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71264A" w:rsidRDefault="0071264A"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Pr="004405FA" w:rsidRDefault="004405FA" w:rsidP="004405FA">
      <w:pPr>
        <w:ind w:firstLine="0"/>
        <w:jc w:val="center"/>
        <w:rPr>
          <w:rFonts w:ascii="IRTitr" w:hAnsi="IRTitr" w:cs="IRTitr"/>
          <w:sz w:val="64"/>
          <w:szCs w:val="64"/>
          <w:rtl/>
          <w:lang w:bidi="fa-IR"/>
        </w:rPr>
      </w:pPr>
      <w:r w:rsidRPr="004405FA">
        <w:rPr>
          <w:rFonts w:ascii="IRTitr" w:hAnsi="IRTitr" w:cs="IRTitr"/>
          <w:sz w:val="66"/>
          <w:szCs w:val="66"/>
          <w:rtl/>
        </w:rPr>
        <w:t>دین اسلام؛ ماهیّت، شرایع، عقاید و نظام</w:t>
      </w:r>
      <w:r>
        <w:rPr>
          <w:rFonts w:ascii="IRTitr" w:hAnsi="IRTitr" w:cs="IRTitr" w:hint="cs"/>
          <w:sz w:val="66"/>
          <w:szCs w:val="66"/>
          <w:rtl/>
          <w:lang w:bidi="fa-IR"/>
        </w:rPr>
        <w:t>‌</w:t>
      </w:r>
      <w:r w:rsidRPr="004405FA">
        <w:rPr>
          <w:rFonts w:ascii="IRTitr" w:hAnsi="IRTitr" w:cs="IRTitr"/>
          <w:sz w:val="66"/>
          <w:szCs w:val="66"/>
          <w:rtl/>
        </w:rPr>
        <w:t>های آن</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635602" w:rsidRDefault="004405FA" w:rsidP="009C4D8B">
      <w:pPr>
        <w:ind w:firstLine="0"/>
        <w:jc w:val="center"/>
        <w:rPr>
          <w:rFonts w:ascii="IRYakout" w:hAnsi="IRYakout" w:cs="IRYakout"/>
          <w:b/>
          <w:bCs/>
          <w:sz w:val="32"/>
          <w:szCs w:val="32"/>
          <w:rtl/>
          <w:lang w:bidi="fa-IR"/>
        </w:rPr>
      </w:pPr>
      <w:r w:rsidRPr="00635602">
        <w:rPr>
          <w:rFonts w:ascii="IRYakout" w:hAnsi="IRYakout" w:cs="IRYakout"/>
          <w:b/>
          <w:bCs/>
          <w:sz w:val="32"/>
          <w:szCs w:val="32"/>
          <w:rtl/>
          <w:lang w:bidi="fa-IR"/>
        </w:rPr>
        <w:t>نویسنده</w:t>
      </w:r>
      <w:r w:rsidR="00A112DD" w:rsidRPr="00635602">
        <w:rPr>
          <w:rFonts w:ascii="IRYakout" w:hAnsi="IRYakout" w:cs="IRYakout"/>
          <w:b/>
          <w:bCs/>
          <w:sz w:val="32"/>
          <w:szCs w:val="32"/>
          <w:rtl/>
          <w:lang w:bidi="fa-IR"/>
        </w:rPr>
        <w:t>:</w:t>
      </w:r>
    </w:p>
    <w:p w:rsidR="005609FC" w:rsidRPr="00635602" w:rsidRDefault="009A4816"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 xml:space="preserve">دکتر </w:t>
      </w:r>
      <w:r w:rsidR="004405FA" w:rsidRPr="00635602">
        <w:rPr>
          <w:rFonts w:ascii="IRYakout" w:hAnsi="IRYakout" w:cs="IRYakout"/>
          <w:b/>
          <w:bCs/>
          <w:sz w:val="36"/>
          <w:szCs w:val="36"/>
          <w:rtl/>
        </w:rPr>
        <w:t>محمّد بن ابراهیم حَمَد</w:t>
      </w:r>
    </w:p>
    <w:p w:rsidR="00A50AC4" w:rsidRPr="00635602" w:rsidRDefault="00A50AC4" w:rsidP="00A112DD">
      <w:pPr>
        <w:ind w:firstLine="0"/>
        <w:jc w:val="center"/>
        <w:rPr>
          <w:rFonts w:ascii="IRYakout" w:hAnsi="IRYakout" w:cs="IRYakout"/>
          <w:b/>
          <w:bCs/>
          <w:sz w:val="32"/>
          <w:szCs w:val="32"/>
          <w:rtl/>
          <w:lang w:bidi="fa-IR"/>
        </w:rPr>
      </w:pPr>
    </w:p>
    <w:p w:rsidR="00A50AC4" w:rsidRPr="00635602" w:rsidRDefault="00A50AC4" w:rsidP="00A112DD">
      <w:pPr>
        <w:ind w:firstLine="0"/>
        <w:jc w:val="center"/>
        <w:rPr>
          <w:rFonts w:ascii="IRYakout" w:hAnsi="IRYakout" w:cs="IRYakout"/>
          <w:b/>
          <w:bCs/>
          <w:sz w:val="32"/>
          <w:szCs w:val="32"/>
          <w:rtl/>
          <w:lang w:bidi="fa-IR"/>
        </w:rPr>
      </w:pPr>
    </w:p>
    <w:p w:rsidR="00A50AC4" w:rsidRPr="00635602" w:rsidRDefault="004405FA" w:rsidP="00A112DD">
      <w:pPr>
        <w:ind w:firstLine="0"/>
        <w:jc w:val="center"/>
        <w:rPr>
          <w:rFonts w:ascii="IRYakout" w:hAnsi="IRYakout" w:cs="IRYakout"/>
          <w:b/>
          <w:bCs/>
          <w:sz w:val="32"/>
          <w:szCs w:val="32"/>
          <w:rtl/>
          <w:lang w:bidi="fa-IR"/>
        </w:rPr>
      </w:pPr>
      <w:r w:rsidRPr="00635602">
        <w:rPr>
          <w:rFonts w:ascii="IRYakout" w:hAnsi="IRYakout" w:cs="IRYakout"/>
          <w:b/>
          <w:bCs/>
          <w:sz w:val="32"/>
          <w:szCs w:val="32"/>
          <w:rtl/>
          <w:lang w:bidi="fa-IR"/>
        </w:rPr>
        <w:t>ترجمه</w:t>
      </w:r>
      <w:r w:rsidR="00A50AC4" w:rsidRPr="00635602">
        <w:rPr>
          <w:rFonts w:ascii="IRYakout" w:hAnsi="IRYakout" w:cs="IRYakout"/>
          <w:b/>
          <w:bCs/>
          <w:sz w:val="32"/>
          <w:szCs w:val="32"/>
          <w:rtl/>
          <w:lang w:bidi="fa-IR"/>
        </w:rPr>
        <w:t>:</w:t>
      </w:r>
    </w:p>
    <w:p w:rsidR="00A50AC4" w:rsidRPr="00635602" w:rsidRDefault="004405FA" w:rsidP="00A112DD">
      <w:pPr>
        <w:ind w:firstLine="0"/>
        <w:jc w:val="center"/>
        <w:rPr>
          <w:rFonts w:ascii="IRYakout" w:hAnsi="IRYakout" w:cs="IRYakout"/>
          <w:b/>
          <w:bCs/>
          <w:sz w:val="36"/>
          <w:szCs w:val="36"/>
          <w:rtl/>
          <w:lang w:bidi="fa-IR"/>
        </w:rPr>
      </w:pPr>
      <w:r w:rsidRPr="00635602">
        <w:rPr>
          <w:rFonts w:ascii="IRYakout" w:hAnsi="IRYakout" w:cs="IRYakout"/>
          <w:b/>
          <w:bCs/>
          <w:sz w:val="36"/>
          <w:szCs w:val="36"/>
          <w:rtl/>
        </w:rPr>
        <w:t>ابوخالد شعیب علی</w:t>
      </w:r>
      <w:r w:rsidR="00CE54C3">
        <w:rPr>
          <w:rFonts w:ascii="IRYakout" w:hAnsi="IRYakout" w:cs="IRYakout"/>
          <w:b/>
          <w:bCs/>
          <w:sz w:val="36"/>
          <w:szCs w:val="36"/>
          <w:rtl/>
        </w:rPr>
        <w:t>‌</w:t>
      </w:r>
      <w:r w:rsidRPr="00635602">
        <w:rPr>
          <w:rFonts w:ascii="IRYakout" w:hAnsi="IRYakout" w:cs="IRYakout"/>
          <w:b/>
          <w:bCs/>
          <w:sz w:val="36"/>
          <w:szCs w:val="36"/>
          <w:rtl/>
        </w:rPr>
        <w:t>خواجه</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B3543" w:rsidRPr="00C50D4D" w:rsidTr="001A7DD5">
        <w:trPr>
          <w:jc w:val="center"/>
        </w:trPr>
        <w:tc>
          <w:tcPr>
            <w:tcW w:w="1529" w:type="pct"/>
            <w:vAlign w:val="center"/>
          </w:tcPr>
          <w:p w:rsidR="000B3543" w:rsidRPr="00855B06" w:rsidRDefault="000B3543" w:rsidP="00A16E17">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FEA90F7" wp14:editId="24C83032">
                      <wp:simplePos x="0" y="0"/>
                      <wp:positionH relativeFrom="column">
                        <wp:align>center</wp:align>
                      </wp:positionH>
                      <wp:positionV relativeFrom="page">
                        <wp:posOffset>-36195</wp:posOffset>
                      </wp:positionV>
                      <wp:extent cx="6627495" cy="3240405"/>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324063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55.1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0B3543" w:rsidRPr="00635602" w:rsidRDefault="00635602" w:rsidP="00454F9B">
            <w:pPr>
              <w:spacing w:before="60" w:after="60"/>
              <w:ind w:firstLine="0"/>
              <w:rPr>
                <w:rFonts w:ascii="IRMitra" w:hAnsi="IRMitra" w:cs="IRMitra"/>
                <w:color w:val="244061" w:themeColor="accent1" w:themeShade="80"/>
                <w:sz w:val="30"/>
                <w:szCs w:val="30"/>
                <w:rtl/>
                <w:lang w:bidi="fa-IR"/>
              </w:rPr>
            </w:pPr>
            <w:r w:rsidRPr="00635602">
              <w:rPr>
                <w:rFonts w:ascii="IRMitra" w:hAnsi="IRMitra" w:cs="IRMitra"/>
                <w:color w:val="244061" w:themeColor="accent1" w:themeShade="80"/>
                <w:sz w:val="30"/>
                <w:szCs w:val="30"/>
                <w:rtl/>
              </w:rPr>
              <w:t>دین اسلام؛ ماهیّت، شرایع، عقاید و نظام</w:t>
            </w:r>
            <w:r>
              <w:rPr>
                <w:rFonts w:ascii="IRMitra" w:hAnsi="IRMitra" w:cs="IRMitra" w:hint="cs"/>
                <w:color w:val="244061" w:themeColor="accent1" w:themeShade="80"/>
                <w:sz w:val="30"/>
                <w:szCs w:val="30"/>
                <w:rtl/>
              </w:rPr>
              <w:t>‌</w:t>
            </w:r>
            <w:r w:rsidRPr="00635602">
              <w:rPr>
                <w:rFonts w:ascii="IRMitra" w:hAnsi="IRMitra" w:cs="IRMitra"/>
                <w:color w:val="244061" w:themeColor="accent1" w:themeShade="80"/>
                <w:sz w:val="30"/>
                <w:szCs w:val="30"/>
                <w:rtl/>
              </w:rPr>
              <w:t>های آن</w:t>
            </w:r>
          </w:p>
        </w:tc>
      </w:tr>
      <w:tr w:rsidR="000B3543" w:rsidRPr="00C50D4D" w:rsidTr="001A7DD5">
        <w:trPr>
          <w:jc w:val="center"/>
        </w:trPr>
        <w:tc>
          <w:tcPr>
            <w:tcW w:w="1529" w:type="pct"/>
            <w:vAlign w:val="center"/>
          </w:tcPr>
          <w:p w:rsidR="000B3543" w:rsidRPr="00855B06" w:rsidRDefault="000B3543" w:rsidP="00A16E17">
            <w:pPr>
              <w:spacing w:before="60" w:after="60"/>
              <w:ind w:firstLine="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0B3543" w:rsidRPr="00635602" w:rsidRDefault="0009553B" w:rsidP="00454F9B">
            <w:pPr>
              <w:spacing w:before="60" w:after="60"/>
              <w:ind w:firstLine="0"/>
              <w:rPr>
                <w:rFonts w:ascii="IRMitra" w:hAnsi="IRMitra" w:cs="IRMitra"/>
                <w:color w:val="244061" w:themeColor="accent1" w:themeShade="80"/>
                <w:sz w:val="30"/>
                <w:szCs w:val="30"/>
                <w:rtl/>
                <w:lang w:bidi="fa-IR"/>
              </w:rPr>
            </w:pPr>
            <w:r w:rsidRPr="0009553B">
              <w:rPr>
                <w:rFonts w:ascii="IRMitra" w:hAnsi="IRMitra" w:cs="IRMitra"/>
                <w:color w:val="244061" w:themeColor="accent1" w:themeShade="80"/>
                <w:sz w:val="30"/>
                <w:szCs w:val="30"/>
                <w:rtl/>
                <w:lang w:bidi="fa-IR"/>
              </w:rPr>
              <w:t>الإسلام حقيقته- شرائعه- عقائده- نظمه</w:t>
            </w:r>
          </w:p>
        </w:tc>
      </w:tr>
      <w:tr w:rsidR="000B3543" w:rsidRPr="00C50D4D" w:rsidTr="001A7DD5">
        <w:trPr>
          <w:jc w:val="center"/>
        </w:trPr>
        <w:tc>
          <w:tcPr>
            <w:tcW w:w="1529" w:type="pct"/>
            <w:vAlign w:val="center"/>
          </w:tcPr>
          <w:p w:rsidR="000B3543" w:rsidRPr="00855B06" w:rsidRDefault="00635602" w:rsidP="00A16E17">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نویسنده</w:t>
            </w:r>
            <w:r w:rsidR="000B3543" w:rsidRPr="00855B06">
              <w:rPr>
                <w:rFonts w:ascii="IRMitra" w:hAnsi="IRMitra" w:cs="IRMitra" w:hint="cs"/>
                <w:b/>
                <w:bCs/>
                <w:sz w:val="27"/>
                <w:szCs w:val="27"/>
                <w:rtl/>
                <w:lang w:bidi="fa-IR"/>
              </w:rPr>
              <w:t xml:space="preserve">: </w:t>
            </w:r>
          </w:p>
        </w:tc>
        <w:tc>
          <w:tcPr>
            <w:tcW w:w="3471" w:type="pct"/>
            <w:gridSpan w:val="4"/>
            <w:vAlign w:val="center"/>
          </w:tcPr>
          <w:p w:rsidR="000B3543" w:rsidRPr="00635602" w:rsidRDefault="00FF3B96" w:rsidP="00454F9B">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دکتر </w:t>
            </w:r>
            <w:r w:rsidR="00635602" w:rsidRPr="00635602">
              <w:rPr>
                <w:rFonts w:ascii="IRMitra" w:hAnsi="IRMitra" w:cs="IRMitra"/>
                <w:color w:val="244061" w:themeColor="accent1" w:themeShade="80"/>
                <w:sz w:val="30"/>
                <w:szCs w:val="30"/>
                <w:rtl/>
              </w:rPr>
              <w:t>محمّد بن ابراهیم حَمَد</w:t>
            </w:r>
          </w:p>
        </w:tc>
      </w:tr>
      <w:tr w:rsidR="000B3543" w:rsidRPr="00C50D4D" w:rsidTr="001A7DD5">
        <w:trPr>
          <w:jc w:val="center"/>
        </w:trPr>
        <w:tc>
          <w:tcPr>
            <w:tcW w:w="1529" w:type="pct"/>
            <w:vAlign w:val="center"/>
          </w:tcPr>
          <w:p w:rsidR="000B3543" w:rsidRPr="00855B06" w:rsidRDefault="00BE074C" w:rsidP="00A16E17">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000B3543" w:rsidRPr="00855B06">
              <w:rPr>
                <w:rFonts w:ascii="IRMitra" w:hAnsi="IRMitra" w:cs="IRMitra" w:hint="cs"/>
                <w:b/>
                <w:bCs/>
                <w:sz w:val="27"/>
                <w:szCs w:val="27"/>
                <w:rtl/>
                <w:lang w:bidi="fa-IR"/>
              </w:rPr>
              <w:t>:</w:t>
            </w:r>
          </w:p>
        </w:tc>
        <w:tc>
          <w:tcPr>
            <w:tcW w:w="3471" w:type="pct"/>
            <w:gridSpan w:val="4"/>
            <w:vAlign w:val="center"/>
          </w:tcPr>
          <w:p w:rsidR="000B3543" w:rsidRPr="00635602" w:rsidRDefault="00635602" w:rsidP="00454F9B">
            <w:pPr>
              <w:spacing w:before="60" w:after="60"/>
              <w:ind w:firstLine="0"/>
              <w:rPr>
                <w:rFonts w:ascii="IRMitra" w:hAnsi="IRMitra" w:cs="IRMitra"/>
                <w:color w:val="244061" w:themeColor="accent1" w:themeShade="80"/>
                <w:sz w:val="30"/>
                <w:szCs w:val="30"/>
                <w:rtl/>
                <w:lang w:bidi="fa-IR"/>
              </w:rPr>
            </w:pPr>
            <w:r w:rsidRPr="00635602">
              <w:rPr>
                <w:rFonts w:ascii="IRMitra" w:hAnsi="IRMitra" w:cs="IRMitra"/>
                <w:color w:val="244061" w:themeColor="accent1" w:themeShade="80"/>
                <w:sz w:val="30"/>
                <w:szCs w:val="30"/>
                <w:rtl/>
              </w:rPr>
              <w:t>ابوخالد شعیب علی</w:t>
            </w:r>
            <w:r w:rsidR="00CE54C3">
              <w:rPr>
                <w:rFonts w:ascii="IRMitra" w:hAnsi="IRMitra" w:cs="IRMitra"/>
                <w:color w:val="244061" w:themeColor="accent1" w:themeShade="80"/>
                <w:sz w:val="30"/>
                <w:szCs w:val="30"/>
                <w:rtl/>
              </w:rPr>
              <w:t>‌</w:t>
            </w:r>
            <w:r w:rsidRPr="00635602">
              <w:rPr>
                <w:rFonts w:ascii="IRMitra" w:hAnsi="IRMitra" w:cs="IRMitra"/>
                <w:color w:val="244061" w:themeColor="accent1" w:themeShade="80"/>
                <w:sz w:val="30"/>
                <w:szCs w:val="30"/>
                <w:rtl/>
              </w:rPr>
              <w:t>خواجه</w:t>
            </w:r>
          </w:p>
        </w:tc>
      </w:tr>
      <w:tr w:rsidR="000B3543" w:rsidRPr="00C50D4D" w:rsidTr="001A7DD5">
        <w:trPr>
          <w:jc w:val="center"/>
        </w:trPr>
        <w:tc>
          <w:tcPr>
            <w:tcW w:w="1529" w:type="pct"/>
            <w:vAlign w:val="center"/>
          </w:tcPr>
          <w:p w:rsidR="000B3543" w:rsidRPr="00855B06" w:rsidRDefault="000B3543" w:rsidP="00A16E1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0B3543" w:rsidRPr="00635602" w:rsidRDefault="00852CA4" w:rsidP="00454F9B">
            <w:pPr>
              <w:spacing w:before="60" w:after="60"/>
              <w:ind w:firstLine="0"/>
              <w:rPr>
                <w:rFonts w:ascii="IRMitra" w:hAnsi="IRMitra" w:cs="IRMitra"/>
                <w:color w:val="244061" w:themeColor="accent1" w:themeShade="80"/>
                <w:sz w:val="30"/>
                <w:szCs w:val="30"/>
                <w:rtl/>
                <w:lang w:bidi="fa-IR"/>
              </w:rPr>
            </w:pPr>
            <w:r w:rsidRPr="00852CA4">
              <w:rPr>
                <w:rFonts w:ascii="IRMitra" w:hAnsi="IRMitra" w:cs="IRMitra"/>
                <w:color w:val="244061" w:themeColor="accent1" w:themeShade="80"/>
                <w:sz w:val="30"/>
                <w:szCs w:val="30"/>
                <w:rtl/>
                <w:lang w:bidi="fa-IR"/>
              </w:rPr>
              <w:t>عقا</w:t>
            </w:r>
            <w:r w:rsidRPr="00852CA4">
              <w:rPr>
                <w:rFonts w:ascii="IRMitra" w:hAnsi="IRMitra" w:cs="IRMitra" w:hint="cs"/>
                <w:color w:val="244061" w:themeColor="accent1" w:themeShade="80"/>
                <w:sz w:val="30"/>
                <w:szCs w:val="30"/>
                <w:rtl/>
                <w:lang w:bidi="fa-IR"/>
              </w:rPr>
              <w:t>ید</w:t>
            </w:r>
            <w:r w:rsidRPr="00852CA4">
              <w:rPr>
                <w:rFonts w:ascii="IRMitra" w:hAnsi="IRMitra" w:cs="IRMitra"/>
                <w:color w:val="244061" w:themeColor="accent1" w:themeShade="80"/>
                <w:sz w:val="30"/>
                <w:szCs w:val="30"/>
                <w:rtl/>
                <w:lang w:bidi="fa-IR"/>
              </w:rPr>
              <w:t xml:space="preserve"> (کلام)</w:t>
            </w:r>
            <w:r>
              <w:rPr>
                <w:rFonts w:ascii="IRMitra" w:hAnsi="IRMitra" w:cs="IRMitra" w:hint="cs"/>
                <w:color w:val="244061" w:themeColor="accent1" w:themeShade="80"/>
                <w:sz w:val="30"/>
                <w:szCs w:val="30"/>
                <w:rtl/>
                <w:lang w:bidi="fa-IR"/>
              </w:rPr>
              <w:t xml:space="preserve"> - </w:t>
            </w:r>
            <w:r w:rsidRPr="00852CA4">
              <w:rPr>
                <w:rFonts w:ascii="IRMitra" w:hAnsi="IRMitra" w:cs="IRMitra"/>
                <w:color w:val="244061" w:themeColor="accent1" w:themeShade="80"/>
                <w:sz w:val="30"/>
                <w:szCs w:val="30"/>
                <w:rtl/>
                <w:lang w:bidi="fa-IR"/>
              </w:rPr>
              <w:t>مجموعه عقا</w:t>
            </w:r>
            <w:r w:rsidRPr="00852CA4">
              <w:rPr>
                <w:rFonts w:ascii="IRMitra" w:hAnsi="IRMitra" w:cs="IRMitra" w:hint="cs"/>
                <w:color w:val="244061" w:themeColor="accent1" w:themeShade="80"/>
                <w:sz w:val="30"/>
                <w:szCs w:val="30"/>
                <w:rtl/>
                <w:lang w:bidi="fa-IR"/>
              </w:rPr>
              <w:t>ید</w:t>
            </w:r>
            <w:r w:rsidRPr="00852CA4">
              <w:rPr>
                <w:rFonts w:ascii="IRMitra" w:hAnsi="IRMitra" w:cs="IRMitra"/>
                <w:color w:val="244061" w:themeColor="accent1" w:themeShade="80"/>
                <w:sz w:val="30"/>
                <w:szCs w:val="30"/>
                <w:rtl/>
                <w:lang w:bidi="fa-IR"/>
              </w:rPr>
              <w:t xml:space="preserve"> اسلام</w:t>
            </w:r>
            <w:r w:rsidRPr="00852CA4">
              <w:rPr>
                <w:rFonts w:ascii="IRMitra" w:hAnsi="IRMitra" w:cs="IRMitra" w:hint="cs"/>
                <w:color w:val="244061" w:themeColor="accent1" w:themeShade="80"/>
                <w:sz w:val="30"/>
                <w:szCs w:val="30"/>
                <w:rtl/>
                <w:lang w:bidi="fa-IR"/>
              </w:rPr>
              <w:t>ی</w:t>
            </w:r>
          </w:p>
        </w:tc>
      </w:tr>
      <w:tr w:rsidR="000B3543" w:rsidRPr="00C50D4D" w:rsidTr="001A7DD5">
        <w:trPr>
          <w:jc w:val="center"/>
        </w:trPr>
        <w:tc>
          <w:tcPr>
            <w:tcW w:w="1529" w:type="pct"/>
            <w:vAlign w:val="center"/>
          </w:tcPr>
          <w:p w:rsidR="000B3543" w:rsidRPr="00855B06" w:rsidRDefault="000B3543" w:rsidP="00A16E1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0B3543" w:rsidRPr="00635602" w:rsidRDefault="000B3543" w:rsidP="00454F9B">
            <w:pPr>
              <w:spacing w:before="60" w:after="60"/>
              <w:ind w:firstLine="0"/>
              <w:rPr>
                <w:rFonts w:ascii="IRMitra" w:hAnsi="IRMitra" w:cs="IRMitra"/>
                <w:color w:val="244061" w:themeColor="accent1" w:themeShade="80"/>
                <w:sz w:val="30"/>
                <w:szCs w:val="30"/>
                <w:rtl/>
                <w:lang w:bidi="fa-IR"/>
              </w:rPr>
            </w:pPr>
            <w:r w:rsidRPr="00635602">
              <w:rPr>
                <w:rFonts w:ascii="IRMitra" w:hAnsi="IRMitra" w:cs="IRMitra"/>
                <w:color w:val="244061" w:themeColor="accent1" w:themeShade="80"/>
                <w:sz w:val="30"/>
                <w:szCs w:val="30"/>
                <w:rtl/>
                <w:lang w:bidi="fa-IR"/>
              </w:rPr>
              <w:t xml:space="preserve">اول (دیجیتال) </w:t>
            </w:r>
          </w:p>
        </w:tc>
      </w:tr>
      <w:tr w:rsidR="000B3543" w:rsidRPr="00C50D4D" w:rsidTr="001A7DD5">
        <w:trPr>
          <w:jc w:val="center"/>
        </w:trPr>
        <w:tc>
          <w:tcPr>
            <w:tcW w:w="1529" w:type="pct"/>
            <w:vAlign w:val="center"/>
          </w:tcPr>
          <w:p w:rsidR="000B3543" w:rsidRPr="00855B06" w:rsidRDefault="000B3543" w:rsidP="00A16E1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0B3543" w:rsidRPr="00635602" w:rsidRDefault="00AA099B" w:rsidP="00454F9B">
            <w:pPr>
              <w:spacing w:before="60" w:after="60"/>
              <w:ind w:firstLine="0"/>
              <w:rPr>
                <w:rFonts w:ascii="IRMitra" w:hAnsi="IRMitra" w:cs="IRMitra"/>
                <w:color w:val="244061" w:themeColor="accent1" w:themeShade="80"/>
                <w:sz w:val="30"/>
                <w:szCs w:val="30"/>
                <w:rtl/>
                <w:lang w:bidi="fa-IR"/>
              </w:rPr>
            </w:pPr>
            <w:r w:rsidRPr="00AA099B">
              <w:rPr>
                <w:rFonts w:ascii="IRMitra" w:hAnsi="IRMitra" w:cs="IRMitra"/>
                <w:color w:val="244061" w:themeColor="accent1" w:themeShade="80"/>
                <w:sz w:val="30"/>
                <w:szCs w:val="30"/>
                <w:rtl/>
                <w:lang w:bidi="fa-IR"/>
              </w:rPr>
              <w:t>اسفند (حوت) 1396 ه‍ .ش - جماد</w:t>
            </w:r>
            <w:r w:rsidRPr="00AA099B">
              <w:rPr>
                <w:rFonts w:ascii="IRMitra" w:hAnsi="IRMitra" w:cs="IRMitra" w:hint="cs"/>
                <w:color w:val="244061" w:themeColor="accent1" w:themeShade="80"/>
                <w:sz w:val="30"/>
                <w:szCs w:val="30"/>
                <w:rtl/>
                <w:lang w:bidi="fa-IR"/>
              </w:rPr>
              <w:t>ی</w:t>
            </w:r>
            <w:r w:rsidRPr="00AA099B">
              <w:rPr>
                <w:rFonts w:ascii="IRMitra" w:hAnsi="IRMitra" w:cs="IRMitra"/>
                <w:color w:val="244061" w:themeColor="accent1" w:themeShade="80"/>
                <w:sz w:val="30"/>
                <w:szCs w:val="30"/>
                <w:rtl/>
                <w:lang w:bidi="fa-IR"/>
              </w:rPr>
              <w:t xml:space="preserve"> الثاني 1439 ه‍ .ق</w:t>
            </w:r>
          </w:p>
        </w:tc>
      </w:tr>
      <w:tr w:rsidR="000B3543" w:rsidRPr="00C50D4D" w:rsidTr="001A7DD5">
        <w:trPr>
          <w:jc w:val="center"/>
        </w:trPr>
        <w:tc>
          <w:tcPr>
            <w:tcW w:w="1529" w:type="pct"/>
            <w:vAlign w:val="center"/>
          </w:tcPr>
          <w:p w:rsidR="000B3543" w:rsidRPr="00855B06" w:rsidRDefault="000B3543" w:rsidP="00A16E17">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0B3543" w:rsidRPr="00855B06" w:rsidRDefault="00454F9B" w:rsidP="00454F9B">
            <w:pPr>
              <w:spacing w:before="60" w:after="60"/>
              <w:ind w:firstLine="0"/>
              <w:rPr>
                <w:rFonts w:ascii="IRMitra" w:hAnsi="IRMitra" w:cs="IRMitra"/>
                <w:color w:val="244061" w:themeColor="accent1" w:themeShade="80"/>
                <w:sz w:val="30"/>
                <w:szCs w:val="30"/>
                <w:lang w:bidi="fa-IR"/>
              </w:rPr>
            </w:pPr>
            <w:r w:rsidRPr="00454F9B">
              <w:rPr>
                <w:rFonts w:ascii="IRMitra" w:hAnsi="IRMitra" w:cs="IRMitra"/>
                <w:color w:val="244061" w:themeColor="accent1" w:themeShade="80"/>
                <w:sz w:val="30"/>
                <w:szCs w:val="30"/>
                <w:rtl/>
                <w:lang w:bidi="fa-IR"/>
              </w:rPr>
              <w:t xml:space="preserve">کتابخانه قلم  </w:t>
            </w:r>
            <w:r w:rsidRPr="00454F9B">
              <w:rPr>
                <w:rFonts w:ascii="IRMitra" w:hAnsi="IRMitra" w:cs="IRMitra"/>
                <w:color w:val="244061" w:themeColor="accent1" w:themeShade="80"/>
                <w:sz w:val="30"/>
                <w:szCs w:val="30"/>
                <w:lang w:bidi="fa-IR"/>
              </w:rPr>
              <w:t>www.qalamlib.com</w:t>
            </w:r>
          </w:p>
        </w:tc>
      </w:tr>
      <w:tr w:rsidR="00454F9B" w:rsidRPr="00C50D4D" w:rsidTr="001A7DD5">
        <w:trPr>
          <w:jc w:val="center"/>
        </w:trPr>
        <w:tc>
          <w:tcPr>
            <w:tcW w:w="3469" w:type="pct"/>
            <w:gridSpan w:val="4"/>
            <w:vAlign w:val="center"/>
          </w:tcPr>
          <w:p w:rsidR="00454F9B" w:rsidRPr="00D045A4" w:rsidRDefault="00454F9B" w:rsidP="004B44DC">
            <w:pPr>
              <w:ind w:firstLine="0"/>
              <w:jc w:val="center"/>
              <w:rPr>
                <w:rFonts w:cs="IRNazanin"/>
                <w:b/>
                <w:bCs/>
                <w:color w:val="244061" w:themeColor="accent1" w:themeShade="80"/>
                <w:rtl/>
                <w:lang w:bidi="fa-IR"/>
              </w:rPr>
            </w:pPr>
            <w:r w:rsidRPr="00D045A4">
              <w:rPr>
                <w:rFonts w:cs="IRNazanin" w:hint="cs"/>
                <w:b/>
                <w:bCs/>
                <w:color w:val="244061" w:themeColor="accent1" w:themeShade="80"/>
                <w:rtl/>
                <w:lang w:bidi="fa-IR"/>
              </w:rPr>
              <w:t>ای</w:t>
            </w:r>
            <w:r w:rsidRPr="00D045A4">
              <w:rPr>
                <w:rFonts w:cs="IRNazanin" w:hint="eastAsia"/>
                <w:b/>
                <w:bCs/>
                <w:color w:val="244061" w:themeColor="accent1" w:themeShade="80"/>
                <w:rtl/>
                <w:lang w:bidi="fa-IR"/>
              </w:rPr>
              <w:t>ن</w:t>
            </w:r>
            <w:r w:rsidRPr="00D045A4">
              <w:rPr>
                <w:rFonts w:cs="IRNazanin"/>
                <w:b/>
                <w:bCs/>
                <w:color w:val="244061" w:themeColor="accent1" w:themeShade="80"/>
                <w:rtl/>
                <w:lang w:bidi="fa-IR"/>
              </w:rPr>
              <w:t xml:space="preserve"> کتاب </w:t>
            </w:r>
            <w:r w:rsidRPr="00D045A4">
              <w:rPr>
                <w:rFonts w:cs="IRNazanin" w:hint="cs"/>
                <w:b/>
                <w:bCs/>
                <w:color w:val="244061" w:themeColor="accent1" w:themeShade="80"/>
                <w:rtl/>
                <w:lang w:bidi="fa-IR"/>
              </w:rPr>
              <w:t xml:space="preserve">از سایت </w:t>
            </w:r>
            <w:r w:rsidRPr="00D045A4">
              <w:rPr>
                <w:rFonts w:cs="IRNazanin"/>
                <w:b/>
                <w:bCs/>
                <w:color w:val="244061" w:themeColor="accent1" w:themeShade="80"/>
                <w:rtl/>
                <w:lang w:bidi="fa-IR"/>
              </w:rPr>
              <w:t>کتابخان</w:t>
            </w:r>
            <w:r w:rsidRPr="00D045A4">
              <w:rPr>
                <w:rFonts w:cs="IRNazanin" w:hint="cs"/>
                <w:b/>
                <w:bCs/>
                <w:color w:val="244061" w:themeColor="accent1" w:themeShade="80"/>
                <w:rtl/>
                <w:lang w:bidi="fa-IR"/>
              </w:rPr>
              <w:t>ۀ</w:t>
            </w:r>
            <w:r w:rsidRPr="00D045A4">
              <w:rPr>
                <w:rFonts w:cs="IRNazanin"/>
                <w:b/>
                <w:bCs/>
                <w:color w:val="244061" w:themeColor="accent1" w:themeShade="80"/>
                <w:rtl/>
                <w:lang w:bidi="fa-IR"/>
              </w:rPr>
              <w:t xml:space="preserve"> </w:t>
            </w:r>
            <w:r w:rsidRPr="00D045A4">
              <w:rPr>
                <w:rFonts w:cs="IRNazanin" w:hint="cs"/>
                <w:b/>
                <w:bCs/>
                <w:color w:val="244061" w:themeColor="accent1" w:themeShade="80"/>
                <w:rtl/>
                <w:lang w:bidi="fa-IR"/>
              </w:rPr>
              <w:t>قلم</w:t>
            </w:r>
            <w:r w:rsidRPr="00D045A4">
              <w:rPr>
                <w:rFonts w:cs="IRNazanin"/>
                <w:b/>
                <w:bCs/>
                <w:color w:val="244061" w:themeColor="accent1" w:themeShade="80"/>
                <w:rtl/>
                <w:lang w:bidi="fa-IR"/>
              </w:rPr>
              <w:t xml:space="preserve"> </w:t>
            </w:r>
            <w:r w:rsidRPr="00D045A4">
              <w:rPr>
                <w:rFonts w:cs="IRNazanin" w:hint="cs"/>
                <w:b/>
                <w:bCs/>
                <w:color w:val="244061" w:themeColor="accent1" w:themeShade="80"/>
                <w:rtl/>
                <w:lang w:bidi="fa-IR"/>
              </w:rPr>
              <w:t xml:space="preserve">دانلود </w:t>
            </w:r>
            <w:r w:rsidRPr="00D045A4">
              <w:rPr>
                <w:rFonts w:cs="IRNazanin"/>
                <w:b/>
                <w:bCs/>
                <w:color w:val="244061" w:themeColor="accent1" w:themeShade="80"/>
                <w:rtl/>
                <w:lang w:bidi="fa-IR"/>
              </w:rPr>
              <w:t>شده است.</w:t>
            </w:r>
          </w:p>
          <w:p w:rsidR="00454F9B" w:rsidRPr="00D045A4" w:rsidRDefault="00454F9B" w:rsidP="004B44DC">
            <w:pPr>
              <w:spacing w:before="60" w:after="60"/>
              <w:ind w:firstLine="0"/>
              <w:jc w:val="center"/>
              <w:rPr>
                <w:rFonts w:asciiTheme="minorHAnsi" w:hAnsiTheme="minorHAnsi" w:cstheme="minorHAnsi"/>
                <w:b/>
                <w:bCs/>
                <w:sz w:val="26"/>
                <w:szCs w:val="26"/>
                <w:rtl/>
                <w:lang w:bidi="fa-IR"/>
              </w:rPr>
            </w:pPr>
            <w:r w:rsidRPr="00D045A4">
              <w:rPr>
                <w:rFonts w:asciiTheme="minorHAnsi" w:hAnsiTheme="minorHAnsi" w:cstheme="minorHAnsi"/>
                <w:b/>
                <w:bCs/>
                <w:color w:val="244061" w:themeColor="accent1" w:themeShade="80"/>
                <w:sz w:val="26"/>
                <w:szCs w:val="26"/>
                <w:lang w:bidi="fa-IR"/>
              </w:rPr>
              <w:t>www.qalamlib.com</w:t>
            </w:r>
          </w:p>
        </w:tc>
        <w:tc>
          <w:tcPr>
            <w:tcW w:w="1531" w:type="pct"/>
          </w:tcPr>
          <w:p w:rsidR="00454F9B" w:rsidRPr="00855B06" w:rsidRDefault="00454F9B" w:rsidP="00A16E17">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EEDA730" wp14:editId="6E3398AD">
                  <wp:extent cx="1053389" cy="105338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2876" cy="1052876"/>
                          </a:xfrm>
                          <a:prstGeom prst="rect">
                            <a:avLst/>
                          </a:prstGeom>
                        </pic:spPr>
                      </pic:pic>
                    </a:graphicData>
                  </a:graphic>
                </wp:inline>
              </w:drawing>
            </w:r>
          </w:p>
        </w:tc>
      </w:tr>
      <w:tr w:rsidR="00454F9B" w:rsidRPr="00C50D4D" w:rsidTr="001A7DD5">
        <w:trPr>
          <w:jc w:val="center"/>
        </w:trPr>
        <w:tc>
          <w:tcPr>
            <w:tcW w:w="1529" w:type="pct"/>
            <w:vAlign w:val="center"/>
          </w:tcPr>
          <w:p w:rsidR="00454F9B" w:rsidRPr="00855B06" w:rsidRDefault="00454F9B" w:rsidP="00A16E17">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454F9B" w:rsidRPr="00855B06" w:rsidRDefault="00454F9B" w:rsidP="004B44DC">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0B3543" w:rsidRPr="00C50D4D" w:rsidTr="001A7DD5">
        <w:trPr>
          <w:jc w:val="center"/>
        </w:trPr>
        <w:tc>
          <w:tcPr>
            <w:tcW w:w="5000" w:type="pct"/>
            <w:gridSpan w:val="5"/>
            <w:vAlign w:val="bottom"/>
          </w:tcPr>
          <w:p w:rsidR="000B3543" w:rsidRPr="00855B06" w:rsidRDefault="000B3543" w:rsidP="00454F9B">
            <w:pPr>
              <w:spacing w:before="24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B3543" w:rsidRPr="00C50D4D" w:rsidTr="001A7DD5">
        <w:trPr>
          <w:jc w:val="center"/>
        </w:trPr>
        <w:tc>
          <w:tcPr>
            <w:tcW w:w="2297" w:type="pct"/>
            <w:gridSpan w:val="2"/>
            <w:shd w:val="clear" w:color="auto" w:fill="auto"/>
          </w:tcPr>
          <w:p w:rsidR="000B3543" w:rsidRPr="00454F9B" w:rsidRDefault="000B3543" w:rsidP="00A16E17">
            <w:pPr>
              <w:widowControl w:val="0"/>
              <w:tabs>
                <w:tab w:val="right" w:leader="dot" w:pos="5138"/>
              </w:tabs>
              <w:spacing w:before="60" w:after="60"/>
              <w:ind w:firstLine="0"/>
              <w:jc w:val="right"/>
              <w:rPr>
                <w:rFonts w:ascii="Literata" w:hAnsi="Literata" w:cs="Times New Roman"/>
                <w:sz w:val="24"/>
                <w:szCs w:val="24"/>
                <w:lang w:bidi="fa-IR"/>
              </w:rPr>
            </w:pPr>
            <w:r w:rsidRPr="00454F9B">
              <w:rPr>
                <w:rFonts w:ascii="Literata" w:hAnsi="Literata" w:cs="Times New Roman"/>
                <w:sz w:val="24"/>
                <w:szCs w:val="24"/>
                <w:lang w:bidi="fa-IR"/>
              </w:rPr>
              <w:t>www.mowahedin.com</w:t>
            </w:r>
          </w:p>
          <w:p w:rsidR="000B3543" w:rsidRPr="00454F9B" w:rsidRDefault="000B3543" w:rsidP="00A16E17">
            <w:pPr>
              <w:widowControl w:val="0"/>
              <w:tabs>
                <w:tab w:val="right" w:leader="dot" w:pos="5138"/>
              </w:tabs>
              <w:spacing w:before="60" w:after="60"/>
              <w:ind w:firstLine="0"/>
              <w:jc w:val="right"/>
              <w:rPr>
                <w:rFonts w:ascii="Literata" w:hAnsi="Literata" w:cs="Times New Roman"/>
                <w:sz w:val="24"/>
                <w:szCs w:val="24"/>
                <w:lang w:bidi="fa-IR"/>
              </w:rPr>
            </w:pPr>
            <w:r w:rsidRPr="00454F9B">
              <w:rPr>
                <w:rFonts w:ascii="Literata" w:hAnsi="Literata" w:cs="Times New Roman"/>
                <w:sz w:val="24"/>
                <w:szCs w:val="24"/>
                <w:lang w:bidi="fa-IR"/>
              </w:rPr>
              <w:t>www.videofarsi.com</w:t>
            </w:r>
          </w:p>
          <w:p w:rsidR="000B3543" w:rsidRPr="00454F9B" w:rsidRDefault="000B3543" w:rsidP="00A16E17">
            <w:pPr>
              <w:spacing w:before="60" w:after="60"/>
              <w:ind w:firstLine="0"/>
              <w:jc w:val="right"/>
              <w:rPr>
                <w:rFonts w:ascii="Literata" w:hAnsi="Literata" w:cs="Times New Roman"/>
                <w:sz w:val="24"/>
                <w:szCs w:val="24"/>
                <w:lang w:bidi="fa-IR"/>
              </w:rPr>
            </w:pPr>
            <w:r w:rsidRPr="00454F9B">
              <w:rPr>
                <w:rFonts w:ascii="Literata" w:hAnsi="Literata" w:cs="Times New Roman"/>
                <w:sz w:val="24"/>
                <w:szCs w:val="24"/>
                <w:lang w:bidi="fa-IR"/>
              </w:rPr>
              <w:t>www.zekr.tv</w:t>
            </w:r>
          </w:p>
          <w:p w:rsidR="000B3543" w:rsidRPr="00454F9B" w:rsidRDefault="000B3543" w:rsidP="00A16E17">
            <w:pPr>
              <w:spacing w:before="60" w:after="60"/>
              <w:ind w:firstLine="0"/>
              <w:jc w:val="right"/>
              <w:rPr>
                <w:rFonts w:ascii="IRMitra" w:hAnsi="IRMitra" w:cs="IRMitra"/>
                <w:b/>
                <w:bCs/>
                <w:sz w:val="24"/>
                <w:szCs w:val="24"/>
                <w:rtl/>
                <w:lang w:bidi="fa-IR"/>
              </w:rPr>
            </w:pPr>
            <w:r w:rsidRPr="00454F9B">
              <w:rPr>
                <w:rFonts w:ascii="Literata" w:hAnsi="Literata" w:cs="Times New Roman"/>
                <w:sz w:val="24"/>
                <w:szCs w:val="24"/>
                <w:lang w:bidi="fa-IR"/>
              </w:rPr>
              <w:t>www.mowahed.com</w:t>
            </w:r>
          </w:p>
        </w:tc>
        <w:tc>
          <w:tcPr>
            <w:tcW w:w="360" w:type="pct"/>
          </w:tcPr>
          <w:p w:rsidR="000B3543" w:rsidRPr="00454F9B" w:rsidRDefault="000B3543" w:rsidP="00A16E17">
            <w:pPr>
              <w:spacing w:before="60" w:after="60"/>
              <w:ind w:firstLine="0"/>
              <w:jc w:val="right"/>
              <w:rPr>
                <w:rFonts w:ascii="IRMitra" w:hAnsi="IRMitra" w:cs="IRMitra"/>
                <w:sz w:val="24"/>
                <w:szCs w:val="24"/>
                <w:rtl/>
                <w:lang w:bidi="fa-IR"/>
              </w:rPr>
            </w:pPr>
          </w:p>
        </w:tc>
        <w:tc>
          <w:tcPr>
            <w:tcW w:w="2343" w:type="pct"/>
            <w:gridSpan w:val="2"/>
          </w:tcPr>
          <w:p w:rsidR="00454F9B" w:rsidRPr="00454F9B" w:rsidRDefault="00454F9B" w:rsidP="00454F9B">
            <w:pPr>
              <w:widowControl w:val="0"/>
              <w:tabs>
                <w:tab w:val="right" w:leader="dot" w:pos="5138"/>
              </w:tabs>
              <w:spacing w:before="40" w:after="40"/>
              <w:ind w:firstLine="0"/>
              <w:jc w:val="right"/>
              <w:rPr>
                <w:rFonts w:ascii="Literata" w:hAnsi="Literata" w:cs="Times New Roman"/>
                <w:sz w:val="24"/>
                <w:szCs w:val="24"/>
              </w:rPr>
            </w:pPr>
            <w:r w:rsidRPr="00454F9B">
              <w:rPr>
                <w:rFonts w:ascii="Literata" w:hAnsi="Literata" w:cs="Times New Roman"/>
                <w:sz w:val="24"/>
                <w:szCs w:val="24"/>
              </w:rPr>
              <w:t>www.qalamlib.com</w:t>
            </w:r>
          </w:p>
          <w:p w:rsidR="000B3543" w:rsidRPr="00454F9B" w:rsidRDefault="000B3543" w:rsidP="00A16E17">
            <w:pPr>
              <w:widowControl w:val="0"/>
              <w:tabs>
                <w:tab w:val="right" w:leader="dot" w:pos="5138"/>
              </w:tabs>
              <w:spacing w:before="60" w:after="60"/>
              <w:ind w:firstLine="0"/>
              <w:jc w:val="right"/>
              <w:rPr>
                <w:rFonts w:ascii="Literata" w:hAnsi="Literata" w:cs="Times New Roman"/>
                <w:sz w:val="24"/>
                <w:szCs w:val="24"/>
              </w:rPr>
            </w:pPr>
            <w:r w:rsidRPr="00454F9B">
              <w:rPr>
                <w:rFonts w:ascii="Literata" w:hAnsi="Literata" w:cs="Times New Roman"/>
                <w:sz w:val="24"/>
                <w:szCs w:val="24"/>
              </w:rPr>
              <w:t>www.islamtxt.com</w:t>
            </w:r>
          </w:p>
          <w:p w:rsidR="000B3543" w:rsidRPr="00454F9B" w:rsidRDefault="00BC7632" w:rsidP="00A16E17">
            <w:pPr>
              <w:widowControl w:val="0"/>
              <w:tabs>
                <w:tab w:val="right" w:leader="dot" w:pos="5138"/>
              </w:tabs>
              <w:spacing w:before="60" w:after="60"/>
              <w:ind w:firstLine="0"/>
              <w:jc w:val="right"/>
              <w:rPr>
                <w:rFonts w:ascii="Literata" w:hAnsi="Literata" w:cs="Times New Roman"/>
                <w:sz w:val="24"/>
                <w:szCs w:val="24"/>
              </w:rPr>
            </w:pPr>
            <w:hyperlink r:id="rId12" w:history="1">
              <w:r w:rsidR="000B3543" w:rsidRPr="00454F9B">
                <w:rPr>
                  <w:rStyle w:val="Hyperlink"/>
                  <w:rFonts w:ascii="Literata" w:hAnsi="Literata" w:cs="Times New Roman"/>
                  <w:color w:val="auto"/>
                  <w:sz w:val="24"/>
                  <w:szCs w:val="24"/>
                  <w:u w:val="none"/>
                </w:rPr>
                <w:t>www.shabnam.cc</w:t>
              </w:r>
            </w:hyperlink>
          </w:p>
          <w:p w:rsidR="000B3543" w:rsidRPr="00454F9B" w:rsidRDefault="000B3543" w:rsidP="00A16E17">
            <w:pPr>
              <w:spacing w:before="60" w:after="60"/>
              <w:ind w:firstLine="0"/>
              <w:jc w:val="right"/>
              <w:rPr>
                <w:rFonts w:ascii="IRMitra" w:hAnsi="IRMitra" w:cs="IRMitra"/>
                <w:sz w:val="24"/>
                <w:szCs w:val="24"/>
                <w:rtl/>
                <w:lang w:bidi="fa-IR"/>
              </w:rPr>
            </w:pPr>
            <w:r w:rsidRPr="00454F9B">
              <w:rPr>
                <w:rFonts w:ascii="Literata" w:hAnsi="Literata" w:cs="Times New Roman"/>
                <w:sz w:val="24"/>
                <w:szCs w:val="24"/>
              </w:rPr>
              <w:t>www.sadaislam.com</w:t>
            </w:r>
          </w:p>
        </w:tc>
      </w:tr>
      <w:tr w:rsidR="000B3543" w:rsidRPr="00EA1553" w:rsidTr="001A7DD5">
        <w:trPr>
          <w:jc w:val="center"/>
        </w:trPr>
        <w:tc>
          <w:tcPr>
            <w:tcW w:w="2297" w:type="pct"/>
            <w:gridSpan w:val="2"/>
          </w:tcPr>
          <w:p w:rsidR="000B3543" w:rsidRPr="00EA1553" w:rsidRDefault="000B3543" w:rsidP="001A7DD5">
            <w:pPr>
              <w:spacing w:before="60" w:after="60"/>
              <w:rPr>
                <w:rFonts w:ascii="IRMitra" w:hAnsi="IRMitra" w:cs="IRMitra"/>
                <w:b/>
                <w:bCs/>
                <w:sz w:val="5"/>
                <w:szCs w:val="5"/>
                <w:rtl/>
                <w:lang w:bidi="fa-IR"/>
              </w:rPr>
            </w:pPr>
          </w:p>
        </w:tc>
        <w:tc>
          <w:tcPr>
            <w:tcW w:w="2703" w:type="pct"/>
            <w:gridSpan w:val="3"/>
          </w:tcPr>
          <w:p w:rsidR="000B3543" w:rsidRPr="00EA1553" w:rsidRDefault="000B3543" w:rsidP="001A7DD5">
            <w:pPr>
              <w:spacing w:before="60" w:after="60"/>
              <w:rPr>
                <w:rFonts w:ascii="IRMitra" w:hAnsi="IRMitra" w:cs="IRMitra"/>
                <w:color w:val="244061" w:themeColor="accent1" w:themeShade="80"/>
                <w:sz w:val="5"/>
                <w:szCs w:val="5"/>
                <w:rtl/>
                <w:lang w:bidi="fa-IR"/>
              </w:rPr>
            </w:pPr>
          </w:p>
        </w:tc>
      </w:tr>
      <w:tr w:rsidR="000B3543" w:rsidRPr="00C50D4D" w:rsidTr="001A7DD5">
        <w:trPr>
          <w:jc w:val="center"/>
        </w:trPr>
        <w:tc>
          <w:tcPr>
            <w:tcW w:w="5000" w:type="pct"/>
            <w:gridSpan w:val="5"/>
          </w:tcPr>
          <w:p w:rsidR="000B3543" w:rsidRPr="00855B06" w:rsidRDefault="000B3543" w:rsidP="001A7DD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C75268C" wp14:editId="4554B2E2">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B3543" w:rsidRPr="00C50D4D" w:rsidTr="001A7DD5">
        <w:trPr>
          <w:jc w:val="center"/>
        </w:trPr>
        <w:tc>
          <w:tcPr>
            <w:tcW w:w="5000" w:type="pct"/>
            <w:gridSpan w:val="5"/>
            <w:tcBorders>
              <w:bottom w:val="single" w:sz="4" w:space="0" w:color="auto"/>
            </w:tcBorders>
            <w:vAlign w:val="center"/>
          </w:tcPr>
          <w:p w:rsidR="000B3543" w:rsidRDefault="000B3543" w:rsidP="0005734A">
            <w:pPr>
              <w:spacing w:before="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454F9B" w:rsidRPr="00EA1553" w:rsidTr="001A7DD5">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454F9B" w:rsidRPr="00454F9B" w:rsidRDefault="00454F9B" w:rsidP="004B44DC">
            <w:pPr>
              <w:spacing w:before="60" w:after="40"/>
              <w:ind w:firstLine="0"/>
              <w:jc w:val="center"/>
              <w:rPr>
                <w:rFonts w:ascii="IRMitra" w:hAnsi="IRMitra" w:cs="IRMitra"/>
                <w:color w:val="0033CC"/>
                <w:spacing w:val="-4"/>
                <w:sz w:val="21"/>
                <w:szCs w:val="21"/>
                <w:rtl/>
                <w:lang w:bidi="fa-IR"/>
              </w:rPr>
            </w:pPr>
            <w:r w:rsidRPr="00454F9B">
              <w:rPr>
                <w:rFonts w:ascii="IRNazanin" w:hAnsi="IRNazanin" w:cs="IRNazanin"/>
                <w:b/>
                <w:bCs/>
                <w:color w:val="0033CC"/>
                <w:spacing w:val="-4"/>
                <w:sz w:val="21"/>
                <w:szCs w:val="21"/>
                <w:rtl/>
              </w:rPr>
              <w:t>محتوای این کتاب لزوما بیان</w:t>
            </w:r>
            <w:bookmarkStart w:id="1" w:name="Editing"/>
            <w:bookmarkEnd w:id="1"/>
            <w:r w:rsidRPr="00454F9B">
              <w:rPr>
                <w:rFonts w:ascii="IRNazanin" w:hAnsi="IRNazanin" w:cs="IRNazanin"/>
                <w:b/>
                <w:bCs/>
                <w:color w:val="0033CC"/>
                <w:spacing w:val="-4"/>
                <w:sz w:val="21"/>
                <w:szCs w:val="21"/>
                <w:rtl/>
              </w:rPr>
              <w:t xml:space="preserve">گر دیدگاه سایت </w:t>
            </w:r>
            <w:r w:rsidRPr="00454F9B">
              <w:rPr>
                <w:rFonts w:ascii="IRNazanin" w:hAnsi="IRNazanin" w:cs="IRNazanin" w:hint="cs"/>
                <w:b/>
                <w:bCs/>
                <w:color w:val="0033CC"/>
                <w:spacing w:val="-4"/>
                <w:sz w:val="21"/>
                <w:szCs w:val="21"/>
                <w:rtl/>
              </w:rPr>
              <w:t>کتابخانه قلم</w:t>
            </w:r>
            <w:r w:rsidRPr="00454F9B">
              <w:rPr>
                <w:rFonts w:ascii="IRNazanin" w:hAnsi="IRNazanin" w:cs="IRNazanin"/>
                <w:b/>
                <w:bCs/>
                <w:color w:val="0033CC"/>
                <w:spacing w:val="-4"/>
                <w:sz w:val="21"/>
                <w:szCs w:val="21"/>
                <w:rtl/>
              </w:rPr>
              <w:t xml:space="preserve"> نمی</w:t>
            </w:r>
            <w:r w:rsidRPr="00454F9B">
              <w:rPr>
                <w:rFonts w:ascii="IRNazanin" w:hAnsi="IRNazanin" w:cs="IRNazanin" w:hint="cs"/>
                <w:b/>
                <w:bCs/>
                <w:color w:val="0033CC"/>
                <w:spacing w:val="-4"/>
                <w:sz w:val="21"/>
                <w:szCs w:val="21"/>
                <w:rtl/>
                <w:lang w:bidi="fa-IR"/>
              </w:rPr>
              <w:t>‌</w:t>
            </w:r>
            <w:r w:rsidRPr="00454F9B">
              <w:rPr>
                <w:rFonts w:ascii="IRNazanin" w:hAnsi="IRNazanin" w:cs="IRNazanin"/>
                <w:b/>
                <w:bCs/>
                <w:color w:val="0033CC"/>
                <w:spacing w:val="-4"/>
                <w:sz w:val="21"/>
                <w:szCs w:val="21"/>
                <w:rtl/>
              </w:rPr>
              <w:t>باشد؛ بلکه بیانگر دیدگاه نویسنده آن است.</w:t>
            </w:r>
          </w:p>
        </w:tc>
      </w:tr>
    </w:tbl>
    <w:p w:rsidR="009C4D8B" w:rsidRPr="000B3543" w:rsidRDefault="009C4D8B" w:rsidP="009C4D8B">
      <w:pPr>
        <w:ind w:firstLine="0"/>
        <w:rPr>
          <w:sz w:val="2"/>
          <w:szCs w:val="2"/>
          <w:rtl/>
          <w:lang w:bidi="fa-IR"/>
        </w:rPr>
        <w:sectPr w:rsidR="009C4D8B" w:rsidRPr="000B3543" w:rsidSect="0071264A">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CF6771" w:rsidRDefault="009C4D8B" w:rsidP="00E06649">
      <w:pPr>
        <w:pStyle w:val="a1"/>
        <w:rPr>
          <w:rtl/>
        </w:rPr>
      </w:pPr>
      <w:bookmarkStart w:id="2" w:name="_Toc448066172"/>
      <w:bookmarkStart w:id="3" w:name="_Toc454980151"/>
      <w:bookmarkStart w:id="4" w:name="_Toc493429868"/>
      <w:r w:rsidRPr="00CD3ECB">
        <w:rPr>
          <w:rtl/>
        </w:rPr>
        <w:t>فهرست مطالب</w:t>
      </w:r>
      <w:bookmarkEnd w:id="2"/>
      <w:bookmarkEnd w:id="3"/>
      <w:bookmarkEnd w:id="4"/>
    </w:p>
    <w:p w:rsidR="00BC7463" w:rsidRDefault="00BC7463">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دوم,3,تیتر سوم,4,فصل,1" </w:instrText>
      </w:r>
      <w:r>
        <w:rPr>
          <w:rtl/>
        </w:rPr>
        <w:fldChar w:fldCharType="separate"/>
      </w:r>
      <w:hyperlink w:anchor="_Toc493429868" w:history="1">
        <w:r w:rsidRPr="00F812AB">
          <w:rPr>
            <w:rStyle w:val="Hyperlink"/>
            <w:rFonts w:hint="eastAsia"/>
            <w:noProof/>
            <w:rtl/>
          </w:rPr>
          <w:t>فهرست</w:t>
        </w:r>
        <w:r w:rsidRPr="00F812AB">
          <w:rPr>
            <w:rStyle w:val="Hyperlink"/>
            <w:noProof/>
            <w:rtl/>
          </w:rPr>
          <w:t xml:space="preserve"> </w:t>
        </w:r>
        <w:r w:rsidRPr="00F812AB">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493429868 </w:instrText>
        </w:r>
        <w:r>
          <w:rPr>
            <w:noProof/>
            <w:webHidden/>
          </w:rPr>
          <w:instrText>\h</w:instrText>
        </w:r>
        <w:r>
          <w:rPr>
            <w:noProof/>
            <w:webHidden/>
            <w:rtl/>
          </w:rPr>
          <w:instrText xml:space="preserve"> </w:instrText>
        </w:r>
        <w:r>
          <w:rPr>
            <w:noProof/>
            <w:webHidden/>
            <w:rtl/>
          </w:rPr>
        </w:r>
        <w:r>
          <w:rPr>
            <w:noProof/>
            <w:webHidden/>
            <w:rtl/>
          </w:rPr>
          <w:fldChar w:fldCharType="separate"/>
        </w:r>
        <w:r w:rsidR="00204246">
          <w:rPr>
            <w:rFonts w:hint="eastAsia"/>
            <w:noProof/>
            <w:webHidden/>
            <w:rtl/>
          </w:rPr>
          <w:t>‌أ</w:t>
        </w:r>
        <w:r>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869" w:history="1">
        <w:r w:rsidR="00BC7463" w:rsidRPr="00F812AB">
          <w:rPr>
            <w:rStyle w:val="Hyperlink"/>
            <w:rFonts w:hint="eastAsia"/>
            <w:noProof/>
            <w:rtl/>
          </w:rPr>
          <w:t>تقر</w:t>
        </w:r>
        <w:r w:rsidR="00BC7463" w:rsidRPr="00F812AB">
          <w:rPr>
            <w:rStyle w:val="Hyperlink"/>
            <w:rFonts w:hint="cs"/>
            <w:noProof/>
            <w:rtl/>
          </w:rPr>
          <w:t>ی</w:t>
        </w:r>
        <w:r w:rsidR="00BC7463" w:rsidRPr="00F812AB">
          <w:rPr>
            <w:rStyle w:val="Hyperlink"/>
            <w:rFonts w:hint="eastAsia"/>
            <w:noProof/>
            <w:rtl/>
          </w:rPr>
          <w:t>ظ</w:t>
        </w:r>
        <w:r w:rsidR="00BC7463" w:rsidRPr="00F812AB">
          <w:rPr>
            <w:rStyle w:val="Hyperlink"/>
            <w:noProof/>
            <w:rtl/>
          </w:rPr>
          <w:t xml:space="preserve"> </w:t>
        </w:r>
        <w:r w:rsidR="00BC7463" w:rsidRPr="00F812AB">
          <w:rPr>
            <w:rStyle w:val="Hyperlink"/>
            <w:rFonts w:hint="eastAsia"/>
            <w:noProof/>
            <w:rtl/>
          </w:rPr>
          <w:t>اتّحاد</w:t>
        </w:r>
        <w:r w:rsidR="00BC7463" w:rsidRPr="00F812AB">
          <w:rPr>
            <w:rStyle w:val="Hyperlink"/>
            <w:rFonts w:hint="cs"/>
            <w:noProof/>
            <w:rtl/>
          </w:rPr>
          <w:t>یّۀ</w:t>
        </w:r>
        <w:r w:rsidR="00BC7463" w:rsidRPr="00F812AB">
          <w:rPr>
            <w:rStyle w:val="Hyperlink"/>
            <w:noProof/>
            <w:rtl/>
          </w:rPr>
          <w:t xml:space="preserve"> </w:t>
        </w:r>
        <w:r w:rsidR="00BC7463" w:rsidRPr="00F812AB">
          <w:rPr>
            <w:rStyle w:val="Hyperlink"/>
            <w:rFonts w:hint="eastAsia"/>
            <w:noProof/>
            <w:rtl/>
          </w:rPr>
          <w:t>جهان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معرّف</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noProof/>
          </w:rPr>
          <w:t xml:space="preserve"> </w:t>
        </w:r>
        <w:r w:rsidR="00BC7463" w:rsidRPr="00F812AB">
          <w:rPr>
            <w:rStyle w:val="Hyperlink"/>
            <w:rFonts w:hint="eastAsia"/>
            <w:noProof/>
            <w:rtl/>
          </w:rPr>
          <w:t>وابسته</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سازمان</w:t>
        </w:r>
        <w:r w:rsidR="00BC7463" w:rsidRPr="00F812AB">
          <w:rPr>
            <w:rStyle w:val="Hyperlink"/>
            <w:noProof/>
            <w:rtl/>
          </w:rPr>
          <w:t xml:space="preserve"> «</w:t>
        </w:r>
        <w:r w:rsidR="00BC7463" w:rsidRPr="00F812AB">
          <w:rPr>
            <w:rStyle w:val="Hyperlink"/>
            <w:rFonts w:hint="eastAsia"/>
            <w:noProof/>
            <w:rtl/>
          </w:rPr>
          <w:t>رابطة</w:t>
        </w:r>
        <w:r w:rsidR="00BC7463" w:rsidRPr="00F812AB">
          <w:rPr>
            <w:rStyle w:val="Hyperlink"/>
            <w:noProof/>
            <w:rtl/>
          </w:rPr>
          <w:t xml:space="preserve"> </w:t>
        </w:r>
        <w:r w:rsidR="00BC7463" w:rsidRPr="00F812AB">
          <w:rPr>
            <w:rStyle w:val="Hyperlink"/>
            <w:rFonts w:hint="eastAsia"/>
            <w:noProof/>
            <w:rtl/>
          </w:rPr>
          <w:t>العالم</w:t>
        </w:r>
        <w:r w:rsidR="00BC7463" w:rsidRPr="00F812AB">
          <w:rPr>
            <w:rStyle w:val="Hyperlink"/>
            <w:noProof/>
            <w:rtl/>
          </w:rPr>
          <w:t xml:space="preserve"> </w:t>
        </w:r>
        <w:r w:rsidR="00BC7463" w:rsidRPr="00F812AB">
          <w:rPr>
            <w:rStyle w:val="Hyperlink"/>
            <w:rFonts w:hint="eastAsia"/>
            <w:noProof/>
            <w:rtl/>
          </w:rPr>
          <w:t>الاسلام</w:t>
        </w:r>
        <w:r w:rsidR="00BC7463" w:rsidRPr="00F812AB">
          <w:rPr>
            <w:rStyle w:val="Hyperlink"/>
            <w:rFonts w:hint="cs"/>
            <w:noProof/>
            <w:rtl/>
          </w:rPr>
          <w:t>ی</w:t>
        </w:r>
        <w:r w:rsidR="00BC7463" w:rsidRPr="00F812AB">
          <w:rPr>
            <w:rStyle w:val="Hyperlink"/>
            <w:noProof/>
            <w:rtl/>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493429869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870" w:history="1">
        <w:r w:rsidR="00BC7463" w:rsidRPr="00F812AB">
          <w:rPr>
            <w:rStyle w:val="Hyperlink"/>
            <w:rFonts w:hint="eastAsia"/>
            <w:noProof/>
            <w:rtl/>
          </w:rPr>
          <w:t>مقدّم</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نو</w:t>
        </w:r>
        <w:r w:rsidR="00BC7463" w:rsidRPr="00F812AB">
          <w:rPr>
            <w:rStyle w:val="Hyperlink"/>
            <w:rFonts w:hint="cs"/>
            <w:noProof/>
            <w:rtl/>
          </w:rPr>
          <w:t>ی</w:t>
        </w:r>
        <w:r w:rsidR="00BC7463" w:rsidRPr="00F812AB">
          <w:rPr>
            <w:rStyle w:val="Hyperlink"/>
            <w:rFonts w:hint="eastAsia"/>
            <w:noProof/>
            <w:rtl/>
          </w:rPr>
          <w:t>سنده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493429870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w:t>
        </w:r>
        <w:r w:rsidR="00BC7463">
          <w:rPr>
            <w:noProof/>
            <w:webHidden/>
            <w:rtl/>
          </w:rPr>
          <w:fldChar w:fldCharType="end"/>
        </w:r>
      </w:hyperlink>
    </w:p>
    <w:p w:rsidR="00BC7463" w:rsidRPr="004B44DC" w:rsidRDefault="00BC7632" w:rsidP="004B44DC">
      <w:pPr>
        <w:pStyle w:val="TOC1"/>
        <w:tabs>
          <w:tab w:val="right" w:leader="dot" w:pos="7078"/>
        </w:tabs>
        <w:jc w:val="center"/>
        <w:rPr>
          <w:rFonts w:asciiTheme="minorHAnsi" w:eastAsiaTheme="minorEastAsia" w:hAnsiTheme="minorHAnsi" w:cstheme="minorBidi"/>
          <w:bCs w:val="0"/>
          <w:noProof/>
          <w:sz w:val="26"/>
          <w:szCs w:val="26"/>
          <w:rtl/>
        </w:rPr>
      </w:pPr>
      <w:hyperlink w:anchor="_Toc493429871" w:history="1">
        <w:r w:rsidR="00BC7463" w:rsidRPr="004B44DC">
          <w:rPr>
            <w:rStyle w:val="Hyperlink"/>
            <w:rFonts w:hint="eastAsia"/>
            <w:noProof/>
            <w:sz w:val="26"/>
            <w:szCs w:val="26"/>
            <w:rtl/>
          </w:rPr>
          <w:t>فصل</w:t>
        </w:r>
        <w:r w:rsidR="00BC7463" w:rsidRPr="004B44DC">
          <w:rPr>
            <w:rStyle w:val="Hyperlink"/>
            <w:noProof/>
            <w:sz w:val="26"/>
            <w:szCs w:val="26"/>
            <w:rtl/>
          </w:rPr>
          <w:t xml:space="preserve"> </w:t>
        </w:r>
        <w:r w:rsidR="00BC7463" w:rsidRPr="004B44DC">
          <w:rPr>
            <w:rStyle w:val="Hyperlink"/>
            <w:rFonts w:hint="eastAsia"/>
            <w:noProof/>
            <w:sz w:val="26"/>
            <w:szCs w:val="26"/>
            <w:rtl/>
          </w:rPr>
          <w:t>اول</w:t>
        </w:r>
        <w:r w:rsidR="00BC7463" w:rsidRPr="004B44DC">
          <w:rPr>
            <w:rStyle w:val="Hyperlink"/>
            <w:noProof/>
            <w:sz w:val="26"/>
            <w:szCs w:val="26"/>
            <w:rtl/>
          </w:rPr>
          <w:t xml:space="preserve">: </w:t>
        </w:r>
        <w:r w:rsidR="00BC7463" w:rsidRPr="004B44DC">
          <w:rPr>
            <w:rStyle w:val="Hyperlink"/>
            <w:rFonts w:hint="eastAsia"/>
            <w:noProof/>
            <w:sz w:val="26"/>
            <w:szCs w:val="26"/>
            <w:rtl/>
          </w:rPr>
          <w:t>حق</w:t>
        </w:r>
        <w:r w:rsidR="00BC7463" w:rsidRPr="004B44DC">
          <w:rPr>
            <w:rStyle w:val="Hyperlink"/>
            <w:rFonts w:hint="cs"/>
            <w:noProof/>
            <w:sz w:val="26"/>
            <w:szCs w:val="26"/>
            <w:rtl/>
          </w:rPr>
          <w:t>ی</w:t>
        </w:r>
        <w:r w:rsidR="00BC7463" w:rsidRPr="004B44DC">
          <w:rPr>
            <w:rStyle w:val="Hyperlink"/>
            <w:rFonts w:hint="eastAsia"/>
            <w:noProof/>
            <w:sz w:val="26"/>
            <w:szCs w:val="26"/>
            <w:rtl/>
          </w:rPr>
          <w:t>قت</w:t>
        </w:r>
        <w:r w:rsidR="00BC7463" w:rsidRPr="004B44DC">
          <w:rPr>
            <w:rStyle w:val="Hyperlink"/>
            <w:noProof/>
            <w:sz w:val="26"/>
            <w:szCs w:val="26"/>
            <w:rtl/>
          </w:rPr>
          <w:t xml:space="preserve"> </w:t>
        </w:r>
        <w:r w:rsidR="00BC7463" w:rsidRPr="004B44DC">
          <w:rPr>
            <w:rStyle w:val="Hyperlink"/>
            <w:rFonts w:hint="eastAsia"/>
            <w:noProof/>
            <w:sz w:val="26"/>
            <w:szCs w:val="26"/>
            <w:rtl/>
          </w:rPr>
          <w:t>د</w:t>
        </w:r>
        <w:r w:rsidR="00BC7463" w:rsidRPr="004B44DC">
          <w:rPr>
            <w:rStyle w:val="Hyperlink"/>
            <w:rFonts w:hint="cs"/>
            <w:noProof/>
            <w:sz w:val="26"/>
            <w:szCs w:val="26"/>
            <w:rtl/>
          </w:rPr>
          <w:t>ی</w:t>
        </w:r>
        <w:r w:rsidR="00BC7463" w:rsidRPr="004B44DC">
          <w:rPr>
            <w:rStyle w:val="Hyperlink"/>
            <w:rFonts w:hint="eastAsia"/>
            <w:noProof/>
            <w:sz w:val="26"/>
            <w:szCs w:val="26"/>
            <w:rtl/>
          </w:rPr>
          <w:t>ن</w:t>
        </w:r>
        <w:r w:rsidR="00BC7463" w:rsidRPr="004B44DC">
          <w:rPr>
            <w:rStyle w:val="Hyperlink"/>
            <w:noProof/>
            <w:sz w:val="26"/>
            <w:szCs w:val="26"/>
            <w:rtl/>
          </w:rPr>
          <w:t xml:space="preserve"> </w:t>
        </w:r>
        <w:r w:rsidR="00BC7463" w:rsidRPr="004B44DC">
          <w:rPr>
            <w:rStyle w:val="Hyperlink"/>
            <w:rFonts w:hint="eastAsia"/>
            <w:noProof/>
            <w:sz w:val="26"/>
            <w:szCs w:val="26"/>
            <w:rtl/>
          </w:rPr>
          <w:t>اسلام</w:t>
        </w:r>
        <w:r w:rsidR="00BC7463" w:rsidRPr="004B44DC">
          <w:rPr>
            <w:rStyle w:val="Hyperlink"/>
            <w:noProof/>
            <w:sz w:val="26"/>
            <w:szCs w:val="26"/>
            <w:rtl/>
          </w:rPr>
          <w:t xml:space="preserve"> </w:t>
        </w:r>
        <w:r w:rsidR="00BC7463" w:rsidRPr="004B44DC">
          <w:rPr>
            <w:rStyle w:val="Hyperlink"/>
            <w:rFonts w:hint="eastAsia"/>
            <w:noProof/>
            <w:sz w:val="26"/>
            <w:szCs w:val="26"/>
            <w:rtl/>
          </w:rPr>
          <w:t>و</w:t>
        </w:r>
        <w:r w:rsidR="00BC7463" w:rsidRPr="004B44DC">
          <w:rPr>
            <w:rStyle w:val="Hyperlink"/>
            <w:noProof/>
            <w:sz w:val="26"/>
            <w:szCs w:val="26"/>
            <w:rtl/>
          </w:rPr>
          <w:t xml:space="preserve"> </w:t>
        </w:r>
        <w:r w:rsidR="00BC7463" w:rsidRPr="004B44DC">
          <w:rPr>
            <w:rStyle w:val="Hyperlink"/>
            <w:rFonts w:hint="eastAsia"/>
            <w:noProof/>
            <w:sz w:val="26"/>
            <w:szCs w:val="26"/>
            <w:rtl/>
          </w:rPr>
          <w:t>منابع</w:t>
        </w:r>
        <w:r w:rsidR="00BC7463" w:rsidRPr="004B44DC">
          <w:rPr>
            <w:rStyle w:val="Hyperlink"/>
            <w:noProof/>
            <w:sz w:val="26"/>
            <w:szCs w:val="26"/>
            <w:rtl/>
          </w:rPr>
          <w:t xml:space="preserve"> </w:t>
        </w:r>
        <w:r w:rsidR="00BC7463" w:rsidRPr="004B44DC">
          <w:rPr>
            <w:rStyle w:val="Hyperlink"/>
            <w:rFonts w:hint="eastAsia"/>
            <w:noProof/>
            <w:sz w:val="26"/>
            <w:szCs w:val="26"/>
            <w:rtl/>
          </w:rPr>
          <w:t>قانونگذار</w:t>
        </w:r>
        <w:r w:rsidR="00BC7463" w:rsidRPr="004B44DC">
          <w:rPr>
            <w:rStyle w:val="Hyperlink"/>
            <w:rFonts w:hint="cs"/>
            <w:noProof/>
            <w:sz w:val="26"/>
            <w:szCs w:val="26"/>
            <w:rtl/>
          </w:rPr>
          <w:t>ی</w:t>
        </w:r>
        <w:r w:rsidR="00BC7463" w:rsidRPr="004B44DC">
          <w:rPr>
            <w:rStyle w:val="Hyperlink"/>
            <w:noProof/>
            <w:sz w:val="26"/>
            <w:szCs w:val="26"/>
            <w:rtl/>
          </w:rPr>
          <w:t xml:space="preserve"> </w:t>
        </w:r>
        <w:r w:rsidR="00BC7463" w:rsidRPr="004B44DC">
          <w:rPr>
            <w:rStyle w:val="Hyperlink"/>
            <w:rFonts w:hint="eastAsia"/>
            <w:noProof/>
            <w:sz w:val="26"/>
            <w:szCs w:val="26"/>
            <w:rtl/>
          </w:rPr>
          <w:t>و</w:t>
        </w:r>
        <w:r w:rsidR="00BC7463" w:rsidRPr="004B44DC">
          <w:rPr>
            <w:rStyle w:val="Hyperlink"/>
            <w:noProof/>
            <w:sz w:val="26"/>
            <w:szCs w:val="26"/>
            <w:rtl/>
          </w:rPr>
          <w:t xml:space="preserve"> </w:t>
        </w:r>
        <w:r w:rsidR="00BC7463" w:rsidRPr="004B44DC">
          <w:rPr>
            <w:rStyle w:val="Hyperlink"/>
            <w:rFonts w:hint="eastAsia"/>
            <w:noProof/>
            <w:sz w:val="26"/>
            <w:szCs w:val="26"/>
            <w:rtl/>
          </w:rPr>
          <w:t>ارکان</w:t>
        </w:r>
        <w:r w:rsidR="00BC7463" w:rsidRPr="004B44DC">
          <w:rPr>
            <w:rStyle w:val="Hyperlink"/>
            <w:noProof/>
            <w:sz w:val="26"/>
            <w:szCs w:val="26"/>
            <w:rtl/>
          </w:rPr>
          <w:t xml:space="preserve"> </w:t>
        </w:r>
        <w:r w:rsidR="00BC7463" w:rsidRPr="004B44DC">
          <w:rPr>
            <w:rStyle w:val="Hyperlink"/>
            <w:rFonts w:hint="eastAsia"/>
            <w:noProof/>
            <w:sz w:val="26"/>
            <w:szCs w:val="26"/>
            <w:rtl/>
          </w:rPr>
          <w:t>آن</w:t>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872" w:history="1">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ش‌درآمد</w:t>
        </w:r>
        <w:r w:rsidR="00BC7463" w:rsidRPr="00F812AB">
          <w:rPr>
            <w:rStyle w:val="Hyperlink"/>
            <w:noProof/>
            <w:rtl/>
          </w:rPr>
          <w:t xml:space="preserve">: </w:t>
        </w:r>
        <w:r w:rsidR="00BC7463" w:rsidRPr="00F812AB">
          <w:rPr>
            <w:rStyle w:val="Hyperlink"/>
            <w:rFonts w:hint="eastAsia"/>
            <w:noProof/>
            <w:rtl/>
          </w:rPr>
          <w:t>داستان</w:t>
        </w:r>
        <w:r w:rsidR="00BC7463" w:rsidRPr="00F812AB">
          <w:rPr>
            <w:rStyle w:val="Hyperlink"/>
            <w:noProof/>
            <w:rtl/>
          </w:rPr>
          <w:t xml:space="preserve"> </w:t>
        </w:r>
        <w:r w:rsidR="00BC7463" w:rsidRPr="00F812AB">
          <w:rPr>
            <w:rStyle w:val="Hyperlink"/>
            <w:rFonts w:hint="eastAsia"/>
            <w:noProof/>
            <w:rtl/>
          </w:rPr>
          <w:t>بشر</w:t>
        </w:r>
        <w:r w:rsidR="00BC7463" w:rsidRPr="00F812AB">
          <w:rPr>
            <w:rStyle w:val="Hyperlink"/>
            <w:rFonts w:hint="cs"/>
            <w:noProof/>
            <w:rtl/>
          </w:rPr>
          <w:t>یّ</w:t>
        </w:r>
        <w:r w:rsidR="00BC7463" w:rsidRPr="00F812AB">
          <w:rPr>
            <w:rStyle w:val="Hyperlink"/>
            <w:rFonts w:hint="eastAsia"/>
            <w:noProof/>
            <w:rtl/>
          </w:rPr>
          <w:t>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493429872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10</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29873"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اول</w:t>
        </w:r>
        <w:r w:rsidR="00BC7463" w:rsidRPr="00BC3C05">
          <w:rPr>
            <w:rStyle w:val="Hyperlink"/>
            <w:noProof/>
            <w:sz w:val="24"/>
            <w:szCs w:val="24"/>
            <w:rtl/>
          </w:rPr>
          <w:t xml:space="preserve">: </w:t>
        </w:r>
        <w:r w:rsidR="00BC7463" w:rsidRPr="00BC3C05">
          <w:rPr>
            <w:rStyle w:val="Hyperlink"/>
            <w:rFonts w:hint="eastAsia"/>
            <w:noProof/>
            <w:sz w:val="24"/>
            <w:szCs w:val="24"/>
            <w:rtl/>
          </w:rPr>
          <w:t>حق</w:t>
        </w:r>
        <w:r w:rsidR="00BC7463" w:rsidRPr="00BC3C05">
          <w:rPr>
            <w:rStyle w:val="Hyperlink"/>
            <w:rFonts w:hint="cs"/>
            <w:noProof/>
            <w:sz w:val="24"/>
            <w:szCs w:val="24"/>
            <w:rtl/>
          </w:rPr>
          <w:t>ی</w:t>
        </w:r>
        <w:r w:rsidR="00BC7463" w:rsidRPr="00BC3C05">
          <w:rPr>
            <w:rStyle w:val="Hyperlink"/>
            <w:rFonts w:hint="eastAsia"/>
            <w:noProof/>
            <w:sz w:val="24"/>
            <w:szCs w:val="24"/>
            <w:rtl/>
          </w:rPr>
          <w:t>قت</w:t>
        </w:r>
        <w:r w:rsidR="00BC7463" w:rsidRPr="00BC3C05">
          <w:rPr>
            <w:rStyle w:val="Hyperlink"/>
            <w:noProof/>
            <w:sz w:val="24"/>
            <w:szCs w:val="24"/>
            <w:rtl/>
          </w:rPr>
          <w:t xml:space="preserve"> </w:t>
        </w:r>
        <w:r w:rsidR="00BC7463" w:rsidRPr="00BC3C05">
          <w:rPr>
            <w:rStyle w:val="Hyperlink"/>
            <w:rFonts w:hint="eastAsia"/>
            <w:noProof/>
            <w:sz w:val="24"/>
            <w:szCs w:val="24"/>
            <w:rtl/>
          </w:rPr>
          <w:t>د</w:t>
        </w:r>
        <w:r w:rsidR="00BC7463" w:rsidRPr="00BC3C05">
          <w:rPr>
            <w:rStyle w:val="Hyperlink"/>
            <w:rFonts w:hint="cs"/>
            <w:noProof/>
            <w:sz w:val="24"/>
            <w:szCs w:val="24"/>
            <w:rtl/>
          </w:rPr>
          <w:t>ی</w:t>
        </w:r>
        <w:r w:rsidR="00BC7463" w:rsidRPr="00BC3C05">
          <w:rPr>
            <w:rStyle w:val="Hyperlink"/>
            <w:rFonts w:hint="eastAsia"/>
            <w:noProof/>
            <w:sz w:val="24"/>
            <w:szCs w:val="24"/>
            <w:rtl/>
          </w:rPr>
          <w:t>ن</w:t>
        </w:r>
        <w:r w:rsidR="00BC7463" w:rsidRPr="00BC3C05">
          <w:rPr>
            <w:rStyle w:val="Hyperlink"/>
            <w:noProof/>
            <w:sz w:val="24"/>
            <w:szCs w:val="24"/>
            <w:rtl/>
          </w:rPr>
          <w:t xml:space="preserve"> </w:t>
        </w:r>
        <w:r w:rsidR="00BC7463" w:rsidRPr="00BC3C05">
          <w:rPr>
            <w:rStyle w:val="Hyperlink"/>
            <w:rFonts w:hint="eastAsia"/>
            <w:noProof/>
            <w:sz w:val="24"/>
            <w:szCs w:val="24"/>
            <w:rtl/>
          </w:rPr>
          <w:t>اسلام</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493429873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14</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87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493429874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75"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493429875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76" w:history="1">
        <w:r w:rsidR="00BC7463" w:rsidRPr="00F812AB">
          <w:rPr>
            <w:rStyle w:val="Hyperlink"/>
            <w:noProof/>
            <w:rtl/>
          </w:rPr>
          <w:t xml:space="preserve">2- </w:t>
        </w:r>
        <w:r w:rsidR="00BC7463" w:rsidRPr="00F812AB">
          <w:rPr>
            <w:rStyle w:val="Hyperlink"/>
            <w:rFonts w:hint="eastAsia"/>
            <w:noProof/>
            <w:rtl/>
          </w:rPr>
          <w:t>معان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493429876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877"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معنا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اخلاص</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493429877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878"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معنا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اقرار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493429878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879"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معنا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توح</w:t>
        </w:r>
        <w:r w:rsidR="00BC7463" w:rsidRPr="00F812AB">
          <w:rPr>
            <w:rStyle w:val="Hyperlink"/>
            <w:rFonts w:hint="cs"/>
            <w:noProof/>
            <w:rtl/>
            <w:lang w:bidi="fa-IR"/>
          </w:rPr>
          <w:t>ی</w:t>
        </w:r>
        <w:r w:rsidR="00BC7463" w:rsidRPr="00F812AB">
          <w:rPr>
            <w:rStyle w:val="Hyperlink"/>
            <w:rFonts w:hint="eastAsia"/>
            <w:noProof/>
            <w:rtl/>
            <w:lang w:bidi="fa-IR"/>
          </w:rPr>
          <w:t>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493429879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29880" w:history="1">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معنا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تسل</w:t>
        </w:r>
        <w:r w:rsidR="00BC7463" w:rsidRPr="00F812AB">
          <w:rPr>
            <w:rStyle w:val="Hyperlink"/>
            <w:rFonts w:hint="cs"/>
            <w:noProof/>
            <w:rtl/>
            <w:lang w:bidi="fa-IR"/>
          </w:rPr>
          <w:t>ی</w:t>
        </w:r>
        <w:r w:rsidR="00BC7463" w:rsidRPr="00F812AB">
          <w:rPr>
            <w:rStyle w:val="Hyperlink"/>
            <w:rFonts w:hint="eastAsia"/>
            <w:noProof/>
            <w:rtl/>
            <w:lang w:bidi="fa-IR"/>
          </w:rPr>
          <w:t>م</w:t>
        </w:r>
        <w:r w:rsidR="00BC7463" w:rsidRPr="00F812AB">
          <w:rPr>
            <w:rStyle w:val="Hyperlink"/>
            <w:rFonts w:hint="eastAsia"/>
            <w:noProof/>
            <w:lang w:bidi="fa-IR"/>
          </w:rPr>
          <w:t>‌</w:t>
        </w:r>
        <w:r w:rsidR="00BC7463" w:rsidRPr="00F812AB">
          <w:rPr>
            <w:rStyle w:val="Hyperlink"/>
            <w:rFonts w:hint="eastAsia"/>
            <w:noProof/>
            <w:rtl/>
            <w:lang w:bidi="fa-IR"/>
          </w:rPr>
          <w:t>بودن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493429880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81" w:history="1">
        <w:r w:rsidR="00BC7463" w:rsidRPr="00F812AB">
          <w:rPr>
            <w:rStyle w:val="Hyperlink"/>
            <w:noProof/>
            <w:rtl/>
          </w:rPr>
          <w:t xml:space="preserve">3-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اصطلاح</w:t>
        </w:r>
        <w:r w:rsidR="00BC7463" w:rsidRPr="00F812AB">
          <w:rPr>
            <w:rStyle w:val="Hyperlink"/>
            <w:noProof/>
            <w:rtl/>
          </w:rPr>
          <w:t xml:space="preserve"> </w:t>
        </w:r>
        <w:r w:rsidR="00BC7463" w:rsidRPr="00F812AB">
          <w:rPr>
            <w:rStyle w:val="Hyperlink"/>
            <w:rFonts w:hint="eastAsia"/>
            <w:noProof/>
            <w:rtl/>
          </w:rPr>
          <w:t>عام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493429881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82" w:history="1">
        <w:r w:rsidR="00BC7463" w:rsidRPr="00F812AB">
          <w:rPr>
            <w:rStyle w:val="Hyperlink"/>
            <w:noProof/>
            <w:rtl/>
          </w:rPr>
          <w:t xml:space="preserve">4-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خاص</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493429882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883"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فطرت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493429883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84" w:history="1">
        <w:r w:rsidR="00BC7463" w:rsidRPr="00F812AB">
          <w:rPr>
            <w:rStyle w:val="Hyperlink"/>
            <w:rFonts w:hint="eastAsia"/>
            <w:noProof/>
            <w:rtl/>
          </w:rPr>
          <w:t>فطرت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لغت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493429884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85" w:history="1">
        <w:r w:rsidR="00BC7463" w:rsidRPr="00F812AB">
          <w:rPr>
            <w:rStyle w:val="Hyperlink"/>
            <w:rFonts w:hint="eastAsia"/>
            <w:noProof/>
            <w:rtl/>
          </w:rPr>
          <w:t>امّا</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اصطلاح</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493429885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86" w:history="1">
        <w:r w:rsidR="00BC7463" w:rsidRPr="00F812AB">
          <w:rPr>
            <w:rStyle w:val="Hyperlink"/>
            <w:noProof/>
            <w:rtl/>
          </w:rPr>
          <w:t xml:space="preserve">1-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اط</w:t>
        </w:r>
        <w:r w:rsidR="00BC7463" w:rsidRPr="00F812AB">
          <w:rPr>
            <w:rStyle w:val="Hyperlink"/>
            <w:rFonts w:hint="cs"/>
            <w:noProof/>
            <w:rtl/>
          </w:rPr>
          <w:t>ی</w:t>
        </w:r>
        <w:r w:rsidR="00BC7463" w:rsidRPr="00F812AB">
          <w:rPr>
            <w:rStyle w:val="Hyperlink"/>
            <w:rFonts w:hint="eastAsia"/>
            <w:noProof/>
            <w:rtl/>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493429886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87" w:history="1">
        <w:r w:rsidR="00BC7463" w:rsidRPr="00F812AB">
          <w:rPr>
            <w:rStyle w:val="Hyperlink"/>
            <w:noProof/>
            <w:rtl/>
          </w:rPr>
          <w:t xml:space="preserve">2- </w:t>
        </w:r>
        <w:r w:rsidR="00BC7463" w:rsidRPr="00F812AB">
          <w:rPr>
            <w:rStyle w:val="Hyperlink"/>
            <w:rFonts w:hint="eastAsia"/>
            <w:noProof/>
            <w:rtl/>
          </w:rPr>
          <w:t>والد</w:t>
        </w:r>
        <w:r w:rsidR="00BC7463" w:rsidRPr="00F812AB">
          <w:rPr>
            <w:rStyle w:val="Hyperlink"/>
            <w:rFonts w:hint="cs"/>
            <w:noProof/>
            <w:rtl/>
          </w:rPr>
          <w:t>ی</w:t>
        </w:r>
        <w:r w:rsidR="00BC7463" w:rsidRPr="00F812AB">
          <w:rPr>
            <w:rStyle w:val="Hyperlink"/>
            <w:rFonts w:hint="eastAsia"/>
            <w:noProof/>
            <w:rtl/>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493429887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88" w:history="1">
        <w:r w:rsidR="00BC7463" w:rsidRPr="00F812AB">
          <w:rPr>
            <w:rStyle w:val="Hyperlink"/>
            <w:noProof/>
            <w:rtl/>
          </w:rPr>
          <w:t xml:space="preserve">3- </w:t>
        </w:r>
        <w:r w:rsidR="00BC7463" w:rsidRPr="00F812AB">
          <w:rPr>
            <w:rStyle w:val="Hyperlink"/>
            <w:rFonts w:hint="eastAsia"/>
            <w:noProof/>
            <w:rtl/>
          </w:rPr>
          <w:t>غفلت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493429888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889"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الله</w:t>
        </w:r>
        <w:r w:rsidR="00BC7463" w:rsidRPr="00731DCD">
          <w:rPr>
            <w:rStyle w:val="Hyperlink"/>
            <w:rFonts w:cs="CTraditional Arabic"/>
            <w:b/>
            <w:bCs w:val="0"/>
            <w:noProof/>
            <w:rtl/>
          </w:rPr>
          <w:t> </w:t>
        </w:r>
        <w:r w:rsidR="00BC7463" w:rsidRPr="00731DCD">
          <w:rPr>
            <w:rStyle w:val="Hyperlink"/>
            <w:rFonts w:cs="CTraditional Arabic" w:hint="eastAsia"/>
            <w:b/>
            <w:bCs w:val="0"/>
            <w:noProof/>
            <w:rtl/>
          </w:rPr>
          <w:t>أ</w:t>
        </w:r>
        <w:r w:rsidR="00BC7463" w:rsidRPr="00F812AB">
          <w:rPr>
            <w:rStyle w:val="Hyperlink"/>
            <w:rFonts w:ascii="MitraUnicode" w:hAnsi="MitraUnicode" w:cs="MitraUnicode"/>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فراگ</w:t>
        </w:r>
        <w:r w:rsidR="00BC7463" w:rsidRPr="00F812AB">
          <w:rPr>
            <w:rStyle w:val="Hyperlink"/>
            <w:rFonts w:hint="cs"/>
            <w:noProof/>
            <w:rtl/>
          </w:rPr>
          <w:t>ی</w:t>
        </w:r>
        <w:r w:rsidR="00BC7463" w:rsidRPr="00F812AB">
          <w:rPr>
            <w:rStyle w:val="Hyperlink"/>
            <w:rFonts w:hint="eastAsia"/>
            <w:noProof/>
            <w:rtl/>
          </w:rPr>
          <w:t>ربودن</w:t>
        </w:r>
        <w:r w:rsidR="00BC7463" w:rsidRPr="00F812AB">
          <w:rPr>
            <w:rStyle w:val="Hyperlink"/>
            <w:noProof/>
            <w:rtl/>
          </w:rPr>
          <w:t xml:space="preserve"> </w:t>
        </w:r>
        <w:r w:rsidR="00BC7463" w:rsidRPr="00F812AB">
          <w:rPr>
            <w:rStyle w:val="Hyperlink"/>
            <w:rFonts w:hint="eastAsia"/>
            <w:noProof/>
            <w:rtl/>
          </w:rPr>
          <w:t>قدرتش</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493429889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90"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493429890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91"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rFonts w:cs="CTraditional Arabic"/>
            <w:noProof/>
            <w:rtl/>
          </w:rPr>
          <w:t> </w:t>
        </w:r>
        <w:r w:rsidR="00BC7463" w:rsidRPr="00F812AB">
          <w:rPr>
            <w:rStyle w:val="Hyperlink"/>
            <w:rFonts w:cs="CTraditional Arabic" w:hint="eastAsia"/>
            <w:noProof/>
            <w:rtl/>
          </w:rPr>
          <w:t>أ</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493429891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92"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قدرت</w:t>
        </w:r>
        <w:r w:rsidR="00BC7463" w:rsidRPr="00F812AB">
          <w:rPr>
            <w:rStyle w:val="Hyperlink"/>
            <w:noProof/>
            <w:rtl/>
          </w:rPr>
          <w:t xml:space="preserve"> </w:t>
        </w:r>
        <w:r w:rsidR="00BC7463" w:rsidRPr="00F812AB">
          <w:rPr>
            <w:rStyle w:val="Hyperlink"/>
            <w:rFonts w:hint="eastAsia"/>
            <w:noProof/>
            <w:rtl/>
          </w:rPr>
          <w:t>اله</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493429892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893"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ک</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عم</w:t>
        </w:r>
        <w:r w:rsidR="00BC7463" w:rsidRPr="00F812AB">
          <w:rPr>
            <w:rStyle w:val="Hyperlink"/>
            <w:rFonts w:hint="cs"/>
            <w:noProof/>
            <w:rtl/>
          </w:rPr>
          <w:t>ی</w:t>
        </w:r>
        <w:r w:rsidR="00BC7463" w:rsidRPr="00F812AB">
          <w:rPr>
            <w:rStyle w:val="Hyperlink"/>
            <w:rFonts w:hint="eastAsia"/>
            <w:noProof/>
            <w:rtl/>
          </w:rPr>
          <w:t>ق</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493429893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94" w:history="1">
        <w:r w:rsidR="00BC7463" w:rsidRPr="00F812AB">
          <w:rPr>
            <w:rStyle w:val="Hyperlink"/>
            <w:rFonts w:hint="eastAsia"/>
            <w:noProof/>
            <w:rtl/>
          </w:rPr>
          <w:t>أ</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بِرّ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493429894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95" w:history="1">
        <w:r w:rsidR="00BC7463" w:rsidRPr="00F812AB">
          <w:rPr>
            <w:rStyle w:val="Hyperlink"/>
            <w:rFonts w:hint="eastAsia"/>
            <w:noProof/>
            <w:rtl/>
          </w:rPr>
          <w:t>ب</w:t>
        </w:r>
        <w:r w:rsidR="00BC7463" w:rsidRPr="00F812AB">
          <w:rPr>
            <w:rStyle w:val="Hyperlink"/>
            <w:noProof/>
            <w:rtl/>
          </w:rPr>
          <w:t xml:space="preserve">- </w:t>
        </w:r>
        <w:r w:rsidR="00BC7463" w:rsidRPr="00F812AB">
          <w:rPr>
            <w:rStyle w:val="Hyperlink"/>
            <w:rFonts w:hint="eastAsia"/>
            <w:noProof/>
            <w:rtl/>
          </w:rPr>
          <w:t>تکرار</w:t>
        </w:r>
        <w:r w:rsidR="00BC7463" w:rsidRPr="00F812AB">
          <w:rPr>
            <w:rStyle w:val="Hyperlink"/>
            <w:noProof/>
            <w:rtl/>
          </w:rPr>
          <w:t xml:space="preserve"> </w:t>
        </w:r>
        <w:r w:rsidR="00BC7463" w:rsidRPr="00F812AB">
          <w:rPr>
            <w:rStyle w:val="Hyperlink"/>
            <w:rFonts w:hint="eastAsia"/>
            <w:noProof/>
            <w:rtl/>
          </w:rPr>
          <w:t>واژ</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493429895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96" w:history="1">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اصطلاح</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سنّت</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493429896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897"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اخلاق</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493429897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98"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واژ</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اخلاق</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493429898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899" w:history="1">
        <w:r w:rsidR="00BC7463" w:rsidRPr="00F812AB">
          <w:rPr>
            <w:rStyle w:val="Hyperlink"/>
            <w:noProof/>
            <w:rtl/>
          </w:rPr>
          <w:t xml:space="preserve">2- </w:t>
        </w:r>
        <w:r w:rsidR="00BC7463" w:rsidRPr="00F812AB">
          <w:rPr>
            <w:rStyle w:val="Hyperlink"/>
            <w:rFonts w:hint="eastAsia"/>
            <w:noProof/>
            <w:rtl/>
          </w:rPr>
          <w:t>تعر</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noProof/>
            <w:rtl/>
          </w:rPr>
          <w:t xml:space="preserve"> </w:t>
        </w:r>
        <w:r w:rsidR="00BC7463" w:rsidRPr="00F812AB">
          <w:rPr>
            <w:rStyle w:val="Hyperlink"/>
            <w:rFonts w:hint="eastAsia"/>
            <w:noProof/>
            <w:rtl/>
          </w:rPr>
          <w:t>حُسن</w:t>
        </w:r>
        <w:r w:rsidR="00BC7463" w:rsidRPr="00F812AB">
          <w:rPr>
            <w:rStyle w:val="Hyperlink"/>
            <w:noProof/>
            <w:rtl/>
          </w:rPr>
          <w:t xml:space="preserve"> </w:t>
        </w:r>
        <w:r w:rsidR="00BC7463" w:rsidRPr="00F812AB">
          <w:rPr>
            <w:rStyle w:val="Hyperlink"/>
            <w:rFonts w:hint="eastAsia"/>
            <w:noProof/>
            <w:rtl/>
          </w:rPr>
          <w:t>خلق</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493429899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00" w:history="1">
        <w:r w:rsidR="00BC7463" w:rsidRPr="00F812AB">
          <w:rPr>
            <w:rStyle w:val="Hyperlink"/>
            <w:noProof/>
            <w:rtl/>
          </w:rPr>
          <w:t xml:space="preserve">3-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اخلاق</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کو</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493429900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01" w:history="1">
        <w:r w:rsidR="00BC7463" w:rsidRPr="00F812AB">
          <w:rPr>
            <w:rStyle w:val="Hyperlink"/>
            <w:noProof/>
            <w:rtl/>
          </w:rPr>
          <w:t xml:space="preserve">4-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خُلق</w:t>
        </w:r>
        <w:r w:rsidR="00BC7463" w:rsidRPr="00F812AB">
          <w:rPr>
            <w:rStyle w:val="Hyperlink"/>
            <w:noProof/>
            <w:rtl/>
          </w:rPr>
          <w:t xml:space="preserve"> </w:t>
        </w:r>
        <w:r w:rsidR="00BC7463" w:rsidRPr="00F812AB">
          <w:rPr>
            <w:rStyle w:val="Hyperlink"/>
            <w:rFonts w:hint="eastAsia"/>
            <w:noProof/>
            <w:rtl/>
          </w:rPr>
          <w:t>عظ</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493429901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02" w:history="1">
        <w:r w:rsidR="00BC7463" w:rsidRPr="00F812AB">
          <w:rPr>
            <w:rStyle w:val="Hyperlink"/>
            <w:noProof/>
            <w:rtl/>
          </w:rPr>
          <w:t xml:space="preserve">5- </w:t>
        </w:r>
        <w:r w:rsidR="00BC7463" w:rsidRPr="00F812AB">
          <w:rPr>
            <w:rStyle w:val="Hyperlink"/>
            <w:rFonts w:hint="eastAsia"/>
            <w:noProof/>
            <w:rtl/>
          </w:rPr>
          <w:t>فضا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حُسن</w:t>
        </w:r>
        <w:r w:rsidR="00BC7463" w:rsidRPr="00F812AB">
          <w:rPr>
            <w:rStyle w:val="Hyperlink"/>
            <w:noProof/>
            <w:rtl/>
          </w:rPr>
          <w:t xml:space="preserve"> </w:t>
        </w:r>
        <w:r w:rsidR="00BC7463" w:rsidRPr="00F812AB">
          <w:rPr>
            <w:rStyle w:val="Hyperlink"/>
            <w:rFonts w:hint="eastAsia"/>
            <w:noProof/>
            <w:rtl/>
          </w:rPr>
          <w:t>خُلق</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493429902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29903"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دوم</w:t>
        </w:r>
        <w:r w:rsidR="00BC7463" w:rsidRPr="00BC3C05">
          <w:rPr>
            <w:rStyle w:val="Hyperlink"/>
            <w:noProof/>
            <w:sz w:val="24"/>
            <w:szCs w:val="24"/>
            <w:rtl/>
          </w:rPr>
          <w:t xml:space="preserve">: </w:t>
        </w:r>
        <w:r w:rsidR="00BC7463" w:rsidRPr="00BC3C05">
          <w:rPr>
            <w:rStyle w:val="Hyperlink"/>
            <w:rFonts w:hint="eastAsia"/>
            <w:noProof/>
            <w:sz w:val="24"/>
            <w:szCs w:val="24"/>
            <w:rtl/>
          </w:rPr>
          <w:t>منابع</w:t>
        </w:r>
        <w:r w:rsidR="00BC7463" w:rsidRPr="00BC3C05">
          <w:rPr>
            <w:rStyle w:val="Hyperlink"/>
            <w:noProof/>
            <w:sz w:val="24"/>
            <w:szCs w:val="24"/>
            <w:rtl/>
          </w:rPr>
          <w:t xml:space="preserve"> </w:t>
        </w:r>
        <w:r w:rsidR="00BC7463" w:rsidRPr="00BC3C05">
          <w:rPr>
            <w:rStyle w:val="Hyperlink"/>
            <w:rFonts w:hint="eastAsia"/>
            <w:noProof/>
            <w:sz w:val="24"/>
            <w:szCs w:val="24"/>
            <w:rtl/>
          </w:rPr>
          <w:t>قانون</w:t>
        </w:r>
        <w:r w:rsidR="00BC7463" w:rsidRPr="00BC3C05">
          <w:rPr>
            <w:rStyle w:val="Hyperlink"/>
            <w:rFonts w:hint="eastAsia"/>
            <w:noProof/>
            <w:sz w:val="24"/>
            <w:szCs w:val="24"/>
          </w:rPr>
          <w:t>‌</w:t>
        </w:r>
        <w:r w:rsidR="00BC7463" w:rsidRPr="00BC3C05">
          <w:rPr>
            <w:rStyle w:val="Hyperlink"/>
            <w:rFonts w:hint="eastAsia"/>
            <w:noProof/>
            <w:sz w:val="24"/>
            <w:szCs w:val="24"/>
            <w:rtl/>
          </w:rPr>
          <w:t>گذار</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در</w:t>
        </w:r>
        <w:r w:rsidR="00BC7463" w:rsidRPr="00BC3C05">
          <w:rPr>
            <w:rStyle w:val="Hyperlink"/>
            <w:noProof/>
            <w:sz w:val="24"/>
            <w:szCs w:val="24"/>
            <w:rtl/>
          </w:rPr>
          <w:t xml:space="preserve"> </w:t>
        </w:r>
        <w:r w:rsidR="00BC7463" w:rsidRPr="00BC3C05">
          <w:rPr>
            <w:rStyle w:val="Hyperlink"/>
            <w:rFonts w:hint="eastAsia"/>
            <w:noProof/>
            <w:sz w:val="24"/>
            <w:szCs w:val="24"/>
            <w:rtl/>
          </w:rPr>
          <w:t>د</w:t>
        </w:r>
        <w:r w:rsidR="00BC7463" w:rsidRPr="00BC3C05">
          <w:rPr>
            <w:rStyle w:val="Hyperlink"/>
            <w:rFonts w:hint="cs"/>
            <w:noProof/>
            <w:sz w:val="24"/>
            <w:szCs w:val="24"/>
            <w:rtl/>
          </w:rPr>
          <w:t>ی</w:t>
        </w:r>
        <w:r w:rsidR="00BC7463" w:rsidRPr="00BC3C05">
          <w:rPr>
            <w:rStyle w:val="Hyperlink"/>
            <w:rFonts w:hint="eastAsia"/>
            <w:noProof/>
            <w:sz w:val="24"/>
            <w:szCs w:val="24"/>
            <w:rtl/>
          </w:rPr>
          <w:t>ن</w:t>
        </w:r>
        <w:r w:rsidR="00BC7463" w:rsidRPr="00BC3C05">
          <w:rPr>
            <w:rStyle w:val="Hyperlink"/>
            <w:noProof/>
            <w:sz w:val="24"/>
            <w:szCs w:val="24"/>
            <w:rtl/>
          </w:rPr>
          <w:t xml:space="preserve"> </w:t>
        </w:r>
        <w:r w:rsidR="00BC7463" w:rsidRPr="00BC3C05">
          <w:rPr>
            <w:rStyle w:val="Hyperlink"/>
            <w:rFonts w:hint="eastAsia"/>
            <w:noProof/>
            <w:sz w:val="24"/>
            <w:szCs w:val="24"/>
            <w:rtl/>
          </w:rPr>
          <w:t>اسلام</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493429903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47</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04"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493429904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48</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05"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ماه</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شواهد</w:t>
        </w:r>
        <w:r w:rsidR="00BC7463" w:rsidRPr="00F812AB">
          <w:rPr>
            <w:rStyle w:val="Hyperlink"/>
            <w:noProof/>
            <w:rtl/>
          </w:rPr>
          <w:t xml:space="preserve"> </w:t>
        </w:r>
        <w:r w:rsidR="00BC7463" w:rsidRPr="00F812AB">
          <w:rPr>
            <w:rStyle w:val="Hyperlink"/>
            <w:rFonts w:hint="eastAsia"/>
            <w:noProof/>
            <w:rtl/>
          </w:rPr>
          <w:t>صداقت</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493429905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06" w:history="1">
        <w:r w:rsidR="00BC7463" w:rsidRPr="00F812AB">
          <w:rPr>
            <w:rStyle w:val="Hyperlink"/>
            <w:noProof/>
            <w:rtl/>
          </w:rPr>
          <w:t xml:space="preserve">1- </w:t>
        </w:r>
        <w:r w:rsidR="00BC7463" w:rsidRPr="00F812AB">
          <w:rPr>
            <w:rStyle w:val="Hyperlink"/>
            <w:rFonts w:hint="eastAsia"/>
            <w:noProof/>
            <w:rtl/>
          </w:rPr>
          <w:t>ماه</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493429906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07"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493429907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08"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اصطلاح</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493429908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09"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اسم</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کر</w:t>
        </w:r>
        <w:r w:rsidR="00BC7463" w:rsidRPr="00F812AB">
          <w:rPr>
            <w:rStyle w:val="Hyperlink"/>
            <w:rFonts w:hint="cs"/>
            <w:noProof/>
            <w:rtl/>
            <w:lang w:bidi="fa-IR"/>
          </w:rPr>
          <w:t>ی</w:t>
        </w:r>
        <w:r w:rsidR="00BC7463" w:rsidRPr="00F812AB">
          <w:rPr>
            <w:rStyle w:val="Hyperlink"/>
            <w:rFonts w:hint="eastAsia"/>
            <w:noProof/>
            <w:rtl/>
            <w:lang w:bidi="fa-IR"/>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493429909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10" w:history="1">
        <w:r w:rsidR="00BC7463" w:rsidRPr="00F812AB">
          <w:rPr>
            <w:rStyle w:val="Hyperlink"/>
            <w:noProof/>
            <w:rtl/>
          </w:rPr>
          <w:t xml:space="preserve">2- </w:t>
        </w:r>
        <w:r w:rsidR="00BC7463" w:rsidRPr="00F812AB">
          <w:rPr>
            <w:rStyle w:val="Hyperlink"/>
            <w:rFonts w:hint="eastAsia"/>
            <w:noProof/>
            <w:rtl/>
          </w:rPr>
          <w:t>صداقت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حفاظت</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تحر</w:t>
        </w:r>
        <w:r w:rsidR="00BC7463" w:rsidRPr="00F812AB">
          <w:rPr>
            <w:rStyle w:val="Hyperlink"/>
            <w:rFonts w:hint="cs"/>
            <w:noProof/>
            <w:rtl/>
          </w:rPr>
          <w:t>ی</w:t>
        </w:r>
        <w:r w:rsidR="00BC7463" w:rsidRPr="00F812AB">
          <w:rPr>
            <w:rStyle w:val="Hyperlink"/>
            <w:rFonts w:hint="eastAsia"/>
            <w:noProof/>
            <w:rtl/>
          </w:rPr>
          <w:t>ف</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493429910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1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سنّت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493429911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12"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سنّت</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493429912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13" w:history="1">
        <w:r w:rsidR="00BC7463" w:rsidRPr="00F812AB">
          <w:rPr>
            <w:rStyle w:val="Hyperlink"/>
            <w:noProof/>
            <w:rtl/>
            <w:lang w:bidi="fa-IR"/>
          </w:rPr>
          <w:t xml:space="preserve">1-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سنّت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493429913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14" w:history="1">
        <w:r w:rsidR="00BC7463" w:rsidRPr="00F812AB">
          <w:rPr>
            <w:rStyle w:val="Hyperlink"/>
            <w:noProof/>
            <w:rtl/>
            <w:lang w:bidi="fa-IR"/>
          </w:rPr>
          <w:t xml:space="preserve">2-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اصطلاح</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سنّت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493429914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1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سنّت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قانون</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493429915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16"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ادلّ</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حجّ</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سنّت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493429916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29917"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وجوب</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مان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رسول</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rFonts w:cs="CTraditional Arabic"/>
            <w:noProof/>
            <w:rtl/>
            <w:lang w:bidi="fa-IR"/>
          </w:rPr>
          <w:t> </w:t>
        </w:r>
        <w:r w:rsidR="00BC7463" w:rsidRPr="00F812AB">
          <w:rPr>
            <w:rStyle w:val="Hyperlink"/>
            <w:rFonts w:cs="CTraditional Arabic" w:hint="eastAsia"/>
            <w:noProof/>
            <w:rtl/>
            <w:lang w:bidi="fa-IR"/>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493429917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18"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کر</w:t>
        </w:r>
        <w:r w:rsidR="00BC7463" w:rsidRPr="00F812AB">
          <w:rPr>
            <w:rStyle w:val="Hyperlink"/>
            <w:rFonts w:hint="cs"/>
            <w:noProof/>
            <w:rtl/>
            <w:lang w:bidi="fa-IR"/>
          </w:rPr>
          <w:t>ی</w:t>
        </w:r>
        <w:r w:rsidR="00BC7463" w:rsidRPr="00F812AB">
          <w:rPr>
            <w:rStyle w:val="Hyperlink"/>
            <w:rFonts w:hint="eastAsia"/>
            <w:noProof/>
            <w:rtl/>
            <w:lang w:bidi="fa-IR"/>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493429918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19"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احاد</w:t>
        </w:r>
        <w:r w:rsidR="00BC7463" w:rsidRPr="00F812AB">
          <w:rPr>
            <w:rStyle w:val="Hyperlink"/>
            <w:rFonts w:hint="cs"/>
            <w:noProof/>
            <w:rtl/>
            <w:lang w:bidi="fa-IR"/>
          </w:rPr>
          <w:t>ی</w:t>
        </w:r>
        <w:r w:rsidR="00BC7463" w:rsidRPr="00F812AB">
          <w:rPr>
            <w:rStyle w:val="Hyperlink"/>
            <w:rFonts w:hint="eastAsia"/>
            <w:noProof/>
            <w:rtl/>
            <w:lang w:bidi="fa-IR"/>
          </w:rPr>
          <w:t>ث</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دلالت</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حجّت</w:t>
        </w:r>
        <w:r w:rsidR="00BC7463" w:rsidRPr="00F812AB">
          <w:rPr>
            <w:rStyle w:val="Hyperlink"/>
            <w:rFonts w:hint="eastAsia"/>
            <w:noProof/>
            <w:lang w:bidi="fa-IR"/>
          </w:rPr>
          <w:t>‌</w:t>
        </w:r>
        <w:r w:rsidR="00BC7463" w:rsidRPr="00F812AB">
          <w:rPr>
            <w:rStyle w:val="Hyperlink"/>
            <w:rFonts w:hint="eastAsia"/>
            <w:noProof/>
            <w:rtl/>
            <w:lang w:bidi="fa-IR"/>
          </w:rPr>
          <w:t>بودن</w:t>
        </w:r>
        <w:r w:rsidR="00BC7463" w:rsidRPr="00F812AB">
          <w:rPr>
            <w:rStyle w:val="Hyperlink"/>
            <w:noProof/>
            <w:rtl/>
            <w:lang w:bidi="fa-IR"/>
          </w:rPr>
          <w:t xml:space="preserve"> </w:t>
        </w:r>
        <w:r w:rsidR="00BC7463" w:rsidRPr="00F812AB">
          <w:rPr>
            <w:rStyle w:val="Hyperlink"/>
            <w:rFonts w:hint="eastAsia"/>
            <w:noProof/>
            <w:rtl/>
            <w:lang w:bidi="fa-IR"/>
          </w:rPr>
          <w:t>سنّت</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کند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493429919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20" w:history="1">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اجماع</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493429920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61</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2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وه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حفاظت</w:t>
        </w:r>
        <w:r w:rsidR="00BC7463" w:rsidRPr="00F812AB">
          <w:rPr>
            <w:rStyle w:val="Hyperlink"/>
            <w:noProof/>
            <w:rtl/>
          </w:rPr>
          <w:t xml:space="preserve"> </w:t>
        </w:r>
        <w:r w:rsidR="00BC7463" w:rsidRPr="00F812AB">
          <w:rPr>
            <w:rStyle w:val="Hyperlink"/>
            <w:rFonts w:hint="eastAsia"/>
            <w:noProof/>
            <w:rtl/>
          </w:rPr>
          <w:t>سنّت</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493429921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22"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493429922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23"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مطالب</w:t>
        </w:r>
        <w:r w:rsidR="00BC7463" w:rsidRPr="00F812AB">
          <w:rPr>
            <w:rStyle w:val="Hyperlink"/>
            <w:noProof/>
            <w:rtl/>
          </w:rPr>
          <w:t xml:space="preserve"> </w:t>
        </w:r>
        <w:r w:rsidR="00BC7463" w:rsidRPr="00F812AB">
          <w:rPr>
            <w:rStyle w:val="Hyperlink"/>
            <w:rFonts w:hint="eastAsia"/>
            <w:noProof/>
            <w:rtl/>
          </w:rPr>
          <w:t>موجود</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گرام</w:t>
        </w:r>
        <w:r w:rsidR="00BC7463" w:rsidRPr="00F812AB">
          <w:rPr>
            <w:rStyle w:val="Hyperlink"/>
            <w:rFonts w:hint="cs"/>
            <w:noProof/>
            <w:rtl/>
          </w:rPr>
          <w:t>ی</w:t>
        </w:r>
        <w:r w:rsidR="00BC7463" w:rsidRPr="00F812AB">
          <w:rPr>
            <w:rStyle w:val="Hyperlink"/>
            <w:rFonts w:hint="eastAsia"/>
            <w:noProof/>
            <w:rtl/>
          </w:rPr>
          <w:t>داشت</w:t>
        </w:r>
        <w:r w:rsidR="00BC7463" w:rsidRPr="00F812AB">
          <w:rPr>
            <w:rStyle w:val="Hyperlink"/>
            <w:noProof/>
            <w:rtl/>
          </w:rPr>
          <w:t xml:space="preserve"> </w:t>
        </w:r>
        <w:r w:rsidR="00BC7463" w:rsidRPr="00F812AB">
          <w:rPr>
            <w:rStyle w:val="Hyperlink"/>
            <w:rFonts w:hint="eastAsia"/>
            <w:noProof/>
            <w:rtl/>
          </w:rPr>
          <w:t>سنّت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فض</w:t>
        </w:r>
        <w:r w:rsidR="00BC7463" w:rsidRPr="00F812AB">
          <w:rPr>
            <w:rStyle w:val="Hyperlink"/>
            <w:rFonts w:hint="cs"/>
            <w:noProof/>
            <w:rtl/>
          </w:rPr>
          <w:t>ی</w:t>
        </w:r>
        <w:r w:rsidR="00BC7463" w:rsidRPr="00F812AB">
          <w:rPr>
            <w:rStyle w:val="Hyperlink"/>
            <w:rFonts w:hint="eastAsia"/>
            <w:noProof/>
            <w:rtl/>
          </w:rPr>
          <w:t>لت</w:t>
        </w:r>
        <w:r w:rsidR="00BC7463" w:rsidRPr="00F812AB">
          <w:rPr>
            <w:rStyle w:val="Hyperlink"/>
            <w:noProof/>
            <w:rtl/>
          </w:rPr>
          <w:t xml:space="preserve"> </w:t>
        </w:r>
        <w:r w:rsidR="00BC7463" w:rsidRPr="00F812AB">
          <w:rPr>
            <w:rStyle w:val="Hyperlink"/>
            <w:rFonts w:hint="eastAsia"/>
            <w:noProof/>
            <w:rtl/>
          </w:rPr>
          <w:t>حد</w:t>
        </w:r>
        <w:r w:rsidR="00BC7463" w:rsidRPr="00F812AB">
          <w:rPr>
            <w:rStyle w:val="Hyperlink"/>
            <w:rFonts w:hint="cs"/>
            <w:noProof/>
            <w:rtl/>
          </w:rPr>
          <w:t>ی</w:t>
        </w:r>
        <w:r w:rsidR="00BC7463" w:rsidRPr="00F812AB">
          <w:rPr>
            <w:rStyle w:val="Hyperlink"/>
            <w:rFonts w:hint="eastAsia"/>
            <w:noProof/>
            <w:rtl/>
          </w:rPr>
          <w:t>ث</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محدّثان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493429923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24"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توجّه</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حد</w:t>
        </w:r>
        <w:r w:rsidR="00BC7463" w:rsidRPr="00F812AB">
          <w:rPr>
            <w:rStyle w:val="Hyperlink"/>
            <w:rFonts w:hint="cs"/>
            <w:noProof/>
            <w:rtl/>
          </w:rPr>
          <w:t>ی</w:t>
        </w:r>
        <w:r w:rsidR="00BC7463" w:rsidRPr="00F812AB">
          <w:rPr>
            <w:rStyle w:val="Hyperlink"/>
            <w:rFonts w:hint="eastAsia"/>
            <w:noProof/>
            <w:rtl/>
          </w:rPr>
          <w:t>ث</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493429924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2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تلاش</w:t>
        </w:r>
        <w:r w:rsidR="00BC7463" w:rsidRPr="00F812AB">
          <w:rPr>
            <w:rStyle w:val="Hyperlink"/>
            <w:noProof/>
            <w:rtl/>
          </w:rPr>
          <w:t xml:space="preserve"> </w:t>
        </w:r>
        <w:r w:rsidR="00BC7463" w:rsidRPr="00F812AB">
          <w:rPr>
            <w:rStyle w:val="Hyperlink"/>
            <w:rFonts w:hint="eastAsia"/>
            <w:noProof/>
            <w:rtl/>
          </w:rPr>
          <w:t>محدّثان</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حفاظت</w:t>
        </w:r>
        <w:r w:rsidR="00BC7463" w:rsidRPr="00F812AB">
          <w:rPr>
            <w:rStyle w:val="Hyperlink"/>
            <w:noProof/>
            <w:rtl/>
          </w:rPr>
          <w:t xml:space="preserve"> </w:t>
        </w:r>
        <w:r w:rsidR="00BC7463" w:rsidRPr="00F812AB">
          <w:rPr>
            <w:rStyle w:val="Hyperlink"/>
            <w:rFonts w:hint="eastAsia"/>
            <w:noProof/>
            <w:rtl/>
          </w:rPr>
          <w:t>حد</w:t>
        </w:r>
        <w:r w:rsidR="00BC7463" w:rsidRPr="00F812AB">
          <w:rPr>
            <w:rStyle w:val="Hyperlink"/>
            <w:rFonts w:hint="cs"/>
            <w:noProof/>
            <w:rtl/>
          </w:rPr>
          <w:t>ی</w:t>
        </w:r>
        <w:r w:rsidR="00BC7463" w:rsidRPr="00F812AB">
          <w:rPr>
            <w:rStyle w:val="Hyperlink"/>
            <w:rFonts w:hint="eastAsia"/>
            <w:noProof/>
            <w:rtl/>
          </w:rPr>
          <w:t>ث</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493429925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26" w:history="1">
        <w:r w:rsidR="00BC7463" w:rsidRPr="00F812AB">
          <w:rPr>
            <w:rStyle w:val="Hyperlink"/>
            <w:noProof/>
            <w:rtl/>
            <w:lang w:bidi="fa-IR"/>
          </w:rPr>
          <w:t xml:space="preserve">1- </w:t>
        </w:r>
        <w:r w:rsidR="00BC7463" w:rsidRPr="00F812AB">
          <w:rPr>
            <w:rStyle w:val="Hyperlink"/>
            <w:rFonts w:hint="eastAsia"/>
            <w:noProof/>
            <w:rtl/>
            <w:lang w:bidi="fa-IR"/>
          </w:rPr>
          <w:t>پا</w:t>
        </w:r>
        <w:r w:rsidR="00BC7463" w:rsidRPr="00F812AB">
          <w:rPr>
            <w:rStyle w:val="Hyperlink"/>
            <w:rFonts w:hint="cs"/>
            <w:noProof/>
            <w:rtl/>
            <w:lang w:bidi="fa-IR"/>
          </w:rPr>
          <w:t>ی</w:t>
        </w:r>
        <w:r w:rsidR="00BC7463" w:rsidRPr="00F812AB">
          <w:rPr>
            <w:rStyle w:val="Hyperlink"/>
            <w:rFonts w:hint="eastAsia"/>
            <w:noProof/>
            <w:rtl/>
            <w:lang w:bidi="fa-IR"/>
          </w:rPr>
          <w:t>بند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سندها</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نام</w:t>
        </w:r>
        <w:r w:rsidR="00BC7463" w:rsidRPr="00F812AB">
          <w:rPr>
            <w:rStyle w:val="Hyperlink"/>
            <w:rFonts w:hint="eastAsia"/>
            <w:noProof/>
            <w:lang w:bidi="fa-IR"/>
          </w:rPr>
          <w:t>‌</w:t>
        </w:r>
        <w:r w:rsidR="00BC7463" w:rsidRPr="00F812AB">
          <w:rPr>
            <w:rStyle w:val="Hyperlink"/>
            <w:rFonts w:hint="eastAsia"/>
            <w:noProof/>
            <w:rtl/>
            <w:lang w:bidi="fa-IR"/>
          </w:rPr>
          <w:t>بردن</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راو</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493429926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27" w:history="1">
        <w:r w:rsidR="00BC7463" w:rsidRPr="00F812AB">
          <w:rPr>
            <w:rStyle w:val="Hyperlink"/>
            <w:noProof/>
            <w:rtl/>
            <w:lang w:bidi="fa-IR"/>
          </w:rPr>
          <w:t xml:space="preserve">2- </w:t>
        </w:r>
        <w:r w:rsidR="00BC7463" w:rsidRPr="00F812AB">
          <w:rPr>
            <w:rStyle w:val="Hyperlink"/>
            <w:rFonts w:hint="eastAsia"/>
            <w:noProof/>
            <w:rtl/>
            <w:lang w:bidi="fa-IR"/>
          </w:rPr>
          <w:t>تحق</w:t>
        </w:r>
        <w:r w:rsidR="00BC7463" w:rsidRPr="00F812AB">
          <w:rPr>
            <w:rStyle w:val="Hyperlink"/>
            <w:rFonts w:hint="cs"/>
            <w:noProof/>
            <w:rtl/>
            <w:lang w:bidi="fa-IR"/>
          </w:rPr>
          <w:t>ی</w:t>
        </w:r>
        <w:r w:rsidR="00BC7463" w:rsidRPr="00F812AB">
          <w:rPr>
            <w:rStyle w:val="Hyperlink"/>
            <w:rFonts w:hint="eastAsia"/>
            <w:noProof/>
            <w:rtl/>
            <w:lang w:bidi="fa-IR"/>
          </w:rPr>
          <w:t>ق</w:t>
        </w:r>
        <w:r w:rsidR="00BC7463" w:rsidRPr="00F812AB">
          <w:rPr>
            <w:rStyle w:val="Hyperlink"/>
            <w:noProof/>
            <w:rtl/>
            <w:lang w:bidi="fa-IR"/>
          </w:rPr>
          <w:t xml:space="preserve"> </w:t>
        </w:r>
        <w:r w:rsidR="00BC7463" w:rsidRPr="00F812AB">
          <w:rPr>
            <w:rStyle w:val="Hyperlink"/>
            <w:rFonts w:hint="eastAsia"/>
            <w:noProof/>
            <w:rtl/>
            <w:lang w:bidi="fa-IR"/>
          </w:rPr>
          <w:t>دربار</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احوال</w:t>
        </w:r>
        <w:r w:rsidR="00BC7463" w:rsidRPr="00F812AB">
          <w:rPr>
            <w:rStyle w:val="Hyperlink"/>
            <w:noProof/>
            <w:rtl/>
            <w:lang w:bidi="fa-IR"/>
          </w:rPr>
          <w:t xml:space="preserve"> </w:t>
        </w:r>
        <w:r w:rsidR="00BC7463" w:rsidRPr="00F812AB">
          <w:rPr>
            <w:rStyle w:val="Hyperlink"/>
            <w:rFonts w:hint="eastAsia"/>
            <w:noProof/>
            <w:rtl/>
            <w:lang w:bidi="fa-IR"/>
          </w:rPr>
          <w:t>راو</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جا</w:t>
        </w:r>
        <w:r w:rsidR="00BC7463" w:rsidRPr="00F812AB">
          <w:rPr>
            <w:rStyle w:val="Hyperlink"/>
            <w:rFonts w:hint="cs"/>
            <w:noProof/>
            <w:rtl/>
            <w:lang w:bidi="fa-IR"/>
          </w:rPr>
          <w:t>ی</w:t>
        </w:r>
        <w:r w:rsidR="00BC7463" w:rsidRPr="00F812AB">
          <w:rPr>
            <w:rStyle w:val="Hyperlink"/>
            <w:rFonts w:hint="eastAsia"/>
            <w:noProof/>
            <w:rtl/>
            <w:lang w:bidi="fa-IR"/>
          </w:rPr>
          <w:t>گاه</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شا</w:t>
        </w:r>
        <w:r w:rsidR="00BC7463" w:rsidRPr="00F812AB">
          <w:rPr>
            <w:rStyle w:val="Hyperlink"/>
            <w:rFonts w:hint="cs"/>
            <w:noProof/>
            <w:rtl/>
            <w:lang w:bidi="fa-IR"/>
          </w:rPr>
          <w:t>ی</w:t>
        </w:r>
        <w:r w:rsidR="00BC7463" w:rsidRPr="00F812AB">
          <w:rPr>
            <w:rStyle w:val="Hyperlink"/>
            <w:rFonts w:hint="eastAsia"/>
            <w:noProof/>
            <w:rtl/>
            <w:lang w:bidi="fa-IR"/>
          </w:rPr>
          <w:t>ستگ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آنان</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حوز</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نقل</w:t>
        </w:r>
        <w:r w:rsidR="00BC7463" w:rsidRPr="00F812AB">
          <w:rPr>
            <w:rStyle w:val="Hyperlink"/>
            <w:noProof/>
            <w:rtl/>
            <w:lang w:bidi="fa-IR"/>
          </w:rPr>
          <w:t xml:space="preserve"> </w:t>
        </w:r>
        <w:r w:rsidR="00BC7463" w:rsidRPr="00F812AB">
          <w:rPr>
            <w:rStyle w:val="Hyperlink"/>
            <w:rFonts w:hint="eastAsia"/>
            <w:noProof/>
            <w:rtl/>
            <w:lang w:bidi="fa-IR"/>
          </w:rPr>
          <w:t>حد</w:t>
        </w:r>
        <w:r w:rsidR="00BC7463" w:rsidRPr="00F812AB">
          <w:rPr>
            <w:rStyle w:val="Hyperlink"/>
            <w:rFonts w:hint="cs"/>
            <w:noProof/>
            <w:rtl/>
            <w:lang w:bidi="fa-IR"/>
          </w:rPr>
          <w:t>ی</w:t>
        </w:r>
        <w:r w:rsidR="00BC7463" w:rsidRPr="00F812AB">
          <w:rPr>
            <w:rStyle w:val="Hyperlink"/>
            <w:rFonts w:hint="eastAsia"/>
            <w:noProof/>
            <w:rtl/>
            <w:lang w:bidi="fa-IR"/>
          </w:rPr>
          <w:t>ث</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493429927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28" w:history="1">
        <w:r w:rsidR="00BC7463" w:rsidRPr="00F812AB">
          <w:rPr>
            <w:rStyle w:val="Hyperlink"/>
            <w:noProof/>
            <w:rtl/>
            <w:lang w:bidi="fa-IR"/>
          </w:rPr>
          <w:t xml:space="preserve">3- </w:t>
        </w:r>
        <w:r w:rsidR="00BC7463" w:rsidRPr="00F812AB">
          <w:rPr>
            <w:rStyle w:val="Hyperlink"/>
            <w:rFonts w:hint="eastAsia"/>
            <w:noProof/>
            <w:rtl/>
            <w:lang w:bidi="fa-IR"/>
          </w:rPr>
          <w:t>پا</w:t>
        </w:r>
        <w:r w:rsidR="00BC7463" w:rsidRPr="00F812AB">
          <w:rPr>
            <w:rStyle w:val="Hyperlink"/>
            <w:rFonts w:hint="cs"/>
            <w:noProof/>
            <w:rtl/>
            <w:lang w:bidi="fa-IR"/>
          </w:rPr>
          <w:t>ی</w:t>
        </w:r>
        <w:r w:rsidR="00BC7463" w:rsidRPr="00F812AB">
          <w:rPr>
            <w:rStyle w:val="Hyperlink"/>
            <w:rFonts w:hint="eastAsia"/>
            <w:noProof/>
            <w:rtl/>
            <w:lang w:bidi="fa-IR"/>
          </w:rPr>
          <w:t>دار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فراگ</w:t>
        </w:r>
        <w:r w:rsidR="00BC7463" w:rsidRPr="00F812AB">
          <w:rPr>
            <w:rStyle w:val="Hyperlink"/>
            <w:rFonts w:hint="cs"/>
            <w:noProof/>
            <w:rtl/>
            <w:lang w:bidi="fa-IR"/>
          </w:rPr>
          <w:t>ی</w:t>
        </w:r>
        <w:r w:rsidR="00BC7463" w:rsidRPr="00F812AB">
          <w:rPr>
            <w:rStyle w:val="Hyperlink"/>
            <w:rFonts w:hint="eastAsia"/>
            <w:noProof/>
            <w:rtl/>
            <w:lang w:bidi="fa-IR"/>
          </w:rPr>
          <w:t>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نقل</w:t>
        </w:r>
        <w:r w:rsidR="00BC7463" w:rsidRPr="00F812AB">
          <w:rPr>
            <w:rStyle w:val="Hyperlink"/>
            <w:noProof/>
            <w:rtl/>
            <w:lang w:bidi="fa-IR"/>
          </w:rPr>
          <w:t xml:space="preserve"> </w:t>
        </w:r>
        <w:r w:rsidR="00BC7463" w:rsidRPr="00F812AB">
          <w:rPr>
            <w:rStyle w:val="Hyperlink"/>
            <w:rFonts w:hint="eastAsia"/>
            <w:noProof/>
            <w:rtl/>
            <w:lang w:bidi="fa-IR"/>
          </w:rPr>
          <w:t>احاد</w:t>
        </w:r>
        <w:r w:rsidR="00BC7463" w:rsidRPr="00F812AB">
          <w:rPr>
            <w:rStyle w:val="Hyperlink"/>
            <w:rFonts w:hint="cs"/>
            <w:noProof/>
            <w:rtl/>
            <w:lang w:bidi="fa-IR"/>
          </w:rPr>
          <w:t>ی</w:t>
        </w:r>
        <w:r w:rsidR="00BC7463" w:rsidRPr="00F812AB">
          <w:rPr>
            <w:rStyle w:val="Hyperlink"/>
            <w:rFonts w:hint="eastAsia"/>
            <w:noProof/>
            <w:rtl/>
            <w:lang w:bidi="fa-IR"/>
          </w:rPr>
          <w:t>ث</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493429928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2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تدو</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حد</w:t>
        </w:r>
        <w:r w:rsidR="00BC7463" w:rsidRPr="00F812AB">
          <w:rPr>
            <w:rStyle w:val="Hyperlink"/>
            <w:rFonts w:hint="cs"/>
            <w:noProof/>
            <w:rtl/>
          </w:rPr>
          <w:t>ی</w:t>
        </w:r>
        <w:r w:rsidR="00BC7463" w:rsidRPr="00F812AB">
          <w:rPr>
            <w:rStyle w:val="Hyperlink"/>
            <w:rFonts w:hint="eastAsia"/>
            <w:noProof/>
            <w:rtl/>
          </w:rPr>
          <w:t>ث</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493429929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3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سنّت</w:t>
        </w:r>
        <w:r w:rsidR="00BC7463" w:rsidRPr="00F812AB">
          <w:rPr>
            <w:rStyle w:val="Hyperlink"/>
            <w:noProof/>
            <w:rtl/>
          </w:rPr>
          <w:t xml:space="preserve"> </w:t>
        </w:r>
        <w:r w:rsidR="00BC7463" w:rsidRPr="00F812AB">
          <w:rPr>
            <w:rStyle w:val="Hyperlink"/>
            <w:rFonts w:hint="eastAsia"/>
            <w:noProof/>
            <w:rtl/>
          </w:rPr>
          <w:t>نسبت</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493429930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31" w:history="1">
        <w:r w:rsidR="00BC7463" w:rsidRPr="00F812AB">
          <w:rPr>
            <w:rStyle w:val="Hyperlink"/>
            <w:noProof/>
            <w:rtl/>
          </w:rPr>
          <w:t xml:space="preserve">1- </w:t>
        </w:r>
        <w:r w:rsidR="00BC7463" w:rsidRPr="00F812AB">
          <w:rPr>
            <w:rStyle w:val="Hyperlink"/>
            <w:rFonts w:hint="eastAsia"/>
            <w:noProof/>
            <w:rtl/>
          </w:rPr>
          <w:t>سنّت</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تأک</w:t>
        </w:r>
        <w:r w:rsidR="00BC7463" w:rsidRPr="00F812AB">
          <w:rPr>
            <w:rStyle w:val="Hyperlink"/>
            <w:rFonts w:hint="cs"/>
            <w:noProof/>
            <w:rtl/>
          </w:rPr>
          <w:t>ی</w:t>
        </w:r>
        <w:r w:rsidR="00BC7463" w:rsidRPr="00F812AB">
          <w:rPr>
            <w:rStyle w:val="Hyperlink"/>
            <w:rFonts w:hint="eastAsia"/>
            <w:noProof/>
            <w:rtl/>
          </w:rPr>
          <w:t>دکنند</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مطالب</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493429931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32" w:history="1">
        <w:r w:rsidR="00BC7463" w:rsidRPr="00F812AB">
          <w:rPr>
            <w:rStyle w:val="Hyperlink"/>
            <w:noProof/>
            <w:rtl/>
          </w:rPr>
          <w:t xml:space="preserve">2- </w:t>
        </w:r>
        <w:r w:rsidR="00BC7463" w:rsidRPr="00F812AB">
          <w:rPr>
            <w:rStyle w:val="Hyperlink"/>
            <w:rFonts w:hint="eastAsia"/>
            <w:noProof/>
            <w:rtl/>
          </w:rPr>
          <w:t>سنّت</w:t>
        </w:r>
        <w:r w:rsidR="00BC7463" w:rsidRPr="00F812AB">
          <w:rPr>
            <w:rStyle w:val="Hyperlink"/>
            <w:noProof/>
            <w:rtl/>
          </w:rPr>
          <w:t xml:space="preserve"> </w:t>
        </w:r>
        <w:r w:rsidR="00BC7463" w:rsidRPr="00F812AB">
          <w:rPr>
            <w:rStyle w:val="Hyperlink"/>
            <w:rFonts w:hint="eastAsia"/>
            <w:noProof/>
            <w:rtl/>
          </w:rPr>
          <w:t>تب</w:t>
        </w:r>
        <w:r w:rsidR="00BC7463" w:rsidRPr="00F812AB">
          <w:rPr>
            <w:rStyle w:val="Hyperlink"/>
            <w:rFonts w:hint="cs"/>
            <w:noProof/>
            <w:rtl/>
          </w:rPr>
          <w:t>یی</w:t>
        </w:r>
        <w:r w:rsidR="00BC7463" w:rsidRPr="00F812AB">
          <w:rPr>
            <w:rStyle w:val="Hyperlink"/>
            <w:rFonts w:hint="eastAsia"/>
            <w:noProof/>
            <w:rtl/>
          </w:rPr>
          <w:t>ن</w:t>
        </w:r>
        <w:r w:rsidR="00BC7463" w:rsidRPr="00F812AB">
          <w:rPr>
            <w:rStyle w:val="Hyperlink"/>
            <w:rFonts w:hint="eastAsia"/>
            <w:noProof/>
          </w:rPr>
          <w:t>‌</w:t>
        </w:r>
        <w:r w:rsidR="00BC7463" w:rsidRPr="00F812AB">
          <w:rPr>
            <w:rStyle w:val="Hyperlink"/>
            <w:rFonts w:hint="eastAsia"/>
            <w:noProof/>
            <w:rtl/>
          </w:rPr>
          <w:t>کنند</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بوده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493429932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33"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مطالب</w:t>
        </w:r>
        <w:r w:rsidR="00BC7463" w:rsidRPr="00F812AB">
          <w:rPr>
            <w:rStyle w:val="Hyperlink"/>
            <w:noProof/>
            <w:rtl/>
            <w:lang w:bidi="fa-IR"/>
          </w:rPr>
          <w:t xml:space="preserve"> </w:t>
        </w:r>
        <w:r w:rsidR="00BC7463" w:rsidRPr="00F812AB">
          <w:rPr>
            <w:rStyle w:val="Hyperlink"/>
            <w:rFonts w:hint="eastAsia"/>
            <w:noProof/>
            <w:rtl/>
            <w:lang w:bidi="fa-IR"/>
          </w:rPr>
          <w:t>مجمل</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روشن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سازد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493429933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34"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سنّت</w:t>
        </w:r>
        <w:r w:rsidR="00BC7463" w:rsidRPr="00F812AB">
          <w:rPr>
            <w:rStyle w:val="Hyperlink"/>
            <w:noProof/>
            <w:rtl/>
            <w:lang w:bidi="fa-IR"/>
          </w:rPr>
          <w:t xml:space="preserve"> </w:t>
        </w:r>
        <w:r w:rsidR="00BC7463" w:rsidRPr="00F812AB">
          <w:rPr>
            <w:rStyle w:val="Hyperlink"/>
            <w:rFonts w:hint="eastAsia"/>
            <w:noProof/>
            <w:rtl/>
            <w:lang w:bidi="fa-IR"/>
          </w:rPr>
          <w:t>نبو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عامِ</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خاص</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کند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493429934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35"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سنّت،</w:t>
        </w:r>
        <w:r w:rsidR="00BC7463" w:rsidRPr="00F812AB">
          <w:rPr>
            <w:rStyle w:val="Hyperlink"/>
            <w:noProof/>
            <w:rtl/>
            <w:lang w:bidi="fa-IR"/>
          </w:rPr>
          <w:t xml:space="preserve"> </w:t>
        </w:r>
        <w:r w:rsidR="00BC7463" w:rsidRPr="00F812AB">
          <w:rPr>
            <w:rStyle w:val="Hyperlink"/>
            <w:rFonts w:hint="eastAsia"/>
            <w:noProof/>
            <w:rtl/>
            <w:lang w:bidi="fa-IR"/>
          </w:rPr>
          <w:t>عبارات</w:t>
        </w:r>
        <w:r w:rsidR="00BC7463" w:rsidRPr="00F812AB">
          <w:rPr>
            <w:rStyle w:val="Hyperlink"/>
            <w:noProof/>
            <w:rtl/>
            <w:lang w:bidi="fa-IR"/>
          </w:rPr>
          <w:t xml:space="preserve"> </w:t>
        </w:r>
        <w:r w:rsidR="00BC7463" w:rsidRPr="00F812AB">
          <w:rPr>
            <w:rStyle w:val="Hyperlink"/>
            <w:rFonts w:hint="eastAsia"/>
            <w:noProof/>
            <w:rtl/>
            <w:lang w:bidi="fa-IR"/>
          </w:rPr>
          <w:t>مطلق</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مق</w:t>
        </w:r>
        <w:r w:rsidR="00BC7463" w:rsidRPr="00F812AB">
          <w:rPr>
            <w:rStyle w:val="Hyperlink"/>
            <w:rFonts w:hint="cs"/>
            <w:noProof/>
            <w:rtl/>
            <w:lang w:bidi="fa-IR"/>
          </w:rPr>
          <w:t>یّ</w:t>
        </w:r>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کند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493429935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36" w:history="1">
        <w:r w:rsidR="00BC7463" w:rsidRPr="00F812AB">
          <w:rPr>
            <w:rStyle w:val="Hyperlink"/>
            <w:noProof/>
            <w:rtl/>
          </w:rPr>
          <w:t xml:space="preserve">3- </w:t>
        </w:r>
        <w:r w:rsidR="00BC7463" w:rsidRPr="00F812AB">
          <w:rPr>
            <w:rStyle w:val="Hyperlink"/>
            <w:rFonts w:hint="eastAsia"/>
            <w:noProof/>
            <w:rtl/>
          </w:rPr>
          <w:t>سنّت</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عنوان</w:t>
        </w:r>
        <w:r w:rsidR="00BC7463" w:rsidRPr="00F812AB">
          <w:rPr>
            <w:rStyle w:val="Hyperlink"/>
            <w:noProof/>
            <w:rtl/>
          </w:rPr>
          <w:t xml:space="preserve"> </w:t>
        </w:r>
        <w:r w:rsidR="00BC7463" w:rsidRPr="00F812AB">
          <w:rPr>
            <w:rStyle w:val="Hyperlink"/>
            <w:rFonts w:hint="eastAsia"/>
            <w:noProof/>
            <w:rtl/>
          </w:rPr>
          <w:t>فرع</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ک</w:t>
        </w:r>
        <w:r w:rsidR="00BC7463" w:rsidRPr="00F812AB">
          <w:rPr>
            <w:rStyle w:val="Hyperlink"/>
            <w:noProof/>
            <w:rtl/>
          </w:rPr>
          <w:t xml:space="preserve"> </w:t>
        </w:r>
        <w:r w:rsidR="00BC7463" w:rsidRPr="00F812AB">
          <w:rPr>
            <w:rStyle w:val="Hyperlink"/>
            <w:rFonts w:hint="eastAsia"/>
            <w:noProof/>
            <w:rtl/>
          </w:rPr>
          <w:t>اصل</w:t>
        </w:r>
        <w:r w:rsidR="00BC7463" w:rsidRPr="00F812AB">
          <w:rPr>
            <w:rStyle w:val="Hyperlink"/>
            <w:noProof/>
            <w:rtl/>
          </w:rPr>
          <w:t xml:space="preserve"> </w:t>
        </w:r>
        <w:r w:rsidR="00BC7463" w:rsidRPr="00F812AB">
          <w:rPr>
            <w:rStyle w:val="Hyperlink"/>
            <w:rFonts w:hint="eastAsia"/>
            <w:noProof/>
            <w:rtl/>
          </w:rPr>
          <w:t>ثابت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493429936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37" w:history="1">
        <w:r w:rsidR="00BC7463" w:rsidRPr="00F812AB">
          <w:rPr>
            <w:rStyle w:val="Hyperlink"/>
            <w:noProof/>
            <w:rtl/>
          </w:rPr>
          <w:t xml:space="preserve">4- </w:t>
        </w:r>
        <w:r w:rsidR="00BC7463" w:rsidRPr="00F812AB">
          <w:rPr>
            <w:rStyle w:val="Hyperlink"/>
            <w:rFonts w:hint="eastAsia"/>
            <w:noProof/>
            <w:rtl/>
          </w:rPr>
          <w:t>سنّت</w:t>
        </w:r>
        <w:r w:rsidR="00BC7463" w:rsidRPr="00F812AB">
          <w:rPr>
            <w:rStyle w:val="Hyperlink"/>
            <w:noProof/>
            <w:rtl/>
          </w:rPr>
          <w:t xml:space="preserve"> </w:t>
        </w:r>
        <w:r w:rsidR="00BC7463" w:rsidRPr="00F812AB">
          <w:rPr>
            <w:rStyle w:val="Hyperlink"/>
            <w:rFonts w:hint="eastAsia"/>
            <w:noProof/>
            <w:rtl/>
          </w:rPr>
          <w:t>احکام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نموده</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امده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493429937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76</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29938"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سوم</w:t>
        </w:r>
        <w:r w:rsidR="00BC7463" w:rsidRPr="00BC3C05">
          <w:rPr>
            <w:rStyle w:val="Hyperlink"/>
            <w:noProof/>
            <w:sz w:val="24"/>
            <w:szCs w:val="24"/>
            <w:rtl/>
          </w:rPr>
          <w:t xml:space="preserve">: </w:t>
        </w:r>
        <w:r w:rsidR="00BC7463" w:rsidRPr="00BC3C05">
          <w:rPr>
            <w:rStyle w:val="Hyperlink"/>
            <w:rFonts w:hint="eastAsia"/>
            <w:noProof/>
            <w:sz w:val="24"/>
            <w:szCs w:val="24"/>
            <w:rtl/>
          </w:rPr>
          <w:t>ارکان</w:t>
        </w:r>
        <w:r w:rsidR="00BC7463" w:rsidRPr="00BC3C05">
          <w:rPr>
            <w:rStyle w:val="Hyperlink"/>
            <w:noProof/>
            <w:sz w:val="24"/>
            <w:szCs w:val="24"/>
            <w:rtl/>
          </w:rPr>
          <w:t xml:space="preserve"> </w:t>
        </w:r>
        <w:r w:rsidR="00BC7463" w:rsidRPr="00BC3C05">
          <w:rPr>
            <w:rStyle w:val="Hyperlink"/>
            <w:rFonts w:hint="eastAsia"/>
            <w:noProof/>
            <w:sz w:val="24"/>
            <w:szCs w:val="24"/>
            <w:rtl/>
          </w:rPr>
          <w:t>اسلام</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493429938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78</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39"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493429939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79</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4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شهادت</w:t>
        </w:r>
        <w:r w:rsidR="00BC7463" w:rsidRPr="00F812AB">
          <w:rPr>
            <w:rStyle w:val="Hyperlink"/>
            <w:rFonts w:hint="cs"/>
            <w:noProof/>
            <w:rtl/>
          </w:rPr>
          <w:t>ی</w:t>
        </w:r>
        <w:r w:rsidR="00BC7463" w:rsidRPr="00F812AB">
          <w:rPr>
            <w:rStyle w:val="Hyperlink"/>
            <w:rFonts w:hint="eastAsia"/>
            <w:noProof/>
            <w:rtl/>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493429940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41"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لا</w:t>
        </w:r>
        <w:r w:rsidR="00BC7463" w:rsidRPr="00F812AB">
          <w:rPr>
            <w:rStyle w:val="Hyperlink"/>
            <w:noProof/>
            <w:rtl/>
          </w:rPr>
          <w:t xml:space="preserve"> </w:t>
        </w:r>
        <w:r w:rsidR="00BC7463" w:rsidRPr="00F812AB">
          <w:rPr>
            <w:rStyle w:val="Hyperlink"/>
            <w:rFonts w:hint="eastAsia"/>
            <w:noProof/>
            <w:rtl/>
          </w:rPr>
          <w:t>إله</w:t>
        </w:r>
        <w:r w:rsidR="00BC7463" w:rsidRPr="00F812AB">
          <w:rPr>
            <w:rStyle w:val="Hyperlink"/>
            <w:noProof/>
            <w:rtl/>
          </w:rPr>
          <w:t xml:space="preserve"> </w:t>
        </w:r>
        <w:r w:rsidR="00BC7463" w:rsidRPr="00F812AB">
          <w:rPr>
            <w:rStyle w:val="Hyperlink"/>
            <w:rFonts w:hint="eastAsia"/>
            <w:noProof/>
            <w:rtl/>
          </w:rPr>
          <w:t>إلّا</w:t>
        </w:r>
        <w:r w:rsidR="00BC7463" w:rsidRPr="00F812AB">
          <w:rPr>
            <w:rStyle w:val="Hyperlink"/>
            <w:noProof/>
            <w:rtl/>
          </w:rPr>
          <w:t xml:space="preserve"> </w:t>
        </w:r>
        <w:r w:rsidR="00BC7463" w:rsidRPr="00F812AB">
          <w:rPr>
            <w:rStyle w:val="Hyperlink"/>
            <w:rFonts w:hint="eastAsia"/>
            <w:noProof/>
            <w:rtl/>
          </w:rPr>
          <w:t>الله»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493429941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42" w:history="1">
        <w:r w:rsidR="00BC7463" w:rsidRPr="00F812AB">
          <w:rPr>
            <w:rStyle w:val="Hyperlink"/>
            <w:noProof/>
            <w:rtl/>
          </w:rPr>
          <w:t xml:space="preserve">2- </w:t>
        </w:r>
        <w:r w:rsidR="00BC7463" w:rsidRPr="00F812AB">
          <w:rPr>
            <w:rStyle w:val="Hyperlink"/>
            <w:rFonts w:hint="eastAsia"/>
            <w:noProof/>
            <w:rtl/>
          </w:rPr>
          <w:t>ارکان</w:t>
        </w:r>
        <w:r w:rsidR="00BC7463" w:rsidRPr="00F812AB">
          <w:rPr>
            <w:rStyle w:val="Hyperlink"/>
            <w:noProof/>
            <w:rtl/>
          </w:rPr>
          <w:t xml:space="preserve"> «</w:t>
        </w:r>
        <w:r w:rsidR="00BC7463" w:rsidRPr="00F812AB">
          <w:rPr>
            <w:rStyle w:val="Hyperlink"/>
            <w:rFonts w:hint="eastAsia"/>
            <w:noProof/>
            <w:rtl/>
          </w:rPr>
          <w:t>لا</w:t>
        </w:r>
        <w:r w:rsidR="00BC7463" w:rsidRPr="00F812AB">
          <w:rPr>
            <w:rStyle w:val="Hyperlink"/>
            <w:noProof/>
            <w:rtl/>
          </w:rPr>
          <w:t xml:space="preserve"> </w:t>
        </w:r>
        <w:r w:rsidR="00BC7463" w:rsidRPr="00F812AB">
          <w:rPr>
            <w:rStyle w:val="Hyperlink"/>
            <w:rFonts w:hint="eastAsia"/>
            <w:noProof/>
            <w:rtl/>
          </w:rPr>
          <w:t>إله</w:t>
        </w:r>
        <w:r w:rsidR="00BC7463" w:rsidRPr="00F812AB">
          <w:rPr>
            <w:rStyle w:val="Hyperlink"/>
            <w:noProof/>
            <w:rtl/>
          </w:rPr>
          <w:t xml:space="preserve"> </w:t>
        </w:r>
        <w:r w:rsidR="00BC7463" w:rsidRPr="00F812AB">
          <w:rPr>
            <w:rStyle w:val="Hyperlink"/>
            <w:rFonts w:hint="eastAsia"/>
            <w:noProof/>
            <w:rtl/>
          </w:rPr>
          <w:t>إلّا</w:t>
        </w:r>
        <w:r w:rsidR="00BC7463" w:rsidRPr="00F812AB">
          <w:rPr>
            <w:rStyle w:val="Hyperlink"/>
            <w:noProof/>
            <w:rtl/>
          </w:rPr>
          <w:t xml:space="preserve"> </w:t>
        </w:r>
        <w:r w:rsidR="00BC7463" w:rsidRPr="00F812AB">
          <w:rPr>
            <w:rStyle w:val="Hyperlink"/>
            <w:rFonts w:hint="eastAsia"/>
            <w:noProof/>
            <w:rtl/>
          </w:rPr>
          <w:t>الله»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493429942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43" w:history="1">
        <w:r w:rsidR="00BC7463" w:rsidRPr="00F812AB">
          <w:rPr>
            <w:rStyle w:val="Hyperlink"/>
            <w:noProof/>
            <w:rtl/>
          </w:rPr>
          <w:t xml:space="preserve">3- </w:t>
        </w:r>
        <w:r w:rsidR="00BC7463" w:rsidRPr="00F812AB">
          <w:rPr>
            <w:rStyle w:val="Hyperlink"/>
            <w:rFonts w:hint="eastAsia"/>
            <w:noProof/>
            <w:rtl/>
          </w:rPr>
          <w:t>شروط</w:t>
        </w:r>
        <w:r w:rsidR="00BC7463" w:rsidRPr="00F812AB">
          <w:rPr>
            <w:rStyle w:val="Hyperlink"/>
            <w:noProof/>
            <w:rtl/>
          </w:rPr>
          <w:t xml:space="preserve"> «</w:t>
        </w:r>
        <w:r w:rsidR="00BC7463" w:rsidRPr="00F812AB">
          <w:rPr>
            <w:rStyle w:val="Hyperlink"/>
            <w:rFonts w:hint="eastAsia"/>
            <w:noProof/>
            <w:rtl/>
          </w:rPr>
          <w:t>لا</w:t>
        </w:r>
        <w:r w:rsidR="00BC7463" w:rsidRPr="00F812AB">
          <w:rPr>
            <w:rStyle w:val="Hyperlink"/>
            <w:noProof/>
            <w:rtl/>
          </w:rPr>
          <w:t xml:space="preserve"> </w:t>
        </w:r>
        <w:r w:rsidR="00BC7463" w:rsidRPr="00F812AB">
          <w:rPr>
            <w:rStyle w:val="Hyperlink"/>
            <w:rFonts w:hint="eastAsia"/>
            <w:noProof/>
            <w:rtl/>
          </w:rPr>
          <w:t>إله</w:t>
        </w:r>
        <w:r w:rsidR="00BC7463" w:rsidRPr="00F812AB">
          <w:rPr>
            <w:rStyle w:val="Hyperlink"/>
            <w:noProof/>
            <w:rtl/>
          </w:rPr>
          <w:t xml:space="preserve"> </w:t>
        </w:r>
        <w:r w:rsidR="00BC7463" w:rsidRPr="00F812AB">
          <w:rPr>
            <w:rStyle w:val="Hyperlink"/>
            <w:rFonts w:hint="eastAsia"/>
            <w:noProof/>
            <w:rtl/>
          </w:rPr>
          <w:t>إلّا</w:t>
        </w:r>
        <w:r w:rsidR="00BC7463" w:rsidRPr="00F812AB">
          <w:rPr>
            <w:rStyle w:val="Hyperlink"/>
            <w:noProof/>
            <w:rtl/>
          </w:rPr>
          <w:t xml:space="preserve"> </w:t>
        </w:r>
        <w:r w:rsidR="00BC7463" w:rsidRPr="00F812AB">
          <w:rPr>
            <w:rStyle w:val="Hyperlink"/>
            <w:rFonts w:hint="eastAsia"/>
            <w:noProof/>
            <w:rtl/>
          </w:rPr>
          <w:t>الله»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493429943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44" w:history="1">
        <w:r w:rsidR="00BC7463" w:rsidRPr="00F812AB">
          <w:rPr>
            <w:rStyle w:val="Hyperlink"/>
            <w:noProof/>
            <w:rtl/>
          </w:rPr>
          <w:t xml:space="preserve">4- </w:t>
        </w:r>
        <w:r w:rsidR="00BC7463" w:rsidRPr="00F812AB">
          <w:rPr>
            <w:rStyle w:val="Hyperlink"/>
            <w:rFonts w:hint="eastAsia"/>
            <w:noProof/>
            <w:rtl/>
          </w:rPr>
          <w:t>آ</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فقط</w:t>
        </w:r>
        <w:r w:rsidR="00BC7463" w:rsidRPr="00F812AB">
          <w:rPr>
            <w:rStyle w:val="Hyperlink"/>
            <w:noProof/>
            <w:rtl/>
          </w:rPr>
          <w:t xml:space="preserve"> </w:t>
        </w:r>
        <w:r w:rsidR="00BC7463" w:rsidRPr="00F812AB">
          <w:rPr>
            <w:rStyle w:val="Hyperlink"/>
            <w:rFonts w:hint="eastAsia"/>
            <w:noProof/>
            <w:rtl/>
          </w:rPr>
          <w:t>تلفّظ</w:t>
        </w:r>
        <w:r w:rsidR="00BC7463" w:rsidRPr="00F812AB">
          <w:rPr>
            <w:rStyle w:val="Hyperlink"/>
            <w:noProof/>
            <w:rtl/>
          </w:rPr>
          <w:t xml:space="preserve"> «</w:t>
        </w:r>
        <w:r w:rsidR="00BC7463" w:rsidRPr="00F812AB">
          <w:rPr>
            <w:rStyle w:val="Hyperlink"/>
            <w:rFonts w:hint="eastAsia"/>
            <w:noProof/>
            <w:rtl/>
          </w:rPr>
          <w:t>لا</w:t>
        </w:r>
        <w:r w:rsidR="00BC7463" w:rsidRPr="00F812AB">
          <w:rPr>
            <w:rStyle w:val="Hyperlink"/>
            <w:noProof/>
            <w:rtl/>
          </w:rPr>
          <w:t xml:space="preserve"> </w:t>
        </w:r>
        <w:r w:rsidR="00BC7463" w:rsidRPr="00F812AB">
          <w:rPr>
            <w:rStyle w:val="Hyperlink"/>
            <w:rFonts w:hint="eastAsia"/>
            <w:noProof/>
            <w:rtl/>
          </w:rPr>
          <w:t>إله</w:t>
        </w:r>
        <w:r w:rsidR="00BC7463" w:rsidRPr="00F812AB">
          <w:rPr>
            <w:rStyle w:val="Hyperlink"/>
            <w:noProof/>
            <w:rtl/>
          </w:rPr>
          <w:t xml:space="preserve"> </w:t>
        </w:r>
        <w:r w:rsidR="00BC7463" w:rsidRPr="00F812AB">
          <w:rPr>
            <w:rStyle w:val="Hyperlink"/>
            <w:rFonts w:hint="eastAsia"/>
            <w:noProof/>
            <w:rtl/>
          </w:rPr>
          <w:t>إلّا</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کاف</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493429944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45" w:history="1">
        <w:r w:rsidR="00BC7463" w:rsidRPr="00F812AB">
          <w:rPr>
            <w:rStyle w:val="Hyperlink"/>
            <w:noProof/>
            <w:rtl/>
          </w:rPr>
          <w:t xml:space="preserve">5-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محمّد</w:t>
        </w:r>
        <w:r w:rsidR="00BC7463" w:rsidRPr="00F812AB">
          <w:rPr>
            <w:rStyle w:val="Hyperlink"/>
            <w:noProof/>
            <w:rtl/>
          </w:rPr>
          <w:t xml:space="preserve"> </w:t>
        </w:r>
        <w:r w:rsidR="00BC7463" w:rsidRPr="00F812AB">
          <w:rPr>
            <w:rStyle w:val="Hyperlink"/>
            <w:rFonts w:hint="eastAsia"/>
            <w:noProof/>
            <w:rtl/>
          </w:rPr>
          <w:t>رسول</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493429945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46" w:history="1">
        <w:r w:rsidR="00BC7463" w:rsidRPr="00F812AB">
          <w:rPr>
            <w:rStyle w:val="Hyperlink"/>
            <w:noProof/>
            <w:rtl/>
          </w:rPr>
          <w:t xml:space="preserve">6- </w:t>
        </w:r>
        <w:r w:rsidR="00BC7463" w:rsidRPr="00F812AB">
          <w:rPr>
            <w:rStyle w:val="Hyperlink"/>
            <w:rFonts w:hint="eastAsia"/>
            <w:noProof/>
            <w:rtl/>
          </w:rPr>
          <w:t>دل</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وست</w:t>
        </w:r>
        <w:r w:rsidR="00BC7463" w:rsidRPr="00F812AB">
          <w:rPr>
            <w:rStyle w:val="Hyperlink"/>
            <w:noProof/>
            <w:rtl/>
          </w:rPr>
          <w:t xml:space="preserve"> </w:t>
        </w:r>
        <w:r w:rsidR="00BC7463" w:rsidRPr="00F812AB">
          <w:rPr>
            <w:rStyle w:val="Hyperlink"/>
            <w:rFonts w:hint="eastAsia"/>
            <w:noProof/>
            <w:rtl/>
          </w:rPr>
          <w:t>دو</w:t>
        </w:r>
        <w:r w:rsidR="00BC7463" w:rsidRPr="00F812AB">
          <w:rPr>
            <w:rStyle w:val="Hyperlink"/>
            <w:noProof/>
            <w:rtl/>
          </w:rPr>
          <w:t xml:space="preserve"> </w:t>
        </w:r>
        <w:r w:rsidR="00BC7463" w:rsidRPr="00F812AB">
          <w:rPr>
            <w:rStyle w:val="Hyperlink"/>
            <w:rFonts w:hint="eastAsia"/>
            <w:noProof/>
            <w:rtl/>
          </w:rPr>
          <w:t>شهادت</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کد</w:t>
        </w:r>
        <w:r w:rsidR="00BC7463" w:rsidRPr="00F812AB">
          <w:rPr>
            <w:rStyle w:val="Hyperlink"/>
            <w:rFonts w:hint="cs"/>
            <w:noProof/>
            <w:rtl/>
          </w:rPr>
          <w:t>ی</w:t>
        </w:r>
        <w:r w:rsidR="00BC7463" w:rsidRPr="00F812AB">
          <w:rPr>
            <w:rStyle w:val="Hyperlink"/>
            <w:rFonts w:hint="eastAsia"/>
            <w:noProof/>
            <w:rtl/>
          </w:rPr>
          <w:t>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493429946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82</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47"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نماز</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493429947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48"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اصطلاح</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نماز</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493429948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49"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نماز</w:t>
        </w:r>
        <w:r w:rsidR="00BC7463" w:rsidRPr="00F812AB">
          <w:rPr>
            <w:rStyle w:val="Hyperlink"/>
            <w:noProof/>
            <w:rtl/>
            <w:lang w:bidi="fa-IR"/>
          </w:rPr>
          <w:t xml:space="preserve"> «</w:t>
        </w:r>
        <w:r w:rsidR="00BC7463" w:rsidRPr="00F812AB">
          <w:rPr>
            <w:rStyle w:val="Hyperlink"/>
            <w:rFonts w:hint="eastAsia"/>
            <w:noProof/>
            <w:rtl/>
            <w:lang w:bidi="fa-IR"/>
          </w:rPr>
          <w:t>صلاة»</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493429949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50"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صلاة؛</w:t>
        </w:r>
        <w:r w:rsidR="00BC7463" w:rsidRPr="00F812AB">
          <w:rPr>
            <w:rStyle w:val="Hyperlink"/>
            <w:noProof/>
            <w:rtl/>
            <w:lang w:bidi="fa-IR"/>
          </w:rPr>
          <w:t xml:space="preserve"> </w:t>
        </w:r>
        <w:r w:rsidR="00BC7463" w:rsidRPr="00F812AB">
          <w:rPr>
            <w:rStyle w:val="Hyperlink"/>
            <w:rFonts w:hint="eastAsia"/>
            <w:noProof/>
            <w:rtl/>
            <w:lang w:bidi="fa-IR"/>
          </w:rPr>
          <w:t>نماز»</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اصطلاح</w:t>
        </w:r>
        <w:r w:rsidR="00BC7463" w:rsidRPr="00F812AB">
          <w:rPr>
            <w:rStyle w:val="Hyperlink"/>
            <w:noProof/>
            <w:rtl/>
            <w:lang w:bidi="fa-IR"/>
          </w:rPr>
          <w:t xml:space="preserve"> </w:t>
        </w:r>
        <w:r w:rsidR="00BC7463" w:rsidRPr="00F812AB">
          <w:rPr>
            <w:rStyle w:val="Hyperlink"/>
            <w:rFonts w:hint="eastAsia"/>
            <w:noProof/>
            <w:rtl/>
            <w:lang w:bidi="fa-IR"/>
          </w:rPr>
          <w:t>شر</w:t>
        </w:r>
        <w:r w:rsidR="00BC7463" w:rsidRPr="00F812AB">
          <w:rPr>
            <w:rStyle w:val="Hyperlink"/>
            <w:rFonts w:hint="cs"/>
            <w:noProof/>
            <w:rtl/>
            <w:lang w:bidi="fa-IR"/>
          </w:rPr>
          <w:t>ی</w:t>
        </w:r>
        <w:r w:rsidR="00BC7463" w:rsidRPr="00F812AB">
          <w:rPr>
            <w:rStyle w:val="Hyperlink"/>
            <w:rFonts w:hint="eastAsia"/>
            <w:noProof/>
            <w:rtl/>
            <w:lang w:bidi="fa-IR"/>
          </w:rPr>
          <w:t>عت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493429950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51"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وجه</w:t>
        </w:r>
        <w:r w:rsidR="00BC7463" w:rsidRPr="00F812AB">
          <w:rPr>
            <w:rStyle w:val="Hyperlink"/>
            <w:noProof/>
            <w:rtl/>
            <w:lang w:bidi="fa-IR"/>
          </w:rPr>
          <w:t xml:space="preserve"> </w:t>
        </w:r>
        <w:r w:rsidR="00BC7463" w:rsidRPr="00F812AB">
          <w:rPr>
            <w:rStyle w:val="Hyperlink"/>
            <w:rFonts w:hint="eastAsia"/>
            <w:noProof/>
            <w:rtl/>
            <w:lang w:bidi="fa-IR"/>
          </w:rPr>
          <w:t>تسم</w:t>
        </w:r>
        <w:r w:rsidR="00BC7463" w:rsidRPr="00F812AB">
          <w:rPr>
            <w:rStyle w:val="Hyperlink"/>
            <w:rFonts w:hint="cs"/>
            <w:noProof/>
            <w:rtl/>
            <w:lang w:bidi="fa-IR"/>
          </w:rPr>
          <w:t>ی</w:t>
        </w:r>
        <w:r w:rsidR="00BC7463" w:rsidRPr="00F812AB">
          <w:rPr>
            <w:rStyle w:val="Hyperlink"/>
            <w:rFonts w:hint="eastAsia"/>
            <w:noProof/>
            <w:rtl/>
            <w:lang w:bidi="fa-IR"/>
          </w:rPr>
          <w:t>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493429951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52" w:history="1">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اقام</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نماز</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493429952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53" w:history="1">
        <w:r w:rsidR="00BC7463" w:rsidRPr="00F812AB">
          <w:rPr>
            <w:rStyle w:val="Hyperlink"/>
            <w:rFonts w:hint="eastAsia"/>
            <w:noProof/>
            <w:rtl/>
            <w:lang w:bidi="fa-IR"/>
          </w:rPr>
          <w:t>هـ</w:t>
        </w:r>
        <w:r w:rsidR="00BC7463" w:rsidRPr="00F812AB">
          <w:rPr>
            <w:rStyle w:val="Hyperlink"/>
            <w:noProof/>
            <w:rtl/>
            <w:lang w:bidi="fa-IR"/>
          </w:rPr>
          <w:t xml:space="preserve">- </w:t>
        </w:r>
        <w:r w:rsidR="00BC7463" w:rsidRPr="00F812AB">
          <w:rPr>
            <w:rStyle w:val="Hyperlink"/>
            <w:rFonts w:hint="eastAsia"/>
            <w:noProof/>
            <w:rtl/>
            <w:lang w:bidi="fa-IR"/>
          </w:rPr>
          <w:t>ثبوت</w:t>
        </w:r>
        <w:r w:rsidR="00BC7463" w:rsidRPr="00F812AB">
          <w:rPr>
            <w:rStyle w:val="Hyperlink"/>
            <w:noProof/>
            <w:rtl/>
            <w:lang w:bidi="fa-IR"/>
          </w:rPr>
          <w:t xml:space="preserve"> </w:t>
        </w:r>
        <w:r w:rsidR="00BC7463" w:rsidRPr="00F812AB">
          <w:rPr>
            <w:rStyle w:val="Hyperlink"/>
            <w:rFonts w:hint="eastAsia"/>
            <w:noProof/>
            <w:rtl/>
            <w:lang w:bidi="fa-IR"/>
          </w:rPr>
          <w:t>نماز</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493429953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54" w:history="1">
        <w:r w:rsidR="00BC7463" w:rsidRPr="00F812AB">
          <w:rPr>
            <w:rStyle w:val="Hyperlink"/>
            <w:noProof/>
            <w:rtl/>
          </w:rPr>
          <w:t xml:space="preserve">2-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نماز</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493429954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84</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55"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زکات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493429955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56"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اصطلاح</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زکات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حکم</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493429956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57"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زکات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493429957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58"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زکات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493429958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59"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هدف</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پرداخت</w:t>
        </w:r>
        <w:r w:rsidR="00BC7463" w:rsidRPr="00F812AB">
          <w:rPr>
            <w:rStyle w:val="Hyperlink"/>
            <w:noProof/>
            <w:rtl/>
            <w:lang w:bidi="fa-IR"/>
          </w:rPr>
          <w:t xml:space="preserve"> </w:t>
        </w:r>
        <w:r w:rsidR="00BC7463" w:rsidRPr="00F812AB">
          <w:rPr>
            <w:rStyle w:val="Hyperlink"/>
            <w:rFonts w:hint="eastAsia"/>
            <w:noProof/>
            <w:rtl/>
            <w:lang w:bidi="fa-IR"/>
          </w:rPr>
          <w:t>زکات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493429959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60" w:history="1">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وجه</w:t>
        </w:r>
        <w:r w:rsidR="00BC7463" w:rsidRPr="00F812AB">
          <w:rPr>
            <w:rStyle w:val="Hyperlink"/>
            <w:noProof/>
            <w:rtl/>
            <w:lang w:bidi="fa-IR"/>
          </w:rPr>
          <w:t xml:space="preserve"> </w:t>
        </w:r>
        <w:r w:rsidR="00BC7463" w:rsidRPr="00F812AB">
          <w:rPr>
            <w:rStyle w:val="Hyperlink"/>
            <w:rFonts w:hint="eastAsia"/>
            <w:noProof/>
            <w:rtl/>
            <w:lang w:bidi="fa-IR"/>
          </w:rPr>
          <w:t>تسم</w:t>
        </w:r>
        <w:r w:rsidR="00BC7463" w:rsidRPr="00F812AB">
          <w:rPr>
            <w:rStyle w:val="Hyperlink"/>
            <w:rFonts w:hint="cs"/>
            <w:noProof/>
            <w:rtl/>
            <w:lang w:bidi="fa-IR"/>
          </w:rPr>
          <w:t>ی</w:t>
        </w:r>
        <w:r w:rsidR="00BC7463" w:rsidRPr="00F812AB">
          <w:rPr>
            <w:rStyle w:val="Hyperlink"/>
            <w:rFonts w:hint="eastAsia"/>
            <w:noProof/>
            <w:rtl/>
            <w:lang w:bidi="fa-IR"/>
          </w:rPr>
          <w:t>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493429960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61" w:history="1">
        <w:r w:rsidR="00BC7463" w:rsidRPr="00F812AB">
          <w:rPr>
            <w:rStyle w:val="Hyperlink"/>
            <w:rFonts w:hint="eastAsia"/>
            <w:noProof/>
            <w:rtl/>
            <w:lang w:bidi="fa-IR"/>
          </w:rPr>
          <w:t>هـ</w:t>
        </w:r>
        <w:r w:rsidR="00BC7463" w:rsidRPr="00F812AB">
          <w:rPr>
            <w:rStyle w:val="Hyperlink"/>
            <w:noProof/>
            <w:rtl/>
            <w:lang w:bidi="fa-IR"/>
          </w:rPr>
          <w:t xml:space="preserve">- </w:t>
        </w:r>
        <w:r w:rsidR="00BC7463" w:rsidRPr="00F812AB">
          <w:rPr>
            <w:rStyle w:val="Hyperlink"/>
            <w:rFonts w:hint="eastAsia"/>
            <w:noProof/>
            <w:rtl/>
            <w:lang w:bidi="fa-IR"/>
          </w:rPr>
          <w:t>حکم</w:t>
        </w:r>
        <w:r w:rsidR="00BC7463" w:rsidRPr="00F812AB">
          <w:rPr>
            <w:rStyle w:val="Hyperlink"/>
            <w:noProof/>
            <w:rtl/>
            <w:lang w:bidi="fa-IR"/>
          </w:rPr>
          <w:t xml:space="preserve"> </w:t>
        </w:r>
        <w:r w:rsidR="00BC7463" w:rsidRPr="00F812AB">
          <w:rPr>
            <w:rStyle w:val="Hyperlink"/>
            <w:rFonts w:hint="eastAsia"/>
            <w:noProof/>
            <w:rtl/>
            <w:lang w:bidi="fa-IR"/>
          </w:rPr>
          <w:t>زکات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493429961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62" w:history="1">
        <w:r w:rsidR="00BC7463" w:rsidRPr="00F812AB">
          <w:rPr>
            <w:rStyle w:val="Hyperlink"/>
            <w:noProof/>
            <w:rtl/>
          </w:rPr>
          <w:t xml:space="preserve">2-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زکات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493429962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63" w:history="1">
        <w:r w:rsidR="00BC7463" w:rsidRPr="00F812AB">
          <w:rPr>
            <w:rStyle w:val="Hyperlink"/>
            <w:noProof/>
            <w:rtl/>
          </w:rPr>
          <w:t xml:space="preserve">3-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زکات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493429963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64" w:history="1">
        <w:r w:rsidR="00BC7463" w:rsidRPr="00F812AB">
          <w:rPr>
            <w:rStyle w:val="Hyperlink"/>
            <w:noProof/>
            <w:rtl/>
          </w:rPr>
          <w:t xml:space="preserve">4- </w:t>
        </w:r>
        <w:r w:rsidR="00BC7463" w:rsidRPr="00F812AB">
          <w:rPr>
            <w:rStyle w:val="Hyperlink"/>
            <w:rFonts w:hint="eastAsia"/>
            <w:noProof/>
            <w:rtl/>
          </w:rPr>
          <w:t>اموال</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زکات</w:t>
        </w:r>
        <w:r w:rsidR="00BC7463" w:rsidRPr="00F812AB">
          <w:rPr>
            <w:rStyle w:val="Hyperlink"/>
            <w:noProof/>
            <w:rtl/>
          </w:rPr>
          <w:t xml:space="preserve"> </w:t>
        </w:r>
        <w:r w:rsidR="00BC7463" w:rsidRPr="00F812AB">
          <w:rPr>
            <w:rStyle w:val="Hyperlink"/>
            <w:rFonts w:hint="eastAsia"/>
            <w:noProof/>
            <w:rtl/>
          </w:rPr>
          <w:t>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493429964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89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65" w:history="1">
        <w:r w:rsidR="00BC7463" w:rsidRPr="00F812AB">
          <w:rPr>
            <w:rStyle w:val="Hyperlink"/>
            <w:noProof/>
            <w:rtl/>
            <w:lang w:bidi="fa-IR"/>
          </w:rPr>
          <w:t xml:space="preserve">1) </w:t>
        </w:r>
        <w:r w:rsidR="00BC7463" w:rsidRPr="00F812AB">
          <w:rPr>
            <w:rStyle w:val="Hyperlink"/>
            <w:rFonts w:hint="eastAsia"/>
            <w:noProof/>
            <w:rtl/>
            <w:lang w:bidi="fa-IR"/>
          </w:rPr>
          <w:t>اش</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ق</w:t>
        </w:r>
        <w:r w:rsidR="00BC7463" w:rsidRPr="00F812AB">
          <w:rPr>
            <w:rStyle w:val="Hyperlink"/>
            <w:rFonts w:hint="cs"/>
            <w:noProof/>
            <w:rtl/>
            <w:lang w:bidi="fa-IR"/>
          </w:rPr>
          <w:t>ی</w:t>
        </w:r>
        <w:r w:rsidR="00BC7463" w:rsidRPr="00F812AB">
          <w:rPr>
            <w:rStyle w:val="Hyperlink"/>
            <w:rFonts w:hint="eastAsia"/>
            <w:noProof/>
            <w:rtl/>
            <w:lang w:bidi="fa-IR"/>
          </w:rPr>
          <w:t>مت</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493429965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66" w:history="1">
        <w:r w:rsidR="00BC7463" w:rsidRPr="00F812AB">
          <w:rPr>
            <w:rStyle w:val="Hyperlink"/>
            <w:noProof/>
            <w:rtl/>
            <w:lang w:bidi="fa-IR"/>
          </w:rPr>
          <w:t xml:space="preserve">2) </w:t>
        </w:r>
        <w:r w:rsidR="00BC7463" w:rsidRPr="00F812AB">
          <w:rPr>
            <w:rStyle w:val="Hyperlink"/>
            <w:rFonts w:hint="eastAsia"/>
            <w:noProof/>
            <w:rtl/>
            <w:lang w:bidi="fa-IR"/>
          </w:rPr>
          <w:t>چهارپا</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چرند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493429966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67" w:history="1">
        <w:r w:rsidR="00BC7463" w:rsidRPr="00F812AB">
          <w:rPr>
            <w:rStyle w:val="Hyperlink"/>
            <w:noProof/>
            <w:rtl/>
            <w:lang w:bidi="fa-IR"/>
          </w:rPr>
          <w:t xml:space="preserve">3) </w:t>
        </w:r>
        <w:r w:rsidR="00BC7463" w:rsidRPr="00F812AB">
          <w:rPr>
            <w:rStyle w:val="Hyperlink"/>
            <w:rFonts w:hint="eastAsia"/>
            <w:noProof/>
            <w:rtl/>
            <w:lang w:bidi="fa-IR"/>
          </w:rPr>
          <w:t>حبوبات</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زم</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رو</w:t>
        </w:r>
        <w:r w:rsidR="00BC7463" w:rsidRPr="00F812AB">
          <w:rPr>
            <w:rStyle w:val="Hyperlink"/>
            <w:rFonts w:hint="cs"/>
            <w:noProof/>
            <w:rtl/>
            <w:lang w:bidi="fa-IR"/>
          </w:rPr>
          <w:t>ی</w:t>
        </w:r>
        <w:r w:rsidR="00BC7463" w:rsidRPr="00F812AB">
          <w:rPr>
            <w:rStyle w:val="Hyperlink"/>
            <w:rFonts w:hint="eastAsia"/>
            <w:noProof/>
            <w:rtl/>
            <w:lang w:bidi="fa-IR"/>
          </w:rPr>
          <w:t>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493429967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68" w:history="1">
        <w:r w:rsidR="00BC7463" w:rsidRPr="00F812AB">
          <w:rPr>
            <w:rStyle w:val="Hyperlink"/>
            <w:noProof/>
            <w:rtl/>
            <w:lang w:bidi="fa-IR"/>
          </w:rPr>
          <w:t xml:space="preserve">4) </w:t>
        </w:r>
        <w:r w:rsidR="00BC7463" w:rsidRPr="00F812AB">
          <w:rPr>
            <w:rStyle w:val="Hyperlink"/>
            <w:rFonts w:hint="eastAsia"/>
            <w:noProof/>
            <w:rtl/>
            <w:lang w:bidi="fa-IR"/>
          </w:rPr>
          <w:t>کالاها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تجار</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493429968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69" w:history="1">
        <w:r w:rsidR="00BC7463" w:rsidRPr="00F812AB">
          <w:rPr>
            <w:rStyle w:val="Hyperlink"/>
            <w:noProof/>
            <w:rtl/>
          </w:rPr>
          <w:t xml:space="preserve">5- </w:t>
        </w:r>
        <w:r w:rsidR="00BC7463" w:rsidRPr="00F812AB">
          <w:rPr>
            <w:rStyle w:val="Hyperlink"/>
            <w:rFonts w:hint="eastAsia"/>
            <w:noProof/>
            <w:rtl/>
          </w:rPr>
          <w:t>مصارف</w:t>
        </w:r>
        <w:r w:rsidR="00BC7463" w:rsidRPr="00F812AB">
          <w:rPr>
            <w:rStyle w:val="Hyperlink"/>
            <w:noProof/>
            <w:rtl/>
          </w:rPr>
          <w:t xml:space="preserve"> </w:t>
        </w:r>
        <w:r w:rsidR="00BC7463" w:rsidRPr="00F812AB">
          <w:rPr>
            <w:rStyle w:val="Hyperlink"/>
            <w:rFonts w:hint="eastAsia"/>
            <w:noProof/>
            <w:rtl/>
          </w:rPr>
          <w:t>زکات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493429969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7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روزه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493429970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71"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اصطلاح</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روزه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وجوب</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493429971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72"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روزه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493429972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73"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روزه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493429973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74"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مقصد</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روز</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ماه</w:t>
        </w:r>
        <w:r w:rsidR="00BC7463" w:rsidRPr="00F812AB">
          <w:rPr>
            <w:rStyle w:val="Hyperlink"/>
            <w:noProof/>
            <w:rtl/>
            <w:lang w:bidi="fa-IR"/>
          </w:rPr>
          <w:t xml:space="preserve"> </w:t>
        </w:r>
        <w:r w:rsidR="00BC7463" w:rsidRPr="00F812AB">
          <w:rPr>
            <w:rStyle w:val="Hyperlink"/>
            <w:rFonts w:hint="eastAsia"/>
            <w:noProof/>
            <w:rtl/>
            <w:lang w:bidi="fa-IR"/>
          </w:rPr>
          <w:t>مبارک</w:t>
        </w:r>
        <w:r w:rsidR="00BC7463" w:rsidRPr="00F812AB">
          <w:rPr>
            <w:rStyle w:val="Hyperlink"/>
            <w:noProof/>
            <w:rtl/>
            <w:lang w:bidi="fa-IR"/>
          </w:rPr>
          <w:t xml:space="preserve"> </w:t>
        </w:r>
        <w:r w:rsidR="00BC7463" w:rsidRPr="00F812AB">
          <w:rPr>
            <w:rStyle w:val="Hyperlink"/>
            <w:rFonts w:hint="eastAsia"/>
            <w:noProof/>
            <w:rtl/>
            <w:lang w:bidi="fa-IR"/>
          </w:rPr>
          <w:t>رمضان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493429974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75" w:history="1">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وجوب</w:t>
        </w:r>
        <w:r w:rsidR="00BC7463" w:rsidRPr="00F812AB">
          <w:rPr>
            <w:rStyle w:val="Hyperlink"/>
            <w:noProof/>
            <w:rtl/>
            <w:lang w:bidi="fa-IR"/>
          </w:rPr>
          <w:t xml:space="preserve"> </w:t>
        </w:r>
        <w:r w:rsidR="00BC7463" w:rsidRPr="00F812AB">
          <w:rPr>
            <w:rStyle w:val="Hyperlink"/>
            <w:rFonts w:hint="eastAsia"/>
            <w:noProof/>
            <w:rtl/>
            <w:lang w:bidi="fa-IR"/>
          </w:rPr>
          <w:t>روزه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493429975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76" w:history="1">
        <w:r w:rsidR="00BC7463" w:rsidRPr="00F812AB">
          <w:rPr>
            <w:rStyle w:val="Hyperlink"/>
            <w:noProof/>
            <w:rtl/>
          </w:rPr>
          <w:t xml:space="preserve">2- </w:t>
        </w:r>
        <w:r w:rsidR="00BC7463" w:rsidRPr="00F812AB">
          <w:rPr>
            <w:rStyle w:val="Hyperlink"/>
            <w:rFonts w:hint="eastAsia"/>
            <w:noProof/>
            <w:rtl/>
          </w:rPr>
          <w:t>فضا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روز</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رمضان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493429976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77" w:history="1">
        <w:r w:rsidR="00BC7463" w:rsidRPr="00F812AB">
          <w:rPr>
            <w:rStyle w:val="Hyperlink"/>
            <w:noProof/>
            <w:rtl/>
          </w:rPr>
          <w:t xml:space="preserve">3- </w:t>
        </w:r>
        <w:r w:rsidR="00BC7463" w:rsidRPr="00F812AB">
          <w:rPr>
            <w:rStyle w:val="Hyperlink"/>
            <w:rFonts w:hint="eastAsia"/>
            <w:noProof/>
            <w:rtl/>
          </w:rPr>
          <w:t>برخ</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اسرار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حکمت</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روزه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493429977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94</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7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حج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493429978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79"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اصطلاح</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حج</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مشروع</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493429979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80"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حج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493429980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81"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حج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493429981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29982"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مشروع</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حج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493429982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83" w:history="1">
        <w:r w:rsidR="00BC7463" w:rsidRPr="00F812AB">
          <w:rPr>
            <w:rStyle w:val="Hyperlink"/>
            <w:noProof/>
            <w:rtl/>
          </w:rPr>
          <w:t xml:space="preserve">2- </w:t>
        </w:r>
        <w:r w:rsidR="00BC7463" w:rsidRPr="00F812AB">
          <w:rPr>
            <w:rStyle w:val="Hyperlink"/>
            <w:rFonts w:hint="eastAsia"/>
            <w:noProof/>
            <w:rtl/>
          </w:rPr>
          <w:t>فوا</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noProof/>
            <w:rtl/>
          </w:rPr>
          <w:t xml:space="preserve"> </w:t>
        </w:r>
        <w:r w:rsidR="00BC7463" w:rsidRPr="00F812AB">
          <w:rPr>
            <w:rStyle w:val="Hyperlink"/>
            <w:rFonts w:hint="eastAsia"/>
            <w:noProof/>
            <w:rtl/>
          </w:rPr>
          <w:t>حج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493429983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97</w:t>
        </w:r>
        <w:r w:rsidR="00BC7463">
          <w:rPr>
            <w:noProof/>
            <w:webHidden/>
            <w:rtl/>
          </w:rPr>
          <w:fldChar w:fldCharType="end"/>
        </w:r>
      </w:hyperlink>
    </w:p>
    <w:p w:rsidR="00BC7463" w:rsidRPr="004B44DC" w:rsidRDefault="00BC7632" w:rsidP="004B44DC">
      <w:pPr>
        <w:pStyle w:val="TOC1"/>
        <w:tabs>
          <w:tab w:val="right" w:leader="dot" w:pos="7078"/>
        </w:tabs>
        <w:jc w:val="center"/>
        <w:rPr>
          <w:rFonts w:asciiTheme="minorHAnsi" w:eastAsiaTheme="minorEastAsia" w:hAnsiTheme="minorHAnsi" w:cstheme="minorBidi"/>
          <w:bCs w:val="0"/>
          <w:noProof/>
          <w:sz w:val="26"/>
          <w:szCs w:val="26"/>
          <w:rtl/>
        </w:rPr>
      </w:pPr>
      <w:hyperlink w:anchor="_Toc493429984" w:history="1">
        <w:r w:rsidR="00BC7463" w:rsidRPr="004B44DC">
          <w:rPr>
            <w:rStyle w:val="Hyperlink"/>
            <w:rFonts w:hint="eastAsia"/>
            <w:noProof/>
            <w:sz w:val="26"/>
            <w:szCs w:val="26"/>
            <w:rtl/>
          </w:rPr>
          <w:t>فصل</w:t>
        </w:r>
        <w:r w:rsidR="00BC7463" w:rsidRPr="004B44DC">
          <w:rPr>
            <w:rStyle w:val="Hyperlink"/>
            <w:noProof/>
            <w:sz w:val="26"/>
            <w:szCs w:val="26"/>
            <w:rtl/>
          </w:rPr>
          <w:t xml:space="preserve"> </w:t>
        </w:r>
        <w:r w:rsidR="00BC7463" w:rsidRPr="004B44DC">
          <w:rPr>
            <w:rStyle w:val="Hyperlink"/>
            <w:rFonts w:hint="eastAsia"/>
            <w:noProof/>
            <w:sz w:val="26"/>
            <w:szCs w:val="26"/>
            <w:rtl/>
          </w:rPr>
          <w:t>دوم</w:t>
        </w:r>
        <w:r w:rsidR="00BC7463" w:rsidRPr="004B44DC">
          <w:rPr>
            <w:rStyle w:val="Hyperlink"/>
            <w:noProof/>
            <w:sz w:val="26"/>
            <w:szCs w:val="26"/>
            <w:rtl/>
          </w:rPr>
          <w:t xml:space="preserve">: </w:t>
        </w:r>
        <w:r w:rsidR="00BC7463" w:rsidRPr="004B44DC">
          <w:rPr>
            <w:rStyle w:val="Hyperlink"/>
            <w:rFonts w:hint="eastAsia"/>
            <w:noProof/>
            <w:sz w:val="26"/>
            <w:szCs w:val="26"/>
            <w:rtl/>
          </w:rPr>
          <w:t>ارکان</w:t>
        </w:r>
        <w:r w:rsidR="00BC7463" w:rsidRPr="004B44DC">
          <w:rPr>
            <w:rStyle w:val="Hyperlink"/>
            <w:noProof/>
            <w:sz w:val="26"/>
            <w:szCs w:val="26"/>
            <w:rtl/>
          </w:rPr>
          <w:t xml:space="preserve"> </w:t>
        </w:r>
        <w:r w:rsidR="00BC7463" w:rsidRPr="004B44DC">
          <w:rPr>
            <w:rStyle w:val="Hyperlink"/>
            <w:rFonts w:hint="eastAsia"/>
            <w:noProof/>
            <w:sz w:val="26"/>
            <w:szCs w:val="26"/>
            <w:rtl/>
          </w:rPr>
          <w:t>ا</w:t>
        </w:r>
        <w:r w:rsidR="00BC7463" w:rsidRPr="004B44DC">
          <w:rPr>
            <w:rStyle w:val="Hyperlink"/>
            <w:rFonts w:hint="cs"/>
            <w:noProof/>
            <w:sz w:val="26"/>
            <w:szCs w:val="26"/>
            <w:rtl/>
          </w:rPr>
          <w:t>ی</w:t>
        </w:r>
        <w:r w:rsidR="00BC7463" w:rsidRPr="004B44DC">
          <w:rPr>
            <w:rStyle w:val="Hyperlink"/>
            <w:rFonts w:hint="eastAsia"/>
            <w:noProof/>
            <w:sz w:val="26"/>
            <w:szCs w:val="26"/>
            <w:rtl/>
          </w:rPr>
          <w:t>مان</w:t>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85"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493429985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100</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29986"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اول</w:t>
        </w:r>
        <w:r w:rsidR="00BC7463" w:rsidRPr="00BC3C05">
          <w:rPr>
            <w:rStyle w:val="Hyperlink"/>
            <w:noProof/>
            <w:sz w:val="24"/>
            <w:szCs w:val="24"/>
            <w:rtl/>
          </w:rPr>
          <w:t xml:space="preserve">: </w:t>
        </w:r>
        <w:r w:rsidR="00BC7463" w:rsidRPr="00BC3C05">
          <w:rPr>
            <w:rStyle w:val="Hyperlink"/>
            <w:rFonts w:hint="eastAsia"/>
            <w:noProof/>
            <w:sz w:val="24"/>
            <w:szCs w:val="24"/>
            <w:rtl/>
          </w:rPr>
          <w:t>ا</w:t>
        </w:r>
        <w:r w:rsidR="00BC7463" w:rsidRPr="00BC3C05">
          <w:rPr>
            <w:rStyle w:val="Hyperlink"/>
            <w:rFonts w:hint="cs"/>
            <w:noProof/>
            <w:sz w:val="24"/>
            <w:szCs w:val="24"/>
            <w:rtl/>
          </w:rPr>
          <w:t>ی</w:t>
        </w:r>
        <w:r w:rsidR="00BC7463" w:rsidRPr="00BC3C05">
          <w:rPr>
            <w:rStyle w:val="Hyperlink"/>
            <w:rFonts w:hint="eastAsia"/>
            <w:noProof/>
            <w:sz w:val="24"/>
            <w:szCs w:val="24"/>
            <w:rtl/>
          </w:rPr>
          <w:t>مان</w:t>
        </w:r>
        <w:r w:rsidR="00BC7463" w:rsidRPr="00BC3C05">
          <w:rPr>
            <w:rStyle w:val="Hyperlink"/>
            <w:noProof/>
            <w:sz w:val="24"/>
            <w:szCs w:val="24"/>
            <w:rtl/>
          </w:rPr>
          <w:t xml:space="preserve"> </w:t>
        </w:r>
        <w:r w:rsidR="00BC7463" w:rsidRPr="00BC3C05">
          <w:rPr>
            <w:rStyle w:val="Hyperlink"/>
            <w:rFonts w:hint="eastAsia"/>
            <w:noProof/>
            <w:sz w:val="24"/>
            <w:szCs w:val="24"/>
            <w:rtl/>
          </w:rPr>
          <w:t>به</w:t>
        </w:r>
        <w:r w:rsidR="00BC7463" w:rsidRPr="00BC3C05">
          <w:rPr>
            <w:rStyle w:val="Hyperlink"/>
            <w:noProof/>
            <w:sz w:val="24"/>
            <w:szCs w:val="24"/>
            <w:rtl/>
          </w:rPr>
          <w:t xml:space="preserve"> </w:t>
        </w:r>
        <w:r w:rsidR="00BC7463" w:rsidRPr="00BC3C05">
          <w:rPr>
            <w:rStyle w:val="Hyperlink"/>
            <w:rFonts w:hint="eastAsia"/>
            <w:noProof/>
            <w:sz w:val="24"/>
            <w:szCs w:val="24"/>
            <w:rtl/>
          </w:rPr>
          <w:t>الله</w:t>
        </w:r>
        <w:r w:rsidR="00BC7463" w:rsidRPr="00BC3C05">
          <w:rPr>
            <w:rStyle w:val="Hyperlink"/>
            <w:rFonts w:cs="CTraditional Arabic"/>
            <w:bCs w:val="0"/>
            <w:noProof/>
            <w:sz w:val="24"/>
            <w:szCs w:val="24"/>
            <w:rtl/>
          </w:rPr>
          <w:t> </w:t>
        </w:r>
        <w:r w:rsidR="00BC7463" w:rsidRPr="00BC3C05">
          <w:rPr>
            <w:rStyle w:val="Hyperlink"/>
            <w:rFonts w:cs="CTraditional Arabic" w:hint="eastAsia"/>
            <w:bCs w:val="0"/>
            <w:noProof/>
            <w:sz w:val="26"/>
            <w:szCs w:val="26"/>
            <w:rtl/>
          </w:rPr>
          <w:t>أ</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493429986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101</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87"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تعال</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دلا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493429987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88"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متعال</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موارد</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493429988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89" w:history="1">
        <w:r w:rsidR="00BC7463" w:rsidRPr="00F812AB">
          <w:rPr>
            <w:rStyle w:val="Hyperlink"/>
            <w:noProof/>
            <w:rtl/>
          </w:rPr>
          <w:t xml:space="preserve">2-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تعال</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493429989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90" w:history="1">
        <w:r w:rsidR="00BC7463" w:rsidRPr="00F812AB">
          <w:rPr>
            <w:rStyle w:val="Hyperlink"/>
            <w:noProof/>
            <w:rtl/>
          </w:rPr>
          <w:t xml:space="preserve">3- </w:t>
        </w:r>
        <w:r w:rsidR="00BC7463" w:rsidRPr="00F812AB">
          <w:rPr>
            <w:rStyle w:val="Hyperlink"/>
            <w:rFonts w:hint="eastAsia"/>
            <w:noProof/>
            <w:rtl/>
          </w:rPr>
          <w:t>دلا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گانگ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تعال</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493429990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103</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9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دلالت</w:t>
        </w:r>
        <w:r w:rsidR="00BC7463" w:rsidRPr="00F812AB">
          <w:rPr>
            <w:rStyle w:val="Hyperlink"/>
            <w:noProof/>
            <w:rtl/>
          </w:rPr>
          <w:t xml:space="preserve"> </w:t>
        </w:r>
        <w:r w:rsidR="00BC7463" w:rsidRPr="00F812AB">
          <w:rPr>
            <w:rStyle w:val="Hyperlink"/>
            <w:rFonts w:hint="eastAsia"/>
            <w:noProof/>
            <w:rtl/>
          </w:rPr>
          <w:t>عقل</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متعال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493429991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105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29992"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دلالت</w:t>
        </w:r>
        <w:r w:rsidR="00BC7463" w:rsidRPr="00F812AB">
          <w:rPr>
            <w:rStyle w:val="Hyperlink"/>
            <w:noProof/>
            <w:rtl/>
          </w:rPr>
          <w:t xml:space="preserve"> </w:t>
        </w:r>
        <w:r w:rsidR="00BC7463" w:rsidRPr="00F812AB">
          <w:rPr>
            <w:rStyle w:val="Hyperlink"/>
            <w:rFonts w:hint="eastAsia"/>
            <w:noProof/>
            <w:rtl/>
          </w:rPr>
          <w:t>حس</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واقع</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الله</w:t>
        </w:r>
        <w:r w:rsidR="00BC7463" w:rsidRPr="00731DCD">
          <w:rPr>
            <w:rStyle w:val="Hyperlink"/>
            <w:rFonts w:cs="CTraditional Arabic"/>
            <w:bCs w:val="0"/>
            <w:noProof/>
            <w:rtl/>
          </w:rPr>
          <w:t> </w:t>
        </w:r>
        <w:r w:rsidR="00BC7463" w:rsidRPr="00731DCD">
          <w:rPr>
            <w:rStyle w:val="Hyperlink"/>
            <w:rFonts w:cs="CTraditional Arabic" w:hint="cs"/>
            <w:bCs w:val="0"/>
            <w:noProof/>
            <w:rtl/>
          </w:rPr>
          <w:t>ﻷ</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493429992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109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93" w:history="1">
        <w:r w:rsidR="00BC7463" w:rsidRPr="00F812AB">
          <w:rPr>
            <w:rStyle w:val="Hyperlink"/>
            <w:noProof/>
            <w:rtl/>
          </w:rPr>
          <w:t xml:space="preserve">1- </w:t>
        </w:r>
        <w:r w:rsidR="00BC7463" w:rsidRPr="00F812AB">
          <w:rPr>
            <w:rStyle w:val="Hyperlink"/>
            <w:rFonts w:hint="eastAsia"/>
            <w:noProof/>
            <w:rtl/>
          </w:rPr>
          <w:t>اجابت</w:t>
        </w:r>
        <w:r w:rsidR="00BC7463" w:rsidRPr="00F812AB">
          <w:rPr>
            <w:rStyle w:val="Hyperlink"/>
            <w:noProof/>
            <w:rtl/>
          </w:rPr>
          <w:t xml:space="preserve"> </w:t>
        </w:r>
        <w:r w:rsidR="00BC7463" w:rsidRPr="00F812AB">
          <w:rPr>
            <w:rStyle w:val="Hyperlink"/>
            <w:rFonts w:hint="eastAsia"/>
            <w:noProof/>
            <w:rtl/>
          </w:rPr>
          <w:t>دعاها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493429993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109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94" w:history="1">
        <w:r w:rsidR="00BC7463" w:rsidRPr="00F812AB">
          <w:rPr>
            <w:rStyle w:val="Hyperlink"/>
            <w:noProof/>
            <w:rtl/>
          </w:rPr>
          <w:t xml:space="preserve">2- </w:t>
        </w:r>
        <w:r w:rsidR="00BC7463" w:rsidRPr="00F812AB">
          <w:rPr>
            <w:rStyle w:val="Hyperlink"/>
            <w:rFonts w:hint="eastAsia"/>
            <w:noProof/>
            <w:rtl/>
          </w:rPr>
          <w:t>صداقت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امبران</w:t>
        </w:r>
        <w:r w:rsidR="00BC7463" w:rsidRPr="00F812AB">
          <w:rPr>
            <w:rStyle w:val="Hyperlink"/>
            <w:rFonts w:cs="CTraditional Arabic"/>
            <w:noProof/>
            <w:rtl/>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493429994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110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95" w:history="1">
        <w:r w:rsidR="00BC7463" w:rsidRPr="00F812AB">
          <w:rPr>
            <w:rStyle w:val="Hyperlink"/>
            <w:noProof/>
            <w:rtl/>
          </w:rPr>
          <w:t xml:space="preserve">3- </w:t>
        </w:r>
        <w:r w:rsidR="00BC7463" w:rsidRPr="00F812AB">
          <w:rPr>
            <w:rStyle w:val="Hyperlink"/>
            <w:rFonts w:hint="eastAsia"/>
            <w:noProof/>
            <w:rtl/>
          </w:rPr>
          <w:t>دلالت</w:t>
        </w:r>
        <w:r w:rsidR="00BC7463" w:rsidRPr="00F812AB">
          <w:rPr>
            <w:rStyle w:val="Hyperlink"/>
            <w:noProof/>
            <w:rtl/>
          </w:rPr>
          <w:t xml:space="preserve"> </w:t>
        </w:r>
        <w:r w:rsidR="00BC7463" w:rsidRPr="00F812AB">
          <w:rPr>
            <w:rStyle w:val="Hyperlink"/>
            <w:rFonts w:hint="eastAsia"/>
            <w:noProof/>
            <w:rtl/>
          </w:rPr>
          <w:t>انفس</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493429995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111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96" w:history="1">
        <w:r w:rsidR="00BC7463" w:rsidRPr="00F812AB">
          <w:rPr>
            <w:rStyle w:val="Hyperlink"/>
            <w:noProof/>
            <w:rtl/>
          </w:rPr>
          <w:t xml:space="preserve">4- </w:t>
        </w:r>
        <w:r w:rsidR="00BC7463" w:rsidRPr="00F812AB">
          <w:rPr>
            <w:rStyle w:val="Hyperlink"/>
            <w:rFonts w:hint="eastAsia"/>
            <w:noProof/>
            <w:rtl/>
          </w:rPr>
          <w:t>راهنما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مخلوقات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493429996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112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97" w:history="1">
        <w:r w:rsidR="00BC7463" w:rsidRPr="00F812AB">
          <w:rPr>
            <w:rStyle w:val="Hyperlink"/>
            <w:noProof/>
            <w:rtl/>
          </w:rPr>
          <w:t xml:space="preserve">5- </w:t>
        </w:r>
        <w:r w:rsidR="00BC7463" w:rsidRPr="00F812AB">
          <w:rPr>
            <w:rStyle w:val="Hyperlink"/>
            <w:rFonts w:hint="eastAsia"/>
            <w:noProof/>
            <w:rtl/>
          </w:rPr>
          <w:t>دلالت</w:t>
        </w:r>
        <w:r w:rsidR="00BC7463" w:rsidRPr="00F812AB">
          <w:rPr>
            <w:rStyle w:val="Hyperlink"/>
            <w:noProof/>
            <w:rtl/>
          </w:rPr>
          <w:t xml:space="preserve"> </w:t>
        </w:r>
        <w:r w:rsidR="00BC7463" w:rsidRPr="00F812AB">
          <w:rPr>
            <w:rStyle w:val="Hyperlink"/>
            <w:rFonts w:hint="eastAsia"/>
            <w:noProof/>
            <w:rtl/>
          </w:rPr>
          <w:t>آفاق</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493429997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113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98" w:history="1">
        <w:r w:rsidR="00BC7463" w:rsidRPr="00F812AB">
          <w:rPr>
            <w:rStyle w:val="Hyperlink"/>
            <w:noProof/>
            <w:rtl/>
          </w:rPr>
          <w:t xml:space="preserve">6- </w:t>
        </w:r>
        <w:r w:rsidR="00BC7463" w:rsidRPr="00F812AB">
          <w:rPr>
            <w:rStyle w:val="Hyperlink"/>
            <w:rFonts w:hint="eastAsia"/>
            <w:noProof/>
            <w:rtl/>
          </w:rPr>
          <w:t>بندگ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موجودات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493429998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115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29999" w:history="1">
        <w:r w:rsidR="00BC7463" w:rsidRPr="00F812AB">
          <w:rPr>
            <w:rStyle w:val="Hyperlink"/>
            <w:noProof/>
            <w:rtl/>
          </w:rPr>
          <w:t xml:space="preserve">7- </w:t>
        </w:r>
        <w:r w:rsidR="00BC7463" w:rsidRPr="00F812AB">
          <w:rPr>
            <w:rStyle w:val="Hyperlink"/>
            <w:rFonts w:hint="eastAsia"/>
            <w:noProof/>
            <w:rtl/>
          </w:rPr>
          <w:t>تفاوت</w:t>
        </w:r>
        <w:r w:rsidR="00BC7463" w:rsidRPr="00F812AB">
          <w:rPr>
            <w:rStyle w:val="Hyperlink"/>
            <w:noProof/>
            <w:rtl/>
          </w:rPr>
          <w:t xml:space="preserve"> </w:t>
        </w:r>
        <w:r w:rsidR="00BC7463" w:rsidRPr="00F812AB">
          <w:rPr>
            <w:rStyle w:val="Hyperlink"/>
            <w:rFonts w:hint="eastAsia"/>
            <w:noProof/>
            <w:rtl/>
          </w:rPr>
          <w:t>مزّه،</w:t>
        </w:r>
        <w:r w:rsidR="00BC7463" w:rsidRPr="00F812AB">
          <w:rPr>
            <w:rStyle w:val="Hyperlink"/>
            <w:noProof/>
            <w:rtl/>
          </w:rPr>
          <w:t xml:space="preserve"> </w:t>
        </w:r>
        <w:r w:rsidR="00BC7463" w:rsidRPr="00F812AB">
          <w:rPr>
            <w:rStyle w:val="Hyperlink"/>
            <w:rFonts w:hint="eastAsia"/>
            <w:noProof/>
            <w:rtl/>
          </w:rPr>
          <w:t>رنگ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بو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گ</w:t>
        </w:r>
        <w:r w:rsidR="00BC7463" w:rsidRPr="00F812AB">
          <w:rPr>
            <w:rStyle w:val="Hyperlink"/>
            <w:rFonts w:hint="cs"/>
            <w:noProof/>
            <w:rtl/>
          </w:rPr>
          <w:t>ی</w:t>
        </w:r>
        <w:r w:rsidR="00BC7463" w:rsidRPr="00F812AB">
          <w:rPr>
            <w:rStyle w:val="Hyperlink"/>
            <w:rFonts w:hint="eastAsia"/>
            <w:noProof/>
            <w:rtl/>
          </w:rPr>
          <w:t>اهان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493429999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117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00" w:history="1">
        <w:r w:rsidR="00BC7463" w:rsidRPr="00F812AB">
          <w:rPr>
            <w:rStyle w:val="Hyperlink"/>
            <w:noProof/>
            <w:rtl/>
          </w:rPr>
          <w:t xml:space="preserve">8- </w:t>
        </w:r>
        <w:r w:rsidR="00BC7463" w:rsidRPr="00F812AB">
          <w:rPr>
            <w:rStyle w:val="Hyperlink"/>
            <w:rFonts w:hint="eastAsia"/>
            <w:noProof/>
            <w:rtl/>
          </w:rPr>
          <w:t>اختلاف</w:t>
        </w:r>
        <w:r w:rsidR="00BC7463" w:rsidRPr="00F812AB">
          <w:rPr>
            <w:rStyle w:val="Hyperlink"/>
            <w:noProof/>
            <w:rtl/>
          </w:rPr>
          <w:t xml:space="preserve"> </w:t>
        </w:r>
        <w:r w:rsidR="00BC7463" w:rsidRPr="00F812AB">
          <w:rPr>
            <w:rStyle w:val="Hyperlink"/>
            <w:rFonts w:hint="eastAsia"/>
            <w:noProof/>
            <w:rtl/>
          </w:rPr>
          <w:t>زبان</w:t>
        </w:r>
        <w:r w:rsidR="00BC7463" w:rsidRPr="00F812AB">
          <w:rPr>
            <w:rStyle w:val="Hyperlink"/>
            <w:rFonts w:hint="eastAsia"/>
            <w:noProof/>
            <w:cs/>
          </w:rPr>
          <w:t>‎</w:t>
        </w:r>
        <w:r w:rsidR="00BC7463" w:rsidRPr="00F812AB">
          <w:rPr>
            <w:rStyle w:val="Hyperlink"/>
            <w:rFonts w:hint="eastAsia"/>
            <w:noProof/>
            <w:rtl/>
          </w:rPr>
          <w:t>ها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493430000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118</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001"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دوم</w:t>
        </w:r>
        <w:r w:rsidR="00BC7463" w:rsidRPr="00BC3C05">
          <w:rPr>
            <w:rStyle w:val="Hyperlink"/>
            <w:noProof/>
            <w:sz w:val="24"/>
            <w:szCs w:val="24"/>
            <w:rtl/>
          </w:rPr>
          <w:t xml:space="preserve">: </w:t>
        </w:r>
        <w:r w:rsidR="00BC7463" w:rsidRPr="00BC3C05">
          <w:rPr>
            <w:rStyle w:val="Hyperlink"/>
            <w:rFonts w:hint="eastAsia"/>
            <w:noProof/>
            <w:sz w:val="24"/>
            <w:szCs w:val="24"/>
            <w:rtl/>
          </w:rPr>
          <w:t>ا</w:t>
        </w:r>
        <w:r w:rsidR="00BC7463" w:rsidRPr="00BC3C05">
          <w:rPr>
            <w:rStyle w:val="Hyperlink"/>
            <w:rFonts w:hint="cs"/>
            <w:noProof/>
            <w:sz w:val="24"/>
            <w:szCs w:val="24"/>
            <w:rtl/>
          </w:rPr>
          <w:t>ی</w:t>
        </w:r>
        <w:r w:rsidR="00BC7463" w:rsidRPr="00BC3C05">
          <w:rPr>
            <w:rStyle w:val="Hyperlink"/>
            <w:rFonts w:hint="eastAsia"/>
            <w:noProof/>
            <w:sz w:val="24"/>
            <w:szCs w:val="24"/>
            <w:rtl/>
          </w:rPr>
          <w:t>مان</w:t>
        </w:r>
        <w:r w:rsidR="00BC7463" w:rsidRPr="00BC3C05">
          <w:rPr>
            <w:rStyle w:val="Hyperlink"/>
            <w:noProof/>
            <w:sz w:val="24"/>
            <w:szCs w:val="24"/>
            <w:rtl/>
          </w:rPr>
          <w:t xml:space="preserve"> </w:t>
        </w:r>
        <w:r w:rsidR="00BC7463" w:rsidRPr="00BC3C05">
          <w:rPr>
            <w:rStyle w:val="Hyperlink"/>
            <w:rFonts w:hint="eastAsia"/>
            <w:noProof/>
            <w:sz w:val="24"/>
            <w:szCs w:val="24"/>
            <w:rtl/>
          </w:rPr>
          <w:t>به</w:t>
        </w:r>
        <w:r w:rsidR="00BC7463" w:rsidRPr="00BC3C05">
          <w:rPr>
            <w:rStyle w:val="Hyperlink"/>
            <w:noProof/>
            <w:sz w:val="24"/>
            <w:szCs w:val="24"/>
            <w:rtl/>
          </w:rPr>
          <w:t xml:space="preserve"> </w:t>
        </w:r>
        <w:r w:rsidR="00BC7463" w:rsidRPr="00BC3C05">
          <w:rPr>
            <w:rStyle w:val="Hyperlink"/>
            <w:rFonts w:hint="eastAsia"/>
            <w:noProof/>
            <w:sz w:val="24"/>
            <w:szCs w:val="24"/>
            <w:rtl/>
          </w:rPr>
          <w:t>فرشتگان</w:t>
        </w:r>
        <w:r w:rsidR="00BC7463" w:rsidRPr="00BC3C05">
          <w:rPr>
            <w:rStyle w:val="Hyperlink"/>
            <w:rFonts w:cs="CTraditional Arabic"/>
            <w:bCs w:val="0"/>
            <w:noProof/>
            <w:sz w:val="24"/>
            <w:szCs w:val="24"/>
            <w:rtl/>
          </w:rPr>
          <w:t> </w:t>
        </w:r>
        <w:r w:rsidR="00BC7463" w:rsidRPr="00BC3C05">
          <w:rPr>
            <w:rStyle w:val="Hyperlink"/>
            <w:rFonts w:cs="CTraditional Arabic"/>
            <w:bCs w:val="0"/>
            <w:noProof/>
            <w:sz w:val="26"/>
            <w:szCs w:val="26"/>
            <w:rtl/>
          </w:rPr>
          <w:t>†</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493430001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119</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02"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فرشتگان</w:t>
        </w:r>
        <w:r w:rsidR="00BC7463" w:rsidRPr="00731DCD">
          <w:rPr>
            <w:rStyle w:val="Hyperlink"/>
            <w:rFonts w:cs="CTraditional Arabic"/>
            <w:bCs w:val="0"/>
            <w:noProof/>
            <w:rtl/>
          </w:rPr>
          <w:t> †</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مسائل</w:t>
        </w:r>
        <w:r w:rsidR="00BC7463" w:rsidRPr="00F812AB">
          <w:rPr>
            <w:rStyle w:val="Hyperlink"/>
            <w:noProof/>
            <w:rtl/>
          </w:rPr>
          <w:t xml:space="preserve"> </w:t>
        </w:r>
        <w:r w:rsidR="00BC7463" w:rsidRPr="00F812AB">
          <w:rPr>
            <w:rStyle w:val="Hyperlink"/>
            <w:rFonts w:hint="eastAsia"/>
            <w:noProof/>
            <w:rtl/>
          </w:rPr>
          <w:t>مربوط</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493430002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03" w:history="1">
        <w:r w:rsidR="00BC7463" w:rsidRPr="00F812AB">
          <w:rPr>
            <w:rStyle w:val="Hyperlink"/>
            <w:noProof/>
            <w:rtl/>
          </w:rPr>
          <w:t xml:space="preserve">1- </w:t>
        </w:r>
        <w:r w:rsidR="00BC7463" w:rsidRPr="00F812AB">
          <w:rPr>
            <w:rStyle w:val="Hyperlink"/>
            <w:rFonts w:hint="eastAsia"/>
            <w:noProof/>
            <w:rtl/>
          </w:rPr>
          <w:t>معرّف</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ملائکه</w:t>
        </w:r>
        <w:r w:rsidR="00BC7463" w:rsidRPr="00F812AB">
          <w:rPr>
            <w:rStyle w:val="Hyperlink"/>
            <w:rFonts w:cs="CTraditional Arabic"/>
            <w:noProof/>
            <w:rtl/>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493430003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04"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493430004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05"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اصطلاح</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ملائکه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493430005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06" w:history="1">
        <w:r w:rsidR="00BC7463" w:rsidRPr="00F812AB">
          <w:rPr>
            <w:rStyle w:val="Hyperlink"/>
            <w:noProof/>
            <w:rtl/>
          </w:rPr>
          <w:t xml:space="preserve">2- </w:t>
        </w:r>
        <w:r w:rsidR="00BC7463" w:rsidRPr="00F812AB">
          <w:rPr>
            <w:rStyle w:val="Hyperlink"/>
            <w:rFonts w:hint="eastAsia"/>
            <w:noProof/>
            <w:rtl/>
          </w:rPr>
          <w:t>موارد</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ملائکه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493430006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07"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مان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وجود</w:t>
        </w:r>
        <w:r w:rsidR="00BC7463" w:rsidRPr="00F812AB">
          <w:rPr>
            <w:rStyle w:val="Hyperlink"/>
            <w:noProof/>
            <w:rtl/>
            <w:lang w:bidi="fa-IR"/>
          </w:rPr>
          <w:t xml:space="preserve"> </w:t>
        </w:r>
        <w:r w:rsidR="00BC7463" w:rsidRPr="00F812AB">
          <w:rPr>
            <w:rStyle w:val="Hyperlink"/>
            <w:rFonts w:hint="eastAsia"/>
            <w:noProof/>
            <w:rtl/>
            <w:lang w:bidi="fa-IR"/>
          </w:rPr>
          <w:t>آنان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493430007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08"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مان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فرشتگان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آنان</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اسم</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شناس</w:t>
        </w:r>
        <w:r w:rsidR="00BC7463" w:rsidRPr="00F812AB">
          <w:rPr>
            <w:rStyle w:val="Hyperlink"/>
            <w:rFonts w:hint="cs"/>
            <w:noProof/>
            <w:rtl/>
            <w:lang w:bidi="fa-IR"/>
          </w:rPr>
          <w:t>ی</w:t>
        </w:r>
        <w:r w:rsidR="00BC7463" w:rsidRPr="00F812AB">
          <w:rPr>
            <w:rStyle w:val="Hyperlink"/>
            <w:rFonts w:hint="eastAsia"/>
            <w:noProof/>
            <w:rtl/>
            <w:lang w:bidi="fa-IR"/>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493430008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09"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مان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آنچه</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صفاتشان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دان</w:t>
        </w:r>
        <w:r w:rsidR="00BC7463" w:rsidRPr="00F812AB">
          <w:rPr>
            <w:rStyle w:val="Hyperlink"/>
            <w:rFonts w:hint="cs"/>
            <w:noProof/>
            <w:rtl/>
            <w:lang w:bidi="fa-IR"/>
          </w:rPr>
          <w:t>ی</w:t>
        </w:r>
        <w:r w:rsidR="00BC7463" w:rsidRPr="00F812AB">
          <w:rPr>
            <w:rStyle w:val="Hyperlink"/>
            <w:rFonts w:hint="eastAsia"/>
            <w:noProof/>
            <w:rtl/>
            <w:lang w:bidi="fa-IR"/>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493430009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10" w:history="1">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مان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آنچه</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اعمال</w:t>
        </w:r>
        <w:r w:rsidR="00BC7463" w:rsidRPr="00F812AB">
          <w:rPr>
            <w:rStyle w:val="Hyperlink"/>
            <w:noProof/>
            <w:rtl/>
            <w:lang w:bidi="fa-IR"/>
          </w:rPr>
          <w:t xml:space="preserve"> </w:t>
        </w:r>
        <w:r w:rsidR="00BC7463" w:rsidRPr="00F812AB">
          <w:rPr>
            <w:rStyle w:val="Hyperlink"/>
            <w:rFonts w:hint="eastAsia"/>
            <w:noProof/>
            <w:rtl/>
            <w:lang w:bidi="fa-IR"/>
          </w:rPr>
          <w:t>فرشتگان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دان</w:t>
        </w:r>
        <w:r w:rsidR="00BC7463" w:rsidRPr="00F812AB">
          <w:rPr>
            <w:rStyle w:val="Hyperlink"/>
            <w:rFonts w:hint="cs"/>
            <w:noProof/>
            <w:rtl/>
            <w:lang w:bidi="fa-IR"/>
          </w:rPr>
          <w:t>ی</w:t>
        </w:r>
        <w:r w:rsidR="00BC7463" w:rsidRPr="00F812AB">
          <w:rPr>
            <w:rStyle w:val="Hyperlink"/>
            <w:rFonts w:hint="eastAsia"/>
            <w:noProof/>
            <w:rtl/>
            <w:lang w:bidi="fa-IR"/>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493430010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11" w:history="1">
        <w:r w:rsidR="00BC7463" w:rsidRPr="00F812AB">
          <w:rPr>
            <w:rStyle w:val="Hyperlink"/>
            <w:noProof/>
            <w:rtl/>
          </w:rPr>
          <w:t xml:space="preserve">3-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فرشتگان</w:t>
        </w:r>
        <w:r w:rsidR="00BC7463" w:rsidRPr="00F812AB">
          <w:rPr>
            <w:rStyle w:val="Hyperlink"/>
            <w:rFonts w:cs="CTraditional Arabic"/>
            <w:noProof/>
            <w:rtl/>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493430011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12"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علم</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عظمت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قدرت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سلطان</w:t>
        </w:r>
        <w:r w:rsidR="00BC7463" w:rsidRPr="00F812AB">
          <w:rPr>
            <w:rStyle w:val="Hyperlink"/>
            <w:noProof/>
            <w:rtl/>
            <w:lang w:bidi="fa-IR"/>
          </w:rPr>
          <w:t xml:space="preserve"> </w:t>
        </w:r>
        <w:r w:rsidR="00BC7463" w:rsidRPr="00F812AB">
          <w:rPr>
            <w:rStyle w:val="Hyperlink"/>
            <w:rFonts w:hint="eastAsia"/>
            <w:noProof/>
            <w:rtl/>
            <w:lang w:bidi="fa-IR"/>
          </w:rPr>
          <w:t>اله</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493430012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13"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شکر</w:t>
        </w:r>
        <w:r w:rsidR="00BC7463" w:rsidRPr="00F812AB">
          <w:rPr>
            <w:rStyle w:val="Hyperlink"/>
            <w:noProof/>
            <w:rtl/>
            <w:lang w:bidi="fa-IR"/>
          </w:rPr>
          <w:t xml:space="preserve"> </w:t>
        </w:r>
        <w:r w:rsidR="00BC7463" w:rsidRPr="00F812AB">
          <w:rPr>
            <w:rStyle w:val="Hyperlink"/>
            <w:rFonts w:hint="eastAsia"/>
            <w:noProof/>
            <w:rtl/>
            <w:lang w:bidi="fa-IR"/>
          </w:rPr>
          <w:t>اله</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سبب</w:t>
        </w:r>
        <w:r w:rsidR="00BC7463" w:rsidRPr="00F812AB">
          <w:rPr>
            <w:rStyle w:val="Hyperlink"/>
            <w:noProof/>
            <w:rtl/>
            <w:lang w:bidi="fa-IR"/>
          </w:rPr>
          <w:t xml:space="preserve"> </w:t>
        </w:r>
        <w:r w:rsidR="00BC7463" w:rsidRPr="00F812AB">
          <w:rPr>
            <w:rStyle w:val="Hyperlink"/>
            <w:rFonts w:hint="eastAsia"/>
            <w:noProof/>
            <w:rtl/>
            <w:lang w:bidi="fa-IR"/>
          </w:rPr>
          <w:t>توجّه</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بن</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آدم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493430013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122</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014"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نزد</w:t>
        </w:r>
        <w:r w:rsidR="00BC7463" w:rsidRPr="00F812AB">
          <w:rPr>
            <w:rStyle w:val="Hyperlink"/>
            <w:rFonts w:hint="cs"/>
            <w:noProof/>
            <w:rtl/>
            <w:lang w:bidi="fa-IR"/>
          </w:rPr>
          <w:t>ی</w:t>
        </w:r>
        <w:r w:rsidR="00BC7463" w:rsidRPr="00F812AB">
          <w:rPr>
            <w:rStyle w:val="Hyperlink"/>
            <w:rFonts w:hint="eastAsia"/>
            <w:noProof/>
            <w:rtl/>
            <w:lang w:bidi="fa-IR"/>
          </w:rPr>
          <w:t>ک</w:t>
        </w:r>
        <w:r w:rsidR="00BC7463" w:rsidRPr="00F812AB">
          <w:rPr>
            <w:rStyle w:val="Hyperlink"/>
            <w:rFonts w:hint="eastAsia"/>
            <w:noProof/>
            <w:lang w:bidi="fa-IR"/>
          </w:rPr>
          <w:t>‌</w:t>
        </w:r>
        <w:r w:rsidR="00BC7463" w:rsidRPr="00F812AB">
          <w:rPr>
            <w:rStyle w:val="Hyperlink"/>
            <w:rFonts w:hint="eastAsia"/>
            <w:noProof/>
            <w:rtl/>
            <w:lang w:bidi="fa-IR"/>
          </w:rPr>
          <w:t>شدن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rFonts w:cs="CTraditional Arabic"/>
            <w:b/>
            <w:noProof/>
            <w:rtl/>
            <w:lang w:bidi="fa-IR"/>
          </w:rPr>
          <w:t> </w:t>
        </w:r>
        <w:r w:rsidR="00BC7463" w:rsidRPr="00F812AB">
          <w:rPr>
            <w:rStyle w:val="Hyperlink"/>
            <w:rFonts w:cs="CTraditional Arabic" w:hint="cs"/>
            <w:b/>
            <w:noProof/>
            <w:rtl/>
            <w:lang w:bidi="fa-IR"/>
          </w:rPr>
          <w:t>ﻷ</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493430014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122</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15"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جسم</w:t>
        </w:r>
        <w:r w:rsidR="00BC7463" w:rsidRPr="00F812AB">
          <w:rPr>
            <w:rStyle w:val="Hyperlink"/>
            <w:rFonts w:hint="eastAsia"/>
            <w:noProof/>
          </w:rPr>
          <w:t>‌</w:t>
        </w:r>
        <w:r w:rsidR="00BC7463" w:rsidRPr="00F812AB">
          <w:rPr>
            <w:rStyle w:val="Hyperlink"/>
            <w:rFonts w:hint="eastAsia"/>
            <w:noProof/>
            <w:rtl/>
          </w:rPr>
          <w:t>بودن</w:t>
        </w:r>
        <w:r w:rsidR="00BC7463" w:rsidRPr="00F812AB">
          <w:rPr>
            <w:rStyle w:val="Hyperlink"/>
            <w:noProof/>
            <w:rtl/>
          </w:rPr>
          <w:t xml:space="preserve"> </w:t>
        </w:r>
        <w:r w:rsidR="00BC7463" w:rsidRPr="00F812AB">
          <w:rPr>
            <w:rStyle w:val="Hyperlink"/>
            <w:rFonts w:hint="eastAsia"/>
            <w:noProof/>
            <w:rtl/>
          </w:rPr>
          <w:t>فرشتگان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493430015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123</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16"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رابط</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فرشتگان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بشر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493430016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17" w:history="1">
        <w:r w:rsidR="00BC7463" w:rsidRPr="00F812AB">
          <w:rPr>
            <w:rStyle w:val="Hyperlink"/>
            <w:noProof/>
            <w:rtl/>
          </w:rPr>
          <w:t xml:space="preserve">1- </w:t>
        </w:r>
        <w:r w:rsidR="00BC7463" w:rsidRPr="00F812AB">
          <w:rPr>
            <w:rStyle w:val="Hyperlink"/>
            <w:rFonts w:hint="eastAsia"/>
            <w:noProof/>
            <w:rtl/>
          </w:rPr>
          <w:t>رابط</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فرشتگان</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بشر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493430017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125</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018" w:history="1">
        <w:r w:rsidR="00BC7463" w:rsidRPr="00F812AB">
          <w:rPr>
            <w:rStyle w:val="Hyperlink"/>
            <w:noProof/>
            <w:rtl/>
            <w:lang w:bidi="fa-IR"/>
          </w:rPr>
          <w:t xml:space="preserve">1) </w:t>
        </w:r>
        <w:r w:rsidR="00BC7463" w:rsidRPr="00F812AB">
          <w:rPr>
            <w:rStyle w:val="Hyperlink"/>
            <w:rFonts w:hint="eastAsia"/>
            <w:noProof/>
            <w:rtl/>
            <w:lang w:bidi="fa-IR"/>
          </w:rPr>
          <w:t>حضور</w:t>
        </w:r>
        <w:r w:rsidR="00BC7463" w:rsidRPr="00F812AB">
          <w:rPr>
            <w:rStyle w:val="Hyperlink"/>
            <w:noProof/>
            <w:rtl/>
            <w:lang w:bidi="fa-IR"/>
          </w:rPr>
          <w:t xml:space="preserve"> </w:t>
        </w:r>
        <w:r w:rsidR="00BC7463" w:rsidRPr="00F812AB">
          <w:rPr>
            <w:rStyle w:val="Hyperlink"/>
            <w:rFonts w:hint="eastAsia"/>
            <w:noProof/>
            <w:rtl/>
            <w:lang w:bidi="fa-IR"/>
          </w:rPr>
          <w:t>آنان</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زمان</w:t>
        </w:r>
        <w:r w:rsidR="00BC7463" w:rsidRPr="00F812AB">
          <w:rPr>
            <w:rStyle w:val="Hyperlink"/>
            <w:noProof/>
            <w:rtl/>
            <w:lang w:bidi="fa-IR"/>
          </w:rPr>
          <w:t xml:space="preserve"> </w:t>
        </w:r>
        <w:r w:rsidR="00BC7463" w:rsidRPr="00F812AB">
          <w:rPr>
            <w:rStyle w:val="Hyperlink"/>
            <w:rFonts w:hint="eastAsia"/>
            <w:noProof/>
            <w:rtl/>
            <w:lang w:bidi="fa-IR"/>
          </w:rPr>
          <w:t>خلقت</w:t>
        </w:r>
        <w:r w:rsidR="00BC7463" w:rsidRPr="00F812AB">
          <w:rPr>
            <w:rStyle w:val="Hyperlink"/>
            <w:noProof/>
            <w:rtl/>
            <w:lang w:bidi="fa-IR"/>
          </w:rPr>
          <w:t xml:space="preserve"> </w:t>
        </w:r>
        <w:r w:rsidR="00BC7463" w:rsidRPr="00F812AB">
          <w:rPr>
            <w:rStyle w:val="Hyperlink"/>
            <w:rFonts w:hint="eastAsia"/>
            <w:noProof/>
            <w:rtl/>
            <w:lang w:bidi="fa-IR"/>
          </w:rPr>
          <w:t>انسان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493430018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19" w:history="1">
        <w:r w:rsidR="00BC7463" w:rsidRPr="00F812AB">
          <w:rPr>
            <w:rStyle w:val="Hyperlink"/>
            <w:noProof/>
            <w:rtl/>
            <w:lang w:bidi="fa-IR"/>
          </w:rPr>
          <w:t xml:space="preserve">2) </w:t>
        </w:r>
        <w:r w:rsidR="00BC7463" w:rsidRPr="00F812AB">
          <w:rPr>
            <w:rStyle w:val="Hyperlink"/>
            <w:rFonts w:hint="eastAsia"/>
            <w:noProof/>
            <w:rtl/>
            <w:lang w:bidi="fa-IR"/>
          </w:rPr>
          <w:t>حفاظت</w:t>
        </w:r>
        <w:r w:rsidR="00BC7463" w:rsidRPr="00F812AB">
          <w:rPr>
            <w:rStyle w:val="Hyperlink"/>
            <w:noProof/>
            <w:rtl/>
            <w:lang w:bidi="fa-IR"/>
          </w:rPr>
          <w:t xml:space="preserve"> </w:t>
        </w:r>
        <w:r w:rsidR="00BC7463" w:rsidRPr="00F812AB">
          <w:rPr>
            <w:rStyle w:val="Hyperlink"/>
            <w:rFonts w:hint="eastAsia"/>
            <w:noProof/>
            <w:rtl/>
            <w:lang w:bidi="fa-IR"/>
          </w:rPr>
          <w:t>انسان</w:t>
        </w:r>
        <w:r w:rsidR="00BC7463" w:rsidRPr="00F812AB">
          <w:rPr>
            <w:rStyle w:val="Hyperlink"/>
            <w:rFonts w:hint="eastAsia"/>
            <w:noProof/>
            <w:cs/>
            <w:lang w:bidi="fa-IR"/>
          </w:rPr>
          <w:t>‎</w:t>
        </w:r>
        <w:r w:rsidR="00BC7463" w:rsidRPr="00F812AB">
          <w:rPr>
            <w:rStyle w:val="Hyperlink"/>
            <w:rFonts w:hint="eastAsia"/>
            <w:noProof/>
            <w:rtl/>
            <w:lang w:bidi="fa-IR"/>
          </w:rPr>
          <w:t>ها</w:t>
        </w:r>
        <w:r w:rsidR="00BC7463" w:rsidRPr="00F812AB">
          <w:rPr>
            <w:rStyle w:val="Hyperlink"/>
            <w:noProof/>
            <w:rtl/>
            <w:lang w:bidi="fa-IR"/>
          </w:rPr>
          <w:t xml:space="preserve"> </w:t>
        </w:r>
        <w:r w:rsidR="00BC7463" w:rsidRPr="00F812AB">
          <w:rPr>
            <w:rStyle w:val="Hyperlink"/>
            <w:rFonts w:hint="eastAsia"/>
            <w:noProof/>
            <w:rtl/>
            <w:lang w:bidi="fa-IR"/>
          </w:rPr>
          <w:t>توسّط</w:t>
        </w:r>
        <w:r w:rsidR="00BC7463" w:rsidRPr="00F812AB">
          <w:rPr>
            <w:rStyle w:val="Hyperlink"/>
            <w:noProof/>
            <w:rtl/>
            <w:lang w:bidi="fa-IR"/>
          </w:rPr>
          <w:t xml:space="preserve"> </w:t>
        </w:r>
        <w:r w:rsidR="00BC7463" w:rsidRPr="00F812AB">
          <w:rPr>
            <w:rStyle w:val="Hyperlink"/>
            <w:rFonts w:hint="eastAsia"/>
            <w:noProof/>
            <w:rtl/>
            <w:lang w:bidi="fa-IR"/>
          </w:rPr>
          <w:t>فرشتگان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493430019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20" w:history="1">
        <w:r w:rsidR="00BC7463" w:rsidRPr="00F812AB">
          <w:rPr>
            <w:rStyle w:val="Hyperlink"/>
            <w:noProof/>
            <w:rtl/>
            <w:lang w:bidi="fa-IR"/>
          </w:rPr>
          <w:t xml:space="preserve">3) </w:t>
        </w:r>
        <w:r w:rsidR="00BC7463" w:rsidRPr="00F812AB">
          <w:rPr>
            <w:rStyle w:val="Hyperlink"/>
            <w:rFonts w:hint="eastAsia"/>
            <w:noProof/>
            <w:rtl/>
            <w:lang w:bidi="fa-IR"/>
          </w:rPr>
          <w:t>فرشتگان</w:t>
        </w:r>
        <w:r w:rsidR="00BC7463" w:rsidRPr="00F812AB">
          <w:rPr>
            <w:rStyle w:val="Hyperlink"/>
            <w:noProof/>
            <w:rtl/>
            <w:lang w:bidi="fa-IR"/>
          </w:rPr>
          <w:t xml:space="preserve"> </w:t>
        </w:r>
        <w:r w:rsidR="00BC7463" w:rsidRPr="00F812AB">
          <w:rPr>
            <w:rStyle w:val="Hyperlink"/>
            <w:rFonts w:hint="eastAsia"/>
            <w:noProof/>
            <w:rtl/>
            <w:lang w:bidi="fa-IR"/>
          </w:rPr>
          <w:t>سف</w:t>
        </w:r>
        <w:r w:rsidR="00BC7463" w:rsidRPr="00F812AB">
          <w:rPr>
            <w:rStyle w:val="Hyperlink"/>
            <w:rFonts w:hint="cs"/>
            <w:noProof/>
            <w:rtl/>
            <w:lang w:bidi="fa-IR"/>
          </w:rPr>
          <w:t>ی</w:t>
        </w:r>
        <w:r w:rsidR="00BC7463" w:rsidRPr="00F812AB">
          <w:rPr>
            <w:rStyle w:val="Hyperlink"/>
            <w:rFonts w:hint="eastAsia"/>
            <w:noProof/>
            <w:rtl/>
            <w:lang w:bidi="fa-IR"/>
          </w:rPr>
          <w:t>ران</w:t>
        </w:r>
        <w:r w:rsidR="00BC7463" w:rsidRPr="00F812AB">
          <w:rPr>
            <w:rStyle w:val="Hyperlink"/>
            <w:noProof/>
            <w:rtl/>
            <w:lang w:bidi="fa-IR"/>
          </w:rPr>
          <w:t xml:space="preserve"> </w:t>
        </w:r>
        <w:r w:rsidR="00BC7463" w:rsidRPr="00F812AB">
          <w:rPr>
            <w:rStyle w:val="Hyperlink"/>
            <w:rFonts w:hint="eastAsia"/>
            <w:noProof/>
            <w:rtl/>
            <w:lang w:bidi="fa-IR"/>
          </w:rPr>
          <w:t>اله</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سو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رسولان</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امبران</w:t>
        </w:r>
        <w:r w:rsidR="00BC7463" w:rsidRPr="00F812AB">
          <w:rPr>
            <w:rStyle w:val="Hyperlink"/>
            <w:rFonts w:cs="CTraditional Arabic"/>
            <w:b/>
            <w:noProof/>
            <w:rtl/>
            <w:lang w:bidi="fa-IR"/>
          </w:rPr>
          <w:t> †</w:t>
        </w:r>
        <w:r w:rsidR="00BC7463" w:rsidRPr="00F812AB">
          <w:rPr>
            <w:rStyle w:val="Hyperlink"/>
            <w:noProof/>
            <w:rtl/>
            <w:lang w:bidi="fa-IR"/>
          </w:rPr>
          <w:t xml:space="preserve"> </w:t>
        </w:r>
        <w:r w:rsidR="00BC7463" w:rsidRPr="00F812AB">
          <w:rPr>
            <w:rStyle w:val="Hyperlink"/>
            <w:rFonts w:hint="eastAsia"/>
            <w:noProof/>
            <w:rtl/>
            <w:lang w:bidi="fa-IR"/>
          </w:rPr>
          <w:t>هستند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493430020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21" w:history="1">
        <w:r w:rsidR="00BC7463" w:rsidRPr="00F812AB">
          <w:rPr>
            <w:rStyle w:val="Hyperlink"/>
            <w:noProof/>
            <w:rtl/>
            <w:lang w:bidi="fa-IR"/>
          </w:rPr>
          <w:t xml:space="preserve">4) </w:t>
        </w:r>
        <w:r w:rsidR="00BC7463" w:rsidRPr="00F812AB">
          <w:rPr>
            <w:rStyle w:val="Hyperlink"/>
            <w:rFonts w:hint="eastAsia"/>
            <w:noProof/>
            <w:rtl/>
            <w:lang w:bidi="fa-IR"/>
          </w:rPr>
          <w:t>تحر</w:t>
        </w:r>
        <w:r w:rsidR="00BC7463" w:rsidRPr="00F812AB">
          <w:rPr>
            <w:rStyle w:val="Hyperlink"/>
            <w:rFonts w:hint="cs"/>
            <w:noProof/>
            <w:rtl/>
            <w:lang w:bidi="fa-IR"/>
          </w:rPr>
          <w:t>ی</w:t>
        </w:r>
        <w:r w:rsidR="00BC7463" w:rsidRPr="00F812AB">
          <w:rPr>
            <w:rStyle w:val="Hyperlink"/>
            <w:rFonts w:hint="eastAsia"/>
            <w:noProof/>
            <w:rtl/>
            <w:lang w:bidi="fa-IR"/>
          </w:rPr>
          <w:t>ک</w:t>
        </w:r>
        <w:r w:rsidR="00BC7463" w:rsidRPr="00F812AB">
          <w:rPr>
            <w:rStyle w:val="Hyperlink"/>
            <w:noProof/>
            <w:rtl/>
            <w:lang w:bidi="fa-IR"/>
          </w:rPr>
          <w:t xml:space="preserve"> </w:t>
        </w:r>
        <w:r w:rsidR="00BC7463" w:rsidRPr="00F812AB">
          <w:rPr>
            <w:rStyle w:val="Hyperlink"/>
            <w:rFonts w:hint="eastAsia"/>
            <w:noProof/>
            <w:rtl/>
            <w:lang w:bidi="fa-IR"/>
          </w:rPr>
          <w:t>انگ</w:t>
        </w:r>
        <w:r w:rsidR="00BC7463" w:rsidRPr="00F812AB">
          <w:rPr>
            <w:rStyle w:val="Hyperlink"/>
            <w:rFonts w:hint="cs"/>
            <w:noProof/>
            <w:rtl/>
            <w:lang w:bidi="fa-IR"/>
          </w:rPr>
          <w:t>ی</w:t>
        </w:r>
        <w:r w:rsidR="00BC7463" w:rsidRPr="00F812AB">
          <w:rPr>
            <w:rStyle w:val="Hyperlink"/>
            <w:rFonts w:hint="eastAsia"/>
            <w:noProof/>
            <w:rtl/>
            <w:lang w:bidi="fa-IR"/>
          </w:rPr>
          <w:t>زه</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خ</w:t>
        </w:r>
        <w:r w:rsidR="00BC7463" w:rsidRPr="00F812AB">
          <w:rPr>
            <w:rStyle w:val="Hyperlink"/>
            <w:rFonts w:hint="cs"/>
            <w:noProof/>
            <w:rtl/>
            <w:lang w:bidi="fa-IR"/>
          </w:rPr>
          <w:t>ی</w:t>
        </w:r>
        <w:r w:rsidR="00BC7463" w:rsidRPr="00F812AB">
          <w:rPr>
            <w:rStyle w:val="Hyperlink"/>
            <w:rFonts w:hint="eastAsia"/>
            <w:noProof/>
            <w:rtl/>
            <w:lang w:bidi="fa-IR"/>
          </w:rPr>
          <w:t>ر</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نفوس</w:t>
        </w:r>
        <w:r w:rsidR="00BC7463" w:rsidRPr="00F812AB">
          <w:rPr>
            <w:rStyle w:val="Hyperlink"/>
            <w:noProof/>
            <w:rtl/>
            <w:lang w:bidi="fa-IR"/>
          </w:rPr>
          <w:t xml:space="preserve"> </w:t>
        </w:r>
        <w:r w:rsidR="00BC7463" w:rsidRPr="00F812AB">
          <w:rPr>
            <w:rStyle w:val="Hyperlink"/>
            <w:rFonts w:hint="eastAsia"/>
            <w:noProof/>
            <w:rtl/>
            <w:lang w:bidi="fa-IR"/>
          </w:rPr>
          <w:t>بندگان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493430021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22" w:history="1">
        <w:r w:rsidR="00BC7463" w:rsidRPr="00F812AB">
          <w:rPr>
            <w:rStyle w:val="Hyperlink"/>
            <w:noProof/>
            <w:rtl/>
            <w:lang w:bidi="fa-IR"/>
          </w:rPr>
          <w:t xml:space="preserve">5) </w:t>
        </w:r>
        <w:r w:rsidR="00BC7463" w:rsidRPr="00F812AB">
          <w:rPr>
            <w:rStyle w:val="Hyperlink"/>
            <w:rFonts w:hint="eastAsia"/>
            <w:noProof/>
            <w:rtl/>
            <w:lang w:bidi="fa-IR"/>
          </w:rPr>
          <w:t>ثبت</w:t>
        </w:r>
        <w:r w:rsidR="00BC7463" w:rsidRPr="00F812AB">
          <w:rPr>
            <w:rStyle w:val="Hyperlink"/>
            <w:noProof/>
            <w:rtl/>
            <w:lang w:bidi="fa-IR"/>
          </w:rPr>
          <w:t xml:space="preserve"> </w:t>
        </w:r>
        <w:r w:rsidR="00BC7463" w:rsidRPr="00F812AB">
          <w:rPr>
            <w:rStyle w:val="Hyperlink"/>
            <w:rFonts w:hint="eastAsia"/>
            <w:noProof/>
            <w:rtl/>
            <w:lang w:bidi="fa-IR"/>
          </w:rPr>
          <w:t>اعمال</w:t>
        </w:r>
        <w:r w:rsidR="00BC7463" w:rsidRPr="00F812AB">
          <w:rPr>
            <w:rStyle w:val="Hyperlink"/>
            <w:noProof/>
            <w:rtl/>
            <w:lang w:bidi="fa-IR"/>
          </w:rPr>
          <w:t xml:space="preserve"> </w:t>
        </w:r>
        <w:r w:rsidR="00BC7463" w:rsidRPr="00F812AB">
          <w:rPr>
            <w:rStyle w:val="Hyperlink"/>
            <w:rFonts w:hint="eastAsia"/>
            <w:noProof/>
            <w:rtl/>
            <w:lang w:bidi="fa-IR"/>
          </w:rPr>
          <w:t>انسان</w:t>
        </w:r>
        <w:r w:rsidR="00BC7463" w:rsidRPr="00F812AB">
          <w:rPr>
            <w:rStyle w:val="Hyperlink"/>
            <w:rFonts w:hint="eastAsia"/>
            <w:noProof/>
            <w:cs/>
            <w:lang w:bidi="fa-IR"/>
          </w:rPr>
          <w:t>‎</w:t>
        </w:r>
        <w:r w:rsidR="00BC7463" w:rsidRPr="00F812AB">
          <w:rPr>
            <w:rStyle w:val="Hyperlink"/>
            <w:rFonts w:hint="eastAsia"/>
            <w:noProof/>
            <w:rtl/>
            <w:lang w:bidi="fa-IR"/>
          </w:rPr>
          <w:t>ها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493430022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23" w:history="1">
        <w:r w:rsidR="00BC7463" w:rsidRPr="00F812AB">
          <w:rPr>
            <w:rStyle w:val="Hyperlink"/>
            <w:noProof/>
            <w:rtl/>
            <w:lang w:bidi="fa-IR"/>
          </w:rPr>
          <w:t xml:space="preserve">6) </w:t>
        </w:r>
        <w:r w:rsidR="00BC7463" w:rsidRPr="00F812AB">
          <w:rPr>
            <w:rStyle w:val="Hyperlink"/>
            <w:rFonts w:hint="eastAsia"/>
            <w:noProof/>
            <w:rtl/>
            <w:lang w:bidi="fa-IR"/>
          </w:rPr>
          <w:t>گرفتن</w:t>
        </w:r>
        <w:r w:rsidR="00BC7463" w:rsidRPr="00F812AB">
          <w:rPr>
            <w:rStyle w:val="Hyperlink"/>
            <w:noProof/>
            <w:rtl/>
            <w:lang w:bidi="fa-IR"/>
          </w:rPr>
          <w:t xml:space="preserve"> </w:t>
        </w:r>
        <w:r w:rsidR="00BC7463" w:rsidRPr="00F812AB">
          <w:rPr>
            <w:rStyle w:val="Hyperlink"/>
            <w:rFonts w:hint="eastAsia"/>
            <w:noProof/>
            <w:rtl/>
            <w:lang w:bidi="fa-IR"/>
          </w:rPr>
          <w:t>روح</w:t>
        </w:r>
        <w:r w:rsidR="00BC7463" w:rsidRPr="00F812AB">
          <w:rPr>
            <w:rStyle w:val="Hyperlink"/>
            <w:noProof/>
            <w:rtl/>
            <w:lang w:bidi="fa-IR"/>
          </w:rPr>
          <w:t xml:space="preserve"> </w:t>
        </w:r>
        <w:r w:rsidR="00BC7463" w:rsidRPr="00F812AB">
          <w:rPr>
            <w:rStyle w:val="Hyperlink"/>
            <w:rFonts w:hint="eastAsia"/>
            <w:noProof/>
            <w:rtl/>
            <w:lang w:bidi="fa-IR"/>
          </w:rPr>
          <w:t>آدم</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زمان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عمرشان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پا</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رسد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493430023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24" w:history="1">
        <w:r w:rsidR="00BC7463" w:rsidRPr="00F812AB">
          <w:rPr>
            <w:rStyle w:val="Hyperlink"/>
            <w:noProof/>
            <w:rtl/>
            <w:lang w:bidi="fa-IR"/>
          </w:rPr>
          <w:t xml:space="preserve">7) </w:t>
        </w:r>
        <w:r w:rsidR="00BC7463" w:rsidRPr="00F812AB">
          <w:rPr>
            <w:rStyle w:val="Hyperlink"/>
            <w:rFonts w:hint="eastAsia"/>
            <w:noProof/>
            <w:rtl/>
            <w:lang w:bidi="fa-IR"/>
          </w:rPr>
          <w:t>رو</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آوردن</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توجّه</w:t>
        </w:r>
        <w:r w:rsidR="00BC7463" w:rsidRPr="00F812AB">
          <w:rPr>
            <w:rStyle w:val="Hyperlink"/>
            <w:noProof/>
            <w:rtl/>
            <w:lang w:bidi="fa-IR"/>
          </w:rPr>
          <w:t xml:space="preserve"> </w:t>
        </w:r>
        <w:r w:rsidR="00BC7463" w:rsidRPr="00F812AB">
          <w:rPr>
            <w:rStyle w:val="Hyperlink"/>
            <w:rFonts w:hint="eastAsia"/>
            <w:noProof/>
            <w:rtl/>
            <w:lang w:bidi="fa-IR"/>
          </w:rPr>
          <w:t>فرشتگان</w:t>
        </w:r>
        <w:r w:rsidR="00BC7463" w:rsidRPr="00F812AB">
          <w:rPr>
            <w:rStyle w:val="Hyperlink"/>
            <w:rFonts w:ascii="MitraUnicode" w:hAnsi="MitraUnicode" w:cs="CTraditional Arabic"/>
            <w:noProof/>
            <w:rtl/>
            <w:lang w:bidi="fa-IR"/>
          </w:rPr>
          <w:t> †</w:t>
        </w:r>
        <w:r w:rsidR="00BC7463" w:rsidRPr="00F812AB">
          <w:rPr>
            <w:rStyle w:val="Hyperlink"/>
            <w:rFonts w:ascii="MitraUnicode" w:hAnsi="MitraUnicode"/>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مؤمنان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493430024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129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25" w:history="1">
        <w:r w:rsidR="00BC7463" w:rsidRPr="00F812AB">
          <w:rPr>
            <w:rStyle w:val="Hyperlink"/>
            <w:noProof/>
            <w:rtl/>
            <w:lang w:bidi="fa-IR"/>
          </w:rPr>
          <w:t xml:space="preserve">8) </w:t>
        </w:r>
        <w:r w:rsidR="00BC7463" w:rsidRPr="00F812AB">
          <w:rPr>
            <w:rStyle w:val="Hyperlink"/>
            <w:rFonts w:hint="eastAsia"/>
            <w:noProof/>
            <w:rtl/>
            <w:lang w:bidi="fa-IR"/>
          </w:rPr>
          <w:t>خشم</w:t>
        </w:r>
        <w:r w:rsidR="00BC7463" w:rsidRPr="00F812AB">
          <w:rPr>
            <w:rStyle w:val="Hyperlink"/>
            <w:noProof/>
            <w:rtl/>
            <w:lang w:bidi="fa-IR"/>
          </w:rPr>
          <w:t xml:space="preserve"> </w:t>
        </w:r>
        <w:r w:rsidR="00BC7463" w:rsidRPr="00F812AB">
          <w:rPr>
            <w:rStyle w:val="Hyperlink"/>
            <w:rFonts w:hint="eastAsia"/>
            <w:noProof/>
            <w:rtl/>
            <w:lang w:bidi="fa-IR"/>
          </w:rPr>
          <w:t>فرشتگان</w:t>
        </w:r>
        <w:r w:rsidR="00BC7463" w:rsidRPr="00F812AB">
          <w:rPr>
            <w:rStyle w:val="Hyperlink"/>
            <w:rFonts w:ascii="MitraUnicode" w:hAnsi="MitraUnicode" w:cs="CTraditional Arabic"/>
            <w:noProof/>
            <w:rtl/>
            <w:lang w:bidi="fa-IR"/>
          </w:rPr>
          <w:t> †</w:t>
        </w:r>
        <w:r w:rsidR="00BC7463" w:rsidRPr="00F812AB">
          <w:rPr>
            <w:rStyle w:val="Hyperlink"/>
            <w:rFonts w:ascii="MitraUnicode" w:hAnsi="MitraUnicode"/>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کافران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493430025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26" w:history="1">
        <w:r w:rsidR="00BC7463" w:rsidRPr="00F812AB">
          <w:rPr>
            <w:rStyle w:val="Hyperlink"/>
            <w:noProof/>
            <w:rtl/>
          </w:rPr>
          <w:t xml:space="preserve">2- </w:t>
        </w:r>
        <w:r w:rsidR="00BC7463" w:rsidRPr="00F812AB">
          <w:rPr>
            <w:rStyle w:val="Hyperlink"/>
            <w:rFonts w:hint="eastAsia"/>
            <w:noProof/>
            <w:rtl/>
          </w:rPr>
          <w:t>حکم</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برتر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فرشتگان</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انسان‌ها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صالح</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493430026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130</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027"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سوم</w:t>
        </w:r>
        <w:r w:rsidR="00BC7463" w:rsidRPr="00BC3C05">
          <w:rPr>
            <w:rStyle w:val="Hyperlink"/>
            <w:noProof/>
            <w:sz w:val="24"/>
            <w:szCs w:val="24"/>
            <w:rtl/>
          </w:rPr>
          <w:t xml:space="preserve">: </w:t>
        </w:r>
        <w:r w:rsidR="00BC7463" w:rsidRPr="00BC3C05">
          <w:rPr>
            <w:rStyle w:val="Hyperlink"/>
            <w:rFonts w:hint="eastAsia"/>
            <w:noProof/>
            <w:sz w:val="24"/>
            <w:szCs w:val="24"/>
            <w:rtl/>
          </w:rPr>
          <w:t>ا</w:t>
        </w:r>
        <w:r w:rsidR="00BC7463" w:rsidRPr="00BC3C05">
          <w:rPr>
            <w:rStyle w:val="Hyperlink"/>
            <w:rFonts w:hint="cs"/>
            <w:noProof/>
            <w:sz w:val="24"/>
            <w:szCs w:val="24"/>
            <w:rtl/>
          </w:rPr>
          <w:t>ی</w:t>
        </w:r>
        <w:r w:rsidR="00BC7463" w:rsidRPr="00BC3C05">
          <w:rPr>
            <w:rStyle w:val="Hyperlink"/>
            <w:rFonts w:hint="eastAsia"/>
            <w:noProof/>
            <w:sz w:val="24"/>
            <w:szCs w:val="24"/>
            <w:rtl/>
          </w:rPr>
          <w:t>مان</w:t>
        </w:r>
        <w:r w:rsidR="00BC7463" w:rsidRPr="00BC3C05">
          <w:rPr>
            <w:rStyle w:val="Hyperlink"/>
            <w:noProof/>
            <w:sz w:val="24"/>
            <w:szCs w:val="24"/>
            <w:rtl/>
          </w:rPr>
          <w:t xml:space="preserve"> </w:t>
        </w:r>
        <w:r w:rsidR="00BC7463" w:rsidRPr="00BC3C05">
          <w:rPr>
            <w:rStyle w:val="Hyperlink"/>
            <w:rFonts w:hint="eastAsia"/>
            <w:noProof/>
            <w:sz w:val="24"/>
            <w:szCs w:val="24"/>
            <w:rtl/>
          </w:rPr>
          <w:t>به</w:t>
        </w:r>
        <w:r w:rsidR="00BC7463" w:rsidRPr="00BC3C05">
          <w:rPr>
            <w:rStyle w:val="Hyperlink"/>
            <w:noProof/>
            <w:sz w:val="24"/>
            <w:szCs w:val="24"/>
            <w:rtl/>
          </w:rPr>
          <w:t xml:space="preserve"> </w:t>
        </w:r>
        <w:r w:rsidR="00BC7463" w:rsidRPr="00BC3C05">
          <w:rPr>
            <w:rStyle w:val="Hyperlink"/>
            <w:rFonts w:hint="eastAsia"/>
            <w:noProof/>
            <w:sz w:val="24"/>
            <w:szCs w:val="24"/>
            <w:rtl/>
          </w:rPr>
          <w:t>کتاب‌ها</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آسمان</w:t>
        </w:r>
        <w:r w:rsidR="00BC7463" w:rsidRPr="00BC3C05">
          <w:rPr>
            <w:rStyle w:val="Hyperlink"/>
            <w:rFonts w:hint="cs"/>
            <w:noProof/>
            <w:sz w:val="24"/>
            <w:szCs w:val="24"/>
            <w:rtl/>
          </w:rPr>
          <w:t>ی</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493430027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131</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2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کتاب‌ها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موارد</w:t>
        </w:r>
        <w:r w:rsidR="00BC7463" w:rsidRPr="00F812AB">
          <w:rPr>
            <w:rStyle w:val="Hyperlink"/>
            <w:noProof/>
            <w:rtl/>
          </w:rPr>
          <w:t xml:space="preserve"> </w:t>
        </w:r>
        <w:r w:rsidR="00BC7463" w:rsidRPr="00F812AB">
          <w:rPr>
            <w:rStyle w:val="Hyperlink"/>
            <w:rFonts w:hint="eastAsia"/>
            <w:noProof/>
            <w:rtl/>
          </w:rPr>
          <w:t>متعلق</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493430028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29"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اصطلاح</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کتب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493430029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30" w:history="1">
        <w:r w:rsidR="00BC7463" w:rsidRPr="00F812AB">
          <w:rPr>
            <w:rStyle w:val="Hyperlink"/>
            <w:noProof/>
            <w:rtl/>
          </w:rPr>
          <w:t xml:space="preserve">2- </w:t>
        </w:r>
        <w:r w:rsidR="00BC7463" w:rsidRPr="00F812AB">
          <w:rPr>
            <w:rStyle w:val="Hyperlink"/>
            <w:rFonts w:hint="eastAsia"/>
            <w:noProof/>
            <w:rtl/>
          </w:rPr>
          <w:t>موارد</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کتاب‌ها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493430030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31" w:history="1">
        <w:r w:rsidR="00BC7463" w:rsidRPr="00F812AB">
          <w:rPr>
            <w:rStyle w:val="Hyperlink"/>
            <w:noProof/>
            <w:rtl/>
          </w:rPr>
          <w:t xml:space="preserve">3-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493430031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32" w:history="1">
        <w:r w:rsidR="00BC7463" w:rsidRPr="00F812AB">
          <w:rPr>
            <w:rStyle w:val="Hyperlink"/>
            <w:noProof/>
            <w:rtl/>
          </w:rPr>
          <w:t xml:space="preserve">4-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کتاب‌ها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493430032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33" w:history="1">
        <w:r w:rsidR="00BC7463" w:rsidRPr="00F812AB">
          <w:rPr>
            <w:rStyle w:val="Hyperlink"/>
            <w:noProof/>
            <w:rtl/>
          </w:rPr>
          <w:t xml:space="preserve">5- </w:t>
        </w:r>
        <w:r w:rsidR="00BC7463" w:rsidRPr="00F812AB">
          <w:rPr>
            <w:rStyle w:val="Hyperlink"/>
            <w:rFonts w:hint="eastAsia"/>
            <w:noProof/>
            <w:rtl/>
          </w:rPr>
          <w:t>دلا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کتاب‌ها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493430033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34" w:history="1">
        <w:r w:rsidR="00BC7463" w:rsidRPr="00F812AB">
          <w:rPr>
            <w:rStyle w:val="Hyperlink"/>
            <w:noProof/>
            <w:rtl/>
          </w:rPr>
          <w:t xml:space="preserve">6- </w:t>
        </w:r>
        <w:r w:rsidR="00BC7463" w:rsidRPr="00F812AB">
          <w:rPr>
            <w:rStyle w:val="Hyperlink"/>
            <w:rFonts w:hint="eastAsia"/>
            <w:noProof/>
            <w:rtl/>
          </w:rPr>
          <w:t>هدف</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نزول</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493430034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35" w:history="1">
        <w:r w:rsidR="00BC7463" w:rsidRPr="00F812AB">
          <w:rPr>
            <w:rStyle w:val="Hyperlink"/>
            <w:noProof/>
            <w:rtl/>
          </w:rPr>
          <w:t xml:space="preserve">7- </w:t>
        </w:r>
        <w:r w:rsidR="00BC7463" w:rsidRPr="00F812AB">
          <w:rPr>
            <w:rStyle w:val="Hyperlink"/>
            <w:rFonts w:hint="eastAsia"/>
            <w:noProof/>
            <w:rtl/>
          </w:rPr>
          <w:t>آنچه</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sidRPr="00F812AB">
          <w:rPr>
            <w:rStyle w:val="Hyperlink"/>
            <w:rFonts w:hint="eastAsia"/>
            <w:noProof/>
            <w:rtl/>
          </w:rPr>
          <w:t>،</w:t>
        </w:r>
        <w:r w:rsidR="00BC7463" w:rsidRPr="00F812AB">
          <w:rPr>
            <w:rStyle w:val="Hyperlink"/>
            <w:noProof/>
            <w:rtl/>
          </w:rPr>
          <w:t xml:space="preserve"> </w:t>
        </w:r>
        <w:r w:rsidR="00BC7463" w:rsidRPr="00F812AB">
          <w:rPr>
            <w:rStyle w:val="Hyperlink"/>
            <w:rFonts w:hint="eastAsia"/>
            <w:noProof/>
            <w:rtl/>
          </w:rPr>
          <w:t>منافات</w:t>
        </w:r>
        <w:r w:rsidR="00BC7463" w:rsidRPr="00F812AB">
          <w:rPr>
            <w:rStyle w:val="Hyperlink"/>
            <w:noProof/>
            <w:rtl/>
          </w:rPr>
          <w:t xml:space="preserve"> </w:t>
        </w:r>
        <w:r w:rsidR="00BC7463" w:rsidRPr="00F812AB">
          <w:rPr>
            <w:rStyle w:val="Hyperlink"/>
            <w:rFonts w:hint="eastAsia"/>
            <w:noProof/>
            <w:rtl/>
          </w:rPr>
          <w:t>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493430035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136</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36"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موارد</w:t>
        </w:r>
        <w:r w:rsidR="00BC7463" w:rsidRPr="00F812AB">
          <w:rPr>
            <w:rStyle w:val="Hyperlink"/>
            <w:noProof/>
            <w:rtl/>
          </w:rPr>
          <w:t xml:space="preserve"> </w:t>
        </w:r>
        <w:r w:rsidR="00BC7463" w:rsidRPr="00F812AB">
          <w:rPr>
            <w:rStyle w:val="Hyperlink"/>
            <w:rFonts w:hint="eastAsia"/>
            <w:noProof/>
            <w:rtl/>
          </w:rPr>
          <w:t>اتّفاق</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اختلاف</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493430036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37"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موارد</w:t>
        </w:r>
        <w:r w:rsidR="00BC7463" w:rsidRPr="00F812AB">
          <w:rPr>
            <w:rStyle w:val="Hyperlink"/>
            <w:noProof/>
            <w:rtl/>
          </w:rPr>
          <w:t xml:space="preserve"> </w:t>
        </w:r>
        <w:r w:rsidR="00BC7463" w:rsidRPr="00F812AB">
          <w:rPr>
            <w:rStyle w:val="Hyperlink"/>
            <w:rFonts w:hint="eastAsia"/>
            <w:noProof/>
            <w:rtl/>
          </w:rPr>
          <w:t>اتّفاق</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493430037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38" w:history="1">
        <w:r w:rsidR="00BC7463" w:rsidRPr="00F812AB">
          <w:rPr>
            <w:rStyle w:val="Hyperlink"/>
            <w:noProof/>
            <w:rtl/>
            <w:lang w:bidi="fa-IR"/>
          </w:rPr>
          <w:t xml:space="preserve">1- </w:t>
        </w:r>
        <w:r w:rsidR="00BC7463" w:rsidRPr="00F812AB">
          <w:rPr>
            <w:rStyle w:val="Hyperlink"/>
            <w:rFonts w:hint="eastAsia"/>
            <w:noProof/>
            <w:rtl/>
            <w:lang w:bidi="fa-IR"/>
          </w:rPr>
          <w:t>وحدت</w:t>
        </w:r>
        <w:r w:rsidR="00BC7463" w:rsidRPr="00F812AB">
          <w:rPr>
            <w:rStyle w:val="Hyperlink"/>
            <w:noProof/>
            <w:rtl/>
            <w:lang w:bidi="fa-IR"/>
          </w:rPr>
          <w:t xml:space="preserve"> </w:t>
        </w:r>
        <w:r w:rsidR="00BC7463" w:rsidRPr="00F812AB">
          <w:rPr>
            <w:rStyle w:val="Hyperlink"/>
            <w:rFonts w:hint="eastAsia"/>
            <w:noProof/>
            <w:rtl/>
            <w:lang w:bidi="fa-IR"/>
          </w:rPr>
          <w:t>خاستگاه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493430038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39" w:history="1">
        <w:r w:rsidR="00BC7463" w:rsidRPr="00F812AB">
          <w:rPr>
            <w:rStyle w:val="Hyperlink"/>
            <w:noProof/>
            <w:rtl/>
            <w:lang w:bidi="fa-IR"/>
          </w:rPr>
          <w:t xml:space="preserve">2- </w:t>
        </w:r>
        <w:r w:rsidR="00BC7463" w:rsidRPr="00F812AB">
          <w:rPr>
            <w:rStyle w:val="Hyperlink"/>
            <w:rFonts w:hint="eastAsia"/>
            <w:noProof/>
            <w:rtl/>
            <w:lang w:bidi="fa-IR"/>
          </w:rPr>
          <w:t>وحدت</w:t>
        </w:r>
        <w:r w:rsidR="00BC7463" w:rsidRPr="00F812AB">
          <w:rPr>
            <w:rStyle w:val="Hyperlink"/>
            <w:noProof/>
            <w:rtl/>
            <w:lang w:bidi="fa-IR"/>
          </w:rPr>
          <w:t xml:space="preserve"> </w:t>
        </w:r>
        <w:r w:rsidR="00BC7463" w:rsidRPr="00F812AB">
          <w:rPr>
            <w:rStyle w:val="Hyperlink"/>
            <w:rFonts w:hint="eastAsia"/>
            <w:noProof/>
            <w:rtl/>
            <w:lang w:bidi="fa-IR"/>
          </w:rPr>
          <w:t>هدف</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493430039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40" w:history="1">
        <w:r w:rsidR="00BC7463" w:rsidRPr="00F812AB">
          <w:rPr>
            <w:rStyle w:val="Hyperlink"/>
            <w:noProof/>
            <w:rtl/>
            <w:lang w:bidi="fa-IR"/>
          </w:rPr>
          <w:t xml:space="preserve">3- </w:t>
        </w:r>
        <w:r w:rsidR="00BC7463" w:rsidRPr="00F812AB">
          <w:rPr>
            <w:rStyle w:val="Hyperlink"/>
            <w:rFonts w:hint="eastAsia"/>
            <w:noProof/>
            <w:rtl/>
            <w:lang w:bidi="fa-IR"/>
          </w:rPr>
          <w:t>مسائل</w:t>
        </w:r>
        <w:r w:rsidR="00BC7463" w:rsidRPr="00F812AB">
          <w:rPr>
            <w:rStyle w:val="Hyperlink"/>
            <w:noProof/>
            <w:rtl/>
            <w:lang w:bidi="fa-IR"/>
          </w:rPr>
          <w:t xml:space="preserve"> </w:t>
        </w:r>
        <w:r w:rsidR="00BC7463" w:rsidRPr="00F812AB">
          <w:rPr>
            <w:rStyle w:val="Hyperlink"/>
            <w:rFonts w:hint="eastAsia"/>
            <w:noProof/>
            <w:rtl/>
            <w:lang w:bidi="fa-IR"/>
          </w:rPr>
          <w:t>اعتقاد</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493430040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41" w:history="1">
        <w:r w:rsidR="00BC7463" w:rsidRPr="00F812AB">
          <w:rPr>
            <w:rStyle w:val="Hyperlink"/>
            <w:noProof/>
            <w:rtl/>
            <w:lang w:bidi="fa-IR"/>
          </w:rPr>
          <w:t xml:space="preserve">4- </w:t>
        </w:r>
        <w:r w:rsidR="00BC7463" w:rsidRPr="00F812AB">
          <w:rPr>
            <w:rStyle w:val="Hyperlink"/>
            <w:rFonts w:hint="eastAsia"/>
            <w:noProof/>
            <w:rtl/>
            <w:lang w:bidi="fa-IR"/>
          </w:rPr>
          <w:t>قواعد</w:t>
        </w:r>
        <w:r w:rsidR="00BC7463" w:rsidRPr="00F812AB">
          <w:rPr>
            <w:rStyle w:val="Hyperlink"/>
            <w:noProof/>
            <w:rtl/>
            <w:lang w:bidi="fa-IR"/>
          </w:rPr>
          <w:t xml:space="preserve"> </w:t>
        </w:r>
        <w:r w:rsidR="00BC7463" w:rsidRPr="00F812AB">
          <w:rPr>
            <w:rStyle w:val="Hyperlink"/>
            <w:rFonts w:hint="eastAsia"/>
            <w:noProof/>
            <w:rtl/>
            <w:lang w:bidi="fa-IR"/>
          </w:rPr>
          <w:t>عموم</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493430041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42" w:history="1">
        <w:r w:rsidR="00BC7463" w:rsidRPr="00F812AB">
          <w:rPr>
            <w:rStyle w:val="Hyperlink"/>
            <w:noProof/>
            <w:rtl/>
            <w:lang w:bidi="fa-IR"/>
          </w:rPr>
          <w:t xml:space="preserve">5- </w:t>
        </w:r>
        <w:r w:rsidR="00BC7463" w:rsidRPr="00F812AB">
          <w:rPr>
            <w:rStyle w:val="Hyperlink"/>
            <w:rFonts w:hint="eastAsia"/>
            <w:noProof/>
            <w:rtl/>
            <w:lang w:bidi="fa-IR"/>
          </w:rPr>
          <w:t>عدالت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داد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493430042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43" w:history="1">
        <w:r w:rsidR="00BC7463" w:rsidRPr="00F812AB">
          <w:rPr>
            <w:rStyle w:val="Hyperlink"/>
            <w:noProof/>
            <w:rtl/>
            <w:lang w:bidi="fa-IR"/>
          </w:rPr>
          <w:t xml:space="preserve">6- </w:t>
        </w:r>
        <w:r w:rsidR="00BC7463" w:rsidRPr="00F812AB">
          <w:rPr>
            <w:rStyle w:val="Hyperlink"/>
            <w:rFonts w:hint="eastAsia"/>
            <w:noProof/>
            <w:rtl/>
            <w:lang w:bidi="fa-IR"/>
          </w:rPr>
          <w:t>مبارزه</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فساد</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انحراف</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493430043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44" w:history="1">
        <w:r w:rsidR="00BC7463" w:rsidRPr="00F812AB">
          <w:rPr>
            <w:rStyle w:val="Hyperlink"/>
            <w:noProof/>
            <w:rtl/>
            <w:lang w:bidi="fa-IR"/>
          </w:rPr>
          <w:t xml:space="preserve">7- </w:t>
        </w:r>
        <w:r w:rsidR="00BC7463" w:rsidRPr="00F812AB">
          <w:rPr>
            <w:rStyle w:val="Hyperlink"/>
            <w:rFonts w:hint="eastAsia"/>
            <w:noProof/>
            <w:rtl/>
            <w:lang w:bidi="fa-IR"/>
          </w:rPr>
          <w:t>دعوت</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اخلاق</w:t>
        </w:r>
        <w:r w:rsidR="00BC7463" w:rsidRPr="00F812AB">
          <w:rPr>
            <w:rStyle w:val="Hyperlink"/>
            <w:noProof/>
            <w:rtl/>
            <w:lang w:bidi="fa-IR"/>
          </w:rPr>
          <w:t xml:space="preserve"> </w:t>
        </w:r>
        <w:r w:rsidR="00BC7463" w:rsidRPr="00F812AB">
          <w:rPr>
            <w:rStyle w:val="Hyperlink"/>
            <w:rFonts w:hint="eastAsia"/>
            <w:noProof/>
            <w:rtl/>
            <w:lang w:bidi="fa-IR"/>
          </w:rPr>
          <w:t>پسند</w:t>
        </w:r>
        <w:r w:rsidR="00BC7463" w:rsidRPr="00F812AB">
          <w:rPr>
            <w:rStyle w:val="Hyperlink"/>
            <w:rFonts w:hint="cs"/>
            <w:noProof/>
            <w:rtl/>
            <w:lang w:bidi="fa-IR"/>
          </w:rPr>
          <w:t>ی</w:t>
        </w:r>
        <w:r w:rsidR="00BC7463" w:rsidRPr="00F812AB">
          <w:rPr>
            <w:rStyle w:val="Hyperlink"/>
            <w:rFonts w:hint="eastAsia"/>
            <w:noProof/>
            <w:rtl/>
            <w:lang w:bidi="fa-IR"/>
          </w:rPr>
          <w:t>ده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493430044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45" w:history="1">
        <w:r w:rsidR="00BC7463" w:rsidRPr="00F812AB">
          <w:rPr>
            <w:rStyle w:val="Hyperlink"/>
            <w:noProof/>
            <w:rtl/>
            <w:lang w:bidi="fa-IR"/>
          </w:rPr>
          <w:t xml:space="preserve">8- </w:t>
        </w:r>
        <w:r w:rsidR="00BC7463" w:rsidRPr="00F812AB">
          <w:rPr>
            <w:rStyle w:val="Hyperlink"/>
            <w:rFonts w:hint="eastAsia"/>
            <w:noProof/>
            <w:rtl/>
            <w:lang w:bidi="fa-IR"/>
          </w:rPr>
          <w:t>بس</w:t>
        </w:r>
        <w:r w:rsidR="00BC7463" w:rsidRPr="00F812AB">
          <w:rPr>
            <w:rStyle w:val="Hyperlink"/>
            <w:rFonts w:hint="cs"/>
            <w:noProof/>
            <w:rtl/>
            <w:lang w:bidi="fa-IR"/>
          </w:rPr>
          <w:t>ی</w:t>
        </w:r>
        <w:r w:rsidR="00BC7463" w:rsidRPr="00F812AB">
          <w:rPr>
            <w:rStyle w:val="Hyperlink"/>
            <w:rFonts w:hint="eastAsia"/>
            <w:noProof/>
            <w:rtl/>
            <w:lang w:bidi="fa-IR"/>
          </w:rPr>
          <w:t>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عبادات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493430045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46"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موارد</w:t>
        </w:r>
        <w:r w:rsidR="00BC7463" w:rsidRPr="00F812AB">
          <w:rPr>
            <w:rStyle w:val="Hyperlink"/>
            <w:noProof/>
            <w:rtl/>
          </w:rPr>
          <w:t xml:space="preserve"> </w:t>
        </w:r>
        <w:r w:rsidR="00BC7463" w:rsidRPr="00F812AB">
          <w:rPr>
            <w:rStyle w:val="Hyperlink"/>
            <w:rFonts w:hint="eastAsia"/>
            <w:noProof/>
            <w:rtl/>
          </w:rPr>
          <w:t>اختلاف</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493430046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47" w:history="1">
        <w:r w:rsidR="00BC7463" w:rsidRPr="00F812AB">
          <w:rPr>
            <w:rStyle w:val="Hyperlink"/>
            <w:noProof/>
            <w:rtl/>
            <w:lang w:bidi="fa-IR"/>
          </w:rPr>
          <w:t xml:space="preserve">1- </w:t>
        </w:r>
        <w:r w:rsidR="00BC7463" w:rsidRPr="00F812AB">
          <w:rPr>
            <w:rStyle w:val="Hyperlink"/>
            <w:rFonts w:hint="eastAsia"/>
            <w:noProof/>
            <w:rtl/>
            <w:lang w:bidi="fa-IR"/>
          </w:rPr>
          <w:t>روزه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493430047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139</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048" w:history="1">
        <w:r w:rsidR="00BC7463" w:rsidRPr="00F812AB">
          <w:rPr>
            <w:rStyle w:val="Hyperlink"/>
            <w:noProof/>
            <w:rtl/>
            <w:lang w:bidi="fa-IR"/>
          </w:rPr>
          <w:t xml:space="preserve">2- </w:t>
        </w:r>
        <w:r w:rsidR="00BC7463" w:rsidRPr="00F812AB">
          <w:rPr>
            <w:rStyle w:val="Hyperlink"/>
            <w:rFonts w:hint="eastAsia"/>
            <w:noProof/>
            <w:rtl/>
            <w:lang w:bidi="fa-IR"/>
          </w:rPr>
          <w:t>پوش</w:t>
        </w:r>
        <w:r w:rsidR="00BC7463" w:rsidRPr="00F812AB">
          <w:rPr>
            <w:rStyle w:val="Hyperlink"/>
            <w:rFonts w:hint="cs"/>
            <w:noProof/>
            <w:rtl/>
            <w:lang w:bidi="fa-IR"/>
          </w:rPr>
          <w:t>ی</w:t>
        </w:r>
        <w:r w:rsidR="00BC7463" w:rsidRPr="00F812AB">
          <w:rPr>
            <w:rStyle w:val="Hyperlink"/>
            <w:rFonts w:hint="eastAsia"/>
            <w:noProof/>
            <w:rtl/>
            <w:lang w:bidi="fa-IR"/>
          </w:rPr>
          <w:t>دن</w:t>
        </w:r>
        <w:r w:rsidR="00BC7463" w:rsidRPr="00F812AB">
          <w:rPr>
            <w:rStyle w:val="Hyperlink"/>
            <w:noProof/>
            <w:rtl/>
            <w:lang w:bidi="fa-IR"/>
          </w:rPr>
          <w:t xml:space="preserve"> </w:t>
        </w:r>
        <w:r w:rsidR="00BC7463" w:rsidRPr="00F812AB">
          <w:rPr>
            <w:rStyle w:val="Hyperlink"/>
            <w:rFonts w:hint="eastAsia"/>
            <w:noProof/>
            <w:rtl/>
            <w:lang w:bidi="fa-IR"/>
          </w:rPr>
          <w:t>عورت</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زمان</w:t>
        </w:r>
        <w:r w:rsidR="00BC7463" w:rsidRPr="00F812AB">
          <w:rPr>
            <w:rStyle w:val="Hyperlink"/>
            <w:noProof/>
            <w:rtl/>
            <w:lang w:bidi="fa-IR"/>
          </w:rPr>
          <w:t xml:space="preserve"> </w:t>
        </w:r>
        <w:r w:rsidR="00BC7463" w:rsidRPr="00F812AB">
          <w:rPr>
            <w:rStyle w:val="Hyperlink"/>
            <w:rFonts w:hint="eastAsia"/>
            <w:noProof/>
            <w:rtl/>
            <w:lang w:bidi="fa-IR"/>
          </w:rPr>
          <w:t>غسل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493430048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139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49" w:history="1">
        <w:r w:rsidR="00BC7463" w:rsidRPr="00F812AB">
          <w:rPr>
            <w:rStyle w:val="Hyperlink"/>
            <w:noProof/>
            <w:rtl/>
            <w:lang w:bidi="fa-IR"/>
          </w:rPr>
          <w:t xml:space="preserve">3- </w:t>
        </w:r>
        <w:r w:rsidR="00BC7463" w:rsidRPr="00F812AB">
          <w:rPr>
            <w:rStyle w:val="Hyperlink"/>
            <w:rFonts w:hint="eastAsia"/>
            <w:noProof/>
            <w:rtl/>
            <w:lang w:bidi="fa-IR"/>
          </w:rPr>
          <w:t>امور</w:t>
        </w:r>
        <w:r w:rsidR="00BC7463" w:rsidRPr="00F812AB">
          <w:rPr>
            <w:rStyle w:val="Hyperlink"/>
            <w:noProof/>
            <w:rtl/>
            <w:lang w:bidi="fa-IR"/>
          </w:rPr>
          <w:t xml:space="preserve"> </w:t>
        </w:r>
        <w:r w:rsidR="00BC7463" w:rsidRPr="00F812AB">
          <w:rPr>
            <w:rStyle w:val="Hyperlink"/>
            <w:rFonts w:hint="eastAsia"/>
            <w:noProof/>
            <w:rtl/>
            <w:lang w:bidi="fa-IR"/>
          </w:rPr>
          <w:t>حرام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493430049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5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تورات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انج</w:t>
        </w:r>
        <w:r w:rsidR="00BC7463" w:rsidRPr="00F812AB">
          <w:rPr>
            <w:rStyle w:val="Hyperlink"/>
            <w:rFonts w:hint="cs"/>
            <w:noProof/>
            <w:rtl/>
          </w:rPr>
          <w:t>ی</w:t>
        </w:r>
        <w:r w:rsidR="00BC7463" w:rsidRPr="00F812AB">
          <w:rPr>
            <w:rStyle w:val="Hyperlink"/>
            <w:rFonts w:hint="eastAsia"/>
            <w:noProof/>
            <w:rtl/>
          </w:rPr>
          <w:t>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493430050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51" w:history="1">
        <w:r w:rsidR="00BC7463" w:rsidRPr="00F812AB">
          <w:rPr>
            <w:rStyle w:val="Hyperlink"/>
            <w:noProof/>
            <w:rtl/>
          </w:rPr>
          <w:t xml:space="preserve">1-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493430051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52" w:history="1">
        <w:r w:rsidR="00BC7463" w:rsidRPr="00F812AB">
          <w:rPr>
            <w:rStyle w:val="Hyperlink"/>
            <w:noProof/>
            <w:rtl/>
          </w:rPr>
          <w:t xml:space="preserve">2- </w:t>
        </w:r>
        <w:r w:rsidR="00BC7463" w:rsidRPr="00F812AB">
          <w:rPr>
            <w:rStyle w:val="Hyperlink"/>
            <w:rFonts w:hint="eastAsia"/>
            <w:noProof/>
            <w:rtl/>
          </w:rPr>
          <w:t>تورات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493430052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53" w:history="1">
        <w:r w:rsidR="00BC7463" w:rsidRPr="00F812AB">
          <w:rPr>
            <w:rStyle w:val="Hyperlink"/>
            <w:noProof/>
            <w:rtl/>
            <w:lang w:bidi="fa-IR"/>
          </w:rPr>
          <w:t xml:space="preserve">1)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تورات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493430053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54" w:history="1">
        <w:r w:rsidR="00BC7463" w:rsidRPr="00F812AB">
          <w:rPr>
            <w:rStyle w:val="Hyperlink"/>
            <w:noProof/>
            <w:rtl/>
            <w:lang w:bidi="fa-IR"/>
          </w:rPr>
          <w:t xml:space="preserve">2) </w:t>
        </w:r>
        <w:r w:rsidR="00BC7463" w:rsidRPr="00F812AB">
          <w:rPr>
            <w:rStyle w:val="Hyperlink"/>
            <w:rFonts w:hint="eastAsia"/>
            <w:noProof/>
            <w:rtl/>
            <w:lang w:bidi="fa-IR"/>
          </w:rPr>
          <w:t>تورات</w:t>
        </w:r>
        <w:r w:rsidR="00BC7463" w:rsidRPr="00F812AB">
          <w:rPr>
            <w:rStyle w:val="Hyperlink"/>
            <w:noProof/>
            <w:rtl/>
            <w:lang w:bidi="fa-IR"/>
          </w:rPr>
          <w:t xml:space="preserve"> </w:t>
        </w:r>
        <w:r w:rsidR="00BC7463" w:rsidRPr="00F812AB">
          <w:rPr>
            <w:rStyle w:val="Hyperlink"/>
            <w:rFonts w:hint="eastAsia"/>
            <w:noProof/>
            <w:rtl/>
            <w:lang w:bidi="fa-IR"/>
          </w:rPr>
          <w:t>امروز</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493430054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55" w:history="1">
        <w:r w:rsidR="00BC7463" w:rsidRPr="00F812AB">
          <w:rPr>
            <w:rStyle w:val="Hyperlink"/>
            <w:noProof/>
            <w:rtl/>
            <w:lang w:bidi="fa-IR"/>
          </w:rPr>
          <w:t xml:space="preserve">3) </w:t>
        </w:r>
        <w:r w:rsidR="00BC7463" w:rsidRPr="00F812AB">
          <w:rPr>
            <w:rStyle w:val="Hyperlink"/>
            <w:rFonts w:hint="eastAsia"/>
            <w:noProof/>
            <w:rtl/>
            <w:lang w:bidi="fa-IR"/>
          </w:rPr>
          <w:t>تلمود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493430055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56" w:history="1">
        <w:r w:rsidR="00BC7463" w:rsidRPr="00F812AB">
          <w:rPr>
            <w:rStyle w:val="Hyperlink"/>
            <w:noProof/>
            <w:rtl/>
            <w:lang w:bidi="fa-IR"/>
          </w:rPr>
          <w:t xml:space="preserve">4) </w:t>
        </w:r>
        <w:r w:rsidR="00BC7463" w:rsidRPr="00F812AB">
          <w:rPr>
            <w:rStyle w:val="Hyperlink"/>
            <w:rFonts w:hint="eastAsia"/>
            <w:noProof/>
            <w:rtl/>
            <w:lang w:bidi="fa-IR"/>
          </w:rPr>
          <w:t>تحر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تورات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493430056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57" w:history="1">
        <w:r w:rsidR="00BC7463" w:rsidRPr="00F812AB">
          <w:rPr>
            <w:rStyle w:val="Hyperlink"/>
            <w:noProof/>
            <w:rtl/>
          </w:rPr>
          <w:t xml:space="preserve">3- </w:t>
        </w:r>
        <w:r w:rsidR="00BC7463" w:rsidRPr="00F812AB">
          <w:rPr>
            <w:rStyle w:val="Hyperlink"/>
            <w:rFonts w:hint="eastAsia"/>
            <w:noProof/>
            <w:rtl/>
          </w:rPr>
          <w:t>انج</w:t>
        </w:r>
        <w:r w:rsidR="00BC7463" w:rsidRPr="00F812AB">
          <w:rPr>
            <w:rStyle w:val="Hyperlink"/>
            <w:rFonts w:hint="cs"/>
            <w:noProof/>
            <w:rtl/>
          </w:rPr>
          <w:t>ی</w:t>
        </w:r>
        <w:r w:rsidR="00BC7463" w:rsidRPr="00F812AB">
          <w:rPr>
            <w:rStyle w:val="Hyperlink"/>
            <w:rFonts w:hint="eastAsia"/>
            <w:noProof/>
            <w:rtl/>
          </w:rPr>
          <w:t>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493430057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58" w:history="1">
        <w:r w:rsidR="00BC7463" w:rsidRPr="00F812AB">
          <w:rPr>
            <w:rStyle w:val="Hyperlink"/>
            <w:noProof/>
            <w:rtl/>
            <w:lang w:bidi="fa-IR"/>
          </w:rPr>
          <w:t xml:space="preserve">1) </w:t>
        </w:r>
        <w:r w:rsidR="00BC7463" w:rsidRPr="00F812AB">
          <w:rPr>
            <w:rStyle w:val="Hyperlink"/>
            <w:rFonts w:hint="eastAsia"/>
            <w:noProof/>
            <w:rtl/>
            <w:lang w:bidi="fa-IR"/>
          </w:rPr>
          <w:t>انج</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اصل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493430058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59" w:history="1">
        <w:r w:rsidR="00BC7463" w:rsidRPr="00F812AB">
          <w:rPr>
            <w:rStyle w:val="Hyperlink"/>
            <w:noProof/>
            <w:rtl/>
            <w:lang w:bidi="fa-IR"/>
          </w:rPr>
          <w:t xml:space="preserve">2) </w:t>
        </w:r>
        <w:r w:rsidR="00BC7463" w:rsidRPr="00F812AB">
          <w:rPr>
            <w:rStyle w:val="Hyperlink"/>
            <w:rFonts w:hint="eastAsia"/>
            <w:noProof/>
            <w:rtl/>
            <w:lang w:bidi="fa-IR"/>
          </w:rPr>
          <w:t>انج</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پس</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ع</w:t>
        </w:r>
        <w:r w:rsidR="00BC7463" w:rsidRPr="00F812AB">
          <w:rPr>
            <w:rStyle w:val="Hyperlink"/>
            <w:rFonts w:hint="cs"/>
            <w:noProof/>
            <w:rtl/>
            <w:lang w:bidi="fa-IR"/>
          </w:rPr>
          <w:t>ی</w:t>
        </w:r>
        <w:r w:rsidR="00BC7463" w:rsidRPr="00F812AB">
          <w:rPr>
            <w:rStyle w:val="Hyperlink"/>
            <w:rFonts w:hint="eastAsia"/>
            <w:noProof/>
            <w:rtl/>
            <w:lang w:bidi="fa-IR"/>
          </w:rPr>
          <w:t>س</w:t>
        </w:r>
        <w:r w:rsidR="00BC7463" w:rsidRPr="00F812AB">
          <w:rPr>
            <w:rStyle w:val="Hyperlink"/>
            <w:rFonts w:hint="cs"/>
            <w:noProof/>
            <w:rtl/>
            <w:lang w:bidi="fa-IR"/>
          </w:rPr>
          <w:t>ی</w:t>
        </w:r>
        <w:r w:rsidR="00BC7463" w:rsidRPr="00F812AB">
          <w:rPr>
            <w:rStyle w:val="Hyperlink"/>
            <w:rFonts w:cs="CTraditional Arabic"/>
            <w:b/>
            <w:noProof/>
            <w:rtl/>
            <w:lang w:bidi="fa-IR"/>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493430059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60" w:history="1">
        <w:r w:rsidR="00BC7463" w:rsidRPr="00F812AB">
          <w:rPr>
            <w:rStyle w:val="Hyperlink"/>
            <w:noProof/>
            <w:rtl/>
            <w:lang w:bidi="fa-IR"/>
          </w:rPr>
          <w:t xml:space="preserve">3) </w:t>
        </w:r>
        <w:r w:rsidR="00BC7463" w:rsidRPr="00F812AB">
          <w:rPr>
            <w:rStyle w:val="Hyperlink"/>
            <w:rFonts w:hint="eastAsia"/>
            <w:noProof/>
            <w:rtl/>
            <w:lang w:bidi="fa-IR"/>
          </w:rPr>
          <w:t>انج</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معتبر</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د</w:t>
        </w:r>
        <w:r w:rsidR="00BC7463" w:rsidRPr="00F812AB">
          <w:rPr>
            <w:rStyle w:val="Hyperlink"/>
            <w:rFonts w:hint="cs"/>
            <w:noProof/>
            <w:rtl/>
            <w:lang w:bidi="fa-IR"/>
          </w:rPr>
          <w:t>ی</w:t>
        </w:r>
        <w:r w:rsidR="00BC7463" w:rsidRPr="00F812AB">
          <w:rPr>
            <w:rStyle w:val="Hyperlink"/>
            <w:rFonts w:hint="eastAsia"/>
            <w:noProof/>
            <w:rtl/>
            <w:lang w:bidi="fa-IR"/>
          </w:rPr>
          <w:t>دگاه</w:t>
        </w:r>
        <w:r w:rsidR="00BC7463" w:rsidRPr="00F812AB">
          <w:rPr>
            <w:rStyle w:val="Hyperlink"/>
            <w:noProof/>
            <w:rtl/>
            <w:lang w:bidi="fa-IR"/>
          </w:rPr>
          <w:t xml:space="preserve"> </w:t>
        </w:r>
        <w:r w:rsidR="00BC7463" w:rsidRPr="00F812AB">
          <w:rPr>
            <w:rStyle w:val="Hyperlink"/>
            <w:rFonts w:hint="eastAsia"/>
            <w:noProof/>
            <w:rtl/>
            <w:lang w:bidi="fa-IR"/>
          </w:rPr>
          <w:t>مس</w:t>
        </w:r>
        <w:r w:rsidR="00BC7463" w:rsidRPr="00F812AB">
          <w:rPr>
            <w:rStyle w:val="Hyperlink"/>
            <w:rFonts w:hint="cs"/>
            <w:noProof/>
            <w:rtl/>
            <w:lang w:bidi="fa-IR"/>
          </w:rPr>
          <w:t>ی</w:t>
        </w:r>
        <w:r w:rsidR="00BC7463" w:rsidRPr="00F812AB">
          <w:rPr>
            <w:rStyle w:val="Hyperlink"/>
            <w:rFonts w:hint="eastAsia"/>
            <w:noProof/>
            <w:rtl/>
            <w:lang w:bidi="fa-IR"/>
          </w:rPr>
          <w:t>ح</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493430060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61" w:history="1">
        <w:r w:rsidR="00BC7463" w:rsidRPr="00F812AB">
          <w:rPr>
            <w:rStyle w:val="Hyperlink"/>
            <w:noProof/>
            <w:rtl/>
            <w:lang w:bidi="fa-IR"/>
          </w:rPr>
          <w:t xml:space="preserve">4) </w:t>
        </w:r>
        <w:r w:rsidR="00BC7463" w:rsidRPr="00F812AB">
          <w:rPr>
            <w:rStyle w:val="Hyperlink"/>
            <w:rFonts w:hint="eastAsia"/>
            <w:noProof/>
            <w:rtl/>
            <w:lang w:bidi="fa-IR"/>
          </w:rPr>
          <w:t>منابع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معرّف</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انج</w:t>
        </w:r>
        <w:r w:rsidR="00BC7463" w:rsidRPr="00F812AB">
          <w:rPr>
            <w:rStyle w:val="Hyperlink"/>
            <w:rFonts w:hint="cs"/>
            <w:noProof/>
            <w:rtl/>
            <w:lang w:bidi="fa-IR"/>
          </w:rPr>
          <w:t>ی</w:t>
        </w:r>
        <w:r w:rsidR="00BC7463" w:rsidRPr="00F812AB">
          <w:rPr>
            <w:rStyle w:val="Hyperlink"/>
            <w:rFonts w:hint="eastAsia"/>
            <w:noProof/>
            <w:rtl/>
            <w:lang w:bidi="fa-IR"/>
          </w:rPr>
          <w:t>ل‌ها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امروز</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493430061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62" w:history="1">
        <w:r w:rsidR="00BC7463" w:rsidRPr="00F812AB">
          <w:rPr>
            <w:rStyle w:val="Hyperlink"/>
            <w:noProof/>
            <w:rtl/>
            <w:lang w:bidi="fa-IR"/>
          </w:rPr>
          <w:t xml:space="preserve">5) </w:t>
        </w:r>
        <w:r w:rsidR="00BC7463" w:rsidRPr="00F812AB">
          <w:rPr>
            <w:rStyle w:val="Hyperlink"/>
            <w:rFonts w:hint="eastAsia"/>
            <w:noProof/>
            <w:rtl/>
            <w:lang w:bidi="fa-IR"/>
          </w:rPr>
          <w:t>آ</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پس</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نزول</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رو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تورات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انج</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جا</w:t>
        </w:r>
        <w:r w:rsidR="00BC7463" w:rsidRPr="00F812AB">
          <w:rPr>
            <w:rStyle w:val="Hyperlink"/>
            <w:rFonts w:hint="cs"/>
            <w:noProof/>
            <w:rtl/>
            <w:lang w:bidi="fa-IR"/>
          </w:rPr>
          <w:t>ی</w:t>
        </w:r>
        <w:r w:rsidR="00BC7463" w:rsidRPr="00F812AB">
          <w:rPr>
            <w:rStyle w:val="Hyperlink"/>
            <w:rFonts w:hint="eastAsia"/>
            <w:noProof/>
            <w:rtl/>
            <w:lang w:bidi="fa-IR"/>
          </w:rPr>
          <w:t>ز</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493430062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151</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063"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چهارم</w:t>
        </w:r>
        <w:r w:rsidR="00BC7463" w:rsidRPr="00BC3C05">
          <w:rPr>
            <w:rStyle w:val="Hyperlink"/>
            <w:noProof/>
            <w:sz w:val="24"/>
            <w:szCs w:val="24"/>
            <w:rtl/>
          </w:rPr>
          <w:t xml:space="preserve">: </w:t>
        </w:r>
        <w:r w:rsidR="00BC7463" w:rsidRPr="00BC3C05">
          <w:rPr>
            <w:rStyle w:val="Hyperlink"/>
            <w:rFonts w:hint="eastAsia"/>
            <w:noProof/>
            <w:sz w:val="24"/>
            <w:szCs w:val="24"/>
            <w:rtl/>
          </w:rPr>
          <w:t>ا</w:t>
        </w:r>
        <w:r w:rsidR="00BC7463" w:rsidRPr="00BC3C05">
          <w:rPr>
            <w:rStyle w:val="Hyperlink"/>
            <w:rFonts w:hint="cs"/>
            <w:noProof/>
            <w:sz w:val="24"/>
            <w:szCs w:val="24"/>
            <w:rtl/>
          </w:rPr>
          <w:t>ی</w:t>
        </w:r>
        <w:r w:rsidR="00BC7463" w:rsidRPr="00BC3C05">
          <w:rPr>
            <w:rStyle w:val="Hyperlink"/>
            <w:rFonts w:hint="eastAsia"/>
            <w:noProof/>
            <w:sz w:val="24"/>
            <w:szCs w:val="24"/>
            <w:rtl/>
          </w:rPr>
          <w:t>مان</w:t>
        </w:r>
        <w:r w:rsidR="00BC7463" w:rsidRPr="00BC3C05">
          <w:rPr>
            <w:rStyle w:val="Hyperlink"/>
            <w:noProof/>
            <w:sz w:val="24"/>
            <w:szCs w:val="24"/>
            <w:rtl/>
          </w:rPr>
          <w:t xml:space="preserve"> </w:t>
        </w:r>
        <w:r w:rsidR="00BC7463" w:rsidRPr="00BC3C05">
          <w:rPr>
            <w:rStyle w:val="Hyperlink"/>
            <w:rFonts w:hint="eastAsia"/>
            <w:noProof/>
            <w:sz w:val="24"/>
            <w:szCs w:val="24"/>
            <w:rtl/>
          </w:rPr>
          <w:t>به</w:t>
        </w:r>
        <w:r w:rsidR="00BC7463" w:rsidRPr="00BC3C05">
          <w:rPr>
            <w:rStyle w:val="Hyperlink"/>
            <w:noProof/>
            <w:sz w:val="24"/>
            <w:szCs w:val="24"/>
            <w:rtl/>
          </w:rPr>
          <w:t xml:space="preserve"> </w:t>
        </w:r>
        <w:r w:rsidR="00BC7463" w:rsidRPr="00BC3C05">
          <w:rPr>
            <w:rStyle w:val="Hyperlink"/>
            <w:rFonts w:hint="eastAsia"/>
            <w:noProof/>
            <w:sz w:val="24"/>
            <w:szCs w:val="24"/>
            <w:rtl/>
          </w:rPr>
          <w:t>پ</w:t>
        </w:r>
        <w:r w:rsidR="00BC7463" w:rsidRPr="00BC3C05">
          <w:rPr>
            <w:rStyle w:val="Hyperlink"/>
            <w:rFonts w:hint="cs"/>
            <w:noProof/>
            <w:sz w:val="24"/>
            <w:szCs w:val="24"/>
            <w:rtl/>
          </w:rPr>
          <w:t>ی</w:t>
        </w:r>
        <w:r w:rsidR="00BC7463" w:rsidRPr="00BC3C05">
          <w:rPr>
            <w:rStyle w:val="Hyperlink"/>
            <w:rFonts w:hint="eastAsia"/>
            <w:noProof/>
            <w:sz w:val="24"/>
            <w:szCs w:val="24"/>
            <w:rtl/>
          </w:rPr>
          <w:t>امبران</w:t>
        </w:r>
        <w:r w:rsidR="00BC7463" w:rsidRPr="00BC3C05">
          <w:rPr>
            <w:rStyle w:val="Hyperlink"/>
            <w:rFonts w:cs="CTraditional Arabic"/>
            <w:bCs w:val="0"/>
            <w:noProof/>
            <w:sz w:val="24"/>
            <w:szCs w:val="24"/>
            <w:rtl/>
          </w:rPr>
          <w:t> </w:t>
        </w:r>
        <w:r w:rsidR="00BC7463" w:rsidRPr="00BC3C05">
          <w:rPr>
            <w:rStyle w:val="Hyperlink"/>
            <w:rFonts w:cs="CTraditional Arabic"/>
            <w:bCs w:val="0"/>
            <w:noProof/>
            <w:sz w:val="26"/>
            <w:szCs w:val="26"/>
            <w:rtl/>
          </w:rPr>
          <w:t>†</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493430063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153</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6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نبوّت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رسالت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493430064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65"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نبوّت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رسالت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493430065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66"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نبوّت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493430066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67"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رسالت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493430067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68" w:history="1">
        <w:r w:rsidR="00BC7463" w:rsidRPr="00F812AB">
          <w:rPr>
            <w:rStyle w:val="Hyperlink"/>
            <w:noProof/>
            <w:rtl/>
          </w:rPr>
          <w:t xml:space="preserve">2-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شرع</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نبوّت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رسالت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493430068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69" w:history="1">
        <w:r w:rsidR="00BC7463" w:rsidRPr="00F812AB">
          <w:rPr>
            <w:rStyle w:val="Hyperlink"/>
            <w:noProof/>
            <w:rtl/>
          </w:rPr>
          <w:t xml:space="preserve">3- </w:t>
        </w:r>
        <w:r w:rsidR="00BC7463" w:rsidRPr="00F812AB">
          <w:rPr>
            <w:rStyle w:val="Hyperlink"/>
            <w:rFonts w:hint="eastAsia"/>
            <w:noProof/>
            <w:rtl/>
          </w:rPr>
          <w:t>تفاوت</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نب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رسول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493430069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70" w:history="1">
        <w:r w:rsidR="00BC7463" w:rsidRPr="00F812AB">
          <w:rPr>
            <w:rStyle w:val="Hyperlink"/>
            <w:noProof/>
            <w:rtl/>
          </w:rPr>
          <w:t xml:space="preserve">4- </w:t>
        </w:r>
        <w:r w:rsidR="00BC7463" w:rsidRPr="00F812AB">
          <w:rPr>
            <w:rStyle w:val="Hyperlink"/>
            <w:rFonts w:hint="eastAsia"/>
            <w:noProof/>
            <w:rtl/>
          </w:rPr>
          <w:t>دلا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نبوّت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493430070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156</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7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حق</w:t>
        </w:r>
        <w:r w:rsidR="00BC7463" w:rsidRPr="00F812AB">
          <w:rPr>
            <w:rStyle w:val="Hyperlink"/>
            <w:rFonts w:hint="cs"/>
            <w:noProof/>
            <w:rtl/>
          </w:rPr>
          <w:t>ی</w:t>
        </w:r>
        <w:r w:rsidR="00BC7463" w:rsidRPr="00F812AB">
          <w:rPr>
            <w:rStyle w:val="Hyperlink"/>
            <w:rFonts w:hint="eastAsia"/>
            <w:noProof/>
            <w:rtl/>
          </w:rPr>
          <w:t>قت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عصمت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رسولان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آنان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493430071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72" w:history="1">
        <w:r w:rsidR="00BC7463" w:rsidRPr="00F812AB">
          <w:rPr>
            <w:rStyle w:val="Hyperlink"/>
            <w:noProof/>
            <w:rtl/>
          </w:rPr>
          <w:t xml:space="preserve">1- </w:t>
        </w:r>
        <w:r w:rsidR="00BC7463" w:rsidRPr="00F812AB">
          <w:rPr>
            <w:rStyle w:val="Hyperlink"/>
            <w:rFonts w:hint="eastAsia"/>
            <w:noProof/>
            <w:rtl/>
          </w:rPr>
          <w:t>حق</w:t>
        </w:r>
        <w:r w:rsidR="00BC7463" w:rsidRPr="00F812AB">
          <w:rPr>
            <w:rStyle w:val="Hyperlink"/>
            <w:rFonts w:hint="cs"/>
            <w:noProof/>
            <w:rtl/>
          </w:rPr>
          <w:t>ی</w:t>
        </w:r>
        <w:r w:rsidR="00BC7463" w:rsidRPr="00F812AB">
          <w:rPr>
            <w:rStyle w:val="Hyperlink"/>
            <w:rFonts w:hint="eastAsia"/>
            <w:noProof/>
            <w:rtl/>
          </w:rPr>
          <w:t>قت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رسولان</w:t>
        </w:r>
        <w:r w:rsidR="00BC7463" w:rsidRPr="00F812AB">
          <w:rPr>
            <w:rStyle w:val="Hyperlink"/>
            <w:rFonts w:cs="CTraditional Arabic"/>
            <w:b/>
            <w:noProof/>
            <w:rtl/>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493430072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73" w:history="1">
        <w:r w:rsidR="00BC7463" w:rsidRPr="00F812AB">
          <w:rPr>
            <w:rStyle w:val="Hyperlink"/>
            <w:noProof/>
            <w:rtl/>
          </w:rPr>
          <w:t xml:space="preserve">2- </w:t>
        </w:r>
        <w:r w:rsidR="00BC7463" w:rsidRPr="00F812AB">
          <w:rPr>
            <w:rStyle w:val="Hyperlink"/>
            <w:rFonts w:hint="eastAsia"/>
            <w:noProof/>
            <w:rtl/>
          </w:rPr>
          <w:t>عصمت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رسولان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493430073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74" w:history="1">
        <w:r w:rsidR="00BC7463" w:rsidRPr="00F812AB">
          <w:rPr>
            <w:rStyle w:val="Hyperlink"/>
            <w:noProof/>
            <w:rtl/>
          </w:rPr>
          <w:t xml:space="preserve">3- </w:t>
        </w:r>
        <w:r w:rsidR="00BC7463" w:rsidRPr="00F812AB">
          <w:rPr>
            <w:rStyle w:val="Hyperlink"/>
            <w:rFonts w:hint="eastAsia"/>
            <w:noProof/>
            <w:rtl/>
          </w:rPr>
          <w:t>موارد</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493430074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159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75" w:history="1">
        <w:r w:rsidR="00BC7463" w:rsidRPr="00F812AB">
          <w:rPr>
            <w:rStyle w:val="Hyperlink"/>
            <w:noProof/>
            <w:rtl/>
          </w:rPr>
          <w:t xml:space="preserve">4-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رسولان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493430075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76"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اعتقاد</w:t>
        </w:r>
        <w:r w:rsidR="00BC7463" w:rsidRPr="00F812AB">
          <w:rPr>
            <w:rStyle w:val="Hyperlink"/>
            <w:noProof/>
            <w:rtl/>
          </w:rPr>
          <w:t xml:space="preserve"> </w:t>
        </w:r>
        <w:r w:rsidR="00BC7463" w:rsidRPr="00F812AB">
          <w:rPr>
            <w:rStyle w:val="Hyperlink"/>
            <w:rFonts w:hint="eastAsia"/>
            <w:noProof/>
            <w:rtl/>
          </w:rPr>
          <w:t>ختم</w:t>
        </w:r>
        <w:r w:rsidR="00BC7463" w:rsidRPr="00F812AB">
          <w:rPr>
            <w:rStyle w:val="Hyperlink"/>
            <w:noProof/>
            <w:rtl/>
          </w:rPr>
          <w:t xml:space="preserve"> </w:t>
        </w:r>
        <w:r w:rsidR="00BC7463" w:rsidRPr="00F812AB">
          <w:rPr>
            <w:rStyle w:val="Hyperlink"/>
            <w:rFonts w:hint="eastAsia"/>
            <w:noProof/>
            <w:rtl/>
          </w:rPr>
          <w:t>نبوّت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موارد</w:t>
        </w:r>
        <w:r w:rsidR="00BC7463" w:rsidRPr="00F812AB">
          <w:rPr>
            <w:rStyle w:val="Hyperlink"/>
            <w:noProof/>
            <w:rtl/>
          </w:rPr>
          <w:t xml:space="preserve"> </w:t>
        </w:r>
        <w:r w:rsidR="00BC7463" w:rsidRPr="00F812AB">
          <w:rPr>
            <w:rStyle w:val="Hyperlink"/>
            <w:rFonts w:hint="eastAsia"/>
            <w:noProof/>
            <w:rtl/>
          </w:rPr>
          <w:t>متعلق</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493430076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77"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عق</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ختم</w:t>
        </w:r>
        <w:r w:rsidR="00BC7463" w:rsidRPr="00F812AB">
          <w:rPr>
            <w:rStyle w:val="Hyperlink"/>
            <w:noProof/>
            <w:rtl/>
          </w:rPr>
          <w:t xml:space="preserve"> </w:t>
        </w:r>
        <w:r w:rsidR="00BC7463" w:rsidRPr="00F812AB">
          <w:rPr>
            <w:rStyle w:val="Hyperlink"/>
            <w:rFonts w:hint="eastAsia"/>
            <w:noProof/>
            <w:rtl/>
          </w:rPr>
          <w:t>نبوّت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493430077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162</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078"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تصر</w:t>
        </w:r>
        <w:r w:rsidR="00BC7463" w:rsidRPr="00F812AB">
          <w:rPr>
            <w:rStyle w:val="Hyperlink"/>
            <w:rFonts w:hint="cs"/>
            <w:noProof/>
            <w:rtl/>
            <w:lang w:bidi="fa-IR"/>
          </w:rPr>
          <w:t>ی</w:t>
        </w:r>
        <w:r w:rsidR="00BC7463" w:rsidRPr="00F812AB">
          <w:rPr>
            <w:rStyle w:val="Hyperlink"/>
            <w:rFonts w:hint="eastAsia"/>
            <w:noProof/>
            <w:rtl/>
            <w:lang w:bidi="fa-IR"/>
          </w:rPr>
          <w:t>ح</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کر</w:t>
        </w:r>
        <w:r w:rsidR="00BC7463" w:rsidRPr="00F812AB">
          <w:rPr>
            <w:rStyle w:val="Hyperlink"/>
            <w:rFonts w:hint="cs"/>
            <w:noProof/>
            <w:rtl/>
            <w:lang w:bidi="fa-IR"/>
          </w:rPr>
          <w:t>ی</w:t>
        </w:r>
        <w:r w:rsidR="00BC7463" w:rsidRPr="00F812AB">
          <w:rPr>
            <w:rStyle w:val="Hyperlink"/>
            <w:rFonts w:hint="eastAsia"/>
            <w:noProof/>
            <w:rtl/>
            <w:lang w:bidi="fa-IR"/>
          </w:rPr>
          <w:t>م</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ختم</w:t>
        </w:r>
        <w:r w:rsidR="00BC7463" w:rsidRPr="00F812AB">
          <w:rPr>
            <w:rStyle w:val="Hyperlink"/>
            <w:noProof/>
            <w:rtl/>
            <w:lang w:bidi="fa-IR"/>
          </w:rPr>
          <w:t xml:space="preserve"> </w:t>
        </w:r>
        <w:r w:rsidR="00BC7463" w:rsidRPr="00F812AB">
          <w:rPr>
            <w:rStyle w:val="Hyperlink"/>
            <w:rFonts w:hint="eastAsia"/>
            <w:noProof/>
            <w:rtl/>
            <w:lang w:bidi="fa-IR"/>
          </w:rPr>
          <w:t>نبوت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493430078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162</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079"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اثبات</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اعتقاد</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طر</w:t>
        </w:r>
        <w:r w:rsidR="00BC7463" w:rsidRPr="00F812AB">
          <w:rPr>
            <w:rStyle w:val="Hyperlink"/>
            <w:rFonts w:hint="cs"/>
            <w:noProof/>
            <w:rtl/>
            <w:lang w:bidi="fa-IR"/>
          </w:rPr>
          <w:t>ی</w:t>
        </w:r>
        <w:r w:rsidR="00BC7463" w:rsidRPr="00F812AB">
          <w:rPr>
            <w:rStyle w:val="Hyperlink"/>
            <w:rFonts w:hint="eastAsia"/>
            <w:noProof/>
            <w:rtl/>
            <w:lang w:bidi="fa-IR"/>
          </w:rPr>
          <w:t>ق</w:t>
        </w:r>
        <w:r w:rsidR="00BC7463" w:rsidRPr="00F812AB">
          <w:rPr>
            <w:rStyle w:val="Hyperlink"/>
            <w:noProof/>
            <w:rtl/>
            <w:lang w:bidi="fa-IR"/>
          </w:rPr>
          <w:t xml:space="preserve"> </w:t>
        </w:r>
        <w:r w:rsidR="00BC7463" w:rsidRPr="00F812AB">
          <w:rPr>
            <w:rStyle w:val="Hyperlink"/>
            <w:rFonts w:hint="eastAsia"/>
            <w:noProof/>
            <w:rtl/>
            <w:lang w:bidi="fa-IR"/>
          </w:rPr>
          <w:t>عقل</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493430079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80" w:history="1">
        <w:r w:rsidR="00BC7463" w:rsidRPr="00F812AB">
          <w:rPr>
            <w:rStyle w:val="Hyperlink"/>
            <w:noProof/>
            <w:rtl/>
          </w:rPr>
          <w:t xml:space="preserve">2-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معجزه،</w:t>
        </w:r>
        <w:r w:rsidR="00BC7463" w:rsidRPr="00F812AB">
          <w:rPr>
            <w:rStyle w:val="Hyperlink"/>
            <w:noProof/>
            <w:rtl/>
          </w:rPr>
          <w:t xml:space="preserve"> </w:t>
        </w:r>
        <w:r w:rsidR="00BC7463" w:rsidRPr="00F812AB">
          <w:rPr>
            <w:rStyle w:val="Hyperlink"/>
            <w:rFonts w:hint="eastAsia"/>
            <w:noProof/>
            <w:rtl/>
          </w:rPr>
          <w:t>کرامت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احوال</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493430080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81" w:history="1">
        <w:r w:rsidR="00BC7463" w:rsidRPr="00F812AB">
          <w:rPr>
            <w:rStyle w:val="Hyperlink"/>
            <w:rFonts w:hint="eastAsia"/>
            <w:noProof/>
            <w:rtl/>
            <w:lang w:bidi="fa-IR"/>
          </w:rPr>
          <w:t>معجزه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493430081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82" w:history="1">
        <w:r w:rsidR="00BC7463" w:rsidRPr="00F812AB">
          <w:rPr>
            <w:rStyle w:val="Hyperlink"/>
            <w:rFonts w:hint="eastAsia"/>
            <w:noProof/>
            <w:rtl/>
            <w:lang w:bidi="fa-IR"/>
          </w:rPr>
          <w:t>کار</w:t>
        </w:r>
        <w:r w:rsidR="00BC7463" w:rsidRPr="00F812AB">
          <w:rPr>
            <w:rStyle w:val="Hyperlink"/>
            <w:noProof/>
            <w:rtl/>
            <w:lang w:bidi="fa-IR"/>
          </w:rPr>
          <w:t xml:space="preserve"> </w:t>
        </w:r>
        <w:r w:rsidR="00BC7463" w:rsidRPr="00F812AB">
          <w:rPr>
            <w:rStyle w:val="Hyperlink"/>
            <w:rFonts w:hint="eastAsia"/>
            <w:noProof/>
            <w:rtl/>
            <w:lang w:bidi="fa-IR"/>
          </w:rPr>
          <w:t>خارق</w:t>
        </w:r>
        <w:r w:rsidR="00BC7463" w:rsidRPr="00F812AB">
          <w:rPr>
            <w:rStyle w:val="Hyperlink"/>
            <w:rFonts w:hint="eastAsia"/>
            <w:noProof/>
            <w:lang w:bidi="fa-IR"/>
          </w:rPr>
          <w:t>‌</w:t>
        </w:r>
        <w:r w:rsidR="00BC7463" w:rsidRPr="00F812AB">
          <w:rPr>
            <w:rStyle w:val="Hyperlink"/>
            <w:rFonts w:hint="eastAsia"/>
            <w:noProof/>
            <w:rtl/>
            <w:lang w:bidi="fa-IR"/>
          </w:rPr>
          <w:t>العاده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493430082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83" w:history="1">
        <w:r w:rsidR="00BC7463" w:rsidRPr="00F812AB">
          <w:rPr>
            <w:rStyle w:val="Hyperlink"/>
            <w:rFonts w:hint="eastAsia"/>
            <w:noProof/>
            <w:rtl/>
            <w:lang w:bidi="fa-IR"/>
          </w:rPr>
          <w:t>کرامت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493430083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84" w:history="1">
        <w:r w:rsidR="00BC7463" w:rsidRPr="00F812AB">
          <w:rPr>
            <w:rStyle w:val="Hyperlink"/>
            <w:rFonts w:hint="eastAsia"/>
            <w:noProof/>
            <w:rtl/>
            <w:lang w:bidi="fa-IR"/>
          </w:rPr>
          <w:t>احوال</w:t>
        </w:r>
        <w:r w:rsidR="00BC7463" w:rsidRPr="00F812AB">
          <w:rPr>
            <w:rStyle w:val="Hyperlink"/>
            <w:noProof/>
            <w:rtl/>
            <w:lang w:bidi="fa-IR"/>
          </w:rPr>
          <w:t xml:space="preserve"> </w:t>
        </w:r>
        <w:r w:rsidR="00BC7463" w:rsidRPr="00F812AB">
          <w:rPr>
            <w:rStyle w:val="Hyperlink"/>
            <w:rFonts w:hint="eastAsia"/>
            <w:noProof/>
            <w:rtl/>
            <w:lang w:bidi="fa-IR"/>
          </w:rPr>
          <w:t>ش</w:t>
        </w:r>
        <w:r w:rsidR="00BC7463" w:rsidRPr="00F812AB">
          <w:rPr>
            <w:rStyle w:val="Hyperlink"/>
            <w:rFonts w:hint="cs"/>
            <w:noProof/>
            <w:rtl/>
            <w:lang w:bidi="fa-IR"/>
          </w:rPr>
          <w:t>ی</w:t>
        </w:r>
        <w:r w:rsidR="00BC7463" w:rsidRPr="00F812AB">
          <w:rPr>
            <w:rStyle w:val="Hyperlink"/>
            <w:rFonts w:hint="eastAsia"/>
            <w:noProof/>
            <w:rtl/>
            <w:lang w:bidi="fa-IR"/>
          </w:rPr>
          <w:t>طان</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493430084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85" w:history="1">
        <w:r w:rsidR="00BC7463" w:rsidRPr="00F812AB">
          <w:rPr>
            <w:rStyle w:val="Hyperlink"/>
            <w:noProof/>
            <w:rtl/>
          </w:rPr>
          <w:t xml:space="preserve">3- </w:t>
        </w:r>
        <w:r w:rsidR="00BC7463" w:rsidRPr="00F812AB">
          <w:rPr>
            <w:rStyle w:val="Hyperlink"/>
            <w:rFonts w:hint="eastAsia"/>
            <w:noProof/>
            <w:rtl/>
          </w:rPr>
          <w:t>ادّعا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493430085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86" w:history="1">
        <w:r w:rsidR="00BC7463" w:rsidRPr="00F812AB">
          <w:rPr>
            <w:rStyle w:val="Hyperlink"/>
            <w:noProof/>
            <w:rtl/>
          </w:rPr>
          <w:t xml:space="preserve">4- </w:t>
        </w:r>
        <w:r w:rsidR="00BC7463" w:rsidRPr="00F812AB">
          <w:rPr>
            <w:rStyle w:val="Hyperlink"/>
            <w:rFonts w:hint="eastAsia"/>
            <w:noProof/>
            <w:rtl/>
          </w:rPr>
          <w:t>و</w:t>
        </w:r>
        <w:r w:rsidR="00BC7463" w:rsidRPr="00F812AB">
          <w:rPr>
            <w:rStyle w:val="Hyperlink"/>
            <w:rFonts w:hint="cs"/>
            <w:noProof/>
            <w:rtl/>
          </w:rPr>
          <w:t>ی</w:t>
        </w:r>
        <w:r w:rsidR="00BC7463" w:rsidRPr="00F812AB">
          <w:rPr>
            <w:rStyle w:val="Hyperlink"/>
            <w:rFonts w:hint="eastAsia"/>
            <w:noProof/>
            <w:rtl/>
          </w:rPr>
          <w:t>ژگ</w:t>
        </w:r>
        <w:r w:rsidR="00BC7463" w:rsidRPr="00F812AB">
          <w:rPr>
            <w:rStyle w:val="Hyperlink"/>
            <w:rFonts w:hint="cs"/>
            <w:noProof/>
            <w:rtl/>
          </w:rPr>
          <w:t>ی</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امبرمان؛</w:t>
        </w:r>
        <w:r w:rsidR="00BC7463" w:rsidRPr="00F812AB">
          <w:rPr>
            <w:rStyle w:val="Hyperlink"/>
            <w:noProof/>
            <w:rtl/>
          </w:rPr>
          <w:t xml:space="preserve"> </w:t>
        </w:r>
        <w:r w:rsidR="00BC7463" w:rsidRPr="00F812AB">
          <w:rPr>
            <w:rStyle w:val="Hyperlink"/>
            <w:rFonts w:hint="eastAsia"/>
            <w:noProof/>
            <w:rtl/>
          </w:rPr>
          <w:t>محمّد</w:t>
        </w:r>
        <w:r w:rsidR="00BC7463" w:rsidRPr="00F812AB">
          <w:rPr>
            <w:rStyle w:val="Hyperlink"/>
            <w:rFonts w:cs="CTraditional Arabic"/>
            <w:b/>
            <w:noProof/>
            <w:rtl/>
          </w:rPr>
          <w:t> </w:t>
        </w:r>
        <w:r w:rsidR="00BC7463" w:rsidRPr="00F812AB">
          <w:rPr>
            <w:rStyle w:val="Hyperlink"/>
            <w:rFonts w:cs="CTraditional Arabic" w:hint="eastAsia"/>
            <w:b/>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493430086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165</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087"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پنجم</w:t>
        </w:r>
        <w:r w:rsidR="00BC7463" w:rsidRPr="00BC3C05">
          <w:rPr>
            <w:rStyle w:val="Hyperlink"/>
            <w:noProof/>
            <w:sz w:val="24"/>
            <w:szCs w:val="24"/>
            <w:rtl/>
          </w:rPr>
          <w:t xml:space="preserve">: </w:t>
        </w:r>
        <w:r w:rsidR="00BC7463" w:rsidRPr="00BC3C05">
          <w:rPr>
            <w:rStyle w:val="Hyperlink"/>
            <w:rFonts w:hint="eastAsia"/>
            <w:noProof/>
            <w:sz w:val="24"/>
            <w:szCs w:val="24"/>
            <w:rtl/>
          </w:rPr>
          <w:t>ا</w:t>
        </w:r>
        <w:r w:rsidR="00BC7463" w:rsidRPr="00BC3C05">
          <w:rPr>
            <w:rStyle w:val="Hyperlink"/>
            <w:rFonts w:hint="cs"/>
            <w:noProof/>
            <w:sz w:val="24"/>
            <w:szCs w:val="24"/>
            <w:rtl/>
          </w:rPr>
          <w:t>ی</w:t>
        </w:r>
        <w:r w:rsidR="00BC7463" w:rsidRPr="00BC3C05">
          <w:rPr>
            <w:rStyle w:val="Hyperlink"/>
            <w:rFonts w:hint="eastAsia"/>
            <w:noProof/>
            <w:sz w:val="24"/>
            <w:szCs w:val="24"/>
            <w:rtl/>
          </w:rPr>
          <w:t>مان</w:t>
        </w:r>
        <w:r w:rsidR="00BC7463" w:rsidRPr="00BC3C05">
          <w:rPr>
            <w:rStyle w:val="Hyperlink"/>
            <w:noProof/>
            <w:sz w:val="24"/>
            <w:szCs w:val="24"/>
            <w:rtl/>
          </w:rPr>
          <w:t xml:space="preserve"> </w:t>
        </w:r>
        <w:r w:rsidR="00BC7463" w:rsidRPr="00BC3C05">
          <w:rPr>
            <w:rStyle w:val="Hyperlink"/>
            <w:rFonts w:hint="eastAsia"/>
            <w:noProof/>
            <w:sz w:val="24"/>
            <w:szCs w:val="24"/>
            <w:rtl/>
          </w:rPr>
          <w:t>به</w:t>
        </w:r>
        <w:r w:rsidR="00BC7463" w:rsidRPr="00BC3C05">
          <w:rPr>
            <w:rStyle w:val="Hyperlink"/>
            <w:noProof/>
            <w:sz w:val="24"/>
            <w:szCs w:val="24"/>
            <w:rtl/>
          </w:rPr>
          <w:t xml:space="preserve"> </w:t>
        </w:r>
        <w:r w:rsidR="00BC7463" w:rsidRPr="00BC3C05">
          <w:rPr>
            <w:rStyle w:val="Hyperlink"/>
            <w:rFonts w:hint="eastAsia"/>
            <w:noProof/>
            <w:sz w:val="24"/>
            <w:szCs w:val="24"/>
            <w:rtl/>
          </w:rPr>
          <w:t>روز</w:t>
        </w:r>
        <w:r w:rsidR="00BC7463" w:rsidRPr="00BC3C05">
          <w:rPr>
            <w:rStyle w:val="Hyperlink"/>
            <w:noProof/>
            <w:sz w:val="24"/>
            <w:szCs w:val="24"/>
            <w:rtl/>
          </w:rPr>
          <w:t xml:space="preserve"> </w:t>
        </w:r>
        <w:r w:rsidR="00BC7463" w:rsidRPr="00BC3C05">
          <w:rPr>
            <w:rStyle w:val="Hyperlink"/>
            <w:rFonts w:hint="eastAsia"/>
            <w:noProof/>
            <w:sz w:val="24"/>
            <w:szCs w:val="24"/>
            <w:rtl/>
          </w:rPr>
          <w:t>آخرت</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493430087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168</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8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روز</w:t>
        </w:r>
        <w:r w:rsidR="00BC7463" w:rsidRPr="00F812AB">
          <w:rPr>
            <w:rStyle w:val="Hyperlink"/>
            <w:noProof/>
            <w:rtl/>
          </w:rPr>
          <w:t xml:space="preserve"> </w:t>
        </w:r>
        <w:r w:rsidR="00BC7463" w:rsidRPr="00F812AB">
          <w:rPr>
            <w:rStyle w:val="Hyperlink"/>
            <w:rFonts w:hint="eastAsia"/>
            <w:noProof/>
            <w:rtl/>
          </w:rPr>
          <w:t>آخرت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493430088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89"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روز</w:t>
        </w:r>
        <w:r w:rsidR="00BC7463" w:rsidRPr="00F812AB">
          <w:rPr>
            <w:rStyle w:val="Hyperlink"/>
            <w:noProof/>
            <w:rtl/>
          </w:rPr>
          <w:t xml:space="preserve"> </w:t>
        </w:r>
        <w:r w:rsidR="00BC7463" w:rsidRPr="00F812AB">
          <w:rPr>
            <w:rStyle w:val="Hyperlink"/>
            <w:rFonts w:hint="eastAsia"/>
            <w:noProof/>
            <w:rtl/>
          </w:rPr>
          <w:t>آخرت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493430089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90" w:history="1">
        <w:r w:rsidR="00BC7463" w:rsidRPr="00F812AB">
          <w:rPr>
            <w:rStyle w:val="Hyperlink"/>
            <w:noProof/>
            <w:rtl/>
          </w:rPr>
          <w:t xml:space="preserve">2-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روز</w:t>
        </w:r>
        <w:r w:rsidR="00BC7463" w:rsidRPr="00F812AB">
          <w:rPr>
            <w:rStyle w:val="Hyperlink"/>
            <w:noProof/>
            <w:rtl/>
          </w:rPr>
          <w:t xml:space="preserve"> </w:t>
        </w:r>
        <w:r w:rsidR="00BC7463" w:rsidRPr="00F812AB">
          <w:rPr>
            <w:rStyle w:val="Hyperlink"/>
            <w:rFonts w:hint="eastAsia"/>
            <w:noProof/>
            <w:rtl/>
          </w:rPr>
          <w:t>آخرت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493430090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169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091" w:history="1">
        <w:r w:rsidR="00BC7463" w:rsidRPr="00F812AB">
          <w:rPr>
            <w:rStyle w:val="Hyperlink"/>
            <w:noProof/>
            <w:rtl/>
          </w:rPr>
          <w:t xml:space="preserve">3-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روز</w:t>
        </w:r>
        <w:r w:rsidR="00BC7463" w:rsidRPr="00F812AB">
          <w:rPr>
            <w:rStyle w:val="Hyperlink"/>
            <w:noProof/>
            <w:rtl/>
          </w:rPr>
          <w:t xml:space="preserve"> </w:t>
        </w:r>
        <w:r w:rsidR="00BC7463" w:rsidRPr="00F812AB">
          <w:rPr>
            <w:rStyle w:val="Hyperlink"/>
            <w:rFonts w:hint="eastAsia"/>
            <w:noProof/>
            <w:rtl/>
          </w:rPr>
          <w:t>آخرت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493430091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92" w:history="1">
        <w:r w:rsidR="00BC7463" w:rsidRPr="00F812AB">
          <w:rPr>
            <w:rStyle w:val="Hyperlink"/>
            <w:noProof/>
            <w:rtl/>
            <w:lang w:bidi="fa-IR"/>
          </w:rPr>
          <w:t xml:space="preserve">1) </w:t>
        </w:r>
        <w:r w:rsidR="00BC7463" w:rsidRPr="00F812AB">
          <w:rPr>
            <w:rStyle w:val="Hyperlink"/>
            <w:rFonts w:hint="eastAsia"/>
            <w:noProof/>
            <w:rtl/>
            <w:lang w:bidi="fa-IR"/>
          </w:rPr>
          <w:t>بجا</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آوردن</w:t>
        </w:r>
        <w:r w:rsidR="00BC7463" w:rsidRPr="00F812AB">
          <w:rPr>
            <w:rStyle w:val="Hyperlink"/>
            <w:noProof/>
            <w:rtl/>
            <w:lang w:bidi="fa-IR"/>
          </w:rPr>
          <w:t xml:space="preserve"> </w:t>
        </w:r>
        <w:r w:rsidR="00BC7463" w:rsidRPr="00F812AB">
          <w:rPr>
            <w:rStyle w:val="Hyperlink"/>
            <w:rFonts w:hint="eastAsia"/>
            <w:noProof/>
            <w:rtl/>
            <w:lang w:bidi="fa-IR"/>
          </w:rPr>
          <w:t>عبادت</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متعال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493430092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93" w:history="1">
        <w:r w:rsidR="00BC7463" w:rsidRPr="00F812AB">
          <w:rPr>
            <w:rStyle w:val="Hyperlink"/>
            <w:noProof/>
            <w:rtl/>
            <w:lang w:bidi="fa-IR"/>
          </w:rPr>
          <w:t xml:space="preserve">2) </w:t>
        </w:r>
        <w:r w:rsidR="00BC7463" w:rsidRPr="00F812AB">
          <w:rPr>
            <w:rStyle w:val="Hyperlink"/>
            <w:rFonts w:hint="eastAsia"/>
            <w:noProof/>
            <w:rtl/>
            <w:lang w:bidi="fa-IR"/>
          </w:rPr>
          <w:t>افزا</w:t>
        </w:r>
        <w:r w:rsidR="00BC7463" w:rsidRPr="00F812AB">
          <w:rPr>
            <w:rStyle w:val="Hyperlink"/>
            <w:rFonts w:hint="cs"/>
            <w:noProof/>
            <w:rtl/>
            <w:lang w:bidi="fa-IR"/>
          </w:rPr>
          <w:t>ی</w:t>
        </w:r>
        <w:r w:rsidR="00BC7463" w:rsidRPr="00F812AB">
          <w:rPr>
            <w:rStyle w:val="Hyperlink"/>
            <w:rFonts w:hint="eastAsia"/>
            <w:noProof/>
            <w:rtl/>
            <w:lang w:bidi="fa-IR"/>
          </w:rPr>
          <w:t>ش</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مان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493430093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94" w:history="1">
        <w:r w:rsidR="00BC7463" w:rsidRPr="00F812AB">
          <w:rPr>
            <w:rStyle w:val="Hyperlink"/>
            <w:noProof/>
            <w:rtl/>
            <w:lang w:bidi="fa-IR"/>
          </w:rPr>
          <w:t xml:space="preserve">3) </w:t>
        </w:r>
        <w:r w:rsidR="00BC7463" w:rsidRPr="00F812AB">
          <w:rPr>
            <w:rStyle w:val="Hyperlink"/>
            <w:rFonts w:hint="eastAsia"/>
            <w:noProof/>
            <w:rtl/>
            <w:lang w:bidi="fa-IR"/>
          </w:rPr>
          <w:t>برانگ</w:t>
        </w:r>
        <w:r w:rsidR="00BC7463" w:rsidRPr="00F812AB">
          <w:rPr>
            <w:rStyle w:val="Hyperlink"/>
            <w:rFonts w:hint="cs"/>
            <w:noProof/>
            <w:rtl/>
            <w:lang w:bidi="fa-IR"/>
          </w:rPr>
          <w:t>ی</w:t>
        </w:r>
        <w:r w:rsidR="00BC7463" w:rsidRPr="00F812AB">
          <w:rPr>
            <w:rStyle w:val="Hyperlink"/>
            <w:rFonts w:hint="eastAsia"/>
            <w:noProof/>
            <w:rtl/>
            <w:lang w:bidi="fa-IR"/>
          </w:rPr>
          <w:t>خته</w:t>
        </w:r>
        <w:r w:rsidR="00BC7463" w:rsidRPr="00F812AB">
          <w:rPr>
            <w:rStyle w:val="Hyperlink"/>
            <w:rFonts w:hint="eastAsia"/>
            <w:noProof/>
            <w:lang w:bidi="fa-IR"/>
          </w:rPr>
          <w:t>‌</w:t>
        </w:r>
        <w:r w:rsidR="00BC7463" w:rsidRPr="00F812AB">
          <w:rPr>
            <w:rStyle w:val="Hyperlink"/>
            <w:rFonts w:hint="eastAsia"/>
            <w:noProof/>
            <w:rtl/>
            <w:lang w:bidi="fa-IR"/>
          </w:rPr>
          <w:t>شدن</w:t>
        </w:r>
        <w:r w:rsidR="00BC7463" w:rsidRPr="00F812AB">
          <w:rPr>
            <w:rStyle w:val="Hyperlink"/>
            <w:noProof/>
            <w:rtl/>
            <w:lang w:bidi="fa-IR"/>
          </w:rPr>
          <w:t xml:space="preserve"> </w:t>
        </w:r>
        <w:r w:rsidR="00BC7463" w:rsidRPr="00F812AB">
          <w:rPr>
            <w:rStyle w:val="Hyperlink"/>
            <w:rFonts w:hint="eastAsia"/>
            <w:noProof/>
            <w:rtl/>
            <w:lang w:bidi="fa-IR"/>
          </w:rPr>
          <w:t>ام</w:t>
        </w:r>
        <w:r w:rsidR="00BC7463" w:rsidRPr="00F812AB">
          <w:rPr>
            <w:rStyle w:val="Hyperlink"/>
            <w:rFonts w:hint="cs"/>
            <w:noProof/>
            <w:rtl/>
            <w:lang w:bidi="fa-IR"/>
          </w:rPr>
          <w:t>ی</w:t>
        </w:r>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ترس</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493430094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95" w:history="1">
        <w:r w:rsidR="00BC7463" w:rsidRPr="00F812AB">
          <w:rPr>
            <w:rStyle w:val="Hyperlink"/>
            <w:noProof/>
            <w:rtl/>
            <w:lang w:bidi="fa-IR"/>
          </w:rPr>
          <w:t xml:space="preserve">4) </w:t>
        </w:r>
        <w:r w:rsidR="00BC7463" w:rsidRPr="00F812AB">
          <w:rPr>
            <w:rStyle w:val="Hyperlink"/>
            <w:rFonts w:hint="eastAsia"/>
            <w:noProof/>
            <w:rtl/>
            <w:lang w:bidi="fa-IR"/>
          </w:rPr>
          <w:t>آگاه</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فضل،</w:t>
        </w:r>
        <w:r w:rsidR="00BC7463" w:rsidRPr="00F812AB">
          <w:rPr>
            <w:rStyle w:val="Hyperlink"/>
            <w:noProof/>
            <w:rtl/>
            <w:lang w:bidi="fa-IR"/>
          </w:rPr>
          <w:t xml:space="preserve"> </w:t>
        </w:r>
        <w:r w:rsidR="00BC7463" w:rsidRPr="00F812AB">
          <w:rPr>
            <w:rStyle w:val="Hyperlink"/>
            <w:rFonts w:hint="eastAsia"/>
            <w:noProof/>
            <w:rtl/>
            <w:lang w:bidi="fa-IR"/>
          </w:rPr>
          <w:t>عدالت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حکمت</w:t>
        </w:r>
        <w:r w:rsidR="00BC7463" w:rsidRPr="00F812AB">
          <w:rPr>
            <w:rStyle w:val="Hyperlink"/>
            <w:noProof/>
            <w:rtl/>
            <w:lang w:bidi="fa-IR"/>
          </w:rPr>
          <w:t xml:space="preserve"> </w:t>
        </w:r>
        <w:r w:rsidR="00BC7463" w:rsidRPr="00F812AB">
          <w:rPr>
            <w:rStyle w:val="Hyperlink"/>
            <w:rFonts w:hint="eastAsia"/>
            <w:noProof/>
            <w:rtl/>
            <w:lang w:bidi="fa-IR"/>
          </w:rPr>
          <w:t>اله</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493430095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96" w:history="1">
        <w:r w:rsidR="00BC7463" w:rsidRPr="00F812AB">
          <w:rPr>
            <w:rStyle w:val="Hyperlink"/>
            <w:noProof/>
            <w:rtl/>
            <w:lang w:bidi="fa-IR"/>
          </w:rPr>
          <w:t xml:space="preserve">5)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tl/>
            <w:lang w:bidi="fa-IR"/>
          </w:rPr>
          <w:t>انه</w:t>
        </w:r>
        <w:r w:rsidR="00BC7463" w:rsidRPr="00F812AB">
          <w:rPr>
            <w:rStyle w:val="Hyperlink"/>
            <w:rFonts w:hint="eastAsia"/>
            <w:noProof/>
            <w:lang w:bidi="fa-IR"/>
          </w:rPr>
          <w:t>‌</w:t>
        </w:r>
        <w:r w:rsidR="00BC7463" w:rsidRPr="00F812AB">
          <w:rPr>
            <w:rStyle w:val="Hyperlink"/>
            <w:rFonts w:hint="eastAsia"/>
            <w:noProof/>
            <w:rtl/>
            <w:lang w:bidi="fa-IR"/>
          </w:rPr>
          <w:t>رو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حالت</w:t>
        </w:r>
        <w:r w:rsidR="00BC7463" w:rsidRPr="00F812AB">
          <w:rPr>
            <w:rStyle w:val="Hyperlink"/>
            <w:noProof/>
            <w:rtl/>
            <w:lang w:bidi="fa-IR"/>
          </w:rPr>
          <w:t xml:space="preserve"> </w:t>
        </w:r>
        <w:r w:rsidR="00BC7463" w:rsidRPr="00F812AB">
          <w:rPr>
            <w:rStyle w:val="Hyperlink"/>
            <w:rFonts w:hint="eastAsia"/>
            <w:noProof/>
            <w:rtl/>
            <w:lang w:bidi="fa-IR"/>
          </w:rPr>
          <w:t>خوش</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ناخوش</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493430096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97" w:history="1">
        <w:r w:rsidR="00BC7463" w:rsidRPr="00F812AB">
          <w:rPr>
            <w:rStyle w:val="Hyperlink"/>
            <w:noProof/>
            <w:rtl/>
            <w:lang w:bidi="fa-IR"/>
          </w:rPr>
          <w:t xml:space="preserve">6)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جاد</w:t>
        </w:r>
        <w:r w:rsidR="00BC7463" w:rsidRPr="00F812AB">
          <w:rPr>
            <w:rStyle w:val="Hyperlink"/>
            <w:noProof/>
            <w:rtl/>
            <w:lang w:bidi="fa-IR"/>
          </w:rPr>
          <w:t xml:space="preserve"> </w:t>
        </w:r>
        <w:r w:rsidR="00BC7463" w:rsidRPr="00F812AB">
          <w:rPr>
            <w:rStyle w:val="Hyperlink"/>
            <w:rFonts w:hint="eastAsia"/>
            <w:noProof/>
            <w:rtl/>
            <w:lang w:bidi="fa-IR"/>
          </w:rPr>
          <w:t>اخلاق</w:t>
        </w:r>
        <w:r w:rsidR="00BC7463" w:rsidRPr="00F812AB">
          <w:rPr>
            <w:rStyle w:val="Hyperlink"/>
            <w:noProof/>
            <w:rtl/>
            <w:lang w:bidi="fa-IR"/>
          </w:rPr>
          <w:t xml:space="preserve"> </w:t>
        </w:r>
        <w:r w:rsidR="00BC7463" w:rsidRPr="00F812AB">
          <w:rPr>
            <w:rStyle w:val="Hyperlink"/>
            <w:rFonts w:hint="eastAsia"/>
            <w:noProof/>
            <w:rtl/>
            <w:lang w:bidi="fa-IR"/>
          </w:rPr>
          <w:t>ز</w:t>
        </w:r>
        <w:r w:rsidR="00BC7463" w:rsidRPr="00F812AB">
          <w:rPr>
            <w:rStyle w:val="Hyperlink"/>
            <w:rFonts w:hint="cs"/>
            <w:noProof/>
            <w:rtl/>
            <w:lang w:bidi="fa-IR"/>
          </w:rPr>
          <w:t>ی</w:t>
        </w:r>
        <w:r w:rsidR="00BC7463" w:rsidRPr="00F812AB">
          <w:rPr>
            <w:rStyle w:val="Hyperlink"/>
            <w:rFonts w:hint="eastAsia"/>
            <w:noProof/>
            <w:rtl/>
            <w:lang w:bidi="fa-IR"/>
          </w:rPr>
          <w:t>با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493430097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098" w:history="1">
        <w:r w:rsidR="00BC7463" w:rsidRPr="00F812AB">
          <w:rPr>
            <w:rStyle w:val="Hyperlink"/>
            <w:noProof/>
            <w:rtl/>
            <w:lang w:bidi="fa-IR"/>
          </w:rPr>
          <w:t xml:space="preserve">7) </w:t>
        </w:r>
        <w:r w:rsidR="00BC7463" w:rsidRPr="00F812AB">
          <w:rPr>
            <w:rStyle w:val="Hyperlink"/>
            <w:rFonts w:hint="eastAsia"/>
            <w:noProof/>
            <w:rtl/>
            <w:lang w:bidi="fa-IR"/>
          </w:rPr>
          <w:t>آرامش</w:t>
        </w:r>
        <w:r w:rsidR="00BC7463" w:rsidRPr="00F812AB">
          <w:rPr>
            <w:rStyle w:val="Hyperlink"/>
            <w:noProof/>
            <w:rtl/>
            <w:lang w:bidi="fa-IR"/>
          </w:rPr>
          <w:t xml:space="preserve"> </w:t>
        </w:r>
        <w:r w:rsidR="00BC7463" w:rsidRPr="00F812AB">
          <w:rPr>
            <w:rStyle w:val="Hyperlink"/>
            <w:rFonts w:hint="eastAsia"/>
            <w:noProof/>
            <w:rtl/>
            <w:lang w:bidi="fa-IR"/>
          </w:rPr>
          <w:t>مؤمن</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برابر</w:t>
        </w:r>
        <w:r w:rsidR="00BC7463" w:rsidRPr="00F812AB">
          <w:rPr>
            <w:rStyle w:val="Hyperlink"/>
            <w:noProof/>
            <w:rtl/>
            <w:lang w:bidi="fa-IR"/>
          </w:rPr>
          <w:t xml:space="preserve"> </w:t>
        </w:r>
        <w:r w:rsidR="00BC7463" w:rsidRPr="00F812AB">
          <w:rPr>
            <w:rStyle w:val="Hyperlink"/>
            <w:rFonts w:hint="eastAsia"/>
            <w:noProof/>
            <w:rtl/>
            <w:lang w:bidi="fa-IR"/>
          </w:rPr>
          <w:t>آنچه</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دن</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دست</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دهد،</w:t>
        </w:r>
        <w:r w:rsidR="00BC7463" w:rsidRPr="00F812AB">
          <w:rPr>
            <w:rStyle w:val="Hyperlink"/>
            <w:noProof/>
            <w:rtl/>
            <w:lang w:bidi="fa-IR"/>
          </w:rPr>
          <w:t xml:space="preserve"> </w:t>
        </w:r>
        <w:r w:rsidR="00BC7463" w:rsidRPr="00F812AB">
          <w:rPr>
            <w:rStyle w:val="Hyperlink"/>
            <w:rFonts w:hint="eastAsia"/>
            <w:noProof/>
            <w:rtl/>
            <w:lang w:bidi="fa-IR"/>
          </w:rPr>
          <w:t>چون</w:t>
        </w:r>
        <w:r w:rsidR="00BC7463" w:rsidRPr="00F812AB">
          <w:rPr>
            <w:rStyle w:val="Hyperlink"/>
            <w:noProof/>
            <w:rtl/>
            <w:lang w:bidi="fa-IR"/>
          </w:rPr>
          <w:t xml:space="preserve"> </w:t>
        </w:r>
        <w:r w:rsidR="00BC7463" w:rsidRPr="00F812AB">
          <w:rPr>
            <w:rStyle w:val="Hyperlink"/>
            <w:rFonts w:hint="eastAsia"/>
            <w:noProof/>
            <w:rtl/>
            <w:lang w:bidi="fa-IR"/>
          </w:rPr>
          <w:t>ام</w:t>
        </w:r>
        <w:r w:rsidR="00BC7463" w:rsidRPr="00F812AB">
          <w:rPr>
            <w:rStyle w:val="Hyperlink"/>
            <w:rFonts w:hint="cs"/>
            <w:noProof/>
            <w:rtl/>
            <w:lang w:bidi="fa-IR"/>
          </w:rPr>
          <w:t>ی</w:t>
        </w:r>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نعمت</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آخرت</w:t>
        </w:r>
        <w:r w:rsidR="00BC7463" w:rsidRPr="00F812AB">
          <w:rPr>
            <w:rStyle w:val="Hyperlink"/>
            <w:noProof/>
            <w:rtl/>
            <w:lang w:bidi="fa-IR"/>
          </w:rPr>
          <w:t xml:space="preserve"> </w:t>
        </w:r>
        <w:r w:rsidR="00BC7463" w:rsidRPr="00F812AB">
          <w:rPr>
            <w:rStyle w:val="Hyperlink"/>
            <w:rFonts w:hint="eastAsia"/>
            <w:noProof/>
            <w:rtl/>
            <w:lang w:bidi="fa-IR"/>
          </w:rPr>
          <w:t>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493430098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172</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099"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دم</w:t>
        </w:r>
        <w:r w:rsidR="00BC7463" w:rsidRPr="00F812AB">
          <w:rPr>
            <w:rStyle w:val="Hyperlink"/>
            <w:rFonts w:hint="cs"/>
            <w:noProof/>
            <w:rtl/>
          </w:rPr>
          <w:t>ی</w:t>
        </w:r>
        <w:r w:rsidR="00BC7463" w:rsidRPr="00F812AB">
          <w:rPr>
            <w:rStyle w:val="Hyperlink"/>
            <w:rFonts w:hint="eastAsia"/>
            <w:noProof/>
            <w:rtl/>
          </w:rPr>
          <w:t>دن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صور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493430099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00"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دم</w:t>
        </w:r>
        <w:r w:rsidR="00BC7463" w:rsidRPr="00F812AB">
          <w:rPr>
            <w:rStyle w:val="Hyperlink"/>
            <w:rFonts w:hint="cs"/>
            <w:noProof/>
            <w:rtl/>
          </w:rPr>
          <w:t>ی</w:t>
        </w:r>
        <w:r w:rsidR="00BC7463" w:rsidRPr="00F812AB">
          <w:rPr>
            <w:rStyle w:val="Hyperlink"/>
            <w:rFonts w:hint="eastAsia"/>
            <w:noProof/>
            <w:rtl/>
          </w:rPr>
          <w:t>ده</w:t>
        </w:r>
        <w:r w:rsidR="00BC7463" w:rsidRPr="00F812AB">
          <w:rPr>
            <w:rStyle w:val="Hyperlink"/>
            <w:noProof/>
            <w:rtl/>
          </w:rPr>
          <w:t xml:space="preserve"> </w:t>
        </w:r>
        <w:r w:rsidR="00BC7463" w:rsidRPr="00F812AB">
          <w:rPr>
            <w:rStyle w:val="Hyperlink"/>
            <w:rFonts w:hint="eastAsia"/>
            <w:noProof/>
            <w:rtl/>
          </w:rPr>
          <w:t>شدن</w:t>
        </w:r>
        <w:r w:rsidR="00BC7463" w:rsidRPr="00F812AB">
          <w:rPr>
            <w:rStyle w:val="Hyperlink"/>
            <w:noProof/>
            <w:rtl/>
          </w:rPr>
          <w:t xml:space="preserve"> </w:t>
        </w:r>
        <w:r w:rsidR="00BC7463" w:rsidRPr="00F812AB">
          <w:rPr>
            <w:rStyle w:val="Hyperlink"/>
            <w:rFonts w:hint="eastAsia"/>
            <w:noProof/>
            <w:rtl/>
          </w:rPr>
          <w:t>صور</w:t>
        </w:r>
        <w:r w:rsidR="00BC7463" w:rsidRPr="00F812AB">
          <w:rPr>
            <w:rStyle w:val="Hyperlink"/>
            <w:noProof/>
            <w:rtl/>
          </w:rPr>
          <w:t xml:space="preserve"> [</w:t>
        </w:r>
        <w:r w:rsidR="00BC7463" w:rsidRPr="00F812AB">
          <w:rPr>
            <w:rStyle w:val="Hyperlink"/>
            <w:rFonts w:hint="eastAsia"/>
            <w:noProof/>
            <w:rtl/>
          </w:rPr>
          <w:t>نفخ</w:t>
        </w:r>
        <w:r w:rsidR="00BC7463" w:rsidRPr="00F812AB">
          <w:rPr>
            <w:rStyle w:val="Hyperlink"/>
            <w:noProof/>
            <w:rtl/>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493430100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01"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نفخ</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493430101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02"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صور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493430102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03"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دمند</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صور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493430103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04" w:history="1">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دم</w:t>
        </w:r>
        <w:r w:rsidR="00BC7463" w:rsidRPr="00F812AB">
          <w:rPr>
            <w:rStyle w:val="Hyperlink"/>
            <w:rFonts w:hint="cs"/>
            <w:noProof/>
            <w:rtl/>
            <w:lang w:bidi="fa-IR"/>
          </w:rPr>
          <w:t>ی</w:t>
        </w:r>
        <w:r w:rsidR="00BC7463" w:rsidRPr="00F812AB">
          <w:rPr>
            <w:rStyle w:val="Hyperlink"/>
            <w:rFonts w:hint="eastAsia"/>
            <w:noProof/>
            <w:rtl/>
            <w:lang w:bidi="fa-IR"/>
          </w:rPr>
          <w:t>دن</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صور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493430104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05" w:history="1">
        <w:r w:rsidR="00BC7463" w:rsidRPr="00F812AB">
          <w:rPr>
            <w:rStyle w:val="Hyperlink"/>
            <w:noProof/>
            <w:rtl/>
          </w:rPr>
          <w:t xml:space="preserve">2- </w:t>
        </w:r>
        <w:r w:rsidR="00BC7463" w:rsidRPr="00F812AB">
          <w:rPr>
            <w:rStyle w:val="Hyperlink"/>
            <w:rFonts w:hint="eastAsia"/>
            <w:noProof/>
            <w:rtl/>
          </w:rPr>
          <w:t>دلا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دم</w:t>
        </w:r>
        <w:r w:rsidR="00BC7463" w:rsidRPr="00F812AB">
          <w:rPr>
            <w:rStyle w:val="Hyperlink"/>
            <w:rFonts w:hint="cs"/>
            <w:noProof/>
            <w:rtl/>
          </w:rPr>
          <w:t>ی</w:t>
        </w:r>
        <w:r w:rsidR="00BC7463" w:rsidRPr="00F812AB">
          <w:rPr>
            <w:rStyle w:val="Hyperlink"/>
            <w:rFonts w:hint="eastAsia"/>
            <w:noProof/>
            <w:rtl/>
          </w:rPr>
          <w:t>ده</w:t>
        </w:r>
        <w:r w:rsidR="00BC7463" w:rsidRPr="00F812AB">
          <w:rPr>
            <w:rStyle w:val="Hyperlink"/>
            <w:rFonts w:hint="eastAsia"/>
            <w:noProof/>
          </w:rPr>
          <w:t>‌</w:t>
        </w:r>
        <w:r w:rsidR="00BC7463" w:rsidRPr="00F812AB">
          <w:rPr>
            <w:rStyle w:val="Hyperlink"/>
            <w:rFonts w:hint="eastAsia"/>
            <w:noProof/>
            <w:rtl/>
          </w:rPr>
          <w:t>شدن</w:t>
        </w:r>
        <w:r w:rsidR="00BC7463" w:rsidRPr="00F812AB">
          <w:rPr>
            <w:rStyle w:val="Hyperlink"/>
            <w:noProof/>
            <w:rtl/>
          </w:rPr>
          <w:t xml:space="preserve"> </w:t>
        </w:r>
        <w:r w:rsidR="00BC7463" w:rsidRPr="00F812AB">
          <w:rPr>
            <w:rStyle w:val="Hyperlink"/>
            <w:rFonts w:hint="eastAsia"/>
            <w:noProof/>
            <w:rtl/>
          </w:rPr>
          <w:t>صور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493430105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06" w:history="1">
        <w:r w:rsidR="00BC7463" w:rsidRPr="00F812AB">
          <w:rPr>
            <w:rStyle w:val="Hyperlink"/>
            <w:noProof/>
            <w:rtl/>
          </w:rPr>
          <w:t xml:space="preserve">3- </w:t>
        </w:r>
        <w:r w:rsidR="00BC7463" w:rsidRPr="00F812AB">
          <w:rPr>
            <w:rStyle w:val="Hyperlink"/>
            <w:rFonts w:hint="eastAsia"/>
            <w:noProof/>
            <w:rtl/>
          </w:rPr>
          <w:t>تعداد</w:t>
        </w:r>
        <w:r w:rsidR="00BC7463" w:rsidRPr="00F812AB">
          <w:rPr>
            <w:rStyle w:val="Hyperlink"/>
            <w:noProof/>
            <w:rtl/>
          </w:rPr>
          <w:t xml:space="preserve"> </w:t>
        </w:r>
        <w:r w:rsidR="00BC7463" w:rsidRPr="00F812AB">
          <w:rPr>
            <w:rStyle w:val="Hyperlink"/>
            <w:rFonts w:hint="eastAsia"/>
            <w:noProof/>
            <w:rtl/>
          </w:rPr>
          <w:t>دم</w:t>
        </w:r>
        <w:r w:rsidR="00BC7463" w:rsidRPr="00F812AB">
          <w:rPr>
            <w:rStyle w:val="Hyperlink"/>
            <w:rFonts w:hint="cs"/>
            <w:noProof/>
            <w:rtl/>
          </w:rPr>
          <w:t>ی</w:t>
        </w:r>
        <w:r w:rsidR="00BC7463" w:rsidRPr="00F812AB">
          <w:rPr>
            <w:rStyle w:val="Hyperlink"/>
            <w:rFonts w:hint="eastAsia"/>
            <w:noProof/>
            <w:rtl/>
          </w:rPr>
          <w:t>دن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صور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493430106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174</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107"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نفخ</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هوش</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صعق</w:t>
        </w:r>
        <w:r w:rsidR="00BC7463" w:rsidRPr="00F812AB">
          <w:rPr>
            <w:rStyle w:val="Hyperlink"/>
            <w:noProof/>
            <w:rtl/>
            <w:lang w:bidi="fa-IR"/>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493430107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08"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نفخ</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برانگ</w:t>
        </w:r>
        <w:r w:rsidR="00BC7463" w:rsidRPr="00F812AB">
          <w:rPr>
            <w:rStyle w:val="Hyperlink"/>
            <w:rFonts w:hint="cs"/>
            <w:noProof/>
            <w:rtl/>
            <w:lang w:bidi="fa-IR"/>
          </w:rPr>
          <w:t>ی</w:t>
        </w:r>
        <w:r w:rsidR="00BC7463" w:rsidRPr="00F812AB">
          <w:rPr>
            <w:rStyle w:val="Hyperlink"/>
            <w:rFonts w:hint="eastAsia"/>
            <w:noProof/>
            <w:rtl/>
            <w:lang w:bidi="fa-IR"/>
          </w:rPr>
          <w:t>خته</w:t>
        </w:r>
        <w:r w:rsidR="00BC7463" w:rsidRPr="00F812AB">
          <w:rPr>
            <w:rStyle w:val="Hyperlink"/>
            <w:rFonts w:hint="eastAsia"/>
            <w:noProof/>
            <w:lang w:bidi="fa-IR"/>
          </w:rPr>
          <w:t>‌</w:t>
        </w:r>
        <w:r w:rsidR="00BC7463" w:rsidRPr="00F812AB">
          <w:rPr>
            <w:rStyle w:val="Hyperlink"/>
            <w:rFonts w:hint="eastAsia"/>
            <w:noProof/>
            <w:rtl/>
            <w:lang w:bidi="fa-IR"/>
          </w:rPr>
          <w:t>شدن</w:t>
        </w:r>
        <w:r w:rsidR="00BC7463" w:rsidRPr="00F812AB">
          <w:rPr>
            <w:rStyle w:val="Hyperlink"/>
            <w:noProof/>
            <w:rtl/>
            <w:lang w:bidi="fa-IR"/>
          </w:rPr>
          <w:t xml:space="preserve"> [</w:t>
        </w:r>
        <w:r w:rsidR="00BC7463" w:rsidRPr="00F812AB">
          <w:rPr>
            <w:rStyle w:val="Hyperlink"/>
            <w:rFonts w:hint="eastAsia"/>
            <w:noProof/>
            <w:rtl/>
            <w:lang w:bidi="fa-IR"/>
          </w:rPr>
          <w:t>بعث</w:t>
        </w:r>
        <w:r w:rsidR="00BC7463" w:rsidRPr="00F812AB">
          <w:rPr>
            <w:rStyle w:val="Hyperlink"/>
            <w:noProof/>
            <w:rtl/>
            <w:lang w:bidi="fa-IR"/>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493430108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109"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برانگ</w:t>
        </w:r>
        <w:r w:rsidR="00BC7463" w:rsidRPr="00F812AB">
          <w:rPr>
            <w:rStyle w:val="Hyperlink"/>
            <w:rFonts w:hint="cs"/>
            <w:noProof/>
            <w:rtl/>
          </w:rPr>
          <w:t>ی</w:t>
        </w:r>
        <w:r w:rsidR="00BC7463" w:rsidRPr="00F812AB">
          <w:rPr>
            <w:rStyle w:val="Hyperlink"/>
            <w:rFonts w:hint="eastAsia"/>
            <w:noProof/>
            <w:rtl/>
          </w:rPr>
          <w:t>خته</w:t>
        </w:r>
        <w:r w:rsidR="00BC7463" w:rsidRPr="00F812AB">
          <w:rPr>
            <w:rStyle w:val="Hyperlink"/>
            <w:noProof/>
            <w:rtl/>
          </w:rPr>
          <w:t xml:space="preserve"> </w:t>
        </w:r>
        <w:r w:rsidR="00BC7463" w:rsidRPr="00F812AB">
          <w:rPr>
            <w:rStyle w:val="Hyperlink"/>
            <w:rFonts w:hint="eastAsia"/>
            <w:noProof/>
            <w:rtl/>
          </w:rPr>
          <w:t>شدن</w:t>
        </w:r>
        <w:r w:rsidR="00BC7463" w:rsidRPr="00F812AB">
          <w:rPr>
            <w:rStyle w:val="Hyperlink"/>
            <w:noProof/>
            <w:rtl/>
          </w:rPr>
          <w:t xml:space="preserve"> [</w:t>
        </w:r>
        <w:r w:rsidR="00BC7463" w:rsidRPr="00F812AB">
          <w:rPr>
            <w:rStyle w:val="Hyperlink"/>
            <w:rFonts w:hint="eastAsia"/>
            <w:noProof/>
            <w:rtl/>
          </w:rPr>
          <w:t>بعث</w:t>
        </w:r>
        <w:r w:rsidR="00BC7463" w:rsidRPr="00F812AB">
          <w:rPr>
            <w:rStyle w:val="Hyperlink"/>
            <w:noProof/>
            <w:rtl/>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493430109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10"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بعث</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493430110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11" w:history="1">
        <w:r w:rsidR="00BC7463" w:rsidRPr="00F812AB">
          <w:rPr>
            <w:rStyle w:val="Hyperlink"/>
            <w:noProof/>
            <w:rtl/>
          </w:rPr>
          <w:t xml:space="preserve">2- </w:t>
        </w:r>
        <w:r w:rsidR="00BC7463" w:rsidRPr="00F812AB">
          <w:rPr>
            <w:rStyle w:val="Hyperlink"/>
            <w:rFonts w:hint="eastAsia"/>
            <w:noProof/>
            <w:rtl/>
          </w:rPr>
          <w:t>دلا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ثبوت</w:t>
        </w:r>
        <w:r w:rsidR="00BC7463" w:rsidRPr="00F812AB">
          <w:rPr>
            <w:rStyle w:val="Hyperlink"/>
            <w:noProof/>
            <w:rtl/>
          </w:rPr>
          <w:t xml:space="preserve"> </w:t>
        </w:r>
        <w:r w:rsidR="00BC7463" w:rsidRPr="00F812AB">
          <w:rPr>
            <w:rStyle w:val="Hyperlink"/>
            <w:rFonts w:hint="eastAsia"/>
            <w:noProof/>
            <w:rtl/>
          </w:rPr>
          <w:t>بعث</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493430111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12" w:history="1">
        <w:r w:rsidR="00BC7463" w:rsidRPr="00F812AB">
          <w:rPr>
            <w:rStyle w:val="Hyperlink"/>
            <w:noProof/>
            <w:rtl/>
          </w:rPr>
          <w:t xml:space="preserve">3- </w:t>
        </w:r>
        <w:r w:rsidR="00BC7463" w:rsidRPr="00F812AB">
          <w:rPr>
            <w:rStyle w:val="Hyperlink"/>
            <w:rFonts w:hint="eastAsia"/>
            <w:noProof/>
            <w:rtl/>
          </w:rPr>
          <w:t>دلا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ممکن</w:t>
        </w:r>
        <w:r w:rsidR="00BC7463" w:rsidRPr="00F812AB">
          <w:rPr>
            <w:rStyle w:val="Hyperlink"/>
            <w:rFonts w:hint="eastAsia"/>
            <w:noProof/>
          </w:rPr>
          <w:t>‌</w:t>
        </w:r>
        <w:r w:rsidR="00BC7463" w:rsidRPr="00F812AB">
          <w:rPr>
            <w:rStyle w:val="Hyperlink"/>
            <w:rFonts w:hint="eastAsia"/>
            <w:noProof/>
            <w:rtl/>
          </w:rPr>
          <w:t>بودن</w:t>
        </w:r>
        <w:r w:rsidR="00BC7463" w:rsidRPr="00F812AB">
          <w:rPr>
            <w:rStyle w:val="Hyperlink"/>
            <w:noProof/>
            <w:rtl/>
          </w:rPr>
          <w:t xml:space="preserve"> </w:t>
        </w:r>
        <w:r w:rsidR="00BC7463" w:rsidRPr="00F812AB">
          <w:rPr>
            <w:rStyle w:val="Hyperlink"/>
            <w:rFonts w:hint="eastAsia"/>
            <w:noProof/>
            <w:rtl/>
          </w:rPr>
          <w:t>بعث</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493430112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13"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ادلّ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نقل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ممکن</w:t>
        </w:r>
        <w:r w:rsidR="00BC7463" w:rsidRPr="00F812AB">
          <w:rPr>
            <w:rStyle w:val="Hyperlink"/>
            <w:rFonts w:hint="eastAsia"/>
            <w:noProof/>
            <w:lang w:bidi="fa-IR"/>
          </w:rPr>
          <w:t>‌</w:t>
        </w:r>
        <w:r w:rsidR="00BC7463" w:rsidRPr="00F812AB">
          <w:rPr>
            <w:rStyle w:val="Hyperlink"/>
            <w:rFonts w:hint="eastAsia"/>
            <w:noProof/>
            <w:rtl/>
            <w:lang w:bidi="fa-IR"/>
          </w:rPr>
          <w:t>بودن</w:t>
        </w:r>
        <w:r w:rsidR="00BC7463" w:rsidRPr="00F812AB">
          <w:rPr>
            <w:rStyle w:val="Hyperlink"/>
            <w:noProof/>
            <w:rtl/>
            <w:lang w:bidi="fa-IR"/>
          </w:rPr>
          <w:t xml:space="preserve"> </w:t>
        </w:r>
        <w:r w:rsidR="00BC7463" w:rsidRPr="00F812AB">
          <w:rPr>
            <w:rStyle w:val="Hyperlink"/>
            <w:rFonts w:hint="eastAsia"/>
            <w:noProof/>
            <w:rtl/>
            <w:lang w:bidi="fa-IR"/>
          </w:rPr>
          <w:t>رستاخ</w:t>
        </w:r>
        <w:r w:rsidR="00BC7463" w:rsidRPr="00F812AB">
          <w:rPr>
            <w:rStyle w:val="Hyperlink"/>
            <w:rFonts w:hint="cs"/>
            <w:noProof/>
            <w:rtl/>
            <w:lang w:bidi="fa-IR"/>
          </w:rPr>
          <w:t>ی</w:t>
        </w:r>
        <w:r w:rsidR="00BC7463" w:rsidRPr="00F812AB">
          <w:rPr>
            <w:rStyle w:val="Hyperlink"/>
            <w:rFonts w:hint="eastAsia"/>
            <w:noProof/>
            <w:rtl/>
            <w:lang w:bidi="fa-IR"/>
          </w:rPr>
          <w:t>ز</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493430113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14"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دل</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حسّ</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امکان</w:t>
        </w:r>
        <w:r w:rsidR="00BC7463" w:rsidRPr="00F812AB">
          <w:rPr>
            <w:rStyle w:val="Hyperlink"/>
            <w:noProof/>
            <w:rtl/>
            <w:lang w:bidi="fa-IR"/>
          </w:rPr>
          <w:t xml:space="preserve"> </w:t>
        </w:r>
        <w:r w:rsidR="00BC7463" w:rsidRPr="00F812AB">
          <w:rPr>
            <w:rStyle w:val="Hyperlink"/>
            <w:rFonts w:hint="eastAsia"/>
            <w:noProof/>
            <w:rtl/>
            <w:lang w:bidi="fa-IR"/>
          </w:rPr>
          <w:t>زنده</w:t>
        </w:r>
        <w:r w:rsidR="00BC7463" w:rsidRPr="00F812AB">
          <w:rPr>
            <w:rStyle w:val="Hyperlink"/>
            <w:rFonts w:hint="eastAsia"/>
            <w:noProof/>
            <w:lang w:bidi="fa-IR"/>
          </w:rPr>
          <w:t>‌</w:t>
        </w:r>
        <w:r w:rsidR="00BC7463" w:rsidRPr="00F812AB">
          <w:rPr>
            <w:rStyle w:val="Hyperlink"/>
            <w:rFonts w:hint="eastAsia"/>
            <w:noProof/>
            <w:rtl/>
            <w:lang w:bidi="fa-IR"/>
          </w:rPr>
          <w:t>شدن</w:t>
        </w:r>
        <w:r w:rsidR="00BC7463" w:rsidRPr="00F812AB">
          <w:rPr>
            <w:rStyle w:val="Hyperlink"/>
            <w:noProof/>
            <w:rtl/>
            <w:lang w:bidi="fa-IR"/>
          </w:rPr>
          <w:t xml:space="preserve"> </w:t>
        </w:r>
        <w:r w:rsidR="00BC7463" w:rsidRPr="00F812AB">
          <w:rPr>
            <w:rStyle w:val="Hyperlink"/>
            <w:rFonts w:hint="eastAsia"/>
            <w:noProof/>
            <w:rtl/>
            <w:lang w:bidi="fa-IR"/>
          </w:rPr>
          <w:t>مردگان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493430114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15"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دل</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عقل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ممکن</w:t>
        </w:r>
        <w:r w:rsidR="00BC7463" w:rsidRPr="00F812AB">
          <w:rPr>
            <w:rStyle w:val="Hyperlink"/>
            <w:rFonts w:hint="eastAsia"/>
            <w:noProof/>
            <w:lang w:bidi="fa-IR"/>
          </w:rPr>
          <w:t>‌</w:t>
        </w:r>
        <w:r w:rsidR="00BC7463" w:rsidRPr="00F812AB">
          <w:rPr>
            <w:rStyle w:val="Hyperlink"/>
            <w:rFonts w:hint="eastAsia"/>
            <w:noProof/>
            <w:rtl/>
            <w:lang w:bidi="fa-IR"/>
          </w:rPr>
          <w:t>بودن</w:t>
        </w:r>
        <w:r w:rsidR="00BC7463" w:rsidRPr="00F812AB">
          <w:rPr>
            <w:rStyle w:val="Hyperlink"/>
            <w:noProof/>
            <w:rtl/>
            <w:lang w:bidi="fa-IR"/>
          </w:rPr>
          <w:t xml:space="preserve"> </w:t>
        </w:r>
        <w:r w:rsidR="00BC7463" w:rsidRPr="00F812AB">
          <w:rPr>
            <w:rStyle w:val="Hyperlink"/>
            <w:rFonts w:hint="eastAsia"/>
            <w:noProof/>
            <w:rtl/>
            <w:lang w:bidi="fa-IR"/>
          </w:rPr>
          <w:t>بعث</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493430115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16" w:history="1">
        <w:r w:rsidR="00BC7463" w:rsidRPr="00F812AB">
          <w:rPr>
            <w:rStyle w:val="Hyperlink"/>
            <w:noProof/>
            <w:rtl/>
          </w:rPr>
          <w:t xml:space="preserve">4-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رستاخ</w:t>
        </w:r>
        <w:r w:rsidR="00BC7463" w:rsidRPr="00F812AB">
          <w:rPr>
            <w:rStyle w:val="Hyperlink"/>
            <w:rFonts w:hint="cs"/>
            <w:noProof/>
            <w:rtl/>
          </w:rPr>
          <w:t>ی</w:t>
        </w:r>
        <w:r w:rsidR="00BC7463" w:rsidRPr="00F812AB">
          <w:rPr>
            <w:rStyle w:val="Hyperlink"/>
            <w:rFonts w:hint="eastAsia"/>
            <w:noProof/>
            <w:rtl/>
          </w:rPr>
          <w:t>ز</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493430116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179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17" w:history="1">
        <w:r w:rsidR="00BC7463" w:rsidRPr="00F812AB">
          <w:rPr>
            <w:rStyle w:val="Hyperlink"/>
            <w:noProof/>
            <w:rtl/>
          </w:rPr>
          <w:t xml:space="preserve">5- </w:t>
        </w:r>
        <w:r w:rsidR="00BC7463" w:rsidRPr="00F812AB">
          <w:rPr>
            <w:rStyle w:val="Hyperlink"/>
            <w:rFonts w:hint="eastAsia"/>
            <w:noProof/>
            <w:rtl/>
          </w:rPr>
          <w:t>حکم</w:t>
        </w:r>
        <w:r w:rsidR="00BC7463" w:rsidRPr="00F812AB">
          <w:rPr>
            <w:rStyle w:val="Hyperlink"/>
            <w:noProof/>
            <w:rtl/>
          </w:rPr>
          <w:t xml:space="preserve"> </w:t>
        </w:r>
        <w:r w:rsidR="00BC7463" w:rsidRPr="00F812AB">
          <w:rPr>
            <w:rStyle w:val="Hyperlink"/>
            <w:rFonts w:hint="eastAsia"/>
            <w:noProof/>
            <w:rtl/>
          </w:rPr>
          <w:t>انکار</w:t>
        </w:r>
        <w:r w:rsidR="00BC7463" w:rsidRPr="00F812AB">
          <w:rPr>
            <w:rStyle w:val="Hyperlink"/>
            <w:noProof/>
            <w:rtl/>
          </w:rPr>
          <w:t xml:space="preserve"> </w:t>
        </w:r>
        <w:r w:rsidR="00BC7463" w:rsidRPr="00F812AB">
          <w:rPr>
            <w:rStyle w:val="Hyperlink"/>
            <w:rFonts w:hint="eastAsia"/>
            <w:noProof/>
            <w:rtl/>
          </w:rPr>
          <w:t>رستاخ</w:t>
        </w:r>
        <w:r w:rsidR="00BC7463" w:rsidRPr="00F812AB">
          <w:rPr>
            <w:rStyle w:val="Hyperlink"/>
            <w:rFonts w:hint="cs"/>
            <w:noProof/>
            <w:rtl/>
          </w:rPr>
          <w:t>ی</w:t>
        </w:r>
        <w:r w:rsidR="00BC7463" w:rsidRPr="00F812AB">
          <w:rPr>
            <w:rStyle w:val="Hyperlink"/>
            <w:rFonts w:hint="eastAsia"/>
            <w:noProof/>
            <w:rtl/>
          </w:rPr>
          <w:t>ز</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493430117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11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sidRPr="00F812AB">
          <w:rPr>
            <w:rStyle w:val="Hyperlink"/>
            <w:noProof/>
            <w:rtl/>
          </w:rPr>
          <w:t xml:space="preserve"> </w:t>
        </w:r>
        <w:r w:rsidR="00BC7463" w:rsidRPr="00F812AB">
          <w:rPr>
            <w:rStyle w:val="Hyperlink"/>
            <w:rFonts w:hint="eastAsia"/>
            <w:noProof/>
            <w:rtl/>
          </w:rPr>
          <w:t>حساب،</w:t>
        </w:r>
        <w:r w:rsidR="00BC7463" w:rsidRPr="00F812AB">
          <w:rPr>
            <w:rStyle w:val="Hyperlink"/>
            <w:noProof/>
            <w:rtl/>
          </w:rPr>
          <w:t xml:space="preserve"> </w:t>
        </w:r>
        <w:r w:rsidR="00BC7463" w:rsidRPr="00F812AB">
          <w:rPr>
            <w:rStyle w:val="Hyperlink"/>
            <w:rFonts w:hint="eastAsia"/>
            <w:noProof/>
            <w:rtl/>
          </w:rPr>
          <w:t>ترازو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اعمال</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انتشار</w:t>
        </w:r>
        <w:r w:rsidR="00BC7463" w:rsidRPr="00F812AB">
          <w:rPr>
            <w:rStyle w:val="Hyperlink"/>
            <w:noProof/>
            <w:rtl/>
          </w:rPr>
          <w:t xml:space="preserve"> </w:t>
        </w:r>
        <w:r w:rsidR="00BC7463" w:rsidRPr="00F812AB">
          <w:rPr>
            <w:rStyle w:val="Hyperlink"/>
            <w:rFonts w:hint="eastAsia"/>
            <w:noProof/>
            <w:rtl/>
          </w:rPr>
          <w:t>نامه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اعمال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493430118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1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493430119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20" w:history="1">
        <w:r w:rsidR="00BC7463" w:rsidRPr="00F812AB">
          <w:rPr>
            <w:rStyle w:val="Hyperlink"/>
            <w:noProof/>
            <w:rtl/>
            <w:lang w:bidi="fa-IR"/>
          </w:rPr>
          <w:t xml:space="preserve">1-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ق</w:t>
        </w:r>
        <w:r w:rsidR="00BC7463" w:rsidRPr="00F812AB">
          <w:rPr>
            <w:rStyle w:val="Hyperlink"/>
            <w:rFonts w:hint="cs"/>
            <w:noProof/>
            <w:rtl/>
            <w:lang w:bidi="fa-IR"/>
          </w:rPr>
          <w:t>ی</w:t>
        </w:r>
        <w:r w:rsidR="00BC7463" w:rsidRPr="00F812AB">
          <w:rPr>
            <w:rStyle w:val="Hyperlink"/>
            <w:rFonts w:hint="eastAsia"/>
            <w:noProof/>
            <w:rtl/>
            <w:lang w:bidi="fa-IR"/>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493430120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21" w:history="1">
        <w:r w:rsidR="00BC7463" w:rsidRPr="00F812AB">
          <w:rPr>
            <w:rStyle w:val="Hyperlink"/>
            <w:noProof/>
            <w:rtl/>
            <w:lang w:bidi="fa-IR"/>
          </w:rPr>
          <w:t xml:space="preserve">2- </w:t>
        </w:r>
        <w:r w:rsidR="00BC7463" w:rsidRPr="00F812AB">
          <w:rPr>
            <w:rStyle w:val="Hyperlink"/>
            <w:rFonts w:hint="eastAsia"/>
            <w:noProof/>
            <w:rtl/>
            <w:lang w:bidi="fa-IR"/>
          </w:rPr>
          <w:t>وجه</w:t>
        </w:r>
        <w:r w:rsidR="00BC7463" w:rsidRPr="00F812AB">
          <w:rPr>
            <w:rStyle w:val="Hyperlink"/>
            <w:noProof/>
            <w:rtl/>
            <w:lang w:bidi="fa-IR"/>
          </w:rPr>
          <w:t xml:space="preserve"> </w:t>
        </w:r>
        <w:r w:rsidR="00BC7463" w:rsidRPr="00F812AB">
          <w:rPr>
            <w:rStyle w:val="Hyperlink"/>
            <w:rFonts w:hint="eastAsia"/>
            <w:noProof/>
            <w:rtl/>
            <w:lang w:bidi="fa-IR"/>
          </w:rPr>
          <w:t>تسم</w:t>
        </w:r>
        <w:r w:rsidR="00BC7463" w:rsidRPr="00F812AB">
          <w:rPr>
            <w:rStyle w:val="Hyperlink"/>
            <w:rFonts w:hint="cs"/>
            <w:noProof/>
            <w:rtl/>
            <w:lang w:bidi="fa-IR"/>
          </w:rPr>
          <w:t>یۀ</w:t>
        </w:r>
        <w:r w:rsidR="00BC7463" w:rsidRPr="00F812AB">
          <w:rPr>
            <w:rStyle w:val="Hyperlink"/>
            <w:noProof/>
            <w:rtl/>
            <w:lang w:bidi="fa-IR"/>
          </w:rPr>
          <w:t xml:space="preserve"> </w:t>
        </w:r>
        <w:r w:rsidR="00BC7463" w:rsidRPr="00F812AB">
          <w:rPr>
            <w:rStyle w:val="Hyperlink"/>
            <w:rFonts w:hint="eastAsia"/>
            <w:noProof/>
            <w:rtl/>
            <w:lang w:bidi="fa-IR"/>
          </w:rPr>
          <w:t>ق</w:t>
        </w:r>
        <w:r w:rsidR="00BC7463" w:rsidRPr="00F812AB">
          <w:rPr>
            <w:rStyle w:val="Hyperlink"/>
            <w:rFonts w:hint="cs"/>
            <w:noProof/>
            <w:rtl/>
            <w:lang w:bidi="fa-IR"/>
          </w:rPr>
          <w:t>ی</w:t>
        </w:r>
        <w:r w:rsidR="00BC7463" w:rsidRPr="00F812AB">
          <w:rPr>
            <w:rStyle w:val="Hyperlink"/>
            <w:rFonts w:hint="eastAsia"/>
            <w:noProof/>
            <w:rtl/>
            <w:lang w:bidi="fa-IR"/>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493430121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22" w:history="1">
        <w:r w:rsidR="00BC7463" w:rsidRPr="00F812AB">
          <w:rPr>
            <w:rStyle w:val="Hyperlink"/>
            <w:noProof/>
            <w:rtl/>
            <w:lang w:bidi="fa-IR"/>
          </w:rPr>
          <w:t xml:space="preserve">3- </w:t>
        </w:r>
        <w:r w:rsidR="00BC7463" w:rsidRPr="00F812AB">
          <w:rPr>
            <w:rStyle w:val="Hyperlink"/>
            <w:rFonts w:hint="eastAsia"/>
            <w:noProof/>
            <w:rtl/>
            <w:lang w:bidi="fa-IR"/>
          </w:rPr>
          <w:t>بزرگ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آن</w:t>
        </w:r>
        <w:r w:rsidR="00BC7463" w:rsidRPr="00F812AB">
          <w:rPr>
            <w:rStyle w:val="Hyperlink"/>
            <w:noProof/>
            <w:rtl/>
            <w:lang w:bidi="fa-IR"/>
          </w:rPr>
          <w:t xml:space="preserve"> </w:t>
        </w:r>
        <w:r w:rsidR="00BC7463" w:rsidRPr="00F812AB">
          <w:rPr>
            <w:rStyle w:val="Hyperlink"/>
            <w:rFonts w:hint="eastAsia"/>
            <w:noProof/>
            <w:rtl/>
            <w:lang w:bidi="fa-IR"/>
          </w:rPr>
          <w:t>روز</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493430122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23" w:history="1">
        <w:r w:rsidR="00BC7463" w:rsidRPr="00F812AB">
          <w:rPr>
            <w:rStyle w:val="Hyperlink"/>
            <w:noProof/>
            <w:rtl/>
            <w:lang w:bidi="fa-IR"/>
          </w:rPr>
          <w:t xml:space="preserve">4- </w:t>
        </w:r>
        <w:r w:rsidR="00BC7463" w:rsidRPr="00F812AB">
          <w:rPr>
            <w:rStyle w:val="Hyperlink"/>
            <w:rFonts w:hint="eastAsia"/>
            <w:noProof/>
            <w:rtl/>
            <w:lang w:bidi="fa-IR"/>
          </w:rPr>
          <w:t>نزد</w:t>
        </w:r>
        <w:r w:rsidR="00BC7463" w:rsidRPr="00F812AB">
          <w:rPr>
            <w:rStyle w:val="Hyperlink"/>
            <w:rFonts w:hint="cs"/>
            <w:noProof/>
            <w:rtl/>
            <w:lang w:bidi="fa-IR"/>
          </w:rPr>
          <w:t>ی</w:t>
        </w:r>
        <w:r w:rsidR="00BC7463" w:rsidRPr="00F812AB">
          <w:rPr>
            <w:rStyle w:val="Hyperlink"/>
            <w:rFonts w:hint="eastAsia"/>
            <w:noProof/>
            <w:rtl/>
            <w:lang w:bidi="fa-IR"/>
          </w:rPr>
          <w:t>ک</w:t>
        </w:r>
        <w:r w:rsidR="00BC7463" w:rsidRPr="00F812AB">
          <w:rPr>
            <w:rStyle w:val="Hyperlink"/>
            <w:rFonts w:hint="eastAsia"/>
            <w:noProof/>
            <w:lang w:bidi="fa-IR"/>
          </w:rPr>
          <w:t>‌</w:t>
        </w:r>
        <w:r w:rsidR="00BC7463" w:rsidRPr="00F812AB">
          <w:rPr>
            <w:rStyle w:val="Hyperlink"/>
            <w:rFonts w:hint="eastAsia"/>
            <w:noProof/>
            <w:rtl/>
            <w:lang w:bidi="fa-IR"/>
          </w:rPr>
          <w:t>شدن</w:t>
        </w:r>
        <w:r w:rsidR="00BC7463" w:rsidRPr="00F812AB">
          <w:rPr>
            <w:rStyle w:val="Hyperlink"/>
            <w:noProof/>
            <w:rtl/>
            <w:lang w:bidi="fa-IR"/>
          </w:rPr>
          <w:t xml:space="preserve"> </w:t>
        </w:r>
        <w:r w:rsidR="00BC7463" w:rsidRPr="00F812AB">
          <w:rPr>
            <w:rStyle w:val="Hyperlink"/>
            <w:rFonts w:hint="eastAsia"/>
            <w:noProof/>
            <w:rtl/>
            <w:lang w:bidi="fa-IR"/>
          </w:rPr>
          <w:t>خورش</w:t>
        </w:r>
        <w:r w:rsidR="00BC7463" w:rsidRPr="00F812AB">
          <w:rPr>
            <w:rStyle w:val="Hyperlink"/>
            <w:rFonts w:hint="cs"/>
            <w:noProof/>
            <w:rtl/>
            <w:lang w:bidi="fa-IR"/>
          </w:rPr>
          <w:t>ی</w:t>
        </w:r>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مخلوقات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493430123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24" w:history="1">
        <w:r w:rsidR="00BC7463" w:rsidRPr="00F812AB">
          <w:rPr>
            <w:rStyle w:val="Hyperlink"/>
            <w:noProof/>
            <w:rtl/>
            <w:lang w:bidi="fa-IR"/>
          </w:rPr>
          <w:t xml:space="preserve">5- </w:t>
        </w:r>
        <w:r w:rsidR="00BC7463" w:rsidRPr="00F812AB">
          <w:rPr>
            <w:rStyle w:val="Hyperlink"/>
            <w:rFonts w:hint="eastAsia"/>
            <w:noProof/>
            <w:rtl/>
            <w:lang w:bidi="fa-IR"/>
          </w:rPr>
          <w:t>افراد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تعال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آنان</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روز</w:t>
        </w:r>
        <w:r w:rsidR="00BC7463" w:rsidRPr="00F812AB">
          <w:rPr>
            <w:rStyle w:val="Hyperlink"/>
            <w:noProof/>
            <w:rtl/>
            <w:lang w:bidi="fa-IR"/>
          </w:rPr>
          <w:t xml:space="preserve"> </w:t>
        </w:r>
        <w:r w:rsidR="00BC7463" w:rsidRPr="00F812AB">
          <w:rPr>
            <w:rStyle w:val="Hyperlink"/>
            <w:rFonts w:hint="eastAsia"/>
            <w:noProof/>
            <w:rtl/>
            <w:lang w:bidi="fa-IR"/>
          </w:rPr>
          <w:t>ق</w:t>
        </w:r>
        <w:r w:rsidR="00BC7463" w:rsidRPr="00F812AB">
          <w:rPr>
            <w:rStyle w:val="Hyperlink"/>
            <w:rFonts w:hint="cs"/>
            <w:noProof/>
            <w:rtl/>
            <w:lang w:bidi="fa-IR"/>
          </w:rPr>
          <w:t>ی</w:t>
        </w:r>
        <w:r w:rsidR="00BC7463" w:rsidRPr="00F812AB">
          <w:rPr>
            <w:rStyle w:val="Hyperlink"/>
            <w:rFonts w:hint="eastAsia"/>
            <w:noProof/>
            <w:rtl/>
            <w:lang w:bidi="fa-IR"/>
          </w:rPr>
          <w:t>امت،</w:t>
        </w:r>
        <w:r w:rsidR="00BC7463" w:rsidRPr="00F812AB">
          <w:rPr>
            <w:rStyle w:val="Hyperlink"/>
            <w:noProof/>
            <w:rtl/>
            <w:lang w:bidi="fa-IR"/>
          </w:rPr>
          <w:t xml:space="preserve"> </w:t>
        </w:r>
        <w:r w:rsidR="00BC7463" w:rsidRPr="00F812AB">
          <w:rPr>
            <w:rStyle w:val="Hyperlink"/>
            <w:rFonts w:hint="eastAsia"/>
            <w:noProof/>
            <w:rtl/>
            <w:lang w:bidi="fa-IR"/>
          </w:rPr>
          <w:t>ز</w:t>
        </w:r>
        <w:r w:rsidR="00BC7463" w:rsidRPr="00F812AB">
          <w:rPr>
            <w:rStyle w:val="Hyperlink"/>
            <w:rFonts w:hint="cs"/>
            <w:noProof/>
            <w:rtl/>
            <w:lang w:bidi="fa-IR"/>
          </w:rPr>
          <w:t>ی</w:t>
        </w:r>
        <w:r w:rsidR="00BC7463" w:rsidRPr="00F812AB">
          <w:rPr>
            <w:rStyle w:val="Hyperlink"/>
            <w:rFonts w:hint="eastAsia"/>
            <w:noProof/>
            <w:rtl/>
            <w:lang w:bidi="fa-IR"/>
          </w:rPr>
          <w:t>ر</w:t>
        </w:r>
        <w:r w:rsidR="00BC7463" w:rsidRPr="00F812AB">
          <w:rPr>
            <w:rStyle w:val="Hyperlink"/>
            <w:noProof/>
            <w:rtl/>
            <w:lang w:bidi="fa-IR"/>
          </w:rPr>
          <w:t xml:space="preserve"> </w:t>
        </w:r>
        <w:r w:rsidR="00BC7463" w:rsidRPr="00F812AB">
          <w:rPr>
            <w:rStyle w:val="Hyperlink"/>
            <w:rFonts w:hint="eastAsia"/>
            <w:noProof/>
            <w:rtl/>
            <w:lang w:bidi="fa-IR"/>
          </w:rPr>
          <w:t>سا</w:t>
        </w:r>
        <w:r w:rsidR="00BC7463" w:rsidRPr="00F812AB">
          <w:rPr>
            <w:rStyle w:val="Hyperlink"/>
            <w:rFonts w:hint="cs"/>
            <w:noProof/>
            <w:rtl/>
            <w:lang w:bidi="fa-IR"/>
          </w:rPr>
          <w:t>یۀ</w:t>
        </w:r>
        <w:r w:rsidR="00BC7463" w:rsidRPr="00F812AB">
          <w:rPr>
            <w:rStyle w:val="Hyperlink"/>
            <w:noProof/>
            <w:rtl/>
            <w:lang w:bidi="fa-IR"/>
          </w:rPr>
          <w:t xml:space="preserve"> </w:t>
        </w:r>
        <w:r w:rsidR="00BC7463" w:rsidRPr="00F812AB">
          <w:rPr>
            <w:rStyle w:val="Hyperlink"/>
            <w:rFonts w:hint="eastAsia"/>
            <w:noProof/>
            <w:rtl/>
            <w:lang w:bidi="fa-IR"/>
          </w:rPr>
          <w:t>عرش</w:t>
        </w:r>
        <w:r w:rsidR="00BC7463" w:rsidRPr="00F812AB">
          <w:rPr>
            <w:rStyle w:val="Hyperlink"/>
            <w:noProof/>
            <w:rtl/>
            <w:lang w:bidi="fa-IR"/>
          </w:rPr>
          <w:t xml:space="preserve"> </w:t>
        </w:r>
        <w:r w:rsidR="00BC7463" w:rsidRPr="00F812AB">
          <w:rPr>
            <w:rStyle w:val="Hyperlink"/>
            <w:rFonts w:hint="eastAsia"/>
            <w:noProof/>
            <w:rtl/>
            <w:lang w:bidi="fa-IR"/>
          </w:rPr>
          <w:t>خو</w:t>
        </w:r>
        <w:r w:rsidR="00BC7463" w:rsidRPr="00F812AB">
          <w:rPr>
            <w:rStyle w:val="Hyperlink"/>
            <w:rFonts w:hint="cs"/>
            <w:noProof/>
            <w:rtl/>
            <w:lang w:bidi="fa-IR"/>
          </w:rPr>
          <w:t>ی</w:t>
        </w:r>
        <w:r w:rsidR="00BC7463" w:rsidRPr="00F812AB">
          <w:rPr>
            <w:rStyle w:val="Hyperlink"/>
            <w:rFonts w:hint="eastAsia"/>
            <w:noProof/>
            <w:rtl/>
            <w:lang w:bidi="fa-IR"/>
          </w:rPr>
          <w:t>ش</w:t>
        </w:r>
        <w:r w:rsidR="00BC7463" w:rsidRPr="00F812AB">
          <w:rPr>
            <w:rStyle w:val="Hyperlink"/>
            <w:noProof/>
            <w:rtl/>
            <w:lang w:bidi="fa-IR"/>
          </w:rPr>
          <w:t xml:space="preserve"> </w:t>
        </w:r>
        <w:r w:rsidR="00BC7463" w:rsidRPr="00F812AB">
          <w:rPr>
            <w:rStyle w:val="Hyperlink"/>
            <w:rFonts w:hint="eastAsia"/>
            <w:noProof/>
            <w:rtl/>
            <w:lang w:bidi="fa-IR"/>
          </w:rPr>
          <w:t>قرار</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دهد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493430124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2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حساب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493430125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26" w:history="1">
        <w:r w:rsidR="00BC7463" w:rsidRPr="00F812AB">
          <w:rPr>
            <w:rStyle w:val="Hyperlink"/>
            <w:noProof/>
            <w:rtl/>
            <w:lang w:bidi="fa-IR"/>
          </w:rPr>
          <w:t xml:space="preserve">1-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حساب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493430126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27" w:history="1">
        <w:r w:rsidR="00BC7463" w:rsidRPr="00F812AB">
          <w:rPr>
            <w:rStyle w:val="Hyperlink"/>
            <w:noProof/>
            <w:rtl/>
            <w:lang w:bidi="fa-IR"/>
          </w:rPr>
          <w:t xml:space="preserve">2-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حساب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493430127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28" w:history="1">
        <w:r w:rsidR="00BC7463" w:rsidRPr="00F812AB">
          <w:rPr>
            <w:rStyle w:val="Hyperlink"/>
            <w:noProof/>
            <w:rtl/>
            <w:lang w:bidi="fa-IR"/>
          </w:rPr>
          <w:t xml:space="preserve">3- </w:t>
        </w:r>
        <w:r w:rsidR="00BC7463" w:rsidRPr="00F812AB">
          <w:rPr>
            <w:rStyle w:val="Hyperlink"/>
            <w:rFonts w:hint="eastAsia"/>
            <w:noProof/>
            <w:rtl/>
            <w:lang w:bidi="fa-IR"/>
          </w:rPr>
          <w:t>ادلّ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اثبات</w:t>
        </w:r>
        <w:r w:rsidR="00BC7463" w:rsidRPr="00F812AB">
          <w:rPr>
            <w:rStyle w:val="Hyperlink"/>
            <w:noProof/>
            <w:rtl/>
            <w:lang w:bidi="fa-IR"/>
          </w:rPr>
          <w:t xml:space="preserve"> </w:t>
        </w:r>
        <w:r w:rsidR="00BC7463" w:rsidRPr="00F812AB">
          <w:rPr>
            <w:rStyle w:val="Hyperlink"/>
            <w:rFonts w:hint="eastAsia"/>
            <w:noProof/>
            <w:rtl/>
            <w:lang w:bidi="fa-IR"/>
          </w:rPr>
          <w:t>حساب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493430128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29" w:history="1">
        <w:r w:rsidR="00BC7463" w:rsidRPr="00F812AB">
          <w:rPr>
            <w:rStyle w:val="Hyperlink"/>
            <w:noProof/>
            <w:rtl/>
            <w:lang w:bidi="fa-IR"/>
          </w:rPr>
          <w:t xml:space="preserve">4- </w:t>
        </w:r>
        <w:r w:rsidR="00BC7463" w:rsidRPr="00F812AB">
          <w:rPr>
            <w:rStyle w:val="Hyperlink"/>
            <w:rFonts w:hint="eastAsia"/>
            <w:noProof/>
            <w:rtl/>
            <w:lang w:bidi="fa-IR"/>
          </w:rPr>
          <w:t>حسابرس</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مقتضا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حکمت</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493430129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30" w:history="1">
        <w:r w:rsidR="00BC7463" w:rsidRPr="00F812AB">
          <w:rPr>
            <w:rStyle w:val="Hyperlink"/>
            <w:noProof/>
            <w:rtl/>
            <w:lang w:bidi="fa-IR"/>
          </w:rPr>
          <w:t xml:space="preserve">5- </w:t>
        </w:r>
        <w:r w:rsidR="00BC7463" w:rsidRPr="00F812AB">
          <w:rPr>
            <w:rStyle w:val="Hyperlink"/>
            <w:rFonts w:hint="eastAsia"/>
            <w:noProof/>
            <w:rtl/>
            <w:lang w:bidi="fa-IR"/>
          </w:rPr>
          <w:t>ش</w:t>
        </w:r>
        <w:r w:rsidR="00BC7463" w:rsidRPr="00F812AB">
          <w:rPr>
            <w:rStyle w:val="Hyperlink"/>
            <w:rFonts w:hint="cs"/>
            <w:noProof/>
            <w:rtl/>
            <w:lang w:bidi="fa-IR"/>
          </w:rPr>
          <w:t>ی</w:t>
        </w:r>
        <w:r w:rsidR="00BC7463" w:rsidRPr="00F812AB">
          <w:rPr>
            <w:rStyle w:val="Hyperlink"/>
            <w:rFonts w:hint="eastAsia"/>
            <w:noProof/>
            <w:rtl/>
            <w:lang w:bidi="fa-IR"/>
          </w:rPr>
          <w:t>وه</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ک</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حسابرس</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493430130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31" w:history="1">
        <w:r w:rsidR="00BC7463" w:rsidRPr="00F812AB">
          <w:rPr>
            <w:rStyle w:val="Hyperlink"/>
            <w:noProof/>
            <w:rtl/>
            <w:lang w:bidi="fa-IR"/>
          </w:rPr>
          <w:t xml:space="preserve">6- </w:t>
        </w:r>
        <w:r w:rsidR="00BC7463" w:rsidRPr="00F812AB">
          <w:rPr>
            <w:rStyle w:val="Hyperlink"/>
            <w:rFonts w:hint="eastAsia"/>
            <w:noProof/>
            <w:rtl/>
            <w:lang w:bidi="fa-IR"/>
          </w:rPr>
          <w:t>انواع</w:t>
        </w:r>
        <w:r w:rsidR="00BC7463" w:rsidRPr="00F812AB">
          <w:rPr>
            <w:rStyle w:val="Hyperlink"/>
            <w:noProof/>
            <w:rtl/>
            <w:lang w:bidi="fa-IR"/>
          </w:rPr>
          <w:t xml:space="preserve"> </w:t>
        </w:r>
        <w:r w:rsidR="00BC7463" w:rsidRPr="00F812AB">
          <w:rPr>
            <w:rStyle w:val="Hyperlink"/>
            <w:rFonts w:hint="eastAsia"/>
            <w:noProof/>
            <w:rtl/>
            <w:lang w:bidi="fa-IR"/>
          </w:rPr>
          <w:t>حساب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493430131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32" w:history="1">
        <w:r w:rsidR="00BC7463" w:rsidRPr="00F812AB">
          <w:rPr>
            <w:rStyle w:val="Hyperlink"/>
            <w:noProof/>
            <w:rtl/>
            <w:lang w:bidi="fa-IR"/>
          </w:rPr>
          <w:t xml:space="preserve">7- </w:t>
        </w:r>
        <w:r w:rsidR="00BC7463" w:rsidRPr="00F812AB">
          <w:rPr>
            <w:rStyle w:val="Hyperlink"/>
            <w:rFonts w:hint="eastAsia"/>
            <w:noProof/>
            <w:rtl/>
            <w:lang w:bidi="fa-IR"/>
          </w:rPr>
          <w:t>قوان</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بندگان</w:t>
        </w:r>
        <w:r w:rsidR="00BC7463" w:rsidRPr="00F812AB">
          <w:rPr>
            <w:rStyle w:val="Hyperlink"/>
            <w:noProof/>
            <w:rtl/>
            <w:lang w:bidi="fa-IR"/>
          </w:rPr>
          <w:t xml:space="preserve"> </w:t>
        </w:r>
        <w:r w:rsidR="00BC7463" w:rsidRPr="00F812AB">
          <w:rPr>
            <w:rStyle w:val="Hyperlink"/>
            <w:rFonts w:hint="eastAsia"/>
            <w:noProof/>
            <w:rtl/>
            <w:lang w:bidi="fa-IR"/>
          </w:rPr>
          <w:t>براساس</w:t>
        </w:r>
        <w:r w:rsidR="00BC7463" w:rsidRPr="00F812AB">
          <w:rPr>
            <w:rStyle w:val="Hyperlink"/>
            <w:noProof/>
            <w:rtl/>
            <w:lang w:bidi="fa-IR"/>
          </w:rPr>
          <w:t xml:space="preserve"> </w:t>
        </w:r>
        <w:r w:rsidR="00BC7463" w:rsidRPr="00F812AB">
          <w:rPr>
            <w:rStyle w:val="Hyperlink"/>
            <w:rFonts w:hint="eastAsia"/>
            <w:noProof/>
            <w:rtl/>
            <w:lang w:bidi="fa-IR"/>
          </w:rPr>
          <w:t>آن</w:t>
        </w:r>
        <w:r w:rsidR="00BC7463" w:rsidRPr="00F812AB">
          <w:rPr>
            <w:rStyle w:val="Hyperlink"/>
            <w:rFonts w:hint="eastAsia"/>
            <w:noProof/>
            <w:cs/>
            <w:lang w:bidi="fa-IR"/>
          </w:rPr>
          <w:t>‎</w:t>
        </w:r>
        <w:r w:rsidR="00BC7463" w:rsidRPr="00F812AB">
          <w:rPr>
            <w:rStyle w:val="Hyperlink"/>
            <w:rFonts w:hint="eastAsia"/>
            <w:noProof/>
            <w:rtl/>
            <w:lang w:bidi="fa-IR"/>
          </w:rPr>
          <w:t>ها</w:t>
        </w:r>
        <w:r w:rsidR="00BC7463" w:rsidRPr="00F812AB">
          <w:rPr>
            <w:rStyle w:val="Hyperlink"/>
            <w:noProof/>
            <w:rtl/>
            <w:lang w:bidi="fa-IR"/>
          </w:rPr>
          <w:t xml:space="preserve"> </w:t>
        </w:r>
        <w:r w:rsidR="00BC7463" w:rsidRPr="00F812AB">
          <w:rPr>
            <w:rStyle w:val="Hyperlink"/>
            <w:rFonts w:hint="eastAsia"/>
            <w:noProof/>
            <w:rtl/>
            <w:lang w:bidi="fa-IR"/>
          </w:rPr>
          <w:t>مورد</w:t>
        </w:r>
        <w:r w:rsidR="00BC7463" w:rsidRPr="00F812AB">
          <w:rPr>
            <w:rStyle w:val="Hyperlink"/>
            <w:noProof/>
            <w:rtl/>
            <w:lang w:bidi="fa-IR"/>
          </w:rPr>
          <w:t xml:space="preserve"> </w:t>
        </w:r>
        <w:r w:rsidR="00BC7463" w:rsidRPr="00F812AB">
          <w:rPr>
            <w:rStyle w:val="Hyperlink"/>
            <w:rFonts w:hint="eastAsia"/>
            <w:noProof/>
            <w:rtl/>
            <w:lang w:bidi="fa-IR"/>
          </w:rPr>
          <w:t>محاسبه</w:t>
        </w:r>
        <w:r w:rsidR="00BC7463" w:rsidRPr="00F812AB">
          <w:rPr>
            <w:rStyle w:val="Hyperlink"/>
            <w:noProof/>
            <w:rtl/>
            <w:lang w:bidi="fa-IR"/>
          </w:rPr>
          <w:t xml:space="preserve"> </w:t>
        </w:r>
        <w:r w:rsidR="00BC7463" w:rsidRPr="00F812AB">
          <w:rPr>
            <w:rStyle w:val="Hyperlink"/>
            <w:rFonts w:hint="eastAsia"/>
            <w:noProof/>
            <w:rtl/>
            <w:lang w:bidi="fa-IR"/>
          </w:rPr>
          <w:t>قرار</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گ</w:t>
        </w:r>
        <w:r w:rsidR="00BC7463" w:rsidRPr="00F812AB">
          <w:rPr>
            <w:rStyle w:val="Hyperlink"/>
            <w:rFonts w:hint="cs"/>
            <w:noProof/>
            <w:rtl/>
            <w:lang w:bidi="fa-IR"/>
          </w:rPr>
          <w:t>ی</w:t>
        </w:r>
        <w:r w:rsidR="00BC7463" w:rsidRPr="00F812AB">
          <w:rPr>
            <w:rStyle w:val="Hyperlink"/>
            <w:rFonts w:hint="eastAsia"/>
            <w:noProof/>
            <w:rtl/>
            <w:lang w:bidi="fa-IR"/>
          </w:rPr>
          <w:t>رند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493430132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186</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133" w:history="1">
        <w:r w:rsidR="00BC7463" w:rsidRPr="00F812AB">
          <w:rPr>
            <w:rStyle w:val="Hyperlink"/>
            <w:noProof/>
            <w:rtl/>
            <w:lang w:bidi="fa-IR"/>
          </w:rPr>
          <w:t xml:space="preserve">8- </w:t>
        </w:r>
        <w:r w:rsidR="00BC7463" w:rsidRPr="00F812AB">
          <w:rPr>
            <w:rStyle w:val="Hyperlink"/>
            <w:rFonts w:hint="eastAsia"/>
            <w:noProof/>
            <w:rtl/>
            <w:lang w:bidi="fa-IR"/>
          </w:rPr>
          <w:t>عموم</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حساب</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کسان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مورد</w:t>
        </w:r>
        <w:r w:rsidR="00BC7463" w:rsidRPr="00F812AB">
          <w:rPr>
            <w:rStyle w:val="Hyperlink"/>
            <w:noProof/>
            <w:rtl/>
            <w:lang w:bidi="fa-IR"/>
          </w:rPr>
          <w:t xml:space="preserve"> </w:t>
        </w:r>
        <w:r w:rsidR="00BC7463" w:rsidRPr="00F812AB">
          <w:rPr>
            <w:rStyle w:val="Hyperlink"/>
            <w:rFonts w:hint="eastAsia"/>
            <w:noProof/>
            <w:rtl/>
            <w:lang w:bidi="fa-IR"/>
          </w:rPr>
          <w:t>محاسبه</w:t>
        </w:r>
        <w:r w:rsidR="00BC7463" w:rsidRPr="00F812AB">
          <w:rPr>
            <w:rStyle w:val="Hyperlink"/>
            <w:noProof/>
            <w:rtl/>
            <w:lang w:bidi="fa-IR"/>
          </w:rPr>
          <w:t xml:space="preserve"> </w:t>
        </w:r>
        <w:r w:rsidR="00BC7463" w:rsidRPr="00F812AB">
          <w:rPr>
            <w:rStyle w:val="Hyperlink"/>
            <w:rFonts w:hint="eastAsia"/>
            <w:noProof/>
            <w:rtl/>
            <w:lang w:bidi="fa-IR"/>
          </w:rPr>
          <w:t>قرار</w:t>
        </w:r>
        <w:r w:rsidR="00BC7463" w:rsidRPr="00F812AB">
          <w:rPr>
            <w:rStyle w:val="Hyperlink"/>
            <w:noProof/>
            <w:rtl/>
            <w:lang w:bidi="fa-IR"/>
          </w:rPr>
          <w:t xml:space="preserve"> </w:t>
        </w:r>
        <w:r w:rsidR="00BC7463" w:rsidRPr="00F812AB">
          <w:rPr>
            <w:rStyle w:val="Hyperlink"/>
            <w:rFonts w:hint="eastAsia"/>
            <w:noProof/>
            <w:rtl/>
            <w:lang w:bidi="fa-IR"/>
          </w:rPr>
          <w:t>نم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گ</w:t>
        </w:r>
        <w:r w:rsidR="00BC7463" w:rsidRPr="00F812AB">
          <w:rPr>
            <w:rStyle w:val="Hyperlink"/>
            <w:rFonts w:hint="cs"/>
            <w:noProof/>
            <w:rtl/>
            <w:lang w:bidi="fa-IR"/>
          </w:rPr>
          <w:t>ی</w:t>
        </w:r>
        <w:r w:rsidR="00BC7463" w:rsidRPr="00F812AB">
          <w:rPr>
            <w:rStyle w:val="Hyperlink"/>
            <w:rFonts w:hint="eastAsia"/>
            <w:noProof/>
            <w:rtl/>
            <w:lang w:bidi="fa-IR"/>
          </w:rPr>
          <w:t>رند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493430133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34" w:history="1">
        <w:r w:rsidR="00BC7463" w:rsidRPr="00F812AB">
          <w:rPr>
            <w:rStyle w:val="Hyperlink"/>
            <w:noProof/>
            <w:rtl/>
            <w:lang w:bidi="fa-IR"/>
          </w:rPr>
          <w:t xml:space="preserve">9- </w:t>
        </w:r>
        <w:r w:rsidR="00BC7463" w:rsidRPr="00F812AB">
          <w:rPr>
            <w:rStyle w:val="Hyperlink"/>
            <w:rFonts w:hint="eastAsia"/>
            <w:noProof/>
            <w:rtl/>
            <w:lang w:bidi="fa-IR"/>
          </w:rPr>
          <w:t>ش</w:t>
        </w:r>
        <w:r w:rsidR="00BC7463" w:rsidRPr="00F812AB">
          <w:rPr>
            <w:rStyle w:val="Hyperlink"/>
            <w:rFonts w:hint="cs"/>
            <w:noProof/>
            <w:rtl/>
            <w:lang w:bidi="fa-IR"/>
          </w:rPr>
          <w:t>ی</w:t>
        </w:r>
        <w:r w:rsidR="00BC7463" w:rsidRPr="00F812AB">
          <w:rPr>
            <w:rStyle w:val="Hyperlink"/>
            <w:rFonts w:hint="eastAsia"/>
            <w:noProof/>
            <w:rtl/>
            <w:lang w:bidi="fa-IR"/>
          </w:rPr>
          <w:t>و</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رس</w:t>
        </w:r>
        <w:r w:rsidR="00BC7463" w:rsidRPr="00F812AB">
          <w:rPr>
            <w:rStyle w:val="Hyperlink"/>
            <w:rFonts w:hint="cs"/>
            <w:noProof/>
            <w:rtl/>
            <w:lang w:bidi="fa-IR"/>
          </w:rPr>
          <w:t>ی</w:t>
        </w:r>
        <w:r w:rsidR="00BC7463" w:rsidRPr="00F812AB">
          <w:rPr>
            <w:rStyle w:val="Hyperlink"/>
            <w:rFonts w:hint="eastAsia"/>
            <w:noProof/>
            <w:rtl/>
            <w:lang w:bidi="fa-IR"/>
          </w:rPr>
          <w:t>دگ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حساب</w:t>
        </w:r>
        <w:r w:rsidR="00BC7463" w:rsidRPr="00F812AB">
          <w:rPr>
            <w:rStyle w:val="Hyperlink"/>
            <w:noProof/>
            <w:rtl/>
            <w:lang w:bidi="fa-IR"/>
          </w:rPr>
          <w:t xml:space="preserve"> </w:t>
        </w:r>
        <w:r w:rsidR="00BC7463" w:rsidRPr="00F812AB">
          <w:rPr>
            <w:rStyle w:val="Hyperlink"/>
            <w:rFonts w:hint="eastAsia"/>
            <w:noProof/>
            <w:rtl/>
            <w:lang w:bidi="fa-IR"/>
          </w:rPr>
          <w:t>کافران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493430134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35" w:history="1">
        <w:r w:rsidR="00BC7463" w:rsidRPr="00F812AB">
          <w:rPr>
            <w:rStyle w:val="Hyperlink"/>
            <w:noProof/>
            <w:rtl/>
            <w:lang w:bidi="fa-IR"/>
          </w:rPr>
          <w:t xml:space="preserve">10- </w:t>
        </w:r>
        <w:r w:rsidR="00BC7463" w:rsidRPr="00F812AB">
          <w:rPr>
            <w:rStyle w:val="Hyperlink"/>
            <w:rFonts w:hint="eastAsia"/>
            <w:noProof/>
            <w:rtl/>
            <w:lang w:bidi="fa-IR"/>
          </w:rPr>
          <w:t>اول</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امّت</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مورد</w:t>
        </w:r>
        <w:r w:rsidR="00BC7463" w:rsidRPr="00F812AB">
          <w:rPr>
            <w:rStyle w:val="Hyperlink"/>
            <w:noProof/>
            <w:rtl/>
            <w:lang w:bidi="fa-IR"/>
          </w:rPr>
          <w:t xml:space="preserve"> </w:t>
        </w:r>
        <w:r w:rsidR="00BC7463" w:rsidRPr="00F812AB">
          <w:rPr>
            <w:rStyle w:val="Hyperlink"/>
            <w:rFonts w:hint="eastAsia"/>
            <w:noProof/>
            <w:rtl/>
            <w:lang w:bidi="fa-IR"/>
          </w:rPr>
          <w:t>محاسبه</w:t>
        </w:r>
        <w:r w:rsidR="00BC7463" w:rsidRPr="00F812AB">
          <w:rPr>
            <w:rStyle w:val="Hyperlink"/>
            <w:noProof/>
            <w:rtl/>
            <w:lang w:bidi="fa-IR"/>
          </w:rPr>
          <w:t xml:space="preserve"> </w:t>
        </w:r>
        <w:r w:rsidR="00BC7463" w:rsidRPr="00F812AB">
          <w:rPr>
            <w:rStyle w:val="Hyperlink"/>
            <w:rFonts w:hint="eastAsia"/>
            <w:noProof/>
            <w:rtl/>
            <w:lang w:bidi="fa-IR"/>
          </w:rPr>
          <w:t>قرار</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گ</w:t>
        </w:r>
        <w:r w:rsidR="00BC7463" w:rsidRPr="00F812AB">
          <w:rPr>
            <w:rStyle w:val="Hyperlink"/>
            <w:rFonts w:hint="cs"/>
            <w:noProof/>
            <w:rtl/>
            <w:lang w:bidi="fa-IR"/>
          </w:rPr>
          <w:t>ی</w:t>
        </w:r>
        <w:r w:rsidR="00BC7463" w:rsidRPr="00F812AB">
          <w:rPr>
            <w:rStyle w:val="Hyperlink"/>
            <w:rFonts w:hint="eastAsia"/>
            <w:noProof/>
            <w:rtl/>
            <w:lang w:bidi="fa-IR"/>
          </w:rPr>
          <w:t>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493430135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36" w:history="1">
        <w:r w:rsidR="00BC7463" w:rsidRPr="00F812AB">
          <w:rPr>
            <w:rStyle w:val="Hyperlink"/>
            <w:noProof/>
            <w:rtl/>
            <w:lang w:bidi="fa-IR"/>
          </w:rPr>
          <w:t xml:space="preserve">11- </w:t>
        </w:r>
        <w:r w:rsidR="00BC7463" w:rsidRPr="00F812AB">
          <w:rPr>
            <w:rStyle w:val="Hyperlink"/>
            <w:rFonts w:hint="eastAsia"/>
            <w:noProof/>
            <w:rtl/>
            <w:lang w:bidi="fa-IR"/>
          </w:rPr>
          <w:t>نخست</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عمل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بنده</w:t>
        </w:r>
        <w:r w:rsidR="00BC7463" w:rsidRPr="00F812AB">
          <w:rPr>
            <w:rStyle w:val="Hyperlink"/>
            <w:noProof/>
            <w:rtl/>
            <w:lang w:bidi="fa-IR"/>
          </w:rPr>
          <w:t xml:space="preserve"> </w:t>
        </w:r>
        <w:r w:rsidR="00BC7463" w:rsidRPr="00F812AB">
          <w:rPr>
            <w:rStyle w:val="Hyperlink"/>
            <w:rFonts w:hint="eastAsia"/>
            <w:noProof/>
            <w:rtl/>
            <w:lang w:bidi="fa-IR"/>
          </w:rPr>
          <w:t>پرس</w:t>
        </w:r>
        <w:r w:rsidR="00BC7463" w:rsidRPr="00F812AB">
          <w:rPr>
            <w:rStyle w:val="Hyperlink"/>
            <w:rFonts w:hint="cs"/>
            <w:noProof/>
            <w:rtl/>
            <w:lang w:bidi="fa-IR"/>
          </w:rPr>
          <w:t>ی</w:t>
        </w:r>
        <w:r w:rsidR="00BC7463" w:rsidRPr="00F812AB">
          <w:rPr>
            <w:rStyle w:val="Hyperlink"/>
            <w:rFonts w:hint="eastAsia"/>
            <w:noProof/>
            <w:rtl/>
            <w:lang w:bidi="fa-IR"/>
          </w:rPr>
          <w:t>ده</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493430136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37" w:history="1">
        <w:r w:rsidR="00BC7463" w:rsidRPr="00F812AB">
          <w:rPr>
            <w:rStyle w:val="Hyperlink"/>
            <w:noProof/>
            <w:rtl/>
            <w:lang w:bidi="fa-IR"/>
          </w:rPr>
          <w:t xml:space="preserve">12- </w:t>
        </w:r>
        <w:r w:rsidR="00BC7463" w:rsidRPr="00F812AB">
          <w:rPr>
            <w:rStyle w:val="Hyperlink"/>
            <w:rFonts w:hint="eastAsia"/>
            <w:noProof/>
            <w:rtl/>
            <w:lang w:bidi="fa-IR"/>
          </w:rPr>
          <w:t>نخست</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عمل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مردم،</w:t>
        </w:r>
        <w:r w:rsidR="00BC7463" w:rsidRPr="00F812AB">
          <w:rPr>
            <w:rStyle w:val="Hyperlink"/>
            <w:noProof/>
            <w:rtl/>
            <w:lang w:bidi="fa-IR"/>
          </w:rPr>
          <w:t xml:space="preserve"> </w:t>
        </w:r>
        <w:r w:rsidR="00BC7463" w:rsidRPr="00F812AB">
          <w:rPr>
            <w:rStyle w:val="Hyperlink"/>
            <w:rFonts w:hint="eastAsia"/>
            <w:noProof/>
            <w:rtl/>
            <w:lang w:bidi="fa-IR"/>
          </w:rPr>
          <w:t>ف</w:t>
        </w:r>
        <w:r w:rsidR="00BC7463" w:rsidRPr="00F812AB">
          <w:rPr>
            <w:rStyle w:val="Hyperlink"/>
            <w:rFonts w:hint="cs"/>
            <w:noProof/>
            <w:rtl/>
            <w:lang w:bidi="fa-IR"/>
          </w:rPr>
          <w:t>ی</w:t>
        </w:r>
        <w:r w:rsidR="00BC7463" w:rsidRPr="00F812AB">
          <w:rPr>
            <w:rStyle w:val="Hyperlink"/>
            <w:rFonts w:hint="eastAsia"/>
            <w:noProof/>
            <w:rtl/>
            <w:lang w:bidi="fa-IR"/>
          </w:rPr>
          <w:t>صله</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داور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493430137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3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ترازو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اعمال</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زان</w:t>
        </w:r>
        <w:r w:rsidR="00BC7463" w:rsidRPr="00F812AB">
          <w:rPr>
            <w:rStyle w:val="Hyperlink"/>
            <w:noProof/>
            <w:rtl/>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493430138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39" w:history="1">
        <w:r w:rsidR="00BC7463" w:rsidRPr="00F812AB">
          <w:rPr>
            <w:rStyle w:val="Hyperlink"/>
            <w:noProof/>
            <w:rtl/>
            <w:lang w:bidi="fa-IR"/>
          </w:rPr>
          <w:t xml:space="preserve">1-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tl/>
            <w:lang w:bidi="fa-IR"/>
          </w:rPr>
          <w:t>زان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493430139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40" w:history="1">
        <w:r w:rsidR="00BC7463" w:rsidRPr="00F812AB">
          <w:rPr>
            <w:rStyle w:val="Hyperlink"/>
            <w:noProof/>
            <w:rtl/>
            <w:lang w:bidi="fa-IR"/>
          </w:rPr>
          <w:t xml:space="preserve">2-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tl/>
            <w:lang w:bidi="fa-IR"/>
          </w:rPr>
          <w:t>زان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493430140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41" w:history="1">
        <w:r w:rsidR="00BC7463" w:rsidRPr="00F812AB">
          <w:rPr>
            <w:rStyle w:val="Hyperlink"/>
            <w:noProof/>
            <w:rtl/>
            <w:lang w:bidi="fa-IR"/>
          </w:rPr>
          <w:t xml:space="preserve">3- </w:t>
        </w:r>
        <w:r w:rsidR="00BC7463" w:rsidRPr="00F812AB">
          <w:rPr>
            <w:rStyle w:val="Hyperlink"/>
            <w:rFonts w:hint="eastAsia"/>
            <w:noProof/>
            <w:rtl/>
            <w:lang w:bidi="fa-IR"/>
          </w:rPr>
          <w:t>دلا</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اثبات</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tl/>
            <w:lang w:bidi="fa-IR"/>
          </w:rPr>
          <w:t>زان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493430141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42" w:history="1">
        <w:r w:rsidR="00BC7463" w:rsidRPr="00F812AB">
          <w:rPr>
            <w:rStyle w:val="Hyperlink"/>
            <w:noProof/>
            <w:rtl/>
            <w:lang w:bidi="fa-IR"/>
          </w:rPr>
          <w:t xml:space="preserve">4- </w:t>
        </w:r>
        <w:r w:rsidR="00BC7463" w:rsidRPr="00F812AB">
          <w:rPr>
            <w:rStyle w:val="Hyperlink"/>
            <w:rFonts w:hint="eastAsia"/>
            <w:noProof/>
            <w:rtl/>
            <w:lang w:bidi="fa-IR"/>
          </w:rPr>
          <w:t>حسّ</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معنو</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بودن</w:t>
        </w:r>
        <w:r w:rsidR="00BC7463" w:rsidRPr="00F812AB">
          <w:rPr>
            <w:rStyle w:val="Hyperlink"/>
            <w:noProof/>
            <w:rtl/>
            <w:lang w:bidi="fa-IR"/>
          </w:rPr>
          <w:t xml:space="preserve"> </w:t>
        </w:r>
        <w:r w:rsidR="00BC7463" w:rsidRPr="00F812AB">
          <w:rPr>
            <w:rStyle w:val="Hyperlink"/>
            <w:rFonts w:hint="eastAsia"/>
            <w:noProof/>
            <w:rtl/>
            <w:lang w:bidi="fa-IR"/>
          </w:rPr>
          <w:t>ترازو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اعمال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493430142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189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43" w:history="1">
        <w:r w:rsidR="00BC7463" w:rsidRPr="00F812AB">
          <w:rPr>
            <w:rStyle w:val="Hyperlink"/>
            <w:noProof/>
            <w:rtl/>
            <w:lang w:bidi="fa-IR"/>
          </w:rPr>
          <w:t xml:space="preserve">5- </w:t>
        </w:r>
        <w:r w:rsidR="00BC7463" w:rsidRPr="00F812AB">
          <w:rPr>
            <w:rStyle w:val="Hyperlink"/>
            <w:rFonts w:hint="eastAsia"/>
            <w:noProof/>
            <w:rtl/>
            <w:lang w:bidi="fa-IR"/>
          </w:rPr>
          <w:t>چه</w:t>
        </w:r>
        <w:r w:rsidR="00BC7463" w:rsidRPr="00F812AB">
          <w:rPr>
            <w:rStyle w:val="Hyperlink"/>
            <w:noProof/>
            <w:rtl/>
            <w:lang w:bidi="fa-IR"/>
          </w:rPr>
          <w:t xml:space="preserve"> </w:t>
        </w:r>
        <w:r w:rsidR="00BC7463" w:rsidRPr="00F812AB">
          <w:rPr>
            <w:rStyle w:val="Hyperlink"/>
            <w:rFonts w:hint="eastAsia"/>
            <w:noProof/>
            <w:rtl/>
            <w:lang w:bidi="fa-IR"/>
          </w:rPr>
          <w:t>چ</w:t>
        </w:r>
        <w:r w:rsidR="00BC7463" w:rsidRPr="00F812AB">
          <w:rPr>
            <w:rStyle w:val="Hyperlink"/>
            <w:rFonts w:hint="cs"/>
            <w:noProof/>
            <w:rtl/>
            <w:lang w:bidi="fa-IR"/>
          </w:rPr>
          <w:t>ی</w:t>
        </w:r>
        <w:r w:rsidR="00BC7463" w:rsidRPr="00F812AB">
          <w:rPr>
            <w:rStyle w:val="Hyperlink"/>
            <w:rFonts w:hint="eastAsia"/>
            <w:noProof/>
            <w:rtl/>
            <w:lang w:bidi="fa-IR"/>
          </w:rPr>
          <w:t>ز</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ترازو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اعمال</w:t>
        </w:r>
        <w:r w:rsidR="00BC7463" w:rsidRPr="00F812AB">
          <w:rPr>
            <w:rStyle w:val="Hyperlink"/>
            <w:noProof/>
            <w:rtl/>
            <w:lang w:bidi="fa-IR"/>
          </w:rPr>
          <w:t xml:space="preserve"> </w:t>
        </w:r>
        <w:r w:rsidR="00BC7463" w:rsidRPr="00F812AB">
          <w:rPr>
            <w:rStyle w:val="Hyperlink"/>
            <w:rFonts w:hint="eastAsia"/>
            <w:noProof/>
            <w:rtl/>
            <w:lang w:bidi="fa-IR"/>
          </w:rPr>
          <w:t>وزن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493430143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44" w:history="1">
        <w:r w:rsidR="00BC7463" w:rsidRPr="00F812AB">
          <w:rPr>
            <w:rStyle w:val="Hyperlink"/>
            <w:noProof/>
            <w:rtl/>
            <w:lang w:bidi="fa-IR"/>
          </w:rPr>
          <w:t xml:space="preserve">6- </w:t>
        </w:r>
        <w:r w:rsidR="00BC7463" w:rsidRPr="00F812AB">
          <w:rPr>
            <w:rStyle w:val="Hyperlink"/>
            <w:rFonts w:hint="eastAsia"/>
            <w:noProof/>
            <w:rtl/>
            <w:lang w:bidi="fa-IR"/>
          </w:rPr>
          <w:t>آ</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ترازو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اعمال</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ک</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متعدّد</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493430144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45" w:history="1">
        <w:r w:rsidR="00BC7463" w:rsidRPr="00F812AB">
          <w:rPr>
            <w:rStyle w:val="Hyperlink"/>
            <w:noProof/>
            <w:rtl/>
            <w:lang w:bidi="fa-IR"/>
          </w:rPr>
          <w:t xml:space="preserve">7- </w:t>
        </w:r>
        <w:r w:rsidR="00BC7463" w:rsidRPr="00F812AB">
          <w:rPr>
            <w:rStyle w:val="Hyperlink"/>
            <w:rFonts w:hint="eastAsia"/>
            <w:noProof/>
            <w:rtl/>
            <w:lang w:bidi="fa-IR"/>
          </w:rPr>
          <w:t>حکمت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دل</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نهادن</w:t>
        </w:r>
        <w:r w:rsidR="00BC7463" w:rsidRPr="00F812AB">
          <w:rPr>
            <w:rStyle w:val="Hyperlink"/>
            <w:noProof/>
            <w:rtl/>
            <w:lang w:bidi="fa-IR"/>
          </w:rPr>
          <w:t xml:space="preserve"> </w:t>
        </w:r>
        <w:r w:rsidR="00BC7463" w:rsidRPr="00F812AB">
          <w:rPr>
            <w:rStyle w:val="Hyperlink"/>
            <w:rFonts w:hint="eastAsia"/>
            <w:noProof/>
            <w:rtl/>
            <w:lang w:bidi="fa-IR"/>
          </w:rPr>
          <w:t>ترازو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اعمال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493430145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46"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انتشار</w:t>
        </w:r>
        <w:r w:rsidR="00BC7463" w:rsidRPr="00F812AB">
          <w:rPr>
            <w:rStyle w:val="Hyperlink"/>
            <w:noProof/>
            <w:rtl/>
          </w:rPr>
          <w:t xml:space="preserve"> </w:t>
        </w:r>
        <w:r w:rsidR="00BC7463" w:rsidRPr="00F812AB">
          <w:rPr>
            <w:rStyle w:val="Hyperlink"/>
            <w:rFonts w:hint="eastAsia"/>
            <w:noProof/>
            <w:rtl/>
          </w:rPr>
          <w:t>نامه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اعمال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493430146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47" w:history="1">
        <w:r w:rsidR="00BC7463" w:rsidRPr="00F812AB">
          <w:rPr>
            <w:rStyle w:val="Hyperlink"/>
            <w:rFonts w:hint="eastAsia"/>
            <w:noProof/>
            <w:rtl/>
            <w:lang w:bidi="fa-IR"/>
          </w:rPr>
          <w:t>تعار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493430147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48" w:history="1">
        <w:r w:rsidR="00BC7463" w:rsidRPr="00F812AB">
          <w:rPr>
            <w:rStyle w:val="Hyperlink"/>
            <w:noProof/>
            <w:rtl/>
          </w:rPr>
          <w:t xml:space="preserve">2- </w:t>
        </w:r>
        <w:r w:rsidR="00BC7463" w:rsidRPr="00F812AB">
          <w:rPr>
            <w:rStyle w:val="Hyperlink"/>
            <w:rFonts w:hint="eastAsia"/>
            <w:noProof/>
            <w:rtl/>
          </w:rPr>
          <w:t>ادلّ</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انتشار</w:t>
        </w:r>
        <w:r w:rsidR="00BC7463" w:rsidRPr="00F812AB">
          <w:rPr>
            <w:rStyle w:val="Hyperlink"/>
            <w:noProof/>
            <w:rtl/>
          </w:rPr>
          <w:t xml:space="preserve"> </w:t>
        </w:r>
        <w:r w:rsidR="00BC7463" w:rsidRPr="00F812AB">
          <w:rPr>
            <w:rStyle w:val="Hyperlink"/>
            <w:rFonts w:hint="eastAsia"/>
            <w:noProof/>
            <w:rtl/>
          </w:rPr>
          <w:t>نامه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اعمال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493430148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49" w:history="1">
        <w:r w:rsidR="00BC7463" w:rsidRPr="00F812AB">
          <w:rPr>
            <w:rStyle w:val="Hyperlink"/>
            <w:noProof/>
            <w:rtl/>
          </w:rPr>
          <w:t xml:space="preserve">3-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و</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گرفتن</w:t>
        </w:r>
        <w:r w:rsidR="00BC7463" w:rsidRPr="00F812AB">
          <w:rPr>
            <w:rStyle w:val="Hyperlink"/>
            <w:noProof/>
            <w:rtl/>
          </w:rPr>
          <w:t xml:space="preserve"> </w:t>
        </w:r>
        <w:r w:rsidR="00BC7463" w:rsidRPr="00F812AB">
          <w:rPr>
            <w:rStyle w:val="Hyperlink"/>
            <w:rFonts w:hint="eastAsia"/>
            <w:noProof/>
            <w:rtl/>
          </w:rPr>
          <w:t>نام</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اعمال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493430149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192</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15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حوض</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پُل</w:t>
        </w:r>
        <w:r w:rsidR="00BC7463" w:rsidRPr="00F812AB">
          <w:rPr>
            <w:rStyle w:val="Hyperlink"/>
            <w:noProof/>
            <w:rtl/>
          </w:rPr>
          <w:t xml:space="preserve"> </w:t>
        </w:r>
        <w:r w:rsidR="00BC7463" w:rsidRPr="00F812AB">
          <w:rPr>
            <w:rStyle w:val="Hyperlink"/>
            <w:rFonts w:hint="eastAsia"/>
            <w:noProof/>
            <w:rtl/>
          </w:rPr>
          <w:t>صراط</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493430150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51"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حوض</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493430151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52" w:history="1">
        <w:r w:rsidR="00BC7463" w:rsidRPr="00F812AB">
          <w:rPr>
            <w:rStyle w:val="Hyperlink"/>
            <w:noProof/>
            <w:rtl/>
            <w:lang w:bidi="fa-IR"/>
          </w:rPr>
          <w:t xml:space="preserve">1-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حوض</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493430152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53" w:history="1">
        <w:r w:rsidR="00BC7463" w:rsidRPr="00F812AB">
          <w:rPr>
            <w:rStyle w:val="Hyperlink"/>
            <w:noProof/>
            <w:rtl/>
            <w:lang w:bidi="fa-IR"/>
          </w:rPr>
          <w:t xml:space="preserve">2- </w:t>
        </w:r>
        <w:r w:rsidR="00BC7463" w:rsidRPr="00F812AB">
          <w:rPr>
            <w:rStyle w:val="Hyperlink"/>
            <w:rFonts w:hint="eastAsia"/>
            <w:noProof/>
            <w:rtl/>
            <w:lang w:bidi="fa-IR"/>
          </w:rPr>
          <w:t>ادلّ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وجود</w:t>
        </w:r>
        <w:r w:rsidR="00BC7463" w:rsidRPr="00F812AB">
          <w:rPr>
            <w:rStyle w:val="Hyperlink"/>
            <w:noProof/>
            <w:rtl/>
            <w:lang w:bidi="fa-IR"/>
          </w:rPr>
          <w:t xml:space="preserve"> </w:t>
        </w:r>
        <w:r w:rsidR="00BC7463" w:rsidRPr="00F812AB">
          <w:rPr>
            <w:rStyle w:val="Hyperlink"/>
            <w:rFonts w:hint="eastAsia"/>
            <w:noProof/>
            <w:rtl/>
            <w:lang w:bidi="fa-IR"/>
          </w:rPr>
          <w:t>حوض</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493430153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54" w:history="1">
        <w:r w:rsidR="00BC7463" w:rsidRPr="00F812AB">
          <w:rPr>
            <w:rStyle w:val="Hyperlink"/>
            <w:noProof/>
            <w:rtl/>
            <w:lang w:bidi="fa-IR"/>
          </w:rPr>
          <w:t xml:space="preserve">3- </w:t>
        </w:r>
        <w:r w:rsidR="00BC7463" w:rsidRPr="00F812AB">
          <w:rPr>
            <w:rStyle w:val="Hyperlink"/>
            <w:rFonts w:hint="eastAsia"/>
            <w:noProof/>
            <w:rtl/>
            <w:lang w:bidi="fa-IR"/>
          </w:rPr>
          <w:t>ساختار</w:t>
        </w:r>
        <w:r w:rsidR="00BC7463" w:rsidRPr="00F812AB">
          <w:rPr>
            <w:rStyle w:val="Hyperlink"/>
            <w:noProof/>
            <w:rtl/>
            <w:lang w:bidi="fa-IR"/>
          </w:rPr>
          <w:t xml:space="preserve"> </w:t>
        </w:r>
        <w:r w:rsidR="00BC7463" w:rsidRPr="00F812AB">
          <w:rPr>
            <w:rStyle w:val="Hyperlink"/>
            <w:rFonts w:hint="eastAsia"/>
            <w:noProof/>
            <w:rtl/>
            <w:lang w:bidi="fa-IR"/>
          </w:rPr>
          <w:t>حوض</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493430154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55" w:history="1">
        <w:r w:rsidR="00BC7463" w:rsidRPr="00F812AB">
          <w:rPr>
            <w:rStyle w:val="Hyperlink"/>
            <w:noProof/>
            <w:rtl/>
            <w:lang w:bidi="fa-IR"/>
          </w:rPr>
          <w:t xml:space="preserve">4- </w:t>
        </w:r>
        <w:r w:rsidR="00BC7463" w:rsidRPr="00F812AB">
          <w:rPr>
            <w:rStyle w:val="Hyperlink"/>
            <w:rFonts w:hint="eastAsia"/>
            <w:noProof/>
            <w:rtl/>
            <w:lang w:bidi="fa-IR"/>
          </w:rPr>
          <w:t>ظروف</w:t>
        </w:r>
        <w:r w:rsidR="00BC7463" w:rsidRPr="00F812AB">
          <w:rPr>
            <w:rStyle w:val="Hyperlink"/>
            <w:noProof/>
            <w:rtl/>
            <w:lang w:bidi="fa-IR"/>
          </w:rPr>
          <w:t xml:space="preserve"> </w:t>
        </w:r>
        <w:r w:rsidR="00BC7463" w:rsidRPr="00F812AB">
          <w:rPr>
            <w:rStyle w:val="Hyperlink"/>
            <w:rFonts w:hint="eastAsia"/>
            <w:noProof/>
            <w:rtl/>
            <w:lang w:bidi="fa-IR"/>
          </w:rPr>
          <w:t>حوض</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بهشت</w:t>
        </w:r>
        <w:r w:rsidR="00BC7463" w:rsidRPr="00F812AB">
          <w:rPr>
            <w:rStyle w:val="Hyperlink"/>
            <w:noProof/>
            <w:rtl/>
            <w:lang w:bidi="fa-IR"/>
          </w:rPr>
          <w:t xml:space="preserve"> </w:t>
        </w:r>
        <w:r w:rsidR="00BC7463" w:rsidRPr="00F812AB">
          <w:rPr>
            <w:rStyle w:val="Hyperlink"/>
            <w:rFonts w:hint="eastAsia"/>
            <w:noProof/>
            <w:rtl/>
            <w:lang w:bidi="fa-IR"/>
          </w:rPr>
          <w:t>تأم</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493430155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56" w:history="1">
        <w:r w:rsidR="00BC7463" w:rsidRPr="00F812AB">
          <w:rPr>
            <w:rStyle w:val="Hyperlink"/>
            <w:noProof/>
            <w:rtl/>
            <w:lang w:bidi="fa-IR"/>
          </w:rPr>
          <w:t xml:space="preserve">5- </w:t>
        </w:r>
        <w:r w:rsidR="00BC7463" w:rsidRPr="00F812AB">
          <w:rPr>
            <w:rStyle w:val="Hyperlink"/>
            <w:rFonts w:hint="eastAsia"/>
            <w:noProof/>
            <w:rtl/>
            <w:lang w:bidi="fa-IR"/>
          </w:rPr>
          <w:t>آ</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حوض</w:t>
        </w:r>
        <w:r w:rsidR="00BC7463" w:rsidRPr="00F812AB">
          <w:rPr>
            <w:rStyle w:val="Hyperlink"/>
            <w:noProof/>
            <w:rtl/>
            <w:lang w:bidi="fa-IR"/>
          </w:rPr>
          <w:t xml:space="preserve"> </w:t>
        </w:r>
        <w:r w:rsidR="00BC7463" w:rsidRPr="00F812AB">
          <w:rPr>
            <w:rStyle w:val="Hyperlink"/>
            <w:rFonts w:hint="eastAsia"/>
            <w:noProof/>
            <w:rtl/>
            <w:lang w:bidi="fa-IR"/>
          </w:rPr>
          <w:t>مختصّ</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امبر</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rFonts w:cs="CTraditional Arabic"/>
            <w:b/>
            <w:noProof/>
            <w:rtl/>
            <w:lang w:bidi="fa-IR"/>
          </w:rPr>
          <w:t> </w:t>
        </w:r>
        <w:r w:rsidR="00BC7463" w:rsidRPr="00F812AB">
          <w:rPr>
            <w:rStyle w:val="Hyperlink"/>
            <w:rFonts w:cs="CTraditional Arabic" w:hint="eastAsia"/>
            <w:b/>
            <w:noProof/>
            <w:rtl/>
            <w:lang w:bidi="fa-IR"/>
          </w:rPr>
          <w:t>ج</w:t>
        </w:r>
        <w:r w:rsidR="00BC7463" w:rsidRPr="00F812AB">
          <w:rPr>
            <w:rStyle w:val="Hyperlink"/>
            <w:b/>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493430156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57" w:history="1">
        <w:r w:rsidR="00BC7463" w:rsidRPr="00F812AB">
          <w:rPr>
            <w:rStyle w:val="Hyperlink"/>
            <w:noProof/>
            <w:rtl/>
            <w:lang w:bidi="fa-IR"/>
          </w:rPr>
          <w:t xml:space="preserve">6- </w:t>
        </w:r>
        <w:r w:rsidR="00BC7463" w:rsidRPr="00F812AB">
          <w:rPr>
            <w:rStyle w:val="Hyperlink"/>
            <w:rFonts w:hint="eastAsia"/>
            <w:noProof/>
            <w:rtl/>
            <w:lang w:bidi="fa-IR"/>
          </w:rPr>
          <w:t>آ</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حوض،</w:t>
        </w:r>
        <w:r w:rsidR="00BC7463" w:rsidRPr="00F812AB">
          <w:rPr>
            <w:rStyle w:val="Hyperlink"/>
            <w:noProof/>
            <w:rtl/>
            <w:lang w:bidi="fa-IR"/>
          </w:rPr>
          <w:t xml:space="preserve"> </w:t>
        </w:r>
        <w:r w:rsidR="00BC7463" w:rsidRPr="00F812AB">
          <w:rPr>
            <w:rStyle w:val="Hyperlink"/>
            <w:rFonts w:hint="eastAsia"/>
            <w:noProof/>
            <w:rtl/>
            <w:lang w:bidi="fa-IR"/>
          </w:rPr>
          <w:t>اکنون</w:t>
        </w:r>
        <w:r w:rsidR="00BC7463" w:rsidRPr="00F812AB">
          <w:rPr>
            <w:rStyle w:val="Hyperlink"/>
            <w:noProof/>
            <w:rtl/>
            <w:lang w:bidi="fa-IR"/>
          </w:rPr>
          <w:t xml:space="preserve"> </w:t>
        </w:r>
        <w:r w:rsidR="00BC7463" w:rsidRPr="00F812AB">
          <w:rPr>
            <w:rStyle w:val="Hyperlink"/>
            <w:rFonts w:hint="eastAsia"/>
            <w:noProof/>
            <w:rtl/>
            <w:lang w:bidi="fa-IR"/>
          </w:rPr>
          <w:t>موجود</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493430157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58" w:history="1">
        <w:r w:rsidR="00BC7463" w:rsidRPr="00F812AB">
          <w:rPr>
            <w:rStyle w:val="Hyperlink"/>
            <w:noProof/>
            <w:rtl/>
            <w:lang w:bidi="fa-IR"/>
          </w:rPr>
          <w:t xml:space="preserve">7- </w:t>
        </w:r>
        <w:r w:rsidR="00BC7463" w:rsidRPr="00F812AB">
          <w:rPr>
            <w:rStyle w:val="Hyperlink"/>
            <w:rFonts w:hint="eastAsia"/>
            <w:noProof/>
            <w:rtl/>
            <w:lang w:bidi="fa-IR"/>
          </w:rPr>
          <w:t>نوشندگان</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محرومان</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حوض</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493430158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5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پُل</w:t>
        </w:r>
        <w:r w:rsidR="00BC7463" w:rsidRPr="00F812AB">
          <w:rPr>
            <w:rStyle w:val="Hyperlink"/>
            <w:noProof/>
            <w:rtl/>
          </w:rPr>
          <w:t xml:space="preserve"> </w:t>
        </w:r>
        <w:r w:rsidR="00BC7463" w:rsidRPr="00F812AB">
          <w:rPr>
            <w:rStyle w:val="Hyperlink"/>
            <w:rFonts w:hint="eastAsia"/>
            <w:noProof/>
            <w:rtl/>
          </w:rPr>
          <w:t>صراط</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493430159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60" w:history="1">
        <w:r w:rsidR="00BC7463" w:rsidRPr="00F812AB">
          <w:rPr>
            <w:rStyle w:val="Hyperlink"/>
            <w:noProof/>
            <w:rtl/>
            <w:lang w:bidi="fa-IR"/>
          </w:rPr>
          <w:t xml:space="preserve">1-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پُل</w:t>
        </w:r>
        <w:r w:rsidR="00BC7463" w:rsidRPr="00F812AB">
          <w:rPr>
            <w:rStyle w:val="Hyperlink"/>
            <w:noProof/>
            <w:rtl/>
            <w:lang w:bidi="fa-IR"/>
          </w:rPr>
          <w:t xml:space="preserve"> </w:t>
        </w:r>
        <w:r w:rsidR="00BC7463" w:rsidRPr="00F812AB">
          <w:rPr>
            <w:rStyle w:val="Hyperlink"/>
            <w:rFonts w:hint="eastAsia"/>
            <w:noProof/>
            <w:rtl/>
            <w:lang w:bidi="fa-IR"/>
          </w:rPr>
          <w:t>صراط</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493430160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61" w:history="1">
        <w:r w:rsidR="00BC7463" w:rsidRPr="00F812AB">
          <w:rPr>
            <w:rStyle w:val="Hyperlink"/>
            <w:noProof/>
            <w:rtl/>
            <w:lang w:bidi="fa-IR"/>
          </w:rPr>
          <w:t xml:space="preserve">2- </w:t>
        </w:r>
        <w:r w:rsidR="00BC7463" w:rsidRPr="00F812AB">
          <w:rPr>
            <w:rStyle w:val="Hyperlink"/>
            <w:rFonts w:hint="eastAsia"/>
            <w:noProof/>
            <w:rtl/>
            <w:lang w:bidi="fa-IR"/>
          </w:rPr>
          <w:t>ادلّ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وجود</w:t>
        </w:r>
        <w:r w:rsidR="00BC7463" w:rsidRPr="00F812AB">
          <w:rPr>
            <w:rStyle w:val="Hyperlink"/>
            <w:noProof/>
            <w:rtl/>
            <w:lang w:bidi="fa-IR"/>
          </w:rPr>
          <w:t xml:space="preserve"> </w:t>
        </w:r>
        <w:r w:rsidR="00BC7463" w:rsidRPr="00F812AB">
          <w:rPr>
            <w:rStyle w:val="Hyperlink"/>
            <w:rFonts w:hint="eastAsia"/>
            <w:noProof/>
            <w:rtl/>
            <w:lang w:bidi="fa-IR"/>
          </w:rPr>
          <w:t>پُل</w:t>
        </w:r>
        <w:r w:rsidR="00BC7463" w:rsidRPr="00F812AB">
          <w:rPr>
            <w:rStyle w:val="Hyperlink"/>
            <w:noProof/>
            <w:rtl/>
            <w:lang w:bidi="fa-IR"/>
          </w:rPr>
          <w:t xml:space="preserve"> </w:t>
        </w:r>
        <w:r w:rsidR="00BC7463" w:rsidRPr="00F812AB">
          <w:rPr>
            <w:rStyle w:val="Hyperlink"/>
            <w:rFonts w:hint="eastAsia"/>
            <w:noProof/>
            <w:rtl/>
            <w:lang w:bidi="fa-IR"/>
          </w:rPr>
          <w:t>صراط</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493430161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62" w:history="1">
        <w:r w:rsidR="00BC7463" w:rsidRPr="00F812AB">
          <w:rPr>
            <w:rStyle w:val="Hyperlink"/>
            <w:noProof/>
            <w:rtl/>
            <w:lang w:bidi="fa-IR"/>
          </w:rPr>
          <w:t xml:space="preserve">3- </w:t>
        </w:r>
        <w:r w:rsidR="00BC7463" w:rsidRPr="00F812AB">
          <w:rPr>
            <w:rStyle w:val="Hyperlink"/>
            <w:rFonts w:hint="eastAsia"/>
            <w:noProof/>
            <w:rtl/>
            <w:lang w:bidi="fa-IR"/>
          </w:rPr>
          <w:t>ساختار</w:t>
        </w:r>
        <w:r w:rsidR="00BC7463" w:rsidRPr="00F812AB">
          <w:rPr>
            <w:rStyle w:val="Hyperlink"/>
            <w:noProof/>
            <w:rtl/>
            <w:lang w:bidi="fa-IR"/>
          </w:rPr>
          <w:t xml:space="preserve"> </w:t>
        </w:r>
        <w:r w:rsidR="00BC7463" w:rsidRPr="00F812AB">
          <w:rPr>
            <w:rStyle w:val="Hyperlink"/>
            <w:rFonts w:hint="eastAsia"/>
            <w:noProof/>
            <w:rtl/>
            <w:lang w:bidi="fa-IR"/>
          </w:rPr>
          <w:t>پُل</w:t>
        </w:r>
        <w:r w:rsidR="00BC7463" w:rsidRPr="00F812AB">
          <w:rPr>
            <w:rStyle w:val="Hyperlink"/>
            <w:noProof/>
            <w:rtl/>
            <w:lang w:bidi="fa-IR"/>
          </w:rPr>
          <w:t xml:space="preserve"> </w:t>
        </w:r>
        <w:r w:rsidR="00BC7463" w:rsidRPr="00F812AB">
          <w:rPr>
            <w:rStyle w:val="Hyperlink"/>
            <w:rFonts w:hint="eastAsia"/>
            <w:noProof/>
            <w:rtl/>
            <w:lang w:bidi="fa-IR"/>
          </w:rPr>
          <w:t>صراط</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493430162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199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63" w:history="1">
        <w:r w:rsidR="00BC7463" w:rsidRPr="00F812AB">
          <w:rPr>
            <w:rStyle w:val="Hyperlink"/>
            <w:noProof/>
            <w:rtl/>
            <w:lang w:bidi="fa-IR"/>
          </w:rPr>
          <w:t xml:space="preserve">4- </w:t>
        </w:r>
        <w:r w:rsidR="00BC7463" w:rsidRPr="00F812AB">
          <w:rPr>
            <w:rStyle w:val="Hyperlink"/>
            <w:rFonts w:hint="eastAsia"/>
            <w:noProof/>
            <w:rtl/>
            <w:lang w:bidi="fa-IR"/>
          </w:rPr>
          <w:t>ورود</w:t>
        </w:r>
        <w:r w:rsidR="00BC7463" w:rsidRPr="00F812AB">
          <w:rPr>
            <w:rStyle w:val="Hyperlink"/>
            <w:noProof/>
            <w:rtl/>
            <w:lang w:bidi="fa-IR"/>
          </w:rPr>
          <w:t xml:space="preserve"> </w:t>
        </w:r>
        <w:r w:rsidR="00BC7463" w:rsidRPr="00F812AB">
          <w:rPr>
            <w:rStyle w:val="Hyperlink"/>
            <w:rFonts w:hint="eastAsia"/>
            <w:noProof/>
            <w:rtl/>
            <w:lang w:bidi="fa-IR"/>
          </w:rPr>
          <w:t>مردم</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رو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پُل</w:t>
        </w:r>
        <w:r w:rsidR="00BC7463" w:rsidRPr="00F812AB">
          <w:rPr>
            <w:rStyle w:val="Hyperlink"/>
            <w:noProof/>
            <w:rtl/>
            <w:lang w:bidi="fa-IR"/>
          </w:rPr>
          <w:t xml:space="preserve"> </w:t>
        </w:r>
        <w:r w:rsidR="00BC7463" w:rsidRPr="00F812AB">
          <w:rPr>
            <w:rStyle w:val="Hyperlink"/>
            <w:rFonts w:hint="eastAsia"/>
            <w:noProof/>
            <w:rtl/>
            <w:lang w:bidi="fa-IR"/>
          </w:rPr>
          <w:t>صراط</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493430163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64" w:history="1">
        <w:r w:rsidR="00BC7463" w:rsidRPr="00F812AB">
          <w:rPr>
            <w:rStyle w:val="Hyperlink"/>
            <w:noProof/>
            <w:rtl/>
            <w:lang w:bidi="fa-IR"/>
          </w:rPr>
          <w:t xml:space="preserve">5- </w:t>
        </w:r>
        <w:r w:rsidR="00BC7463" w:rsidRPr="00F812AB">
          <w:rPr>
            <w:rStyle w:val="Hyperlink"/>
            <w:rFonts w:hint="eastAsia"/>
            <w:noProof/>
            <w:rtl/>
            <w:lang w:bidi="fa-IR"/>
          </w:rPr>
          <w:t>نخست</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کس</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پُل</w:t>
        </w:r>
        <w:r w:rsidR="00BC7463" w:rsidRPr="00F812AB">
          <w:rPr>
            <w:rStyle w:val="Hyperlink"/>
            <w:noProof/>
            <w:rtl/>
            <w:lang w:bidi="fa-IR"/>
          </w:rPr>
          <w:t xml:space="preserve"> </w:t>
        </w:r>
        <w:r w:rsidR="00BC7463" w:rsidRPr="00F812AB">
          <w:rPr>
            <w:rStyle w:val="Hyperlink"/>
            <w:rFonts w:hint="eastAsia"/>
            <w:noProof/>
            <w:rtl/>
            <w:lang w:bidi="fa-IR"/>
          </w:rPr>
          <w:t>صراط</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گذرد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493430164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65" w:history="1">
        <w:r w:rsidR="00BC7463" w:rsidRPr="00F812AB">
          <w:rPr>
            <w:rStyle w:val="Hyperlink"/>
            <w:noProof/>
            <w:rtl/>
            <w:lang w:bidi="fa-IR"/>
          </w:rPr>
          <w:t xml:space="preserve">6- </w:t>
        </w:r>
        <w:r w:rsidR="00BC7463" w:rsidRPr="00F812AB">
          <w:rPr>
            <w:rStyle w:val="Hyperlink"/>
            <w:rFonts w:hint="eastAsia"/>
            <w:noProof/>
            <w:rtl/>
            <w:lang w:bidi="fa-IR"/>
          </w:rPr>
          <w:t>آ</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کافران</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پُل</w:t>
        </w:r>
        <w:r w:rsidR="00BC7463" w:rsidRPr="00F812AB">
          <w:rPr>
            <w:rStyle w:val="Hyperlink"/>
            <w:noProof/>
            <w:rtl/>
            <w:lang w:bidi="fa-IR"/>
          </w:rPr>
          <w:t xml:space="preserve"> </w:t>
        </w:r>
        <w:r w:rsidR="00BC7463" w:rsidRPr="00F812AB">
          <w:rPr>
            <w:rStyle w:val="Hyperlink"/>
            <w:rFonts w:hint="eastAsia"/>
            <w:noProof/>
            <w:rtl/>
            <w:lang w:bidi="fa-IR"/>
          </w:rPr>
          <w:t>صراط</w:t>
        </w:r>
        <w:r w:rsidR="00BC7463" w:rsidRPr="00F812AB">
          <w:rPr>
            <w:rStyle w:val="Hyperlink"/>
            <w:noProof/>
            <w:rtl/>
            <w:lang w:bidi="fa-IR"/>
          </w:rPr>
          <w:t xml:space="preserve"> </w:t>
        </w:r>
        <w:r w:rsidR="00BC7463" w:rsidRPr="00F812AB">
          <w:rPr>
            <w:rStyle w:val="Hyperlink"/>
            <w:rFonts w:hint="eastAsia"/>
            <w:noProof/>
            <w:rtl/>
            <w:lang w:bidi="fa-IR"/>
          </w:rPr>
          <w:t>عبور</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کنند؟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493430165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66" w:history="1">
        <w:r w:rsidR="00BC7463" w:rsidRPr="00F812AB">
          <w:rPr>
            <w:rStyle w:val="Hyperlink"/>
            <w:noProof/>
            <w:rtl/>
            <w:lang w:bidi="fa-IR"/>
          </w:rPr>
          <w:t xml:space="preserve">7- </w:t>
        </w:r>
        <w:r w:rsidR="00BC7463" w:rsidRPr="00F812AB">
          <w:rPr>
            <w:rStyle w:val="Hyperlink"/>
            <w:rFonts w:hint="eastAsia"/>
            <w:noProof/>
            <w:rtl/>
            <w:lang w:bidi="fa-IR"/>
          </w:rPr>
          <w:t>قنطره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493430166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201</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167"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بهشت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دوزخ</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493430167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68" w:history="1">
        <w:r w:rsidR="00BC7463" w:rsidRPr="00F812AB">
          <w:rPr>
            <w:rStyle w:val="Hyperlink"/>
            <w:noProof/>
            <w:rtl/>
          </w:rPr>
          <w:t xml:space="preserve">1- </w:t>
        </w:r>
        <w:r w:rsidR="00BC7463" w:rsidRPr="00F812AB">
          <w:rPr>
            <w:rStyle w:val="Hyperlink"/>
            <w:rFonts w:hint="eastAsia"/>
            <w:noProof/>
            <w:rtl/>
          </w:rPr>
          <w:t>معرّف</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بهشت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493430168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69"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بهشت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493430169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70"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بهشت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493430170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71" w:history="1">
        <w:r w:rsidR="00BC7463" w:rsidRPr="00F812AB">
          <w:rPr>
            <w:rStyle w:val="Hyperlink"/>
            <w:noProof/>
            <w:rtl/>
          </w:rPr>
          <w:t xml:space="preserve">2- </w:t>
        </w:r>
        <w:r w:rsidR="00BC7463" w:rsidRPr="00F812AB">
          <w:rPr>
            <w:rStyle w:val="Hyperlink"/>
            <w:rFonts w:hint="eastAsia"/>
            <w:noProof/>
            <w:rtl/>
          </w:rPr>
          <w:t>وجه</w:t>
        </w:r>
        <w:r w:rsidR="00BC7463" w:rsidRPr="00F812AB">
          <w:rPr>
            <w:rStyle w:val="Hyperlink"/>
            <w:noProof/>
            <w:rtl/>
          </w:rPr>
          <w:t xml:space="preserve"> </w:t>
        </w:r>
        <w:r w:rsidR="00BC7463" w:rsidRPr="00F812AB">
          <w:rPr>
            <w:rStyle w:val="Hyperlink"/>
            <w:rFonts w:hint="eastAsia"/>
            <w:noProof/>
            <w:rtl/>
          </w:rPr>
          <w:t>تسم</w:t>
        </w:r>
        <w:r w:rsidR="00BC7463" w:rsidRPr="00F812AB">
          <w:rPr>
            <w:rStyle w:val="Hyperlink"/>
            <w:rFonts w:hint="cs"/>
            <w:noProof/>
            <w:rtl/>
          </w:rPr>
          <w:t>یۀ</w:t>
        </w:r>
        <w:r w:rsidR="00BC7463" w:rsidRPr="00F812AB">
          <w:rPr>
            <w:rStyle w:val="Hyperlink"/>
            <w:noProof/>
            <w:rtl/>
          </w:rPr>
          <w:t xml:space="preserve"> </w:t>
        </w:r>
        <w:r w:rsidR="00BC7463" w:rsidRPr="00F812AB">
          <w:rPr>
            <w:rStyle w:val="Hyperlink"/>
            <w:rFonts w:hint="eastAsia"/>
            <w:noProof/>
            <w:rtl/>
          </w:rPr>
          <w:t>بهشت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493430171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72" w:history="1">
        <w:r w:rsidR="00BC7463" w:rsidRPr="00F812AB">
          <w:rPr>
            <w:rStyle w:val="Hyperlink"/>
            <w:noProof/>
            <w:rtl/>
          </w:rPr>
          <w:t xml:space="preserve">3- </w:t>
        </w:r>
        <w:r w:rsidR="00BC7463" w:rsidRPr="00F812AB">
          <w:rPr>
            <w:rStyle w:val="Hyperlink"/>
            <w:rFonts w:hint="eastAsia"/>
            <w:noProof/>
            <w:rtl/>
          </w:rPr>
          <w:t>معرّف</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آتش</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493430172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73"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آتش</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493430173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74"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آتش</w:t>
        </w:r>
        <w:r w:rsidR="00BC7463" w:rsidRPr="00F812AB">
          <w:rPr>
            <w:rStyle w:val="Hyperlink"/>
            <w:noProof/>
            <w:rtl/>
            <w:lang w:bidi="fa-IR"/>
          </w:rPr>
          <w:t xml:space="preserve"> </w:t>
        </w:r>
        <w:r w:rsidR="00BC7463" w:rsidRPr="00F812AB">
          <w:rPr>
            <w:rStyle w:val="Hyperlink"/>
            <w:rFonts w:hint="eastAsia"/>
            <w:noProof/>
            <w:rtl/>
            <w:lang w:bidi="fa-IR"/>
          </w:rPr>
          <w:t>دوزخ</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493430174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75" w:history="1">
        <w:r w:rsidR="00BC7463" w:rsidRPr="00F812AB">
          <w:rPr>
            <w:rStyle w:val="Hyperlink"/>
            <w:noProof/>
            <w:rtl/>
          </w:rPr>
          <w:t xml:space="preserve">4- </w:t>
        </w:r>
        <w:r w:rsidR="00BC7463" w:rsidRPr="00F812AB">
          <w:rPr>
            <w:rStyle w:val="Hyperlink"/>
            <w:rFonts w:hint="eastAsia"/>
            <w:noProof/>
            <w:rtl/>
          </w:rPr>
          <w:t>بهشت،</w:t>
        </w:r>
        <w:r w:rsidR="00BC7463" w:rsidRPr="00F812AB">
          <w:rPr>
            <w:rStyle w:val="Hyperlink"/>
            <w:noProof/>
            <w:rtl/>
          </w:rPr>
          <w:t xml:space="preserve"> </w:t>
        </w:r>
        <w:r w:rsidR="00BC7463" w:rsidRPr="00F812AB">
          <w:rPr>
            <w:rStyle w:val="Hyperlink"/>
            <w:rFonts w:hint="eastAsia"/>
            <w:noProof/>
            <w:rtl/>
          </w:rPr>
          <w:t>درجات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دارد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دوزخ،</w:t>
        </w:r>
        <w:r w:rsidR="00BC7463" w:rsidRPr="00F812AB">
          <w:rPr>
            <w:rStyle w:val="Hyperlink"/>
            <w:noProof/>
            <w:rtl/>
          </w:rPr>
          <w:t xml:space="preserve"> </w:t>
        </w:r>
        <w:r w:rsidR="00BC7463" w:rsidRPr="00F812AB">
          <w:rPr>
            <w:rStyle w:val="Hyperlink"/>
            <w:rFonts w:hint="eastAsia"/>
            <w:noProof/>
            <w:rtl/>
          </w:rPr>
          <w:t>درکات</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493430175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76" w:history="1">
        <w:r w:rsidR="00BC7463" w:rsidRPr="00F812AB">
          <w:rPr>
            <w:rStyle w:val="Hyperlink"/>
            <w:noProof/>
            <w:rtl/>
          </w:rPr>
          <w:t xml:space="preserve">5- </w:t>
        </w:r>
        <w:r w:rsidR="00BC7463" w:rsidRPr="00F812AB">
          <w:rPr>
            <w:rStyle w:val="Hyperlink"/>
            <w:rFonts w:hint="eastAsia"/>
            <w:noProof/>
            <w:rtl/>
          </w:rPr>
          <w:t>بهشت</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دوزخ</w:t>
        </w:r>
        <w:r w:rsidR="00BC7463" w:rsidRPr="00F812AB">
          <w:rPr>
            <w:rStyle w:val="Hyperlink"/>
            <w:rFonts w:hint="cs"/>
            <w:noProof/>
            <w:rtl/>
          </w:rPr>
          <w:t>ی</w:t>
        </w:r>
        <w:r w:rsidR="00BC7463" w:rsidRPr="00F812AB">
          <w:rPr>
            <w:rStyle w:val="Hyperlink"/>
            <w:rFonts w:hint="eastAsia"/>
            <w:noProof/>
            <w:rtl/>
          </w:rPr>
          <w:t>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493430176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77" w:history="1">
        <w:r w:rsidR="00BC7463" w:rsidRPr="00F812AB">
          <w:rPr>
            <w:rStyle w:val="Hyperlink"/>
            <w:noProof/>
            <w:rtl/>
          </w:rPr>
          <w:t xml:space="preserve">6- </w:t>
        </w:r>
        <w:r w:rsidR="00BC7463" w:rsidRPr="00F812AB">
          <w:rPr>
            <w:rStyle w:val="Hyperlink"/>
            <w:rFonts w:hint="eastAsia"/>
            <w:noProof/>
            <w:rtl/>
          </w:rPr>
          <w:t>بهشت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دوزخ</w:t>
        </w:r>
        <w:r w:rsidR="00BC7463" w:rsidRPr="00F812AB">
          <w:rPr>
            <w:rStyle w:val="Hyperlink"/>
            <w:noProof/>
            <w:rtl/>
          </w:rPr>
          <w:t xml:space="preserve"> </w:t>
        </w:r>
        <w:r w:rsidR="00BC7463" w:rsidRPr="00F812AB">
          <w:rPr>
            <w:rStyle w:val="Hyperlink"/>
            <w:rFonts w:hint="eastAsia"/>
            <w:noProof/>
            <w:rtl/>
          </w:rPr>
          <w:t>اکنون</w:t>
        </w:r>
        <w:r w:rsidR="00BC7463" w:rsidRPr="00F812AB">
          <w:rPr>
            <w:rStyle w:val="Hyperlink"/>
            <w:noProof/>
            <w:rtl/>
          </w:rPr>
          <w:t xml:space="preserve"> </w:t>
        </w:r>
        <w:r w:rsidR="00BC7463" w:rsidRPr="00F812AB">
          <w:rPr>
            <w:rStyle w:val="Hyperlink"/>
            <w:rFonts w:hint="eastAsia"/>
            <w:noProof/>
            <w:rtl/>
          </w:rPr>
          <w:t>آفر</w:t>
        </w:r>
        <w:r w:rsidR="00BC7463" w:rsidRPr="00F812AB">
          <w:rPr>
            <w:rStyle w:val="Hyperlink"/>
            <w:rFonts w:hint="cs"/>
            <w:noProof/>
            <w:rtl/>
          </w:rPr>
          <w:t>ی</w:t>
        </w:r>
        <w:r w:rsidR="00BC7463" w:rsidRPr="00F812AB">
          <w:rPr>
            <w:rStyle w:val="Hyperlink"/>
            <w:rFonts w:hint="eastAsia"/>
            <w:noProof/>
            <w:rtl/>
          </w:rPr>
          <w:t>ده</w:t>
        </w:r>
        <w:r w:rsidR="00BC7463" w:rsidRPr="00F812AB">
          <w:rPr>
            <w:rStyle w:val="Hyperlink"/>
            <w:noProof/>
            <w:rtl/>
          </w:rPr>
          <w:t xml:space="preserve"> </w:t>
        </w:r>
        <w:r w:rsidR="00BC7463" w:rsidRPr="00F812AB">
          <w:rPr>
            <w:rStyle w:val="Hyperlink"/>
            <w:rFonts w:hint="eastAsia"/>
            <w:noProof/>
            <w:rtl/>
          </w:rPr>
          <w:t>شده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وجود</w:t>
        </w:r>
        <w:r w:rsidR="00BC7463" w:rsidRPr="00F812AB">
          <w:rPr>
            <w:rStyle w:val="Hyperlink"/>
            <w:noProof/>
            <w:rtl/>
          </w:rPr>
          <w:t xml:space="preserve"> </w:t>
        </w:r>
        <w:r w:rsidR="00BC7463" w:rsidRPr="00F812AB">
          <w:rPr>
            <w:rStyle w:val="Hyperlink"/>
            <w:rFonts w:hint="eastAsia"/>
            <w:noProof/>
            <w:rtl/>
          </w:rPr>
          <w:t>دارند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493430177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78" w:history="1">
        <w:r w:rsidR="00BC7463" w:rsidRPr="00F812AB">
          <w:rPr>
            <w:rStyle w:val="Hyperlink"/>
            <w:noProof/>
            <w:rtl/>
          </w:rPr>
          <w:t xml:space="preserve">7- </w:t>
        </w:r>
        <w:r w:rsidR="00BC7463" w:rsidRPr="00F812AB">
          <w:rPr>
            <w:rStyle w:val="Hyperlink"/>
            <w:rFonts w:hint="eastAsia"/>
            <w:noProof/>
            <w:rtl/>
          </w:rPr>
          <w:t>بهشت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دوزخ</w:t>
        </w:r>
        <w:r w:rsidR="00BC7463" w:rsidRPr="00F812AB">
          <w:rPr>
            <w:rStyle w:val="Hyperlink"/>
            <w:noProof/>
            <w:rtl/>
          </w:rPr>
          <w:t xml:space="preserve"> </w:t>
        </w:r>
        <w:r w:rsidR="00BC7463" w:rsidRPr="00F812AB">
          <w:rPr>
            <w:rStyle w:val="Hyperlink"/>
            <w:rFonts w:hint="eastAsia"/>
            <w:noProof/>
            <w:rtl/>
          </w:rPr>
          <w:t>ابد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هستند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493430178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79" w:history="1">
        <w:r w:rsidR="00BC7463" w:rsidRPr="00F812AB">
          <w:rPr>
            <w:rStyle w:val="Hyperlink"/>
            <w:noProof/>
            <w:rtl/>
          </w:rPr>
          <w:t xml:space="preserve">8- </w:t>
        </w:r>
        <w:r w:rsidR="00BC7463" w:rsidRPr="00F812AB">
          <w:rPr>
            <w:rStyle w:val="Hyperlink"/>
            <w:rFonts w:hint="eastAsia"/>
            <w:noProof/>
            <w:rtl/>
          </w:rPr>
          <w:t>محلّ</w:t>
        </w:r>
        <w:r w:rsidR="00BC7463" w:rsidRPr="00F812AB">
          <w:rPr>
            <w:rStyle w:val="Hyperlink"/>
            <w:noProof/>
            <w:rtl/>
          </w:rPr>
          <w:t xml:space="preserve"> </w:t>
        </w:r>
        <w:r w:rsidR="00BC7463" w:rsidRPr="00F812AB">
          <w:rPr>
            <w:rStyle w:val="Hyperlink"/>
            <w:rFonts w:hint="eastAsia"/>
            <w:noProof/>
            <w:rtl/>
          </w:rPr>
          <w:t>بهشت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493430179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80" w:history="1">
        <w:r w:rsidR="00BC7463" w:rsidRPr="00F812AB">
          <w:rPr>
            <w:rStyle w:val="Hyperlink"/>
            <w:noProof/>
            <w:rtl/>
          </w:rPr>
          <w:t xml:space="preserve">9- </w:t>
        </w:r>
        <w:r w:rsidR="00BC7463" w:rsidRPr="00F812AB">
          <w:rPr>
            <w:rStyle w:val="Hyperlink"/>
            <w:rFonts w:hint="eastAsia"/>
            <w:noProof/>
            <w:rtl/>
          </w:rPr>
          <w:t>محلّ</w:t>
        </w:r>
        <w:r w:rsidR="00BC7463" w:rsidRPr="00F812AB">
          <w:rPr>
            <w:rStyle w:val="Hyperlink"/>
            <w:noProof/>
            <w:rtl/>
          </w:rPr>
          <w:t xml:space="preserve"> </w:t>
        </w:r>
        <w:r w:rsidR="00BC7463" w:rsidRPr="00F812AB">
          <w:rPr>
            <w:rStyle w:val="Hyperlink"/>
            <w:rFonts w:hint="eastAsia"/>
            <w:noProof/>
            <w:rtl/>
          </w:rPr>
          <w:t>دوزخ</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493430180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81" w:history="1">
        <w:r w:rsidR="00BC7463" w:rsidRPr="00F812AB">
          <w:rPr>
            <w:rStyle w:val="Hyperlink"/>
            <w:noProof/>
            <w:rtl/>
          </w:rPr>
          <w:t xml:space="preserve">10-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بهشت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دوزخ</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493430181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206</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182"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ششم</w:t>
        </w:r>
        <w:r w:rsidR="00BC7463" w:rsidRPr="00BC3C05">
          <w:rPr>
            <w:rStyle w:val="Hyperlink"/>
            <w:noProof/>
            <w:sz w:val="24"/>
            <w:szCs w:val="24"/>
            <w:rtl/>
          </w:rPr>
          <w:t xml:space="preserve">: </w:t>
        </w:r>
        <w:r w:rsidR="00BC7463" w:rsidRPr="00BC3C05">
          <w:rPr>
            <w:rStyle w:val="Hyperlink"/>
            <w:rFonts w:hint="eastAsia"/>
            <w:noProof/>
            <w:sz w:val="24"/>
            <w:szCs w:val="24"/>
            <w:rtl/>
          </w:rPr>
          <w:t>ا</w:t>
        </w:r>
        <w:r w:rsidR="00BC7463" w:rsidRPr="00BC3C05">
          <w:rPr>
            <w:rStyle w:val="Hyperlink"/>
            <w:rFonts w:hint="cs"/>
            <w:noProof/>
            <w:sz w:val="24"/>
            <w:szCs w:val="24"/>
            <w:rtl/>
          </w:rPr>
          <w:t>ی</w:t>
        </w:r>
        <w:r w:rsidR="00BC7463" w:rsidRPr="00BC3C05">
          <w:rPr>
            <w:rStyle w:val="Hyperlink"/>
            <w:rFonts w:hint="eastAsia"/>
            <w:noProof/>
            <w:sz w:val="24"/>
            <w:szCs w:val="24"/>
            <w:rtl/>
          </w:rPr>
          <w:t>مان</w:t>
        </w:r>
        <w:r w:rsidR="00BC7463" w:rsidRPr="00BC3C05">
          <w:rPr>
            <w:rStyle w:val="Hyperlink"/>
            <w:noProof/>
            <w:sz w:val="24"/>
            <w:szCs w:val="24"/>
            <w:rtl/>
          </w:rPr>
          <w:t xml:space="preserve"> </w:t>
        </w:r>
        <w:r w:rsidR="00BC7463" w:rsidRPr="00BC3C05">
          <w:rPr>
            <w:rStyle w:val="Hyperlink"/>
            <w:rFonts w:hint="eastAsia"/>
            <w:noProof/>
            <w:sz w:val="24"/>
            <w:szCs w:val="24"/>
            <w:rtl/>
          </w:rPr>
          <w:t>به</w:t>
        </w:r>
        <w:r w:rsidR="00BC7463" w:rsidRPr="00BC3C05">
          <w:rPr>
            <w:rStyle w:val="Hyperlink"/>
            <w:noProof/>
            <w:sz w:val="24"/>
            <w:szCs w:val="24"/>
            <w:rtl/>
          </w:rPr>
          <w:t xml:space="preserve"> </w:t>
        </w:r>
        <w:r w:rsidR="00BC7463" w:rsidRPr="00BC3C05">
          <w:rPr>
            <w:rStyle w:val="Hyperlink"/>
            <w:rFonts w:hint="eastAsia"/>
            <w:noProof/>
            <w:sz w:val="24"/>
            <w:szCs w:val="24"/>
            <w:rtl/>
          </w:rPr>
          <w:t>قدر</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493430182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207</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183"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قدر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ادل</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آن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تکل</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noProof/>
            <w:rtl/>
          </w:rPr>
          <w:t xml:space="preserve"> </w:t>
        </w:r>
        <w:r w:rsidR="00BC7463" w:rsidRPr="00F812AB">
          <w:rPr>
            <w:rStyle w:val="Hyperlink"/>
            <w:rFonts w:hint="eastAsia"/>
            <w:noProof/>
            <w:rtl/>
          </w:rPr>
          <w:t>انسان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زم</w:t>
        </w:r>
        <w:r w:rsidR="00BC7463" w:rsidRPr="00F812AB">
          <w:rPr>
            <w:rStyle w:val="Hyperlink"/>
            <w:rFonts w:hint="cs"/>
            <w:noProof/>
            <w:rtl/>
          </w:rPr>
          <w:t>ی</w:t>
        </w:r>
        <w:r w:rsidR="00BC7463" w:rsidRPr="00F812AB">
          <w:rPr>
            <w:rStyle w:val="Hyperlink"/>
            <w:rFonts w:hint="eastAsia"/>
            <w:noProof/>
            <w:rtl/>
          </w:rPr>
          <w:t>نه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493430183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84"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493430184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85" w:history="1">
        <w:r w:rsidR="00BC7463" w:rsidRPr="00F812AB">
          <w:rPr>
            <w:rStyle w:val="Hyperlink"/>
            <w:noProof/>
            <w:rtl/>
          </w:rPr>
          <w:t xml:space="preserve">2- </w:t>
        </w:r>
        <w:r w:rsidR="00BC7463" w:rsidRPr="00F812AB">
          <w:rPr>
            <w:rStyle w:val="Hyperlink"/>
            <w:rFonts w:hint="eastAsia"/>
            <w:noProof/>
            <w:rtl/>
          </w:rPr>
          <w:t>مراتب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ارکان</w:t>
        </w:r>
        <w:r w:rsidR="00BC7463" w:rsidRPr="00F812AB">
          <w:rPr>
            <w:rStyle w:val="Hyperlink"/>
            <w:noProof/>
            <w:rtl/>
          </w:rPr>
          <w:t xml:space="preserve"> </w:t>
        </w:r>
        <w:r w:rsidR="00BC7463" w:rsidRPr="00F812AB">
          <w:rPr>
            <w:rStyle w:val="Hyperlink"/>
            <w:rFonts w:hint="eastAsia"/>
            <w:noProof/>
            <w:rtl/>
          </w:rPr>
          <w:t>قدر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493430185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86" w:history="1">
        <w:r w:rsidR="00BC7463" w:rsidRPr="00F812AB">
          <w:rPr>
            <w:rStyle w:val="Hyperlink"/>
            <w:rFonts w:hint="eastAsia"/>
            <w:noProof/>
            <w:rtl/>
            <w:lang w:bidi="fa-IR"/>
          </w:rPr>
          <w:t>مرتب</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اول</w:t>
        </w:r>
        <w:r w:rsidR="00BC7463" w:rsidRPr="00F812AB">
          <w:rPr>
            <w:rStyle w:val="Hyperlink"/>
            <w:noProof/>
            <w:rtl/>
            <w:lang w:bidi="fa-IR"/>
          </w:rPr>
          <w:t xml:space="preserve">: </w:t>
        </w:r>
        <w:r w:rsidR="00BC7463" w:rsidRPr="00F812AB">
          <w:rPr>
            <w:rStyle w:val="Hyperlink"/>
            <w:rFonts w:hint="eastAsia"/>
            <w:noProof/>
            <w:rtl/>
            <w:lang w:bidi="fa-IR"/>
          </w:rPr>
          <w:t>علم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493430186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87" w:history="1">
        <w:r w:rsidR="00BC7463" w:rsidRPr="00F812AB">
          <w:rPr>
            <w:rStyle w:val="Hyperlink"/>
            <w:rFonts w:hint="eastAsia"/>
            <w:noProof/>
            <w:rtl/>
            <w:lang w:bidi="fa-IR"/>
          </w:rPr>
          <w:t>مرتب</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دوم</w:t>
        </w:r>
        <w:r w:rsidR="00BC7463" w:rsidRPr="00F812AB">
          <w:rPr>
            <w:rStyle w:val="Hyperlink"/>
            <w:noProof/>
            <w:rtl/>
            <w:lang w:bidi="fa-IR"/>
          </w:rPr>
          <w:t xml:space="preserve">: </w:t>
        </w:r>
        <w:r w:rsidR="00BC7463" w:rsidRPr="00F812AB">
          <w:rPr>
            <w:rStyle w:val="Hyperlink"/>
            <w:rFonts w:hint="eastAsia"/>
            <w:noProof/>
            <w:rtl/>
            <w:lang w:bidi="fa-IR"/>
          </w:rPr>
          <w:t>کتابت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493430187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209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88" w:history="1">
        <w:r w:rsidR="00BC7463" w:rsidRPr="00F812AB">
          <w:rPr>
            <w:rStyle w:val="Hyperlink"/>
            <w:rFonts w:hint="eastAsia"/>
            <w:noProof/>
            <w:rtl/>
            <w:lang w:bidi="fa-IR"/>
          </w:rPr>
          <w:t>مرتب</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سوم</w:t>
        </w:r>
        <w:r w:rsidR="00BC7463" w:rsidRPr="00F812AB">
          <w:rPr>
            <w:rStyle w:val="Hyperlink"/>
            <w:noProof/>
            <w:rtl/>
            <w:lang w:bidi="fa-IR"/>
          </w:rPr>
          <w:t xml:space="preserve">: </w:t>
        </w:r>
        <w:r w:rsidR="00BC7463" w:rsidRPr="00F812AB">
          <w:rPr>
            <w:rStyle w:val="Hyperlink"/>
            <w:rFonts w:hint="eastAsia"/>
            <w:noProof/>
            <w:rtl/>
            <w:lang w:bidi="fa-IR"/>
          </w:rPr>
          <w:t>اراده</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مش</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اله</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493430188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89" w:history="1">
        <w:r w:rsidR="00BC7463" w:rsidRPr="00F812AB">
          <w:rPr>
            <w:rStyle w:val="Hyperlink"/>
            <w:rFonts w:hint="eastAsia"/>
            <w:noProof/>
            <w:rtl/>
            <w:lang w:bidi="fa-IR"/>
          </w:rPr>
          <w:t>مرتب</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چهارم</w:t>
        </w:r>
        <w:r w:rsidR="00BC7463" w:rsidRPr="00F812AB">
          <w:rPr>
            <w:rStyle w:val="Hyperlink"/>
            <w:noProof/>
            <w:rtl/>
            <w:lang w:bidi="fa-IR"/>
          </w:rPr>
          <w:t xml:space="preserve">: </w:t>
        </w:r>
        <w:r w:rsidR="00BC7463" w:rsidRPr="00F812AB">
          <w:rPr>
            <w:rStyle w:val="Hyperlink"/>
            <w:rFonts w:hint="eastAsia"/>
            <w:noProof/>
            <w:rtl/>
            <w:lang w:bidi="fa-IR"/>
          </w:rPr>
          <w:t>خلقت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493430189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90" w:history="1">
        <w:r w:rsidR="00BC7463" w:rsidRPr="00F812AB">
          <w:rPr>
            <w:rStyle w:val="Hyperlink"/>
            <w:noProof/>
            <w:rtl/>
          </w:rPr>
          <w:t xml:space="preserve">3-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493430190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91" w:history="1">
        <w:r w:rsidR="00BC7463" w:rsidRPr="00F812AB">
          <w:rPr>
            <w:rStyle w:val="Hyperlink"/>
            <w:noProof/>
            <w:rtl/>
          </w:rPr>
          <w:t xml:space="preserve">4- </w:t>
        </w:r>
        <w:r w:rsidR="00BC7463" w:rsidRPr="00F812AB">
          <w:rPr>
            <w:rStyle w:val="Hyperlink"/>
            <w:rFonts w:hint="eastAsia"/>
            <w:noProof/>
            <w:rtl/>
          </w:rPr>
          <w:t>حکم</w:t>
        </w:r>
        <w:r w:rsidR="00BC7463" w:rsidRPr="00F812AB">
          <w:rPr>
            <w:rStyle w:val="Hyperlink"/>
            <w:noProof/>
            <w:rtl/>
          </w:rPr>
          <w:t xml:space="preserve"> </w:t>
        </w:r>
        <w:r w:rsidR="00BC7463" w:rsidRPr="00F812AB">
          <w:rPr>
            <w:rStyle w:val="Hyperlink"/>
            <w:rFonts w:hint="eastAsia"/>
            <w:noProof/>
            <w:rtl/>
          </w:rPr>
          <w:t>سخن</w:t>
        </w:r>
        <w:r w:rsidR="00BC7463" w:rsidRPr="00F812AB">
          <w:rPr>
            <w:rStyle w:val="Hyperlink"/>
            <w:noProof/>
            <w:rtl/>
          </w:rPr>
          <w:t xml:space="preserve"> </w:t>
        </w:r>
        <w:r w:rsidR="00BC7463" w:rsidRPr="00F812AB">
          <w:rPr>
            <w:rStyle w:val="Hyperlink"/>
            <w:rFonts w:hint="eastAsia"/>
            <w:noProof/>
            <w:rtl/>
          </w:rPr>
          <w:t>گفتن</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قدر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493430191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192" w:history="1">
        <w:r w:rsidR="00BC7463" w:rsidRPr="00F812AB">
          <w:rPr>
            <w:rStyle w:val="Hyperlink"/>
            <w:noProof/>
            <w:rtl/>
          </w:rPr>
          <w:t xml:space="preserve">5- </w:t>
        </w:r>
        <w:r w:rsidR="00BC7463" w:rsidRPr="00F812AB">
          <w:rPr>
            <w:rStyle w:val="Hyperlink"/>
            <w:rFonts w:hint="eastAsia"/>
            <w:noProof/>
            <w:rtl/>
          </w:rPr>
          <w:t>انواع</w:t>
        </w:r>
        <w:r w:rsidR="00BC7463" w:rsidRPr="00F812AB">
          <w:rPr>
            <w:rStyle w:val="Hyperlink"/>
            <w:noProof/>
            <w:rtl/>
          </w:rPr>
          <w:t xml:space="preserve"> </w:t>
        </w:r>
        <w:r w:rsidR="00BC7463" w:rsidRPr="00F812AB">
          <w:rPr>
            <w:rStyle w:val="Hyperlink"/>
            <w:rFonts w:hint="eastAsia"/>
            <w:noProof/>
            <w:rtl/>
          </w:rPr>
          <w:t>تقد</w:t>
        </w:r>
        <w:r w:rsidR="00BC7463" w:rsidRPr="00F812AB">
          <w:rPr>
            <w:rStyle w:val="Hyperlink"/>
            <w:rFonts w:hint="cs"/>
            <w:noProof/>
            <w:rtl/>
          </w:rPr>
          <w:t>ی</w:t>
        </w:r>
        <w:r w:rsidR="00BC7463" w:rsidRPr="00F812AB">
          <w:rPr>
            <w:rStyle w:val="Hyperlink"/>
            <w:rFonts w:hint="eastAsia"/>
            <w:noProof/>
            <w:rtl/>
          </w:rPr>
          <w:t>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493430192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93" w:history="1">
        <w:r w:rsidR="00BC7463" w:rsidRPr="00F812AB">
          <w:rPr>
            <w:rStyle w:val="Hyperlink"/>
            <w:noProof/>
            <w:rtl/>
            <w:lang w:bidi="fa-IR"/>
          </w:rPr>
          <w:t xml:space="preserve">1) </w:t>
        </w:r>
        <w:r w:rsidR="00BC7463" w:rsidRPr="00F812AB">
          <w:rPr>
            <w:rStyle w:val="Hyperlink"/>
            <w:rFonts w:hint="eastAsia"/>
            <w:noProof/>
            <w:rtl/>
            <w:lang w:bidi="fa-IR"/>
          </w:rPr>
          <w:t>تقد</w:t>
        </w:r>
        <w:r w:rsidR="00BC7463" w:rsidRPr="00F812AB">
          <w:rPr>
            <w:rStyle w:val="Hyperlink"/>
            <w:rFonts w:hint="cs"/>
            <w:noProof/>
            <w:rtl/>
            <w:lang w:bidi="fa-IR"/>
          </w:rPr>
          <w:t>ی</w:t>
        </w:r>
        <w:r w:rsidR="00BC7463" w:rsidRPr="00F812AB">
          <w:rPr>
            <w:rStyle w:val="Hyperlink"/>
            <w:rFonts w:hint="eastAsia"/>
            <w:noProof/>
            <w:rtl/>
            <w:lang w:bidi="fa-IR"/>
          </w:rPr>
          <w:t>ر</w:t>
        </w:r>
        <w:r w:rsidR="00BC7463" w:rsidRPr="00F812AB">
          <w:rPr>
            <w:rStyle w:val="Hyperlink"/>
            <w:noProof/>
            <w:rtl/>
            <w:lang w:bidi="fa-IR"/>
          </w:rPr>
          <w:t xml:space="preserve"> </w:t>
        </w:r>
        <w:r w:rsidR="00BC7463" w:rsidRPr="00F812AB">
          <w:rPr>
            <w:rStyle w:val="Hyperlink"/>
            <w:rFonts w:hint="eastAsia"/>
            <w:noProof/>
            <w:rtl/>
            <w:lang w:bidi="fa-IR"/>
          </w:rPr>
          <w:t>عام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493430193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94" w:history="1">
        <w:r w:rsidR="00BC7463" w:rsidRPr="00F812AB">
          <w:rPr>
            <w:rStyle w:val="Hyperlink"/>
            <w:noProof/>
            <w:rtl/>
            <w:lang w:bidi="fa-IR"/>
          </w:rPr>
          <w:t xml:space="preserve">2) </w:t>
        </w:r>
        <w:r w:rsidR="00BC7463" w:rsidRPr="00F812AB">
          <w:rPr>
            <w:rStyle w:val="Hyperlink"/>
            <w:rFonts w:hint="eastAsia"/>
            <w:noProof/>
            <w:rtl/>
            <w:lang w:bidi="fa-IR"/>
          </w:rPr>
          <w:t>تقد</w:t>
        </w:r>
        <w:r w:rsidR="00BC7463" w:rsidRPr="00F812AB">
          <w:rPr>
            <w:rStyle w:val="Hyperlink"/>
            <w:rFonts w:hint="cs"/>
            <w:noProof/>
            <w:rtl/>
            <w:lang w:bidi="fa-IR"/>
          </w:rPr>
          <w:t>ی</w:t>
        </w:r>
        <w:r w:rsidR="00BC7463" w:rsidRPr="00F812AB">
          <w:rPr>
            <w:rStyle w:val="Hyperlink"/>
            <w:rFonts w:hint="eastAsia"/>
            <w:noProof/>
            <w:rtl/>
            <w:lang w:bidi="fa-IR"/>
          </w:rPr>
          <w:t>ر</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ک</w:t>
        </w:r>
        <w:r w:rsidR="00BC7463" w:rsidRPr="00F812AB">
          <w:rPr>
            <w:rStyle w:val="Hyperlink"/>
            <w:noProof/>
            <w:rtl/>
            <w:lang w:bidi="fa-IR"/>
          </w:rPr>
          <w:t xml:space="preserve"> </w:t>
        </w:r>
        <w:r w:rsidR="00BC7463" w:rsidRPr="00F812AB">
          <w:rPr>
            <w:rStyle w:val="Hyperlink"/>
            <w:rFonts w:hint="eastAsia"/>
            <w:noProof/>
            <w:rtl/>
            <w:lang w:bidi="fa-IR"/>
          </w:rPr>
          <w:t>عمر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493430194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95" w:history="1">
        <w:r w:rsidR="00BC7463" w:rsidRPr="00F812AB">
          <w:rPr>
            <w:rStyle w:val="Hyperlink"/>
            <w:noProof/>
            <w:rtl/>
            <w:lang w:bidi="fa-IR"/>
          </w:rPr>
          <w:t xml:space="preserve">3) </w:t>
        </w:r>
        <w:r w:rsidR="00BC7463" w:rsidRPr="00F812AB">
          <w:rPr>
            <w:rStyle w:val="Hyperlink"/>
            <w:rFonts w:hint="eastAsia"/>
            <w:noProof/>
            <w:rtl/>
            <w:lang w:bidi="fa-IR"/>
          </w:rPr>
          <w:t>تقد</w:t>
        </w:r>
        <w:r w:rsidR="00BC7463" w:rsidRPr="00F812AB">
          <w:rPr>
            <w:rStyle w:val="Hyperlink"/>
            <w:rFonts w:hint="cs"/>
            <w:noProof/>
            <w:rtl/>
            <w:lang w:bidi="fa-IR"/>
          </w:rPr>
          <w:t>ی</w:t>
        </w:r>
        <w:r w:rsidR="00BC7463" w:rsidRPr="00F812AB">
          <w:rPr>
            <w:rStyle w:val="Hyperlink"/>
            <w:rFonts w:hint="eastAsia"/>
            <w:noProof/>
            <w:rtl/>
            <w:lang w:bidi="fa-IR"/>
          </w:rPr>
          <w:t>ر</w:t>
        </w:r>
        <w:r w:rsidR="00BC7463" w:rsidRPr="00F812AB">
          <w:rPr>
            <w:rStyle w:val="Hyperlink"/>
            <w:noProof/>
            <w:rtl/>
            <w:lang w:bidi="fa-IR"/>
          </w:rPr>
          <w:t xml:space="preserve"> </w:t>
        </w:r>
        <w:r w:rsidR="00BC7463" w:rsidRPr="00F812AB">
          <w:rPr>
            <w:rStyle w:val="Hyperlink"/>
            <w:rFonts w:hint="eastAsia"/>
            <w:noProof/>
            <w:rtl/>
            <w:lang w:bidi="fa-IR"/>
          </w:rPr>
          <w:t>سالانه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493430195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96" w:history="1">
        <w:r w:rsidR="00BC7463" w:rsidRPr="00F812AB">
          <w:rPr>
            <w:rStyle w:val="Hyperlink"/>
            <w:noProof/>
            <w:rtl/>
            <w:lang w:bidi="fa-IR"/>
          </w:rPr>
          <w:t xml:space="preserve">4) </w:t>
        </w:r>
        <w:r w:rsidR="00BC7463" w:rsidRPr="00F812AB">
          <w:rPr>
            <w:rStyle w:val="Hyperlink"/>
            <w:rFonts w:hint="eastAsia"/>
            <w:noProof/>
            <w:rtl/>
            <w:lang w:bidi="fa-IR"/>
          </w:rPr>
          <w:t>تقد</w:t>
        </w:r>
        <w:r w:rsidR="00BC7463" w:rsidRPr="00F812AB">
          <w:rPr>
            <w:rStyle w:val="Hyperlink"/>
            <w:rFonts w:hint="cs"/>
            <w:noProof/>
            <w:rtl/>
            <w:lang w:bidi="fa-IR"/>
          </w:rPr>
          <w:t>ی</w:t>
        </w:r>
        <w:r w:rsidR="00BC7463" w:rsidRPr="00F812AB">
          <w:rPr>
            <w:rStyle w:val="Hyperlink"/>
            <w:rFonts w:hint="eastAsia"/>
            <w:noProof/>
            <w:rtl/>
            <w:lang w:bidi="fa-IR"/>
          </w:rPr>
          <w:t>ر</w:t>
        </w:r>
        <w:r w:rsidR="00BC7463" w:rsidRPr="00F812AB">
          <w:rPr>
            <w:rStyle w:val="Hyperlink"/>
            <w:noProof/>
            <w:rtl/>
            <w:lang w:bidi="fa-IR"/>
          </w:rPr>
          <w:t xml:space="preserve"> </w:t>
        </w:r>
        <w:r w:rsidR="00BC7463" w:rsidRPr="00F812AB">
          <w:rPr>
            <w:rStyle w:val="Hyperlink"/>
            <w:rFonts w:hint="eastAsia"/>
            <w:noProof/>
            <w:rtl/>
            <w:lang w:bidi="fa-IR"/>
          </w:rPr>
          <w:t>روزانه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493430196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97" w:history="1">
        <w:r w:rsidR="00BC7463" w:rsidRPr="00F812AB">
          <w:rPr>
            <w:rStyle w:val="Hyperlink"/>
            <w:noProof/>
            <w:rtl/>
            <w:lang w:bidi="fa-IR"/>
          </w:rPr>
          <w:t xml:space="preserve">5) </w:t>
        </w:r>
        <w:r w:rsidR="00BC7463" w:rsidRPr="00F812AB">
          <w:rPr>
            <w:rStyle w:val="Hyperlink"/>
            <w:rFonts w:hint="eastAsia"/>
            <w:noProof/>
            <w:rtl/>
            <w:lang w:bidi="fa-IR"/>
          </w:rPr>
          <w:t>دلا</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مان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قدر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493430197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198" w:history="1">
        <w:r w:rsidR="00BC7463" w:rsidRPr="00F812AB">
          <w:rPr>
            <w:rStyle w:val="Hyperlink"/>
            <w:noProof/>
            <w:rtl/>
            <w:lang w:bidi="fa-IR"/>
          </w:rPr>
          <w:t xml:space="preserve">6) </w:t>
        </w:r>
        <w:r w:rsidR="00BC7463" w:rsidRPr="00F812AB">
          <w:rPr>
            <w:rStyle w:val="Hyperlink"/>
            <w:rFonts w:hint="eastAsia"/>
            <w:noProof/>
            <w:rtl/>
            <w:lang w:bidi="fa-IR"/>
          </w:rPr>
          <w:t>تکل</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انسان</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مسئل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قدر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493430198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217</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199"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493430199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00" w:history="1">
        <w:r w:rsidR="00BC7463" w:rsidRPr="00F812AB">
          <w:rPr>
            <w:rStyle w:val="Hyperlink"/>
            <w:noProof/>
            <w:rtl/>
          </w:rPr>
          <w:t xml:space="preserve">1- </w:t>
        </w:r>
        <w:r w:rsidR="00BC7463" w:rsidRPr="00F812AB">
          <w:rPr>
            <w:rStyle w:val="Hyperlink"/>
            <w:rFonts w:hint="eastAsia"/>
            <w:noProof/>
            <w:rtl/>
          </w:rPr>
          <w:t>توکّل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493430200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01" w:history="1">
        <w:r w:rsidR="00BC7463" w:rsidRPr="00F812AB">
          <w:rPr>
            <w:rStyle w:val="Hyperlink"/>
            <w:noProof/>
            <w:rtl/>
          </w:rPr>
          <w:t xml:space="preserve">2- </w:t>
        </w:r>
        <w:r w:rsidR="00BC7463" w:rsidRPr="00F812AB">
          <w:rPr>
            <w:rStyle w:val="Hyperlink"/>
            <w:rFonts w:hint="eastAsia"/>
            <w:noProof/>
            <w:rtl/>
          </w:rPr>
          <w:t>تقو</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ام</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گمان</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ک</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تعال</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493430201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02" w:history="1">
        <w:r w:rsidR="00BC7463" w:rsidRPr="00F812AB">
          <w:rPr>
            <w:rStyle w:val="Hyperlink"/>
            <w:noProof/>
            <w:rtl/>
          </w:rPr>
          <w:t xml:space="preserve">3- </w:t>
        </w:r>
        <w:r w:rsidR="00BC7463" w:rsidRPr="00F812AB">
          <w:rPr>
            <w:rStyle w:val="Hyperlink"/>
            <w:rFonts w:hint="eastAsia"/>
            <w:noProof/>
            <w:rtl/>
          </w:rPr>
          <w:t>صبر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قدرت</w:t>
        </w:r>
        <w:r w:rsidR="00BC7463" w:rsidRPr="00F812AB">
          <w:rPr>
            <w:rStyle w:val="Hyperlink"/>
            <w:noProof/>
            <w:rtl/>
          </w:rPr>
          <w:t xml:space="preserve"> </w:t>
        </w:r>
        <w:r w:rsidR="00BC7463" w:rsidRPr="00F812AB">
          <w:rPr>
            <w:rStyle w:val="Hyperlink"/>
            <w:rFonts w:hint="eastAsia"/>
            <w:noProof/>
            <w:rtl/>
          </w:rPr>
          <w:t>تحمّل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493430202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219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03" w:history="1">
        <w:r w:rsidR="00BC7463" w:rsidRPr="00F812AB">
          <w:rPr>
            <w:rStyle w:val="Hyperlink"/>
            <w:noProof/>
            <w:rtl/>
          </w:rPr>
          <w:t xml:space="preserve">4- </w:t>
        </w:r>
        <w:r w:rsidR="00BC7463" w:rsidRPr="00F812AB">
          <w:rPr>
            <w:rStyle w:val="Hyperlink"/>
            <w:rFonts w:hint="eastAsia"/>
            <w:noProof/>
            <w:rtl/>
          </w:rPr>
          <w:t>مبارزه</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ناام</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493430203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04" w:history="1">
        <w:r w:rsidR="00BC7463" w:rsidRPr="00F812AB">
          <w:rPr>
            <w:rStyle w:val="Hyperlink"/>
            <w:noProof/>
            <w:rtl/>
          </w:rPr>
          <w:t xml:space="preserve">5- </w:t>
        </w:r>
        <w:r w:rsidR="00BC7463" w:rsidRPr="00F812AB">
          <w:rPr>
            <w:rStyle w:val="Hyperlink"/>
            <w:rFonts w:hint="eastAsia"/>
            <w:noProof/>
            <w:rtl/>
          </w:rPr>
          <w:t>جوانمرد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بخشش</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493430204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05" w:history="1">
        <w:r w:rsidR="00BC7463" w:rsidRPr="00F812AB">
          <w:rPr>
            <w:rStyle w:val="Hyperlink"/>
            <w:noProof/>
            <w:rtl/>
          </w:rPr>
          <w:t xml:space="preserve">6- </w:t>
        </w:r>
        <w:r w:rsidR="00BC7463" w:rsidRPr="00F812AB">
          <w:rPr>
            <w:rStyle w:val="Hyperlink"/>
            <w:rFonts w:hint="eastAsia"/>
            <w:noProof/>
            <w:rtl/>
          </w:rPr>
          <w:t>شجاعت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دل</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دور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سست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ترس</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493430205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221</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06"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اراد</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بنده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تأث</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noProof/>
            <w:rtl/>
          </w:rPr>
          <w:t xml:space="preserve"> </w:t>
        </w:r>
        <w:r w:rsidR="00BC7463" w:rsidRPr="00F812AB">
          <w:rPr>
            <w:rStyle w:val="Hyperlink"/>
            <w:rFonts w:hint="eastAsia"/>
            <w:noProof/>
            <w:rtl/>
          </w:rPr>
          <w:t>اسباب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493430206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07" w:history="1">
        <w:r w:rsidR="00BC7463" w:rsidRPr="00F812AB">
          <w:rPr>
            <w:rStyle w:val="Hyperlink"/>
            <w:noProof/>
            <w:rtl/>
          </w:rPr>
          <w:t xml:space="preserve">1-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قدر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اراد</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بنده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493430207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208" w:history="1">
        <w:r w:rsidR="00BC7463" w:rsidRPr="00F812AB">
          <w:rPr>
            <w:rStyle w:val="Hyperlink"/>
            <w:rFonts w:hint="eastAsia"/>
            <w:noProof/>
            <w:rtl/>
            <w:lang w:bidi="fa-IR"/>
          </w:rPr>
          <w:t>دلالت</w:t>
        </w:r>
        <w:r w:rsidR="00BC7463" w:rsidRPr="00F812AB">
          <w:rPr>
            <w:rStyle w:val="Hyperlink"/>
            <w:noProof/>
            <w:rtl/>
            <w:lang w:bidi="fa-IR"/>
          </w:rPr>
          <w:t xml:space="preserve"> </w:t>
        </w:r>
        <w:r w:rsidR="00BC7463" w:rsidRPr="00F812AB">
          <w:rPr>
            <w:rStyle w:val="Hyperlink"/>
            <w:rFonts w:hint="eastAsia"/>
            <w:noProof/>
            <w:rtl/>
            <w:lang w:bidi="fa-IR"/>
          </w:rPr>
          <w:t>شر</w:t>
        </w:r>
        <w:r w:rsidR="00BC7463" w:rsidRPr="00F812AB">
          <w:rPr>
            <w:rStyle w:val="Hyperlink"/>
            <w:rFonts w:hint="cs"/>
            <w:noProof/>
            <w:rtl/>
            <w:lang w:bidi="fa-IR"/>
          </w:rPr>
          <w:t>ی</w:t>
        </w:r>
        <w:r w:rsidR="00BC7463" w:rsidRPr="00F812AB">
          <w:rPr>
            <w:rStyle w:val="Hyperlink"/>
            <w:rFonts w:hint="eastAsia"/>
            <w:noProof/>
            <w:rtl/>
            <w:lang w:bidi="fa-IR"/>
          </w:rPr>
          <w:t>عت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493430208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209" w:history="1">
        <w:r w:rsidR="00BC7463" w:rsidRPr="00F812AB">
          <w:rPr>
            <w:rStyle w:val="Hyperlink"/>
            <w:rFonts w:hint="eastAsia"/>
            <w:noProof/>
            <w:rtl/>
            <w:lang w:bidi="fa-IR"/>
          </w:rPr>
          <w:t>دلالت</w:t>
        </w:r>
        <w:r w:rsidR="00BC7463" w:rsidRPr="00F812AB">
          <w:rPr>
            <w:rStyle w:val="Hyperlink"/>
            <w:noProof/>
            <w:rtl/>
            <w:lang w:bidi="fa-IR"/>
          </w:rPr>
          <w:t xml:space="preserve"> </w:t>
        </w:r>
        <w:r w:rsidR="00BC7463" w:rsidRPr="00F812AB">
          <w:rPr>
            <w:rStyle w:val="Hyperlink"/>
            <w:rFonts w:hint="eastAsia"/>
            <w:noProof/>
            <w:rtl/>
            <w:lang w:bidi="fa-IR"/>
          </w:rPr>
          <w:t>واقع</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تجربه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493430209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10" w:history="1">
        <w:r w:rsidR="00BC7463" w:rsidRPr="00F812AB">
          <w:rPr>
            <w:rStyle w:val="Hyperlink"/>
            <w:noProof/>
            <w:rtl/>
          </w:rPr>
          <w:t xml:space="preserve">2- </w:t>
        </w:r>
        <w:r w:rsidR="00BC7463" w:rsidRPr="00F812AB">
          <w:rPr>
            <w:rStyle w:val="Hyperlink"/>
            <w:rFonts w:hint="eastAsia"/>
            <w:noProof/>
            <w:rtl/>
          </w:rPr>
          <w:t>تأث</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noProof/>
            <w:rtl/>
          </w:rPr>
          <w:t xml:space="preserve"> </w:t>
        </w:r>
        <w:r w:rsidR="00BC7463" w:rsidRPr="00F812AB">
          <w:rPr>
            <w:rStyle w:val="Hyperlink"/>
            <w:rFonts w:hint="eastAsia"/>
            <w:noProof/>
            <w:rtl/>
          </w:rPr>
          <w:t>اسباب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493430210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224</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1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w:t>
        </w:r>
        <w:r w:rsidR="00BC7463" w:rsidRPr="00F812AB">
          <w:rPr>
            <w:rStyle w:val="Hyperlink"/>
            <w:noProof/>
          </w:rPr>
          <w:t xml:space="preserve"> </w:t>
        </w:r>
        <w:r w:rsidR="00BC7463" w:rsidRPr="00F812AB">
          <w:rPr>
            <w:rStyle w:val="Hyperlink"/>
            <w:rFonts w:hint="eastAsia"/>
            <w:noProof/>
            <w:rtl/>
          </w:rPr>
          <w:t>احتجاج</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قدر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مسأل</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تس</w:t>
        </w:r>
        <w:r w:rsidR="00BC7463" w:rsidRPr="00F812AB">
          <w:rPr>
            <w:rStyle w:val="Hyperlink"/>
            <w:rFonts w:hint="cs"/>
            <w:noProof/>
            <w:rtl/>
          </w:rPr>
          <w:t>یی</w:t>
        </w:r>
        <w:r w:rsidR="00BC7463" w:rsidRPr="00F812AB">
          <w:rPr>
            <w:rStyle w:val="Hyperlink"/>
            <w:rFonts w:hint="eastAsia"/>
            <w:noProof/>
            <w:rtl/>
          </w:rPr>
          <w:t>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تخ</w:t>
        </w:r>
        <w:r w:rsidR="00BC7463" w:rsidRPr="00F812AB">
          <w:rPr>
            <w:rStyle w:val="Hyperlink"/>
            <w:rFonts w:hint="cs"/>
            <w:noProof/>
            <w:rtl/>
          </w:rPr>
          <w:t>یی</w:t>
        </w:r>
        <w:r w:rsidR="00BC7463" w:rsidRPr="00F812AB">
          <w:rPr>
            <w:rStyle w:val="Hyperlink"/>
            <w:rFonts w:hint="eastAsia"/>
            <w:noProof/>
            <w:rtl/>
          </w:rPr>
          <w:t>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493430211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12" w:history="1">
        <w:r w:rsidR="00BC7463" w:rsidRPr="00F812AB">
          <w:rPr>
            <w:rStyle w:val="Hyperlink"/>
            <w:noProof/>
            <w:rtl/>
            <w:lang w:bidi="fa-IR"/>
          </w:rPr>
          <w:t xml:space="preserve">1- </w:t>
        </w:r>
        <w:r w:rsidR="00BC7463" w:rsidRPr="00F812AB">
          <w:rPr>
            <w:rStyle w:val="Hyperlink"/>
            <w:rFonts w:hint="eastAsia"/>
            <w:noProof/>
            <w:rtl/>
          </w:rPr>
          <w:t>استدلال</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قدر</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انجام</w:t>
        </w:r>
        <w:r w:rsidR="00BC7463" w:rsidRPr="00F812AB">
          <w:rPr>
            <w:rStyle w:val="Hyperlink"/>
            <w:noProof/>
            <w:rtl/>
          </w:rPr>
          <w:t xml:space="preserve"> </w:t>
        </w:r>
        <w:r w:rsidR="00BC7463" w:rsidRPr="00F812AB">
          <w:rPr>
            <w:rStyle w:val="Hyperlink"/>
            <w:rFonts w:hint="eastAsia"/>
            <w:noProof/>
            <w:rtl/>
          </w:rPr>
          <w:t>محرّمات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ترک</w:t>
        </w:r>
        <w:r w:rsidR="00BC7463" w:rsidRPr="00F812AB">
          <w:rPr>
            <w:rStyle w:val="Hyperlink"/>
            <w:noProof/>
            <w:rtl/>
          </w:rPr>
          <w:t xml:space="preserve"> </w:t>
        </w:r>
        <w:r w:rsidR="00BC7463" w:rsidRPr="00F812AB">
          <w:rPr>
            <w:rStyle w:val="Hyperlink"/>
            <w:rFonts w:hint="eastAsia"/>
            <w:noProof/>
            <w:rtl/>
          </w:rPr>
          <w:t>واجبات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493430212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13" w:history="1">
        <w:r w:rsidR="00BC7463" w:rsidRPr="00F812AB">
          <w:rPr>
            <w:rStyle w:val="Hyperlink"/>
            <w:noProof/>
            <w:rtl/>
          </w:rPr>
          <w:t xml:space="preserve">2- </w:t>
        </w:r>
        <w:r w:rsidR="00BC7463" w:rsidRPr="00F812AB">
          <w:rPr>
            <w:rStyle w:val="Hyperlink"/>
            <w:rFonts w:hint="eastAsia"/>
            <w:noProof/>
            <w:rtl/>
          </w:rPr>
          <w:t>روش</w:t>
        </w:r>
        <w:r w:rsidR="00BC7463" w:rsidRPr="00F812AB">
          <w:rPr>
            <w:rStyle w:val="Hyperlink"/>
            <w:noProof/>
            <w:rtl/>
          </w:rPr>
          <w:t xml:space="preserve">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ز</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صح</w:t>
        </w:r>
        <w:r w:rsidR="00BC7463" w:rsidRPr="00F812AB">
          <w:rPr>
            <w:rStyle w:val="Hyperlink"/>
            <w:rFonts w:hint="cs"/>
            <w:noProof/>
            <w:rtl/>
          </w:rPr>
          <w:t>ی</w:t>
        </w:r>
        <w:r w:rsidR="00BC7463" w:rsidRPr="00F812AB">
          <w:rPr>
            <w:rStyle w:val="Hyperlink"/>
            <w:rFonts w:hint="eastAsia"/>
            <w:noProof/>
            <w:rtl/>
          </w:rPr>
          <w:t>ح</w:t>
        </w:r>
        <w:r w:rsidR="00BC7463" w:rsidRPr="00F812AB">
          <w:rPr>
            <w:rStyle w:val="Hyperlink"/>
            <w:noProof/>
            <w:rtl/>
          </w:rPr>
          <w:t xml:space="preserve"> </w:t>
        </w:r>
        <w:r w:rsidR="00BC7463" w:rsidRPr="00F812AB">
          <w:rPr>
            <w:rStyle w:val="Hyperlink"/>
            <w:rFonts w:hint="eastAsia"/>
            <w:noProof/>
            <w:rtl/>
          </w:rPr>
          <w:t>استدلال</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493430213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14" w:history="1">
        <w:r w:rsidR="00BC7463" w:rsidRPr="00F812AB">
          <w:rPr>
            <w:rStyle w:val="Hyperlink"/>
            <w:noProof/>
            <w:rtl/>
          </w:rPr>
          <w:t xml:space="preserve">3- </w:t>
        </w:r>
        <w:r w:rsidR="00BC7463" w:rsidRPr="00F812AB">
          <w:rPr>
            <w:rStyle w:val="Hyperlink"/>
            <w:rFonts w:hint="eastAsia"/>
            <w:noProof/>
            <w:rtl/>
          </w:rPr>
          <w:t>انسان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تس</w:t>
        </w:r>
        <w:r w:rsidR="00BC7463" w:rsidRPr="00F812AB">
          <w:rPr>
            <w:rStyle w:val="Hyperlink"/>
            <w:rFonts w:hint="cs"/>
            <w:noProof/>
            <w:rtl/>
          </w:rPr>
          <w:t>یی</w:t>
        </w:r>
        <w:r w:rsidR="00BC7463" w:rsidRPr="00F812AB">
          <w:rPr>
            <w:rStyle w:val="Hyperlink"/>
            <w:rFonts w:hint="eastAsia"/>
            <w:noProof/>
            <w:rtl/>
          </w:rPr>
          <w:t>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تخ</w:t>
        </w:r>
        <w:r w:rsidR="00BC7463" w:rsidRPr="00F812AB">
          <w:rPr>
            <w:rStyle w:val="Hyperlink"/>
            <w:rFonts w:hint="cs"/>
            <w:noProof/>
            <w:rtl/>
          </w:rPr>
          <w:t>یی</w:t>
        </w:r>
        <w:r w:rsidR="00BC7463" w:rsidRPr="00F812AB">
          <w:rPr>
            <w:rStyle w:val="Hyperlink"/>
            <w:rFonts w:hint="eastAsia"/>
            <w:noProof/>
            <w:rtl/>
          </w:rPr>
          <w:t>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493430214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227</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15"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موضوع</w:t>
        </w:r>
        <w:r w:rsidR="00BC7463" w:rsidRPr="00F812AB">
          <w:rPr>
            <w:rStyle w:val="Hyperlink"/>
            <w:noProof/>
            <w:rtl/>
          </w:rPr>
          <w:t xml:space="preserve"> </w:t>
        </w:r>
        <w:r w:rsidR="00BC7463" w:rsidRPr="00F812AB">
          <w:rPr>
            <w:rStyle w:val="Hyperlink"/>
            <w:rFonts w:hint="eastAsia"/>
            <w:noProof/>
            <w:rtl/>
          </w:rPr>
          <w:t>هدا</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گمراه</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493430215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231</w:t>
        </w:r>
        <w:r w:rsidR="00BC7463">
          <w:rPr>
            <w:noProof/>
            <w:webHidden/>
            <w:rtl/>
          </w:rPr>
          <w:fldChar w:fldCharType="end"/>
        </w:r>
      </w:hyperlink>
    </w:p>
    <w:p w:rsidR="00BC7463" w:rsidRPr="004B44DC" w:rsidRDefault="00BC7632" w:rsidP="004B44DC">
      <w:pPr>
        <w:pStyle w:val="TOC1"/>
        <w:tabs>
          <w:tab w:val="right" w:leader="dot" w:pos="7078"/>
        </w:tabs>
        <w:jc w:val="center"/>
        <w:rPr>
          <w:rFonts w:asciiTheme="minorHAnsi" w:eastAsiaTheme="minorEastAsia" w:hAnsiTheme="minorHAnsi" w:cstheme="minorBidi"/>
          <w:bCs w:val="0"/>
          <w:noProof/>
          <w:sz w:val="26"/>
          <w:szCs w:val="26"/>
          <w:rtl/>
        </w:rPr>
      </w:pPr>
      <w:hyperlink w:anchor="_Toc493430216" w:history="1">
        <w:r w:rsidR="00BC7463" w:rsidRPr="004B44DC">
          <w:rPr>
            <w:rStyle w:val="Hyperlink"/>
            <w:rFonts w:hint="eastAsia"/>
            <w:noProof/>
            <w:sz w:val="26"/>
            <w:szCs w:val="26"/>
            <w:rtl/>
          </w:rPr>
          <w:t>فصل</w:t>
        </w:r>
        <w:r w:rsidR="00BC7463" w:rsidRPr="004B44DC">
          <w:rPr>
            <w:rStyle w:val="Hyperlink"/>
            <w:noProof/>
            <w:sz w:val="26"/>
            <w:szCs w:val="26"/>
            <w:rtl/>
          </w:rPr>
          <w:t xml:space="preserve"> </w:t>
        </w:r>
        <w:r w:rsidR="00BC7463" w:rsidRPr="004B44DC">
          <w:rPr>
            <w:rStyle w:val="Hyperlink"/>
            <w:rFonts w:hint="eastAsia"/>
            <w:noProof/>
            <w:sz w:val="26"/>
            <w:szCs w:val="26"/>
            <w:rtl/>
          </w:rPr>
          <w:t>سوم</w:t>
        </w:r>
        <w:r w:rsidR="00BC7463" w:rsidRPr="004B44DC">
          <w:rPr>
            <w:rStyle w:val="Hyperlink"/>
            <w:noProof/>
            <w:sz w:val="26"/>
            <w:szCs w:val="26"/>
            <w:rtl/>
          </w:rPr>
          <w:t xml:space="preserve">: </w:t>
        </w:r>
        <w:r w:rsidR="00BC7463" w:rsidRPr="004B44DC">
          <w:rPr>
            <w:rStyle w:val="Hyperlink"/>
            <w:rFonts w:hint="eastAsia"/>
            <w:noProof/>
            <w:sz w:val="26"/>
            <w:szCs w:val="26"/>
            <w:rtl/>
          </w:rPr>
          <w:t>محمّد</w:t>
        </w:r>
        <w:r w:rsidR="00BC7463" w:rsidRPr="00731DCD">
          <w:rPr>
            <w:rStyle w:val="Hyperlink"/>
            <w:rFonts w:cs="CTraditional Arabic"/>
            <w:bCs w:val="0"/>
            <w:noProof/>
            <w:sz w:val="26"/>
            <w:szCs w:val="26"/>
            <w:rtl/>
          </w:rPr>
          <w:t> </w:t>
        </w:r>
        <w:r w:rsidR="00BC7463" w:rsidRPr="00731DCD">
          <w:rPr>
            <w:rStyle w:val="Hyperlink"/>
            <w:rFonts w:cs="CTraditional Arabic" w:hint="eastAsia"/>
            <w:bCs w:val="0"/>
            <w:noProof/>
            <w:sz w:val="26"/>
            <w:szCs w:val="26"/>
            <w:rtl/>
          </w:rPr>
          <w:t>ج</w:t>
        </w:r>
        <w:r w:rsidR="00BC7463" w:rsidRPr="004B44DC">
          <w:rPr>
            <w:rStyle w:val="Hyperlink"/>
            <w:rFonts w:cs="IRNazli"/>
            <w:noProof/>
            <w:sz w:val="26"/>
            <w:szCs w:val="26"/>
            <w:rtl/>
          </w:rPr>
          <w:t xml:space="preserve"> </w:t>
        </w:r>
        <w:r w:rsidR="00BC7463" w:rsidRPr="004B44DC">
          <w:rPr>
            <w:rStyle w:val="Hyperlink"/>
            <w:rFonts w:hint="eastAsia"/>
            <w:noProof/>
            <w:sz w:val="26"/>
            <w:szCs w:val="26"/>
            <w:rtl/>
          </w:rPr>
          <w:t>خاتم</w:t>
        </w:r>
        <w:r w:rsidR="00BC7463" w:rsidRPr="004B44DC">
          <w:rPr>
            <w:rStyle w:val="Hyperlink"/>
            <w:noProof/>
            <w:sz w:val="26"/>
            <w:szCs w:val="26"/>
            <w:rtl/>
          </w:rPr>
          <w:t xml:space="preserve"> </w:t>
        </w:r>
        <w:r w:rsidR="00BC7463" w:rsidRPr="004B44DC">
          <w:rPr>
            <w:rStyle w:val="Hyperlink"/>
            <w:rFonts w:hint="eastAsia"/>
            <w:noProof/>
            <w:sz w:val="26"/>
            <w:szCs w:val="26"/>
            <w:rtl/>
          </w:rPr>
          <w:t>پ</w:t>
        </w:r>
        <w:r w:rsidR="00BC7463" w:rsidRPr="004B44DC">
          <w:rPr>
            <w:rStyle w:val="Hyperlink"/>
            <w:rFonts w:hint="cs"/>
            <w:noProof/>
            <w:sz w:val="26"/>
            <w:szCs w:val="26"/>
            <w:rtl/>
          </w:rPr>
          <w:t>ی</w:t>
        </w:r>
        <w:r w:rsidR="00BC7463" w:rsidRPr="004B44DC">
          <w:rPr>
            <w:rStyle w:val="Hyperlink"/>
            <w:rFonts w:hint="eastAsia"/>
            <w:noProof/>
            <w:sz w:val="26"/>
            <w:szCs w:val="26"/>
            <w:rtl/>
          </w:rPr>
          <w:t>امبران</w:t>
        </w:r>
        <w:r w:rsidR="00BC7463" w:rsidRPr="004B44DC">
          <w:rPr>
            <w:rStyle w:val="Hyperlink"/>
            <w:noProof/>
            <w:sz w:val="26"/>
            <w:szCs w:val="26"/>
            <w:rtl/>
          </w:rPr>
          <w:t xml:space="preserve"> </w:t>
        </w:r>
        <w:r w:rsidR="00BC7463" w:rsidRPr="004B44DC">
          <w:rPr>
            <w:rStyle w:val="Hyperlink"/>
            <w:rFonts w:hint="eastAsia"/>
            <w:noProof/>
            <w:sz w:val="26"/>
            <w:szCs w:val="26"/>
            <w:rtl/>
          </w:rPr>
          <w:t>و</w:t>
        </w:r>
        <w:r w:rsidR="00BC7463" w:rsidRPr="004B44DC">
          <w:rPr>
            <w:rStyle w:val="Hyperlink"/>
            <w:noProof/>
            <w:sz w:val="26"/>
            <w:szCs w:val="26"/>
            <w:rtl/>
          </w:rPr>
          <w:t xml:space="preserve"> </w:t>
        </w:r>
        <w:r w:rsidR="00BC7463" w:rsidRPr="004B44DC">
          <w:rPr>
            <w:rStyle w:val="Hyperlink"/>
            <w:rFonts w:hint="eastAsia"/>
            <w:noProof/>
            <w:sz w:val="26"/>
            <w:szCs w:val="26"/>
            <w:rtl/>
          </w:rPr>
          <w:t>رسولان</w:t>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217"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اول</w:t>
        </w:r>
        <w:r w:rsidR="00BC7463" w:rsidRPr="00BC3C05">
          <w:rPr>
            <w:rStyle w:val="Hyperlink"/>
            <w:noProof/>
            <w:sz w:val="24"/>
            <w:szCs w:val="24"/>
            <w:rtl/>
          </w:rPr>
          <w:t xml:space="preserve">: </w:t>
        </w:r>
        <w:r w:rsidR="00BC7463" w:rsidRPr="00BC3C05">
          <w:rPr>
            <w:rStyle w:val="Hyperlink"/>
            <w:rFonts w:hint="eastAsia"/>
            <w:noProof/>
            <w:sz w:val="24"/>
            <w:szCs w:val="24"/>
            <w:rtl/>
          </w:rPr>
          <w:t>بعثت</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خلاصه</w:t>
        </w:r>
        <w:r w:rsidR="00BC7463" w:rsidRPr="00BC3C05">
          <w:rPr>
            <w:rStyle w:val="Hyperlink"/>
            <w:rFonts w:hint="eastAsia"/>
            <w:noProof/>
            <w:sz w:val="24"/>
            <w:szCs w:val="24"/>
          </w:rPr>
          <w:t>‌</w:t>
        </w:r>
        <w:r w:rsidR="00BC7463" w:rsidRPr="00BC3C05">
          <w:rPr>
            <w:rStyle w:val="Hyperlink"/>
            <w:rFonts w:hint="eastAsia"/>
            <w:noProof/>
            <w:sz w:val="24"/>
            <w:szCs w:val="24"/>
            <w:rtl/>
          </w:rPr>
          <w:t>ا</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از</w:t>
        </w:r>
        <w:r w:rsidR="00BC7463" w:rsidRPr="00BC3C05">
          <w:rPr>
            <w:rStyle w:val="Hyperlink"/>
            <w:noProof/>
            <w:sz w:val="24"/>
            <w:szCs w:val="24"/>
            <w:rtl/>
          </w:rPr>
          <w:t xml:space="preserve"> </w:t>
        </w:r>
        <w:r w:rsidR="00BC7463" w:rsidRPr="00BC3C05">
          <w:rPr>
            <w:rStyle w:val="Hyperlink"/>
            <w:rFonts w:hint="eastAsia"/>
            <w:noProof/>
            <w:sz w:val="24"/>
            <w:szCs w:val="24"/>
            <w:rtl/>
          </w:rPr>
          <w:t>س</w:t>
        </w:r>
        <w:r w:rsidR="00BC7463" w:rsidRPr="00BC3C05">
          <w:rPr>
            <w:rStyle w:val="Hyperlink"/>
            <w:rFonts w:hint="cs"/>
            <w:noProof/>
            <w:sz w:val="24"/>
            <w:szCs w:val="24"/>
            <w:rtl/>
          </w:rPr>
          <w:t>ی</w:t>
        </w:r>
        <w:r w:rsidR="00BC7463" w:rsidRPr="00BC3C05">
          <w:rPr>
            <w:rStyle w:val="Hyperlink"/>
            <w:rFonts w:hint="eastAsia"/>
            <w:noProof/>
            <w:sz w:val="24"/>
            <w:szCs w:val="24"/>
            <w:rtl/>
          </w:rPr>
          <w:t>ر</w:t>
        </w:r>
        <w:r w:rsidR="00BC7463" w:rsidRPr="00BC3C05">
          <w:rPr>
            <w:rStyle w:val="Hyperlink"/>
            <w:rFonts w:hint="cs"/>
            <w:noProof/>
            <w:sz w:val="24"/>
            <w:szCs w:val="24"/>
            <w:rtl/>
          </w:rPr>
          <w:t>ۀ</w:t>
        </w:r>
        <w:r w:rsidR="00BC7463" w:rsidRPr="00BC3C05">
          <w:rPr>
            <w:rStyle w:val="Hyperlink"/>
            <w:noProof/>
            <w:sz w:val="24"/>
            <w:szCs w:val="24"/>
            <w:rtl/>
          </w:rPr>
          <w:t xml:space="preserve"> </w:t>
        </w:r>
        <w:r w:rsidR="00BC7463" w:rsidRPr="00BC3C05">
          <w:rPr>
            <w:rStyle w:val="Hyperlink"/>
            <w:rFonts w:hint="eastAsia"/>
            <w:noProof/>
            <w:sz w:val="24"/>
            <w:szCs w:val="24"/>
            <w:rtl/>
          </w:rPr>
          <w:t>پ</w:t>
        </w:r>
        <w:r w:rsidR="00BC7463" w:rsidRPr="00BC3C05">
          <w:rPr>
            <w:rStyle w:val="Hyperlink"/>
            <w:rFonts w:hint="cs"/>
            <w:noProof/>
            <w:sz w:val="24"/>
            <w:szCs w:val="24"/>
            <w:rtl/>
          </w:rPr>
          <w:t>ی</w:t>
        </w:r>
        <w:r w:rsidR="00BC7463" w:rsidRPr="00BC3C05">
          <w:rPr>
            <w:rStyle w:val="Hyperlink"/>
            <w:rFonts w:hint="eastAsia"/>
            <w:noProof/>
            <w:sz w:val="24"/>
            <w:szCs w:val="24"/>
            <w:rtl/>
          </w:rPr>
          <w:t>امبر</w:t>
        </w:r>
        <w:r w:rsidR="00BC7463" w:rsidRPr="00BC3C05">
          <w:rPr>
            <w:rStyle w:val="Hyperlink"/>
            <w:rFonts w:cs="CTraditional Arabic"/>
            <w:bCs w:val="0"/>
            <w:noProof/>
            <w:sz w:val="24"/>
            <w:szCs w:val="24"/>
            <w:rtl/>
          </w:rPr>
          <w:t> </w:t>
        </w:r>
        <w:r w:rsidR="00BC7463" w:rsidRPr="00BC3C05">
          <w:rPr>
            <w:rStyle w:val="Hyperlink"/>
            <w:rFonts w:cs="CTraditional Arabic" w:hint="eastAsia"/>
            <w:bCs w:val="0"/>
            <w:noProof/>
            <w:sz w:val="26"/>
            <w:szCs w:val="26"/>
            <w:rtl/>
          </w:rPr>
          <w:t>ج</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493430217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234</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1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مقدّمات</w:t>
        </w:r>
        <w:r w:rsidR="00BC7463" w:rsidRPr="00F812AB">
          <w:rPr>
            <w:rStyle w:val="Hyperlink"/>
            <w:noProof/>
            <w:rtl/>
          </w:rPr>
          <w:t xml:space="preserve"> </w:t>
        </w:r>
        <w:r w:rsidR="00BC7463" w:rsidRPr="00F812AB">
          <w:rPr>
            <w:rStyle w:val="Hyperlink"/>
            <w:rFonts w:hint="eastAsia"/>
            <w:noProof/>
            <w:rtl/>
          </w:rPr>
          <w:t>نبوّت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493430218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19" w:history="1">
        <w:r w:rsidR="00BC7463" w:rsidRPr="00F812AB">
          <w:rPr>
            <w:rStyle w:val="Hyperlink"/>
            <w:noProof/>
            <w:rtl/>
          </w:rPr>
          <w:t xml:space="preserve">1- </w:t>
        </w:r>
        <w:r w:rsidR="00BC7463" w:rsidRPr="00F812AB">
          <w:rPr>
            <w:rStyle w:val="Hyperlink"/>
            <w:rFonts w:hint="eastAsia"/>
            <w:noProof/>
            <w:rtl/>
          </w:rPr>
          <w:t>دعا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ابراه</w:t>
        </w:r>
        <w:r w:rsidR="00BC7463" w:rsidRPr="00F812AB">
          <w:rPr>
            <w:rStyle w:val="Hyperlink"/>
            <w:rFonts w:hint="cs"/>
            <w:noProof/>
            <w:rtl/>
          </w:rPr>
          <w:t>ی</w:t>
        </w:r>
        <w:r w:rsidR="00BC7463" w:rsidRPr="00F812AB">
          <w:rPr>
            <w:rStyle w:val="Hyperlink"/>
            <w:rFonts w:hint="eastAsia"/>
            <w:noProof/>
            <w:rtl/>
          </w:rPr>
          <w:t>م،</w:t>
        </w:r>
        <w:r w:rsidR="00BC7463" w:rsidRPr="00F812AB">
          <w:rPr>
            <w:rStyle w:val="Hyperlink"/>
            <w:noProof/>
            <w:rtl/>
          </w:rPr>
          <w:t xml:space="preserve"> </w:t>
        </w:r>
        <w:r w:rsidR="00BC7463" w:rsidRPr="00F812AB">
          <w:rPr>
            <w:rStyle w:val="Hyperlink"/>
            <w:rFonts w:hint="eastAsia"/>
            <w:noProof/>
            <w:rtl/>
          </w:rPr>
          <w:t>بشارت</w:t>
        </w:r>
        <w:r w:rsidR="00BC7463" w:rsidRPr="00F812AB">
          <w:rPr>
            <w:rStyle w:val="Hyperlink"/>
            <w:noProof/>
            <w:rtl/>
          </w:rPr>
          <w:t xml:space="preserve"> </w:t>
        </w:r>
        <w:r w:rsidR="00BC7463" w:rsidRPr="00F812AB">
          <w:rPr>
            <w:rStyle w:val="Hyperlink"/>
            <w:rFonts w:hint="eastAsia"/>
            <w:noProof/>
            <w:rtl/>
          </w:rPr>
          <w:t>ع</w:t>
        </w:r>
        <w:r w:rsidR="00BC7463" w:rsidRPr="00F812AB">
          <w:rPr>
            <w:rStyle w:val="Hyperlink"/>
            <w:rFonts w:hint="cs"/>
            <w:noProof/>
            <w:rtl/>
          </w:rPr>
          <w:t>ی</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خواب</w:t>
        </w:r>
        <w:r w:rsidR="00BC7463" w:rsidRPr="00F812AB">
          <w:rPr>
            <w:rStyle w:val="Hyperlink"/>
            <w:noProof/>
            <w:rtl/>
          </w:rPr>
          <w:t xml:space="preserve"> </w:t>
        </w:r>
        <w:r w:rsidR="00BC7463" w:rsidRPr="00F812AB">
          <w:rPr>
            <w:rStyle w:val="Hyperlink"/>
            <w:rFonts w:hint="eastAsia"/>
            <w:noProof/>
            <w:rtl/>
          </w:rPr>
          <w:t>مادر</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b/>
            <w:noProof/>
            <w:rtl/>
          </w:rPr>
          <w:t> </w:t>
        </w:r>
        <w:r w:rsidR="00BC7463" w:rsidRPr="00F812AB">
          <w:rPr>
            <w:rStyle w:val="Hyperlink"/>
            <w:rFonts w:cs="CTraditional Arabic" w:hint="eastAsia"/>
            <w:b/>
            <w:noProof/>
            <w:rtl/>
          </w:rPr>
          <w:t>ج</w:t>
        </w:r>
        <w:r w:rsidR="00BC7463" w:rsidRPr="00F812AB">
          <w:rPr>
            <w:rStyle w:val="Hyperlink"/>
            <w:rFonts w:hint="eastAsia"/>
            <w:b/>
            <w:noProof/>
            <w:rtl/>
          </w:rPr>
          <w:t>،</w:t>
        </w:r>
        <w:r w:rsidR="00BC7463" w:rsidRPr="00F812AB">
          <w:rPr>
            <w:rStyle w:val="Hyperlink"/>
            <w:noProof/>
            <w:rtl/>
          </w:rPr>
          <w:t xml:space="preserve"> </w:t>
        </w:r>
        <w:r w:rsidR="00BC7463" w:rsidRPr="00F812AB">
          <w:rPr>
            <w:rStyle w:val="Hyperlink"/>
            <w:rFonts w:hint="eastAsia"/>
            <w:noProof/>
            <w:rtl/>
          </w:rPr>
          <w:t>آمنه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493430219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20" w:history="1">
        <w:r w:rsidR="00BC7463" w:rsidRPr="00F812AB">
          <w:rPr>
            <w:rStyle w:val="Hyperlink"/>
            <w:noProof/>
            <w:rtl/>
          </w:rPr>
          <w:t xml:space="preserve">2- </w:t>
        </w:r>
        <w:r w:rsidR="00BC7463" w:rsidRPr="00F812AB">
          <w:rPr>
            <w:rStyle w:val="Hyperlink"/>
            <w:rFonts w:hint="eastAsia"/>
            <w:noProof/>
            <w:rtl/>
          </w:rPr>
          <w:t>بعثت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قوم</w:t>
        </w:r>
        <w:r w:rsidR="00BC7463" w:rsidRPr="00F812AB">
          <w:rPr>
            <w:rStyle w:val="Hyperlink"/>
            <w:noProof/>
            <w:rtl/>
          </w:rPr>
          <w:t xml:space="preserve"> </w:t>
        </w:r>
        <w:r w:rsidR="00BC7463" w:rsidRPr="00F812AB">
          <w:rPr>
            <w:rStyle w:val="Hyperlink"/>
            <w:rFonts w:hint="eastAsia"/>
            <w:noProof/>
            <w:rtl/>
          </w:rPr>
          <w:t>عرب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493430220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236</w:t>
        </w:r>
        <w:r w:rsidR="00BC7463">
          <w:rPr>
            <w:noProof/>
            <w:webHidden/>
            <w:rtl/>
          </w:rPr>
          <w:fldChar w:fldCharType="end"/>
        </w:r>
      </w:hyperlink>
    </w:p>
    <w:p w:rsidR="00BC7463" w:rsidRDefault="00BC7632" w:rsidP="004B44DC">
      <w:pPr>
        <w:pStyle w:val="TOC3"/>
        <w:tabs>
          <w:tab w:val="right" w:leader="dot" w:pos="7078"/>
        </w:tabs>
        <w:rPr>
          <w:rFonts w:asciiTheme="minorHAnsi" w:eastAsiaTheme="minorEastAsia" w:hAnsiTheme="minorHAnsi" w:cstheme="minorBidi"/>
          <w:noProof/>
          <w:sz w:val="22"/>
          <w:szCs w:val="22"/>
          <w:rtl/>
        </w:rPr>
      </w:pPr>
      <w:hyperlink w:anchor="_Toc493430221" w:history="1">
        <w:r w:rsidR="00BC7463" w:rsidRPr="00F812AB">
          <w:rPr>
            <w:rStyle w:val="Hyperlink"/>
            <w:noProof/>
            <w:rtl/>
          </w:rPr>
          <w:t xml:space="preserve">3- </w:t>
        </w:r>
        <w:r w:rsidR="00BC7463" w:rsidRPr="00F812AB">
          <w:rPr>
            <w:rStyle w:val="Hyperlink"/>
            <w:rFonts w:hint="eastAsia"/>
            <w:noProof/>
            <w:rtl/>
          </w:rPr>
          <w:t>شرافت</w:t>
        </w:r>
        <w:r w:rsidR="00BC7463" w:rsidRPr="00F812AB">
          <w:rPr>
            <w:rStyle w:val="Hyperlink"/>
            <w:noProof/>
            <w:rtl/>
          </w:rPr>
          <w:t xml:space="preserve"> </w:t>
        </w:r>
        <w:r w:rsidR="00BC7463" w:rsidRPr="00F812AB">
          <w:rPr>
            <w:rStyle w:val="Hyperlink"/>
            <w:rFonts w:hint="eastAsia"/>
            <w:noProof/>
            <w:rtl/>
          </w:rPr>
          <w:t>نسب</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493430221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237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22" w:history="1">
        <w:r w:rsidR="00BC7463" w:rsidRPr="00F812AB">
          <w:rPr>
            <w:rStyle w:val="Hyperlink"/>
            <w:noProof/>
            <w:rtl/>
          </w:rPr>
          <w:t xml:space="preserve">4- </w:t>
        </w:r>
        <w:r w:rsidR="00BC7463" w:rsidRPr="00F812AB">
          <w:rPr>
            <w:rStyle w:val="Hyperlink"/>
            <w:rFonts w:hint="eastAsia"/>
            <w:noProof/>
            <w:rtl/>
          </w:rPr>
          <w:t>دست</w:t>
        </w:r>
        <w:r w:rsidR="00BC7463" w:rsidRPr="00F812AB">
          <w:rPr>
            <w:rStyle w:val="Hyperlink"/>
            <w:rFonts w:hint="cs"/>
            <w:noProof/>
            <w:rtl/>
          </w:rPr>
          <w:t>ی</w:t>
        </w:r>
        <w:r w:rsidR="00BC7463" w:rsidRPr="00F812AB">
          <w:rPr>
            <w:rStyle w:val="Hyperlink"/>
            <w:rFonts w:hint="eastAsia"/>
            <w:noProof/>
            <w:rtl/>
          </w:rPr>
          <w:t>اب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والاتر</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درج</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اخلاق</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493430222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238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23" w:history="1">
        <w:r w:rsidR="00BC7463" w:rsidRPr="00F812AB">
          <w:rPr>
            <w:rStyle w:val="Hyperlink"/>
            <w:noProof/>
            <w:rtl/>
          </w:rPr>
          <w:t xml:space="preserve">5- </w:t>
        </w:r>
        <w:r w:rsidR="00BC7463" w:rsidRPr="00F812AB">
          <w:rPr>
            <w:rStyle w:val="Hyperlink"/>
            <w:rFonts w:hint="eastAsia"/>
            <w:noProof/>
            <w:rtl/>
          </w:rPr>
          <w:t>امّ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بودن</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خواندن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نوشتن</w:t>
        </w:r>
        <w:r w:rsidR="00BC7463" w:rsidRPr="00F812AB">
          <w:rPr>
            <w:rStyle w:val="Hyperlink"/>
            <w:noProof/>
            <w:rtl/>
          </w:rPr>
          <w:t xml:space="preserve"> </w:t>
        </w:r>
        <w:r w:rsidR="00BC7463" w:rsidRPr="00F812AB">
          <w:rPr>
            <w:rStyle w:val="Hyperlink"/>
            <w:rFonts w:hint="eastAsia"/>
            <w:noProof/>
            <w:rtl/>
          </w:rPr>
          <w:t>نم</w:t>
        </w:r>
        <w:r w:rsidR="00BC7463" w:rsidRPr="00F812AB">
          <w:rPr>
            <w:rStyle w:val="Hyperlink"/>
            <w:rFonts w:hint="cs"/>
            <w:noProof/>
            <w:rtl/>
          </w:rPr>
          <w:t>ی</w:t>
        </w:r>
        <w:r w:rsidR="00BC7463" w:rsidRPr="00F812AB">
          <w:rPr>
            <w:rStyle w:val="Hyperlink"/>
            <w:rFonts w:hint="eastAsia"/>
            <w:noProof/>
            <w:cs/>
          </w:rPr>
          <w:t>‎</w:t>
        </w:r>
        <w:r w:rsidR="00BC7463" w:rsidRPr="00F812AB">
          <w:rPr>
            <w:rStyle w:val="Hyperlink"/>
            <w:rFonts w:hint="eastAsia"/>
            <w:noProof/>
            <w:rtl/>
          </w:rPr>
          <w:t>دانستند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493430223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239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24" w:history="1">
        <w:r w:rsidR="00BC7463" w:rsidRPr="00F812AB">
          <w:rPr>
            <w:rStyle w:val="Hyperlink"/>
            <w:noProof/>
            <w:rtl/>
          </w:rPr>
          <w:t xml:space="preserve">6- </w:t>
        </w:r>
        <w:r w:rsidR="00BC7463" w:rsidRPr="00F812AB">
          <w:rPr>
            <w:rStyle w:val="Hyperlink"/>
            <w:rFonts w:hint="eastAsia"/>
            <w:noProof/>
            <w:rtl/>
          </w:rPr>
          <w:t>پرورش</w:t>
        </w:r>
        <w:r w:rsidR="00BC7463" w:rsidRPr="00F812AB">
          <w:rPr>
            <w:rStyle w:val="Hyperlink"/>
            <w:noProof/>
            <w:rtl/>
          </w:rPr>
          <w:t xml:space="preserve"> </w:t>
        </w:r>
        <w:r w:rsidR="00BC7463" w:rsidRPr="00F812AB">
          <w:rPr>
            <w:rStyle w:val="Hyperlink"/>
            <w:rFonts w:hint="eastAsia"/>
            <w:noProof/>
            <w:rtl/>
          </w:rPr>
          <w:t>رسول</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مکّ</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مکرّمه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493430224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239</w:t>
        </w:r>
        <w:r w:rsidR="00BC7463">
          <w:rPr>
            <w:noProof/>
            <w:webHidden/>
            <w:rtl/>
          </w:rPr>
          <w:fldChar w:fldCharType="end"/>
        </w:r>
      </w:hyperlink>
    </w:p>
    <w:p w:rsidR="00BC7463" w:rsidRDefault="00BC7632" w:rsidP="00D60AF2">
      <w:pPr>
        <w:pStyle w:val="TOC2"/>
        <w:keepNext/>
        <w:tabs>
          <w:tab w:val="right" w:leader="dot" w:pos="7078"/>
        </w:tabs>
        <w:rPr>
          <w:rFonts w:asciiTheme="minorHAnsi" w:eastAsiaTheme="minorEastAsia" w:hAnsiTheme="minorHAnsi" w:cstheme="minorBidi"/>
          <w:bCs w:val="0"/>
          <w:noProof/>
          <w:sz w:val="22"/>
          <w:szCs w:val="22"/>
          <w:rtl/>
        </w:rPr>
      </w:pPr>
      <w:hyperlink w:anchor="_Toc493430225"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گز</w:t>
        </w:r>
        <w:r w:rsidR="00BC7463" w:rsidRPr="00F812AB">
          <w:rPr>
            <w:rStyle w:val="Hyperlink"/>
            <w:rFonts w:hint="cs"/>
            <w:noProof/>
            <w:rtl/>
          </w:rPr>
          <w:t>ی</w:t>
        </w:r>
        <w:r w:rsidR="00BC7463" w:rsidRPr="00F812AB">
          <w:rPr>
            <w:rStyle w:val="Hyperlink"/>
            <w:rFonts w:hint="eastAsia"/>
            <w:noProof/>
            <w:rtl/>
          </w:rPr>
          <w:t>ده</w:t>
        </w:r>
        <w:r w:rsidR="00BC7463" w:rsidRPr="00F812AB">
          <w:rPr>
            <w:rStyle w:val="Hyperlink"/>
            <w:rFonts w:hint="eastAsia"/>
            <w:noProof/>
            <w:cs/>
          </w:rPr>
          <w:t>‎</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نسب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زندگ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731DCD">
          <w:rPr>
            <w:rStyle w:val="Hyperlink"/>
            <w:rFonts w:cs="CTraditional Arabic"/>
            <w:b/>
            <w:bCs w:val="0"/>
            <w:noProof/>
            <w:rtl/>
          </w:rPr>
          <w:t> </w:t>
        </w:r>
        <w:r w:rsidR="00BC7463" w:rsidRPr="00731DCD">
          <w:rPr>
            <w:rStyle w:val="Hyperlink"/>
            <w:rFonts w:cs="CTraditional Arabic" w:hint="eastAsia"/>
            <w:b/>
            <w:bCs w:val="0"/>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493430225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240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26" w:history="1">
        <w:r w:rsidR="00BC7463" w:rsidRPr="00F812AB">
          <w:rPr>
            <w:rStyle w:val="Hyperlink"/>
            <w:rFonts w:hint="eastAsia"/>
            <w:noProof/>
            <w:rtl/>
          </w:rPr>
          <w:t>نسب</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شان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493430226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240</w:t>
        </w:r>
        <w:r w:rsidR="00BC7463">
          <w:rPr>
            <w:noProof/>
            <w:webHidden/>
            <w:rtl/>
          </w:rPr>
          <w:fldChar w:fldCharType="end"/>
        </w:r>
      </w:hyperlink>
    </w:p>
    <w:p w:rsidR="00BC7463" w:rsidRDefault="00BC7632" w:rsidP="004B44DC">
      <w:pPr>
        <w:pStyle w:val="TOC3"/>
        <w:tabs>
          <w:tab w:val="right" w:leader="dot" w:pos="7078"/>
        </w:tabs>
        <w:rPr>
          <w:rFonts w:asciiTheme="minorHAnsi" w:eastAsiaTheme="minorEastAsia" w:hAnsiTheme="minorHAnsi" w:cstheme="minorBidi"/>
          <w:noProof/>
          <w:sz w:val="22"/>
          <w:szCs w:val="22"/>
          <w:rtl/>
        </w:rPr>
      </w:pPr>
      <w:hyperlink w:anchor="_Toc493430227" w:history="1">
        <w:r w:rsidR="00BC7463" w:rsidRPr="00F812AB">
          <w:rPr>
            <w:rStyle w:val="Hyperlink"/>
            <w:rFonts w:hint="eastAsia"/>
            <w:noProof/>
            <w:rtl/>
          </w:rPr>
          <w:t>تولّد</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b/>
            <w:noProof/>
            <w:rtl/>
          </w:rPr>
          <w:t> </w:t>
        </w:r>
        <w:r w:rsidR="00BC7463" w:rsidRPr="00F812AB">
          <w:rPr>
            <w:rStyle w:val="Hyperlink"/>
            <w:rFonts w:cs="CTraditional Arabic" w:hint="eastAsia"/>
            <w:b/>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493430227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240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28" w:history="1">
        <w:r w:rsidR="00BC7463" w:rsidRPr="00F812AB">
          <w:rPr>
            <w:rStyle w:val="Hyperlink"/>
            <w:rFonts w:hint="eastAsia"/>
            <w:noProof/>
            <w:rtl/>
          </w:rPr>
          <w:t>شرخوارگ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بن</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سعد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493430228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241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29" w:history="1">
        <w:r w:rsidR="00BC7463" w:rsidRPr="00F812AB">
          <w:rPr>
            <w:rStyle w:val="Hyperlink"/>
            <w:rFonts w:hint="eastAsia"/>
            <w:noProof/>
            <w:rtl/>
          </w:rPr>
          <w:t>سفر</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عمو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خو</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شام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دار</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بح</w:t>
        </w:r>
        <w:r w:rsidR="00BC7463" w:rsidRPr="00F812AB">
          <w:rPr>
            <w:rStyle w:val="Hyperlink"/>
            <w:rFonts w:hint="cs"/>
            <w:noProof/>
            <w:rtl/>
          </w:rPr>
          <w:t>ی</w:t>
        </w:r>
        <w:r w:rsidR="00BC7463" w:rsidRPr="00F812AB">
          <w:rPr>
            <w:rStyle w:val="Hyperlink"/>
            <w:rFonts w:hint="eastAsia"/>
            <w:noProof/>
            <w:rtl/>
          </w:rPr>
          <w:t>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راهب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493430229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242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30" w:history="1">
        <w:r w:rsidR="00BC7463" w:rsidRPr="00F812AB">
          <w:rPr>
            <w:rStyle w:val="Hyperlink"/>
            <w:rFonts w:hint="eastAsia"/>
            <w:noProof/>
            <w:rtl/>
          </w:rPr>
          <w:t>سفر</w:t>
        </w:r>
        <w:r w:rsidR="00BC7463" w:rsidRPr="00F812AB">
          <w:rPr>
            <w:rStyle w:val="Hyperlink"/>
            <w:noProof/>
            <w:rtl/>
          </w:rPr>
          <w:t xml:space="preserve"> </w:t>
        </w:r>
        <w:r w:rsidR="00BC7463" w:rsidRPr="00F812AB">
          <w:rPr>
            <w:rStyle w:val="Hyperlink"/>
            <w:rFonts w:hint="eastAsia"/>
            <w:noProof/>
            <w:rtl/>
          </w:rPr>
          <w:t>تجار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اموال</w:t>
        </w:r>
        <w:r w:rsidR="00BC7463" w:rsidRPr="00F812AB">
          <w:rPr>
            <w:rStyle w:val="Hyperlink"/>
            <w:noProof/>
            <w:rtl/>
          </w:rPr>
          <w:t xml:space="preserve"> </w:t>
        </w:r>
        <w:r w:rsidR="00BC7463" w:rsidRPr="00F812AB">
          <w:rPr>
            <w:rStyle w:val="Hyperlink"/>
            <w:rFonts w:hint="eastAsia"/>
            <w:noProof/>
            <w:rtl/>
          </w:rPr>
          <w:t>أمّ</w:t>
        </w:r>
        <w:r w:rsidR="00BC7463" w:rsidRPr="00F812AB">
          <w:rPr>
            <w:rStyle w:val="Hyperlink"/>
            <w:noProof/>
            <w:rtl/>
          </w:rPr>
          <w:t xml:space="preserve"> </w:t>
        </w:r>
        <w:r w:rsidR="00BC7463" w:rsidRPr="00F812AB">
          <w:rPr>
            <w:rStyle w:val="Hyperlink"/>
            <w:rFonts w:hint="eastAsia"/>
            <w:noProof/>
            <w:rtl/>
          </w:rPr>
          <w:t>المؤمن</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خد</w:t>
        </w:r>
        <w:r w:rsidR="00BC7463" w:rsidRPr="00F812AB">
          <w:rPr>
            <w:rStyle w:val="Hyperlink"/>
            <w:rFonts w:hint="cs"/>
            <w:noProof/>
            <w:rtl/>
          </w:rPr>
          <w:t>ی</w:t>
        </w:r>
        <w:r w:rsidR="00BC7463" w:rsidRPr="00F812AB">
          <w:rPr>
            <w:rStyle w:val="Hyperlink"/>
            <w:rFonts w:hint="eastAsia"/>
            <w:noProof/>
            <w:rtl/>
          </w:rPr>
          <w:t>جه</w:t>
        </w:r>
        <w:r w:rsidR="00BC7463" w:rsidRPr="00F812AB">
          <w:rPr>
            <w:rStyle w:val="Hyperlink"/>
            <w:rFonts w:cs="CTraditional Arabic"/>
            <w:b/>
            <w:noProof/>
            <w:rtl/>
          </w:rPr>
          <w:t> </w:t>
        </w:r>
        <w:r w:rsidR="00BC7463" w:rsidRPr="00F812AB">
          <w:rPr>
            <w:rStyle w:val="Hyperlink"/>
            <w:rFonts w:cs="CTraditional Arabic" w:hint="eastAsia"/>
            <w:b/>
            <w:noProof/>
            <w:rtl/>
          </w:rPr>
          <w:t>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493430230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242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31" w:history="1">
        <w:r w:rsidR="00BC7463" w:rsidRPr="00F812AB">
          <w:rPr>
            <w:rStyle w:val="Hyperlink"/>
            <w:rFonts w:hint="eastAsia"/>
            <w:noProof/>
            <w:rtl/>
          </w:rPr>
          <w:t>ازدواج</w:t>
        </w:r>
        <w:r w:rsidR="00BC7463" w:rsidRPr="00F812AB">
          <w:rPr>
            <w:rStyle w:val="Hyperlink"/>
            <w:noProof/>
            <w:rtl/>
          </w:rPr>
          <w:t xml:space="preserve"> </w:t>
        </w:r>
        <w:r w:rsidR="00BC7463" w:rsidRPr="00F812AB">
          <w:rPr>
            <w:rStyle w:val="Hyperlink"/>
            <w:rFonts w:hint="eastAsia"/>
            <w:noProof/>
            <w:rtl/>
          </w:rPr>
          <w:t>رسول</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أمّ</w:t>
        </w:r>
        <w:r w:rsidR="00BC7463" w:rsidRPr="00F812AB">
          <w:rPr>
            <w:rStyle w:val="Hyperlink"/>
            <w:noProof/>
            <w:rtl/>
          </w:rPr>
          <w:t xml:space="preserve"> </w:t>
        </w:r>
        <w:r w:rsidR="00BC7463" w:rsidRPr="00F812AB">
          <w:rPr>
            <w:rStyle w:val="Hyperlink"/>
            <w:rFonts w:hint="eastAsia"/>
            <w:noProof/>
            <w:rtl/>
          </w:rPr>
          <w:t>المؤمن</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خد</w:t>
        </w:r>
        <w:r w:rsidR="00BC7463" w:rsidRPr="00F812AB">
          <w:rPr>
            <w:rStyle w:val="Hyperlink"/>
            <w:rFonts w:hint="cs"/>
            <w:noProof/>
            <w:rtl/>
          </w:rPr>
          <w:t>ی</w:t>
        </w:r>
        <w:r w:rsidR="00BC7463" w:rsidRPr="00F812AB">
          <w:rPr>
            <w:rStyle w:val="Hyperlink"/>
            <w:rFonts w:hint="eastAsia"/>
            <w:noProof/>
            <w:rtl/>
          </w:rPr>
          <w:t>جه</w:t>
        </w:r>
        <w:r w:rsidR="00BC7463" w:rsidRPr="00F812AB">
          <w:rPr>
            <w:rStyle w:val="Hyperlink"/>
            <w:rFonts w:cs="CTraditional Arabic"/>
            <w:b/>
            <w:noProof/>
            <w:rtl/>
          </w:rPr>
          <w:t> </w:t>
        </w:r>
        <w:r w:rsidR="00BC7463" w:rsidRPr="00F812AB">
          <w:rPr>
            <w:rStyle w:val="Hyperlink"/>
            <w:rFonts w:cs="CTraditional Arabic" w:hint="eastAsia"/>
            <w:b/>
            <w:noProof/>
            <w:rtl/>
          </w:rPr>
          <w:t>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493430231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243</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32"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آغاز</w:t>
        </w:r>
        <w:r w:rsidR="00BC7463" w:rsidRPr="00F812AB">
          <w:rPr>
            <w:rStyle w:val="Hyperlink"/>
            <w:noProof/>
            <w:rtl/>
          </w:rPr>
          <w:t xml:space="preserve"> </w:t>
        </w:r>
        <w:r w:rsidR="00BC7463" w:rsidRPr="00F812AB">
          <w:rPr>
            <w:rStyle w:val="Hyperlink"/>
            <w:rFonts w:hint="eastAsia"/>
            <w:noProof/>
            <w:rtl/>
          </w:rPr>
          <w:t>وح</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493430232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244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33" w:history="1">
        <w:r w:rsidR="00BC7463" w:rsidRPr="00F812AB">
          <w:rPr>
            <w:rStyle w:val="Hyperlink"/>
            <w:rFonts w:hint="eastAsia"/>
            <w:noProof/>
            <w:rtl/>
          </w:rPr>
          <w:t>خلوت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غار</w:t>
        </w:r>
        <w:r w:rsidR="00BC7463" w:rsidRPr="00F812AB">
          <w:rPr>
            <w:rStyle w:val="Hyperlink"/>
            <w:noProof/>
            <w:rtl/>
          </w:rPr>
          <w:t xml:space="preserve"> </w:t>
        </w:r>
        <w:r w:rsidR="00BC7463" w:rsidRPr="00F812AB">
          <w:rPr>
            <w:rStyle w:val="Hyperlink"/>
            <w:rFonts w:hint="eastAsia"/>
            <w:noProof/>
            <w:rtl/>
          </w:rPr>
          <w:t>حرا</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نزول</w:t>
        </w:r>
        <w:r w:rsidR="00BC7463" w:rsidRPr="00F812AB">
          <w:rPr>
            <w:rStyle w:val="Hyperlink"/>
            <w:noProof/>
            <w:rtl/>
          </w:rPr>
          <w:t xml:space="preserve"> </w:t>
        </w:r>
        <w:r w:rsidR="00BC7463" w:rsidRPr="00F812AB">
          <w:rPr>
            <w:rStyle w:val="Hyperlink"/>
            <w:rFonts w:hint="eastAsia"/>
            <w:noProof/>
            <w:rtl/>
          </w:rPr>
          <w:t>وح</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493430233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244</w:t>
        </w:r>
        <w:r w:rsidR="00BC7463">
          <w:rPr>
            <w:noProof/>
            <w:webHidden/>
            <w:rtl/>
          </w:rPr>
          <w:fldChar w:fldCharType="end"/>
        </w:r>
      </w:hyperlink>
    </w:p>
    <w:p w:rsidR="00BC7463" w:rsidRDefault="00BC7632" w:rsidP="004B44DC">
      <w:pPr>
        <w:pStyle w:val="TOC3"/>
        <w:tabs>
          <w:tab w:val="right" w:leader="dot" w:pos="7078"/>
        </w:tabs>
        <w:rPr>
          <w:rFonts w:asciiTheme="minorHAnsi" w:eastAsiaTheme="minorEastAsia" w:hAnsiTheme="minorHAnsi" w:cstheme="minorBidi"/>
          <w:noProof/>
          <w:sz w:val="22"/>
          <w:szCs w:val="22"/>
          <w:rtl/>
        </w:rPr>
      </w:pPr>
      <w:hyperlink w:anchor="_Toc493430234" w:history="1">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درپ</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نازل</w:t>
        </w:r>
        <w:r w:rsidR="00BC7463" w:rsidRPr="00F812AB">
          <w:rPr>
            <w:rStyle w:val="Hyperlink"/>
            <w:rFonts w:hint="eastAsia"/>
            <w:noProof/>
          </w:rPr>
          <w:t>‌</w:t>
        </w:r>
        <w:r w:rsidR="00BC7463" w:rsidRPr="00F812AB">
          <w:rPr>
            <w:rStyle w:val="Hyperlink"/>
            <w:rFonts w:hint="eastAsia"/>
            <w:noProof/>
            <w:rtl/>
          </w:rPr>
          <w:t>شدن</w:t>
        </w:r>
        <w:r w:rsidR="00BC7463" w:rsidRPr="00F812AB">
          <w:rPr>
            <w:rStyle w:val="Hyperlink"/>
            <w:noProof/>
            <w:rtl/>
          </w:rPr>
          <w:t xml:space="preserve"> </w:t>
        </w:r>
        <w:r w:rsidR="00BC7463" w:rsidRPr="00F812AB">
          <w:rPr>
            <w:rStyle w:val="Hyperlink"/>
            <w:rFonts w:hint="eastAsia"/>
            <w:noProof/>
            <w:rtl/>
          </w:rPr>
          <w:t>وح</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رساندن</w:t>
        </w:r>
        <w:r w:rsidR="00BC7463" w:rsidRPr="00F812AB">
          <w:rPr>
            <w:rStyle w:val="Hyperlink"/>
            <w:noProof/>
            <w:rtl/>
          </w:rPr>
          <w:t xml:space="preserve"> </w:t>
        </w:r>
        <w:r w:rsidR="00BC7463" w:rsidRPr="00F812AB">
          <w:rPr>
            <w:rStyle w:val="Hyperlink"/>
            <w:rFonts w:hint="eastAsia"/>
            <w:noProof/>
            <w:rtl/>
          </w:rPr>
          <w:t>دعوت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w:t>
        </w:r>
        <w:r w:rsidR="00BC7463" w:rsidRPr="00F812AB">
          <w:rPr>
            <w:rStyle w:val="Hyperlink"/>
            <w:noProof/>
            <w:rtl/>
          </w:rPr>
          <w:t xml:space="preserve"> </w:t>
        </w:r>
        <w:r w:rsidR="00BC7463" w:rsidRPr="00F812AB">
          <w:rPr>
            <w:rStyle w:val="Hyperlink"/>
            <w:rFonts w:hint="eastAsia"/>
            <w:noProof/>
            <w:rtl/>
          </w:rPr>
          <w:t>اله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توسّط</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b/>
            <w:noProof/>
            <w:rtl/>
          </w:rPr>
          <w:t> </w:t>
        </w:r>
        <w:r w:rsidR="00BC7463" w:rsidRPr="00F812AB">
          <w:rPr>
            <w:rStyle w:val="Hyperlink"/>
            <w:rFonts w:cs="CTraditional Arabic" w:hint="eastAsia"/>
            <w:b/>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493430234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247</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235"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دوم</w:t>
        </w:r>
        <w:r w:rsidR="00BC7463" w:rsidRPr="00BC3C05">
          <w:rPr>
            <w:rStyle w:val="Hyperlink"/>
            <w:noProof/>
            <w:sz w:val="24"/>
            <w:szCs w:val="24"/>
            <w:rtl/>
          </w:rPr>
          <w:t xml:space="preserve">: </w:t>
        </w:r>
        <w:r w:rsidR="00BC7463" w:rsidRPr="00BC3C05">
          <w:rPr>
            <w:rStyle w:val="Hyperlink"/>
            <w:rFonts w:hint="eastAsia"/>
            <w:noProof/>
            <w:sz w:val="24"/>
            <w:szCs w:val="24"/>
            <w:rtl/>
          </w:rPr>
          <w:t>اخلاق</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اسرار</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از</w:t>
        </w:r>
        <w:r w:rsidR="00BC7463" w:rsidRPr="00BC3C05">
          <w:rPr>
            <w:rStyle w:val="Hyperlink"/>
            <w:noProof/>
            <w:sz w:val="24"/>
            <w:szCs w:val="24"/>
            <w:rtl/>
          </w:rPr>
          <w:t xml:space="preserve"> </w:t>
        </w:r>
        <w:r w:rsidR="00BC7463" w:rsidRPr="00BC3C05">
          <w:rPr>
            <w:rStyle w:val="Hyperlink"/>
            <w:rFonts w:hint="eastAsia"/>
            <w:noProof/>
            <w:sz w:val="24"/>
            <w:szCs w:val="24"/>
            <w:rtl/>
          </w:rPr>
          <w:t>س</w:t>
        </w:r>
        <w:r w:rsidR="00BC7463" w:rsidRPr="00BC3C05">
          <w:rPr>
            <w:rStyle w:val="Hyperlink"/>
            <w:rFonts w:hint="cs"/>
            <w:noProof/>
            <w:sz w:val="24"/>
            <w:szCs w:val="24"/>
            <w:rtl/>
          </w:rPr>
          <w:t>ی</w:t>
        </w:r>
        <w:r w:rsidR="00BC7463" w:rsidRPr="00BC3C05">
          <w:rPr>
            <w:rStyle w:val="Hyperlink"/>
            <w:rFonts w:hint="eastAsia"/>
            <w:noProof/>
            <w:sz w:val="24"/>
            <w:szCs w:val="24"/>
            <w:rtl/>
          </w:rPr>
          <w:t>ر</w:t>
        </w:r>
        <w:r w:rsidR="00BC7463" w:rsidRPr="00BC3C05">
          <w:rPr>
            <w:rStyle w:val="Hyperlink"/>
            <w:rFonts w:hint="cs"/>
            <w:noProof/>
            <w:sz w:val="24"/>
            <w:szCs w:val="24"/>
            <w:rtl/>
          </w:rPr>
          <w:t>ۀ</w:t>
        </w:r>
        <w:r w:rsidR="00BC7463" w:rsidRPr="00BC3C05">
          <w:rPr>
            <w:rStyle w:val="Hyperlink"/>
            <w:noProof/>
            <w:sz w:val="24"/>
            <w:szCs w:val="24"/>
            <w:rtl/>
          </w:rPr>
          <w:t xml:space="preserve"> </w:t>
        </w:r>
        <w:r w:rsidR="00BC7463" w:rsidRPr="00BC3C05">
          <w:rPr>
            <w:rStyle w:val="Hyperlink"/>
            <w:rFonts w:hint="eastAsia"/>
            <w:noProof/>
            <w:sz w:val="24"/>
            <w:szCs w:val="24"/>
            <w:rtl/>
          </w:rPr>
          <w:t>پ</w:t>
        </w:r>
        <w:r w:rsidR="00BC7463" w:rsidRPr="00BC3C05">
          <w:rPr>
            <w:rStyle w:val="Hyperlink"/>
            <w:rFonts w:hint="cs"/>
            <w:noProof/>
            <w:sz w:val="24"/>
            <w:szCs w:val="24"/>
            <w:rtl/>
          </w:rPr>
          <w:t>ی</w:t>
        </w:r>
        <w:r w:rsidR="00BC7463" w:rsidRPr="00BC3C05">
          <w:rPr>
            <w:rStyle w:val="Hyperlink"/>
            <w:rFonts w:hint="eastAsia"/>
            <w:noProof/>
            <w:sz w:val="24"/>
            <w:szCs w:val="24"/>
            <w:rtl/>
          </w:rPr>
          <w:t>امبر</w:t>
        </w:r>
        <w:r w:rsidR="00BC7463" w:rsidRPr="00BC3C05">
          <w:rPr>
            <w:rStyle w:val="Hyperlink"/>
            <w:rFonts w:cs="CTraditional Arabic"/>
            <w:bCs w:val="0"/>
            <w:noProof/>
            <w:sz w:val="24"/>
            <w:szCs w:val="24"/>
            <w:rtl/>
          </w:rPr>
          <w:t> </w:t>
        </w:r>
        <w:r w:rsidR="00BC7463" w:rsidRPr="00BC3C05">
          <w:rPr>
            <w:rStyle w:val="Hyperlink"/>
            <w:rFonts w:cs="CTraditional Arabic" w:hint="eastAsia"/>
            <w:bCs w:val="0"/>
            <w:noProof/>
            <w:sz w:val="26"/>
            <w:szCs w:val="26"/>
            <w:rtl/>
          </w:rPr>
          <w:t>ج</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493430235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249</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36"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اخلاق</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731DCD">
          <w:rPr>
            <w:rStyle w:val="Hyperlink"/>
            <w:rFonts w:cs="CTraditional Arabic"/>
            <w:b/>
            <w:bCs w:val="0"/>
            <w:noProof/>
            <w:rtl/>
          </w:rPr>
          <w:t> </w:t>
        </w:r>
        <w:r w:rsidR="00BC7463" w:rsidRPr="00731DCD">
          <w:rPr>
            <w:rStyle w:val="Hyperlink"/>
            <w:rFonts w:cs="CTraditional Arabic" w:hint="eastAsia"/>
            <w:b/>
            <w:bCs w:val="0"/>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493430236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250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37" w:history="1">
        <w:r w:rsidR="00BC7463" w:rsidRPr="00F812AB">
          <w:rPr>
            <w:rStyle w:val="Hyperlink"/>
            <w:rFonts w:hint="eastAsia"/>
            <w:noProof/>
            <w:rtl/>
          </w:rPr>
          <w:t>اگر</w:t>
        </w:r>
        <w:r w:rsidR="00BC7463" w:rsidRPr="00F812AB">
          <w:rPr>
            <w:rStyle w:val="Hyperlink"/>
            <w:noProof/>
            <w:rtl/>
          </w:rPr>
          <w:t xml:space="preserve"> </w:t>
        </w:r>
        <w:r w:rsidR="00BC7463" w:rsidRPr="00F812AB">
          <w:rPr>
            <w:rStyle w:val="Hyperlink"/>
            <w:rFonts w:hint="eastAsia"/>
            <w:noProof/>
            <w:rtl/>
          </w:rPr>
          <w:t>فرد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ناشناس</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پرسش</w:t>
        </w:r>
        <w:r w:rsidR="00BC7463" w:rsidRPr="00F812AB">
          <w:rPr>
            <w:rStyle w:val="Hyperlink"/>
            <w:noProof/>
            <w:rtl/>
          </w:rPr>
          <w:t xml:space="preserve"> </w:t>
        </w:r>
        <w:r w:rsidR="00BC7463" w:rsidRPr="00F812AB">
          <w:rPr>
            <w:rStyle w:val="Hyperlink"/>
            <w:rFonts w:hint="eastAsia"/>
            <w:noProof/>
            <w:rtl/>
          </w:rPr>
          <w:t>خود،</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آزار</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داد،</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شان</w:t>
        </w:r>
        <w:r w:rsidR="00BC7463" w:rsidRPr="00F812AB">
          <w:rPr>
            <w:rStyle w:val="Hyperlink"/>
            <w:noProof/>
            <w:rtl/>
          </w:rPr>
          <w:t xml:space="preserve"> </w:t>
        </w:r>
        <w:r w:rsidR="00BC7463" w:rsidRPr="00F812AB">
          <w:rPr>
            <w:rStyle w:val="Hyperlink"/>
            <w:rFonts w:hint="eastAsia"/>
            <w:noProof/>
            <w:rtl/>
          </w:rPr>
          <w:t>صبر</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کردند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493430237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255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3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رحمت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493430238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257</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39"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برخ</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اسرار</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493430239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40" w:history="1">
        <w:r w:rsidR="00BC7463" w:rsidRPr="00F812AB">
          <w:rPr>
            <w:rStyle w:val="Hyperlink"/>
            <w:noProof/>
            <w:rtl/>
          </w:rPr>
          <w:t xml:space="preserve">1- </w:t>
        </w:r>
        <w:r w:rsidR="00BC7463" w:rsidRPr="00F812AB">
          <w:rPr>
            <w:rStyle w:val="Hyperlink"/>
            <w:rFonts w:hint="eastAsia"/>
            <w:noProof/>
            <w:rtl/>
          </w:rPr>
          <w:t>هر</w:t>
        </w:r>
        <w:r w:rsidR="00BC7463" w:rsidRPr="00F812AB">
          <w:rPr>
            <w:rStyle w:val="Hyperlink"/>
            <w:noProof/>
            <w:rtl/>
          </w:rPr>
          <w:t xml:space="preserve"> </w:t>
        </w:r>
        <w:r w:rsidR="00BC7463" w:rsidRPr="00F812AB">
          <w:rPr>
            <w:rStyle w:val="Hyperlink"/>
            <w:rFonts w:hint="eastAsia"/>
            <w:noProof/>
            <w:rtl/>
          </w:rPr>
          <w:t>اندازه</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نوشته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گفته</w:t>
        </w:r>
        <w:r w:rsidR="00BC7463" w:rsidRPr="00F812AB">
          <w:rPr>
            <w:rStyle w:val="Hyperlink"/>
            <w:noProof/>
            <w:rtl/>
          </w:rPr>
          <w:t xml:space="preserve"> </w:t>
        </w:r>
        <w:r w:rsidR="00BC7463" w:rsidRPr="00F812AB">
          <w:rPr>
            <w:rStyle w:val="Hyperlink"/>
            <w:rFonts w:hint="eastAsia"/>
            <w:noProof/>
            <w:rtl/>
          </w:rPr>
          <w:t>شود،</w:t>
        </w:r>
        <w:r w:rsidR="00BC7463" w:rsidRPr="00F812AB">
          <w:rPr>
            <w:rStyle w:val="Hyperlink"/>
            <w:noProof/>
            <w:rtl/>
          </w:rPr>
          <w:t xml:space="preserve"> </w:t>
        </w:r>
        <w:r w:rsidR="00BC7463" w:rsidRPr="00F812AB">
          <w:rPr>
            <w:rStyle w:val="Hyperlink"/>
            <w:rFonts w:hint="eastAsia"/>
            <w:noProof/>
            <w:rtl/>
          </w:rPr>
          <w:t>پا</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ندارد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493430240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41" w:history="1">
        <w:r w:rsidR="00BC7463" w:rsidRPr="00F812AB">
          <w:rPr>
            <w:rStyle w:val="Hyperlink"/>
            <w:noProof/>
            <w:rtl/>
          </w:rPr>
          <w:t xml:space="preserve">2- </w:t>
        </w:r>
        <w:r w:rsidR="00BC7463" w:rsidRPr="00F812AB">
          <w:rPr>
            <w:rStyle w:val="Hyperlink"/>
            <w:rFonts w:hint="eastAsia"/>
            <w:noProof/>
            <w:rtl/>
          </w:rPr>
          <w:t>ستم</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مقام</w:t>
        </w:r>
        <w:r w:rsidR="00BC7463" w:rsidRPr="00F812AB">
          <w:rPr>
            <w:rStyle w:val="Hyperlink"/>
            <w:noProof/>
            <w:rtl/>
          </w:rPr>
          <w:t xml:space="preserve"> </w:t>
        </w:r>
        <w:r w:rsidR="00BC7463" w:rsidRPr="00F812AB">
          <w:rPr>
            <w:rStyle w:val="Hyperlink"/>
            <w:rFonts w:hint="eastAsia"/>
            <w:noProof/>
            <w:rtl/>
          </w:rPr>
          <w:t>نبوّت</w:t>
        </w:r>
        <w:r w:rsidR="00BC7463" w:rsidRPr="00F812AB">
          <w:rPr>
            <w:rStyle w:val="Hyperlink"/>
            <w:noProof/>
            <w:rtl/>
          </w:rPr>
          <w:t xml:space="preserve"> </w:t>
        </w:r>
        <w:r w:rsidR="00BC7463" w:rsidRPr="00F812AB">
          <w:rPr>
            <w:rStyle w:val="Hyperlink"/>
            <w:rFonts w:hint="eastAsia"/>
            <w:noProof/>
            <w:rtl/>
          </w:rPr>
          <w:t>باعث</w:t>
        </w:r>
        <w:r w:rsidR="00BC7463" w:rsidRPr="00F812AB">
          <w:rPr>
            <w:rStyle w:val="Hyperlink"/>
            <w:noProof/>
            <w:rtl/>
          </w:rPr>
          <w:t xml:space="preserve"> </w:t>
        </w:r>
        <w:r w:rsidR="00BC7463" w:rsidRPr="00F812AB">
          <w:rPr>
            <w:rStyle w:val="Hyperlink"/>
            <w:rFonts w:hint="eastAsia"/>
            <w:noProof/>
            <w:rtl/>
          </w:rPr>
          <w:t>انتشار</w:t>
        </w:r>
        <w:r w:rsidR="00BC7463" w:rsidRPr="00F812AB">
          <w:rPr>
            <w:rStyle w:val="Hyperlink"/>
            <w:noProof/>
            <w:rtl/>
          </w:rPr>
          <w:t xml:space="preserve"> </w:t>
        </w:r>
        <w:r w:rsidR="00BC7463" w:rsidRPr="00F812AB">
          <w:rPr>
            <w:rStyle w:val="Hyperlink"/>
            <w:rFonts w:hint="eastAsia"/>
            <w:noProof/>
            <w:rtl/>
          </w:rPr>
          <w:t>فضا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گردد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493430241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42" w:history="1">
        <w:r w:rsidR="00BC7463" w:rsidRPr="00F812AB">
          <w:rPr>
            <w:rStyle w:val="Hyperlink"/>
            <w:noProof/>
            <w:rtl/>
          </w:rPr>
          <w:t xml:space="preserve">3- </w:t>
        </w:r>
        <w:r w:rsidR="00BC7463" w:rsidRPr="00F812AB">
          <w:rPr>
            <w:rStyle w:val="Hyperlink"/>
            <w:rFonts w:hint="eastAsia"/>
            <w:noProof/>
            <w:rtl/>
          </w:rPr>
          <w:t>الله</w:t>
        </w:r>
        <w:r w:rsidR="00BC7463" w:rsidRPr="00F812AB">
          <w:rPr>
            <w:rStyle w:val="Hyperlink"/>
            <w:rFonts w:cs="CTraditional Arabic"/>
            <w:b/>
            <w:noProof/>
            <w:rtl/>
          </w:rPr>
          <w:t> </w:t>
        </w:r>
        <w:r w:rsidR="00BC7463" w:rsidRPr="00F812AB">
          <w:rPr>
            <w:rStyle w:val="Hyperlink"/>
            <w:rFonts w:cs="CTraditional Arabic" w:hint="cs"/>
            <w:b/>
            <w:noProof/>
            <w:rtl/>
          </w:rPr>
          <w:t>ﻷ</w:t>
        </w:r>
        <w:r w:rsidR="00BC7463" w:rsidRPr="00F812AB">
          <w:rPr>
            <w:rStyle w:val="Hyperlink"/>
            <w:noProof/>
            <w:rtl/>
          </w:rPr>
          <w:t xml:space="preserve"> </w:t>
        </w:r>
        <w:r w:rsidR="00BC7463" w:rsidRPr="00F812AB">
          <w:rPr>
            <w:rStyle w:val="Hyperlink"/>
            <w:rFonts w:hint="eastAsia"/>
            <w:noProof/>
            <w:rtl/>
          </w:rPr>
          <w:t>مردم</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توجّه</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sidRPr="00F812AB">
          <w:rPr>
            <w:rStyle w:val="Hyperlink"/>
            <w:rFonts w:hint="eastAsia"/>
            <w:noProof/>
            <w:rtl/>
          </w:rPr>
          <w:t>،</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دو</w:t>
        </w:r>
        <w:r w:rsidR="00BC7463" w:rsidRPr="00F812AB">
          <w:rPr>
            <w:rStyle w:val="Hyperlink"/>
            <w:noProof/>
            <w:rtl/>
          </w:rPr>
          <w:t xml:space="preserve"> </w:t>
        </w:r>
        <w:r w:rsidR="00BC7463" w:rsidRPr="00F812AB">
          <w:rPr>
            <w:rStyle w:val="Hyperlink"/>
            <w:rFonts w:hint="eastAsia"/>
            <w:noProof/>
            <w:rtl/>
          </w:rPr>
          <w:t>گروه</w:t>
        </w:r>
        <w:r w:rsidR="00BC7463" w:rsidRPr="00F812AB">
          <w:rPr>
            <w:rStyle w:val="Hyperlink"/>
            <w:noProof/>
            <w:rtl/>
          </w:rPr>
          <w:t xml:space="preserve"> </w:t>
        </w:r>
        <w:r w:rsidR="00BC7463" w:rsidRPr="00F812AB">
          <w:rPr>
            <w:rStyle w:val="Hyperlink"/>
            <w:rFonts w:hint="eastAsia"/>
            <w:noProof/>
            <w:rtl/>
          </w:rPr>
          <w:t>تقس</w:t>
        </w:r>
        <w:r w:rsidR="00BC7463" w:rsidRPr="00F812AB">
          <w:rPr>
            <w:rStyle w:val="Hyperlink"/>
            <w:rFonts w:hint="cs"/>
            <w:noProof/>
            <w:rtl/>
          </w:rPr>
          <w:t>ی</w:t>
        </w:r>
        <w:r w:rsidR="00BC7463" w:rsidRPr="00F812AB">
          <w:rPr>
            <w:rStyle w:val="Hyperlink"/>
            <w:rFonts w:hint="eastAsia"/>
            <w:noProof/>
            <w:rtl/>
          </w:rPr>
          <w:t>م</w:t>
        </w:r>
        <w:r w:rsidR="00BC7463" w:rsidRPr="00F812AB">
          <w:rPr>
            <w:rStyle w:val="Hyperlink"/>
            <w:noProof/>
            <w:rtl/>
          </w:rPr>
          <w:t xml:space="preserve"> </w:t>
        </w:r>
        <w:r w:rsidR="00BC7463" w:rsidRPr="00F812AB">
          <w:rPr>
            <w:rStyle w:val="Hyperlink"/>
            <w:rFonts w:hint="eastAsia"/>
            <w:noProof/>
            <w:rtl/>
          </w:rPr>
          <w:t>نمود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493430242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43" w:history="1">
        <w:r w:rsidR="00BC7463" w:rsidRPr="00F812AB">
          <w:rPr>
            <w:rStyle w:val="Hyperlink"/>
            <w:noProof/>
            <w:rtl/>
          </w:rPr>
          <w:t xml:space="preserve">4- </w:t>
        </w:r>
        <w:r w:rsidR="00BC7463" w:rsidRPr="00F812AB">
          <w:rPr>
            <w:rStyle w:val="Hyperlink"/>
            <w:rFonts w:hint="eastAsia"/>
            <w:noProof/>
            <w:rtl/>
          </w:rPr>
          <w:t>هدف</w:t>
        </w:r>
        <w:r w:rsidR="00BC7463" w:rsidRPr="00F812AB">
          <w:rPr>
            <w:rStyle w:val="Hyperlink"/>
            <w:noProof/>
            <w:rtl/>
          </w:rPr>
          <w:t xml:space="preserve"> </w:t>
        </w:r>
        <w:r w:rsidR="00BC7463" w:rsidRPr="00F812AB">
          <w:rPr>
            <w:rStyle w:val="Hyperlink"/>
            <w:rFonts w:hint="eastAsia"/>
            <w:noProof/>
            <w:rtl/>
          </w:rPr>
          <w:t>اصل</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بررس</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sidRPr="00F812AB">
          <w:rPr>
            <w:rStyle w:val="Hyperlink"/>
            <w:rFonts w:hint="eastAsia"/>
            <w:noProof/>
            <w:rtl/>
          </w:rPr>
          <w:t>،</w:t>
        </w:r>
        <w:r w:rsidR="00BC7463" w:rsidRPr="00F812AB">
          <w:rPr>
            <w:rStyle w:val="Hyperlink"/>
            <w:noProof/>
            <w:rtl/>
          </w:rPr>
          <w:t xml:space="preserve"> </w:t>
        </w:r>
        <w:r w:rsidR="00BC7463" w:rsidRPr="00F812AB">
          <w:rPr>
            <w:rStyle w:val="Hyperlink"/>
            <w:rFonts w:hint="eastAsia"/>
            <w:noProof/>
            <w:rtl/>
          </w:rPr>
          <w:t>فقط</w:t>
        </w:r>
        <w:r w:rsidR="00BC7463" w:rsidRPr="00F812AB">
          <w:rPr>
            <w:rStyle w:val="Hyperlink"/>
            <w:noProof/>
            <w:rtl/>
          </w:rPr>
          <w:t xml:space="preserve"> </w:t>
        </w:r>
        <w:r w:rsidR="00BC7463" w:rsidRPr="00F812AB">
          <w:rPr>
            <w:rStyle w:val="Hyperlink"/>
            <w:rFonts w:hint="eastAsia"/>
            <w:noProof/>
            <w:rtl/>
          </w:rPr>
          <w:t>برطرف</w:t>
        </w:r>
        <w:r w:rsidR="00BC7463" w:rsidRPr="00F812AB">
          <w:rPr>
            <w:rStyle w:val="Hyperlink"/>
            <w:rFonts w:hint="eastAsia"/>
            <w:noProof/>
          </w:rPr>
          <w:t>‌</w:t>
        </w:r>
        <w:r w:rsidR="00BC7463" w:rsidRPr="00F812AB">
          <w:rPr>
            <w:rStyle w:val="Hyperlink"/>
            <w:rFonts w:hint="eastAsia"/>
            <w:noProof/>
            <w:rtl/>
          </w:rPr>
          <w:t>نمودن</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علم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درس</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493430243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44" w:history="1">
        <w:r w:rsidR="00BC7463" w:rsidRPr="00F812AB">
          <w:rPr>
            <w:rStyle w:val="Hyperlink"/>
            <w:noProof/>
            <w:rtl/>
          </w:rPr>
          <w:t xml:space="preserve">5-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شتر</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تأث</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اصلاح</w:t>
        </w:r>
        <w:r w:rsidR="00BC7463" w:rsidRPr="00F812AB">
          <w:rPr>
            <w:rStyle w:val="Hyperlink"/>
            <w:noProof/>
            <w:rtl/>
          </w:rPr>
          <w:t xml:space="preserve"> </w:t>
        </w:r>
        <w:r w:rsidR="00BC7463" w:rsidRPr="00F812AB">
          <w:rPr>
            <w:rStyle w:val="Hyperlink"/>
            <w:rFonts w:hint="eastAsia"/>
            <w:noProof/>
            <w:rtl/>
          </w:rPr>
          <w:t>رفتار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رشد</w:t>
        </w:r>
        <w:r w:rsidR="00BC7463" w:rsidRPr="00F812AB">
          <w:rPr>
            <w:rStyle w:val="Hyperlink"/>
            <w:noProof/>
            <w:rtl/>
          </w:rPr>
          <w:t xml:space="preserve"> </w:t>
        </w:r>
        <w:r w:rsidR="00BC7463" w:rsidRPr="00F812AB">
          <w:rPr>
            <w:rStyle w:val="Hyperlink"/>
            <w:rFonts w:hint="eastAsia"/>
            <w:noProof/>
            <w:rtl/>
          </w:rPr>
          <w:t>احساسات</w:t>
        </w:r>
        <w:r w:rsidR="00BC7463" w:rsidRPr="00F812AB">
          <w:rPr>
            <w:rStyle w:val="Hyperlink"/>
            <w:noProof/>
            <w:rtl/>
          </w:rPr>
          <w:t xml:space="preserve"> </w:t>
        </w:r>
        <w:r w:rsidR="00BC7463" w:rsidRPr="00F812AB">
          <w:rPr>
            <w:rStyle w:val="Hyperlink"/>
            <w:rFonts w:hint="eastAsia"/>
            <w:noProof/>
            <w:rtl/>
          </w:rPr>
          <w:t>شرافتمندانه</w:t>
        </w:r>
        <w:r w:rsidR="00BC7463" w:rsidRPr="00F812AB">
          <w:rPr>
            <w:rStyle w:val="Hyperlink"/>
            <w:noProof/>
            <w:rtl/>
          </w:rPr>
          <w:t xml:space="preserve"> </w:t>
        </w:r>
        <w:r w:rsidR="00BC7463" w:rsidRPr="00F812AB">
          <w:rPr>
            <w:rStyle w:val="Hyperlink"/>
            <w:rFonts w:hint="eastAsia"/>
            <w:noProof/>
            <w:rtl/>
          </w:rPr>
          <w:t>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493430244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45" w:history="1">
        <w:r w:rsidR="00BC7463" w:rsidRPr="00F812AB">
          <w:rPr>
            <w:rStyle w:val="Hyperlink"/>
            <w:noProof/>
            <w:rtl/>
          </w:rPr>
          <w:t xml:space="preserve">6-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تمام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مردم</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وجود</w:t>
        </w:r>
        <w:r w:rsidR="00BC7463" w:rsidRPr="00F812AB">
          <w:rPr>
            <w:rStyle w:val="Hyperlink"/>
            <w:noProof/>
            <w:rtl/>
          </w:rPr>
          <w:t xml:space="preserve"> </w:t>
        </w:r>
        <w:r w:rsidR="00BC7463" w:rsidRPr="00F812AB">
          <w:rPr>
            <w:rStyle w:val="Hyperlink"/>
            <w:rFonts w:hint="eastAsia"/>
            <w:noProof/>
            <w:rtl/>
          </w:rPr>
          <w:t>اختلاف</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احوال،</w:t>
        </w:r>
        <w:r w:rsidR="00BC7463" w:rsidRPr="00F812AB">
          <w:rPr>
            <w:rStyle w:val="Hyperlink"/>
            <w:noProof/>
            <w:rtl/>
          </w:rPr>
          <w:t xml:space="preserve"> </w:t>
        </w:r>
        <w:r w:rsidR="00BC7463" w:rsidRPr="00F812AB">
          <w:rPr>
            <w:rStyle w:val="Hyperlink"/>
            <w:rFonts w:hint="eastAsia"/>
            <w:noProof/>
            <w:rtl/>
          </w:rPr>
          <w:t>معلوم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مشخّص</w:t>
        </w:r>
        <w:r w:rsidR="00BC7463" w:rsidRPr="00F812AB">
          <w:rPr>
            <w:rStyle w:val="Hyperlink"/>
            <w:noProof/>
            <w:rtl/>
          </w:rPr>
          <w:t xml:space="preserve"> </w:t>
        </w:r>
        <w:r w:rsidR="00BC7463" w:rsidRPr="00F812AB">
          <w:rPr>
            <w:rStyle w:val="Hyperlink"/>
            <w:rFonts w:hint="eastAsia"/>
            <w:noProof/>
            <w:rtl/>
          </w:rPr>
          <w:t>است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تأث</w:t>
        </w:r>
        <w:r w:rsidR="00BC7463" w:rsidRPr="00F812AB">
          <w:rPr>
            <w:rStyle w:val="Hyperlink"/>
            <w:rFonts w:hint="cs"/>
            <w:noProof/>
            <w:rtl/>
          </w:rPr>
          <w:t>ی</w:t>
        </w:r>
        <w:r w:rsidR="00BC7463" w:rsidRPr="00F812AB">
          <w:rPr>
            <w:rStyle w:val="Hyperlink"/>
            <w:rFonts w:hint="eastAsia"/>
            <w:noProof/>
            <w:rtl/>
          </w:rPr>
          <w:t>رات</w:t>
        </w:r>
        <w:r w:rsidR="00BC7463" w:rsidRPr="00F812AB">
          <w:rPr>
            <w:rStyle w:val="Hyperlink"/>
            <w:noProof/>
            <w:rtl/>
          </w:rPr>
          <w:t xml:space="preserve"> </w:t>
        </w:r>
        <w:r w:rsidR="00BC7463" w:rsidRPr="00F812AB">
          <w:rPr>
            <w:rStyle w:val="Hyperlink"/>
            <w:rFonts w:hint="eastAsia"/>
            <w:noProof/>
            <w:rtl/>
          </w:rPr>
          <w:t>آن</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تمام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جنبه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rFonts w:hint="eastAsia"/>
            <w:noProof/>
            <w:rtl/>
          </w:rPr>
          <w:t>شان</w:t>
        </w:r>
        <w:r w:rsidR="00BC7463" w:rsidRPr="00F812AB">
          <w:rPr>
            <w:rStyle w:val="Hyperlink"/>
            <w:noProof/>
            <w:rtl/>
          </w:rPr>
          <w:t xml:space="preserve"> </w:t>
        </w:r>
        <w:r w:rsidR="00BC7463" w:rsidRPr="00F812AB">
          <w:rPr>
            <w:rStyle w:val="Hyperlink"/>
            <w:rFonts w:hint="eastAsia"/>
            <w:noProof/>
            <w:rtl/>
          </w:rPr>
          <w:t>روشن</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493430245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46" w:history="1">
        <w:r w:rsidR="00BC7463" w:rsidRPr="00F812AB">
          <w:rPr>
            <w:rStyle w:val="Hyperlink"/>
            <w:noProof/>
            <w:rtl/>
          </w:rPr>
          <w:t xml:space="preserve">7- </w:t>
        </w:r>
        <w:r w:rsidR="00BC7463" w:rsidRPr="00F812AB">
          <w:rPr>
            <w:rStyle w:val="Hyperlink"/>
            <w:rFonts w:hint="eastAsia"/>
            <w:noProof/>
            <w:rtl/>
          </w:rPr>
          <w:t>صح</w:t>
        </w:r>
        <w:r w:rsidR="00BC7463" w:rsidRPr="00F812AB">
          <w:rPr>
            <w:rStyle w:val="Hyperlink"/>
            <w:rFonts w:hint="cs"/>
            <w:noProof/>
            <w:rtl/>
          </w:rPr>
          <w:t>ی</w:t>
        </w:r>
        <w:r w:rsidR="00BC7463" w:rsidRPr="00F812AB">
          <w:rPr>
            <w:rStyle w:val="Hyperlink"/>
            <w:rFonts w:hint="eastAsia"/>
            <w:noProof/>
            <w:rtl/>
          </w:rPr>
          <w:t>ح</w:t>
        </w:r>
        <w:r w:rsidR="00BC7463" w:rsidRPr="00F812AB">
          <w:rPr>
            <w:rStyle w:val="Hyperlink"/>
            <w:rFonts w:hint="eastAsia"/>
            <w:noProof/>
          </w:rPr>
          <w:t>‌</w:t>
        </w:r>
        <w:r w:rsidR="00BC7463" w:rsidRPr="00F812AB">
          <w:rPr>
            <w:rStyle w:val="Hyperlink"/>
            <w:rFonts w:hint="eastAsia"/>
            <w:noProof/>
            <w:rtl/>
          </w:rPr>
          <w:t>تر</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فرستاده</w:t>
        </w:r>
        <w:r w:rsidR="00BC7463" w:rsidRPr="00F812AB">
          <w:rPr>
            <w:rStyle w:val="Hyperlink"/>
            <w:rFonts w:hint="eastAsia"/>
            <w:noProof/>
          </w:rPr>
          <w:t>‌</w:t>
        </w:r>
        <w:r w:rsidR="00BC7463" w:rsidRPr="00F812AB">
          <w:rPr>
            <w:rStyle w:val="Hyperlink"/>
            <w:rFonts w:hint="eastAsia"/>
            <w:noProof/>
            <w:rtl/>
          </w:rPr>
          <w:t>شده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مصلح</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بزرگ</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طول</w:t>
        </w:r>
        <w:r w:rsidR="00BC7463" w:rsidRPr="00F812AB">
          <w:rPr>
            <w:rStyle w:val="Hyperlink"/>
            <w:noProof/>
            <w:rtl/>
          </w:rPr>
          <w:t xml:space="preserve"> </w:t>
        </w:r>
        <w:r w:rsidR="00BC7463" w:rsidRPr="00F812AB">
          <w:rPr>
            <w:rStyle w:val="Hyperlink"/>
            <w:rFonts w:hint="eastAsia"/>
            <w:noProof/>
            <w:rtl/>
          </w:rPr>
          <w:t>تار</w:t>
        </w:r>
        <w:r w:rsidR="00BC7463" w:rsidRPr="00F812AB">
          <w:rPr>
            <w:rStyle w:val="Hyperlink"/>
            <w:rFonts w:hint="cs"/>
            <w:noProof/>
            <w:rtl/>
          </w:rPr>
          <w:t>ی</w:t>
        </w:r>
        <w:r w:rsidR="00BC7463" w:rsidRPr="00F812AB">
          <w:rPr>
            <w:rStyle w:val="Hyperlink"/>
            <w:rFonts w:hint="eastAsia"/>
            <w:noProof/>
            <w:rtl/>
          </w:rPr>
          <w:t>خ</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493430246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47" w:history="1">
        <w:r w:rsidR="00BC7463" w:rsidRPr="00F812AB">
          <w:rPr>
            <w:rStyle w:val="Hyperlink"/>
            <w:noProof/>
            <w:rtl/>
          </w:rPr>
          <w:t xml:space="preserve">8-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انگر</w:t>
        </w:r>
        <w:r w:rsidR="00BC7463" w:rsidRPr="00F812AB">
          <w:rPr>
            <w:rStyle w:val="Hyperlink"/>
            <w:noProof/>
            <w:rtl/>
          </w:rPr>
          <w:t xml:space="preserve"> </w:t>
        </w:r>
        <w:r w:rsidR="00BC7463" w:rsidRPr="00F812AB">
          <w:rPr>
            <w:rStyle w:val="Hyperlink"/>
            <w:rFonts w:hint="eastAsia"/>
            <w:noProof/>
            <w:rtl/>
          </w:rPr>
          <w:t>تصو</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ک</w:t>
        </w:r>
        <w:r w:rsidR="00BC7463" w:rsidRPr="00F812AB">
          <w:rPr>
            <w:rStyle w:val="Hyperlink"/>
            <w:noProof/>
            <w:rtl/>
          </w:rPr>
          <w:t xml:space="preserve"> </w:t>
        </w:r>
        <w:r w:rsidR="00BC7463" w:rsidRPr="00F812AB">
          <w:rPr>
            <w:rStyle w:val="Hyperlink"/>
            <w:rFonts w:hint="eastAsia"/>
            <w:noProof/>
            <w:rtl/>
          </w:rPr>
          <w:t>انسان</w:t>
        </w:r>
        <w:r w:rsidR="00BC7463" w:rsidRPr="00F812AB">
          <w:rPr>
            <w:rStyle w:val="Hyperlink"/>
            <w:noProof/>
            <w:rtl/>
          </w:rPr>
          <w:t xml:space="preserve"> </w:t>
        </w:r>
        <w:r w:rsidR="00BC7463" w:rsidRPr="00F812AB">
          <w:rPr>
            <w:rStyle w:val="Hyperlink"/>
            <w:rFonts w:hint="eastAsia"/>
            <w:noProof/>
            <w:rtl/>
          </w:rPr>
          <w:t>است</w:t>
        </w:r>
        <w:r w:rsidR="00BC7463" w:rsidRPr="00F812AB">
          <w:rPr>
            <w:rStyle w:val="Hyperlink"/>
            <w:noProof/>
            <w:rtl/>
          </w:rPr>
          <w:t xml:space="preserve"> </w:t>
        </w:r>
        <w:r w:rsidR="00BC7463" w:rsidRPr="00F812AB">
          <w:rPr>
            <w:rStyle w:val="Hyperlink"/>
            <w:rFonts w:hint="eastAsia"/>
            <w:noProof/>
            <w:rtl/>
          </w:rPr>
          <w:t>نه</w:t>
        </w:r>
        <w:r w:rsidR="00BC7463" w:rsidRPr="00F812AB">
          <w:rPr>
            <w:rStyle w:val="Hyperlink"/>
            <w:noProof/>
            <w:rtl/>
          </w:rPr>
          <w:t xml:space="preserve"> </w:t>
        </w:r>
        <w:r w:rsidR="00BC7463" w:rsidRPr="00F812AB">
          <w:rPr>
            <w:rStyle w:val="Hyperlink"/>
            <w:rFonts w:hint="eastAsia"/>
            <w:noProof/>
            <w:rtl/>
          </w:rPr>
          <w:t>اسطوره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493430247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263</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248"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سوم</w:t>
        </w:r>
        <w:r w:rsidR="00BC7463" w:rsidRPr="00BC3C05">
          <w:rPr>
            <w:rStyle w:val="Hyperlink"/>
            <w:noProof/>
            <w:sz w:val="24"/>
            <w:szCs w:val="24"/>
            <w:rtl/>
          </w:rPr>
          <w:t xml:space="preserve">: </w:t>
        </w:r>
        <w:r w:rsidR="00BC7463" w:rsidRPr="00BC3C05">
          <w:rPr>
            <w:rStyle w:val="Hyperlink"/>
            <w:rFonts w:hint="eastAsia"/>
            <w:noProof/>
            <w:sz w:val="24"/>
            <w:szCs w:val="24"/>
            <w:rtl/>
          </w:rPr>
          <w:t>بشارت</w:t>
        </w:r>
        <w:r w:rsidR="00BC7463" w:rsidRPr="00BC3C05">
          <w:rPr>
            <w:rStyle w:val="Hyperlink"/>
            <w:noProof/>
            <w:sz w:val="24"/>
            <w:szCs w:val="24"/>
            <w:rtl/>
          </w:rPr>
          <w:t xml:space="preserve"> </w:t>
        </w:r>
        <w:r w:rsidR="00BC7463" w:rsidRPr="00BC3C05">
          <w:rPr>
            <w:rStyle w:val="Hyperlink"/>
            <w:rFonts w:hint="eastAsia"/>
            <w:noProof/>
            <w:sz w:val="24"/>
            <w:szCs w:val="24"/>
            <w:rtl/>
          </w:rPr>
          <w:t>موس</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ع</w:t>
        </w:r>
        <w:r w:rsidR="00BC7463" w:rsidRPr="00BC3C05">
          <w:rPr>
            <w:rStyle w:val="Hyperlink"/>
            <w:rFonts w:hint="cs"/>
            <w:noProof/>
            <w:sz w:val="24"/>
            <w:szCs w:val="24"/>
            <w:rtl/>
          </w:rPr>
          <w:t>ی</w:t>
        </w:r>
        <w:r w:rsidR="00BC7463" w:rsidRPr="00BC3C05">
          <w:rPr>
            <w:rStyle w:val="Hyperlink"/>
            <w:rFonts w:hint="eastAsia"/>
            <w:noProof/>
            <w:sz w:val="24"/>
            <w:szCs w:val="24"/>
            <w:rtl/>
          </w:rPr>
          <w:t>س</w:t>
        </w:r>
        <w:r w:rsidR="00BC7463" w:rsidRPr="00BC3C05">
          <w:rPr>
            <w:rStyle w:val="Hyperlink"/>
            <w:rFonts w:hint="cs"/>
            <w:noProof/>
            <w:sz w:val="24"/>
            <w:szCs w:val="24"/>
            <w:rtl/>
          </w:rPr>
          <w:t>ی</w:t>
        </w:r>
        <w:r w:rsidR="00BC7463" w:rsidRPr="00BC3C05">
          <w:rPr>
            <w:rStyle w:val="Hyperlink"/>
            <w:rFonts w:cs="CTraditional Arabic"/>
            <w:bCs w:val="0"/>
            <w:noProof/>
            <w:sz w:val="24"/>
            <w:szCs w:val="24"/>
            <w:rtl/>
          </w:rPr>
          <w:t> </w:t>
        </w:r>
        <w:r w:rsidR="00BC7463" w:rsidRPr="00BC3C05">
          <w:rPr>
            <w:rStyle w:val="Hyperlink"/>
            <w:rFonts w:cs="CTraditional Arabic" w:hint="eastAsia"/>
            <w:bCs w:val="0"/>
            <w:noProof/>
            <w:sz w:val="26"/>
            <w:szCs w:val="26"/>
            <w:rtl/>
          </w:rPr>
          <w:t>إ</w:t>
        </w:r>
        <w:r w:rsidR="00BC7463" w:rsidRPr="00BC3C05">
          <w:rPr>
            <w:rStyle w:val="Hyperlink"/>
            <w:noProof/>
            <w:sz w:val="24"/>
            <w:szCs w:val="24"/>
            <w:rtl/>
          </w:rPr>
          <w:t xml:space="preserve"> </w:t>
        </w:r>
        <w:r w:rsidR="00BC7463" w:rsidRPr="00BC3C05">
          <w:rPr>
            <w:rStyle w:val="Hyperlink"/>
            <w:rFonts w:hint="eastAsia"/>
            <w:noProof/>
            <w:sz w:val="24"/>
            <w:szCs w:val="24"/>
            <w:rtl/>
          </w:rPr>
          <w:t>به</w:t>
        </w:r>
        <w:r w:rsidR="00BC7463" w:rsidRPr="00BC3C05">
          <w:rPr>
            <w:rStyle w:val="Hyperlink"/>
            <w:noProof/>
            <w:sz w:val="24"/>
            <w:szCs w:val="24"/>
            <w:rtl/>
          </w:rPr>
          <w:t xml:space="preserve"> </w:t>
        </w:r>
        <w:r w:rsidR="00BC7463" w:rsidRPr="00BC3C05">
          <w:rPr>
            <w:rStyle w:val="Hyperlink"/>
            <w:rFonts w:hint="eastAsia"/>
            <w:noProof/>
            <w:sz w:val="24"/>
            <w:szCs w:val="24"/>
            <w:rtl/>
          </w:rPr>
          <w:t>بعثت</w:t>
        </w:r>
        <w:r w:rsidR="00BC7463" w:rsidRPr="00BC3C05">
          <w:rPr>
            <w:rStyle w:val="Hyperlink"/>
            <w:noProof/>
            <w:sz w:val="24"/>
            <w:szCs w:val="24"/>
            <w:rtl/>
          </w:rPr>
          <w:t xml:space="preserve"> </w:t>
        </w:r>
        <w:r w:rsidR="00BC7463" w:rsidRPr="00BC3C05">
          <w:rPr>
            <w:rStyle w:val="Hyperlink"/>
            <w:rFonts w:hint="eastAsia"/>
            <w:noProof/>
            <w:sz w:val="24"/>
            <w:szCs w:val="24"/>
            <w:rtl/>
          </w:rPr>
          <w:t>محمّد</w:t>
        </w:r>
        <w:r w:rsidR="00BC7463" w:rsidRPr="00BC3C05">
          <w:rPr>
            <w:rStyle w:val="Hyperlink"/>
            <w:rFonts w:cs="CTraditional Arabic"/>
            <w:bCs w:val="0"/>
            <w:noProof/>
            <w:sz w:val="24"/>
            <w:szCs w:val="24"/>
            <w:rtl/>
          </w:rPr>
          <w:t> </w:t>
        </w:r>
        <w:r w:rsidR="00BC7463" w:rsidRPr="00BC3C05">
          <w:rPr>
            <w:rStyle w:val="Hyperlink"/>
            <w:rFonts w:cs="CTraditional Arabic" w:hint="eastAsia"/>
            <w:bCs w:val="0"/>
            <w:noProof/>
            <w:sz w:val="26"/>
            <w:szCs w:val="26"/>
            <w:rtl/>
          </w:rPr>
          <w:t>ج</w:t>
        </w:r>
        <w:r w:rsidR="00BC7463" w:rsidRPr="00BC3C05">
          <w:rPr>
            <w:rStyle w:val="Hyperlink"/>
            <w:rFonts w:cs="IRNazli"/>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سخنان</w:t>
        </w:r>
        <w:r w:rsidR="00BC7463" w:rsidRPr="00BC3C05">
          <w:rPr>
            <w:rStyle w:val="Hyperlink"/>
            <w:noProof/>
            <w:sz w:val="24"/>
            <w:szCs w:val="24"/>
            <w:rtl/>
          </w:rPr>
          <w:t xml:space="preserve"> </w:t>
        </w:r>
        <w:r w:rsidR="00BC7463" w:rsidRPr="00BC3C05">
          <w:rPr>
            <w:rStyle w:val="Hyperlink"/>
            <w:rFonts w:hint="eastAsia"/>
            <w:noProof/>
            <w:sz w:val="24"/>
            <w:szCs w:val="24"/>
            <w:rtl/>
          </w:rPr>
          <w:t>افراد</w:t>
        </w:r>
        <w:r w:rsidR="00BC7463" w:rsidRPr="00BC3C05">
          <w:rPr>
            <w:rStyle w:val="Hyperlink"/>
            <w:noProof/>
            <w:sz w:val="24"/>
            <w:szCs w:val="24"/>
            <w:rtl/>
          </w:rPr>
          <w:t xml:space="preserve"> </w:t>
        </w:r>
        <w:r w:rsidR="00BC7463" w:rsidRPr="00BC3C05">
          <w:rPr>
            <w:rStyle w:val="Hyperlink"/>
            <w:rFonts w:hint="eastAsia"/>
            <w:noProof/>
            <w:sz w:val="24"/>
            <w:szCs w:val="24"/>
            <w:rtl/>
          </w:rPr>
          <w:t>با</w:t>
        </w:r>
        <w:r w:rsidR="00BC7463" w:rsidRPr="00BC3C05">
          <w:rPr>
            <w:rStyle w:val="Hyperlink"/>
            <w:noProof/>
            <w:sz w:val="24"/>
            <w:szCs w:val="24"/>
            <w:rtl/>
          </w:rPr>
          <w:t xml:space="preserve"> </w:t>
        </w:r>
        <w:r w:rsidR="00BC7463" w:rsidRPr="00BC3C05">
          <w:rPr>
            <w:rStyle w:val="Hyperlink"/>
            <w:rFonts w:hint="eastAsia"/>
            <w:noProof/>
            <w:sz w:val="24"/>
            <w:szCs w:val="24"/>
            <w:rtl/>
          </w:rPr>
          <w:t>انصاف</w:t>
        </w:r>
        <w:r w:rsidR="00BC7463" w:rsidRPr="00BC3C05">
          <w:rPr>
            <w:rStyle w:val="Hyperlink"/>
            <w:noProof/>
            <w:sz w:val="24"/>
            <w:szCs w:val="24"/>
            <w:rtl/>
          </w:rPr>
          <w:t xml:space="preserve"> </w:t>
        </w:r>
        <w:r w:rsidR="00BC7463" w:rsidRPr="00BC3C05">
          <w:rPr>
            <w:rStyle w:val="Hyperlink"/>
            <w:rFonts w:hint="eastAsia"/>
            <w:noProof/>
            <w:sz w:val="24"/>
            <w:szCs w:val="24"/>
            <w:rtl/>
          </w:rPr>
          <w:t>غ</w:t>
        </w:r>
        <w:r w:rsidR="00BC7463" w:rsidRPr="00BC3C05">
          <w:rPr>
            <w:rStyle w:val="Hyperlink"/>
            <w:rFonts w:hint="cs"/>
            <w:noProof/>
            <w:sz w:val="24"/>
            <w:szCs w:val="24"/>
            <w:rtl/>
          </w:rPr>
          <w:t>ی</w:t>
        </w:r>
        <w:r w:rsidR="00BC7463" w:rsidRPr="00BC3C05">
          <w:rPr>
            <w:rStyle w:val="Hyperlink"/>
            <w:rFonts w:hint="eastAsia"/>
            <w:noProof/>
            <w:sz w:val="24"/>
            <w:szCs w:val="24"/>
            <w:rtl/>
          </w:rPr>
          <w:t>ر</w:t>
        </w:r>
        <w:r w:rsidR="00BC7463" w:rsidRPr="00BC3C05">
          <w:rPr>
            <w:rStyle w:val="Hyperlink"/>
            <w:noProof/>
            <w:sz w:val="24"/>
            <w:szCs w:val="24"/>
            <w:rtl/>
          </w:rPr>
          <w:t xml:space="preserve"> </w:t>
        </w:r>
        <w:r w:rsidR="00BC7463" w:rsidRPr="00BC3C05">
          <w:rPr>
            <w:rStyle w:val="Hyperlink"/>
            <w:rFonts w:hint="eastAsia"/>
            <w:noProof/>
            <w:sz w:val="24"/>
            <w:szCs w:val="24"/>
            <w:rtl/>
          </w:rPr>
          <w:t>مسلمان</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493430248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265</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49" w:history="1">
        <w:r w:rsidR="00BC7463" w:rsidRPr="00F812AB">
          <w:rPr>
            <w:rStyle w:val="Hyperlink"/>
            <w:rFonts w:hint="eastAsia"/>
            <w:noProof/>
            <w:rtl/>
          </w:rPr>
          <w:t>مقدّمه</w:t>
        </w:r>
        <w:r w:rsidR="00BC7463" w:rsidRPr="00F812AB">
          <w:rPr>
            <w:rStyle w:val="Hyperlink"/>
            <w:noProof/>
            <w:rtl/>
          </w:rPr>
          <w:t xml:space="preserve">: </w:t>
        </w:r>
        <w:r w:rsidR="00BC7463" w:rsidRPr="00F812AB">
          <w:rPr>
            <w:rStyle w:val="Hyperlink"/>
            <w:rFonts w:hint="eastAsia"/>
            <w:noProof/>
            <w:rtl/>
          </w:rPr>
          <w:t>بشارت</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بعثت</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دنا</w:t>
        </w:r>
        <w:r w:rsidR="00BC7463" w:rsidRPr="00F812AB">
          <w:rPr>
            <w:rStyle w:val="Hyperlink"/>
            <w:noProof/>
            <w:rtl/>
          </w:rPr>
          <w:t xml:space="preserve"> </w:t>
        </w:r>
        <w:r w:rsidR="00BC7463" w:rsidRPr="00F812AB">
          <w:rPr>
            <w:rStyle w:val="Hyperlink"/>
            <w:rFonts w:hint="eastAsia"/>
            <w:noProof/>
            <w:rtl/>
          </w:rPr>
          <w:t>محمّد</w:t>
        </w:r>
        <w:r w:rsidR="00BC7463" w:rsidRPr="00731DCD">
          <w:rPr>
            <w:rStyle w:val="Hyperlink"/>
            <w:rFonts w:cs="CTraditional Arabic"/>
            <w:b/>
            <w:bCs w:val="0"/>
            <w:noProof/>
            <w:rtl/>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493430249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266</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5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بشارت</w:t>
        </w:r>
        <w:r w:rsidR="00BC7463" w:rsidRPr="00F812AB">
          <w:rPr>
            <w:rStyle w:val="Hyperlink"/>
            <w:noProof/>
            <w:rtl/>
          </w:rPr>
          <w:t xml:space="preserve"> </w:t>
        </w:r>
        <w:r w:rsidR="00BC7463" w:rsidRPr="00F812AB">
          <w:rPr>
            <w:rStyle w:val="Hyperlink"/>
            <w:rFonts w:hint="eastAsia"/>
            <w:noProof/>
            <w:rtl/>
          </w:rPr>
          <w:t>موس</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بعثت</w:t>
        </w:r>
        <w:r w:rsidR="00BC7463" w:rsidRPr="00F812AB">
          <w:rPr>
            <w:rStyle w:val="Hyperlink"/>
            <w:noProof/>
            <w:rtl/>
          </w:rPr>
          <w:t xml:space="preserve"> </w:t>
        </w:r>
        <w:r w:rsidR="00BC7463" w:rsidRPr="00F812AB">
          <w:rPr>
            <w:rStyle w:val="Hyperlink"/>
            <w:rFonts w:hint="eastAsia"/>
            <w:noProof/>
            <w:rtl/>
          </w:rPr>
          <w:t>محمّد</w:t>
        </w:r>
        <w:r w:rsidR="00BC7463" w:rsidRPr="00731DCD">
          <w:rPr>
            <w:rStyle w:val="Hyperlink"/>
            <w:rFonts w:cs="CTraditional Arabic"/>
            <w:b/>
            <w:bCs w:val="0"/>
            <w:noProof/>
            <w:rtl/>
          </w:rPr>
          <w:t> </w:t>
        </w:r>
        <w:r w:rsidR="00BC7463" w:rsidRPr="00731DCD">
          <w:rPr>
            <w:rStyle w:val="Hyperlink"/>
            <w:rFonts w:cs="CTraditional Arabic" w:hint="eastAsia"/>
            <w:b/>
            <w:bCs w:val="0"/>
            <w:noProof/>
            <w:rtl/>
          </w:rPr>
          <w:t>إ</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493430250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268</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5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بشارت</w:t>
        </w:r>
        <w:r w:rsidR="00BC7463" w:rsidRPr="00F812AB">
          <w:rPr>
            <w:rStyle w:val="Hyperlink"/>
            <w:noProof/>
            <w:rtl/>
          </w:rPr>
          <w:t xml:space="preserve"> </w:t>
        </w:r>
        <w:r w:rsidR="00BC7463" w:rsidRPr="00F812AB">
          <w:rPr>
            <w:rStyle w:val="Hyperlink"/>
            <w:rFonts w:hint="eastAsia"/>
            <w:noProof/>
            <w:rtl/>
          </w:rPr>
          <w:t>ع</w:t>
        </w:r>
        <w:r w:rsidR="00BC7463" w:rsidRPr="00F812AB">
          <w:rPr>
            <w:rStyle w:val="Hyperlink"/>
            <w:rFonts w:hint="cs"/>
            <w:noProof/>
            <w:rtl/>
          </w:rPr>
          <w:t>ی</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بعثت</w:t>
        </w:r>
        <w:r w:rsidR="00BC7463" w:rsidRPr="00F812AB">
          <w:rPr>
            <w:rStyle w:val="Hyperlink"/>
            <w:noProof/>
            <w:rtl/>
          </w:rPr>
          <w:t xml:space="preserve"> </w:t>
        </w:r>
        <w:r w:rsidR="00BC7463" w:rsidRPr="00F812AB">
          <w:rPr>
            <w:rStyle w:val="Hyperlink"/>
            <w:rFonts w:hint="eastAsia"/>
            <w:noProof/>
            <w:rtl/>
          </w:rPr>
          <w:t>محمّد</w:t>
        </w:r>
        <w:r w:rsidR="00BC7463" w:rsidRPr="00731DCD">
          <w:rPr>
            <w:rStyle w:val="Hyperlink"/>
            <w:rFonts w:cs="CTraditional Arabic"/>
            <w:b/>
            <w:bCs w:val="0"/>
            <w:noProof/>
            <w:rtl/>
          </w:rPr>
          <w:t> </w:t>
        </w:r>
        <w:r w:rsidR="00BC7463" w:rsidRPr="00731DCD">
          <w:rPr>
            <w:rStyle w:val="Hyperlink"/>
            <w:rFonts w:cs="CTraditional Arabic" w:hint="eastAsia"/>
            <w:b/>
            <w:bCs w:val="0"/>
            <w:noProof/>
            <w:rtl/>
          </w:rPr>
          <w:t>إ</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493430251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273</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52"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سخنان</w:t>
        </w:r>
        <w:r w:rsidR="00BC7463" w:rsidRPr="00F812AB">
          <w:rPr>
            <w:rStyle w:val="Hyperlink"/>
            <w:noProof/>
            <w:rtl/>
          </w:rPr>
          <w:t xml:space="preserve"> </w:t>
        </w:r>
        <w:r w:rsidR="00BC7463" w:rsidRPr="00F812AB">
          <w:rPr>
            <w:rStyle w:val="Hyperlink"/>
            <w:rFonts w:hint="eastAsia"/>
            <w:noProof/>
            <w:rtl/>
          </w:rPr>
          <w:t>منصف</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غ</w:t>
        </w:r>
        <w:r w:rsidR="00BC7463" w:rsidRPr="00F812AB">
          <w:rPr>
            <w:rStyle w:val="Hyperlink"/>
            <w:rFonts w:hint="cs"/>
            <w:noProof/>
            <w:rtl/>
          </w:rPr>
          <w:t>ی</w:t>
        </w:r>
        <w:r w:rsidR="00BC7463" w:rsidRPr="00F812AB">
          <w:rPr>
            <w:rStyle w:val="Hyperlink"/>
            <w:rFonts w:hint="eastAsia"/>
            <w:noProof/>
            <w:rtl/>
          </w:rPr>
          <w:t>رمسلمان</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محمّد</w:t>
        </w:r>
        <w:r w:rsidR="00BC7463" w:rsidRPr="00731DCD">
          <w:rPr>
            <w:rStyle w:val="Hyperlink"/>
            <w:rFonts w:cs="CTraditional Arabic"/>
            <w:b/>
            <w:bCs w:val="0"/>
            <w:noProof/>
            <w:rtl/>
          </w:rPr>
          <w:t> </w:t>
        </w:r>
        <w:r w:rsidR="00BC7463" w:rsidRPr="00731DCD">
          <w:rPr>
            <w:rStyle w:val="Hyperlink"/>
            <w:rFonts w:cs="CTraditional Arabic" w:hint="eastAsia"/>
            <w:b/>
            <w:bCs w:val="0"/>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493430252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53" w:history="1">
        <w:r w:rsidR="00BC7463" w:rsidRPr="00F812AB">
          <w:rPr>
            <w:rStyle w:val="Hyperlink"/>
            <w:noProof/>
            <w:rtl/>
          </w:rPr>
          <w:t xml:space="preserve">1- </w:t>
        </w:r>
        <w:r w:rsidR="00BC7463" w:rsidRPr="00F812AB">
          <w:rPr>
            <w:rStyle w:val="Hyperlink"/>
            <w:rFonts w:hint="eastAsia"/>
            <w:noProof/>
            <w:rtl/>
          </w:rPr>
          <w:t>گواه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ف</w:t>
        </w:r>
        <w:r w:rsidR="00BC7463" w:rsidRPr="00F812AB">
          <w:rPr>
            <w:rStyle w:val="Hyperlink"/>
            <w:rFonts w:hint="cs"/>
            <w:noProof/>
            <w:rtl/>
          </w:rPr>
          <w:t>ی</w:t>
        </w:r>
        <w:r w:rsidR="00BC7463" w:rsidRPr="00F812AB">
          <w:rPr>
            <w:rStyle w:val="Hyperlink"/>
            <w:rFonts w:hint="eastAsia"/>
            <w:noProof/>
            <w:rtl/>
          </w:rPr>
          <w:t>سلوف</w:t>
        </w:r>
        <w:r w:rsidR="00BC7463" w:rsidRPr="00F812AB">
          <w:rPr>
            <w:rStyle w:val="Hyperlink"/>
            <w:noProof/>
            <w:rtl/>
          </w:rPr>
          <w:t xml:space="preserve"> </w:t>
        </w:r>
        <w:r w:rsidR="00BC7463" w:rsidRPr="00F812AB">
          <w:rPr>
            <w:rStyle w:val="Hyperlink"/>
            <w:rFonts w:hint="eastAsia"/>
            <w:noProof/>
            <w:rtl/>
          </w:rPr>
          <w:t>مشهور</w:t>
        </w:r>
        <w:r w:rsidR="00BC7463" w:rsidRPr="00F812AB">
          <w:rPr>
            <w:rStyle w:val="Hyperlink"/>
            <w:noProof/>
            <w:rtl/>
          </w:rPr>
          <w:t xml:space="preserve"> </w:t>
        </w:r>
        <w:r w:rsidR="00BC7463" w:rsidRPr="00F812AB">
          <w:rPr>
            <w:rStyle w:val="Hyperlink"/>
            <w:rFonts w:hint="eastAsia"/>
            <w:noProof/>
            <w:rtl/>
          </w:rPr>
          <w:t>انگل</w:t>
        </w:r>
        <w:r w:rsidR="00BC7463" w:rsidRPr="00F812AB">
          <w:rPr>
            <w:rStyle w:val="Hyperlink"/>
            <w:rFonts w:hint="cs"/>
            <w:noProof/>
            <w:rtl/>
          </w:rPr>
          <w:t>ی</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توماس</w:t>
        </w:r>
        <w:r w:rsidR="00BC7463" w:rsidRPr="00F812AB">
          <w:rPr>
            <w:rStyle w:val="Hyperlink"/>
            <w:noProof/>
            <w:rtl/>
          </w:rPr>
          <w:t xml:space="preserve"> </w:t>
        </w:r>
        <w:r w:rsidR="00BC7463" w:rsidRPr="00F812AB">
          <w:rPr>
            <w:rStyle w:val="Hyperlink"/>
            <w:rFonts w:hint="eastAsia"/>
            <w:noProof/>
            <w:rtl/>
          </w:rPr>
          <w:t>کارلا</w:t>
        </w:r>
        <w:r w:rsidR="00BC7463" w:rsidRPr="00F812AB">
          <w:rPr>
            <w:rStyle w:val="Hyperlink"/>
            <w:rFonts w:hint="cs"/>
            <w:noProof/>
            <w:rtl/>
          </w:rPr>
          <w:t>ی</w:t>
        </w:r>
        <w:r w:rsidR="00BC7463" w:rsidRPr="00F812AB">
          <w:rPr>
            <w:rStyle w:val="Hyperlink"/>
            <w:rFonts w:hint="eastAsia"/>
            <w:noProof/>
            <w:rtl/>
          </w:rPr>
          <w:t>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493430253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54" w:history="1">
        <w:r w:rsidR="00BC7463" w:rsidRPr="00F812AB">
          <w:rPr>
            <w:rStyle w:val="Hyperlink"/>
            <w:noProof/>
            <w:rtl/>
          </w:rPr>
          <w:t xml:space="preserve">2- </w:t>
        </w:r>
        <w:r w:rsidR="00BC7463" w:rsidRPr="00F812AB">
          <w:rPr>
            <w:rStyle w:val="Hyperlink"/>
            <w:rFonts w:hint="eastAsia"/>
            <w:noProof/>
            <w:rtl/>
          </w:rPr>
          <w:t>گواه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کنت</w:t>
        </w:r>
        <w:r w:rsidR="00BC7463" w:rsidRPr="00F812AB">
          <w:rPr>
            <w:rStyle w:val="Hyperlink"/>
            <w:noProof/>
            <w:rtl/>
          </w:rPr>
          <w:t xml:space="preserve"> </w:t>
        </w:r>
        <w:r w:rsidR="00BC7463" w:rsidRPr="00F812AB">
          <w:rPr>
            <w:rStyle w:val="Hyperlink"/>
            <w:rFonts w:hint="eastAsia"/>
            <w:noProof/>
            <w:rtl/>
          </w:rPr>
          <w:t>هنر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کاستر</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493430254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280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55" w:history="1">
        <w:r w:rsidR="00BC7463" w:rsidRPr="00F812AB">
          <w:rPr>
            <w:rStyle w:val="Hyperlink"/>
            <w:noProof/>
            <w:rtl/>
          </w:rPr>
          <w:t xml:space="preserve">3- </w:t>
        </w:r>
        <w:r w:rsidR="00BC7463" w:rsidRPr="00F812AB">
          <w:rPr>
            <w:rStyle w:val="Hyperlink"/>
            <w:rFonts w:hint="eastAsia"/>
            <w:noProof/>
            <w:rtl/>
          </w:rPr>
          <w:t>گواه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استاد</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فرانسو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ک</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بزرگان</w:t>
        </w:r>
        <w:r w:rsidR="00BC7463" w:rsidRPr="00F812AB">
          <w:rPr>
            <w:rStyle w:val="Hyperlink"/>
            <w:noProof/>
            <w:rtl/>
          </w:rPr>
          <w:t xml:space="preserve"> </w:t>
        </w:r>
        <w:r w:rsidR="00BC7463" w:rsidRPr="00F812AB">
          <w:rPr>
            <w:rStyle w:val="Hyperlink"/>
            <w:rFonts w:hint="eastAsia"/>
            <w:noProof/>
            <w:rtl/>
          </w:rPr>
          <w:t>غرب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وز</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noProof/>
            <w:rtl/>
          </w:rPr>
          <w:t xml:space="preserve"> </w:t>
        </w:r>
        <w:r w:rsidR="00BC7463" w:rsidRPr="00F812AB">
          <w:rPr>
            <w:rStyle w:val="Hyperlink"/>
            <w:rFonts w:hint="eastAsia"/>
            <w:noProof/>
            <w:rtl/>
          </w:rPr>
          <w:t>سابق</w:t>
        </w:r>
        <w:r w:rsidR="00BC7463" w:rsidRPr="00F812AB">
          <w:rPr>
            <w:rStyle w:val="Hyperlink"/>
            <w:noProof/>
            <w:rtl/>
          </w:rPr>
          <w:t xml:space="preserve"> </w:t>
        </w:r>
        <w:r w:rsidR="00BC7463" w:rsidRPr="00F812AB">
          <w:rPr>
            <w:rStyle w:val="Hyperlink"/>
            <w:rFonts w:hint="eastAsia"/>
            <w:noProof/>
            <w:rtl/>
          </w:rPr>
          <w:t>فرانسه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493430255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284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56" w:history="1">
        <w:r w:rsidR="00BC7463" w:rsidRPr="00F812AB">
          <w:rPr>
            <w:rStyle w:val="Hyperlink"/>
            <w:noProof/>
            <w:rtl/>
          </w:rPr>
          <w:t xml:space="preserve">4- </w:t>
        </w:r>
        <w:r w:rsidR="00BC7463" w:rsidRPr="00F812AB">
          <w:rPr>
            <w:rStyle w:val="Hyperlink"/>
            <w:rFonts w:hint="eastAsia"/>
            <w:noProof/>
            <w:rtl/>
          </w:rPr>
          <w:t>استاد</w:t>
        </w:r>
        <w:r w:rsidR="00BC7463" w:rsidRPr="00F812AB">
          <w:rPr>
            <w:rStyle w:val="Hyperlink"/>
            <w:noProof/>
            <w:rtl/>
          </w:rPr>
          <w:t xml:space="preserve"> </w:t>
        </w:r>
        <w:r w:rsidR="00BC7463" w:rsidRPr="00F812AB">
          <w:rPr>
            <w:rStyle w:val="Hyperlink"/>
            <w:rFonts w:hint="eastAsia"/>
            <w:noProof/>
            <w:rtl/>
          </w:rPr>
          <w:t>خاورشناس</w:t>
        </w:r>
        <w:r w:rsidR="00BC7463" w:rsidRPr="00F812AB">
          <w:rPr>
            <w:rStyle w:val="Hyperlink"/>
            <w:noProof/>
            <w:rtl/>
          </w:rPr>
          <w:t xml:space="preserve"> «</w:t>
        </w:r>
        <w:r w:rsidR="00BC7463" w:rsidRPr="00F812AB">
          <w:rPr>
            <w:rStyle w:val="Hyperlink"/>
            <w:rFonts w:hint="eastAsia"/>
            <w:noProof/>
            <w:rtl/>
          </w:rPr>
          <w:t>دوز</w:t>
        </w:r>
        <w:r w:rsidR="00BC7463" w:rsidRPr="00F812AB">
          <w:rPr>
            <w:rStyle w:val="Hyperlink"/>
            <w:rFonts w:hint="cs"/>
            <w:noProof/>
            <w:rtl/>
          </w:rPr>
          <w:t>ی</w:t>
        </w:r>
        <w:r w:rsidR="00BC7463" w:rsidRPr="00F812AB">
          <w:rPr>
            <w:rStyle w:val="Hyperlink"/>
            <w:rFonts w:hint="eastAsia"/>
            <w:noProof/>
            <w:rtl/>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493430256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284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57" w:history="1">
        <w:r w:rsidR="00BC7463" w:rsidRPr="00F812AB">
          <w:rPr>
            <w:rStyle w:val="Hyperlink"/>
            <w:noProof/>
            <w:rtl/>
          </w:rPr>
          <w:t xml:space="preserve">5- </w:t>
        </w:r>
        <w:r w:rsidR="00BC7463" w:rsidRPr="00F812AB">
          <w:rPr>
            <w:rStyle w:val="Hyperlink"/>
            <w:rFonts w:hint="eastAsia"/>
            <w:noProof/>
            <w:rtl/>
          </w:rPr>
          <w:t>سخن</w:t>
        </w:r>
        <w:r w:rsidR="00BC7463" w:rsidRPr="00F812AB">
          <w:rPr>
            <w:rStyle w:val="Hyperlink"/>
            <w:noProof/>
            <w:rtl/>
          </w:rPr>
          <w:t xml:space="preserve"> </w:t>
        </w:r>
        <w:r w:rsidR="00BC7463" w:rsidRPr="00F812AB">
          <w:rPr>
            <w:rStyle w:val="Hyperlink"/>
            <w:rFonts w:hint="eastAsia"/>
            <w:noProof/>
            <w:rtl/>
          </w:rPr>
          <w:t>شاعر</w:t>
        </w:r>
        <w:r w:rsidR="00BC7463" w:rsidRPr="00F812AB">
          <w:rPr>
            <w:rStyle w:val="Hyperlink"/>
            <w:noProof/>
            <w:rtl/>
          </w:rPr>
          <w:t xml:space="preserve"> </w:t>
        </w:r>
        <w:r w:rsidR="00BC7463" w:rsidRPr="00F812AB">
          <w:rPr>
            <w:rStyle w:val="Hyperlink"/>
            <w:rFonts w:hint="eastAsia"/>
            <w:noProof/>
            <w:rtl/>
          </w:rPr>
          <w:t>فرانسو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لامارت</w:t>
        </w:r>
        <w:r w:rsidR="00BC7463" w:rsidRPr="00F812AB">
          <w:rPr>
            <w:rStyle w:val="Hyperlink"/>
            <w:rFonts w:hint="cs"/>
            <w:noProof/>
            <w:rtl/>
          </w:rPr>
          <w:t>ی</w:t>
        </w:r>
        <w:r w:rsidR="00BC7463" w:rsidRPr="00F812AB">
          <w:rPr>
            <w:rStyle w:val="Hyperlink"/>
            <w:rFonts w:hint="eastAsia"/>
            <w:noProof/>
            <w:rtl/>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493430257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285</w:t>
        </w:r>
        <w:r w:rsidR="00BC7463">
          <w:rPr>
            <w:noProof/>
            <w:webHidden/>
            <w:rtl/>
          </w:rPr>
          <w:fldChar w:fldCharType="end"/>
        </w:r>
      </w:hyperlink>
    </w:p>
    <w:p w:rsidR="00BC7463" w:rsidRPr="004B44DC" w:rsidRDefault="00BC7632" w:rsidP="004B44DC">
      <w:pPr>
        <w:pStyle w:val="TOC1"/>
        <w:tabs>
          <w:tab w:val="right" w:leader="dot" w:pos="7078"/>
        </w:tabs>
        <w:jc w:val="center"/>
        <w:rPr>
          <w:rFonts w:asciiTheme="minorHAnsi" w:eastAsiaTheme="minorEastAsia" w:hAnsiTheme="minorHAnsi" w:cstheme="minorBidi"/>
          <w:bCs w:val="0"/>
          <w:noProof/>
          <w:sz w:val="26"/>
          <w:szCs w:val="26"/>
          <w:rtl/>
        </w:rPr>
      </w:pPr>
      <w:hyperlink w:anchor="_Toc493430258" w:history="1">
        <w:r w:rsidR="00BC7463" w:rsidRPr="004B44DC">
          <w:rPr>
            <w:rStyle w:val="Hyperlink"/>
            <w:rFonts w:hint="eastAsia"/>
            <w:noProof/>
            <w:sz w:val="26"/>
            <w:szCs w:val="26"/>
            <w:rtl/>
          </w:rPr>
          <w:t>فصل</w:t>
        </w:r>
        <w:r w:rsidR="00BC7463" w:rsidRPr="004B44DC">
          <w:rPr>
            <w:rStyle w:val="Hyperlink"/>
            <w:noProof/>
            <w:sz w:val="26"/>
            <w:szCs w:val="26"/>
            <w:rtl/>
          </w:rPr>
          <w:t xml:space="preserve"> </w:t>
        </w:r>
        <w:r w:rsidR="00BC7463" w:rsidRPr="004B44DC">
          <w:rPr>
            <w:rStyle w:val="Hyperlink"/>
            <w:rFonts w:hint="eastAsia"/>
            <w:noProof/>
            <w:sz w:val="26"/>
            <w:szCs w:val="26"/>
            <w:rtl/>
          </w:rPr>
          <w:t>چهارم</w:t>
        </w:r>
        <w:r w:rsidR="00BC7463" w:rsidRPr="004B44DC">
          <w:rPr>
            <w:rStyle w:val="Hyperlink"/>
            <w:noProof/>
            <w:sz w:val="26"/>
            <w:szCs w:val="26"/>
            <w:rtl/>
          </w:rPr>
          <w:t xml:space="preserve">: </w:t>
        </w:r>
        <w:r w:rsidR="00BC7463" w:rsidRPr="004B44DC">
          <w:rPr>
            <w:rStyle w:val="Hyperlink"/>
            <w:rFonts w:hint="eastAsia"/>
            <w:noProof/>
            <w:sz w:val="26"/>
            <w:szCs w:val="26"/>
            <w:rtl/>
          </w:rPr>
          <w:t>مطالب</w:t>
        </w:r>
        <w:r w:rsidR="00BC7463" w:rsidRPr="004B44DC">
          <w:rPr>
            <w:rStyle w:val="Hyperlink"/>
            <w:rFonts w:hint="cs"/>
            <w:noProof/>
            <w:sz w:val="26"/>
            <w:szCs w:val="26"/>
            <w:rtl/>
          </w:rPr>
          <w:t>ی</w:t>
        </w:r>
        <w:r w:rsidR="00BC7463" w:rsidRPr="004B44DC">
          <w:rPr>
            <w:rStyle w:val="Hyperlink"/>
            <w:noProof/>
            <w:sz w:val="26"/>
            <w:szCs w:val="26"/>
            <w:rtl/>
          </w:rPr>
          <w:t xml:space="preserve"> </w:t>
        </w:r>
        <w:r w:rsidR="00BC7463" w:rsidRPr="004B44DC">
          <w:rPr>
            <w:rStyle w:val="Hyperlink"/>
            <w:rFonts w:hint="eastAsia"/>
            <w:noProof/>
            <w:sz w:val="26"/>
            <w:szCs w:val="26"/>
            <w:rtl/>
          </w:rPr>
          <w:t>دربار</w:t>
        </w:r>
        <w:r w:rsidR="00BC7463" w:rsidRPr="004B44DC">
          <w:rPr>
            <w:rStyle w:val="Hyperlink"/>
            <w:rFonts w:hint="cs"/>
            <w:noProof/>
            <w:sz w:val="26"/>
            <w:szCs w:val="26"/>
            <w:rtl/>
          </w:rPr>
          <w:t>ۀ</w:t>
        </w:r>
        <w:r w:rsidR="00BC7463" w:rsidRPr="004B44DC">
          <w:rPr>
            <w:rStyle w:val="Hyperlink"/>
            <w:noProof/>
            <w:sz w:val="26"/>
            <w:szCs w:val="26"/>
            <w:rtl/>
          </w:rPr>
          <w:t xml:space="preserve"> </w:t>
        </w:r>
        <w:r w:rsidR="00BC7463" w:rsidRPr="004B44DC">
          <w:rPr>
            <w:rStyle w:val="Hyperlink"/>
            <w:rFonts w:hint="eastAsia"/>
            <w:noProof/>
            <w:sz w:val="26"/>
            <w:szCs w:val="26"/>
            <w:rtl/>
          </w:rPr>
          <w:t>علم</w:t>
        </w:r>
        <w:r w:rsidR="00BC7463" w:rsidRPr="004B44DC">
          <w:rPr>
            <w:rStyle w:val="Hyperlink"/>
            <w:noProof/>
            <w:sz w:val="26"/>
            <w:szCs w:val="26"/>
            <w:rtl/>
          </w:rPr>
          <w:t xml:space="preserve"> </w:t>
        </w:r>
        <w:r w:rsidR="00BC7463" w:rsidRPr="004B44DC">
          <w:rPr>
            <w:rStyle w:val="Hyperlink"/>
            <w:rFonts w:hint="eastAsia"/>
            <w:noProof/>
            <w:sz w:val="26"/>
            <w:szCs w:val="26"/>
            <w:rtl/>
          </w:rPr>
          <w:t>غ</w:t>
        </w:r>
        <w:r w:rsidR="00BC7463" w:rsidRPr="004B44DC">
          <w:rPr>
            <w:rStyle w:val="Hyperlink"/>
            <w:rFonts w:hint="cs"/>
            <w:noProof/>
            <w:sz w:val="26"/>
            <w:szCs w:val="26"/>
            <w:rtl/>
          </w:rPr>
          <w:t>ی</w:t>
        </w:r>
        <w:r w:rsidR="00BC7463" w:rsidRPr="004B44DC">
          <w:rPr>
            <w:rStyle w:val="Hyperlink"/>
            <w:rFonts w:hint="eastAsia"/>
            <w:noProof/>
            <w:sz w:val="26"/>
            <w:szCs w:val="26"/>
            <w:rtl/>
          </w:rPr>
          <w:t>ب</w:t>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59"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493430259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288</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260"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اول</w:t>
        </w:r>
        <w:r w:rsidR="00BC7463" w:rsidRPr="00BC3C05">
          <w:rPr>
            <w:rStyle w:val="Hyperlink"/>
            <w:noProof/>
            <w:sz w:val="24"/>
            <w:szCs w:val="24"/>
            <w:rtl/>
          </w:rPr>
          <w:t xml:space="preserve">: </w:t>
        </w:r>
        <w:r w:rsidR="00BC7463" w:rsidRPr="00BC3C05">
          <w:rPr>
            <w:rStyle w:val="Hyperlink"/>
            <w:rFonts w:hint="eastAsia"/>
            <w:noProof/>
            <w:sz w:val="24"/>
            <w:szCs w:val="24"/>
            <w:rtl/>
          </w:rPr>
          <w:t>عالَم</w:t>
        </w:r>
        <w:r w:rsidR="00BC7463" w:rsidRPr="00BC3C05">
          <w:rPr>
            <w:rStyle w:val="Hyperlink"/>
            <w:noProof/>
            <w:sz w:val="24"/>
            <w:szCs w:val="24"/>
            <w:rtl/>
          </w:rPr>
          <w:t xml:space="preserve"> </w:t>
        </w:r>
        <w:r w:rsidR="00BC7463" w:rsidRPr="00BC3C05">
          <w:rPr>
            <w:rStyle w:val="Hyperlink"/>
            <w:rFonts w:hint="eastAsia"/>
            <w:noProof/>
            <w:sz w:val="24"/>
            <w:szCs w:val="24"/>
            <w:rtl/>
          </w:rPr>
          <w:t>جنّ</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ش</w:t>
        </w:r>
        <w:r w:rsidR="00BC7463" w:rsidRPr="00BC3C05">
          <w:rPr>
            <w:rStyle w:val="Hyperlink"/>
            <w:rFonts w:hint="cs"/>
            <w:noProof/>
            <w:sz w:val="24"/>
            <w:szCs w:val="24"/>
            <w:rtl/>
          </w:rPr>
          <w:t>ی</w:t>
        </w:r>
        <w:r w:rsidR="00BC7463" w:rsidRPr="00BC3C05">
          <w:rPr>
            <w:rStyle w:val="Hyperlink"/>
            <w:rFonts w:hint="eastAsia"/>
            <w:noProof/>
            <w:sz w:val="24"/>
            <w:szCs w:val="24"/>
            <w:rtl/>
          </w:rPr>
          <w:t>اط</w:t>
        </w:r>
        <w:r w:rsidR="00BC7463" w:rsidRPr="00BC3C05">
          <w:rPr>
            <w:rStyle w:val="Hyperlink"/>
            <w:rFonts w:hint="cs"/>
            <w:noProof/>
            <w:sz w:val="24"/>
            <w:szCs w:val="24"/>
            <w:rtl/>
          </w:rPr>
          <w:t>ی</w:t>
        </w:r>
        <w:r w:rsidR="00BC7463" w:rsidRPr="00BC3C05">
          <w:rPr>
            <w:rStyle w:val="Hyperlink"/>
            <w:rFonts w:hint="eastAsia"/>
            <w:noProof/>
            <w:sz w:val="24"/>
            <w:szCs w:val="24"/>
            <w:rtl/>
          </w:rPr>
          <w:t>ن</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493430260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290</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6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معرّف</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عالَم</w:t>
        </w:r>
        <w:r w:rsidR="00BC7463" w:rsidRPr="00F812AB">
          <w:rPr>
            <w:rStyle w:val="Hyperlink"/>
            <w:noProof/>
            <w:rtl/>
          </w:rPr>
          <w:t xml:space="preserve"> </w:t>
        </w:r>
        <w:r w:rsidR="00BC7463" w:rsidRPr="00F812AB">
          <w:rPr>
            <w:rStyle w:val="Hyperlink"/>
            <w:rFonts w:hint="eastAsia"/>
            <w:noProof/>
            <w:rtl/>
          </w:rPr>
          <w:t>جنّ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اط</w:t>
        </w:r>
        <w:r w:rsidR="00BC7463" w:rsidRPr="00F812AB">
          <w:rPr>
            <w:rStyle w:val="Hyperlink"/>
            <w:rFonts w:hint="cs"/>
            <w:noProof/>
            <w:rtl/>
          </w:rPr>
          <w:t>ی</w:t>
        </w:r>
        <w:r w:rsidR="00BC7463" w:rsidRPr="00F812AB">
          <w:rPr>
            <w:rStyle w:val="Hyperlink"/>
            <w:rFonts w:hint="eastAsia"/>
            <w:noProof/>
            <w:rtl/>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493430261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62"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اصطلاح</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واژ</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جن»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493430262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63" w:history="1">
        <w:r w:rsidR="00BC7463" w:rsidRPr="00F812AB">
          <w:rPr>
            <w:rStyle w:val="Hyperlink"/>
            <w:noProof/>
            <w:rtl/>
          </w:rPr>
          <w:t xml:space="preserve">2- </w:t>
        </w:r>
        <w:r w:rsidR="00BC7463" w:rsidRPr="00F812AB">
          <w:rPr>
            <w:rStyle w:val="Hyperlink"/>
            <w:rFonts w:hint="eastAsia"/>
            <w:noProof/>
            <w:rtl/>
          </w:rPr>
          <w:t>اصل</w:t>
        </w:r>
        <w:r w:rsidR="00BC7463" w:rsidRPr="00F812AB">
          <w:rPr>
            <w:rStyle w:val="Hyperlink"/>
            <w:noProof/>
            <w:rtl/>
          </w:rPr>
          <w:t xml:space="preserve"> </w:t>
        </w:r>
        <w:r w:rsidR="00BC7463" w:rsidRPr="00F812AB">
          <w:rPr>
            <w:rStyle w:val="Hyperlink"/>
            <w:rFonts w:hint="eastAsia"/>
            <w:noProof/>
            <w:rtl/>
          </w:rPr>
          <w:t>جن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493430263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64" w:history="1">
        <w:r w:rsidR="00BC7463" w:rsidRPr="00F812AB">
          <w:rPr>
            <w:rStyle w:val="Hyperlink"/>
            <w:noProof/>
            <w:rtl/>
          </w:rPr>
          <w:t xml:space="preserve">3- </w:t>
        </w:r>
        <w:r w:rsidR="00BC7463" w:rsidRPr="00F812AB">
          <w:rPr>
            <w:rStyle w:val="Hyperlink"/>
            <w:rFonts w:hint="eastAsia"/>
            <w:noProof/>
            <w:rtl/>
          </w:rPr>
          <w:t>آفر</w:t>
        </w:r>
        <w:r w:rsidR="00BC7463" w:rsidRPr="00F812AB">
          <w:rPr>
            <w:rStyle w:val="Hyperlink"/>
            <w:rFonts w:hint="cs"/>
            <w:noProof/>
            <w:rtl/>
          </w:rPr>
          <w:t>ی</w:t>
        </w:r>
        <w:r w:rsidR="00BC7463" w:rsidRPr="00F812AB">
          <w:rPr>
            <w:rStyle w:val="Hyperlink"/>
            <w:rFonts w:hint="eastAsia"/>
            <w:noProof/>
            <w:rtl/>
          </w:rPr>
          <w:t>نش</w:t>
        </w:r>
        <w:r w:rsidR="00BC7463" w:rsidRPr="00F812AB">
          <w:rPr>
            <w:rStyle w:val="Hyperlink"/>
            <w:noProof/>
            <w:rtl/>
          </w:rPr>
          <w:t xml:space="preserve"> </w:t>
        </w:r>
        <w:r w:rsidR="00BC7463" w:rsidRPr="00F812AB">
          <w:rPr>
            <w:rStyle w:val="Hyperlink"/>
            <w:rFonts w:hint="eastAsia"/>
            <w:noProof/>
            <w:rtl/>
          </w:rPr>
          <w:t>جن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493430264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65" w:history="1">
        <w:r w:rsidR="00BC7463" w:rsidRPr="00F812AB">
          <w:rPr>
            <w:rStyle w:val="Hyperlink"/>
            <w:noProof/>
            <w:rtl/>
          </w:rPr>
          <w:t xml:space="preserve">4-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اصطلاح</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493430265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66" w:history="1">
        <w:r w:rsidR="00BC7463" w:rsidRPr="00F812AB">
          <w:rPr>
            <w:rStyle w:val="Hyperlink"/>
            <w:noProof/>
            <w:rtl/>
          </w:rPr>
          <w:t xml:space="preserve">5-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جنّ</w:t>
        </w:r>
        <w:r w:rsidR="00BC7463" w:rsidRPr="00F812AB">
          <w:rPr>
            <w:rStyle w:val="Hyperlink"/>
            <w:rFonts w:hint="cs"/>
            <w:noProof/>
            <w:rtl/>
          </w:rPr>
          <w:t>ی</w:t>
        </w:r>
        <w:r w:rsidR="00BC7463" w:rsidRPr="00F812AB">
          <w:rPr>
            <w:rStyle w:val="Hyperlink"/>
            <w:rFonts w:hint="eastAsia"/>
            <w:noProof/>
            <w:rtl/>
          </w:rPr>
          <w:t>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493430266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67" w:history="1">
        <w:r w:rsidR="00BC7463" w:rsidRPr="00F812AB">
          <w:rPr>
            <w:rStyle w:val="Hyperlink"/>
            <w:noProof/>
            <w:rtl/>
          </w:rPr>
          <w:t xml:space="preserve">6-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sidRPr="00F812AB">
          <w:rPr>
            <w:rStyle w:val="Hyperlink"/>
            <w:noProof/>
            <w:rtl/>
          </w:rPr>
          <w:t xml:space="preserve"> </w:t>
        </w:r>
        <w:r w:rsidR="00BC7463" w:rsidRPr="00F812AB">
          <w:rPr>
            <w:rStyle w:val="Hyperlink"/>
            <w:rFonts w:hint="eastAsia"/>
            <w:noProof/>
            <w:rtl/>
          </w:rPr>
          <w:t>مخلوق</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493430267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68" w:history="1">
        <w:r w:rsidR="00BC7463" w:rsidRPr="00F812AB">
          <w:rPr>
            <w:rStyle w:val="Hyperlink"/>
            <w:noProof/>
            <w:rtl/>
          </w:rPr>
          <w:t xml:space="preserve">7- </w:t>
        </w:r>
        <w:r w:rsidR="00BC7463" w:rsidRPr="00F812AB">
          <w:rPr>
            <w:rStyle w:val="Hyperlink"/>
            <w:rFonts w:hint="eastAsia"/>
            <w:noProof/>
            <w:rtl/>
          </w:rPr>
          <w:t>اصل</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493430268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69" w:history="1">
        <w:r w:rsidR="00BC7463" w:rsidRPr="00F812AB">
          <w:rPr>
            <w:rStyle w:val="Hyperlink"/>
            <w:noProof/>
            <w:rtl/>
          </w:rPr>
          <w:t xml:space="preserve">8- </w:t>
        </w:r>
        <w:r w:rsidR="00BC7463" w:rsidRPr="00F812AB">
          <w:rPr>
            <w:rStyle w:val="Hyperlink"/>
            <w:rFonts w:hint="eastAsia"/>
            <w:noProof/>
            <w:rtl/>
          </w:rPr>
          <w:t>تکذ</w:t>
        </w:r>
        <w:r w:rsidR="00BC7463" w:rsidRPr="00F812AB">
          <w:rPr>
            <w:rStyle w:val="Hyperlink"/>
            <w:rFonts w:hint="cs"/>
            <w:noProof/>
            <w:rtl/>
          </w:rPr>
          <w:t>ی</w:t>
        </w:r>
        <w:r w:rsidR="00BC7463" w:rsidRPr="00F812AB">
          <w:rPr>
            <w:rStyle w:val="Hyperlink"/>
            <w:rFonts w:hint="eastAsia"/>
            <w:noProof/>
            <w:rtl/>
          </w:rPr>
          <w:t>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انکار</w:t>
        </w:r>
        <w:r w:rsidR="00BC7463" w:rsidRPr="00F812AB">
          <w:rPr>
            <w:rStyle w:val="Hyperlink"/>
            <w:noProof/>
            <w:rtl/>
          </w:rPr>
          <w:t xml:space="preserve"> </w:t>
        </w:r>
        <w:r w:rsidR="00BC7463" w:rsidRPr="00F812AB">
          <w:rPr>
            <w:rStyle w:val="Hyperlink"/>
            <w:rFonts w:hint="eastAsia"/>
            <w:noProof/>
            <w:rtl/>
          </w:rPr>
          <w:t>عالَم</w:t>
        </w:r>
        <w:r w:rsidR="00BC7463" w:rsidRPr="00F812AB">
          <w:rPr>
            <w:rStyle w:val="Hyperlink"/>
            <w:noProof/>
            <w:rtl/>
          </w:rPr>
          <w:t xml:space="preserve"> </w:t>
        </w:r>
        <w:r w:rsidR="00BC7463" w:rsidRPr="00F812AB">
          <w:rPr>
            <w:rStyle w:val="Hyperlink"/>
            <w:rFonts w:hint="eastAsia"/>
            <w:noProof/>
            <w:rtl/>
          </w:rPr>
          <w:t>جنّ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اط</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ردّ</w:t>
        </w:r>
        <w:r w:rsidR="00BC7463" w:rsidRPr="00F812AB">
          <w:rPr>
            <w:rStyle w:val="Hyperlink"/>
            <w:noProof/>
            <w:rtl/>
          </w:rPr>
          <w:t xml:space="preserve"> </w:t>
        </w:r>
        <w:r w:rsidR="00BC7463" w:rsidRPr="00F812AB">
          <w:rPr>
            <w:rStyle w:val="Hyperlink"/>
            <w:rFonts w:hint="eastAsia"/>
            <w:noProof/>
            <w:rtl/>
          </w:rPr>
          <w:t>ادّعا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افراد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باورند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493430269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7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مرگ،</w:t>
        </w:r>
        <w:r w:rsidR="00BC7463" w:rsidRPr="00F812AB">
          <w:rPr>
            <w:rStyle w:val="Hyperlink"/>
            <w:noProof/>
            <w:rtl/>
          </w:rPr>
          <w:t xml:space="preserve"> </w:t>
        </w:r>
        <w:r w:rsidR="00BC7463" w:rsidRPr="00F812AB">
          <w:rPr>
            <w:rStyle w:val="Hyperlink"/>
            <w:rFonts w:hint="eastAsia"/>
            <w:noProof/>
            <w:rtl/>
          </w:rPr>
          <w:t>هدف</w:t>
        </w:r>
        <w:r w:rsidR="00BC7463" w:rsidRPr="00F812AB">
          <w:rPr>
            <w:rStyle w:val="Hyperlink"/>
            <w:noProof/>
            <w:rtl/>
          </w:rPr>
          <w:t xml:space="preserve"> </w:t>
        </w:r>
        <w:r w:rsidR="00BC7463" w:rsidRPr="00F812AB">
          <w:rPr>
            <w:rStyle w:val="Hyperlink"/>
            <w:rFonts w:hint="eastAsia"/>
            <w:noProof/>
            <w:rtl/>
          </w:rPr>
          <w:t>آفر</w:t>
        </w:r>
        <w:r w:rsidR="00BC7463" w:rsidRPr="00F812AB">
          <w:rPr>
            <w:rStyle w:val="Hyperlink"/>
            <w:rFonts w:hint="cs"/>
            <w:noProof/>
            <w:rtl/>
          </w:rPr>
          <w:t>ی</w:t>
        </w:r>
        <w:r w:rsidR="00BC7463" w:rsidRPr="00F812AB">
          <w:rPr>
            <w:rStyle w:val="Hyperlink"/>
            <w:rFonts w:hint="eastAsia"/>
            <w:noProof/>
            <w:rtl/>
          </w:rPr>
          <w:t>نش،</w:t>
        </w:r>
        <w:r w:rsidR="00BC7463" w:rsidRPr="00F812AB">
          <w:rPr>
            <w:rStyle w:val="Hyperlink"/>
            <w:noProof/>
            <w:rtl/>
          </w:rPr>
          <w:t xml:space="preserve"> </w:t>
        </w:r>
        <w:r w:rsidR="00BC7463" w:rsidRPr="00F812AB">
          <w:rPr>
            <w:rStyle w:val="Hyperlink"/>
            <w:rFonts w:hint="eastAsia"/>
            <w:noProof/>
            <w:rtl/>
          </w:rPr>
          <w:t>محلّ</w:t>
        </w:r>
        <w:r w:rsidR="00BC7463" w:rsidRPr="00F812AB">
          <w:rPr>
            <w:rStyle w:val="Hyperlink"/>
            <w:noProof/>
            <w:rtl/>
          </w:rPr>
          <w:t xml:space="preserve"> </w:t>
        </w:r>
        <w:r w:rsidR="00BC7463" w:rsidRPr="00F812AB">
          <w:rPr>
            <w:rStyle w:val="Hyperlink"/>
            <w:rFonts w:hint="eastAsia"/>
            <w:noProof/>
            <w:rtl/>
          </w:rPr>
          <w:t>سکونت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قدرت</w:t>
        </w:r>
        <w:r w:rsidR="00BC7463" w:rsidRPr="00F812AB">
          <w:rPr>
            <w:rStyle w:val="Hyperlink"/>
            <w:noProof/>
            <w:rtl/>
          </w:rPr>
          <w:t xml:space="preserve"> </w:t>
        </w:r>
        <w:r w:rsidR="00BC7463" w:rsidRPr="00F812AB">
          <w:rPr>
            <w:rStyle w:val="Hyperlink"/>
            <w:rFonts w:hint="eastAsia"/>
            <w:noProof/>
            <w:rtl/>
          </w:rPr>
          <w:t>جنّ</w:t>
        </w:r>
        <w:r w:rsidR="00BC7463" w:rsidRPr="00F812AB">
          <w:rPr>
            <w:rStyle w:val="Hyperlink"/>
            <w:rFonts w:hint="cs"/>
            <w:noProof/>
            <w:rtl/>
          </w:rPr>
          <w:t>ی</w:t>
        </w:r>
        <w:r w:rsidR="00BC7463" w:rsidRPr="00F812AB">
          <w:rPr>
            <w:rStyle w:val="Hyperlink"/>
            <w:rFonts w:hint="eastAsia"/>
            <w:noProof/>
            <w:rtl/>
          </w:rPr>
          <w:t>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493430270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71" w:history="1">
        <w:r w:rsidR="00BC7463" w:rsidRPr="00F812AB">
          <w:rPr>
            <w:rStyle w:val="Hyperlink"/>
            <w:noProof/>
            <w:rtl/>
          </w:rPr>
          <w:t xml:space="preserve">1- </w:t>
        </w:r>
        <w:r w:rsidR="00BC7463" w:rsidRPr="00F812AB">
          <w:rPr>
            <w:rStyle w:val="Hyperlink"/>
            <w:rFonts w:hint="eastAsia"/>
            <w:noProof/>
            <w:rtl/>
          </w:rPr>
          <w:t>مرگ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عمر</w:t>
        </w:r>
        <w:r w:rsidR="00BC7463" w:rsidRPr="00F812AB">
          <w:rPr>
            <w:rStyle w:val="Hyperlink"/>
            <w:noProof/>
            <w:rtl/>
          </w:rPr>
          <w:t xml:space="preserve"> </w:t>
        </w:r>
        <w:r w:rsidR="00BC7463" w:rsidRPr="00F812AB">
          <w:rPr>
            <w:rStyle w:val="Hyperlink"/>
            <w:rFonts w:hint="eastAsia"/>
            <w:noProof/>
            <w:rtl/>
          </w:rPr>
          <w:t>جنّ</w:t>
        </w:r>
        <w:r w:rsidR="00BC7463" w:rsidRPr="00F812AB">
          <w:rPr>
            <w:rStyle w:val="Hyperlink"/>
            <w:rFonts w:hint="cs"/>
            <w:noProof/>
            <w:rtl/>
          </w:rPr>
          <w:t>ی</w:t>
        </w:r>
        <w:r w:rsidR="00BC7463" w:rsidRPr="00F812AB">
          <w:rPr>
            <w:rStyle w:val="Hyperlink"/>
            <w:rFonts w:hint="eastAsia"/>
            <w:noProof/>
            <w:rtl/>
          </w:rPr>
          <w:t>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493430271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72" w:history="1">
        <w:r w:rsidR="00BC7463" w:rsidRPr="00F812AB">
          <w:rPr>
            <w:rStyle w:val="Hyperlink"/>
            <w:noProof/>
            <w:rtl/>
          </w:rPr>
          <w:t xml:space="preserve">2- </w:t>
        </w:r>
        <w:r w:rsidR="00BC7463" w:rsidRPr="00F812AB">
          <w:rPr>
            <w:rStyle w:val="Hyperlink"/>
            <w:rFonts w:hint="eastAsia"/>
            <w:noProof/>
            <w:rtl/>
          </w:rPr>
          <w:t>محلّ</w:t>
        </w:r>
        <w:r w:rsidR="00BC7463" w:rsidRPr="00F812AB">
          <w:rPr>
            <w:rStyle w:val="Hyperlink"/>
            <w:noProof/>
            <w:rtl/>
          </w:rPr>
          <w:t xml:space="preserve"> </w:t>
        </w:r>
        <w:r w:rsidR="00BC7463" w:rsidRPr="00F812AB">
          <w:rPr>
            <w:rStyle w:val="Hyperlink"/>
            <w:rFonts w:hint="eastAsia"/>
            <w:noProof/>
            <w:rtl/>
          </w:rPr>
          <w:t>سکونت</w:t>
        </w:r>
        <w:r w:rsidR="00BC7463" w:rsidRPr="00F812AB">
          <w:rPr>
            <w:rStyle w:val="Hyperlink"/>
            <w:noProof/>
            <w:rtl/>
          </w:rPr>
          <w:t xml:space="preserve"> </w:t>
        </w:r>
        <w:r w:rsidR="00BC7463" w:rsidRPr="00F812AB">
          <w:rPr>
            <w:rStyle w:val="Hyperlink"/>
            <w:rFonts w:hint="eastAsia"/>
            <w:noProof/>
            <w:rtl/>
          </w:rPr>
          <w:t>جنّ</w:t>
        </w:r>
        <w:r w:rsidR="00BC7463" w:rsidRPr="00F812AB">
          <w:rPr>
            <w:rStyle w:val="Hyperlink"/>
            <w:rFonts w:hint="cs"/>
            <w:noProof/>
            <w:rtl/>
          </w:rPr>
          <w:t>ی</w:t>
        </w:r>
        <w:r w:rsidR="00BC7463" w:rsidRPr="00F812AB">
          <w:rPr>
            <w:rStyle w:val="Hyperlink"/>
            <w:rFonts w:hint="eastAsia"/>
            <w:noProof/>
            <w:rtl/>
          </w:rPr>
          <w:t>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493430272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73" w:history="1">
        <w:r w:rsidR="00BC7463" w:rsidRPr="00F812AB">
          <w:rPr>
            <w:rStyle w:val="Hyperlink"/>
            <w:noProof/>
            <w:rtl/>
          </w:rPr>
          <w:t xml:space="preserve">3- </w:t>
        </w:r>
        <w:r w:rsidR="00BC7463" w:rsidRPr="00F812AB">
          <w:rPr>
            <w:rStyle w:val="Hyperlink"/>
            <w:rFonts w:hint="eastAsia"/>
            <w:noProof/>
            <w:rtl/>
          </w:rPr>
          <w:t>قدرت</w:t>
        </w:r>
        <w:r w:rsidR="00BC7463" w:rsidRPr="00F812AB">
          <w:rPr>
            <w:rStyle w:val="Hyperlink"/>
            <w:noProof/>
            <w:rtl/>
          </w:rPr>
          <w:t xml:space="preserve"> </w:t>
        </w:r>
        <w:r w:rsidR="00BC7463" w:rsidRPr="00F812AB">
          <w:rPr>
            <w:rStyle w:val="Hyperlink"/>
            <w:rFonts w:hint="eastAsia"/>
            <w:noProof/>
            <w:rtl/>
          </w:rPr>
          <w:t>جنّ</w:t>
        </w:r>
        <w:r w:rsidR="00BC7463" w:rsidRPr="00F812AB">
          <w:rPr>
            <w:rStyle w:val="Hyperlink"/>
            <w:rFonts w:hint="cs"/>
            <w:noProof/>
            <w:rtl/>
          </w:rPr>
          <w:t>ی</w:t>
        </w:r>
        <w:r w:rsidR="00BC7463" w:rsidRPr="00F812AB">
          <w:rPr>
            <w:rStyle w:val="Hyperlink"/>
            <w:rFonts w:hint="eastAsia"/>
            <w:noProof/>
            <w:rtl/>
          </w:rPr>
          <w:t>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493430273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299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74" w:history="1">
        <w:r w:rsidR="00BC7463" w:rsidRPr="00F812AB">
          <w:rPr>
            <w:rStyle w:val="Hyperlink"/>
            <w:noProof/>
            <w:rtl/>
          </w:rPr>
          <w:t xml:space="preserve">4- </w:t>
        </w:r>
        <w:r w:rsidR="00BC7463" w:rsidRPr="00F812AB">
          <w:rPr>
            <w:rStyle w:val="Hyperlink"/>
            <w:rFonts w:hint="eastAsia"/>
            <w:noProof/>
            <w:rtl/>
          </w:rPr>
          <w:t>هدف</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آفر</w:t>
        </w:r>
        <w:r w:rsidR="00BC7463" w:rsidRPr="00F812AB">
          <w:rPr>
            <w:rStyle w:val="Hyperlink"/>
            <w:rFonts w:hint="cs"/>
            <w:noProof/>
            <w:rtl/>
          </w:rPr>
          <w:t>ی</w:t>
        </w:r>
        <w:r w:rsidR="00BC7463" w:rsidRPr="00F812AB">
          <w:rPr>
            <w:rStyle w:val="Hyperlink"/>
            <w:rFonts w:hint="eastAsia"/>
            <w:noProof/>
            <w:rtl/>
          </w:rPr>
          <w:t>شن</w:t>
        </w:r>
        <w:r w:rsidR="00BC7463" w:rsidRPr="00F812AB">
          <w:rPr>
            <w:rStyle w:val="Hyperlink"/>
            <w:noProof/>
            <w:rtl/>
          </w:rPr>
          <w:t xml:space="preserve"> </w:t>
        </w:r>
        <w:r w:rsidR="00BC7463" w:rsidRPr="00F812AB">
          <w:rPr>
            <w:rStyle w:val="Hyperlink"/>
            <w:rFonts w:hint="eastAsia"/>
            <w:noProof/>
            <w:rtl/>
          </w:rPr>
          <w:t>جنّ</w:t>
        </w:r>
        <w:r w:rsidR="00BC7463" w:rsidRPr="00F812AB">
          <w:rPr>
            <w:rStyle w:val="Hyperlink"/>
            <w:rFonts w:hint="cs"/>
            <w:noProof/>
            <w:rtl/>
          </w:rPr>
          <w:t>ی</w:t>
        </w:r>
        <w:r w:rsidR="00BC7463" w:rsidRPr="00F812AB">
          <w:rPr>
            <w:rStyle w:val="Hyperlink"/>
            <w:rFonts w:hint="eastAsia"/>
            <w:noProof/>
            <w:rtl/>
          </w:rPr>
          <w:t>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493430274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300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75"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انسان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493430275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76" w:history="1">
        <w:r w:rsidR="00BC7463" w:rsidRPr="00F812AB">
          <w:rPr>
            <w:rStyle w:val="Hyperlink"/>
            <w:noProof/>
            <w:rtl/>
          </w:rPr>
          <w:t xml:space="preserve">1- </w:t>
        </w:r>
        <w:r w:rsidR="00BC7463" w:rsidRPr="00F812AB">
          <w:rPr>
            <w:rStyle w:val="Hyperlink"/>
            <w:rFonts w:hint="eastAsia"/>
            <w:noProof/>
            <w:rtl/>
          </w:rPr>
          <w:t>حضور</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بدن</w:t>
        </w:r>
        <w:r w:rsidR="00BC7463" w:rsidRPr="00F812AB">
          <w:rPr>
            <w:rStyle w:val="Hyperlink"/>
            <w:noProof/>
            <w:rtl/>
          </w:rPr>
          <w:t xml:space="preserve"> </w:t>
        </w:r>
        <w:r w:rsidR="00BC7463" w:rsidRPr="00F812AB">
          <w:rPr>
            <w:rStyle w:val="Hyperlink"/>
            <w:rFonts w:hint="eastAsia"/>
            <w:noProof/>
            <w:rtl/>
          </w:rPr>
          <w:t>انسان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مانند</w:t>
        </w:r>
        <w:r w:rsidR="00BC7463" w:rsidRPr="00F812AB">
          <w:rPr>
            <w:rStyle w:val="Hyperlink"/>
            <w:noProof/>
            <w:rtl/>
          </w:rPr>
          <w:t xml:space="preserve"> </w:t>
        </w:r>
        <w:r w:rsidR="00BC7463" w:rsidRPr="00F812AB">
          <w:rPr>
            <w:rStyle w:val="Hyperlink"/>
            <w:rFonts w:hint="eastAsia"/>
            <w:noProof/>
            <w:rtl/>
          </w:rPr>
          <w:t>جر</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خون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493430276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77" w:history="1">
        <w:r w:rsidR="00BC7463" w:rsidRPr="00F812AB">
          <w:rPr>
            <w:rStyle w:val="Hyperlink"/>
            <w:noProof/>
            <w:rtl/>
          </w:rPr>
          <w:t xml:space="preserve">2- </w:t>
        </w:r>
        <w:r w:rsidR="00BC7463" w:rsidRPr="00F812AB">
          <w:rPr>
            <w:rStyle w:val="Hyperlink"/>
            <w:rFonts w:hint="eastAsia"/>
            <w:noProof/>
            <w:rtl/>
          </w:rPr>
          <w:t>ضعف</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قوّت</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اط</w:t>
        </w:r>
        <w:r w:rsidR="00BC7463" w:rsidRPr="00F812AB">
          <w:rPr>
            <w:rStyle w:val="Hyperlink"/>
            <w:rFonts w:hint="cs"/>
            <w:noProof/>
            <w:rtl/>
          </w:rPr>
          <w:t>ی</w:t>
        </w:r>
        <w:r w:rsidR="00BC7463" w:rsidRPr="00F812AB">
          <w:rPr>
            <w:rStyle w:val="Hyperlink"/>
            <w:rFonts w:hint="eastAsia"/>
            <w:noProof/>
            <w:rtl/>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493430277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303</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7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دشمن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انسان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493430278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307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79" w:history="1">
        <w:r w:rsidR="00BC7463" w:rsidRPr="00F812AB">
          <w:rPr>
            <w:rStyle w:val="Hyperlink"/>
            <w:noProof/>
            <w:rtl/>
          </w:rPr>
          <w:t xml:space="preserve">1- </w:t>
        </w:r>
        <w:r w:rsidR="00BC7463" w:rsidRPr="00F812AB">
          <w:rPr>
            <w:rStyle w:val="Hyperlink"/>
            <w:rFonts w:hint="eastAsia"/>
            <w:noProof/>
            <w:rtl/>
          </w:rPr>
          <w:t>عوامل</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تار</w:t>
        </w:r>
        <w:r w:rsidR="00BC7463" w:rsidRPr="00F812AB">
          <w:rPr>
            <w:rStyle w:val="Hyperlink"/>
            <w:rFonts w:hint="cs"/>
            <w:noProof/>
            <w:rtl/>
          </w:rPr>
          <w:t>ی</w:t>
        </w:r>
        <w:r w:rsidR="00BC7463" w:rsidRPr="00F812AB">
          <w:rPr>
            <w:rStyle w:val="Hyperlink"/>
            <w:rFonts w:hint="eastAsia"/>
            <w:noProof/>
            <w:rtl/>
          </w:rPr>
          <w:t>خ</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دشمن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493430279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307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80" w:history="1">
        <w:r w:rsidR="00BC7463" w:rsidRPr="00F812AB">
          <w:rPr>
            <w:rStyle w:val="Hyperlink"/>
            <w:noProof/>
            <w:rtl/>
          </w:rPr>
          <w:t xml:space="preserve">2- </w:t>
        </w:r>
        <w:r w:rsidR="00BC7463" w:rsidRPr="00F812AB">
          <w:rPr>
            <w:rStyle w:val="Hyperlink"/>
            <w:rFonts w:hint="eastAsia"/>
            <w:noProof/>
            <w:rtl/>
          </w:rPr>
          <w:t>الله</w:t>
        </w:r>
        <w:r w:rsidR="00BC7463" w:rsidRPr="00F812AB">
          <w:rPr>
            <w:rStyle w:val="Hyperlink"/>
            <w:rFonts w:ascii="MitraUnicode" w:eastAsia="Times New Roman" w:hAnsi="MitraUnicode" w:cs="CTraditional Arabic"/>
            <w:noProof/>
            <w:rtl/>
          </w:rPr>
          <w:t> </w:t>
        </w:r>
        <w:r w:rsidR="00BC7463" w:rsidRPr="00F812AB">
          <w:rPr>
            <w:rStyle w:val="Hyperlink"/>
            <w:rFonts w:ascii="MitraUnicode" w:eastAsia="Times New Roman" w:hAnsi="MitraUnicode" w:cs="CTraditional Arabic" w:hint="eastAsia"/>
            <w:noProof/>
            <w:rtl/>
          </w:rPr>
          <w:t>أ</w:t>
        </w:r>
        <w:r w:rsidR="00BC7463" w:rsidRPr="00F812AB">
          <w:rPr>
            <w:rStyle w:val="Hyperlink"/>
            <w:rFonts w:ascii="MitraUnicode" w:eastAsia="Times New Roman" w:hAnsi="MitraUnicode"/>
            <w:noProof/>
            <w:rtl/>
          </w:rPr>
          <w:t xml:space="preserve"> </w:t>
        </w:r>
        <w:r w:rsidR="00BC7463" w:rsidRPr="00F812AB">
          <w:rPr>
            <w:rStyle w:val="Hyperlink"/>
            <w:rFonts w:hint="eastAsia"/>
            <w:noProof/>
            <w:rtl/>
          </w:rPr>
          <w:t>ما</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sidRPr="00F812AB">
          <w:rPr>
            <w:rStyle w:val="Hyperlink"/>
            <w:noProof/>
            <w:rtl/>
          </w:rPr>
          <w:t xml:space="preserve"> </w:t>
        </w:r>
        <w:r w:rsidR="00BC7463" w:rsidRPr="00F812AB">
          <w:rPr>
            <w:rStyle w:val="Hyperlink"/>
            <w:rFonts w:hint="eastAsia"/>
            <w:noProof/>
            <w:rtl/>
          </w:rPr>
          <w:t>برحذر</w:t>
        </w:r>
        <w:r w:rsidR="00BC7463" w:rsidRPr="00F812AB">
          <w:rPr>
            <w:rStyle w:val="Hyperlink"/>
            <w:noProof/>
            <w:rtl/>
          </w:rPr>
          <w:t xml:space="preserve"> </w:t>
        </w:r>
        <w:r w:rsidR="00BC7463" w:rsidRPr="00F812AB">
          <w:rPr>
            <w:rStyle w:val="Hyperlink"/>
            <w:rFonts w:hint="eastAsia"/>
            <w:noProof/>
            <w:rtl/>
          </w:rPr>
          <w:t>داشته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493430280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308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81" w:history="1">
        <w:r w:rsidR="00BC7463" w:rsidRPr="00F812AB">
          <w:rPr>
            <w:rStyle w:val="Hyperlink"/>
            <w:noProof/>
            <w:rtl/>
          </w:rPr>
          <w:t xml:space="preserve">3- </w:t>
        </w:r>
        <w:r w:rsidR="00BC7463" w:rsidRPr="00F812AB">
          <w:rPr>
            <w:rStyle w:val="Hyperlink"/>
            <w:rFonts w:hint="eastAsia"/>
            <w:noProof/>
            <w:rtl/>
          </w:rPr>
          <w:t>هدف</w:t>
        </w:r>
        <w:r w:rsidR="00BC7463" w:rsidRPr="00F812AB">
          <w:rPr>
            <w:rStyle w:val="Hyperlink"/>
            <w:noProof/>
            <w:rtl/>
          </w:rPr>
          <w:t xml:space="preserve"> </w:t>
        </w:r>
        <w:r w:rsidR="00BC7463" w:rsidRPr="00F812AB">
          <w:rPr>
            <w:rStyle w:val="Hyperlink"/>
            <w:rFonts w:hint="eastAsia"/>
            <w:noProof/>
            <w:rtl/>
          </w:rPr>
          <w:t>نها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493430281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309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82" w:history="1">
        <w:r w:rsidR="00BC7463" w:rsidRPr="00F812AB">
          <w:rPr>
            <w:rStyle w:val="Hyperlink"/>
            <w:noProof/>
            <w:rtl/>
          </w:rPr>
          <w:t xml:space="preserve">4- </w:t>
        </w:r>
        <w:r w:rsidR="00BC7463" w:rsidRPr="00F812AB">
          <w:rPr>
            <w:rStyle w:val="Hyperlink"/>
            <w:rFonts w:hint="eastAsia"/>
            <w:noProof/>
            <w:rtl/>
          </w:rPr>
          <w:t>لشکر</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493430282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309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83" w:history="1">
        <w:r w:rsidR="00BC7463" w:rsidRPr="00F812AB">
          <w:rPr>
            <w:rStyle w:val="Hyperlink"/>
            <w:noProof/>
            <w:rtl/>
          </w:rPr>
          <w:t xml:space="preserve">5-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وه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گمراه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انسان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493430283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84" w:history="1">
        <w:r w:rsidR="00BC7463" w:rsidRPr="00F812AB">
          <w:rPr>
            <w:rStyle w:val="Hyperlink"/>
            <w:noProof/>
            <w:rtl/>
          </w:rPr>
          <w:t xml:space="preserve">6-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و</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نفوذ</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دل</w:t>
        </w:r>
        <w:r w:rsidR="00BC7463" w:rsidRPr="00F812AB">
          <w:rPr>
            <w:rStyle w:val="Hyperlink"/>
            <w:noProof/>
            <w:rtl/>
          </w:rPr>
          <w:t xml:space="preserve"> </w:t>
        </w:r>
        <w:r w:rsidR="00BC7463" w:rsidRPr="00F812AB">
          <w:rPr>
            <w:rStyle w:val="Hyperlink"/>
            <w:rFonts w:hint="eastAsia"/>
            <w:noProof/>
            <w:rtl/>
          </w:rPr>
          <w:t>انسان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493430284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85" w:history="1">
        <w:r w:rsidR="00BC7463" w:rsidRPr="00F812AB">
          <w:rPr>
            <w:rStyle w:val="Hyperlink"/>
            <w:noProof/>
            <w:rtl/>
          </w:rPr>
          <w:t xml:space="preserve">7- </w:t>
        </w:r>
        <w:r w:rsidR="00BC7463" w:rsidRPr="00F812AB">
          <w:rPr>
            <w:rStyle w:val="Hyperlink"/>
            <w:rFonts w:hint="eastAsia"/>
            <w:noProof/>
            <w:rtl/>
          </w:rPr>
          <w:t>اسلح</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مؤمن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نبرد</w:t>
        </w:r>
        <w:r w:rsidR="00BC7463" w:rsidRPr="00F812AB">
          <w:rPr>
            <w:rStyle w:val="Hyperlink"/>
            <w:noProof/>
            <w:rtl/>
          </w:rPr>
          <w:t xml:space="preserve"> </w:t>
        </w:r>
        <w:r w:rsidR="00BC7463" w:rsidRPr="00F812AB">
          <w:rPr>
            <w:rStyle w:val="Hyperlink"/>
            <w:rFonts w:hint="eastAsia"/>
            <w:noProof/>
            <w:rtl/>
          </w:rPr>
          <w:t>عل</w:t>
        </w:r>
        <w:r w:rsidR="00BC7463" w:rsidRPr="00F812AB">
          <w:rPr>
            <w:rStyle w:val="Hyperlink"/>
            <w:rFonts w:hint="cs"/>
            <w:noProof/>
            <w:rtl/>
          </w:rPr>
          <w:t>ی</w:t>
        </w:r>
        <w:r w:rsidR="00BC7463" w:rsidRPr="00F812AB">
          <w:rPr>
            <w:rStyle w:val="Hyperlink"/>
            <w:rFonts w:hint="eastAsia"/>
            <w:noProof/>
            <w:rtl/>
          </w:rPr>
          <w:t>ه</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493430285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312</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86"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فلسف</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آفر</w:t>
        </w:r>
        <w:r w:rsidR="00BC7463" w:rsidRPr="00F812AB">
          <w:rPr>
            <w:rStyle w:val="Hyperlink"/>
            <w:rFonts w:hint="cs"/>
            <w:noProof/>
            <w:rtl/>
          </w:rPr>
          <w:t>ی</w:t>
        </w:r>
        <w:r w:rsidR="00BC7463" w:rsidRPr="00F812AB">
          <w:rPr>
            <w:rStyle w:val="Hyperlink"/>
            <w:rFonts w:hint="eastAsia"/>
            <w:noProof/>
            <w:rtl/>
          </w:rPr>
          <w:t>نش</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طان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493430286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87" w:history="1">
        <w:r w:rsidR="00BC7463" w:rsidRPr="00F812AB">
          <w:rPr>
            <w:rStyle w:val="Hyperlink"/>
            <w:noProof/>
            <w:rtl/>
          </w:rPr>
          <w:t xml:space="preserve">1-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نکه</w:t>
        </w:r>
        <w:r w:rsidR="00BC7463" w:rsidRPr="00F812AB">
          <w:rPr>
            <w:rStyle w:val="Hyperlink"/>
            <w:noProof/>
            <w:rtl/>
          </w:rPr>
          <w:t xml:space="preserve"> </w:t>
        </w:r>
        <w:r w:rsidR="00BC7463" w:rsidRPr="00F812AB">
          <w:rPr>
            <w:rStyle w:val="Hyperlink"/>
            <w:rFonts w:hint="eastAsia"/>
            <w:noProof/>
            <w:rtl/>
          </w:rPr>
          <w:t>بندگان</w:t>
        </w:r>
        <w:r w:rsidR="00BC7463" w:rsidRPr="00F812AB">
          <w:rPr>
            <w:rStyle w:val="Hyperlink"/>
            <w:noProof/>
            <w:rtl/>
          </w:rPr>
          <w:t xml:space="preserve"> </w:t>
        </w:r>
        <w:r w:rsidR="00BC7463" w:rsidRPr="00F812AB">
          <w:rPr>
            <w:rStyle w:val="Hyperlink"/>
            <w:rFonts w:hint="eastAsia"/>
            <w:noProof/>
            <w:rtl/>
          </w:rPr>
          <w:t>بدانند</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متعال</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تواند</w:t>
        </w:r>
        <w:r w:rsidR="00BC7463" w:rsidRPr="00F812AB">
          <w:rPr>
            <w:rStyle w:val="Hyperlink"/>
            <w:noProof/>
            <w:rtl/>
          </w:rPr>
          <w:t xml:space="preserve"> </w:t>
        </w:r>
        <w:r w:rsidR="00BC7463" w:rsidRPr="00F812AB">
          <w:rPr>
            <w:rStyle w:val="Hyperlink"/>
            <w:rFonts w:hint="eastAsia"/>
            <w:noProof/>
            <w:rtl/>
          </w:rPr>
          <w:t>اش</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مخلوقات</w:t>
        </w:r>
        <w:r w:rsidR="00BC7463" w:rsidRPr="00F812AB">
          <w:rPr>
            <w:rStyle w:val="Hyperlink"/>
            <w:noProof/>
            <w:rtl/>
          </w:rPr>
          <w:t xml:space="preserve"> </w:t>
        </w:r>
        <w:r w:rsidR="00BC7463" w:rsidRPr="00F812AB">
          <w:rPr>
            <w:rStyle w:val="Hyperlink"/>
            <w:rFonts w:hint="eastAsia"/>
            <w:noProof/>
            <w:rtl/>
          </w:rPr>
          <w:t>متضاد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مخالف</w:t>
        </w:r>
        <w:r w:rsidR="00BC7463" w:rsidRPr="00F812AB">
          <w:rPr>
            <w:rStyle w:val="Hyperlink"/>
            <w:noProof/>
            <w:rtl/>
          </w:rPr>
          <w:t xml:space="preserve"> </w:t>
        </w:r>
        <w:r w:rsidR="00BC7463" w:rsidRPr="00F812AB">
          <w:rPr>
            <w:rStyle w:val="Hyperlink"/>
            <w:rFonts w:hint="eastAsia"/>
            <w:noProof/>
            <w:rtl/>
          </w:rPr>
          <w:t>هم</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افر</w:t>
        </w:r>
        <w:r w:rsidR="00BC7463" w:rsidRPr="00F812AB">
          <w:rPr>
            <w:rStyle w:val="Hyperlink"/>
            <w:rFonts w:hint="cs"/>
            <w:noProof/>
            <w:rtl/>
          </w:rPr>
          <w:t>ی</w:t>
        </w:r>
        <w:r w:rsidR="00BC7463" w:rsidRPr="00F812AB">
          <w:rPr>
            <w:rStyle w:val="Hyperlink"/>
            <w:rFonts w:hint="eastAsia"/>
            <w:noProof/>
            <w:rtl/>
          </w:rPr>
          <w:t>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493430287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88" w:history="1">
        <w:r w:rsidR="00BC7463" w:rsidRPr="00F812AB">
          <w:rPr>
            <w:rStyle w:val="Hyperlink"/>
            <w:noProof/>
            <w:rtl/>
          </w:rPr>
          <w:t xml:space="preserve">2-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قصد</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نکه</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rFonts w:cs="CTraditional Arabic"/>
            <w:b/>
            <w:noProof/>
            <w:rtl/>
          </w:rPr>
          <w:t> </w:t>
        </w:r>
        <w:r w:rsidR="00BC7463" w:rsidRPr="00F812AB">
          <w:rPr>
            <w:rStyle w:val="Hyperlink"/>
            <w:rFonts w:cs="CTraditional Arabic" w:hint="cs"/>
            <w:b/>
            <w:noProof/>
            <w:rtl/>
          </w:rPr>
          <w:t>ﻷ</w:t>
        </w:r>
        <w:r w:rsidR="00BC7463" w:rsidRPr="00F812AB">
          <w:rPr>
            <w:rStyle w:val="Hyperlink"/>
            <w:noProof/>
            <w:rtl/>
          </w:rPr>
          <w:t xml:space="preserve"> </w:t>
        </w:r>
        <w:r w:rsidR="00BC7463" w:rsidRPr="00F812AB">
          <w:rPr>
            <w:rStyle w:val="Hyperlink"/>
            <w:rFonts w:hint="eastAsia"/>
            <w:noProof/>
            <w:rtl/>
          </w:rPr>
          <w:t>مراتب</w:t>
        </w:r>
        <w:r w:rsidR="00BC7463" w:rsidRPr="00F812AB">
          <w:rPr>
            <w:rStyle w:val="Hyperlink"/>
            <w:noProof/>
            <w:rtl/>
          </w:rPr>
          <w:t xml:space="preserve"> </w:t>
        </w:r>
        <w:r w:rsidR="00BC7463" w:rsidRPr="00F812AB">
          <w:rPr>
            <w:rStyle w:val="Hyperlink"/>
            <w:rFonts w:hint="eastAsia"/>
            <w:noProof/>
            <w:rtl/>
          </w:rPr>
          <w:t>عبود</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دوستانش</w:t>
        </w:r>
        <w:r w:rsidR="00BC7463" w:rsidRPr="00F812AB">
          <w:rPr>
            <w:rStyle w:val="Hyperlink"/>
            <w:noProof/>
            <w:rtl/>
          </w:rPr>
          <w:t xml:space="preserve"> </w:t>
        </w:r>
        <w:r w:rsidR="00BC7463" w:rsidRPr="00F812AB">
          <w:rPr>
            <w:rStyle w:val="Hyperlink"/>
            <w:rFonts w:hint="eastAsia"/>
            <w:noProof/>
            <w:rtl/>
          </w:rPr>
          <w:t>کامل</w:t>
        </w:r>
        <w:r w:rsidR="00BC7463" w:rsidRPr="00F812AB">
          <w:rPr>
            <w:rStyle w:val="Hyperlink"/>
            <w:noProof/>
            <w:rtl/>
          </w:rPr>
          <w:t xml:space="preserve"> </w:t>
        </w:r>
        <w:r w:rsidR="00BC7463" w:rsidRPr="00F812AB">
          <w:rPr>
            <w:rStyle w:val="Hyperlink"/>
            <w:rFonts w:hint="eastAsia"/>
            <w:noProof/>
            <w:rtl/>
          </w:rPr>
          <w:t>کند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493430288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89" w:history="1">
        <w:r w:rsidR="00BC7463" w:rsidRPr="00F812AB">
          <w:rPr>
            <w:rStyle w:val="Hyperlink"/>
            <w:noProof/>
            <w:rtl/>
          </w:rPr>
          <w:t xml:space="preserve">3- </w:t>
        </w:r>
        <w:r w:rsidR="00BC7463" w:rsidRPr="00F812AB">
          <w:rPr>
            <w:rStyle w:val="Hyperlink"/>
            <w:rFonts w:hint="eastAsia"/>
            <w:noProof/>
            <w:rtl/>
          </w:rPr>
          <w:t>تحقّق</w:t>
        </w:r>
        <w:r w:rsidR="00BC7463" w:rsidRPr="00F812AB">
          <w:rPr>
            <w:rStyle w:val="Hyperlink"/>
            <w:noProof/>
            <w:rtl/>
          </w:rPr>
          <w:t xml:space="preserve"> </w:t>
        </w:r>
        <w:r w:rsidR="00BC7463" w:rsidRPr="00F812AB">
          <w:rPr>
            <w:rStyle w:val="Hyperlink"/>
            <w:rFonts w:hint="eastAsia"/>
            <w:noProof/>
            <w:rtl/>
          </w:rPr>
          <w:t>ابتلا</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آزما</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noProof/>
            <w:rtl/>
          </w:rPr>
          <w:t xml:space="preserve"> </w:t>
        </w:r>
        <w:r w:rsidR="00BC7463" w:rsidRPr="00F812AB">
          <w:rPr>
            <w:rStyle w:val="Hyperlink"/>
            <w:rFonts w:hint="eastAsia"/>
            <w:noProof/>
            <w:rtl/>
          </w:rPr>
          <w:t>مخلوقات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493430289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90" w:history="1">
        <w:r w:rsidR="00BC7463" w:rsidRPr="00F812AB">
          <w:rPr>
            <w:rStyle w:val="Hyperlink"/>
            <w:noProof/>
            <w:rtl/>
          </w:rPr>
          <w:t xml:space="preserve">4- </w:t>
        </w:r>
        <w:r w:rsidR="00BC7463" w:rsidRPr="00F812AB">
          <w:rPr>
            <w:rStyle w:val="Hyperlink"/>
            <w:rFonts w:hint="eastAsia"/>
            <w:noProof/>
            <w:rtl/>
          </w:rPr>
          <w:t>ظهور</w:t>
        </w:r>
        <w:r w:rsidR="00BC7463" w:rsidRPr="00F812AB">
          <w:rPr>
            <w:rStyle w:val="Hyperlink"/>
            <w:noProof/>
            <w:rtl/>
          </w:rPr>
          <w:t xml:space="preserve"> </w:t>
        </w:r>
        <w:r w:rsidR="00BC7463" w:rsidRPr="00F812AB">
          <w:rPr>
            <w:rStyle w:val="Hyperlink"/>
            <w:rFonts w:hint="eastAsia"/>
            <w:noProof/>
            <w:rtl/>
          </w:rPr>
          <w:t>آثار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نتا</w:t>
        </w:r>
        <w:r w:rsidR="00BC7463" w:rsidRPr="00F812AB">
          <w:rPr>
            <w:rStyle w:val="Hyperlink"/>
            <w:rFonts w:hint="cs"/>
            <w:noProof/>
            <w:rtl/>
          </w:rPr>
          <w:t>ی</w:t>
        </w:r>
        <w:r w:rsidR="00BC7463" w:rsidRPr="00F812AB">
          <w:rPr>
            <w:rStyle w:val="Hyperlink"/>
            <w:rFonts w:hint="eastAsia"/>
            <w:noProof/>
            <w:rtl/>
          </w:rPr>
          <w:t>ج</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متعلّقات</w:t>
        </w:r>
        <w:r w:rsidR="00BC7463" w:rsidRPr="00F812AB">
          <w:rPr>
            <w:rStyle w:val="Hyperlink"/>
            <w:noProof/>
            <w:rtl/>
          </w:rPr>
          <w:t xml:space="preserve"> </w:t>
        </w:r>
        <w:r w:rsidR="00BC7463" w:rsidRPr="00F812AB">
          <w:rPr>
            <w:rStyle w:val="Hyperlink"/>
            <w:rFonts w:hint="eastAsia"/>
            <w:noProof/>
            <w:rtl/>
          </w:rPr>
          <w:t>اسماء</w:t>
        </w:r>
        <w:r w:rsidR="00BC7463" w:rsidRPr="00F812AB">
          <w:rPr>
            <w:rStyle w:val="Hyperlink"/>
            <w:noProof/>
            <w:rtl/>
          </w:rPr>
          <w:t xml:space="preserve"> </w:t>
        </w:r>
        <w:r w:rsidR="00BC7463" w:rsidRPr="00F812AB">
          <w:rPr>
            <w:rStyle w:val="Hyperlink"/>
            <w:rFonts w:hint="eastAsia"/>
            <w:noProof/>
            <w:rtl/>
          </w:rPr>
          <w:t>الله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493430290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91" w:history="1">
        <w:r w:rsidR="00BC7463" w:rsidRPr="00F812AB">
          <w:rPr>
            <w:rStyle w:val="Hyperlink"/>
            <w:noProof/>
            <w:rtl/>
          </w:rPr>
          <w:t xml:space="preserve">5-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رون</w:t>
        </w:r>
        <w:r w:rsidR="00BC7463" w:rsidRPr="00F812AB">
          <w:rPr>
            <w:rStyle w:val="Hyperlink"/>
            <w:rFonts w:hint="eastAsia"/>
            <w:noProof/>
          </w:rPr>
          <w:t>‌</w:t>
        </w:r>
        <w:r w:rsidR="00BC7463" w:rsidRPr="00F812AB">
          <w:rPr>
            <w:rStyle w:val="Hyperlink"/>
            <w:rFonts w:hint="eastAsia"/>
            <w:noProof/>
            <w:rtl/>
          </w:rPr>
          <w:t>کش</w:t>
        </w:r>
        <w:r w:rsidR="00BC7463" w:rsidRPr="00F812AB">
          <w:rPr>
            <w:rStyle w:val="Hyperlink"/>
            <w:rFonts w:hint="cs"/>
            <w:noProof/>
            <w:rtl/>
          </w:rPr>
          <w:t>ی</w:t>
        </w:r>
        <w:r w:rsidR="00BC7463" w:rsidRPr="00F812AB">
          <w:rPr>
            <w:rStyle w:val="Hyperlink"/>
            <w:rFonts w:hint="eastAsia"/>
            <w:noProof/>
            <w:rtl/>
          </w:rPr>
          <w:t>دن</w:t>
        </w:r>
        <w:r w:rsidR="00BC7463" w:rsidRPr="00F812AB">
          <w:rPr>
            <w:rStyle w:val="Hyperlink"/>
            <w:noProof/>
            <w:rtl/>
          </w:rPr>
          <w:t xml:space="preserve"> </w:t>
        </w:r>
        <w:r w:rsidR="00BC7463" w:rsidRPr="00F812AB">
          <w:rPr>
            <w:rStyle w:val="Hyperlink"/>
            <w:rFonts w:hint="eastAsia"/>
            <w:noProof/>
            <w:rtl/>
          </w:rPr>
          <w:t>خ</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شرّ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سرشت</w:t>
        </w:r>
        <w:r w:rsidR="00BC7463" w:rsidRPr="00F812AB">
          <w:rPr>
            <w:rStyle w:val="Hyperlink"/>
            <w:noProof/>
            <w:rtl/>
          </w:rPr>
          <w:t xml:space="preserve"> </w:t>
        </w:r>
        <w:r w:rsidR="00BC7463" w:rsidRPr="00F812AB">
          <w:rPr>
            <w:rStyle w:val="Hyperlink"/>
            <w:rFonts w:hint="eastAsia"/>
            <w:noProof/>
            <w:rtl/>
          </w:rPr>
          <w:t>انسان</w:t>
        </w:r>
        <w:r w:rsidR="00BC7463" w:rsidRPr="00F812AB">
          <w:rPr>
            <w:rStyle w:val="Hyperlink"/>
            <w:rFonts w:hint="eastAsia"/>
            <w:noProof/>
            <w:cs/>
          </w:rPr>
          <w:t>‎</w:t>
        </w:r>
        <w:r w:rsidR="00BC7463" w:rsidRPr="00F812AB">
          <w:rPr>
            <w:rStyle w:val="Hyperlink"/>
            <w:rFonts w:hint="eastAsia"/>
            <w:noProof/>
            <w:rtl/>
          </w:rPr>
          <w:t>هاست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493430291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92" w:history="1">
        <w:r w:rsidR="00BC7463" w:rsidRPr="00F812AB">
          <w:rPr>
            <w:rStyle w:val="Hyperlink"/>
            <w:noProof/>
            <w:rtl/>
          </w:rPr>
          <w:t xml:space="preserve">6- </w:t>
        </w:r>
        <w:r w:rsidR="00BC7463" w:rsidRPr="00F812AB">
          <w:rPr>
            <w:rStyle w:val="Hyperlink"/>
            <w:rFonts w:hint="eastAsia"/>
            <w:noProof/>
            <w:rtl/>
          </w:rPr>
          <w:t>ظهور</w:t>
        </w:r>
        <w:r w:rsidR="00BC7463" w:rsidRPr="00F812AB">
          <w:rPr>
            <w:rStyle w:val="Hyperlink"/>
            <w:noProof/>
            <w:rtl/>
          </w:rPr>
          <w:t xml:space="preserve"> </w:t>
        </w:r>
        <w:r w:rsidR="00BC7463" w:rsidRPr="00F812AB">
          <w:rPr>
            <w:rStyle w:val="Hyperlink"/>
            <w:rFonts w:hint="eastAsia"/>
            <w:noProof/>
            <w:rtl/>
          </w:rPr>
          <w:t>بس</w:t>
        </w:r>
        <w:r w:rsidR="00BC7463" w:rsidRPr="00F812AB">
          <w:rPr>
            <w:rStyle w:val="Hyperlink"/>
            <w:rFonts w:hint="cs"/>
            <w:noProof/>
            <w:rtl/>
          </w:rPr>
          <w:t>ی</w:t>
        </w:r>
        <w:r w:rsidR="00BC7463" w:rsidRPr="00F812AB">
          <w:rPr>
            <w:rStyle w:val="Hyperlink"/>
            <w:rFonts w:hint="eastAsia"/>
            <w:noProof/>
            <w:rtl/>
          </w:rPr>
          <w:t>ار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نشانه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آفر</w:t>
        </w:r>
        <w:r w:rsidR="00BC7463" w:rsidRPr="00F812AB">
          <w:rPr>
            <w:rStyle w:val="Hyperlink"/>
            <w:rFonts w:hint="cs"/>
            <w:noProof/>
            <w:rtl/>
          </w:rPr>
          <w:t>ی</w:t>
        </w:r>
        <w:r w:rsidR="00BC7463" w:rsidRPr="00F812AB">
          <w:rPr>
            <w:rStyle w:val="Hyperlink"/>
            <w:rFonts w:hint="eastAsia"/>
            <w:noProof/>
            <w:rtl/>
          </w:rPr>
          <w:t>نش</w:t>
        </w:r>
        <w:r w:rsidR="00BC7463" w:rsidRPr="00F812AB">
          <w:rPr>
            <w:rStyle w:val="Hyperlink"/>
            <w:noProof/>
            <w:rtl/>
          </w:rPr>
          <w:t xml:space="preserve"> </w:t>
        </w:r>
        <w:r w:rsidR="00BC7463" w:rsidRPr="00F812AB">
          <w:rPr>
            <w:rStyle w:val="Hyperlink"/>
            <w:rFonts w:hint="eastAsia"/>
            <w:noProof/>
            <w:rtl/>
          </w:rPr>
          <w:t>شگفت</w:t>
        </w:r>
        <w:r w:rsidR="00BC7463" w:rsidRPr="00F812AB">
          <w:rPr>
            <w:rStyle w:val="Hyperlink"/>
            <w:rFonts w:hint="eastAsia"/>
            <w:noProof/>
          </w:rPr>
          <w:t>‌</w:t>
        </w:r>
        <w:r w:rsidR="00BC7463" w:rsidRPr="00F812AB">
          <w:rPr>
            <w:rStyle w:val="Hyperlink"/>
            <w:rFonts w:hint="eastAsia"/>
            <w:noProof/>
            <w:rtl/>
          </w:rPr>
          <w:t>انگ</w:t>
        </w:r>
        <w:r w:rsidR="00BC7463" w:rsidRPr="00F812AB">
          <w:rPr>
            <w:rStyle w:val="Hyperlink"/>
            <w:rFonts w:hint="cs"/>
            <w:noProof/>
            <w:rtl/>
          </w:rPr>
          <w:t>ی</w:t>
        </w:r>
        <w:r w:rsidR="00BC7463" w:rsidRPr="00F812AB">
          <w:rPr>
            <w:rStyle w:val="Hyperlink"/>
            <w:rFonts w:hint="eastAsia"/>
            <w:noProof/>
            <w:rtl/>
          </w:rPr>
          <w:t>ز</w:t>
        </w:r>
        <w:r w:rsidR="00BC7463" w:rsidRPr="00F812AB">
          <w:rPr>
            <w:rStyle w:val="Hyperlink"/>
            <w:noProof/>
            <w:rtl/>
          </w:rPr>
          <w:t xml:space="preserve"> </w:t>
        </w:r>
        <w:r w:rsidR="00BC7463" w:rsidRPr="00F812AB">
          <w:rPr>
            <w:rStyle w:val="Hyperlink"/>
            <w:rFonts w:hint="eastAsia"/>
            <w:noProof/>
            <w:rtl/>
          </w:rPr>
          <w:t>اله</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493430292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315</w:t>
        </w:r>
        <w:r w:rsidR="00BC7463">
          <w:rPr>
            <w:noProof/>
            <w:webHidden/>
            <w:rtl/>
          </w:rPr>
          <w:fldChar w:fldCharType="end"/>
        </w:r>
      </w:hyperlink>
    </w:p>
    <w:p w:rsidR="00BC7463" w:rsidRPr="00BC3C05" w:rsidRDefault="00BC7632" w:rsidP="00D60AF2">
      <w:pPr>
        <w:pStyle w:val="TOC1"/>
        <w:keepNext/>
        <w:tabs>
          <w:tab w:val="right" w:leader="dot" w:pos="7078"/>
        </w:tabs>
        <w:spacing w:before="180"/>
        <w:rPr>
          <w:rFonts w:asciiTheme="minorHAnsi" w:eastAsiaTheme="minorEastAsia" w:hAnsiTheme="minorHAnsi" w:cstheme="minorBidi"/>
          <w:bCs w:val="0"/>
          <w:noProof/>
          <w:sz w:val="24"/>
          <w:szCs w:val="24"/>
          <w:rtl/>
        </w:rPr>
      </w:pPr>
      <w:hyperlink w:anchor="_Toc493430293"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دوم</w:t>
        </w:r>
        <w:r w:rsidR="00BC7463" w:rsidRPr="00BC3C05">
          <w:rPr>
            <w:rStyle w:val="Hyperlink"/>
            <w:noProof/>
            <w:sz w:val="24"/>
            <w:szCs w:val="24"/>
            <w:rtl/>
          </w:rPr>
          <w:t xml:space="preserve">: </w:t>
        </w:r>
        <w:r w:rsidR="00BC7463" w:rsidRPr="00BC3C05">
          <w:rPr>
            <w:rStyle w:val="Hyperlink"/>
            <w:rFonts w:hint="eastAsia"/>
            <w:noProof/>
            <w:sz w:val="24"/>
            <w:szCs w:val="24"/>
            <w:rtl/>
          </w:rPr>
          <w:t>مرگ،</w:t>
        </w:r>
        <w:r w:rsidR="00BC7463" w:rsidRPr="00BC3C05">
          <w:rPr>
            <w:rStyle w:val="Hyperlink"/>
            <w:noProof/>
            <w:sz w:val="24"/>
            <w:szCs w:val="24"/>
            <w:rtl/>
          </w:rPr>
          <w:t xml:space="preserve"> </w:t>
        </w:r>
        <w:r w:rsidR="00BC7463" w:rsidRPr="00BC3C05">
          <w:rPr>
            <w:rStyle w:val="Hyperlink"/>
            <w:rFonts w:hint="eastAsia"/>
            <w:noProof/>
            <w:sz w:val="24"/>
            <w:szCs w:val="24"/>
            <w:rtl/>
          </w:rPr>
          <w:t>برزخ</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قبر</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493430293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316</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29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مرگ،</w:t>
        </w:r>
        <w:r w:rsidR="00BC7463" w:rsidRPr="00F812AB">
          <w:rPr>
            <w:rStyle w:val="Hyperlink"/>
            <w:noProof/>
            <w:rtl/>
          </w:rPr>
          <w:t xml:space="preserve"> </w:t>
        </w:r>
        <w:r w:rsidR="00BC7463" w:rsidRPr="00F812AB">
          <w:rPr>
            <w:rStyle w:val="Hyperlink"/>
            <w:rFonts w:hint="eastAsia"/>
            <w:noProof/>
            <w:rtl/>
          </w:rPr>
          <w:t>برزخ،</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فتن</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493430294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95" w:history="1">
        <w:r w:rsidR="00BC7463" w:rsidRPr="00F812AB">
          <w:rPr>
            <w:rStyle w:val="Hyperlink"/>
            <w:noProof/>
            <w:rtl/>
            <w:lang w:bidi="fa-IR"/>
          </w:rPr>
          <w:t xml:space="preserve">1- </w:t>
        </w:r>
        <w:r w:rsidR="00BC7463" w:rsidRPr="00F812AB">
          <w:rPr>
            <w:rStyle w:val="Hyperlink"/>
            <w:rFonts w:hint="eastAsia"/>
            <w:noProof/>
            <w:rtl/>
          </w:rPr>
          <w:t>مرگ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493430295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296"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مرگ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493430296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297"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مرگ،</w:t>
        </w:r>
        <w:r w:rsidR="00BC7463" w:rsidRPr="00F812AB">
          <w:rPr>
            <w:rStyle w:val="Hyperlink"/>
            <w:noProof/>
            <w:rtl/>
            <w:lang w:bidi="fa-IR"/>
          </w:rPr>
          <w:t xml:space="preserve"> </w:t>
        </w:r>
        <w:r w:rsidR="00BC7463" w:rsidRPr="00F812AB">
          <w:rPr>
            <w:rStyle w:val="Hyperlink"/>
            <w:rFonts w:hint="eastAsia"/>
            <w:noProof/>
            <w:rtl/>
            <w:lang w:bidi="fa-IR"/>
          </w:rPr>
          <w:t>ناگهان</w:t>
        </w:r>
        <w:r w:rsidR="00BC7463" w:rsidRPr="00F812AB">
          <w:rPr>
            <w:rStyle w:val="Hyperlink"/>
            <w:noProof/>
            <w:rtl/>
            <w:lang w:bidi="fa-IR"/>
          </w:rPr>
          <w:t xml:space="preserve"> </w:t>
        </w:r>
        <w:r w:rsidR="00BC7463" w:rsidRPr="00F812AB">
          <w:rPr>
            <w:rStyle w:val="Hyperlink"/>
            <w:rFonts w:hint="eastAsia"/>
            <w:noProof/>
            <w:rtl/>
            <w:lang w:bidi="fa-IR"/>
          </w:rPr>
          <w:t>فرا</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رسد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493430297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298" w:history="1">
        <w:r w:rsidR="00BC7463" w:rsidRPr="00F812AB">
          <w:rPr>
            <w:rStyle w:val="Hyperlink"/>
            <w:noProof/>
            <w:rtl/>
          </w:rPr>
          <w:t xml:space="preserve">2- </w:t>
        </w:r>
        <w:r w:rsidR="00BC7463" w:rsidRPr="00F812AB">
          <w:rPr>
            <w:rStyle w:val="Hyperlink"/>
            <w:rFonts w:hint="eastAsia"/>
            <w:noProof/>
            <w:rtl/>
          </w:rPr>
          <w:t>برزخ</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493430298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299"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برزخ</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493430299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00"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برزخ</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493430300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01" w:history="1">
        <w:r w:rsidR="00BC7463" w:rsidRPr="00F812AB">
          <w:rPr>
            <w:rStyle w:val="Hyperlink"/>
            <w:noProof/>
            <w:rtl/>
          </w:rPr>
          <w:t xml:space="preserve">3-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فتن</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493430301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02"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قبر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493430302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03"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فتن</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قبر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493430303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04"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چگونگ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فتن</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قبر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493430304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319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05" w:history="1">
        <w:r w:rsidR="00BC7463" w:rsidRPr="00F812AB">
          <w:rPr>
            <w:rStyle w:val="Hyperlink"/>
            <w:rFonts w:hint="eastAsia"/>
            <w:noProof/>
            <w:rtl/>
            <w:lang w:bidi="fa-IR"/>
          </w:rPr>
          <w:t>ح</w:t>
        </w:r>
        <w:r w:rsidR="00BC7463" w:rsidRPr="00F812AB">
          <w:rPr>
            <w:rStyle w:val="Hyperlink"/>
            <w:noProof/>
            <w:rtl/>
            <w:lang w:bidi="fa-IR"/>
          </w:rPr>
          <w:t xml:space="preserve">- </w:t>
        </w:r>
        <w:r w:rsidR="00BC7463" w:rsidRPr="00F812AB">
          <w:rPr>
            <w:rStyle w:val="Hyperlink"/>
            <w:rFonts w:hint="eastAsia"/>
            <w:noProof/>
            <w:rtl/>
            <w:lang w:bidi="fa-IR"/>
          </w:rPr>
          <w:t>توص</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نام</w:t>
        </w:r>
        <w:r w:rsidR="00BC7463" w:rsidRPr="00F812AB">
          <w:rPr>
            <w:rStyle w:val="Hyperlink"/>
            <w:noProof/>
            <w:rtl/>
            <w:lang w:bidi="fa-IR"/>
          </w:rPr>
          <w:t xml:space="preserve"> </w:t>
        </w:r>
        <w:r w:rsidR="00BC7463" w:rsidRPr="00F812AB">
          <w:rPr>
            <w:rStyle w:val="Hyperlink"/>
            <w:rFonts w:hint="eastAsia"/>
            <w:noProof/>
            <w:rtl/>
            <w:lang w:bidi="fa-IR"/>
          </w:rPr>
          <w:t>آن</w:t>
        </w:r>
        <w:r w:rsidR="00BC7463" w:rsidRPr="00F812AB">
          <w:rPr>
            <w:rStyle w:val="Hyperlink"/>
            <w:noProof/>
            <w:rtl/>
            <w:lang w:bidi="fa-IR"/>
          </w:rPr>
          <w:t xml:space="preserve"> </w:t>
        </w:r>
        <w:r w:rsidR="00BC7463" w:rsidRPr="00F812AB">
          <w:rPr>
            <w:rStyle w:val="Hyperlink"/>
            <w:rFonts w:hint="eastAsia"/>
            <w:noProof/>
            <w:rtl/>
            <w:lang w:bidi="fa-IR"/>
          </w:rPr>
          <w:t>دو</w:t>
        </w:r>
        <w:r w:rsidR="00BC7463" w:rsidRPr="00F812AB">
          <w:rPr>
            <w:rStyle w:val="Hyperlink"/>
            <w:noProof/>
            <w:rtl/>
            <w:lang w:bidi="fa-IR"/>
          </w:rPr>
          <w:t xml:space="preserve"> </w:t>
        </w:r>
        <w:r w:rsidR="00BC7463" w:rsidRPr="00F812AB">
          <w:rPr>
            <w:rStyle w:val="Hyperlink"/>
            <w:rFonts w:hint="eastAsia"/>
            <w:noProof/>
            <w:rtl/>
            <w:lang w:bidi="fa-IR"/>
          </w:rPr>
          <w:t>فرشته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493430305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06" w:history="1">
        <w:r w:rsidR="00BC7463" w:rsidRPr="00F812AB">
          <w:rPr>
            <w:rStyle w:val="Hyperlink"/>
            <w:rFonts w:hint="eastAsia"/>
            <w:noProof/>
            <w:rtl/>
            <w:lang w:bidi="fa-IR"/>
          </w:rPr>
          <w:t>خ</w:t>
        </w:r>
        <w:r w:rsidR="00BC7463" w:rsidRPr="00F812AB">
          <w:rPr>
            <w:rStyle w:val="Hyperlink"/>
            <w:noProof/>
            <w:rtl/>
            <w:lang w:bidi="fa-IR"/>
          </w:rPr>
          <w:t xml:space="preserve">- </w:t>
        </w:r>
        <w:r w:rsidR="00BC7463" w:rsidRPr="00F812AB">
          <w:rPr>
            <w:rStyle w:val="Hyperlink"/>
            <w:rFonts w:hint="eastAsia"/>
            <w:noProof/>
            <w:rtl/>
            <w:lang w:bidi="fa-IR"/>
          </w:rPr>
          <w:t>آ</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امّت</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ش</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هم</w:t>
        </w:r>
        <w:r w:rsidR="00BC7463" w:rsidRPr="00F812AB">
          <w:rPr>
            <w:rStyle w:val="Hyperlink"/>
            <w:noProof/>
            <w:rtl/>
            <w:lang w:bidi="fa-IR"/>
          </w:rPr>
          <w:t xml:space="preserve"> </w:t>
        </w:r>
        <w:r w:rsidR="00BC7463" w:rsidRPr="00F812AB">
          <w:rPr>
            <w:rStyle w:val="Hyperlink"/>
            <w:rFonts w:hint="eastAsia"/>
            <w:noProof/>
            <w:rtl/>
            <w:lang w:bidi="fa-IR"/>
          </w:rPr>
          <w:t>فتن</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قبر</w:t>
        </w:r>
        <w:r w:rsidR="00BC7463" w:rsidRPr="00F812AB">
          <w:rPr>
            <w:rStyle w:val="Hyperlink"/>
            <w:noProof/>
            <w:rtl/>
            <w:lang w:bidi="fa-IR"/>
          </w:rPr>
          <w:t xml:space="preserve"> </w:t>
        </w:r>
        <w:r w:rsidR="00BC7463" w:rsidRPr="00F812AB">
          <w:rPr>
            <w:rStyle w:val="Hyperlink"/>
            <w:rFonts w:hint="eastAsia"/>
            <w:noProof/>
            <w:rtl/>
            <w:lang w:bidi="fa-IR"/>
          </w:rPr>
          <w:t>دارند</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نکه</w:t>
        </w:r>
        <w:r w:rsidR="00BC7463" w:rsidRPr="00F812AB">
          <w:rPr>
            <w:rStyle w:val="Hyperlink"/>
            <w:noProof/>
            <w:rtl/>
            <w:lang w:bidi="fa-IR"/>
          </w:rPr>
          <w:t xml:space="preserve"> </w:t>
        </w:r>
        <w:r w:rsidR="00BC7463" w:rsidRPr="00F812AB">
          <w:rPr>
            <w:rStyle w:val="Hyperlink"/>
            <w:rFonts w:hint="eastAsia"/>
            <w:noProof/>
            <w:rtl/>
            <w:lang w:bidi="fa-IR"/>
          </w:rPr>
          <w:t>مورد</w:t>
        </w:r>
        <w:r w:rsidR="00BC7463" w:rsidRPr="00F812AB">
          <w:rPr>
            <w:rStyle w:val="Hyperlink"/>
            <w:noProof/>
            <w:rtl/>
            <w:lang w:bidi="fa-IR"/>
          </w:rPr>
          <w:t xml:space="preserve"> </w:t>
        </w:r>
        <w:r w:rsidR="00BC7463" w:rsidRPr="00F812AB">
          <w:rPr>
            <w:rStyle w:val="Hyperlink"/>
            <w:rFonts w:hint="eastAsia"/>
            <w:noProof/>
            <w:rtl/>
            <w:lang w:bidi="fa-IR"/>
          </w:rPr>
          <w:t>مذکور</w:t>
        </w:r>
        <w:r w:rsidR="00BC7463" w:rsidRPr="00F812AB">
          <w:rPr>
            <w:rStyle w:val="Hyperlink"/>
            <w:noProof/>
            <w:rtl/>
            <w:lang w:bidi="fa-IR"/>
          </w:rPr>
          <w:t xml:space="preserve"> </w:t>
        </w:r>
        <w:r w:rsidR="00BC7463" w:rsidRPr="00F812AB">
          <w:rPr>
            <w:rStyle w:val="Hyperlink"/>
            <w:rFonts w:hint="eastAsia"/>
            <w:noProof/>
            <w:rtl/>
            <w:lang w:bidi="fa-IR"/>
          </w:rPr>
          <w:t>مخصوص</w:t>
        </w:r>
        <w:r w:rsidR="00BC7463" w:rsidRPr="00F812AB">
          <w:rPr>
            <w:rStyle w:val="Hyperlink"/>
            <w:noProof/>
            <w:rtl/>
            <w:lang w:bidi="fa-IR"/>
          </w:rPr>
          <w:t xml:space="preserve"> </w:t>
        </w:r>
        <w:r w:rsidR="00BC7463" w:rsidRPr="00F812AB">
          <w:rPr>
            <w:rStyle w:val="Hyperlink"/>
            <w:rFonts w:hint="eastAsia"/>
            <w:noProof/>
            <w:rtl/>
            <w:lang w:bidi="fa-IR"/>
          </w:rPr>
          <w:t>مسلمانان</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493430306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07" w:history="1">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آ</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انسان</w:t>
        </w:r>
        <w:r w:rsidR="00BC7463" w:rsidRPr="00F812AB">
          <w:rPr>
            <w:rStyle w:val="Hyperlink"/>
            <w:noProof/>
            <w:rtl/>
            <w:lang w:bidi="fa-IR"/>
          </w:rPr>
          <w:t xml:space="preserve"> </w:t>
        </w:r>
        <w:r w:rsidR="00BC7463" w:rsidRPr="00F812AB">
          <w:rPr>
            <w:rStyle w:val="Hyperlink"/>
            <w:rFonts w:hint="eastAsia"/>
            <w:noProof/>
            <w:rtl/>
            <w:lang w:bidi="fa-IR"/>
          </w:rPr>
          <w:t>کافر</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قبر</w:t>
        </w:r>
        <w:r w:rsidR="00BC7463" w:rsidRPr="00F812AB">
          <w:rPr>
            <w:rStyle w:val="Hyperlink"/>
            <w:noProof/>
            <w:rtl/>
            <w:lang w:bidi="fa-IR"/>
          </w:rPr>
          <w:t xml:space="preserve"> </w:t>
        </w:r>
        <w:r w:rsidR="00BC7463" w:rsidRPr="00F812AB">
          <w:rPr>
            <w:rStyle w:val="Hyperlink"/>
            <w:rFonts w:hint="eastAsia"/>
            <w:noProof/>
            <w:rtl/>
            <w:lang w:bidi="fa-IR"/>
          </w:rPr>
          <w:t>خود</w:t>
        </w:r>
        <w:r w:rsidR="00BC7463" w:rsidRPr="00F812AB">
          <w:rPr>
            <w:rStyle w:val="Hyperlink"/>
            <w:noProof/>
            <w:rtl/>
            <w:lang w:bidi="fa-IR"/>
          </w:rPr>
          <w:t xml:space="preserve"> </w:t>
        </w:r>
        <w:r w:rsidR="00BC7463" w:rsidRPr="00F812AB">
          <w:rPr>
            <w:rStyle w:val="Hyperlink"/>
            <w:rFonts w:hint="eastAsia"/>
            <w:noProof/>
            <w:rtl/>
            <w:lang w:bidi="fa-IR"/>
          </w:rPr>
          <w:t>مورد</w:t>
        </w:r>
        <w:r w:rsidR="00BC7463" w:rsidRPr="00F812AB">
          <w:rPr>
            <w:rStyle w:val="Hyperlink"/>
            <w:noProof/>
            <w:rtl/>
            <w:lang w:bidi="fa-IR"/>
          </w:rPr>
          <w:t xml:space="preserve"> </w:t>
        </w:r>
        <w:r w:rsidR="00BC7463" w:rsidRPr="00F812AB">
          <w:rPr>
            <w:rStyle w:val="Hyperlink"/>
            <w:rFonts w:hint="eastAsia"/>
            <w:noProof/>
            <w:rtl/>
            <w:lang w:bidi="fa-IR"/>
          </w:rPr>
          <w:t>فتنه</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امتحان</w:t>
        </w:r>
        <w:r w:rsidR="00BC7463" w:rsidRPr="00F812AB">
          <w:rPr>
            <w:rStyle w:val="Hyperlink"/>
            <w:noProof/>
            <w:rtl/>
            <w:lang w:bidi="fa-IR"/>
          </w:rPr>
          <w:t xml:space="preserve"> </w:t>
        </w:r>
        <w:r w:rsidR="00BC7463" w:rsidRPr="00F812AB">
          <w:rPr>
            <w:rStyle w:val="Hyperlink"/>
            <w:rFonts w:hint="eastAsia"/>
            <w:noProof/>
            <w:rtl/>
            <w:lang w:bidi="fa-IR"/>
          </w:rPr>
          <w:t>قرار</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گ</w:t>
        </w:r>
        <w:r w:rsidR="00BC7463" w:rsidRPr="00F812AB">
          <w:rPr>
            <w:rStyle w:val="Hyperlink"/>
            <w:rFonts w:hint="cs"/>
            <w:noProof/>
            <w:rtl/>
            <w:lang w:bidi="fa-IR"/>
          </w:rPr>
          <w:t>ی</w:t>
        </w:r>
        <w:r w:rsidR="00BC7463" w:rsidRPr="00F812AB">
          <w:rPr>
            <w:rStyle w:val="Hyperlink"/>
            <w:rFonts w:hint="eastAsia"/>
            <w:noProof/>
            <w:rtl/>
            <w:lang w:bidi="fa-IR"/>
          </w:rPr>
          <w:t>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493430307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08" w:history="1">
        <w:r w:rsidR="00BC7463" w:rsidRPr="00F812AB">
          <w:rPr>
            <w:rStyle w:val="Hyperlink"/>
            <w:rFonts w:hint="eastAsia"/>
            <w:noProof/>
            <w:rtl/>
            <w:lang w:bidi="fa-IR"/>
          </w:rPr>
          <w:t>ذ</w:t>
        </w:r>
        <w:r w:rsidR="00BC7463" w:rsidRPr="00F812AB">
          <w:rPr>
            <w:rStyle w:val="Hyperlink"/>
            <w:noProof/>
            <w:rtl/>
            <w:lang w:bidi="fa-IR"/>
          </w:rPr>
          <w:t xml:space="preserve">- </w:t>
        </w:r>
        <w:r w:rsidR="00BC7463" w:rsidRPr="00F812AB">
          <w:rPr>
            <w:rStyle w:val="Hyperlink"/>
            <w:rFonts w:hint="eastAsia"/>
            <w:noProof/>
            <w:rtl/>
            <w:lang w:bidi="fa-IR"/>
          </w:rPr>
          <w:t>آ</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کودکان</w:t>
        </w:r>
        <w:r w:rsidR="00BC7463" w:rsidRPr="00F812AB">
          <w:rPr>
            <w:rStyle w:val="Hyperlink"/>
            <w:noProof/>
            <w:rtl/>
            <w:lang w:bidi="fa-IR"/>
          </w:rPr>
          <w:t xml:space="preserve"> </w:t>
        </w:r>
        <w:r w:rsidR="00BC7463" w:rsidRPr="00F812AB">
          <w:rPr>
            <w:rStyle w:val="Hyperlink"/>
            <w:rFonts w:hint="eastAsia"/>
            <w:noProof/>
            <w:rtl/>
            <w:lang w:bidi="fa-IR"/>
          </w:rPr>
          <w:t>هم</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قبرها</w:t>
        </w:r>
        <w:r w:rsidR="00BC7463" w:rsidRPr="00F812AB">
          <w:rPr>
            <w:rStyle w:val="Hyperlink"/>
            <w:rFonts w:hint="cs"/>
            <w:noProof/>
            <w:rtl/>
            <w:lang w:bidi="fa-IR"/>
          </w:rPr>
          <w:t>ی</w:t>
        </w:r>
        <w:r w:rsidR="00BC7463" w:rsidRPr="00F812AB">
          <w:rPr>
            <w:rStyle w:val="Hyperlink"/>
            <w:rFonts w:hint="eastAsia"/>
            <w:noProof/>
            <w:rtl/>
            <w:lang w:bidi="fa-IR"/>
          </w:rPr>
          <w:t>شان</w:t>
        </w:r>
        <w:r w:rsidR="00BC7463" w:rsidRPr="00F812AB">
          <w:rPr>
            <w:rStyle w:val="Hyperlink"/>
            <w:noProof/>
            <w:rtl/>
            <w:lang w:bidi="fa-IR"/>
          </w:rPr>
          <w:t xml:space="preserve"> </w:t>
        </w:r>
        <w:r w:rsidR="00BC7463" w:rsidRPr="00F812AB">
          <w:rPr>
            <w:rStyle w:val="Hyperlink"/>
            <w:rFonts w:hint="eastAsia"/>
            <w:noProof/>
            <w:rtl/>
            <w:lang w:bidi="fa-IR"/>
          </w:rPr>
          <w:t>امتحان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493430308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09" w:history="1">
        <w:r w:rsidR="00BC7463" w:rsidRPr="00F812AB">
          <w:rPr>
            <w:rStyle w:val="Hyperlink"/>
            <w:rFonts w:hint="eastAsia"/>
            <w:noProof/>
            <w:rtl/>
            <w:lang w:bidi="fa-IR"/>
          </w:rPr>
          <w:t>ر</w:t>
        </w:r>
        <w:r w:rsidR="00BC7463" w:rsidRPr="00F812AB">
          <w:rPr>
            <w:rStyle w:val="Hyperlink"/>
            <w:noProof/>
            <w:rtl/>
            <w:lang w:bidi="fa-IR"/>
          </w:rPr>
          <w:t xml:space="preserve">- </w:t>
        </w:r>
        <w:r w:rsidR="00BC7463" w:rsidRPr="00F812AB">
          <w:rPr>
            <w:rStyle w:val="Hyperlink"/>
            <w:rFonts w:hint="eastAsia"/>
            <w:noProof/>
            <w:rtl/>
            <w:lang w:bidi="fa-IR"/>
          </w:rPr>
          <w:t>آ</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فرد</w:t>
        </w:r>
        <w:r w:rsidR="00BC7463" w:rsidRPr="00F812AB">
          <w:rPr>
            <w:rStyle w:val="Hyperlink"/>
            <w:noProof/>
            <w:rtl/>
            <w:lang w:bidi="fa-IR"/>
          </w:rPr>
          <w:t xml:space="preserve"> </w:t>
        </w:r>
        <w:r w:rsidR="00BC7463" w:rsidRPr="00F812AB">
          <w:rPr>
            <w:rStyle w:val="Hyperlink"/>
            <w:rFonts w:hint="eastAsia"/>
            <w:noProof/>
            <w:rtl/>
            <w:lang w:bidi="fa-IR"/>
          </w:rPr>
          <w:t>غ</w:t>
        </w:r>
        <w:r w:rsidR="00BC7463" w:rsidRPr="00F812AB">
          <w:rPr>
            <w:rStyle w:val="Hyperlink"/>
            <w:rFonts w:hint="cs"/>
            <w:noProof/>
            <w:rtl/>
            <w:lang w:bidi="fa-IR"/>
          </w:rPr>
          <w:t>ی</w:t>
        </w:r>
        <w:r w:rsidR="00BC7463" w:rsidRPr="00F812AB">
          <w:rPr>
            <w:rStyle w:val="Hyperlink"/>
            <w:rFonts w:hint="eastAsia"/>
            <w:noProof/>
            <w:rtl/>
            <w:lang w:bidi="fa-IR"/>
          </w:rPr>
          <w:t>ر</w:t>
        </w:r>
        <w:r w:rsidR="00BC7463" w:rsidRPr="00F812AB">
          <w:rPr>
            <w:rStyle w:val="Hyperlink"/>
            <w:noProof/>
            <w:rtl/>
            <w:lang w:bidi="fa-IR"/>
          </w:rPr>
          <w:t xml:space="preserve"> </w:t>
        </w:r>
        <w:r w:rsidR="00BC7463" w:rsidRPr="00F812AB">
          <w:rPr>
            <w:rStyle w:val="Hyperlink"/>
            <w:rFonts w:hint="eastAsia"/>
            <w:noProof/>
            <w:rtl/>
            <w:lang w:bidi="fa-IR"/>
          </w:rPr>
          <w:t>مکلّف</w:t>
        </w:r>
        <w:r w:rsidR="00BC7463" w:rsidRPr="00F812AB">
          <w:rPr>
            <w:rStyle w:val="Hyperlink"/>
            <w:noProof/>
            <w:rtl/>
            <w:lang w:bidi="fa-IR"/>
          </w:rPr>
          <w:t xml:space="preserve"> </w:t>
        </w:r>
        <w:r w:rsidR="00BC7463" w:rsidRPr="00F812AB">
          <w:rPr>
            <w:rStyle w:val="Hyperlink"/>
            <w:rFonts w:hint="eastAsia"/>
            <w:noProof/>
            <w:rtl/>
            <w:lang w:bidi="fa-IR"/>
          </w:rPr>
          <w:t>سؤال</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493430309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323</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1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نعمت</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قبر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493430310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11" w:history="1">
        <w:r w:rsidR="00BC7463" w:rsidRPr="00F812AB">
          <w:rPr>
            <w:rStyle w:val="Hyperlink"/>
            <w:noProof/>
            <w:rtl/>
          </w:rPr>
          <w:t xml:space="preserve">1- </w:t>
        </w:r>
        <w:r w:rsidR="00BC7463" w:rsidRPr="00F812AB">
          <w:rPr>
            <w:rStyle w:val="Hyperlink"/>
            <w:rFonts w:hint="eastAsia"/>
            <w:noProof/>
            <w:rtl/>
          </w:rPr>
          <w:t>تعر</w:t>
        </w:r>
        <w:r w:rsidR="00BC7463" w:rsidRPr="00F812AB">
          <w:rPr>
            <w:rStyle w:val="Hyperlink"/>
            <w:rFonts w:hint="cs"/>
            <w:noProof/>
            <w:rtl/>
          </w:rPr>
          <w:t>ی</w:t>
        </w:r>
        <w:r w:rsidR="00BC7463" w:rsidRPr="00F812AB">
          <w:rPr>
            <w:rStyle w:val="Hyperlink"/>
            <w:rFonts w:hint="eastAsia"/>
            <w:noProof/>
            <w:rtl/>
          </w:rPr>
          <w:t>ف</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493430311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12" w:history="1">
        <w:r w:rsidR="00BC7463" w:rsidRPr="00F812AB">
          <w:rPr>
            <w:rStyle w:val="Hyperlink"/>
            <w:noProof/>
            <w:rtl/>
          </w:rPr>
          <w:t xml:space="preserve">2- </w:t>
        </w:r>
        <w:r w:rsidR="00BC7463" w:rsidRPr="00F812AB">
          <w:rPr>
            <w:rStyle w:val="Hyperlink"/>
            <w:rFonts w:hint="eastAsia"/>
            <w:noProof/>
            <w:rtl/>
          </w:rPr>
          <w:t>تواتر</w:t>
        </w:r>
        <w:r w:rsidR="00BC7463" w:rsidRPr="00F812AB">
          <w:rPr>
            <w:rStyle w:val="Hyperlink"/>
            <w:noProof/>
            <w:rtl/>
          </w:rPr>
          <w:t xml:space="preserve"> </w:t>
        </w:r>
        <w:r w:rsidR="00BC7463" w:rsidRPr="00F812AB">
          <w:rPr>
            <w:rStyle w:val="Hyperlink"/>
            <w:rFonts w:hint="eastAsia"/>
            <w:noProof/>
            <w:rtl/>
          </w:rPr>
          <w:t>احاد</w:t>
        </w:r>
        <w:r w:rsidR="00BC7463" w:rsidRPr="00F812AB">
          <w:rPr>
            <w:rStyle w:val="Hyperlink"/>
            <w:rFonts w:hint="cs"/>
            <w:noProof/>
            <w:rtl/>
          </w:rPr>
          <w:t>ی</w:t>
        </w:r>
        <w:r w:rsidR="00BC7463" w:rsidRPr="00F812AB">
          <w:rPr>
            <w:rStyle w:val="Hyperlink"/>
            <w:rFonts w:hint="eastAsia"/>
            <w:noProof/>
            <w:rtl/>
          </w:rPr>
          <w:t>ث</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نعمت</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قبر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493430312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13" w:history="1">
        <w:r w:rsidR="00BC7463" w:rsidRPr="00F812AB">
          <w:rPr>
            <w:rStyle w:val="Hyperlink"/>
            <w:noProof/>
            <w:rtl/>
          </w:rPr>
          <w:t xml:space="preserve">3- </w:t>
        </w:r>
        <w:r w:rsidR="00BC7463" w:rsidRPr="00F812AB">
          <w:rPr>
            <w:rStyle w:val="Hyperlink"/>
            <w:rFonts w:hint="eastAsia"/>
            <w:noProof/>
            <w:rtl/>
          </w:rPr>
          <w:t>اثبات</w:t>
        </w:r>
        <w:r w:rsidR="00BC7463" w:rsidRPr="00F812AB">
          <w:rPr>
            <w:rStyle w:val="Hyperlink"/>
            <w:noProof/>
            <w:rtl/>
          </w:rPr>
          <w:t xml:space="preserve"> </w:t>
        </w:r>
        <w:r w:rsidR="00BC7463" w:rsidRPr="00F812AB">
          <w:rPr>
            <w:rStyle w:val="Hyperlink"/>
            <w:rFonts w:hint="eastAsia"/>
            <w:noProof/>
            <w:rtl/>
          </w:rPr>
          <w:t>نعمت</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493430313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14" w:history="1">
        <w:r w:rsidR="00BC7463" w:rsidRPr="00F812AB">
          <w:rPr>
            <w:rStyle w:val="Hyperlink"/>
            <w:noProof/>
            <w:rtl/>
          </w:rPr>
          <w:t xml:space="preserve">4-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نعمت</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بدون</w:t>
        </w:r>
        <w:r w:rsidR="00BC7463" w:rsidRPr="00F812AB">
          <w:rPr>
            <w:rStyle w:val="Hyperlink"/>
            <w:noProof/>
            <w:rtl/>
          </w:rPr>
          <w:t xml:space="preserve"> </w:t>
        </w:r>
        <w:r w:rsidR="00BC7463" w:rsidRPr="00F812AB">
          <w:rPr>
            <w:rStyle w:val="Hyperlink"/>
            <w:rFonts w:hint="eastAsia"/>
            <w:noProof/>
            <w:rtl/>
          </w:rPr>
          <w:t>ک</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493430314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15" w:history="1">
        <w:r w:rsidR="00BC7463" w:rsidRPr="00F812AB">
          <w:rPr>
            <w:rStyle w:val="Hyperlink"/>
            <w:noProof/>
            <w:rtl/>
          </w:rPr>
          <w:t xml:space="preserve">5- </w:t>
        </w:r>
        <w:r w:rsidR="00BC7463" w:rsidRPr="00F812AB">
          <w:rPr>
            <w:rStyle w:val="Hyperlink"/>
            <w:rFonts w:hint="eastAsia"/>
            <w:noProof/>
            <w:rtl/>
          </w:rPr>
          <w:t>آ</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نعمت</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مختصّ</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مدفون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است</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شامل</w:t>
        </w:r>
        <w:r w:rsidR="00BC7463" w:rsidRPr="00F812AB">
          <w:rPr>
            <w:rStyle w:val="Hyperlink"/>
            <w:noProof/>
            <w:rtl/>
          </w:rPr>
          <w:t xml:space="preserve"> </w:t>
        </w:r>
        <w:r w:rsidR="00BC7463" w:rsidRPr="00F812AB">
          <w:rPr>
            <w:rStyle w:val="Hyperlink"/>
            <w:rFonts w:hint="eastAsia"/>
            <w:noProof/>
            <w:rtl/>
          </w:rPr>
          <w:t>همه</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493430315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16" w:history="1">
        <w:r w:rsidR="00BC7463" w:rsidRPr="00F812AB">
          <w:rPr>
            <w:rStyle w:val="Hyperlink"/>
            <w:noProof/>
            <w:rtl/>
          </w:rPr>
          <w:t xml:space="preserve">6-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نعمت</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بدن</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رسد</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روح؟</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493430316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17" w:history="1">
        <w:r w:rsidR="00BC7463" w:rsidRPr="00F812AB">
          <w:rPr>
            <w:rStyle w:val="Hyperlink"/>
            <w:noProof/>
            <w:rtl/>
          </w:rPr>
          <w:t xml:space="preserve">7-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دائم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است</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موقّت</w:t>
        </w:r>
        <w:r w:rsidR="00BC7463" w:rsidRPr="00F812AB">
          <w:rPr>
            <w:rStyle w:val="Hyperlink"/>
            <w:rFonts w:hint="cs"/>
            <w:noProof/>
            <w:rtl/>
          </w:rPr>
          <w:t>ی</w:t>
        </w:r>
        <w:r w:rsidR="00BC7463" w:rsidRPr="00F812AB">
          <w:rPr>
            <w:rStyle w:val="Hyperlink"/>
            <w:rFonts w:hint="eastAsia"/>
            <w:noProof/>
            <w:rtl/>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493430317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329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18" w:history="1">
        <w:r w:rsidR="00BC7463" w:rsidRPr="00F812AB">
          <w:rPr>
            <w:rStyle w:val="Hyperlink"/>
            <w:noProof/>
            <w:rtl/>
          </w:rPr>
          <w:t xml:space="preserve">8- </w:t>
        </w:r>
        <w:r w:rsidR="00BC7463" w:rsidRPr="00F812AB">
          <w:rPr>
            <w:rStyle w:val="Hyperlink"/>
            <w:rFonts w:hint="eastAsia"/>
            <w:noProof/>
            <w:rtl/>
          </w:rPr>
          <w:t>عوامل</w:t>
        </w:r>
        <w:r w:rsidR="00BC7463" w:rsidRPr="00F812AB">
          <w:rPr>
            <w:rStyle w:val="Hyperlink"/>
            <w:noProof/>
            <w:rtl/>
          </w:rPr>
          <w:t xml:space="preserve">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اسباب</w:t>
        </w:r>
        <w:r w:rsidR="00BC7463" w:rsidRPr="00F812AB">
          <w:rPr>
            <w:rStyle w:val="Hyperlink"/>
            <w:noProof/>
            <w:rtl/>
          </w:rPr>
          <w:t xml:space="preserve"> </w:t>
        </w:r>
        <w:r w:rsidR="00BC7463" w:rsidRPr="00F812AB">
          <w:rPr>
            <w:rStyle w:val="Hyperlink"/>
            <w:rFonts w:hint="eastAsia"/>
            <w:noProof/>
            <w:rtl/>
          </w:rPr>
          <w:t>نجات</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493430318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19"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ردّ</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دگاه</w:t>
        </w:r>
        <w:r w:rsidR="00BC7463" w:rsidRPr="00F812AB">
          <w:rPr>
            <w:rStyle w:val="Hyperlink"/>
            <w:noProof/>
            <w:rtl/>
          </w:rPr>
          <w:t xml:space="preserve"> </w:t>
        </w:r>
        <w:r w:rsidR="00BC7463" w:rsidRPr="00F812AB">
          <w:rPr>
            <w:rStyle w:val="Hyperlink"/>
            <w:rFonts w:hint="eastAsia"/>
            <w:noProof/>
            <w:rtl/>
          </w:rPr>
          <w:t>منکران</w:t>
        </w:r>
        <w:r w:rsidR="00BC7463" w:rsidRPr="00F812AB">
          <w:rPr>
            <w:rStyle w:val="Hyperlink"/>
            <w:noProof/>
            <w:rtl/>
          </w:rPr>
          <w:t xml:space="preserve">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نعمت‌ها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قبر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493430319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20" w:history="1">
        <w:r w:rsidR="00BC7463" w:rsidRPr="00F812AB">
          <w:rPr>
            <w:rStyle w:val="Hyperlink"/>
            <w:noProof/>
            <w:rtl/>
          </w:rPr>
          <w:t xml:space="preserve">1-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نعمت</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اساس</w:t>
        </w:r>
        <w:r w:rsidR="00BC7463" w:rsidRPr="00F812AB">
          <w:rPr>
            <w:rStyle w:val="Hyperlink"/>
            <w:noProof/>
            <w:rtl/>
          </w:rPr>
          <w:t xml:space="preserve"> </w:t>
        </w:r>
        <w:r w:rsidR="00BC7463" w:rsidRPr="00F812AB">
          <w:rPr>
            <w:rStyle w:val="Hyperlink"/>
            <w:rFonts w:hint="eastAsia"/>
            <w:noProof/>
            <w:rtl/>
          </w:rPr>
          <w:t>شر</w:t>
        </w:r>
        <w:r w:rsidR="00BC7463" w:rsidRPr="00F812AB">
          <w:rPr>
            <w:rStyle w:val="Hyperlink"/>
            <w:rFonts w:hint="cs"/>
            <w:noProof/>
            <w:rtl/>
          </w:rPr>
          <w:t>ی</w:t>
        </w:r>
        <w:r w:rsidR="00BC7463" w:rsidRPr="00F812AB">
          <w:rPr>
            <w:rStyle w:val="Hyperlink"/>
            <w:rFonts w:hint="eastAsia"/>
            <w:noProof/>
            <w:rtl/>
          </w:rPr>
          <w:t>عت</w:t>
        </w:r>
        <w:r w:rsidR="00BC7463" w:rsidRPr="00F812AB">
          <w:rPr>
            <w:rStyle w:val="Hyperlink"/>
            <w:noProof/>
            <w:rtl/>
          </w:rPr>
          <w:t xml:space="preserve"> </w:t>
        </w:r>
        <w:r w:rsidR="00BC7463" w:rsidRPr="00F812AB">
          <w:rPr>
            <w:rStyle w:val="Hyperlink"/>
            <w:rFonts w:hint="eastAsia"/>
            <w:noProof/>
            <w:rtl/>
          </w:rPr>
          <w:t>ثابت</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493430320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21" w:history="1">
        <w:r w:rsidR="00BC7463" w:rsidRPr="00F812AB">
          <w:rPr>
            <w:rStyle w:val="Hyperlink"/>
            <w:noProof/>
            <w:rtl/>
          </w:rPr>
          <w:t xml:space="preserve">2- </w:t>
        </w:r>
        <w:r w:rsidR="00BC7463" w:rsidRPr="00F812AB">
          <w:rPr>
            <w:rStyle w:val="Hyperlink"/>
            <w:rFonts w:hint="eastAsia"/>
            <w:noProof/>
            <w:rtl/>
          </w:rPr>
          <w:t>حالات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شرا</w:t>
        </w:r>
        <w:r w:rsidR="00BC7463" w:rsidRPr="00F812AB">
          <w:rPr>
            <w:rStyle w:val="Hyperlink"/>
            <w:rFonts w:hint="cs"/>
            <w:noProof/>
            <w:rtl/>
          </w:rPr>
          <w:t>ی</w:t>
        </w:r>
        <w:r w:rsidR="00BC7463" w:rsidRPr="00F812AB">
          <w:rPr>
            <w:rStyle w:val="Hyperlink"/>
            <w:rFonts w:hint="eastAsia"/>
            <w:noProof/>
            <w:rtl/>
          </w:rPr>
          <w:t>ط</w:t>
        </w:r>
        <w:r w:rsidR="00BC7463" w:rsidRPr="00F812AB">
          <w:rPr>
            <w:rStyle w:val="Hyperlink"/>
            <w:noProof/>
            <w:rtl/>
          </w:rPr>
          <w:t xml:space="preserve"> </w:t>
        </w:r>
        <w:r w:rsidR="00BC7463" w:rsidRPr="00F812AB">
          <w:rPr>
            <w:rStyle w:val="Hyperlink"/>
            <w:rFonts w:hint="eastAsia"/>
            <w:noProof/>
            <w:rtl/>
          </w:rPr>
          <w:t>برزخ</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امور</w:t>
        </w:r>
        <w:r w:rsidR="00BC7463" w:rsidRPr="00F812AB">
          <w:rPr>
            <w:rStyle w:val="Hyperlink"/>
            <w:noProof/>
            <w:rtl/>
          </w:rPr>
          <w:t xml:space="preserve"> </w:t>
        </w:r>
        <w:r w:rsidR="00BC7463" w:rsidRPr="00F812AB">
          <w:rPr>
            <w:rStyle w:val="Hyperlink"/>
            <w:rFonts w:hint="eastAsia"/>
            <w:noProof/>
            <w:rtl/>
          </w:rPr>
          <w:t>غ</w:t>
        </w:r>
        <w:r w:rsidR="00BC7463" w:rsidRPr="00F812AB">
          <w:rPr>
            <w:rStyle w:val="Hyperlink"/>
            <w:rFonts w:hint="cs"/>
            <w:noProof/>
            <w:rtl/>
          </w:rPr>
          <w:t>ی</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طر</w:t>
        </w:r>
        <w:r w:rsidR="00BC7463" w:rsidRPr="00F812AB">
          <w:rPr>
            <w:rStyle w:val="Hyperlink"/>
            <w:rFonts w:hint="cs"/>
            <w:noProof/>
            <w:rtl/>
          </w:rPr>
          <w:t>ی</w:t>
        </w:r>
        <w:r w:rsidR="00BC7463" w:rsidRPr="00F812AB">
          <w:rPr>
            <w:rStyle w:val="Hyperlink"/>
            <w:rFonts w:hint="eastAsia"/>
            <w:noProof/>
            <w:rtl/>
          </w:rPr>
          <w:t>ق</w:t>
        </w:r>
        <w:r w:rsidR="00BC7463" w:rsidRPr="00F812AB">
          <w:rPr>
            <w:rStyle w:val="Hyperlink"/>
            <w:noProof/>
            <w:rtl/>
          </w:rPr>
          <w:t xml:space="preserve"> </w:t>
        </w:r>
        <w:r w:rsidR="00BC7463" w:rsidRPr="00F812AB">
          <w:rPr>
            <w:rStyle w:val="Hyperlink"/>
            <w:rFonts w:hint="eastAsia"/>
            <w:noProof/>
            <w:rtl/>
          </w:rPr>
          <w:t>حس</w:t>
        </w:r>
        <w:r w:rsidR="00BC7463" w:rsidRPr="00F812AB">
          <w:rPr>
            <w:rStyle w:val="Hyperlink"/>
            <w:noProof/>
            <w:rtl/>
          </w:rPr>
          <w:t xml:space="preserve"> </w:t>
        </w:r>
        <w:r w:rsidR="00BC7463" w:rsidRPr="00F812AB">
          <w:rPr>
            <w:rStyle w:val="Hyperlink"/>
            <w:rFonts w:hint="eastAsia"/>
            <w:noProof/>
            <w:rtl/>
          </w:rPr>
          <w:t>درک</w:t>
        </w:r>
        <w:r w:rsidR="00BC7463" w:rsidRPr="00F812AB">
          <w:rPr>
            <w:rStyle w:val="Hyperlink"/>
            <w:noProof/>
            <w:rtl/>
          </w:rPr>
          <w:t xml:space="preserve"> </w:t>
        </w:r>
        <w:r w:rsidR="00BC7463" w:rsidRPr="00F812AB">
          <w:rPr>
            <w:rStyle w:val="Hyperlink"/>
            <w:rFonts w:hint="eastAsia"/>
            <w:noProof/>
            <w:rtl/>
          </w:rPr>
          <w:t>نم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493430321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22" w:history="1">
        <w:r w:rsidR="00BC7463" w:rsidRPr="00F812AB">
          <w:rPr>
            <w:rStyle w:val="Hyperlink"/>
            <w:noProof/>
            <w:rtl/>
          </w:rPr>
          <w:t xml:space="preserve">3- </w:t>
        </w:r>
        <w:r w:rsidR="00BC7463" w:rsidRPr="00F812AB">
          <w:rPr>
            <w:rStyle w:val="Hyperlink"/>
            <w:rFonts w:hint="eastAsia"/>
            <w:noProof/>
            <w:rtl/>
          </w:rPr>
          <w:t>حسّ</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تجربه</w:t>
        </w:r>
        <w:r w:rsidR="00BC7463" w:rsidRPr="00F812AB">
          <w:rPr>
            <w:rStyle w:val="Hyperlink"/>
            <w:noProof/>
            <w:rtl/>
          </w:rPr>
          <w:t xml:space="preserve"> </w:t>
        </w:r>
        <w:r w:rsidR="00BC7463" w:rsidRPr="00F812AB">
          <w:rPr>
            <w:rStyle w:val="Hyperlink"/>
            <w:rFonts w:hint="eastAsia"/>
            <w:noProof/>
            <w:rtl/>
          </w:rPr>
          <w:t>دلالت</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وقوع</w:t>
        </w:r>
        <w:r w:rsidR="00BC7463" w:rsidRPr="00F812AB">
          <w:rPr>
            <w:rStyle w:val="Hyperlink"/>
            <w:noProof/>
            <w:rtl/>
          </w:rPr>
          <w:t xml:space="preserve">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493430322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23" w:history="1">
        <w:r w:rsidR="00BC7463" w:rsidRPr="00F812AB">
          <w:rPr>
            <w:rStyle w:val="Hyperlink"/>
            <w:noProof/>
            <w:rtl/>
          </w:rPr>
          <w:t xml:space="preserve">4- </w:t>
        </w:r>
        <w:r w:rsidR="00BC7463" w:rsidRPr="00F812AB">
          <w:rPr>
            <w:rStyle w:val="Hyperlink"/>
            <w:rFonts w:hint="eastAsia"/>
            <w:noProof/>
            <w:rtl/>
          </w:rPr>
          <w:t>عقل</w:t>
        </w:r>
        <w:r w:rsidR="00BC7463" w:rsidRPr="00F812AB">
          <w:rPr>
            <w:rStyle w:val="Hyperlink"/>
            <w:noProof/>
            <w:rtl/>
          </w:rPr>
          <w:t xml:space="preserve"> </w:t>
        </w:r>
        <w:r w:rsidR="00BC7463" w:rsidRPr="00F812AB">
          <w:rPr>
            <w:rStyle w:val="Hyperlink"/>
            <w:rFonts w:hint="eastAsia"/>
            <w:noProof/>
            <w:rtl/>
          </w:rPr>
          <w:t>منکر</w:t>
        </w:r>
        <w:r w:rsidR="00BC7463" w:rsidRPr="00F812AB">
          <w:rPr>
            <w:rStyle w:val="Hyperlink"/>
            <w:noProof/>
            <w:rtl/>
          </w:rPr>
          <w:t xml:space="preserve"> </w:t>
        </w:r>
        <w:r w:rsidR="00BC7463" w:rsidRPr="00F812AB">
          <w:rPr>
            <w:rStyle w:val="Hyperlink"/>
            <w:rFonts w:hint="eastAsia"/>
            <w:noProof/>
            <w:rtl/>
          </w:rPr>
          <w:t>وقوع</w:t>
        </w:r>
        <w:r w:rsidR="00BC7463" w:rsidRPr="00F812AB">
          <w:rPr>
            <w:rStyle w:val="Hyperlink"/>
            <w:noProof/>
            <w:rtl/>
          </w:rPr>
          <w:t xml:space="preserve">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493430323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24" w:history="1">
        <w:r w:rsidR="00BC7463" w:rsidRPr="00F812AB">
          <w:rPr>
            <w:rStyle w:val="Hyperlink"/>
            <w:noProof/>
            <w:rtl/>
          </w:rPr>
          <w:t xml:space="preserve">5- </w:t>
        </w:r>
        <w:r w:rsidR="00BC7463" w:rsidRPr="00F812AB">
          <w:rPr>
            <w:rStyle w:val="Hyperlink"/>
            <w:rFonts w:hint="eastAsia"/>
            <w:noProof/>
            <w:rtl/>
          </w:rPr>
          <w:t>نعمت،</w:t>
        </w:r>
        <w:r w:rsidR="00BC7463" w:rsidRPr="00F812AB">
          <w:rPr>
            <w:rStyle w:val="Hyperlink"/>
            <w:noProof/>
            <w:rtl/>
          </w:rPr>
          <w:t xml:space="preserve"> </w:t>
        </w:r>
        <w:r w:rsidR="00BC7463" w:rsidRPr="00F812AB">
          <w:rPr>
            <w:rStyle w:val="Hyperlink"/>
            <w:rFonts w:hint="eastAsia"/>
            <w:noProof/>
            <w:rtl/>
          </w:rPr>
          <w:t>عذاب،</w:t>
        </w:r>
        <w:r w:rsidR="00BC7463" w:rsidRPr="00F812AB">
          <w:rPr>
            <w:rStyle w:val="Hyperlink"/>
            <w:noProof/>
            <w:rtl/>
          </w:rPr>
          <w:t xml:space="preserve"> </w:t>
        </w:r>
        <w:r w:rsidR="00BC7463" w:rsidRPr="00F812AB">
          <w:rPr>
            <w:rStyle w:val="Hyperlink"/>
            <w:rFonts w:hint="eastAsia"/>
            <w:noProof/>
            <w:rtl/>
          </w:rPr>
          <w:t>وسعت</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تنگ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فقط</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صاحب</w:t>
        </w:r>
        <w:r w:rsidR="00BC7463" w:rsidRPr="00F812AB">
          <w:rPr>
            <w:rStyle w:val="Hyperlink"/>
            <w:noProof/>
            <w:rtl/>
          </w:rPr>
          <w:t xml:space="preserve"> </w:t>
        </w:r>
        <w:r w:rsidR="00BC7463" w:rsidRPr="00F812AB">
          <w:rPr>
            <w:rStyle w:val="Hyperlink"/>
            <w:rFonts w:hint="eastAsia"/>
            <w:noProof/>
            <w:rtl/>
          </w:rPr>
          <w:t>قبر</w:t>
        </w:r>
        <w:r w:rsidR="00BC7463" w:rsidRPr="00F812AB">
          <w:rPr>
            <w:rStyle w:val="Hyperlink"/>
            <w:noProof/>
            <w:rtl/>
          </w:rPr>
          <w:t xml:space="preserve"> </w:t>
        </w:r>
        <w:r w:rsidR="00BC7463" w:rsidRPr="00F812AB">
          <w:rPr>
            <w:rStyle w:val="Hyperlink"/>
            <w:rFonts w:hint="eastAsia"/>
            <w:noProof/>
            <w:rtl/>
          </w:rPr>
          <w:t>احساس</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کند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493430324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25" w:history="1">
        <w:r w:rsidR="00BC7463" w:rsidRPr="00F812AB">
          <w:rPr>
            <w:rStyle w:val="Hyperlink"/>
            <w:noProof/>
            <w:rtl/>
          </w:rPr>
          <w:t xml:space="preserve">6- </w:t>
        </w:r>
        <w:r w:rsidR="00BC7463" w:rsidRPr="00F812AB">
          <w:rPr>
            <w:rStyle w:val="Hyperlink"/>
            <w:rFonts w:hint="eastAsia"/>
            <w:noProof/>
            <w:rtl/>
          </w:rPr>
          <w:t>درک</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احساس</w:t>
        </w:r>
        <w:r w:rsidR="00BC7463" w:rsidRPr="00F812AB">
          <w:rPr>
            <w:rStyle w:val="Hyperlink"/>
            <w:noProof/>
            <w:rtl/>
          </w:rPr>
          <w:t xml:space="preserve"> </w:t>
        </w:r>
        <w:r w:rsidR="00BC7463" w:rsidRPr="00F812AB">
          <w:rPr>
            <w:rStyle w:val="Hyperlink"/>
            <w:rFonts w:hint="eastAsia"/>
            <w:noProof/>
            <w:rtl/>
          </w:rPr>
          <w:t>مخلوق</w:t>
        </w:r>
        <w:r w:rsidR="00BC7463" w:rsidRPr="00F812AB">
          <w:rPr>
            <w:rStyle w:val="Hyperlink"/>
            <w:noProof/>
            <w:rtl/>
          </w:rPr>
          <w:t xml:space="preserve"> </w:t>
        </w:r>
        <w:r w:rsidR="00BC7463" w:rsidRPr="00F812AB">
          <w:rPr>
            <w:rStyle w:val="Hyperlink"/>
            <w:rFonts w:hint="eastAsia"/>
            <w:noProof/>
            <w:rtl/>
          </w:rPr>
          <w:t>محدود</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قدرت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است</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تعال</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آنان</w:t>
        </w:r>
        <w:r w:rsidR="00BC7463" w:rsidRPr="00F812AB">
          <w:rPr>
            <w:rStyle w:val="Hyperlink"/>
            <w:noProof/>
            <w:rtl/>
          </w:rPr>
          <w:t xml:space="preserve"> </w:t>
        </w:r>
        <w:r w:rsidR="00BC7463" w:rsidRPr="00F812AB">
          <w:rPr>
            <w:rStyle w:val="Hyperlink"/>
            <w:rFonts w:hint="eastAsia"/>
            <w:noProof/>
            <w:rtl/>
          </w:rPr>
          <w:t>بخش</w:t>
        </w:r>
        <w:r w:rsidR="00BC7463" w:rsidRPr="00F812AB">
          <w:rPr>
            <w:rStyle w:val="Hyperlink"/>
            <w:rFonts w:hint="cs"/>
            <w:noProof/>
            <w:rtl/>
          </w:rPr>
          <w:t>ی</w:t>
        </w:r>
        <w:r w:rsidR="00BC7463" w:rsidRPr="00F812AB">
          <w:rPr>
            <w:rStyle w:val="Hyperlink"/>
            <w:rFonts w:hint="eastAsia"/>
            <w:noProof/>
            <w:rtl/>
          </w:rPr>
          <w:t>ده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493430325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332</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326"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سوم</w:t>
        </w:r>
        <w:r w:rsidR="00BC7463" w:rsidRPr="00BC3C05">
          <w:rPr>
            <w:rStyle w:val="Hyperlink"/>
            <w:noProof/>
            <w:sz w:val="24"/>
            <w:szCs w:val="24"/>
            <w:rtl/>
          </w:rPr>
          <w:t xml:space="preserve">: </w:t>
        </w:r>
        <w:r w:rsidR="00BC7463" w:rsidRPr="00BC3C05">
          <w:rPr>
            <w:rStyle w:val="Hyperlink"/>
            <w:rFonts w:hint="eastAsia"/>
            <w:noProof/>
            <w:sz w:val="24"/>
            <w:szCs w:val="24"/>
            <w:rtl/>
          </w:rPr>
          <w:t>نشانه</w:t>
        </w:r>
        <w:r w:rsidR="00BC7463" w:rsidRPr="00BC3C05">
          <w:rPr>
            <w:rStyle w:val="Hyperlink"/>
            <w:rFonts w:hint="eastAsia"/>
            <w:noProof/>
            <w:sz w:val="24"/>
            <w:szCs w:val="24"/>
            <w:cs/>
          </w:rPr>
          <w:t>‎</w:t>
        </w:r>
        <w:r w:rsidR="00BC7463" w:rsidRPr="00BC3C05">
          <w:rPr>
            <w:rStyle w:val="Hyperlink"/>
            <w:rFonts w:hint="eastAsia"/>
            <w:noProof/>
            <w:sz w:val="24"/>
            <w:szCs w:val="24"/>
            <w:rtl/>
          </w:rPr>
          <w:t>ها</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ق</w:t>
        </w:r>
        <w:r w:rsidR="00BC7463" w:rsidRPr="00BC3C05">
          <w:rPr>
            <w:rStyle w:val="Hyperlink"/>
            <w:rFonts w:hint="cs"/>
            <w:noProof/>
            <w:sz w:val="24"/>
            <w:szCs w:val="24"/>
            <w:rtl/>
          </w:rPr>
          <w:t>ی</w:t>
        </w:r>
        <w:r w:rsidR="00BC7463" w:rsidRPr="00BC3C05">
          <w:rPr>
            <w:rStyle w:val="Hyperlink"/>
            <w:rFonts w:hint="eastAsia"/>
            <w:noProof/>
            <w:sz w:val="24"/>
            <w:szCs w:val="24"/>
            <w:rtl/>
          </w:rPr>
          <w:t>امت</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493430326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334</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27"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493430327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28" w:history="1">
        <w:r w:rsidR="00BC7463" w:rsidRPr="00F812AB">
          <w:rPr>
            <w:rStyle w:val="Hyperlink"/>
            <w:rFonts w:hint="eastAsia"/>
            <w:noProof/>
            <w:rtl/>
          </w:rPr>
          <w:t>أ</w:t>
        </w:r>
        <w:r w:rsidR="00BC7463" w:rsidRPr="00F812AB">
          <w:rPr>
            <w:rStyle w:val="Hyperlink"/>
            <w:noProof/>
            <w:rtl/>
          </w:rPr>
          <w:t xml:space="preserve">- </w:t>
        </w:r>
        <w:r w:rsidR="00BC7463" w:rsidRPr="00F812AB">
          <w:rPr>
            <w:rStyle w:val="Hyperlink"/>
            <w:rFonts w:hint="eastAsia"/>
            <w:noProof/>
            <w:rtl/>
          </w:rPr>
          <w:t>قواعد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عام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کلّ</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493430328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29" w:history="1">
        <w:r w:rsidR="00BC7463" w:rsidRPr="00F812AB">
          <w:rPr>
            <w:rStyle w:val="Hyperlink"/>
            <w:rFonts w:hint="eastAsia"/>
            <w:noProof/>
            <w:rtl/>
          </w:rPr>
          <w:t>ب</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دگاه</w:t>
        </w:r>
        <w:r w:rsidR="00BC7463" w:rsidRPr="00F812AB">
          <w:rPr>
            <w:rStyle w:val="Hyperlink"/>
            <w:noProof/>
            <w:rtl/>
          </w:rPr>
          <w:t xml:space="preserve"> </w:t>
        </w:r>
        <w:r w:rsidR="00BC7463" w:rsidRPr="00F812AB">
          <w:rPr>
            <w:rStyle w:val="Hyperlink"/>
            <w:rFonts w:hint="eastAsia"/>
            <w:noProof/>
            <w:rtl/>
          </w:rPr>
          <w:t>صح</w:t>
        </w:r>
        <w:r w:rsidR="00BC7463" w:rsidRPr="00F812AB">
          <w:rPr>
            <w:rStyle w:val="Hyperlink"/>
            <w:rFonts w:hint="cs"/>
            <w:noProof/>
            <w:rtl/>
          </w:rPr>
          <w:t>ی</w:t>
        </w:r>
        <w:r w:rsidR="00BC7463" w:rsidRPr="00F812AB">
          <w:rPr>
            <w:rStyle w:val="Hyperlink"/>
            <w:rFonts w:hint="eastAsia"/>
            <w:noProof/>
            <w:rtl/>
          </w:rPr>
          <w:t>ح</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نشانه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493430329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30" w:history="1">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نشانه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معنا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تنبل</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استفاده</w:t>
        </w:r>
        <w:r w:rsidR="00BC7463" w:rsidRPr="00F812AB">
          <w:rPr>
            <w:rStyle w:val="Hyperlink"/>
            <w:rFonts w:hint="eastAsia"/>
            <w:noProof/>
          </w:rPr>
          <w:t>‌</w:t>
        </w:r>
        <w:r w:rsidR="00BC7463" w:rsidRPr="00F812AB">
          <w:rPr>
            <w:rStyle w:val="Hyperlink"/>
            <w:rFonts w:hint="eastAsia"/>
            <w:noProof/>
            <w:rtl/>
          </w:rPr>
          <w:t>نکردن</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اسباب</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493430330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336</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3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أشراط</w:t>
        </w:r>
        <w:r w:rsidR="00BC7463" w:rsidRPr="00F812AB">
          <w:rPr>
            <w:rStyle w:val="Hyperlink"/>
            <w:noProof/>
            <w:rtl/>
          </w:rPr>
          <w:t xml:space="preserve"> [</w:t>
        </w:r>
        <w:r w:rsidR="00BC7463" w:rsidRPr="00F812AB">
          <w:rPr>
            <w:rStyle w:val="Hyperlink"/>
            <w:rFonts w:hint="eastAsia"/>
            <w:noProof/>
            <w:rtl/>
          </w:rPr>
          <w:t>نشانه</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493430331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32"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أشراط</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493430332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33" w:history="1">
        <w:r w:rsidR="00BC7463" w:rsidRPr="00F812AB">
          <w:rPr>
            <w:rStyle w:val="Hyperlink"/>
            <w:noProof/>
            <w:rtl/>
          </w:rPr>
          <w:t xml:space="preserve">2-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واژ</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ساعة»</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493430333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34" w:history="1">
        <w:r w:rsidR="00BC7463" w:rsidRPr="00F812AB">
          <w:rPr>
            <w:rStyle w:val="Hyperlink"/>
            <w:noProof/>
            <w:rtl/>
          </w:rPr>
          <w:t xml:space="preserve">3- </w:t>
        </w:r>
        <w:r w:rsidR="00BC7463" w:rsidRPr="00F812AB">
          <w:rPr>
            <w:rStyle w:val="Hyperlink"/>
            <w:rFonts w:hint="eastAsia"/>
            <w:noProof/>
            <w:rtl/>
          </w:rPr>
          <w:t>وجه</w:t>
        </w:r>
        <w:r w:rsidR="00BC7463" w:rsidRPr="00F812AB">
          <w:rPr>
            <w:rStyle w:val="Hyperlink"/>
            <w:noProof/>
            <w:rtl/>
          </w:rPr>
          <w:t xml:space="preserve"> </w:t>
        </w:r>
        <w:r w:rsidR="00BC7463" w:rsidRPr="00F812AB">
          <w:rPr>
            <w:rStyle w:val="Hyperlink"/>
            <w:rFonts w:hint="eastAsia"/>
            <w:noProof/>
            <w:rtl/>
          </w:rPr>
          <w:t>تسم</w:t>
        </w:r>
        <w:r w:rsidR="00BC7463" w:rsidRPr="00F812AB">
          <w:rPr>
            <w:rStyle w:val="Hyperlink"/>
            <w:rFonts w:hint="cs"/>
            <w:noProof/>
            <w:rtl/>
          </w:rPr>
          <w:t>یۀ</w:t>
        </w:r>
        <w:r w:rsidR="00BC7463" w:rsidRPr="00F812AB">
          <w:rPr>
            <w:rStyle w:val="Hyperlink"/>
            <w:noProof/>
            <w:rtl/>
          </w:rPr>
          <w:t xml:space="preserve"> «</w:t>
        </w:r>
        <w:r w:rsidR="00BC7463" w:rsidRPr="00F812AB">
          <w:rPr>
            <w:rStyle w:val="Hyperlink"/>
            <w:rFonts w:hint="eastAsia"/>
            <w:noProof/>
            <w:rtl/>
          </w:rPr>
          <w:t>ساعة»</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493430334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35" w:history="1">
        <w:r w:rsidR="00BC7463" w:rsidRPr="00F812AB">
          <w:rPr>
            <w:rStyle w:val="Hyperlink"/>
            <w:noProof/>
            <w:rtl/>
          </w:rPr>
          <w:t xml:space="preserve">4-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أشراط</w:t>
        </w:r>
        <w:r w:rsidR="00BC7463" w:rsidRPr="00F812AB">
          <w:rPr>
            <w:rStyle w:val="Hyperlink"/>
            <w:noProof/>
            <w:rtl/>
          </w:rPr>
          <w:t xml:space="preserve"> </w:t>
        </w:r>
        <w:r w:rsidR="00BC7463" w:rsidRPr="00F812AB">
          <w:rPr>
            <w:rStyle w:val="Hyperlink"/>
            <w:rFonts w:hint="eastAsia"/>
            <w:noProof/>
            <w:rtl/>
          </w:rPr>
          <w:t>السّاعة</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493430335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36" w:history="1">
        <w:r w:rsidR="00BC7463" w:rsidRPr="00F812AB">
          <w:rPr>
            <w:rStyle w:val="Hyperlink"/>
            <w:noProof/>
            <w:rtl/>
          </w:rPr>
          <w:t xml:space="preserve">5- </w:t>
        </w:r>
        <w:r w:rsidR="00BC7463" w:rsidRPr="00F812AB">
          <w:rPr>
            <w:rStyle w:val="Hyperlink"/>
            <w:rFonts w:hint="eastAsia"/>
            <w:noProof/>
            <w:rtl/>
          </w:rPr>
          <w:t>اصطلاحات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انواع</w:t>
        </w:r>
        <w:r w:rsidR="00BC7463" w:rsidRPr="00F812AB">
          <w:rPr>
            <w:rStyle w:val="Hyperlink"/>
            <w:noProof/>
            <w:rtl/>
          </w:rPr>
          <w:t xml:space="preserve"> </w:t>
        </w:r>
        <w:r w:rsidR="00BC7463" w:rsidRPr="00F812AB">
          <w:rPr>
            <w:rStyle w:val="Hyperlink"/>
            <w:rFonts w:hint="eastAsia"/>
            <w:noProof/>
            <w:rtl/>
          </w:rPr>
          <w:t>شرع</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493430336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338</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337"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ق</w:t>
        </w:r>
        <w:r w:rsidR="00BC7463" w:rsidRPr="00F812AB">
          <w:rPr>
            <w:rStyle w:val="Hyperlink"/>
            <w:rFonts w:hint="cs"/>
            <w:noProof/>
            <w:rtl/>
            <w:lang w:bidi="fa-IR"/>
          </w:rPr>
          <w:t>ی</w:t>
        </w:r>
        <w:r w:rsidR="00BC7463" w:rsidRPr="00F812AB">
          <w:rPr>
            <w:rStyle w:val="Hyperlink"/>
            <w:rFonts w:hint="eastAsia"/>
            <w:noProof/>
            <w:rtl/>
            <w:lang w:bidi="fa-IR"/>
          </w:rPr>
          <w:t>امت</w:t>
        </w:r>
        <w:r w:rsidR="00BC7463" w:rsidRPr="00F812AB">
          <w:rPr>
            <w:rStyle w:val="Hyperlink"/>
            <w:noProof/>
            <w:rtl/>
            <w:lang w:bidi="fa-IR"/>
          </w:rPr>
          <w:t xml:space="preserve"> </w:t>
        </w:r>
        <w:r w:rsidR="00BC7463" w:rsidRPr="00F812AB">
          <w:rPr>
            <w:rStyle w:val="Hyperlink"/>
            <w:rFonts w:hint="eastAsia"/>
            <w:noProof/>
            <w:rtl/>
            <w:lang w:bidi="fa-IR"/>
          </w:rPr>
          <w:t>صغر</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493430337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338</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338"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ق</w:t>
        </w:r>
        <w:r w:rsidR="00BC7463" w:rsidRPr="00F812AB">
          <w:rPr>
            <w:rStyle w:val="Hyperlink"/>
            <w:rFonts w:hint="cs"/>
            <w:noProof/>
            <w:rtl/>
            <w:lang w:bidi="fa-IR"/>
          </w:rPr>
          <w:t>ی</w:t>
        </w:r>
        <w:r w:rsidR="00BC7463" w:rsidRPr="00F812AB">
          <w:rPr>
            <w:rStyle w:val="Hyperlink"/>
            <w:rFonts w:hint="eastAsia"/>
            <w:noProof/>
            <w:rtl/>
            <w:lang w:bidi="fa-IR"/>
          </w:rPr>
          <w:t>امت</w:t>
        </w:r>
        <w:r w:rsidR="00BC7463" w:rsidRPr="00F812AB">
          <w:rPr>
            <w:rStyle w:val="Hyperlink"/>
            <w:noProof/>
            <w:rtl/>
            <w:lang w:bidi="fa-IR"/>
          </w:rPr>
          <w:t xml:space="preserve"> </w:t>
        </w:r>
        <w:r w:rsidR="00BC7463" w:rsidRPr="00F812AB">
          <w:rPr>
            <w:rStyle w:val="Hyperlink"/>
            <w:rFonts w:hint="eastAsia"/>
            <w:noProof/>
            <w:rtl/>
            <w:lang w:bidi="fa-IR"/>
          </w:rPr>
          <w:t>وسط</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493430338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339</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339"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ق</w:t>
        </w:r>
        <w:r w:rsidR="00BC7463" w:rsidRPr="00F812AB">
          <w:rPr>
            <w:rStyle w:val="Hyperlink"/>
            <w:rFonts w:hint="cs"/>
            <w:noProof/>
            <w:rtl/>
            <w:lang w:bidi="fa-IR"/>
          </w:rPr>
          <w:t>ی</w:t>
        </w:r>
        <w:r w:rsidR="00BC7463" w:rsidRPr="00F812AB">
          <w:rPr>
            <w:rStyle w:val="Hyperlink"/>
            <w:rFonts w:hint="eastAsia"/>
            <w:noProof/>
            <w:rtl/>
            <w:lang w:bidi="fa-IR"/>
          </w:rPr>
          <w:t>امت</w:t>
        </w:r>
        <w:r w:rsidR="00BC7463" w:rsidRPr="00F812AB">
          <w:rPr>
            <w:rStyle w:val="Hyperlink"/>
            <w:noProof/>
            <w:rtl/>
            <w:lang w:bidi="fa-IR"/>
          </w:rPr>
          <w:t xml:space="preserve"> </w:t>
        </w:r>
        <w:r w:rsidR="00BC7463" w:rsidRPr="00F812AB">
          <w:rPr>
            <w:rStyle w:val="Hyperlink"/>
            <w:rFonts w:hint="eastAsia"/>
            <w:noProof/>
            <w:rtl/>
            <w:lang w:bidi="fa-IR"/>
          </w:rPr>
          <w:t>کبر</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493430339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40" w:history="1">
        <w:r w:rsidR="00BC7463" w:rsidRPr="00F812AB">
          <w:rPr>
            <w:rStyle w:val="Hyperlink"/>
            <w:noProof/>
            <w:rtl/>
          </w:rPr>
          <w:t xml:space="preserve">6- </w:t>
        </w:r>
        <w:r w:rsidR="00BC7463" w:rsidRPr="00F812AB">
          <w:rPr>
            <w:rStyle w:val="Hyperlink"/>
            <w:rFonts w:hint="eastAsia"/>
            <w:noProof/>
            <w:rtl/>
          </w:rPr>
          <w:t>مراد</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ساعة»</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493430340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41" w:history="1">
        <w:r w:rsidR="00BC7463" w:rsidRPr="00F812AB">
          <w:rPr>
            <w:rStyle w:val="Hyperlink"/>
            <w:noProof/>
            <w:rtl/>
          </w:rPr>
          <w:t xml:space="preserve">7- </w:t>
        </w:r>
        <w:r w:rsidR="00BC7463" w:rsidRPr="00F812AB">
          <w:rPr>
            <w:rStyle w:val="Hyperlink"/>
            <w:rFonts w:hint="eastAsia"/>
            <w:noProof/>
            <w:rtl/>
          </w:rPr>
          <w:t>انواع</w:t>
        </w:r>
        <w:r w:rsidR="00BC7463" w:rsidRPr="00F812AB">
          <w:rPr>
            <w:rStyle w:val="Hyperlink"/>
            <w:noProof/>
            <w:rtl/>
          </w:rPr>
          <w:t xml:space="preserve"> </w:t>
        </w:r>
        <w:r w:rsidR="00BC7463" w:rsidRPr="00F812AB">
          <w:rPr>
            <w:rStyle w:val="Hyperlink"/>
            <w:rFonts w:hint="eastAsia"/>
            <w:noProof/>
            <w:rtl/>
          </w:rPr>
          <w:t>نشانه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493430341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42"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نشانه</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صغر</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493430342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43"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نشانه</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کبر</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493430343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44" w:history="1">
        <w:r w:rsidR="00BC7463" w:rsidRPr="00F812AB">
          <w:rPr>
            <w:rStyle w:val="Hyperlink"/>
            <w:noProof/>
            <w:rtl/>
          </w:rPr>
          <w:t xml:space="preserve">8- </w:t>
        </w:r>
        <w:r w:rsidR="00BC7463" w:rsidRPr="00F812AB">
          <w:rPr>
            <w:rStyle w:val="Hyperlink"/>
            <w:rFonts w:hint="eastAsia"/>
            <w:noProof/>
            <w:rtl/>
          </w:rPr>
          <w:t>فلسف</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rFonts w:hint="eastAsia"/>
            <w:noProof/>
          </w:rPr>
          <w:t>‌</w:t>
        </w:r>
        <w:r w:rsidR="00BC7463" w:rsidRPr="00F812AB">
          <w:rPr>
            <w:rStyle w:val="Hyperlink"/>
            <w:rFonts w:hint="eastAsia"/>
            <w:noProof/>
            <w:rtl/>
          </w:rPr>
          <w:t>انداختن</w:t>
        </w:r>
        <w:r w:rsidR="00BC7463" w:rsidRPr="00F812AB">
          <w:rPr>
            <w:rStyle w:val="Hyperlink"/>
            <w:noProof/>
            <w:rtl/>
          </w:rPr>
          <w:t xml:space="preserve"> </w:t>
        </w:r>
        <w:r w:rsidR="00BC7463" w:rsidRPr="00F812AB">
          <w:rPr>
            <w:rStyle w:val="Hyperlink"/>
            <w:rFonts w:hint="eastAsia"/>
            <w:noProof/>
            <w:rtl/>
          </w:rPr>
          <w:t>نشانه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آگاه</w:t>
        </w:r>
        <w:r w:rsidR="00BC7463" w:rsidRPr="00F812AB">
          <w:rPr>
            <w:rStyle w:val="Hyperlink"/>
            <w:rFonts w:hint="eastAsia"/>
            <w:noProof/>
          </w:rPr>
          <w:t>‌</w:t>
        </w:r>
        <w:r w:rsidR="00BC7463" w:rsidRPr="00F812AB">
          <w:rPr>
            <w:rStyle w:val="Hyperlink"/>
            <w:rFonts w:hint="eastAsia"/>
            <w:noProof/>
            <w:rtl/>
          </w:rPr>
          <w:t>نمودن</w:t>
        </w:r>
        <w:r w:rsidR="00BC7463" w:rsidRPr="00F812AB">
          <w:rPr>
            <w:rStyle w:val="Hyperlink"/>
            <w:noProof/>
            <w:rtl/>
          </w:rPr>
          <w:t xml:space="preserve"> </w:t>
        </w:r>
        <w:r w:rsidR="00BC7463" w:rsidRPr="00F812AB">
          <w:rPr>
            <w:rStyle w:val="Hyperlink"/>
            <w:rFonts w:hint="eastAsia"/>
            <w:noProof/>
            <w:rtl/>
          </w:rPr>
          <w:t>مردم</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آن</w:t>
        </w:r>
        <w:r w:rsidR="00BC7463" w:rsidRPr="00F812AB">
          <w:rPr>
            <w:rStyle w:val="Hyperlink"/>
            <w:rFonts w:hint="eastAsia"/>
            <w:noProof/>
            <w:cs/>
          </w:rPr>
          <w:t>‎</w:t>
        </w:r>
        <w:r w:rsidR="00BC7463" w:rsidRPr="00F812AB">
          <w:rPr>
            <w:rStyle w:val="Hyperlink"/>
            <w:rFonts w:hint="eastAsia"/>
            <w:noProof/>
            <w:rtl/>
          </w:rPr>
          <w:t>ها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493430344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339</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45"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ترت</w:t>
        </w:r>
        <w:r w:rsidR="00BC7463" w:rsidRPr="00F812AB">
          <w:rPr>
            <w:rStyle w:val="Hyperlink"/>
            <w:rFonts w:hint="cs"/>
            <w:noProof/>
            <w:rtl/>
          </w:rPr>
          <w:t>ی</w:t>
        </w:r>
        <w:r w:rsidR="00BC7463" w:rsidRPr="00F812AB">
          <w:rPr>
            <w:rStyle w:val="Hyperlink"/>
            <w:rFonts w:hint="eastAsia"/>
            <w:noProof/>
            <w:rtl/>
          </w:rPr>
          <w:t>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درپ</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آمدن</w:t>
        </w:r>
        <w:r w:rsidR="00BC7463" w:rsidRPr="00F812AB">
          <w:rPr>
            <w:rStyle w:val="Hyperlink"/>
            <w:noProof/>
            <w:rtl/>
          </w:rPr>
          <w:t xml:space="preserve"> </w:t>
        </w:r>
        <w:r w:rsidR="00BC7463" w:rsidRPr="00F812AB">
          <w:rPr>
            <w:rStyle w:val="Hyperlink"/>
            <w:rFonts w:hint="eastAsia"/>
            <w:noProof/>
            <w:rtl/>
          </w:rPr>
          <w:t>نشانه</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بزرگ</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493430345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46" w:history="1">
        <w:r w:rsidR="00BC7463" w:rsidRPr="00F812AB">
          <w:rPr>
            <w:rStyle w:val="Hyperlink"/>
            <w:noProof/>
            <w:rtl/>
          </w:rPr>
          <w:t xml:space="preserve">1- </w:t>
        </w:r>
        <w:r w:rsidR="00BC7463" w:rsidRPr="00F812AB">
          <w:rPr>
            <w:rStyle w:val="Hyperlink"/>
            <w:rFonts w:hint="eastAsia"/>
            <w:noProof/>
            <w:rtl/>
          </w:rPr>
          <w:t>ترت</w:t>
        </w:r>
        <w:r w:rsidR="00BC7463" w:rsidRPr="00F812AB">
          <w:rPr>
            <w:rStyle w:val="Hyperlink"/>
            <w:rFonts w:hint="cs"/>
            <w:noProof/>
            <w:rtl/>
          </w:rPr>
          <w:t>ی</w:t>
        </w:r>
        <w:r w:rsidR="00BC7463" w:rsidRPr="00F812AB">
          <w:rPr>
            <w:rStyle w:val="Hyperlink"/>
            <w:rFonts w:hint="eastAsia"/>
            <w:noProof/>
            <w:rtl/>
          </w:rPr>
          <w:t>ب</w:t>
        </w:r>
        <w:r w:rsidR="00BC7463" w:rsidRPr="00F812AB">
          <w:rPr>
            <w:rStyle w:val="Hyperlink"/>
            <w:noProof/>
            <w:rtl/>
          </w:rPr>
          <w:t xml:space="preserve"> </w:t>
        </w:r>
        <w:r w:rsidR="00BC7463" w:rsidRPr="00F812AB">
          <w:rPr>
            <w:rStyle w:val="Hyperlink"/>
            <w:rFonts w:hint="eastAsia"/>
            <w:noProof/>
            <w:rtl/>
          </w:rPr>
          <w:t>علائم</w:t>
        </w:r>
        <w:r w:rsidR="00BC7463" w:rsidRPr="00F812AB">
          <w:rPr>
            <w:rStyle w:val="Hyperlink"/>
            <w:noProof/>
            <w:rtl/>
          </w:rPr>
          <w:t xml:space="preserve"> </w:t>
        </w:r>
        <w:r w:rsidR="00BC7463" w:rsidRPr="00F812AB">
          <w:rPr>
            <w:rStyle w:val="Hyperlink"/>
            <w:rFonts w:hint="eastAsia"/>
            <w:noProof/>
            <w:rtl/>
          </w:rPr>
          <w:t>بزرگ</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493430346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47" w:history="1">
        <w:r w:rsidR="00BC7463" w:rsidRPr="00F812AB">
          <w:rPr>
            <w:rStyle w:val="Hyperlink"/>
            <w:noProof/>
            <w:rtl/>
          </w:rPr>
          <w:t xml:space="preserve">2-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درپ</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بودن</w:t>
        </w:r>
        <w:r w:rsidR="00BC7463" w:rsidRPr="00F812AB">
          <w:rPr>
            <w:rStyle w:val="Hyperlink"/>
            <w:noProof/>
            <w:rtl/>
          </w:rPr>
          <w:t xml:space="preserve"> </w:t>
        </w:r>
        <w:r w:rsidR="00BC7463" w:rsidRPr="00F812AB">
          <w:rPr>
            <w:rStyle w:val="Hyperlink"/>
            <w:rFonts w:hint="eastAsia"/>
            <w:noProof/>
            <w:rtl/>
          </w:rPr>
          <w:t>ظهور</w:t>
        </w:r>
        <w:r w:rsidR="00BC7463" w:rsidRPr="00F812AB">
          <w:rPr>
            <w:rStyle w:val="Hyperlink"/>
            <w:noProof/>
            <w:rtl/>
          </w:rPr>
          <w:t xml:space="preserve"> </w:t>
        </w:r>
        <w:r w:rsidR="00BC7463" w:rsidRPr="00F812AB">
          <w:rPr>
            <w:rStyle w:val="Hyperlink"/>
            <w:rFonts w:hint="eastAsia"/>
            <w:noProof/>
            <w:rtl/>
          </w:rPr>
          <w:t>نشانه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کبرا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493430347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344</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4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نشانه</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بزرگ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دالّ</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493430348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4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ظهور</w:t>
        </w:r>
        <w:r w:rsidR="00BC7463" w:rsidRPr="00F812AB">
          <w:rPr>
            <w:rStyle w:val="Hyperlink"/>
            <w:noProof/>
            <w:rtl/>
          </w:rPr>
          <w:t xml:space="preserve"> </w:t>
        </w:r>
        <w:r w:rsidR="00BC7463" w:rsidRPr="00F812AB">
          <w:rPr>
            <w:rStyle w:val="Hyperlink"/>
            <w:rFonts w:hint="eastAsia"/>
            <w:noProof/>
            <w:rtl/>
          </w:rPr>
          <w:t>مس</w:t>
        </w:r>
        <w:r w:rsidR="00BC7463" w:rsidRPr="00F812AB">
          <w:rPr>
            <w:rStyle w:val="Hyperlink"/>
            <w:rFonts w:hint="cs"/>
            <w:noProof/>
            <w:rtl/>
          </w:rPr>
          <w:t>ی</w:t>
        </w:r>
        <w:r w:rsidR="00BC7463" w:rsidRPr="00F812AB">
          <w:rPr>
            <w:rStyle w:val="Hyperlink"/>
            <w:rFonts w:hint="eastAsia"/>
            <w:noProof/>
            <w:rtl/>
          </w:rPr>
          <w:t>ح</w:t>
        </w:r>
        <w:r w:rsidR="00BC7463" w:rsidRPr="00F812AB">
          <w:rPr>
            <w:rStyle w:val="Hyperlink"/>
            <w:noProof/>
            <w:rtl/>
          </w:rPr>
          <w:t xml:space="preserve"> </w:t>
        </w:r>
        <w:r w:rsidR="00BC7463" w:rsidRPr="00F812AB">
          <w:rPr>
            <w:rStyle w:val="Hyperlink"/>
            <w:rFonts w:hint="eastAsia"/>
            <w:noProof/>
            <w:rtl/>
          </w:rPr>
          <w:t>دجّال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493430349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50" w:history="1">
        <w:r w:rsidR="00BC7463" w:rsidRPr="00F812AB">
          <w:rPr>
            <w:rStyle w:val="Hyperlink"/>
            <w:noProof/>
            <w:rtl/>
            <w:lang w:bidi="fa-IR"/>
          </w:rPr>
          <w:t xml:space="preserve">1-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مس</w:t>
        </w:r>
        <w:r w:rsidR="00BC7463" w:rsidRPr="00F812AB">
          <w:rPr>
            <w:rStyle w:val="Hyperlink"/>
            <w:rFonts w:hint="cs"/>
            <w:noProof/>
            <w:rtl/>
            <w:lang w:bidi="fa-IR"/>
          </w:rPr>
          <w:t>ی</w:t>
        </w:r>
        <w:r w:rsidR="00BC7463" w:rsidRPr="00F812AB">
          <w:rPr>
            <w:rStyle w:val="Hyperlink"/>
            <w:rFonts w:hint="eastAsia"/>
            <w:noProof/>
            <w:rtl/>
            <w:lang w:bidi="fa-IR"/>
          </w:rPr>
          <w:t>ح</w:t>
        </w:r>
        <w:r w:rsidR="00BC7463" w:rsidRPr="00F812AB">
          <w:rPr>
            <w:rStyle w:val="Hyperlink"/>
            <w:noProof/>
            <w:rtl/>
            <w:lang w:bidi="fa-IR"/>
          </w:rPr>
          <w:t xml:space="preserve"> </w:t>
        </w:r>
        <w:r w:rsidR="00BC7463" w:rsidRPr="00F812AB">
          <w:rPr>
            <w:rStyle w:val="Hyperlink"/>
            <w:rFonts w:hint="eastAsia"/>
            <w:noProof/>
            <w:rtl/>
            <w:lang w:bidi="fa-IR"/>
          </w:rPr>
          <w:t>دجّال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493430350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51" w:history="1">
        <w:r w:rsidR="00BC7463" w:rsidRPr="00F812AB">
          <w:rPr>
            <w:rStyle w:val="Hyperlink"/>
            <w:noProof/>
            <w:rtl/>
            <w:lang w:bidi="fa-IR"/>
          </w:rPr>
          <w:t xml:space="preserve">2- </w:t>
        </w:r>
        <w:r w:rsidR="00BC7463" w:rsidRPr="00F812AB">
          <w:rPr>
            <w:rStyle w:val="Hyperlink"/>
            <w:rFonts w:hint="eastAsia"/>
            <w:noProof/>
            <w:rtl/>
            <w:lang w:bidi="fa-IR"/>
          </w:rPr>
          <w:t>و</w:t>
        </w:r>
        <w:r w:rsidR="00BC7463" w:rsidRPr="00F812AB">
          <w:rPr>
            <w:rStyle w:val="Hyperlink"/>
            <w:rFonts w:hint="cs"/>
            <w:noProof/>
            <w:rtl/>
            <w:lang w:bidi="fa-IR"/>
          </w:rPr>
          <w:t>ی</w:t>
        </w:r>
        <w:r w:rsidR="00BC7463" w:rsidRPr="00F812AB">
          <w:rPr>
            <w:rStyle w:val="Hyperlink"/>
            <w:rFonts w:hint="eastAsia"/>
            <w:noProof/>
            <w:rtl/>
            <w:lang w:bidi="fa-IR"/>
          </w:rPr>
          <w:t>ژگ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صفات</w:t>
        </w:r>
        <w:r w:rsidR="00BC7463" w:rsidRPr="00F812AB">
          <w:rPr>
            <w:rStyle w:val="Hyperlink"/>
            <w:noProof/>
            <w:rtl/>
            <w:lang w:bidi="fa-IR"/>
          </w:rPr>
          <w:t xml:space="preserve"> </w:t>
        </w:r>
        <w:r w:rsidR="00BC7463" w:rsidRPr="00F812AB">
          <w:rPr>
            <w:rStyle w:val="Hyperlink"/>
            <w:rFonts w:hint="eastAsia"/>
            <w:noProof/>
            <w:rtl/>
            <w:lang w:bidi="fa-IR"/>
          </w:rPr>
          <w:t>دجّال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493430351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52" w:history="1">
        <w:r w:rsidR="00BC7463" w:rsidRPr="00F812AB">
          <w:rPr>
            <w:rStyle w:val="Hyperlink"/>
            <w:noProof/>
            <w:rtl/>
            <w:lang w:bidi="fa-IR"/>
          </w:rPr>
          <w:t xml:space="preserve">3- </w:t>
        </w:r>
        <w:r w:rsidR="00BC7463" w:rsidRPr="00F812AB">
          <w:rPr>
            <w:rStyle w:val="Hyperlink"/>
            <w:rFonts w:hint="eastAsia"/>
            <w:noProof/>
            <w:rtl/>
            <w:lang w:bidi="fa-IR"/>
          </w:rPr>
          <w:t>محلّ</w:t>
        </w:r>
        <w:r w:rsidR="00BC7463" w:rsidRPr="00F812AB">
          <w:rPr>
            <w:rStyle w:val="Hyperlink"/>
            <w:noProof/>
            <w:rtl/>
            <w:lang w:bidi="fa-IR"/>
          </w:rPr>
          <w:t xml:space="preserve"> </w:t>
        </w:r>
        <w:r w:rsidR="00BC7463" w:rsidRPr="00F812AB">
          <w:rPr>
            <w:rStyle w:val="Hyperlink"/>
            <w:rFonts w:hint="eastAsia"/>
            <w:noProof/>
            <w:rtl/>
            <w:lang w:bidi="fa-IR"/>
          </w:rPr>
          <w:t>خروج</w:t>
        </w:r>
        <w:r w:rsidR="00BC7463" w:rsidRPr="00F812AB">
          <w:rPr>
            <w:rStyle w:val="Hyperlink"/>
            <w:noProof/>
            <w:rtl/>
            <w:lang w:bidi="fa-IR"/>
          </w:rPr>
          <w:t xml:space="preserve"> </w:t>
        </w:r>
        <w:r w:rsidR="00BC7463" w:rsidRPr="00F812AB">
          <w:rPr>
            <w:rStyle w:val="Hyperlink"/>
            <w:rFonts w:hint="eastAsia"/>
            <w:noProof/>
            <w:rtl/>
            <w:lang w:bidi="fa-IR"/>
          </w:rPr>
          <w:t>دجّال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493430352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53" w:history="1">
        <w:r w:rsidR="00BC7463" w:rsidRPr="00F812AB">
          <w:rPr>
            <w:rStyle w:val="Hyperlink"/>
            <w:noProof/>
            <w:rtl/>
            <w:lang w:bidi="fa-IR"/>
          </w:rPr>
          <w:t xml:space="preserve">4- </w:t>
        </w:r>
        <w:r w:rsidR="00BC7463" w:rsidRPr="00F812AB">
          <w:rPr>
            <w:rStyle w:val="Hyperlink"/>
            <w:rFonts w:hint="eastAsia"/>
            <w:noProof/>
            <w:rtl/>
            <w:lang w:bidi="fa-IR"/>
          </w:rPr>
          <w:t>سرعت</w:t>
        </w:r>
        <w:r w:rsidR="00BC7463" w:rsidRPr="00F812AB">
          <w:rPr>
            <w:rStyle w:val="Hyperlink"/>
            <w:noProof/>
            <w:rtl/>
            <w:lang w:bidi="fa-IR"/>
          </w:rPr>
          <w:t xml:space="preserve"> </w:t>
        </w:r>
        <w:r w:rsidR="00BC7463" w:rsidRPr="00F812AB">
          <w:rPr>
            <w:rStyle w:val="Hyperlink"/>
            <w:rFonts w:hint="eastAsia"/>
            <w:noProof/>
            <w:rtl/>
            <w:lang w:bidi="fa-IR"/>
          </w:rPr>
          <w:t>انتقال</w:t>
        </w:r>
        <w:r w:rsidR="00BC7463" w:rsidRPr="00F812AB">
          <w:rPr>
            <w:rStyle w:val="Hyperlink"/>
            <w:noProof/>
            <w:rtl/>
            <w:lang w:bidi="fa-IR"/>
          </w:rPr>
          <w:t xml:space="preserve"> </w:t>
        </w:r>
        <w:r w:rsidR="00BC7463" w:rsidRPr="00F812AB">
          <w:rPr>
            <w:rStyle w:val="Hyperlink"/>
            <w:rFonts w:hint="eastAsia"/>
            <w:noProof/>
            <w:rtl/>
            <w:lang w:bidi="fa-IR"/>
          </w:rPr>
          <w:t>دجّال</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زم</w:t>
        </w:r>
        <w:r w:rsidR="00BC7463" w:rsidRPr="00F812AB">
          <w:rPr>
            <w:rStyle w:val="Hyperlink"/>
            <w:rFonts w:hint="cs"/>
            <w:noProof/>
            <w:rtl/>
            <w:lang w:bidi="fa-IR"/>
          </w:rPr>
          <w:t>ی</w:t>
        </w:r>
        <w:r w:rsidR="00BC7463" w:rsidRPr="00F812AB">
          <w:rPr>
            <w:rStyle w:val="Hyperlink"/>
            <w:rFonts w:hint="eastAsia"/>
            <w:noProof/>
            <w:rtl/>
            <w:lang w:bidi="fa-IR"/>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493430353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54" w:history="1">
        <w:r w:rsidR="00BC7463" w:rsidRPr="00F812AB">
          <w:rPr>
            <w:rStyle w:val="Hyperlink"/>
            <w:noProof/>
            <w:rtl/>
            <w:lang w:bidi="fa-IR"/>
          </w:rPr>
          <w:t xml:space="preserve">5- </w:t>
        </w:r>
        <w:r w:rsidR="00BC7463" w:rsidRPr="00F812AB">
          <w:rPr>
            <w:rStyle w:val="Hyperlink"/>
            <w:rFonts w:hint="eastAsia"/>
            <w:noProof/>
            <w:rtl/>
            <w:lang w:bidi="fa-IR"/>
          </w:rPr>
          <w:t>ادّعاها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دجّال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493430354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55" w:history="1">
        <w:r w:rsidR="00BC7463" w:rsidRPr="00F812AB">
          <w:rPr>
            <w:rStyle w:val="Hyperlink"/>
            <w:noProof/>
            <w:rtl/>
            <w:lang w:bidi="fa-IR"/>
          </w:rPr>
          <w:t xml:space="preserve">6- </w:t>
        </w:r>
        <w:r w:rsidR="00BC7463" w:rsidRPr="00F812AB">
          <w:rPr>
            <w:rStyle w:val="Hyperlink"/>
            <w:rFonts w:hint="eastAsia"/>
            <w:noProof/>
            <w:rtl/>
            <w:lang w:bidi="fa-IR"/>
          </w:rPr>
          <w:t>اهداف</w:t>
        </w:r>
        <w:r w:rsidR="00BC7463" w:rsidRPr="00F812AB">
          <w:rPr>
            <w:rStyle w:val="Hyperlink"/>
            <w:noProof/>
            <w:rtl/>
            <w:lang w:bidi="fa-IR"/>
          </w:rPr>
          <w:t xml:space="preserve"> </w:t>
        </w:r>
        <w:r w:rsidR="00BC7463" w:rsidRPr="00F812AB">
          <w:rPr>
            <w:rStyle w:val="Hyperlink"/>
            <w:rFonts w:hint="eastAsia"/>
            <w:noProof/>
            <w:rtl/>
            <w:lang w:bidi="fa-IR"/>
          </w:rPr>
          <w:t>دجّال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493430355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56" w:history="1">
        <w:r w:rsidR="00BC7463" w:rsidRPr="00F812AB">
          <w:rPr>
            <w:rStyle w:val="Hyperlink"/>
            <w:noProof/>
            <w:rtl/>
            <w:lang w:bidi="fa-IR"/>
          </w:rPr>
          <w:t xml:space="preserve">7- </w:t>
        </w:r>
        <w:r w:rsidR="00BC7463" w:rsidRPr="00F812AB">
          <w:rPr>
            <w:rStyle w:val="Hyperlink"/>
            <w:rFonts w:hint="eastAsia"/>
            <w:noProof/>
            <w:rtl/>
            <w:lang w:bidi="fa-IR"/>
          </w:rPr>
          <w:t>بزرگ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فتن</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دجّال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493430356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57" w:history="1">
        <w:r w:rsidR="00BC7463" w:rsidRPr="00F812AB">
          <w:rPr>
            <w:rStyle w:val="Hyperlink"/>
            <w:noProof/>
            <w:rtl/>
            <w:lang w:bidi="fa-IR"/>
          </w:rPr>
          <w:t xml:space="preserve">8- </w:t>
        </w:r>
        <w:r w:rsidR="00BC7463" w:rsidRPr="00F812AB">
          <w:rPr>
            <w:rStyle w:val="Hyperlink"/>
            <w:rFonts w:hint="eastAsia"/>
            <w:noProof/>
            <w:rtl/>
            <w:lang w:bidi="fa-IR"/>
          </w:rPr>
          <w:t>اقامت</w:t>
        </w:r>
        <w:r w:rsidR="00BC7463" w:rsidRPr="00F812AB">
          <w:rPr>
            <w:rStyle w:val="Hyperlink"/>
            <w:noProof/>
            <w:rtl/>
            <w:lang w:bidi="fa-IR"/>
          </w:rPr>
          <w:t xml:space="preserve"> </w:t>
        </w:r>
        <w:r w:rsidR="00BC7463" w:rsidRPr="00F812AB">
          <w:rPr>
            <w:rStyle w:val="Hyperlink"/>
            <w:rFonts w:hint="eastAsia"/>
            <w:noProof/>
            <w:rtl/>
            <w:lang w:bidi="fa-IR"/>
          </w:rPr>
          <w:t>دجّال</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زم</w:t>
        </w:r>
        <w:r w:rsidR="00BC7463" w:rsidRPr="00F812AB">
          <w:rPr>
            <w:rStyle w:val="Hyperlink"/>
            <w:rFonts w:hint="cs"/>
            <w:noProof/>
            <w:rtl/>
            <w:lang w:bidi="fa-IR"/>
          </w:rPr>
          <w:t>ی</w:t>
        </w:r>
        <w:r w:rsidR="00BC7463" w:rsidRPr="00F812AB">
          <w:rPr>
            <w:rStyle w:val="Hyperlink"/>
            <w:rFonts w:hint="eastAsia"/>
            <w:noProof/>
            <w:rtl/>
            <w:lang w:bidi="fa-IR"/>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493430357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58" w:history="1">
        <w:r w:rsidR="00BC7463" w:rsidRPr="00F812AB">
          <w:rPr>
            <w:rStyle w:val="Hyperlink"/>
            <w:noProof/>
            <w:rtl/>
            <w:lang w:bidi="fa-IR"/>
          </w:rPr>
          <w:t xml:space="preserve">9- </w:t>
        </w:r>
        <w:r w:rsidR="00BC7463" w:rsidRPr="00F812AB">
          <w:rPr>
            <w:rStyle w:val="Hyperlink"/>
            <w:rFonts w:hint="eastAsia"/>
            <w:noProof/>
            <w:rtl/>
            <w:lang w:bidi="fa-IR"/>
          </w:rPr>
          <w:t>هلاکت</w:t>
        </w:r>
        <w:r w:rsidR="00BC7463" w:rsidRPr="00F812AB">
          <w:rPr>
            <w:rStyle w:val="Hyperlink"/>
            <w:noProof/>
            <w:rtl/>
            <w:lang w:bidi="fa-IR"/>
          </w:rPr>
          <w:t xml:space="preserve"> </w:t>
        </w:r>
        <w:r w:rsidR="00BC7463" w:rsidRPr="00F812AB">
          <w:rPr>
            <w:rStyle w:val="Hyperlink"/>
            <w:rFonts w:hint="eastAsia"/>
            <w:noProof/>
            <w:rtl/>
            <w:lang w:bidi="fa-IR"/>
          </w:rPr>
          <w:t>دجّال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493430358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5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نزول</w:t>
        </w:r>
        <w:r w:rsidR="00BC7463" w:rsidRPr="00F812AB">
          <w:rPr>
            <w:rStyle w:val="Hyperlink"/>
            <w:noProof/>
            <w:rtl/>
          </w:rPr>
          <w:t xml:space="preserve"> </w:t>
        </w:r>
        <w:r w:rsidR="00BC7463" w:rsidRPr="00F812AB">
          <w:rPr>
            <w:rStyle w:val="Hyperlink"/>
            <w:rFonts w:hint="eastAsia"/>
            <w:noProof/>
            <w:rtl/>
          </w:rPr>
          <w:t>ع</w:t>
        </w:r>
        <w:r w:rsidR="00BC7463" w:rsidRPr="00F812AB">
          <w:rPr>
            <w:rStyle w:val="Hyperlink"/>
            <w:rFonts w:hint="cs"/>
            <w:noProof/>
            <w:rtl/>
          </w:rPr>
          <w:t>ی</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ascii="MitraUnicode" w:hAnsi="MitraUnicode" w:cs="CTraditional Arabic"/>
            <w:noProof/>
            <w:rtl/>
          </w:rPr>
          <w:t> ÷</w:t>
        </w:r>
        <w:r w:rsidR="00BC7463" w:rsidRPr="00F812AB">
          <w:rPr>
            <w:rStyle w:val="Hyperlink"/>
            <w:rFonts w:ascii="MitraUnicode" w:hAnsi="MitraUnicode"/>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آخرالزّمان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493430359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60" w:history="1">
        <w:r w:rsidR="00BC7463" w:rsidRPr="00F812AB">
          <w:rPr>
            <w:rStyle w:val="Hyperlink"/>
            <w:noProof/>
            <w:rtl/>
            <w:lang w:bidi="fa-IR"/>
          </w:rPr>
          <w:t xml:space="preserve">1- </w:t>
        </w:r>
        <w:r w:rsidR="00BC7463" w:rsidRPr="00F812AB">
          <w:rPr>
            <w:rStyle w:val="Hyperlink"/>
            <w:rFonts w:hint="eastAsia"/>
            <w:noProof/>
            <w:rtl/>
            <w:lang w:bidi="fa-IR"/>
          </w:rPr>
          <w:t>صفات</w:t>
        </w:r>
        <w:r w:rsidR="00BC7463" w:rsidRPr="00F812AB">
          <w:rPr>
            <w:rStyle w:val="Hyperlink"/>
            <w:noProof/>
            <w:rtl/>
            <w:lang w:bidi="fa-IR"/>
          </w:rPr>
          <w:t xml:space="preserve"> </w:t>
        </w:r>
        <w:r w:rsidR="00BC7463" w:rsidRPr="00F812AB">
          <w:rPr>
            <w:rStyle w:val="Hyperlink"/>
            <w:rFonts w:hint="eastAsia"/>
            <w:noProof/>
            <w:rtl/>
            <w:lang w:bidi="fa-IR"/>
          </w:rPr>
          <w:t>س</w:t>
        </w:r>
        <w:r w:rsidR="00BC7463" w:rsidRPr="00F812AB">
          <w:rPr>
            <w:rStyle w:val="Hyperlink"/>
            <w:rFonts w:hint="cs"/>
            <w:noProof/>
            <w:rtl/>
            <w:lang w:bidi="fa-IR"/>
          </w:rPr>
          <w:t>یّ</w:t>
        </w:r>
        <w:r w:rsidR="00BC7463" w:rsidRPr="00F812AB">
          <w:rPr>
            <w:rStyle w:val="Hyperlink"/>
            <w:rFonts w:hint="eastAsia"/>
            <w:noProof/>
            <w:rtl/>
            <w:lang w:bidi="fa-IR"/>
          </w:rPr>
          <w:t>دنا</w:t>
        </w:r>
        <w:r w:rsidR="00BC7463" w:rsidRPr="00F812AB">
          <w:rPr>
            <w:rStyle w:val="Hyperlink"/>
            <w:noProof/>
            <w:rtl/>
            <w:lang w:bidi="fa-IR"/>
          </w:rPr>
          <w:t xml:space="preserve"> </w:t>
        </w:r>
        <w:r w:rsidR="00BC7463" w:rsidRPr="00F812AB">
          <w:rPr>
            <w:rStyle w:val="Hyperlink"/>
            <w:rFonts w:hint="eastAsia"/>
            <w:noProof/>
            <w:rtl/>
            <w:lang w:bidi="fa-IR"/>
          </w:rPr>
          <w:t>ع</w:t>
        </w:r>
        <w:r w:rsidR="00BC7463" w:rsidRPr="00F812AB">
          <w:rPr>
            <w:rStyle w:val="Hyperlink"/>
            <w:rFonts w:hint="cs"/>
            <w:noProof/>
            <w:rtl/>
            <w:lang w:bidi="fa-IR"/>
          </w:rPr>
          <w:t>ی</w:t>
        </w:r>
        <w:r w:rsidR="00BC7463" w:rsidRPr="00F812AB">
          <w:rPr>
            <w:rStyle w:val="Hyperlink"/>
            <w:rFonts w:hint="eastAsia"/>
            <w:noProof/>
            <w:rtl/>
            <w:lang w:bidi="fa-IR"/>
          </w:rPr>
          <w:t>س</w:t>
        </w:r>
        <w:r w:rsidR="00BC7463" w:rsidRPr="00F812AB">
          <w:rPr>
            <w:rStyle w:val="Hyperlink"/>
            <w:rFonts w:hint="cs"/>
            <w:noProof/>
            <w:rtl/>
            <w:lang w:bidi="fa-IR"/>
          </w:rPr>
          <w:t>ی</w:t>
        </w:r>
        <w:r w:rsidR="00BC7463" w:rsidRPr="00F812AB">
          <w:rPr>
            <w:rStyle w:val="Hyperlink"/>
            <w:rFonts w:cs="CTraditional Arabic"/>
            <w:b/>
            <w:noProof/>
            <w:rtl/>
            <w:lang w:bidi="fa-IR"/>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493430360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61" w:history="1">
        <w:r w:rsidR="00BC7463" w:rsidRPr="00F812AB">
          <w:rPr>
            <w:rStyle w:val="Hyperlink"/>
            <w:noProof/>
            <w:rtl/>
            <w:lang w:bidi="fa-IR"/>
          </w:rPr>
          <w:t xml:space="preserve">2- </w:t>
        </w:r>
        <w:r w:rsidR="00BC7463" w:rsidRPr="00F812AB">
          <w:rPr>
            <w:rStyle w:val="Hyperlink"/>
            <w:rFonts w:hint="eastAsia"/>
            <w:noProof/>
            <w:rtl/>
            <w:lang w:bidi="fa-IR"/>
          </w:rPr>
          <w:t>تواتر</w:t>
        </w:r>
        <w:r w:rsidR="00BC7463" w:rsidRPr="00F812AB">
          <w:rPr>
            <w:rStyle w:val="Hyperlink"/>
            <w:noProof/>
            <w:rtl/>
            <w:lang w:bidi="fa-IR"/>
          </w:rPr>
          <w:t xml:space="preserve"> </w:t>
        </w:r>
        <w:r w:rsidR="00BC7463" w:rsidRPr="00F812AB">
          <w:rPr>
            <w:rStyle w:val="Hyperlink"/>
            <w:rFonts w:hint="eastAsia"/>
            <w:noProof/>
            <w:rtl/>
            <w:lang w:bidi="fa-IR"/>
          </w:rPr>
          <w:t>اخبار</w:t>
        </w:r>
        <w:r w:rsidR="00BC7463" w:rsidRPr="00F812AB">
          <w:rPr>
            <w:rStyle w:val="Hyperlink"/>
            <w:noProof/>
            <w:rtl/>
            <w:lang w:bidi="fa-IR"/>
          </w:rPr>
          <w:t xml:space="preserve"> </w:t>
        </w:r>
        <w:r w:rsidR="00BC7463" w:rsidRPr="00F812AB">
          <w:rPr>
            <w:rStyle w:val="Hyperlink"/>
            <w:rFonts w:hint="eastAsia"/>
            <w:noProof/>
            <w:rtl/>
            <w:lang w:bidi="fa-IR"/>
          </w:rPr>
          <w:t>دربار</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نزول</w:t>
        </w:r>
        <w:r w:rsidR="00BC7463" w:rsidRPr="00F812AB">
          <w:rPr>
            <w:rStyle w:val="Hyperlink"/>
            <w:noProof/>
            <w:rtl/>
            <w:lang w:bidi="fa-IR"/>
          </w:rPr>
          <w:t xml:space="preserve"> </w:t>
        </w:r>
        <w:r w:rsidR="00BC7463" w:rsidRPr="00F812AB">
          <w:rPr>
            <w:rStyle w:val="Hyperlink"/>
            <w:rFonts w:hint="eastAsia"/>
            <w:noProof/>
            <w:rtl/>
            <w:lang w:bidi="fa-IR"/>
          </w:rPr>
          <w:t>ع</w:t>
        </w:r>
        <w:r w:rsidR="00BC7463" w:rsidRPr="00F812AB">
          <w:rPr>
            <w:rStyle w:val="Hyperlink"/>
            <w:rFonts w:hint="cs"/>
            <w:noProof/>
            <w:rtl/>
            <w:lang w:bidi="fa-IR"/>
          </w:rPr>
          <w:t>ی</w:t>
        </w:r>
        <w:r w:rsidR="00BC7463" w:rsidRPr="00F812AB">
          <w:rPr>
            <w:rStyle w:val="Hyperlink"/>
            <w:rFonts w:hint="eastAsia"/>
            <w:noProof/>
            <w:rtl/>
            <w:lang w:bidi="fa-IR"/>
          </w:rPr>
          <w:t>س</w:t>
        </w:r>
        <w:r w:rsidR="00BC7463" w:rsidRPr="00F812AB">
          <w:rPr>
            <w:rStyle w:val="Hyperlink"/>
            <w:rFonts w:hint="cs"/>
            <w:noProof/>
            <w:rtl/>
            <w:lang w:bidi="fa-IR"/>
          </w:rPr>
          <w:t>ی</w:t>
        </w:r>
        <w:r w:rsidR="00BC7463" w:rsidRPr="00F812AB">
          <w:rPr>
            <w:rStyle w:val="Hyperlink"/>
            <w:rFonts w:cs="CTraditional Arabic"/>
            <w:b/>
            <w:noProof/>
            <w:rtl/>
            <w:lang w:bidi="fa-IR"/>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493430361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62" w:history="1">
        <w:r w:rsidR="00BC7463" w:rsidRPr="00F812AB">
          <w:rPr>
            <w:rStyle w:val="Hyperlink"/>
            <w:noProof/>
            <w:rtl/>
            <w:lang w:bidi="fa-IR"/>
          </w:rPr>
          <w:t xml:space="preserve">3- </w:t>
        </w:r>
        <w:r w:rsidR="00BC7463" w:rsidRPr="00F812AB">
          <w:rPr>
            <w:rStyle w:val="Hyperlink"/>
            <w:rFonts w:hint="eastAsia"/>
            <w:noProof/>
            <w:rtl/>
            <w:lang w:bidi="fa-IR"/>
          </w:rPr>
          <w:t>ش</w:t>
        </w:r>
        <w:r w:rsidR="00BC7463" w:rsidRPr="00F812AB">
          <w:rPr>
            <w:rStyle w:val="Hyperlink"/>
            <w:rFonts w:hint="cs"/>
            <w:noProof/>
            <w:rtl/>
            <w:lang w:bidi="fa-IR"/>
          </w:rPr>
          <w:t>ی</w:t>
        </w:r>
        <w:r w:rsidR="00BC7463" w:rsidRPr="00F812AB">
          <w:rPr>
            <w:rStyle w:val="Hyperlink"/>
            <w:rFonts w:hint="eastAsia"/>
            <w:noProof/>
            <w:rtl/>
            <w:lang w:bidi="fa-IR"/>
          </w:rPr>
          <w:t>و</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نزول</w:t>
        </w:r>
        <w:r w:rsidR="00BC7463" w:rsidRPr="00F812AB">
          <w:rPr>
            <w:rStyle w:val="Hyperlink"/>
            <w:noProof/>
            <w:rtl/>
            <w:lang w:bidi="fa-IR"/>
          </w:rPr>
          <w:t xml:space="preserve"> </w:t>
        </w:r>
        <w:r w:rsidR="00BC7463" w:rsidRPr="00F812AB">
          <w:rPr>
            <w:rStyle w:val="Hyperlink"/>
            <w:rFonts w:hint="eastAsia"/>
            <w:noProof/>
            <w:rtl/>
            <w:lang w:bidi="fa-IR"/>
          </w:rPr>
          <w:t>ع</w:t>
        </w:r>
        <w:r w:rsidR="00BC7463" w:rsidRPr="00F812AB">
          <w:rPr>
            <w:rStyle w:val="Hyperlink"/>
            <w:rFonts w:hint="cs"/>
            <w:noProof/>
            <w:rtl/>
            <w:lang w:bidi="fa-IR"/>
          </w:rPr>
          <w:t>ی</w:t>
        </w:r>
        <w:r w:rsidR="00BC7463" w:rsidRPr="00F812AB">
          <w:rPr>
            <w:rStyle w:val="Hyperlink"/>
            <w:rFonts w:hint="eastAsia"/>
            <w:noProof/>
            <w:rtl/>
            <w:lang w:bidi="fa-IR"/>
          </w:rPr>
          <w:t>س</w:t>
        </w:r>
        <w:r w:rsidR="00BC7463" w:rsidRPr="00F812AB">
          <w:rPr>
            <w:rStyle w:val="Hyperlink"/>
            <w:rFonts w:hint="cs"/>
            <w:noProof/>
            <w:rtl/>
            <w:lang w:bidi="fa-IR"/>
          </w:rPr>
          <w:t>ی</w:t>
        </w:r>
        <w:r w:rsidR="00BC7463" w:rsidRPr="00F812AB">
          <w:rPr>
            <w:rStyle w:val="Hyperlink"/>
            <w:rFonts w:cs="CTraditional Arabic"/>
            <w:b/>
            <w:noProof/>
            <w:rtl/>
            <w:lang w:bidi="fa-IR"/>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493430362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63" w:history="1">
        <w:r w:rsidR="00BC7463" w:rsidRPr="00F812AB">
          <w:rPr>
            <w:rStyle w:val="Hyperlink"/>
            <w:noProof/>
            <w:rtl/>
            <w:lang w:bidi="fa-IR"/>
          </w:rPr>
          <w:t xml:space="preserve">4- </w:t>
        </w:r>
        <w:r w:rsidR="00BC7463" w:rsidRPr="00F812AB">
          <w:rPr>
            <w:rStyle w:val="Hyperlink"/>
            <w:rFonts w:hint="eastAsia"/>
            <w:noProof/>
            <w:rtl/>
            <w:lang w:bidi="fa-IR"/>
          </w:rPr>
          <w:t>زندگ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خوش</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مورد</w:t>
        </w:r>
        <w:r w:rsidR="00BC7463" w:rsidRPr="00F812AB">
          <w:rPr>
            <w:rStyle w:val="Hyperlink"/>
            <w:noProof/>
            <w:rtl/>
            <w:lang w:bidi="fa-IR"/>
          </w:rPr>
          <w:t xml:space="preserve"> </w:t>
        </w:r>
        <w:r w:rsidR="00BC7463" w:rsidRPr="00F812AB">
          <w:rPr>
            <w:rStyle w:val="Hyperlink"/>
            <w:rFonts w:hint="eastAsia"/>
            <w:noProof/>
            <w:rtl/>
            <w:lang w:bidi="fa-IR"/>
          </w:rPr>
          <w:t>پسند،</w:t>
        </w:r>
        <w:r w:rsidR="00BC7463" w:rsidRPr="00F812AB">
          <w:rPr>
            <w:rStyle w:val="Hyperlink"/>
            <w:noProof/>
            <w:rtl/>
            <w:lang w:bidi="fa-IR"/>
          </w:rPr>
          <w:t xml:space="preserve"> </w:t>
        </w:r>
        <w:r w:rsidR="00BC7463" w:rsidRPr="00F812AB">
          <w:rPr>
            <w:rStyle w:val="Hyperlink"/>
            <w:rFonts w:hint="eastAsia"/>
            <w:noProof/>
            <w:rtl/>
            <w:lang w:bidi="fa-IR"/>
          </w:rPr>
          <w:t>گسترش</w:t>
        </w:r>
        <w:r w:rsidR="00BC7463" w:rsidRPr="00F812AB">
          <w:rPr>
            <w:rStyle w:val="Hyperlink"/>
            <w:noProof/>
            <w:rtl/>
            <w:lang w:bidi="fa-IR"/>
          </w:rPr>
          <w:t xml:space="preserve"> </w:t>
        </w:r>
        <w:r w:rsidR="00BC7463" w:rsidRPr="00F812AB">
          <w:rPr>
            <w:rStyle w:val="Hyperlink"/>
            <w:rFonts w:hint="eastAsia"/>
            <w:noProof/>
            <w:rtl/>
            <w:lang w:bidi="fa-IR"/>
          </w:rPr>
          <w:t>امن</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آسا</w:t>
        </w:r>
        <w:r w:rsidR="00BC7463" w:rsidRPr="00F812AB">
          <w:rPr>
            <w:rStyle w:val="Hyperlink"/>
            <w:rFonts w:hint="cs"/>
            <w:noProof/>
            <w:rtl/>
            <w:lang w:bidi="fa-IR"/>
          </w:rPr>
          <w:t>ی</w:t>
        </w:r>
        <w:r w:rsidR="00BC7463" w:rsidRPr="00F812AB">
          <w:rPr>
            <w:rStyle w:val="Hyperlink"/>
            <w:rFonts w:hint="eastAsia"/>
            <w:noProof/>
            <w:rtl/>
            <w:lang w:bidi="fa-IR"/>
          </w:rPr>
          <w:t>ش</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ظهور</w:t>
        </w:r>
        <w:r w:rsidR="00BC7463" w:rsidRPr="00F812AB">
          <w:rPr>
            <w:rStyle w:val="Hyperlink"/>
            <w:noProof/>
            <w:rtl/>
            <w:lang w:bidi="fa-IR"/>
          </w:rPr>
          <w:t xml:space="preserve"> </w:t>
        </w:r>
        <w:r w:rsidR="00BC7463" w:rsidRPr="00F812AB">
          <w:rPr>
            <w:rStyle w:val="Hyperlink"/>
            <w:rFonts w:hint="eastAsia"/>
            <w:noProof/>
            <w:rtl/>
            <w:lang w:bidi="fa-IR"/>
          </w:rPr>
          <w:t>برکات</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دوران</w:t>
        </w:r>
        <w:r w:rsidR="00BC7463" w:rsidRPr="00F812AB">
          <w:rPr>
            <w:rStyle w:val="Hyperlink"/>
            <w:noProof/>
            <w:rtl/>
            <w:lang w:bidi="fa-IR"/>
          </w:rPr>
          <w:t xml:space="preserve"> </w:t>
        </w:r>
        <w:r w:rsidR="00BC7463" w:rsidRPr="00F812AB">
          <w:rPr>
            <w:rStyle w:val="Hyperlink"/>
            <w:rFonts w:hint="eastAsia"/>
            <w:noProof/>
            <w:rtl/>
            <w:lang w:bidi="fa-IR"/>
          </w:rPr>
          <w:t>ع</w:t>
        </w:r>
        <w:r w:rsidR="00BC7463" w:rsidRPr="00F812AB">
          <w:rPr>
            <w:rStyle w:val="Hyperlink"/>
            <w:rFonts w:hint="cs"/>
            <w:noProof/>
            <w:rtl/>
            <w:lang w:bidi="fa-IR"/>
          </w:rPr>
          <w:t>ی</w:t>
        </w:r>
        <w:r w:rsidR="00BC7463" w:rsidRPr="00F812AB">
          <w:rPr>
            <w:rStyle w:val="Hyperlink"/>
            <w:rFonts w:hint="eastAsia"/>
            <w:noProof/>
            <w:rtl/>
            <w:lang w:bidi="fa-IR"/>
          </w:rPr>
          <w:t>س</w:t>
        </w:r>
        <w:r w:rsidR="00BC7463" w:rsidRPr="00F812AB">
          <w:rPr>
            <w:rStyle w:val="Hyperlink"/>
            <w:rFonts w:hint="cs"/>
            <w:noProof/>
            <w:rtl/>
            <w:lang w:bidi="fa-IR"/>
          </w:rPr>
          <w:t>ی</w:t>
        </w:r>
        <w:r w:rsidR="00BC7463" w:rsidRPr="00F812AB">
          <w:rPr>
            <w:rStyle w:val="Hyperlink"/>
            <w:rFonts w:cs="CTraditional Arabic"/>
            <w:b/>
            <w:noProof/>
            <w:rtl/>
            <w:lang w:bidi="fa-IR"/>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493430363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64" w:history="1">
        <w:r w:rsidR="00BC7463" w:rsidRPr="00F812AB">
          <w:rPr>
            <w:rStyle w:val="Hyperlink"/>
            <w:noProof/>
            <w:rtl/>
            <w:lang w:bidi="fa-IR"/>
          </w:rPr>
          <w:t xml:space="preserve">5- </w:t>
        </w:r>
        <w:r w:rsidR="00BC7463" w:rsidRPr="00F812AB">
          <w:rPr>
            <w:rStyle w:val="Hyperlink"/>
            <w:rFonts w:hint="eastAsia"/>
            <w:noProof/>
            <w:rtl/>
            <w:lang w:bidi="fa-IR"/>
          </w:rPr>
          <w:t>مدّت</w:t>
        </w:r>
        <w:r w:rsidR="00BC7463" w:rsidRPr="00F812AB">
          <w:rPr>
            <w:rStyle w:val="Hyperlink"/>
            <w:noProof/>
            <w:rtl/>
            <w:lang w:bidi="fa-IR"/>
          </w:rPr>
          <w:t xml:space="preserve"> </w:t>
        </w:r>
        <w:r w:rsidR="00BC7463" w:rsidRPr="00F812AB">
          <w:rPr>
            <w:rStyle w:val="Hyperlink"/>
            <w:rFonts w:hint="eastAsia"/>
            <w:noProof/>
            <w:rtl/>
            <w:lang w:bidi="fa-IR"/>
          </w:rPr>
          <w:t>بقا</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توقّف</w:t>
        </w:r>
        <w:r w:rsidR="00BC7463" w:rsidRPr="00F812AB">
          <w:rPr>
            <w:rStyle w:val="Hyperlink"/>
            <w:noProof/>
            <w:rtl/>
            <w:lang w:bidi="fa-IR"/>
          </w:rPr>
          <w:t xml:space="preserve"> </w:t>
        </w:r>
        <w:r w:rsidR="00BC7463" w:rsidRPr="00F812AB">
          <w:rPr>
            <w:rStyle w:val="Hyperlink"/>
            <w:rFonts w:hint="eastAsia"/>
            <w:noProof/>
            <w:rtl/>
            <w:lang w:bidi="fa-IR"/>
          </w:rPr>
          <w:t>ع</w:t>
        </w:r>
        <w:r w:rsidR="00BC7463" w:rsidRPr="00F812AB">
          <w:rPr>
            <w:rStyle w:val="Hyperlink"/>
            <w:rFonts w:hint="cs"/>
            <w:noProof/>
            <w:rtl/>
            <w:lang w:bidi="fa-IR"/>
          </w:rPr>
          <w:t>ی</w:t>
        </w:r>
        <w:r w:rsidR="00BC7463" w:rsidRPr="00F812AB">
          <w:rPr>
            <w:rStyle w:val="Hyperlink"/>
            <w:rFonts w:hint="eastAsia"/>
            <w:noProof/>
            <w:rtl/>
            <w:lang w:bidi="fa-IR"/>
          </w:rPr>
          <w:t>س</w:t>
        </w:r>
        <w:r w:rsidR="00BC7463" w:rsidRPr="00F812AB">
          <w:rPr>
            <w:rStyle w:val="Hyperlink"/>
            <w:rFonts w:hint="cs"/>
            <w:noProof/>
            <w:rtl/>
            <w:lang w:bidi="fa-IR"/>
          </w:rPr>
          <w:t>ی</w:t>
        </w:r>
        <w:r w:rsidR="00BC7463" w:rsidRPr="00F812AB">
          <w:rPr>
            <w:rStyle w:val="Hyperlink"/>
            <w:rFonts w:cs="CTraditional Arabic"/>
            <w:b/>
            <w:noProof/>
            <w:rtl/>
            <w:lang w:bidi="fa-IR"/>
          </w:rPr>
          <w:t> ÷</w:t>
        </w:r>
        <w:r w:rsidR="00BC7463" w:rsidRPr="00F812AB">
          <w:rPr>
            <w:rStyle w:val="Hyperlink"/>
            <w:noProof/>
            <w:rtl/>
            <w:lang w:bidi="fa-IR"/>
          </w:rPr>
          <w:t xml:space="preserve"> </w:t>
        </w:r>
        <w:r w:rsidR="00BC7463" w:rsidRPr="00F812AB">
          <w:rPr>
            <w:rStyle w:val="Hyperlink"/>
            <w:rFonts w:hint="eastAsia"/>
            <w:noProof/>
            <w:rtl/>
            <w:lang w:bidi="fa-IR"/>
          </w:rPr>
          <w:t>پس</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نزول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493430364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6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خروج</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أجوج</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مأجوج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493430365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66" w:history="1">
        <w:r w:rsidR="00BC7463" w:rsidRPr="00F812AB">
          <w:rPr>
            <w:rStyle w:val="Hyperlink"/>
            <w:noProof/>
            <w:rtl/>
            <w:lang w:bidi="fa-IR"/>
          </w:rPr>
          <w:t xml:space="preserve">1- </w:t>
        </w:r>
        <w:r w:rsidR="00BC7463" w:rsidRPr="00F812AB">
          <w:rPr>
            <w:rStyle w:val="Hyperlink"/>
            <w:rFonts w:hint="eastAsia"/>
            <w:noProof/>
            <w:rtl/>
            <w:lang w:bidi="fa-IR"/>
          </w:rPr>
          <w:t>اصل</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أجوج</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مأجوج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493430366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67" w:history="1">
        <w:r w:rsidR="00BC7463" w:rsidRPr="00F812AB">
          <w:rPr>
            <w:rStyle w:val="Hyperlink"/>
            <w:noProof/>
            <w:rtl/>
            <w:lang w:bidi="fa-IR"/>
          </w:rPr>
          <w:t xml:space="preserve">2- </w:t>
        </w:r>
        <w:r w:rsidR="00BC7463" w:rsidRPr="00F812AB">
          <w:rPr>
            <w:rStyle w:val="Hyperlink"/>
            <w:rFonts w:hint="eastAsia"/>
            <w:noProof/>
            <w:rtl/>
            <w:lang w:bidi="fa-IR"/>
          </w:rPr>
          <w:t>صفات</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أجوج</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مأجوج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493430367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68" w:history="1">
        <w:r w:rsidR="00BC7463" w:rsidRPr="00F812AB">
          <w:rPr>
            <w:rStyle w:val="Hyperlink"/>
            <w:noProof/>
            <w:rtl/>
            <w:lang w:bidi="fa-IR"/>
          </w:rPr>
          <w:t xml:space="preserve">3- </w:t>
        </w:r>
        <w:r w:rsidR="00BC7463" w:rsidRPr="00F812AB">
          <w:rPr>
            <w:rStyle w:val="Hyperlink"/>
            <w:rFonts w:hint="eastAsia"/>
            <w:noProof/>
            <w:rtl/>
            <w:lang w:bidi="fa-IR"/>
          </w:rPr>
          <w:t>فساد</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أجوج</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مأجوج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493430368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69" w:history="1">
        <w:r w:rsidR="00BC7463" w:rsidRPr="00F812AB">
          <w:rPr>
            <w:rStyle w:val="Hyperlink"/>
            <w:noProof/>
            <w:rtl/>
            <w:lang w:bidi="fa-IR"/>
          </w:rPr>
          <w:t xml:space="preserve">4- </w:t>
        </w:r>
        <w:r w:rsidR="00BC7463" w:rsidRPr="00F812AB">
          <w:rPr>
            <w:rStyle w:val="Hyperlink"/>
            <w:rFonts w:hint="eastAsia"/>
            <w:noProof/>
            <w:rtl/>
            <w:lang w:bidi="fa-IR"/>
          </w:rPr>
          <w:t>هلاکت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نابود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أجوج</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مأجوج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493430369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7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نشانه</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انگر</w:t>
        </w:r>
        <w:r w:rsidR="00BC7463" w:rsidRPr="00F812AB">
          <w:rPr>
            <w:rStyle w:val="Hyperlink"/>
            <w:noProof/>
            <w:rtl/>
          </w:rPr>
          <w:t xml:space="preserve"> </w:t>
        </w:r>
        <w:r w:rsidR="00BC7463" w:rsidRPr="00F812AB">
          <w:rPr>
            <w:rStyle w:val="Hyperlink"/>
            <w:rFonts w:hint="eastAsia"/>
            <w:noProof/>
            <w:rtl/>
          </w:rPr>
          <w:t>وقوع</w:t>
        </w:r>
        <w:r w:rsidR="00BC7463" w:rsidRPr="00F812AB">
          <w:rPr>
            <w:rStyle w:val="Hyperlink"/>
            <w:noProof/>
            <w:rtl/>
          </w:rPr>
          <w:t xml:space="preserve"> </w:t>
        </w:r>
        <w:r w:rsidR="00BC7463" w:rsidRPr="00F812AB">
          <w:rPr>
            <w:rStyle w:val="Hyperlink"/>
            <w:rFonts w:hint="eastAsia"/>
            <w:noProof/>
            <w:rtl/>
          </w:rPr>
          <w:t>ق</w:t>
        </w:r>
        <w:r w:rsidR="00BC7463" w:rsidRPr="00F812AB">
          <w:rPr>
            <w:rStyle w:val="Hyperlink"/>
            <w:rFonts w:hint="cs"/>
            <w:noProof/>
            <w:rtl/>
          </w:rPr>
          <w:t>ی</w:t>
        </w:r>
        <w:r w:rsidR="00BC7463" w:rsidRPr="00F812AB">
          <w:rPr>
            <w:rStyle w:val="Hyperlink"/>
            <w:rFonts w:hint="eastAsia"/>
            <w:noProof/>
            <w:rtl/>
          </w:rPr>
          <w:t>امت</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493430370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71"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دود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493430371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72" w:history="1">
        <w:r w:rsidR="00BC7463" w:rsidRPr="00F812AB">
          <w:rPr>
            <w:rStyle w:val="Hyperlink"/>
            <w:noProof/>
            <w:rtl/>
            <w:lang w:bidi="fa-IR"/>
          </w:rPr>
          <w:t xml:space="preserve">1- </w:t>
        </w:r>
        <w:r w:rsidR="00BC7463" w:rsidRPr="00F812AB">
          <w:rPr>
            <w:rStyle w:val="Hyperlink"/>
            <w:rFonts w:hint="eastAsia"/>
            <w:noProof/>
            <w:rtl/>
            <w:lang w:bidi="fa-IR"/>
          </w:rPr>
          <w:t>ادلّ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ظهور</w:t>
        </w:r>
        <w:r w:rsidR="00BC7463" w:rsidRPr="00F812AB">
          <w:rPr>
            <w:rStyle w:val="Hyperlink"/>
            <w:noProof/>
            <w:rtl/>
            <w:lang w:bidi="fa-IR"/>
          </w:rPr>
          <w:t xml:space="preserve"> </w:t>
        </w:r>
        <w:r w:rsidR="00BC7463" w:rsidRPr="00F812AB">
          <w:rPr>
            <w:rStyle w:val="Hyperlink"/>
            <w:rFonts w:hint="eastAsia"/>
            <w:noProof/>
            <w:rtl/>
            <w:lang w:bidi="fa-IR"/>
          </w:rPr>
          <w:t>دود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493430372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73" w:history="1">
        <w:r w:rsidR="00BC7463" w:rsidRPr="00F812AB">
          <w:rPr>
            <w:rStyle w:val="Hyperlink"/>
            <w:noProof/>
            <w:rtl/>
            <w:lang w:bidi="fa-IR"/>
          </w:rPr>
          <w:t xml:space="preserve">2- </w:t>
        </w:r>
        <w:r w:rsidR="00BC7463" w:rsidRPr="00F812AB">
          <w:rPr>
            <w:rStyle w:val="Hyperlink"/>
            <w:rFonts w:hint="eastAsia"/>
            <w:noProof/>
            <w:rtl/>
            <w:lang w:bidi="fa-IR"/>
          </w:rPr>
          <w:t>ادلّ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حد</w:t>
        </w:r>
        <w:r w:rsidR="00BC7463" w:rsidRPr="00F812AB">
          <w:rPr>
            <w:rStyle w:val="Hyperlink"/>
            <w:rFonts w:hint="cs"/>
            <w:noProof/>
            <w:rtl/>
            <w:lang w:bidi="fa-IR"/>
          </w:rPr>
          <w:t>ی</w:t>
        </w:r>
        <w:r w:rsidR="00BC7463" w:rsidRPr="00F812AB">
          <w:rPr>
            <w:rStyle w:val="Hyperlink"/>
            <w:rFonts w:hint="eastAsia"/>
            <w:noProof/>
            <w:rtl/>
            <w:lang w:bidi="fa-IR"/>
          </w:rPr>
          <w:t>ث</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ظهور</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دود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493430373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74"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طلوع</w:t>
        </w:r>
        <w:r w:rsidR="00BC7463" w:rsidRPr="00F812AB">
          <w:rPr>
            <w:rStyle w:val="Hyperlink"/>
            <w:noProof/>
            <w:rtl/>
          </w:rPr>
          <w:t xml:space="preserve"> </w:t>
        </w:r>
        <w:r w:rsidR="00BC7463" w:rsidRPr="00F812AB">
          <w:rPr>
            <w:rStyle w:val="Hyperlink"/>
            <w:rFonts w:hint="eastAsia"/>
            <w:noProof/>
            <w:rtl/>
          </w:rPr>
          <w:t>خورش</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سمت</w:t>
        </w:r>
        <w:r w:rsidR="00BC7463" w:rsidRPr="00F812AB">
          <w:rPr>
            <w:rStyle w:val="Hyperlink"/>
            <w:noProof/>
            <w:rtl/>
          </w:rPr>
          <w:t xml:space="preserve"> </w:t>
        </w:r>
        <w:r w:rsidR="00BC7463" w:rsidRPr="00F812AB">
          <w:rPr>
            <w:rStyle w:val="Hyperlink"/>
            <w:rFonts w:hint="eastAsia"/>
            <w:noProof/>
            <w:rtl/>
          </w:rPr>
          <w:t>مغرب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493430374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75" w:history="1">
        <w:r w:rsidR="00BC7463" w:rsidRPr="00F812AB">
          <w:rPr>
            <w:rStyle w:val="Hyperlink"/>
            <w:noProof/>
            <w:rtl/>
            <w:lang w:bidi="fa-IR"/>
          </w:rPr>
          <w:t xml:space="preserve">1- </w:t>
        </w:r>
        <w:r w:rsidR="00BC7463" w:rsidRPr="00F812AB">
          <w:rPr>
            <w:rStyle w:val="Hyperlink"/>
            <w:rFonts w:hint="eastAsia"/>
            <w:noProof/>
            <w:rtl/>
            <w:lang w:bidi="fa-IR"/>
          </w:rPr>
          <w:t>دلا</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طلوع</w:t>
        </w:r>
        <w:r w:rsidR="00BC7463" w:rsidRPr="00F812AB">
          <w:rPr>
            <w:rStyle w:val="Hyperlink"/>
            <w:noProof/>
            <w:rtl/>
            <w:lang w:bidi="fa-IR"/>
          </w:rPr>
          <w:t xml:space="preserve"> </w:t>
        </w:r>
        <w:r w:rsidR="00BC7463" w:rsidRPr="00F812AB">
          <w:rPr>
            <w:rStyle w:val="Hyperlink"/>
            <w:rFonts w:hint="eastAsia"/>
            <w:noProof/>
            <w:rtl/>
            <w:lang w:bidi="fa-IR"/>
          </w:rPr>
          <w:t>خورش</w:t>
        </w:r>
        <w:r w:rsidR="00BC7463" w:rsidRPr="00F812AB">
          <w:rPr>
            <w:rStyle w:val="Hyperlink"/>
            <w:rFonts w:hint="cs"/>
            <w:noProof/>
            <w:rtl/>
            <w:lang w:bidi="fa-IR"/>
          </w:rPr>
          <w:t>ی</w:t>
        </w:r>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سمت</w:t>
        </w:r>
        <w:r w:rsidR="00BC7463" w:rsidRPr="00F812AB">
          <w:rPr>
            <w:rStyle w:val="Hyperlink"/>
            <w:noProof/>
            <w:rtl/>
            <w:lang w:bidi="fa-IR"/>
          </w:rPr>
          <w:t xml:space="preserve"> </w:t>
        </w:r>
        <w:r w:rsidR="00BC7463" w:rsidRPr="00F812AB">
          <w:rPr>
            <w:rStyle w:val="Hyperlink"/>
            <w:rFonts w:hint="eastAsia"/>
            <w:noProof/>
            <w:rtl/>
            <w:lang w:bidi="fa-IR"/>
          </w:rPr>
          <w:t>مغرب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493430375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76" w:history="1">
        <w:r w:rsidR="00BC7463" w:rsidRPr="00F812AB">
          <w:rPr>
            <w:rStyle w:val="Hyperlink"/>
            <w:noProof/>
            <w:rtl/>
            <w:lang w:bidi="fa-IR"/>
          </w:rPr>
          <w:t xml:space="preserve">2- </w:t>
        </w:r>
        <w:r w:rsidR="00BC7463" w:rsidRPr="00F812AB">
          <w:rPr>
            <w:rStyle w:val="Hyperlink"/>
            <w:rFonts w:hint="eastAsia"/>
            <w:noProof/>
            <w:rtl/>
            <w:lang w:bidi="fa-IR"/>
          </w:rPr>
          <w:t>دل</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نکه</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مان</w:t>
        </w:r>
        <w:r w:rsidR="00BC7463" w:rsidRPr="00F812AB">
          <w:rPr>
            <w:rStyle w:val="Hyperlink"/>
            <w:noProof/>
            <w:rtl/>
            <w:lang w:bidi="fa-IR"/>
          </w:rPr>
          <w:t xml:space="preserve"> </w:t>
        </w:r>
        <w:r w:rsidR="00BC7463" w:rsidRPr="00F812AB">
          <w:rPr>
            <w:rStyle w:val="Hyperlink"/>
            <w:rFonts w:hint="eastAsia"/>
            <w:noProof/>
            <w:rtl/>
            <w:lang w:bidi="fa-IR"/>
          </w:rPr>
          <w:t>پس</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طلوع</w:t>
        </w:r>
        <w:r w:rsidR="00BC7463" w:rsidRPr="00F812AB">
          <w:rPr>
            <w:rStyle w:val="Hyperlink"/>
            <w:noProof/>
            <w:rtl/>
            <w:lang w:bidi="fa-IR"/>
          </w:rPr>
          <w:t xml:space="preserve"> </w:t>
        </w:r>
        <w:r w:rsidR="00BC7463" w:rsidRPr="00F812AB">
          <w:rPr>
            <w:rStyle w:val="Hyperlink"/>
            <w:rFonts w:hint="eastAsia"/>
            <w:noProof/>
            <w:rtl/>
            <w:lang w:bidi="fa-IR"/>
          </w:rPr>
          <w:t>خورش</w:t>
        </w:r>
        <w:r w:rsidR="00BC7463" w:rsidRPr="00F812AB">
          <w:rPr>
            <w:rStyle w:val="Hyperlink"/>
            <w:rFonts w:hint="cs"/>
            <w:noProof/>
            <w:rtl/>
            <w:lang w:bidi="fa-IR"/>
          </w:rPr>
          <w:t>ی</w:t>
        </w:r>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طرف</w:t>
        </w:r>
        <w:r w:rsidR="00BC7463" w:rsidRPr="00F812AB">
          <w:rPr>
            <w:rStyle w:val="Hyperlink"/>
            <w:noProof/>
            <w:rtl/>
            <w:lang w:bidi="fa-IR"/>
          </w:rPr>
          <w:t xml:space="preserve"> </w:t>
        </w:r>
        <w:r w:rsidR="00BC7463" w:rsidRPr="00F812AB">
          <w:rPr>
            <w:rStyle w:val="Hyperlink"/>
            <w:rFonts w:hint="eastAsia"/>
            <w:noProof/>
            <w:rtl/>
            <w:lang w:bidi="fa-IR"/>
          </w:rPr>
          <w:t>مغرب،</w:t>
        </w:r>
        <w:r w:rsidR="00BC7463" w:rsidRPr="00F812AB">
          <w:rPr>
            <w:rStyle w:val="Hyperlink"/>
            <w:noProof/>
            <w:rtl/>
            <w:lang w:bidi="fa-IR"/>
          </w:rPr>
          <w:t xml:space="preserve"> </w:t>
        </w:r>
        <w:r w:rsidR="00BC7463" w:rsidRPr="00F812AB">
          <w:rPr>
            <w:rStyle w:val="Hyperlink"/>
            <w:rFonts w:hint="eastAsia"/>
            <w:noProof/>
            <w:rtl/>
            <w:lang w:bidi="fa-IR"/>
          </w:rPr>
          <w:t>سود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ندارد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493430376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77"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دابّه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493430377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78" w:history="1">
        <w:r w:rsidR="00BC7463" w:rsidRPr="00F812AB">
          <w:rPr>
            <w:rStyle w:val="Hyperlink"/>
            <w:noProof/>
            <w:rtl/>
            <w:lang w:bidi="fa-IR"/>
          </w:rPr>
          <w:t xml:space="preserve">1- </w:t>
        </w:r>
        <w:r w:rsidR="00BC7463" w:rsidRPr="00F812AB">
          <w:rPr>
            <w:rStyle w:val="Hyperlink"/>
            <w:rFonts w:hint="eastAsia"/>
            <w:noProof/>
            <w:rtl/>
            <w:lang w:bidi="fa-IR"/>
          </w:rPr>
          <w:t>ادلّ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493430378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359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79" w:history="1">
        <w:r w:rsidR="00BC7463" w:rsidRPr="00F812AB">
          <w:rPr>
            <w:rStyle w:val="Hyperlink"/>
            <w:noProof/>
            <w:rtl/>
            <w:lang w:bidi="fa-IR"/>
          </w:rPr>
          <w:t xml:space="preserve">2- </w:t>
        </w:r>
        <w:r w:rsidR="00BC7463" w:rsidRPr="00F812AB">
          <w:rPr>
            <w:rStyle w:val="Hyperlink"/>
            <w:rFonts w:hint="eastAsia"/>
            <w:noProof/>
            <w:rtl/>
            <w:lang w:bidi="fa-IR"/>
          </w:rPr>
          <w:t>ادلّ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حد</w:t>
        </w:r>
        <w:r w:rsidR="00BC7463" w:rsidRPr="00F812AB">
          <w:rPr>
            <w:rStyle w:val="Hyperlink"/>
            <w:rFonts w:hint="cs"/>
            <w:noProof/>
            <w:rtl/>
            <w:lang w:bidi="fa-IR"/>
          </w:rPr>
          <w:t>ی</w:t>
        </w:r>
        <w:r w:rsidR="00BC7463" w:rsidRPr="00F812AB">
          <w:rPr>
            <w:rStyle w:val="Hyperlink"/>
            <w:rFonts w:hint="eastAsia"/>
            <w:noProof/>
            <w:rtl/>
            <w:lang w:bidi="fa-IR"/>
          </w:rPr>
          <w:t>ث</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493430379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80" w:history="1">
        <w:r w:rsidR="00BC7463" w:rsidRPr="00F812AB">
          <w:rPr>
            <w:rStyle w:val="Hyperlink"/>
            <w:noProof/>
            <w:rtl/>
            <w:lang w:bidi="fa-IR"/>
          </w:rPr>
          <w:t xml:space="preserve">3- </w:t>
        </w:r>
        <w:r w:rsidR="00BC7463" w:rsidRPr="00F812AB">
          <w:rPr>
            <w:rStyle w:val="Hyperlink"/>
            <w:rFonts w:hint="eastAsia"/>
            <w:noProof/>
            <w:rtl/>
            <w:lang w:bidi="fa-IR"/>
          </w:rPr>
          <w:t>محلّ</w:t>
        </w:r>
        <w:r w:rsidR="00BC7463" w:rsidRPr="00F812AB">
          <w:rPr>
            <w:rStyle w:val="Hyperlink"/>
            <w:noProof/>
            <w:rtl/>
            <w:lang w:bidi="fa-IR"/>
          </w:rPr>
          <w:t xml:space="preserve"> </w:t>
        </w:r>
        <w:r w:rsidR="00BC7463" w:rsidRPr="00F812AB">
          <w:rPr>
            <w:rStyle w:val="Hyperlink"/>
            <w:rFonts w:hint="eastAsia"/>
            <w:noProof/>
            <w:rtl/>
            <w:lang w:bidi="fa-IR"/>
          </w:rPr>
          <w:t>خروج</w:t>
        </w:r>
        <w:r w:rsidR="00BC7463" w:rsidRPr="00F812AB">
          <w:rPr>
            <w:rStyle w:val="Hyperlink"/>
            <w:noProof/>
            <w:rtl/>
            <w:lang w:bidi="fa-IR"/>
          </w:rPr>
          <w:t xml:space="preserve"> </w:t>
        </w:r>
        <w:r w:rsidR="00BC7463" w:rsidRPr="00F812AB">
          <w:rPr>
            <w:rStyle w:val="Hyperlink"/>
            <w:rFonts w:hint="eastAsia"/>
            <w:noProof/>
            <w:rtl/>
            <w:lang w:bidi="fa-IR"/>
          </w:rPr>
          <w:t>دابّه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493430380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81" w:history="1">
        <w:r w:rsidR="00BC7463" w:rsidRPr="00F812AB">
          <w:rPr>
            <w:rStyle w:val="Hyperlink"/>
            <w:noProof/>
            <w:rtl/>
            <w:lang w:bidi="fa-IR"/>
          </w:rPr>
          <w:t xml:space="preserve">4- </w:t>
        </w:r>
        <w:r w:rsidR="00BC7463" w:rsidRPr="00F812AB">
          <w:rPr>
            <w:rStyle w:val="Hyperlink"/>
            <w:rFonts w:hint="eastAsia"/>
            <w:noProof/>
            <w:rtl/>
            <w:lang w:bidi="fa-IR"/>
          </w:rPr>
          <w:t>کار</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وظ</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دابّه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493430381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82"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آتش</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مردم</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جمع</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کند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493430382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83" w:history="1">
        <w:r w:rsidR="00BC7463" w:rsidRPr="00F812AB">
          <w:rPr>
            <w:rStyle w:val="Hyperlink"/>
            <w:noProof/>
            <w:rtl/>
            <w:lang w:bidi="fa-IR"/>
          </w:rPr>
          <w:t xml:space="preserve">1- </w:t>
        </w:r>
        <w:r w:rsidR="00BC7463" w:rsidRPr="00F812AB">
          <w:rPr>
            <w:rStyle w:val="Hyperlink"/>
            <w:rFonts w:hint="eastAsia"/>
            <w:noProof/>
            <w:rtl/>
            <w:lang w:bidi="fa-IR"/>
          </w:rPr>
          <w:t>محلّ</w:t>
        </w:r>
        <w:r w:rsidR="00BC7463" w:rsidRPr="00F812AB">
          <w:rPr>
            <w:rStyle w:val="Hyperlink"/>
            <w:noProof/>
            <w:rtl/>
            <w:lang w:bidi="fa-IR"/>
          </w:rPr>
          <w:t xml:space="preserve"> </w:t>
        </w:r>
        <w:r w:rsidR="00BC7463" w:rsidRPr="00F812AB">
          <w:rPr>
            <w:rStyle w:val="Hyperlink"/>
            <w:rFonts w:hint="eastAsia"/>
            <w:noProof/>
            <w:rtl/>
            <w:lang w:bidi="fa-IR"/>
          </w:rPr>
          <w:t>خروج</w:t>
        </w:r>
        <w:r w:rsidR="00BC7463" w:rsidRPr="00F812AB">
          <w:rPr>
            <w:rStyle w:val="Hyperlink"/>
            <w:noProof/>
            <w:rtl/>
            <w:lang w:bidi="fa-IR"/>
          </w:rPr>
          <w:t xml:space="preserve"> </w:t>
        </w:r>
        <w:r w:rsidR="00BC7463" w:rsidRPr="00F812AB">
          <w:rPr>
            <w:rStyle w:val="Hyperlink"/>
            <w:rFonts w:hint="eastAsia"/>
            <w:noProof/>
            <w:rtl/>
            <w:lang w:bidi="fa-IR"/>
          </w:rPr>
          <w:t>آتش</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493430383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84" w:history="1">
        <w:r w:rsidR="00BC7463" w:rsidRPr="00F812AB">
          <w:rPr>
            <w:rStyle w:val="Hyperlink"/>
            <w:noProof/>
            <w:rtl/>
            <w:lang w:bidi="fa-IR"/>
          </w:rPr>
          <w:t xml:space="preserve">2- </w:t>
        </w:r>
        <w:r w:rsidR="00BC7463" w:rsidRPr="00F812AB">
          <w:rPr>
            <w:rStyle w:val="Hyperlink"/>
            <w:rFonts w:hint="eastAsia"/>
            <w:noProof/>
            <w:rtl/>
            <w:lang w:bidi="fa-IR"/>
          </w:rPr>
          <w:t>چگونگ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جمع</w:t>
        </w:r>
        <w:r w:rsidR="00BC7463" w:rsidRPr="00F812AB">
          <w:rPr>
            <w:rStyle w:val="Hyperlink"/>
            <w:rFonts w:hint="eastAsia"/>
            <w:noProof/>
          </w:rPr>
          <w:t>‌</w:t>
        </w:r>
        <w:r w:rsidR="00BC7463" w:rsidRPr="00F812AB">
          <w:rPr>
            <w:rStyle w:val="Hyperlink"/>
            <w:rFonts w:hint="eastAsia"/>
            <w:noProof/>
            <w:rtl/>
            <w:lang w:bidi="fa-IR"/>
          </w:rPr>
          <w:t>کردن</w:t>
        </w:r>
        <w:r w:rsidR="00BC7463" w:rsidRPr="00F812AB">
          <w:rPr>
            <w:rStyle w:val="Hyperlink"/>
            <w:noProof/>
            <w:rtl/>
            <w:lang w:bidi="fa-IR"/>
          </w:rPr>
          <w:t xml:space="preserve"> </w:t>
        </w:r>
        <w:r w:rsidR="00BC7463" w:rsidRPr="00F812AB">
          <w:rPr>
            <w:rStyle w:val="Hyperlink"/>
            <w:rFonts w:hint="eastAsia"/>
            <w:noProof/>
            <w:rtl/>
            <w:lang w:bidi="fa-IR"/>
          </w:rPr>
          <w:t>مردم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493430384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85" w:history="1">
        <w:r w:rsidR="00BC7463" w:rsidRPr="00F812AB">
          <w:rPr>
            <w:rStyle w:val="Hyperlink"/>
            <w:noProof/>
            <w:rtl/>
            <w:lang w:bidi="fa-IR"/>
          </w:rPr>
          <w:t xml:space="preserve">3- </w:t>
        </w:r>
        <w:r w:rsidR="00BC7463" w:rsidRPr="00F812AB">
          <w:rPr>
            <w:rStyle w:val="Hyperlink"/>
            <w:rFonts w:hint="eastAsia"/>
            <w:noProof/>
            <w:rtl/>
            <w:lang w:bidi="fa-IR"/>
          </w:rPr>
          <w:t>سرزم</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محشر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493430385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86" w:history="1">
        <w:r w:rsidR="00BC7463" w:rsidRPr="00F812AB">
          <w:rPr>
            <w:rStyle w:val="Hyperlink"/>
            <w:noProof/>
            <w:rtl/>
            <w:lang w:bidi="fa-IR"/>
          </w:rPr>
          <w:t xml:space="preserve">4-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حشر</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دن</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صورت</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Pr>
          <w:t>‌</w:t>
        </w:r>
        <w:r w:rsidR="00BC7463" w:rsidRPr="00F812AB">
          <w:rPr>
            <w:rStyle w:val="Hyperlink"/>
            <w:rFonts w:hint="eastAsia"/>
            <w:noProof/>
            <w:rtl/>
            <w:lang w:bidi="fa-IR"/>
          </w:rPr>
          <w:t>گ</w:t>
        </w:r>
        <w:r w:rsidR="00BC7463" w:rsidRPr="00F812AB">
          <w:rPr>
            <w:rStyle w:val="Hyperlink"/>
            <w:rFonts w:hint="cs"/>
            <w:noProof/>
            <w:rtl/>
            <w:lang w:bidi="fa-IR"/>
          </w:rPr>
          <w:t>ی</w:t>
        </w:r>
        <w:r w:rsidR="00BC7463" w:rsidRPr="00F812AB">
          <w:rPr>
            <w:rStyle w:val="Hyperlink"/>
            <w:rFonts w:hint="eastAsia"/>
            <w:noProof/>
            <w:rtl/>
            <w:lang w:bidi="fa-IR"/>
          </w:rPr>
          <w:t>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493430386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363</w:t>
        </w:r>
        <w:r w:rsidR="00BC7463">
          <w:rPr>
            <w:noProof/>
            <w:webHidden/>
            <w:rtl/>
          </w:rPr>
          <w:fldChar w:fldCharType="end"/>
        </w:r>
      </w:hyperlink>
    </w:p>
    <w:p w:rsidR="00BC7463" w:rsidRPr="004B44DC" w:rsidRDefault="00BC7632" w:rsidP="004B44DC">
      <w:pPr>
        <w:pStyle w:val="TOC1"/>
        <w:tabs>
          <w:tab w:val="right" w:leader="dot" w:pos="7078"/>
        </w:tabs>
        <w:jc w:val="center"/>
        <w:rPr>
          <w:rFonts w:asciiTheme="minorHAnsi" w:eastAsiaTheme="minorEastAsia" w:hAnsiTheme="minorHAnsi" w:cstheme="minorBidi"/>
          <w:bCs w:val="0"/>
          <w:noProof/>
          <w:sz w:val="26"/>
          <w:szCs w:val="26"/>
          <w:rtl/>
        </w:rPr>
      </w:pPr>
      <w:hyperlink w:anchor="_Toc493430387" w:history="1">
        <w:r w:rsidR="00BC7463" w:rsidRPr="004B44DC">
          <w:rPr>
            <w:rStyle w:val="Hyperlink"/>
            <w:rFonts w:hint="eastAsia"/>
            <w:noProof/>
            <w:sz w:val="26"/>
            <w:szCs w:val="26"/>
            <w:rtl/>
          </w:rPr>
          <w:t>فصل</w:t>
        </w:r>
        <w:r w:rsidR="00BC7463" w:rsidRPr="004B44DC">
          <w:rPr>
            <w:rStyle w:val="Hyperlink"/>
            <w:noProof/>
            <w:sz w:val="26"/>
            <w:szCs w:val="26"/>
            <w:rtl/>
          </w:rPr>
          <w:t xml:space="preserve"> </w:t>
        </w:r>
        <w:r w:rsidR="00BC7463" w:rsidRPr="004B44DC">
          <w:rPr>
            <w:rStyle w:val="Hyperlink"/>
            <w:rFonts w:hint="eastAsia"/>
            <w:noProof/>
            <w:sz w:val="26"/>
            <w:szCs w:val="26"/>
            <w:rtl/>
          </w:rPr>
          <w:t>پنجم</w:t>
        </w:r>
        <w:r w:rsidR="00BC7463" w:rsidRPr="004B44DC">
          <w:rPr>
            <w:rStyle w:val="Hyperlink"/>
            <w:noProof/>
            <w:sz w:val="26"/>
            <w:szCs w:val="26"/>
            <w:rtl/>
          </w:rPr>
          <w:t xml:space="preserve">: </w:t>
        </w:r>
        <w:r w:rsidR="00BC7463" w:rsidRPr="004B44DC">
          <w:rPr>
            <w:rStyle w:val="Hyperlink"/>
            <w:rFonts w:hint="eastAsia"/>
            <w:noProof/>
            <w:sz w:val="26"/>
            <w:szCs w:val="26"/>
            <w:rtl/>
          </w:rPr>
          <w:t>مطالب</w:t>
        </w:r>
        <w:r w:rsidR="00BC7463" w:rsidRPr="004B44DC">
          <w:rPr>
            <w:rStyle w:val="Hyperlink"/>
            <w:rFonts w:hint="cs"/>
            <w:noProof/>
            <w:sz w:val="26"/>
            <w:szCs w:val="26"/>
            <w:rtl/>
          </w:rPr>
          <w:t>ی</w:t>
        </w:r>
        <w:r w:rsidR="00BC7463" w:rsidRPr="004B44DC">
          <w:rPr>
            <w:rStyle w:val="Hyperlink"/>
            <w:noProof/>
            <w:sz w:val="26"/>
            <w:szCs w:val="26"/>
            <w:rtl/>
          </w:rPr>
          <w:t xml:space="preserve"> </w:t>
        </w:r>
        <w:r w:rsidR="00BC7463" w:rsidRPr="004B44DC">
          <w:rPr>
            <w:rStyle w:val="Hyperlink"/>
            <w:rFonts w:hint="eastAsia"/>
            <w:noProof/>
            <w:sz w:val="26"/>
            <w:szCs w:val="26"/>
            <w:rtl/>
          </w:rPr>
          <w:t>دربار</w:t>
        </w:r>
        <w:r w:rsidR="00BC7463" w:rsidRPr="004B44DC">
          <w:rPr>
            <w:rStyle w:val="Hyperlink"/>
            <w:rFonts w:hint="cs"/>
            <w:noProof/>
            <w:sz w:val="26"/>
            <w:szCs w:val="26"/>
            <w:rtl/>
          </w:rPr>
          <w:t>ۀ</w:t>
        </w:r>
        <w:r w:rsidR="00BC7463" w:rsidRPr="004B44DC">
          <w:rPr>
            <w:rStyle w:val="Hyperlink"/>
            <w:noProof/>
            <w:sz w:val="26"/>
            <w:szCs w:val="26"/>
            <w:rtl/>
          </w:rPr>
          <w:t xml:space="preserve"> </w:t>
        </w:r>
        <w:r w:rsidR="00BC7463" w:rsidRPr="004B44DC">
          <w:rPr>
            <w:rStyle w:val="Hyperlink"/>
            <w:rFonts w:hint="eastAsia"/>
            <w:noProof/>
            <w:sz w:val="26"/>
            <w:szCs w:val="26"/>
            <w:rtl/>
          </w:rPr>
          <w:t>گناهان،</w:t>
        </w:r>
        <w:r w:rsidR="00BC7463" w:rsidRPr="004B44DC">
          <w:rPr>
            <w:rStyle w:val="Hyperlink"/>
            <w:noProof/>
            <w:sz w:val="26"/>
            <w:szCs w:val="26"/>
            <w:rtl/>
          </w:rPr>
          <w:t xml:space="preserve"> </w:t>
        </w:r>
        <w:r w:rsidR="00BC7463" w:rsidRPr="004B44DC">
          <w:rPr>
            <w:rStyle w:val="Hyperlink"/>
            <w:rFonts w:hint="eastAsia"/>
            <w:noProof/>
            <w:sz w:val="26"/>
            <w:szCs w:val="26"/>
            <w:rtl/>
          </w:rPr>
          <w:t>توبه</w:t>
        </w:r>
        <w:r w:rsidR="00BC7463" w:rsidRPr="004B44DC">
          <w:rPr>
            <w:rStyle w:val="Hyperlink"/>
            <w:noProof/>
            <w:sz w:val="26"/>
            <w:szCs w:val="26"/>
            <w:rtl/>
          </w:rPr>
          <w:t xml:space="preserve"> </w:t>
        </w:r>
        <w:r w:rsidR="00BC7463" w:rsidRPr="004B44DC">
          <w:rPr>
            <w:rStyle w:val="Hyperlink"/>
            <w:rFonts w:hint="eastAsia"/>
            <w:noProof/>
            <w:sz w:val="26"/>
            <w:szCs w:val="26"/>
            <w:rtl/>
          </w:rPr>
          <w:t>و</w:t>
        </w:r>
        <w:r w:rsidR="00BC7463" w:rsidRPr="004B44DC">
          <w:rPr>
            <w:rStyle w:val="Hyperlink"/>
            <w:noProof/>
            <w:sz w:val="26"/>
            <w:szCs w:val="26"/>
            <w:rtl/>
          </w:rPr>
          <w:t xml:space="preserve"> </w:t>
        </w:r>
        <w:r w:rsidR="00BC7463" w:rsidRPr="004B44DC">
          <w:rPr>
            <w:rStyle w:val="Hyperlink"/>
            <w:rFonts w:hint="eastAsia"/>
            <w:noProof/>
            <w:sz w:val="26"/>
            <w:szCs w:val="26"/>
            <w:rtl/>
          </w:rPr>
          <w:t>دعا</w:t>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88"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493430388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366</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389"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اول</w:t>
        </w:r>
        <w:r w:rsidR="00BC7463" w:rsidRPr="00BC3C05">
          <w:rPr>
            <w:rStyle w:val="Hyperlink"/>
            <w:noProof/>
            <w:sz w:val="24"/>
            <w:szCs w:val="24"/>
            <w:rtl/>
          </w:rPr>
          <w:t xml:space="preserve">: </w:t>
        </w:r>
        <w:r w:rsidR="00BC7463" w:rsidRPr="00BC3C05">
          <w:rPr>
            <w:rStyle w:val="Hyperlink"/>
            <w:rFonts w:hint="eastAsia"/>
            <w:noProof/>
            <w:sz w:val="24"/>
            <w:szCs w:val="24"/>
            <w:rtl/>
          </w:rPr>
          <w:t>مفهوم</w:t>
        </w:r>
        <w:r w:rsidR="00BC7463" w:rsidRPr="00BC3C05">
          <w:rPr>
            <w:rStyle w:val="Hyperlink"/>
            <w:noProof/>
            <w:sz w:val="24"/>
            <w:szCs w:val="24"/>
            <w:rtl/>
          </w:rPr>
          <w:t xml:space="preserve"> </w:t>
        </w:r>
        <w:r w:rsidR="00BC7463" w:rsidRPr="00BC3C05">
          <w:rPr>
            <w:rStyle w:val="Hyperlink"/>
            <w:rFonts w:hint="eastAsia"/>
            <w:noProof/>
            <w:sz w:val="24"/>
            <w:szCs w:val="24"/>
            <w:rtl/>
          </w:rPr>
          <w:t>گناهان</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مسائل</w:t>
        </w:r>
        <w:r w:rsidR="00BC7463" w:rsidRPr="00BC3C05">
          <w:rPr>
            <w:rStyle w:val="Hyperlink"/>
            <w:noProof/>
            <w:sz w:val="24"/>
            <w:szCs w:val="24"/>
            <w:rtl/>
          </w:rPr>
          <w:t xml:space="preserve"> </w:t>
        </w:r>
        <w:r w:rsidR="00BC7463" w:rsidRPr="00BC3C05">
          <w:rPr>
            <w:rStyle w:val="Hyperlink"/>
            <w:rFonts w:hint="eastAsia"/>
            <w:noProof/>
            <w:sz w:val="24"/>
            <w:szCs w:val="24"/>
            <w:rtl/>
          </w:rPr>
          <w:t>مربوط</w:t>
        </w:r>
        <w:r w:rsidR="00BC7463" w:rsidRPr="00BC3C05">
          <w:rPr>
            <w:rStyle w:val="Hyperlink"/>
            <w:noProof/>
            <w:sz w:val="24"/>
            <w:szCs w:val="24"/>
            <w:rtl/>
          </w:rPr>
          <w:t xml:space="preserve"> </w:t>
        </w:r>
        <w:r w:rsidR="00BC7463" w:rsidRPr="00BC3C05">
          <w:rPr>
            <w:rStyle w:val="Hyperlink"/>
            <w:rFonts w:hint="eastAsia"/>
            <w:noProof/>
            <w:sz w:val="24"/>
            <w:szCs w:val="24"/>
            <w:rtl/>
          </w:rPr>
          <w:t>به</w:t>
        </w:r>
        <w:r w:rsidR="00BC7463" w:rsidRPr="00BC3C05">
          <w:rPr>
            <w:rStyle w:val="Hyperlink"/>
            <w:noProof/>
            <w:sz w:val="24"/>
            <w:szCs w:val="24"/>
            <w:rtl/>
          </w:rPr>
          <w:t xml:space="preserve"> </w:t>
        </w:r>
        <w:r w:rsidR="00BC7463" w:rsidRPr="00BC3C05">
          <w:rPr>
            <w:rStyle w:val="Hyperlink"/>
            <w:rFonts w:hint="eastAsia"/>
            <w:noProof/>
            <w:sz w:val="24"/>
            <w:szCs w:val="24"/>
            <w:rtl/>
          </w:rPr>
          <w:t>آن</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493430389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367</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9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اصول</w:t>
        </w:r>
        <w:r w:rsidR="00BC7463" w:rsidRPr="00F812AB">
          <w:rPr>
            <w:rStyle w:val="Hyperlink"/>
            <w:noProof/>
            <w:rtl/>
          </w:rPr>
          <w:t xml:space="preserve"> </w:t>
        </w:r>
        <w:r w:rsidR="00BC7463" w:rsidRPr="00F812AB">
          <w:rPr>
            <w:rStyle w:val="Hyperlink"/>
            <w:rFonts w:hint="eastAsia"/>
            <w:noProof/>
            <w:rtl/>
          </w:rPr>
          <w:t>گناهان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493430390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91"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ذنوب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493430391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392" w:history="1">
        <w:r w:rsidR="00BC7463" w:rsidRPr="00F812AB">
          <w:rPr>
            <w:rStyle w:val="Hyperlink"/>
            <w:noProof/>
            <w:rtl/>
          </w:rPr>
          <w:t xml:space="preserve">2- </w:t>
        </w:r>
        <w:r w:rsidR="00BC7463" w:rsidRPr="00F812AB">
          <w:rPr>
            <w:rStyle w:val="Hyperlink"/>
            <w:rFonts w:hint="eastAsia"/>
            <w:noProof/>
            <w:rtl/>
          </w:rPr>
          <w:t>اصول</w:t>
        </w:r>
        <w:r w:rsidR="00BC7463" w:rsidRPr="00F812AB">
          <w:rPr>
            <w:rStyle w:val="Hyperlink"/>
            <w:noProof/>
            <w:rtl/>
          </w:rPr>
          <w:t xml:space="preserve"> </w:t>
        </w:r>
        <w:r w:rsidR="00BC7463" w:rsidRPr="00F812AB">
          <w:rPr>
            <w:rStyle w:val="Hyperlink"/>
            <w:rFonts w:hint="eastAsia"/>
            <w:noProof/>
            <w:rtl/>
          </w:rPr>
          <w:t>گناهان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493430392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93" w:history="1">
        <w:r w:rsidR="00BC7463" w:rsidRPr="00F812AB">
          <w:rPr>
            <w:rStyle w:val="Hyperlink"/>
            <w:noProof/>
            <w:rtl/>
            <w:lang w:bidi="fa-IR"/>
          </w:rPr>
          <w:t xml:space="preserve">1) </w:t>
        </w:r>
        <w:r w:rsidR="00BC7463" w:rsidRPr="00F812AB">
          <w:rPr>
            <w:rStyle w:val="Hyperlink"/>
            <w:rFonts w:hint="eastAsia"/>
            <w:noProof/>
            <w:rtl/>
            <w:lang w:bidi="fa-IR"/>
          </w:rPr>
          <w:t>گناهان</w:t>
        </w:r>
        <w:r w:rsidR="00BC7463" w:rsidRPr="00F812AB">
          <w:rPr>
            <w:rStyle w:val="Hyperlink"/>
            <w:noProof/>
            <w:rtl/>
            <w:lang w:bidi="fa-IR"/>
          </w:rPr>
          <w:t xml:space="preserve"> </w:t>
        </w:r>
        <w:r w:rsidR="00BC7463" w:rsidRPr="00F812AB">
          <w:rPr>
            <w:rStyle w:val="Hyperlink"/>
            <w:rFonts w:hint="eastAsia"/>
            <w:noProof/>
            <w:rtl/>
            <w:lang w:bidi="fa-IR"/>
          </w:rPr>
          <w:t>ملک</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ربوب</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493430393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94" w:history="1">
        <w:r w:rsidR="00BC7463" w:rsidRPr="00F812AB">
          <w:rPr>
            <w:rStyle w:val="Hyperlink"/>
            <w:noProof/>
            <w:rtl/>
            <w:lang w:bidi="fa-IR"/>
          </w:rPr>
          <w:t xml:space="preserve">2) </w:t>
        </w:r>
        <w:r w:rsidR="00BC7463" w:rsidRPr="00F812AB">
          <w:rPr>
            <w:rStyle w:val="Hyperlink"/>
            <w:rFonts w:hint="eastAsia"/>
            <w:noProof/>
            <w:rtl/>
            <w:lang w:bidi="fa-IR"/>
          </w:rPr>
          <w:t>گناهان</w:t>
        </w:r>
        <w:r w:rsidR="00BC7463" w:rsidRPr="00F812AB">
          <w:rPr>
            <w:rStyle w:val="Hyperlink"/>
            <w:noProof/>
            <w:rtl/>
            <w:lang w:bidi="fa-IR"/>
          </w:rPr>
          <w:t xml:space="preserve"> </w:t>
        </w:r>
        <w:r w:rsidR="00BC7463" w:rsidRPr="00F812AB">
          <w:rPr>
            <w:rStyle w:val="Hyperlink"/>
            <w:rFonts w:hint="eastAsia"/>
            <w:noProof/>
            <w:rtl/>
            <w:lang w:bidi="fa-IR"/>
          </w:rPr>
          <w:t>ش</w:t>
        </w:r>
        <w:r w:rsidR="00BC7463" w:rsidRPr="00F812AB">
          <w:rPr>
            <w:rStyle w:val="Hyperlink"/>
            <w:rFonts w:hint="cs"/>
            <w:noProof/>
            <w:rtl/>
            <w:lang w:bidi="fa-IR"/>
          </w:rPr>
          <w:t>ی</w:t>
        </w:r>
        <w:r w:rsidR="00BC7463" w:rsidRPr="00F812AB">
          <w:rPr>
            <w:rStyle w:val="Hyperlink"/>
            <w:rFonts w:hint="eastAsia"/>
            <w:noProof/>
            <w:rtl/>
            <w:lang w:bidi="fa-IR"/>
          </w:rPr>
          <w:t>طان</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493430394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369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95" w:history="1">
        <w:r w:rsidR="00BC7463" w:rsidRPr="00F812AB">
          <w:rPr>
            <w:rStyle w:val="Hyperlink"/>
            <w:noProof/>
            <w:rtl/>
            <w:lang w:bidi="fa-IR"/>
          </w:rPr>
          <w:t xml:space="preserve">3) </w:t>
        </w:r>
        <w:r w:rsidR="00BC7463" w:rsidRPr="00F812AB">
          <w:rPr>
            <w:rStyle w:val="Hyperlink"/>
            <w:rFonts w:hint="eastAsia"/>
            <w:noProof/>
            <w:rtl/>
            <w:lang w:bidi="fa-IR"/>
          </w:rPr>
          <w:t>گناهان</w:t>
        </w:r>
        <w:r w:rsidR="00BC7463" w:rsidRPr="00F812AB">
          <w:rPr>
            <w:rStyle w:val="Hyperlink"/>
            <w:noProof/>
            <w:rtl/>
            <w:lang w:bidi="fa-IR"/>
          </w:rPr>
          <w:t xml:space="preserve"> </w:t>
        </w:r>
        <w:r w:rsidR="00BC7463" w:rsidRPr="00F812AB">
          <w:rPr>
            <w:rStyle w:val="Hyperlink"/>
            <w:rFonts w:hint="eastAsia"/>
            <w:noProof/>
            <w:rtl/>
            <w:lang w:bidi="fa-IR"/>
          </w:rPr>
          <w:t>سبع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درندگ</w:t>
        </w:r>
        <w:r w:rsidR="00BC7463" w:rsidRPr="00F812AB">
          <w:rPr>
            <w:rStyle w:val="Hyperlink"/>
            <w:rFonts w:hint="cs"/>
            <w:noProof/>
            <w:rtl/>
            <w:lang w:bidi="fa-IR"/>
          </w:rPr>
          <w:t>ی</w:t>
        </w:r>
        <w:r w:rsidR="00BC7463" w:rsidRPr="00F812AB">
          <w:rPr>
            <w:rStyle w:val="Hyperlink"/>
            <w:noProof/>
            <w:rtl/>
            <w:lang w:bidi="fa-IR"/>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493430395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370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396" w:history="1">
        <w:r w:rsidR="00BC7463" w:rsidRPr="00F812AB">
          <w:rPr>
            <w:rStyle w:val="Hyperlink"/>
            <w:noProof/>
            <w:rtl/>
            <w:lang w:bidi="fa-IR"/>
          </w:rPr>
          <w:t xml:space="preserve">4) </w:t>
        </w:r>
        <w:r w:rsidR="00BC7463" w:rsidRPr="00F812AB">
          <w:rPr>
            <w:rStyle w:val="Hyperlink"/>
            <w:rFonts w:hint="eastAsia"/>
            <w:noProof/>
            <w:rtl/>
            <w:lang w:bidi="fa-IR"/>
          </w:rPr>
          <w:t>گناهان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rFonts w:hint="cs"/>
            <w:noProof/>
            <w:rtl/>
            <w:lang w:bidi="fa-IR"/>
          </w:rPr>
          <w:t>ی</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ح</w:t>
        </w:r>
        <w:r w:rsidR="00BC7463" w:rsidRPr="00F812AB">
          <w:rPr>
            <w:rStyle w:val="Hyperlink"/>
            <w:rFonts w:hint="cs"/>
            <w:noProof/>
            <w:rtl/>
            <w:lang w:bidi="fa-IR"/>
          </w:rPr>
          <w:t>ی</w:t>
        </w:r>
        <w:r w:rsidR="00BC7463" w:rsidRPr="00F812AB">
          <w:rPr>
            <w:rStyle w:val="Hyperlink"/>
            <w:rFonts w:hint="eastAsia"/>
            <w:noProof/>
            <w:rtl/>
            <w:lang w:bidi="fa-IR"/>
          </w:rPr>
          <w:t>وان</w:t>
        </w:r>
        <w:r w:rsidR="00BC7463" w:rsidRPr="00F812AB">
          <w:rPr>
            <w:rStyle w:val="Hyperlink"/>
            <w:rFonts w:hint="cs"/>
            <w:noProof/>
            <w:rtl/>
            <w:lang w:bidi="fa-IR"/>
          </w:rPr>
          <w:t>ی</w:t>
        </w:r>
        <w:r w:rsidR="00BC7463" w:rsidRPr="00F812AB">
          <w:rPr>
            <w:rStyle w:val="Hyperlink"/>
            <w:noProof/>
            <w:rtl/>
            <w:lang w:bidi="fa-IR"/>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493430396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370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97"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تقس</w:t>
        </w:r>
        <w:r w:rsidR="00BC7463" w:rsidRPr="00F812AB">
          <w:rPr>
            <w:rStyle w:val="Hyperlink"/>
            <w:rFonts w:hint="cs"/>
            <w:noProof/>
            <w:rtl/>
          </w:rPr>
          <w:t>ی</w:t>
        </w:r>
        <w:r w:rsidR="00BC7463" w:rsidRPr="00F812AB">
          <w:rPr>
            <w:rStyle w:val="Hyperlink"/>
            <w:rFonts w:hint="eastAsia"/>
            <w:noProof/>
            <w:rtl/>
          </w:rPr>
          <w:t>م</w:t>
        </w:r>
        <w:r w:rsidR="00BC7463" w:rsidRPr="00F812AB">
          <w:rPr>
            <w:rStyle w:val="Hyperlink"/>
            <w:noProof/>
            <w:rtl/>
          </w:rPr>
          <w:t xml:space="preserve"> </w:t>
        </w:r>
        <w:r w:rsidR="00BC7463" w:rsidRPr="00F812AB">
          <w:rPr>
            <w:rStyle w:val="Hyperlink"/>
            <w:rFonts w:hint="eastAsia"/>
            <w:noProof/>
            <w:rtl/>
          </w:rPr>
          <w:t>گناهان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صغ</w:t>
        </w:r>
        <w:r w:rsidR="00BC7463" w:rsidRPr="00F812AB">
          <w:rPr>
            <w:rStyle w:val="Hyperlink"/>
            <w:rFonts w:hint="cs"/>
            <w:noProof/>
            <w:rtl/>
          </w:rPr>
          <w:t>ی</w:t>
        </w:r>
        <w:r w:rsidR="00BC7463" w:rsidRPr="00F812AB">
          <w:rPr>
            <w:rStyle w:val="Hyperlink"/>
            <w:rFonts w:hint="eastAsia"/>
            <w:noProof/>
            <w:rtl/>
          </w:rPr>
          <w:t>ره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کب</w:t>
        </w:r>
        <w:r w:rsidR="00BC7463" w:rsidRPr="00F812AB">
          <w:rPr>
            <w:rStyle w:val="Hyperlink"/>
            <w:rFonts w:hint="cs"/>
            <w:noProof/>
            <w:rtl/>
          </w:rPr>
          <w:t>ی</w:t>
        </w:r>
        <w:r w:rsidR="00BC7463" w:rsidRPr="00F812AB">
          <w:rPr>
            <w:rStyle w:val="Hyperlink"/>
            <w:rFonts w:hint="eastAsia"/>
            <w:noProof/>
            <w:rtl/>
          </w:rPr>
          <w:t>ره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493430397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371</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39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امدها</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آثار</w:t>
        </w:r>
        <w:r w:rsidR="00BC7463" w:rsidRPr="00F812AB">
          <w:rPr>
            <w:rStyle w:val="Hyperlink"/>
            <w:noProof/>
            <w:rtl/>
          </w:rPr>
          <w:t xml:space="preserve"> </w:t>
        </w:r>
        <w:r w:rsidR="00BC7463" w:rsidRPr="00F812AB">
          <w:rPr>
            <w:rStyle w:val="Hyperlink"/>
            <w:rFonts w:hint="eastAsia"/>
            <w:noProof/>
            <w:rtl/>
          </w:rPr>
          <w:t>گناهان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493430398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373</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399"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دوم</w:t>
        </w:r>
        <w:r w:rsidR="00BC7463" w:rsidRPr="00BC3C05">
          <w:rPr>
            <w:rStyle w:val="Hyperlink"/>
            <w:noProof/>
            <w:sz w:val="24"/>
            <w:szCs w:val="24"/>
            <w:rtl/>
          </w:rPr>
          <w:t xml:space="preserve">: </w:t>
        </w:r>
        <w:r w:rsidR="00BC7463" w:rsidRPr="00BC3C05">
          <w:rPr>
            <w:rStyle w:val="Hyperlink"/>
            <w:rFonts w:hint="eastAsia"/>
            <w:noProof/>
            <w:sz w:val="24"/>
            <w:szCs w:val="24"/>
            <w:rtl/>
          </w:rPr>
          <w:t>مفهوم،</w:t>
        </w:r>
        <w:r w:rsidR="00BC7463" w:rsidRPr="00BC3C05">
          <w:rPr>
            <w:rStyle w:val="Hyperlink"/>
            <w:noProof/>
            <w:sz w:val="24"/>
            <w:szCs w:val="24"/>
            <w:rtl/>
          </w:rPr>
          <w:t xml:space="preserve"> </w:t>
        </w:r>
        <w:r w:rsidR="00BC7463" w:rsidRPr="00BC3C05">
          <w:rPr>
            <w:rStyle w:val="Hyperlink"/>
            <w:rFonts w:hint="eastAsia"/>
            <w:noProof/>
            <w:sz w:val="24"/>
            <w:szCs w:val="24"/>
            <w:rtl/>
          </w:rPr>
          <w:t>فلسفه</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احکام</w:t>
        </w:r>
        <w:r w:rsidR="00BC7463" w:rsidRPr="00BC3C05">
          <w:rPr>
            <w:rStyle w:val="Hyperlink"/>
            <w:noProof/>
            <w:sz w:val="24"/>
            <w:szCs w:val="24"/>
            <w:rtl/>
          </w:rPr>
          <w:t xml:space="preserve"> </w:t>
        </w:r>
        <w:r w:rsidR="00BC7463" w:rsidRPr="00BC3C05">
          <w:rPr>
            <w:rStyle w:val="Hyperlink"/>
            <w:rFonts w:hint="eastAsia"/>
            <w:noProof/>
            <w:sz w:val="24"/>
            <w:szCs w:val="24"/>
            <w:rtl/>
          </w:rPr>
          <w:t>توبه</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493430399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375</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0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توبه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493430400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01"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توبه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493430401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02" w:history="1">
        <w:r w:rsidR="00BC7463" w:rsidRPr="00F812AB">
          <w:rPr>
            <w:rStyle w:val="Hyperlink"/>
            <w:noProof/>
            <w:rtl/>
          </w:rPr>
          <w:t xml:space="preserve">2-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شرع</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توبه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493430402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03" w:history="1">
        <w:r w:rsidR="00BC7463" w:rsidRPr="00F812AB">
          <w:rPr>
            <w:rStyle w:val="Hyperlink"/>
            <w:noProof/>
            <w:rtl/>
          </w:rPr>
          <w:t xml:space="preserve">3- </w:t>
        </w:r>
        <w:r w:rsidR="00BC7463" w:rsidRPr="00F812AB">
          <w:rPr>
            <w:rStyle w:val="Hyperlink"/>
            <w:rFonts w:hint="eastAsia"/>
            <w:noProof/>
            <w:rtl/>
          </w:rPr>
          <w:t>توبه</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چه</w:t>
        </w:r>
        <w:r w:rsidR="00BC7463" w:rsidRPr="00F812AB">
          <w:rPr>
            <w:rStyle w:val="Hyperlink"/>
            <w:noProof/>
            <w:rtl/>
          </w:rPr>
          <w:t xml:space="preserve"> </w:t>
        </w:r>
        <w:r w:rsidR="00BC7463" w:rsidRPr="00F812AB">
          <w:rPr>
            <w:rStyle w:val="Hyperlink"/>
            <w:rFonts w:hint="eastAsia"/>
            <w:noProof/>
            <w:rtl/>
          </w:rPr>
          <w:t>کار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لازم</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493430403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377</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0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درواز</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گشود</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توبه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493430404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379</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05"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فضا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اسرار</w:t>
        </w:r>
        <w:r w:rsidR="00BC7463" w:rsidRPr="00F812AB">
          <w:rPr>
            <w:rStyle w:val="Hyperlink"/>
            <w:noProof/>
            <w:rtl/>
          </w:rPr>
          <w:t xml:space="preserve"> </w:t>
        </w:r>
        <w:r w:rsidR="00BC7463" w:rsidRPr="00F812AB">
          <w:rPr>
            <w:rStyle w:val="Hyperlink"/>
            <w:rFonts w:hint="eastAsia"/>
            <w:noProof/>
            <w:rtl/>
          </w:rPr>
          <w:t>توبه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493430405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06" w:history="1">
        <w:r w:rsidR="00BC7463" w:rsidRPr="00F812AB">
          <w:rPr>
            <w:rStyle w:val="Hyperlink"/>
            <w:noProof/>
            <w:rtl/>
          </w:rPr>
          <w:t xml:space="preserve">1- </w:t>
        </w:r>
        <w:r w:rsidR="00BC7463" w:rsidRPr="00F812AB">
          <w:rPr>
            <w:rStyle w:val="Hyperlink"/>
            <w:rFonts w:hint="eastAsia"/>
            <w:noProof/>
            <w:rtl/>
          </w:rPr>
          <w:t>توبه</w:t>
        </w:r>
        <w:r w:rsidR="00BC7463" w:rsidRPr="00F812AB">
          <w:rPr>
            <w:rStyle w:val="Hyperlink"/>
            <w:noProof/>
            <w:rtl/>
          </w:rPr>
          <w:t xml:space="preserve"> </w:t>
        </w:r>
        <w:r w:rsidR="00BC7463" w:rsidRPr="00F812AB">
          <w:rPr>
            <w:rStyle w:val="Hyperlink"/>
            <w:rFonts w:hint="eastAsia"/>
            <w:noProof/>
            <w:rtl/>
          </w:rPr>
          <w:t>باعث</w:t>
        </w:r>
        <w:r w:rsidR="00BC7463" w:rsidRPr="00F812AB">
          <w:rPr>
            <w:rStyle w:val="Hyperlink"/>
            <w:noProof/>
            <w:rtl/>
          </w:rPr>
          <w:t xml:space="preserve"> </w:t>
        </w:r>
        <w:r w:rsidR="00BC7463" w:rsidRPr="00F812AB">
          <w:rPr>
            <w:rStyle w:val="Hyperlink"/>
            <w:rFonts w:hint="eastAsia"/>
            <w:noProof/>
            <w:rtl/>
          </w:rPr>
          <w:t>رستگار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493430406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07" w:history="1">
        <w:r w:rsidR="00BC7463" w:rsidRPr="00F812AB">
          <w:rPr>
            <w:rStyle w:val="Hyperlink"/>
            <w:noProof/>
            <w:rtl/>
          </w:rPr>
          <w:t xml:space="preserve">2- </w:t>
        </w:r>
        <w:r w:rsidR="00BC7463" w:rsidRPr="00F812AB">
          <w:rPr>
            <w:rStyle w:val="Hyperlink"/>
            <w:rFonts w:hint="eastAsia"/>
            <w:noProof/>
            <w:rtl/>
          </w:rPr>
          <w:t>توبه</w:t>
        </w:r>
        <w:r w:rsidR="00BC7463" w:rsidRPr="00F812AB">
          <w:rPr>
            <w:rStyle w:val="Hyperlink"/>
            <w:noProof/>
            <w:rtl/>
          </w:rPr>
          <w:t xml:space="preserve"> </w:t>
        </w:r>
        <w:r w:rsidR="00BC7463" w:rsidRPr="00F812AB">
          <w:rPr>
            <w:rStyle w:val="Hyperlink"/>
            <w:rFonts w:hint="eastAsia"/>
            <w:noProof/>
            <w:rtl/>
          </w:rPr>
          <w:t>گناهان</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برد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493430407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08" w:history="1">
        <w:r w:rsidR="00BC7463" w:rsidRPr="00F812AB">
          <w:rPr>
            <w:rStyle w:val="Hyperlink"/>
            <w:noProof/>
            <w:rtl/>
          </w:rPr>
          <w:t xml:space="preserve">3- </w:t>
        </w:r>
        <w:r w:rsidR="00BC7463" w:rsidRPr="00F812AB">
          <w:rPr>
            <w:rStyle w:val="Hyperlink"/>
            <w:rFonts w:hint="eastAsia"/>
            <w:noProof/>
            <w:rtl/>
          </w:rPr>
          <w:t>توبه</w:t>
        </w:r>
        <w:r w:rsidR="00BC7463" w:rsidRPr="00F812AB">
          <w:rPr>
            <w:rStyle w:val="Hyperlink"/>
            <w:noProof/>
            <w:rtl/>
          </w:rPr>
          <w:t xml:space="preserve"> </w:t>
        </w:r>
        <w:r w:rsidR="00BC7463" w:rsidRPr="00F812AB">
          <w:rPr>
            <w:rStyle w:val="Hyperlink"/>
            <w:rFonts w:hint="eastAsia"/>
            <w:noProof/>
            <w:rtl/>
          </w:rPr>
          <w:t>بد</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تبد</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ک</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کند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493430408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09" w:history="1">
        <w:r w:rsidR="00BC7463" w:rsidRPr="00F812AB">
          <w:rPr>
            <w:rStyle w:val="Hyperlink"/>
            <w:noProof/>
            <w:rtl/>
          </w:rPr>
          <w:t xml:space="preserve">4- </w:t>
        </w:r>
        <w:r w:rsidR="00BC7463" w:rsidRPr="00F812AB">
          <w:rPr>
            <w:rStyle w:val="Hyperlink"/>
            <w:rFonts w:hint="eastAsia"/>
            <w:noProof/>
            <w:rtl/>
          </w:rPr>
          <w:t>الله</w:t>
        </w:r>
        <w:r w:rsidR="00BC7463" w:rsidRPr="00F812AB">
          <w:rPr>
            <w:rStyle w:val="Hyperlink"/>
            <w:rFonts w:ascii="MitraUnicode" w:eastAsia="Times New Roman" w:hAnsi="MitraUnicode" w:cs="CTraditional Arabic"/>
            <w:noProof/>
            <w:rtl/>
          </w:rPr>
          <w:t> </w:t>
        </w:r>
        <w:r w:rsidR="00BC7463" w:rsidRPr="00F812AB">
          <w:rPr>
            <w:rStyle w:val="Hyperlink"/>
            <w:rFonts w:ascii="MitraUnicode" w:eastAsia="Times New Roman" w:hAnsi="MitraUnicode" w:cs="CTraditional Arabic" w:hint="eastAsia"/>
            <w:noProof/>
            <w:rtl/>
          </w:rPr>
          <w:t>أ</w:t>
        </w:r>
        <w:r w:rsidR="00BC7463" w:rsidRPr="00F812AB">
          <w:rPr>
            <w:rStyle w:val="Hyperlink"/>
            <w:rFonts w:ascii="MitraUnicode" w:eastAsia="Times New Roman" w:hAnsi="MitraUnicode"/>
            <w:noProof/>
            <w:rtl/>
          </w:rPr>
          <w:t xml:space="preserve"> </w:t>
        </w:r>
        <w:r w:rsidR="00BC7463" w:rsidRPr="00F812AB">
          <w:rPr>
            <w:rStyle w:val="Hyperlink"/>
            <w:rFonts w:hint="eastAsia"/>
            <w:noProof/>
            <w:rtl/>
          </w:rPr>
          <w:t>توبه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توبه</w:t>
        </w:r>
        <w:r w:rsidR="00BC7463" w:rsidRPr="00F812AB">
          <w:rPr>
            <w:rStyle w:val="Hyperlink"/>
            <w:rFonts w:hint="eastAsia"/>
            <w:noProof/>
          </w:rPr>
          <w:t>‌</w:t>
        </w:r>
        <w:r w:rsidR="00BC7463" w:rsidRPr="00F812AB">
          <w:rPr>
            <w:rStyle w:val="Hyperlink"/>
            <w:rFonts w:hint="eastAsia"/>
            <w:noProof/>
            <w:rtl/>
          </w:rPr>
          <w:t>کنندگان</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دوست</w:t>
        </w:r>
        <w:r w:rsidR="00BC7463" w:rsidRPr="00F812AB">
          <w:rPr>
            <w:rStyle w:val="Hyperlink"/>
            <w:noProof/>
            <w:rtl/>
          </w:rPr>
          <w:t xml:space="preserve"> </w:t>
        </w:r>
        <w:r w:rsidR="00BC7463" w:rsidRPr="00F812AB">
          <w:rPr>
            <w:rStyle w:val="Hyperlink"/>
            <w:rFonts w:hint="eastAsia"/>
            <w:noProof/>
            <w:rtl/>
          </w:rPr>
          <w:t>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493430409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10" w:history="1">
        <w:r w:rsidR="00BC7463" w:rsidRPr="00F812AB">
          <w:rPr>
            <w:rStyle w:val="Hyperlink"/>
            <w:noProof/>
            <w:rtl/>
          </w:rPr>
          <w:t xml:space="preserve">5-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متعال</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سبب</w:t>
        </w:r>
        <w:r w:rsidR="00BC7463" w:rsidRPr="00F812AB">
          <w:rPr>
            <w:rStyle w:val="Hyperlink"/>
            <w:noProof/>
            <w:rtl/>
          </w:rPr>
          <w:t xml:space="preserve"> </w:t>
        </w:r>
        <w:r w:rsidR="00BC7463" w:rsidRPr="00F812AB">
          <w:rPr>
            <w:rStyle w:val="Hyperlink"/>
            <w:rFonts w:hint="eastAsia"/>
            <w:noProof/>
            <w:rtl/>
          </w:rPr>
          <w:t>توب</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انسان</w:t>
        </w:r>
        <w:r w:rsidR="00BC7463" w:rsidRPr="00F812AB">
          <w:rPr>
            <w:rStyle w:val="Hyperlink"/>
            <w:noProof/>
            <w:rtl/>
          </w:rPr>
          <w:t xml:space="preserve"> </w:t>
        </w:r>
        <w:r w:rsidR="00BC7463" w:rsidRPr="00F812AB">
          <w:rPr>
            <w:rStyle w:val="Hyperlink"/>
            <w:rFonts w:hint="eastAsia"/>
            <w:noProof/>
            <w:rtl/>
          </w:rPr>
          <w:t>خوشحال</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493430410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384</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411"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سوم</w:t>
        </w:r>
        <w:r w:rsidR="00BC7463" w:rsidRPr="00BC3C05">
          <w:rPr>
            <w:rStyle w:val="Hyperlink"/>
            <w:noProof/>
            <w:sz w:val="24"/>
            <w:szCs w:val="24"/>
            <w:rtl/>
          </w:rPr>
          <w:t xml:space="preserve">: </w:t>
        </w:r>
        <w:r w:rsidR="00BC7463" w:rsidRPr="00BC3C05">
          <w:rPr>
            <w:rStyle w:val="Hyperlink"/>
            <w:rFonts w:hint="eastAsia"/>
            <w:noProof/>
            <w:sz w:val="24"/>
            <w:szCs w:val="24"/>
            <w:rtl/>
          </w:rPr>
          <w:t>مطالب</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دربار</w:t>
        </w:r>
        <w:r w:rsidR="00BC7463" w:rsidRPr="00BC3C05">
          <w:rPr>
            <w:rStyle w:val="Hyperlink"/>
            <w:rFonts w:hint="cs"/>
            <w:noProof/>
            <w:sz w:val="24"/>
            <w:szCs w:val="24"/>
            <w:rtl/>
          </w:rPr>
          <w:t>ۀ</w:t>
        </w:r>
        <w:r w:rsidR="00BC7463" w:rsidRPr="00BC3C05">
          <w:rPr>
            <w:rStyle w:val="Hyperlink"/>
            <w:noProof/>
            <w:sz w:val="24"/>
            <w:szCs w:val="24"/>
            <w:rtl/>
          </w:rPr>
          <w:t xml:space="preserve"> </w:t>
        </w:r>
        <w:r w:rsidR="00BC7463" w:rsidRPr="00BC3C05">
          <w:rPr>
            <w:rStyle w:val="Hyperlink"/>
            <w:rFonts w:hint="eastAsia"/>
            <w:noProof/>
            <w:sz w:val="24"/>
            <w:szCs w:val="24"/>
            <w:rtl/>
          </w:rPr>
          <w:t>دعا</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493430411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386</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12"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فضا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دعا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493430412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13"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دعا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493430413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14"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دعا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493430414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15"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دعا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493430415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16" w:history="1">
        <w:r w:rsidR="00BC7463" w:rsidRPr="00F812AB">
          <w:rPr>
            <w:rStyle w:val="Hyperlink"/>
            <w:noProof/>
            <w:rtl/>
          </w:rPr>
          <w:t xml:space="preserve">2- </w:t>
        </w:r>
        <w:r w:rsidR="00BC7463" w:rsidRPr="00F812AB">
          <w:rPr>
            <w:rStyle w:val="Hyperlink"/>
            <w:rFonts w:hint="eastAsia"/>
            <w:noProof/>
            <w:rtl/>
          </w:rPr>
          <w:t>فضا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دعا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493430416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17" w:history="1">
        <w:r w:rsidR="00BC7463" w:rsidRPr="00F812AB">
          <w:rPr>
            <w:rStyle w:val="Hyperlink"/>
            <w:noProof/>
            <w:rtl/>
            <w:lang w:bidi="fa-IR"/>
          </w:rPr>
          <w:t xml:space="preserve">1) </w:t>
        </w:r>
        <w:r w:rsidR="00BC7463" w:rsidRPr="00F812AB">
          <w:rPr>
            <w:rStyle w:val="Hyperlink"/>
            <w:rFonts w:hint="eastAsia"/>
            <w:noProof/>
            <w:rtl/>
            <w:lang w:bidi="fa-IR"/>
          </w:rPr>
          <w:t>دعا</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معنا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اطاعت</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اجرا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فرمان</w:t>
        </w:r>
        <w:r w:rsidR="00BC7463" w:rsidRPr="00F812AB">
          <w:rPr>
            <w:rStyle w:val="Hyperlink"/>
            <w:noProof/>
            <w:rtl/>
            <w:lang w:bidi="fa-IR"/>
          </w:rPr>
          <w:t xml:space="preserve"> </w:t>
        </w:r>
        <w:r w:rsidR="00BC7463" w:rsidRPr="00F812AB">
          <w:rPr>
            <w:rStyle w:val="Hyperlink"/>
            <w:rFonts w:hint="eastAsia"/>
            <w:noProof/>
            <w:rtl/>
            <w:lang w:bidi="fa-IR"/>
          </w:rPr>
          <w:t>اوست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493430417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18" w:history="1">
        <w:r w:rsidR="00BC7463" w:rsidRPr="00F812AB">
          <w:rPr>
            <w:rStyle w:val="Hyperlink"/>
            <w:noProof/>
            <w:rtl/>
            <w:lang w:bidi="fa-IR"/>
          </w:rPr>
          <w:t xml:space="preserve">2) </w:t>
        </w:r>
        <w:r w:rsidR="00BC7463" w:rsidRPr="00F812AB">
          <w:rPr>
            <w:rStyle w:val="Hyperlink"/>
            <w:rFonts w:hint="eastAsia"/>
            <w:noProof/>
            <w:rtl/>
            <w:lang w:bidi="fa-IR"/>
          </w:rPr>
          <w:t>دعا</w:t>
        </w:r>
        <w:r w:rsidR="00BC7463" w:rsidRPr="00F812AB">
          <w:rPr>
            <w:rStyle w:val="Hyperlink"/>
            <w:noProof/>
            <w:rtl/>
            <w:lang w:bidi="fa-IR"/>
          </w:rPr>
          <w:t xml:space="preserve">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نجات</w:t>
        </w:r>
        <w:r w:rsidR="00BC7463" w:rsidRPr="00F812AB">
          <w:rPr>
            <w:rStyle w:val="Hyperlink"/>
            <w:noProof/>
            <w:rtl/>
            <w:lang w:bidi="fa-IR"/>
          </w:rPr>
          <w:t xml:space="preserve"> </w:t>
        </w:r>
        <w:r w:rsidR="00BC7463" w:rsidRPr="00F812AB">
          <w:rPr>
            <w:rStyle w:val="Hyperlink"/>
            <w:rFonts w:hint="eastAsia"/>
            <w:noProof/>
            <w:rtl/>
            <w:lang w:bidi="fa-IR"/>
          </w:rPr>
          <w:t>انسان</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کبر</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غرور</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493430418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19" w:history="1">
        <w:r w:rsidR="00BC7463" w:rsidRPr="00F812AB">
          <w:rPr>
            <w:rStyle w:val="Hyperlink"/>
            <w:noProof/>
            <w:rtl/>
            <w:lang w:bidi="fa-IR"/>
          </w:rPr>
          <w:t xml:space="preserve">3) </w:t>
        </w:r>
        <w:r w:rsidR="00BC7463" w:rsidRPr="00F812AB">
          <w:rPr>
            <w:rStyle w:val="Hyperlink"/>
            <w:rFonts w:hint="eastAsia"/>
            <w:noProof/>
            <w:rtl/>
            <w:lang w:bidi="fa-IR"/>
          </w:rPr>
          <w:t>دعا</w:t>
        </w:r>
        <w:r w:rsidR="00BC7463" w:rsidRPr="00F812AB">
          <w:rPr>
            <w:rStyle w:val="Hyperlink"/>
            <w:noProof/>
            <w:rtl/>
            <w:lang w:bidi="fa-IR"/>
          </w:rPr>
          <w:t xml:space="preserve"> </w:t>
        </w:r>
        <w:r w:rsidR="00BC7463" w:rsidRPr="00F812AB">
          <w:rPr>
            <w:rStyle w:val="Hyperlink"/>
            <w:rFonts w:hint="eastAsia"/>
            <w:noProof/>
            <w:rtl/>
            <w:lang w:bidi="fa-IR"/>
          </w:rPr>
          <w:t>عبادت</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493430419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20" w:history="1">
        <w:r w:rsidR="00BC7463" w:rsidRPr="00F812AB">
          <w:rPr>
            <w:rStyle w:val="Hyperlink"/>
            <w:noProof/>
            <w:rtl/>
            <w:lang w:bidi="fa-IR"/>
          </w:rPr>
          <w:t xml:space="preserve">4) </w:t>
        </w:r>
        <w:r w:rsidR="00BC7463" w:rsidRPr="00F812AB">
          <w:rPr>
            <w:rStyle w:val="Hyperlink"/>
            <w:rFonts w:hint="eastAsia"/>
            <w:noProof/>
            <w:rtl/>
            <w:lang w:bidi="fa-IR"/>
          </w:rPr>
          <w:t>دعا</w:t>
        </w:r>
        <w:r w:rsidR="00BC7463" w:rsidRPr="00F812AB">
          <w:rPr>
            <w:rStyle w:val="Hyperlink"/>
            <w:noProof/>
            <w:rtl/>
            <w:lang w:bidi="fa-IR"/>
          </w:rPr>
          <w:t xml:space="preserve"> </w:t>
        </w:r>
        <w:r w:rsidR="00BC7463" w:rsidRPr="00F812AB">
          <w:rPr>
            <w:rStyle w:val="Hyperlink"/>
            <w:rFonts w:hint="eastAsia"/>
            <w:noProof/>
            <w:rtl/>
            <w:lang w:bidi="fa-IR"/>
          </w:rPr>
          <w:t>باارزش</w:t>
        </w:r>
        <w:r w:rsidR="00BC7463" w:rsidRPr="00F812AB">
          <w:rPr>
            <w:rStyle w:val="Hyperlink"/>
            <w:rFonts w:hint="eastAsia"/>
            <w:noProof/>
          </w:rPr>
          <w:t>‌</w:t>
        </w:r>
        <w:r w:rsidR="00BC7463" w:rsidRPr="00F812AB">
          <w:rPr>
            <w:rStyle w:val="Hyperlink"/>
            <w:rFonts w:hint="eastAsia"/>
            <w:noProof/>
            <w:rtl/>
            <w:lang w:bidi="fa-IR"/>
          </w:rPr>
          <w:t>تر</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کار</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نزد</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متعال</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493430420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21" w:history="1">
        <w:r w:rsidR="00BC7463" w:rsidRPr="00F812AB">
          <w:rPr>
            <w:rStyle w:val="Hyperlink"/>
            <w:noProof/>
            <w:rtl/>
            <w:lang w:bidi="fa-IR"/>
          </w:rPr>
          <w:t xml:space="preserve">5) </w:t>
        </w:r>
        <w:r w:rsidR="00BC7463" w:rsidRPr="00F812AB">
          <w:rPr>
            <w:rStyle w:val="Hyperlink"/>
            <w:rFonts w:hint="eastAsia"/>
            <w:noProof/>
            <w:rtl/>
            <w:lang w:bidi="fa-IR"/>
          </w:rPr>
          <w:t>الله</w:t>
        </w:r>
        <w:r w:rsidR="00BC7463" w:rsidRPr="00F812AB">
          <w:rPr>
            <w:rStyle w:val="Hyperlink"/>
            <w:rFonts w:cs="CTraditional Arabic"/>
            <w:b/>
            <w:noProof/>
            <w:rtl/>
            <w:lang w:bidi="fa-IR"/>
          </w:rPr>
          <w:t> </w:t>
        </w:r>
        <w:r w:rsidR="00BC7463" w:rsidRPr="00F812AB">
          <w:rPr>
            <w:rStyle w:val="Hyperlink"/>
            <w:rFonts w:cs="CTraditional Arabic" w:hint="cs"/>
            <w:b/>
            <w:noProof/>
            <w:rtl/>
            <w:lang w:bidi="fa-IR"/>
          </w:rPr>
          <w:t>ﻷ</w:t>
        </w:r>
        <w:r w:rsidR="00BC7463" w:rsidRPr="00F812AB">
          <w:rPr>
            <w:rStyle w:val="Hyperlink"/>
            <w:noProof/>
            <w:rtl/>
            <w:lang w:bidi="fa-IR"/>
          </w:rPr>
          <w:t xml:space="preserve"> </w:t>
        </w:r>
        <w:r w:rsidR="00BC7463" w:rsidRPr="00F812AB">
          <w:rPr>
            <w:rStyle w:val="Hyperlink"/>
            <w:rFonts w:hint="eastAsia"/>
            <w:noProof/>
            <w:rtl/>
            <w:lang w:bidi="fa-IR"/>
          </w:rPr>
          <w:t>دعا</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بس</w:t>
        </w:r>
        <w:r w:rsidR="00BC7463" w:rsidRPr="00F812AB">
          <w:rPr>
            <w:rStyle w:val="Hyperlink"/>
            <w:rFonts w:hint="cs"/>
            <w:noProof/>
            <w:rtl/>
            <w:lang w:bidi="fa-IR"/>
          </w:rPr>
          <w:t>ی</w:t>
        </w:r>
        <w:r w:rsidR="00BC7463" w:rsidRPr="00F812AB">
          <w:rPr>
            <w:rStyle w:val="Hyperlink"/>
            <w:rFonts w:hint="eastAsia"/>
            <w:noProof/>
            <w:rtl/>
            <w:lang w:bidi="fa-IR"/>
          </w:rPr>
          <w:t>ار</w:t>
        </w:r>
        <w:r w:rsidR="00BC7463" w:rsidRPr="00F812AB">
          <w:rPr>
            <w:rStyle w:val="Hyperlink"/>
            <w:noProof/>
            <w:rtl/>
            <w:lang w:bidi="fa-IR"/>
          </w:rPr>
          <w:t xml:space="preserve"> </w:t>
        </w:r>
        <w:r w:rsidR="00BC7463" w:rsidRPr="00F812AB">
          <w:rPr>
            <w:rStyle w:val="Hyperlink"/>
            <w:rFonts w:hint="eastAsia"/>
            <w:noProof/>
            <w:rtl/>
            <w:lang w:bidi="fa-IR"/>
          </w:rPr>
          <w:t>دوست</w:t>
        </w:r>
        <w:r w:rsidR="00BC7463" w:rsidRPr="00F812AB">
          <w:rPr>
            <w:rStyle w:val="Hyperlink"/>
            <w:noProof/>
            <w:rtl/>
            <w:lang w:bidi="fa-IR"/>
          </w:rPr>
          <w:t xml:space="preserve"> </w:t>
        </w:r>
        <w:r w:rsidR="00BC7463" w:rsidRPr="00F812AB">
          <w:rPr>
            <w:rStyle w:val="Hyperlink"/>
            <w:rFonts w:hint="eastAsia"/>
            <w:noProof/>
            <w:rtl/>
            <w:lang w:bidi="fa-IR"/>
          </w:rPr>
          <w:t>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493430421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22" w:history="1">
        <w:r w:rsidR="00BC7463" w:rsidRPr="00F812AB">
          <w:rPr>
            <w:rStyle w:val="Hyperlink"/>
            <w:noProof/>
            <w:rtl/>
            <w:lang w:bidi="fa-IR"/>
          </w:rPr>
          <w:t xml:space="preserve">6) </w:t>
        </w:r>
        <w:r w:rsidR="00BC7463" w:rsidRPr="00F812AB">
          <w:rPr>
            <w:rStyle w:val="Hyperlink"/>
            <w:rFonts w:hint="eastAsia"/>
            <w:noProof/>
            <w:rtl/>
            <w:lang w:bidi="fa-IR"/>
          </w:rPr>
          <w:t>دعا</w:t>
        </w:r>
        <w:r w:rsidR="00BC7463" w:rsidRPr="00F812AB">
          <w:rPr>
            <w:rStyle w:val="Hyperlink"/>
            <w:noProof/>
            <w:rtl/>
            <w:lang w:bidi="fa-IR"/>
          </w:rPr>
          <w:t xml:space="preserve">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گشا</w:t>
        </w:r>
        <w:r w:rsidR="00BC7463" w:rsidRPr="00F812AB">
          <w:rPr>
            <w:rStyle w:val="Hyperlink"/>
            <w:rFonts w:hint="cs"/>
            <w:noProof/>
            <w:rtl/>
            <w:lang w:bidi="fa-IR"/>
          </w:rPr>
          <w:t>ی</w:t>
        </w:r>
        <w:r w:rsidR="00BC7463" w:rsidRPr="00F812AB">
          <w:rPr>
            <w:rStyle w:val="Hyperlink"/>
            <w:rFonts w:hint="eastAsia"/>
            <w:noProof/>
            <w:rtl/>
            <w:lang w:bidi="fa-IR"/>
          </w:rPr>
          <w:t>ش</w:t>
        </w:r>
        <w:r w:rsidR="00BC7463" w:rsidRPr="00F812AB">
          <w:rPr>
            <w:rStyle w:val="Hyperlink"/>
            <w:noProof/>
            <w:rtl/>
            <w:lang w:bidi="fa-IR"/>
          </w:rPr>
          <w:t xml:space="preserve"> </w:t>
        </w:r>
        <w:r w:rsidR="00BC7463" w:rsidRPr="00F812AB">
          <w:rPr>
            <w:rStyle w:val="Hyperlink"/>
            <w:rFonts w:hint="eastAsia"/>
            <w:noProof/>
            <w:rtl/>
            <w:lang w:bidi="fa-IR"/>
          </w:rPr>
          <w:t>س</w:t>
        </w:r>
        <w:r w:rsidR="00BC7463" w:rsidRPr="00F812AB">
          <w:rPr>
            <w:rStyle w:val="Hyperlink"/>
            <w:rFonts w:hint="cs"/>
            <w:noProof/>
            <w:rtl/>
            <w:lang w:bidi="fa-IR"/>
          </w:rPr>
          <w:t>ی</w:t>
        </w:r>
        <w:r w:rsidR="00BC7463" w:rsidRPr="00F812AB">
          <w:rPr>
            <w:rStyle w:val="Hyperlink"/>
            <w:rFonts w:hint="eastAsia"/>
            <w:noProof/>
            <w:rtl/>
            <w:lang w:bidi="fa-IR"/>
          </w:rPr>
          <w:t>نه</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آسا</w:t>
        </w:r>
        <w:r w:rsidR="00BC7463" w:rsidRPr="00F812AB">
          <w:rPr>
            <w:rStyle w:val="Hyperlink"/>
            <w:rFonts w:hint="cs"/>
            <w:noProof/>
            <w:rtl/>
            <w:lang w:bidi="fa-IR"/>
          </w:rPr>
          <w:t>ی</w:t>
        </w:r>
        <w:r w:rsidR="00BC7463" w:rsidRPr="00F812AB">
          <w:rPr>
            <w:rStyle w:val="Hyperlink"/>
            <w:rFonts w:hint="eastAsia"/>
            <w:noProof/>
            <w:rtl/>
            <w:lang w:bidi="fa-IR"/>
          </w:rPr>
          <w:t>ش</w:t>
        </w:r>
        <w:r w:rsidR="00BC7463" w:rsidRPr="00F812AB">
          <w:rPr>
            <w:rStyle w:val="Hyperlink"/>
            <w:noProof/>
            <w:rtl/>
            <w:lang w:bidi="fa-IR"/>
          </w:rPr>
          <w:t xml:space="preserve"> </w:t>
        </w:r>
        <w:r w:rsidR="00BC7463" w:rsidRPr="00F812AB">
          <w:rPr>
            <w:rStyle w:val="Hyperlink"/>
            <w:rFonts w:hint="eastAsia"/>
            <w:noProof/>
            <w:rtl/>
            <w:lang w:bidi="fa-IR"/>
          </w:rPr>
          <w:t>فرد</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493430422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389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23" w:history="1">
        <w:r w:rsidR="00BC7463" w:rsidRPr="00F812AB">
          <w:rPr>
            <w:rStyle w:val="Hyperlink"/>
            <w:noProof/>
            <w:rtl/>
            <w:lang w:bidi="fa-IR"/>
          </w:rPr>
          <w:t xml:space="preserve">7) </w:t>
        </w:r>
        <w:r w:rsidR="00BC7463" w:rsidRPr="00F812AB">
          <w:rPr>
            <w:rStyle w:val="Hyperlink"/>
            <w:rFonts w:hint="eastAsia"/>
            <w:noProof/>
            <w:rtl/>
            <w:lang w:bidi="fa-IR"/>
          </w:rPr>
          <w:t>دعا</w:t>
        </w:r>
        <w:r w:rsidR="00BC7463" w:rsidRPr="00F812AB">
          <w:rPr>
            <w:rStyle w:val="Hyperlink"/>
            <w:noProof/>
            <w:rtl/>
            <w:lang w:bidi="fa-IR"/>
          </w:rPr>
          <w:t xml:space="preserve"> </w:t>
        </w:r>
        <w:r w:rsidR="00BC7463" w:rsidRPr="00F812AB">
          <w:rPr>
            <w:rStyle w:val="Hyperlink"/>
            <w:rFonts w:hint="eastAsia"/>
            <w:noProof/>
            <w:rtl/>
            <w:lang w:bidi="fa-IR"/>
          </w:rPr>
          <w:t>خشم</w:t>
        </w:r>
        <w:r w:rsidR="00BC7463" w:rsidRPr="00F812AB">
          <w:rPr>
            <w:rStyle w:val="Hyperlink"/>
            <w:noProof/>
            <w:rtl/>
            <w:lang w:bidi="fa-IR"/>
          </w:rPr>
          <w:t xml:space="preserve"> </w:t>
        </w:r>
        <w:r w:rsidR="00BC7463" w:rsidRPr="00F812AB">
          <w:rPr>
            <w:rStyle w:val="Hyperlink"/>
            <w:rFonts w:hint="eastAsia"/>
            <w:noProof/>
            <w:rtl/>
            <w:lang w:bidi="fa-IR"/>
          </w:rPr>
          <w:t>اله</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برطرف</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Pr>
          <w:t>‌</w:t>
        </w:r>
        <w:r w:rsidR="00BC7463" w:rsidRPr="00F812AB">
          <w:rPr>
            <w:rStyle w:val="Hyperlink"/>
            <w:rFonts w:hint="eastAsia"/>
            <w:noProof/>
            <w:rtl/>
            <w:lang w:bidi="fa-IR"/>
          </w:rPr>
          <w:t>سازد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493430423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24" w:history="1">
        <w:r w:rsidR="00BC7463" w:rsidRPr="00F812AB">
          <w:rPr>
            <w:rStyle w:val="Hyperlink"/>
            <w:noProof/>
            <w:rtl/>
            <w:lang w:bidi="fa-IR"/>
          </w:rPr>
          <w:t xml:space="preserve">8) </w:t>
        </w:r>
        <w:r w:rsidR="00BC7463" w:rsidRPr="00F812AB">
          <w:rPr>
            <w:rStyle w:val="Hyperlink"/>
            <w:rFonts w:hint="eastAsia"/>
            <w:noProof/>
            <w:rtl/>
            <w:lang w:bidi="fa-IR"/>
          </w:rPr>
          <w:t>نت</w:t>
        </w:r>
        <w:r w:rsidR="00BC7463" w:rsidRPr="00F812AB">
          <w:rPr>
            <w:rStyle w:val="Hyperlink"/>
            <w:rFonts w:hint="cs"/>
            <w:noProof/>
            <w:rtl/>
            <w:lang w:bidi="fa-IR"/>
          </w:rPr>
          <w:t>ی</w:t>
        </w:r>
        <w:r w:rsidR="00BC7463" w:rsidRPr="00F812AB">
          <w:rPr>
            <w:rStyle w:val="Hyperlink"/>
            <w:rFonts w:hint="eastAsia"/>
            <w:noProof/>
            <w:rtl/>
            <w:lang w:bidi="fa-IR"/>
          </w:rPr>
          <w:t>ج</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دعا</w:t>
        </w:r>
        <w:r w:rsidR="00BC7463" w:rsidRPr="00F812AB">
          <w:rPr>
            <w:rStyle w:val="Hyperlink"/>
            <w:noProof/>
            <w:rtl/>
            <w:lang w:bidi="fa-IR"/>
          </w:rPr>
          <w:t xml:space="preserve"> – </w:t>
        </w:r>
        <w:r w:rsidR="00BC7463" w:rsidRPr="00F812AB">
          <w:rPr>
            <w:rStyle w:val="Hyperlink"/>
            <w:rFonts w:hint="eastAsia"/>
            <w:noProof/>
            <w:rtl/>
            <w:lang w:bidi="fa-IR"/>
          </w:rPr>
          <w:t>بإذن</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تعال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حتم</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قطع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493430424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25" w:history="1">
        <w:r w:rsidR="00BC7463" w:rsidRPr="00F812AB">
          <w:rPr>
            <w:rStyle w:val="Hyperlink"/>
            <w:noProof/>
            <w:rtl/>
            <w:lang w:bidi="fa-IR"/>
          </w:rPr>
          <w:t xml:space="preserve">9) </w:t>
        </w:r>
        <w:r w:rsidR="00BC7463" w:rsidRPr="00F812AB">
          <w:rPr>
            <w:rStyle w:val="Hyperlink"/>
            <w:rFonts w:hint="eastAsia"/>
            <w:noProof/>
            <w:rtl/>
            <w:lang w:bidi="fa-IR"/>
          </w:rPr>
          <w:t>دعا</w:t>
        </w:r>
        <w:r w:rsidR="00BC7463" w:rsidRPr="00F812AB">
          <w:rPr>
            <w:rStyle w:val="Hyperlink"/>
            <w:noProof/>
            <w:rtl/>
            <w:lang w:bidi="fa-IR"/>
          </w:rPr>
          <w:t xml:space="preserve">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دفع</w:t>
        </w:r>
        <w:r w:rsidR="00BC7463" w:rsidRPr="00F812AB">
          <w:rPr>
            <w:rStyle w:val="Hyperlink"/>
            <w:noProof/>
            <w:rtl/>
            <w:lang w:bidi="fa-IR"/>
          </w:rPr>
          <w:t xml:space="preserve"> </w:t>
        </w:r>
        <w:r w:rsidR="00BC7463" w:rsidRPr="00F812AB">
          <w:rPr>
            <w:rStyle w:val="Hyperlink"/>
            <w:rFonts w:hint="eastAsia"/>
            <w:noProof/>
            <w:rtl/>
            <w:lang w:bidi="fa-IR"/>
          </w:rPr>
          <w:t>بلا</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مص</w:t>
        </w:r>
        <w:r w:rsidR="00BC7463" w:rsidRPr="00F812AB">
          <w:rPr>
            <w:rStyle w:val="Hyperlink"/>
            <w:rFonts w:hint="cs"/>
            <w:noProof/>
            <w:rtl/>
            <w:lang w:bidi="fa-IR"/>
          </w:rPr>
          <w:t>ی</w:t>
        </w:r>
        <w:r w:rsidR="00BC7463" w:rsidRPr="00F812AB">
          <w:rPr>
            <w:rStyle w:val="Hyperlink"/>
            <w:rFonts w:hint="eastAsia"/>
            <w:noProof/>
            <w:rtl/>
            <w:lang w:bidi="fa-IR"/>
          </w:rPr>
          <w:t>بت،</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ش</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رس</w:t>
        </w:r>
        <w:r w:rsidR="00BC7463" w:rsidRPr="00F812AB">
          <w:rPr>
            <w:rStyle w:val="Hyperlink"/>
            <w:rFonts w:hint="cs"/>
            <w:noProof/>
            <w:rtl/>
            <w:lang w:bidi="fa-IR"/>
          </w:rPr>
          <w:t>ی</w:t>
        </w:r>
        <w:r w:rsidR="00BC7463" w:rsidRPr="00F812AB">
          <w:rPr>
            <w:rStyle w:val="Hyperlink"/>
            <w:rFonts w:hint="eastAsia"/>
            <w:noProof/>
            <w:rtl/>
            <w:lang w:bidi="fa-IR"/>
          </w:rPr>
          <w:t>دن</w:t>
        </w:r>
        <w:r w:rsidR="00BC7463" w:rsidRPr="00F812AB">
          <w:rPr>
            <w:rStyle w:val="Hyperlink"/>
            <w:noProof/>
            <w:rtl/>
            <w:lang w:bidi="fa-IR"/>
          </w:rPr>
          <w:t xml:space="preserve"> </w:t>
        </w:r>
        <w:r w:rsidR="00BC7463" w:rsidRPr="00F812AB">
          <w:rPr>
            <w:rStyle w:val="Hyperlink"/>
            <w:rFonts w:hint="eastAsia"/>
            <w:noProof/>
            <w:rtl/>
            <w:lang w:bidi="fa-IR"/>
          </w:rPr>
          <w:t>آن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493430425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26" w:history="1">
        <w:r w:rsidR="00BC7463" w:rsidRPr="00F812AB">
          <w:rPr>
            <w:rStyle w:val="Hyperlink"/>
            <w:noProof/>
            <w:rtl/>
            <w:lang w:bidi="fa-IR"/>
          </w:rPr>
          <w:t xml:space="preserve">10) </w:t>
        </w:r>
        <w:r w:rsidR="00BC7463" w:rsidRPr="00F812AB">
          <w:rPr>
            <w:rStyle w:val="Hyperlink"/>
            <w:rFonts w:hint="eastAsia"/>
            <w:noProof/>
            <w:rtl/>
            <w:lang w:bidi="fa-IR"/>
          </w:rPr>
          <w:t>دعا</w:t>
        </w:r>
        <w:r w:rsidR="00BC7463" w:rsidRPr="00F812AB">
          <w:rPr>
            <w:rStyle w:val="Hyperlink"/>
            <w:noProof/>
            <w:rtl/>
            <w:lang w:bidi="fa-IR"/>
          </w:rPr>
          <w:t xml:space="preserve">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دورشدن</w:t>
        </w:r>
        <w:r w:rsidR="00BC7463" w:rsidRPr="00F812AB">
          <w:rPr>
            <w:rStyle w:val="Hyperlink"/>
            <w:noProof/>
            <w:rtl/>
            <w:lang w:bidi="fa-IR"/>
          </w:rPr>
          <w:t xml:space="preserve"> </w:t>
        </w:r>
        <w:r w:rsidR="00BC7463" w:rsidRPr="00F812AB">
          <w:rPr>
            <w:rStyle w:val="Hyperlink"/>
            <w:rFonts w:hint="eastAsia"/>
            <w:noProof/>
            <w:rtl/>
            <w:lang w:bidi="fa-IR"/>
          </w:rPr>
          <w:t>بلا،</w:t>
        </w:r>
        <w:r w:rsidR="00BC7463" w:rsidRPr="00F812AB">
          <w:rPr>
            <w:rStyle w:val="Hyperlink"/>
            <w:noProof/>
            <w:rtl/>
            <w:lang w:bidi="fa-IR"/>
          </w:rPr>
          <w:t xml:space="preserve"> </w:t>
        </w:r>
        <w:r w:rsidR="00BC7463" w:rsidRPr="00F812AB">
          <w:rPr>
            <w:rStyle w:val="Hyperlink"/>
            <w:rFonts w:hint="eastAsia"/>
            <w:noProof/>
            <w:rtl/>
            <w:lang w:bidi="fa-IR"/>
          </w:rPr>
          <w:t>پس</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رس</w:t>
        </w:r>
        <w:r w:rsidR="00BC7463" w:rsidRPr="00F812AB">
          <w:rPr>
            <w:rStyle w:val="Hyperlink"/>
            <w:rFonts w:hint="cs"/>
            <w:noProof/>
            <w:rtl/>
            <w:lang w:bidi="fa-IR"/>
          </w:rPr>
          <w:t>ی</w:t>
        </w:r>
        <w:r w:rsidR="00BC7463" w:rsidRPr="00F812AB">
          <w:rPr>
            <w:rStyle w:val="Hyperlink"/>
            <w:rFonts w:hint="eastAsia"/>
            <w:noProof/>
            <w:rtl/>
            <w:lang w:bidi="fa-IR"/>
          </w:rPr>
          <w:t>دن</w:t>
        </w:r>
        <w:r w:rsidR="00BC7463" w:rsidRPr="00F812AB">
          <w:rPr>
            <w:rStyle w:val="Hyperlink"/>
            <w:noProof/>
            <w:rtl/>
            <w:lang w:bidi="fa-IR"/>
          </w:rPr>
          <w:t xml:space="preserve"> </w:t>
        </w:r>
        <w:r w:rsidR="00BC7463" w:rsidRPr="00F812AB">
          <w:rPr>
            <w:rStyle w:val="Hyperlink"/>
            <w:rFonts w:hint="eastAsia"/>
            <w:noProof/>
            <w:rtl/>
            <w:lang w:bidi="fa-IR"/>
          </w:rPr>
          <w:t>آن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493430426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27" w:history="1">
        <w:r w:rsidR="00BC7463" w:rsidRPr="00F812AB">
          <w:rPr>
            <w:rStyle w:val="Hyperlink"/>
            <w:noProof/>
            <w:rtl/>
            <w:lang w:bidi="fa-IR"/>
          </w:rPr>
          <w:t xml:space="preserve">11) </w:t>
        </w:r>
        <w:r w:rsidR="00BC7463" w:rsidRPr="00F812AB">
          <w:rPr>
            <w:rStyle w:val="Hyperlink"/>
            <w:rFonts w:hint="eastAsia"/>
            <w:noProof/>
            <w:rtl/>
            <w:lang w:bidi="fa-IR"/>
          </w:rPr>
          <w:t>دعا</w:t>
        </w:r>
        <w:r w:rsidR="00BC7463" w:rsidRPr="00F812AB">
          <w:rPr>
            <w:rStyle w:val="Hyperlink"/>
            <w:noProof/>
            <w:rtl/>
            <w:lang w:bidi="fa-IR"/>
          </w:rPr>
          <w:t xml:space="preserve"> </w:t>
        </w:r>
        <w:r w:rsidR="00BC7463" w:rsidRPr="00F812AB">
          <w:rPr>
            <w:rStyle w:val="Hyperlink"/>
            <w:rFonts w:hint="eastAsia"/>
            <w:noProof/>
            <w:rtl/>
            <w:lang w:bidi="fa-IR"/>
          </w:rPr>
          <w:t>درواز</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مناجات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لذّت</w:t>
        </w:r>
        <w:r w:rsidR="00BC7463" w:rsidRPr="00F812AB">
          <w:rPr>
            <w:rStyle w:val="Hyperlink"/>
            <w:rFonts w:hint="eastAsia"/>
            <w:noProof/>
            <w:cs/>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آن</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برا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بنده</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Pr>
          <w:t>‌</w:t>
        </w:r>
        <w:r w:rsidR="00BC7463" w:rsidRPr="00F812AB">
          <w:rPr>
            <w:rStyle w:val="Hyperlink"/>
            <w:rFonts w:hint="eastAsia"/>
            <w:noProof/>
            <w:rtl/>
            <w:lang w:bidi="fa-IR"/>
          </w:rPr>
          <w:t>گشا</w:t>
        </w:r>
        <w:r w:rsidR="00BC7463" w:rsidRPr="00F812AB">
          <w:rPr>
            <w:rStyle w:val="Hyperlink"/>
            <w:rFonts w:hint="cs"/>
            <w:noProof/>
            <w:rtl/>
            <w:lang w:bidi="fa-IR"/>
          </w:rPr>
          <w:t>ی</w:t>
        </w:r>
        <w:r w:rsidR="00BC7463" w:rsidRPr="00F812AB">
          <w:rPr>
            <w:rStyle w:val="Hyperlink"/>
            <w:rFonts w:hint="eastAsia"/>
            <w:noProof/>
            <w:rtl/>
            <w:lang w:bidi="fa-IR"/>
          </w:rPr>
          <w:t>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493430427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392</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2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شرا</w:t>
        </w:r>
        <w:r w:rsidR="00BC7463" w:rsidRPr="00F812AB">
          <w:rPr>
            <w:rStyle w:val="Hyperlink"/>
            <w:rFonts w:hint="cs"/>
            <w:noProof/>
            <w:rtl/>
          </w:rPr>
          <w:t>ی</w:t>
        </w:r>
        <w:r w:rsidR="00BC7463" w:rsidRPr="00F812AB">
          <w:rPr>
            <w:rStyle w:val="Hyperlink"/>
            <w:rFonts w:hint="eastAsia"/>
            <w:noProof/>
            <w:rtl/>
          </w:rPr>
          <w:t>ط</w:t>
        </w:r>
        <w:r w:rsidR="00BC7463" w:rsidRPr="00F812AB">
          <w:rPr>
            <w:rStyle w:val="Hyperlink"/>
            <w:noProof/>
            <w:rtl/>
          </w:rPr>
          <w:t xml:space="preserve"> </w:t>
        </w:r>
        <w:r w:rsidR="00BC7463" w:rsidRPr="00F812AB">
          <w:rPr>
            <w:rStyle w:val="Hyperlink"/>
            <w:rFonts w:hint="eastAsia"/>
            <w:noProof/>
            <w:rtl/>
          </w:rPr>
          <w:t>دعا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493430428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29" w:history="1">
        <w:r w:rsidR="00BC7463" w:rsidRPr="00F812AB">
          <w:rPr>
            <w:rStyle w:val="Hyperlink"/>
            <w:noProof/>
            <w:rtl/>
          </w:rPr>
          <w:t xml:space="preserve">1- </w:t>
        </w:r>
        <w:r w:rsidR="00BC7463" w:rsidRPr="00F812AB">
          <w:rPr>
            <w:rStyle w:val="Hyperlink"/>
            <w:rFonts w:hint="eastAsia"/>
            <w:noProof/>
            <w:rtl/>
          </w:rPr>
          <w:t>فرد</w:t>
        </w:r>
        <w:r w:rsidR="00BC7463" w:rsidRPr="00F812AB">
          <w:rPr>
            <w:rStyle w:val="Hyperlink"/>
            <w:noProof/>
            <w:rtl/>
          </w:rPr>
          <w:t xml:space="preserve"> </w:t>
        </w:r>
        <w:r w:rsidR="00BC7463" w:rsidRPr="00F812AB">
          <w:rPr>
            <w:rStyle w:val="Hyperlink"/>
            <w:rFonts w:hint="eastAsia"/>
            <w:noProof/>
            <w:rtl/>
          </w:rPr>
          <w:t>دعاکننده</w:t>
        </w:r>
        <w:r w:rsidR="00BC7463" w:rsidRPr="00F812AB">
          <w:rPr>
            <w:rStyle w:val="Hyperlink"/>
            <w:noProof/>
            <w:rtl/>
          </w:rPr>
          <w:t xml:space="preserve"> </w:t>
        </w:r>
        <w:r w:rsidR="00BC7463" w:rsidRPr="00F812AB">
          <w:rPr>
            <w:rStyle w:val="Hyperlink"/>
            <w:rFonts w:hint="eastAsia"/>
            <w:noProof/>
            <w:rtl/>
          </w:rPr>
          <w:t>آگاه</w:t>
        </w:r>
        <w:r w:rsidR="00BC7463" w:rsidRPr="00F812AB">
          <w:rPr>
            <w:rStyle w:val="Hyperlink"/>
            <w:noProof/>
            <w:rtl/>
          </w:rPr>
          <w:t xml:space="preserve"> </w:t>
        </w:r>
        <w:r w:rsidR="00BC7463" w:rsidRPr="00F812AB">
          <w:rPr>
            <w:rStyle w:val="Hyperlink"/>
            <w:rFonts w:hint="eastAsia"/>
            <w:noProof/>
            <w:rtl/>
          </w:rPr>
          <w:t>باشد</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نکه</w:t>
        </w:r>
        <w:r w:rsidR="00BC7463" w:rsidRPr="00F812AB">
          <w:rPr>
            <w:rStyle w:val="Hyperlink"/>
            <w:noProof/>
            <w:rtl/>
          </w:rPr>
          <w:t xml:space="preserve"> </w:t>
        </w:r>
        <w:r w:rsidR="00BC7463" w:rsidRPr="00F812AB">
          <w:rPr>
            <w:rStyle w:val="Hyperlink"/>
            <w:rFonts w:hint="eastAsia"/>
            <w:noProof/>
            <w:rtl/>
          </w:rPr>
          <w:t>فقط</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گانه</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تواند</w:t>
        </w:r>
        <w:r w:rsidR="00BC7463" w:rsidRPr="00F812AB">
          <w:rPr>
            <w:rStyle w:val="Hyperlink"/>
            <w:noProof/>
            <w:rtl/>
          </w:rPr>
          <w:t xml:space="preserve"> </w:t>
        </w:r>
        <w:r w:rsidR="00BC7463" w:rsidRPr="00F812AB">
          <w:rPr>
            <w:rStyle w:val="Hyperlink"/>
            <w:rFonts w:hint="eastAsia"/>
            <w:noProof/>
            <w:rtl/>
          </w:rPr>
          <w:t>درخواستش</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پاسخ</w:t>
        </w:r>
        <w:r w:rsidR="00BC7463" w:rsidRPr="00F812AB">
          <w:rPr>
            <w:rStyle w:val="Hyperlink"/>
            <w:noProof/>
            <w:rtl/>
          </w:rPr>
          <w:t xml:space="preserve"> </w:t>
        </w:r>
        <w:r w:rsidR="00BC7463" w:rsidRPr="00F812AB">
          <w:rPr>
            <w:rStyle w:val="Hyperlink"/>
            <w:rFonts w:hint="eastAsia"/>
            <w:noProof/>
            <w:rtl/>
          </w:rPr>
          <w:t>گو</w:t>
        </w:r>
        <w:r w:rsidR="00BC7463" w:rsidRPr="00F812AB">
          <w:rPr>
            <w:rStyle w:val="Hyperlink"/>
            <w:rFonts w:hint="cs"/>
            <w:noProof/>
            <w:rtl/>
          </w:rPr>
          <w:t>ی</w:t>
        </w:r>
        <w:r w:rsidR="00BC7463" w:rsidRPr="00F812AB">
          <w:rPr>
            <w:rStyle w:val="Hyperlink"/>
            <w:rFonts w:hint="eastAsia"/>
            <w:noProof/>
            <w:rtl/>
          </w:rPr>
          <w:t>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493430429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30" w:history="1">
        <w:r w:rsidR="00BC7463" w:rsidRPr="00F812AB">
          <w:rPr>
            <w:rStyle w:val="Hyperlink"/>
            <w:noProof/>
            <w:rtl/>
          </w:rPr>
          <w:t xml:space="preserve">2- </w:t>
        </w:r>
        <w:r w:rsidR="00BC7463" w:rsidRPr="00F812AB">
          <w:rPr>
            <w:rStyle w:val="Hyperlink"/>
            <w:rFonts w:hint="eastAsia"/>
            <w:noProof/>
            <w:rtl/>
          </w:rPr>
          <w:t>فقط</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متعال</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فرا</w:t>
        </w:r>
        <w:r w:rsidR="00BC7463" w:rsidRPr="00F812AB">
          <w:rPr>
            <w:rStyle w:val="Hyperlink"/>
            <w:noProof/>
            <w:rtl/>
          </w:rPr>
          <w:t xml:space="preserve"> </w:t>
        </w:r>
        <w:r w:rsidR="00BC7463" w:rsidRPr="00F812AB">
          <w:rPr>
            <w:rStyle w:val="Hyperlink"/>
            <w:rFonts w:hint="eastAsia"/>
            <w:noProof/>
            <w:rtl/>
          </w:rPr>
          <w:t>خواند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493430430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31" w:history="1">
        <w:r w:rsidR="00BC7463" w:rsidRPr="00F812AB">
          <w:rPr>
            <w:rStyle w:val="Hyperlink"/>
            <w:noProof/>
            <w:rtl/>
          </w:rPr>
          <w:t xml:space="preserve">3- </w:t>
        </w:r>
        <w:r w:rsidR="00BC7463" w:rsidRPr="00F812AB">
          <w:rPr>
            <w:rStyle w:val="Hyperlink"/>
            <w:rFonts w:hint="eastAsia"/>
            <w:noProof/>
            <w:rtl/>
          </w:rPr>
          <w:t>با</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عجله</w:t>
        </w:r>
        <w:r w:rsidR="00BC7463" w:rsidRPr="00F812AB">
          <w:rPr>
            <w:rStyle w:val="Hyperlink"/>
            <w:noProof/>
            <w:rtl/>
          </w:rPr>
          <w:t xml:space="preserve"> </w:t>
        </w:r>
        <w:r w:rsidR="00BC7463" w:rsidRPr="00F812AB">
          <w:rPr>
            <w:rStyle w:val="Hyperlink"/>
            <w:rFonts w:hint="eastAsia"/>
            <w:noProof/>
            <w:rtl/>
          </w:rPr>
          <w:t>پره</w:t>
        </w:r>
        <w:r w:rsidR="00BC7463" w:rsidRPr="00F812AB">
          <w:rPr>
            <w:rStyle w:val="Hyperlink"/>
            <w:rFonts w:hint="cs"/>
            <w:noProof/>
            <w:rtl/>
          </w:rPr>
          <w:t>ی</w:t>
        </w:r>
        <w:r w:rsidR="00BC7463" w:rsidRPr="00F812AB">
          <w:rPr>
            <w:rStyle w:val="Hyperlink"/>
            <w:rFonts w:hint="eastAsia"/>
            <w:noProof/>
            <w:rtl/>
          </w:rPr>
          <w:t>ز</w:t>
        </w:r>
        <w:r w:rsidR="00BC7463" w:rsidRPr="00F812AB">
          <w:rPr>
            <w:rStyle w:val="Hyperlink"/>
            <w:noProof/>
            <w:rtl/>
          </w:rPr>
          <w:t xml:space="preserve"> </w:t>
        </w:r>
        <w:r w:rsidR="00BC7463" w:rsidRPr="00F812AB">
          <w:rPr>
            <w:rStyle w:val="Hyperlink"/>
            <w:rFonts w:hint="eastAsia"/>
            <w:noProof/>
            <w:rtl/>
          </w:rPr>
          <w:t>کند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493430431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32" w:history="1">
        <w:r w:rsidR="00BC7463" w:rsidRPr="00F812AB">
          <w:rPr>
            <w:rStyle w:val="Hyperlink"/>
            <w:noProof/>
            <w:rtl/>
          </w:rPr>
          <w:t xml:space="preserve">4- </w:t>
        </w:r>
        <w:r w:rsidR="00BC7463" w:rsidRPr="00F812AB">
          <w:rPr>
            <w:rStyle w:val="Hyperlink"/>
            <w:rFonts w:hint="eastAsia"/>
            <w:noProof/>
            <w:rtl/>
          </w:rPr>
          <w:t>درخواست</w:t>
        </w:r>
        <w:r w:rsidR="00BC7463" w:rsidRPr="00F812AB">
          <w:rPr>
            <w:rStyle w:val="Hyperlink"/>
            <w:noProof/>
            <w:rtl/>
          </w:rPr>
          <w:t xml:space="preserve"> </w:t>
        </w:r>
        <w:r w:rsidR="00BC7463" w:rsidRPr="00F812AB">
          <w:rPr>
            <w:rStyle w:val="Hyperlink"/>
            <w:rFonts w:hint="eastAsia"/>
            <w:noProof/>
            <w:rtl/>
          </w:rPr>
          <w:t>خ</w:t>
        </w:r>
        <w:r w:rsidR="00BC7463" w:rsidRPr="00F812AB">
          <w:rPr>
            <w:rStyle w:val="Hyperlink"/>
            <w:rFonts w:hint="cs"/>
            <w:noProof/>
            <w:rtl/>
          </w:rPr>
          <w:t>ی</w:t>
        </w:r>
        <w:r w:rsidR="00BC7463" w:rsidRPr="00F812AB">
          <w:rPr>
            <w:rStyle w:val="Hyperlink"/>
            <w:rFonts w:hint="eastAsia"/>
            <w:noProof/>
            <w:rtl/>
          </w:rPr>
          <w:t>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493430432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33" w:history="1">
        <w:r w:rsidR="00BC7463" w:rsidRPr="00F812AB">
          <w:rPr>
            <w:rStyle w:val="Hyperlink"/>
            <w:noProof/>
            <w:rtl/>
          </w:rPr>
          <w:t xml:space="preserve">5- </w:t>
        </w:r>
        <w:r w:rsidR="00BC7463" w:rsidRPr="00F812AB">
          <w:rPr>
            <w:rStyle w:val="Hyperlink"/>
            <w:rFonts w:hint="eastAsia"/>
            <w:noProof/>
            <w:rtl/>
          </w:rPr>
          <w:t>خوش</w:t>
        </w:r>
        <w:r w:rsidR="00BC7463" w:rsidRPr="00F812AB">
          <w:rPr>
            <w:rStyle w:val="Hyperlink"/>
            <w:rFonts w:hint="eastAsia"/>
            <w:noProof/>
          </w:rPr>
          <w:t>‌</w:t>
        </w:r>
        <w:r w:rsidR="00BC7463" w:rsidRPr="00F812AB">
          <w:rPr>
            <w:rStyle w:val="Hyperlink"/>
            <w:rFonts w:hint="eastAsia"/>
            <w:noProof/>
            <w:rtl/>
          </w:rPr>
          <w:t>گمان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نسبت</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rFonts w:hint="cs"/>
            <w:noProof/>
          </w:rPr>
          <w:sym w:font="AGA Arabesque" w:char="F055"/>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493430433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34" w:history="1">
        <w:r w:rsidR="00BC7463" w:rsidRPr="00F812AB">
          <w:rPr>
            <w:rStyle w:val="Hyperlink"/>
            <w:noProof/>
            <w:rtl/>
          </w:rPr>
          <w:t xml:space="preserve">6- </w:t>
        </w:r>
        <w:r w:rsidR="00BC7463" w:rsidRPr="00F812AB">
          <w:rPr>
            <w:rStyle w:val="Hyperlink"/>
            <w:rFonts w:hint="eastAsia"/>
            <w:noProof/>
            <w:rtl/>
          </w:rPr>
          <w:t>حضور</w:t>
        </w:r>
        <w:r w:rsidR="00BC7463" w:rsidRPr="00F812AB">
          <w:rPr>
            <w:rStyle w:val="Hyperlink"/>
            <w:noProof/>
            <w:rtl/>
          </w:rPr>
          <w:t xml:space="preserve"> </w:t>
        </w:r>
        <w:r w:rsidR="00BC7463" w:rsidRPr="00F812AB">
          <w:rPr>
            <w:rStyle w:val="Hyperlink"/>
            <w:rFonts w:hint="eastAsia"/>
            <w:noProof/>
            <w:rtl/>
          </w:rPr>
          <w:t>دل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493430434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35"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آداب</w:t>
        </w:r>
        <w:r w:rsidR="00BC7463" w:rsidRPr="00F812AB">
          <w:rPr>
            <w:rStyle w:val="Hyperlink"/>
            <w:noProof/>
            <w:rtl/>
          </w:rPr>
          <w:t xml:space="preserve"> </w:t>
        </w:r>
        <w:r w:rsidR="00BC7463" w:rsidRPr="00F812AB">
          <w:rPr>
            <w:rStyle w:val="Hyperlink"/>
            <w:rFonts w:hint="eastAsia"/>
            <w:noProof/>
            <w:rtl/>
          </w:rPr>
          <w:t>دعا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493430435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396</w:t>
        </w:r>
        <w:r w:rsidR="00BC7463">
          <w:rPr>
            <w:noProof/>
            <w:webHidden/>
            <w:rtl/>
          </w:rPr>
          <w:fldChar w:fldCharType="end"/>
        </w:r>
      </w:hyperlink>
    </w:p>
    <w:p w:rsidR="00BC7463" w:rsidRPr="004B44DC" w:rsidRDefault="00BC7632" w:rsidP="004B44DC">
      <w:pPr>
        <w:pStyle w:val="TOC1"/>
        <w:tabs>
          <w:tab w:val="right" w:leader="dot" w:pos="7078"/>
        </w:tabs>
        <w:jc w:val="center"/>
        <w:rPr>
          <w:rFonts w:asciiTheme="minorHAnsi" w:eastAsiaTheme="minorEastAsia" w:hAnsiTheme="minorHAnsi" w:cstheme="minorBidi"/>
          <w:bCs w:val="0"/>
          <w:noProof/>
          <w:sz w:val="26"/>
          <w:szCs w:val="26"/>
          <w:rtl/>
        </w:rPr>
      </w:pPr>
      <w:hyperlink w:anchor="_Toc493430436" w:history="1">
        <w:r w:rsidR="00BC7463" w:rsidRPr="004B44DC">
          <w:rPr>
            <w:rStyle w:val="Hyperlink"/>
            <w:rFonts w:hint="eastAsia"/>
            <w:noProof/>
            <w:sz w:val="26"/>
            <w:szCs w:val="26"/>
            <w:rtl/>
          </w:rPr>
          <w:t>فصل</w:t>
        </w:r>
        <w:r w:rsidR="00BC7463" w:rsidRPr="004B44DC">
          <w:rPr>
            <w:rStyle w:val="Hyperlink"/>
            <w:noProof/>
            <w:sz w:val="26"/>
            <w:szCs w:val="26"/>
            <w:rtl/>
          </w:rPr>
          <w:t xml:space="preserve"> </w:t>
        </w:r>
        <w:r w:rsidR="00BC7463" w:rsidRPr="004B44DC">
          <w:rPr>
            <w:rStyle w:val="Hyperlink"/>
            <w:rFonts w:hint="eastAsia"/>
            <w:noProof/>
            <w:sz w:val="26"/>
            <w:szCs w:val="26"/>
            <w:rtl/>
          </w:rPr>
          <w:t>ششم</w:t>
        </w:r>
        <w:r w:rsidR="00BC7463" w:rsidRPr="004B44DC">
          <w:rPr>
            <w:rStyle w:val="Hyperlink"/>
            <w:noProof/>
            <w:sz w:val="26"/>
            <w:szCs w:val="26"/>
            <w:rtl/>
          </w:rPr>
          <w:t xml:space="preserve">: </w:t>
        </w:r>
        <w:r w:rsidR="00BC7463" w:rsidRPr="004B44DC">
          <w:rPr>
            <w:rStyle w:val="Hyperlink"/>
            <w:rFonts w:hint="eastAsia"/>
            <w:noProof/>
            <w:sz w:val="26"/>
            <w:szCs w:val="26"/>
            <w:rtl/>
          </w:rPr>
          <w:t>نظام</w:t>
        </w:r>
        <w:r w:rsidR="00BC7463" w:rsidRPr="004B44DC">
          <w:rPr>
            <w:rStyle w:val="Hyperlink"/>
            <w:noProof/>
            <w:sz w:val="26"/>
            <w:szCs w:val="26"/>
            <w:rtl/>
          </w:rPr>
          <w:t xml:space="preserve"> </w:t>
        </w:r>
        <w:r w:rsidR="00BC7463" w:rsidRPr="004B44DC">
          <w:rPr>
            <w:rStyle w:val="Hyperlink"/>
            <w:rFonts w:hint="eastAsia"/>
            <w:noProof/>
            <w:sz w:val="26"/>
            <w:szCs w:val="26"/>
            <w:rtl/>
          </w:rPr>
          <w:t>س</w:t>
        </w:r>
        <w:r w:rsidR="00BC7463" w:rsidRPr="004B44DC">
          <w:rPr>
            <w:rStyle w:val="Hyperlink"/>
            <w:rFonts w:hint="cs"/>
            <w:noProof/>
            <w:sz w:val="26"/>
            <w:szCs w:val="26"/>
            <w:rtl/>
          </w:rPr>
          <w:t>ی</w:t>
        </w:r>
        <w:r w:rsidR="00BC7463" w:rsidRPr="004B44DC">
          <w:rPr>
            <w:rStyle w:val="Hyperlink"/>
            <w:rFonts w:hint="eastAsia"/>
            <w:noProof/>
            <w:sz w:val="26"/>
            <w:szCs w:val="26"/>
            <w:rtl/>
          </w:rPr>
          <w:t>اس</w:t>
        </w:r>
        <w:r w:rsidR="00BC7463" w:rsidRPr="004B44DC">
          <w:rPr>
            <w:rStyle w:val="Hyperlink"/>
            <w:rFonts w:hint="cs"/>
            <w:noProof/>
            <w:sz w:val="26"/>
            <w:szCs w:val="26"/>
            <w:rtl/>
          </w:rPr>
          <w:t>ی</w:t>
        </w:r>
        <w:r w:rsidR="00BC7463" w:rsidRPr="004B44DC">
          <w:rPr>
            <w:rStyle w:val="Hyperlink"/>
            <w:rFonts w:hint="eastAsia"/>
            <w:noProof/>
            <w:sz w:val="26"/>
            <w:szCs w:val="26"/>
            <w:rtl/>
          </w:rPr>
          <w:t>،</w:t>
        </w:r>
        <w:r w:rsidR="00BC7463" w:rsidRPr="004B44DC">
          <w:rPr>
            <w:rStyle w:val="Hyperlink"/>
            <w:noProof/>
            <w:sz w:val="26"/>
            <w:szCs w:val="26"/>
            <w:rtl/>
          </w:rPr>
          <w:t xml:space="preserve"> </w:t>
        </w:r>
        <w:r w:rsidR="00BC7463" w:rsidRPr="004B44DC">
          <w:rPr>
            <w:rStyle w:val="Hyperlink"/>
            <w:rFonts w:hint="eastAsia"/>
            <w:noProof/>
            <w:sz w:val="26"/>
            <w:szCs w:val="26"/>
            <w:rtl/>
          </w:rPr>
          <w:t>اقتصاد</w:t>
        </w:r>
        <w:r w:rsidR="00BC7463" w:rsidRPr="004B44DC">
          <w:rPr>
            <w:rStyle w:val="Hyperlink"/>
            <w:rFonts w:hint="cs"/>
            <w:noProof/>
            <w:sz w:val="26"/>
            <w:szCs w:val="26"/>
            <w:rtl/>
          </w:rPr>
          <w:t>ی</w:t>
        </w:r>
        <w:r w:rsidR="00BC7463" w:rsidRPr="004B44DC">
          <w:rPr>
            <w:rStyle w:val="Hyperlink"/>
            <w:rFonts w:hint="eastAsia"/>
            <w:noProof/>
            <w:sz w:val="26"/>
            <w:szCs w:val="26"/>
            <w:rtl/>
          </w:rPr>
          <w:t>،</w:t>
        </w:r>
        <w:r w:rsidR="00BC7463" w:rsidRPr="004B44DC">
          <w:rPr>
            <w:rStyle w:val="Hyperlink"/>
            <w:noProof/>
            <w:sz w:val="26"/>
            <w:szCs w:val="26"/>
            <w:rtl/>
          </w:rPr>
          <w:t xml:space="preserve"> </w:t>
        </w:r>
        <w:r w:rsidR="00BC7463" w:rsidRPr="004B44DC">
          <w:rPr>
            <w:rStyle w:val="Hyperlink"/>
            <w:rFonts w:hint="eastAsia"/>
            <w:noProof/>
            <w:sz w:val="26"/>
            <w:szCs w:val="26"/>
            <w:rtl/>
          </w:rPr>
          <w:t>اجتماع</w:t>
        </w:r>
        <w:r w:rsidR="00BC7463" w:rsidRPr="004B44DC">
          <w:rPr>
            <w:rStyle w:val="Hyperlink"/>
            <w:rFonts w:hint="cs"/>
            <w:noProof/>
            <w:sz w:val="26"/>
            <w:szCs w:val="26"/>
            <w:rtl/>
          </w:rPr>
          <w:t>ی</w:t>
        </w:r>
        <w:r w:rsidR="00BC7463" w:rsidRPr="004B44DC">
          <w:rPr>
            <w:rStyle w:val="Hyperlink"/>
            <w:noProof/>
            <w:sz w:val="26"/>
            <w:szCs w:val="26"/>
            <w:rtl/>
          </w:rPr>
          <w:t xml:space="preserve"> </w:t>
        </w:r>
        <w:r w:rsidR="00BC7463" w:rsidRPr="004B44DC">
          <w:rPr>
            <w:rStyle w:val="Hyperlink"/>
            <w:rFonts w:hint="eastAsia"/>
            <w:noProof/>
            <w:sz w:val="26"/>
            <w:szCs w:val="26"/>
            <w:rtl/>
          </w:rPr>
          <w:t>و</w:t>
        </w:r>
        <w:r w:rsidR="00BC7463" w:rsidRPr="004B44DC">
          <w:rPr>
            <w:rStyle w:val="Hyperlink"/>
            <w:noProof/>
            <w:sz w:val="26"/>
            <w:szCs w:val="26"/>
            <w:rtl/>
          </w:rPr>
          <w:t xml:space="preserve"> </w:t>
        </w:r>
        <w:r w:rsidR="00BC7463" w:rsidRPr="004B44DC">
          <w:rPr>
            <w:rStyle w:val="Hyperlink"/>
            <w:rFonts w:hint="eastAsia"/>
            <w:noProof/>
            <w:sz w:val="26"/>
            <w:szCs w:val="26"/>
            <w:rtl/>
          </w:rPr>
          <w:t>خانوادگ</w:t>
        </w:r>
        <w:r w:rsidR="00BC7463" w:rsidRPr="004B44DC">
          <w:rPr>
            <w:rStyle w:val="Hyperlink"/>
            <w:rFonts w:hint="cs"/>
            <w:noProof/>
            <w:sz w:val="26"/>
            <w:szCs w:val="26"/>
            <w:rtl/>
          </w:rPr>
          <w:t>ی</w:t>
        </w:r>
        <w:r w:rsidR="00BC7463" w:rsidRPr="004B44DC">
          <w:rPr>
            <w:rStyle w:val="Hyperlink"/>
            <w:noProof/>
            <w:sz w:val="26"/>
            <w:szCs w:val="26"/>
            <w:rtl/>
          </w:rPr>
          <w:t xml:space="preserve"> </w:t>
        </w:r>
        <w:r w:rsidR="00BC7463" w:rsidRPr="004B44DC">
          <w:rPr>
            <w:rStyle w:val="Hyperlink"/>
            <w:rFonts w:hint="eastAsia"/>
            <w:noProof/>
            <w:sz w:val="26"/>
            <w:szCs w:val="26"/>
            <w:rtl/>
          </w:rPr>
          <w:t>در</w:t>
        </w:r>
        <w:r w:rsidR="00BC7463" w:rsidRPr="004B44DC">
          <w:rPr>
            <w:rStyle w:val="Hyperlink"/>
            <w:noProof/>
            <w:sz w:val="26"/>
            <w:szCs w:val="26"/>
            <w:rtl/>
          </w:rPr>
          <w:t xml:space="preserve"> </w:t>
        </w:r>
        <w:r w:rsidR="00BC7463" w:rsidRPr="004B44DC">
          <w:rPr>
            <w:rStyle w:val="Hyperlink"/>
            <w:rFonts w:hint="eastAsia"/>
            <w:noProof/>
            <w:sz w:val="26"/>
            <w:szCs w:val="26"/>
            <w:rtl/>
          </w:rPr>
          <w:t>اسلام</w:t>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437"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اول</w:t>
        </w:r>
        <w:r w:rsidR="00BC7463" w:rsidRPr="00BC3C05">
          <w:rPr>
            <w:rStyle w:val="Hyperlink"/>
            <w:noProof/>
            <w:sz w:val="24"/>
            <w:szCs w:val="24"/>
            <w:rtl/>
          </w:rPr>
          <w:t xml:space="preserve">: </w:t>
        </w:r>
        <w:r w:rsidR="00BC7463" w:rsidRPr="00BC3C05">
          <w:rPr>
            <w:rStyle w:val="Hyperlink"/>
            <w:rFonts w:hint="eastAsia"/>
            <w:noProof/>
            <w:sz w:val="24"/>
            <w:szCs w:val="24"/>
            <w:rtl/>
          </w:rPr>
          <w:t>نظام</w:t>
        </w:r>
        <w:r w:rsidR="00BC7463" w:rsidRPr="00BC3C05">
          <w:rPr>
            <w:rStyle w:val="Hyperlink"/>
            <w:noProof/>
            <w:sz w:val="24"/>
            <w:szCs w:val="24"/>
            <w:rtl/>
          </w:rPr>
          <w:t xml:space="preserve"> </w:t>
        </w:r>
        <w:r w:rsidR="00BC7463" w:rsidRPr="00BC3C05">
          <w:rPr>
            <w:rStyle w:val="Hyperlink"/>
            <w:rFonts w:hint="eastAsia"/>
            <w:noProof/>
            <w:sz w:val="24"/>
            <w:szCs w:val="24"/>
            <w:rtl/>
          </w:rPr>
          <w:t>س</w:t>
        </w:r>
        <w:r w:rsidR="00BC7463" w:rsidRPr="00BC3C05">
          <w:rPr>
            <w:rStyle w:val="Hyperlink"/>
            <w:rFonts w:hint="cs"/>
            <w:noProof/>
            <w:sz w:val="24"/>
            <w:szCs w:val="24"/>
            <w:rtl/>
          </w:rPr>
          <w:t>ی</w:t>
        </w:r>
        <w:r w:rsidR="00BC7463" w:rsidRPr="00BC3C05">
          <w:rPr>
            <w:rStyle w:val="Hyperlink"/>
            <w:rFonts w:hint="eastAsia"/>
            <w:noProof/>
            <w:sz w:val="24"/>
            <w:szCs w:val="24"/>
            <w:rtl/>
          </w:rPr>
          <w:t>اس</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در</w:t>
        </w:r>
        <w:r w:rsidR="00BC7463" w:rsidRPr="00BC3C05">
          <w:rPr>
            <w:rStyle w:val="Hyperlink"/>
            <w:noProof/>
            <w:sz w:val="24"/>
            <w:szCs w:val="24"/>
            <w:rtl/>
          </w:rPr>
          <w:t xml:space="preserve"> </w:t>
        </w:r>
        <w:r w:rsidR="00BC7463" w:rsidRPr="00BC3C05">
          <w:rPr>
            <w:rStyle w:val="Hyperlink"/>
            <w:rFonts w:hint="eastAsia"/>
            <w:noProof/>
            <w:sz w:val="24"/>
            <w:szCs w:val="24"/>
            <w:rtl/>
          </w:rPr>
          <w:t>اسلام</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493430437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398</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3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نظام</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اس</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493430438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39"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نظام»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493430439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40" w:history="1">
        <w:r w:rsidR="00BC7463" w:rsidRPr="00F812AB">
          <w:rPr>
            <w:rStyle w:val="Hyperlink"/>
            <w:noProof/>
            <w:rtl/>
          </w:rPr>
          <w:t xml:space="preserve">2-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اس</w:t>
        </w:r>
        <w:r w:rsidR="00BC7463" w:rsidRPr="00F812AB">
          <w:rPr>
            <w:rStyle w:val="Hyperlink"/>
            <w:rFonts w:hint="cs"/>
            <w:noProof/>
            <w:rtl/>
          </w:rPr>
          <w:t>ی</w:t>
        </w:r>
        <w:r w:rsidR="00BC7463" w:rsidRPr="00F812AB">
          <w:rPr>
            <w:rStyle w:val="Hyperlink"/>
            <w:noProof/>
            <w:rtl/>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493430440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399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41" w:history="1">
        <w:r w:rsidR="00BC7463" w:rsidRPr="00F812AB">
          <w:rPr>
            <w:rStyle w:val="Hyperlink"/>
            <w:noProof/>
            <w:rtl/>
          </w:rPr>
          <w:t xml:space="preserve">3-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نظام</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اس</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493430441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42" w:history="1">
        <w:r w:rsidR="00BC7463" w:rsidRPr="00F812AB">
          <w:rPr>
            <w:rStyle w:val="Hyperlink"/>
            <w:noProof/>
            <w:rtl/>
          </w:rPr>
          <w:t xml:space="preserve">4-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نظام</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اس</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493430442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400</w:t>
        </w:r>
        <w:r w:rsidR="00BC7463">
          <w:rPr>
            <w:noProof/>
            <w:webHidden/>
            <w:rtl/>
          </w:rPr>
          <w:fldChar w:fldCharType="end"/>
        </w:r>
      </w:hyperlink>
    </w:p>
    <w:p w:rsidR="00BC7463" w:rsidRDefault="00BC7632" w:rsidP="00D60AF2">
      <w:pPr>
        <w:pStyle w:val="TOC2"/>
        <w:keepNext/>
        <w:tabs>
          <w:tab w:val="right" w:leader="dot" w:pos="7078"/>
        </w:tabs>
        <w:rPr>
          <w:rFonts w:asciiTheme="minorHAnsi" w:eastAsiaTheme="minorEastAsia" w:hAnsiTheme="minorHAnsi" w:cstheme="minorBidi"/>
          <w:bCs w:val="0"/>
          <w:noProof/>
          <w:sz w:val="22"/>
          <w:szCs w:val="22"/>
          <w:rtl/>
        </w:rPr>
      </w:pPr>
      <w:hyperlink w:anchor="_Toc493430443"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rFonts w:hint="cs"/>
            <w:noProof/>
            <w:rtl/>
          </w:rPr>
          <w:t>ی</w:t>
        </w:r>
        <w:r w:rsidR="00BC7463" w:rsidRPr="00F812AB">
          <w:rPr>
            <w:rStyle w:val="Hyperlink"/>
            <w:rFonts w:hint="eastAsia"/>
            <w:noProof/>
            <w:rtl/>
          </w:rPr>
          <w:t>ژگ</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نظام</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اس</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493430443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44" w:history="1">
        <w:r w:rsidR="00BC7463" w:rsidRPr="00F812AB">
          <w:rPr>
            <w:rStyle w:val="Hyperlink"/>
            <w:noProof/>
            <w:rtl/>
          </w:rPr>
          <w:t xml:space="preserve">1- </w:t>
        </w:r>
        <w:r w:rsidR="00BC7463" w:rsidRPr="00F812AB">
          <w:rPr>
            <w:rStyle w:val="Hyperlink"/>
            <w:rFonts w:hint="eastAsia"/>
            <w:noProof/>
            <w:rtl/>
          </w:rPr>
          <w:t>اله</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بودن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493430444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45" w:history="1">
        <w:r w:rsidR="00BC7463" w:rsidRPr="00F812AB">
          <w:rPr>
            <w:rStyle w:val="Hyperlink"/>
            <w:noProof/>
            <w:rtl/>
          </w:rPr>
          <w:t xml:space="preserve">2- </w:t>
        </w:r>
        <w:r w:rsidR="00BC7463" w:rsidRPr="00F812AB">
          <w:rPr>
            <w:rStyle w:val="Hyperlink"/>
            <w:rFonts w:hint="eastAsia"/>
            <w:noProof/>
            <w:rtl/>
          </w:rPr>
          <w:t>عموم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فراگ</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493430445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46" w:history="1">
        <w:r w:rsidR="00BC7463" w:rsidRPr="00F812AB">
          <w:rPr>
            <w:rStyle w:val="Hyperlink"/>
            <w:noProof/>
            <w:rtl/>
          </w:rPr>
          <w:t xml:space="preserve">3- </w:t>
        </w:r>
        <w:r w:rsidR="00BC7463" w:rsidRPr="00F812AB">
          <w:rPr>
            <w:rStyle w:val="Hyperlink"/>
            <w:rFonts w:hint="eastAsia"/>
            <w:noProof/>
            <w:rtl/>
          </w:rPr>
          <w:t>جهان</w:t>
        </w:r>
        <w:r w:rsidR="00BC7463" w:rsidRPr="00F812AB">
          <w:rPr>
            <w:rStyle w:val="Hyperlink"/>
            <w:rFonts w:hint="eastAsia"/>
            <w:noProof/>
          </w:rPr>
          <w:t>‌</w:t>
        </w:r>
        <w:r w:rsidR="00BC7463" w:rsidRPr="00F812AB">
          <w:rPr>
            <w:rStyle w:val="Hyperlink"/>
            <w:rFonts w:hint="eastAsia"/>
            <w:noProof/>
            <w:rtl/>
          </w:rPr>
          <w:t>شمول</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493430446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47" w:history="1">
        <w:r w:rsidR="00BC7463" w:rsidRPr="00F812AB">
          <w:rPr>
            <w:rStyle w:val="Hyperlink"/>
            <w:noProof/>
            <w:rtl/>
          </w:rPr>
          <w:t xml:space="preserve">4-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انه</w:t>
        </w:r>
        <w:r w:rsidR="00BC7463" w:rsidRPr="00F812AB">
          <w:rPr>
            <w:rStyle w:val="Hyperlink"/>
            <w:rFonts w:hint="eastAsia"/>
            <w:noProof/>
          </w:rPr>
          <w:t>‌</w:t>
        </w:r>
        <w:r w:rsidR="00BC7463" w:rsidRPr="00F812AB">
          <w:rPr>
            <w:rStyle w:val="Hyperlink"/>
            <w:rFonts w:hint="eastAsia"/>
            <w:noProof/>
            <w:rtl/>
          </w:rPr>
          <w:t>رو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493430447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48" w:history="1">
        <w:r w:rsidR="00BC7463" w:rsidRPr="00F812AB">
          <w:rPr>
            <w:rStyle w:val="Hyperlink"/>
            <w:noProof/>
            <w:rtl/>
          </w:rPr>
          <w:t xml:space="preserve">5- </w:t>
        </w:r>
        <w:r w:rsidR="00BC7463" w:rsidRPr="00F812AB">
          <w:rPr>
            <w:rStyle w:val="Hyperlink"/>
            <w:rFonts w:hint="eastAsia"/>
            <w:noProof/>
            <w:rtl/>
          </w:rPr>
          <w:t>واقع</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بودن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تناسب</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فطرت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493430448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49"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شر</w:t>
        </w:r>
        <w:r w:rsidR="00BC7463" w:rsidRPr="00F812AB">
          <w:rPr>
            <w:rStyle w:val="Hyperlink"/>
            <w:rFonts w:hint="cs"/>
            <w:noProof/>
            <w:rtl/>
          </w:rPr>
          <w:t>ی</w:t>
        </w:r>
        <w:r w:rsidR="00BC7463" w:rsidRPr="00F812AB">
          <w:rPr>
            <w:rStyle w:val="Hyperlink"/>
            <w:rFonts w:hint="eastAsia"/>
            <w:noProof/>
            <w:rtl/>
          </w:rPr>
          <w:t>عت</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نظام</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بشر</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493430449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408</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5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نظام</w:t>
        </w:r>
        <w:r w:rsidR="00BC7463" w:rsidRPr="00F812AB">
          <w:rPr>
            <w:rStyle w:val="Hyperlink"/>
            <w:noProof/>
            <w:rtl/>
          </w:rPr>
          <w:t xml:space="preserve"> </w:t>
        </w:r>
        <w:r w:rsidR="00BC7463" w:rsidRPr="00F812AB">
          <w:rPr>
            <w:rStyle w:val="Hyperlink"/>
            <w:rFonts w:hint="eastAsia"/>
            <w:noProof/>
            <w:rtl/>
          </w:rPr>
          <w:t>قضا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493430450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51"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قضاء</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493430451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52"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قضاء</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493430452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53"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قضاء</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493430453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54" w:history="1">
        <w:r w:rsidR="00BC7463" w:rsidRPr="00F812AB">
          <w:rPr>
            <w:rStyle w:val="Hyperlink"/>
            <w:noProof/>
            <w:rtl/>
          </w:rPr>
          <w:t xml:space="preserve">2-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قضاوت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493430454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55" w:history="1">
        <w:r w:rsidR="00BC7463" w:rsidRPr="00F812AB">
          <w:rPr>
            <w:rStyle w:val="Hyperlink"/>
            <w:noProof/>
            <w:rtl/>
          </w:rPr>
          <w:t xml:space="preserve">3- </w:t>
        </w:r>
        <w:r w:rsidR="00BC7463" w:rsidRPr="00F812AB">
          <w:rPr>
            <w:rStyle w:val="Hyperlink"/>
            <w:rFonts w:hint="eastAsia"/>
            <w:noProof/>
            <w:rtl/>
          </w:rPr>
          <w:t>مقاصد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اهداف</w:t>
        </w:r>
        <w:r w:rsidR="00BC7463" w:rsidRPr="00F812AB">
          <w:rPr>
            <w:rStyle w:val="Hyperlink"/>
            <w:noProof/>
            <w:rtl/>
          </w:rPr>
          <w:t xml:space="preserve"> </w:t>
        </w:r>
        <w:r w:rsidR="00BC7463" w:rsidRPr="00F812AB">
          <w:rPr>
            <w:rStyle w:val="Hyperlink"/>
            <w:rFonts w:hint="eastAsia"/>
            <w:noProof/>
            <w:rtl/>
          </w:rPr>
          <w:t>قضاوت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493430455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56" w:history="1">
        <w:r w:rsidR="00BC7463" w:rsidRPr="00F812AB">
          <w:rPr>
            <w:rStyle w:val="Hyperlink"/>
            <w:noProof/>
            <w:rtl/>
          </w:rPr>
          <w:t xml:space="preserve">4- </w:t>
        </w:r>
        <w:r w:rsidR="00BC7463" w:rsidRPr="00F812AB">
          <w:rPr>
            <w:rStyle w:val="Hyperlink"/>
            <w:rFonts w:hint="eastAsia"/>
            <w:noProof/>
            <w:rtl/>
          </w:rPr>
          <w:t>شروط</w:t>
        </w:r>
        <w:r w:rsidR="00BC7463" w:rsidRPr="00F812AB">
          <w:rPr>
            <w:rStyle w:val="Hyperlink"/>
            <w:noProof/>
            <w:rtl/>
          </w:rPr>
          <w:t xml:space="preserve"> </w:t>
        </w:r>
        <w:r w:rsidR="00BC7463" w:rsidRPr="00F812AB">
          <w:rPr>
            <w:rStyle w:val="Hyperlink"/>
            <w:rFonts w:hint="eastAsia"/>
            <w:noProof/>
            <w:rtl/>
          </w:rPr>
          <w:t>قضاوت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493430456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57" w:history="1">
        <w:r w:rsidR="00BC7463" w:rsidRPr="00F812AB">
          <w:rPr>
            <w:rStyle w:val="Hyperlink"/>
            <w:noProof/>
            <w:rtl/>
          </w:rPr>
          <w:t xml:space="preserve">5- </w:t>
        </w:r>
        <w:r w:rsidR="00BC7463" w:rsidRPr="00F812AB">
          <w:rPr>
            <w:rStyle w:val="Hyperlink"/>
            <w:rFonts w:hint="eastAsia"/>
            <w:noProof/>
            <w:rtl/>
          </w:rPr>
          <w:t>آداب</w:t>
        </w:r>
        <w:r w:rsidR="00BC7463" w:rsidRPr="00F812AB">
          <w:rPr>
            <w:rStyle w:val="Hyperlink"/>
            <w:noProof/>
            <w:rtl/>
          </w:rPr>
          <w:t xml:space="preserve"> </w:t>
        </w:r>
        <w:r w:rsidR="00BC7463" w:rsidRPr="00F812AB">
          <w:rPr>
            <w:rStyle w:val="Hyperlink"/>
            <w:rFonts w:hint="eastAsia"/>
            <w:noProof/>
            <w:rtl/>
          </w:rPr>
          <w:t>قاض</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493430457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58" w:history="1">
        <w:r w:rsidR="00BC7463" w:rsidRPr="00F812AB">
          <w:rPr>
            <w:rStyle w:val="Hyperlink"/>
            <w:noProof/>
            <w:rtl/>
          </w:rPr>
          <w:t xml:space="preserve">6- </w:t>
        </w:r>
        <w:r w:rsidR="00BC7463" w:rsidRPr="00F812AB">
          <w:rPr>
            <w:rStyle w:val="Hyperlink"/>
            <w:rFonts w:hint="eastAsia"/>
            <w:noProof/>
            <w:rtl/>
          </w:rPr>
          <w:t>شرا</w:t>
        </w:r>
        <w:r w:rsidR="00BC7463" w:rsidRPr="00F812AB">
          <w:rPr>
            <w:rStyle w:val="Hyperlink"/>
            <w:rFonts w:hint="cs"/>
            <w:noProof/>
            <w:rtl/>
          </w:rPr>
          <w:t>ی</w:t>
        </w:r>
        <w:r w:rsidR="00BC7463" w:rsidRPr="00F812AB">
          <w:rPr>
            <w:rStyle w:val="Hyperlink"/>
            <w:rFonts w:hint="eastAsia"/>
            <w:noProof/>
            <w:rtl/>
          </w:rPr>
          <w:t>ط</w:t>
        </w:r>
        <w:r w:rsidR="00BC7463" w:rsidRPr="00F812AB">
          <w:rPr>
            <w:rStyle w:val="Hyperlink"/>
            <w:noProof/>
            <w:rtl/>
          </w:rPr>
          <w:t xml:space="preserve"> </w:t>
        </w:r>
        <w:r w:rsidR="00BC7463" w:rsidRPr="00F812AB">
          <w:rPr>
            <w:rStyle w:val="Hyperlink"/>
            <w:rFonts w:hint="eastAsia"/>
            <w:noProof/>
            <w:rtl/>
          </w:rPr>
          <w:t>مردم</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کار</w:t>
        </w:r>
        <w:r w:rsidR="00BC7463" w:rsidRPr="00F812AB">
          <w:rPr>
            <w:rStyle w:val="Hyperlink"/>
            <w:noProof/>
            <w:rtl/>
          </w:rPr>
          <w:t xml:space="preserve"> </w:t>
        </w:r>
        <w:r w:rsidR="00BC7463" w:rsidRPr="00F812AB">
          <w:rPr>
            <w:rStyle w:val="Hyperlink"/>
            <w:rFonts w:hint="eastAsia"/>
            <w:noProof/>
            <w:rtl/>
          </w:rPr>
          <w:t>قضاوت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493430458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59" w:history="1">
        <w:r w:rsidR="00BC7463" w:rsidRPr="00F812AB">
          <w:rPr>
            <w:rStyle w:val="Hyperlink"/>
            <w:noProof/>
            <w:rtl/>
          </w:rPr>
          <w:t xml:space="preserve">7- </w:t>
        </w:r>
        <w:r w:rsidR="00BC7463" w:rsidRPr="00F812AB">
          <w:rPr>
            <w:rStyle w:val="Hyperlink"/>
            <w:rFonts w:hint="eastAsia"/>
            <w:noProof/>
            <w:rtl/>
          </w:rPr>
          <w:t>استقلال</w:t>
        </w:r>
        <w:r w:rsidR="00BC7463" w:rsidRPr="00F812AB">
          <w:rPr>
            <w:rStyle w:val="Hyperlink"/>
            <w:noProof/>
            <w:rtl/>
          </w:rPr>
          <w:t xml:space="preserve"> </w:t>
        </w:r>
        <w:r w:rsidR="00BC7463" w:rsidRPr="00F812AB">
          <w:rPr>
            <w:rStyle w:val="Hyperlink"/>
            <w:rFonts w:hint="eastAsia"/>
            <w:noProof/>
            <w:rtl/>
          </w:rPr>
          <w:t>قضاوت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493430459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416</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6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نظام</w:t>
        </w:r>
        <w:r w:rsidR="00BC7463" w:rsidRPr="00F812AB">
          <w:rPr>
            <w:rStyle w:val="Hyperlink"/>
            <w:noProof/>
            <w:rtl/>
          </w:rPr>
          <w:t xml:space="preserve"> </w:t>
        </w:r>
        <w:r w:rsidR="00BC7463" w:rsidRPr="00F812AB">
          <w:rPr>
            <w:rStyle w:val="Hyperlink"/>
            <w:rFonts w:hint="eastAsia"/>
            <w:noProof/>
            <w:rtl/>
          </w:rPr>
          <w:t>شورا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493430460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61"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شورا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493430461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62" w:history="1">
        <w:r w:rsidR="00BC7463" w:rsidRPr="00F812AB">
          <w:rPr>
            <w:rStyle w:val="Hyperlink"/>
            <w:noProof/>
            <w:rtl/>
            <w:lang w:bidi="fa-IR"/>
          </w:rPr>
          <w:t xml:space="preserve">1-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شورا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493430462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63" w:history="1">
        <w:r w:rsidR="00BC7463" w:rsidRPr="00F812AB">
          <w:rPr>
            <w:rStyle w:val="Hyperlink"/>
            <w:noProof/>
            <w:rtl/>
            <w:lang w:bidi="fa-IR"/>
          </w:rPr>
          <w:t xml:space="preserve">2-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اصطلاح</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شورا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493430463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64"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شور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دگاه</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493430464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418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6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نمونه</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تجرب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اجرا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مشورت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493430465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422</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466" w:history="1">
        <w:r w:rsidR="00BC7463" w:rsidRPr="00F812AB">
          <w:rPr>
            <w:rStyle w:val="Hyperlink"/>
            <w:noProof/>
            <w:rtl/>
            <w:lang w:bidi="fa-IR"/>
          </w:rPr>
          <w:t xml:space="preserve">1- </w:t>
        </w:r>
        <w:r w:rsidR="00BC7463" w:rsidRPr="00F812AB">
          <w:rPr>
            <w:rStyle w:val="Hyperlink"/>
            <w:rFonts w:hint="eastAsia"/>
            <w:noProof/>
            <w:rtl/>
            <w:lang w:bidi="fa-IR"/>
          </w:rPr>
          <w:t>گفتگو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پروردگار</w:t>
        </w:r>
        <w:r w:rsidR="00BC7463" w:rsidRPr="00F812AB">
          <w:rPr>
            <w:rStyle w:val="Hyperlink"/>
            <w:noProof/>
            <w:rtl/>
            <w:lang w:bidi="fa-IR"/>
          </w:rPr>
          <w:t xml:space="preserve"> </w:t>
        </w:r>
        <w:r w:rsidR="00BC7463" w:rsidRPr="00F812AB">
          <w:rPr>
            <w:rStyle w:val="Hyperlink"/>
            <w:rFonts w:hint="eastAsia"/>
            <w:noProof/>
            <w:rtl/>
            <w:lang w:bidi="fa-IR"/>
          </w:rPr>
          <w:t>جهان</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فرشتگان</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ابتدا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آفر</w:t>
        </w:r>
        <w:r w:rsidR="00BC7463" w:rsidRPr="00F812AB">
          <w:rPr>
            <w:rStyle w:val="Hyperlink"/>
            <w:rFonts w:hint="cs"/>
            <w:noProof/>
            <w:rtl/>
            <w:lang w:bidi="fa-IR"/>
          </w:rPr>
          <w:t>ی</w:t>
        </w:r>
        <w:r w:rsidR="00BC7463" w:rsidRPr="00F812AB">
          <w:rPr>
            <w:rStyle w:val="Hyperlink"/>
            <w:rFonts w:hint="eastAsia"/>
            <w:noProof/>
            <w:rtl/>
            <w:lang w:bidi="fa-IR"/>
          </w:rPr>
          <w:t>نش</w:t>
        </w:r>
        <w:r w:rsidR="00BC7463" w:rsidRPr="00F812AB">
          <w:rPr>
            <w:rStyle w:val="Hyperlink"/>
            <w:noProof/>
            <w:rtl/>
            <w:lang w:bidi="fa-IR"/>
          </w:rPr>
          <w:t xml:space="preserve"> </w:t>
        </w:r>
        <w:r w:rsidR="00BC7463" w:rsidRPr="00F812AB">
          <w:rPr>
            <w:rStyle w:val="Hyperlink"/>
            <w:rFonts w:hint="eastAsia"/>
            <w:noProof/>
            <w:rtl/>
            <w:lang w:bidi="fa-IR"/>
          </w:rPr>
          <w:t>انسان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493430466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422</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467" w:history="1">
        <w:r w:rsidR="00BC7463" w:rsidRPr="00F812AB">
          <w:rPr>
            <w:rStyle w:val="Hyperlink"/>
            <w:noProof/>
            <w:rtl/>
            <w:lang w:bidi="fa-IR"/>
          </w:rPr>
          <w:t xml:space="preserve">2- </w:t>
        </w:r>
        <w:r w:rsidR="00BC7463" w:rsidRPr="00F812AB">
          <w:rPr>
            <w:rStyle w:val="Hyperlink"/>
            <w:rFonts w:hint="eastAsia"/>
            <w:noProof/>
            <w:rtl/>
            <w:lang w:bidi="fa-IR"/>
          </w:rPr>
          <w:t>مشورت</w:t>
        </w:r>
        <w:r w:rsidR="00BC7463" w:rsidRPr="00F812AB">
          <w:rPr>
            <w:rStyle w:val="Hyperlink"/>
            <w:noProof/>
            <w:rtl/>
            <w:lang w:bidi="fa-IR"/>
          </w:rPr>
          <w:t xml:space="preserve"> </w:t>
        </w:r>
        <w:r w:rsidR="00BC7463" w:rsidRPr="00F812AB">
          <w:rPr>
            <w:rStyle w:val="Hyperlink"/>
            <w:rFonts w:hint="eastAsia"/>
            <w:noProof/>
            <w:rtl/>
            <w:lang w:bidi="fa-IR"/>
          </w:rPr>
          <w:t>ابراه</w:t>
        </w:r>
        <w:r w:rsidR="00BC7463" w:rsidRPr="00F812AB">
          <w:rPr>
            <w:rStyle w:val="Hyperlink"/>
            <w:rFonts w:hint="cs"/>
            <w:noProof/>
            <w:rtl/>
            <w:lang w:bidi="fa-IR"/>
          </w:rPr>
          <w:t>ی</w:t>
        </w:r>
        <w:r w:rsidR="00BC7463" w:rsidRPr="00F812AB">
          <w:rPr>
            <w:rStyle w:val="Hyperlink"/>
            <w:rFonts w:hint="eastAsia"/>
            <w:noProof/>
            <w:rtl/>
            <w:lang w:bidi="fa-IR"/>
          </w:rPr>
          <w:t>م</w:t>
        </w:r>
        <w:r w:rsidR="00BC7463" w:rsidRPr="00F812AB">
          <w:rPr>
            <w:rStyle w:val="Hyperlink"/>
            <w:rFonts w:cs="CTraditional Arabic"/>
            <w:b/>
            <w:noProof/>
            <w:rtl/>
            <w:lang w:bidi="fa-IR"/>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493430467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423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6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و</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مشورت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493430468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424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6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مشورت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دموکراس</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493430469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424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70"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ششم</w:t>
        </w:r>
        <w:r w:rsidR="00BC7463" w:rsidRPr="00F812AB">
          <w:rPr>
            <w:rStyle w:val="Hyperlink"/>
            <w:noProof/>
            <w:rtl/>
          </w:rPr>
          <w:t xml:space="preserve">: </w:t>
        </w:r>
        <w:r w:rsidR="00BC7463" w:rsidRPr="00F812AB">
          <w:rPr>
            <w:rStyle w:val="Hyperlink"/>
            <w:rFonts w:hint="eastAsia"/>
            <w:noProof/>
            <w:rtl/>
          </w:rPr>
          <w:t>نمونه</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اجرا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مشورت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b/>
            <w:noProof/>
            <w:rtl/>
          </w:rPr>
          <w:t> </w:t>
        </w:r>
        <w:r w:rsidR="00BC7463" w:rsidRPr="00F812AB">
          <w:rPr>
            <w:rStyle w:val="Hyperlink"/>
            <w:rFonts w:cs="CTraditional Arabic" w:hint="eastAsia"/>
            <w:b/>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493430470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427</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471"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دوم</w:t>
        </w:r>
        <w:r w:rsidR="00BC7463" w:rsidRPr="00BC3C05">
          <w:rPr>
            <w:rStyle w:val="Hyperlink"/>
            <w:noProof/>
            <w:sz w:val="24"/>
            <w:szCs w:val="24"/>
            <w:rtl/>
          </w:rPr>
          <w:t xml:space="preserve">: </w:t>
        </w:r>
        <w:r w:rsidR="00BC7463" w:rsidRPr="00BC3C05">
          <w:rPr>
            <w:rStyle w:val="Hyperlink"/>
            <w:rFonts w:hint="eastAsia"/>
            <w:noProof/>
            <w:sz w:val="24"/>
            <w:szCs w:val="24"/>
            <w:rtl/>
          </w:rPr>
          <w:t>نظام</w:t>
        </w:r>
        <w:r w:rsidR="00BC7463" w:rsidRPr="00BC3C05">
          <w:rPr>
            <w:rStyle w:val="Hyperlink"/>
            <w:noProof/>
            <w:sz w:val="24"/>
            <w:szCs w:val="24"/>
            <w:rtl/>
          </w:rPr>
          <w:t xml:space="preserve"> </w:t>
        </w:r>
        <w:r w:rsidR="00BC7463" w:rsidRPr="00BC3C05">
          <w:rPr>
            <w:rStyle w:val="Hyperlink"/>
            <w:rFonts w:hint="eastAsia"/>
            <w:noProof/>
            <w:sz w:val="24"/>
            <w:szCs w:val="24"/>
            <w:rtl/>
          </w:rPr>
          <w:t>اقتصاد</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در</w:t>
        </w:r>
        <w:r w:rsidR="00BC7463" w:rsidRPr="00BC3C05">
          <w:rPr>
            <w:rStyle w:val="Hyperlink"/>
            <w:noProof/>
            <w:sz w:val="24"/>
            <w:szCs w:val="24"/>
            <w:rtl/>
          </w:rPr>
          <w:t xml:space="preserve"> </w:t>
        </w:r>
        <w:r w:rsidR="00BC7463" w:rsidRPr="00BC3C05">
          <w:rPr>
            <w:rStyle w:val="Hyperlink"/>
            <w:rFonts w:hint="eastAsia"/>
            <w:noProof/>
            <w:sz w:val="24"/>
            <w:szCs w:val="24"/>
            <w:rtl/>
          </w:rPr>
          <w:t>اسلام</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493430471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433</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72"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منابع</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493430472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73"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لغو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اقتصاد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493430473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74" w:history="1">
        <w:r w:rsidR="00BC7463" w:rsidRPr="00F812AB">
          <w:rPr>
            <w:rStyle w:val="Hyperlink"/>
            <w:noProof/>
            <w:rtl/>
          </w:rPr>
          <w:t xml:space="preserve">2- </w:t>
        </w:r>
        <w:r w:rsidR="00BC7463" w:rsidRPr="00F812AB">
          <w:rPr>
            <w:rStyle w:val="Hyperlink"/>
            <w:rFonts w:hint="eastAsia"/>
            <w:noProof/>
            <w:rtl/>
          </w:rPr>
          <w:t>تعر</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noProof/>
            <w:rtl/>
          </w:rPr>
          <w:t xml:space="preserve"> </w:t>
        </w:r>
        <w:r w:rsidR="00BC7463" w:rsidRPr="00F812AB">
          <w:rPr>
            <w:rStyle w:val="Hyperlink"/>
            <w:rFonts w:hint="eastAsia"/>
            <w:noProof/>
            <w:rtl/>
          </w:rPr>
          <w:t>نظام</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493430474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75" w:history="1">
        <w:r w:rsidR="00BC7463" w:rsidRPr="00F812AB">
          <w:rPr>
            <w:rStyle w:val="Hyperlink"/>
            <w:noProof/>
            <w:rtl/>
          </w:rPr>
          <w:t xml:space="preserve">3- </w:t>
        </w:r>
        <w:r w:rsidR="00BC7463" w:rsidRPr="00F812AB">
          <w:rPr>
            <w:rStyle w:val="Hyperlink"/>
            <w:rFonts w:hint="eastAsia"/>
            <w:noProof/>
            <w:rtl/>
          </w:rPr>
          <w:t>منابع</w:t>
        </w:r>
        <w:r w:rsidR="00BC7463" w:rsidRPr="00F812AB">
          <w:rPr>
            <w:rStyle w:val="Hyperlink"/>
            <w:noProof/>
            <w:rtl/>
          </w:rPr>
          <w:t xml:space="preserve"> </w:t>
        </w:r>
        <w:r w:rsidR="00BC7463" w:rsidRPr="00F812AB">
          <w:rPr>
            <w:rStyle w:val="Hyperlink"/>
            <w:rFonts w:hint="eastAsia"/>
            <w:noProof/>
            <w:rtl/>
          </w:rPr>
          <w:t>نظام</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493430475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76"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اصول</w:t>
        </w:r>
        <w:r w:rsidR="00BC7463" w:rsidRPr="00F812AB">
          <w:rPr>
            <w:rStyle w:val="Hyperlink"/>
            <w:noProof/>
            <w:rtl/>
          </w:rPr>
          <w:t xml:space="preserve"> </w:t>
        </w:r>
        <w:r w:rsidR="00BC7463" w:rsidRPr="00F812AB">
          <w:rPr>
            <w:rStyle w:val="Hyperlink"/>
            <w:rFonts w:hint="eastAsia"/>
            <w:noProof/>
            <w:rtl/>
          </w:rPr>
          <w:t>اعتقاد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اهداف</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rFonts w:hint="cs"/>
            <w:noProof/>
            <w:rtl/>
          </w:rPr>
          <w:t>ی</w:t>
        </w:r>
        <w:r w:rsidR="00BC7463" w:rsidRPr="00F812AB">
          <w:rPr>
            <w:rStyle w:val="Hyperlink"/>
            <w:rFonts w:hint="eastAsia"/>
            <w:noProof/>
            <w:rtl/>
          </w:rPr>
          <w:t>ژگ</w:t>
        </w:r>
        <w:r w:rsidR="00BC7463" w:rsidRPr="00F812AB">
          <w:rPr>
            <w:rStyle w:val="Hyperlink"/>
            <w:rFonts w:hint="cs"/>
            <w:noProof/>
            <w:rtl/>
          </w:rPr>
          <w:t>ی</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493430476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77"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اصول</w:t>
        </w:r>
        <w:r w:rsidR="00BC7463" w:rsidRPr="00F812AB">
          <w:rPr>
            <w:rStyle w:val="Hyperlink"/>
            <w:noProof/>
            <w:rtl/>
          </w:rPr>
          <w:t xml:space="preserve"> </w:t>
        </w:r>
        <w:r w:rsidR="00BC7463" w:rsidRPr="00F812AB">
          <w:rPr>
            <w:rStyle w:val="Hyperlink"/>
            <w:rFonts w:hint="eastAsia"/>
            <w:noProof/>
            <w:rtl/>
          </w:rPr>
          <w:t>اعتقاد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493430477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7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اهداف</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493430478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79" w:history="1">
        <w:r w:rsidR="00BC7463" w:rsidRPr="00F812AB">
          <w:rPr>
            <w:rStyle w:val="Hyperlink"/>
            <w:noProof/>
            <w:rtl/>
            <w:lang w:bidi="fa-IR"/>
          </w:rPr>
          <w:t xml:space="preserve">1- </w:t>
        </w:r>
        <w:r w:rsidR="00BC7463" w:rsidRPr="00F812AB">
          <w:rPr>
            <w:rStyle w:val="Hyperlink"/>
            <w:rFonts w:hint="eastAsia"/>
            <w:noProof/>
            <w:rtl/>
            <w:lang w:bidi="fa-IR"/>
          </w:rPr>
          <w:t>تحقّق</w:t>
        </w:r>
        <w:r w:rsidR="00BC7463" w:rsidRPr="00F812AB">
          <w:rPr>
            <w:rStyle w:val="Hyperlink"/>
            <w:noProof/>
            <w:rtl/>
            <w:lang w:bidi="fa-IR"/>
          </w:rPr>
          <w:t xml:space="preserve"> </w:t>
        </w:r>
        <w:r w:rsidR="00BC7463" w:rsidRPr="00F812AB">
          <w:rPr>
            <w:rStyle w:val="Hyperlink"/>
            <w:rFonts w:hint="eastAsia"/>
            <w:noProof/>
            <w:rtl/>
            <w:lang w:bidi="fa-IR"/>
          </w:rPr>
          <w:t>شرا</w:t>
        </w:r>
        <w:r w:rsidR="00BC7463" w:rsidRPr="00F812AB">
          <w:rPr>
            <w:rStyle w:val="Hyperlink"/>
            <w:rFonts w:hint="cs"/>
            <w:noProof/>
            <w:rtl/>
            <w:lang w:bidi="fa-IR"/>
          </w:rPr>
          <w:t>ی</w:t>
        </w:r>
        <w:r w:rsidR="00BC7463" w:rsidRPr="00F812AB">
          <w:rPr>
            <w:rStyle w:val="Hyperlink"/>
            <w:rFonts w:hint="eastAsia"/>
            <w:noProof/>
            <w:rtl/>
            <w:lang w:bidi="fa-IR"/>
          </w:rPr>
          <w:t>ط</w:t>
        </w:r>
        <w:r w:rsidR="00BC7463" w:rsidRPr="00F812AB">
          <w:rPr>
            <w:rStyle w:val="Hyperlink"/>
            <w:noProof/>
            <w:rtl/>
            <w:lang w:bidi="fa-IR"/>
          </w:rPr>
          <w:t xml:space="preserve"> </w:t>
        </w:r>
        <w:r w:rsidR="00BC7463" w:rsidRPr="00F812AB">
          <w:rPr>
            <w:rStyle w:val="Hyperlink"/>
            <w:rFonts w:hint="eastAsia"/>
            <w:noProof/>
            <w:rtl/>
            <w:lang w:bidi="fa-IR"/>
          </w:rPr>
          <w:t>مناسب</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امکانات</w:t>
        </w:r>
        <w:r w:rsidR="00BC7463" w:rsidRPr="00F812AB">
          <w:rPr>
            <w:rStyle w:val="Hyperlink"/>
            <w:noProof/>
            <w:rtl/>
            <w:lang w:bidi="fa-IR"/>
          </w:rPr>
          <w:t xml:space="preserve"> </w:t>
        </w:r>
        <w:r w:rsidR="00BC7463" w:rsidRPr="00F812AB">
          <w:rPr>
            <w:rStyle w:val="Hyperlink"/>
            <w:rFonts w:hint="eastAsia"/>
            <w:noProof/>
            <w:rtl/>
            <w:lang w:bidi="fa-IR"/>
          </w:rPr>
          <w:t>کاف</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زندگ</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493430479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80" w:history="1">
        <w:r w:rsidR="00BC7463" w:rsidRPr="00F812AB">
          <w:rPr>
            <w:rStyle w:val="Hyperlink"/>
            <w:noProof/>
            <w:rtl/>
            <w:lang w:bidi="fa-IR"/>
          </w:rPr>
          <w:t xml:space="preserve">2- </w:t>
        </w:r>
        <w:r w:rsidR="00BC7463" w:rsidRPr="00F812AB">
          <w:rPr>
            <w:rStyle w:val="Hyperlink"/>
            <w:rFonts w:hint="eastAsia"/>
            <w:noProof/>
            <w:rtl/>
            <w:lang w:bidi="fa-IR"/>
          </w:rPr>
          <w:t>سرما</w:t>
        </w:r>
        <w:r w:rsidR="00BC7463" w:rsidRPr="00F812AB">
          <w:rPr>
            <w:rStyle w:val="Hyperlink"/>
            <w:rFonts w:hint="cs"/>
            <w:noProof/>
            <w:rtl/>
            <w:lang w:bidi="fa-IR"/>
          </w:rPr>
          <w:t>ی</w:t>
        </w:r>
        <w:r w:rsidR="00BC7463" w:rsidRPr="00F812AB">
          <w:rPr>
            <w:rStyle w:val="Hyperlink"/>
            <w:rFonts w:hint="eastAsia"/>
            <w:noProof/>
            <w:rtl/>
            <w:lang w:bidi="fa-IR"/>
          </w:rPr>
          <w:t>ه</w:t>
        </w:r>
        <w:r w:rsidR="00BC7463" w:rsidRPr="00F812AB">
          <w:rPr>
            <w:rStyle w:val="Hyperlink"/>
            <w:rFonts w:hint="eastAsia"/>
            <w:noProof/>
            <w:lang w:bidi="fa-IR"/>
          </w:rPr>
          <w:t>‌</w:t>
        </w:r>
        <w:r w:rsidR="00BC7463" w:rsidRPr="00F812AB">
          <w:rPr>
            <w:rStyle w:val="Hyperlink"/>
            <w:rFonts w:hint="eastAsia"/>
            <w:noProof/>
            <w:rtl/>
            <w:lang w:bidi="fa-IR"/>
          </w:rPr>
          <w:t>گذار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rFonts w:hint="cs"/>
            <w:noProof/>
            <w:rtl/>
            <w:lang w:bidi="fa-IR"/>
          </w:rPr>
          <w:t>ی</w:t>
        </w:r>
        <w:r w:rsidR="00BC7463" w:rsidRPr="00F812AB">
          <w:rPr>
            <w:rStyle w:val="Hyperlink"/>
            <w:rFonts w:hint="eastAsia"/>
            <w:noProof/>
            <w:rtl/>
            <w:lang w:bidi="fa-IR"/>
          </w:rPr>
          <w:t>نه</w:t>
        </w:r>
        <w:r w:rsidR="00BC7463" w:rsidRPr="00F812AB">
          <w:rPr>
            <w:rStyle w:val="Hyperlink"/>
            <w:noProof/>
            <w:rtl/>
            <w:lang w:bidi="fa-IR"/>
          </w:rPr>
          <w:t xml:space="preserve"> </w:t>
        </w:r>
        <w:r w:rsidR="00BC7463" w:rsidRPr="00F812AB">
          <w:rPr>
            <w:rStyle w:val="Hyperlink"/>
            <w:rFonts w:hint="eastAsia"/>
            <w:noProof/>
            <w:rtl/>
            <w:lang w:bidi="fa-IR"/>
          </w:rPr>
          <w:t>برا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تمام</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منابع</w:t>
        </w:r>
        <w:r w:rsidR="00BC7463" w:rsidRPr="00F812AB">
          <w:rPr>
            <w:rStyle w:val="Hyperlink"/>
            <w:noProof/>
            <w:rtl/>
            <w:lang w:bidi="fa-IR"/>
          </w:rPr>
          <w:t xml:space="preserve"> </w:t>
        </w:r>
        <w:r w:rsidR="00BC7463" w:rsidRPr="00F812AB">
          <w:rPr>
            <w:rStyle w:val="Hyperlink"/>
            <w:rFonts w:hint="eastAsia"/>
            <w:noProof/>
            <w:rtl/>
            <w:lang w:bidi="fa-IR"/>
          </w:rPr>
          <w:t>اقتصاد</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493430480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81" w:history="1">
        <w:r w:rsidR="00BC7463" w:rsidRPr="00F812AB">
          <w:rPr>
            <w:rStyle w:val="Hyperlink"/>
            <w:noProof/>
            <w:rtl/>
            <w:lang w:bidi="fa-IR"/>
          </w:rPr>
          <w:t xml:space="preserve">3- </w:t>
        </w:r>
        <w:r w:rsidR="00BC7463" w:rsidRPr="00F812AB">
          <w:rPr>
            <w:rStyle w:val="Hyperlink"/>
            <w:rFonts w:hint="eastAsia"/>
            <w:noProof/>
            <w:rtl/>
            <w:lang w:bidi="fa-IR"/>
          </w:rPr>
          <w:t>کاهش</w:t>
        </w:r>
        <w:r w:rsidR="00BC7463" w:rsidRPr="00F812AB">
          <w:rPr>
            <w:rStyle w:val="Hyperlink"/>
            <w:noProof/>
            <w:rtl/>
            <w:lang w:bidi="fa-IR"/>
          </w:rPr>
          <w:t xml:space="preserve"> </w:t>
        </w:r>
        <w:r w:rsidR="00BC7463" w:rsidRPr="00F812AB">
          <w:rPr>
            <w:rStyle w:val="Hyperlink"/>
            <w:rFonts w:hint="eastAsia"/>
            <w:noProof/>
            <w:rtl/>
            <w:lang w:bidi="fa-IR"/>
          </w:rPr>
          <w:t>تفاوت</w:t>
        </w:r>
        <w:r w:rsidR="00BC7463" w:rsidRPr="00F812AB">
          <w:rPr>
            <w:rStyle w:val="Hyperlink"/>
            <w:noProof/>
            <w:rtl/>
            <w:lang w:bidi="fa-IR"/>
          </w:rPr>
          <w:t xml:space="preserve"> </w:t>
        </w:r>
        <w:r w:rsidR="00BC7463" w:rsidRPr="00F812AB">
          <w:rPr>
            <w:rStyle w:val="Hyperlink"/>
            <w:rFonts w:hint="eastAsia"/>
            <w:noProof/>
            <w:rtl/>
            <w:lang w:bidi="fa-IR"/>
          </w:rPr>
          <w:t>فراوان</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توز</w:t>
        </w:r>
        <w:r w:rsidR="00BC7463" w:rsidRPr="00F812AB">
          <w:rPr>
            <w:rStyle w:val="Hyperlink"/>
            <w:rFonts w:hint="cs"/>
            <w:noProof/>
            <w:rtl/>
            <w:lang w:bidi="fa-IR"/>
          </w:rPr>
          <w:t>ی</w:t>
        </w:r>
        <w:r w:rsidR="00BC7463" w:rsidRPr="00F812AB">
          <w:rPr>
            <w:rStyle w:val="Hyperlink"/>
            <w:rFonts w:hint="eastAsia"/>
            <w:noProof/>
            <w:rtl/>
            <w:lang w:bidi="fa-IR"/>
          </w:rPr>
          <w:t>ع</w:t>
        </w:r>
        <w:r w:rsidR="00BC7463" w:rsidRPr="00F812AB">
          <w:rPr>
            <w:rStyle w:val="Hyperlink"/>
            <w:noProof/>
            <w:rtl/>
            <w:lang w:bidi="fa-IR"/>
          </w:rPr>
          <w:t xml:space="preserve"> </w:t>
        </w:r>
        <w:r w:rsidR="00BC7463" w:rsidRPr="00F812AB">
          <w:rPr>
            <w:rStyle w:val="Hyperlink"/>
            <w:rFonts w:hint="eastAsia"/>
            <w:noProof/>
            <w:rtl/>
            <w:lang w:bidi="fa-IR"/>
          </w:rPr>
          <w:t>ثروت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درآمد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493430481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439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82" w:history="1">
        <w:r w:rsidR="00BC7463" w:rsidRPr="00F812AB">
          <w:rPr>
            <w:rStyle w:val="Hyperlink"/>
            <w:noProof/>
            <w:rtl/>
            <w:lang w:bidi="fa-IR"/>
          </w:rPr>
          <w:t xml:space="preserve">4- </w:t>
        </w:r>
        <w:r w:rsidR="00BC7463" w:rsidRPr="00F812AB">
          <w:rPr>
            <w:rStyle w:val="Hyperlink"/>
            <w:rFonts w:hint="eastAsia"/>
            <w:noProof/>
            <w:rtl/>
            <w:lang w:bidi="fa-IR"/>
          </w:rPr>
          <w:t>تحقّق</w:t>
        </w:r>
        <w:r w:rsidR="00BC7463" w:rsidRPr="00F812AB">
          <w:rPr>
            <w:rStyle w:val="Hyperlink"/>
            <w:noProof/>
            <w:rtl/>
            <w:lang w:bidi="fa-IR"/>
          </w:rPr>
          <w:t xml:space="preserve"> </w:t>
        </w:r>
        <w:r w:rsidR="00BC7463" w:rsidRPr="00F812AB">
          <w:rPr>
            <w:rStyle w:val="Hyperlink"/>
            <w:rFonts w:hint="eastAsia"/>
            <w:noProof/>
            <w:rtl/>
            <w:lang w:bidi="fa-IR"/>
          </w:rPr>
          <w:t>قدرت</w:t>
        </w:r>
        <w:r w:rsidR="00BC7463" w:rsidRPr="00F812AB">
          <w:rPr>
            <w:rStyle w:val="Hyperlink"/>
            <w:noProof/>
            <w:rtl/>
            <w:lang w:bidi="fa-IR"/>
          </w:rPr>
          <w:t xml:space="preserve"> </w:t>
        </w:r>
        <w:r w:rsidR="00BC7463" w:rsidRPr="00F812AB">
          <w:rPr>
            <w:rStyle w:val="Hyperlink"/>
            <w:rFonts w:hint="eastAsia"/>
            <w:noProof/>
            <w:rtl/>
            <w:lang w:bidi="fa-IR"/>
          </w:rPr>
          <w:t>مادّ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دفاع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مسلمانان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493430482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83"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rFonts w:hint="cs"/>
            <w:noProof/>
            <w:rtl/>
          </w:rPr>
          <w:t>ی</w:t>
        </w:r>
        <w:r w:rsidR="00BC7463" w:rsidRPr="00F812AB">
          <w:rPr>
            <w:rStyle w:val="Hyperlink"/>
            <w:rFonts w:hint="eastAsia"/>
            <w:noProof/>
            <w:rtl/>
          </w:rPr>
          <w:t>ژگ</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493430483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441</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8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پا</w:t>
        </w:r>
        <w:r w:rsidR="00BC7463" w:rsidRPr="00F812AB">
          <w:rPr>
            <w:rStyle w:val="Hyperlink"/>
            <w:rFonts w:hint="cs"/>
            <w:noProof/>
            <w:rtl/>
          </w:rPr>
          <w:t>ی</w:t>
        </w:r>
        <w:r w:rsidR="00BC7463" w:rsidRPr="00F812AB">
          <w:rPr>
            <w:rStyle w:val="Hyperlink"/>
            <w:rFonts w:hint="eastAsia"/>
            <w:noProof/>
            <w:rtl/>
          </w:rPr>
          <w:t>ه</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بودج</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493430484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85" w:history="1">
        <w:r w:rsidR="00BC7463" w:rsidRPr="00F812AB">
          <w:rPr>
            <w:rStyle w:val="Hyperlink"/>
            <w:rFonts w:hint="eastAsia"/>
            <w:noProof/>
            <w:rtl/>
          </w:rPr>
          <w:t>اصل</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مال</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مالک</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493430485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86" w:history="1">
        <w:r w:rsidR="00BC7463" w:rsidRPr="00F812AB">
          <w:rPr>
            <w:rStyle w:val="Hyperlink"/>
            <w:rFonts w:hint="eastAsia"/>
            <w:noProof/>
            <w:rtl/>
          </w:rPr>
          <w:t>اصل</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آزاد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مشروط</w:t>
        </w:r>
        <w:r w:rsidR="00BC7463" w:rsidRPr="00F812AB">
          <w:rPr>
            <w:rStyle w:val="Hyperlink"/>
            <w:noProof/>
            <w:rtl/>
          </w:rPr>
          <w:t xml:space="preserve"> </w:t>
        </w:r>
        <w:r w:rsidR="00BC7463" w:rsidRPr="00F812AB">
          <w:rPr>
            <w:rStyle w:val="Hyperlink"/>
            <w:rFonts w:hint="eastAsia"/>
            <w:noProof/>
            <w:rtl/>
          </w:rPr>
          <w:t>اقتصاد</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493430486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87" w:history="1">
        <w:r w:rsidR="00BC7463" w:rsidRPr="00F812AB">
          <w:rPr>
            <w:rStyle w:val="Hyperlink"/>
            <w:rFonts w:hint="eastAsia"/>
            <w:noProof/>
            <w:rtl/>
          </w:rPr>
          <w:t>اصل</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همبستگ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تعهّد</w:t>
        </w:r>
        <w:r w:rsidR="00BC7463" w:rsidRPr="00F812AB">
          <w:rPr>
            <w:rStyle w:val="Hyperlink"/>
            <w:noProof/>
            <w:rtl/>
          </w:rPr>
          <w:t xml:space="preserve"> </w:t>
        </w:r>
        <w:r w:rsidR="00BC7463" w:rsidRPr="00F812AB">
          <w:rPr>
            <w:rStyle w:val="Hyperlink"/>
            <w:rFonts w:hint="eastAsia"/>
            <w:noProof/>
            <w:rtl/>
          </w:rPr>
          <w:t>اجتماع</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493430487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443</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48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ربا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493430488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89" w:history="1">
        <w:r w:rsidR="00BC7463" w:rsidRPr="00F812AB">
          <w:rPr>
            <w:rStyle w:val="Hyperlink"/>
            <w:noProof/>
            <w:rtl/>
          </w:rPr>
          <w:t xml:space="preserve">1- </w:t>
        </w:r>
        <w:r w:rsidR="00BC7463" w:rsidRPr="00F812AB">
          <w:rPr>
            <w:rStyle w:val="Hyperlink"/>
            <w:rFonts w:hint="eastAsia"/>
            <w:noProof/>
            <w:rtl/>
          </w:rPr>
          <w:t>تعر</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noProof/>
            <w:rtl/>
          </w:rPr>
          <w:t xml:space="preserve"> </w:t>
        </w:r>
        <w:r w:rsidR="00BC7463" w:rsidRPr="00F812AB">
          <w:rPr>
            <w:rStyle w:val="Hyperlink"/>
            <w:rFonts w:hint="eastAsia"/>
            <w:noProof/>
            <w:rtl/>
          </w:rPr>
          <w:t>ربا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493430489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90"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ربا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493430490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91"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شرع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ربا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493430491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92" w:history="1">
        <w:r w:rsidR="00BC7463" w:rsidRPr="00F812AB">
          <w:rPr>
            <w:rStyle w:val="Hyperlink"/>
            <w:noProof/>
            <w:rtl/>
          </w:rPr>
          <w:t xml:space="preserve">2- </w:t>
        </w:r>
        <w:r w:rsidR="00BC7463" w:rsidRPr="00F812AB">
          <w:rPr>
            <w:rStyle w:val="Hyperlink"/>
            <w:rFonts w:hint="eastAsia"/>
            <w:noProof/>
            <w:rtl/>
          </w:rPr>
          <w:t>انواع</w:t>
        </w:r>
        <w:r w:rsidR="00BC7463" w:rsidRPr="00F812AB">
          <w:rPr>
            <w:rStyle w:val="Hyperlink"/>
            <w:noProof/>
            <w:rtl/>
          </w:rPr>
          <w:t xml:space="preserve"> </w:t>
        </w:r>
        <w:r w:rsidR="00BC7463" w:rsidRPr="00F812AB">
          <w:rPr>
            <w:rStyle w:val="Hyperlink"/>
            <w:rFonts w:hint="eastAsia"/>
            <w:noProof/>
            <w:rtl/>
          </w:rPr>
          <w:t>ربا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493430492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93" w:history="1">
        <w:r w:rsidR="00BC7463" w:rsidRPr="00F812AB">
          <w:rPr>
            <w:rStyle w:val="Hyperlink"/>
            <w:rFonts w:hint="eastAsia"/>
            <w:noProof/>
            <w:rtl/>
            <w:lang w:bidi="fa-IR"/>
          </w:rPr>
          <w:t>نوع</w:t>
        </w:r>
        <w:r w:rsidR="00BC7463" w:rsidRPr="00F812AB">
          <w:rPr>
            <w:rStyle w:val="Hyperlink"/>
            <w:noProof/>
            <w:rtl/>
            <w:lang w:bidi="fa-IR"/>
          </w:rPr>
          <w:t xml:space="preserve"> </w:t>
        </w:r>
        <w:r w:rsidR="00BC7463" w:rsidRPr="00F812AB">
          <w:rPr>
            <w:rStyle w:val="Hyperlink"/>
            <w:rFonts w:hint="eastAsia"/>
            <w:noProof/>
            <w:rtl/>
            <w:lang w:bidi="fa-IR"/>
          </w:rPr>
          <w:t>اول</w:t>
        </w:r>
        <w:r w:rsidR="00BC7463" w:rsidRPr="00F812AB">
          <w:rPr>
            <w:rStyle w:val="Hyperlink"/>
            <w:noProof/>
            <w:rtl/>
            <w:lang w:bidi="fa-IR"/>
          </w:rPr>
          <w:t xml:space="preserve">: </w:t>
        </w:r>
        <w:r w:rsidR="00BC7463" w:rsidRPr="00F812AB">
          <w:rPr>
            <w:rStyle w:val="Hyperlink"/>
            <w:rFonts w:hint="eastAsia"/>
            <w:noProof/>
            <w:rtl/>
            <w:lang w:bidi="fa-IR"/>
          </w:rPr>
          <w:t>ربا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نس</w:t>
        </w:r>
        <w:r w:rsidR="00BC7463" w:rsidRPr="00F812AB">
          <w:rPr>
            <w:rStyle w:val="Hyperlink"/>
            <w:rFonts w:hint="cs"/>
            <w:noProof/>
            <w:rtl/>
            <w:lang w:bidi="fa-IR"/>
          </w:rPr>
          <w:t>ی</w:t>
        </w:r>
        <w:r w:rsidR="00BC7463" w:rsidRPr="00F812AB">
          <w:rPr>
            <w:rStyle w:val="Hyperlink"/>
            <w:rFonts w:hint="eastAsia"/>
            <w:noProof/>
            <w:rtl/>
            <w:lang w:bidi="fa-IR"/>
          </w:rPr>
          <w:t>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493430493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94" w:history="1">
        <w:r w:rsidR="00BC7463" w:rsidRPr="00F812AB">
          <w:rPr>
            <w:rStyle w:val="Hyperlink"/>
            <w:rFonts w:hint="eastAsia"/>
            <w:noProof/>
            <w:rtl/>
            <w:lang w:bidi="fa-IR"/>
          </w:rPr>
          <w:t>نوع</w:t>
        </w:r>
        <w:r w:rsidR="00BC7463" w:rsidRPr="00F812AB">
          <w:rPr>
            <w:rStyle w:val="Hyperlink"/>
            <w:noProof/>
            <w:rtl/>
            <w:lang w:bidi="fa-IR"/>
          </w:rPr>
          <w:t xml:space="preserve"> </w:t>
        </w:r>
        <w:r w:rsidR="00BC7463" w:rsidRPr="00F812AB">
          <w:rPr>
            <w:rStyle w:val="Hyperlink"/>
            <w:rFonts w:hint="eastAsia"/>
            <w:noProof/>
            <w:rtl/>
            <w:lang w:bidi="fa-IR"/>
          </w:rPr>
          <w:t>دوم</w:t>
        </w:r>
        <w:r w:rsidR="00BC7463" w:rsidRPr="00F812AB">
          <w:rPr>
            <w:rStyle w:val="Hyperlink"/>
            <w:noProof/>
            <w:rtl/>
            <w:lang w:bidi="fa-IR"/>
          </w:rPr>
          <w:t xml:space="preserve">: </w:t>
        </w:r>
        <w:r w:rsidR="00BC7463" w:rsidRPr="00F812AB">
          <w:rPr>
            <w:rStyle w:val="Hyperlink"/>
            <w:rFonts w:hint="eastAsia"/>
            <w:noProof/>
            <w:rtl/>
            <w:lang w:bidi="fa-IR"/>
          </w:rPr>
          <w:t>ربا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فضل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493430494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95" w:history="1">
        <w:r w:rsidR="00BC7463" w:rsidRPr="00F812AB">
          <w:rPr>
            <w:rStyle w:val="Hyperlink"/>
            <w:noProof/>
            <w:rtl/>
          </w:rPr>
          <w:t xml:space="preserve">3- </w:t>
        </w:r>
        <w:r w:rsidR="00BC7463" w:rsidRPr="00F812AB">
          <w:rPr>
            <w:rStyle w:val="Hyperlink"/>
            <w:rFonts w:hint="eastAsia"/>
            <w:noProof/>
            <w:rtl/>
          </w:rPr>
          <w:t>علّت</w:t>
        </w:r>
        <w:r w:rsidR="00BC7463" w:rsidRPr="00F812AB">
          <w:rPr>
            <w:rStyle w:val="Hyperlink"/>
            <w:noProof/>
            <w:rtl/>
          </w:rPr>
          <w:t xml:space="preserve"> </w:t>
        </w:r>
        <w:r w:rsidR="00BC7463" w:rsidRPr="00F812AB">
          <w:rPr>
            <w:rStyle w:val="Hyperlink"/>
            <w:rFonts w:hint="eastAsia"/>
            <w:noProof/>
            <w:rtl/>
          </w:rPr>
          <w:t>ربا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493430495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96" w:history="1">
        <w:r w:rsidR="00BC7463" w:rsidRPr="00F812AB">
          <w:rPr>
            <w:rStyle w:val="Hyperlink"/>
            <w:noProof/>
            <w:rtl/>
          </w:rPr>
          <w:t xml:space="preserve">4- </w:t>
        </w:r>
        <w:r w:rsidR="00BC7463" w:rsidRPr="00F812AB">
          <w:rPr>
            <w:rStyle w:val="Hyperlink"/>
            <w:rFonts w:hint="eastAsia"/>
            <w:noProof/>
            <w:rtl/>
          </w:rPr>
          <w:t>قوان</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داد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ستد</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اجناس</w:t>
        </w:r>
        <w:r w:rsidR="00BC7463" w:rsidRPr="00F812AB">
          <w:rPr>
            <w:rStyle w:val="Hyperlink"/>
            <w:noProof/>
            <w:rtl/>
          </w:rPr>
          <w:t xml:space="preserve"> </w:t>
        </w:r>
        <w:r w:rsidR="00BC7463" w:rsidRPr="00F812AB">
          <w:rPr>
            <w:rStyle w:val="Hyperlink"/>
            <w:rFonts w:hint="eastAsia"/>
            <w:noProof/>
            <w:rtl/>
          </w:rPr>
          <w:t>ربو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493430496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97" w:history="1">
        <w:r w:rsidR="00BC7463" w:rsidRPr="00F812AB">
          <w:rPr>
            <w:rStyle w:val="Hyperlink"/>
            <w:noProof/>
            <w:rtl/>
          </w:rPr>
          <w:t xml:space="preserve">5- </w:t>
        </w:r>
        <w:r w:rsidR="00BC7463" w:rsidRPr="00F812AB">
          <w:rPr>
            <w:rStyle w:val="Hyperlink"/>
            <w:rFonts w:hint="eastAsia"/>
            <w:noProof/>
            <w:rtl/>
          </w:rPr>
          <w:t>ادلّ</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تحر</w:t>
        </w:r>
        <w:r w:rsidR="00BC7463" w:rsidRPr="00F812AB">
          <w:rPr>
            <w:rStyle w:val="Hyperlink"/>
            <w:rFonts w:hint="cs"/>
            <w:noProof/>
            <w:rtl/>
          </w:rPr>
          <w:t>ی</w:t>
        </w:r>
        <w:r w:rsidR="00BC7463" w:rsidRPr="00F812AB">
          <w:rPr>
            <w:rStyle w:val="Hyperlink"/>
            <w:rFonts w:hint="eastAsia"/>
            <w:noProof/>
            <w:rtl/>
          </w:rPr>
          <w:t>م</w:t>
        </w:r>
        <w:r w:rsidR="00BC7463" w:rsidRPr="00F812AB">
          <w:rPr>
            <w:rStyle w:val="Hyperlink"/>
            <w:noProof/>
            <w:rtl/>
          </w:rPr>
          <w:t xml:space="preserve"> </w:t>
        </w:r>
        <w:r w:rsidR="00BC7463" w:rsidRPr="00F812AB">
          <w:rPr>
            <w:rStyle w:val="Hyperlink"/>
            <w:rFonts w:hint="eastAsia"/>
            <w:noProof/>
            <w:rtl/>
          </w:rPr>
          <w:t>ربا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493430497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498" w:history="1">
        <w:r w:rsidR="00BC7463" w:rsidRPr="00F812AB">
          <w:rPr>
            <w:rStyle w:val="Hyperlink"/>
            <w:noProof/>
            <w:rtl/>
          </w:rPr>
          <w:t xml:space="preserve">6- </w:t>
        </w:r>
        <w:r w:rsidR="00BC7463" w:rsidRPr="00F812AB">
          <w:rPr>
            <w:rStyle w:val="Hyperlink"/>
            <w:rFonts w:hint="eastAsia"/>
            <w:noProof/>
            <w:rtl/>
          </w:rPr>
          <w:t>فلسف</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تحر</w:t>
        </w:r>
        <w:r w:rsidR="00BC7463" w:rsidRPr="00F812AB">
          <w:rPr>
            <w:rStyle w:val="Hyperlink"/>
            <w:rFonts w:hint="cs"/>
            <w:noProof/>
            <w:rtl/>
          </w:rPr>
          <w:t>ی</w:t>
        </w:r>
        <w:r w:rsidR="00BC7463" w:rsidRPr="00F812AB">
          <w:rPr>
            <w:rStyle w:val="Hyperlink"/>
            <w:rFonts w:hint="eastAsia"/>
            <w:noProof/>
            <w:rtl/>
          </w:rPr>
          <w:t>م</w:t>
        </w:r>
        <w:r w:rsidR="00BC7463" w:rsidRPr="00F812AB">
          <w:rPr>
            <w:rStyle w:val="Hyperlink"/>
            <w:noProof/>
            <w:rtl/>
          </w:rPr>
          <w:t xml:space="preserve"> </w:t>
        </w:r>
        <w:r w:rsidR="00BC7463" w:rsidRPr="00F812AB">
          <w:rPr>
            <w:rStyle w:val="Hyperlink"/>
            <w:rFonts w:hint="eastAsia"/>
            <w:noProof/>
            <w:rtl/>
          </w:rPr>
          <w:t>ربا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493430498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499" w:history="1">
        <w:r w:rsidR="00BC7463" w:rsidRPr="00F812AB">
          <w:rPr>
            <w:rStyle w:val="Hyperlink"/>
            <w:noProof/>
            <w:rtl/>
            <w:lang w:bidi="fa-IR"/>
          </w:rPr>
          <w:t xml:space="preserve">1) </w:t>
        </w:r>
        <w:r w:rsidR="00BC7463" w:rsidRPr="00F812AB">
          <w:rPr>
            <w:rStyle w:val="Hyperlink"/>
            <w:rFonts w:hint="eastAsia"/>
            <w:noProof/>
            <w:rtl/>
            <w:lang w:bidi="fa-IR"/>
          </w:rPr>
          <w:t>دور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ستم</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خوردن</w:t>
        </w:r>
        <w:r w:rsidR="00BC7463" w:rsidRPr="00F812AB">
          <w:rPr>
            <w:rStyle w:val="Hyperlink"/>
            <w:noProof/>
            <w:rtl/>
            <w:lang w:bidi="fa-IR"/>
          </w:rPr>
          <w:t xml:space="preserve"> </w:t>
        </w:r>
        <w:r w:rsidR="00BC7463" w:rsidRPr="00F812AB">
          <w:rPr>
            <w:rStyle w:val="Hyperlink"/>
            <w:rFonts w:hint="eastAsia"/>
            <w:noProof/>
            <w:rtl/>
            <w:lang w:bidi="fa-IR"/>
          </w:rPr>
          <w:t>اموال</w:t>
        </w:r>
        <w:r w:rsidR="00BC7463" w:rsidRPr="00F812AB">
          <w:rPr>
            <w:rStyle w:val="Hyperlink"/>
            <w:noProof/>
            <w:rtl/>
            <w:lang w:bidi="fa-IR"/>
          </w:rPr>
          <w:t xml:space="preserve"> </w:t>
        </w:r>
        <w:r w:rsidR="00BC7463" w:rsidRPr="00F812AB">
          <w:rPr>
            <w:rStyle w:val="Hyperlink"/>
            <w:rFonts w:hint="eastAsia"/>
            <w:noProof/>
            <w:rtl/>
            <w:lang w:bidi="fa-IR"/>
          </w:rPr>
          <w:t>مردم</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ناحق</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493430499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00" w:history="1">
        <w:r w:rsidR="00BC7463" w:rsidRPr="00F812AB">
          <w:rPr>
            <w:rStyle w:val="Hyperlink"/>
            <w:noProof/>
            <w:rtl/>
            <w:lang w:bidi="fa-IR"/>
          </w:rPr>
          <w:t xml:space="preserve">2) </w:t>
        </w:r>
        <w:r w:rsidR="00BC7463" w:rsidRPr="00F812AB">
          <w:rPr>
            <w:rStyle w:val="Hyperlink"/>
            <w:rFonts w:hint="eastAsia"/>
            <w:noProof/>
            <w:rtl/>
            <w:lang w:bidi="fa-IR"/>
          </w:rPr>
          <w:t>ربا</w:t>
        </w:r>
        <w:r w:rsidR="00BC7463" w:rsidRPr="00F812AB">
          <w:rPr>
            <w:rStyle w:val="Hyperlink"/>
            <w:noProof/>
            <w:rtl/>
            <w:lang w:bidi="fa-IR"/>
          </w:rPr>
          <w:t xml:space="preserve">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تنبل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کار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493430500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01" w:history="1">
        <w:r w:rsidR="00BC7463" w:rsidRPr="00F812AB">
          <w:rPr>
            <w:rStyle w:val="Hyperlink"/>
            <w:noProof/>
            <w:rtl/>
            <w:lang w:bidi="fa-IR"/>
          </w:rPr>
          <w:t xml:space="preserve">3) </w:t>
        </w:r>
        <w:r w:rsidR="00BC7463" w:rsidRPr="00F812AB">
          <w:rPr>
            <w:rStyle w:val="Hyperlink"/>
            <w:rFonts w:hint="eastAsia"/>
            <w:noProof/>
            <w:rtl/>
            <w:lang w:bidi="fa-IR"/>
          </w:rPr>
          <w:t>ربا</w:t>
        </w:r>
        <w:r w:rsidR="00BC7463" w:rsidRPr="00F812AB">
          <w:rPr>
            <w:rStyle w:val="Hyperlink"/>
            <w:noProof/>
            <w:rtl/>
            <w:lang w:bidi="fa-IR"/>
          </w:rPr>
          <w:t xml:space="preserve"> </w:t>
        </w:r>
        <w:r w:rsidR="00BC7463" w:rsidRPr="00F812AB">
          <w:rPr>
            <w:rStyle w:val="Hyperlink"/>
            <w:rFonts w:hint="eastAsia"/>
            <w:noProof/>
            <w:rtl/>
            <w:lang w:bidi="fa-IR"/>
          </w:rPr>
          <w:t>انسان</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آزمند</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حر</w:t>
        </w:r>
        <w:r w:rsidR="00BC7463" w:rsidRPr="00F812AB">
          <w:rPr>
            <w:rStyle w:val="Hyperlink"/>
            <w:rFonts w:hint="cs"/>
            <w:noProof/>
            <w:rtl/>
            <w:lang w:bidi="fa-IR"/>
          </w:rPr>
          <w:t>ی</w:t>
        </w:r>
        <w:r w:rsidR="00BC7463" w:rsidRPr="00F812AB">
          <w:rPr>
            <w:rStyle w:val="Hyperlink"/>
            <w:rFonts w:hint="eastAsia"/>
            <w:noProof/>
            <w:rtl/>
            <w:lang w:bidi="fa-IR"/>
          </w:rPr>
          <w:t>ص</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گرداند</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اخلاق</w:t>
        </w:r>
        <w:r w:rsidR="00BC7463" w:rsidRPr="00F812AB">
          <w:rPr>
            <w:rStyle w:val="Hyperlink"/>
            <w:noProof/>
            <w:rtl/>
            <w:lang w:bidi="fa-IR"/>
          </w:rPr>
          <w:t xml:space="preserve"> </w:t>
        </w:r>
        <w:r w:rsidR="00BC7463" w:rsidRPr="00F812AB">
          <w:rPr>
            <w:rStyle w:val="Hyperlink"/>
            <w:rFonts w:hint="eastAsia"/>
            <w:noProof/>
            <w:rtl/>
            <w:lang w:bidi="fa-IR"/>
          </w:rPr>
          <w:t>پسند</w:t>
        </w:r>
        <w:r w:rsidR="00BC7463" w:rsidRPr="00F812AB">
          <w:rPr>
            <w:rStyle w:val="Hyperlink"/>
            <w:rFonts w:hint="cs"/>
            <w:noProof/>
            <w:rtl/>
            <w:lang w:bidi="fa-IR"/>
          </w:rPr>
          <w:t>ی</w:t>
        </w:r>
        <w:r w:rsidR="00BC7463" w:rsidRPr="00F812AB">
          <w:rPr>
            <w:rStyle w:val="Hyperlink"/>
            <w:rFonts w:hint="eastAsia"/>
            <w:noProof/>
            <w:rtl/>
            <w:lang w:bidi="fa-IR"/>
          </w:rPr>
          <w:t>ده</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نابود</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سازد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493430501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02" w:history="1">
        <w:r w:rsidR="00BC7463" w:rsidRPr="00F812AB">
          <w:rPr>
            <w:rStyle w:val="Hyperlink"/>
            <w:noProof/>
            <w:rtl/>
            <w:lang w:bidi="fa-IR"/>
          </w:rPr>
          <w:t xml:space="preserve">4) </w:t>
        </w:r>
        <w:r w:rsidR="00BC7463" w:rsidRPr="00F812AB">
          <w:rPr>
            <w:rStyle w:val="Hyperlink"/>
            <w:rFonts w:hint="eastAsia"/>
            <w:noProof/>
            <w:rtl/>
            <w:lang w:bidi="fa-IR"/>
          </w:rPr>
          <w:t>ربا</w:t>
        </w:r>
        <w:r w:rsidR="00BC7463" w:rsidRPr="00F812AB">
          <w:rPr>
            <w:rStyle w:val="Hyperlink"/>
            <w:noProof/>
            <w:rtl/>
            <w:lang w:bidi="fa-IR"/>
          </w:rPr>
          <w:t xml:space="preserve"> </w:t>
        </w:r>
        <w:r w:rsidR="00BC7463" w:rsidRPr="00F812AB">
          <w:rPr>
            <w:rStyle w:val="Hyperlink"/>
            <w:rFonts w:hint="eastAsia"/>
            <w:noProof/>
            <w:rtl/>
            <w:lang w:bidi="fa-IR"/>
          </w:rPr>
          <w:t>عامل</w:t>
        </w:r>
        <w:r w:rsidR="00BC7463" w:rsidRPr="00F812AB">
          <w:rPr>
            <w:rStyle w:val="Hyperlink"/>
            <w:noProof/>
            <w:rtl/>
            <w:lang w:bidi="fa-IR"/>
          </w:rPr>
          <w:t xml:space="preserve"> </w:t>
        </w:r>
        <w:r w:rsidR="00BC7463" w:rsidRPr="00F812AB">
          <w:rPr>
            <w:rStyle w:val="Hyperlink"/>
            <w:rFonts w:hint="eastAsia"/>
            <w:noProof/>
            <w:rtl/>
            <w:lang w:bidi="fa-IR"/>
          </w:rPr>
          <w:t>جرم</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مصرف</w:t>
        </w:r>
        <w:r w:rsidR="00BC7463" w:rsidRPr="00F812AB">
          <w:rPr>
            <w:rStyle w:val="Hyperlink"/>
            <w:noProof/>
            <w:rtl/>
            <w:lang w:bidi="fa-IR"/>
          </w:rPr>
          <w:t xml:space="preserve"> </w:t>
        </w:r>
        <w:r w:rsidR="00BC7463" w:rsidRPr="00F812AB">
          <w:rPr>
            <w:rStyle w:val="Hyperlink"/>
            <w:rFonts w:hint="eastAsia"/>
            <w:noProof/>
            <w:rtl/>
            <w:lang w:bidi="fa-IR"/>
          </w:rPr>
          <w:t>اموال</w:t>
        </w:r>
        <w:r w:rsidR="00BC7463" w:rsidRPr="00F812AB">
          <w:rPr>
            <w:rStyle w:val="Hyperlink"/>
            <w:noProof/>
            <w:rtl/>
            <w:lang w:bidi="fa-IR"/>
          </w:rPr>
          <w:t xml:space="preserve"> </w:t>
        </w:r>
        <w:r w:rsidR="00BC7463" w:rsidRPr="00F812AB">
          <w:rPr>
            <w:rStyle w:val="Hyperlink"/>
            <w:rFonts w:hint="eastAsia"/>
            <w:noProof/>
            <w:rtl/>
            <w:lang w:bidi="fa-IR"/>
          </w:rPr>
          <w:t>برا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بهره</w:t>
        </w:r>
        <w:r w:rsidR="00BC7463" w:rsidRPr="00F812AB">
          <w:rPr>
            <w:rStyle w:val="Hyperlink"/>
            <w:rFonts w:hint="eastAsia"/>
            <w:noProof/>
            <w:lang w:bidi="fa-IR"/>
          </w:rPr>
          <w:t>‌</w:t>
        </w:r>
        <w:r w:rsidR="00BC7463" w:rsidRPr="00F812AB">
          <w:rPr>
            <w:rStyle w:val="Hyperlink"/>
            <w:rFonts w:hint="eastAsia"/>
            <w:noProof/>
            <w:rtl/>
            <w:lang w:bidi="fa-IR"/>
          </w:rPr>
          <w:t>کش</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سلطه</w:t>
        </w:r>
        <w:r w:rsidR="00BC7463" w:rsidRPr="00F812AB">
          <w:rPr>
            <w:rStyle w:val="Hyperlink"/>
            <w:rFonts w:hint="eastAsia"/>
            <w:noProof/>
            <w:lang w:bidi="fa-IR"/>
          </w:rPr>
          <w:t>‌</w:t>
        </w:r>
        <w:r w:rsidR="00BC7463" w:rsidRPr="00F812AB">
          <w:rPr>
            <w:rStyle w:val="Hyperlink"/>
            <w:rFonts w:hint="eastAsia"/>
            <w:noProof/>
            <w:rtl/>
            <w:lang w:bidi="fa-IR"/>
          </w:rPr>
          <w:t>جو</w:t>
        </w:r>
        <w:r w:rsidR="00BC7463" w:rsidRPr="00F812AB">
          <w:rPr>
            <w:rStyle w:val="Hyperlink"/>
            <w:rFonts w:hint="cs"/>
            <w:noProof/>
            <w:rtl/>
            <w:lang w:bidi="fa-IR"/>
          </w:rPr>
          <w:t>یی</w:t>
        </w:r>
        <w:r w:rsidR="00BC7463" w:rsidRPr="00F812AB">
          <w:rPr>
            <w:rStyle w:val="Hyperlink"/>
            <w:noProof/>
            <w:rtl/>
            <w:lang w:bidi="fa-IR"/>
          </w:rPr>
          <w:t xml:space="preserve"> </w:t>
        </w:r>
        <w:r w:rsidR="00BC7463" w:rsidRPr="00F812AB">
          <w:rPr>
            <w:rStyle w:val="Hyperlink"/>
            <w:rFonts w:hint="eastAsia"/>
            <w:noProof/>
            <w:rtl/>
            <w:lang w:bidi="fa-IR"/>
          </w:rPr>
          <w:t>مضر</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493430502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03" w:history="1">
        <w:r w:rsidR="00BC7463" w:rsidRPr="00F812AB">
          <w:rPr>
            <w:rStyle w:val="Hyperlink"/>
            <w:noProof/>
            <w:rtl/>
            <w:lang w:bidi="fa-IR"/>
          </w:rPr>
          <w:t xml:space="preserve">5) </w:t>
        </w:r>
        <w:r w:rsidR="00BC7463" w:rsidRPr="00F812AB">
          <w:rPr>
            <w:rStyle w:val="Hyperlink"/>
            <w:rFonts w:hint="eastAsia"/>
            <w:noProof/>
            <w:rtl/>
            <w:lang w:bidi="fa-IR"/>
          </w:rPr>
          <w:t>ربا</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امدها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rFonts w:hint="cs"/>
            <w:noProof/>
            <w:rtl/>
            <w:lang w:bidi="fa-IR"/>
          </w:rPr>
          <w:t>ی</w:t>
        </w:r>
        <w:r w:rsidR="00BC7463" w:rsidRPr="00F812AB">
          <w:rPr>
            <w:rStyle w:val="Hyperlink"/>
            <w:rFonts w:hint="eastAsia"/>
            <w:noProof/>
            <w:rtl/>
            <w:lang w:bidi="fa-IR"/>
          </w:rPr>
          <w:t>رانگر</w:t>
        </w:r>
        <w:r w:rsidR="00BC7463" w:rsidRPr="00F812AB">
          <w:rPr>
            <w:rStyle w:val="Hyperlink"/>
            <w:noProof/>
            <w:rtl/>
            <w:lang w:bidi="fa-IR"/>
          </w:rPr>
          <w:t xml:space="preserve"> </w:t>
        </w:r>
        <w:r w:rsidR="00BC7463" w:rsidRPr="00F812AB">
          <w:rPr>
            <w:rStyle w:val="Hyperlink"/>
            <w:rFonts w:hint="eastAsia"/>
            <w:noProof/>
            <w:rtl/>
            <w:lang w:bidi="fa-IR"/>
          </w:rPr>
          <w:t>جان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بهداشت</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493430503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50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احتکار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493430504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05"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احتکار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493430505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06" w:history="1">
        <w:r w:rsidR="00BC7463" w:rsidRPr="00F812AB">
          <w:rPr>
            <w:rStyle w:val="Hyperlink"/>
            <w:noProof/>
            <w:rtl/>
          </w:rPr>
          <w:t xml:space="preserve">2- </w:t>
        </w:r>
        <w:r w:rsidR="00BC7463" w:rsidRPr="00F812AB">
          <w:rPr>
            <w:rStyle w:val="Hyperlink"/>
            <w:rFonts w:hint="eastAsia"/>
            <w:noProof/>
            <w:rtl/>
          </w:rPr>
          <w:t>ضررها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احتکار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493430506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07" w:history="1">
        <w:r w:rsidR="00BC7463" w:rsidRPr="00F812AB">
          <w:rPr>
            <w:rStyle w:val="Hyperlink"/>
            <w:noProof/>
            <w:rtl/>
          </w:rPr>
          <w:t xml:space="preserve">3- </w:t>
        </w:r>
        <w:r w:rsidR="00BC7463" w:rsidRPr="00F812AB">
          <w:rPr>
            <w:rStyle w:val="Hyperlink"/>
            <w:rFonts w:hint="eastAsia"/>
            <w:noProof/>
            <w:rtl/>
          </w:rPr>
          <w:t>حکم</w:t>
        </w:r>
        <w:r w:rsidR="00BC7463" w:rsidRPr="00F812AB">
          <w:rPr>
            <w:rStyle w:val="Hyperlink"/>
            <w:noProof/>
            <w:rtl/>
          </w:rPr>
          <w:t xml:space="preserve"> </w:t>
        </w:r>
        <w:r w:rsidR="00BC7463" w:rsidRPr="00F812AB">
          <w:rPr>
            <w:rStyle w:val="Hyperlink"/>
            <w:rFonts w:hint="eastAsia"/>
            <w:noProof/>
            <w:rtl/>
          </w:rPr>
          <w:t>احتکار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493430507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08" w:history="1">
        <w:r w:rsidR="00BC7463" w:rsidRPr="00F812AB">
          <w:rPr>
            <w:rStyle w:val="Hyperlink"/>
            <w:noProof/>
            <w:rtl/>
          </w:rPr>
          <w:t xml:space="preserve">4- </w:t>
        </w:r>
        <w:r w:rsidR="00BC7463" w:rsidRPr="00F812AB">
          <w:rPr>
            <w:rStyle w:val="Hyperlink"/>
            <w:rFonts w:hint="eastAsia"/>
            <w:noProof/>
            <w:rtl/>
          </w:rPr>
          <w:t>احتکار</w:t>
        </w:r>
        <w:r w:rsidR="00BC7463" w:rsidRPr="00F812AB">
          <w:rPr>
            <w:rStyle w:val="Hyperlink"/>
            <w:noProof/>
            <w:rtl/>
          </w:rPr>
          <w:t xml:space="preserve"> </w:t>
        </w:r>
        <w:r w:rsidR="00BC7463" w:rsidRPr="00F812AB">
          <w:rPr>
            <w:rStyle w:val="Hyperlink"/>
            <w:rFonts w:hint="eastAsia"/>
            <w:noProof/>
            <w:rtl/>
          </w:rPr>
          <w:t>مباح</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493430508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452</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509"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سوم</w:t>
        </w:r>
        <w:r w:rsidR="00BC7463" w:rsidRPr="00BC3C05">
          <w:rPr>
            <w:rStyle w:val="Hyperlink"/>
            <w:noProof/>
            <w:sz w:val="24"/>
            <w:szCs w:val="24"/>
            <w:rtl/>
          </w:rPr>
          <w:t xml:space="preserve">: </w:t>
        </w:r>
        <w:r w:rsidR="00BC7463" w:rsidRPr="00BC3C05">
          <w:rPr>
            <w:rStyle w:val="Hyperlink"/>
            <w:rFonts w:hint="eastAsia"/>
            <w:noProof/>
            <w:sz w:val="24"/>
            <w:szCs w:val="24"/>
            <w:rtl/>
          </w:rPr>
          <w:t>نظام</w:t>
        </w:r>
        <w:r w:rsidR="00BC7463" w:rsidRPr="00BC3C05">
          <w:rPr>
            <w:rStyle w:val="Hyperlink"/>
            <w:noProof/>
            <w:sz w:val="24"/>
            <w:szCs w:val="24"/>
            <w:rtl/>
          </w:rPr>
          <w:t xml:space="preserve"> </w:t>
        </w:r>
        <w:r w:rsidR="00BC7463" w:rsidRPr="00BC3C05">
          <w:rPr>
            <w:rStyle w:val="Hyperlink"/>
            <w:rFonts w:hint="eastAsia"/>
            <w:noProof/>
            <w:sz w:val="24"/>
            <w:szCs w:val="24"/>
            <w:rtl/>
          </w:rPr>
          <w:t>اجتماع</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در</w:t>
        </w:r>
        <w:r w:rsidR="00BC7463" w:rsidRPr="00BC3C05">
          <w:rPr>
            <w:rStyle w:val="Hyperlink"/>
            <w:noProof/>
            <w:sz w:val="24"/>
            <w:szCs w:val="24"/>
            <w:rtl/>
          </w:rPr>
          <w:t xml:space="preserve"> </w:t>
        </w:r>
        <w:r w:rsidR="00BC7463" w:rsidRPr="00BC3C05">
          <w:rPr>
            <w:rStyle w:val="Hyperlink"/>
            <w:rFonts w:hint="eastAsia"/>
            <w:noProof/>
            <w:sz w:val="24"/>
            <w:szCs w:val="24"/>
            <w:rtl/>
          </w:rPr>
          <w:t>اسلام</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493430509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453</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51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اجتماع</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زندگ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اجتماع</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493430510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11"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اجتماع</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مسائل</w:t>
        </w:r>
        <w:r w:rsidR="00BC7463" w:rsidRPr="00F812AB">
          <w:rPr>
            <w:rStyle w:val="Hyperlink"/>
            <w:noProof/>
            <w:rtl/>
          </w:rPr>
          <w:t xml:space="preserve"> </w:t>
        </w:r>
        <w:r w:rsidR="00BC7463" w:rsidRPr="00F812AB">
          <w:rPr>
            <w:rStyle w:val="Hyperlink"/>
            <w:rFonts w:hint="eastAsia"/>
            <w:noProof/>
            <w:rtl/>
          </w:rPr>
          <w:t>مربوط</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493430511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12" w:history="1">
        <w:r w:rsidR="00BC7463" w:rsidRPr="00F812AB">
          <w:rPr>
            <w:rStyle w:val="Hyperlink"/>
            <w:noProof/>
            <w:rtl/>
            <w:lang w:bidi="fa-IR"/>
          </w:rPr>
          <w:t xml:space="preserve">1-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اجتماع</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493430512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13" w:history="1">
        <w:r w:rsidR="00BC7463" w:rsidRPr="00F812AB">
          <w:rPr>
            <w:rStyle w:val="Hyperlink"/>
            <w:noProof/>
            <w:rtl/>
            <w:lang w:bidi="fa-IR"/>
          </w:rPr>
          <w:t xml:space="preserve">2- </w:t>
        </w:r>
        <w:r w:rsidR="00BC7463" w:rsidRPr="00F812AB">
          <w:rPr>
            <w:rStyle w:val="Hyperlink"/>
            <w:rFonts w:hint="eastAsia"/>
            <w:noProof/>
            <w:rtl/>
            <w:lang w:bidi="fa-IR"/>
          </w:rPr>
          <w:t>جامع</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بشر</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493430513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14" w:history="1">
        <w:r w:rsidR="00BC7463" w:rsidRPr="00F812AB">
          <w:rPr>
            <w:rStyle w:val="Hyperlink"/>
            <w:noProof/>
            <w:rtl/>
            <w:lang w:bidi="fa-IR"/>
          </w:rPr>
          <w:t xml:space="preserve">3-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جامع</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493430514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15" w:history="1">
        <w:r w:rsidR="00BC7463" w:rsidRPr="00F812AB">
          <w:rPr>
            <w:rStyle w:val="Hyperlink"/>
            <w:noProof/>
            <w:rtl/>
            <w:lang w:bidi="fa-IR"/>
          </w:rPr>
          <w:t xml:space="preserve">4-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جماعت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493430515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16" w:history="1">
        <w:r w:rsidR="00BC7463" w:rsidRPr="00F812AB">
          <w:rPr>
            <w:rStyle w:val="Hyperlink"/>
            <w:noProof/>
            <w:rtl/>
            <w:lang w:bidi="fa-IR"/>
          </w:rPr>
          <w:t xml:space="preserve">5-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493430516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455</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517" w:history="1">
        <w:r w:rsidR="00BC7463" w:rsidRPr="00F812AB">
          <w:rPr>
            <w:rStyle w:val="Hyperlink"/>
            <w:noProof/>
            <w:rtl/>
            <w:lang w:bidi="fa-IR"/>
          </w:rPr>
          <w:t xml:space="preserve">6-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امّت</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493430517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1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زندگ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اجتماع</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493430518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456</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519"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همسا</w:t>
        </w:r>
        <w:r w:rsidR="00BC7463" w:rsidRPr="00F812AB">
          <w:rPr>
            <w:rStyle w:val="Hyperlink"/>
            <w:rFonts w:hint="cs"/>
            <w:noProof/>
            <w:rtl/>
          </w:rPr>
          <w:t>ی</w:t>
        </w:r>
        <w:r w:rsidR="00BC7463" w:rsidRPr="00F812AB">
          <w:rPr>
            <w:rStyle w:val="Hyperlink"/>
            <w:rFonts w:hint="eastAsia"/>
            <w:noProof/>
            <w:rtl/>
          </w:rPr>
          <w:t>ه</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493430519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20"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جوار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493430520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21" w:history="1">
        <w:r w:rsidR="00BC7463" w:rsidRPr="00F812AB">
          <w:rPr>
            <w:rStyle w:val="Hyperlink"/>
            <w:noProof/>
            <w:rtl/>
            <w:lang w:bidi="fa-IR"/>
          </w:rPr>
          <w:t xml:space="preserve">1- </w:t>
        </w:r>
        <w:r w:rsidR="00BC7463" w:rsidRPr="00F812AB">
          <w:rPr>
            <w:rStyle w:val="Hyperlink"/>
            <w:rFonts w:hint="eastAsia"/>
            <w:noProof/>
            <w:rtl/>
            <w:lang w:bidi="fa-IR"/>
          </w:rPr>
          <w:t>تعر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جار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493430521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22" w:history="1">
        <w:r w:rsidR="00BC7463" w:rsidRPr="00F812AB">
          <w:rPr>
            <w:rStyle w:val="Hyperlink"/>
            <w:noProof/>
            <w:rtl/>
            <w:lang w:bidi="fa-IR"/>
          </w:rPr>
          <w:t xml:space="preserve">2- </w:t>
        </w:r>
        <w:r w:rsidR="00BC7463" w:rsidRPr="00F812AB">
          <w:rPr>
            <w:rStyle w:val="Hyperlink"/>
            <w:rFonts w:hint="eastAsia"/>
            <w:noProof/>
            <w:rtl/>
            <w:lang w:bidi="fa-IR"/>
          </w:rPr>
          <w:t>محدود</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همسا</w:t>
        </w:r>
        <w:r w:rsidR="00BC7463" w:rsidRPr="00F812AB">
          <w:rPr>
            <w:rStyle w:val="Hyperlink"/>
            <w:rFonts w:hint="cs"/>
            <w:noProof/>
            <w:rtl/>
            <w:lang w:bidi="fa-IR"/>
          </w:rPr>
          <w:t>ی</w:t>
        </w:r>
        <w:r w:rsidR="00BC7463" w:rsidRPr="00F812AB">
          <w:rPr>
            <w:rStyle w:val="Hyperlink"/>
            <w:rFonts w:hint="eastAsia"/>
            <w:noProof/>
            <w:rtl/>
            <w:lang w:bidi="fa-IR"/>
          </w:rPr>
          <w:t>گ</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493430522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459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23" w:history="1">
        <w:r w:rsidR="00BC7463" w:rsidRPr="00F812AB">
          <w:rPr>
            <w:rStyle w:val="Hyperlink"/>
            <w:noProof/>
            <w:rtl/>
            <w:lang w:bidi="fa-IR"/>
          </w:rPr>
          <w:t xml:space="preserve">3- </w:t>
        </w:r>
        <w:r w:rsidR="00BC7463" w:rsidRPr="00F812AB">
          <w:rPr>
            <w:rStyle w:val="Hyperlink"/>
            <w:rFonts w:hint="eastAsia"/>
            <w:noProof/>
            <w:rtl/>
            <w:lang w:bidi="fa-IR"/>
          </w:rPr>
          <w:t>عموم</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همسا</w:t>
        </w:r>
        <w:r w:rsidR="00BC7463" w:rsidRPr="00F812AB">
          <w:rPr>
            <w:rStyle w:val="Hyperlink"/>
            <w:rFonts w:hint="cs"/>
            <w:noProof/>
            <w:rtl/>
            <w:lang w:bidi="fa-IR"/>
          </w:rPr>
          <w:t>ی</w:t>
        </w:r>
        <w:r w:rsidR="00BC7463" w:rsidRPr="00F812AB">
          <w:rPr>
            <w:rStyle w:val="Hyperlink"/>
            <w:rFonts w:hint="eastAsia"/>
            <w:noProof/>
            <w:rtl/>
            <w:lang w:bidi="fa-IR"/>
          </w:rPr>
          <w:t>گ</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493430523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24"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توص</w:t>
        </w:r>
        <w:r w:rsidR="00BC7463" w:rsidRPr="00F812AB">
          <w:rPr>
            <w:rStyle w:val="Hyperlink"/>
            <w:rFonts w:hint="cs"/>
            <w:noProof/>
            <w:rtl/>
          </w:rPr>
          <w:t>یۀ</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همسا</w:t>
        </w:r>
        <w:r w:rsidR="00BC7463" w:rsidRPr="00F812AB">
          <w:rPr>
            <w:rStyle w:val="Hyperlink"/>
            <w:rFonts w:hint="cs"/>
            <w:noProof/>
            <w:rtl/>
          </w:rPr>
          <w:t>ی</w:t>
        </w:r>
        <w:r w:rsidR="00BC7463" w:rsidRPr="00F812AB">
          <w:rPr>
            <w:rStyle w:val="Hyperlink"/>
            <w:rFonts w:hint="eastAsia"/>
            <w:noProof/>
            <w:rtl/>
          </w:rPr>
          <w:t>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493430524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2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حقوق</w:t>
        </w:r>
        <w:r w:rsidR="00BC7463" w:rsidRPr="00F812AB">
          <w:rPr>
            <w:rStyle w:val="Hyperlink"/>
            <w:noProof/>
            <w:rtl/>
          </w:rPr>
          <w:t xml:space="preserve"> </w:t>
        </w:r>
        <w:r w:rsidR="00BC7463" w:rsidRPr="00F812AB">
          <w:rPr>
            <w:rStyle w:val="Hyperlink"/>
            <w:rFonts w:hint="eastAsia"/>
            <w:noProof/>
            <w:rtl/>
          </w:rPr>
          <w:t>همسا</w:t>
        </w:r>
        <w:r w:rsidR="00BC7463" w:rsidRPr="00F812AB">
          <w:rPr>
            <w:rStyle w:val="Hyperlink"/>
            <w:rFonts w:hint="cs"/>
            <w:noProof/>
            <w:rtl/>
          </w:rPr>
          <w:t>ی</w:t>
        </w:r>
        <w:r w:rsidR="00BC7463" w:rsidRPr="00F812AB">
          <w:rPr>
            <w:rStyle w:val="Hyperlink"/>
            <w:rFonts w:hint="eastAsia"/>
            <w:noProof/>
            <w:rtl/>
          </w:rPr>
          <w:t>ه</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493430525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26" w:history="1">
        <w:r w:rsidR="00BC7463" w:rsidRPr="00F812AB">
          <w:rPr>
            <w:rStyle w:val="Hyperlink"/>
            <w:noProof/>
            <w:rtl/>
            <w:lang w:bidi="fa-IR"/>
          </w:rPr>
          <w:t xml:space="preserve">1- </w:t>
        </w:r>
        <w:r w:rsidR="00BC7463" w:rsidRPr="00F812AB">
          <w:rPr>
            <w:rStyle w:val="Hyperlink"/>
            <w:rFonts w:hint="eastAsia"/>
            <w:noProof/>
            <w:rtl/>
            <w:lang w:bidi="fa-IR"/>
          </w:rPr>
          <w:t>خوددار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آزار</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اذ</w:t>
        </w:r>
        <w:r w:rsidR="00BC7463" w:rsidRPr="00F812AB">
          <w:rPr>
            <w:rStyle w:val="Hyperlink"/>
            <w:rFonts w:hint="cs"/>
            <w:noProof/>
            <w:rtl/>
            <w:lang w:bidi="fa-IR"/>
          </w:rPr>
          <w:t>یّ</w:t>
        </w:r>
        <w:r w:rsidR="00BC7463" w:rsidRPr="00F812AB">
          <w:rPr>
            <w:rStyle w:val="Hyperlink"/>
            <w:rFonts w:hint="eastAsia"/>
            <w:noProof/>
            <w:rtl/>
            <w:lang w:bidi="fa-IR"/>
          </w:rPr>
          <w:t>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493430526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27" w:history="1">
        <w:r w:rsidR="00BC7463" w:rsidRPr="00F812AB">
          <w:rPr>
            <w:rStyle w:val="Hyperlink"/>
            <w:noProof/>
            <w:rtl/>
            <w:lang w:bidi="fa-IR"/>
          </w:rPr>
          <w:t xml:space="preserve">2- </w:t>
        </w:r>
        <w:r w:rsidR="00BC7463" w:rsidRPr="00F812AB">
          <w:rPr>
            <w:rStyle w:val="Hyperlink"/>
            <w:rFonts w:hint="eastAsia"/>
            <w:noProof/>
            <w:rtl/>
            <w:lang w:bidi="fa-IR"/>
          </w:rPr>
          <w:t>حما</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همسا</w:t>
        </w:r>
        <w:r w:rsidR="00BC7463" w:rsidRPr="00F812AB">
          <w:rPr>
            <w:rStyle w:val="Hyperlink"/>
            <w:rFonts w:hint="cs"/>
            <w:noProof/>
            <w:rtl/>
            <w:lang w:bidi="fa-IR"/>
          </w:rPr>
          <w:t>ی</w:t>
        </w:r>
        <w:r w:rsidR="00BC7463" w:rsidRPr="00F812AB">
          <w:rPr>
            <w:rStyle w:val="Hyperlink"/>
            <w:rFonts w:hint="eastAsia"/>
            <w:noProof/>
            <w:rtl/>
            <w:lang w:bidi="fa-IR"/>
          </w:rPr>
          <w:t>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493430527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28" w:history="1">
        <w:r w:rsidR="00BC7463" w:rsidRPr="00F812AB">
          <w:rPr>
            <w:rStyle w:val="Hyperlink"/>
            <w:noProof/>
            <w:rtl/>
            <w:lang w:bidi="fa-IR"/>
          </w:rPr>
          <w:t xml:space="preserve">3- </w:t>
        </w:r>
        <w:r w:rsidR="00BC7463" w:rsidRPr="00F812AB">
          <w:rPr>
            <w:rStyle w:val="Hyperlink"/>
            <w:rFonts w:hint="eastAsia"/>
            <w:noProof/>
            <w:rtl/>
            <w:lang w:bidi="fa-IR"/>
          </w:rPr>
          <w:t>ن</w:t>
        </w:r>
        <w:r w:rsidR="00BC7463" w:rsidRPr="00F812AB">
          <w:rPr>
            <w:rStyle w:val="Hyperlink"/>
            <w:rFonts w:hint="cs"/>
            <w:noProof/>
            <w:rtl/>
            <w:lang w:bidi="fa-IR"/>
          </w:rPr>
          <w:t>ی</w:t>
        </w:r>
        <w:r w:rsidR="00BC7463" w:rsidRPr="00F812AB">
          <w:rPr>
            <w:rStyle w:val="Hyperlink"/>
            <w:rFonts w:hint="eastAsia"/>
            <w:noProof/>
            <w:rtl/>
            <w:lang w:bidi="fa-IR"/>
          </w:rPr>
          <w:t>ک</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همسا</w:t>
        </w:r>
        <w:r w:rsidR="00BC7463" w:rsidRPr="00F812AB">
          <w:rPr>
            <w:rStyle w:val="Hyperlink"/>
            <w:rFonts w:hint="cs"/>
            <w:noProof/>
            <w:rtl/>
            <w:lang w:bidi="fa-IR"/>
          </w:rPr>
          <w:t>ی</w:t>
        </w:r>
        <w:r w:rsidR="00BC7463" w:rsidRPr="00F812AB">
          <w:rPr>
            <w:rStyle w:val="Hyperlink"/>
            <w:rFonts w:hint="eastAsia"/>
            <w:noProof/>
            <w:rtl/>
            <w:lang w:bidi="fa-IR"/>
          </w:rPr>
          <w:t>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493430528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29" w:history="1">
        <w:r w:rsidR="00BC7463" w:rsidRPr="00F812AB">
          <w:rPr>
            <w:rStyle w:val="Hyperlink"/>
            <w:noProof/>
            <w:rtl/>
            <w:lang w:bidi="fa-IR"/>
          </w:rPr>
          <w:t xml:space="preserve">4- </w:t>
        </w:r>
        <w:r w:rsidR="00BC7463" w:rsidRPr="00F812AB">
          <w:rPr>
            <w:rStyle w:val="Hyperlink"/>
            <w:rFonts w:hint="eastAsia"/>
            <w:noProof/>
            <w:rtl/>
            <w:lang w:bidi="fa-IR"/>
          </w:rPr>
          <w:t>تحمّل</w:t>
        </w:r>
        <w:r w:rsidR="00BC7463" w:rsidRPr="00F812AB">
          <w:rPr>
            <w:rStyle w:val="Hyperlink"/>
            <w:noProof/>
            <w:rtl/>
            <w:lang w:bidi="fa-IR"/>
          </w:rPr>
          <w:t xml:space="preserve"> </w:t>
        </w:r>
        <w:r w:rsidR="00BC7463" w:rsidRPr="00F812AB">
          <w:rPr>
            <w:rStyle w:val="Hyperlink"/>
            <w:rFonts w:hint="eastAsia"/>
            <w:noProof/>
            <w:rtl/>
            <w:lang w:bidi="fa-IR"/>
          </w:rPr>
          <w:t>آزار</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اذ</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همسا</w:t>
        </w:r>
        <w:r w:rsidR="00BC7463" w:rsidRPr="00F812AB">
          <w:rPr>
            <w:rStyle w:val="Hyperlink"/>
            <w:rFonts w:hint="cs"/>
            <w:noProof/>
            <w:rtl/>
            <w:lang w:bidi="fa-IR"/>
          </w:rPr>
          <w:t>ی</w:t>
        </w:r>
        <w:r w:rsidR="00BC7463" w:rsidRPr="00F812AB">
          <w:rPr>
            <w:rStyle w:val="Hyperlink"/>
            <w:rFonts w:hint="eastAsia"/>
            <w:noProof/>
            <w:rtl/>
            <w:lang w:bidi="fa-IR"/>
          </w:rPr>
          <w:t>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493430529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464</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53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صل</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رحم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493430530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31"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صل</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رحم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و</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تحقّق</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493430531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32"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صل</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رحم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493430532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33" w:history="1">
        <w:r w:rsidR="00BC7463" w:rsidRPr="00F812AB">
          <w:rPr>
            <w:rStyle w:val="Hyperlink"/>
            <w:noProof/>
            <w:rtl/>
            <w:lang w:bidi="fa-IR"/>
          </w:rPr>
          <w:t xml:space="preserve">2- </w:t>
        </w:r>
        <w:r w:rsidR="00BC7463" w:rsidRPr="00F812AB">
          <w:rPr>
            <w:rStyle w:val="Hyperlink"/>
            <w:rFonts w:hint="eastAsia"/>
            <w:noProof/>
            <w:rtl/>
            <w:lang w:bidi="fa-IR"/>
          </w:rPr>
          <w:t>ش</w:t>
        </w:r>
        <w:r w:rsidR="00BC7463" w:rsidRPr="00F812AB">
          <w:rPr>
            <w:rStyle w:val="Hyperlink"/>
            <w:rFonts w:hint="cs"/>
            <w:noProof/>
            <w:rtl/>
            <w:lang w:bidi="fa-IR"/>
          </w:rPr>
          <w:t>ی</w:t>
        </w:r>
        <w:r w:rsidR="00BC7463" w:rsidRPr="00F812AB">
          <w:rPr>
            <w:rStyle w:val="Hyperlink"/>
            <w:rFonts w:hint="eastAsia"/>
            <w:noProof/>
            <w:rtl/>
            <w:lang w:bidi="fa-IR"/>
          </w:rPr>
          <w:t>و</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تحقّق</w:t>
        </w:r>
        <w:r w:rsidR="00BC7463" w:rsidRPr="00F812AB">
          <w:rPr>
            <w:rStyle w:val="Hyperlink"/>
            <w:noProof/>
            <w:rtl/>
            <w:lang w:bidi="fa-IR"/>
          </w:rPr>
          <w:t xml:space="preserve"> </w:t>
        </w:r>
        <w:r w:rsidR="00BC7463" w:rsidRPr="00F812AB">
          <w:rPr>
            <w:rStyle w:val="Hyperlink"/>
            <w:rFonts w:hint="eastAsia"/>
            <w:noProof/>
            <w:rtl/>
            <w:lang w:bidi="fa-IR"/>
          </w:rPr>
          <w:t>صل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رحم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493430533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34"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فضا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صل</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رحم</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493430534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35" w:history="1">
        <w:r w:rsidR="00BC7463" w:rsidRPr="00F812AB">
          <w:rPr>
            <w:rStyle w:val="Hyperlink"/>
            <w:noProof/>
            <w:rtl/>
            <w:lang w:bidi="fa-IR"/>
          </w:rPr>
          <w:t xml:space="preserve">1- </w:t>
        </w:r>
        <w:r w:rsidR="00BC7463" w:rsidRPr="00F812AB">
          <w:rPr>
            <w:rStyle w:val="Hyperlink"/>
            <w:rFonts w:hint="eastAsia"/>
            <w:noProof/>
            <w:rtl/>
            <w:lang w:bidi="fa-IR"/>
          </w:rPr>
          <w:t>صل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رحم</w:t>
        </w:r>
        <w:r w:rsidR="00BC7463" w:rsidRPr="00F812AB">
          <w:rPr>
            <w:rStyle w:val="Hyperlink"/>
            <w:noProof/>
            <w:rtl/>
            <w:lang w:bidi="fa-IR"/>
          </w:rPr>
          <w:t xml:space="preserve"> </w:t>
        </w:r>
        <w:r w:rsidR="00BC7463" w:rsidRPr="00F812AB">
          <w:rPr>
            <w:rStyle w:val="Hyperlink"/>
            <w:rFonts w:hint="eastAsia"/>
            <w:noProof/>
            <w:rtl/>
            <w:lang w:bidi="fa-IR"/>
          </w:rPr>
          <w:t>نشان</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مان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روز</w:t>
        </w:r>
        <w:r w:rsidR="00BC7463" w:rsidRPr="00F812AB">
          <w:rPr>
            <w:rStyle w:val="Hyperlink"/>
            <w:noProof/>
            <w:rtl/>
            <w:lang w:bidi="fa-IR"/>
          </w:rPr>
          <w:t xml:space="preserve"> </w:t>
        </w:r>
        <w:r w:rsidR="00BC7463" w:rsidRPr="00F812AB">
          <w:rPr>
            <w:rStyle w:val="Hyperlink"/>
            <w:rFonts w:hint="eastAsia"/>
            <w:noProof/>
            <w:rtl/>
            <w:lang w:bidi="fa-IR"/>
          </w:rPr>
          <w:t>آخرت</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493430535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36" w:history="1">
        <w:r w:rsidR="00BC7463" w:rsidRPr="00F812AB">
          <w:rPr>
            <w:rStyle w:val="Hyperlink"/>
            <w:noProof/>
            <w:rtl/>
            <w:lang w:bidi="fa-IR"/>
          </w:rPr>
          <w:t xml:space="preserve">2- </w:t>
        </w:r>
        <w:r w:rsidR="00BC7463" w:rsidRPr="00F812AB">
          <w:rPr>
            <w:rStyle w:val="Hyperlink"/>
            <w:rFonts w:hint="eastAsia"/>
            <w:noProof/>
            <w:rtl/>
            <w:lang w:bidi="fa-IR"/>
          </w:rPr>
          <w:t>صل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رحم</w:t>
        </w:r>
        <w:r w:rsidR="00BC7463" w:rsidRPr="00F812AB">
          <w:rPr>
            <w:rStyle w:val="Hyperlink"/>
            <w:noProof/>
            <w:rtl/>
            <w:lang w:bidi="fa-IR"/>
          </w:rPr>
          <w:t xml:space="preserve">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ز</w:t>
        </w:r>
        <w:r w:rsidR="00BC7463" w:rsidRPr="00F812AB">
          <w:rPr>
            <w:rStyle w:val="Hyperlink"/>
            <w:rFonts w:hint="cs"/>
            <w:noProof/>
            <w:rtl/>
            <w:lang w:bidi="fa-IR"/>
          </w:rPr>
          <w:t>ی</w:t>
        </w:r>
        <w:r w:rsidR="00BC7463" w:rsidRPr="00F812AB">
          <w:rPr>
            <w:rStyle w:val="Hyperlink"/>
            <w:rFonts w:hint="eastAsia"/>
            <w:noProof/>
            <w:rtl/>
            <w:lang w:bidi="fa-IR"/>
          </w:rPr>
          <w:t>ادشدن</w:t>
        </w:r>
        <w:r w:rsidR="00BC7463" w:rsidRPr="00F812AB">
          <w:rPr>
            <w:rStyle w:val="Hyperlink"/>
            <w:noProof/>
            <w:rtl/>
            <w:lang w:bidi="fa-IR"/>
          </w:rPr>
          <w:t xml:space="preserve"> </w:t>
        </w:r>
        <w:r w:rsidR="00BC7463" w:rsidRPr="00F812AB">
          <w:rPr>
            <w:rStyle w:val="Hyperlink"/>
            <w:rFonts w:hint="eastAsia"/>
            <w:noProof/>
            <w:rtl/>
            <w:lang w:bidi="fa-IR"/>
          </w:rPr>
          <w:t>عمر</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ز</w:t>
        </w:r>
        <w:r w:rsidR="00BC7463" w:rsidRPr="00F812AB">
          <w:rPr>
            <w:rStyle w:val="Hyperlink"/>
            <w:rFonts w:hint="cs"/>
            <w:noProof/>
            <w:rtl/>
            <w:lang w:bidi="fa-IR"/>
          </w:rPr>
          <w:t>ی</w:t>
        </w:r>
        <w:r w:rsidR="00BC7463" w:rsidRPr="00F812AB">
          <w:rPr>
            <w:rStyle w:val="Hyperlink"/>
            <w:rFonts w:hint="eastAsia"/>
            <w:noProof/>
            <w:rtl/>
            <w:lang w:bidi="fa-IR"/>
          </w:rPr>
          <w:t>ادشدن</w:t>
        </w:r>
        <w:r w:rsidR="00BC7463" w:rsidRPr="00F812AB">
          <w:rPr>
            <w:rStyle w:val="Hyperlink"/>
            <w:noProof/>
            <w:rtl/>
            <w:lang w:bidi="fa-IR"/>
          </w:rPr>
          <w:t xml:space="preserve"> </w:t>
        </w:r>
        <w:r w:rsidR="00BC7463" w:rsidRPr="00F812AB">
          <w:rPr>
            <w:rStyle w:val="Hyperlink"/>
            <w:rFonts w:hint="eastAsia"/>
            <w:noProof/>
            <w:rtl/>
            <w:lang w:bidi="fa-IR"/>
          </w:rPr>
          <w:t>روز</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گردد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493430536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37" w:history="1">
        <w:r w:rsidR="00BC7463" w:rsidRPr="00F812AB">
          <w:rPr>
            <w:rStyle w:val="Hyperlink"/>
            <w:noProof/>
            <w:rtl/>
            <w:lang w:bidi="fa-IR"/>
          </w:rPr>
          <w:t xml:space="preserve">3- </w:t>
        </w:r>
        <w:r w:rsidR="00BC7463" w:rsidRPr="00F812AB">
          <w:rPr>
            <w:rStyle w:val="Hyperlink"/>
            <w:rFonts w:hint="eastAsia"/>
            <w:noProof/>
            <w:rtl/>
            <w:lang w:bidi="fa-IR"/>
          </w:rPr>
          <w:t>صل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رحم</w:t>
        </w:r>
        <w:r w:rsidR="00BC7463" w:rsidRPr="00F812AB">
          <w:rPr>
            <w:rStyle w:val="Hyperlink"/>
            <w:noProof/>
            <w:rtl/>
            <w:lang w:bidi="fa-IR"/>
          </w:rPr>
          <w:t xml:space="preserve">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ارتباط</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تعال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انسان</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493430537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38" w:history="1">
        <w:r w:rsidR="00BC7463" w:rsidRPr="00F812AB">
          <w:rPr>
            <w:rStyle w:val="Hyperlink"/>
            <w:noProof/>
            <w:rtl/>
            <w:lang w:bidi="fa-IR"/>
          </w:rPr>
          <w:t xml:space="preserve">4- </w:t>
        </w:r>
        <w:r w:rsidR="00BC7463" w:rsidRPr="00F812AB">
          <w:rPr>
            <w:rStyle w:val="Hyperlink"/>
            <w:rFonts w:hint="eastAsia"/>
            <w:noProof/>
            <w:rtl/>
            <w:lang w:bidi="fa-IR"/>
          </w:rPr>
          <w:t>صل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رحم</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ک</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بزرگ</w:t>
        </w:r>
        <w:r w:rsidR="00BC7463" w:rsidRPr="00F812AB">
          <w:rPr>
            <w:rStyle w:val="Hyperlink"/>
            <w:rFonts w:hint="eastAsia"/>
            <w:noProof/>
            <w:lang w:bidi="fa-IR"/>
          </w:rPr>
          <w:t>‌</w:t>
        </w:r>
        <w:r w:rsidR="00BC7463" w:rsidRPr="00F812AB">
          <w:rPr>
            <w:rStyle w:val="Hyperlink"/>
            <w:rFonts w:hint="eastAsia"/>
            <w:noProof/>
            <w:rtl/>
            <w:lang w:bidi="fa-IR"/>
          </w:rPr>
          <w:t>تر</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اسباب</w:t>
        </w:r>
        <w:r w:rsidR="00BC7463" w:rsidRPr="00F812AB">
          <w:rPr>
            <w:rStyle w:val="Hyperlink"/>
            <w:noProof/>
            <w:rtl/>
            <w:lang w:bidi="fa-IR"/>
          </w:rPr>
          <w:t xml:space="preserve"> </w:t>
        </w:r>
        <w:r w:rsidR="00BC7463" w:rsidRPr="00F812AB">
          <w:rPr>
            <w:rStyle w:val="Hyperlink"/>
            <w:rFonts w:hint="eastAsia"/>
            <w:noProof/>
            <w:rtl/>
            <w:lang w:bidi="fa-IR"/>
          </w:rPr>
          <w:t>ورود</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بهشت</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493430538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39" w:history="1">
        <w:r w:rsidR="00BC7463" w:rsidRPr="00F812AB">
          <w:rPr>
            <w:rStyle w:val="Hyperlink"/>
            <w:noProof/>
            <w:rtl/>
            <w:lang w:bidi="fa-IR"/>
          </w:rPr>
          <w:t xml:space="preserve">5- </w:t>
        </w:r>
        <w:r w:rsidR="00BC7463" w:rsidRPr="00F812AB">
          <w:rPr>
            <w:rStyle w:val="Hyperlink"/>
            <w:rFonts w:hint="eastAsia"/>
            <w:noProof/>
            <w:rtl/>
            <w:lang w:bidi="fa-IR"/>
          </w:rPr>
          <w:t>صل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رحم</w:t>
        </w:r>
        <w:r w:rsidR="00BC7463" w:rsidRPr="00F812AB">
          <w:rPr>
            <w:rStyle w:val="Hyperlink"/>
            <w:noProof/>
            <w:rtl/>
            <w:lang w:bidi="fa-IR"/>
          </w:rPr>
          <w:t xml:space="preserve"> </w:t>
        </w:r>
        <w:r w:rsidR="00BC7463" w:rsidRPr="00F812AB">
          <w:rPr>
            <w:rStyle w:val="Hyperlink"/>
            <w:rFonts w:hint="eastAsia"/>
            <w:noProof/>
            <w:rtl/>
            <w:lang w:bidi="fa-IR"/>
          </w:rPr>
          <w:t>اطاعت</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تعال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493430539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40" w:history="1">
        <w:r w:rsidR="00BC7463" w:rsidRPr="00F812AB">
          <w:rPr>
            <w:rStyle w:val="Hyperlink"/>
            <w:noProof/>
            <w:rtl/>
            <w:lang w:bidi="fa-IR"/>
          </w:rPr>
          <w:t xml:space="preserve">6-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عمل</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ک</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محاسن</w:t>
        </w:r>
        <w:r w:rsidR="00BC7463" w:rsidRPr="00F812AB">
          <w:rPr>
            <w:rStyle w:val="Hyperlink"/>
            <w:noProof/>
            <w:rtl/>
            <w:lang w:bidi="fa-IR"/>
          </w:rPr>
          <w:t xml:space="preserve"> </w:t>
        </w:r>
        <w:r w:rsidR="00BC7463" w:rsidRPr="00F812AB">
          <w:rPr>
            <w:rStyle w:val="Hyperlink"/>
            <w:rFonts w:hint="eastAsia"/>
            <w:noProof/>
            <w:rtl/>
            <w:lang w:bidi="fa-IR"/>
          </w:rPr>
          <w:t>د</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شمار</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رود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493430540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41" w:history="1">
        <w:r w:rsidR="00BC7463" w:rsidRPr="00F812AB">
          <w:rPr>
            <w:rStyle w:val="Hyperlink"/>
            <w:noProof/>
            <w:rtl/>
            <w:lang w:bidi="fa-IR"/>
          </w:rPr>
          <w:t xml:space="preserve">7- </w:t>
        </w:r>
        <w:r w:rsidR="00BC7463" w:rsidRPr="00F812AB">
          <w:rPr>
            <w:rStyle w:val="Hyperlink"/>
            <w:rFonts w:hint="eastAsia"/>
            <w:noProof/>
            <w:rtl/>
            <w:lang w:bidi="fa-IR"/>
          </w:rPr>
          <w:t>اد</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آسمان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وجود</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وجوب</w:t>
        </w:r>
        <w:r w:rsidR="00BC7463" w:rsidRPr="00F812AB">
          <w:rPr>
            <w:rStyle w:val="Hyperlink"/>
            <w:noProof/>
            <w:rtl/>
            <w:lang w:bidi="fa-IR"/>
          </w:rPr>
          <w:t xml:space="preserve"> </w:t>
        </w:r>
        <w:r w:rsidR="00BC7463" w:rsidRPr="00F812AB">
          <w:rPr>
            <w:rStyle w:val="Hyperlink"/>
            <w:rFonts w:hint="eastAsia"/>
            <w:noProof/>
            <w:rtl/>
            <w:lang w:bidi="fa-IR"/>
          </w:rPr>
          <w:t>صل</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رحم</w:t>
        </w:r>
        <w:r w:rsidR="00BC7463" w:rsidRPr="00F812AB">
          <w:rPr>
            <w:rStyle w:val="Hyperlink"/>
            <w:noProof/>
            <w:rtl/>
            <w:lang w:bidi="fa-IR"/>
          </w:rPr>
          <w:t xml:space="preserve"> </w:t>
        </w:r>
        <w:r w:rsidR="00BC7463" w:rsidRPr="00F812AB">
          <w:rPr>
            <w:rStyle w:val="Hyperlink"/>
            <w:rFonts w:hint="eastAsia"/>
            <w:noProof/>
            <w:rtl/>
            <w:lang w:bidi="fa-IR"/>
          </w:rPr>
          <w:t>اتّفاق</w:t>
        </w:r>
        <w:r w:rsidR="00BC7463" w:rsidRPr="00F812AB">
          <w:rPr>
            <w:rStyle w:val="Hyperlink"/>
            <w:noProof/>
            <w:rtl/>
            <w:lang w:bidi="fa-IR"/>
          </w:rPr>
          <w:t xml:space="preserve"> </w:t>
        </w:r>
        <w:r w:rsidR="00BC7463" w:rsidRPr="00F812AB">
          <w:rPr>
            <w:rStyle w:val="Hyperlink"/>
            <w:rFonts w:hint="eastAsia"/>
            <w:noProof/>
            <w:rtl/>
            <w:lang w:bidi="fa-IR"/>
          </w:rPr>
          <w:t>نظر</w:t>
        </w:r>
        <w:r w:rsidR="00BC7463" w:rsidRPr="00F812AB">
          <w:rPr>
            <w:rStyle w:val="Hyperlink"/>
            <w:noProof/>
            <w:rtl/>
            <w:lang w:bidi="fa-IR"/>
          </w:rPr>
          <w:t xml:space="preserve"> </w:t>
        </w:r>
        <w:r w:rsidR="00BC7463" w:rsidRPr="00F812AB">
          <w:rPr>
            <w:rStyle w:val="Hyperlink"/>
            <w:rFonts w:hint="eastAsia"/>
            <w:noProof/>
            <w:rtl/>
            <w:lang w:bidi="fa-IR"/>
          </w:rPr>
          <w:t>دارند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493430541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469</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542"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کرامت</w:t>
        </w:r>
        <w:r w:rsidR="00BC7463" w:rsidRPr="00F812AB">
          <w:rPr>
            <w:rStyle w:val="Hyperlink"/>
            <w:noProof/>
            <w:rtl/>
          </w:rPr>
          <w:t xml:space="preserve"> </w:t>
        </w:r>
        <w:r w:rsidR="00BC7463" w:rsidRPr="00F812AB">
          <w:rPr>
            <w:rStyle w:val="Hyperlink"/>
            <w:rFonts w:hint="eastAsia"/>
            <w:noProof/>
            <w:rtl/>
          </w:rPr>
          <w:t>انسان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مع</w:t>
        </w:r>
        <w:r w:rsidR="00BC7463" w:rsidRPr="00F812AB">
          <w:rPr>
            <w:rStyle w:val="Hyperlink"/>
            <w:rFonts w:hint="cs"/>
            <w:noProof/>
            <w:rtl/>
          </w:rPr>
          <w:t>ی</w:t>
        </w:r>
        <w:r w:rsidR="00BC7463" w:rsidRPr="00F812AB">
          <w:rPr>
            <w:rStyle w:val="Hyperlink"/>
            <w:rFonts w:hint="eastAsia"/>
            <w:noProof/>
            <w:rtl/>
          </w:rPr>
          <w:t>ار</w:t>
        </w:r>
        <w:r w:rsidR="00BC7463" w:rsidRPr="00F812AB">
          <w:rPr>
            <w:rStyle w:val="Hyperlink"/>
            <w:noProof/>
            <w:rtl/>
          </w:rPr>
          <w:t xml:space="preserve"> </w:t>
        </w:r>
        <w:r w:rsidR="00BC7463" w:rsidRPr="00F812AB">
          <w:rPr>
            <w:rStyle w:val="Hyperlink"/>
            <w:rFonts w:hint="eastAsia"/>
            <w:noProof/>
            <w:rtl/>
          </w:rPr>
          <w:t>عدالت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کرامت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493430542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43"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کرامت</w:t>
        </w:r>
        <w:r w:rsidR="00BC7463" w:rsidRPr="00F812AB">
          <w:rPr>
            <w:rStyle w:val="Hyperlink"/>
            <w:noProof/>
            <w:rtl/>
          </w:rPr>
          <w:t xml:space="preserve"> </w:t>
        </w:r>
        <w:r w:rsidR="00BC7463" w:rsidRPr="00F812AB">
          <w:rPr>
            <w:rStyle w:val="Hyperlink"/>
            <w:rFonts w:hint="eastAsia"/>
            <w:noProof/>
            <w:rtl/>
          </w:rPr>
          <w:t>انسان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493430543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44" w:history="1">
        <w:r w:rsidR="00BC7463" w:rsidRPr="00F812AB">
          <w:rPr>
            <w:rStyle w:val="Hyperlink"/>
            <w:rFonts w:hint="eastAsia"/>
            <w:noProof/>
            <w:rtl/>
            <w:lang w:bidi="fa-IR"/>
          </w:rPr>
          <w:t>تکر</w:t>
        </w:r>
        <w:r w:rsidR="00BC7463" w:rsidRPr="00F812AB">
          <w:rPr>
            <w:rStyle w:val="Hyperlink"/>
            <w:rFonts w:hint="cs"/>
            <w:noProof/>
            <w:rtl/>
            <w:lang w:bidi="fa-IR"/>
          </w:rPr>
          <w:t>ی</w:t>
        </w:r>
        <w:r w:rsidR="00BC7463" w:rsidRPr="00F812AB">
          <w:rPr>
            <w:rStyle w:val="Hyperlink"/>
            <w:rFonts w:hint="eastAsia"/>
            <w:noProof/>
            <w:rtl/>
            <w:lang w:bidi="fa-IR"/>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493430544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45" w:history="1">
        <w:r w:rsidR="00BC7463" w:rsidRPr="00F812AB">
          <w:rPr>
            <w:rStyle w:val="Hyperlink"/>
            <w:rFonts w:hint="eastAsia"/>
            <w:noProof/>
            <w:rtl/>
            <w:lang w:bidi="fa-IR"/>
          </w:rPr>
          <w:t>حمل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493430545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46" w:history="1">
        <w:r w:rsidR="00BC7463" w:rsidRPr="00F812AB">
          <w:rPr>
            <w:rStyle w:val="Hyperlink"/>
            <w:rFonts w:hint="eastAsia"/>
            <w:noProof/>
            <w:rtl/>
            <w:lang w:bidi="fa-IR"/>
          </w:rPr>
          <w:t>روز</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دادن</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ط</w:t>
        </w:r>
        <w:r w:rsidR="00BC7463" w:rsidRPr="00F812AB">
          <w:rPr>
            <w:rStyle w:val="Hyperlink"/>
            <w:rFonts w:hint="cs"/>
            <w:noProof/>
            <w:rtl/>
            <w:lang w:bidi="fa-IR"/>
          </w:rPr>
          <w:t>یّ</w:t>
        </w:r>
        <w:r w:rsidR="00BC7463" w:rsidRPr="00F812AB">
          <w:rPr>
            <w:rStyle w:val="Hyperlink"/>
            <w:rFonts w:hint="eastAsia"/>
            <w:noProof/>
            <w:rtl/>
            <w:lang w:bidi="fa-IR"/>
          </w:rPr>
          <w:t>بات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493430546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47" w:history="1">
        <w:r w:rsidR="00BC7463" w:rsidRPr="00F812AB">
          <w:rPr>
            <w:rStyle w:val="Hyperlink"/>
            <w:rFonts w:hint="eastAsia"/>
            <w:noProof/>
            <w:rtl/>
            <w:lang w:bidi="fa-IR"/>
          </w:rPr>
          <w:t>برتر</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دادن</w:t>
        </w:r>
        <w:r w:rsidR="00BC7463" w:rsidRPr="00F812AB">
          <w:rPr>
            <w:rStyle w:val="Hyperlink"/>
            <w:noProof/>
            <w:rtl/>
            <w:lang w:bidi="fa-IR"/>
          </w:rPr>
          <w:t xml:space="preserve"> </w:t>
        </w:r>
        <w:r w:rsidR="00BC7463" w:rsidRPr="00F812AB">
          <w:rPr>
            <w:rStyle w:val="Hyperlink"/>
            <w:rFonts w:hint="eastAsia"/>
            <w:noProof/>
            <w:rtl/>
            <w:lang w:bidi="fa-IR"/>
          </w:rPr>
          <w:t>انسان</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بس</w:t>
        </w:r>
        <w:r w:rsidR="00BC7463" w:rsidRPr="00F812AB">
          <w:rPr>
            <w:rStyle w:val="Hyperlink"/>
            <w:rFonts w:hint="cs"/>
            <w:noProof/>
            <w:rtl/>
            <w:lang w:bidi="fa-IR"/>
          </w:rPr>
          <w:t>ی</w:t>
        </w:r>
        <w:r w:rsidR="00BC7463" w:rsidRPr="00F812AB">
          <w:rPr>
            <w:rStyle w:val="Hyperlink"/>
            <w:rFonts w:hint="eastAsia"/>
            <w:noProof/>
            <w:rtl/>
            <w:lang w:bidi="fa-IR"/>
          </w:rPr>
          <w:t>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مخلوقات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493430547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4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مع</w:t>
        </w:r>
        <w:r w:rsidR="00BC7463" w:rsidRPr="00F812AB">
          <w:rPr>
            <w:rStyle w:val="Hyperlink"/>
            <w:rFonts w:hint="cs"/>
            <w:noProof/>
            <w:rtl/>
          </w:rPr>
          <w:t>ی</w:t>
        </w:r>
        <w:r w:rsidR="00BC7463" w:rsidRPr="00F812AB">
          <w:rPr>
            <w:rStyle w:val="Hyperlink"/>
            <w:rFonts w:hint="eastAsia"/>
            <w:noProof/>
            <w:rtl/>
          </w:rPr>
          <w:t>ار</w:t>
        </w:r>
        <w:r w:rsidR="00BC7463" w:rsidRPr="00F812AB">
          <w:rPr>
            <w:rStyle w:val="Hyperlink"/>
            <w:noProof/>
            <w:rtl/>
          </w:rPr>
          <w:t xml:space="preserve"> </w:t>
        </w:r>
        <w:r w:rsidR="00BC7463" w:rsidRPr="00F812AB">
          <w:rPr>
            <w:rStyle w:val="Hyperlink"/>
            <w:rFonts w:hint="eastAsia"/>
            <w:noProof/>
            <w:rtl/>
          </w:rPr>
          <w:t>عدالت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493430548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49" w:history="1">
        <w:r w:rsidR="00BC7463" w:rsidRPr="00F812AB">
          <w:rPr>
            <w:rStyle w:val="Hyperlink"/>
            <w:noProof/>
            <w:rtl/>
            <w:lang w:bidi="fa-IR"/>
          </w:rPr>
          <w:t xml:space="preserve">1- </w:t>
        </w:r>
        <w:r w:rsidR="00BC7463" w:rsidRPr="00F812AB">
          <w:rPr>
            <w:rStyle w:val="Hyperlink"/>
            <w:rFonts w:hint="eastAsia"/>
            <w:noProof/>
            <w:rtl/>
            <w:lang w:bidi="fa-IR"/>
          </w:rPr>
          <w:t>الله</w:t>
        </w:r>
        <w:r w:rsidR="00BC7463" w:rsidRPr="00F812AB">
          <w:rPr>
            <w:rStyle w:val="Hyperlink"/>
            <w:rFonts w:cs="CTraditional Arabic"/>
            <w:b/>
            <w:noProof/>
            <w:rtl/>
            <w:lang w:bidi="fa-IR"/>
          </w:rPr>
          <w:t> </w:t>
        </w:r>
        <w:r w:rsidR="00BC7463" w:rsidRPr="00F812AB">
          <w:rPr>
            <w:rStyle w:val="Hyperlink"/>
            <w:rFonts w:cs="CTraditional Arabic" w:hint="cs"/>
            <w:b/>
            <w:noProof/>
            <w:rtl/>
            <w:lang w:bidi="fa-IR"/>
          </w:rPr>
          <w:t>ﻷ</w:t>
        </w:r>
        <w:r w:rsidR="00BC7463" w:rsidRPr="00F812AB">
          <w:rPr>
            <w:rStyle w:val="Hyperlink"/>
            <w:noProof/>
            <w:rtl/>
            <w:lang w:bidi="fa-IR"/>
          </w:rPr>
          <w:t xml:space="preserve"> </w:t>
        </w:r>
        <w:r w:rsidR="00BC7463" w:rsidRPr="00F812AB">
          <w:rPr>
            <w:rStyle w:val="Hyperlink"/>
            <w:rFonts w:hint="eastAsia"/>
            <w:noProof/>
            <w:rtl/>
            <w:lang w:bidi="fa-IR"/>
          </w:rPr>
          <w:t>فرمان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قطع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برا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اجر</w:t>
        </w:r>
        <w:r w:rsidR="00BC7463" w:rsidRPr="00F812AB">
          <w:rPr>
            <w:rStyle w:val="Hyperlink"/>
            <w:noProof/>
            <w:rtl/>
            <w:lang w:bidi="fa-IR"/>
          </w:rPr>
          <w:t xml:space="preserve"> </w:t>
        </w:r>
        <w:r w:rsidR="00BC7463" w:rsidRPr="00F812AB">
          <w:rPr>
            <w:rStyle w:val="Hyperlink"/>
            <w:rFonts w:hint="eastAsia"/>
            <w:noProof/>
            <w:rtl/>
            <w:lang w:bidi="fa-IR"/>
          </w:rPr>
          <w:t>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عدالت</w:t>
        </w:r>
        <w:r w:rsidR="00BC7463" w:rsidRPr="00F812AB">
          <w:rPr>
            <w:rStyle w:val="Hyperlink"/>
            <w:noProof/>
            <w:rtl/>
            <w:lang w:bidi="fa-IR"/>
          </w:rPr>
          <w:t xml:space="preserve"> </w:t>
        </w:r>
        <w:r w:rsidR="00BC7463" w:rsidRPr="00F812AB">
          <w:rPr>
            <w:rStyle w:val="Hyperlink"/>
            <w:rFonts w:hint="eastAsia"/>
            <w:noProof/>
            <w:rtl/>
            <w:lang w:bidi="fa-IR"/>
          </w:rPr>
          <w:t>صادر</w:t>
        </w:r>
        <w:r w:rsidR="00BC7463" w:rsidRPr="00F812AB">
          <w:rPr>
            <w:rStyle w:val="Hyperlink"/>
            <w:noProof/>
            <w:rtl/>
            <w:lang w:bidi="fa-IR"/>
          </w:rPr>
          <w:t xml:space="preserve"> </w:t>
        </w:r>
        <w:r w:rsidR="00BC7463" w:rsidRPr="00F812AB">
          <w:rPr>
            <w:rStyle w:val="Hyperlink"/>
            <w:rFonts w:hint="eastAsia"/>
            <w:noProof/>
            <w:rtl/>
            <w:lang w:bidi="fa-IR"/>
          </w:rPr>
          <w:t>نموده</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493430549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50" w:history="1">
        <w:r w:rsidR="00BC7463" w:rsidRPr="00F812AB">
          <w:rPr>
            <w:rStyle w:val="Hyperlink"/>
            <w:noProof/>
            <w:rtl/>
            <w:lang w:bidi="fa-IR"/>
          </w:rPr>
          <w:t xml:space="preserve">2-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متعال</w:t>
        </w:r>
        <w:r w:rsidR="00BC7463" w:rsidRPr="00F812AB">
          <w:rPr>
            <w:rStyle w:val="Hyperlink"/>
            <w:noProof/>
            <w:rtl/>
            <w:lang w:bidi="fa-IR"/>
          </w:rPr>
          <w:t xml:space="preserve"> </w:t>
        </w:r>
        <w:r w:rsidR="00BC7463" w:rsidRPr="00F812AB">
          <w:rPr>
            <w:rStyle w:val="Hyperlink"/>
            <w:rFonts w:hint="eastAsia"/>
            <w:noProof/>
            <w:rtl/>
            <w:lang w:bidi="fa-IR"/>
          </w:rPr>
          <w:t>هنگام</w:t>
        </w:r>
        <w:r w:rsidR="00BC7463" w:rsidRPr="00F812AB">
          <w:rPr>
            <w:rStyle w:val="Hyperlink"/>
            <w:noProof/>
            <w:rtl/>
            <w:lang w:bidi="fa-IR"/>
          </w:rPr>
          <w:t xml:space="preserve"> </w:t>
        </w:r>
        <w:r w:rsidR="00BC7463" w:rsidRPr="00F812AB">
          <w:rPr>
            <w:rStyle w:val="Hyperlink"/>
            <w:rFonts w:hint="eastAsia"/>
            <w:noProof/>
            <w:rtl/>
            <w:lang w:bidi="fa-IR"/>
          </w:rPr>
          <w:t>فرمان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اجرا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عدالت،</w:t>
        </w:r>
        <w:r w:rsidR="00BC7463" w:rsidRPr="00F812AB">
          <w:rPr>
            <w:rStyle w:val="Hyperlink"/>
            <w:noProof/>
            <w:rtl/>
            <w:lang w:bidi="fa-IR"/>
          </w:rPr>
          <w:t xml:space="preserve"> </w:t>
        </w:r>
        <w:r w:rsidR="00BC7463" w:rsidRPr="00F812AB">
          <w:rPr>
            <w:rStyle w:val="Hyperlink"/>
            <w:rFonts w:hint="eastAsia"/>
            <w:noProof/>
            <w:rtl/>
            <w:lang w:bidi="fa-IR"/>
          </w:rPr>
          <w:t>مردم</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مخالفت</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آن</w:t>
        </w:r>
        <w:r w:rsidR="00BC7463" w:rsidRPr="00F812AB">
          <w:rPr>
            <w:rStyle w:val="Hyperlink"/>
            <w:noProof/>
            <w:rtl/>
          </w:rPr>
          <w:t xml:space="preserve"> </w:t>
        </w:r>
        <w:r w:rsidR="00BC7463" w:rsidRPr="00F812AB">
          <w:rPr>
            <w:rStyle w:val="Hyperlink"/>
            <w:rFonts w:hint="eastAsia"/>
            <w:noProof/>
            <w:rtl/>
          </w:rPr>
          <w:t>برحذر</w:t>
        </w:r>
        <w:r w:rsidR="00BC7463" w:rsidRPr="00F812AB">
          <w:rPr>
            <w:rStyle w:val="Hyperlink"/>
            <w:noProof/>
            <w:rtl/>
          </w:rPr>
          <w:t xml:space="preserve"> </w:t>
        </w:r>
        <w:r w:rsidR="00BC7463" w:rsidRPr="00F812AB">
          <w:rPr>
            <w:rStyle w:val="Hyperlink"/>
            <w:rFonts w:hint="eastAsia"/>
            <w:noProof/>
            <w:rtl/>
            <w:lang w:bidi="fa-IR"/>
          </w:rPr>
          <w:t>داشته</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493430550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51" w:history="1">
        <w:r w:rsidR="00BC7463" w:rsidRPr="00F812AB">
          <w:rPr>
            <w:rStyle w:val="Hyperlink"/>
            <w:noProof/>
            <w:rtl/>
            <w:lang w:bidi="fa-IR"/>
          </w:rPr>
          <w:t xml:space="preserve">3- </w:t>
        </w:r>
        <w:r w:rsidR="00BC7463" w:rsidRPr="00F812AB">
          <w:rPr>
            <w:rStyle w:val="Hyperlink"/>
            <w:rFonts w:hint="eastAsia"/>
            <w:noProof/>
            <w:rtl/>
            <w:lang w:bidi="fa-IR"/>
          </w:rPr>
          <w:t>تنوّع</w:t>
        </w:r>
        <w:r w:rsidR="00BC7463" w:rsidRPr="00F812AB">
          <w:rPr>
            <w:rStyle w:val="Hyperlink"/>
            <w:noProof/>
            <w:rtl/>
            <w:lang w:bidi="fa-IR"/>
          </w:rPr>
          <w:t xml:space="preserve"> </w:t>
        </w:r>
        <w:r w:rsidR="00BC7463" w:rsidRPr="00F812AB">
          <w:rPr>
            <w:rStyle w:val="Hyperlink"/>
            <w:rFonts w:hint="eastAsia"/>
            <w:noProof/>
            <w:rtl/>
            <w:lang w:bidi="fa-IR"/>
          </w:rPr>
          <w:t>فرمان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عدالت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عموم</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493430551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52" w:history="1">
        <w:r w:rsidR="00BC7463" w:rsidRPr="00F812AB">
          <w:rPr>
            <w:rStyle w:val="Hyperlink"/>
            <w:noProof/>
            <w:rtl/>
            <w:lang w:bidi="fa-IR"/>
          </w:rPr>
          <w:t xml:space="preserve">4- </w:t>
        </w:r>
        <w:r w:rsidR="00BC7463" w:rsidRPr="00F812AB">
          <w:rPr>
            <w:rStyle w:val="Hyperlink"/>
            <w:rFonts w:hint="eastAsia"/>
            <w:noProof/>
            <w:rtl/>
            <w:lang w:bidi="fa-IR"/>
          </w:rPr>
          <w:t>برحذرداشتن</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سست</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اجرا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عدالت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493430552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53" w:history="1">
        <w:r w:rsidR="00BC7463" w:rsidRPr="00F812AB">
          <w:rPr>
            <w:rStyle w:val="Hyperlink"/>
            <w:noProof/>
            <w:rtl/>
            <w:lang w:bidi="fa-IR"/>
          </w:rPr>
          <w:t xml:space="preserve">5- </w:t>
        </w:r>
        <w:r w:rsidR="00BC7463" w:rsidRPr="00F812AB">
          <w:rPr>
            <w:rStyle w:val="Hyperlink"/>
            <w:rFonts w:hint="eastAsia"/>
            <w:noProof/>
            <w:rtl/>
            <w:lang w:bidi="fa-IR"/>
          </w:rPr>
          <w:t>د</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احکام</w:t>
        </w:r>
        <w:r w:rsidR="00BC7463" w:rsidRPr="00F812AB">
          <w:rPr>
            <w:rStyle w:val="Hyperlink"/>
            <w:noProof/>
            <w:rtl/>
            <w:lang w:bidi="fa-IR"/>
          </w:rPr>
          <w:t xml:space="preserve"> </w:t>
        </w:r>
        <w:r w:rsidR="00BC7463" w:rsidRPr="00F812AB">
          <w:rPr>
            <w:rStyle w:val="Hyperlink"/>
            <w:rFonts w:hint="eastAsia"/>
            <w:noProof/>
            <w:rtl/>
            <w:lang w:bidi="fa-IR"/>
          </w:rPr>
          <w:t>امور</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اعمال</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نموده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493430553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54" w:history="1">
        <w:r w:rsidR="00BC7463" w:rsidRPr="00F812AB">
          <w:rPr>
            <w:rStyle w:val="Hyperlink"/>
            <w:noProof/>
            <w:rtl/>
            <w:lang w:bidi="fa-IR"/>
          </w:rPr>
          <w:t xml:space="preserve">6- </w:t>
        </w:r>
        <w:r w:rsidR="00BC7463" w:rsidRPr="00F812AB">
          <w:rPr>
            <w:rStyle w:val="Hyperlink"/>
            <w:rFonts w:hint="eastAsia"/>
            <w:noProof/>
            <w:rtl/>
            <w:lang w:bidi="fa-IR"/>
          </w:rPr>
          <w:t>تع</w:t>
        </w:r>
        <w:r w:rsidR="00BC7463" w:rsidRPr="00F812AB">
          <w:rPr>
            <w:rStyle w:val="Hyperlink"/>
            <w:rFonts w:hint="cs"/>
            <w:noProof/>
            <w:rtl/>
            <w:lang w:bidi="fa-IR"/>
          </w:rPr>
          <w:t>یی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قاض</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د</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493430554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55" w:history="1">
        <w:r w:rsidR="00BC7463" w:rsidRPr="00F812AB">
          <w:rPr>
            <w:rStyle w:val="Hyperlink"/>
            <w:noProof/>
            <w:rtl/>
            <w:lang w:bidi="fa-IR"/>
          </w:rPr>
          <w:t xml:space="preserve">7- </w:t>
        </w:r>
        <w:r w:rsidR="00BC7463" w:rsidRPr="00F812AB">
          <w:rPr>
            <w:rStyle w:val="Hyperlink"/>
            <w:rFonts w:hint="eastAsia"/>
            <w:noProof/>
            <w:rtl/>
            <w:lang w:bidi="fa-IR"/>
          </w:rPr>
          <w:t>فرمان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عدالت</w:t>
        </w:r>
        <w:r w:rsidR="00BC7463" w:rsidRPr="00F812AB">
          <w:rPr>
            <w:rStyle w:val="Hyperlink"/>
            <w:noProof/>
            <w:rtl/>
            <w:lang w:bidi="fa-IR"/>
          </w:rPr>
          <w:t xml:space="preserve"> </w:t>
        </w:r>
        <w:r w:rsidR="00BC7463" w:rsidRPr="00F812AB">
          <w:rPr>
            <w:rStyle w:val="Hyperlink"/>
            <w:rFonts w:hint="eastAsia"/>
            <w:noProof/>
            <w:rtl/>
            <w:lang w:bidi="fa-IR"/>
          </w:rPr>
          <w:t>شامل</w:t>
        </w:r>
        <w:r w:rsidR="00BC7463" w:rsidRPr="00F812AB">
          <w:rPr>
            <w:rStyle w:val="Hyperlink"/>
            <w:noProof/>
            <w:rtl/>
            <w:lang w:bidi="fa-IR"/>
          </w:rPr>
          <w:t xml:space="preserve"> </w:t>
        </w:r>
        <w:r w:rsidR="00BC7463" w:rsidRPr="00F812AB">
          <w:rPr>
            <w:rStyle w:val="Hyperlink"/>
            <w:rFonts w:hint="eastAsia"/>
            <w:noProof/>
            <w:rtl/>
            <w:lang w:bidi="fa-IR"/>
          </w:rPr>
          <w:t>تمام</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افراد</w:t>
        </w:r>
        <w:r w:rsidR="00BC7463" w:rsidRPr="00F812AB">
          <w:rPr>
            <w:rStyle w:val="Hyperlink"/>
            <w:noProof/>
            <w:rtl/>
            <w:lang w:bidi="fa-IR"/>
          </w:rPr>
          <w:t xml:space="preserve"> </w:t>
        </w:r>
        <w:r w:rsidR="00BC7463" w:rsidRPr="00F812AB">
          <w:rPr>
            <w:rStyle w:val="Hyperlink"/>
            <w:rFonts w:hint="eastAsia"/>
            <w:noProof/>
            <w:rtl/>
            <w:lang w:bidi="fa-IR"/>
          </w:rPr>
          <w:t>امّت</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493430555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56"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مع</w:t>
        </w:r>
        <w:r w:rsidR="00BC7463" w:rsidRPr="00F812AB">
          <w:rPr>
            <w:rStyle w:val="Hyperlink"/>
            <w:rFonts w:hint="cs"/>
            <w:noProof/>
            <w:rtl/>
          </w:rPr>
          <w:t>ی</w:t>
        </w:r>
        <w:r w:rsidR="00BC7463" w:rsidRPr="00F812AB">
          <w:rPr>
            <w:rStyle w:val="Hyperlink"/>
            <w:rFonts w:hint="eastAsia"/>
            <w:noProof/>
            <w:rtl/>
          </w:rPr>
          <w:t>ار</w:t>
        </w:r>
        <w:r w:rsidR="00BC7463" w:rsidRPr="00F812AB">
          <w:rPr>
            <w:rStyle w:val="Hyperlink"/>
            <w:noProof/>
            <w:rtl/>
          </w:rPr>
          <w:t xml:space="preserve"> </w:t>
        </w:r>
        <w:r w:rsidR="00BC7463" w:rsidRPr="00F812AB">
          <w:rPr>
            <w:rStyle w:val="Hyperlink"/>
            <w:rFonts w:hint="eastAsia"/>
            <w:noProof/>
            <w:rtl/>
          </w:rPr>
          <w:t>برتر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اکرام</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493430556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476</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557"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اصول</w:t>
        </w:r>
        <w:r w:rsidR="00BC7463" w:rsidRPr="00F812AB">
          <w:rPr>
            <w:rStyle w:val="Hyperlink"/>
            <w:noProof/>
            <w:rtl/>
          </w:rPr>
          <w:t xml:space="preserve"> </w:t>
        </w:r>
        <w:r w:rsidR="00BC7463" w:rsidRPr="00F812AB">
          <w:rPr>
            <w:rStyle w:val="Hyperlink"/>
            <w:rFonts w:hint="eastAsia"/>
            <w:noProof/>
            <w:rtl/>
          </w:rPr>
          <w:t>اخلاق</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نقش</w:t>
        </w:r>
        <w:r w:rsidR="00BC7463" w:rsidRPr="00F812AB">
          <w:rPr>
            <w:rStyle w:val="Hyperlink"/>
            <w:noProof/>
            <w:rtl/>
          </w:rPr>
          <w:t xml:space="preserve"> </w:t>
        </w:r>
        <w:r w:rsidR="00BC7463" w:rsidRPr="00F812AB">
          <w:rPr>
            <w:rStyle w:val="Hyperlink"/>
            <w:rFonts w:hint="eastAsia"/>
            <w:noProof/>
            <w:rtl/>
          </w:rPr>
          <w:t>آن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ساختار</w:t>
        </w:r>
        <w:r w:rsidR="00BC7463" w:rsidRPr="00F812AB">
          <w:rPr>
            <w:rStyle w:val="Hyperlink"/>
            <w:noProof/>
            <w:rtl/>
          </w:rPr>
          <w:t xml:space="preserve"> </w:t>
        </w:r>
        <w:r w:rsidR="00BC7463" w:rsidRPr="00F812AB">
          <w:rPr>
            <w:rStyle w:val="Hyperlink"/>
            <w:rFonts w:hint="eastAsia"/>
            <w:noProof/>
            <w:rtl/>
          </w:rPr>
          <w:t>جامعه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493430557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480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58"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493430558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480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5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مکارم</w:t>
        </w:r>
        <w:r w:rsidR="00BC7463" w:rsidRPr="00F812AB">
          <w:rPr>
            <w:rStyle w:val="Hyperlink"/>
            <w:noProof/>
            <w:rtl/>
          </w:rPr>
          <w:t xml:space="preserve"> </w:t>
        </w:r>
        <w:r w:rsidR="00BC7463" w:rsidRPr="00F812AB">
          <w:rPr>
            <w:rStyle w:val="Hyperlink"/>
            <w:rFonts w:hint="eastAsia"/>
            <w:noProof/>
            <w:rtl/>
          </w:rPr>
          <w:t>اخلاق</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نقش</w:t>
        </w:r>
        <w:r w:rsidR="00BC7463" w:rsidRPr="00F812AB">
          <w:rPr>
            <w:rStyle w:val="Hyperlink"/>
            <w:noProof/>
            <w:rtl/>
          </w:rPr>
          <w:t xml:space="preserve"> </w:t>
        </w:r>
        <w:r w:rsidR="00BC7463" w:rsidRPr="00F812AB">
          <w:rPr>
            <w:rStyle w:val="Hyperlink"/>
            <w:rFonts w:hint="eastAsia"/>
            <w:noProof/>
            <w:rtl/>
          </w:rPr>
          <w:t>آن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سامانده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امور</w:t>
        </w:r>
        <w:r w:rsidR="00BC7463" w:rsidRPr="00F812AB">
          <w:rPr>
            <w:rStyle w:val="Hyperlink"/>
            <w:noProof/>
            <w:rtl/>
          </w:rPr>
          <w:t xml:space="preserve"> </w:t>
        </w:r>
        <w:r w:rsidR="00BC7463" w:rsidRPr="00F812AB">
          <w:rPr>
            <w:rStyle w:val="Hyperlink"/>
            <w:rFonts w:hint="eastAsia"/>
            <w:noProof/>
            <w:rtl/>
          </w:rPr>
          <w:t>جامعه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493430559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480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60"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نگاه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اوامر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نواه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493430560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482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61" w:history="1">
        <w:r w:rsidR="00BC7463" w:rsidRPr="00F812AB">
          <w:rPr>
            <w:rStyle w:val="Hyperlink"/>
            <w:noProof/>
            <w:rtl/>
            <w:lang w:bidi="fa-IR"/>
          </w:rPr>
          <w:t xml:space="preserve">1- </w:t>
        </w:r>
        <w:r w:rsidR="00BC7463" w:rsidRPr="00F812AB">
          <w:rPr>
            <w:rStyle w:val="Hyperlink"/>
            <w:rFonts w:hint="eastAsia"/>
            <w:noProof/>
            <w:rtl/>
            <w:lang w:bidi="fa-IR"/>
          </w:rPr>
          <w:t>برخ</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دستورات</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493430561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62" w:history="1">
        <w:r w:rsidR="00BC7463" w:rsidRPr="00F812AB">
          <w:rPr>
            <w:rStyle w:val="Hyperlink"/>
            <w:noProof/>
            <w:rtl/>
            <w:lang w:bidi="fa-IR"/>
          </w:rPr>
          <w:t xml:space="preserve">2- </w:t>
        </w:r>
        <w:r w:rsidR="00BC7463" w:rsidRPr="00F812AB">
          <w:rPr>
            <w:rStyle w:val="Hyperlink"/>
            <w:rFonts w:hint="eastAsia"/>
            <w:noProof/>
            <w:rtl/>
            <w:lang w:bidi="fa-IR"/>
          </w:rPr>
          <w:t>برخ</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نواه</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493430562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485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63"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نگاه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اصول</w:t>
        </w:r>
        <w:r w:rsidR="00BC7463" w:rsidRPr="00F812AB">
          <w:rPr>
            <w:rStyle w:val="Hyperlink"/>
            <w:noProof/>
            <w:rtl/>
          </w:rPr>
          <w:t xml:space="preserve"> </w:t>
        </w:r>
        <w:r w:rsidR="00BC7463" w:rsidRPr="00F812AB">
          <w:rPr>
            <w:rStyle w:val="Hyperlink"/>
            <w:rFonts w:hint="eastAsia"/>
            <w:noProof/>
            <w:rtl/>
          </w:rPr>
          <w:t>فضا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مباد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اخلاق</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493430563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64" w:history="1">
        <w:r w:rsidR="00BC7463" w:rsidRPr="00F812AB">
          <w:rPr>
            <w:rStyle w:val="Hyperlink"/>
            <w:noProof/>
            <w:rtl/>
            <w:lang w:bidi="fa-IR"/>
          </w:rPr>
          <w:t xml:space="preserve">1- </w:t>
        </w:r>
        <w:r w:rsidR="00BC7463" w:rsidRPr="00F812AB">
          <w:rPr>
            <w:rStyle w:val="Hyperlink"/>
            <w:rFonts w:hint="eastAsia"/>
            <w:noProof/>
            <w:rtl/>
            <w:lang w:bidi="fa-IR"/>
          </w:rPr>
          <w:t>صبر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493430564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487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65" w:history="1">
        <w:r w:rsidR="00BC7463" w:rsidRPr="00F812AB">
          <w:rPr>
            <w:rStyle w:val="Hyperlink"/>
            <w:noProof/>
            <w:rtl/>
            <w:lang w:bidi="fa-IR"/>
          </w:rPr>
          <w:t xml:space="preserve">2- </w:t>
        </w:r>
        <w:r w:rsidR="00BC7463" w:rsidRPr="00F812AB">
          <w:rPr>
            <w:rStyle w:val="Hyperlink"/>
            <w:rFonts w:hint="eastAsia"/>
            <w:noProof/>
            <w:rtl/>
            <w:lang w:bidi="fa-IR"/>
          </w:rPr>
          <w:t>عفّت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پاکدامن</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493430565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66" w:history="1">
        <w:r w:rsidR="00BC7463" w:rsidRPr="00F812AB">
          <w:rPr>
            <w:rStyle w:val="Hyperlink"/>
            <w:noProof/>
            <w:rtl/>
            <w:lang w:bidi="fa-IR"/>
          </w:rPr>
          <w:t xml:space="preserve">3- </w:t>
        </w:r>
        <w:r w:rsidR="00BC7463" w:rsidRPr="00F812AB">
          <w:rPr>
            <w:rStyle w:val="Hyperlink"/>
            <w:rFonts w:hint="eastAsia"/>
            <w:noProof/>
            <w:rtl/>
            <w:lang w:bidi="fa-IR"/>
          </w:rPr>
          <w:t>عزّت</w:t>
        </w:r>
        <w:r w:rsidR="00BC7463" w:rsidRPr="00F812AB">
          <w:rPr>
            <w:rStyle w:val="Hyperlink"/>
            <w:noProof/>
            <w:rtl/>
            <w:lang w:bidi="fa-IR"/>
          </w:rPr>
          <w:t xml:space="preserve"> </w:t>
        </w:r>
        <w:r w:rsidR="00BC7463" w:rsidRPr="00F812AB">
          <w:rPr>
            <w:rStyle w:val="Hyperlink"/>
            <w:rFonts w:hint="eastAsia"/>
            <w:noProof/>
            <w:rtl/>
            <w:lang w:bidi="fa-IR"/>
          </w:rPr>
          <w:t>نفس</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493430566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67" w:history="1">
        <w:r w:rsidR="00BC7463" w:rsidRPr="00F812AB">
          <w:rPr>
            <w:rStyle w:val="Hyperlink"/>
            <w:noProof/>
            <w:rtl/>
            <w:lang w:bidi="fa-IR"/>
          </w:rPr>
          <w:t xml:space="preserve">4- </w:t>
        </w:r>
        <w:r w:rsidR="00BC7463" w:rsidRPr="00F812AB">
          <w:rPr>
            <w:rStyle w:val="Hyperlink"/>
            <w:rFonts w:hint="eastAsia"/>
            <w:noProof/>
            <w:rtl/>
            <w:lang w:bidi="fa-IR"/>
          </w:rPr>
          <w:t>سخاوت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493430567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68" w:history="1">
        <w:r w:rsidR="00BC7463" w:rsidRPr="00F812AB">
          <w:rPr>
            <w:rStyle w:val="Hyperlink"/>
            <w:noProof/>
            <w:rtl/>
            <w:lang w:bidi="fa-IR"/>
          </w:rPr>
          <w:t xml:space="preserve">5- </w:t>
        </w:r>
        <w:r w:rsidR="00BC7463" w:rsidRPr="00F812AB">
          <w:rPr>
            <w:rStyle w:val="Hyperlink"/>
            <w:rFonts w:hint="eastAsia"/>
            <w:noProof/>
            <w:rtl/>
            <w:lang w:bidi="fa-IR"/>
          </w:rPr>
          <w:t>شجاعت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493430568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69" w:history="1">
        <w:r w:rsidR="00BC7463" w:rsidRPr="00F812AB">
          <w:rPr>
            <w:rStyle w:val="Hyperlink"/>
            <w:noProof/>
            <w:rtl/>
            <w:lang w:bidi="fa-IR"/>
          </w:rPr>
          <w:t xml:space="preserve">6- </w:t>
        </w:r>
        <w:r w:rsidR="00BC7463" w:rsidRPr="00F812AB">
          <w:rPr>
            <w:rStyle w:val="Hyperlink"/>
            <w:rFonts w:hint="eastAsia"/>
            <w:noProof/>
            <w:rtl/>
            <w:lang w:bidi="fa-IR"/>
          </w:rPr>
          <w:t>وفا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493430569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492</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57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ششم</w:t>
        </w:r>
        <w:r w:rsidR="00BC7463" w:rsidRPr="00F812AB">
          <w:rPr>
            <w:rStyle w:val="Hyperlink"/>
            <w:noProof/>
            <w:rtl/>
          </w:rPr>
          <w:t xml:space="preserve">: </w:t>
        </w:r>
        <w:r w:rsidR="00BC7463" w:rsidRPr="00F812AB">
          <w:rPr>
            <w:rStyle w:val="Hyperlink"/>
            <w:rFonts w:hint="eastAsia"/>
            <w:noProof/>
            <w:rtl/>
          </w:rPr>
          <w:t>دوست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مصاحبت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رابط</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مسلمانان</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گران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493430570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71" w:history="1">
        <w:r w:rsidR="00BC7463" w:rsidRPr="00F812AB">
          <w:rPr>
            <w:rStyle w:val="Hyperlink"/>
            <w:noProof/>
            <w:rtl/>
          </w:rPr>
          <w:t xml:space="preserve">1- </w:t>
        </w:r>
        <w:r w:rsidR="00BC7463" w:rsidRPr="00F812AB">
          <w:rPr>
            <w:rStyle w:val="Hyperlink"/>
            <w:rFonts w:hint="eastAsia"/>
            <w:noProof/>
            <w:rtl/>
          </w:rPr>
          <w:t>دوست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مصاحبت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493430571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72" w:history="1">
        <w:r w:rsidR="00BC7463" w:rsidRPr="00F812AB">
          <w:rPr>
            <w:rStyle w:val="Hyperlink"/>
            <w:noProof/>
            <w:rtl/>
          </w:rPr>
          <w:t xml:space="preserve">2- </w:t>
        </w:r>
        <w:r w:rsidR="00BC7463" w:rsidRPr="00F812AB">
          <w:rPr>
            <w:rStyle w:val="Hyperlink"/>
            <w:rFonts w:hint="eastAsia"/>
            <w:noProof/>
            <w:rtl/>
          </w:rPr>
          <w:t>ارتباط</w:t>
        </w:r>
        <w:r w:rsidR="00BC7463" w:rsidRPr="00F812AB">
          <w:rPr>
            <w:rStyle w:val="Hyperlink"/>
            <w:noProof/>
            <w:rtl/>
          </w:rPr>
          <w:t xml:space="preserve"> </w:t>
        </w:r>
        <w:r w:rsidR="00BC7463" w:rsidRPr="00F812AB">
          <w:rPr>
            <w:rStyle w:val="Hyperlink"/>
            <w:rFonts w:hint="eastAsia"/>
            <w:noProof/>
            <w:rtl/>
          </w:rPr>
          <w:t>مسلمان</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غ</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noProof/>
            <w:rtl/>
          </w:rPr>
          <w:t xml:space="preserve"> </w:t>
        </w:r>
        <w:r w:rsidR="00BC7463" w:rsidRPr="00F812AB">
          <w:rPr>
            <w:rStyle w:val="Hyperlink"/>
            <w:rFonts w:hint="eastAsia"/>
            <w:noProof/>
            <w:rtl/>
          </w:rPr>
          <w:t>مسلمان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493430572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73" w:history="1">
        <w:r w:rsidR="00BC7463" w:rsidRPr="00F812AB">
          <w:rPr>
            <w:rStyle w:val="Hyperlink"/>
            <w:noProof/>
            <w:rtl/>
            <w:lang w:bidi="fa-IR"/>
          </w:rPr>
          <w:t xml:space="preserve">1) </w:t>
        </w:r>
        <w:r w:rsidR="00BC7463" w:rsidRPr="00F812AB">
          <w:rPr>
            <w:rStyle w:val="Hyperlink"/>
            <w:rFonts w:hint="eastAsia"/>
            <w:noProof/>
            <w:rtl/>
            <w:lang w:bidi="fa-IR"/>
          </w:rPr>
          <w:t>تعامل</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گروه</w:t>
        </w:r>
        <w:r w:rsidR="00BC7463" w:rsidRPr="00F812AB">
          <w:rPr>
            <w:rStyle w:val="Hyperlink"/>
            <w:noProof/>
            <w:rtl/>
            <w:lang w:bidi="fa-IR"/>
          </w:rPr>
          <w:t xml:space="preserve"> </w:t>
        </w:r>
        <w:r w:rsidR="00BC7463" w:rsidRPr="00F812AB">
          <w:rPr>
            <w:rStyle w:val="Hyperlink"/>
            <w:rFonts w:hint="eastAsia"/>
            <w:noProof/>
            <w:rtl/>
            <w:lang w:bidi="fa-IR"/>
          </w:rPr>
          <w:t>منافقان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493430573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74" w:history="1">
        <w:r w:rsidR="00BC7463" w:rsidRPr="00F812AB">
          <w:rPr>
            <w:rStyle w:val="Hyperlink"/>
            <w:noProof/>
            <w:rtl/>
            <w:lang w:bidi="fa-IR"/>
          </w:rPr>
          <w:t xml:space="preserve">2) </w:t>
        </w:r>
        <w:r w:rsidR="00BC7463" w:rsidRPr="00F812AB">
          <w:rPr>
            <w:rStyle w:val="Hyperlink"/>
            <w:rFonts w:hint="eastAsia"/>
            <w:noProof/>
            <w:rtl/>
            <w:lang w:bidi="fa-IR"/>
          </w:rPr>
          <w:t>گروه</w:t>
        </w:r>
        <w:r w:rsidR="00BC7463" w:rsidRPr="00F812AB">
          <w:rPr>
            <w:rStyle w:val="Hyperlink"/>
            <w:noProof/>
            <w:rtl/>
            <w:lang w:bidi="fa-IR"/>
          </w:rPr>
          <w:t xml:space="preserve"> </w:t>
        </w:r>
        <w:r w:rsidR="00BC7463" w:rsidRPr="00F812AB">
          <w:rPr>
            <w:rStyle w:val="Hyperlink"/>
            <w:rFonts w:hint="eastAsia"/>
            <w:noProof/>
            <w:rtl/>
            <w:lang w:bidi="fa-IR"/>
          </w:rPr>
          <w:t>مخالف</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هم</w:t>
        </w:r>
        <w:r w:rsidR="00BC7463" w:rsidRPr="00F812AB">
          <w:rPr>
            <w:rStyle w:val="Hyperlink"/>
            <w:rFonts w:hint="eastAsia"/>
            <w:noProof/>
            <w:lang w:bidi="fa-IR"/>
          </w:rPr>
          <w:t>‌</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مان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493430574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499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75" w:history="1">
        <w:r w:rsidR="00BC7463" w:rsidRPr="00F812AB">
          <w:rPr>
            <w:rStyle w:val="Hyperlink"/>
            <w:noProof/>
            <w:rtl/>
            <w:lang w:bidi="fa-IR"/>
          </w:rPr>
          <w:t xml:space="preserve">3) </w:t>
        </w:r>
        <w:r w:rsidR="00BC7463" w:rsidRPr="00F812AB">
          <w:rPr>
            <w:rStyle w:val="Hyperlink"/>
            <w:rFonts w:hint="eastAsia"/>
            <w:noProof/>
            <w:rtl/>
            <w:lang w:bidi="fa-IR"/>
          </w:rPr>
          <w:t>گروه</w:t>
        </w:r>
        <w:r w:rsidR="00BC7463" w:rsidRPr="00F812AB">
          <w:rPr>
            <w:rStyle w:val="Hyperlink"/>
            <w:noProof/>
            <w:rtl/>
            <w:lang w:bidi="fa-IR"/>
          </w:rPr>
          <w:t xml:space="preserve"> </w:t>
        </w:r>
        <w:r w:rsidR="00BC7463" w:rsidRPr="00F812AB">
          <w:rPr>
            <w:rStyle w:val="Hyperlink"/>
            <w:rFonts w:hint="eastAsia"/>
            <w:noProof/>
            <w:rtl/>
            <w:lang w:bidi="fa-IR"/>
          </w:rPr>
          <w:t>مخالف</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محارب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493430575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503</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576"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چهارم</w:t>
        </w:r>
        <w:r w:rsidR="00BC7463" w:rsidRPr="00BC3C05">
          <w:rPr>
            <w:rStyle w:val="Hyperlink"/>
            <w:noProof/>
            <w:sz w:val="24"/>
            <w:szCs w:val="24"/>
            <w:rtl/>
          </w:rPr>
          <w:t xml:space="preserve">: </w:t>
        </w:r>
        <w:r w:rsidR="00BC7463" w:rsidRPr="00BC3C05">
          <w:rPr>
            <w:rStyle w:val="Hyperlink"/>
            <w:rFonts w:hint="eastAsia"/>
            <w:noProof/>
            <w:sz w:val="24"/>
            <w:szCs w:val="24"/>
            <w:rtl/>
          </w:rPr>
          <w:t>نظام</w:t>
        </w:r>
        <w:r w:rsidR="00BC7463" w:rsidRPr="00BC3C05">
          <w:rPr>
            <w:rStyle w:val="Hyperlink"/>
            <w:noProof/>
            <w:sz w:val="24"/>
            <w:szCs w:val="24"/>
            <w:rtl/>
          </w:rPr>
          <w:t xml:space="preserve"> </w:t>
        </w:r>
        <w:r w:rsidR="00BC7463" w:rsidRPr="00BC3C05">
          <w:rPr>
            <w:rStyle w:val="Hyperlink"/>
            <w:rFonts w:hint="eastAsia"/>
            <w:noProof/>
            <w:sz w:val="24"/>
            <w:szCs w:val="24"/>
            <w:rtl/>
          </w:rPr>
          <w:t>خانوادگ</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در</w:t>
        </w:r>
        <w:r w:rsidR="00BC7463" w:rsidRPr="00BC3C05">
          <w:rPr>
            <w:rStyle w:val="Hyperlink"/>
            <w:noProof/>
            <w:sz w:val="24"/>
            <w:szCs w:val="24"/>
            <w:rtl/>
          </w:rPr>
          <w:t xml:space="preserve"> </w:t>
        </w:r>
        <w:r w:rsidR="00BC7463" w:rsidRPr="00BC3C05">
          <w:rPr>
            <w:rStyle w:val="Hyperlink"/>
            <w:rFonts w:hint="eastAsia"/>
            <w:noProof/>
            <w:sz w:val="24"/>
            <w:szCs w:val="24"/>
            <w:rtl/>
          </w:rPr>
          <w:t>اسلام</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493430576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504</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577"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493430577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505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578"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زن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493430578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506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7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بزرگداشت</w:t>
        </w:r>
        <w:r w:rsidR="00BC7463" w:rsidRPr="00F812AB">
          <w:rPr>
            <w:rStyle w:val="Hyperlink"/>
            <w:noProof/>
            <w:rtl/>
          </w:rPr>
          <w:t xml:space="preserve"> </w:t>
        </w:r>
        <w:r w:rsidR="00BC7463" w:rsidRPr="00F812AB">
          <w:rPr>
            <w:rStyle w:val="Hyperlink"/>
            <w:rFonts w:hint="eastAsia"/>
            <w:noProof/>
            <w:rtl/>
          </w:rPr>
          <w:t>زن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493430579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506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80"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آ</w:t>
        </w:r>
        <w:r w:rsidR="00BC7463" w:rsidRPr="00F812AB">
          <w:rPr>
            <w:rStyle w:val="Hyperlink"/>
            <w:rFonts w:hint="cs"/>
            <w:noProof/>
            <w:rtl/>
          </w:rPr>
          <w:t>ی</w:t>
        </w:r>
        <w:r w:rsidR="00BC7463" w:rsidRPr="00F812AB">
          <w:rPr>
            <w:rStyle w:val="Hyperlink"/>
            <w:rFonts w:hint="eastAsia"/>
            <w:noProof/>
            <w:rtl/>
          </w:rPr>
          <w:t>ات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مقام</w:t>
        </w:r>
        <w:r w:rsidR="00BC7463" w:rsidRPr="00F812AB">
          <w:rPr>
            <w:rStyle w:val="Hyperlink"/>
            <w:noProof/>
            <w:rtl/>
          </w:rPr>
          <w:t xml:space="preserve"> </w:t>
        </w:r>
        <w:r w:rsidR="00BC7463" w:rsidRPr="00F812AB">
          <w:rPr>
            <w:rStyle w:val="Hyperlink"/>
            <w:rFonts w:hint="eastAsia"/>
            <w:noProof/>
            <w:rtl/>
          </w:rPr>
          <w:t>زن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493430580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508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81"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احاد</w:t>
        </w:r>
        <w:r w:rsidR="00BC7463" w:rsidRPr="00F812AB">
          <w:rPr>
            <w:rStyle w:val="Hyperlink"/>
            <w:rFonts w:hint="cs"/>
            <w:noProof/>
            <w:rtl/>
          </w:rPr>
          <w:t>ی</w:t>
        </w:r>
        <w:r w:rsidR="00BC7463" w:rsidRPr="00F812AB">
          <w:rPr>
            <w:rStyle w:val="Hyperlink"/>
            <w:rFonts w:hint="eastAsia"/>
            <w:noProof/>
            <w:rtl/>
          </w:rPr>
          <w:t>ث</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مقام</w:t>
        </w:r>
        <w:r w:rsidR="00BC7463" w:rsidRPr="00F812AB">
          <w:rPr>
            <w:rStyle w:val="Hyperlink"/>
            <w:noProof/>
            <w:rtl/>
          </w:rPr>
          <w:t xml:space="preserve"> </w:t>
        </w:r>
        <w:r w:rsidR="00BC7463" w:rsidRPr="00F812AB">
          <w:rPr>
            <w:rStyle w:val="Hyperlink"/>
            <w:rFonts w:hint="eastAsia"/>
            <w:noProof/>
            <w:rtl/>
          </w:rPr>
          <w:t>زن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493430581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511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82"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نگاه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زن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نظام</w:t>
        </w:r>
        <w:r w:rsidR="00BC7463" w:rsidRPr="00F812AB">
          <w:rPr>
            <w:rStyle w:val="Hyperlink"/>
            <w:rFonts w:hint="eastAsia"/>
            <w:noProof/>
          </w:rPr>
          <w:t>‌</w:t>
        </w:r>
        <w:r w:rsidR="00BC7463" w:rsidRPr="00F812AB">
          <w:rPr>
            <w:rStyle w:val="Hyperlink"/>
            <w:rFonts w:ascii="Times New Roman" w:hAnsi="Times New Roman" w:cs="Times New Roman"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493430582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515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583"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ازدواج</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493430583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518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84"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493430584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518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8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مشروع</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ازدواج</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493430585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518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86"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حکمت</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ازدواج</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493430586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87" w:history="1">
        <w:r w:rsidR="00BC7463" w:rsidRPr="00F812AB">
          <w:rPr>
            <w:rStyle w:val="Hyperlink"/>
            <w:noProof/>
            <w:rtl/>
            <w:lang w:bidi="fa-IR"/>
          </w:rPr>
          <w:t xml:space="preserve">1- </w:t>
        </w:r>
        <w:r w:rsidR="00BC7463" w:rsidRPr="00F812AB">
          <w:rPr>
            <w:rStyle w:val="Hyperlink"/>
            <w:rFonts w:hint="eastAsia"/>
            <w:noProof/>
            <w:rtl/>
            <w:lang w:bidi="fa-IR"/>
          </w:rPr>
          <w:t>قبول</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اجرا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فرمان</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تعال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امبر</w:t>
        </w:r>
        <w:r w:rsidR="00BC7463" w:rsidRPr="00F812AB">
          <w:rPr>
            <w:rStyle w:val="Hyperlink"/>
            <w:rFonts w:cs="CTraditional Arabic"/>
            <w:noProof/>
            <w:rtl/>
            <w:lang w:bidi="fa-IR"/>
          </w:rPr>
          <w:t> </w:t>
        </w:r>
        <w:r w:rsidR="00BC7463" w:rsidRPr="00F812AB">
          <w:rPr>
            <w:rStyle w:val="Hyperlink"/>
            <w:rFonts w:cs="CTraditional Arabic"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493430587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88" w:history="1">
        <w:r w:rsidR="00BC7463" w:rsidRPr="00F812AB">
          <w:rPr>
            <w:rStyle w:val="Hyperlink"/>
            <w:noProof/>
            <w:rtl/>
            <w:lang w:bidi="fa-IR"/>
          </w:rPr>
          <w:t xml:space="preserve">2- </w:t>
        </w:r>
        <w:r w:rsidR="00BC7463" w:rsidRPr="00F812AB">
          <w:rPr>
            <w:rStyle w:val="Hyperlink"/>
            <w:rFonts w:hint="eastAsia"/>
            <w:noProof/>
            <w:rtl/>
            <w:lang w:bidi="fa-IR"/>
          </w:rPr>
          <w:t>اجر</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پاداش</w:t>
        </w:r>
        <w:r w:rsidR="00BC7463" w:rsidRPr="00F812AB">
          <w:rPr>
            <w:rStyle w:val="Hyperlink"/>
            <w:noProof/>
            <w:rtl/>
            <w:lang w:bidi="fa-IR"/>
          </w:rPr>
          <w:t xml:space="preserve"> </w:t>
        </w:r>
        <w:r w:rsidR="00BC7463" w:rsidRPr="00F812AB">
          <w:rPr>
            <w:rStyle w:val="Hyperlink"/>
            <w:rFonts w:hint="eastAsia"/>
            <w:noProof/>
            <w:rtl/>
            <w:lang w:bidi="fa-IR"/>
          </w:rPr>
          <w:t>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493430588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89" w:history="1">
        <w:r w:rsidR="00BC7463" w:rsidRPr="00F812AB">
          <w:rPr>
            <w:rStyle w:val="Hyperlink"/>
            <w:noProof/>
            <w:rtl/>
            <w:lang w:bidi="fa-IR"/>
          </w:rPr>
          <w:t xml:space="preserve">3- </w:t>
        </w:r>
        <w:r w:rsidR="00BC7463" w:rsidRPr="00F812AB">
          <w:rPr>
            <w:rStyle w:val="Hyperlink"/>
            <w:rFonts w:hint="eastAsia"/>
            <w:noProof/>
            <w:rtl/>
            <w:lang w:bidi="fa-IR"/>
          </w:rPr>
          <w:t>ازدواج</w:t>
        </w:r>
        <w:r w:rsidR="00BC7463" w:rsidRPr="00F812AB">
          <w:rPr>
            <w:rStyle w:val="Hyperlink"/>
            <w:noProof/>
            <w:rtl/>
            <w:lang w:bidi="fa-IR"/>
          </w:rPr>
          <w:t xml:space="preserve">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پاکدامن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عفّت</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493430589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90" w:history="1">
        <w:r w:rsidR="00BC7463" w:rsidRPr="00F812AB">
          <w:rPr>
            <w:rStyle w:val="Hyperlink"/>
            <w:noProof/>
            <w:rtl/>
            <w:lang w:bidi="fa-IR"/>
          </w:rPr>
          <w:t xml:space="preserve">4- </w:t>
        </w:r>
        <w:r w:rsidR="00BC7463" w:rsidRPr="00F812AB">
          <w:rPr>
            <w:rStyle w:val="Hyperlink"/>
            <w:rFonts w:hint="eastAsia"/>
            <w:noProof/>
            <w:rtl/>
            <w:lang w:bidi="fa-IR"/>
          </w:rPr>
          <w:t>ازدواج</w:t>
        </w:r>
        <w:r w:rsidR="00BC7463" w:rsidRPr="00F812AB">
          <w:rPr>
            <w:rStyle w:val="Hyperlink"/>
            <w:noProof/>
            <w:rtl/>
            <w:lang w:bidi="fa-IR"/>
          </w:rPr>
          <w:t xml:space="preserve"> </w:t>
        </w:r>
        <w:r w:rsidR="00BC7463" w:rsidRPr="00F812AB">
          <w:rPr>
            <w:rStyle w:val="Hyperlink"/>
            <w:rFonts w:hint="eastAsia"/>
            <w:noProof/>
            <w:rtl/>
            <w:lang w:bidi="fa-IR"/>
          </w:rPr>
          <w:t>سبب</w:t>
        </w:r>
        <w:r w:rsidR="00BC7463" w:rsidRPr="00F812AB">
          <w:rPr>
            <w:rStyle w:val="Hyperlink"/>
            <w:noProof/>
            <w:rtl/>
            <w:lang w:bidi="fa-IR"/>
          </w:rPr>
          <w:t xml:space="preserve"> </w:t>
        </w:r>
        <w:r w:rsidR="00BC7463" w:rsidRPr="00F812AB">
          <w:rPr>
            <w:rStyle w:val="Hyperlink"/>
            <w:rFonts w:hint="eastAsia"/>
            <w:noProof/>
            <w:rtl/>
            <w:lang w:bidi="fa-IR"/>
          </w:rPr>
          <w:t>بقا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نسل</w:t>
        </w:r>
        <w:r w:rsidR="00BC7463" w:rsidRPr="00F812AB">
          <w:rPr>
            <w:rStyle w:val="Hyperlink"/>
            <w:noProof/>
            <w:rtl/>
            <w:lang w:bidi="fa-IR"/>
          </w:rPr>
          <w:t xml:space="preserve"> </w:t>
        </w:r>
        <w:r w:rsidR="00BC7463" w:rsidRPr="00F812AB">
          <w:rPr>
            <w:rStyle w:val="Hyperlink"/>
            <w:rFonts w:hint="eastAsia"/>
            <w:noProof/>
            <w:rtl/>
            <w:lang w:bidi="fa-IR"/>
          </w:rPr>
          <w:t>آدم</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حفظ</w:t>
        </w:r>
        <w:r w:rsidR="00BC7463" w:rsidRPr="00F812AB">
          <w:rPr>
            <w:rStyle w:val="Hyperlink"/>
            <w:noProof/>
            <w:rtl/>
            <w:lang w:bidi="fa-IR"/>
          </w:rPr>
          <w:t xml:space="preserve"> </w:t>
        </w:r>
        <w:r w:rsidR="00BC7463" w:rsidRPr="00F812AB">
          <w:rPr>
            <w:rStyle w:val="Hyperlink"/>
            <w:rFonts w:hint="eastAsia"/>
            <w:noProof/>
            <w:rtl/>
            <w:lang w:bidi="fa-IR"/>
          </w:rPr>
          <w:t>نوع</w:t>
        </w:r>
        <w:r w:rsidR="00BC7463" w:rsidRPr="00F812AB">
          <w:rPr>
            <w:rStyle w:val="Hyperlink"/>
            <w:noProof/>
            <w:rtl/>
            <w:lang w:bidi="fa-IR"/>
          </w:rPr>
          <w:t xml:space="preserve"> </w:t>
        </w:r>
        <w:r w:rsidR="00BC7463" w:rsidRPr="00F812AB">
          <w:rPr>
            <w:rStyle w:val="Hyperlink"/>
            <w:rFonts w:hint="eastAsia"/>
            <w:noProof/>
            <w:rtl/>
            <w:lang w:bidi="fa-IR"/>
          </w:rPr>
          <w:t>بشر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گردد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493430590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91" w:history="1">
        <w:r w:rsidR="00BC7463" w:rsidRPr="00F812AB">
          <w:rPr>
            <w:rStyle w:val="Hyperlink"/>
            <w:noProof/>
            <w:rtl/>
            <w:lang w:bidi="fa-IR"/>
          </w:rPr>
          <w:t xml:space="preserve">5-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آرامش</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دوست</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مهربان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493430591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92" w:history="1">
        <w:r w:rsidR="00BC7463" w:rsidRPr="00F812AB">
          <w:rPr>
            <w:rStyle w:val="Hyperlink"/>
            <w:noProof/>
            <w:rtl/>
            <w:lang w:bidi="fa-IR"/>
          </w:rPr>
          <w:t xml:space="preserve">6- </w:t>
        </w:r>
        <w:r w:rsidR="00BC7463" w:rsidRPr="00F812AB">
          <w:rPr>
            <w:rStyle w:val="Hyperlink"/>
            <w:rFonts w:hint="eastAsia"/>
            <w:noProof/>
            <w:rtl/>
            <w:lang w:bidi="fa-IR"/>
          </w:rPr>
          <w:t>ازدواج</w:t>
        </w:r>
        <w:r w:rsidR="00BC7463" w:rsidRPr="00F812AB">
          <w:rPr>
            <w:rStyle w:val="Hyperlink"/>
            <w:noProof/>
            <w:rtl/>
            <w:lang w:bidi="fa-IR"/>
          </w:rPr>
          <w:t xml:space="preserve"> </w:t>
        </w:r>
        <w:r w:rsidR="00BC7463" w:rsidRPr="00F812AB">
          <w:rPr>
            <w:rStyle w:val="Hyperlink"/>
            <w:rFonts w:hint="eastAsia"/>
            <w:noProof/>
            <w:rtl/>
            <w:lang w:bidi="fa-IR"/>
          </w:rPr>
          <w:t>سبب</w:t>
        </w:r>
        <w:r w:rsidR="00BC7463" w:rsidRPr="00F812AB">
          <w:rPr>
            <w:rStyle w:val="Hyperlink"/>
            <w:noProof/>
            <w:rtl/>
            <w:lang w:bidi="fa-IR"/>
          </w:rPr>
          <w:t xml:space="preserve"> </w:t>
        </w:r>
        <w:r w:rsidR="00BC7463" w:rsidRPr="00F812AB">
          <w:rPr>
            <w:rStyle w:val="Hyperlink"/>
            <w:rFonts w:hint="eastAsia"/>
            <w:noProof/>
            <w:rtl/>
            <w:lang w:bidi="fa-IR"/>
          </w:rPr>
          <w:t>خو</w:t>
        </w:r>
        <w:r w:rsidR="00BC7463" w:rsidRPr="00F812AB">
          <w:rPr>
            <w:rStyle w:val="Hyperlink"/>
            <w:rFonts w:hint="cs"/>
            <w:noProof/>
            <w:rtl/>
            <w:lang w:bidi="fa-IR"/>
          </w:rPr>
          <w:t>ی</w:t>
        </w:r>
        <w:r w:rsidR="00BC7463" w:rsidRPr="00F812AB">
          <w:rPr>
            <w:rStyle w:val="Hyperlink"/>
            <w:rFonts w:hint="eastAsia"/>
            <w:noProof/>
            <w:rtl/>
            <w:lang w:bidi="fa-IR"/>
          </w:rPr>
          <w:t>شاوند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مودّت</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مردم</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گردد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493430592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93" w:history="1">
        <w:r w:rsidR="00BC7463" w:rsidRPr="00F812AB">
          <w:rPr>
            <w:rStyle w:val="Hyperlink"/>
            <w:noProof/>
            <w:rtl/>
            <w:lang w:bidi="fa-IR"/>
          </w:rPr>
          <w:t xml:space="preserve">7-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دست</w:t>
        </w:r>
        <w:r w:rsidR="00BC7463" w:rsidRPr="00F812AB">
          <w:rPr>
            <w:rStyle w:val="Hyperlink"/>
            <w:rFonts w:hint="cs"/>
            <w:noProof/>
            <w:rtl/>
            <w:lang w:bidi="fa-IR"/>
          </w:rPr>
          <w:t>ی</w:t>
        </w:r>
        <w:r w:rsidR="00BC7463" w:rsidRPr="00F812AB">
          <w:rPr>
            <w:rStyle w:val="Hyperlink"/>
            <w:rFonts w:hint="eastAsia"/>
            <w:noProof/>
            <w:rtl/>
            <w:lang w:bidi="fa-IR"/>
          </w:rPr>
          <w:t>اب</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نعمت</w:t>
        </w:r>
        <w:r w:rsidR="00BC7463" w:rsidRPr="00F812AB">
          <w:rPr>
            <w:rStyle w:val="Hyperlink"/>
            <w:noProof/>
            <w:rtl/>
            <w:lang w:bidi="fa-IR"/>
          </w:rPr>
          <w:t xml:space="preserve"> </w:t>
        </w:r>
        <w:r w:rsidR="00BC7463" w:rsidRPr="00F812AB">
          <w:rPr>
            <w:rStyle w:val="Hyperlink"/>
            <w:rFonts w:hint="eastAsia"/>
            <w:noProof/>
            <w:rtl/>
            <w:lang w:bidi="fa-IR"/>
          </w:rPr>
          <w:t>فرزند</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493430593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94" w:history="1">
        <w:r w:rsidR="00BC7463" w:rsidRPr="00F812AB">
          <w:rPr>
            <w:rStyle w:val="Hyperlink"/>
            <w:noProof/>
            <w:rtl/>
            <w:lang w:bidi="fa-IR"/>
          </w:rPr>
          <w:t xml:space="preserve">8- </w:t>
        </w:r>
        <w:r w:rsidR="00BC7463" w:rsidRPr="00F812AB">
          <w:rPr>
            <w:rStyle w:val="Hyperlink"/>
            <w:rFonts w:hint="eastAsia"/>
            <w:noProof/>
            <w:rtl/>
            <w:lang w:bidi="fa-IR"/>
          </w:rPr>
          <w:t>جامعه</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انحراف</w:t>
        </w:r>
        <w:r w:rsidR="00BC7463" w:rsidRPr="00F812AB">
          <w:rPr>
            <w:rStyle w:val="Hyperlink"/>
            <w:noProof/>
            <w:rtl/>
            <w:lang w:bidi="fa-IR"/>
          </w:rPr>
          <w:t xml:space="preserve"> </w:t>
        </w:r>
        <w:r w:rsidR="00BC7463" w:rsidRPr="00F812AB">
          <w:rPr>
            <w:rStyle w:val="Hyperlink"/>
            <w:rFonts w:hint="eastAsia"/>
            <w:noProof/>
            <w:rtl/>
            <w:lang w:bidi="fa-IR"/>
          </w:rPr>
          <w:t>اخلاق</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493430594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95" w:history="1">
        <w:r w:rsidR="00BC7463" w:rsidRPr="00F812AB">
          <w:rPr>
            <w:rStyle w:val="Hyperlink"/>
            <w:noProof/>
            <w:rtl/>
            <w:lang w:bidi="fa-IR"/>
          </w:rPr>
          <w:t xml:space="preserve">9- </w:t>
        </w:r>
        <w:r w:rsidR="00BC7463" w:rsidRPr="00F812AB">
          <w:rPr>
            <w:rStyle w:val="Hyperlink"/>
            <w:rFonts w:hint="eastAsia"/>
            <w:noProof/>
            <w:rtl/>
            <w:lang w:bidi="fa-IR"/>
          </w:rPr>
          <w:t>باعث</w:t>
        </w:r>
        <w:r w:rsidR="00BC7463" w:rsidRPr="00F812AB">
          <w:rPr>
            <w:rStyle w:val="Hyperlink"/>
            <w:noProof/>
            <w:rtl/>
            <w:lang w:bidi="fa-IR"/>
          </w:rPr>
          <w:t xml:space="preserve"> </w:t>
        </w:r>
        <w:r w:rsidR="00BC7463" w:rsidRPr="00F812AB">
          <w:rPr>
            <w:rStyle w:val="Hyperlink"/>
            <w:rFonts w:hint="eastAsia"/>
            <w:noProof/>
            <w:rtl/>
            <w:lang w:bidi="fa-IR"/>
          </w:rPr>
          <w:t>ثروت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زدودن</w:t>
        </w:r>
        <w:r w:rsidR="00BC7463" w:rsidRPr="00F812AB">
          <w:rPr>
            <w:rStyle w:val="Hyperlink"/>
            <w:noProof/>
            <w:rtl/>
            <w:lang w:bidi="fa-IR"/>
          </w:rPr>
          <w:t xml:space="preserve"> </w:t>
        </w:r>
        <w:r w:rsidR="00BC7463" w:rsidRPr="00F812AB">
          <w:rPr>
            <w:rStyle w:val="Hyperlink"/>
            <w:rFonts w:hint="eastAsia"/>
            <w:noProof/>
            <w:rtl/>
            <w:lang w:bidi="fa-IR"/>
          </w:rPr>
          <w:t>فقر</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493430595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596"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تکال</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حقوق</w:t>
        </w:r>
        <w:r w:rsidR="00BC7463" w:rsidRPr="00F812AB">
          <w:rPr>
            <w:rStyle w:val="Hyperlink"/>
            <w:noProof/>
            <w:rtl/>
          </w:rPr>
          <w:t xml:space="preserve"> </w:t>
        </w:r>
        <w:r w:rsidR="00BC7463" w:rsidRPr="00F812AB">
          <w:rPr>
            <w:rStyle w:val="Hyperlink"/>
            <w:rFonts w:hint="eastAsia"/>
            <w:noProof/>
            <w:rtl/>
          </w:rPr>
          <w:t>ازدواج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493430596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97" w:history="1">
        <w:r w:rsidR="00BC7463" w:rsidRPr="00F812AB">
          <w:rPr>
            <w:rStyle w:val="Hyperlink"/>
            <w:noProof/>
            <w:rtl/>
            <w:lang w:bidi="fa-IR"/>
          </w:rPr>
          <w:t xml:space="preserve">1- </w:t>
        </w:r>
        <w:r w:rsidR="00BC7463" w:rsidRPr="00F812AB">
          <w:rPr>
            <w:rStyle w:val="Hyperlink"/>
            <w:rFonts w:hint="eastAsia"/>
            <w:noProof/>
            <w:rtl/>
            <w:lang w:bidi="fa-IR"/>
          </w:rPr>
          <w:t>نبا</w:t>
        </w:r>
        <w:r w:rsidR="00BC7463" w:rsidRPr="00F812AB">
          <w:rPr>
            <w:rStyle w:val="Hyperlink"/>
            <w:rFonts w:hint="cs"/>
            <w:noProof/>
            <w:rtl/>
            <w:lang w:bidi="fa-IR"/>
          </w:rPr>
          <w:t>ی</w:t>
        </w:r>
        <w:r w:rsidR="00BC7463" w:rsidRPr="00F812AB">
          <w:rPr>
            <w:rStyle w:val="Hyperlink"/>
            <w:rFonts w:hint="eastAsia"/>
            <w:noProof/>
            <w:rtl/>
            <w:lang w:bidi="fa-IR"/>
          </w:rPr>
          <w:t>د</w:t>
        </w:r>
        <w:r w:rsidR="00BC7463" w:rsidRPr="00F812AB">
          <w:rPr>
            <w:rStyle w:val="Hyperlink"/>
            <w:noProof/>
            <w:rtl/>
            <w:lang w:bidi="fa-IR"/>
          </w:rPr>
          <w:t xml:space="preserve"> </w:t>
        </w:r>
        <w:r w:rsidR="00BC7463" w:rsidRPr="00F812AB">
          <w:rPr>
            <w:rStyle w:val="Hyperlink"/>
            <w:rFonts w:hint="eastAsia"/>
            <w:noProof/>
            <w:rtl/>
            <w:lang w:bidi="fa-IR"/>
          </w:rPr>
          <w:t>زن</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ازدواج</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کس</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مطابق</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rtl/>
            <w:lang w:bidi="fa-IR"/>
          </w:rPr>
          <w:t>لش</w:t>
        </w:r>
        <w:r w:rsidR="00BC7463" w:rsidRPr="00F812AB">
          <w:rPr>
            <w:rStyle w:val="Hyperlink"/>
            <w:noProof/>
            <w:rtl/>
            <w:lang w:bidi="fa-IR"/>
          </w:rPr>
          <w:t xml:space="preserve"> </w:t>
        </w:r>
        <w:r w:rsidR="00BC7463" w:rsidRPr="00F812AB">
          <w:rPr>
            <w:rStyle w:val="Hyperlink"/>
            <w:rFonts w:hint="eastAsia"/>
            <w:noProof/>
            <w:rtl/>
            <w:lang w:bidi="fa-IR"/>
          </w:rPr>
          <w:t>ن</w:t>
        </w:r>
        <w:r w:rsidR="00BC7463" w:rsidRPr="00F812AB">
          <w:rPr>
            <w:rStyle w:val="Hyperlink"/>
            <w:rFonts w:hint="cs"/>
            <w:noProof/>
            <w:rtl/>
            <w:lang w:bidi="fa-IR"/>
          </w:rPr>
          <w:t>ی</w:t>
        </w:r>
        <w:r w:rsidR="00BC7463" w:rsidRPr="00F812AB">
          <w:rPr>
            <w:rStyle w:val="Hyperlink"/>
            <w:rFonts w:hint="eastAsia"/>
            <w:noProof/>
            <w:rtl/>
            <w:lang w:bidi="fa-IR"/>
          </w:rPr>
          <w:t>ست،</w:t>
        </w:r>
        <w:r w:rsidR="00BC7463" w:rsidRPr="00F812AB">
          <w:rPr>
            <w:rStyle w:val="Hyperlink"/>
            <w:noProof/>
            <w:rtl/>
            <w:lang w:bidi="fa-IR"/>
          </w:rPr>
          <w:t xml:space="preserve"> </w:t>
        </w:r>
        <w:r w:rsidR="00BC7463" w:rsidRPr="00F812AB">
          <w:rPr>
            <w:rStyle w:val="Hyperlink"/>
            <w:rFonts w:hint="eastAsia"/>
            <w:noProof/>
            <w:rtl/>
            <w:lang w:bidi="fa-IR"/>
          </w:rPr>
          <w:t>مجبور</w:t>
        </w:r>
        <w:r w:rsidR="00BC7463" w:rsidRPr="00F812AB">
          <w:rPr>
            <w:rStyle w:val="Hyperlink"/>
            <w:noProof/>
            <w:rtl/>
            <w:lang w:bidi="fa-IR"/>
          </w:rPr>
          <w:t xml:space="preserve"> </w:t>
        </w:r>
        <w:r w:rsidR="00BC7463" w:rsidRPr="00F812AB">
          <w:rPr>
            <w:rStyle w:val="Hyperlink"/>
            <w:rFonts w:hint="eastAsia"/>
            <w:noProof/>
            <w:rtl/>
            <w:lang w:bidi="fa-IR"/>
          </w:rPr>
          <w:t>شود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493430597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98" w:history="1">
        <w:r w:rsidR="00BC7463" w:rsidRPr="00F812AB">
          <w:rPr>
            <w:rStyle w:val="Hyperlink"/>
            <w:noProof/>
            <w:rtl/>
            <w:lang w:bidi="fa-IR"/>
          </w:rPr>
          <w:t xml:space="preserve">2- </w:t>
        </w:r>
        <w:r w:rsidR="00BC7463" w:rsidRPr="00F812AB">
          <w:rPr>
            <w:rStyle w:val="Hyperlink"/>
            <w:rFonts w:hint="eastAsia"/>
            <w:noProof/>
            <w:rtl/>
            <w:lang w:bidi="fa-IR"/>
          </w:rPr>
          <w:t>جا</w:t>
        </w:r>
        <w:r w:rsidR="00BC7463" w:rsidRPr="00F812AB">
          <w:rPr>
            <w:rStyle w:val="Hyperlink"/>
            <w:rFonts w:hint="cs"/>
            <w:noProof/>
            <w:rtl/>
            <w:lang w:bidi="fa-IR"/>
          </w:rPr>
          <w:t>ی</w:t>
        </w:r>
        <w:r w:rsidR="00BC7463" w:rsidRPr="00F812AB">
          <w:rPr>
            <w:rStyle w:val="Hyperlink"/>
            <w:rFonts w:hint="eastAsia"/>
            <w:noProof/>
            <w:rtl/>
            <w:lang w:bidi="fa-IR"/>
          </w:rPr>
          <w:t>ز</w:t>
        </w:r>
        <w:r w:rsidR="00BC7463" w:rsidRPr="00F812AB">
          <w:rPr>
            <w:rStyle w:val="Hyperlink"/>
            <w:noProof/>
            <w:rtl/>
            <w:lang w:bidi="fa-IR"/>
          </w:rPr>
          <w:t xml:space="preserve"> </w:t>
        </w:r>
        <w:r w:rsidR="00BC7463" w:rsidRPr="00F812AB">
          <w:rPr>
            <w:rStyle w:val="Hyperlink"/>
            <w:rFonts w:hint="eastAsia"/>
            <w:noProof/>
            <w:rtl/>
            <w:lang w:bidi="fa-IR"/>
          </w:rPr>
          <w:t>ن</w:t>
        </w:r>
        <w:r w:rsidR="00BC7463" w:rsidRPr="00F812AB">
          <w:rPr>
            <w:rStyle w:val="Hyperlink"/>
            <w:rFonts w:hint="cs"/>
            <w:noProof/>
            <w:rtl/>
            <w:lang w:bidi="fa-IR"/>
          </w:rPr>
          <w:t>ی</w:t>
        </w:r>
        <w:r w:rsidR="00BC7463" w:rsidRPr="00F812AB">
          <w:rPr>
            <w:rStyle w:val="Hyperlink"/>
            <w:rFonts w:hint="eastAsia"/>
            <w:noProof/>
            <w:rtl/>
            <w:lang w:bidi="fa-IR"/>
          </w:rPr>
          <w:t>ست</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مرد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خواستگار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برادر</w:t>
        </w:r>
        <w:r w:rsidR="00BC7463" w:rsidRPr="00F812AB">
          <w:rPr>
            <w:rStyle w:val="Hyperlink"/>
            <w:noProof/>
            <w:rtl/>
            <w:lang w:bidi="fa-IR"/>
          </w:rPr>
          <w:t xml:space="preserve"> </w:t>
        </w:r>
        <w:r w:rsidR="00BC7463" w:rsidRPr="00F812AB">
          <w:rPr>
            <w:rStyle w:val="Hyperlink"/>
            <w:rFonts w:hint="eastAsia"/>
            <w:noProof/>
            <w:rtl/>
            <w:lang w:bidi="fa-IR"/>
          </w:rPr>
          <w:t>مسلمانش،</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زن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خواستگار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نما</w:t>
        </w:r>
        <w:r w:rsidR="00BC7463" w:rsidRPr="00F812AB">
          <w:rPr>
            <w:rStyle w:val="Hyperlink"/>
            <w:rFonts w:hint="cs"/>
            <w:noProof/>
            <w:rtl/>
            <w:lang w:bidi="fa-IR"/>
          </w:rPr>
          <w:t>ی</w:t>
        </w:r>
        <w:r w:rsidR="00BC7463" w:rsidRPr="00F812AB">
          <w:rPr>
            <w:rStyle w:val="Hyperlink"/>
            <w:rFonts w:hint="eastAsia"/>
            <w:noProof/>
            <w:rtl/>
            <w:lang w:bidi="fa-IR"/>
          </w:rPr>
          <w:t>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493430598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599" w:history="1">
        <w:r w:rsidR="00BC7463" w:rsidRPr="00F812AB">
          <w:rPr>
            <w:rStyle w:val="Hyperlink"/>
            <w:noProof/>
            <w:rtl/>
            <w:lang w:bidi="fa-IR"/>
          </w:rPr>
          <w:t xml:space="preserve">3- </w:t>
        </w:r>
        <w:r w:rsidR="00BC7463" w:rsidRPr="00F812AB">
          <w:rPr>
            <w:rStyle w:val="Hyperlink"/>
            <w:rFonts w:hint="eastAsia"/>
            <w:noProof/>
            <w:rtl/>
            <w:lang w:bidi="fa-IR"/>
          </w:rPr>
          <w:t>ارکان</w:t>
        </w:r>
        <w:r w:rsidR="00BC7463" w:rsidRPr="00F812AB">
          <w:rPr>
            <w:rStyle w:val="Hyperlink"/>
            <w:noProof/>
            <w:rtl/>
            <w:lang w:bidi="fa-IR"/>
          </w:rPr>
          <w:t xml:space="preserve"> </w:t>
        </w:r>
        <w:r w:rsidR="00BC7463" w:rsidRPr="00F812AB">
          <w:rPr>
            <w:rStyle w:val="Hyperlink"/>
            <w:rFonts w:hint="eastAsia"/>
            <w:noProof/>
            <w:rtl/>
            <w:lang w:bidi="fa-IR"/>
          </w:rPr>
          <w:t>عقد</w:t>
        </w:r>
        <w:r w:rsidR="00BC7463" w:rsidRPr="00F812AB">
          <w:rPr>
            <w:rStyle w:val="Hyperlink"/>
            <w:noProof/>
            <w:rtl/>
            <w:lang w:bidi="fa-IR"/>
          </w:rPr>
          <w:t xml:space="preserve"> </w:t>
        </w:r>
        <w:r w:rsidR="00BC7463" w:rsidRPr="00F812AB">
          <w:rPr>
            <w:rStyle w:val="Hyperlink"/>
            <w:rFonts w:hint="eastAsia"/>
            <w:noProof/>
            <w:rtl/>
            <w:lang w:bidi="fa-IR"/>
          </w:rPr>
          <w:t>ازدواج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493430599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00" w:history="1">
        <w:r w:rsidR="00BC7463" w:rsidRPr="00F812AB">
          <w:rPr>
            <w:rStyle w:val="Hyperlink"/>
            <w:noProof/>
            <w:rtl/>
            <w:lang w:bidi="fa-IR"/>
          </w:rPr>
          <w:t xml:space="preserve">4- </w:t>
        </w:r>
        <w:r w:rsidR="00BC7463" w:rsidRPr="00F812AB">
          <w:rPr>
            <w:rStyle w:val="Hyperlink"/>
            <w:rFonts w:hint="eastAsia"/>
            <w:noProof/>
            <w:rtl/>
            <w:lang w:bidi="fa-IR"/>
          </w:rPr>
          <w:t>مهر</w:t>
        </w:r>
        <w:r w:rsidR="00BC7463" w:rsidRPr="00F812AB">
          <w:rPr>
            <w:rStyle w:val="Hyperlink"/>
            <w:rFonts w:hint="cs"/>
            <w:noProof/>
            <w:rtl/>
            <w:lang w:bidi="fa-IR"/>
          </w:rPr>
          <w:t>یّ</w:t>
        </w:r>
        <w:r w:rsidR="00BC7463" w:rsidRPr="00F812AB">
          <w:rPr>
            <w:rStyle w:val="Hyperlink"/>
            <w:rFonts w:hint="eastAsia"/>
            <w:noProof/>
            <w:rtl/>
            <w:lang w:bidi="fa-IR"/>
          </w:rPr>
          <w:t>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493430600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01" w:history="1">
        <w:r w:rsidR="00BC7463" w:rsidRPr="00F812AB">
          <w:rPr>
            <w:rStyle w:val="Hyperlink"/>
            <w:noProof/>
            <w:rtl/>
            <w:lang w:bidi="fa-IR"/>
          </w:rPr>
          <w:t xml:space="preserve">5- </w:t>
        </w:r>
        <w:r w:rsidR="00BC7463" w:rsidRPr="00F812AB">
          <w:rPr>
            <w:rStyle w:val="Hyperlink"/>
            <w:rFonts w:hint="eastAsia"/>
            <w:noProof/>
            <w:rtl/>
            <w:lang w:bidi="fa-IR"/>
          </w:rPr>
          <w:t>پرداخت</w:t>
        </w:r>
        <w:r w:rsidR="00BC7463" w:rsidRPr="00F812AB">
          <w:rPr>
            <w:rStyle w:val="Hyperlink"/>
            <w:noProof/>
            <w:rtl/>
            <w:lang w:bidi="fa-IR"/>
          </w:rPr>
          <w:t xml:space="preserve"> </w:t>
        </w:r>
        <w:r w:rsidR="00BC7463" w:rsidRPr="00F812AB">
          <w:rPr>
            <w:rStyle w:val="Hyperlink"/>
            <w:rFonts w:hint="eastAsia"/>
            <w:noProof/>
            <w:rtl/>
            <w:lang w:bidi="fa-IR"/>
          </w:rPr>
          <w:t>نفقه</w:t>
        </w:r>
        <w:r w:rsidR="00BC7463" w:rsidRPr="00F812AB">
          <w:rPr>
            <w:rStyle w:val="Hyperlink"/>
            <w:noProof/>
            <w:rtl/>
            <w:lang w:bidi="fa-IR"/>
          </w:rPr>
          <w:t xml:space="preserve"> </w:t>
        </w:r>
        <w:r w:rsidR="00BC7463" w:rsidRPr="00F812AB">
          <w:rPr>
            <w:rStyle w:val="Hyperlink"/>
            <w:rFonts w:hint="eastAsia"/>
            <w:noProof/>
            <w:rtl/>
            <w:lang w:bidi="fa-IR"/>
          </w:rPr>
          <w:t>برا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همسر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493430601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02" w:history="1">
        <w:r w:rsidR="00BC7463" w:rsidRPr="00F812AB">
          <w:rPr>
            <w:rStyle w:val="Hyperlink"/>
            <w:noProof/>
            <w:rtl/>
            <w:lang w:bidi="fa-IR"/>
          </w:rPr>
          <w:t xml:space="preserve">6- </w:t>
        </w:r>
        <w:r w:rsidR="00BC7463" w:rsidRPr="00F812AB">
          <w:rPr>
            <w:rStyle w:val="Hyperlink"/>
            <w:rFonts w:hint="eastAsia"/>
            <w:noProof/>
            <w:rtl/>
            <w:lang w:bidi="fa-IR"/>
          </w:rPr>
          <w:t>خوشرفتار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زن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493430602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03" w:history="1">
        <w:r w:rsidR="00BC7463" w:rsidRPr="00F812AB">
          <w:rPr>
            <w:rStyle w:val="Hyperlink"/>
            <w:noProof/>
            <w:rtl/>
            <w:lang w:bidi="fa-IR"/>
          </w:rPr>
          <w:t xml:space="preserve">7- </w:t>
        </w:r>
        <w:r w:rsidR="00BC7463" w:rsidRPr="00F812AB">
          <w:rPr>
            <w:rStyle w:val="Hyperlink"/>
            <w:rFonts w:hint="eastAsia"/>
            <w:noProof/>
            <w:rtl/>
            <w:lang w:bidi="fa-IR"/>
          </w:rPr>
          <w:t>خوشرفتار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زن</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شوهر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493430603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527</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0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کودک</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دگاه</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493430604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529</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05"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ک</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والد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پدر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مادر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493430605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06" w:history="1">
        <w:r w:rsidR="00BC7463" w:rsidRPr="00F812AB">
          <w:rPr>
            <w:rStyle w:val="Hyperlink"/>
            <w:rFonts w:hint="eastAsia"/>
            <w:noProof/>
            <w:rtl/>
          </w:rPr>
          <w:t>مقدّمه</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ک</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والد</w:t>
        </w:r>
        <w:r w:rsidR="00BC7463" w:rsidRPr="00F812AB">
          <w:rPr>
            <w:rStyle w:val="Hyperlink"/>
            <w:rFonts w:hint="cs"/>
            <w:noProof/>
            <w:rtl/>
          </w:rPr>
          <w:t>ی</w:t>
        </w:r>
        <w:r w:rsidR="00BC7463" w:rsidRPr="00F812AB">
          <w:rPr>
            <w:rStyle w:val="Hyperlink"/>
            <w:rFonts w:hint="eastAsia"/>
            <w:noProof/>
            <w:rtl/>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493430606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07"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حقوق</w:t>
        </w:r>
        <w:r w:rsidR="00BC7463" w:rsidRPr="00F812AB">
          <w:rPr>
            <w:rStyle w:val="Hyperlink"/>
            <w:noProof/>
            <w:rtl/>
          </w:rPr>
          <w:t xml:space="preserve"> </w:t>
        </w:r>
        <w:r w:rsidR="00BC7463" w:rsidRPr="00F812AB">
          <w:rPr>
            <w:rStyle w:val="Hyperlink"/>
            <w:rFonts w:hint="eastAsia"/>
            <w:noProof/>
            <w:rtl/>
          </w:rPr>
          <w:t>والد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آنان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493430607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0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آداب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رفتار</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والد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مورد</w:t>
        </w:r>
        <w:r w:rsidR="00BC7463" w:rsidRPr="00F812AB">
          <w:rPr>
            <w:rStyle w:val="Hyperlink"/>
            <w:noProof/>
            <w:rtl/>
          </w:rPr>
          <w:t xml:space="preserve"> </w:t>
        </w:r>
        <w:r w:rsidR="00BC7463" w:rsidRPr="00F812AB">
          <w:rPr>
            <w:rStyle w:val="Hyperlink"/>
            <w:rFonts w:hint="eastAsia"/>
            <w:noProof/>
            <w:rtl/>
          </w:rPr>
          <w:t>توجّه</w:t>
        </w:r>
        <w:r w:rsidR="00BC7463" w:rsidRPr="00F812AB">
          <w:rPr>
            <w:rStyle w:val="Hyperlink"/>
            <w:noProof/>
            <w:rtl/>
          </w:rPr>
          <w:t xml:space="preserve"> </w:t>
        </w:r>
        <w:r w:rsidR="00BC7463" w:rsidRPr="00F812AB">
          <w:rPr>
            <w:rStyle w:val="Hyperlink"/>
            <w:rFonts w:hint="eastAsia"/>
            <w:noProof/>
            <w:rtl/>
          </w:rPr>
          <w:t>قرار</w:t>
        </w:r>
        <w:r w:rsidR="00BC7463" w:rsidRPr="00F812AB">
          <w:rPr>
            <w:rStyle w:val="Hyperlink"/>
            <w:noProof/>
            <w:rtl/>
          </w:rPr>
          <w:t xml:space="preserve"> </w:t>
        </w:r>
        <w:r w:rsidR="00BC7463" w:rsidRPr="00F812AB">
          <w:rPr>
            <w:rStyle w:val="Hyperlink"/>
            <w:rFonts w:hint="eastAsia"/>
            <w:noProof/>
            <w:rtl/>
          </w:rPr>
          <w:t>گ</w:t>
        </w:r>
        <w:r w:rsidR="00BC7463" w:rsidRPr="00F812AB">
          <w:rPr>
            <w:rStyle w:val="Hyperlink"/>
            <w:rFonts w:hint="cs"/>
            <w:noProof/>
            <w:rtl/>
          </w:rPr>
          <w:t>ی</w:t>
        </w:r>
        <w:r w:rsidR="00BC7463" w:rsidRPr="00F812AB">
          <w:rPr>
            <w:rStyle w:val="Hyperlink"/>
            <w:rFonts w:hint="eastAsia"/>
            <w:noProof/>
            <w:rtl/>
          </w:rPr>
          <w:t>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493430608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537</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09"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حقوق</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تکال</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noProof/>
            <w:rtl/>
          </w:rPr>
          <w:t xml:space="preserve"> </w:t>
        </w:r>
        <w:r w:rsidR="00BC7463" w:rsidRPr="00F812AB">
          <w:rPr>
            <w:rStyle w:val="Hyperlink"/>
            <w:rFonts w:hint="eastAsia"/>
            <w:noProof/>
            <w:rtl/>
          </w:rPr>
          <w:t>فرزندان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493430609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10"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493430610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540</w:t>
        </w:r>
        <w:r w:rsidR="00BC7463">
          <w:rPr>
            <w:noProof/>
            <w:webHidden/>
            <w:rtl/>
          </w:rPr>
          <w:fldChar w:fldCharType="end"/>
        </w:r>
      </w:hyperlink>
    </w:p>
    <w:p w:rsidR="00BC7463" w:rsidRPr="004B44DC" w:rsidRDefault="00BC7632" w:rsidP="004B44DC">
      <w:pPr>
        <w:pStyle w:val="TOC1"/>
        <w:tabs>
          <w:tab w:val="right" w:leader="dot" w:pos="7078"/>
        </w:tabs>
        <w:jc w:val="center"/>
        <w:rPr>
          <w:rFonts w:asciiTheme="minorHAnsi" w:eastAsiaTheme="minorEastAsia" w:hAnsiTheme="minorHAnsi" w:cstheme="minorBidi"/>
          <w:bCs w:val="0"/>
          <w:noProof/>
          <w:sz w:val="26"/>
          <w:szCs w:val="26"/>
          <w:rtl/>
        </w:rPr>
      </w:pPr>
      <w:hyperlink w:anchor="_Toc493430611" w:history="1">
        <w:r w:rsidR="00BC7463" w:rsidRPr="004B44DC">
          <w:rPr>
            <w:rStyle w:val="Hyperlink"/>
            <w:rFonts w:hint="eastAsia"/>
            <w:noProof/>
            <w:sz w:val="26"/>
            <w:szCs w:val="26"/>
            <w:rtl/>
          </w:rPr>
          <w:t>فصل</w:t>
        </w:r>
        <w:r w:rsidR="00BC7463" w:rsidRPr="004B44DC">
          <w:rPr>
            <w:rStyle w:val="Hyperlink"/>
            <w:noProof/>
            <w:sz w:val="26"/>
            <w:szCs w:val="26"/>
            <w:rtl/>
          </w:rPr>
          <w:t xml:space="preserve"> </w:t>
        </w:r>
        <w:r w:rsidR="00BC7463" w:rsidRPr="004B44DC">
          <w:rPr>
            <w:rStyle w:val="Hyperlink"/>
            <w:rFonts w:hint="eastAsia"/>
            <w:noProof/>
            <w:sz w:val="26"/>
            <w:szCs w:val="26"/>
            <w:rtl/>
          </w:rPr>
          <w:t>هفتم</w:t>
        </w:r>
        <w:r w:rsidR="00BC7463" w:rsidRPr="004B44DC">
          <w:rPr>
            <w:rStyle w:val="Hyperlink"/>
            <w:noProof/>
            <w:sz w:val="26"/>
            <w:szCs w:val="26"/>
            <w:rtl/>
          </w:rPr>
          <w:t xml:space="preserve">: </w:t>
        </w:r>
        <w:r w:rsidR="00BC7463" w:rsidRPr="004B44DC">
          <w:rPr>
            <w:rStyle w:val="Hyperlink"/>
            <w:rFonts w:hint="eastAsia"/>
            <w:noProof/>
            <w:sz w:val="26"/>
            <w:szCs w:val="26"/>
            <w:rtl/>
          </w:rPr>
          <w:t>موضع</w:t>
        </w:r>
        <w:r w:rsidR="00BC7463" w:rsidRPr="004B44DC">
          <w:rPr>
            <w:rStyle w:val="Hyperlink"/>
            <w:noProof/>
            <w:sz w:val="26"/>
            <w:szCs w:val="26"/>
            <w:rtl/>
          </w:rPr>
          <w:t xml:space="preserve"> </w:t>
        </w:r>
        <w:r w:rsidR="00BC7463" w:rsidRPr="004B44DC">
          <w:rPr>
            <w:rStyle w:val="Hyperlink"/>
            <w:rFonts w:hint="eastAsia"/>
            <w:noProof/>
            <w:sz w:val="26"/>
            <w:szCs w:val="26"/>
            <w:rtl/>
          </w:rPr>
          <w:t>اسلام</w:t>
        </w:r>
        <w:r w:rsidR="00BC7463" w:rsidRPr="004B44DC">
          <w:rPr>
            <w:rStyle w:val="Hyperlink"/>
            <w:noProof/>
            <w:sz w:val="26"/>
            <w:szCs w:val="26"/>
            <w:rtl/>
          </w:rPr>
          <w:t xml:space="preserve"> </w:t>
        </w:r>
        <w:r w:rsidR="00BC7463" w:rsidRPr="004B44DC">
          <w:rPr>
            <w:rStyle w:val="Hyperlink"/>
            <w:rFonts w:hint="eastAsia"/>
            <w:noProof/>
            <w:sz w:val="26"/>
            <w:szCs w:val="26"/>
            <w:rtl/>
          </w:rPr>
          <w:t>نسبت</w:t>
        </w:r>
        <w:r w:rsidR="00BC7463" w:rsidRPr="004B44DC">
          <w:rPr>
            <w:rStyle w:val="Hyperlink"/>
            <w:noProof/>
            <w:sz w:val="26"/>
            <w:szCs w:val="26"/>
            <w:rtl/>
          </w:rPr>
          <w:t xml:space="preserve"> </w:t>
        </w:r>
        <w:r w:rsidR="00BC7463" w:rsidRPr="004B44DC">
          <w:rPr>
            <w:rStyle w:val="Hyperlink"/>
            <w:rFonts w:hint="eastAsia"/>
            <w:noProof/>
            <w:sz w:val="26"/>
            <w:szCs w:val="26"/>
            <w:rtl/>
          </w:rPr>
          <w:t>به</w:t>
        </w:r>
        <w:r w:rsidR="00BC7463" w:rsidRPr="004B44DC">
          <w:rPr>
            <w:rStyle w:val="Hyperlink"/>
            <w:noProof/>
            <w:sz w:val="26"/>
            <w:szCs w:val="26"/>
            <w:rtl/>
          </w:rPr>
          <w:t xml:space="preserve"> </w:t>
        </w:r>
        <w:r w:rsidR="00BC7463" w:rsidRPr="004B44DC">
          <w:rPr>
            <w:rStyle w:val="Hyperlink"/>
            <w:rFonts w:hint="eastAsia"/>
            <w:noProof/>
            <w:sz w:val="26"/>
            <w:szCs w:val="26"/>
            <w:rtl/>
          </w:rPr>
          <w:t>برخ</w:t>
        </w:r>
        <w:r w:rsidR="00BC7463" w:rsidRPr="004B44DC">
          <w:rPr>
            <w:rStyle w:val="Hyperlink"/>
            <w:rFonts w:hint="cs"/>
            <w:noProof/>
            <w:sz w:val="26"/>
            <w:szCs w:val="26"/>
            <w:rtl/>
          </w:rPr>
          <w:t>ی</w:t>
        </w:r>
        <w:r w:rsidR="00BC7463" w:rsidRPr="004B44DC">
          <w:rPr>
            <w:rStyle w:val="Hyperlink"/>
            <w:noProof/>
            <w:sz w:val="26"/>
            <w:szCs w:val="26"/>
            <w:rtl/>
          </w:rPr>
          <w:t xml:space="preserve"> </w:t>
        </w:r>
        <w:r w:rsidR="00BC7463" w:rsidRPr="004B44DC">
          <w:rPr>
            <w:rStyle w:val="Hyperlink"/>
            <w:rFonts w:hint="eastAsia"/>
            <w:noProof/>
            <w:sz w:val="26"/>
            <w:szCs w:val="26"/>
            <w:rtl/>
          </w:rPr>
          <w:t>از</w:t>
        </w:r>
        <w:r w:rsidR="00BC7463" w:rsidRPr="004B44DC">
          <w:rPr>
            <w:rStyle w:val="Hyperlink"/>
            <w:noProof/>
            <w:sz w:val="26"/>
            <w:szCs w:val="26"/>
            <w:rtl/>
          </w:rPr>
          <w:t xml:space="preserve"> </w:t>
        </w:r>
        <w:r w:rsidR="00BC7463" w:rsidRPr="004B44DC">
          <w:rPr>
            <w:rStyle w:val="Hyperlink"/>
            <w:rFonts w:hint="eastAsia"/>
            <w:noProof/>
            <w:sz w:val="26"/>
            <w:szCs w:val="26"/>
            <w:rtl/>
          </w:rPr>
          <w:t>مسائل</w:t>
        </w:r>
        <w:r w:rsidR="00BC7463" w:rsidRPr="004B44DC">
          <w:rPr>
            <w:rStyle w:val="Hyperlink"/>
            <w:noProof/>
            <w:sz w:val="26"/>
            <w:szCs w:val="26"/>
            <w:rtl/>
          </w:rPr>
          <w:t xml:space="preserve"> </w:t>
        </w:r>
        <w:r w:rsidR="00BC7463" w:rsidRPr="004B44DC">
          <w:rPr>
            <w:rStyle w:val="Hyperlink"/>
            <w:rFonts w:hint="eastAsia"/>
            <w:noProof/>
            <w:sz w:val="26"/>
            <w:szCs w:val="26"/>
            <w:rtl/>
          </w:rPr>
          <w:t>معاصر</w:t>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12"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493430612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544</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613"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اول</w:t>
        </w:r>
        <w:r w:rsidR="00BC7463" w:rsidRPr="00BC3C05">
          <w:rPr>
            <w:rStyle w:val="Hyperlink"/>
            <w:noProof/>
            <w:sz w:val="24"/>
            <w:szCs w:val="24"/>
            <w:rtl/>
          </w:rPr>
          <w:t xml:space="preserve">: </w:t>
        </w:r>
        <w:r w:rsidR="00BC7463" w:rsidRPr="00BC3C05">
          <w:rPr>
            <w:rStyle w:val="Hyperlink"/>
            <w:rFonts w:hint="eastAsia"/>
            <w:noProof/>
            <w:sz w:val="24"/>
            <w:szCs w:val="24"/>
            <w:rtl/>
          </w:rPr>
          <w:t>اسلام</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عقل</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علم</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کار</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493430613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545</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1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موضع</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نسبت</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عقل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493430614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15"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عقل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493430615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16"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معرّف</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عقل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493430616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17"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آغاز</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دا</w:t>
        </w:r>
        <w:r w:rsidR="00BC7463" w:rsidRPr="00F812AB">
          <w:rPr>
            <w:rStyle w:val="Hyperlink"/>
            <w:rFonts w:hint="cs"/>
            <w:noProof/>
            <w:rtl/>
            <w:lang w:bidi="fa-IR"/>
          </w:rPr>
          <w:t>ی</w:t>
        </w:r>
        <w:r w:rsidR="00BC7463" w:rsidRPr="00F812AB">
          <w:rPr>
            <w:rStyle w:val="Hyperlink"/>
            <w:rFonts w:hint="eastAsia"/>
            <w:noProof/>
            <w:rtl/>
            <w:lang w:bidi="fa-IR"/>
          </w:rPr>
          <w:t>ش</w:t>
        </w:r>
        <w:r w:rsidR="00BC7463" w:rsidRPr="00F812AB">
          <w:rPr>
            <w:rStyle w:val="Hyperlink"/>
            <w:noProof/>
            <w:rtl/>
            <w:lang w:bidi="fa-IR"/>
          </w:rPr>
          <w:t xml:space="preserve"> </w:t>
        </w:r>
        <w:r w:rsidR="00BC7463" w:rsidRPr="00F812AB">
          <w:rPr>
            <w:rStyle w:val="Hyperlink"/>
            <w:rFonts w:hint="eastAsia"/>
            <w:noProof/>
            <w:rtl/>
            <w:lang w:bidi="fa-IR"/>
          </w:rPr>
          <w:t>عقل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493430617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18" w:history="1">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برخ</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مصاد</w:t>
        </w:r>
        <w:r w:rsidR="00BC7463" w:rsidRPr="00F812AB">
          <w:rPr>
            <w:rStyle w:val="Hyperlink"/>
            <w:rFonts w:hint="cs"/>
            <w:noProof/>
            <w:rtl/>
            <w:lang w:bidi="fa-IR"/>
          </w:rPr>
          <w:t>ی</w:t>
        </w:r>
        <w:r w:rsidR="00BC7463" w:rsidRPr="00F812AB">
          <w:rPr>
            <w:rStyle w:val="Hyperlink"/>
            <w:rFonts w:hint="eastAsia"/>
            <w:noProof/>
            <w:rtl/>
            <w:lang w:bidi="fa-IR"/>
          </w:rPr>
          <w:t>ق</w:t>
        </w:r>
        <w:r w:rsidR="00BC7463" w:rsidRPr="00F812AB">
          <w:rPr>
            <w:rStyle w:val="Hyperlink"/>
            <w:noProof/>
            <w:rtl/>
            <w:lang w:bidi="fa-IR"/>
          </w:rPr>
          <w:t xml:space="preserve"> </w:t>
        </w:r>
        <w:r w:rsidR="00BC7463" w:rsidRPr="00F812AB">
          <w:rPr>
            <w:rStyle w:val="Hyperlink"/>
            <w:rFonts w:hint="eastAsia"/>
            <w:noProof/>
            <w:rtl/>
            <w:lang w:bidi="fa-IR"/>
          </w:rPr>
          <w:t>عقل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493430618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19" w:history="1">
        <w:r w:rsidR="00BC7463" w:rsidRPr="00F812AB">
          <w:rPr>
            <w:rStyle w:val="Hyperlink"/>
            <w:rFonts w:hint="eastAsia"/>
            <w:noProof/>
            <w:rtl/>
            <w:lang w:bidi="fa-IR"/>
          </w:rPr>
          <w:t>ث</w:t>
        </w:r>
        <w:r w:rsidR="00BC7463" w:rsidRPr="00F812AB">
          <w:rPr>
            <w:rStyle w:val="Hyperlink"/>
            <w:noProof/>
            <w:rtl/>
            <w:lang w:bidi="fa-IR"/>
          </w:rPr>
          <w:t xml:space="preserve">- </w:t>
        </w:r>
        <w:r w:rsidR="00BC7463" w:rsidRPr="00F812AB">
          <w:rPr>
            <w:rStyle w:val="Hyperlink"/>
            <w:rFonts w:hint="eastAsia"/>
            <w:noProof/>
            <w:rtl/>
            <w:lang w:bidi="fa-IR"/>
          </w:rPr>
          <w:t>عاقل</w:t>
        </w:r>
        <w:r w:rsidR="00BC7463" w:rsidRPr="00F812AB">
          <w:rPr>
            <w:rStyle w:val="Hyperlink"/>
            <w:noProof/>
            <w:rtl/>
            <w:lang w:bidi="fa-IR"/>
          </w:rPr>
          <w:t xml:space="preserve"> </w:t>
        </w:r>
        <w:r w:rsidR="00BC7463" w:rsidRPr="00F812AB">
          <w:rPr>
            <w:rStyle w:val="Hyperlink"/>
            <w:rFonts w:hint="eastAsia"/>
            <w:noProof/>
            <w:rtl/>
            <w:lang w:bidi="fa-IR"/>
          </w:rPr>
          <w:t>ک</w:t>
        </w:r>
        <w:r w:rsidR="00BC7463" w:rsidRPr="00F812AB">
          <w:rPr>
            <w:rStyle w:val="Hyperlink"/>
            <w:rFonts w:hint="cs"/>
            <w:noProof/>
            <w:rtl/>
            <w:lang w:bidi="fa-IR"/>
          </w:rPr>
          <w:t>ی</w:t>
        </w:r>
        <w:r w:rsidR="00BC7463" w:rsidRPr="00F812AB">
          <w:rPr>
            <w:rStyle w:val="Hyperlink"/>
            <w:rFonts w:hint="eastAsia"/>
            <w:noProof/>
            <w:rtl/>
            <w:lang w:bidi="fa-IR"/>
          </w:rPr>
          <w:t>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493430619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20" w:history="1">
        <w:r w:rsidR="00BC7463" w:rsidRPr="00F812AB">
          <w:rPr>
            <w:rStyle w:val="Hyperlink"/>
            <w:rFonts w:hint="eastAsia"/>
            <w:noProof/>
            <w:rtl/>
            <w:lang w:bidi="fa-IR"/>
          </w:rPr>
          <w:t>چ</w:t>
        </w:r>
        <w:r w:rsidR="00BC7463" w:rsidRPr="00F812AB">
          <w:rPr>
            <w:rStyle w:val="Hyperlink"/>
            <w:noProof/>
            <w:rtl/>
            <w:lang w:bidi="fa-IR"/>
          </w:rPr>
          <w:t xml:space="preserve">- </w:t>
        </w:r>
        <w:r w:rsidR="00BC7463" w:rsidRPr="00F812AB">
          <w:rPr>
            <w:rStyle w:val="Hyperlink"/>
            <w:rFonts w:hint="eastAsia"/>
            <w:noProof/>
            <w:rtl/>
            <w:lang w:bidi="fa-IR"/>
          </w:rPr>
          <w:t>وجه</w:t>
        </w:r>
        <w:r w:rsidR="00BC7463" w:rsidRPr="00F812AB">
          <w:rPr>
            <w:rStyle w:val="Hyperlink"/>
            <w:noProof/>
            <w:rtl/>
            <w:lang w:bidi="fa-IR"/>
          </w:rPr>
          <w:t xml:space="preserve"> </w:t>
        </w:r>
        <w:r w:rsidR="00BC7463" w:rsidRPr="00F812AB">
          <w:rPr>
            <w:rStyle w:val="Hyperlink"/>
            <w:rFonts w:hint="eastAsia"/>
            <w:noProof/>
            <w:rtl/>
            <w:lang w:bidi="fa-IR"/>
          </w:rPr>
          <w:t>تسم</w:t>
        </w:r>
        <w:r w:rsidR="00BC7463" w:rsidRPr="00F812AB">
          <w:rPr>
            <w:rStyle w:val="Hyperlink"/>
            <w:rFonts w:hint="cs"/>
            <w:noProof/>
            <w:rtl/>
            <w:lang w:bidi="fa-IR"/>
          </w:rPr>
          <w:t>یۀ</w:t>
        </w:r>
        <w:r w:rsidR="00BC7463" w:rsidRPr="00F812AB">
          <w:rPr>
            <w:rStyle w:val="Hyperlink"/>
            <w:noProof/>
            <w:rtl/>
            <w:lang w:bidi="fa-IR"/>
          </w:rPr>
          <w:t xml:space="preserve"> </w:t>
        </w:r>
        <w:r w:rsidR="00BC7463" w:rsidRPr="00F812AB">
          <w:rPr>
            <w:rStyle w:val="Hyperlink"/>
            <w:rFonts w:hint="eastAsia"/>
            <w:noProof/>
            <w:rtl/>
            <w:lang w:bidi="fa-IR"/>
          </w:rPr>
          <w:t>عقل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493430620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21" w:history="1">
        <w:r w:rsidR="00BC7463" w:rsidRPr="00F812AB">
          <w:rPr>
            <w:rStyle w:val="Hyperlink"/>
            <w:noProof/>
            <w:rtl/>
          </w:rPr>
          <w:t xml:space="preserve">2-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عقل</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493430621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22" w:history="1">
        <w:r w:rsidR="00BC7463" w:rsidRPr="00F812AB">
          <w:rPr>
            <w:rStyle w:val="Hyperlink"/>
            <w:noProof/>
            <w:rtl/>
          </w:rPr>
          <w:t xml:space="preserve">3- </w:t>
        </w:r>
        <w:r w:rsidR="00BC7463" w:rsidRPr="00F812AB">
          <w:rPr>
            <w:rStyle w:val="Hyperlink"/>
            <w:rFonts w:hint="eastAsia"/>
            <w:noProof/>
            <w:rtl/>
          </w:rPr>
          <w:t>وظ</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عقل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493430622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23" w:history="1">
        <w:r w:rsidR="00BC7463" w:rsidRPr="00F812AB">
          <w:rPr>
            <w:rStyle w:val="Hyperlink"/>
            <w:noProof/>
            <w:rtl/>
          </w:rPr>
          <w:t xml:space="preserve">4- </w:t>
        </w:r>
        <w:r w:rsidR="00BC7463" w:rsidRPr="00F812AB">
          <w:rPr>
            <w:rStyle w:val="Hyperlink"/>
            <w:rFonts w:hint="eastAsia"/>
            <w:noProof/>
            <w:rtl/>
          </w:rPr>
          <w:t>محدود</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عقل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493430623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24" w:history="1">
        <w:r w:rsidR="00BC7463" w:rsidRPr="00F812AB">
          <w:rPr>
            <w:rStyle w:val="Hyperlink"/>
            <w:noProof/>
            <w:rtl/>
          </w:rPr>
          <w:t xml:space="preserve">5- </w:t>
        </w:r>
        <w:r w:rsidR="00BC7463" w:rsidRPr="00F812AB">
          <w:rPr>
            <w:rStyle w:val="Hyperlink"/>
            <w:rFonts w:hint="eastAsia"/>
            <w:noProof/>
            <w:rtl/>
          </w:rPr>
          <w:t>عقل</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حوز</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اعتقاد</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493430624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25" w:history="1">
        <w:r w:rsidR="00BC7463" w:rsidRPr="00F812AB">
          <w:rPr>
            <w:rStyle w:val="Hyperlink"/>
            <w:noProof/>
            <w:rtl/>
          </w:rPr>
          <w:t xml:space="preserve">6- </w:t>
        </w:r>
        <w:r w:rsidR="00BC7463" w:rsidRPr="00F812AB">
          <w:rPr>
            <w:rStyle w:val="Hyperlink"/>
            <w:rFonts w:hint="eastAsia"/>
            <w:noProof/>
            <w:rtl/>
          </w:rPr>
          <w:t>رابط</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عقل</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نقل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493430625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26" w:history="1">
        <w:r w:rsidR="00BC7463" w:rsidRPr="00F812AB">
          <w:rPr>
            <w:rStyle w:val="Hyperlink"/>
            <w:noProof/>
            <w:rtl/>
          </w:rPr>
          <w:t xml:space="preserve">7-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عقل</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حفاظت</w:t>
        </w:r>
        <w:r w:rsidR="00BC7463" w:rsidRPr="00F812AB">
          <w:rPr>
            <w:rStyle w:val="Hyperlink"/>
            <w:noProof/>
            <w:rtl/>
          </w:rPr>
          <w:t xml:space="preserve"> </w:t>
        </w:r>
        <w:r w:rsidR="00BC7463" w:rsidRPr="00F812AB">
          <w:rPr>
            <w:rStyle w:val="Hyperlink"/>
            <w:rFonts w:hint="eastAsia"/>
            <w:noProof/>
            <w:rtl/>
          </w:rPr>
          <w:t>نموده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باارزش</w:t>
        </w:r>
        <w:r w:rsidR="00BC7463" w:rsidRPr="00F812AB">
          <w:rPr>
            <w:rStyle w:val="Hyperlink"/>
            <w:noProof/>
            <w:rtl/>
          </w:rPr>
          <w:t xml:space="preserve"> </w:t>
        </w:r>
        <w:r w:rsidR="00BC7463" w:rsidRPr="00F812AB">
          <w:rPr>
            <w:rStyle w:val="Hyperlink"/>
            <w:rFonts w:hint="eastAsia"/>
            <w:noProof/>
            <w:rtl/>
          </w:rPr>
          <w:t>دانسته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493430626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549</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27"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علم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493430627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28" w:history="1">
        <w:r w:rsidR="00BC7463" w:rsidRPr="00F812AB">
          <w:rPr>
            <w:rStyle w:val="Hyperlink"/>
            <w:noProof/>
            <w:rtl/>
          </w:rPr>
          <w:t xml:space="preserve">1-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کسب</w:t>
        </w:r>
        <w:r w:rsidR="00BC7463" w:rsidRPr="00F812AB">
          <w:rPr>
            <w:rStyle w:val="Hyperlink"/>
            <w:noProof/>
            <w:rtl/>
          </w:rPr>
          <w:t xml:space="preserve"> </w:t>
        </w:r>
        <w:r w:rsidR="00BC7463" w:rsidRPr="00F812AB">
          <w:rPr>
            <w:rStyle w:val="Hyperlink"/>
            <w:rFonts w:hint="eastAsia"/>
            <w:noProof/>
            <w:rtl/>
          </w:rPr>
          <w:t>دانش</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نوع</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تکل</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واجب</w:t>
        </w:r>
        <w:r w:rsidR="00BC7463" w:rsidRPr="00F812AB">
          <w:rPr>
            <w:rStyle w:val="Hyperlink"/>
            <w:noProof/>
            <w:rtl/>
          </w:rPr>
          <w:t xml:space="preserve"> </w:t>
        </w:r>
        <w:r w:rsidR="00BC7463" w:rsidRPr="00F812AB">
          <w:rPr>
            <w:rStyle w:val="Hyperlink"/>
            <w:rFonts w:hint="eastAsia"/>
            <w:noProof/>
            <w:rtl/>
          </w:rPr>
          <w:t>دانسته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493430628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29" w:history="1">
        <w:r w:rsidR="00BC7463" w:rsidRPr="00F812AB">
          <w:rPr>
            <w:rStyle w:val="Hyperlink"/>
            <w:noProof/>
            <w:rtl/>
          </w:rPr>
          <w:t xml:space="preserve">2- </w:t>
        </w:r>
        <w:r w:rsidR="00BC7463" w:rsidRPr="00F812AB">
          <w:rPr>
            <w:rStyle w:val="Hyperlink"/>
            <w:rFonts w:hint="eastAsia"/>
            <w:noProof/>
            <w:rtl/>
          </w:rPr>
          <w:t>نخست</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عبارت</w:t>
        </w:r>
        <w:r w:rsidR="00BC7463" w:rsidRPr="00F812AB">
          <w:rPr>
            <w:rStyle w:val="Hyperlink"/>
            <w:noProof/>
            <w:rtl/>
          </w:rPr>
          <w:t xml:space="preserve"> </w:t>
        </w:r>
        <w:r w:rsidR="00BC7463" w:rsidRPr="00F812AB">
          <w:rPr>
            <w:rStyle w:val="Hyperlink"/>
            <w:rFonts w:hint="eastAsia"/>
            <w:noProof/>
            <w:rtl/>
          </w:rPr>
          <w:t>نازل</w:t>
        </w:r>
        <w:r w:rsidR="00BC7463" w:rsidRPr="00F812AB">
          <w:rPr>
            <w:rStyle w:val="Hyperlink"/>
            <w:rFonts w:hint="eastAsia"/>
            <w:noProof/>
          </w:rPr>
          <w:t>‌</w:t>
        </w:r>
        <w:r w:rsidR="00BC7463" w:rsidRPr="00F812AB">
          <w:rPr>
            <w:rStyle w:val="Hyperlink"/>
            <w:rFonts w:hint="eastAsia"/>
            <w:noProof/>
            <w:rtl/>
          </w:rPr>
          <w:t>شده</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sidRPr="00F812AB">
          <w:rPr>
            <w:rStyle w:val="Hyperlink"/>
            <w:noProof/>
            <w:rtl/>
          </w:rPr>
          <w:t xml:space="preserve"> </w:t>
        </w:r>
        <w:r w:rsidR="00BC7463" w:rsidRPr="00F812AB">
          <w:rPr>
            <w:rStyle w:val="Hyperlink"/>
            <w:rFonts w:hint="eastAsia"/>
            <w:noProof/>
            <w:rtl/>
          </w:rPr>
          <w:t>دستور</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کسب</w:t>
        </w:r>
        <w:r w:rsidR="00BC7463" w:rsidRPr="00F812AB">
          <w:rPr>
            <w:rStyle w:val="Hyperlink"/>
            <w:noProof/>
            <w:rtl/>
          </w:rPr>
          <w:t xml:space="preserve"> </w:t>
        </w:r>
        <w:r w:rsidR="00BC7463" w:rsidRPr="00F812AB">
          <w:rPr>
            <w:rStyle w:val="Hyperlink"/>
            <w:rFonts w:hint="eastAsia"/>
            <w:noProof/>
            <w:rtl/>
          </w:rPr>
          <w:t>دانش</w:t>
        </w:r>
        <w:r w:rsidR="00BC7463" w:rsidRPr="00F812AB">
          <w:rPr>
            <w:rStyle w:val="Hyperlink"/>
            <w:noProof/>
            <w:rtl/>
          </w:rPr>
          <w:t xml:space="preserve"> </w:t>
        </w:r>
        <w:r w:rsidR="00BC7463" w:rsidRPr="00F812AB">
          <w:rPr>
            <w:rStyle w:val="Hyperlink"/>
            <w:rFonts w:hint="eastAsia"/>
            <w:noProof/>
            <w:rtl/>
          </w:rPr>
          <w:t>داد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493430629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30" w:history="1">
        <w:r w:rsidR="00BC7463" w:rsidRPr="00F812AB">
          <w:rPr>
            <w:rStyle w:val="Hyperlink"/>
            <w:noProof/>
            <w:rtl/>
          </w:rPr>
          <w:t xml:space="preserve">3- </w:t>
        </w:r>
        <w:r w:rsidR="00BC7463" w:rsidRPr="00F812AB">
          <w:rPr>
            <w:rStyle w:val="Hyperlink"/>
            <w:rFonts w:hint="eastAsia"/>
            <w:noProof/>
            <w:rtl/>
          </w:rPr>
          <w:t>الله</w:t>
        </w:r>
        <w:r w:rsidR="00BC7463" w:rsidRPr="00F812AB">
          <w:rPr>
            <w:rStyle w:val="Hyperlink"/>
            <w:rFonts w:cs="CTraditional Arabic"/>
            <w:b/>
            <w:noProof/>
            <w:rtl/>
          </w:rPr>
          <w:t> </w:t>
        </w:r>
        <w:r w:rsidR="00BC7463" w:rsidRPr="00F812AB">
          <w:rPr>
            <w:rStyle w:val="Hyperlink"/>
            <w:rFonts w:cs="CTraditional Arabic" w:hint="eastAsia"/>
            <w:b/>
            <w:noProof/>
            <w:rtl/>
          </w:rPr>
          <w:t>ـ</w:t>
        </w:r>
        <w:r w:rsidR="00BC7463" w:rsidRPr="00F812AB">
          <w:rPr>
            <w:rStyle w:val="Hyperlink"/>
            <w:noProof/>
            <w:rtl/>
          </w:rPr>
          <w:t xml:space="preserve"> </w:t>
        </w:r>
        <w:r w:rsidR="00BC7463" w:rsidRPr="00F812AB">
          <w:rPr>
            <w:rStyle w:val="Hyperlink"/>
            <w:rFonts w:hint="eastAsia"/>
            <w:noProof/>
            <w:rtl/>
          </w:rPr>
          <w:t>علم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عالمان</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ستوده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493430630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31" w:history="1">
        <w:r w:rsidR="00BC7463" w:rsidRPr="00F812AB">
          <w:rPr>
            <w:rStyle w:val="Hyperlink"/>
            <w:noProof/>
            <w:rtl/>
          </w:rPr>
          <w:t xml:space="preserve">4- </w:t>
        </w:r>
        <w:r w:rsidR="00BC7463" w:rsidRPr="00F812AB">
          <w:rPr>
            <w:rStyle w:val="Hyperlink"/>
            <w:rFonts w:hint="eastAsia"/>
            <w:noProof/>
            <w:rtl/>
          </w:rPr>
          <w:t>سازگار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حقا</w:t>
        </w:r>
        <w:r w:rsidR="00BC7463" w:rsidRPr="00F812AB">
          <w:rPr>
            <w:rStyle w:val="Hyperlink"/>
            <w:rFonts w:hint="cs"/>
            <w:noProof/>
            <w:rtl/>
          </w:rPr>
          <w:t>ی</w:t>
        </w:r>
        <w:r w:rsidR="00BC7463" w:rsidRPr="00F812AB">
          <w:rPr>
            <w:rStyle w:val="Hyperlink"/>
            <w:rFonts w:hint="eastAsia"/>
            <w:noProof/>
            <w:rtl/>
          </w:rPr>
          <w:t>ق</w:t>
        </w:r>
        <w:r w:rsidR="00BC7463" w:rsidRPr="00F812AB">
          <w:rPr>
            <w:rStyle w:val="Hyperlink"/>
            <w:noProof/>
            <w:rtl/>
          </w:rPr>
          <w:t xml:space="preserve"> </w:t>
        </w:r>
        <w:r w:rsidR="00BC7463" w:rsidRPr="00F812AB">
          <w:rPr>
            <w:rStyle w:val="Hyperlink"/>
            <w:rFonts w:hint="eastAsia"/>
            <w:noProof/>
            <w:rtl/>
          </w:rPr>
          <w:t>علم</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493430631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552</w:t>
        </w:r>
        <w:r w:rsidR="00BC7463">
          <w:rPr>
            <w:noProof/>
            <w:webHidden/>
            <w:rtl/>
          </w:rPr>
          <w:fldChar w:fldCharType="end"/>
        </w:r>
      </w:hyperlink>
    </w:p>
    <w:p w:rsidR="00BC7463" w:rsidRDefault="00BC7632" w:rsidP="004B44DC">
      <w:pPr>
        <w:pStyle w:val="TOC3"/>
        <w:tabs>
          <w:tab w:val="right" w:leader="dot" w:pos="7078"/>
        </w:tabs>
        <w:rPr>
          <w:rFonts w:asciiTheme="minorHAnsi" w:eastAsiaTheme="minorEastAsia" w:hAnsiTheme="minorHAnsi" w:cstheme="minorBidi"/>
          <w:noProof/>
          <w:sz w:val="22"/>
          <w:szCs w:val="22"/>
          <w:rtl/>
        </w:rPr>
      </w:pPr>
      <w:hyperlink w:anchor="_Toc493430632" w:history="1">
        <w:r w:rsidR="00BC7463" w:rsidRPr="00F812AB">
          <w:rPr>
            <w:rStyle w:val="Hyperlink"/>
            <w:noProof/>
            <w:rtl/>
          </w:rPr>
          <w:t xml:space="preserve">5- </w:t>
        </w:r>
        <w:r w:rsidR="00BC7463" w:rsidRPr="00F812AB">
          <w:rPr>
            <w:rStyle w:val="Hyperlink"/>
            <w:rFonts w:hint="eastAsia"/>
            <w:noProof/>
            <w:rtl/>
          </w:rPr>
          <w:t>توافق</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هماهنگ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دلا</w:t>
        </w:r>
        <w:r w:rsidR="00BC7463" w:rsidRPr="00F812AB">
          <w:rPr>
            <w:rStyle w:val="Hyperlink"/>
            <w:rFonts w:hint="cs"/>
            <w:noProof/>
            <w:rtl/>
          </w:rPr>
          <w:t>ی</w:t>
        </w:r>
        <w:r w:rsidR="00BC7463" w:rsidRPr="00F812AB">
          <w:rPr>
            <w:rStyle w:val="Hyperlink"/>
            <w:rFonts w:hint="eastAsia"/>
            <w:noProof/>
            <w:rtl/>
          </w:rPr>
          <w:t>ل</w:t>
        </w:r>
        <w:r w:rsidR="00BC7463" w:rsidRPr="00F812AB">
          <w:rPr>
            <w:rStyle w:val="Hyperlink"/>
            <w:noProof/>
            <w:rtl/>
          </w:rPr>
          <w:t xml:space="preserve"> </w:t>
        </w:r>
        <w:r w:rsidR="00BC7463" w:rsidRPr="00F812AB">
          <w:rPr>
            <w:rStyle w:val="Hyperlink"/>
            <w:rFonts w:hint="eastAsia"/>
            <w:noProof/>
            <w:rtl/>
          </w:rPr>
          <w:t>حسّ</w:t>
        </w:r>
        <w:r w:rsidR="00BC7463" w:rsidRPr="00F812AB">
          <w:rPr>
            <w:rStyle w:val="Hyperlink"/>
            <w:rFonts w:hint="cs"/>
            <w:noProof/>
            <w:rtl/>
          </w:rPr>
          <w:t>ی</w:t>
        </w:r>
        <w:r w:rsidR="00BC7463" w:rsidRPr="00F812AB">
          <w:rPr>
            <w:rStyle w:val="Hyperlink"/>
            <w:rFonts w:hint="eastAsia"/>
            <w:noProof/>
            <w:rtl/>
          </w:rPr>
          <w:t>،</w:t>
        </w:r>
        <w:r w:rsidR="00BC7463" w:rsidRPr="00F812AB">
          <w:rPr>
            <w:rStyle w:val="Hyperlink"/>
            <w:noProof/>
            <w:rtl/>
          </w:rPr>
          <w:t xml:space="preserve"> </w:t>
        </w:r>
        <w:r w:rsidR="00BC7463" w:rsidRPr="00F812AB">
          <w:rPr>
            <w:rStyle w:val="Hyperlink"/>
            <w:rFonts w:hint="eastAsia"/>
            <w:noProof/>
            <w:rtl/>
          </w:rPr>
          <w:t>علم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تجرب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صداقت</w:t>
        </w:r>
        <w:r w:rsidR="00BC7463" w:rsidRPr="00F812AB">
          <w:rPr>
            <w:rStyle w:val="Hyperlink"/>
            <w:noProof/>
            <w:rtl/>
          </w:rPr>
          <w:t xml:space="preserve"> </w:t>
        </w:r>
        <w:r w:rsidR="00BC7463" w:rsidRPr="00F812AB">
          <w:rPr>
            <w:rStyle w:val="Hyperlink"/>
            <w:rFonts w:hint="eastAsia"/>
            <w:noProof/>
            <w:rtl/>
          </w:rPr>
          <w:t>مسائل</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احکام</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493430632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33" w:history="1">
        <w:r w:rsidR="00BC7463" w:rsidRPr="00F812AB">
          <w:rPr>
            <w:rStyle w:val="Hyperlink"/>
            <w:noProof/>
            <w:rtl/>
          </w:rPr>
          <w:t xml:space="preserve">6- </w:t>
        </w:r>
        <w:r w:rsidR="00BC7463" w:rsidRPr="00F812AB">
          <w:rPr>
            <w:rStyle w:val="Hyperlink"/>
            <w:rFonts w:hint="eastAsia"/>
            <w:noProof/>
            <w:rtl/>
          </w:rPr>
          <w:t>علوم</w:t>
        </w:r>
        <w:r w:rsidR="00BC7463" w:rsidRPr="00F812AB">
          <w:rPr>
            <w:rStyle w:val="Hyperlink"/>
            <w:noProof/>
            <w:rtl/>
          </w:rPr>
          <w:t xml:space="preserve"> </w:t>
        </w:r>
        <w:r w:rsidR="00BC7463" w:rsidRPr="00F812AB">
          <w:rPr>
            <w:rStyle w:val="Hyperlink"/>
            <w:rFonts w:hint="eastAsia"/>
            <w:noProof/>
            <w:rtl/>
          </w:rPr>
          <w:t>تجرب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تأ</w:t>
        </w:r>
        <w:r w:rsidR="00BC7463" w:rsidRPr="00F812AB">
          <w:rPr>
            <w:rStyle w:val="Hyperlink"/>
            <w:rFonts w:hint="cs"/>
            <w:noProof/>
            <w:rtl/>
          </w:rPr>
          <w:t>یی</w:t>
        </w:r>
        <w:r w:rsidR="00BC7463" w:rsidRPr="00F812AB">
          <w:rPr>
            <w:rStyle w:val="Hyperlink"/>
            <w:rFonts w:hint="eastAsia"/>
            <w:noProof/>
            <w:rtl/>
          </w:rPr>
          <w:t>د</w:t>
        </w:r>
        <w:r w:rsidR="00BC7463" w:rsidRPr="00F812AB">
          <w:rPr>
            <w:rStyle w:val="Hyperlink"/>
            <w:noProof/>
            <w:rtl/>
          </w:rPr>
          <w:t xml:space="preserve"> </w:t>
        </w:r>
        <w:r w:rsidR="00BC7463" w:rsidRPr="00F812AB">
          <w:rPr>
            <w:rStyle w:val="Hyperlink"/>
            <w:rFonts w:hint="eastAsia"/>
            <w:noProof/>
            <w:rtl/>
          </w:rPr>
          <w:t>نموده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تأک</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صحّت</w:t>
        </w:r>
        <w:r w:rsidR="00BC7463" w:rsidRPr="00F812AB">
          <w:rPr>
            <w:rStyle w:val="Hyperlink"/>
            <w:noProof/>
            <w:rtl/>
          </w:rPr>
          <w:t xml:space="preserve"> </w:t>
        </w:r>
        <w:r w:rsidR="00BC7463" w:rsidRPr="00F812AB">
          <w:rPr>
            <w:rStyle w:val="Hyperlink"/>
            <w:rFonts w:hint="eastAsia"/>
            <w:noProof/>
            <w:rtl/>
          </w:rPr>
          <w:t>مسائل</w:t>
        </w:r>
        <w:r w:rsidR="00BC7463" w:rsidRPr="00F812AB">
          <w:rPr>
            <w:rStyle w:val="Hyperlink"/>
            <w:noProof/>
            <w:rtl/>
          </w:rPr>
          <w:t xml:space="preserve"> </w:t>
        </w:r>
        <w:r w:rsidR="00BC7463" w:rsidRPr="00F812AB">
          <w:rPr>
            <w:rStyle w:val="Hyperlink"/>
            <w:rFonts w:hint="eastAsia"/>
            <w:noProof/>
            <w:rtl/>
          </w:rPr>
          <w:t>آن</w:t>
        </w:r>
        <w:r w:rsidR="00BC7463" w:rsidRPr="00F812AB">
          <w:rPr>
            <w:rStyle w:val="Hyperlink"/>
            <w:noProof/>
            <w:rtl/>
          </w:rPr>
          <w:t xml:space="preserve"> </w:t>
        </w:r>
        <w:r w:rsidR="00BC7463" w:rsidRPr="00F812AB">
          <w:rPr>
            <w:rStyle w:val="Hyperlink"/>
            <w:rFonts w:hint="eastAsia"/>
            <w:noProof/>
            <w:rtl/>
          </w:rPr>
          <w:t>دارد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493430633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553</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3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کار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493430634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35" w:history="1">
        <w:r w:rsidR="00BC7463" w:rsidRPr="00F812AB">
          <w:rPr>
            <w:rStyle w:val="Hyperlink"/>
            <w:rFonts w:hint="eastAsia"/>
            <w:noProof/>
            <w:rtl/>
          </w:rPr>
          <w:t>مقدّمه</w:t>
        </w:r>
        <w:r w:rsidR="00BC7463" w:rsidRPr="00F812AB">
          <w:rPr>
            <w:rStyle w:val="Hyperlink"/>
            <w:noProof/>
            <w:rtl/>
          </w:rPr>
          <w:t xml:space="preserve">: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کار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عمل</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دگاه</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493430635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36" w:history="1">
        <w:r w:rsidR="00BC7463" w:rsidRPr="00F812AB">
          <w:rPr>
            <w:rStyle w:val="Hyperlink"/>
            <w:noProof/>
            <w:rtl/>
          </w:rPr>
          <w:t xml:space="preserve">1- </w:t>
        </w:r>
        <w:r w:rsidR="00BC7463" w:rsidRPr="00F812AB">
          <w:rPr>
            <w:rStyle w:val="Hyperlink"/>
            <w:rFonts w:hint="eastAsia"/>
            <w:noProof/>
            <w:rtl/>
          </w:rPr>
          <w:t>جا</w:t>
        </w:r>
        <w:r w:rsidR="00BC7463" w:rsidRPr="00F812AB">
          <w:rPr>
            <w:rStyle w:val="Hyperlink"/>
            <w:rFonts w:hint="cs"/>
            <w:noProof/>
            <w:rtl/>
          </w:rPr>
          <w:t>ی</w:t>
        </w:r>
        <w:r w:rsidR="00BC7463" w:rsidRPr="00F812AB">
          <w:rPr>
            <w:rStyle w:val="Hyperlink"/>
            <w:rFonts w:hint="eastAsia"/>
            <w:noProof/>
            <w:rtl/>
          </w:rPr>
          <w:t>گاه</w:t>
        </w:r>
        <w:r w:rsidR="00BC7463" w:rsidRPr="00F812AB">
          <w:rPr>
            <w:rStyle w:val="Hyperlink"/>
            <w:noProof/>
            <w:rtl/>
          </w:rPr>
          <w:t xml:space="preserve"> </w:t>
        </w:r>
        <w:r w:rsidR="00BC7463" w:rsidRPr="00F812AB">
          <w:rPr>
            <w:rStyle w:val="Hyperlink"/>
            <w:rFonts w:hint="eastAsia"/>
            <w:noProof/>
            <w:rtl/>
          </w:rPr>
          <w:t>کار</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493430636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37" w:history="1">
        <w:r w:rsidR="00BC7463" w:rsidRPr="00F812AB">
          <w:rPr>
            <w:rStyle w:val="Hyperlink"/>
            <w:noProof/>
            <w:rtl/>
          </w:rPr>
          <w:t xml:space="preserve">2-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کار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عمل</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موارد</w:t>
        </w:r>
        <w:r w:rsidR="00BC7463" w:rsidRPr="00F812AB">
          <w:rPr>
            <w:rStyle w:val="Hyperlink"/>
            <w:noProof/>
            <w:rtl/>
          </w:rPr>
          <w:t xml:space="preserve"> </w:t>
        </w:r>
        <w:r w:rsidR="00BC7463" w:rsidRPr="00F812AB">
          <w:rPr>
            <w:rStyle w:val="Hyperlink"/>
            <w:rFonts w:hint="eastAsia"/>
            <w:noProof/>
            <w:rtl/>
          </w:rPr>
          <w:t>مربوط</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493430637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38" w:history="1">
        <w:r w:rsidR="00BC7463" w:rsidRPr="00F812AB">
          <w:rPr>
            <w:rStyle w:val="Hyperlink"/>
            <w:rFonts w:hint="eastAsia"/>
            <w:noProof/>
            <w:rtl/>
            <w:lang w:bidi="fa-IR"/>
          </w:rPr>
          <w:t>گفتار</w:t>
        </w:r>
        <w:r w:rsidR="00BC7463" w:rsidRPr="00F812AB">
          <w:rPr>
            <w:rStyle w:val="Hyperlink"/>
            <w:noProof/>
            <w:rtl/>
            <w:lang w:bidi="fa-IR"/>
          </w:rPr>
          <w:t xml:space="preserve"> </w:t>
        </w:r>
        <w:r w:rsidR="00BC7463" w:rsidRPr="00F812AB">
          <w:rPr>
            <w:rStyle w:val="Hyperlink"/>
            <w:rFonts w:hint="eastAsia"/>
            <w:noProof/>
            <w:rtl/>
            <w:lang w:bidi="fa-IR"/>
          </w:rPr>
          <w:t>اول</w:t>
        </w:r>
        <w:r w:rsidR="00BC7463" w:rsidRPr="00F812AB">
          <w:rPr>
            <w:rStyle w:val="Hyperlink"/>
            <w:noProof/>
            <w:rtl/>
            <w:lang w:bidi="fa-IR"/>
          </w:rPr>
          <w:t xml:space="preserve">: </w:t>
        </w:r>
        <w:r w:rsidR="00BC7463" w:rsidRPr="00F812AB">
          <w:rPr>
            <w:rStyle w:val="Hyperlink"/>
            <w:rFonts w:hint="eastAsia"/>
            <w:noProof/>
            <w:rtl/>
            <w:lang w:bidi="fa-IR"/>
          </w:rPr>
          <w:t>دعوت</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کار</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تلاش</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493430638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556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39" w:history="1">
        <w:r w:rsidR="00BC7463" w:rsidRPr="00F812AB">
          <w:rPr>
            <w:rStyle w:val="Hyperlink"/>
            <w:rFonts w:hint="eastAsia"/>
            <w:noProof/>
            <w:rtl/>
            <w:lang w:bidi="fa-IR"/>
          </w:rPr>
          <w:t>گفتار</w:t>
        </w:r>
        <w:r w:rsidR="00BC7463" w:rsidRPr="00F812AB">
          <w:rPr>
            <w:rStyle w:val="Hyperlink"/>
            <w:noProof/>
            <w:rtl/>
            <w:lang w:bidi="fa-IR"/>
          </w:rPr>
          <w:t xml:space="preserve"> </w:t>
        </w:r>
        <w:r w:rsidR="00BC7463" w:rsidRPr="00F812AB">
          <w:rPr>
            <w:rStyle w:val="Hyperlink"/>
            <w:rFonts w:hint="eastAsia"/>
            <w:noProof/>
            <w:rtl/>
            <w:lang w:bidi="fa-IR"/>
          </w:rPr>
          <w:t>دوم</w:t>
        </w:r>
        <w:r w:rsidR="00BC7463" w:rsidRPr="00F812AB">
          <w:rPr>
            <w:rStyle w:val="Hyperlink"/>
            <w:noProof/>
            <w:rtl/>
            <w:lang w:bidi="fa-IR"/>
          </w:rPr>
          <w:t xml:space="preserve">: </w:t>
        </w:r>
        <w:r w:rsidR="00BC7463" w:rsidRPr="00F812AB">
          <w:rPr>
            <w:rStyle w:val="Hyperlink"/>
            <w:rFonts w:hint="eastAsia"/>
            <w:noProof/>
            <w:rtl/>
            <w:lang w:bidi="fa-IR"/>
          </w:rPr>
          <w:t>نه</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تنبل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کار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گدا</w:t>
        </w:r>
        <w:r w:rsidR="00BC7463" w:rsidRPr="00F812AB">
          <w:rPr>
            <w:rStyle w:val="Hyperlink"/>
            <w:rFonts w:hint="cs"/>
            <w:noProof/>
            <w:rtl/>
            <w:lang w:bidi="fa-IR"/>
          </w:rPr>
          <w:t>یی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مردم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493430639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561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40" w:history="1">
        <w:r w:rsidR="00BC7463" w:rsidRPr="00F812AB">
          <w:rPr>
            <w:rStyle w:val="Hyperlink"/>
            <w:rFonts w:hint="eastAsia"/>
            <w:noProof/>
            <w:rtl/>
            <w:lang w:bidi="fa-IR"/>
          </w:rPr>
          <w:t>گفتار</w:t>
        </w:r>
        <w:r w:rsidR="00BC7463" w:rsidRPr="00F812AB">
          <w:rPr>
            <w:rStyle w:val="Hyperlink"/>
            <w:noProof/>
            <w:rtl/>
            <w:lang w:bidi="fa-IR"/>
          </w:rPr>
          <w:t xml:space="preserve"> </w:t>
        </w:r>
        <w:r w:rsidR="00BC7463" w:rsidRPr="00F812AB">
          <w:rPr>
            <w:rStyle w:val="Hyperlink"/>
            <w:rFonts w:hint="eastAsia"/>
            <w:noProof/>
            <w:rtl/>
            <w:lang w:bidi="fa-IR"/>
          </w:rPr>
          <w:t>سوم</w:t>
        </w:r>
        <w:r w:rsidR="00BC7463" w:rsidRPr="00F812AB">
          <w:rPr>
            <w:rStyle w:val="Hyperlink"/>
            <w:noProof/>
            <w:rtl/>
            <w:lang w:bidi="fa-IR"/>
          </w:rPr>
          <w:t xml:space="preserve">: </w:t>
        </w:r>
        <w:r w:rsidR="00BC7463" w:rsidRPr="00F812AB">
          <w:rPr>
            <w:rStyle w:val="Hyperlink"/>
            <w:rFonts w:hint="eastAsia"/>
            <w:noProof/>
            <w:rtl/>
            <w:lang w:bidi="fa-IR"/>
          </w:rPr>
          <w:t>قوان</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حاکم</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کار</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د</w:t>
        </w:r>
        <w:r w:rsidR="00BC7463" w:rsidRPr="00F812AB">
          <w:rPr>
            <w:rStyle w:val="Hyperlink"/>
            <w:rFonts w:hint="cs"/>
            <w:noProof/>
            <w:rtl/>
            <w:lang w:bidi="fa-IR"/>
          </w:rPr>
          <w:t>ی</w:t>
        </w:r>
        <w:r w:rsidR="00BC7463" w:rsidRPr="00F812AB">
          <w:rPr>
            <w:rStyle w:val="Hyperlink"/>
            <w:rFonts w:hint="eastAsia"/>
            <w:noProof/>
            <w:rtl/>
            <w:lang w:bidi="fa-IR"/>
          </w:rPr>
          <w:t>دگاه</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493430640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564</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641"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دوم</w:t>
        </w:r>
        <w:r w:rsidR="00BC7463" w:rsidRPr="00BC3C05">
          <w:rPr>
            <w:rStyle w:val="Hyperlink"/>
            <w:noProof/>
            <w:sz w:val="24"/>
            <w:szCs w:val="24"/>
            <w:rtl/>
          </w:rPr>
          <w:t xml:space="preserve">: </w:t>
        </w:r>
        <w:r w:rsidR="00BC7463" w:rsidRPr="00BC3C05">
          <w:rPr>
            <w:rStyle w:val="Hyperlink"/>
            <w:rFonts w:hint="eastAsia"/>
            <w:noProof/>
            <w:sz w:val="24"/>
            <w:szCs w:val="24"/>
            <w:rtl/>
          </w:rPr>
          <w:t>اسلام</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سلامت</w:t>
        </w:r>
        <w:r w:rsidR="00BC7463" w:rsidRPr="00BC3C05">
          <w:rPr>
            <w:rStyle w:val="Hyperlink"/>
            <w:noProof/>
            <w:sz w:val="24"/>
            <w:szCs w:val="24"/>
            <w:rtl/>
          </w:rPr>
          <w:t xml:space="preserve"> </w:t>
        </w:r>
        <w:r w:rsidR="00BC7463" w:rsidRPr="00BC3C05">
          <w:rPr>
            <w:rStyle w:val="Hyperlink"/>
            <w:rFonts w:hint="eastAsia"/>
            <w:noProof/>
            <w:sz w:val="24"/>
            <w:szCs w:val="24"/>
            <w:rtl/>
          </w:rPr>
          <w:t>عموم</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نظافت</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493430641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568</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42"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سلامت</w:t>
        </w:r>
        <w:r w:rsidR="00BC7463" w:rsidRPr="00F812AB">
          <w:rPr>
            <w:rStyle w:val="Hyperlink"/>
            <w:noProof/>
            <w:rtl/>
          </w:rPr>
          <w:t xml:space="preserve"> </w:t>
        </w:r>
        <w:r w:rsidR="00BC7463" w:rsidRPr="00F812AB">
          <w:rPr>
            <w:rStyle w:val="Hyperlink"/>
            <w:rFonts w:hint="eastAsia"/>
            <w:noProof/>
            <w:rtl/>
          </w:rPr>
          <w:t>عموم</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493430642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569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43" w:history="1">
        <w:r w:rsidR="00BC7463" w:rsidRPr="00F812AB">
          <w:rPr>
            <w:rStyle w:val="Hyperlink"/>
            <w:noProof/>
            <w:rtl/>
          </w:rPr>
          <w:t xml:space="preserve">1-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انه</w:t>
        </w:r>
        <w:r w:rsidR="00BC7463" w:rsidRPr="00F812AB">
          <w:rPr>
            <w:rStyle w:val="Hyperlink"/>
            <w:rFonts w:hint="eastAsia"/>
            <w:noProof/>
          </w:rPr>
          <w:t>‌</w:t>
        </w:r>
        <w:r w:rsidR="00BC7463" w:rsidRPr="00F812AB">
          <w:rPr>
            <w:rStyle w:val="Hyperlink"/>
            <w:rFonts w:hint="eastAsia"/>
            <w:noProof/>
            <w:rtl/>
          </w:rPr>
          <w:t>رو</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خوردن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نوش</w:t>
        </w:r>
        <w:r w:rsidR="00BC7463" w:rsidRPr="00F812AB">
          <w:rPr>
            <w:rStyle w:val="Hyperlink"/>
            <w:rFonts w:hint="cs"/>
            <w:noProof/>
            <w:rtl/>
          </w:rPr>
          <w:t>ی</w:t>
        </w:r>
        <w:r w:rsidR="00BC7463" w:rsidRPr="00F812AB">
          <w:rPr>
            <w:rStyle w:val="Hyperlink"/>
            <w:rFonts w:hint="eastAsia"/>
            <w:noProof/>
            <w:rtl/>
          </w:rPr>
          <w:t>دن</w:t>
        </w:r>
        <w:r w:rsidR="00BC7463" w:rsidRPr="00F812AB">
          <w:rPr>
            <w:rStyle w:val="Hyperlink"/>
            <w:noProof/>
            <w:rtl/>
          </w:rPr>
          <w:t xml:space="preserve"> </w:t>
        </w:r>
        <w:r w:rsidR="00BC7463" w:rsidRPr="00F812AB">
          <w:rPr>
            <w:rStyle w:val="Hyperlink"/>
            <w:rFonts w:hint="eastAsia"/>
            <w:noProof/>
            <w:rtl/>
          </w:rPr>
          <w:t>توص</w:t>
        </w:r>
        <w:r w:rsidR="00BC7463" w:rsidRPr="00F812AB">
          <w:rPr>
            <w:rStyle w:val="Hyperlink"/>
            <w:rFonts w:hint="cs"/>
            <w:noProof/>
            <w:rtl/>
          </w:rPr>
          <w:t>ی</w:t>
        </w:r>
        <w:r w:rsidR="00BC7463" w:rsidRPr="00F812AB">
          <w:rPr>
            <w:rStyle w:val="Hyperlink"/>
            <w:rFonts w:hint="eastAsia"/>
            <w:noProof/>
            <w:rtl/>
          </w:rPr>
          <w:t>ه</w:t>
        </w:r>
        <w:r w:rsidR="00BC7463" w:rsidRPr="00F812AB">
          <w:rPr>
            <w:rStyle w:val="Hyperlink"/>
            <w:noProof/>
            <w:rtl/>
          </w:rPr>
          <w:t xml:space="preserve"> </w:t>
        </w:r>
        <w:r w:rsidR="00BC7463" w:rsidRPr="00F812AB">
          <w:rPr>
            <w:rStyle w:val="Hyperlink"/>
            <w:rFonts w:hint="eastAsia"/>
            <w:noProof/>
            <w:rtl/>
          </w:rPr>
          <w:t>نموده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493430643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569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44" w:history="1">
        <w:r w:rsidR="00BC7463" w:rsidRPr="00F812AB">
          <w:rPr>
            <w:rStyle w:val="Hyperlink"/>
            <w:noProof/>
            <w:rtl/>
          </w:rPr>
          <w:t xml:space="preserve">2- </w:t>
        </w:r>
        <w:r w:rsidR="00BC7463" w:rsidRPr="00F812AB">
          <w:rPr>
            <w:rStyle w:val="Hyperlink"/>
            <w:rFonts w:hint="eastAsia"/>
            <w:noProof/>
            <w:rtl/>
          </w:rPr>
          <w:t>وجود</w:t>
        </w:r>
        <w:r w:rsidR="00BC7463" w:rsidRPr="00F812AB">
          <w:rPr>
            <w:rStyle w:val="Hyperlink"/>
            <w:noProof/>
            <w:rtl/>
          </w:rPr>
          <w:t xml:space="preserve"> </w:t>
        </w:r>
        <w:r w:rsidR="00BC7463" w:rsidRPr="00F812AB">
          <w:rPr>
            <w:rStyle w:val="Hyperlink"/>
            <w:rFonts w:hint="eastAsia"/>
            <w:noProof/>
            <w:rtl/>
          </w:rPr>
          <w:t>اشارات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فراوان</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حفظ</w:t>
        </w:r>
        <w:r w:rsidR="00BC7463" w:rsidRPr="00F812AB">
          <w:rPr>
            <w:rStyle w:val="Hyperlink"/>
            <w:noProof/>
            <w:rtl/>
          </w:rPr>
          <w:t xml:space="preserve"> </w:t>
        </w:r>
        <w:r w:rsidR="00BC7463" w:rsidRPr="00F812AB">
          <w:rPr>
            <w:rStyle w:val="Hyperlink"/>
            <w:rFonts w:hint="eastAsia"/>
            <w:noProof/>
            <w:rtl/>
          </w:rPr>
          <w:t>سلامت</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493430644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570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45" w:history="1">
        <w:r w:rsidR="00BC7463" w:rsidRPr="00F812AB">
          <w:rPr>
            <w:rStyle w:val="Hyperlink"/>
            <w:noProof/>
            <w:rtl/>
          </w:rPr>
          <w:t xml:space="preserve">3- </w:t>
        </w:r>
        <w:r w:rsidR="00BC7463" w:rsidRPr="00F812AB">
          <w:rPr>
            <w:rStyle w:val="Hyperlink"/>
            <w:rFonts w:hint="eastAsia"/>
            <w:noProof/>
            <w:rtl/>
          </w:rPr>
          <w:t>ورود</w:t>
        </w:r>
        <w:r w:rsidR="00BC7463" w:rsidRPr="00F812AB">
          <w:rPr>
            <w:rStyle w:val="Hyperlink"/>
            <w:noProof/>
            <w:rtl/>
          </w:rPr>
          <w:t xml:space="preserve"> </w:t>
        </w:r>
        <w:r w:rsidR="00BC7463" w:rsidRPr="00F812AB">
          <w:rPr>
            <w:rStyle w:val="Hyperlink"/>
            <w:rFonts w:hint="eastAsia"/>
            <w:noProof/>
            <w:rtl/>
          </w:rPr>
          <w:t>متون</w:t>
        </w:r>
        <w:r w:rsidR="00BC7463" w:rsidRPr="00F812AB">
          <w:rPr>
            <w:rStyle w:val="Hyperlink"/>
            <w:noProof/>
            <w:rtl/>
          </w:rPr>
          <w:t xml:space="preserve"> </w:t>
        </w:r>
        <w:r w:rsidR="00BC7463" w:rsidRPr="00F812AB">
          <w:rPr>
            <w:rStyle w:val="Hyperlink"/>
            <w:rFonts w:hint="eastAsia"/>
            <w:noProof/>
            <w:rtl/>
          </w:rPr>
          <w:t>بس</w:t>
        </w:r>
        <w:r w:rsidR="00BC7463" w:rsidRPr="00F812AB">
          <w:rPr>
            <w:rStyle w:val="Hyperlink"/>
            <w:rFonts w:hint="cs"/>
            <w:noProof/>
            <w:rtl/>
          </w:rPr>
          <w:t>ی</w:t>
        </w:r>
        <w:r w:rsidR="00BC7463" w:rsidRPr="00F812AB">
          <w:rPr>
            <w:rStyle w:val="Hyperlink"/>
            <w:rFonts w:hint="eastAsia"/>
            <w:noProof/>
            <w:rtl/>
          </w:rPr>
          <w:t>ار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مشروع</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درمان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راهنما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ارشاد</w:t>
        </w:r>
        <w:r w:rsidR="00BC7463" w:rsidRPr="00F812AB">
          <w:rPr>
            <w:rStyle w:val="Hyperlink"/>
            <w:noProof/>
            <w:rtl/>
          </w:rPr>
          <w:t xml:space="preserve"> </w:t>
        </w:r>
        <w:r w:rsidR="00BC7463" w:rsidRPr="00F812AB">
          <w:rPr>
            <w:rStyle w:val="Hyperlink"/>
            <w:rFonts w:hint="eastAsia"/>
            <w:noProof/>
            <w:rtl/>
          </w:rPr>
          <w:t>مردم</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ا</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کار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493430645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571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46" w:history="1">
        <w:r w:rsidR="00BC7463" w:rsidRPr="00F812AB">
          <w:rPr>
            <w:rStyle w:val="Hyperlink"/>
            <w:noProof/>
            <w:rtl/>
          </w:rPr>
          <w:t xml:space="preserve">4- </w:t>
        </w:r>
        <w:r w:rsidR="00BC7463" w:rsidRPr="00F812AB">
          <w:rPr>
            <w:rStyle w:val="Hyperlink"/>
            <w:rFonts w:hint="eastAsia"/>
            <w:noProof/>
            <w:rtl/>
          </w:rPr>
          <w:t>ارشاد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سفارش</w:t>
        </w:r>
        <w:r w:rsidR="00BC7463" w:rsidRPr="00F812AB">
          <w:rPr>
            <w:rStyle w:val="Hyperlink"/>
            <w:noProof/>
            <w:rtl/>
          </w:rPr>
          <w:t xml:space="preserve"> </w:t>
        </w:r>
        <w:r w:rsidR="00BC7463" w:rsidRPr="00F812AB">
          <w:rPr>
            <w:rStyle w:val="Hyperlink"/>
            <w:rFonts w:hint="eastAsia"/>
            <w:noProof/>
            <w:rtl/>
          </w:rPr>
          <w:t>مردم</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جرّاح</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پزشک</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493430646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572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47" w:history="1">
        <w:r w:rsidR="00BC7463" w:rsidRPr="00F812AB">
          <w:rPr>
            <w:rStyle w:val="Hyperlink"/>
            <w:noProof/>
            <w:rtl/>
          </w:rPr>
          <w:t xml:space="preserve">5-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مردم</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تشو</w:t>
        </w:r>
        <w:r w:rsidR="00BC7463" w:rsidRPr="00F812AB">
          <w:rPr>
            <w:rStyle w:val="Hyperlink"/>
            <w:rFonts w:hint="cs"/>
            <w:noProof/>
            <w:rtl/>
          </w:rPr>
          <w:t>ی</w:t>
        </w:r>
        <w:r w:rsidR="00BC7463" w:rsidRPr="00F812AB">
          <w:rPr>
            <w:rStyle w:val="Hyperlink"/>
            <w:rFonts w:hint="eastAsia"/>
            <w:noProof/>
            <w:rtl/>
          </w:rPr>
          <w:t>ق</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فراگ</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علم</w:t>
        </w:r>
        <w:r w:rsidR="00BC7463" w:rsidRPr="00F812AB">
          <w:rPr>
            <w:rStyle w:val="Hyperlink"/>
            <w:noProof/>
            <w:rtl/>
          </w:rPr>
          <w:t xml:space="preserve"> </w:t>
        </w:r>
        <w:r w:rsidR="00BC7463" w:rsidRPr="00F812AB">
          <w:rPr>
            <w:rStyle w:val="Hyperlink"/>
            <w:rFonts w:hint="eastAsia"/>
            <w:noProof/>
            <w:rtl/>
          </w:rPr>
          <w:t>پزشک</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شرفت</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آن</w:t>
        </w:r>
        <w:r w:rsidR="00BC7463" w:rsidRPr="00F812AB">
          <w:rPr>
            <w:rStyle w:val="Hyperlink"/>
            <w:noProof/>
            <w:rtl/>
          </w:rPr>
          <w:t xml:space="preserve"> </w:t>
        </w:r>
        <w:r w:rsidR="00BC7463" w:rsidRPr="00F812AB">
          <w:rPr>
            <w:rStyle w:val="Hyperlink"/>
            <w:rFonts w:hint="eastAsia"/>
            <w:noProof/>
            <w:rtl/>
          </w:rPr>
          <w:t>کردند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493430647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573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48" w:history="1">
        <w:r w:rsidR="00BC7463" w:rsidRPr="00F812AB">
          <w:rPr>
            <w:rStyle w:val="Hyperlink"/>
            <w:noProof/>
            <w:rtl/>
          </w:rPr>
          <w:t xml:space="preserve">6- </w:t>
        </w:r>
        <w:r w:rsidR="00BC7463" w:rsidRPr="00F812AB">
          <w:rPr>
            <w:rStyle w:val="Hyperlink"/>
            <w:rFonts w:hint="eastAsia"/>
            <w:noProof/>
            <w:rtl/>
          </w:rPr>
          <w:t>کمک</w:t>
        </w:r>
        <w:r w:rsidR="00BC7463" w:rsidRPr="00F812AB">
          <w:rPr>
            <w:rStyle w:val="Hyperlink"/>
            <w:noProof/>
            <w:rtl/>
          </w:rPr>
          <w:t xml:space="preserve"> </w:t>
        </w:r>
        <w:r w:rsidR="00BC7463" w:rsidRPr="00F812AB">
          <w:rPr>
            <w:rStyle w:val="Hyperlink"/>
            <w:rFonts w:hint="eastAsia"/>
            <w:noProof/>
            <w:rtl/>
          </w:rPr>
          <w:t>دانشمندان</w:t>
        </w:r>
        <w:r w:rsidR="00BC7463" w:rsidRPr="00F812AB">
          <w:rPr>
            <w:rStyle w:val="Hyperlink"/>
            <w:noProof/>
            <w:rtl/>
          </w:rPr>
          <w:t xml:space="preserve"> </w:t>
        </w:r>
        <w:r w:rsidR="00BC7463" w:rsidRPr="00F812AB">
          <w:rPr>
            <w:rStyle w:val="Hyperlink"/>
            <w:rFonts w:hint="eastAsia"/>
            <w:noProof/>
            <w:rtl/>
          </w:rPr>
          <w:t>مسلمان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توسعه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شرفت</w:t>
        </w:r>
        <w:r w:rsidR="00BC7463" w:rsidRPr="00F812AB">
          <w:rPr>
            <w:rStyle w:val="Hyperlink"/>
            <w:noProof/>
            <w:rtl/>
          </w:rPr>
          <w:t xml:space="preserve"> </w:t>
        </w:r>
        <w:r w:rsidR="00BC7463" w:rsidRPr="00F812AB">
          <w:rPr>
            <w:rStyle w:val="Hyperlink"/>
            <w:rFonts w:hint="eastAsia"/>
            <w:noProof/>
            <w:rtl/>
          </w:rPr>
          <w:t>علم</w:t>
        </w:r>
        <w:r w:rsidR="00BC7463" w:rsidRPr="00F812AB">
          <w:rPr>
            <w:rStyle w:val="Hyperlink"/>
            <w:noProof/>
            <w:rtl/>
          </w:rPr>
          <w:t xml:space="preserve"> </w:t>
        </w:r>
        <w:r w:rsidR="00BC7463" w:rsidRPr="00F812AB">
          <w:rPr>
            <w:rStyle w:val="Hyperlink"/>
            <w:rFonts w:hint="eastAsia"/>
            <w:noProof/>
            <w:rtl/>
          </w:rPr>
          <w:t>پزشک</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493430648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573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49" w:history="1">
        <w:r w:rsidR="00BC7463" w:rsidRPr="00F812AB">
          <w:rPr>
            <w:rStyle w:val="Hyperlink"/>
            <w:noProof/>
            <w:rtl/>
          </w:rPr>
          <w:t xml:space="preserve">7-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دگاه</w:t>
        </w:r>
        <w:r w:rsidR="00BC7463" w:rsidRPr="00F812AB">
          <w:rPr>
            <w:rStyle w:val="Hyperlink"/>
            <w:noProof/>
            <w:rtl/>
          </w:rPr>
          <w:t xml:space="preserve"> </w:t>
        </w:r>
        <w:r w:rsidR="00BC7463" w:rsidRPr="00F812AB">
          <w:rPr>
            <w:rStyle w:val="Hyperlink"/>
            <w:rFonts w:hint="eastAsia"/>
            <w:noProof/>
            <w:rtl/>
          </w:rPr>
          <w:t>فق</w:t>
        </w:r>
        <w:r w:rsidR="00BC7463" w:rsidRPr="00F812AB">
          <w:rPr>
            <w:rStyle w:val="Hyperlink"/>
            <w:rFonts w:hint="cs"/>
            <w:noProof/>
            <w:rtl/>
          </w:rPr>
          <w:t>ی</w:t>
        </w:r>
        <w:r w:rsidR="00BC7463" w:rsidRPr="00F812AB">
          <w:rPr>
            <w:rStyle w:val="Hyperlink"/>
            <w:rFonts w:hint="eastAsia"/>
            <w:noProof/>
            <w:rtl/>
          </w:rPr>
          <w:t>هان،</w:t>
        </w:r>
        <w:r w:rsidR="00BC7463" w:rsidRPr="00F812AB">
          <w:rPr>
            <w:rStyle w:val="Hyperlink"/>
            <w:noProof/>
            <w:rtl/>
          </w:rPr>
          <w:t xml:space="preserve"> </w:t>
        </w:r>
        <w:r w:rsidR="00BC7463" w:rsidRPr="00F812AB">
          <w:rPr>
            <w:rStyle w:val="Hyperlink"/>
            <w:rFonts w:hint="eastAsia"/>
            <w:noProof/>
            <w:rtl/>
          </w:rPr>
          <w:t>حفظ</w:t>
        </w:r>
        <w:r w:rsidR="00BC7463" w:rsidRPr="00F812AB">
          <w:rPr>
            <w:rStyle w:val="Hyperlink"/>
            <w:noProof/>
            <w:rtl/>
          </w:rPr>
          <w:t xml:space="preserve"> </w:t>
        </w:r>
        <w:r w:rsidR="00BC7463" w:rsidRPr="00F812AB">
          <w:rPr>
            <w:rStyle w:val="Hyperlink"/>
            <w:rFonts w:hint="eastAsia"/>
            <w:noProof/>
            <w:rtl/>
          </w:rPr>
          <w:t>سلامت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ک</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مقاصد</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اهداف</w:t>
        </w:r>
        <w:r w:rsidR="00BC7463" w:rsidRPr="00F812AB">
          <w:rPr>
            <w:rStyle w:val="Hyperlink"/>
            <w:noProof/>
            <w:rtl/>
          </w:rPr>
          <w:t xml:space="preserve"> </w:t>
        </w:r>
        <w:r w:rsidR="00BC7463" w:rsidRPr="00F812AB">
          <w:rPr>
            <w:rStyle w:val="Hyperlink"/>
            <w:rFonts w:hint="eastAsia"/>
            <w:noProof/>
            <w:rtl/>
          </w:rPr>
          <w:t>شر</w:t>
        </w:r>
        <w:r w:rsidR="00BC7463" w:rsidRPr="00F812AB">
          <w:rPr>
            <w:rStyle w:val="Hyperlink"/>
            <w:rFonts w:hint="cs"/>
            <w:noProof/>
            <w:rtl/>
          </w:rPr>
          <w:t>ی</w:t>
        </w:r>
        <w:r w:rsidR="00BC7463" w:rsidRPr="00F812AB">
          <w:rPr>
            <w:rStyle w:val="Hyperlink"/>
            <w:rFonts w:hint="eastAsia"/>
            <w:noProof/>
            <w:rtl/>
          </w:rPr>
          <w:t>عت</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493430649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576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50" w:history="1">
        <w:r w:rsidR="00BC7463" w:rsidRPr="00F812AB">
          <w:rPr>
            <w:rStyle w:val="Hyperlink"/>
            <w:noProof/>
            <w:rtl/>
          </w:rPr>
          <w:t xml:space="preserve">8-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آفر</w:t>
        </w:r>
        <w:r w:rsidR="00BC7463" w:rsidRPr="00F812AB">
          <w:rPr>
            <w:rStyle w:val="Hyperlink"/>
            <w:rFonts w:hint="cs"/>
            <w:noProof/>
            <w:rtl/>
          </w:rPr>
          <w:t>ی</w:t>
        </w:r>
        <w:r w:rsidR="00BC7463" w:rsidRPr="00F812AB">
          <w:rPr>
            <w:rStyle w:val="Hyperlink"/>
            <w:rFonts w:hint="eastAsia"/>
            <w:noProof/>
            <w:rtl/>
          </w:rPr>
          <w:t>نش</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تول</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noProof/>
            <w:rtl/>
          </w:rPr>
          <w:t xml:space="preserve"> </w:t>
        </w:r>
        <w:r w:rsidR="00BC7463" w:rsidRPr="00F812AB">
          <w:rPr>
            <w:rStyle w:val="Hyperlink"/>
            <w:rFonts w:hint="eastAsia"/>
            <w:noProof/>
            <w:rtl/>
          </w:rPr>
          <w:t>مثل،</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سلامت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انسان</w:t>
        </w:r>
        <w:r w:rsidR="00BC7463" w:rsidRPr="00F812AB">
          <w:rPr>
            <w:rStyle w:val="Hyperlink"/>
            <w:noProof/>
            <w:rtl/>
          </w:rPr>
          <w:t xml:space="preserve">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داده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493430650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577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51" w:history="1">
        <w:r w:rsidR="00BC7463" w:rsidRPr="00F812AB">
          <w:rPr>
            <w:rStyle w:val="Hyperlink"/>
            <w:noProof/>
            <w:rtl/>
          </w:rPr>
          <w:t xml:space="preserve">9-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برخ</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امور</w:t>
        </w:r>
        <w:r w:rsidR="00BC7463" w:rsidRPr="00F812AB">
          <w:rPr>
            <w:rStyle w:val="Hyperlink"/>
            <w:noProof/>
            <w:rtl/>
          </w:rPr>
          <w:t xml:space="preserve"> </w:t>
        </w:r>
        <w:r w:rsidR="00BC7463" w:rsidRPr="00F812AB">
          <w:rPr>
            <w:rStyle w:val="Hyperlink"/>
            <w:rFonts w:hint="eastAsia"/>
            <w:noProof/>
            <w:rtl/>
          </w:rPr>
          <w:t>درمان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493430651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578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52" w:history="1">
        <w:r w:rsidR="00BC7463" w:rsidRPr="00F812AB">
          <w:rPr>
            <w:rStyle w:val="Hyperlink"/>
            <w:noProof/>
            <w:rtl/>
          </w:rPr>
          <w:t xml:space="preserve">10- </w:t>
        </w:r>
        <w:r w:rsidR="00BC7463" w:rsidRPr="00F812AB">
          <w:rPr>
            <w:rStyle w:val="Hyperlink"/>
            <w:rFonts w:hint="eastAsia"/>
            <w:noProof/>
            <w:rtl/>
          </w:rPr>
          <w:t>آداب</w:t>
        </w:r>
        <w:r w:rsidR="00BC7463" w:rsidRPr="00F812AB">
          <w:rPr>
            <w:rStyle w:val="Hyperlink"/>
            <w:noProof/>
            <w:rtl/>
          </w:rPr>
          <w:t xml:space="preserve"> </w:t>
        </w:r>
        <w:r w:rsidR="00BC7463" w:rsidRPr="00F812AB">
          <w:rPr>
            <w:rStyle w:val="Hyperlink"/>
            <w:rFonts w:hint="eastAsia"/>
            <w:noProof/>
            <w:rtl/>
          </w:rPr>
          <w:t>غذاخوردن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دارا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اشارات</w:t>
        </w:r>
        <w:r w:rsidR="00BC7463" w:rsidRPr="00F812AB">
          <w:rPr>
            <w:rStyle w:val="Hyperlink"/>
            <w:noProof/>
            <w:rtl/>
          </w:rPr>
          <w:t xml:space="preserve"> </w:t>
        </w:r>
        <w:r w:rsidR="00BC7463" w:rsidRPr="00F812AB">
          <w:rPr>
            <w:rStyle w:val="Hyperlink"/>
            <w:rFonts w:hint="eastAsia"/>
            <w:noProof/>
            <w:rtl/>
          </w:rPr>
          <w:t>بس</w:t>
        </w:r>
        <w:r w:rsidR="00BC7463" w:rsidRPr="00F812AB">
          <w:rPr>
            <w:rStyle w:val="Hyperlink"/>
            <w:rFonts w:hint="cs"/>
            <w:noProof/>
            <w:rtl/>
          </w:rPr>
          <w:t>ی</w:t>
        </w:r>
        <w:r w:rsidR="00BC7463" w:rsidRPr="00F812AB">
          <w:rPr>
            <w:rStyle w:val="Hyperlink"/>
            <w:rFonts w:hint="eastAsia"/>
            <w:noProof/>
            <w:rtl/>
          </w:rPr>
          <w:t>ار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حفظ</w:t>
        </w:r>
        <w:r w:rsidR="00BC7463" w:rsidRPr="00F812AB">
          <w:rPr>
            <w:rStyle w:val="Hyperlink"/>
            <w:noProof/>
            <w:rtl/>
          </w:rPr>
          <w:t xml:space="preserve"> </w:t>
        </w:r>
        <w:r w:rsidR="00BC7463" w:rsidRPr="00F812AB">
          <w:rPr>
            <w:rStyle w:val="Hyperlink"/>
            <w:rFonts w:hint="eastAsia"/>
            <w:noProof/>
            <w:rtl/>
          </w:rPr>
          <w:t>سلامت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493430652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579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53" w:history="1">
        <w:r w:rsidR="00BC7463" w:rsidRPr="00F812AB">
          <w:rPr>
            <w:rStyle w:val="Hyperlink"/>
            <w:noProof/>
            <w:rtl/>
          </w:rPr>
          <w:t xml:space="preserve">11- </w:t>
        </w:r>
        <w:r w:rsidR="00BC7463" w:rsidRPr="00F812AB">
          <w:rPr>
            <w:rStyle w:val="Hyperlink"/>
            <w:rFonts w:hint="eastAsia"/>
            <w:noProof/>
            <w:rtl/>
          </w:rPr>
          <w:t>شر</w:t>
        </w:r>
        <w:r w:rsidR="00BC7463" w:rsidRPr="00F812AB">
          <w:rPr>
            <w:rStyle w:val="Hyperlink"/>
            <w:rFonts w:hint="cs"/>
            <w:noProof/>
            <w:rtl/>
          </w:rPr>
          <w:t>ی</w:t>
        </w:r>
        <w:r w:rsidR="00BC7463" w:rsidRPr="00F812AB">
          <w:rPr>
            <w:rStyle w:val="Hyperlink"/>
            <w:rFonts w:hint="eastAsia"/>
            <w:noProof/>
            <w:rtl/>
          </w:rPr>
          <w:t>عت</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قوان</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حفاظت</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حوادث</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که</w:t>
        </w:r>
        <w:r w:rsidR="00BC7463" w:rsidRPr="00F812AB">
          <w:rPr>
            <w:rStyle w:val="Hyperlink"/>
            <w:noProof/>
            <w:rtl/>
          </w:rPr>
          <w:t xml:space="preserve"> </w:t>
        </w:r>
        <w:r w:rsidR="00BC7463" w:rsidRPr="00F812AB">
          <w:rPr>
            <w:rStyle w:val="Hyperlink"/>
            <w:rFonts w:hint="eastAsia"/>
            <w:noProof/>
            <w:rtl/>
          </w:rPr>
          <w:t>منجر</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مرگ</w:t>
        </w:r>
        <w:r w:rsidR="00BC7463" w:rsidRPr="00F812AB">
          <w:rPr>
            <w:rStyle w:val="Hyperlink"/>
            <w:noProof/>
            <w:rtl/>
          </w:rPr>
          <w:t xml:space="preserve"> </w:t>
        </w:r>
        <w:r w:rsidR="00BC7463" w:rsidRPr="00F812AB">
          <w:rPr>
            <w:rStyle w:val="Hyperlink"/>
            <w:rFonts w:hint="eastAsia"/>
            <w:noProof/>
            <w:rtl/>
          </w:rPr>
          <w:t>انسان</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رس</w:t>
        </w:r>
        <w:r w:rsidR="00BC7463" w:rsidRPr="00F812AB">
          <w:rPr>
            <w:rStyle w:val="Hyperlink"/>
            <w:rFonts w:hint="cs"/>
            <w:noProof/>
            <w:rtl/>
          </w:rPr>
          <w:t>ی</w:t>
        </w:r>
        <w:r w:rsidR="00BC7463" w:rsidRPr="00F812AB">
          <w:rPr>
            <w:rStyle w:val="Hyperlink"/>
            <w:rFonts w:hint="eastAsia"/>
            <w:noProof/>
            <w:rtl/>
          </w:rPr>
          <w:t>دن</w:t>
        </w:r>
        <w:r w:rsidR="00BC7463" w:rsidRPr="00F812AB">
          <w:rPr>
            <w:rStyle w:val="Hyperlink"/>
            <w:noProof/>
            <w:rtl/>
          </w:rPr>
          <w:t xml:space="preserve"> </w:t>
        </w:r>
        <w:r w:rsidR="00BC7463" w:rsidRPr="00F812AB">
          <w:rPr>
            <w:rStyle w:val="Hyperlink"/>
            <w:rFonts w:hint="eastAsia"/>
            <w:noProof/>
            <w:rtl/>
          </w:rPr>
          <w:t>ضرر</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مردم</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شود،</w:t>
        </w:r>
        <w:r w:rsidR="00BC7463" w:rsidRPr="00F812AB">
          <w:rPr>
            <w:rStyle w:val="Hyperlink"/>
            <w:noProof/>
            <w:rtl/>
          </w:rPr>
          <w:t xml:space="preserve"> </w:t>
        </w:r>
        <w:r w:rsidR="00BC7463" w:rsidRPr="00F812AB">
          <w:rPr>
            <w:rStyle w:val="Hyperlink"/>
            <w:rFonts w:hint="eastAsia"/>
            <w:noProof/>
            <w:rtl/>
          </w:rPr>
          <w:t>تع</w:t>
        </w:r>
        <w:r w:rsidR="00BC7463" w:rsidRPr="00F812AB">
          <w:rPr>
            <w:rStyle w:val="Hyperlink"/>
            <w:rFonts w:hint="cs"/>
            <w:noProof/>
            <w:rtl/>
          </w:rPr>
          <w:t>یی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کرده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493430653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580</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5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نظافت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493430654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5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بررس</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حد</w:t>
        </w:r>
        <w:r w:rsidR="00BC7463" w:rsidRPr="00F812AB">
          <w:rPr>
            <w:rStyle w:val="Hyperlink"/>
            <w:rFonts w:hint="cs"/>
            <w:noProof/>
            <w:rtl/>
          </w:rPr>
          <w:t>ی</w:t>
        </w:r>
        <w:r w:rsidR="00BC7463" w:rsidRPr="00F812AB">
          <w:rPr>
            <w:rStyle w:val="Hyperlink"/>
            <w:rFonts w:hint="eastAsia"/>
            <w:noProof/>
            <w:rtl/>
          </w:rPr>
          <w:t>ث</w:t>
        </w:r>
        <w:r w:rsidR="00BC7463" w:rsidRPr="00F812AB">
          <w:rPr>
            <w:rStyle w:val="Hyperlink"/>
            <w:noProof/>
            <w:rtl/>
          </w:rPr>
          <w:t xml:space="preserve"> </w:t>
        </w:r>
        <w:r w:rsidR="00BC7463" w:rsidRPr="00F812AB">
          <w:rPr>
            <w:rStyle w:val="Hyperlink"/>
            <w:rFonts w:hint="eastAsia"/>
            <w:noProof/>
            <w:rtl/>
          </w:rPr>
          <w:t>صفات</w:t>
        </w:r>
        <w:r w:rsidR="00BC7463" w:rsidRPr="00F812AB">
          <w:rPr>
            <w:rStyle w:val="Hyperlink"/>
            <w:noProof/>
            <w:rtl/>
          </w:rPr>
          <w:t xml:space="preserve"> </w:t>
        </w:r>
        <w:r w:rsidR="00BC7463" w:rsidRPr="00F812AB">
          <w:rPr>
            <w:rStyle w:val="Hyperlink"/>
            <w:rFonts w:hint="eastAsia"/>
            <w:noProof/>
            <w:rtl/>
          </w:rPr>
          <w:t>فطر</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493430655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56" w:history="1">
        <w:r w:rsidR="00BC7463" w:rsidRPr="00F812AB">
          <w:rPr>
            <w:rStyle w:val="Hyperlink"/>
            <w:noProof/>
            <w:rtl/>
            <w:lang w:bidi="fa-IR"/>
          </w:rPr>
          <w:t xml:space="preserve">1- </w:t>
        </w:r>
        <w:r w:rsidR="00BC7463" w:rsidRPr="00F812AB">
          <w:rPr>
            <w:rStyle w:val="Hyperlink"/>
            <w:rFonts w:hint="eastAsia"/>
            <w:noProof/>
            <w:rtl/>
            <w:lang w:bidi="fa-IR"/>
          </w:rPr>
          <w:t>کوتاه</w:t>
        </w:r>
        <w:r w:rsidR="00BC7463" w:rsidRPr="00F812AB">
          <w:rPr>
            <w:rStyle w:val="Hyperlink"/>
            <w:rFonts w:hint="eastAsia"/>
            <w:noProof/>
            <w:lang w:bidi="fa-IR"/>
          </w:rPr>
          <w:t>‌</w:t>
        </w:r>
        <w:r w:rsidR="00BC7463" w:rsidRPr="00F812AB">
          <w:rPr>
            <w:rStyle w:val="Hyperlink"/>
            <w:rFonts w:hint="eastAsia"/>
            <w:noProof/>
            <w:rtl/>
            <w:lang w:bidi="fa-IR"/>
          </w:rPr>
          <w:t>کردن</w:t>
        </w:r>
        <w:r w:rsidR="00BC7463" w:rsidRPr="00F812AB">
          <w:rPr>
            <w:rStyle w:val="Hyperlink"/>
            <w:noProof/>
            <w:rtl/>
            <w:lang w:bidi="fa-IR"/>
          </w:rPr>
          <w:t xml:space="preserve"> </w:t>
        </w:r>
        <w:r w:rsidR="00BC7463" w:rsidRPr="00F812AB">
          <w:rPr>
            <w:rStyle w:val="Hyperlink"/>
            <w:rFonts w:hint="eastAsia"/>
            <w:noProof/>
            <w:rtl/>
            <w:lang w:bidi="fa-IR"/>
          </w:rPr>
          <w:t>سب</w:t>
        </w:r>
        <w:r w:rsidR="00BC7463" w:rsidRPr="00F812AB">
          <w:rPr>
            <w:rStyle w:val="Hyperlink"/>
            <w:rFonts w:hint="cs"/>
            <w:noProof/>
            <w:rtl/>
            <w:lang w:bidi="fa-IR"/>
          </w:rPr>
          <w:t>ی</w:t>
        </w:r>
        <w:r w:rsidR="00BC7463" w:rsidRPr="00F812AB">
          <w:rPr>
            <w:rStyle w:val="Hyperlink"/>
            <w:rFonts w:hint="eastAsia"/>
            <w:noProof/>
            <w:rtl/>
            <w:lang w:bidi="fa-IR"/>
          </w:rPr>
          <w:t>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493430656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57" w:history="1">
        <w:r w:rsidR="00BC7463" w:rsidRPr="00F812AB">
          <w:rPr>
            <w:rStyle w:val="Hyperlink"/>
            <w:noProof/>
            <w:rtl/>
            <w:lang w:bidi="fa-IR"/>
          </w:rPr>
          <w:t xml:space="preserve">2- </w:t>
        </w:r>
        <w:r w:rsidR="00BC7463" w:rsidRPr="00F812AB">
          <w:rPr>
            <w:rStyle w:val="Hyperlink"/>
            <w:rFonts w:hint="eastAsia"/>
            <w:noProof/>
            <w:rtl/>
            <w:lang w:bidi="fa-IR"/>
          </w:rPr>
          <w:t>انبوه</w:t>
        </w:r>
        <w:r w:rsidR="00BC7463" w:rsidRPr="00F812AB">
          <w:rPr>
            <w:rStyle w:val="Hyperlink"/>
            <w:rFonts w:hint="eastAsia"/>
            <w:noProof/>
            <w:lang w:bidi="fa-IR"/>
          </w:rPr>
          <w:t>‌</w:t>
        </w:r>
        <w:r w:rsidR="00BC7463" w:rsidRPr="00F812AB">
          <w:rPr>
            <w:rStyle w:val="Hyperlink"/>
            <w:rFonts w:hint="eastAsia"/>
            <w:noProof/>
            <w:rtl/>
            <w:lang w:bidi="fa-IR"/>
          </w:rPr>
          <w:t>کردن</w:t>
        </w:r>
        <w:r w:rsidR="00BC7463" w:rsidRPr="00F812AB">
          <w:rPr>
            <w:rStyle w:val="Hyperlink"/>
            <w:noProof/>
            <w:rtl/>
            <w:lang w:bidi="fa-IR"/>
          </w:rPr>
          <w:t xml:space="preserve"> </w:t>
        </w:r>
        <w:r w:rsidR="00BC7463" w:rsidRPr="00F812AB">
          <w:rPr>
            <w:rStyle w:val="Hyperlink"/>
            <w:rFonts w:hint="eastAsia"/>
            <w:noProof/>
            <w:rtl/>
            <w:lang w:bidi="fa-IR"/>
          </w:rPr>
          <w:t>ر</w:t>
        </w:r>
        <w:r w:rsidR="00BC7463" w:rsidRPr="00F812AB">
          <w:rPr>
            <w:rStyle w:val="Hyperlink"/>
            <w:rFonts w:hint="cs"/>
            <w:noProof/>
            <w:rtl/>
            <w:lang w:bidi="fa-IR"/>
          </w:rPr>
          <w:t>ی</w:t>
        </w:r>
        <w:r w:rsidR="00BC7463" w:rsidRPr="00F812AB">
          <w:rPr>
            <w:rStyle w:val="Hyperlink"/>
            <w:rFonts w:hint="eastAsia"/>
            <w:noProof/>
            <w:rtl/>
            <w:lang w:bidi="fa-IR"/>
          </w:rPr>
          <w:t>ش</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493430657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58" w:history="1">
        <w:r w:rsidR="00BC7463" w:rsidRPr="00F812AB">
          <w:rPr>
            <w:rStyle w:val="Hyperlink"/>
            <w:noProof/>
            <w:rtl/>
            <w:lang w:bidi="fa-IR"/>
          </w:rPr>
          <w:t xml:space="preserve">3- </w:t>
        </w:r>
        <w:r w:rsidR="00BC7463" w:rsidRPr="00F812AB">
          <w:rPr>
            <w:rStyle w:val="Hyperlink"/>
            <w:rFonts w:hint="eastAsia"/>
            <w:noProof/>
            <w:rtl/>
            <w:lang w:bidi="fa-IR"/>
          </w:rPr>
          <w:t>مسواک</w:t>
        </w:r>
        <w:r w:rsidR="00BC7463" w:rsidRPr="00F812AB">
          <w:rPr>
            <w:rStyle w:val="Hyperlink"/>
            <w:rFonts w:hint="eastAsia"/>
            <w:noProof/>
            <w:lang w:bidi="fa-IR"/>
          </w:rPr>
          <w:t>‌</w:t>
        </w:r>
        <w:r w:rsidR="00BC7463" w:rsidRPr="00F812AB">
          <w:rPr>
            <w:rStyle w:val="Hyperlink"/>
            <w:rFonts w:hint="eastAsia"/>
            <w:noProof/>
            <w:rtl/>
            <w:lang w:bidi="fa-IR"/>
          </w:rPr>
          <w:t>زدن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493430658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59" w:history="1">
        <w:r w:rsidR="00BC7463" w:rsidRPr="00F812AB">
          <w:rPr>
            <w:rStyle w:val="Hyperlink"/>
            <w:noProof/>
            <w:rtl/>
            <w:lang w:bidi="fa-IR"/>
          </w:rPr>
          <w:t xml:space="preserve">4- </w:t>
        </w:r>
        <w:r w:rsidR="00BC7463" w:rsidRPr="00F812AB">
          <w:rPr>
            <w:rStyle w:val="Hyperlink"/>
            <w:rFonts w:hint="eastAsia"/>
            <w:noProof/>
            <w:rtl/>
            <w:lang w:bidi="fa-IR"/>
          </w:rPr>
          <w:t>استنشاق</w:t>
        </w:r>
        <w:r w:rsidR="00BC7463" w:rsidRPr="00F812AB">
          <w:rPr>
            <w:rStyle w:val="Hyperlink"/>
            <w:noProof/>
            <w:rtl/>
            <w:lang w:bidi="fa-IR"/>
          </w:rPr>
          <w:t xml:space="preserve"> </w:t>
        </w:r>
        <w:r w:rsidR="00BC7463" w:rsidRPr="00F812AB">
          <w:rPr>
            <w:rStyle w:val="Hyperlink"/>
            <w:rFonts w:hint="eastAsia"/>
            <w:noProof/>
            <w:rtl/>
            <w:lang w:bidi="fa-IR"/>
          </w:rPr>
          <w:t>آب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493430659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583</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60" w:history="1">
        <w:r w:rsidR="00BC7463" w:rsidRPr="00F812AB">
          <w:rPr>
            <w:rStyle w:val="Hyperlink"/>
            <w:noProof/>
            <w:rtl/>
            <w:lang w:bidi="fa-IR"/>
          </w:rPr>
          <w:t xml:space="preserve">5- </w:t>
        </w:r>
        <w:r w:rsidR="00BC7463" w:rsidRPr="00F812AB">
          <w:rPr>
            <w:rStyle w:val="Hyperlink"/>
            <w:rFonts w:hint="eastAsia"/>
            <w:noProof/>
            <w:rtl/>
            <w:lang w:bidi="fa-IR"/>
          </w:rPr>
          <w:t>کوتاه</w:t>
        </w:r>
        <w:r w:rsidR="00BC7463" w:rsidRPr="00F812AB">
          <w:rPr>
            <w:rStyle w:val="Hyperlink"/>
            <w:rFonts w:hint="eastAsia"/>
            <w:noProof/>
            <w:lang w:bidi="fa-IR"/>
          </w:rPr>
          <w:t>‌</w:t>
        </w:r>
        <w:r w:rsidR="00BC7463" w:rsidRPr="00F812AB">
          <w:rPr>
            <w:rStyle w:val="Hyperlink"/>
            <w:rFonts w:hint="eastAsia"/>
            <w:noProof/>
            <w:rtl/>
            <w:lang w:bidi="fa-IR"/>
          </w:rPr>
          <w:t>کردن</w:t>
        </w:r>
        <w:r w:rsidR="00BC7463" w:rsidRPr="00F812AB">
          <w:rPr>
            <w:rStyle w:val="Hyperlink"/>
            <w:noProof/>
            <w:rtl/>
            <w:lang w:bidi="fa-IR"/>
          </w:rPr>
          <w:t xml:space="preserve"> </w:t>
        </w:r>
        <w:r w:rsidR="00BC7463" w:rsidRPr="00F812AB">
          <w:rPr>
            <w:rStyle w:val="Hyperlink"/>
            <w:rFonts w:hint="eastAsia"/>
            <w:noProof/>
            <w:rtl/>
            <w:lang w:bidi="fa-IR"/>
          </w:rPr>
          <w:t>ناخن</w:t>
        </w:r>
        <w:r w:rsidR="00BC7463" w:rsidRPr="00F812AB">
          <w:rPr>
            <w:rStyle w:val="Hyperlink"/>
            <w:rFonts w:hint="eastAsia"/>
            <w:noProof/>
            <w:lang w:bidi="fa-IR"/>
          </w:rPr>
          <w:t>‌</w:t>
        </w:r>
        <w:r w:rsidR="00BC7463" w:rsidRPr="00F812AB">
          <w:rPr>
            <w:rStyle w:val="Hyperlink"/>
            <w:rFonts w:hint="eastAsia"/>
            <w:noProof/>
            <w:rtl/>
            <w:lang w:bidi="fa-IR"/>
          </w:rPr>
          <w:t>ها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493430660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61" w:history="1">
        <w:r w:rsidR="00BC7463" w:rsidRPr="00F812AB">
          <w:rPr>
            <w:rStyle w:val="Hyperlink"/>
            <w:noProof/>
            <w:rtl/>
            <w:lang w:bidi="fa-IR"/>
          </w:rPr>
          <w:t xml:space="preserve">6- </w:t>
        </w:r>
        <w:r w:rsidR="00BC7463" w:rsidRPr="00F812AB">
          <w:rPr>
            <w:rStyle w:val="Hyperlink"/>
            <w:rFonts w:hint="eastAsia"/>
            <w:noProof/>
            <w:rtl/>
            <w:lang w:bidi="fa-IR"/>
          </w:rPr>
          <w:t>شستن</w:t>
        </w:r>
        <w:r w:rsidR="00BC7463" w:rsidRPr="00F812AB">
          <w:rPr>
            <w:rStyle w:val="Hyperlink"/>
            <w:noProof/>
            <w:rtl/>
            <w:lang w:bidi="fa-IR"/>
          </w:rPr>
          <w:t xml:space="preserve"> </w:t>
        </w:r>
        <w:r w:rsidR="00BC7463" w:rsidRPr="00F812AB">
          <w:rPr>
            <w:rStyle w:val="Hyperlink"/>
            <w:rFonts w:hint="eastAsia"/>
            <w:noProof/>
            <w:rtl/>
            <w:lang w:bidi="fa-IR"/>
          </w:rPr>
          <w:t>بندها</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لابلا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انگشتان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493430661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62" w:history="1">
        <w:r w:rsidR="00BC7463" w:rsidRPr="00F812AB">
          <w:rPr>
            <w:rStyle w:val="Hyperlink"/>
            <w:noProof/>
            <w:rtl/>
            <w:lang w:bidi="fa-IR"/>
          </w:rPr>
          <w:t xml:space="preserve">7- </w:t>
        </w:r>
        <w:r w:rsidR="00BC7463" w:rsidRPr="00F812AB">
          <w:rPr>
            <w:rStyle w:val="Hyperlink"/>
            <w:rFonts w:hint="eastAsia"/>
            <w:noProof/>
            <w:rtl/>
            <w:lang w:bidi="fa-IR"/>
          </w:rPr>
          <w:t>کندن</w:t>
        </w:r>
        <w:r w:rsidR="00BC7463" w:rsidRPr="00F812AB">
          <w:rPr>
            <w:rStyle w:val="Hyperlink"/>
            <w:noProof/>
            <w:rtl/>
            <w:lang w:bidi="fa-IR"/>
          </w:rPr>
          <w:t xml:space="preserve"> </w:t>
        </w:r>
        <w:r w:rsidR="00BC7463" w:rsidRPr="00F812AB">
          <w:rPr>
            <w:rStyle w:val="Hyperlink"/>
            <w:rFonts w:hint="eastAsia"/>
            <w:noProof/>
            <w:rtl/>
            <w:lang w:bidi="fa-IR"/>
          </w:rPr>
          <w:t>مو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ز</w:t>
        </w:r>
        <w:r w:rsidR="00BC7463" w:rsidRPr="00F812AB">
          <w:rPr>
            <w:rStyle w:val="Hyperlink"/>
            <w:rFonts w:hint="cs"/>
            <w:noProof/>
            <w:rtl/>
            <w:lang w:bidi="fa-IR"/>
          </w:rPr>
          <w:t>ی</w:t>
        </w:r>
        <w:r w:rsidR="00BC7463" w:rsidRPr="00F812AB">
          <w:rPr>
            <w:rStyle w:val="Hyperlink"/>
            <w:rFonts w:hint="eastAsia"/>
            <w:noProof/>
            <w:rtl/>
            <w:lang w:bidi="fa-IR"/>
          </w:rPr>
          <w:t>ر</w:t>
        </w:r>
        <w:r w:rsidR="00BC7463" w:rsidRPr="00F812AB">
          <w:rPr>
            <w:rStyle w:val="Hyperlink"/>
            <w:noProof/>
            <w:rtl/>
            <w:lang w:bidi="fa-IR"/>
          </w:rPr>
          <w:t xml:space="preserve"> </w:t>
        </w:r>
        <w:r w:rsidR="00BC7463" w:rsidRPr="00F812AB">
          <w:rPr>
            <w:rStyle w:val="Hyperlink"/>
            <w:rFonts w:hint="eastAsia"/>
            <w:noProof/>
            <w:rtl/>
            <w:lang w:bidi="fa-IR"/>
          </w:rPr>
          <w:t>بغل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493430662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63" w:history="1">
        <w:r w:rsidR="00BC7463" w:rsidRPr="00F812AB">
          <w:rPr>
            <w:rStyle w:val="Hyperlink"/>
            <w:noProof/>
            <w:rtl/>
            <w:lang w:bidi="fa-IR"/>
          </w:rPr>
          <w:t xml:space="preserve">8- </w:t>
        </w:r>
        <w:r w:rsidR="00BC7463" w:rsidRPr="00F812AB">
          <w:rPr>
            <w:rStyle w:val="Hyperlink"/>
            <w:rFonts w:hint="eastAsia"/>
            <w:noProof/>
            <w:rtl/>
            <w:lang w:bidi="fa-IR"/>
          </w:rPr>
          <w:t>تراش</w:t>
        </w:r>
        <w:r w:rsidR="00BC7463" w:rsidRPr="00F812AB">
          <w:rPr>
            <w:rStyle w:val="Hyperlink"/>
            <w:rFonts w:hint="cs"/>
            <w:noProof/>
            <w:rtl/>
            <w:lang w:bidi="fa-IR"/>
          </w:rPr>
          <w:t>ی</w:t>
        </w:r>
        <w:r w:rsidR="00BC7463" w:rsidRPr="00F812AB">
          <w:rPr>
            <w:rStyle w:val="Hyperlink"/>
            <w:rFonts w:hint="eastAsia"/>
            <w:noProof/>
            <w:rtl/>
            <w:lang w:bidi="fa-IR"/>
          </w:rPr>
          <w:t>دن</w:t>
        </w:r>
        <w:r w:rsidR="00BC7463" w:rsidRPr="00F812AB">
          <w:rPr>
            <w:rStyle w:val="Hyperlink"/>
            <w:noProof/>
            <w:rtl/>
            <w:lang w:bidi="fa-IR"/>
          </w:rPr>
          <w:t xml:space="preserve"> </w:t>
        </w:r>
        <w:r w:rsidR="00BC7463" w:rsidRPr="00F812AB">
          <w:rPr>
            <w:rStyle w:val="Hyperlink"/>
            <w:rFonts w:hint="eastAsia"/>
            <w:noProof/>
            <w:rtl/>
            <w:lang w:bidi="fa-IR"/>
          </w:rPr>
          <w:t>مو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ز</w:t>
        </w:r>
        <w:r w:rsidR="00BC7463" w:rsidRPr="00F812AB">
          <w:rPr>
            <w:rStyle w:val="Hyperlink"/>
            <w:rFonts w:hint="cs"/>
            <w:noProof/>
            <w:rtl/>
            <w:lang w:bidi="fa-IR"/>
          </w:rPr>
          <w:t>ی</w:t>
        </w:r>
        <w:r w:rsidR="00BC7463" w:rsidRPr="00F812AB">
          <w:rPr>
            <w:rStyle w:val="Hyperlink"/>
            <w:rFonts w:hint="eastAsia"/>
            <w:noProof/>
            <w:rtl/>
            <w:lang w:bidi="fa-IR"/>
          </w:rPr>
          <w:t>ر</w:t>
        </w:r>
        <w:r w:rsidR="00BC7463" w:rsidRPr="00F812AB">
          <w:rPr>
            <w:rStyle w:val="Hyperlink"/>
            <w:noProof/>
            <w:rtl/>
            <w:lang w:bidi="fa-IR"/>
          </w:rPr>
          <w:t xml:space="preserve"> </w:t>
        </w:r>
        <w:r w:rsidR="00BC7463" w:rsidRPr="00F812AB">
          <w:rPr>
            <w:rStyle w:val="Hyperlink"/>
            <w:rFonts w:hint="eastAsia"/>
            <w:noProof/>
            <w:rtl/>
            <w:lang w:bidi="fa-IR"/>
          </w:rPr>
          <w:t>ناف</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493430663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64" w:history="1">
        <w:r w:rsidR="00BC7463" w:rsidRPr="00F812AB">
          <w:rPr>
            <w:rStyle w:val="Hyperlink"/>
            <w:noProof/>
            <w:rtl/>
            <w:lang w:bidi="fa-IR"/>
          </w:rPr>
          <w:t xml:space="preserve">9- </w:t>
        </w:r>
        <w:r w:rsidR="00BC7463" w:rsidRPr="00F812AB">
          <w:rPr>
            <w:rStyle w:val="Hyperlink"/>
            <w:rFonts w:hint="eastAsia"/>
            <w:noProof/>
            <w:rtl/>
            <w:lang w:bidi="fa-IR"/>
          </w:rPr>
          <w:t>استنجاء</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ا</w:t>
        </w:r>
        <w:r w:rsidR="00BC7463" w:rsidRPr="00F812AB">
          <w:rPr>
            <w:rStyle w:val="Hyperlink"/>
            <w:noProof/>
            <w:rtl/>
            <w:lang w:bidi="fa-IR"/>
          </w:rPr>
          <w:t xml:space="preserve"> </w:t>
        </w:r>
        <w:r w:rsidR="00BC7463" w:rsidRPr="00F812AB">
          <w:rPr>
            <w:rStyle w:val="Hyperlink"/>
            <w:rFonts w:hint="eastAsia"/>
            <w:noProof/>
            <w:rtl/>
            <w:lang w:bidi="fa-IR"/>
          </w:rPr>
          <w:t>همان</w:t>
        </w:r>
        <w:r w:rsidR="00BC7463" w:rsidRPr="00F812AB">
          <w:rPr>
            <w:rStyle w:val="Hyperlink"/>
            <w:noProof/>
            <w:rtl/>
            <w:lang w:bidi="fa-IR"/>
          </w:rPr>
          <w:t xml:space="preserve"> «</w:t>
        </w:r>
        <w:r w:rsidR="00BC7463" w:rsidRPr="00F812AB">
          <w:rPr>
            <w:rStyle w:val="Hyperlink"/>
            <w:rFonts w:hint="eastAsia"/>
            <w:noProof/>
            <w:rtl/>
            <w:lang w:bidi="fa-IR"/>
          </w:rPr>
          <w:t>انتقاص</w:t>
        </w:r>
        <w:r w:rsidR="00BC7463" w:rsidRPr="00F812AB">
          <w:rPr>
            <w:rStyle w:val="Hyperlink"/>
            <w:noProof/>
            <w:rtl/>
            <w:lang w:bidi="fa-IR"/>
          </w:rPr>
          <w:t xml:space="preserve"> </w:t>
        </w:r>
        <w:r w:rsidR="00BC7463" w:rsidRPr="00F812AB">
          <w:rPr>
            <w:rStyle w:val="Hyperlink"/>
            <w:rFonts w:hint="eastAsia"/>
            <w:noProof/>
            <w:rtl/>
            <w:lang w:bidi="fa-IR"/>
          </w:rPr>
          <w:t>الماء»</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493430664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65" w:history="1">
        <w:r w:rsidR="00BC7463" w:rsidRPr="00F812AB">
          <w:rPr>
            <w:rStyle w:val="Hyperlink"/>
            <w:noProof/>
            <w:rtl/>
            <w:lang w:bidi="fa-IR"/>
          </w:rPr>
          <w:t xml:space="preserve">10- </w:t>
        </w:r>
        <w:r w:rsidR="00BC7463" w:rsidRPr="00F812AB">
          <w:rPr>
            <w:rStyle w:val="Hyperlink"/>
            <w:rFonts w:hint="eastAsia"/>
            <w:noProof/>
            <w:rtl/>
            <w:lang w:bidi="fa-IR"/>
          </w:rPr>
          <w:t>مضمضه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493430665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66"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مشروع</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وضو</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493430666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589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67"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مشروع</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غسل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493430667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6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تشو</w:t>
        </w:r>
        <w:r w:rsidR="00BC7463" w:rsidRPr="00F812AB">
          <w:rPr>
            <w:rStyle w:val="Hyperlink"/>
            <w:rFonts w:hint="cs"/>
            <w:noProof/>
            <w:rtl/>
          </w:rPr>
          <w:t>ی</w:t>
        </w:r>
        <w:r w:rsidR="00BC7463" w:rsidRPr="00F812AB">
          <w:rPr>
            <w:rStyle w:val="Hyperlink"/>
            <w:rFonts w:hint="eastAsia"/>
            <w:noProof/>
            <w:rtl/>
          </w:rPr>
          <w:t>ق</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نظافت</w:t>
        </w:r>
        <w:r w:rsidR="00BC7463" w:rsidRPr="00F812AB">
          <w:rPr>
            <w:rStyle w:val="Hyperlink"/>
            <w:noProof/>
            <w:rtl/>
          </w:rPr>
          <w:t xml:space="preserve"> </w:t>
        </w:r>
        <w:r w:rsidR="00BC7463" w:rsidRPr="00F812AB">
          <w:rPr>
            <w:rStyle w:val="Hyperlink"/>
            <w:rFonts w:hint="eastAsia"/>
            <w:noProof/>
            <w:rtl/>
          </w:rPr>
          <w:t>عموم</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493430668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593</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669"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سوم</w:t>
        </w:r>
        <w:r w:rsidR="00BC7463" w:rsidRPr="00BC3C05">
          <w:rPr>
            <w:rStyle w:val="Hyperlink"/>
            <w:noProof/>
            <w:sz w:val="24"/>
            <w:szCs w:val="24"/>
            <w:rtl/>
          </w:rPr>
          <w:t xml:space="preserve">: </w:t>
        </w:r>
        <w:r w:rsidR="00BC7463" w:rsidRPr="00BC3C05">
          <w:rPr>
            <w:rStyle w:val="Hyperlink"/>
            <w:rFonts w:hint="eastAsia"/>
            <w:noProof/>
            <w:sz w:val="24"/>
            <w:szCs w:val="24"/>
            <w:rtl/>
          </w:rPr>
          <w:t>مسائل</w:t>
        </w:r>
        <w:r w:rsidR="00BC7463" w:rsidRPr="00BC3C05">
          <w:rPr>
            <w:rStyle w:val="Hyperlink"/>
            <w:noProof/>
            <w:sz w:val="24"/>
            <w:szCs w:val="24"/>
            <w:rtl/>
          </w:rPr>
          <w:t xml:space="preserve"> </w:t>
        </w:r>
        <w:r w:rsidR="00BC7463" w:rsidRPr="00BC3C05">
          <w:rPr>
            <w:rStyle w:val="Hyperlink"/>
            <w:rFonts w:hint="eastAsia"/>
            <w:noProof/>
            <w:sz w:val="24"/>
            <w:szCs w:val="24"/>
            <w:rtl/>
          </w:rPr>
          <w:t>مربوط</w:t>
        </w:r>
        <w:r w:rsidR="00BC7463" w:rsidRPr="00BC3C05">
          <w:rPr>
            <w:rStyle w:val="Hyperlink"/>
            <w:noProof/>
            <w:sz w:val="24"/>
            <w:szCs w:val="24"/>
            <w:rtl/>
          </w:rPr>
          <w:t xml:space="preserve"> </w:t>
        </w:r>
        <w:r w:rsidR="00BC7463" w:rsidRPr="00BC3C05">
          <w:rPr>
            <w:rStyle w:val="Hyperlink"/>
            <w:rFonts w:hint="eastAsia"/>
            <w:noProof/>
            <w:sz w:val="24"/>
            <w:szCs w:val="24"/>
            <w:rtl/>
          </w:rPr>
          <w:t>به</w:t>
        </w:r>
        <w:r w:rsidR="00BC7463" w:rsidRPr="00BC3C05">
          <w:rPr>
            <w:rStyle w:val="Hyperlink"/>
            <w:noProof/>
            <w:sz w:val="24"/>
            <w:szCs w:val="24"/>
            <w:rtl/>
          </w:rPr>
          <w:t xml:space="preserve"> </w:t>
        </w:r>
        <w:r w:rsidR="00BC7463" w:rsidRPr="00BC3C05">
          <w:rPr>
            <w:rStyle w:val="Hyperlink"/>
            <w:rFonts w:hint="eastAsia"/>
            <w:noProof/>
            <w:sz w:val="24"/>
            <w:szCs w:val="24"/>
            <w:rtl/>
          </w:rPr>
          <w:t>صلح</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همز</w:t>
        </w:r>
        <w:r w:rsidR="00BC7463" w:rsidRPr="00BC3C05">
          <w:rPr>
            <w:rStyle w:val="Hyperlink"/>
            <w:rFonts w:hint="cs"/>
            <w:noProof/>
            <w:sz w:val="24"/>
            <w:szCs w:val="24"/>
            <w:rtl/>
          </w:rPr>
          <w:t>ی</w:t>
        </w:r>
        <w:r w:rsidR="00BC7463" w:rsidRPr="00BC3C05">
          <w:rPr>
            <w:rStyle w:val="Hyperlink"/>
            <w:rFonts w:hint="eastAsia"/>
            <w:noProof/>
            <w:sz w:val="24"/>
            <w:szCs w:val="24"/>
            <w:rtl/>
          </w:rPr>
          <w:t>ست</w:t>
        </w:r>
        <w:r w:rsidR="00BC7463" w:rsidRPr="00BC3C05">
          <w:rPr>
            <w:rStyle w:val="Hyperlink"/>
            <w:rFonts w:hint="cs"/>
            <w:noProof/>
            <w:sz w:val="24"/>
            <w:szCs w:val="24"/>
            <w:rtl/>
          </w:rPr>
          <w:t>ی</w:t>
        </w:r>
        <w:r w:rsidR="00BC7463" w:rsidRPr="00BC3C05">
          <w:rPr>
            <w:rStyle w:val="Hyperlink"/>
            <w:rFonts w:hint="eastAsia"/>
            <w:noProof/>
            <w:sz w:val="24"/>
            <w:szCs w:val="24"/>
            <w:rtl/>
          </w:rPr>
          <w:t>،</w:t>
        </w:r>
        <w:r w:rsidR="00BC7463" w:rsidRPr="00BC3C05">
          <w:rPr>
            <w:rStyle w:val="Hyperlink"/>
            <w:noProof/>
            <w:sz w:val="24"/>
            <w:szCs w:val="24"/>
            <w:rtl/>
          </w:rPr>
          <w:t xml:space="preserve"> </w:t>
        </w:r>
        <w:r w:rsidR="00BC7463" w:rsidRPr="00BC3C05">
          <w:rPr>
            <w:rStyle w:val="Hyperlink"/>
            <w:rFonts w:hint="eastAsia"/>
            <w:noProof/>
            <w:sz w:val="24"/>
            <w:szCs w:val="24"/>
            <w:rtl/>
          </w:rPr>
          <w:t>مدارا،</w:t>
        </w:r>
        <w:r w:rsidR="00BC7463" w:rsidRPr="00BC3C05">
          <w:rPr>
            <w:rStyle w:val="Hyperlink"/>
            <w:noProof/>
            <w:sz w:val="24"/>
            <w:szCs w:val="24"/>
            <w:rtl/>
          </w:rPr>
          <w:t xml:space="preserve"> </w:t>
        </w:r>
        <w:r w:rsidR="00BC7463" w:rsidRPr="00BC3C05">
          <w:rPr>
            <w:rStyle w:val="Hyperlink"/>
            <w:rFonts w:hint="eastAsia"/>
            <w:noProof/>
            <w:sz w:val="24"/>
            <w:szCs w:val="24"/>
            <w:rtl/>
          </w:rPr>
          <w:t>اجبار،</w:t>
        </w:r>
        <w:r w:rsidR="00BC7463" w:rsidRPr="00BC3C05">
          <w:rPr>
            <w:rStyle w:val="Hyperlink"/>
            <w:noProof/>
            <w:sz w:val="24"/>
            <w:szCs w:val="24"/>
            <w:rtl/>
          </w:rPr>
          <w:t xml:space="preserve"> </w:t>
        </w:r>
        <w:r w:rsidR="00BC7463" w:rsidRPr="00BC3C05">
          <w:rPr>
            <w:rStyle w:val="Hyperlink"/>
            <w:rFonts w:hint="eastAsia"/>
            <w:noProof/>
            <w:sz w:val="24"/>
            <w:szCs w:val="24"/>
            <w:rtl/>
          </w:rPr>
          <w:t>خشونت،</w:t>
        </w:r>
        <w:r w:rsidR="00BC7463" w:rsidRPr="00BC3C05">
          <w:rPr>
            <w:rStyle w:val="Hyperlink"/>
            <w:noProof/>
            <w:sz w:val="24"/>
            <w:szCs w:val="24"/>
            <w:rtl/>
          </w:rPr>
          <w:t xml:space="preserve"> </w:t>
        </w:r>
        <w:r w:rsidR="00BC7463" w:rsidRPr="00BC3C05">
          <w:rPr>
            <w:rStyle w:val="Hyperlink"/>
            <w:rFonts w:hint="eastAsia"/>
            <w:noProof/>
            <w:sz w:val="24"/>
            <w:szCs w:val="24"/>
            <w:rtl/>
          </w:rPr>
          <w:t>ترور</w:t>
        </w:r>
        <w:r w:rsidR="00BC7463" w:rsidRPr="00BC3C05">
          <w:rPr>
            <w:rStyle w:val="Hyperlink"/>
            <w:rFonts w:hint="cs"/>
            <w:noProof/>
            <w:sz w:val="24"/>
            <w:szCs w:val="24"/>
            <w:rtl/>
          </w:rPr>
          <w:t>ی</w:t>
        </w:r>
        <w:r w:rsidR="00BC7463" w:rsidRPr="00BC3C05">
          <w:rPr>
            <w:rStyle w:val="Hyperlink"/>
            <w:rFonts w:hint="eastAsia"/>
            <w:noProof/>
            <w:sz w:val="24"/>
            <w:szCs w:val="24"/>
            <w:rtl/>
          </w:rPr>
          <w:t>سم</w:t>
        </w:r>
        <w:r w:rsidR="00BC7463" w:rsidRPr="00BC3C05">
          <w:rPr>
            <w:rStyle w:val="Hyperlink"/>
            <w:noProof/>
            <w:sz w:val="24"/>
            <w:szCs w:val="24"/>
            <w:rtl/>
          </w:rPr>
          <w:t xml:space="preserve"> </w:t>
        </w:r>
        <w:r w:rsidR="00BC7463" w:rsidRPr="00BC3C05">
          <w:rPr>
            <w:rStyle w:val="Hyperlink"/>
            <w:rFonts w:hint="eastAsia"/>
            <w:noProof/>
            <w:sz w:val="24"/>
            <w:szCs w:val="24"/>
            <w:rtl/>
          </w:rPr>
          <w:t>و</w:t>
        </w:r>
        <w:r w:rsidR="00BC7463" w:rsidRPr="00BC3C05">
          <w:rPr>
            <w:rStyle w:val="Hyperlink"/>
            <w:noProof/>
            <w:sz w:val="24"/>
            <w:szCs w:val="24"/>
            <w:rtl/>
          </w:rPr>
          <w:t xml:space="preserve"> </w:t>
        </w:r>
        <w:r w:rsidR="00BC7463" w:rsidRPr="00BC3C05">
          <w:rPr>
            <w:rStyle w:val="Hyperlink"/>
            <w:rFonts w:hint="eastAsia"/>
            <w:noProof/>
            <w:sz w:val="24"/>
            <w:szCs w:val="24"/>
            <w:rtl/>
          </w:rPr>
          <w:t>جهاد</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493430669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594</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70"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493430670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7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حفظ</w:t>
        </w:r>
        <w:r w:rsidR="00BC7463" w:rsidRPr="00F812AB">
          <w:rPr>
            <w:rStyle w:val="Hyperlink"/>
            <w:noProof/>
            <w:rtl/>
          </w:rPr>
          <w:t xml:space="preserve"> </w:t>
        </w:r>
        <w:r w:rsidR="00BC7463" w:rsidRPr="00F812AB">
          <w:rPr>
            <w:rStyle w:val="Hyperlink"/>
            <w:rFonts w:hint="eastAsia"/>
            <w:noProof/>
            <w:rtl/>
          </w:rPr>
          <w:t>صلح</w:t>
        </w:r>
        <w:r w:rsidR="00BC7463" w:rsidRPr="00F812AB">
          <w:rPr>
            <w:rStyle w:val="Hyperlink"/>
            <w:noProof/>
            <w:rtl/>
          </w:rPr>
          <w:t xml:space="preserve"> </w:t>
        </w:r>
        <w:r w:rsidR="00BC7463" w:rsidRPr="00F812AB">
          <w:rPr>
            <w:rStyle w:val="Hyperlink"/>
            <w:rFonts w:hint="eastAsia"/>
            <w:noProof/>
            <w:rtl/>
          </w:rPr>
          <w:t>جهان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493430671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72" w:history="1">
        <w:r w:rsidR="00BC7463" w:rsidRPr="00F812AB">
          <w:rPr>
            <w:rStyle w:val="Hyperlink"/>
            <w:noProof/>
            <w:rtl/>
          </w:rPr>
          <w:t xml:space="preserve">1- </w:t>
        </w:r>
        <w:r w:rsidR="00BC7463" w:rsidRPr="00F812AB">
          <w:rPr>
            <w:rStyle w:val="Hyperlink"/>
            <w:rFonts w:hint="eastAsia"/>
            <w:noProof/>
            <w:rtl/>
          </w:rPr>
          <w:t>واژ</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سلام»</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ا</w:t>
        </w:r>
        <w:r w:rsidR="00BC7463" w:rsidRPr="00F812AB">
          <w:rPr>
            <w:rStyle w:val="Hyperlink"/>
            <w:noProof/>
            <w:rtl/>
          </w:rPr>
          <w:t xml:space="preserve"> </w:t>
        </w:r>
        <w:r w:rsidR="00BC7463" w:rsidRPr="00F812AB">
          <w:rPr>
            <w:rStyle w:val="Hyperlink"/>
            <w:rFonts w:hint="eastAsia"/>
            <w:noProof/>
            <w:rtl/>
          </w:rPr>
          <w:t>صلح</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کلمات</w:t>
        </w:r>
        <w:r w:rsidR="00BC7463" w:rsidRPr="00F812AB">
          <w:rPr>
            <w:rStyle w:val="Hyperlink"/>
            <w:noProof/>
            <w:rtl/>
          </w:rPr>
          <w:t xml:space="preserve"> </w:t>
        </w:r>
        <w:r w:rsidR="00BC7463" w:rsidRPr="00F812AB">
          <w:rPr>
            <w:rStyle w:val="Hyperlink"/>
            <w:rFonts w:hint="eastAsia"/>
            <w:noProof/>
            <w:rtl/>
          </w:rPr>
          <w:t>پرتکرار</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493430672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73"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سلام</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ک</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نام</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اله</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493430673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74"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واژ</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سلام»</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سِلم»</w:t>
        </w:r>
        <w:r w:rsidR="00BC7463" w:rsidRPr="00F812AB">
          <w:rPr>
            <w:rStyle w:val="Hyperlink"/>
            <w:noProof/>
            <w:rtl/>
            <w:lang w:bidi="fa-IR"/>
          </w:rPr>
          <w:t xml:space="preserve"> </w:t>
        </w:r>
        <w:r w:rsidR="00BC7463" w:rsidRPr="00F812AB">
          <w:rPr>
            <w:rStyle w:val="Hyperlink"/>
            <w:rFonts w:hint="eastAsia"/>
            <w:noProof/>
            <w:rtl/>
            <w:lang w:bidi="fa-IR"/>
          </w:rPr>
          <w:t>گرفته</w:t>
        </w:r>
        <w:r w:rsidR="00BC7463" w:rsidRPr="00F812AB">
          <w:rPr>
            <w:rStyle w:val="Hyperlink"/>
            <w:noProof/>
            <w:rtl/>
            <w:lang w:bidi="fa-IR"/>
          </w:rPr>
          <w:t xml:space="preserve"> </w:t>
        </w:r>
        <w:r w:rsidR="00BC7463" w:rsidRPr="00F812AB">
          <w:rPr>
            <w:rStyle w:val="Hyperlink"/>
            <w:rFonts w:hint="eastAsia"/>
            <w:noProof/>
            <w:rtl/>
            <w:lang w:bidi="fa-IR"/>
          </w:rPr>
          <w:t>شده</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493430674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75" w:history="1">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امبر</w:t>
        </w:r>
        <w:r w:rsidR="00BC7463" w:rsidRPr="00F812AB">
          <w:rPr>
            <w:rStyle w:val="Hyperlink"/>
            <w:rFonts w:cs="CTraditional Arabic"/>
            <w:noProof/>
            <w:rtl/>
            <w:lang w:bidi="fa-IR"/>
          </w:rPr>
          <w:t> </w:t>
        </w:r>
        <w:r w:rsidR="00BC7463" w:rsidRPr="00F812AB">
          <w:rPr>
            <w:rStyle w:val="Hyperlink"/>
            <w:rFonts w:cs="CTraditional Arabic"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مردم</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افشا</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آشکارساختن</w:t>
        </w:r>
        <w:r w:rsidR="00BC7463" w:rsidRPr="00F812AB">
          <w:rPr>
            <w:rStyle w:val="Hyperlink"/>
            <w:noProof/>
            <w:rtl/>
            <w:lang w:bidi="fa-IR"/>
          </w:rPr>
          <w:t xml:space="preserve"> </w:t>
        </w:r>
        <w:r w:rsidR="00BC7463" w:rsidRPr="00F812AB">
          <w:rPr>
            <w:rStyle w:val="Hyperlink"/>
            <w:rFonts w:hint="eastAsia"/>
            <w:noProof/>
            <w:rtl/>
            <w:lang w:bidi="fa-IR"/>
          </w:rPr>
          <w:t>سلام</w:t>
        </w:r>
        <w:r w:rsidR="00BC7463" w:rsidRPr="00F812AB">
          <w:rPr>
            <w:rStyle w:val="Hyperlink"/>
            <w:noProof/>
            <w:rtl/>
            <w:lang w:bidi="fa-IR"/>
          </w:rPr>
          <w:t xml:space="preserve"> </w:t>
        </w:r>
        <w:r w:rsidR="00BC7463" w:rsidRPr="00F812AB">
          <w:rPr>
            <w:rStyle w:val="Hyperlink"/>
            <w:rFonts w:hint="eastAsia"/>
            <w:noProof/>
            <w:rtl/>
            <w:lang w:bidi="fa-IR"/>
          </w:rPr>
          <w:t>تشو</w:t>
        </w:r>
        <w:r w:rsidR="00BC7463" w:rsidRPr="00F812AB">
          <w:rPr>
            <w:rStyle w:val="Hyperlink"/>
            <w:rFonts w:hint="cs"/>
            <w:noProof/>
            <w:rtl/>
            <w:lang w:bidi="fa-IR"/>
          </w:rPr>
          <w:t>ی</w:t>
        </w:r>
        <w:r w:rsidR="00BC7463" w:rsidRPr="00F812AB">
          <w:rPr>
            <w:rStyle w:val="Hyperlink"/>
            <w:rFonts w:hint="eastAsia"/>
            <w:noProof/>
            <w:rtl/>
            <w:lang w:bidi="fa-IR"/>
          </w:rPr>
          <w:t>ق</w:t>
        </w:r>
        <w:r w:rsidR="00BC7463" w:rsidRPr="00F812AB">
          <w:rPr>
            <w:rStyle w:val="Hyperlink"/>
            <w:noProof/>
            <w:rtl/>
            <w:lang w:bidi="fa-IR"/>
          </w:rPr>
          <w:t xml:space="preserve"> </w:t>
        </w:r>
        <w:r w:rsidR="00BC7463" w:rsidRPr="00F812AB">
          <w:rPr>
            <w:rStyle w:val="Hyperlink"/>
            <w:rFonts w:hint="eastAsia"/>
            <w:noProof/>
            <w:rtl/>
            <w:lang w:bidi="fa-IR"/>
          </w:rPr>
          <w:t>نموده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493430675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76" w:history="1">
        <w:r w:rsidR="00BC7463" w:rsidRPr="00F812AB">
          <w:rPr>
            <w:rStyle w:val="Hyperlink"/>
            <w:rFonts w:hint="eastAsia"/>
            <w:noProof/>
            <w:rtl/>
            <w:lang w:bidi="fa-IR"/>
          </w:rPr>
          <w:t>ث</w:t>
        </w:r>
        <w:r w:rsidR="00BC7463" w:rsidRPr="00F812AB">
          <w:rPr>
            <w:rStyle w:val="Hyperlink"/>
            <w:noProof/>
            <w:rtl/>
            <w:lang w:bidi="fa-IR"/>
          </w:rPr>
          <w:t xml:space="preserve">- </w:t>
        </w:r>
        <w:r w:rsidR="00BC7463" w:rsidRPr="00F812AB">
          <w:rPr>
            <w:rStyle w:val="Hyperlink"/>
            <w:rFonts w:hint="eastAsia"/>
            <w:noProof/>
            <w:rtl/>
            <w:lang w:bidi="fa-IR"/>
          </w:rPr>
          <w:t>بهتر</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تح</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درود</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مسلمانان،</w:t>
        </w:r>
        <w:r w:rsidR="00BC7463" w:rsidRPr="00F812AB">
          <w:rPr>
            <w:rStyle w:val="Hyperlink"/>
            <w:noProof/>
            <w:rtl/>
            <w:lang w:bidi="fa-IR"/>
          </w:rPr>
          <w:t xml:space="preserve"> </w:t>
        </w:r>
        <w:r w:rsidR="00BC7463" w:rsidRPr="00F812AB">
          <w:rPr>
            <w:rStyle w:val="Hyperlink"/>
            <w:rFonts w:hint="eastAsia"/>
            <w:noProof/>
            <w:rtl/>
            <w:lang w:bidi="fa-IR"/>
          </w:rPr>
          <w:t>سلام</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493430676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77" w:history="1">
        <w:r w:rsidR="00BC7463" w:rsidRPr="00F812AB">
          <w:rPr>
            <w:rStyle w:val="Hyperlink"/>
            <w:rFonts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تح</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مسلمانان</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بهشت،</w:t>
        </w:r>
        <w:r w:rsidR="00BC7463" w:rsidRPr="00F812AB">
          <w:rPr>
            <w:rStyle w:val="Hyperlink"/>
            <w:noProof/>
            <w:rtl/>
            <w:lang w:bidi="fa-IR"/>
          </w:rPr>
          <w:t xml:space="preserve"> </w:t>
        </w:r>
        <w:r w:rsidR="00BC7463" w:rsidRPr="00F812AB">
          <w:rPr>
            <w:rStyle w:val="Hyperlink"/>
            <w:rFonts w:hint="eastAsia"/>
            <w:noProof/>
            <w:rtl/>
            <w:lang w:bidi="fa-IR"/>
          </w:rPr>
          <w:t>سلام</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493430677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78" w:history="1">
        <w:r w:rsidR="00BC7463" w:rsidRPr="00F812AB">
          <w:rPr>
            <w:rStyle w:val="Hyperlink"/>
            <w:rFonts w:hint="eastAsia"/>
            <w:noProof/>
            <w:rtl/>
          </w:rPr>
          <w:t>ح</w:t>
        </w:r>
        <w:r w:rsidR="00BC7463" w:rsidRPr="00F812AB">
          <w:rPr>
            <w:rStyle w:val="Hyperlink"/>
            <w:noProof/>
            <w:rtl/>
          </w:rPr>
          <w:t xml:space="preserve">- </w:t>
        </w:r>
        <w:r w:rsidR="00BC7463" w:rsidRPr="00F812AB">
          <w:rPr>
            <w:rStyle w:val="Hyperlink"/>
            <w:rFonts w:hint="eastAsia"/>
            <w:noProof/>
            <w:rtl/>
            <w:lang w:bidi="fa-IR"/>
          </w:rPr>
          <w:t>الله</w:t>
        </w:r>
        <w:r w:rsidR="00BC7463" w:rsidRPr="00F812AB">
          <w:rPr>
            <w:rStyle w:val="Hyperlink"/>
            <w:noProof/>
            <w:rtl/>
            <w:lang w:bidi="fa-IR"/>
          </w:rPr>
          <w:t xml:space="preserve"> </w:t>
        </w:r>
        <w:r w:rsidR="00BC7463" w:rsidRPr="00F812AB">
          <w:rPr>
            <w:rStyle w:val="Hyperlink"/>
            <w:rFonts w:hint="eastAsia"/>
            <w:noProof/>
            <w:rtl/>
            <w:lang w:bidi="fa-IR"/>
          </w:rPr>
          <w:t>تعال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مؤمنان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خرد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نادان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را</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سلام</w:t>
        </w:r>
        <w:r w:rsidR="00BC7463" w:rsidRPr="00F812AB">
          <w:rPr>
            <w:rStyle w:val="Hyperlink"/>
            <w:noProof/>
            <w:rtl/>
            <w:lang w:bidi="fa-IR"/>
          </w:rPr>
          <w:t xml:space="preserve"> </w:t>
        </w:r>
        <w:r w:rsidR="00BC7463" w:rsidRPr="00F812AB">
          <w:rPr>
            <w:rStyle w:val="Hyperlink"/>
            <w:rFonts w:hint="eastAsia"/>
            <w:noProof/>
            <w:rtl/>
            <w:lang w:bidi="fa-IR"/>
          </w:rPr>
          <w:t>پاسخ</w:t>
        </w:r>
        <w:r w:rsidR="00BC7463" w:rsidRPr="00F812AB">
          <w:rPr>
            <w:rStyle w:val="Hyperlink"/>
            <w:noProof/>
            <w:rtl/>
            <w:lang w:bidi="fa-IR"/>
          </w:rPr>
          <w:t xml:space="preserve"> </w:t>
        </w:r>
        <w:r w:rsidR="00BC7463" w:rsidRPr="00F812AB">
          <w:rPr>
            <w:rStyle w:val="Hyperlink"/>
            <w:rFonts w:hint="eastAsia"/>
            <w:noProof/>
            <w:rtl/>
            <w:lang w:bidi="fa-IR"/>
          </w:rPr>
          <w:t>م</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دهند،</w:t>
        </w:r>
        <w:r w:rsidR="00BC7463" w:rsidRPr="00F812AB">
          <w:rPr>
            <w:rStyle w:val="Hyperlink"/>
            <w:noProof/>
            <w:rtl/>
            <w:lang w:bidi="fa-IR"/>
          </w:rPr>
          <w:t xml:space="preserve"> </w:t>
        </w:r>
        <w:r w:rsidR="00BC7463" w:rsidRPr="00F812AB">
          <w:rPr>
            <w:rStyle w:val="Hyperlink"/>
            <w:rFonts w:hint="eastAsia"/>
            <w:noProof/>
            <w:rtl/>
            <w:lang w:bidi="fa-IR"/>
          </w:rPr>
          <w:t>ستوده</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493430678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679" w:history="1">
        <w:r w:rsidR="00BC7463" w:rsidRPr="00F812AB">
          <w:rPr>
            <w:rStyle w:val="Hyperlink"/>
            <w:rFonts w:hint="eastAsia"/>
            <w:noProof/>
            <w:rtl/>
            <w:lang w:bidi="fa-IR"/>
          </w:rPr>
          <w:t>خ</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امبر</w:t>
        </w:r>
        <w:r w:rsidR="00BC7463" w:rsidRPr="00F812AB">
          <w:rPr>
            <w:rStyle w:val="Hyperlink"/>
            <w:rFonts w:cs="CTraditional Arabic"/>
            <w:noProof/>
            <w:rtl/>
            <w:lang w:bidi="fa-IR"/>
          </w:rPr>
          <w:t> </w:t>
        </w:r>
        <w:r w:rsidR="00BC7463" w:rsidRPr="00F812AB">
          <w:rPr>
            <w:rStyle w:val="Hyperlink"/>
            <w:rFonts w:cs="CTraditional Arabic" w:hint="eastAsia"/>
            <w:noProof/>
            <w:rtl/>
            <w:lang w:bidi="fa-IR"/>
          </w:rPr>
          <w:t>ج</w:t>
        </w:r>
        <w:r w:rsidR="00BC7463" w:rsidRPr="00F812AB">
          <w:rPr>
            <w:rStyle w:val="Hyperlink"/>
            <w:noProof/>
            <w:rtl/>
            <w:lang w:bidi="fa-IR"/>
          </w:rPr>
          <w:t xml:space="preserve"> </w:t>
        </w:r>
        <w:r w:rsidR="00BC7463" w:rsidRPr="00F812AB">
          <w:rPr>
            <w:rStyle w:val="Hyperlink"/>
            <w:rFonts w:hint="eastAsia"/>
            <w:noProof/>
            <w:rtl/>
            <w:lang w:bidi="fa-IR"/>
          </w:rPr>
          <w:t>فرمودند</w:t>
        </w:r>
        <w:r w:rsidR="00BC7463" w:rsidRPr="00F812AB">
          <w:rPr>
            <w:rStyle w:val="Hyperlink"/>
            <w:noProof/>
            <w:rtl/>
            <w:lang w:bidi="fa-IR"/>
          </w:rPr>
          <w:t xml:space="preserve"> </w:t>
        </w:r>
        <w:r w:rsidR="00BC7463" w:rsidRPr="00F812AB">
          <w:rPr>
            <w:rStyle w:val="Hyperlink"/>
            <w:rFonts w:hint="eastAsia"/>
            <w:noProof/>
            <w:rtl/>
            <w:lang w:bidi="fa-IR"/>
          </w:rPr>
          <w:t>مسلمان</w:t>
        </w:r>
        <w:r w:rsidR="00BC7463" w:rsidRPr="00F812AB">
          <w:rPr>
            <w:rStyle w:val="Hyperlink"/>
            <w:noProof/>
            <w:rtl/>
            <w:lang w:bidi="fa-IR"/>
          </w:rPr>
          <w:t xml:space="preserve"> </w:t>
        </w:r>
        <w:r w:rsidR="00BC7463" w:rsidRPr="00F812AB">
          <w:rPr>
            <w:rStyle w:val="Hyperlink"/>
            <w:rFonts w:hint="eastAsia"/>
            <w:noProof/>
            <w:rtl/>
            <w:lang w:bidi="fa-IR"/>
          </w:rPr>
          <w:t>واقع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کس</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مردم</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شرّ</w:t>
        </w:r>
        <w:r w:rsidR="00BC7463" w:rsidRPr="00F812AB">
          <w:rPr>
            <w:rStyle w:val="Hyperlink"/>
            <w:noProof/>
            <w:rtl/>
            <w:lang w:bidi="fa-IR"/>
          </w:rPr>
          <w:t xml:space="preserve"> </w:t>
        </w:r>
        <w:r w:rsidR="00BC7463" w:rsidRPr="00F812AB">
          <w:rPr>
            <w:rStyle w:val="Hyperlink"/>
            <w:rFonts w:hint="eastAsia"/>
            <w:noProof/>
            <w:rtl/>
            <w:lang w:bidi="fa-IR"/>
          </w:rPr>
          <w:t>او</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امان</w:t>
        </w:r>
        <w:r w:rsidR="00BC7463" w:rsidRPr="00F812AB">
          <w:rPr>
            <w:rStyle w:val="Hyperlink"/>
            <w:noProof/>
            <w:rtl/>
            <w:lang w:bidi="fa-IR"/>
          </w:rPr>
          <w:t xml:space="preserve"> </w:t>
        </w:r>
        <w:r w:rsidR="00BC7463" w:rsidRPr="00F812AB">
          <w:rPr>
            <w:rStyle w:val="Hyperlink"/>
            <w:rFonts w:hint="eastAsia"/>
            <w:noProof/>
            <w:rtl/>
            <w:lang w:bidi="fa-IR"/>
          </w:rPr>
          <w:t>باشند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493430679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80" w:history="1">
        <w:r w:rsidR="00BC7463" w:rsidRPr="00F812AB">
          <w:rPr>
            <w:rStyle w:val="Hyperlink"/>
            <w:noProof/>
            <w:rtl/>
          </w:rPr>
          <w:t xml:space="preserve">2-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دنبال</w:t>
        </w:r>
        <w:r w:rsidR="00BC7463" w:rsidRPr="00F812AB">
          <w:rPr>
            <w:rStyle w:val="Hyperlink"/>
            <w:noProof/>
            <w:rtl/>
          </w:rPr>
          <w:t xml:space="preserve"> </w:t>
        </w:r>
        <w:r w:rsidR="00BC7463" w:rsidRPr="00F812AB">
          <w:rPr>
            <w:rStyle w:val="Hyperlink"/>
            <w:rFonts w:hint="eastAsia"/>
            <w:noProof/>
            <w:rtl/>
          </w:rPr>
          <w:t>حفظ</w:t>
        </w:r>
        <w:r w:rsidR="00BC7463" w:rsidRPr="00F812AB">
          <w:rPr>
            <w:rStyle w:val="Hyperlink"/>
            <w:noProof/>
            <w:rtl/>
          </w:rPr>
          <w:t xml:space="preserve"> </w:t>
        </w:r>
        <w:r w:rsidR="00BC7463" w:rsidRPr="00F812AB">
          <w:rPr>
            <w:rStyle w:val="Hyperlink"/>
            <w:rFonts w:hint="eastAsia"/>
            <w:noProof/>
            <w:rtl/>
          </w:rPr>
          <w:t>اموال</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493430680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599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81" w:history="1">
        <w:r w:rsidR="00BC7463" w:rsidRPr="00F812AB">
          <w:rPr>
            <w:rStyle w:val="Hyperlink"/>
            <w:noProof/>
            <w:rtl/>
          </w:rPr>
          <w:t xml:space="preserve">3-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دنبال</w:t>
        </w:r>
        <w:r w:rsidR="00BC7463" w:rsidRPr="00F812AB">
          <w:rPr>
            <w:rStyle w:val="Hyperlink"/>
            <w:noProof/>
            <w:rtl/>
          </w:rPr>
          <w:t xml:space="preserve"> </w:t>
        </w:r>
        <w:r w:rsidR="00BC7463" w:rsidRPr="00F812AB">
          <w:rPr>
            <w:rStyle w:val="Hyperlink"/>
            <w:rFonts w:hint="eastAsia"/>
            <w:noProof/>
            <w:rtl/>
          </w:rPr>
          <w:t>حفظ</w:t>
        </w:r>
        <w:r w:rsidR="00BC7463" w:rsidRPr="00F812AB">
          <w:rPr>
            <w:rStyle w:val="Hyperlink"/>
            <w:noProof/>
            <w:rtl/>
          </w:rPr>
          <w:t xml:space="preserve"> </w:t>
        </w:r>
        <w:r w:rsidR="00BC7463" w:rsidRPr="00F812AB">
          <w:rPr>
            <w:rStyle w:val="Hyperlink"/>
            <w:rFonts w:hint="eastAsia"/>
            <w:noProof/>
            <w:rtl/>
          </w:rPr>
          <w:t>جان</w:t>
        </w:r>
        <w:r w:rsidR="00BC7463" w:rsidRPr="00F812AB">
          <w:rPr>
            <w:rStyle w:val="Hyperlink"/>
            <w:rFonts w:hint="eastAsia"/>
            <w:noProof/>
            <w:cs/>
          </w:rPr>
          <w:t>‎</w:t>
        </w:r>
        <w:r w:rsidR="00BC7463" w:rsidRPr="00F812AB">
          <w:rPr>
            <w:rStyle w:val="Hyperlink"/>
            <w:rFonts w:hint="eastAsia"/>
            <w:noProof/>
            <w:rtl/>
          </w:rPr>
          <w:t>هاست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493430681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600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82" w:history="1">
        <w:r w:rsidR="00BC7463" w:rsidRPr="00F812AB">
          <w:rPr>
            <w:rStyle w:val="Hyperlink"/>
            <w:noProof/>
            <w:rtl/>
          </w:rPr>
          <w:t xml:space="preserve">4-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تجاوز</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ستم</w:t>
        </w:r>
        <w:r w:rsidR="00BC7463" w:rsidRPr="00F812AB">
          <w:rPr>
            <w:rStyle w:val="Hyperlink"/>
            <w:noProof/>
            <w:rtl/>
          </w:rPr>
          <w:t xml:space="preserve"> </w:t>
        </w:r>
        <w:r w:rsidR="00BC7463" w:rsidRPr="00F812AB">
          <w:rPr>
            <w:rStyle w:val="Hyperlink"/>
            <w:rFonts w:hint="eastAsia"/>
            <w:noProof/>
            <w:rtl/>
          </w:rPr>
          <w:t>فرد</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خودش</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ز</w:t>
        </w:r>
        <w:r w:rsidR="00BC7463" w:rsidRPr="00F812AB">
          <w:rPr>
            <w:rStyle w:val="Hyperlink"/>
            <w:noProof/>
            <w:rtl/>
          </w:rPr>
          <w:t xml:space="preserve"> </w:t>
        </w:r>
        <w:r w:rsidR="00BC7463" w:rsidRPr="00F812AB">
          <w:rPr>
            <w:rStyle w:val="Hyperlink"/>
            <w:rFonts w:hint="eastAsia"/>
            <w:noProof/>
            <w:rtl/>
          </w:rPr>
          <w:t>حرام</w:t>
        </w:r>
        <w:r w:rsidR="00BC7463" w:rsidRPr="00F812AB">
          <w:rPr>
            <w:rStyle w:val="Hyperlink"/>
            <w:noProof/>
            <w:rtl/>
          </w:rPr>
          <w:t xml:space="preserve"> </w:t>
        </w:r>
        <w:r w:rsidR="00BC7463" w:rsidRPr="00F812AB">
          <w:rPr>
            <w:rStyle w:val="Hyperlink"/>
            <w:rFonts w:hint="eastAsia"/>
            <w:noProof/>
            <w:rtl/>
          </w:rPr>
          <w:t>کرده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493430682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83" w:history="1">
        <w:r w:rsidR="00BC7463" w:rsidRPr="00F812AB">
          <w:rPr>
            <w:rStyle w:val="Hyperlink"/>
            <w:noProof/>
            <w:rtl/>
          </w:rPr>
          <w:t xml:space="preserve">5-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آزاد</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تضم</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منظّم</w:t>
        </w:r>
        <w:r w:rsidR="00BC7463" w:rsidRPr="00F812AB">
          <w:rPr>
            <w:rStyle w:val="Hyperlink"/>
            <w:noProof/>
            <w:rtl/>
          </w:rPr>
          <w:t xml:space="preserve"> </w:t>
        </w:r>
        <w:r w:rsidR="00BC7463" w:rsidRPr="00F812AB">
          <w:rPr>
            <w:rStyle w:val="Hyperlink"/>
            <w:rFonts w:hint="eastAsia"/>
            <w:noProof/>
            <w:rtl/>
          </w:rPr>
          <w:t>کرده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493430683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603</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8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همز</w:t>
        </w:r>
        <w:r w:rsidR="00BC7463" w:rsidRPr="00F812AB">
          <w:rPr>
            <w:rStyle w:val="Hyperlink"/>
            <w:rFonts w:hint="cs"/>
            <w:noProof/>
            <w:rtl/>
          </w:rPr>
          <w:t>ی</w:t>
        </w:r>
        <w:r w:rsidR="00BC7463" w:rsidRPr="00F812AB">
          <w:rPr>
            <w:rStyle w:val="Hyperlink"/>
            <w:rFonts w:hint="eastAsia"/>
            <w:noProof/>
            <w:rtl/>
          </w:rPr>
          <w:t>ست</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مدارا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493430684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605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85"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تسامح</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493430685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606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86" w:history="1">
        <w:r w:rsidR="00BC7463" w:rsidRPr="00F812AB">
          <w:rPr>
            <w:rStyle w:val="Hyperlink"/>
            <w:noProof/>
            <w:rtl/>
          </w:rPr>
          <w:t xml:space="preserve">2- </w:t>
        </w:r>
        <w:r w:rsidR="00BC7463" w:rsidRPr="00F812AB">
          <w:rPr>
            <w:rStyle w:val="Hyperlink"/>
            <w:rFonts w:hint="eastAsia"/>
            <w:noProof/>
            <w:rtl/>
          </w:rPr>
          <w:t>اهمّ</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تحق</w:t>
        </w:r>
        <w:r w:rsidR="00BC7463" w:rsidRPr="00F812AB">
          <w:rPr>
            <w:rStyle w:val="Hyperlink"/>
            <w:rFonts w:hint="cs"/>
            <w:noProof/>
            <w:rtl/>
          </w:rPr>
          <w:t>ی</w:t>
        </w:r>
        <w:r w:rsidR="00BC7463" w:rsidRPr="00F812AB">
          <w:rPr>
            <w:rStyle w:val="Hyperlink"/>
            <w:rFonts w:hint="eastAsia"/>
            <w:noProof/>
            <w:rtl/>
          </w:rPr>
          <w:t>ق</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تسامح</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مدارا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493430686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607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87" w:history="1">
        <w:r w:rsidR="00BC7463" w:rsidRPr="00F812AB">
          <w:rPr>
            <w:rStyle w:val="Hyperlink"/>
            <w:noProof/>
            <w:rtl/>
          </w:rPr>
          <w:t xml:space="preserve">3- </w:t>
        </w:r>
        <w:r w:rsidR="00BC7463" w:rsidRPr="00F812AB">
          <w:rPr>
            <w:rStyle w:val="Hyperlink"/>
            <w:rFonts w:hint="eastAsia"/>
            <w:noProof/>
            <w:rtl/>
          </w:rPr>
          <w:t>تسامح</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مدارا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زائ</w:t>
        </w:r>
        <w:r w:rsidR="00BC7463" w:rsidRPr="00F812AB">
          <w:rPr>
            <w:rStyle w:val="Hyperlink"/>
            <w:rFonts w:hint="cs"/>
            <w:noProof/>
            <w:rtl/>
          </w:rPr>
          <w:t>ی</w:t>
        </w:r>
        <w:r w:rsidR="00BC7463" w:rsidRPr="00F812AB">
          <w:rPr>
            <w:rStyle w:val="Hyperlink"/>
            <w:rFonts w:hint="eastAsia"/>
            <w:noProof/>
            <w:rtl/>
          </w:rPr>
          <w:t>د</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اصلاح</w:t>
        </w:r>
        <w:r w:rsidR="00BC7463" w:rsidRPr="00F812AB">
          <w:rPr>
            <w:rStyle w:val="Hyperlink"/>
            <w:noProof/>
            <w:rtl/>
          </w:rPr>
          <w:t xml:space="preserve"> </w:t>
        </w:r>
        <w:r w:rsidR="00BC7463" w:rsidRPr="00F812AB">
          <w:rPr>
            <w:rStyle w:val="Hyperlink"/>
            <w:rFonts w:hint="eastAsia"/>
            <w:noProof/>
            <w:rtl/>
          </w:rPr>
          <w:t>تفکّر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اند</w:t>
        </w:r>
        <w:r w:rsidR="00BC7463" w:rsidRPr="00F812AB">
          <w:rPr>
            <w:rStyle w:val="Hyperlink"/>
            <w:rFonts w:hint="cs"/>
            <w:noProof/>
            <w:rtl/>
          </w:rPr>
          <w:t>ی</w:t>
        </w:r>
        <w:r w:rsidR="00BC7463" w:rsidRPr="00F812AB">
          <w:rPr>
            <w:rStyle w:val="Hyperlink"/>
            <w:rFonts w:hint="eastAsia"/>
            <w:noProof/>
            <w:rtl/>
          </w:rPr>
          <w:t>شه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اخلاق</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کوست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493430687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609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88" w:history="1">
        <w:r w:rsidR="00BC7463" w:rsidRPr="00F812AB">
          <w:rPr>
            <w:rStyle w:val="Hyperlink"/>
            <w:noProof/>
            <w:rtl/>
          </w:rPr>
          <w:t xml:space="preserve">4-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پا</w:t>
        </w:r>
        <w:r w:rsidR="00BC7463" w:rsidRPr="00F812AB">
          <w:rPr>
            <w:rStyle w:val="Hyperlink"/>
            <w:rFonts w:hint="cs"/>
            <w:noProof/>
            <w:rtl/>
          </w:rPr>
          <w:t>ی</w:t>
        </w:r>
        <w:r w:rsidR="00BC7463" w:rsidRPr="00F812AB">
          <w:rPr>
            <w:rStyle w:val="Hyperlink"/>
            <w:rFonts w:hint="eastAsia"/>
            <w:noProof/>
            <w:rtl/>
          </w:rPr>
          <w:t>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عموم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تسامح</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مدارا</w:t>
        </w:r>
        <w:r w:rsidR="00BC7463" w:rsidRPr="00F812AB">
          <w:rPr>
            <w:rStyle w:val="Hyperlink"/>
            <w:noProof/>
            <w:rtl/>
          </w:rPr>
          <w:t xml:space="preserve"> </w:t>
        </w:r>
        <w:r w:rsidR="00BC7463" w:rsidRPr="00F812AB">
          <w:rPr>
            <w:rStyle w:val="Hyperlink"/>
            <w:rFonts w:hint="eastAsia"/>
            <w:noProof/>
            <w:rtl/>
          </w:rPr>
          <w:t>را</w:t>
        </w:r>
        <w:r w:rsidR="00BC7463" w:rsidRPr="00F812AB">
          <w:rPr>
            <w:rStyle w:val="Hyperlink"/>
            <w:noProof/>
            <w:rtl/>
          </w:rPr>
          <w:t xml:space="preserve"> </w:t>
        </w:r>
        <w:r w:rsidR="00BC7463" w:rsidRPr="00F812AB">
          <w:rPr>
            <w:rStyle w:val="Hyperlink"/>
            <w:rFonts w:hint="eastAsia"/>
            <w:noProof/>
            <w:rtl/>
          </w:rPr>
          <w:t>استوار</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پابرجا</w:t>
        </w:r>
        <w:r w:rsidR="00BC7463" w:rsidRPr="00F812AB">
          <w:rPr>
            <w:rStyle w:val="Hyperlink"/>
            <w:noProof/>
            <w:rtl/>
          </w:rPr>
          <w:t xml:space="preserve"> </w:t>
        </w:r>
        <w:r w:rsidR="00BC7463" w:rsidRPr="00F812AB">
          <w:rPr>
            <w:rStyle w:val="Hyperlink"/>
            <w:rFonts w:hint="eastAsia"/>
            <w:noProof/>
            <w:rtl/>
          </w:rPr>
          <w:t>ساخته</w:t>
        </w:r>
        <w:r w:rsidR="00BC7463" w:rsidRPr="00F812AB">
          <w:rPr>
            <w:rStyle w:val="Hyperlink"/>
            <w:noProof/>
            <w:rtl/>
          </w:rPr>
          <w:t xml:space="preserve"> </w:t>
        </w:r>
        <w:r w:rsidR="00BC7463" w:rsidRPr="00F812AB">
          <w:rPr>
            <w:rStyle w:val="Hyperlink"/>
            <w:rFonts w:hint="eastAsia"/>
            <w:noProof/>
            <w:rtl/>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493430688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611</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89" w:history="1">
        <w:r w:rsidR="00BC7463" w:rsidRPr="00F812AB">
          <w:rPr>
            <w:rStyle w:val="Hyperlink"/>
            <w:noProof/>
            <w:rtl/>
          </w:rPr>
          <w:t xml:space="preserve">5- </w:t>
        </w:r>
        <w:r w:rsidR="00BC7463" w:rsidRPr="00F812AB">
          <w:rPr>
            <w:rStyle w:val="Hyperlink"/>
            <w:rFonts w:hint="eastAsia"/>
            <w:noProof/>
            <w:rtl/>
          </w:rPr>
          <w:t>گواه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تار</w:t>
        </w:r>
        <w:r w:rsidR="00BC7463" w:rsidRPr="00F812AB">
          <w:rPr>
            <w:rStyle w:val="Hyperlink"/>
            <w:rFonts w:hint="cs"/>
            <w:noProof/>
            <w:rtl/>
          </w:rPr>
          <w:t>ی</w:t>
        </w:r>
        <w:r w:rsidR="00BC7463" w:rsidRPr="00F812AB">
          <w:rPr>
            <w:rStyle w:val="Hyperlink"/>
            <w:rFonts w:hint="eastAsia"/>
            <w:noProof/>
            <w:rtl/>
          </w:rPr>
          <w:t>خ</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تسامح</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مدارا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مسلمانان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493430689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612</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9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دگاه</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اجبار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493430690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614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91"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اکراه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493430691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614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92" w:history="1">
        <w:r w:rsidR="00BC7463" w:rsidRPr="00F812AB">
          <w:rPr>
            <w:rStyle w:val="Hyperlink"/>
            <w:noProof/>
            <w:rtl/>
          </w:rPr>
          <w:t xml:space="preserve">2- </w:t>
        </w:r>
        <w:r w:rsidR="00BC7463" w:rsidRPr="00F812AB">
          <w:rPr>
            <w:rStyle w:val="Hyperlink"/>
            <w:rFonts w:hint="eastAsia"/>
            <w:noProof/>
            <w:rtl/>
          </w:rPr>
          <w:t>موضع</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نسبت</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مخالفان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493430692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614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93" w:history="1">
        <w:r w:rsidR="00BC7463" w:rsidRPr="00F812AB">
          <w:rPr>
            <w:rStyle w:val="Hyperlink"/>
            <w:noProof/>
            <w:rtl/>
          </w:rPr>
          <w:t xml:space="preserve">3- </w:t>
        </w:r>
        <w:r w:rsidR="00BC7463" w:rsidRPr="00F812AB">
          <w:rPr>
            <w:rStyle w:val="Hyperlink"/>
            <w:rFonts w:hint="eastAsia"/>
            <w:noProof/>
            <w:rtl/>
          </w:rPr>
          <w:t>اجبارنکردن</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گران</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پذ</w:t>
        </w:r>
        <w:r w:rsidR="00BC7463" w:rsidRPr="00F812AB">
          <w:rPr>
            <w:rStyle w:val="Hyperlink"/>
            <w:rFonts w:hint="cs"/>
            <w:noProof/>
            <w:rtl/>
          </w:rPr>
          <w:t>ی</w:t>
        </w:r>
        <w:r w:rsidR="00BC7463" w:rsidRPr="00F812AB">
          <w:rPr>
            <w:rStyle w:val="Hyperlink"/>
            <w:rFonts w:hint="eastAsia"/>
            <w:noProof/>
            <w:rtl/>
          </w:rPr>
          <w:t>رش</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493430693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614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94" w:history="1">
        <w:r w:rsidR="00BC7463" w:rsidRPr="00F812AB">
          <w:rPr>
            <w:rStyle w:val="Hyperlink"/>
            <w:noProof/>
            <w:rtl/>
          </w:rPr>
          <w:t xml:space="preserve">4- </w:t>
        </w:r>
        <w:r w:rsidR="00BC7463" w:rsidRPr="00F812AB">
          <w:rPr>
            <w:rStyle w:val="Hyperlink"/>
            <w:rFonts w:hint="eastAsia"/>
            <w:noProof/>
            <w:rtl/>
          </w:rPr>
          <w:t>مشهورتر</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نصوص</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نف</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اجبار</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493430694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616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95" w:history="1">
        <w:r w:rsidR="00BC7463" w:rsidRPr="00F812AB">
          <w:rPr>
            <w:rStyle w:val="Hyperlink"/>
            <w:noProof/>
            <w:rtl/>
          </w:rPr>
          <w:t xml:space="preserve">5- </w:t>
        </w:r>
        <w:r w:rsidR="00BC7463" w:rsidRPr="00F812AB">
          <w:rPr>
            <w:rStyle w:val="Hyperlink"/>
            <w:rFonts w:hint="eastAsia"/>
            <w:noProof/>
            <w:rtl/>
          </w:rPr>
          <w:t>گواه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افراد</w:t>
        </w:r>
        <w:r w:rsidR="00BC7463" w:rsidRPr="00F812AB">
          <w:rPr>
            <w:rStyle w:val="Hyperlink"/>
            <w:noProof/>
            <w:rtl/>
          </w:rPr>
          <w:t xml:space="preserve"> </w:t>
        </w:r>
        <w:r w:rsidR="00BC7463" w:rsidRPr="00F812AB">
          <w:rPr>
            <w:rStyle w:val="Hyperlink"/>
            <w:rFonts w:hint="eastAsia"/>
            <w:noProof/>
            <w:rtl/>
          </w:rPr>
          <w:t>غ</w:t>
        </w:r>
        <w:r w:rsidR="00BC7463" w:rsidRPr="00F812AB">
          <w:rPr>
            <w:rStyle w:val="Hyperlink"/>
            <w:rFonts w:hint="cs"/>
            <w:noProof/>
            <w:rtl/>
          </w:rPr>
          <w:t>ی</w:t>
        </w:r>
        <w:r w:rsidR="00BC7463" w:rsidRPr="00F812AB">
          <w:rPr>
            <w:rStyle w:val="Hyperlink"/>
            <w:rFonts w:hint="eastAsia"/>
            <w:noProof/>
            <w:rtl/>
          </w:rPr>
          <w:t>رمسلمان</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تسامح</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مدارا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مسلمانان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493430695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617</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696"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دگاه</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مورد</w:t>
        </w:r>
        <w:r w:rsidR="00BC7463" w:rsidRPr="00F812AB">
          <w:rPr>
            <w:rStyle w:val="Hyperlink"/>
            <w:noProof/>
            <w:rtl/>
          </w:rPr>
          <w:t xml:space="preserve"> </w:t>
        </w:r>
        <w:r w:rsidR="00BC7463" w:rsidRPr="00F812AB">
          <w:rPr>
            <w:rStyle w:val="Hyperlink"/>
            <w:rFonts w:hint="eastAsia"/>
            <w:noProof/>
            <w:rtl/>
          </w:rPr>
          <w:t>خشونت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493430696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620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97" w:history="1">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عنف</w:t>
        </w:r>
        <w:r w:rsidR="00BC7463" w:rsidRPr="00F812AB">
          <w:rPr>
            <w:rStyle w:val="Hyperlink"/>
            <w:noProof/>
            <w:rtl/>
          </w:rPr>
          <w:t xml:space="preserve"> [</w:t>
        </w:r>
        <w:r w:rsidR="00BC7463" w:rsidRPr="00F812AB">
          <w:rPr>
            <w:rStyle w:val="Hyperlink"/>
            <w:rFonts w:hint="eastAsia"/>
            <w:noProof/>
            <w:rtl/>
          </w:rPr>
          <w:t>خشونت</w:t>
        </w:r>
        <w:r w:rsidR="00BC7463" w:rsidRPr="00F812AB">
          <w:rPr>
            <w:rStyle w:val="Hyperlink"/>
            <w:noProof/>
            <w:rtl/>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493430697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620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9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موضع</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نسبت</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خشونت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493430698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620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69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نمونه</w:t>
        </w:r>
        <w:r w:rsidR="00BC7463" w:rsidRPr="00F812AB">
          <w:rPr>
            <w:rStyle w:val="Hyperlink"/>
            <w:noProof/>
            <w:rtl/>
          </w:rPr>
          <w:t xml:space="preserve"> </w:t>
        </w:r>
        <w:r w:rsidR="00BC7463" w:rsidRPr="00F812AB">
          <w:rPr>
            <w:rStyle w:val="Hyperlink"/>
            <w:rFonts w:hint="eastAsia"/>
            <w:noProof/>
            <w:rtl/>
          </w:rPr>
          <w:t>ها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نرم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مدارا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مخالفان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493430699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625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0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جهاد</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493430700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01"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493430701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02"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ماه</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جهاد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493430702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03" w:history="1">
        <w:r w:rsidR="00BC7463" w:rsidRPr="00F812AB">
          <w:rPr>
            <w:rStyle w:val="Hyperlink"/>
            <w:noProof/>
            <w:rtl/>
            <w:lang w:bidi="fa-IR"/>
          </w:rPr>
          <w:t xml:space="preserve">1- </w:t>
        </w:r>
        <w:r w:rsidR="00BC7463" w:rsidRPr="00F812AB">
          <w:rPr>
            <w:rStyle w:val="Hyperlink"/>
            <w:rFonts w:hint="eastAsia"/>
            <w:noProof/>
            <w:rtl/>
            <w:lang w:bidi="fa-IR"/>
          </w:rPr>
          <w:t>حق</w:t>
        </w:r>
        <w:r w:rsidR="00BC7463" w:rsidRPr="00F812AB">
          <w:rPr>
            <w:rStyle w:val="Hyperlink"/>
            <w:rFonts w:hint="cs"/>
            <w:noProof/>
            <w:rtl/>
            <w:lang w:bidi="fa-IR"/>
          </w:rPr>
          <w:t>ی</w:t>
        </w:r>
        <w:r w:rsidR="00BC7463" w:rsidRPr="00F812AB">
          <w:rPr>
            <w:rStyle w:val="Hyperlink"/>
            <w:rFonts w:hint="eastAsia"/>
            <w:noProof/>
            <w:rtl/>
            <w:lang w:bidi="fa-IR"/>
          </w:rPr>
          <w:t>قت</w:t>
        </w:r>
        <w:r w:rsidR="00BC7463" w:rsidRPr="00F812AB">
          <w:rPr>
            <w:rStyle w:val="Hyperlink"/>
            <w:noProof/>
            <w:rtl/>
            <w:lang w:bidi="fa-IR"/>
          </w:rPr>
          <w:t xml:space="preserve"> </w:t>
        </w:r>
        <w:r w:rsidR="00BC7463" w:rsidRPr="00F812AB">
          <w:rPr>
            <w:rStyle w:val="Hyperlink"/>
            <w:rFonts w:hint="eastAsia"/>
            <w:noProof/>
            <w:rtl/>
            <w:lang w:bidi="fa-IR"/>
          </w:rPr>
          <w:t>جهاد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493430703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04" w:history="1">
        <w:r w:rsidR="00BC7463" w:rsidRPr="00F812AB">
          <w:rPr>
            <w:rStyle w:val="Hyperlink"/>
            <w:noProof/>
            <w:rtl/>
            <w:lang w:bidi="fa-IR"/>
          </w:rPr>
          <w:t xml:space="preserve">2- </w:t>
        </w:r>
        <w:r w:rsidR="00BC7463" w:rsidRPr="00F812AB">
          <w:rPr>
            <w:rStyle w:val="Hyperlink"/>
            <w:rFonts w:hint="eastAsia"/>
            <w:noProof/>
            <w:rtl/>
            <w:lang w:bidi="fa-IR"/>
          </w:rPr>
          <w:t>انواع</w:t>
        </w:r>
        <w:r w:rsidR="00BC7463" w:rsidRPr="00F812AB">
          <w:rPr>
            <w:rStyle w:val="Hyperlink"/>
            <w:noProof/>
            <w:rtl/>
            <w:lang w:bidi="fa-IR"/>
          </w:rPr>
          <w:t xml:space="preserve"> </w:t>
        </w:r>
        <w:r w:rsidR="00BC7463" w:rsidRPr="00F812AB">
          <w:rPr>
            <w:rStyle w:val="Hyperlink"/>
            <w:rFonts w:hint="eastAsia"/>
            <w:noProof/>
            <w:rtl/>
            <w:lang w:bidi="fa-IR"/>
          </w:rPr>
          <w:t>جهاد</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د</w:t>
        </w:r>
        <w:r w:rsidR="00BC7463" w:rsidRPr="00F812AB">
          <w:rPr>
            <w:rStyle w:val="Hyperlink"/>
            <w:rFonts w:hint="cs"/>
            <w:noProof/>
            <w:rtl/>
            <w:lang w:bidi="fa-IR"/>
          </w:rPr>
          <w:t>ی</w:t>
        </w:r>
        <w:r w:rsidR="00BC7463" w:rsidRPr="00F812AB">
          <w:rPr>
            <w:rStyle w:val="Hyperlink"/>
            <w:rFonts w:hint="eastAsia"/>
            <w:noProof/>
            <w:rtl/>
            <w:lang w:bidi="fa-IR"/>
          </w:rPr>
          <w:t>دگاه</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493430704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05" w:history="1">
        <w:r w:rsidR="00BC7463" w:rsidRPr="00F812AB">
          <w:rPr>
            <w:rStyle w:val="Hyperlink"/>
            <w:noProof/>
            <w:rtl/>
            <w:lang w:bidi="fa-IR"/>
          </w:rPr>
          <w:t xml:space="preserve">3-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د</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قدرت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توانمند</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493430705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06" w:history="1">
        <w:r w:rsidR="00BC7463" w:rsidRPr="00F812AB">
          <w:rPr>
            <w:rStyle w:val="Hyperlink"/>
            <w:noProof/>
            <w:rtl/>
            <w:lang w:bidi="fa-IR"/>
          </w:rPr>
          <w:t xml:space="preserve">4-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جهاد</w:t>
        </w:r>
        <w:r w:rsidR="00BC7463" w:rsidRPr="00F812AB">
          <w:rPr>
            <w:rStyle w:val="Hyperlink"/>
            <w:noProof/>
            <w:rtl/>
            <w:lang w:bidi="fa-IR"/>
          </w:rPr>
          <w:t xml:space="preserve"> </w:t>
        </w:r>
        <w:r w:rsidR="00BC7463" w:rsidRPr="00F812AB">
          <w:rPr>
            <w:rStyle w:val="Hyperlink"/>
            <w:rFonts w:hint="eastAsia"/>
            <w:noProof/>
            <w:rtl/>
            <w:lang w:bidi="fa-IR"/>
          </w:rPr>
          <w:t>ف</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سب</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الله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493430706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07"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نگاه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جهاد</w:t>
        </w:r>
        <w:r w:rsidR="00BC7463" w:rsidRPr="00F812AB">
          <w:rPr>
            <w:rStyle w:val="Hyperlink"/>
            <w:noProof/>
            <w:rtl/>
          </w:rPr>
          <w:t xml:space="preserve"> </w:t>
        </w:r>
        <w:r w:rsidR="00BC7463" w:rsidRPr="00F812AB">
          <w:rPr>
            <w:rStyle w:val="Hyperlink"/>
            <w:rFonts w:hint="eastAsia"/>
            <w:noProof/>
            <w:rtl/>
          </w:rPr>
          <w:t>با</w:t>
        </w:r>
        <w:r w:rsidR="00BC7463" w:rsidRPr="00F812AB">
          <w:rPr>
            <w:rStyle w:val="Hyperlink"/>
            <w:noProof/>
            <w:rtl/>
          </w:rPr>
          <w:t xml:space="preserve"> </w:t>
        </w:r>
        <w:r w:rsidR="00BC7463" w:rsidRPr="00F812AB">
          <w:rPr>
            <w:rStyle w:val="Hyperlink"/>
            <w:rFonts w:hint="eastAsia"/>
            <w:noProof/>
            <w:rtl/>
          </w:rPr>
          <w:t>بررس</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س</w:t>
        </w:r>
        <w:r w:rsidR="00BC7463" w:rsidRPr="00F812AB">
          <w:rPr>
            <w:rStyle w:val="Hyperlink"/>
            <w:rFonts w:hint="cs"/>
            <w:noProof/>
            <w:rtl/>
          </w:rPr>
          <w:t>ی</w:t>
        </w:r>
        <w:r w:rsidR="00BC7463" w:rsidRPr="00F812AB">
          <w:rPr>
            <w:rStyle w:val="Hyperlink"/>
            <w:rFonts w:hint="eastAsia"/>
            <w:noProof/>
            <w:rtl/>
          </w:rPr>
          <w:t>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493430707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0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آداب</w:t>
        </w:r>
        <w:r w:rsidR="00BC7463" w:rsidRPr="00F812AB">
          <w:rPr>
            <w:rStyle w:val="Hyperlink"/>
            <w:noProof/>
            <w:rtl/>
          </w:rPr>
          <w:t xml:space="preserve"> </w:t>
        </w:r>
        <w:r w:rsidR="00BC7463" w:rsidRPr="00F812AB">
          <w:rPr>
            <w:rStyle w:val="Hyperlink"/>
            <w:rFonts w:hint="eastAsia"/>
            <w:noProof/>
            <w:rtl/>
          </w:rPr>
          <w:t>جنگ</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493430708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637</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0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نمونه</w:t>
        </w:r>
        <w:r w:rsidR="00BC7463" w:rsidRPr="00F812AB">
          <w:rPr>
            <w:rStyle w:val="Hyperlink"/>
            <w:noProof/>
            <w:rtl/>
          </w:rPr>
          <w:t xml:space="preserve"> </w:t>
        </w:r>
        <w:r w:rsidR="00BC7463" w:rsidRPr="00F812AB">
          <w:rPr>
            <w:rStyle w:val="Hyperlink"/>
            <w:rFonts w:hint="eastAsia"/>
            <w:noProof/>
            <w:rtl/>
          </w:rPr>
          <w:t>ها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اخلاق</w:t>
        </w:r>
        <w:r w:rsidR="00BC7463" w:rsidRPr="00F812AB">
          <w:rPr>
            <w:rStyle w:val="Hyperlink"/>
            <w:noProof/>
            <w:rtl/>
          </w:rPr>
          <w:t xml:space="preserve"> </w:t>
        </w:r>
        <w:r w:rsidR="00BC7463" w:rsidRPr="00F812AB">
          <w:rPr>
            <w:rStyle w:val="Hyperlink"/>
            <w:rFonts w:hint="eastAsia"/>
            <w:noProof/>
            <w:rtl/>
          </w:rPr>
          <w:t>مسلمانان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حوز</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جهاد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493430709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641</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1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ششم</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دگاه</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ترور</w:t>
        </w:r>
        <w:r w:rsidR="00BC7463" w:rsidRPr="00F812AB">
          <w:rPr>
            <w:rStyle w:val="Hyperlink"/>
            <w:rFonts w:hint="cs"/>
            <w:noProof/>
            <w:rtl/>
          </w:rPr>
          <w:t>ی</w:t>
        </w:r>
        <w:r w:rsidR="00BC7463" w:rsidRPr="00F812AB">
          <w:rPr>
            <w:rStyle w:val="Hyperlink"/>
            <w:rFonts w:hint="eastAsia"/>
            <w:noProof/>
            <w:rtl/>
          </w:rPr>
          <w:t>سم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493430710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646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11"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493430711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646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12"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ماه</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ارهاب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ترور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493430712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646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13" w:history="1">
        <w:r w:rsidR="00BC7463" w:rsidRPr="00F812AB">
          <w:rPr>
            <w:rStyle w:val="Hyperlink"/>
            <w:noProof/>
            <w:rtl/>
            <w:lang w:bidi="fa-IR"/>
          </w:rPr>
          <w:t xml:space="preserve">1-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لغو</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ارهاب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493430713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646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14" w:history="1">
        <w:r w:rsidR="00BC7463" w:rsidRPr="00F812AB">
          <w:rPr>
            <w:rStyle w:val="Hyperlink"/>
            <w:noProof/>
            <w:rtl/>
            <w:lang w:bidi="fa-IR"/>
          </w:rPr>
          <w:t xml:space="preserve">2- </w:t>
        </w:r>
        <w:r w:rsidR="00BC7463" w:rsidRPr="00F812AB">
          <w:rPr>
            <w:rStyle w:val="Hyperlink"/>
            <w:rFonts w:hint="eastAsia"/>
            <w:noProof/>
            <w:rtl/>
            <w:lang w:bidi="fa-IR"/>
          </w:rPr>
          <w:t>مفهوم</w:t>
        </w:r>
        <w:r w:rsidR="00BC7463" w:rsidRPr="00F812AB">
          <w:rPr>
            <w:rStyle w:val="Hyperlink"/>
            <w:noProof/>
            <w:rtl/>
            <w:lang w:bidi="fa-IR"/>
          </w:rPr>
          <w:t xml:space="preserve"> </w:t>
        </w:r>
        <w:r w:rsidR="00BC7463" w:rsidRPr="00F812AB">
          <w:rPr>
            <w:rStyle w:val="Hyperlink"/>
            <w:rFonts w:hint="eastAsia"/>
            <w:noProof/>
            <w:rtl/>
            <w:lang w:bidi="fa-IR"/>
          </w:rPr>
          <w:t>اصطلاح</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عام</w:t>
        </w:r>
        <w:r w:rsidR="00BC7463" w:rsidRPr="00F812AB">
          <w:rPr>
            <w:rStyle w:val="Hyperlink"/>
            <w:noProof/>
            <w:rtl/>
            <w:lang w:bidi="fa-IR"/>
          </w:rPr>
          <w:t xml:space="preserve"> </w:t>
        </w:r>
        <w:r w:rsidR="00BC7463" w:rsidRPr="00F812AB">
          <w:rPr>
            <w:rStyle w:val="Hyperlink"/>
            <w:rFonts w:hint="eastAsia"/>
            <w:noProof/>
            <w:rtl/>
            <w:lang w:bidi="fa-IR"/>
          </w:rPr>
          <w:t>ارهاب</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جهان</w:t>
        </w:r>
        <w:r w:rsidR="00BC7463" w:rsidRPr="00F812AB">
          <w:rPr>
            <w:rStyle w:val="Hyperlink"/>
            <w:noProof/>
            <w:rtl/>
            <w:lang w:bidi="fa-IR"/>
          </w:rPr>
          <w:t xml:space="preserve"> </w:t>
        </w:r>
        <w:r w:rsidR="00BC7463" w:rsidRPr="00F812AB">
          <w:rPr>
            <w:rStyle w:val="Hyperlink"/>
            <w:rFonts w:hint="eastAsia"/>
            <w:noProof/>
            <w:rtl/>
            <w:lang w:bidi="fa-IR"/>
          </w:rPr>
          <w:t>امروز</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493430714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646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1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دگاه</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ترور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493430715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648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16" w:history="1">
        <w:r w:rsidR="00BC7463" w:rsidRPr="00F812AB">
          <w:rPr>
            <w:rStyle w:val="Hyperlink"/>
            <w:noProof/>
            <w:rtl/>
            <w:lang w:bidi="fa-IR"/>
          </w:rPr>
          <w:t xml:space="preserve">1- </w:t>
        </w:r>
        <w:r w:rsidR="00BC7463" w:rsidRPr="00F812AB">
          <w:rPr>
            <w:rStyle w:val="Hyperlink"/>
            <w:rFonts w:hint="eastAsia"/>
            <w:noProof/>
            <w:rtl/>
            <w:lang w:bidi="fa-IR"/>
          </w:rPr>
          <w:t>حما</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محدود</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دفاع</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آن،</w:t>
        </w:r>
        <w:r w:rsidR="00BC7463" w:rsidRPr="00F812AB">
          <w:rPr>
            <w:rStyle w:val="Hyperlink"/>
            <w:noProof/>
            <w:rtl/>
            <w:lang w:bidi="fa-IR"/>
          </w:rPr>
          <w:t xml:space="preserve"> </w:t>
        </w:r>
        <w:r w:rsidR="00BC7463" w:rsidRPr="00F812AB">
          <w:rPr>
            <w:rStyle w:val="Hyperlink"/>
            <w:rFonts w:hint="eastAsia"/>
            <w:noProof/>
            <w:rtl/>
            <w:lang w:bidi="fa-IR"/>
          </w:rPr>
          <w:t>ترور</w:t>
        </w:r>
        <w:r w:rsidR="00BC7463" w:rsidRPr="00F812AB">
          <w:rPr>
            <w:rStyle w:val="Hyperlink"/>
            <w:noProof/>
            <w:rtl/>
            <w:lang w:bidi="fa-IR"/>
          </w:rPr>
          <w:t xml:space="preserve"> </w:t>
        </w:r>
        <w:r w:rsidR="00BC7463" w:rsidRPr="00F812AB">
          <w:rPr>
            <w:rStyle w:val="Hyperlink"/>
            <w:rFonts w:hint="eastAsia"/>
            <w:noProof/>
            <w:rtl/>
            <w:lang w:bidi="fa-IR"/>
          </w:rPr>
          <w:t>ن</w:t>
        </w:r>
        <w:r w:rsidR="00BC7463" w:rsidRPr="00F812AB">
          <w:rPr>
            <w:rStyle w:val="Hyperlink"/>
            <w:rFonts w:hint="cs"/>
            <w:noProof/>
            <w:rtl/>
            <w:lang w:bidi="fa-IR"/>
          </w:rPr>
          <w:t>ی</w:t>
        </w:r>
        <w:r w:rsidR="00BC7463" w:rsidRPr="00F812AB">
          <w:rPr>
            <w:rStyle w:val="Hyperlink"/>
            <w:rFonts w:hint="eastAsia"/>
            <w:noProof/>
            <w:rtl/>
            <w:lang w:bidi="fa-IR"/>
          </w:rPr>
          <w:t>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493430716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649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17" w:history="1">
        <w:r w:rsidR="00BC7463" w:rsidRPr="00F812AB">
          <w:rPr>
            <w:rStyle w:val="Hyperlink"/>
            <w:noProof/>
            <w:rtl/>
            <w:lang w:bidi="fa-IR"/>
          </w:rPr>
          <w:t xml:space="preserve">2- </w:t>
        </w:r>
        <w:r w:rsidR="00BC7463" w:rsidRPr="00F812AB">
          <w:rPr>
            <w:rStyle w:val="Hyperlink"/>
            <w:rFonts w:hint="eastAsia"/>
            <w:noProof/>
            <w:rtl/>
            <w:lang w:bidi="fa-IR"/>
          </w:rPr>
          <w:t>د</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ترور</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ارهاب</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که</w:t>
        </w:r>
        <w:r w:rsidR="00BC7463" w:rsidRPr="00F812AB">
          <w:rPr>
            <w:rStyle w:val="Hyperlink"/>
            <w:noProof/>
            <w:rtl/>
            <w:lang w:bidi="fa-IR"/>
          </w:rPr>
          <w:t xml:space="preserve"> </w:t>
        </w:r>
        <w:r w:rsidR="00BC7463" w:rsidRPr="00F812AB">
          <w:rPr>
            <w:rStyle w:val="Hyperlink"/>
            <w:rFonts w:hint="eastAsia"/>
            <w:noProof/>
            <w:rtl/>
            <w:lang w:bidi="fa-IR"/>
          </w:rPr>
          <w:t>هدفش</w:t>
        </w:r>
        <w:r w:rsidR="00BC7463" w:rsidRPr="00F812AB">
          <w:rPr>
            <w:rStyle w:val="Hyperlink"/>
            <w:noProof/>
            <w:rtl/>
            <w:lang w:bidi="fa-IR"/>
          </w:rPr>
          <w:t xml:space="preserve"> </w:t>
        </w:r>
        <w:r w:rsidR="00BC7463" w:rsidRPr="00F812AB">
          <w:rPr>
            <w:rStyle w:val="Hyperlink"/>
            <w:rFonts w:hint="eastAsia"/>
            <w:noProof/>
            <w:rtl/>
            <w:lang w:bidi="fa-IR"/>
          </w:rPr>
          <w:t>فساد</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زم</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باشد،</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شدّت</w:t>
        </w:r>
        <w:r w:rsidR="00BC7463" w:rsidRPr="00F812AB">
          <w:rPr>
            <w:rStyle w:val="Hyperlink"/>
            <w:noProof/>
            <w:rtl/>
            <w:lang w:bidi="fa-IR"/>
          </w:rPr>
          <w:t xml:space="preserve"> </w:t>
        </w:r>
        <w:r w:rsidR="00BC7463" w:rsidRPr="00F812AB">
          <w:rPr>
            <w:rStyle w:val="Hyperlink"/>
            <w:rFonts w:hint="eastAsia"/>
            <w:noProof/>
            <w:rtl/>
            <w:lang w:bidi="fa-IR"/>
          </w:rPr>
          <w:t>نه</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کرده</w:t>
        </w:r>
        <w:r w:rsidR="00BC7463" w:rsidRPr="00F812AB">
          <w:rPr>
            <w:rStyle w:val="Hyperlink"/>
            <w:noProof/>
            <w:rtl/>
            <w:lang w:bidi="fa-IR"/>
          </w:rPr>
          <w:t xml:space="preserve"> </w:t>
        </w:r>
        <w:r w:rsidR="00BC7463" w:rsidRPr="00F812AB">
          <w:rPr>
            <w:rStyle w:val="Hyperlink"/>
            <w:rFonts w:hint="eastAsia"/>
            <w:noProof/>
            <w:rtl/>
            <w:lang w:bidi="fa-IR"/>
          </w:rPr>
          <w:t>است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493430717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649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1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ردّ</w:t>
        </w:r>
        <w:r w:rsidR="00BC7463" w:rsidRPr="00F812AB">
          <w:rPr>
            <w:rStyle w:val="Hyperlink"/>
            <w:noProof/>
            <w:rtl/>
          </w:rPr>
          <w:t xml:space="preserve"> </w:t>
        </w:r>
        <w:r w:rsidR="00BC7463" w:rsidRPr="00F812AB">
          <w:rPr>
            <w:rStyle w:val="Hyperlink"/>
            <w:rFonts w:hint="eastAsia"/>
            <w:noProof/>
            <w:rtl/>
          </w:rPr>
          <w:t>دس</w:t>
        </w:r>
        <w:r w:rsidR="00BC7463" w:rsidRPr="00F812AB">
          <w:rPr>
            <w:rStyle w:val="Hyperlink"/>
            <w:rFonts w:hint="cs"/>
            <w:noProof/>
            <w:rtl/>
          </w:rPr>
          <w:t>ی</w:t>
        </w:r>
        <w:r w:rsidR="00BC7463" w:rsidRPr="00F812AB">
          <w:rPr>
            <w:rStyle w:val="Hyperlink"/>
            <w:rFonts w:hint="eastAsia"/>
            <w:noProof/>
            <w:rtl/>
          </w:rPr>
          <w:t>س</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مخالفان</w:t>
        </w:r>
        <w:r w:rsidR="00BC7463" w:rsidRPr="00F812AB">
          <w:rPr>
            <w:rStyle w:val="Hyperlink"/>
            <w:noProof/>
            <w:rtl/>
          </w:rPr>
          <w:t xml:space="preserve"> </w:t>
        </w:r>
        <w:r w:rsidR="00BC7463" w:rsidRPr="00F812AB">
          <w:rPr>
            <w:rStyle w:val="Hyperlink"/>
            <w:rFonts w:hint="eastAsia"/>
            <w:noProof/>
            <w:rtl/>
          </w:rPr>
          <w:t>مبن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نسبت</w:t>
        </w:r>
        <w:r w:rsidR="00BC7463" w:rsidRPr="00F812AB">
          <w:rPr>
            <w:rStyle w:val="Hyperlink"/>
            <w:rFonts w:hint="eastAsia"/>
            <w:noProof/>
          </w:rPr>
          <w:t>‌</w:t>
        </w:r>
        <w:r w:rsidR="00BC7463" w:rsidRPr="00F812AB">
          <w:rPr>
            <w:rStyle w:val="Hyperlink"/>
            <w:rFonts w:hint="eastAsia"/>
            <w:noProof/>
            <w:rtl/>
          </w:rPr>
          <w:t>دادن</w:t>
        </w:r>
        <w:r w:rsidR="00BC7463" w:rsidRPr="00F812AB">
          <w:rPr>
            <w:rStyle w:val="Hyperlink"/>
            <w:noProof/>
            <w:rtl/>
          </w:rPr>
          <w:t xml:space="preserve"> </w:t>
        </w:r>
        <w:r w:rsidR="00BC7463" w:rsidRPr="00F812AB">
          <w:rPr>
            <w:rStyle w:val="Hyperlink"/>
            <w:rFonts w:hint="eastAsia"/>
            <w:noProof/>
            <w:rtl/>
          </w:rPr>
          <w:t>ترور</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مسلمانان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493430718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651</w:t>
        </w:r>
        <w:r w:rsidR="00BC7463">
          <w:rPr>
            <w:noProof/>
            <w:webHidden/>
            <w:rtl/>
          </w:rPr>
          <w:fldChar w:fldCharType="end"/>
        </w:r>
      </w:hyperlink>
    </w:p>
    <w:p w:rsidR="00BC7463" w:rsidRPr="004B44DC" w:rsidRDefault="00BC7632" w:rsidP="004B44DC">
      <w:pPr>
        <w:pStyle w:val="TOC1"/>
        <w:tabs>
          <w:tab w:val="right" w:leader="dot" w:pos="7078"/>
        </w:tabs>
        <w:jc w:val="center"/>
        <w:rPr>
          <w:rFonts w:asciiTheme="minorHAnsi" w:eastAsiaTheme="minorEastAsia" w:hAnsiTheme="minorHAnsi" w:cstheme="minorBidi"/>
          <w:bCs w:val="0"/>
          <w:noProof/>
          <w:sz w:val="26"/>
          <w:szCs w:val="26"/>
          <w:rtl/>
        </w:rPr>
      </w:pPr>
      <w:hyperlink w:anchor="_Toc493430719" w:history="1">
        <w:r w:rsidR="00BC7463" w:rsidRPr="004B44DC">
          <w:rPr>
            <w:rStyle w:val="Hyperlink"/>
            <w:rFonts w:hint="eastAsia"/>
            <w:noProof/>
            <w:sz w:val="26"/>
            <w:szCs w:val="26"/>
            <w:rtl/>
          </w:rPr>
          <w:t>فصل</w:t>
        </w:r>
        <w:r w:rsidR="00BC7463" w:rsidRPr="004B44DC">
          <w:rPr>
            <w:rStyle w:val="Hyperlink"/>
            <w:noProof/>
            <w:sz w:val="26"/>
            <w:szCs w:val="26"/>
            <w:rtl/>
          </w:rPr>
          <w:t xml:space="preserve"> </w:t>
        </w:r>
        <w:r w:rsidR="00BC7463" w:rsidRPr="004B44DC">
          <w:rPr>
            <w:rStyle w:val="Hyperlink"/>
            <w:rFonts w:hint="eastAsia"/>
            <w:noProof/>
            <w:sz w:val="26"/>
            <w:szCs w:val="26"/>
            <w:rtl/>
          </w:rPr>
          <w:t>هشتم</w:t>
        </w:r>
        <w:r w:rsidR="00BC7463" w:rsidRPr="004B44DC">
          <w:rPr>
            <w:rStyle w:val="Hyperlink"/>
            <w:noProof/>
            <w:sz w:val="26"/>
            <w:szCs w:val="26"/>
            <w:rtl/>
          </w:rPr>
          <w:t xml:space="preserve">: </w:t>
        </w:r>
        <w:r w:rsidR="00BC7463" w:rsidRPr="004B44DC">
          <w:rPr>
            <w:rStyle w:val="Hyperlink"/>
            <w:rFonts w:hint="eastAsia"/>
            <w:noProof/>
            <w:sz w:val="26"/>
            <w:szCs w:val="26"/>
            <w:rtl/>
          </w:rPr>
          <w:t>ادلّ</w:t>
        </w:r>
        <w:r w:rsidR="00BC7463" w:rsidRPr="004B44DC">
          <w:rPr>
            <w:rStyle w:val="Hyperlink"/>
            <w:rFonts w:hint="cs"/>
            <w:noProof/>
            <w:sz w:val="26"/>
            <w:szCs w:val="26"/>
            <w:rtl/>
          </w:rPr>
          <w:t>ۀ</w:t>
        </w:r>
        <w:r w:rsidR="00BC7463" w:rsidRPr="004B44DC">
          <w:rPr>
            <w:rStyle w:val="Hyperlink"/>
            <w:rFonts w:hint="eastAsia"/>
            <w:noProof/>
            <w:sz w:val="26"/>
            <w:szCs w:val="26"/>
          </w:rPr>
          <w:t>‌</w:t>
        </w:r>
        <w:r w:rsidR="00BC7463" w:rsidRPr="004B44DC">
          <w:rPr>
            <w:rStyle w:val="Hyperlink"/>
            <w:rFonts w:hint="eastAsia"/>
            <w:noProof/>
            <w:sz w:val="26"/>
            <w:szCs w:val="26"/>
            <w:rtl/>
          </w:rPr>
          <w:t>ا</w:t>
        </w:r>
        <w:r w:rsidR="00BC7463" w:rsidRPr="004B44DC">
          <w:rPr>
            <w:rStyle w:val="Hyperlink"/>
            <w:rFonts w:hint="cs"/>
            <w:noProof/>
            <w:sz w:val="26"/>
            <w:szCs w:val="26"/>
            <w:rtl/>
          </w:rPr>
          <w:t>ی</w:t>
        </w:r>
        <w:r w:rsidR="00BC7463" w:rsidRPr="004B44DC">
          <w:rPr>
            <w:rStyle w:val="Hyperlink"/>
            <w:noProof/>
            <w:sz w:val="26"/>
            <w:szCs w:val="26"/>
            <w:rtl/>
          </w:rPr>
          <w:t xml:space="preserve"> </w:t>
        </w:r>
        <w:r w:rsidR="00BC7463" w:rsidRPr="004B44DC">
          <w:rPr>
            <w:rStyle w:val="Hyperlink"/>
            <w:rFonts w:hint="eastAsia"/>
            <w:noProof/>
            <w:sz w:val="26"/>
            <w:szCs w:val="26"/>
            <w:rtl/>
          </w:rPr>
          <w:t>در</w:t>
        </w:r>
        <w:r w:rsidR="00BC7463" w:rsidRPr="004B44DC">
          <w:rPr>
            <w:rStyle w:val="Hyperlink"/>
            <w:noProof/>
            <w:sz w:val="26"/>
            <w:szCs w:val="26"/>
            <w:rtl/>
          </w:rPr>
          <w:t xml:space="preserve"> </w:t>
        </w:r>
        <w:r w:rsidR="00BC7463" w:rsidRPr="004B44DC">
          <w:rPr>
            <w:rStyle w:val="Hyperlink"/>
            <w:rFonts w:hint="eastAsia"/>
            <w:noProof/>
            <w:sz w:val="26"/>
            <w:szCs w:val="26"/>
            <w:rtl/>
          </w:rPr>
          <w:t>اثبات</w:t>
        </w:r>
        <w:r w:rsidR="00BC7463" w:rsidRPr="004B44DC">
          <w:rPr>
            <w:rStyle w:val="Hyperlink"/>
            <w:noProof/>
            <w:sz w:val="26"/>
            <w:szCs w:val="26"/>
            <w:rtl/>
          </w:rPr>
          <w:t xml:space="preserve"> </w:t>
        </w:r>
        <w:r w:rsidR="00BC7463" w:rsidRPr="004B44DC">
          <w:rPr>
            <w:rStyle w:val="Hyperlink"/>
            <w:rFonts w:hint="eastAsia"/>
            <w:noProof/>
            <w:sz w:val="26"/>
            <w:szCs w:val="26"/>
            <w:rtl/>
          </w:rPr>
          <w:t>حقّان</w:t>
        </w:r>
        <w:r w:rsidR="00BC7463" w:rsidRPr="004B44DC">
          <w:rPr>
            <w:rStyle w:val="Hyperlink"/>
            <w:rFonts w:hint="cs"/>
            <w:noProof/>
            <w:sz w:val="26"/>
            <w:szCs w:val="26"/>
            <w:rtl/>
          </w:rPr>
          <w:t>یّ</w:t>
        </w:r>
        <w:r w:rsidR="00BC7463" w:rsidRPr="004B44DC">
          <w:rPr>
            <w:rStyle w:val="Hyperlink"/>
            <w:rFonts w:hint="eastAsia"/>
            <w:noProof/>
            <w:sz w:val="26"/>
            <w:szCs w:val="26"/>
            <w:rtl/>
          </w:rPr>
          <w:t>ت</w:t>
        </w:r>
        <w:r w:rsidR="00BC7463" w:rsidRPr="004B44DC">
          <w:rPr>
            <w:rStyle w:val="Hyperlink"/>
            <w:noProof/>
            <w:sz w:val="26"/>
            <w:szCs w:val="26"/>
            <w:rtl/>
          </w:rPr>
          <w:t xml:space="preserve"> </w:t>
        </w:r>
        <w:r w:rsidR="00BC7463" w:rsidRPr="004B44DC">
          <w:rPr>
            <w:rStyle w:val="Hyperlink"/>
            <w:rFonts w:hint="eastAsia"/>
            <w:noProof/>
            <w:sz w:val="26"/>
            <w:szCs w:val="26"/>
            <w:rtl/>
          </w:rPr>
          <w:t>اسلام</w:t>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20"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493430720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656</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721"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اول</w:t>
        </w:r>
        <w:r w:rsidR="00BC7463" w:rsidRPr="00BC3C05">
          <w:rPr>
            <w:rStyle w:val="Hyperlink"/>
            <w:noProof/>
            <w:sz w:val="24"/>
            <w:szCs w:val="24"/>
            <w:rtl/>
          </w:rPr>
          <w:t xml:space="preserve">: </w:t>
        </w:r>
        <w:r w:rsidR="00BC7463" w:rsidRPr="00BC3C05">
          <w:rPr>
            <w:rStyle w:val="Hyperlink"/>
            <w:rFonts w:hint="eastAsia"/>
            <w:noProof/>
            <w:sz w:val="24"/>
            <w:szCs w:val="24"/>
            <w:rtl/>
          </w:rPr>
          <w:t>اعجاز</w:t>
        </w:r>
        <w:r w:rsidR="00BC7463" w:rsidRPr="00BC3C05">
          <w:rPr>
            <w:rStyle w:val="Hyperlink"/>
            <w:noProof/>
            <w:sz w:val="24"/>
            <w:szCs w:val="24"/>
            <w:rtl/>
          </w:rPr>
          <w:t xml:space="preserve"> </w:t>
        </w:r>
        <w:r w:rsidR="00BC7463" w:rsidRPr="00BC3C05">
          <w:rPr>
            <w:rStyle w:val="Hyperlink"/>
            <w:rFonts w:hint="eastAsia"/>
            <w:noProof/>
            <w:sz w:val="24"/>
            <w:szCs w:val="24"/>
            <w:rtl/>
          </w:rPr>
          <w:t>در</w:t>
        </w:r>
        <w:r w:rsidR="00BC7463" w:rsidRPr="00BC3C05">
          <w:rPr>
            <w:rStyle w:val="Hyperlink"/>
            <w:noProof/>
            <w:sz w:val="24"/>
            <w:szCs w:val="24"/>
            <w:rtl/>
          </w:rPr>
          <w:t xml:space="preserve"> </w:t>
        </w:r>
        <w:r w:rsidR="00BC7463" w:rsidRPr="00BC3C05">
          <w:rPr>
            <w:rStyle w:val="Hyperlink"/>
            <w:rFonts w:hint="eastAsia"/>
            <w:noProof/>
            <w:sz w:val="24"/>
            <w:szCs w:val="24"/>
            <w:rtl/>
          </w:rPr>
          <w:t>قرآن</w:t>
        </w:r>
        <w:r w:rsidR="00BC7463" w:rsidRPr="00BC3C05">
          <w:rPr>
            <w:rStyle w:val="Hyperlink"/>
            <w:noProof/>
            <w:sz w:val="24"/>
            <w:szCs w:val="24"/>
            <w:rtl/>
          </w:rPr>
          <w:t xml:space="preserve"> </w:t>
        </w:r>
        <w:r w:rsidR="00BC7463" w:rsidRPr="00BC3C05">
          <w:rPr>
            <w:rStyle w:val="Hyperlink"/>
            <w:rFonts w:hint="eastAsia"/>
            <w:noProof/>
            <w:sz w:val="24"/>
            <w:szCs w:val="24"/>
            <w:rtl/>
          </w:rPr>
          <w:t>کر</w:t>
        </w:r>
        <w:r w:rsidR="00BC7463" w:rsidRPr="00BC3C05">
          <w:rPr>
            <w:rStyle w:val="Hyperlink"/>
            <w:rFonts w:hint="cs"/>
            <w:noProof/>
            <w:sz w:val="24"/>
            <w:szCs w:val="24"/>
            <w:rtl/>
          </w:rPr>
          <w:t>ی</w:t>
        </w:r>
        <w:r w:rsidR="00BC7463" w:rsidRPr="00BC3C05">
          <w:rPr>
            <w:rStyle w:val="Hyperlink"/>
            <w:rFonts w:hint="eastAsia"/>
            <w:noProof/>
            <w:sz w:val="24"/>
            <w:szCs w:val="24"/>
            <w:rtl/>
          </w:rPr>
          <w:t>م</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493430721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657</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22"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اعجاز</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493430722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658</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23"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انواع</w:t>
        </w:r>
        <w:r w:rsidR="00BC7463" w:rsidRPr="00F812AB">
          <w:rPr>
            <w:rStyle w:val="Hyperlink"/>
            <w:noProof/>
            <w:rtl/>
          </w:rPr>
          <w:t xml:space="preserve"> </w:t>
        </w:r>
        <w:r w:rsidR="00BC7463" w:rsidRPr="00F812AB">
          <w:rPr>
            <w:rStyle w:val="Hyperlink"/>
            <w:rFonts w:hint="eastAsia"/>
            <w:noProof/>
            <w:rtl/>
          </w:rPr>
          <w:t>اعجاز</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493430723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661</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2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rFonts w:hint="cs"/>
            <w:noProof/>
            <w:rtl/>
          </w:rPr>
          <w:t>ی</w:t>
        </w:r>
        <w:r w:rsidR="00BC7463" w:rsidRPr="00F812AB">
          <w:rPr>
            <w:rStyle w:val="Hyperlink"/>
            <w:rFonts w:hint="eastAsia"/>
            <w:noProof/>
            <w:rtl/>
          </w:rPr>
          <w:t>ژگ</w:t>
        </w:r>
        <w:r w:rsidR="00BC7463" w:rsidRPr="00F812AB">
          <w:rPr>
            <w:rStyle w:val="Hyperlink"/>
            <w:rFonts w:hint="cs"/>
            <w:noProof/>
            <w:rtl/>
          </w:rPr>
          <w:t>ی</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اسلوب</w:t>
        </w:r>
        <w:r w:rsidR="00BC7463" w:rsidRPr="00F812AB">
          <w:rPr>
            <w:rStyle w:val="Hyperlink"/>
            <w:noProof/>
            <w:rtl/>
          </w:rPr>
          <w:t xml:space="preserve"> </w:t>
        </w:r>
        <w:r w:rsidR="00BC7463" w:rsidRPr="00F812AB">
          <w:rPr>
            <w:rStyle w:val="Hyperlink"/>
            <w:rFonts w:hint="eastAsia"/>
            <w:noProof/>
            <w:rtl/>
          </w:rPr>
          <w:t>اعجازآور</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493430724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25" w:history="1">
        <w:r w:rsidR="00BC7463" w:rsidRPr="00F812AB">
          <w:rPr>
            <w:rStyle w:val="Hyperlink"/>
            <w:rFonts w:hint="eastAsia"/>
            <w:noProof/>
            <w:rtl/>
          </w:rPr>
          <w:t>بلاغت</w:t>
        </w:r>
        <w:r w:rsidR="00BC7463" w:rsidRPr="00F812AB">
          <w:rPr>
            <w:rStyle w:val="Hyperlink"/>
            <w:noProof/>
            <w:rtl/>
          </w:rPr>
          <w:t xml:space="preserve"> </w:t>
        </w:r>
        <w:r w:rsidR="00BC7463" w:rsidRPr="00F812AB">
          <w:rPr>
            <w:rStyle w:val="Hyperlink"/>
            <w:rFonts w:hint="eastAsia"/>
            <w:noProof/>
            <w:rtl/>
          </w:rPr>
          <w:t>سخن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493430725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26" w:history="1">
        <w:r w:rsidR="00BC7463" w:rsidRPr="00F812AB">
          <w:rPr>
            <w:rStyle w:val="Hyperlink"/>
            <w:rFonts w:hint="eastAsia"/>
            <w:noProof/>
            <w:rtl/>
            <w:lang w:bidi="fa-IR"/>
          </w:rPr>
          <w:t>فصاحت</w:t>
        </w:r>
        <w:r w:rsidR="00BC7463" w:rsidRPr="00F812AB">
          <w:rPr>
            <w:rStyle w:val="Hyperlink"/>
            <w:noProof/>
            <w:rtl/>
            <w:lang w:bidi="fa-IR"/>
          </w:rPr>
          <w:t xml:space="preserve"> </w:t>
        </w:r>
        <w:r w:rsidR="00BC7463" w:rsidRPr="00F812AB">
          <w:rPr>
            <w:rStyle w:val="Hyperlink"/>
            <w:rFonts w:hint="eastAsia"/>
            <w:noProof/>
            <w:rtl/>
            <w:lang w:bidi="fa-IR"/>
          </w:rPr>
          <w:t>الفاظ</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493430726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27" w:history="1">
        <w:r w:rsidR="00BC7463" w:rsidRPr="00F812AB">
          <w:rPr>
            <w:rStyle w:val="Hyperlink"/>
            <w:rFonts w:hint="eastAsia"/>
            <w:noProof/>
            <w:rtl/>
            <w:lang w:bidi="fa-IR"/>
          </w:rPr>
          <w:t>استوار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نظم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493430727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28" w:history="1">
        <w:r w:rsidR="00BC7463" w:rsidRPr="00F812AB">
          <w:rPr>
            <w:rStyle w:val="Hyperlink"/>
            <w:rFonts w:hint="eastAsia"/>
            <w:noProof/>
            <w:rtl/>
            <w:lang w:bidi="fa-IR"/>
          </w:rPr>
          <w:t>نظم</w:t>
        </w:r>
        <w:r w:rsidR="00BC7463" w:rsidRPr="00F812AB">
          <w:rPr>
            <w:rStyle w:val="Hyperlink"/>
            <w:noProof/>
            <w:rtl/>
            <w:lang w:bidi="fa-IR"/>
          </w:rPr>
          <w:t xml:space="preserve"> </w:t>
        </w:r>
        <w:r w:rsidR="00BC7463" w:rsidRPr="00F812AB">
          <w:rPr>
            <w:rStyle w:val="Hyperlink"/>
            <w:rFonts w:hint="eastAsia"/>
            <w:noProof/>
            <w:rtl/>
            <w:lang w:bidi="fa-IR"/>
          </w:rPr>
          <w:t>دلالت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493430728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29" w:history="1">
        <w:r w:rsidR="00BC7463" w:rsidRPr="00F812AB">
          <w:rPr>
            <w:rStyle w:val="Hyperlink"/>
            <w:rFonts w:hint="eastAsia"/>
            <w:noProof/>
            <w:rtl/>
            <w:lang w:bidi="fa-IR"/>
          </w:rPr>
          <w:t>دلالت</w:t>
        </w:r>
        <w:r w:rsidR="00BC7463" w:rsidRPr="00F812AB">
          <w:rPr>
            <w:rStyle w:val="Hyperlink"/>
            <w:noProof/>
            <w:rtl/>
            <w:lang w:bidi="fa-IR"/>
          </w:rPr>
          <w:t xml:space="preserve"> </w:t>
        </w:r>
        <w:r w:rsidR="00BC7463" w:rsidRPr="00F812AB">
          <w:rPr>
            <w:rStyle w:val="Hyperlink"/>
            <w:rFonts w:hint="eastAsia"/>
            <w:noProof/>
            <w:rtl/>
            <w:lang w:bidi="fa-IR"/>
          </w:rPr>
          <w:t>کاف</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معنا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493430729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30" w:history="1">
        <w:r w:rsidR="00BC7463" w:rsidRPr="00F812AB">
          <w:rPr>
            <w:rStyle w:val="Hyperlink"/>
            <w:rFonts w:hint="eastAsia"/>
            <w:noProof/>
            <w:rtl/>
          </w:rPr>
          <w:t>و</w:t>
        </w:r>
        <w:r w:rsidR="00BC7463" w:rsidRPr="00F812AB">
          <w:rPr>
            <w:rStyle w:val="Hyperlink"/>
            <w:rFonts w:hint="cs"/>
            <w:noProof/>
            <w:rtl/>
          </w:rPr>
          <w:t>ی</w:t>
        </w:r>
        <w:r w:rsidR="00BC7463" w:rsidRPr="00F812AB">
          <w:rPr>
            <w:rStyle w:val="Hyperlink"/>
            <w:rFonts w:hint="eastAsia"/>
            <w:noProof/>
            <w:rtl/>
          </w:rPr>
          <w:t>ژگ</w:t>
        </w:r>
        <w:r w:rsidR="00BC7463" w:rsidRPr="00F812AB">
          <w:rPr>
            <w:rStyle w:val="Hyperlink"/>
            <w:rFonts w:hint="cs"/>
            <w:noProof/>
            <w:rtl/>
          </w:rPr>
          <w:t>ی</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بلاغت</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ز</w:t>
        </w:r>
        <w:r w:rsidR="00BC7463" w:rsidRPr="00F812AB">
          <w:rPr>
            <w:rStyle w:val="Hyperlink"/>
            <w:rFonts w:hint="cs"/>
            <w:noProof/>
            <w:rtl/>
          </w:rPr>
          <w:t>ی</w:t>
        </w:r>
        <w:r w:rsidR="00BC7463" w:rsidRPr="00F812AB">
          <w:rPr>
            <w:rStyle w:val="Hyperlink"/>
            <w:rFonts w:hint="eastAsia"/>
            <w:noProof/>
            <w:rtl/>
          </w:rPr>
          <w:t>با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قرآن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493430730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31" w:history="1">
        <w:r w:rsidR="00BC7463" w:rsidRPr="00F812AB">
          <w:rPr>
            <w:rStyle w:val="Hyperlink"/>
            <w:noProof/>
            <w:rtl/>
            <w:lang w:bidi="fa-IR"/>
          </w:rPr>
          <w:t xml:space="preserve">1- </w:t>
        </w:r>
        <w:r w:rsidR="00BC7463" w:rsidRPr="00F812AB">
          <w:rPr>
            <w:rStyle w:val="Hyperlink"/>
            <w:rFonts w:hint="eastAsia"/>
            <w:noProof/>
            <w:rtl/>
            <w:lang w:bidi="fa-IR"/>
          </w:rPr>
          <w:t>فصاحت</w:t>
        </w:r>
        <w:r w:rsidR="00BC7463" w:rsidRPr="00F812AB">
          <w:rPr>
            <w:rStyle w:val="Hyperlink"/>
            <w:noProof/>
            <w:rtl/>
            <w:lang w:bidi="fa-IR"/>
          </w:rPr>
          <w:t xml:space="preserve"> </w:t>
        </w:r>
        <w:r w:rsidR="00BC7463" w:rsidRPr="00F812AB">
          <w:rPr>
            <w:rStyle w:val="Hyperlink"/>
            <w:rFonts w:hint="eastAsia"/>
            <w:noProof/>
            <w:rtl/>
            <w:lang w:bidi="fa-IR"/>
          </w:rPr>
          <w:t>مفردات</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493430731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32" w:history="1">
        <w:r w:rsidR="00BC7463" w:rsidRPr="00F812AB">
          <w:rPr>
            <w:rStyle w:val="Hyperlink"/>
            <w:noProof/>
            <w:rtl/>
            <w:lang w:bidi="fa-IR"/>
          </w:rPr>
          <w:t xml:space="preserve">2- </w:t>
        </w:r>
        <w:r w:rsidR="00BC7463" w:rsidRPr="00F812AB">
          <w:rPr>
            <w:rStyle w:val="Hyperlink"/>
            <w:rFonts w:hint="eastAsia"/>
            <w:noProof/>
            <w:rtl/>
            <w:lang w:bidi="fa-IR"/>
          </w:rPr>
          <w:t>استوار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نظم</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493430732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33" w:history="1">
        <w:r w:rsidR="00BC7463" w:rsidRPr="00F812AB">
          <w:rPr>
            <w:rStyle w:val="Hyperlink"/>
            <w:noProof/>
            <w:rtl/>
            <w:lang w:bidi="fa-IR"/>
          </w:rPr>
          <w:t xml:space="preserve">3- </w:t>
        </w:r>
        <w:r w:rsidR="00BC7463" w:rsidRPr="00F812AB">
          <w:rPr>
            <w:rStyle w:val="Hyperlink"/>
            <w:rFonts w:hint="eastAsia"/>
            <w:noProof/>
            <w:rtl/>
            <w:lang w:bidi="fa-IR"/>
          </w:rPr>
          <w:t>استحکام</w:t>
        </w:r>
        <w:r w:rsidR="00BC7463" w:rsidRPr="00F812AB">
          <w:rPr>
            <w:rStyle w:val="Hyperlink"/>
            <w:noProof/>
            <w:rtl/>
            <w:lang w:bidi="fa-IR"/>
          </w:rPr>
          <w:t xml:space="preserve"> </w:t>
        </w:r>
        <w:r w:rsidR="00BC7463" w:rsidRPr="00F812AB">
          <w:rPr>
            <w:rStyle w:val="Hyperlink"/>
            <w:rFonts w:hint="eastAsia"/>
            <w:noProof/>
            <w:rtl/>
            <w:lang w:bidi="fa-IR"/>
          </w:rPr>
          <w:t>دلالت</w:t>
        </w:r>
        <w:r w:rsidR="00BC7463" w:rsidRPr="00F812AB">
          <w:rPr>
            <w:rStyle w:val="Hyperlink"/>
            <w:noProof/>
            <w:rtl/>
            <w:lang w:bidi="fa-IR"/>
          </w:rPr>
          <w:t xml:space="preserve"> </w:t>
        </w:r>
        <w:r w:rsidR="00BC7463" w:rsidRPr="00F812AB">
          <w:rPr>
            <w:rStyle w:val="Hyperlink"/>
            <w:rFonts w:hint="eastAsia"/>
            <w:noProof/>
            <w:rtl/>
            <w:lang w:bidi="fa-IR"/>
          </w:rPr>
          <w:t>واژگان</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عبارات</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حاضرساختن</w:t>
        </w:r>
        <w:r w:rsidR="00BC7463" w:rsidRPr="00F812AB">
          <w:rPr>
            <w:rStyle w:val="Hyperlink"/>
            <w:noProof/>
            <w:rtl/>
            <w:lang w:bidi="fa-IR"/>
          </w:rPr>
          <w:t xml:space="preserve"> </w:t>
        </w:r>
        <w:r w:rsidR="00BC7463" w:rsidRPr="00F812AB">
          <w:rPr>
            <w:rStyle w:val="Hyperlink"/>
            <w:rFonts w:hint="eastAsia"/>
            <w:noProof/>
            <w:rtl/>
            <w:lang w:bidi="fa-IR"/>
          </w:rPr>
          <w:t>معان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در</w:t>
        </w:r>
        <w:r w:rsidR="00BC7463" w:rsidRPr="00F812AB">
          <w:rPr>
            <w:rStyle w:val="Hyperlink"/>
            <w:noProof/>
            <w:rtl/>
            <w:lang w:bidi="fa-IR"/>
          </w:rPr>
          <w:t xml:space="preserve"> </w:t>
        </w:r>
        <w:r w:rsidR="00BC7463" w:rsidRPr="00F812AB">
          <w:rPr>
            <w:rStyle w:val="Hyperlink"/>
            <w:rFonts w:hint="eastAsia"/>
            <w:noProof/>
            <w:rtl/>
            <w:lang w:bidi="fa-IR"/>
          </w:rPr>
          <w:t>ذهن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493430733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34" w:history="1">
        <w:r w:rsidR="00BC7463" w:rsidRPr="00F812AB">
          <w:rPr>
            <w:rStyle w:val="Hyperlink"/>
            <w:noProof/>
            <w:rtl/>
            <w:lang w:bidi="fa-IR"/>
          </w:rPr>
          <w:t xml:space="preserve">4- </w:t>
        </w:r>
        <w:r w:rsidR="00BC7463" w:rsidRPr="00F812AB">
          <w:rPr>
            <w:rStyle w:val="Hyperlink"/>
            <w:rFonts w:hint="eastAsia"/>
            <w:noProof/>
            <w:rtl/>
            <w:lang w:bidi="fa-IR"/>
          </w:rPr>
          <w:t>رساندن</w:t>
        </w:r>
        <w:r w:rsidR="00BC7463" w:rsidRPr="00F812AB">
          <w:rPr>
            <w:rStyle w:val="Hyperlink"/>
            <w:noProof/>
            <w:rtl/>
            <w:lang w:bidi="fa-IR"/>
          </w:rPr>
          <w:t xml:space="preserve"> </w:t>
        </w:r>
        <w:r w:rsidR="00BC7463" w:rsidRPr="00F812AB">
          <w:rPr>
            <w:rStyle w:val="Hyperlink"/>
            <w:rFonts w:hint="eastAsia"/>
            <w:noProof/>
            <w:rtl/>
            <w:lang w:bidi="fa-IR"/>
          </w:rPr>
          <w:t>معان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کامل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493430734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35" w:history="1">
        <w:r w:rsidR="00BC7463" w:rsidRPr="00F812AB">
          <w:rPr>
            <w:rStyle w:val="Hyperlink"/>
            <w:noProof/>
            <w:rtl/>
            <w:lang w:bidi="fa-IR"/>
          </w:rPr>
          <w:t xml:space="preserve">5- </w:t>
        </w:r>
        <w:r w:rsidR="00BC7463" w:rsidRPr="00F812AB">
          <w:rPr>
            <w:rStyle w:val="Hyperlink"/>
            <w:rFonts w:hint="eastAsia"/>
            <w:noProof/>
            <w:rtl/>
            <w:lang w:bidi="fa-IR"/>
          </w:rPr>
          <w:t>تناسب</w:t>
        </w:r>
        <w:r w:rsidR="00BC7463" w:rsidRPr="00F812AB">
          <w:rPr>
            <w:rStyle w:val="Hyperlink"/>
            <w:noProof/>
            <w:rtl/>
            <w:lang w:bidi="fa-IR"/>
          </w:rPr>
          <w:t xml:space="preserve"> </w:t>
        </w:r>
        <w:r w:rsidR="00BC7463" w:rsidRPr="00F812AB">
          <w:rPr>
            <w:rStyle w:val="Hyperlink"/>
            <w:rFonts w:hint="eastAsia"/>
            <w:noProof/>
            <w:rtl/>
            <w:lang w:bidi="fa-IR"/>
          </w:rPr>
          <w:t>ز</w:t>
        </w:r>
        <w:r w:rsidR="00BC7463" w:rsidRPr="00F812AB">
          <w:rPr>
            <w:rStyle w:val="Hyperlink"/>
            <w:rFonts w:hint="cs"/>
            <w:noProof/>
            <w:rtl/>
            <w:lang w:bidi="fa-IR"/>
          </w:rPr>
          <w:t>ی</w:t>
        </w:r>
        <w:r w:rsidR="00BC7463" w:rsidRPr="00F812AB">
          <w:rPr>
            <w:rStyle w:val="Hyperlink"/>
            <w:rFonts w:hint="eastAsia"/>
            <w:noProof/>
            <w:rtl/>
            <w:lang w:bidi="fa-IR"/>
          </w:rPr>
          <w:t>با</w:t>
        </w:r>
        <w:r w:rsidR="00BC7463" w:rsidRPr="00F812AB">
          <w:rPr>
            <w:rStyle w:val="Hyperlink"/>
            <w:rFonts w:hint="cs"/>
            <w:noProof/>
            <w:rtl/>
            <w:lang w:bidi="fa-IR"/>
          </w:rPr>
          <w:t>یی</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بدون</w:t>
        </w:r>
        <w:r w:rsidR="00BC7463" w:rsidRPr="00F812AB">
          <w:rPr>
            <w:rStyle w:val="Hyperlink"/>
            <w:noProof/>
            <w:rtl/>
            <w:lang w:bidi="fa-IR"/>
          </w:rPr>
          <w:t xml:space="preserve"> </w:t>
        </w:r>
        <w:r w:rsidR="00BC7463" w:rsidRPr="00F812AB">
          <w:rPr>
            <w:rStyle w:val="Hyperlink"/>
            <w:rFonts w:hint="eastAsia"/>
            <w:noProof/>
            <w:rtl/>
            <w:lang w:bidi="fa-IR"/>
          </w:rPr>
          <w:t>ه</w:t>
        </w:r>
        <w:r w:rsidR="00BC7463" w:rsidRPr="00F812AB">
          <w:rPr>
            <w:rStyle w:val="Hyperlink"/>
            <w:rFonts w:hint="cs"/>
            <w:noProof/>
            <w:rtl/>
            <w:lang w:bidi="fa-IR"/>
          </w:rPr>
          <w:t>ی</w:t>
        </w:r>
        <w:r w:rsidR="00BC7463" w:rsidRPr="00F812AB">
          <w:rPr>
            <w:rStyle w:val="Hyperlink"/>
            <w:rFonts w:hint="eastAsia"/>
            <w:noProof/>
            <w:rtl/>
            <w:lang w:bidi="fa-IR"/>
          </w:rPr>
          <w:t>چ</w:t>
        </w:r>
        <w:r w:rsidR="00BC7463" w:rsidRPr="00F812AB">
          <w:rPr>
            <w:rStyle w:val="Hyperlink"/>
            <w:noProof/>
            <w:rtl/>
            <w:lang w:bidi="fa-IR"/>
          </w:rPr>
          <w:t xml:space="preserve"> </w:t>
        </w:r>
        <w:r w:rsidR="00BC7463" w:rsidRPr="00F812AB">
          <w:rPr>
            <w:rStyle w:val="Hyperlink"/>
            <w:rFonts w:hint="eastAsia"/>
            <w:noProof/>
            <w:rtl/>
            <w:lang w:bidi="fa-IR"/>
          </w:rPr>
          <w:t>نوع</w:t>
        </w:r>
        <w:r w:rsidR="00BC7463" w:rsidRPr="00F812AB">
          <w:rPr>
            <w:rStyle w:val="Hyperlink"/>
            <w:noProof/>
            <w:rtl/>
            <w:lang w:bidi="fa-IR"/>
          </w:rPr>
          <w:t xml:space="preserve"> </w:t>
        </w:r>
        <w:r w:rsidR="00BC7463" w:rsidRPr="00F812AB">
          <w:rPr>
            <w:rStyle w:val="Hyperlink"/>
            <w:rFonts w:hint="eastAsia"/>
            <w:noProof/>
            <w:rtl/>
            <w:lang w:bidi="fa-IR"/>
          </w:rPr>
          <w:t>اختلاف</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تناقض</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493430735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666</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36" w:history="1">
        <w:r w:rsidR="00BC7463" w:rsidRPr="00F812AB">
          <w:rPr>
            <w:rStyle w:val="Hyperlink"/>
            <w:noProof/>
            <w:rtl/>
            <w:lang w:bidi="fa-IR"/>
          </w:rPr>
          <w:t xml:space="preserve">6-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سخن</w:t>
        </w:r>
        <w:r w:rsidR="00BC7463" w:rsidRPr="00F812AB">
          <w:rPr>
            <w:rStyle w:val="Hyperlink"/>
            <w:noProof/>
            <w:rtl/>
            <w:lang w:bidi="fa-IR"/>
          </w:rPr>
          <w:t xml:space="preserve"> </w:t>
        </w:r>
        <w:r w:rsidR="00BC7463" w:rsidRPr="00F812AB">
          <w:rPr>
            <w:rStyle w:val="Hyperlink"/>
            <w:rFonts w:hint="eastAsia"/>
            <w:noProof/>
            <w:rtl/>
            <w:lang w:bidi="fa-IR"/>
          </w:rPr>
          <w:t>به</w:t>
        </w:r>
        <w:r w:rsidR="00BC7463" w:rsidRPr="00F812AB">
          <w:rPr>
            <w:rStyle w:val="Hyperlink"/>
            <w:noProof/>
            <w:rtl/>
            <w:lang w:bidi="fa-IR"/>
          </w:rPr>
          <w:t xml:space="preserve"> </w:t>
        </w:r>
        <w:r w:rsidR="00BC7463" w:rsidRPr="00F812AB">
          <w:rPr>
            <w:rStyle w:val="Hyperlink"/>
            <w:rFonts w:hint="eastAsia"/>
            <w:noProof/>
            <w:rtl/>
            <w:lang w:bidi="fa-IR"/>
          </w:rPr>
          <w:t>انداز</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ن</w:t>
        </w:r>
        <w:r w:rsidR="00BC7463" w:rsidRPr="00F812AB">
          <w:rPr>
            <w:rStyle w:val="Hyperlink"/>
            <w:rFonts w:hint="cs"/>
            <w:noProof/>
            <w:rtl/>
            <w:lang w:bidi="fa-IR"/>
          </w:rPr>
          <w:t>ی</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حق</w:t>
        </w:r>
        <w:r w:rsidR="00BC7463" w:rsidRPr="00F812AB">
          <w:rPr>
            <w:rStyle w:val="Hyperlink"/>
            <w:rFonts w:hint="cs"/>
            <w:noProof/>
            <w:rtl/>
            <w:lang w:bidi="fa-IR"/>
          </w:rPr>
          <w:t>ی</w:t>
        </w:r>
        <w:r w:rsidR="00BC7463" w:rsidRPr="00F812AB">
          <w:rPr>
            <w:rStyle w:val="Hyperlink"/>
            <w:rFonts w:hint="eastAsia"/>
            <w:noProof/>
            <w:rtl/>
            <w:lang w:bidi="fa-IR"/>
          </w:rPr>
          <w:t>قت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493430736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37" w:history="1">
        <w:r w:rsidR="00BC7463" w:rsidRPr="00F812AB">
          <w:rPr>
            <w:rStyle w:val="Hyperlink"/>
            <w:noProof/>
            <w:rtl/>
            <w:lang w:bidi="fa-IR"/>
          </w:rPr>
          <w:t xml:space="preserve">7- </w:t>
        </w:r>
        <w:r w:rsidR="00BC7463" w:rsidRPr="00F812AB">
          <w:rPr>
            <w:rStyle w:val="Hyperlink"/>
            <w:rFonts w:hint="eastAsia"/>
            <w:noProof/>
            <w:rtl/>
            <w:lang w:bidi="fa-IR"/>
          </w:rPr>
          <w:t>خال</w:t>
        </w:r>
        <w:r w:rsidR="00BC7463" w:rsidRPr="00F812AB">
          <w:rPr>
            <w:rStyle w:val="Hyperlink"/>
            <w:rFonts w:hint="cs"/>
            <w:noProof/>
            <w:rtl/>
            <w:lang w:bidi="fa-IR"/>
          </w:rPr>
          <w:t>ی</w:t>
        </w:r>
        <w:r w:rsidR="00BC7463" w:rsidRPr="00F812AB">
          <w:rPr>
            <w:rStyle w:val="Hyperlink"/>
            <w:rFonts w:hint="eastAsia"/>
            <w:noProof/>
            <w:lang w:bidi="fa-IR"/>
          </w:rPr>
          <w:t>‌</w:t>
        </w:r>
        <w:r w:rsidR="00BC7463" w:rsidRPr="00F812AB">
          <w:rPr>
            <w:rStyle w:val="Hyperlink"/>
            <w:rFonts w:hint="eastAsia"/>
            <w:noProof/>
            <w:rtl/>
            <w:lang w:bidi="fa-IR"/>
          </w:rPr>
          <w:t>بودن</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ظاهرساز</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تکلّف</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493430737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667</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38" w:history="1">
        <w:r w:rsidR="00BC7463" w:rsidRPr="00F812AB">
          <w:rPr>
            <w:rStyle w:val="Hyperlink"/>
            <w:noProof/>
            <w:rtl/>
            <w:lang w:bidi="fa-IR"/>
          </w:rPr>
          <w:t xml:space="preserve">8- </w:t>
        </w:r>
        <w:r w:rsidR="00BC7463" w:rsidRPr="00F812AB">
          <w:rPr>
            <w:rStyle w:val="Hyperlink"/>
            <w:rFonts w:hint="eastAsia"/>
            <w:noProof/>
            <w:rtl/>
            <w:lang w:bidi="fa-IR"/>
          </w:rPr>
          <w:t>تکرار</w:t>
        </w:r>
        <w:r w:rsidR="00BC7463" w:rsidRPr="00F812AB">
          <w:rPr>
            <w:rStyle w:val="Hyperlink"/>
            <w:noProof/>
            <w:rtl/>
            <w:lang w:bidi="fa-IR"/>
          </w:rPr>
          <w:t xml:space="preserve"> </w:t>
        </w:r>
        <w:r w:rsidR="00BC7463" w:rsidRPr="00F812AB">
          <w:rPr>
            <w:rStyle w:val="Hyperlink"/>
            <w:rFonts w:hint="eastAsia"/>
            <w:noProof/>
            <w:rtl/>
            <w:lang w:bidi="fa-IR"/>
          </w:rPr>
          <w:t>قصّه</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noProof/>
            <w:rtl/>
            <w:lang w:bidi="fa-IR"/>
          </w:rPr>
          <w:t xml:space="preserve"> </w:t>
        </w:r>
        <w:r w:rsidR="00BC7463" w:rsidRPr="00F812AB">
          <w:rPr>
            <w:rStyle w:val="Hyperlink"/>
            <w:rFonts w:hint="eastAsia"/>
            <w:noProof/>
            <w:rtl/>
            <w:lang w:bidi="fa-IR"/>
          </w:rPr>
          <w:t>با</w:t>
        </w:r>
        <w:r w:rsidR="00BC7463" w:rsidRPr="00F812AB">
          <w:rPr>
            <w:rStyle w:val="Hyperlink"/>
            <w:noProof/>
            <w:rtl/>
            <w:lang w:bidi="fa-IR"/>
          </w:rPr>
          <w:t xml:space="preserve"> </w:t>
        </w:r>
        <w:r w:rsidR="00BC7463" w:rsidRPr="00F812AB">
          <w:rPr>
            <w:rStyle w:val="Hyperlink"/>
            <w:rFonts w:hint="eastAsia"/>
            <w:noProof/>
            <w:rtl/>
            <w:lang w:bidi="fa-IR"/>
          </w:rPr>
          <w:t>بهتر</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نوع</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493430738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668</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39" w:history="1">
        <w:r w:rsidR="00BC7463" w:rsidRPr="00F812AB">
          <w:rPr>
            <w:rStyle w:val="Hyperlink"/>
            <w:noProof/>
            <w:rtl/>
            <w:lang w:bidi="fa-IR"/>
          </w:rPr>
          <w:t xml:space="preserve">9- </w:t>
        </w:r>
        <w:r w:rsidR="00BC7463" w:rsidRPr="00F812AB">
          <w:rPr>
            <w:rStyle w:val="Hyperlink"/>
            <w:rFonts w:hint="eastAsia"/>
            <w:noProof/>
            <w:rtl/>
            <w:lang w:bidi="fa-IR"/>
          </w:rPr>
          <w:t>استفاد</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روش</w:t>
        </w:r>
        <w:r w:rsidR="00BC7463" w:rsidRPr="00F812AB">
          <w:rPr>
            <w:rStyle w:val="Hyperlink"/>
            <w:noProof/>
            <w:rtl/>
            <w:lang w:bidi="fa-IR"/>
          </w:rPr>
          <w:t xml:space="preserve"> </w:t>
        </w:r>
        <w:r w:rsidR="00BC7463" w:rsidRPr="00F812AB">
          <w:rPr>
            <w:rStyle w:val="Hyperlink"/>
            <w:rFonts w:hint="eastAsia"/>
            <w:noProof/>
            <w:rtl/>
            <w:lang w:bidi="fa-IR"/>
          </w:rPr>
          <w:t>تقس</w:t>
        </w:r>
        <w:r w:rsidR="00BC7463" w:rsidRPr="00F812AB">
          <w:rPr>
            <w:rStyle w:val="Hyperlink"/>
            <w:rFonts w:hint="cs"/>
            <w:noProof/>
            <w:rtl/>
            <w:lang w:bidi="fa-IR"/>
          </w:rPr>
          <w:t>ی</w:t>
        </w:r>
        <w:r w:rsidR="00BC7463" w:rsidRPr="00F812AB">
          <w:rPr>
            <w:rStyle w:val="Hyperlink"/>
            <w:rFonts w:hint="eastAsia"/>
            <w:noProof/>
            <w:rtl/>
            <w:lang w:bidi="fa-IR"/>
          </w:rPr>
          <w:t>م</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بخش</w:t>
        </w:r>
        <w:r w:rsidR="00BC7463" w:rsidRPr="00F812AB">
          <w:rPr>
            <w:rStyle w:val="Hyperlink"/>
            <w:rFonts w:hint="eastAsia"/>
            <w:noProof/>
            <w:lang w:bidi="fa-IR"/>
          </w:rPr>
          <w:t>‌</w:t>
        </w:r>
        <w:r w:rsidR="00BC7463" w:rsidRPr="00F812AB">
          <w:rPr>
            <w:rStyle w:val="Hyperlink"/>
            <w:rFonts w:hint="eastAsia"/>
            <w:noProof/>
            <w:rtl/>
            <w:lang w:bidi="fa-IR"/>
          </w:rPr>
          <w:t>بخش</w:t>
        </w:r>
        <w:r w:rsidR="00BC7463" w:rsidRPr="00F812AB">
          <w:rPr>
            <w:rStyle w:val="Hyperlink"/>
            <w:rFonts w:hint="eastAsia"/>
            <w:noProof/>
            <w:lang w:bidi="fa-IR"/>
          </w:rPr>
          <w:t>‌</w:t>
        </w:r>
        <w:r w:rsidR="00BC7463" w:rsidRPr="00F812AB">
          <w:rPr>
            <w:rStyle w:val="Hyperlink"/>
            <w:rFonts w:hint="eastAsia"/>
            <w:noProof/>
            <w:rtl/>
            <w:lang w:bidi="fa-IR"/>
          </w:rPr>
          <w:t>کردن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493430739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668</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4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اعجاز</w:t>
        </w:r>
        <w:r w:rsidR="00BC7463" w:rsidRPr="00F812AB">
          <w:rPr>
            <w:rStyle w:val="Hyperlink"/>
            <w:noProof/>
            <w:rtl/>
          </w:rPr>
          <w:t xml:space="preserve"> </w:t>
        </w:r>
        <w:r w:rsidR="00BC7463" w:rsidRPr="00F812AB">
          <w:rPr>
            <w:rStyle w:val="Hyperlink"/>
            <w:rFonts w:hint="eastAsia"/>
            <w:noProof/>
            <w:rtl/>
          </w:rPr>
          <w:t>علم</w:t>
        </w:r>
        <w:r w:rsidR="00BC7463" w:rsidRPr="00F812AB">
          <w:rPr>
            <w:rStyle w:val="Hyperlink"/>
            <w:rFonts w:hint="cs"/>
            <w:noProof/>
            <w:rtl/>
          </w:rPr>
          <w:t>ی</w:t>
        </w:r>
        <w:r w:rsidR="00BC7463" w:rsidRPr="00F812AB">
          <w:rPr>
            <w:rStyle w:val="Hyperlink"/>
            <w:noProof/>
            <w:rtl/>
          </w:rPr>
          <w:t xml:space="preserve"> - </w:t>
        </w:r>
        <w:r w:rsidR="00BC7463" w:rsidRPr="00F812AB">
          <w:rPr>
            <w:rStyle w:val="Hyperlink"/>
            <w:rFonts w:hint="eastAsia"/>
            <w:noProof/>
            <w:rtl/>
          </w:rPr>
          <w:t>تجرب</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493430740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669</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4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پنجم</w:t>
        </w:r>
        <w:r w:rsidR="00BC7463" w:rsidRPr="00F812AB">
          <w:rPr>
            <w:rStyle w:val="Hyperlink"/>
            <w:noProof/>
            <w:rtl/>
          </w:rPr>
          <w:t xml:space="preserve">: </w:t>
        </w:r>
        <w:r w:rsidR="00BC7463" w:rsidRPr="00F812AB">
          <w:rPr>
            <w:rStyle w:val="Hyperlink"/>
            <w:rFonts w:hint="eastAsia"/>
            <w:noProof/>
            <w:rtl/>
          </w:rPr>
          <w:t>اعجاز</w:t>
        </w:r>
        <w:r w:rsidR="00BC7463" w:rsidRPr="00F812AB">
          <w:rPr>
            <w:rStyle w:val="Hyperlink"/>
            <w:noProof/>
            <w:rtl/>
          </w:rPr>
          <w:t xml:space="preserve"> </w:t>
        </w:r>
        <w:r w:rsidR="00BC7463" w:rsidRPr="00F812AB">
          <w:rPr>
            <w:rStyle w:val="Hyperlink"/>
            <w:rFonts w:hint="eastAsia"/>
            <w:noProof/>
            <w:rtl/>
          </w:rPr>
          <w:t>تشر</w:t>
        </w:r>
        <w:r w:rsidR="00BC7463" w:rsidRPr="00F812AB">
          <w:rPr>
            <w:rStyle w:val="Hyperlink"/>
            <w:rFonts w:hint="cs"/>
            <w:noProof/>
            <w:rtl/>
          </w:rPr>
          <w:t>ی</w:t>
        </w:r>
        <w:r w:rsidR="00BC7463" w:rsidRPr="00F812AB">
          <w:rPr>
            <w:rStyle w:val="Hyperlink"/>
            <w:rFonts w:hint="eastAsia"/>
            <w:noProof/>
            <w:rtl/>
          </w:rPr>
          <w:t>ع</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493430741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673</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42"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ششم</w:t>
        </w:r>
        <w:r w:rsidR="00BC7463" w:rsidRPr="00F812AB">
          <w:rPr>
            <w:rStyle w:val="Hyperlink"/>
            <w:noProof/>
            <w:rtl/>
          </w:rPr>
          <w:t xml:space="preserve">: </w:t>
        </w:r>
        <w:r w:rsidR="00BC7463" w:rsidRPr="00F812AB">
          <w:rPr>
            <w:rStyle w:val="Hyperlink"/>
            <w:rFonts w:hint="eastAsia"/>
            <w:noProof/>
            <w:rtl/>
          </w:rPr>
          <w:t>اعجاز</w:t>
        </w:r>
        <w:r w:rsidR="00BC7463" w:rsidRPr="00F812AB">
          <w:rPr>
            <w:rStyle w:val="Hyperlink"/>
            <w:noProof/>
            <w:rtl/>
          </w:rPr>
          <w:t xml:space="preserve"> </w:t>
        </w:r>
        <w:r w:rsidR="00BC7463" w:rsidRPr="00F812AB">
          <w:rPr>
            <w:rStyle w:val="Hyperlink"/>
            <w:rFonts w:hint="eastAsia"/>
            <w:noProof/>
            <w:rtl/>
          </w:rPr>
          <w:t>غ</w:t>
        </w:r>
        <w:r w:rsidR="00BC7463" w:rsidRPr="00F812AB">
          <w:rPr>
            <w:rStyle w:val="Hyperlink"/>
            <w:rFonts w:hint="cs"/>
            <w:noProof/>
            <w:rtl/>
          </w:rPr>
          <w:t>ی</w:t>
        </w:r>
        <w:r w:rsidR="00BC7463" w:rsidRPr="00F812AB">
          <w:rPr>
            <w:rStyle w:val="Hyperlink"/>
            <w:rFonts w:hint="eastAsia"/>
            <w:noProof/>
            <w:rtl/>
          </w:rPr>
          <w:t>ب</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493430742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678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43" w:history="1">
        <w:r w:rsidR="00BC7463" w:rsidRPr="00F812AB">
          <w:rPr>
            <w:rStyle w:val="Hyperlink"/>
            <w:noProof/>
            <w:rtl/>
          </w:rPr>
          <w:t xml:space="preserve">1- </w:t>
        </w:r>
        <w:r w:rsidR="00BC7463" w:rsidRPr="00F812AB">
          <w:rPr>
            <w:rStyle w:val="Hyperlink"/>
            <w:rFonts w:hint="eastAsia"/>
            <w:noProof/>
            <w:rtl/>
          </w:rPr>
          <w:t>مفهوم</w:t>
        </w:r>
        <w:r w:rsidR="00BC7463" w:rsidRPr="00F812AB">
          <w:rPr>
            <w:rStyle w:val="Hyperlink"/>
            <w:noProof/>
            <w:rtl/>
          </w:rPr>
          <w:t xml:space="preserve"> </w:t>
        </w:r>
        <w:r w:rsidR="00BC7463" w:rsidRPr="00F812AB">
          <w:rPr>
            <w:rStyle w:val="Hyperlink"/>
            <w:rFonts w:hint="eastAsia"/>
            <w:noProof/>
            <w:rtl/>
          </w:rPr>
          <w:t>اعجاز</w:t>
        </w:r>
        <w:r w:rsidR="00BC7463" w:rsidRPr="00F812AB">
          <w:rPr>
            <w:rStyle w:val="Hyperlink"/>
            <w:noProof/>
            <w:rtl/>
          </w:rPr>
          <w:t xml:space="preserve"> </w:t>
        </w:r>
        <w:r w:rsidR="00BC7463" w:rsidRPr="00F812AB">
          <w:rPr>
            <w:rStyle w:val="Hyperlink"/>
            <w:rFonts w:hint="eastAsia"/>
            <w:noProof/>
            <w:rtl/>
          </w:rPr>
          <w:t>غ</w:t>
        </w:r>
        <w:r w:rsidR="00BC7463" w:rsidRPr="00F812AB">
          <w:rPr>
            <w:rStyle w:val="Hyperlink"/>
            <w:rFonts w:hint="cs"/>
            <w:noProof/>
            <w:rtl/>
          </w:rPr>
          <w:t>ی</w:t>
        </w:r>
        <w:r w:rsidR="00BC7463" w:rsidRPr="00F812AB">
          <w:rPr>
            <w:rStyle w:val="Hyperlink"/>
            <w:rFonts w:hint="eastAsia"/>
            <w:noProof/>
            <w:rtl/>
          </w:rPr>
          <w:t>ب</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493430743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678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44" w:history="1">
        <w:r w:rsidR="00BC7463" w:rsidRPr="00F812AB">
          <w:rPr>
            <w:rStyle w:val="Hyperlink"/>
            <w:noProof/>
            <w:rtl/>
          </w:rPr>
          <w:t xml:space="preserve">2- </w:t>
        </w:r>
        <w:r w:rsidR="00BC7463" w:rsidRPr="00F812AB">
          <w:rPr>
            <w:rStyle w:val="Hyperlink"/>
            <w:rFonts w:hint="eastAsia"/>
            <w:noProof/>
            <w:rtl/>
          </w:rPr>
          <w:t>اهداف</w:t>
        </w:r>
        <w:r w:rsidR="00BC7463" w:rsidRPr="00F812AB">
          <w:rPr>
            <w:rStyle w:val="Hyperlink"/>
            <w:noProof/>
            <w:rtl/>
          </w:rPr>
          <w:t xml:space="preserve"> </w:t>
        </w:r>
        <w:r w:rsidR="00BC7463" w:rsidRPr="00F812AB">
          <w:rPr>
            <w:rStyle w:val="Hyperlink"/>
            <w:rFonts w:hint="eastAsia"/>
            <w:noProof/>
            <w:rtl/>
          </w:rPr>
          <w:t>خبر</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امور</w:t>
        </w:r>
        <w:r w:rsidR="00BC7463" w:rsidRPr="00F812AB">
          <w:rPr>
            <w:rStyle w:val="Hyperlink"/>
            <w:noProof/>
            <w:rtl/>
          </w:rPr>
          <w:t xml:space="preserve"> </w:t>
        </w:r>
        <w:r w:rsidR="00BC7463" w:rsidRPr="00F812AB">
          <w:rPr>
            <w:rStyle w:val="Hyperlink"/>
            <w:rFonts w:hint="eastAsia"/>
            <w:noProof/>
            <w:rtl/>
          </w:rPr>
          <w:t>غ</w:t>
        </w:r>
        <w:r w:rsidR="00BC7463" w:rsidRPr="00F812AB">
          <w:rPr>
            <w:rStyle w:val="Hyperlink"/>
            <w:rFonts w:hint="cs"/>
            <w:noProof/>
            <w:rtl/>
          </w:rPr>
          <w:t>ی</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گذشته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493430744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678</w:t>
        </w:r>
        <w:r w:rsidR="00BC7463">
          <w:rPr>
            <w:noProof/>
            <w:webHidden/>
            <w:rtl/>
          </w:rPr>
          <w:fldChar w:fldCharType="end"/>
        </w:r>
      </w:hyperlink>
    </w:p>
    <w:p w:rsidR="00BC7463" w:rsidRDefault="00BC7632" w:rsidP="004B44DC">
      <w:pPr>
        <w:pStyle w:val="TOC4"/>
        <w:tabs>
          <w:tab w:val="right" w:leader="dot" w:pos="7078"/>
        </w:tabs>
        <w:rPr>
          <w:rFonts w:asciiTheme="minorHAnsi" w:eastAsiaTheme="minorEastAsia" w:hAnsiTheme="minorHAnsi" w:cstheme="minorBidi"/>
          <w:noProof/>
          <w:sz w:val="22"/>
          <w:szCs w:val="22"/>
          <w:rtl/>
        </w:rPr>
      </w:pPr>
      <w:hyperlink w:anchor="_Toc493430745" w:history="1">
        <w:r w:rsidR="00BC7463" w:rsidRPr="00F812AB">
          <w:rPr>
            <w:rStyle w:val="Hyperlink"/>
            <w:rFonts w:hint="eastAsia"/>
            <w:noProof/>
            <w:rtl/>
            <w:lang w:bidi="fa-IR"/>
          </w:rPr>
          <w:t>أ</w:t>
        </w:r>
        <w:r w:rsidR="00BC7463" w:rsidRPr="00F812AB">
          <w:rPr>
            <w:rStyle w:val="Hyperlink"/>
            <w:noProof/>
            <w:rtl/>
            <w:lang w:bidi="fa-IR"/>
          </w:rPr>
          <w:t xml:space="preserve">- </w:t>
        </w:r>
        <w:r w:rsidR="00BC7463" w:rsidRPr="00F812AB">
          <w:rPr>
            <w:rStyle w:val="Hyperlink"/>
            <w:rFonts w:hint="eastAsia"/>
            <w:noProof/>
            <w:rtl/>
            <w:lang w:bidi="fa-IR"/>
          </w:rPr>
          <w:t>تثب</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قلب</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امبر</w:t>
        </w:r>
        <w:r w:rsidR="00BC7463" w:rsidRPr="00F812AB">
          <w:rPr>
            <w:rStyle w:val="Hyperlink"/>
            <w:rFonts w:cs="CTraditional Arabic"/>
            <w:b/>
            <w:noProof/>
            <w:rtl/>
            <w:lang w:bidi="fa-IR"/>
          </w:rPr>
          <w:t> </w:t>
        </w:r>
        <w:r w:rsidR="00BC7463" w:rsidRPr="00F812AB">
          <w:rPr>
            <w:rStyle w:val="Hyperlink"/>
            <w:rFonts w:cs="CTraditional Arabic" w:hint="eastAsia"/>
            <w:b/>
            <w:noProof/>
            <w:rtl/>
            <w:lang w:bidi="fa-IR"/>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493430745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679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46" w:history="1">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ترب</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تهذ</w:t>
        </w:r>
        <w:r w:rsidR="00BC7463" w:rsidRPr="00F812AB">
          <w:rPr>
            <w:rStyle w:val="Hyperlink"/>
            <w:rFonts w:hint="cs"/>
            <w:noProof/>
            <w:rtl/>
            <w:lang w:bidi="fa-IR"/>
          </w:rPr>
          <w:t>ی</w:t>
        </w:r>
        <w:r w:rsidR="00BC7463" w:rsidRPr="00F812AB">
          <w:rPr>
            <w:rStyle w:val="Hyperlink"/>
            <w:rFonts w:hint="eastAsia"/>
            <w:noProof/>
            <w:rtl/>
            <w:lang w:bidi="fa-IR"/>
          </w:rPr>
          <w:t>ب</w:t>
        </w:r>
        <w:r w:rsidR="00BC7463" w:rsidRPr="00F812AB">
          <w:rPr>
            <w:rStyle w:val="Hyperlink"/>
            <w:noProof/>
            <w:rtl/>
            <w:lang w:bidi="fa-IR"/>
          </w:rPr>
          <w:t xml:space="preserve"> </w:t>
        </w:r>
        <w:r w:rsidR="00BC7463" w:rsidRPr="00F812AB">
          <w:rPr>
            <w:rStyle w:val="Hyperlink"/>
            <w:rFonts w:hint="eastAsia"/>
            <w:noProof/>
            <w:rtl/>
            <w:lang w:bidi="fa-IR"/>
          </w:rPr>
          <w:t>امّت</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493430746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679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47" w:history="1">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توسعه</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رشد</w:t>
        </w:r>
        <w:r w:rsidR="00BC7463" w:rsidRPr="00F812AB">
          <w:rPr>
            <w:rStyle w:val="Hyperlink"/>
            <w:noProof/>
            <w:rtl/>
            <w:lang w:bidi="fa-IR"/>
          </w:rPr>
          <w:t xml:space="preserve"> </w:t>
        </w:r>
        <w:r w:rsidR="00BC7463" w:rsidRPr="00F812AB">
          <w:rPr>
            <w:rStyle w:val="Hyperlink"/>
            <w:rFonts w:hint="eastAsia"/>
            <w:noProof/>
            <w:rtl/>
            <w:lang w:bidi="fa-IR"/>
          </w:rPr>
          <w:t>احساسات</w:t>
        </w:r>
        <w:r w:rsidR="00BC7463" w:rsidRPr="00F812AB">
          <w:rPr>
            <w:rStyle w:val="Hyperlink"/>
            <w:noProof/>
            <w:rtl/>
            <w:lang w:bidi="fa-IR"/>
          </w:rPr>
          <w:t xml:space="preserve"> </w:t>
        </w:r>
        <w:r w:rsidR="00BC7463" w:rsidRPr="00F812AB">
          <w:rPr>
            <w:rStyle w:val="Hyperlink"/>
            <w:rFonts w:hint="eastAsia"/>
            <w:noProof/>
            <w:rtl/>
            <w:lang w:bidi="fa-IR"/>
          </w:rPr>
          <w:t>شر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باارزش</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493430747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679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48" w:history="1">
        <w:r w:rsidR="00BC7463" w:rsidRPr="00F812AB">
          <w:rPr>
            <w:rStyle w:val="Hyperlink"/>
            <w:rFonts w:hint="eastAsia"/>
            <w:noProof/>
            <w:rtl/>
            <w:lang w:bidi="fa-IR"/>
          </w:rPr>
          <w:t>ث</w:t>
        </w:r>
        <w:r w:rsidR="00BC7463" w:rsidRPr="00F812AB">
          <w:rPr>
            <w:rStyle w:val="Hyperlink"/>
            <w:noProof/>
            <w:rtl/>
            <w:lang w:bidi="fa-IR"/>
          </w:rPr>
          <w:t xml:space="preserve">- </w:t>
        </w:r>
        <w:r w:rsidR="00BC7463" w:rsidRPr="00F812AB">
          <w:rPr>
            <w:rStyle w:val="Hyperlink"/>
            <w:rFonts w:hint="eastAsia"/>
            <w:noProof/>
            <w:rtl/>
            <w:lang w:bidi="fa-IR"/>
          </w:rPr>
          <w:t>آشکارساختن</w:t>
        </w:r>
        <w:r w:rsidR="00BC7463" w:rsidRPr="00F812AB">
          <w:rPr>
            <w:rStyle w:val="Hyperlink"/>
            <w:noProof/>
            <w:rtl/>
            <w:lang w:bidi="fa-IR"/>
          </w:rPr>
          <w:t xml:space="preserve"> </w:t>
        </w:r>
        <w:r w:rsidR="00BC7463" w:rsidRPr="00F812AB">
          <w:rPr>
            <w:rStyle w:val="Hyperlink"/>
            <w:rFonts w:hint="eastAsia"/>
            <w:noProof/>
            <w:rtl/>
            <w:lang w:bidi="fa-IR"/>
          </w:rPr>
          <w:t>نوع</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اعجاز</w:t>
        </w:r>
        <w:r w:rsidR="00BC7463" w:rsidRPr="00F812AB">
          <w:rPr>
            <w:rStyle w:val="Hyperlink"/>
            <w:noProof/>
            <w:rtl/>
            <w:lang w:bidi="fa-IR"/>
          </w:rPr>
          <w:t xml:space="preserve">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قرآن</w:t>
        </w:r>
        <w:r w:rsidR="00BC7463" w:rsidRPr="00F812AB">
          <w:rPr>
            <w:rStyle w:val="Hyperlink"/>
            <w:noProof/>
            <w:rtl/>
            <w:lang w:bidi="fa-IR"/>
          </w:rPr>
          <w:t xml:space="preserve"> </w:t>
        </w:r>
        <w:r w:rsidR="00BC7463" w:rsidRPr="00F812AB">
          <w:rPr>
            <w:rStyle w:val="Hyperlink"/>
            <w:rFonts w:hint="eastAsia"/>
            <w:noProof/>
            <w:rtl/>
            <w:lang w:bidi="fa-IR"/>
          </w:rPr>
          <w:t>کر</w:t>
        </w:r>
        <w:r w:rsidR="00BC7463" w:rsidRPr="00F812AB">
          <w:rPr>
            <w:rStyle w:val="Hyperlink"/>
            <w:rFonts w:hint="cs"/>
            <w:noProof/>
            <w:rtl/>
            <w:lang w:bidi="fa-IR"/>
          </w:rPr>
          <w:t>ی</w:t>
        </w:r>
        <w:r w:rsidR="00BC7463" w:rsidRPr="00F812AB">
          <w:rPr>
            <w:rStyle w:val="Hyperlink"/>
            <w:rFonts w:hint="eastAsia"/>
            <w:noProof/>
            <w:rtl/>
            <w:lang w:bidi="fa-IR"/>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493430748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49" w:history="1">
        <w:r w:rsidR="00BC7463" w:rsidRPr="00F812AB">
          <w:rPr>
            <w:rStyle w:val="Hyperlink"/>
            <w:noProof/>
            <w:rtl/>
          </w:rPr>
          <w:t xml:space="preserve">3- </w:t>
        </w:r>
        <w:r w:rsidR="00BC7463" w:rsidRPr="00F812AB">
          <w:rPr>
            <w:rStyle w:val="Hyperlink"/>
            <w:rFonts w:hint="eastAsia"/>
            <w:noProof/>
            <w:rtl/>
          </w:rPr>
          <w:t>اهداف</w:t>
        </w:r>
        <w:r w:rsidR="00BC7463" w:rsidRPr="00F812AB">
          <w:rPr>
            <w:rStyle w:val="Hyperlink"/>
            <w:noProof/>
            <w:rtl/>
          </w:rPr>
          <w:t xml:space="preserve"> </w:t>
        </w:r>
        <w:r w:rsidR="00BC7463" w:rsidRPr="00F812AB">
          <w:rPr>
            <w:rStyle w:val="Hyperlink"/>
            <w:rFonts w:hint="eastAsia"/>
            <w:noProof/>
            <w:rtl/>
          </w:rPr>
          <w:t>خبر</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امور</w:t>
        </w:r>
        <w:r w:rsidR="00BC7463" w:rsidRPr="00F812AB">
          <w:rPr>
            <w:rStyle w:val="Hyperlink"/>
            <w:noProof/>
            <w:rtl/>
          </w:rPr>
          <w:t xml:space="preserve"> </w:t>
        </w:r>
        <w:r w:rsidR="00BC7463" w:rsidRPr="00F812AB">
          <w:rPr>
            <w:rStyle w:val="Hyperlink"/>
            <w:rFonts w:hint="eastAsia"/>
            <w:noProof/>
            <w:rtl/>
          </w:rPr>
          <w:t>غ</w:t>
        </w:r>
        <w:r w:rsidR="00BC7463" w:rsidRPr="00F812AB">
          <w:rPr>
            <w:rStyle w:val="Hyperlink"/>
            <w:rFonts w:hint="cs"/>
            <w:noProof/>
            <w:rtl/>
          </w:rPr>
          <w:t>ی</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حال</w:t>
        </w:r>
        <w:r w:rsidR="00BC7463" w:rsidRPr="00F812AB">
          <w:rPr>
            <w:rStyle w:val="Hyperlink"/>
            <w:noProof/>
            <w:rtl/>
          </w:rPr>
          <w:t xml:space="preserve"> </w:t>
        </w:r>
        <w:r w:rsidR="00BC7463" w:rsidRPr="00F812AB">
          <w:rPr>
            <w:rStyle w:val="Hyperlink"/>
            <w:rFonts w:hint="eastAsia"/>
            <w:noProof/>
            <w:rtl/>
          </w:rPr>
          <w:t>حاضر</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493430749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50" w:history="1">
        <w:r w:rsidR="00BC7463" w:rsidRPr="00F812AB">
          <w:rPr>
            <w:rStyle w:val="Hyperlink"/>
            <w:noProof/>
            <w:rtl/>
          </w:rPr>
          <w:t xml:space="preserve">4- </w:t>
        </w:r>
        <w:r w:rsidR="00BC7463" w:rsidRPr="00F812AB">
          <w:rPr>
            <w:rStyle w:val="Hyperlink"/>
            <w:rFonts w:hint="eastAsia"/>
            <w:noProof/>
            <w:rtl/>
          </w:rPr>
          <w:t>اهداف</w:t>
        </w:r>
        <w:r w:rsidR="00BC7463" w:rsidRPr="00F812AB">
          <w:rPr>
            <w:rStyle w:val="Hyperlink"/>
            <w:noProof/>
            <w:rtl/>
          </w:rPr>
          <w:t xml:space="preserve"> </w:t>
        </w:r>
        <w:r w:rsidR="00BC7463" w:rsidRPr="00F812AB">
          <w:rPr>
            <w:rStyle w:val="Hyperlink"/>
            <w:rFonts w:hint="eastAsia"/>
            <w:noProof/>
            <w:rtl/>
          </w:rPr>
          <w:t>خبر</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امور</w:t>
        </w:r>
        <w:r w:rsidR="00BC7463" w:rsidRPr="00F812AB">
          <w:rPr>
            <w:rStyle w:val="Hyperlink"/>
            <w:noProof/>
            <w:rtl/>
          </w:rPr>
          <w:t xml:space="preserve"> </w:t>
        </w:r>
        <w:r w:rsidR="00BC7463" w:rsidRPr="00F812AB">
          <w:rPr>
            <w:rStyle w:val="Hyperlink"/>
            <w:rFonts w:hint="eastAsia"/>
            <w:noProof/>
            <w:rtl/>
          </w:rPr>
          <w:t>غ</w:t>
        </w:r>
        <w:r w:rsidR="00BC7463" w:rsidRPr="00F812AB">
          <w:rPr>
            <w:rStyle w:val="Hyperlink"/>
            <w:rFonts w:hint="cs"/>
            <w:noProof/>
            <w:rtl/>
          </w:rPr>
          <w:t>ی</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w:t>
        </w:r>
        <w:r w:rsidR="00BC7463" w:rsidRPr="00F812AB">
          <w:rPr>
            <w:rStyle w:val="Hyperlink"/>
            <w:rFonts w:hint="cs"/>
            <w:noProof/>
            <w:rtl/>
          </w:rPr>
          <w:t>ی</w:t>
        </w:r>
        <w:r w:rsidR="00BC7463" w:rsidRPr="00F812AB">
          <w:rPr>
            <w:rStyle w:val="Hyperlink"/>
            <w:rFonts w:hint="eastAsia"/>
            <w:noProof/>
            <w:rtl/>
          </w:rPr>
          <w:t>نده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493430750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680</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51" w:history="1">
        <w:r w:rsidR="00BC7463" w:rsidRPr="00F812AB">
          <w:rPr>
            <w:rStyle w:val="Hyperlink"/>
            <w:noProof/>
            <w:rtl/>
          </w:rPr>
          <w:t xml:space="preserve">5- </w:t>
        </w:r>
        <w:r w:rsidR="00BC7463" w:rsidRPr="00F812AB">
          <w:rPr>
            <w:rStyle w:val="Hyperlink"/>
            <w:rFonts w:hint="eastAsia"/>
            <w:noProof/>
            <w:rtl/>
          </w:rPr>
          <w:t>چگونگ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دلالت</w:t>
        </w:r>
        <w:r w:rsidR="00BC7463" w:rsidRPr="00F812AB">
          <w:rPr>
            <w:rStyle w:val="Hyperlink"/>
            <w:noProof/>
            <w:rtl/>
          </w:rPr>
          <w:t xml:space="preserve"> </w:t>
        </w:r>
        <w:r w:rsidR="00BC7463" w:rsidRPr="00F812AB">
          <w:rPr>
            <w:rStyle w:val="Hyperlink"/>
            <w:rFonts w:hint="eastAsia"/>
            <w:noProof/>
            <w:rtl/>
          </w:rPr>
          <w:t>اخبار</w:t>
        </w:r>
        <w:r w:rsidR="00BC7463" w:rsidRPr="00F812AB">
          <w:rPr>
            <w:rStyle w:val="Hyperlink"/>
            <w:noProof/>
            <w:rtl/>
          </w:rPr>
          <w:t xml:space="preserve"> </w:t>
        </w:r>
        <w:r w:rsidR="00BC7463" w:rsidRPr="00F812AB">
          <w:rPr>
            <w:rStyle w:val="Hyperlink"/>
            <w:rFonts w:hint="eastAsia"/>
            <w:noProof/>
            <w:rtl/>
          </w:rPr>
          <w:t>غ</w:t>
        </w:r>
        <w:r w:rsidR="00BC7463" w:rsidRPr="00F812AB">
          <w:rPr>
            <w:rStyle w:val="Hyperlink"/>
            <w:rFonts w:hint="cs"/>
            <w:noProof/>
            <w:rtl/>
          </w:rPr>
          <w:t>ی</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صداقت</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کر</w:t>
        </w:r>
        <w:r w:rsidR="00BC7463" w:rsidRPr="00F812AB">
          <w:rPr>
            <w:rStyle w:val="Hyperlink"/>
            <w:rFonts w:hint="cs"/>
            <w:noProof/>
            <w:rtl/>
          </w:rPr>
          <w:t>ی</w:t>
        </w:r>
        <w:r w:rsidR="00BC7463" w:rsidRPr="00F812AB">
          <w:rPr>
            <w:rStyle w:val="Hyperlink"/>
            <w:rFonts w:hint="eastAsia"/>
            <w:noProof/>
            <w:rtl/>
          </w:rPr>
          <w:t>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493430751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681</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752"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دوم</w:t>
        </w:r>
        <w:r w:rsidR="00BC7463" w:rsidRPr="00BC3C05">
          <w:rPr>
            <w:rStyle w:val="Hyperlink"/>
            <w:noProof/>
            <w:sz w:val="24"/>
            <w:szCs w:val="24"/>
            <w:rtl/>
          </w:rPr>
          <w:t xml:space="preserve">: </w:t>
        </w:r>
        <w:r w:rsidR="00BC7463" w:rsidRPr="00BC3C05">
          <w:rPr>
            <w:rStyle w:val="Hyperlink"/>
            <w:rFonts w:hint="eastAsia"/>
            <w:noProof/>
            <w:sz w:val="24"/>
            <w:szCs w:val="24"/>
            <w:rtl/>
          </w:rPr>
          <w:t>اعجاز</w:t>
        </w:r>
        <w:r w:rsidR="00BC7463" w:rsidRPr="00BC3C05">
          <w:rPr>
            <w:rStyle w:val="Hyperlink"/>
            <w:noProof/>
            <w:sz w:val="24"/>
            <w:szCs w:val="24"/>
            <w:rtl/>
          </w:rPr>
          <w:t xml:space="preserve"> </w:t>
        </w:r>
        <w:r w:rsidR="00BC7463" w:rsidRPr="00BC3C05">
          <w:rPr>
            <w:rStyle w:val="Hyperlink"/>
            <w:rFonts w:hint="eastAsia"/>
            <w:noProof/>
            <w:sz w:val="24"/>
            <w:szCs w:val="24"/>
            <w:rtl/>
          </w:rPr>
          <w:t>در</w:t>
        </w:r>
        <w:r w:rsidR="00BC7463" w:rsidRPr="00BC3C05">
          <w:rPr>
            <w:rStyle w:val="Hyperlink"/>
            <w:noProof/>
            <w:sz w:val="24"/>
            <w:szCs w:val="24"/>
            <w:rtl/>
          </w:rPr>
          <w:t xml:space="preserve"> </w:t>
        </w:r>
        <w:r w:rsidR="00BC7463" w:rsidRPr="00BC3C05">
          <w:rPr>
            <w:rStyle w:val="Hyperlink"/>
            <w:rFonts w:hint="eastAsia"/>
            <w:noProof/>
            <w:sz w:val="24"/>
            <w:szCs w:val="24"/>
            <w:rtl/>
          </w:rPr>
          <w:t>سنّت</w:t>
        </w:r>
        <w:r w:rsidR="00BC7463" w:rsidRPr="00BC3C05">
          <w:rPr>
            <w:rStyle w:val="Hyperlink"/>
            <w:noProof/>
            <w:sz w:val="24"/>
            <w:szCs w:val="24"/>
            <w:rtl/>
          </w:rPr>
          <w:t xml:space="preserve"> </w:t>
        </w:r>
        <w:r w:rsidR="00BC7463" w:rsidRPr="00BC3C05">
          <w:rPr>
            <w:rStyle w:val="Hyperlink"/>
            <w:rFonts w:hint="eastAsia"/>
            <w:noProof/>
            <w:sz w:val="24"/>
            <w:szCs w:val="24"/>
            <w:rtl/>
          </w:rPr>
          <w:t>نبو</w:t>
        </w:r>
        <w:r w:rsidR="00BC7463" w:rsidRPr="00BC3C05">
          <w:rPr>
            <w:rStyle w:val="Hyperlink"/>
            <w:rFonts w:hint="cs"/>
            <w:noProof/>
            <w:sz w:val="24"/>
            <w:szCs w:val="24"/>
            <w:rtl/>
          </w:rPr>
          <w:t>ی</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493430752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683</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53"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اعجاز</w:t>
        </w:r>
        <w:r w:rsidR="00BC7463" w:rsidRPr="00F812AB">
          <w:rPr>
            <w:rStyle w:val="Hyperlink"/>
            <w:noProof/>
            <w:rtl/>
          </w:rPr>
          <w:t xml:space="preserve"> </w:t>
        </w:r>
        <w:r w:rsidR="00BC7463" w:rsidRPr="00F812AB">
          <w:rPr>
            <w:rStyle w:val="Hyperlink"/>
            <w:rFonts w:hint="eastAsia"/>
            <w:noProof/>
            <w:rtl/>
          </w:rPr>
          <w:t>لفظ</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حد</w:t>
        </w:r>
        <w:r w:rsidR="00BC7463" w:rsidRPr="00F812AB">
          <w:rPr>
            <w:rStyle w:val="Hyperlink"/>
            <w:rFonts w:hint="cs"/>
            <w:noProof/>
            <w:rtl/>
          </w:rPr>
          <w:t>ی</w:t>
        </w:r>
        <w:r w:rsidR="00BC7463" w:rsidRPr="00F812AB">
          <w:rPr>
            <w:rStyle w:val="Hyperlink"/>
            <w:rFonts w:hint="eastAsia"/>
            <w:noProof/>
            <w:rtl/>
          </w:rPr>
          <w:t>ث</w:t>
        </w:r>
        <w:r w:rsidR="00BC7463" w:rsidRPr="00F812AB">
          <w:rPr>
            <w:rStyle w:val="Hyperlink"/>
            <w:noProof/>
            <w:rtl/>
          </w:rPr>
          <w:t xml:space="preserve"> </w:t>
        </w:r>
        <w:r w:rsidR="00BC7463" w:rsidRPr="00F812AB">
          <w:rPr>
            <w:rStyle w:val="Hyperlink"/>
            <w:rFonts w:hint="eastAsia"/>
            <w:noProof/>
            <w:rtl/>
          </w:rPr>
          <w:t>نبو</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493430753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684</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5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انواع</w:t>
        </w:r>
        <w:r w:rsidR="00BC7463" w:rsidRPr="00F812AB">
          <w:rPr>
            <w:rStyle w:val="Hyperlink"/>
            <w:noProof/>
            <w:rtl/>
          </w:rPr>
          <w:t xml:space="preserve"> </w:t>
        </w:r>
        <w:r w:rsidR="00BC7463" w:rsidRPr="00F812AB">
          <w:rPr>
            <w:rStyle w:val="Hyperlink"/>
            <w:rFonts w:hint="eastAsia"/>
            <w:noProof/>
            <w:rtl/>
          </w:rPr>
          <w:t>معجزات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731DCD">
          <w:rPr>
            <w:rStyle w:val="Hyperlink"/>
            <w:rFonts w:cs="CTraditional Arabic"/>
            <w:bCs w:val="0"/>
            <w:noProof/>
            <w:rtl/>
          </w:rPr>
          <w:t> </w:t>
        </w:r>
        <w:r w:rsidR="00BC7463" w:rsidRPr="00731DCD">
          <w:rPr>
            <w:rStyle w:val="Hyperlink"/>
            <w:rFonts w:cs="CTraditional Arabic" w:hint="eastAsia"/>
            <w:bCs w:val="0"/>
            <w:noProof/>
            <w:rtl/>
          </w:rPr>
          <w:t>ج</w:t>
        </w:r>
        <w:r w:rsidR="00BC7463" w:rsidRPr="00F812AB">
          <w:rPr>
            <w:rStyle w:val="Hyperlink"/>
            <w:rFonts w:cs="IRNazli"/>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وه</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اثبات</w:t>
        </w:r>
        <w:r w:rsidR="00BC7463" w:rsidRPr="00F812AB">
          <w:rPr>
            <w:rStyle w:val="Hyperlink"/>
            <w:noProof/>
            <w:rtl/>
          </w:rPr>
          <w:t xml:space="preserve"> </w:t>
        </w:r>
        <w:r w:rsidR="00BC7463" w:rsidRPr="00F812AB">
          <w:rPr>
            <w:rStyle w:val="Hyperlink"/>
            <w:rFonts w:hint="eastAsia"/>
            <w:noProof/>
            <w:rtl/>
          </w:rPr>
          <w:t>آن</w:t>
        </w:r>
        <w:r w:rsidR="00BC7463" w:rsidRPr="00F812AB">
          <w:rPr>
            <w:rStyle w:val="Hyperlink"/>
            <w:rFonts w:hint="eastAsia"/>
            <w:noProof/>
            <w:cs/>
          </w:rPr>
          <w:t>‎</w:t>
        </w:r>
        <w:r w:rsidR="00BC7463" w:rsidRPr="00F812AB">
          <w:rPr>
            <w:rStyle w:val="Hyperlink"/>
            <w:rFonts w:hint="eastAsia"/>
            <w:noProof/>
            <w:rtl/>
          </w:rPr>
          <w:t>ها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493430754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5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انواع</w:t>
        </w:r>
        <w:r w:rsidR="00BC7463" w:rsidRPr="00F812AB">
          <w:rPr>
            <w:rStyle w:val="Hyperlink"/>
            <w:noProof/>
            <w:rtl/>
          </w:rPr>
          <w:t xml:space="preserve"> </w:t>
        </w:r>
        <w:r w:rsidR="00BC7463" w:rsidRPr="00F812AB">
          <w:rPr>
            <w:rStyle w:val="Hyperlink"/>
            <w:rFonts w:hint="eastAsia"/>
            <w:noProof/>
            <w:rtl/>
          </w:rPr>
          <w:t>معجزات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b/>
            <w:noProof/>
            <w:rtl/>
          </w:rPr>
          <w:t> </w:t>
        </w:r>
        <w:r w:rsidR="00BC7463" w:rsidRPr="00F812AB">
          <w:rPr>
            <w:rStyle w:val="Hyperlink"/>
            <w:rFonts w:cs="CTraditional Arabic" w:hint="eastAsia"/>
            <w:b/>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493430755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56" w:history="1">
        <w:r w:rsidR="00BC7463" w:rsidRPr="00F812AB">
          <w:rPr>
            <w:rStyle w:val="Hyperlink"/>
            <w:rFonts w:hint="eastAsia"/>
            <w:noProof/>
            <w:rtl/>
            <w:lang w:bidi="fa-IR"/>
          </w:rPr>
          <w:t>نوع</w:t>
        </w:r>
        <w:r w:rsidR="00BC7463" w:rsidRPr="00F812AB">
          <w:rPr>
            <w:rStyle w:val="Hyperlink"/>
            <w:noProof/>
            <w:rtl/>
            <w:lang w:bidi="fa-IR"/>
          </w:rPr>
          <w:t xml:space="preserve"> </w:t>
        </w:r>
        <w:r w:rsidR="00BC7463" w:rsidRPr="00F812AB">
          <w:rPr>
            <w:rStyle w:val="Hyperlink"/>
            <w:rFonts w:hint="eastAsia"/>
            <w:noProof/>
            <w:rtl/>
            <w:lang w:bidi="fa-IR"/>
          </w:rPr>
          <w:t>اول</w:t>
        </w:r>
        <w:r w:rsidR="00BC7463" w:rsidRPr="00F812AB">
          <w:rPr>
            <w:rStyle w:val="Hyperlink"/>
            <w:noProof/>
            <w:rtl/>
            <w:lang w:bidi="fa-IR"/>
          </w:rPr>
          <w:t xml:space="preserve">: </w:t>
        </w:r>
        <w:r w:rsidR="00BC7463" w:rsidRPr="00F812AB">
          <w:rPr>
            <w:rStyle w:val="Hyperlink"/>
            <w:rFonts w:hint="eastAsia"/>
            <w:noProof/>
            <w:rtl/>
            <w:lang w:bidi="fa-IR"/>
          </w:rPr>
          <w:t>معجزه</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حسّ</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493430756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689</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57" w:history="1">
        <w:r w:rsidR="00BC7463" w:rsidRPr="00F812AB">
          <w:rPr>
            <w:rStyle w:val="Hyperlink"/>
            <w:rFonts w:hint="eastAsia"/>
            <w:noProof/>
            <w:rtl/>
            <w:lang w:bidi="fa-IR"/>
          </w:rPr>
          <w:t>نوع</w:t>
        </w:r>
        <w:r w:rsidR="00BC7463" w:rsidRPr="00F812AB">
          <w:rPr>
            <w:rStyle w:val="Hyperlink"/>
            <w:noProof/>
            <w:rtl/>
            <w:lang w:bidi="fa-IR"/>
          </w:rPr>
          <w:t xml:space="preserve"> </w:t>
        </w:r>
        <w:r w:rsidR="00BC7463" w:rsidRPr="00F812AB">
          <w:rPr>
            <w:rStyle w:val="Hyperlink"/>
            <w:rFonts w:hint="eastAsia"/>
            <w:noProof/>
            <w:rtl/>
            <w:lang w:bidi="fa-IR"/>
          </w:rPr>
          <w:t>دوم</w:t>
        </w:r>
        <w:r w:rsidR="00BC7463" w:rsidRPr="00F812AB">
          <w:rPr>
            <w:rStyle w:val="Hyperlink"/>
            <w:noProof/>
            <w:rtl/>
            <w:lang w:bidi="fa-IR"/>
          </w:rPr>
          <w:t xml:space="preserve">: </w:t>
        </w:r>
        <w:r w:rsidR="00BC7463" w:rsidRPr="00F812AB">
          <w:rPr>
            <w:rStyle w:val="Hyperlink"/>
            <w:rFonts w:hint="eastAsia"/>
            <w:noProof/>
            <w:rtl/>
            <w:lang w:bidi="fa-IR"/>
          </w:rPr>
          <w:t>معجزه</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معنو</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493430757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689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58"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وه‌ها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اثبات</w:t>
        </w:r>
        <w:r w:rsidR="00BC7463" w:rsidRPr="00F812AB">
          <w:rPr>
            <w:rStyle w:val="Hyperlink"/>
            <w:noProof/>
            <w:rtl/>
          </w:rPr>
          <w:t xml:space="preserve"> </w:t>
        </w:r>
        <w:r w:rsidR="00BC7463" w:rsidRPr="00F812AB">
          <w:rPr>
            <w:rStyle w:val="Hyperlink"/>
            <w:rFonts w:hint="eastAsia"/>
            <w:noProof/>
            <w:rtl/>
          </w:rPr>
          <w:t>معجزات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b/>
            <w:noProof/>
            <w:rtl/>
          </w:rPr>
          <w:t> </w:t>
        </w:r>
        <w:r w:rsidR="00BC7463" w:rsidRPr="00F812AB">
          <w:rPr>
            <w:rStyle w:val="Hyperlink"/>
            <w:rFonts w:cs="CTraditional Arabic" w:hint="eastAsia"/>
            <w:b/>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493430758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691</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59"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نمونه</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معجزات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731DCD">
          <w:rPr>
            <w:rStyle w:val="Hyperlink"/>
            <w:rFonts w:cs="CTraditional Arabic"/>
            <w:b/>
            <w:bCs w:val="0"/>
            <w:noProof/>
            <w:rtl/>
          </w:rPr>
          <w:t> </w:t>
        </w:r>
        <w:r w:rsidR="00BC7463" w:rsidRPr="00731DCD">
          <w:rPr>
            <w:rStyle w:val="Hyperlink"/>
            <w:rFonts w:cs="CTraditional Arabic" w:hint="eastAsia"/>
            <w:b/>
            <w:bCs w:val="0"/>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493430759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693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60" w:history="1">
        <w:r w:rsidR="00BC7463" w:rsidRPr="00F812AB">
          <w:rPr>
            <w:rStyle w:val="Hyperlink"/>
            <w:noProof/>
            <w:rtl/>
          </w:rPr>
          <w:t xml:space="preserve">1- </w:t>
        </w:r>
        <w:r w:rsidR="00BC7463" w:rsidRPr="00F812AB">
          <w:rPr>
            <w:rStyle w:val="Hyperlink"/>
            <w:rFonts w:hint="eastAsia"/>
            <w:noProof/>
            <w:rtl/>
          </w:rPr>
          <w:t>معجز</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دو</w:t>
        </w:r>
        <w:r w:rsidR="00BC7463" w:rsidRPr="00F812AB">
          <w:rPr>
            <w:rStyle w:val="Hyperlink"/>
            <w:noProof/>
            <w:rtl/>
          </w:rPr>
          <w:t xml:space="preserve"> </w:t>
        </w:r>
        <w:r w:rsidR="00BC7463" w:rsidRPr="00F812AB">
          <w:rPr>
            <w:rStyle w:val="Hyperlink"/>
            <w:rFonts w:hint="eastAsia"/>
            <w:noProof/>
            <w:rtl/>
          </w:rPr>
          <w:t>ن</w:t>
        </w:r>
        <w:r w:rsidR="00BC7463" w:rsidRPr="00F812AB">
          <w:rPr>
            <w:rStyle w:val="Hyperlink"/>
            <w:rFonts w:hint="cs"/>
            <w:noProof/>
            <w:rtl/>
          </w:rPr>
          <w:t>ی</w:t>
        </w:r>
        <w:r w:rsidR="00BC7463" w:rsidRPr="00F812AB">
          <w:rPr>
            <w:rStyle w:val="Hyperlink"/>
            <w:rFonts w:hint="eastAsia"/>
            <w:noProof/>
            <w:rtl/>
          </w:rPr>
          <w:t>م</w:t>
        </w:r>
        <w:r w:rsidR="00BC7463" w:rsidRPr="00F812AB">
          <w:rPr>
            <w:rStyle w:val="Hyperlink"/>
            <w:rFonts w:hint="eastAsia"/>
            <w:noProof/>
          </w:rPr>
          <w:t>‌</w:t>
        </w:r>
        <w:r w:rsidR="00BC7463" w:rsidRPr="00F812AB">
          <w:rPr>
            <w:rStyle w:val="Hyperlink"/>
            <w:rFonts w:hint="eastAsia"/>
            <w:noProof/>
            <w:rtl/>
          </w:rPr>
          <w:t>شدن</w:t>
        </w:r>
        <w:r w:rsidR="00BC7463" w:rsidRPr="00F812AB">
          <w:rPr>
            <w:rStyle w:val="Hyperlink"/>
            <w:noProof/>
            <w:rtl/>
          </w:rPr>
          <w:t xml:space="preserve"> </w:t>
        </w:r>
        <w:r w:rsidR="00BC7463" w:rsidRPr="00F812AB">
          <w:rPr>
            <w:rStyle w:val="Hyperlink"/>
            <w:rFonts w:hint="eastAsia"/>
            <w:noProof/>
            <w:rtl/>
          </w:rPr>
          <w:t>ماه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493430760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693</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61" w:history="1">
        <w:r w:rsidR="00BC7463" w:rsidRPr="00F812AB">
          <w:rPr>
            <w:rStyle w:val="Hyperlink"/>
            <w:noProof/>
            <w:rtl/>
          </w:rPr>
          <w:t xml:space="preserve">2- </w:t>
        </w:r>
        <w:r w:rsidR="00BC7463" w:rsidRPr="00F812AB">
          <w:rPr>
            <w:rStyle w:val="Hyperlink"/>
            <w:rFonts w:hint="eastAsia"/>
            <w:noProof/>
            <w:rtl/>
          </w:rPr>
          <w:t>معجز</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إسراء</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معراج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493430761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696</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62" w:history="1">
        <w:r w:rsidR="00BC7463" w:rsidRPr="00F812AB">
          <w:rPr>
            <w:rStyle w:val="Hyperlink"/>
            <w:noProof/>
            <w:rtl/>
          </w:rPr>
          <w:t xml:space="preserve">3- </w:t>
        </w:r>
        <w:r w:rsidR="00BC7463" w:rsidRPr="00F812AB">
          <w:rPr>
            <w:rStyle w:val="Hyperlink"/>
            <w:rFonts w:hint="eastAsia"/>
            <w:noProof/>
            <w:rtl/>
          </w:rPr>
          <w:t>افزا</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noProof/>
            <w:rtl/>
          </w:rPr>
          <w:t xml:space="preserve"> </w:t>
        </w:r>
        <w:r w:rsidR="00BC7463" w:rsidRPr="00F812AB">
          <w:rPr>
            <w:rStyle w:val="Hyperlink"/>
            <w:rFonts w:hint="eastAsia"/>
            <w:noProof/>
            <w:rtl/>
          </w:rPr>
          <w:t>غذا</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493430762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697</w:t>
        </w:r>
        <w:r w:rsidR="00BC7463">
          <w:rPr>
            <w:noProof/>
            <w:webHidden/>
            <w:rtl/>
          </w:rPr>
          <w:fldChar w:fldCharType="end"/>
        </w:r>
      </w:hyperlink>
    </w:p>
    <w:p w:rsidR="00BC7463" w:rsidRDefault="00BC7632" w:rsidP="004B44DC">
      <w:pPr>
        <w:pStyle w:val="TOC3"/>
        <w:tabs>
          <w:tab w:val="right" w:leader="dot" w:pos="7078"/>
        </w:tabs>
        <w:rPr>
          <w:rFonts w:asciiTheme="minorHAnsi" w:eastAsiaTheme="minorEastAsia" w:hAnsiTheme="minorHAnsi" w:cstheme="minorBidi"/>
          <w:noProof/>
          <w:sz w:val="22"/>
          <w:szCs w:val="22"/>
          <w:rtl/>
        </w:rPr>
      </w:pPr>
      <w:hyperlink w:anchor="_Toc493430763" w:history="1">
        <w:r w:rsidR="00BC7463" w:rsidRPr="00F812AB">
          <w:rPr>
            <w:rStyle w:val="Hyperlink"/>
            <w:noProof/>
            <w:rtl/>
          </w:rPr>
          <w:t xml:space="preserve">4- </w:t>
        </w:r>
        <w:r w:rsidR="00BC7463" w:rsidRPr="00F812AB">
          <w:rPr>
            <w:rStyle w:val="Hyperlink"/>
            <w:rFonts w:hint="eastAsia"/>
            <w:noProof/>
            <w:rtl/>
          </w:rPr>
          <w:t>افزا</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noProof/>
            <w:rtl/>
          </w:rPr>
          <w:t xml:space="preserve"> </w:t>
        </w:r>
        <w:r w:rsidR="00BC7463" w:rsidRPr="00F812AB">
          <w:rPr>
            <w:rStyle w:val="Hyperlink"/>
            <w:rFonts w:hint="eastAsia"/>
            <w:noProof/>
            <w:rtl/>
          </w:rPr>
          <w:t>آب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رون</w:t>
        </w:r>
        <w:r w:rsidR="00BC7463" w:rsidRPr="00F812AB">
          <w:rPr>
            <w:rStyle w:val="Hyperlink"/>
            <w:noProof/>
            <w:rtl/>
          </w:rPr>
          <w:t xml:space="preserve"> </w:t>
        </w:r>
        <w:r w:rsidR="00BC7463" w:rsidRPr="00F812AB">
          <w:rPr>
            <w:rStyle w:val="Hyperlink"/>
            <w:rFonts w:hint="eastAsia"/>
            <w:noProof/>
            <w:rtl/>
          </w:rPr>
          <w:t>آمدن</w:t>
        </w:r>
        <w:r w:rsidR="00BC7463" w:rsidRPr="00F812AB">
          <w:rPr>
            <w:rStyle w:val="Hyperlink"/>
            <w:noProof/>
            <w:rtl/>
          </w:rPr>
          <w:t xml:space="preserve"> </w:t>
        </w:r>
        <w:r w:rsidR="00BC7463" w:rsidRPr="00F812AB">
          <w:rPr>
            <w:rStyle w:val="Hyperlink"/>
            <w:rFonts w:hint="eastAsia"/>
            <w:noProof/>
            <w:rtl/>
          </w:rPr>
          <w:t>آن</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م</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انگشتان</w:t>
        </w:r>
        <w:r w:rsidR="00BC7463" w:rsidRPr="00F812AB">
          <w:rPr>
            <w:rStyle w:val="Hyperlink"/>
            <w:noProof/>
            <w:rtl/>
          </w:rPr>
          <w:t xml:space="preserve"> </w:t>
        </w:r>
        <w:r w:rsidR="00BC7463" w:rsidRPr="00F812AB">
          <w:rPr>
            <w:rStyle w:val="Hyperlink"/>
            <w:rFonts w:hint="eastAsia"/>
            <w:noProof/>
            <w:rtl/>
          </w:rPr>
          <w:t>شر</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b/>
            <w:noProof/>
            <w:rtl/>
          </w:rPr>
          <w:t> </w:t>
        </w:r>
        <w:r w:rsidR="00BC7463" w:rsidRPr="00F812AB">
          <w:rPr>
            <w:rStyle w:val="Hyperlink"/>
            <w:rFonts w:cs="CTraditional Arabic" w:hint="eastAsia"/>
            <w:b/>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493430763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698</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64" w:history="1">
        <w:r w:rsidR="00BC7463" w:rsidRPr="00F812AB">
          <w:rPr>
            <w:rStyle w:val="Hyperlink"/>
            <w:noProof/>
            <w:rtl/>
          </w:rPr>
          <w:t xml:space="preserve">5- </w:t>
        </w:r>
        <w:r w:rsidR="00BC7463" w:rsidRPr="00F812AB">
          <w:rPr>
            <w:rStyle w:val="Hyperlink"/>
            <w:rFonts w:hint="eastAsia"/>
            <w:noProof/>
            <w:rtl/>
          </w:rPr>
          <w:t>شفا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مار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اذن</w:t>
        </w:r>
        <w:r w:rsidR="00BC7463" w:rsidRPr="00F812AB">
          <w:rPr>
            <w:rStyle w:val="Hyperlink"/>
            <w:noProof/>
            <w:rtl/>
          </w:rPr>
          <w:t xml:space="preserve"> </w:t>
        </w:r>
        <w:r w:rsidR="00BC7463" w:rsidRPr="00F812AB">
          <w:rPr>
            <w:rStyle w:val="Hyperlink"/>
            <w:rFonts w:hint="eastAsia"/>
            <w:noProof/>
            <w:rtl/>
          </w:rPr>
          <w:t>الله</w:t>
        </w:r>
        <w:r w:rsidR="00BC7463" w:rsidRPr="00F812AB">
          <w:rPr>
            <w:rStyle w:val="Hyperlink"/>
            <w:noProof/>
            <w:rtl/>
          </w:rPr>
          <w:t xml:space="preserve"> </w:t>
        </w:r>
        <w:r w:rsidR="00BC7463" w:rsidRPr="00F812AB">
          <w:rPr>
            <w:rStyle w:val="Hyperlink"/>
            <w:rFonts w:hint="eastAsia"/>
            <w:noProof/>
            <w:rtl/>
          </w:rPr>
          <w:t>تعال</w:t>
        </w:r>
        <w:r w:rsidR="00BC7463" w:rsidRPr="00F812AB">
          <w:rPr>
            <w:rStyle w:val="Hyperlink"/>
            <w:rFonts w:hint="cs"/>
            <w:noProof/>
            <w:rtl/>
          </w:rPr>
          <w:t>ی</w:t>
        </w:r>
        <w:r w:rsidR="00BC7463" w:rsidRPr="00F812AB">
          <w:rPr>
            <w:rStyle w:val="Hyperlink"/>
            <w:noProof/>
            <w:rtl/>
          </w:rPr>
          <w:t>-</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493430764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699</w:t>
        </w:r>
        <w:r w:rsidR="00BC7463">
          <w:rPr>
            <w:noProof/>
            <w:webHidden/>
            <w:rtl/>
          </w:rPr>
          <w:fldChar w:fldCharType="end"/>
        </w:r>
      </w:hyperlink>
    </w:p>
    <w:p w:rsidR="00BC7463" w:rsidRDefault="00BC7632" w:rsidP="004B44DC">
      <w:pPr>
        <w:pStyle w:val="TOC3"/>
        <w:tabs>
          <w:tab w:val="right" w:leader="dot" w:pos="7078"/>
        </w:tabs>
        <w:rPr>
          <w:rFonts w:asciiTheme="minorHAnsi" w:eastAsiaTheme="minorEastAsia" w:hAnsiTheme="minorHAnsi" w:cstheme="minorBidi"/>
          <w:noProof/>
          <w:sz w:val="22"/>
          <w:szCs w:val="22"/>
          <w:rtl/>
        </w:rPr>
      </w:pPr>
      <w:hyperlink w:anchor="_Toc493430765" w:history="1">
        <w:r w:rsidR="00BC7463" w:rsidRPr="00F812AB">
          <w:rPr>
            <w:rStyle w:val="Hyperlink"/>
            <w:noProof/>
            <w:rtl/>
          </w:rPr>
          <w:t xml:space="preserve">6- </w:t>
        </w:r>
        <w:r w:rsidR="00BC7463" w:rsidRPr="00F812AB">
          <w:rPr>
            <w:rStyle w:val="Hyperlink"/>
            <w:rFonts w:hint="eastAsia"/>
            <w:noProof/>
            <w:rtl/>
          </w:rPr>
          <w:t>سلام</w:t>
        </w:r>
        <w:r w:rsidR="00BC7463" w:rsidRPr="00F812AB">
          <w:rPr>
            <w:rStyle w:val="Hyperlink"/>
            <w:rFonts w:hint="eastAsia"/>
            <w:noProof/>
          </w:rPr>
          <w:t>‌</w:t>
        </w:r>
        <w:r w:rsidR="00BC7463" w:rsidRPr="00F812AB">
          <w:rPr>
            <w:rStyle w:val="Hyperlink"/>
            <w:rFonts w:hint="eastAsia"/>
            <w:noProof/>
            <w:rtl/>
          </w:rPr>
          <w:t>کردن</w:t>
        </w:r>
        <w:r w:rsidR="00BC7463" w:rsidRPr="00F812AB">
          <w:rPr>
            <w:rStyle w:val="Hyperlink"/>
            <w:noProof/>
            <w:rtl/>
          </w:rPr>
          <w:t xml:space="preserve"> </w:t>
        </w:r>
        <w:r w:rsidR="00BC7463" w:rsidRPr="00F812AB">
          <w:rPr>
            <w:rStyle w:val="Hyperlink"/>
            <w:rFonts w:hint="eastAsia"/>
            <w:noProof/>
            <w:rtl/>
          </w:rPr>
          <w:t>سنگ</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noProof/>
            <w:rtl/>
          </w:rPr>
          <w:t> </w:t>
        </w:r>
        <w:r w:rsidR="00BC7463" w:rsidRPr="00F812AB">
          <w:rPr>
            <w:rStyle w:val="Hyperlink"/>
            <w:rFonts w:cs="CTraditional Arabic" w:hint="eastAsia"/>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493430765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700</w:t>
        </w:r>
        <w:r w:rsidR="00BC7463">
          <w:rPr>
            <w:noProof/>
            <w:webHidden/>
            <w:rtl/>
          </w:rPr>
          <w:fldChar w:fldCharType="end"/>
        </w:r>
      </w:hyperlink>
    </w:p>
    <w:p w:rsidR="00BC7463" w:rsidRDefault="00BC7632" w:rsidP="004B44DC">
      <w:pPr>
        <w:pStyle w:val="TOC3"/>
        <w:tabs>
          <w:tab w:val="right" w:leader="dot" w:pos="7078"/>
        </w:tabs>
        <w:rPr>
          <w:rFonts w:asciiTheme="minorHAnsi" w:eastAsiaTheme="minorEastAsia" w:hAnsiTheme="minorHAnsi" w:cstheme="minorBidi"/>
          <w:noProof/>
          <w:sz w:val="22"/>
          <w:szCs w:val="22"/>
          <w:rtl/>
        </w:rPr>
      </w:pPr>
      <w:hyperlink w:anchor="_Toc493430766" w:history="1">
        <w:r w:rsidR="00BC7463" w:rsidRPr="00F812AB">
          <w:rPr>
            <w:rStyle w:val="Hyperlink"/>
            <w:noProof/>
            <w:rtl/>
          </w:rPr>
          <w:t xml:space="preserve">7- </w:t>
        </w:r>
        <w:r w:rsidR="00BC7463" w:rsidRPr="00F812AB">
          <w:rPr>
            <w:rStyle w:val="Hyperlink"/>
            <w:rFonts w:hint="eastAsia"/>
            <w:noProof/>
            <w:rtl/>
          </w:rPr>
          <w:t>سلام</w:t>
        </w:r>
        <w:r w:rsidR="00BC7463" w:rsidRPr="00F812AB">
          <w:rPr>
            <w:rStyle w:val="Hyperlink"/>
            <w:noProof/>
            <w:rtl/>
          </w:rPr>
          <w:t xml:space="preserve"> </w:t>
        </w:r>
        <w:r w:rsidR="00BC7463" w:rsidRPr="00F812AB">
          <w:rPr>
            <w:rStyle w:val="Hyperlink"/>
            <w:rFonts w:hint="eastAsia"/>
            <w:noProof/>
            <w:rtl/>
          </w:rPr>
          <w:t>درختان</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کوه</w:t>
        </w:r>
        <w:r w:rsidR="00BC7463" w:rsidRPr="00F812AB">
          <w:rPr>
            <w:rStyle w:val="Hyperlink"/>
            <w:rFonts w:hint="eastAsia"/>
            <w:noProof/>
          </w:rPr>
          <w:t>‌</w:t>
        </w:r>
        <w:r w:rsidR="00BC7463" w:rsidRPr="00F812AB">
          <w:rPr>
            <w:rStyle w:val="Hyperlink"/>
            <w:rFonts w:hint="eastAsia"/>
            <w:noProof/>
            <w:rtl/>
          </w:rPr>
          <w:t>ها</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rFonts w:cs="CTraditional Arabic"/>
            <w:b/>
            <w:noProof/>
            <w:rtl/>
          </w:rPr>
          <w:t> </w:t>
        </w:r>
        <w:r w:rsidR="00BC7463" w:rsidRPr="00F812AB">
          <w:rPr>
            <w:rStyle w:val="Hyperlink"/>
            <w:rFonts w:cs="CTraditional Arabic" w:hint="eastAsia"/>
            <w:b/>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493430766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700</w:t>
        </w:r>
        <w:r w:rsidR="00BC7463">
          <w:rPr>
            <w:noProof/>
            <w:webHidden/>
            <w:rtl/>
          </w:rPr>
          <w:fldChar w:fldCharType="end"/>
        </w:r>
      </w:hyperlink>
    </w:p>
    <w:p w:rsidR="00BC7463" w:rsidRPr="00BC3C05" w:rsidRDefault="00BC7632" w:rsidP="004B44DC">
      <w:pPr>
        <w:pStyle w:val="TOC1"/>
        <w:tabs>
          <w:tab w:val="right" w:leader="dot" w:pos="7078"/>
        </w:tabs>
        <w:spacing w:before="180"/>
        <w:rPr>
          <w:rFonts w:asciiTheme="minorHAnsi" w:eastAsiaTheme="minorEastAsia" w:hAnsiTheme="minorHAnsi" w:cstheme="minorBidi"/>
          <w:bCs w:val="0"/>
          <w:noProof/>
          <w:sz w:val="24"/>
          <w:szCs w:val="24"/>
          <w:rtl/>
        </w:rPr>
      </w:pPr>
      <w:hyperlink w:anchor="_Toc493430767" w:history="1">
        <w:r w:rsidR="00BC7463" w:rsidRPr="00BC3C05">
          <w:rPr>
            <w:rStyle w:val="Hyperlink"/>
            <w:rFonts w:hint="eastAsia"/>
            <w:noProof/>
            <w:sz w:val="24"/>
            <w:szCs w:val="24"/>
            <w:rtl/>
          </w:rPr>
          <w:t>بخش</w:t>
        </w:r>
        <w:r w:rsidR="00BC7463" w:rsidRPr="00BC3C05">
          <w:rPr>
            <w:rStyle w:val="Hyperlink"/>
            <w:noProof/>
            <w:sz w:val="24"/>
            <w:szCs w:val="24"/>
            <w:rtl/>
          </w:rPr>
          <w:t xml:space="preserve"> </w:t>
        </w:r>
        <w:r w:rsidR="00BC7463" w:rsidRPr="00BC3C05">
          <w:rPr>
            <w:rStyle w:val="Hyperlink"/>
            <w:rFonts w:hint="eastAsia"/>
            <w:noProof/>
            <w:sz w:val="24"/>
            <w:szCs w:val="24"/>
            <w:rtl/>
          </w:rPr>
          <w:t>سوم</w:t>
        </w:r>
        <w:r w:rsidR="00BC7463" w:rsidRPr="00BC3C05">
          <w:rPr>
            <w:rStyle w:val="Hyperlink"/>
            <w:noProof/>
            <w:sz w:val="24"/>
            <w:szCs w:val="24"/>
            <w:rtl/>
          </w:rPr>
          <w:t xml:space="preserve">: </w:t>
        </w:r>
        <w:r w:rsidR="00BC7463" w:rsidRPr="00BC3C05">
          <w:rPr>
            <w:rStyle w:val="Hyperlink"/>
            <w:rFonts w:hint="eastAsia"/>
            <w:noProof/>
            <w:sz w:val="24"/>
            <w:szCs w:val="24"/>
            <w:rtl/>
          </w:rPr>
          <w:t>اسلام</w:t>
        </w:r>
        <w:r w:rsidR="00BC7463" w:rsidRPr="00BC3C05">
          <w:rPr>
            <w:rStyle w:val="Hyperlink"/>
            <w:noProof/>
            <w:sz w:val="24"/>
            <w:szCs w:val="24"/>
            <w:rtl/>
          </w:rPr>
          <w:t xml:space="preserve"> </w:t>
        </w:r>
        <w:r w:rsidR="00BC7463" w:rsidRPr="00BC3C05">
          <w:rPr>
            <w:rStyle w:val="Hyperlink"/>
            <w:rFonts w:hint="eastAsia"/>
            <w:noProof/>
            <w:sz w:val="24"/>
            <w:szCs w:val="24"/>
            <w:rtl/>
          </w:rPr>
          <w:t>در</w:t>
        </w:r>
        <w:r w:rsidR="00BC7463" w:rsidRPr="00BC3C05">
          <w:rPr>
            <w:rStyle w:val="Hyperlink"/>
            <w:noProof/>
            <w:sz w:val="24"/>
            <w:szCs w:val="24"/>
            <w:rtl/>
          </w:rPr>
          <w:t xml:space="preserve"> </w:t>
        </w:r>
        <w:r w:rsidR="00BC7463" w:rsidRPr="00BC3C05">
          <w:rPr>
            <w:rStyle w:val="Hyperlink"/>
            <w:rFonts w:hint="eastAsia"/>
            <w:noProof/>
            <w:sz w:val="24"/>
            <w:szCs w:val="24"/>
            <w:rtl/>
          </w:rPr>
          <w:t>کتاب‌ها</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آسمان</w:t>
        </w:r>
        <w:r w:rsidR="00BC7463" w:rsidRPr="00BC3C05">
          <w:rPr>
            <w:rStyle w:val="Hyperlink"/>
            <w:rFonts w:hint="cs"/>
            <w:noProof/>
            <w:sz w:val="24"/>
            <w:szCs w:val="24"/>
            <w:rtl/>
          </w:rPr>
          <w:t>ی</w:t>
        </w:r>
        <w:r w:rsidR="00BC7463" w:rsidRPr="00BC3C05">
          <w:rPr>
            <w:rStyle w:val="Hyperlink"/>
            <w:noProof/>
            <w:sz w:val="24"/>
            <w:szCs w:val="24"/>
            <w:rtl/>
          </w:rPr>
          <w:t xml:space="preserve"> </w:t>
        </w:r>
        <w:r w:rsidR="00BC7463" w:rsidRPr="00BC3C05">
          <w:rPr>
            <w:rStyle w:val="Hyperlink"/>
            <w:rFonts w:hint="eastAsia"/>
            <w:noProof/>
            <w:sz w:val="24"/>
            <w:szCs w:val="24"/>
            <w:rtl/>
          </w:rPr>
          <w:t>پ</w:t>
        </w:r>
        <w:r w:rsidR="00BC7463" w:rsidRPr="00BC3C05">
          <w:rPr>
            <w:rStyle w:val="Hyperlink"/>
            <w:rFonts w:hint="cs"/>
            <w:noProof/>
            <w:sz w:val="24"/>
            <w:szCs w:val="24"/>
            <w:rtl/>
          </w:rPr>
          <w:t>ی</w:t>
        </w:r>
        <w:r w:rsidR="00BC7463" w:rsidRPr="00BC3C05">
          <w:rPr>
            <w:rStyle w:val="Hyperlink"/>
            <w:rFonts w:hint="eastAsia"/>
            <w:noProof/>
            <w:sz w:val="24"/>
            <w:szCs w:val="24"/>
            <w:rtl/>
          </w:rPr>
          <w:t>ش</w:t>
        </w:r>
        <w:r w:rsidR="00BC7463" w:rsidRPr="00BC3C05">
          <w:rPr>
            <w:rStyle w:val="Hyperlink"/>
            <w:rFonts w:hint="cs"/>
            <w:noProof/>
            <w:sz w:val="24"/>
            <w:szCs w:val="24"/>
            <w:rtl/>
          </w:rPr>
          <w:t>ی</w:t>
        </w:r>
        <w:r w:rsidR="00BC7463" w:rsidRPr="00BC3C05">
          <w:rPr>
            <w:rStyle w:val="Hyperlink"/>
            <w:rFonts w:hint="eastAsia"/>
            <w:noProof/>
            <w:sz w:val="24"/>
            <w:szCs w:val="24"/>
            <w:rtl/>
          </w:rPr>
          <w:t>ن</w:t>
        </w:r>
        <w:r w:rsidR="00BC7463" w:rsidRPr="00BC3C05">
          <w:rPr>
            <w:noProof/>
            <w:webHidden/>
            <w:sz w:val="24"/>
            <w:szCs w:val="24"/>
            <w:rtl/>
          </w:rPr>
          <w:tab/>
        </w:r>
        <w:r w:rsidR="00BC7463" w:rsidRPr="00BC3C05">
          <w:rPr>
            <w:noProof/>
            <w:webHidden/>
            <w:sz w:val="24"/>
            <w:szCs w:val="24"/>
            <w:rtl/>
          </w:rPr>
          <w:fldChar w:fldCharType="begin"/>
        </w:r>
        <w:r w:rsidR="00BC7463" w:rsidRPr="00BC3C05">
          <w:rPr>
            <w:noProof/>
            <w:webHidden/>
            <w:sz w:val="24"/>
            <w:szCs w:val="24"/>
            <w:rtl/>
          </w:rPr>
          <w:instrText xml:space="preserve"> </w:instrText>
        </w:r>
        <w:r w:rsidR="00BC7463" w:rsidRPr="00BC3C05">
          <w:rPr>
            <w:noProof/>
            <w:webHidden/>
            <w:sz w:val="24"/>
            <w:szCs w:val="24"/>
          </w:rPr>
          <w:instrText>PAGEREF</w:instrText>
        </w:r>
        <w:r w:rsidR="00BC7463" w:rsidRPr="00BC3C05">
          <w:rPr>
            <w:noProof/>
            <w:webHidden/>
            <w:sz w:val="24"/>
            <w:szCs w:val="24"/>
            <w:rtl/>
          </w:rPr>
          <w:instrText xml:space="preserve"> _</w:instrText>
        </w:r>
        <w:r w:rsidR="00BC7463" w:rsidRPr="00BC3C05">
          <w:rPr>
            <w:noProof/>
            <w:webHidden/>
            <w:sz w:val="24"/>
            <w:szCs w:val="24"/>
          </w:rPr>
          <w:instrText>Toc</w:instrText>
        </w:r>
        <w:r w:rsidR="00BC7463" w:rsidRPr="00BC3C05">
          <w:rPr>
            <w:noProof/>
            <w:webHidden/>
            <w:sz w:val="24"/>
            <w:szCs w:val="24"/>
            <w:rtl/>
          </w:rPr>
          <w:instrText xml:space="preserve">493430767 </w:instrText>
        </w:r>
        <w:r w:rsidR="00BC7463" w:rsidRPr="00BC3C05">
          <w:rPr>
            <w:noProof/>
            <w:webHidden/>
            <w:sz w:val="24"/>
            <w:szCs w:val="24"/>
          </w:rPr>
          <w:instrText>\h</w:instrText>
        </w:r>
        <w:r w:rsidR="00BC7463" w:rsidRPr="00BC3C05">
          <w:rPr>
            <w:noProof/>
            <w:webHidden/>
            <w:sz w:val="24"/>
            <w:szCs w:val="24"/>
            <w:rtl/>
          </w:rPr>
          <w:instrText xml:space="preserve"> </w:instrText>
        </w:r>
        <w:r w:rsidR="00BC7463" w:rsidRPr="00BC3C05">
          <w:rPr>
            <w:noProof/>
            <w:webHidden/>
            <w:sz w:val="24"/>
            <w:szCs w:val="24"/>
            <w:rtl/>
          </w:rPr>
        </w:r>
        <w:r w:rsidR="00BC7463" w:rsidRPr="00BC3C05">
          <w:rPr>
            <w:noProof/>
            <w:webHidden/>
            <w:sz w:val="24"/>
            <w:szCs w:val="24"/>
            <w:rtl/>
          </w:rPr>
          <w:fldChar w:fldCharType="separate"/>
        </w:r>
        <w:r w:rsidR="00204246">
          <w:rPr>
            <w:noProof/>
            <w:webHidden/>
            <w:sz w:val="24"/>
            <w:szCs w:val="24"/>
            <w:rtl/>
          </w:rPr>
          <w:t>701</w:t>
        </w:r>
        <w:r w:rsidR="00BC7463" w:rsidRPr="00BC3C05">
          <w:rPr>
            <w:noProof/>
            <w:webHidden/>
            <w:sz w:val="24"/>
            <w:szCs w:val="24"/>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68" w:history="1">
        <w:r w:rsidR="00BC7463" w:rsidRPr="00F812AB">
          <w:rPr>
            <w:rStyle w:val="Hyperlink"/>
            <w:rFonts w:hint="eastAsia"/>
            <w:noProof/>
            <w:rtl/>
          </w:rPr>
          <w:t>مقدّمه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493430768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702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69"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تمام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امبران</w:t>
        </w:r>
        <w:r w:rsidR="00BC7463" w:rsidRPr="00F812AB">
          <w:rPr>
            <w:rStyle w:val="Hyperlink"/>
            <w:rFonts w:cs="CTraditional Arabic"/>
            <w:b/>
            <w:noProof/>
            <w:rtl/>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493430769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702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70" w:history="1">
        <w:r w:rsidR="00BC7463" w:rsidRPr="00F812AB">
          <w:rPr>
            <w:rStyle w:val="Hyperlink"/>
            <w:noProof/>
            <w:rtl/>
            <w:lang w:bidi="fa-IR"/>
          </w:rPr>
          <w:t xml:space="preserve">1-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عام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493430770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702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71" w:history="1">
        <w:r w:rsidR="00BC7463" w:rsidRPr="00F812AB">
          <w:rPr>
            <w:rStyle w:val="Hyperlink"/>
            <w:noProof/>
            <w:rtl/>
            <w:lang w:bidi="fa-IR"/>
          </w:rPr>
          <w:t xml:space="preserve">2- </w:t>
        </w:r>
        <w:r w:rsidR="00BC7463" w:rsidRPr="00F812AB">
          <w:rPr>
            <w:rStyle w:val="Hyperlink"/>
            <w:rFonts w:hint="eastAsia"/>
            <w:noProof/>
            <w:rtl/>
            <w:lang w:bidi="fa-IR"/>
          </w:rPr>
          <w:t>اسلام</w:t>
        </w:r>
        <w:r w:rsidR="00BC7463" w:rsidRPr="00F812AB">
          <w:rPr>
            <w:rStyle w:val="Hyperlink"/>
            <w:noProof/>
            <w:rtl/>
            <w:lang w:bidi="fa-IR"/>
          </w:rPr>
          <w:t xml:space="preserve"> </w:t>
        </w:r>
        <w:r w:rsidR="00BC7463" w:rsidRPr="00F812AB">
          <w:rPr>
            <w:rStyle w:val="Hyperlink"/>
            <w:rFonts w:hint="eastAsia"/>
            <w:noProof/>
            <w:rtl/>
            <w:lang w:bidi="fa-IR"/>
          </w:rPr>
          <w:t>خاص</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493430771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704</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72"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گواه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قرآن</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ب</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noProof/>
            <w:rtl/>
          </w:rPr>
          <w:t xml:space="preserve"> </w:t>
        </w:r>
        <w:r w:rsidR="00BC7463" w:rsidRPr="00F812AB">
          <w:rPr>
            <w:rStyle w:val="Hyperlink"/>
            <w:rFonts w:hint="eastAsia"/>
            <w:noProof/>
            <w:rtl/>
          </w:rPr>
          <w:t>اسلام</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493430772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704</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73"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هدا</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cs"/>
            <w:noProof/>
            <w:rtl/>
          </w:rPr>
          <w:t>ی</w:t>
        </w:r>
        <w:r w:rsidR="00BC7463" w:rsidRPr="00F812AB">
          <w:rPr>
            <w:rStyle w:val="Hyperlink"/>
            <w:rFonts w:hint="eastAsia"/>
            <w:noProof/>
            <w:rtl/>
          </w:rPr>
          <w:t>افتگان</w:t>
        </w:r>
        <w:r w:rsidR="00BC7463" w:rsidRPr="00F812AB">
          <w:rPr>
            <w:rStyle w:val="Hyperlink"/>
            <w:noProof/>
            <w:rtl/>
          </w:rPr>
          <w:t xml:space="preserve"> </w:t>
        </w:r>
        <w:r w:rsidR="00BC7463" w:rsidRPr="00F812AB">
          <w:rPr>
            <w:rStyle w:val="Hyperlink"/>
            <w:rFonts w:hint="eastAsia"/>
            <w:noProof/>
            <w:rtl/>
          </w:rPr>
          <w:t>اهل</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گواه</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آنان</w:t>
        </w:r>
        <w:r w:rsidR="00BC7463" w:rsidRPr="00F812AB">
          <w:rPr>
            <w:rStyle w:val="Hyperlink"/>
            <w:noProof/>
            <w:rtl/>
          </w:rPr>
          <w:t xml:space="preserve"> </w:t>
        </w:r>
        <w:r w:rsidR="00BC7463" w:rsidRPr="00F812AB">
          <w:rPr>
            <w:rStyle w:val="Hyperlink"/>
            <w:rFonts w:hint="eastAsia"/>
            <w:noProof/>
            <w:rtl/>
          </w:rPr>
          <w:t>بر</w:t>
        </w:r>
        <w:r w:rsidR="00BC7463" w:rsidRPr="00F812AB">
          <w:rPr>
            <w:rStyle w:val="Hyperlink"/>
            <w:noProof/>
            <w:rtl/>
          </w:rPr>
          <w:t xml:space="preserve"> </w:t>
        </w:r>
        <w:r w:rsidR="00BC7463" w:rsidRPr="00F812AB">
          <w:rPr>
            <w:rStyle w:val="Hyperlink"/>
            <w:rFonts w:hint="eastAsia"/>
            <w:noProof/>
            <w:rtl/>
          </w:rPr>
          <w:t>صّحت</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493430773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709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74"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هدا</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noProof/>
            <w:rtl/>
          </w:rPr>
          <w:t xml:space="preserve"> </w:t>
        </w:r>
        <w:r w:rsidR="00BC7463" w:rsidRPr="00F812AB">
          <w:rPr>
            <w:rStyle w:val="Hyperlink"/>
            <w:rFonts w:hint="eastAsia"/>
            <w:noProof/>
            <w:rtl/>
          </w:rPr>
          <w:t>عالمان</w:t>
        </w:r>
        <w:r w:rsidR="00BC7463" w:rsidRPr="00F812AB">
          <w:rPr>
            <w:rStyle w:val="Hyperlink"/>
            <w:noProof/>
            <w:rtl/>
          </w:rPr>
          <w:t xml:space="preserve"> </w:t>
        </w:r>
        <w:r w:rsidR="00BC7463" w:rsidRPr="00F812AB">
          <w:rPr>
            <w:rStyle w:val="Hyperlink"/>
            <w:rFonts w:hint="eastAsia"/>
            <w:noProof/>
            <w:rtl/>
          </w:rPr>
          <w:t>اهل</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پذ</w:t>
        </w:r>
        <w:r w:rsidR="00BC7463" w:rsidRPr="00F812AB">
          <w:rPr>
            <w:rStyle w:val="Hyperlink"/>
            <w:rFonts w:hint="cs"/>
            <w:noProof/>
            <w:rtl/>
          </w:rPr>
          <w:t>ی</w:t>
        </w:r>
        <w:r w:rsidR="00BC7463" w:rsidRPr="00F812AB">
          <w:rPr>
            <w:rStyle w:val="Hyperlink"/>
            <w:rFonts w:hint="eastAsia"/>
            <w:noProof/>
            <w:rtl/>
          </w:rPr>
          <w:t>رش</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493430774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709</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75"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برخ</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عالمان</w:t>
        </w:r>
        <w:r w:rsidR="00BC7463" w:rsidRPr="00F812AB">
          <w:rPr>
            <w:rStyle w:val="Hyperlink"/>
            <w:noProof/>
            <w:rtl/>
          </w:rPr>
          <w:t xml:space="preserve"> </w:t>
        </w:r>
        <w:r w:rsidR="00BC7463" w:rsidRPr="00F812AB">
          <w:rPr>
            <w:rStyle w:val="Hyperlink"/>
            <w:rFonts w:hint="eastAsia"/>
            <w:noProof/>
            <w:rtl/>
          </w:rPr>
          <w:t>هدا</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rFonts w:hint="eastAsia"/>
            <w:noProof/>
          </w:rPr>
          <w:t>‌</w:t>
        </w:r>
        <w:r w:rsidR="00BC7463" w:rsidRPr="00F812AB">
          <w:rPr>
            <w:rStyle w:val="Hyperlink"/>
            <w:rFonts w:hint="cs"/>
            <w:noProof/>
            <w:rtl/>
          </w:rPr>
          <w:t>ی</w:t>
        </w:r>
        <w:r w:rsidR="00BC7463" w:rsidRPr="00F812AB">
          <w:rPr>
            <w:rStyle w:val="Hyperlink"/>
            <w:rFonts w:hint="eastAsia"/>
            <w:noProof/>
            <w:rtl/>
          </w:rPr>
          <w:t>افت</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اهل</w:t>
        </w:r>
        <w:r w:rsidR="00BC7463" w:rsidRPr="00F812AB">
          <w:rPr>
            <w:rStyle w:val="Hyperlink"/>
            <w:noProof/>
            <w:rtl/>
          </w:rPr>
          <w:t xml:space="preserve"> </w:t>
        </w:r>
        <w:r w:rsidR="00BC7463" w:rsidRPr="00F812AB">
          <w:rPr>
            <w:rStyle w:val="Hyperlink"/>
            <w:rFonts w:hint="eastAsia"/>
            <w:noProof/>
            <w:rtl/>
          </w:rPr>
          <w:t>کتاب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493430775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710</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76" w:history="1">
        <w:r w:rsidR="00BC7463" w:rsidRPr="00F812AB">
          <w:rPr>
            <w:rStyle w:val="Hyperlink"/>
            <w:noProof/>
            <w:rtl/>
            <w:lang w:bidi="fa-IR"/>
          </w:rPr>
          <w:t xml:space="preserve">1- </w:t>
        </w:r>
        <w:r w:rsidR="00BC7463" w:rsidRPr="00F812AB">
          <w:rPr>
            <w:rStyle w:val="Hyperlink"/>
            <w:rFonts w:hint="eastAsia"/>
            <w:noProof/>
            <w:rtl/>
            <w:lang w:bidi="fa-IR"/>
          </w:rPr>
          <w:t>عبدالله</w:t>
        </w:r>
        <w:r w:rsidR="00BC7463" w:rsidRPr="00F812AB">
          <w:rPr>
            <w:rStyle w:val="Hyperlink"/>
            <w:noProof/>
            <w:rtl/>
            <w:lang w:bidi="fa-IR"/>
          </w:rPr>
          <w:t xml:space="preserve"> </w:t>
        </w:r>
        <w:r w:rsidR="00BC7463" w:rsidRPr="00F812AB">
          <w:rPr>
            <w:rStyle w:val="Hyperlink"/>
            <w:rFonts w:hint="eastAsia"/>
            <w:noProof/>
            <w:rtl/>
            <w:lang w:bidi="fa-IR"/>
          </w:rPr>
          <w:t>بن</w:t>
        </w:r>
        <w:r w:rsidR="00BC7463" w:rsidRPr="00F812AB">
          <w:rPr>
            <w:rStyle w:val="Hyperlink"/>
            <w:noProof/>
            <w:rtl/>
            <w:lang w:bidi="fa-IR"/>
          </w:rPr>
          <w:t xml:space="preserve"> </w:t>
        </w:r>
        <w:r w:rsidR="00BC7463" w:rsidRPr="00F812AB">
          <w:rPr>
            <w:rStyle w:val="Hyperlink"/>
            <w:rFonts w:hint="eastAsia"/>
            <w:noProof/>
            <w:rtl/>
            <w:lang w:bidi="fa-IR"/>
          </w:rPr>
          <w:t>سلام</w:t>
        </w:r>
        <w:r w:rsidR="00BC7463" w:rsidRPr="00F812AB">
          <w:rPr>
            <w:rStyle w:val="Hyperlink"/>
            <w:rFonts w:cs="CTraditional Arabic"/>
            <w:b/>
            <w:noProof/>
            <w:rtl/>
            <w:lang w:bidi="fa-IR"/>
          </w:rPr>
          <w:t> </w:t>
        </w:r>
        <w:r w:rsidR="00BC7463" w:rsidRPr="00F812AB">
          <w:rPr>
            <w:rStyle w:val="Hyperlink"/>
            <w:rFonts w:cs="CTraditional Arabic" w:hint="eastAsia"/>
            <w:b/>
            <w:noProof/>
            <w:rtl/>
            <w:lang w:bidi="fa-IR"/>
          </w:rPr>
          <w:t>س</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493430776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77" w:history="1">
        <w:r w:rsidR="00BC7463" w:rsidRPr="00F812AB">
          <w:rPr>
            <w:rStyle w:val="Hyperlink"/>
            <w:noProof/>
            <w:rtl/>
            <w:lang w:bidi="fa-IR"/>
          </w:rPr>
          <w:t xml:space="preserve">2- </w:t>
        </w:r>
        <w:r w:rsidR="00BC7463" w:rsidRPr="00F812AB">
          <w:rPr>
            <w:rStyle w:val="Hyperlink"/>
            <w:rFonts w:hint="eastAsia"/>
            <w:noProof/>
            <w:rtl/>
            <w:lang w:bidi="fa-IR"/>
          </w:rPr>
          <w:t>نجاش</w:t>
        </w:r>
        <w:r w:rsidR="00BC7463" w:rsidRPr="00F812AB">
          <w:rPr>
            <w:rStyle w:val="Hyperlink"/>
            <w:rFonts w:hint="cs"/>
            <w:noProof/>
            <w:rtl/>
            <w:lang w:bidi="fa-IR"/>
          </w:rPr>
          <w:t>ی</w:t>
        </w:r>
        <w:r w:rsidR="00BC7463" w:rsidRPr="00F812AB">
          <w:rPr>
            <w:rStyle w:val="Hyperlink"/>
            <w:rFonts w:hint="eastAsia"/>
            <w:noProof/>
            <w:rtl/>
            <w:lang w:bidi="fa-IR"/>
          </w:rPr>
          <w:t>؛</w:t>
        </w:r>
        <w:r w:rsidR="00BC7463" w:rsidRPr="00F812AB">
          <w:rPr>
            <w:rStyle w:val="Hyperlink"/>
            <w:noProof/>
            <w:rtl/>
            <w:lang w:bidi="fa-IR"/>
          </w:rPr>
          <w:t xml:space="preserve"> </w:t>
        </w:r>
        <w:r w:rsidR="00BC7463" w:rsidRPr="00F812AB">
          <w:rPr>
            <w:rStyle w:val="Hyperlink"/>
            <w:rFonts w:hint="eastAsia"/>
            <w:noProof/>
            <w:rtl/>
            <w:lang w:bidi="fa-IR"/>
          </w:rPr>
          <w:t>پادشاه</w:t>
        </w:r>
        <w:r w:rsidR="00BC7463" w:rsidRPr="00F812AB">
          <w:rPr>
            <w:rStyle w:val="Hyperlink"/>
            <w:noProof/>
            <w:rtl/>
            <w:lang w:bidi="fa-IR"/>
          </w:rPr>
          <w:t xml:space="preserve"> </w:t>
        </w:r>
        <w:r w:rsidR="00BC7463" w:rsidRPr="00F812AB">
          <w:rPr>
            <w:rStyle w:val="Hyperlink"/>
            <w:rFonts w:hint="eastAsia"/>
            <w:noProof/>
            <w:rtl/>
            <w:lang w:bidi="fa-IR"/>
          </w:rPr>
          <w:t>حبشه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493430777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78" w:history="1">
        <w:r w:rsidR="00BC7463" w:rsidRPr="00F812AB">
          <w:rPr>
            <w:rStyle w:val="Hyperlink"/>
            <w:noProof/>
            <w:rtl/>
            <w:lang w:bidi="fa-IR"/>
          </w:rPr>
          <w:t xml:space="preserve">3- </w:t>
        </w:r>
        <w:r w:rsidR="00BC7463" w:rsidRPr="00F812AB">
          <w:rPr>
            <w:rStyle w:val="Hyperlink"/>
            <w:rFonts w:hint="eastAsia"/>
            <w:noProof/>
            <w:rtl/>
            <w:lang w:bidi="fa-IR"/>
          </w:rPr>
          <w:t>عل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بن</w:t>
        </w:r>
        <w:r w:rsidR="00BC7463" w:rsidRPr="00F812AB">
          <w:rPr>
            <w:rStyle w:val="Hyperlink"/>
            <w:noProof/>
            <w:rtl/>
            <w:lang w:bidi="fa-IR"/>
          </w:rPr>
          <w:t xml:space="preserve"> </w:t>
        </w:r>
        <w:r w:rsidR="00BC7463" w:rsidRPr="00F812AB">
          <w:rPr>
            <w:rStyle w:val="Hyperlink"/>
            <w:rFonts w:hint="eastAsia"/>
            <w:noProof/>
            <w:rtl/>
            <w:lang w:bidi="fa-IR"/>
          </w:rPr>
          <w:t>ربن</w:t>
        </w:r>
        <w:r w:rsidR="00BC7463" w:rsidRPr="00F812AB">
          <w:rPr>
            <w:rStyle w:val="Hyperlink"/>
            <w:noProof/>
            <w:rtl/>
            <w:lang w:bidi="fa-IR"/>
          </w:rPr>
          <w:t xml:space="preserve"> </w:t>
        </w:r>
        <w:r w:rsidR="00BC7463" w:rsidRPr="00F812AB">
          <w:rPr>
            <w:rStyle w:val="Hyperlink"/>
            <w:rFonts w:hint="eastAsia"/>
            <w:noProof/>
            <w:rtl/>
            <w:lang w:bidi="fa-IR"/>
          </w:rPr>
          <w:t>طبر</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493430778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79" w:history="1">
        <w:r w:rsidR="00BC7463" w:rsidRPr="00F812AB">
          <w:rPr>
            <w:rStyle w:val="Hyperlink"/>
            <w:noProof/>
            <w:rtl/>
            <w:lang w:bidi="fa-IR"/>
          </w:rPr>
          <w:t xml:space="preserve">4- </w:t>
        </w:r>
        <w:r w:rsidR="00BC7463" w:rsidRPr="00F812AB">
          <w:rPr>
            <w:rStyle w:val="Hyperlink"/>
            <w:rFonts w:hint="eastAsia"/>
            <w:noProof/>
            <w:rtl/>
            <w:lang w:bidi="fa-IR"/>
          </w:rPr>
          <w:t>سموأل</w:t>
        </w:r>
        <w:r w:rsidR="00BC7463" w:rsidRPr="00F812AB">
          <w:rPr>
            <w:rStyle w:val="Hyperlink"/>
            <w:noProof/>
            <w:rtl/>
            <w:lang w:bidi="fa-IR"/>
          </w:rPr>
          <w:t xml:space="preserve"> </w:t>
        </w:r>
        <w:r w:rsidR="00BC7463" w:rsidRPr="00F812AB">
          <w:rPr>
            <w:rStyle w:val="Hyperlink"/>
            <w:rFonts w:hint="eastAsia"/>
            <w:noProof/>
            <w:rtl/>
            <w:lang w:bidi="fa-IR"/>
          </w:rPr>
          <w:t>بن</w:t>
        </w:r>
        <w:r w:rsidR="00BC7463" w:rsidRPr="00F812AB">
          <w:rPr>
            <w:rStyle w:val="Hyperlink"/>
            <w:noProof/>
            <w:rtl/>
            <w:lang w:bidi="fa-IR"/>
          </w:rPr>
          <w:t xml:space="preserve"> </w:t>
        </w:r>
        <w:r w:rsidR="00BC7463" w:rsidRPr="00F812AB">
          <w:rPr>
            <w:rStyle w:val="Hyperlink"/>
            <w:rFonts w:hint="cs"/>
            <w:noProof/>
            <w:rtl/>
            <w:lang w:bidi="fa-IR"/>
          </w:rPr>
          <w:t>ی</w:t>
        </w:r>
        <w:r w:rsidR="00BC7463" w:rsidRPr="00F812AB">
          <w:rPr>
            <w:rStyle w:val="Hyperlink"/>
            <w:rFonts w:hint="eastAsia"/>
            <w:noProof/>
            <w:rtl/>
            <w:lang w:bidi="fa-IR"/>
          </w:rPr>
          <w:t>ح</w:t>
        </w:r>
        <w:r w:rsidR="00BC7463" w:rsidRPr="00F812AB">
          <w:rPr>
            <w:rStyle w:val="Hyperlink"/>
            <w:rFonts w:hint="cs"/>
            <w:noProof/>
            <w:rtl/>
            <w:lang w:bidi="fa-IR"/>
          </w:rPr>
          <w:t>یی</w:t>
        </w:r>
        <w:r w:rsidR="00BC7463" w:rsidRPr="00F812AB">
          <w:rPr>
            <w:rStyle w:val="Hyperlink"/>
            <w:noProof/>
            <w:rtl/>
            <w:lang w:bidi="fa-IR"/>
          </w:rPr>
          <w:t xml:space="preserve"> </w:t>
        </w:r>
        <w:r w:rsidR="00BC7463" w:rsidRPr="00F812AB">
          <w:rPr>
            <w:rStyle w:val="Hyperlink"/>
            <w:rFonts w:hint="eastAsia"/>
            <w:noProof/>
            <w:rtl/>
            <w:lang w:bidi="fa-IR"/>
          </w:rPr>
          <w:t>مغرب</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مهتد</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493430779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80" w:history="1">
        <w:r w:rsidR="00BC7463" w:rsidRPr="00F812AB">
          <w:rPr>
            <w:rStyle w:val="Hyperlink"/>
            <w:noProof/>
            <w:rtl/>
            <w:lang w:bidi="fa-IR"/>
          </w:rPr>
          <w:t xml:space="preserve">5- </w:t>
        </w:r>
        <w:r w:rsidR="00BC7463" w:rsidRPr="00F812AB">
          <w:rPr>
            <w:rStyle w:val="Hyperlink"/>
            <w:rFonts w:hint="eastAsia"/>
            <w:noProof/>
            <w:rtl/>
            <w:lang w:bidi="fa-IR"/>
          </w:rPr>
          <w:t>لورد</w:t>
        </w:r>
        <w:r w:rsidR="00BC7463" w:rsidRPr="00F812AB">
          <w:rPr>
            <w:rStyle w:val="Hyperlink"/>
            <w:noProof/>
            <w:rtl/>
            <w:lang w:bidi="fa-IR"/>
          </w:rPr>
          <w:t xml:space="preserve"> </w:t>
        </w:r>
        <w:r w:rsidR="00BC7463" w:rsidRPr="00F812AB">
          <w:rPr>
            <w:rStyle w:val="Hyperlink"/>
            <w:rFonts w:hint="eastAsia"/>
            <w:noProof/>
            <w:rtl/>
            <w:lang w:bidi="fa-IR"/>
          </w:rPr>
          <w:t>هدل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فاروق</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493430780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81" w:history="1">
        <w:r w:rsidR="00BC7463" w:rsidRPr="00F812AB">
          <w:rPr>
            <w:rStyle w:val="Hyperlink"/>
            <w:noProof/>
            <w:rtl/>
            <w:lang w:bidi="fa-IR"/>
          </w:rPr>
          <w:t xml:space="preserve">6- </w:t>
        </w:r>
        <w:r w:rsidR="00BC7463" w:rsidRPr="00F812AB">
          <w:rPr>
            <w:rStyle w:val="Hyperlink"/>
            <w:rFonts w:hint="eastAsia"/>
            <w:noProof/>
            <w:rtl/>
            <w:lang w:bidi="fa-IR"/>
          </w:rPr>
          <w:t>ناصر</w:t>
        </w:r>
        <w:r w:rsidR="00BC7463" w:rsidRPr="00F812AB">
          <w:rPr>
            <w:rStyle w:val="Hyperlink"/>
            <w:noProof/>
            <w:rtl/>
            <w:lang w:bidi="fa-IR"/>
          </w:rPr>
          <w:t xml:space="preserve"> </w:t>
        </w:r>
        <w:r w:rsidR="00BC7463" w:rsidRPr="00F812AB">
          <w:rPr>
            <w:rStyle w:val="Hyperlink"/>
            <w:rFonts w:hint="eastAsia"/>
            <w:noProof/>
            <w:rtl/>
            <w:lang w:bidi="fa-IR"/>
          </w:rPr>
          <w:t>الدّ</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noProof/>
            <w:rtl/>
            <w:lang w:bidi="fa-IR"/>
          </w:rPr>
          <w:t xml:space="preserve"> </w:t>
        </w:r>
        <w:r w:rsidR="00BC7463" w:rsidRPr="00F812AB">
          <w:rPr>
            <w:rStyle w:val="Hyperlink"/>
            <w:rFonts w:hint="eastAsia"/>
            <w:noProof/>
            <w:rtl/>
            <w:lang w:bidi="fa-IR"/>
          </w:rPr>
          <w:t>د</w:t>
        </w:r>
        <w:r w:rsidR="00BC7463" w:rsidRPr="00F812AB">
          <w:rPr>
            <w:rStyle w:val="Hyperlink"/>
            <w:rFonts w:hint="cs"/>
            <w:noProof/>
            <w:rtl/>
            <w:lang w:bidi="fa-IR"/>
          </w:rPr>
          <w:t>ی</w:t>
        </w:r>
        <w:r w:rsidR="00BC7463" w:rsidRPr="00F812AB">
          <w:rPr>
            <w:rStyle w:val="Hyperlink"/>
            <w:rFonts w:hint="eastAsia"/>
            <w:noProof/>
            <w:rtl/>
            <w:lang w:bidi="fa-IR"/>
          </w:rPr>
          <w:t>ن</w:t>
        </w:r>
        <w:r w:rsidR="00BC7463" w:rsidRPr="00F812AB">
          <w:rPr>
            <w:rStyle w:val="Hyperlink"/>
            <w:rFonts w:hint="cs"/>
            <w:noProof/>
            <w:rtl/>
            <w:lang w:bidi="fa-IR"/>
          </w:rPr>
          <w:t>ی</w:t>
        </w:r>
        <w:r w:rsidR="00BC7463" w:rsidRPr="00F812AB">
          <w:rPr>
            <w:rStyle w:val="Hyperlink"/>
            <w:rFonts w:hint="eastAsia"/>
            <w:noProof/>
            <w:rtl/>
            <w:lang w:bidi="fa-IR"/>
          </w:rPr>
          <w:t>ه</w:t>
        </w:r>
        <w:r w:rsidR="00BC7463" w:rsidRPr="00F812AB">
          <w:rPr>
            <w:rStyle w:val="Hyperlink"/>
            <w:noProof/>
            <w:rtl/>
            <w:lang w:bidi="fa-IR"/>
          </w:rPr>
          <w:t xml:space="preserve"> </w:t>
        </w:r>
        <w:r w:rsidR="00BC7463" w:rsidRPr="00F812AB">
          <w:rPr>
            <w:rStyle w:val="Hyperlink"/>
            <w:rFonts w:hint="eastAsia"/>
            <w:noProof/>
            <w:rtl/>
            <w:lang w:bidi="fa-IR"/>
          </w:rPr>
          <w:t>فرانسو</w:t>
        </w:r>
        <w:r w:rsidR="00BC7463" w:rsidRPr="00F812AB">
          <w:rPr>
            <w:rStyle w:val="Hyperlink"/>
            <w:rFonts w:hint="cs"/>
            <w:noProof/>
            <w:rtl/>
            <w:lang w:bidi="fa-IR"/>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493430781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82" w:history="1">
        <w:r w:rsidR="00BC7463" w:rsidRPr="00F812AB">
          <w:rPr>
            <w:rStyle w:val="Hyperlink"/>
            <w:noProof/>
            <w:rtl/>
            <w:lang w:bidi="fa-IR"/>
          </w:rPr>
          <w:t xml:space="preserve">7- </w:t>
        </w:r>
        <w:r w:rsidR="00BC7463" w:rsidRPr="00F812AB">
          <w:rPr>
            <w:rStyle w:val="Hyperlink"/>
            <w:rFonts w:hint="eastAsia"/>
            <w:noProof/>
            <w:rtl/>
            <w:lang w:bidi="fa-IR"/>
          </w:rPr>
          <w:t>عبدالاحد</w:t>
        </w:r>
        <w:r w:rsidR="00BC7463" w:rsidRPr="00F812AB">
          <w:rPr>
            <w:rStyle w:val="Hyperlink"/>
            <w:noProof/>
            <w:rtl/>
            <w:lang w:bidi="fa-IR"/>
          </w:rPr>
          <w:t xml:space="preserve"> </w:t>
        </w:r>
        <w:r w:rsidR="00BC7463" w:rsidRPr="00F812AB">
          <w:rPr>
            <w:rStyle w:val="Hyperlink"/>
            <w:rFonts w:hint="eastAsia"/>
            <w:noProof/>
            <w:rtl/>
            <w:lang w:bidi="fa-IR"/>
          </w:rPr>
          <w:t>داود</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493430782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711</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83" w:history="1">
        <w:r w:rsidR="00BC7463" w:rsidRPr="00F812AB">
          <w:rPr>
            <w:rStyle w:val="Hyperlink"/>
            <w:noProof/>
            <w:rtl/>
            <w:lang w:bidi="fa-IR"/>
          </w:rPr>
          <w:t xml:space="preserve">8- </w:t>
        </w:r>
        <w:r w:rsidR="00BC7463" w:rsidRPr="00F812AB">
          <w:rPr>
            <w:rStyle w:val="Hyperlink"/>
            <w:rFonts w:hint="eastAsia"/>
            <w:noProof/>
            <w:rtl/>
            <w:lang w:bidi="fa-IR"/>
          </w:rPr>
          <w:t>کش</w:t>
        </w:r>
        <w:r w:rsidR="00BC7463" w:rsidRPr="00F812AB">
          <w:rPr>
            <w:rStyle w:val="Hyperlink"/>
            <w:rFonts w:hint="cs"/>
            <w:noProof/>
            <w:rtl/>
            <w:lang w:bidi="fa-IR"/>
          </w:rPr>
          <w:t>ی</w:t>
        </w:r>
        <w:r w:rsidR="00BC7463" w:rsidRPr="00F812AB">
          <w:rPr>
            <w:rStyle w:val="Hyperlink"/>
            <w:rFonts w:hint="eastAsia"/>
            <w:noProof/>
            <w:rtl/>
            <w:lang w:bidi="fa-IR"/>
          </w:rPr>
          <w:t>ش</w:t>
        </w:r>
        <w:r w:rsidR="00BC7463" w:rsidRPr="00F812AB">
          <w:rPr>
            <w:rStyle w:val="Hyperlink"/>
            <w:noProof/>
            <w:rtl/>
            <w:lang w:bidi="fa-IR"/>
          </w:rPr>
          <w:t xml:space="preserve"> </w:t>
        </w:r>
        <w:r w:rsidR="00BC7463" w:rsidRPr="00F812AB">
          <w:rPr>
            <w:rStyle w:val="Hyperlink"/>
            <w:rFonts w:hint="eastAsia"/>
            <w:noProof/>
            <w:rtl/>
            <w:lang w:bidi="fa-IR"/>
          </w:rPr>
          <w:t>ابراه</w:t>
        </w:r>
        <w:r w:rsidR="00BC7463" w:rsidRPr="00F812AB">
          <w:rPr>
            <w:rStyle w:val="Hyperlink"/>
            <w:rFonts w:hint="cs"/>
            <w:noProof/>
            <w:rtl/>
            <w:lang w:bidi="fa-IR"/>
          </w:rPr>
          <w:t>ی</w:t>
        </w:r>
        <w:r w:rsidR="00BC7463" w:rsidRPr="00F812AB">
          <w:rPr>
            <w:rStyle w:val="Hyperlink"/>
            <w:rFonts w:hint="eastAsia"/>
            <w:noProof/>
            <w:rtl/>
            <w:lang w:bidi="fa-IR"/>
          </w:rPr>
          <w:t>م</w:t>
        </w:r>
        <w:r w:rsidR="00BC7463" w:rsidRPr="00F812AB">
          <w:rPr>
            <w:rStyle w:val="Hyperlink"/>
            <w:noProof/>
            <w:rtl/>
            <w:lang w:bidi="fa-IR"/>
          </w:rPr>
          <w:t xml:space="preserve"> </w:t>
        </w:r>
        <w:r w:rsidR="00BC7463" w:rsidRPr="00F812AB">
          <w:rPr>
            <w:rStyle w:val="Hyperlink"/>
            <w:rFonts w:hint="eastAsia"/>
            <w:noProof/>
            <w:rtl/>
            <w:lang w:bidi="fa-IR"/>
          </w:rPr>
          <w:t>خل</w:t>
        </w:r>
        <w:r w:rsidR="00BC7463" w:rsidRPr="00F812AB">
          <w:rPr>
            <w:rStyle w:val="Hyperlink"/>
            <w:rFonts w:hint="cs"/>
            <w:noProof/>
            <w:rtl/>
            <w:lang w:bidi="fa-IR"/>
          </w:rPr>
          <w:t>ی</w:t>
        </w:r>
        <w:r w:rsidR="00BC7463" w:rsidRPr="00F812AB">
          <w:rPr>
            <w:rStyle w:val="Hyperlink"/>
            <w:rFonts w:hint="eastAsia"/>
            <w:noProof/>
            <w:rtl/>
            <w:lang w:bidi="fa-IR"/>
          </w:rPr>
          <w:t>ل</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493430783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712</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84"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مختصر</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زندگ</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تلاش</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عالم</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هدا</w:t>
        </w:r>
        <w:r w:rsidR="00BC7463" w:rsidRPr="00F812AB">
          <w:rPr>
            <w:rStyle w:val="Hyperlink"/>
            <w:rFonts w:hint="cs"/>
            <w:noProof/>
            <w:rtl/>
          </w:rPr>
          <w:t>ی</w:t>
        </w:r>
        <w:r w:rsidR="00BC7463" w:rsidRPr="00F812AB">
          <w:rPr>
            <w:rStyle w:val="Hyperlink"/>
            <w:rFonts w:hint="eastAsia"/>
            <w:noProof/>
            <w:rtl/>
          </w:rPr>
          <w:t>ت</w:t>
        </w:r>
        <w:r w:rsidR="00BC7463" w:rsidRPr="00F812AB">
          <w:rPr>
            <w:rStyle w:val="Hyperlink"/>
            <w:rFonts w:hint="eastAsia"/>
            <w:noProof/>
          </w:rPr>
          <w:t>‌</w:t>
        </w:r>
        <w:r w:rsidR="00BC7463" w:rsidRPr="00F812AB">
          <w:rPr>
            <w:rStyle w:val="Hyperlink"/>
            <w:rFonts w:hint="cs"/>
            <w:noProof/>
            <w:rtl/>
          </w:rPr>
          <w:t>ی</w:t>
        </w:r>
        <w:r w:rsidR="00BC7463" w:rsidRPr="00F812AB">
          <w:rPr>
            <w:rStyle w:val="Hyperlink"/>
            <w:rFonts w:hint="eastAsia"/>
            <w:noProof/>
            <w:rtl/>
          </w:rPr>
          <w:t>افته</w:t>
        </w:r>
        <w:r w:rsidR="00BC7463" w:rsidRPr="00F812AB">
          <w:rPr>
            <w:rStyle w:val="Hyperlink"/>
            <w:noProof/>
            <w:rtl/>
          </w:rPr>
          <w:t xml:space="preserve"> </w:t>
        </w:r>
        <w:r w:rsidR="00BC7463" w:rsidRPr="00F812AB">
          <w:rPr>
            <w:rStyle w:val="Hyperlink"/>
            <w:rFonts w:hint="eastAsia"/>
            <w:noProof/>
            <w:rtl/>
          </w:rPr>
          <w:t>از</w:t>
        </w:r>
        <w:r w:rsidR="00BC7463" w:rsidRPr="00F812AB">
          <w:rPr>
            <w:rStyle w:val="Hyperlink"/>
            <w:noProof/>
            <w:rtl/>
          </w:rPr>
          <w:t xml:space="preserve"> </w:t>
        </w:r>
        <w:r w:rsidR="00BC7463" w:rsidRPr="00F812AB">
          <w:rPr>
            <w:rStyle w:val="Hyperlink"/>
            <w:rFonts w:hint="eastAsia"/>
            <w:noProof/>
            <w:rtl/>
          </w:rPr>
          <w:t>اهل</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noProof/>
            <w:rtl/>
          </w:rPr>
          <w:t xml:space="preserve"> </w:t>
        </w:r>
        <w:r w:rsidR="00BC7463" w:rsidRPr="00F812AB">
          <w:rPr>
            <w:rStyle w:val="Hyperlink"/>
            <w:rFonts w:hint="eastAsia"/>
            <w:noProof/>
            <w:rtl/>
          </w:rPr>
          <w:t>برا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انتشار</w:t>
        </w:r>
        <w:r w:rsidR="00BC7463" w:rsidRPr="00F812AB">
          <w:rPr>
            <w:rStyle w:val="Hyperlink"/>
            <w:noProof/>
            <w:rtl/>
          </w:rPr>
          <w:t xml:space="preserve"> </w:t>
        </w:r>
        <w:r w:rsidR="00BC7463" w:rsidRPr="00F812AB">
          <w:rPr>
            <w:rStyle w:val="Hyperlink"/>
            <w:rFonts w:hint="eastAsia"/>
            <w:noProof/>
            <w:rtl/>
          </w:rPr>
          <w:t>د</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اسلام</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493430784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712</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85" w:history="1">
        <w:r w:rsidR="00BC7463" w:rsidRPr="00F812AB">
          <w:rPr>
            <w:rStyle w:val="Hyperlink"/>
            <w:noProof/>
            <w:rtl/>
            <w:lang w:bidi="fa-IR"/>
          </w:rPr>
          <w:t xml:space="preserve">1- </w:t>
        </w:r>
        <w:r w:rsidR="00BC7463" w:rsidRPr="00F812AB">
          <w:rPr>
            <w:rStyle w:val="Hyperlink"/>
            <w:rFonts w:hint="eastAsia"/>
            <w:noProof/>
            <w:rtl/>
            <w:lang w:bidi="fa-IR"/>
          </w:rPr>
          <w:t>بطلان</w:t>
        </w:r>
        <w:r w:rsidR="00BC7463" w:rsidRPr="00F812AB">
          <w:rPr>
            <w:rStyle w:val="Hyperlink"/>
            <w:noProof/>
            <w:rtl/>
            <w:lang w:bidi="fa-IR"/>
          </w:rPr>
          <w:t xml:space="preserve"> </w:t>
        </w:r>
        <w:r w:rsidR="00BC7463" w:rsidRPr="00F812AB">
          <w:rPr>
            <w:rStyle w:val="Hyperlink"/>
            <w:rFonts w:hint="eastAsia"/>
            <w:noProof/>
            <w:rtl/>
            <w:lang w:bidi="fa-IR"/>
          </w:rPr>
          <w:t>ادّعا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نصار</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مبن</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الوه</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مس</w:t>
        </w:r>
        <w:r w:rsidR="00BC7463" w:rsidRPr="00F812AB">
          <w:rPr>
            <w:rStyle w:val="Hyperlink"/>
            <w:rFonts w:hint="cs"/>
            <w:noProof/>
            <w:rtl/>
            <w:lang w:bidi="fa-IR"/>
          </w:rPr>
          <w:t>ی</w:t>
        </w:r>
        <w:r w:rsidR="00BC7463" w:rsidRPr="00F812AB">
          <w:rPr>
            <w:rStyle w:val="Hyperlink"/>
            <w:rFonts w:hint="eastAsia"/>
            <w:noProof/>
            <w:rtl/>
            <w:lang w:bidi="fa-IR"/>
          </w:rPr>
          <w:t>ح</w:t>
        </w:r>
        <w:r w:rsidR="00BC7463" w:rsidRPr="00F812AB">
          <w:rPr>
            <w:rStyle w:val="Hyperlink"/>
            <w:rFonts w:cs="CTraditional Arabic"/>
            <w:b/>
            <w:noProof/>
            <w:rtl/>
            <w:lang w:bidi="fa-IR"/>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493430785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86" w:history="1">
        <w:r w:rsidR="00BC7463" w:rsidRPr="00F812AB">
          <w:rPr>
            <w:rStyle w:val="Hyperlink"/>
            <w:noProof/>
            <w:rtl/>
            <w:lang w:bidi="fa-IR"/>
          </w:rPr>
          <w:t xml:space="preserve">2- </w:t>
        </w:r>
        <w:r w:rsidR="00BC7463" w:rsidRPr="00F812AB">
          <w:rPr>
            <w:rStyle w:val="Hyperlink"/>
            <w:rFonts w:hint="eastAsia"/>
            <w:noProof/>
            <w:rtl/>
            <w:lang w:bidi="fa-IR"/>
          </w:rPr>
          <w:t>بطلان</w:t>
        </w:r>
        <w:r w:rsidR="00BC7463" w:rsidRPr="00F812AB">
          <w:rPr>
            <w:rStyle w:val="Hyperlink"/>
            <w:noProof/>
            <w:rtl/>
            <w:lang w:bidi="fa-IR"/>
          </w:rPr>
          <w:t xml:space="preserve"> </w:t>
        </w:r>
        <w:r w:rsidR="00BC7463" w:rsidRPr="00F812AB">
          <w:rPr>
            <w:rStyle w:val="Hyperlink"/>
            <w:rFonts w:hint="eastAsia"/>
            <w:noProof/>
            <w:rtl/>
            <w:lang w:bidi="fa-IR"/>
          </w:rPr>
          <w:t>استدلال</w:t>
        </w:r>
        <w:r w:rsidR="00BC7463" w:rsidRPr="00F812AB">
          <w:rPr>
            <w:rStyle w:val="Hyperlink"/>
            <w:noProof/>
            <w:rtl/>
            <w:lang w:bidi="fa-IR"/>
          </w:rPr>
          <w:t xml:space="preserve"> </w:t>
        </w:r>
        <w:r w:rsidR="00BC7463" w:rsidRPr="00F812AB">
          <w:rPr>
            <w:rStyle w:val="Hyperlink"/>
            <w:rFonts w:hint="eastAsia"/>
            <w:noProof/>
            <w:rtl/>
            <w:lang w:bidi="fa-IR"/>
          </w:rPr>
          <w:t>مس</w:t>
        </w:r>
        <w:r w:rsidR="00BC7463" w:rsidRPr="00F812AB">
          <w:rPr>
            <w:rStyle w:val="Hyperlink"/>
            <w:rFonts w:hint="cs"/>
            <w:noProof/>
            <w:rtl/>
            <w:lang w:bidi="fa-IR"/>
          </w:rPr>
          <w:t>ی</w:t>
        </w:r>
        <w:r w:rsidR="00BC7463" w:rsidRPr="00F812AB">
          <w:rPr>
            <w:rStyle w:val="Hyperlink"/>
            <w:rFonts w:hint="eastAsia"/>
            <w:noProof/>
            <w:rtl/>
            <w:lang w:bidi="fa-IR"/>
          </w:rPr>
          <w:t>ح</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بر</w:t>
        </w:r>
        <w:r w:rsidR="00BC7463" w:rsidRPr="00F812AB">
          <w:rPr>
            <w:rStyle w:val="Hyperlink"/>
            <w:noProof/>
            <w:rtl/>
            <w:lang w:bidi="fa-IR"/>
          </w:rPr>
          <w:t xml:space="preserve"> </w:t>
        </w:r>
        <w:r w:rsidR="00BC7463" w:rsidRPr="00F812AB">
          <w:rPr>
            <w:rStyle w:val="Hyperlink"/>
            <w:rFonts w:hint="eastAsia"/>
            <w:noProof/>
            <w:rtl/>
            <w:lang w:bidi="fa-IR"/>
          </w:rPr>
          <w:t>الوه</w:t>
        </w:r>
        <w:r w:rsidR="00BC7463" w:rsidRPr="00F812AB">
          <w:rPr>
            <w:rStyle w:val="Hyperlink"/>
            <w:rFonts w:hint="cs"/>
            <w:noProof/>
            <w:rtl/>
            <w:lang w:bidi="fa-IR"/>
          </w:rPr>
          <w:t>یّ</w:t>
        </w:r>
        <w:r w:rsidR="00BC7463" w:rsidRPr="00F812AB">
          <w:rPr>
            <w:rStyle w:val="Hyperlink"/>
            <w:rFonts w:hint="eastAsia"/>
            <w:noProof/>
            <w:rtl/>
            <w:lang w:bidi="fa-IR"/>
          </w:rPr>
          <w:t>ت</w:t>
        </w:r>
        <w:r w:rsidR="00BC7463" w:rsidRPr="00F812AB">
          <w:rPr>
            <w:rStyle w:val="Hyperlink"/>
            <w:noProof/>
            <w:rtl/>
            <w:lang w:bidi="fa-IR"/>
          </w:rPr>
          <w:t xml:space="preserve"> </w:t>
        </w:r>
        <w:r w:rsidR="00BC7463" w:rsidRPr="00F812AB">
          <w:rPr>
            <w:rStyle w:val="Hyperlink"/>
            <w:rFonts w:hint="eastAsia"/>
            <w:noProof/>
            <w:rtl/>
            <w:lang w:bidi="fa-IR"/>
          </w:rPr>
          <w:t>مس</w:t>
        </w:r>
        <w:r w:rsidR="00BC7463" w:rsidRPr="00F812AB">
          <w:rPr>
            <w:rStyle w:val="Hyperlink"/>
            <w:rFonts w:hint="cs"/>
            <w:noProof/>
            <w:rtl/>
            <w:lang w:bidi="fa-IR"/>
          </w:rPr>
          <w:t>ی</w:t>
        </w:r>
        <w:r w:rsidR="00BC7463" w:rsidRPr="00F812AB">
          <w:rPr>
            <w:rStyle w:val="Hyperlink"/>
            <w:rFonts w:hint="eastAsia"/>
            <w:noProof/>
            <w:rtl/>
            <w:lang w:bidi="fa-IR"/>
          </w:rPr>
          <w:t>ح</w:t>
        </w:r>
        <w:r w:rsidR="00BC7463" w:rsidRPr="00F812AB">
          <w:rPr>
            <w:rStyle w:val="Hyperlink"/>
            <w:rFonts w:cs="CTraditional Arabic"/>
            <w:b/>
            <w:noProof/>
            <w:rtl/>
            <w:lang w:bidi="fa-IR"/>
          </w:rPr>
          <w:t> ÷</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493430786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714</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87" w:history="1">
        <w:r w:rsidR="00BC7463" w:rsidRPr="00F812AB">
          <w:rPr>
            <w:rStyle w:val="Hyperlink"/>
            <w:noProof/>
            <w:rtl/>
            <w:lang w:bidi="fa-IR"/>
          </w:rPr>
          <w:t xml:space="preserve">3- </w:t>
        </w:r>
        <w:r w:rsidR="00BC7463" w:rsidRPr="00F812AB">
          <w:rPr>
            <w:rStyle w:val="Hyperlink"/>
            <w:rFonts w:hint="eastAsia"/>
            <w:noProof/>
            <w:rtl/>
            <w:lang w:bidi="fa-IR"/>
          </w:rPr>
          <w:t>ردّ</w:t>
        </w:r>
        <w:r w:rsidR="00BC7463" w:rsidRPr="00F812AB">
          <w:rPr>
            <w:rStyle w:val="Hyperlink"/>
            <w:noProof/>
            <w:rtl/>
            <w:lang w:bidi="fa-IR"/>
          </w:rPr>
          <w:t xml:space="preserve"> </w:t>
        </w:r>
        <w:r w:rsidR="00BC7463" w:rsidRPr="00F812AB">
          <w:rPr>
            <w:rStyle w:val="Hyperlink"/>
            <w:rFonts w:hint="eastAsia"/>
            <w:noProof/>
            <w:rtl/>
            <w:lang w:bidi="fa-IR"/>
          </w:rPr>
          <w:t>طعنه</w:t>
        </w:r>
        <w:r w:rsidR="00BC7463" w:rsidRPr="00F812AB">
          <w:rPr>
            <w:rStyle w:val="Hyperlink"/>
            <w:rFonts w:hint="eastAsia"/>
            <w:noProof/>
            <w:lang w:bidi="fa-IR"/>
          </w:rPr>
          <w:t>‌</w:t>
        </w:r>
        <w:r w:rsidR="00BC7463" w:rsidRPr="00F812AB">
          <w:rPr>
            <w:rStyle w:val="Hyperlink"/>
            <w:rFonts w:hint="eastAsia"/>
            <w:noProof/>
            <w:rtl/>
            <w:lang w:bidi="fa-IR"/>
          </w:rPr>
          <w:t>ها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مس</w:t>
        </w:r>
        <w:r w:rsidR="00BC7463" w:rsidRPr="00F812AB">
          <w:rPr>
            <w:rStyle w:val="Hyperlink"/>
            <w:rFonts w:hint="cs"/>
            <w:noProof/>
            <w:rtl/>
            <w:lang w:bidi="fa-IR"/>
          </w:rPr>
          <w:t>ی</w:t>
        </w:r>
        <w:r w:rsidR="00BC7463" w:rsidRPr="00F812AB">
          <w:rPr>
            <w:rStyle w:val="Hyperlink"/>
            <w:rFonts w:hint="eastAsia"/>
            <w:noProof/>
            <w:rtl/>
            <w:lang w:bidi="fa-IR"/>
          </w:rPr>
          <w:t>ح</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دربار</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امبرمان؛</w:t>
        </w:r>
        <w:r w:rsidR="00BC7463" w:rsidRPr="00F812AB">
          <w:rPr>
            <w:rStyle w:val="Hyperlink"/>
            <w:noProof/>
            <w:rtl/>
            <w:lang w:bidi="fa-IR"/>
          </w:rPr>
          <w:t xml:space="preserve"> </w:t>
        </w:r>
        <w:r w:rsidR="00BC7463" w:rsidRPr="00F812AB">
          <w:rPr>
            <w:rStyle w:val="Hyperlink"/>
            <w:rFonts w:hint="eastAsia"/>
            <w:noProof/>
            <w:rtl/>
            <w:lang w:bidi="fa-IR"/>
          </w:rPr>
          <w:t>محمّد</w:t>
        </w:r>
        <w:r w:rsidR="00BC7463" w:rsidRPr="00F812AB">
          <w:rPr>
            <w:rStyle w:val="Hyperlink"/>
            <w:rFonts w:cs="CTraditional Arabic"/>
            <w:b/>
            <w:noProof/>
            <w:rtl/>
            <w:lang w:bidi="fa-IR"/>
          </w:rPr>
          <w:t> </w:t>
        </w:r>
        <w:r w:rsidR="00BC7463" w:rsidRPr="00F812AB">
          <w:rPr>
            <w:rStyle w:val="Hyperlink"/>
            <w:rFonts w:cs="CTraditional Arabic" w:hint="eastAsia"/>
            <w:b/>
            <w:noProof/>
            <w:rtl/>
            <w:lang w:bidi="fa-IR"/>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493430787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88" w:history="1">
        <w:r w:rsidR="00BC7463" w:rsidRPr="00F812AB">
          <w:rPr>
            <w:rStyle w:val="Hyperlink"/>
            <w:noProof/>
            <w:rtl/>
            <w:lang w:bidi="fa-IR"/>
          </w:rPr>
          <w:t xml:space="preserve">4- </w:t>
        </w:r>
        <w:r w:rsidR="00BC7463" w:rsidRPr="00F812AB">
          <w:rPr>
            <w:rStyle w:val="Hyperlink"/>
            <w:rFonts w:hint="eastAsia"/>
            <w:noProof/>
            <w:rtl/>
            <w:lang w:bidi="fa-IR"/>
          </w:rPr>
          <w:t>آوردن</w:t>
        </w:r>
        <w:r w:rsidR="00BC7463" w:rsidRPr="00F812AB">
          <w:rPr>
            <w:rStyle w:val="Hyperlink"/>
            <w:noProof/>
            <w:rtl/>
            <w:lang w:bidi="fa-IR"/>
          </w:rPr>
          <w:t xml:space="preserve"> </w:t>
        </w:r>
        <w:r w:rsidR="00BC7463" w:rsidRPr="00F812AB">
          <w:rPr>
            <w:rStyle w:val="Hyperlink"/>
            <w:rFonts w:hint="eastAsia"/>
            <w:noProof/>
            <w:rtl/>
            <w:lang w:bidi="fa-IR"/>
          </w:rPr>
          <w:t>دلا</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تورات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انج</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برا</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اثبات</w:t>
        </w:r>
        <w:r w:rsidR="00BC7463" w:rsidRPr="00F812AB">
          <w:rPr>
            <w:rStyle w:val="Hyperlink"/>
            <w:noProof/>
            <w:rtl/>
            <w:lang w:bidi="fa-IR"/>
          </w:rPr>
          <w:t xml:space="preserve"> </w:t>
        </w:r>
        <w:r w:rsidR="00BC7463" w:rsidRPr="00F812AB">
          <w:rPr>
            <w:rStyle w:val="Hyperlink"/>
            <w:rFonts w:hint="eastAsia"/>
            <w:noProof/>
            <w:rtl/>
            <w:lang w:bidi="fa-IR"/>
          </w:rPr>
          <w:t>نبوّت</w:t>
        </w:r>
        <w:r w:rsidR="00BC7463" w:rsidRPr="00F812AB">
          <w:rPr>
            <w:rStyle w:val="Hyperlink"/>
            <w:noProof/>
            <w:rtl/>
            <w:lang w:bidi="fa-IR"/>
          </w:rPr>
          <w:t xml:space="preserve"> </w:t>
        </w:r>
        <w:r w:rsidR="00BC7463" w:rsidRPr="00F812AB">
          <w:rPr>
            <w:rStyle w:val="Hyperlink"/>
            <w:rFonts w:hint="eastAsia"/>
            <w:noProof/>
            <w:rtl/>
            <w:lang w:bidi="fa-IR"/>
          </w:rPr>
          <w:t>پ</w:t>
        </w:r>
        <w:r w:rsidR="00BC7463" w:rsidRPr="00F812AB">
          <w:rPr>
            <w:rStyle w:val="Hyperlink"/>
            <w:rFonts w:hint="cs"/>
            <w:noProof/>
            <w:rtl/>
            <w:lang w:bidi="fa-IR"/>
          </w:rPr>
          <w:t>ی</w:t>
        </w:r>
        <w:r w:rsidR="00BC7463" w:rsidRPr="00F812AB">
          <w:rPr>
            <w:rStyle w:val="Hyperlink"/>
            <w:rFonts w:hint="eastAsia"/>
            <w:noProof/>
            <w:rtl/>
            <w:lang w:bidi="fa-IR"/>
          </w:rPr>
          <w:t>امبر</w:t>
        </w:r>
        <w:r w:rsidR="00BC7463" w:rsidRPr="00F812AB">
          <w:rPr>
            <w:rStyle w:val="Hyperlink"/>
            <w:noProof/>
            <w:rtl/>
            <w:lang w:bidi="fa-IR"/>
          </w:rPr>
          <w:t xml:space="preserve"> </w:t>
        </w:r>
        <w:r w:rsidR="00BC7463" w:rsidRPr="00F812AB">
          <w:rPr>
            <w:rStyle w:val="Hyperlink"/>
            <w:rFonts w:hint="eastAsia"/>
            <w:noProof/>
            <w:rtl/>
            <w:lang w:bidi="fa-IR"/>
          </w:rPr>
          <w:t>اسلام</w:t>
        </w:r>
        <w:r w:rsidR="00BC7463" w:rsidRPr="00F812AB">
          <w:rPr>
            <w:rStyle w:val="Hyperlink"/>
            <w:rFonts w:cs="CTraditional Arabic"/>
            <w:b/>
            <w:noProof/>
            <w:rtl/>
            <w:lang w:bidi="fa-IR"/>
          </w:rPr>
          <w:t> </w:t>
        </w:r>
        <w:r w:rsidR="00BC7463" w:rsidRPr="00F812AB">
          <w:rPr>
            <w:rStyle w:val="Hyperlink"/>
            <w:rFonts w:cs="CTraditional Arabic" w:hint="eastAsia"/>
            <w:b/>
            <w:noProof/>
            <w:rtl/>
            <w:lang w:bidi="fa-IR"/>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493430788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715</w:t>
        </w:r>
        <w:r w:rsidR="00BC7463">
          <w:rPr>
            <w:noProof/>
            <w:webHidden/>
            <w:rtl/>
          </w:rPr>
          <w:fldChar w:fldCharType="end"/>
        </w:r>
      </w:hyperlink>
    </w:p>
    <w:p w:rsidR="00BC7463" w:rsidRDefault="00BC7632">
      <w:pPr>
        <w:pStyle w:val="TOC4"/>
        <w:tabs>
          <w:tab w:val="right" w:leader="dot" w:pos="7078"/>
        </w:tabs>
        <w:rPr>
          <w:rFonts w:asciiTheme="minorHAnsi" w:eastAsiaTheme="minorEastAsia" w:hAnsiTheme="minorHAnsi" w:cstheme="minorBidi"/>
          <w:noProof/>
          <w:sz w:val="22"/>
          <w:szCs w:val="22"/>
          <w:rtl/>
        </w:rPr>
      </w:pPr>
      <w:hyperlink w:anchor="_Toc493430789" w:history="1">
        <w:r w:rsidR="00BC7463" w:rsidRPr="00F812AB">
          <w:rPr>
            <w:rStyle w:val="Hyperlink"/>
            <w:noProof/>
            <w:rtl/>
            <w:lang w:bidi="fa-IR"/>
          </w:rPr>
          <w:t xml:space="preserve">5- </w:t>
        </w:r>
        <w:r w:rsidR="00BC7463" w:rsidRPr="00F812AB">
          <w:rPr>
            <w:rStyle w:val="Hyperlink"/>
            <w:rFonts w:hint="eastAsia"/>
            <w:noProof/>
            <w:rtl/>
            <w:lang w:bidi="fa-IR"/>
          </w:rPr>
          <w:t>ب</w:t>
        </w:r>
        <w:r w:rsidR="00BC7463" w:rsidRPr="00F812AB">
          <w:rPr>
            <w:rStyle w:val="Hyperlink"/>
            <w:rFonts w:hint="cs"/>
            <w:noProof/>
            <w:rtl/>
            <w:lang w:bidi="fa-IR"/>
          </w:rPr>
          <w:t>ی</w:t>
        </w:r>
        <w:r w:rsidR="00BC7463" w:rsidRPr="00F812AB">
          <w:rPr>
            <w:rStyle w:val="Hyperlink"/>
            <w:rFonts w:hint="eastAsia"/>
            <w:noProof/>
            <w:rtl/>
            <w:lang w:bidi="fa-IR"/>
          </w:rPr>
          <w:t>ان</w:t>
        </w:r>
        <w:r w:rsidR="00BC7463" w:rsidRPr="00F812AB">
          <w:rPr>
            <w:rStyle w:val="Hyperlink"/>
            <w:noProof/>
            <w:rtl/>
            <w:lang w:bidi="fa-IR"/>
          </w:rPr>
          <w:t xml:space="preserve"> </w:t>
        </w:r>
        <w:r w:rsidR="00BC7463" w:rsidRPr="00F812AB">
          <w:rPr>
            <w:rStyle w:val="Hyperlink"/>
            <w:rFonts w:hint="eastAsia"/>
            <w:noProof/>
            <w:rtl/>
            <w:lang w:bidi="fa-IR"/>
          </w:rPr>
          <w:t>دلا</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rFonts w:hint="cs"/>
            <w:noProof/>
            <w:rtl/>
            <w:lang w:bidi="fa-IR"/>
          </w:rPr>
          <w:t>ی</w:t>
        </w:r>
        <w:r w:rsidR="00BC7463" w:rsidRPr="00F812AB">
          <w:rPr>
            <w:rStyle w:val="Hyperlink"/>
            <w:noProof/>
            <w:rtl/>
            <w:lang w:bidi="fa-IR"/>
          </w:rPr>
          <w:t xml:space="preserve"> </w:t>
        </w:r>
        <w:r w:rsidR="00BC7463" w:rsidRPr="00F812AB">
          <w:rPr>
            <w:rStyle w:val="Hyperlink"/>
            <w:rFonts w:hint="eastAsia"/>
            <w:noProof/>
            <w:rtl/>
            <w:lang w:bidi="fa-IR"/>
          </w:rPr>
          <w:t>بس</w:t>
        </w:r>
        <w:r w:rsidR="00BC7463" w:rsidRPr="00F812AB">
          <w:rPr>
            <w:rStyle w:val="Hyperlink"/>
            <w:rFonts w:hint="cs"/>
            <w:noProof/>
            <w:rtl/>
            <w:lang w:bidi="fa-IR"/>
          </w:rPr>
          <w:t>ی</w:t>
        </w:r>
        <w:r w:rsidR="00BC7463" w:rsidRPr="00F812AB">
          <w:rPr>
            <w:rStyle w:val="Hyperlink"/>
            <w:rFonts w:hint="eastAsia"/>
            <w:noProof/>
            <w:rtl/>
            <w:lang w:bidi="fa-IR"/>
          </w:rPr>
          <w:t>ار</w:t>
        </w:r>
        <w:r w:rsidR="00BC7463" w:rsidRPr="00F812AB">
          <w:rPr>
            <w:rStyle w:val="Hyperlink"/>
            <w:noProof/>
            <w:rtl/>
            <w:lang w:bidi="fa-IR"/>
          </w:rPr>
          <w:t xml:space="preserve"> </w:t>
        </w:r>
        <w:r w:rsidR="00BC7463" w:rsidRPr="00F812AB">
          <w:rPr>
            <w:rStyle w:val="Hyperlink"/>
            <w:rFonts w:hint="eastAsia"/>
            <w:noProof/>
            <w:rtl/>
            <w:lang w:bidi="fa-IR"/>
          </w:rPr>
          <w:t>صر</w:t>
        </w:r>
        <w:r w:rsidR="00BC7463" w:rsidRPr="00F812AB">
          <w:rPr>
            <w:rStyle w:val="Hyperlink"/>
            <w:rFonts w:hint="cs"/>
            <w:noProof/>
            <w:rtl/>
            <w:lang w:bidi="fa-IR"/>
          </w:rPr>
          <w:t>ی</w:t>
        </w:r>
        <w:r w:rsidR="00BC7463" w:rsidRPr="00F812AB">
          <w:rPr>
            <w:rStyle w:val="Hyperlink"/>
            <w:rFonts w:hint="eastAsia"/>
            <w:noProof/>
            <w:rtl/>
            <w:lang w:bidi="fa-IR"/>
          </w:rPr>
          <w:t>ح</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روشن</w:t>
        </w:r>
        <w:r w:rsidR="00BC7463" w:rsidRPr="00F812AB">
          <w:rPr>
            <w:rStyle w:val="Hyperlink"/>
            <w:noProof/>
            <w:rtl/>
            <w:lang w:bidi="fa-IR"/>
          </w:rPr>
          <w:t xml:space="preserve"> </w:t>
        </w:r>
        <w:r w:rsidR="00BC7463" w:rsidRPr="00F812AB">
          <w:rPr>
            <w:rStyle w:val="Hyperlink"/>
            <w:rFonts w:hint="eastAsia"/>
            <w:noProof/>
            <w:rtl/>
            <w:lang w:bidi="fa-IR"/>
          </w:rPr>
          <w:t>از</w:t>
        </w:r>
        <w:r w:rsidR="00BC7463" w:rsidRPr="00F812AB">
          <w:rPr>
            <w:rStyle w:val="Hyperlink"/>
            <w:noProof/>
            <w:rtl/>
            <w:lang w:bidi="fa-IR"/>
          </w:rPr>
          <w:t xml:space="preserve"> </w:t>
        </w:r>
        <w:r w:rsidR="00BC7463" w:rsidRPr="00F812AB">
          <w:rPr>
            <w:rStyle w:val="Hyperlink"/>
            <w:rFonts w:hint="eastAsia"/>
            <w:noProof/>
            <w:rtl/>
            <w:lang w:bidi="fa-IR"/>
          </w:rPr>
          <w:t>تورات</w:t>
        </w:r>
        <w:r w:rsidR="00BC7463" w:rsidRPr="00F812AB">
          <w:rPr>
            <w:rStyle w:val="Hyperlink"/>
            <w:noProof/>
            <w:rtl/>
            <w:lang w:bidi="fa-IR"/>
          </w:rPr>
          <w:t xml:space="preserve"> </w:t>
        </w:r>
        <w:r w:rsidR="00BC7463" w:rsidRPr="00F812AB">
          <w:rPr>
            <w:rStyle w:val="Hyperlink"/>
            <w:rFonts w:hint="eastAsia"/>
            <w:noProof/>
            <w:rtl/>
            <w:lang w:bidi="fa-IR"/>
          </w:rPr>
          <w:t>و</w:t>
        </w:r>
        <w:r w:rsidR="00BC7463" w:rsidRPr="00F812AB">
          <w:rPr>
            <w:rStyle w:val="Hyperlink"/>
            <w:noProof/>
            <w:rtl/>
            <w:lang w:bidi="fa-IR"/>
          </w:rPr>
          <w:t xml:space="preserve"> </w:t>
        </w:r>
        <w:r w:rsidR="00BC7463" w:rsidRPr="00F812AB">
          <w:rPr>
            <w:rStyle w:val="Hyperlink"/>
            <w:rFonts w:hint="eastAsia"/>
            <w:noProof/>
            <w:rtl/>
            <w:lang w:bidi="fa-IR"/>
          </w:rPr>
          <w:t>انج</w:t>
        </w:r>
        <w:r w:rsidR="00BC7463" w:rsidRPr="00F812AB">
          <w:rPr>
            <w:rStyle w:val="Hyperlink"/>
            <w:rFonts w:hint="cs"/>
            <w:noProof/>
            <w:rtl/>
            <w:lang w:bidi="fa-IR"/>
          </w:rPr>
          <w:t>ی</w:t>
        </w:r>
        <w:r w:rsidR="00BC7463" w:rsidRPr="00F812AB">
          <w:rPr>
            <w:rStyle w:val="Hyperlink"/>
            <w:rFonts w:hint="eastAsia"/>
            <w:noProof/>
            <w:rtl/>
            <w:lang w:bidi="fa-IR"/>
          </w:rPr>
          <w:t>ل</w:t>
        </w:r>
        <w:r w:rsidR="00BC7463" w:rsidRPr="00F812AB">
          <w:rPr>
            <w:rStyle w:val="Hyperlink"/>
            <w:noProof/>
            <w:rtl/>
            <w:lang w:bidi="fa-IR"/>
          </w:rPr>
          <w:t xml:space="preserve"> </w:t>
        </w:r>
        <w:r w:rsidR="00BC7463" w:rsidRPr="00F812AB">
          <w:rPr>
            <w:rStyle w:val="Hyperlink"/>
            <w:rFonts w:hint="eastAsia"/>
            <w:noProof/>
            <w:rtl/>
            <w:lang w:bidi="fa-IR"/>
          </w:rPr>
          <w:t>دربار</w:t>
        </w:r>
        <w:r w:rsidR="00BC7463" w:rsidRPr="00F812AB">
          <w:rPr>
            <w:rStyle w:val="Hyperlink"/>
            <w:rFonts w:hint="cs"/>
            <w:noProof/>
            <w:rtl/>
            <w:lang w:bidi="fa-IR"/>
          </w:rPr>
          <w:t>ۀ</w:t>
        </w:r>
        <w:r w:rsidR="00BC7463" w:rsidRPr="00F812AB">
          <w:rPr>
            <w:rStyle w:val="Hyperlink"/>
            <w:noProof/>
            <w:rtl/>
            <w:lang w:bidi="fa-IR"/>
          </w:rPr>
          <w:t xml:space="preserve"> </w:t>
        </w:r>
        <w:r w:rsidR="00BC7463" w:rsidRPr="00F812AB">
          <w:rPr>
            <w:rStyle w:val="Hyperlink"/>
            <w:rFonts w:hint="eastAsia"/>
            <w:noProof/>
            <w:rtl/>
            <w:lang w:bidi="fa-IR"/>
          </w:rPr>
          <w:t>تحر</w:t>
        </w:r>
        <w:r w:rsidR="00BC7463" w:rsidRPr="00F812AB">
          <w:rPr>
            <w:rStyle w:val="Hyperlink"/>
            <w:rFonts w:hint="cs"/>
            <w:noProof/>
            <w:rtl/>
            <w:lang w:bidi="fa-IR"/>
          </w:rPr>
          <w:t>ی</w:t>
        </w:r>
        <w:r w:rsidR="00BC7463" w:rsidRPr="00F812AB">
          <w:rPr>
            <w:rStyle w:val="Hyperlink"/>
            <w:rFonts w:hint="eastAsia"/>
            <w:noProof/>
            <w:rtl/>
            <w:lang w:bidi="fa-IR"/>
          </w:rPr>
          <w:t>ف</w:t>
        </w:r>
        <w:r w:rsidR="00BC7463" w:rsidRPr="00F812AB">
          <w:rPr>
            <w:rStyle w:val="Hyperlink"/>
            <w:noProof/>
            <w:rtl/>
            <w:lang w:bidi="fa-IR"/>
          </w:rPr>
          <w:t xml:space="preserve"> </w:t>
        </w:r>
        <w:r w:rsidR="00BC7463" w:rsidRPr="00F812AB">
          <w:rPr>
            <w:rStyle w:val="Hyperlink"/>
            <w:rFonts w:hint="eastAsia"/>
            <w:noProof/>
            <w:rtl/>
            <w:lang w:bidi="fa-IR"/>
          </w:rPr>
          <w:t>آن</w:t>
        </w:r>
        <w:r w:rsidR="00BC7463" w:rsidRPr="00F812AB">
          <w:rPr>
            <w:rStyle w:val="Hyperlink"/>
            <w:noProof/>
            <w:rtl/>
            <w:lang w:bidi="fa-IR"/>
          </w:rPr>
          <w:t xml:space="preserve"> </w:t>
        </w:r>
        <w:r w:rsidR="00BC7463" w:rsidRPr="00F812AB">
          <w:rPr>
            <w:rStyle w:val="Hyperlink"/>
            <w:rFonts w:hint="eastAsia"/>
            <w:noProof/>
            <w:rtl/>
            <w:lang w:bidi="fa-IR"/>
          </w:rPr>
          <w:t>دو</w:t>
        </w:r>
        <w:r w:rsidR="00BC7463" w:rsidRPr="00F812AB">
          <w:rPr>
            <w:rStyle w:val="Hyperlink"/>
            <w:noProof/>
            <w:rtl/>
            <w:lang w:bidi="fa-IR"/>
          </w:rPr>
          <w:t xml:space="preserve"> </w:t>
        </w:r>
        <w:r w:rsidR="00BC7463" w:rsidRPr="00F812AB">
          <w:rPr>
            <w:rStyle w:val="Hyperlink"/>
            <w:rFonts w:hint="eastAsia"/>
            <w:noProof/>
            <w:rtl/>
            <w:lang w:bidi="fa-IR"/>
          </w:rPr>
          <w:t>کتاب</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493430789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715</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90"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تصر</w:t>
        </w:r>
        <w:r w:rsidR="00BC7463" w:rsidRPr="00F812AB">
          <w:rPr>
            <w:rStyle w:val="Hyperlink"/>
            <w:rFonts w:hint="cs"/>
            <w:noProof/>
            <w:rtl/>
          </w:rPr>
          <w:t>ی</w:t>
        </w:r>
        <w:r w:rsidR="00BC7463" w:rsidRPr="00F812AB">
          <w:rPr>
            <w:rStyle w:val="Hyperlink"/>
            <w:rFonts w:hint="eastAsia"/>
            <w:noProof/>
            <w:rtl/>
          </w:rPr>
          <w:t>ح</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مژد</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به</w:t>
        </w:r>
        <w:r w:rsidR="00BC7463" w:rsidRPr="00F812AB">
          <w:rPr>
            <w:rStyle w:val="Hyperlink"/>
            <w:noProof/>
            <w:rtl/>
          </w:rPr>
          <w:t xml:space="preserve"> </w:t>
        </w:r>
        <w:r w:rsidR="00BC7463" w:rsidRPr="00F812AB">
          <w:rPr>
            <w:rStyle w:val="Hyperlink"/>
            <w:rFonts w:hint="eastAsia"/>
            <w:noProof/>
            <w:rtl/>
          </w:rPr>
          <w:t>بعثت</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امبر</w:t>
        </w:r>
        <w:r w:rsidR="00BC7463" w:rsidRPr="00F812AB">
          <w:rPr>
            <w:rStyle w:val="Hyperlink"/>
            <w:noProof/>
            <w:rtl/>
          </w:rPr>
          <w:t xml:space="preserve"> </w:t>
        </w:r>
        <w:r w:rsidR="00BC7463" w:rsidRPr="00F812AB">
          <w:rPr>
            <w:rStyle w:val="Hyperlink"/>
            <w:rFonts w:hint="eastAsia"/>
            <w:noProof/>
            <w:rtl/>
          </w:rPr>
          <w:t>اسلام</w:t>
        </w:r>
        <w:r w:rsidR="00BC7463" w:rsidRPr="00731DCD">
          <w:rPr>
            <w:rStyle w:val="Hyperlink"/>
            <w:rFonts w:cs="CTraditional Arabic"/>
            <w:b/>
            <w:bCs w:val="0"/>
            <w:noProof/>
            <w:rtl/>
          </w:rPr>
          <w:t> </w:t>
        </w:r>
        <w:r w:rsidR="00BC7463" w:rsidRPr="00731DCD">
          <w:rPr>
            <w:rStyle w:val="Hyperlink"/>
            <w:rFonts w:cs="CTraditional Arabic" w:hint="eastAsia"/>
            <w:b/>
            <w:bCs w:val="0"/>
            <w:noProof/>
            <w:rtl/>
          </w:rPr>
          <w:t>ج</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493430790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717</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91"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سوم</w:t>
        </w:r>
        <w:r w:rsidR="00BC7463" w:rsidRPr="00F812AB">
          <w:rPr>
            <w:rStyle w:val="Hyperlink"/>
            <w:noProof/>
            <w:rtl/>
          </w:rPr>
          <w:t xml:space="preserve">: </w:t>
        </w:r>
        <w:r w:rsidR="00BC7463" w:rsidRPr="00F812AB">
          <w:rPr>
            <w:rStyle w:val="Hyperlink"/>
            <w:rFonts w:hint="eastAsia"/>
            <w:noProof/>
            <w:rtl/>
          </w:rPr>
          <w:t>توص</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noProof/>
            <w:rtl/>
          </w:rPr>
          <w:t xml:space="preserve"> </w:t>
        </w:r>
        <w:r w:rsidR="00BC7463" w:rsidRPr="00F812AB">
          <w:rPr>
            <w:rStyle w:val="Hyperlink"/>
            <w:rFonts w:hint="eastAsia"/>
            <w:noProof/>
            <w:rtl/>
          </w:rPr>
          <w:t>مکّه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کعبه</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493430791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92"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اول</w:t>
        </w:r>
        <w:r w:rsidR="00BC7463" w:rsidRPr="00F812AB">
          <w:rPr>
            <w:rStyle w:val="Hyperlink"/>
            <w:noProof/>
            <w:rtl/>
          </w:rPr>
          <w:t xml:space="preserve">: </w:t>
        </w:r>
        <w:r w:rsidR="00BC7463" w:rsidRPr="00F812AB">
          <w:rPr>
            <w:rStyle w:val="Hyperlink"/>
            <w:rFonts w:hint="eastAsia"/>
            <w:noProof/>
            <w:rtl/>
          </w:rPr>
          <w:t>صفات</w:t>
        </w:r>
        <w:r w:rsidR="00BC7463" w:rsidRPr="00F812AB">
          <w:rPr>
            <w:rStyle w:val="Hyperlink"/>
            <w:noProof/>
            <w:rtl/>
          </w:rPr>
          <w:t xml:space="preserve"> </w:t>
        </w:r>
        <w:r w:rsidR="00BC7463" w:rsidRPr="00F812AB">
          <w:rPr>
            <w:rStyle w:val="Hyperlink"/>
            <w:rFonts w:hint="eastAsia"/>
            <w:noProof/>
            <w:rtl/>
          </w:rPr>
          <w:t>مکّه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کعبه</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noProof/>
            <w:rtl/>
          </w:rPr>
          <w:t xml:space="preserve"> </w:t>
        </w:r>
        <w:r w:rsidR="00BC7463" w:rsidRPr="00F812AB">
          <w:rPr>
            <w:rStyle w:val="Hyperlink"/>
            <w:rFonts w:hint="eastAsia"/>
            <w:noProof/>
            <w:rtl/>
          </w:rPr>
          <w:t>مقدّس</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493430792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735</w:t>
        </w:r>
        <w:r w:rsidR="00BC7463">
          <w:rPr>
            <w:noProof/>
            <w:webHidden/>
            <w:rtl/>
          </w:rPr>
          <w:fldChar w:fldCharType="end"/>
        </w:r>
      </w:hyperlink>
    </w:p>
    <w:p w:rsidR="00BC7463" w:rsidRDefault="00BC7632">
      <w:pPr>
        <w:pStyle w:val="TOC3"/>
        <w:tabs>
          <w:tab w:val="right" w:leader="dot" w:pos="7078"/>
        </w:tabs>
        <w:rPr>
          <w:rFonts w:asciiTheme="minorHAnsi" w:eastAsiaTheme="minorEastAsia" w:hAnsiTheme="minorHAnsi" w:cstheme="minorBidi"/>
          <w:noProof/>
          <w:sz w:val="22"/>
          <w:szCs w:val="22"/>
          <w:rtl/>
        </w:rPr>
      </w:pPr>
      <w:hyperlink w:anchor="_Toc493430793" w:history="1">
        <w:r w:rsidR="00BC7463" w:rsidRPr="00F812AB">
          <w:rPr>
            <w:rStyle w:val="Hyperlink"/>
            <w:rFonts w:hint="eastAsia"/>
            <w:noProof/>
            <w:rtl/>
          </w:rPr>
          <w:t>گفتار</w:t>
        </w:r>
        <w:r w:rsidR="00BC7463" w:rsidRPr="00F812AB">
          <w:rPr>
            <w:rStyle w:val="Hyperlink"/>
            <w:noProof/>
            <w:rtl/>
          </w:rPr>
          <w:t xml:space="preserve"> </w:t>
        </w:r>
        <w:r w:rsidR="00BC7463" w:rsidRPr="00F812AB">
          <w:rPr>
            <w:rStyle w:val="Hyperlink"/>
            <w:rFonts w:hint="eastAsia"/>
            <w:noProof/>
            <w:rtl/>
          </w:rPr>
          <w:t>دوم</w:t>
        </w:r>
        <w:r w:rsidR="00BC7463" w:rsidRPr="00F812AB">
          <w:rPr>
            <w:rStyle w:val="Hyperlink"/>
            <w:noProof/>
            <w:rtl/>
          </w:rPr>
          <w:t xml:space="preserve">: </w:t>
        </w:r>
        <w:r w:rsidR="00BC7463" w:rsidRPr="00F812AB">
          <w:rPr>
            <w:rStyle w:val="Hyperlink"/>
            <w:rFonts w:hint="eastAsia"/>
            <w:noProof/>
            <w:rtl/>
          </w:rPr>
          <w:t>بشارت</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ن</w:t>
        </w:r>
        <w:r w:rsidR="00BC7463" w:rsidRPr="00F812AB">
          <w:rPr>
            <w:rStyle w:val="Hyperlink"/>
            <w:noProof/>
            <w:rtl/>
          </w:rPr>
          <w:t xml:space="preserve"> </w:t>
        </w:r>
        <w:r w:rsidR="00BC7463" w:rsidRPr="00F812AB">
          <w:rPr>
            <w:rStyle w:val="Hyperlink"/>
            <w:rFonts w:hint="eastAsia"/>
            <w:noProof/>
            <w:rtl/>
          </w:rPr>
          <w:t>دربار</w:t>
        </w:r>
        <w:r w:rsidR="00BC7463" w:rsidRPr="00F812AB">
          <w:rPr>
            <w:rStyle w:val="Hyperlink"/>
            <w:rFonts w:hint="cs"/>
            <w:noProof/>
            <w:rtl/>
          </w:rPr>
          <w:t>ۀ</w:t>
        </w:r>
        <w:r w:rsidR="00BC7463" w:rsidRPr="00F812AB">
          <w:rPr>
            <w:rStyle w:val="Hyperlink"/>
            <w:noProof/>
            <w:rtl/>
          </w:rPr>
          <w:t xml:space="preserve"> </w:t>
        </w:r>
        <w:r w:rsidR="00BC7463" w:rsidRPr="00F812AB">
          <w:rPr>
            <w:rStyle w:val="Hyperlink"/>
            <w:rFonts w:hint="eastAsia"/>
            <w:noProof/>
            <w:rtl/>
          </w:rPr>
          <w:t>مکّه</w:t>
        </w:r>
        <w:r w:rsidR="00BC7463" w:rsidRPr="00F812AB">
          <w:rPr>
            <w:rStyle w:val="Hyperlink"/>
            <w:noProof/>
            <w:rtl/>
          </w:rPr>
          <w:t xml:space="preserve"> </w:t>
        </w:r>
        <w:r w:rsidR="00BC7463" w:rsidRPr="00F812AB">
          <w:rPr>
            <w:rStyle w:val="Hyperlink"/>
            <w:rFonts w:hint="eastAsia"/>
            <w:noProof/>
            <w:rtl/>
          </w:rPr>
          <w:t>و</w:t>
        </w:r>
        <w:r w:rsidR="00BC7463" w:rsidRPr="00F812AB">
          <w:rPr>
            <w:rStyle w:val="Hyperlink"/>
            <w:noProof/>
            <w:rtl/>
          </w:rPr>
          <w:t xml:space="preserve"> </w:t>
        </w:r>
        <w:r w:rsidR="00BC7463" w:rsidRPr="00F812AB">
          <w:rPr>
            <w:rStyle w:val="Hyperlink"/>
            <w:rFonts w:hint="eastAsia"/>
            <w:noProof/>
            <w:rtl/>
          </w:rPr>
          <w:t>کعبه</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493430793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738</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94" w:history="1">
        <w:r w:rsidR="00BC7463" w:rsidRPr="00F812AB">
          <w:rPr>
            <w:rStyle w:val="Hyperlink"/>
            <w:rFonts w:hint="eastAsia"/>
            <w:noProof/>
            <w:rtl/>
          </w:rPr>
          <w:t>مبحث</w:t>
        </w:r>
        <w:r w:rsidR="00BC7463" w:rsidRPr="00F812AB">
          <w:rPr>
            <w:rStyle w:val="Hyperlink"/>
            <w:noProof/>
            <w:rtl/>
          </w:rPr>
          <w:t xml:space="preserve"> </w:t>
        </w:r>
        <w:r w:rsidR="00BC7463" w:rsidRPr="00F812AB">
          <w:rPr>
            <w:rStyle w:val="Hyperlink"/>
            <w:rFonts w:hint="eastAsia"/>
            <w:noProof/>
            <w:rtl/>
          </w:rPr>
          <w:t>چهارم</w:t>
        </w:r>
        <w:r w:rsidR="00BC7463" w:rsidRPr="00F812AB">
          <w:rPr>
            <w:rStyle w:val="Hyperlink"/>
            <w:noProof/>
            <w:rtl/>
          </w:rPr>
          <w:t xml:space="preserve">: </w:t>
        </w:r>
        <w:r w:rsidR="00BC7463" w:rsidRPr="00F812AB">
          <w:rPr>
            <w:rStyle w:val="Hyperlink"/>
            <w:rFonts w:hint="eastAsia"/>
            <w:noProof/>
            <w:rtl/>
          </w:rPr>
          <w:t>توص</w:t>
        </w:r>
        <w:r w:rsidR="00BC7463" w:rsidRPr="00F812AB">
          <w:rPr>
            <w:rStyle w:val="Hyperlink"/>
            <w:rFonts w:hint="cs"/>
            <w:noProof/>
            <w:rtl/>
          </w:rPr>
          <w:t>ی</w:t>
        </w:r>
        <w:r w:rsidR="00BC7463" w:rsidRPr="00F812AB">
          <w:rPr>
            <w:rStyle w:val="Hyperlink"/>
            <w:rFonts w:hint="eastAsia"/>
            <w:noProof/>
            <w:rtl/>
          </w:rPr>
          <w:t>ف</w:t>
        </w:r>
        <w:r w:rsidR="00BC7463" w:rsidRPr="00F812AB">
          <w:rPr>
            <w:rStyle w:val="Hyperlink"/>
            <w:noProof/>
            <w:rtl/>
          </w:rPr>
          <w:t xml:space="preserve"> </w:t>
        </w:r>
        <w:r w:rsidR="00BC7463" w:rsidRPr="00F812AB">
          <w:rPr>
            <w:rStyle w:val="Hyperlink"/>
            <w:rFonts w:hint="eastAsia"/>
            <w:noProof/>
            <w:rtl/>
          </w:rPr>
          <w:t>مسلمانان</w:t>
        </w:r>
        <w:r w:rsidR="00BC7463" w:rsidRPr="00F812AB">
          <w:rPr>
            <w:rStyle w:val="Hyperlink"/>
            <w:noProof/>
            <w:rtl/>
          </w:rPr>
          <w:t xml:space="preserve"> </w:t>
        </w:r>
        <w:r w:rsidR="00BC7463" w:rsidRPr="00F812AB">
          <w:rPr>
            <w:rStyle w:val="Hyperlink"/>
            <w:rFonts w:hint="eastAsia"/>
            <w:noProof/>
            <w:rtl/>
          </w:rPr>
          <w:t>در</w:t>
        </w:r>
        <w:r w:rsidR="00BC7463" w:rsidRPr="00F812AB">
          <w:rPr>
            <w:rStyle w:val="Hyperlink"/>
            <w:noProof/>
            <w:rtl/>
          </w:rPr>
          <w:t xml:space="preserve"> </w:t>
        </w:r>
        <w:r w:rsidR="00BC7463" w:rsidRPr="00F812AB">
          <w:rPr>
            <w:rStyle w:val="Hyperlink"/>
            <w:rFonts w:hint="eastAsia"/>
            <w:noProof/>
            <w:rtl/>
          </w:rPr>
          <w:t>کتاب</w:t>
        </w:r>
        <w:r w:rsidR="00BC7463" w:rsidRPr="00F812AB">
          <w:rPr>
            <w:rStyle w:val="Hyperlink"/>
            <w:rFonts w:hint="eastAsia"/>
            <w:noProof/>
            <w:cs/>
          </w:rPr>
          <w:t>‎</w:t>
        </w:r>
        <w:r w:rsidR="00BC7463" w:rsidRPr="00F812AB">
          <w:rPr>
            <w:rStyle w:val="Hyperlink"/>
            <w:rFonts w:hint="eastAsia"/>
            <w:noProof/>
            <w:rtl/>
          </w:rPr>
          <w:t>ها</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آسمان</w:t>
        </w:r>
        <w:r w:rsidR="00BC7463" w:rsidRPr="00F812AB">
          <w:rPr>
            <w:rStyle w:val="Hyperlink"/>
            <w:rFonts w:hint="cs"/>
            <w:noProof/>
            <w:rtl/>
          </w:rPr>
          <w:t>ی</w:t>
        </w:r>
        <w:r w:rsidR="00BC7463" w:rsidRPr="00F812AB">
          <w:rPr>
            <w:rStyle w:val="Hyperlink"/>
            <w:noProof/>
            <w:rtl/>
          </w:rPr>
          <w:t xml:space="preserve"> </w:t>
        </w:r>
        <w:r w:rsidR="00BC7463" w:rsidRPr="00F812AB">
          <w:rPr>
            <w:rStyle w:val="Hyperlink"/>
            <w:rFonts w:hint="eastAsia"/>
            <w:noProof/>
            <w:rtl/>
          </w:rPr>
          <w:t>پ</w:t>
        </w:r>
        <w:r w:rsidR="00BC7463" w:rsidRPr="00F812AB">
          <w:rPr>
            <w:rStyle w:val="Hyperlink"/>
            <w:rFonts w:hint="cs"/>
            <w:noProof/>
            <w:rtl/>
          </w:rPr>
          <w:t>ی</w:t>
        </w:r>
        <w:r w:rsidR="00BC7463" w:rsidRPr="00F812AB">
          <w:rPr>
            <w:rStyle w:val="Hyperlink"/>
            <w:rFonts w:hint="eastAsia"/>
            <w:noProof/>
            <w:rtl/>
          </w:rPr>
          <w:t>ش</w:t>
        </w:r>
        <w:r w:rsidR="00BC7463" w:rsidRPr="00F812AB">
          <w:rPr>
            <w:rStyle w:val="Hyperlink"/>
            <w:rFonts w:hint="cs"/>
            <w:noProof/>
            <w:rtl/>
          </w:rPr>
          <w:t>ی</w:t>
        </w:r>
        <w:r w:rsidR="00BC7463" w:rsidRPr="00F812AB">
          <w:rPr>
            <w:rStyle w:val="Hyperlink"/>
            <w:rFonts w:hint="eastAsia"/>
            <w:noProof/>
            <w:rtl/>
          </w:rPr>
          <w:t>ن</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493430794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742</w:t>
        </w:r>
        <w:r w:rsidR="00BC7463">
          <w:rPr>
            <w:noProof/>
            <w:webHidden/>
            <w:rtl/>
          </w:rPr>
          <w:fldChar w:fldCharType="end"/>
        </w:r>
      </w:hyperlink>
    </w:p>
    <w:p w:rsidR="00BC7463" w:rsidRDefault="00BC7632">
      <w:pPr>
        <w:pStyle w:val="TOC2"/>
        <w:tabs>
          <w:tab w:val="right" w:leader="dot" w:pos="7078"/>
        </w:tabs>
        <w:rPr>
          <w:rFonts w:asciiTheme="minorHAnsi" w:eastAsiaTheme="minorEastAsia" w:hAnsiTheme="minorHAnsi" w:cstheme="minorBidi"/>
          <w:bCs w:val="0"/>
          <w:noProof/>
          <w:sz w:val="22"/>
          <w:szCs w:val="22"/>
          <w:rtl/>
        </w:rPr>
      </w:pPr>
      <w:hyperlink w:anchor="_Toc493430795" w:history="1">
        <w:r w:rsidR="00BC7463" w:rsidRPr="00F812AB">
          <w:rPr>
            <w:rStyle w:val="Hyperlink"/>
            <w:rFonts w:hint="eastAsia"/>
            <w:noProof/>
            <w:rtl/>
          </w:rPr>
          <w:t>سخن</w:t>
        </w:r>
        <w:r w:rsidR="00BC7463" w:rsidRPr="00F812AB">
          <w:rPr>
            <w:rStyle w:val="Hyperlink"/>
            <w:noProof/>
            <w:rtl/>
          </w:rPr>
          <w:t xml:space="preserve"> </w:t>
        </w:r>
        <w:r w:rsidR="00BC7463" w:rsidRPr="00F812AB">
          <w:rPr>
            <w:rStyle w:val="Hyperlink"/>
            <w:rFonts w:hint="eastAsia"/>
            <w:noProof/>
            <w:rtl/>
          </w:rPr>
          <w:t>پا</w:t>
        </w:r>
        <w:r w:rsidR="00BC7463" w:rsidRPr="00F812AB">
          <w:rPr>
            <w:rStyle w:val="Hyperlink"/>
            <w:rFonts w:hint="cs"/>
            <w:noProof/>
            <w:rtl/>
          </w:rPr>
          <w:t>ی</w:t>
        </w:r>
        <w:r w:rsidR="00BC7463" w:rsidRPr="00F812AB">
          <w:rPr>
            <w:rStyle w:val="Hyperlink"/>
            <w:rFonts w:hint="eastAsia"/>
            <w:noProof/>
            <w:rtl/>
          </w:rPr>
          <w:t>ان</w:t>
        </w:r>
        <w:r w:rsidR="00BC7463" w:rsidRPr="00F812AB">
          <w:rPr>
            <w:rStyle w:val="Hyperlink"/>
            <w:rFonts w:hint="cs"/>
            <w:noProof/>
            <w:rtl/>
          </w:rPr>
          <w:t>ی</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493430795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746</w:t>
        </w:r>
        <w:r w:rsidR="00BC7463">
          <w:rPr>
            <w:noProof/>
            <w:webHidden/>
            <w:rtl/>
          </w:rPr>
          <w:fldChar w:fldCharType="end"/>
        </w:r>
      </w:hyperlink>
    </w:p>
    <w:p w:rsidR="008F5E76" w:rsidRDefault="00BC7632" w:rsidP="00BC7463">
      <w:pPr>
        <w:pStyle w:val="TOC2"/>
        <w:tabs>
          <w:tab w:val="right" w:leader="dot" w:pos="7078"/>
        </w:tabs>
        <w:rPr>
          <w:rtl/>
        </w:rPr>
      </w:pPr>
      <w:hyperlink w:anchor="_Toc493430796" w:history="1">
        <w:r w:rsidR="00BC7463" w:rsidRPr="00F812AB">
          <w:rPr>
            <w:rStyle w:val="Hyperlink"/>
            <w:rFonts w:hint="eastAsia"/>
            <w:noProof/>
            <w:rtl/>
          </w:rPr>
          <w:t>فهرست</w:t>
        </w:r>
        <w:r w:rsidR="00BC7463" w:rsidRPr="00F812AB">
          <w:rPr>
            <w:rStyle w:val="Hyperlink"/>
            <w:noProof/>
            <w:rtl/>
          </w:rPr>
          <w:t xml:space="preserve"> </w:t>
        </w:r>
        <w:r w:rsidR="00BC7463" w:rsidRPr="00F812AB">
          <w:rPr>
            <w:rStyle w:val="Hyperlink"/>
            <w:rFonts w:hint="eastAsia"/>
            <w:noProof/>
            <w:rtl/>
          </w:rPr>
          <w:t>منابع</w:t>
        </w:r>
        <w:r w:rsidR="00BC7463">
          <w:rPr>
            <w:noProof/>
            <w:webHidden/>
            <w:rtl/>
          </w:rPr>
          <w:tab/>
        </w:r>
        <w:r w:rsidR="00BC7463">
          <w:rPr>
            <w:noProof/>
            <w:webHidden/>
            <w:rtl/>
          </w:rPr>
          <w:fldChar w:fldCharType="begin"/>
        </w:r>
        <w:r w:rsidR="00BC7463">
          <w:rPr>
            <w:noProof/>
            <w:webHidden/>
            <w:rtl/>
          </w:rPr>
          <w:instrText xml:space="preserve"> </w:instrText>
        </w:r>
        <w:r w:rsidR="00BC7463">
          <w:rPr>
            <w:noProof/>
            <w:webHidden/>
          </w:rPr>
          <w:instrText>PAGEREF</w:instrText>
        </w:r>
        <w:r w:rsidR="00BC7463">
          <w:rPr>
            <w:noProof/>
            <w:webHidden/>
            <w:rtl/>
          </w:rPr>
          <w:instrText xml:space="preserve"> _</w:instrText>
        </w:r>
        <w:r w:rsidR="00BC7463">
          <w:rPr>
            <w:noProof/>
            <w:webHidden/>
          </w:rPr>
          <w:instrText>Toc</w:instrText>
        </w:r>
        <w:r w:rsidR="00BC7463">
          <w:rPr>
            <w:noProof/>
            <w:webHidden/>
            <w:rtl/>
          </w:rPr>
          <w:instrText xml:space="preserve">493430796 </w:instrText>
        </w:r>
        <w:r w:rsidR="00BC7463">
          <w:rPr>
            <w:noProof/>
            <w:webHidden/>
          </w:rPr>
          <w:instrText>\h</w:instrText>
        </w:r>
        <w:r w:rsidR="00BC7463">
          <w:rPr>
            <w:noProof/>
            <w:webHidden/>
            <w:rtl/>
          </w:rPr>
          <w:instrText xml:space="preserve"> </w:instrText>
        </w:r>
        <w:r w:rsidR="00BC7463">
          <w:rPr>
            <w:noProof/>
            <w:webHidden/>
            <w:rtl/>
          </w:rPr>
        </w:r>
        <w:r w:rsidR="00BC7463">
          <w:rPr>
            <w:noProof/>
            <w:webHidden/>
            <w:rtl/>
          </w:rPr>
          <w:fldChar w:fldCharType="separate"/>
        </w:r>
        <w:r w:rsidR="00204246">
          <w:rPr>
            <w:noProof/>
            <w:webHidden/>
            <w:rtl/>
          </w:rPr>
          <w:t>749</w:t>
        </w:r>
        <w:r w:rsidR="00BC7463">
          <w:rPr>
            <w:noProof/>
            <w:webHidden/>
            <w:rtl/>
          </w:rPr>
          <w:fldChar w:fldCharType="end"/>
        </w:r>
      </w:hyperlink>
      <w:r w:rsidR="00BC7463">
        <w:rPr>
          <w:rtl/>
        </w:rPr>
        <w:fldChar w:fldCharType="end"/>
      </w:r>
    </w:p>
    <w:p w:rsidR="00BE7066" w:rsidRDefault="00BE7066" w:rsidP="00B0737B">
      <w:pPr>
        <w:ind w:firstLine="0"/>
        <w:rPr>
          <w:rtl/>
        </w:rPr>
        <w:sectPr w:rsidR="00BE7066" w:rsidSect="001A6C3F">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084FA6" w:rsidRDefault="00084FA6" w:rsidP="00AE392B">
      <w:pPr>
        <w:pStyle w:val="a1"/>
        <w:rPr>
          <w:rtl/>
        </w:rPr>
      </w:pPr>
      <w:bookmarkStart w:id="5" w:name="_Toc493429869"/>
      <w:r w:rsidRPr="00AD4E6D">
        <w:rPr>
          <w:rtl/>
        </w:rPr>
        <w:t>تقریظ اتّحادیّۀ جهانی معرّفی اسلام؛</w:t>
      </w:r>
      <w:r>
        <w:rPr>
          <w:rFonts w:hint="cs"/>
          <w:rtl/>
        </w:rPr>
        <w:t xml:space="preserve"> </w:t>
      </w:r>
      <w:r w:rsidR="00E5081D">
        <w:br/>
      </w:r>
      <w:r w:rsidRPr="00AD4E6D">
        <w:rPr>
          <w:rtl/>
        </w:rPr>
        <w:t xml:space="preserve">وابسته به </w:t>
      </w:r>
      <w:r>
        <w:rPr>
          <w:rFonts w:hint="cs"/>
          <w:rtl/>
        </w:rPr>
        <w:t>سازمان «رابطة</w:t>
      </w:r>
      <w:r w:rsidRPr="00AD4E6D">
        <w:rPr>
          <w:rtl/>
        </w:rPr>
        <w:t xml:space="preserve"> </w:t>
      </w:r>
      <w:r>
        <w:rPr>
          <w:rFonts w:hint="cs"/>
          <w:rtl/>
        </w:rPr>
        <w:t>العالم الاسلامی</w:t>
      </w:r>
      <w:r w:rsidRPr="00AE392B">
        <w:rPr>
          <w:rFonts w:hint="cs"/>
          <w:rtl/>
        </w:rPr>
        <w:t>»</w:t>
      </w:r>
      <w:bookmarkEnd w:id="5"/>
    </w:p>
    <w:p w:rsidR="00084FA6" w:rsidRPr="00AD4E6D" w:rsidRDefault="00084FA6" w:rsidP="00E5081D">
      <w:pPr>
        <w:pStyle w:val="a3"/>
        <w:spacing w:line="264" w:lineRule="auto"/>
        <w:rPr>
          <w:rtl/>
        </w:rPr>
      </w:pPr>
      <w:r w:rsidRPr="00AD4E6D">
        <w:rPr>
          <w:rtl/>
        </w:rPr>
        <w:t>الحمدلله وحده، والصّلاة والسّلام علی رسول الله نبیّنا محمّد وعلی آله وصحبه ومن والاه، امّا بعد:</w:t>
      </w:r>
    </w:p>
    <w:p w:rsidR="00084FA6" w:rsidRPr="00AD4E6D" w:rsidRDefault="00084FA6" w:rsidP="00E5081D">
      <w:pPr>
        <w:pStyle w:val="a0"/>
        <w:spacing w:line="264" w:lineRule="auto"/>
        <w:rPr>
          <w:rtl/>
        </w:rPr>
      </w:pPr>
      <w:r w:rsidRPr="00AD4E6D">
        <w:rPr>
          <w:rtl/>
        </w:rPr>
        <w:t>بدون تردید بشر به اسلام نیاز</w:t>
      </w:r>
      <w:r w:rsidRPr="00AD4E6D">
        <w:rPr>
          <w:rFonts w:hint="cs"/>
          <w:rtl/>
        </w:rPr>
        <w:t xml:space="preserve"> </w:t>
      </w:r>
      <w:r w:rsidRPr="00AD4E6D">
        <w:rPr>
          <w:rtl/>
        </w:rPr>
        <w:t xml:space="preserve">مبرمی دارد و </w:t>
      </w:r>
      <w:r>
        <w:rPr>
          <w:rFonts w:hint="cs"/>
          <w:rtl/>
        </w:rPr>
        <w:t>انسان</w:t>
      </w:r>
      <w:r>
        <w:rPr>
          <w:rFonts w:hint="cs"/>
          <w:cs/>
        </w:rPr>
        <w:t>‎</w:t>
      </w:r>
      <w:r>
        <w:rPr>
          <w:rFonts w:hint="cs"/>
          <w:rtl/>
        </w:rPr>
        <w:t>ها</w:t>
      </w:r>
      <w:r w:rsidRPr="00AD4E6D">
        <w:rPr>
          <w:rtl/>
        </w:rPr>
        <w:t xml:space="preserve"> فقط با توجّه به معبود و آفریدگار خویش، پاک و خوشحال و خوشبخت می</w:t>
      </w:r>
      <w:r w:rsidR="00CE54C3">
        <w:rPr>
          <w:rtl/>
        </w:rPr>
        <w:t>‌</w:t>
      </w:r>
      <w:r w:rsidRPr="00AD4E6D">
        <w:rPr>
          <w:rtl/>
        </w:rPr>
        <w:t>شوند و شرایط افراد و جوامع و دولت</w:t>
      </w:r>
      <w:r w:rsidR="00CE54C3">
        <w:rPr>
          <w:rtl/>
        </w:rPr>
        <w:t>‌</w:t>
      </w:r>
      <w:r w:rsidRPr="00AD4E6D">
        <w:rPr>
          <w:rtl/>
        </w:rPr>
        <w:t>ها، تنها با پذیرش و اجرای شریعت</w:t>
      </w:r>
      <w:r w:rsidRPr="00AD4E6D">
        <w:rPr>
          <w:rFonts w:hint="cs"/>
          <w:rtl/>
        </w:rPr>
        <w:t>ِ</w:t>
      </w:r>
      <w:r w:rsidRPr="00AD4E6D">
        <w:rPr>
          <w:rtl/>
        </w:rPr>
        <w:t xml:space="preserve"> آفریدگارشان که داناتر به مصالح آنان است، اصلاح و درست می</w:t>
      </w:r>
      <w:r w:rsidR="00CE54C3">
        <w:rPr>
          <w:rtl/>
        </w:rPr>
        <w:t>‌</w:t>
      </w:r>
      <w:r w:rsidRPr="00AD4E6D">
        <w:rPr>
          <w:rtl/>
        </w:rPr>
        <w:t>گردد.</w:t>
      </w:r>
      <w:r>
        <w:rPr>
          <w:rFonts w:hint="cs"/>
          <w:rtl/>
        </w:rPr>
        <w:t xml:space="preserve"> </w:t>
      </w:r>
    </w:p>
    <w:p w:rsidR="00084FA6" w:rsidRPr="00695320" w:rsidRDefault="00084FA6" w:rsidP="00E5081D">
      <w:pPr>
        <w:spacing w:line="264" w:lineRule="auto"/>
        <w:ind w:firstLine="237"/>
        <w:jc w:val="both"/>
        <w:rPr>
          <w:rStyle w:val="Char0"/>
          <w:rtl/>
        </w:rPr>
      </w:pPr>
      <w:r w:rsidRPr="00695320">
        <w:rPr>
          <w:rStyle w:val="Char0"/>
          <w:rtl/>
        </w:rPr>
        <w:t>بنابراین جای تعجّب نیست که می</w:t>
      </w:r>
      <w:r w:rsidR="00CE54C3">
        <w:rPr>
          <w:rStyle w:val="Char0"/>
          <w:rtl/>
        </w:rPr>
        <w:t>‌</w:t>
      </w:r>
      <w:r w:rsidRPr="00695320">
        <w:rPr>
          <w:rStyle w:val="Char0"/>
          <w:rtl/>
        </w:rPr>
        <w:t>بینیم جوامع غیر مسلمان که در اوج رفاه</w:t>
      </w:r>
      <w:r w:rsidRPr="00695320">
        <w:rPr>
          <w:rStyle w:val="Char0"/>
          <w:rFonts w:hint="cs"/>
          <w:rtl/>
        </w:rPr>
        <w:t xml:space="preserve"> و</w:t>
      </w:r>
      <w:r w:rsidRPr="00695320">
        <w:rPr>
          <w:rStyle w:val="Char0"/>
          <w:rtl/>
        </w:rPr>
        <w:t xml:space="preserve"> آزادی</w:t>
      </w:r>
      <w:r w:rsidRPr="00695320">
        <w:rPr>
          <w:rStyle w:val="Char0"/>
          <w:rFonts w:hint="cs"/>
          <w:rtl/>
        </w:rPr>
        <w:t xml:space="preserve"> بوده</w:t>
      </w:r>
      <w:r w:rsidRPr="00695320">
        <w:rPr>
          <w:rStyle w:val="Char0"/>
          <w:rtl/>
        </w:rPr>
        <w:t xml:space="preserve"> و بدون هیچ نوع حسابگر و مانعی </w:t>
      </w:r>
      <w:r w:rsidRPr="00695320">
        <w:rPr>
          <w:rStyle w:val="Char0"/>
          <w:rFonts w:hint="cs"/>
          <w:rtl/>
        </w:rPr>
        <w:t xml:space="preserve">بسیار </w:t>
      </w:r>
      <w:r w:rsidRPr="00695320">
        <w:rPr>
          <w:rStyle w:val="Char0"/>
          <w:rtl/>
        </w:rPr>
        <w:t xml:space="preserve">سرگرم تمایلات نفسانی </w:t>
      </w:r>
      <w:r w:rsidRPr="00695320">
        <w:rPr>
          <w:rStyle w:val="Char0"/>
          <w:rFonts w:hint="cs"/>
          <w:rtl/>
        </w:rPr>
        <w:t>هستند</w:t>
      </w:r>
      <w:r w:rsidRPr="00695320">
        <w:rPr>
          <w:rStyle w:val="Char0"/>
          <w:rtl/>
        </w:rPr>
        <w:t>، در اضطراب و زیان زندگی می</w:t>
      </w:r>
      <w:r w:rsidR="00CE54C3">
        <w:rPr>
          <w:rStyle w:val="Char0"/>
          <w:rtl/>
        </w:rPr>
        <w:t>‌</w:t>
      </w:r>
      <w:r w:rsidRPr="00695320">
        <w:rPr>
          <w:rStyle w:val="Char0"/>
          <w:rtl/>
        </w:rPr>
        <w:t>کنند و مادّی</w:t>
      </w:r>
      <w:r w:rsidR="00CE54C3">
        <w:rPr>
          <w:rStyle w:val="Char0"/>
          <w:rtl/>
        </w:rPr>
        <w:t>‌</w:t>
      </w:r>
      <w:r w:rsidRPr="00695320">
        <w:rPr>
          <w:rStyle w:val="Char0"/>
          <w:rtl/>
        </w:rPr>
        <w:t>گرایی</w:t>
      </w:r>
      <w:r w:rsidRPr="00695320">
        <w:rPr>
          <w:rStyle w:val="Char0"/>
          <w:rFonts w:hint="cs"/>
          <w:rtl/>
        </w:rPr>
        <w:t>ِ</w:t>
      </w:r>
      <w:r w:rsidRPr="00695320">
        <w:rPr>
          <w:rStyle w:val="Char0"/>
          <w:rtl/>
        </w:rPr>
        <w:t xml:space="preserve"> محض بر بسیاری از احوال</w:t>
      </w:r>
      <w:r w:rsidRPr="00695320">
        <w:rPr>
          <w:rStyle w:val="Char0"/>
          <w:rFonts w:hint="cs"/>
          <w:rtl/>
        </w:rPr>
        <w:t>‌</w:t>
      </w:r>
      <w:r w:rsidRPr="00695320">
        <w:rPr>
          <w:rStyle w:val="Char0"/>
          <w:rtl/>
        </w:rPr>
        <w:t>شان سیطره دارد.</w:t>
      </w:r>
      <w:r w:rsidRPr="00695320">
        <w:rPr>
          <w:rStyle w:val="Char0"/>
          <w:rFonts w:hint="cs"/>
          <w:rtl/>
        </w:rPr>
        <w:t xml:space="preserve"> </w:t>
      </w:r>
    </w:p>
    <w:p w:rsidR="00084FA6" w:rsidRPr="00695320" w:rsidRDefault="00084FA6" w:rsidP="00E5081D">
      <w:pPr>
        <w:spacing w:line="264" w:lineRule="auto"/>
        <w:ind w:firstLine="237"/>
        <w:jc w:val="both"/>
        <w:rPr>
          <w:rStyle w:val="Char0"/>
          <w:rtl/>
        </w:rPr>
      </w:pPr>
      <w:r w:rsidRPr="00695320">
        <w:rPr>
          <w:rStyle w:val="Char0"/>
          <w:rtl/>
        </w:rPr>
        <w:t>چرا</w:t>
      </w:r>
      <w:r w:rsidR="0013589D">
        <w:rPr>
          <w:rStyle w:val="Char0"/>
          <w:rtl/>
        </w:rPr>
        <w:t xml:space="preserve"> این‌گونه </w:t>
      </w:r>
      <w:r w:rsidRPr="00695320">
        <w:rPr>
          <w:rStyle w:val="Char0"/>
          <w:rtl/>
        </w:rPr>
        <w:t>نباشد؟!</w:t>
      </w:r>
      <w:r w:rsidR="00C12E7C">
        <w:rPr>
          <w:rStyle w:val="Char0"/>
          <w:rtl/>
        </w:rPr>
        <w:t xml:space="preserve"> درحالی </w:t>
      </w:r>
      <w:r w:rsidRPr="00695320">
        <w:rPr>
          <w:rStyle w:val="Char0"/>
          <w:rtl/>
        </w:rPr>
        <w:t>که جوامع</w:t>
      </w:r>
      <w:r w:rsidRPr="00695320">
        <w:rPr>
          <w:rStyle w:val="Char0"/>
          <w:rFonts w:hint="cs"/>
          <w:rtl/>
        </w:rPr>
        <w:t xml:space="preserve"> مذکور</w:t>
      </w:r>
      <w:r w:rsidRPr="00695320">
        <w:rPr>
          <w:rStyle w:val="Char0"/>
          <w:rtl/>
        </w:rPr>
        <w:t xml:space="preserve"> به روش و قانون الهی که نفوسشان را تزکیه می</w:t>
      </w:r>
      <w:r w:rsidR="00CE54C3">
        <w:rPr>
          <w:rStyle w:val="Char0"/>
          <w:rtl/>
        </w:rPr>
        <w:t>‌</w:t>
      </w:r>
      <w:r w:rsidRPr="00695320">
        <w:rPr>
          <w:rStyle w:val="Char0"/>
          <w:rtl/>
        </w:rPr>
        <w:t>نماید و پرسش</w:t>
      </w:r>
      <w:r w:rsidR="00CE54C3">
        <w:rPr>
          <w:rStyle w:val="Char0"/>
          <w:rtl/>
        </w:rPr>
        <w:t>‌</w:t>
      </w:r>
      <w:r w:rsidRPr="00695320">
        <w:rPr>
          <w:rStyle w:val="Char0"/>
          <w:rtl/>
        </w:rPr>
        <w:t>های سردرگم آنان را پاسخ می</w:t>
      </w:r>
      <w:r w:rsidR="00CE54C3">
        <w:rPr>
          <w:rStyle w:val="Char0"/>
          <w:rtl/>
        </w:rPr>
        <w:t>‌</w:t>
      </w:r>
      <w:r w:rsidRPr="00695320">
        <w:rPr>
          <w:rStyle w:val="Char0"/>
          <w:rtl/>
        </w:rPr>
        <w:t>دهد، نرسیده</w:t>
      </w:r>
      <w:r w:rsidR="00CE54C3">
        <w:rPr>
          <w:rStyle w:val="Char0"/>
          <w:rtl/>
        </w:rPr>
        <w:t>‌</w:t>
      </w:r>
      <w:r w:rsidRPr="00695320">
        <w:rPr>
          <w:rStyle w:val="Char0"/>
          <w:rtl/>
        </w:rPr>
        <w:t>اند!</w:t>
      </w:r>
    </w:p>
    <w:p w:rsidR="00084FA6" w:rsidRPr="00695320" w:rsidRDefault="00084FA6" w:rsidP="00E5081D">
      <w:pPr>
        <w:spacing w:line="264" w:lineRule="auto"/>
        <w:ind w:firstLine="237"/>
        <w:jc w:val="both"/>
        <w:rPr>
          <w:rStyle w:val="Char0"/>
          <w:rtl/>
        </w:rPr>
      </w:pPr>
      <w:r w:rsidRPr="00695320">
        <w:rPr>
          <w:rStyle w:val="Char0"/>
          <w:rtl/>
        </w:rPr>
        <w:t>از این رو، بر امّت اسلام؛ امّت شاهد و ناظر لازم است که نسبت به تمامی انس</w:t>
      </w:r>
      <w:r w:rsidRPr="00695320">
        <w:rPr>
          <w:rStyle w:val="Char0"/>
          <w:rFonts w:hint="cs"/>
          <w:rtl/>
        </w:rPr>
        <w:t>ا</w:t>
      </w:r>
      <w:r w:rsidRPr="00695320">
        <w:rPr>
          <w:rStyle w:val="Char0"/>
          <w:rtl/>
        </w:rPr>
        <w:t>ن</w:t>
      </w:r>
      <w:r w:rsidRPr="00695320">
        <w:rPr>
          <w:rStyle w:val="Char0"/>
          <w:cs/>
        </w:rPr>
        <w:t>‎</w:t>
      </w:r>
      <w:r w:rsidRPr="00695320">
        <w:rPr>
          <w:rStyle w:val="Char0"/>
          <w:rtl/>
        </w:rPr>
        <w:t xml:space="preserve">ها احساس مسؤولیّت نماید و برای انتشار هدایت اسلامی و بیان محاسن و </w:t>
      </w:r>
      <w:r w:rsidRPr="00695320">
        <w:rPr>
          <w:rStyle w:val="Char0"/>
          <w:rFonts w:hint="cs"/>
          <w:rtl/>
        </w:rPr>
        <w:t>شمول</w:t>
      </w:r>
      <w:r w:rsidRPr="00695320">
        <w:rPr>
          <w:rStyle w:val="Char0"/>
          <w:rtl/>
        </w:rPr>
        <w:t>یّت و عدالتش تلاش کند تا حجّت بالغۀ الهی استوار گردد و</w:t>
      </w:r>
      <w:r w:rsidR="00E4675F">
        <w:rPr>
          <w:rStyle w:val="Char0"/>
          <w:rtl/>
        </w:rPr>
        <w:t xml:space="preserve"> هرکس </w:t>
      </w:r>
      <w:r w:rsidRPr="00695320">
        <w:rPr>
          <w:rStyle w:val="Char0"/>
          <w:rFonts w:hint="cs"/>
          <w:rtl/>
        </w:rPr>
        <w:t xml:space="preserve">را </w:t>
      </w:r>
      <w:r w:rsidRPr="00695320">
        <w:rPr>
          <w:rStyle w:val="Char0"/>
          <w:rtl/>
        </w:rPr>
        <w:t>که الله تعالی بخواهد، هدایت شود.</w:t>
      </w:r>
    </w:p>
    <w:p w:rsidR="00084FA6" w:rsidRPr="00695320" w:rsidRDefault="00084FA6" w:rsidP="00E5081D">
      <w:pPr>
        <w:spacing w:line="264" w:lineRule="auto"/>
        <w:ind w:firstLine="237"/>
        <w:jc w:val="both"/>
        <w:rPr>
          <w:rStyle w:val="Char0"/>
          <w:rtl/>
        </w:rPr>
      </w:pPr>
      <w:r w:rsidRPr="00695320">
        <w:rPr>
          <w:rStyle w:val="Char0"/>
          <w:rtl/>
        </w:rPr>
        <w:t xml:space="preserve"> مسلمانان در گذشته و اکنون، در این زمینه تلاش</w:t>
      </w:r>
      <w:r w:rsidR="00CE54C3">
        <w:rPr>
          <w:rStyle w:val="Char0"/>
          <w:rtl/>
        </w:rPr>
        <w:t>‌</w:t>
      </w:r>
      <w:r w:rsidRPr="00695320">
        <w:rPr>
          <w:rStyle w:val="Char0"/>
          <w:rtl/>
        </w:rPr>
        <w:t>های بسیاری انجام داده</w:t>
      </w:r>
      <w:r w:rsidR="00CE54C3">
        <w:rPr>
          <w:rStyle w:val="Char0"/>
          <w:rtl/>
        </w:rPr>
        <w:t>‌</w:t>
      </w:r>
      <w:r w:rsidRPr="00695320">
        <w:rPr>
          <w:rStyle w:val="Char0"/>
          <w:rtl/>
        </w:rPr>
        <w:t xml:space="preserve">اند، امّا – در این زمان- </w:t>
      </w:r>
      <w:r w:rsidRPr="00695320">
        <w:rPr>
          <w:rStyle w:val="Char0"/>
          <w:rFonts w:hint="cs"/>
          <w:rtl/>
        </w:rPr>
        <w:t>این امر</w:t>
      </w:r>
      <w:r w:rsidRPr="00695320">
        <w:rPr>
          <w:rStyle w:val="Char0"/>
          <w:rtl/>
        </w:rPr>
        <w:t xml:space="preserve"> بسیار </w:t>
      </w:r>
      <w:r w:rsidRPr="00695320">
        <w:rPr>
          <w:rStyle w:val="Char0"/>
          <w:rFonts w:hint="cs"/>
          <w:rtl/>
        </w:rPr>
        <w:t xml:space="preserve">ضروری و </w:t>
      </w:r>
      <w:r w:rsidRPr="00695320">
        <w:rPr>
          <w:rStyle w:val="Char0"/>
          <w:rtl/>
        </w:rPr>
        <w:t>مهم</w:t>
      </w:r>
      <w:r w:rsidRPr="00695320">
        <w:rPr>
          <w:rStyle w:val="Char0"/>
          <w:rFonts w:hint="cs"/>
          <w:rtl/>
        </w:rPr>
        <w:t>‌تر</w:t>
      </w:r>
      <w:r w:rsidRPr="00695320">
        <w:rPr>
          <w:rStyle w:val="Char0"/>
          <w:rtl/>
        </w:rPr>
        <w:t xml:space="preserve"> </w:t>
      </w:r>
      <w:r w:rsidRPr="00695320">
        <w:rPr>
          <w:rStyle w:val="Char0"/>
          <w:rFonts w:hint="cs"/>
          <w:rtl/>
        </w:rPr>
        <w:t xml:space="preserve">است </w:t>
      </w:r>
      <w:r w:rsidRPr="00695320">
        <w:rPr>
          <w:rStyle w:val="Char0"/>
          <w:rtl/>
        </w:rPr>
        <w:t>و نیاز به تلاش بیشتری دارد و لازم است که دعوت به شکل متناسب با شرایط زمانه و اهلش صورت گیرد و در برابر دروغ و نیرنگ رسانه</w:t>
      </w:r>
      <w:r w:rsidR="00CE54C3">
        <w:rPr>
          <w:rStyle w:val="Char0"/>
          <w:rtl/>
        </w:rPr>
        <w:t>‌</w:t>
      </w:r>
      <w:r w:rsidRPr="00695320">
        <w:rPr>
          <w:rStyle w:val="Char0"/>
          <w:rFonts w:hint="cs"/>
          <w:rtl/>
        </w:rPr>
        <w:t xml:space="preserve">های </w:t>
      </w:r>
      <w:r w:rsidRPr="00695320">
        <w:rPr>
          <w:rStyle w:val="Char0"/>
          <w:rtl/>
        </w:rPr>
        <w:t>گمراه</w:t>
      </w:r>
      <w:r w:rsidR="00CE54C3">
        <w:rPr>
          <w:rStyle w:val="Char0"/>
          <w:rtl/>
        </w:rPr>
        <w:t>‌</w:t>
      </w:r>
      <w:r w:rsidRPr="00695320">
        <w:rPr>
          <w:rStyle w:val="Char0"/>
          <w:rtl/>
        </w:rPr>
        <w:t>کننده و کینه</w:t>
      </w:r>
      <w:r w:rsidR="00CE54C3">
        <w:rPr>
          <w:rStyle w:val="Char0"/>
          <w:rtl/>
        </w:rPr>
        <w:t>‌</w:t>
      </w:r>
      <w:r w:rsidRPr="00695320">
        <w:rPr>
          <w:rStyle w:val="Char0"/>
          <w:rtl/>
        </w:rPr>
        <w:t>توز بایستد و ساحت اسلام را از پیامد</w:t>
      </w:r>
      <w:r w:rsidRPr="00695320">
        <w:rPr>
          <w:rStyle w:val="Char0"/>
          <w:rFonts w:hint="cs"/>
          <w:rtl/>
        </w:rPr>
        <w:t xml:space="preserve"> [عملکردهای ناروای]</w:t>
      </w:r>
      <w:r w:rsidRPr="00695320">
        <w:rPr>
          <w:rStyle w:val="Char0"/>
          <w:rtl/>
        </w:rPr>
        <w:t xml:space="preserve"> برخی از منتسبان به اسلام که از هدایتش دورند، پاک سازد و در برابر</w:t>
      </w:r>
      <w:r w:rsidR="002263CB">
        <w:rPr>
          <w:rStyle w:val="Char0"/>
          <w:rtl/>
        </w:rPr>
        <w:t xml:space="preserve"> هرآنچه </w:t>
      </w:r>
      <w:r w:rsidRPr="00695320">
        <w:rPr>
          <w:rStyle w:val="Char0"/>
          <w:rtl/>
        </w:rPr>
        <w:t xml:space="preserve">مانع معرّفی اسلام به مردم </w:t>
      </w:r>
      <w:r w:rsidRPr="00695320">
        <w:rPr>
          <w:rStyle w:val="Char0"/>
          <w:rFonts w:hint="cs"/>
          <w:rtl/>
        </w:rPr>
        <w:t>می</w:t>
      </w:r>
      <w:r w:rsidR="00CE54C3">
        <w:rPr>
          <w:rStyle w:val="Char0"/>
          <w:rFonts w:hint="cs"/>
          <w:rtl/>
        </w:rPr>
        <w:t>‌</w:t>
      </w:r>
      <w:r w:rsidRPr="00695320">
        <w:rPr>
          <w:rStyle w:val="Char0"/>
          <w:rtl/>
        </w:rPr>
        <w:t>شود</w:t>
      </w:r>
      <w:r w:rsidRPr="00695320">
        <w:rPr>
          <w:rStyle w:val="Char0"/>
          <w:rFonts w:hint="cs"/>
          <w:rtl/>
        </w:rPr>
        <w:t>،</w:t>
      </w:r>
      <w:r w:rsidRPr="00695320">
        <w:rPr>
          <w:rStyle w:val="Char0"/>
          <w:rtl/>
        </w:rPr>
        <w:t xml:space="preserve"> مقاومت نماید؛ اسلامی که الله</w:t>
      </w:r>
      <w:r w:rsidR="00656F15" w:rsidRPr="00656F15">
        <w:rPr>
          <w:rStyle w:val="Char0"/>
          <w:rFonts w:cs="CTraditional Arabic"/>
          <w:rtl/>
        </w:rPr>
        <w:t> </w:t>
      </w:r>
      <w:r w:rsidR="00656F15" w:rsidRPr="00656F15">
        <w:rPr>
          <w:rStyle w:val="Char0"/>
          <w:rFonts w:cs="CTraditional Arabic" w:hint="cs"/>
          <w:rtl/>
        </w:rPr>
        <w:t>ﻷ</w:t>
      </w:r>
      <w:r w:rsidR="00695320">
        <w:rPr>
          <w:rStyle w:val="Char0"/>
          <w:rFonts w:hint="cs"/>
          <w:rtl/>
        </w:rPr>
        <w:t xml:space="preserve"> </w:t>
      </w:r>
      <w:r w:rsidRPr="00695320">
        <w:rPr>
          <w:rStyle w:val="Char0"/>
          <w:rtl/>
        </w:rPr>
        <w:t xml:space="preserve">با </w:t>
      </w:r>
      <w:r w:rsidRPr="00271605">
        <w:rPr>
          <w:rStyle w:val="Char0"/>
          <w:spacing w:val="-4"/>
          <w:rtl/>
        </w:rPr>
        <w:t>آن، نعمت را بر بشر کامل کرد و آن را به عنوان دین نهایی و فراگیر تا روز قیامت پسندید.</w:t>
      </w:r>
    </w:p>
    <w:p w:rsidR="00084FA6" w:rsidRPr="00695320" w:rsidRDefault="00084FA6" w:rsidP="00E5081D">
      <w:pPr>
        <w:spacing w:line="264" w:lineRule="auto"/>
        <w:ind w:firstLine="237"/>
        <w:jc w:val="both"/>
        <w:rPr>
          <w:rStyle w:val="Char0"/>
          <w:rtl/>
        </w:rPr>
      </w:pPr>
      <w:r w:rsidRPr="00695320">
        <w:rPr>
          <w:rStyle w:val="Char0"/>
          <w:rtl/>
        </w:rPr>
        <w:t>بر این اساس، یکی از مهم</w:t>
      </w:r>
      <w:r w:rsidR="00CE54C3">
        <w:rPr>
          <w:rStyle w:val="Char0"/>
          <w:rtl/>
        </w:rPr>
        <w:t>‌</w:t>
      </w:r>
      <w:r w:rsidRPr="00695320">
        <w:rPr>
          <w:rStyle w:val="Char0"/>
          <w:rtl/>
        </w:rPr>
        <w:t xml:space="preserve">ترین وظایف اتّحادیّۀ جهانی معرّفی اسلام؛ وابسته به </w:t>
      </w:r>
      <w:r w:rsidRPr="00695320">
        <w:rPr>
          <w:rStyle w:val="Char0"/>
          <w:rFonts w:hint="cs"/>
          <w:rtl/>
        </w:rPr>
        <w:t>سازمان «رابطة العالم الاسلامی»</w:t>
      </w:r>
      <w:r w:rsidRPr="00695320">
        <w:rPr>
          <w:rStyle w:val="Char0"/>
          <w:rtl/>
        </w:rPr>
        <w:t>، کمک</w:t>
      </w:r>
      <w:r w:rsidRPr="00695320">
        <w:rPr>
          <w:rStyle w:val="Char0"/>
          <w:rFonts w:hint="cs"/>
          <w:rtl/>
        </w:rPr>
        <w:t xml:space="preserve"> و همکاری</w:t>
      </w:r>
      <w:r w:rsidRPr="00695320">
        <w:rPr>
          <w:rStyle w:val="Char0"/>
          <w:rtl/>
        </w:rPr>
        <w:t xml:space="preserve"> در این حوزه است که پس از مذاکرات و رایزنی</w:t>
      </w:r>
      <w:r w:rsidR="00CE54C3">
        <w:rPr>
          <w:rStyle w:val="Char0"/>
          <w:rtl/>
        </w:rPr>
        <w:t>‌</w:t>
      </w:r>
      <w:r w:rsidRPr="00695320">
        <w:rPr>
          <w:rStyle w:val="Char0"/>
          <w:rtl/>
        </w:rPr>
        <w:t xml:space="preserve">ها و سفر به نقاط </w:t>
      </w:r>
      <w:r w:rsidRPr="00695320">
        <w:rPr>
          <w:rStyle w:val="Char0"/>
          <w:rFonts w:hint="cs"/>
          <w:rtl/>
        </w:rPr>
        <w:t>مختلفی</w:t>
      </w:r>
      <w:r w:rsidRPr="00695320">
        <w:rPr>
          <w:rStyle w:val="Char0"/>
          <w:rtl/>
        </w:rPr>
        <w:t xml:space="preserve"> از جهان، نیاز مردم را به تهیۀ مطالبی که اسلام را معرّفی نماید و محاسنش را آشکار سازد، احساس نمود.</w:t>
      </w:r>
    </w:p>
    <w:p w:rsidR="00084FA6" w:rsidRPr="00695320" w:rsidRDefault="00084FA6" w:rsidP="00E5081D">
      <w:pPr>
        <w:spacing w:line="264" w:lineRule="auto"/>
        <w:ind w:firstLine="237"/>
        <w:jc w:val="both"/>
        <w:rPr>
          <w:rStyle w:val="Char0"/>
          <w:rtl/>
        </w:rPr>
      </w:pPr>
      <w:r w:rsidRPr="00695320">
        <w:rPr>
          <w:rStyle w:val="Char0"/>
          <w:rFonts w:hint="cs"/>
          <w:rtl/>
        </w:rPr>
        <w:t>در نتیجه،</w:t>
      </w:r>
      <w:r w:rsidRPr="00695320">
        <w:rPr>
          <w:rStyle w:val="Char0"/>
          <w:rtl/>
        </w:rPr>
        <w:t xml:space="preserve"> </w:t>
      </w:r>
      <w:r w:rsidRPr="00695320">
        <w:rPr>
          <w:rStyle w:val="Char0"/>
          <w:rFonts w:hint="cs"/>
          <w:rtl/>
        </w:rPr>
        <w:t>گفتگوها و سخنان بسیاری شکل گرفت</w:t>
      </w:r>
      <w:r w:rsidRPr="00695320">
        <w:rPr>
          <w:rStyle w:val="Char0"/>
          <w:rtl/>
        </w:rPr>
        <w:t xml:space="preserve"> که نیاز به ساختاری جدید و متناسب با شرایط زمانه داشت – چنانکه قبلا بیان گردید- آن هم</w:t>
      </w:r>
      <w:r w:rsidR="0013589D">
        <w:rPr>
          <w:rStyle w:val="Char0"/>
          <w:rtl/>
        </w:rPr>
        <w:t xml:space="preserve"> براساس </w:t>
      </w:r>
      <w:r w:rsidRPr="00695320">
        <w:rPr>
          <w:rStyle w:val="Char0"/>
          <w:rtl/>
        </w:rPr>
        <w:t xml:space="preserve">روشی علمی و مشخّص و به دور از هر نوع </w:t>
      </w:r>
      <w:r w:rsidRPr="00695320">
        <w:rPr>
          <w:rStyle w:val="Char0"/>
          <w:rFonts w:hint="cs"/>
          <w:rtl/>
        </w:rPr>
        <w:t>افراط و یا تفریط</w:t>
      </w:r>
      <w:r w:rsidRPr="00695320">
        <w:rPr>
          <w:rStyle w:val="Char0"/>
          <w:rtl/>
        </w:rPr>
        <w:t>، چنان</w:t>
      </w:r>
      <w:r w:rsidRPr="00695320">
        <w:rPr>
          <w:rStyle w:val="Char0"/>
          <w:rFonts w:hint="cs"/>
          <w:rtl/>
        </w:rPr>
        <w:t>‌</w:t>
      </w:r>
      <w:r w:rsidRPr="00695320">
        <w:rPr>
          <w:rStyle w:val="Char0"/>
          <w:rtl/>
        </w:rPr>
        <w:t xml:space="preserve">که </w:t>
      </w:r>
      <w:r w:rsidRPr="00695320">
        <w:rPr>
          <w:rStyle w:val="Char0"/>
          <w:rFonts w:hint="cs"/>
          <w:rtl/>
        </w:rPr>
        <w:t>نگارندۀ این تحقیق</w:t>
      </w:r>
      <w:r w:rsidRPr="00695320">
        <w:rPr>
          <w:rStyle w:val="Char0"/>
          <w:rtl/>
        </w:rPr>
        <w:t xml:space="preserve"> می</w:t>
      </w:r>
      <w:r w:rsidR="00CE54C3">
        <w:rPr>
          <w:rStyle w:val="Char0"/>
          <w:rtl/>
        </w:rPr>
        <w:t>‌</w:t>
      </w:r>
      <w:r w:rsidRPr="00695320">
        <w:rPr>
          <w:rStyle w:val="Char0"/>
          <w:rtl/>
        </w:rPr>
        <w:t xml:space="preserve">گوید: «دور از لحن تکبّر و تحریک و نیز به دور از لحن وابستگی و شکست.» </w:t>
      </w:r>
      <w:r w:rsidRPr="00695320">
        <w:rPr>
          <w:rStyle w:val="Char0"/>
          <w:rFonts w:hint="cs"/>
          <w:rtl/>
        </w:rPr>
        <w:t>بنابراین</w:t>
      </w:r>
      <w:r w:rsidRPr="00695320">
        <w:rPr>
          <w:rStyle w:val="Char0"/>
          <w:rtl/>
        </w:rPr>
        <w:t xml:space="preserve"> اندیشۀ اجرای مسابقه</w:t>
      </w:r>
      <w:r w:rsidR="00CE54C3">
        <w:rPr>
          <w:rStyle w:val="Char0"/>
          <w:rtl/>
        </w:rPr>
        <w:t>‌</w:t>
      </w:r>
      <w:r w:rsidRPr="00695320">
        <w:rPr>
          <w:rStyle w:val="Char0"/>
          <w:rtl/>
        </w:rPr>
        <w:t>ای پژوهشی با عنوان «هذا هو الإسلام</w:t>
      </w:r>
      <w:r w:rsidRPr="00695320">
        <w:rPr>
          <w:rStyle w:val="Char0"/>
          <w:rFonts w:hint="cs"/>
          <w:rtl/>
        </w:rPr>
        <w:t xml:space="preserve"> = </w:t>
      </w:r>
      <w:r w:rsidRPr="00695320">
        <w:rPr>
          <w:rStyle w:val="Char0"/>
          <w:rtl/>
        </w:rPr>
        <w:t xml:space="preserve">اسلام این است» شکل گرفت و حقّ شرکت برای </w:t>
      </w:r>
      <w:r w:rsidRPr="00695320">
        <w:rPr>
          <w:rStyle w:val="Char0"/>
          <w:rFonts w:hint="cs"/>
          <w:rtl/>
        </w:rPr>
        <w:t xml:space="preserve">تمامی </w:t>
      </w:r>
      <w:r w:rsidRPr="00695320">
        <w:rPr>
          <w:rStyle w:val="Char0"/>
          <w:rtl/>
        </w:rPr>
        <w:t>دانشگاه</w:t>
      </w:r>
      <w:r w:rsidR="00CE54C3">
        <w:rPr>
          <w:rStyle w:val="Char0"/>
          <w:rtl/>
        </w:rPr>
        <w:t>‌</w:t>
      </w:r>
      <w:r w:rsidRPr="00695320">
        <w:rPr>
          <w:rStyle w:val="Char0"/>
          <w:rtl/>
        </w:rPr>
        <w:t xml:space="preserve">های جهان اسلام وجود داشت تا بیشترین تعداد ممکن در این مسابقه شرکت کنند. همچنین گروهی از استادان </w:t>
      </w:r>
      <w:r w:rsidRPr="00695320">
        <w:rPr>
          <w:rStyle w:val="Char0"/>
          <w:rFonts w:hint="cs"/>
          <w:rtl/>
        </w:rPr>
        <w:t xml:space="preserve">مجرب، خبره و اهل فن </w:t>
      </w:r>
      <w:r w:rsidRPr="00695320">
        <w:rPr>
          <w:rStyle w:val="Char0"/>
          <w:rtl/>
        </w:rPr>
        <w:t xml:space="preserve">دانشگاه </w:t>
      </w:r>
      <w:r w:rsidRPr="00695320">
        <w:rPr>
          <w:rStyle w:val="Char0"/>
          <w:rFonts w:hint="cs"/>
          <w:rtl/>
        </w:rPr>
        <w:t>که</w:t>
      </w:r>
      <w:r w:rsidRPr="00695320">
        <w:rPr>
          <w:rStyle w:val="Char0"/>
          <w:rtl/>
        </w:rPr>
        <w:t xml:space="preserve"> تجربه و سابقۀ طولانی در حوزۀ داوری </w:t>
      </w:r>
      <w:r w:rsidRPr="00695320">
        <w:rPr>
          <w:rStyle w:val="Char0"/>
          <w:rFonts w:hint="cs"/>
          <w:rtl/>
        </w:rPr>
        <w:t>داشتند</w:t>
      </w:r>
      <w:r w:rsidRPr="00695320">
        <w:rPr>
          <w:rStyle w:val="Char0"/>
          <w:rtl/>
        </w:rPr>
        <w:t>، به عنوان داور انتخاب شدند.</w:t>
      </w:r>
    </w:p>
    <w:p w:rsidR="00084FA6" w:rsidRPr="00695320" w:rsidRDefault="00084FA6" w:rsidP="00E5081D">
      <w:pPr>
        <w:spacing w:line="264" w:lineRule="auto"/>
        <w:ind w:firstLine="237"/>
        <w:jc w:val="both"/>
        <w:rPr>
          <w:rStyle w:val="Char0"/>
          <w:rtl/>
        </w:rPr>
      </w:pPr>
      <w:r w:rsidRPr="00695320">
        <w:rPr>
          <w:rStyle w:val="Char0"/>
          <w:rtl/>
        </w:rPr>
        <w:t>سپس پژوهشگران با تلاشی پاک و مبارک، تحقیقات بسیاری انجام دادند.</w:t>
      </w:r>
    </w:p>
    <w:p w:rsidR="00084FA6" w:rsidRPr="00695320" w:rsidRDefault="00084FA6" w:rsidP="00E5081D">
      <w:pPr>
        <w:widowControl w:val="0"/>
        <w:spacing w:line="264" w:lineRule="auto"/>
        <w:ind w:firstLine="237"/>
        <w:jc w:val="both"/>
        <w:rPr>
          <w:rStyle w:val="Char0"/>
          <w:rtl/>
        </w:rPr>
      </w:pPr>
      <w:r w:rsidRPr="00695320">
        <w:rPr>
          <w:rStyle w:val="Char0"/>
          <w:rtl/>
        </w:rPr>
        <w:t>امّا برتری و رتبۀ نخست از یکّه</w:t>
      </w:r>
      <w:r w:rsidR="00CE54C3">
        <w:rPr>
          <w:rStyle w:val="Char0"/>
          <w:rtl/>
        </w:rPr>
        <w:t>‌</w:t>
      </w:r>
      <w:r w:rsidRPr="00695320">
        <w:rPr>
          <w:rStyle w:val="Char0"/>
          <w:rtl/>
        </w:rPr>
        <w:t xml:space="preserve">تاز میدان و طرح ارزشمند و نمونۀ شیخ ادیب </w:t>
      </w:r>
      <w:r w:rsidRPr="00695320">
        <w:rPr>
          <w:rStyle w:val="Char0"/>
          <w:rFonts w:hint="cs"/>
          <w:rtl/>
        </w:rPr>
        <w:t>و محبوب</w:t>
      </w:r>
      <w:r w:rsidRPr="00695320">
        <w:rPr>
          <w:rStyle w:val="Char0"/>
          <w:rtl/>
        </w:rPr>
        <w:t>؛ دکتر محمّد بن ابراهیم حمد گشت که بی</w:t>
      </w:r>
      <w:r w:rsidR="00CE54C3">
        <w:rPr>
          <w:rStyle w:val="Char0"/>
          <w:rtl/>
        </w:rPr>
        <w:t>‌</w:t>
      </w:r>
      <w:r w:rsidRPr="00695320">
        <w:rPr>
          <w:rStyle w:val="Char0"/>
          <w:rtl/>
        </w:rPr>
        <w:t xml:space="preserve">چون و چرا از رقیبانش پیشی گرفت و به مقام نخست </w:t>
      </w:r>
      <w:r w:rsidRPr="00695320">
        <w:rPr>
          <w:rStyle w:val="Char0"/>
          <w:rFonts w:hint="cs"/>
          <w:rtl/>
        </w:rPr>
        <w:t>دست یافت</w:t>
      </w:r>
      <w:r w:rsidRPr="00695320">
        <w:rPr>
          <w:rStyle w:val="Char0"/>
          <w:rtl/>
        </w:rPr>
        <w:t xml:space="preserve"> و در تمامی کمیته</w:t>
      </w:r>
      <w:r w:rsidR="00CE54C3">
        <w:rPr>
          <w:rStyle w:val="Char0"/>
          <w:rtl/>
        </w:rPr>
        <w:t>‌</w:t>
      </w:r>
      <w:r w:rsidRPr="00695320">
        <w:rPr>
          <w:rStyle w:val="Char0"/>
          <w:rtl/>
        </w:rPr>
        <w:t>های داوری، شایستۀ تقدیر گشت، زیرا تحقیق وی، جامع و فراگیر بود و به زیبایی ارائه و بررسی شده و سنّت و مدرنیته را</w:t>
      </w:r>
      <w:r w:rsidR="005939FE">
        <w:rPr>
          <w:rStyle w:val="Char0"/>
          <w:rtl/>
        </w:rPr>
        <w:t xml:space="preserve"> باهم </w:t>
      </w:r>
      <w:r w:rsidRPr="00695320">
        <w:rPr>
          <w:rStyle w:val="Char0"/>
          <w:rtl/>
        </w:rPr>
        <w:t>جمع ساخته و برخوردار از مستندات علمی بو</w:t>
      </w:r>
      <w:r w:rsidRPr="00695320">
        <w:rPr>
          <w:rStyle w:val="Char0"/>
          <w:rFonts w:hint="cs"/>
          <w:rtl/>
        </w:rPr>
        <w:t>د</w:t>
      </w:r>
      <w:r w:rsidRPr="00695320">
        <w:rPr>
          <w:rStyle w:val="Char0"/>
          <w:rtl/>
        </w:rPr>
        <w:t>. در نتیجه، تحقیقی بدیع و نو انجام داده که امیدواریم یکی از منابع معرّفی اسلام و چشمه</w:t>
      </w:r>
      <w:r w:rsidR="00CE54C3">
        <w:rPr>
          <w:rStyle w:val="Char0"/>
          <w:rtl/>
        </w:rPr>
        <w:t>‌</w:t>
      </w:r>
      <w:r w:rsidRPr="00695320">
        <w:rPr>
          <w:rStyle w:val="Char0"/>
          <w:rtl/>
        </w:rPr>
        <w:t xml:space="preserve">ای برای کمک به دعوتگران در دعوت به سوی الله تعالی </w:t>
      </w:r>
      <w:r w:rsidRPr="00695320">
        <w:rPr>
          <w:rStyle w:val="Char0"/>
          <w:rFonts w:hint="cs"/>
          <w:rtl/>
        </w:rPr>
        <w:t>باشد.</w:t>
      </w:r>
    </w:p>
    <w:p w:rsidR="00084FA6" w:rsidRPr="00695320" w:rsidRDefault="00084FA6" w:rsidP="008D0726">
      <w:pPr>
        <w:keepNext/>
        <w:spacing w:line="264" w:lineRule="auto"/>
        <w:ind w:firstLine="238"/>
        <w:jc w:val="both"/>
        <w:rPr>
          <w:rStyle w:val="Char0"/>
          <w:rtl/>
        </w:rPr>
      </w:pPr>
      <w:r w:rsidRPr="00695320">
        <w:rPr>
          <w:rStyle w:val="Char0"/>
          <w:rtl/>
        </w:rPr>
        <w:t xml:space="preserve">از الله متعال </w:t>
      </w:r>
      <w:r w:rsidRPr="00695320">
        <w:rPr>
          <w:rStyle w:val="Char0"/>
          <w:rFonts w:hint="cs"/>
          <w:rtl/>
        </w:rPr>
        <w:t xml:space="preserve">می‌خواهم </w:t>
      </w:r>
      <w:r w:rsidRPr="00695320">
        <w:rPr>
          <w:rStyle w:val="Char0"/>
          <w:rtl/>
        </w:rPr>
        <w:t>که در این کار، برکت دهد و ترجمۀ آن را به تمامی زب</w:t>
      </w:r>
      <w:r w:rsidRPr="00695320">
        <w:rPr>
          <w:rStyle w:val="Char0"/>
          <w:rFonts w:hint="cs"/>
          <w:rtl/>
        </w:rPr>
        <w:t>ا</w:t>
      </w:r>
      <w:r w:rsidRPr="00695320">
        <w:rPr>
          <w:rStyle w:val="Char0"/>
          <w:rtl/>
        </w:rPr>
        <w:t>ن</w:t>
      </w:r>
      <w:r w:rsidRPr="00695320">
        <w:rPr>
          <w:rStyle w:val="Char0"/>
          <w:cs/>
        </w:rPr>
        <w:t>‎</w:t>
      </w:r>
      <w:r w:rsidRPr="00695320">
        <w:rPr>
          <w:rStyle w:val="Char0"/>
          <w:rtl/>
        </w:rPr>
        <w:t>های دنیا ممکن و آسان سازد.</w:t>
      </w:r>
    </w:p>
    <w:p w:rsidR="00084FA6" w:rsidRDefault="00084FA6" w:rsidP="00271605">
      <w:pPr>
        <w:widowControl w:val="0"/>
        <w:ind w:firstLine="238"/>
        <w:jc w:val="both"/>
        <w:rPr>
          <w:rStyle w:val="Char0"/>
          <w:rtl/>
        </w:rPr>
      </w:pPr>
      <w:r w:rsidRPr="00695320">
        <w:rPr>
          <w:rStyle w:val="Char0"/>
          <w:rFonts w:hint="cs"/>
          <w:rtl/>
        </w:rPr>
        <w:t>همچنین از الله متعال می‌خواهم</w:t>
      </w:r>
      <w:r w:rsidRPr="00695320">
        <w:rPr>
          <w:rStyle w:val="Char0"/>
          <w:rtl/>
        </w:rPr>
        <w:t xml:space="preserve"> که</w:t>
      </w:r>
      <w:r w:rsidRPr="00695320">
        <w:rPr>
          <w:rStyle w:val="Char0"/>
          <w:rFonts w:hint="cs"/>
          <w:rtl/>
        </w:rPr>
        <w:t xml:space="preserve"> بهترین پاداش</w:t>
      </w:r>
      <w:r w:rsidR="00CE54C3">
        <w:rPr>
          <w:rStyle w:val="Char0"/>
          <w:rFonts w:hint="cs"/>
          <w:rtl/>
        </w:rPr>
        <w:t>‌</w:t>
      </w:r>
      <w:r w:rsidRPr="00695320">
        <w:rPr>
          <w:rStyle w:val="Char0"/>
          <w:rFonts w:hint="cs"/>
          <w:rtl/>
        </w:rPr>
        <w:t>ها را</w:t>
      </w:r>
      <w:r w:rsidRPr="00695320">
        <w:rPr>
          <w:rStyle w:val="Char0"/>
          <w:rtl/>
        </w:rPr>
        <w:t xml:space="preserve"> </w:t>
      </w:r>
      <w:r w:rsidRPr="00695320">
        <w:rPr>
          <w:rStyle w:val="Char0"/>
          <w:rFonts w:hint="cs"/>
          <w:rtl/>
        </w:rPr>
        <w:t xml:space="preserve">به </w:t>
      </w:r>
      <w:r w:rsidRPr="00695320">
        <w:rPr>
          <w:rStyle w:val="Char0"/>
          <w:rtl/>
        </w:rPr>
        <w:t>این پژوهشگر و همکاران محقّق</w:t>
      </w:r>
      <w:r w:rsidRPr="00695320">
        <w:rPr>
          <w:rStyle w:val="Char0"/>
          <w:rFonts w:hint="cs"/>
          <w:rtl/>
        </w:rPr>
        <w:t xml:space="preserve"> وی</w:t>
      </w:r>
      <w:r w:rsidRPr="00695320">
        <w:rPr>
          <w:rStyle w:val="Char0"/>
          <w:rtl/>
        </w:rPr>
        <w:t xml:space="preserve"> و</w:t>
      </w:r>
      <w:r w:rsidRPr="00695320">
        <w:rPr>
          <w:rStyle w:val="Char0"/>
          <w:rFonts w:hint="cs"/>
          <w:rtl/>
        </w:rPr>
        <w:t xml:space="preserve"> به</w:t>
      </w:r>
      <w:r w:rsidRPr="00695320">
        <w:rPr>
          <w:rStyle w:val="Char0"/>
          <w:rtl/>
        </w:rPr>
        <w:t xml:space="preserve"> کمیتۀ داوری عطا نماید و تمامی ما را کلیدهای خیر و </w:t>
      </w:r>
      <w:r w:rsidRPr="00695320">
        <w:rPr>
          <w:rStyle w:val="Char0"/>
          <w:rFonts w:hint="cs"/>
          <w:rtl/>
        </w:rPr>
        <w:t>قفل</w:t>
      </w:r>
      <w:r w:rsidR="00CE54C3">
        <w:rPr>
          <w:rStyle w:val="Char0"/>
          <w:rFonts w:hint="cs"/>
          <w:rtl/>
        </w:rPr>
        <w:t>‌</w:t>
      </w:r>
      <w:r w:rsidRPr="00695320">
        <w:rPr>
          <w:rStyle w:val="Char0"/>
          <w:rFonts w:hint="cs"/>
          <w:rtl/>
        </w:rPr>
        <w:t>هایی</w:t>
      </w:r>
      <w:r w:rsidRPr="00695320">
        <w:rPr>
          <w:rStyle w:val="Char0"/>
          <w:rtl/>
        </w:rPr>
        <w:t xml:space="preserve"> </w:t>
      </w:r>
      <w:r w:rsidRPr="00695320">
        <w:rPr>
          <w:rStyle w:val="Char0"/>
          <w:rFonts w:hint="cs"/>
          <w:rtl/>
        </w:rPr>
        <w:t xml:space="preserve">در مسیر </w:t>
      </w:r>
      <w:r w:rsidRPr="00695320">
        <w:rPr>
          <w:rStyle w:val="Char0"/>
          <w:rtl/>
        </w:rPr>
        <w:t xml:space="preserve">شر </w:t>
      </w:r>
      <w:r w:rsidRPr="00695320">
        <w:rPr>
          <w:rStyle w:val="Char0"/>
          <w:rFonts w:hint="cs"/>
          <w:rtl/>
        </w:rPr>
        <w:t>قرار ده</w:t>
      </w:r>
      <w:r w:rsidRPr="00695320">
        <w:rPr>
          <w:rStyle w:val="Char0"/>
          <w:rtl/>
        </w:rPr>
        <w:t xml:space="preserve">د و </w:t>
      </w:r>
      <w:r w:rsidRPr="00695320">
        <w:rPr>
          <w:rStyle w:val="Char0"/>
          <w:rFonts w:hint="cs"/>
          <w:rtl/>
        </w:rPr>
        <w:t>هر</w:t>
      </w:r>
      <w:r w:rsidRPr="00695320">
        <w:rPr>
          <w:rStyle w:val="Char0"/>
          <w:rtl/>
        </w:rPr>
        <w:t xml:space="preserve"> جا که باشیم، </w:t>
      </w:r>
      <w:r w:rsidRPr="00695320">
        <w:rPr>
          <w:rStyle w:val="Char0"/>
          <w:rFonts w:hint="cs"/>
          <w:rtl/>
        </w:rPr>
        <w:t>برکت خویش را قرین ما گرداند</w:t>
      </w:r>
      <w:r w:rsidRPr="00695320">
        <w:rPr>
          <w:rStyle w:val="Char0"/>
          <w:rtl/>
        </w:rPr>
        <w:t>.</w:t>
      </w:r>
    </w:p>
    <w:p w:rsidR="00084FA6" w:rsidRDefault="00084FA6" w:rsidP="00271605">
      <w:pPr>
        <w:pStyle w:val="a4"/>
        <w:widowControl w:val="0"/>
        <w:spacing w:before="240"/>
        <w:ind w:left="2410" w:firstLine="0"/>
        <w:jc w:val="center"/>
        <w:rPr>
          <w:rStyle w:val="Char0"/>
          <w:rtl/>
        </w:rPr>
      </w:pPr>
      <w:r w:rsidRPr="00B368A2">
        <w:rPr>
          <w:rtl/>
        </w:rPr>
        <w:t>حبیب بن محمّد حارثی</w:t>
      </w:r>
    </w:p>
    <w:p w:rsidR="00084FA6" w:rsidRDefault="00084FA6" w:rsidP="00E5081D">
      <w:pPr>
        <w:pStyle w:val="a4"/>
        <w:widowControl w:val="0"/>
        <w:spacing w:line="264" w:lineRule="auto"/>
        <w:ind w:left="2410" w:firstLine="0"/>
        <w:jc w:val="center"/>
        <w:rPr>
          <w:rStyle w:val="Char0"/>
          <w:rtl/>
        </w:rPr>
      </w:pPr>
      <w:r w:rsidRPr="00B368A2">
        <w:rPr>
          <w:rtl/>
        </w:rPr>
        <w:t>دبیر کل و سرپرست اتّحادیّۀ جهانی معرّفی اسلام</w:t>
      </w:r>
    </w:p>
    <w:p w:rsidR="00084FA6" w:rsidRDefault="00084FA6" w:rsidP="00E5081D">
      <w:pPr>
        <w:pStyle w:val="a4"/>
        <w:widowControl w:val="0"/>
        <w:ind w:left="2410" w:firstLine="0"/>
        <w:jc w:val="center"/>
        <w:rPr>
          <w:rStyle w:val="Char0"/>
          <w:rtl/>
        </w:rPr>
      </w:pPr>
      <w:r w:rsidRPr="00B368A2">
        <w:rPr>
          <w:rtl/>
        </w:rPr>
        <w:t>مدینۀ منوّره</w:t>
      </w:r>
    </w:p>
    <w:p w:rsidR="00084FA6" w:rsidRDefault="00084FA6" w:rsidP="00B368A2">
      <w:pPr>
        <w:pStyle w:val="a4"/>
        <w:ind w:left="2410" w:firstLine="0"/>
        <w:jc w:val="center"/>
        <w:rPr>
          <w:rStyle w:val="Char0"/>
          <w:rtl/>
        </w:rPr>
      </w:pPr>
      <w:r w:rsidRPr="00B368A2">
        <w:rPr>
          <w:rtl/>
        </w:rPr>
        <w:t>1/ 12/ 1434هـ</w:t>
      </w:r>
    </w:p>
    <w:p w:rsidR="00B368A2" w:rsidRDefault="00B368A2" w:rsidP="00695320">
      <w:pPr>
        <w:ind w:firstLine="237"/>
        <w:jc w:val="center"/>
        <w:rPr>
          <w:rStyle w:val="Char0"/>
          <w:rtl/>
        </w:rPr>
      </w:pPr>
    </w:p>
    <w:p w:rsidR="00B368A2" w:rsidRDefault="00B368A2" w:rsidP="00695320">
      <w:pPr>
        <w:ind w:firstLine="237"/>
        <w:jc w:val="center"/>
        <w:rPr>
          <w:rStyle w:val="Char0"/>
          <w:rtl/>
        </w:rPr>
      </w:pPr>
    </w:p>
    <w:p w:rsidR="00B368A2" w:rsidRDefault="00B368A2" w:rsidP="00695320">
      <w:pPr>
        <w:ind w:firstLine="237"/>
        <w:jc w:val="center"/>
        <w:rPr>
          <w:rStyle w:val="Char0"/>
          <w:rtl/>
        </w:rPr>
      </w:pPr>
    </w:p>
    <w:p w:rsidR="00B368A2" w:rsidRDefault="00B368A2" w:rsidP="00695320">
      <w:pPr>
        <w:ind w:firstLine="237"/>
        <w:jc w:val="center"/>
        <w:rPr>
          <w:rStyle w:val="Char0"/>
          <w:rtl/>
        </w:rPr>
        <w:sectPr w:rsidR="00B368A2" w:rsidSect="001A6C3F">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60"/>
        </w:sectPr>
      </w:pPr>
    </w:p>
    <w:p w:rsidR="00084FA6" w:rsidRDefault="00084FA6" w:rsidP="00695320">
      <w:pPr>
        <w:pStyle w:val="a1"/>
        <w:rPr>
          <w:rtl/>
        </w:rPr>
      </w:pPr>
      <w:bookmarkStart w:id="6" w:name="_Toc493429870"/>
      <w:r w:rsidRPr="00AD4E6D">
        <w:rPr>
          <w:rtl/>
        </w:rPr>
        <w:t>مقدّمۀ نویسنده</w:t>
      </w:r>
      <w:bookmarkEnd w:id="6"/>
    </w:p>
    <w:p w:rsidR="00084FA6" w:rsidRPr="008D0726" w:rsidRDefault="00084FA6" w:rsidP="00695320">
      <w:pPr>
        <w:pStyle w:val="a3"/>
        <w:rPr>
          <w:rStyle w:val="Char0"/>
          <w:spacing w:val="-4"/>
          <w:rtl/>
        </w:rPr>
      </w:pPr>
      <w:r w:rsidRPr="008D0726">
        <w:rPr>
          <w:spacing w:val="-4"/>
          <w:rtl/>
        </w:rPr>
        <w:t>الحمد</w:t>
      </w:r>
      <w:r w:rsidR="002A1ED4" w:rsidRPr="008D0726">
        <w:rPr>
          <w:rFonts w:hint="cs"/>
          <w:spacing w:val="-4"/>
          <w:rtl/>
        </w:rPr>
        <w:t xml:space="preserve"> </w:t>
      </w:r>
      <w:r w:rsidRPr="008D0726">
        <w:rPr>
          <w:spacing w:val="-4"/>
          <w:rtl/>
        </w:rPr>
        <w:t>لله والصّلاة والسّلام علی رسول الله نبیّنا محمّد وعلی آله وصحبه ومن والاه، امّا بعد:</w:t>
      </w:r>
    </w:p>
    <w:p w:rsidR="00084FA6" w:rsidRPr="00AD4E6D" w:rsidRDefault="00084FA6" w:rsidP="001A4BC1">
      <w:pPr>
        <w:pStyle w:val="a0"/>
        <w:rPr>
          <w:rtl/>
        </w:rPr>
      </w:pPr>
      <w:r w:rsidRPr="00AD4E6D">
        <w:rPr>
          <w:rtl/>
        </w:rPr>
        <w:t>اسلام، آخرین و فراگیرترین و جامع</w:t>
      </w:r>
      <w:r w:rsidR="00CE54C3">
        <w:rPr>
          <w:rtl/>
        </w:rPr>
        <w:t>‌</w:t>
      </w:r>
      <w:r w:rsidRPr="00AD4E6D">
        <w:rPr>
          <w:rtl/>
        </w:rPr>
        <w:t>ترین ادیان است که الله</w:t>
      </w:r>
      <w:r w:rsidR="00656F15" w:rsidRPr="00656F15">
        <w:rPr>
          <w:rFonts w:cs="CTraditional Arabic"/>
          <w:rtl/>
        </w:rPr>
        <w:t> </w:t>
      </w:r>
      <w:r w:rsidR="00656F15" w:rsidRPr="00656F15">
        <w:rPr>
          <w:rFonts w:cs="CTraditional Arabic" w:hint="cs"/>
          <w:rtl/>
        </w:rPr>
        <w:t>أ</w:t>
      </w:r>
      <w:r w:rsidR="001A4BC1">
        <w:rPr>
          <w:rFonts w:hint="cs"/>
          <w:rtl/>
          <w:lang w:bidi="fa-IR"/>
        </w:rPr>
        <w:t xml:space="preserve"> </w:t>
      </w:r>
      <w:r w:rsidRPr="00AD4E6D">
        <w:rPr>
          <w:rtl/>
        </w:rPr>
        <w:t>آن را کامل نمود و با اسلام، نعمت را بر بندگانش تمام کرد و آن را برای</w:t>
      </w:r>
      <w:r>
        <w:rPr>
          <w:rFonts w:hint="cs"/>
          <w:rtl/>
        </w:rPr>
        <w:t>‌</w:t>
      </w:r>
      <w:r w:rsidRPr="00AD4E6D">
        <w:rPr>
          <w:rtl/>
        </w:rPr>
        <w:t>شان به عنوان دین برگزید.</w:t>
      </w:r>
    </w:p>
    <w:p w:rsidR="00084FA6" w:rsidRDefault="00084FA6" w:rsidP="00AE392B">
      <w:pPr>
        <w:pStyle w:val="a0"/>
      </w:pPr>
      <w:r w:rsidRPr="00AD4E6D">
        <w:rPr>
          <w:rtl/>
        </w:rPr>
        <w:t>بدون تردید سخن دربارۀ اسلام، شاخه</w:t>
      </w:r>
      <w:r w:rsidR="00CE54C3">
        <w:rPr>
          <w:rtl/>
        </w:rPr>
        <w:t>‌</w:t>
      </w:r>
      <w:r w:rsidRPr="00AD4E6D">
        <w:rPr>
          <w:rtl/>
        </w:rPr>
        <w:t>ها و زمینه</w:t>
      </w:r>
      <w:r w:rsidR="00CE54C3">
        <w:rPr>
          <w:rtl/>
        </w:rPr>
        <w:t>‌</w:t>
      </w:r>
      <w:r w:rsidRPr="00AD4E6D">
        <w:rPr>
          <w:rtl/>
        </w:rPr>
        <w:t>های بسیاری دا</w:t>
      </w:r>
      <w:r w:rsidRPr="00AD4E6D">
        <w:rPr>
          <w:rFonts w:hint="cs"/>
          <w:rtl/>
        </w:rPr>
        <w:t xml:space="preserve">شته </w:t>
      </w:r>
      <w:r w:rsidRPr="00AD4E6D">
        <w:rPr>
          <w:rtl/>
        </w:rPr>
        <w:t>و پایانی ندارد، زیرا حکم و بیان هر چیزی، در اسلام وجود دارد: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مَّا فَرَّطۡنَا فِي </w:t>
      </w:r>
      <w:r w:rsidRPr="00C12E7C">
        <w:rPr>
          <w:rStyle w:val="Char8"/>
          <w:rFonts w:hint="cs"/>
          <w:rtl/>
        </w:rPr>
        <w:t>ٱلۡكِتَٰبِ</w:t>
      </w:r>
      <w:r w:rsidR="00E5081D">
        <w:rPr>
          <w:rStyle w:val="Char8"/>
          <w:rtl/>
        </w:rPr>
        <w:t xml:space="preserve"> مِن شَيۡءٖ</w:t>
      </w:r>
      <w:r w:rsidRPr="00AD4E6D">
        <w:rPr>
          <w:rFonts w:ascii="QCF_BSML" w:hAnsi="QCF_BSML" w:cs="Traditional Arabic"/>
          <w:rtl/>
        </w:rPr>
        <w:t>﴾</w:t>
      </w:r>
      <w:r w:rsidRPr="00C12E7C">
        <w:rPr>
          <w:rStyle w:val="Char8"/>
          <w:rtl/>
        </w:rPr>
        <w:t xml:space="preserve"> </w:t>
      </w:r>
      <w:r w:rsidRPr="00C12E7C">
        <w:rPr>
          <w:rStyle w:val="Char"/>
          <w:rtl/>
        </w:rPr>
        <w:t>[الأنعام: 38]</w:t>
      </w:r>
      <w:r w:rsidRPr="00C12E7C">
        <w:rPr>
          <w:rStyle w:val="Char8"/>
          <w:rtl/>
        </w:rPr>
        <w:t xml:space="preserve"> </w:t>
      </w:r>
    </w:p>
    <w:p w:rsidR="00084FA6" w:rsidRPr="00B368A2" w:rsidRDefault="00084FA6" w:rsidP="0005734A">
      <w:pPr>
        <w:ind w:firstLine="237"/>
        <w:jc w:val="both"/>
        <w:rPr>
          <w:rStyle w:val="Char5"/>
          <w:rtl/>
        </w:rPr>
      </w:pPr>
      <w:r w:rsidRPr="00B368A2">
        <w:rPr>
          <w:rStyle w:val="Char5"/>
          <w:rtl/>
        </w:rPr>
        <w:t>«ما در کتاب [لوح محفوظ] ه</w:t>
      </w:r>
      <w:r w:rsidRPr="00B368A2">
        <w:rPr>
          <w:rStyle w:val="Char5"/>
          <w:rFonts w:hint="cs"/>
          <w:rtl/>
        </w:rPr>
        <w:t>یچ</w:t>
      </w:r>
      <w:r w:rsidRPr="00B368A2">
        <w:rPr>
          <w:rStyle w:val="Char5"/>
          <w:rtl/>
        </w:rPr>
        <w:t xml:space="preserve"> چ</w:t>
      </w:r>
      <w:r w:rsidRPr="00B368A2">
        <w:rPr>
          <w:rStyle w:val="Char5"/>
          <w:rFonts w:hint="cs"/>
          <w:rtl/>
        </w:rPr>
        <w:t>یز</w:t>
      </w:r>
      <w:r w:rsidRPr="00B368A2">
        <w:rPr>
          <w:rStyle w:val="Char5"/>
          <w:rtl/>
        </w:rPr>
        <w:t xml:space="preserve"> را فروگذار نکرد</w:t>
      </w:r>
      <w:r w:rsidRPr="00B368A2">
        <w:rPr>
          <w:rStyle w:val="Char5"/>
          <w:rFonts w:hint="cs"/>
          <w:rtl/>
        </w:rPr>
        <w:t>یم.</w:t>
      </w:r>
      <w:r w:rsidRPr="00B368A2">
        <w:rPr>
          <w:rStyle w:val="Char5"/>
          <w:rtl/>
        </w:rPr>
        <w:t>»</w:t>
      </w:r>
    </w:p>
    <w:p w:rsidR="00084FA6" w:rsidRPr="00AD4E6D" w:rsidRDefault="00084FA6" w:rsidP="00AE392B">
      <w:pPr>
        <w:pStyle w:val="a0"/>
        <w:rPr>
          <w:rtl/>
        </w:rPr>
      </w:pPr>
      <w:r w:rsidRPr="00AD4E6D">
        <w:rPr>
          <w:rtl/>
        </w:rPr>
        <w:t>اسلام تمامی مسائل کوچک و بزرگ اعتقادی، عملی،</w:t>
      </w:r>
      <w:r w:rsidR="002263CB">
        <w:rPr>
          <w:rtl/>
        </w:rPr>
        <w:t xml:space="preserve"> قانون‌گذاری </w:t>
      </w:r>
      <w:r w:rsidRPr="00AD4E6D">
        <w:rPr>
          <w:rtl/>
        </w:rPr>
        <w:t>و آداب را به طور اجمال یا تفصیل بیان نموده است؛ فرقی نمی</w:t>
      </w:r>
      <w:r w:rsidR="00CE54C3">
        <w:rPr>
          <w:rtl/>
        </w:rPr>
        <w:t>‌</w:t>
      </w:r>
      <w:r w:rsidRPr="00AD4E6D">
        <w:rPr>
          <w:rtl/>
        </w:rPr>
        <w:t>کند که در مورد عموم مسلمانان باشد یا دربارۀ امور فردی انسان.</w:t>
      </w:r>
    </w:p>
    <w:p w:rsidR="00084FA6" w:rsidRPr="00AD4E6D" w:rsidRDefault="00084FA6" w:rsidP="001A4BC1">
      <w:pPr>
        <w:pStyle w:val="a0"/>
        <w:rPr>
          <w:rtl/>
        </w:rPr>
      </w:pPr>
      <w:r w:rsidRPr="00AD4E6D">
        <w:rPr>
          <w:rtl/>
        </w:rPr>
        <w:t>پیامبر اسلام؛ محمّد</w:t>
      </w:r>
      <w:r w:rsidR="00656F15" w:rsidRPr="00656F15">
        <w:rPr>
          <w:rFonts w:cs="CTraditional Arabic"/>
          <w:rtl/>
        </w:rPr>
        <w:t> </w:t>
      </w:r>
      <w:r w:rsidR="00656F15" w:rsidRPr="00656F15">
        <w:rPr>
          <w:rFonts w:cs="CTraditional Arabic" w:hint="cs"/>
          <w:rtl/>
        </w:rPr>
        <w:t>ج</w:t>
      </w:r>
      <w:r w:rsidR="00C12E7C">
        <w:rPr>
          <w:rFonts w:hint="cs"/>
          <w:rtl/>
        </w:rPr>
        <w:t xml:space="preserve"> درحالی </w:t>
      </w:r>
      <w:r w:rsidRPr="00AD4E6D">
        <w:rPr>
          <w:rtl/>
        </w:rPr>
        <w:t xml:space="preserve">این دنیا را ترک کردند که تمامی </w:t>
      </w:r>
      <w:r w:rsidRPr="00AD4E6D">
        <w:rPr>
          <w:rFonts w:hint="cs"/>
          <w:rtl/>
        </w:rPr>
        <w:t>مسائل</w:t>
      </w:r>
      <w:r w:rsidRPr="00AD4E6D">
        <w:rPr>
          <w:rtl/>
        </w:rPr>
        <w:t xml:space="preserve"> ضروری دین را برای امّت بیان نمودند و رسالت پروردگار را رسانده و حجّت را بر افراد بعد از خود، تمام کردند.</w:t>
      </w:r>
    </w:p>
    <w:p w:rsidR="00084FA6" w:rsidRPr="00AD4E6D" w:rsidRDefault="00084FA6" w:rsidP="00AE392B">
      <w:pPr>
        <w:pStyle w:val="a0"/>
        <w:rPr>
          <w:rtl/>
        </w:rPr>
      </w:pPr>
      <w:r w:rsidRPr="00AD4E6D">
        <w:rPr>
          <w:rtl/>
        </w:rPr>
        <w:t>تحقیق</w:t>
      </w:r>
      <w:r>
        <w:rPr>
          <w:rtl/>
        </w:rPr>
        <w:t xml:space="preserve"> پیش</w:t>
      </w:r>
      <w:r w:rsidR="00AE392B">
        <w:rPr>
          <w:rFonts w:hint="cs"/>
          <w:rtl/>
        </w:rPr>
        <w:t>‌</w:t>
      </w:r>
      <w:r>
        <w:rPr>
          <w:rtl/>
        </w:rPr>
        <w:t>رو، به دنبال معرّفی ساختار کلّی</w:t>
      </w:r>
      <w:r>
        <w:rPr>
          <w:rFonts w:hint="cs"/>
          <w:rtl/>
        </w:rPr>
        <w:t>ِ</w:t>
      </w:r>
      <w:r w:rsidRPr="00AD4E6D">
        <w:rPr>
          <w:rtl/>
        </w:rPr>
        <w:t xml:space="preserve"> دین اسلام است.</w:t>
      </w:r>
    </w:p>
    <w:p w:rsidR="00084FA6" w:rsidRPr="00AD4E6D" w:rsidRDefault="00084FA6" w:rsidP="00AE392B">
      <w:pPr>
        <w:pStyle w:val="a0"/>
        <w:rPr>
          <w:rtl/>
        </w:rPr>
      </w:pPr>
      <w:r w:rsidRPr="00AD4E6D">
        <w:rPr>
          <w:rtl/>
        </w:rPr>
        <w:t>هیچ نویسنده</w:t>
      </w:r>
      <w:r w:rsidR="00CE54C3">
        <w:rPr>
          <w:rtl/>
        </w:rPr>
        <w:t>‌</w:t>
      </w:r>
      <w:r w:rsidRPr="00AD4E6D">
        <w:rPr>
          <w:rtl/>
        </w:rPr>
        <w:t>ای –</w:t>
      </w:r>
      <w:r w:rsidR="00AE392B">
        <w:rPr>
          <w:rtl/>
        </w:rPr>
        <w:t xml:space="preserve"> هرچند </w:t>
      </w:r>
      <w:r w:rsidRPr="00AD4E6D">
        <w:rPr>
          <w:rtl/>
        </w:rPr>
        <w:t>تمامی فنون بلاغت را در اختیار داشته باشد-</w:t>
      </w:r>
      <w:r w:rsidR="00E06303">
        <w:rPr>
          <w:rtl/>
        </w:rPr>
        <w:t xml:space="preserve"> بازهم </w:t>
      </w:r>
      <w:r w:rsidRPr="00AD4E6D">
        <w:rPr>
          <w:rtl/>
        </w:rPr>
        <w:t>نمی</w:t>
      </w:r>
      <w:r w:rsidR="00CE54C3">
        <w:rPr>
          <w:rtl/>
        </w:rPr>
        <w:t>‌</w:t>
      </w:r>
      <w:r w:rsidRPr="00AD4E6D">
        <w:rPr>
          <w:rtl/>
        </w:rPr>
        <w:t>تواند این کار را</w:t>
      </w:r>
      <w:r w:rsidR="005272CD">
        <w:rPr>
          <w:rtl/>
        </w:rPr>
        <w:t xml:space="preserve"> آنگونه </w:t>
      </w:r>
      <w:r w:rsidRPr="00AD4E6D">
        <w:rPr>
          <w:rtl/>
        </w:rPr>
        <w:t xml:space="preserve">که </w:t>
      </w:r>
      <w:r w:rsidRPr="00AD4E6D">
        <w:rPr>
          <w:rFonts w:hint="cs"/>
          <w:rtl/>
        </w:rPr>
        <w:t>شایسته و لازم</w:t>
      </w:r>
      <w:r w:rsidRPr="00AD4E6D">
        <w:rPr>
          <w:rtl/>
        </w:rPr>
        <w:t xml:space="preserve"> است، انجام دهد، زیرا – چنان</w:t>
      </w:r>
      <w:r>
        <w:rPr>
          <w:rFonts w:hint="cs"/>
          <w:rtl/>
        </w:rPr>
        <w:t>‌</w:t>
      </w:r>
      <w:r w:rsidRPr="00AD4E6D">
        <w:rPr>
          <w:rtl/>
        </w:rPr>
        <w:t>که قبلا</w:t>
      </w:r>
      <w:r>
        <w:rPr>
          <w:rFonts w:hint="cs"/>
          <w:rtl/>
        </w:rPr>
        <w:t>ً</w:t>
      </w:r>
      <w:r w:rsidRPr="00AD4E6D">
        <w:rPr>
          <w:rtl/>
        </w:rPr>
        <w:t xml:space="preserve"> بیان شد- این موضوع، </w:t>
      </w:r>
      <w:r>
        <w:rPr>
          <w:rFonts w:hint="cs"/>
          <w:rtl/>
        </w:rPr>
        <w:t>شعبه‌های بسیاری داشته</w:t>
      </w:r>
      <w:r w:rsidRPr="00AD4E6D">
        <w:rPr>
          <w:rtl/>
        </w:rPr>
        <w:t xml:space="preserve"> و بسیار طولانی است.</w:t>
      </w:r>
    </w:p>
    <w:p w:rsidR="00084FA6" w:rsidRPr="00695320" w:rsidRDefault="00084FA6" w:rsidP="00084FA6">
      <w:pPr>
        <w:ind w:firstLine="237"/>
        <w:jc w:val="both"/>
        <w:rPr>
          <w:rStyle w:val="Char0"/>
          <w:rtl/>
        </w:rPr>
      </w:pPr>
      <w:r w:rsidRPr="00695320">
        <w:rPr>
          <w:rStyle w:val="Char0"/>
          <w:rtl/>
        </w:rPr>
        <w:t>سختی کار</w:t>
      </w:r>
      <w:r w:rsidRPr="00695320">
        <w:rPr>
          <w:rStyle w:val="Char0"/>
          <w:rFonts w:hint="cs"/>
          <w:rtl/>
        </w:rPr>
        <w:t xml:space="preserve"> مزبور</w:t>
      </w:r>
      <w:r w:rsidRPr="00695320">
        <w:rPr>
          <w:rStyle w:val="Char0"/>
          <w:rtl/>
        </w:rPr>
        <w:t>، در کمبود و عدم</w:t>
      </w:r>
      <w:r w:rsidR="00CE54C3">
        <w:rPr>
          <w:rStyle w:val="Char0"/>
          <w:rtl/>
        </w:rPr>
        <w:t>‌</w:t>
      </w:r>
      <w:r w:rsidRPr="00695320">
        <w:rPr>
          <w:rStyle w:val="Char0"/>
          <w:rtl/>
        </w:rPr>
        <w:t xml:space="preserve">دسترسی به منابع و مطالب علمی و تاریخی و امثال آن نیست، بلکه در </w:t>
      </w:r>
      <w:r w:rsidRPr="00695320">
        <w:rPr>
          <w:rStyle w:val="Char0"/>
          <w:rFonts w:hint="cs"/>
          <w:rtl/>
        </w:rPr>
        <w:t>گستردگی</w:t>
      </w:r>
      <w:r w:rsidRPr="00695320">
        <w:rPr>
          <w:rStyle w:val="Char0"/>
          <w:rtl/>
        </w:rPr>
        <w:t xml:space="preserve"> محورهای مورد بحث است که قصد نگارش آن</w:t>
      </w:r>
      <w:r w:rsidRPr="00695320">
        <w:rPr>
          <w:rStyle w:val="Char0"/>
          <w:cs/>
        </w:rPr>
        <w:t>‎</w:t>
      </w:r>
      <w:r w:rsidRPr="00695320">
        <w:rPr>
          <w:rStyle w:val="Char0"/>
          <w:rtl/>
        </w:rPr>
        <w:t>ها را به طور واضح و مختصر در یک کتاب داریم.</w:t>
      </w:r>
    </w:p>
    <w:p w:rsidR="00084FA6" w:rsidRPr="00695320" w:rsidRDefault="00084FA6" w:rsidP="00084FA6">
      <w:pPr>
        <w:ind w:firstLine="237"/>
        <w:jc w:val="both"/>
        <w:rPr>
          <w:rStyle w:val="Char0"/>
          <w:rtl/>
        </w:rPr>
      </w:pPr>
      <w:r w:rsidRPr="00695320">
        <w:rPr>
          <w:rStyle w:val="Char0"/>
          <w:rtl/>
        </w:rPr>
        <w:t xml:space="preserve">بدون تردید این خواسته، بسیار سخت و دور از دسترس </w:t>
      </w:r>
      <w:r w:rsidRPr="00695320">
        <w:rPr>
          <w:rStyle w:val="Char0"/>
          <w:rFonts w:hint="cs"/>
          <w:rtl/>
        </w:rPr>
        <w:t>به شمار می</w:t>
      </w:r>
      <w:r w:rsidR="00CE54C3">
        <w:rPr>
          <w:rStyle w:val="Char0"/>
          <w:rFonts w:hint="cs"/>
          <w:rtl/>
        </w:rPr>
        <w:t>‌</w:t>
      </w:r>
      <w:r w:rsidRPr="00695320">
        <w:rPr>
          <w:rStyle w:val="Char0"/>
          <w:rFonts w:hint="cs"/>
          <w:rtl/>
        </w:rPr>
        <w:t xml:space="preserve">رود. </w:t>
      </w:r>
      <w:r w:rsidRPr="00695320">
        <w:rPr>
          <w:rStyle w:val="Char0"/>
          <w:rtl/>
        </w:rPr>
        <w:t>علاوه بر این، سختی</w:t>
      </w:r>
      <w:r w:rsidRPr="00695320">
        <w:rPr>
          <w:rStyle w:val="Char0"/>
          <w:rFonts w:hint="cs"/>
          <w:rtl/>
        </w:rPr>
        <w:t>ِ</w:t>
      </w:r>
      <w:r w:rsidRPr="00695320">
        <w:rPr>
          <w:rStyle w:val="Char0"/>
          <w:rtl/>
        </w:rPr>
        <w:t xml:space="preserve"> دیگری </w:t>
      </w:r>
      <w:r w:rsidRPr="00695320">
        <w:rPr>
          <w:rStyle w:val="Char0"/>
          <w:rFonts w:hint="cs"/>
          <w:rtl/>
        </w:rPr>
        <w:t xml:space="preserve">نیز </w:t>
      </w:r>
      <w:r w:rsidRPr="00695320">
        <w:rPr>
          <w:rStyle w:val="Char0"/>
          <w:rtl/>
        </w:rPr>
        <w:t>وجود دا</w:t>
      </w:r>
      <w:r w:rsidRPr="00695320">
        <w:rPr>
          <w:rStyle w:val="Char0"/>
          <w:rFonts w:hint="cs"/>
          <w:rtl/>
        </w:rPr>
        <w:t>رد</w:t>
      </w:r>
      <w:r w:rsidRPr="00695320">
        <w:rPr>
          <w:rStyle w:val="Char0"/>
          <w:rtl/>
        </w:rPr>
        <w:t xml:space="preserve">؛ یعنی شیوۀ بیان و ابراز چهرۀ زیبای دین اسلام، </w:t>
      </w:r>
      <w:r w:rsidRPr="00695320">
        <w:rPr>
          <w:rStyle w:val="Char0"/>
          <w:rFonts w:hint="cs"/>
          <w:rtl/>
        </w:rPr>
        <w:t xml:space="preserve">باید </w:t>
      </w:r>
      <w:r w:rsidRPr="00695320">
        <w:rPr>
          <w:rStyle w:val="Char0"/>
          <w:rtl/>
        </w:rPr>
        <w:t>به گونه</w:t>
      </w:r>
      <w:r w:rsidR="00CE54C3">
        <w:rPr>
          <w:rStyle w:val="Char0"/>
          <w:rtl/>
        </w:rPr>
        <w:t>‌</w:t>
      </w:r>
      <w:r w:rsidRPr="00695320">
        <w:rPr>
          <w:rStyle w:val="Char0"/>
          <w:rtl/>
        </w:rPr>
        <w:t xml:space="preserve">ای </w:t>
      </w:r>
      <w:r w:rsidRPr="00695320">
        <w:rPr>
          <w:rStyle w:val="Char0"/>
          <w:rFonts w:hint="cs"/>
          <w:rtl/>
        </w:rPr>
        <w:t xml:space="preserve">صورت گیرد </w:t>
      </w:r>
      <w:r w:rsidRPr="00695320">
        <w:rPr>
          <w:rStyle w:val="Char0"/>
          <w:rtl/>
        </w:rPr>
        <w:t xml:space="preserve">که تمامی دوستداران حقیقت </w:t>
      </w:r>
      <w:r w:rsidRPr="00695320">
        <w:rPr>
          <w:rStyle w:val="Char0"/>
          <w:rFonts w:hint="cs"/>
          <w:rtl/>
        </w:rPr>
        <w:t xml:space="preserve">به شکل </w:t>
      </w:r>
      <w:r w:rsidRPr="00695320">
        <w:rPr>
          <w:rStyle w:val="Char0"/>
          <w:rtl/>
        </w:rPr>
        <w:t>شایسته</w:t>
      </w:r>
      <w:r w:rsidRPr="00695320">
        <w:rPr>
          <w:rStyle w:val="Char0"/>
          <w:rFonts w:hint="cs"/>
          <w:rtl/>
        </w:rPr>
        <w:t>‌ای</w:t>
      </w:r>
      <w:r w:rsidRPr="00695320">
        <w:rPr>
          <w:rStyle w:val="Char0"/>
          <w:rtl/>
        </w:rPr>
        <w:t xml:space="preserve"> آن را بشناسند و خیر بزرگی که دین اسلام برای تمامی بشر دارد را روشن سازد. این کار، توجّه و دقّت زیادی را می</w:t>
      </w:r>
      <w:r w:rsidR="00CE54C3">
        <w:rPr>
          <w:rStyle w:val="Char0"/>
          <w:rtl/>
        </w:rPr>
        <w:t>‌</w:t>
      </w:r>
      <w:r w:rsidRPr="00695320">
        <w:rPr>
          <w:rStyle w:val="Char0"/>
          <w:rtl/>
        </w:rPr>
        <w:t>طلبد.</w:t>
      </w:r>
    </w:p>
    <w:p w:rsidR="00084FA6" w:rsidRPr="00695320" w:rsidRDefault="00084FA6" w:rsidP="00084FA6">
      <w:pPr>
        <w:ind w:firstLine="237"/>
        <w:jc w:val="both"/>
        <w:rPr>
          <w:rStyle w:val="Char0"/>
          <w:rtl/>
        </w:rPr>
      </w:pPr>
      <w:r w:rsidRPr="00695320">
        <w:rPr>
          <w:rStyle w:val="Char0"/>
          <w:rtl/>
        </w:rPr>
        <w:t>من مشتاق دستیابی به این آرزوی بزرگ گشتم و تلاش نمودم تا بر موضوع مذکور، تسلّط یابم، امّا دایرۀ بحث، وسیع و گسترده بود، زیرا</w:t>
      </w:r>
      <w:r w:rsidR="005939FE">
        <w:rPr>
          <w:rStyle w:val="Char0"/>
          <w:rtl/>
        </w:rPr>
        <w:t xml:space="preserve"> هریک </w:t>
      </w:r>
      <w:r w:rsidRPr="00695320">
        <w:rPr>
          <w:rStyle w:val="Char0"/>
          <w:rtl/>
        </w:rPr>
        <w:t>از محورهایش و حتّی</w:t>
      </w:r>
      <w:r w:rsidR="005939FE">
        <w:rPr>
          <w:rStyle w:val="Char0"/>
          <w:rtl/>
        </w:rPr>
        <w:t xml:space="preserve"> هریک </w:t>
      </w:r>
      <w:r w:rsidRPr="00695320">
        <w:rPr>
          <w:rStyle w:val="Char0"/>
          <w:rtl/>
        </w:rPr>
        <w:t>از اجزای این محورها، نیاز به بررسی و تحلیل داشت تا در مباحث خاصّی مطرح و بیان گردد.</w:t>
      </w:r>
    </w:p>
    <w:p w:rsidR="00084FA6" w:rsidRPr="00695320" w:rsidRDefault="00084FA6" w:rsidP="00084FA6">
      <w:pPr>
        <w:ind w:firstLine="237"/>
        <w:jc w:val="both"/>
        <w:rPr>
          <w:rStyle w:val="Char0"/>
          <w:rtl/>
        </w:rPr>
      </w:pPr>
      <w:r w:rsidRPr="00695320">
        <w:rPr>
          <w:rStyle w:val="Char0"/>
          <w:rtl/>
        </w:rPr>
        <w:t>بنابراین بسیاری از مباحث را مختصر نمودم تا بدین وسیله، تمامی محورها بیان گردد و متناسب با شرایط زمانه باشد.</w:t>
      </w:r>
    </w:p>
    <w:p w:rsidR="00084FA6" w:rsidRPr="00695320" w:rsidRDefault="00084FA6" w:rsidP="00084FA6">
      <w:pPr>
        <w:ind w:firstLine="237"/>
        <w:jc w:val="both"/>
        <w:rPr>
          <w:rStyle w:val="Char0"/>
          <w:rtl/>
        </w:rPr>
      </w:pPr>
      <w:r w:rsidRPr="00695320">
        <w:rPr>
          <w:rStyle w:val="Char0"/>
          <w:rtl/>
        </w:rPr>
        <w:t xml:space="preserve">در هر حال، این تلاشی اندک خواهد بود و </w:t>
      </w:r>
      <w:r w:rsidRPr="00695320">
        <w:rPr>
          <w:rStyle w:val="Char0"/>
          <w:rFonts w:hint="cs"/>
          <w:rtl/>
        </w:rPr>
        <w:t xml:space="preserve">موضوع مذکور، </w:t>
      </w:r>
      <w:r w:rsidRPr="00695320">
        <w:rPr>
          <w:rStyle w:val="Char0"/>
          <w:rtl/>
        </w:rPr>
        <w:t>با بیان ساختار تحقیق و کار انجام</w:t>
      </w:r>
      <w:r w:rsidR="00CE54C3">
        <w:rPr>
          <w:rStyle w:val="Char0"/>
          <w:rtl/>
        </w:rPr>
        <w:t>‌</w:t>
      </w:r>
      <w:r w:rsidRPr="00695320">
        <w:rPr>
          <w:rStyle w:val="Char0"/>
          <w:rtl/>
        </w:rPr>
        <w:t>شده در لابلای آن</w:t>
      </w:r>
      <w:r w:rsidRPr="00695320">
        <w:rPr>
          <w:rStyle w:val="Char0"/>
          <w:rFonts w:hint="cs"/>
          <w:rtl/>
        </w:rPr>
        <w:t xml:space="preserve"> </w:t>
      </w:r>
      <w:r w:rsidRPr="00695320">
        <w:rPr>
          <w:rStyle w:val="Char0"/>
          <w:rtl/>
        </w:rPr>
        <w:t>روشن می</w:t>
      </w:r>
      <w:r w:rsidR="00CE54C3">
        <w:rPr>
          <w:rStyle w:val="Char0"/>
          <w:rtl/>
        </w:rPr>
        <w:t>‌</w:t>
      </w:r>
      <w:r w:rsidRPr="00695320">
        <w:rPr>
          <w:rStyle w:val="Char0"/>
          <w:rtl/>
        </w:rPr>
        <w:t>گردد.</w:t>
      </w:r>
    </w:p>
    <w:p w:rsidR="00084FA6" w:rsidRPr="00AD4E6D" w:rsidRDefault="00084FA6" w:rsidP="0005734A">
      <w:pPr>
        <w:pStyle w:val="a4"/>
        <w:rPr>
          <w:rtl/>
        </w:rPr>
      </w:pPr>
      <w:r w:rsidRPr="00AD4E6D">
        <w:rPr>
          <w:rtl/>
        </w:rPr>
        <w:t>ساختار تحقیق: این تحقیق مشتمل بر یک مقدّمه، هشت فصل و یک نتیجه</w:t>
      </w:r>
      <w:r w:rsidR="00CE54C3">
        <w:rPr>
          <w:rtl/>
        </w:rPr>
        <w:t>‌</w:t>
      </w:r>
      <w:r w:rsidRPr="00AD4E6D">
        <w:rPr>
          <w:rtl/>
        </w:rPr>
        <w:t xml:space="preserve">گیری کلّی، به ترتیب زیر است: </w:t>
      </w:r>
    </w:p>
    <w:p w:rsidR="00084FA6" w:rsidRPr="00AD4E6D" w:rsidRDefault="00084FA6" w:rsidP="0005734A">
      <w:pPr>
        <w:pStyle w:val="a4"/>
        <w:rPr>
          <w:rtl/>
        </w:rPr>
      </w:pPr>
      <w:r w:rsidRPr="00AD4E6D">
        <w:rPr>
          <w:rtl/>
        </w:rPr>
        <w:t>فصل اول: حقیقت دین اسلام و منابع</w:t>
      </w:r>
      <w:r w:rsidR="002263CB">
        <w:rPr>
          <w:rtl/>
        </w:rPr>
        <w:t xml:space="preserve"> قانون‌گذاری </w:t>
      </w:r>
      <w:r w:rsidRPr="00AD4E6D">
        <w:rPr>
          <w:rtl/>
        </w:rPr>
        <w:t>و ارکان آن؛</w:t>
      </w:r>
    </w:p>
    <w:p w:rsidR="00084FA6" w:rsidRPr="00AD4E6D" w:rsidRDefault="00084FA6" w:rsidP="0005734A">
      <w:pPr>
        <w:pStyle w:val="a4"/>
        <w:rPr>
          <w:rtl/>
        </w:rPr>
      </w:pPr>
      <w:r w:rsidRPr="00AD4E6D">
        <w:rPr>
          <w:rtl/>
        </w:rPr>
        <w:t>فصل دوم: ارکان ایمان؛</w:t>
      </w:r>
    </w:p>
    <w:p w:rsidR="00084FA6" w:rsidRPr="00AD4E6D" w:rsidRDefault="00084FA6" w:rsidP="0005734A">
      <w:pPr>
        <w:pStyle w:val="a4"/>
        <w:rPr>
          <w:rtl/>
        </w:rPr>
      </w:pPr>
      <w:r w:rsidRPr="00AD4E6D">
        <w:rPr>
          <w:rtl/>
        </w:rPr>
        <w:t>فصل سوم: محمّد</w:t>
      </w:r>
      <w:r w:rsidR="00656F15" w:rsidRPr="00656F15">
        <w:rPr>
          <w:rFonts w:cs="CTraditional Arabic"/>
          <w:b/>
          <w:bCs w:val="0"/>
          <w:rtl/>
        </w:rPr>
        <w:t> </w:t>
      </w:r>
      <w:r w:rsidR="00656F15" w:rsidRPr="00656F15">
        <w:rPr>
          <w:rFonts w:cs="CTraditional Arabic" w:hint="cs"/>
          <w:b/>
          <w:bCs w:val="0"/>
          <w:rtl/>
        </w:rPr>
        <w:t>ج</w:t>
      </w:r>
      <w:r w:rsidR="00C12E7C">
        <w:rPr>
          <w:rFonts w:hint="cs"/>
          <w:b/>
          <w:bCs w:val="0"/>
          <w:rtl/>
        </w:rPr>
        <w:t>؛</w:t>
      </w:r>
      <w:r w:rsidRPr="00AD4E6D">
        <w:rPr>
          <w:rtl/>
        </w:rPr>
        <w:t xml:space="preserve"> خاتم پیامبران و رسولان</w:t>
      </w:r>
      <w:r w:rsidR="00656F15" w:rsidRPr="00656F15">
        <w:rPr>
          <w:rFonts w:cs="CTraditional Arabic"/>
          <w:b/>
          <w:bCs w:val="0"/>
          <w:rtl/>
        </w:rPr>
        <w:t> </w:t>
      </w:r>
      <w:r w:rsidR="00656F15" w:rsidRPr="00656F15">
        <w:rPr>
          <w:rFonts w:cs="CTraditional Arabic" w:hint="cs"/>
          <w:b/>
          <w:bCs w:val="0"/>
          <w:rtl/>
        </w:rPr>
        <w:t>†</w:t>
      </w:r>
      <w:r w:rsidRPr="00AD4E6D">
        <w:rPr>
          <w:rtl/>
        </w:rPr>
        <w:t>؛</w:t>
      </w:r>
    </w:p>
    <w:p w:rsidR="00084FA6" w:rsidRPr="00AD4E6D" w:rsidRDefault="00084FA6" w:rsidP="0005734A">
      <w:pPr>
        <w:pStyle w:val="a4"/>
        <w:rPr>
          <w:rtl/>
        </w:rPr>
      </w:pPr>
      <w:r w:rsidRPr="00AD4E6D">
        <w:rPr>
          <w:rtl/>
        </w:rPr>
        <w:t>فصل چهارم: مسائلی دربارۀ علم غیب؛</w:t>
      </w:r>
    </w:p>
    <w:p w:rsidR="00084FA6" w:rsidRPr="00AD4E6D" w:rsidRDefault="00084FA6" w:rsidP="0005734A">
      <w:pPr>
        <w:pStyle w:val="a4"/>
        <w:rPr>
          <w:rtl/>
        </w:rPr>
      </w:pPr>
      <w:r w:rsidRPr="00AD4E6D">
        <w:rPr>
          <w:rtl/>
        </w:rPr>
        <w:t>فصل پنجم: مطالبی در مورد گناهان، توبه و دعا؛</w:t>
      </w:r>
    </w:p>
    <w:p w:rsidR="00084FA6" w:rsidRPr="00AD4E6D" w:rsidRDefault="00084FA6" w:rsidP="0005734A">
      <w:pPr>
        <w:pStyle w:val="a4"/>
        <w:rPr>
          <w:rtl/>
        </w:rPr>
      </w:pPr>
      <w:r w:rsidRPr="00AD4E6D">
        <w:rPr>
          <w:rtl/>
        </w:rPr>
        <w:t>فصل ششم: نظام سیاسی، اقتصادی، اجتماعی و خانوادگی در اسلام؛</w:t>
      </w:r>
    </w:p>
    <w:p w:rsidR="00084FA6" w:rsidRPr="00AD4E6D" w:rsidRDefault="00084FA6" w:rsidP="0005734A">
      <w:pPr>
        <w:pStyle w:val="a4"/>
        <w:rPr>
          <w:rtl/>
        </w:rPr>
      </w:pPr>
      <w:r w:rsidRPr="00AD4E6D">
        <w:rPr>
          <w:rtl/>
        </w:rPr>
        <w:t>فصل هفتم: موضع اسلام در</w:t>
      </w:r>
      <w:r w:rsidRPr="00AD4E6D">
        <w:rPr>
          <w:rFonts w:hint="cs"/>
          <w:rtl/>
        </w:rPr>
        <w:t>بارۀ</w:t>
      </w:r>
      <w:r w:rsidRPr="00AD4E6D">
        <w:rPr>
          <w:rtl/>
        </w:rPr>
        <w:t xml:space="preserve"> برخی از مسائل معاصر؛</w:t>
      </w:r>
    </w:p>
    <w:p w:rsidR="00084FA6" w:rsidRPr="00AD4E6D" w:rsidRDefault="00084FA6" w:rsidP="0005734A">
      <w:pPr>
        <w:pStyle w:val="a4"/>
        <w:rPr>
          <w:rtl/>
        </w:rPr>
      </w:pPr>
      <w:r w:rsidRPr="00AD4E6D">
        <w:rPr>
          <w:rtl/>
        </w:rPr>
        <w:t xml:space="preserve">فصل هشتم: </w:t>
      </w:r>
      <w:r>
        <w:rPr>
          <w:rFonts w:hint="cs"/>
          <w:rtl/>
        </w:rPr>
        <w:t>دلایلی</w:t>
      </w:r>
      <w:r w:rsidRPr="00AD4E6D">
        <w:rPr>
          <w:rtl/>
        </w:rPr>
        <w:t xml:space="preserve"> </w:t>
      </w:r>
      <w:r>
        <w:rPr>
          <w:rFonts w:hint="cs"/>
          <w:rtl/>
        </w:rPr>
        <w:t>بر</w:t>
      </w:r>
      <w:r w:rsidRPr="00AD4E6D">
        <w:rPr>
          <w:rtl/>
        </w:rPr>
        <w:t xml:space="preserve"> اثبات حقیقت اسلام.</w:t>
      </w:r>
    </w:p>
    <w:p w:rsidR="00084FA6" w:rsidRPr="00695320" w:rsidRDefault="00084FA6" w:rsidP="00084FA6">
      <w:pPr>
        <w:ind w:firstLine="237"/>
        <w:jc w:val="both"/>
        <w:rPr>
          <w:rStyle w:val="Char0"/>
          <w:rtl/>
        </w:rPr>
      </w:pPr>
      <w:r w:rsidRPr="00695320">
        <w:rPr>
          <w:rStyle w:val="Char0"/>
          <w:rtl/>
        </w:rPr>
        <w:t>موارد فوق، فصل</w:t>
      </w:r>
      <w:r w:rsidR="00CE54C3">
        <w:rPr>
          <w:rStyle w:val="Char0"/>
          <w:rtl/>
        </w:rPr>
        <w:t>‌</w:t>
      </w:r>
      <w:r w:rsidRPr="00695320">
        <w:rPr>
          <w:rStyle w:val="Char0"/>
          <w:rtl/>
        </w:rPr>
        <w:t>های تحقیق پیش</w:t>
      </w:r>
      <w:r w:rsidRPr="00695320">
        <w:rPr>
          <w:rStyle w:val="Char0"/>
          <w:rFonts w:hint="cs"/>
          <w:rtl/>
        </w:rPr>
        <w:t>‌</w:t>
      </w:r>
      <w:r w:rsidRPr="00695320">
        <w:rPr>
          <w:rStyle w:val="Char0"/>
          <w:rtl/>
        </w:rPr>
        <w:t>رو بوده و</w:t>
      </w:r>
      <w:r w:rsidR="005939FE">
        <w:rPr>
          <w:rStyle w:val="Char0"/>
          <w:rtl/>
        </w:rPr>
        <w:t xml:space="preserve"> هریک </w:t>
      </w:r>
      <w:r w:rsidRPr="00695320">
        <w:rPr>
          <w:rStyle w:val="Char0"/>
          <w:rtl/>
        </w:rPr>
        <w:t>از آن</w:t>
      </w:r>
      <w:r w:rsidRPr="00695320">
        <w:rPr>
          <w:rStyle w:val="Char0"/>
          <w:cs/>
        </w:rPr>
        <w:t>‎</w:t>
      </w:r>
      <w:r w:rsidRPr="00695320">
        <w:rPr>
          <w:rStyle w:val="Char0"/>
          <w:rtl/>
        </w:rPr>
        <w:t>ها دارای چندین بخش و هر بخشی متشکّل از چند مبحث است و بسا اوقات بر حسب نیاز و سیاق، در برخی از بخش</w:t>
      </w:r>
      <w:r w:rsidR="00CE54C3">
        <w:rPr>
          <w:rStyle w:val="Char0"/>
          <w:rtl/>
        </w:rPr>
        <w:t>‌</w:t>
      </w:r>
      <w:r w:rsidRPr="00695320">
        <w:rPr>
          <w:rStyle w:val="Char0"/>
          <w:rtl/>
        </w:rPr>
        <w:t>ها و مباحث، مقدّمه</w:t>
      </w:r>
      <w:r w:rsidRPr="00695320">
        <w:rPr>
          <w:rStyle w:val="Char0"/>
          <w:rFonts w:hint="cs"/>
          <w:rtl/>
        </w:rPr>
        <w:t>‌</w:t>
      </w:r>
      <w:r w:rsidRPr="00695320">
        <w:rPr>
          <w:rStyle w:val="Char0"/>
          <w:rtl/>
        </w:rPr>
        <w:t>ای بیان شده است.</w:t>
      </w:r>
    </w:p>
    <w:p w:rsidR="00084FA6" w:rsidRPr="00114221" w:rsidRDefault="00084FA6" w:rsidP="00084FA6">
      <w:pPr>
        <w:ind w:firstLine="237"/>
        <w:jc w:val="both"/>
        <w:rPr>
          <w:rStyle w:val="Char7"/>
          <w:rtl/>
        </w:rPr>
      </w:pPr>
      <w:r w:rsidRPr="0005734A">
        <w:rPr>
          <w:rStyle w:val="Char4"/>
          <w:rtl/>
        </w:rPr>
        <w:t>نتیجه</w:t>
      </w:r>
      <w:r w:rsidR="00CE54C3">
        <w:rPr>
          <w:rStyle w:val="Char4"/>
          <w:rtl/>
        </w:rPr>
        <w:t>‌</w:t>
      </w:r>
      <w:r w:rsidRPr="0005734A">
        <w:rPr>
          <w:rStyle w:val="Char4"/>
          <w:rtl/>
        </w:rPr>
        <w:t>گیری:</w:t>
      </w:r>
      <w:r w:rsidRPr="00114221">
        <w:rPr>
          <w:rStyle w:val="Char7"/>
          <w:rtl/>
        </w:rPr>
        <w:t xml:space="preserve"> </w:t>
      </w:r>
      <w:r w:rsidRPr="00695320">
        <w:rPr>
          <w:rStyle w:val="Char0"/>
          <w:rtl/>
        </w:rPr>
        <w:t>چکیده</w:t>
      </w:r>
      <w:r w:rsidR="00CE54C3">
        <w:rPr>
          <w:rStyle w:val="Char0"/>
          <w:rtl/>
        </w:rPr>
        <w:t>‌</w:t>
      </w:r>
      <w:r w:rsidRPr="00695320">
        <w:rPr>
          <w:rStyle w:val="Char0"/>
          <w:rtl/>
        </w:rPr>
        <w:t>ای از آنچه در متن اصلی آمده، در این بخش بیان شده است.</w:t>
      </w:r>
    </w:p>
    <w:p w:rsidR="00084FA6" w:rsidRPr="00695320" w:rsidRDefault="00084FA6" w:rsidP="00084FA6">
      <w:pPr>
        <w:ind w:firstLine="237"/>
        <w:jc w:val="both"/>
        <w:rPr>
          <w:rStyle w:val="Char0"/>
          <w:rtl/>
        </w:rPr>
      </w:pPr>
      <w:r w:rsidRPr="0005734A">
        <w:rPr>
          <w:rStyle w:val="Char4"/>
          <w:rtl/>
        </w:rPr>
        <w:t>روش</w:t>
      </w:r>
      <w:r w:rsidRPr="0005734A">
        <w:rPr>
          <w:rStyle w:val="Char4"/>
          <w:rFonts w:hint="cs"/>
          <w:rtl/>
        </w:rPr>
        <w:t>ِ</w:t>
      </w:r>
      <w:r w:rsidRPr="0005734A">
        <w:rPr>
          <w:rStyle w:val="Char4"/>
          <w:rtl/>
        </w:rPr>
        <w:t xml:space="preserve"> کار نویسنده:</w:t>
      </w:r>
      <w:r w:rsidRPr="00695320">
        <w:rPr>
          <w:rStyle w:val="Char0"/>
          <w:rtl/>
        </w:rPr>
        <w:t xml:space="preserve"> وی در تحقیق حاضر، اموری را رعایت کرده است؛ از جمله:</w:t>
      </w:r>
    </w:p>
    <w:p w:rsidR="00084FA6" w:rsidRPr="00695320" w:rsidRDefault="00084FA6" w:rsidP="0005734A">
      <w:pPr>
        <w:pStyle w:val="ListParagraph"/>
        <w:numPr>
          <w:ilvl w:val="0"/>
          <w:numId w:val="1"/>
        </w:numPr>
        <w:ind w:left="641" w:hanging="357"/>
        <w:contextualSpacing w:val="0"/>
        <w:jc w:val="both"/>
        <w:rPr>
          <w:rStyle w:val="Char0"/>
        </w:rPr>
      </w:pPr>
      <w:r w:rsidRPr="00695320">
        <w:rPr>
          <w:rStyle w:val="Char0"/>
          <w:rtl/>
        </w:rPr>
        <w:t>بسیار تلاش نموده تا محورهای پژوهش، مستقل و در عین حال، مرتبط به یکدیگر باشند؛ به عبارتی دیگر، صلاحیت این را دارند که به تنهایی و جدای از هم بیان شوند و تکمیل</w:t>
      </w:r>
      <w:r w:rsidR="00CE54C3">
        <w:rPr>
          <w:rStyle w:val="Char0"/>
          <w:rtl/>
        </w:rPr>
        <w:t>‌</w:t>
      </w:r>
      <w:r w:rsidRPr="00695320">
        <w:rPr>
          <w:rStyle w:val="Char0"/>
          <w:rtl/>
        </w:rPr>
        <w:t>کنند</w:t>
      </w:r>
      <w:r w:rsidRPr="00695320">
        <w:rPr>
          <w:rStyle w:val="Char0"/>
          <w:rFonts w:hint="cs"/>
          <w:rtl/>
        </w:rPr>
        <w:t>ه</w:t>
      </w:r>
      <w:r w:rsidRPr="00695320">
        <w:rPr>
          <w:rStyle w:val="Char0"/>
          <w:rtl/>
        </w:rPr>
        <w:t xml:space="preserve"> و تأییدکنندۀ یکدیگر نیز هستند، زیرا اسلام دینی استوار بوده و مسائلش </w:t>
      </w:r>
      <w:r w:rsidRPr="00695320">
        <w:rPr>
          <w:rStyle w:val="Char0"/>
          <w:rFonts w:hint="cs"/>
          <w:rtl/>
        </w:rPr>
        <w:t>مرتبط</w:t>
      </w:r>
      <w:r w:rsidRPr="00695320">
        <w:rPr>
          <w:rStyle w:val="Char0"/>
          <w:rtl/>
        </w:rPr>
        <w:t xml:space="preserve"> به هم است.</w:t>
      </w:r>
    </w:p>
    <w:p w:rsidR="00084FA6" w:rsidRPr="00695320" w:rsidRDefault="00084FA6" w:rsidP="0005734A">
      <w:pPr>
        <w:pStyle w:val="ListParagraph"/>
        <w:numPr>
          <w:ilvl w:val="0"/>
          <w:numId w:val="1"/>
        </w:numPr>
        <w:ind w:left="641" w:hanging="357"/>
        <w:contextualSpacing w:val="0"/>
        <w:jc w:val="both"/>
        <w:rPr>
          <w:rStyle w:val="Char0"/>
        </w:rPr>
      </w:pPr>
      <w:r w:rsidRPr="00695320">
        <w:rPr>
          <w:rStyle w:val="Char0"/>
          <w:rtl/>
        </w:rPr>
        <w:t xml:space="preserve">تلاش نموده تا لحن تحقیق آرام و متناسب با </w:t>
      </w:r>
      <w:r w:rsidRPr="00695320">
        <w:rPr>
          <w:rStyle w:val="Char0"/>
          <w:rFonts w:hint="cs"/>
          <w:rtl/>
        </w:rPr>
        <w:t>فهم</w:t>
      </w:r>
      <w:r w:rsidRPr="00695320">
        <w:rPr>
          <w:rStyle w:val="Char0"/>
          <w:rtl/>
        </w:rPr>
        <w:t xml:space="preserve"> و روحیۀ </w:t>
      </w:r>
      <w:r w:rsidRPr="00695320">
        <w:rPr>
          <w:rStyle w:val="Char0"/>
          <w:rFonts w:hint="cs"/>
          <w:rtl/>
        </w:rPr>
        <w:t xml:space="preserve">فرد </w:t>
      </w:r>
      <w:r w:rsidRPr="00695320">
        <w:rPr>
          <w:rStyle w:val="Char0"/>
          <w:rtl/>
        </w:rPr>
        <w:t>مسلمان و غیرمسلمان؛ ب</w:t>
      </w:r>
      <w:r w:rsidRPr="00695320">
        <w:rPr>
          <w:rStyle w:val="Char0"/>
          <w:rFonts w:hint="cs"/>
          <w:rtl/>
        </w:rPr>
        <w:t xml:space="preserve">ه‌ </w:t>
      </w:r>
      <w:r w:rsidRPr="00695320">
        <w:rPr>
          <w:rStyle w:val="Char0"/>
          <w:rtl/>
        </w:rPr>
        <w:t xml:space="preserve">ویژه افراد غربی باشد و نیز سعی نویسنده بر آن بوده که لحن </w:t>
      </w:r>
      <w:r w:rsidRPr="00695320">
        <w:rPr>
          <w:rStyle w:val="Char0"/>
          <w:rFonts w:hint="cs"/>
          <w:rtl/>
        </w:rPr>
        <w:t>نوشتارش</w:t>
      </w:r>
      <w:r w:rsidRPr="00695320">
        <w:rPr>
          <w:rStyle w:val="Char0"/>
          <w:rtl/>
        </w:rPr>
        <w:t xml:space="preserve"> دور از </w:t>
      </w:r>
      <w:r w:rsidRPr="00695320">
        <w:rPr>
          <w:rStyle w:val="Char0"/>
          <w:rFonts w:hint="cs"/>
          <w:rtl/>
        </w:rPr>
        <w:t xml:space="preserve">احساس </w:t>
      </w:r>
      <w:r w:rsidRPr="00695320">
        <w:rPr>
          <w:rStyle w:val="Char0"/>
          <w:rtl/>
        </w:rPr>
        <w:t xml:space="preserve">شکست و </w:t>
      </w:r>
      <w:r w:rsidRPr="00695320">
        <w:rPr>
          <w:rStyle w:val="Char0"/>
          <w:rFonts w:hint="cs"/>
          <w:rtl/>
        </w:rPr>
        <w:t>تنش‌آفرینی</w:t>
      </w:r>
      <w:r w:rsidRPr="00695320">
        <w:rPr>
          <w:rStyle w:val="Char0"/>
          <w:rtl/>
        </w:rPr>
        <w:t xml:space="preserve"> باشد، زیرا این </w:t>
      </w:r>
      <w:r w:rsidRPr="00695320">
        <w:rPr>
          <w:rStyle w:val="Char0"/>
          <w:rFonts w:hint="cs"/>
          <w:rtl/>
        </w:rPr>
        <w:t>شیوه</w:t>
      </w:r>
      <w:r w:rsidRPr="00695320">
        <w:rPr>
          <w:rStyle w:val="Char0"/>
          <w:rtl/>
        </w:rPr>
        <w:t xml:space="preserve"> </w:t>
      </w:r>
      <w:r w:rsidRPr="00695320">
        <w:rPr>
          <w:rStyle w:val="Char0"/>
          <w:rFonts w:hint="cs"/>
          <w:rtl/>
        </w:rPr>
        <w:t>بیشتر مورد پسند واقع می‌شود</w:t>
      </w:r>
      <w:r w:rsidRPr="00695320">
        <w:rPr>
          <w:rStyle w:val="Char0"/>
          <w:rtl/>
        </w:rPr>
        <w:t>.</w:t>
      </w:r>
    </w:p>
    <w:p w:rsidR="00084FA6" w:rsidRPr="00695320" w:rsidRDefault="00084FA6" w:rsidP="00084FA6">
      <w:pPr>
        <w:ind w:firstLine="237"/>
        <w:jc w:val="both"/>
        <w:rPr>
          <w:rStyle w:val="Char0"/>
          <w:rtl/>
        </w:rPr>
      </w:pPr>
      <w:r w:rsidRPr="00695320">
        <w:rPr>
          <w:rStyle w:val="Char0"/>
          <w:rtl/>
        </w:rPr>
        <w:t>نویسنده کار</w:t>
      </w:r>
      <w:r w:rsidRPr="00695320">
        <w:rPr>
          <w:rStyle w:val="Char0"/>
          <w:rFonts w:hint="cs"/>
          <w:rtl/>
        </w:rPr>
        <w:t xml:space="preserve"> مذکور</w:t>
      </w:r>
      <w:r w:rsidRPr="00695320">
        <w:rPr>
          <w:rStyle w:val="Char0"/>
          <w:rtl/>
        </w:rPr>
        <w:t xml:space="preserve"> را با یقین به صحّت مطالب و تلاش برای بیان </w:t>
      </w:r>
      <w:r w:rsidRPr="00695320">
        <w:rPr>
          <w:rStyle w:val="Char0"/>
          <w:rFonts w:hint="cs"/>
          <w:rtl/>
        </w:rPr>
        <w:t xml:space="preserve">مدلل </w:t>
      </w:r>
      <w:r w:rsidRPr="00695320">
        <w:rPr>
          <w:rStyle w:val="Char0"/>
          <w:rtl/>
        </w:rPr>
        <w:t>حق انجام داده است.</w:t>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tl/>
        </w:rPr>
        <w:t>همچنین تلاش نموده تا سنّت و مدرنیته را</w:t>
      </w:r>
      <w:r w:rsidR="005939FE">
        <w:rPr>
          <w:rStyle w:val="Char0"/>
          <w:rtl/>
        </w:rPr>
        <w:t xml:space="preserve"> باهم </w:t>
      </w:r>
      <w:r w:rsidRPr="00695320">
        <w:rPr>
          <w:rStyle w:val="Char0"/>
          <w:rtl/>
        </w:rPr>
        <w:t xml:space="preserve">جمع نماید، چون سنّت باعث تقویت پژوهش </w:t>
      </w:r>
      <w:r w:rsidRPr="00695320">
        <w:rPr>
          <w:rStyle w:val="Char0"/>
          <w:rFonts w:hint="cs"/>
          <w:rtl/>
        </w:rPr>
        <w:t xml:space="preserve">شده </w:t>
      </w:r>
      <w:r w:rsidRPr="00695320">
        <w:rPr>
          <w:rStyle w:val="Char0"/>
          <w:rtl/>
        </w:rPr>
        <w:t xml:space="preserve">و مدرنیته سبب </w:t>
      </w:r>
      <w:r w:rsidRPr="00695320">
        <w:rPr>
          <w:rStyle w:val="Char0"/>
          <w:rFonts w:hint="cs"/>
          <w:rtl/>
        </w:rPr>
        <w:t>درک بهتر</w:t>
      </w:r>
      <w:r w:rsidRPr="00695320">
        <w:rPr>
          <w:rStyle w:val="Char0"/>
          <w:rtl/>
        </w:rPr>
        <w:t xml:space="preserve"> احوال مخاطبان </w:t>
      </w:r>
      <w:r w:rsidRPr="00695320">
        <w:rPr>
          <w:rStyle w:val="Char0"/>
          <w:rFonts w:hint="cs"/>
          <w:rtl/>
        </w:rPr>
        <w:t xml:space="preserve">می‌گردد و در نتیجه </w:t>
      </w:r>
      <w:r w:rsidRPr="00695320">
        <w:rPr>
          <w:rStyle w:val="Char0"/>
          <w:rtl/>
        </w:rPr>
        <w:t xml:space="preserve">سخن بر </w:t>
      </w:r>
      <w:r w:rsidRPr="00695320">
        <w:rPr>
          <w:rStyle w:val="Char0"/>
          <w:rFonts w:hint="cs"/>
          <w:rtl/>
        </w:rPr>
        <w:t>وفق</w:t>
      </w:r>
      <w:r w:rsidRPr="00695320">
        <w:rPr>
          <w:rStyle w:val="Char0"/>
          <w:rtl/>
        </w:rPr>
        <w:t xml:space="preserve"> آن احوال </w:t>
      </w:r>
      <w:r w:rsidRPr="00695320">
        <w:rPr>
          <w:rStyle w:val="Char0"/>
          <w:rFonts w:hint="cs"/>
          <w:rtl/>
        </w:rPr>
        <w:t>جاری می‌شود</w:t>
      </w:r>
      <w:r w:rsidRPr="00695320">
        <w:rPr>
          <w:rStyle w:val="Char0"/>
          <w:rtl/>
        </w:rPr>
        <w:t>.</w:t>
      </w:r>
    </w:p>
    <w:p w:rsidR="00084FA6" w:rsidRPr="00695320" w:rsidRDefault="00084FA6" w:rsidP="0005734A">
      <w:pPr>
        <w:pStyle w:val="ListParagraph"/>
        <w:numPr>
          <w:ilvl w:val="0"/>
          <w:numId w:val="1"/>
        </w:numPr>
        <w:ind w:left="641" w:hanging="357"/>
        <w:contextualSpacing w:val="0"/>
        <w:jc w:val="both"/>
        <w:rPr>
          <w:rStyle w:val="Char0"/>
        </w:rPr>
      </w:pPr>
      <w:r w:rsidRPr="00695320">
        <w:rPr>
          <w:rStyle w:val="Char0"/>
          <w:rtl/>
        </w:rPr>
        <w:t xml:space="preserve">سعی بر آن بوده که تحقیق </w:t>
      </w:r>
      <w:r w:rsidRPr="00695320">
        <w:rPr>
          <w:rStyle w:val="Char0"/>
          <w:rFonts w:hint="cs"/>
          <w:rtl/>
        </w:rPr>
        <w:t>حاضر</w:t>
      </w:r>
      <w:r w:rsidRPr="00695320">
        <w:rPr>
          <w:rStyle w:val="Char0"/>
          <w:rtl/>
        </w:rPr>
        <w:t xml:space="preserve"> از طریق موارد زیر، در ساختاری نو و شکلی زیبا </w:t>
      </w:r>
      <w:r w:rsidRPr="00695320">
        <w:rPr>
          <w:rStyle w:val="Char0"/>
          <w:rFonts w:hint="cs"/>
          <w:rtl/>
        </w:rPr>
        <w:t>بیان</w:t>
      </w:r>
      <w:r w:rsidRPr="00695320">
        <w:rPr>
          <w:rStyle w:val="Char0"/>
          <w:rtl/>
        </w:rPr>
        <w:t xml:space="preserve"> گردد:</w:t>
      </w:r>
    </w:p>
    <w:p w:rsidR="00084FA6" w:rsidRPr="00695320" w:rsidRDefault="00084FA6" w:rsidP="0005734A">
      <w:pPr>
        <w:pStyle w:val="ListParagraph"/>
        <w:numPr>
          <w:ilvl w:val="0"/>
          <w:numId w:val="2"/>
        </w:numPr>
        <w:ind w:left="568" w:hanging="284"/>
        <w:contextualSpacing w:val="0"/>
        <w:jc w:val="both"/>
        <w:rPr>
          <w:rStyle w:val="Char0"/>
        </w:rPr>
      </w:pPr>
      <w:r w:rsidRPr="00695320">
        <w:rPr>
          <w:rStyle w:val="Char0"/>
          <w:rtl/>
        </w:rPr>
        <w:t xml:space="preserve">رعایت قوانین پژوهشی؛ </w:t>
      </w:r>
      <w:r w:rsidRPr="00695320">
        <w:rPr>
          <w:rStyle w:val="Char0"/>
          <w:rFonts w:hint="cs"/>
          <w:rtl/>
        </w:rPr>
        <w:t>از قبیل:</w:t>
      </w:r>
      <w:r w:rsidRPr="00695320">
        <w:rPr>
          <w:rStyle w:val="Char0"/>
          <w:rtl/>
        </w:rPr>
        <w:t xml:space="preserve"> نقل مطالب دیگران </w:t>
      </w:r>
      <w:r w:rsidRPr="00695320">
        <w:rPr>
          <w:rStyle w:val="Char0"/>
          <w:rFonts w:hint="cs"/>
          <w:rtl/>
        </w:rPr>
        <w:t xml:space="preserve">[با ذکر منبع] </w:t>
      </w:r>
      <w:r w:rsidRPr="00695320">
        <w:rPr>
          <w:rStyle w:val="Char0"/>
          <w:rtl/>
        </w:rPr>
        <w:t>و تخریج</w:t>
      </w:r>
      <w:r w:rsidRPr="00695320">
        <w:rPr>
          <w:rStyle w:val="Char0"/>
          <w:rFonts w:hint="cs"/>
          <w:rtl/>
        </w:rPr>
        <w:t xml:space="preserve"> احادیث</w:t>
      </w:r>
      <w:r w:rsidRPr="00695320">
        <w:rPr>
          <w:rStyle w:val="Char0"/>
          <w:rtl/>
        </w:rPr>
        <w:t xml:space="preserve"> و امثال آن؛</w:t>
      </w:r>
    </w:p>
    <w:p w:rsidR="00084FA6" w:rsidRPr="00695320" w:rsidRDefault="00084FA6" w:rsidP="0005734A">
      <w:pPr>
        <w:pStyle w:val="ListParagraph"/>
        <w:numPr>
          <w:ilvl w:val="0"/>
          <w:numId w:val="2"/>
        </w:numPr>
        <w:ind w:left="568" w:hanging="284"/>
        <w:contextualSpacing w:val="0"/>
        <w:jc w:val="both"/>
        <w:rPr>
          <w:rStyle w:val="Char0"/>
        </w:rPr>
      </w:pPr>
      <w:r w:rsidRPr="00695320">
        <w:rPr>
          <w:rStyle w:val="Char0"/>
          <w:rtl/>
        </w:rPr>
        <w:t>تلاش برای صحّت متن و رعایت قواعد املایی و علایم نگارشی؛</w:t>
      </w:r>
    </w:p>
    <w:p w:rsidR="00084FA6" w:rsidRPr="00695320" w:rsidRDefault="00084FA6" w:rsidP="0005734A">
      <w:pPr>
        <w:pStyle w:val="ListParagraph"/>
        <w:numPr>
          <w:ilvl w:val="0"/>
          <w:numId w:val="2"/>
        </w:numPr>
        <w:ind w:left="568" w:hanging="284"/>
        <w:contextualSpacing w:val="0"/>
        <w:jc w:val="both"/>
        <w:rPr>
          <w:rStyle w:val="Char0"/>
        </w:rPr>
      </w:pPr>
      <w:r w:rsidRPr="00695320">
        <w:rPr>
          <w:rStyle w:val="Char0"/>
          <w:rtl/>
        </w:rPr>
        <w:t>توجّه به روش تحقیق و تلاش برای این</w:t>
      </w:r>
      <w:r w:rsidRPr="00695320">
        <w:rPr>
          <w:rStyle w:val="Char0"/>
          <w:rFonts w:hint="cs"/>
          <w:rtl/>
        </w:rPr>
        <w:t>‌</w:t>
      </w:r>
      <w:r w:rsidRPr="00695320">
        <w:rPr>
          <w:rStyle w:val="Char0"/>
          <w:rtl/>
        </w:rPr>
        <w:t>که</w:t>
      </w:r>
      <w:r w:rsidRPr="00695320">
        <w:rPr>
          <w:rStyle w:val="Char0"/>
          <w:rFonts w:hint="cs"/>
          <w:rtl/>
        </w:rPr>
        <w:t xml:space="preserve"> زبان گفتار</w:t>
      </w:r>
      <w:r w:rsidRPr="00695320">
        <w:rPr>
          <w:rStyle w:val="Char0"/>
          <w:rtl/>
        </w:rPr>
        <w:t xml:space="preserve"> </w:t>
      </w:r>
      <w:r w:rsidRPr="00695320">
        <w:rPr>
          <w:rStyle w:val="Char0"/>
          <w:rFonts w:hint="cs"/>
          <w:rtl/>
        </w:rPr>
        <w:t>نه بسیار عامیانه بوده و نه هم بسیار فنّی باشد</w:t>
      </w:r>
      <w:r w:rsidRPr="00695320">
        <w:rPr>
          <w:rStyle w:val="Char0"/>
          <w:rtl/>
        </w:rPr>
        <w:t xml:space="preserve">، بلکه </w:t>
      </w:r>
      <w:r w:rsidRPr="00695320">
        <w:rPr>
          <w:rStyle w:val="Char0"/>
          <w:rFonts w:hint="cs"/>
          <w:rtl/>
        </w:rPr>
        <w:t>کاری</w:t>
      </w:r>
      <w:r w:rsidRPr="00695320">
        <w:rPr>
          <w:rStyle w:val="Char0"/>
          <w:rtl/>
        </w:rPr>
        <w:t xml:space="preserve"> در بین این دو حالت صورت گیرد</w:t>
      </w:r>
      <w:r w:rsidRPr="00695320">
        <w:rPr>
          <w:rStyle w:val="Char0"/>
          <w:rFonts w:hint="cs"/>
          <w:rtl/>
        </w:rPr>
        <w:t>؛</w:t>
      </w:r>
    </w:p>
    <w:p w:rsidR="00084FA6" w:rsidRPr="00695320" w:rsidRDefault="00084FA6" w:rsidP="0005734A">
      <w:pPr>
        <w:pStyle w:val="ListParagraph"/>
        <w:numPr>
          <w:ilvl w:val="0"/>
          <w:numId w:val="2"/>
        </w:numPr>
        <w:ind w:left="568" w:hanging="284"/>
        <w:contextualSpacing w:val="0"/>
        <w:jc w:val="both"/>
        <w:rPr>
          <w:rStyle w:val="Char0"/>
        </w:rPr>
      </w:pPr>
      <w:r w:rsidRPr="00695320">
        <w:rPr>
          <w:rStyle w:val="Char0"/>
          <w:rFonts w:hint="cs"/>
          <w:rtl/>
        </w:rPr>
        <w:t>مراجعه</w:t>
      </w:r>
      <w:r w:rsidRPr="00695320">
        <w:rPr>
          <w:rStyle w:val="Char0"/>
          <w:rtl/>
        </w:rPr>
        <w:t xml:space="preserve"> به منابع اصلی و </w:t>
      </w:r>
      <w:r w:rsidRPr="00695320">
        <w:rPr>
          <w:rStyle w:val="Char0"/>
          <w:rFonts w:hint="cs"/>
          <w:rtl/>
        </w:rPr>
        <w:t xml:space="preserve">معتمدِ </w:t>
      </w:r>
      <w:r w:rsidRPr="00695320">
        <w:rPr>
          <w:rStyle w:val="Char0"/>
          <w:rtl/>
        </w:rPr>
        <w:t>قدیمی یا معاصر؛</w:t>
      </w:r>
    </w:p>
    <w:p w:rsidR="00084FA6" w:rsidRPr="00695320" w:rsidRDefault="00084FA6" w:rsidP="0005734A">
      <w:pPr>
        <w:pStyle w:val="ListParagraph"/>
        <w:numPr>
          <w:ilvl w:val="0"/>
          <w:numId w:val="2"/>
        </w:numPr>
        <w:ind w:left="568" w:hanging="284"/>
        <w:contextualSpacing w:val="0"/>
        <w:jc w:val="both"/>
        <w:rPr>
          <w:rStyle w:val="Char0"/>
        </w:rPr>
      </w:pPr>
      <w:r w:rsidRPr="00695320">
        <w:rPr>
          <w:rStyle w:val="Char0"/>
          <w:rtl/>
        </w:rPr>
        <w:t xml:space="preserve">رعایت آنچه باعث علاقه و </w:t>
      </w:r>
      <w:r w:rsidRPr="00695320">
        <w:rPr>
          <w:rStyle w:val="Char0"/>
          <w:rFonts w:hint="cs"/>
          <w:rtl/>
        </w:rPr>
        <w:t>اشتیاق</w:t>
      </w:r>
      <w:r w:rsidRPr="00695320">
        <w:rPr>
          <w:rStyle w:val="Char0"/>
          <w:rtl/>
        </w:rPr>
        <w:t xml:space="preserve"> مخاطبان شود؛ از طریق برخی عناصر و تنوّع در استشهاد و نقل مطالب؛</w:t>
      </w:r>
    </w:p>
    <w:p w:rsidR="00084FA6" w:rsidRPr="00695320" w:rsidRDefault="00084FA6" w:rsidP="0005734A">
      <w:pPr>
        <w:pStyle w:val="ListParagraph"/>
        <w:numPr>
          <w:ilvl w:val="0"/>
          <w:numId w:val="2"/>
        </w:numPr>
        <w:ind w:left="568" w:hanging="284"/>
        <w:contextualSpacing w:val="0"/>
        <w:jc w:val="both"/>
        <w:rPr>
          <w:rStyle w:val="Char0"/>
          <w:rtl/>
        </w:rPr>
      </w:pPr>
      <w:r w:rsidRPr="00695320">
        <w:rPr>
          <w:rStyle w:val="Char0"/>
          <w:rFonts w:hint="cs"/>
          <w:rtl/>
        </w:rPr>
        <w:t>تلاش شده که</w:t>
      </w:r>
      <w:r w:rsidRPr="00695320">
        <w:rPr>
          <w:rStyle w:val="Char0"/>
          <w:rtl/>
        </w:rPr>
        <w:t xml:space="preserve"> تحقیق حاضر، جذّاب </w:t>
      </w:r>
      <w:r w:rsidRPr="00695320">
        <w:rPr>
          <w:rStyle w:val="Char0"/>
          <w:rFonts w:hint="cs"/>
          <w:rtl/>
        </w:rPr>
        <w:t>و متنوع بوده و از متن‌های خشک و ملال آورِ</w:t>
      </w:r>
      <w:r w:rsidRPr="00695320">
        <w:rPr>
          <w:rStyle w:val="Char0"/>
          <w:rtl/>
        </w:rPr>
        <w:t xml:space="preserve"> تحقیقات دانشگاهی </w:t>
      </w:r>
      <w:r w:rsidRPr="00695320">
        <w:rPr>
          <w:rStyle w:val="Char0"/>
          <w:rFonts w:hint="cs"/>
          <w:rtl/>
        </w:rPr>
        <w:t xml:space="preserve">متفاوت باشد </w:t>
      </w:r>
      <w:r w:rsidRPr="00695320">
        <w:rPr>
          <w:rStyle w:val="Char0"/>
          <w:rtl/>
        </w:rPr>
        <w:t>و موارد دیگری که بر فهم مقصود و رفع خستگی و امکان تقسیم پژوهش و استخراج مباحثی از آن کمک نماید</w:t>
      </w:r>
      <w:r w:rsidRPr="00695320">
        <w:rPr>
          <w:rStyle w:val="Char0"/>
          <w:rFonts w:hint="cs"/>
          <w:rtl/>
        </w:rPr>
        <w:t>؛</w:t>
      </w:r>
    </w:p>
    <w:p w:rsidR="00084FA6" w:rsidRPr="00695320" w:rsidRDefault="00084FA6" w:rsidP="0005734A">
      <w:pPr>
        <w:pStyle w:val="ListParagraph"/>
        <w:numPr>
          <w:ilvl w:val="0"/>
          <w:numId w:val="2"/>
        </w:numPr>
        <w:ind w:left="568" w:hanging="284"/>
        <w:contextualSpacing w:val="0"/>
        <w:jc w:val="both"/>
        <w:rPr>
          <w:rStyle w:val="Char0"/>
        </w:rPr>
      </w:pPr>
      <w:r w:rsidRPr="00695320">
        <w:rPr>
          <w:rStyle w:val="Char0"/>
          <w:rtl/>
        </w:rPr>
        <w:t>بسیاری از محورهای تحقیق، نزدیک به هم و در هم آمیخته</w:t>
      </w:r>
      <w:r w:rsidR="00CE54C3">
        <w:rPr>
          <w:rStyle w:val="Char0"/>
          <w:rFonts w:hint="cs"/>
          <w:rtl/>
        </w:rPr>
        <w:t>‌</w:t>
      </w:r>
      <w:r w:rsidRPr="00695320">
        <w:rPr>
          <w:rStyle w:val="Char0"/>
          <w:rFonts w:hint="cs"/>
          <w:rtl/>
        </w:rPr>
        <w:t>اند</w:t>
      </w:r>
      <w:r w:rsidRPr="00695320">
        <w:rPr>
          <w:rStyle w:val="Char0"/>
          <w:rtl/>
        </w:rPr>
        <w:t xml:space="preserve"> و جداکردن آن</w:t>
      </w:r>
      <w:r w:rsidRPr="00695320">
        <w:rPr>
          <w:rStyle w:val="Char0"/>
          <w:cs/>
        </w:rPr>
        <w:t>‎</w:t>
      </w:r>
      <w:r w:rsidRPr="00695320">
        <w:rPr>
          <w:rStyle w:val="Char0"/>
          <w:rtl/>
        </w:rPr>
        <w:t>ها از یکدیگر، کار مشکلی است</w:t>
      </w:r>
      <w:r w:rsidRPr="00695320">
        <w:rPr>
          <w:rStyle w:val="Char0"/>
          <w:rFonts w:hint="cs"/>
          <w:rtl/>
        </w:rPr>
        <w:t xml:space="preserve">، </w:t>
      </w:r>
      <w:r w:rsidRPr="00695320">
        <w:rPr>
          <w:rStyle w:val="Char0"/>
          <w:rtl/>
        </w:rPr>
        <w:t>به همین علّت تلاش نمودم تا</w:t>
      </w:r>
      <w:r w:rsidR="005939FE">
        <w:rPr>
          <w:rStyle w:val="Char0"/>
          <w:rtl/>
        </w:rPr>
        <w:t xml:space="preserve"> هریک </w:t>
      </w:r>
      <w:r w:rsidRPr="00695320">
        <w:rPr>
          <w:rStyle w:val="Char0"/>
          <w:rtl/>
        </w:rPr>
        <w:t>از آن</w:t>
      </w:r>
      <w:r w:rsidRPr="00695320">
        <w:rPr>
          <w:rStyle w:val="Char0"/>
          <w:cs/>
        </w:rPr>
        <w:t>‎</w:t>
      </w:r>
      <w:r w:rsidRPr="00695320">
        <w:rPr>
          <w:rStyle w:val="Char0"/>
          <w:rtl/>
        </w:rPr>
        <w:t xml:space="preserve">ها، به طور جداگانه مورد بررسی قرار گیرد و </w:t>
      </w:r>
      <w:r w:rsidRPr="00695320">
        <w:rPr>
          <w:rStyle w:val="Char0"/>
          <w:rFonts w:hint="cs"/>
          <w:rtl/>
        </w:rPr>
        <w:t xml:space="preserve">مکمل </w:t>
      </w:r>
      <w:r w:rsidRPr="00695320">
        <w:rPr>
          <w:rStyle w:val="Char0"/>
          <w:rtl/>
        </w:rPr>
        <w:t xml:space="preserve">یکدیگر </w:t>
      </w:r>
      <w:r w:rsidRPr="00695320">
        <w:rPr>
          <w:rStyle w:val="Char0"/>
          <w:rFonts w:hint="cs"/>
          <w:rtl/>
        </w:rPr>
        <w:t>باشند</w:t>
      </w:r>
      <w:r w:rsidRPr="00695320">
        <w:rPr>
          <w:rStyle w:val="Char0"/>
          <w:rtl/>
        </w:rPr>
        <w:t>؛</w:t>
      </w:r>
    </w:p>
    <w:p w:rsidR="00084FA6" w:rsidRPr="00695320" w:rsidRDefault="00084FA6" w:rsidP="0005734A">
      <w:pPr>
        <w:pStyle w:val="ListParagraph"/>
        <w:numPr>
          <w:ilvl w:val="0"/>
          <w:numId w:val="2"/>
        </w:numPr>
        <w:ind w:left="568" w:hanging="284"/>
        <w:contextualSpacing w:val="0"/>
        <w:jc w:val="both"/>
        <w:rPr>
          <w:rStyle w:val="Char0"/>
        </w:rPr>
      </w:pPr>
      <w:r w:rsidRPr="00695320">
        <w:rPr>
          <w:rStyle w:val="Char0"/>
          <w:rtl/>
        </w:rPr>
        <w:t xml:space="preserve">سعی شده که </w:t>
      </w:r>
      <w:r w:rsidRPr="00695320">
        <w:rPr>
          <w:rStyle w:val="Char0"/>
          <w:rFonts w:hint="cs"/>
          <w:rtl/>
        </w:rPr>
        <w:t xml:space="preserve">این تحقیق </w:t>
      </w:r>
      <w:r w:rsidRPr="00695320">
        <w:rPr>
          <w:rStyle w:val="Char0"/>
          <w:rtl/>
        </w:rPr>
        <w:t xml:space="preserve">متناسب با </w:t>
      </w:r>
      <w:r w:rsidRPr="00695320">
        <w:rPr>
          <w:rStyle w:val="Char0"/>
          <w:rFonts w:hint="cs"/>
          <w:rtl/>
        </w:rPr>
        <w:t>موضوع «</w:t>
      </w:r>
      <w:r w:rsidRPr="00695320">
        <w:rPr>
          <w:rStyle w:val="Char0"/>
          <w:rtl/>
        </w:rPr>
        <w:t>فرهنگ اسلامی</w:t>
      </w:r>
      <w:r w:rsidRPr="00695320">
        <w:rPr>
          <w:rStyle w:val="Char0"/>
          <w:rFonts w:hint="cs"/>
          <w:rtl/>
        </w:rPr>
        <w:t>»</w:t>
      </w:r>
      <w:r w:rsidRPr="00695320">
        <w:rPr>
          <w:rStyle w:val="Char0"/>
          <w:rtl/>
        </w:rPr>
        <w:t xml:space="preserve"> باشد و </w:t>
      </w:r>
      <w:r w:rsidRPr="00695320">
        <w:rPr>
          <w:rStyle w:val="Char0"/>
          <w:rFonts w:hint="cs"/>
          <w:rtl/>
        </w:rPr>
        <w:t>جهت تدریس در دانشگاه‌ها</w:t>
      </w:r>
      <w:r w:rsidRPr="00695320">
        <w:rPr>
          <w:rStyle w:val="Char0"/>
          <w:rtl/>
        </w:rPr>
        <w:t xml:space="preserve"> </w:t>
      </w:r>
      <w:r w:rsidRPr="00695320">
        <w:rPr>
          <w:rStyle w:val="Char0"/>
          <w:rFonts w:hint="cs"/>
          <w:rtl/>
        </w:rPr>
        <w:t xml:space="preserve">تعیین شده </w:t>
      </w:r>
      <w:r w:rsidRPr="00695320">
        <w:rPr>
          <w:rStyle w:val="Char0"/>
          <w:rtl/>
        </w:rPr>
        <w:t>و خلأهای موجود را برطرف نماید.</w:t>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tl/>
        </w:rPr>
        <w:t>این بود خلاصه</w:t>
      </w:r>
      <w:r w:rsidR="00CE54C3">
        <w:rPr>
          <w:rStyle w:val="Char0"/>
          <w:rtl/>
        </w:rPr>
        <w:t>‌</w:t>
      </w:r>
      <w:r w:rsidRPr="00695320">
        <w:rPr>
          <w:rStyle w:val="Char0"/>
          <w:rtl/>
        </w:rPr>
        <w:t>ای از سختی</w:t>
      </w:r>
      <w:r w:rsidR="00CE54C3">
        <w:rPr>
          <w:rStyle w:val="Char0"/>
          <w:rtl/>
        </w:rPr>
        <w:t>‌</w:t>
      </w:r>
      <w:r w:rsidRPr="00695320">
        <w:rPr>
          <w:rStyle w:val="Char0"/>
          <w:rtl/>
        </w:rPr>
        <w:t>ها</w:t>
      </w:r>
      <w:r w:rsidRPr="00695320">
        <w:rPr>
          <w:rStyle w:val="Char0"/>
          <w:rFonts w:hint="cs"/>
          <w:rtl/>
        </w:rPr>
        <w:t>ی کار</w:t>
      </w:r>
      <w:r w:rsidRPr="00695320">
        <w:rPr>
          <w:rStyle w:val="Char0"/>
          <w:rtl/>
        </w:rPr>
        <w:t xml:space="preserve"> و ساختار پژوهش حاضر و آنچه </w:t>
      </w:r>
      <w:r w:rsidRPr="00695320">
        <w:rPr>
          <w:rStyle w:val="Char0"/>
          <w:rFonts w:hint="cs"/>
          <w:rtl/>
        </w:rPr>
        <w:t>ـ</w:t>
      </w:r>
      <w:r w:rsidRPr="00695320">
        <w:rPr>
          <w:rStyle w:val="Char0"/>
          <w:rtl/>
        </w:rPr>
        <w:t xml:space="preserve"> إن شاء الله-</w:t>
      </w:r>
      <w:r w:rsidR="006D7D9D">
        <w:rPr>
          <w:rStyle w:val="Char0"/>
          <w:rtl/>
        </w:rPr>
        <w:t xml:space="preserve"> </w:t>
      </w:r>
      <w:r w:rsidRPr="00695320">
        <w:rPr>
          <w:rStyle w:val="Char0"/>
          <w:rtl/>
        </w:rPr>
        <w:t>بیان خواهد شد. از الله تعالی کمک می</w:t>
      </w:r>
      <w:r w:rsidR="00CE54C3">
        <w:rPr>
          <w:rStyle w:val="Char0"/>
          <w:rtl/>
        </w:rPr>
        <w:t>‌</w:t>
      </w:r>
      <w:r w:rsidRPr="00695320">
        <w:rPr>
          <w:rStyle w:val="Char0"/>
          <w:rtl/>
        </w:rPr>
        <w:t>خواهیم و بر وی توکّل می</w:t>
      </w:r>
      <w:r w:rsidR="00CE54C3">
        <w:rPr>
          <w:rStyle w:val="Char0"/>
          <w:rtl/>
        </w:rPr>
        <w:t>‌</w:t>
      </w:r>
      <w:r w:rsidRPr="00695320">
        <w:rPr>
          <w:rStyle w:val="Char0"/>
          <w:rtl/>
        </w:rPr>
        <w:t>کنیم و درود و سلام او بر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tl/>
        </w:rPr>
        <w:t>و بر آل و اصحابش باد.</w:t>
      </w:r>
    </w:p>
    <w:p w:rsidR="00084FA6" w:rsidRPr="00695320" w:rsidRDefault="00084FA6" w:rsidP="00F6171F">
      <w:pPr>
        <w:pStyle w:val="a4"/>
        <w:ind w:left="1134" w:firstLine="0"/>
        <w:jc w:val="center"/>
        <w:rPr>
          <w:rStyle w:val="Char0"/>
          <w:rtl/>
        </w:rPr>
      </w:pPr>
      <w:r w:rsidRPr="0005734A">
        <w:rPr>
          <w:rtl/>
        </w:rPr>
        <w:t>دکتر محمّد بن ابراهیم حَمَد</w:t>
      </w:r>
    </w:p>
    <w:p w:rsidR="00084FA6" w:rsidRPr="00695320" w:rsidRDefault="00084FA6" w:rsidP="00F6171F">
      <w:pPr>
        <w:pStyle w:val="a4"/>
        <w:ind w:left="1134" w:firstLine="0"/>
        <w:jc w:val="center"/>
        <w:rPr>
          <w:rStyle w:val="Char0"/>
          <w:rtl/>
        </w:rPr>
      </w:pPr>
      <w:r w:rsidRPr="0005734A">
        <w:rPr>
          <w:rFonts w:hint="cs"/>
          <w:rtl/>
        </w:rPr>
        <w:t>ص. ب: 460</w:t>
      </w:r>
    </w:p>
    <w:p w:rsidR="00084FA6" w:rsidRPr="00695320" w:rsidRDefault="00084FA6" w:rsidP="00F6171F">
      <w:pPr>
        <w:pStyle w:val="a4"/>
        <w:ind w:left="1134" w:firstLine="0"/>
        <w:jc w:val="center"/>
        <w:rPr>
          <w:rStyle w:val="Char0"/>
          <w:rtl/>
        </w:rPr>
      </w:pPr>
      <w:r w:rsidRPr="0005734A">
        <w:rPr>
          <w:rtl/>
        </w:rPr>
        <w:t>15/ 5/ 1433 هـ</w:t>
      </w:r>
    </w:p>
    <w:p w:rsidR="00084FA6" w:rsidRPr="00695320" w:rsidRDefault="00084FA6" w:rsidP="00F6171F">
      <w:pPr>
        <w:pStyle w:val="a4"/>
        <w:ind w:left="1134" w:firstLine="0"/>
        <w:jc w:val="center"/>
        <w:rPr>
          <w:rStyle w:val="Char0"/>
          <w:rtl/>
        </w:rPr>
      </w:pPr>
      <w:r w:rsidRPr="0005734A">
        <w:rPr>
          <w:rtl/>
        </w:rPr>
        <w:t>دانشگاه قصیم، دانشکدۀ شریعت و مطالعات اسلامی</w:t>
      </w:r>
    </w:p>
    <w:p w:rsidR="00084FA6" w:rsidRPr="00695320" w:rsidRDefault="00084FA6" w:rsidP="00F6171F">
      <w:pPr>
        <w:pStyle w:val="a4"/>
        <w:ind w:left="1134" w:firstLine="0"/>
        <w:jc w:val="center"/>
        <w:rPr>
          <w:rStyle w:val="Char0"/>
          <w:rtl/>
        </w:rPr>
      </w:pPr>
      <w:r w:rsidRPr="0005734A">
        <w:rPr>
          <w:rtl/>
        </w:rPr>
        <w:t xml:space="preserve">گروه عقاید و </w:t>
      </w:r>
      <w:r w:rsidRPr="0005734A">
        <w:rPr>
          <w:rFonts w:hint="cs"/>
          <w:rtl/>
        </w:rPr>
        <w:t>مذاهب</w:t>
      </w:r>
      <w:r w:rsidRPr="0005734A">
        <w:rPr>
          <w:rtl/>
        </w:rPr>
        <w:t xml:space="preserve"> معاصر</w:t>
      </w:r>
    </w:p>
    <w:p w:rsidR="00084FA6" w:rsidRPr="00695320" w:rsidRDefault="00BC7632" w:rsidP="00F6171F">
      <w:pPr>
        <w:pStyle w:val="a4"/>
        <w:ind w:left="1134" w:firstLine="0"/>
        <w:jc w:val="center"/>
        <w:rPr>
          <w:rStyle w:val="Char0"/>
          <w:rtl/>
        </w:rPr>
      </w:pPr>
      <w:hyperlink r:id="rId19" w:history="1">
        <w:r w:rsidR="00084FA6" w:rsidRPr="0005734A">
          <w:t>www.TOISLAM.NET</w:t>
        </w:r>
      </w:hyperlink>
    </w:p>
    <w:p w:rsidR="00084FA6" w:rsidRPr="00695320" w:rsidRDefault="00BC7632" w:rsidP="00F6171F">
      <w:pPr>
        <w:pStyle w:val="a4"/>
        <w:ind w:left="1134" w:firstLine="0"/>
        <w:jc w:val="center"/>
        <w:rPr>
          <w:rStyle w:val="Char0"/>
          <w:rtl/>
        </w:rPr>
      </w:pPr>
      <w:hyperlink r:id="rId20" w:history="1">
        <w:r w:rsidR="00084FA6" w:rsidRPr="0005734A">
          <w:t>ALHAMAD@TOISLAM.NET</w:t>
        </w:r>
      </w:hyperlink>
    </w:p>
    <w:p w:rsidR="00084FA6" w:rsidRDefault="00084FA6" w:rsidP="00F6171F">
      <w:pPr>
        <w:pStyle w:val="a4"/>
        <w:ind w:left="1134" w:firstLine="0"/>
        <w:jc w:val="center"/>
        <w:rPr>
          <w:rtl/>
        </w:rPr>
      </w:pPr>
      <w:r w:rsidRPr="0005734A">
        <w:rPr>
          <w:rtl/>
        </w:rPr>
        <w:t>@</w:t>
      </w:r>
      <w:r w:rsidRPr="0005734A">
        <w:t>M_ALHAMAD</w:t>
      </w:r>
    </w:p>
    <w:p w:rsidR="0005734A" w:rsidRDefault="0005734A" w:rsidP="0005734A">
      <w:pPr>
        <w:pStyle w:val="a4"/>
        <w:rPr>
          <w:rStyle w:val="Char0"/>
          <w:rtl/>
        </w:rPr>
        <w:sectPr w:rsidR="0005734A" w:rsidSect="007B2AD7">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05734A">
      <w:pPr>
        <w:pStyle w:val="ac"/>
        <w:rPr>
          <w:rtl/>
        </w:rPr>
      </w:pPr>
      <w:bookmarkStart w:id="7" w:name="_Toc493429871"/>
      <w:r w:rsidRPr="00AD4E6D">
        <w:rPr>
          <w:rtl/>
        </w:rPr>
        <w:t>فصل اول:</w:t>
      </w:r>
      <w:r w:rsidR="0005734A">
        <w:rPr>
          <w:rFonts w:hint="cs"/>
          <w:rtl/>
        </w:rPr>
        <w:br/>
      </w:r>
      <w:r w:rsidRPr="00AD4E6D">
        <w:rPr>
          <w:rtl/>
        </w:rPr>
        <w:t>حقیقت دین اسلام و منابع قانونگذاری و ارکان آن</w:t>
      </w:r>
      <w:bookmarkEnd w:id="7"/>
    </w:p>
    <w:p w:rsidR="00084FA6" w:rsidRPr="00AD4E6D" w:rsidRDefault="00084FA6" w:rsidP="0005734A">
      <w:pPr>
        <w:pStyle w:val="a4"/>
        <w:rPr>
          <w:rtl/>
        </w:rPr>
      </w:pPr>
      <w:r w:rsidRPr="00AD4E6D">
        <w:rPr>
          <w:rtl/>
        </w:rPr>
        <w:t>مقدّمه: داستان بشریّت</w:t>
      </w:r>
    </w:p>
    <w:p w:rsidR="00084FA6" w:rsidRPr="00AD4E6D" w:rsidRDefault="00084FA6" w:rsidP="0005734A">
      <w:pPr>
        <w:pStyle w:val="a4"/>
        <w:rPr>
          <w:rtl/>
        </w:rPr>
      </w:pPr>
      <w:r w:rsidRPr="00AD4E6D">
        <w:rPr>
          <w:rtl/>
        </w:rPr>
        <w:t>بخش اول: حقیقت دین اسلام</w:t>
      </w:r>
    </w:p>
    <w:p w:rsidR="00084FA6" w:rsidRPr="00AD4E6D" w:rsidRDefault="00084FA6" w:rsidP="0005734A">
      <w:pPr>
        <w:pStyle w:val="a4"/>
        <w:rPr>
          <w:rtl/>
        </w:rPr>
      </w:pPr>
      <w:r w:rsidRPr="00AD4E6D">
        <w:rPr>
          <w:rtl/>
        </w:rPr>
        <w:t>بخش دوم: منابع</w:t>
      </w:r>
      <w:r w:rsidR="002263CB">
        <w:rPr>
          <w:rtl/>
        </w:rPr>
        <w:t xml:space="preserve"> قانون‌گذاری </w:t>
      </w:r>
      <w:r w:rsidRPr="00AD4E6D">
        <w:rPr>
          <w:rtl/>
        </w:rPr>
        <w:t>در دین اسلام</w:t>
      </w:r>
    </w:p>
    <w:p w:rsidR="00084FA6" w:rsidRDefault="00084FA6" w:rsidP="0005734A">
      <w:pPr>
        <w:pStyle w:val="a4"/>
        <w:rPr>
          <w:rtl/>
        </w:rPr>
      </w:pPr>
      <w:r w:rsidRPr="00AD4E6D">
        <w:rPr>
          <w:rtl/>
        </w:rPr>
        <w:t>بخش سوم: ارکان اسلام</w:t>
      </w:r>
    </w:p>
    <w:p w:rsidR="005C474F" w:rsidRDefault="005C474F" w:rsidP="0005734A">
      <w:pPr>
        <w:pStyle w:val="a4"/>
        <w:rPr>
          <w:rtl/>
        </w:rPr>
      </w:pPr>
    </w:p>
    <w:p w:rsidR="005C474F" w:rsidRDefault="005C474F" w:rsidP="0005734A">
      <w:pPr>
        <w:pStyle w:val="a4"/>
        <w:rPr>
          <w:rtl/>
        </w:rPr>
        <w:sectPr w:rsidR="005C474F" w:rsidSect="008D0726">
          <w:footnotePr>
            <w:numRestart w:val="eachPage"/>
          </w:footnotePr>
          <w:type w:val="oddPage"/>
          <w:pgSz w:w="9356" w:h="13608" w:code="9"/>
          <w:pgMar w:top="567" w:right="1134" w:bottom="851" w:left="1134" w:header="454" w:footer="0" w:gutter="0"/>
          <w:cols w:space="708"/>
          <w:titlePg/>
          <w:bidi/>
          <w:rtlGutter/>
          <w:docGrid w:linePitch="360"/>
        </w:sectPr>
      </w:pPr>
    </w:p>
    <w:p w:rsidR="00084FA6" w:rsidRPr="00AD4E6D" w:rsidRDefault="00084FA6" w:rsidP="005C474F">
      <w:pPr>
        <w:pStyle w:val="a1"/>
        <w:rPr>
          <w:rtl/>
        </w:rPr>
      </w:pPr>
      <w:bookmarkStart w:id="8" w:name="_Toc493429872"/>
      <w:r>
        <w:rPr>
          <w:rFonts w:hint="cs"/>
          <w:rtl/>
        </w:rPr>
        <w:t>پیش‌درآمد</w:t>
      </w:r>
      <w:r w:rsidRPr="00AD4E6D">
        <w:rPr>
          <w:rtl/>
        </w:rPr>
        <w:t>:</w:t>
      </w:r>
      <w:r w:rsidR="005C474F">
        <w:rPr>
          <w:rFonts w:hint="cs"/>
          <w:rtl/>
        </w:rPr>
        <w:br/>
      </w:r>
      <w:r w:rsidRPr="00AD4E6D">
        <w:rPr>
          <w:rtl/>
        </w:rPr>
        <w:t>داستان بشریّت</w:t>
      </w:r>
      <w:bookmarkEnd w:id="8"/>
    </w:p>
    <w:p w:rsidR="00084FA6" w:rsidRPr="00695320" w:rsidRDefault="00084FA6" w:rsidP="00F6171F">
      <w:pPr>
        <w:ind w:firstLine="237"/>
        <w:jc w:val="both"/>
        <w:rPr>
          <w:rStyle w:val="Char0"/>
          <w:rtl/>
        </w:rPr>
      </w:pPr>
      <w:r w:rsidRPr="00695320">
        <w:rPr>
          <w:rStyle w:val="Char0"/>
          <w:rtl/>
        </w:rPr>
        <w:t>داستان بشر از زمانی که الله تعالی ابوالبشر؛ آدم</w:t>
      </w:r>
      <w:r w:rsidR="00656F15" w:rsidRPr="00656F15">
        <w:rPr>
          <w:rStyle w:val="Char0"/>
          <w:rFonts w:cs="CTraditional Arabic"/>
          <w:rtl/>
        </w:rPr>
        <w:t> </w:t>
      </w:r>
      <w:r w:rsidR="00656F15" w:rsidRPr="00656F15">
        <w:rPr>
          <w:rStyle w:val="Char0"/>
          <w:rFonts w:cs="CTraditional Arabic" w:hint="cs"/>
          <w:rtl/>
        </w:rPr>
        <w:t>÷</w:t>
      </w:r>
      <w:r w:rsidR="00F6171F">
        <w:rPr>
          <w:rStyle w:val="Char0"/>
          <w:rFonts w:hint="cs"/>
          <w:rtl/>
        </w:rPr>
        <w:t xml:space="preserve"> </w:t>
      </w:r>
      <w:r w:rsidRPr="00695320">
        <w:rPr>
          <w:rStyle w:val="Char0"/>
          <w:rtl/>
        </w:rPr>
        <w:t>را آفرید، شروع می</w:t>
      </w:r>
      <w:r w:rsidR="00CE54C3">
        <w:rPr>
          <w:rStyle w:val="Char0"/>
          <w:rtl/>
        </w:rPr>
        <w:t>‌</w:t>
      </w:r>
      <w:r w:rsidRPr="00695320">
        <w:rPr>
          <w:rStyle w:val="Char0"/>
          <w:rtl/>
        </w:rPr>
        <w:t>شود؛ وقتی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وی را با دست شریف خود از گِل آفرید و از روح</w:t>
      </w:r>
      <w:r w:rsidRPr="00695320">
        <w:rPr>
          <w:rStyle w:val="Char0"/>
          <w:rFonts w:hint="cs"/>
          <w:rtl/>
        </w:rPr>
        <w:t xml:space="preserve"> خویش</w:t>
      </w:r>
      <w:r w:rsidRPr="00695320">
        <w:rPr>
          <w:rStyle w:val="Char0"/>
          <w:rtl/>
        </w:rPr>
        <w:t xml:space="preserve"> در وی دمید و اسامی تمامی اشیاء؛ همچون پرندگان</w:t>
      </w:r>
      <w:r w:rsidRPr="00695320">
        <w:rPr>
          <w:rStyle w:val="Char0"/>
          <w:rFonts w:hint="cs"/>
          <w:rtl/>
        </w:rPr>
        <w:t>،</w:t>
      </w:r>
      <w:r w:rsidRPr="00695320">
        <w:rPr>
          <w:rStyle w:val="Char0"/>
          <w:rtl/>
        </w:rPr>
        <w:t xml:space="preserve"> چهارپایان و... را به او آموخت و به منظور اکرام و گرامیداشت بیشتر آدم</w:t>
      </w:r>
      <w:r w:rsidR="00656F15" w:rsidRPr="00656F15">
        <w:rPr>
          <w:rFonts w:ascii="MitraUnicode" w:hAnsi="MitraUnicode" w:cs="CTraditional Arabic"/>
          <w:rtl/>
        </w:rPr>
        <w:t> ÷</w:t>
      </w:r>
      <w:r w:rsidRPr="00695320">
        <w:rPr>
          <w:rStyle w:val="Char0"/>
          <w:rtl/>
        </w:rPr>
        <w:t xml:space="preserve">، به فرشتگان فرمان داد تا برایش سجده کنند. تمامی آنان سجده کردند </w:t>
      </w:r>
      <w:r w:rsidRPr="00695320">
        <w:rPr>
          <w:rStyle w:val="Char0"/>
          <w:rFonts w:hint="cs"/>
          <w:rtl/>
        </w:rPr>
        <w:t>جز</w:t>
      </w:r>
      <w:r w:rsidRPr="00695320">
        <w:rPr>
          <w:rStyle w:val="Char0"/>
          <w:rtl/>
        </w:rPr>
        <w:t xml:space="preserve"> ابلیس که از جنّیان بود</w:t>
      </w:r>
      <w:r w:rsidRPr="00695320">
        <w:rPr>
          <w:rStyle w:val="Char0"/>
          <w:rFonts w:hint="cs"/>
          <w:rtl/>
        </w:rPr>
        <w:t>،</w:t>
      </w:r>
      <w:r w:rsidRPr="00695320">
        <w:rPr>
          <w:rStyle w:val="Char0"/>
          <w:rtl/>
        </w:rPr>
        <w:t xml:space="preserve"> </w:t>
      </w:r>
      <w:r w:rsidRPr="00695320">
        <w:rPr>
          <w:rStyle w:val="Char0"/>
          <w:rFonts w:hint="cs"/>
          <w:rtl/>
        </w:rPr>
        <w:t xml:space="preserve">او </w:t>
      </w:r>
      <w:r w:rsidRPr="00695320">
        <w:rPr>
          <w:rStyle w:val="Char0"/>
          <w:rtl/>
        </w:rPr>
        <w:t xml:space="preserve">از این کار سر باز زد و تکبّر </w:t>
      </w:r>
      <w:r w:rsidRPr="00695320">
        <w:rPr>
          <w:rStyle w:val="Char0"/>
          <w:rFonts w:hint="cs"/>
          <w:rtl/>
        </w:rPr>
        <w:t>ورزی</w:t>
      </w:r>
      <w:r w:rsidRPr="00695320">
        <w:rPr>
          <w:rStyle w:val="Char0"/>
          <w:rtl/>
        </w:rPr>
        <w:t>د. بنابراین الله</w:t>
      </w:r>
      <w:r w:rsidR="00656F15" w:rsidRPr="00656F15">
        <w:rPr>
          <w:rStyle w:val="Char0"/>
          <w:rFonts w:cs="CTraditional Arabic"/>
          <w:rtl/>
        </w:rPr>
        <w:t> </w:t>
      </w:r>
      <w:r w:rsidR="00656F15" w:rsidRPr="00656F15">
        <w:rPr>
          <w:rStyle w:val="Char0"/>
          <w:rFonts w:cs="CTraditional Arabic" w:hint="cs"/>
          <w:rtl/>
        </w:rPr>
        <w:t>ـ</w:t>
      </w:r>
      <w:r w:rsidR="00F6171F">
        <w:rPr>
          <w:rStyle w:val="Char0"/>
          <w:rFonts w:hint="cs"/>
          <w:rtl/>
        </w:rPr>
        <w:t xml:space="preserve"> </w:t>
      </w:r>
      <w:r w:rsidRPr="00695320">
        <w:rPr>
          <w:rStyle w:val="Char0"/>
          <w:rtl/>
        </w:rPr>
        <w:t>وی را از عالَم فرشتگان پایین آورد و خوار و رانده</w:t>
      </w:r>
      <w:r w:rsidR="00CE54C3">
        <w:rPr>
          <w:rStyle w:val="Char0"/>
          <w:rtl/>
        </w:rPr>
        <w:t>‌</w:t>
      </w:r>
      <w:r w:rsidRPr="00695320">
        <w:rPr>
          <w:rStyle w:val="Char0"/>
          <w:rtl/>
        </w:rPr>
        <w:t>شده گرداند و لعنت و بدبختی و دوزخ را نصیب او ساخت.</w:t>
      </w:r>
    </w:p>
    <w:p w:rsidR="00084FA6" w:rsidRPr="00695320" w:rsidRDefault="00084FA6" w:rsidP="00084FA6">
      <w:pPr>
        <w:ind w:firstLine="237"/>
        <w:jc w:val="both"/>
        <w:rPr>
          <w:rStyle w:val="Char0"/>
          <w:rtl/>
        </w:rPr>
      </w:pPr>
      <w:r w:rsidRPr="00695320">
        <w:rPr>
          <w:rStyle w:val="Char0"/>
          <w:rtl/>
        </w:rPr>
        <w:t>سپس ابلیس از پروردگارش درخوا</w:t>
      </w:r>
      <w:r w:rsidRPr="00695320">
        <w:rPr>
          <w:rStyle w:val="Char0"/>
          <w:rFonts w:hint="cs"/>
          <w:rtl/>
        </w:rPr>
        <w:t>س</w:t>
      </w:r>
      <w:r w:rsidRPr="00695320">
        <w:rPr>
          <w:rStyle w:val="Char0"/>
          <w:rtl/>
        </w:rPr>
        <w:t xml:space="preserve">ت نمود </w:t>
      </w:r>
      <w:r w:rsidRPr="00695320">
        <w:rPr>
          <w:rStyle w:val="Char0"/>
          <w:rFonts w:hint="cs"/>
          <w:rtl/>
        </w:rPr>
        <w:t xml:space="preserve">که </w:t>
      </w:r>
      <w:r w:rsidRPr="00695320">
        <w:rPr>
          <w:rStyle w:val="Char0"/>
          <w:rtl/>
        </w:rPr>
        <w:t>تا روز قیامت، به وی مهلت دهد</w:t>
      </w:r>
      <w:r w:rsidRPr="00695320">
        <w:rPr>
          <w:rStyle w:val="Char0"/>
          <w:rFonts w:hint="cs"/>
          <w:rtl/>
        </w:rPr>
        <w:t xml:space="preserve"> و</w:t>
      </w:r>
      <w:r w:rsidRPr="00695320">
        <w:rPr>
          <w:rStyle w:val="Char0"/>
          <w:rtl/>
        </w:rPr>
        <w:t xml:space="preserve"> الله متعال فرمود: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إِنَّكَ مِنَ </w:t>
      </w:r>
      <w:r w:rsidRPr="00C12E7C">
        <w:rPr>
          <w:rStyle w:val="Char8"/>
          <w:rFonts w:hint="cs"/>
          <w:rtl/>
        </w:rPr>
        <w:t>ٱلۡمُنظَرِينَ</w:t>
      </w:r>
      <w:r w:rsidRPr="00AD4E6D">
        <w:rPr>
          <w:rFonts w:ascii="QCF_BSML" w:hAnsi="QCF_BSML" w:cs="Traditional Arabic"/>
          <w:rtl/>
        </w:rPr>
        <w:t>﴾</w:t>
      </w:r>
      <w:r w:rsidRPr="00C12E7C">
        <w:rPr>
          <w:rStyle w:val="Char8"/>
          <w:rtl/>
        </w:rPr>
        <w:t xml:space="preserve"> </w:t>
      </w:r>
      <w:r w:rsidRPr="00C12E7C">
        <w:rPr>
          <w:rStyle w:val="Char"/>
          <w:rtl/>
        </w:rPr>
        <w:t>[الأعراف: 15]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«مسلّماً تو</w:t>
      </w:r>
      <w:r w:rsidRPr="00B368A2">
        <w:rPr>
          <w:rStyle w:val="Char5"/>
          <w:rFonts w:hint="cs"/>
          <w:rtl/>
        </w:rPr>
        <w:t xml:space="preserve"> </w:t>
      </w:r>
      <w:r w:rsidRPr="00B368A2">
        <w:rPr>
          <w:rStyle w:val="Char5"/>
          <w:rtl/>
        </w:rPr>
        <w:t>از مهلت</w:t>
      </w:r>
      <w:r w:rsidR="00CE54C3">
        <w:rPr>
          <w:rStyle w:val="Char5"/>
          <w:rFonts w:hint="cs"/>
          <w:rtl/>
        </w:rPr>
        <w:t>‌</w:t>
      </w:r>
      <w:r w:rsidRPr="00B368A2">
        <w:rPr>
          <w:rStyle w:val="Char5"/>
          <w:rtl/>
        </w:rPr>
        <w:t>يافتگان</w:t>
      </w:r>
      <w:r w:rsidRPr="00B368A2">
        <w:rPr>
          <w:rStyle w:val="Char5"/>
          <w:rFonts w:hint="cs"/>
          <w:rtl/>
        </w:rPr>
        <w:t>ی.</w:t>
      </w:r>
      <w:r w:rsidRPr="00B368A2">
        <w:rPr>
          <w:rStyle w:val="Char5"/>
          <w:rtl/>
        </w:rPr>
        <w:t>»</w:t>
      </w:r>
    </w:p>
    <w:p w:rsidR="00084FA6" w:rsidRPr="00695320" w:rsidRDefault="00084FA6" w:rsidP="00084FA6">
      <w:pPr>
        <w:ind w:firstLine="237"/>
        <w:jc w:val="both"/>
        <w:rPr>
          <w:rStyle w:val="Char0"/>
          <w:rtl/>
        </w:rPr>
      </w:pPr>
      <w:r w:rsidRPr="00695320">
        <w:rPr>
          <w:rStyle w:val="Char0"/>
          <w:rtl/>
        </w:rPr>
        <w:t>شیطان گفت:</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فَبِعِزَّتِكَ لَأُغۡوِيَنَّهُمۡ أَجۡمَعِينَ٨٢ إِلَّا عِبَادَكَ مِنۡهُمُ </w:t>
      </w:r>
      <w:r w:rsidRPr="00C12E7C">
        <w:rPr>
          <w:rStyle w:val="Char8"/>
          <w:rFonts w:hint="cs"/>
          <w:rtl/>
        </w:rPr>
        <w:t>ٱلۡمُخۡلَصِينَ</w:t>
      </w:r>
      <w:r w:rsidRPr="00AD4E6D">
        <w:rPr>
          <w:rFonts w:ascii="QCF_BSML" w:hAnsi="QCF_BSML" w:cs="Traditional Arabic"/>
          <w:rtl/>
        </w:rPr>
        <w:t>﴾</w:t>
      </w:r>
      <w:r w:rsidRPr="00C12E7C">
        <w:rPr>
          <w:rStyle w:val="Char8"/>
          <w:rtl/>
        </w:rPr>
        <w:t xml:space="preserve"> </w:t>
      </w:r>
      <w:r w:rsidRPr="00C12E7C">
        <w:rPr>
          <w:rStyle w:val="Char"/>
          <w:rtl/>
        </w:rPr>
        <w:t>[ص: 82-83]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به عز</w:t>
      </w:r>
      <w:r w:rsidRPr="00B368A2">
        <w:rPr>
          <w:rStyle w:val="Char5"/>
          <w:rFonts w:hint="cs"/>
          <w:rtl/>
        </w:rPr>
        <w:t>ّ</w:t>
      </w:r>
      <w:r w:rsidRPr="00B368A2">
        <w:rPr>
          <w:rStyle w:val="Char5"/>
          <w:rtl/>
        </w:rPr>
        <w:t xml:space="preserve">تت سوگند که </w:t>
      </w:r>
      <w:r w:rsidRPr="00B368A2">
        <w:rPr>
          <w:rStyle w:val="Char5"/>
          <w:rFonts w:hint="cs"/>
          <w:rtl/>
        </w:rPr>
        <w:t>تمامی</w:t>
      </w:r>
      <w:r w:rsidR="00CE54C3">
        <w:rPr>
          <w:rStyle w:val="Char5"/>
          <w:rFonts w:hint="cs"/>
          <w:rtl/>
        </w:rPr>
        <w:t>‌</w:t>
      </w:r>
      <w:r w:rsidRPr="00B368A2">
        <w:rPr>
          <w:rStyle w:val="Char5"/>
          <w:rFonts w:hint="cs"/>
          <w:rtl/>
        </w:rPr>
        <w:t>شان</w:t>
      </w:r>
      <w:r w:rsidRPr="00B368A2">
        <w:rPr>
          <w:rStyle w:val="Char5"/>
          <w:rtl/>
        </w:rPr>
        <w:t xml:space="preserve"> را گمراه خواهم کرد</w:t>
      </w:r>
      <w:r w:rsidRPr="00C12E7C">
        <w:rPr>
          <w:rStyle w:val="Char8"/>
          <w:rtl/>
        </w:rPr>
        <w:t xml:space="preserve"> </w:t>
      </w:r>
      <w:r w:rsidRPr="00B368A2">
        <w:rPr>
          <w:rStyle w:val="Char5"/>
          <w:rtl/>
        </w:rPr>
        <w:t>مگر بندگان مخلص تو را، از م</w:t>
      </w:r>
      <w:r w:rsidRPr="00B368A2">
        <w:rPr>
          <w:rStyle w:val="Char5"/>
          <w:rFonts w:hint="cs"/>
          <w:rtl/>
        </w:rPr>
        <w:t>یان آنان.</w:t>
      </w:r>
      <w:r w:rsidRPr="00B368A2">
        <w:rPr>
          <w:rStyle w:val="Char5"/>
          <w:rtl/>
        </w:rPr>
        <w:t>»</w:t>
      </w:r>
    </w:p>
    <w:p w:rsidR="00084FA6" w:rsidRPr="00695320" w:rsidRDefault="00084FA6" w:rsidP="00084FA6">
      <w:pPr>
        <w:ind w:firstLine="237"/>
        <w:jc w:val="both"/>
        <w:rPr>
          <w:rStyle w:val="Char0"/>
          <w:rtl/>
        </w:rPr>
      </w:pPr>
      <w:r w:rsidRPr="00695320">
        <w:rPr>
          <w:rStyle w:val="Char0"/>
          <w:rtl/>
        </w:rPr>
        <w:t>همچنین گفت:</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فَبِمَآ أَغۡوَيۡتَنِي لَأَقۡعُدَنَّ لَهُمۡ صِرَٰطَكَ </w:t>
      </w:r>
      <w:r w:rsidRPr="00C12E7C">
        <w:rPr>
          <w:rStyle w:val="Char8"/>
          <w:rFonts w:hint="cs"/>
          <w:rtl/>
        </w:rPr>
        <w:t>ٱلۡمُسۡتَقِيمَ</w:t>
      </w:r>
      <w:r w:rsidRPr="00C12E7C">
        <w:rPr>
          <w:rStyle w:val="Char8"/>
          <w:rtl/>
        </w:rPr>
        <w:t>١٦ ثُمَّ لَأٓتِيَنَّهُم مِّنۢ بَيۡنِ أَيۡدِيهِمۡ وَمِنۡ خَلۡفِهِمۡ وَعَنۡ أَيۡمَٰنِهِمۡ وَعَن شَمَآئِلِهِمۡۖ وَلَا تَجِدُ أَكۡثَرَهُمۡ شَٰكِرِينَ</w:t>
      </w:r>
      <w:r w:rsidRPr="00AD4E6D">
        <w:rPr>
          <w:rFonts w:ascii="B lotus Unc" w:hAnsi="B lotus Unc" w:cs="Traditional Arabic"/>
          <w:rtl/>
        </w:rPr>
        <w:t>﴾</w:t>
      </w:r>
      <w:r w:rsidRPr="00C12E7C">
        <w:rPr>
          <w:rStyle w:val="Char8"/>
          <w:rtl/>
        </w:rPr>
        <w:t xml:space="preserve"> </w:t>
      </w:r>
      <w:r w:rsidRPr="00C12E7C">
        <w:rPr>
          <w:rStyle w:val="Char"/>
          <w:rtl/>
        </w:rPr>
        <w:t>[الأعراف: 16-17]</w:t>
      </w:r>
      <w:r w:rsidRPr="00C12E7C">
        <w:rPr>
          <w:rStyle w:val="Char8"/>
          <w:rtl/>
        </w:rPr>
        <w:t xml:space="preserve"> </w:t>
      </w:r>
    </w:p>
    <w:p w:rsidR="00084FA6" w:rsidRPr="00B368A2" w:rsidRDefault="00084FA6" w:rsidP="00E4675F">
      <w:pPr>
        <w:ind w:firstLine="237"/>
        <w:jc w:val="both"/>
        <w:rPr>
          <w:rStyle w:val="Char5"/>
          <w:rtl/>
        </w:rPr>
      </w:pPr>
      <w:r w:rsidRPr="00B368A2">
        <w:rPr>
          <w:rStyle w:val="Char5"/>
          <w:rFonts w:hint="eastAsia"/>
          <w:rtl/>
        </w:rPr>
        <w:t>«</w:t>
      </w:r>
      <w:r w:rsidRPr="00B368A2">
        <w:rPr>
          <w:rStyle w:val="Char5"/>
          <w:rtl/>
        </w:rPr>
        <w:t xml:space="preserve">پس </w:t>
      </w:r>
      <w:r w:rsidRPr="00B368A2">
        <w:rPr>
          <w:rStyle w:val="Char5"/>
          <w:rFonts w:hint="cs"/>
          <w:rtl/>
        </w:rPr>
        <w:t>چون</w:t>
      </w:r>
      <w:r w:rsidRPr="00B368A2">
        <w:rPr>
          <w:rStyle w:val="Char5"/>
          <w:rtl/>
        </w:rPr>
        <w:t xml:space="preserve"> مرا گمراه کرد</w:t>
      </w:r>
      <w:r w:rsidRPr="00B368A2">
        <w:rPr>
          <w:rStyle w:val="Char5"/>
          <w:rFonts w:hint="cs"/>
          <w:rtl/>
        </w:rPr>
        <w:t>ی،</w:t>
      </w:r>
      <w:r w:rsidRPr="00B368A2">
        <w:rPr>
          <w:rStyle w:val="Char5"/>
          <w:rtl/>
        </w:rPr>
        <w:t xml:space="preserve"> من [نيز] بر سر راه مستقيم تو</w:t>
      </w:r>
      <w:r w:rsidRPr="00B368A2">
        <w:rPr>
          <w:rStyle w:val="Char5"/>
          <w:rFonts w:hint="cs"/>
          <w:rtl/>
        </w:rPr>
        <w:t>،</w:t>
      </w:r>
      <w:r w:rsidRPr="00B368A2">
        <w:rPr>
          <w:rStyle w:val="Char5"/>
          <w:rtl/>
        </w:rPr>
        <w:t xml:space="preserve"> برا</w:t>
      </w:r>
      <w:r w:rsidRPr="00B368A2">
        <w:rPr>
          <w:rStyle w:val="Char5"/>
          <w:rFonts w:hint="cs"/>
          <w:rtl/>
        </w:rPr>
        <w:t>ی</w:t>
      </w:r>
      <w:r w:rsidRPr="00B368A2">
        <w:rPr>
          <w:rStyle w:val="Char5"/>
          <w:rtl/>
        </w:rPr>
        <w:t xml:space="preserve"> [گمراه</w:t>
      </w:r>
      <w:r w:rsidR="00E4675F">
        <w:rPr>
          <w:rStyle w:val="Char5"/>
          <w:rFonts w:hint="cs"/>
          <w:rtl/>
        </w:rPr>
        <w:t>‌</w:t>
      </w:r>
      <w:r w:rsidRPr="00B368A2">
        <w:rPr>
          <w:rStyle w:val="Char5"/>
          <w:rtl/>
        </w:rPr>
        <w:t>ساختن] آن</w:t>
      </w:r>
      <w:r w:rsidRPr="00B368A2">
        <w:rPr>
          <w:rStyle w:val="Char5"/>
          <w:rFonts w:hint="cs"/>
          <w:rtl/>
        </w:rPr>
        <w:t>ان</w:t>
      </w:r>
      <w:r w:rsidRPr="00B368A2">
        <w:rPr>
          <w:rStyle w:val="Char5"/>
          <w:rtl/>
        </w:rPr>
        <w:t xml:space="preserve"> در کمين م</w:t>
      </w:r>
      <w:r w:rsidRPr="00B368A2">
        <w:rPr>
          <w:rStyle w:val="Char5"/>
          <w:rFonts w:hint="cs"/>
          <w:rtl/>
        </w:rPr>
        <w:t>ی‌نشينم.</w:t>
      </w:r>
      <w:r w:rsidRPr="00C12E7C">
        <w:rPr>
          <w:rStyle w:val="Char8"/>
          <w:rtl/>
        </w:rPr>
        <w:t xml:space="preserve"> </w:t>
      </w:r>
      <w:r w:rsidRPr="00B368A2">
        <w:rPr>
          <w:rStyle w:val="Char5"/>
          <w:rtl/>
        </w:rPr>
        <w:t>سپس از پيش رو</w:t>
      </w:r>
      <w:r w:rsidRPr="00B368A2">
        <w:rPr>
          <w:rStyle w:val="Char5"/>
          <w:rFonts w:hint="cs"/>
          <w:rtl/>
        </w:rPr>
        <w:t>ی</w:t>
      </w:r>
      <w:r w:rsidRPr="00B368A2">
        <w:rPr>
          <w:rStyle w:val="Char5"/>
          <w:rtl/>
        </w:rPr>
        <w:t>شان و از پشت سرشان و از [سمت] راستشان و از [سمت] چپشان بر آن</w:t>
      </w:r>
      <w:r w:rsidRPr="00B368A2">
        <w:rPr>
          <w:rStyle w:val="Char5"/>
          <w:rFonts w:hint="cs"/>
          <w:rtl/>
        </w:rPr>
        <w:t>ان</w:t>
      </w:r>
      <w:r w:rsidRPr="00B368A2">
        <w:rPr>
          <w:rStyle w:val="Char5"/>
          <w:rtl/>
        </w:rPr>
        <w:t xml:space="preserve"> م</w:t>
      </w:r>
      <w:r w:rsidRPr="00B368A2">
        <w:rPr>
          <w:rStyle w:val="Char5"/>
          <w:rFonts w:hint="cs"/>
          <w:rtl/>
        </w:rPr>
        <w:t>ی‌تازم</w:t>
      </w:r>
      <w:r w:rsidRPr="00B368A2">
        <w:rPr>
          <w:rStyle w:val="Char5"/>
          <w:rtl/>
        </w:rPr>
        <w:t xml:space="preserve"> و بيشترشان را شکرگزار نخواه</w:t>
      </w:r>
      <w:r w:rsidRPr="00B368A2">
        <w:rPr>
          <w:rStyle w:val="Char5"/>
          <w:rFonts w:hint="cs"/>
          <w:rtl/>
        </w:rPr>
        <w:t>ی</w:t>
      </w:r>
      <w:r w:rsidRPr="00B368A2">
        <w:rPr>
          <w:rStyle w:val="Char5"/>
          <w:rtl/>
        </w:rPr>
        <w:t xml:space="preserve"> يافت</w:t>
      </w:r>
      <w:r w:rsidRPr="00B368A2">
        <w:rPr>
          <w:rStyle w:val="Char5"/>
          <w:rFonts w:hint="cs"/>
          <w:rtl/>
        </w:rPr>
        <w:t>.</w:t>
      </w:r>
      <w:r w:rsidRPr="00B368A2">
        <w:rPr>
          <w:rStyle w:val="Char5"/>
          <w:rtl/>
        </w:rPr>
        <w:t>»</w:t>
      </w:r>
    </w:p>
    <w:p w:rsidR="00084FA6" w:rsidRPr="00695320" w:rsidRDefault="00084FA6" w:rsidP="008D0726">
      <w:pPr>
        <w:keepNext/>
        <w:ind w:firstLine="238"/>
        <w:jc w:val="both"/>
        <w:rPr>
          <w:rStyle w:val="Char0"/>
          <w:rtl/>
        </w:rPr>
      </w:pPr>
      <w:r w:rsidRPr="00695320">
        <w:rPr>
          <w:rStyle w:val="Char0"/>
          <w:rtl/>
        </w:rPr>
        <w:t>الله تعالی فرمود: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Fonts w:hint="cs"/>
          <w:rtl/>
        </w:rPr>
        <w:t>ٱخۡرُجۡ</w:t>
      </w:r>
      <w:r w:rsidRPr="00C12E7C">
        <w:rPr>
          <w:rStyle w:val="Char8"/>
          <w:rtl/>
        </w:rPr>
        <w:t xml:space="preserve"> مِنۡهَا مَذۡءُومٗا مَّدۡحُورٗاۖ لَّمَن تَبِعَكَ مِنۡهُمۡ لَأَمۡلَأَنَّ جَهَنَّمَ مِنكُمۡ أَجۡمَعِينَ</w:t>
      </w:r>
      <w:r w:rsidRPr="00AD4E6D">
        <w:rPr>
          <w:rFonts w:ascii="B lotus Unc" w:hAnsi="B lotus Unc" w:cs="Traditional Arabic"/>
          <w:rtl/>
        </w:rPr>
        <w:t>﴾</w:t>
      </w:r>
      <w:r w:rsidRPr="00C12E7C">
        <w:rPr>
          <w:rStyle w:val="Char8"/>
          <w:rtl/>
        </w:rPr>
        <w:t xml:space="preserve"> </w:t>
      </w:r>
      <w:r w:rsidRPr="00C12E7C">
        <w:rPr>
          <w:rStyle w:val="Char"/>
          <w:rtl/>
        </w:rPr>
        <w:t>[الأعراف: 18]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tl/>
        </w:rPr>
        <w:t>از آن</w:t>
      </w:r>
      <w:r w:rsidRPr="00B368A2">
        <w:rPr>
          <w:rStyle w:val="Char5"/>
          <w:rFonts w:hint="cs"/>
          <w:rtl/>
        </w:rPr>
        <w:t>جا</w:t>
      </w:r>
      <w:r w:rsidRPr="00B368A2">
        <w:rPr>
          <w:rStyle w:val="Char5"/>
          <w:rtl/>
        </w:rPr>
        <w:t xml:space="preserve"> نکوهيده و خوار بيرون </w:t>
      </w:r>
      <w:r w:rsidRPr="00B368A2">
        <w:rPr>
          <w:rStyle w:val="Char5"/>
          <w:rFonts w:hint="cs"/>
          <w:rtl/>
        </w:rPr>
        <w:t>ش</w:t>
      </w:r>
      <w:r w:rsidRPr="00B368A2">
        <w:rPr>
          <w:rStyle w:val="Char5"/>
          <w:rtl/>
        </w:rPr>
        <w:t>و، قطعاً</w:t>
      </w:r>
      <w:r w:rsidR="00E4675F">
        <w:rPr>
          <w:rStyle w:val="Char5"/>
          <w:rtl/>
        </w:rPr>
        <w:t xml:space="preserve"> هرکس </w:t>
      </w:r>
      <w:r w:rsidRPr="00B368A2">
        <w:rPr>
          <w:rStyle w:val="Char5"/>
          <w:rtl/>
        </w:rPr>
        <w:t>از آن</w:t>
      </w:r>
      <w:r w:rsidRPr="00B368A2">
        <w:rPr>
          <w:rStyle w:val="Char5"/>
          <w:rFonts w:hint="cs"/>
          <w:rtl/>
        </w:rPr>
        <w:t>ان که</w:t>
      </w:r>
      <w:r w:rsidRPr="00B368A2">
        <w:rPr>
          <w:rStyle w:val="Char5"/>
          <w:rtl/>
        </w:rPr>
        <w:t xml:space="preserve"> از تو پيرو</w:t>
      </w:r>
      <w:r w:rsidRPr="00B368A2">
        <w:rPr>
          <w:rStyle w:val="Char5"/>
          <w:rFonts w:hint="cs"/>
          <w:rtl/>
        </w:rPr>
        <w:t>ی</w:t>
      </w:r>
      <w:r w:rsidRPr="00B368A2">
        <w:rPr>
          <w:rStyle w:val="Char5"/>
          <w:rtl/>
        </w:rPr>
        <w:t xml:space="preserve"> کند، </w:t>
      </w:r>
      <w:r w:rsidRPr="00B368A2">
        <w:rPr>
          <w:rStyle w:val="Char5"/>
          <w:rFonts w:hint="cs"/>
          <w:rtl/>
        </w:rPr>
        <w:t xml:space="preserve">حتماً </w:t>
      </w:r>
      <w:r w:rsidRPr="00B368A2">
        <w:rPr>
          <w:rStyle w:val="Char5"/>
          <w:rtl/>
        </w:rPr>
        <w:t>جهن</w:t>
      </w:r>
      <w:r w:rsidRPr="00B368A2">
        <w:rPr>
          <w:rStyle w:val="Char5"/>
          <w:rFonts w:hint="cs"/>
          <w:rtl/>
        </w:rPr>
        <w:t>ّ</w:t>
      </w:r>
      <w:r w:rsidRPr="00B368A2">
        <w:rPr>
          <w:rStyle w:val="Char5"/>
          <w:rtl/>
        </w:rPr>
        <w:t xml:space="preserve">م را از </w:t>
      </w:r>
      <w:r w:rsidRPr="00B368A2">
        <w:rPr>
          <w:rStyle w:val="Char5"/>
          <w:rFonts w:hint="cs"/>
          <w:rtl/>
        </w:rPr>
        <w:t xml:space="preserve">همگی </w:t>
      </w:r>
      <w:r w:rsidRPr="00B368A2">
        <w:rPr>
          <w:rStyle w:val="Char5"/>
          <w:rtl/>
        </w:rPr>
        <w:t>شما پ</w:t>
      </w:r>
      <w:r w:rsidRPr="00B368A2">
        <w:rPr>
          <w:rStyle w:val="Char5"/>
          <w:rFonts w:hint="cs"/>
          <w:rtl/>
        </w:rPr>
        <w:t>ُ</w:t>
      </w:r>
      <w:r w:rsidRPr="00B368A2">
        <w:rPr>
          <w:rStyle w:val="Char5"/>
          <w:rtl/>
        </w:rPr>
        <w:t>ر خواهم کرد</w:t>
      </w:r>
      <w:r w:rsidRPr="00B368A2">
        <w:rPr>
          <w:rStyle w:val="Char5"/>
          <w:rFonts w:hint="cs"/>
          <w:rtl/>
        </w:rPr>
        <w:t>.</w:t>
      </w:r>
      <w:r w:rsidRPr="00B368A2">
        <w:rPr>
          <w:rStyle w:val="Char5"/>
          <w:rtl/>
        </w:rPr>
        <w:t>»</w:t>
      </w:r>
      <w:r w:rsidRPr="007F2722">
        <w:rPr>
          <w:rStyle w:val="Char0"/>
          <w:vertAlign w:val="superscript"/>
          <w:rtl/>
        </w:rPr>
        <w:footnoteReference w:id="1"/>
      </w:r>
    </w:p>
    <w:p w:rsidR="00084FA6" w:rsidRPr="00695320" w:rsidRDefault="00084FA6" w:rsidP="00084FA6">
      <w:pPr>
        <w:ind w:firstLine="237"/>
        <w:jc w:val="both"/>
        <w:rPr>
          <w:rStyle w:val="Char0"/>
          <w:rtl/>
        </w:rPr>
      </w:pPr>
      <w:r w:rsidRPr="00695320">
        <w:rPr>
          <w:rStyle w:val="Char0"/>
          <w:rtl/>
        </w:rPr>
        <w:t>بنابراین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ابلیس را از بهشت بیرون کرد و قدرت</w:t>
      </w:r>
      <w:r w:rsidRPr="00695320">
        <w:rPr>
          <w:rStyle w:val="Char0"/>
          <w:rFonts w:hint="cs"/>
          <w:rtl/>
        </w:rPr>
        <w:t>ِ</w:t>
      </w:r>
      <w:r w:rsidRPr="00695320">
        <w:rPr>
          <w:rStyle w:val="Char0"/>
          <w:rtl/>
        </w:rPr>
        <w:t xml:space="preserve"> وسوسه و گمراه</w:t>
      </w:r>
      <w:r w:rsidR="00CE54C3">
        <w:rPr>
          <w:rStyle w:val="Char0"/>
          <w:rtl/>
        </w:rPr>
        <w:t>‌</w:t>
      </w:r>
      <w:r w:rsidRPr="00695320">
        <w:rPr>
          <w:rStyle w:val="Char0"/>
          <w:rtl/>
        </w:rPr>
        <w:t xml:space="preserve">ساختن را به وی </w:t>
      </w:r>
      <w:r w:rsidRPr="00695320">
        <w:rPr>
          <w:rStyle w:val="Char0"/>
          <w:rFonts w:hint="cs"/>
          <w:rtl/>
        </w:rPr>
        <w:t>بخشید</w:t>
      </w:r>
      <w:r w:rsidRPr="00695320">
        <w:rPr>
          <w:rStyle w:val="Char0"/>
          <w:rtl/>
        </w:rPr>
        <w:t xml:space="preserve"> و او را تا روز قیامت مهلت داد تا گناهانش را زیاد نماید و در نتیجه، عقوبت و عذابش بیشتر گردد و وی را معیار تشخیص ناپاک</w:t>
      </w:r>
      <w:r w:rsidRPr="00695320">
        <w:rPr>
          <w:rStyle w:val="Char0"/>
          <w:rFonts w:hint="cs"/>
          <w:rtl/>
        </w:rPr>
        <w:t>ان</w:t>
      </w:r>
      <w:r w:rsidRPr="00695320">
        <w:rPr>
          <w:rStyle w:val="Char0"/>
          <w:rtl/>
        </w:rPr>
        <w:t xml:space="preserve"> و پاک</w:t>
      </w:r>
      <w:r w:rsidRPr="00695320">
        <w:rPr>
          <w:rStyle w:val="Char0"/>
          <w:rFonts w:hint="cs"/>
          <w:rtl/>
        </w:rPr>
        <w:t>ان</w:t>
      </w:r>
      <w:r w:rsidRPr="00695320">
        <w:rPr>
          <w:rStyle w:val="Char0"/>
          <w:rtl/>
        </w:rPr>
        <w:t xml:space="preserve"> گرداند.</w:t>
      </w:r>
    </w:p>
    <w:p w:rsidR="00084FA6" w:rsidRPr="00695320" w:rsidRDefault="00084FA6" w:rsidP="00F6171F">
      <w:pPr>
        <w:ind w:firstLine="237"/>
        <w:jc w:val="both"/>
        <w:rPr>
          <w:rStyle w:val="Char0"/>
          <w:rtl/>
        </w:rPr>
      </w:pPr>
      <w:r w:rsidRPr="00695320">
        <w:rPr>
          <w:rStyle w:val="Char0"/>
          <w:rtl/>
        </w:rPr>
        <w:t>سپس الله تعالی همسر سیّدنا آدم</w:t>
      </w:r>
      <w:r w:rsidRPr="00F6171F">
        <w:rPr>
          <w:rStyle w:val="Char0"/>
          <w:rtl/>
        </w:rPr>
        <w:t>؛ حوّاء</w:t>
      </w:r>
      <w:r w:rsidR="00656F15" w:rsidRPr="00656F15">
        <w:rPr>
          <w:rStyle w:val="Char0"/>
          <w:rFonts w:cs="CTraditional Arabic"/>
          <w:rtl/>
        </w:rPr>
        <w:t> </w:t>
      </w:r>
      <w:r w:rsidR="00656F15" w:rsidRPr="00656F15">
        <w:rPr>
          <w:rStyle w:val="Char0"/>
          <w:rFonts w:cs="CTraditional Arabic" w:hint="cs"/>
          <w:rtl/>
        </w:rPr>
        <w:t>إ</w:t>
      </w:r>
      <w:r w:rsidR="00F6171F">
        <w:rPr>
          <w:rStyle w:val="Char0"/>
          <w:rFonts w:hint="cs"/>
          <w:rtl/>
        </w:rPr>
        <w:t xml:space="preserve"> </w:t>
      </w:r>
      <w:r w:rsidRPr="00F6171F">
        <w:rPr>
          <w:rStyle w:val="Char0"/>
          <w:rtl/>
        </w:rPr>
        <w:t>را</w:t>
      </w:r>
      <w:r w:rsidRPr="00695320">
        <w:rPr>
          <w:rStyle w:val="Char0"/>
          <w:rtl/>
        </w:rPr>
        <w:t xml:space="preserve"> از وی آفرید تا با او آرام گیرد و مأنوس شود و به آنان فرمان داد در دارالنّعیم؛ بهشتی که آنچه چشم ندیده و گوش نشنیده و به ذهن کسی خطور نکرده، در آن است، ساکن شوند و الله</w:t>
      </w:r>
      <w:r w:rsidR="00656F15" w:rsidRPr="00656F15">
        <w:rPr>
          <w:rFonts w:cs="CTraditional Arabic"/>
          <w:rtl/>
        </w:rPr>
        <w:t> ﻷ</w:t>
      </w:r>
      <w:r w:rsidR="00C61D90" w:rsidRPr="00C61D90">
        <w:rPr>
          <w:rFonts w:cs="IRNazli"/>
          <w:rtl/>
        </w:rPr>
        <w:t xml:space="preserve"> </w:t>
      </w:r>
      <w:r w:rsidRPr="00695320">
        <w:rPr>
          <w:rStyle w:val="Char0"/>
          <w:rtl/>
        </w:rPr>
        <w:t>آن دو را باخبر ساخت که ابلیس</w:t>
      </w:r>
      <w:r w:rsidR="00E4675F">
        <w:rPr>
          <w:rStyle w:val="Char0"/>
          <w:rtl/>
        </w:rPr>
        <w:t xml:space="preserve"> دشمن‌شان </w:t>
      </w:r>
      <w:r w:rsidRPr="00695320">
        <w:rPr>
          <w:rStyle w:val="Char0"/>
          <w:rtl/>
        </w:rPr>
        <w:t>است و آنان را به قصد امتحان و آزمایش، از خوردن میوۀ درختی از درختان بهشتی منع نمود</w:t>
      </w:r>
      <w:r w:rsidRPr="00695320">
        <w:rPr>
          <w:rStyle w:val="Char0"/>
          <w:rFonts w:hint="cs"/>
          <w:rtl/>
        </w:rPr>
        <w:t>؛</w:t>
      </w:r>
      <w:r w:rsidRPr="00695320">
        <w:rPr>
          <w:rStyle w:val="Char0"/>
          <w:rtl/>
        </w:rPr>
        <w:t xml:space="preserve"> امّا شیطان آنان را وسوسه کرد و خوردن از آن درخت را برایشان آراست و سوگند خورد که خیرخواهشان </w:t>
      </w:r>
      <w:r w:rsidRPr="00695320">
        <w:rPr>
          <w:rStyle w:val="Char0"/>
          <w:rFonts w:hint="cs"/>
          <w:rtl/>
        </w:rPr>
        <w:t>بوده</w:t>
      </w:r>
      <w:r w:rsidRPr="00695320">
        <w:rPr>
          <w:rStyle w:val="Char0"/>
          <w:rtl/>
        </w:rPr>
        <w:t xml:space="preserve"> و گفت: «اگر از این درخت بخورید، جاوید می</w:t>
      </w:r>
      <w:r w:rsidR="00CE54C3">
        <w:rPr>
          <w:rStyle w:val="Char0"/>
          <w:rtl/>
        </w:rPr>
        <w:t>‌</w:t>
      </w:r>
      <w:r w:rsidRPr="00695320">
        <w:rPr>
          <w:rStyle w:val="Char0"/>
          <w:rtl/>
        </w:rPr>
        <w:t>گردید.»</w:t>
      </w:r>
    </w:p>
    <w:p w:rsidR="00084FA6" w:rsidRPr="00695320" w:rsidRDefault="00084FA6" w:rsidP="00084FA6">
      <w:pPr>
        <w:ind w:firstLine="237"/>
        <w:jc w:val="both"/>
        <w:rPr>
          <w:rStyle w:val="Char0"/>
          <w:rtl/>
        </w:rPr>
      </w:pPr>
      <w:r w:rsidRPr="00695320">
        <w:rPr>
          <w:rStyle w:val="Char0"/>
          <w:rtl/>
        </w:rPr>
        <w:t>آن قدر آدم و حوّاء</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tl/>
        </w:rPr>
        <w:t xml:space="preserve">را وسوسه نمود تا بالاخره آنان را از راه بدر کرد و با خوردن از آن درخت، نافرمانی پروردگارشان را کردند. سپس بر آنچه </w:t>
      </w:r>
      <w:r w:rsidRPr="00695320">
        <w:rPr>
          <w:rStyle w:val="Char0"/>
          <w:rFonts w:hint="cs"/>
          <w:rtl/>
        </w:rPr>
        <w:t>انجام دادند</w:t>
      </w:r>
      <w:r w:rsidRPr="00695320">
        <w:rPr>
          <w:rStyle w:val="Char0"/>
          <w:rtl/>
        </w:rPr>
        <w:t>، بسیار پشیمان شد</w:t>
      </w:r>
      <w:r w:rsidRPr="00695320">
        <w:rPr>
          <w:rStyle w:val="Char0"/>
          <w:rFonts w:hint="cs"/>
          <w:rtl/>
        </w:rPr>
        <w:t>ه</w:t>
      </w:r>
      <w:r w:rsidRPr="00695320">
        <w:rPr>
          <w:rStyle w:val="Char0"/>
          <w:rtl/>
        </w:rPr>
        <w:t xml:space="preserve"> و به درگاه آفریدگارشان رجوع نمودند و الله متعال نیز توبۀ</w:t>
      </w:r>
      <w:r w:rsidR="00CE54C3">
        <w:rPr>
          <w:rStyle w:val="Char0"/>
          <w:rtl/>
        </w:rPr>
        <w:t>‌</w:t>
      </w:r>
      <w:r w:rsidRPr="00695320">
        <w:rPr>
          <w:rStyle w:val="Char0"/>
          <w:rtl/>
        </w:rPr>
        <w:t>شان را پذیرفت و آن دو را برگزید، امّا آنان را از دارالنّعیم به دنیا؛ سرای سختی و خستگی آورد و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 xml:space="preserve">را در زمین سکونت داد و فرزندان زیادی به وی بخشید که </w:t>
      </w:r>
      <w:r w:rsidRPr="00695320">
        <w:rPr>
          <w:rStyle w:val="Char0"/>
          <w:rFonts w:hint="cs"/>
          <w:rtl/>
        </w:rPr>
        <w:t>هنوز هم</w:t>
      </w:r>
      <w:r w:rsidRPr="00695320">
        <w:rPr>
          <w:rStyle w:val="Char0"/>
          <w:rtl/>
        </w:rPr>
        <w:t xml:space="preserve"> نسل</w:t>
      </w:r>
      <w:r w:rsidRPr="00695320">
        <w:rPr>
          <w:rStyle w:val="Char0"/>
          <w:rFonts w:hint="cs"/>
          <w:rtl/>
        </w:rPr>
        <w:t>‌</w:t>
      </w:r>
      <w:r w:rsidRPr="00695320">
        <w:rPr>
          <w:rStyle w:val="Char0"/>
          <w:rtl/>
        </w:rPr>
        <w:t>شان ادامه دارد. پس از آن،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سیّدنا آدم را از دنیا برد و وارد بهشت ساخت.</w:t>
      </w:r>
    </w:p>
    <w:p w:rsidR="00084FA6" w:rsidRPr="00695320" w:rsidRDefault="00084FA6" w:rsidP="00F6171F">
      <w:pPr>
        <w:ind w:firstLine="237"/>
        <w:jc w:val="both"/>
        <w:rPr>
          <w:rStyle w:val="Char0"/>
          <w:rtl/>
        </w:rPr>
      </w:pPr>
      <w:r w:rsidRPr="00695320">
        <w:rPr>
          <w:rStyle w:val="Char0"/>
          <w:rFonts w:hint="cs"/>
          <w:rtl/>
        </w:rPr>
        <w:t>از</w:t>
      </w:r>
      <w:r w:rsidRPr="00695320">
        <w:rPr>
          <w:rStyle w:val="Char0"/>
          <w:rtl/>
        </w:rPr>
        <w:t xml:space="preserve"> زمانی که الله تعالی آدم و همسرش</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tl/>
        </w:rPr>
        <w:t>را بر روی زمین آورد، دشمنی در میان اولاد آدم</w:t>
      </w:r>
      <w:r w:rsidR="00656F15" w:rsidRPr="00656F15">
        <w:rPr>
          <w:rFonts w:ascii="MitraUnicode" w:hAnsi="MitraUnicode" w:cs="CTraditional Arabic"/>
          <w:rtl/>
        </w:rPr>
        <w:t> ÷</w:t>
      </w:r>
      <w:r w:rsidRPr="00F6171F">
        <w:rPr>
          <w:rStyle w:val="Char0"/>
          <w:rFonts w:hint="cs"/>
          <w:rtl/>
        </w:rPr>
        <w:t xml:space="preserve"> </w:t>
      </w:r>
      <w:r w:rsidRPr="00695320">
        <w:rPr>
          <w:rStyle w:val="Char0"/>
          <w:rFonts w:hint="cs"/>
          <w:rtl/>
        </w:rPr>
        <w:t xml:space="preserve">و </w:t>
      </w:r>
      <w:r w:rsidRPr="00695320">
        <w:rPr>
          <w:rStyle w:val="Char0"/>
          <w:rtl/>
        </w:rPr>
        <w:t xml:space="preserve">ابلیس </w:t>
      </w:r>
      <w:r w:rsidRPr="00695320">
        <w:rPr>
          <w:rStyle w:val="Char0"/>
          <w:rFonts w:hint="cs"/>
          <w:rtl/>
        </w:rPr>
        <w:t xml:space="preserve">نسلش </w:t>
      </w:r>
      <w:r w:rsidRPr="00695320">
        <w:rPr>
          <w:rStyle w:val="Char0"/>
          <w:rtl/>
        </w:rPr>
        <w:t xml:space="preserve">برقرار </w:t>
      </w:r>
      <w:r w:rsidRPr="00695320">
        <w:rPr>
          <w:rStyle w:val="Char0"/>
          <w:rFonts w:hint="cs"/>
          <w:rtl/>
        </w:rPr>
        <w:t>بوده</w:t>
      </w:r>
      <w:r w:rsidR="00E4675F">
        <w:rPr>
          <w:rStyle w:val="Char0"/>
          <w:rtl/>
        </w:rPr>
        <w:t xml:space="preserve"> و</w:t>
      </w:r>
      <w:r w:rsidRPr="00695320">
        <w:rPr>
          <w:rStyle w:val="Char0"/>
          <w:rtl/>
        </w:rPr>
        <w:t xml:space="preserve"> از آن موقع، شیطان و پیروانش در کشمکش و کینه</w:t>
      </w:r>
      <w:r w:rsidR="00CE54C3">
        <w:rPr>
          <w:rStyle w:val="Char0"/>
          <w:rtl/>
        </w:rPr>
        <w:t>‌</w:t>
      </w:r>
      <w:r w:rsidRPr="00695320">
        <w:rPr>
          <w:rStyle w:val="Char0"/>
          <w:rtl/>
        </w:rPr>
        <w:t>ای دائم با بنی</w:t>
      </w:r>
      <w:r w:rsidR="00CE54C3">
        <w:rPr>
          <w:rStyle w:val="Char0"/>
          <w:rtl/>
        </w:rPr>
        <w:t>‌</w:t>
      </w:r>
      <w:r w:rsidRPr="00695320">
        <w:rPr>
          <w:rStyle w:val="Char0"/>
          <w:rtl/>
        </w:rPr>
        <w:t>آدم به سر می</w:t>
      </w:r>
      <w:r w:rsidR="00CE54C3">
        <w:rPr>
          <w:rStyle w:val="Char0"/>
          <w:rtl/>
        </w:rPr>
        <w:t>‌</w:t>
      </w:r>
      <w:r w:rsidRPr="00695320">
        <w:rPr>
          <w:rStyle w:val="Char0"/>
          <w:rtl/>
        </w:rPr>
        <w:t>برند تا آنان را از هدایت</w:t>
      </w:r>
      <w:r w:rsidR="00E4675F">
        <w:rPr>
          <w:rStyle w:val="Char0"/>
          <w:rtl/>
        </w:rPr>
        <w:t xml:space="preserve"> بازدارند</w:t>
      </w:r>
      <w:r w:rsidRPr="00695320">
        <w:rPr>
          <w:rStyle w:val="Char0"/>
          <w:rtl/>
        </w:rPr>
        <w:t xml:space="preserve"> و از خیر، محروم سازند و شر را در نظرشان زینت دهند و آدمیان را از آنچه باعث رضایت الهی است، دور کنند، زیرا بر بدبختی </w:t>
      </w:r>
      <w:r w:rsidRPr="00695320">
        <w:rPr>
          <w:rStyle w:val="Char0"/>
          <w:rFonts w:hint="cs"/>
          <w:rtl/>
        </w:rPr>
        <w:t>انسان</w:t>
      </w:r>
      <w:r w:rsidRPr="00695320">
        <w:rPr>
          <w:rStyle w:val="Char0"/>
          <w:rFonts w:hint="cs"/>
          <w:cs/>
        </w:rPr>
        <w:t>‎</w:t>
      </w:r>
      <w:r w:rsidRPr="00695320">
        <w:rPr>
          <w:rStyle w:val="Char0"/>
          <w:rFonts w:hint="cs"/>
          <w:rtl/>
        </w:rPr>
        <w:t>ها</w:t>
      </w:r>
      <w:r w:rsidRPr="00695320">
        <w:rPr>
          <w:rStyle w:val="Char0"/>
          <w:rtl/>
        </w:rPr>
        <w:t xml:space="preserve"> در دنیا و ورودشان به دوزخ در آخرت، بسیار مشتاق و حریص هستند.</w:t>
      </w:r>
    </w:p>
    <w:p w:rsidR="00084FA6" w:rsidRPr="00695320" w:rsidRDefault="00084FA6" w:rsidP="00084FA6">
      <w:pPr>
        <w:ind w:firstLine="237"/>
        <w:jc w:val="both"/>
        <w:rPr>
          <w:rStyle w:val="Char0"/>
          <w:rtl/>
        </w:rPr>
      </w:pPr>
      <w:r w:rsidRPr="00695320">
        <w:rPr>
          <w:rStyle w:val="Char0"/>
          <w:rtl/>
        </w:rPr>
        <w:t>امّا الله</w:t>
      </w:r>
      <w:r w:rsidR="00656F15" w:rsidRPr="00656F15">
        <w:rPr>
          <w:rFonts w:cs="CTraditional Arabic"/>
          <w:rtl/>
        </w:rPr>
        <w:t> ـ</w:t>
      </w:r>
      <w:r w:rsidR="00C61D90" w:rsidRPr="00C61D90">
        <w:rPr>
          <w:rFonts w:cs="IRNazli"/>
          <w:rtl/>
        </w:rPr>
        <w:t xml:space="preserve"> </w:t>
      </w:r>
      <w:r w:rsidRPr="00695320">
        <w:rPr>
          <w:rStyle w:val="Char0"/>
          <w:rtl/>
        </w:rPr>
        <w:t>مخلوقاتش را بیهوده نیافریده و آنان را به خودشان وا نگذاشته، بلکه پیامبرانی را به سویشان فرستاده تا عبادت</w:t>
      </w:r>
      <w:r w:rsidRPr="00695320">
        <w:rPr>
          <w:rStyle w:val="Char0"/>
          <w:rFonts w:hint="cs"/>
          <w:rtl/>
        </w:rPr>
        <w:t>ِ</w:t>
      </w:r>
      <w:r w:rsidRPr="00695320">
        <w:rPr>
          <w:rStyle w:val="Char0"/>
          <w:rtl/>
        </w:rPr>
        <w:t xml:space="preserve"> پروردگارشان را ب</w:t>
      </w:r>
      <w:r w:rsidRPr="00695320">
        <w:rPr>
          <w:rStyle w:val="Char0"/>
          <w:rFonts w:hint="cs"/>
          <w:rtl/>
        </w:rPr>
        <w:t>ه</w:t>
      </w:r>
      <w:r w:rsidRPr="00695320">
        <w:rPr>
          <w:rStyle w:val="Char0"/>
          <w:rtl/>
        </w:rPr>
        <w:t xml:space="preserve"> آنان بیان کنند و راه</w:t>
      </w:r>
      <w:r w:rsidR="00CE54C3">
        <w:rPr>
          <w:rStyle w:val="Char0"/>
          <w:rtl/>
        </w:rPr>
        <w:t>‌</w:t>
      </w:r>
      <w:r w:rsidRPr="00695320">
        <w:rPr>
          <w:rStyle w:val="Char0"/>
          <w:rtl/>
        </w:rPr>
        <w:t>های زندگی را برایشان روشن سازند و آنان را به سعادت</w:t>
      </w:r>
      <w:r w:rsidRPr="00695320">
        <w:rPr>
          <w:rStyle w:val="Char0"/>
          <w:rFonts w:hint="cs"/>
          <w:rtl/>
        </w:rPr>
        <w:t>ِ</w:t>
      </w:r>
      <w:r w:rsidRPr="00695320">
        <w:rPr>
          <w:rStyle w:val="Char0"/>
          <w:rtl/>
        </w:rPr>
        <w:t xml:space="preserve"> دنیا و آخرت برسانند. الله متعال به جنّ و انس خبر داده که وقتی کتاب یا پیامبری از جانب من به سوی</w:t>
      </w:r>
      <w:r w:rsidRPr="00695320">
        <w:rPr>
          <w:rStyle w:val="Char0"/>
          <w:rFonts w:hint="cs"/>
          <w:rtl/>
        </w:rPr>
        <w:t>‌</w:t>
      </w:r>
      <w:r w:rsidRPr="00695320">
        <w:rPr>
          <w:rStyle w:val="Char0"/>
          <w:rtl/>
        </w:rPr>
        <w:t xml:space="preserve">تان آمد و شما را به آنچه باعث نزدیکی به من و </w:t>
      </w:r>
      <w:r w:rsidRPr="00695320">
        <w:rPr>
          <w:rStyle w:val="Char0"/>
          <w:rFonts w:hint="cs"/>
          <w:rtl/>
        </w:rPr>
        <w:t>کسب</w:t>
      </w:r>
      <w:r w:rsidRPr="00695320">
        <w:rPr>
          <w:rStyle w:val="Char0"/>
          <w:rtl/>
        </w:rPr>
        <w:t xml:space="preserve"> رضایتم می</w:t>
      </w:r>
      <w:r w:rsidR="00CE54C3">
        <w:rPr>
          <w:rStyle w:val="Char0"/>
          <w:rtl/>
        </w:rPr>
        <w:t>‌</w:t>
      </w:r>
      <w:r w:rsidRPr="00695320">
        <w:rPr>
          <w:rStyle w:val="Char0"/>
          <w:rtl/>
        </w:rPr>
        <w:t>شود فرا</w:t>
      </w:r>
      <w:r w:rsidRPr="00695320">
        <w:rPr>
          <w:rStyle w:val="Char0"/>
          <w:rFonts w:hint="cs"/>
          <w:rtl/>
        </w:rPr>
        <w:t xml:space="preserve"> </w:t>
      </w:r>
      <w:r w:rsidRPr="00695320">
        <w:rPr>
          <w:rStyle w:val="Char0"/>
          <w:rtl/>
        </w:rPr>
        <w:t>خواند، از آن کتاب یا رسول پیروی نمایید، زیرا</w:t>
      </w:r>
      <w:r w:rsidR="00E4675F">
        <w:rPr>
          <w:rStyle w:val="Char0"/>
          <w:rtl/>
        </w:rPr>
        <w:t xml:space="preserve"> هرکس </w:t>
      </w:r>
      <w:r w:rsidRPr="00695320">
        <w:rPr>
          <w:rStyle w:val="Char0"/>
          <w:rtl/>
        </w:rPr>
        <w:t>که از هدایت الهی پیروی کند و به کتاب</w:t>
      </w:r>
      <w:r w:rsidRPr="00695320">
        <w:rPr>
          <w:rStyle w:val="Char0"/>
          <w:rFonts w:hint="cs"/>
          <w:rtl/>
        </w:rPr>
        <w:t>‌</w:t>
      </w:r>
      <w:r w:rsidRPr="00695320">
        <w:rPr>
          <w:rStyle w:val="Char0"/>
          <w:rtl/>
        </w:rPr>
        <w:t>ها و رسولانش و آنچه در کتاب</w:t>
      </w:r>
      <w:r w:rsidR="00CE54C3">
        <w:rPr>
          <w:rStyle w:val="Char0"/>
          <w:rtl/>
        </w:rPr>
        <w:t>‌</w:t>
      </w:r>
      <w:r w:rsidRPr="00695320">
        <w:rPr>
          <w:rStyle w:val="Char0"/>
          <w:rtl/>
        </w:rPr>
        <w:t>ها</w:t>
      </w:r>
      <w:r w:rsidRPr="00695320">
        <w:rPr>
          <w:rStyle w:val="Char0"/>
          <w:rFonts w:hint="cs"/>
          <w:rtl/>
        </w:rPr>
        <w:t>ی آسمانی</w:t>
      </w:r>
      <w:r w:rsidRPr="00695320">
        <w:rPr>
          <w:rStyle w:val="Char0"/>
          <w:rtl/>
        </w:rPr>
        <w:t xml:space="preserve"> آمده و پیامبران به آن فرمان داده شده</w:t>
      </w:r>
      <w:r w:rsidR="00CE54C3">
        <w:rPr>
          <w:rStyle w:val="Char0"/>
          <w:rtl/>
        </w:rPr>
        <w:t>‌</w:t>
      </w:r>
      <w:r w:rsidRPr="00695320">
        <w:rPr>
          <w:rStyle w:val="Char0"/>
          <w:rtl/>
        </w:rPr>
        <w:t>اند، ایمان بیاورد، قطعاً چنین فردی ترسی ندارد و گمراه و بدبخت نمی</w:t>
      </w:r>
      <w:r w:rsidR="00CE54C3">
        <w:rPr>
          <w:rStyle w:val="Char0"/>
          <w:rtl/>
        </w:rPr>
        <w:t>‌</w:t>
      </w:r>
      <w:r w:rsidRPr="00695320">
        <w:rPr>
          <w:rStyle w:val="Char0"/>
          <w:rtl/>
        </w:rPr>
        <w:t>شود، بلکه به سعادت</w:t>
      </w:r>
      <w:r w:rsidRPr="00695320">
        <w:rPr>
          <w:rStyle w:val="Char0"/>
          <w:rFonts w:hint="cs"/>
          <w:rtl/>
        </w:rPr>
        <w:t>ِ</w:t>
      </w:r>
      <w:r w:rsidRPr="00695320">
        <w:rPr>
          <w:rStyle w:val="Char0"/>
          <w:rtl/>
        </w:rPr>
        <w:t xml:space="preserve"> دنیا و آخرت خواهد رسید.</w:t>
      </w:r>
      <w:r w:rsidRPr="007F2722">
        <w:rPr>
          <w:rStyle w:val="Char0"/>
          <w:vertAlign w:val="superscript"/>
          <w:rtl/>
        </w:rPr>
        <w:footnoteReference w:id="2"/>
      </w:r>
    </w:p>
    <w:p w:rsidR="00084FA6" w:rsidRPr="00695320" w:rsidRDefault="00084FA6" w:rsidP="00084FA6">
      <w:pPr>
        <w:ind w:firstLine="237"/>
        <w:jc w:val="both"/>
        <w:rPr>
          <w:rStyle w:val="Char0"/>
          <w:rtl/>
        </w:rPr>
      </w:pPr>
      <w:r w:rsidRPr="00695320">
        <w:rPr>
          <w:rStyle w:val="Char0"/>
          <w:rtl/>
        </w:rPr>
        <w:t>داستان بشر</w:t>
      </w:r>
      <w:r w:rsidR="0013589D">
        <w:rPr>
          <w:rStyle w:val="Char0"/>
          <w:rtl/>
        </w:rPr>
        <w:t xml:space="preserve"> این‌گونه </w:t>
      </w:r>
      <w:r w:rsidRPr="00695320">
        <w:rPr>
          <w:rStyle w:val="Char0"/>
          <w:rtl/>
        </w:rPr>
        <w:t>شروع شد و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و فرزندانش ده قرن بر اطاعت</w:t>
      </w:r>
      <w:r w:rsidRPr="00695320">
        <w:rPr>
          <w:rStyle w:val="Char0"/>
          <w:rFonts w:hint="cs"/>
          <w:rtl/>
        </w:rPr>
        <w:t>ِ</w:t>
      </w:r>
      <w:r w:rsidRPr="00695320">
        <w:rPr>
          <w:rStyle w:val="Char0"/>
          <w:rtl/>
        </w:rPr>
        <w:t xml:space="preserve"> الله تعالی و توحید زندگی کردند، ولی پس از آن، شرک به وجود آمد و غیرالله به همراه الله متعال مورد پرستش قرار گرفت و در نتیجه، الله</w:t>
      </w:r>
      <w:r w:rsidR="00656F15" w:rsidRPr="00656F15">
        <w:rPr>
          <w:rFonts w:cs="CTraditional Arabic"/>
          <w:rtl/>
        </w:rPr>
        <w:t> ﻷ</w:t>
      </w:r>
      <w:r w:rsidR="00C61D90" w:rsidRPr="00C61D90">
        <w:rPr>
          <w:rFonts w:cs="IRNazli"/>
          <w:rtl/>
        </w:rPr>
        <w:t xml:space="preserve"> </w:t>
      </w:r>
      <w:r w:rsidRPr="00695320">
        <w:rPr>
          <w:rStyle w:val="Char0"/>
          <w:rtl/>
        </w:rPr>
        <w:t>نخستین رسولش؛ یعنی نوح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را فرستاد تا مردم را به عبادت الهی و ترک شرک فرا خواند.</w:t>
      </w:r>
    </w:p>
    <w:p w:rsidR="00084FA6" w:rsidRPr="00695320" w:rsidRDefault="00084FA6" w:rsidP="00084FA6">
      <w:pPr>
        <w:ind w:firstLine="237"/>
        <w:jc w:val="both"/>
        <w:rPr>
          <w:rStyle w:val="Char0"/>
          <w:rtl/>
        </w:rPr>
      </w:pPr>
      <w:r w:rsidRPr="00695320">
        <w:rPr>
          <w:rStyle w:val="Char0"/>
          <w:rtl/>
        </w:rPr>
        <w:t>سپس پیامبران و رسولانی پی</w:t>
      </w:r>
      <w:r w:rsidR="00CE54C3">
        <w:rPr>
          <w:rStyle w:val="Char0"/>
          <w:rtl/>
        </w:rPr>
        <w:t>‌</w:t>
      </w:r>
      <w:r w:rsidRPr="00695320">
        <w:rPr>
          <w:rStyle w:val="Char0"/>
          <w:rtl/>
        </w:rPr>
        <w:t>در</w:t>
      </w:r>
      <w:r w:rsidR="00CE54C3">
        <w:rPr>
          <w:rStyle w:val="Char0"/>
          <w:rtl/>
        </w:rPr>
        <w:t>‌</w:t>
      </w:r>
      <w:r w:rsidRPr="00695320">
        <w:rPr>
          <w:rStyle w:val="Char0"/>
          <w:rtl/>
        </w:rPr>
        <w:t>پی آمدند که از لحاظ زمانی و مکانی و برخی از قوانین و جزئیّات با یکدیگر متفاوت بودند، امّا از نظر اص</w:t>
      </w:r>
      <w:r w:rsidRPr="00695320">
        <w:rPr>
          <w:rStyle w:val="Char0"/>
          <w:rFonts w:hint="cs"/>
          <w:rtl/>
        </w:rPr>
        <w:t>و</w:t>
      </w:r>
      <w:r w:rsidRPr="00695320">
        <w:rPr>
          <w:rStyle w:val="Char0"/>
          <w:rtl/>
        </w:rPr>
        <w:t>ل؛ یعنی دعوت به اسلام و عبادت پروردگار یکتا و ترک معبودان دیگر یکسان بودند.</w:t>
      </w:r>
    </w:p>
    <w:p w:rsidR="00084FA6" w:rsidRPr="00695320" w:rsidRDefault="00084FA6" w:rsidP="00F6171F">
      <w:pPr>
        <w:ind w:firstLine="237"/>
        <w:jc w:val="both"/>
        <w:rPr>
          <w:rStyle w:val="Char0"/>
          <w:rtl/>
        </w:rPr>
      </w:pPr>
      <w:r w:rsidRPr="00695320">
        <w:rPr>
          <w:rStyle w:val="Char0"/>
          <w:rtl/>
        </w:rPr>
        <w:t>تا این</w:t>
      </w:r>
      <w:r w:rsidRPr="00695320">
        <w:rPr>
          <w:rStyle w:val="Char0"/>
          <w:rFonts w:hint="cs"/>
          <w:rtl/>
        </w:rPr>
        <w:t>‌</w:t>
      </w:r>
      <w:r w:rsidRPr="00695320">
        <w:rPr>
          <w:rStyle w:val="Char0"/>
          <w:rtl/>
        </w:rPr>
        <w:t>که ابراهیم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آمد و از قومش خواست که پرستش بت</w:t>
      </w:r>
      <w:r w:rsidR="00CE54C3">
        <w:rPr>
          <w:rStyle w:val="Char0"/>
          <w:rtl/>
        </w:rPr>
        <w:t>‌</w:t>
      </w:r>
      <w:r w:rsidRPr="00695320">
        <w:rPr>
          <w:rStyle w:val="Char0"/>
          <w:rtl/>
        </w:rPr>
        <w:t>ها را رها کنند و فقط الله تعالی را عبادت نمایند. پس از وی، فرزندانش؛ اسماعیل و اسحاق</w:t>
      </w:r>
      <w:r w:rsidR="00656F15" w:rsidRPr="00656F15">
        <w:rPr>
          <w:rStyle w:val="Char0"/>
          <w:rFonts w:cs="CTraditional Arabic"/>
          <w:rtl/>
        </w:rPr>
        <w:t> </w:t>
      </w:r>
      <w:r w:rsidR="00656F15" w:rsidRPr="00656F15">
        <w:rPr>
          <w:rStyle w:val="Char0"/>
          <w:rFonts w:cs="CTraditional Arabic" w:hint="cs"/>
          <w:rtl/>
        </w:rPr>
        <w:t>†</w:t>
      </w:r>
      <w:r w:rsidR="00F6171F">
        <w:rPr>
          <w:rStyle w:val="Char0"/>
          <w:rFonts w:hint="cs"/>
          <w:rtl/>
        </w:rPr>
        <w:t xml:space="preserve"> </w:t>
      </w:r>
      <w:r w:rsidRPr="00F6171F">
        <w:rPr>
          <w:rStyle w:val="Char0"/>
          <w:rtl/>
        </w:rPr>
        <w:t>به پیامبری</w:t>
      </w:r>
      <w:r w:rsidRPr="00695320">
        <w:rPr>
          <w:rStyle w:val="Char0"/>
          <w:rtl/>
        </w:rPr>
        <w:t xml:space="preserve"> رسیدند و سپس پیامبرانی از نسل سیّدنا اسحاق </w:t>
      </w:r>
      <w:r w:rsidRPr="00695320">
        <w:rPr>
          <w:rStyle w:val="Char0"/>
          <w:rFonts w:hint="cs"/>
          <w:rtl/>
        </w:rPr>
        <w:t>مبعوث گشتند.</w:t>
      </w:r>
    </w:p>
    <w:p w:rsidR="00084FA6" w:rsidRPr="00695320" w:rsidRDefault="00084FA6" w:rsidP="00084FA6">
      <w:pPr>
        <w:ind w:firstLine="237"/>
        <w:jc w:val="both"/>
        <w:rPr>
          <w:rStyle w:val="Char0"/>
          <w:rtl/>
        </w:rPr>
      </w:pPr>
      <w:r w:rsidRPr="00695320">
        <w:rPr>
          <w:rStyle w:val="Char0"/>
          <w:rtl/>
        </w:rPr>
        <w:t>بزرگ</w:t>
      </w:r>
      <w:r w:rsidR="00CE54C3">
        <w:rPr>
          <w:rStyle w:val="Char0"/>
          <w:rFonts w:hint="cs"/>
          <w:rtl/>
        </w:rPr>
        <w:t>‌</w:t>
      </w:r>
      <w:r w:rsidRPr="00695320">
        <w:rPr>
          <w:rStyle w:val="Char0"/>
          <w:rtl/>
        </w:rPr>
        <w:t>ترین پیامبرانی که از نسل اسحاق بودند، عبارتند از: یعقوب، یوسف، موسی، داود، سلیمان و عیسی</w:t>
      </w:r>
      <w:r w:rsidR="00656F15" w:rsidRPr="00656F15">
        <w:rPr>
          <w:rFonts w:ascii="MitraUnicode" w:hAnsi="MitraUnicode" w:cs="CTraditional Arabic"/>
          <w:rtl/>
        </w:rPr>
        <w:t> †</w:t>
      </w:r>
      <w:r w:rsidRPr="00695320">
        <w:rPr>
          <w:rStyle w:val="Char0"/>
          <w:rtl/>
        </w:rPr>
        <w:t>.</w:t>
      </w:r>
    </w:p>
    <w:p w:rsidR="00084FA6" w:rsidRPr="00695320" w:rsidRDefault="00084FA6" w:rsidP="00084FA6">
      <w:pPr>
        <w:ind w:firstLine="237"/>
        <w:jc w:val="both"/>
        <w:rPr>
          <w:rStyle w:val="Char0"/>
          <w:rtl/>
        </w:rPr>
      </w:pPr>
      <w:r w:rsidRPr="00695320">
        <w:rPr>
          <w:rStyle w:val="Char0"/>
          <w:rtl/>
        </w:rPr>
        <w:t xml:space="preserve">پس از سیّدنا عیسی، پیامبری از </w:t>
      </w:r>
      <w:r w:rsidRPr="00695320">
        <w:rPr>
          <w:rStyle w:val="Char0"/>
          <w:rFonts w:hint="cs"/>
          <w:rtl/>
        </w:rPr>
        <w:t xml:space="preserve">میان </w:t>
      </w:r>
      <w:r w:rsidRPr="00695320">
        <w:rPr>
          <w:rStyle w:val="Char0"/>
          <w:rtl/>
        </w:rPr>
        <w:t>بنی</w:t>
      </w:r>
      <w:r w:rsidR="00CE54C3">
        <w:rPr>
          <w:rStyle w:val="Char0"/>
          <w:rtl/>
        </w:rPr>
        <w:t>‌</w:t>
      </w:r>
      <w:r w:rsidRPr="00695320">
        <w:rPr>
          <w:rStyle w:val="Char0"/>
          <w:rtl/>
        </w:rPr>
        <w:t>اسرائیل مبعوث نگردید.</w:t>
      </w:r>
    </w:p>
    <w:p w:rsidR="00084FA6" w:rsidRPr="00695320" w:rsidRDefault="00084FA6" w:rsidP="00084FA6">
      <w:pPr>
        <w:ind w:firstLine="237"/>
        <w:jc w:val="both"/>
        <w:rPr>
          <w:rStyle w:val="Char0"/>
          <w:rtl/>
        </w:rPr>
      </w:pPr>
      <w:r w:rsidRPr="00695320">
        <w:rPr>
          <w:rStyle w:val="Char0"/>
          <w:rtl/>
        </w:rPr>
        <w:t>سپس پیامبری به نسل اسماعیل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انتقال یافت و الله تعالی سیّدنا محمّد</w:t>
      </w:r>
      <w:r w:rsidR="00656F15" w:rsidRPr="00656F15">
        <w:rPr>
          <w:rStyle w:val="Char0"/>
          <w:rFonts w:cs="CTraditional Arabic"/>
          <w:rtl/>
        </w:rPr>
        <w:t> ج</w:t>
      </w:r>
      <w:r w:rsidR="00C61D90" w:rsidRPr="00C61D90">
        <w:rPr>
          <w:rStyle w:val="Char0"/>
          <w:rtl/>
        </w:rPr>
        <w:t xml:space="preserve"> </w:t>
      </w:r>
      <w:r w:rsidRPr="00695320">
        <w:rPr>
          <w:rStyle w:val="Char0"/>
          <w:rtl/>
        </w:rPr>
        <w:t>را برگزید تا خاتم پیامبران و رسولان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باشد و رسالت</w:t>
      </w:r>
      <w:r w:rsidRPr="00695320">
        <w:rPr>
          <w:rStyle w:val="Char0"/>
          <w:rFonts w:hint="cs"/>
          <w:rtl/>
        </w:rPr>
        <w:t xml:space="preserve"> ایشان</w:t>
      </w:r>
      <w:r w:rsidRPr="00695320">
        <w:rPr>
          <w:rStyle w:val="Char0"/>
          <w:rtl/>
        </w:rPr>
        <w:t>، آخرین رسالت و کتاب نازل</w:t>
      </w:r>
      <w:r w:rsidR="00CE54C3">
        <w:rPr>
          <w:rStyle w:val="Char0"/>
          <w:rtl/>
        </w:rPr>
        <w:t>‌</w:t>
      </w:r>
      <w:r w:rsidRPr="00695320">
        <w:rPr>
          <w:rStyle w:val="Char0"/>
          <w:rtl/>
        </w:rPr>
        <w:t xml:space="preserve">شده بر </w:t>
      </w:r>
      <w:r w:rsidRPr="00695320">
        <w:rPr>
          <w:rStyle w:val="Char0"/>
          <w:rFonts w:hint="cs"/>
          <w:rtl/>
        </w:rPr>
        <w:t>سیّدنا محمّد</w:t>
      </w:r>
      <w:r w:rsidR="00656F15" w:rsidRPr="00656F15">
        <w:rPr>
          <w:rStyle w:val="Char0"/>
          <w:rFonts w:cs="CTraditional Arabic"/>
          <w:rtl/>
        </w:rPr>
        <w:t> ج</w:t>
      </w:r>
      <w:r w:rsidR="00C12E7C">
        <w:rPr>
          <w:rStyle w:val="Char0"/>
          <w:rtl/>
        </w:rPr>
        <w:t>؛</w:t>
      </w:r>
      <w:r w:rsidRPr="00695320">
        <w:rPr>
          <w:rStyle w:val="Char0"/>
          <w:rtl/>
        </w:rPr>
        <w:t xml:space="preserve"> یعنی قرآن کریم نیز آخرین پیام الهی برای بشر باشد.</w:t>
      </w:r>
    </w:p>
    <w:p w:rsidR="00084FA6" w:rsidRDefault="00084FA6" w:rsidP="00084FA6">
      <w:pPr>
        <w:ind w:firstLine="237"/>
        <w:jc w:val="both"/>
        <w:rPr>
          <w:rStyle w:val="Char0"/>
          <w:rtl/>
        </w:rPr>
      </w:pPr>
      <w:r w:rsidRPr="00695320">
        <w:rPr>
          <w:rStyle w:val="Char0"/>
          <w:rtl/>
        </w:rPr>
        <w:t>به همین سبب، رسالت پیامبر</w:t>
      </w:r>
      <w:r w:rsidR="00656F15" w:rsidRPr="00656F15">
        <w:rPr>
          <w:rStyle w:val="Char0"/>
          <w:rFonts w:cs="CTraditional Arabic"/>
          <w:rtl/>
        </w:rPr>
        <w:t> ج</w:t>
      </w:r>
      <w:r w:rsidR="00F6171F" w:rsidRPr="00F6171F">
        <w:rPr>
          <w:rStyle w:val="Char0"/>
          <w:rtl/>
        </w:rPr>
        <w:t>،</w:t>
      </w:r>
      <w:r w:rsidRPr="00695320">
        <w:rPr>
          <w:rStyle w:val="Char0"/>
          <w:rtl/>
        </w:rPr>
        <w:t xml:space="preserve"> فراگیر، کامل، برای عموم انس و جن، عرب و غیر عرب و متناسب با هر زمان و مکان و هر ملّت و حالتی گردید و راهنمای تمامی خوبی</w:t>
      </w:r>
      <w:r w:rsidR="00CE54C3">
        <w:rPr>
          <w:rStyle w:val="Char0"/>
          <w:rtl/>
        </w:rPr>
        <w:t>‌</w:t>
      </w:r>
      <w:r w:rsidRPr="00695320">
        <w:rPr>
          <w:rStyle w:val="Char0"/>
          <w:rtl/>
        </w:rPr>
        <w:t>هاست و از همۀ بدی</w:t>
      </w:r>
      <w:r w:rsidR="00CE54C3">
        <w:rPr>
          <w:rStyle w:val="Char0"/>
          <w:rtl/>
        </w:rPr>
        <w:t>‌</w:t>
      </w:r>
      <w:r w:rsidRPr="00695320">
        <w:rPr>
          <w:rStyle w:val="Char0"/>
          <w:rtl/>
        </w:rPr>
        <w:t>ها منع نموده و الله</w:t>
      </w:r>
      <w:r w:rsidR="00656F15" w:rsidRPr="00656F15">
        <w:rPr>
          <w:rFonts w:cs="CTraditional Arabic"/>
          <w:rtl/>
        </w:rPr>
        <w:t> ﻷ</w:t>
      </w:r>
      <w:r w:rsidR="00C61D90" w:rsidRPr="00C61D90">
        <w:rPr>
          <w:rFonts w:cs="IRNazli"/>
          <w:rtl/>
        </w:rPr>
        <w:t xml:space="preserve"> </w:t>
      </w:r>
      <w:r w:rsidRPr="00695320">
        <w:rPr>
          <w:rStyle w:val="Char0"/>
          <w:rtl/>
        </w:rPr>
        <w:t>از هیچ کس</w:t>
      </w:r>
      <w:r w:rsidRPr="00695320">
        <w:rPr>
          <w:rStyle w:val="Char0"/>
          <w:rFonts w:hint="cs"/>
          <w:rtl/>
        </w:rPr>
        <w:t>،</w:t>
      </w:r>
      <w:r w:rsidRPr="00695320">
        <w:rPr>
          <w:rStyle w:val="Char0"/>
          <w:rtl/>
        </w:rPr>
        <w:t xml:space="preserve"> دینی غیر از آنچه محمّد</w:t>
      </w:r>
      <w:r w:rsidR="00656F15" w:rsidRPr="00656F15">
        <w:rPr>
          <w:rStyle w:val="Char0"/>
          <w:rFonts w:cs="CTraditional Arabic"/>
          <w:rtl/>
        </w:rPr>
        <w:t> ج</w:t>
      </w:r>
      <w:r w:rsidR="00C61D90" w:rsidRPr="00C61D90">
        <w:rPr>
          <w:rStyle w:val="Char0"/>
          <w:rtl/>
        </w:rPr>
        <w:t xml:space="preserve"> </w:t>
      </w:r>
      <w:r w:rsidRPr="00695320">
        <w:rPr>
          <w:rStyle w:val="Char0"/>
          <w:rtl/>
        </w:rPr>
        <w:t>آورده</w:t>
      </w:r>
      <w:r w:rsidRPr="00695320">
        <w:rPr>
          <w:rStyle w:val="Char0"/>
          <w:rFonts w:hint="cs"/>
          <w:rtl/>
        </w:rPr>
        <w:t xml:space="preserve"> است</w:t>
      </w:r>
      <w:r w:rsidRPr="00695320">
        <w:rPr>
          <w:rStyle w:val="Char0"/>
          <w:rtl/>
        </w:rPr>
        <w:t xml:space="preserve"> را نمی</w:t>
      </w:r>
      <w:r w:rsidR="00CE54C3">
        <w:rPr>
          <w:rStyle w:val="Char0"/>
          <w:rtl/>
        </w:rPr>
        <w:t>‌</w:t>
      </w:r>
      <w:r w:rsidRPr="00695320">
        <w:rPr>
          <w:rStyle w:val="Char0"/>
          <w:rtl/>
        </w:rPr>
        <w:t>پذیرد.</w:t>
      </w:r>
      <w:r w:rsidRPr="007F2722">
        <w:rPr>
          <w:rStyle w:val="Char0"/>
          <w:vertAlign w:val="superscript"/>
          <w:rtl/>
        </w:rPr>
        <w:footnoteReference w:id="3"/>
      </w:r>
    </w:p>
    <w:p w:rsidR="005C474F" w:rsidRDefault="005C474F" w:rsidP="00084FA6">
      <w:pPr>
        <w:ind w:firstLine="237"/>
        <w:jc w:val="both"/>
        <w:rPr>
          <w:rStyle w:val="Char0"/>
          <w:rtl/>
        </w:rPr>
        <w:sectPr w:rsidR="005C474F" w:rsidSect="007B2AD7">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084FA6" w:rsidRPr="006C5340" w:rsidRDefault="00084FA6" w:rsidP="00BC7463">
      <w:pPr>
        <w:pStyle w:val="ac"/>
        <w:rPr>
          <w:rtl/>
        </w:rPr>
      </w:pPr>
      <w:bookmarkStart w:id="9" w:name="_Toc493429873"/>
      <w:r w:rsidRPr="006C5340">
        <w:rPr>
          <w:rtl/>
        </w:rPr>
        <w:t>بخش اول:</w:t>
      </w:r>
      <w:r w:rsidR="005C474F">
        <w:rPr>
          <w:rFonts w:hint="cs"/>
          <w:rtl/>
        </w:rPr>
        <w:br/>
      </w:r>
      <w:r w:rsidRPr="006C5340">
        <w:rPr>
          <w:rtl/>
        </w:rPr>
        <w:t>حقیقت دین اسلام</w:t>
      </w:r>
      <w:bookmarkEnd w:id="9"/>
    </w:p>
    <w:p w:rsidR="00084FA6" w:rsidRPr="00AD4E6D" w:rsidRDefault="00084FA6" w:rsidP="005C474F">
      <w:pPr>
        <w:pStyle w:val="a4"/>
        <w:rPr>
          <w:rtl/>
        </w:rPr>
      </w:pPr>
      <w:r w:rsidRPr="00AD4E6D">
        <w:rPr>
          <w:rtl/>
        </w:rPr>
        <w:t>مبحث اول: مفهوم اسلام</w:t>
      </w:r>
      <w:r>
        <w:rPr>
          <w:rFonts w:hint="cs"/>
          <w:rtl/>
        </w:rPr>
        <w:t>؛</w:t>
      </w:r>
    </w:p>
    <w:p w:rsidR="00084FA6" w:rsidRPr="00AD4E6D" w:rsidRDefault="00084FA6" w:rsidP="005C474F">
      <w:pPr>
        <w:pStyle w:val="a4"/>
        <w:rPr>
          <w:rtl/>
        </w:rPr>
      </w:pPr>
      <w:r>
        <w:rPr>
          <w:rtl/>
        </w:rPr>
        <w:t>مبحث دوم: اسلام</w:t>
      </w:r>
      <w:r w:rsidRPr="00AD4E6D">
        <w:rPr>
          <w:rtl/>
        </w:rPr>
        <w:t xml:space="preserve"> دین فطرت</w:t>
      </w:r>
      <w:r>
        <w:rPr>
          <w:rFonts w:hint="cs"/>
          <w:rtl/>
        </w:rPr>
        <w:t>؛</w:t>
      </w:r>
    </w:p>
    <w:p w:rsidR="00084FA6" w:rsidRPr="00AD4E6D" w:rsidRDefault="00084FA6" w:rsidP="005C474F">
      <w:pPr>
        <w:pStyle w:val="a4"/>
        <w:rPr>
          <w:rtl/>
        </w:rPr>
      </w:pPr>
      <w:r w:rsidRPr="00AD4E6D">
        <w:rPr>
          <w:rtl/>
        </w:rPr>
        <w:t>مبحث سوم: الله</w:t>
      </w:r>
      <w:r w:rsidR="00656F15" w:rsidRPr="00656F15">
        <w:rPr>
          <w:rFonts w:cs="CTraditional Arabic"/>
          <w:b/>
          <w:bCs w:val="0"/>
          <w:rtl/>
        </w:rPr>
        <w:t> </w:t>
      </w:r>
      <w:r w:rsidR="00656F15" w:rsidRPr="00656F15">
        <w:rPr>
          <w:rFonts w:cs="CTraditional Arabic" w:hint="cs"/>
          <w:b/>
          <w:bCs w:val="0"/>
          <w:rtl/>
        </w:rPr>
        <w:t>أ</w:t>
      </w:r>
      <w:r w:rsidRPr="00AD4E6D">
        <w:rPr>
          <w:rFonts w:ascii="MitraUnicode" w:hAnsi="MitraUnicode" w:cs="MitraUnicode"/>
          <w:rtl/>
        </w:rPr>
        <w:t xml:space="preserve"> </w:t>
      </w:r>
      <w:r w:rsidRPr="00AD4E6D">
        <w:rPr>
          <w:rtl/>
        </w:rPr>
        <w:t xml:space="preserve">و </w:t>
      </w:r>
      <w:r w:rsidRPr="00AD4E6D">
        <w:rPr>
          <w:rFonts w:hint="cs"/>
          <w:rtl/>
        </w:rPr>
        <w:t>فراگیربودن</w:t>
      </w:r>
      <w:r w:rsidRPr="00AD4E6D">
        <w:rPr>
          <w:rtl/>
        </w:rPr>
        <w:t xml:space="preserve"> قدرتش</w:t>
      </w:r>
      <w:r>
        <w:rPr>
          <w:rFonts w:hint="cs"/>
          <w:rtl/>
        </w:rPr>
        <w:t>؛</w:t>
      </w:r>
    </w:p>
    <w:p w:rsidR="00084FA6" w:rsidRPr="00AD4E6D" w:rsidRDefault="00084FA6" w:rsidP="005C474F">
      <w:pPr>
        <w:pStyle w:val="a4"/>
        <w:rPr>
          <w:rtl/>
        </w:rPr>
      </w:pPr>
      <w:r w:rsidRPr="00AD4E6D">
        <w:rPr>
          <w:rtl/>
        </w:rPr>
        <w:t>مبحث چهارم: بِر</w:t>
      </w:r>
      <w:r w:rsidRPr="00AD4E6D">
        <w:rPr>
          <w:rFonts w:hint="cs"/>
          <w:rtl/>
        </w:rPr>
        <w:t>ّ</w:t>
      </w:r>
      <w:r w:rsidRPr="00AD4E6D">
        <w:rPr>
          <w:rtl/>
        </w:rPr>
        <w:t xml:space="preserve"> و نیکی و نتایج عمیق آن</w:t>
      </w:r>
      <w:r>
        <w:rPr>
          <w:rFonts w:hint="cs"/>
          <w:rtl/>
        </w:rPr>
        <w:t>؛</w:t>
      </w:r>
    </w:p>
    <w:p w:rsidR="00084FA6" w:rsidRDefault="00084FA6" w:rsidP="005C474F">
      <w:pPr>
        <w:pStyle w:val="a4"/>
        <w:rPr>
          <w:rtl/>
        </w:rPr>
      </w:pPr>
      <w:r w:rsidRPr="00AD4E6D">
        <w:rPr>
          <w:rtl/>
        </w:rPr>
        <w:t>مبحث پنجم: اخلاق در اسلام</w:t>
      </w:r>
      <w:r>
        <w:rPr>
          <w:rFonts w:hint="cs"/>
          <w:rtl/>
        </w:rPr>
        <w:t>؛</w:t>
      </w:r>
    </w:p>
    <w:p w:rsidR="00E4779D" w:rsidRDefault="00E4779D" w:rsidP="005C474F">
      <w:pPr>
        <w:pStyle w:val="a4"/>
        <w:rPr>
          <w:rtl/>
        </w:rPr>
        <w:sectPr w:rsidR="00E4779D"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E4779D">
      <w:pPr>
        <w:pStyle w:val="a1"/>
        <w:rPr>
          <w:rtl/>
        </w:rPr>
      </w:pPr>
      <w:bookmarkStart w:id="10" w:name="_Toc493429874"/>
      <w:r w:rsidRPr="00AD4E6D">
        <w:rPr>
          <w:rtl/>
        </w:rPr>
        <w:t>مبحث اول:</w:t>
      </w:r>
      <w:r w:rsidR="00E4779D">
        <w:rPr>
          <w:rFonts w:hint="cs"/>
          <w:rtl/>
        </w:rPr>
        <w:br/>
      </w:r>
      <w:r w:rsidRPr="00AD4E6D">
        <w:rPr>
          <w:rtl/>
        </w:rPr>
        <w:t>مفهوم اسلام</w:t>
      </w:r>
      <w:bookmarkEnd w:id="10"/>
    </w:p>
    <w:p w:rsidR="00781F1D" w:rsidRPr="00781F1D" w:rsidRDefault="00781F1D" w:rsidP="00E4779D">
      <w:pPr>
        <w:pStyle w:val="a2"/>
      </w:pPr>
      <w:bookmarkStart w:id="11" w:name="_Toc493429875"/>
      <w:r>
        <w:rPr>
          <w:rFonts w:hint="cs"/>
          <w:rtl/>
        </w:rPr>
        <w:t xml:space="preserve">1- </w:t>
      </w:r>
      <w:r w:rsidR="00084FA6" w:rsidRPr="00AD4E6D">
        <w:rPr>
          <w:rtl/>
        </w:rPr>
        <w:t>مفهوم لغوی اسلام</w:t>
      </w:r>
      <w:bookmarkEnd w:id="11"/>
    </w:p>
    <w:p w:rsidR="00084FA6" w:rsidRDefault="00084FA6" w:rsidP="00781F1D">
      <w:pPr>
        <w:pStyle w:val="a0"/>
        <w:rPr>
          <w:rStyle w:val="Char0"/>
          <w:rtl/>
        </w:rPr>
      </w:pPr>
      <w:r w:rsidRPr="00695320">
        <w:rPr>
          <w:rStyle w:val="Char0"/>
          <w:rtl/>
        </w:rPr>
        <w:t>واژۀ «اسلام»</w:t>
      </w:r>
      <w:r w:rsidRPr="00114221">
        <w:rPr>
          <w:rStyle w:val="Char7"/>
          <w:rtl/>
        </w:rPr>
        <w:t xml:space="preserve"> </w:t>
      </w:r>
      <w:r w:rsidRPr="00695320">
        <w:rPr>
          <w:rStyle w:val="Char0"/>
          <w:rtl/>
        </w:rPr>
        <w:t>از نظر لغوی، دارای م</w:t>
      </w:r>
      <w:r w:rsidRPr="00695320">
        <w:rPr>
          <w:rStyle w:val="Char0"/>
          <w:rFonts w:hint="cs"/>
          <w:rtl/>
        </w:rPr>
        <w:t>فاهیم</w:t>
      </w:r>
      <w:r w:rsidRPr="00695320">
        <w:rPr>
          <w:rStyle w:val="Char0"/>
          <w:rtl/>
        </w:rPr>
        <w:t xml:space="preserve"> زیادی است که می</w:t>
      </w:r>
      <w:r w:rsidR="00CE54C3">
        <w:rPr>
          <w:rStyle w:val="Char0"/>
          <w:rtl/>
        </w:rPr>
        <w:t>‌</w:t>
      </w:r>
      <w:r w:rsidRPr="00695320">
        <w:rPr>
          <w:rStyle w:val="Char0"/>
          <w:rtl/>
        </w:rPr>
        <w:t>توان تمامی آن</w:t>
      </w:r>
      <w:r w:rsidRPr="00695320">
        <w:rPr>
          <w:rStyle w:val="Char0"/>
          <w:cs/>
        </w:rPr>
        <w:t>‎</w:t>
      </w:r>
      <w:r w:rsidRPr="00695320">
        <w:rPr>
          <w:rStyle w:val="Char0"/>
          <w:rtl/>
        </w:rPr>
        <w:t>ها را در معانی فرمانبرداری، تسلیم</w:t>
      </w:r>
      <w:r w:rsidR="00CE54C3">
        <w:rPr>
          <w:rStyle w:val="Char0"/>
          <w:rtl/>
        </w:rPr>
        <w:t>‌</w:t>
      </w:r>
      <w:r w:rsidRPr="00695320">
        <w:rPr>
          <w:rStyle w:val="Char0"/>
          <w:rtl/>
        </w:rPr>
        <w:t>شدن، اطاعت، اخلاص، اظهار فروتنی و قبول</w:t>
      </w:r>
      <w:r w:rsidRPr="00695320">
        <w:rPr>
          <w:rStyle w:val="Char0"/>
          <w:rFonts w:hint="cs"/>
          <w:rtl/>
        </w:rPr>
        <w:t>،</w:t>
      </w:r>
      <w:r w:rsidRPr="00695320">
        <w:rPr>
          <w:rStyle w:val="Char0"/>
          <w:rtl/>
        </w:rPr>
        <w:t xml:space="preserve"> خلاصه کرد.</w:t>
      </w:r>
      <w:r w:rsidRPr="007F2722">
        <w:rPr>
          <w:rStyle w:val="Char0"/>
          <w:vertAlign w:val="superscript"/>
          <w:rtl/>
        </w:rPr>
        <w:footnoteReference w:id="4"/>
      </w:r>
    </w:p>
    <w:p w:rsidR="00781F1D" w:rsidRPr="00781F1D" w:rsidRDefault="00781F1D" w:rsidP="00E4779D">
      <w:pPr>
        <w:pStyle w:val="a2"/>
      </w:pPr>
      <w:bookmarkStart w:id="12" w:name="_Toc493429876"/>
      <w:r>
        <w:rPr>
          <w:rFonts w:hint="cs"/>
          <w:rtl/>
        </w:rPr>
        <w:t xml:space="preserve">2- </w:t>
      </w:r>
      <w:r w:rsidR="00084FA6" w:rsidRPr="00AD4E6D">
        <w:rPr>
          <w:rtl/>
        </w:rPr>
        <w:t>معانی اسلام در قرآن کریم</w:t>
      </w:r>
      <w:bookmarkEnd w:id="12"/>
    </w:p>
    <w:p w:rsidR="00084FA6" w:rsidRDefault="00084FA6" w:rsidP="00781F1D">
      <w:pPr>
        <w:pStyle w:val="a0"/>
        <w:rPr>
          <w:rStyle w:val="Char0"/>
          <w:rtl/>
        </w:rPr>
      </w:pPr>
      <w:r w:rsidRPr="00695320">
        <w:rPr>
          <w:rStyle w:val="Char0"/>
          <w:rtl/>
        </w:rPr>
        <w:t xml:space="preserve">کلمۀ «اسلام» در قرآن </w:t>
      </w:r>
      <w:r w:rsidRPr="00695320">
        <w:rPr>
          <w:rStyle w:val="Char0"/>
          <w:rFonts w:hint="cs"/>
          <w:rtl/>
        </w:rPr>
        <w:t>مجید</w:t>
      </w:r>
      <w:r w:rsidRPr="00695320">
        <w:rPr>
          <w:rStyle w:val="Char0"/>
          <w:rtl/>
        </w:rPr>
        <w:t>، در چندین مفهوم به کار رفته که متناسب با همان معانی لغوی است؛ از جمله:</w:t>
      </w:r>
    </w:p>
    <w:p w:rsidR="00781F1D" w:rsidRDefault="00781F1D" w:rsidP="00E4779D">
      <w:pPr>
        <w:pStyle w:val="ab"/>
        <w:rPr>
          <w:rtl/>
        </w:rPr>
      </w:pPr>
      <w:bookmarkStart w:id="13" w:name="_Toc493429877"/>
      <w:r>
        <w:rPr>
          <w:rFonts w:hint="cs"/>
          <w:rtl/>
        </w:rPr>
        <w:t xml:space="preserve">أ- </w:t>
      </w:r>
      <w:r w:rsidR="00084FA6" w:rsidRPr="00AD4E6D">
        <w:rPr>
          <w:rtl/>
        </w:rPr>
        <w:t>اسلام به معنای اخلاص</w:t>
      </w:r>
      <w:bookmarkEnd w:id="13"/>
    </w:p>
    <w:p w:rsidR="00084FA6" w:rsidRPr="00695320" w:rsidRDefault="00084FA6" w:rsidP="00781F1D">
      <w:pPr>
        <w:pStyle w:val="a0"/>
        <w:rPr>
          <w:rStyle w:val="Char0"/>
        </w:rPr>
      </w:pPr>
      <w:r w:rsidRPr="00695320">
        <w:rPr>
          <w:rStyle w:val="Char0"/>
          <w:rtl/>
        </w:rPr>
        <w:t>الله</w:t>
      </w:r>
      <w:r w:rsidR="00656F15" w:rsidRPr="00656F15">
        <w:rPr>
          <w:rFonts w:cs="CTraditional Arabic"/>
          <w:rtl/>
        </w:rPr>
        <w:t> ﻷ</w:t>
      </w:r>
      <w:r w:rsidR="00C61D90" w:rsidRPr="00C61D90">
        <w:rPr>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إِذۡ قَالَ لَهُ</w:t>
      </w:r>
      <w:r w:rsidRPr="00C12E7C">
        <w:rPr>
          <w:rStyle w:val="Char8"/>
          <w:rFonts w:hint="cs"/>
          <w:rtl/>
        </w:rPr>
        <w:t>ۥ</w:t>
      </w:r>
      <w:r w:rsidRPr="00C12E7C">
        <w:rPr>
          <w:rStyle w:val="Char8"/>
          <w:rtl/>
        </w:rPr>
        <w:t xml:space="preserve"> رَبُّهُ</w:t>
      </w:r>
      <w:r w:rsidRPr="00C12E7C">
        <w:rPr>
          <w:rStyle w:val="Char8"/>
          <w:rFonts w:hint="cs"/>
          <w:rtl/>
        </w:rPr>
        <w:t>ۥٓ</w:t>
      </w:r>
      <w:r w:rsidRPr="00C12E7C">
        <w:rPr>
          <w:rStyle w:val="Char8"/>
          <w:rtl/>
        </w:rPr>
        <w:t xml:space="preserve"> أَسۡلِمۡۖ قَالَ أَسۡلَمۡتُ لِرَبِّ </w:t>
      </w:r>
      <w:r w:rsidRPr="00C12E7C">
        <w:rPr>
          <w:rStyle w:val="Char8"/>
          <w:rFonts w:hint="cs"/>
          <w:rtl/>
        </w:rPr>
        <w:t>ٱلۡعَٰلَمِينَ</w:t>
      </w:r>
      <w:r w:rsidRPr="00AD4E6D">
        <w:rPr>
          <w:rFonts w:ascii="QCF_BSML" w:hAnsi="QCF_BSML" w:cs="Traditional Arabic"/>
          <w:rtl/>
        </w:rPr>
        <w:t>﴾</w:t>
      </w:r>
      <w:r w:rsidRPr="00C12E7C">
        <w:rPr>
          <w:rStyle w:val="Char8"/>
          <w:rtl/>
        </w:rPr>
        <w:t xml:space="preserve"> </w:t>
      </w:r>
      <w:r w:rsidRPr="00C12E7C">
        <w:rPr>
          <w:rStyle w:val="Char"/>
          <w:rtl/>
        </w:rPr>
        <w:t>[البقرة: 131]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Fonts w:hint="cs"/>
          <w:rtl/>
        </w:rPr>
        <w:t>آنگاه</w:t>
      </w:r>
      <w:r w:rsidRPr="00B368A2">
        <w:rPr>
          <w:rStyle w:val="Char5"/>
          <w:rtl/>
        </w:rPr>
        <w:t xml:space="preserve"> که پروردگارش به او فرمود: تسل</w:t>
      </w:r>
      <w:r w:rsidRPr="00B368A2">
        <w:rPr>
          <w:rStyle w:val="Char5"/>
          <w:rFonts w:hint="cs"/>
          <w:rtl/>
        </w:rPr>
        <w:t>یم</w:t>
      </w:r>
      <w:r w:rsidRPr="00B368A2">
        <w:rPr>
          <w:rStyle w:val="Char5"/>
          <w:rtl/>
        </w:rPr>
        <w:t xml:space="preserve"> شو</w:t>
      </w:r>
      <w:r w:rsidRPr="00B368A2">
        <w:rPr>
          <w:rStyle w:val="Char5"/>
          <w:rFonts w:hint="cs"/>
          <w:rtl/>
        </w:rPr>
        <w:t>.</w:t>
      </w:r>
      <w:r w:rsidRPr="00B368A2">
        <w:rPr>
          <w:rStyle w:val="Char5"/>
          <w:rtl/>
        </w:rPr>
        <w:t xml:space="preserve"> گفت: برا</w:t>
      </w:r>
      <w:r w:rsidRPr="00B368A2">
        <w:rPr>
          <w:rStyle w:val="Char5"/>
          <w:rFonts w:hint="cs"/>
          <w:rtl/>
        </w:rPr>
        <w:t>ی</w:t>
      </w:r>
      <w:r w:rsidRPr="00B368A2">
        <w:rPr>
          <w:rStyle w:val="Char5"/>
          <w:rtl/>
        </w:rPr>
        <w:t xml:space="preserve"> پروردگار جهان</w:t>
      </w:r>
      <w:r w:rsidRPr="00B368A2">
        <w:rPr>
          <w:rStyle w:val="Char5"/>
          <w:rFonts w:hint="cs"/>
          <w:rtl/>
        </w:rPr>
        <w:t>یان</w:t>
      </w:r>
      <w:r w:rsidRPr="00B368A2">
        <w:rPr>
          <w:rStyle w:val="Char5"/>
          <w:rtl/>
        </w:rPr>
        <w:t xml:space="preserve"> تسل</w:t>
      </w:r>
      <w:r w:rsidRPr="00B368A2">
        <w:rPr>
          <w:rStyle w:val="Char5"/>
          <w:rFonts w:hint="cs"/>
          <w:rtl/>
        </w:rPr>
        <w:t>یم</w:t>
      </w:r>
      <w:r w:rsidRPr="00B368A2">
        <w:rPr>
          <w:rStyle w:val="Char5"/>
          <w:rtl/>
        </w:rPr>
        <w:t xml:space="preserve"> شدم</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۞وَمَن يُسۡلِمۡ وَجۡهَهُ</w:t>
      </w:r>
      <w:r w:rsidRPr="00C12E7C">
        <w:rPr>
          <w:rStyle w:val="Char8"/>
          <w:rFonts w:hint="cs"/>
          <w:rtl/>
        </w:rPr>
        <w:t>ۥٓ</w:t>
      </w:r>
      <w:r w:rsidRPr="00C12E7C">
        <w:rPr>
          <w:rStyle w:val="Char8"/>
          <w:rtl/>
        </w:rPr>
        <w:t xml:space="preserve"> إِلَى </w:t>
      </w:r>
      <w:r w:rsidRPr="00C12E7C">
        <w:rPr>
          <w:rStyle w:val="Char8"/>
          <w:rFonts w:hint="cs"/>
          <w:rtl/>
        </w:rPr>
        <w:t>ٱللَّهِ</w:t>
      </w:r>
      <w:r w:rsidRPr="00AD4E6D">
        <w:rPr>
          <w:rFonts w:ascii="QCF_BSML" w:hAnsi="QCF_BSML" w:cs="Traditional Arabic"/>
          <w:rtl/>
        </w:rPr>
        <w:t>﴾</w:t>
      </w:r>
      <w:r w:rsidRPr="00C12E7C">
        <w:rPr>
          <w:rStyle w:val="Char8"/>
          <w:rtl/>
        </w:rPr>
        <w:t xml:space="preserve"> </w:t>
      </w:r>
      <w:r w:rsidRPr="00C12E7C">
        <w:rPr>
          <w:rStyle w:val="Char"/>
          <w:rtl/>
        </w:rPr>
        <w:t>[لقمان: 22]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Fonts w:hint="cs"/>
          <w:rtl/>
        </w:rPr>
        <w:t>و</w:t>
      </w:r>
      <w:r w:rsidRPr="00B368A2">
        <w:rPr>
          <w:rStyle w:val="Char5"/>
          <w:rtl/>
        </w:rPr>
        <w:t xml:space="preserve"> کس</w:t>
      </w:r>
      <w:r w:rsidRPr="00B368A2">
        <w:rPr>
          <w:rStyle w:val="Char5"/>
          <w:rFonts w:hint="cs"/>
          <w:rtl/>
        </w:rPr>
        <w:t>ی‌که</w:t>
      </w:r>
      <w:r w:rsidRPr="00B368A2">
        <w:rPr>
          <w:rStyle w:val="Char5"/>
          <w:rtl/>
        </w:rPr>
        <w:t xml:space="preserve"> رو</w:t>
      </w:r>
      <w:r w:rsidRPr="00B368A2">
        <w:rPr>
          <w:rStyle w:val="Char5"/>
          <w:rFonts w:hint="cs"/>
          <w:rtl/>
        </w:rPr>
        <w:t>ی</w:t>
      </w:r>
      <w:r w:rsidRPr="00B368A2">
        <w:rPr>
          <w:rStyle w:val="Char5"/>
          <w:rtl/>
        </w:rPr>
        <w:t xml:space="preserve"> خو</w:t>
      </w:r>
      <w:r w:rsidRPr="00B368A2">
        <w:rPr>
          <w:rStyle w:val="Char5"/>
          <w:rFonts w:hint="cs"/>
          <w:rtl/>
        </w:rPr>
        <w:t>یش</w:t>
      </w:r>
      <w:r w:rsidRPr="00B368A2">
        <w:rPr>
          <w:rStyle w:val="Char5"/>
          <w:rtl/>
        </w:rPr>
        <w:t xml:space="preserve"> را تسل</w:t>
      </w:r>
      <w:r w:rsidRPr="00B368A2">
        <w:rPr>
          <w:rStyle w:val="Char5"/>
          <w:rFonts w:hint="cs"/>
          <w:rtl/>
        </w:rPr>
        <w:t>یم</w:t>
      </w:r>
      <w:r w:rsidRPr="00B368A2">
        <w:rPr>
          <w:rStyle w:val="Char5"/>
          <w:rtl/>
        </w:rPr>
        <w:t xml:space="preserve"> الله</w:t>
      </w:r>
      <w:r w:rsidRPr="00B368A2">
        <w:rPr>
          <w:rStyle w:val="Char5"/>
          <w:rFonts w:hint="cs"/>
          <w:rtl/>
        </w:rPr>
        <w:t xml:space="preserve"> متعال</w:t>
      </w:r>
      <w:r w:rsidRPr="00B368A2">
        <w:rPr>
          <w:rStyle w:val="Char5"/>
          <w:rtl/>
        </w:rPr>
        <w:t xml:space="preserve"> کند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فَإِنۡ حَآجُّوكَ فَقُلۡ أَسۡلَمۡتُ وَجۡهِيَ لِلَّهِ وَمَنِ </w:t>
      </w:r>
      <w:r w:rsidRPr="00C12E7C">
        <w:rPr>
          <w:rStyle w:val="Char8"/>
          <w:rFonts w:hint="cs"/>
          <w:rtl/>
        </w:rPr>
        <w:t>ٱتَّبَعَنِۗ</w:t>
      </w:r>
      <w:r w:rsidRPr="00AD4E6D">
        <w:rPr>
          <w:rFonts w:ascii="QCF_BSML" w:hAnsi="QCF_BSML" w:cs="Traditional Arabic"/>
          <w:rtl/>
        </w:rPr>
        <w:t>﴾</w:t>
      </w:r>
      <w:r w:rsidRPr="00C12E7C">
        <w:rPr>
          <w:rStyle w:val="Char8"/>
          <w:rtl/>
        </w:rPr>
        <w:t xml:space="preserve"> </w:t>
      </w:r>
      <w:r w:rsidRPr="00C12E7C">
        <w:rPr>
          <w:rStyle w:val="Char"/>
          <w:rtl/>
        </w:rPr>
        <w:t>[آل عمران: 20]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اگر [دربار</w:t>
      </w:r>
      <w:r w:rsidRPr="00B368A2">
        <w:rPr>
          <w:rStyle w:val="Char5"/>
          <w:rFonts w:hint="cs"/>
          <w:rtl/>
        </w:rPr>
        <w:t>ۀ</w:t>
      </w:r>
      <w:r w:rsidRPr="00B368A2">
        <w:rPr>
          <w:rStyle w:val="Char5"/>
          <w:rtl/>
        </w:rPr>
        <w:t xml:space="preserve"> د</w:t>
      </w:r>
      <w:r w:rsidRPr="00B368A2">
        <w:rPr>
          <w:rStyle w:val="Char5"/>
          <w:rFonts w:hint="cs"/>
          <w:rtl/>
        </w:rPr>
        <w:t>ین</w:t>
      </w:r>
      <w:r w:rsidRPr="00B368A2">
        <w:rPr>
          <w:rStyle w:val="Char5"/>
          <w:rtl/>
        </w:rPr>
        <w:t xml:space="preserve"> و توح</w:t>
      </w:r>
      <w:r w:rsidRPr="00B368A2">
        <w:rPr>
          <w:rStyle w:val="Char5"/>
          <w:rFonts w:hint="cs"/>
          <w:rtl/>
        </w:rPr>
        <w:t>ید</w:t>
      </w:r>
      <w:r w:rsidRPr="00B368A2">
        <w:rPr>
          <w:rStyle w:val="Char5"/>
          <w:rtl/>
        </w:rPr>
        <w:t>] با تو محاج</w:t>
      </w:r>
      <w:r w:rsidRPr="00B368A2">
        <w:rPr>
          <w:rStyle w:val="Char5"/>
          <w:rFonts w:hint="cs"/>
          <w:rtl/>
        </w:rPr>
        <w:t>ّ</w:t>
      </w:r>
      <w:r w:rsidRPr="00B368A2">
        <w:rPr>
          <w:rStyle w:val="Char5"/>
          <w:rtl/>
        </w:rPr>
        <w:t>ه و ست</w:t>
      </w:r>
      <w:r w:rsidRPr="00B368A2">
        <w:rPr>
          <w:rStyle w:val="Char5"/>
          <w:rFonts w:hint="cs"/>
          <w:rtl/>
        </w:rPr>
        <w:t>یز</w:t>
      </w:r>
      <w:r w:rsidRPr="00B368A2">
        <w:rPr>
          <w:rStyle w:val="Char5"/>
          <w:rtl/>
        </w:rPr>
        <w:t xml:space="preserve"> کردند، بگو: من رو</w:t>
      </w:r>
      <w:r w:rsidRPr="00B368A2">
        <w:rPr>
          <w:rStyle w:val="Char5"/>
          <w:rFonts w:hint="cs"/>
          <w:rtl/>
        </w:rPr>
        <w:t>ی</w:t>
      </w:r>
      <w:r w:rsidRPr="00B368A2">
        <w:rPr>
          <w:rStyle w:val="Char5"/>
          <w:rtl/>
        </w:rPr>
        <w:t xml:space="preserve"> خود را تسل</w:t>
      </w:r>
      <w:r w:rsidRPr="00B368A2">
        <w:rPr>
          <w:rStyle w:val="Char5"/>
          <w:rFonts w:hint="cs"/>
          <w:rtl/>
        </w:rPr>
        <w:t>یم</w:t>
      </w:r>
      <w:r w:rsidRPr="00B368A2">
        <w:rPr>
          <w:rStyle w:val="Char5"/>
          <w:rtl/>
        </w:rPr>
        <w:t xml:space="preserve"> الله نموده</w:t>
      </w:r>
      <w:r w:rsidR="00CE54C3">
        <w:rPr>
          <w:rStyle w:val="Char5"/>
          <w:rFonts w:hint="cs"/>
          <w:rtl/>
        </w:rPr>
        <w:t>‌</w:t>
      </w:r>
      <w:r w:rsidRPr="00B368A2">
        <w:rPr>
          <w:rStyle w:val="Char5"/>
          <w:rtl/>
        </w:rPr>
        <w:t>ام و</w:t>
      </w:r>
      <w:r w:rsidR="00E4675F">
        <w:rPr>
          <w:rStyle w:val="Char5"/>
          <w:rtl/>
        </w:rPr>
        <w:t xml:space="preserve"> هرکس </w:t>
      </w:r>
      <w:r w:rsidRPr="00B368A2">
        <w:rPr>
          <w:rStyle w:val="Char5"/>
          <w:rtl/>
        </w:rPr>
        <w:t>که پ</w:t>
      </w:r>
      <w:r w:rsidRPr="00B368A2">
        <w:rPr>
          <w:rStyle w:val="Char5"/>
          <w:rFonts w:hint="cs"/>
          <w:rtl/>
        </w:rPr>
        <w:t>یرو</w:t>
      </w:r>
      <w:r w:rsidRPr="00B368A2">
        <w:rPr>
          <w:rStyle w:val="Char5"/>
          <w:rtl/>
        </w:rPr>
        <w:t xml:space="preserve"> من است [ن</w:t>
      </w:r>
      <w:r w:rsidRPr="00B368A2">
        <w:rPr>
          <w:rStyle w:val="Char5"/>
          <w:rFonts w:hint="cs"/>
          <w:rtl/>
        </w:rPr>
        <w:t>یز</w:t>
      </w:r>
      <w:r w:rsidRPr="00B368A2">
        <w:rPr>
          <w:rStyle w:val="Char5"/>
          <w:rtl/>
        </w:rPr>
        <w:t xml:space="preserve"> خود را تسل</w:t>
      </w:r>
      <w:r w:rsidRPr="00B368A2">
        <w:rPr>
          <w:rStyle w:val="Char5"/>
          <w:rFonts w:hint="cs"/>
          <w:rtl/>
        </w:rPr>
        <w:t>یم</w:t>
      </w:r>
      <w:r w:rsidRPr="00B368A2">
        <w:rPr>
          <w:rStyle w:val="Char5"/>
          <w:rtl/>
        </w:rPr>
        <w:t xml:space="preserve"> الله</w:t>
      </w:r>
      <w:r w:rsidRPr="00B368A2">
        <w:rPr>
          <w:rStyle w:val="Char5"/>
          <w:rFonts w:hint="cs"/>
          <w:rtl/>
        </w:rPr>
        <w:t xml:space="preserve"> تعالی</w:t>
      </w:r>
      <w:r w:rsidRPr="00B368A2">
        <w:rPr>
          <w:rStyle w:val="Char5"/>
          <w:rtl/>
        </w:rPr>
        <w:t xml:space="preserve"> </w:t>
      </w:r>
      <w:r w:rsidRPr="00B368A2">
        <w:rPr>
          <w:rStyle w:val="Char5"/>
          <w:rFonts w:hint="cs"/>
          <w:rtl/>
        </w:rPr>
        <w:t>کر</w:t>
      </w:r>
      <w:r w:rsidRPr="00B368A2">
        <w:rPr>
          <w:rStyle w:val="Char5"/>
          <w:rtl/>
        </w:rPr>
        <w:t>ده است]</w:t>
      </w:r>
      <w:r w:rsidRPr="00B368A2">
        <w:rPr>
          <w:rStyle w:val="Char5"/>
          <w:rFonts w:hint="cs"/>
          <w:rtl/>
        </w:rPr>
        <w:t>.</w:t>
      </w:r>
      <w:r w:rsidRPr="00B368A2">
        <w:rPr>
          <w:rStyle w:val="Char5"/>
          <w:rtl/>
        </w:rPr>
        <w:t>»</w:t>
      </w:r>
    </w:p>
    <w:p w:rsidR="001B500B" w:rsidRDefault="00084FA6" w:rsidP="00E4779D">
      <w:pPr>
        <w:pStyle w:val="ab"/>
        <w:rPr>
          <w:rtl/>
        </w:rPr>
      </w:pPr>
      <w:bookmarkStart w:id="14" w:name="_Toc493429878"/>
      <w:r>
        <w:rPr>
          <w:rFonts w:hint="cs"/>
          <w:rtl/>
        </w:rPr>
        <w:t>ب</w:t>
      </w:r>
      <w:r w:rsidR="001B500B">
        <w:rPr>
          <w:rFonts w:hint="cs"/>
          <w:rtl/>
        </w:rPr>
        <w:t>-</w:t>
      </w:r>
      <w:r>
        <w:rPr>
          <w:rFonts w:hint="cs"/>
          <w:rtl/>
        </w:rPr>
        <w:t xml:space="preserve"> </w:t>
      </w:r>
      <w:r w:rsidRPr="00AD4E6D">
        <w:rPr>
          <w:rtl/>
        </w:rPr>
        <w:t>اسلام به معنای اقرار</w:t>
      </w:r>
      <w:bookmarkEnd w:id="14"/>
    </w:p>
    <w:p w:rsidR="00084FA6" w:rsidRPr="00695320" w:rsidRDefault="00084FA6" w:rsidP="001B500B">
      <w:pPr>
        <w:pStyle w:val="a0"/>
        <w:rPr>
          <w:rStyle w:val="Char0"/>
        </w:rPr>
      </w:pPr>
      <w:r w:rsidRPr="00695320">
        <w:rPr>
          <w:rStyle w:val="Char0"/>
          <w:rtl/>
        </w:rPr>
        <w:t>همچون آیۀ زیر:</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وَلَهُ</w:t>
      </w:r>
      <w:r w:rsidRPr="00C12E7C">
        <w:rPr>
          <w:rStyle w:val="Char8"/>
          <w:rFonts w:hint="cs"/>
          <w:rtl/>
        </w:rPr>
        <w:t>ۥٓ</w:t>
      </w:r>
      <w:r w:rsidRPr="00C12E7C">
        <w:rPr>
          <w:rStyle w:val="Char8"/>
          <w:rtl/>
        </w:rPr>
        <w:t xml:space="preserve"> أَسۡلَمَ مَن فِي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طَوۡعٗا وَكَرۡهٗا</w:t>
      </w:r>
      <w:r w:rsidRPr="00AD4E6D">
        <w:rPr>
          <w:rFonts w:ascii="QCF_BSML" w:hAnsi="QCF_BSML" w:cs="Traditional Arabic"/>
          <w:rtl/>
        </w:rPr>
        <w:t>﴾</w:t>
      </w:r>
      <w:r w:rsidRPr="00C12E7C">
        <w:rPr>
          <w:rStyle w:val="Char8"/>
          <w:rtl/>
        </w:rPr>
        <w:t xml:space="preserve"> </w:t>
      </w:r>
      <w:r w:rsidRPr="00C12E7C">
        <w:rPr>
          <w:rStyle w:val="Char"/>
          <w:rtl/>
        </w:rPr>
        <w:t>[آل عمران: 83]</w:t>
      </w:r>
      <w:r w:rsidRPr="00C12E7C">
        <w:rPr>
          <w:rStyle w:val="Char8"/>
          <w:rtl/>
        </w:rPr>
        <w:t xml:space="preserve"> </w:t>
      </w:r>
    </w:p>
    <w:p w:rsidR="00084FA6" w:rsidRPr="00B368A2" w:rsidRDefault="0005588A" w:rsidP="00084FA6">
      <w:pPr>
        <w:ind w:firstLine="237"/>
        <w:jc w:val="both"/>
        <w:rPr>
          <w:rStyle w:val="Char5"/>
          <w:rtl/>
        </w:rPr>
      </w:pPr>
      <w:r w:rsidRPr="00B368A2">
        <w:rPr>
          <w:rStyle w:val="Char5"/>
          <w:rFonts w:hint="eastAsia"/>
          <w:rtl/>
        </w:rPr>
        <w:t>«</w:t>
      </w:r>
      <w:r w:rsidR="00084FA6" w:rsidRPr="00B368A2">
        <w:rPr>
          <w:rStyle w:val="Char5"/>
          <w:rtl/>
        </w:rPr>
        <w:t>حال آنکه</w:t>
      </w:r>
      <w:r w:rsidR="00E4675F">
        <w:rPr>
          <w:rStyle w:val="Char5"/>
          <w:rtl/>
        </w:rPr>
        <w:t xml:space="preserve"> هرکس </w:t>
      </w:r>
      <w:r w:rsidR="00084FA6" w:rsidRPr="00B368A2">
        <w:rPr>
          <w:rStyle w:val="Char5"/>
          <w:rFonts w:hint="cs"/>
          <w:rtl/>
        </w:rPr>
        <w:t>که</w:t>
      </w:r>
      <w:r w:rsidR="00084FA6" w:rsidRPr="00B368A2">
        <w:rPr>
          <w:rStyle w:val="Char5"/>
          <w:rtl/>
        </w:rPr>
        <w:t xml:space="preserve"> در آسم</w:t>
      </w:r>
      <w:r w:rsidR="00084FA6" w:rsidRPr="00B368A2">
        <w:rPr>
          <w:rStyle w:val="Char5"/>
          <w:rFonts w:hint="cs"/>
          <w:rtl/>
        </w:rPr>
        <w:t>ا</w:t>
      </w:r>
      <w:r w:rsidR="00084FA6" w:rsidRPr="00B368A2">
        <w:rPr>
          <w:rStyle w:val="Char5"/>
          <w:rtl/>
        </w:rPr>
        <w:t>ن</w:t>
      </w:r>
      <w:r w:rsidR="00084FA6" w:rsidRPr="00B368A2">
        <w:rPr>
          <w:rStyle w:val="Char5"/>
          <w:cs/>
        </w:rPr>
        <w:t>‎</w:t>
      </w:r>
      <w:r w:rsidR="00084FA6" w:rsidRPr="00B368A2">
        <w:rPr>
          <w:rStyle w:val="Char5"/>
          <w:rtl/>
        </w:rPr>
        <w:t>ها و زم</w:t>
      </w:r>
      <w:r w:rsidR="00084FA6" w:rsidRPr="00B368A2">
        <w:rPr>
          <w:rStyle w:val="Char5"/>
          <w:rFonts w:hint="cs"/>
          <w:rtl/>
        </w:rPr>
        <w:t>ین</w:t>
      </w:r>
      <w:r w:rsidR="00084FA6" w:rsidRPr="00B368A2">
        <w:rPr>
          <w:rStyle w:val="Char5"/>
          <w:rtl/>
        </w:rPr>
        <w:t xml:space="preserve"> است</w:t>
      </w:r>
      <w:r w:rsidR="00084FA6" w:rsidRPr="00B368A2">
        <w:rPr>
          <w:rStyle w:val="Char5"/>
          <w:rFonts w:hint="cs"/>
          <w:rtl/>
        </w:rPr>
        <w:t>؛</w:t>
      </w:r>
      <w:r w:rsidR="00084FA6" w:rsidRPr="00B368A2">
        <w:rPr>
          <w:rStyle w:val="Char5"/>
          <w:rtl/>
        </w:rPr>
        <w:t xml:space="preserve"> خواه و ناخواه سر به فرمان او نهاده است</w:t>
      </w:r>
      <w:r w:rsidR="00084FA6" w:rsidRPr="00B368A2">
        <w:rPr>
          <w:rStyle w:val="Char5"/>
          <w:rFonts w:hint="cs"/>
          <w:rtl/>
        </w:rPr>
        <w:t>.»</w:t>
      </w:r>
      <w:r w:rsidR="00084FA6" w:rsidRPr="007F2722">
        <w:rPr>
          <w:rStyle w:val="Char0"/>
          <w:vertAlign w:val="superscript"/>
          <w:rtl/>
        </w:rPr>
        <w:footnoteReference w:id="5"/>
      </w:r>
    </w:p>
    <w:p w:rsidR="001B500B" w:rsidRDefault="00084FA6" w:rsidP="00E4779D">
      <w:pPr>
        <w:pStyle w:val="ab"/>
        <w:rPr>
          <w:rtl/>
        </w:rPr>
      </w:pPr>
      <w:bookmarkStart w:id="15" w:name="_Toc493429879"/>
      <w:r>
        <w:rPr>
          <w:rFonts w:hint="cs"/>
          <w:rtl/>
        </w:rPr>
        <w:t>ج</w:t>
      </w:r>
      <w:r w:rsidR="001B500B">
        <w:rPr>
          <w:rFonts w:hint="cs"/>
          <w:rtl/>
        </w:rPr>
        <w:t>-</w:t>
      </w:r>
      <w:r>
        <w:rPr>
          <w:rFonts w:hint="cs"/>
          <w:rtl/>
        </w:rPr>
        <w:t xml:space="preserve"> </w:t>
      </w:r>
      <w:r w:rsidRPr="00AD4E6D">
        <w:rPr>
          <w:rtl/>
        </w:rPr>
        <w:t>اسلام به معنای توحید</w:t>
      </w:r>
      <w:bookmarkEnd w:id="15"/>
    </w:p>
    <w:p w:rsidR="00084FA6" w:rsidRPr="00695320" w:rsidRDefault="00084FA6" w:rsidP="00F6171F">
      <w:pPr>
        <w:pStyle w:val="a0"/>
        <w:rPr>
          <w:rStyle w:val="Char0"/>
        </w:rPr>
      </w:pPr>
      <w:r w:rsidRPr="00695320">
        <w:rPr>
          <w:rStyle w:val="Char0"/>
          <w:rtl/>
        </w:rPr>
        <w:t>ابن جوزی</w:t>
      </w:r>
      <w:r w:rsidR="00656F15" w:rsidRPr="00656F15">
        <w:rPr>
          <w:rStyle w:val="Char0"/>
          <w:rFonts w:cs="CTraditional Arabic"/>
          <w:rtl/>
        </w:rPr>
        <w:t> </w:t>
      </w:r>
      <w:r w:rsidR="00656F15" w:rsidRPr="00656F15">
        <w:rPr>
          <w:rStyle w:val="Char0"/>
          <w:rFonts w:cs="CTraditional Arabic" w:hint="cs"/>
          <w:rtl/>
        </w:rPr>
        <w:t>/</w:t>
      </w:r>
      <w:r w:rsidR="00F6171F">
        <w:rPr>
          <w:rStyle w:val="Char0"/>
          <w:rFonts w:hint="cs"/>
          <w:rtl/>
        </w:rPr>
        <w:t xml:space="preserve"> </w:t>
      </w:r>
      <w:r w:rsidRPr="00695320">
        <w:rPr>
          <w:rStyle w:val="Char0"/>
          <w:rtl/>
        </w:rPr>
        <w:t>بر این باور بوده و آیۀ زیر را به عنوان دلیل می</w:t>
      </w:r>
      <w:r w:rsidR="00CE54C3">
        <w:rPr>
          <w:rStyle w:val="Char0"/>
          <w:rtl/>
        </w:rPr>
        <w:t>‌</w:t>
      </w:r>
      <w:r w:rsidRPr="00695320">
        <w:rPr>
          <w:rStyle w:val="Char0"/>
          <w:rtl/>
        </w:rPr>
        <w:t>آورد:</w:t>
      </w:r>
      <w:r w:rsidRPr="007F2722">
        <w:rPr>
          <w:rStyle w:val="Char0"/>
          <w:vertAlign w:val="superscript"/>
          <w:rtl/>
        </w:rPr>
        <w:footnoteReference w:id="6"/>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يَحۡكُمُ بِهَا </w:t>
      </w:r>
      <w:r w:rsidRPr="00C12E7C">
        <w:rPr>
          <w:rStyle w:val="Char8"/>
          <w:rFonts w:hint="cs"/>
          <w:rtl/>
        </w:rPr>
        <w:t>ٱلنَّبِيُّونَ</w:t>
      </w:r>
      <w:r w:rsidRPr="00C12E7C">
        <w:rPr>
          <w:rStyle w:val="Char8"/>
          <w:rtl/>
        </w:rPr>
        <w:t xml:space="preserve"> </w:t>
      </w:r>
      <w:r w:rsidRPr="00C12E7C">
        <w:rPr>
          <w:rStyle w:val="Char8"/>
          <w:rFonts w:hint="cs"/>
          <w:rtl/>
        </w:rPr>
        <w:t>ٱلَّذِينَ</w:t>
      </w:r>
      <w:r w:rsidRPr="00C12E7C">
        <w:rPr>
          <w:rStyle w:val="Char8"/>
          <w:rtl/>
        </w:rPr>
        <w:t xml:space="preserve"> أَسۡلَمُواْ</w:t>
      </w:r>
      <w:r w:rsidRPr="00AD4E6D">
        <w:rPr>
          <w:rFonts w:ascii="QCF_BSML" w:hAnsi="QCF_BSML" w:cs="Traditional Arabic"/>
          <w:rtl/>
        </w:rPr>
        <w:t>﴾</w:t>
      </w:r>
      <w:r w:rsidRPr="00C12E7C">
        <w:rPr>
          <w:rStyle w:val="Char8"/>
          <w:rtl/>
        </w:rPr>
        <w:t xml:space="preserve"> </w:t>
      </w:r>
      <w:r w:rsidRPr="00C12E7C">
        <w:rPr>
          <w:rStyle w:val="Char"/>
          <w:rtl/>
        </w:rPr>
        <w:t>[المائدة: 44]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w:t>
      </w:r>
      <w:r w:rsidRPr="00B368A2">
        <w:rPr>
          <w:rStyle w:val="Char5"/>
          <w:rFonts w:hint="cs"/>
          <w:rtl/>
        </w:rPr>
        <w:t>یامبرانی</w:t>
      </w:r>
      <w:r w:rsidRPr="00B368A2">
        <w:rPr>
          <w:rStyle w:val="Char5"/>
          <w:rtl/>
        </w:rPr>
        <w:t xml:space="preserve"> که [در برابر فرمان </w:t>
      </w:r>
      <w:r w:rsidRPr="00B368A2">
        <w:rPr>
          <w:rStyle w:val="Char5"/>
          <w:rFonts w:hint="cs"/>
          <w:rtl/>
        </w:rPr>
        <w:t>الهی</w:t>
      </w:r>
      <w:r w:rsidRPr="00B368A2">
        <w:rPr>
          <w:rStyle w:val="Char5"/>
          <w:rtl/>
        </w:rPr>
        <w:t>] تسل</w:t>
      </w:r>
      <w:r w:rsidRPr="00B368A2">
        <w:rPr>
          <w:rStyle w:val="Char5"/>
          <w:rFonts w:hint="cs"/>
          <w:rtl/>
        </w:rPr>
        <w:t>یم</w:t>
      </w:r>
      <w:r w:rsidRPr="00B368A2">
        <w:rPr>
          <w:rStyle w:val="Char5"/>
          <w:rtl/>
        </w:rPr>
        <w:t xml:space="preserve"> بودند،</w:t>
      </w:r>
      <w:r w:rsidR="0013589D">
        <w:rPr>
          <w:rStyle w:val="Char5"/>
          <w:rtl/>
        </w:rPr>
        <w:t xml:space="preserve"> براساس </w:t>
      </w:r>
      <w:r w:rsidRPr="00B368A2">
        <w:rPr>
          <w:rStyle w:val="Char5"/>
          <w:rtl/>
        </w:rPr>
        <w:t>آن حکم م</w:t>
      </w:r>
      <w:r w:rsidRPr="00B368A2">
        <w:rPr>
          <w:rStyle w:val="Char5"/>
          <w:rFonts w:hint="cs"/>
          <w:rtl/>
        </w:rPr>
        <w:t>ی‌کردند.</w:t>
      </w:r>
      <w:r w:rsidRPr="00B368A2">
        <w:rPr>
          <w:rStyle w:val="Char5"/>
          <w:rtl/>
        </w:rPr>
        <w:t>»</w:t>
      </w:r>
    </w:p>
    <w:p w:rsidR="001B500B" w:rsidRPr="004B44DC" w:rsidRDefault="00084FA6" w:rsidP="00E4779D">
      <w:pPr>
        <w:pStyle w:val="ab"/>
        <w:rPr>
          <w:rtl/>
        </w:rPr>
      </w:pPr>
      <w:bookmarkStart w:id="16" w:name="_Toc493429880"/>
      <w:r w:rsidRPr="004B44DC">
        <w:rPr>
          <w:rFonts w:hint="cs"/>
          <w:rtl/>
        </w:rPr>
        <w:t>د</w:t>
      </w:r>
      <w:r w:rsidR="001B500B" w:rsidRPr="004B44DC">
        <w:rPr>
          <w:rFonts w:hint="cs"/>
          <w:rtl/>
        </w:rPr>
        <w:t>-</w:t>
      </w:r>
      <w:r w:rsidRPr="004B44DC">
        <w:rPr>
          <w:rFonts w:hint="cs"/>
          <w:rtl/>
        </w:rPr>
        <w:t xml:space="preserve"> </w:t>
      </w:r>
      <w:r w:rsidRPr="004B44DC">
        <w:rPr>
          <w:rtl/>
        </w:rPr>
        <w:t>اسلام به معنای تسلیم</w:t>
      </w:r>
      <w:r w:rsidR="006B4499" w:rsidRPr="004B44DC">
        <w:rPr>
          <w:rFonts w:hint="cs"/>
          <w:rtl/>
        </w:rPr>
        <w:t>‌</w:t>
      </w:r>
      <w:r w:rsidRPr="004B44DC">
        <w:rPr>
          <w:rFonts w:hint="cs"/>
          <w:rtl/>
        </w:rPr>
        <w:t>بودن</w:t>
      </w:r>
      <w:bookmarkEnd w:id="16"/>
    </w:p>
    <w:p w:rsidR="00084FA6" w:rsidRPr="00695320" w:rsidRDefault="00084FA6" w:rsidP="001B500B">
      <w:pPr>
        <w:pStyle w:val="a0"/>
        <w:rPr>
          <w:rStyle w:val="Char0"/>
        </w:rPr>
      </w:pPr>
      <w:r w:rsidRPr="00695320">
        <w:rPr>
          <w:rStyle w:val="Char0"/>
          <w:rtl/>
        </w:rPr>
        <w:t>این جوزی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بر این دیدگاه بوده و این آیه را به عنوان دلیل بیان می</w:t>
      </w:r>
      <w:r w:rsidR="00CE54C3">
        <w:rPr>
          <w:rStyle w:val="Char0"/>
          <w:rtl/>
        </w:rPr>
        <w:t>‌</w:t>
      </w:r>
      <w:r w:rsidRPr="00695320">
        <w:rPr>
          <w:rStyle w:val="Char0"/>
          <w:rtl/>
        </w:rPr>
        <w:t>کند:</w:t>
      </w:r>
      <w:r w:rsidRPr="007F2722">
        <w:rPr>
          <w:rStyle w:val="Char0"/>
          <w:vertAlign w:val="superscript"/>
          <w:rtl/>
        </w:rPr>
        <w:footnoteReference w:id="7"/>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وَلَهُ</w:t>
      </w:r>
      <w:r w:rsidRPr="00C12E7C">
        <w:rPr>
          <w:rStyle w:val="Char8"/>
          <w:rFonts w:hint="cs"/>
          <w:rtl/>
        </w:rPr>
        <w:t>ۥٓ</w:t>
      </w:r>
      <w:r w:rsidRPr="00C12E7C">
        <w:rPr>
          <w:rStyle w:val="Char8"/>
          <w:rtl/>
        </w:rPr>
        <w:t xml:space="preserve"> أَسۡلَمَ مَن فِي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طَوۡعٗا وَكَرۡهٗا</w:t>
      </w:r>
      <w:r w:rsidRPr="00AD4E6D">
        <w:rPr>
          <w:rFonts w:ascii="QCF_BSML" w:hAnsi="QCF_BSML"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83]</w:t>
      </w:r>
      <w:r w:rsidRPr="00C12E7C">
        <w:rPr>
          <w:rStyle w:val="Char8"/>
          <w:rtl/>
        </w:rPr>
        <w:t xml:space="preserve"> </w:t>
      </w:r>
    </w:p>
    <w:p w:rsidR="00084FA6" w:rsidRPr="00695320" w:rsidRDefault="00084FA6" w:rsidP="001B500B">
      <w:pPr>
        <w:ind w:firstLine="237"/>
        <w:jc w:val="both"/>
        <w:rPr>
          <w:rStyle w:val="Char0"/>
          <w:rtl/>
        </w:rPr>
      </w:pPr>
      <w:r w:rsidRPr="00B368A2">
        <w:rPr>
          <w:rStyle w:val="Char5"/>
          <w:rFonts w:hint="eastAsia"/>
          <w:rtl/>
        </w:rPr>
        <w:t>«</w:t>
      </w:r>
      <w:r w:rsidRPr="00B368A2">
        <w:rPr>
          <w:rStyle w:val="Char5"/>
          <w:rtl/>
        </w:rPr>
        <w:t>حال آنکه</w:t>
      </w:r>
      <w:r w:rsidR="00E4675F">
        <w:rPr>
          <w:rStyle w:val="Char5"/>
          <w:rtl/>
        </w:rPr>
        <w:t xml:space="preserve"> هرکس </w:t>
      </w:r>
      <w:r w:rsidRPr="00B368A2">
        <w:rPr>
          <w:rStyle w:val="Char5"/>
          <w:rFonts w:hint="cs"/>
          <w:rtl/>
        </w:rPr>
        <w:t>که</w:t>
      </w:r>
      <w:r w:rsidRPr="00B368A2">
        <w:rPr>
          <w:rStyle w:val="Char5"/>
          <w:rtl/>
        </w:rPr>
        <w:t xml:space="preserve"> در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است</w:t>
      </w:r>
      <w:r w:rsidRPr="00B368A2">
        <w:rPr>
          <w:rStyle w:val="Char5"/>
          <w:rFonts w:hint="cs"/>
          <w:rtl/>
        </w:rPr>
        <w:t>؛</w:t>
      </w:r>
      <w:r w:rsidRPr="00B368A2">
        <w:rPr>
          <w:rStyle w:val="Char5"/>
          <w:rtl/>
        </w:rPr>
        <w:t xml:space="preserve"> خواه و ناخواه سر به فرمان او نهاده است</w:t>
      </w:r>
      <w:r w:rsidRPr="00B368A2">
        <w:rPr>
          <w:rStyle w:val="Char5"/>
          <w:rFonts w:hint="cs"/>
          <w:rtl/>
        </w:rPr>
        <w:t>.»</w:t>
      </w:r>
      <w:r w:rsidRPr="007F2722">
        <w:rPr>
          <w:rStyle w:val="Char0"/>
          <w:vertAlign w:val="superscript"/>
          <w:rtl/>
        </w:rPr>
        <w:footnoteReference w:id="8"/>
      </w:r>
    </w:p>
    <w:p w:rsidR="00084FA6" w:rsidRPr="00695320" w:rsidRDefault="00084FA6" w:rsidP="00084FA6">
      <w:pPr>
        <w:ind w:firstLine="237"/>
        <w:jc w:val="both"/>
        <w:rPr>
          <w:rStyle w:val="Char0"/>
          <w:rtl/>
        </w:rPr>
      </w:pPr>
      <w:r w:rsidRPr="00695320">
        <w:rPr>
          <w:rStyle w:val="Char0"/>
          <w:rtl/>
        </w:rPr>
        <w:t>اقوال دیگری نیز وجود دارد که در این مبحث نمی</w:t>
      </w:r>
      <w:r w:rsidR="00CE54C3">
        <w:rPr>
          <w:rStyle w:val="Char0"/>
          <w:rtl/>
        </w:rPr>
        <w:t>‌</w:t>
      </w:r>
      <w:r w:rsidRPr="00695320">
        <w:rPr>
          <w:rStyle w:val="Char0"/>
          <w:rtl/>
        </w:rPr>
        <w:t>گنجد.</w:t>
      </w:r>
    </w:p>
    <w:p w:rsidR="00781F1D" w:rsidRPr="00781F1D" w:rsidRDefault="00781F1D" w:rsidP="00E4779D">
      <w:pPr>
        <w:pStyle w:val="a2"/>
      </w:pPr>
      <w:bookmarkStart w:id="17" w:name="_Toc493429881"/>
      <w:r>
        <w:rPr>
          <w:rFonts w:hint="cs"/>
          <w:rtl/>
        </w:rPr>
        <w:t xml:space="preserve">3- </w:t>
      </w:r>
      <w:r w:rsidR="00084FA6" w:rsidRPr="00AD4E6D">
        <w:rPr>
          <w:rtl/>
        </w:rPr>
        <w:t>مفهوم اسلام در اصطلاح عام</w:t>
      </w:r>
      <w:bookmarkEnd w:id="17"/>
    </w:p>
    <w:p w:rsidR="00084FA6" w:rsidRPr="00695320" w:rsidRDefault="00084FA6" w:rsidP="00781F1D">
      <w:pPr>
        <w:pStyle w:val="a0"/>
        <w:rPr>
          <w:rStyle w:val="Char0"/>
        </w:rPr>
      </w:pPr>
      <w:r w:rsidRPr="00695320">
        <w:rPr>
          <w:rStyle w:val="Char0"/>
          <w:rtl/>
        </w:rPr>
        <w:t>تسلیم</w:t>
      </w:r>
      <w:r w:rsidR="00CE54C3">
        <w:rPr>
          <w:rStyle w:val="Char0"/>
          <w:rtl/>
        </w:rPr>
        <w:t>‌</w:t>
      </w:r>
      <w:r w:rsidRPr="00695320">
        <w:rPr>
          <w:rStyle w:val="Char0"/>
          <w:rtl/>
        </w:rPr>
        <w:t xml:space="preserve">شدن و تواضع بنده در برابر الله متعال و پایبندی به آنچه پیامبری از پیامبران الهی آورده و </w:t>
      </w:r>
      <w:r w:rsidRPr="00695320">
        <w:rPr>
          <w:rStyle w:val="Char0"/>
          <w:rFonts w:hint="cs"/>
          <w:rtl/>
        </w:rPr>
        <w:t>اظهار</w:t>
      </w:r>
      <w:r w:rsidRPr="00695320">
        <w:rPr>
          <w:rStyle w:val="Char0"/>
          <w:rtl/>
        </w:rPr>
        <w:t xml:space="preserve"> آن.</w:t>
      </w:r>
    </w:p>
    <w:p w:rsidR="00084FA6" w:rsidRPr="00695320" w:rsidRDefault="00084FA6" w:rsidP="00084FA6">
      <w:pPr>
        <w:ind w:firstLine="237"/>
        <w:jc w:val="both"/>
        <w:rPr>
          <w:rStyle w:val="Char0"/>
          <w:rtl/>
        </w:rPr>
      </w:pPr>
      <w:r w:rsidRPr="00695320">
        <w:rPr>
          <w:rStyle w:val="Char0"/>
          <w:rtl/>
        </w:rPr>
        <w:t>به عبارتی دیگر:</w:t>
      </w:r>
      <w:r w:rsidR="0013589D">
        <w:rPr>
          <w:rStyle w:val="Char0"/>
          <w:rtl/>
        </w:rPr>
        <w:t xml:space="preserve"> تسلیم‌شدن </w:t>
      </w:r>
      <w:r w:rsidRPr="00695320">
        <w:rPr>
          <w:rStyle w:val="Char0"/>
          <w:rtl/>
        </w:rPr>
        <w:t>ظاهری و باطنی</w:t>
      </w:r>
      <w:r w:rsidRPr="00695320">
        <w:rPr>
          <w:rStyle w:val="Char0"/>
          <w:rFonts w:hint="cs"/>
          <w:rtl/>
        </w:rPr>
        <w:t>ِ</w:t>
      </w:r>
      <w:r w:rsidRPr="00695320">
        <w:rPr>
          <w:rStyle w:val="Char0"/>
          <w:rtl/>
        </w:rPr>
        <w:t xml:space="preserve"> بنده در برابر الله</w:t>
      </w:r>
      <w:r w:rsidR="00656F15" w:rsidRPr="00656F15">
        <w:rPr>
          <w:rFonts w:cs="CTraditional Arabic"/>
          <w:rtl/>
        </w:rPr>
        <w:t> ﻷ</w:t>
      </w:r>
      <w:r w:rsidR="00C61D90" w:rsidRPr="00C61D90">
        <w:rPr>
          <w:rFonts w:cs="IRNazli"/>
          <w:rtl/>
        </w:rPr>
        <w:t xml:space="preserve"> </w:t>
      </w:r>
      <w:r w:rsidRPr="00695320">
        <w:rPr>
          <w:rStyle w:val="Char0"/>
          <w:rtl/>
        </w:rPr>
        <w:t>با انجام دستورات و پرهیز از نواهی</w:t>
      </w:r>
      <w:r w:rsidRPr="00695320">
        <w:rPr>
          <w:rStyle w:val="Char0"/>
          <w:rFonts w:hint="cs"/>
          <w:rtl/>
        </w:rPr>
        <w:t>ِ</w:t>
      </w:r>
      <w:r w:rsidRPr="00695320">
        <w:rPr>
          <w:rStyle w:val="Char0"/>
          <w:rtl/>
        </w:rPr>
        <w:t xml:space="preserve"> وی</w:t>
      </w:r>
      <w:r w:rsidR="0013589D">
        <w:rPr>
          <w:rStyle w:val="Char0"/>
          <w:rtl/>
        </w:rPr>
        <w:t xml:space="preserve"> براساس </w:t>
      </w:r>
      <w:r w:rsidRPr="00695320">
        <w:rPr>
          <w:rStyle w:val="Char0"/>
          <w:rtl/>
        </w:rPr>
        <w:t>آنچه از جانب الله تعالی بر زبان رسولانش</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بیان شده است.</w:t>
      </w:r>
      <w:r w:rsidRPr="007F2722">
        <w:rPr>
          <w:rStyle w:val="Char0"/>
          <w:vertAlign w:val="superscript"/>
          <w:rtl/>
        </w:rPr>
        <w:footnoteReference w:id="9"/>
      </w:r>
    </w:p>
    <w:p w:rsidR="00994C2E" w:rsidRDefault="00994C2E" w:rsidP="00E4779D">
      <w:pPr>
        <w:pStyle w:val="a2"/>
      </w:pPr>
      <w:bookmarkStart w:id="18" w:name="_Toc493429882"/>
      <w:r>
        <w:rPr>
          <w:rFonts w:hint="cs"/>
          <w:rtl/>
        </w:rPr>
        <w:t xml:space="preserve">4- </w:t>
      </w:r>
      <w:r w:rsidR="00084FA6" w:rsidRPr="00AD4E6D">
        <w:rPr>
          <w:rtl/>
        </w:rPr>
        <w:t>اسلام خاص</w:t>
      </w:r>
      <w:bookmarkEnd w:id="18"/>
    </w:p>
    <w:p w:rsidR="00084FA6" w:rsidRPr="00114221" w:rsidRDefault="00084FA6" w:rsidP="00994C2E">
      <w:pPr>
        <w:pStyle w:val="a0"/>
        <w:rPr>
          <w:rStyle w:val="Char7"/>
        </w:rPr>
      </w:pPr>
      <w:r w:rsidRPr="00695320">
        <w:rPr>
          <w:rStyle w:val="Char0"/>
          <w:rtl/>
        </w:rPr>
        <w:t>تسلیم</w:t>
      </w:r>
      <w:r w:rsidR="00CE54C3">
        <w:rPr>
          <w:rStyle w:val="Char0"/>
          <w:rtl/>
        </w:rPr>
        <w:t>‌</w:t>
      </w:r>
      <w:r w:rsidRPr="00695320">
        <w:rPr>
          <w:rStyle w:val="Char0"/>
          <w:rtl/>
        </w:rPr>
        <w:t>شدن و فرمانبرداری از الله متعال و پایبندی به آنچه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tl/>
        </w:rPr>
        <w:t>آورده است.</w:t>
      </w:r>
      <w:r w:rsidRPr="007F2722">
        <w:rPr>
          <w:rStyle w:val="Char0"/>
          <w:vertAlign w:val="superscript"/>
          <w:rtl/>
        </w:rPr>
        <w:footnoteReference w:id="10"/>
      </w:r>
    </w:p>
    <w:p w:rsidR="00084FA6" w:rsidRPr="00695320" w:rsidRDefault="00084FA6" w:rsidP="00084FA6">
      <w:pPr>
        <w:ind w:firstLine="237"/>
        <w:jc w:val="both"/>
        <w:rPr>
          <w:rStyle w:val="Char0"/>
          <w:rtl/>
        </w:rPr>
      </w:pPr>
      <w:r w:rsidRPr="00695320">
        <w:rPr>
          <w:rStyle w:val="Char0"/>
          <w:rtl/>
        </w:rPr>
        <w:t>این است دین خاتم که الله</w:t>
      </w:r>
      <w:r w:rsidR="00656F15" w:rsidRPr="00656F15">
        <w:rPr>
          <w:rFonts w:cs="CTraditional Arabic"/>
          <w:rtl/>
        </w:rPr>
        <w:t> ـ</w:t>
      </w:r>
      <w:r w:rsidR="00C61D90" w:rsidRPr="00C61D90">
        <w:rPr>
          <w:rFonts w:cs="IRNazli"/>
          <w:rtl/>
        </w:rPr>
        <w:t xml:space="preserve"> </w:t>
      </w:r>
      <w:r w:rsidRPr="00695320">
        <w:rPr>
          <w:rStyle w:val="Char0"/>
          <w:rtl/>
        </w:rPr>
        <w:t xml:space="preserve">تمامی ادیان را با آن </w:t>
      </w:r>
      <w:r w:rsidRPr="00695320">
        <w:rPr>
          <w:rStyle w:val="Char0"/>
          <w:rFonts w:hint="cs"/>
          <w:rtl/>
        </w:rPr>
        <w:t>خاتمه بخشید</w:t>
      </w:r>
      <w:r w:rsidRPr="00695320">
        <w:rPr>
          <w:rStyle w:val="Char0"/>
          <w:rtl/>
        </w:rPr>
        <w:t xml:space="preserve"> و از کسی</w:t>
      </w:r>
      <w:r w:rsidRPr="00695320">
        <w:rPr>
          <w:rStyle w:val="Char0"/>
          <w:rFonts w:hint="cs"/>
          <w:rtl/>
        </w:rPr>
        <w:t>،</w:t>
      </w:r>
      <w:r w:rsidRPr="00695320">
        <w:rPr>
          <w:rStyle w:val="Char0"/>
          <w:rtl/>
        </w:rPr>
        <w:t xml:space="preserve"> دینی غیر از </w:t>
      </w:r>
      <w:r w:rsidRPr="00695320">
        <w:rPr>
          <w:rStyle w:val="Char0"/>
          <w:rFonts w:hint="cs"/>
          <w:rtl/>
        </w:rPr>
        <w:t>آن</w:t>
      </w:r>
      <w:r w:rsidRPr="00695320">
        <w:rPr>
          <w:rStyle w:val="Char0"/>
          <w:rtl/>
        </w:rPr>
        <w:t xml:space="preserve"> را نمی</w:t>
      </w:r>
      <w:r w:rsidRPr="00695320">
        <w:rPr>
          <w:rStyle w:val="Char0"/>
          <w:rFonts w:hint="cs"/>
          <w:rtl/>
        </w:rPr>
        <w:t>‌</w:t>
      </w:r>
      <w:r w:rsidRPr="00695320">
        <w:rPr>
          <w:rStyle w:val="Char0"/>
          <w:rtl/>
        </w:rPr>
        <w:t>پذیرد، چنانکه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إِنَّ </w:t>
      </w:r>
      <w:r w:rsidRPr="00C12E7C">
        <w:rPr>
          <w:rStyle w:val="Char8"/>
          <w:rFonts w:hint="cs"/>
          <w:rtl/>
        </w:rPr>
        <w:t>ٱلدِّينَ</w:t>
      </w:r>
      <w:r w:rsidRPr="00C12E7C">
        <w:rPr>
          <w:rStyle w:val="Char8"/>
          <w:rtl/>
        </w:rPr>
        <w:t xml:space="preserve"> عِندَ </w:t>
      </w:r>
      <w:r w:rsidRPr="00C12E7C">
        <w:rPr>
          <w:rStyle w:val="Char8"/>
          <w:rFonts w:hint="cs"/>
          <w:rtl/>
        </w:rPr>
        <w:t>ٱللَّهِ</w:t>
      </w:r>
      <w:r w:rsidRPr="00C12E7C">
        <w:rPr>
          <w:rStyle w:val="Char8"/>
          <w:rtl/>
        </w:rPr>
        <w:t xml:space="preserve"> </w:t>
      </w:r>
      <w:r w:rsidR="0081536F">
        <w:rPr>
          <w:rStyle w:val="Char8"/>
          <w:rFonts w:hint="cs"/>
          <w:rtl/>
        </w:rPr>
        <w:t>ٱلۡإِسۡلَٰمُ</w:t>
      </w:r>
      <w:r w:rsidRPr="00AD4E6D">
        <w:rPr>
          <w:rFonts w:ascii="QCF_BSML" w:hAnsi="QCF_BSML"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«همانا د</w:t>
      </w:r>
      <w:r w:rsidRPr="00B368A2">
        <w:rPr>
          <w:rStyle w:val="Char5"/>
          <w:rFonts w:hint="cs"/>
          <w:rtl/>
        </w:rPr>
        <w:t>ین</w:t>
      </w:r>
      <w:r w:rsidRPr="00B368A2">
        <w:rPr>
          <w:rStyle w:val="Char5"/>
          <w:rtl/>
        </w:rPr>
        <w:t xml:space="preserve"> [حق] </w:t>
      </w:r>
      <w:r w:rsidRPr="00B368A2">
        <w:rPr>
          <w:rStyle w:val="Char5"/>
          <w:rFonts w:hint="cs"/>
          <w:rtl/>
        </w:rPr>
        <w:t>از دیدگاه الله متعال</w:t>
      </w:r>
      <w:r w:rsidRPr="00B368A2">
        <w:rPr>
          <w:rStyle w:val="Char5"/>
          <w:rtl/>
        </w:rPr>
        <w:t xml:space="preserve">، </w:t>
      </w:r>
      <w:r w:rsidRPr="00B368A2">
        <w:rPr>
          <w:rStyle w:val="Char5"/>
          <w:rFonts w:hint="cs"/>
          <w:rtl/>
        </w:rPr>
        <w:t xml:space="preserve">فقط </w:t>
      </w:r>
      <w:r w:rsidRPr="00B368A2">
        <w:rPr>
          <w:rStyle w:val="Char5"/>
          <w:rtl/>
        </w:rPr>
        <w:t>اسلام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همچنین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وَمَن يَبۡتَغِ غَيۡرَ </w:t>
      </w:r>
      <w:r w:rsidRPr="00C12E7C">
        <w:rPr>
          <w:rStyle w:val="Char8"/>
          <w:rFonts w:hint="cs"/>
          <w:rtl/>
        </w:rPr>
        <w:t>ٱلۡإِسۡلَٰمِ</w:t>
      </w:r>
      <w:r w:rsidRPr="00C12E7C">
        <w:rPr>
          <w:rStyle w:val="Char8"/>
          <w:rtl/>
        </w:rPr>
        <w:t xml:space="preserve"> دِينٗا فَلَن يُقۡبَلَ مِنۡهُ وَهُوَ فِي </w:t>
      </w:r>
      <w:r w:rsidRPr="00C12E7C">
        <w:rPr>
          <w:rStyle w:val="Char8"/>
          <w:rFonts w:hint="cs"/>
          <w:rtl/>
        </w:rPr>
        <w:t>ٱلۡأٓخِرَةِ</w:t>
      </w:r>
      <w:r w:rsidRPr="00C12E7C">
        <w:rPr>
          <w:rStyle w:val="Char8"/>
          <w:rtl/>
        </w:rPr>
        <w:t xml:space="preserve"> مِنَ </w:t>
      </w:r>
      <w:r w:rsidRPr="00C12E7C">
        <w:rPr>
          <w:rStyle w:val="Char8"/>
          <w:rFonts w:hint="cs"/>
          <w:rtl/>
        </w:rPr>
        <w:t>ٱلۡخَٰسِرِينَ</w:t>
      </w:r>
      <w:r w:rsidRPr="00AD4E6D">
        <w:rPr>
          <w:rFonts w:ascii="QCF_BSML" w:hAnsi="QCF_BSML"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85]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w:t>
      </w:r>
      <w:r w:rsidR="00E4675F">
        <w:rPr>
          <w:rStyle w:val="Char5"/>
          <w:rtl/>
        </w:rPr>
        <w:t xml:space="preserve"> هرکس </w:t>
      </w:r>
      <w:r w:rsidRPr="00B368A2">
        <w:rPr>
          <w:rStyle w:val="Char5"/>
          <w:rtl/>
        </w:rPr>
        <w:t>که د</w:t>
      </w:r>
      <w:r w:rsidRPr="00B368A2">
        <w:rPr>
          <w:rStyle w:val="Char5"/>
          <w:rFonts w:hint="cs"/>
          <w:rtl/>
        </w:rPr>
        <w:t>ینی</w:t>
      </w:r>
      <w:r w:rsidRPr="00B368A2">
        <w:rPr>
          <w:rStyle w:val="Char5"/>
          <w:rtl/>
        </w:rPr>
        <w:t xml:space="preserve"> غ</w:t>
      </w:r>
      <w:r w:rsidRPr="00B368A2">
        <w:rPr>
          <w:rStyle w:val="Char5"/>
          <w:rFonts w:hint="cs"/>
          <w:rtl/>
        </w:rPr>
        <w:t>یر</w:t>
      </w:r>
      <w:r w:rsidRPr="00B368A2">
        <w:rPr>
          <w:rStyle w:val="Char5"/>
          <w:rtl/>
        </w:rPr>
        <w:t xml:space="preserve"> از اسلام برگز</w:t>
      </w:r>
      <w:r w:rsidRPr="00B368A2">
        <w:rPr>
          <w:rStyle w:val="Char5"/>
          <w:rFonts w:hint="cs"/>
          <w:rtl/>
        </w:rPr>
        <w:t>یند،</w:t>
      </w:r>
      <w:r w:rsidRPr="00B368A2">
        <w:rPr>
          <w:rStyle w:val="Char5"/>
          <w:rtl/>
        </w:rPr>
        <w:t xml:space="preserve"> هرگز از </w:t>
      </w:r>
      <w:r w:rsidRPr="00B368A2">
        <w:rPr>
          <w:rStyle w:val="Char5"/>
          <w:rFonts w:hint="cs"/>
          <w:rtl/>
        </w:rPr>
        <w:t>وی</w:t>
      </w:r>
      <w:r w:rsidRPr="00B368A2">
        <w:rPr>
          <w:rStyle w:val="Char5"/>
          <w:rtl/>
        </w:rPr>
        <w:t xml:space="preserve"> پذ</w:t>
      </w:r>
      <w:r w:rsidRPr="00B368A2">
        <w:rPr>
          <w:rStyle w:val="Char5"/>
          <w:rFonts w:hint="cs"/>
          <w:rtl/>
        </w:rPr>
        <w:t>یرفته</w:t>
      </w:r>
      <w:r w:rsidRPr="00B368A2">
        <w:rPr>
          <w:rStyle w:val="Char5"/>
          <w:rtl/>
        </w:rPr>
        <w:t xml:space="preserve"> نخواهد شد</w:t>
      </w:r>
      <w:r w:rsidRPr="00B368A2">
        <w:rPr>
          <w:rStyle w:val="Char5"/>
          <w:rFonts w:hint="cs"/>
          <w:rtl/>
        </w:rPr>
        <w:t xml:space="preserve"> </w:t>
      </w:r>
      <w:r w:rsidRPr="00B368A2">
        <w:rPr>
          <w:rStyle w:val="Char5"/>
          <w:rtl/>
        </w:rPr>
        <w:t>و او در آخرت</w:t>
      </w:r>
      <w:r w:rsidRPr="00B368A2">
        <w:rPr>
          <w:rStyle w:val="Char5"/>
          <w:rFonts w:hint="cs"/>
          <w:rtl/>
        </w:rPr>
        <w:t>،</w:t>
      </w:r>
      <w:r w:rsidRPr="00B368A2">
        <w:rPr>
          <w:rStyle w:val="Char5"/>
          <w:rtl/>
        </w:rPr>
        <w:t xml:space="preserve"> از ز</w:t>
      </w:r>
      <w:r w:rsidRPr="00B368A2">
        <w:rPr>
          <w:rStyle w:val="Char5"/>
          <w:rFonts w:hint="cs"/>
          <w:rtl/>
        </w:rPr>
        <w:t>یانکاران</w:t>
      </w:r>
      <w:r w:rsidRPr="00B368A2">
        <w:rPr>
          <w:rStyle w:val="Char5"/>
          <w:rtl/>
        </w:rPr>
        <w:t xml:space="preserve"> است</w:t>
      </w:r>
      <w:r w:rsidRPr="00B368A2">
        <w:rPr>
          <w:rStyle w:val="Char5"/>
          <w:rFonts w:hint="cs"/>
          <w:rtl/>
        </w:rPr>
        <w:t>.</w:t>
      </w:r>
      <w:r w:rsidRPr="00B368A2">
        <w:rPr>
          <w:rStyle w:val="Char5"/>
          <w:rtl/>
        </w:rPr>
        <w:t>»</w:t>
      </w:r>
    </w:p>
    <w:p w:rsidR="00084FA6" w:rsidRDefault="00084FA6" w:rsidP="00F6171F">
      <w:pPr>
        <w:pStyle w:val="a0"/>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FB0D63">
        <w:rPr>
          <w:rStyle w:val="Char7"/>
          <w:rtl/>
        </w:rPr>
        <w:t>«وَالَّذِي نَفْسُ مُحَمَّدٍ بِيَدِهِ!</w:t>
      </w:r>
      <w:r w:rsidRPr="00FB0D63">
        <w:rPr>
          <w:rStyle w:val="Char7"/>
          <w:rFonts w:ascii="Times New Roman" w:hAnsi="Times New Roman" w:cs="Times New Roman"/>
        </w:rPr>
        <w:t> </w:t>
      </w:r>
      <w:r w:rsidRPr="00FB0D63">
        <w:rPr>
          <w:rStyle w:val="Char7"/>
          <w:rtl/>
        </w:rPr>
        <w:t>لَا يَسْمَعُ بِي أَحَدٌ مِنْ هَذِهِ الأُمَّةِ يَهُودِيٌّ وَلَا نَصْرَانِيٌّ، ثُمَّ يَمُوتُ وَلَمْ يُؤْمِنْ بِالَّذِي أُرْسِلْتُ بِهِ، إِلَّا كَانَ مِنْ أَصْحَابِ النَّارِ»</w:t>
      </w:r>
      <w:r w:rsidRPr="007F2722">
        <w:rPr>
          <w:rStyle w:val="Char0"/>
          <w:vertAlign w:val="superscript"/>
          <w:rtl/>
        </w:rPr>
        <w:footnoteReference w:id="11"/>
      </w:r>
      <w:r w:rsidRPr="00695320">
        <w:rPr>
          <w:rStyle w:val="Char0"/>
          <w:rtl/>
        </w:rPr>
        <w:t>؛ «قسم به ذاتی که جان محمّد</w:t>
      </w:r>
      <w:r w:rsidR="00656F15" w:rsidRPr="00656F15">
        <w:rPr>
          <w:rStyle w:val="Char0"/>
          <w:rFonts w:cs="CTraditional Arabic"/>
          <w:rtl/>
        </w:rPr>
        <w:t> ج</w:t>
      </w:r>
      <w:r w:rsidR="00C61D90" w:rsidRPr="00C61D90">
        <w:rPr>
          <w:rStyle w:val="Char0"/>
          <w:rtl/>
        </w:rPr>
        <w:t xml:space="preserve"> </w:t>
      </w:r>
      <w:r w:rsidRPr="00695320">
        <w:rPr>
          <w:rStyle w:val="Char0"/>
          <w:rtl/>
        </w:rPr>
        <w:t>در دست اوست، هر فردی از این امّت [تمام انس</w:t>
      </w:r>
      <w:r w:rsidRPr="00695320">
        <w:rPr>
          <w:rStyle w:val="Char0"/>
          <w:rFonts w:hint="cs"/>
          <w:rtl/>
        </w:rPr>
        <w:t>ا</w:t>
      </w:r>
      <w:r w:rsidRPr="00695320">
        <w:rPr>
          <w:rStyle w:val="Char0"/>
          <w:rtl/>
        </w:rPr>
        <w:t>ن</w:t>
      </w:r>
      <w:r w:rsidRPr="00695320">
        <w:rPr>
          <w:rStyle w:val="Char0"/>
          <w:cs/>
        </w:rPr>
        <w:t>‎</w:t>
      </w:r>
      <w:r w:rsidRPr="00695320">
        <w:rPr>
          <w:rStyle w:val="Char0"/>
          <w:rtl/>
        </w:rPr>
        <w:t>ها از زمان بعثت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تا آخرین انسانی که از دنیا برود]؛ خواه یهودی باشد یا نصرانی، از [پیام و آیین] من بشنود [و باخبر شود]، سپس</w:t>
      </w:r>
      <w:r w:rsidR="00C12E7C">
        <w:rPr>
          <w:rStyle w:val="Char0"/>
          <w:rtl/>
        </w:rPr>
        <w:t xml:space="preserve"> درحالی </w:t>
      </w:r>
      <w:r w:rsidRPr="00695320">
        <w:rPr>
          <w:rStyle w:val="Char0"/>
          <w:rtl/>
        </w:rPr>
        <w:t>بمیرد که به آنچه با آن فرستاده شد</w:t>
      </w:r>
      <w:r w:rsidRPr="00695320">
        <w:rPr>
          <w:rStyle w:val="Char0"/>
          <w:rFonts w:hint="cs"/>
          <w:rtl/>
        </w:rPr>
        <w:t>ه</w:t>
      </w:r>
      <w:r w:rsidR="00CE54C3">
        <w:rPr>
          <w:rStyle w:val="Char0"/>
          <w:rFonts w:hint="cs"/>
          <w:rtl/>
        </w:rPr>
        <w:t>‌</w:t>
      </w:r>
      <w:r w:rsidRPr="00695320">
        <w:rPr>
          <w:rStyle w:val="Char0"/>
          <w:rFonts w:hint="cs"/>
          <w:rtl/>
        </w:rPr>
        <w:t>ا</w:t>
      </w:r>
      <w:r w:rsidRPr="00695320">
        <w:rPr>
          <w:rStyle w:val="Char0"/>
          <w:rtl/>
        </w:rPr>
        <w:t>م، ایمان نیاورد</w:t>
      </w:r>
      <w:r w:rsidRPr="00695320">
        <w:rPr>
          <w:rStyle w:val="Char0"/>
          <w:rFonts w:hint="cs"/>
          <w:rtl/>
        </w:rPr>
        <w:t>،</w:t>
      </w:r>
      <w:r w:rsidRPr="00695320">
        <w:rPr>
          <w:rStyle w:val="Char0"/>
          <w:rtl/>
        </w:rPr>
        <w:t xml:space="preserve"> قطعاً از دوزخیان خواهد بود.»</w:t>
      </w:r>
    </w:p>
    <w:p w:rsidR="00E4779D" w:rsidRDefault="00E4779D" w:rsidP="00F6171F">
      <w:pPr>
        <w:spacing w:after="200" w:line="276" w:lineRule="auto"/>
        <w:ind w:firstLine="0"/>
        <w:jc w:val="left"/>
        <w:rPr>
          <w:rStyle w:val="Char0"/>
          <w:rtl/>
        </w:rPr>
      </w:pPr>
      <w:r>
        <w:rPr>
          <w:rStyle w:val="Char0"/>
          <w:rtl/>
        </w:rPr>
        <w:br w:type="page"/>
      </w:r>
    </w:p>
    <w:p w:rsidR="00084FA6" w:rsidRPr="00AD4E6D" w:rsidRDefault="00084FA6" w:rsidP="00E4779D">
      <w:pPr>
        <w:pStyle w:val="a1"/>
        <w:rPr>
          <w:rtl/>
        </w:rPr>
      </w:pPr>
      <w:bookmarkStart w:id="19" w:name="_Toc493429883"/>
      <w:r w:rsidRPr="00AD4E6D">
        <w:rPr>
          <w:rtl/>
        </w:rPr>
        <w:t>مبحث دوم:</w:t>
      </w:r>
      <w:r w:rsidR="00E4779D">
        <w:rPr>
          <w:rFonts w:hint="cs"/>
          <w:rtl/>
        </w:rPr>
        <w:br/>
      </w:r>
      <w:r w:rsidRPr="00AD4E6D">
        <w:rPr>
          <w:rtl/>
        </w:rPr>
        <w:t>اسلام؛ دین فطرت</w:t>
      </w:r>
      <w:bookmarkEnd w:id="19"/>
    </w:p>
    <w:p w:rsidR="00FB0D63" w:rsidRDefault="00084FA6" w:rsidP="00A02C21">
      <w:pPr>
        <w:pStyle w:val="a2"/>
        <w:rPr>
          <w:rtl/>
        </w:rPr>
      </w:pPr>
      <w:bookmarkStart w:id="20" w:name="_Toc493429884"/>
      <w:r w:rsidRPr="00AD4E6D">
        <w:rPr>
          <w:rtl/>
        </w:rPr>
        <w:t>فطرت در لغت</w:t>
      </w:r>
      <w:bookmarkEnd w:id="20"/>
    </w:p>
    <w:p w:rsidR="00084FA6" w:rsidRPr="00695320" w:rsidRDefault="00084FA6" w:rsidP="00FB0D63">
      <w:pPr>
        <w:pStyle w:val="a0"/>
        <w:rPr>
          <w:rStyle w:val="Char0"/>
          <w:rtl/>
        </w:rPr>
      </w:pPr>
      <w:r w:rsidRPr="00042568">
        <w:rPr>
          <w:rStyle w:val="Char0"/>
          <w:spacing w:val="-4"/>
          <w:rtl/>
        </w:rPr>
        <w:t>به معنای خِلقت و آفریدن است.</w:t>
      </w:r>
      <w:r w:rsidRPr="00042568">
        <w:rPr>
          <w:rStyle w:val="Char0"/>
          <w:spacing w:val="-4"/>
          <w:vertAlign w:val="superscript"/>
          <w:rtl/>
        </w:rPr>
        <w:footnoteReference w:id="12"/>
      </w:r>
      <w:r w:rsidRPr="00042568">
        <w:rPr>
          <w:rStyle w:val="Char0"/>
          <w:spacing w:val="-4"/>
          <w:rtl/>
        </w:rPr>
        <w:t xml:space="preserve"> ابن منظور</w:t>
      </w:r>
      <w:r w:rsidR="00656F15" w:rsidRPr="00042568">
        <w:rPr>
          <w:rFonts w:ascii="MitraUnicode" w:hAnsi="MitraUnicode" w:cs="CTraditional Arabic"/>
          <w:spacing w:val="-4"/>
          <w:rtl/>
        </w:rPr>
        <w:t> /</w:t>
      </w:r>
      <w:r w:rsidR="00C61D90" w:rsidRPr="00042568">
        <w:rPr>
          <w:rFonts w:ascii="MitraUnicode" w:hAnsi="MitraUnicode"/>
          <w:spacing w:val="-4"/>
          <w:rtl/>
        </w:rPr>
        <w:t xml:space="preserve"> </w:t>
      </w:r>
      <w:r w:rsidRPr="00042568">
        <w:rPr>
          <w:rStyle w:val="Char0"/>
          <w:spacing w:val="-4"/>
          <w:rtl/>
        </w:rPr>
        <w:t>می</w:t>
      </w:r>
      <w:r w:rsidR="00CE54C3" w:rsidRPr="00042568">
        <w:rPr>
          <w:rStyle w:val="Char0"/>
          <w:spacing w:val="-4"/>
          <w:rtl/>
        </w:rPr>
        <w:t>‌</w:t>
      </w:r>
      <w:r w:rsidRPr="00042568">
        <w:rPr>
          <w:rStyle w:val="Char0"/>
          <w:spacing w:val="-4"/>
          <w:rtl/>
        </w:rPr>
        <w:t>گوید: «</w:t>
      </w:r>
      <w:r w:rsidRPr="00042568">
        <w:rPr>
          <w:rStyle w:val="Char3"/>
          <w:spacing w:val="-4"/>
          <w:rtl/>
        </w:rPr>
        <w:t>وفَطَرَ اللهُ الخلقَ یفطرهم</w:t>
      </w:r>
      <w:r w:rsidRPr="00042568">
        <w:rPr>
          <w:rStyle w:val="Char0"/>
          <w:spacing w:val="-4"/>
          <w:rtl/>
        </w:rPr>
        <w:t>؛</w:t>
      </w:r>
      <w:r w:rsidRPr="00695320">
        <w:rPr>
          <w:rStyle w:val="Char0"/>
          <w:rtl/>
        </w:rPr>
        <w:t xml:space="preserve"> یعنی الله متعال مخلوقات را آفرید و به وجود آورد. فطرت به معنای شروع</w:t>
      </w:r>
      <w:r w:rsidR="00CE54C3">
        <w:rPr>
          <w:rStyle w:val="Char0"/>
          <w:rtl/>
        </w:rPr>
        <w:t>‌</w:t>
      </w:r>
      <w:r w:rsidRPr="00695320">
        <w:rPr>
          <w:rStyle w:val="Char0"/>
          <w:rtl/>
        </w:rPr>
        <w:t>نمودن و اختراع است.»</w:t>
      </w:r>
      <w:r w:rsidRPr="007F2722">
        <w:rPr>
          <w:rStyle w:val="Char0"/>
          <w:vertAlign w:val="superscript"/>
          <w:rtl/>
        </w:rPr>
        <w:footnoteReference w:id="13"/>
      </w:r>
      <w:r w:rsidRPr="00695320">
        <w:rPr>
          <w:rStyle w:val="Char0"/>
          <w:rtl/>
        </w:rPr>
        <w:t xml:space="preserve"> همچنین می</w:t>
      </w:r>
      <w:r w:rsidR="00CE54C3">
        <w:rPr>
          <w:rStyle w:val="Char0"/>
          <w:rtl/>
        </w:rPr>
        <w:t>‌</w:t>
      </w:r>
      <w:r w:rsidRPr="00695320">
        <w:rPr>
          <w:rStyle w:val="Char0"/>
          <w:rtl/>
        </w:rPr>
        <w:t xml:space="preserve">آورد: «فطرت یعنی </w:t>
      </w:r>
      <w:r w:rsidRPr="00695320">
        <w:rPr>
          <w:rStyle w:val="Char0"/>
          <w:rFonts w:hint="cs"/>
          <w:rtl/>
        </w:rPr>
        <w:t>این‌که الله تعالی مخلوقات را به گونه</w:t>
      </w:r>
      <w:r w:rsidR="00CE54C3">
        <w:rPr>
          <w:rStyle w:val="Char0"/>
          <w:rFonts w:hint="cs"/>
          <w:rtl/>
        </w:rPr>
        <w:t>‌</w:t>
      </w:r>
      <w:r w:rsidRPr="00695320">
        <w:rPr>
          <w:rStyle w:val="Char0"/>
          <w:rFonts w:hint="cs"/>
          <w:rtl/>
        </w:rPr>
        <w:t>ای آفرید که نسبت به او شناخت دارند،</w:t>
      </w:r>
      <w:r w:rsidRPr="00695320">
        <w:rPr>
          <w:rStyle w:val="Char0"/>
          <w:rtl/>
        </w:rPr>
        <w:t xml:space="preserve"> </w:t>
      </w:r>
      <w:r w:rsidRPr="0013589D">
        <w:rPr>
          <w:rStyle w:val="Char3"/>
          <w:rtl/>
        </w:rPr>
        <w:t>وقد ف</w:t>
      </w:r>
      <w:r w:rsidRPr="0013589D">
        <w:rPr>
          <w:rStyle w:val="Char3"/>
          <w:rFonts w:hint="cs"/>
          <w:rtl/>
        </w:rPr>
        <w:t>َ</w:t>
      </w:r>
      <w:r w:rsidRPr="0013589D">
        <w:rPr>
          <w:rStyle w:val="Char3"/>
          <w:rtl/>
        </w:rPr>
        <w:t>طره یَفطُرُه فَطراً</w:t>
      </w:r>
      <w:r w:rsidRPr="00695320">
        <w:rPr>
          <w:rStyle w:val="Char0"/>
          <w:rtl/>
        </w:rPr>
        <w:t xml:space="preserve">؛ یعنی </w:t>
      </w:r>
      <w:r w:rsidRPr="00695320">
        <w:rPr>
          <w:rStyle w:val="Char0"/>
          <w:rFonts w:hint="cs"/>
          <w:rtl/>
        </w:rPr>
        <w:t>وی</w:t>
      </w:r>
      <w:r w:rsidRPr="00695320">
        <w:rPr>
          <w:rStyle w:val="Char0"/>
          <w:rtl/>
        </w:rPr>
        <w:t xml:space="preserve"> را آفرید.»</w:t>
      </w:r>
      <w:r w:rsidRPr="007F2722">
        <w:rPr>
          <w:rStyle w:val="Char0"/>
          <w:vertAlign w:val="superscript"/>
          <w:rtl/>
        </w:rPr>
        <w:footnoteReference w:id="14"/>
      </w:r>
    </w:p>
    <w:p w:rsidR="00084FA6" w:rsidRPr="00695320" w:rsidRDefault="00084FA6" w:rsidP="00084FA6">
      <w:pPr>
        <w:ind w:firstLine="237"/>
        <w:jc w:val="both"/>
        <w:rPr>
          <w:rStyle w:val="Char0"/>
          <w:rtl/>
        </w:rPr>
      </w:pPr>
      <w:r w:rsidRPr="00695320">
        <w:rPr>
          <w:rStyle w:val="Char0"/>
          <w:rtl/>
        </w:rPr>
        <w:t>این معنای لغوی</w:t>
      </w:r>
      <w:r w:rsidRPr="00695320">
        <w:rPr>
          <w:rStyle w:val="Char0"/>
          <w:rFonts w:hint="cs"/>
          <w:rtl/>
        </w:rPr>
        <w:t xml:space="preserve"> واژۀ</w:t>
      </w:r>
      <w:r w:rsidRPr="00695320">
        <w:rPr>
          <w:rStyle w:val="Char0"/>
          <w:rtl/>
        </w:rPr>
        <w:t xml:space="preserve"> «فطرت» بود.</w:t>
      </w:r>
    </w:p>
    <w:p w:rsidR="00FB0D63" w:rsidRDefault="00084FA6" w:rsidP="00A02C21">
      <w:pPr>
        <w:pStyle w:val="a2"/>
        <w:rPr>
          <w:rtl/>
        </w:rPr>
      </w:pPr>
      <w:bookmarkStart w:id="21" w:name="_Toc493429885"/>
      <w:r w:rsidRPr="00AD4E6D">
        <w:rPr>
          <w:rtl/>
        </w:rPr>
        <w:t>امّا در اصطلاح</w:t>
      </w:r>
      <w:bookmarkEnd w:id="21"/>
    </w:p>
    <w:p w:rsidR="00084FA6" w:rsidRPr="00695320" w:rsidRDefault="00084FA6" w:rsidP="00FB0D63">
      <w:pPr>
        <w:pStyle w:val="a0"/>
        <w:rPr>
          <w:rStyle w:val="Char0"/>
          <w:rtl/>
        </w:rPr>
      </w:pPr>
      <w:r w:rsidRPr="00695320">
        <w:rPr>
          <w:rStyle w:val="Char0"/>
          <w:rtl/>
        </w:rPr>
        <w:t xml:space="preserve">بنا بر قول راجح، فطرت همان اسلام است، چنانکه شیخ الإسلام ابن تیمیّه و شاگردش ابن قیّم </w:t>
      </w:r>
      <w:r w:rsidRPr="00695320">
        <w:rPr>
          <w:rStyle w:val="Char0"/>
          <w:rFonts w:hint="cs"/>
          <w:rtl/>
        </w:rPr>
        <w:t>رحمهما الله</w:t>
      </w:r>
      <w:r w:rsidRPr="00695320">
        <w:rPr>
          <w:rStyle w:val="Char0"/>
          <w:rtl/>
        </w:rPr>
        <w:t xml:space="preserve"> بر این باور بودند.</w:t>
      </w:r>
      <w:r w:rsidRPr="007F2722">
        <w:rPr>
          <w:rStyle w:val="Char0"/>
          <w:vertAlign w:val="superscript"/>
          <w:rtl/>
        </w:rPr>
        <w:footnoteReference w:id="15"/>
      </w:r>
      <w:r w:rsidRPr="00695320">
        <w:rPr>
          <w:rStyle w:val="Char0"/>
          <w:rtl/>
        </w:rPr>
        <w:t xml:space="preserve"> </w:t>
      </w:r>
    </w:p>
    <w:p w:rsidR="00084FA6" w:rsidRPr="00695320" w:rsidRDefault="00084FA6" w:rsidP="00084FA6">
      <w:pPr>
        <w:ind w:firstLine="237"/>
        <w:jc w:val="both"/>
        <w:rPr>
          <w:rStyle w:val="Char0"/>
          <w:rtl/>
        </w:rPr>
      </w:pPr>
      <w:r w:rsidRPr="00695320">
        <w:rPr>
          <w:rStyle w:val="Char0"/>
          <w:rFonts w:hint="cs"/>
          <w:rtl/>
        </w:rPr>
        <w:t xml:space="preserve">از این رو، </w:t>
      </w:r>
      <w:r w:rsidRPr="00695320">
        <w:rPr>
          <w:rStyle w:val="Char0"/>
          <w:rtl/>
        </w:rPr>
        <w:t>فطرت یکی از بزرگ</w:t>
      </w:r>
      <w:r w:rsidR="00CE54C3">
        <w:rPr>
          <w:rStyle w:val="Char0"/>
          <w:rFonts w:hint="cs"/>
          <w:rtl/>
        </w:rPr>
        <w:t>‌</w:t>
      </w:r>
      <w:r w:rsidRPr="00695320">
        <w:rPr>
          <w:rStyle w:val="Char0"/>
          <w:rtl/>
        </w:rPr>
        <w:t xml:space="preserve">ترین عوامل دینداری است و ادلۀ شرعی بیانگر این </w:t>
      </w:r>
      <w:r w:rsidRPr="00695320">
        <w:rPr>
          <w:rStyle w:val="Char0"/>
          <w:rFonts w:hint="cs"/>
          <w:rtl/>
        </w:rPr>
        <w:t xml:space="preserve">مطلب </w:t>
      </w:r>
      <w:r w:rsidRPr="00695320">
        <w:rPr>
          <w:rStyle w:val="Char0"/>
          <w:rtl/>
        </w:rPr>
        <w:t>هستند که ذات انسان بر اقرار به خالق و عبادت برای او آفریده شده است.</w:t>
      </w:r>
    </w:p>
    <w:p w:rsidR="00084FA6" w:rsidRPr="00C12E7C" w:rsidRDefault="00084FA6" w:rsidP="00084FA6">
      <w:pPr>
        <w:ind w:firstLine="237"/>
        <w:jc w:val="both"/>
        <w:rPr>
          <w:rStyle w:val="Char8"/>
          <w:rtl/>
        </w:rPr>
      </w:pPr>
      <w:r w:rsidRPr="00695320">
        <w:rPr>
          <w:rStyle w:val="Char0"/>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«از عکرمه، مجاهد، حسن، ابراهیم، ضحّاک و قتاده دربارۀ آیۀ:</w:t>
      </w:r>
      <w:r w:rsidRPr="00AD4E6D">
        <w:rPr>
          <w:rFonts w:ascii="QCF_BSML" w:hAnsi="QCF_BSML" w:cs="QCF_BSML"/>
          <w:rtl/>
        </w:rPr>
        <w:t xml:space="preserve"> </w:t>
      </w:r>
      <w:r w:rsidRPr="00AD4E6D">
        <w:rPr>
          <w:rFonts w:ascii="QCF_BSML" w:hAnsi="QCF_BSML" w:cs="Traditional Arabic"/>
          <w:rtl/>
        </w:rPr>
        <w:t>﴿</w:t>
      </w:r>
      <w:r w:rsidRPr="00C12E7C">
        <w:rPr>
          <w:rStyle w:val="Char8"/>
          <w:rtl/>
        </w:rPr>
        <w:t xml:space="preserve">فِطۡرَتَ </w:t>
      </w:r>
      <w:r w:rsidRPr="00C12E7C">
        <w:rPr>
          <w:rStyle w:val="Char8"/>
          <w:rFonts w:hint="cs"/>
          <w:rtl/>
        </w:rPr>
        <w:t>ٱللَّهِ</w:t>
      </w:r>
      <w:r w:rsidRPr="00C12E7C">
        <w:rPr>
          <w:rStyle w:val="Char8"/>
          <w:rtl/>
        </w:rPr>
        <w:t xml:space="preserve"> </w:t>
      </w:r>
      <w:r w:rsidRPr="00C12E7C">
        <w:rPr>
          <w:rStyle w:val="Char8"/>
          <w:rFonts w:hint="cs"/>
          <w:rtl/>
        </w:rPr>
        <w:t>ٱلَّتِي</w:t>
      </w:r>
      <w:r w:rsidRPr="00C12E7C">
        <w:rPr>
          <w:rStyle w:val="Char8"/>
          <w:rtl/>
        </w:rPr>
        <w:t xml:space="preserve"> فَطَرَ </w:t>
      </w:r>
      <w:r w:rsidRPr="00C12E7C">
        <w:rPr>
          <w:rStyle w:val="Char8"/>
          <w:rFonts w:hint="cs"/>
          <w:rtl/>
        </w:rPr>
        <w:t>ٱلنَّاسَ</w:t>
      </w:r>
      <w:r w:rsidRPr="00C12E7C">
        <w:rPr>
          <w:rStyle w:val="Char8"/>
          <w:rtl/>
        </w:rPr>
        <w:t xml:space="preserve"> عَلَيۡهَاۚ لَا تَبۡدِيلَ لِخَلۡقِ </w:t>
      </w:r>
      <w:r w:rsidRPr="00C12E7C">
        <w:rPr>
          <w:rStyle w:val="Char8"/>
          <w:rFonts w:hint="cs"/>
          <w:rtl/>
        </w:rPr>
        <w:t>ٱللَّهِۚ</w:t>
      </w:r>
      <w:r w:rsidRPr="00AD4E6D">
        <w:rPr>
          <w:rFonts w:ascii="QCF_BSML" w:hAnsi="QCF_BSML" w:cs="Traditional Arabic"/>
          <w:rtl/>
        </w:rPr>
        <w:t>﴾</w:t>
      </w:r>
      <w:r w:rsidRPr="00C12E7C">
        <w:rPr>
          <w:rStyle w:val="Char8"/>
          <w:rtl/>
        </w:rPr>
        <w:t xml:space="preserve"> </w:t>
      </w:r>
      <w:r w:rsidRPr="00C12E7C">
        <w:rPr>
          <w:rStyle w:val="Char"/>
          <w:rtl/>
        </w:rPr>
        <w:t>[الروم: 30]</w:t>
      </w:r>
      <w:r w:rsidRPr="00695320">
        <w:rPr>
          <w:rStyle w:val="Char0"/>
          <w:rtl/>
        </w:rPr>
        <w:t>؛</w:t>
      </w:r>
      <w:r w:rsidRPr="00695320">
        <w:rPr>
          <w:rStyle w:val="Char0"/>
          <w:rFonts w:hint="cs"/>
          <w:rtl/>
        </w:rPr>
        <w:t xml:space="preserve"> </w:t>
      </w:r>
      <w:r w:rsidRPr="00B368A2">
        <w:rPr>
          <w:rStyle w:val="Char5"/>
          <w:rtl/>
        </w:rPr>
        <w:t>«فطرت اله</w:t>
      </w:r>
      <w:r w:rsidRPr="00B368A2">
        <w:rPr>
          <w:rStyle w:val="Char5"/>
          <w:rFonts w:hint="cs"/>
          <w:rtl/>
        </w:rPr>
        <w:t>ی</w:t>
      </w:r>
      <w:r w:rsidRPr="00B368A2">
        <w:rPr>
          <w:rStyle w:val="Char5"/>
          <w:rtl/>
        </w:rPr>
        <w:t xml:space="preserve"> است که [الله] مردم را بر آن آفر</w:t>
      </w:r>
      <w:r w:rsidRPr="00B368A2">
        <w:rPr>
          <w:rStyle w:val="Char5"/>
          <w:rFonts w:hint="cs"/>
          <w:rtl/>
        </w:rPr>
        <w:t>یده</w:t>
      </w:r>
      <w:r w:rsidRPr="00B368A2">
        <w:rPr>
          <w:rStyle w:val="Char5"/>
          <w:rtl/>
        </w:rPr>
        <w:t xml:space="preserve"> است، دگرگون</w:t>
      </w:r>
      <w:r w:rsidRPr="00B368A2">
        <w:rPr>
          <w:rStyle w:val="Char5"/>
          <w:rFonts w:hint="cs"/>
          <w:rtl/>
        </w:rPr>
        <w:t>ی</w:t>
      </w:r>
      <w:r w:rsidRPr="00B368A2">
        <w:rPr>
          <w:rStyle w:val="Char5"/>
          <w:rtl/>
        </w:rPr>
        <w:t xml:space="preserve"> در آفر</w:t>
      </w:r>
      <w:r w:rsidRPr="00B368A2">
        <w:rPr>
          <w:rStyle w:val="Char5"/>
          <w:rFonts w:hint="cs"/>
          <w:rtl/>
        </w:rPr>
        <w:t>ینش</w:t>
      </w:r>
      <w:r w:rsidRPr="00B368A2">
        <w:rPr>
          <w:rStyle w:val="Char5"/>
          <w:rtl/>
        </w:rPr>
        <w:t xml:space="preserve"> الله ن</w:t>
      </w:r>
      <w:r w:rsidRPr="00B368A2">
        <w:rPr>
          <w:rStyle w:val="Char5"/>
          <w:rFonts w:hint="cs"/>
          <w:rtl/>
        </w:rPr>
        <w:t>یست.</w:t>
      </w:r>
      <w:r w:rsidRPr="00B368A2">
        <w:rPr>
          <w:rStyle w:val="Char5"/>
          <w:rtl/>
        </w:rPr>
        <w:t>»</w:t>
      </w:r>
      <w:r w:rsidRPr="00B368A2">
        <w:rPr>
          <w:rStyle w:val="Char5"/>
          <w:rFonts w:hint="cs"/>
          <w:rtl/>
        </w:rPr>
        <w:t xml:space="preserve"> </w:t>
      </w:r>
      <w:r w:rsidRPr="00C12E7C">
        <w:rPr>
          <w:rStyle w:val="Char8"/>
          <w:rtl/>
        </w:rPr>
        <w:t>نقل</w:t>
      </w:r>
      <w:r w:rsidRPr="00695320">
        <w:rPr>
          <w:rStyle w:val="Char0"/>
          <w:rtl/>
        </w:rPr>
        <w:t xml:space="preserve"> شده که گفتند مراد از </w:t>
      </w:r>
      <w:r w:rsidRPr="00AD4E6D">
        <w:rPr>
          <w:rFonts w:ascii="QCF_BSML" w:hAnsi="QCF_BSML" w:cs="Traditional Arabic"/>
          <w:rtl/>
        </w:rPr>
        <w:t>﴿</w:t>
      </w:r>
      <w:r w:rsidRPr="00C12E7C">
        <w:rPr>
          <w:rStyle w:val="Char8"/>
          <w:rtl/>
        </w:rPr>
        <w:t xml:space="preserve">فِطۡرَتَ </w:t>
      </w:r>
      <w:r w:rsidRPr="00C12E7C">
        <w:rPr>
          <w:rStyle w:val="Char8"/>
          <w:rFonts w:hint="cs"/>
          <w:rtl/>
        </w:rPr>
        <w:t>ٱللَّهِ</w:t>
      </w:r>
      <w:r w:rsidRPr="00AD4E6D">
        <w:rPr>
          <w:rFonts w:ascii="QCF_BSML" w:hAnsi="QCF_BSML" w:cs="Traditional Arabic"/>
          <w:rtl/>
        </w:rPr>
        <w:t>﴾</w:t>
      </w:r>
      <w:r w:rsidRPr="00695320">
        <w:rPr>
          <w:rStyle w:val="Char0"/>
          <w:rFonts w:hint="cs"/>
          <w:rtl/>
        </w:rPr>
        <w:t xml:space="preserve">، </w:t>
      </w:r>
      <w:r w:rsidRPr="00695320">
        <w:rPr>
          <w:rStyle w:val="Char0"/>
          <w:rtl/>
        </w:rPr>
        <w:t xml:space="preserve">دین اسلام است و در توضیح </w:t>
      </w:r>
      <w:r w:rsidRPr="00AD4E6D">
        <w:rPr>
          <w:rFonts w:ascii="QCF_BSML" w:hAnsi="QCF_BSML" w:cs="Traditional Arabic"/>
          <w:rtl/>
        </w:rPr>
        <w:t>﴿</w:t>
      </w:r>
      <w:r w:rsidRPr="00C12E7C">
        <w:rPr>
          <w:rStyle w:val="Char8"/>
          <w:rtl/>
        </w:rPr>
        <w:t xml:space="preserve">لَا تَبۡدِيلَ لِخَلۡقِ </w:t>
      </w:r>
      <w:r w:rsidRPr="00C12E7C">
        <w:rPr>
          <w:rStyle w:val="Char8"/>
          <w:rFonts w:hint="cs"/>
          <w:rtl/>
        </w:rPr>
        <w:t>ٱللَّهِۚ</w:t>
      </w:r>
      <w:r w:rsidRPr="00AD4E6D">
        <w:rPr>
          <w:rFonts w:ascii="QCF_BSML" w:hAnsi="QCF_BSML" w:cs="Traditional Arabic"/>
          <w:rtl/>
        </w:rPr>
        <w:t>﴾</w:t>
      </w:r>
      <w:r w:rsidRPr="00695320">
        <w:rPr>
          <w:rStyle w:val="Char0"/>
          <w:rtl/>
        </w:rPr>
        <w:t xml:space="preserve"> می</w:t>
      </w:r>
      <w:r w:rsidR="00CE54C3">
        <w:rPr>
          <w:rStyle w:val="Char0"/>
          <w:rtl/>
        </w:rPr>
        <w:t>‌</w:t>
      </w:r>
      <w:r w:rsidRPr="00695320">
        <w:rPr>
          <w:rStyle w:val="Char0"/>
          <w:rtl/>
        </w:rPr>
        <w:t xml:space="preserve">گفتند که یعنی دین الهی </w:t>
      </w:r>
      <w:r w:rsidRPr="00695320">
        <w:rPr>
          <w:rStyle w:val="Char0"/>
          <w:rFonts w:hint="cs"/>
          <w:rtl/>
        </w:rPr>
        <w:t>غیر قابل تغییر</w:t>
      </w:r>
      <w:r w:rsidRPr="00695320">
        <w:rPr>
          <w:rStyle w:val="Char0"/>
          <w:rtl/>
        </w:rPr>
        <w:t xml:space="preserve"> است.»</w:t>
      </w:r>
      <w:r w:rsidRPr="007F2722">
        <w:rPr>
          <w:rStyle w:val="Char0"/>
          <w:vertAlign w:val="superscript"/>
          <w:rtl/>
        </w:rPr>
        <w:footnoteReference w:id="16"/>
      </w:r>
    </w:p>
    <w:p w:rsidR="00084FA6" w:rsidRPr="00695320" w:rsidRDefault="00084FA6" w:rsidP="00084FA6">
      <w:pPr>
        <w:ind w:firstLine="237"/>
        <w:jc w:val="both"/>
        <w:rPr>
          <w:rStyle w:val="Char0"/>
          <w:rtl/>
        </w:rPr>
      </w:pPr>
      <w:r w:rsidRPr="00695320">
        <w:rPr>
          <w:rStyle w:val="Char0"/>
          <w:rFonts w:hint="cs"/>
          <w:rtl/>
        </w:rPr>
        <w:t>بنابراین</w:t>
      </w:r>
      <w:r w:rsidRPr="00695320">
        <w:rPr>
          <w:rStyle w:val="Char0"/>
          <w:rtl/>
        </w:rPr>
        <w:t xml:space="preserve"> هر مخلوقی بر ایمان به خالقش آفریده شده و بر این</w:t>
      </w:r>
      <w:r w:rsidRPr="00695320">
        <w:rPr>
          <w:rStyle w:val="Char0"/>
          <w:rFonts w:hint="cs"/>
          <w:rtl/>
        </w:rPr>
        <w:t>‌</w:t>
      </w:r>
      <w:r w:rsidRPr="00695320">
        <w:rPr>
          <w:rStyle w:val="Char0"/>
          <w:rtl/>
        </w:rPr>
        <w:t>که الله متعال پروردگار</w:t>
      </w:r>
      <w:r w:rsidR="0013589D">
        <w:rPr>
          <w:rStyle w:val="Char0"/>
          <w:rtl/>
        </w:rPr>
        <w:t xml:space="preserve"> </w:t>
      </w:r>
      <w:r w:rsidR="0013589D" w:rsidRPr="00042568">
        <w:rPr>
          <w:rStyle w:val="Char0"/>
          <w:spacing w:val="-4"/>
          <w:rtl/>
        </w:rPr>
        <w:t xml:space="preserve">هرچیز </w:t>
      </w:r>
      <w:r w:rsidRPr="00042568">
        <w:rPr>
          <w:rStyle w:val="Char0"/>
          <w:spacing w:val="-4"/>
          <w:rtl/>
        </w:rPr>
        <w:t>و آفریدگارش است، بدون این</w:t>
      </w:r>
      <w:r w:rsidRPr="00042568">
        <w:rPr>
          <w:rStyle w:val="Char0"/>
          <w:rFonts w:hint="cs"/>
          <w:spacing w:val="-4"/>
          <w:rtl/>
        </w:rPr>
        <w:t>‌</w:t>
      </w:r>
      <w:r w:rsidRPr="00042568">
        <w:rPr>
          <w:rStyle w:val="Char0"/>
          <w:spacing w:val="-4"/>
          <w:rtl/>
        </w:rPr>
        <w:t xml:space="preserve">که قبلا در این باره فکر کرده یا آموزش </w:t>
      </w:r>
      <w:r w:rsidRPr="00042568">
        <w:rPr>
          <w:rStyle w:val="Char0"/>
          <w:rFonts w:hint="cs"/>
          <w:spacing w:val="-4"/>
          <w:rtl/>
        </w:rPr>
        <w:t>دیده</w:t>
      </w:r>
      <w:r w:rsidRPr="00042568">
        <w:rPr>
          <w:rStyle w:val="Char0"/>
          <w:spacing w:val="-4"/>
          <w:rtl/>
        </w:rPr>
        <w:t xml:space="preserve"> باشد.</w:t>
      </w:r>
    </w:p>
    <w:p w:rsidR="00084FA6" w:rsidRPr="00695320" w:rsidRDefault="00084FA6" w:rsidP="00084FA6">
      <w:pPr>
        <w:ind w:firstLine="237"/>
        <w:jc w:val="both"/>
        <w:rPr>
          <w:rStyle w:val="Char0"/>
          <w:rtl/>
        </w:rPr>
      </w:pPr>
      <w:r w:rsidRPr="00695320">
        <w:rPr>
          <w:rStyle w:val="Char0"/>
          <w:rtl/>
        </w:rPr>
        <w:t>تنها کسی از مقتضای این فطرت برمی</w:t>
      </w:r>
      <w:r w:rsidR="00CE54C3">
        <w:rPr>
          <w:rStyle w:val="Char0"/>
          <w:rtl/>
        </w:rPr>
        <w:t>‌</w:t>
      </w:r>
      <w:r w:rsidRPr="00695320">
        <w:rPr>
          <w:rStyle w:val="Char0"/>
          <w:rtl/>
        </w:rPr>
        <w:t>گردد که مانعی بر دلش خطور کند.</w:t>
      </w:r>
      <w:r w:rsidRPr="007F2722">
        <w:rPr>
          <w:rStyle w:val="Char0"/>
          <w:vertAlign w:val="superscript"/>
          <w:rtl/>
        </w:rPr>
        <w:footnoteReference w:id="17"/>
      </w:r>
      <w:r w:rsidRPr="00695320">
        <w:rPr>
          <w:rStyle w:val="Char0"/>
          <w:rtl/>
        </w:rPr>
        <w:t xml:space="preserve"> </w:t>
      </w:r>
    </w:p>
    <w:p w:rsidR="00084FA6" w:rsidRPr="00695320" w:rsidRDefault="00084FA6" w:rsidP="00F6171F">
      <w:pPr>
        <w:ind w:firstLine="237"/>
        <w:jc w:val="both"/>
        <w:rPr>
          <w:rStyle w:val="Char0"/>
          <w:rtl/>
        </w:rPr>
      </w:pP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«مَا مِنْ مَوْلُودٍ إِلا</w:t>
      </w:r>
      <w:r w:rsidR="003700BA">
        <w:rPr>
          <w:rStyle w:val="Char7"/>
          <w:rtl/>
        </w:rPr>
        <w:t>َّ</w:t>
      </w:r>
      <w:r w:rsidRPr="00114221">
        <w:rPr>
          <w:rStyle w:val="Char7"/>
          <w:rFonts w:ascii="Times New Roman" w:hAnsi="Times New Roman" w:cs="Times New Roman" w:hint="cs"/>
          <w:rtl/>
        </w:rPr>
        <w:t> </w:t>
      </w:r>
      <w:r w:rsidRPr="00114221">
        <w:rPr>
          <w:rStyle w:val="Char7"/>
          <w:rtl/>
        </w:rPr>
        <w:t>يُولَدُ</w:t>
      </w:r>
      <w:r w:rsidRPr="00114221">
        <w:rPr>
          <w:rStyle w:val="Char7"/>
          <w:rFonts w:ascii="Times New Roman" w:hAnsi="Times New Roman" w:cs="Times New Roman" w:hint="cs"/>
          <w:rtl/>
        </w:rPr>
        <w:t> </w:t>
      </w:r>
      <w:r w:rsidRPr="00114221">
        <w:rPr>
          <w:rStyle w:val="Char7"/>
          <w:rtl/>
        </w:rPr>
        <w:t>عَلَى</w:t>
      </w:r>
      <w:r w:rsidRPr="00114221">
        <w:rPr>
          <w:rStyle w:val="Char7"/>
          <w:rFonts w:ascii="Times New Roman" w:hAnsi="Times New Roman" w:cs="Times New Roman" w:hint="cs"/>
          <w:rtl/>
        </w:rPr>
        <w:t> </w:t>
      </w:r>
      <w:r w:rsidRPr="00114221">
        <w:rPr>
          <w:rStyle w:val="Char7"/>
          <w:rtl/>
        </w:rPr>
        <w:t>الْفِطْرَةِ، فَأَبَوَاهُ يُهَوِّدَانِهِ أَوْ يُنَصِّرَانِهِ أَوْ يُمَجِّسَانِهِ»</w:t>
      </w:r>
      <w:r w:rsidRPr="00695320">
        <w:rPr>
          <w:rStyle w:val="Char0"/>
          <w:rtl/>
        </w:rPr>
        <w:t>؛ «هر فرزندی بر فطرت [پاک اسلام] متولّد می</w:t>
      </w:r>
      <w:r w:rsidR="00CE54C3">
        <w:rPr>
          <w:rStyle w:val="Char0"/>
          <w:rtl/>
        </w:rPr>
        <w:t>‌</w:t>
      </w:r>
      <w:r w:rsidRPr="00695320">
        <w:rPr>
          <w:rStyle w:val="Char0"/>
          <w:rtl/>
        </w:rPr>
        <w:t>شود، امّا پدر و مادرش وی را یهودی یا مسیحی و یا مجوسی می</w:t>
      </w:r>
      <w:r w:rsidR="00CE54C3">
        <w:rPr>
          <w:rStyle w:val="Char0"/>
          <w:rtl/>
        </w:rPr>
        <w:t>‌</w:t>
      </w:r>
      <w:r w:rsidRPr="00695320">
        <w:rPr>
          <w:rStyle w:val="Char0"/>
          <w:rtl/>
        </w:rPr>
        <w:t>کنند.»</w:t>
      </w:r>
    </w:p>
    <w:p w:rsidR="00084FA6" w:rsidRPr="00695320" w:rsidRDefault="00084FA6" w:rsidP="00084FA6">
      <w:pPr>
        <w:ind w:firstLine="237"/>
        <w:jc w:val="both"/>
        <w:rPr>
          <w:rStyle w:val="Char0"/>
          <w:rtl/>
        </w:rPr>
      </w:pPr>
      <w:r w:rsidRPr="00042568">
        <w:rPr>
          <w:rStyle w:val="Char0"/>
          <w:spacing w:val="-4"/>
          <w:rtl/>
        </w:rPr>
        <w:t xml:space="preserve">و بنا بر روایتی، فرمودند: </w:t>
      </w:r>
      <w:r w:rsidRPr="00042568">
        <w:rPr>
          <w:rStyle w:val="Char7"/>
          <w:spacing w:val="-4"/>
          <w:rtl/>
        </w:rPr>
        <w:t>«إلّا علی هذِهِ الملّة»</w:t>
      </w:r>
      <w:r w:rsidRPr="00042568">
        <w:rPr>
          <w:rStyle w:val="Char0"/>
          <w:spacing w:val="-4"/>
          <w:rtl/>
        </w:rPr>
        <w:t>؛ «مگر بر این ملّت [اسلام متولّد می</w:t>
      </w:r>
      <w:r w:rsidR="00CE54C3" w:rsidRPr="00042568">
        <w:rPr>
          <w:rStyle w:val="Char0"/>
          <w:spacing w:val="-4"/>
          <w:rtl/>
        </w:rPr>
        <w:t>‌</w:t>
      </w:r>
      <w:r w:rsidRPr="00042568">
        <w:rPr>
          <w:rStyle w:val="Char0"/>
          <w:spacing w:val="-4"/>
          <w:rtl/>
        </w:rPr>
        <w:t>شود].»</w:t>
      </w:r>
      <w:r w:rsidRPr="00695320">
        <w:rPr>
          <w:rStyle w:val="Char0"/>
          <w:rtl/>
        </w:rPr>
        <w:t xml:space="preserve"> و در روایتی دیگر، عبارت </w:t>
      </w:r>
      <w:r w:rsidRPr="00114221">
        <w:rPr>
          <w:rStyle w:val="Char7"/>
          <w:rtl/>
        </w:rPr>
        <w:t>«إلّا علی الملّة»</w:t>
      </w:r>
      <w:r w:rsidRPr="007F2722">
        <w:rPr>
          <w:rStyle w:val="Char0"/>
          <w:vertAlign w:val="superscript"/>
          <w:rtl/>
        </w:rPr>
        <w:footnoteReference w:id="18"/>
      </w:r>
      <w:r w:rsidRPr="00695320">
        <w:rPr>
          <w:rStyle w:val="Char0"/>
          <w:rtl/>
        </w:rPr>
        <w:t>؛ «مگر بر ملّت [اسلام]» آمده است.</w:t>
      </w:r>
    </w:p>
    <w:p w:rsidR="00084FA6" w:rsidRPr="00695320" w:rsidRDefault="00084FA6" w:rsidP="00F6171F">
      <w:pPr>
        <w:ind w:firstLine="237"/>
        <w:jc w:val="both"/>
        <w:rPr>
          <w:rStyle w:val="Char0"/>
          <w:rtl/>
        </w:rPr>
      </w:pPr>
      <w:r w:rsidRPr="00695320">
        <w:rPr>
          <w:rStyle w:val="Char0"/>
          <w:rtl/>
        </w:rPr>
        <w:t>عیاض بن حمار</w:t>
      </w:r>
      <w:r w:rsidR="00656F15" w:rsidRPr="00656F15">
        <w:rPr>
          <w:rStyle w:val="Char0"/>
          <w:rFonts w:cs="CTraditional Arabic"/>
          <w:rtl/>
        </w:rPr>
        <w:t> </w:t>
      </w:r>
      <w:r w:rsidR="00656F15" w:rsidRPr="00656F15">
        <w:rPr>
          <w:rStyle w:val="Char0"/>
          <w:rFonts w:cs="CTraditional Arabic" w:hint="cs"/>
          <w:rtl/>
        </w:rPr>
        <w:t>س</w:t>
      </w:r>
      <w:r w:rsidR="00F6171F">
        <w:rPr>
          <w:rStyle w:val="Char0"/>
          <w:rFonts w:hint="cs"/>
          <w:rtl/>
        </w:rPr>
        <w:t xml:space="preserve"> </w:t>
      </w:r>
      <w:r w:rsidRPr="00695320">
        <w:rPr>
          <w:rStyle w:val="Char0"/>
          <w:rtl/>
        </w:rPr>
        <w:t>روایت نموده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فرمودند: الله تعالی در حدیثی قدسی می</w:t>
      </w:r>
      <w:r w:rsidR="00CE54C3">
        <w:rPr>
          <w:rStyle w:val="Char0"/>
          <w:rtl/>
        </w:rPr>
        <w:t>‌</w:t>
      </w:r>
      <w:r w:rsidRPr="00695320">
        <w:rPr>
          <w:rStyle w:val="Char0"/>
          <w:rtl/>
        </w:rPr>
        <w:t xml:space="preserve">فرماید: </w:t>
      </w:r>
      <w:r w:rsidRPr="00114221">
        <w:rPr>
          <w:rStyle w:val="Char7"/>
          <w:rtl/>
        </w:rPr>
        <w:t>«إِنِّي خَلَقْتُ عِبَادِي حُنَفَاءَ كُل</w:t>
      </w:r>
      <w:r w:rsidR="003700BA">
        <w:rPr>
          <w:rStyle w:val="Char7"/>
          <w:rtl/>
        </w:rPr>
        <w:t>َّ</w:t>
      </w:r>
      <w:r w:rsidRPr="00114221">
        <w:rPr>
          <w:rStyle w:val="Char7"/>
          <w:rtl/>
        </w:rPr>
        <w:t>هُمْ</w:t>
      </w:r>
      <w:r w:rsidRPr="00114221">
        <w:rPr>
          <w:rStyle w:val="Char7"/>
          <w:rFonts w:ascii="Times New Roman" w:hAnsi="Times New Roman" w:cs="Times New Roman" w:hint="cs"/>
          <w:rtl/>
        </w:rPr>
        <w:t> </w:t>
      </w:r>
      <w:r w:rsidRPr="00114221">
        <w:rPr>
          <w:rStyle w:val="Char7"/>
          <w:rtl/>
        </w:rPr>
        <w:t>وَإِن</w:t>
      </w:r>
      <w:r w:rsidR="003700BA">
        <w:rPr>
          <w:rStyle w:val="Char7"/>
          <w:rtl/>
        </w:rPr>
        <w:t>َّ</w:t>
      </w:r>
      <w:r w:rsidRPr="00114221">
        <w:rPr>
          <w:rStyle w:val="Char7"/>
          <w:rtl/>
        </w:rPr>
        <w:t>هُمْ أَتَتْهُمْ الش</w:t>
      </w:r>
      <w:r w:rsidR="003700BA">
        <w:rPr>
          <w:rStyle w:val="Char7"/>
          <w:rtl/>
        </w:rPr>
        <w:t>َّ</w:t>
      </w:r>
      <w:r w:rsidRPr="00114221">
        <w:rPr>
          <w:rStyle w:val="Char7"/>
          <w:rtl/>
        </w:rPr>
        <w:t>يَاطِينُ فَاجْتَالَتْهُمْ عَنْ دِينِهِمْ»</w:t>
      </w:r>
      <w:r w:rsidRPr="007F2722">
        <w:rPr>
          <w:rStyle w:val="Char0"/>
          <w:vertAlign w:val="superscript"/>
          <w:rtl/>
        </w:rPr>
        <w:footnoteReference w:id="19"/>
      </w:r>
      <w:r w:rsidRPr="00695320">
        <w:rPr>
          <w:rStyle w:val="Char0"/>
          <w:rtl/>
        </w:rPr>
        <w:t>؛ «</w:t>
      </w:r>
      <w:r w:rsidRPr="00695320">
        <w:rPr>
          <w:rStyle w:val="Char0"/>
          <w:rFonts w:hint="cs"/>
          <w:rtl/>
        </w:rPr>
        <w:t>همانا من تمامی بندگانم را حنیف [متمایل به اسلام و حقیقت] آفریدم، امّا شیاطین بر آنان تاخته و از دینشان</w:t>
      </w:r>
      <w:r w:rsidR="0013589D">
        <w:rPr>
          <w:rStyle w:val="Char0"/>
          <w:rFonts w:hint="cs"/>
          <w:rtl/>
        </w:rPr>
        <w:t xml:space="preserve"> بازمی‌دارند</w:t>
      </w:r>
      <w:r w:rsidRPr="00695320">
        <w:rPr>
          <w:rStyle w:val="Char0"/>
          <w:rFonts w:hint="cs"/>
          <w:rtl/>
        </w:rPr>
        <w:t>.</w:t>
      </w:r>
      <w:r w:rsidRPr="00695320">
        <w:rPr>
          <w:rStyle w:val="Char0"/>
          <w:rtl/>
        </w:rPr>
        <w:t>»</w:t>
      </w:r>
    </w:p>
    <w:p w:rsidR="00084FA6" w:rsidRPr="00695320" w:rsidRDefault="00084FA6" w:rsidP="00084FA6">
      <w:pPr>
        <w:ind w:firstLine="237"/>
        <w:jc w:val="both"/>
        <w:rPr>
          <w:rStyle w:val="Char0"/>
          <w:rtl/>
        </w:rPr>
      </w:pPr>
      <w:r w:rsidRPr="00695320">
        <w:rPr>
          <w:rStyle w:val="Char0"/>
          <w:rtl/>
        </w:rPr>
        <w:t xml:space="preserve">علاوه بر این، </w:t>
      </w:r>
      <w:r w:rsidRPr="00695320">
        <w:rPr>
          <w:rStyle w:val="Char0"/>
          <w:rFonts w:hint="cs"/>
          <w:rtl/>
        </w:rPr>
        <w:t xml:space="preserve">فطرت </w:t>
      </w:r>
      <w:r w:rsidRPr="00695320">
        <w:rPr>
          <w:rStyle w:val="Char0"/>
          <w:rtl/>
        </w:rPr>
        <w:t>آدمی بر رجوع و پناه</w:t>
      </w:r>
      <w:r w:rsidR="00CE54C3">
        <w:rPr>
          <w:rStyle w:val="Char0"/>
          <w:rtl/>
        </w:rPr>
        <w:t>‌</w:t>
      </w:r>
      <w:r w:rsidRPr="00695320">
        <w:rPr>
          <w:rStyle w:val="Char0"/>
          <w:rtl/>
        </w:rPr>
        <w:t>بردن به پروردگارش در هنگام سختی</w:t>
      </w:r>
      <w:r w:rsidR="00CE54C3">
        <w:rPr>
          <w:rStyle w:val="Char0"/>
          <w:rtl/>
        </w:rPr>
        <w:t>‌</w:t>
      </w:r>
      <w:r w:rsidRPr="00695320">
        <w:rPr>
          <w:rStyle w:val="Char0"/>
          <w:rtl/>
        </w:rPr>
        <w:t>ها آفریده شده است. وقتی انسان –</w:t>
      </w:r>
      <w:r w:rsidR="00FC4DBA">
        <w:rPr>
          <w:rStyle w:val="Char0"/>
          <w:rtl/>
        </w:rPr>
        <w:t xml:space="preserve"> هرکسی </w:t>
      </w:r>
      <w:r w:rsidRPr="00695320">
        <w:rPr>
          <w:rStyle w:val="Char0"/>
          <w:rtl/>
        </w:rPr>
        <w:t>که باشد- حتّی فرد کافر در سختی می</w:t>
      </w:r>
      <w:r w:rsidR="00CE54C3">
        <w:rPr>
          <w:rStyle w:val="Char0"/>
          <w:rtl/>
        </w:rPr>
        <w:t>‌</w:t>
      </w:r>
      <w:r w:rsidRPr="00695320">
        <w:rPr>
          <w:rStyle w:val="Char0"/>
          <w:rtl/>
        </w:rPr>
        <w:t>افتد یا با خطری مواجه می</w:t>
      </w:r>
      <w:r w:rsidR="00CE54C3">
        <w:rPr>
          <w:rStyle w:val="Char0"/>
          <w:rtl/>
        </w:rPr>
        <w:t>‌</w:t>
      </w:r>
      <w:r w:rsidRPr="00695320">
        <w:rPr>
          <w:rStyle w:val="Char0"/>
          <w:rtl/>
        </w:rPr>
        <w:t>شود، خیالات و گم</w:t>
      </w:r>
      <w:r w:rsidRPr="00695320">
        <w:rPr>
          <w:rStyle w:val="Char0"/>
          <w:rFonts w:hint="cs"/>
          <w:rtl/>
        </w:rPr>
        <w:t>ا</w:t>
      </w:r>
      <w:r w:rsidRPr="00695320">
        <w:rPr>
          <w:rStyle w:val="Char0"/>
          <w:rtl/>
        </w:rPr>
        <w:t>ن</w:t>
      </w:r>
      <w:r w:rsidRPr="00695320">
        <w:rPr>
          <w:rStyle w:val="Char0"/>
          <w:cs/>
        </w:rPr>
        <w:t>‎</w:t>
      </w:r>
      <w:r w:rsidRPr="00695320">
        <w:rPr>
          <w:rStyle w:val="Char0"/>
          <w:rtl/>
        </w:rPr>
        <w:t>ها از ذهنش بیرون می</w:t>
      </w:r>
      <w:r w:rsidR="00CE54C3">
        <w:rPr>
          <w:rStyle w:val="Char0"/>
          <w:rtl/>
        </w:rPr>
        <w:t>‌</w:t>
      </w:r>
      <w:r w:rsidRPr="00695320">
        <w:rPr>
          <w:rStyle w:val="Char0"/>
          <w:rtl/>
        </w:rPr>
        <w:t>رود و آنچه بر آن آفریده شده باقی می</w:t>
      </w:r>
      <w:r w:rsidR="00CE54C3">
        <w:rPr>
          <w:rStyle w:val="Char0"/>
          <w:rtl/>
        </w:rPr>
        <w:t>‌</w:t>
      </w:r>
      <w:r w:rsidRPr="00695320">
        <w:rPr>
          <w:rStyle w:val="Char0"/>
          <w:rtl/>
        </w:rPr>
        <w:t xml:space="preserve">ماند تا با صدای بلند و از عمق جان و دل فریاد زند و پروردگارش را فرا خواند </w:t>
      </w:r>
      <w:r w:rsidRPr="00695320">
        <w:rPr>
          <w:rStyle w:val="Char0"/>
          <w:rFonts w:hint="cs"/>
          <w:rtl/>
        </w:rPr>
        <w:t>که</w:t>
      </w:r>
      <w:r w:rsidRPr="00695320">
        <w:rPr>
          <w:rStyle w:val="Char0"/>
          <w:rtl/>
        </w:rPr>
        <w:t xml:space="preserve"> سختی و غمش را برطرف نماید و فقط به او پناه می</w:t>
      </w:r>
      <w:r w:rsidR="00CE54C3">
        <w:rPr>
          <w:rStyle w:val="Char0"/>
          <w:rtl/>
        </w:rPr>
        <w:t>‌</w:t>
      </w:r>
      <w:r w:rsidRPr="00695320">
        <w:rPr>
          <w:rStyle w:val="Char0"/>
          <w:rtl/>
        </w:rPr>
        <w:t>برد.</w:t>
      </w:r>
    </w:p>
    <w:p w:rsidR="00084FA6" w:rsidRPr="00695320" w:rsidRDefault="00084FA6" w:rsidP="00084FA6">
      <w:pPr>
        <w:ind w:firstLine="237"/>
        <w:jc w:val="both"/>
        <w:rPr>
          <w:rStyle w:val="Char0"/>
          <w:rtl/>
        </w:rPr>
      </w:pPr>
      <w:r w:rsidRPr="00695320">
        <w:rPr>
          <w:rStyle w:val="Char0"/>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راست گفته که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فَإِذَا رَكِبُواْ فِي </w:t>
      </w:r>
      <w:r w:rsidRPr="00C12E7C">
        <w:rPr>
          <w:rStyle w:val="Char8"/>
          <w:rFonts w:hint="cs"/>
          <w:rtl/>
        </w:rPr>
        <w:t>ٱلۡفُلۡكِ</w:t>
      </w:r>
      <w:r w:rsidRPr="00C12E7C">
        <w:rPr>
          <w:rStyle w:val="Char8"/>
          <w:rtl/>
        </w:rPr>
        <w:t xml:space="preserve"> دَعَوُاْ </w:t>
      </w:r>
      <w:r w:rsidRPr="00C12E7C">
        <w:rPr>
          <w:rStyle w:val="Char8"/>
          <w:rFonts w:hint="cs"/>
          <w:rtl/>
        </w:rPr>
        <w:t>ٱللَّهَ</w:t>
      </w:r>
      <w:r w:rsidRPr="00C12E7C">
        <w:rPr>
          <w:rStyle w:val="Char8"/>
          <w:rtl/>
        </w:rPr>
        <w:t xml:space="preserve"> مُخۡلِصِينَ لَهُ </w:t>
      </w:r>
      <w:r w:rsidRPr="00C12E7C">
        <w:rPr>
          <w:rStyle w:val="Char8"/>
          <w:rFonts w:hint="cs"/>
          <w:rtl/>
        </w:rPr>
        <w:t>ٱلدِّينَ</w:t>
      </w:r>
      <w:r w:rsidRPr="00C12E7C">
        <w:rPr>
          <w:rStyle w:val="Char8"/>
          <w:rtl/>
        </w:rPr>
        <w:t xml:space="preserve"> فَلَمَّا نَجَّىٰهُمۡ إِلَى </w:t>
      </w:r>
      <w:r w:rsidRPr="00C12E7C">
        <w:rPr>
          <w:rStyle w:val="Char8"/>
          <w:rFonts w:hint="cs"/>
          <w:rtl/>
        </w:rPr>
        <w:t>ٱلۡبَرِّ</w:t>
      </w:r>
      <w:r w:rsidRPr="00C12E7C">
        <w:rPr>
          <w:rStyle w:val="Char8"/>
          <w:rtl/>
        </w:rPr>
        <w:t xml:space="preserve"> إِذَا هُمۡ يُشۡرِكُونَ</w:t>
      </w:r>
      <w:r w:rsidRPr="00AD4E6D">
        <w:rPr>
          <w:rFonts w:ascii="QCF_BSML" w:hAnsi="QCF_BSML" w:cs="Traditional Arabic"/>
          <w:rtl/>
        </w:rPr>
        <w:t>﴾</w:t>
      </w:r>
      <w:r w:rsidRPr="00C12E7C">
        <w:rPr>
          <w:rStyle w:val="Char8"/>
          <w:rtl/>
        </w:rPr>
        <w:t xml:space="preserve"> </w:t>
      </w:r>
      <w:r w:rsidRPr="00C12E7C">
        <w:rPr>
          <w:rStyle w:val="Char"/>
          <w:rtl/>
        </w:rPr>
        <w:t>[العنكبوت: 65]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هنگام</w:t>
      </w:r>
      <w:r w:rsidRPr="00B368A2">
        <w:rPr>
          <w:rStyle w:val="Char5"/>
          <w:rFonts w:hint="cs"/>
          <w:rtl/>
        </w:rPr>
        <w:t>ی ‌که</w:t>
      </w:r>
      <w:r w:rsidRPr="00B368A2">
        <w:rPr>
          <w:rStyle w:val="Char5"/>
          <w:rtl/>
        </w:rPr>
        <w:t xml:space="preserve"> در کشت</w:t>
      </w:r>
      <w:r w:rsidRPr="00B368A2">
        <w:rPr>
          <w:rStyle w:val="Char5"/>
          <w:rFonts w:hint="cs"/>
          <w:rtl/>
        </w:rPr>
        <w:t>ی</w:t>
      </w:r>
      <w:r w:rsidRPr="00B368A2">
        <w:rPr>
          <w:rStyle w:val="Char5"/>
          <w:rtl/>
        </w:rPr>
        <w:t xml:space="preserve"> سوار شوند، الله</w:t>
      </w:r>
      <w:r w:rsidR="00656F15" w:rsidRPr="00656F15">
        <w:rPr>
          <w:rFonts w:cs="CTraditional Arabic"/>
          <w:rtl/>
        </w:rPr>
        <w:t> ﻷ</w:t>
      </w:r>
      <w:r w:rsidR="00C61D90" w:rsidRPr="00C61D90">
        <w:rPr>
          <w:rFonts w:cs="IRNazli"/>
          <w:rtl/>
        </w:rPr>
        <w:t xml:space="preserve"> </w:t>
      </w:r>
      <w:r w:rsidRPr="00B368A2">
        <w:rPr>
          <w:rStyle w:val="Char5"/>
          <w:rtl/>
        </w:rPr>
        <w:t>را با اخلاص م</w:t>
      </w:r>
      <w:r w:rsidRPr="00B368A2">
        <w:rPr>
          <w:rStyle w:val="Char5"/>
          <w:rFonts w:hint="cs"/>
          <w:rtl/>
        </w:rPr>
        <w:t>ی‌خوانند،</w:t>
      </w:r>
      <w:r w:rsidRPr="00B368A2">
        <w:rPr>
          <w:rStyle w:val="Char5"/>
          <w:rtl/>
        </w:rPr>
        <w:t xml:space="preserve"> </w:t>
      </w:r>
      <w:r w:rsidRPr="00B368A2">
        <w:rPr>
          <w:rStyle w:val="Char5"/>
          <w:rFonts w:hint="cs"/>
          <w:rtl/>
        </w:rPr>
        <w:t>س</w:t>
      </w:r>
      <w:r w:rsidRPr="00B368A2">
        <w:rPr>
          <w:rStyle w:val="Char5"/>
          <w:rtl/>
        </w:rPr>
        <w:t xml:space="preserve">پس </w:t>
      </w:r>
      <w:r w:rsidRPr="00B368A2">
        <w:rPr>
          <w:rStyle w:val="Char5"/>
          <w:rFonts w:hint="cs"/>
          <w:rtl/>
        </w:rPr>
        <w:t>وقتی</w:t>
      </w:r>
      <w:r w:rsidRPr="00B368A2">
        <w:rPr>
          <w:rStyle w:val="Char5"/>
          <w:rtl/>
        </w:rPr>
        <w:t xml:space="preserve"> [الله] آن</w:t>
      </w:r>
      <w:r w:rsidRPr="00B368A2">
        <w:rPr>
          <w:rStyle w:val="Char5"/>
          <w:rFonts w:hint="cs"/>
          <w:rtl/>
        </w:rPr>
        <w:t>ان</w:t>
      </w:r>
      <w:r w:rsidRPr="00B368A2">
        <w:rPr>
          <w:rStyle w:val="Char5"/>
          <w:rtl/>
        </w:rPr>
        <w:t xml:space="preserve"> را [با آوردن] به خشک</w:t>
      </w:r>
      <w:r w:rsidRPr="00B368A2">
        <w:rPr>
          <w:rStyle w:val="Char5"/>
          <w:rFonts w:hint="cs"/>
          <w:rtl/>
        </w:rPr>
        <w:t>ی</w:t>
      </w:r>
      <w:r w:rsidRPr="00B368A2">
        <w:rPr>
          <w:rStyle w:val="Char5"/>
          <w:rtl/>
        </w:rPr>
        <w:t xml:space="preserve"> نجات د</w:t>
      </w:r>
      <w:r w:rsidRPr="00B368A2">
        <w:rPr>
          <w:rStyle w:val="Char5"/>
          <w:rFonts w:hint="cs"/>
          <w:rtl/>
        </w:rPr>
        <w:t>هد</w:t>
      </w:r>
      <w:r w:rsidRPr="00B368A2">
        <w:rPr>
          <w:rStyle w:val="Char5"/>
          <w:rtl/>
        </w:rPr>
        <w:t>، باز آنان شرک م</w:t>
      </w:r>
      <w:r w:rsidRPr="00B368A2">
        <w:rPr>
          <w:rStyle w:val="Char5"/>
          <w:rFonts w:hint="cs"/>
          <w:rtl/>
        </w:rPr>
        <w:t>ی‌آورند.</w:t>
      </w:r>
      <w:r w:rsidRPr="00B368A2">
        <w:rPr>
          <w:rStyle w:val="Char5"/>
          <w:rtl/>
        </w:rPr>
        <w:t>»</w:t>
      </w:r>
    </w:p>
    <w:p w:rsidR="00084FA6" w:rsidRPr="00695320" w:rsidRDefault="00084FA6" w:rsidP="00F6171F">
      <w:pPr>
        <w:ind w:firstLine="237"/>
        <w:jc w:val="both"/>
        <w:rPr>
          <w:rStyle w:val="Char0"/>
          <w:rtl/>
        </w:rPr>
      </w:pPr>
      <w:r w:rsidRPr="00695320">
        <w:rPr>
          <w:rStyle w:val="Char0"/>
          <w:rtl/>
        </w:rPr>
        <w:t>مراد از این</w:t>
      </w:r>
      <w:r w:rsidRPr="00695320">
        <w:rPr>
          <w:rStyle w:val="Char0"/>
          <w:rFonts w:hint="cs"/>
          <w:rtl/>
        </w:rPr>
        <w:t>‌</w:t>
      </w:r>
      <w:r w:rsidRPr="00695320">
        <w:rPr>
          <w:rStyle w:val="Char0"/>
          <w:rtl/>
        </w:rPr>
        <w:t>که انسان بر فطرت متولّد می</w:t>
      </w:r>
      <w:r w:rsidR="00CE54C3">
        <w:rPr>
          <w:rStyle w:val="Char0"/>
          <w:rtl/>
        </w:rPr>
        <w:t>‌</w:t>
      </w:r>
      <w:r w:rsidRPr="00695320">
        <w:rPr>
          <w:rStyle w:val="Char0"/>
          <w:rtl/>
        </w:rPr>
        <w:t xml:space="preserve">شود، این نیست که </w:t>
      </w:r>
      <w:r w:rsidRPr="00695320">
        <w:rPr>
          <w:rStyle w:val="Char0"/>
          <w:rFonts w:hint="cs"/>
          <w:rtl/>
        </w:rPr>
        <w:t xml:space="preserve">در آن وقت، </w:t>
      </w:r>
      <w:r w:rsidRPr="00695320">
        <w:rPr>
          <w:rStyle w:val="Char0"/>
          <w:rtl/>
        </w:rPr>
        <w:t xml:space="preserve">آگاه به امور اسلام </w:t>
      </w:r>
      <w:r w:rsidRPr="00695320">
        <w:rPr>
          <w:rStyle w:val="Char0"/>
          <w:rFonts w:hint="cs"/>
          <w:rtl/>
        </w:rPr>
        <w:t>است</w:t>
      </w:r>
      <w:r w:rsidRPr="00695320">
        <w:rPr>
          <w:rStyle w:val="Char0"/>
          <w:rtl/>
        </w:rPr>
        <w:t>، زیرا الله</w:t>
      </w:r>
      <w:r w:rsidR="00656F15" w:rsidRPr="00656F15">
        <w:rPr>
          <w:rFonts w:cs="CTraditional Arabic"/>
          <w:rtl/>
        </w:rPr>
        <w:t> ـ</w:t>
      </w:r>
      <w:r w:rsidRPr="00695320">
        <w:rPr>
          <w:rStyle w:val="Char0"/>
          <w:rFonts w:hint="cs"/>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w:t>
      </w:r>
      <w:r w:rsidRPr="00C12E7C">
        <w:rPr>
          <w:rStyle w:val="Char8"/>
          <w:rFonts w:hint="cs"/>
          <w:rtl/>
        </w:rPr>
        <w:t>ٱللَّهُ</w:t>
      </w:r>
      <w:r w:rsidRPr="00C12E7C">
        <w:rPr>
          <w:rStyle w:val="Char8"/>
          <w:rtl/>
        </w:rPr>
        <w:t xml:space="preserve"> أَخۡرَجَكُم مِّنۢ بُطُونِ أُمَّهَٰتِكُمۡ لَا تَعۡلَمُونَ شَيۡ‍ٔٗا</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78]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الله شما را از شکم مادرانتان ب</w:t>
      </w:r>
      <w:r w:rsidRPr="00B368A2">
        <w:rPr>
          <w:rStyle w:val="Char5"/>
          <w:rFonts w:hint="cs"/>
          <w:rtl/>
        </w:rPr>
        <w:t>یرون</w:t>
      </w:r>
      <w:r w:rsidRPr="00B368A2">
        <w:rPr>
          <w:rStyle w:val="Char5"/>
          <w:rtl/>
        </w:rPr>
        <w:t xml:space="preserve"> آورد در حال</w:t>
      </w:r>
      <w:r w:rsidRPr="00B368A2">
        <w:rPr>
          <w:rStyle w:val="Char5"/>
          <w:rFonts w:hint="cs"/>
          <w:rtl/>
        </w:rPr>
        <w:t>ی‌که</w:t>
      </w:r>
      <w:r w:rsidRPr="00B368A2">
        <w:rPr>
          <w:rStyle w:val="Char5"/>
          <w:rtl/>
        </w:rPr>
        <w:t xml:space="preserve"> ه</w:t>
      </w:r>
      <w:r w:rsidRPr="00B368A2">
        <w:rPr>
          <w:rStyle w:val="Char5"/>
          <w:rFonts w:hint="cs"/>
          <w:rtl/>
        </w:rPr>
        <w:t>یچ</w:t>
      </w:r>
      <w:r w:rsidRPr="00B368A2">
        <w:rPr>
          <w:rStyle w:val="Char5"/>
          <w:rtl/>
        </w:rPr>
        <w:t xml:space="preserve"> چ</w:t>
      </w:r>
      <w:r w:rsidRPr="00B368A2">
        <w:rPr>
          <w:rStyle w:val="Char5"/>
          <w:rFonts w:hint="cs"/>
          <w:rtl/>
        </w:rPr>
        <w:t>یز</w:t>
      </w:r>
      <w:r w:rsidRPr="00B368A2">
        <w:rPr>
          <w:rStyle w:val="Char5"/>
          <w:rtl/>
        </w:rPr>
        <w:t xml:space="preserve"> نم</w:t>
      </w:r>
      <w:r w:rsidRPr="00B368A2">
        <w:rPr>
          <w:rStyle w:val="Char5"/>
          <w:rFonts w:hint="cs"/>
          <w:rtl/>
        </w:rPr>
        <w:t>ی‌دانستید.</w:t>
      </w:r>
      <w:r w:rsidRPr="00B368A2">
        <w:rPr>
          <w:rStyle w:val="Char5"/>
          <w:rtl/>
        </w:rPr>
        <w:t>»</w:t>
      </w:r>
    </w:p>
    <w:p w:rsidR="00084FA6" w:rsidRPr="00695320" w:rsidRDefault="00084FA6" w:rsidP="00084FA6">
      <w:pPr>
        <w:ind w:firstLine="237"/>
        <w:jc w:val="both"/>
        <w:rPr>
          <w:rStyle w:val="Char0"/>
          <w:rtl/>
        </w:rPr>
      </w:pPr>
      <w:r w:rsidRPr="00695320">
        <w:rPr>
          <w:rStyle w:val="Char0"/>
          <w:rtl/>
        </w:rPr>
        <w:t xml:space="preserve">همچنین </w:t>
      </w:r>
      <w:r w:rsidRPr="00695320">
        <w:rPr>
          <w:rStyle w:val="Char0"/>
          <w:rFonts w:hint="cs"/>
          <w:rtl/>
        </w:rPr>
        <w:t xml:space="preserve">هدف </w:t>
      </w:r>
      <w:r w:rsidRPr="00695320">
        <w:rPr>
          <w:rStyle w:val="Char0"/>
          <w:rtl/>
        </w:rPr>
        <w:t>این نیست که ساده و خام آفریده می</w:t>
      </w:r>
      <w:r w:rsidR="00CE54C3">
        <w:rPr>
          <w:rStyle w:val="Char0"/>
          <w:rtl/>
        </w:rPr>
        <w:t>‌</w:t>
      </w:r>
      <w:r w:rsidRPr="00695320">
        <w:rPr>
          <w:rStyle w:val="Char0"/>
          <w:rtl/>
        </w:rPr>
        <w:t>شود و شرک و توحید را نمی</w:t>
      </w:r>
      <w:r w:rsidR="00CE54C3">
        <w:rPr>
          <w:rStyle w:val="Char0"/>
          <w:rtl/>
        </w:rPr>
        <w:t>‌</w:t>
      </w:r>
      <w:r w:rsidRPr="00695320">
        <w:rPr>
          <w:rStyle w:val="Char0"/>
          <w:rtl/>
        </w:rPr>
        <w:t>شناسد، چون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«إلّا ویُولَدُ علی الملّة»</w:t>
      </w:r>
      <w:r w:rsidRPr="00695320">
        <w:rPr>
          <w:rStyle w:val="Char0"/>
          <w:rtl/>
        </w:rPr>
        <w:t>؛ «مگر این</w:t>
      </w:r>
      <w:r w:rsidRPr="00695320">
        <w:rPr>
          <w:rStyle w:val="Char0"/>
          <w:rFonts w:hint="cs"/>
          <w:rtl/>
        </w:rPr>
        <w:t>‌</w:t>
      </w:r>
      <w:r w:rsidRPr="00695320">
        <w:rPr>
          <w:rStyle w:val="Char0"/>
          <w:rtl/>
        </w:rPr>
        <w:t>که بر ملّت [اسلام] متولّد می</w:t>
      </w:r>
      <w:r w:rsidR="00CE54C3">
        <w:rPr>
          <w:rStyle w:val="Char0"/>
          <w:rtl/>
        </w:rPr>
        <w:t>‌</w:t>
      </w:r>
      <w:r w:rsidRPr="00695320">
        <w:rPr>
          <w:rStyle w:val="Char0"/>
          <w:rtl/>
        </w:rPr>
        <w:t xml:space="preserve">شود.» و در روایتی دیگر، عبارت </w:t>
      </w:r>
      <w:r w:rsidRPr="00114221">
        <w:rPr>
          <w:rStyle w:val="Char7"/>
          <w:rtl/>
        </w:rPr>
        <w:t>«علی هذِهِ الملّة»</w:t>
      </w:r>
      <w:r w:rsidRPr="00695320">
        <w:rPr>
          <w:rStyle w:val="Char0"/>
          <w:rtl/>
        </w:rPr>
        <w:t>؛ «بر این ملّت [اسلام]»</w:t>
      </w:r>
      <w:r w:rsidRPr="00695320">
        <w:rPr>
          <w:rStyle w:val="Char0"/>
          <w:rFonts w:hint="cs"/>
          <w:rtl/>
        </w:rPr>
        <w:t>،</w:t>
      </w:r>
      <w:r w:rsidRPr="00695320">
        <w:rPr>
          <w:rStyle w:val="Char0"/>
          <w:rtl/>
        </w:rPr>
        <w:t xml:space="preserve"> آمده است.</w:t>
      </w:r>
    </w:p>
    <w:p w:rsidR="00084FA6" w:rsidRPr="00695320" w:rsidRDefault="00084FA6" w:rsidP="00084FA6">
      <w:pPr>
        <w:ind w:firstLine="237"/>
        <w:jc w:val="both"/>
        <w:rPr>
          <w:rStyle w:val="Char0"/>
          <w:rtl/>
        </w:rPr>
      </w:pPr>
      <w:r w:rsidRPr="00695320">
        <w:rPr>
          <w:rStyle w:val="Char0"/>
          <w:rtl/>
        </w:rPr>
        <w:t xml:space="preserve">بلکه </w:t>
      </w:r>
      <w:r w:rsidRPr="00695320">
        <w:rPr>
          <w:rStyle w:val="Char0"/>
          <w:rFonts w:hint="cs"/>
          <w:rtl/>
        </w:rPr>
        <w:t>مراد</w:t>
      </w:r>
      <w:r w:rsidRPr="00695320">
        <w:rPr>
          <w:rStyle w:val="Char0"/>
          <w:rtl/>
        </w:rPr>
        <w:t xml:space="preserve"> این است که هر فرزندی بر محبّت به خالقش و اقرار به ربوبیّت او و قبول عبادت برای وی آفریده می</w:t>
      </w:r>
      <w:r w:rsidR="00CE54C3">
        <w:rPr>
          <w:rStyle w:val="Char0"/>
          <w:rtl/>
        </w:rPr>
        <w:t>‌</w:t>
      </w:r>
      <w:r w:rsidRPr="00695320">
        <w:rPr>
          <w:rStyle w:val="Char0"/>
          <w:rtl/>
        </w:rPr>
        <w:t>شود و اگر بدون مخالف و مانعی رها شود، از این امور منحرف نمی</w:t>
      </w:r>
      <w:r w:rsidR="00CE54C3">
        <w:rPr>
          <w:rStyle w:val="Char0"/>
          <w:rtl/>
        </w:rPr>
        <w:t>‌</w:t>
      </w:r>
      <w:r w:rsidRPr="00695320">
        <w:rPr>
          <w:rStyle w:val="Char0"/>
          <w:rtl/>
        </w:rPr>
        <w:t>گردد،</w:t>
      </w:r>
      <w:r w:rsidR="005272CD">
        <w:rPr>
          <w:rStyle w:val="Char0"/>
          <w:rtl/>
        </w:rPr>
        <w:t xml:space="preserve"> همان‌گونه </w:t>
      </w:r>
      <w:r w:rsidRPr="00695320">
        <w:rPr>
          <w:rStyle w:val="Char0"/>
          <w:rtl/>
        </w:rPr>
        <w:t xml:space="preserve">که </w:t>
      </w:r>
      <w:r w:rsidRPr="00695320">
        <w:rPr>
          <w:rStyle w:val="Char0"/>
          <w:rFonts w:hint="cs"/>
          <w:rtl/>
        </w:rPr>
        <w:t xml:space="preserve">علاقمند </w:t>
      </w:r>
      <w:r w:rsidRPr="00695320">
        <w:rPr>
          <w:rStyle w:val="Char0"/>
          <w:rtl/>
        </w:rPr>
        <w:t>به غذاها و نوشیدنی</w:t>
      </w:r>
      <w:r w:rsidR="00CE54C3">
        <w:rPr>
          <w:rStyle w:val="Char0"/>
          <w:rtl/>
        </w:rPr>
        <w:t>‌</w:t>
      </w:r>
      <w:r w:rsidRPr="00695320">
        <w:rPr>
          <w:rStyle w:val="Char0"/>
          <w:rtl/>
        </w:rPr>
        <w:t>ها</w:t>
      </w:r>
      <w:r w:rsidRPr="00695320">
        <w:rPr>
          <w:rStyle w:val="Char0"/>
          <w:rFonts w:hint="cs"/>
          <w:rtl/>
        </w:rPr>
        <w:t xml:space="preserve">ی </w:t>
      </w:r>
      <w:r w:rsidRPr="00695320">
        <w:rPr>
          <w:rStyle w:val="Char0"/>
          <w:rtl/>
        </w:rPr>
        <w:t>متناسب با بدنش متولّد می</w:t>
      </w:r>
      <w:r w:rsidR="00CE54C3">
        <w:rPr>
          <w:rStyle w:val="Char0"/>
          <w:rtl/>
        </w:rPr>
        <w:t>‌</w:t>
      </w:r>
      <w:r w:rsidRPr="00695320">
        <w:rPr>
          <w:rStyle w:val="Char0"/>
          <w:rtl/>
        </w:rPr>
        <w:t>شود و مثلا شیری که سازگار با بدن اوست و باعث رشد</w:t>
      </w:r>
      <w:r w:rsidRPr="00695320">
        <w:rPr>
          <w:rStyle w:val="Char0"/>
          <w:rFonts w:hint="cs"/>
          <w:rtl/>
        </w:rPr>
        <w:t xml:space="preserve"> وی</w:t>
      </w:r>
      <w:r w:rsidRPr="00695320">
        <w:rPr>
          <w:rStyle w:val="Char0"/>
          <w:rtl/>
        </w:rPr>
        <w:t xml:space="preserve"> می</w:t>
      </w:r>
      <w:r w:rsidR="00CE54C3">
        <w:rPr>
          <w:rStyle w:val="Char0"/>
          <w:rtl/>
        </w:rPr>
        <w:t>‌</w:t>
      </w:r>
      <w:r w:rsidRPr="00695320">
        <w:rPr>
          <w:rStyle w:val="Char0"/>
          <w:rtl/>
        </w:rPr>
        <w:t>گردد را می</w:t>
      </w:r>
      <w:r w:rsidR="00CE54C3">
        <w:rPr>
          <w:rStyle w:val="Char0"/>
          <w:rtl/>
        </w:rPr>
        <w:t>‌</w:t>
      </w:r>
      <w:r w:rsidRPr="00695320">
        <w:rPr>
          <w:rStyle w:val="Char0"/>
          <w:rtl/>
        </w:rPr>
        <w:t>پسندد.</w:t>
      </w:r>
      <w:r w:rsidRPr="007F2722">
        <w:rPr>
          <w:rStyle w:val="Char0"/>
          <w:vertAlign w:val="superscript"/>
          <w:rtl/>
        </w:rPr>
        <w:footnoteReference w:id="20"/>
      </w:r>
    </w:p>
    <w:p w:rsidR="00084FA6" w:rsidRPr="00695320" w:rsidRDefault="00084FA6" w:rsidP="00084FA6">
      <w:pPr>
        <w:ind w:firstLine="237"/>
        <w:jc w:val="both"/>
        <w:rPr>
          <w:rStyle w:val="Char0"/>
          <w:rtl/>
        </w:rPr>
      </w:pPr>
      <w:r w:rsidRPr="00695320">
        <w:rPr>
          <w:rStyle w:val="Char0"/>
          <w:rtl/>
        </w:rPr>
        <w:t>به همین سبب،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فرمودند: «</w:t>
      </w:r>
      <w:r w:rsidRPr="00114221">
        <w:rPr>
          <w:rStyle w:val="Char7"/>
          <w:rtl/>
        </w:rPr>
        <w:t>فَأَبَوَاهُ يُهَوِّدَانِهِ أَوْ يُنَصِّرَانِهِ أَوْ يُمَجِّسَانِهِ»</w:t>
      </w:r>
      <w:r w:rsidRPr="00695320">
        <w:rPr>
          <w:rStyle w:val="Char0"/>
          <w:rtl/>
        </w:rPr>
        <w:t>؛ «سپس پدر و مادرش وی را یهودی یا مسیحی و یا مجوسی می</w:t>
      </w:r>
      <w:r w:rsidR="00CE54C3">
        <w:rPr>
          <w:rStyle w:val="Char0"/>
          <w:rtl/>
        </w:rPr>
        <w:t>‌</w:t>
      </w:r>
      <w:r w:rsidRPr="00695320">
        <w:rPr>
          <w:rStyle w:val="Char0"/>
          <w:rtl/>
        </w:rPr>
        <w:t>کنند.»</w:t>
      </w:r>
    </w:p>
    <w:p w:rsidR="00084FA6" w:rsidRPr="00695320" w:rsidRDefault="00084FA6" w:rsidP="00084FA6">
      <w:pPr>
        <w:ind w:firstLine="237"/>
        <w:jc w:val="both"/>
        <w:rPr>
          <w:rStyle w:val="Char0"/>
          <w:rtl/>
        </w:rPr>
      </w:pPr>
      <w:r w:rsidRPr="00695320">
        <w:rPr>
          <w:rStyle w:val="Char0"/>
          <w:rtl/>
        </w:rPr>
        <w:t xml:space="preserve"> و نفرمودند که </w:t>
      </w:r>
      <w:r w:rsidRPr="00695320">
        <w:rPr>
          <w:rStyle w:val="Char0"/>
          <w:rFonts w:hint="cs"/>
          <w:rtl/>
        </w:rPr>
        <w:t xml:space="preserve">[پدر و مادر] </w:t>
      </w:r>
      <w:r w:rsidRPr="00695320">
        <w:rPr>
          <w:rStyle w:val="Char0"/>
          <w:rtl/>
        </w:rPr>
        <w:t>او را مسلمان می</w:t>
      </w:r>
      <w:r w:rsidR="00CE54C3">
        <w:rPr>
          <w:rStyle w:val="Char0"/>
          <w:rtl/>
        </w:rPr>
        <w:t>‌</w:t>
      </w:r>
      <w:r w:rsidRPr="00695320">
        <w:rPr>
          <w:rStyle w:val="Char0"/>
          <w:rtl/>
        </w:rPr>
        <w:t>کنند، زیرا در صورت پذیرش اسلام، بر اصل فطرت باقی می</w:t>
      </w:r>
      <w:r w:rsidR="00CE54C3">
        <w:rPr>
          <w:rStyle w:val="Char0"/>
          <w:rtl/>
        </w:rPr>
        <w:t>‌</w:t>
      </w:r>
      <w:r w:rsidRPr="00695320">
        <w:rPr>
          <w:rStyle w:val="Char0"/>
          <w:rtl/>
        </w:rPr>
        <w:t xml:space="preserve">ماند و </w:t>
      </w:r>
      <w:r w:rsidRPr="00695320">
        <w:rPr>
          <w:rStyle w:val="Char0"/>
          <w:rFonts w:hint="cs"/>
          <w:rtl/>
        </w:rPr>
        <w:t xml:space="preserve">اما </w:t>
      </w:r>
      <w:r w:rsidRPr="00695320">
        <w:rPr>
          <w:rStyle w:val="Char0"/>
          <w:rtl/>
        </w:rPr>
        <w:t>قبول غیر اسلام</w:t>
      </w:r>
      <w:r w:rsidRPr="00695320">
        <w:rPr>
          <w:rStyle w:val="Char0"/>
          <w:rFonts w:hint="cs"/>
          <w:rtl/>
        </w:rPr>
        <w:t xml:space="preserve"> </w:t>
      </w:r>
      <w:r w:rsidRPr="00695320">
        <w:rPr>
          <w:rStyle w:val="Char0"/>
          <w:rtl/>
        </w:rPr>
        <w:t>بر اثر عواملی بیرونی</w:t>
      </w:r>
      <w:r w:rsidRPr="00695320">
        <w:rPr>
          <w:rStyle w:val="Char0"/>
          <w:rFonts w:hint="cs"/>
          <w:rtl/>
        </w:rPr>
        <w:t>،</w:t>
      </w:r>
      <w:r w:rsidRPr="00695320">
        <w:rPr>
          <w:rStyle w:val="Char0"/>
          <w:rtl/>
        </w:rPr>
        <w:t xml:space="preserve"> انحراف و خروج از اصل و قاعده</w:t>
      </w:r>
      <w:r w:rsidRPr="00695320">
        <w:rPr>
          <w:rStyle w:val="Char0"/>
          <w:rFonts w:hint="cs"/>
          <w:rtl/>
        </w:rPr>
        <w:t>،</w:t>
      </w:r>
      <w:r w:rsidRPr="00695320">
        <w:rPr>
          <w:rStyle w:val="Char0"/>
          <w:rtl/>
        </w:rPr>
        <w:t xml:space="preserve"> به شمار می</w:t>
      </w:r>
      <w:r w:rsidR="00CE54C3">
        <w:rPr>
          <w:rStyle w:val="Char0"/>
          <w:rtl/>
        </w:rPr>
        <w:t>‌</w:t>
      </w:r>
      <w:r w:rsidRPr="00695320">
        <w:rPr>
          <w:rStyle w:val="Char0"/>
          <w:rtl/>
        </w:rPr>
        <w:t>رود.</w:t>
      </w:r>
    </w:p>
    <w:p w:rsidR="00084FA6" w:rsidRPr="00695320" w:rsidRDefault="00084FA6" w:rsidP="00084FA6">
      <w:pPr>
        <w:ind w:firstLine="237"/>
        <w:jc w:val="both"/>
        <w:rPr>
          <w:rStyle w:val="Char0"/>
          <w:rtl/>
        </w:rPr>
      </w:pPr>
      <w:r w:rsidRPr="00695320">
        <w:rPr>
          <w:rStyle w:val="Char0"/>
          <w:rtl/>
        </w:rPr>
        <w:t>بنابراین تمامی فرزندان روی زمین بر فطرت؛ یعنی دین اسلام به دنیا می</w:t>
      </w:r>
      <w:r w:rsidR="00CE54C3">
        <w:rPr>
          <w:rStyle w:val="Char0"/>
          <w:rtl/>
        </w:rPr>
        <w:t>‌</w:t>
      </w:r>
      <w:r w:rsidRPr="00695320">
        <w:rPr>
          <w:rStyle w:val="Char0"/>
          <w:rtl/>
        </w:rPr>
        <w:t>آیند و فرزند</w:t>
      </w:r>
      <w:r w:rsidR="00C12E7C">
        <w:rPr>
          <w:rStyle w:val="Char0"/>
          <w:rtl/>
        </w:rPr>
        <w:t xml:space="preserve"> درحالی </w:t>
      </w:r>
      <w:r w:rsidRPr="00695320">
        <w:rPr>
          <w:rStyle w:val="Char0"/>
          <w:rtl/>
        </w:rPr>
        <w:t>که اقرار به وجود آفریدگار دارد و او را دوست داشته و متوجّه وی است، متولّد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اگر بر این فطرت باقی بماند، بنا بر اصل، مسلمان است و زمانی که بالغ و عاقل گردد، نیازی نیست که از نو وارد اسلام شود.</w:t>
      </w:r>
    </w:p>
    <w:p w:rsidR="00084FA6" w:rsidRPr="00695320" w:rsidRDefault="00084FA6" w:rsidP="00084FA6">
      <w:pPr>
        <w:ind w:firstLine="237"/>
        <w:jc w:val="both"/>
        <w:rPr>
          <w:rStyle w:val="Char0"/>
          <w:rtl/>
        </w:rPr>
      </w:pPr>
      <w:r w:rsidRPr="00695320">
        <w:rPr>
          <w:rStyle w:val="Char0"/>
          <w:rtl/>
        </w:rPr>
        <w:t>امّا در صورتی که همراه پدر و مادری غیرمسلمان رشد نماید و دین باطل آنان را بپذیرد یا این</w:t>
      </w:r>
      <w:r w:rsidRPr="00695320">
        <w:rPr>
          <w:rStyle w:val="Char0"/>
          <w:rFonts w:hint="cs"/>
          <w:rtl/>
        </w:rPr>
        <w:t>‌</w:t>
      </w:r>
      <w:r w:rsidRPr="00695320">
        <w:rPr>
          <w:rStyle w:val="Char0"/>
          <w:rtl/>
        </w:rPr>
        <w:t>که دینی غیر از اسلام داشته باشد، باید که از دین قبلی</w:t>
      </w:r>
      <w:r w:rsidR="00CE54C3">
        <w:rPr>
          <w:rStyle w:val="Char0"/>
          <w:rtl/>
        </w:rPr>
        <w:t>‌</w:t>
      </w:r>
      <w:r w:rsidRPr="00695320">
        <w:rPr>
          <w:rStyle w:val="Char0"/>
          <w:rFonts w:hint="cs"/>
          <w:rtl/>
        </w:rPr>
        <w:t>اش</w:t>
      </w:r>
      <w:r w:rsidRPr="00695320">
        <w:rPr>
          <w:rStyle w:val="Char0"/>
          <w:rtl/>
        </w:rPr>
        <w:t xml:space="preserve"> جدا شود و وارد اسلام گردد و گواهی دهد که معبودی بر حق، غیر از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نیست و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042568">
        <w:rPr>
          <w:rStyle w:val="Char0"/>
          <w:spacing w:val="-4"/>
          <w:rtl/>
        </w:rPr>
        <w:t>فرستادۀ اوست. سپس شروع به فراگیری شعائر دینش؛ همچون نماز و امثال آن نماید.</w:t>
      </w:r>
    </w:p>
    <w:p w:rsidR="00084FA6" w:rsidRPr="00695320" w:rsidRDefault="00084FA6" w:rsidP="00084FA6">
      <w:pPr>
        <w:ind w:firstLine="237"/>
        <w:jc w:val="both"/>
        <w:rPr>
          <w:rStyle w:val="Char0"/>
          <w:rtl/>
        </w:rPr>
      </w:pPr>
      <w:r w:rsidRPr="00695320">
        <w:rPr>
          <w:rStyle w:val="Char0"/>
          <w:rtl/>
        </w:rPr>
        <w:t xml:space="preserve">شیخ محمّد طاهر بن عاشور در </w:t>
      </w:r>
      <w:r w:rsidRPr="00695320">
        <w:rPr>
          <w:rStyle w:val="Char0"/>
          <w:rFonts w:hint="cs"/>
          <w:rtl/>
        </w:rPr>
        <w:t>توضیح</w:t>
      </w:r>
      <w:r w:rsidRPr="00695320">
        <w:rPr>
          <w:rStyle w:val="Char0"/>
          <w:rtl/>
        </w:rPr>
        <w:t xml:space="preserve"> این</w:t>
      </w:r>
      <w:r w:rsidRPr="00695320">
        <w:rPr>
          <w:rStyle w:val="Char0"/>
          <w:rFonts w:hint="cs"/>
          <w:rtl/>
        </w:rPr>
        <w:t>‌</w:t>
      </w:r>
      <w:r w:rsidRPr="00695320">
        <w:rPr>
          <w:rStyle w:val="Char0"/>
          <w:rtl/>
        </w:rPr>
        <w:t>که مردم بر دین حنیف آفریده می</w:t>
      </w:r>
      <w:r w:rsidR="00CE54C3">
        <w:rPr>
          <w:rStyle w:val="Char0"/>
          <w:rtl/>
        </w:rPr>
        <w:t>‌</w:t>
      </w:r>
      <w:r w:rsidRPr="00695320">
        <w:rPr>
          <w:rStyle w:val="Char0"/>
          <w:rtl/>
        </w:rPr>
        <w:t>شوند، چنین آورده است: «مفهوم آفرینش انس</w:t>
      </w:r>
      <w:r w:rsidRPr="00695320">
        <w:rPr>
          <w:rStyle w:val="Char0"/>
          <w:rFonts w:hint="cs"/>
          <w:rtl/>
        </w:rPr>
        <w:t>ا</w:t>
      </w:r>
      <w:r w:rsidRPr="00695320">
        <w:rPr>
          <w:rStyle w:val="Char0"/>
          <w:rtl/>
        </w:rPr>
        <w:t>ن</w:t>
      </w:r>
      <w:r w:rsidRPr="00695320">
        <w:rPr>
          <w:rStyle w:val="Char0"/>
          <w:cs/>
        </w:rPr>
        <w:t>‎</w:t>
      </w:r>
      <w:r w:rsidRPr="00695320">
        <w:rPr>
          <w:rStyle w:val="Char0"/>
          <w:rtl/>
        </w:rPr>
        <w:t>ها بر دین حنیف، این است که الله تعالی مردم را به گونه</w:t>
      </w:r>
      <w:r w:rsidR="00CE54C3">
        <w:rPr>
          <w:rStyle w:val="Char0"/>
          <w:rtl/>
        </w:rPr>
        <w:t>‌</w:t>
      </w:r>
      <w:r w:rsidRPr="00695320">
        <w:rPr>
          <w:rStyle w:val="Char0"/>
          <w:rtl/>
        </w:rPr>
        <w:t>ای می</w:t>
      </w:r>
      <w:r w:rsidR="00CE54C3">
        <w:rPr>
          <w:rStyle w:val="Char0"/>
          <w:rtl/>
        </w:rPr>
        <w:t>‌</w:t>
      </w:r>
      <w:r w:rsidRPr="00695320">
        <w:rPr>
          <w:rStyle w:val="Char0"/>
          <w:rtl/>
        </w:rPr>
        <w:t>آفریند که سازگار و شایستۀ احکام این دین هستند و آموزه</w:t>
      </w:r>
      <w:r w:rsidR="00CE54C3">
        <w:rPr>
          <w:rStyle w:val="Char0"/>
          <w:rtl/>
        </w:rPr>
        <w:t>‌</w:t>
      </w:r>
      <w:r w:rsidRPr="00695320">
        <w:rPr>
          <w:rStyle w:val="Char0"/>
          <w:rtl/>
        </w:rPr>
        <w:t>هایش را متناسب با آفرینش آنان گردانیده و مخالف و ناهماهنگ با آن نیست و آن</w:t>
      </w:r>
      <w:r w:rsidRPr="00695320">
        <w:rPr>
          <w:rStyle w:val="Char0"/>
          <w:cs/>
        </w:rPr>
        <w:t>‎</w:t>
      </w:r>
      <w:r w:rsidRPr="00695320">
        <w:rPr>
          <w:rStyle w:val="Char0"/>
          <w:rtl/>
        </w:rPr>
        <w:t>ها را انکار نمی</w:t>
      </w:r>
      <w:r w:rsidR="00CE54C3">
        <w:rPr>
          <w:rStyle w:val="Char0"/>
          <w:rtl/>
        </w:rPr>
        <w:t>‌</w:t>
      </w:r>
      <w:r w:rsidRPr="00695320">
        <w:rPr>
          <w:rStyle w:val="Char0"/>
          <w:rtl/>
        </w:rPr>
        <w:t>کنند؛ آموزه</w:t>
      </w:r>
      <w:r w:rsidR="00CE54C3">
        <w:rPr>
          <w:rStyle w:val="Char0"/>
          <w:rtl/>
        </w:rPr>
        <w:t>‌</w:t>
      </w:r>
      <w:r w:rsidRPr="00695320">
        <w:rPr>
          <w:rStyle w:val="Char0"/>
          <w:rtl/>
        </w:rPr>
        <w:t>هایی مانند اثبات یگانگی الله</w:t>
      </w:r>
      <w:r w:rsidRPr="00AD4E6D">
        <w:rPr>
          <w:rFonts w:hint="cs"/>
        </w:rPr>
        <w:sym w:font="AGA Arabesque" w:char="F055"/>
      </w:r>
      <w:r w:rsidRPr="00695320">
        <w:rPr>
          <w:rStyle w:val="Char0"/>
          <w:rtl/>
        </w:rPr>
        <w:t>، زیرا توحید موافق با عقل و دیدگاه صحیح است، به گونه</w:t>
      </w:r>
      <w:r w:rsidR="00CE54C3">
        <w:rPr>
          <w:rStyle w:val="Char0"/>
          <w:rtl/>
        </w:rPr>
        <w:t>‌</w:t>
      </w:r>
      <w:r w:rsidRPr="00695320">
        <w:rPr>
          <w:rStyle w:val="Char0"/>
          <w:rtl/>
        </w:rPr>
        <w:t>ای که اگر انسان با فکر و اندیشه</w:t>
      </w:r>
      <w:r w:rsidR="00CE54C3">
        <w:rPr>
          <w:rStyle w:val="Char0"/>
          <w:rtl/>
        </w:rPr>
        <w:t>‌</w:t>
      </w:r>
      <w:r w:rsidRPr="00695320">
        <w:rPr>
          <w:rStyle w:val="Char0"/>
          <w:rtl/>
        </w:rPr>
        <w:t xml:space="preserve">اش رها </w:t>
      </w:r>
      <w:r w:rsidRPr="00695320">
        <w:rPr>
          <w:rStyle w:val="Char0"/>
          <w:rFonts w:hint="cs"/>
          <w:rtl/>
        </w:rPr>
        <w:t>گردد</w:t>
      </w:r>
      <w:r w:rsidRPr="00695320">
        <w:rPr>
          <w:rStyle w:val="Char0"/>
          <w:rtl/>
        </w:rPr>
        <w:t xml:space="preserve"> و اعتقادی گمراه به وی القا و تحمیل نشود، قطعاً</w:t>
      </w:r>
      <w:r w:rsidR="0013589D">
        <w:rPr>
          <w:rStyle w:val="Char0"/>
          <w:rtl/>
        </w:rPr>
        <w:t xml:space="preserve"> براساس </w:t>
      </w:r>
      <w:r w:rsidRPr="00695320">
        <w:rPr>
          <w:rStyle w:val="Char0"/>
          <w:rtl/>
        </w:rPr>
        <w:t>فطرت، به سوی توحید رهنمون می</w:t>
      </w:r>
      <w:r w:rsidR="00CE54C3">
        <w:rPr>
          <w:rStyle w:val="Char0"/>
          <w:rtl/>
        </w:rPr>
        <w:t>‌</w:t>
      </w:r>
      <w:r w:rsidRPr="00695320">
        <w:rPr>
          <w:rStyle w:val="Char0"/>
          <w:rtl/>
        </w:rPr>
        <w:t>گردد.»</w:t>
      </w:r>
    </w:p>
    <w:p w:rsidR="00084FA6" w:rsidRPr="00C12E7C" w:rsidRDefault="00084FA6" w:rsidP="00084FA6">
      <w:pPr>
        <w:ind w:firstLine="237"/>
        <w:jc w:val="both"/>
        <w:rPr>
          <w:rStyle w:val="Char8"/>
          <w:rtl/>
        </w:rPr>
      </w:pPr>
      <w:r w:rsidRPr="00695320">
        <w:rPr>
          <w:rStyle w:val="Char0"/>
          <w:rtl/>
        </w:rPr>
        <w:t>وی در ادامه می</w:t>
      </w:r>
      <w:r w:rsidR="00CE54C3">
        <w:rPr>
          <w:rStyle w:val="Char0"/>
          <w:rtl/>
        </w:rPr>
        <w:t>‌</w:t>
      </w:r>
      <w:r w:rsidRPr="00695320">
        <w:rPr>
          <w:rStyle w:val="Char0"/>
          <w:rtl/>
        </w:rPr>
        <w:t>گوید: «این</w:t>
      </w:r>
      <w:r w:rsidRPr="00695320">
        <w:rPr>
          <w:rStyle w:val="Char0"/>
          <w:rFonts w:hint="cs"/>
          <w:rtl/>
        </w:rPr>
        <w:t>‌</w:t>
      </w:r>
      <w:r w:rsidRPr="00695320">
        <w:rPr>
          <w:rStyle w:val="Char0"/>
          <w:rtl/>
        </w:rPr>
        <w:t>که اسلام دین فطرت بوده و احکامش ملازم و متناسب با مقتضیات فطرت گشته، صفتی است که تنها دین اسلام از میان تمامی ادیان، در فروع</w:t>
      </w:r>
      <w:r w:rsidRPr="00695320">
        <w:rPr>
          <w:rStyle w:val="Char0"/>
          <w:rFonts w:hint="cs"/>
          <w:rtl/>
        </w:rPr>
        <w:t>ات</w:t>
      </w:r>
      <w:r w:rsidRPr="00695320">
        <w:rPr>
          <w:rStyle w:val="Char0"/>
          <w:rtl/>
        </w:rPr>
        <w:t>ش متّصف به آن شده است.</w:t>
      </w:r>
      <w:r w:rsidRPr="00695320">
        <w:rPr>
          <w:rStyle w:val="Char0"/>
          <w:rFonts w:hint="cs"/>
          <w:rtl/>
        </w:rPr>
        <w:t xml:space="preserve"> </w:t>
      </w:r>
      <w:r w:rsidRPr="00695320">
        <w:rPr>
          <w:rStyle w:val="Char0"/>
          <w:rtl/>
        </w:rPr>
        <w:t>امّا تمامی ادیان الهی در اصول</w:t>
      </w:r>
      <w:r w:rsidR="005939FE">
        <w:rPr>
          <w:rStyle w:val="Char0"/>
          <w:rtl/>
        </w:rPr>
        <w:t xml:space="preserve"> باهم </w:t>
      </w:r>
      <w:r w:rsidRPr="00695320">
        <w:rPr>
          <w:rStyle w:val="Char0"/>
          <w:rtl/>
        </w:rPr>
        <w:t>مشترکند و از عبارت:</w:t>
      </w:r>
      <w:r w:rsidRPr="00AD4E6D">
        <w:rPr>
          <w:rFonts w:ascii="QCF_BSML" w:hAnsi="QCF_BSML" w:cs="QCF_BSML"/>
          <w:rtl/>
        </w:rPr>
        <w:t xml:space="preserve"> </w:t>
      </w:r>
      <w:r w:rsidRPr="00AD4E6D">
        <w:rPr>
          <w:rFonts w:ascii="QCF_BSML" w:hAnsi="QCF_BSML" w:cs="Traditional Arabic"/>
          <w:rtl/>
        </w:rPr>
        <w:t>﴿</w:t>
      </w:r>
      <w:r w:rsidRPr="00C12E7C">
        <w:rPr>
          <w:rStyle w:val="Char8"/>
          <w:rtl/>
        </w:rPr>
        <w:t xml:space="preserve">ذَٰلِكَ </w:t>
      </w:r>
      <w:r w:rsidRPr="00C12E7C">
        <w:rPr>
          <w:rStyle w:val="Char8"/>
          <w:rFonts w:hint="cs"/>
          <w:rtl/>
        </w:rPr>
        <w:t>ٱلدِّينُ</w:t>
      </w:r>
      <w:r w:rsidRPr="00C12E7C">
        <w:rPr>
          <w:rStyle w:val="Char8"/>
          <w:rtl/>
        </w:rPr>
        <w:t xml:space="preserve"> </w:t>
      </w:r>
      <w:r w:rsidRPr="00C12E7C">
        <w:rPr>
          <w:rStyle w:val="Char8"/>
          <w:rFonts w:hint="cs"/>
          <w:rtl/>
        </w:rPr>
        <w:t>ٱلۡقَيِّمُ</w:t>
      </w:r>
      <w:r w:rsidRPr="00AD4E6D">
        <w:rPr>
          <w:rFonts w:ascii="QCF_BSML" w:hAnsi="QCF_BSML" w:cs="Traditional Arabic"/>
          <w:rtl/>
        </w:rPr>
        <w:t>﴾</w:t>
      </w:r>
      <w:r w:rsidRPr="00C12E7C">
        <w:rPr>
          <w:rStyle w:val="Char8"/>
          <w:rtl/>
        </w:rPr>
        <w:t xml:space="preserve"> </w:t>
      </w:r>
      <w:r w:rsidRPr="00C12E7C">
        <w:rPr>
          <w:rStyle w:val="Char"/>
          <w:rtl/>
        </w:rPr>
        <w:t>[يوسف: 40]</w:t>
      </w:r>
      <w:r w:rsidRPr="00C12E7C">
        <w:rPr>
          <w:rStyle w:val="Char8"/>
          <w:rtl/>
        </w:rPr>
        <w:t xml:space="preserve"> </w:t>
      </w:r>
      <w:r w:rsidRPr="00695320">
        <w:rPr>
          <w:rStyle w:val="Char0"/>
          <w:rtl/>
        </w:rPr>
        <w:t>نیز همین مفهوم به دست می</w:t>
      </w:r>
      <w:r w:rsidR="00CE54C3">
        <w:rPr>
          <w:rStyle w:val="Char0"/>
          <w:rtl/>
        </w:rPr>
        <w:t>‌</w:t>
      </w:r>
      <w:r w:rsidRPr="00695320">
        <w:rPr>
          <w:rStyle w:val="Char0"/>
          <w:rtl/>
        </w:rPr>
        <w:t>آید.</w:t>
      </w:r>
    </w:p>
    <w:p w:rsidR="00084FA6" w:rsidRPr="00695320" w:rsidRDefault="00084FA6" w:rsidP="00084FA6">
      <w:pPr>
        <w:ind w:firstLine="237"/>
        <w:jc w:val="both"/>
        <w:rPr>
          <w:rStyle w:val="Char0"/>
          <w:rtl/>
        </w:rPr>
      </w:pPr>
      <w:r w:rsidRPr="00695320">
        <w:rPr>
          <w:rStyle w:val="Char0"/>
          <w:rtl/>
        </w:rPr>
        <w:t>در نتیجه، اسلام فراگیر و عمومی و جاوید و م</w:t>
      </w:r>
      <w:r w:rsidRPr="00695320">
        <w:rPr>
          <w:rStyle w:val="Char0"/>
          <w:rFonts w:hint="cs"/>
          <w:rtl/>
        </w:rPr>
        <w:t>ت</w:t>
      </w:r>
      <w:r w:rsidRPr="00695320">
        <w:rPr>
          <w:rStyle w:val="Char0"/>
          <w:rtl/>
        </w:rPr>
        <w:t>ناسب با تمامی دور</w:t>
      </w:r>
      <w:r w:rsidRPr="00695320">
        <w:rPr>
          <w:rStyle w:val="Char0"/>
          <w:rFonts w:hint="cs"/>
          <w:rtl/>
        </w:rPr>
        <w:t>ا</w:t>
      </w:r>
      <w:r w:rsidRPr="00695320">
        <w:rPr>
          <w:rStyle w:val="Char0"/>
          <w:rtl/>
        </w:rPr>
        <w:t>ن</w:t>
      </w:r>
      <w:r w:rsidRPr="00695320">
        <w:rPr>
          <w:rStyle w:val="Char0"/>
          <w:cs/>
        </w:rPr>
        <w:t>‎</w:t>
      </w:r>
      <w:r w:rsidRPr="00695320">
        <w:rPr>
          <w:rStyle w:val="Char0"/>
          <w:rtl/>
        </w:rPr>
        <w:t>ها و موافق با همۀ امّت</w:t>
      </w:r>
      <w:r w:rsidR="00CE54C3">
        <w:rPr>
          <w:rStyle w:val="Char0"/>
          <w:rtl/>
        </w:rPr>
        <w:t>‌</w:t>
      </w:r>
      <w:r w:rsidRPr="00695320">
        <w:rPr>
          <w:rStyle w:val="Char0"/>
          <w:rtl/>
        </w:rPr>
        <w:t>هاست و در صورتی این امر محقّق می</w:t>
      </w:r>
      <w:r w:rsidR="00CE54C3">
        <w:rPr>
          <w:rStyle w:val="Char0"/>
          <w:rtl/>
        </w:rPr>
        <w:t>‌</w:t>
      </w:r>
      <w:r w:rsidRPr="00695320">
        <w:rPr>
          <w:rStyle w:val="Char0"/>
          <w:rtl/>
        </w:rPr>
        <w:t>شود که احکامش</w:t>
      </w:r>
      <w:r w:rsidR="0013589D">
        <w:rPr>
          <w:rStyle w:val="Char0"/>
          <w:rtl/>
        </w:rPr>
        <w:t xml:space="preserve"> براساس </w:t>
      </w:r>
      <w:r w:rsidRPr="00695320">
        <w:rPr>
          <w:rStyle w:val="Char0"/>
          <w:rtl/>
        </w:rPr>
        <w:t xml:space="preserve">اصول فطرت انسانی باشد تا </w:t>
      </w:r>
      <w:r w:rsidRPr="00695320">
        <w:rPr>
          <w:rStyle w:val="Char0"/>
          <w:rFonts w:hint="cs"/>
          <w:rtl/>
        </w:rPr>
        <w:t>هماهنگ</w:t>
      </w:r>
      <w:r w:rsidRPr="00695320">
        <w:rPr>
          <w:rStyle w:val="Char0"/>
          <w:rtl/>
        </w:rPr>
        <w:t xml:space="preserve"> با تمامی مردم و همۀ دور</w:t>
      </w:r>
      <w:r w:rsidRPr="00695320">
        <w:rPr>
          <w:rStyle w:val="Char0"/>
          <w:rFonts w:hint="cs"/>
          <w:rtl/>
        </w:rPr>
        <w:t>ا</w:t>
      </w:r>
      <w:r w:rsidRPr="00695320">
        <w:rPr>
          <w:rStyle w:val="Char0"/>
          <w:rtl/>
        </w:rPr>
        <w:t>ن</w:t>
      </w:r>
      <w:r w:rsidRPr="00695320">
        <w:rPr>
          <w:rStyle w:val="Char0"/>
          <w:cs/>
        </w:rPr>
        <w:t>‎</w:t>
      </w:r>
      <w:r w:rsidRPr="00695320">
        <w:rPr>
          <w:rStyle w:val="Char0"/>
          <w:rtl/>
        </w:rPr>
        <w:t>ها گردد. ویژگی فطرت باعث شده که اسلام، دارای گذشت و بخشش و آسان باشد، زیرا این دو</w:t>
      </w:r>
      <w:r w:rsidRPr="00695320">
        <w:rPr>
          <w:rStyle w:val="Char0"/>
          <w:rFonts w:hint="cs"/>
          <w:rtl/>
        </w:rPr>
        <w:t>،</w:t>
      </w:r>
      <w:r w:rsidRPr="00695320">
        <w:rPr>
          <w:rStyle w:val="Char0"/>
          <w:rtl/>
        </w:rPr>
        <w:t xml:space="preserve"> مطلوب</w:t>
      </w:r>
      <w:r w:rsidRPr="00695320">
        <w:rPr>
          <w:rStyle w:val="Char0"/>
          <w:rFonts w:hint="cs"/>
          <w:rtl/>
        </w:rPr>
        <w:t>ِ</w:t>
      </w:r>
      <w:r w:rsidRPr="00695320">
        <w:rPr>
          <w:rStyle w:val="Char0"/>
          <w:rtl/>
        </w:rPr>
        <w:t xml:space="preserve"> فطرت است.»</w:t>
      </w:r>
      <w:r w:rsidRPr="007F2722">
        <w:rPr>
          <w:rStyle w:val="Char0"/>
          <w:vertAlign w:val="superscript"/>
          <w:rtl/>
        </w:rPr>
        <w:footnoteReference w:id="21"/>
      </w:r>
    </w:p>
    <w:p w:rsidR="00084FA6" w:rsidRPr="00695320" w:rsidRDefault="00084FA6" w:rsidP="00084FA6">
      <w:pPr>
        <w:ind w:firstLine="237"/>
        <w:jc w:val="both"/>
        <w:rPr>
          <w:rStyle w:val="Char0"/>
          <w:rtl/>
        </w:rPr>
      </w:pPr>
      <w:r w:rsidRPr="00695320">
        <w:rPr>
          <w:rStyle w:val="Char0"/>
          <w:rtl/>
        </w:rPr>
        <w:t>ابن عاشور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توضیح این</w:t>
      </w:r>
      <w:r w:rsidRPr="00695320">
        <w:rPr>
          <w:rStyle w:val="Char0"/>
          <w:rFonts w:hint="cs"/>
          <w:rtl/>
        </w:rPr>
        <w:t>‌</w:t>
      </w:r>
      <w:r w:rsidRPr="00695320">
        <w:rPr>
          <w:rStyle w:val="Char0"/>
          <w:rtl/>
        </w:rPr>
        <w:t>که اسلام فطرت الهی است، می</w:t>
      </w:r>
      <w:r w:rsidR="00CE54C3">
        <w:rPr>
          <w:rStyle w:val="Char0"/>
          <w:rtl/>
        </w:rPr>
        <w:t>‌</w:t>
      </w:r>
      <w:r w:rsidRPr="00695320">
        <w:rPr>
          <w:rStyle w:val="Char0"/>
          <w:rtl/>
        </w:rPr>
        <w:t>گوید: «توصیف اسلام به این</w:t>
      </w:r>
      <w:r w:rsidRPr="00695320">
        <w:rPr>
          <w:rStyle w:val="Char0"/>
          <w:rFonts w:hint="cs"/>
          <w:rtl/>
        </w:rPr>
        <w:t>‌</w:t>
      </w:r>
      <w:r w:rsidRPr="00695320">
        <w:rPr>
          <w:rStyle w:val="Char0"/>
          <w:rtl/>
        </w:rPr>
        <w:t>که فطرت الهی</w:t>
      </w:r>
      <w:r w:rsidRPr="00695320">
        <w:rPr>
          <w:rStyle w:val="Char0"/>
          <w:rFonts w:hint="cs"/>
          <w:rtl/>
        </w:rPr>
        <w:t xml:space="preserve"> به شمار می</w:t>
      </w:r>
      <w:r w:rsidR="00CE54C3">
        <w:rPr>
          <w:rStyle w:val="Char0"/>
          <w:rFonts w:hint="cs"/>
          <w:rtl/>
        </w:rPr>
        <w:t>‌</w:t>
      </w:r>
      <w:r w:rsidRPr="00695320">
        <w:rPr>
          <w:rStyle w:val="Char0"/>
          <w:rFonts w:hint="cs"/>
          <w:rtl/>
        </w:rPr>
        <w:t>رود</w:t>
      </w:r>
      <w:r w:rsidRPr="00695320">
        <w:rPr>
          <w:rStyle w:val="Char0"/>
          <w:rtl/>
        </w:rPr>
        <w:t>، یعنی اصل اعتقاد در آن</w:t>
      </w:r>
      <w:r w:rsidRPr="00695320">
        <w:rPr>
          <w:rStyle w:val="Char0"/>
          <w:rFonts w:hint="cs"/>
          <w:rtl/>
        </w:rPr>
        <w:t>،</w:t>
      </w:r>
      <w:r w:rsidRPr="00695320">
        <w:rPr>
          <w:rStyle w:val="Char0"/>
          <w:rtl/>
        </w:rPr>
        <w:t xml:space="preserve"> جاری بر مقتضای فطرت عقلی است.</w:t>
      </w:r>
    </w:p>
    <w:p w:rsidR="00084FA6" w:rsidRPr="00695320" w:rsidRDefault="00084FA6" w:rsidP="00084FA6">
      <w:pPr>
        <w:ind w:firstLine="237"/>
        <w:jc w:val="both"/>
        <w:rPr>
          <w:rStyle w:val="Char0"/>
          <w:rtl/>
        </w:rPr>
      </w:pPr>
      <w:r w:rsidRPr="00695320">
        <w:rPr>
          <w:rStyle w:val="Char0"/>
          <w:rtl/>
        </w:rPr>
        <w:t>امّا قوانین و فروعش</w:t>
      </w:r>
      <w:r w:rsidRPr="00695320">
        <w:rPr>
          <w:rStyle w:val="Char0"/>
          <w:rFonts w:hint="cs"/>
          <w:rtl/>
        </w:rPr>
        <w:t>،</w:t>
      </w:r>
      <w:r w:rsidRPr="00695320">
        <w:rPr>
          <w:rStyle w:val="Char0"/>
          <w:rtl/>
        </w:rPr>
        <w:t xml:space="preserve"> یا امور</w:t>
      </w:r>
      <w:r w:rsidRPr="00695320">
        <w:rPr>
          <w:rStyle w:val="Char0"/>
          <w:rFonts w:hint="cs"/>
          <w:rtl/>
        </w:rPr>
        <w:t>ی</w:t>
      </w:r>
      <w:r w:rsidRPr="00695320">
        <w:rPr>
          <w:rStyle w:val="Char0"/>
          <w:rtl/>
        </w:rPr>
        <w:t xml:space="preserve"> فطری؛ یعنی جاری</w:t>
      </w:r>
      <w:r w:rsidR="0013589D">
        <w:rPr>
          <w:rStyle w:val="Char0"/>
          <w:rtl/>
        </w:rPr>
        <w:t xml:space="preserve"> براساس </w:t>
      </w:r>
      <w:r w:rsidRPr="00695320">
        <w:rPr>
          <w:rStyle w:val="Char0"/>
          <w:rtl/>
        </w:rPr>
        <w:t xml:space="preserve">فهم و گواهی عقل </w:t>
      </w:r>
      <w:r w:rsidRPr="00695320">
        <w:rPr>
          <w:rStyle w:val="Char0"/>
          <w:rFonts w:hint="cs"/>
          <w:rtl/>
        </w:rPr>
        <w:t xml:space="preserve">است </w:t>
      </w:r>
      <w:r w:rsidRPr="00695320">
        <w:rPr>
          <w:rStyle w:val="Char0"/>
          <w:rtl/>
        </w:rPr>
        <w:t>و یا به صلاح آن است و منافاتی با فطرتش ندارد.</w:t>
      </w:r>
    </w:p>
    <w:p w:rsidR="00084FA6" w:rsidRPr="00695320" w:rsidRDefault="00084FA6" w:rsidP="00084FA6">
      <w:pPr>
        <w:ind w:firstLine="237"/>
        <w:jc w:val="both"/>
        <w:rPr>
          <w:rStyle w:val="Char0"/>
          <w:rtl/>
        </w:rPr>
      </w:pPr>
      <w:r w:rsidRPr="00695320">
        <w:rPr>
          <w:rStyle w:val="Char0"/>
          <w:rtl/>
        </w:rPr>
        <w:t>قوانین معاملات در اسلام، مرتبط به آنچه فطرت گواهی دهد و تأیید نماید است، چون فطرت خواهانِ مصالح است.»</w:t>
      </w:r>
      <w:r w:rsidRPr="007F2722">
        <w:rPr>
          <w:rStyle w:val="Char0"/>
          <w:vertAlign w:val="superscript"/>
          <w:rtl/>
        </w:rPr>
        <w:footnoteReference w:id="22"/>
      </w:r>
    </w:p>
    <w:p w:rsidR="00084FA6" w:rsidRPr="00695320" w:rsidRDefault="00084FA6" w:rsidP="00084FA6">
      <w:pPr>
        <w:ind w:firstLine="237"/>
        <w:jc w:val="both"/>
        <w:rPr>
          <w:rStyle w:val="Char0"/>
          <w:rtl/>
        </w:rPr>
      </w:pPr>
      <w:r w:rsidRPr="00695320">
        <w:rPr>
          <w:rStyle w:val="Char0"/>
          <w:rtl/>
        </w:rPr>
        <w:t>بر این اساس، روشن می</w:t>
      </w:r>
      <w:r w:rsidR="00CE54C3">
        <w:rPr>
          <w:rStyle w:val="Char0"/>
          <w:rtl/>
        </w:rPr>
        <w:t>‌</w:t>
      </w:r>
      <w:r w:rsidRPr="00695320">
        <w:rPr>
          <w:rStyle w:val="Char0"/>
          <w:rtl/>
        </w:rPr>
        <w:t>گردد اسلام همان فطرتی که الله</w:t>
      </w:r>
      <w:r w:rsidR="00656F15" w:rsidRPr="00656F15">
        <w:rPr>
          <w:rFonts w:cs="CTraditional Arabic"/>
          <w:rtl/>
        </w:rPr>
        <w:t> ﻷ</w:t>
      </w:r>
      <w:r w:rsidR="00C61D90" w:rsidRPr="00C61D90">
        <w:rPr>
          <w:rFonts w:cs="IRNazli"/>
          <w:rtl/>
        </w:rPr>
        <w:t xml:space="preserve"> </w:t>
      </w:r>
      <w:r w:rsidRPr="00695320">
        <w:rPr>
          <w:rStyle w:val="Char0"/>
          <w:rtl/>
        </w:rPr>
        <w:t xml:space="preserve">مردم را بر آن آفریده، است و انسان بر اقرار به آفریدگار و عبادت برای او خلق شده و این </w:t>
      </w:r>
      <w:r w:rsidRPr="00695320">
        <w:rPr>
          <w:rStyle w:val="Char0"/>
          <w:rFonts w:hint="cs"/>
          <w:rtl/>
        </w:rPr>
        <w:t>یعنی</w:t>
      </w:r>
      <w:r w:rsidRPr="00695320">
        <w:rPr>
          <w:rStyle w:val="Char0"/>
          <w:rtl/>
        </w:rPr>
        <w:t xml:space="preserve"> دینداری و فطرت عامل آن است و نصوص شرعی به طور صریح بیانگر همین مطلب هستند.</w:t>
      </w:r>
    </w:p>
    <w:p w:rsidR="00084FA6" w:rsidRPr="00695320" w:rsidRDefault="00084FA6" w:rsidP="00084FA6">
      <w:pPr>
        <w:ind w:firstLine="237"/>
        <w:jc w:val="both"/>
        <w:rPr>
          <w:rStyle w:val="Char0"/>
          <w:rtl/>
        </w:rPr>
      </w:pPr>
      <w:r w:rsidRPr="00695320">
        <w:rPr>
          <w:rStyle w:val="Char0"/>
          <w:rtl/>
        </w:rPr>
        <w:t>علاوه بر این، متون شرعی بیان می</w:t>
      </w:r>
      <w:r w:rsidR="00CE54C3">
        <w:rPr>
          <w:rStyle w:val="Char0"/>
          <w:rtl/>
        </w:rPr>
        <w:t>‌</w:t>
      </w:r>
      <w:r w:rsidRPr="00695320">
        <w:rPr>
          <w:rStyle w:val="Char0"/>
          <w:rtl/>
        </w:rPr>
        <w:t>نمای</w:t>
      </w:r>
      <w:r w:rsidRPr="00695320">
        <w:rPr>
          <w:rStyle w:val="Char0"/>
          <w:rFonts w:hint="cs"/>
          <w:rtl/>
        </w:rPr>
        <w:t>ن</w:t>
      </w:r>
      <w:r w:rsidRPr="00695320">
        <w:rPr>
          <w:rStyle w:val="Char0"/>
          <w:rtl/>
        </w:rPr>
        <w:t>د که فطرت و اقرار به عبادت و ربوبیّت آفریدگار، ممکن است بر اثر عوامل بیرونی، تغییر کند و منحرف شود و این عوامل بیرونی که باعث می</w:t>
      </w:r>
      <w:r w:rsidR="00CE54C3">
        <w:rPr>
          <w:rStyle w:val="Char0"/>
          <w:rtl/>
        </w:rPr>
        <w:t>‌</w:t>
      </w:r>
      <w:r w:rsidRPr="00695320">
        <w:rPr>
          <w:rStyle w:val="Char0"/>
          <w:rtl/>
        </w:rPr>
        <w:t>گردد فطرت از مقصد صحیح خود منحرف شود،</w:t>
      </w:r>
      <w:r w:rsidR="0013589D">
        <w:rPr>
          <w:rStyle w:val="Char0"/>
          <w:rtl/>
        </w:rPr>
        <w:t xml:space="preserve"> براساس </w:t>
      </w:r>
      <w:r w:rsidRPr="00695320">
        <w:rPr>
          <w:rStyle w:val="Char0"/>
          <w:rtl/>
        </w:rPr>
        <w:t>دلایل موجود، بر سه نوع است:</w:t>
      </w:r>
    </w:p>
    <w:p w:rsidR="00FB0D63" w:rsidRDefault="00FB0D63" w:rsidP="00A02C21">
      <w:pPr>
        <w:pStyle w:val="a2"/>
      </w:pPr>
      <w:bookmarkStart w:id="22" w:name="_Toc493429886"/>
      <w:r>
        <w:rPr>
          <w:rFonts w:hint="cs"/>
          <w:rtl/>
        </w:rPr>
        <w:t xml:space="preserve">1- </w:t>
      </w:r>
      <w:r w:rsidR="00084FA6" w:rsidRPr="00AD4E6D">
        <w:rPr>
          <w:rtl/>
        </w:rPr>
        <w:t>شیاطین</w:t>
      </w:r>
      <w:bookmarkEnd w:id="22"/>
    </w:p>
    <w:p w:rsidR="00084FA6" w:rsidRPr="00114221" w:rsidRDefault="00084FA6" w:rsidP="00F6171F">
      <w:pPr>
        <w:pStyle w:val="a0"/>
        <w:rPr>
          <w:rStyle w:val="Char7"/>
        </w:rPr>
      </w:pPr>
      <w:r w:rsidRPr="00695320">
        <w:rPr>
          <w:rStyle w:val="Char0"/>
          <w:rtl/>
        </w:rPr>
        <w:t>عامل اصلی و نخستین سبب در این زمینه است، چنان</w:t>
      </w:r>
      <w:r w:rsidRPr="00695320">
        <w:rPr>
          <w:rStyle w:val="Char0"/>
          <w:rFonts w:hint="cs"/>
          <w:rtl/>
        </w:rPr>
        <w:t>‌</w:t>
      </w:r>
      <w:r w:rsidRPr="00695320">
        <w:rPr>
          <w:rStyle w:val="Char0"/>
          <w:rtl/>
        </w:rPr>
        <w:t>که روایت عیاض بن حمار</w:t>
      </w:r>
      <w:r w:rsidR="00656F15" w:rsidRPr="00656F15">
        <w:rPr>
          <w:rFonts w:ascii="MitraUnicode" w:hAnsi="MitraUnicode" w:cs="CTraditional Arabic"/>
          <w:rtl/>
        </w:rPr>
        <w:t> </w:t>
      </w:r>
      <w:r w:rsidR="00656F15" w:rsidRPr="00656F15">
        <w:rPr>
          <w:rFonts w:ascii="MitraUnicode" w:hAnsi="MitraUnicode" w:cs="CTraditional Arabic" w:hint="cs"/>
          <w:rtl/>
        </w:rPr>
        <w:t>س</w:t>
      </w:r>
      <w:r w:rsidRPr="00695320">
        <w:rPr>
          <w:rStyle w:val="Char0"/>
          <w:rFonts w:hint="cs"/>
          <w:rtl/>
        </w:rPr>
        <w:t xml:space="preserve"> </w:t>
      </w:r>
      <w:r w:rsidRPr="00695320">
        <w:rPr>
          <w:rStyle w:val="Char0"/>
          <w:rtl/>
        </w:rPr>
        <w:t>که قبلا</w:t>
      </w:r>
      <w:r w:rsidRPr="00695320">
        <w:rPr>
          <w:rStyle w:val="Char0"/>
          <w:rFonts w:hint="cs"/>
          <w:rtl/>
        </w:rPr>
        <w:t>ً</w:t>
      </w:r>
      <w:r w:rsidRPr="00695320">
        <w:rPr>
          <w:rStyle w:val="Char0"/>
          <w:rtl/>
        </w:rPr>
        <w:t xml:space="preserve"> بیان شد، دلالت بر همین مطلب می</w:t>
      </w:r>
      <w:r w:rsidR="00CE54C3">
        <w:rPr>
          <w:rStyle w:val="Char0"/>
          <w:rtl/>
        </w:rPr>
        <w:t>‌</w:t>
      </w:r>
      <w:r w:rsidRPr="00695320">
        <w:rPr>
          <w:rStyle w:val="Char0"/>
          <w:rtl/>
        </w:rPr>
        <w:t>کرد.</w:t>
      </w:r>
    </w:p>
    <w:p w:rsidR="00084FA6" w:rsidRPr="00695320" w:rsidRDefault="00084FA6" w:rsidP="00084FA6">
      <w:pPr>
        <w:ind w:firstLine="237"/>
        <w:jc w:val="both"/>
        <w:rPr>
          <w:rStyle w:val="Char0"/>
          <w:rtl/>
        </w:rPr>
      </w:pPr>
      <w:r w:rsidRPr="00695320">
        <w:rPr>
          <w:rStyle w:val="Char0"/>
          <w:rtl/>
        </w:rPr>
        <w:t>شیاطین شامل شیط</w:t>
      </w:r>
      <w:r w:rsidRPr="00695320">
        <w:rPr>
          <w:rStyle w:val="Char0"/>
          <w:rFonts w:hint="cs"/>
          <w:rtl/>
        </w:rPr>
        <w:t>ا</w:t>
      </w:r>
      <w:r w:rsidRPr="00695320">
        <w:rPr>
          <w:rStyle w:val="Char0"/>
          <w:rtl/>
        </w:rPr>
        <w:t>ن</w:t>
      </w:r>
      <w:r w:rsidRPr="00695320">
        <w:rPr>
          <w:rStyle w:val="Char0"/>
          <w:cs/>
        </w:rPr>
        <w:t>‎</w:t>
      </w:r>
      <w:r w:rsidRPr="00695320">
        <w:rPr>
          <w:rStyle w:val="Char0"/>
          <w:rtl/>
        </w:rPr>
        <w:t xml:space="preserve">های جنّ و انس که برای </w:t>
      </w:r>
      <w:r w:rsidRPr="00695320">
        <w:rPr>
          <w:rStyle w:val="Char0"/>
          <w:rFonts w:hint="cs"/>
          <w:rtl/>
        </w:rPr>
        <w:t>انحراف</w:t>
      </w:r>
      <w:r w:rsidRPr="00695320">
        <w:rPr>
          <w:rStyle w:val="Char0"/>
          <w:rtl/>
        </w:rPr>
        <w:t xml:space="preserve"> مردم از فطرت و توجّه به پروردگار</w:t>
      </w:r>
      <w:r w:rsidRPr="00695320">
        <w:rPr>
          <w:rStyle w:val="Char0"/>
          <w:rFonts w:hint="cs"/>
          <w:rtl/>
        </w:rPr>
        <w:t>،</w:t>
      </w:r>
      <w:r w:rsidRPr="00695320">
        <w:rPr>
          <w:rStyle w:val="Char0"/>
          <w:rtl/>
        </w:rPr>
        <w:t xml:space="preserve"> تلاش می</w:t>
      </w:r>
      <w:r w:rsidR="00CE54C3">
        <w:rPr>
          <w:rStyle w:val="Char0"/>
          <w:rtl/>
        </w:rPr>
        <w:t>‌</w:t>
      </w:r>
      <w:r w:rsidRPr="00695320">
        <w:rPr>
          <w:rStyle w:val="Char0"/>
          <w:rtl/>
        </w:rPr>
        <w:t>کنند.</w:t>
      </w:r>
    </w:p>
    <w:p w:rsidR="00FB0D63" w:rsidRDefault="00FB0D63" w:rsidP="00A02C21">
      <w:pPr>
        <w:pStyle w:val="a2"/>
      </w:pPr>
      <w:bookmarkStart w:id="23" w:name="_Toc493429887"/>
      <w:r>
        <w:rPr>
          <w:rFonts w:hint="cs"/>
          <w:rtl/>
        </w:rPr>
        <w:t xml:space="preserve">2- </w:t>
      </w:r>
      <w:r w:rsidR="00084FA6" w:rsidRPr="00AD4E6D">
        <w:rPr>
          <w:rtl/>
        </w:rPr>
        <w:t>والدین</w:t>
      </w:r>
      <w:bookmarkEnd w:id="23"/>
    </w:p>
    <w:p w:rsidR="00084FA6" w:rsidRPr="00114221" w:rsidRDefault="00084FA6" w:rsidP="00FB0D63">
      <w:pPr>
        <w:pStyle w:val="a0"/>
        <w:rPr>
          <w:rStyle w:val="Char7"/>
        </w:rPr>
      </w:pPr>
      <w:r w:rsidRPr="00695320">
        <w:rPr>
          <w:rStyle w:val="Char0"/>
          <w:rtl/>
        </w:rPr>
        <w:t>چنانکه در حدیث قبلی، بیان گردید که: «</w:t>
      </w:r>
      <w:r w:rsidRPr="00114221">
        <w:rPr>
          <w:rStyle w:val="Char7"/>
          <w:rtl/>
        </w:rPr>
        <w:t>فَأَبَوَاهُ يُهَوِّدَانِهِ أَوْ يُنَصِّرَانِهِ أَوْ يُمَجِّسَانِهِ»</w:t>
      </w:r>
      <w:r w:rsidRPr="00695320">
        <w:rPr>
          <w:rStyle w:val="Char0"/>
          <w:rtl/>
        </w:rPr>
        <w:t>؛ «سپس پدر و مادرش وی را یهودی یا مسیحی و یا مجوسی می</w:t>
      </w:r>
      <w:r w:rsidR="00CE54C3">
        <w:rPr>
          <w:rStyle w:val="Char0"/>
          <w:rtl/>
        </w:rPr>
        <w:t>‌</w:t>
      </w:r>
      <w:r w:rsidRPr="00695320">
        <w:rPr>
          <w:rStyle w:val="Char0"/>
          <w:rtl/>
        </w:rPr>
        <w:t>کنند.»</w:t>
      </w:r>
    </w:p>
    <w:p w:rsidR="00084FA6" w:rsidRPr="00695320" w:rsidRDefault="00084FA6" w:rsidP="00084FA6">
      <w:pPr>
        <w:ind w:firstLine="237"/>
        <w:jc w:val="both"/>
        <w:rPr>
          <w:rStyle w:val="Char0"/>
          <w:rtl/>
        </w:rPr>
      </w:pPr>
      <w:r w:rsidRPr="00695320">
        <w:rPr>
          <w:rStyle w:val="Char0"/>
          <w:rtl/>
        </w:rPr>
        <w:t>این عامل از قوی</w:t>
      </w:r>
      <w:r w:rsidR="00CE54C3">
        <w:rPr>
          <w:rStyle w:val="Char0"/>
          <w:rtl/>
        </w:rPr>
        <w:t>‌</w:t>
      </w:r>
      <w:r w:rsidRPr="00695320">
        <w:rPr>
          <w:rStyle w:val="Char0"/>
          <w:rtl/>
        </w:rPr>
        <w:t>ترین عوامل به شمار می</w:t>
      </w:r>
      <w:r w:rsidR="00CE54C3">
        <w:rPr>
          <w:rStyle w:val="Char0"/>
          <w:rtl/>
        </w:rPr>
        <w:t>‌</w:t>
      </w:r>
      <w:r w:rsidRPr="00695320">
        <w:rPr>
          <w:rStyle w:val="Char0"/>
          <w:rtl/>
        </w:rPr>
        <w:t>رود، زیرا ارتباط فرزندان به والدین</w:t>
      </w:r>
      <w:r w:rsidRPr="00695320">
        <w:rPr>
          <w:rStyle w:val="Char0"/>
          <w:rFonts w:hint="cs"/>
          <w:rtl/>
        </w:rPr>
        <w:t>‌</w:t>
      </w:r>
      <w:r w:rsidRPr="00695320">
        <w:rPr>
          <w:rStyle w:val="Char0"/>
          <w:rtl/>
        </w:rPr>
        <w:t>شان بسیار زیاد است و آنان تأثیر فراوانی بر فرزندان دارند.</w:t>
      </w:r>
    </w:p>
    <w:p w:rsidR="00084FA6" w:rsidRPr="00695320" w:rsidRDefault="00084FA6" w:rsidP="00084FA6">
      <w:pPr>
        <w:ind w:firstLine="237"/>
        <w:jc w:val="both"/>
        <w:rPr>
          <w:rStyle w:val="Char0"/>
          <w:rtl/>
        </w:rPr>
      </w:pPr>
      <w:r w:rsidRPr="00695320">
        <w:rPr>
          <w:rStyle w:val="Char0"/>
          <w:rtl/>
        </w:rPr>
        <w:t>گاهی اوقات جامعه و رسانه</w:t>
      </w:r>
      <w:r w:rsidR="00CE54C3">
        <w:rPr>
          <w:rStyle w:val="Char0"/>
          <w:rtl/>
        </w:rPr>
        <w:t>‌</w:t>
      </w:r>
      <w:r w:rsidRPr="00695320">
        <w:rPr>
          <w:rStyle w:val="Char0"/>
          <w:rtl/>
        </w:rPr>
        <w:t>ها نیز همچون والدین و یا حتّی بیشتر از آنان باعث انحراف مردم از مقتضای فطرت می</w:t>
      </w:r>
      <w:r w:rsidR="00CE54C3">
        <w:rPr>
          <w:rStyle w:val="Char0"/>
          <w:rtl/>
        </w:rPr>
        <w:t>‌</w:t>
      </w:r>
      <w:r w:rsidRPr="00695320">
        <w:rPr>
          <w:rStyle w:val="Char0"/>
          <w:rtl/>
        </w:rPr>
        <w:t>شوند.</w:t>
      </w:r>
    </w:p>
    <w:p w:rsidR="00FB0D63" w:rsidRPr="00FB0D63" w:rsidRDefault="00FB0D63" w:rsidP="00A02C21">
      <w:pPr>
        <w:pStyle w:val="a2"/>
      </w:pPr>
      <w:bookmarkStart w:id="24" w:name="_Toc493429888"/>
      <w:r>
        <w:rPr>
          <w:rFonts w:hint="cs"/>
          <w:rtl/>
        </w:rPr>
        <w:t xml:space="preserve">3- </w:t>
      </w:r>
      <w:r w:rsidR="00084FA6" w:rsidRPr="00AD4E6D">
        <w:rPr>
          <w:rtl/>
        </w:rPr>
        <w:t>غفلت</w:t>
      </w:r>
      <w:bookmarkEnd w:id="24"/>
    </w:p>
    <w:p w:rsidR="00084FA6" w:rsidRPr="00695320" w:rsidRDefault="00084FA6" w:rsidP="00FB0D63">
      <w:pPr>
        <w:pStyle w:val="a0"/>
        <w:rPr>
          <w:rStyle w:val="Char0"/>
        </w:rPr>
      </w:pPr>
      <w:r w:rsidRPr="00695320">
        <w:rPr>
          <w:rStyle w:val="Char0"/>
          <w:rtl/>
        </w:rPr>
        <w:t>این مورد، یکی از شدیدترین عوامل انحراف از فطرت به شمار می</w:t>
      </w:r>
      <w:r w:rsidR="00CE54C3">
        <w:rPr>
          <w:rStyle w:val="Char0"/>
          <w:rtl/>
        </w:rPr>
        <w:t>‌</w:t>
      </w:r>
      <w:r w:rsidRPr="00695320">
        <w:rPr>
          <w:rStyle w:val="Char0"/>
          <w:rtl/>
        </w:rPr>
        <w:t>رود. غفلت بر اثر زینت</w:t>
      </w:r>
      <w:r w:rsidR="00CE54C3">
        <w:rPr>
          <w:rStyle w:val="Char0"/>
          <w:rtl/>
        </w:rPr>
        <w:t>‌</w:t>
      </w:r>
      <w:r w:rsidRPr="00695320">
        <w:rPr>
          <w:rStyle w:val="Char0"/>
          <w:rtl/>
        </w:rPr>
        <w:t>ها</w:t>
      </w:r>
      <w:r w:rsidRPr="00695320">
        <w:rPr>
          <w:rStyle w:val="Char0"/>
          <w:rFonts w:hint="cs"/>
          <w:rtl/>
        </w:rPr>
        <w:t>ی</w:t>
      </w:r>
      <w:r w:rsidRPr="00695320">
        <w:rPr>
          <w:rStyle w:val="Char0"/>
          <w:rtl/>
        </w:rPr>
        <w:t xml:space="preserve"> دنیوی و مشغول</w:t>
      </w:r>
      <w:r w:rsidR="00CE54C3">
        <w:rPr>
          <w:rStyle w:val="Char0"/>
          <w:rtl/>
        </w:rPr>
        <w:t>‌</w:t>
      </w:r>
      <w:r w:rsidRPr="00695320">
        <w:rPr>
          <w:rStyle w:val="Char0"/>
          <w:rtl/>
        </w:rPr>
        <w:t>شدن با نعمت</w:t>
      </w:r>
      <w:r w:rsidR="00CE54C3">
        <w:rPr>
          <w:rStyle w:val="Char0"/>
          <w:rtl/>
        </w:rPr>
        <w:t>‌</w:t>
      </w:r>
      <w:r w:rsidRPr="00695320">
        <w:rPr>
          <w:rStyle w:val="Char0"/>
          <w:rtl/>
        </w:rPr>
        <w:t>های</w:t>
      </w:r>
      <w:r w:rsidRPr="00695320">
        <w:rPr>
          <w:rStyle w:val="Char0"/>
          <w:rFonts w:hint="cs"/>
          <w:rtl/>
        </w:rPr>
        <w:t xml:space="preserve"> آن</w:t>
      </w:r>
      <w:r w:rsidRPr="00695320">
        <w:rPr>
          <w:rStyle w:val="Char0"/>
          <w:rtl/>
        </w:rPr>
        <w:t>، گاهی اوقات انسان را از یاد الهی غافل می</w:t>
      </w:r>
      <w:r w:rsidR="00CE54C3">
        <w:rPr>
          <w:rStyle w:val="Char0"/>
          <w:rtl/>
        </w:rPr>
        <w:t>‌</w:t>
      </w:r>
      <w:r w:rsidRPr="00695320">
        <w:rPr>
          <w:rStyle w:val="Char0"/>
          <w:rtl/>
        </w:rPr>
        <w:t xml:space="preserve">سازد و </w:t>
      </w:r>
      <w:r w:rsidRPr="00695320">
        <w:rPr>
          <w:rStyle w:val="Char0"/>
          <w:rFonts w:hint="cs"/>
          <w:rtl/>
        </w:rPr>
        <w:t>او</w:t>
      </w:r>
      <w:r w:rsidRPr="00695320">
        <w:rPr>
          <w:rStyle w:val="Char0"/>
          <w:rtl/>
        </w:rPr>
        <w:t xml:space="preserve"> را از فطرتی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tl/>
        </w:rPr>
        <w:t>وی را بر آن آفریده، دور می</w:t>
      </w:r>
      <w:r w:rsidR="00CE54C3">
        <w:rPr>
          <w:rStyle w:val="Char0"/>
          <w:rtl/>
        </w:rPr>
        <w:t>‌</w:t>
      </w:r>
      <w:r w:rsidRPr="00695320">
        <w:rPr>
          <w:rStyle w:val="Char0"/>
          <w:rtl/>
        </w:rPr>
        <w:t>کند.</w:t>
      </w:r>
    </w:p>
    <w:p w:rsidR="00084FA6" w:rsidRPr="00695320" w:rsidRDefault="00084FA6" w:rsidP="00084FA6">
      <w:pPr>
        <w:ind w:firstLine="237"/>
        <w:jc w:val="both"/>
        <w:rPr>
          <w:rStyle w:val="Char0"/>
          <w:rtl/>
        </w:rPr>
      </w:pPr>
      <w:r w:rsidRPr="00695320">
        <w:rPr>
          <w:rStyle w:val="Char0"/>
          <w:rtl/>
        </w:rPr>
        <w:t>الله متعال این مطلب را در قرآن کریم بیان نموده و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وَإِذۡ أَخَذَ رَبُّكَ مِنۢ بَنِيٓ ءَادَمَ مِن ظُهُورِهِمۡ ذُرِّيَّتَهُمۡ وَأَشۡهَدَهُمۡ عَلَىٰٓ أَنفُسِهِمۡ أَلَسۡتُ بِرَبِّكُمۡۖ قَالُواْ بَلَىٰ شَهِدۡنَآۚ أَن تَقُولُواْ يَوۡمَ </w:t>
      </w:r>
      <w:r w:rsidRPr="00C12E7C">
        <w:rPr>
          <w:rStyle w:val="Char8"/>
          <w:rFonts w:hint="cs"/>
          <w:rtl/>
        </w:rPr>
        <w:t>ٱلۡقِيَٰمَةِ</w:t>
      </w:r>
      <w:r w:rsidRPr="00C12E7C">
        <w:rPr>
          <w:rStyle w:val="Char8"/>
          <w:rtl/>
        </w:rPr>
        <w:t xml:space="preserve"> إِنَّا كُنَّا عَنۡ هَٰذَا غَٰفِلِينَ١٧٢ أَوۡ تَقُولُوٓاْ إِنَّمَآ أَشۡرَكَ ءَابَآؤُنَا مِن قَبۡلُ وَكُنَّا ذُرِّيَّةٗ مِّنۢ بَعۡدِهِمۡۖ أَفَتُهۡلِكُنَا بِمَا فَعَلَ </w:t>
      </w:r>
      <w:r w:rsidRPr="00C12E7C">
        <w:rPr>
          <w:rStyle w:val="Char8"/>
          <w:rFonts w:hint="cs"/>
          <w:rtl/>
        </w:rPr>
        <w:t>ٱلۡمُبۡطِلُونَ</w:t>
      </w:r>
      <w:r w:rsidRPr="00AD4E6D">
        <w:rPr>
          <w:rFonts w:ascii="QCF_BSML" w:hAnsi="QCF_BSML" w:cs="Traditional Arabic"/>
          <w:rtl/>
        </w:rPr>
        <w:t>﴾</w:t>
      </w:r>
      <w:r w:rsidRPr="00C12E7C">
        <w:rPr>
          <w:rStyle w:val="Char8"/>
          <w:rtl/>
        </w:rPr>
        <w:t xml:space="preserve"> </w:t>
      </w:r>
      <w:r w:rsidRPr="00C12E7C">
        <w:rPr>
          <w:rStyle w:val="Char"/>
          <w:rtl/>
        </w:rPr>
        <w:t>[الأعراف: 172-173]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[به </w:t>
      </w:r>
      <w:r w:rsidRPr="00B368A2">
        <w:rPr>
          <w:rStyle w:val="Char5"/>
          <w:rFonts w:hint="cs"/>
          <w:rtl/>
        </w:rPr>
        <w:t>یاد</w:t>
      </w:r>
      <w:r w:rsidRPr="00B368A2">
        <w:rPr>
          <w:rStyle w:val="Char5"/>
          <w:rtl/>
        </w:rPr>
        <w:t xml:space="preserve"> </w:t>
      </w:r>
      <w:r w:rsidRPr="00B368A2">
        <w:rPr>
          <w:rStyle w:val="Char5"/>
          <w:rFonts w:hint="cs"/>
          <w:rtl/>
        </w:rPr>
        <w:t>آور</w:t>
      </w:r>
      <w:r w:rsidRPr="00B368A2">
        <w:rPr>
          <w:rStyle w:val="Char5"/>
          <w:rtl/>
        </w:rPr>
        <w:t>] هنگام</w:t>
      </w:r>
      <w:r w:rsidRPr="00B368A2">
        <w:rPr>
          <w:rStyle w:val="Char5"/>
          <w:rFonts w:hint="cs"/>
          <w:rtl/>
        </w:rPr>
        <w:t>ی ‌که</w:t>
      </w:r>
      <w:r w:rsidRPr="00B368A2">
        <w:rPr>
          <w:rStyle w:val="Char5"/>
          <w:rtl/>
        </w:rPr>
        <w:t xml:space="preserve"> پروردگارت از پشت‌ها</w:t>
      </w:r>
      <w:r w:rsidRPr="00B368A2">
        <w:rPr>
          <w:rStyle w:val="Char5"/>
          <w:rFonts w:hint="cs"/>
          <w:rtl/>
        </w:rPr>
        <w:t>ی</w:t>
      </w:r>
      <w:r w:rsidRPr="00B368A2">
        <w:rPr>
          <w:rStyle w:val="Char5"/>
          <w:rtl/>
        </w:rPr>
        <w:t xml:space="preserve"> فرزندان آدم، ذر</w:t>
      </w:r>
      <w:r w:rsidRPr="00B368A2">
        <w:rPr>
          <w:rStyle w:val="Char5"/>
          <w:rFonts w:hint="cs"/>
          <w:rtl/>
        </w:rPr>
        <w:t>ّیۀ</w:t>
      </w:r>
      <w:r w:rsidRPr="00B368A2">
        <w:rPr>
          <w:rStyle w:val="Char5"/>
          <w:rtl/>
        </w:rPr>
        <w:t xml:space="preserve"> آن</w:t>
      </w:r>
      <w:r w:rsidRPr="00B368A2">
        <w:rPr>
          <w:rStyle w:val="Char5"/>
          <w:rFonts w:hint="cs"/>
          <w:rtl/>
        </w:rPr>
        <w:t>ان</w:t>
      </w:r>
      <w:r w:rsidRPr="00B368A2">
        <w:rPr>
          <w:rStyle w:val="Char5"/>
          <w:rtl/>
        </w:rPr>
        <w:t xml:space="preserve"> را برگرفت و ا</w:t>
      </w:r>
      <w:r w:rsidRPr="00B368A2">
        <w:rPr>
          <w:rStyle w:val="Char5"/>
          <w:rFonts w:hint="cs"/>
          <w:rtl/>
        </w:rPr>
        <w:t>یشان</w:t>
      </w:r>
      <w:r w:rsidRPr="00B368A2">
        <w:rPr>
          <w:rStyle w:val="Char5"/>
          <w:rtl/>
        </w:rPr>
        <w:t xml:space="preserve"> را بر خودشان گواه ساخت، [و فرمود:] آ</w:t>
      </w:r>
      <w:r w:rsidRPr="00B368A2">
        <w:rPr>
          <w:rStyle w:val="Char5"/>
          <w:rFonts w:hint="cs"/>
          <w:rtl/>
        </w:rPr>
        <w:t>یا</w:t>
      </w:r>
      <w:r w:rsidRPr="00B368A2">
        <w:rPr>
          <w:rStyle w:val="Char5"/>
          <w:rtl/>
        </w:rPr>
        <w:t xml:space="preserve"> من پروردگار شما ن</w:t>
      </w:r>
      <w:r w:rsidRPr="00B368A2">
        <w:rPr>
          <w:rStyle w:val="Char5"/>
          <w:rFonts w:hint="cs"/>
          <w:rtl/>
        </w:rPr>
        <w:t>یستم؟</w:t>
      </w:r>
      <w:r w:rsidRPr="00B368A2">
        <w:rPr>
          <w:rStyle w:val="Char5"/>
          <w:rtl/>
        </w:rPr>
        <w:t xml:space="preserve"> گفتند: آر</w:t>
      </w:r>
      <w:r w:rsidRPr="00B368A2">
        <w:rPr>
          <w:rStyle w:val="Char5"/>
          <w:rFonts w:hint="cs"/>
          <w:rtl/>
        </w:rPr>
        <w:t>ی،</w:t>
      </w:r>
      <w:r w:rsidRPr="00B368A2">
        <w:rPr>
          <w:rStyle w:val="Char5"/>
          <w:rtl/>
        </w:rPr>
        <w:t xml:space="preserve"> [هست</w:t>
      </w:r>
      <w:r w:rsidRPr="00B368A2">
        <w:rPr>
          <w:rStyle w:val="Char5"/>
          <w:rFonts w:hint="cs"/>
          <w:rtl/>
        </w:rPr>
        <w:t>ی</w:t>
      </w:r>
      <w:r w:rsidRPr="00B368A2">
        <w:rPr>
          <w:rStyle w:val="Char5"/>
          <w:rtl/>
        </w:rPr>
        <w:t>] گواه</w:t>
      </w:r>
      <w:r w:rsidRPr="00B368A2">
        <w:rPr>
          <w:rStyle w:val="Char5"/>
          <w:rFonts w:hint="cs"/>
          <w:rtl/>
        </w:rPr>
        <w:t>ی</w:t>
      </w:r>
      <w:r w:rsidRPr="00B368A2">
        <w:rPr>
          <w:rStyle w:val="Char5"/>
          <w:rtl/>
        </w:rPr>
        <w:t xml:space="preserve"> م</w:t>
      </w:r>
      <w:r w:rsidRPr="00B368A2">
        <w:rPr>
          <w:rStyle w:val="Char5"/>
          <w:rFonts w:hint="cs"/>
          <w:rtl/>
        </w:rPr>
        <w:t>ی‌دهیم</w:t>
      </w:r>
      <w:r w:rsidRPr="00B368A2">
        <w:rPr>
          <w:rStyle w:val="Char5"/>
          <w:rtl/>
        </w:rPr>
        <w:t xml:space="preserve"> و [ا</w:t>
      </w:r>
      <w:r w:rsidRPr="00B368A2">
        <w:rPr>
          <w:rStyle w:val="Char5"/>
          <w:rFonts w:hint="cs"/>
          <w:rtl/>
        </w:rPr>
        <w:t>ین</w:t>
      </w:r>
      <w:r w:rsidRPr="00B368A2">
        <w:rPr>
          <w:rStyle w:val="Char5"/>
          <w:rtl/>
        </w:rPr>
        <w:t xml:space="preserve"> گواه</w:t>
      </w:r>
      <w:r w:rsidRPr="00B368A2">
        <w:rPr>
          <w:rStyle w:val="Char5"/>
          <w:rFonts w:hint="cs"/>
          <w:rtl/>
        </w:rPr>
        <w:t>ی</w:t>
      </w:r>
      <w:r w:rsidRPr="00B368A2">
        <w:rPr>
          <w:rStyle w:val="Char5"/>
          <w:rtl/>
        </w:rPr>
        <w:t xml:space="preserve"> بد</w:t>
      </w:r>
      <w:r w:rsidRPr="00B368A2">
        <w:rPr>
          <w:rStyle w:val="Char5"/>
          <w:rFonts w:hint="cs"/>
          <w:rtl/>
        </w:rPr>
        <w:t>ین</w:t>
      </w:r>
      <w:r w:rsidRPr="00B368A2">
        <w:rPr>
          <w:rStyle w:val="Char5"/>
          <w:rtl/>
        </w:rPr>
        <w:t xml:space="preserve"> </w:t>
      </w:r>
      <w:r w:rsidRPr="00B368A2">
        <w:rPr>
          <w:rStyle w:val="Char5"/>
          <w:rFonts w:hint="cs"/>
          <w:rtl/>
        </w:rPr>
        <w:t>سبب</w:t>
      </w:r>
      <w:r w:rsidRPr="00B368A2">
        <w:rPr>
          <w:rStyle w:val="Char5"/>
          <w:rtl/>
        </w:rPr>
        <w:t xml:space="preserve"> بود که مبادا] در روز ق</w:t>
      </w:r>
      <w:r w:rsidRPr="00B368A2">
        <w:rPr>
          <w:rStyle w:val="Char5"/>
          <w:rFonts w:hint="cs"/>
          <w:rtl/>
        </w:rPr>
        <w:t>یامت</w:t>
      </w:r>
      <w:r w:rsidRPr="00B368A2">
        <w:rPr>
          <w:rStyle w:val="Char5"/>
          <w:rtl/>
        </w:rPr>
        <w:t xml:space="preserve"> بگو</w:t>
      </w:r>
      <w:r w:rsidRPr="00B368A2">
        <w:rPr>
          <w:rStyle w:val="Char5"/>
          <w:rFonts w:hint="cs"/>
          <w:rtl/>
        </w:rPr>
        <w:t>یید</w:t>
      </w:r>
      <w:r w:rsidRPr="00B368A2">
        <w:rPr>
          <w:rStyle w:val="Char5"/>
          <w:rtl/>
        </w:rPr>
        <w:t>: ما از</w:t>
      </w:r>
      <w:r w:rsidRPr="00B368A2">
        <w:rPr>
          <w:rStyle w:val="Char5"/>
          <w:rFonts w:hint="cs"/>
          <w:rtl/>
        </w:rPr>
        <w:t xml:space="preserve"> </w:t>
      </w:r>
      <w:r w:rsidRPr="00B368A2">
        <w:rPr>
          <w:rStyle w:val="Char5"/>
          <w:rtl/>
        </w:rPr>
        <w:t>ا</w:t>
      </w:r>
      <w:r w:rsidRPr="00B368A2">
        <w:rPr>
          <w:rStyle w:val="Char5"/>
          <w:rFonts w:hint="cs"/>
          <w:rtl/>
        </w:rPr>
        <w:t>ین،</w:t>
      </w:r>
      <w:r w:rsidRPr="00B368A2">
        <w:rPr>
          <w:rStyle w:val="Char5"/>
          <w:rtl/>
        </w:rPr>
        <w:t xml:space="preserve"> ب</w:t>
      </w:r>
      <w:r w:rsidRPr="00B368A2">
        <w:rPr>
          <w:rStyle w:val="Char5"/>
          <w:rFonts w:hint="cs"/>
          <w:rtl/>
        </w:rPr>
        <w:t>ی‌خبر</w:t>
      </w:r>
      <w:r w:rsidRPr="00B368A2">
        <w:rPr>
          <w:rStyle w:val="Char5"/>
          <w:rtl/>
        </w:rPr>
        <w:t xml:space="preserve"> بود</w:t>
      </w:r>
      <w:r w:rsidRPr="00B368A2">
        <w:rPr>
          <w:rStyle w:val="Char5"/>
          <w:rFonts w:hint="cs"/>
          <w:rtl/>
        </w:rPr>
        <w:t>یم.</w:t>
      </w:r>
      <w:r w:rsidRPr="00C12E7C">
        <w:rPr>
          <w:rStyle w:val="Char8"/>
          <w:rtl/>
        </w:rPr>
        <w:t xml:space="preserve"> </w:t>
      </w:r>
      <w:r w:rsidRPr="00B368A2">
        <w:rPr>
          <w:rStyle w:val="Char5"/>
          <w:rFonts w:hint="cs"/>
          <w:rtl/>
        </w:rPr>
        <w:t>یا</w:t>
      </w:r>
      <w:r w:rsidRPr="00B368A2">
        <w:rPr>
          <w:rStyle w:val="Char5"/>
          <w:rtl/>
        </w:rPr>
        <w:t xml:space="preserve"> [مبادا] بگو</w:t>
      </w:r>
      <w:r w:rsidRPr="00B368A2">
        <w:rPr>
          <w:rStyle w:val="Char5"/>
          <w:rFonts w:hint="cs"/>
          <w:rtl/>
        </w:rPr>
        <w:t>یید</w:t>
      </w:r>
      <w:r w:rsidRPr="00B368A2">
        <w:rPr>
          <w:rStyle w:val="Char5"/>
          <w:rtl/>
        </w:rPr>
        <w:t>: پدرا</w:t>
      </w:r>
      <w:r w:rsidRPr="00B368A2">
        <w:rPr>
          <w:rStyle w:val="Char5"/>
          <w:rFonts w:hint="cs"/>
          <w:rtl/>
        </w:rPr>
        <w:t>ن</w:t>
      </w:r>
      <w:r w:rsidRPr="00B368A2">
        <w:rPr>
          <w:rStyle w:val="Char5"/>
          <w:rtl/>
        </w:rPr>
        <w:t>مان، از پ</w:t>
      </w:r>
      <w:r w:rsidRPr="00B368A2">
        <w:rPr>
          <w:rStyle w:val="Char5"/>
          <w:rFonts w:hint="cs"/>
          <w:rtl/>
        </w:rPr>
        <w:t>یش</w:t>
      </w:r>
      <w:r w:rsidRPr="00B368A2">
        <w:rPr>
          <w:rStyle w:val="Char5"/>
          <w:rtl/>
        </w:rPr>
        <w:t xml:space="preserve"> شرک آورده بودند و ما هم فرزندان</w:t>
      </w:r>
      <w:r w:rsidRPr="00B368A2">
        <w:rPr>
          <w:rStyle w:val="Char5"/>
          <w:rFonts w:hint="cs"/>
          <w:rtl/>
        </w:rPr>
        <w:t>ی</w:t>
      </w:r>
      <w:r w:rsidRPr="00B368A2">
        <w:rPr>
          <w:rStyle w:val="Char5"/>
          <w:rtl/>
        </w:rPr>
        <w:t xml:space="preserve"> بعد از آن</w:t>
      </w:r>
      <w:r w:rsidRPr="00B368A2">
        <w:rPr>
          <w:rStyle w:val="Char5"/>
          <w:rFonts w:hint="cs"/>
          <w:rtl/>
        </w:rPr>
        <w:t>ان</w:t>
      </w:r>
      <w:r w:rsidRPr="00B368A2">
        <w:rPr>
          <w:rStyle w:val="Char5"/>
          <w:rtl/>
        </w:rPr>
        <w:t xml:space="preserve"> بود</w:t>
      </w:r>
      <w:r w:rsidRPr="00B368A2">
        <w:rPr>
          <w:rStyle w:val="Char5"/>
          <w:rFonts w:hint="cs"/>
          <w:rtl/>
        </w:rPr>
        <w:t>یم،</w:t>
      </w:r>
      <w:r w:rsidRPr="00B368A2">
        <w:rPr>
          <w:rStyle w:val="Char5"/>
          <w:rtl/>
        </w:rPr>
        <w:t xml:space="preserve"> آ</w:t>
      </w:r>
      <w:r w:rsidRPr="00B368A2">
        <w:rPr>
          <w:rStyle w:val="Char5"/>
          <w:rFonts w:hint="cs"/>
          <w:rtl/>
        </w:rPr>
        <w:t>یا</w:t>
      </w:r>
      <w:r w:rsidRPr="00B368A2">
        <w:rPr>
          <w:rStyle w:val="Char5"/>
          <w:rtl/>
        </w:rPr>
        <w:t xml:space="preserve"> ما را به آنچه باطل</w:t>
      </w:r>
      <w:r w:rsidR="00CE54C3">
        <w:rPr>
          <w:rStyle w:val="Char5"/>
          <w:rFonts w:hint="cs"/>
          <w:rtl/>
        </w:rPr>
        <w:t>‌</w:t>
      </w:r>
      <w:r w:rsidRPr="00B368A2">
        <w:rPr>
          <w:rStyle w:val="Char5"/>
          <w:rtl/>
        </w:rPr>
        <w:t>گرا</w:t>
      </w:r>
      <w:r w:rsidRPr="00B368A2">
        <w:rPr>
          <w:rStyle w:val="Char5"/>
          <w:rFonts w:hint="cs"/>
          <w:rtl/>
        </w:rPr>
        <w:t>یان</w:t>
      </w:r>
      <w:r w:rsidRPr="00B368A2">
        <w:rPr>
          <w:rStyle w:val="Char5"/>
          <w:rtl/>
        </w:rPr>
        <w:t xml:space="preserve"> انجام دادند، نابود [و مجازات] م</w:t>
      </w:r>
      <w:r w:rsidRPr="00B368A2">
        <w:rPr>
          <w:rStyle w:val="Char5"/>
          <w:rFonts w:hint="cs"/>
          <w:rtl/>
        </w:rPr>
        <w:t>ی‌کنی؟!</w:t>
      </w:r>
      <w:r w:rsidRPr="00B368A2">
        <w:rPr>
          <w:rStyle w:val="Char5"/>
          <w:rtl/>
        </w:rPr>
        <w:t>»</w:t>
      </w:r>
    </w:p>
    <w:p w:rsidR="00084FA6" w:rsidRPr="00695320" w:rsidRDefault="00084FA6" w:rsidP="00084FA6">
      <w:pPr>
        <w:ind w:firstLine="237"/>
        <w:jc w:val="both"/>
        <w:rPr>
          <w:rStyle w:val="Char0"/>
          <w:rtl/>
        </w:rPr>
      </w:pPr>
      <w:r w:rsidRPr="00695320">
        <w:rPr>
          <w:rStyle w:val="Char0"/>
          <w:rtl/>
        </w:rPr>
        <w:t>آیۀ فوق نشان می</w:t>
      </w:r>
      <w:r w:rsidR="00CE54C3">
        <w:rPr>
          <w:rStyle w:val="Char0"/>
          <w:rtl/>
        </w:rPr>
        <w:t>‌</w:t>
      </w:r>
      <w:r w:rsidRPr="00695320">
        <w:rPr>
          <w:rStyle w:val="Char0"/>
          <w:rtl/>
        </w:rPr>
        <w:t>دهد که غفلت، از بزرگ</w:t>
      </w:r>
      <w:r w:rsidR="00CE54C3">
        <w:rPr>
          <w:rStyle w:val="Char0"/>
          <w:rtl/>
        </w:rPr>
        <w:t>‌</w:t>
      </w:r>
      <w:r w:rsidRPr="00695320">
        <w:rPr>
          <w:rStyle w:val="Char0"/>
          <w:rtl/>
        </w:rPr>
        <w:t xml:space="preserve">ترین عوامل انحراف و دورشدن از فطرت </w:t>
      </w:r>
      <w:r w:rsidRPr="00695320">
        <w:rPr>
          <w:rStyle w:val="Char0"/>
          <w:rFonts w:hint="cs"/>
          <w:rtl/>
        </w:rPr>
        <w:t>به شمار می</w:t>
      </w:r>
      <w:r w:rsidR="00CE54C3">
        <w:rPr>
          <w:rStyle w:val="Char0"/>
          <w:rFonts w:hint="cs"/>
          <w:rtl/>
        </w:rPr>
        <w:t>‌</w:t>
      </w:r>
      <w:r w:rsidRPr="00695320">
        <w:rPr>
          <w:rStyle w:val="Char0"/>
          <w:rFonts w:hint="cs"/>
          <w:rtl/>
        </w:rPr>
        <w:t>رود</w:t>
      </w:r>
      <w:r w:rsidRPr="00695320">
        <w:rPr>
          <w:rStyle w:val="Char0"/>
          <w:rtl/>
        </w:rPr>
        <w:t>.</w:t>
      </w:r>
      <w:r w:rsidRPr="007F2722">
        <w:rPr>
          <w:rStyle w:val="Char0"/>
          <w:vertAlign w:val="superscript"/>
          <w:rtl/>
        </w:rPr>
        <w:footnoteReference w:id="23"/>
      </w:r>
    </w:p>
    <w:p w:rsidR="00084FA6" w:rsidRPr="00695320" w:rsidRDefault="00084FA6" w:rsidP="00084FA6">
      <w:pPr>
        <w:ind w:firstLine="237"/>
        <w:jc w:val="both"/>
        <w:rPr>
          <w:rStyle w:val="Char0"/>
          <w:rtl/>
        </w:rPr>
      </w:pPr>
      <w:r w:rsidRPr="00695320">
        <w:rPr>
          <w:rStyle w:val="Char0"/>
          <w:rtl/>
        </w:rPr>
        <w:t>شاید کسی بپرسد: پس فایدۀ فطرت که این اندازه از عوامل بیرونی تأثیر می</w:t>
      </w:r>
      <w:r w:rsidR="00CE54C3">
        <w:rPr>
          <w:rStyle w:val="Char0"/>
          <w:rtl/>
        </w:rPr>
        <w:t>‌</w:t>
      </w:r>
      <w:r w:rsidRPr="00695320">
        <w:rPr>
          <w:rStyle w:val="Char0"/>
          <w:rtl/>
        </w:rPr>
        <w:t>پذیرد و منحرف می</w:t>
      </w:r>
      <w:r w:rsidR="00CE54C3">
        <w:rPr>
          <w:rStyle w:val="Char0"/>
          <w:rtl/>
        </w:rPr>
        <w:t>‌</w:t>
      </w:r>
      <w:r w:rsidRPr="00695320">
        <w:rPr>
          <w:rStyle w:val="Char0"/>
          <w:rtl/>
        </w:rPr>
        <w:t>گردد، چیست؟ آن هم در صورتی که انسان هم</w:t>
      </w:r>
      <w:r w:rsidRPr="00695320">
        <w:rPr>
          <w:rStyle w:val="Char0"/>
          <w:rFonts w:hint="cs"/>
          <w:rtl/>
        </w:rPr>
        <w:t>یشه</w:t>
      </w:r>
      <w:r w:rsidRPr="00695320">
        <w:rPr>
          <w:rStyle w:val="Char0"/>
          <w:rtl/>
        </w:rPr>
        <w:t xml:space="preserve"> همراه یکی از این عوامل و اسباب یا تمامی آن</w:t>
      </w:r>
      <w:r w:rsidRPr="00695320">
        <w:rPr>
          <w:rStyle w:val="Char0"/>
          <w:cs/>
        </w:rPr>
        <w:t>‎</w:t>
      </w:r>
      <w:r w:rsidRPr="00695320">
        <w:rPr>
          <w:rStyle w:val="Char0"/>
          <w:rtl/>
        </w:rPr>
        <w:t>هاست؟!</w:t>
      </w:r>
    </w:p>
    <w:p w:rsidR="00084FA6" w:rsidRPr="00695320" w:rsidRDefault="00084FA6" w:rsidP="0013589D">
      <w:pPr>
        <w:ind w:firstLine="237"/>
        <w:jc w:val="both"/>
        <w:rPr>
          <w:rStyle w:val="Char0"/>
          <w:rtl/>
        </w:rPr>
      </w:pPr>
      <w:r w:rsidRPr="00695320">
        <w:rPr>
          <w:rStyle w:val="Char0"/>
          <w:rtl/>
        </w:rPr>
        <w:t>در پاسخ باید گفت: حکمت الهی بر آن بود که فطرت آدمی</w:t>
      </w:r>
      <w:r w:rsidR="0013589D">
        <w:rPr>
          <w:rStyle w:val="Char0"/>
          <w:rtl/>
        </w:rPr>
        <w:t xml:space="preserve"> این‌گونه </w:t>
      </w:r>
      <w:r w:rsidRPr="00695320">
        <w:rPr>
          <w:rStyle w:val="Char0"/>
          <w:rtl/>
        </w:rPr>
        <w:t>باشد تا هدف از آزمایش انسان ب</w:t>
      </w:r>
      <w:r w:rsidRPr="00695320">
        <w:rPr>
          <w:rStyle w:val="Char0"/>
          <w:rFonts w:hint="cs"/>
          <w:rtl/>
        </w:rPr>
        <w:t>ه‌</w:t>
      </w:r>
      <w:r w:rsidRPr="00695320">
        <w:rPr>
          <w:rStyle w:val="Char0"/>
          <w:rtl/>
        </w:rPr>
        <w:t>وسیلۀ خیر و شر و در نتیجه، پاداش یا عقوبت</w:t>
      </w:r>
      <w:r w:rsidRPr="00695320">
        <w:rPr>
          <w:rStyle w:val="Char0"/>
          <w:rFonts w:hint="cs"/>
          <w:rtl/>
        </w:rPr>
        <w:t xml:space="preserve"> وی</w:t>
      </w:r>
      <w:r w:rsidR="0013589D">
        <w:rPr>
          <w:rStyle w:val="Char0"/>
          <w:rtl/>
        </w:rPr>
        <w:t xml:space="preserve"> براساس </w:t>
      </w:r>
      <w:r w:rsidRPr="00695320">
        <w:rPr>
          <w:rStyle w:val="Char0"/>
          <w:rtl/>
        </w:rPr>
        <w:t>عملش ثابت گردد، زیرا اگر فطرت قوی می</w:t>
      </w:r>
      <w:r w:rsidR="00CE54C3">
        <w:rPr>
          <w:rStyle w:val="Char0"/>
          <w:rtl/>
        </w:rPr>
        <w:t>‌</w:t>
      </w:r>
      <w:r w:rsidRPr="00695320">
        <w:rPr>
          <w:rStyle w:val="Char0"/>
          <w:rtl/>
        </w:rPr>
        <w:t>بود و تحت تأثیر هیچ چیز قرار نمی</w:t>
      </w:r>
      <w:r w:rsidR="00CE54C3">
        <w:rPr>
          <w:rStyle w:val="Char0"/>
          <w:rtl/>
        </w:rPr>
        <w:t>‌</w:t>
      </w:r>
      <w:r w:rsidRPr="00695320">
        <w:rPr>
          <w:rStyle w:val="Char0"/>
          <w:rtl/>
        </w:rPr>
        <w:t>گرفت، کفر و انحراف در بنی</w:t>
      </w:r>
      <w:r w:rsidR="00CE54C3">
        <w:rPr>
          <w:rStyle w:val="Char0"/>
          <w:rtl/>
        </w:rPr>
        <w:t>‌</w:t>
      </w:r>
      <w:r w:rsidRPr="00695320">
        <w:rPr>
          <w:rStyle w:val="Char0"/>
          <w:rtl/>
        </w:rPr>
        <w:t>آدم واقع نمی</w:t>
      </w:r>
      <w:r w:rsidR="00CE54C3">
        <w:rPr>
          <w:rStyle w:val="Char0"/>
          <w:rtl/>
        </w:rPr>
        <w:t>‌</w:t>
      </w:r>
      <w:r w:rsidRPr="00695320">
        <w:rPr>
          <w:rStyle w:val="Char0"/>
          <w:rtl/>
        </w:rPr>
        <w:t>شد، بلکه صلاحیّت کفر را نداشتند و امتحان و ابتلایی وجود نداشت و الله تعال</w:t>
      </w:r>
      <w:r w:rsidRPr="00695320">
        <w:rPr>
          <w:rStyle w:val="Char0"/>
          <w:rFonts w:hint="cs"/>
          <w:rtl/>
        </w:rPr>
        <w:t>ی</w:t>
      </w:r>
      <w:r w:rsidRPr="00695320">
        <w:rPr>
          <w:rStyle w:val="Char0"/>
          <w:rtl/>
        </w:rPr>
        <w:t xml:space="preserve"> دارای حکمتی کامل است.</w:t>
      </w:r>
    </w:p>
    <w:p w:rsidR="00084FA6" w:rsidRPr="00695320" w:rsidRDefault="00084FA6" w:rsidP="00084FA6">
      <w:pPr>
        <w:ind w:firstLine="237"/>
        <w:jc w:val="both"/>
        <w:rPr>
          <w:rStyle w:val="Char0"/>
          <w:rtl/>
        </w:rPr>
      </w:pPr>
      <w:r w:rsidRPr="00695320">
        <w:rPr>
          <w:rStyle w:val="Char0"/>
          <w:rtl/>
        </w:rPr>
        <w:t xml:space="preserve">علاوه بر این، فطرت دارای فوایدی است؛ </w:t>
      </w:r>
      <w:r w:rsidRPr="00695320">
        <w:rPr>
          <w:rStyle w:val="Char0"/>
          <w:rFonts w:hint="cs"/>
          <w:rtl/>
        </w:rPr>
        <w:t>همچون</w:t>
      </w:r>
      <w:r w:rsidRPr="00695320">
        <w:rPr>
          <w:rStyle w:val="Char0"/>
          <w:rtl/>
        </w:rPr>
        <w:t>:</w:t>
      </w:r>
    </w:p>
    <w:p w:rsidR="00084FA6" w:rsidRPr="00695320" w:rsidRDefault="00084FA6" w:rsidP="006B4499">
      <w:pPr>
        <w:pStyle w:val="a0"/>
        <w:rPr>
          <w:rStyle w:val="Char0"/>
        </w:rPr>
      </w:pPr>
      <w:r w:rsidRPr="00695320">
        <w:rPr>
          <w:rStyle w:val="Char0"/>
          <w:rFonts w:hint="cs"/>
          <w:rtl/>
        </w:rPr>
        <w:t>أ</w:t>
      </w:r>
      <w:r w:rsidR="006B4499">
        <w:rPr>
          <w:rStyle w:val="Char0"/>
          <w:rFonts w:hint="cs"/>
          <w:rtl/>
        </w:rPr>
        <w:t>-</w:t>
      </w:r>
      <w:r w:rsidRPr="00695320">
        <w:rPr>
          <w:rStyle w:val="Char0"/>
          <w:rFonts w:hint="cs"/>
          <w:rtl/>
        </w:rPr>
        <w:t xml:space="preserve"> </w:t>
      </w:r>
      <w:r w:rsidRPr="00695320">
        <w:rPr>
          <w:rStyle w:val="Char0"/>
          <w:rtl/>
        </w:rPr>
        <w:t>فطرت</w:t>
      </w:r>
      <w:r w:rsidRPr="00695320">
        <w:rPr>
          <w:rStyle w:val="Char0"/>
          <w:rFonts w:hint="cs"/>
          <w:rtl/>
        </w:rPr>
        <w:t>،</w:t>
      </w:r>
      <w:r w:rsidRPr="00695320">
        <w:rPr>
          <w:rStyle w:val="Char0"/>
          <w:rtl/>
        </w:rPr>
        <w:t xml:space="preserve"> دینداری و عبادت برای الله</w:t>
      </w:r>
      <w:r w:rsidR="00656F15" w:rsidRPr="00656F15">
        <w:rPr>
          <w:rFonts w:cs="CTraditional Arabic"/>
          <w:rtl/>
        </w:rPr>
        <w:t> ﻷ</w:t>
      </w:r>
      <w:r w:rsidR="00C61D90" w:rsidRPr="00C61D90">
        <w:rPr>
          <w:rtl/>
        </w:rPr>
        <w:t xml:space="preserve"> </w:t>
      </w:r>
      <w:r w:rsidRPr="00695320">
        <w:rPr>
          <w:rStyle w:val="Char0"/>
          <w:rtl/>
        </w:rPr>
        <w:t xml:space="preserve">را در نفس آدمی کاشته و نهاده است، چون اگر انسان متوجّه الله تعالی نگردد، قطعاً پیرو معبود دیگری خواهد بود تا نیازش به دینداری را برآورده سازد؛ همچون کسی که بسیار گرسنه شود و غذای مناسبی نیابد، هر </w:t>
      </w:r>
      <w:r w:rsidRPr="00695320">
        <w:rPr>
          <w:rStyle w:val="Char0"/>
          <w:rFonts w:hint="cs"/>
          <w:rtl/>
        </w:rPr>
        <w:t>خوراکی‌ای</w:t>
      </w:r>
      <w:r w:rsidR="00AE392B" w:rsidRPr="00695320">
        <w:rPr>
          <w:rStyle w:val="Char0"/>
          <w:rtl/>
        </w:rPr>
        <w:t xml:space="preserve"> هرچند </w:t>
      </w:r>
      <w:r w:rsidRPr="00695320">
        <w:rPr>
          <w:rStyle w:val="Char0"/>
          <w:rtl/>
        </w:rPr>
        <w:t>ناپاک باشد را می</w:t>
      </w:r>
      <w:r w:rsidRPr="00695320">
        <w:rPr>
          <w:rStyle w:val="Char0"/>
          <w:rFonts w:hint="cs"/>
          <w:rtl/>
        </w:rPr>
        <w:t>‌</w:t>
      </w:r>
      <w:r w:rsidRPr="00695320">
        <w:rPr>
          <w:rStyle w:val="Char0"/>
          <w:rtl/>
        </w:rPr>
        <w:t>خورد تا گرسنگی</w:t>
      </w:r>
      <w:r w:rsidR="00CE54C3">
        <w:rPr>
          <w:rStyle w:val="Char0"/>
          <w:rtl/>
        </w:rPr>
        <w:t>‌</w:t>
      </w:r>
      <w:r w:rsidRPr="00695320">
        <w:rPr>
          <w:rStyle w:val="Char0"/>
          <w:rtl/>
        </w:rPr>
        <w:t>اش برطرف گردد.</w:t>
      </w:r>
    </w:p>
    <w:p w:rsidR="00084FA6" w:rsidRPr="00695320" w:rsidRDefault="00084FA6" w:rsidP="006B4499">
      <w:pPr>
        <w:pStyle w:val="a0"/>
        <w:rPr>
          <w:rStyle w:val="Char0"/>
          <w:rtl/>
        </w:rPr>
      </w:pPr>
      <w:r w:rsidRPr="00695320">
        <w:rPr>
          <w:rStyle w:val="Char0"/>
          <w:rtl/>
        </w:rPr>
        <w:t>بر این اساس، فلسفۀ وجود دینداری در نزد عموم بشر، برای ما روشن می</w:t>
      </w:r>
      <w:r w:rsidR="00CE54C3">
        <w:rPr>
          <w:rStyle w:val="Char0"/>
          <w:rtl/>
        </w:rPr>
        <w:t>‌</w:t>
      </w:r>
      <w:r w:rsidRPr="00695320">
        <w:rPr>
          <w:rStyle w:val="Char0"/>
          <w:rtl/>
        </w:rPr>
        <w:t>گردد که بسا اوقات، دین و معبود باطل هستند.</w:t>
      </w:r>
    </w:p>
    <w:p w:rsidR="00084FA6" w:rsidRPr="00695320" w:rsidRDefault="00084FA6" w:rsidP="006B4499">
      <w:pPr>
        <w:pStyle w:val="a0"/>
        <w:rPr>
          <w:rStyle w:val="Char0"/>
        </w:rPr>
      </w:pPr>
      <w:r w:rsidRPr="00695320">
        <w:rPr>
          <w:rStyle w:val="Char0"/>
          <w:rFonts w:hint="cs"/>
          <w:rtl/>
        </w:rPr>
        <w:t>ب</w:t>
      </w:r>
      <w:r w:rsidR="006B4499">
        <w:rPr>
          <w:rStyle w:val="Char0"/>
          <w:rFonts w:hint="cs"/>
          <w:rtl/>
        </w:rPr>
        <w:t>-</w:t>
      </w:r>
      <w:r w:rsidRPr="00695320">
        <w:rPr>
          <w:rStyle w:val="Char0"/>
          <w:rFonts w:hint="cs"/>
          <w:rtl/>
        </w:rPr>
        <w:t xml:space="preserve"> </w:t>
      </w:r>
      <w:r w:rsidRPr="00695320">
        <w:rPr>
          <w:rStyle w:val="Char0"/>
          <w:rtl/>
        </w:rPr>
        <w:t xml:space="preserve">فطرت </w:t>
      </w:r>
      <w:r w:rsidRPr="00695320">
        <w:rPr>
          <w:rStyle w:val="Char0"/>
          <w:rFonts w:hint="cs"/>
          <w:rtl/>
        </w:rPr>
        <w:t>پذیرش</w:t>
      </w:r>
      <w:r w:rsidRPr="00695320">
        <w:rPr>
          <w:rStyle w:val="Char0"/>
          <w:rtl/>
        </w:rPr>
        <w:t xml:space="preserve"> عبودیّت و </w:t>
      </w:r>
      <w:r w:rsidRPr="00695320">
        <w:rPr>
          <w:rStyle w:val="Char0"/>
          <w:rFonts w:hint="cs"/>
          <w:rtl/>
        </w:rPr>
        <w:t>هماهنگی</w:t>
      </w:r>
      <w:r w:rsidRPr="00695320">
        <w:rPr>
          <w:rStyle w:val="Char0"/>
          <w:rtl/>
        </w:rPr>
        <w:t xml:space="preserve"> با لوازم آن را در سرشت آدمی قرار داده است و این مورد، از امور مهم و ضروری برای انسان به شمار می</w:t>
      </w:r>
      <w:r w:rsidR="00CE54C3">
        <w:rPr>
          <w:rStyle w:val="Char0"/>
          <w:rtl/>
        </w:rPr>
        <w:t>‌</w:t>
      </w:r>
      <w:r w:rsidRPr="00695320">
        <w:rPr>
          <w:rStyle w:val="Char0"/>
          <w:rtl/>
        </w:rPr>
        <w:t>رود، زیرا</w:t>
      </w:r>
      <w:r w:rsidR="002263CB">
        <w:rPr>
          <w:rStyle w:val="Char0"/>
          <w:rtl/>
        </w:rPr>
        <w:t xml:space="preserve"> هرآنچه </w:t>
      </w:r>
      <w:r w:rsidRPr="00695320">
        <w:rPr>
          <w:rStyle w:val="Char0"/>
          <w:rtl/>
        </w:rPr>
        <w:t>موافق با فطرت نباشد، نفس از آن متنفّر است و درخواست</w:t>
      </w:r>
      <w:r w:rsidR="00CE54C3">
        <w:rPr>
          <w:rStyle w:val="Char0"/>
          <w:rtl/>
        </w:rPr>
        <w:t>‌</w:t>
      </w:r>
      <w:r w:rsidRPr="00695320">
        <w:rPr>
          <w:rStyle w:val="Char0"/>
          <w:rtl/>
        </w:rPr>
        <w:t>هایش را اجابت نمی</w:t>
      </w:r>
      <w:r w:rsidR="00CE54C3">
        <w:rPr>
          <w:rStyle w:val="Char0"/>
          <w:rtl/>
        </w:rPr>
        <w:t>‌</w:t>
      </w:r>
      <w:r w:rsidRPr="00695320">
        <w:rPr>
          <w:rStyle w:val="Char0"/>
          <w:rtl/>
        </w:rPr>
        <w:t>کند.</w:t>
      </w:r>
    </w:p>
    <w:p w:rsidR="00084FA6" w:rsidRPr="00695320" w:rsidRDefault="00084FA6" w:rsidP="006B4499">
      <w:pPr>
        <w:pStyle w:val="a0"/>
        <w:rPr>
          <w:rStyle w:val="Char0"/>
        </w:rPr>
      </w:pPr>
      <w:r w:rsidRPr="00695320">
        <w:rPr>
          <w:rStyle w:val="Char0"/>
          <w:rFonts w:hint="cs"/>
          <w:rtl/>
        </w:rPr>
        <w:t>ج</w:t>
      </w:r>
      <w:r w:rsidR="006B4499">
        <w:rPr>
          <w:rStyle w:val="Char0"/>
          <w:rFonts w:hint="cs"/>
          <w:rtl/>
        </w:rPr>
        <w:t>-</w:t>
      </w:r>
      <w:r w:rsidRPr="00695320">
        <w:rPr>
          <w:rStyle w:val="Char0"/>
          <w:rFonts w:hint="cs"/>
          <w:rtl/>
        </w:rPr>
        <w:t xml:space="preserve"> </w:t>
      </w:r>
      <w:r w:rsidRPr="00695320">
        <w:rPr>
          <w:rStyle w:val="Char0"/>
          <w:rtl/>
        </w:rPr>
        <w:t>این فطرت متمایل به حق است، به گونه</w:t>
      </w:r>
      <w:r w:rsidR="00CE54C3">
        <w:rPr>
          <w:rStyle w:val="Char0"/>
          <w:rtl/>
        </w:rPr>
        <w:t>‌</w:t>
      </w:r>
      <w:r w:rsidRPr="00695320">
        <w:rPr>
          <w:rStyle w:val="Char0"/>
          <w:rtl/>
        </w:rPr>
        <w:t>ای که اگر انسان نسبت به دو دین – یکی حق و دیگری باطل- شناخت حاصل کند، فطرت آن دو را از هم تشخیص می</w:t>
      </w:r>
      <w:r w:rsidR="00CE54C3">
        <w:rPr>
          <w:rStyle w:val="Char0"/>
          <w:rtl/>
        </w:rPr>
        <w:t>‌</w:t>
      </w:r>
      <w:r w:rsidRPr="00695320">
        <w:rPr>
          <w:rStyle w:val="Char0"/>
          <w:rtl/>
        </w:rPr>
        <w:t>دهد و متمایل به حق می</w:t>
      </w:r>
      <w:r w:rsidR="00CE54C3">
        <w:rPr>
          <w:rStyle w:val="Char0"/>
          <w:rtl/>
        </w:rPr>
        <w:t>‌</w:t>
      </w:r>
      <w:r w:rsidRPr="00695320">
        <w:rPr>
          <w:rStyle w:val="Char0"/>
          <w:rtl/>
        </w:rPr>
        <w:t>گردد، بلکه دین</w:t>
      </w:r>
      <w:r w:rsidRPr="00695320">
        <w:rPr>
          <w:rStyle w:val="Char0"/>
          <w:rFonts w:hint="cs"/>
          <w:rtl/>
        </w:rPr>
        <w:t>ِ</w:t>
      </w:r>
      <w:r w:rsidRPr="00695320">
        <w:rPr>
          <w:rStyle w:val="Char0"/>
          <w:rtl/>
        </w:rPr>
        <w:t xml:space="preserve"> حق در عمق نفس جای می</w:t>
      </w:r>
      <w:r w:rsidR="00CE54C3">
        <w:rPr>
          <w:rStyle w:val="Char0"/>
          <w:rtl/>
        </w:rPr>
        <w:t>‌</w:t>
      </w:r>
      <w:r w:rsidRPr="00695320">
        <w:rPr>
          <w:rStyle w:val="Char0"/>
          <w:rtl/>
        </w:rPr>
        <w:t xml:space="preserve">گیرد و دل با آن آرام </w:t>
      </w:r>
      <w:r w:rsidRPr="00695320">
        <w:rPr>
          <w:rStyle w:val="Char0"/>
          <w:rFonts w:hint="cs"/>
          <w:rtl/>
        </w:rPr>
        <w:t>شده</w:t>
      </w:r>
      <w:r w:rsidRPr="00695320">
        <w:rPr>
          <w:rStyle w:val="Char0"/>
          <w:rtl/>
        </w:rPr>
        <w:t xml:space="preserve"> و یقین حاصل می</w:t>
      </w:r>
      <w:r w:rsidR="00CE54C3">
        <w:rPr>
          <w:rStyle w:val="Char0"/>
          <w:rtl/>
        </w:rPr>
        <w:t>‌</w:t>
      </w:r>
      <w:r w:rsidRPr="00695320">
        <w:rPr>
          <w:rStyle w:val="Char0"/>
          <w:rtl/>
        </w:rPr>
        <w:t xml:space="preserve">کند و در نتیجه، یا آن را آشکار نموده و پایبند </w:t>
      </w:r>
      <w:r w:rsidRPr="00695320">
        <w:rPr>
          <w:rStyle w:val="Char0"/>
          <w:rFonts w:hint="cs"/>
          <w:rtl/>
        </w:rPr>
        <w:t>آن</w:t>
      </w:r>
      <w:r w:rsidRPr="00695320">
        <w:rPr>
          <w:rStyle w:val="Char0"/>
          <w:rtl/>
        </w:rPr>
        <w:t xml:space="preserve"> می</w:t>
      </w:r>
      <w:r w:rsidR="00CE54C3">
        <w:rPr>
          <w:rStyle w:val="Char0"/>
          <w:rtl/>
        </w:rPr>
        <w:t>‌</w:t>
      </w:r>
      <w:r w:rsidRPr="00695320">
        <w:rPr>
          <w:rStyle w:val="Char0"/>
          <w:rtl/>
        </w:rPr>
        <w:t xml:space="preserve">گردد و یا بر اثر تمایلات نفسانی، ترس، محبّت و تقلید و </w:t>
      </w:r>
      <w:r w:rsidRPr="00695320">
        <w:rPr>
          <w:rStyle w:val="Char0"/>
          <w:rFonts w:hint="cs"/>
          <w:rtl/>
        </w:rPr>
        <w:t xml:space="preserve">یا </w:t>
      </w:r>
      <w:r w:rsidRPr="00695320">
        <w:rPr>
          <w:rStyle w:val="Char0"/>
          <w:rtl/>
        </w:rPr>
        <w:t xml:space="preserve">موانع </w:t>
      </w:r>
      <w:r w:rsidRPr="00695320">
        <w:rPr>
          <w:rStyle w:val="Char0"/>
          <w:rFonts w:hint="cs"/>
          <w:rtl/>
        </w:rPr>
        <w:t>دیگر</w:t>
      </w:r>
      <w:r w:rsidRPr="00695320">
        <w:rPr>
          <w:rStyle w:val="Char0"/>
          <w:rtl/>
        </w:rPr>
        <w:t>، از آن روی می</w:t>
      </w:r>
      <w:r w:rsidR="00CE54C3">
        <w:rPr>
          <w:rStyle w:val="Char0"/>
          <w:rtl/>
        </w:rPr>
        <w:t>‌</w:t>
      </w:r>
      <w:r w:rsidRPr="00695320">
        <w:rPr>
          <w:rStyle w:val="Char0"/>
          <w:rtl/>
        </w:rPr>
        <w:t>گرداند، چنانکه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tl/>
        </w:rPr>
        <w:t>دربارۀ فرعون و قومش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وَجَحَدُواْ بِهَا وَ</w:t>
      </w:r>
      <w:r w:rsidRPr="00C12E7C">
        <w:rPr>
          <w:rStyle w:val="Char8"/>
          <w:rFonts w:hint="cs"/>
          <w:rtl/>
        </w:rPr>
        <w:t>ٱسۡتَيۡقَنَتۡهَآ</w:t>
      </w:r>
      <w:r w:rsidR="0081536F">
        <w:rPr>
          <w:rStyle w:val="Char8"/>
          <w:rtl/>
        </w:rPr>
        <w:t xml:space="preserve"> أَنفُسُهُمۡ ظُلۡمٗا وَعُلُوّٗا</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مل: 14]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آن را از رو</w:t>
      </w:r>
      <w:r w:rsidRPr="00B368A2">
        <w:rPr>
          <w:rStyle w:val="Char5"/>
          <w:rFonts w:hint="cs"/>
          <w:rtl/>
        </w:rPr>
        <w:t>ی</w:t>
      </w:r>
      <w:r w:rsidRPr="00B368A2">
        <w:rPr>
          <w:rStyle w:val="Char5"/>
          <w:rtl/>
        </w:rPr>
        <w:t xml:space="preserve"> ستم و سرکش</w:t>
      </w:r>
      <w:r w:rsidRPr="00B368A2">
        <w:rPr>
          <w:rStyle w:val="Char5"/>
          <w:rFonts w:hint="cs"/>
          <w:rtl/>
        </w:rPr>
        <w:t>ی</w:t>
      </w:r>
      <w:r w:rsidRPr="00B368A2">
        <w:rPr>
          <w:rStyle w:val="Char5"/>
          <w:rtl/>
        </w:rPr>
        <w:t xml:space="preserve"> انکار کردند، در حال</w:t>
      </w:r>
      <w:r w:rsidRPr="00B368A2">
        <w:rPr>
          <w:rStyle w:val="Char5"/>
          <w:rFonts w:hint="cs"/>
          <w:rtl/>
        </w:rPr>
        <w:t>ی‌که</w:t>
      </w:r>
      <w:r w:rsidRPr="00B368A2">
        <w:rPr>
          <w:rStyle w:val="Char5"/>
          <w:rtl/>
        </w:rPr>
        <w:t xml:space="preserve"> دل‌ها</w:t>
      </w:r>
      <w:r w:rsidRPr="00B368A2">
        <w:rPr>
          <w:rStyle w:val="Char5"/>
          <w:rFonts w:hint="cs"/>
          <w:rtl/>
        </w:rPr>
        <w:t>ی</w:t>
      </w:r>
      <w:r w:rsidRPr="00B368A2">
        <w:rPr>
          <w:rStyle w:val="Char5"/>
          <w:rtl/>
        </w:rPr>
        <w:t xml:space="preserve">شان به آن </w:t>
      </w:r>
      <w:r w:rsidRPr="00B368A2">
        <w:rPr>
          <w:rStyle w:val="Char5"/>
          <w:rFonts w:hint="cs"/>
          <w:rtl/>
        </w:rPr>
        <w:t>یقین</w:t>
      </w:r>
      <w:r w:rsidRPr="00B368A2">
        <w:rPr>
          <w:rStyle w:val="Char5"/>
          <w:rtl/>
        </w:rPr>
        <w:t xml:space="preserve"> داشت</w:t>
      </w:r>
      <w:r w:rsidRPr="00B368A2">
        <w:rPr>
          <w:rStyle w:val="Char5"/>
          <w:rFonts w:hint="cs"/>
          <w:rtl/>
        </w:rPr>
        <w:t>.</w:t>
      </w:r>
      <w:r w:rsidRPr="00B368A2">
        <w:rPr>
          <w:rStyle w:val="Char5"/>
          <w:rtl/>
        </w:rPr>
        <w:t>»</w:t>
      </w:r>
    </w:p>
    <w:p w:rsidR="00084FA6" w:rsidRDefault="00084FA6" w:rsidP="006B4499">
      <w:pPr>
        <w:pStyle w:val="a0"/>
        <w:rPr>
          <w:rStyle w:val="Char0"/>
          <w:rtl/>
        </w:rPr>
      </w:pPr>
      <w:r w:rsidRPr="00695320">
        <w:rPr>
          <w:rStyle w:val="Char0"/>
          <w:rFonts w:hint="cs"/>
          <w:rtl/>
        </w:rPr>
        <w:t>د</w:t>
      </w:r>
      <w:r w:rsidR="006B4499">
        <w:rPr>
          <w:rStyle w:val="Char0"/>
          <w:rFonts w:hint="cs"/>
          <w:rtl/>
        </w:rPr>
        <w:t>-</w:t>
      </w:r>
      <w:r w:rsidRPr="00695320">
        <w:rPr>
          <w:rStyle w:val="Char0"/>
          <w:rFonts w:hint="cs"/>
          <w:rtl/>
        </w:rPr>
        <w:t xml:space="preserve"> </w:t>
      </w:r>
      <w:r w:rsidRPr="00695320">
        <w:rPr>
          <w:rStyle w:val="Char0"/>
          <w:rtl/>
        </w:rPr>
        <w:t>فطرت باعث می</w:t>
      </w:r>
      <w:r w:rsidR="00CE54C3">
        <w:rPr>
          <w:rStyle w:val="Char0"/>
          <w:rtl/>
        </w:rPr>
        <w:t>‌</w:t>
      </w:r>
      <w:r w:rsidRPr="00695320">
        <w:rPr>
          <w:rStyle w:val="Char0"/>
          <w:rtl/>
        </w:rPr>
        <w:t>شود که فرد</w:t>
      </w:r>
      <w:r w:rsidRPr="00695320">
        <w:rPr>
          <w:rStyle w:val="Char0"/>
          <w:rFonts w:hint="cs"/>
          <w:rtl/>
        </w:rPr>
        <w:t>ِ</w:t>
      </w:r>
      <w:r w:rsidRPr="00695320">
        <w:rPr>
          <w:rStyle w:val="Char0"/>
          <w:rtl/>
        </w:rPr>
        <w:t xml:space="preserve"> هدایت</w:t>
      </w:r>
      <w:r w:rsidR="00CE54C3">
        <w:rPr>
          <w:rStyle w:val="Char0"/>
          <w:rtl/>
        </w:rPr>
        <w:t>‌</w:t>
      </w:r>
      <w:r w:rsidRPr="00695320">
        <w:rPr>
          <w:rStyle w:val="Char0"/>
          <w:rtl/>
        </w:rPr>
        <w:t>یافته بر حقیقتی که پذیرفته باور و یقین نماید</w:t>
      </w:r>
      <w:r w:rsidRPr="00695320">
        <w:rPr>
          <w:rStyle w:val="Char0"/>
          <w:rFonts w:hint="cs"/>
          <w:rtl/>
        </w:rPr>
        <w:t>،</w:t>
      </w:r>
      <w:r w:rsidR="00AE392B" w:rsidRPr="00695320">
        <w:rPr>
          <w:rStyle w:val="Char0"/>
          <w:rtl/>
        </w:rPr>
        <w:t xml:space="preserve"> هرچند </w:t>
      </w:r>
      <w:r w:rsidRPr="00695320">
        <w:rPr>
          <w:rStyle w:val="Char0"/>
          <w:rtl/>
        </w:rPr>
        <w:t>از دلایل نظری که سبب یقین شود، آگاه نباشد. این موضوع – والله أعلم-</w:t>
      </w:r>
      <w:r w:rsidR="006D7D9D">
        <w:rPr>
          <w:rStyle w:val="Char0"/>
          <w:rtl/>
        </w:rPr>
        <w:t xml:space="preserve"> </w:t>
      </w:r>
      <w:r w:rsidRPr="00695320">
        <w:rPr>
          <w:rStyle w:val="Char0"/>
          <w:rtl/>
        </w:rPr>
        <w:t>نشان می</w:t>
      </w:r>
      <w:r w:rsidR="00CE54C3">
        <w:rPr>
          <w:rStyle w:val="Char0"/>
          <w:rtl/>
        </w:rPr>
        <w:t>‌</w:t>
      </w:r>
      <w:r w:rsidRPr="00695320">
        <w:rPr>
          <w:rStyle w:val="Char0"/>
          <w:rtl/>
        </w:rPr>
        <w:t>دهد که چرا فرد مسلمان دینش را رها نمی</w:t>
      </w:r>
      <w:r w:rsidR="00CE54C3">
        <w:rPr>
          <w:rStyle w:val="Char0"/>
          <w:rtl/>
        </w:rPr>
        <w:t>‌</w:t>
      </w:r>
      <w:r w:rsidRPr="00695320">
        <w:rPr>
          <w:rStyle w:val="Char0"/>
          <w:rtl/>
        </w:rPr>
        <w:t>کند، زیرا متناسب با فطرتش است و یقین دارد که دین</w:t>
      </w:r>
      <w:r w:rsidRPr="00695320">
        <w:rPr>
          <w:rStyle w:val="Char0"/>
          <w:rFonts w:hint="cs"/>
          <w:rtl/>
        </w:rPr>
        <w:t xml:space="preserve"> اسلام</w:t>
      </w:r>
      <w:r w:rsidRPr="00695320">
        <w:rPr>
          <w:rStyle w:val="Char0"/>
          <w:rtl/>
        </w:rPr>
        <w:t>، بر حق است. همچنین فردی که از ادیان باطل</w:t>
      </w:r>
      <w:r w:rsidRPr="00695320">
        <w:rPr>
          <w:rStyle w:val="Char0"/>
          <w:rFonts w:hint="cs"/>
          <w:rtl/>
        </w:rPr>
        <w:t>ِ</w:t>
      </w:r>
      <w:r w:rsidRPr="00695320">
        <w:rPr>
          <w:rStyle w:val="Char0"/>
          <w:rtl/>
        </w:rPr>
        <w:t xml:space="preserve"> دیگر متمایل به اسلام شده و آن را پذیرفته، همچون غرق</w:t>
      </w:r>
      <w:r w:rsidR="00CE54C3">
        <w:rPr>
          <w:rStyle w:val="Char0"/>
          <w:rtl/>
        </w:rPr>
        <w:t>‌</w:t>
      </w:r>
      <w:r w:rsidRPr="00695320">
        <w:rPr>
          <w:rStyle w:val="Char0"/>
          <w:rtl/>
        </w:rPr>
        <w:t>شده</w:t>
      </w:r>
      <w:r w:rsidR="00CE54C3">
        <w:rPr>
          <w:rStyle w:val="Char0"/>
          <w:rtl/>
        </w:rPr>
        <w:t>‌</w:t>
      </w:r>
      <w:r w:rsidRPr="00695320">
        <w:rPr>
          <w:rStyle w:val="Char0"/>
          <w:rtl/>
        </w:rPr>
        <w:t xml:space="preserve">ای است که به ریسمان نجات چنگ زده، چون یقین دارد که این دین، حقیقت </w:t>
      </w:r>
      <w:r w:rsidRPr="00695320">
        <w:rPr>
          <w:rStyle w:val="Char0"/>
          <w:rFonts w:hint="cs"/>
          <w:rtl/>
        </w:rPr>
        <w:t>بوده</w:t>
      </w:r>
      <w:r w:rsidRPr="00695320">
        <w:rPr>
          <w:rStyle w:val="Char0"/>
          <w:rtl/>
        </w:rPr>
        <w:t xml:space="preserve"> و هماهنگ و موافق با فطرت است. والله أعلم.</w:t>
      </w:r>
      <w:r w:rsidRPr="007F2722">
        <w:rPr>
          <w:rStyle w:val="Char0"/>
          <w:vertAlign w:val="superscript"/>
          <w:rtl/>
        </w:rPr>
        <w:footnoteReference w:id="24"/>
      </w:r>
    </w:p>
    <w:p w:rsidR="00A02C21" w:rsidRDefault="00A02C21">
      <w:pPr>
        <w:bidi w:val="0"/>
        <w:spacing w:after="200" w:line="276" w:lineRule="auto"/>
        <w:ind w:firstLine="0"/>
        <w:jc w:val="left"/>
        <w:rPr>
          <w:rStyle w:val="Char0"/>
          <w:rtl/>
        </w:rPr>
      </w:pPr>
      <w:r>
        <w:rPr>
          <w:rStyle w:val="Char0"/>
          <w:rtl/>
        </w:rPr>
        <w:br w:type="page"/>
      </w:r>
    </w:p>
    <w:p w:rsidR="00084FA6" w:rsidRPr="00AD4E6D" w:rsidRDefault="00084FA6" w:rsidP="00A02C21">
      <w:pPr>
        <w:pStyle w:val="a1"/>
        <w:rPr>
          <w:rtl/>
        </w:rPr>
      </w:pPr>
      <w:bookmarkStart w:id="25" w:name="_Toc493429889"/>
      <w:r w:rsidRPr="00AD4E6D">
        <w:rPr>
          <w:rtl/>
        </w:rPr>
        <w:t>مبحث سوم:</w:t>
      </w:r>
      <w:r w:rsidR="00A02C21">
        <w:rPr>
          <w:rFonts w:hint="cs"/>
          <w:rtl/>
        </w:rPr>
        <w:br/>
      </w:r>
      <w:r w:rsidRPr="00AD4E6D">
        <w:rPr>
          <w:rtl/>
        </w:rPr>
        <w:t>الله</w:t>
      </w:r>
      <w:r w:rsidR="00656F15" w:rsidRPr="00656F15">
        <w:rPr>
          <w:rFonts w:cs="CTraditional Arabic"/>
          <w:b/>
          <w:bCs w:val="0"/>
          <w:rtl/>
        </w:rPr>
        <w:t> </w:t>
      </w:r>
      <w:r w:rsidR="00656F15" w:rsidRPr="00656F15">
        <w:rPr>
          <w:rFonts w:cs="CTraditional Arabic" w:hint="cs"/>
          <w:b/>
          <w:bCs w:val="0"/>
          <w:rtl/>
        </w:rPr>
        <w:t>أ</w:t>
      </w:r>
      <w:r w:rsidR="00A02C21">
        <w:rPr>
          <w:rFonts w:ascii="MitraUnicode" w:hAnsi="MitraUnicode" w:cs="MitraUnicode" w:hint="cs"/>
          <w:rtl/>
        </w:rPr>
        <w:t xml:space="preserve"> </w:t>
      </w:r>
      <w:r w:rsidRPr="00AD4E6D">
        <w:rPr>
          <w:rtl/>
        </w:rPr>
        <w:t xml:space="preserve">و </w:t>
      </w:r>
      <w:r w:rsidRPr="00AD4E6D">
        <w:rPr>
          <w:rFonts w:hint="cs"/>
          <w:rtl/>
        </w:rPr>
        <w:t xml:space="preserve">فراگیربودن </w:t>
      </w:r>
      <w:r w:rsidRPr="00AD4E6D">
        <w:rPr>
          <w:rtl/>
        </w:rPr>
        <w:t>قدرتش</w:t>
      </w:r>
      <w:bookmarkEnd w:id="25"/>
    </w:p>
    <w:p w:rsidR="00084FA6" w:rsidRPr="00AD4E6D" w:rsidRDefault="00084FA6" w:rsidP="0081536F">
      <w:pPr>
        <w:pStyle w:val="a2"/>
        <w:keepNext w:val="0"/>
        <w:rPr>
          <w:rtl/>
        </w:rPr>
      </w:pPr>
      <w:bookmarkStart w:id="26" w:name="_Toc493429890"/>
      <w:r w:rsidRPr="00AD4E6D">
        <w:rPr>
          <w:rtl/>
        </w:rPr>
        <w:t>مقدّمه</w:t>
      </w:r>
      <w:bookmarkEnd w:id="26"/>
    </w:p>
    <w:p w:rsidR="00084FA6" w:rsidRPr="00695320" w:rsidRDefault="00084FA6" w:rsidP="0081536F">
      <w:pPr>
        <w:pStyle w:val="a0"/>
        <w:rPr>
          <w:rStyle w:val="Char0"/>
          <w:rtl/>
        </w:rPr>
      </w:pPr>
      <w:r w:rsidRPr="00695320">
        <w:rPr>
          <w:rStyle w:val="Char0"/>
          <w:rtl/>
        </w:rPr>
        <w:t xml:space="preserve">در این مبحث، مطالبی </w:t>
      </w:r>
      <w:r w:rsidRPr="00695320">
        <w:rPr>
          <w:rStyle w:val="Char0"/>
          <w:rFonts w:hint="cs"/>
          <w:rtl/>
        </w:rPr>
        <w:t>برای</w:t>
      </w:r>
      <w:r w:rsidRPr="00695320">
        <w:rPr>
          <w:rStyle w:val="Char0"/>
          <w:rtl/>
        </w:rPr>
        <w:t xml:space="preserve"> معرّفی الله تعالی و </w:t>
      </w:r>
      <w:r w:rsidRPr="00695320">
        <w:rPr>
          <w:rStyle w:val="Char0"/>
          <w:rFonts w:hint="cs"/>
          <w:rtl/>
        </w:rPr>
        <w:t>فراگیربودن</w:t>
      </w:r>
      <w:r w:rsidRPr="00695320">
        <w:rPr>
          <w:rStyle w:val="Char0"/>
          <w:rtl/>
        </w:rPr>
        <w:t xml:space="preserve"> قدرتش بیان می</w:t>
      </w:r>
      <w:r w:rsidR="00CE54C3">
        <w:rPr>
          <w:rStyle w:val="Char0"/>
          <w:rtl/>
        </w:rPr>
        <w:t>‌</w:t>
      </w:r>
      <w:r w:rsidRPr="00695320">
        <w:rPr>
          <w:rStyle w:val="Char0"/>
          <w:rtl/>
        </w:rPr>
        <w:t>گردد.</w:t>
      </w:r>
    </w:p>
    <w:p w:rsidR="00084FA6" w:rsidRPr="00695320" w:rsidRDefault="00084FA6" w:rsidP="0081536F">
      <w:pPr>
        <w:pStyle w:val="a0"/>
        <w:rPr>
          <w:rStyle w:val="Char0"/>
          <w:rtl/>
        </w:rPr>
      </w:pPr>
      <w:r w:rsidRPr="00695320">
        <w:rPr>
          <w:rStyle w:val="Char0"/>
          <w:rtl/>
        </w:rPr>
        <w:t>در مبحث رکن اول از ارکان ایمان، سخنانی در اثبات وجود الله متعال و دلایل یگانگی او گفته خواهد شد؛ یعنی در مبحث ایمان به الله</w:t>
      </w:r>
      <w:r w:rsidR="00656F15" w:rsidRPr="00656F15">
        <w:rPr>
          <w:rFonts w:cs="CTraditional Arabic"/>
          <w:rtl/>
        </w:rPr>
        <w:t> ﻷ</w:t>
      </w:r>
      <w:r w:rsidR="00C61D90" w:rsidRPr="00C61D90">
        <w:rPr>
          <w:rtl/>
        </w:rPr>
        <w:t xml:space="preserve"> </w:t>
      </w:r>
      <w:r w:rsidRPr="00695320">
        <w:rPr>
          <w:rStyle w:val="Char0"/>
          <w:rtl/>
        </w:rPr>
        <w:t>که در آن، ادلّۀ یگانگی الله تعالی به تفصیل بیان خواهد شد.</w:t>
      </w:r>
    </w:p>
    <w:p w:rsidR="00084FA6" w:rsidRPr="00695320" w:rsidRDefault="00084FA6" w:rsidP="0081536F">
      <w:pPr>
        <w:ind w:firstLine="237"/>
        <w:jc w:val="both"/>
        <w:rPr>
          <w:rStyle w:val="Char0"/>
          <w:rtl/>
        </w:rPr>
      </w:pPr>
      <w:r w:rsidRPr="00695320">
        <w:rPr>
          <w:rStyle w:val="Char0"/>
          <w:rtl/>
        </w:rPr>
        <w:t>امّا مبحث پیش رو، در رابطه با علم به الله و شمول قدرت الهی است.</w:t>
      </w:r>
    </w:p>
    <w:p w:rsidR="00084FA6" w:rsidRPr="00AD4E6D" w:rsidRDefault="00084FA6" w:rsidP="001F14B7">
      <w:pPr>
        <w:pStyle w:val="a2"/>
        <w:keepNext w:val="0"/>
        <w:rPr>
          <w:rtl/>
        </w:rPr>
      </w:pPr>
      <w:bookmarkStart w:id="27" w:name="_Toc493429891"/>
      <w:r w:rsidRPr="00AD4E6D">
        <w:rPr>
          <w:rtl/>
        </w:rPr>
        <w:t>گفتار اول: الله</w:t>
      </w:r>
      <w:r w:rsidR="00656F15" w:rsidRPr="00656F15">
        <w:rPr>
          <w:rFonts w:cs="CTraditional Arabic"/>
          <w:bCs w:val="0"/>
          <w:rtl/>
        </w:rPr>
        <w:t> </w:t>
      </w:r>
      <w:r w:rsidR="00656F15" w:rsidRPr="00656F15">
        <w:rPr>
          <w:rFonts w:cs="CTraditional Arabic" w:hint="cs"/>
          <w:bCs w:val="0"/>
          <w:rtl/>
        </w:rPr>
        <w:t>أ</w:t>
      </w:r>
      <w:bookmarkEnd w:id="27"/>
    </w:p>
    <w:p w:rsidR="00084FA6" w:rsidRPr="00695320" w:rsidRDefault="00084FA6" w:rsidP="0081536F">
      <w:pPr>
        <w:ind w:firstLine="237"/>
        <w:jc w:val="both"/>
        <w:rPr>
          <w:rStyle w:val="Char0"/>
          <w:rtl/>
        </w:rPr>
      </w:pPr>
      <w:r w:rsidRPr="00FB0D63">
        <w:rPr>
          <w:rStyle w:val="Char4"/>
          <w:rtl/>
        </w:rPr>
        <w:t>الله:</w:t>
      </w:r>
      <w:r w:rsidRPr="00695320">
        <w:rPr>
          <w:rStyle w:val="Char0"/>
          <w:rtl/>
        </w:rPr>
        <w:t xml:space="preserve"> پروردگار و صاحب هر چیزی، آفریدگار یکتا، تدبیرکنندۀ تمام هستی، دانا به تمامی موجودات، زنده</w:t>
      </w:r>
      <w:r w:rsidR="00CE54C3">
        <w:rPr>
          <w:rStyle w:val="Char0"/>
          <w:rtl/>
        </w:rPr>
        <w:t>‌</w:t>
      </w:r>
      <w:r w:rsidRPr="00695320">
        <w:rPr>
          <w:rStyle w:val="Char0"/>
          <w:rtl/>
        </w:rPr>
        <w:t>کننده، میراننده، روزی</w:t>
      </w:r>
      <w:r w:rsidR="00CE54C3">
        <w:rPr>
          <w:rStyle w:val="Char0"/>
          <w:rtl/>
        </w:rPr>
        <w:t>‌</w:t>
      </w:r>
      <w:r w:rsidRPr="00695320">
        <w:rPr>
          <w:rStyle w:val="Char0"/>
          <w:rtl/>
        </w:rPr>
        <w:t xml:space="preserve">دهنده، توانا، متّصف به </w:t>
      </w:r>
      <w:r w:rsidRPr="00695320">
        <w:rPr>
          <w:rStyle w:val="Char0"/>
          <w:rFonts w:hint="cs"/>
          <w:rtl/>
        </w:rPr>
        <w:t>همۀ</w:t>
      </w:r>
      <w:r w:rsidRPr="00695320">
        <w:rPr>
          <w:rStyle w:val="Char0"/>
          <w:rtl/>
        </w:rPr>
        <w:t xml:space="preserve"> کمالات، پاک و منزّه از هر نوع نقص و عیب و تنها ذات شایستۀ پرستش است.</w:t>
      </w:r>
    </w:p>
    <w:p w:rsidR="00084FA6" w:rsidRPr="00695320" w:rsidRDefault="00084FA6" w:rsidP="0081536F">
      <w:pPr>
        <w:ind w:firstLine="237"/>
        <w:jc w:val="both"/>
        <w:rPr>
          <w:rStyle w:val="Char0"/>
          <w:rtl/>
        </w:rPr>
      </w:pPr>
      <w:r w:rsidRPr="00695320">
        <w:rPr>
          <w:rStyle w:val="Char0"/>
          <w:rtl/>
        </w:rPr>
        <w:t>الله</w:t>
      </w:r>
      <w:r w:rsidR="00656F15" w:rsidRPr="00656F15">
        <w:rPr>
          <w:rFonts w:cs="CTraditional Arabic"/>
          <w:rtl/>
        </w:rPr>
        <w:t> ـ</w:t>
      </w:r>
      <w:r w:rsidR="00C61D90" w:rsidRPr="00C61D90">
        <w:rPr>
          <w:rFonts w:cs="IRNazli"/>
          <w:rtl/>
        </w:rPr>
        <w:t xml:space="preserve"> </w:t>
      </w:r>
      <w:r w:rsidRPr="00695320">
        <w:rPr>
          <w:rStyle w:val="Char0"/>
          <w:rtl/>
        </w:rPr>
        <w:t>خود را</w:t>
      </w:r>
      <w:r w:rsidR="0013589D">
        <w:rPr>
          <w:rStyle w:val="Char0"/>
          <w:rtl/>
        </w:rPr>
        <w:t xml:space="preserve"> این‌گونه </w:t>
      </w:r>
      <w:r w:rsidRPr="00695320">
        <w:rPr>
          <w:rStyle w:val="Char0"/>
          <w:rtl/>
        </w:rPr>
        <w:t>به بندگانش معرّفی می</w:t>
      </w:r>
      <w:r w:rsidR="00CE54C3">
        <w:rPr>
          <w:rStyle w:val="Char0"/>
          <w:rtl/>
        </w:rPr>
        <w:t>‌</w:t>
      </w:r>
      <w:r w:rsidRPr="00695320">
        <w:rPr>
          <w:rStyle w:val="Char0"/>
          <w:rtl/>
        </w:rPr>
        <w:t>نماید:</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 xml:space="preserve">هُوَ </w:t>
      </w:r>
      <w:r w:rsidRPr="00C12E7C">
        <w:rPr>
          <w:rStyle w:val="Char8"/>
          <w:rFonts w:hint="cs"/>
          <w:rtl/>
        </w:rPr>
        <w:t>ٱللَّهُ</w:t>
      </w:r>
      <w:r w:rsidRPr="00C12E7C">
        <w:rPr>
          <w:rStyle w:val="Char8"/>
          <w:rtl/>
        </w:rPr>
        <w:t xml:space="preserve"> </w:t>
      </w:r>
      <w:r w:rsidRPr="00C12E7C">
        <w:rPr>
          <w:rStyle w:val="Char8"/>
          <w:rFonts w:hint="cs"/>
          <w:rtl/>
        </w:rPr>
        <w:t>ٱلَّذِي</w:t>
      </w:r>
      <w:r w:rsidRPr="00C12E7C">
        <w:rPr>
          <w:rStyle w:val="Char8"/>
          <w:rtl/>
        </w:rPr>
        <w:t xml:space="preserve"> لَآ إِلَٰهَ إِلَّا هُوَۖ عَٰلِمُ </w:t>
      </w:r>
      <w:r w:rsidRPr="00C12E7C">
        <w:rPr>
          <w:rStyle w:val="Char8"/>
          <w:rFonts w:hint="cs"/>
          <w:rtl/>
        </w:rPr>
        <w:t>ٱلۡغَيۡبِ</w:t>
      </w:r>
      <w:r w:rsidRPr="00C12E7C">
        <w:rPr>
          <w:rStyle w:val="Char8"/>
          <w:rtl/>
        </w:rPr>
        <w:t xml:space="preserve"> وَ</w:t>
      </w:r>
      <w:r w:rsidRPr="00C12E7C">
        <w:rPr>
          <w:rStyle w:val="Char8"/>
          <w:rFonts w:hint="cs"/>
          <w:rtl/>
        </w:rPr>
        <w:t>ٱلشَّهَٰدَةِۖ</w:t>
      </w:r>
      <w:r w:rsidRPr="00C12E7C">
        <w:rPr>
          <w:rStyle w:val="Char8"/>
          <w:rtl/>
        </w:rPr>
        <w:t xml:space="preserve"> هُوَ </w:t>
      </w:r>
      <w:r w:rsidRPr="00C12E7C">
        <w:rPr>
          <w:rStyle w:val="Char8"/>
          <w:rFonts w:hint="cs"/>
          <w:rtl/>
        </w:rPr>
        <w:t>ٱلرَّحۡمَٰنُ</w:t>
      </w:r>
      <w:r w:rsidRPr="00C12E7C">
        <w:rPr>
          <w:rStyle w:val="Char8"/>
          <w:rtl/>
        </w:rPr>
        <w:t xml:space="preserve"> </w:t>
      </w:r>
      <w:r w:rsidRPr="00C12E7C">
        <w:rPr>
          <w:rStyle w:val="Char8"/>
          <w:rFonts w:hint="cs"/>
          <w:rtl/>
        </w:rPr>
        <w:t>ٱلرَّحِيمُ</w:t>
      </w:r>
      <w:r w:rsidRPr="00C12E7C">
        <w:rPr>
          <w:rStyle w:val="Char8"/>
          <w:rtl/>
        </w:rPr>
        <w:t xml:space="preserve">٢٢ هُوَ </w:t>
      </w:r>
      <w:r w:rsidRPr="00C12E7C">
        <w:rPr>
          <w:rStyle w:val="Char8"/>
          <w:rFonts w:hint="cs"/>
          <w:rtl/>
        </w:rPr>
        <w:t>ٱللَّهُ</w:t>
      </w:r>
      <w:r w:rsidRPr="00C12E7C">
        <w:rPr>
          <w:rStyle w:val="Char8"/>
          <w:rtl/>
        </w:rPr>
        <w:t xml:space="preserve"> </w:t>
      </w:r>
      <w:r w:rsidRPr="00C12E7C">
        <w:rPr>
          <w:rStyle w:val="Char8"/>
          <w:rFonts w:hint="cs"/>
          <w:rtl/>
        </w:rPr>
        <w:t>ٱلَّذِي</w:t>
      </w:r>
      <w:r w:rsidRPr="00C12E7C">
        <w:rPr>
          <w:rStyle w:val="Char8"/>
          <w:rtl/>
        </w:rPr>
        <w:t xml:space="preserve"> لَآ إِلَٰهَ إِلَّا هُوَ </w:t>
      </w:r>
      <w:r w:rsidRPr="00C12E7C">
        <w:rPr>
          <w:rStyle w:val="Char8"/>
          <w:rFonts w:hint="cs"/>
          <w:rtl/>
        </w:rPr>
        <w:t>ٱلۡمَلِكُ</w:t>
      </w:r>
      <w:r w:rsidRPr="00C12E7C">
        <w:rPr>
          <w:rStyle w:val="Char8"/>
          <w:rtl/>
        </w:rPr>
        <w:t xml:space="preserve"> </w:t>
      </w:r>
      <w:r w:rsidRPr="00C12E7C">
        <w:rPr>
          <w:rStyle w:val="Char8"/>
          <w:rFonts w:hint="cs"/>
          <w:rtl/>
        </w:rPr>
        <w:t>ٱلۡقُدُّوسُ</w:t>
      </w:r>
      <w:r w:rsidRPr="00C12E7C">
        <w:rPr>
          <w:rStyle w:val="Char8"/>
          <w:rtl/>
        </w:rPr>
        <w:t xml:space="preserve"> </w:t>
      </w:r>
      <w:r w:rsidRPr="00C12E7C">
        <w:rPr>
          <w:rStyle w:val="Char8"/>
          <w:rFonts w:hint="cs"/>
          <w:rtl/>
        </w:rPr>
        <w:t>ٱلسَّلَٰمُ</w:t>
      </w:r>
      <w:r w:rsidRPr="00C12E7C">
        <w:rPr>
          <w:rStyle w:val="Char8"/>
          <w:rtl/>
        </w:rPr>
        <w:t xml:space="preserve"> </w:t>
      </w:r>
      <w:r w:rsidRPr="00C12E7C">
        <w:rPr>
          <w:rStyle w:val="Char8"/>
          <w:rFonts w:hint="cs"/>
          <w:rtl/>
        </w:rPr>
        <w:t>ٱلۡمُؤۡمِنُ</w:t>
      </w:r>
      <w:r w:rsidRPr="00C12E7C">
        <w:rPr>
          <w:rStyle w:val="Char8"/>
          <w:rtl/>
        </w:rPr>
        <w:t xml:space="preserve"> </w:t>
      </w:r>
      <w:r w:rsidRPr="00C12E7C">
        <w:rPr>
          <w:rStyle w:val="Char8"/>
          <w:rFonts w:hint="cs"/>
          <w:rtl/>
        </w:rPr>
        <w:t>ٱلۡمُهَيۡمِنُ</w:t>
      </w:r>
      <w:r w:rsidRPr="00C12E7C">
        <w:rPr>
          <w:rStyle w:val="Char8"/>
          <w:rtl/>
        </w:rPr>
        <w:t xml:space="preserve"> </w:t>
      </w:r>
      <w:r w:rsidRPr="00C12E7C">
        <w:rPr>
          <w:rStyle w:val="Char8"/>
          <w:rFonts w:hint="cs"/>
          <w:rtl/>
        </w:rPr>
        <w:t>ٱلۡعَزِيزُ</w:t>
      </w:r>
      <w:r w:rsidRPr="00C12E7C">
        <w:rPr>
          <w:rStyle w:val="Char8"/>
          <w:rtl/>
        </w:rPr>
        <w:t xml:space="preserve"> </w:t>
      </w:r>
      <w:r w:rsidRPr="00C12E7C">
        <w:rPr>
          <w:rStyle w:val="Char8"/>
          <w:rFonts w:hint="cs"/>
          <w:rtl/>
        </w:rPr>
        <w:t>ٱلۡجَبَّارُ</w:t>
      </w:r>
      <w:r w:rsidRPr="00C12E7C">
        <w:rPr>
          <w:rStyle w:val="Char8"/>
          <w:rtl/>
        </w:rPr>
        <w:t xml:space="preserve"> </w:t>
      </w:r>
      <w:r w:rsidRPr="00C12E7C">
        <w:rPr>
          <w:rStyle w:val="Char8"/>
          <w:rFonts w:hint="cs"/>
          <w:rtl/>
        </w:rPr>
        <w:t>ٱلۡمُتَكَبِّرُۚ</w:t>
      </w:r>
      <w:r w:rsidRPr="00C12E7C">
        <w:rPr>
          <w:rStyle w:val="Char8"/>
          <w:rtl/>
        </w:rPr>
        <w:t xml:space="preserve"> سُبۡحَٰنَ </w:t>
      </w:r>
      <w:r w:rsidRPr="00C12E7C">
        <w:rPr>
          <w:rStyle w:val="Char8"/>
          <w:rFonts w:hint="cs"/>
          <w:rtl/>
        </w:rPr>
        <w:t>ٱللَّهِ</w:t>
      </w:r>
      <w:r w:rsidRPr="00C12E7C">
        <w:rPr>
          <w:rStyle w:val="Char8"/>
          <w:rtl/>
        </w:rPr>
        <w:t xml:space="preserve"> عَمَّا يُشۡرِكُونَ٢٣ هُوَ </w:t>
      </w:r>
      <w:r w:rsidRPr="00C12E7C">
        <w:rPr>
          <w:rStyle w:val="Char8"/>
          <w:rFonts w:hint="cs"/>
          <w:rtl/>
        </w:rPr>
        <w:t>ٱللَّهُ</w:t>
      </w:r>
      <w:r w:rsidRPr="00C12E7C">
        <w:rPr>
          <w:rStyle w:val="Char8"/>
          <w:rtl/>
        </w:rPr>
        <w:t xml:space="preserve"> </w:t>
      </w:r>
      <w:r w:rsidRPr="00C12E7C">
        <w:rPr>
          <w:rStyle w:val="Char8"/>
          <w:rFonts w:hint="cs"/>
          <w:rtl/>
        </w:rPr>
        <w:t>ٱلۡخَٰلِقُ</w:t>
      </w:r>
      <w:r w:rsidRPr="00C12E7C">
        <w:rPr>
          <w:rStyle w:val="Char8"/>
          <w:rtl/>
        </w:rPr>
        <w:t xml:space="preserve"> </w:t>
      </w:r>
      <w:r w:rsidRPr="00C12E7C">
        <w:rPr>
          <w:rStyle w:val="Char8"/>
          <w:rFonts w:hint="cs"/>
          <w:rtl/>
        </w:rPr>
        <w:t>ٱلۡبَارِئُ</w:t>
      </w:r>
      <w:r w:rsidRPr="00C12E7C">
        <w:rPr>
          <w:rStyle w:val="Char8"/>
          <w:rtl/>
        </w:rPr>
        <w:t xml:space="preserve"> </w:t>
      </w:r>
      <w:r w:rsidRPr="00C12E7C">
        <w:rPr>
          <w:rStyle w:val="Char8"/>
          <w:rFonts w:hint="cs"/>
          <w:rtl/>
        </w:rPr>
        <w:t>ٱلۡمُصَوِّرُۖ</w:t>
      </w:r>
      <w:r w:rsidRPr="00C12E7C">
        <w:rPr>
          <w:rStyle w:val="Char8"/>
          <w:rtl/>
        </w:rPr>
        <w:t xml:space="preserve"> لَهُ </w:t>
      </w:r>
      <w:r w:rsidRPr="00C12E7C">
        <w:rPr>
          <w:rStyle w:val="Char8"/>
          <w:rFonts w:hint="cs"/>
          <w:rtl/>
        </w:rPr>
        <w:t>ٱلۡأَسۡمَآءُ</w:t>
      </w:r>
      <w:r w:rsidRPr="00C12E7C">
        <w:rPr>
          <w:rStyle w:val="Char8"/>
          <w:rtl/>
        </w:rPr>
        <w:t xml:space="preserve"> </w:t>
      </w:r>
      <w:r w:rsidRPr="00C12E7C">
        <w:rPr>
          <w:rStyle w:val="Char8"/>
          <w:rFonts w:hint="cs"/>
          <w:rtl/>
        </w:rPr>
        <w:t>ٱلۡحُسۡنَىٰۚ</w:t>
      </w:r>
      <w:r w:rsidRPr="00C12E7C">
        <w:rPr>
          <w:rStyle w:val="Char8"/>
          <w:rtl/>
        </w:rPr>
        <w:t xml:space="preserve"> يُسَبِّحُ لَهُ</w:t>
      </w:r>
      <w:r w:rsidRPr="00C12E7C">
        <w:rPr>
          <w:rStyle w:val="Char8"/>
          <w:rFonts w:hint="cs"/>
          <w:rtl/>
        </w:rPr>
        <w:t>ۥ</w:t>
      </w:r>
      <w:r w:rsidRPr="00C12E7C">
        <w:rPr>
          <w:rStyle w:val="Char8"/>
          <w:rtl/>
        </w:rPr>
        <w:t xml:space="preserve"> مَا فِي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وَهُوَ </w:t>
      </w:r>
      <w:r w:rsidRPr="00C12E7C">
        <w:rPr>
          <w:rStyle w:val="Char8"/>
          <w:rFonts w:hint="cs"/>
          <w:rtl/>
        </w:rPr>
        <w:t>ٱلۡعَزِيزُ</w:t>
      </w:r>
      <w:r w:rsidRPr="00C12E7C">
        <w:rPr>
          <w:rStyle w:val="Char8"/>
          <w:rtl/>
        </w:rPr>
        <w:t xml:space="preserve"> </w:t>
      </w:r>
      <w:r w:rsidRPr="00C12E7C">
        <w:rPr>
          <w:rStyle w:val="Char8"/>
          <w:rFonts w:hint="cs"/>
          <w:rtl/>
        </w:rPr>
        <w:t>ٱلۡحَكِيمُ</w:t>
      </w:r>
      <w:r w:rsidRPr="00AD4E6D">
        <w:rPr>
          <w:rFonts w:ascii="QCF_BSML" w:hAnsi="QCF_BSML" w:cs="Traditional Arabic"/>
          <w:rtl/>
        </w:rPr>
        <w:t>﴾</w:t>
      </w:r>
      <w:r w:rsidRPr="00C12E7C">
        <w:rPr>
          <w:rStyle w:val="Char8"/>
          <w:rtl/>
        </w:rPr>
        <w:t xml:space="preserve"> </w:t>
      </w:r>
      <w:r w:rsidRPr="00C12E7C">
        <w:rPr>
          <w:rStyle w:val="Char"/>
          <w:rtl/>
        </w:rPr>
        <w:t>[الحشر: 22-24]</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 xml:space="preserve">«او الله است که جز </w:t>
      </w:r>
      <w:r w:rsidRPr="00B368A2">
        <w:rPr>
          <w:rStyle w:val="Char5"/>
          <w:rFonts w:hint="cs"/>
          <w:rtl/>
        </w:rPr>
        <w:t>وی</w:t>
      </w:r>
      <w:r w:rsidRPr="00B368A2">
        <w:rPr>
          <w:rStyle w:val="Char5"/>
          <w:rtl/>
        </w:rPr>
        <w:t xml:space="preserve"> معبود</w:t>
      </w:r>
      <w:r w:rsidRPr="00B368A2">
        <w:rPr>
          <w:rStyle w:val="Char5"/>
          <w:rFonts w:hint="cs"/>
          <w:rtl/>
        </w:rPr>
        <w:t>ی</w:t>
      </w:r>
      <w:r w:rsidRPr="00B368A2">
        <w:rPr>
          <w:rStyle w:val="Char5"/>
          <w:rtl/>
        </w:rPr>
        <w:t xml:space="preserve"> [راست</w:t>
      </w:r>
      <w:r w:rsidRPr="00B368A2">
        <w:rPr>
          <w:rStyle w:val="Char5"/>
          <w:rFonts w:hint="cs"/>
          <w:rtl/>
        </w:rPr>
        <w:t>ین</w:t>
      </w:r>
      <w:r w:rsidRPr="00B368A2">
        <w:rPr>
          <w:rStyle w:val="Char5"/>
          <w:rtl/>
        </w:rPr>
        <w:t>] ن</w:t>
      </w:r>
      <w:r w:rsidRPr="00B368A2">
        <w:rPr>
          <w:rStyle w:val="Char5"/>
          <w:rFonts w:hint="cs"/>
          <w:rtl/>
        </w:rPr>
        <w:t>یست،</w:t>
      </w:r>
      <w:r w:rsidRPr="00B368A2">
        <w:rPr>
          <w:rStyle w:val="Char5"/>
          <w:rtl/>
        </w:rPr>
        <w:t xml:space="preserve"> دانا</w:t>
      </w:r>
      <w:r w:rsidRPr="00B368A2">
        <w:rPr>
          <w:rStyle w:val="Char5"/>
          <w:rFonts w:hint="cs"/>
          <w:rtl/>
        </w:rPr>
        <w:t>ی</w:t>
      </w:r>
      <w:r w:rsidRPr="00B368A2">
        <w:rPr>
          <w:rStyle w:val="Char5"/>
          <w:rtl/>
        </w:rPr>
        <w:t xml:space="preserve"> غ</w:t>
      </w:r>
      <w:r w:rsidRPr="00B368A2">
        <w:rPr>
          <w:rStyle w:val="Char5"/>
          <w:rFonts w:hint="cs"/>
          <w:rtl/>
        </w:rPr>
        <w:t>یب</w:t>
      </w:r>
      <w:r w:rsidRPr="00B368A2">
        <w:rPr>
          <w:rStyle w:val="Char5"/>
          <w:rtl/>
        </w:rPr>
        <w:t xml:space="preserve"> و آشکار</w:t>
      </w:r>
      <w:r w:rsidRPr="00B368A2">
        <w:rPr>
          <w:rStyle w:val="Char5"/>
          <w:rFonts w:hint="cs"/>
          <w:rtl/>
        </w:rPr>
        <w:t xml:space="preserve"> و</w:t>
      </w:r>
      <w:r w:rsidRPr="00B368A2">
        <w:rPr>
          <w:rStyle w:val="Char5"/>
          <w:rtl/>
        </w:rPr>
        <w:t xml:space="preserve"> او بخشند</w:t>
      </w:r>
      <w:r w:rsidRPr="00B368A2">
        <w:rPr>
          <w:rStyle w:val="Char5"/>
          <w:rFonts w:hint="cs"/>
          <w:rtl/>
        </w:rPr>
        <w:t>ۀ</w:t>
      </w:r>
      <w:r w:rsidRPr="00B368A2">
        <w:rPr>
          <w:rStyle w:val="Char5"/>
          <w:rtl/>
        </w:rPr>
        <w:t xml:space="preserve"> مهربان است</w:t>
      </w:r>
      <w:r w:rsidRPr="00B368A2">
        <w:rPr>
          <w:rStyle w:val="Char5"/>
          <w:rFonts w:hint="cs"/>
          <w:rtl/>
        </w:rPr>
        <w:t xml:space="preserve">. </w:t>
      </w:r>
      <w:r w:rsidRPr="00B368A2">
        <w:rPr>
          <w:rStyle w:val="Char5"/>
          <w:rtl/>
        </w:rPr>
        <w:t xml:space="preserve">او الله است که جز </w:t>
      </w:r>
      <w:r w:rsidRPr="00B368A2">
        <w:rPr>
          <w:rStyle w:val="Char5"/>
          <w:rFonts w:hint="cs"/>
          <w:rtl/>
        </w:rPr>
        <w:t>وی</w:t>
      </w:r>
      <w:r w:rsidRPr="00B368A2">
        <w:rPr>
          <w:rStyle w:val="Char5"/>
          <w:rtl/>
        </w:rPr>
        <w:t xml:space="preserve"> معبود</w:t>
      </w:r>
      <w:r w:rsidRPr="00B368A2">
        <w:rPr>
          <w:rStyle w:val="Char5"/>
          <w:rFonts w:hint="cs"/>
          <w:rtl/>
        </w:rPr>
        <w:t>ی</w:t>
      </w:r>
      <w:r w:rsidRPr="00B368A2">
        <w:rPr>
          <w:rStyle w:val="Char5"/>
          <w:rtl/>
        </w:rPr>
        <w:t xml:space="preserve"> [راست</w:t>
      </w:r>
      <w:r w:rsidRPr="00B368A2">
        <w:rPr>
          <w:rStyle w:val="Char5"/>
          <w:rFonts w:hint="cs"/>
          <w:rtl/>
        </w:rPr>
        <w:t>ین</w:t>
      </w:r>
      <w:r w:rsidRPr="00B368A2">
        <w:rPr>
          <w:rStyle w:val="Char5"/>
          <w:rtl/>
        </w:rPr>
        <w:t>] ن</w:t>
      </w:r>
      <w:r w:rsidRPr="00B368A2">
        <w:rPr>
          <w:rStyle w:val="Char5"/>
          <w:rFonts w:hint="cs"/>
          <w:rtl/>
        </w:rPr>
        <w:t>یست،</w:t>
      </w:r>
      <w:r w:rsidRPr="00B368A2">
        <w:rPr>
          <w:rStyle w:val="Char5"/>
          <w:rtl/>
        </w:rPr>
        <w:t xml:space="preserve"> پادشاه، </w:t>
      </w:r>
      <w:r w:rsidR="00CE54C3">
        <w:rPr>
          <w:rStyle w:val="Char5"/>
          <w:rFonts w:hint="cs"/>
          <w:rtl/>
        </w:rPr>
        <w:t>‌</w:t>
      </w:r>
      <w:r w:rsidRPr="00B368A2">
        <w:rPr>
          <w:rStyle w:val="Char5"/>
          <w:rFonts w:hint="cs"/>
          <w:rtl/>
        </w:rPr>
        <w:t>بی</w:t>
      </w:r>
      <w:r w:rsidR="00CE54C3">
        <w:rPr>
          <w:rStyle w:val="Char5"/>
          <w:rFonts w:hint="cs"/>
          <w:rtl/>
        </w:rPr>
        <w:t>‌</w:t>
      </w:r>
      <w:r w:rsidRPr="00B368A2">
        <w:rPr>
          <w:rStyle w:val="Char5"/>
          <w:rtl/>
        </w:rPr>
        <w:t>نها</w:t>
      </w:r>
      <w:r w:rsidRPr="00B368A2">
        <w:rPr>
          <w:rStyle w:val="Char5"/>
          <w:rFonts w:hint="cs"/>
          <w:rtl/>
        </w:rPr>
        <w:t>یت</w:t>
      </w:r>
      <w:r w:rsidRPr="00B368A2">
        <w:rPr>
          <w:rStyle w:val="Char5"/>
          <w:rtl/>
        </w:rPr>
        <w:t xml:space="preserve"> پاک، منزّه [و سالم از هر ع</w:t>
      </w:r>
      <w:r w:rsidRPr="00B368A2">
        <w:rPr>
          <w:rStyle w:val="Char5"/>
          <w:rFonts w:hint="cs"/>
          <w:rtl/>
        </w:rPr>
        <w:t>یب</w:t>
      </w:r>
      <w:r w:rsidRPr="00B368A2">
        <w:rPr>
          <w:rStyle w:val="Char5"/>
          <w:rtl/>
        </w:rPr>
        <w:t>]، ا</w:t>
      </w:r>
      <w:r w:rsidRPr="00B368A2">
        <w:rPr>
          <w:rStyle w:val="Char5"/>
          <w:rFonts w:hint="cs"/>
          <w:rtl/>
        </w:rPr>
        <w:t>یمنی</w:t>
      </w:r>
      <w:r w:rsidR="00CE54C3">
        <w:rPr>
          <w:rStyle w:val="Char5"/>
          <w:rFonts w:hint="cs"/>
          <w:rtl/>
        </w:rPr>
        <w:t>‌</w:t>
      </w:r>
      <w:r w:rsidRPr="00B368A2">
        <w:rPr>
          <w:rStyle w:val="Char5"/>
          <w:rtl/>
        </w:rPr>
        <w:t>دهنده، نگهبان پ</w:t>
      </w:r>
      <w:r w:rsidRPr="00B368A2">
        <w:rPr>
          <w:rStyle w:val="Char5"/>
          <w:rFonts w:hint="cs"/>
          <w:rtl/>
        </w:rPr>
        <w:t>یروزمند،</w:t>
      </w:r>
      <w:r w:rsidRPr="00B368A2">
        <w:rPr>
          <w:rStyle w:val="Char5"/>
          <w:rtl/>
        </w:rPr>
        <w:t xml:space="preserve"> جب</w:t>
      </w:r>
      <w:r w:rsidRPr="00B368A2">
        <w:rPr>
          <w:rStyle w:val="Char5"/>
          <w:rFonts w:hint="cs"/>
          <w:rtl/>
        </w:rPr>
        <w:t>ّ</w:t>
      </w:r>
      <w:r w:rsidRPr="00B368A2">
        <w:rPr>
          <w:rStyle w:val="Char5"/>
          <w:rtl/>
        </w:rPr>
        <w:t>ار [جبران‌کننده] و شا</w:t>
      </w:r>
      <w:r w:rsidRPr="00B368A2">
        <w:rPr>
          <w:rStyle w:val="Char5"/>
          <w:rFonts w:hint="cs"/>
          <w:rtl/>
        </w:rPr>
        <w:t>یستۀ</w:t>
      </w:r>
      <w:r w:rsidRPr="00B368A2">
        <w:rPr>
          <w:rStyle w:val="Char5"/>
          <w:rtl/>
        </w:rPr>
        <w:t xml:space="preserve"> عظمت و بزرگ</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 xml:space="preserve"> الله پاک و منزّه است از آنچه [برا</w:t>
      </w:r>
      <w:r w:rsidRPr="00B368A2">
        <w:rPr>
          <w:rStyle w:val="Char5"/>
          <w:rFonts w:hint="cs"/>
          <w:rtl/>
        </w:rPr>
        <w:t>ی</w:t>
      </w:r>
      <w:r w:rsidRPr="00B368A2">
        <w:rPr>
          <w:rStyle w:val="Char5"/>
          <w:rtl/>
        </w:rPr>
        <w:t xml:space="preserve"> او] شر</w:t>
      </w:r>
      <w:r w:rsidRPr="00B368A2">
        <w:rPr>
          <w:rStyle w:val="Char5"/>
          <w:rFonts w:hint="cs"/>
          <w:rtl/>
        </w:rPr>
        <w:t>یک</w:t>
      </w:r>
      <w:r w:rsidRPr="00B368A2">
        <w:rPr>
          <w:rStyle w:val="Char5"/>
          <w:rtl/>
        </w:rPr>
        <w:t xml:space="preserve"> م</w:t>
      </w:r>
      <w:r w:rsidRPr="00B368A2">
        <w:rPr>
          <w:rStyle w:val="Char5"/>
          <w:rFonts w:hint="cs"/>
          <w:rtl/>
        </w:rPr>
        <w:t>ی‌آورند.</w:t>
      </w:r>
      <w:r w:rsidRPr="00C12E7C">
        <w:rPr>
          <w:rStyle w:val="Char8"/>
          <w:rtl/>
        </w:rPr>
        <w:t xml:space="preserve"> </w:t>
      </w:r>
      <w:r w:rsidRPr="00B368A2">
        <w:rPr>
          <w:rStyle w:val="Char5"/>
          <w:rtl/>
        </w:rPr>
        <w:t>او الله است، خالق، نوآفر</w:t>
      </w:r>
      <w:r w:rsidRPr="00B368A2">
        <w:rPr>
          <w:rStyle w:val="Char5"/>
          <w:rFonts w:hint="cs"/>
          <w:rtl/>
        </w:rPr>
        <w:t>ین،</w:t>
      </w:r>
      <w:r w:rsidRPr="00B368A2">
        <w:rPr>
          <w:rStyle w:val="Char5"/>
          <w:rtl/>
        </w:rPr>
        <w:t xml:space="preserve"> نقشبند [ب</w:t>
      </w:r>
      <w:r w:rsidRPr="00B368A2">
        <w:rPr>
          <w:rStyle w:val="Char5"/>
          <w:rFonts w:hint="cs"/>
          <w:rtl/>
        </w:rPr>
        <w:t>ی‌نظیر</w:t>
      </w:r>
      <w:r w:rsidRPr="00B368A2">
        <w:rPr>
          <w:rStyle w:val="Char5"/>
          <w:rtl/>
        </w:rPr>
        <w:t>]</w:t>
      </w:r>
      <w:r w:rsidRPr="00B368A2">
        <w:rPr>
          <w:rStyle w:val="Char5"/>
          <w:rFonts w:hint="cs"/>
          <w:rtl/>
        </w:rPr>
        <w:t>،</w:t>
      </w:r>
      <w:r w:rsidRPr="00B368A2">
        <w:rPr>
          <w:rStyle w:val="Char5"/>
          <w:rtl/>
        </w:rPr>
        <w:t xml:space="preserve"> برا</w:t>
      </w:r>
      <w:r w:rsidRPr="00B368A2">
        <w:rPr>
          <w:rStyle w:val="Char5"/>
          <w:rFonts w:hint="cs"/>
          <w:rtl/>
        </w:rPr>
        <w:t>ی</w:t>
      </w:r>
      <w:r w:rsidRPr="00B368A2">
        <w:rPr>
          <w:rStyle w:val="Char5"/>
          <w:rtl/>
        </w:rPr>
        <w:t xml:space="preserve"> </w:t>
      </w:r>
      <w:r w:rsidRPr="00B368A2">
        <w:rPr>
          <w:rStyle w:val="Char5"/>
          <w:rFonts w:hint="cs"/>
          <w:rtl/>
        </w:rPr>
        <w:t>وی</w:t>
      </w:r>
      <w:r w:rsidRPr="00B368A2">
        <w:rPr>
          <w:rStyle w:val="Char5"/>
          <w:rtl/>
        </w:rPr>
        <w:t xml:space="preserve"> نام‌ها</w:t>
      </w:r>
      <w:r w:rsidRPr="00B368A2">
        <w:rPr>
          <w:rStyle w:val="Char5"/>
          <w:rFonts w:hint="cs"/>
          <w:rtl/>
        </w:rPr>
        <w:t>ی</w:t>
      </w:r>
      <w:r w:rsidRPr="00B368A2">
        <w:rPr>
          <w:rStyle w:val="Char5"/>
          <w:rtl/>
        </w:rPr>
        <w:t xml:space="preserve"> ن</w:t>
      </w:r>
      <w:r w:rsidRPr="00B368A2">
        <w:rPr>
          <w:rStyle w:val="Char5"/>
          <w:rFonts w:hint="cs"/>
          <w:rtl/>
        </w:rPr>
        <w:t>یکو</w:t>
      </w:r>
      <w:r w:rsidRPr="00B368A2">
        <w:rPr>
          <w:rStyle w:val="Char5"/>
          <w:rtl/>
        </w:rPr>
        <w:t>ست، آنچه در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است تسب</w:t>
      </w:r>
      <w:r w:rsidRPr="00B368A2">
        <w:rPr>
          <w:rStyle w:val="Char5"/>
          <w:rFonts w:hint="cs"/>
          <w:rtl/>
        </w:rPr>
        <w:t xml:space="preserve">یحش </w:t>
      </w:r>
      <w:r w:rsidRPr="00B368A2">
        <w:rPr>
          <w:rStyle w:val="Char5"/>
          <w:rtl/>
        </w:rPr>
        <w:t>م</w:t>
      </w:r>
      <w:r w:rsidRPr="00B368A2">
        <w:rPr>
          <w:rStyle w:val="Char5"/>
          <w:rFonts w:hint="cs"/>
          <w:rtl/>
        </w:rPr>
        <w:t>ی‌گویند</w:t>
      </w:r>
      <w:r w:rsidRPr="00B368A2">
        <w:rPr>
          <w:rStyle w:val="Char5"/>
          <w:rtl/>
        </w:rPr>
        <w:t xml:space="preserve"> و او پ</w:t>
      </w:r>
      <w:r w:rsidRPr="00B368A2">
        <w:rPr>
          <w:rStyle w:val="Char5"/>
          <w:rFonts w:hint="cs"/>
          <w:rtl/>
        </w:rPr>
        <w:t>یروزمند</w:t>
      </w:r>
      <w:r w:rsidRPr="00B368A2">
        <w:rPr>
          <w:rStyle w:val="Char5"/>
          <w:rtl/>
        </w:rPr>
        <w:t xml:space="preserve"> حک</w:t>
      </w:r>
      <w:r w:rsidRPr="00B368A2">
        <w:rPr>
          <w:rStyle w:val="Char5"/>
          <w:rFonts w:hint="cs"/>
          <w:rtl/>
        </w:rPr>
        <w:t>یم</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81536F">
      <w:pPr>
        <w:ind w:firstLine="237"/>
        <w:jc w:val="both"/>
        <w:rPr>
          <w:rStyle w:val="Char0"/>
          <w:rtl/>
        </w:rPr>
      </w:pPr>
      <w:r w:rsidRPr="00695320">
        <w:rPr>
          <w:rStyle w:val="Char0"/>
          <w:rtl/>
        </w:rPr>
        <w:t>در جایی دیگر می</w:t>
      </w:r>
      <w:r w:rsidR="00CE54C3">
        <w:rPr>
          <w:rStyle w:val="Char0"/>
          <w:rtl/>
        </w:rPr>
        <w:t>‌</w:t>
      </w:r>
      <w:r w:rsidRPr="00695320">
        <w:rPr>
          <w:rStyle w:val="Char0"/>
          <w:rtl/>
        </w:rPr>
        <w:t>فرماید:</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Fonts w:hint="cs"/>
          <w:rtl/>
        </w:rPr>
        <w:t>ٱللَّهُ</w:t>
      </w:r>
      <w:r w:rsidRPr="00C12E7C">
        <w:rPr>
          <w:rStyle w:val="Char8"/>
          <w:rtl/>
        </w:rPr>
        <w:t xml:space="preserve"> لَآ إِلَٰهَ إِلَّا هُوَ </w:t>
      </w:r>
      <w:r w:rsidRPr="00C12E7C">
        <w:rPr>
          <w:rStyle w:val="Char8"/>
          <w:rFonts w:hint="cs"/>
          <w:rtl/>
        </w:rPr>
        <w:t>ٱلۡحَيُّ</w:t>
      </w:r>
      <w:r w:rsidRPr="00C12E7C">
        <w:rPr>
          <w:rStyle w:val="Char8"/>
          <w:rtl/>
        </w:rPr>
        <w:t xml:space="preserve"> </w:t>
      </w:r>
      <w:r w:rsidRPr="00C12E7C">
        <w:rPr>
          <w:rStyle w:val="Char8"/>
          <w:rFonts w:hint="cs"/>
          <w:rtl/>
        </w:rPr>
        <w:t>ٱلۡقَيُّومُۚ</w:t>
      </w:r>
      <w:r w:rsidRPr="00C12E7C">
        <w:rPr>
          <w:rStyle w:val="Char8"/>
          <w:rtl/>
        </w:rPr>
        <w:t xml:space="preserve"> لَا تَأۡخُذُهُ</w:t>
      </w:r>
      <w:r w:rsidRPr="00C12E7C">
        <w:rPr>
          <w:rStyle w:val="Char8"/>
          <w:rFonts w:hint="cs"/>
          <w:rtl/>
        </w:rPr>
        <w:t>ۥ</w:t>
      </w:r>
      <w:r w:rsidRPr="00C12E7C">
        <w:rPr>
          <w:rStyle w:val="Char8"/>
          <w:rtl/>
        </w:rPr>
        <w:t xml:space="preserve"> سِنَةٞ وَلَا نَوۡمٞۚ لَّهُ</w:t>
      </w:r>
      <w:r w:rsidRPr="00C12E7C">
        <w:rPr>
          <w:rStyle w:val="Char8"/>
          <w:rFonts w:hint="cs"/>
          <w:rtl/>
        </w:rPr>
        <w:t>ۥ</w:t>
      </w:r>
      <w:r w:rsidRPr="00C12E7C">
        <w:rPr>
          <w:rStyle w:val="Char8"/>
          <w:rtl/>
        </w:rPr>
        <w:t xml:space="preserve"> مَا فِي </w:t>
      </w:r>
      <w:r w:rsidRPr="00C12E7C">
        <w:rPr>
          <w:rStyle w:val="Char8"/>
          <w:rFonts w:hint="cs"/>
          <w:rtl/>
        </w:rPr>
        <w:t>ٱلسَّمَٰوَٰتِ</w:t>
      </w:r>
      <w:r w:rsidRPr="00C12E7C">
        <w:rPr>
          <w:rStyle w:val="Char8"/>
          <w:rtl/>
        </w:rPr>
        <w:t xml:space="preserve"> وَمَا فِي </w:t>
      </w:r>
      <w:r w:rsidRPr="00C12E7C">
        <w:rPr>
          <w:rStyle w:val="Char8"/>
          <w:rFonts w:hint="cs"/>
          <w:rtl/>
        </w:rPr>
        <w:t>ٱلۡأَرۡضِۗ</w:t>
      </w:r>
      <w:r w:rsidRPr="00C12E7C">
        <w:rPr>
          <w:rStyle w:val="Char8"/>
          <w:rtl/>
        </w:rPr>
        <w:t xml:space="preserve"> مَن ذَا </w:t>
      </w:r>
      <w:r w:rsidRPr="00C12E7C">
        <w:rPr>
          <w:rStyle w:val="Char8"/>
          <w:rFonts w:hint="cs"/>
          <w:rtl/>
        </w:rPr>
        <w:t>ٱلَّذِي</w:t>
      </w:r>
      <w:r w:rsidRPr="00C12E7C">
        <w:rPr>
          <w:rStyle w:val="Char8"/>
          <w:rtl/>
        </w:rPr>
        <w:t xml:space="preserve"> يَشۡفَعُ عِندَهُ</w:t>
      </w:r>
      <w:r w:rsidRPr="00C12E7C">
        <w:rPr>
          <w:rStyle w:val="Char8"/>
          <w:rFonts w:hint="cs"/>
          <w:rtl/>
        </w:rPr>
        <w:t>ۥٓ</w:t>
      </w:r>
      <w:r w:rsidRPr="00C12E7C">
        <w:rPr>
          <w:rStyle w:val="Char8"/>
          <w:rtl/>
        </w:rPr>
        <w:t xml:space="preserve"> إِلَّا بِإِذۡنِهِ</w:t>
      </w:r>
      <w:r w:rsidRPr="00C12E7C">
        <w:rPr>
          <w:rStyle w:val="Char8"/>
          <w:rFonts w:hint="cs"/>
          <w:rtl/>
        </w:rPr>
        <w:t>ۦۚ</w:t>
      </w:r>
      <w:r w:rsidRPr="00C12E7C">
        <w:rPr>
          <w:rStyle w:val="Char8"/>
          <w:rtl/>
        </w:rPr>
        <w:t xml:space="preserve"> يَعۡلَمُ مَا بَيۡنَ أَيۡدِيهِمۡ وَمَا خَلۡفَهُمۡۖ وَلَا يُ</w:t>
      </w:r>
      <w:r w:rsidRPr="00C12E7C">
        <w:rPr>
          <w:rStyle w:val="Char8"/>
          <w:rFonts w:hint="cs"/>
          <w:rtl/>
        </w:rPr>
        <w:t>حِيطُونَ</w:t>
      </w:r>
      <w:r w:rsidRPr="00C12E7C">
        <w:rPr>
          <w:rStyle w:val="Char8"/>
          <w:rtl/>
        </w:rPr>
        <w:t xml:space="preserve"> بِشَيۡءٖ مِّنۡ عِلۡمِهِ</w:t>
      </w:r>
      <w:r w:rsidRPr="00C12E7C">
        <w:rPr>
          <w:rStyle w:val="Char8"/>
          <w:rFonts w:hint="cs"/>
          <w:rtl/>
        </w:rPr>
        <w:t>ۦٓ</w:t>
      </w:r>
      <w:r w:rsidRPr="00C12E7C">
        <w:rPr>
          <w:rStyle w:val="Char8"/>
          <w:rtl/>
        </w:rPr>
        <w:t xml:space="preserve"> إِلَّا بِمَا شَآءَۚ وَسِعَ كُرۡسِيُّهُ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وَلَا يَ‍ُٔودُهُ</w:t>
      </w:r>
      <w:r w:rsidRPr="00C12E7C">
        <w:rPr>
          <w:rStyle w:val="Char8"/>
          <w:rFonts w:hint="cs"/>
          <w:rtl/>
        </w:rPr>
        <w:t>ۥ</w:t>
      </w:r>
      <w:r w:rsidRPr="00C12E7C">
        <w:rPr>
          <w:rStyle w:val="Char8"/>
          <w:rtl/>
        </w:rPr>
        <w:t xml:space="preserve"> حِفۡظُهُمَاۚ وَهُوَ </w:t>
      </w:r>
      <w:r w:rsidRPr="00C12E7C">
        <w:rPr>
          <w:rStyle w:val="Char8"/>
          <w:rFonts w:hint="cs"/>
          <w:rtl/>
        </w:rPr>
        <w:t>ٱلۡعَلِيُّ</w:t>
      </w:r>
      <w:r w:rsidRPr="00C12E7C">
        <w:rPr>
          <w:rStyle w:val="Char8"/>
          <w:rtl/>
        </w:rPr>
        <w:t xml:space="preserve"> </w:t>
      </w:r>
      <w:r w:rsidRPr="00C12E7C">
        <w:rPr>
          <w:rStyle w:val="Char8"/>
          <w:rFonts w:hint="cs"/>
          <w:rtl/>
        </w:rPr>
        <w:t>ٱلۡعَظِيمُ</w:t>
      </w:r>
      <w:r w:rsidRPr="00AD4E6D">
        <w:rPr>
          <w:rFonts w:ascii="QCF_BSML" w:hAnsi="QCF_BSML" w:cs="Traditional Arabic"/>
          <w:rtl/>
        </w:rPr>
        <w:t>﴾</w:t>
      </w:r>
      <w:r w:rsidRPr="00C12E7C">
        <w:rPr>
          <w:rStyle w:val="Char8"/>
          <w:rtl/>
        </w:rPr>
        <w:t xml:space="preserve"> </w:t>
      </w:r>
      <w:r w:rsidRPr="00C12E7C">
        <w:rPr>
          <w:rStyle w:val="Char"/>
          <w:rtl/>
        </w:rPr>
        <w:t>[البقرة: 255]</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«الله [معبود بر حق است] ه</w:t>
      </w:r>
      <w:r w:rsidRPr="00B368A2">
        <w:rPr>
          <w:rStyle w:val="Char5"/>
          <w:rFonts w:hint="cs"/>
          <w:rtl/>
        </w:rPr>
        <w:t>یچ</w:t>
      </w:r>
      <w:r w:rsidRPr="00B368A2">
        <w:rPr>
          <w:rStyle w:val="Char5"/>
          <w:rtl/>
        </w:rPr>
        <w:t xml:space="preserve"> معبود </w:t>
      </w:r>
      <w:r w:rsidRPr="00B368A2">
        <w:rPr>
          <w:rStyle w:val="Char5"/>
          <w:rFonts w:hint="cs"/>
          <w:rtl/>
        </w:rPr>
        <w:t>بر حقّی،</w:t>
      </w:r>
      <w:r w:rsidRPr="00B368A2">
        <w:rPr>
          <w:rStyle w:val="Char5"/>
          <w:rtl/>
        </w:rPr>
        <w:t xml:space="preserve"> جز او ن</w:t>
      </w:r>
      <w:r w:rsidRPr="00B368A2">
        <w:rPr>
          <w:rStyle w:val="Char5"/>
          <w:rFonts w:hint="cs"/>
          <w:rtl/>
        </w:rPr>
        <w:t>یست.</w:t>
      </w:r>
      <w:r w:rsidRPr="00B368A2">
        <w:rPr>
          <w:rStyle w:val="Char5"/>
          <w:rtl/>
        </w:rPr>
        <w:t xml:space="preserve"> زنده [و جهان هست</w:t>
      </w:r>
      <w:r w:rsidRPr="00B368A2">
        <w:rPr>
          <w:rStyle w:val="Char5"/>
          <w:rFonts w:hint="cs"/>
          <w:rtl/>
        </w:rPr>
        <w:t>ی</w:t>
      </w:r>
      <w:r w:rsidRPr="00B368A2">
        <w:rPr>
          <w:rStyle w:val="Char5"/>
          <w:rtl/>
        </w:rPr>
        <w:t xml:space="preserve"> را] نگه</w:t>
      </w:r>
      <w:r w:rsidR="00CE54C3">
        <w:rPr>
          <w:rStyle w:val="Char5"/>
          <w:rFonts w:hint="cs"/>
          <w:rtl/>
        </w:rPr>
        <w:t>‌</w:t>
      </w:r>
      <w:r w:rsidRPr="00B368A2">
        <w:rPr>
          <w:rStyle w:val="Char5"/>
          <w:rtl/>
        </w:rPr>
        <w:t>دار و مدب</w:t>
      </w:r>
      <w:r w:rsidRPr="00B368A2">
        <w:rPr>
          <w:rStyle w:val="Char5"/>
          <w:rFonts w:hint="cs"/>
          <w:rtl/>
        </w:rPr>
        <w:t>ّ</w:t>
      </w:r>
      <w:r w:rsidRPr="00B368A2">
        <w:rPr>
          <w:rStyle w:val="Char5"/>
          <w:rtl/>
        </w:rPr>
        <w:t>ر است</w:t>
      </w:r>
      <w:r w:rsidRPr="00B368A2">
        <w:rPr>
          <w:rStyle w:val="Char5"/>
          <w:rFonts w:hint="cs"/>
          <w:rtl/>
        </w:rPr>
        <w:t>.</w:t>
      </w:r>
      <w:r w:rsidRPr="00B368A2">
        <w:rPr>
          <w:rStyle w:val="Char5"/>
          <w:rtl/>
        </w:rPr>
        <w:t xml:space="preserve"> نه چرت او را فرا گ</w:t>
      </w:r>
      <w:r w:rsidRPr="00B368A2">
        <w:rPr>
          <w:rStyle w:val="Char5"/>
          <w:rFonts w:hint="cs"/>
          <w:rtl/>
        </w:rPr>
        <w:t>یرد</w:t>
      </w:r>
      <w:r w:rsidRPr="00B368A2">
        <w:rPr>
          <w:rStyle w:val="Char5"/>
          <w:rtl/>
        </w:rPr>
        <w:t xml:space="preserve"> و نه خواب</w:t>
      </w:r>
      <w:r w:rsidRPr="00B368A2">
        <w:rPr>
          <w:rStyle w:val="Char5"/>
          <w:rFonts w:hint="cs"/>
          <w:rtl/>
        </w:rPr>
        <w:t>.</w:t>
      </w:r>
      <w:r w:rsidRPr="00B368A2">
        <w:rPr>
          <w:rStyle w:val="Char5"/>
          <w:rtl/>
        </w:rPr>
        <w:t xml:space="preserve"> آنچه در آسم</w:t>
      </w:r>
      <w:r w:rsidRPr="00B368A2">
        <w:rPr>
          <w:rStyle w:val="Char5"/>
          <w:rFonts w:hint="cs"/>
          <w:rtl/>
        </w:rPr>
        <w:t>ا</w:t>
      </w:r>
      <w:r w:rsidRPr="00B368A2">
        <w:rPr>
          <w:rStyle w:val="Char5"/>
          <w:rtl/>
        </w:rPr>
        <w:t>ن</w:t>
      </w:r>
      <w:r w:rsidRPr="00B368A2">
        <w:rPr>
          <w:rStyle w:val="Char5"/>
          <w:cs/>
        </w:rPr>
        <w:t>‎</w:t>
      </w:r>
      <w:r w:rsidRPr="00B368A2">
        <w:rPr>
          <w:rStyle w:val="Char5"/>
          <w:rtl/>
        </w:rPr>
        <w:t>ها و آنچه در زم</w:t>
      </w:r>
      <w:r w:rsidRPr="00B368A2">
        <w:rPr>
          <w:rStyle w:val="Char5"/>
          <w:rFonts w:hint="cs"/>
          <w:rtl/>
        </w:rPr>
        <w:t>ین</w:t>
      </w:r>
      <w:r w:rsidRPr="00B368A2">
        <w:rPr>
          <w:rStyle w:val="Char5"/>
          <w:rtl/>
        </w:rPr>
        <w:t xml:space="preserve"> </w:t>
      </w:r>
      <w:r w:rsidRPr="00B368A2">
        <w:rPr>
          <w:rStyle w:val="Char5"/>
          <w:rFonts w:hint="cs"/>
          <w:rtl/>
        </w:rPr>
        <w:t>وجود دارد،</w:t>
      </w:r>
      <w:r w:rsidRPr="00B368A2">
        <w:rPr>
          <w:rStyle w:val="Char5"/>
          <w:rtl/>
        </w:rPr>
        <w:t xml:space="preserve"> از آن</w:t>
      </w:r>
      <w:r w:rsidRPr="00B368A2">
        <w:rPr>
          <w:rStyle w:val="Char5"/>
          <w:rFonts w:hint="cs"/>
          <w:rtl/>
        </w:rPr>
        <w:t>ِ</w:t>
      </w:r>
      <w:r w:rsidRPr="00B368A2">
        <w:rPr>
          <w:rStyle w:val="Char5"/>
          <w:rtl/>
        </w:rPr>
        <w:t xml:space="preserve"> اوست</w:t>
      </w:r>
      <w:r w:rsidRPr="00B368A2">
        <w:rPr>
          <w:rStyle w:val="Char5"/>
          <w:rFonts w:hint="cs"/>
          <w:rtl/>
        </w:rPr>
        <w:t>.</w:t>
      </w:r>
      <w:r w:rsidRPr="00B368A2">
        <w:rPr>
          <w:rStyle w:val="Char5"/>
          <w:rtl/>
        </w:rPr>
        <w:t xml:space="preserve"> ک</w:t>
      </w:r>
      <w:r w:rsidRPr="00B368A2">
        <w:rPr>
          <w:rStyle w:val="Char5"/>
          <w:rFonts w:hint="cs"/>
          <w:rtl/>
        </w:rPr>
        <w:t>یست</w:t>
      </w:r>
      <w:r w:rsidRPr="00B368A2">
        <w:rPr>
          <w:rStyle w:val="Char5"/>
          <w:rtl/>
        </w:rPr>
        <w:t xml:space="preserve"> که در نزد </w:t>
      </w:r>
      <w:r w:rsidRPr="00B368A2">
        <w:rPr>
          <w:rStyle w:val="Char5"/>
          <w:rFonts w:hint="cs"/>
          <w:rtl/>
        </w:rPr>
        <w:t xml:space="preserve">وی </w:t>
      </w:r>
      <w:r w:rsidRPr="00B368A2">
        <w:rPr>
          <w:rStyle w:val="Char5"/>
          <w:rtl/>
        </w:rPr>
        <w:t>جز به فرمان</w:t>
      </w:r>
      <w:r w:rsidRPr="00B368A2">
        <w:rPr>
          <w:rStyle w:val="Char5"/>
          <w:rFonts w:hint="cs"/>
          <w:rtl/>
        </w:rPr>
        <w:t xml:space="preserve">ش </w:t>
      </w:r>
      <w:r w:rsidRPr="00B368A2">
        <w:rPr>
          <w:rStyle w:val="Char5"/>
          <w:rtl/>
        </w:rPr>
        <w:t>شفاعت کند؟</w:t>
      </w:r>
      <w:r w:rsidRPr="00B368A2">
        <w:rPr>
          <w:rStyle w:val="Char5"/>
          <w:rFonts w:hint="cs"/>
          <w:rtl/>
        </w:rPr>
        <w:t>!</w:t>
      </w:r>
      <w:r w:rsidRPr="00B368A2">
        <w:rPr>
          <w:rStyle w:val="Char5"/>
          <w:rtl/>
        </w:rPr>
        <w:t xml:space="preserve"> آنچه در پ</w:t>
      </w:r>
      <w:r w:rsidRPr="00B368A2">
        <w:rPr>
          <w:rStyle w:val="Char5"/>
          <w:rFonts w:hint="cs"/>
          <w:rtl/>
        </w:rPr>
        <w:t>یش</w:t>
      </w:r>
      <w:r w:rsidRPr="00B368A2">
        <w:rPr>
          <w:rStyle w:val="Char5"/>
          <w:rtl/>
        </w:rPr>
        <w:t xml:space="preserve"> رو</w:t>
      </w:r>
      <w:r w:rsidRPr="00B368A2">
        <w:rPr>
          <w:rStyle w:val="Char5"/>
          <w:rFonts w:hint="cs"/>
          <w:rtl/>
        </w:rPr>
        <w:t>ی</w:t>
      </w:r>
      <w:r w:rsidRPr="00B368A2">
        <w:rPr>
          <w:rStyle w:val="Char5"/>
          <w:rtl/>
        </w:rPr>
        <w:t xml:space="preserve"> آنان و آنچه در پشت سرشان است</w:t>
      </w:r>
      <w:r w:rsidRPr="00B368A2">
        <w:rPr>
          <w:rStyle w:val="Char5"/>
          <w:rFonts w:hint="cs"/>
          <w:rtl/>
        </w:rPr>
        <w:t xml:space="preserve"> را</w:t>
      </w:r>
      <w:r w:rsidRPr="00B368A2">
        <w:rPr>
          <w:rStyle w:val="Char5"/>
          <w:rtl/>
        </w:rPr>
        <w:t xml:space="preserve"> م</w:t>
      </w:r>
      <w:r w:rsidRPr="00B368A2">
        <w:rPr>
          <w:rStyle w:val="Char5"/>
          <w:rFonts w:hint="cs"/>
          <w:rtl/>
        </w:rPr>
        <w:t>ی‌داند</w:t>
      </w:r>
      <w:r w:rsidRPr="00B368A2">
        <w:rPr>
          <w:rStyle w:val="Char5"/>
          <w:rtl/>
        </w:rPr>
        <w:t xml:space="preserve"> و به چ</w:t>
      </w:r>
      <w:r w:rsidRPr="00B368A2">
        <w:rPr>
          <w:rStyle w:val="Char5"/>
          <w:rFonts w:hint="cs"/>
          <w:rtl/>
        </w:rPr>
        <w:t>یزی</w:t>
      </w:r>
      <w:r w:rsidRPr="00B368A2">
        <w:rPr>
          <w:rStyle w:val="Char5"/>
          <w:rtl/>
        </w:rPr>
        <w:t xml:space="preserve"> از علم او، جز به آنچه بخواهد</w:t>
      </w:r>
      <w:r w:rsidRPr="00B368A2">
        <w:rPr>
          <w:rStyle w:val="Char5"/>
          <w:rFonts w:hint="cs"/>
          <w:rtl/>
        </w:rPr>
        <w:t>،</w:t>
      </w:r>
      <w:r w:rsidRPr="00B368A2">
        <w:rPr>
          <w:rStyle w:val="Char5"/>
          <w:rtl/>
        </w:rPr>
        <w:t xml:space="preserve"> احاطه ن</w:t>
      </w:r>
      <w:r w:rsidRPr="00B368A2">
        <w:rPr>
          <w:rStyle w:val="Char5"/>
          <w:rFonts w:hint="cs"/>
          <w:rtl/>
        </w:rPr>
        <w:t>دارند.</w:t>
      </w:r>
      <w:r w:rsidRPr="00B368A2">
        <w:rPr>
          <w:rStyle w:val="Char5"/>
          <w:rtl/>
        </w:rPr>
        <w:t xml:space="preserve"> کرس</w:t>
      </w:r>
      <w:r w:rsidRPr="00B368A2">
        <w:rPr>
          <w:rStyle w:val="Char5"/>
          <w:rFonts w:hint="cs"/>
          <w:rtl/>
        </w:rPr>
        <w:t>یّ</w:t>
      </w:r>
      <w:r w:rsidRPr="00B368A2">
        <w:rPr>
          <w:rStyle w:val="Char5"/>
          <w:rtl/>
        </w:rPr>
        <w:t xml:space="preserve"> او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را در بر گرفته</w:t>
      </w:r>
      <w:r w:rsidRPr="00B368A2">
        <w:rPr>
          <w:rStyle w:val="Char5"/>
          <w:rFonts w:hint="cs"/>
          <w:rtl/>
        </w:rPr>
        <w:t xml:space="preserve"> </w:t>
      </w:r>
      <w:r w:rsidRPr="00B368A2">
        <w:rPr>
          <w:rStyle w:val="Char5"/>
          <w:rtl/>
        </w:rPr>
        <w:t>و نگهدار</w:t>
      </w:r>
      <w:r w:rsidRPr="00B368A2">
        <w:rPr>
          <w:rStyle w:val="Char5"/>
          <w:rFonts w:hint="cs"/>
          <w:rtl/>
        </w:rPr>
        <w:t>ی</w:t>
      </w:r>
      <w:r w:rsidRPr="00B368A2">
        <w:rPr>
          <w:rStyle w:val="Char5"/>
          <w:rtl/>
        </w:rPr>
        <w:t xml:space="preserve"> آن دو [زم</w:t>
      </w:r>
      <w:r w:rsidRPr="00B368A2">
        <w:rPr>
          <w:rStyle w:val="Char5"/>
          <w:rFonts w:hint="cs"/>
          <w:rtl/>
        </w:rPr>
        <w:t>ین</w:t>
      </w:r>
      <w:r w:rsidRPr="00B368A2">
        <w:rPr>
          <w:rStyle w:val="Char5"/>
          <w:rtl/>
        </w:rPr>
        <w:t xml:space="preserve"> و آسمان] بر </w:t>
      </w:r>
      <w:r w:rsidRPr="00B368A2">
        <w:rPr>
          <w:rStyle w:val="Char5"/>
          <w:rFonts w:hint="cs"/>
          <w:rtl/>
        </w:rPr>
        <w:t>وی</w:t>
      </w:r>
      <w:r w:rsidRPr="00B368A2">
        <w:rPr>
          <w:rStyle w:val="Char5"/>
          <w:rtl/>
        </w:rPr>
        <w:t xml:space="preserve"> گران و دشوار ن</w:t>
      </w:r>
      <w:r w:rsidRPr="00B368A2">
        <w:rPr>
          <w:rStyle w:val="Char5"/>
          <w:rFonts w:hint="cs"/>
          <w:rtl/>
        </w:rPr>
        <w:t>یست</w:t>
      </w:r>
      <w:r w:rsidRPr="00B368A2">
        <w:rPr>
          <w:rStyle w:val="Char5"/>
          <w:rtl/>
        </w:rPr>
        <w:t xml:space="preserve"> و او بلندمرتبه و بزرگ است</w:t>
      </w:r>
      <w:r w:rsidRPr="00B368A2">
        <w:rPr>
          <w:rStyle w:val="Char5"/>
          <w:rFonts w:hint="cs"/>
          <w:rtl/>
        </w:rPr>
        <w:t>.</w:t>
      </w:r>
      <w:r w:rsidRPr="00B368A2">
        <w:rPr>
          <w:rStyle w:val="Char5"/>
          <w:rtl/>
        </w:rPr>
        <w:t>»</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 xml:space="preserve">ذَٰلِكَ بِأَنَّ </w:t>
      </w:r>
      <w:r w:rsidRPr="00C12E7C">
        <w:rPr>
          <w:rStyle w:val="Char8"/>
          <w:rFonts w:hint="cs"/>
          <w:rtl/>
        </w:rPr>
        <w:t>ٱللَّهَ</w:t>
      </w:r>
      <w:r w:rsidRPr="00C12E7C">
        <w:rPr>
          <w:rStyle w:val="Char8"/>
          <w:rtl/>
        </w:rPr>
        <w:t xml:space="preserve"> هُوَ </w:t>
      </w:r>
      <w:r w:rsidRPr="00C12E7C">
        <w:rPr>
          <w:rStyle w:val="Char8"/>
          <w:rFonts w:hint="cs"/>
          <w:rtl/>
        </w:rPr>
        <w:t>ٱلۡحَقُّ</w:t>
      </w:r>
      <w:r w:rsidRPr="00C12E7C">
        <w:rPr>
          <w:rStyle w:val="Char8"/>
          <w:rtl/>
        </w:rPr>
        <w:t xml:space="preserve"> وَأَنَّ مَا يَدۡعُونَ مِن دُونِهِ</w:t>
      </w:r>
      <w:r w:rsidRPr="00C12E7C">
        <w:rPr>
          <w:rStyle w:val="Char8"/>
          <w:rFonts w:hint="cs"/>
          <w:rtl/>
        </w:rPr>
        <w:t>ۦ</w:t>
      </w:r>
      <w:r w:rsidRPr="00C12E7C">
        <w:rPr>
          <w:rStyle w:val="Char8"/>
          <w:rtl/>
        </w:rPr>
        <w:t xml:space="preserve"> هُوَ </w:t>
      </w:r>
      <w:r w:rsidRPr="00C12E7C">
        <w:rPr>
          <w:rStyle w:val="Char8"/>
          <w:rFonts w:hint="cs"/>
          <w:rtl/>
        </w:rPr>
        <w:t>ٱلۡبَٰطِلُ</w:t>
      </w:r>
      <w:r w:rsidRPr="00C12E7C">
        <w:rPr>
          <w:rStyle w:val="Char8"/>
          <w:rtl/>
        </w:rPr>
        <w:t xml:space="preserve"> وَأَنَّ </w:t>
      </w:r>
      <w:r w:rsidRPr="00C12E7C">
        <w:rPr>
          <w:rStyle w:val="Char8"/>
          <w:rFonts w:hint="cs"/>
          <w:rtl/>
        </w:rPr>
        <w:t>ٱللَّهَ</w:t>
      </w:r>
      <w:r w:rsidRPr="00C12E7C">
        <w:rPr>
          <w:rStyle w:val="Char8"/>
          <w:rtl/>
        </w:rPr>
        <w:t xml:space="preserve"> هُوَ </w:t>
      </w:r>
      <w:r w:rsidRPr="00C12E7C">
        <w:rPr>
          <w:rStyle w:val="Char8"/>
          <w:rFonts w:hint="cs"/>
          <w:rtl/>
        </w:rPr>
        <w:t>ٱلۡعَلِيُّ</w:t>
      </w:r>
      <w:r w:rsidRPr="00C12E7C">
        <w:rPr>
          <w:rStyle w:val="Char8"/>
          <w:rtl/>
        </w:rPr>
        <w:t xml:space="preserve"> </w:t>
      </w:r>
      <w:r w:rsidRPr="00C12E7C">
        <w:rPr>
          <w:rStyle w:val="Char8"/>
          <w:rFonts w:hint="cs"/>
          <w:rtl/>
        </w:rPr>
        <w:t>ٱلۡكَبِيرُ</w:t>
      </w:r>
      <w:r w:rsidRPr="00AD4E6D">
        <w:rPr>
          <w:rFonts w:ascii="QCF_BSML" w:hAnsi="QCF_BSML" w:cs="Traditional Arabic"/>
          <w:rtl/>
        </w:rPr>
        <w:t>﴾</w:t>
      </w:r>
      <w:r w:rsidRPr="00C12E7C">
        <w:rPr>
          <w:rStyle w:val="Char8"/>
          <w:rtl/>
        </w:rPr>
        <w:t xml:space="preserve"> </w:t>
      </w:r>
      <w:r w:rsidRPr="00C12E7C">
        <w:rPr>
          <w:rStyle w:val="Char"/>
          <w:rtl/>
        </w:rPr>
        <w:t>[الحج: 62]</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«ا</w:t>
      </w:r>
      <w:r w:rsidRPr="00B368A2">
        <w:rPr>
          <w:rStyle w:val="Char5"/>
          <w:rFonts w:hint="cs"/>
          <w:rtl/>
        </w:rPr>
        <w:t>ین</w:t>
      </w:r>
      <w:r w:rsidRPr="00B368A2">
        <w:rPr>
          <w:rStyle w:val="Char5"/>
          <w:rtl/>
        </w:rPr>
        <w:t xml:space="preserve"> </w:t>
      </w:r>
      <w:r w:rsidRPr="00B368A2">
        <w:rPr>
          <w:rStyle w:val="Char5"/>
          <w:rFonts w:hint="cs"/>
          <w:rtl/>
        </w:rPr>
        <w:t>بدان سبب است</w:t>
      </w:r>
      <w:r w:rsidRPr="00B368A2">
        <w:rPr>
          <w:rStyle w:val="Char5"/>
          <w:rtl/>
        </w:rPr>
        <w:t xml:space="preserve"> که الله حق </w:t>
      </w:r>
      <w:r w:rsidRPr="00B368A2">
        <w:rPr>
          <w:rStyle w:val="Char5"/>
          <w:rFonts w:hint="cs"/>
          <w:rtl/>
        </w:rPr>
        <w:t>بوده</w:t>
      </w:r>
      <w:r w:rsidRPr="00B368A2">
        <w:rPr>
          <w:rStyle w:val="Char5"/>
          <w:rtl/>
        </w:rPr>
        <w:t xml:space="preserve"> و آنچه جز او م</w:t>
      </w:r>
      <w:r w:rsidRPr="00B368A2">
        <w:rPr>
          <w:rStyle w:val="Char5"/>
          <w:rFonts w:hint="cs"/>
          <w:rtl/>
        </w:rPr>
        <w:t>ی‌خوانند،</w:t>
      </w:r>
      <w:r w:rsidRPr="00B368A2">
        <w:rPr>
          <w:rStyle w:val="Char5"/>
          <w:rtl/>
        </w:rPr>
        <w:t xml:space="preserve"> باطل است، و به راست</w:t>
      </w:r>
      <w:r w:rsidRPr="00B368A2">
        <w:rPr>
          <w:rStyle w:val="Char5"/>
          <w:rFonts w:hint="cs"/>
          <w:rtl/>
        </w:rPr>
        <w:t>ی</w:t>
      </w:r>
      <w:r w:rsidRPr="00B368A2">
        <w:rPr>
          <w:rStyle w:val="Char5"/>
          <w:rtl/>
        </w:rPr>
        <w:t xml:space="preserve"> که الله بلند</w:t>
      </w:r>
      <w:r w:rsidR="00CE54C3">
        <w:rPr>
          <w:rStyle w:val="Char5"/>
          <w:rFonts w:hint="cs"/>
          <w:rtl/>
        </w:rPr>
        <w:t>‌</w:t>
      </w:r>
      <w:r w:rsidRPr="00B368A2">
        <w:rPr>
          <w:rStyle w:val="Char5"/>
          <w:rtl/>
        </w:rPr>
        <w:t>مرتب</w:t>
      </w:r>
      <w:r w:rsidRPr="00B368A2">
        <w:rPr>
          <w:rStyle w:val="Char5"/>
          <w:rFonts w:hint="cs"/>
          <w:rtl/>
        </w:rPr>
        <w:t>ۀ</w:t>
      </w:r>
      <w:r w:rsidRPr="00B368A2">
        <w:rPr>
          <w:rStyle w:val="Char5"/>
          <w:rtl/>
        </w:rPr>
        <w:t xml:space="preserve"> بزرگ است</w:t>
      </w:r>
      <w:r w:rsidRPr="00B368A2">
        <w:rPr>
          <w:rStyle w:val="Char5"/>
          <w:rFonts w:hint="cs"/>
          <w:rtl/>
        </w:rPr>
        <w:t>.</w:t>
      </w:r>
      <w:r w:rsidRPr="00B368A2">
        <w:rPr>
          <w:rStyle w:val="Char5"/>
          <w:rtl/>
        </w:rPr>
        <w:t>»</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 xml:space="preserve">قُلۡ هُوَ </w:t>
      </w:r>
      <w:r w:rsidRPr="00C12E7C">
        <w:rPr>
          <w:rStyle w:val="Char8"/>
          <w:rFonts w:hint="cs"/>
          <w:rtl/>
        </w:rPr>
        <w:t>ٱللَّهُ</w:t>
      </w:r>
      <w:r w:rsidRPr="00C12E7C">
        <w:rPr>
          <w:rStyle w:val="Char8"/>
          <w:rtl/>
        </w:rPr>
        <w:t xml:space="preserve"> أَحَدٌ١ </w:t>
      </w:r>
      <w:r w:rsidRPr="00C12E7C">
        <w:rPr>
          <w:rStyle w:val="Char8"/>
          <w:rFonts w:hint="cs"/>
          <w:rtl/>
        </w:rPr>
        <w:t>ٱللَّهُ</w:t>
      </w:r>
      <w:r w:rsidRPr="00C12E7C">
        <w:rPr>
          <w:rStyle w:val="Char8"/>
          <w:rtl/>
        </w:rPr>
        <w:t xml:space="preserve"> </w:t>
      </w:r>
      <w:r w:rsidRPr="00C12E7C">
        <w:rPr>
          <w:rStyle w:val="Char8"/>
          <w:rFonts w:hint="cs"/>
          <w:rtl/>
        </w:rPr>
        <w:t>ٱلصَّمَدُ</w:t>
      </w:r>
      <w:r w:rsidRPr="00C12E7C">
        <w:rPr>
          <w:rStyle w:val="Char8"/>
          <w:rtl/>
        </w:rPr>
        <w:t>٢ لَمۡ يَلِدۡ وَلَمۡ يُولَدۡ٣ وَلَمۡ يَكُن لَّهُ</w:t>
      </w:r>
      <w:r w:rsidRPr="00C12E7C">
        <w:rPr>
          <w:rStyle w:val="Char8"/>
          <w:rFonts w:hint="cs"/>
          <w:rtl/>
        </w:rPr>
        <w:t>ۥ</w:t>
      </w:r>
      <w:r w:rsidRPr="00C12E7C">
        <w:rPr>
          <w:rStyle w:val="Char8"/>
          <w:rtl/>
        </w:rPr>
        <w:t xml:space="preserve"> كُفُوًا أَحَدُۢ</w:t>
      </w:r>
      <w:r w:rsidRPr="00AD4E6D">
        <w:rPr>
          <w:rFonts w:ascii="QCF_BSML" w:hAnsi="QCF_BSML" w:cs="Traditional Arabic"/>
          <w:rtl/>
        </w:rPr>
        <w:t>﴾</w:t>
      </w:r>
      <w:r w:rsidRPr="00C12E7C">
        <w:rPr>
          <w:rStyle w:val="Char8"/>
          <w:rtl/>
        </w:rPr>
        <w:t xml:space="preserve"> </w:t>
      </w:r>
      <w:r w:rsidRPr="00C12E7C">
        <w:rPr>
          <w:rStyle w:val="Char"/>
          <w:rtl/>
        </w:rPr>
        <w:t>[الإخلاص: 1-4]</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w:t>
      </w:r>
      <w:r w:rsidR="00CA5FBC">
        <w:rPr>
          <w:rStyle w:val="Char5"/>
          <w:rtl/>
        </w:rPr>
        <w:t>ای پیامبر!</w:t>
      </w:r>
      <w:r w:rsidRPr="00B368A2">
        <w:rPr>
          <w:rStyle w:val="Char5"/>
          <w:rtl/>
        </w:rPr>
        <w:t xml:space="preserve">] بگو: او الله </w:t>
      </w:r>
      <w:r w:rsidRPr="00B368A2">
        <w:rPr>
          <w:rStyle w:val="Char5"/>
          <w:rFonts w:hint="cs"/>
          <w:rtl/>
        </w:rPr>
        <w:t>یکتا</w:t>
      </w:r>
      <w:r w:rsidRPr="00B368A2">
        <w:rPr>
          <w:rStyle w:val="Char5"/>
          <w:rtl/>
        </w:rPr>
        <w:t xml:space="preserve"> و </w:t>
      </w:r>
      <w:r w:rsidRPr="00B368A2">
        <w:rPr>
          <w:rStyle w:val="Char5"/>
          <w:rFonts w:hint="cs"/>
          <w:rtl/>
        </w:rPr>
        <w:t>یگانه</w:t>
      </w:r>
      <w:r w:rsidRPr="00B368A2">
        <w:rPr>
          <w:rStyle w:val="Char5"/>
          <w:rtl/>
        </w:rPr>
        <w:t xml:space="preserve"> است</w:t>
      </w:r>
      <w:r w:rsidRPr="00B368A2">
        <w:rPr>
          <w:rStyle w:val="Char5"/>
          <w:rFonts w:hint="cs"/>
          <w:rtl/>
        </w:rPr>
        <w:t>.</w:t>
      </w:r>
      <w:r w:rsidRPr="00C12E7C">
        <w:rPr>
          <w:rStyle w:val="Char8"/>
          <w:rtl/>
        </w:rPr>
        <w:t xml:space="preserve"> </w:t>
      </w:r>
      <w:r w:rsidRPr="00B368A2">
        <w:rPr>
          <w:rStyle w:val="Char5"/>
          <w:rtl/>
        </w:rPr>
        <w:t>الله ب</w:t>
      </w:r>
      <w:r w:rsidRPr="00B368A2">
        <w:rPr>
          <w:rStyle w:val="Char5"/>
          <w:rFonts w:hint="cs"/>
          <w:rtl/>
        </w:rPr>
        <w:t>ی‌نیاز</w:t>
      </w:r>
      <w:r w:rsidRPr="00B368A2">
        <w:rPr>
          <w:rStyle w:val="Char5"/>
          <w:rtl/>
        </w:rPr>
        <w:t xml:space="preserve"> است [و همه ن</w:t>
      </w:r>
      <w:r w:rsidRPr="00B368A2">
        <w:rPr>
          <w:rStyle w:val="Char5"/>
          <w:rFonts w:hint="cs"/>
          <w:rtl/>
        </w:rPr>
        <w:t>یازمند</w:t>
      </w:r>
      <w:r w:rsidRPr="00B368A2">
        <w:rPr>
          <w:rStyle w:val="Char5"/>
          <w:rtl/>
        </w:rPr>
        <w:t xml:space="preserve"> او هستند]</w:t>
      </w:r>
      <w:r w:rsidRPr="00B368A2">
        <w:rPr>
          <w:rStyle w:val="Char5"/>
          <w:rFonts w:hint="cs"/>
          <w:rtl/>
        </w:rPr>
        <w:t>.</w:t>
      </w:r>
      <w:r w:rsidRPr="00C12E7C">
        <w:rPr>
          <w:rStyle w:val="Char8"/>
          <w:rtl/>
        </w:rPr>
        <w:t xml:space="preserve"> </w:t>
      </w:r>
      <w:r w:rsidRPr="00B368A2">
        <w:rPr>
          <w:rStyle w:val="Char5"/>
          <w:rtl/>
        </w:rPr>
        <w:t>نه [فرزند</w:t>
      </w:r>
      <w:r w:rsidRPr="00B368A2">
        <w:rPr>
          <w:rStyle w:val="Char5"/>
          <w:rFonts w:hint="cs"/>
          <w:rtl/>
        </w:rPr>
        <w:t>ی</w:t>
      </w:r>
      <w:r w:rsidRPr="00B368A2">
        <w:rPr>
          <w:rStyle w:val="Char5"/>
          <w:rtl/>
        </w:rPr>
        <w:t>] زاده و نه زاده شده است</w:t>
      </w:r>
      <w:r w:rsidRPr="00B368A2">
        <w:rPr>
          <w:rStyle w:val="Char5"/>
          <w:rFonts w:hint="cs"/>
          <w:rtl/>
        </w:rPr>
        <w:t>.</w:t>
      </w:r>
      <w:r w:rsidRPr="00C12E7C">
        <w:rPr>
          <w:rStyle w:val="Char8"/>
          <w:rtl/>
        </w:rPr>
        <w:t xml:space="preserve"> </w:t>
      </w:r>
      <w:r w:rsidRPr="00B368A2">
        <w:rPr>
          <w:rStyle w:val="Char5"/>
          <w:rtl/>
        </w:rPr>
        <w:t>و</w:t>
      </w:r>
      <w:r w:rsidR="005939FE">
        <w:rPr>
          <w:rStyle w:val="Char5"/>
          <w:rtl/>
        </w:rPr>
        <w:t xml:space="preserve"> هیچ‌کس </w:t>
      </w:r>
      <w:r w:rsidRPr="00B368A2">
        <w:rPr>
          <w:rStyle w:val="Char5"/>
          <w:rtl/>
        </w:rPr>
        <w:t>همانند و همتا</w:t>
      </w:r>
      <w:r w:rsidRPr="00B368A2">
        <w:rPr>
          <w:rStyle w:val="Char5"/>
          <w:rFonts w:hint="cs"/>
          <w:rtl/>
        </w:rPr>
        <w:t>ی</w:t>
      </w:r>
      <w:r w:rsidRPr="00B368A2">
        <w:rPr>
          <w:rStyle w:val="Char5"/>
          <w:rtl/>
        </w:rPr>
        <w:t xml:space="preserve"> او نبوده و ن</w:t>
      </w:r>
      <w:r w:rsidRPr="00B368A2">
        <w:rPr>
          <w:rStyle w:val="Char5"/>
          <w:rFonts w:hint="cs"/>
          <w:rtl/>
        </w:rPr>
        <w:t>یست.</w:t>
      </w:r>
      <w:r w:rsidRPr="00B368A2">
        <w:rPr>
          <w:rStyle w:val="Char5"/>
          <w:rtl/>
        </w:rPr>
        <w:t>»</w:t>
      </w:r>
    </w:p>
    <w:p w:rsidR="00084FA6" w:rsidRPr="00695320" w:rsidRDefault="00084FA6" w:rsidP="0081536F">
      <w:pPr>
        <w:ind w:firstLine="237"/>
        <w:jc w:val="both"/>
        <w:rPr>
          <w:rStyle w:val="Char0"/>
          <w:rtl/>
        </w:rPr>
      </w:pPr>
      <w:r w:rsidRPr="00695320">
        <w:rPr>
          <w:rStyle w:val="Char0"/>
          <w:rtl/>
        </w:rPr>
        <w:t>الله</w:t>
      </w:r>
      <w:r w:rsidR="00656F15" w:rsidRPr="00656F15">
        <w:rPr>
          <w:rFonts w:cs="CTraditional Arabic"/>
          <w:rtl/>
        </w:rPr>
        <w:t> ﻷ</w:t>
      </w:r>
      <w:r w:rsidR="00C61D90" w:rsidRPr="00C61D90">
        <w:rPr>
          <w:rFonts w:cs="IRNazli"/>
          <w:rtl/>
        </w:rPr>
        <w:t xml:space="preserve"> </w:t>
      </w:r>
      <w:r w:rsidRPr="00695320">
        <w:rPr>
          <w:rStyle w:val="Char0"/>
          <w:rtl/>
        </w:rPr>
        <w:t xml:space="preserve">اسامی فراوانی را برای خویش نام </w:t>
      </w:r>
      <w:r w:rsidRPr="00695320">
        <w:rPr>
          <w:rStyle w:val="Char0"/>
          <w:rFonts w:hint="cs"/>
          <w:rtl/>
        </w:rPr>
        <w:t>برده</w:t>
      </w:r>
      <w:r w:rsidRPr="00695320">
        <w:rPr>
          <w:rStyle w:val="Char0"/>
          <w:rtl/>
        </w:rPr>
        <w:t xml:space="preserve"> که در آیات قبلی، برخی از آن</w:t>
      </w:r>
      <w:r w:rsidRPr="00695320">
        <w:rPr>
          <w:rStyle w:val="Char0"/>
          <w:cs/>
        </w:rPr>
        <w:t>‎</w:t>
      </w:r>
      <w:r w:rsidRPr="00695320">
        <w:rPr>
          <w:rStyle w:val="Char0"/>
          <w:rtl/>
        </w:rPr>
        <w:t>ها بیان شد. قرآن کریم و سنّت مطهّر پُر از اسم</w:t>
      </w:r>
      <w:r w:rsidR="00CE54C3">
        <w:rPr>
          <w:rStyle w:val="Char0"/>
          <w:rtl/>
        </w:rPr>
        <w:t>‌</w:t>
      </w:r>
      <w:r w:rsidRPr="00695320">
        <w:rPr>
          <w:rStyle w:val="Char0"/>
          <w:rtl/>
        </w:rPr>
        <w:t>های مبارک الهی است.</w:t>
      </w:r>
    </w:p>
    <w:p w:rsidR="00084FA6" w:rsidRPr="00695320" w:rsidRDefault="00084FA6" w:rsidP="0081536F">
      <w:pPr>
        <w:ind w:firstLine="237"/>
        <w:jc w:val="both"/>
        <w:rPr>
          <w:rStyle w:val="Char0"/>
          <w:rtl/>
        </w:rPr>
      </w:pPr>
      <w:r w:rsidRPr="00695320">
        <w:rPr>
          <w:rStyle w:val="Char0"/>
          <w:rtl/>
        </w:rPr>
        <w:t>هریک از اسامی موجود، متضمّن صفتی از صفات پروردگار است.</w:t>
      </w:r>
      <w:r w:rsidRPr="007F2722">
        <w:rPr>
          <w:rStyle w:val="Char0"/>
          <w:vertAlign w:val="superscript"/>
          <w:rtl/>
        </w:rPr>
        <w:footnoteReference w:id="25"/>
      </w:r>
    </w:p>
    <w:p w:rsidR="00084FA6" w:rsidRPr="00695320" w:rsidRDefault="00084FA6" w:rsidP="0081536F">
      <w:pPr>
        <w:ind w:firstLine="237"/>
        <w:jc w:val="both"/>
        <w:rPr>
          <w:rStyle w:val="Char0"/>
          <w:rtl/>
        </w:rPr>
      </w:pPr>
      <w:r w:rsidRPr="00695320">
        <w:rPr>
          <w:rStyle w:val="Char0"/>
          <w:rtl/>
        </w:rPr>
        <w:t>مشهورترین و بزرگ</w:t>
      </w:r>
      <w:r w:rsidR="00CE54C3">
        <w:rPr>
          <w:rStyle w:val="Char0"/>
          <w:rtl/>
        </w:rPr>
        <w:t>‌</w:t>
      </w:r>
      <w:r w:rsidRPr="00695320">
        <w:rPr>
          <w:rStyle w:val="Char0"/>
          <w:rtl/>
        </w:rPr>
        <w:t>ترین و مهم</w:t>
      </w:r>
      <w:r w:rsidR="00CE54C3">
        <w:rPr>
          <w:rStyle w:val="Char0"/>
          <w:rtl/>
        </w:rPr>
        <w:t>‌</w:t>
      </w:r>
      <w:r w:rsidRPr="00695320">
        <w:rPr>
          <w:rStyle w:val="Char0"/>
          <w:rtl/>
        </w:rPr>
        <w:t>ترین نام الهی، «الله» است.</w:t>
      </w:r>
    </w:p>
    <w:p w:rsidR="00084FA6" w:rsidRPr="00695320" w:rsidRDefault="00084FA6" w:rsidP="0081536F">
      <w:pPr>
        <w:ind w:firstLine="237"/>
        <w:jc w:val="both"/>
        <w:rPr>
          <w:rStyle w:val="Char0"/>
          <w:rtl/>
        </w:rPr>
      </w:pPr>
      <w:r w:rsidRPr="00695320">
        <w:rPr>
          <w:rStyle w:val="Char0"/>
          <w:rtl/>
        </w:rPr>
        <w:t>این اسم ویژگی</w:t>
      </w:r>
      <w:r w:rsidR="00CE54C3">
        <w:rPr>
          <w:rStyle w:val="Char0"/>
          <w:rtl/>
        </w:rPr>
        <w:t>‌</w:t>
      </w:r>
      <w:r w:rsidRPr="00695320">
        <w:rPr>
          <w:rStyle w:val="Char0"/>
          <w:rtl/>
        </w:rPr>
        <w:t>های فراوانی دارد؛ از جمله:</w:t>
      </w:r>
    </w:p>
    <w:p w:rsidR="00084FA6" w:rsidRPr="00695320" w:rsidRDefault="00084FA6" w:rsidP="0081536F">
      <w:pPr>
        <w:pStyle w:val="ListParagraph"/>
        <w:numPr>
          <w:ilvl w:val="0"/>
          <w:numId w:val="6"/>
        </w:numPr>
        <w:ind w:left="595" w:hanging="357"/>
        <w:contextualSpacing w:val="0"/>
        <w:jc w:val="both"/>
        <w:rPr>
          <w:rStyle w:val="Char0"/>
        </w:rPr>
      </w:pPr>
      <w:r w:rsidRPr="00695320">
        <w:rPr>
          <w:rStyle w:val="Char0"/>
          <w:rtl/>
        </w:rPr>
        <w:t>«الله» اسم اعظم الهی است: گروهی از عالمان بر این باور بوده</w:t>
      </w:r>
      <w:r w:rsidR="00CE54C3">
        <w:rPr>
          <w:rStyle w:val="Char0"/>
          <w:rtl/>
        </w:rPr>
        <w:t>‌</w:t>
      </w:r>
      <w:r w:rsidRPr="00695320">
        <w:rPr>
          <w:rStyle w:val="Char0"/>
          <w:rtl/>
        </w:rPr>
        <w:t xml:space="preserve"> و بیان نموده</w:t>
      </w:r>
      <w:r w:rsidR="00CE54C3">
        <w:rPr>
          <w:rStyle w:val="Char0"/>
          <w:rtl/>
        </w:rPr>
        <w:t>‌</w:t>
      </w:r>
      <w:r w:rsidRPr="00695320">
        <w:rPr>
          <w:rStyle w:val="Char0"/>
          <w:rtl/>
        </w:rPr>
        <w:t xml:space="preserve">اند که «الله» نام اعظم الهی است </w:t>
      </w:r>
      <w:r w:rsidRPr="00695320">
        <w:rPr>
          <w:rStyle w:val="Char0"/>
          <w:rFonts w:hint="cs"/>
          <w:rtl/>
        </w:rPr>
        <w:t>و</w:t>
      </w:r>
      <w:r w:rsidRPr="00695320">
        <w:rPr>
          <w:rStyle w:val="Char0"/>
          <w:rtl/>
        </w:rPr>
        <w:t xml:space="preserve"> اگر پروردگار با این اسم خوانده شود، اجابت می</w:t>
      </w:r>
      <w:r w:rsidR="00CE54C3">
        <w:rPr>
          <w:rStyle w:val="Char0"/>
          <w:rtl/>
        </w:rPr>
        <w:t>‌</w:t>
      </w:r>
      <w:r w:rsidRPr="00695320">
        <w:rPr>
          <w:rStyle w:val="Char0"/>
          <w:rtl/>
        </w:rPr>
        <w:t>کند و اگر چیزی از وی درخواست شود، می</w:t>
      </w:r>
      <w:r w:rsidR="00CE54C3">
        <w:rPr>
          <w:rStyle w:val="Char0"/>
          <w:rtl/>
        </w:rPr>
        <w:t>‌</w:t>
      </w:r>
      <w:r w:rsidRPr="00695320">
        <w:rPr>
          <w:rStyle w:val="Char0"/>
          <w:rtl/>
        </w:rPr>
        <w:t>دهد.</w:t>
      </w:r>
    </w:p>
    <w:p w:rsidR="00084FA6" w:rsidRPr="00695320" w:rsidRDefault="00084FA6" w:rsidP="0081536F">
      <w:pPr>
        <w:pStyle w:val="ListParagraph"/>
        <w:numPr>
          <w:ilvl w:val="0"/>
          <w:numId w:val="6"/>
        </w:numPr>
        <w:ind w:left="595" w:hanging="357"/>
        <w:contextualSpacing w:val="0"/>
        <w:jc w:val="both"/>
        <w:rPr>
          <w:rStyle w:val="Char0"/>
        </w:rPr>
      </w:pPr>
      <w:r w:rsidRPr="00695320">
        <w:rPr>
          <w:rStyle w:val="Char0"/>
          <w:rtl/>
        </w:rPr>
        <w:t>نام مذکور، اصل همۀ اسمای حسنای الهی به شمار می</w:t>
      </w:r>
      <w:r w:rsidR="00CE54C3">
        <w:rPr>
          <w:rStyle w:val="Char0"/>
          <w:rtl/>
        </w:rPr>
        <w:t>‌</w:t>
      </w:r>
      <w:r w:rsidRPr="00695320">
        <w:rPr>
          <w:rStyle w:val="Char0"/>
          <w:rtl/>
        </w:rPr>
        <w:t>رود و سایر نام</w:t>
      </w:r>
      <w:r w:rsidR="00CE54C3">
        <w:rPr>
          <w:rStyle w:val="Char0"/>
          <w:rtl/>
        </w:rPr>
        <w:t>‌</w:t>
      </w:r>
      <w:r w:rsidRPr="00695320">
        <w:rPr>
          <w:rStyle w:val="Char0"/>
          <w:rtl/>
        </w:rPr>
        <w:t xml:space="preserve">ها به آن منسوب شده و صفتش </w:t>
      </w:r>
      <w:r w:rsidRPr="00695320">
        <w:rPr>
          <w:rStyle w:val="Char0"/>
          <w:rFonts w:hint="cs"/>
          <w:rtl/>
        </w:rPr>
        <w:t>قرار می</w:t>
      </w:r>
      <w:r w:rsidR="00CE54C3">
        <w:rPr>
          <w:rStyle w:val="Char0"/>
          <w:rFonts w:hint="cs"/>
          <w:rtl/>
        </w:rPr>
        <w:t>‌</w:t>
      </w:r>
      <w:r w:rsidRPr="00695320">
        <w:rPr>
          <w:rStyle w:val="Char0"/>
          <w:rFonts w:hint="cs"/>
          <w:rtl/>
        </w:rPr>
        <w:t>گیرند</w:t>
      </w:r>
      <w:r w:rsidRPr="00695320">
        <w:rPr>
          <w:rStyle w:val="Char0"/>
          <w:rtl/>
        </w:rPr>
        <w:t>. 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 xml:space="preserve">وَلِلَّهِ </w:t>
      </w:r>
      <w:r w:rsidRPr="00C12E7C">
        <w:rPr>
          <w:rStyle w:val="Char8"/>
          <w:rFonts w:hint="cs"/>
          <w:rtl/>
        </w:rPr>
        <w:t>ٱلۡأَسۡمَآءُ</w:t>
      </w:r>
      <w:r w:rsidRPr="00C12E7C">
        <w:rPr>
          <w:rStyle w:val="Char8"/>
          <w:rtl/>
        </w:rPr>
        <w:t xml:space="preserve"> </w:t>
      </w:r>
      <w:r w:rsidRPr="00C12E7C">
        <w:rPr>
          <w:rStyle w:val="Char8"/>
          <w:rFonts w:hint="cs"/>
          <w:rtl/>
        </w:rPr>
        <w:t>ٱلۡحُسۡنَىٰ</w:t>
      </w:r>
      <w:r w:rsidRPr="00C12E7C">
        <w:rPr>
          <w:rStyle w:val="Char8"/>
          <w:rtl/>
        </w:rPr>
        <w:t xml:space="preserve"> فَ</w:t>
      </w:r>
      <w:r w:rsidRPr="00C12E7C">
        <w:rPr>
          <w:rStyle w:val="Char8"/>
          <w:rFonts w:hint="cs"/>
          <w:rtl/>
        </w:rPr>
        <w:t>ٱدۡعُوهُ</w:t>
      </w:r>
      <w:r w:rsidRPr="00C12E7C">
        <w:rPr>
          <w:rStyle w:val="Char8"/>
          <w:rtl/>
        </w:rPr>
        <w:t xml:space="preserve"> بِهَاۖ </w:t>
      </w:r>
      <w:r w:rsidRPr="00AD4E6D">
        <w:rPr>
          <w:rFonts w:ascii="QCF_BSML" w:hAnsi="QCF_BSML" w:cs="Traditional Arabic"/>
          <w:rtl/>
        </w:rPr>
        <w:t>﴾</w:t>
      </w:r>
      <w:r w:rsidRPr="00C12E7C">
        <w:rPr>
          <w:rStyle w:val="Char8"/>
          <w:rtl/>
        </w:rPr>
        <w:t xml:space="preserve"> </w:t>
      </w:r>
      <w:r w:rsidRPr="00C12E7C">
        <w:rPr>
          <w:rStyle w:val="Char"/>
          <w:rtl/>
        </w:rPr>
        <w:t>[الأعراف: 180]</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«و برا</w:t>
      </w:r>
      <w:r w:rsidRPr="00B368A2">
        <w:rPr>
          <w:rStyle w:val="Char5"/>
          <w:rFonts w:hint="cs"/>
          <w:rtl/>
        </w:rPr>
        <w:t>ی</w:t>
      </w:r>
      <w:r w:rsidRPr="00B368A2">
        <w:rPr>
          <w:rStyle w:val="Char5"/>
          <w:rtl/>
        </w:rPr>
        <w:t xml:space="preserve"> </w:t>
      </w:r>
      <w:r w:rsidRPr="00B368A2">
        <w:rPr>
          <w:rStyle w:val="Char5"/>
          <w:rFonts w:hint="cs"/>
          <w:rtl/>
        </w:rPr>
        <w:t>الله،</w:t>
      </w:r>
      <w:r w:rsidRPr="00B368A2">
        <w:rPr>
          <w:rStyle w:val="Char5"/>
          <w:rtl/>
        </w:rPr>
        <w:t xml:space="preserve"> نام‌ها</w:t>
      </w:r>
      <w:r w:rsidRPr="00B368A2">
        <w:rPr>
          <w:rStyle w:val="Char5"/>
          <w:rFonts w:hint="cs"/>
          <w:rtl/>
        </w:rPr>
        <w:t>ی</w:t>
      </w:r>
      <w:r w:rsidRPr="00B368A2">
        <w:rPr>
          <w:rStyle w:val="Char5"/>
          <w:rtl/>
        </w:rPr>
        <w:t xml:space="preserve"> ن</w:t>
      </w:r>
      <w:r w:rsidRPr="00B368A2">
        <w:rPr>
          <w:rStyle w:val="Char5"/>
          <w:rFonts w:hint="cs"/>
          <w:rtl/>
        </w:rPr>
        <w:t>یکو</w:t>
      </w:r>
      <w:r w:rsidRPr="00B368A2">
        <w:rPr>
          <w:rStyle w:val="Char5"/>
          <w:rtl/>
        </w:rPr>
        <w:t xml:space="preserve">ست، پس </w:t>
      </w:r>
      <w:r w:rsidRPr="00B368A2">
        <w:rPr>
          <w:rStyle w:val="Char5"/>
          <w:rFonts w:hint="cs"/>
          <w:rtl/>
        </w:rPr>
        <w:t xml:space="preserve">او را </w:t>
      </w:r>
      <w:r w:rsidRPr="00B368A2">
        <w:rPr>
          <w:rStyle w:val="Char5"/>
          <w:rtl/>
        </w:rPr>
        <w:t>ب</w:t>
      </w:r>
      <w:r w:rsidRPr="00B368A2">
        <w:rPr>
          <w:rStyle w:val="Char5"/>
          <w:rFonts w:hint="cs"/>
          <w:rtl/>
        </w:rPr>
        <w:t>ا</w:t>
      </w:r>
      <w:r w:rsidRPr="00B368A2">
        <w:rPr>
          <w:rStyle w:val="Char5"/>
          <w:rtl/>
        </w:rPr>
        <w:t xml:space="preserve"> آن [نام‌ها] بخوان</w:t>
      </w:r>
      <w:r w:rsidRPr="00B368A2">
        <w:rPr>
          <w:rStyle w:val="Char5"/>
          <w:rFonts w:hint="cs"/>
          <w:rtl/>
        </w:rPr>
        <w:t>ید.</w:t>
      </w:r>
      <w:r w:rsidRPr="00B368A2">
        <w:rPr>
          <w:rStyle w:val="Char5"/>
          <w:rtl/>
        </w:rPr>
        <w:t>»</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Fonts w:hint="cs"/>
          <w:rtl/>
        </w:rPr>
        <w:t>ٱللَّهُ</w:t>
      </w:r>
      <w:r w:rsidRPr="00C12E7C">
        <w:rPr>
          <w:rStyle w:val="Char8"/>
          <w:rtl/>
        </w:rPr>
        <w:t xml:space="preserve"> لَآ إِلَٰهَ إِلَّا هُوَۖ لَهُ </w:t>
      </w:r>
      <w:r w:rsidRPr="00C12E7C">
        <w:rPr>
          <w:rStyle w:val="Char8"/>
          <w:rFonts w:hint="cs"/>
          <w:rtl/>
        </w:rPr>
        <w:t>ٱلۡأَسۡمَآءُ</w:t>
      </w:r>
      <w:r w:rsidRPr="00C12E7C">
        <w:rPr>
          <w:rStyle w:val="Char8"/>
          <w:rtl/>
        </w:rPr>
        <w:t xml:space="preserve"> </w:t>
      </w:r>
      <w:r w:rsidRPr="00C12E7C">
        <w:rPr>
          <w:rStyle w:val="Char8"/>
          <w:rFonts w:hint="cs"/>
          <w:rtl/>
        </w:rPr>
        <w:t>ٱلۡحُسۡنَىٰ</w:t>
      </w:r>
      <w:r w:rsidRPr="00AD4E6D">
        <w:rPr>
          <w:rFonts w:ascii="QCF_BSML" w:hAnsi="QCF_BSML" w:cs="Traditional Arabic"/>
          <w:rtl/>
        </w:rPr>
        <w:t>﴾</w:t>
      </w:r>
      <w:r w:rsidRPr="00C12E7C">
        <w:rPr>
          <w:rStyle w:val="Char8"/>
          <w:rtl/>
        </w:rPr>
        <w:t xml:space="preserve"> </w:t>
      </w:r>
      <w:r w:rsidRPr="00C12E7C">
        <w:rPr>
          <w:rStyle w:val="Char"/>
          <w:rtl/>
        </w:rPr>
        <w:t>[طه: 8]</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«[او] الله است که ه</w:t>
      </w:r>
      <w:r w:rsidRPr="00B368A2">
        <w:rPr>
          <w:rStyle w:val="Char5"/>
          <w:rFonts w:hint="cs"/>
          <w:rtl/>
        </w:rPr>
        <w:t>یچ</w:t>
      </w:r>
      <w:r w:rsidRPr="00B368A2">
        <w:rPr>
          <w:rStyle w:val="Char5"/>
          <w:rtl/>
        </w:rPr>
        <w:t xml:space="preserve"> معبود</w:t>
      </w:r>
      <w:r w:rsidRPr="00B368A2">
        <w:rPr>
          <w:rStyle w:val="Char5"/>
          <w:rFonts w:hint="cs"/>
          <w:rtl/>
        </w:rPr>
        <w:t>ی</w:t>
      </w:r>
      <w:r w:rsidRPr="00B368A2">
        <w:rPr>
          <w:rStyle w:val="Char5"/>
          <w:rtl/>
        </w:rPr>
        <w:t xml:space="preserve"> جز او ن</w:t>
      </w:r>
      <w:r w:rsidRPr="00B368A2">
        <w:rPr>
          <w:rStyle w:val="Char5"/>
          <w:rFonts w:hint="cs"/>
          <w:rtl/>
        </w:rPr>
        <w:t>یست؛</w:t>
      </w:r>
      <w:r w:rsidRPr="00B368A2">
        <w:rPr>
          <w:rStyle w:val="Char5"/>
          <w:rtl/>
        </w:rPr>
        <w:t xml:space="preserve"> نام‌ها</w:t>
      </w:r>
      <w:r w:rsidRPr="00B368A2">
        <w:rPr>
          <w:rStyle w:val="Char5"/>
          <w:rFonts w:hint="cs"/>
          <w:rtl/>
        </w:rPr>
        <w:t>ی</w:t>
      </w:r>
      <w:r w:rsidRPr="00B368A2">
        <w:rPr>
          <w:rStyle w:val="Char5"/>
          <w:rtl/>
        </w:rPr>
        <w:t xml:space="preserve"> ن</w:t>
      </w:r>
      <w:r w:rsidRPr="00B368A2">
        <w:rPr>
          <w:rStyle w:val="Char5"/>
          <w:rFonts w:hint="cs"/>
          <w:rtl/>
        </w:rPr>
        <w:t>یکو</w:t>
      </w:r>
      <w:r w:rsidRPr="00B368A2">
        <w:rPr>
          <w:rStyle w:val="Char5"/>
          <w:rtl/>
        </w:rPr>
        <w:t xml:space="preserve"> از آنِ اوست</w:t>
      </w:r>
      <w:r w:rsidRPr="00B368A2">
        <w:rPr>
          <w:rStyle w:val="Char5"/>
          <w:rFonts w:hint="cs"/>
          <w:rtl/>
        </w:rPr>
        <w:t>.</w:t>
      </w:r>
      <w:r w:rsidRPr="00B368A2">
        <w:rPr>
          <w:rStyle w:val="Char5"/>
          <w:rtl/>
        </w:rPr>
        <w:t>»</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 xml:space="preserve">هُوَ </w:t>
      </w:r>
      <w:r w:rsidRPr="00C12E7C">
        <w:rPr>
          <w:rStyle w:val="Char8"/>
          <w:rFonts w:hint="cs"/>
          <w:rtl/>
        </w:rPr>
        <w:t>ٱللَّهُ</w:t>
      </w:r>
      <w:r w:rsidRPr="00C12E7C">
        <w:rPr>
          <w:rStyle w:val="Char8"/>
          <w:rtl/>
        </w:rPr>
        <w:t xml:space="preserve"> </w:t>
      </w:r>
      <w:r w:rsidRPr="00C12E7C">
        <w:rPr>
          <w:rStyle w:val="Char8"/>
          <w:rFonts w:hint="cs"/>
          <w:rtl/>
        </w:rPr>
        <w:t>ٱلَّذِي</w:t>
      </w:r>
      <w:r w:rsidRPr="00C12E7C">
        <w:rPr>
          <w:rStyle w:val="Char8"/>
          <w:rtl/>
        </w:rPr>
        <w:t xml:space="preserve"> لَآ إِلَٰهَ إِلَّا هُوَۖ عَٰلِمُ </w:t>
      </w:r>
      <w:r w:rsidRPr="00C12E7C">
        <w:rPr>
          <w:rStyle w:val="Char8"/>
          <w:rFonts w:hint="cs"/>
          <w:rtl/>
        </w:rPr>
        <w:t>ٱلۡغَيۡبِ</w:t>
      </w:r>
      <w:r w:rsidRPr="00C12E7C">
        <w:rPr>
          <w:rStyle w:val="Char8"/>
          <w:rtl/>
        </w:rPr>
        <w:t xml:space="preserve"> وَ</w:t>
      </w:r>
      <w:r w:rsidRPr="00C12E7C">
        <w:rPr>
          <w:rStyle w:val="Char8"/>
          <w:rFonts w:hint="cs"/>
          <w:rtl/>
        </w:rPr>
        <w:t>ٱلشَّهَٰدَةِۖ</w:t>
      </w:r>
      <w:r w:rsidRPr="00C12E7C">
        <w:rPr>
          <w:rStyle w:val="Char8"/>
          <w:rtl/>
        </w:rPr>
        <w:t xml:space="preserve"> هُوَ </w:t>
      </w:r>
      <w:r w:rsidRPr="00C12E7C">
        <w:rPr>
          <w:rStyle w:val="Char8"/>
          <w:rFonts w:hint="cs"/>
          <w:rtl/>
        </w:rPr>
        <w:t>ٱلرَّحۡمَٰنُ</w:t>
      </w:r>
      <w:r w:rsidRPr="00C12E7C">
        <w:rPr>
          <w:rStyle w:val="Char8"/>
          <w:rtl/>
        </w:rPr>
        <w:t xml:space="preserve"> </w:t>
      </w:r>
      <w:r w:rsidRPr="00C12E7C">
        <w:rPr>
          <w:rStyle w:val="Char8"/>
          <w:rFonts w:hint="cs"/>
          <w:rtl/>
        </w:rPr>
        <w:t>ٱلرَّحِيمُ</w:t>
      </w:r>
      <w:r w:rsidRPr="00C12E7C">
        <w:rPr>
          <w:rStyle w:val="Char8"/>
          <w:rtl/>
        </w:rPr>
        <w:t xml:space="preserve">٢٢ هُوَ </w:t>
      </w:r>
      <w:r w:rsidRPr="00C12E7C">
        <w:rPr>
          <w:rStyle w:val="Char8"/>
          <w:rFonts w:hint="cs"/>
          <w:rtl/>
        </w:rPr>
        <w:t>ٱللَّهُ</w:t>
      </w:r>
      <w:r w:rsidRPr="00C12E7C">
        <w:rPr>
          <w:rStyle w:val="Char8"/>
          <w:rtl/>
        </w:rPr>
        <w:t xml:space="preserve"> </w:t>
      </w:r>
      <w:r w:rsidRPr="00C12E7C">
        <w:rPr>
          <w:rStyle w:val="Char8"/>
          <w:rFonts w:hint="cs"/>
          <w:rtl/>
        </w:rPr>
        <w:t>ٱلَّذِي</w:t>
      </w:r>
      <w:r w:rsidRPr="00C12E7C">
        <w:rPr>
          <w:rStyle w:val="Char8"/>
          <w:rtl/>
        </w:rPr>
        <w:t xml:space="preserve"> لَآ إِلَٰهَ إِلَّا هُوَ </w:t>
      </w:r>
      <w:r w:rsidRPr="00C12E7C">
        <w:rPr>
          <w:rStyle w:val="Char8"/>
          <w:rFonts w:hint="cs"/>
          <w:rtl/>
        </w:rPr>
        <w:t>ٱلۡمَلِكُ</w:t>
      </w:r>
      <w:r w:rsidRPr="00C12E7C">
        <w:rPr>
          <w:rStyle w:val="Char8"/>
          <w:rtl/>
        </w:rPr>
        <w:t xml:space="preserve"> </w:t>
      </w:r>
      <w:r w:rsidRPr="00C12E7C">
        <w:rPr>
          <w:rStyle w:val="Char8"/>
          <w:rFonts w:hint="cs"/>
          <w:rtl/>
        </w:rPr>
        <w:t>ٱلۡقُدُّوسُ</w:t>
      </w:r>
      <w:r w:rsidRPr="00C12E7C">
        <w:rPr>
          <w:rStyle w:val="Char8"/>
          <w:rtl/>
        </w:rPr>
        <w:t xml:space="preserve"> </w:t>
      </w:r>
      <w:r w:rsidRPr="00C12E7C">
        <w:rPr>
          <w:rStyle w:val="Char8"/>
          <w:rFonts w:hint="cs"/>
          <w:rtl/>
        </w:rPr>
        <w:t>ٱلسَّلَٰمُ</w:t>
      </w:r>
      <w:r w:rsidRPr="00C12E7C">
        <w:rPr>
          <w:rStyle w:val="Char8"/>
          <w:rtl/>
        </w:rPr>
        <w:t xml:space="preserve"> </w:t>
      </w:r>
      <w:r w:rsidRPr="00C12E7C">
        <w:rPr>
          <w:rStyle w:val="Char8"/>
          <w:rFonts w:hint="cs"/>
          <w:rtl/>
        </w:rPr>
        <w:t>ٱلۡمُؤۡمِنُ</w:t>
      </w:r>
      <w:r w:rsidRPr="00C12E7C">
        <w:rPr>
          <w:rStyle w:val="Char8"/>
          <w:rtl/>
        </w:rPr>
        <w:t xml:space="preserve"> </w:t>
      </w:r>
      <w:r w:rsidRPr="00C12E7C">
        <w:rPr>
          <w:rStyle w:val="Char8"/>
          <w:rFonts w:hint="cs"/>
          <w:rtl/>
        </w:rPr>
        <w:t>ٱلۡمُهَيۡمِنُ</w:t>
      </w:r>
      <w:r w:rsidRPr="00C12E7C">
        <w:rPr>
          <w:rStyle w:val="Char8"/>
          <w:rtl/>
        </w:rPr>
        <w:t xml:space="preserve"> </w:t>
      </w:r>
      <w:r w:rsidRPr="00C12E7C">
        <w:rPr>
          <w:rStyle w:val="Char8"/>
          <w:rFonts w:hint="cs"/>
          <w:rtl/>
        </w:rPr>
        <w:t>ٱلۡعَزِيزُ</w:t>
      </w:r>
      <w:r w:rsidRPr="00C12E7C">
        <w:rPr>
          <w:rStyle w:val="Char8"/>
          <w:rtl/>
        </w:rPr>
        <w:t xml:space="preserve"> </w:t>
      </w:r>
      <w:r w:rsidRPr="00C12E7C">
        <w:rPr>
          <w:rStyle w:val="Char8"/>
          <w:rFonts w:hint="cs"/>
          <w:rtl/>
        </w:rPr>
        <w:t>ٱلۡجَبَّارُ</w:t>
      </w:r>
      <w:r w:rsidRPr="00C12E7C">
        <w:rPr>
          <w:rStyle w:val="Char8"/>
          <w:rtl/>
        </w:rPr>
        <w:t xml:space="preserve"> </w:t>
      </w:r>
      <w:r w:rsidRPr="00C12E7C">
        <w:rPr>
          <w:rStyle w:val="Char8"/>
          <w:rFonts w:hint="cs"/>
          <w:rtl/>
        </w:rPr>
        <w:t>ٱلۡمُتَكَبِّرُۚ</w:t>
      </w:r>
      <w:r w:rsidRPr="00C12E7C">
        <w:rPr>
          <w:rStyle w:val="Char8"/>
          <w:rtl/>
        </w:rPr>
        <w:t xml:space="preserve"> سُبۡحَٰنَ </w:t>
      </w:r>
      <w:r w:rsidRPr="00C12E7C">
        <w:rPr>
          <w:rStyle w:val="Char8"/>
          <w:rFonts w:hint="cs"/>
          <w:rtl/>
        </w:rPr>
        <w:t>ٱللَّهِ</w:t>
      </w:r>
      <w:r w:rsidRPr="00C12E7C">
        <w:rPr>
          <w:rStyle w:val="Char8"/>
          <w:rtl/>
        </w:rPr>
        <w:t xml:space="preserve"> عَمَّا يُشۡرِكُونَ٢٣ هُوَ </w:t>
      </w:r>
      <w:r w:rsidRPr="00C12E7C">
        <w:rPr>
          <w:rStyle w:val="Char8"/>
          <w:rFonts w:hint="cs"/>
          <w:rtl/>
        </w:rPr>
        <w:t>ٱللَّهُ</w:t>
      </w:r>
      <w:r w:rsidRPr="00C12E7C">
        <w:rPr>
          <w:rStyle w:val="Char8"/>
          <w:rtl/>
        </w:rPr>
        <w:t xml:space="preserve"> </w:t>
      </w:r>
      <w:r w:rsidRPr="00C12E7C">
        <w:rPr>
          <w:rStyle w:val="Char8"/>
          <w:rFonts w:hint="cs"/>
          <w:rtl/>
        </w:rPr>
        <w:t>ٱلۡخَٰلِقُ</w:t>
      </w:r>
      <w:r w:rsidRPr="00C12E7C">
        <w:rPr>
          <w:rStyle w:val="Char8"/>
          <w:rtl/>
        </w:rPr>
        <w:t xml:space="preserve"> </w:t>
      </w:r>
      <w:r w:rsidRPr="00C12E7C">
        <w:rPr>
          <w:rStyle w:val="Char8"/>
          <w:rFonts w:hint="cs"/>
          <w:rtl/>
        </w:rPr>
        <w:t>ٱلۡبَارِئُ</w:t>
      </w:r>
      <w:r w:rsidRPr="00C12E7C">
        <w:rPr>
          <w:rStyle w:val="Char8"/>
          <w:rtl/>
        </w:rPr>
        <w:t xml:space="preserve"> </w:t>
      </w:r>
      <w:r w:rsidRPr="00C12E7C">
        <w:rPr>
          <w:rStyle w:val="Char8"/>
          <w:rFonts w:hint="cs"/>
          <w:rtl/>
        </w:rPr>
        <w:t>ٱلۡمُصَوِّرُۖ</w:t>
      </w:r>
      <w:r w:rsidRPr="00C12E7C">
        <w:rPr>
          <w:rStyle w:val="Char8"/>
          <w:rtl/>
        </w:rPr>
        <w:t xml:space="preserve"> لَهُ </w:t>
      </w:r>
      <w:r w:rsidRPr="00C12E7C">
        <w:rPr>
          <w:rStyle w:val="Char8"/>
          <w:rFonts w:hint="cs"/>
          <w:rtl/>
        </w:rPr>
        <w:t>ٱلۡأَسۡمَآءُ</w:t>
      </w:r>
      <w:r w:rsidRPr="00C12E7C">
        <w:rPr>
          <w:rStyle w:val="Char8"/>
          <w:rtl/>
        </w:rPr>
        <w:t xml:space="preserve"> </w:t>
      </w:r>
      <w:r w:rsidRPr="00C12E7C">
        <w:rPr>
          <w:rStyle w:val="Char8"/>
          <w:rFonts w:hint="cs"/>
          <w:rtl/>
        </w:rPr>
        <w:t>ٱلۡحُسۡنَىٰۚ</w:t>
      </w:r>
      <w:r w:rsidRPr="00C12E7C">
        <w:rPr>
          <w:rStyle w:val="Char8"/>
          <w:rtl/>
        </w:rPr>
        <w:t xml:space="preserve"> يُسَبِّحُ لَهُ</w:t>
      </w:r>
      <w:r w:rsidRPr="00C12E7C">
        <w:rPr>
          <w:rStyle w:val="Char8"/>
          <w:rFonts w:hint="cs"/>
          <w:rtl/>
        </w:rPr>
        <w:t>ۥ</w:t>
      </w:r>
      <w:r w:rsidRPr="00C12E7C">
        <w:rPr>
          <w:rStyle w:val="Char8"/>
          <w:rtl/>
        </w:rPr>
        <w:t xml:space="preserve"> مَا فِي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وَهُوَ </w:t>
      </w:r>
      <w:r w:rsidRPr="00C12E7C">
        <w:rPr>
          <w:rStyle w:val="Char8"/>
          <w:rFonts w:hint="cs"/>
          <w:rtl/>
        </w:rPr>
        <w:t>ٱلۡعَزِيزُ</w:t>
      </w:r>
      <w:r w:rsidRPr="00C12E7C">
        <w:rPr>
          <w:rStyle w:val="Char8"/>
          <w:rtl/>
        </w:rPr>
        <w:t xml:space="preserve"> </w:t>
      </w:r>
      <w:r w:rsidRPr="00C12E7C">
        <w:rPr>
          <w:rStyle w:val="Char8"/>
          <w:rFonts w:hint="cs"/>
          <w:rtl/>
        </w:rPr>
        <w:t>ٱلۡحَكِيمُ</w:t>
      </w:r>
      <w:r w:rsidRPr="00AD4E6D">
        <w:rPr>
          <w:rFonts w:ascii="QCF_BSML" w:hAnsi="QCF_BSML" w:cs="Traditional Arabic"/>
          <w:rtl/>
        </w:rPr>
        <w:t>﴾</w:t>
      </w:r>
      <w:r w:rsidRPr="00C12E7C">
        <w:rPr>
          <w:rStyle w:val="Char8"/>
          <w:rtl/>
        </w:rPr>
        <w:t xml:space="preserve"> </w:t>
      </w:r>
      <w:r w:rsidRPr="00C12E7C">
        <w:rPr>
          <w:rStyle w:val="Char"/>
          <w:rtl/>
        </w:rPr>
        <w:t>[الحشر: 22-24]</w:t>
      </w:r>
      <w:r w:rsidRPr="00C12E7C">
        <w:rPr>
          <w:rStyle w:val="Char8"/>
          <w:rtl/>
        </w:rPr>
        <w:t xml:space="preserve"> </w:t>
      </w:r>
    </w:p>
    <w:p w:rsidR="00084FA6" w:rsidRPr="00695320" w:rsidRDefault="00084FA6" w:rsidP="0081536F">
      <w:pPr>
        <w:ind w:firstLine="237"/>
        <w:jc w:val="both"/>
        <w:rPr>
          <w:rStyle w:val="Char0"/>
          <w:rtl/>
        </w:rPr>
      </w:pPr>
      <w:r w:rsidRPr="00B368A2">
        <w:rPr>
          <w:rStyle w:val="Char5"/>
          <w:rtl/>
        </w:rPr>
        <w:t xml:space="preserve">«او الله است که جز </w:t>
      </w:r>
      <w:r w:rsidRPr="00B368A2">
        <w:rPr>
          <w:rStyle w:val="Char5"/>
          <w:rFonts w:hint="cs"/>
          <w:rtl/>
        </w:rPr>
        <w:t>وی</w:t>
      </w:r>
      <w:r w:rsidRPr="00B368A2">
        <w:rPr>
          <w:rStyle w:val="Char5"/>
          <w:rtl/>
        </w:rPr>
        <w:t xml:space="preserve"> معبود</w:t>
      </w:r>
      <w:r w:rsidRPr="00B368A2">
        <w:rPr>
          <w:rStyle w:val="Char5"/>
          <w:rFonts w:hint="cs"/>
          <w:rtl/>
        </w:rPr>
        <w:t>ی</w:t>
      </w:r>
      <w:r w:rsidRPr="00B368A2">
        <w:rPr>
          <w:rStyle w:val="Char5"/>
          <w:rtl/>
        </w:rPr>
        <w:t xml:space="preserve"> [راست</w:t>
      </w:r>
      <w:r w:rsidRPr="00B368A2">
        <w:rPr>
          <w:rStyle w:val="Char5"/>
          <w:rFonts w:hint="cs"/>
          <w:rtl/>
        </w:rPr>
        <w:t>ین</w:t>
      </w:r>
      <w:r w:rsidRPr="00B368A2">
        <w:rPr>
          <w:rStyle w:val="Char5"/>
          <w:rtl/>
        </w:rPr>
        <w:t>] ن</w:t>
      </w:r>
      <w:r w:rsidRPr="00B368A2">
        <w:rPr>
          <w:rStyle w:val="Char5"/>
          <w:rFonts w:hint="cs"/>
          <w:rtl/>
        </w:rPr>
        <w:t>یست،</w:t>
      </w:r>
      <w:r w:rsidRPr="00B368A2">
        <w:rPr>
          <w:rStyle w:val="Char5"/>
          <w:rtl/>
        </w:rPr>
        <w:t xml:space="preserve"> دانا</w:t>
      </w:r>
      <w:r w:rsidRPr="00B368A2">
        <w:rPr>
          <w:rStyle w:val="Char5"/>
          <w:rFonts w:hint="cs"/>
          <w:rtl/>
        </w:rPr>
        <w:t>ی</w:t>
      </w:r>
      <w:r w:rsidRPr="00B368A2">
        <w:rPr>
          <w:rStyle w:val="Char5"/>
          <w:rtl/>
        </w:rPr>
        <w:t xml:space="preserve"> غ</w:t>
      </w:r>
      <w:r w:rsidRPr="00B368A2">
        <w:rPr>
          <w:rStyle w:val="Char5"/>
          <w:rFonts w:hint="cs"/>
          <w:rtl/>
        </w:rPr>
        <w:t>یب</w:t>
      </w:r>
      <w:r w:rsidRPr="00B368A2">
        <w:rPr>
          <w:rStyle w:val="Char5"/>
          <w:rtl/>
        </w:rPr>
        <w:t xml:space="preserve"> و آشکار</w:t>
      </w:r>
      <w:r w:rsidRPr="00B368A2">
        <w:rPr>
          <w:rStyle w:val="Char5"/>
          <w:rFonts w:hint="cs"/>
          <w:rtl/>
        </w:rPr>
        <w:t xml:space="preserve"> و</w:t>
      </w:r>
      <w:r w:rsidRPr="00B368A2">
        <w:rPr>
          <w:rStyle w:val="Char5"/>
          <w:rtl/>
        </w:rPr>
        <w:t xml:space="preserve"> او بخشند</w:t>
      </w:r>
      <w:r w:rsidRPr="00B368A2">
        <w:rPr>
          <w:rStyle w:val="Char5"/>
          <w:rFonts w:hint="cs"/>
          <w:rtl/>
        </w:rPr>
        <w:t>ۀ</w:t>
      </w:r>
      <w:r w:rsidRPr="00B368A2">
        <w:rPr>
          <w:rStyle w:val="Char5"/>
          <w:rtl/>
        </w:rPr>
        <w:t xml:space="preserve"> مهربان است</w:t>
      </w:r>
      <w:r w:rsidRPr="00B368A2">
        <w:rPr>
          <w:rStyle w:val="Char5"/>
          <w:rFonts w:hint="cs"/>
          <w:rtl/>
        </w:rPr>
        <w:t xml:space="preserve">. </w:t>
      </w:r>
      <w:r w:rsidRPr="00B368A2">
        <w:rPr>
          <w:rStyle w:val="Char5"/>
          <w:rtl/>
        </w:rPr>
        <w:t xml:space="preserve">او الله است که جز </w:t>
      </w:r>
      <w:r w:rsidRPr="00B368A2">
        <w:rPr>
          <w:rStyle w:val="Char5"/>
          <w:rFonts w:hint="cs"/>
          <w:rtl/>
        </w:rPr>
        <w:t>وی</w:t>
      </w:r>
      <w:r w:rsidRPr="00B368A2">
        <w:rPr>
          <w:rStyle w:val="Char5"/>
          <w:rtl/>
        </w:rPr>
        <w:t xml:space="preserve"> معبود</w:t>
      </w:r>
      <w:r w:rsidRPr="00B368A2">
        <w:rPr>
          <w:rStyle w:val="Char5"/>
          <w:rFonts w:hint="cs"/>
          <w:rtl/>
        </w:rPr>
        <w:t>ی</w:t>
      </w:r>
      <w:r w:rsidRPr="00B368A2">
        <w:rPr>
          <w:rStyle w:val="Char5"/>
          <w:rtl/>
        </w:rPr>
        <w:t xml:space="preserve"> [راست</w:t>
      </w:r>
      <w:r w:rsidRPr="00B368A2">
        <w:rPr>
          <w:rStyle w:val="Char5"/>
          <w:rFonts w:hint="cs"/>
          <w:rtl/>
        </w:rPr>
        <w:t>ین</w:t>
      </w:r>
      <w:r w:rsidRPr="00B368A2">
        <w:rPr>
          <w:rStyle w:val="Char5"/>
          <w:rtl/>
        </w:rPr>
        <w:t>] ن</w:t>
      </w:r>
      <w:r w:rsidRPr="00B368A2">
        <w:rPr>
          <w:rStyle w:val="Char5"/>
          <w:rFonts w:hint="cs"/>
          <w:rtl/>
        </w:rPr>
        <w:t>یست،</w:t>
      </w:r>
      <w:r w:rsidRPr="00B368A2">
        <w:rPr>
          <w:rStyle w:val="Char5"/>
          <w:rtl/>
        </w:rPr>
        <w:t xml:space="preserve"> پادشاه، </w:t>
      </w:r>
      <w:r w:rsidR="00CE54C3">
        <w:rPr>
          <w:rStyle w:val="Char5"/>
          <w:rFonts w:hint="cs"/>
          <w:rtl/>
        </w:rPr>
        <w:t>‌</w:t>
      </w:r>
      <w:r w:rsidRPr="00B368A2">
        <w:rPr>
          <w:rStyle w:val="Char5"/>
          <w:rFonts w:hint="cs"/>
          <w:rtl/>
        </w:rPr>
        <w:t>بی</w:t>
      </w:r>
      <w:r w:rsidR="00CE54C3">
        <w:rPr>
          <w:rStyle w:val="Char5"/>
          <w:rFonts w:hint="cs"/>
          <w:rtl/>
        </w:rPr>
        <w:t>‌</w:t>
      </w:r>
      <w:r w:rsidRPr="00B368A2">
        <w:rPr>
          <w:rStyle w:val="Char5"/>
          <w:rtl/>
        </w:rPr>
        <w:t>نها</w:t>
      </w:r>
      <w:r w:rsidRPr="00B368A2">
        <w:rPr>
          <w:rStyle w:val="Char5"/>
          <w:rFonts w:hint="cs"/>
          <w:rtl/>
        </w:rPr>
        <w:t>یت</w:t>
      </w:r>
      <w:r w:rsidRPr="00B368A2">
        <w:rPr>
          <w:rStyle w:val="Char5"/>
          <w:rtl/>
        </w:rPr>
        <w:t xml:space="preserve"> پاک، منزّه [و سالم از هر ع</w:t>
      </w:r>
      <w:r w:rsidRPr="00B368A2">
        <w:rPr>
          <w:rStyle w:val="Char5"/>
          <w:rFonts w:hint="cs"/>
          <w:rtl/>
        </w:rPr>
        <w:t>یب</w:t>
      </w:r>
      <w:r w:rsidRPr="00B368A2">
        <w:rPr>
          <w:rStyle w:val="Char5"/>
          <w:rtl/>
        </w:rPr>
        <w:t>]، ا</w:t>
      </w:r>
      <w:r w:rsidRPr="00B368A2">
        <w:rPr>
          <w:rStyle w:val="Char5"/>
          <w:rFonts w:hint="cs"/>
          <w:rtl/>
        </w:rPr>
        <w:t>یمنی</w:t>
      </w:r>
      <w:r w:rsidR="00CE54C3">
        <w:rPr>
          <w:rStyle w:val="Char5"/>
          <w:rFonts w:hint="cs"/>
          <w:rtl/>
        </w:rPr>
        <w:t>‌</w:t>
      </w:r>
      <w:r w:rsidRPr="00B368A2">
        <w:rPr>
          <w:rStyle w:val="Char5"/>
          <w:rtl/>
        </w:rPr>
        <w:t>دهنده، نگهبان پ</w:t>
      </w:r>
      <w:r w:rsidRPr="00B368A2">
        <w:rPr>
          <w:rStyle w:val="Char5"/>
          <w:rFonts w:hint="cs"/>
          <w:rtl/>
        </w:rPr>
        <w:t>یروزمند،</w:t>
      </w:r>
      <w:r w:rsidRPr="00B368A2">
        <w:rPr>
          <w:rStyle w:val="Char5"/>
          <w:rtl/>
        </w:rPr>
        <w:t xml:space="preserve"> جب</w:t>
      </w:r>
      <w:r w:rsidRPr="00B368A2">
        <w:rPr>
          <w:rStyle w:val="Char5"/>
          <w:rFonts w:hint="cs"/>
          <w:rtl/>
        </w:rPr>
        <w:t>ّ</w:t>
      </w:r>
      <w:r w:rsidRPr="00B368A2">
        <w:rPr>
          <w:rStyle w:val="Char5"/>
          <w:rtl/>
        </w:rPr>
        <w:t>ار [جبران‌کننده] و شا</w:t>
      </w:r>
      <w:r w:rsidRPr="00B368A2">
        <w:rPr>
          <w:rStyle w:val="Char5"/>
          <w:rFonts w:hint="cs"/>
          <w:rtl/>
        </w:rPr>
        <w:t>یستۀ</w:t>
      </w:r>
      <w:r w:rsidRPr="00B368A2">
        <w:rPr>
          <w:rStyle w:val="Char5"/>
          <w:rtl/>
        </w:rPr>
        <w:t xml:space="preserve"> عظمت و بزرگ</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 xml:space="preserve"> الله پاک و منزّه است از آنچه [برا</w:t>
      </w:r>
      <w:r w:rsidRPr="00B368A2">
        <w:rPr>
          <w:rStyle w:val="Char5"/>
          <w:rFonts w:hint="cs"/>
          <w:rtl/>
        </w:rPr>
        <w:t>ی</w:t>
      </w:r>
      <w:r w:rsidRPr="00B368A2">
        <w:rPr>
          <w:rStyle w:val="Char5"/>
          <w:rtl/>
        </w:rPr>
        <w:t xml:space="preserve"> او] شر</w:t>
      </w:r>
      <w:r w:rsidRPr="00B368A2">
        <w:rPr>
          <w:rStyle w:val="Char5"/>
          <w:rFonts w:hint="cs"/>
          <w:rtl/>
        </w:rPr>
        <w:t>یک</w:t>
      </w:r>
      <w:r w:rsidRPr="00B368A2">
        <w:rPr>
          <w:rStyle w:val="Char5"/>
          <w:rtl/>
        </w:rPr>
        <w:t xml:space="preserve"> م</w:t>
      </w:r>
      <w:r w:rsidRPr="00B368A2">
        <w:rPr>
          <w:rStyle w:val="Char5"/>
          <w:rFonts w:hint="cs"/>
          <w:rtl/>
        </w:rPr>
        <w:t>ی‌آورند.</w:t>
      </w:r>
      <w:r w:rsidRPr="00C12E7C">
        <w:rPr>
          <w:rStyle w:val="Char8"/>
          <w:rtl/>
        </w:rPr>
        <w:t xml:space="preserve"> </w:t>
      </w:r>
      <w:r w:rsidRPr="00B368A2">
        <w:rPr>
          <w:rStyle w:val="Char5"/>
          <w:rtl/>
        </w:rPr>
        <w:t>او الله است، خالق، نوآفر</w:t>
      </w:r>
      <w:r w:rsidRPr="00B368A2">
        <w:rPr>
          <w:rStyle w:val="Char5"/>
          <w:rFonts w:hint="cs"/>
          <w:rtl/>
        </w:rPr>
        <w:t>ین،</w:t>
      </w:r>
      <w:r w:rsidRPr="00B368A2">
        <w:rPr>
          <w:rStyle w:val="Char5"/>
          <w:rtl/>
        </w:rPr>
        <w:t xml:space="preserve"> نقشبند [ب</w:t>
      </w:r>
      <w:r w:rsidRPr="00B368A2">
        <w:rPr>
          <w:rStyle w:val="Char5"/>
          <w:rFonts w:hint="cs"/>
          <w:rtl/>
        </w:rPr>
        <w:t>ی‌نظیر</w:t>
      </w:r>
      <w:r w:rsidRPr="00B368A2">
        <w:rPr>
          <w:rStyle w:val="Char5"/>
          <w:rtl/>
        </w:rPr>
        <w:t>]</w:t>
      </w:r>
      <w:r w:rsidRPr="00B368A2">
        <w:rPr>
          <w:rStyle w:val="Char5"/>
          <w:rFonts w:hint="cs"/>
          <w:rtl/>
        </w:rPr>
        <w:t>،</w:t>
      </w:r>
      <w:r w:rsidRPr="00B368A2">
        <w:rPr>
          <w:rStyle w:val="Char5"/>
          <w:rtl/>
        </w:rPr>
        <w:t xml:space="preserve"> برا</w:t>
      </w:r>
      <w:r w:rsidRPr="00B368A2">
        <w:rPr>
          <w:rStyle w:val="Char5"/>
          <w:rFonts w:hint="cs"/>
          <w:rtl/>
        </w:rPr>
        <w:t>ی</w:t>
      </w:r>
      <w:r w:rsidRPr="00B368A2">
        <w:rPr>
          <w:rStyle w:val="Char5"/>
          <w:rtl/>
        </w:rPr>
        <w:t xml:space="preserve"> </w:t>
      </w:r>
      <w:r w:rsidRPr="00B368A2">
        <w:rPr>
          <w:rStyle w:val="Char5"/>
          <w:rFonts w:hint="cs"/>
          <w:rtl/>
        </w:rPr>
        <w:t>وی</w:t>
      </w:r>
      <w:r w:rsidRPr="00B368A2">
        <w:rPr>
          <w:rStyle w:val="Char5"/>
          <w:rtl/>
        </w:rPr>
        <w:t xml:space="preserve"> نام‌ها</w:t>
      </w:r>
      <w:r w:rsidRPr="00B368A2">
        <w:rPr>
          <w:rStyle w:val="Char5"/>
          <w:rFonts w:hint="cs"/>
          <w:rtl/>
        </w:rPr>
        <w:t>ی</w:t>
      </w:r>
      <w:r w:rsidRPr="00B368A2">
        <w:rPr>
          <w:rStyle w:val="Char5"/>
          <w:rtl/>
        </w:rPr>
        <w:t xml:space="preserve"> ن</w:t>
      </w:r>
      <w:r w:rsidRPr="00B368A2">
        <w:rPr>
          <w:rStyle w:val="Char5"/>
          <w:rFonts w:hint="cs"/>
          <w:rtl/>
        </w:rPr>
        <w:t>یکو</w:t>
      </w:r>
      <w:r w:rsidRPr="00B368A2">
        <w:rPr>
          <w:rStyle w:val="Char5"/>
          <w:rtl/>
        </w:rPr>
        <w:t>ست، آنچه در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است تسب</w:t>
      </w:r>
      <w:r w:rsidRPr="00B368A2">
        <w:rPr>
          <w:rStyle w:val="Char5"/>
          <w:rFonts w:hint="cs"/>
          <w:rtl/>
        </w:rPr>
        <w:t xml:space="preserve">یحش </w:t>
      </w:r>
      <w:r w:rsidRPr="00B368A2">
        <w:rPr>
          <w:rStyle w:val="Char5"/>
          <w:rtl/>
        </w:rPr>
        <w:t>م</w:t>
      </w:r>
      <w:r w:rsidRPr="00B368A2">
        <w:rPr>
          <w:rStyle w:val="Char5"/>
          <w:rFonts w:hint="cs"/>
          <w:rtl/>
        </w:rPr>
        <w:t>ی‌گویند</w:t>
      </w:r>
      <w:r w:rsidRPr="00B368A2">
        <w:rPr>
          <w:rStyle w:val="Char5"/>
          <w:rtl/>
        </w:rPr>
        <w:t xml:space="preserve"> و او پ</w:t>
      </w:r>
      <w:r w:rsidRPr="00B368A2">
        <w:rPr>
          <w:rStyle w:val="Char5"/>
          <w:rFonts w:hint="cs"/>
          <w:rtl/>
        </w:rPr>
        <w:t>یروزمند</w:t>
      </w:r>
      <w:r w:rsidRPr="00B368A2">
        <w:rPr>
          <w:rStyle w:val="Char5"/>
          <w:rtl/>
        </w:rPr>
        <w:t xml:space="preserve"> حک</w:t>
      </w:r>
      <w:r w:rsidRPr="00B368A2">
        <w:rPr>
          <w:rStyle w:val="Char5"/>
          <w:rFonts w:hint="cs"/>
          <w:rtl/>
        </w:rPr>
        <w:t>یم</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E8189D">
      <w:pPr>
        <w:spacing w:line="235" w:lineRule="auto"/>
        <w:ind w:firstLine="237"/>
        <w:jc w:val="both"/>
        <w:rPr>
          <w:rStyle w:val="Char0"/>
          <w:rtl/>
        </w:rPr>
      </w:pPr>
      <w:r w:rsidRPr="00695320">
        <w:rPr>
          <w:rStyle w:val="Char0"/>
          <w:rtl/>
        </w:rPr>
        <w:t>گفته می</w:t>
      </w:r>
      <w:r w:rsidR="00CE54C3">
        <w:rPr>
          <w:rStyle w:val="Char0"/>
          <w:rtl/>
        </w:rPr>
        <w:t>‌</w:t>
      </w:r>
      <w:r w:rsidRPr="00695320">
        <w:rPr>
          <w:rStyle w:val="Char0"/>
          <w:rtl/>
        </w:rPr>
        <w:t xml:space="preserve">شود که رحمان، رحیم، خالق، رازق، عزیز و حکیم از اسامی الله متعال هستند، ولی </w:t>
      </w:r>
      <w:r w:rsidRPr="00695320">
        <w:rPr>
          <w:rStyle w:val="Char0"/>
          <w:rFonts w:hint="cs"/>
          <w:rtl/>
        </w:rPr>
        <w:t>نمی</w:t>
      </w:r>
      <w:r w:rsidR="00CE54C3">
        <w:rPr>
          <w:rStyle w:val="Char0"/>
          <w:rFonts w:hint="cs"/>
          <w:rtl/>
        </w:rPr>
        <w:t>‌</w:t>
      </w:r>
      <w:r w:rsidRPr="00695320">
        <w:rPr>
          <w:rStyle w:val="Char0"/>
          <w:rFonts w:hint="cs"/>
          <w:rtl/>
        </w:rPr>
        <w:t xml:space="preserve">توان گفت </w:t>
      </w:r>
      <w:r w:rsidRPr="00695320">
        <w:rPr>
          <w:rStyle w:val="Char0"/>
          <w:rtl/>
        </w:rPr>
        <w:t>که الله از نام</w:t>
      </w:r>
      <w:r w:rsidR="00CE54C3">
        <w:rPr>
          <w:rStyle w:val="Char0"/>
          <w:rtl/>
        </w:rPr>
        <w:t>‌</w:t>
      </w:r>
      <w:r w:rsidRPr="00695320">
        <w:rPr>
          <w:rStyle w:val="Char0"/>
          <w:rtl/>
        </w:rPr>
        <w:t>های رحمان و رحیم یا از اسامی عزیز و امثال آن است.</w:t>
      </w:r>
    </w:p>
    <w:p w:rsidR="00084FA6" w:rsidRPr="00695320" w:rsidRDefault="00084FA6" w:rsidP="00E8189D">
      <w:pPr>
        <w:pStyle w:val="ListParagraph"/>
        <w:numPr>
          <w:ilvl w:val="0"/>
          <w:numId w:val="6"/>
        </w:numPr>
        <w:spacing w:line="235" w:lineRule="auto"/>
        <w:ind w:left="595" w:hanging="357"/>
        <w:contextualSpacing w:val="0"/>
        <w:jc w:val="both"/>
        <w:rPr>
          <w:rStyle w:val="Char0"/>
        </w:rPr>
      </w:pPr>
      <w:r w:rsidRPr="00695320">
        <w:rPr>
          <w:rStyle w:val="Char0"/>
          <w:rtl/>
        </w:rPr>
        <w:t>«الله» مستلزم و متضمّن تمامی م</w:t>
      </w:r>
      <w:r w:rsidRPr="00695320">
        <w:rPr>
          <w:rStyle w:val="Char0"/>
          <w:rFonts w:hint="cs"/>
          <w:rtl/>
        </w:rPr>
        <w:t>فاهیم</w:t>
      </w:r>
      <w:r w:rsidRPr="00695320">
        <w:rPr>
          <w:rStyle w:val="Char0"/>
          <w:rtl/>
        </w:rPr>
        <w:t xml:space="preserve"> اسمای الهی است و به طور اجمال، بیانگر آن</w:t>
      </w:r>
      <w:r w:rsidRPr="00695320">
        <w:rPr>
          <w:rStyle w:val="Char0"/>
          <w:cs/>
        </w:rPr>
        <w:t>‎</w:t>
      </w:r>
      <w:r w:rsidRPr="00695320">
        <w:rPr>
          <w:rStyle w:val="Char0"/>
          <w:rtl/>
        </w:rPr>
        <w:t>هاست و اسم</w:t>
      </w:r>
      <w:r w:rsidR="00CE54C3">
        <w:rPr>
          <w:rStyle w:val="Char0"/>
          <w:rtl/>
        </w:rPr>
        <w:t>‌</w:t>
      </w:r>
      <w:r w:rsidRPr="00695320">
        <w:rPr>
          <w:rStyle w:val="Char0"/>
          <w:rtl/>
        </w:rPr>
        <w:t>های الهی تفصیل و توضیحی از صفات جلال و کمال و عظمت پروردگار</w:t>
      </w:r>
      <w:r w:rsidRPr="00695320">
        <w:rPr>
          <w:rStyle w:val="Char0"/>
          <w:rFonts w:hint="cs"/>
          <w:rtl/>
        </w:rPr>
        <w:t>ند</w:t>
      </w:r>
      <w:r w:rsidRPr="00695320">
        <w:rPr>
          <w:rStyle w:val="Char0"/>
          <w:rtl/>
        </w:rPr>
        <w:t>. بنابراین سایر اسامی آفریدگار و معانی</w:t>
      </w:r>
      <w:r w:rsidR="00CE54C3">
        <w:rPr>
          <w:rStyle w:val="Char0"/>
          <w:rtl/>
        </w:rPr>
        <w:t>‌</w:t>
      </w:r>
      <w:r w:rsidRPr="00695320">
        <w:rPr>
          <w:rStyle w:val="Char0"/>
          <w:rtl/>
        </w:rPr>
        <w:t>شان، به نام «الله» برمی</w:t>
      </w:r>
      <w:r w:rsidR="00CE54C3">
        <w:rPr>
          <w:rStyle w:val="Char0"/>
          <w:rtl/>
        </w:rPr>
        <w:t>‌</w:t>
      </w:r>
      <w:r w:rsidRPr="00695320">
        <w:rPr>
          <w:rStyle w:val="Char0"/>
          <w:rtl/>
        </w:rPr>
        <w:t>گردد.</w:t>
      </w:r>
    </w:p>
    <w:p w:rsidR="00084FA6" w:rsidRPr="00695320" w:rsidRDefault="00084FA6" w:rsidP="00E8189D">
      <w:pPr>
        <w:pStyle w:val="ListParagraph"/>
        <w:numPr>
          <w:ilvl w:val="0"/>
          <w:numId w:val="6"/>
        </w:numPr>
        <w:spacing w:line="235" w:lineRule="auto"/>
        <w:ind w:left="595" w:hanging="357"/>
        <w:contextualSpacing w:val="0"/>
        <w:jc w:val="both"/>
        <w:rPr>
          <w:rStyle w:val="Char0"/>
        </w:rPr>
      </w:pPr>
      <w:r w:rsidRPr="00695320">
        <w:rPr>
          <w:rStyle w:val="Char0"/>
          <w:rFonts w:hint="cs"/>
          <w:rtl/>
        </w:rPr>
        <w:t xml:space="preserve">در </w:t>
      </w:r>
      <w:r w:rsidRPr="00695320">
        <w:rPr>
          <w:rStyle w:val="Char0"/>
          <w:rtl/>
        </w:rPr>
        <w:t>همۀ اذکار منقول</w:t>
      </w:r>
      <w:r w:rsidRPr="00695320">
        <w:rPr>
          <w:rStyle w:val="Char0"/>
          <w:rFonts w:hint="cs"/>
          <w:rtl/>
        </w:rPr>
        <w:t>،</w:t>
      </w:r>
      <w:r w:rsidRPr="00695320">
        <w:rPr>
          <w:rStyle w:val="Char0"/>
          <w:rtl/>
        </w:rPr>
        <w:t xml:space="preserve"> این نام </w:t>
      </w:r>
      <w:r w:rsidRPr="00695320">
        <w:rPr>
          <w:rStyle w:val="Char0"/>
          <w:rFonts w:hint="cs"/>
          <w:rtl/>
        </w:rPr>
        <w:t>وجود دارد</w:t>
      </w:r>
      <w:r w:rsidRPr="00695320">
        <w:rPr>
          <w:rStyle w:val="Char0"/>
          <w:rtl/>
        </w:rPr>
        <w:t>؛ تهلیل [لا إله إلّا الله]، تکبیر [الله اکبر]، تحمید [الحمد لِلّه]، تسبیح [سبحان الله]، حوقله [لا</w:t>
      </w:r>
      <w:r w:rsidR="0013589D">
        <w:rPr>
          <w:rStyle w:val="Char0"/>
          <w:rFonts w:hint="cs"/>
          <w:rtl/>
        </w:rPr>
        <w:t xml:space="preserve"> </w:t>
      </w:r>
      <w:r w:rsidRPr="00695320">
        <w:rPr>
          <w:rStyle w:val="Char0"/>
          <w:rtl/>
        </w:rPr>
        <w:t>حول ولاقوّة إلّا بالله]، حسبله [حسبي الله]، استرجاع [إنّا لِلّه وإنّا إلیه راجعون]، بسمله [بسم الله] و سایر اذکار همراه با نام «الله» هستند. زمانی که انسان مسلمان تکبیر، تحمید، تهلیل و بقیّۀ اذکار را می</w:t>
      </w:r>
      <w:r w:rsidR="00CE54C3">
        <w:rPr>
          <w:rStyle w:val="Char0"/>
          <w:rtl/>
        </w:rPr>
        <w:t>‌</w:t>
      </w:r>
      <w:r w:rsidRPr="00695320">
        <w:rPr>
          <w:rStyle w:val="Char0"/>
          <w:rtl/>
        </w:rPr>
        <w:t>گوید، این اسم را بر زبان می</w:t>
      </w:r>
      <w:r w:rsidR="00CE54C3">
        <w:rPr>
          <w:rStyle w:val="Char0"/>
          <w:rtl/>
        </w:rPr>
        <w:t>‌</w:t>
      </w:r>
      <w:r w:rsidRPr="00695320">
        <w:rPr>
          <w:rStyle w:val="Char0"/>
          <w:rtl/>
        </w:rPr>
        <w:t>آورد.</w:t>
      </w:r>
    </w:p>
    <w:p w:rsidR="00084FA6" w:rsidRPr="00695320" w:rsidRDefault="00084FA6" w:rsidP="0081536F">
      <w:pPr>
        <w:pStyle w:val="ListParagraph"/>
        <w:numPr>
          <w:ilvl w:val="0"/>
          <w:numId w:val="6"/>
        </w:numPr>
        <w:ind w:left="595" w:hanging="357"/>
        <w:contextualSpacing w:val="0"/>
        <w:jc w:val="both"/>
        <w:rPr>
          <w:rStyle w:val="Char0"/>
        </w:rPr>
      </w:pPr>
      <w:r w:rsidRPr="00695320">
        <w:rPr>
          <w:rStyle w:val="Char0"/>
          <w:rtl/>
        </w:rPr>
        <w:t>«الله» بیشتر از سایر اسمای الهی در قرآن آمده، به گونه</w:t>
      </w:r>
      <w:r w:rsidR="00CE54C3">
        <w:rPr>
          <w:rStyle w:val="Char0"/>
          <w:rtl/>
        </w:rPr>
        <w:t>‌</w:t>
      </w:r>
      <w:r w:rsidRPr="00695320">
        <w:rPr>
          <w:rStyle w:val="Char0"/>
          <w:rtl/>
        </w:rPr>
        <w:t>ای که بیش از 2200 بار بیان شده و هیچ اسم دیگری این اندازه نیامده است. الله تعالی 33 آیه را با این نام شروع کرده است.</w:t>
      </w:r>
      <w:r w:rsidRPr="007F2722">
        <w:rPr>
          <w:rStyle w:val="Char0"/>
          <w:vertAlign w:val="superscript"/>
          <w:rtl/>
        </w:rPr>
        <w:footnoteReference w:id="26"/>
      </w:r>
    </w:p>
    <w:p w:rsidR="00084FA6" w:rsidRPr="00695320" w:rsidRDefault="00084FA6" w:rsidP="0081536F">
      <w:pPr>
        <w:ind w:firstLine="237"/>
        <w:jc w:val="both"/>
        <w:rPr>
          <w:rStyle w:val="Char0"/>
          <w:rtl/>
        </w:rPr>
      </w:pPr>
      <w:r w:rsidRPr="00695320">
        <w:rPr>
          <w:rStyle w:val="Char0"/>
          <w:rtl/>
        </w:rPr>
        <w:t>در توضیح مفهوم «الله» باید گفت که اصل آن «إله» به معنای معبود بوده و «إله» نامی از اسامی پروردگار به شمار می</w:t>
      </w:r>
      <w:r w:rsidR="00CE54C3">
        <w:rPr>
          <w:rStyle w:val="Char0"/>
          <w:rtl/>
        </w:rPr>
        <w:t>‌</w:t>
      </w:r>
      <w:r w:rsidRPr="00695320">
        <w:rPr>
          <w:rStyle w:val="Char0"/>
          <w:rtl/>
        </w:rPr>
        <w:t>رود و در قرآن مجید آمده است:</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 xml:space="preserve">وَإِلَٰهُكُمۡ إِلَٰهٞ وَٰحِدٞۖ لَّآ إِلَٰهَ إِلَّا هُوَ </w:t>
      </w:r>
      <w:r w:rsidRPr="00C12E7C">
        <w:rPr>
          <w:rStyle w:val="Char8"/>
          <w:rFonts w:hint="cs"/>
          <w:rtl/>
        </w:rPr>
        <w:t>ٱلرَّحۡمَٰنُ</w:t>
      </w:r>
      <w:r w:rsidRPr="00C12E7C">
        <w:rPr>
          <w:rStyle w:val="Char8"/>
          <w:rtl/>
        </w:rPr>
        <w:t xml:space="preserve"> </w:t>
      </w:r>
      <w:r w:rsidRPr="00C12E7C">
        <w:rPr>
          <w:rStyle w:val="Char8"/>
          <w:rFonts w:hint="cs"/>
          <w:rtl/>
        </w:rPr>
        <w:t>ٱلرَّحِيمُ</w:t>
      </w:r>
      <w:r w:rsidRPr="00AD4E6D">
        <w:rPr>
          <w:rFonts w:ascii="QCF_BSML" w:hAnsi="QCF_BSML" w:cs="Traditional Arabic"/>
          <w:rtl/>
        </w:rPr>
        <w:t>﴾</w:t>
      </w:r>
      <w:r w:rsidRPr="00C12E7C">
        <w:rPr>
          <w:rStyle w:val="Char8"/>
          <w:rtl/>
        </w:rPr>
        <w:t xml:space="preserve"> </w:t>
      </w:r>
      <w:r w:rsidRPr="00C12E7C">
        <w:rPr>
          <w:rStyle w:val="Char"/>
          <w:rtl/>
        </w:rPr>
        <w:t>[البقرة: 163]</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 xml:space="preserve">«و </w:t>
      </w:r>
      <w:r w:rsidRPr="00B368A2">
        <w:rPr>
          <w:rStyle w:val="Char5"/>
          <w:rFonts w:hint="cs"/>
          <w:rtl/>
        </w:rPr>
        <w:t>معبود</w:t>
      </w:r>
      <w:r w:rsidRPr="00B368A2">
        <w:rPr>
          <w:rStyle w:val="Char5"/>
          <w:rtl/>
        </w:rPr>
        <w:t xml:space="preserve"> شما الله </w:t>
      </w:r>
      <w:r w:rsidRPr="00B368A2">
        <w:rPr>
          <w:rStyle w:val="Char5"/>
          <w:rFonts w:hint="cs"/>
          <w:rtl/>
        </w:rPr>
        <w:t>یگانه</w:t>
      </w:r>
      <w:r w:rsidRPr="00B368A2">
        <w:rPr>
          <w:rStyle w:val="Char5"/>
          <w:rtl/>
        </w:rPr>
        <w:t xml:space="preserve"> است که غ</w:t>
      </w:r>
      <w:r w:rsidRPr="00B368A2">
        <w:rPr>
          <w:rStyle w:val="Char5"/>
          <w:rFonts w:hint="cs"/>
          <w:rtl/>
        </w:rPr>
        <w:t>یر</w:t>
      </w:r>
      <w:r w:rsidRPr="00B368A2">
        <w:rPr>
          <w:rStyle w:val="Char5"/>
          <w:rtl/>
        </w:rPr>
        <w:t xml:space="preserve"> از او معبود</w:t>
      </w:r>
      <w:r w:rsidRPr="00B368A2">
        <w:rPr>
          <w:rStyle w:val="Char5"/>
          <w:rFonts w:hint="cs"/>
          <w:rtl/>
        </w:rPr>
        <w:t>ی</w:t>
      </w:r>
      <w:r w:rsidRPr="00B368A2">
        <w:rPr>
          <w:rStyle w:val="Char5"/>
          <w:rtl/>
        </w:rPr>
        <w:t xml:space="preserve"> ن</w:t>
      </w:r>
      <w:r w:rsidRPr="00B368A2">
        <w:rPr>
          <w:rStyle w:val="Char5"/>
          <w:rFonts w:hint="cs"/>
          <w:rtl/>
        </w:rPr>
        <w:t>یست؛</w:t>
      </w:r>
      <w:r w:rsidRPr="00B368A2">
        <w:rPr>
          <w:rStyle w:val="Char5"/>
          <w:rtl/>
        </w:rPr>
        <w:t xml:space="preserve"> بخشند</w:t>
      </w:r>
      <w:r w:rsidRPr="00B368A2">
        <w:rPr>
          <w:rStyle w:val="Char5"/>
          <w:rFonts w:hint="cs"/>
          <w:rtl/>
        </w:rPr>
        <w:t>ۀ</w:t>
      </w:r>
      <w:r w:rsidRPr="00B368A2">
        <w:rPr>
          <w:rStyle w:val="Char5"/>
          <w:rtl/>
        </w:rPr>
        <w:t xml:space="preserve"> مهربان است</w:t>
      </w:r>
      <w:r w:rsidRPr="00B368A2">
        <w:rPr>
          <w:rStyle w:val="Char5"/>
          <w:rFonts w:hint="cs"/>
          <w:rtl/>
        </w:rPr>
        <w:t>.</w:t>
      </w:r>
      <w:r w:rsidRPr="00B368A2">
        <w:rPr>
          <w:rStyle w:val="Char5"/>
          <w:rtl/>
        </w:rPr>
        <w:t>»</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وَمَآ أُمِرُوٓاْ إِلَّا لِيَعۡبُدُوٓاْ إِلَٰهٗا وَٰحِدٗاۖ لَّآ إِلَٰهَ إِلَّا هُوَۚ سُبۡحَٰنَهُ</w:t>
      </w:r>
      <w:r w:rsidRPr="00C12E7C">
        <w:rPr>
          <w:rStyle w:val="Char8"/>
          <w:rFonts w:hint="cs"/>
          <w:rtl/>
        </w:rPr>
        <w:t>ۥ</w:t>
      </w:r>
      <w:r w:rsidRPr="00C12E7C">
        <w:rPr>
          <w:rStyle w:val="Char8"/>
          <w:rtl/>
        </w:rPr>
        <w:t xml:space="preserve"> عَمَّا يُشۡرِكُونَ</w:t>
      </w:r>
      <w:r w:rsidRPr="00AD4E6D">
        <w:rPr>
          <w:rFonts w:ascii="QCF_BSML" w:hAnsi="QCF_BSML" w:cs="Traditional Arabic"/>
          <w:rtl/>
        </w:rPr>
        <w:t>﴾</w:t>
      </w:r>
      <w:r w:rsidRPr="00C12E7C">
        <w:rPr>
          <w:rStyle w:val="Char8"/>
          <w:rtl/>
        </w:rPr>
        <w:t xml:space="preserve"> </w:t>
      </w:r>
      <w:r w:rsidRPr="00C12E7C">
        <w:rPr>
          <w:rStyle w:val="Char"/>
          <w:rtl/>
        </w:rPr>
        <w:t>[التوبة: 31]</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«درحال</w:t>
      </w:r>
      <w:r w:rsidRPr="00B368A2">
        <w:rPr>
          <w:rStyle w:val="Char5"/>
          <w:rFonts w:hint="cs"/>
          <w:rtl/>
        </w:rPr>
        <w:t>ی</w:t>
      </w:r>
      <w:r w:rsidR="003301B6">
        <w:rPr>
          <w:rStyle w:val="Char5"/>
          <w:rFonts w:hint="cs"/>
          <w:rtl/>
        </w:rPr>
        <w:t xml:space="preserve"> </w:t>
      </w:r>
      <w:r w:rsidRPr="00B368A2">
        <w:rPr>
          <w:rStyle w:val="Char5"/>
          <w:rFonts w:hint="cs"/>
          <w:rtl/>
        </w:rPr>
        <w:t>که</w:t>
      </w:r>
      <w:r w:rsidRPr="00B368A2">
        <w:rPr>
          <w:rStyle w:val="Char5"/>
          <w:rtl/>
        </w:rPr>
        <w:t xml:space="preserve"> دستور نداشتند جز الله </w:t>
      </w:r>
      <w:r w:rsidRPr="00B368A2">
        <w:rPr>
          <w:rStyle w:val="Char5"/>
          <w:rFonts w:hint="cs"/>
          <w:rtl/>
        </w:rPr>
        <w:t xml:space="preserve">یکتایی </w:t>
      </w:r>
      <w:r w:rsidRPr="00B368A2">
        <w:rPr>
          <w:rStyle w:val="Char5"/>
          <w:rtl/>
        </w:rPr>
        <w:t>که ه</w:t>
      </w:r>
      <w:r w:rsidRPr="00B368A2">
        <w:rPr>
          <w:rStyle w:val="Char5"/>
          <w:rFonts w:hint="cs"/>
          <w:rtl/>
        </w:rPr>
        <w:t>یچ</w:t>
      </w:r>
      <w:r w:rsidRPr="00B368A2">
        <w:rPr>
          <w:rStyle w:val="Char5"/>
          <w:rtl/>
        </w:rPr>
        <w:t xml:space="preserve"> معبود</w:t>
      </w:r>
      <w:r w:rsidRPr="00B368A2">
        <w:rPr>
          <w:rStyle w:val="Char5"/>
          <w:rFonts w:hint="cs"/>
          <w:rtl/>
        </w:rPr>
        <w:t>ی</w:t>
      </w:r>
      <w:r w:rsidRPr="00B368A2">
        <w:rPr>
          <w:rStyle w:val="Char5"/>
          <w:rtl/>
        </w:rPr>
        <w:t xml:space="preserve"> [به حق] جز او ن</w:t>
      </w:r>
      <w:r w:rsidRPr="00B368A2">
        <w:rPr>
          <w:rStyle w:val="Char5"/>
          <w:rFonts w:hint="cs"/>
          <w:rtl/>
        </w:rPr>
        <w:t>یست را</w:t>
      </w:r>
      <w:r w:rsidRPr="00B368A2">
        <w:rPr>
          <w:rStyle w:val="Char5"/>
          <w:rtl/>
        </w:rPr>
        <w:t xml:space="preserve"> بپرستند</w:t>
      </w:r>
      <w:r w:rsidRPr="00B368A2">
        <w:rPr>
          <w:rStyle w:val="Char5"/>
          <w:rFonts w:hint="cs"/>
          <w:rtl/>
        </w:rPr>
        <w:t>.</w:t>
      </w:r>
      <w:r w:rsidRPr="00B368A2">
        <w:rPr>
          <w:rStyle w:val="Char5"/>
          <w:rtl/>
        </w:rPr>
        <w:t xml:space="preserve"> او پاک و منز</w:t>
      </w:r>
      <w:r w:rsidRPr="00B368A2">
        <w:rPr>
          <w:rStyle w:val="Char5"/>
          <w:rFonts w:hint="cs"/>
          <w:rtl/>
        </w:rPr>
        <w:t>ّ</w:t>
      </w:r>
      <w:r w:rsidRPr="00B368A2">
        <w:rPr>
          <w:rStyle w:val="Char5"/>
          <w:rtl/>
        </w:rPr>
        <w:t>ه از آنچه شر</w:t>
      </w:r>
      <w:r w:rsidRPr="00B368A2">
        <w:rPr>
          <w:rStyle w:val="Char5"/>
          <w:rFonts w:hint="cs"/>
          <w:rtl/>
        </w:rPr>
        <w:t>یک</w:t>
      </w:r>
      <w:r w:rsidRPr="00B368A2">
        <w:rPr>
          <w:rStyle w:val="Char5"/>
          <w:rtl/>
        </w:rPr>
        <w:t xml:space="preserve"> او قرار م</w:t>
      </w:r>
      <w:r w:rsidRPr="00B368A2">
        <w:rPr>
          <w:rStyle w:val="Char5"/>
          <w:rFonts w:hint="cs"/>
          <w:rtl/>
        </w:rPr>
        <w:t>ی‌دهند، است.</w:t>
      </w:r>
      <w:r w:rsidRPr="00B368A2">
        <w:rPr>
          <w:rStyle w:val="Char5"/>
          <w:rtl/>
        </w:rPr>
        <w:t>»</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قُلۡ إِنَّمَا يُوحَىٰٓ إِلَيَّ أَنَّمَآ إِلَٰهُكُمۡ إِلَٰهٞ وَٰحِدٞۖ فَهَلۡ أَنتُم مُّسۡلِمُونَ</w:t>
      </w:r>
      <w:r w:rsidRPr="00AD4E6D">
        <w:rPr>
          <w:rFonts w:ascii="QCF_BSML" w:hAnsi="QCF_BSML" w:cs="Traditional Arabic"/>
          <w:rtl/>
        </w:rPr>
        <w:t>﴾</w:t>
      </w:r>
      <w:r w:rsidRPr="00C12E7C">
        <w:rPr>
          <w:rStyle w:val="Char8"/>
          <w:rtl/>
        </w:rPr>
        <w:t xml:space="preserve"> </w:t>
      </w:r>
      <w:r w:rsidRPr="00C12E7C">
        <w:rPr>
          <w:rStyle w:val="Char"/>
          <w:rtl/>
        </w:rPr>
        <w:t>[الأنبياء: 108]</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«بگو: تنها به سو</w:t>
      </w:r>
      <w:r w:rsidRPr="00B368A2">
        <w:rPr>
          <w:rStyle w:val="Char5"/>
          <w:rFonts w:hint="cs"/>
          <w:rtl/>
        </w:rPr>
        <w:t>ی</w:t>
      </w:r>
      <w:r w:rsidRPr="00B368A2">
        <w:rPr>
          <w:rStyle w:val="Char5"/>
          <w:rtl/>
        </w:rPr>
        <w:t xml:space="preserve"> من وح</w:t>
      </w:r>
      <w:r w:rsidRPr="00B368A2">
        <w:rPr>
          <w:rStyle w:val="Char5"/>
          <w:rFonts w:hint="cs"/>
          <w:rtl/>
        </w:rPr>
        <w:t>ی</w:t>
      </w:r>
      <w:r w:rsidRPr="00B368A2">
        <w:rPr>
          <w:rStyle w:val="Char5"/>
          <w:rtl/>
        </w:rPr>
        <w:t xml:space="preserve"> م</w:t>
      </w:r>
      <w:r w:rsidRPr="00B368A2">
        <w:rPr>
          <w:rStyle w:val="Char5"/>
          <w:rFonts w:hint="cs"/>
          <w:rtl/>
        </w:rPr>
        <w:t>ی‌شود</w:t>
      </w:r>
      <w:r w:rsidRPr="00B368A2">
        <w:rPr>
          <w:rStyle w:val="Char5"/>
          <w:rtl/>
        </w:rPr>
        <w:t xml:space="preserve"> که همانا معبود شما، معبود </w:t>
      </w:r>
      <w:r w:rsidRPr="00B368A2">
        <w:rPr>
          <w:rStyle w:val="Char5"/>
          <w:rFonts w:hint="cs"/>
          <w:rtl/>
        </w:rPr>
        <w:t>یگانه</w:t>
      </w:r>
      <w:r w:rsidRPr="00B368A2">
        <w:rPr>
          <w:rStyle w:val="Char5"/>
          <w:rtl/>
        </w:rPr>
        <w:t xml:space="preserve"> است، پس آ</w:t>
      </w:r>
      <w:r w:rsidRPr="00B368A2">
        <w:rPr>
          <w:rStyle w:val="Char5"/>
          <w:rFonts w:hint="cs"/>
          <w:rtl/>
        </w:rPr>
        <w:t>یا</w:t>
      </w:r>
      <w:r w:rsidRPr="00B368A2">
        <w:rPr>
          <w:rStyle w:val="Char5"/>
          <w:rtl/>
        </w:rPr>
        <w:t xml:space="preserve"> شما تسل</w:t>
      </w:r>
      <w:r w:rsidRPr="00B368A2">
        <w:rPr>
          <w:rStyle w:val="Char5"/>
          <w:rFonts w:hint="cs"/>
          <w:rtl/>
        </w:rPr>
        <w:t>یم</w:t>
      </w:r>
      <w:r w:rsidRPr="00B368A2">
        <w:rPr>
          <w:rStyle w:val="Char5"/>
          <w:rtl/>
        </w:rPr>
        <w:t xml:space="preserve"> م</w:t>
      </w:r>
      <w:r w:rsidRPr="00B368A2">
        <w:rPr>
          <w:rStyle w:val="Char5"/>
          <w:rFonts w:hint="cs"/>
          <w:rtl/>
        </w:rPr>
        <w:t>ی‌شوید؟</w:t>
      </w:r>
      <w:r w:rsidRPr="00B368A2">
        <w:rPr>
          <w:rStyle w:val="Char5"/>
          <w:rtl/>
        </w:rPr>
        <w:t>!»</w:t>
      </w:r>
    </w:p>
    <w:p w:rsidR="00084FA6" w:rsidRPr="00695320" w:rsidRDefault="00084FA6" w:rsidP="0081536F">
      <w:pPr>
        <w:spacing w:line="264" w:lineRule="auto"/>
        <w:ind w:firstLine="237"/>
        <w:jc w:val="both"/>
        <w:rPr>
          <w:rStyle w:val="Char0"/>
          <w:rtl/>
        </w:rPr>
      </w:pPr>
      <w:r w:rsidRPr="00695320">
        <w:rPr>
          <w:rStyle w:val="Char0"/>
          <w:rtl/>
        </w:rPr>
        <w:t>با وجود این، جامع</w:t>
      </w:r>
      <w:r w:rsidR="00CE54C3">
        <w:rPr>
          <w:rStyle w:val="Char0"/>
          <w:rtl/>
        </w:rPr>
        <w:t>‌</w:t>
      </w:r>
      <w:r w:rsidRPr="00695320">
        <w:rPr>
          <w:rStyle w:val="Char0"/>
          <w:rtl/>
        </w:rPr>
        <w:t>ترین و بهترین سخن دربارۀ معنای «الله» از ابن عبّاس</w:t>
      </w:r>
      <w:r w:rsidR="00656F15" w:rsidRPr="00656F15">
        <w:rPr>
          <w:rStyle w:val="Char0"/>
          <w:rFonts w:cs="CTraditional Arabic"/>
          <w:rtl/>
        </w:rPr>
        <w:t> </w:t>
      </w:r>
      <w:r w:rsidR="00656F15" w:rsidRPr="00656F15">
        <w:rPr>
          <w:rStyle w:val="Char0"/>
          <w:rFonts w:cs="CTraditional Arabic" w:hint="cs"/>
          <w:rtl/>
        </w:rPr>
        <w:t>ب</w:t>
      </w:r>
      <w:r w:rsidR="00F6171F">
        <w:rPr>
          <w:rStyle w:val="Char0"/>
          <w:rFonts w:hint="cs"/>
          <w:rtl/>
        </w:rPr>
        <w:t xml:space="preserve"> </w:t>
      </w:r>
      <w:r w:rsidRPr="00695320">
        <w:rPr>
          <w:rStyle w:val="Char0"/>
          <w:rtl/>
        </w:rPr>
        <w:t xml:space="preserve">نقل شده که </w:t>
      </w:r>
      <w:r w:rsidRPr="00695320">
        <w:rPr>
          <w:rStyle w:val="Char0"/>
          <w:rFonts w:hint="cs"/>
          <w:rtl/>
        </w:rPr>
        <w:t>می</w:t>
      </w:r>
      <w:r w:rsidR="00CE54C3">
        <w:rPr>
          <w:rStyle w:val="Char0"/>
          <w:rFonts w:hint="cs"/>
          <w:rtl/>
        </w:rPr>
        <w:t>‌</w:t>
      </w:r>
      <w:r w:rsidRPr="00695320">
        <w:rPr>
          <w:rStyle w:val="Char0"/>
          <w:rtl/>
        </w:rPr>
        <w:t xml:space="preserve">گفت: «"الله" یعنی ذاتی که صاحب ربوبیّت و عبودیّت بر تمامی مخلوقاتش است.» سخن مذکور را ابن جریر در تفسیر خود </w:t>
      </w:r>
      <w:r w:rsidRPr="00695320">
        <w:rPr>
          <w:rStyle w:val="Char0"/>
          <w:rFonts w:hint="cs"/>
          <w:rtl/>
        </w:rPr>
        <w:t>آورده</w:t>
      </w:r>
      <w:r w:rsidRPr="00695320">
        <w:rPr>
          <w:rStyle w:val="Char0"/>
          <w:rtl/>
        </w:rPr>
        <w:t xml:space="preserve"> است.</w:t>
      </w:r>
      <w:r w:rsidRPr="007F2722">
        <w:rPr>
          <w:rStyle w:val="Char0"/>
          <w:vertAlign w:val="superscript"/>
          <w:rtl/>
        </w:rPr>
        <w:footnoteReference w:id="27"/>
      </w:r>
    </w:p>
    <w:p w:rsidR="00084FA6" w:rsidRPr="00695320" w:rsidRDefault="00084FA6" w:rsidP="0081536F">
      <w:pPr>
        <w:spacing w:line="264" w:lineRule="auto"/>
        <w:ind w:firstLine="237"/>
        <w:jc w:val="both"/>
        <w:rPr>
          <w:rStyle w:val="Char0"/>
          <w:rtl/>
        </w:rPr>
      </w:pPr>
      <w:r w:rsidRPr="00695320">
        <w:rPr>
          <w:rStyle w:val="Char0"/>
          <w:rtl/>
        </w:rPr>
        <w:t>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در این توضیح، دو مسئله را بیان کرده است:</w:t>
      </w:r>
    </w:p>
    <w:p w:rsidR="00084FA6" w:rsidRPr="00695320" w:rsidRDefault="006B4499" w:rsidP="0081536F">
      <w:pPr>
        <w:pStyle w:val="a0"/>
        <w:spacing w:line="264" w:lineRule="auto"/>
        <w:rPr>
          <w:rStyle w:val="Char0"/>
        </w:rPr>
      </w:pPr>
      <w:r>
        <w:rPr>
          <w:rStyle w:val="Char0"/>
          <w:rFonts w:hint="cs"/>
          <w:rtl/>
        </w:rPr>
        <w:t xml:space="preserve">أ- </w:t>
      </w:r>
      <w:r w:rsidR="00084FA6" w:rsidRPr="00695320">
        <w:rPr>
          <w:rStyle w:val="Char0"/>
          <w:rtl/>
        </w:rPr>
        <w:t>وصفی از این اسم</w:t>
      </w:r>
      <w:r w:rsidR="00084FA6" w:rsidRPr="00695320">
        <w:rPr>
          <w:rStyle w:val="Char0"/>
          <w:rFonts w:hint="cs"/>
          <w:rtl/>
        </w:rPr>
        <w:t>ِ</w:t>
      </w:r>
      <w:r w:rsidR="00084FA6" w:rsidRPr="00695320">
        <w:rPr>
          <w:rStyle w:val="Char0"/>
          <w:rtl/>
        </w:rPr>
        <w:t xml:space="preserve"> گرامی که متعلّق به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00084FA6" w:rsidRPr="00695320">
        <w:rPr>
          <w:rStyle w:val="Char0"/>
          <w:rtl/>
        </w:rPr>
        <w:t xml:space="preserve">است؛ یعنی صفت الوهیّت آفریدگار که واژۀ «الله» بیانگر آن </w:t>
      </w:r>
      <w:r w:rsidR="00084FA6" w:rsidRPr="00695320">
        <w:rPr>
          <w:rStyle w:val="Char0"/>
          <w:rFonts w:hint="cs"/>
          <w:rtl/>
        </w:rPr>
        <w:t>بوده</w:t>
      </w:r>
      <w:r w:rsidR="00084FA6" w:rsidRPr="00695320">
        <w:rPr>
          <w:rStyle w:val="Char0"/>
          <w:rtl/>
        </w:rPr>
        <w:t xml:space="preserve">، چنانکه نام «علیم» دلالت بر صفت علم الهی، «عزیز» دلالت بر صفت عزّت پروردگار، نام «حکیم» دلالت بر صفت حکمت الهی، </w:t>
      </w:r>
      <w:r w:rsidR="00084FA6" w:rsidRPr="00E8189D">
        <w:rPr>
          <w:rStyle w:val="Char0"/>
          <w:spacing w:val="-4"/>
          <w:rtl/>
        </w:rPr>
        <w:t>«رحیم» دلالت بر صفت رحمت پروردگار و سایر اسامی دلالت بر بقیّۀ صفات الهی دارند.</w:t>
      </w:r>
    </w:p>
    <w:p w:rsidR="00084FA6" w:rsidRPr="00695320" w:rsidRDefault="00084FA6" w:rsidP="0081536F">
      <w:pPr>
        <w:spacing w:line="264" w:lineRule="auto"/>
        <w:ind w:firstLine="237"/>
        <w:jc w:val="both"/>
        <w:rPr>
          <w:rStyle w:val="Char0"/>
          <w:rtl/>
        </w:rPr>
      </w:pPr>
      <w:r w:rsidRPr="00695320">
        <w:rPr>
          <w:rStyle w:val="Char0"/>
          <w:rtl/>
        </w:rPr>
        <w:t>بنابراین «الله» صاحب الوهیّت و ربوبیّت است و این صفت بزرگ</w:t>
      </w:r>
      <w:r w:rsidRPr="00695320">
        <w:rPr>
          <w:rStyle w:val="Char0"/>
          <w:rFonts w:hint="cs"/>
          <w:rtl/>
        </w:rPr>
        <w:t>ِ</w:t>
      </w:r>
      <w:r w:rsidRPr="00695320">
        <w:rPr>
          <w:rStyle w:val="Char0"/>
          <w:rtl/>
        </w:rPr>
        <w:t xml:space="preserve"> آفریدگار می</w:t>
      </w:r>
      <w:r w:rsidR="00CE54C3">
        <w:rPr>
          <w:rStyle w:val="Char0"/>
          <w:rtl/>
        </w:rPr>
        <w:t>‌</w:t>
      </w:r>
      <w:r w:rsidRPr="00695320">
        <w:rPr>
          <w:rStyle w:val="Char0"/>
          <w:rtl/>
        </w:rPr>
        <w:t>طلبد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معبود باشد و بلکه لازم است که به هیچ نوعی، کسی در این صفت بزرگ با پروردگار شریک نباشد.</w:t>
      </w:r>
    </w:p>
    <w:p w:rsidR="00084FA6" w:rsidRPr="00695320" w:rsidRDefault="00084FA6" w:rsidP="0081536F">
      <w:pPr>
        <w:spacing w:line="264" w:lineRule="auto"/>
        <w:ind w:firstLine="237"/>
        <w:jc w:val="both"/>
        <w:rPr>
          <w:rStyle w:val="Char0"/>
          <w:rtl/>
        </w:rPr>
      </w:pPr>
      <w:r w:rsidRPr="00695320">
        <w:rPr>
          <w:rStyle w:val="Char0"/>
          <w:rtl/>
        </w:rPr>
        <w:t>صفات الوهیّت شامل تمامی صفات کمال و جلال و عظمت و جمال و رحمت و بِرّ و کرم و احسان می</w:t>
      </w:r>
      <w:r w:rsidR="00CE54C3">
        <w:rPr>
          <w:rStyle w:val="Char0"/>
          <w:rtl/>
        </w:rPr>
        <w:t>‌</w:t>
      </w:r>
      <w:r w:rsidRPr="00695320">
        <w:rPr>
          <w:rStyle w:val="Char0"/>
          <w:rtl/>
        </w:rPr>
        <w:t xml:space="preserve">شود و همین صفات </w:t>
      </w:r>
      <w:r w:rsidRPr="00695320">
        <w:rPr>
          <w:rStyle w:val="Char0"/>
          <w:rFonts w:hint="cs"/>
          <w:rtl/>
        </w:rPr>
        <w:t>سبب می</w:t>
      </w:r>
      <w:r w:rsidR="00CE54C3">
        <w:rPr>
          <w:rStyle w:val="Char0"/>
          <w:rFonts w:hint="cs"/>
          <w:rtl/>
        </w:rPr>
        <w:t>‌</w:t>
      </w:r>
      <w:r w:rsidRPr="00695320">
        <w:rPr>
          <w:rStyle w:val="Char0"/>
          <w:rFonts w:hint="cs"/>
          <w:rtl/>
        </w:rPr>
        <w:t>گردد</w:t>
      </w:r>
      <w:r w:rsidRPr="00695320">
        <w:rPr>
          <w:rStyle w:val="Char0"/>
          <w:rtl/>
        </w:rPr>
        <w:t xml:space="preserve"> که الله متعال مستحقّ پرستش باشد.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عبادت می</w:t>
      </w:r>
      <w:r w:rsidR="00CE54C3">
        <w:rPr>
          <w:rStyle w:val="Char0"/>
          <w:rtl/>
        </w:rPr>
        <w:t>‌</w:t>
      </w:r>
      <w:r w:rsidRPr="00695320">
        <w:rPr>
          <w:rStyle w:val="Char0"/>
          <w:rtl/>
        </w:rPr>
        <w:t>شود، چون دارای صفات جلال و عظمت است. پروردگار متعال پرستش می</w:t>
      </w:r>
      <w:r w:rsidR="00CE54C3">
        <w:rPr>
          <w:rStyle w:val="Char0"/>
          <w:rtl/>
        </w:rPr>
        <w:t>‌</w:t>
      </w:r>
      <w:r w:rsidRPr="00695320">
        <w:rPr>
          <w:rStyle w:val="Char0"/>
          <w:rtl/>
        </w:rPr>
        <w:t>شود، زیرا تنها او قیّوم و ربّ و پادشاه و سلطان است و نیز بدین سبب که فقط او دارای رحمت بوده و نعمت</w:t>
      </w:r>
      <w:r w:rsidR="00CE54C3">
        <w:rPr>
          <w:rStyle w:val="Char0"/>
          <w:rtl/>
        </w:rPr>
        <w:t>‌</w:t>
      </w:r>
      <w:r w:rsidRPr="00695320">
        <w:rPr>
          <w:rStyle w:val="Char0"/>
          <w:rtl/>
        </w:rPr>
        <w:t>های ظاهری و باطنی را به تمامی مخلوقاتش می</w:t>
      </w:r>
      <w:r w:rsidR="00CE54C3">
        <w:rPr>
          <w:rStyle w:val="Char0"/>
          <w:rtl/>
        </w:rPr>
        <w:t>‌</w:t>
      </w:r>
      <w:r w:rsidRPr="00695320">
        <w:rPr>
          <w:rStyle w:val="Char0"/>
          <w:rtl/>
        </w:rPr>
        <w:t>رساند. الله</w:t>
      </w:r>
      <w:r w:rsidR="00656F15" w:rsidRPr="00656F15">
        <w:rPr>
          <w:rFonts w:cs="CTraditional Arabic"/>
          <w:rtl/>
        </w:rPr>
        <w:t> ﻷ</w:t>
      </w:r>
      <w:r w:rsidR="00C61D90" w:rsidRPr="00C61D90">
        <w:rPr>
          <w:rFonts w:cs="IRNazli"/>
          <w:rtl/>
        </w:rPr>
        <w:t xml:space="preserve"> </w:t>
      </w:r>
      <w:r w:rsidRPr="00695320">
        <w:rPr>
          <w:rStyle w:val="Char0"/>
          <w:rtl/>
        </w:rPr>
        <w:t>عبادت می</w:t>
      </w:r>
      <w:r w:rsidR="00CE54C3">
        <w:rPr>
          <w:rStyle w:val="Char0"/>
          <w:rtl/>
        </w:rPr>
        <w:t>‌</w:t>
      </w:r>
      <w:r w:rsidRPr="00695320">
        <w:rPr>
          <w:rStyle w:val="Char0"/>
          <w:rtl/>
        </w:rPr>
        <w:t>شود، چراکه علم، حکم، حکمت، احسان، رحمت، قدرت، عزّت و قهر وی بر هر چیزی احاطه دارد و تنها او از هر جنبه</w:t>
      </w:r>
      <w:r w:rsidR="00CE54C3">
        <w:rPr>
          <w:rStyle w:val="Char0"/>
          <w:rtl/>
        </w:rPr>
        <w:t>‌</w:t>
      </w:r>
      <w:r w:rsidRPr="00695320">
        <w:rPr>
          <w:rStyle w:val="Char0"/>
          <w:rtl/>
        </w:rPr>
        <w:t>ای، غنی و بی</w:t>
      </w:r>
      <w:r w:rsidR="00CE54C3">
        <w:rPr>
          <w:rStyle w:val="Char0"/>
          <w:rtl/>
        </w:rPr>
        <w:t>‌</w:t>
      </w:r>
      <w:r w:rsidRPr="00695320">
        <w:rPr>
          <w:rStyle w:val="Char0"/>
          <w:rtl/>
        </w:rPr>
        <w:t>نیاز</w:t>
      </w:r>
      <w:r w:rsidRPr="00695320">
        <w:rPr>
          <w:rStyle w:val="Char0"/>
          <w:rFonts w:hint="cs"/>
          <w:rtl/>
        </w:rPr>
        <w:t>ِ</w:t>
      </w:r>
      <w:r w:rsidRPr="00695320">
        <w:rPr>
          <w:rStyle w:val="Char0"/>
          <w:rtl/>
        </w:rPr>
        <w:t xml:space="preserve"> مطلق است و دیگران همواره در تمامی امور، محتاج وی هستند؛ در ایجاد و تدبیر، امداد و روزی، تمامی نیازها، بزرگ</w:t>
      </w:r>
      <w:r w:rsidR="00CE54C3">
        <w:rPr>
          <w:rStyle w:val="Char0"/>
          <w:rtl/>
        </w:rPr>
        <w:t>‌</w:t>
      </w:r>
      <w:r w:rsidRPr="00695320">
        <w:rPr>
          <w:rStyle w:val="Char0"/>
          <w:rtl/>
        </w:rPr>
        <w:t>ترین حاجت</w:t>
      </w:r>
      <w:r w:rsidR="00CE54C3">
        <w:rPr>
          <w:rStyle w:val="Char0"/>
          <w:rtl/>
        </w:rPr>
        <w:t>‌</w:t>
      </w:r>
      <w:r w:rsidRPr="00695320">
        <w:rPr>
          <w:rStyle w:val="Char0"/>
          <w:rtl/>
        </w:rPr>
        <w:t>ها و سخت</w:t>
      </w:r>
      <w:r w:rsidR="00CE54C3">
        <w:rPr>
          <w:rStyle w:val="Char0"/>
          <w:rtl/>
        </w:rPr>
        <w:t>‌</w:t>
      </w:r>
      <w:r w:rsidRPr="00695320">
        <w:rPr>
          <w:rStyle w:val="Char0"/>
          <w:rtl/>
        </w:rPr>
        <w:t>ترین شرایط محتاج او هستند و نی</w:t>
      </w:r>
      <w:r w:rsidRPr="00695320">
        <w:rPr>
          <w:rStyle w:val="Char0"/>
          <w:rFonts w:hint="cs"/>
          <w:rtl/>
        </w:rPr>
        <w:t>ا</w:t>
      </w:r>
      <w:r w:rsidRPr="00695320">
        <w:rPr>
          <w:rStyle w:val="Char0"/>
          <w:rtl/>
        </w:rPr>
        <w:t>ز دارند که فقط او را پرستش کنند و معبودشان قرار دهند. بنابراین صفت الوهیّت متضمّن تمامی اسمای حسنا و صفات والای پروردگار است.</w:t>
      </w:r>
    </w:p>
    <w:p w:rsidR="00084FA6" w:rsidRPr="00695320" w:rsidRDefault="006B4499" w:rsidP="0081536F">
      <w:pPr>
        <w:pStyle w:val="a0"/>
        <w:spacing w:line="264" w:lineRule="auto"/>
        <w:rPr>
          <w:rStyle w:val="Char0"/>
        </w:rPr>
      </w:pPr>
      <w:r>
        <w:rPr>
          <w:rStyle w:val="Char0"/>
          <w:rFonts w:hint="cs"/>
          <w:rtl/>
        </w:rPr>
        <w:t xml:space="preserve">ب- </w:t>
      </w:r>
      <w:r w:rsidR="00084FA6" w:rsidRPr="00695320">
        <w:rPr>
          <w:rStyle w:val="Char0"/>
          <w:rtl/>
        </w:rPr>
        <w:t>صفتی از این اسم که مربوط به بنده است؛ یعنی صفت عبودیّت. بندگان الله تعالی را عبادت می</w:t>
      </w:r>
      <w:r w:rsidR="00CE54C3">
        <w:rPr>
          <w:rStyle w:val="Char0"/>
          <w:rtl/>
        </w:rPr>
        <w:t>‌</w:t>
      </w:r>
      <w:r w:rsidR="00084FA6" w:rsidRPr="00695320">
        <w:rPr>
          <w:rStyle w:val="Char0"/>
          <w:rtl/>
        </w:rPr>
        <w:t>کنند و معبود خویش می</w:t>
      </w:r>
      <w:r w:rsidR="00CE54C3">
        <w:rPr>
          <w:rStyle w:val="Char0"/>
          <w:rtl/>
        </w:rPr>
        <w:t>‌</w:t>
      </w:r>
      <w:r w:rsidR="00084FA6" w:rsidRPr="00695320">
        <w:rPr>
          <w:rStyle w:val="Char0"/>
          <w:rtl/>
        </w:rPr>
        <w:t>دانند.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00084FA6" w:rsidRPr="00695320">
        <w:rPr>
          <w:rStyle w:val="Char0"/>
          <w:rtl/>
        </w:rPr>
        <w:t>می</w:t>
      </w:r>
      <w:r w:rsidR="00CE54C3">
        <w:rPr>
          <w:rStyle w:val="Char0"/>
          <w:rtl/>
        </w:rPr>
        <w:t>‌</w:t>
      </w:r>
      <w:r w:rsidR="00084FA6" w:rsidRPr="00695320">
        <w:rPr>
          <w:rStyle w:val="Char0"/>
          <w:rtl/>
        </w:rPr>
        <w:t>فرماید:</w:t>
      </w:r>
    </w:p>
    <w:p w:rsidR="00084FA6" w:rsidRPr="00C12E7C" w:rsidRDefault="00084FA6" w:rsidP="0081536F">
      <w:pPr>
        <w:spacing w:line="264" w:lineRule="auto"/>
        <w:ind w:firstLine="237"/>
        <w:jc w:val="both"/>
        <w:rPr>
          <w:rStyle w:val="Char8"/>
          <w:rtl/>
        </w:rPr>
      </w:pPr>
      <w:r w:rsidRPr="00AD4E6D">
        <w:rPr>
          <w:rFonts w:ascii="QCF_BSML" w:hAnsi="QCF_BSML" w:cs="Traditional Arabic"/>
          <w:rtl/>
        </w:rPr>
        <w:t>﴿</w:t>
      </w:r>
      <w:r w:rsidRPr="00C12E7C">
        <w:rPr>
          <w:rStyle w:val="Char8"/>
          <w:rtl/>
        </w:rPr>
        <w:t xml:space="preserve">وَهُوَ </w:t>
      </w:r>
      <w:r w:rsidRPr="00C12E7C">
        <w:rPr>
          <w:rStyle w:val="Char8"/>
          <w:rFonts w:hint="cs"/>
          <w:rtl/>
        </w:rPr>
        <w:t>ٱلَّذِي</w:t>
      </w:r>
      <w:r w:rsidRPr="00C12E7C">
        <w:rPr>
          <w:rStyle w:val="Char8"/>
          <w:rtl/>
        </w:rPr>
        <w:t xml:space="preserve"> فِي </w:t>
      </w:r>
      <w:r w:rsidRPr="00C12E7C">
        <w:rPr>
          <w:rStyle w:val="Char8"/>
          <w:rFonts w:hint="cs"/>
          <w:rtl/>
        </w:rPr>
        <w:t>ٱلسَّمَآءِ</w:t>
      </w:r>
      <w:r w:rsidRPr="00C12E7C">
        <w:rPr>
          <w:rStyle w:val="Char8"/>
          <w:rtl/>
        </w:rPr>
        <w:t xml:space="preserve"> إِلَٰهٞ وَفِي </w:t>
      </w:r>
      <w:r w:rsidRPr="00C12E7C">
        <w:rPr>
          <w:rStyle w:val="Char8"/>
          <w:rFonts w:hint="cs"/>
          <w:rtl/>
        </w:rPr>
        <w:t>ٱلۡأَرۡضِ</w:t>
      </w:r>
      <w:r w:rsidRPr="00C12E7C">
        <w:rPr>
          <w:rStyle w:val="Char8"/>
          <w:rtl/>
        </w:rPr>
        <w:t xml:space="preserve"> إِلَٰهٞۚ وَهُوَ </w:t>
      </w:r>
      <w:r w:rsidRPr="00C12E7C">
        <w:rPr>
          <w:rStyle w:val="Char8"/>
          <w:rFonts w:hint="cs"/>
          <w:rtl/>
        </w:rPr>
        <w:t>ٱلۡحَكِيمُ</w:t>
      </w:r>
      <w:r w:rsidRPr="00C12E7C">
        <w:rPr>
          <w:rStyle w:val="Char8"/>
          <w:rtl/>
        </w:rPr>
        <w:t xml:space="preserve"> </w:t>
      </w:r>
      <w:r w:rsidRPr="00C12E7C">
        <w:rPr>
          <w:rStyle w:val="Char8"/>
          <w:rFonts w:hint="cs"/>
          <w:rtl/>
        </w:rPr>
        <w:t>ٱلۡعَلِيمُ</w:t>
      </w:r>
      <w:r w:rsidRPr="00AD4E6D">
        <w:rPr>
          <w:rFonts w:ascii="QCF_BSML" w:hAnsi="QCF_BSML" w:cs="Traditional Arabic"/>
          <w:rtl/>
        </w:rPr>
        <w:t>﴾</w:t>
      </w:r>
      <w:r w:rsidRPr="00C12E7C">
        <w:rPr>
          <w:rStyle w:val="Char8"/>
          <w:rtl/>
        </w:rPr>
        <w:t xml:space="preserve"> </w:t>
      </w:r>
      <w:r w:rsidRPr="00C12E7C">
        <w:rPr>
          <w:rStyle w:val="Char"/>
          <w:rtl/>
        </w:rPr>
        <w:t>[الزخرف: 84]</w:t>
      </w:r>
      <w:r w:rsidRPr="00C12E7C">
        <w:rPr>
          <w:rStyle w:val="Char8"/>
          <w:rtl/>
        </w:rPr>
        <w:t xml:space="preserve"> </w:t>
      </w:r>
    </w:p>
    <w:p w:rsidR="00084FA6" w:rsidRPr="00B368A2" w:rsidRDefault="00084FA6" w:rsidP="0081536F">
      <w:pPr>
        <w:spacing w:line="264" w:lineRule="auto"/>
        <w:ind w:firstLine="237"/>
        <w:jc w:val="both"/>
        <w:rPr>
          <w:rStyle w:val="Char5"/>
          <w:rtl/>
        </w:rPr>
      </w:pPr>
      <w:r w:rsidRPr="00B368A2">
        <w:rPr>
          <w:rStyle w:val="Char5"/>
          <w:rtl/>
        </w:rPr>
        <w:t>«و او کس</w:t>
      </w:r>
      <w:r w:rsidRPr="00B368A2">
        <w:rPr>
          <w:rStyle w:val="Char5"/>
          <w:rFonts w:hint="cs"/>
          <w:rtl/>
        </w:rPr>
        <w:t>ی</w:t>
      </w:r>
      <w:r w:rsidRPr="00B368A2">
        <w:rPr>
          <w:rStyle w:val="Char5"/>
          <w:rtl/>
        </w:rPr>
        <w:t xml:space="preserve"> است که در آسمان</w:t>
      </w:r>
      <w:r w:rsidRPr="00B368A2">
        <w:rPr>
          <w:rStyle w:val="Char5"/>
          <w:rFonts w:hint="cs"/>
          <w:rtl/>
        </w:rPr>
        <w:t>،</w:t>
      </w:r>
      <w:r w:rsidRPr="00B368A2">
        <w:rPr>
          <w:rStyle w:val="Char5"/>
          <w:rtl/>
        </w:rPr>
        <w:t xml:space="preserve"> معبود و در زم</w:t>
      </w:r>
      <w:r w:rsidRPr="00B368A2">
        <w:rPr>
          <w:rStyle w:val="Char5"/>
          <w:rFonts w:hint="cs"/>
          <w:rtl/>
        </w:rPr>
        <w:t>ین</w:t>
      </w:r>
      <w:r w:rsidRPr="00B368A2">
        <w:rPr>
          <w:rStyle w:val="Char5"/>
          <w:rtl/>
        </w:rPr>
        <w:t xml:space="preserve"> [ن</w:t>
      </w:r>
      <w:r w:rsidRPr="00B368A2">
        <w:rPr>
          <w:rStyle w:val="Char5"/>
          <w:rFonts w:hint="cs"/>
          <w:rtl/>
        </w:rPr>
        <w:t>یز</w:t>
      </w:r>
      <w:r w:rsidRPr="00B368A2">
        <w:rPr>
          <w:rStyle w:val="Char5"/>
          <w:rtl/>
        </w:rPr>
        <w:t xml:space="preserve">] معبود </w:t>
      </w:r>
      <w:r w:rsidRPr="00B368A2">
        <w:rPr>
          <w:rStyle w:val="Char5"/>
          <w:rFonts w:hint="cs"/>
          <w:rtl/>
        </w:rPr>
        <w:t>بوده</w:t>
      </w:r>
      <w:r w:rsidRPr="00B368A2">
        <w:rPr>
          <w:rStyle w:val="Char5"/>
          <w:rtl/>
        </w:rPr>
        <w:t xml:space="preserve"> و او حک</w:t>
      </w:r>
      <w:r w:rsidRPr="00B368A2">
        <w:rPr>
          <w:rStyle w:val="Char5"/>
          <w:rFonts w:hint="cs"/>
          <w:rtl/>
        </w:rPr>
        <w:t>یم</w:t>
      </w:r>
      <w:r w:rsidRPr="00B368A2">
        <w:rPr>
          <w:rStyle w:val="Char5"/>
          <w:rtl/>
        </w:rPr>
        <w:t xml:space="preserve"> داناست</w:t>
      </w:r>
      <w:r w:rsidRPr="00B368A2">
        <w:rPr>
          <w:rStyle w:val="Char5"/>
          <w:rFonts w:hint="cs"/>
          <w:rtl/>
        </w:rPr>
        <w:t>.</w:t>
      </w:r>
      <w:r w:rsidRPr="00B368A2">
        <w:rPr>
          <w:rStyle w:val="Char5"/>
          <w:rtl/>
        </w:rPr>
        <w:t>»</w:t>
      </w:r>
    </w:p>
    <w:p w:rsidR="00084FA6" w:rsidRPr="00695320" w:rsidRDefault="00084FA6" w:rsidP="0081536F">
      <w:pPr>
        <w:spacing w:line="264" w:lineRule="auto"/>
        <w:ind w:firstLine="238"/>
        <w:jc w:val="both"/>
        <w:rPr>
          <w:rStyle w:val="Char0"/>
          <w:rtl/>
        </w:rPr>
      </w:pPr>
      <w:r w:rsidRPr="00695320">
        <w:rPr>
          <w:rStyle w:val="Char0"/>
          <w:rtl/>
        </w:rPr>
        <w:t>یعنی اهل آسمان و زمین از روی میل یا اجبار، وی را پرستش می</w:t>
      </w:r>
      <w:r w:rsidR="00CE54C3">
        <w:rPr>
          <w:rStyle w:val="Char0"/>
          <w:rtl/>
        </w:rPr>
        <w:t>‌</w:t>
      </w:r>
      <w:r w:rsidRPr="00695320">
        <w:rPr>
          <w:rStyle w:val="Char0"/>
          <w:rtl/>
        </w:rPr>
        <w:t>کنند و تمامی آن</w:t>
      </w:r>
      <w:r w:rsidRPr="00695320">
        <w:rPr>
          <w:rStyle w:val="Char0"/>
          <w:cs/>
        </w:rPr>
        <w:t>‎</w:t>
      </w:r>
      <w:r w:rsidRPr="00695320">
        <w:rPr>
          <w:rStyle w:val="Char0"/>
          <w:rtl/>
        </w:rPr>
        <w:t>ها در برابر عظمتش خاشع و فروتن و پیرو اراده و خواست او و در بندِ عزّت و قیّومیّت پروردگار هستند.</w:t>
      </w:r>
    </w:p>
    <w:p w:rsidR="00084FA6" w:rsidRPr="00695320" w:rsidRDefault="00084FA6" w:rsidP="0081536F">
      <w:pPr>
        <w:ind w:firstLine="238"/>
        <w:jc w:val="both"/>
        <w:rPr>
          <w:rStyle w:val="Char0"/>
          <w:rtl/>
        </w:rPr>
      </w:pPr>
      <w:r w:rsidRPr="00695320">
        <w:rPr>
          <w:rStyle w:val="Char0"/>
          <w:rtl/>
        </w:rPr>
        <w:t>بندگان الله تعالی، او را پرستش می</w:t>
      </w:r>
      <w:r w:rsidR="00CE54C3">
        <w:rPr>
          <w:rStyle w:val="Char0"/>
          <w:rtl/>
        </w:rPr>
        <w:t>‌</w:t>
      </w:r>
      <w:r w:rsidRPr="00695320">
        <w:rPr>
          <w:rStyle w:val="Char0"/>
          <w:rtl/>
        </w:rPr>
        <w:t>کنند و بر حسب درجات و جایگاه</w:t>
      </w:r>
      <w:r w:rsidRPr="00695320">
        <w:rPr>
          <w:rStyle w:val="Char0"/>
          <w:rFonts w:hint="cs"/>
          <w:rtl/>
        </w:rPr>
        <w:t xml:space="preserve"> خویش</w:t>
      </w:r>
      <w:r w:rsidRPr="00695320">
        <w:rPr>
          <w:rStyle w:val="Char0"/>
          <w:rtl/>
        </w:rPr>
        <w:t>، دل و روح و سخن و فعل</w:t>
      </w:r>
      <w:r w:rsidRPr="00695320">
        <w:rPr>
          <w:rStyle w:val="Char0"/>
          <w:rFonts w:hint="cs"/>
          <w:rtl/>
        </w:rPr>
        <w:t>‌</w:t>
      </w:r>
      <w:r w:rsidRPr="00695320">
        <w:rPr>
          <w:rStyle w:val="Char0"/>
          <w:rtl/>
        </w:rPr>
        <w:t>شان را با تمام وجود در این راه به کار می</w:t>
      </w:r>
      <w:r w:rsidR="00CE54C3">
        <w:rPr>
          <w:rStyle w:val="Char0"/>
          <w:rtl/>
        </w:rPr>
        <w:t>‌</w:t>
      </w:r>
      <w:r w:rsidRPr="00695320">
        <w:rPr>
          <w:rStyle w:val="Char0"/>
          <w:rtl/>
        </w:rPr>
        <w:t>گیرند. الله متعال دو مفهوم</w:t>
      </w:r>
      <w:r w:rsidRPr="00695320">
        <w:rPr>
          <w:rStyle w:val="Char0"/>
          <w:rFonts w:hint="cs"/>
          <w:rtl/>
        </w:rPr>
        <w:t xml:space="preserve"> مذکور</w:t>
      </w:r>
      <w:r w:rsidRPr="00695320">
        <w:rPr>
          <w:rStyle w:val="Char0"/>
          <w:rtl/>
        </w:rPr>
        <w:t xml:space="preserve"> را در چندین موضع از آیات قرآن</w:t>
      </w:r>
      <w:r w:rsidRPr="00695320">
        <w:rPr>
          <w:rStyle w:val="Char0"/>
          <w:rFonts w:hint="cs"/>
          <w:rtl/>
        </w:rPr>
        <w:t>،</w:t>
      </w:r>
      <w:r w:rsidR="005939FE">
        <w:rPr>
          <w:rStyle w:val="Char0"/>
          <w:rtl/>
        </w:rPr>
        <w:t xml:space="preserve"> باهم </w:t>
      </w:r>
      <w:r w:rsidRPr="00695320">
        <w:rPr>
          <w:rStyle w:val="Char0"/>
          <w:rtl/>
        </w:rPr>
        <w:t>بیان نموده است؛ مانند:</w:t>
      </w:r>
    </w:p>
    <w:p w:rsidR="00084FA6" w:rsidRPr="00C12E7C" w:rsidRDefault="00084FA6" w:rsidP="0081536F">
      <w:pPr>
        <w:ind w:firstLine="238"/>
        <w:jc w:val="both"/>
        <w:rPr>
          <w:rStyle w:val="Char8"/>
          <w:rtl/>
        </w:rPr>
      </w:pPr>
      <w:r w:rsidRPr="00AD4E6D">
        <w:rPr>
          <w:rFonts w:ascii="QCF_BSML" w:hAnsi="QCF_BSML" w:cs="Traditional Arabic"/>
          <w:rtl/>
        </w:rPr>
        <w:t>﴿</w:t>
      </w:r>
      <w:r w:rsidRPr="00C12E7C">
        <w:rPr>
          <w:rStyle w:val="Char8"/>
          <w:rtl/>
        </w:rPr>
        <w:t xml:space="preserve">إِنَّنِيٓ أَنَا </w:t>
      </w:r>
      <w:r w:rsidRPr="00C12E7C">
        <w:rPr>
          <w:rStyle w:val="Char8"/>
          <w:rFonts w:hint="cs"/>
          <w:rtl/>
        </w:rPr>
        <w:t>ٱللَّهُ</w:t>
      </w:r>
      <w:r w:rsidRPr="00C12E7C">
        <w:rPr>
          <w:rStyle w:val="Char8"/>
          <w:rtl/>
        </w:rPr>
        <w:t xml:space="preserve"> لَآ إِلَٰهَ إِلَّآ أَنَا۠ فَ</w:t>
      </w:r>
      <w:r w:rsidRPr="00C12E7C">
        <w:rPr>
          <w:rStyle w:val="Char8"/>
          <w:rFonts w:hint="cs"/>
          <w:rtl/>
        </w:rPr>
        <w:t>ٱعۡبُدۡنِي</w:t>
      </w:r>
      <w:r w:rsidRPr="00C12E7C">
        <w:rPr>
          <w:rStyle w:val="Char8"/>
          <w:rtl/>
        </w:rPr>
        <w:t xml:space="preserve"> وَأَقِمِ </w:t>
      </w:r>
      <w:r w:rsidRPr="00C12E7C">
        <w:rPr>
          <w:rStyle w:val="Char8"/>
          <w:rFonts w:hint="cs"/>
          <w:rtl/>
        </w:rPr>
        <w:t>ٱلصَّلَوٰةَ</w:t>
      </w:r>
      <w:r w:rsidRPr="00C12E7C">
        <w:rPr>
          <w:rStyle w:val="Char8"/>
          <w:rtl/>
        </w:rPr>
        <w:t xml:space="preserve"> لِذِكۡرِيٓ</w:t>
      </w:r>
      <w:r w:rsidRPr="00AD4E6D">
        <w:rPr>
          <w:rFonts w:ascii="QCF_BSML" w:hAnsi="QCF_BSML" w:cs="Traditional Arabic"/>
          <w:rtl/>
        </w:rPr>
        <w:t>﴾</w:t>
      </w:r>
      <w:r w:rsidRPr="00C12E7C">
        <w:rPr>
          <w:rStyle w:val="Char8"/>
          <w:rtl/>
        </w:rPr>
        <w:t xml:space="preserve"> </w:t>
      </w:r>
      <w:r w:rsidRPr="00C12E7C">
        <w:rPr>
          <w:rStyle w:val="Char"/>
          <w:rtl/>
        </w:rPr>
        <w:t>[طه: 14]</w:t>
      </w:r>
      <w:r w:rsidRPr="00C12E7C">
        <w:rPr>
          <w:rStyle w:val="Char8"/>
          <w:rtl/>
        </w:rPr>
        <w:t xml:space="preserve"> </w:t>
      </w:r>
    </w:p>
    <w:p w:rsidR="00084FA6" w:rsidRPr="00B368A2" w:rsidRDefault="00084FA6" w:rsidP="0081536F">
      <w:pPr>
        <w:ind w:firstLine="238"/>
        <w:jc w:val="both"/>
        <w:rPr>
          <w:rStyle w:val="Char5"/>
          <w:rtl/>
        </w:rPr>
      </w:pPr>
      <w:r w:rsidRPr="00B368A2">
        <w:rPr>
          <w:rStyle w:val="Char5"/>
          <w:rtl/>
        </w:rPr>
        <w:t>«</w:t>
      </w:r>
      <w:r w:rsidRPr="00B368A2">
        <w:rPr>
          <w:rStyle w:val="Char5"/>
          <w:rFonts w:hint="cs"/>
          <w:rtl/>
        </w:rPr>
        <w:t>یقیناً</w:t>
      </w:r>
      <w:r w:rsidRPr="00B368A2">
        <w:rPr>
          <w:rStyle w:val="Char5"/>
          <w:rtl/>
        </w:rPr>
        <w:t xml:space="preserve"> من الله هستم، ه</w:t>
      </w:r>
      <w:r w:rsidRPr="00B368A2">
        <w:rPr>
          <w:rStyle w:val="Char5"/>
          <w:rFonts w:hint="cs"/>
          <w:rtl/>
        </w:rPr>
        <w:t>یچ</w:t>
      </w:r>
      <w:r w:rsidRPr="00B368A2">
        <w:rPr>
          <w:rStyle w:val="Char5"/>
          <w:rtl/>
        </w:rPr>
        <w:t xml:space="preserve"> معبود</w:t>
      </w:r>
      <w:r w:rsidRPr="00B368A2">
        <w:rPr>
          <w:rStyle w:val="Char5"/>
          <w:rFonts w:hint="cs"/>
          <w:rtl/>
        </w:rPr>
        <w:t>ی</w:t>
      </w:r>
      <w:r w:rsidRPr="00B368A2">
        <w:rPr>
          <w:rStyle w:val="Char5"/>
          <w:rtl/>
        </w:rPr>
        <w:t xml:space="preserve"> [به حق] جز من ن</w:t>
      </w:r>
      <w:r w:rsidRPr="00B368A2">
        <w:rPr>
          <w:rStyle w:val="Char5"/>
          <w:rFonts w:hint="cs"/>
          <w:rtl/>
        </w:rPr>
        <w:t>یست،</w:t>
      </w:r>
      <w:r w:rsidRPr="00B368A2">
        <w:rPr>
          <w:rStyle w:val="Char5"/>
          <w:rtl/>
        </w:rPr>
        <w:t xml:space="preserve"> پس مرا پرستش کن و نماز را برا</w:t>
      </w:r>
      <w:r w:rsidRPr="00B368A2">
        <w:rPr>
          <w:rStyle w:val="Char5"/>
          <w:rFonts w:hint="cs"/>
          <w:rtl/>
        </w:rPr>
        <w:t>ی</w:t>
      </w:r>
      <w:r w:rsidRPr="00B368A2">
        <w:rPr>
          <w:rStyle w:val="Char5"/>
          <w:rtl/>
        </w:rPr>
        <w:t xml:space="preserve"> </w:t>
      </w:r>
      <w:r w:rsidRPr="00B368A2">
        <w:rPr>
          <w:rStyle w:val="Char5"/>
          <w:rFonts w:hint="cs"/>
          <w:rtl/>
        </w:rPr>
        <w:t>یاد</w:t>
      </w:r>
      <w:r w:rsidRPr="00B368A2">
        <w:rPr>
          <w:rStyle w:val="Char5"/>
          <w:rtl/>
        </w:rPr>
        <w:t xml:space="preserve"> من برپا دار</w:t>
      </w:r>
      <w:r w:rsidRPr="00B368A2">
        <w:rPr>
          <w:rStyle w:val="Char5"/>
          <w:rFonts w:hint="cs"/>
          <w:rtl/>
        </w:rPr>
        <w:t>.</w:t>
      </w:r>
      <w:r w:rsidRPr="00B368A2">
        <w:rPr>
          <w:rStyle w:val="Char5"/>
          <w:rtl/>
        </w:rPr>
        <w:t>»</w:t>
      </w:r>
    </w:p>
    <w:p w:rsidR="00084FA6" w:rsidRPr="00C12E7C" w:rsidRDefault="00084FA6" w:rsidP="0081536F">
      <w:pPr>
        <w:ind w:firstLine="238"/>
        <w:jc w:val="both"/>
        <w:rPr>
          <w:rStyle w:val="Char8"/>
          <w:rtl/>
        </w:rPr>
      </w:pPr>
      <w:r w:rsidRPr="00AD4E6D">
        <w:rPr>
          <w:rFonts w:ascii="QCF_BSML" w:hAnsi="QCF_BSML" w:cs="Traditional Arabic"/>
          <w:rtl/>
        </w:rPr>
        <w:t>﴿</w:t>
      </w:r>
      <w:r w:rsidRPr="00C12E7C">
        <w:rPr>
          <w:rStyle w:val="Char8"/>
          <w:rtl/>
        </w:rPr>
        <w:t>وَمَآ أَرۡسَلۡنَا مِن قَبۡلِكَ مِن رَّسُولٍ إِلَّا نُوحِيٓ إِلَيۡهِ أَنَّهُ</w:t>
      </w:r>
      <w:r w:rsidRPr="00C12E7C">
        <w:rPr>
          <w:rStyle w:val="Char8"/>
          <w:rFonts w:hint="cs"/>
          <w:rtl/>
        </w:rPr>
        <w:t>ۥ</w:t>
      </w:r>
      <w:r w:rsidRPr="00C12E7C">
        <w:rPr>
          <w:rStyle w:val="Char8"/>
          <w:rtl/>
        </w:rPr>
        <w:t xml:space="preserve"> لَآ إِلَٰهَ إِلَّآ أَنَا۠ فَ</w:t>
      </w:r>
      <w:r w:rsidRPr="00C12E7C">
        <w:rPr>
          <w:rStyle w:val="Char8"/>
          <w:rFonts w:hint="cs"/>
          <w:rtl/>
        </w:rPr>
        <w:t>ٱعۡبُدُونِ</w:t>
      </w:r>
      <w:r w:rsidRPr="00AD4E6D">
        <w:rPr>
          <w:rFonts w:ascii="QCF_BSML" w:hAnsi="QCF_BSML" w:cs="Traditional Arabic"/>
          <w:rtl/>
        </w:rPr>
        <w:t>﴾</w:t>
      </w:r>
      <w:r w:rsidRPr="00C12E7C">
        <w:rPr>
          <w:rStyle w:val="Char8"/>
          <w:rtl/>
        </w:rPr>
        <w:t xml:space="preserve"> </w:t>
      </w:r>
      <w:r w:rsidRPr="00C12E7C">
        <w:rPr>
          <w:rStyle w:val="Char"/>
          <w:rtl/>
        </w:rPr>
        <w:t>[الأنبياء: 25]</w:t>
      </w:r>
      <w:r w:rsidRPr="00C12E7C">
        <w:rPr>
          <w:rStyle w:val="Char8"/>
          <w:rtl/>
        </w:rPr>
        <w:t xml:space="preserve"> </w:t>
      </w:r>
    </w:p>
    <w:p w:rsidR="00084FA6" w:rsidRPr="00B368A2" w:rsidRDefault="00084FA6" w:rsidP="0081536F">
      <w:pPr>
        <w:ind w:firstLine="238"/>
        <w:jc w:val="both"/>
        <w:rPr>
          <w:rStyle w:val="Char5"/>
          <w:rtl/>
        </w:rPr>
      </w:pPr>
      <w:r w:rsidRPr="00B368A2">
        <w:rPr>
          <w:rStyle w:val="Char5"/>
          <w:rtl/>
        </w:rPr>
        <w:t>«و [ما] پ</w:t>
      </w:r>
      <w:r w:rsidRPr="00B368A2">
        <w:rPr>
          <w:rStyle w:val="Char5"/>
          <w:rFonts w:hint="cs"/>
          <w:rtl/>
        </w:rPr>
        <w:t>یش</w:t>
      </w:r>
      <w:r w:rsidRPr="00B368A2">
        <w:rPr>
          <w:rStyle w:val="Char5"/>
          <w:rtl/>
        </w:rPr>
        <w:t xml:space="preserve"> از تو</w:t>
      </w:r>
      <w:r w:rsidRPr="00B368A2">
        <w:rPr>
          <w:rStyle w:val="Char5"/>
          <w:rFonts w:hint="cs"/>
          <w:rtl/>
        </w:rPr>
        <w:t xml:space="preserve"> </w:t>
      </w:r>
      <w:r w:rsidRPr="00B368A2">
        <w:rPr>
          <w:rStyle w:val="Char5"/>
          <w:rtl/>
        </w:rPr>
        <w:t>ه</w:t>
      </w:r>
      <w:r w:rsidRPr="00B368A2">
        <w:rPr>
          <w:rStyle w:val="Char5"/>
          <w:rFonts w:hint="cs"/>
          <w:rtl/>
        </w:rPr>
        <w:t>یچ</w:t>
      </w:r>
      <w:r w:rsidRPr="00B368A2">
        <w:rPr>
          <w:rStyle w:val="Char5"/>
          <w:rtl/>
        </w:rPr>
        <w:t xml:space="preserve"> پ</w:t>
      </w:r>
      <w:r w:rsidRPr="00B368A2">
        <w:rPr>
          <w:rStyle w:val="Char5"/>
          <w:rFonts w:hint="cs"/>
          <w:rtl/>
        </w:rPr>
        <w:t>یامبری</w:t>
      </w:r>
      <w:r w:rsidRPr="00B368A2">
        <w:rPr>
          <w:rStyle w:val="Char5"/>
          <w:rtl/>
        </w:rPr>
        <w:t xml:space="preserve"> را نفرستاد</w:t>
      </w:r>
      <w:r w:rsidRPr="00B368A2">
        <w:rPr>
          <w:rStyle w:val="Char5"/>
          <w:rFonts w:hint="cs"/>
          <w:rtl/>
        </w:rPr>
        <w:t>یم</w:t>
      </w:r>
      <w:r w:rsidRPr="00B368A2">
        <w:rPr>
          <w:rStyle w:val="Char5"/>
          <w:rtl/>
        </w:rPr>
        <w:t xml:space="preserve"> مگر </w:t>
      </w:r>
      <w:r w:rsidRPr="00B368A2">
        <w:rPr>
          <w:rStyle w:val="Char5"/>
          <w:rFonts w:hint="cs"/>
          <w:rtl/>
        </w:rPr>
        <w:t>این</w:t>
      </w:r>
      <w:r w:rsidRPr="00B368A2">
        <w:rPr>
          <w:rStyle w:val="Char5"/>
          <w:rtl/>
        </w:rPr>
        <w:t>که به او وح</w:t>
      </w:r>
      <w:r w:rsidRPr="00B368A2">
        <w:rPr>
          <w:rStyle w:val="Char5"/>
          <w:rFonts w:hint="cs"/>
          <w:rtl/>
        </w:rPr>
        <w:t>ی</w:t>
      </w:r>
      <w:r w:rsidRPr="00B368A2">
        <w:rPr>
          <w:rStyle w:val="Char5"/>
          <w:rtl/>
        </w:rPr>
        <w:t xml:space="preserve"> کرد</w:t>
      </w:r>
      <w:r w:rsidRPr="00B368A2">
        <w:rPr>
          <w:rStyle w:val="Char5"/>
          <w:rFonts w:hint="cs"/>
          <w:rtl/>
        </w:rPr>
        <w:t>یم</w:t>
      </w:r>
      <w:r w:rsidRPr="00B368A2">
        <w:rPr>
          <w:rStyle w:val="Char5"/>
          <w:rtl/>
        </w:rPr>
        <w:t xml:space="preserve"> که: معبود</w:t>
      </w:r>
      <w:r w:rsidRPr="00B368A2">
        <w:rPr>
          <w:rStyle w:val="Char5"/>
          <w:rFonts w:hint="cs"/>
          <w:rtl/>
        </w:rPr>
        <w:t>ی</w:t>
      </w:r>
      <w:r w:rsidRPr="00B368A2">
        <w:rPr>
          <w:rStyle w:val="Char5"/>
          <w:rtl/>
        </w:rPr>
        <w:t xml:space="preserve"> جز من ن</w:t>
      </w:r>
      <w:r w:rsidRPr="00B368A2">
        <w:rPr>
          <w:rStyle w:val="Char5"/>
          <w:rFonts w:hint="cs"/>
          <w:rtl/>
        </w:rPr>
        <w:t>یست،</w:t>
      </w:r>
      <w:r w:rsidRPr="00B368A2">
        <w:rPr>
          <w:rStyle w:val="Char5"/>
          <w:rtl/>
        </w:rPr>
        <w:t xml:space="preserve"> پس </w:t>
      </w:r>
      <w:r w:rsidRPr="00B368A2">
        <w:rPr>
          <w:rStyle w:val="Char5"/>
          <w:rFonts w:hint="cs"/>
          <w:rtl/>
        </w:rPr>
        <w:t>فقط</w:t>
      </w:r>
      <w:r w:rsidRPr="00B368A2">
        <w:rPr>
          <w:rStyle w:val="Char5"/>
          <w:rtl/>
        </w:rPr>
        <w:t xml:space="preserve"> مرا عبادت کن</w:t>
      </w:r>
      <w:r w:rsidRPr="00B368A2">
        <w:rPr>
          <w:rStyle w:val="Char5"/>
          <w:rFonts w:hint="cs"/>
          <w:rtl/>
        </w:rPr>
        <w:t>ید.</w:t>
      </w:r>
      <w:r w:rsidRPr="00B368A2">
        <w:rPr>
          <w:rStyle w:val="Char5"/>
          <w:rtl/>
        </w:rPr>
        <w:t>»</w:t>
      </w:r>
    </w:p>
    <w:p w:rsidR="00084FA6" w:rsidRPr="00C12E7C" w:rsidRDefault="00084FA6" w:rsidP="0081536F">
      <w:pPr>
        <w:ind w:firstLine="238"/>
        <w:jc w:val="both"/>
        <w:rPr>
          <w:rStyle w:val="Char8"/>
          <w:rtl/>
        </w:rPr>
      </w:pPr>
      <w:r w:rsidRPr="00AD4E6D">
        <w:rPr>
          <w:rFonts w:ascii="QCF_BSML" w:hAnsi="QCF_BSML" w:cs="Traditional Arabic"/>
          <w:rtl/>
        </w:rPr>
        <w:t>﴿</w:t>
      </w:r>
      <w:r w:rsidRPr="00C12E7C">
        <w:rPr>
          <w:rStyle w:val="Char8"/>
          <w:rtl/>
        </w:rPr>
        <w:t xml:space="preserve"> فَ</w:t>
      </w:r>
      <w:r w:rsidRPr="00C12E7C">
        <w:rPr>
          <w:rStyle w:val="Char8"/>
          <w:rFonts w:hint="cs"/>
          <w:rtl/>
        </w:rPr>
        <w:t>ٱعۡبُدۡهُ</w:t>
      </w:r>
      <w:r w:rsidRPr="00C12E7C">
        <w:rPr>
          <w:rStyle w:val="Char8"/>
          <w:rtl/>
        </w:rPr>
        <w:t xml:space="preserve"> وَ</w:t>
      </w:r>
      <w:r w:rsidRPr="00C12E7C">
        <w:rPr>
          <w:rStyle w:val="Char8"/>
          <w:rFonts w:hint="cs"/>
          <w:rtl/>
        </w:rPr>
        <w:t>ٱصۡطَبِرۡ</w:t>
      </w:r>
      <w:r w:rsidRPr="00C12E7C">
        <w:rPr>
          <w:rStyle w:val="Char8"/>
          <w:rtl/>
        </w:rPr>
        <w:t xml:space="preserve"> لِعِبَٰدَتِهِ</w:t>
      </w:r>
      <w:r w:rsidRPr="00C12E7C">
        <w:rPr>
          <w:rStyle w:val="Char8"/>
          <w:rFonts w:hint="cs"/>
          <w:rtl/>
        </w:rPr>
        <w:t>ۦۚ</w:t>
      </w:r>
      <w:r w:rsidRPr="00C12E7C">
        <w:rPr>
          <w:rStyle w:val="Char8"/>
          <w:rtl/>
        </w:rPr>
        <w:t xml:space="preserve"> هَلۡ تَعۡلَمُ لَهُ</w:t>
      </w:r>
      <w:r w:rsidRPr="00C12E7C">
        <w:rPr>
          <w:rStyle w:val="Char8"/>
          <w:rFonts w:hint="cs"/>
          <w:rtl/>
        </w:rPr>
        <w:t>ۥ</w:t>
      </w:r>
      <w:r w:rsidRPr="00C12E7C">
        <w:rPr>
          <w:rStyle w:val="Char8"/>
          <w:rtl/>
        </w:rPr>
        <w:t xml:space="preserve"> سَمِيّٗا</w:t>
      </w:r>
      <w:r w:rsidRPr="00AD4E6D">
        <w:rPr>
          <w:rFonts w:ascii="QCF_BSML" w:hAnsi="QCF_BSML" w:cs="Traditional Arabic"/>
          <w:rtl/>
        </w:rPr>
        <w:t>﴾</w:t>
      </w:r>
      <w:r w:rsidRPr="00C12E7C">
        <w:rPr>
          <w:rStyle w:val="Char8"/>
          <w:rtl/>
        </w:rPr>
        <w:t xml:space="preserve"> </w:t>
      </w:r>
      <w:r w:rsidRPr="00C12E7C">
        <w:rPr>
          <w:rStyle w:val="Char"/>
          <w:rtl/>
        </w:rPr>
        <w:t>[مريم: 65]</w:t>
      </w:r>
      <w:r w:rsidRPr="00C12E7C">
        <w:rPr>
          <w:rStyle w:val="Char8"/>
          <w:rtl/>
        </w:rPr>
        <w:t xml:space="preserve"> </w:t>
      </w:r>
    </w:p>
    <w:p w:rsidR="00084FA6" w:rsidRPr="00695320" w:rsidRDefault="00084FA6" w:rsidP="0081536F">
      <w:pPr>
        <w:ind w:firstLine="237"/>
        <w:jc w:val="both"/>
        <w:rPr>
          <w:rStyle w:val="Char0"/>
          <w:rtl/>
        </w:rPr>
      </w:pPr>
      <w:r w:rsidRPr="00B368A2">
        <w:rPr>
          <w:rStyle w:val="Char5"/>
          <w:rtl/>
        </w:rPr>
        <w:t>«پس او را پرستش کن و بر عبادتش شک</w:t>
      </w:r>
      <w:r w:rsidRPr="00B368A2">
        <w:rPr>
          <w:rStyle w:val="Char5"/>
          <w:rFonts w:hint="cs"/>
          <w:rtl/>
        </w:rPr>
        <w:t>یبا</w:t>
      </w:r>
      <w:r w:rsidRPr="00B368A2">
        <w:rPr>
          <w:rStyle w:val="Char5"/>
          <w:rtl/>
        </w:rPr>
        <w:t xml:space="preserve"> [و پا</w:t>
      </w:r>
      <w:r w:rsidRPr="00B368A2">
        <w:rPr>
          <w:rStyle w:val="Char5"/>
          <w:rFonts w:hint="cs"/>
          <w:rtl/>
        </w:rPr>
        <w:t>یدار</w:t>
      </w:r>
      <w:r w:rsidRPr="00B368A2">
        <w:rPr>
          <w:rStyle w:val="Char5"/>
          <w:rtl/>
        </w:rPr>
        <w:t>] باش</w:t>
      </w:r>
      <w:r w:rsidRPr="00B368A2">
        <w:rPr>
          <w:rStyle w:val="Char5"/>
          <w:rFonts w:hint="cs"/>
          <w:rtl/>
        </w:rPr>
        <w:t>،</w:t>
      </w:r>
      <w:r w:rsidRPr="00B368A2">
        <w:rPr>
          <w:rStyle w:val="Char5"/>
          <w:rtl/>
        </w:rPr>
        <w:t xml:space="preserve"> آ</w:t>
      </w:r>
      <w:r w:rsidRPr="00B368A2">
        <w:rPr>
          <w:rStyle w:val="Char5"/>
          <w:rFonts w:hint="cs"/>
          <w:rtl/>
        </w:rPr>
        <w:t>یا</w:t>
      </w:r>
      <w:r w:rsidRPr="00B368A2">
        <w:rPr>
          <w:rStyle w:val="Char5"/>
          <w:rtl/>
        </w:rPr>
        <w:t xml:space="preserve"> [مانند و] هم‌نام</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او م</w:t>
      </w:r>
      <w:r w:rsidRPr="00B368A2">
        <w:rPr>
          <w:rStyle w:val="Char5"/>
          <w:rFonts w:hint="cs"/>
          <w:rtl/>
        </w:rPr>
        <w:t>ی‌شناسی؟!</w:t>
      </w:r>
      <w:r w:rsidRPr="00B368A2">
        <w:rPr>
          <w:rStyle w:val="Char5"/>
          <w:rtl/>
        </w:rPr>
        <w:t>»</w:t>
      </w:r>
      <w:r w:rsidRPr="007F2722">
        <w:rPr>
          <w:rStyle w:val="Char0"/>
          <w:vertAlign w:val="superscript"/>
          <w:rtl/>
        </w:rPr>
        <w:footnoteReference w:id="28"/>
      </w:r>
    </w:p>
    <w:p w:rsidR="00084FA6" w:rsidRPr="00695320" w:rsidRDefault="00084FA6" w:rsidP="0081536F">
      <w:pPr>
        <w:ind w:firstLine="237"/>
        <w:jc w:val="both"/>
        <w:rPr>
          <w:rStyle w:val="Char0"/>
          <w:rtl/>
        </w:rPr>
      </w:pPr>
      <w:r w:rsidRPr="00695320">
        <w:rPr>
          <w:rStyle w:val="Char0"/>
          <w:rtl/>
        </w:rPr>
        <w:t>در مبحث ارکان ایمان و اسلام، توضیحات بیشتری دربارۀ علم به الله متعال بیان خواهد شد.</w:t>
      </w:r>
    </w:p>
    <w:p w:rsidR="00084FA6" w:rsidRPr="00AD4E6D" w:rsidRDefault="00084FA6" w:rsidP="0081536F">
      <w:pPr>
        <w:pStyle w:val="a2"/>
        <w:keepNext w:val="0"/>
        <w:rPr>
          <w:rtl/>
        </w:rPr>
      </w:pPr>
      <w:bookmarkStart w:id="28" w:name="_Toc493429892"/>
      <w:r w:rsidRPr="00AD4E6D">
        <w:rPr>
          <w:rtl/>
        </w:rPr>
        <w:t>گفتار دوم: قدرت الهی</w:t>
      </w:r>
      <w:bookmarkEnd w:id="28"/>
    </w:p>
    <w:p w:rsidR="00084FA6" w:rsidRPr="00E8189D" w:rsidRDefault="00084FA6" w:rsidP="0081536F">
      <w:pPr>
        <w:ind w:firstLine="237"/>
        <w:jc w:val="both"/>
        <w:rPr>
          <w:rStyle w:val="Char0"/>
          <w:spacing w:val="-4"/>
          <w:rtl/>
        </w:rPr>
      </w:pPr>
      <w:r w:rsidRPr="00E8189D">
        <w:rPr>
          <w:rStyle w:val="Char0"/>
          <w:spacing w:val="-4"/>
          <w:rtl/>
        </w:rPr>
        <w:t>قدرت صفتی ثابت از صفات پروردگار است؛ قدرتی تام و کامل که توضیح آن خواهد آمد.</w:t>
      </w:r>
    </w:p>
    <w:p w:rsidR="00084FA6" w:rsidRPr="00695320" w:rsidRDefault="00084FA6" w:rsidP="0081536F">
      <w:pPr>
        <w:ind w:firstLine="237"/>
        <w:jc w:val="both"/>
        <w:rPr>
          <w:rStyle w:val="Char0"/>
          <w:rtl/>
        </w:rPr>
      </w:pPr>
      <w:r w:rsidRPr="00695320">
        <w:rPr>
          <w:rStyle w:val="Char0"/>
          <w:rtl/>
        </w:rPr>
        <w:t>از دیگر اسامی الهی، قدیر، قادر و مقتدر را می</w:t>
      </w:r>
      <w:r w:rsidR="00CE54C3">
        <w:rPr>
          <w:rStyle w:val="Char0"/>
          <w:rtl/>
        </w:rPr>
        <w:t>‌</w:t>
      </w:r>
      <w:r w:rsidRPr="00695320">
        <w:rPr>
          <w:rStyle w:val="Char0"/>
          <w:rtl/>
        </w:rPr>
        <w:t>توان نام برد.</w:t>
      </w:r>
    </w:p>
    <w:p w:rsidR="00084FA6" w:rsidRPr="00695320" w:rsidRDefault="00084FA6" w:rsidP="0081536F">
      <w:pPr>
        <w:ind w:firstLine="237"/>
        <w:jc w:val="both"/>
        <w:rPr>
          <w:rStyle w:val="Char0"/>
          <w:rtl/>
        </w:rPr>
      </w:pPr>
      <w:r w:rsidRPr="00695320">
        <w:rPr>
          <w:rStyle w:val="Char0"/>
          <w:rtl/>
        </w:rPr>
        <w:t>نام</w:t>
      </w:r>
      <w:r w:rsidR="00CE54C3">
        <w:rPr>
          <w:rStyle w:val="Char0"/>
          <w:rtl/>
        </w:rPr>
        <w:t>‌</w:t>
      </w:r>
      <w:r w:rsidRPr="00695320">
        <w:rPr>
          <w:rStyle w:val="Char0"/>
          <w:rtl/>
        </w:rPr>
        <w:t xml:space="preserve">های مذکور در قرآن کریم بیان </w:t>
      </w:r>
      <w:r w:rsidRPr="00695320">
        <w:rPr>
          <w:rStyle w:val="Char0"/>
          <w:rFonts w:hint="cs"/>
          <w:rtl/>
        </w:rPr>
        <w:t>گشت</w:t>
      </w:r>
      <w:r w:rsidRPr="00695320">
        <w:rPr>
          <w:rStyle w:val="Char0"/>
          <w:rtl/>
        </w:rPr>
        <w:t>ه و بیشتر از همه، «قدیر</w:t>
      </w:r>
      <w:r w:rsidRPr="00695320">
        <w:rPr>
          <w:rStyle w:val="Char0"/>
          <w:rFonts w:hint="cs"/>
          <w:rtl/>
        </w:rPr>
        <w:t>»</w:t>
      </w:r>
      <w:r w:rsidRPr="00695320">
        <w:rPr>
          <w:rStyle w:val="Char0"/>
          <w:rtl/>
        </w:rPr>
        <w:t>، سپس «قادر» و پس از آن، «مقتدر» تکرار شده است. به عنوان نمونه، 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وَ</w:t>
      </w:r>
      <w:r w:rsidRPr="00C12E7C">
        <w:rPr>
          <w:rStyle w:val="Char8"/>
          <w:rFonts w:hint="cs"/>
          <w:rtl/>
        </w:rPr>
        <w:t>ٱللَّهُ</w:t>
      </w:r>
      <w:r w:rsidRPr="00C12E7C">
        <w:rPr>
          <w:rStyle w:val="Char8"/>
          <w:rtl/>
        </w:rPr>
        <w:t xml:space="preserve"> عَلَىٰ كُلِّ شَيۡءٖ قَدِيرٌ</w:t>
      </w:r>
      <w:r w:rsidRPr="00AD4E6D">
        <w:rPr>
          <w:rFonts w:ascii="QCF_BSML" w:hAnsi="QCF_BSML" w:cs="Traditional Arabic"/>
          <w:rtl/>
        </w:rPr>
        <w:t>﴾</w:t>
      </w:r>
      <w:r w:rsidRPr="00C12E7C">
        <w:rPr>
          <w:rStyle w:val="Char8"/>
          <w:rtl/>
        </w:rPr>
        <w:t xml:space="preserve"> </w:t>
      </w:r>
      <w:r w:rsidRPr="00C12E7C">
        <w:rPr>
          <w:rStyle w:val="Char"/>
          <w:rtl/>
        </w:rPr>
        <w:t>[البقرة: 284]</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«و الله بر هر چ</w:t>
      </w:r>
      <w:r w:rsidRPr="00B368A2">
        <w:rPr>
          <w:rStyle w:val="Char5"/>
          <w:rFonts w:hint="cs"/>
          <w:rtl/>
        </w:rPr>
        <w:t>یزی</w:t>
      </w:r>
      <w:r w:rsidRPr="00B368A2">
        <w:rPr>
          <w:rStyle w:val="Char5"/>
          <w:rtl/>
        </w:rPr>
        <w:t xml:space="preserve"> تواناست</w:t>
      </w:r>
      <w:r w:rsidRPr="00B368A2">
        <w:rPr>
          <w:rStyle w:val="Char5"/>
          <w:rFonts w:hint="cs"/>
          <w:rtl/>
        </w:rPr>
        <w:t>.</w:t>
      </w:r>
      <w:r w:rsidRPr="00B368A2">
        <w:rPr>
          <w:rStyle w:val="Char5"/>
          <w:rtl/>
        </w:rPr>
        <w:t>»</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إِنَّهُ</w:t>
      </w:r>
      <w:r w:rsidRPr="00C12E7C">
        <w:rPr>
          <w:rStyle w:val="Char8"/>
          <w:rFonts w:hint="cs"/>
          <w:rtl/>
        </w:rPr>
        <w:t>ۥ</w:t>
      </w:r>
      <w:r w:rsidRPr="00C12E7C">
        <w:rPr>
          <w:rStyle w:val="Char8"/>
          <w:rtl/>
        </w:rPr>
        <w:t xml:space="preserve"> كَانَ عَلِيمٗا قَدِيرٗا</w:t>
      </w:r>
      <w:r w:rsidRPr="00AD4E6D">
        <w:rPr>
          <w:rFonts w:ascii="QCF_BSML" w:hAnsi="QCF_BSML" w:cs="Traditional Arabic"/>
          <w:rtl/>
        </w:rPr>
        <w:t>﴾</w:t>
      </w:r>
      <w:r w:rsidRPr="00C12E7C">
        <w:rPr>
          <w:rStyle w:val="Char8"/>
          <w:rtl/>
        </w:rPr>
        <w:t xml:space="preserve"> </w:t>
      </w:r>
      <w:r w:rsidRPr="00C12E7C">
        <w:rPr>
          <w:rStyle w:val="Char"/>
          <w:rtl/>
        </w:rPr>
        <w:t>[فاطر: 44]</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«ب</w:t>
      </w:r>
      <w:r w:rsidRPr="00B368A2">
        <w:rPr>
          <w:rStyle w:val="Char5"/>
          <w:rFonts w:hint="cs"/>
          <w:rtl/>
        </w:rPr>
        <w:t>ی‌گمان</w:t>
      </w:r>
      <w:r w:rsidRPr="00B368A2">
        <w:rPr>
          <w:rStyle w:val="Char5"/>
          <w:rtl/>
        </w:rPr>
        <w:t xml:space="preserve"> او دانا</w:t>
      </w:r>
      <w:r w:rsidRPr="00B368A2">
        <w:rPr>
          <w:rStyle w:val="Char5"/>
          <w:rFonts w:hint="cs"/>
          <w:rtl/>
        </w:rPr>
        <w:t>ی</w:t>
      </w:r>
      <w:r w:rsidRPr="00B368A2">
        <w:rPr>
          <w:rStyle w:val="Char5"/>
          <w:rtl/>
        </w:rPr>
        <w:t xml:space="preserve"> تواناست</w:t>
      </w:r>
      <w:r w:rsidRPr="00B368A2">
        <w:rPr>
          <w:rStyle w:val="Char5"/>
          <w:rFonts w:hint="cs"/>
          <w:rtl/>
        </w:rPr>
        <w:t>.</w:t>
      </w:r>
      <w:r w:rsidRPr="00B368A2">
        <w:rPr>
          <w:rStyle w:val="Char5"/>
          <w:rtl/>
        </w:rPr>
        <w:t>»</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 xml:space="preserve">قُلۡ هُوَ </w:t>
      </w:r>
      <w:r w:rsidRPr="00C12E7C">
        <w:rPr>
          <w:rStyle w:val="Char8"/>
          <w:rFonts w:hint="cs"/>
          <w:rtl/>
        </w:rPr>
        <w:t>ٱلۡقَادِرُ</w:t>
      </w:r>
      <w:r w:rsidRPr="00C12E7C">
        <w:rPr>
          <w:rStyle w:val="Char8"/>
          <w:rtl/>
        </w:rPr>
        <w:t xml:space="preserve"> عَلَىٰٓ أَن يَبۡعَثَ عَلَيۡكُمۡ عَذَابٗا مِّن فَوۡقِكُمۡ أَوۡ مِن تَحۡتِ أَرۡجُلِكُمۡ أَوۡ يَلۡبِسَكُمۡ شِيَعٗا وَيُذِيقَ بَعۡضَكُم بَأۡسَ بَعۡضٍۗ</w:t>
      </w:r>
      <w:r w:rsidRPr="00AD4E6D">
        <w:rPr>
          <w:rFonts w:ascii="QCF_BSML" w:hAnsi="QCF_BSML" w:cs="Traditional Arabic"/>
          <w:rtl/>
        </w:rPr>
        <w:t>﴾</w:t>
      </w:r>
      <w:r w:rsidRPr="00C12E7C">
        <w:rPr>
          <w:rStyle w:val="Char8"/>
          <w:rtl/>
        </w:rPr>
        <w:t xml:space="preserve"> </w:t>
      </w:r>
      <w:r w:rsidRPr="00C12E7C">
        <w:rPr>
          <w:rStyle w:val="Char"/>
          <w:rtl/>
        </w:rPr>
        <w:t>[الأنعام: 65]</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«بگو: او قادر است بر آنکه عذاب</w:t>
      </w:r>
      <w:r w:rsidRPr="00B368A2">
        <w:rPr>
          <w:rStyle w:val="Char5"/>
          <w:rFonts w:hint="cs"/>
          <w:rtl/>
        </w:rPr>
        <w:t>ی</w:t>
      </w:r>
      <w:r w:rsidRPr="00B368A2">
        <w:rPr>
          <w:rStyle w:val="Char5"/>
          <w:rtl/>
        </w:rPr>
        <w:t xml:space="preserve"> از بالا</w:t>
      </w:r>
      <w:r w:rsidRPr="00B368A2">
        <w:rPr>
          <w:rStyle w:val="Char5"/>
          <w:rFonts w:hint="cs"/>
          <w:rtl/>
        </w:rPr>
        <w:t>ی</w:t>
      </w:r>
      <w:r w:rsidRPr="00B368A2">
        <w:rPr>
          <w:rStyle w:val="Char5"/>
          <w:rtl/>
        </w:rPr>
        <w:t xml:space="preserve"> [سر] تان </w:t>
      </w:r>
      <w:r w:rsidRPr="00B368A2">
        <w:rPr>
          <w:rStyle w:val="Char5"/>
          <w:rFonts w:hint="cs"/>
          <w:rtl/>
        </w:rPr>
        <w:t>یا</w:t>
      </w:r>
      <w:r w:rsidRPr="00B368A2">
        <w:rPr>
          <w:rStyle w:val="Char5"/>
          <w:rtl/>
        </w:rPr>
        <w:t xml:space="preserve"> از ز</w:t>
      </w:r>
      <w:r w:rsidRPr="00B368A2">
        <w:rPr>
          <w:rStyle w:val="Char5"/>
          <w:rFonts w:hint="cs"/>
          <w:rtl/>
        </w:rPr>
        <w:t>یر</w:t>
      </w:r>
      <w:r w:rsidRPr="00B368A2">
        <w:rPr>
          <w:rStyle w:val="Char5"/>
          <w:rtl/>
        </w:rPr>
        <w:t xml:space="preserve"> پا</w:t>
      </w:r>
      <w:r w:rsidRPr="00B368A2">
        <w:rPr>
          <w:rStyle w:val="Char5"/>
          <w:rFonts w:hint="cs"/>
          <w:rtl/>
        </w:rPr>
        <w:t>یتان،</w:t>
      </w:r>
      <w:r w:rsidRPr="00B368A2">
        <w:rPr>
          <w:rStyle w:val="Char5"/>
          <w:rtl/>
        </w:rPr>
        <w:t xml:space="preserve"> بر شما بفرستد </w:t>
      </w:r>
      <w:r w:rsidRPr="00B368A2">
        <w:rPr>
          <w:rStyle w:val="Char5"/>
          <w:rFonts w:hint="cs"/>
          <w:rtl/>
        </w:rPr>
        <w:t>یا</w:t>
      </w:r>
      <w:r w:rsidRPr="00B368A2">
        <w:rPr>
          <w:rStyle w:val="Char5"/>
          <w:rtl/>
        </w:rPr>
        <w:t xml:space="preserve"> شما را ب</w:t>
      </w:r>
      <w:r w:rsidRPr="00B368A2">
        <w:rPr>
          <w:rStyle w:val="Char5"/>
          <w:rFonts w:hint="cs"/>
          <w:rtl/>
        </w:rPr>
        <w:t xml:space="preserve">ه </w:t>
      </w:r>
      <w:r w:rsidRPr="00B368A2">
        <w:rPr>
          <w:rStyle w:val="Char5"/>
          <w:rtl/>
        </w:rPr>
        <w:t>صورت گروه</w:t>
      </w:r>
      <w:r w:rsidR="00CE54C3">
        <w:rPr>
          <w:rStyle w:val="Char5"/>
          <w:rFonts w:hint="cs"/>
          <w:rtl/>
        </w:rPr>
        <w:t>‌</w:t>
      </w:r>
      <w:r w:rsidRPr="00B368A2">
        <w:rPr>
          <w:rStyle w:val="Char5"/>
          <w:rtl/>
        </w:rPr>
        <w:t>گروه [و پراکنده]</w:t>
      </w:r>
      <w:r w:rsidR="005939FE">
        <w:rPr>
          <w:rStyle w:val="Char5"/>
          <w:rtl/>
        </w:rPr>
        <w:t xml:space="preserve"> باهم </w:t>
      </w:r>
      <w:r w:rsidRPr="00B368A2">
        <w:rPr>
          <w:rStyle w:val="Char5"/>
          <w:rtl/>
        </w:rPr>
        <w:t>ب</w:t>
      </w:r>
      <w:r w:rsidRPr="00B368A2">
        <w:rPr>
          <w:rStyle w:val="Char5"/>
          <w:rFonts w:hint="cs"/>
          <w:rtl/>
        </w:rPr>
        <w:t>یامیزد</w:t>
      </w:r>
      <w:r w:rsidRPr="00B368A2">
        <w:rPr>
          <w:rStyle w:val="Char5"/>
          <w:rtl/>
        </w:rPr>
        <w:t xml:space="preserve"> و [طعم] جنگ [و دو دستگ</w:t>
      </w:r>
      <w:r w:rsidRPr="00B368A2">
        <w:rPr>
          <w:rStyle w:val="Char5"/>
          <w:rFonts w:hint="cs"/>
          <w:rtl/>
        </w:rPr>
        <w:t>ی</w:t>
      </w:r>
      <w:r w:rsidRPr="00B368A2">
        <w:rPr>
          <w:rStyle w:val="Char5"/>
          <w:rtl/>
        </w:rPr>
        <w:t>] را به</w:t>
      </w:r>
      <w:r w:rsidR="005939FE">
        <w:rPr>
          <w:rStyle w:val="Char5"/>
          <w:rtl/>
        </w:rPr>
        <w:t xml:space="preserve"> هریک </w:t>
      </w:r>
      <w:r w:rsidRPr="00B368A2">
        <w:rPr>
          <w:rStyle w:val="Char5"/>
          <w:rtl/>
        </w:rPr>
        <w:t>از شما ب</w:t>
      </w:r>
      <w:r w:rsidRPr="00B368A2">
        <w:rPr>
          <w:rStyle w:val="Char5"/>
          <w:rFonts w:hint="cs"/>
          <w:rtl/>
        </w:rPr>
        <w:t>ه‌</w:t>
      </w:r>
      <w:r w:rsidRPr="00B368A2">
        <w:rPr>
          <w:rStyle w:val="Char5"/>
          <w:rtl/>
        </w:rPr>
        <w:t>وس</w:t>
      </w:r>
      <w:r w:rsidRPr="00B368A2">
        <w:rPr>
          <w:rStyle w:val="Char5"/>
          <w:rFonts w:hint="cs"/>
          <w:rtl/>
        </w:rPr>
        <w:t>یلۀ</w:t>
      </w:r>
      <w:r w:rsidRPr="00B368A2">
        <w:rPr>
          <w:rStyle w:val="Char5"/>
          <w:rtl/>
        </w:rPr>
        <w:t xml:space="preserve"> د</w:t>
      </w:r>
      <w:r w:rsidRPr="00B368A2">
        <w:rPr>
          <w:rStyle w:val="Char5"/>
          <w:rFonts w:hint="cs"/>
          <w:rtl/>
        </w:rPr>
        <w:t>یگری</w:t>
      </w:r>
      <w:r w:rsidRPr="00B368A2">
        <w:rPr>
          <w:rStyle w:val="Char5"/>
          <w:rtl/>
        </w:rPr>
        <w:t xml:space="preserve"> بچشاند</w:t>
      </w:r>
      <w:r w:rsidRPr="00B368A2">
        <w:rPr>
          <w:rStyle w:val="Char5"/>
          <w:rFonts w:hint="cs"/>
          <w:rtl/>
        </w:rPr>
        <w:t>.</w:t>
      </w:r>
      <w:r w:rsidRPr="00B368A2">
        <w:rPr>
          <w:rStyle w:val="Char5"/>
          <w:rtl/>
        </w:rPr>
        <w:t>»</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 xml:space="preserve">وَكَانَ </w:t>
      </w:r>
      <w:r w:rsidRPr="00C12E7C">
        <w:rPr>
          <w:rStyle w:val="Char8"/>
          <w:rFonts w:hint="cs"/>
          <w:rtl/>
        </w:rPr>
        <w:t>ٱللَّهُ</w:t>
      </w:r>
      <w:r w:rsidRPr="00C12E7C">
        <w:rPr>
          <w:rStyle w:val="Char8"/>
          <w:rtl/>
        </w:rPr>
        <w:t xml:space="preserve"> عَلَىٰ كُلِّ شَيۡءٖ مُّقۡتَدِرًا٤٥</w:t>
      </w:r>
      <w:r w:rsidRPr="00AD4E6D">
        <w:rPr>
          <w:rFonts w:ascii="QCF_BSML" w:hAnsi="QCF_BSML" w:cs="Traditional Arabic"/>
          <w:rtl/>
        </w:rPr>
        <w:t>﴾</w:t>
      </w:r>
      <w:r w:rsidRPr="00C12E7C">
        <w:rPr>
          <w:rStyle w:val="Char8"/>
          <w:rtl/>
        </w:rPr>
        <w:t xml:space="preserve"> </w:t>
      </w:r>
      <w:r w:rsidRPr="00C12E7C">
        <w:rPr>
          <w:rStyle w:val="Char"/>
          <w:rtl/>
        </w:rPr>
        <w:t>[الكهف: 45]</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«و الله بر همه چ</w:t>
      </w:r>
      <w:r w:rsidRPr="00B368A2">
        <w:rPr>
          <w:rStyle w:val="Char5"/>
          <w:rFonts w:hint="cs"/>
          <w:rtl/>
        </w:rPr>
        <w:t>یز</w:t>
      </w:r>
      <w:r w:rsidRPr="00B368A2">
        <w:rPr>
          <w:rStyle w:val="Char5"/>
          <w:rtl/>
        </w:rPr>
        <w:t xml:space="preserve"> تواناست</w:t>
      </w:r>
      <w:r w:rsidRPr="00B368A2">
        <w:rPr>
          <w:rStyle w:val="Char5"/>
          <w:rFonts w:hint="cs"/>
          <w:rtl/>
        </w:rPr>
        <w:t>.</w:t>
      </w:r>
      <w:r w:rsidRPr="00B368A2">
        <w:rPr>
          <w:rStyle w:val="Char5"/>
          <w:rtl/>
        </w:rPr>
        <w:t>»</w:t>
      </w:r>
    </w:p>
    <w:p w:rsidR="00084FA6" w:rsidRPr="00695320" w:rsidRDefault="00084FA6" w:rsidP="0081536F">
      <w:pPr>
        <w:spacing w:line="264" w:lineRule="auto"/>
        <w:ind w:firstLine="238"/>
        <w:jc w:val="both"/>
        <w:rPr>
          <w:rStyle w:val="Char0"/>
          <w:rtl/>
        </w:rPr>
      </w:pPr>
      <w:r w:rsidRPr="00695320">
        <w:rPr>
          <w:rStyle w:val="Char0"/>
          <w:rtl/>
        </w:rPr>
        <w:t>تمامی</w:t>
      </w:r>
      <w:r w:rsidR="00CE54C3">
        <w:rPr>
          <w:rStyle w:val="Char0"/>
          <w:rtl/>
        </w:rPr>
        <w:t>‌</w:t>
      </w:r>
      <w:r w:rsidRPr="00695320">
        <w:rPr>
          <w:rStyle w:val="Char0"/>
          <w:rtl/>
        </w:rPr>
        <w:t xml:space="preserve"> آن</w:t>
      </w:r>
      <w:r w:rsidRPr="00695320">
        <w:rPr>
          <w:rStyle w:val="Char0"/>
          <w:cs/>
        </w:rPr>
        <w:t>‎</w:t>
      </w:r>
      <w:r w:rsidRPr="00695320">
        <w:rPr>
          <w:rStyle w:val="Char0"/>
          <w:rtl/>
        </w:rPr>
        <w:t>ها دلالت بر ثبوت صفت قدرت برای الله</w:t>
      </w:r>
      <w:r w:rsidR="00656F15" w:rsidRPr="00656F15">
        <w:rPr>
          <w:rFonts w:cs="CTraditional Arabic"/>
          <w:rtl/>
        </w:rPr>
        <w:t> ـ</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کنند و نشان می</w:t>
      </w:r>
      <w:r w:rsidR="00CE54C3">
        <w:rPr>
          <w:rStyle w:val="Char0"/>
          <w:rtl/>
        </w:rPr>
        <w:t>‌</w:t>
      </w:r>
      <w:r w:rsidRPr="00695320">
        <w:rPr>
          <w:rStyle w:val="Char0"/>
          <w:rtl/>
        </w:rPr>
        <w:t>دهند که قدرت الهی کامل است. الله متعال با قدرت خویش، موجودات را به وجود آورد و با قدرت خود، آن</w:t>
      </w:r>
      <w:r w:rsidRPr="00695320">
        <w:rPr>
          <w:rStyle w:val="Char0"/>
          <w:cs/>
        </w:rPr>
        <w:t>‎</w:t>
      </w:r>
      <w:r w:rsidRPr="00695320">
        <w:rPr>
          <w:rStyle w:val="Char0"/>
          <w:rtl/>
        </w:rPr>
        <w:t>ها را تدبیر می</w:t>
      </w:r>
      <w:r w:rsidR="00CE54C3">
        <w:rPr>
          <w:rStyle w:val="Char0"/>
          <w:rtl/>
        </w:rPr>
        <w:t>‌</w:t>
      </w:r>
      <w:r w:rsidRPr="00695320">
        <w:rPr>
          <w:rStyle w:val="Char0"/>
          <w:rtl/>
        </w:rPr>
        <w:t>کند و با قدرت خویش، آن</w:t>
      </w:r>
      <w:r w:rsidRPr="00695320">
        <w:rPr>
          <w:rStyle w:val="Char0"/>
          <w:cs/>
        </w:rPr>
        <w:t>‎</w:t>
      </w:r>
      <w:r w:rsidRPr="00695320">
        <w:rPr>
          <w:rStyle w:val="Char0"/>
          <w:rtl/>
        </w:rPr>
        <w:t>ها را برابر و پابرجا می</w:t>
      </w:r>
      <w:r w:rsidR="00CE54C3">
        <w:rPr>
          <w:rStyle w:val="Char0"/>
          <w:rtl/>
        </w:rPr>
        <w:t>‌</w:t>
      </w:r>
      <w:r w:rsidRPr="00695320">
        <w:rPr>
          <w:rStyle w:val="Char0"/>
          <w:rtl/>
        </w:rPr>
        <w:t>نماید و با قدرت خود، می</w:t>
      </w:r>
      <w:r w:rsidR="00CE54C3">
        <w:rPr>
          <w:rStyle w:val="Char0"/>
          <w:rtl/>
        </w:rPr>
        <w:t>‌</w:t>
      </w:r>
      <w:r w:rsidRPr="00695320">
        <w:rPr>
          <w:rStyle w:val="Char0"/>
          <w:rtl/>
        </w:rPr>
        <w:t>میراند و زنده می</w:t>
      </w:r>
      <w:r w:rsidR="00CE54C3">
        <w:rPr>
          <w:rStyle w:val="Char0"/>
          <w:rtl/>
        </w:rPr>
        <w:t>‌</w:t>
      </w:r>
      <w:r w:rsidRPr="00695320">
        <w:rPr>
          <w:rStyle w:val="Char0"/>
          <w:rtl/>
        </w:rPr>
        <w:t>کند و بندگان را برای جزا برمی</w:t>
      </w:r>
      <w:r w:rsidR="00CE54C3">
        <w:rPr>
          <w:rStyle w:val="Char0"/>
          <w:rtl/>
        </w:rPr>
        <w:t>‌</w:t>
      </w:r>
      <w:r w:rsidRPr="00695320">
        <w:rPr>
          <w:rStyle w:val="Char0"/>
          <w:rtl/>
        </w:rPr>
        <w:t>انگیزاند و فرد نیکوکار را به سبب نیکی</w:t>
      </w:r>
      <w:r w:rsidR="00CE54C3">
        <w:rPr>
          <w:rStyle w:val="Char0"/>
          <w:rtl/>
        </w:rPr>
        <w:t>‌</w:t>
      </w:r>
      <w:r w:rsidRPr="00695320">
        <w:rPr>
          <w:rStyle w:val="Char0"/>
          <w:rtl/>
        </w:rPr>
        <w:t>اش، پاداش داده و بدکار را به علّت بدی</w:t>
      </w:r>
      <w:r w:rsidR="00CE54C3">
        <w:rPr>
          <w:rStyle w:val="Char0"/>
          <w:rtl/>
        </w:rPr>
        <w:t>‌</w:t>
      </w:r>
      <w:r w:rsidRPr="00695320">
        <w:rPr>
          <w:rStyle w:val="Char0"/>
          <w:rtl/>
        </w:rPr>
        <w:t>اش، مجازات می</w:t>
      </w:r>
      <w:r w:rsidR="00CE54C3">
        <w:rPr>
          <w:rStyle w:val="Char0"/>
          <w:rtl/>
        </w:rPr>
        <w:t>‌</w:t>
      </w:r>
      <w:r w:rsidRPr="00695320">
        <w:rPr>
          <w:rStyle w:val="Char0"/>
          <w:rtl/>
        </w:rPr>
        <w:t>نماید. ذاتی که</w:t>
      </w:r>
      <w:r w:rsidR="005E62E2">
        <w:rPr>
          <w:rStyle w:val="Char0"/>
          <w:rtl/>
        </w:rPr>
        <w:t xml:space="preserve"> هرگاه </w:t>
      </w:r>
      <w:r w:rsidRPr="00695320">
        <w:rPr>
          <w:rStyle w:val="Char0"/>
          <w:rtl/>
        </w:rPr>
        <w:t>ارادۀ انجام کاری نماید، می</w:t>
      </w:r>
      <w:r w:rsidR="00CE54C3">
        <w:rPr>
          <w:rStyle w:val="Char0"/>
          <w:rtl/>
        </w:rPr>
        <w:t>‌</w:t>
      </w:r>
      <w:r w:rsidRPr="00695320">
        <w:rPr>
          <w:rStyle w:val="Char0"/>
          <w:rtl/>
        </w:rPr>
        <w:t>گوید: باش</w:t>
      </w:r>
      <w:r w:rsidRPr="00695320">
        <w:rPr>
          <w:rStyle w:val="Char0"/>
          <w:rFonts w:hint="cs"/>
          <w:rtl/>
        </w:rPr>
        <w:t xml:space="preserve"> و</w:t>
      </w:r>
      <w:r w:rsidRPr="00695320">
        <w:rPr>
          <w:rStyle w:val="Char0"/>
          <w:rtl/>
        </w:rPr>
        <w:t xml:space="preserve"> بلافاصله آن کار صورت می</w:t>
      </w:r>
      <w:r w:rsidR="00CE54C3">
        <w:rPr>
          <w:rStyle w:val="Char0"/>
          <w:rtl/>
        </w:rPr>
        <w:t>‌</w:t>
      </w:r>
      <w:r w:rsidRPr="00695320">
        <w:rPr>
          <w:rStyle w:val="Char0"/>
          <w:rtl/>
        </w:rPr>
        <w:t>گیرد.</w:t>
      </w:r>
    </w:p>
    <w:p w:rsidR="00084FA6" w:rsidRPr="00695320" w:rsidRDefault="00084FA6" w:rsidP="0081536F">
      <w:pPr>
        <w:spacing w:line="264" w:lineRule="auto"/>
        <w:ind w:firstLine="238"/>
        <w:jc w:val="both"/>
        <w:rPr>
          <w:rStyle w:val="Char0"/>
          <w:rtl/>
        </w:rPr>
      </w:pPr>
      <w:r w:rsidRPr="00695320">
        <w:rPr>
          <w:rStyle w:val="Char0"/>
          <w:rtl/>
        </w:rPr>
        <w:t>همچنین الله متعال با قدرت خویش، دل</w:t>
      </w:r>
      <w:r w:rsidR="00CE54C3">
        <w:rPr>
          <w:rStyle w:val="Char0"/>
          <w:rtl/>
        </w:rPr>
        <w:t>‌</w:t>
      </w:r>
      <w:r w:rsidRPr="00695320">
        <w:rPr>
          <w:rStyle w:val="Char0"/>
          <w:rtl/>
        </w:rPr>
        <w:t>ها را بر آنچه اراده کند، برمی</w:t>
      </w:r>
      <w:r w:rsidR="00CE54C3">
        <w:rPr>
          <w:rStyle w:val="Char0"/>
          <w:rtl/>
        </w:rPr>
        <w:t>‌</w:t>
      </w:r>
      <w:r w:rsidRPr="00695320">
        <w:rPr>
          <w:rStyle w:val="Char0"/>
          <w:rtl/>
        </w:rPr>
        <w:t xml:space="preserve">گرداند و کسی را که بخواهد، هدایت </w:t>
      </w:r>
      <w:r w:rsidRPr="00695320">
        <w:rPr>
          <w:rStyle w:val="Char0"/>
          <w:rFonts w:hint="cs"/>
          <w:rtl/>
        </w:rPr>
        <w:t>نموده</w:t>
      </w:r>
      <w:r w:rsidRPr="00695320">
        <w:rPr>
          <w:rStyle w:val="Char0"/>
          <w:rtl/>
        </w:rPr>
        <w:t xml:space="preserve"> و کسی را که بخواهد، گمراه می</w:t>
      </w:r>
      <w:r w:rsidR="00CE54C3">
        <w:rPr>
          <w:rStyle w:val="Char0"/>
          <w:rtl/>
        </w:rPr>
        <w:t>‌</w:t>
      </w:r>
      <w:r w:rsidRPr="00695320">
        <w:rPr>
          <w:rStyle w:val="Char0"/>
          <w:rtl/>
        </w:rPr>
        <w:t>کند و انسان مؤمن را مؤمن، فرد کافر را کافر، نیکوکار را نیکوکار و بدکار را بدکار می</w:t>
      </w:r>
      <w:r w:rsidR="00CE54C3">
        <w:rPr>
          <w:rStyle w:val="Char0"/>
          <w:rtl/>
        </w:rPr>
        <w:t>‌</w:t>
      </w:r>
      <w:r w:rsidRPr="00695320">
        <w:rPr>
          <w:rStyle w:val="Char0"/>
          <w:rtl/>
        </w:rPr>
        <w:t>گرداند.</w:t>
      </w:r>
    </w:p>
    <w:p w:rsidR="00084FA6" w:rsidRPr="00695320" w:rsidRDefault="00084FA6" w:rsidP="0081536F">
      <w:pPr>
        <w:spacing w:line="264" w:lineRule="auto"/>
        <w:ind w:firstLine="238"/>
        <w:jc w:val="both"/>
        <w:rPr>
          <w:rStyle w:val="Char0"/>
          <w:rtl/>
        </w:rPr>
      </w:pPr>
      <w:r w:rsidRPr="00695320">
        <w:rPr>
          <w:rStyle w:val="Char0"/>
          <w:rtl/>
        </w:rPr>
        <w:t>به سبب کمال قدرتش،</w:t>
      </w:r>
      <w:r w:rsidR="005939FE">
        <w:rPr>
          <w:rStyle w:val="Char0"/>
          <w:rtl/>
        </w:rPr>
        <w:t xml:space="preserve"> هیچ‌کس </w:t>
      </w:r>
      <w:r w:rsidRPr="00695320">
        <w:rPr>
          <w:rStyle w:val="Char0"/>
          <w:rtl/>
        </w:rPr>
        <w:t xml:space="preserve">چیزی از علمش </w:t>
      </w:r>
      <w:r w:rsidRPr="00695320">
        <w:rPr>
          <w:rStyle w:val="Char0"/>
          <w:rFonts w:hint="cs"/>
          <w:rtl/>
        </w:rPr>
        <w:t>را نمی</w:t>
      </w:r>
      <w:r w:rsidR="00CE54C3">
        <w:rPr>
          <w:rStyle w:val="Char0"/>
          <w:rFonts w:hint="cs"/>
          <w:rtl/>
        </w:rPr>
        <w:t>‌</w:t>
      </w:r>
      <w:r w:rsidRPr="00695320">
        <w:rPr>
          <w:rStyle w:val="Char0"/>
          <w:rFonts w:hint="cs"/>
          <w:rtl/>
        </w:rPr>
        <w:t>داند</w:t>
      </w:r>
      <w:r w:rsidRPr="00695320">
        <w:rPr>
          <w:rStyle w:val="Char0"/>
          <w:rtl/>
        </w:rPr>
        <w:t xml:space="preserve"> مگر آنچه بخواهد که به کسی خبر دهد.</w:t>
      </w:r>
      <w:r w:rsidR="0013589D">
        <w:rPr>
          <w:rStyle w:val="Char0"/>
          <w:rtl/>
        </w:rPr>
        <w:t xml:space="preserve"> براساس </w:t>
      </w:r>
      <w:r w:rsidRPr="00695320">
        <w:rPr>
          <w:rStyle w:val="Char0"/>
          <w:rtl/>
        </w:rPr>
        <w:t>کمال قدرتش، آسم</w:t>
      </w:r>
      <w:r w:rsidRPr="00695320">
        <w:rPr>
          <w:rStyle w:val="Char0"/>
          <w:rFonts w:hint="cs"/>
          <w:rtl/>
        </w:rPr>
        <w:t>ا</w:t>
      </w:r>
      <w:r w:rsidRPr="00695320">
        <w:rPr>
          <w:rStyle w:val="Char0"/>
          <w:rtl/>
        </w:rPr>
        <w:t>ن</w:t>
      </w:r>
      <w:r w:rsidRPr="00695320">
        <w:rPr>
          <w:rStyle w:val="Char0"/>
          <w:cs/>
        </w:rPr>
        <w:t>‎</w:t>
      </w:r>
      <w:r w:rsidRPr="00695320">
        <w:rPr>
          <w:rStyle w:val="Char0"/>
          <w:rtl/>
        </w:rPr>
        <w:t xml:space="preserve">ها و زمین و آنچه در میانشان است را در 6 روز به وجود آورد و هرگز </w:t>
      </w:r>
      <w:r w:rsidRPr="00695320">
        <w:rPr>
          <w:rStyle w:val="Char0"/>
          <w:rFonts w:hint="cs"/>
          <w:rtl/>
        </w:rPr>
        <w:t>خسته</w:t>
      </w:r>
      <w:r w:rsidRPr="00695320">
        <w:rPr>
          <w:rStyle w:val="Char0"/>
          <w:rtl/>
        </w:rPr>
        <w:t xml:space="preserve"> و رنجور نگشت.</w:t>
      </w:r>
      <w:r w:rsidR="003301B6">
        <w:rPr>
          <w:rStyle w:val="Char0"/>
          <w:rtl/>
        </w:rPr>
        <w:t xml:space="preserve"> هیچ‌یک </w:t>
      </w:r>
      <w:r w:rsidRPr="00695320">
        <w:rPr>
          <w:rStyle w:val="Char0"/>
          <w:rtl/>
        </w:rPr>
        <w:t>از مخلوقاتش نمی</w:t>
      </w:r>
      <w:r w:rsidR="00CE54C3">
        <w:rPr>
          <w:rStyle w:val="Char0"/>
          <w:rtl/>
        </w:rPr>
        <w:t>‌</w:t>
      </w:r>
      <w:r w:rsidRPr="00695320">
        <w:rPr>
          <w:rStyle w:val="Char0"/>
          <w:rtl/>
        </w:rPr>
        <w:t>تواند وی را ناتوان کند و از اختیارش خارج گردد، بلکه در هر جا که باش</w:t>
      </w:r>
      <w:r w:rsidRPr="00695320">
        <w:rPr>
          <w:rStyle w:val="Char0"/>
          <w:rFonts w:hint="cs"/>
          <w:rtl/>
        </w:rPr>
        <w:t>ن</w:t>
      </w:r>
      <w:r w:rsidRPr="00695320">
        <w:rPr>
          <w:rStyle w:val="Char0"/>
          <w:rtl/>
        </w:rPr>
        <w:t>د، در تصرّف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هستند</w:t>
      </w:r>
      <w:r w:rsidRPr="00695320">
        <w:rPr>
          <w:rStyle w:val="Char0"/>
          <w:rtl/>
        </w:rPr>
        <w:t>؛ ذاتی که قدرتش منزّه از خستگی و درماندگی و ناتوانی است و</w:t>
      </w:r>
      <w:r w:rsidR="003301B6">
        <w:rPr>
          <w:rStyle w:val="Char0"/>
          <w:rtl/>
        </w:rPr>
        <w:t xml:space="preserve"> هرچه </w:t>
      </w:r>
      <w:r w:rsidRPr="00695320">
        <w:rPr>
          <w:rStyle w:val="Char0"/>
          <w:rtl/>
        </w:rPr>
        <w:t>بخواهد را می</w:t>
      </w:r>
      <w:r w:rsidR="00CE54C3">
        <w:rPr>
          <w:rStyle w:val="Char0"/>
          <w:rtl/>
        </w:rPr>
        <w:t>‌</w:t>
      </w:r>
      <w:r w:rsidRPr="00695320">
        <w:rPr>
          <w:rStyle w:val="Char0"/>
          <w:rtl/>
        </w:rPr>
        <w:t>تواند انجام دهد.</w:t>
      </w:r>
    </w:p>
    <w:p w:rsidR="00084FA6" w:rsidRPr="00695320" w:rsidRDefault="00084FA6" w:rsidP="0081536F">
      <w:pPr>
        <w:spacing w:line="264" w:lineRule="auto"/>
        <w:ind w:firstLine="238"/>
        <w:jc w:val="both"/>
        <w:rPr>
          <w:rStyle w:val="Char0"/>
          <w:rtl/>
        </w:rPr>
      </w:pPr>
      <w:r w:rsidRPr="00695320">
        <w:rPr>
          <w:rStyle w:val="Char0"/>
          <w:rtl/>
        </w:rPr>
        <w:t xml:space="preserve">به </w:t>
      </w:r>
      <w:r w:rsidRPr="00695320">
        <w:rPr>
          <w:rStyle w:val="Char0"/>
          <w:rFonts w:hint="cs"/>
          <w:rtl/>
        </w:rPr>
        <w:t>علّت</w:t>
      </w:r>
      <w:r w:rsidRPr="00695320">
        <w:rPr>
          <w:rStyle w:val="Char0"/>
          <w:rtl/>
        </w:rPr>
        <w:t xml:space="preserve"> کمال قدرتش، هر چیزی تحت فرمان و تدبیر اوست و</w:t>
      </w:r>
      <w:r w:rsidR="003301B6">
        <w:rPr>
          <w:rStyle w:val="Char0"/>
          <w:rtl/>
        </w:rPr>
        <w:t xml:space="preserve"> هرچه </w:t>
      </w:r>
      <w:r w:rsidRPr="00695320">
        <w:rPr>
          <w:rStyle w:val="Char0"/>
          <w:rtl/>
        </w:rPr>
        <w:t>بخواهد، می</w:t>
      </w:r>
      <w:r w:rsidR="00CE54C3">
        <w:rPr>
          <w:rStyle w:val="Char0"/>
          <w:rtl/>
        </w:rPr>
        <w:t>‌</w:t>
      </w:r>
      <w:r w:rsidRPr="00695320">
        <w:rPr>
          <w:rStyle w:val="Char0"/>
          <w:rtl/>
        </w:rPr>
        <w:t xml:space="preserve">شود و آنچه نخواهد، </w:t>
      </w:r>
      <w:r w:rsidRPr="00695320">
        <w:rPr>
          <w:rStyle w:val="Char0"/>
          <w:rFonts w:hint="cs"/>
          <w:rtl/>
        </w:rPr>
        <w:t>صورت</w:t>
      </w:r>
      <w:r w:rsidRPr="00695320">
        <w:rPr>
          <w:rStyle w:val="Char0"/>
          <w:rtl/>
        </w:rPr>
        <w:t xml:space="preserve"> نمی</w:t>
      </w:r>
      <w:r w:rsidR="00CE54C3">
        <w:rPr>
          <w:rStyle w:val="Char0"/>
          <w:rtl/>
        </w:rPr>
        <w:t>‌</w:t>
      </w:r>
      <w:r w:rsidRPr="00695320">
        <w:rPr>
          <w:rStyle w:val="Char0"/>
          <w:rtl/>
        </w:rPr>
        <w:t>گیرد.</w:t>
      </w:r>
      <w:r w:rsidRPr="007F2722">
        <w:rPr>
          <w:rStyle w:val="Char0"/>
          <w:vertAlign w:val="superscript"/>
          <w:rtl/>
        </w:rPr>
        <w:footnoteReference w:id="29"/>
      </w:r>
    </w:p>
    <w:p w:rsidR="00084FA6" w:rsidRPr="00695320" w:rsidRDefault="00084FA6" w:rsidP="0081536F">
      <w:pPr>
        <w:spacing w:line="264" w:lineRule="auto"/>
        <w:ind w:firstLine="238"/>
        <w:jc w:val="both"/>
        <w:rPr>
          <w:rStyle w:val="Char0"/>
          <w:rtl/>
        </w:rPr>
      </w:pPr>
      <w:r w:rsidRPr="00695320">
        <w:rPr>
          <w:rStyle w:val="Char0"/>
          <w:rtl/>
        </w:rPr>
        <w:t>یکی از اصول مهم و بزرگ ایمان، ایمان به قدر است. الله تعالی می</w:t>
      </w:r>
      <w:r w:rsidR="00CE54C3">
        <w:rPr>
          <w:rStyle w:val="Char0"/>
          <w:rtl/>
        </w:rPr>
        <w:t>‌</w:t>
      </w:r>
      <w:r w:rsidRPr="00695320">
        <w:rPr>
          <w:rStyle w:val="Char0"/>
          <w:rtl/>
        </w:rPr>
        <w:t>فرماید:</w:t>
      </w:r>
    </w:p>
    <w:p w:rsidR="00084FA6" w:rsidRPr="00C12E7C" w:rsidRDefault="00084FA6" w:rsidP="0081536F">
      <w:pPr>
        <w:ind w:firstLine="238"/>
        <w:jc w:val="both"/>
        <w:rPr>
          <w:rStyle w:val="Char8"/>
          <w:rtl/>
        </w:rPr>
      </w:pPr>
      <w:r w:rsidRPr="00AD4E6D">
        <w:rPr>
          <w:rFonts w:ascii="QCF_BSML" w:hAnsi="QCF_BSML" w:cs="Traditional Arabic"/>
          <w:rtl/>
        </w:rPr>
        <w:t>﴿</w:t>
      </w:r>
      <w:r w:rsidRPr="00C12E7C">
        <w:rPr>
          <w:rStyle w:val="Char8"/>
          <w:rtl/>
        </w:rPr>
        <w:t>إِنَّا كُلَّ شَيۡءٍ خَلَقۡنَٰهُ بِقَدَرٖ</w:t>
      </w:r>
      <w:r w:rsidRPr="00AD4E6D">
        <w:rPr>
          <w:rFonts w:ascii="QCF_BSML" w:hAnsi="QCF_BSML" w:cs="Traditional Arabic"/>
          <w:rtl/>
        </w:rPr>
        <w:t>﴾</w:t>
      </w:r>
      <w:r w:rsidRPr="00C12E7C">
        <w:rPr>
          <w:rStyle w:val="Char8"/>
          <w:rtl/>
        </w:rPr>
        <w:t xml:space="preserve"> </w:t>
      </w:r>
      <w:r w:rsidRPr="00C12E7C">
        <w:rPr>
          <w:rStyle w:val="Char"/>
          <w:rtl/>
        </w:rPr>
        <w:t>[القمر: 49]</w:t>
      </w:r>
      <w:r w:rsidRPr="00C12E7C">
        <w:rPr>
          <w:rStyle w:val="Char8"/>
          <w:rtl/>
        </w:rPr>
        <w:t xml:space="preserve"> </w:t>
      </w:r>
    </w:p>
    <w:p w:rsidR="00084FA6" w:rsidRPr="00B368A2" w:rsidRDefault="00084FA6" w:rsidP="0081536F">
      <w:pPr>
        <w:ind w:firstLine="238"/>
        <w:jc w:val="both"/>
        <w:rPr>
          <w:rStyle w:val="Char5"/>
          <w:rtl/>
        </w:rPr>
      </w:pPr>
      <w:r w:rsidRPr="00B368A2">
        <w:rPr>
          <w:rStyle w:val="Char5"/>
          <w:rtl/>
        </w:rPr>
        <w:t>«ب</w:t>
      </w:r>
      <w:r w:rsidRPr="00B368A2">
        <w:rPr>
          <w:rStyle w:val="Char5"/>
          <w:rFonts w:hint="cs"/>
          <w:rtl/>
        </w:rPr>
        <w:t>ی‌گمان</w:t>
      </w:r>
      <w:r w:rsidRPr="00B368A2">
        <w:rPr>
          <w:rStyle w:val="Char5"/>
          <w:rtl/>
        </w:rPr>
        <w:t xml:space="preserve"> ما همه چ</w:t>
      </w:r>
      <w:r w:rsidRPr="00B368A2">
        <w:rPr>
          <w:rStyle w:val="Char5"/>
          <w:rFonts w:hint="cs"/>
          <w:rtl/>
        </w:rPr>
        <w:t>یز</w:t>
      </w:r>
      <w:r w:rsidRPr="00B368A2">
        <w:rPr>
          <w:rStyle w:val="Char5"/>
          <w:rtl/>
        </w:rPr>
        <w:t xml:space="preserve"> را به</w:t>
      </w:r>
      <w:r w:rsidRPr="00B368A2">
        <w:rPr>
          <w:rStyle w:val="Char5"/>
          <w:rFonts w:hint="cs"/>
          <w:rtl/>
        </w:rPr>
        <w:t xml:space="preserve"> </w:t>
      </w:r>
      <w:r w:rsidRPr="00B368A2">
        <w:rPr>
          <w:rStyle w:val="Char5"/>
          <w:rtl/>
        </w:rPr>
        <w:t>‌اندازه</w:t>
      </w:r>
      <w:r w:rsidRPr="00B368A2">
        <w:rPr>
          <w:rStyle w:val="Char5"/>
          <w:rFonts w:hint="cs"/>
          <w:rtl/>
        </w:rPr>
        <w:t xml:space="preserve"> [بر اساس تقدیر]</w:t>
      </w:r>
      <w:r w:rsidRPr="00B368A2">
        <w:rPr>
          <w:rStyle w:val="Char5"/>
          <w:rtl/>
        </w:rPr>
        <w:t xml:space="preserve"> آفر</w:t>
      </w:r>
      <w:r w:rsidRPr="00B368A2">
        <w:rPr>
          <w:rStyle w:val="Char5"/>
          <w:rFonts w:hint="cs"/>
          <w:rtl/>
        </w:rPr>
        <w:t>یدیم.</w:t>
      </w:r>
      <w:r w:rsidRPr="00B368A2">
        <w:rPr>
          <w:rStyle w:val="Char5"/>
          <w:rtl/>
        </w:rPr>
        <w:t>»</w:t>
      </w:r>
    </w:p>
    <w:p w:rsidR="00084FA6" w:rsidRPr="00C12E7C" w:rsidRDefault="00084FA6" w:rsidP="0081536F">
      <w:pPr>
        <w:ind w:firstLine="238"/>
        <w:jc w:val="both"/>
        <w:rPr>
          <w:rStyle w:val="Char8"/>
          <w:rtl/>
        </w:rPr>
      </w:pPr>
      <w:r w:rsidRPr="00AD4E6D">
        <w:rPr>
          <w:rFonts w:ascii="QCF_BSML" w:hAnsi="QCF_BSML" w:cs="Traditional Arabic"/>
          <w:rtl/>
        </w:rPr>
        <w:t>﴿</w:t>
      </w:r>
      <w:r w:rsidRPr="00C12E7C">
        <w:rPr>
          <w:rStyle w:val="Char8"/>
          <w:rtl/>
        </w:rPr>
        <w:t xml:space="preserve">وَكَانَ أَمۡرُ </w:t>
      </w:r>
      <w:r w:rsidRPr="00C12E7C">
        <w:rPr>
          <w:rStyle w:val="Char8"/>
          <w:rFonts w:hint="cs"/>
          <w:rtl/>
        </w:rPr>
        <w:t>ٱللَّهِ</w:t>
      </w:r>
      <w:r w:rsidRPr="00C12E7C">
        <w:rPr>
          <w:rStyle w:val="Char8"/>
          <w:rtl/>
        </w:rPr>
        <w:t xml:space="preserve"> قَدَرٗا مَّقۡدُورًا</w:t>
      </w:r>
      <w:r w:rsidRPr="00AD4E6D">
        <w:rPr>
          <w:rFonts w:ascii="QCF_BSML" w:hAnsi="QCF_BSML" w:cs="Traditional Arabic"/>
          <w:rtl/>
        </w:rPr>
        <w:t>﴾</w:t>
      </w:r>
      <w:r w:rsidRPr="00C12E7C">
        <w:rPr>
          <w:rStyle w:val="Char8"/>
          <w:rtl/>
        </w:rPr>
        <w:t xml:space="preserve"> </w:t>
      </w:r>
      <w:r w:rsidRPr="00C12E7C">
        <w:rPr>
          <w:rStyle w:val="Char"/>
          <w:rtl/>
        </w:rPr>
        <w:t>[الأحزاب: 38]</w:t>
      </w:r>
      <w:r w:rsidRPr="00C12E7C">
        <w:rPr>
          <w:rStyle w:val="Char8"/>
          <w:rtl/>
        </w:rPr>
        <w:t xml:space="preserve"> </w:t>
      </w:r>
    </w:p>
    <w:p w:rsidR="00084FA6" w:rsidRPr="00B368A2" w:rsidRDefault="00084FA6" w:rsidP="0081536F">
      <w:pPr>
        <w:ind w:firstLine="238"/>
        <w:jc w:val="both"/>
        <w:rPr>
          <w:rStyle w:val="Char5"/>
          <w:rtl/>
        </w:rPr>
      </w:pPr>
      <w:r w:rsidRPr="00B368A2">
        <w:rPr>
          <w:rStyle w:val="Char5"/>
          <w:rtl/>
        </w:rPr>
        <w:t>«و فرمان الله حساب</w:t>
      </w:r>
      <w:r w:rsidR="00CE54C3">
        <w:rPr>
          <w:rStyle w:val="Char5"/>
          <w:rFonts w:hint="cs"/>
          <w:rtl/>
        </w:rPr>
        <w:t>‌</w:t>
      </w:r>
      <w:r w:rsidRPr="00B368A2">
        <w:rPr>
          <w:rStyle w:val="Char5"/>
          <w:rtl/>
        </w:rPr>
        <w:t>شده و دق</w:t>
      </w:r>
      <w:r w:rsidRPr="00B368A2">
        <w:rPr>
          <w:rStyle w:val="Char5"/>
          <w:rFonts w:hint="cs"/>
          <w:rtl/>
        </w:rPr>
        <w:t>یق</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81536F">
      <w:pPr>
        <w:ind w:firstLine="238"/>
        <w:jc w:val="both"/>
        <w:rPr>
          <w:rStyle w:val="Char8"/>
          <w:rtl/>
        </w:rPr>
      </w:pPr>
      <w:r w:rsidRPr="00AD4E6D">
        <w:rPr>
          <w:rFonts w:ascii="QCF_BSML" w:hAnsi="QCF_BSML" w:cs="Traditional Arabic"/>
          <w:rtl/>
        </w:rPr>
        <w:t>﴿</w:t>
      </w:r>
      <w:r w:rsidRPr="00C12E7C">
        <w:rPr>
          <w:rStyle w:val="Char8"/>
          <w:rtl/>
        </w:rPr>
        <w:t>وَخَلَقَ كُلَّ شَيۡءٖ فَقَدَّرَهُ</w:t>
      </w:r>
      <w:r w:rsidRPr="00C12E7C">
        <w:rPr>
          <w:rStyle w:val="Char8"/>
          <w:rFonts w:hint="cs"/>
          <w:rtl/>
        </w:rPr>
        <w:t>ۥ</w:t>
      </w:r>
      <w:r w:rsidRPr="00C12E7C">
        <w:rPr>
          <w:rStyle w:val="Char8"/>
          <w:rtl/>
        </w:rPr>
        <w:t xml:space="preserve"> تَقۡدِيرٗا</w:t>
      </w:r>
      <w:r w:rsidRPr="00AD4E6D">
        <w:rPr>
          <w:rFonts w:ascii="QCF_BSML" w:hAnsi="QCF_BSML" w:cs="Traditional Arabic"/>
          <w:rtl/>
        </w:rPr>
        <w:t>﴾</w:t>
      </w:r>
      <w:r w:rsidRPr="00C12E7C">
        <w:rPr>
          <w:rStyle w:val="Char8"/>
          <w:rtl/>
        </w:rPr>
        <w:t xml:space="preserve"> </w:t>
      </w:r>
      <w:r w:rsidRPr="00C12E7C">
        <w:rPr>
          <w:rStyle w:val="Char"/>
          <w:rtl/>
        </w:rPr>
        <w:t>[الفرقان: 2]</w:t>
      </w:r>
      <w:r w:rsidRPr="00C12E7C">
        <w:rPr>
          <w:rStyle w:val="Char8"/>
          <w:rtl/>
        </w:rPr>
        <w:t xml:space="preserve"> </w:t>
      </w:r>
    </w:p>
    <w:p w:rsidR="00084FA6" w:rsidRPr="00B368A2" w:rsidRDefault="00084FA6" w:rsidP="0081536F">
      <w:pPr>
        <w:ind w:firstLine="238"/>
        <w:jc w:val="both"/>
        <w:rPr>
          <w:rStyle w:val="Char5"/>
          <w:rtl/>
        </w:rPr>
      </w:pPr>
      <w:r w:rsidRPr="00B368A2">
        <w:rPr>
          <w:rStyle w:val="Char5"/>
          <w:rtl/>
        </w:rPr>
        <w:t>«پس انداز</w:t>
      </w:r>
      <w:r w:rsidRPr="00B368A2">
        <w:rPr>
          <w:rStyle w:val="Char5"/>
          <w:rFonts w:hint="cs"/>
          <w:rtl/>
        </w:rPr>
        <w:t>ۀ</w:t>
      </w:r>
      <w:r w:rsidR="0013589D">
        <w:rPr>
          <w:rStyle w:val="Char5"/>
          <w:rtl/>
        </w:rPr>
        <w:t xml:space="preserve"> هرچیز </w:t>
      </w:r>
      <w:r w:rsidRPr="00B368A2">
        <w:rPr>
          <w:rStyle w:val="Char5"/>
          <w:rtl/>
        </w:rPr>
        <w:t>را چنان که م</w:t>
      </w:r>
      <w:r w:rsidRPr="00B368A2">
        <w:rPr>
          <w:rStyle w:val="Char5"/>
          <w:rFonts w:hint="cs"/>
          <w:rtl/>
        </w:rPr>
        <w:t>ی‌باید؛</w:t>
      </w:r>
      <w:r w:rsidRPr="00B368A2">
        <w:rPr>
          <w:rStyle w:val="Char5"/>
          <w:rtl/>
        </w:rPr>
        <w:t xml:space="preserve"> مع</w:t>
      </w:r>
      <w:r w:rsidRPr="00B368A2">
        <w:rPr>
          <w:rStyle w:val="Char5"/>
          <w:rFonts w:hint="cs"/>
          <w:rtl/>
        </w:rPr>
        <w:t>یّن</w:t>
      </w:r>
      <w:r w:rsidRPr="00B368A2">
        <w:rPr>
          <w:rStyle w:val="Char5"/>
          <w:rtl/>
        </w:rPr>
        <w:t xml:space="preserve"> کرده است</w:t>
      </w:r>
      <w:r w:rsidRPr="00B368A2">
        <w:rPr>
          <w:rStyle w:val="Char5"/>
          <w:rFonts w:hint="cs"/>
          <w:rtl/>
        </w:rPr>
        <w:t>.</w:t>
      </w:r>
      <w:r w:rsidRPr="00B368A2">
        <w:rPr>
          <w:rStyle w:val="Char5"/>
          <w:rtl/>
        </w:rPr>
        <w:t>»</w:t>
      </w:r>
    </w:p>
    <w:p w:rsidR="00084FA6" w:rsidRPr="00695320" w:rsidRDefault="00084FA6" w:rsidP="0081536F">
      <w:pPr>
        <w:ind w:firstLine="238"/>
        <w:jc w:val="both"/>
        <w:rPr>
          <w:rStyle w:val="Char0"/>
          <w:rtl/>
        </w:rPr>
      </w:pPr>
      <w:r w:rsidRPr="00695320">
        <w:rPr>
          <w:rStyle w:val="Char0"/>
          <w:rtl/>
        </w:rPr>
        <w:t>مسلم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صحیح خود</w:t>
      </w:r>
      <w:r w:rsidRPr="007F2722">
        <w:rPr>
          <w:rStyle w:val="Char0"/>
          <w:vertAlign w:val="superscript"/>
          <w:rtl/>
        </w:rPr>
        <w:footnoteReference w:id="30"/>
      </w:r>
      <w:r w:rsidRPr="00695320">
        <w:rPr>
          <w:rStyle w:val="Char0"/>
          <w:rtl/>
        </w:rPr>
        <w:t xml:space="preserve">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چنین روایت می</w:t>
      </w:r>
      <w:r w:rsidR="00CE54C3">
        <w:rPr>
          <w:rStyle w:val="Char0"/>
          <w:rtl/>
        </w:rPr>
        <w:t>‌</w:t>
      </w:r>
      <w:r w:rsidRPr="00695320">
        <w:rPr>
          <w:rStyle w:val="Char0"/>
          <w:rtl/>
        </w:rPr>
        <w:t xml:space="preserve">کند: «مشرکان قریش </w:t>
      </w:r>
      <w:r w:rsidRPr="00E8189D">
        <w:rPr>
          <w:rStyle w:val="Char0"/>
          <w:spacing w:val="-4"/>
          <w:rtl/>
        </w:rPr>
        <w:t>نزد رسول الله</w:t>
      </w:r>
      <w:r w:rsidR="00656F15" w:rsidRPr="00E8189D">
        <w:rPr>
          <w:rFonts w:cs="CTraditional Arabic"/>
          <w:spacing w:val="-4"/>
          <w:rtl/>
        </w:rPr>
        <w:t> </w:t>
      </w:r>
      <w:r w:rsidR="00656F15" w:rsidRPr="00E8189D">
        <w:rPr>
          <w:rFonts w:cs="CTraditional Arabic" w:hint="cs"/>
          <w:spacing w:val="-4"/>
          <w:rtl/>
        </w:rPr>
        <w:t>ج</w:t>
      </w:r>
      <w:r w:rsidR="00C61D90" w:rsidRPr="00E8189D">
        <w:rPr>
          <w:rFonts w:cs="IRNazli" w:hint="cs"/>
          <w:spacing w:val="-4"/>
          <w:rtl/>
        </w:rPr>
        <w:t xml:space="preserve"> </w:t>
      </w:r>
      <w:r w:rsidRPr="00E8189D">
        <w:rPr>
          <w:rStyle w:val="Char0"/>
          <w:spacing w:val="-4"/>
          <w:rtl/>
        </w:rPr>
        <w:t>آمد</w:t>
      </w:r>
      <w:r w:rsidRPr="00E8189D">
        <w:rPr>
          <w:rStyle w:val="Char0"/>
          <w:rFonts w:hint="cs"/>
          <w:spacing w:val="-4"/>
          <w:rtl/>
        </w:rPr>
        <w:t>ه</w:t>
      </w:r>
      <w:r w:rsidRPr="00E8189D">
        <w:rPr>
          <w:rStyle w:val="Char0"/>
          <w:spacing w:val="-4"/>
          <w:rtl/>
        </w:rPr>
        <w:t xml:space="preserve"> و با وی، دربارۀ قدر مخاصمه کردند و از این رو، آیات زیر نازل شد:</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 xml:space="preserve">إِنَّ </w:t>
      </w:r>
      <w:r w:rsidRPr="00C12E7C">
        <w:rPr>
          <w:rStyle w:val="Char8"/>
          <w:rFonts w:hint="cs"/>
          <w:rtl/>
        </w:rPr>
        <w:t>ٱلۡمُجۡرِمِينَ</w:t>
      </w:r>
      <w:r w:rsidRPr="00C12E7C">
        <w:rPr>
          <w:rStyle w:val="Char8"/>
          <w:rtl/>
        </w:rPr>
        <w:t xml:space="preserve"> فِي ضَلَٰلٖ وَسُعُرٖ٤٧ يَوۡمَ يُسۡحَبُونَ فِي </w:t>
      </w:r>
      <w:r w:rsidRPr="00C12E7C">
        <w:rPr>
          <w:rStyle w:val="Char8"/>
          <w:rFonts w:hint="cs"/>
          <w:rtl/>
        </w:rPr>
        <w:t>ٱلنَّارِ</w:t>
      </w:r>
      <w:r w:rsidRPr="00C12E7C">
        <w:rPr>
          <w:rStyle w:val="Char8"/>
          <w:rtl/>
        </w:rPr>
        <w:t xml:space="preserve"> عَلَىٰ وُجُوهِهِمۡ ذُوقُواْ مَسَّ سَقَرَ٤٨ إِنَّا كُلَّ شَيۡءٍ خَلَقۡنَٰهُ بِقَدَرٖ</w:t>
      </w:r>
      <w:r w:rsidRPr="00AD4E6D">
        <w:rPr>
          <w:rFonts w:ascii="QCF_BSML" w:hAnsi="QCF_BSML" w:cs="Traditional Arabic"/>
          <w:rtl/>
        </w:rPr>
        <w:t>﴾</w:t>
      </w:r>
      <w:r w:rsidRPr="00C12E7C">
        <w:rPr>
          <w:rStyle w:val="Char8"/>
          <w:rtl/>
        </w:rPr>
        <w:t xml:space="preserve"> </w:t>
      </w:r>
      <w:r w:rsidRPr="00C12E7C">
        <w:rPr>
          <w:rStyle w:val="Char"/>
          <w:rtl/>
        </w:rPr>
        <w:t>[القمر: 47-49]</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«ب</w:t>
      </w:r>
      <w:r w:rsidRPr="00B368A2">
        <w:rPr>
          <w:rStyle w:val="Char5"/>
          <w:rFonts w:hint="cs"/>
          <w:rtl/>
        </w:rPr>
        <w:t>ی‌گمان</w:t>
      </w:r>
      <w:r w:rsidRPr="00B368A2">
        <w:rPr>
          <w:rStyle w:val="Char5"/>
          <w:rtl/>
        </w:rPr>
        <w:t xml:space="preserve"> گناهکاران در گمراه</w:t>
      </w:r>
      <w:r w:rsidRPr="00B368A2">
        <w:rPr>
          <w:rStyle w:val="Char5"/>
          <w:rFonts w:hint="cs"/>
          <w:rtl/>
        </w:rPr>
        <w:t>ی</w:t>
      </w:r>
      <w:r w:rsidRPr="00B368A2">
        <w:rPr>
          <w:rStyle w:val="Char5"/>
          <w:rtl/>
        </w:rPr>
        <w:t xml:space="preserve"> و د</w:t>
      </w:r>
      <w:r w:rsidRPr="00B368A2">
        <w:rPr>
          <w:rStyle w:val="Char5"/>
          <w:rFonts w:hint="cs"/>
          <w:rtl/>
        </w:rPr>
        <w:t>یوانگی</w:t>
      </w:r>
      <w:r w:rsidRPr="00B368A2">
        <w:rPr>
          <w:rStyle w:val="Char5"/>
          <w:rtl/>
        </w:rPr>
        <w:t xml:space="preserve"> هستند</w:t>
      </w:r>
      <w:r w:rsidRPr="00B368A2">
        <w:rPr>
          <w:rStyle w:val="Char5"/>
          <w:rFonts w:hint="cs"/>
          <w:rtl/>
        </w:rPr>
        <w:t>.</w:t>
      </w:r>
      <w:r w:rsidRPr="00C12E7C">
        <w:rPr>
          <w:rStyle w:val="Char8"/>
          <w:rtl/>
        </w:rPr>
        <w:t xml:space="preserve"> </w:t>
      </w:r>
      <w:r w:rsidRPr="00B368A2">
        <w:rPr>
          <w:rStyle w:val="Char5"/>
          <w:rtl/>
        </w:rPr>
        <w:t>روز</w:t>
      </w:r>
      <w:r w:rsidRPr="00B368A2">
        <w:rPr>
          <w:rStyle w:val="Char5"/>
          <w:rFonts w:hint="cs"/>
          <w:rtl/>
        </w:rPr>
        <w:t>ی‌که</w:t>
      </w:r>
      <w:r w:rsidRPr="00B368A2">
        <w:rPr>
          <w:rStyle w:val="Char5"/>
          <w:rtl/>
        </w:rPr>
        <w:t xml:space="preserve"> بر چهره‌ها</w:t>
      </w:r>
      <w:r w:rsidRPr="00B368A2">
        <w:rPr>
          <w:rStyle w:val="Char5"/>
          <w:rFonts w:hint="cs"/>
          <w:rtl/>
        </w:rPr>
        <w:t>یشان،</w:t>
      </w:r>
      <w:r w:rsidRPr="00B368A2">
        <w:rPr>
          <w:rStyle w:val="Char5"/>
          <w:rtl/>
        </w:rPr>
        <w:t xml:space="preserve"> در آتش [جهن</w:t>
      </w:r>
      <w:r w:rsidRPr="00B368A2">
        <w:rPr>
          <w:rStyle w:val="Char5"/>
          <w:rFonts w:hint="cs"/>
          <w:rtl/>
        </w:rPr>
        <w:t>ّ</w:t>
      </w:r>
      <w:r w:rsidRPr="00B368A2">
        <w:rPr>
          <w:rStyle w:val="Char5"/>
          <w:rtl/>
        </w:rPr>
        <w:t>م] کش</w:t>
      </w:r>
      <w:r w:rsidRPr="00B368A2">
        <w:rPr>
          <w:rStyle w:val="Char5"/>
          <w:rFonts w:hint="cs"/>
          <w:rtl/>
        </w:rPr>
        <w:t>یده</w:t>
      </w:r>
      <w:r w:rsidRPr="00B368A2">
        <w:rPr>
          <w:rStyle w:val="Char5"/>
          <w:rtl/>
        </w:rPr>
        <w:t xml:space="preserve"> </w:t>
      </w:r>
      <w:r w:rsidRPr="00B368A2">
        <w:rPr>
          <w:rStyle w:val="Char5"/>
          <w:rFonts w:hint="cs"/>
          <w:rtl/>
        </w:rPr>
        <w:t>شده</w:t>
      </w:r>
      <w:r w:rsidRPr="00B368A2">
        <w:rPr>
          <w:rStyle w:val="Char5"/>
          <w:rtl/>
        </w:rPr>
        <w:t xml:space="preserve"> [و به آن</w:t>
      </w:r>
      <w:r w:rsidRPr="00B368A2">
        <w:rPr>
          <w:rStyle w:val="Char5"/>
          <w:rFonts w:hint="cs"/>
          <w:rtl/>
        </w:rPr>
        <w:t>ان</w:t>
      </w:r>
      <w:r w:rsidRPr="00B368A2">
        <w:rPr>
          <w:rStyle w:val="Char5"/>
          <w:rtl/>
        </w:rPr>
        <w:t xml:space="preserve"> گفته م</w:t>
      </w:r>
      <w:r w:rsidRPr="00B368A2">
        <w:rPr>
          <w:rStyle w:val="Char5"/>
          <w:rFonts w:hint="cs"/>
          <w:rtl/>
        </w:rPr>
        <w:t>ی‌شود</w:t>
      </w:r>
      <w:r w:rsidRPr="00B368A2">
        <w:rPr>
          <w:rStyle w:val="Char5"/>
          <w:rtl/>
        </w:rPr>
        <w:t>:] [طعم] آتش دوزخ را بچش</w:t>
      </w:r>
      <w:r w:rsidRPr="00B368A2">
        <w:rPr>
          <w:rStyle w:val="Char5"/>
          <w:rFonts w:hint="cs"/>
          <w:rtl/>
        </w:rPr>
        <w:t>ید.</w:t>
      </w:r>
      <w:r w:rsidRPr="00C12E7C">
        <w:rPr>
          <w:rStyle w:val="Char8"/>
          <w:rtl/>
        </w:rPr>
        <w:t xml:space="preserve"> </w:t>
      </w:r>
      <w:r w:rsidRPr="00B368A2">
        <w:rPr>
          <w:rStyle w:val="Char5"/>
          <w:rtl/>
        </w:rPr>
        <w:t>ب</w:t>
      </w:r>
      <w:r w:rsidRPr="00B368A2">
        <w:rPr>
          <w:rStyle w:val="Char5"/>
          <w:rFonts w:hint="cs"/>
          <w:rtl/>
        </w:rPr>
        <w:t>ی‌گمان</w:t>
      </w:r>
      <w:r w:rsidRPr="00B368A2">
        <w:rPr>
          <w:rStyle w:val="Char5"/>
          <w:rtl/>
        </w:rPr>
        <w:t xml:space="preserve"> ما همه چ</w:t>
      </w:r>
      <w:r w:rsidRPr="00B368A2">
        <w:rPr>
          <w:rStyle w:val="Char5"/>
          <w:rFonts w:hint="cs"/>
          <w:rtl/>
        </w:rPr>
        <w:t>یز</w:t>
      </w:r>
      <w:r w:rsidRPr="00B368A2">
        <w:rPr>
          <w:rStyle w:val="Char5"/>
          <w:rtl/>
        </w:rPr>
        <w:t xml:space="preserve"> را به</w:t>
      </w:r>
      <w:r w:rsidRPr="00B368A2">
        <w:rPr>
          <w:rStyle w:val="Char5"/>
          <w:rFonts w:hint="cs"/>
          <w:rtl/>
        </w:rPr>
        <w:t xml:space="preserve"> </w:t>
      </w:r>
      <w:r w:rsidRPr="00B368A2">
        <w:rPr>
          <w:rStyle w:val="Char5"/>
          <w:rtl/>
        </w:rPr>
        <w:t>‌اندازه</w:t>
      </w:r>
      <w:r w:rsidRPr="00B368A2">
        <w:rPr>
          <w:rStyle w:val="Char5"/>
          <w:rFonts w:hint="cs"/>
          <w:rtl/>
        </w:rPr>
        <w:t xml:space="preserve"> [براساس تقدیر]</w:t>
      </w:r>
      <w:r w:rsidRPr="00B368A2">
        <w:rPr>
          <w:rStyle w:val="Char5"/>
          <w:rtl/>
        </w:rPr>
        <w:t xml:space="preserve"> آفر</w:t>
      </w:r>
      <w:r w:rsidRPr="00B368A2">
        <w:rPr>
          <w:rStyle w:val="Char5"/>
          <w:rFonts w:hint="cs"/>
          <w:rtl/>
        </w:rPr>
        <w:t>یدیم.</w:t>
      </w:r>
      <w:r w:rsidRPr="00B368A2">
        <w:rPr>
          <w:rStyle w:val="Char5"/>
          <w:rtl/>
        </w:rPr>
        <w:t>»</w:t>
      </w:r>
    </w:p>
    <w:p w:rsidR="00084FA6" w:rsidRPr="00695320" w:rsidRDefault="00084FA6" w:rsidP="0081536F">
      <w:pPr>
        <w:ind w:firstLine="237"/>
        <w:jc w:val="both"/>
        <w:rPr>
          <w:rStyle w:val="Char0"/>
          <w:rtl/>
        </w:rPr>
      </w:pPr>
      <w:r w:rsidRPr="00695320">
        <w:rPr>
          <w:rStyle w:val="Char0"/>
          <w:rtl/>
        </w:rPr>
        <w:t>کسی که به قدر ایمان نداشته باشد، به الله</w:t>
      </w:r>
      <w:r w:rsidR="00656F15" w:rsidRPr="00656F15">
        <w:rPr>
          <w:rFonts w:cs="CTraditional Arabic"/>
          <w:rtl/>
        </w:rPr>
        <w:t> ﻷ</w:t>
      </w:r>
      <w:r w:rsidR="00C61D90" w:rsidRPr="00C61D90">
        <w:rPr>
          <w:rFonts w:cs="IRNazli"/>
          <w:rtl/>
        </w:rPr>
        <w:t xml:space="preserve"> </w:t>
      </w:r>
      <w:r w:rsidRPr="00695320">
        <w:rPr>
          <w:rStyle w:val="Char0"/>
          <w:rtl/>
        </w:rPr>
        <w:t>نیز ایمان ندارد. امام احمد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«قدر، قدرت الهی است.»</w:t>
      </w:r>
      <w:r w:rsidRPr="007F2722">
        <w:rPr>
          <w:rStyle w:val="Char0"/>
          <w:vertAlign w:val="superscript"/>
          <w:rtl/>
        </w:rPr>
        <w:footnoteReference w:id="31"/>
      </w:r>
    </w:p>
    <w:p w:rsidR="00084FA6" w:rsidRPr="00695320" w:rsidRDefault="00084FA6" w:rsidP="0081536F">
      <w:pPr>
        <w:ind w:firstLine="237"/>
        <w:jc w:val="both"/>
        <w:rPr>
          <w:rStyle w:val="Char0"/>
          <w:rtl/>
        </w:rPr>
      </w:pPr>
      <w:r w:rsidRPr="00695320">
        <w:rPr>
          <w:rStyle w:val="Char0"/>
          <w:rtl/>
        </w:rPr>
        <w:t xml:space="preserve">بنابراین انکار قدر به معنای انکار قدرت </w:t>
      </w:r>
      <w:r w:rsidRPr="00695320">
        <w:rPr>
          <w:rStyle w:val="Char0"/>
          <w:rFonts w:hint="cs"/>
          <w:rtl/>
        </w:rPr>
        <w:t>الله متعال</w:t>
      </w:r>
      <w:r w:rsidRPr="00695320">
        <w:rPr>
          <w:rStyle w:val="Char0"/>
          <w:rtl/>
        </w:rPr>
        <w:t xml:space="preserve"> است و انکار صفاتش یا یکی از آن</w:t>
      </w:r>
      <w:r w:rsidRPr="00695320">
        <w:rPr>
          <w:rStyle w:val="Char0"/>
          <w:cs/>
        </w:rPr>
        <w:t>‎</w:t>
      </w:r>
      <w:r w:rsidRPr="00695320">
        <w:rPr>
          <w:rStyle w:val="Char0"/>
          <w:rtl/>
        </w:rPr>
        <w:t>ها</w:t>
      </w:r>
      <w:r w:rsidRPr="00695320">
        <w:rPr>
          <w:rStyle w:val="Char0"/>
          <w:rFonts w:hint="cs"/>
          <w:rtl/>
        </w:rPr>
        <w:t>،</w:t>
      </w:r>
      <w:r w:rsidRPr="00695320">
        <w:rPr>
          <w:rStyle w:val="Char0"/>
          <w:rtl/>
        </w:rPr>
        <w:t xml:space="preserve"> با ایمان به الله تعالی منافات دارد، زیرا یکی از اصول ایمان به الله</w:t>
      </w:r>
      <w:r w:rsidRPr="00AD4E6D">
        <w:rPr>
          <w:rFonts w:hint="cs"/>
        </w:rPr>
        <w:sym w:font="AGA Arabesque" w:char="F055"/>
      </w:r>
      <w:r w:rsidRPr="00695320">
        <w:rPr>
          <w:rStyle w:val="Char0"/>
          <w:rtl/>
        </w:rPr>
        <w:t xml:space="preserve">، ایمان به </w:t>
      </w:r>
      <w:r w:rsidRPr="00695320">
        <w:rPr>
          <w:rStyle w:val="Char0"/>
          <w:rFonts w:hint="cs"/>
          <w:rtl/>
        </w:rPr>
        <w:t>تقدیرهایش</w:t>
      </w:r>
      <w:r w:rsidRPr="00695320">
        <w:rPr>
          <w:rStyle w:val="Char0"/>
          <w:rtl/>
        </w:rPr>
        <w:t xml:space="preserve"> است.</w:t>
      </w:r>
    </w:p>
    <w:p w:rsidR="00084FA6" w:rsidRPr="00695320" w:rsidRDefault="00084FA6" w:rsidP="0081536F">
      <w:pPr>
        <w:ind w:firstLine="237"/>
        <w:jc w:val="both"/>
        <w:rPr>
          <w:rStyle w:val="Char0"/>
          <w:rtl/>
        </w:rPr>
      </w:pPr>
      <w:r w:rsidRPr="00695320">
        <w:rPr>
          <w:rStyle w:val="Char0"/>
          <w:rtl/>
        </w:rPr>
        <w:t>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«قدر نظام توحید است و</w:t>
      </w:r>
      <w:r w:rsidR="00E4675F">
        <w:rPr>
          <w:rStyle w:val="Char0"/>
          <w:rtl/>
        </w:rPr>
        <w:t xml:space="preserve"> هرکس </w:t>
      </w:r>
      <w:r w:rsidRPr="00695320">
        <w:rPr>
          <w:rStyle w:val="Char0"/>
          <w:rtl/>
        </w:rPr>
        <w:t>که الله متعال را یگانه بداند و به قدر ایمان آورد، این ریسمان محکمی است که هرگز گسسته نمی</w:t>
      </w:r>
      <w:r w:rsidR="00CE54C3">
        <w:rPr>
          <w:rStyle w:val="Char0"/>
          <w:rtl/>
        </w:rPr>
        <w:t>‌</w:t>
      </w:r>
      <w:r w:rsidRPr="00695320">
        <w:rPr>
          <w:rStyle w:val="Char0"/>
          <w:rtl/>
        </w:rPr>
        <w:t xml:space="preserve">شود، ولی </w:t>
      </w:r>
      <w:r w:rsidRPr="00E8189D">
        <w:rPr>
          <w:rStyle w:val="Char0"/>
          <w:rFonts w:hint="cs"/>
          <w:spacing w:val="-4"/>
          <w:rtl/>
        </w:rPr>
        <w:t>فردی</w:t>
      </w:r>
      <w:r w:rsidRPr="00E8189D">
        <w:rPr>
          <w:rStyle w:val="Char0"/>
          <w:spacing w:val="-4"/>
          <w:rtl/>
        </w:rPr>
        <w:t xml:space="preserve"> که الله تعالی را یگانه بداند، امّا قدر را تکذیب نماید، توحید را نقض کرده است.»</w:t>
      </w:r>
      <w:r w:rsidRPr="00E8189D">
        <w:rPr>
          <w:rStyle w:val="Char0"/>
          <w:spacing w:val="-4"/>
          <w:vertAlign w:val="superscript"/>
          <w:rtl/>
        </w:rPr>
        <w:footnoteReference w:id="32"/>
      </w:r>
    </w:p>
    <w:p w:rsidR="00084FA6" w:rsidRPr="00695320" w:rsidRDefault="00084FA6" w:rsidP="0081536F">
      <w:pPr>
        <w:ind w:firstLine="237"/>
        <w:jc w:val="both"/>
        <w:rPr>
          <w:rStyle w:val="Char0"/>
          <w:rtl/>
        </w:rPr>
      </w:pPr>
      <w:r w:rsidRPr="00695320">
        <w:rPr>
          <w:rStyle w:val="Char0"/>
          <w:rtl/>
        </w:rPr>
        <w:t>عوف می</w:t>
      </w:r>
      <w:r w:rsidR="00CE54C3">
        <w:rPr>
          <w:rStyle w:val="Char0"/>
          <w:rtl/>
        </w:rPr>
        <w:t>‌</w:t>
      </w:r>
      <w:r w:rsidRPr="00695320">
        <w:rPr>
          <w:rStyle w:val="Char0"/>
          <w:rtl/>
        </w:rPr>
        <w:t xml:space="preserve">گوید که از حسن چنین شنیدم: «کسی که قدر را تکذیب کند، اسلام را </w:t>
      </w:r>
      <w:r w:rsidRPr="00695320">
        <w:rPr>
          <w:rStyle w:val="Char0"/>
          <w:rFonts w:hint="cs"/>
          <w:rtl/>
        </w:rPr>
        <w:t>انکار کرده</w:t>
      </w:r>
      <w:r w:rsidRPr="00695320">
        <w:rPr>
          <w:rStyle w:val="Char0"/>
          <w:rtl/>
        </w:rPr>
        <w:t xml:space="preserve"> است. همانا الله</w:t>
      </w:r>
      <w:r w:rsidR="00656F15" w:rsidRPr="00656F15">
        <w:rPr>
          <w:rFonts w:cs="CTraditional Arabic"/>
          <w:rtl/>
        </w:rPr>
        <w:t> ﻷ</w:t>
      </w:r>
      <w:r w:rsidR="00C61D90" w:rsidRPr="00C61D90">
        <w:rPr>
          <w:rFonts w:cs="IRNazli"/>
          <w:rtl/>
        </w:rPr>
        <w:t xml:space="preserve"> </w:t>
      </w:r>
      <w:r w:rsidRPr="00695320">
        <w:rPr>
          <w:rStyle w:val="Char0"/>
          <w:rtl/>
        </w:rPr>
        <w:t>تقدیرهایی را مقدّر ساخت و مخلوقات را</w:t>
      </w:r>
      <w:r w:rsidR="0013589D">
        <w:rPr>
          <w:rStyle w:val="Char0"/>
          <w:rtl/>
        </w:rPr>
        <w:t xml:space="preserve"> براساس </w:t>
      </w:r>
      <w:r w:rsidRPr="00695320">
        <w:rPr>
          <w:rStyle w:val="Char0"/>
          <w:rtl/>
        </w:rPr>
        <w:t>قدر آفرید، اجل</w:t>
      </w:r>
      <w:r w:rsidR="00CE54C3">
        <w:rPr>
          <w:rStyle w:val="Char0"/>
          <w:rtl/>
        </w:rPr>
        <w:t>‌</w:t>
      </w:r>
      <w:r w:rsidRPr="00695320">
        <w:rPr>
          <w:rStyle w:val="Char0"/>
          <w:rtl/>
        </w:rPr>
        <w:t>ها را با قدر تقسیم نمود، روزی</w:t>
      </w:r>
      <w:r w:rsidR="00CE54C3">
        <w:rPr>
          <w:rStyle w:val="Char0"/>
          <w:rtl/>
        </w:rPr>
        <w:t>‌</w:t>
      </w:r>
      <w:r w:rsidRPr="00695320">
        <w:rPr>
          <w:rStyle w:val="Char0"/>
          <w:rtl/>
        </w:rPr>
        <w:t>ها را</w:t>
      </w:r>
      <w:r w:rsidR="0013589D">
        <w:rPr>
          <w:rStyle w:val="Char0"/>
          <w:rtl/>
        </w:rPr>
        <w:t xml:space="preserve"> براساس </w:t>
      </w:r>
      <w:r w:rsidRPr="00695320">
        <w:rPr>
          <w:rStyle w:val="Char0"/>
          <w:rFonts w:hint="cs"/>
          <w:rtl/>
        </w:rPr>
        <w:t>تقدیر</w:t>
      </w:r>
      <w:r w:rsidRPr="00695320">
        <w:rPr>
          <w:rStyle w:val="Char0"/>
          <w:rtl/>
        </w:rPr>
        <w:t xml:space="preserve"> قسمت کرد، مصیبت</w:t>
      </w:r>
      <w:r w:rsidR="00CE54C3">
        <w:rPr>
          <w:rStyle w:val="Char0"/>
          <w:rtl/>
        </w:rPr>
        <w:t>‌</w:t>
      </w:r>
      <w:r w:rsidRPr="00695320">
        <w:rPr>
          <w:rStyle w:val="Char0"/>
          <w:rtl/>
        </w:rPr>
        <w:t>ها را با قدر تقسیم نمود و سلامتی</w:t>
      </w:r>
      <w:r w:rsidR="00CE54C3">
        <w:rPr>
          <w:rStyle w:val="Char0"/>
          <w:rtl/>
        </w:rPr>
        <w:t>‌</w:t>
      </w:r>
      <w:r w:rsidRPr="00695320">
        <w:rPr>
          <w:rStyle w:val="Char0"/>
          <w:rtl/>
        </w:rPr>
        <w:t xml:space="preserve">ها را </w:t>
      </w:r>
      <w:r w:rsidRPr="00695320">
        <w:rPr>
          <w:rStyle w:val="Char0"/>
          <w:rFonts w:hint="cs"/>
          <w:rtl/>
        </w:rPr>
        <w:t>بر پایۀ تقدیر</w:t>
      </w:r>
      <w:r w:rsidRPr="00695320">
        <w:rPr>
          <w:rStyle w:val="Char0"/>
          <w:rtl/>
        </w:rPr>
        <w:t xml:space="preserve"> قسمت کرد.»</w:t>
      </w:r>
      <w:r w:rsidRPr="007F2722">
        <w:rPr>
          <w:rStyle w:val="Char0"/>
          <w:vertAlign w:val="superscript"/>
          <w:rtl/>
        </w:rPr>
        <w:footnoteReference w:id="33"/>
      </w:r>
      <w:r w:rsidRPr="00695320">
        <w:rPr>
          <w:rStyle w:val="Char0"/>
          <w:rtl/>
        </w:rPr>
        <w:t xml:space="preserve"> </w:t>
      </w:r>
    </w:p>
    <w:p w:rsidR="00084FA6" w:rsidRDefault="00084FA6" w:rsidP="0081536F">
      <w:pPr>
        <w:ind w:firstLine="237"/>
        <w:jc w:val="both"/>
        <w:rPr>
          <w:rStyle w:val="Char0"/>
        </w:rPr>
      </w:pPr>
      <w:r w:rsidRPr="00695320">
        <w:rPr>
          <w:rStyle w:val="Char0"/>
          <w:rtl/>
        </w:rPr>
        <w:t>ایمان به قدر، از بزرگ</w:t>
      </w:r>
      <w:r w:rsidR="00CE54C3">
        <w:rPr>
          <w:rStyle w:val="Char0"/>
          <w:rtl/>
        </w:rPr>
        <w:t>‌</w:t>
      </w:r>
      <w:r w:rsidRPr="00695320">
        <w:rPr>
          <w:rStyle w:val="Char0"/>
          <w:rtl/>
        </w:rPr>
        <w:t>ترین ویژگی</w:t>
      </w:r>
      <w:r w:rsidR="00CE54C3">
        <w:rPr>
          <w:rStyle w:val="Char0"/>
          <w:rtl/>
        </w:rPr>
        <w:t>‌</w:t>
      </w:r>
      <w:r w:rsidRPr="00695320">
        <w:rPr>
          <w:rStyle w:val="Char0"/>
          <w:rtl/>
        </w:rPr>
        <w:t>های عالمان</w:t>
      </w:r>
      <w:r w:rsidRPr="00695320">
        <w:rPr>
          <w:rStyle w:val="Char0"/>
          <w:rFonts w:hint="cs"/>
          <w:rtl/>
        </w:rPr>
        <w:t>ِ</w:t>
      </w:r>
      <w:r w:rsidRPr="00695320">
        <w:rPr>
          <w:rStyle w:val="Char0"/>
          <w:rtl/>
        </w:rPr>
        <w:t xml:space="preserve"> به آن است. ابن جریر در تفسیر خود، از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 xml:space="preserve">نقل نموده که دربارۀ آیۀ: </w:t>
      </w:r>
      <w:r w:rsidRPr="00AD4E6D">
        <w:rPr>
          <w:rFonts w:ascii="QCF_BSML" w:hAnsi="QCF_BSML" w:cs="Traditional Arabic"/>
          <w:rtl/>
        </w:rPr>
        <w:t>﴿</w:t>
      </w:r>
      <w:r w:rsidRPr="00C12E7C">
        <w:rPr>
          <w:rStyle w:val="Char8"/>
          <w:rtl/>
        </w:rPr>
        <w:t xml:space="preserve">إِنَّمَا يَخۡشَى </w:t>
      </w:r>
      <w:r w:rsidRPr="00C12E7C">
        <w:rPr>
          <w:rStyle w:val="Char8"/>
          <w:rFonts w:hint="cs"/>
          <w:rtl/>
        </w:rPr>
        <w:t>ٱللَّهَ</w:t>
      </w:r>
      <w:r w:rsidRPr="00C12E7C">
        <w:rPr>
          <w:rStyle w:val="Char8"/>
          <w:rtl/>
        </w:rPr>
        <w:t xml:space="preserve"> مِنۡ عِبَادِهِ </w:t>
      </w:r>
      <w:r w:rsidRPr="00C12E7C">
        <w:rPr>
          <w:rStyle w:val="Char8"/>
          <w:rFonts w:hint="cs"/>
          <w:rtl/>
        </w:rPr>
        <w:t>ٱلۡعُلَمَٰٓؤُاْۗ</w:t>
      </w:r>
      <w:r w:rsidRPr="00AD4E6D">
        <w:rPr>
          <w:rFonts w:ascii="QCF_BSML" w:hAnsi="QCF_BSML" w:cs="Traditional Arabic"/>
          <w:rtl/>
        </w:rPr>
        <w:t>﴾</w:t>
      </w:r>
      <w:r w:rsidRPr="00C12E7C">
        <w:rPr>
          <w:rStyle w:val="Char8"/>
          <w:rtl/>
        </w:rPr>
        <w:t xml:space="preserve"> </w:t>
      </w:r>
      <w:r w:rsidRPr="00C12E7C">
        <w:rPr>
          <w:rStyle w:val="Char"/>
          <w:rtl/>
        </w:rPr>
        <w:t>[فاطر: 28</w:t>
      </w:r>
      <w:r w:rsidRPr="00695320">
        <w:rPr>
          <w:rStyle w:val="Char0"/>
          <w:rtl/>
        </w:rPr>
        <w:t xml:space="preserve">]؛ </w:t>
      </w:r>
      <w:r w:rsidRPr="00B368A2">
        <w:rPr>
          <w:rStyle w:val="Char5"/>
          <w:rtl/>
        </w:rPr>
        <w:t>«از م</w:t>
      </w:r>
      <w:r w:rsidRPr="00B368A2">
        <w:rPr>
          <w:rStyle w:val="Char5"/>
          <w:rFonts w:hint="cs"/>
          <w:rtl/>
        </w:rPr>
        <w:t>یان</w:t>
      </w:r>
      <w:r w:rsidRPr="00B368A2">
        <w:rPr>
          <w:rStyle w:val="Char5"/>
          <w:rtl/>
        </w:rPr>
        <w:t xml:space="preserve"> بندگان الله</w:t>
      </w:r>
      <w:r w:rsidRPr="00B368A2">
        <w:rPr>
          <w:rStyle w:val="Char5"/>
          <w:rFonts w:hint="cs"/>
          <w:rtl/>
        </w:rPr>
        <w:t>،</w:t>
      </w:r>
      <w:r w:rsidRPr="00B368A2">
        <w:rPr>
          <w:rStyle w:val="Char5"/>
          <w:rtl/>
        </w:rPr>
        <w:t xml:space="preserve"> </w:t>
      </w:r>
      <w:r w:rsidRPr="00B368A2">
        <w:rPr>
          <w:rStyle w:val="Char5"/>
          <w:rFonts w:hint="cs"/>
          <w:rtl/>
        </w:rPr>
        <w:t xml:space="preserve">فقط </w:t>
      </w:r>
      <w:r w:rsidRPr="00B368A2">
        <w:rPr>
          <w:rStyle w:val="Char5"/>
          <w:rtl/>
        </w:rPr>
        <w:t>دانا</w:t>
      </w:r>
      <w:r w:rsidRPr="00B368A2">
        <w:rPr>
          <w:rStyle w:val="Char5"/>
          <w:rFonts w:hint="cs"/>
          <w:rtl/>
        </w:rPr>
        <w:t>یان</w:t>
      </w:r>
      <w:r w:rsidRPr="00B368A2">
        <w:rPr>
          <w:rStyle w:val="Char5"/>
          <w:rtl/>
        </w:rPr>
        <w:t xml:space="preserve"> از او م</w:t>
      </w:r>
      <w:r w:rsidRPr="00B368A2">
        <w:rPr>
          <w:rStyle w:val="Char5"/>
          <w:rFonts w:hint="cs"/>
          <w:rtl/>
        </w:rPr>
        <w:t>ی‌ترسند.</w:t>
      </w:r>
      <w:r w:rsidRPr="00B368A2">
        <w:rPr>
          <w:rStyle w:val="Char5"/>
          <w:rtl/>
        </w:rPr>
        <w:t>»</w:t>
      </w:r>
      <w:r w:rsidRPr="00B368A2">
        <w:rPr>
          <w:rStyle w:val="Char5"/>
          <w:rFonts w:hint="cs"/>
          <w:rtl/>
        </w:rPr>
        <w:t>،</w:t>
      </w:r>
      <w:r w:rsidRPr="00695320">
        <w:rPr>
          <w:rStyle w:val="Char0"/>
          <w:rFonts w:hint="cs"/>
          <w:rtl/>
        </w:rPr>
        <w:t xml:space="preserve"> </w:t>
      </w:r>
      <w:r w:rsidRPr="00695320">
        <w:rPr>
          <w:rStyle w:val="Char0"/>
          <w:rtl/>
        </w:rPr>
        <w:t>می</w:t>
      </w:r>
      <w:r w:rsidR="00CE54C3">
        <w:rPr>
          <w:rStyle w:val="Char0"/>
          <w:rtl/>
        </w:rPr>
        <w:t>‌</w:t>
      </w:r>
      <w:r w:rsidRPr="00695320">
        <w:rPr>
          <w:rStyle w:val="Char0"/>
          <w:rtl/>
        </w:rPr>
        <w:t>گفت:</w:t>
      </w:r>
      <w:r w:rsidRPr="00C12E7C">
        <w:rPr>
          <w:rStyle w:val="Char8"/>
          <w:rFonts w:hint="cs"/>
          <w:rtl/>
        </w:rPr>
        <w:t xml:space="preserve"> </w:t>
      </w:r>
      <w:r w:rsidRPr="00695320">
        <w:rPr>
          <w:rStyle w:val="Char0"/>
          <w:rtl/>
        </w:rPr>
        <w:t>مراد کسانی هستند که می</w:t>
      </w:r>
      <w:r w:rsidR="00CE54C3">
        <w:rPr>
          <w:rStyle w:val="Char0"/>
          <w:rtl/>
        </w:rPr>
        <w:t>‌</w:t>
      </w:r>
      <w:r w:rsidRPr="00695320">
        <w:rPr>
          <w:rStyle w:val="Char0"/>
          <w:rtl/>
        </w:rPr>
        <w:t>گویند:</w:t>
      </w:r>
      <w:r w:rsidRPr="00695320">
        <w:rPr>
          <w:rStyle w:val="Char0"/>
          <w:rFonts w:hint="cs"/>
          <w:rtl/>
        </w:rPr>
        <w:t xml:space="preserve"> </w:t>
      </w:r>
    </w:p>
    <w:p w:rsidR="00084FA6" w:rsidRPr="00C12E7C" w:rsidRDefault="00084FA6" w:rsidP="0081536F">
      <w:pPr>
        <w:ind w:firstLine="237"/>
        <w:jc w:val="both"/>
        <w:rPr>
          <w:rStyle w:val="Char8"/>
          <w:rtl/>
        </w:rPr>
      </w:pPr>
      <w:r w:rsidRPr="00AD4E6D">
        <w:rPr>
          <w:rFonts w:ascii="QCF_BSML" w:hAnsi="QCF_BSML" w:cs="Traditional Arabic"/>
          <w:rtl/>
        </w:rPr>
        <w:t>﴿</w:t>
      </w:r>
      <w:r w:rsidRPr="00C12E7C">
        <w:rPr>
          <w:rStyle w:val="Char8"/>
          <w:rtl/>
        </w:rPr>
        <w:t xml:space="preserve">أَنَّ </w:t>
      </w:r>
      <w:r w:rsidRPr="00C12E7C">
        <w:rPr>
          <w:rStyle w:val="Char8"/>
          <w:rFonts w:hint="cs"/>
          <w:rtl/>
        </w:rPr>
        <w:t>ٱللَّهَ</w:t>
      </w:r>
      <w:r w:rsidRPr="00C12E7C">
        <w:rPr>
          <w:rStyle w:val="Char8"/>
          <w:rtl/>
        </w:rPr>
        <w:t xml:space="preserve"> عَلَىٰ كُلِّ شَيۡءٖ قَدِيرٞ</w:t>
      </w:r>
      <w:r w:rsidRPr="00AD4E6D">
        <w:rPr>
          <w:rFonts w:ascii="QCF_BSML" w:hAnsi="QCF_BSML" w:cs="Traditional Arabic"/>
          <w:rtl/>
        </w:rPr>
        <w:t>﴾</w:t>
      </w:r>
      <w:r w:rsidRPr="00C12E7C">
        <w:rPr>
          <w:rStyle w:val="Char8"/>
          <w:rtl/>
        </w:rPr>
        <w:t xml:space="preserve"> </w:t>
      </w:r>
      <w:r w:rsidRPr="00C12E7C">
        <w:rPr>
          <w:rStyle w:val="Char"/>
          <w:rtl/>
        </w:rPr>
        <w:t>[الط</w:t>
      </w:r>
      <w:r w:rsidRPr="00C12E7C">
        <w:rPr>
          <w:rStyle w:val="Char"/>
          <w:rFonts w:hint="cs"/>
          <w:rtl/>
        </w:rPr>
        <w:t>ّ</w:t>
      </w:r>
      <w:r w:rsidRPr="00C12E7C">
        <w:rPr>
          <w:rStyle w:val="Char"/>
          <w:rtl/>
        </w:rPr>
        <w:t>لاق: 12]</w:t>
      </w:r>
      <w:r w:rsidRPr="00C12E7C">
        <w:rPr>
          <w:rStyle w:val="Char8"/>
          <w:rtl/>
        </w:rPr>
        <w:t xml:space="preserve"> </w:t>
      </w:r>
    </w:p>
    <w:p w:rsidR="00084FA6" w:rsidRPr="00B368A2" w:rsidRDefault="00084FA6" w:rsidP="0081536F">
      <w:pPr>
        <w:ind w:firstLine="237"/>
        <w:jc w:val="both"/>
        <w:rPr>
          <w:rStyle w:val="Char5"/>
          <w:rtl/>
        </w:rPr>
      </w:pPr>
      <w:r w:rsidRPr="00B368A2">
        <w:rPr>
          <w:rStyle w:val="Char5"/>
          <w:rtl/>
        </w:rPr>
        <w:t>«</w:t>
      </w:r>
      <w:r w:rsidRPr="00B368A2">
        <w:rPr>
          <w:rStyle w:val="Char5"/>
          <w:rFonts w:hint="cs"/>
          <w:rtl/>
        </w:rPr>
        <w:t>همانا</w:t>
      </w:r>
      <w:r w:rsidRPr="00B368A2">
        <w:rPr>
          <w:rStyle w:val="Char5"/>
          <w:rtl/>
        </w:rPr>
        <w:t xml:space="preserve"> الله بر هر</w:t>
      </w:r>
      <w:r w:rsidRPr="00B368A2">
        <w:rPr>
          <w:rStyle w:val="Char5"/>
          <w:rFonts w:hint="cs"/>
          <w:rtl/>
        </w:rPr>
        <w:t xml:space="preserve"> </w:t>
      </w:r>
      <w:r w:rsidRPr="00B368A2">
        <w:rPr>
          <w:rStyle w:val="Char5"/>
          <w:rtl/>
        </w:rPr>
        <w:t>چ</w:t>
      </w:r>
      <w:r w:rsidRPr="00B368A2">
        <w:rPr>
          <w:rStyle w:val="Char5"/>
          <w:rFonts w:hint="cs"/>
          <w:rtl/>
        </w:rPr>
        <w:t>یزی</w:t>
      </w:r>
      <w:r w:rsidRPr="00B368A2">
        <w:rPr>
          <w:rStyle w:val="Char5"/>
          <w:rtl/>
        </w:rPr>
        <w:t xml:space="preserve"> تواناست</w:t>
      </w:r>
      <w:r w:rsidRPr="00B368A2">
        <w:rPr>
          <w:rStyle w:val="Char5"/>
          <w:rFonts w:hint="cs"/>
          <w:rtl/>
        </w:rPr>
        <w:t>.</w:t>
      </w:r>
      <w:r w:rsidRPr="00B368A2">
        <w:rPr>
          <w:rStyle w:val="Char5"/>
          <w:rtl/>
        </w:rPr>
        <w:t>»</w:t>
      </w:r>
    </w:p>
    <w:p w:rsidR="00084FA6" w:rsidRDefault="00084FA6" w:rsidP="0081536F">
      <w:pPr>
        <w:ind w:firstLine="237"/>
        <w:jc w:val="both"/>
        <w:rPr>
          <w:rStyle w:val="Char0"/>
          <w:rtl/>
        </w:rPr>
      </w:pPr>
      <w:r w:rsidRPr="00695320">
        <w:rPr>
          <w:rStyle w:val="Char0"/>
          <w:rtl/>
        </w:rPr>
        <w:t xml:space="preserve">علاوه بر مواردی که بیان گشت، در مبحث رکن ششم از ارکان ایمان؛ یعنی ایمان به </w:t>
      </w:r>
      <w:r w:rsidRPr="00E8189D">
        <w:rPr>
          <w:rStyle w:val="Char0"/>
          <w:spacing w:val="-4"/>
          <w:rtl/>
        </w:rPr>
        <w:t xml:space="preserve">قدر، توضیحات بیشتری دربارۀ قدر و آثار و نتایج پسندیده و شایستۀ آن </w:t>
      </w:r>
      <w:r w:rsidRPr="00E8189D">
        <w:rPr>
          <w:rStyle w:val="Char0"/>
          <w:rFonts w:hint="cs"/>
          <w:spacing w:val="-4"/>
          <w:rtl/>
        </w:rPr>
        <w:t>بیان</w:t>
      </w:r>
      <w:r w:rsidRPr="00E8189D">
        <w:rPr>
          <w:rStyle w:val="Char0"/>
          <w:spacing w:val="-4"/>
          <w:rtl/>
        </w:rPr>
        <w:t xml:space="preserve"> خواهد شد.</w:t>
      </w:r>
    </w:p>
    <w:p w:rsidR="00A02C21" w:rsidRDefault="00A02C21" w:rsidP="0081536F">
      <w:pPr>
        <w:bidi w:val="0"/>
        <w:spacing w:after="200" w:line="276" w:lineRule="auto"/>
        <w:ind w:firstLine="0"/>
        <w:jc w:val="left"/>
        <w:rPr>
          <w:rStyle w:val="Char0"/>
          <w:rtl/>
        </w:rPr>
      </w:pPr>
      <w:r>
        <w:rPr>
          <w:rStyle w:val="Char0"/>
          <w:rtl/>
        </w:rPr>
        <w:br w:type="page"/>
      </w:r>
    </w:p>
    <w:p w:rsidR="00084FA6" w:rsidRPr="00AD4E6D" w:rsidRDefault="00084FA6" w:rsidP="00A02C21">
      <w:pPr>
        <w:pStyle w:val="a1"/>
        <w:rPr>
          <w:rtl/>
        </w:rPr>
      </w:pPr>
      <w:bookmarkStart w:id="29" w:name="_Toc493429893"/>
      <w:r w:rsidRPr="00AD4E6D">
        <w:rPr>
          <w:rtl/>
        </w:rPr>
        <w:t>مبحث چهارم:</w:t>
      </w:r>
      <w:r w:rsidR="00A02C21">
        <w:rPr>
          <w:rFonts w:hint="cs"/>
          <w:rtl/>
        </w:rPr>
        <w:br/>
      </w:r>
      <w:r w:rsidRPr="00AD4E6D">
        <w:rPr>
          <w:rtl/>
        </w:rPr>
        <w:t>بِر</w:t>
      </w:r>
      <w:r w:rsidRPr="00AD4E6D">
        <w:rPr>
          <w:rFonts w:hint="cs"/>
          <w:rtl/>
        </w:rPr>
        <w:t>ّ</w:t>
      </w:r>
      <w:r w:rsidRPr="00AD4E6D">
        <w:rPr>
          <w:rtl/>
        </w:rPr>
        <w:t xml:space="preserve"> و نیکی و نتایج عمیق آن</w:t>
      </w:r>
      <w:bookmarkEnd w:id="29"/>
    </w:p>
    <w:p w:rsidR="005F6E85" w:rsidRDefault="00084FA6" w:rsidP="00A02C21">
      <w:pPr>
        <w:pStyle w:val="a2"/>
        <w:rPr>
          <w:rtl/>
        </w:rPr>
      </w:pPr>
      <w:bookmarkStart w:id="30" w:name="_Toc493429894"/>
      <w:r>
        <w:rPr>
          <w:rFonts w:hint="cs"/>
          <w:rtl/>
        </w:rPr>
        <w:t>أ</w:t>
      </w:r>
      <w:r w:rsidR="005F6E85">
        <w:rPr>
          <w:rFonts w:hint="cs"/>
          <w:rtl/>
        </w:rPr>
        <w:t>-</w:t>
      </w:r>
      <w:r>
        <w:rPr>
          <w:rFonts w:hint="cs"/>
          <w:rtl/>
        </w:rPr>
        <w:t xml:space="preserve"> </w:t>
      </w:r>
      <w:r w:rsidRPr="00AD4E6D">
        <w:rPr>
          <w:rtl/>
        </w:rPr>
        <w:t>مفهوم بِر</w:t>
      </w:r>
      <w:r w:rsidRPr="00AD4E6D">
        <w:rPr>
          <w:rFonts w:hint="cs"/>
          <w:rtl/>
        </w:rPr>
        <w:t>ّ</w:t>
      </w:r>
      <w:bookmarkEnd w:id="30"/>
    </w:p>
    <w:p w:rsidR="00084FA6" w:rsidRPr="00695320" w:rsidRDefault="00084FA6" w:rsidP="00054776">
      <w:pPr>
        <w:pStyle w:val="a0"/>
        <w:rPr>
          <w:rStyle w:val="Char0"/>
        </w:rPr>
      </w:pPr>
      <w:r w:rsidRPr="00695320">
        <w:rPr>
          <w:rStyle w:val="Char0"/>
          <w:rFonts w:hint="cs"/>
          <w:rtl/>
        </w:rPr>
        <w:t>این واژه</w:t>
      </w:r>
      <w:r w:rsidRPr="00695320">
        <w:rPr>
          <w:rStyle w:val="Char0"/>
          <w:rtl/>
        </w:rPr>
        <w:t xml:space="preserve"> از الفاظ مهمّ شرعی به شمار می</w:t>
      </w:r>
      <w:r w:rsidR="00CE54C3">
        <w:rPr>
          <w:rStyle w:val="Char0"/>
          <w:rtl/>
        </w:rPr>
        <w:t>‌</w:t>
      </w:r>
      <w:r w:rsidRPr="00695320">
        <w:rPr>
          <w:rStyle w:val="Char0"/>
          <w:rtl/>
        </w:rPr>
        <w:t>رود که به طور فراوان در قرآن و سنّت آمده است.</w:t>
      </w:r>
    </w:p>
    <w:p w:rsidR="00084FA6" w:rsidRPr="00695320" w:rsidRDefault="00084FA6" w:rsidP="00084FA6">
      <w:pPr>
        <w:ind w:firstLine="237"/>
        <w:jc w:val="both"/>
        <w:rPr>
          <w:rStyle w:val="Char0"/>
          <w:rtl/>
        </w:rPr>
      </w:pPr>
      <w:r w:rsidRPr="00695320">
        <w:rPr>
          <w:rStyle w:val="Char0"/>
          <w:rtl/>
        </w:rPr>
        <w:t>اصطلاح</w:t>
      </w:r>
      <w:r w:rsidRPr="00695320">
        <w:rPr>
          <w:rStyle w:val="Char0"/>
          <w:rFonts w:hint="cs"/>
          <w:rtl/>
        </w:rPr>
        <w:t xml:space="preserve"> مذکور</w:t>
      </w:r>
      <w:r w:rsidRPr="00695320">
        <w:rPr>
          <w:rStyle w:val="Char0"/>
          <w:rtl/>
        </w:rPr>
        <w:t xml:space="preserve">، دارای معانی و مفاهیمی جامع و آثاری عمیق </w:t>
      </w:r>
      <w:r w:rsidRPr="00695320">
        <w:rPr>
          <w:rStyle w:val="Char0"/>
          <w:rFonts w:hint="cs"/>
          <w:rtl/>
        </w:rPr>
        <w:t>بوده</w:t>
      </w:r>
      <w:r w:rsidRPr="00695320">
        <w:rPr>
          <w:rStyle w:val="Char0"/>
          <w:rtl/>
        </w:rPr>
        <w:t xml:space="preserve"> و شامل هر نوع خیر و سعادت دینی و دنیوی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 xml:space="preserve">به همین علّت، تعاریف و </w:t>
      </w:r>
      <w:r w:rsidRPr="00695320">
        <w:rPr>
          <w:rStyle w:val="Char0"/>
          <w:rFonts w:hint="cs"/>
          <w:rtl/>
        </w:rPr>
        <w:t>دیدگاه</w:t>
      </w:r>
      <w:r w:rsidRPr="00695320">
        <w:rPr>
          <w:rStyle w:val="Char0"/>
          <w:rtl/>
        </w:rPr>
        <w:t xml:space="preserve"> عالمان در توضیح مفهوم بِر</w:t>
      </w:r>
      <w:r w:rsidRPr="00695320">
        <w:rPr>
          <w:rStyle w:val="Char0"/>
          <w:rFonts w:hint="cs"/>
          <w:rtl/>
        </w:rPr>
        <w:t>ّ</w:t>
      </w:r>
      <w:r w:rsidRPr="00695320">
        <w:rPr>
          <w:rStyle w:val="Char0"/>
          <w:rtl/>
        </w:rPr>
        <w:t>، متفاوت و متنوّع است؛ برخی آن را به معنای صلاح و گروهی به معنای خیر دانسته</w:t>
      </w:r>
      <w:r w:rsidR="00CE54C3">
        <w:rPr>
          <w:rStyle w:val="Char0"/>
          <w:rtl/>
        </w:rPr>
        <w:t>‌</w:t>
      </w:r>
      <w:r w:rsidRPr="00695320">
        <w:rPr>
          <w:rStyle w:val="Char0"/>
          <w:rtl/>
        </w:rPr>
        <w:t>اند.</w:t>
      </w:r>
    </w:p>
    <w:p w:rsidR="00084FA6" w:rsidRPr="00695320" w:rsidRDefault="00084FA6" w:rsidP="00084FA6">
      <w:pPr>
        <w:ind w:firstLine="237"/>
        <w:jc w:val="both"/>
        <w:rPr>
          <w:rStyle w:val="Char0"/>
          <w:rtl/>
        </w:rPr>
      </w:pPr>
      <w:r w:rsidRPr="00695320">
        <w:rPr>
          <w:rStyle w:val="Char0"/>
          <w:rtl/>
        </w:rPr>
        <w:t>زجّاج می</w:t>
      </w:r>
      <w:r w:rsidR="00CE54C3">
        <w:rPr>
          <w:rStyle w:val="Char0"/>
          <w:rtl/>
        </w:rPr>
        <w:t>‌</w:t>
      </w:r>
      <w:r w:rsidRPr="00695320">
        <w:rPr>
          <w:rStyle w:val="Char0"/>
          <w:rtl/>
        </w:rPr>
        <w:t>گوید: تعدادی از عالمان معتقدند ب</w:t>
      </w:r>
      <w:r w:rsidRPr="00695320">
        <w:rPr>
          <w:rStyle w:val="Char0"/>
          <w:rFonts w:hint="cs"/>
          <w:rtl/>
        </w:rPr>
        <w:t>ِ</w:t>
      </w:r>
      <w:r w:rsidRPr="00695320">
        <w:rPr>
          <w:rStyle w:val="Char0"/>
          <w:rtl/>
        </w:rPr>
        <w:t>ر</w:t>
      </w:r>
      <w:r w:rsidRPr="00695320">
        <w:rPr>
          <w:rStyle w:val="Char0"/>
          <w:rFonts w:hint="cs"/>
          <w:rtl/>
        </w:rPr>
        <w:t>ّ</w:t>
      </w:r>
      <w:r w:rsidRPr="00695320">
        <w:rPr>
          <w:rStyle w:val="Char0"/>
          <w:rtl/>
        </w:rPr>
        <w:t xml:space="preserve"> یعنی هر عمل نیکی که انسان را به الله</w:t>
      </w:r>
      <w:r w:rsidR="00656F15" w:rsidRPr="00656F15">
        <w:rPr>
          <w:rFonts w:cs="CTraditional Arabic"/>
          <w:rtl/>
        </w:rPr>
        <w:t> ﻷ</w:t>
      </w:r>
      <w:r w:rsidR="00C61D90" w:rsidRPr="00C61D90">
        <w:rPr>
          <w:rFonts w:cs="IRNazli"/>
          <w:rtl/>
        </w:rPr>
        <w:t xml:space="preserve"> </w:t>
      </w:r>
      <w:r w:rsidRPr="00695320">
        <w:rPr>
          <w:rStyle w:val="Char0"/>
          <w:rtl/>
        </w:rPr>
        <w:t>نزدیک سازد.</w:t>
      </w:r>
    </w:p>
    <w:p w:rsidR="00084FA6" w:rsidRPr="00695320" w:rsidRDefault="00084FA6" w:rsidP="00084FA6">
      <w:pPr>
        <w:ind w:firstLine="237"/>
        <w:jc w:val="both"/>
        <w:rPr>
          <w:rStyle w:val="Char0"/>
          <w:rtl/>
        </w:rPr>
      </w:pPr>
      <w:r w:rsidRPr="00695320">
        <w:rPr>
          <w:rStyle w:val="Char0"/>
          <w:rtl/>
        </w:rPr>
        <w:t>ابومنصور می</w:t>
      </w:r>
      <w:r w:rsidR="00CE54C3">
        <w:rPr>
          <w:rStyle w:val="Char0"/>
          <w:rtl/>
        </w:rPr>
        <w:t>‌</w:t>
      </w:r>
      <w:r w:rsidRPr="00695320">
        <w:rPr>
          <w:rStyle w:val="Char0"/>
          <w:rFonts w:hint="cs"/>
          <w:rtl/>
        </w:rPr>
        <w:t>آور</w:t>
      </w:r>
      <w:r w:rsidRPr="00695320">
        <w:rPr>
          <w:rStyle w:val="Char0"/>
          <w:rtl/>
        </w:rPr>
        <w:t>د: بِر</w:t>
      </w:r>
      <w:r w:rsidRPr="00695320">
        <w:rPr>
          <w:rStyle w:val="Char0"/>
          <w:rFonts w:hint="cs"/>
          <w:rtl/>
        </w:rPr>
        <w:t>ّ</w:t>
      </w:r>
      <w:r w:rsidRPr="00695320">
        <w:rPr>
          <w:rStyle w:val="Char0"/>
          <w:rtl/>
        </w:rPr>
        <w:t xml:space="preserve"> به معنای خیر دنیا و آخرت است؛ خیر دنیا یعنی هدایت و نعمت و خیراتی که الله تعالی برای بنده میسّر و ممکن می</w:t>
      </w:r>
      <w:r w:rsidR="00CE54C3">
        <w:rPr>
          <w:rStyle w:val="Char0"/>
          <w:rtl/>
        </w:rPr>
        <w:t>‌</w:t>
      </w:r>
      <w:r w:rsidRPr="00695320">
        <w:rPr>
          <w:rStyle w:val="Char0"/>
          <w:rtl/>
        </w:rPr>
        <w:t>سازد.</w:t>
      </w:r>
    </w:p>
    <w:p w:rsidR="00084FA6" w:rsidRPr="00695320" w:rsidRDefault="00084FA6" w:rsidP="00084FA6">
      <w:pPr>
        <w:ind w:firstLine="237"/>
        <w:jc w:val="both"/>
        <w:rPr>
          <w:rStyle w:val="Char0"/>
          <w:rtl/>
        </w:rPr>
      </w:pPr>
      <w:r w:rsidRPr="00695320">
        <w:rPr>
          <w:rStyle w:val="Char0"/>
          <w:rtl/>
        </w:rPr>
        <w:t>و خیر آخرت</w:t>
      </w:r>
      <w:r w:rsidRPr="00695320">
        <w:rPr>
          <w:rStyle w:val="Char0"/>
          <w:rFonts w:hint="cs"/>
          <w:rtl/>
        </w:rPr>
        <w:t>:</w:t>
      </w:r>
      <w:r w:rsidRPr="00695320">
        <w:rPr>
          <w:rStyle w:val="Char0"/>
          <w:rtl/>
        </w:rPr>
        <w:t xml:space="preserve"> همان رستگاری و رسیدن به نعمت</w:t>
      </w:r>
      <w:r w:rsidR="00CE54C3">
        <w:rPr>
          <w:rStyle w:val="Char0"/>
          <w:rtl/>
        </w:rPr>
        <w:t>‌</w:t>
      </w:r>
      <w:r w:rsidRPr="00695320">
        <w:rPr>
          <w:rStyle w:val="Char0"/>
          <w:rtl/>
        </w:rPr>
        <w:t>های دائمی در بهشت است.</w:t>
      </w:r>
      <w:r w:rsidRPr="007F2722">
        <w:rPr>
          <w:rStyle w:val="Char0"/>
          <w:vertAlign w:val="superscript"/>
          <w:rtl/>
        </w:rPr>
        <w:footnoteReference w:id="34"/>
      </w:r>
    </w:p>
    <w:p w:rsidR="00084FA6" w:rsidRPr="00695320" w:rsidRDefault="00084FA6" w:rsidP="00084FA6">
      <w:pPr>
        <w:ind w:firstLine="237"/>
        <w:jc w:val="both"/>
        <w:rPr>
          <w:rStyle w:val="Char0"/>
          <w:rtl/>
        </w:rPr>
      </w:pPr>
      <w:r w:rsidRPr="00695320">
        <w:rPr>
          <w:rStyle w:val="Char0"/>
          <w:rtl/>
        </w:rPr>
        <w:t>یکی از بهترین تعاریف گفته</w:t>
      </w:r>
      <w:r w:rsidR="00CE54C3">
        <w:rPr>
          <w:rStyle w:val="Char0"/>
          <w:rtl/>
        </w:rPr>
        <w:t>‌</w:t>
      </w:r>
      <w:r w:rsidRPr="00695320">
        <w:rPr>
          <w:rStyle w:val="Char0"/>
          <w:rtl/>
        </w:rPr>
        <w:t>شده در مورد بِر</w:t>
      </w:r>
      <w:r w:rsidRPr="00695320">
        <w:rPr>
          <w:rStyle w:val="Char0"/>
          <w:rFonts w:hint="cs"/>
          <w:rtl/>
        </w:rPr>
        <w:t>ّ</w:t>
      </w:r>
      <w:r w:rsidRPr="00695320">
        <w:rPr>
          <w:rStyle w:val="Char0"/>
          <w:rtl/>
        </w:rPr>
        <w:t>، سخن شیخ عبدالرّحمان سعدی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است</w:t>
      </w:r>
      <w:r w:rsidRPr="00695320">
        <w:rPr>
          <w:rStyle w:val="Char0"/>
          <w:rtl/>
        </w:rPr>
        <w:t xml:space="preserve"> که می</w:t>
      </w:r>
      <w:r w:rsidR="00CE54C3">
        <w:rPr>
          <w:rStyle w:val="Char0"/>
          <w:rtl/>
        </w:rPr>
        <w:t>‌</w:t>
      </w:r>
      <w:r w:rsidRPr="00695320">
        <w:rPr>
          <w:rStyle w:val="Char0"/>
          <w:rtl/>
        </w:rPr>
        <w:t>گوید: «بِر</w:t>
      </w:r>
      <w:r w:rsidRPr="00695320">
        <w:rPr>
          <w:rStyle w:val="Char0"/>
          <w:rFonts w:hint="cs"/>
          <w:rtl/>
        </w:rPr>
        <w:t>ّ</w:t>
      </w:r>
      <w:r w:rsidRPr="00695320">
        <w:rPr>
          <w:rStyle w:val="Char0"/>
          <w:rtl/>
        </w:rPr>
        <w:t xml:space="preserve"> اصطلاحی جامع</w:t>
      </w:r>
      <w:r w:rsidRPr="00695320">
        <w:rPr>
          <w:rStyle w:val="Char0"/>
          <w:rFonts w:hint="cs"/>
          <w:rtl/>
        </w:rPr>
        <w:t>ی است که</w:t>
      </w:r>
      <w:r w:rsidRPr="00695320">
        <w:rPr>
          <w:rStyle w:val="Char0"/>
          <w:rtl/>
        </w:rPr>
        <w:t xml:space="preserve"> شامل عقاید ایمانی، اعمال دل، ا</w:t>
      </w:r>
      <w:r w:rsidRPr="00695320">
        <w:rPr>
          <w:rStyle w:val="Char0"/>
          <w:rFonts w:hint="cs"/>
          <w:rtl/>
        </w:rPr>
        <w:t>فعال</w:t>
      </w:r>
      <w:r w:rsidRPr="00695320">
        <w:rPr>
          <w:rStyle w:val="Char0"/>
          <w:rtl/>
        </w:rPr>
        <w:t xml:space="preserve"> جوارح و اعضا و تمامی دستورات و ترک محرّمات و ممنوعات است.»</w:t>
      </w:r>
      <w:r w:rsidRPr="007F2722">
        <w:rPr>
          <w:rStyle w:val="Char0"/>
          <w:vertAlign w:val="superscript"/>
          <w:rtl/>
        </w:rPr>
        <w:footnoteReference w:id="35"/>
      </w:r>
    </w:p>
    <w:p w:rsidR="00084FA6" w:rsidRPr="00695320" w:rsidRDefault="00084FA6" w:rsidP="00084FA6">
      <w:pPr>
        <w:ind w:firstLine="237"/>
        <w:jc w:val="both"/>
        <w:rPr>
          <w:rStyle w:val="Char0"/>
          <w:rtl/>
        </w:rPr>
      </w:pPr>
      <w:r w:rsidRPr="00695320">
        <w:rPr>
          <w:rStyle w:val="Char0"/>
          <w:rtl/>
        </w:rPr>
        <w:t>این تعریف</w:t>
      </w:r>
      <w:r w:rsidRPr="00695320">
        <w:rPr>
          <w:rStyle w:val="Char0"/>
          <w:rFonts w:hint="cs"/>
          <w:rtl/>
        </w:rPr>
        <w:t>ِ</w:t>
      </w:r>
      <w:r w:rsidRPr="00695320">
        <w:rPr>
          <w:rStyle w:val="Char0"/>
          <w:rtl/>
        </w:rPr>
        <w:t xml:space="preserve"> جامع ما را از توضیحات بیشتر در توضیح </w:t>
      </w:r>
      <w:r w:rsidRPr="00695320">
        <w:rPr>
          <w:rStyle w:val="Char0"/>
          <w:rFonts w:hint="cs"/>
          <w:rtl/>
        </w:rPr>
        <w:t>مفهوم</w:t>
      </w:r>
      <w:r w:rsidRPr="00695320">
        <w:rPr>
          <w:rStyle w:val="Char0"/>
          <w:rtl/>
        </w:rPr>
        <w:t xml:space="preserve"> بِر</w:t>
      </w:r>
      <w:r w:rsidRPr="00695320">
        <w:rPr>
          <w:rStyle w:val="Char0"/>
          <w:rFonts w:hint="cs"/>
          <w:rtl/>
        </w:rPr>
        <w:t>ّ</w:t>
      </w:r>
      <w:r w:rsidRPr="00695320">
        <w:rPr>
          <w:rStyle w:val="Char0"/>
          <w:rtl/>
        </w:rPr>
        <w:t xml:space="preserve"> بی</w:t>
      </w:r>
      <w:r w:rsidR="00CE54C3">
        <w:rPr>
          <w:rStyle w:val="Char0"/>
          <w:rtl/>
        </w:rPr>
        <w:t>‌</w:t>
      </w:r>
      <w:r w:rsidRPr="00695320">
        <w:rPr>
          <w:rStyle w:val="Char0"/>
          <w:rtl/>
        </w:rPr>
        <w:t>نیاز می</w:t>
      </w:r>
      <w:r w:rsidR="00CE54C3">
        <w:rPr>
          <w:rStyle w:val="Char0"/>
          <w:rtl/>
        </w:rPr>
        <w:t>‌</w:t>
      </w:r>
      <w:r w:rsidRPr="00695320">
        <w:rPr>
          <w:rStyle w:val="Char0"/>
          <w:rtl/>
        </w:rPr>
        <w:t>سازد.</w:t>
      </w:r>
    </w:p>
    <w:p w:rsidR="005F6E85" w:rsidRDefault="00084FA6" w:rsidP="00A02C21">
      <w:pPr>
        <w:pStyle w:val="a2"/>
        <w:rPr>
          <w:rtl/>
        </w:rPr>
      </w:pPr>
      <w:bookmarkStart w:id="31" w:name="_Toc493429895"/>
      <w:r>
        <w:rPr>
          <w:rFonts w:hint="cs"/>
          <w:rtl/>
        </w:rPr>
        <w:t>ب</w:t>
      </w:r>
      <w:r w:rsidR="005F6E85">
        <w:rPr>
          <w:rFonts w:hint="cs"/>
          <w:rtl/>
        </w:rPr>
        <w:t>-</w:t>
      </w:r>
      <w:r>
        <w:rPr>
          <w:rFonts w:hint="cs"/>
          <w:rtl/>
        </w:rPr>
        <w:t xml:space="preserve"> </w:t>
      </w:r>
      <w:r w:rsidRPr="00AD4E6D">
        <w:rPr>
          <w:rtl/>
        </w:rPr>
        <w:t>تکرار واژۀ «بِر» در قرآن کریم</w:t>
      </w:r>
      <w:bookmarkEnd w:id="31"/>
    </w:p>
    <w:p w:rsidR="00084FA6" w:rsidRPr="00695320" w:rsidRDefault="00084FA6" w:rsidP="00054776">
      <w:pPr>
        <w:pStyle w:val="a0"/>
        <w:rPr>
          <w:rStyle w:val="Char0"/>
        </w:rPr>
      </w:pPr>
      <w:r w:rsidRPr="00695320">
        <w:rPr>
          <w:rStyle w:val="Char0"/>
          <w:rtl/>
        </w:rPr>
        <w:t>این کلمه به طور فراوان و با صیغه</w:t>
      </w:r>
      <w:r w:rsidR="00CE54C3">
        <w:rPr>
          <w:rStyle w:val="Char0"/>
          <w:rtl/>
        </w:rPr>
        <w:t>‌</w:t>
      </w:r>
      <w:r w:rsidRPr="00695320">
        <w:rPr>
          <w:rStyle w:val="Char0"/>
          <w:rtl/>
        </w:rPr>
        <w:t>های مختلف و در عبارات متنوّعی بیان شده است؛ به عنوان نمونه:</w:t>
      </w:r>
    </w:p>
    <w:p w:rsidR="00084FA6" w:rsidRPr="00695320" w:rsidRDefault="00084FA6" w:rsidP="006B4499">
      <w:pPr>
        <w:pStyle w:val="ListParagraph"/>
        <w:numPr>
          <w:ilvl w:val="0"/>
          <w:numId w:val="8"/>
        </w:numPr>
        <w:ind w:left="595" w:hanging="357"/>
        <w:contextualSpacing w:val="0"/>
        <w:jc w:val="both"/>
        <w:rPr>
          <w:rStyle w:val="Char0"/>
        </w:rPr>
      </w:pPr>
      <w:r w:rsidRPr="005F6E85">
        <w:rPr>
          <w:rStyle w:val="Char4"/>
          <w:rFonts w:hint="cs"/>
          <w:rtl/>
        </w:rPr>
        <w:t>به</w:t>
      </w:r>
      <w:r w:rsidRPr="005F6E85">
        <w:rPr>
          <w:rStyle w:val="Char4"/>
          <w:rtl/>
        </w:rPr>
        <w:t xml:space="preserve"> معنای صله</w:t>
      </w:r>
      <w:r w:rsidRPr="005F6E85">
        <w:rPr>
          <w:rStyle w:val="Char4"/>
          <w:rFonts w:hint="cs"/>
          <w:rtl/>
        </w:rPr>
        <w:t xml:space="preserve"> آمده است</w:t>
      </w:r>
      <w:r w:rsidRPr="005F6E85">
        <w:rPr>
          <w:rStyle w:val="Char4"/>
          <w:rtl/>
        </w:rPr>
        <w:t>:</w:t>
      </w:r>
      <w:r w:rsidRPr="00695320">
        <w:rPr>
          <w:rStyle w:val="Char0"/>
          <w:rtl/>
        </w:rPr>
        <w:t xml:space="preserve"> الله متعال می</w:t>
      </w:r>
      <w:r w:rsidR="00CE54C3">
        <w:rPr>
          <w:rStyle w:val="Char0"/>
          <w:rtl/>
        </w:rPr>
        <w:t>‌</w:t>
      </w:r>
      <w:r w:rsidRPr="00695320">
        <w:rPr>
          <w:rStyle w:val="Char0"/>
          <w:rtl/>
        </w:rPr>
        <w:t>فرماید:</w:t>
      </w:r>
    </w:p>
    <w:p w:rsidR="00084FA6" w:rsidRPr="00C12E7C" w:rsidRDefault="00084FA6" w:rsidP="00AE5C77">
      <w:pPr>
        <w:ind w:firstLine="237"/>
        <w:jc w:val="both"/>
        <w:rPr>
          <w:rStyle w:val="Char8"/>
          <w:rtl/>
        </w:rPr>
      </w:pPr>
      <w:r w:rsidRPr="00AD4E6D">
        <w:rPr>
          <w:rFonts w:ascii="QCF_BSML" w:hAnsi="QCF_BSML" w:cs="Traditional Arabic"/>
          <w:rtl/>
        </w:rPr>
        <w:t>﴿</w:t>
      </w:r>
      <w:r w:rsidRPr="00C12E7C">
        <w:rPr>
          <w:rStyle w:val="Char8"/>
          <w:rtl/>
        </w:rPr>
        <w:t xml:space="preserve">وَلَا تَجۡعَلُواْ </w:t>
      </w:r>
      <w:r w:rsidRPr="00C12E7C">
        <w:rPr>
          <w:rStyle w:val="Char8"/>
          <w:rFonts w:hint="cs"/>
          <w:rtl/>
        </w:rPr>
        <w:t>ٱللَّهَ</w:t>
      </w:r>
      <w:r w:rsidRPr="00C12E7C">
        <w:rPr>
          <w:rStyle w:val="Char8"/>
          <w:rtl/>
        </w:rPr>
        <w:t xml:space="preserve"> عُرۡضَةٗ لِّأَيۡمَٰنِكُمۡ أَن تَبَرُّواْ وَتَتَّقُواْ وَتُصۡلِحُواْ بَيۡنَ </w:t>
      </w:r>
      <w:r w:rsidR="00AE5C77">
        <w:rPr>
          <w:rStyle w:val="Char8"/>
          <w:rFonts w:hint="cs"/>
          <w:rtl/>
        </w:rPr>
        <w:t>ٱلنَّاسِ</w:t>
      </w:r>
      <w:r w:rsidRPr="00AD4E6D">
        <w:rPr>
          <w:rFonts w:ascii="QCF_BSML" w:hAnsi="QCF_BSML" w:cs="Traditional Arabic"/>
          <w:rtl/>
        </w:rPr>
        <w:t>﴾</w:t>
      </w:r>
      <w:r w:rsidRPr="00C12E7C">
        <w:rPr>
          <w:rStyle w:val="Char8"/>
          <w:rtl/>
        </w:rPr>
        <w:t xml:space="preserve"> </w:t>
      </w:r>
      <w:r w:rsidRPr="00C12E7C">
        <w:rPr>
          <w:rStyle w:val="Char"/>
          <w:rtl/>
        </w:rPr>
        <w:t>[البقرة:224]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الله را دستاو</w:t>
      </w:r>
      <w:r w:rsidRPr="00B368A2">
        <w:rPr>
          <w:rStyle w:val="Char5"/>
          <w:rFonts w:hint="cs"/>
          <w:rtl/>
        </w:rPr>
        <w:t>یز</w:t>
      </w:r>
      <w:r w:rsidRPr="00B368A2">
        <w:rPr>
          <w:rStyle w:val="Char5"/>
          <w:rtl/>
        </w:rPr>
        <w:t xml:space="preserve"> سوگند‌‌‌ها</w:t>
      </w:r>
      <w:r w:rsidRPr="00B368A2">
        <w:rPr>
          <w:rStyle w:val="Char5"/>
          <w:rFonts w:hint="cs"/>
          <w:rtl/>
        </w:rPr>
        <w:t>ی</w:t>
      </w:r>
      <w:r w:rsidRPr="00B368A2">
        <w:rPr>
          <w:rStyle w:val="Char5"/>
          <w:rtl/>
        </w:rPr>
        <w:t xml:space="preserve"> خود قرار نده</w:t>
      </w:r>
      <w:r w:rsidRPr="00B368A2">
        <w:rPr>
          <w:rStyle w:val="Char5"/>
          <w:rFonts w:hint="cs"/>
          <w:rtl/>
        </w:rPr>
        <w:t xml:space="preserve">ید </w:t>
      </w:r>
      <w:r w:rsidRPr="00B368A2">
        <w:rPr>
          <w:rStyle w:val="Char5"/>
          <w:rtl/>
        </w:rPr>
        <w:t>برا</w:t>
      </w:r>
      <w:r w:rsidRPr="00B368A2">
        <w:rPr>
          <w:rStyle w:val="Char5"/>
          <w:rFonts w:hint="cs"/>
          <w:rtl/>
        </w:rPr>
        <w:t>ی</w:t>
      </w:r>
      <w:r w:rsidRPr="00B368A2">
        <w:rPr>
          <w:rStyle w:val="Char5"/>
          <w:rtl/>
        </w:rPr>
        <w:t xml:space="preserve"> ا</w:t>
      </w:r>
      <w:r w:rsidRPr="00B368A2">
        <w:rPr>
          <w:rStyle w:val="Char5"/>
          <w:rFonts w:hint="cs"/>
          <w:rtl/>
        </w:rPr>
        <w:t>ینکه</w:t>
      </w:r>
      <w:r w:rsidRPr="00B368A2">
        <w:rPr>
          <w:rStyle w:val="Char5"/>
          <w:rtl/>
        </w:rPr>
        <w:t xml:space="preserve"> ن</w:t>
      </w:r>
      <w:r w:rsidRPr="00B368A2">
        <w:rPr>
          <w:rStyle w:val="Char5"/>
          <w:rFonts w:hint="cs"/>
          <w:rtl/>
        </w:rPr>
        <w:t>یکی [و بخشش]</w:t>
      </w:r>
      <w:r w:rsidRPr="00B368A2">
        <w:rPr>
          <w:rStyle w:val="Char5"/>
          <w:rtl/>
        </w:rPr>
        <w:t xml:space="preserve"> کن</w:t>
      </w:r>
      <w:r w:rsidRPr="00B368A2">
        <w:rPr>
          <w:rStyle w:val="Char5"/>
          <w:rFonts w:hint="cs"/>
          <w:rtl/>
        </w:rPr>
        <w:t>ید</w:t>
      </w:r>
      <w:r w:rsidRPr="00B368A2">
        <w:rPr>
          <w:rStyle w:val="Char5"/>
          <w:rtl/>
        </w:rPr>
        <w:t xml:space="preserve"> و تقوا پ</w:t>
      </w:r>
      <w:r w:rsidRPr="00B368A2">
        <w:rPr>
          <w:rStyle w:val="Char5"/>
          <w:rFonts w:hint="cs"/>
          <w:rtl/>
        </w:rPr>
        <w:t>یشه</w:t>
      </w:r>
      <w:r w:rsidRPr="00B368A2">
        <w:rPr>
          <w:rStyle w:val="Char5"/>
          <w:rtl/>
        </w:rPr>
        <w:t xml:space="preserve"> ساز</w:t>
      </w:r>
      <w:r w:rsidRPr="00B368A2">
        <w:rPr>
          <w:rStyle w:val="Char5"/>
          <w:rFonts w:hint="cs"/>
          <w:rtl/>
        </w:rPr>
        <w:t>ید</w:t>
      </w:r>
      <w:r w:rsidRPr="00B368A2">
        <w:rPr>
          <w:rStyle w:val="Char5"/>
          <w:rtl/>
        </w:rPr>
        <w:t xml:space="preserve"> و در م</w:t>
      </w:r>
      <w:r w:rsidRPr="00B368A2">
        <w:rPr>
          <w:rStyle w:val="Char5"/>
          <w:rFonts w:hint="cs"/>
          <w:rtl/>
        </w:rPr>
        <w:t>یان</w:t>
      </w:r>
      <w:r w:rsidRPr="00B368A2">
        <w:rPr>
          <w:rStyle w:val="Char5"/>
          <w:rtl/>
        </w:rPr>
        <w:t xml:space="preserve"> مردم آشت</w:t>
      </w:r>
      <w:r w:rsidRPr="00B368A2">
        <w:rPr>
          <w:rStyle w:val="Char5"/>
          <w:rFonts w:hint="cs"/>
          <w:rtl/>
        </w:rPr>
        <w:t>ی</w:t>
      </w:r>
      <w:r w:rsidRPr="00B368A2">
        <w:rPr>
          <w:rStyle w:val="Char5"/>
          <w:rtl/>
        </w:rPr>
        <w:t xml:space="preserve"> ده</w:t>
      </w:r>
      <w:r w:rsidRPr="00B368A2">
        <w:rPr>
          <w:rStyle w:val="Char5"/>
          <w:rFonts w:hint="cs"/>
          <w:rtl/>
        </w:rPr>
        <w:t>ید</w:t>
      </w:r>
      <w:r w:rsidRPr="00B368A2">
        <w:rPr>
          <w:rStyle w:val="Char5"/>
          <w:rtl/>
        </w:rPr>
        <w:t xml:space="preserve"> [قسم </w:t>
      </w:r>
      <w:r w:rsidRPr="00B368A2">
        <w:rPr>
          <w:rStyle w:val="Char5"/>
          <w:rFonts w:hint="cs"/>
          <w:rtl/>
        </w:rPr>
        <w:t>یاد</w:t>
      </w:r>
      <w:r w:rsidRPr="00B368A2">
        <w:rPr>
          <w:rStyle w:val="Char5"/>
          <w:rtl/>
        </w:rPr>
        <w:t xml:space="preserve"> نکن</w:t>
      </w:r>
      <w:r w:rsidRPr="00B368A2">
        <w:rPr>
          <w:rStyle w:val="Char5"/>
          <w:rFonts w:hint="cs"/>
          <w:rtl/>
        </w:rPr>
        <w:t>ید</w:t>
      </w:r>
      <w:r w:rsidRPr="00B368A2">
        <w:rPr>
          <w:rStyle w:val="Char5"/>
          <w:rtl/>
        </w:rPr>
        <w:t>]</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لَّا يَنۡهَىٰكُمُ </w:t>
      </w:r>
      <w:r w:rsidRPr="00C12E7C">
        <w:rPr>
          <w:rStyle w:val="Char8"/>
          <w:rFonts w:hint="cs"/>
          <w:rtl/>
        </w:rPr>
        <w:t>ٱللَّهُ</w:t>
      </w:r>
      <w:r w:rsidRPr="00C12E7C">
        <w:rPr>
          <w:rStyle w:val="Char8"/>
          <w:rtl/>
        </w:rPr>
        <w:t xml:space="preserve"> عَنِ </w:t>
      </w:r>
      <w:r w:rsidRPr="00C12E7C">
        <w:rPr>
          <w:rStyle w:val="Char8"/>
          <w:rFonts w:hint="cs"/>
          <w:rtl/>
        </w:rPr>
        <w:t>ٱلَّذِينَ</w:t>
      </w:r>
      <w:r w:rsidRPr="00C12E7C">
        <w:rPr>
          <w:rStyle w:val="Char8"/>
          <w:rtl/>
        </w:rPr>
        <w:t xml:space="preserve"> لَمۡ يُقَٰتِلُوكُمۡ فِي </w:t>
      </w:r>
      <w:r w:rsidRPr="00C12E7C">
        <w:rPr>
          <w:rStyle w:val="Char8"/>
          <w:rFonts w:hint="cs"/>
          <w:rtl/>
        </w:rPr>
        <w:t>ٱلدِّينِ</w:t>
      </w:r>
      <w:r w:rsidRPr="00C12E7C">
        <w:rPr>
          <w:rStyle w:val="Char8"/>
          <w:rtl/>
        </w:rPr>
        <w:t xml:space="preserve"> وَلَمۡ يُخۡرِجُوكُم مِّن دِيَٰرِكُمۡ أَن تَبَرُّوهُمۡ وَتُقۡسِطُوٓاْ إِلَيۡهِمۡۚ</w:t>
      </w:r>
      <w:r w:rsidRPr="00AD4E6D">
        <w:rPr>
          <w:rFonts w:ascii="QCF_BSML" w:hAnsi="QCF_BSML" w:cs="Traditional Arabic"/>
          <w:rtl/>
        </w:rPr>
        <w:t>﴾</w:t>
      </w:r>
      <w:r w:rsidRPr="00C12E7C">
        <w:rPr>
          <w:rStyle w:val="Char8"/>
          <w:rtl/>
        </w:rPr>
        <w:t xml:space="preserve"> </w:t>
      </w:r>
      <w:r w:rsidRPr="00C12E7C">
        <w:rPr>
          <w:rStyle w:val="Char"/>
          <w:rtl/>
        </w:rPr>
        <w:t>[الممتحنة: 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«الله شما را از ن</w:t>
      </w:r>
      <w:r w:rsidRPr="00B368A2">
        <w:rPr>
          <w:rStyle w:val="Char5"/>
          <w:rFonts w:hint="cs"/>
          <w:rtl/>
        </w:rPr>
        <w:t>یکی‌کردن</w:t>
      </w:r>
      <w:r w:rsidRPr="00B368A2">
        <w:rPr>
          <w:rStyle w:val="Char5"/>
          <w:rtl/>
        </w:rPr>
        <w:t xml:space="preserve"> و رعا</w:t>
      </w:r>
      <w:r w:rsidRPr="00B368A2">
        <w:rPr>
          <w:rStyle w:val="Char5"/>
          <w:rFonts w:hint="cs"/>
          <w:rtl/>
        </w:rPr>
        <w:t>یت</w:t>
      </w:r>
      <w:r w:rsidRPr="00B368A2">
        <w:rPr>
          <w:rStyle w:val="Char5"/>
          <w:rtl/>
        </w:rPr>
        <w:t xml:space="preserve"> عدالت نسبت به کسان</w:t>
      </w:r>
      <w:r w:rsidRPr="00B368A2">
        <w:rPr>
          <w:rStyle w:val="Char5"/>
          <w:rFonts w:hint="cs"/>
          <w:rtl/>
        </w:rPr>
        <w:t>ی ‌که</w:t>
      </w:r>
      <w:r w:rsidRPr="00B368A2">
        <w:rPr>
          <w:rStyle w:val="Char5"/>
          <w:rtl/>
        </w:rPr>
        <w:t xml:space="preserve"> در [امر] د</w:t>
      </w:r>
      <w:r w:rsidRPr="00B368A2">
        <w:rPr>
          <w:rStyle w:val="Char5"/>
          <w:rFonts w:hint="cs"/>
          <w:rtl/>
        </w:rPr>
        <w:t>ین</w:t>
      </w:r>
      <w:r w:rsidRPr="00B368A2">
        <w:rPr>
          <w:rStyle w:val="Char5"/>
          <w:rtl/>
        </w:rPr>
        <w:t xml:space="preserve"> با شما نجنگ</w:t>
      </w:r>
      <w:r w:rsidRPr="00B368A2">
        <w:rPr>
          <w:rStyle w:val="Char5"/>
          <w:rFonts w:hint="cs"/>
          <w:rtl/>
        </w:rPr>
        <w:t>یده‌اند</w:t>
      </w:r>
      <w:r w:rsidRPr="00B368A2">
        <w:rPr>
          <w:rStyle w:val="Char5"/>
          <w:rtl/>
        </w:rPr>
        <w:t xml:space="preserve"> و شما را از د</w:t>
      </w:r>
      <w:r w:rsidRPr="00B368A2">
        <w:rPr>
          <w:rStyle w:val="Char5"/>
          <w:rFonts w:hint="cs"/>
          <w:rtl/>
        </w:rPr>
        <w:t>یارتان</w:t>
      </w:r>
      <w:r w:rsidRPr="00B368A2">
        <w:rPr>
          <w:rStyle w:val="Char5"/>
          <w:rtl/>
        </w:rPr>
        <w:t xml:space="preserve"> ب</w:t>
      </w:r>
      <w:r w:rsidRPr="00B368A2">
        <w:rPr>
          <w:rStyle w:val="Char5"/>
          <w:rFonts w:hint="cs"/>
          <w:rtl/>
        </w:rPr>
        <w:t>یرون</w:t>
      </w:r>
      <w:r w:rsidRPr="00B368A2">
        <w:rPr>
          <w:rStyle w:val="Char5"/>
          <w:rtl/>
        </w:rPr>
        <w:t xml:space="preserve"> نکرده‌اند، نه</w:t>
      </w:r>
      <w:r w:rsidRPr="00B368A2">
        <w:rPr>
          <w:rStyle w:val="Char5"/>
          <w:rFonts w:hint="cs"/>
          <w:rtl/>
        </w:rPr>
        <w:t>ی</w:t>
      </w:r>
      <w:r w:rsidRPr="00B368A2">
        <w:rPr>
          <w:rStyle w:val="Char5"/>
          <w:rtl/>
        </w:rPr>
        <w:t xml:space="preserve"> نم</w:t>
      </w:r>
      <w:r w:rsidRPr="00B368A2">
        <w:rPr>
          <w:rStyle w:val="Char5"/>
          <w:rFonts w:hint="cs"/>
          <w:rtl/>
        </w:rPr>
        <w:t>ی‌کند.</w:t>
      </w:r>
      <w:r w:rsidRPr="00B368A2">
        <w:rPr>
          <w:rStyle w:val="Char5"/>
          <w:rtl/>
        </w:rPr>
        <w:t>»</w:t>
      </w:r>
    </w:p>
    <w:p w:rsidR="00084FA6" w:rsidRPr="00695320" w:rsidRDefault="00084FA6" w:rsidP="006B4499">
      <w:pPr>
        <w:pStyle w:val="ListParagraph"/>
        <w:numPr>
          <w:ilvl w:val="0"/>
          <w:numId w:val="8"/>
        </w:numPr>
        <w:ind w:left="595" w:hanging="357"/>
        <w:contextualSpacing w:val="0"/>
        <w:jc w:val="both"/>
        <w:rPr>
          <w:rStyle w:val="Char0"/>
        </w:rPr>
      </w:pPr>
      <w:r w:rsidRPr="005F6E85">
        <w:rPr>
          <w:rStyle w:val="Char4"/>
          <w:rtl/>
        </w:rPr>
        <w:t>در مفهوم اطاعت</w:t>
      </w:r>
      <w:r w:rsidRPr="005F6E85">
        <w:rPr>
          <w:rStyle w:val="Char4"/>
          <w:rFonts w:hint="cs"/>
          <w:rtl/>
        </w:rPr>
        <w:t xml:space="preserve"> آمده</w:t>
      </w:r>
      <w:r w:rsidRPr="005F6E85">
        <w:rPr>
          <w:rStyle w:val="Char4"/>
          <w:rtl/>
        </w:rPr>
        <w:t>:</w:t>
      </w:r>
      <w:r w:rsidRPr="00695320">
        <w:rPr>
          <w:rStyle w:val="Char0"/>
          <w:rtl/>
        </w:rPr>
        <w:t xml:space="preserve"> از جمله:</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وَبَرَّۢا بِوَٰلِدَيۡهِ</w:t>
      </w:r>
      <w:r w:rsidRPr="00AD4E6D">
        <w:rPr>
          <w:rFonts w:ascii="QCF_BSML" w:hAnsi="QCF_BSML" w:cs="Traditional Arabic"/>
          <w:rtl/>
        </w:rPr>
        <w:t>﴾</w:t>
      </w:r>
      <w:r w:rsidRPr="00C12E7C">
        <w:rPr>
          <w:rStyle w:val="Char8"/>
          <w:rtl/>
        </w:rPr>
        <w:t xml:space="preserve"> </w:t>
      </w:r>
      <w:r w:rsidRPr="00C12E7C">
        <w:rPr>
          <w:rStyle w:val="Char"/>
          <w:rtl/>
        </w:rPr>
        <w:t>[مريم: 14]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[او] نسبت به پدر و مادرش ن</w:t>
      </w:r>
      <w:r w:rsidRPr="00B368A2">
        <w:rPr>
          <w:rStyle w:val="Char5"/>
          <w:rFonts w:hint="cs"/>
          <w:rtl/>
        </w:rPr>
        <w:t>یکو</w:t>
      </w:r>
      <w:r w:rsidRPr="00B368A2">
        <w:rPr>
          <w:rStyle w:val="Char5"/>
          <w:rtl/>
        </w:rPr>
        <w:t>کار</w:t>
      </w:r>
      <w:r w:rsidRPr="00B368A2">
        <w:rPr>
          <w:rStyle w:val="Char5"/>
          <w:rFonts w:hint="cs"/>
          <w:rtl/>
        </w:rPr>
        <w:t xml:space="preserve"> [و مطیع]</w:t>
      </w:r>
      <w:r w:rsidRPr="00B368A2">
        <w:rPr>
          <w:rStyle w:val="Char5"/>
          <w:rtl/>
        </w:rPr>
        <w:t xml:space="preserve"> بود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وَبَرَّۢا بِوَٰلِدَتِي</w:t>
      </w:r>
      <w:r w:rsidRPr="00AD4E6D">
        <w:rPr>
          <w:rFonts w:ascii="QCF_BSML" w:hAnsi="QCF_BSML" w:cs="Traditional Arabic"/>
          <w:rtl/>
        </w:rPr>
        <w:t>﴾</w:t>
      </w:r>
      <w:r w:rsidRPr="00C12E7C">
        <w:rPr>
          <w:rStyle w:val="Char8"/>
          <w:rtl/>
        </w:rPr>
        <w:t xml:space="preserve"> </w:t>
      </w:r>
      <w:r w:rsidRPr="00C12E7C">
        <w:rPr>
          <w:rStyle w:val="Char"/>
          <w:rtl/>
        </w:rPr>
        <w:t>[مريم: 32]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[مرا] نسبت به مادرم ن</w:t>
      </w:r>
      <w:r w:rsidRPr="00B368A2">
        <w:rPr>
          <w:rStyle w:val="Char5"/>
          <w:rFonts w:hint="cs"/>
          <w:rtl/>
        </w:rPr>
        <w:t>یکو</w:t>
      </w:r>
      <w:r w:rsidRPr="00B368A2">
        <w:rPr>
          <w:rStyle w:val="Char5"/>
          <w:rtl/>
        </w:rPr>
        <w:t>کار [</w:t>
      </w:r>
      <w:r w:rsidRPr="00B368A2">
        <w:rPr>
          <w:rStyle w:val="Char5"/>
          <w:rFonts w:hint="cs"/>
          <w:rtl/>
        </w:rPr>
        <w:t xml:space="preserve"> و فرمانبردار </w:t>
      </w:r>
      <w:r w:rsidRPr="00B368A2">
        <w:rPr>
          <w:rStyle w:val="Char5"/>
          <w:rtl/>
        </w:rPr>
        <w:t>قرار داده] است</w:t>
      </w:r>
      <w:r w:rsidRPr="00B368A2">
        <w:rPr>
          <w:rStyle w:val="Char5"/>
          <w:rFonts w:hint="cs"/>
          <w:rtl/>
        </w:rPr>
        <w:t>.</w:t>
      </w:r>
      <w:r w:rsidRPr="00B368A2">
        <w:rPr>
          <w:rStyle w:val="Char5"/>
          <w:rtl/>
        </w:rPr>
        <w:t>»</w:t>
      </w:r>
    </w:p>
    <w:p w:rsidR="00084FA6" w:rsidRPr="00695320" w:rsidRDefault="00084FA6" w:rsidP="006B4499">
      <w:pPr>
        <w:pStyle w:val="ListParagraph"/>
        <w:numPr>
          <w:ilvl w:val="0"/>
          <w:numId w:val="8"/>
        </w:numPr>
        <w:ind w:left="595" w:hanging="357"/>
        <w:contextualSpacing w:val="0"/>
        <w:jc w:val="both"/>
        <w:rPr>
          <w:rStyle w:val="Char0"/>
        </w:rPr>
      </w:pPr>
      <w:r w:rsidRPr="00054776">
        <w:rPr>
          <w:rStyle w:val="Char4"/>
          <w:rFonts w:hint="cs"/>
          <w:rtl/>
        </w:rPr>
        <w:t xml:space="preserve">به </w:t>
      </w:r>
      <w:r w:rsidRPr="00054776">
        <w:rPr>
          <w:rStyle w:val="Char4"/>
          <w:rtl/>
        </w:rPr>
        <w:t>معنای انجام طاعات</w:t>
      </w:r>
      <w:r w:rsidRPr="00054776">
        <w:rPr>
          <w:rStyle w:val="Char4"/>
          <w:rFonts w:hint="cs"/>
          <w:rtl/>
        </w:rPr>
        <w:t xml:space="preserve"> آمده</w:t>
      </w:r>
      <w:r w:rsidRPr="00054776">
        <w:rPr>
          <w:rStyle w:val="Char4"/>
          <w:rtl/>
        </w:rPr>
        <w:t>:</w:t>
      </w:r>
      <w:r w:rsidRPr="00695320">
        <w:rPr>
          <w:rStyle w:val="Char0"/>
          <w:rtl/>
        </w:rPr>
        <w:t xml:space="preserve"> همچون:</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وَتَعَاوَنُواْ عَلَى </w:t>
      </w:r>
      <w:r w:rsidRPr="00C12E7C">
        <w:rPr>
          <w:rStyle w:val="Char8"/>
          <w:rFonts w:hint="cs"/>
          <w:rtl/>
        </w:rPr>
        <w:t>ٱلۡبِرِّ</w:t>
      </w:r>
      <w:r w:rsidRPr="00C12E7C">
        <w:rPr>
          <w:rStyle w:val="Char8"/>
          <w:rtl/>
        </w:rPr>
        <w:t xml:space="preserve"> وَ</w:t>
      </w:r>
      <w:r w:rsidRPr="00C12E7C">
        <w:rPr>
          <w:rStyle w:val="Char8"/>
          <w:rFonts w:hint="cs"/>
          <w:rtl/>
        </w:rPr>
        <w:t>ٱلتَّقۡوَىٰۖ</w:t>
      </w:r>
      <w:r w:rsidRPr="00AD4E6D">
        <w:rPr>
          <w:rFonts w:ascii="QCF_BSML" w:hAnsi="QCF_BSML" w:cs="Traditional Arabic"/>
          <w:rtl/>
        </w:rPr>
        <w:t>﴾</w:t>
      </w:r>
      <w:r w:rsidRPr="00C12E7C">
        <w:rPr>
          <w:rStyle w:val="Char8"/>
          <w:rtl/>
        </w:rPr>
        <w:t xml:space="preserve"> </w:t>
      </w:r>
      <w:r w:rsidRPr="00C12E7C">
        <w:rPr>
          <w:rStyle w:val="Char"/>
          <w:rtl/>
        </w:rPr>
        <w:t>[المائدة: 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در </w:t>
      </w:r>
      <w:r w:rsidRPr="00B368A2">
        <w:rPr>
          <w:rStyle w:val="Char5"/>
          <w:rFonts w:hint="cs"/>
          <w:rtl/>
        </w:rPr>
        <w:t>[</w:t>
      </w:r>
      <w:r w:rsidRPr="00B368A2">
        <w:rPr>
          <w:rStyle w:val="Char5"/>
          <w:rtl/>
        </w:rPr>
        <w:t>راه</w:t>
      </w:r>
      <w:r w:rsidRPr="00B368A2">
        <w:rPr>
          <w:rStyle w:val="Char5"/>
          <w:rFonts w:hint="cs"/>
          <w:rtl/>
        </w:rPr>
        <w:t>]</w:t>
      </w:r>
      <w:r w:rsidRPr="00B368A2">
        <w:rPr>
          <w:rStyle w:val="Char5"/>
          <w:rtl/>
        </w:rPr>
        <w:t xml:space="preserve"> ن</w:t>
      </w:r>
      <w:r w:rsidRPr="00B368A2">
        <w:rPr>
          <w:rStyle w:val="Char5"/>
          <w:rFonts w:hint="cs"/>
          <w:rtl/>
        </w:rPr>
        <w:t>یکو</w:t>
      </w:r>
      <w:r w:rsidRPr="00B368A2">
        <w:rPr>
          <w:rStyle w:val="Char5"/>
          <w:rtl/>
        </w:rPr>
        <w:t>کار</w:t>
      </w:r>
      <w:r w:rsidRPr="00B368A2">
        <w:rPr>
          <w:rStyle w:val="Char5"/>
          <w:rFonts w:hint="cs"/>
          <w:rtl/>
        </w:rPr>
        <w:t>ی</w:t>
      </w:r>
      <w:r w:rsidRPr="00B368A2">
        <w:rPr>
          <w:rStyle w:val="Char5"/>
          <w:rtl/>
        </w:rPr>
        <w:t xml:space="preserve"> و پره</w:t>
      </w:r>
      <w:r w:rsidRPr="00B368A2">
        <w:rPr>
          <w:rStyle w:val="Char5"/>
          <w:rFonts w:hint="cs"/>
          <w:rtl/>
        </w:rPr>
        <w:t>یزگاری،</w:t>
      </w:r>
      <w:r w:rsidRPr="00B368A2">
        <w:rPr>
          <w:rStyle w:val="Char5"/>
          <w:rtl/>
        </w:rPr>
        <w:t xml:space="preserve"> با </w:t>
      </w:r>
      <w:r w:rsidRPr="00B368A2">
        <w:rPr>
          <w:rStyle w:val="Char5"/>
          <w:rFonts w:hint="cs"/>
          <w:rtl/>
        </w:rPr>
        <w:t>یک</w:t>
      </w:r>
      <w:r w:rsidRPr="00B368A2">
        <w:rPr>
          <w:rStyle w:val="Char5"/>
          <w:rtl/>
        </w:rPr>
        <w:t>د</w:t>
      </w:r>
      <w:r w:rsidRPr="00B368A2">
        <w:rPr>
          <w:rStyle w:val="Char5"/>
          <w:rFonts w:hint="cs"/>
          <w:rtl/>
        </w:rPr>
        <w:t>یگر</w:t>
      </w:r>
      <w:r w:rsidRPr="00B368A2">
        <w:rPr>
          <w:rStyle w:val="Char5"/>
          <w:rtl/>
        </w:rPr>
        <w:t xml:space="preserve"> همکار</w:t>
      </w:r>
      <w:r w:rsidRPr="00B368A2">
        <w:rPr>
          <w:rStyle w:val="Char5"/>
          <w:rFonts w:hint="cs"/>
          <w:rtl/>
        </w:rPr>
        <w:t>ی</w:t>
      </w:r>
      <w:r w:rsidRPr="00B368A2">
        <w:rPr>
          <w:rStyle w:val="Char5"/>
          <w:rtl/>
        </w:rPr>
        <w:t xml:space="preserve"> کن</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tl/>
        </w:rPr>
        <w:t>اگر بِر</w:t>
      </w:r>
      <w:r w:rsidRPr="00695320">
        <w:rPr>
          <w:rStyle w:val="Char0"/>
          <w:rFonts w:hint="cs"/>
          <w:rtl/>
        </w:rPr>
        <w:t>ّ</w:t>
      </w:r>
      <w:r w:rsidRPr="00695320">
        <w:rPr>
          <w:rStyle w:val="Char0"/>
          <w:rtl/>
        </w:rPr>
        <w:t xml:space="preserve"> ب</w:t>
      </w:r>
      <w:r w:rsidRPr="00695320">
        <w:rPr>
          <w:rStyle w:val="Char0"/>
          <w:rFonts w:hint="cs"/>
          <w:rtl/>
        </w:rPr>
        <w:t>ه همراه</w:t>
      </w:r>
      <w:r w:rsidRPr="00695320">
        <w:rPr>
          <w:rStyle w:val="Char0"/>
          <w:rtl/>
        </w:rPr>
        <w:t xml:space="preserve"> تقوا بیان گردد، بِر</w:t>
      </w:r>
      <w:r w:rsidRPr="00695320">
        <w:rPr>
          <w:rStyle w:val="Char0"/>
          <w:rFonts w:hint="cs"/>
          <w:rtl/>
        </w:rPr>
        <w:t>ّ</w:t>
      </w:r>
      <w:r w:rsidRPr="00695320">
        <w:rPr>
          <w:rStyle w:val="Char0"/>
          <w:rtl/>
        </w:rPr>
        <w:t xml:space="preserve"> به معنای انجام طاعات و تقوا به معنای ترک محرّمات است.</w:t>
      </w:r>
    </w:p>
    <w:p w:rsidR="00084FA6" w:rsidRPr="00695320" w:rsidRDefault="00084FA6" w:rsidP="006B4499">
      <w:pPr>
        <w:pStyle w:val="ListParagraph"/>
        <w:numPr>
          <w:ilvl w:val="0"/>
          <w:numId w:val="8"/>
        </w:numPr>
        <w:ind w:left="595" w:hanging="357"/>
        <w:contextualSpacing w:val="0"/>
        <w:jc w:val="both"/>
        <w:rPr>
          <w:rStyle w:val="Char0"/>
        </w:rPr>
      </w:pPr>
      <w:r w:rsidRPr="00054776">
        <w:rPr>
          <w:rStyle w:val="Char4"/>
          <w:rtl/>
        </w:rPr>
        <w:t>به معنای تقوا</w:t>
      </w:r>
      <w:r w:rsidRPr="00054776">
        <w:rPr>
          <w:rStyle w:val="Char4"/>
          <w:rFonts w:hint="cs"/>
          <w:rtl/>
        </w:rPr>
        <w:t xml:space="preserve"> آمده</w:t>
      </w:r>
      <w:r w:rsidRPr="00054776">
        <w:rPr>
          <w:rStyle w:val="Char4"/>
          <w:rtl/>
        </w:rPr>
        <w:t>:</w:t>
      </w:r>
      <w:r w:rsidRPr="00695320">
        <w:rPr>
          <w:rStyle w:val="Char0"/>
          <w:rtl/>
        </w:rPr>
        <w:t xml:space="preserve"> وقتی بِر به طور مطلق بیان شود، به </w:t>
      </w:r>
      <w:r w:rsidRPr="00695320">
        <w:rPr>
          <w:rStyle w:val="Char0"/>
          <w:rFonts w:hint="cs"/>
          <w:rtl/>
        </w:rPr>
        <w:t>مفهوم</w:t>
      </w:r>
      <w:r w:rsidRPr="00695320">
        <w:rPr>
          <w:rStyle w:val="Char0"/>
          <w:rtl/>
        </w:rPr>
        <w:t xml:space="preserve"> تقواست؛ مانند:</w:t>
      </w:r>
    </w:p>
    <w:p w:rsidR="00084FA6" w:rsidRPr="00C12E7C" w:rsidRDefault="00084FA6" w:rsidP="00E8189D">
      <w:pPr>
        <w:ind w:firstLine="238"/>
        <w:jc w:val="both"/>
        <w:rPr>
          <w:rStyle w:val="Char8"/>
          <w:rtl/>
        </w:rPr>
      </w:pPr>
      <w:r w:rsidRPr="00AD4E6D">
        <w:rPr>
          <w:rFonts w:ascii="QCF_BSML" w:hAnsi="QCF_BSML" w:cs="Traditional Arabic"/>
          <w:rtl/>
        </w:rPr>
        <w:t>﴿</w:t>
      </w:r>
      <w:r w:rsidRPr="00C12E7C">
        <w:rPr>
          <w:rStyle w:val="Char8"/>
          <w:rtl/>
        </w:rPr>
        <w:t xml:space="preserve">لَن تَنَالُواْ </w:t>
      </w:r>
      <w:r w:rsidRPr="00C12E7C">
        <w:rPr>
          <w:rStyle w:val="Char8"/>
          <w:rFonts w:hint="cs"/>
          <w:rtl/>
        </w:rPr>
        <w:t>ٱلۡبِرَّ</w:t>
      </w:r>
      <w:r w:rsidRPr="00C12E7C">
        <w:rPr>
          <w:rStyle w:val="Char8"/>
          <w:rtl/>
        </w:rPr>
        <w:t xml:space="preserve"> حَتَّىٰ تُنفِقُواْ مِمَّا تُحِبُّونَۚ</w:t>
      </w:r>
      <w:r w:rsidRPr="00AD4E6D">
        <w:rPr>
          <w:rFonts w:ascii="QCF_BSML" w:hAnsi="QCF_BSML"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92]</w:t>
      </w:r>
      <w:r w:rsidRPr="00C12E7C">
        <w:rPr>
          <w:rStyle w:val="Char8"/>
          <w:rtl/>
        </w:rPr>
        <w:t xml:space="preserve"> </w:t>
      </w:r>
    </w:p>
    <w:p w:rsidR="00084FA6" w:rsidRPr="00B368A2" w:rsidRDefault="00084FA6" w:rsidP="00E8189D">
      <w:pPr>
        <w:ind w:firstLine="238"/>
        <w:jc w:val="both"/>
        <w:rPr>
          <w:rStyle w:val="Char5"/>
          <w:rtl/>
        </w:rPr>
      </w:pPr>
      <w:r w:rsidRPr="00B368A2">
        <w:rPr>
          <w:rStyle w:val="Char5"/>
          <w:rtl/>
        </w:rPr>
        <w:t>«هرگز به ن</w:t>
      </w:r>
      <w:r w:rsidRPr="00B368A2">
        <w:rPr>
          <w:rStyle w:val="Char5"/>
          <w:rFonts w:hint="cs"/>
          <w:rtl/>
        </w:rPr>
        <w:t>یکوکاری [تقوا]</w:t>
      </w:r>
      <w:r w:rsidRPr="00B368A2">
        <w:rPr>
          <w:rStyle w:val="Char5"/>
          <w:rtl/>
        </w:rPr>
        <w:t xml:space="preserve"> نم</w:t>
      </w:r>
      <w:r w:rsidRPr="00B368A2">
        <w:rPr>
          <w:rStyle w:val="Char5"/>
          <w:rFonts w:hint="cs"/>
          <w:rtl/>
        </w:rPr>
        <w:t>ی‌رسید</w:t>
      </w:r>
      <w:r w:rsidRPr="00B368A2">
        <w:rPr>
          <w:rStyle w:val="Char5"/>
          <w:rtl/>
        </w:rPr>
        <w:t xml:space="preserve"> تا از آنچه دوست دار</w:t>
      </w:r>
      <w:r w:rsidRPr="00B368A2">
        <w:rPr>
          <w:rStyle w:val="Char5"/>
          <w:rFonts w:hint="cs"/>
          <w:rtl/>
        </w:rPr>
        <w:t>ید،</w:t>
      </w:r>
      <w:r w:rsidRPr="00B368A2">
        <w:rPr>
          <w:rStyle w:val="Char5"/>
          <w:rtl/>
        </w:rPr>
        <w:t xml:space="preserve"> انفاق کن</w:t>
      </w:r>
      <w:r w:rsidRPr="00B368A2">
        <w:rPr>
          <w:rStyle w:val="Char5"/>
          <w:rFonts w:hint="cs"/>
          <w:rtl/>
        </w:rPr>
        <w:t>ید.</w:t>
      </w:r>
      <w:r w:rsidRPr="00B368A2">
        <w:rPr>
          <w:rStyle w:val="Char5"/>
          <w:rtl/>
        </w:rPr>
        <w:t>»</w:t>
      </w:r>
    </w:p>
    <w:p w:rsidR="00084FA6" w:rsidRPr="00C12E7C" w:rsidRDefault="00084FA6" w:rsidP="00E8189D">
      <w:pPr>
        <w:ind w:firstLine="238"/>
        <w:jc w:val="both"/>
        <w:rPr>
          <w:rStyle w:val="Char8"/>
          <w:rtl/>
        </w:rPr>
      </w:pPr>
      <w:r w:rsidRPr="00AD4E6D">
        <w:rPr>
          <w:rFonts w:ascii="QCF_BSML" w:hAnsi="QCF_BSML" w:cs="Traditional Arabic"/>
          <w:rtl/>
        </w:rPr>
        <w:t>﴿</w:t>
      </w:r>
      <w:r w:rsidRPr="00C12E7C">
        <w:rPr>
          <w:rStyle w:val="Char8"/>
          <w:rtl/>
        </w:rPr>
        <w:t xml:space="preserve">۞لَّيۡسَ </w:t>
      </w:r>
      <w:r w:rsidRPr="00C12E7C">
        <w:rPr>
          <w:rStyle w:val="Char8"/>
          <w:rFonts w:hint="cs"/>
          <w:rtl/>
        </w:rPr>
        <w:t>ٱلۡبِرَّ</w:t>
      </w:r>
      <w:r w:rsidRPr="00C12E7C">
        <w:rPr>
          <w:rStyle w:val="Char8"/>
          <w:rtl/>
        </w:rPr>
        <w:t xml:space="preserve"> أَن تُوَلُّواْ وُجُوهَكُمۡ قِبَلَ </w:t>
      </w:r>
      <w:r w:rsidRPr="00C12E7C">
        <w:rPr>
          <w:rStyle w:val="Char8"/>
          <w:rFonts w:hint="cs"/>
          <w:rtl/>
        </w:rPr>
        <w:t>ٱلۡمَشۡرِقِ</w:t>
      </w:r>
      <w:r w:rsidRPr="00C12E7C">
        <w:rPr>
          <w:rStyle w:val="Char8"/>
          <w:rtl/>
        </w:rPr>
        <w:t xml:space="preserve"> وَ</w:t>
      </w:r>
      <w:r w:rsidRPr="00C12E7C">
        <w:rPr>
          <w:rStyle w:val="Char8"/>
          <w:rFonts w:hint="cs"/>
          <w:rtl/>
        </w:rPr>
        <w:t>ٱلۡمَغۡرِبِ</w:t>
      </w:r>
      <w:r w:rsidRPr="00C12E7C">
        <w:rPr>
          <w:rStyle w:val="Char8"/>
          <w:rtl/>
        </w:rPr>
        <w:t xml:space="preserve"> وَلَٰكِنَّ </w:t>
      </w:r>
      <w:r w:rsidRPr="00C12E7C">
        <w:rPr>
          <w:rStyle w:val="Char8"/>
          <w:rFonts w:hint="cs"/>
          <w:rtl/>
        </w:rPr>
        <w:t>ٱلۡبِرَّ</w:t>
      </w:r>
      <w:r w:rsidRPr="00C12E7C">
        <w:rPr>
          <w:rStyle w:val="Char8"/>
          <w:rtl/>
        </w:rPr>
        <w:t xml:space="preserve"> مَنۡ ءَامَنَ بِ</w:t>
      </w:r>
      <w:r w:rsidRPr="00C12E7C">
        <w:rPr>
          <w:rStyle w:val="Char8"/>
          <w:rFonts w:hint="cs"/>
          <w:rtl/>
        </w:rPr>
        <w:t>ٱللَّهِ</w:t>
      </w:r>
      <w:r w:rsidRPr="00AD4E6D">
        <w:rPr>
          <w:rFonts w:ascii="QCF_BSML" w:hAnsi="QCF_BSML" w:cs="Traditional Arabic"/>
          <w:rtl/>
        </w:rPr>
        <w:t>﴾</w:t>
      </w:r>
      <w:r w:rsidRPr="00C12E7C">
        <w:rPr>
          <w:rStyle w:val="Char8"/>
          <w:rtl/>
        </w:rPr>
        <w:t xml:space="preserve"> </w:t>
      </w:r>
      <w:r w:rsidRPr="00C12E7C">
        <w:rPr>
          <w:rStyle w:val="Char"/>
          <w:rtl/>
        </w:rPr>
        <w:t>[البقرة: 177]</w:t>
      </w:r>
      <w:r w:rsidRPr="00C12E7C">
        <w:rPr>
          <w:rStyle w:val="Char8"/>
          <w:rtl/>
        </w:rPr>
        <w:t xml:space="preserve"> </w:t>
      </w:r>
    </w:p>
    <w:p w:rsidR="00084FA6" w:rsidRPr="00B368A2" w:rsidRDefault="00084FA6" w:rsidP="00E8189D">
      <w:pPr>
        <w:widowControl w:val="0"/>
        <w:ind w:firstLine="238"/>
        <w:jc w:val="both"/>
        <w:rPr>
          <w:rStyle w:val="Char5"/>
          <w:rtl/>
        </w:rPr>
      </w:pPr>
      <w:r w:rsidRPr="00B368A2">
        <w:rPr>
          <w:rStyle w:val="Char5"/>
          <w:rtl/>
        </w:rPr>
        <w:t>«ن</w:t>
      </w:r>
      <w:r w:rsidRPr="00B368A2">
        <w:rPr>
          <w:rStyle w:val="Char5"/>
          <w:rFonts w:hint="cs"/>
          <w:rtl/>
        </w:rPr>
        <w:t>یکی</w:t>
      </w:r>
      <w:r w:rsidRPr="00B368A2">
        <w:rPr>
          <w:rStyle w:val="Char5"/>
          <w:rtl/>
        </w:rPr>
        <w:t xml:space="preserve"> ا</w:t>
      </w:r>
      <w:r w:rsidRPr="00B368A2">
        <w:rPr>
          <w:rStyle w:val="Char5"/>
          <w:rFonts w:hint="cs"/>
          <w:rtl/>
        </w:rPr>
        <w:t>ین</w:t>
      </w:r>
      <w:r w:rsidRPr="00B368A2">
        <w:rPr>
          <w:rStyle w:val="Char5"/>
          <w:rtl/>
        </w:rPr>
        <w:t xml:space="preserve"> ن</w:t>
      </w:r>
      <w:r w:rsidRPr="00B368A2">
        <w:rPr>
          <w:rStyle w:val="Char5"/>
          <w:rFonts w:hint="cs"/>
          <w:rtl/>
        </w:rPr>
        <w:t>یست</w:t>
      </w:r>
      <w:r w:rsidRPr="00B368A2">
        <w:rPr>
          <w:rStyle w:val="Char5"/>
          <w:rtl/>
        </w:rPr>
        <w:t xml:space="preserve"> که رو</w:t>
      </w:r>
      <w:r w:rsidRPr="00B368A2">
        <w:rPr>
          <w:rStyle w:val="Char5"/>
          <w:rFonts w:hint="cs"/>
          <w:rtl/>
        </w:rPr>
        <w:t>ی</w:t>
      </w:r>
      <w:r w:rsidRPr="00B368A2">
        <w:rPr>
          <w:rStyle w:val="Char5"/>
          <w:rtl/>
        </w:rPr>
        <w:t xml:space="preserve"> خود را به س</w:t>
      </w:r>
      <w:r w:rsidRPr="00B368A2">
        <w:rPr>
          <w:rStyle w:val="Char5"/>
          <w:rFonts w:hint="cs"/>
          <w:rtl/>
        </w:rPr>
        <w:t>مت</w:t>
      </w:r>
      <w:r w:rsidRPr="00B368A2">
        <w:rPr>
          <w:rStyle w:val="Char5"/>
          <w:rtl/>
        </w:rPr>
        <w:t xml:space="preserve"> مشرق و مغرب کن</w:t>
      </w:r>
      <w:r w:rsidRPr="00B368A2">
        <w:rPr>
          <w:rStyle w:val="Char5"/>
          <w:rFonts w:hint="cs"/>
          <w:rtl/>
        </w:rPr>
        <w:t>ید،</w:t>
      </w:r>
      <w:r w:rsidRPr="00B368A2">
        <w:rPr>
          <w:rStyle w:val="Char5"/>
          <w:rtl/>
        </w:rPr>
        <w:t xml:space="preserve"> بلکه ن</w:t>
      </w:r>
      <w:r w:rsidRPr="00B368A2">
        <w:rPr>
          <w:rStyle w:val="Char5"/>
          <w:rFonts w:hint="cs"/>
          <w:rtl/>
        </w:rPr>
        <w:t>یکی</w:t>
      </w:r>
      <w:r w:rsidRPr="00B368A2">
        <w:rPr>
          <w:rStyle w:val="Char5"/>
          <w:rtl/>
        </w:rPr>
        <w:t xml:space="preserve"> [و ن</w:t>
      </w:r>
      <w:r w:rsidRPr="00B368A2">
        <w:rPr>
          <w:rStyle w:val="Char5"/>
          <w:rFonts w:hint="cs"/>
          <w:rtl/>
        </w:rPr>
        <w:t>یکوکار</w:t>
      </w:r>
      <w:r w:rsidRPr="00B368A2">
        <w:rPr>
          <w:rStyle w:val="Char5"/>
          <w:rtl/>
        </w:rPr>
        <w:t>]کس</w:t>
      </w:r>
      <w:r w:rsidRPr="00B368A2">
        <w:rPr>
          <w:rStyle w:val="Char5"/>
          <w:rFonts w:hint="cs"/>
          <w:rtl/>
        </w:rPr>
        <w:t>ی</w:t>
      </w:r>
      <w:r w:rsidRPr="00B368A2">
        <w:rPr>
          <w:rStyle w:val="Char5"/>
          <w:rtl/>
        </w:rPr>
        <w:t xml:space="preserve"> است که به الله </w:t>
      </w:r>
      <w:r w:rsidRPr="00B368A2">
        <w:rPr>
          <w:rStyle w:val="Char5"/>
          <w:rFonts w:hint="cs"/>
          <w:rtl/>
        </w:rPr>
        <w:t>[</w:t>
      </w:r>
      <w:r w:rsidRPr="00B368A2">
        <w:rPr>
          <w:rStyle w:val="Char5"/>
          <w:rtl/>
        </w:rPr>
        <w:t xml:space="preserve">و </w:t>
      </w:r>
      <w:r w:rsidRPr="00B368A2">
        <w:rPr>
          <w:rStyle w:val="Char5"/>
          <w:rFonts w:hint="cs"/>
          <w:rtl/>
        </w:rPr>
        <w:t>...]</w:t>
      </w:r>
      <w:r w:rsidRPr="00B368A2">
        <w:rPr>
          <w:rStyle w:val="Char5"/>
          <w:rtl/>
        </w:rPr>
        <w:t xml:space="preserve"> ا</w:t>
      </w:r>
      <w:r w:rsidRPr="00B368A2">
        <w:rPr>
          <w:rStyle w:val="Char5"/>
          <w:rFonts w:hint="cs"/>
          <w:rtl/>
        </w:rPr>
        <w:t>یمان</w:t>
      </w:r>
      <w:r w:rsidRPr="00B368A2">
        <w:rPr>
          <w:rStyle w:val="Char5"/>
          <w:rtl/>
        </w:rPr>
        <w:t xml:space="preserve"> آورد</w:t>
      </w:r>
      <w:r w:rsidRPr="00B368A2">
        <w:rPr>
          <w:rStyle w:val="Char5"/>
          <w:rFonts w:hint="cs"/>
          <w:rtl/>
        </w:rPr>
        <w:t>.</w:t>
      </w:r>
      <w:r w:rsidRPr="00B368A2">
        <w:rPr>
          <w:rStyle w:val="Char5"/>
          <w:rFonts w:hint="eastAsia"/>
          <w:rtl/>
        </w:rPr>
        <w:t>»</w:t>
      </w:r>
    </w:p>
    <w:p w:rsidR="00084FA6" w:rsidRPr="00C12E7C" w:rsidRDefault="00084FA6" w:rsidP="00E8189D">
      <w:pPr>
        <w:widowControl w:val="0"/>
        <w:ind w:firstLine="238"/>
        <w:jc w:val="both"/>
        <w:rPr>
          <w:rStyle w:val="Char8"/>
          <w:rtl/>
        </w:rPr>
      </w:pPr>
      <w:r w:rsidRPr="00AD4E6D">
        <w:rPr>
          <w:rFonts w:ascii="QCF_BSML" w:hAnsi="QCF_BSML" w:cs="Traditional Arabic"/>
          <w:rtl/>
        </w:rPr>
        <w:t>﴿</w:t>
      </w:r>
      <w:r w:rsidRPr="00C12E7C">
        <w:rPr>
          <w:rStyle w:val="Char8"/>
          <w:rtl/>
        </w:rPr>
        <w:t xml:space="preserve">۞أَتَأۡمُرُونَ </w:t>
      </w:r>
      <w:r w:rsidRPr="00C12E7C">
        <w:rPr>
          <w:rStyle w:val="Char8"/>
          <w:rFonts w:hint="cs"/>
          <w:rtl/>
        </w:rPr>
        <w:t>ٱلنَّاسَ</w:t>
      </w:r>
      <w:r w:rsidRPr="00C12E7C">
        <w:rPr>
          <w:rStyle w:val="Char8"/>
          <w:rtl/>
        </w:rPr>
        <w:t xml:space="preserve"> بِ</w:t>
      </w:r>
      <w:r w:rsidRPr="00C12E7C">
        <w:rPr>
          <w:rStyle w:val="Char8"/>
          <w:rFonts w:hint="cs"/>
          <w:rtl/>
        </w:rPr>
        <w:t>ٱلۡبِرِّ</w:t>
      </w:r>
      <w:r w:rsidRPr="00C12E7C">
        <w:rPr>
          <w:rStyle w:val="Char8"/>
          <w:rtl/>
        </w:rPr>
        <w:t xml:space="preserve"> وَتَنسَوۡنَ أَنفُسَكُمۡ</w:t>
      </w:r>
      <w:r w:rsidRPr="00AD4E6D">
        <w:rPr>
          <w:rFonts w:ascii="QCF_BSML" w:hAnsi="QCF_BSML" w:cs="Traditional Arabic"/>
          <w:rtl/>
        </w:rPr>
        <w:t>﴾</w:t>
      </w:r>
      <w:r w:rsidRPr="00C12E7C">
        <w:rPr>
          <w:rStyle w:val="Char8"/>
          <w:rtl/>
        </w:rPr>
        <w:t xml:space="preserve"> </w:t>
      </w:r>
      <w:r w:rsidRPr="00C12E7C">
        <w:rPr>
          <w:rStyle w:val="Char"/>
          <w:rtl/>
        </w:rPr>
        <w:t>[البقرة: 44]</w:t>
      </w:r>
      <w:r w:rsidRPr="00C12E7C">
        <w:rPr>
          <w:rStyle w:val="Char8"/>
          <w:rtl/>
        </w:rPr>
        <w:t xml:space="preserve"> </w:t>
      </w:r>
    </w:p>
    <w:p w:rsidR="00084FA6" w:rsidRPr="00B368A2" w:rsidRDefault="00084FA6" w:rsidP="00E8189D">
      <w:pPr>
        <w:widowControl w:val="0"/>
        <w:ind w:firstLine="238"/>
        <w:jc w:val="both"/>
        <w:rPr>
          <w:rStyle w:val="Char5"/>
          <w:rtl/>
        </w:rPr>
      </w:pPr>
      <w:r w:rsidRPr="00B368A2">
        <w:rPr>
          <w:rStyle w:val="Char5"/>
          <w:rtl/>
        </w:rPr>
        <w:t>«آ</w:t>
      </w:r>
      <w:r w:rsidRPr="00B368A2">
        <w:rPr>
          <w:rStyle w:val="Char5"/>
          <w:rFonts w:hint="cs"/>
          <w:rtl/>
        </w:rPr>
        <w:t>یا</w:t>
      </w:r>
      <w:r w:rsidRPr="00B368A2">
        <w:rPr>
          <w:rStyle w:val="Char5"/>
          <w:rtl/>
        </w:rPr>
        <w:t xml:space="preserve"> مردم را به ن</w:t>
      </w:r>
      <w:r w:rsidRPr="00B368A2">
        <w:rPr>
          <w:rStyle w:val="Char5"/>
          <w:rFonts w:hint="cs"/>
          <w:rtl/>
        </w:rPr>
        <w:t>یکی</w:t>
      </w:r>
      <w:r w:rsidRPr="00B368A2">
        <w:rPr>
          <w:rStyle w:val="Char5"/>
          <w:rtl/>
        </w:rPr>
        <w:t xml:space="preserve"> فرمان م</w:t>
      </w:r>
      <w:r w:rsidRPr="00B368A2">
        <w:rPr>
          <w:rStyle w:val="Char5"/>
          <w:rFonts w:hint="cs"/>
          <w:rtl/>
        </w:rPr>
        <w:t>ی‌دهید</w:t>
      </w:r>
      <w:r w:rsidRPr="00B368A2">
        <w:rPr>
          <w:rStyle w:val="Char5"/>
          <w:rtl/>
        </w:rPr>
        <w:t xml:space="preserve"> و خودتان را فراموش م</w:t>
      </w:r>
      <w:r w:rsidRPr="00B368A2">
        <w:rPr>
          <w:rStyle w:val="Char5"/>
          <w:rFonts w:hint="cs"/>
          <w:rtl/>
        </w:rPr>
        <w:t>ی‌کنید؟</w:t>
      </w:r>
      <w:r w:rsidRPr="00B368A2">
        <w:rPr>
          <w:rStyle w:val="Char5"/>
          <w:rtl/>
        </w:rPr>
        <w:t>!»</w:t>
      </w:r>
      <w:r w:rsidRPr="007F2722">
        <w:rPr>
          <w:rStyle w:val="Char0"/>
          <w:vertAlign w:val="superscript"/>
          <w:rtl/>
        </w:rPr>
        <w:footnoteReference w:id="36"/>
      </w:r>
    </w:p>
    <w:p w:rsidR="00054776" w:rsidRDefault="00084FA6" w:rsidP="00EE4671">
      <w:pPr>
        <w:pStyle w:val="a2"/>
        <w:keepNext w:val="0"/>
        <w:widowControl w:val="0"/>
        <w:rPr>
          <w:rtl/>
        </w:rPr>
      </w:pPr>
      <w:bookmarkStart w:id="32" w:name="_Toc493429896"/>
      <w:r w:rsidRPr="00054776">
        <w:rPr>
          <w:rFonts w:hint="cs"/>
          <w:rtl/>
        </w:rPr>
        <w:t>ج</w:t>
      </w:r>
      <w:r w:rsidR="00054776" w:rsidRPr="00054776">
        <w:rPr>
          <w:rFonts w:hint="cs"/>
          <w:rtl/>
        </w:rPr>
        <w:t>-</w:t>
      </w:r>
      <w:r w:rsidRPr="00054776">
        <w:rPr>
          <w:rFonts w:hint="cs"/>
          <w:rtl/>
        </w:rPr>
        <w:t xml:space="preserve"> </w:t>
      </w:r>
      <w:r w:rsidRPr="00054776">
        <w:rPr>
          <w:rtl/>
        </w:rPr>
        <w:t>اصطلاح «بِر» در سنّت نبوی</w:t>
      </w:r>
      <w:bookmarkEnd w:id="32"/>
    </w:p>
    <w:p w:rsidR="00084FA6" w:rsidRPr="00695320" w:rsidRDefault="00084FA6" w:rsidP="00EE4671">
      <w:pPr>
        <w:pStyle w:val="a0"/>
        <w:widowControl w:val="0"/>
        <w:rPr>
          <w:rStyle w:val="Char0"/>
        </w:rPr>
      </w:pPr>
      <w:r w:rsidRPr="00695320">
        <w:rPr>
          <w:rStyle w:val="Char0"/>
          <w:rtl/>
        </w:rPr>
        <w:t>واژۀ مذکور، در احادیث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نیز بسیار بیان شده و در همان معانی قبلی به کار رفته و امکان دارد در م</w:t>
      </w:r>
      <w:r w:rsidRPr="00695320">
        <w:rPr>
          <w:rStyle w:val="Char0"/>
          <w:rFonts w:hint="cs"/>
          <w:rtl/>
        </w:rPr>
        <w:t>فاهیم</w:t>
      </w:r>
      <w:r w:rsidRPr="00695320">
        <w:rPr>
          <w:rStyle w:val="Char0"/>
          <w:rtl/>
        </w:rPr>
        <w:t xml:space="preserve"> دیگری نیز آمده باشد؛ مثلا در مفهوم خوش</w:t>
      </w:r>
      <w:r w:rsidR="00CE54C3">
        <w:rPr>
          <w:rStyle w:val="Char0"/>
          <w:rtl/>
        </w:rPr>
        <w:t>‌</w:t>
      </w:r>
      <w:r w:rsidRPr="00695320">
        <w:rPr>
          <w:rStyle w:val="Char0"/>
          <w:rtl/>
        </w:rPr>
        <w:t xml:space="preserve">اخلاقی، آرامش </w:t>
      </w:r>
      <w:r w:rsidRPr="00695320">
        <w:rPr>
          <w:rStyle w:val="Char0"/>
          <w:rFonts w:hint="cs"/>
          <w:rtl/>
        </w:rPr>
        <w:t>روحی</w:t>
      </w:r>
      <w:r w:rsidRPr="00695320">
        <w:rPr>
          <w:rStyle w:val="Char0"/>
          <w:rtl/>
        </w:rPr>
        <w:t xml:space="preserve"> و ... .</w:t>
      </w:r>
    </w:p>
    <w:p w:rsidR="00084FA6" w:rsidRPr="00695320" w:rsidRDefault="00084FA6" w:rsidP="00084FA6">
      <w:pPr>
        <w:ind w:firstLine="237"/>
        <w:jc w:val="both"/>
        <w:rPr>
          <w:rStyle w:val="Char0"/>
          <w:rtl/>
        </w:rPr>
      </w:pPr>
      <w:r w:rsidRPr="00695320">
        <w:rPr>
          <w:rStyle w:val="Char0"/>
          <w:rtl/>
        </w:rPr>
        <w:t>به طور مثال، در صحیح مسلم، از نواس بن سمعان</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E8189D">
        <w:rPr>
          <w:rStyle w:val="Char0"/>
          <w:spacing w:val="-4"/>
          <w:rtl/>
        </w:rPr>
        <w:t xml:space="preserve">فرمودند: </w:t>
      </w:r>
      <w:r w:rsidRPr="00E8189D">
        <w:rPr>
          <w:rStyle w:val="Char7"/>
          <w:spacing w:val="-4"/>
          <w:rtl/>
        </w:rPr>
        <w:t>«الْبِر</w:t>
      </w:r>
      <w:r w:rsidR="00B555A3" w:rsidRPr="00E8189D">
        <w:rPr>
          <w:rStyle w:val="Char7"/>
          <w:spacing w:val="-4"/>
          <w:rtl/>
        </w:rPr>
        <w:t>ُّ</w:t>
      </w:r>
      <w:r w:rsidRPr="00E8189D">
        <w:rPr>
          <w:rStyle w:val="Char7"/>
          <w:spacing w:val="-4"/>
          <w:rtl/>
        </w:rPr>
        <w:t xml:space="preserve"> حُسْنُ الْخُلُقِ،</w:t>
      </w:r>
      <w:r w:rsidRPr="00E8189D">
        <w:rPr>
          <w:rStyle w:val="Char7"/>
          <w:rFonts w:ascii="Times New Roman" w:hAnsi="Times New Roman" w:cs="Times New Roman" w:hint="cs"/>
          <w:spacing w:val="-4"/>
          <w:rtl/>
        </w:rPr>
        <w:t> </w:t>
      </w:r>
      <w:r w:rsidRPr="00E8189D">
        <w:rPr>
          <w:rStyle w:val="Char7"/>
          <w:spacing w:val="-4"/>
          <w:rtl/>
        </w:rPr>
        <w:t>وَالإِثْمُ مَا حَاكَ</w:t>
      </w:r>
      <w:r w:rsidRPr="00E8189D">
        <w:rPr>
          <w:rStyle w:val="Char7"/>
          <w:rFonts w:ascii="Times New Roman" w:hAnsi="Times New Roman" w:cs="Times New Roman" w:hint="cs"/>
          <w:spacing w:val="-4"/>
          <w:rtl/>
        </w:rPr>
        <w:t> </w:t>
      </w:r>
      <w:r w:rsidRPr="00E8189D">
        <w:rPr>
          <w:rStyle w:val="Char7"/>
          <w:spacing w:val="-4"/>
          <w:rtl/>
        </w:rPr>
        <w:t>فِي صَدْرِكَ، وَكَرِهْتَ أَنْ يَط</w:t>
      </w:r>
      <w:r w:rsidR="003700BA" w:rsidRPr="00E8189D">
        <w:rPr>
          <w:rStyle w:val="Char7"/>
          <w:spacing w:val="-4"/>
          <w:rtl/>
        </w:rPr>
        <w:t>َّ</w:t>
      </w:r>
      <w:r w:rsidRPr="00E8189D">
        <w:rPr>
          <w:rStyle w:val="Char7"/>
          <w:spacing w:val="-4"/>
          <w:rtl/>
        </w:rPr>
        <w:t>لِعَ عَلَيْهِ الن</w:t>
      </w:r>
      <w:r w:rsidR="003700BA" w:rsidRPr="00E8189D">
        <w:rPr>
          <w:rStyle w:val="Char7"/>
          <w:spacing w:val="-4"/>
          <w:rtl/>
        </w:rPr>
        <w:t>َّ</w:t>
      </w:r>
      <w:r w:rsidRPr="00E8189D">
        <w:rPr>
          <w:rStyle w:val="Char7"/>
          <w:spacing w:val="-4"/>
          <w:rtl/>
        </w:rPr>
        <w:t>اسُ»</w:t>
      </w:r>
      <w:r w:rsidRPr="00E8189D">
        <w:rPr>
          <w:rStyle w:val="Char0"/>
          <w:spacing w:val="-4"/>
          <w:vertAlign w:val="superscript"/>
          <w:rtl/>
        </w:rPr>
        <w:footnoteReference w:id="37"/>
      </w:r>
      <w:r w:rsidRPr="00E8189D">
        <w:rPr>
          <w:rStyle w:val="Char0"/>
          <w:spacing w:val="-4"/>
          <w:rtl/>
        </w:rPr>
        <w:t>؛</w:t>
      </w:r>
      <w:r w:rsidRPr="00695320">
        <w:rPr>
          <w:rStyle w:val="Char0"/>
          <w:rtl/>
        </w:rPr>
        <w:t xml:space="preserve"> «</w:t>
      </w:r>
      <w:r w:rsidRPr="00695320">
        <w:rPr>
          <w:rStyle w:val="Char0"/>
          <w:rFonts w:hint="cs"/>
          <w:rtl/>
        </w:rPr>
        <w:t>بِرّ یعنی اخلاق نیکو و گناه عملی است که در سینه</w:t>
      </w:r>
      <w:r w:rsidR="00CE54C3">
        <w:rPr>
          <w:rStyle w:val="Char0"/>
          <w:rFonts w:hint="cs"/>
          <w:rtl/>
        </w:rPr>
        <w:t>‌</w:t>
      </w:r>
      <w:r w:rsidRPr="00695320">
        <w:rPr>
          <w:rStyle w:val="Char0"/>
          <w:rFonts w:hint="cs"/>
          <w:rtl/>
        </w:rPr>
        <w:t xml:space="preserve"> [یا دل] تو، خدشه وارد کند و ناپسند بدانی که مردم از آن آگاه شوند.</w:t>
      </w:r>
      <w:r w:rsidRPr="00695320">
        <w:rPr>
          <w:rStyle w:val="Char0"/>
          <w:rtl/>
        </w:rPr>
        <w:t>»</w:t>
      </w:r>
    </w:p>
    <w:p w:rsidR="00084FA6" w:rsidRPr="00695320" w:rsidRDefault="00084FA6" w:rsidP="00084FA6">
      <w:pPr>
        <w:ind w:firstLine="237"/>
        <w:jc w:val="both"/>
        <w:rPr>
          <w:rStyle w:val="Char0"/>
          <w:rtl/>
        </w:rPr>
      </w:pPr>
      <w:r w:rsidRPr="00695320">
        <w:rPr>
          <w:rStyle w:val="Char0"/>
          <w:rtl/>
        </w:rPr>
        <w:t>وابصه بن معبد</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w:t>
      </w:r>
      <w:r w:rsidRPr="00695320">
        <w:rPr>
          <w:rStyle w:val="Char0"/>
          <w:rFonts w:hint="cs"/>
          <w:rtl/>
        </w:rPr>
        <w:t xml:space="preserve"> که</w:t>
      </w:r>
      <w:r w:rsidRPr="00695320">
        <w:rPr>
          <w:rStyle w:val="Char0"/>
          <w:rtl/>
        </w:rPr>
        <w:t xml:space="preserve"> نزد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آمد</w:t>
      </w:r>
      <w:r w:rsidRPr="00695320">
        <w:rPr>
          <w:rStyle w:val="Char0"/>
          <w:rFonts w:hint="cs"/>
          <w:rtl/>
        </w:rPr>
        <w:t>م</w:t>
      </w:r>
      <w:r w:rsidRPr="00695320">
        <w:rPr>
          <w:rStyle w:val="Char0"/>
          <w:rtl/>
        </w:rPr>
        <w:t xml:space="preserve"> و ایشان پرسیدند: </w:t>
      </w:r>
      <w:r w:rsidRPr="00114221">
        <w:rPr>
          <w:rStyle w:val="Char7"/>
          <w:rtl/>
        </w:rPr>
        <w:t>«جِئْتَ تَسْأَلُ عَنِ الْبِرِّ وَالإِثْمِ؟»</w:t>
      </w:r>
      <w:r w:rsidRPr="00695320">
        <w:rPr>
          <w:rStyle w:val="Char0"/>
          <w:rtl/>
        </w:rPr>
        <w:t>؛ «آمدی تا دربارۀ بِر</w:t>
      </w:r>
      <w:r w:rsidRPr="00695320">
        <w:rPr>
          <w:rStyle w:val="Char0"/>
          <w:rFonts w:hint="cs"/>
          <w:rtl/>
        </w:rPr>
        <w:t>ّ</w:t>
      </w:r>
      <w:r w:rsidRPr="00695320">
        <w:rPr>
          <w:rStyle w:val="Char0"/>
          <w:rtl/>
        </w:rPr>
        <w:t xml:space="preserve"> و گناه بپرسی؟» گفتم: آری.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«اسْتَفْتِ قَلْبَكَ</w:t>
      </w:r>
      <w:r w:rsidR="00B55E63" w:rsidRPr="00114221">
        <w:rPr>
          <w:rStyle w:val="Char7"/>
          <w:rFonts w:hint="cs"/>
          <w:rtl/>
        </w:rPr>
        <w:t>؛</w:t>
      </w:r>
      <w:r w:rsidRPr="00114221">
        <w:rPr>
          <w:rStyle w:val="Char7"/>
          <w:rtl/>
        </w:rPr>
        <w:t xml:space="preserve"> الْبِرُّ مَا اطْمَأَنَّتْ إِلَيْهِ النَّفْسُ، وَاطْمَأَنَّ إِلَيْهِ الْقَلْبُ، والإِثْمُ مَا حَاكَ فِي النَّفْسِ، وَتَرَدَّدَ فِي الصَّدْرِ، وَإِنْ أَفْتَاكَ النَّاسُ وَأَفْتَوْكَ»</w:t>
      </w:r>
      <w:r w:rsidRPr="007F2722">
        <w:rPr>
          <w:rStyle w:val="Char0"/>
          <w:vertAlign w:val="superscript"/>
          <w:rtl/>
        </w:rPr>
        <w:footnoteReference w:id="38"/>
      </w:r>
      <w:r w:rsidRPr="00695320">
        <w:rPr>
          <w:rStyle w:val="Char0"/>
          <w:rtl/>
        </w:rPr>
        <w:t>؛ «</w:t>
      </w:r>
      <w:r w:rsidRPr="00695320">
        <w:rPr>
          <w:rStyle w:val="Char0"/>
          <w:rFonts w:hint="cs"/>
          <w:rtl/>
        </w:rPr>
        <w:t>از دلت بپرس: نیکی یعنی آنچه جان و دل با آن آرام گیرد و گناه یعنی آنچه در دل خدشه وارد کند و در سینه [یا دل] تردید اندازد،</w:t>
      </w:r>
      <w:r w:rsidR="00AE392B" w:rsidRPr="00695320">
        <w:rPr>
          <w:rStyle w:val="Char0"/>
          <w:rFonts w:hint="cs"/>
          <w:rtl/>
        </w:rPr>
        <w:t xml:space="preserve"> هرچند </w:t>
      </w:r>
      <w:r w:rsidRPr="00695320">
        <w:rPr>
          <w:rStyle w:val="Char0"/>
          <w:rFonts w:hint="cs"/>
          <w:rtl/>
        </w:rPr>
        <w:t>مردم به تو فتوا [به دروغ] دهند و برای تو حکم صادر کنند.</w:t>
      </w:r>
      <w:r w:rsidRPr="00695320">
        <w:rPr>
          <w:rStyle w:val="Char0"/>
          <w:rtl/>
        </w:rPr>
        <w:t>»</w:t>
      </w:r>
    </w:p>
    <w:p w:rsidR="00084FA6" w:rsidRPr="00695320" w:rsidRDefault="00084FA6" w:rsidP="00084FA6">
      <w:pPr>
        <w:ind w:firstLine="237"/>
        <w:jc w:val="both"/>
        <w:rPr>
          <w:rStyle w:val="Char0"/>
          <w:rtl/>
        </w:rPr>
      </w:pPr>
      <w:r w:rsidRPr="00695320">
        <w:rPr>
          <w:rStyle w:val="Char0"/>
          <w:rtl/>
        </w:rPr>
        <w:t>ابن رجب</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توضیح دو حدیث قبلی می</w:t>
      </w:r>
      <w:r w:rsidR="00CE54C3">
        <w:rPr>
          <w:rStyle w:val="Char0"/>
          <w:rtl/>
        </w:rPr>
        <w:t>‌</w:t>
      </w:r>
      <w:r w:rsidRPr="00695320">
        <w:rPr>
          <w:rStyle w:val="Char0"/>
          <w:rtl/>
        </w:rPr>
        <w:t>آورد: «تفسیرشان از بِر</w:t>
      </w:r>
      <w:r w:rsidRPr="00695320">
        <w:rPr>
          <w:rStyle w:val="Char0"/>
          <w:rFonts w:hint="cs"/>
          <w:rtl/>
        </w:rPr>
        <w:t>ّ</w:t>
      </w:r>
      <w:r w:rsidRPr="00695320">
        <w:rPr>
          <w:rStyle w:val="Char0"/>
          <w:rtl/>
        </w:rPr>
        <w:t xml:space="preserve"> متفاوت شد، زیرا </w:t>
      </w:r>
      <w:r w:rsidRPr="00695320">
        <w:rPr>
          <w:rStyle w:val="Char0"/>
          <w:rFonts w:hint="cs"/>
          <w:rtl/>
        </w:rPr>
        <w:t>این اصطلاح</w:t>
      </w:r>
      <w:r w:rsidRPr="00695320">
        <w:rPr>
          <w:rStyle w:val="Char0"/>
          <w:rtl/>
        </w:rPr>
        <w:t xml:space="preserve"> از دو جنبۀ مشخّص</w:t>
      </w:r>
      <w:r w:rsidRPr="00695320">
        <w:rPr>
          <w:rStyle w:val="Char0"/>
          <w:rFonts w:hint="cs"/>
          <w:rtl/>
        </w:rPr>
        <w:t>،</w:t>
      </w:r>
      <w:r w:rsidRPr="00695320">
        <w:rPr>
          <w:rStyle w:val="Char0"/>
          <w:rtl/>
        </w:rPr>
        <w:t xml:space="preserve"> اطلاق می</w:t>
      </w:r>
      <w:r w:rsidR="00CE54C3">
        <w:rPr>
          <w:rStyle w:val="Char0"/>
          <w:rtl/>
        </w:rPr>
        <w:t>‌</w:t>
      </w:r>
      <w:r w:rsidRPr="00695320">
        <w:rPr>
          <w:rStyle w:val="Char0"/>
          <w:rtl/>
        </w:rPr>
        <w:t>گردد:</w:t>
      </w:r>
    </w:p>
    <w:p w:rsidR="00084FA6" w:rsidRPr="00695320" w:rsidRDefault="00084FA6" w:rsidP="006B4499">
      <w:pPr>
        <w:pStyle w:val="ListParagraph"/>
        <w:numPr>
          <w:ilvl w:val="0"/>
          <w:numId w:val="9"/>
        </w:numPr>
        <w:ind w:left="595" w:hanging="357"/>
        <w:contextualSpacing w:val="0"/>
        <w:jc w:val="both"/>
        <w:rPr>
          <w:rStyle w:val="Char0"/>
        </w:rPr>
      </w:pPr>
      <w:r w:rsidRPr="00695320">
        <w:rPr>
          <w:rStyle w:val="Char0"/>
          <w:rtl/>
        </w:rPr>
        <w:t>از جنبۀ برخورد با مخلوقات و نیکی به آن</w:t>
      </w:r>
      <w:r w:rsidRPr="00695320">
        <w:rPr>
          <w:rStyle w:val="Char0"/>
          <w:cs/>
        </w:rPr>
        <w:t>‎</w:t>
      </w:r>
      <w:r w:rsidRPr="00695320">
        <w:rPr>
          <w:rStyle w:val="Char0"/>
          <w:rtl/>
        </w:rPr>
        <w:t>ها که بسا اوقات در معنای نیکی به والدین کاربرد دارد و گفته می</w:t>
      </w:r>
      <w:r w:rsidR="00CE54C3">
        <w:rPr>
          <w:rStyle w:val="Char0"/>
          <w:rtl/>
        </w:rPr>
        <w:t>‌</w:t>
      </w:r>
      <w:r w:rsidRPr="00695320">
        <w:rPr>
          <w:rStyle w:val="Char0"/>
          <w:rtl/>
        </w:rPr>
        <w:t>شود: بِرّ الوالدین. همچنین در موارد زیادی، به مفهوم نیکی به عموم مخلوقات می</w:t>
      </w:r>
      <w:r w:rsidR="00CE54C3">
        <w:rPr>
          <w:rStyle w:val="Char0"/>
          <w:rtl/>
        </w:rPr>
        <w:t>‌</w:t>
      </w:r>
      <w:r w:rsidRPr="00695320">
        <w:rPr>
          <w:rStyle w:val="Char0"/>
          <w:rtl/>
        </w:rPr>
        <w:t xml:space="preserve">آید. ابن مبارک کتابی با عنوان «کتاب البِرّ والصّلة» نگاشته و در صحیح بخاری و جامع ترمذی نیز فصلی با همین عنوان آمده که مشتمل بر نیکی به </w:t>
      </w:r>
      <w:r w:rsidRPr="00695320">
        <w:rPr>
          <w:rStyle w:val="Char0"/>
          <w:rFonts w:hint="cs"/>
          <w:rtl/>
        </w:rPr>
        <w:t>همۀ</w:t>
      </w:r>
      <w:r w:rsidRPr="00695320">
        <w:rPr>
          <w:rStyle w:val="Char0"/>
          <w:rtl/>
        </w:rPr>
        <w:t xml:space="preserve"> مخلوقات </w:t>
      </w:r>
      <w:r w:rsidRPr="00695320">
        <w:rPr>
          <w:rStyle w:val="Char0"/>
          <w:rFonts w:hint="cs"/>
          <w:rtl/>
        </w:rPr>
        <w:t>بوده</w:t>
      </w:r>
      <w:r w:rsidRPr="00695320">
        <w:rPr>
          <w:rStyle w:val="Char0"/>
          <w:rtl/>
        </w:rPr>
        <w:t xml:space="preserve"> و احسان به پدر و مادر مقدّم شده است.</w:t>
      </w:r>
    </w:p>
    <w:p w:rsidR="00084FA6" w:rsidRPr="00695320" w:rsidRDefault="00084FA6" w:rsidP="00084FA6">
      <w:pPr>
        <w:ind w:firstLine="237"/>
        <w:jc w:val="both"/>
        <w:rPr>
          <w:rStyle w:val="Char0"/>
          <w:rtl/>
        </w:rPr>
      </w:pPr>
      <w:r w:rsidRPr="00695320">
        <w:rPr>
          <w:rStyle w:val="Char0"/>
          <w:rtl/>
        </w:rPr>
        <w:t>بهز بن حکیم از پدرش، و او از جدّش روایت نموده که پرسید:</w:t>
      </w:r>
      <w:r w:rsidR="0016671A">
        <w:rPr>
          <w:rStyle w:val="Char0"/>
          <w:rtl/>
        </w:rPr>
        <w:t xml:space="preserve"> ای رسول الله</w:t>
      </w:r>
      <w:r w:rsidR="003428D6">
        <w:rPr>
          <w:rFonts w:cs="IRNazli" w:hint="cs"/>
          <w:rtl/>
        </w:rPr>
        <w:t>!</w:t>
      </w:r>
      <w:r w:rsidRPr="00695320">
        <w:rPr>
          <w:rStyle w:val="Char0"/>
          <w:rtl/>
        </w:rPr>
        <w:t xml:space="preserve"> </w:t>
      </w:r>
      <w:r w:rsidRPr="00695320">
        <w:rPr>
          <w:rStyle w:val="Char0"/>
          <w:rFonts w:hint="cs"/>
          <w:rtl/>
        </w:rPr>
        <w:t>چه کسی از همه نیکوکارتر است [یا اینکه به چه کسی نیکی کنم]؟</w:t>
      </w:r>
      <w:r w:rsidRPr="00695320">
        <w:rPr>
          <w:rStyle w:val="Char0"/>
          <w:rtl/>
        </w:rPr>
        <w:t xml:space="preserve">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پاسخ دادند: </w:t>
      </w:r>
      <w:r w:rsidRPr="00114221">
        <w:rPr>
          <w:rStyle w:val="Char7"/>
          <w:rtl/>
        </w:rPr>
        <w:t>«أُم</w:t>
      </w:r>
      <w:r w:rsidR="003700BA">
        <w:rPr>
          <w:rStyle w:val="Char7"/>
          <w:rtl/>
        </w:rPr>
        <w:t>َّ</w:t>
      </w:r>
      <w:r w:rsidRPr="00114221">
        <w:rPr>
          <w:rStyle w:val="Char7"/>
          <w:rtl/>
        </w:rPr>
        <w:t>كَ»</w:t>
      </w:r>
      <w:r w:rsidRPr="00695320">
        <w:rPr>
          <w:rStyle w:val="Char0"/>
          <w:rtl/>
        </w:rPr>
        <w:t>؛ «مادرت» دوباره پرسید: سپس چه کسی؟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«ثُم</w:t>
      </w:r>
      <w:r w:rsidR="003700BA">
        <w:rPr>
          <w:rStyle w:val="Char7"/>
          <w:rtl/>
        </w:rPr>
        <w:t>َّ</w:t>
      </w:r>
      <w:r w:rsidRPr="00114221">
        <w:rPr>
          <w:rStyle w:val="Char7"/>
          <w:rtl/>
        </w:rPr>
        <w:t xml:space="preserve"> أَبَاكَ»</w:t>
      </w:r>
      <w:r w:rsidRPr="00695320">
        <w:rPr>
          <w:rStyle w:val="Char0"/>
          <w:rtl/>
        </w:rPr>
        <w:t>؛ «سپس پدرت» او گفت: پس از آن، چه کسی؟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در جواب فرمودند: </w:t>
      </w:r>
      <w:r w:rsidRPr="00114221">
        <w:rPr>
          <w:rStyle w:val="Char7"/>
          <w:rtl/>
        </w:rPr>
        <w:t>«ثُم</w:t>
      </w:r>
      <w:r w:rsidR="003700BA">
        <w:rPr>
          <w:rStyle w:val="Char7"/>
          <w:rtl/>
        </w:rPr>
        <w:t>َّ</w:t>
      </w:r>
      <w:r w:rsidRPr="00114221">
        <w:rPr>
          <w:rStyle w:val="Char7"/>
          <w:rtl/>
        </w:rPr>
        <w:t xml:space="preserve"> الْأَقْرَبَ فَالْأَقْرَبَ»</w:t>
      </w:r>
      <w:r w:rsidRPr="007F2722">
        <w:rPr>
          <w:rStyle w:val="Char0"/>
          <w:vertAlign w:val="superscript"/>
          <w:rtl/>
        </w:rPr>
        <w:footnoteReference w:id="39"/>
      </w:r>
      <w:r w:rsidRPr="00695320">
        <w:rPr>
          <w:rStyle w:val="Char0"/>
          <w:rtl/>
        </w:rPr>
        <w:t>؛ «</w:t>
      </w:r>
      <w:r w:rsidRPr="00695320">
        <w:rPr>
          <w:rStyle w:val="Char0"/>
          <w:rFonts w:hint="cs"/>
          <w:rtl/>
        </w:rPr>
        <w:t>سپس فرد نزدیک</w:t>
      </w:r>
      <w:r w:rsidR="00CE54C3">
        <w:rPr>
          <w:rStyle w:val="Char0"/>
          <w:rFonts w:hint="cs"/>
          <w:rtl/>
        </w:rPr>
        <w:t>‌</w:t>
      </w:r>
      <w:r w:rsidRPr="00695320">
        <w:rPr>
          <w:rStyle w:val="Char0"/>
          <w:rFonts w:hint="cs"/>
          <w:rtl/>
        </w:rPr>
        <w:t>تر و نزدیک</w:t>
      </w:r>
      <w:r w:rsidR="00CE54C3">
        <w:rPr>
          <w:rStyle w:val="Char0"/>
          <w:rFonts w:hint="cs"/>
          <w:rtl/>
        </w:rPr>
        <w:t>‌</w:t>
      </w:r>
      <w:r w:rsidRPr="00695320">
        <w:rPr>
          <w:rStyle w:val="Char0"/>
          <w:rFonts w:hint="cs"/>
          <w:rtl/>
        </w:rPr>
        <w:t>تر [به تو].</w:t>
      </w:r>
      <w:r w:rsidRPr="00695320">
        <w:rPr>
          <w:rStyle w:val="Char0"/>
          <w:rtl/>
        </w:rPr>
        <w:t>»</w:t>
      </w:r>
    </w:p>
    <w:p w:rsidR="00084FA6" w:rsidRPr="00695320" w:rsidRDefault="00084FA6" w:rsidP="00084FA6">
      <w:pPr>
        <w:ind w:firstLine="237"/>
        <w:jc w:val="both"/>
        <w:rPr>
          <w:rStyle w:val="Char0"/>
          <w:rtl/>
        </w:rPr>
      </w:pPr>
      <w:r w:rsidRPr="00695320">
        <w:rPr>
          <w:rStyle w:val="Char0"/>
          <w:rtl/>
        </w:rPr>
        <w:t>این سخن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نیز به همین معناست که فرمودند: </w:t>
      </w:r>
      <w:r w:rsidRPr="00114221">
        <w:rPr>
          <w:rStyle w:val="Char7"/>
          <w:rtl/>
        </w:rPr>
        <w:t>«الْحَج</w:t>
      </w:r>
      <w:r w:rsidR="00B555A3">
        <w:rPr>
          <w:rStyle w:val="Char7"/>
          <w:rtl/>
        </w:rPr>
        <w:t>ُّ</w:t>
      </w:r>
      <w:r w:rsidRPr="00114221">
        <w:rPr>
          <w:rStyle w:val="Char7"/>
          <w:rtl/>
        </w:rPr>
        <w:t xml:space="preserve"> الْمَبْرُورُ لَيْسَ</w:t>
      </w:r>
      <w:r w:rsidRPr="00114221">
        <w:rPr>
          <w:rStyle w:val="Char7"/>
          <w:rFonts w:ascii="Times New Roman" w:hAnsi="Times New Roman" w:cs="Times New Roman" w:hint="cs"/>
          <w:rtl/>
        </w:rPr>
        <w:t> </w:t>
      </w:r>
      <w:r w:rsidRPr="00114221">
        <w:rPr>
          <w:rStyle w:val="Char7"/>
          <w:rtl/>
        </w:rPr>
        <w:t>لَهُ جَزَاءٌ إِلا الْجَن</w:t>
      </w:r>
      <w:r w:rsidR="003700BA">
        <w:rPr>
          <w:rStyle w:val="Char7"/>
          <w:rtl/>
        </w:rPr>
        <w:t>َّ</w:t>
      </w:r>
      <w:r w:rsidRPr="00114221">
        <w:rPr>
          <w:rStyle w:val="Char7"/>
          <w:rtl/>
        </w:rPr>
        <w:t>ةُ»</w:t>
      </w:r>
      <w:r w:rsidRPr="007F2722">
        <w:rPr>
          <w:rStyle w:val="Char0"/>
          <w:vertAlign w:val="superscript"/>
          <w:rtl/>
        </w:rPr>
        <w:footnoteReference w:id="40"/>
      </w:r>
      <w:r w:rsidRPr="00695320">
        <w:rPr>
          <w:rStyle w:val="Char0"/>
          <w:rtl/>
        </w:rPr>
        <w:t xml:space="preserve">؛ «پاداش حجّ پسندیده و مقبول، فقط بهشت است.» در </w:t>
      </w:r>
      <w:r w:rsidRPr="00695320">
        <w:rPr>
          <w:rStyle w:val="Char0"/>
          <w:rFonts w:hint="cs"/>
          <w:rtl/>
        </w:rPr>
        <w:t>«ال</w:t>
      </w:r>
      <w:r w:rsidRPr="00695320">
        <w:rPr>
          <w:rStyle w:val="Char0"/>
          <w:rtl/>
        </w:rPr>
        <w:t>مسند</w:t>
      </w:r>
      <w:r w:rsidRPr="00695320">
        <w:rPr>
          <w:rStyle w:val="Char0"/>
          <w:rFonts w:hint="cs"/>
          <w:rtl/>
        </w:rPr>
        <w:t>»</w:t>
      </w:r>
      <w:r w:rsidRPr="007F2722">
        <w:rPr>
          <w:rStyle w:val="Char0"/>
          <w:vertAlign w:val="superscript"/>
          <w:rtl/>
        </w:rPr>
        <w:footnoteReference w:id="41"/>
      </w:r>
      <w:r w:rsidRPr="00695320">
        <w:rPr>
          <w:rStyle w:val="Char0"/>
          <w:rtl/>
        </w:rPr>
        <w:t xml:space="preserve"> روایت شده که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دربارۀ </w:t>
      </w:r>
      <w:r w:rsidRPr="00695320">
        <w:rPr>
          <w:rStyle w:val="Char0"/>
          <w:rFonts w:hint="cs"/>
          <w:rtl/>
        </w:rPr>
        <w:t>خوبی</w:t>
      </w:r>
      <w:r w:rsidRPr="00695320">
        <w:rPr>
          <w:rStyle w:val="Char0"/>
          <w:rtl/>
        </w:rPr>
        <w:t xml:space="preserve"> حج سؤال شد و ایشان فرمودند: </w:t>
      </w:r>
      <w:r w:rsidRPr="00114221">
        <w:rPr>
          <w:rStyle w:val="Char7"/>
          <w:rtl/>
        </w:rPr>
        <w:t>«إطعامُ الطّعام،</w:t>
      </w:r>
      <w:r w:rsidRPr="00114221">
        <w:rPr>
          <w:rStyle w:val="Char7"/>
          <w:rFonts w:ascii="Times New Roman" w:hAnsi="Times New Roman" w:cs="Times New Roman" w:hint="cs"/>
          <w:rtl/>
        </w:rPr>
        <w:t> </w:t>
      </w:r>
      <w:r w:rsidRPr="00114221">
        <w:rPr>
          <w:rStyle w:val="Char7"/>
          <w:rtl/>
        </w:rPr>
        <w:t>وإفشاءُ السّلام»</w:t>
      </w:r>
      <w:r w:rsidRPr="00695320">
        <w:rPr>
          <w:rStyle w:val="Char0"/>
          <w:rtl/>
        </w:rPr>
        <w:t>؛ «طعام</w:t>
      </w:r>
      <w:r w:rsidR="00CE54C3">
        <w:rPr>
          <w:rStyle w:val="Char0"/>
          <w:rtl/>
        </w:rPr>
        <w:t>‌</w:t>
      </w:r>
      <w:r w:rsidRPr="00695320">
        <w:rPr>
          <w:rStyle w:val="Char0"/>
          <w:rtl/>
        </w:rPr>
        <w:t xml:space="preserve">دادن و آشکارساختن سلام.» و در روایتی دیگر آمده که فرمودند: </w:t>
      </w:r>
      <w:r w:rsidRPr="00114221">
        <w:rPr>
          <w:rStyle w:val="Char7"/>
          <w:rtl/>
        </w:rPr>
        <w:t>«وطیبُ الكلام»</w:t>
      </w:r>
      <w:r w:rsidRPr="007F2722">
        <w:rPr>
          <w:rStyle w:val="Char0"/>
          <w:vertAlign w:val="superscript"/>
          <w:rtl/>
        </w:rPr>
        <w:footnoteReference w:id="42"/>
      </w:r>
      <w:r w:rsidRPr="00695320">
        <w:rPr>
          <w:rStyle w:val="Char0"/>
          <w:rtl/>
        </w:rPr>
        <w:t>؛ «سخن نیکو [گفتن]»</w:t>
      </w:r>
    </w:p>
    <w:p w:rsidR="00084FA6" w:rsidRPr="00695320" w:rsidRDefault="00084FA6" w:rsidP="00084FA6">
      <w:pPr>
        <w:ind w:firstLine="237"/>
        <w:jc w:val="both"/>
        <w:rPr>
          <w:rStyle w:val="Char0"/>
          <w:rtl/>
        </w:rPr>
      </w:pPr>
      <w:r w:rsidRPr="00695320">
        <w:rPr>
          <w:rStyle w:val="Char0"/>
          <w:rtl/>
        </w:rPr>
        <w:t>ابن عمر</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گفت: بِر</w:t>
      </w:r>
      <w:r w:rsidRPr="00695320">
        <w:rPr>
          <w:rStyle w:val="Char0"/>
          <w:rFonts w:hint="cs"/>
          <w:rtl/>
        </w:rPr>
        <w:t>ّ</w:t>
      </w:r>
      <w:r w:rsidRPr="00695320">
        <w:rPr>
          <w:rStyle w:val="Char0"/>
          <w:rtl/>
        </w:rPr>
        <w:t xml:space="preserve"> کار آسانی است؛ چهره</w:t>
      </w:r>
      <w:r w:rsidR="00CE54C3">
        <w:rPr>
          <w:rStyle w:val="Char0"/>
          <w:rtl/>
        </w:rPr>
        <w:t>‌</w:t>
      </w:r>
      <w:r w:rsidRPr="00695320">
        <w:rPr>
          <w:rStyle w:val="Char0"/>
          <w:rtl/>
        </w:rPr>
        <w:t>ای گشاده و سخنی نرم.</w:t>
      </w:r>
      <w:r w:rsidRPr="007F2722">
        <w:rPr>
          <w:rStyle w:val="Char0"/>
          <w:vertAlign w:val="superscript"/>
          <w:rtl/>
        </w:rPr>
        <w:footnoteReference w:id="43"/>
      </w:r>
    </w:p>
    <w:p w:rsidR="00084FA6" w:rsidRPr="00AD4E6D" w:rsidRDefault="00084FA6" w:rsidP="00084FA6">
      <w:pPr>
        <w:ind w:firstLine="237"/>
        <w:jc w:val="both"/>
        <w:rPr>
          <w:rFonts w:ascii="QCF_BSML" w:hAnsi="QCF_BSML" w:cs="Times New Roman"/>
          <w:rtl/>
        </w:rPr>
      </w:pPr>
      <w:r w:rsidRPr="00695320">
        <w:rPr>
          <w:rStyle w:val="Char0"/>
          <w:rtl/>
        </w:rPr>
        <w:t>اگر اصطلاح «بِر</w:t>
      </w:r>
      <w:r w:rsidRPr="00695320">
        <w:rPr>
          <w:rStyle w:val="Char0"/>
          <w:rFonts w:hint="cs"/>
          <w:rtl/>
        </w:rPr>
        <w:t>ّ</w:t>
      </w:r>
      <w:r w:rsidRPr="00695320">
        <w:rPr>
          <w:rStyle w:val="Char0"/>
          <w:rtl/>
        </w:rPr>
        <w:t xml:space="preserve">» با واژۀ «تقوا» </w:t>
      </w:r>
      <w:r w:rsidRPr="00695320">
        <w:rPr>
          <w:rStyle w:val="Char0"/>
          <w:rFonts w:hint="cs"/>
          <w:rtl/>
        </w:rPr>
        <w:t>همراه</w:t>
      </w:r>
      <w:r w:rsidRPr="00695320">
        <w:rPr>
          <w:rStyle w:val="Char0"/>
          <w:rtl/>
        </w:rPr>
        <w:t xml:space="preserve"> شود؛ مانند آیۀ: </w:t>
      </w:r>
      <w:r w:rsidRPr="00AD4E6D">
        <w:rPr>
          <w:rFonts w:ascii="QCF_BSML" w:hAnsi="QCF_BSML" w:cs="Traditional Arabic"/>
          <w:rtl/>
        </w:rPr>
        <w:t>﴿</w:t>
      </w:r>
      <w:r w:rsidRPr="00C12E7C">
        <w:rPr>
          <w:rStyle w:val="Char8"/>
          <w:rtl/>
        </w:rPr>
        <w:t xml:space="preserve">وَتَعَاوَنُواْ عَلَى </w:t>
      </w:r>
      <w:r w:rsidRPr="00C12E7C">
        <w:rPr>
          <w:rStyle w:val="Char8"/>
          <w:rFonts w:hint="cs"/>
          <w:rtl/>
        </w:rPr>
        <w:t>ٱلۡبِرِّ</w:t>
      </w:r>
      <w:r w:rsidRPr="00C12E7C">
        <w:rPr>
          <w:rStyle w:val="Char8"/>
          <w:rtl/>
        </w:rPr>
        <w:t xml:space="preserve"> وَ</w:t>
      </w:r>
      <w:r w:rsidRPr="00C12E7C">
        <w:rPr>
          <w:rStyle w:val="Char8"/>
          <w:rFonts w:hint="cs"/>
          <w:rtl/>
        </w:rPr>
        <w:t>ٱلتَّقۡوَىٰۖ</w:t>
      </w:r>
      <w:r w:rsidRPr="00AD4E6D">
        <w:rPr>
          <w:rFonts w:ascii="QCF_BSML" w:hAnsi="QCF_BSML" w:cs="Traditional Arabic"/>
          <w:rtl/>
        </w:rPr>
        <w:t>﴾</w:t>
      </w:r>
      <w:r w:rsidRPr="00C12E7C">
        <w:rPr>
          <w:rStyle w:val="Char8"/>
          <w:rtl/>
        </w:rPr>
        <w:t xml:space="preserve"> </w:t>
      </w:r>
      <w:r w:rsidRPr="00AD4E6D">
        <w:rPr>
          <w:rFonts w:asciiTheme="minorBidi" w:hAnsiTheme="minorBidi"/>
          <w:rtl/>
        </w:rPr>
        <w:t>[المائدة: 2]،</w:t>
      </w:r>
      <w:r w:rsidRPr="00AD4E6D">
        <w:rPr>
          <w:rFonts w:ascii="QCF_BSML" w:hAnsi="QCF_BSML" w:cs="Times New Roman" w:hint="cs"/>
          <w:rtl/>
        </w:rPr>
        <w:t xml:space="preserve"> </w:t>
      </w:r>
      <w:r w:rsidRPr="00695320">
        <w:rPr>
          <w:rStyle w:val="Char0"/>
          <w:rtl/>
        </w:rPr>
        <w:t>گاهی اوقات، مراد از «بِر</w:t>
      </w:r>
      <w:r w:rsidRPr="00695320">
        <w:rPr>
          <w:rStyle w:val="Char0"/>
          <w:rFonts w:hint="cs"/>
          <w:rtl/>
        </w:rPr>
        <w:t>ّ</w:t>
      </w:r>
      <w:r w:rsidRPr="00695320">
        <w:rPr>
          <w:rStyle w:val="Char0"/>
          <w:rtl/>
        </w:rPr>
        <w:t>»، رفتار نیک با مردم و هدف از تقوا، معاملۀ با الله تعالی ب</w:t>
      </w:r>
      <w:r w:rsidRPr="00695320">
        <w:rPr>
          <w:rStyle w:val="Char0"/>
          <w:rFonts w:hint="cs"/>
          <w:rtl/>
        </w:rPr>
        <w:t>ه‌</w:t>
      </w:r>
      <w:r w:rsidRPr="00695320">
        <w:rPr>
          <w:rStyle w:val="Char0"/>
          <w:rtl/>
        </w:rPr>
        <w:t>وسیلۀ انجام دستورات و دوری از محرّمات اوست.</w:t>
      </w:r>
    </w:p>
    <w:p w:rsidR="00084FA6" w:rsidRPr="00695320" w:rsidRDefault="00084FA6" w:rsidP="00084FA6">
      <w:pPr>
        <w:ind w:firstLine="237"/>
        <w:jc w:val="both"/>
        <w:rPr>
          <w:rStyle w:val="Char0"/>
          <w:rtl/>
        </w:rPr>
      </w:pPr>
      <w:r w:rsidRPr="00695320">
        <w:rPr>
          <w:rStyle w:val="Char0"/>
          <w:rtl/>
        </w:rPr>
        <w:t>در برخی موارد، مراد از بِر</w:t>
      </w:r>
      <w:r w:rsidRPr="00695320">
        <w:rPr>
          <w:rStyle w:val="Char0"/>
          <w:rFonts w:hint="cs"/>
          <w:rtl/>
        </w:rPr>
        <w:t>ّ</w:t>
      </w:r>
      <w:r w:rsidRPr="00695320">
        <w:rPr>
          <w:rStyle w:val="Char0"/>
          <w:rtl/>
        </w:rPr>
        <w:t>، انجام واجبات و هدف از تقوا، دوری از محرّمات است</w:t>
      </w:r>
      <w:r w:rsidRPr="00695320">
        <w:rPr>
          <w:rStyle w:val="Char0"/>
          <w:rFonts w:hint="cs"/>
          <w:rtl/>
        </w:rPr>
        <w:t xml:space="preserve">. </w:t>
      </w:r>
    </w:p>
    <w:p w:rsidR="00084FA6" w:rsidRPr="00695320" w:rsidRDefault="00084FA6" w:rsidP="006B4499">
      <w:pPr>
        <w:ind w:firstLine="237"/>
        <w:jc w:val="both"/>
        <w:rPr>
          <w:rStyle w:val="Char0"/>
          <w:rtl/>
        </w:rPr>
      </w:pPr>
      <w:r w:rsidRPr="00695320">
        <w:rPr>
          <w:rStyle w:val="Char0"/>
          <w:rFonts w:hint="cs"/>
          <w:rtl/>
        </w:rPr>
        <w:t>و در</w:t>
      </w:r>
      <w:r w:rsidRPr="00695320">
        <w:rPr>
          <w:rStyle w:val="Char0"/>
          <w:rtl/>
        </w:rPr>
        <w:t xml:space="preserve"> آیۀ:</w:t>
      </w:r>
      <w:r w:rsidR="006B4499">
        <w:rPr>
          <w:rStyle w:val="Char0"/>
          <w:rFonts w:hint="cs"/>
          <w:rtl/>
        </w:rPr>
        <w:t xml:space="preserve"> </w:t>
      </w:r>
      <w:r w:rsidR="006B4499">
        <w:rPr>
          <w:rStyle w:val="Char0"/>
          <w:rFonts w:cs="Traditional Arabic"/>
          <w:color w:val="000000"/>
          <w:shd w:val="clear" w:color="auto" w:fill="FFFFFF"/>
          <w:rtl/>
        </w:rPr>
        <w:t>﴿</w:t>
      </w:r>
      <w:r w:rsidR="006B4499" w:rsidRPr="00C12E7C">
        <w:rPr>
          <w:rStyle w:val="Char8"/>
          <w:rtl/>
        </w:rPr>
        <w:t xml:space="preserve">وَلَا تَعَاوَنُواْ عَلَى </w:t>
      </w:r>
      <w:r w:rsidR="006B4499" w:rsidRPr="00C12E7C">
        <w:rPr>
          <w:rStyle w:val="Char8"/>
          <w:rFonts w:hint="cs"/>
          <w:rtl/>
        </w:rPr>
        <w:t>ٱلۡإِثۡمِ</w:t>
      </w:r>
      <w:r w:rsidR="006B4499" w:rsidRPr="00C12E7C">
        <w:rPr>
          <w:rStyle w:val="Char8"/>
          <w:rtl/>
        </w:rPr>
        <w:t xml:space="preserve"> وَ</w:t>
      </w:r>
      <w:r w:rsidR="006B4499" w:rsidRPr="00C12E7C">
        <w:rPr>
          <w:rStyle w:val="Char8"/>
          <w:rFonts w:hint="cs"/>
          <w:rtl/>
        </w:rPr>
        <w:t>ٱلۡعُدۡوَٰنِۚ</w:t>
      </w:r>
      <w:r w:rsidR="006B4499">
        <w:rPr>
          <w:rStyle w:val="Char0"/>
          <w:rFonts w:cs="Traditional Arabic"/>
          <w:color w:val="000000"/>
          <w:shd w:val="clear" w:color="auto" w:fill="FFFFFF"/>
          <w:rtl/>
        </w:rPr>
        <w:t>﴾</w:t>
      </w:r>
      <w:r w:rsidR="006B4499" w:rsidRPr="00747F29">
        <w:rPr>
          <w:rStyle w:val="Char"/>
          <w:rtl/>
        </w:rPr>
        <w:t xml:space="preserve"> [المائدة: 2]</w:t>
      </w:r>
      <w:r w:rsidR="00F6171F" w:rsidRPr="00747F29">
        <w:rPr>
          <w:rStyle w:val="Char0"/>
          <w:rtl/>
        </w:rPr>
        <w:t>،</w:t>
      </w:r>
      <w:r w:rsidRPr="00695320">
        <w:rPr>
          <w:rStyle w:val="Char0"/>
          <w:rFonts w:hint="cs"/>
          <w:rtl/>
        </w:rPr>
        <w:t xml:space="preserve"> </w:t>
      </w:r>
      <w:r w:rsidRPr="00695320">
        <w:rPr>
          <w:rStyle w:val="Char0"/>
          <w:rtl/>
        </w:rPr>
        <w:t xml:space="preserve">گاهی اوقات، مراد از إثم، گناهان و هدف از عدوان، ستم به مخلوق است. همچنین امکان دارد مراد از إثم، آنچه در اصل خود حرام </w:t>
      </w:r>
      <w:r w:rsidRPr="00695320">
        <w:rPr>
          <w:rStyle w:val="Char0"/>
          <w:rFonts w:hint="cs"/>
          <w:rtl/>
        </w:rPr>
        <w:t>به شمار می</w:t>
      </w:r>
      <w:r w:rsidR="00CE54C3">
        <w:rPr>
          <w:rStyle w:val="Char0"/>
          <w:rFonts w:hint="cs"/>
          <w:rtl/>
        </w:rPr>
        <w:t>‌</w:t>
      </w:r>
      <w:r w:rsidRPr="00695320">
        <w:rPr>
          <w:rStyle w:val="Char0"/>
          <w:rFonts w:hint="cs"/>
          <w:rtl/>
        </w:rPr>
        <w:t>رود،</w:t>
      </w:r>
      <w:r w:rsidRPr="00695320">
        <w:rPr>
          <w:rStyle w:val="Char0"/>
          <w:rtl/>
        </w:rPr>
        <w:t xml:space="preserve"> باشد؛ همچون زنا، دزدی و نوشیدن شراب. و </w:t>
      </w:r>
      <w:r w:rsidRPr="00695320">
        <w:rPr>
          <w:rStyle w:val="Char0"/>
          <w:rFonts w:hint="cs"/>
          <w:rtl/>
        </w:rPr>
        <w:t xml:space="preserve">احتمالاً </w:t>
      </w:r>
      <w:r w:rsidRPr="00695320">
        <w:rPr>
          <w:rStyle w:val="Char0"/>
          <w:rtl/>
        </w:rPr>
        <w:t xml:space="preserve">هدف از عدوان، </w:t>
      </w:r>
      <w:r w:rsidRPr="00695320">
        <w:rPr>
          <w:rStyle w:val="Char0"/>
          <w:rFonts w:hint="cs"/>
          <w:rtl/>
        </w:rPr>
        <w:t>ترک</w:t>
      </w:r>
      <w:r w:rsidRPr="00695320">
        <w:rPr>
          <w:rStyle w:val="Char0"/>
          <w:rtl/>
        </w:rPr>
        <w:t xml:space="preserve"> آنچه مباح </w:t>
      </w:r>
      <w:r w:rsidRPr="00695320">
        <w:rPr>
          <w:rStyle w:val="Char0"/>
          <w:rFonts w:hint="cs"/>
          <w:rtl/>
        </w:rPr>
        <w:t xml:space="preserve">بوده و انجام </w:t>
      </w:r>
      <w:r w:rsidRPr="00695320">
        <w:rPr>
          <w:rStyle w:val="Char0"/>
          <w:rtl/>
        </w:rPr>
        <w:t xml:space="preserve">آنچه ممنوع </w:t>
      </w:r>
      <w:r w:rsidRPr="00695320">
        <w:rPr>
          <w:rStyle w:val="Char0"/>
          <w:rFonts w:hint="cs"/>
          <w:rtl/>
        </w:rPr>
        <w:t>به شمار می</w:t>
      </w:r>
      <w:r w:rsidR="00CE54C3">
        <w:rPr>
          <w:rStyle w:val="Char0"/>
          <w:rFonts w:hint="cs"/>
          <w:rtl/>
        </w:rPr>
        <w:t>‌</w:t>
      </w:r>
      <w:r w:rsidRPr="00695320">
        <w:rPr>
          <w:rStyle w:val="Char0"/>
          <w:rFonts w:hint="cs"/>
          <w:rtl/>
        </w:rPr>
        <w:t>رود، است</w:t>
      </w:r>
      <w:r w:rsidR="00AE392B" w:rsidRPr="00695320">
        <w:rPr>
          <w:rStyle w:val="Char0"/>
          <w:rtl/>
        </w:rPr>
        <w:t xml:space="preserve"> هرچند </w:t>
      </w:r>
      <w:r w:rsidRPr="00695320">
        <w:rPr>
          <w:rStyle w:val="Char0"/>
          <w:rtl/>
        </w:rPr>
        <w:t xml:space="preserve">در اصل، اجازۀ انجام </w:t>
      </w:r>
      <w:r w:rsidRPr="00695320">
        <w:rPr>
          <w:rStyle w:val="Char0"/>
          <w:rFonts w:hint="cs"/>
          <w:rtl/>
        </w:rPr>
        <w:t>شبیه این کار</w:t>
      </w:r>
      <w:r w:rsidRPr="00695320">
        <w:rPr>
          <w:rStyle w:val="Char0"/>
          <w:rtl/>
        </w:rPr>
        <w:t xml:space="preserve"> </w:t>
      </w:r>
      <w:r w:rsidRPr="00695320">
        <w:rPr>
          <w:rStyle w:val="Char0"/>
          <w:rFonts w:hint="cs"/>
          <w:rtl/>
        </w:rPr>
        <w:t>وجود دارد</w:t>
      </w:r>
      <w:r w:rsidRPr="00695320">
        <w:rPr>
          <w:rStyle w:val="Char0"/>
          <w:rtl/>
        </w:rPr>
        <w:t xml:space="preserve">؛ مانند کشتن کسی به </w:t>
      </w:r>
      <w:r w:rsidRPr="00695320">
        <w:rPr>
          <w:rStyle w:val="Char0"/>
          <w:rFonts w:hint="cs"/>
          <w:rtl/>
        </w:rPr>
        <w:t>منظور</w:t>
      </w:r>
      <w:r w:rsidRPr="00695320">
        <w:rPr>
          <w:rStyle w:val="Char0"/>
          <w:rtl/>
        </w:rPr>
        <w:t xml:space="preserve"> قصاص </w:t>
      </w:r>
      <w:r w:rsidRPr="00695320">
        <w:rPr>
          <w:rStyle w:val="Char0"/>
          <w:rFonts w:hint="cs"/>
          <w:rtl/>
        </w:rPr>
        <w:t>و</w:t>
      </w:r>
      <w:r w:rsidRPr="00695320">
        <w:rPr>
          <w:rStyle w:val="Char0"/>
          <w:rtl/>
        </w:rPr>
        <w:t xml:space="preserve"> کشتن </w:t>
      </w:r>
      <w:r w:rsidRPr="00695320">
        <w:rPr>
          <w:rStyle w:val="Char0"/>
          <w:rFonts w:hint="cs"/>
          <w:rtl/>
        </w:rPr>
        <w:t>فردی</w:t>
      </w:r>
      <w:r w:rsidRPr="00695320">
        <w:rPr>
          <w:rStyle w:val="Char0"/>
          <w:rtl/>
        </w:rPr>
        <w:t xml:space="preserve"> که قتلش جایز ن</w:t>
      </w:r>
      <w:r w:rsidRPr="00695320">
        <w:rPr>
          <w:rStyle w:val="Char0"/>
          <w:rFonts w:hint="cs"/>
          <w:rtl/>
        </w:rPr>
        <w:t xml:space="preserve">یست </w:t>
      </w:r>
      <w:r w:rsidRPr="00695320">
        <w:rPr>
          <w:rStyle w:val="Char0"/>
          <w:rtl/>
        </w:rPr>
        <w:t>یا گرفتن بیش از آنچه در زکات</w:t>
      </w:r>
      <w:r w:rsidRPr="00695320">
        <w:rPr>
          <w:rStyle w:val="Char0"/>
          <w:rFonts w:hint="cs"/>
          <w:rtl/>
        </w:rPr>
        <w:t xml:space="preserve"> و امثال آن واجب بوده</w:t>
      </w:r>
      <w:r w:rsidRPr="00695320">
        <w:rPr>
          <w:rStyle w:val="Char0"/>
          <w:rtl/>
        </w:rPr>
        <w:t xml:space="preserve"> و یا زدن شلّاق</w:t>
      </w:r>
      <w:r w:rsidRPr="00695320">
        <w:rPr>
          <w:rStyle w:val="Char0"/>
          <w:rFonts w:hint="cs"/>
          <w:rtl/>
        </w:rPr>
        <w:t xml:space="preserve"> بیش از اندازه،</w:t>
      </w:r>
      <w:r w:rsidRPr="00695320">
        <w:rPr>
          <w:rStyle w:val="Char0"/>
          <w:rtl/>
        </w:rPr>
        <w:t xml:space="preserve"> برای اجرای حد و ... .»</w:t>
      </w:r>
      <w:r w:rsidRPr="007F2722">
        <w:rPr>
          <w:rStyle w:val="Char0"/>
          <w:vertAlign w:val="superscript"/>
          <w:rtl/>
        </w:rPr>
        <w:footnoteReference w:id="44"/>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سپس ابن رجب</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مفهوم دوم را بیان نموده و می</w:t>
      </w:r>
      <w:r w:rsidR="00CE54C3">
        <w:rPr>
          <w:rStyle w:val="Char0"/>
          <w:rtl/>
        </w:rPr>
        <w:t>‌</w:t>
      </w:r>
      <w:r w:rsidRPr="00695320">
        <w:rPr>
          <w:rStyle w:val="Char0"/>
          <w:rtl/>
        </w:rPr>
        <w:t>گوید: «دومین معنای بِر</w:t>
      </w:r>
      <w:r w:rsidRPr="00695320">
        <w:rPr>
          <w:rStyle w:val="Char0"/>
          <w:rFonts w:hint="cs"/>
          <w:rtl/>
        </w:rPr>
        <w:t>ّ</w:t>
      </w:r>
      <w:r w:rsidRPr="00695320">
        <w:rPr>
          <w:rStyle w:val="Char0"/>
          <w:rtl/>
        </w:rPr>
        <w:t>، این است که مراد از آن، انجام تمامی طاعات آشکار و پنهان باشد؛ همچون:</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۞لَّيۡسَ </w:t>
      </w:r>
      <w:r w:rsidRPr="00C12E7C">
        <w:rPr>
          <w:rStyle w:val="Char8"/>
          <w:rFonts w:hint="cs"/>
          <w:rtl/>
        </w:rPr>
        <w:t>ٱلۡبِرَّ</w:t>
      </w:r>
      <w:r w:rsidRPr="00C12E7C">
        <w:rPr>
          <w:rStyle w:val="Char8"/>
          <w:rtl/>
        </w:rPr>
        <w:t xml:space="preserve"> أَن تُوَلُّواْ وُجُوهَكُمۡ قِبَلَ </w:t>
      </w:r>
      <w:r w:rsidRPr="00C12E7C">
        <w:rPr>
          <w:rStyle w:val="Char8"/>
          <w:rFonts w:hint="cs"/>
          <w:rtl/>
        </w:rPr>
        <w:t>ٱلۡمَشۡرِقِ</w:t>
      </w:r>
      <w:r w:rsidRPr="00C12E7C">
        <w:rPr>
          <w:rStyle w:val="Char8"/>
          <w:rtl/>
        </w:rPr>
        <w:t xml:space="preserve"> وَ</w:t>
      </w:r>
      <w:r w:rsidRPr="00C12E7C">
        <w:rPr>
          <w:rStyle w:val="Char8"/>
          <w:rFonts w:hint="cs"/>
          <w:rtl/>
        </w:rPr>
        <w:t>ٱلۡمَغۡرِبِ</w:t>
      </w:r>
      <w:r w:rsidRPr="00C12E7C">
        <w:rPr>
          <w:rStyle w:val="Char8"/>
          <w:rtl/>
        </w:rPr>
        <w:t xml:space="preserve"> وَلَٰكِنَّ </w:t>
      </w:r>
      <w:r w:rsidRPr="00C12E7C">
        <w:rPr>
          <w:rStyle w:val="Char8"/>
          <w:rFonts w:hint="cs"/>
          <w:rtl/>
        </w:rPr>
        <w:t>ٱلۡبِرَّ</w:t>
      </w:r>
      <w:r w:rsidRPr="00C12E7C">
        <w:rPr>
          <w:rStyle w:val="Char8"/>
          <w:rtl/>
        </w:rPr>
        <w:t xml:space="preserve"> مَنۡ ءَامَنَ بِ</w:t>
      </w:r>
      <w:r w:rsidRPr="00C12E7C">
        <w:rPr>
          <w:rStyle w:val="Char8"/>
          <w:rFonts w:hint="cs"/>
          <w:rtl/>
        </w:rPr>
        <w:t>ٱللَّهِ</w:t>
      </w:r>
      <w:r w:rsidRPr="00C12E7C">
        <w:rPr>
          <w:rStyle w:val="Char8"/>
          <w:rtl/>
        </w:rPr>
        <w:t xml:space="preserve"> وَ</w:t>
      </w:r>
      <w:r w:rsidRPr="00C12E7C">
        <w:rPr>
          <w:rStyle w:val="Char8"/>
          <w:rFonts w:hint="cs"/>
          <w:rtl/>
        </w:rPr>
        <w:t>ٱلۡيَوۡمِ</w:t>
      </w:r>
      <w:r w:rsidRPr="00C12E7C">
        <w:rPr>
          <w:rStyle w:val="Char8"/>
          <w:rtl/>
        </w:rPr>
        <w:t xml:space="preserve"> </w:t>
      </w:r>
      <w:r w:rsidRPr="00C12E7C">
        <w:rPr>
          <w:rStyle w:val="Char8"/>
          <w:rFonts w:hint="cs"/>
          <w:rtl/>
        </w:rPr>
        <w:t>ٱلۡأٓخِرِ</w:t>
      </w:r>
      <w:r w:rsidRPr="00C12E7C">
        <w:rPr>
          <w:rStyle w:val="Char8"/>
          <w:rtl/>
        </w:rPr>
        <w:t xml:space="preserve"> وَ</w:t>
      </w:r>
      <w:r w:rsidRPr="00C12E7C">
        <w:rPr>
          <w:rStyle w:val="Char8"/>
          <w:rFonts w:hint="cs"/>
          <w:rtl/>
        </w:rPr>
        <w:t>ٱلۡمَلَٰٓئِكَةِ</w:t>
      </w:r>
      <w:r w:rsidRPr="00C12E7C">
        <w:rPr>
          <w:rStyle w:val="Char8"/>
          <w:rtl/>
        </w:rPr>
        <w:t xml:space="preserve"> وَ</w:t>
      </w:r>
      <w:r w:rsidRPr="00C12E7C">
        <w:rPr>
          <w:rStyle w:val="Char8"/>
          <w:rFonts w:hint="cs"/>
          <w:rtl/>
        </w:rPr>
        <w:t>ٱلۡكِتَٰبِ</w:t>
      </w:r>
      <w:r w:rsidRPr="00C12E7C">
        <w:rPr>
          <w:rStyle w:val="Char8"/>
          <w:rtl/>
        </w:rPr>
        <w:t xml:space="preserve"> وَ</w:t>
      </w:r>
      <w:r w:rsidRPr="00C12E7C">
        <w:rPr>
          <w:rStyle w:val="Char8"/>
          <w:rFonts w:hint="cs"/>
          <w:rtl/>
        </w:rPr>
        <w:t>ٱلنَّبِيِّ‍ۧنَ</w:t>
      </w:r>
      <w:r w:rsidRPr="00C12E7C">
        <w:rPr>
          <w:rStyle w:val="Char8"/>
          <w:rtl/>
        </w:rPr>
        <w:t xml:space="preserve"> وَءَاتَى </w:t>
      </w:r>
      <w:r w:rsidRPr="00C12E7C">
        <w:rPr>
          <w:rStyle w:val="Char8"/>
          <w:rFonts w:hint="cs"/>
          <w:rtl/>
        </w:rPr>
        <w:t>ٱلۡمَالَ</w:t>
      </w:r>
      <w:r w:rsidRPr="00C12E7C">
        <w:rPr>
          <w:rStyle w:val="Char8"/>
          <w:rtl/>
        </w:rPr>
        <w:t xml:space="preserve"> عَلَىٰ حُبِّهِ</w:t>
      </w:r>
      <w:r w:rsidRPr="00C12E7C">
        <w:rPr>
          <w:rStyle w:val="Char8"/>
          <w:rFonts w:hint="cs"/>
          <w:rtl/>
        </w:rPr>
        <w:t>ۦ</w:t>
      </w:r>
      <w:r w:rsidRPr="00C12E7C">
        <w:rPr>
          <w:rStyle w:val="Char8"/>
          <w:rtl/>
        </w:rPr>
        <w:t xml:space="preserve"> ذَوِي </w:t>
      </w:r>
      <w:r w:rsidRPr="00C12E7C">
        <w:rPr>
          <w:rStyle w:val="Char8"/>
          <w:rFonts w:hint="cs"/>
          <w:rtl/>
        </w:rPr>
        <w:t>ٱلۡقُرۡبَىٰ</w:t>
      </w:r>
      <w:r w:rsidRPr="00C12E7C">
        <w:rPr>
          <w:rStyle w:val="Char8"/>
          <w:rtl/>
        </w:rPr>
        <w:t xml:space="preserve"> وَ</w:t>
      </w:r>
      <w:r w:rsidRPr="00C12E7C">
        <w:rPr>
          <w:rStyle w:val="Char8"/>
          <w:rFonts w:hint="cs"/>
          <w:rtl/>
        </w:rPr>
        <w:t>ٱلۡيَتَٰمَ</w:t>
      </w:r>
      <w:r w:rsidRPr="00C12E7C">
        <w:rPr>
          <w:rStyle w:val="Char8"/>
          <w:rtl/>
        </w:rPr>
        <w:t>ىٰ وَ</w:t>
      </w:r>
      <w:r w:rsidRPr="00C12E7C">
        <w:rPr>
          <w:rStyle w:val="Char8"/>
          <w:rFonts w:hint="cs"/>
          <w:rtl/>
        </w:rPr>
        <w:t>ٱلۡمَسَٰكِينَ</w:t>
      </w:r>
      <w:r w:rsidRPr="00C12E7C">
        <w:rPr>
          <w:rStyle w:val="Char8"/>
          <w:rtl/>
        </w:rPr>
        <w:t xml:space="preserve"> وَ</w:t>
      </w:r>
      <w:r w:rsidRPr="00C12E7C">
        <w:rPr>
          <w:rStyle w:val="Char8"/>
          <w:rFonts w:hint="cs"/>
          <w:rtl/>
        </w:rPr>
        <w:t>ٱبۡنَ</w:t>
      </w:r>
      <w:r w:rsidRPr="00C12E7C">
        <w:rPr>
          <w:rStyle w:val="Char8"/>
          <w:rtl/>
        </w:rPr>
        <w:t xml:space="preserve"> </w:t>
      </w:r>
      <w:r w:rsidRPr="00C12E7C">
        <w:rPr>
          <w:rStyle w:val="Char8"/>
          <w:rFonts w:hint="cs"/>
          <w:rtl/>
        </w:rPr>
        <w:t>ٱلسَّبِيلِ</w:t>
      </w:r>
      <w:r w:rsidRPr="00C12E7C">
        <w:rPr>
          <w:rStyle w:val="Char8"/>
          <w:rtl/>
        </w:rPr>
        <w:t xml:space="preserve"> وَ</w:t>
      </w:r>
      <w:r w:rsidRPr="00C12E7C">
        <w:rPr>
          <w:rStyle w:val="Char8"/>
          <w:rFonts w:hint="cs"/>
          <w:rtl/>
        </w:rPr>
        <w:t>ٱلسَّآئِلِينَ</w:t>
      </w:r>
      <w:r w:rsidRPr="00C12E7C">
        <w:rPr>
          <w:rStyle w:val="Char8"/>
          <w:rtl/>
        </w:rPr>
        <w:t xml:space="preserve"> وَفِي </w:t>
      </w:r>
      <w:r w:rsidRPr="00C12E7C">
        <w:rPr>
          <w:rStyle w:val="Char8"/>
          <w:rFonts w:hint="cs"/>
          <w:rtl/>
        </w:rPr>
        <w:t>ٱلرِّقَابِ</w:t>
      </w:r>
      <w:r w:rsidRPr="00C12E7C">
        <w:rPr>
          <w:rStyle w:val="Char8"/>
          <w:rtl/>
        </w:rPr>
        <w:t xml:space="preserve"> وَأَقَامَ </w:t>
      </w:r>
      <w:r w:rsidRPr="00C12E7C">
        <w:rPr>
          <w:rStyle w:val="Char8"/>
          <w:rFonts w:hint="cs"/>
          <w:rtl/>
        </w:rPr>
        <w:t>ٱلصَّلَوٰةَ</w:t>
      </w:r>
      <w:r w:rsidRPr="00C12E7C">
        <w:rPr>
          <w:rStyle w:val="Char8"/>
          <w:rtl/>
        </w:rPr>
        <w:t xml:space="preserve"> وَءَاتَى </w:t>
      </w:r>
      <w:r w:rsidRPr="00C12E7C">
        <w:rPr>
          <w:rStyle w:val="Char8"/>
          <w:rFonts w:hint="cs"/>
          <w:rtl/>
        </w:rPr>
        <w:t>ٱلزَّكَوٰةَ</w:t>
      </w:r>
      <w:r w:rsidRPr="00C12E7C">
        <w:rPr>
          <w:rStyle w:val="Char8"/>
          <w:rtl/>
        </w:rPr>
        <w:t xml:space="preserve"> وَ</w:t>
      </w:r>
      <w:r w:rsidRPr="00C12E7C">
        <w:rPr>
          <w:rStyle w:val="Char8"/>
          <w:rFonts w:hint="cs"/>
          <w:rtl/>
        </w:rPr>
        <w:t>ٱلۡمُوفُونَ</w:t>
      </w:r>
      <w:r w:rsidRPr="00C12E7C">
        <w:rPr>
          <w:rStyle w:val="Char8"/>
          <w:rtl/>
        </w:rPr>
        <w:t xml:space="preserve"> بِعَهۡدِهِمۡ إِذَا عَٰهَدُواْۖ وَ</w:t>
      </w:r>
      <w:r w:rsidRPr="00C12E7C">
        <w:rPr>
          <w:rStyle w:val="Char8"/>
          <w:rFonts w:hint="cs"/>
          <w:rtl/>
        </w:rPr>
        <w:t>ٱلصَّٰبِرِينَ</w:t>
      </w:r>
      <w:r w:rsidRPr="00C12E7C">
        <w:rPr>
          <w:rStyle w:val="Char8"/>
          <w:rtl/>
        </w:rPr>
        <w:t xml:space="preserve"> فِي </w:t>
      </w:r>
      <w:r w:rsidRPr="00C12E7C">
        <w:rPr>
          <w:rStyle w:val="Char8"/>
          <w:rFonts w:hint="cs"/>
          <w:rtl/>
        </w:rPr>
        <w:t>ٱلۡبَأۡسَآءِ</w:t>
      </w:r>
      <w:r w:rsidRPr="00C12E7C">
        <w:rPr>
          <w:rStyle w:val="Char8"/>
          <w:rtl/>
        </w:rPr>
        <w:t xml:space="preserve"> وَ</w:t>
      </w:r>
      <w:r w:rsidRPr="00C12E7C">
        <w:rPr>
          <w:rStyle w:val="Char8"/>
          <w:rFonts w:hint="cs"/>
          <w:rtl/>
        </w:rPr>
        <w:t>ٱلضَّرَّآءِ</w:t>
      </w:r>
      <w:r w:rsidRPr="00C12E7C">
        <w:rPr>
          <w:rStyle w:val="Char8"/>
          <w:rtl/>
        </w:rPr>
        <w:t xml:space="preserve"> وَحِينَ </w:t>
      </w:r>
      <w:r w:rsidRPr="00C12E7C">
        <w:rPr>
          <w:rStyle w:val="Char8"/>
          <w:rFonts w:hint="cs"/>
          <w:rtl/>
        </w:rPr>
        <w:t>ٱلۡبَأۡسِۗ</w:t>
      </w:r>
      <w:r w:rsidRPr="00C12E7C">
        <w:rPr>
          <w:rStyle w:val="Char8"/>
          <w:rtl/>
        </w:rPr>
        <w:t xml:space="preserve"> أُوْلَٰٓئِكَ </w:t>
      </w:r>
      <w:r w:rsidRPr="00C12E7C">
        <w:rPr>
          <w:rStyle w:val="Char8"/>
          <w:rFonts w:hint="cs"/>
          <w:rtl/>
        </w:rPr>
        <w:t>ٱلَّذِينَ</w:t>
      </w:r>
      <w:r w:rsidRPr="00C12E7C">
        <w:rPr>
          <w:rStyle w:val="Char8"/>
          <w:rtl/>
        </w:rPr>
        <w:t xml:space="preserve"> صَدَ</w:t>
      </w:r>
      <w:r w:rsidRPr="00C12E7C">
        <w:rPr>
          <w:rStyle w:val="Char8"/>
          <w:rFonts w:hint="cs"/>
          <w:rtl/>
        </w:rPr>
        <w:t>قُواْۖ</w:t>
      </w:r>
      <w:r w:rsidRPr="00C12E7C">
        <w:rPr>
          <w:rStyle w:val="Char8"/>
          <w:rtl/>
        </w:rPr>
        <w:t xml:space="preserve"> وَأُوْلَٰٓئِكَ هُمُ </w:t>
      </w:r>
      <w:r w:rsidRPr="00C12E7C">
        <w:rPr>
          <w:rStyle w:val="Char8"/>
          <w:rFonts w:hint="cs"/>
          <w:rtl/>
        </w:rPr>
        <w:t>ٱلۡمُتَّقُونَ</w:t>
      </w:r>
      <w:r w:rsidRPr="00AD4E6D">
        <w:rPr>
          <w:rFonts w:ascii="QCF_BSML" w:hAnsi="QCF_BSML" w:cs="Traditional Arabic"/>
          <w:rtl/>
        </w:rPr>
        <w:t>﴾</w:t>
      </w:r>
      <w:r w:rsidRPr="00C12E7C">
        <w:rPr>
          <w:rStyle w:val="Char8"/>
          <w:rtl/>
        </w:rPr>
        <w:t xml:space="preserve"> </w:t>
      </w:r>
      <w:r w:rsidRPr="00C12E7C">
        <w:rPr>
          <w:rStyle w:val="Char"/>
          <w:rtl/>
        </w:rPr>
        <w:t>[البقرة: 177]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«ن</w:t>
      </w:r>
      <w:r w:rsidRPr="00B368A2">
        <w:rPr>
          <w:rStyle w:val="Char5"/>
          <w:rFonts w:hint="cs"/>
          <w:rtl/>
        </w:rPr>
        <w:t>یکی</w:t>
      </w:r>
      <w:r w:rsidRPr="00B368A2">
        <w:rPr>
          <w:rStyle w:val="Char5"/>
          <w:rtl/>
        </w:rPr>
        <w:t xml:space="preserve"> ا</w:t>
      </w:r>
      <w:r w:rsidRPr="00B368A2">
        <w:rPr>
          <w:rStyle w:val="Char5"/>
          <w:rFonts w:hint="cs"/>
          <w:rtl/>
        </w:rPr>
        <w:t>ین</w:t>
      </w:r>
      <w:r w:rsidRPr="00B368A2">
        <w:rPr>
          <w:rStyle w:val="Char5"/>
          <w:rtl/>
        </w:rPr>
        <w:t xml:space="preserve"> ن</w:t>
      </w:r>
      <w:r w:rsidRPr="00B368A2">
        <w:rPr>
          <w:rStyle w:val="Char5"/>
          <w:rFonts w:hint="cs"/>
          <w:rtl/>
        </w:rPr>
        <w:t>یست</w:t>
      </w:r>
      <w:r w:rsidRPr="00B368A2">
        <w:rPr>
          <w:rStyle w:val="Char5"/>
          <w:rtl/>
        </w:rPr>
        <w:t xml:space="preserve"> که رو</w:t>
      </w:r>
      <w:r w:rsidRPr="00B368A2">
        <w:rPr>
          <w:rStyle w:val="Char5"/>
          <w:rFonts w:hint="cs"/>
          <w:rtl/>
        </w:rPr>
        <w:t>ی</w:t>
      </w:r>
      <w:r w:rsidRPr="00B368A2">
        <w:rPr>
          <w:rStyle w:val="Char5"/>
          <w:rtl/>
        </w:rPr>
        <w:t xml:space="preserve"> خود را به </w:t>
      </w:r>
      <w:r w:rsidRPr="00B368A2">
        <w:rPr>
          <w:rStyle w:val="Char5"/>
          <w:rFonts w:hint="cs"/>
          <w:rtl/>
        </w:rPr>
        <w:t>سمت</w:t>
      </w:r>
      <w:r w:rsidRPr="00B368A2">
        <w:rPr>
          <w:rStyle w:val="Char5"/>
          <w:rtl/>
        </w:rPr>
        <w:t xml:space="preserve"> مشرق و مغرب کن</w:t>
      </w:r>
      <w:r w:rsidRPr="00B368A2">
        <w:rPr>
          <w:rStyle w:val="Char5"/>
          <w:rFonts w:hint="cs"/>
          <w:rtl/>
        </w:rPr>
        <w:t>ید،</w:t>
      </w:r>
      <w:r w:rsidRPr="00B368A2">
        <w:rPr>
          <w:rStyle w:val="Char5"/>
          <w:rtl/>
        </w:rPr>
        <w:t xml:space="preserve"> بلکه ن</w:t>
      </w:r>
      <w:r w:rsidRPr="00B368A2">
        <w:rPr>
          <w:rStyle w:val="Char5"/>
          <w:rFonts w:hint="cs"/>
          <w:rtl/>
        </w:rPr>
        <w:t>یکی</w:t>
      </w:r>
      <w:r w:rsidRPr="00B368A2">
        <w:rPr>
          <w:rStyle w:val="Char5"/>
          <w:rtl/>
        </w:rPr>
        <w:t xml:space="preserve"> [و ن</w:t>
      </w:r>
      <w:r w:rsidRPr="00B368A2">
        <w:rPr>
          <w:rStyle w:val="Char5"/>
          <w:rFonts w:hint="cs"/>
          <w:rtl/>
        </w:rPr>
        <w:t>یکوکار</w:t>
      </w:r>
      <w:r w:rsidRPr="00B368A2">
        <w:rPr>
          <w:rStyle w:val="Char5"/>
          <w:rtl/>
        </w:rPr>
        <w:t>]کس</w:t>
      </w:r>
      <w:r w:rsidRPr="00B368A2">
        <w:rPr>
          <w:rStyle w:val="Char5"/>
          <w:rFonts w:hint="cs"/>
          <w:rtl/>
        </w:rPr>
        <w:t>ی</w:t>
      </w:r>
      <w:r w:rsidRPr="00B368A2">
        <w:rPr>
          <w:rStyle w:val="Char5"/>
          <w:rtl/>
        </w:rPr>
        <w:t xml:space="preserve"> است که به الله و روز ق</w:t>
      </w:r>
      <w:r w:rsidRPr="00B368A2">
        <w:rPr>
          <w:rStyle w:val="Char5"/>
          <w:rFonts w:hint="cs"/>
          <w:rtl/>
        </w:rPr>
        <w:t>یامت</w:t>
      </w:r>
      <w:r w:rsidRPr="00B368A2">
        <w:rPr>
          <w:rStyle w:val="Char5"/>
          <w:rtl/>
        </w:rPr>
        <w:t xml:space="preserve"> و فرشتگان و کتاب [آسمان</w:t>
      </w:r>
      <w:r w:rsidRPr="00B368A2">
        <w:rPr>
          <w:rStyle w:val="Char5"/>
          <w:rFonts w:hint="cs"/>
          <w:rtl/>
        </w:rPr>
        <w:t>ی</w:t>
      </w:r>
      <w:r w:rsidRPr="00B368A2">
        <w:rPr>
          <w:rStyle w:val="Char5"/>
          <w:rtl/>
        </w:rPr>
        <w:t>] و پ</w:t>
      </w:r>
      <w:r w:rsidRPr="00B368A2">
        <w:rPr>
          <w:rStyle w:val="Char5"/>
          <w:rFonts w:hint="cs"/>
          <w:rtl/>
        </w:rPr>
        <w:t>یامبران،</w:t>
      </w:r>
      <w:r w:rsidRPr="00B368A2">
        <w:rPr>
          <w:rStyle w:val="Char5"/>
          <w:rtl/>
        </w:rPr>
        <w:t xml:space="preserve"> ا</w:t>
      </w:r>
      <w:r w:rsidRPr="00B368A2">
        <w:rPr>
          <w:rStyle w:val="Char5"/>
          <w:rFonts w:hint="cs"/>
          <w:rtl/>
        </w:rPr>
        <w:t>یمان</w:t>
      </w:r>
      <w:r w:rsidRPr="00B368A2">
        <w:rPr>
          <w:rStyle w:val="Char5"/>
          <w:rtl/>
        </w:rPr>
        <w:t xml:space="preserve"> آورد و مال [خود] را با وجود دوست</w:t>
      </w:r>
      <w:r w:rsidR="00CE54C3">
        <w:rPr>
          <w:rStyle w:val="Char5"/>
          <w:rFonts w:hint="cs"/>
          <w:rtl/>
        </w:rPr>
        <w:t>‌</w:t>
      </w:r>
      <w:r w:rsidRPr="00B368A2">
        <w:rPr>
          <w:rStyle w:val="Char5"/>
          <w:rtl/>
        </w:rPr>
        <w:t>داشتنش</w:t>
      </w:r>
      <w:r w:rsidRPr="00B368A2">
        <w:rPr>
          <w:rStyle w:val="Char5"/>
          <w:rFonts w:hint="cs"/>
          <w:rtl/>
        </w:rPr>
        <w:t>،</w:t>
      </w:r>
      <w:r w:rsidRPr="00B368A2">
        <w:rPr>
          <w:rStyle w:val="Char5"/>
          <w:rtl/>
        </w:rPr>
        <w:t xml:space="preserve"> به خو</w:t>
      </w:r>
      <w:r w:rsidRPr="00B368A2">
        <w:rPr>
          <w:rStyle w:val="Char5"/>
          <w:rFonts w:hint="cs"/>
          <w:rtl/>
        </w:rPr>
        <w:t>یشاوندان</w:t>
      </w:r>
      <w:r w:rsidRPr="00B368A2">
        <w:rPr>
          <w:rStyle w:val="Char5"/>
          <w:rtl/>
        </w:rPr>
        <w:t xml:space="preserve"> و </w:t>
      </w:r>
      <w:r w:rsidRPr="00B368A2">
        <w:rPr>
          <w:rStyle w:val="Char5"/>
          <w:rFonts w:hint="cs"/>
          <w:rtl/>
        </w:rPr>
        <w:t>یتیمان</w:t>
      </w:r>
      <w:r w:rsidRPr="00B368A2">
        <w:rPr>
          <w:rStyle w:val="Char5"/>
          <w:rtl/>
        </w:rPr>
        <w:t xml:space="preserve"> و مسک</w:t>
      </w:r>
      <w:r w:rsidRPr="00B368A2">
        <w:rPr>
          <w:rStyle w:val="Char5"/>
          <w:rFonts w:hint="cs"/>
          <w:rtl/>
        </w:rPr>
        <w:t>ینان</w:t>
      </w:r>
      <w:r w:rsidRPr="00B368A2">
        <w:rPr>
          <w:rStyle w:val="Char5"/>
          <w:rtl/>
        </w:rPr>
        <w:t xml:space="preserve"> و واماندگان در راه و گدا</w:t>
      </w:r>
      <w:r w:rsidRPr="00B368A2">
        <w:rPr>
          <w:rStyle w:val="Char5"/>
          <w:rFonts w:hint="cs"/>
          <w:rtl/>
        </w:rPr>
        <w:t>یا</w:t>
      </w:r>
      <w:r w:rsidRPr="00B368A2">
        <w:rPr>
          <w:rStyle w:val="Char5"/>
          <w:rtl/>
        </w:rPr>
        <w:t>ن و در [راه آزاد</w:t>
      </w:r>
      <w:r w:rsidRPr="00B368A2">
        <w:rPr>
          <w:rStyle w:val="Char5"/>
          <w:rFonts w:hint="cs"/>
          <w:rtl/>
        </w:rPr>
        <w:t>ی</w:t>
      </w:r>
      <w:r w:rsidRPr="00B368A2">
        <w:rPr>
          <w:rStyle w:val="Char5"/>
          <w:rtl/>
        </w:rPr>
        <w:t>] بردگان بدهد</w:t>
      </w:r>
      <w:r w:rsidRPr="00B368A2">
        <w:rPr>
          <w:rStyle w:val="Char5"/>
          <w:rFonts w:hint="cs"/>
          <w:rtl/>
        </w:rPr>
        <w:t xml:space="preserve"> </w:t>
      </w:r>
      <w:r w:rsidRPr="00B368A2">
        <w:rPr>
          <w:rStyle w:val="Char5"/>
          <w:rtl/>
        </w:rPr>
        <w:t>و نماز را بر پا</w:t>
      </w:r>
      <w:r w:rsidRPr="00B368A2">
        <w:rPr>
          <w:rStyle w:val="Char5"/>
          <w:rFonts w:hint="cs"/>
          <w:rtl/>
        </w:rPr>
        <w:t>ی</w:t>
      </w:r>
      <w:r w:rsidRPr="00B368A2">
        <w:rPr>
          <w:rStyle w:val="Char5"/>
          <w:rtl/>
        </w:rPr>
        <w:t xml:space="preserve"> دارد و زکات را بدهد</w:t>
      </w:r>
      <w:r w:rsidRPr="00B368A2">
        <w:rPr>
          <w:rStyle w:val="Char5"/>
          <w:rFonts w:hint="cs"/>
          <w:rtl/>
        </w:rPr>
        <w:t>.</w:t>
      </w:r>
      <w:r w:rsidRPr="00B368A2">
        <w:rPr>
          <w:rStyle w:val="Char5"/>
          <w:rtl/>
        </w:rPr>
        <w:t xml:space="preserve"> و وفاکنندگان به پ</w:t>
      </w:r>
      <w:r w:rsidRPr="00B368A2">
        <w:rPr>
          <w:rStyle w:val="Char5"/>
          <w:rFonts w:hint="cs"/>
          <w:rtl/>
        </w:rPr>
        <w:t>یمانشان</w:t>
      </w:r>
      <w:r w:rsidRPr="00B368A2">
        <w:rPr>
          <w:rStyle w:val="Char5"/>
          <w:rtl/>
        </w:rPr>
        <w:t xml:space="preserve"> </w:t>
      </w:r>
      <w:r w:rsidRPr="00B368A2">
        <w:rPr>
          <w:rStyle w:val="Char5"/>
          <w:rFonts w:hint="cs"/>
          <w:rtl/>
        </w:rPr>
        <w:t>وقتی</w:t>
      </w:r>
      <w:r w:rsidRPr="00B368A2">
        <w:rPr>
          <w:rStyle w:val="Char5"/>
          <w:rtl/>
        </w:rPr>
        <w:t xml:space="preserve"> پ</w:t>
      </w:r>
      <w:r w:rsidRPr="00B368A2">
        <w:rPr>
          <w:rStyle w:val="Char5"/>
          <w:rFonts w:hint="cs"/>
          <w:rtl/>
        </w:rPr>
        <w:t>یمان</w:t>
      </w:r>
      <w:r w:rsidRPr="00B368A2">
        <w:rPr>
          <w:rStyle w:val="Char5"/>
          <w:rtl/>
        </w:rPr>
        <w:t xml:space="preserve"> بندند و [کسان</w:t>
      </w:r>
      <w:r w:rsidRPr="00B368A2">
        <w:rPr>
          <w:rStyle w:val="Char5"/>
          <w:rFonts w:hint="cs"/>
          <w:rtl/>
        </w:rPr>
        <w:t>ی</w:t>
      </w:r>
      <w:r w:rsidRPr="00B368A2">
        <w:rPr>
          <w:rStyle w:val="Char5"/>
          <w:rtl/>
        </w:rPr>
        <w:t xml:space="preserve"> که] در فقر و سخت</w:t>
      </w:r>
      <w:r w:rsidRPr="00B368A2">
        <w:rPr>
          <w:rStyle w:val="Char5"/>
          <w:rFonts w:hint="cs"/>
          <w:rtl/>
        </w:rPr>
        <w:t>ی</w:t>
      </w:r>
      <w:r w:rsidRPr="00B368A2">
        <w:rPr>
          <w:rStyle w:val="Char5"/>
          <w:rtl/>
        </w:rPr>
        <w:t xml:space="preserve"> و ز</w:t>
      </w:r>
      <w:r w:rsidRPr="00B368A2">
        <w:rPr>
          <w:rStyle w:val="Char5"/>
          <w:rFonts w:hint="cs"/>
          <w:rtl/>
        </w:rPr>
        <w:t>یان</w:t>
      </w:r>
      <w:r w:rsidRPr="00B368A2">
        <w:rPr>
          <w:rStyle w:val="Char5"/>
          <w:rtl/>
        </w:rPr>
        <w:t xml:space="preserve"> و ب</w:t>
      </w:r>
      <w:r w:rsidRPr="00B368A2">
        <w:rPr>
          <w:rStyle w:val="Char5"/>
          <w:rFonts w:hint="cs"/>
          <w:rtl/>
        </w:rPr>
        <w:t>یماری</w:t>
      </w:r>
      <w:r w:rsidRPr="00B368A2">
        <w:rPr>
          <w:rStyle w:val="Char5"/>
          <w:rtl/>
        </w:rPr>
        <w:t xml:space="preserve"> و به هنگام نبرد</w:t>
      </w:r>
      <w:r w:rsidRPr="00B368A2">
        <w:rPr>
          <w:rStyle w:val="Char5"/>
          <w:rFonts w:hint="cs"/>
          <w:rtl/>
        </w:rPr>
        <w:t xml:space="preserve"> </w:t>
      </w:r>
      <w:r w:rsidRPr="00B368A2">
        <w:rPr>
          <w:rStyle w:val="Char5"/>
          <w:rtl/>
        </w:rPr>
        <w:t>شک</w:t>
      </w:r>
      <w:r w:rsidRPr="00B368A2">
        <w:rPr>
          <w:rStyle w:val="Char5"/>
          <w:rFonts w:hint="cs"/>
          <w:rtl/>
        </w:rPr>
        <w:t>یبایند؛</w:t>
      </w:r>
      <w:r w:rsidRPr="00B368A2">
        <w:rPr>
          <w:rStyle w:val="Char5"/>
          <w:rtl/>
        </w:rPr>
        <w:t xml:space="preserve"> ا</w:t>
      </w:r>
      <w:r w:rsidRPr="00B368A2">
        <w:rPr>
          <w:rStyle w:val="Char5"/>
          <w:rFonts w:hint="cs"/>
          <w:rtl/>
        </w:rPr>
        <w:t>ین‌ها</w:t>
      </w:r>
      <w:r w:rsidRPr="00B368A2">
        <w:rPr>
          <w:rStyle w:val="Char5"/>
          <w:rtl/>
        </w:rPr>
        <w:t xml:space="preserve"> کسان</w:t>
      </w:r>
      <w:r w:rsidRPr="00B368A2">
        <w:rPr>
          <w:rStyle w:val="Char5"/>
          <w:rFonts w:hint="cs"/>
          <w:rtl/>
        </w:rPr>
        <w:t>ی</w:t>
      </w:r>
      <w:r w:rsidRPr="00B368A2">
        <w:rPr>
          <w:rStyle w:val="Char5"/>
          <w:rtl/>
        </w:rPr>
        <w:t xml:space="preserve"> هستند که راست گفتند</w:t>
      </w:r>
      <w:r w:rsidRPr="00B368A2">
        <w:rPr>
          <w:rStyle w:val="Char5"/>
          <w:rFonts w:hint="cs"/>
          <w:rtl/>
        </w:rPr>
        <w:t xml:space="preserve"> </w:t>
      </w:r>
      <w:r w:rsidRPr="00B368A2">
        <w:rPr>
          <w:rStyle w:val="Char5"/>
          <w:rtl/>
        </w:rPr>
        <w:t>و آن</w:t>
      </w:r>
      <w:r w:rsidRPr="00B368A2">
        <w:rPr>
          <w:rStyle w:val="Char5"/>
          <w:rFonts w:hint="cs"/>
          <w:rtl/>
        </w:rPr>
        <w:t>ان</w:t>
      </w:r>
      <w:r w:rsidRPr="00B368A2">
        <w:rPr>
          <w:rStyle w:val="Char5"/>
          <w:rtl/>
        </w:rPr>
        <w:t xml:space="preserve"> پره</w:t>
      </w:r>
      <w:r w:rsidRPr="00B368A2">
        <w:rPr>
          <w:rStyle w:val="Char5"/>
          <w:rFonts w:hint="cs"/>
          <w:rtl/>
        </w:rPr>
        <w:t>یزگارانند.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روایت شده که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دربارۀ ایمان پرسیده شد و ایشان آیۀ فوق را تلاوت نمودند.</w:t>
      </w:r>
      <w:r w:rsidRPr="007F2722">
        <w:rPr>
          <w:rStyle w:val="Char0"/>
          <w:vertAlign w:val="superscript"/>
          <w:rtl/>
        </w:rPr>
        <w:footnoteReference w:id="45"/>
      </w:r>
    </w:p>
    <w:p w:rsidR="00084FA6" w:rsidRPr="00695320" w:rsidRDefault="00084FA6" w:rsidP="00084FA6">
      <w:pPr>
        <w:ind w:firstLine="237"/>
        <w:jc w:val="both"/>
        <w:rPr>
          <w:rStyle w:val="Char0"/>
          <w:rtl/>
        </w:rPr>
      </w:pPr>
      <w:r w:rsidRPr="00695320">
        <w:rPr>
          <w:rStyle w:val="Char0"/>
          <w:rFonts w:hint="cs"/>
          <w:rtl/>
        </w:rPr>
        <w:t>پس</w:t>
      </w:r>
      <w:r w:rsidRPr="00695320">
        <w:rPr>
          <w:rStyle w:val="Char0"/>
          <w:rtl/>
        </w:rPr>
        <w:t xml:space="preserve"> بِر</w:t>
      </w:r>
      <w:r w:rsidRPr="00695320">
        <w:rPr>
          <w:rStyle w:val="Char0"/>
          <w:rFonts w:hint="cs"/>
          <w:rtl/>
        </w:rPr>
        <w:t>ّ</w:t>
      </w:r>
      <w:r w:rsidRPr="00695320">
        <w:rPr>
          <w:rStyle w:val="Char0"/>
          <w:rtl/>
        </w:rPr>
        <w:t xml:space="preserve"> با این معنا شامل تمامی عبادات باطنی؛ مانند ایمان به الله و فرشتگان و کتاب</w:t>
      </w:r>
      <w:r w:rsidR="00CE54C3">
        <w:rPr>
          <w:rStyle w:val="Char0"/>
          <w:rtl/>
        </w:rPr>
        <w:t>‌</w:t>
      </w:r>
      <w:r w:rsidRPr="00695320">
        <w:rPr>
          <w:rStyle w:val="Char0"/>
          <w:rtl/>
        </w:rPr>
        <w:t>ها و رسولان</w:t>
      </w:r>
      <w:r w:rsidRPr="00695320">
        <w:rPr>
          <w:rStyle w:val="Char0"/>
          <w:rFonts w:hint="cs"/>
          <w:rtl/>
        </w:rPr>
        <w:t xml:space="preserve"> الهی،</w:t>
      </w:r>
      <w:r w:rsidRPr="00695320">
        <w:rPr>
          <w:rStyle w:val="Char0"/>
          <w:rtl/>
        </w:rPr>
        <w:t xml:space="preserve"> و عبادات ظاهری؛ همچون انفاق اموال در راه رضایت </w:t>
      </w:r>
      <w:r w:rsidRPr="00695320">
        <w:rPr>
          <w:rStyle w:val="Char0"/>
          <w:rFonts w:hint="cs"/>
          <w:rtl/>
        </w:rPr>
        <w:t>الله</w:t>
      </w:r>
      <w:r w:rsidRPr="00695320">
        <w:rPr>
          <w:rStyle w:val="Char0"/>
          <w:rtl/>
        </w:rPr>
        <w:t>، برپاداشتن نماز، پرداخت زکات، وفای به عهد، صبر بر تقدیرها؛ مانند بیماری و نداری و صبر بر طاعات؛ همچون پایداری در هنگام رویارویی با دشمن</w:t>
      </w:r>
      <w:r w:rsidRPr="00695320">
        <w:rPr>
          <w:rStyle w:val="Char0"/>
          <w:rFonts w:hint="cs"/>
          <w:rtl/>
        </w:rPr>
        <w:t>،</w:t>
      </w:r>
      <w:r w:rsidRPr="00695320">
        <w:rPr>
          <w:rStyle w:val="Char0"/>
          <w:rtl/>
        </w:rPr>
        <w:t xml:space="preserve"> می</w:t>
      </w:r>
      <w:r w:rsidR="00CE54C3">
        <w:rPr>
          <w:rStyle w:val="Char0"/>
          <w:rtl/>
        </w:rPr>
        <w:t>‌</w:t>
      </w:r>
      <w:r w:rsidRPr="00695320">
        <w:rPr>
          <w:rStyle w:val="Char0"/>
          <w:rtl/>
        </w:rPr>
        <w:t>شود.»</w:t>
      </w:r>
      <w:r w:rsidRPr="007F2722">
        <w:rPr>
          <w:rStyle w:val="Char0"/>
          <w:vertAlign w:val="superscript"/>
          <w:rtl/>
        </w:rPr>
        <w:footnoteReference w:id="46"/>
      </w:r>
    </w:p>
    <w:p w:rsidR="00084FA6" w:rsidRPr="00695320" w:rsidRDefault="00084FA6" w:rsidP="00084FA6">
      <w:pPr>
        <w:ind w:firstLine="237"/>
        <w:jc w:val="both"/>
        <w:rPr>
          <w:rStyle w:val="Char0"/>
          <w:rtl/>
        </w:rPr>
      </w:pPr>
      <w:r w:rsidRPr="00695320">
        <w:rPr>
          <w:rStyle w:val="Char0"/>
          <w:rtl/>
        </w:rPr>
        <w:t>ابن رجب در ادامه می</w:t>
      </w:r>
      <w:r w:rsidR="00CE54C3">
        <w:rPr>
          <w:rStyle w:val="Char0"/>
          <w:rtl/>
        </w:rPr>
        <w:t>‌</w:t>
      </w:r>
      <w:r w:rsidRPr="00695320">
        <w:rPr>
          <w:rStyle w:val="Char0"/>
          <w:rtl/>
        </w:rPr>
        <w:t>گوید: «پاسخ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روایت نوّاس</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شامل تمامی این ویژگی</w:t>
      </w:r>
      <w:r w:rsidR="00CE54C3">
        <w:rPr>
          <w:rStyle w:val="Char0"/>
          <w:rtl/>
        </w:rPr>
        <w:t>‌</w:t>
      </w:r>
      <w:r w:rsidRPr="00695320">
        <w:rPr>
          <w:rStyle w:val="Char0"/>
          <w:rtl/>
        </w:rPr>
        <w:t>ها بود، زیرا گاهی اوقات، مراد از خوش</w:t>
      </w:r>
      <w:r w:rsidR="00CE54C3">
        <w:rPr>
          <w:rStyle w:val="Char0"/>
          <w:rtl/>
        </w:rPr>
        <w:t>‌</w:t>
      </w:r>
      <w:r w:rsidRPr="00695320">
        <w:rPr>
          <w:rStyle w:val="Char0"/>
          <w:rtl/>
        </w:rPr>
        <w:t>اخلاقی، خوگرفتن با اخلاق شریعت و ادب</w:t>
      </w:r>
      <w:r w:rsidR="00CE54C3">
        <w:rPr>
          <w:rStyle w:val="Char0"/>
          <w:rtl/>
        </w:rPr>
        <w:t>‌</w:t>
      </w:r>
      <w:r w:rsidRPr="00695320">
        <w:rPr>
          <w:rStyle w:val="Char0"/>
          <w:rtl/>
        </w:rPr>
        <w:t>آموزی از آداب الهی؛ آدابی که بندگانش را ب</w:t>
      </w:r>
      <w:r w:rsidRPr="00695320">
        <w:rPr>
          <w:rStyle w:val="Char0"/>
          <w:rFonts w:hint="cs"/>
          <w:rtl/>
        </w:rPr>
        <w:t>ه‌</w:t>
      </w:r>
      <w:r w:rsidRPr="00695320">
        <w:rPr>
          <w:rStyle w:val="Char0"/>
          <w:rtl/>
        </w:rPr>
        <w:t>وسیلۀ آن</w:t>
      </w:r>
      <w:r w:rsidRPr="00695320">
        <w:rPr>
          <w:rStyle w:val="Char0"/>
          <w:cs/>
        </w:rPr>
        <w:t>‎</w:t>
      </w:r>
      <w:r w:rsidRPr="00695320">
        <w:rPr>
          <w:rStyle w:val="Char0"/>
          <w:rtl/>
        </w:rPr>
        <w:t>ها در کتابش ادب نموده، است، چنانکه الله متعال به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می</w:t>
      </w:r>
      <w:r w:rsidRPr="00695320">
        <w:rPr>
          <w:rStyle w:val="Char0"/>
          <w:rFonts w:hint="cs"/>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وَإِنَّكَ لَعَلَىٰ خُلُقٍ عَظِيمٖ</w:t>
      </w:r>
      <w:r w:rsidRPr="00AD4E6D">
        <w:rPr>
          <w:rFonts w:ascii="QCF_BSML" w:hAnsi="QCF_BSML" w:cs="Traditional Arabic"/>
          <w:rtl/>
        </w:rPr>
        <w:t>﴾</w:t>
      </w:r>
      <w:r w:rsidRPr="00C12E7C">
        <w:rPr>
          <w:rStyle w:val="Char8"/>
          <w:rtl/>
        </w:rPr>
        <w:t xml:space="preserve"> </w:t>
      </w:r>
      <w:r w:rsidRPr="00C12E7C">
        <w:rPr>
          <w:rStyle w:val="Char"/>
          <w:rtl/>
        </w:rPr>
        <w:t>[القلم: 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w:t>
      </w:r>
      <w:r w:rsidRPr="00B368A2">
        <w:rPr>
          <w:rStyle w:val="Char5"/>
          <w:rFonts w:hint="cs"/>
          <w:rtl/>
        </w:rPr>
        <w:t>یقیناً</w:t>
      </w:r>
      <w:r w:rsidRPr="00B368A2">
        <w:rPr>
          <w:rStyle w:val="Char5"/>
          <w:rtl/>
        </w:rPr>
        <w:t xml:space="preserve"> تو [ا</w:t>
      </w:r>
      <w:r w:rsidRPr="00B368A2">
        <w:rPr>
          <w:rStyle w:val="Char5"/>
          <w:rFonts w:hint="cs"/>
          <w:rtl/>
        </w:rPr>
        <w:t>ی</w:t>
      </w:r>
      <w:r w:rsidRPr="00B368A2">
        <w:rPr>
          <w:rStyle w:val="Char5"/>
          <w:rtl/>
        </w:rPr>
        <w:t xml:space="preserve"> محم</w:t>
      </w:r>
      <w:r w:rsidRPr="00B368A2">
        <w:rPr>
          <w:rStyle w:val="Char5"/>
          <w:rFonts w:hint="cs"/>
          <w:rtl/>
        </w:rPr>
        <w:t>ّ</w:t>
      </w:r>
      <w:r w:rsidRPr="00B368A2">
        <w:rPr>
          <w:rStyle w:val="Char5"/>
          <w:rtl/>
        </w:rPr>
        <w:t>د!</w:t>
      </w:r>
      <w:r w:rsidR="00656F15" w:rsidRPr="00656F15">
        <w:rPr>
          <w:rFonts w:cs="CTraditional Arabic"/>
          <w:rtl/>
        </w:rPr>
        <w:t> </w:t>
      </w:r>
      <w:r w:rsidR="00656F15" w:rsidRPr="00656F15">
        <w:rPr>
          <w:rFonts w:cs="CTraditional Arabic" w:hint="cs"/>
          <w:rtl/>
        </w:rPr>
        <w:t>ج</w:t>
      </w:r>
      <w:r w:rsidR="005E62E2">
        <w:rPr>
          <w:rFonts w:cs="IRNazli" w:hint="cs"/>
          <w:rtl/>
        </w:rPr>
        <w:t>]</w:t>
      </w:r>
      <w:r w:rsidRPr="00B368A2">
        <w:rPr>
          <w:rStyle w:val="Char5"/>
          <w:rtl/>
        </w:rPr>
        <w:t xml:space="preserve"> بر اخلاق و خو</w:t>
      </w:r>
      <w:r w:rsidRPr="00B368A2">
        <w:rPr>
          <w:rStyle w:val="Char5"/>
          <w:rFonts w:hint="cs"/>
          <w:rtl/>
        </w:rPr>
        <w:t>ی</w:t>
      </w:r>
      <w:r w:rsidRPr="00B368A2">
        <w:rPr>
          <w:rStyle w:val="Char5"/>
          <w:rtl/>
        </w:rPr>
        <w:t xml:space="preserve"> بس</w:t>
      </w:r>
      <w:r w:rsidRPr="00B368A2">
        <w:rPr>
          <w:rStyle w:val="Char5"/>
          <w:rFonts w:hint="cs"/>
          <w:rtl/>
        </w:rPr>
        <w:t>یار</w:t>
      </w:r>
      <w:r w:rsidRPr="00B368A2">
        <w:rPr>
          <w:rStyle w:val="Char5"/>
          <w:rtl/>
        </w:rPr>
        <w:t xml:space="preserve"> عظ</w:t>
      </w:r>
      <w:r w:rsidRPr="00B368A2">
        <w:rPr>
          <w:rStyle w:val="Char5"/>
          <w:rFonts w:hint="cs"/>
          <w:rtl/>
        </w:rPr>
        <w:t>یم</w:t>
      </w:r>
      <w:r w:rsidRPr="00B368A2">
        <w:rPr>
          <w:rStyle w:val="Char5"/>
          <w:rtl/>
        </w:rPr>
        <w:t xml:space="preserve"> و والا</w:t>
      </w:r>
      <w:r w:rsidRPr="00B368A2">
        <w:rPr>
          <w:rStyle w:val="Char5"/>
          <w:rFonts w:hint="cs"/>
          <w:rtl/>
        </w:rPr>
        <w:t>یی</w:t>
      </w:r>
      <w:r w:rsidRPr="00B368A2">
        <w:rPr>
          <w:rStyle w:val="Char5"/>
          <w:rtl/>
        </w:rPr>
        <w:t xml:space="preserve"> هست</w:t>
      </w:r>
      <w:r w:rsidRPr="00B368A2">
        <w:rPr>
          <w:rStyle w:val="Char5"/>
          <w:rFonts w:hint="cs"/>
          <w:rtl/>
        </w:rPr>
        <w:t>ی.</w:t>
      </w:r>
      <w:r w:rsidRPr="00B368A2">
        <w:rPr>
          <w:rStyle w:val="Char5"/>
          <w:rFonts w:hint="eastAsia"/>
          <w:rtl/>
        </w:rPr>
        <w:t>»</w:t>
      </w:r>
    </w:p>
    <w:p w:rsidR="00084FA6" w:rsidRPr="00747F29" w:rsidRDefault="00084FA6" w:rsidP="00747F29">
      <w:pPr>
        <w:ind w:firstLine="237"/>
        <w:jc w:val="both"/>
        <w:rPr>
          <w:rStyle w:val="Char0"/>
          <w:spacing w:val="-2"/>
          <w:rtl/>
        </w:rPr>
      </w:pPr>
      <w:r w:rsidRPr="00747F29">
        <w:rPr>
          <w:rStyle w:val="Char0"/>
          <w:spacing w:val="-2"/>
          <w:rtl/>
        </w:rPr>
        <w:t>و أمّ</w:t>
      </w:r>
      <w:r w:rsidR="00747F29" w:rsidRPr="00747F29">
        <w:rPr>
          <w:rStyle w:val="Char0"/>
          <w:rFonts w:hint="cs"/>
          <w:spacing w:val="-2"/>
          <w:rtl/>
        </w:rPr>
        <w:t>‌</w:t>
      </w:r>
      <w:r w:rsidRPr="00747F29">
        <w:rPr>
          <w:rStyle w:val="Char0"/>
          <w:spacing w:val="-2"/>
          <w:rtl/>
        </w:rPr>
        <w:t>المؤمنین عایشه</w:t>
      </w:r>
      <w:r w:rsidR="00656F15" w:rsidRPr="00656F15">
        <w:rPr>
          <w:rStyle w:val="Char0"/>
          <w:rFonts w:cs="CTraditional Arabic"/>
          <w:spacing w:val="-2"/>
          <w:rtl/>
        </w:rPr>
        <w:t> </w:t>
      </w:r>
      <w:r w:rsidR="00656F15" w:rsidRPr="00656F15">
        <w:rPr>
          <w:rStyle w:val="Char0"/>
          <w:rFonts w:cs="CTraditional Arabic" w:hint="cs"/>
          <w:spacing w:val="-2"/>
          <w:rtl/>
        </w:rPr>
        <w:t>ل</w:t>
      </w:r>
      <w:r w:rsidR="00C61D90" w:rsidRPr="00747F29">
        <w:rPr>
          <w:rFonts w:ascii="MitraUnicode" w:hAnsi="MitraUnicode" w:cs="IRNazli"/>
          <w:spacing w:val="-2"/>
          <w:rtl/>
        </w:rPr>
        <w:t xml:space="preserve"> </w:t>
      </w:r>
      <w:r w:rsidRPr="00747F29">
        <w:rPr>
          <w:rStyle w:val="Char0"/>
          <w:spacing w:val="-2"/>
          <w:rtl/>
        </w:rPr>
        <w:t>می</w:t>
      </w:r>
      <w:r w:rsidR="00CE54C3" w:rsidRPr="00747F29">
        <w:rPr>
          <w:rStyle w:val="Char0"/>
          <w:spacing w:val="-2"/>
          <w:rtl/>
        </w:rPr>
        <w:t>‌</w:t>
      </w:r>
      <w:r w:rsidRPr="00747F29">
        <w:rPr>
          <w:rStyle w:val="Char0"/>
          <w:spacing w:val="-2"/>
          <w:rtl/>
        </w:rPr>
        <w:t>گوید: «اخلاق پیامبر</w:t>
      </w:r>
      <w:r w:rsidR="00656F15" w:rsidRPr="00656F15">
        <w:rPr>
          <w:rFonts w:cs="CTraditional Arabic"/>
          <w:spacing w:val="-2"/>
          <w:rtl/>
        </w:rPr>
        <w:t> </w:t>
      </w:r>
      <w:r w:rsidR="00656F15" w:rsidRPr="00656F15">
        <w:rPr>
          <w:rFonts w:cs="CTraditional Arabic" w:hint="cs"/>
          <w:spacing w:val="-2"/>
          <w:rtl/>
        </w:rPr>
        <w:t>ج</w:t>
      </w:r>
      <w:r w:rsidR="00F6171F" w:rsidRPr="00747F29">
        <w:rPr>
          <w:rFonts w:cs="IRNazli" w:hint="cs"/>
          <w:spacing w:val="-2"/>
          <w:rtl/>
        </w:rPr>
        <w:t>،</w:t>
      </w:r>
      <w:r w:rsidRPr="00747F29">
        <w:rPr>
          <w:rStyle w:val="Char0"/>
          <w:spacing w:val="-2"/>
          <w:rtl/>
        </w:rPr>
        <w:t xml:space="preserve"> </w:t>
      </w:r>
      <w:r w:rsidRPr="00747F29">
        <w:rPr>
          <w:rStyle w:val="Char0"/>
          <w:rFonts w:hint="cs"/>
          <w:spacing w:val="-2"/>
          <w:rtl/>
        </w:rPr>
        <w:t xml:space="preserve">[هماهنگ با] </w:t>
      </w:r>
      <w:r w:rsidRPr="00747F29">
        <w:rPr>
          <w:rStyle w:val="Char0"/>
          <w:spacing w:val="-2"/>
          <w:rtl/>
        </w:rPr>
        <w:t>قرآنکریم بود»</w:t>
      </w:r>
      <w:r w:rsidRPr="00747F29">
        <w:rPr>
          <w:rStyle w:val="Char0"/>
          <w:spacing w:val="-2"/>
          <w:vertAlign w:val="superscript"/>
          <w:rtl/>
        </w:rPr>
        <w:footnoteReference w:id="47"/>
      </w:r>
      <w:r w:rsidR="00F6171F" w:rsidRPr="00747F29">
        <w:rPr>
          <w:rStyle w:val="Char0"/>
          <w:rFonts w:hint="cs"/>
          <w:spacing w:val="-2"/>
          <w:rtl/>
        </w:rPr>
        <w:t>.</w:t>
      </w:r>
    </w:p>
    <w:p w:rsidR="00084FA6" w:rsidRPr="00695320" w:rsidRDefault="00084FA6" w:rsidP="00084FA6">
      <w:pPr>
        <w:ind w:firstLine="237"/>
        <w:jc w:val="both"/>
        <w:rPr>
          <w:rStyle w:val="Char0"/>
          <w:rtl/>
        </w:rPr>
      </w:pPr>
      <w:r w:rsidRPr="00695320">
        <w:rPr>
          <w:rStyle w:val="Char0"/>
          <w:rtl/>
        </w:rPr>
        <w:t>یعنی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از آداب قرآن ادب آموخته</w:t>
      </w:r>
      <w:r w:rsidRPr="00695320">
        <w:rPr>
          <w:rStyle w:val="Char0"/>
          <w:rFonts w:hint="cs"/>
          <w:rtl/>
        </w:rPr>
        <w:t>، پس</w:t>
      </w:r>
      <w:r w:rsidRPr="00695320">
        <w:rPr>
          <w:rStyle w:val="Char0"/>
          <w:rtl/>
        </w:rPr>
        <w:t xml:space="preserve"> دستوراتش را انجام داده و از ممنوعاتش پرهیز می</w:t>
      </w:r>
      <w:r w:rsidR="00CE54C3">
        <w:rPr>
          <w:rStyle w:val="Char0"/>
          <w:rtl/>
        </w:rPr>
        <w:t>‌</w:t>
      </w:r>
      <w:r w:rsidRPr="00695320">
        <w:rPr>
          <w:rStyle w:val="Char0"/>
          <w:rtl/>
        </w:rPr>
        <w:t>نمودند و در نتیجه، برای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عمل به قرآن کریم، عادت و اخلاق</w:t>
      </w:r>
      <w:r w:rsidRPr="00695320">
        <w:rPr>
          <w:rStyle w:val="Char0"/>
          <w:rFonts w:hint="cs"/>
          <w:rtl/>
        </w:rPr>
        <w:t>شان</w:t>
      </w:r>
      <w:r w:rsidRPr="00695320">
        <w:rPr>
          <w:rStyle w:val="Char0"/>
          <w:rtl/>
        </w:rPr>
        <w:t xml:space="preserve"> شده بود؛ مانند سرشت و طبیعت</w:t>
      </w:r>
      <w:r w:rsidRPr="00695320">
        <w:rPr>
          <w:rStyle w:val="Char0"/>
          <w:rFonts w:hint="cs"/>
          <w:rtl/>
        </w:rPr>
        <w:t>ی</w:t>
      </w:r>
      <w:r w:rsidRPr="00695320">
        <w:rPr>
          <w:rStyle w:val="Char0"/>
          <w:rtl/>
        </w:rPr>
        <w:t xml:space="preserve"> که هرگز از ایشان جدا نمی</w:t>
      </w:r>
      <w:r w:rsidR="00CE54C3">
        <w:rPr>
          <w:rStyle w:val="Char0"/>
          <w:rtl/>
        </w:rPr>
        <w:t>‌</w:t>
      </w:r>
      <w:r w:rsidRPr="00695320">
        <w:rPr>
          <w:rStyle w:val="Char0"/>
          <w:rtl/>
        </w:rPr>
        <w:t>شد. بهترین و شریف</w:t>
      </w:r>
      <w:r w:rsidR="00CE54C3">
        <w:rPr>
          <w:rStyle w:val="Char0"/>
          <w:rtl/>
        </w:rPr>
        <w:t>‌</w:t>
      </w:r>
      <w:r w:rsidRPr="00695320">
        <w:rPr>
          <w:rStyle w:val="Char0"/>
          <w:rtl/>
        </w:rPr>
        <w:t>ترین و زیباترین اخلاق، همین است.</w:t>
      </w:r>
      <w:r w:rsidRPr="007F2722">
        <w:rPr>
          <w:rStyle w:val="Char0"/>
          <w:vertAlign w:val="superscript"/>
          <w:rtl/>
        </w:rPr>
        <w:footnoteReference w:id="48"/>
      </w:r>
    </w:p>
    <w:p w:rsidR="00084FA6" w:rsidRPr="00114221" w:rsidRDefault="00084FA6" w:rsidP="00084FA6">
      <w:pPr>
        <w:ind w:firstLine="237"/>
        <w:jc w:val="both"/>
        <w:rPr>
          <w:rStyle w:val="Char7"/>
          <w:rtl/>
        </w:rPr>
      </w:pPr>
      <w:r w:rsidRPr="00695320">
        <w:rPr>
          <w:rStyle w:val="Char0"/>
          <w:rtl/>
        </w:rPr>
        <w:t>بنا بر قولی، تمامی دین، اخلاق است و در روایت وابصه آمد که: «</w:t>
      </w:r>
      <w:r w:rsidRPr="00114221">
        <w:rPr>
          <w:rStyle w:val="Char7"/>
          <w:rtl/>
        </w:rPr>
        <w:t>الْبِرُّ مَا اطْمَأَنَّتْ إِلَيْهِ النَّفْسُ، وَاطْمَأَنَّ إِلَيْهِ الْقَلْبُ»</w:t>
      </w:r>
      <w:r w:rsidRPr="007F2722">
        <w:rPr>
          <w:rStyle w:val="Char0"/>
          <w:vertAlign w:val="superscript"/>
          <w:rtl/>
        </w:rPr>
        <w:footnoteReference w:id="49"/>
      </w:r>
      <w:r w:rsidRPr="00695320">
        <w:rPr>
          <w:rStyle w:val="Char0"/>
          <w:rtl/>
        </w:rPr>
        <w:t>؛ «</w:t>
      </w:r>
      <w:r w:rsidRPr="00695320">
        <w:rPr>
          <w:rStyle w:val="Char0"/>
          <w:rFonts w:hint="cs"/>
          <w:rtl/>
        </w:rPr>
        <w:t>نیکی یعنی آنچه جان و دل با آن آرام گیرد.</w:t>
      </w:r>
      <w:r w:rsidRPr="00695320">
        <w:rPr>
          <w:rStyle w:val="Char0"/>
          <w:rtl/>
        </w:rPr>
        <w:t>»</w:t>
      </w:r>
    </w:p>
    <w:p w:rsidR="00084FA6" w:rsidRPr="00695320" w:rsidRDefault="00084FA6" w:rsidP="00084FA6">
      <w:pPr>
        <w:ind w:firstLine="237"/>
        <w:jc w:val="both"/>
        <w:rPr>
          <w:rStyle w:val="Char0"/>
          <w:rtl/>
        </w:rPr>
      </w:pPr>
      <w:r w:rsidRPr="00695320">
        <w:rPr>
          <w:rStyle w:val="Char0"/>
          <w:rtl/>
        </w:rPr>
        <w:t xml:space="preserve">در روایتی دیگر چنین آمده است: </w:t>
      </w:r>
      <w:r w:rsidRPr="00114221">
        <w:rPr>
          <w:rStyle w:val="Char7"/>
          <w:rtl/>
        </w:rPr>
        <w:t>«ما إنشرحَ إلیه الصّدرُ»</w:t>
      </w:r>
      <w:r w:rsidRPr="007F2722">
        <w:rPr>
          <w:rStyle w:val="Char0"/>
          <w:vertAlign w:val="superscript"/>
          <w:rtl/>
        </w:rPr>
        <w:footnoteReference w:id="50"/>
      </w:r>
      <w:r w:rsidRPr="00695320">
        <w:rPr>
          <w:rStyle w:val="Char0"/>
          <w:rtl/>
        </w:rPr>
        <w:t>؛ «</w:t>
      </w:r>
      <w:r w:rsidRPr="00695320">
        <w:rPr>
          <w:rStyle w:val="Char0"/>
          <w:rFonts w:hint="cs"/>
          <w:rtl/>
        </w:rPr>
        <w:t>آنچه سینه [یا دل] با آن باز [و شاد] شود.</w:t>
      </w:r>
      <w:r w:rsidRPr="00695320">
        <w:rPr>
          <w:rStyle w:val="Char0"/>
          <w:rtl/>
        </w:rPr>
        <w:t>»</w:t>
      </w:r>
    </w:p>
    <w:p w:rsidR="00084FA6" w:rsidRPr="00695320" w:rsidRDefault="00084FA6" w:rsidP="00084FA6">
      <w:pPr>
        <w:ind w:firstLine="237"/>
        <w:jc w:val="both"/>
        <w:rPr>
          <w:rStyle w:val="Char0"/>
          <w:rtl/>
        </w:rPr>
      </w:pPr>
      <w:r w:rsidRPr="00695320">
        <w:rPr>
          <w:rStyle w:val="Char0"/>
          <w:rtl/>
        </w:rPr>
        <w:t>حلال را نیز</w:t>
      </w:r>
      <w:r w:rsidR="0013589D">
        <w:rPr>
          <w:rStyle w:val="Char0"/>
          <w:rtl/>
        </w:rPr>
        <w:t xml:space="preserve"> این‌گونه </w:t>
      </w:r>
      <w:r w:rsidRPr="00695320">
        <w:rPr>
          <w:rStyle w:val="Char0"/>
          <w:rtl/>
        </w:rPr>
        <w:t xml:space="preserve">تفسیر نموده، چنانکه در روایت ابوثعلبه و دیگران آمده است. </w:t>
      </w:r>
      <w:r w:rsidRPr="00695320">
        <w:rPr>
          <w:rStyle w:val="Char0"/>
          <w:rFonts w:hint="cs"/>
          <w:rtl/>
        </w:rPr>
        <w:t>و این</w:t>
      </w:r>
      <w:r w:rsidRPr="00695320">
        <w:rPr>
          <w:rStyle w:val="Char0"/>
          <w:rtl/>
        </w:rPr>
        <w:t xml:space="preserve"> نشان می</w:t>
      </w:r>
      <w:r w:rsidRPr="00695320">
        <w:rPr>
          <w:rStyle w:val="Char0"/>
          <w:rFonts w:hint="cs"/>
          <w:rtl/>
        </w:rPr>
        <w:t>‌</w:t>
      </w:r>
      <w:r w:rsidRPr="00695320">
        <w:rPr>
          <w:rStyle w:val="Char0"/>
          <w:rtl/>
        </w:rPr>
        <w:t>دهد که الله</w:t>
      </w:r>
      <w:r w:rsidR="00656F15" w:rsidRPr="00656F15">
        <w:rPr>
          <w:rFonts w:cs="CTraditional Arabic"/>
          <w:rtl/>
        </w:rPr>
        <w:t> ﻷ</w:t>
      </w:r>
      <w:r w:rsidR="00C61D90" w:rsidRPr="00C61D90">
        <w:rPr>
          <w:rFonts w:cs="IRNazli"/>
          <w:rtl/>
        </w:rPr>
        <w:t xml:space="preserve"> </w:t>
      </w:r>
      <w:r w:rsidRPr="00695320">
        <w:rPr>
          <w:rStyle w:val="Char0"/>
          <w:rtl/>
        </w:rPr>
        <w:t>بندگانش را بر شناخت حقیقت و آرام</w:t>
      </w:r>
      <w:r w:rsidR="00CE54C3">
        <w:rPr>
          <w:rStyle w:val="Char0"/>
          <w:rtl/>
        </w:rPr>
        <w:t>‌</w:t>
      </w:r>
      <w:r w:rsidRPr="00695320">
        <w:rPr>
          <w:rStyle w:val="Char0"/>
          <w:rtl/>
        </w:rPr>
        <w:t>گرفتن با آن و پذیرش</w:t>
      </w:r>
      <w:r w:rsidRPr="00695320">
        <w:rPr>
          <w:rStyle w:val="Char0"/>
          <w:rFonts w:hint="cs"/>
          <w:rtl/>
        </w:rPr>
        <w:t xml:space="preserve"> آن </w:t>
      </w:r>
      <w:r w:rsidRPr="00695320">
        <w:rPr>
          <w:rStyle w:val="Char0"/>
          <w:rtl/>
        </w:rPr>
        <w:t>آفرید و محبّت حقیقت و نفرت از ضدّ آن را در سرشت</w:t>
      </w:r>
      <w:r w:rsidR="00CE54C3">
        <w:rPr>
          <w:rStyle w:val="Char0"/>
          <w:rtl/>
        </w:rPr>
        <w:t>‌</w:t>
      </w:r>
      <w:r w:rsidRPr="00695320">
        <w:rPr>
          <w:rStyle w:val="Char0"/>
          <w:rtl/>
        </w:rPr>
        <w:t>ها نهادینه کرد.»</w:t>
      </w:r>
      <w:r w:rsidRPr="007F2722">
        <w:rPr>
          <w:rStyle w:val="Char0"/>
          <w:vertAlign w:val="superscript"/>
          <w:rtl/>
        </w:rPr>
        <w:footnoteReference w:id="51"/>
      </w:r>
    </w:p>
    <w:p w:rsidR="00084FA6" w:rsidRDefault="00084FA6" w:rsidP="00747F29">
      <w:pPr>
        <w:ind w:firstLine="237"/>
        <w:jc w:val="both"/>
        <w:rPr>
          <w:rStyle w:val="Char0"/>
          <w:spacing w:val="-2"/>
          <w:rtl/>
        </w:rPr>
      </w:pPr>
      <w:r w:rsidRPr="00747F29">
        <w:rPr>
          <w:rStyle w:val="Char0"/>
          <w:spacing w:val="-2"/>
          <w:rtl/>
        </w:rPr>
        <w:t>براساس مطالب مطرح</w:t>
      </w:r>
      <w:r w:rsidR="00CE54C3" w:rsidRPr="00747F29">
        <w:rPr>
          <w:rStyle w:val="Char0"/>
          <w:spacing w:val="-2"/>
          <w:rtl/>
        </w:rPr>
        <w:t>‌</w:t>
      </w:r>
      <w:r w:rsidRPr="00747F29">
        <w:rPr>
          <w:rStyle w:val="Char0"/>
          <w:spacing w:val="-2"/>
          <w:rtl/>
        </w:rPr>
        <w:t>شده، بخشی از معانی بِر</w:t>
      </w:r>
      <w:r w:rsidRPr="00747F29">
        <w:rPr>
          <w:rStyle w:val="Char0"/>
          <w:rFonts w:hint="cs"/>
          <w:spacing w:val="-2"/>
          <w:rtl/>
        </w:rPr>
        <w:t>ّ</w:t>
      </w:r>
      <w:r w:rsidRPr="00747F29">
        <w:rPr>
          <w:rStyle w:val="Char0"/>
          <w:spacing w:val="-2"/>
          <w:rtl/>
        </w:rPr>
        <w:t xml:space="preserve"> و نتایج عمیقش برای ما روشن گشت.</w:t>
      </w:r>
    </w:p>
    <w:p w:rsidR="00084FA6" w:rsidRPr="00AD4E6D" w:rsidRDefault="00084FA6" w:rsidP="00A02C21">
      <w:pPr>
        <w:pStyle w:val="a1"/>
        <w:rPr>
          <w:rtl/>
        </w:rPr>
      </w:pPr>
      <w:bookmarkStart w:id="33" w:name="_Toc493429897"/>
      <w:r w:rsidRPr="00AD4E6D">
        <w:rPr>
          <w:rtl/>
        </w:rPr>
        <w:t>مبحث پنجم:</w:t>
      </w:r>
      <w:r w:rsidR="00A02C21">
        <w:rPr>
          <w:rFonts w:hint="cs"/>
          <w:rtl/>
        </w:rPr>
        <w:br/>
      </w:r>
      <w:r w:rsidRPr="00AD4E6D">
        <w:rPr>
          <w:rtl/>
        </w:rPr>
        <w:t>اخلاق در اسلام</w:t>
      </w:r>
      <w:bookmarkEnd w:id="33"/>
    </w:p>
    <w:p w:rsidR="00084FA6" w:rsidRPr="00695320" w:rsidRDefault="00084FA6" w:rsidP="00084FA6">
      <w:pPr>
        <w:ind w:firstLine="237"/>
        <w:jc w:val="both"/>
        <w:rPr>
          <w:rStyle w:val="Char0"/>
          <w:rtl/>
        </w:rPr>
      </w:pPr>
      <w:r w:rsidRPr="00695320">
        <w:rPr>
          <w:rStyle w:val="Char0"/>
          <w:rtl/>
        </w:rPr>
        <w:t>اخلاق در دین اسلام، جایگاه و ارزش والایی دارد. در ادامه، مطالبی در این باره بیان خواهد شد.</w:t>
      </w:r>
    </w:p>
    <w:p w:rsidR="00054776" w:rsidRDefault="00054776" w:rsidP="00A02C21">
      <w:pPr>
        <w:pStyle w:val="a2"/>
      </w:pPr>
      <w:bookmarkStart w:id="34" w:name="_Toc493429898"/>
      <w:r>
        <w:rPr>
          <w:rFonts w:hint="cs"/>
          <w:rtl/>
        </w:rPr>
        <w:t xml:space="preserve">1- </w:t>
      </w:r>
      <w:r w:rsidR="00084FA6" w:rsidRPr="00AD4E6D">
        <w:rPr>
          <w:rtl/>
        </w:rPr>
        <w:t>مفهوم واژۀ اخلاق</w:t>
      </w:r>
      <w:bookmarkEnd w:id="34"/>
    </w:p>
    <w:p w:rsidR="00084FA6" w:rsidRPr="00114221" w:rsidRDefault="00084FA6" w:rsidP="00054776">
      <w:pPr>
        <w:pStyle w:val="a0"/>
        <w:rPr>
          <w:rStyle w:val="Char7"/>
        </w:rPr>
      </w:pPr>
      <w:r w:rsidRPr="00695320">
        <w:rPr>
          <w:rStyle w:val="Char0"/>
          <w:rtl/>
        </w:rPr>
        <w:t xml:space="preserve">اخلاق جمع خُلق و </w:t>
      </w:r>
      <w:r w:rsidRPr="00695320">
        <w:rPr>
          <w:rStyle w:val="Char0"/>
          <w:rFonts w:hint="cs"/>
          <w:rtl/>
        </w:rPr>
        <w:t>ال</w:t>
      </w:r>
      <w:r w:rsidRPr="00695320">
        <w:rPr>
          <w:rStyle w:val="Char0"/>
          <w:rtl/>
        </w:rPr>
        <w:t xml:space="preserve">خُلُقُ </w:t>
      </w:r>
      <w:r w:rsidRPr="00695320">
        <w:rPr>
          <w:rStyle w:val="Char0"/>
          <w:rFonts w:hint="cs"/>
          <w:rtl/>
        </w:rPr>
        <w:t>بوده</w:t>
      </w:r>
      <w:r w:rsidRPr="00695320">
        <w:rPr>
          <w:rStyle w:val="Char0"/>
          <w:rtl/>
        </w:rPr>
        <w:t xml:space="preserve"> و خُلق: همان طبیعت و سرشت را گویند که جمع آن، اخلاق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ابن منظور می</w:t>
      </w:r>
      <w:r w:rsidR="00CE54C3">
        <w:rPr>
          <w:rStyle w:val="Char0"/>
          <w:rtl/>
        </w:rPr>
        <w:t>‌</w:t>
      </w:r>
      <w:r w:rsidRPr="00695320">
        <w:rPr>
          <w:rStyle w:val="Char0"/>
          <w:rtl/>
        </w:rPr>
        <w:t xml:space="preserve">گوید: «در قرآن کریم چنین آمده است: </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وَإِنَّكَ لَعَلَىٰ خُلُقٍ عَظِيمٖ</w:t>
      </w:r>
      <w:r w:rsidRPr="00AD4E6D">
        <w:rPr>
          <w:rFonts w:ascii="QCF_BSML" w:hAnsi="QCF_BSML" w:cs="Traditional Arabic"/>
          <w:rtl/>
        </w:rPr>
        <w:t>﴾</w:t>
      </w:r>
      <w:r w:rsidRPr="00C12E7C">
        <w:rPr>
          <w:rStyle w:val="Char8"/>
          <w:rtl/>
        </w:rPr>
        <w:t xml:space="preserve"> </w:t>
      </w:r>
      <w:r w:rsidRPr="00C12E7C">
        <w:rPr>
          <w:rStyle w:val="Char"/>
          <w:rtl/>
        </w:rPr>
        <w:t>[القلم: 4]</w:t>
      </w:r>
      <w:r w:rsidRPr="00C12E7C">
        <w:rPr>
          <w:rStyle w:val="Char8"/>
          <w:rtl/>
        </w:rPr>
        <w:t xml:space="preserve"> </w:t>
      </w:r>
    </w:p>
    <w:p w:rsidR="00084FA6" w:rsidRPr="00695320" w:rsidRDefault="00084FA6" w:rsidP="003700BA">
      <w:pPr>
        <w:ind w:firstLine="237"/>
        <w:jc w:val="both"/>
        <w:rPr>
          <w:rStyle w:val="Char0"/>
          <w:rtl/>
        </w:rPr>
      </w:pPr>
      <w:r w:rsidRPr="00B368A2">
        <w:rPr>
          <w:rStyle w:val="Char5"/>
          <w:rtl/>
        </w:rPr>
        <w:t xml:space="preserve">«و </w:t>
      </w:r>
      <w:r w:rsidRPr="00B368A2">
        <w:rPr>
          <w:rStyle w:val="Char5"/>
          <w:rFonts w:hint="cs"/>
          <w:rtl/>
        </w:rPr>
        <w:t>یقیناً</w:t>
      </w:r>
      <w:r w:rsidRPr="00B368A2">
        <w:rPr>
          <w:rStyle w:val="Char5"/>
          <w:rtl/>
        </w:rPr>
        <w:t xml:space="preserve"> تو [ا</w:t>
      </w:r>
      <w:r w:rsidRPr="00B368A2">
        <w:rPr>
          <w:rStyle w:val="Char5"/>
          <w:rFonts w:hint="cs"/>
          <w:rtl/>
        </w:rPr>
        <w:t>ی</w:t>
      </w:r>
      <w:r w:rsidRPr="00B368A2">
        <w:rPr>
          <w:rStyle w:val="Char5"/>
          <w:rtl/>
        </w:rPr>
        <w:t xml:space="preserve"> محم</w:t>
      </w:r>
      <w:r w:rsidRPr="00B368A2">
        <w:rPr>
          <w:rStyle w:val="Char5"/>
          <w:rFonts w:hint="cs"/>
          <w:rtl/>
        </w:rPr>
        <w:t>ّ</w:t>
      </w:r>
      <w:r w:rsidRPr="00B368A2">
        <w:rPr>
          <w:rStyle w:val="Char5"/>
          <w:rtl/>
        </w:rPr>
        <w:t>د</w:t>
      </w:r>
      <w:r w:rsidR="003428D6">
        <w:rPr>
          <w:rFonts w:cs="IRNazli" w:hint="cs"/>
          <w:rtl/>
        </w:rPr>
        <w:t>!</w:t>
      </w:r>
      <w:r w:rsidRPr="00B368A2">
        <w:rPr>
          <w:rStyle w:val="Char5"/>
          <w:rtl/>
        </w:rPr>
        <w:t>] بر اخلاق و خو</w:t>
      </w:r>
      <w:r w:rsidRPr="00B368A2">
        <w:rPr>
          <w:rStyle w:val="Char5"/>
          <w:rFonts w:hint="cs"/>
          <w:rtl/>
        </w:rPr>
        <w:t>ی</w:t>
      </w:r>
      <w:r w:rsidRPr="00B368A2">
        <w:rPr>
          <w:rStyle w:val="Char5"/>
          <w:rtl/>
        </w:rPr>
        <w:t xml:space="preserve"> بس</w:t>
      </w:r>
      <w:r w:rsidRPr="00B368A2">
        <w:rPr>
          <w:rStyle w:val="Char5"/>
          <w:rFonts w:hint="cs"/>
          <w:rtl/>
        </w:rPr>
        <w:t>یار</w:t>
      </w:r>
      <w:r w:rsidRPr="00B368A2">
        <w:rPr>
          <w:rStyle w:val="Char5"/>
          <w:rtl/>
        </w:rPr>
        <w:t xml:space="preserve"> عظ</w:t>
      </w:r>
      <w:r w:rsidRPr="00B368A2">
        <w:rPr>
          <w:rStyle w:val="Char5"/>
          <w:rFonts w:hint="cs"/>
          <w:rtl/>
        </w:rPr>
        <w:t>یم</w:t>
      </w:r>
      <w:r w:rsidRPr="00B368A2">
        <w:rPr>
          <w:rStyle w:val="Char5"/>
          <w:rtl/>
        </w:rPr>
        <w:t xml:space="preserve"> و والا</w:t>
      </w:r>
      <w:r w:rsidRPr="00B368A2">
        <w:rPr>
          <w:rStyle w:val="Char5"/>
          <w:rFonts w:hint="cs"/>
          <w:rtl/>
        </w:rPr>
        <w:t>یی</w:t>
      </w:r>
      <w:r w:rsidRPr="00B368A2">
        <w:rPr>
          <w:rStyle w:val="Char5"/>
          <w:rtl/>
        </w:rPr>
        <w:t xml:space="preserve"> هست</w:t>
      </w:r>
      <w:r w:rsidRPr="00B368A2">
        <w:rPr>
          <w:rStyle w:val="Char5"/>
          <w:rFonts w:hint="cs"/>
          <w:rtl/>
        </w:rPr>
        <w:t>ی.</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اخلاق که جمع است، جمع مکسّر دیگری ندارد و خ</w:t>
      </w:r>
      <w:r w:rsidRPr="00695320">
        <w:rPr>
          <w:rStyle w:val="Char0"/>
          <w:rFonts w:hint="cs"/>
          <w:rtl/>
        </w:rPr>
        <w:t>ُ</w:t>
      </w:r>
      <w:r w:rsidRPr="00695320">
        <w:rPr>
          <w:rStyle w:val="Char0"/>
          <w:rtl/>
        </w:rPr>
        <w:t>لق و خُلُق به معنای سرشت است.»</w:t>
      </w:r>
      <w:r w:rsidRPr="007F2722">
        <w:rPr>
          <w:rStyle w:val="Char0"/>
          <w:vertAlign w:val="superscript"/>
          <w:rtl/>
        </w:rPr>
        <w:footnoteReference w:id="52"/>
      </w:r>
    </w:p>
    <w:p w:rsidR="00084FA6" w:rsidRPr="00695320" w:rsidRDefault="00084FA6" w:rsidP="00084FA6">
      <w:pPr>
        <w:ind w:firstLine="237"/>
        <w:jc w:val="both"/>
        <w:rPr>
          <w:rStyle w:val="Char0"/>
          <w:rtl/>
        </w:rPr>
      </w:pPr>
      <w:r w:rsidRPr="00695320">
        <w:rPr>
          <w:rStyle w:val="Char0"/>
          <w:rtl/>
        </w:rPr>
        <w:t>همچنین می</w:t>
      </w:r>
      <w:r w:rsidR="00CE54C3">
        <w:rPr>
          <w:rStyle w:val="Char0"/>
          <w:rtl/>
        </w:rPr>
        <w:t>‌</w:t>
      </w:r>
      <w:r w:rsidRPr="00695320">
        <w:rPr>
          <w:rStyle w:val="Char0"/>
          <w:rtl/>
        </w:rPr>
        <w:t xml:space="preserve">گوید: «خُلق </w:t>
      </w:r>
      <w:r w:rsidRPr="00695320">
        <w:rPr>
          <w:rStyle w:val="Char0"/>
          <w:rFonts w:hint="cs"/>
          <w:rtl/>
        </w:rPr>
        <w:t xml:space="preserve">ـ با ضم و سکون لام ـ </w:t>
      </w:r>
      <w:r w:rsidRPr="00695320">
        <w:rPr>
          <w:rStyle w:val="Char0"/>
          <w:rtl/>
        </w:rPr>
        <w:t>همان روش و آیین</w:t>
      </w:r>
      <w:r w:rsidR="006D7D9D">
        <w:rPr>
          <w:rStyle w:val="Char0"/>
          <w:rtl/>
        </w:rPr>
        <w:t xml:space="preserve"> </w:t>
      </w:r>
      <w:r w:rsidRPr="00695320">
        <w:rPr>
          <w:rStyle w:val="Char0"/>
          <w:rtl/>
        </w:rPr>
        <w:t>و طبیعت و سرشت است.»</w:t>
      </w:r>
      <w:r w:rsidRPr="007F2722">
        <w:rPr>
          <w:rStyle w:val="Char0"/>
          <w:vertAlign w:val="superscript"/>
          <w:rtl/>
        </w:rPr>
        <w:footnoteReference w:id="53"/>
      </w:r>
    </w:p>
    <w:p w:rsidR="00084FA6" w:rsidRPr="00695320" w:rsidRDefault="00084FA6" w:rsidP="00084FA6">
      <w:pPr>
        <w:ind w:firstLine="237"/>
        <w:jc w:val="both"/>
        <w:rPr>
          <w:rStyle w:val="Char0"/>
          <w:rtl/>
        </w:rPr>
      </w:pPr>
      <w:r w:rsidRPr="00695320">
        <w:rPr>
          <w:rStyle w:val="Char0"/>
          <w:rtl/>
        </w:rPr>
        <w:t>جاحظ چنین می</w:t>
      </w:r>
      <w:r w:rsidR="00CE54C3">
        <w:rPr>
          <w:rStyle w:val="Char0"/>
          <w:rtl/>
        </w:rPr>
        <w:t>‌</w:t>
      </w:r>
      <w:r w:rsidRPr="00695320">
        <w:rPr>
          <w:rStyle w:val="Char0"/>
          <w:rtl/>
        </w:rPr>
        <w:t>آورد: «خلق حالتی نفسانی است که انسان در آن حالت، کارهایش را بدون تفکّر و اختیار انجام می</w:t>
      </w:r>
      <w:r w:rsidR="00CE54C3">
        <w:rPr>
          <w:rStyle w:val="Char0"/>
          <w:rtl/>
        </w:rPr>
        <w:t>‌</w:t>
      </w:r>
      <w:r w:rsidRPr="00695320">
        <w:rPr>
          <w:rStyle w:val="Char0"/>
          <w:rtl/>
        </w:rPr>
        <w:t>دهد.</w:t>
      </w:r>
    </w:p>
    <w:p w:rsidR="00084FA6" w:rsidRPr="00695320" w:rsidRDefault="00084FA6" w:rsidP="00084FA6">
      <w:pPr>
        <w:ind w:firstLine="237"/>
        <w:jc w:val="both"/>
        <w:rPr>
          <w:rStyle w:val="Char0"/>
          <w:rtl/>
        </w:rPr>
      </w:pPr>
      <w:r w:rsidRPr="00695320">
        <w:rPr>
          <w:rStyle w:val="Char0"/>
          <w:rtl/>
        </w:rPr>
        <w:t>خلق در برخی افراد، غریزی و ذاتی است، امّا در ب</w:t>
      </w:r>
      <w:r w:rsidRPr="00695320">
        <w:rPr>
          <w:rStyle w:val="Char0"/>
          <w:rFonts w:hint="cs"/>
          <w:rtl/>
        </w:rPr>
        <w:t>عضی</w:t>
      </w:r>
      <w:r w:rsidRPr="00695320">
        <w:rPr>
          <w:rStyle w:val="Char0"/>
          <w:rtl/>
        </w:rPr>
        <w:t xml:space="preserve"> دیگر، فقط با ریاضت و تلاش حاصل می</w:t>
      </w:r>
      <w:r w:rsidR="00CE54C3">
        <w:rPr>
          <w:rStyle w:val="Char0"/>
          <w:rtl/>
        </w:rPr>
        <w:t>‌</w:t>
      </w:r>
      <w:r w:rsidRPr="00695320">
        <w:rPr>
          <w:rStyle w:val="Char0"/>
          <w:rtl/>
        </w:rPr>
        <w:t>شود.»</w:t>
      </w:r>
      <w:r w:rsidRPr="007F2722">
        <w:rPr>
          <w:rStyle w:val="Char0"/>
          <w:vertAlign w:val="superscript"/>
          <w:rtl/>
        </w:rPr>
        <w:footnoteReference w:id="54"/>
      </w:r>
    </w:p>
    <w:p w:rsidR="00054776" w:rsidRDefault="00054776" w:rsidP="003700BA">
      <w:pPr>
        <w:pStyle w:val="a2"/>
        <w:keepNext w:val="0"/>
        <w:widowControl w:val="0"/>
      </w:pPr>
      <w:bookmarkStart w:id="35" w:name="_Toc493429899"/>
      <w:r>
        <w:rPr>
          <w:rFonts w:hint="cs"/>
          <w:rtl/>
        </w:rPr>
        <w:t xml:space="preserve">2- </w:t>
      </w:r>
      <w:r w:rsidR="00084FA6" w:rsidRPr="00AD4E6D">
        <w:rPr>
          <w:rtl/>
        </w:rPr>
        <w:t>تعریف حُسن خلق</w:t>
      </w:r>
      <w:bookmarkEnd w:id="35"/>
    </w:p>
    <w:p w:rsidR="00084FA6" w:rsidRPr="00E8189D" w:rsidRDefault="00084FA6" w:rsidP="003700BA">
      <w:pPr>
        <w:pStyle w:val="a0"/>
        <w:widowControl w:val="0"/>
        <w:rPr>
          <w:rStyle w:val="Char7"/>
          <w:spacing w:val="4"/>
        </w:rPr>
      </w:pPr>
      <w:r w:rsidRPr="00E8189D">
        <w:rPr>
          <w:rStyle w:val="Char0"/>
          <w:spacing w:val="4"/>
          <w:rtl/>
        </w:rPr>
        <w:t>این عبارت از دو کلمه ترکیب شده است؛ یعنی واژۀ حُسن و</w:t>
      </w:r>
      <w:r w:rsidRPr="00E8189D">
        <w:rPr>
          <w:rStyle w:val="Char0"/>
          <w:rFonts w:hint="cs"/>
          <w:spacing w:val="4"/>
          <w:rtl/>
        </w:rPr>
        <w:t xml:space="preserve"> کلمۀ</w:t>
      </w:r>
      <w:r w:rsidRPr="00E8189D">
        <w:rPr>
          <w:rStyle w:val="Char0"/>
          <w:spacing w:val="4"/>
          <w:rtl/>
        </w:rPr>
        <w:t xml:space="preserve"> خلق. مفهوم خلق بیان شد، ولی ابن منظور در توضیح واژۀ حُسن می</w:t>
      </w:r>
      <w:r w:rsidR="00CE54C3" w:rsidRPr="00E8189D">
        <w:rPr>
          <w:rStyle w:val="Char0"/>
          <w:spacing w:val="4"/>
          <w:rtl/>
        </w:rPr>
        <w:t>‌</w:t>
      </w:r>
      <w:r w:rsidRPr="00E8189D">
        <w:rPr>
          <w:rStyle w:val="Char0"/>
          <w:spacing w:val="4"/>
          <w:rtl/>
        </w:rPr>
        <w:t>گوید: «حُسن ضدّ و نقیض قبح و زشتی است.»</w:t>
      </w:r>
      <w:r w:rsidRPr="00E8189D">
        <w:rPr>
          <w:rStyle w:val="Char0"/>
          <w:spacing w:val="4"/>
          <w:vertAlign w:val="superscript"/>
          <w:rtl/>
        </w:rPr>
        <w:footnoteReference w:id="55"/>
      </w:r>
    </w:p>
    <w:p w:rsidR="00084FA6" w:rsidRPr="00695320" w:rsidRDefault="00084FA6" w:rsidP="00E8189D">
      <w:pPr>
        <w:widowControl w:val="0"/>
        <w:spacing w:line="235" w:lineRule="auto"/>
        <w:ind w:firstLine="237"/>
        <w:jc w:val="both"/>
        <w:rPr>
          <w:rStyle w:val="Char0"/>
          <w:rtl/>
        </w:rPr>
      </w:pPr>
      <w:r w:rsidRPr="00695320">
        <w:rPr>
          <w:rStyle w:val="Char0"/>
          <w:rtl/>
        </w:rPr>
        <w:t>وی از قول ازهری می</w:t>
      </w:r>
      <w:r w:rsidR="00CE54C3">
        <w:rPr>
          <w:rStyle w:val="Char0"/>
          <w:rtl/>
        </w:rPr>
        <w:t>‌</w:t>
      </w:r>
      <w:r w:rsidRPr="00695320">
        <w:rPr>
          <w:rStyle w:val="Char0"/>
          <w:rFonts w:hint="cs"/>
          <w:rtl/>
        </w:rPr>
        <w:t>آورد</w:t>
      </w:r>
      <w:r w:rsidRPr="00695320">
        <w:rPr>
          <w:rStyle w:val="Char0"/>
          <w:rtl/>
        </w:rPr>
        <w:t xml:space="preserve"> که: «حُسن صفت</w:t>
      </w:r>
      <w:r w:rsidRPr="00695320">
        <w:rPr>
          <w:rStyle w:val="Char0"/>
          <w:rFonts w:hint="cs"/>
          <w:rtl/>
        </w:rPr>
        <w:t>ِ</w:t>
      </w:r>
      <w:r w:rsidR="002263CB">
        <w:rPr>
          <w:rStyle w:val="Char0"/>
          <w:rtl/>
        </w:rPr>
        <w:t xml:space="preserve"> هرآنچه </w:t>
      </w:r>
      <w:r w:rsidRPr="00695320">
        <w:rPr>
          <w:rStyle w:val="Char0"/>
          <w:rtl/>
        </w:rPr>
        <w:t>زیبا و خوب باشد، است.»</w:t>
      </w:r>
      <w:r w:rsidRPr="007F2722">
        <w:rPr>
          <w:rStyle w:val="Char0"/>
          <w:vertAlign w:val="superscript"/>
          <w:rtl/>
        </w:rPr>
        <w:footnoteReference w:id="56"/>
      </w:r>
    </w:p>
    <w:p w:rsidR="00084FA6" w:rsidRPr="00695320" w:rsidRDefault="00084FA6" w:rsidP="00E8189D">
      <w:pPr>
        <w:widowControl w:val="0"/>
        <w:spacing w:line="235" w:lineRule="auto"/>
        <w:ind w:firstLine="237"/>
        <w:jc w:val="both"/>
        <w:rPr>
          <w:rStyle w:val="Char0"/>
          <w:rtl/>
        </w:rPr>
      </w:pPr>
      <w:r w:rsidRPr="00695320">
        <w:rPr>
          <w:rStyle w:val="Char0"/>
          <w:rtl/>
        </w:rPr>
        <w:t>و از قول جوهری چنین می</w:t>
      </w:r>
      <w:r w:rsidR="00CE54C3">
        <w:rPr>
          <w:rStyle w:val="Char0"/>
          <w:rtl/>
        </w:rPr>
        <w:t>‌</w:t>
      </w:r>
      <w:r w:rsidRPr="00695320">
        <w:rPr>
          <w:rStyle w:val="Char0"/>
          <w:rtl/>
        </w:rPr>
        <w:t>آورد: «جمع آن</w:t>
      </w:r>
      <w:r w:rsidR="00160CD5">
        <w:rPr>
          <w:rStyle w:val="Char0"/>
          <w:rFonts w:hint="cs"/>
          <w:rtl/>
        </w:rPr>
        <w:t xml:space="preserve"> برخلاف </w:t>
      </w:r>
      <w:r w:rsidRPr="00695320">
        <w:rPr>
          <w:rStyle w:val="Char0"/>
          <w:rtl/>
        </w:rPr>
        <w:t>قیاس</w:t>
      </w:r>
      <w:r w:rsidRPr="00695320">
        <w:rPr>
          <w:rStyle w:val="Char0"/>
          <w:rFonts w:hint="cs"/>
          <w:rtl/>
        </w:rPr>
        <w:t>، محاسن</w:t>
      </w:r>
      <w:r w:rsidRPr="00695320">
        <w:rPr>
          <w:rStyle w:val="Char0"/>
          <w:rtl/>
        </w:rPr>
        <w:t xml:space="preserve"> می</w:t>
      </w:r>
      <w:r w:rsidR="00CE54C3">
        <w:rPr>
          <w:rStyle w:val="Char0"/>
          <w:rtl/>
        </w:rPr>
        <w:t>‌</w:t>
      </w:r>
      <w:r w:rsidRPr="00695320">
        <w:rPr>
          <w:rStyle w:val="Char0"/>
          <w:rtl/>
        </w:rPr>
        <w:t>شود، گویی که جمع محسن است.»</w:t>
      </w:r>
      <w:r w:rsidRPr="007F2722">
        <w:rPr>
          <w:rStyle w:val="Char0"/>
          <w:vertAlign w:val="superscript"/>
          <w:rtl/>
        </w:rPr>
        <w:footnoteReference w:id="57"/>
      </w:r>
    </w:p>
    <w:p w:rsidR="00084FA6" w:rsidRPr="00695320" w:rsidRDefault="00084FA6" w:rsidP="00E8189D">
      <w:pPr>
        <w:widowControl w:val="0"/>
        <w:spacing w:line="235" w:lineRule="auto"/>
        <w:ind w:firstLine="237"/>
        <w:jc w:val="both"/>
        <w:rPr>
          <w:rStyle w:val="Char0"/>
          <w:rtl/>
        </w:rPr>
      </w:pPr>
      <w:r w:rsidRPr="00695320">
        <w:rPr>
          <w:rStyle w:val="Char0"/>
          <w:rtl/>
        </w:rPr>
        <w:t>و می</w:t>
      </w:r>
      <w:r w:rsidR="00CE54C3">
        <w:rPr>
          <w:rStyle w:val="Char0"/>
          <w:rtl/>
        </w:rPr>
        <w:t>‌</w:t>
      </w:r>
      <w:r w:rsidRPr="00695320">
        <w:rPr>
          <w:rStyle w:val="Char0"/>
          <w:rtl/>
        </w:rPr>
        <w:t>گوید: «محاسن در حوزۀ اعمال، ضدّ مساوئ و بدی</w:t>
      </w:r>
      <w:r w:rsidR="00CE54C3">
        <w:rPr>
          <w:rStyle w:val="Char0"/>
          <w:rtl/>
        </w:rPr>
        <w:t>‌</w:t>
      </w:r>
      <w:r w:rsidRPr="00695320">
        <w:rPr>
          <w:rStyle w:val="Char0"/>
          <w:rtl/>
        </w:rPr>
        <w:t>هاست.»</w:t>
      </w:r>
      <w:r w:rsidRPr="007F2722">
        <w:rPr>
          <w:rStyle w:val="Char0"/>
          <w:vertAlign w:val="superscript"/>
          <w:rtl/>
        </w:rPr>
        <w:footnoteReference w:id="58"/>
      </w:r>
    </w:p>
    <w:p w:rsidR="00084FA6" w:rsidRPr="00695320" w:rsidRDefault="00084FA6" w:rsidP="00E8189D">
      <w:pPr>
        <w:widowControl w:val="0"/>
        <w:spacing w:line="235" w:lineRule="auto"/>
        <w:ind w:firstLine="237"/>
        <w:jc w:val="both"/>
        <w:rPr>
          <w:rStyle w:val="Char0"/>
          <w:rtl/>
        </w:rPr>
      </w:pPr>
      <w:r w:rsidRPr="00695320">
        <w:rPr>
          <w:rStyle w:val="Char0"/>
          <w:rtl/>
        </w:rPr>
        <w:t>پس مفهوم واژۀ «حُسن» همین است.</w:t>
      </w:r>
    </w:p>
    <w:p w:rsidR="00084FA6" w:rsidRPr="00695320" w:rsidRDefault="00084FA6" w:rsidP="00E8189D">
      <w:pPr>
        <w:widowControl w:val="0"/>
        <w:spacing w:line="235" w:lineRule="auto"/>
        <w:ind w:firstLine="237"/>
        <w:jc w:val="both"/>
        <w:rPr>
          <w:rStyle w:val="Char0"/>
          <w:rtl/>
        </w:rPr>
      </w:pPr>
      <w:r w:rsidRPr="00695320">
        <w:rPr>
          <w:rStyle w:val="Char0"/>
          <w:rtl/>
        </w:rPr>
        <w:t>امّا دربارۀ اصطلاح «حُسن خلق» تعریف</w:t>
      </w:r>
      <w:r w:rsidR="00CE54C3">
        <w:rPr>
          <w:rStyle w:val="Char0"/>
          <w:rtl/>
        </w:rPr>
        <w:t>‌</w:t>
      </w:r>
      <w:r w:rsidRPr="00695320">
        <w:rPr>
          <w:rStyle w:val="Char0"/>
          <w:rtl/>
        </w:rPr>
        <w:t>های متعدّد و مشابهی بیان شده است. می</w:t>
      </w:r>
      <w:r w:rsidR="00CE54C3">
        <w:rPr>
          <w:rStyle w:val="Char0"/>
          <w:rtl/>
        </w:rPr>
        <w:t>‌</w:t>
      </w:r>
      <w:r w:rsidRPr="00695320">
        <w:rPr>
          <w:rStyle w:val="Char0"/>
          <w:rtl/>
        </w:rPr>
        <w:t>توان گفت که: حُسن خلق یعنی آراسته</w:t>
      </w:r>
      <w:r w:rsidR="00CE54C3">
        <w:rPr>
          <w:rStyle w:val="Char0"/>
          <w:rtl/>
        </w:rPr>
        <w:t>‌</w:t>
      </w:r>
      <w:r w:rsidRPr="00695320">
        <w:rPr>
          <w:rStyle w:val="Char0"/>
          <w:rtl/>
        </w:rPr>
        <w:t>شدن با فضایل و مکارم؛ مانند خوشرویی، نرمی، سخن نیکو، کرامت نفس، پرهیز از آزار، بخشندگی، پاک</w:t>
      </w:r>
      <w:r w:rsidR="00CE54C3">
        <w:rPr>
          <w:rStyle w:val="Char0"/>
          <w:rtl/>
        </w:rPr>
        <w:t>‌</w:t>
      </w:r>
      <w:r w:rsidRPr="00695320">
        <w:rPr>
          <w:rStyle w:val="Char0"/>
          <w:rtl/>
        </w:rPr>
        <w:t>دلی، بردباری، صبر، عفو، شجاعت و سایر نیکی</w:t>
      </w:r>
      <w:r w:rsidR="00CE54C3">
        <w:rPr>
          <w:rStyle w:val="Char0"/>
          <w:rtl/>
        </w:rPr>
        <w:t>‌</w:t>
      </w:r>
      <w:r w:rsidRPr="00695320">
        <w:rPr>
          <w:rStyle w:val="Char0"/>
          <w:rtl/>
        </w:rPr>
        <w:t>ها و دوری از آنچه بر ضدّ موارد مذکور است.</w:t>
      </w:r>
    </w:p>
    <w:p w:rsidR="00084FA6" w:rsidRPr="00695320" w:rsidRDefault="00084FA6" w:rsidP="00E8189D">
      <w:pPr>
        <w:widowControl w:val="0"/>
        <w:spacing w:line="235" w:lineRule="auto"/>
        <w:ind w:firstLine="237"/>
        <w:jc w:val="both"/>
        <w:rPr>
          <w:rStyle w:val="Char0"/>
          <w:rtl/>
        </w:rPr>
      </w:pPr>
      <w:r w:rsidRPr="00695320">
        <w:rPr>
          <w:rStyle w:val="Char0"/>
          <w:rtl/>
        </w:rPr>
        <w:t>این تعریف، بهترین و آسان</w:t>
      </w:r>
      <w:r w:rsidR="00CE54C3">
        <w:rPr>
          <w:rStyle w:val="Char0"/>
          <w:rtl/>
        </w:rPr>
        <w:t>‌</w:t>
      </w:r>
      <w:r w:rsidRPr="00695320">
        <w:rPr>
          <w:rStyle w:val="Char0"/>
          <w:rtl/>
        </w:rPr>
        <w:t>ترین توضیح دربارۀ حُسن خلق به شمار می</w:t>
      </w:r>
      <w:r w:rsidR="00CE54C3">
        <w:rPr>
          <w:rStyle w:val="Char0"/>
          <w:rtl/>
        </w:rPr>
        <w:t>‌</w:t>
      </w:r>
      <w:r w:rsidRPr="00695320">
        <w:rPr>
          <w:rStyle w:val="Char0"/>
          <w:rtl/>
        </w:rPr>
        <w:t xml:space="preserve">رود و در ادامه، مطالبی بیان خواهد شد که اصطلاح </w:t>
      </w:r>
      <w:r w:rsidRPr="00695320">
        <w:rPr>
          <w:rStyle w:val="Char0"/>
          <w:rFonts w:hint="cs"/>
          <w:rtl/>
        </w:rPr>
        <w:t xml:space="preserve">مذکور </w:t>
      </w:r>
      <w:r w:rsidRPr="00695320">
        <w:rPr>
          <w:rStyle w:val="Char0"/>
          <w:rtl/>
        </w:rPr>
        <w:t>را روشن</w:t>
      </w:r>
      <w:r w:rsidR="00CE54C3">
        <w:rPr>
          <w:rStyle w:val="Char0"/>
          <w:rtl/>
        </w:rPr>
        <w:t>‌</w:t>
      </w:r>
      <w:r w:rsidRPr="00695320">
        <w:rPr>
          <w:rStyle w:val="Char0"/>
          <w:rtl/>
        </w:rPr>
        <w:t>تر می</w:t>
      </w:r>
      <w:r w:rsidR="00CE54C3">
        <w:rPr>
          <w:rStyle w:val="Char0"/>
          <w:rtl/>
        </w:rPr>
        <w:t>‌</w:t>
      </w:r>
      <w:r w:rsidRPr="00695320">
        <w:rPr>
          <w:rStyle w:val="Char0"/>
          <w:rtl/>
        </w:rPr>
        <w:t>سازد.</w:t>
      </w:r>
    </w:p>
    <w:p w:rsidR="00054776" w:rsidRPr="00054776" w:rsidRDefault="00054776" w:rsidP="00E8189D">
      <w:pPr>
        <w:pStyle w:val="a2"/>
        <w:keepNext w:val="0"/>
        <w:widowControl w:val="0"/>
        <w:spacing w:line="235" w:lineRule="auto"/>
        <w:rPr>
          <w:rFonts w:ascii="IRNazli" w:hAnsi="IRNazli" w:cs="IRNazli"/>
        </w:rPr>
      </w:pPr>
      <w:bookmarkStart w:id="36" w:name="_Toc493429900"/>
      <w:r>
        <w:rPr>
          <w:rFonts w:hint="cs"/>
          <w:rtl/>
        </w:rPr>
        <w:t xml:space="preserve">3- </w:t>
      </w:r>
      <w:r w:rsidR="00084FA6" w:rsidRPr="00AD4E6D">
        <w:rPr>
          <w:rtl/>
        </w:rPr>
        <w:t>مفهوم اخلاق نیکو</w:t>
      </w:r>
      <w:bookmarkEnd w:id="36"/>
    </w:p>
    <w:p w:rsidR="00084FA6" w:rsidRPr="00695320" w:rsidRDefault="00084FA6" w:rsidP="00E8189D">
      <w:pPr>
        <w:pStyle w:val="a0"/>
        <w:spacing w:line="235" w:lineRule="auto"/>
        <w:rPr>
          <w:rStyle w:val="Char0"/>
        </w:rPr>
      </w:pP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 xml:space="preserve">فرمودند: </w:t>
      </w:r>
      <w:r w:rsidRPr="00114221">
        <w:rPr>
          <w:rStyle w:val="Char7"/>
          <w:rtl/>
        </w:rPr>
        <w:t>«</w:t>
      </w:r>
      <w:r w:rsidR="003700BA">
        <w:rPr>
          <w:rStyle w:val="Char7"/>
          <w:rFonts w:hint="cs"/>
          <w:rtl/>
        </w:rPr>
        <w:t>اِ</w:t>
      </w:r>
      <w:r w:rsidRPr="00114221">
        <w:rPr>
          <w:rStyle w:val="Char7"/>
          <w:rtl/>
        </w:rPr>
        <w:t>ت</w:t>
      </w:r>
      <w:r w:rsidR="003700BA">
        <w:rPr>
          <w:rStyle w:val="Char7"/>
          <w:rtl/>
        </w:rPr>
        <w:t>َّ</w:t>
      </w:r>
      <w:r w:rsidRPr="00114221">
        <w:rPr>
          <w:rStyle w:val="Char7"/>
          <w:rtl/>
        </w:rPr>
        <w:t>قِ الل</w:t>
      </w:r>
      <w:r w:rsidR="003700BA">
        <w:rPr>
          <w:rStyle w:val="Char7"/>
          <w:rtl/>
        </w:rPr>
        <w:t>َّ</w:t>
      </w:r>
      <w:r w:rsidRPr="00114221">
        <w:rPr>
          <w:rStyle w:val="Char7"/>
          <w:rtl/>
        </w:rPr>
        <w:t>هَ حَيثُما كُن</w:t>
      </w:r>
      <w:r w:rsidR="00AD128F">
        <w:rPr>
          <w:rStyle w:val="Char7"/>
          <w:rFonts w:hint="cs"/>
          <w:rtl/>
        </w:rPr>
        <w:t>ْ</w:t>
      </w:r>
      <w:r w:rsidRPr="00114221">
        <w:rPr>
          <w:rStyle w:val="Char7"/>
          <w:rtl/>
        </w:rPr>
        <w:t>تَ</w:t>
      </w:r>
      <w:r w:rsidRPr="00114221">
        <w:rPr>
          <w:rStyle w:val="Char7"/>
          <w:rFonts w:ascii="Times New Roman" w:hAnsi="Times New Roman" w:cs="Times New Roman" w:hint="cs"/>
          <w:rtl/>
        </w:rPr>
        <w:t> </w:t>
      </w:r>
      <w:r w:rsidRPr="00114221">
        <w:rPr>
          <w:rStyle w:val="Char7"/>
          <w:rtl/>
        </w:rPr>
        <w:t>وَأ</w:t>
      </w:r>
      <w:r w:rsidR="003700BA">
        <w:rPr>
          <w:rStyle w:val="Char7"/>
          <w:rFonts w:hint="cs"/>
          <w:rtl/>
        </w:rPr>
        <w:t>َ</w:t>
      </w:r>
      <w:r w:rsidRPr="00114221">
        <w:rPr>
          <w:rStyle w:val="Char7"/>
          <w:rtl/>
        </w:rPr>
        <w:t>ت</w:t>
      </w:r>
      <w:r w:rsidR="003700BA">
        <w:rPr>
          <w:rStyle w:val="Char7"/>
          <w:rFonts w:hint="cs"/>
          <w:rtl/>
        </w:rPr>
        <w:t>ْ</w:t>
      </w:r>
      <w:r w:rsidRPr="00114221">
        <w:rPr>
          <w:rStyle w:val="Char7"/>
          <w:rtl/>
        </w:rPr>
        <w:t>بِع</w:t>
      </w:r>
      <w:r w:rsidR="003700BA">
        <w:rPr>
          <w:rStyle w:val="Char7"/>
          <w:rFonts w:hint="cs"/>
          <w:rtl/>
        </w:rPr>
        <w:t>ْ</w:t>
      </w:r>
      <w:r w:rsidRPr="00114221">
        <w:rPr>
          <w:rStyle w:val="Char7"/>
          <w:rFonts w:ascii="Times New Roman" w:hAnsi="Times New Roman" w:cs="Times New Roman" w:hint="cs"/>
          <w:rtl/>
        </w:rPr>
        <w:t> </w:t>
      </w:r>
      <w:r w:rsidRPr="00114221">
        <w:rPr>
          <w:rStyle w:val="Char7"/>
          <w:rtl/>
        </w:rPr>
        <w:t>الس</w:t>
      </w:r>
      <w:r w:rsidR="003700BA">
        <w:rPr>
          <w:rStyle w:val="Char7"/>
          <w:rtl/>
        </w:rPr>
        <w:t>َّ</w:t>
      </w:r>
      <w:r w:rsidRPr="00114221">
        <w:rPr>
          <w:rStyle w:val="Char7"/>
          <w:rtl/>
        </w:rPr>
        <w:t>يِّئَةَ ال</w:t>
      </w:r>
      <w:r w:rsidR="003700BA">
        <w:rPr>
          <w:rStyle w:val="Char7"/>
          <w:rFonts w:hint="cs"/>
          <w:rtl/>
        </w:rPr>
        <w:t>ْ</w:t>
      </w:r>
      <w:r w:rsidRPr="00114221">
        <w:rPr>
          <w:rStyle w:val="Char7"/>
          <w:rtl/>
        </w:rPr>
        <w:t>حَسَنَةَ تَم</w:t>
      </w:r>
      <w:r w:rsidR="003700BA">
        <w:rPr>
          <w:rStyle w:val="Char7"/>
          <w:rFonts w:hint="cs"/>
          <w:rtl/>
        </w:rPr>
        <w:t>ْ</w:t>
      </w:r>
      <w:r w:rsidRPr="00114221">
        <w:rPr>
          <w:rStyle w:val="Char7"/>
          <w:rtl/>
        </w:rPr>
        <w:t>حُه</w:t>
      </w:r>
      <w:r w:rsidR="003700BA">
        <w:rPr>
          <w:rStyle w:val="Char7"/>
          <w:rFonts w:hint="cs"/>
          <w:rtl/>
        </w:rPr>
        <w:t>َ</w:t>
      </w:r>
      <w:r w:rsidRPr="00114221">
        <w:rPr>
          <w:rStyle w:val="Char7"/>
          <w:rtl/>
        </w:rPr>
        <w:t>ا وَخالِقِ النّ</w:t>
      </w:r>
      <w:r w:rsidR="003700BA">
        <w:rPr>
          <w:rStyle w:val="Char7"/>
          <w:rFonts w:hint="cs"/>
          <w:rtl/>
        </w:rPr>
        <w:t>َ</w:t>
      </w:r>
      <w:r w:rsidRPr="00114221">
        <w:rPr>
          <w:rStyle w:val="Char7"/>
          <w:rtl/>
        </w:rPr>
        <w:t>اسَ بِخُلقٍ حَسَنٍ»</w:t>
      </w:r>
      <w:r w:rsidRPr="007F2722">
        <w:rPr>
          <w:rStyle w:val="Char0"/>
          <w:vertAlign w:val="superscript"/>
          <w:rtl/>
        </w:rPr>
        <w:footnoteReference w:id="59"/>
      </w:r>
      <w:r w:rsidRPr="00695320">
        <w:rPr>
          <w:rStyle w:val="Char0"/>
          <w:rtl/>
        </w:rPr>
        <w:t>؛ «هرجا که بودی، از الله تعالی بترس و پس از بدی، نیکی کن که آن بدی را از بین ببرد و با مردم، با اخلاق نیک رفتار نما.»</w:t>
      </w:r>
    </w:p>
    <w:p w:rsidR="00084FA6" w:rsidRPr="00695320" w:rsidRDefault="00084FA6" w:rsidP="00E8189D">
      <w:pPr>
        <w:spacing w:line="235" w:lineRule="auto"/>
        <w:ind w:firstLine="238"/>
        <w:jc w:val="both"/>
        <w:rPr>
          <w:rStyle w:val="Char0"/>
          <w:rtl/>
        </w:rPr>
      </w:pPr>
      <w:r w:rsidRPr="00695320">
        <w:rPr>
          <w:rStyle w:val="Char0"/>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«بهترین اخلاق نیک با مردم این است که با</w:t>
      </w:r>
      <w:r w:rsidR="00E4675F">
        <w:rPr>
          <w:rStyle w:val="Char0"/>
          <w:rtl/>
        </w:rPr>
        <w:t xml:space="preserve"> هرکس </w:t>
      </w:r>
      <w:r w:rsidRPr="00695320">
        <w:rPr>
          <w:rStyle w:val="Char0"/>
          <w:rtl/>
        </w:rPr>
        <w:t>از تو بریده و قهر کرده، با سلام، اکرام، دعا، است</w:t>
      </w:r>
      <w:r w:rsidR="00747F29">
        <w:rPr>
          <w:rStyle w:val="Char0"/>
          <w:rFonts w:hint="cs"/>
          <w:rtl/>
        </w:rPr>
        <w:t>غ</w:t>
      </w:r>
      <w:r w:rsidRPr="00695320">
        <w:rPr>
          <w:rStyle w:val="Char0"/>
          <w:rtl/>
        </w:rPr>
        <w:t xml:space="preserve">فار، تحسین و </w:t>
      </w:r>
      <w:r w:rsidRPr="00695320">
        <w:rPr>
          <w:rStyle w:val="Char0"/>
          <w:rFonts w:hint="cs"/>
          <w:rtl/>
        </w:rPr>
        <w:t>ملاقاتش</w:t>
      </w:r>
      <w:r w:rsidRPr="00695320">
        <w:rPr>
          <w:rStyle w:val="Char0"/>
          <w:rtl/>
        </w:rPr>
        <w:t xml:space="preserve"> ارتباط برقرار کنی و به کسی که تو را از آموزش و منفعت و مال</w:t>
      </w:r>
      <w:r w:rsidRPr="00695320">
        <w:rPr>
          <w:rStyle w:val="Char0"/>
          <w:rFonts w:hint="cs"/>
          <w:rtl/>
        </w:rPr>
        <w:t>،</w:t>
      </w:r>
      <w:r w:rsidRPr="00695320">
        <w:rPr>
          <w:rStyle w:val="Char0"/>
          <w:rtl/>
        </w:rPr>
        <w:t xml:space="preserve"> محروم نموده، بخشش نمایی و کسی </w:t>
      </w:r>
      <w:r w:rsidRPr="00695320">
        <w:rPr>
          <w:rStyle w:val="Char0"/>
          <w:rFonts w:hint="cs"/>
          <w:rtl/>
        </w:rPr>
        <w:t xml:space="preserve">را </w:t>
      </w:r>
      <w:r w:rsidRPr="00695320">
        <w:rPr>
          <w:rStyle w:val="Char0"/>
          <w:rtl/>
        </w:rPr>
        <w:t xml:space="preserve">که خون یا مال و آبرویی را از تو ضایع و تباه </w:t>
      </w:r>
      <w:r w:rsidRPr="00695320">
        <w:rPr>
          <w:rStyle w:val="Char0"/>
          <w:rFonts w:hint="cs"/>
          <w:rtl/>
        </w:rPr>
        <w:t>کرد</w:t>
      </w:r>
      <w:r w:rsidRPr="00695320">
        <w:rPr>
          <w:rStyle w:val="Char0"/>
          <w:rtl/>
        </w:rPr>
        <w:t>ه، عفو کنی.</w:t>
      </w:r>
      <w:r w:rsidRPr="00695320">
        <w:rPr>
          <w:rStyle w:val="Char0"/>
          <w:rFonts w:hint="cs"/>
          <w:rtl/>
        </w:rPr>
        <w:t xml:space="preserve"> </w:t>
      </w:r>
      <w:r w:rsidRPr="00695320">
        <w:rPr>
          <w:rStyle w:val="Char0"/>
          <w:rtl/>
        </w:rPr>
        <w:t>برخی از این کارها واجب و برخی دیگر، مستحب است.»</w:t>
      </w:r>
      <w:r w:rsidRPr="007F2722">
        <w:rPr>
          <w:rStyle w:val="Char0"/>
          <w:vertAlign w:val="superscript"/>
          <w:rtl/>
        </w:rPr>
        <w:footnoteReference w:id="60"/>
      </w:r>
    </w:p>
    <w:p w:rsidR="00054776" w:rsidRPr="00054776" w:rsidRDefault="00054776" w:rsidP="00AD128F">
      <w:pPr>
        <w:pStyle w:val="a2"/>
        <w:keepNext w:val="0"/>
        <w:widowControl w:val="0"/>
        <w:rPr>
          <w:rFonts w:ascii="IRNazli" w:hAnsi="IRNazli" w:cs="IRNazli"/>
        </w:rPr>
      </w:pPr>
      <w:bookmarkStart w:id="37" w:name="_Toc493429901"/>
      <w:r>
        <w:rPr>
          <w:rFonts w:hint="cs"/>
          <w:rtl/>
        </w:rPr>
        <w:t xml:space="preserve">4- </w:t>
      </w:r>
      <w:r w:rsidR="00084FA6" w:rsidRPr="00AD4E6D">
        <w:rPr>
          <w:rtl/>
        </w:rPr>
        <w:t>مفهوم خُلق عظیم</w:t>
      </w:r>
      <w:bookmarkEnd w:id="37"/>
    </w:p>
    <w:p w:rsidR="00084FA6" w:rsidRPr="00695320" w:rsidRDefault="00084FA6" w:rsidP="00AD128F">
      <w:pPr>
        <w:pStyle w:val="a0"/>
        <w:widowControl w:val="0"/>
        <w:rPr>
          <w:rStyle w:val="Char0"/>
        </w:rPr>
      </w:pPr>
      <w:r w:rsidRPr="00695320">
        <w:rPr>
          <w:rStyle w:val="Char0"/>
          <w:rtl/>
        </w:rPr>
        <w:t>الله</w:t>
      </w:r>
      <w:r w:rsidR="00656F15" w:rsidRPr="00656F15">
        <w:rPr>
          <w:rFonts w:cs="CTraditional Arabic"/>
          <w:rtl/>
        </w:rPr>
        <w:t> ـ</w:t>
      </w:r>
      <w:r w:rsidR="00C61D90" w:rsidRPr="00C61D90">
        <w:rPr>
          <w:rtl/>
        </w:rPr>
        <w:t xml:space="preserve"> </w:t>
      </w:r>
      <w:r w:rsidRPr="00695320">
        <w:rPr>
          <w:rStyle w:val="Char0"/>
          <w:rtl/>
        </w:rPr>
        <w:t>در توصیف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فرمود:</w:t>
      </w:r>
    </w:p>
    <w:p w:rsidR="00084FA6" w:rsidRPr="00C12E7C" w:rsidRDefault="00084FA6" w:rsidP="00AD128F">
      <w:pPr>
        <w:widowControl w:val="0"/>
        <w:ind w:firstLine="237"/>
        <w:jc w:val="both"/>
        <w:rPr>
          <w:rStyle w:val="Char8"/>
          <w:rtl/>
        </w:rPr>
      </w:pPr>
      <w:r w:rsidRPr="00AD4E6D">
        <w:rPr>
          <w:rFonts w:ascii="QCF_BSML" w:hAnsi="QCF_BSML" w:cs="Traditional Arabic"/>
          <w:rtl/>
        </w:rPr>
        <w:t>﴿</w:t>
      </w:r>
      <w:r w:rsidRPr="00C12E7C">
        <w:rPr>
          <w:rStyle w:val="Char8"/>
          <w:rtl/>
        </w:rPr>
        <w:t>وَإِنَّكَ لَعَلَىٰ خُلُقٍ عَظِيمٖ</w:t>
      </w:r>
      <w:r w:rsidRPr="00AD4E6D">
        <w:rPr>
          <w:rFonts w:ascii="QCF_BSML" w:hAnsi="QCF_BSML" w:cs="Traditional Arabic"/>
          <w:rtl/>
        </w:rPr>
        <w:t>﴾</w:t>
      </w:r>
      <w:r w:rsidRPr="00C12E7C">
        <w:rPr>
          <w:rStyle w:val="Char8"/>
          <w:rtl/>
        </w:rPr>
        <w:t xml:space="preserve"> </w:t>
      </w:r>
      <w:r w:rsidRPr="00C12E7C">
        <w:rPr>
          <w:rStyle w:val="Char"/>
          <w:rtl/>
        </w:rPr>
        <w:t>[القلم: 4]</w:t>
      </w:r>
      <w:r w:rsidRPr="00C12E7C">
        <w:rPr>
          <w:rStyle w:val="Char8"/>
          <w:rtl/>
        </w:rPr>
        <w:t xml:space="preserve"> </w:t>
      </w:r>
    </w:p>
    <w:p w:rsidR="00084FA6" w:rsidRPr="00695320" w:rsidRDefault="00084FA6" w:rsidP="00AD128F">
      <w:pPr>
        <w:widowControl w:val="0"/>
        <w:ind w:firstLine="237"/>
        <w:jc w:val="both"/>
        <w:rPr>
          <w:rStyle w:val="Char0"/>
          <w:rtl/>
        </w:rPr>
      </w:pPr>
      <w:r w:rsidRPr="00B368A2">
        <w:rPr>
          <w:rStyle w:val="Char5"/>
          <w:rtl/>
        </w:rPr>
        <w:t xml:space="preserve">«و </w:t>
      </w:r>
      <w:r w:rsidRPr="00B368A2">
        <w:rPr>
          <w:rStyle w:val="Char5"/>
          <w:rFonts w:hint="cs"/>
          <w:rtl/>
        </w:rPr>
        <w:t>یقیناً</w:t>
      </w:r>
      <w:r w:rsidRPr="00B368A2">
        <w:rPr>
          <w:rStyle w:val="Char5"/>
          <w:rtl/>
        </w:rPr>
        <w:t xml:space="preserve"> تو [ا</w:t>
      </w:r>
      <w:r w:rsidRPr="00B368A2">
        <w:rPr>
          <w:rStyle w:val="Char5"/>
          <w:rFonts w:hint="cs"/>
          <w:rtl/>
        </w:rPr>
        <w:t>ی</w:t>
      </w:r>
      <w:r w:rsidRPr="00B368A2">
        <w:rPr>
          <w:rStyle w:val="Char5"/>
          <w:rtl/>
        </w:rPr>
        <w:t xml:space="preserve"> محم</w:t>
      </w:r>
      <w:r w:rsidRPr="00B368A2">
        <w:rPr>
          <w:rStyle w:val="Char5"/>
          <w:rFonts w:hint="cs"/>
          <w:rtl/>
        </w:rPr>
        <w:t>ّ</w:t>
      </w:r>
      <w:r w:rsidRPr="00B368A2">
        <w:rPr>
          <w:rStyle w:val="Char5"/>
          <w:rtl/>
        </w:rPr>
        <w:t>د</w:t>
      </w:r>
      <w:r w:rsidR="003428D6">
        <w:rPr>
          <w:rFonts w:cs="IRNazli" w:hint="cs"/>
          <w:rtl/>
        </w:rPr>
        <w:t>!</w:t>
      </w:r>
      <w:r w:rsidRPr="00B368A2">
        <w:rPr>
          <w:rStyle w:val="Char5"/>
          <w:rtl/>
        </w:rPr>
        <w:t>] بر اخلاق و خو</w:t>
      </w:r>
      <w:r w:rsidRPr="00B368A2">
        <w:rPr>
          <w:rStyle w:val="Char5"/>
          <w:rFonts w:hint="cs"/>
          <w:rtl/>
        </w:rPr>
        <w:t>ی</w:t>
      </w:r>
      <w:r w:rsidRPr="00B368A2">
        <w:rPr>
          <w:rStyle w:val="Char5"/>
          <w:rtl/>
        </w:rPr>
        <w:t xml:space="preserve"> بس</w:t>
      </w:r>
      <w:r w:rsidRPr="00B368A2">
        <w:rPr>
          <w:rStyle w:val="Char5"/>
          <w:rFonts w:hint="cs"/>
          <w:rtl/>
        </w:rPr>
        <w:t>یار</w:t>
      </w:r>
      <w:r w:rsidRPr="00B368A2">
        <w:rPr>
          <w:rStyle w:val="Char5"/>
          <w:rtl/>
        </w:rPr>
        <w:t xml:space="preserve"> عظ</w:t>
      </w:r>
      <w:r w:rsidRPr="00B368A2">
        <w:rPr>
          <w:rStyle w:val="Char5"/>
          <w:rFonts w:hint="cs"/>
          <w:rtl/>
        </w:rPr>
        <w:t>یم</w:t>
      </w:r>
      <w:r w:rsidRPr="00B368A2">
        <w:rPr>
          <w:rStyle w:val="Char5"/>
          <w:rtl/>
        </w:rPr>
        <w:t xml:space="preserve"> و والا</w:t>
      </w:r>
      <w:r w:rsidRPr="00B368A2">
        <w:rPr>
          <w:rStyle w:val="Char5"/>
          <w:rFonts w:hint="cs"/>
          <w:rtl/>
        </w:rPr>
        <w:t>یی</w:t>
      </w:r>
      <w:r w:rsidRPr="00B368A2">
        <w:rPr>
          <w:rStyle w:val="Char5"/>
          <w:rtl/>
        </w:rPr>
        <w:t xml:space="preserve"> هست</w:t>
      </w:r>
      <w:r w:rsidRPr="00B368A2">
        <w:rPr>
          <w:rStyle w:val="Char5"/>
          <w:rFonts w:hint="cs"/>
          <w:rtl/>
        </w:rPr>
        <w:t>ی.</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پاک و منزّه است ذاتی که مقام و منزلتش این قدر بزرگ و احسانش این اندازه کامل است. به بزرگی فضل و کمال و فراگیری لطف و احسانش بنگر که چگونه خودش می</w:t>
      </w:r>
      <w:r w:rsidR="00CE54C3">
        <w:rPr>
          <w:rStyle w:val="Char0"/>
          <w:rtl/>
        </w:rPr>
        <w:t>‌</w:t>
      </w:r>
      <w:r w:rsidRPr="00695320">
        <w:rPr>
          <w:rStyle w:val="Char0"/>
          <w:rtl/>
        </w:rPr>
        <w:t>بخشد و سپس تحسین می</w:t>
      </w:r>
      <w:r w:rsidR="00CE54C3">
        <w:rPr>
          <w:rStyle w:val="Char0"/>
          <w:rtl/>
        </w:rPr>
        <w:t>‌</w:t>
      </w:r>
      <w:r w:rsidRPr="00695320">
        <w:rPr>
          <w:rStyle w:val="Char0"/>
          <w:rtl/>
        </w:rPr>
        <w:t>کند؟!»</w:t>
      </w:r>
      <w:r w:rsidRPr="007F2722">
        <w:rPr>
          <w:rStyle w:val="Char0"/>
          <w:vertAlign w:val="superscript"/>
          <w:rtl/>
        </w:rPr>
        <w:footnoteReference w:id="61"/>
      </w:r>
    </w:p>
    <w:p w:rsidR="00084FA6" w:rsidRPr="00695320" w:rsidRDefault="00084FA6" w:rsidP="00084FA6">
      <w:pPr>
        <w:ind w:firstLine="237"/>
        <w:jc w:val="both"/>
        <w:rPr>
          <w:rStyle w:val="Char0"/>
          <w:rtl/>
        </w:rPr>
      </w:pPr>
      <w:r w:rsidRPr="00695320">
        <w:rPr>
          <w:rStyle w:val="Char0"/>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«خُلق عظیمی که الله تعالی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را با آن توصیف نموده، همان دین مشتمل بر تمامی دستورات الهی است</w:t>
      </w:r>
      <w:r w:rsidRPr="00695320">
        <w:rPr>
          <w:rStyle w:val="Char0"/>
          <w:rFonts w:hint="cs"/>
          <w:rtl/>
        </w:rPr>
        <w:t>، چنانکه</w:t>
      </w:r>
      <w:r w:rsidRPr="00695320">
        <w:rPr>
          <w:rStyle w:val="Char0"/>
          <w:rtl/>
        </w:rPr>
        <w:t xml:space="preserve"> مجاهد و دیگران بر این باور بودند.</w:t>
      </w:r>
    </w:p>
    <w:p w:rsidR="00084FA6" w:rsidRPr="00695320" w:rsidRDefault="00084FA6" w:rsidP="00F6171F">
      <w:pPr>
        <w:ind w:firstLine="237"/>
        <w:jc w:val="both"/>
        <w:rPr>
          <w:rStyle w:val="Char0"/>
          <w:rtl/>
        </w:rPr>
      </w:pPr>
      <w:r w:rsidRPr="00695320">
        <w:rPr>
          <w:rStyle w:val="Char0"/>
          <w:rtl/>
        </w:rPr>
        <w:t>یعنی همان تفسیر و توضیح قرآن، چنانکه أمّ المؤمنین عایشه</w:t>
      </w:r>
      <w:r w:rsidR="00656F15" w:rsidRPr="00656F15">
        <w:rPr>
          <w:rStyle w:val="Char0"/>
          <w:rFonts w:cs="CTraditional Arabic"/>
          <w:rtl/>
        </w:rPr>
        <w:t> </w:t>
      </w:r>
      <w:r w:rsidR="00656F15" w:rsidRPr="00656F15">
        <w:rPr>
          <w:rStyle w:val="Char0"/>
          <w:rFonts w:cs="CTraditional Arabic" w:hint="cs"/>
          <w:rtl/>
        </w:rPr>
        <w:t>ل</w:t>
      </w:r>
      <w:r w:rsidR="00F6171F" w:rsidRPr="00F6171F">
        <w:rPr>
          <w:rStyle w:val="Char0"/>
          <w:rtl/>
        </w:rPr>
        <w:t xml:space="preserve"> </w:t>
      </w:r>
      <w:r w:rsidRPr="00695320">
        <w:rPr>
          <w:rStyle w:val="Char0"/>
          <w:rtl/>
        </w:rPr>
        <w:t>می</w:t>
      </w:r>
      <w:r w:rsidR="00CE54C3">
        <w:rPr>
          <w:rStyle w:val="Char0"/>
          <w:rtl/>
        </w:rPr>
        <w:t>‌</w:t>
      </w:r>
      <w:r w:rsidRPr="00695320">
        <w:rPr>
          <w:rStyle w:val="Char0"/>
          <w:rtl/>
        </w:rPr>
        <w:t>گوید: «اخلاق پیامبر</w:t>
      </w:r>
      <w:r w:rsidR="00656F15" w:rsidRPr="00656F15">
        <w:rPr>
          <w:rFonts w:cs="CTraditional Arabic"/>
          <w:rtl/>
        </w:rPr>
        <w:t> </w:t>
      </w:r>
      <w:r w:rsidR="00656F15" w:rsidRPr="00656F15">
        <w:rPr>
          <w:rFonts w:cs="CTraditional Arabic" w:hint="cs"/>
          <w:rtl/>
        </w:rPr>
        <w:t>ج</w:t>
      </w:r>
      <w:r w:rsidR="00F6171F" w:rsidRPr="00F6171F">
        <w:rPr>
          <w:rFonts w:cs="IRNazli" w:hint="cs"/>
          <w:rtl/>
        </w:rPr>
        <w:t>،</w:t>
      </w:r>
      <w:r w:rsidRPr="00695320">
        <w:rPr>
          <w:rStyle w:val="Char0"/>
          <w:rtl/>
        </w:rPr>
        <w:t xml:space="preserve"> قرآن کریم بود.»</w:t>
      </w:r>
      <w:r w:rsidRPr="007F2722">
        <w:rPr>
          <w:rStyle w:val="Char0"/>
          <w:vertAlign w:val="superscript"/>
          <w:rtl/>
        </w:rPr>
        <w:footnoteReference w:id="62"/>
      </w:r>
    </w:p>
    <w:p w:rsidR="00084FA6" w:rsidRPr="00695320" w:rsidRDefault="00084FA6" w:rsidP="00084FA6">
      <w:pPr>
        <w:ind w:firstLine="237"/>
        <w:jc w:val="both"/>
        <w:rPr>
          <w:rStyle w:val="Char0"/>
          <w:rtl/>
        </w:rPr>
      </w:pPr>
      <w:r w:rsidRPr="00695320">
        <w:rPr>
          <w:rStyle w:val="Char0"/>
          <w:rtl/>
        </w:rPr>
        <w:t>اخلاق واقعی و حقیقی، اقدام به فرمانبرداری و انجام آنچه الله متعال دوست دارد، از روی میل و با دلی گشاده است.»</w:t>
      </w:r>
      <w:r w:rsidRPr="007F2722">
        <w:rPr>
          <w:rStyle w:val="Char0"/>
          <w:vertAlign w:val="superscript"/>
          <w:rtl/>
        </w:rPr>
        <w:footnoteReference w:id="63"/>
      </w:r>
    </w:p>
    <w:p w:rsidR="00084FA6" w:rsidRPr="00695320" w:rsidRDefault="00084FA6" w:rsidP="00AD128F">
      <w:pPr>
        <w:widowControl w:val="0"/>
        <w:ind w:firstLine="238"/>
        <w:jc w:val="both"/>
        <w:rPr>
          <w:rStyle w:val="Char0"/>
          <w:rtl/>
        </w:rPr>
      </w:pPr>
      <w:r w:rsidRPr="00695320">
        <w:rPr>
          <w:rStyle w:val="Char0"/>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تفسیر آیۀ قبلی چنین می</w:t>
      </w:r>
      <w:r w:rsidR="00CE54C3">
        <w:rPr>
          <w:rStyle w:val="Char0"/>
          <w:rtl/>
        </w:rPr>
        <w:t>‌</w:t>
      </w:r>
      <w:r w:rsidRPr="00695320">
        <w:rPr>
          <w:rStyle w:val="Char0"/>
          <w:rtl/>
        </w:rPr>
        <w:t>آورد: «ابن عبّاس و مجاهد</w:t>
      </w:r>
      <w:r w:rsidR="00656F15" w:rsidRPr="00656F15">
        <w:rPr>
          <w:rStyle w:val="Char0"/>
          <w:rFonts w:cs="CTraditional Arabic"/>
          <w:rtl/>
        </w:rPr>
        <w:t> </w:t>
      </w:r>
      <w:r w:rsidR="00656F15" w:rsidRPr="00656F15">
        <w:rPr>
          <w:rStyle w:val="Char0"/>
          <w:rFonts w:cs="CTraditional Arabic" w:hint="cs"/>
          <w:rtl/>
        </w:rPr>
        <w:t>ش</w:t>
      </w:r>
      <w:r w:rsidR="00F6171F">
        <w:rPr>
          <w:rStyle w:val="Char0"/>
          <w:rFonts w:hint="cs"/>
          <w:rtl/>
        </w:rPr>
        <w:t xml:space="preserve"> </w:t>
      </w:r>
      <w:r w:rsidRPr="00695320">
        <w:rPr>
          <w:rStyle w:val="Char0"/>
          <w:rtl/>
        </w:rPr>
        <w:t>می</w:t>
      </w:r>
      <w:r w:rsidR="00CE54C3">
        <w:rPr>
          <w:rStyle w:val="Char0"/>
          <w:rtl/>
        </w:rPr>
        <w:t>‌</w:t>
      </w:r>
      <w:r w:rsidRPr="00695320">
        <w:rPr>
          <w:rStyle w:val="Char0"/>
          <w:rtl/>
        </w:rPr>
        <w:t>گویند: یعنی بر دین بزرگی هستی که از دیدگاه من، هیچ دینی محبوب</w:t>
      </w:r>
      <w:r w:rsidR="00CE54C3">
        <w:rPr>
          <w:rStyle w:val="Char0"/>
          <w:rtl/>
        </w:rPr>
        <w:t>‌</w:t>
      </w:r>
      <w:r w:rsidRPr="00695320">
        <w:rPr>
          <w:rStyle w:val="Char0"/>
          <w:rtl/>
        </w:rPr>
        <w:t>تر و پسندیده</w:t>
      </w:r>
      <w:r w:rsidR="00CE54C3">
        <w:rPr>
          <w:rStyle w:val="Char0"/>
          <w:rtl/>
        </w:rPr>
        <w:t>‌</w:t>
      </w:r>
      <w:r w:rsidRPr="00695320">
        <w:rPr>
          <w:rStyle w:val="Char0"/>
          <w:rtl/>
        </w:rPr>
        <w:t>تر از آن نیست. و مراد دین اسلام است.</w:t>
      </w:r>
    </w:p>
    <w:p w:rsidR="00084FA6" w:rsidRPr="00695320" w:rsidRDefault="00084FA6" w:rsidP="00AD128F">
      <w:pPr>
        <w:widowControl w:val="0"/>
        <w:ind w:firstLine="238"/>
        <w:jc w:val="both"/>
        <w:rPr>
          <w:rStyle w:val="Char0"/>
          <w:rtl/>
        </w:rPr>
      </w:pPr>
      <w:r w:rsidRPr="00695320">
        <w:rPr>
          <w:rStyle w:val="Char0"/>
          <w:rtl/>
        </w:rPr>
        <w:t>حسن می</w:t>
      </w:r>
      <w:r w:rsidR="00CE54C3">
        <w:rPr>
          <w:rStyle w:val="Char0"/>
          <w:rtl/>
        </w:rPr>
        <w:t>‌</w:t>
      </w:r>
      <w:r w:rsidRPr="00695320">
        <w:rPr>
          <w:rStyle w:val="Char0"/>
          <w:rtl/>
        </w:rPr>
        <w:t>گوید: هدف، آداب قرآن</w:t>
      </w:r>
      <w:r w:rsidRPr="00695320">
        <w:rPr>
          <w:rStyle w:val="Char0"/>
          <w:rFonts w:hint="cs"/>
          <w:rtl/>
        </w:rPr>
        <w:t>ی</w:t>
      </w:r>
      <w:r w:rsidRPr="00695320">
        <w:rPr>
          <w:rStyle w:val="Char0"/>
          <w:rtl/>
        </w:rPr>
        <w:t xml:space="preserve"> است.</w:t>
      </w:r>
    </w:p>
    <w:p w:rsidR="00084FA6" w:rsidRPr="00695320" w:rsidRDefault="00084FA6" w:rsidP="00AD128F">
      <w:pPr>
        <w:widowControl w:val="0"/>
        <w:ind w:firstLine="238"/>
        <w:jc w:val="both"/>
        <w:rPr>
          <w:rStyle w:val="Char0"/>
          <w:rtl/>
        </w:rPr>
      </w:pPr>
      <w:r w:rsidRPr="00695320">
        <w:rPr>
          <w:rStyle w:val="Char0"/>
          <w:rtl/>
        </w:rPr>
        <w:t>قتاده می</w:t>
      </w:r>
      <w:r w:rsidR="00CE54C3">
        <w:rPr>
          <w:rStyle w:val="Char0"/>
          <w:rtl/>
        </w:rPr>
        <w:t>‌</w:t>
      </w:r>
      <w:r w:rsidRPr="00695320">
        <w:rPr>
          <w:rStyle w:val="Char0"/>
          <w:rtl/>
        </w:rPr>
        <w:t>گوید: مراد، همان دستورات و محرّمات الهی است که ب</w:t>
      </w:r>
      <w:r w:rsidRPr="00695320">
        <w:rPr>
          <w:rStyle w:val="Char0"/>
          <w:rFonts w:hint="cs"/>
          <w:rtl/>
        </w:rPr>
        <w:t>ه‌</w:t>
      </w:r>
      <w:r w:rsidRPr="00695320">
        <w:rPr>
          <w:rStyle w:val="Char0"/>
          <w:rtl/>
        </w:rPr>
        <w:t>وسیلۀ قرآن بیان می</w:t>
      </w:r>
      <w:r w:rsidR="00CE54C3">
        <w:rPr>
          <w:rStyle w:val="Char0"/>
          <w:rtl/>
        </w:rPr>
        <w:t>‌</w:t>
      </w:r>
      <w:r w:rsidRPr="00695320">
        <w:rPr>
          <w:rStyle w:val="Char0"/>
          <w:rtl/>
        </w:rPr>
        <w:t>گردد.</w:t>
      </w:r>
    </w:p>
    <w:p w:rsidR="00084FA6" w:rsidRPr="00695320" w:rsidRDefault="00084FA6" w:rsidP="00084FA6">
      <w:pPr>
        <w:ind w:firstLine="237"/>
        <w:jc w:val="both"/>
        <w:rPr>
          <w:rStyle w:val="Char0"/>
          <w:rtl/>
        </w:rPr>
      </w:pPr>
      <w:r w:rsidRPr="00695320">
        <w:rPr>
          <w:rStyle w:val="Char0"/>
          <w:rtl/>
        </w:rPr>
        <w:t>یعنی</w:t>
      </w:r>
      <w:r w:rsidRPr="00695320">
        <w:rPr>
          <w:rStyle w:val="Char0"/>
          <w:rFonts w:hint="cs"/>
          <w:rtl/>
        </w:rPr>
        <w:t xml:space="preserve"> </w:t>
      </w:r>
      <w:r w:rsidRPr="00695320">
        <w:rPr>
          <w:rStyle w:val="Char0"/>
          <w:rtl/>
        </w:rPr>
        <w:t>اخلاقی داری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تو را ب</w:t>
      </w:r>
      <w:r w:rsidRPr="00695320">
        <w:rPr>
          <w:rStyle w:val="Char0"/>
          <w:rFonts w:hint="cs"/>
          <w:rtl/>
        </w:rPr>
        <w:t>ه‌</w:t>
      </w:r>
      <w:r w:rsidRPr="00695320">
        <w:rPr>
          <w:rStyle w:val="Char0"/>
          <w:rtl/>
        </w:rPr>
        <w:t>وسیلۀ آن در قرآن برتری داد.»</w:t>
      </w:r>
      <w:r w:rsidRPr="007F2722">
        <w:rPr>
          <w:rStyle w:val="Char0"/>
          <w:vertAlign w:val="superscript"/>
          <w:rtl/>
        </w:rPr>
        <w:footnoteReference w:id="64"/>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شیخ محمّد طاهر بن عاشور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آورد: «خُلق عظیم: یعنی برترین اخلاق و کامل</w:t>
      </w:r>
      <w:r w:rsidR="00CE54C3">
        <w:rPr>
          <w:rStyle w:val="Char0"/>
          <w:rtl/>
        </w:rPr>
        <w:t>‌</w:t>
      </w:r>
      <w:r w:rsidRPr="00695320">
        <w:rPr>
          <w:rStyle w:val="Char0"/>
          <w:rtl/>
        </w:rPr>
        <w:t>ترین آن که در سرشت انسان به نهایت کمال مطلوب رسیده است، چون مکارم اخلاق در وجود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جمع شده بود و ایشان با وجود تفاوت شرایط، همواره با </w:t>
      </w:r>
      <w:r w:rsidRPr="00E8189D">
        <w:rPr>
          <w:rStyle w:val="Char0"/>
          <w:spacing w:val="-4"/>
          <w:rtl/>
        </w:rPr>
        <w:t>مردم به نیکی رفتار می</w:t>
      </w:r>
      <w:r w:rsidR="00CE54C3" w:rsidRPr="00E8189D">
        <w:rPr>
          <w:rStyle w:val="Char0"/>
          <w:spacing w:val="-4"/>
          <w:rtl/>
        </w:rPr>
        <w:t>‌</w:t>
      </w:r>
      <w:r w:rsidRPr="00E8189D">
        <w:rPr>
          <w:rStyle w:val="Char0"/>
          <w:spacing w:val="-4"/>
          <w:rtl/>
        </w:rPr>
        <w:t>نمودند و از این رو، خُلق عظیم برتر از مطلق اخلاق نیکوست.»</w:t>
      </w:r>
      <w:r w:rsidRPr="00E8189D">
        <w:rPr>
          <w:rStyle w:val="Char0"/>
          <w:spacing w:val="-4"/>
          <w:vertAlign w:val="superscript"/>
          <w:rtl/>
        </w:rPr>
        <w:footnoteReference w:id="65"/>
      </w:r>
    </w:p>
    <w:p w:rsidR="00084FA6" w:rsidRPr="00695320" w:rsidRDefault="00084FA6" w:rsidP="00084FA6">
      <w:pPr>
        <w:ind w:firstLine="237"/>
        <w:jc w:val="both"/>
        <w:rPr>
          <w:rStyle w:val="Char0"/>
          <w:rtl/>
        </w:rPr>
      </w:pPr>
      <w:r w:rsidRPr="00695320">
        <w:rPr>
          <w:rStyle w:val="Char0"/>
          <w:rtl/>
        </w:rPr>
        <w:t>همچنین می</w:t>
      </w:r>
      <w:r w:rsidR="00CE54C3">
        <w:rPr>
          <w:rStyle w:val="Char0"/>
          <w:rtl/>
        </w:rPr>
        <w:t>‌</w:t>
      </w:r>
      <w:r w:rsidRPr="00695320">
        <w:rPr>
          <w:rStyle w:val="Char0"/>
          <w:rtl/>
        </w:rPr>
        <w:t>گوید: «بدان که بهترین و کامل</w:t>
      </w:r>
      <w:r w:rsidR="00CE54C3">
        <w:rPr>
          <w:rStyle w:val="Char0"/>
          <w:rtl/>
        </w:rPr>
        <w:t>‌</w:t>
      </w:r>
      <w:r w:rsidRPr="00695320">
        <w:rPr>
          <w:rStyle w:val="Char0"/>
          <w:rtl/>
        </w:rPr>
        <w:t xml:space="preserve">ترین خُلق عظیم که برترین اخلاق نیک هم </w:t>
      </w:r>
      <w:r w:rsidRPr="00695320">
        <w:rPr>
          <w:rStyle w:val="Char0"/>
          <w:rFonts w:hint="cs"/>
          <w:rtl/>
        </w:rPr>
        <w:t>به شمار می</w:t>
      </w:r>
      <w:r w:rsidR="00CE54C3">
        <w:rPr>
          <w:rStyle w:val="Char0"/>
          <w:rFonts w:hint="cs"/>
          <w:rtl/>
        </w:rPr>
        <w:t>‌</w:t>
      </w:r>
      <w:r w:rsidRPr="00695320">
        <w:rPr>
          <w:rStyle w:val="Char0"/>
          <w:rFonts w:hint="cs"/>
          <w:rtl/>
        </w:rPr>
        <w:t>رود</w:t>
      </w:r>
      <w:r w:rsidRPr="00695320">
        <w:rPr>
          <w:rStyle w:val="Char0"/>
          <w:rtl/>
        </w:rPr>
        <w:t>، عبارت است از: دینداری، شناخت حقایق، بردباری، عدالت، صبر بر سختی</w:t>
      </w:r>
      <w:r w:rsidR="00CE54C3">
        <w:rPr>
          <w:rStyle w:val="Char0"/>
          <w:rtl/>
        </w:rPr>
        <w:t>‌</w:t>
      </w:r>
      <w:r w:rsidRPr="00695320">
        <w:rPr>
          <w:rStyle w:val="Char0"/>
          <w:rtl/>
        </w:rPr>
        <w:t xml:space="preserve">ها، اعتراف به احسان فرد نیکوکار، تواضع، زهد، پاکدامنی، عفو، بخشندگی، حیا، شجاعت، </w:t>
      </w:r>
      <w:r w:rsidRPr="00695320">
        <w:rPr>
          <w:rStyle w:val="Char0"/>
          <w:rFonts w:hint="cs"/>
          <w:rtl/>
        </w:rPr>
        <w:t>راه و روش نیکو</w:t>
      </w:r>
      <w:r w:rsidRPr="00695320">
        <w:rPr>
          <w:rStyle w:val="Char0"/>
          <w:rtl/>
        </w:rPr>
        <w:t>، آرامش، وقار، رحمت، رفتار و برخورد نیک.</w:t>
      </w:r>
    </w:p>
    <w:p w:rsidR="00084FA6" w:rsidRPr="00695320" w:rsidRDefault="00084FA6" w:rsidP="00084FA6">
      <w:pPr>
        <w:ind w:firstLine="237"/>
        <w:jc w:val="both"/>
        <w:rPr>
          <w:rStyle w:val="Char0"/>
          <w:rtl/>
        </w:rPr>
      </w:pPr>
      <w:r w:rsidRPr="00695320">
        <w:rPr>
          <w:rStyle w:val="Char0"/>
          <w:rtl/>
        </w:rPr>
        <w:t>اخلاق در ذات و باطن انسان وجود دارد و نشانه</w:t>
      </w:r>
      <w:r w:rsidR="00CE54C3">
        <w:rPr>
          <w:rStyle w:val="Char0"/>
          <w:rtl/>
        </w:rPr>
        <w:t>‌</w:t>
      </w:r>
      <w:r w:rsidRPr="00695320">
        <w:rPr>
          <w:rStyle w:val="Char0"/>
          <w:rtl/>
        </w:rPr>
        <w:t>هایش اعمال صاحب آن در سخن، خوشرویی، پایداری، داوری، تحرّک و آرامش، خوراک و نوشیدنی، ادب</w:t>
      </w:r>
      <w:r w:rsidR="00CE54C3">
        <w:rPr>
          <w:rStyle w:val="Char0"/>
          <w:rtl/>
        </w:rPr>
        <w:t>‌</w:t>
      </w:r>
      <w:r w:rsidRPr="00695320">
        <w:rPr>
          <w:rStyle w:val="Char0"/>
          <w:rtl/>
        </w:rPr>
        <w:t xml:space="preserve">نمودن خانواده و </w:t>
      </w:r>
      <w:r w:rsidRPr="00E8189D">
        <w:rPr>
          <w:rStyle w:val="Char0"/>
          <w:spacing w:val="-4"/>
          <w:rtl/>
        </w:rPr>
        <w:t>افراد تحت تکفّل و نتایج این امور؛ همچون احترام در نزد مردم و تعریف و شهرت اوست.</w:t>
      </w:r>
    </w:p>
    <w:p w:rsidR="00084FA6" w:rsidRPr="00695320" w:rsidRDefault="00084FA6" w:rsidP="00084FA6">
      <w:pPr>
        <w:ind w:firstLine="237"/>
        <w:jc w:val="both"/>
        <w:rPr>
          <w:rStyle w:val="Char0"/>
          <w:rtl/>
        </w:rPr>
      </w:pPr>
      <w:r w:rsidRPr="00695320">
        <w:rPr>
          <w:rStyle w:val="Char0"/>
          <w:rtl/>
        </w:rPr>
        <w:t>نشانه</w:t>
      </w:r>
      <w:r w:rsidR="00CE54C3">
        <w:rPr>
          <w:rStyle w:val="Char0"/>
          <w:rtl/>
        </w:rPr>
        <w:t>‌</w:t>
      </w:r>
      <w:r w:rsidRPr="00695320">
        <w:rPr>
          <w:rStyle w:val="Char0"/>
          <w:rtl/>
        </w:rPr>
        <w:t>های اخلاق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نیز علاوه بر موارد فوق، ادارۀ امور امّت و ویژگی</w:t>
      </w:r>
      <w:r w:rsidR="00CE54C3">
        <w:rPr>
          <w:rStyle w:val="Char0"/>
          <w:rtl/>
        </w:rPr>
        <w:t>‌</w:t>
      </w:r>
      <w:r w:rsidRPr="00695320">
        <w:rPr>
          <w:rStyle w:val="Char0"/>
          <w:rtl/>
        </w:rPr>
        <w:t>های مخصوص ایشان؛ مانند فصاحت سخن و جملات کامل و بلیغشان است.»</w:t>
      </w:r>
      <w:r w:rsidRPr="007F2722">
        <w:rPr>
          <w:rStyle w:val="Char0"/>
          <w:vertAlign w:val="superscript"/>
          <w:rtl/>
        </w:rPr>
        <w:footnoteReference w:id="66"/>
      </w:r>
    </w:p>
    <w:p w:rsidR="00054776" w:rsidRPr="00054776" w:rsidRDefault="00054776" w:rsidP="00A02C21">
      <w:pPr>
        <w:pStyle w:val="a2"/>
        <w:rPr>
          <w:rFonts w:ascii="IRNazli" w:hAnsi="IRNazli" w:cs="IRNazli"/>
        </w:rPr>
      </w:pPr>
      <w:bookmarkStart w:id="38" w:name="_Toc493429902"/>
      <w:r>
        <w:rPr>
          <w:rFonts w:hint="cs"/>
          <w:rtl/>
        </w:rPr>
        <w:t xml:space="preserve">5- </w:t>
      </w:r>
      <w:r w:rsidR="00084FA6" w:rsidRPr="00AD4E6D">
        <w:rPr>
          <w:rtl/>
        </w:rPr>
        <w:t>فضایل حُسن خُلق</w:t>
      </w:r>
      <w:bookmarkEnd w:id="38"/>
    </w:p>
    <w:p w:rsidR="00084FA6" w:rsidRPr="00695320" w:rsidRDefault="00084FA6" w:rsidP="00054776">
      <w:pPr>
        <w:pStyle w:val="a0"/>
        <w:rPr>
          <w:rStyle w:val="Char0"/>
        </w:rPr>
      </w:pPr>
      <w:r w:rsidRPr="00695320">
        <w:rPr>
          <w:rStyle w:val="Char0"/>
          <w:rtl/>
        </w:rPr>
        <w:t>شریعت اسلام دلایلی بیان نمود که نشان می</w:t>
      </w:r>
      <w:r w:rsidR="00CE54C3">
        <w:rPr>
          <w:rStyle w:val="Char0"/>
          <w:rtl/>
        </w:rPr>
        <w:t>‌</w:t>
      </w:r>
      <w:r w:rsidRPr="00695320">
        <w:rPr>
          <w:rStyle w:val="Char0"/>
          <w:rtl/>
        </w:rPr>
        <w:t xml:space="preserve">دهد اخلاق نیک، فضایلی بزرگ دارد </w:t>
      </w:r>
      <w:r w:rsidRPr="00695320">
        <w:rPr>
          <w:rStyle w:val="Char0"/>
          <w:rFonts w:hint="cs"/>
          <w:rtl/>
        </w:rPr>
        <w:t>و</w:t>
      </w:r>
      <w:r w:rsidRPr="00695320">
        <w:rPr>
          <w:rStyle w:val="Char0"/>
          <w:rtl/>
        </w:rPr>
        <w:t xml:space="preserve"> باعث ایجاد خیر و سعادت دنیا و آخرت می</w:t>
      </w:r>
      <w:r w:rsidR="00CE54C3">
        <w:rPr>
          <w:rStyle w:val="Char0"/>
          <w:rtl/>
        </w:rPr>
        <w:t>‌</w:t>
      </w:r>
      <w:r w:rsidRPr="00695320">
        <w:rPr>
          <w:rStyle w:val="Char0"/>
          <w:rtl/>
        </w:rPr>
        <w:t>گردد؛ از جمله:</w:t>
      </w:r>
    </w:p>
    <w:p w:rsidR="00084FA6" w:rsidRPr="00695320" w:rsidRDefault="00084FA6" w:rsidP="006B4499">
      <w:pPr>
        <w:pStyle w:val="ListParagraph"/>
        <w:numPr>
          <w:ilvl w:val="0"/>
          <w:numId w:val="223"/>
        </w:numPr>
        <w:ind w:left="595" w:hanging="357"/>
        <w:contextualSpacing w:val="0"/>
        <w:jc w:val="both"/>
        <w:rPr>
          <w:rStyle w:val="Char0"/>
        </w:rPr>
      </w:pPr>
      <w:r w:rsidRPr="00695320">
        <w:rPr>
          <w:rStyle w:val="Char0"/>
          <w:rtl/>
        </w:rPr>
        <w:t>حُسن خُلق فرمانبرداری از دستور الهی است: 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خُذِ </w:t>
      </w:r>
      <w:r w:rsidRPr="00C12E7C">
        <w:rPr>
          <w:rStyle w:val="Char8"/>
          <w:rFonts w:hint="cs"/>
          <w:rtl/>
        </w:rPr>
        <w:t>ٱلۡعَفۡوَ</w:t>
      </w:r>
      <w:r w:rsidRPr="00C12E7C">
        <w:rPr>
          <w:rStyle w:val="Char8"/>
          <w:rtl/>
        </w:rPr>
        <w:t xml:space="preserve"> وَأۡمُرۡ بِ</w:t>
      </w:r>
      <w:r w:rsidRPr="00C12E7C">
        <w:rPr>
          <w:rStyle w:val="Char8"/>
          <w:rFonts w:hint="cs"/>
          <w:rtl/>
        </w:rPr>
        <w:t>ٱلۡعُرۡفِ</w:t>
      </w:r>
      <w:r w:rsidRPr="00C12E7C">
        <w:rPr>
          <w:rStyle w:val="Char8"/>
          <w:rtl/>
        </w:rPr>
        <w:t xml:space="preserve"> وَأَعۡرِضۡ عَنِ </w:t>
      </w:r>
      <w:r w:rsidRPr="00C12E7C">
        <w:rPr>
          <w:rStyle w:val="Char8"/>
          <w:rFonts w:hint="cs"/>
          <w:rtl/>
        </w:rPr>
        <w:t>ٱلۡجَٰهِلِينَ</w:t>
      </w:r>
      <w:r w:rsidRPr="00AD4E6D">
        <w:rPr>
          <w:rFonts w:ascii="QCF_BSML" w:hAnsi="QCF_BSML" w:cs="Traditional Arabic"/>
          <w:rtl/>
        </w:rPr>
        <w:t>﴾</w:t>
      </w:r>
      <w:r w:rsidRPr="00C12E7C">
        <w:rPr>
          <w:rStyle w:val="Char8"/>
          <w:rtl/>
        </w:rPr>
        <w:t xml:space="preserve"> </w:t>
      </w:r>
      <w:r w:rsidRPr="00C12E7C">
        <w:rPr>
          <w:rStyle w:val="Char"/>
          <w:rtl/>
        </w:rPr>
        <w:t>[الأعراف: 199]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گذشت را پ</w:t>
      </w:r>
      <w:r w:rsidRPr="00B368A2">
        <w:rPr>
          <w:rStyle w:val="Char5"/>
          <w:rFonts w:hint="cs"/>
          <w:rtl/>
        </w:rPr>
        <w:t>یشه</w:t>
      </w:r>
      <w:r w:rsidRPr="00B368A2">
        <w:rPr>
          <w:rStyle w:val="Char5"/>
          <w:rtl/>
        </w:rPr>
        <w:t xml:space="preserve"> کن و به ن</w:t>
      </w:r>
      <w:r w:rsidRPr="00B368A2">
        <w:rPr>
          <w:rStyle w:val="Char5"/>
          <w:rFonts w:hint="cs"/>
          <w:rtl/>
        </w:rPr>
        <w:t>یکی</w:t>
      </w:r>
      <w:r w:rsidRPr="00B368A2">
        <w:rPr>
          <w:rStyle w:val="Char5"/>
          <w:rtl/>
        </w:rPr>
        <w:t xml:space="preserve"> فرمان ده و از نادانان رو</w:t>
      </w:r>
      <w:r w:rsidRPr="00B368A2">
        <w:rPr>
          <w:rStyle w:val="Char5"/>
          <w:rFonts w:hint="cs"/>
          <w:rtl/>
        </w:rPr>
        <w:t>ی</w:t>
      </w:r>
      <w:r w:rsidRPr="00B368A2">
        <w:rPr>
          <w:rStyle w:val="Char5"/>
          <w:rtl/>
        </w:rPr>
        <w:t xml:space="preserve"> بگردان</w:t>
      </w:r>
      <w:r w:rsidRPr="00B368A2">
        <w:rPr>
          <w:rStyle w:val="Char5"/>
          <w:rFonts w:hint="cs"/>
          <w:rtl/>
        </w:rPr>
        <w:t>.</w:t>
      </w:r>
      <w:r w:rsidRPr="00B368A2">
        <w:rPr>
          <w:rStyle w:val="Char5"/>
          <w:rtl/>
        </w:rPr>
        <w:t>»</w:t>
      </w:r>
    </w:p>
    <w:p w:rsidR="00084FA6" w:rsidRPr="00695320" w:rsidRDefault="00084FA6" w:rsidP="006B4499">
      <w:pPr>
        <w:pStyle w:val="ListParagraph"/>
        <w:numPr>
          <w:ilvl w:val="0"/>
          <w:numId w:val="223"/>
        </w:numPr>
        <w:ind w:left="595" w:hanging="357"/>
        <w:contextualSpacing w:val="0"/>
        <w:jc w:val="both"/>
        <w:rPr>
          <w:rStyle w:val="Char0"/>
        </w:rPr>
      </w:pPr>
      <w:r w:rsidRPr="00695320">
        <w:rPr>
          <w:rStyle w:val="Char0"/>
          <w:rtl/>
        </w:rPr>
        <w:t>این ویژگی، اطاعت از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به شمار می</w:t>
      </w:r>
      <w:r w:rsidR="00CE54C3">
        <w:rPr>
          <w:rStyle w:val="Char0"/>
          <w:rtl/>
        </w:rPr>
        <w:t>‌</w:t>
      </w:r>
      <w:r w:rsidRPr="00695320">
        <w:rPr>
          <w:rStyle w:val="Char0"/>
          <w:rtl/>
        </w:rPr>
        <w:t>رود، زیرا ایشان در احادیث بسیاری توصی</w:t>
      </w:r>
      <w:r w:rsidRPr="00695320">
        <w:rPr>
          <w:rStyle w:val="Char0"/>
          <w:rFonts w:hint="cs"/>
          <w:rtl/>
        </w:rPr>
        <w:t>ه</w:t>
      </w:r>
      <w:r w:rsidRPr="00695320">
        <w:rPr>
          <w:rStyle w:val="Char0"/>
          <w:rtl/>
        </w:rPr>
        <w:t xml:space="preserve"> به این کار نموده</w:t>
      </w:r>
      <w:r w:rsidR="00CE54C3">
        <w:rPr>
          <w:rStyle w:val="Char0"/>
          <w:rtl/>
        </w:rPr>
        <w:t>‌</w:t>
      </w:r>
      <w:r w:rsidRPr="00695320">
        <w:rPr>
          <w:rStyle w:val="Char0"/>
          <w:rtl/>
        </w:rPr>
        <w:t>اند؛ از جمله روایت معاذ</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که در آن چنین آمده است: «</w:t>
      </w:r>
      <w:r w:rsidRPr="00114221">
        <w:rPr>
          <w:rStyle w:val="Char7"/>
          <w:rtl/>
        </w:rPr>
        <w:t>وَخالِقِ النّ</w:t>
      </w:r>
      <w:r w:rsidR="00AD128F">
        <w:rPr>
          <w:rStyle w:val="Char7"/>
          <w:rFonts w:hint="cs"/>
          <w:rtl/>
        </w:rPr>
        <w:t>َ</w:t>
      </w:r>
      <w:r w:rsidRPr="00114221">
        <w:rPr>
          <w:rStyle w:val="Char7"/>
          <w:rtl/>
        </w:rPr>
        <w:t>اسَ بِخُلقٍ حَسَنٍ»</w:t>
      </w:r>
      <w:r w:rsidRPr="00695320">
        <w:rPr>
          <w:rStyle w:val="Char0"/>
          <w:rtl/>
        </w:rPr>
        <w:t>؛ «و با مردم، با اخلاقی نیک رفتار کن.»</w:t>
      </w:r>
    </w:p>
    <w:p w:rsidR="00084FA6" w:rsidRPr="00695320" w:rsidRDefault="00084FA6" w:rsidP="006B4499">
      <w:pPr>
        <w:pStyle w:val="ListParagraph"/>
        <w:numPr>
          <w:ilvl w:val="0"/>
          <w:numId w:val="223"/>
        </w:numPr>
        <w:ind w:left="595" w:hanging="357"/>
        <w:contextualSpacing w:val="0"/>
        <w:jc w:val="both"/>
        <w:rPr>
          <w:rStyle w:val="Char0"/>
        </w:rPr>
      </w:pPr>
      <w:r w:rsidRPr="00695320">
        <w:rPr>
          <w:rStyle w:val="Char0"/>
          <w:rtl/>
        </w:rPr>
        <w:t>این عمل، به معنای پیروی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است: الله تعالی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لَّقَدۡ كَانَ لَكُمۡ فِي رَسُولِ </w:t>
      </w:r>
      <w:r w:rsidRPr="00C12E7C">
        <w:rPr>
          <w:rStyle w:val="Char8"/>
          <w:rFonts w:hint="cs"/>
          <w:rtl/>
        </w:rPr>
        <w:t>ٱللَّهِ</w:t>
      </w:r>
      <w:r w:rsidRPr="00C12E7C">
        <w:rPr>
          <w:rStyle w:val="Char8"/>
          <w:rtl/>
        </w:rPr>
        <w:t xml:space="preserve"> أُسۡوَةٌ حَسَنَةٞ</w:t>
      </w:r>
      <w:r w:rsidRPr="00AD4E6D">
        <w:rPr>
          <w:rFonts w:ascii="QCF_BSML" w:hAnsi="QCF_BSML" w:cs="Traditional Arabic"/>
          <w:rtl/>
        </w:rPr>
        <w:t>﴾</w:t>
      </w:r>
      <w:r w:rsidRPr="00C12E7C">
        <w:rPr>
          <w:rStyle w:val="Char8"/>
          <w:rtl/>
        </w:rPr>
        <w:t xml:space="preserve"> </w:t>
      </w:r>
      <w:r w:rsidRPr="00C12E7C">
        <w:rPr>
          <w:rStyle w:val="Char"/>
          <w:rtl/>
        </w:rPr>
        <w:t>[الأحزاب: 21]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یقیناً</w:t>
      </w:r>
      <w:r w:rsidRPr="00B368A2">
        <w:rPr>
          <w:rStyle w:val="Char5"/>
          <w:rtl/>
        </w:rPr>
        <w:t xml:space="preserve"> برا</w:t>
      </w:r>
      <w:r w:rsidRPr="00B368A2">
        <w:rPr>
          <w:rStyle w:val="Char5"/>
          <w:rFonts w:hint="cs"/>
          <w:rtl/>
        </w:rPr>
        <w:t>ی</w:t>
      </w:r>
      <w:r w:rsidRPr="00B368A2">
        <w:rPr>
          <w:rStyle w:val="Char5"/>
          <w:rtl/>
        </w:rPr>
        <w:t xml:space="preserve"> شما در زندگ</w:t>
      </w:r>
      <w:r w:rsidRPr="00B368A2">
        <w:rPr>
          <w:rStyle w:val="Char5"/>
          <w:rFonts w:hint="cs"/>
          <w:rtl/>
        </w:rPr>
        <w:t>ی</w:t>
      </w:r>
      <w:r w:rsidRPr="00B368A2">
        <w:rPr>
          <w:rStyle w:val="Char5"/>
          <w:rtl/>
        </w:rPr>
        <w:t xml:space="preserve">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B368A2">
        <w:rPr>
          <w:rStyle w:val="Char5"/>
          <w:rtl/>
        </w:rPr>
        <w:t>سرمشق ن</w:t>
      </w:r>
      <w:r w:rsidRPr="00B368A2">
        <w:rPr>
          <w:rStyle w:val="Char5"/>
          <w:rFonts w:hint="cs"/>
          <w:rtl/>
        </w:rPr>
        <w:t>یکویی</w:t>
      </w:r>
      <w:r w:rsidRPr="00B368A2">
        <w:rPr>
          <w:rStyle w:val="Char5"/>
          <w:rtl/>
        </w:rPr>
        <w:t xml:space="preserve"> است</w:t>
      </w:r>
      <w:r w:rsidRPr="00B368A2">
        <w:rPr>
          <w:rStyle w:val="Char5"/>
          <w:rFonts w:hint="cs"/>
          <w:rtl/>
        </w:rPr>
        <w:t>.</w:t>
      </w:r>
      <w:r w:rsidRPr="00B368A2">
        <w:rPr>
          <w:rStyle w:val="Char5"/>
          <w:rFonts w:hint="eastAsia"/>
          <w:rtl/>
        </w:rPr>
        <w:t>»</w:t>
      </w:r>
    </w:p>
    <w:p w:rsidR="00084FA6" w:rsidRPr="00695320" w:rsidRDefault="00084FA6" w:rsidP="006B4499">
      <w:pPr>
        <w:pStyle w:val="ListParagraph"/>
        <w:numPr>
          <w:ilvl w:val="0"/>
          <w:numId w:val="223"/>
        </w:numPr>
        <w:ind w:left="595" w:hanging="357"/>
        <w:contextualSpacing w:val="0"/>
        <w:jc w:val="both"/>
        <w:rPr>
          <w:rStyle w:val="Char0"/>
        </w:rPr>
      </w:pPr>
      <w:r w:rsidRPr="00695320">
        <w:rPr>
          <w:rStyle w:val="Char0"/>
          <w:rtl/>
        </w:rPr>
        <w:t>اخلاق نیک، باعث بالارفتن درجات و مقام</w:t>
      </w:r>
      <w:r w:rsidR="00CE54C3">
        <w:rPr>
          <w:rStyle w:val="Char0"/>
          <w:rtl/>
        </w:rPr>
        <w:t>‌</w:t>
      </w:r>
      <w:r w:rsidRPr="00695320">
        <w:rPr>
          <w:rStyle w:val="Char0"/>
          <w:rtl/>
        </w:rPr>
        <w:t>ها می</w:t>
      </w:r>
      <w:r w:rsidR="00CE54C3">
        <w:rPr>
          <w:rStyle w:val="Char0"/>
          <w:rtl/>
        </w:rPr>
        <w:t>‌</w:t>
      </w:r>
      <w:r w:rsidRPr="00695320">
        <w:rPr>
          <w:rStyle w:val="Char0"/>
          <w:rtl/>
        </w:rPr>
        <w:t>شود: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«إنّ الْعَبْدَ لَيَبْلُغُ بِحُسْنِ خُلُقِهِ</w:t>
      </w:r>
      <w:r w:rsidRPr="00114221">
        <w:rPr>
          <w:rStyle w:val="Char7"/>
          <w:rFonts w:ascii="Times New Roman" w:hAnsi="Times New Roman" w:cs="Times New Roman" w:hint="cs"/>
          <w:rtl/>
        </w:rPr>
        <w:t> </w:t>
      </w:r>
      <w:r w:rsidRPr="00114221">
        <w:rPr>
          <w:rStyle w:val="Char7"/>
          <w:rtl/>
        </w:rPr>
        <w:t>دَرَجَةَ الص</w:t>
      </w:r>
      <w:r w:rsidR="003700BA">
        <w:rPr>
          <w:rStyle w:val="Char7"/>
          <w:rtl/>
        </w:rPr>
        <w:t>َّ</w:t>
      </w:r>
      <w:r w:rsidRPr="00114221">
        <w:rPr>
          <w:rStyle w:val="Char7"/>
          <w:rtl/>
        </w:rPr>
        <w:t>ائِمِ الْقَائِمِ»</w:t>
      </w:r>
      <w:r w:rsidRPr="007F2722">
        <w:rPr>
          <w:rStyle w:val="Char0"/>
          <w:vertAlign w:val="superscript"/>
          <w:rtl/>
        </w:rPr>
        <w:footnoteReference w:id="67"/>
      </w:r>
      <w:r w:rsidRPr="00695320">
        <w:rPr>
          <w:rStyle w:val="Char0"/>
          <w:rtl/>
        </w:rPr>
        <w:t>؛ «همانا بنده ب</w:t>
      </w:r>
      <w:r w:rsidRPr="00695320">
        <w:rPr>
          <w:rStyle w:val="Char0"/>
          <w:rFonts w:hint="cs"/>
          <w:rtl/>
        </w:rPr>
        <w:t xml:space="preserve">ه </w:t>
      </w:r>
      <w:r w:rsidRPr="00695320">
        <w:rPr>
          <w:rStyle w:val="Char0"/>
          <w:rtl/>
        </w:rPr>
        <w:t xml:space="preserve">وسیلۀ اخلاق </w:t>
      </w:r>
      <w:r w:rsidRPr="00E8189D">
        <w:rPr>
          <w:rStyle w:val="Char0"/>
          <w:spacing w:val="-4"/>
          <w:rtl/>
        </w:rPr>
        <w:t>نیکش، به مقام فرد روزه</w:t>
      </w:r>
      <w:r w:rsidR="00CE54C3" w:rsidRPr="00E8189D">
        <w:rPr>
          <w:rStyle w:val="Char0"/>
          <w:spacing w:val="-4"/>
          <w:rtl/>
        </w:rPr>
        <w:t>‌</w:t>
      </w:r>
      <w:r w:rsidRPr="00E8189D">
        <w:rPr>
          <w:rStyle w:val="Char0"/>
          <w:spacing w:val="-4"/>
          <w:rtl/>
        </w:rPr>
        <w:t>دار شب</w:t>
      </w:r>
      <w:r w:rsidR="00CE54C3" w:rsidRPr="00E8189D">
        <w:rPr>
          <w:rStyle w:val="Char0"/>
          <w:spacing w:val="-4"/>
          <w:rtl/>
        </w:rPr>
        <w:t>‌</w:t>
      </w:r>
      <w:r w:rsidRPr="00E8189D">
        <w:rPr>
          <w:rStyle w:val="Char0"/>
          <w:spacing w:val="-4"/>
          <w:rtl/>
        </w:rPr>
        <w:t>زنده</w:t>
      </w:r>
      <w:r w:rsidR="00CE54C3" w:rsidRPr="00E8189D">
        <w:rPr>
          <w:rStyle w:val="Char0"/>
          <w:spacing w:val="-4"/>
          <w:rtl/>
        </w:rPr>
        <w:t>‌</w:t>
      </w:r>
      <w:r w:rsidRPr="00E8189D">
        <w:rPr>
          <w:rStyle w:val="Char0"/>
          <w:spacing w:val="-4"/>
          <w:rtl/>
        </w:rPr>
        <w:t>دار [کسی که نماز شب می</w:t>
      </w:r>
      <w:r w:rsidR="00CE54C3" w:rsidRPr="00E8189D">
        <w:rPr>
          <w:rStyle w:val="Char0"/>
          <w:spacing w:val="-4"/>
          <w:rtl/>
        </w:rPr>
        <w:t>‌</w:t>
      </w:r>
      <w:r w:rsidRPr="00E8189D">
        <w:rPr>
          <w:rStyle w:val="Char0"/>
          <w:spacing w:val="-4"/>
          <w:rtl/>
        </w:rPr>
        <w:t>خواند] می</w:t>
      </w:r>
      <w:r w:rsidR="00CE54C3" w:rsidRPr="00E8189D">
        <w:rPr>
          <w:rStyle w:val="Char0"/>
          <w:spacing w:val="-4"/>
          <w:rtl/>
        </w:rPr>
        <w:t>‌</w:t>
      </w:r>
      <w:r w:rsidRPr="00E8189D">
        <w:rPr>
          <w:rStyle w:val="Char0"/>
          <w:spacing w:val="-4"/>
          <w:rtl/>
        </w:rPr>
        <w:t>رسد.»</w:t>
      </w:r>
    </w:p>
    <w:p w:rsidR="00084FA6" w:rsidRPr="00695320" w:rsidRDefault="00084FA6" w:rsidP="006B4499">
      <w:pPr>
        <w:pStyle w:val="ListParagraph"/>
        <w:numPr>
          <w:ilvl w:val="0"/>
          <w:numId w:val="223"/>
        </w:numPr>
        <w:ind w:left="595" w:hanging="357"/>
        <w:contextualSpacing w:val="0"/>
        <w:jc w:val="both"/>
        <w:rPr>
          <w:rStyle w:val="Char0"/>
        </w:rPr>
      </w:pPr>
      <w:r w:rsidRPr="00695320">
        <w:rPr>
          <w:rStyle w:val="Char0"/>
          <w:rtl/>
        </w:rPr>
        <w:t>یکی از بزرگ</w:t>
      </w:r>
      <w:r w:rsidR="00CE54C3">
        <w:rPr>
          <w:rStyle w:val="Char0"/>
          <w:rtl/>
        </w:rPr>
        <w:t>‌</w:t>
      </w:r>
      <w:r w:rsidRPr="00695320">
        <w:rPr>
          <w:rStyle w:val="Char0"/>
          <w:rtl/>
        </w:rPr>
        <w:t>ترین و مهم</w:t>
      </w:r>
      <w:r w:rsidR="00CE54C3">
        <w:rPr>
          <w:rStyle w:val="Char0"/>
          <w:rtl/>
        </w:rPr>
        <w:t>‌</w:t>
      </w:r>
      <w:r w:rsidRPr="00695320">
        <w:rPr>
          <w:rStyle w:val="Char0"/>
          <w:rtl/>
        </w:rPr>
        <w:t>ترین عوامل ورود به بهشت است: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«أعظمُ</w:t>
      </w:r>
      <w:r w:rsidRPr="00114221">
        <w:rPr>
          <w:rStyle w:val="Char7"/>
          <w:rFonts w:ascii="Times New Roman" w:hAnsi="Times New Roman" w:cs="Times New Roman" w:hint="cs"/>
          <w:rtl/>
        </w:rPr>
        <w:t> </w:t>
      </w:r>
      <w:r w:rsidR="006539B3">
        <w:rPr>
          <w:rStyle w:val="Char7"/>
          <w:rtl/>
        </w:rPr>
        <w:t>ما یُدخُلُ الجن</w:t>
      </w:r>
      <w:r w:rsidR="006539B3">
        <w:rPr>
          <w:rStyle w:val="Char7"/>
          <w:rFonts w:hint="cs"/>
          <w:rtl/>
        </w:rPr>
        <w:t>َّ</w:t>
      </w:r>
      <w:r w:rsidRPr="00114221">
        <w:rPr>
          <w:rStyle w:val="Char7"/>
          <w:rtl/>
        </w:rPr>
        <w:t>ةَ ت</w:t>
      </w:r>
      <w:r w:rsidR="006539B3">
        <w:rPr>
          <w:rStyle w:val="Char7"/>
          <w:rFonts w:hint="cs"/>
          <w:rtl/>
        </w:rPr>
        <w:t>َ</w:t>
      </w:r>
      <w:r w:rsidRPr="00114221">
        <w:rPr>
          <w:rStyle w:val="Char7"/>
          <w:rtl/>
        </w:rPr>
        <w:t>ق</w:t>
      </w:r>
      <w:r w:rsidR="006539B3">
        <w:rPr>
          <w:rStyle w:val="Char7"/>
          <w:rFonts w:hint="cs"/>
          <w:rtl/>
        </w:rPr>
        <w:t>ْ</w:t>
      </w:r>
      <w:r w:rsidRPr="00114221">
        <w:rPr>
          <w:rStyle w:val="Char7"/>
          <w:rtl/>
        </w:rPr>
        <w:t>و</w:t>
      </w:r>
      <w:r w:rsidR="006539B3">
        <w:rPr>
          <w:rStyle w:val="Char7"/>
          <w:rFonts w:hint="cs"/>
          <w:rtl/>
        </w:rPr>
        <w:t>َ</w:t>
      </w:r>
      <w:r w:rsidRPr="00114221">
        <w:rPr>
          <w:rStyle w:val="Char7"/>
          <w:rtl/>
        </w:rPr>
        <w:t>ی الله</w:t>
      </w:r>
      <w:r w:rsidR="006539B3">
        <w:rPr>
          <w:rStyle w:val="Char7"/>
          <w:rFonts w:hint="cs"/>
          <w:rtl/>
        </w:rPr>
        <w:t>ِ</w:t>
      </w:r>
      <w:r w:rsidRPr="00114221">
        <w:rPr>
          <w:rStyle w:val="Char7"/>
          <w:rtl/>
        </w:rPr>
        <w:t xml:space="preserve"> وحُس</w:t>
      </w:r>
      <w:r w:rsidR="006539B3">
        <w:rPr>
          <w:rStyle w:val="Char7"/>
          <w:rFonts w:hint="cs"/>
          <w:rtl/>
        </w:rPr>
        <w:t>ْ</w:t>
      </w:r>
      <w:r w:rsidRPr="00114221">
        <w:rPr>
          <w:rStyle w:val="Char7"/>
          <w:rtl/>
        </w:rPr>
        <w:t>نُ الخُلُقِ»</w:t>
      </w:r>
      <w:r w:rsidRPr="007F2722">
        <w:rPr>
          <w:rStyle w:val="Char0"/>
          <w:vertAlign w:val="superscript"/>
          <w:rtl/>
        </w:rPr>
        <w:footnoteReference w:id="68"/>
      </w:r>
      <w:r w:rsidRPr="00695320">
        <w:rPr>
          <w:rStyle w:val="Char0"/>
          <w:rtl/>
        </w:rPr>
        <w:t>؛ «بزرگ</w:t>
      </w:r>
      <w:r w:rsidR="00CE54C3">
        <w:rPr>
          <w:rStyle w:val="Char0"/>
          <w:rtl/>
        </w:rPr>
        <w:t>‌</w:t>
      </w:r>
      <w:r w:rsidRPr="00695320">
        <w:rPr>
          <w:rStyle w:val="Char0"/>
          <w:rtl/>
        </w:rPr>
        <w:t>ترین [و بیشترین] عاملی که باعث ورود [مردم] به بهشت می</w:t>
      </w:r>
      <w:r w:rsidR="00CE54C3">
        <w:rPr>
          <w:rStyle w:val="Char0"/>
          <w:rtl/>
        </w:rPr>
        <w:t>‌</w:t>
      </w:r>
      <w:r w:rsidRPr="00695320">
        <w:rPr>
          <w:rStyle w:val="Char0"/>
          <w:rtl/>
        </w:rPr>
        <w:t>شود، تقوای الهی و اخلاق نیکوست.»</w:t>
      </w:r>
    </w:p>
    <w:p w:rsidR="00084FA6" w:rsidRPr="00695320" w:rsidRDefault="00084FA6" w:rsidP="006539B3">
      <w:pPr>
        <w:pStyle w:val="ListParagraph"/>
        <w:numPr>
          <w:ilvl w:val="0"/>
          <w:numId w:val="223"/>
        </w:numPr>
        <w:ind w:left="595" w:hanging="357"/>
        <w:contextualSpacing w:val="0"/>
        <w:jc w:val="both"/>
        <w:rPr>
          <w:rStyle w:val="Char0"/>
        </w:rPr>
      </w:pPr>
      <w:r w:rsidRPr="00695320">
        <w:rPr>
          <w:rStyle w:val="Char0"/>
          <w:rtl/>
        </w:rPr>
        <w:t>اخلاق نیک باعث نزدیکی به مجلس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روز قیامت می</w:t>
      </w:r>
      <w:r w:rsidR="00CE54C3">
        <w:rPr>
          <w:rStyle w:val="Char0"/>
          <w:rtl/>
        </w:rPr>
        <w:t>‌</w:t>
      </w:r>
      <w:r w:rsidRPr="00695320">
        <w:rPr>
          <w:rStyle w:val="Char0"/>
          <w:rtl/>
        </w:rPr>
        <w:t>شود: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006539B3">
        <w:rPr>
          <w:rStyle w:val="Char7"/>
          <w:rtl/>
        </w:rPr>
        <w:t>«إِن</w:t>
      </w:r>
      <w:r w:rsidR="006539B3">
        <w:rPr>
          <w:rStyle w:val="Char7"/>
          <w:rFonts w:hint="cs"/>
          <w:rtl/>
        </w:rPr>
        <w:t>َّ</w:t>
      </w:r>
      <w:r w:rsidR="006539B3">
        <w:rPr>
          <w:rStyle w:val="Char7"/>
          <w:rtl/>
        </w:rPr>
        <w:t xml:space="preserve"> أَحَب</w:t>
      </w:r>
      <w:r w:rsidR="006539B3">
        <w:rPr>
          <w:rStyle w:val="Char7"/>
          <w:rFonts w:hint="cs"/>
          <w:rtl/>
        </w:rPr>
        <w:t>َّ</w:t>
      </w:r>
      <w:r w:rsidR="006539B3">
        <w:rPr>
          <w:rStyle w:val="Char7"/>
          <w:rtl/>
        </w:rPr>
        <w:t>كُمْ إِلَ</w:t>
      </w:r>
      <w:r w:rsidR="006539B3">
        <w:rPr>
          <w:rStyle w:val="Char7"/>
          <w:rFonts w:hint="cs"/>
          <w:rtl/>
        </w:rPr>
        <w:t>يَّ</w:t>
      </w:r>
      <w:r w:rsidRPr="00114221">
        <w:rPr>
          <w:rStyle w:val="Char7"/>
          <w:rtl/>
        </w:rPr>
        <w:t xml:space="preserve"> وَأَقْرَبَكُمْ</w:t>
      </w:r>
      <w:r w:rsidRPr="00114221">
        <w:rPr>
          <w:rStyle w:val="Char7"/>
          <w:rFonts w:ascii="Times New Roman" w:hAnsi="Times New Roman" w:cs="Times New Roman" w:hint="cs"/>
          <w:rtl/>
        </w:rPr>
        <w:t> </w:t>
      </w:r>
      <w:r w:rsidR="006539B3">
        <w:rPr>
          <w:rStyle w:val="Char7"/>
          <w:rtl/>
        </w:rPr>
        <w:t>مِنِّی مَجْلِس</w:t>
      </w:r>
      <w:r w:rsidR="006539B3">
        <w:rPr>
          <w:rStyle w:val="Char7"/>
          <w:rFonts w:hint="cs"/>
          <w:rtl/>
        </w:rPr>
        <w:t>ً</w:t>
      </w:r>
      <w:r w:rsidR="006539B3">
        <w:rPr>
          <w:rStyle w:val="Char7"/>
          <w:rtl/>
        </w:rPr>
        <w:t>ا</w:t>
      </w:r>
      <w:r w:rsidRPr="00114221">
        <w:rPr>
          <w:rStyle w:val="Char7"/>
          <w:rtl/>
        </w:rPr>
        <w:t xml:space="preserve"> یَوْمَ الْقِیَامَةِ أَحْسَنُكُمْ أ</w:t>
      </w:r>
      <w:r w:rsidR="006539B3">
        <w:rPr>
          <w:rStyle w:val="Char7"/>
          <w:rFonts w:hint="cs"/>
          <w:rtl/>
        </w:rPr>
        <w:t>َ</w:t>
      </w:r>
      <w:r w:rsidRPr="00114221">
        <w:rPr>
          <w:rStyle w:val="Char7"/>
          <w:rtl/>
        </w:rPr>
        <w:t>خ</w:t>
      </w:r>
      <w:r w:rsidR="006539B3">
        <w:rPr>
          <w:rStyle w:val="Char7"/>
          <w:rFonts w:hint="cs"/>
          <w:rtl/>
        </w:rPr>
        <w:t>ْ</w:t>
      </w:r>
      <w:r w:rsidRPr="00114221">
        <w:rPr>
          <w:rStyle w:val="Char7"/>
          <w:rtl/>
        </w:rPr>
        <w:t>لا</w:t>
      </w:r>
      <w:r w:rsidR="006539B3">
        <w:rPr>
          <w:rStyle w:val="Char7"/>
          <w:rFonts w:hint="cs"/>
          <w:rtl/>
        </w:rPr>
        <w:t>َ</w:t>
      </w:r>
      <w:r w:rsidR="006539B3">
        <w:rPr>
          <w:rStyle w:val="Char7"/>
          <w:rtl/>
        </w:rPr>
        <w:t>ق</w:t>
      </w:r>
      <w:r w:rsidR="006539B3">
        <w:rPr>
          <w:rStyle w:val="Char7"/>
          <w:rFonts w:hint="cs"/>
          <w:rtl/>
        </w:rPr>
        <w:t>ً</w:t>
      </w:r>
      <w:r w:rsidR="006539B3">
        <w:rPr>
          <w:rStyle w:val="Char7"/>
          <w:rtl/>
        </w:rPr>
        <w:t>ا</w:t>
      </w:r>
      <w:r w:rsidRPr="00114221">
        <w:rPr>
          <w:rStyle w:val="Char7"/>
          <w:rtl/>
        </w:rPr>
        <w:t>»</w:t>
      </w:r>
      <w:r w:rsidRPr="007F2722">
        <w:rPr>
          <w:rStyle w:val="Char0"/>
          <w:vertAlign w:val="superscript"/>
          <w:rtl/>
        </w:rPr>
        <w:footnoteReference w:id="69"/>
      </w:r>
      <w:r w:rsidRPr="00695320">
        <w:rPr>
          <w:rStyle w:val="Char0"/>
          <w:rtl/>
        </w:rPr>
        <w:t>؛ «همانا محبوب</w:t>
      </w:r>
      <w:r w:rsidR="00CE54C3">
        <w:rPr>
          <w:rStyle w:val="Char0"/>
          <w:rtl/>
        </w:rPr>
        <w:t>‌</w:t>
      </w:r>
      <w:r w:rsidRPr="00695320">
        <w:rPr>
          <w:rStyle w:val="Char0"/>
          <w:rtl/>
        </w:rPr>
        <w:t>ترین شما در نزد من و نزدیک</w:t>
      </w:r>
      <w:r w:rsidR="00CE54C3">
        <w:rPr>
          <w:rStyle w:val="Char0"/>
          <w:rtl/>
        </w:rPr>
        <w:t>‌</w:t>
      </w:r>
      <w:r w:rsidRPr="00695320">
        <w:rPr>
          <w:rStyle w:val="Char0"/>
          <w:rtl/>
        </w:rPr>
        <w:t>ترینتان به من در روز قیامت، خوش</w:t>
      </w:r>
      <w:r w:rsidR="00CE54C3">
        <w:rPr>
          <w:rStyle w:val="Char0"/>
          <w:rtl/>
        </w:rPr>
        <w:t>‌</w:t>
      </w:r>
      <w:r w:rsidRPr="00695320">
        <w:rPr>
          <w:rStyle w:val="Char0"/>
          <w:rtl/>
        </w:rPr>
        <w:t>اخلاق</w:t>
      </w:r>
      <w:r w:rsidR="00CE54C3">
        <w:rPr>
          <w:rStyle w:val="Char0"/>
          <w:rtl/>
        </w:rPr>
        <w:t>‌</w:t>
      </w:r>
      <w:r w:rsidRPr="00695320">
        <w:rPr>
          <w:rStyle w:val="Char0"/>
          <w:rtl/>
        </w:rPr>
        <w:t>ترین شماست.»</w:t>
      </w:r>
    </w:p>
    <w:p w:rsidR="00084FA6" w:rsidRPr="00695320" w:rsidRDefault="00084FA6" w:rsidP="006B4499">
      <w:pPr>
        <w:pStyle w:val="ListParagraph"/>
        <w:numPr>
          <w:ilvl w:val="0"/>
          <w:numId w:val="223"/>
        </w:numPr>
        <w:ind w:left="595" w:hanging="357"/>
        <w:contextualSpacing w:val="0"/>
        <w:jc w:val="both"/>
        <w:rPr>
          <w:rStyle w:val="Char0"/>
        </w:rPr>
      </w:pPr>
      <w:r w:rsidRPr="00695320">
        <w:rPr>
          <w:rStyle w:val="Char0"/>
          <w:rtl/>
        </w:rPr>
        <w:t xml:space="preserve">باعث </w:t>
      </w:r>
      <w:r w:rsidRPr="00695320">
        <w:rPr>
          <w:rStyle w:val="Char0"/>
          <w:rFonts w:hint="cs"/>
          <w:rtl/>
        </w:rPr>
        <w:t>کسب</w:t>
      </w:r>
      <w:r w:rsidRPr="00695320">
        <w:rPr>
          <w:rStyle w:val="Char0"/>
          <w:rtl/>
        </w:rPr>
        <w:t xml:space="preserve"> محبّت الهی می</w:t>
      </w:r>
      <w:r w:rsidR="00CE54C3">
        <w:rPr>
          <w:rStyle w:val="Char0"/>
          <w:rtl/>
        </w:rPr>
        <w:t>‌</w:t>
      </w:r>
      <w:r w:rsidRPr="00695320">
        <w:rPr>
          <w:rStyle w:val="Char0"/>
          <w:rtl/>
        </w:rPr>
        <w:t>گردد: اسامه بن شریک</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نزد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ن</w:t>
      </w:r>
      <w:r w:rsidRPr="00695320">
        <w:rPr>
          <w:rStyle w:val="Char0"/>
          <w:rtl/>
        </w:rPr>
        <w:t>شسته بودیم</w:t>
      </w:r>
      <w:r w:rsidRPr="00695320">
        <w:rPr>
          <w:rStyle w:val="Char0"/>
          <w:rFonts w:hint="cs"/>
          <w:rtl/>
        </w:rPr>
        <w:t>، به گونه</w:t>
      </w:r>
      <w:r w:rsidR="00CE54C3">
        <w:rPr>
          <w:rStyle w:val="Char0"/>
          <w:rFonts w:hint="cs"/>
          <w:rtl/>
        </w:rPr>
        <w:t>‌</w:t>
      </w:r>
      <w:r w:rsidRPr="00695320">
        <w:rPr>
          <w:rStyle w:val="Char0"/>
          <w:rFonts w:hint="cs"/>
          <w:rtl/>
        </w:rPr>
        <w:t>ای که گویا پرنده روی سرمان باشد [که در این حالت، انسان تکان نمی</w:t>
      </w:r>
      <w:r w:rsidR="00CE54C3">
        <w:rPr>
          <w:rStyle w:val="Char0"/>
          <w:rFonts w:hint="cs"/>
          <w:rtl/>
        </w:rPr>
        <w:t>‌</w:t>
      </w:r>
      <w:r w:rsidRPr="00695320">
        <w:rPr>
          <w:rStyle w:val="Char0"/>
          <w:rFonts w:hint="cs"/>
          <w:rtl/>
        </w:rPr>
        <w:t>خورد تا پرنده نپرد]</w:t>
      </w:r>
      <w:r w:rsidRPr="00695320">
        <w:rPr>
          <w:rStyle w:val="Char0"/>
          <w:rtl/>
        </w:rPr>
        <w:t xml:space="preserve"> و</w:t>
      </w:r>
      <w:r w:rsidR="003301B6">
        <w:rPr>
          <w:rStyle w:val="Char0"/>
          <w:rtl/>
        </w:rPr>
        <w:t xml:space="preserve"> هیچ‌یک </w:t>
      </w:r>
      <w:r w:rsidRPr="00695320">
        <w:rPr>
          <w:rStyle w:val="Char0"/>
          <w:rtl/>
        </w:rPr>
        <w:t>از ما صحبت نمی</w:t>
      </w:r>
      <w:r w:rsidR="00CE54C3">
        <w:rPr>
          <w:rStyle w:val="Char0"/>
          <w:rtl/>
        </w:rPr>
        <w:t>‌</w:t>
      </w:r>
      <w:r w:rsidRPr="00695320">
        <w:rPr>
          <w:rStyle w:val="Char0"/>
          <w:rtl/>
        </w:rPr>
        <w:t>کرد تا این</w:t>
      </w:r>
      <w:r w:rsidRPr="00695320">
        <w:rPr>
          <w:rStyle w:val="Char0"/>
          <w:rFonts w:hint="cs"/>
          <w:rtl/>
        </w:rPr>
        <w:t>‌</w:t>
      </w:r>
      <w:r w:rsidRPr="00695320">
        <w:rPr>
          <w:rStyle w:val="Char0"/>
          <w:rtl/>
        </w:rPr>
        <w:t>که گروهی آمده و پرسیدند: محبوب</w:t>
      </w:r>
      <w:r w:rsidR="00CE54C3">
        <w:rPr>
          <w:rStyle w:val="Char0"/>
          <w:rtl/>
        </w:rPr>
        <w:t>‌</w:t>
      </w:r>
      <w:r w:rsidRPr="00695320">
        <w:rPr>
          <w:rStyle w:val="Char0"/>
          <w:rtl/>
        </w:rPr>
        <w:t>ترین</w:t>
      </w:r>
      <w:r w:rsidRPr="00695320">
        <w:rPr>
          <w:rStyle w:val="Char0"/>
          <w:rFonts w:hint="cs"/>
          <w:rtl/>
        </w:rPr>
        <w:t>ِ</w:t>
      </w:r>
      <w:r w:rsidRPr="00695320">
        <w:rPr>
          <w:rStyle w:val="Char0"/>
          <w:rtl/>
        </w:rPr>
        <w:t xml:space="preserve"> بندگان الهی در نزد الله تعالی چه کسانی هستند؟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پاسخ دادند: </w:t>
      </w:r>
      <w:r w:rsidRPr="00114221">
        <w:rPr>
          <w:rStyle w:val="Char7"/>
          <w:rtl/>
        </w:rPr>
        <w:t>«أَحْسَنُهُمْ أ</w:t>
      </w:r>
      <w:r w:rsidR="00AD128F">
        <w:rPr>
          <w:rStyle w:val="Char7"/>
          <w:rFonts w:hint="cs"/>
          <w:rtl/>
        </w:rPr>
        <w:t>َ</w:t>
      </w:r>
      <w:r w:rsidRPr="00114221">
        <w:rPr>
          <w:rStyle w:val="Char7"/>
          <w:rtl/>
        </w:rPr>
        <w:t>خ</w:t>
      </w:r>
      <w:r w:rsidR="00AD128F">
        <w:rPr>
          <w:rStyle w:val="Char7"/>
          <w:rFonts w:hint="cs"/>
          <w:rtl/>
        </w:rPr>
        <w:t>ْ</w:t>
      </w:r>
      <w:r w:rsidR="00AD128F">
        <w:rPr>
          <w:rStyle w:val="Char7"/>
          <w:rtl/>
        </w:rPr>
        <w:t>لاق</w:t>
      </w:r>
      <w:r w:rsidR="00AD128F">
        <w:rPr>
          <w:rStyle w:val="Char7"/>
          <w:rFonts w:hint="cs"/>
          <w:rtl/>
        </w:rPr>
        <w:t>ً</w:t>
      </w:r>
      <w:r w:rsidR="00AD128F">
        <w:rPr>
          <w:rStyle w:val="Char7"/>
          <w:rtl/>
        </w:rPr>
        <w:t>ا</w:t>
      </w:r>
      <w:r w:rsidRPr="00114221">
        <w:rPr>
          <w:rStyle w:val="Char7"/>
          <w:rtl/>
        </w:rPr>
        <w:t>»</w:t>
      </w:r>
      <w:r w:rsidRPr="007F2722">
        <w:rPr>
          <w:rStyle w:val="Char0"/>
          <w:vertAlign w:val="superscript"/>
          <w:rtl/>
        </w:rPr>
        <w:footnoteReference w:id="70"/>
      </w:r>
      <w:r w:rsidRPr="00695320">
        <w:rPr>
          <w:rStyle w:val="Char0"/>
          <w:rtl/>
        </w:rPr>
        <w:t>؛ «خوش</w:t>
      </w:r>
      <w:r w:rsidR="00CE54C3">
        <w:rPr>
          <w:rStyle w:val="Char0"/>
          <w:rtl/>
        </w:rPr>
        <w:t>‌</w:t>
      </w:r>
      <w:r w:rsidRPr="00695320">
        <w:rPr>
          <w:rStyle w:val="Char0"/>
          <w:rtl/>
        </w:rPr>
        <w:t>اخلاق</w:t>
      </w:r>
      <w:r w:rsidR="00CE54C3">
        <w:rPr>
          <w:rStyle w:val="Char0"/>
          <w:rtl/>
        </w:rPr>
        <w:t>‌</w:t>
      </w:r>
      <w:r w:rsidRPr="00695320">
        <w:rPr>
          <w:rStyle w:val="Char0"/>
          <w:rtl/>
        </w:rPr>
        <w:t>ترین آنان.»</w:t>
      </w:r>
    </w:p>
    <w:p w:rsidR="00084FA6" w:rsidRPr="00695320" w:rsidRDefault="00084FA6" w:rsidP="006539B3">
      <w:pPr>
        <w:pStyle w:val="ListParagraph"/>
        <w:numPr>
          <w:ilvl w:val="0"/>
          <w:numId w:val="223"/>
        </w:numPr>
        <w:ind w:left="595" w:hanging="357"/>
        <w:contextualSpacing w:val="0"/>
        <w:jc w:val="both"/>
        <w:rPr>
          <w:rStyle w:val="Char0"/>
        </w:rPr>
      </w:pPr>
      <w:r w:rsidRPr="00695320">
        <w:rPr>
          <w:rStyle w:val="Char0"/>
          <w:rFonts w:hint="cs"/>
          <w:rtl/>
        </w:rPr>
        <w:t xml:space="preserve">در روز قیامت، </w:t>
      </w:r>
      <w:r w:rsidRPr="00695320">
        <w:rPr>
          <w:rStyle w:val="Char0"/>
          <w:rtl/>
        </w:rPr>
        <w:t>اخلاق نیک سنگین</w:t>
      </w:r>
      <w:r w:rsidR="00CE54C3">
        <w:rPr>
          <w:rStyle w:val="Char0"/>
          <w:rtl/>
        </w:rPr>
        <w:t>‌</w:t>
      </w:r>
      <w:r w:rsidRPr="00695320">
        <w:rPr>
          <w:rStyle w:val="Char0"/>
          <w:rtl/>
        </w:rPr>
        <w:t>ترین عمل در ترازوی اعمال</w:t>
      </w:r>
      <w:r w:rsidRPr="00695320">
        <w:rPr>
          <w:rStyle w:val="Char0"/>
          <w:rFonts w:hint="cs"/>
          <w:rtl/>
        </w:rPr>
        <w:t xml:space="preserve"> </w:t>
      </w:r>
      <w:r w:rsidRPr="00695320">
        <w:rPr>
          <w:rStyle w:val="Char0"/>
          <w:rtl/>
        </w:rPr>
        <w:t>است: ابودرداء</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نموده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«مَا مِن شَ</w:t>
      </w:r>
      <w:r w:rsidR="006539B3">
        <w:rPr>
          <w:rStyle w:val="Char7"/>
          <w:rFonts w:hint="cs"/>
          <w:rtl/>
        </w:rPr>
        <w:t>ي</w:t>
      </w:r>
      <w:r w:rsidRPr="00114221">
        <w:rPr>
          <w:rStyle w:val="Char7"/>
          <w:rtl/>
        </w:rPr>
        <w:t>ءٍ أثقَلُ ف</w:t>
      </w:r>
      <w:r w:rsidR="006539B3">
        <w:rPr>
          <w:rStyle w:val="Char7"/>
          <w:rFonts w:hint="cs"/>
          <w:rtl/>
        </w:rPr>
        <w:t>ي</w:t>
      </w:r>
      <w:r w:rsidRPr="00114221">
        <w:rPr>
          <w:rStyle w:val="Char7"/>
          <w:rtl/>
        </w:rPr>
        <w:t xml:space="preserve"> مِیزَان العَبدِ یَوم القِیامَةِ مِن</w:t>
      </w:r>
      <w:r w:rsidRPr="00114221">
        <w:rPr>
          <w:rStyle w:val="Char7"/>
          <w:rFonts w:ascii="Times New Roman" w:hAnsi="Times New Roman" w:cs="Times New Roman" w:hint="cs"/>
          <w:rtl/>
        </w:rPr>
        <w:t> </w:t>
      </w:r>
      <w:r w:rsidRPr="00114221">
        <w:rPr>
          <w:rStyle w:val="Char7"/>
          <w:rtl/>
        </w:rPr>
        <w:t>حُسنِ الخُلُقِ»</w:t>
      </w:r>
      <w:r w:rsidRPr="007F2722">
        <w:rPr>
          <w:rStyle w:val="Char0"/>
          <w:vertAlign w:val="superscript"/>
          <w:rtl/>
        </w:rPr>
        <w:footnoteReference w:id="71"/>
      </w:r>
      <w:r w:rsidRPr="00695320">
        <w:rPr>
          <w:rStyle w:val="Char0"/>
          <w:rtl/>
        </w:rPr>
        <w:t>؛ «در روز قیامت، چیزی سنگین</w:t>
      </w:r>
      <w:r w:rsidR="00CE54C3">
        <w:rPr>
          <w:rStyle w:val="Char0"/>
          <w:rtl/>
        </w:rPr>
        <w:t>‌</w:t>
      </w:r>
      <w:r w:rsidRPr="00695320">
        <w:rPr>
          <w:rStyle w:val="Char0"/>
          <w:rtl/>
        </w:rPr>
        <w:t>تر از خوش</w:t>
      </w:r>
      <w:r w:rsidR="00CE54C3">
        <w:rPr>
          <w:rStyle w:val="Char0"/>
          <w:rtl/>
        </w:rPr>
        <w:t>‌</w:t>
      </w:r>
      <w:r w:rsidRPr="00695320">
        <w:rPr>
          <w:rStyle w:val="Char0"/>
          <w:rtl/>
        </w:rPr>
        <w:t>خلقی در ترازوی اعمال بنده نیست.»</w:t>
      </w:r>
    </w:p>
    <w:p w:rsidR="00084FA6" w:rsidRPr="00695320" w:rsidRDefault="00084FA6" w:rsidP="006B4499">
      <w:pPr>
        <w:pStyle w:val="ListParagraph"/>
        <w:numPr>
          <w:ilvl w:val="0"/>
          <w:numId w:val="223"/>
        </w:numPr>
        <w:ind w:left="595" w:hanging="357"/>
        <w:contextualSpacing w:val="0"/>
        <w:jc w:val="both"/>
        <w:rPr>
          <w:rStyle w:val="Char0"/>
        </w:rPr>
      </w:pPr>
      <w:r w:rsidRPr="00695320">
        <w:rPr>
          <w:rStyle w:val="Char0"/>
          <w:rtl/>
        </w:rPr>
        <w:t>اخلاق نیک سبب افزایش عمر و آبادانی سرزمین می</w:t>
      </w:r>
      <w:r w:rsidR="00CE54C3">
        <w:rPr>
          <w:rStyle w:val="Char0"/>
          <w:rtl/>
        </w:rPr>
        <w:t>‌</w:t>
      </w:r>
      <w:r w:rsidRPr="00695320">
        <w:rPr>
          <w:rStyle w:val="Char0"/>
          <w:rtl/>
        </w:rPr>
        <w:t>گردد: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E8189D">
        <w:rPr>
          <w:rStyle w:val="Char0"/>
          <w:spacing w:val="-4"/>
          <w:rtl/>
        </w:rPr>
        <w:t>می</w:t>
      </w:r>
      <w:r w:rsidR="00CE54C3" w:rsidRPr="00E8189D">
        <w:rPr>
          <w:rStyle w:val="Char0"/>
          <w:spacing w:val="-4"/>
          <w:rtl/>
        </w:rPr>
        <w:t>‌</w:t>
      </w:r>
      <w:r w:rsidRPr="00E8189D">
        <w:rPr>
          <w:rStyle w:val="Char0"/>
          <w:spacing w:val="-4"/>
          <w:rtl/>
        </w:rPr>
        <w:t xml:space="preserve">فرمایند: </w:t>
      </w:r>
      <w:r w:rsidRPr="00E8189D">
        <w:rPr>
          <w:rStyle w:val="Char7"/>
          <w:spacing w:val="-4"/>
          <w:rtl/>
        </w:rPr>
        <w:t>«حُسْنُ الْخُلُقِ،</w:t>
      </w:r>
      <w:r w:rsidRPr="00E8189D">
        <w:rPr>
          <w:rStyle w:val="Char7"/>
          <w:rFonts w:ascii="Times New Roman" w:hAnsi="Times New Roman" w:cs="Times New Roman" w:hint="cs"/>
          <w:spacing w:val="-4"/>
          <w:rtl/>
        </w:rPr>
        <w:t> </w:t>
      </w:r>
      <w:r w:rsidRPr="00E8189D">
        <w:rPr>
          <w:rStyle w:val="Char7"/>
          <w:spacing w:val="-4"/>
          <w:rtl/>
        </w:rPr>
        <w:t>وَحُسْنُ الْجِوَارِ، يُعَمِّرَانِ الدِّيَارَ، وَيَزِيدَانِ فِي الْأَعْمَارِ»</w:t>
      </w:r>
      <w:r w:rsidRPr="00E8189D">
        <w:rPr>
          <w:rStyle w:val="Char0"/>
          <w:spacing w:val="-4"/>
          <w:vertAlign w:val="superscript"/>
          <w:rtl/>
        </w:rPr>
        <w:footnoteReference w:id="72"/>
      </w:r>
      <w:r w:rsidRPr="00E8189D">
        <w:rPr>
          <w:rStyle w:val="Char0"/>
          <w:spacing w:val="-4"/>
          <w:rtl/>
        </w:rPr>
        <w:t>؛</w:t>
      </w:r>
      <w:r w:rsidRPr="00695320">
        <w:rPr>
          <w:rStyle w:val="Char0"/>
          <w:rtl/>
        </w:rPr>
        <w:t xml:space="preserve"> «خوش</w:t>
      </w:r>
      <w:r w:rsidR="00CE54C3">
        <w:rPr>
          <w:rStyle w:val="Char0"/>
          <w:rtl/>
        </w:rPr>
        <w:t>‌</w:t>
      </w:r>
      <w:r w:rsidRPr="00695320">
        <w:rPr>
          <w:rStyle w:val="Char0"/>
          <w:rtl/>
        </w:rPr>
        <w:t>خلقی و همسایگی خوب، سرزمین</w:t>
      </w:r>
      <w:r w:rsidR="00CE54C3">
        <w:rPr>
          <w:rStyle w:val="Char0"/>
          <w:rtl/>
        </w:rPr>
        <w:t>‌</w:t>
      </w:r>
      <w:r w:rsidRPr="00695320">
        <w:rPr>
          <w:rStyle w:val="Char0"/>
          <w:rtl/>
        </w:rPr>
        <w:t>ها را آباد و عمرها را زیاد می</w:t>
      </w:r>
      <w:r w:rsidR="00CE54C3">
        <w:rPr>
          <w:rStyle w:val="Char0"/>
          <w:rtl/>
        </w:rPr>
        <w:t>‌</w:t>
      </w:r>
      <w:r w:rsidRPr="00695320">
        <w:rPr>
          <w:rStyle w:val="Char0"/>
          <w:rtl/>
        </w:rPr>
        <w:t>کند.»</w:t>
      </w:r>
    </w:p>
    <w:p w:rsidR="00084FA6" w:rsidRPr="00695320" w:rsidRDefault="00084FA6" w:rsidP="006B4499">
      <w:pPr>
        <w:pStyle w:val="ListParagraph"/>
        <w:numPr>
          <w:ilvl w:val="0"/>
          <w:numId w:val="223"/>
        </w:numPr>
        <w:ind w:left="595" w:hanging="357"/>
        <w:contextualSpacing w:val="0"/>
        <w:jc w:val="both"/>
        <w:rPr>
          <w:rStyle w:val="Char0"/>
        </w:rPr>
      </w:pPr>
      <w:r w:rsidRPr="00695320">
        <w:rPr>
          <w:rStyle w:val="Char0"/>
          <w:rtl/>
        </w:rPr>
        <w:t>باعث به دست</w:t>
      </w:r>
      <w:r w:rsidR="00CE54C3">
        <w:rPr>
          <w:rStyle w:val="Char0"/>
          <w:rtl/>
        </w:rPr>
        <w:t>‌</w:t>
      </w:r>
      <w:r w:rsidRPr="00695320">
        <w:rPr>
          <w:rStyle w:val="Char0"/>
          <w:rtl/>
        </w:rPr>
        <w:t>آوردن دل</w:t>
      </w:r>
      <w:r w:rsidR="00CE54C3">
        <w:rPr>
          <w:rStyle w:val="Char0"/>
          <w:rtl/>
        </w:rPr>
        <w:t>‌</w:t>
      </w:r>
      <w:r w:rsidRPr="00695320">
        <w:rPr>
          <w:rStyle w:val="Char0"/>
          <w:rtl/>
        </w:rPr>
        <w:t>ها، آسان</w:t>
      </w:r>
      <w:r w:rsidR="00CE54C3">
        <w:rPr>
          <w:rStyle w:val="Char0"/>
          <w:rtl/>
        </w:rPr>
        <w:t>‌</w:t>
      </w:r>
      <w:r w:rsidRPr="00695320">
        <w:rPr>
          <w:rStyle w:val="Char0"/>
          <w:rtl/>
        </w:rPr>
        <w:t>شدن کارها و حفاظت از شرّ مخلوقات می</w:t>
      </w:r>
      <w:r w:rsidR="00CE54C3">
        <w:rPr>
          <w:rStyle w:val="Char0"/>
          <w:rtl/>
        </w:rPr>
        <w:t>‌</w:t>
      </w:r>
      <w:r w:rsidRPr="00695320">
        <w:rPr>
          <w:rStyle w:val="Char0"/>
          <w:rtl/>
        </w:rPr>
        <w:t>شود.</w:t>
      </w:r>
    </w:p>
    <w:p w:rsidR="00084FA6" w:rsidRPr="00695320" w:rsidRDefault="00084FA6" w:rsidP="006B4499">
      <w:pPr>
        <w:pStyle w:val="ListParagraph"/>
        <w:numPr>
          <w:ilvl w:val="0"/>
          <w:numId w:val="223"/>
        </w:numPr>
        <w:ind w:left="595" w:hanging="357"/>
        <w:contextualSpacing w:val="0"/>
        <w:jc w:val="both"/>
        <w:rPr>
          <w:rStyle w:val="Char0"/>
        </w:rPr>
      </w:pPr>
      <w:r w:rsidRPr="00695320">
        <w:rPr>
          <w:rStyle w:val="Char0"/>
          <w:rtl/>
        </w:rPr>
        <w:t>خوش</w:t>
      </w:r>
      <w:r w:rsidR="00CE54C3">
        <w:rPr>
          <w:rStyle w:val="Char0"/>
          <w:rtl/>
        </w:rPr>
        <w:t>‌</w:t>
      </w:r>
      <w:r w:rsidRPr="00695320">
        <w:rPr>
          <w:rStyle w:val="Char0"/>
          <w:rtl/>
        </w:rPr>
        <w:t>اخلاقی سبب نام و یاد نیک و افزایش علم می</w:t>
      </w:r>
      <w:r w:rsidR="00CE54C3">
        <w:rPr>
          <w:rStyle w:val="Char0"/>
          <w:rtl/>
        </w:rPr>
        <w:t>‌</w:t>
      </w:r>
      <w:r w:rsidRPr="00695320">
        <w:rPr>
          <w:rStyle w:val="Char0"/>
          <w:rtl/>
        </w:rPr>
        <w:t>گردد.</w:t>
      </w:r>
    </w:p>
    <w:p w:rsidR="00084FA6" w:rsidRPr="00695320" w:rsidRDefault="00084FA6" w:rsidP="006B4499">
      <w:pPr>
        <w:pStyle w:val="ListParagraph"/>
        <w:numPr>
          <w:ilvl w:val="0"/>
          <w:numId w:val="223"/>
        </w:numPr>
        <w:ind w:left="595" w:hanging="357"/>
        <w:contextualSpacing w:val="0"/>
        <w:jc w:val="both"/>
        <w:rPr>
          <w:rStyle w:val="Char0"/>
        </w:rPr>
      </w:pPr>
      <w:r w:rsidRPr="00695320">
        <w:rPr>
          <w:rStyle w:val="Char0"/>
          <w:rtl/>
        </w:rPr>
        <w:t>اخلاق نیک باعث آسایش خاطر، خوشی زندگی و حفاظت از ضررهای زندگی و عجله می</w:t>
      </w:r>
      <w:r w:rsidR="00CE54C3">
        <w:rPr>
          <w:rStyle w:val="Char0"/>
          <w:rtl/>
        </w:rPr>
        <w:t>‌</w:t>
      </w:r>
      <w:r w:rsidRPr="00695320">
        <w:rPr>
          <w:rStyle w:val="Char0"/>
          <w:rtl/>
        </w:rPr>
        <w:t>شود.</w:t>
      </w:r>
      <w:r w:rsidRPr="007F2722">
        <w:rPr>
          <w:rStyle w:val="Char0"/>
          <w:vertAlign w:val="superscript"/>
          <w:rtl/>
        </w:rPr>
        <w:footnoteReference w:id="73"/>
      </w:r>
    </w:p>
    <w:p w:rsidR="00084FA6" w:rsidRPr="00695320" w:rsidRDefault="00084FA6" w:rsidP="006B4499">
      <w:pPr>
        <w:pStyle w:val="ListParagraph"/>
        <w:numPr>
          <w:ilvl w:val="0"/>
          <w:numId w:val="223"/>
        </w:numPr>
        <w:ind w:left="595" w:hanging="357"/>
        <w:contextualSpacing w:val="0"/>
        <w:jc w:val="both"/>
        <w:rPr>
          <w:rStyle w:val="Char0"/>
        </w:rPr>
      </w:pPr>
      <w:r w:rsidRPr="00054776">
        <w:rPr>
          <w:rStyle w:val="Char4"/>
          <w:rtl/>
        </w:rPr>
        <w:t>آیا امکان دستیابی به اخلاق نیک وجود دارد یا نه؟</w:t>
      </w:r>
      <w:r w:rsidRPr="00695320">
        <w:rPr>
          <w:rStyle w:val="Char0"/>
          <w:rtl/>
        </w:rPr>
        <w:t xml:space="preserve"> در پاسخ می</w:t>
      </w:r>
      <w:r w:rsidR="00CE54C3">
        <w:rPr>
          <w:rStyle w:val="Char0"/>
          <w:rtl/>
        </w:rPr>
        <w:t>‌</w:t>
      </w:r>
      <w:r w:rsidRPr="00695320">
        <w:rPr>
          <w:rStyle w:val="Char0"/>
          <w:rtl/>
        </w:rPr>
        <w:t>توان گفت:</w:t>
      </w:r>
      <w:r w:rsidR="005272CD">
        <w:rPr>
          <w:rStyle w:val="Char0"/>
          <w:rtl/>
        </w:rPr>
        <w:t xml:space="preserve"> همان‌گونه </w:t>
      </w:r>
      <w:r w:rsidRPr="00695320">
        <w:rPr>
          <w:rStyle w:val="Char0"/>
          <w:rtl/>
        </w:rPr>
        <w:t>که اخلاق و طبیعت، غریزی و فطری است، اکتسابی و نوعی عادت نیز به شمار می</w:t>
      </w:r>
      <w:r w:rsidR="00CE54C3">
        <w:rPr>
          <w:rStyle w:val="Char0"/>
          <w:rtl/>
        </w:rPr>
        <w:t>‌</w:t>
      </w:r>
      <w:r w:rsidRPr="00695320">
        <w:rPr>
          <w:rStyle w:val="Char0"/>
          <w:rtl/>
        </w:rPr>
        <w:t>رود که با تلاش و به کارگیری اسباب حاصل می</w:t>
      </w:r>
      <w:r w:rsidR="00CE54C3">
        <w:rPr>
          <w:rStyle w:val="Char0"/>
          <w:rtl/>
        </w:rPr>
        <w:t>‌</w:t>
      </w:r>
      <w:r w:rsidRPr="00695320">
        <w:rPr>
          <w:rStyle w:val="Char0"/>
          <w:rtl/>
        </w:rPr>
        <w:t>شود.</w:t>
      </w:r>
    </w:p>
    <w:p w:rsidR="00084FA6" w:rsidRPr="00695320" w:rsidRDefault="00084FA6" w:rsidP="00054776">
      <w:pPr>
        <w:pStyle w:val="a0"/>
        <w:rPr>
          <w:rStyle w:val="Char0"/>
          <w:rtl/>
        </w:rPr>
      </w:pPr>
      <w:r w:rsidRPr="00695320">
        <w:rPr>
          <w:rStyle w:val="Char0"/>
          <w:rtl/>
        </w:rPr>
        <w:t>الله</w:t>
      </w:r>
      <w:r w:rsidR="00656F15" w:rsidRPr="00656F15">
        <w:rPr>
          <w:rFonts w:cs="CTraditional Arabic"/>
          <w:rtl/>
        </w:rPr>
        <w:t> ﻷ</w:t>
      </w:r>
      <w:r w:rsidR="00C61D90" w:rsidRPr="00C61D90">
        <w:rPr>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إِنَّ </w:t>
      </w:r>
      <w:r w:rsidRPr="00C12E7C">
        <w:rPr>
          <w:rStyle w:val="Char8"/>
          <w:rFonts w:hint="cs"/>
          <w:rtl/>
        </w:rPr>
        <w:t>ٱللَّهَ</w:t>
      </w:r>
      <w:r w:rsidRPr="00C12E7C">
        <w:rPr>
          <w:rStyle w:val="Char8"/>
          <w:rtl/>
        </w:rPr>
        <w:t xml:space="preserve"> لَا يُغَيِّرُ مَا بِقَوۡمٍ حَتَّىٰ</w:t>
      </w:r>
      <w:r w:rsidR="00AD128F">
        <w:rPr>
          <w:rStyle w:val="Char8"/>
          <w:rtl/>
        </w:rPr>
        <w:t xml:space="preserve"> يُغَيِّرُواْ مَا بِأَنفُسِهِمۡ</w:t>
      </w:r>
      <w:r w:rsidRPr="00AD4E6D">
        <w:rPr>
          <w:rFonts w:ascii="QCF_BSML" w:hAnsi="QCF_BSML"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عد: 11]</w:t>
      </w:r>
      <w:r w:rsidRPr="00C12E7C">
        <w:rPr>
          <w:rStyle w:val="Char8"/>
          <w:rtl/>
        </w:rPr>
        <w:t xml:space="preserve"> </w:t>
      </w:r>
    </w:p>
    <w:p w:rsidR="00084FA6" w:rsidRPr="00B368A2" w:rsidRDefault="00084FA6" w:rsidP="00054776">
      <w:pPr>
        <w:ind w:firstLine="237"/>
        <w:jc w:val="both"/>
        <w:rPr>
          <w:rStyle w:val="Char5"/>
          <w:rtl/>
        </w:rPr>
      </w:pPr>
      <w:r w:rsidRPr="00B368A2">
        <w:rPr>
          <w:rStyle w:val="Char5"/>
          <w:rtl/>
        </w:rPr>
        <w:t>«ب</w:t>
      </w:r>
      <w:r w:rsidRPr="00B368A2">
        <w:rPr>
          <w:rStyle w:val="Char5"/>
          <w:rFonts w:hint="cs"/>
          <w:rtl/>
        </w:rPr>
        <w:t>ی‌گمان</w:t>
      </w:r>
      <w:r w:rsidRPr="00B368A2">
        <w:rPr>
          <w:rStyle w:val="Char5"/>
          <w:rtl/>
        </w:rPr>
        <w:t xml:space="preserve"> الله </w:t>
      </w:r>
      <w:r w:rsidRPr="00B368A2">
        <w:rPr>
          <w:rStyle w:val="Char5"/>
          <w:rFonts w:hint="cs"/>
          <w:rtl/>
        </w:rPr>
        <w:t xml:space="preserve">تعالی </w:t>
      </w:r>
      <w:r w:rsidRPr="00B368A2">
        <w:rPr>
          <w:rStyle w:val="Char5"/>
          <w:rtl/>
        </w:rPr>
        <w:t>حالت [و سرنوشت] ه</w:t>
      </w:r>
      <w:r w:rsidRPr="00B368A2">
        <w:rPr>
          <w:rStyle w:val="Char5"/>
          <w:rFonts w:hint="cs"/>
          <w:rtl/>
        </w:rPr>
        <w:t>یچ</w:t>
      </w:r>
      <w:r w:rsidRPr="00B368A2">
        <w:rPr>
          <w:rStyle w:val="Char5"/>
          <w:rtl/>
        </w:rPr>
        <w:t xml:space="preserve"> قوم</w:t>
      </w:r>
      <w:r w:rsidRPr="00B368A2">
        <w:rPr>
          <w:rStyle w:val="Char5"/>
          <w:rFonts w:hint="cs"/>
          <w:rtl/>
        </w:rPr>
        <w:t>ی</w:t>
      </w:r>
      <w:r w:rsidRPr="00B368A2">
        <w:rPr>
          <w:rStyle w:val="Char5"/>
          <w:rtl/>
        </w:rPr>
        <w:t xml:space="preserve"> را تغ</w:t>
      </w:r>
      <w:r w:rsidRPr="00B368A2">
        <w:rPr>
          <w:rStyle w:val="Char5"/>
          <w:rFonts w:hint="cs"/>
          <w:rtl/>
        </w:rPr>
        <w:t>یر</w:t>
      </w:r>
      <w:r w:rsidRPr="00B368A2">
        <w:rPr>
          <w:rStyle w:val="Char5"/>
          <w:rtl/>
        </w:rPr>
        <w:t xml:space="preserve"> نم</w:t>
      </w:r>
      <w:r w:rsidRPr="00B368A2">
        <w:rPr>
          <w:rStyle w:val="Char5"/>
          <w:rFonts w:hint="cs"/>
          <w:rtl/>
        </w:rPr>
        <w:t xml:space="preserve">ی‌دهد </w:t>
      </w:r>
      <w:r w:rsidRPr="00B368A2">
        <w:rPr>
          <w:rStyle w:val="Char5"/>
          <w:rtl/>
        </w:rPr>
        <w:t>تا وقت</w:t>
      </w:r>
      <w:r w:rsidRPr="00B368A2">
        <w:rPr>
          <w:rStyle w:val="Char5"/>
          <w:rFonts w:hint="cs"/>
          <w:rtl/>
        </w:rPr>
        <w:t>ی</w:t>
      </w:r>
      <w:r w:rsidRPr="00B368A2">
        <w:rPr>
          <w:rStyle w:val="Char5"/>
          <w:rtl/>
        </w:rPr>
        <w:t xml:space="preserve"> که آنان آنچه در ضم</w:t>
      </w:r>
      <w:r w:rsidRPr="00B368A2">
        <w:rPr>
          <w:rStyle w:val="Char5"/>
          <w:rFonts w:hint="cs"/>
          <w:rtl/>
        </w:rPr>
        <w:t>یر‌شان</w:t>
      </w:r>
      <w:r w:rsidRPr="00B368A2">
        <w:rPr>
          <w:rStyle w:val="Char5"/>
          <w:rtl/>
        </w:rPr>
        <w:t xml:space="preserve"> است</w:t>
      </w:r>
      <w:r w:rsidRPr="00B368A2">
        <w:rPr>
          <w:rStyle w:val="Char5"/>
          <w:rFonts w:hint="cs"/>
          <w:rtl/>
        </w:rPr>
        <w:t xml:space="preserve"> را</w:t>
      </w:r>
      <w:r w:rsidRPr="00B368A2">
        <w:rPr>
          <w:rStyle w:val="Char5"/>
          <w:rtl/>
        </w:rPr>
        <w:t xml:space="preserve"> تغ</w:t>
      </w:r>
      <w:r w:rsidRPr="00B368A2">
        <w:rPr>
          <w:rStyle w:val="Char5"/>
          <w:rFonts w:hint="cs"/>
          <w:rtl/>
        </w:rPr>
        <w:t>یر</w:t>
      </w:r>
      <w:r w:rsidRPr="00B368A2">
        <w:rPr>
          <w:rStyle w:val="Char5"/>
          <w:rtl/>
        </w:rPr>
        <w:t xml:space="preserve"> دهند</w:t>
      </w:r>
      <w:r w:rsidRPr="00B368A2">
        <w:rPr>
          <w:rStyle w:val="Char5"/>
          <w:rFonts w:hint="cs"/>
          <w:rtl/>
        </w:rPr>
        <w:t>.</w:t>
      </w:r>
      <w:r w:rsidRPr="00B368A2">
        <w:rPr>
          <w:rStyle w:val="Char5"/>
          <w:rFonts w:hint="eastAsia"/>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قَدۡ أَفۡلَحَ مَن زَكَّىٰهَا</w:t>
      </w:r>
      <w:r w:rsidRPr="00AD4E6D">
        <w:rPr>
          <w:rFonts w:ascii="QCF_BSML" w:hAnsi="QCF_BSML"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مس: 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بدون تردید</w:t>
      </w:r>
      <w:r w:rsidR="00E4675F">
        <w:rPr>
          <w:rStyle w:val="Char5"/>
          <w:rtl/>
        </w:rPr>
        <w:t xml:space="preserve"> هرکس </w:t>
      </w:r>
      <w:r w:rsidRPr="00B368A2">
        <w:rPr>
          <w:rStyle w:val="Char5"/>
          <w:rtl/>
        </w:rPr>
        <w:t>که نفس خود را تزک</w:t>
      </w:r>
      <w:r w:rsidRPr="00B368A2">
        <w:rPr>
          <w:rStyle w:val="Char5"/>
          <w:rFonts w:hint="cs"/>
          <w:rtl/>
        </w:rPr>
        <w:t>یه</w:t>
      </w:r>
      <w:r w:rsidRPr="00B368A2">
        <w:rPr>
          <w:rStyle w:val="Char5"/>
          <w:rtl/>
        </w:rPr>
        <w:t xml:space="preserve"> [و پاک] کرد، رستگار شد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می</w:t>
      </w:r>
      <w:r w:rsidR="00CE54C3">
        <w:rPr>
          <w:rStyle w:val="Char0"/>
          <w:rtl/>
        </w:rPr>
        <w:t>‌</w:t>
      </w:r>
      <w:r w:rsidRPr="00695320">
        <w:rPr>
          <w:rStyle w:val="Char0"/>
          <w:rtl/>
        </w:rPr>
        <w:t xml:space="preserve">فرمایند: </w:t>
      </w:r>
      <w:r w:rsidRPr="00114221">
        <w:rPr>
          <w:rStyle w:val="Char7"/>
          <w:rtl/>
        </w:rPr>
        <w:t>«إِنَّمَا</w:t>
      </w:r>
      <w:r w:rsidRPr="00114221">
        <w:rPr>
          <w:rStyle w:val="Char7"/>
          <w:rFonts w:ascii="Times New Roman" w:hAnsi="Times New Roman" w:cs="Times New Roman" w:hint="cs"/>
          <w:rtl/>
        </w:rPr>
        <w:t> </w:t>
      </w:r>
      <w:r w:rsidRPr="00114221">
        <w:rPr>
          <w:rStyle w:val="Char7"/>
          <w:rtl/>
        </w:rPr>
        <w:t>الْعِلْمُ بِالتَّعَلُّمِ، وَإِنَّمَا الْحِلْمُ بِالتَّحَلُّمِ، وَمَنْ يَ</w:t>
      </w:r>
      <w:r w:rsidRPr="00114221">
        <w:rPr>
          <w:rStyle w:val="Char7"/>
          <w:rFonts w:hint="cs"/>
          <w:rtl/>
        </w:rPr>
        <w:t>تَحَرَّ</w:t>
      </w:r>
      <w:r w:rsidRPr="00114221">
        <w:rPr>
          <w:rStyle w:val="Char7"/>
          <w:rtl/>
        </w:rPr>
        <w:t xml:space="preserve"> الْخَيْرَ يُعْطَهُ، وَمَنْ يَتَوَقَّ الشَّرَّ يُوقَهُ»</w:t>
      </w:r>
      <w:r w:rsidRPr="007F2722">
        <w:rPr>
          <w:rStyle w:val="Char0"/>
          <w:vertAlign w:val="superscript"/>
          <w:rtl/>
        </w:rPr>
        <w:footnoteReference w:id="74"/>
      </w:r>
      <w:r w:rsidRPr="00695320">
        <w:rPr>
          <w:rStyle w:val="Char0"/>
          <w:rtl/>
        </w:rPr>
        <w:t>؛ «بدون تردید علم با آموختن و همانا بردباری با شکیبایی</w:t>
      </w:r>
      <w:r w:rsidR="00CE54C3">
        <w:rPr>
          <w:rStyle w:val="Char0"/>
          <w:rtl/>
        </w:rPr>
        <w:t>‌</w:t>
      </w:r>
      <w:r w:rsidRPr="00695320">
        <w:rPr>
          <w:rStyle w:val="Char0"/>
          <w:rtl/>
        </w:rPr>
        <w:t>کردن حاصل می</w:t>
      </w:r>
      <w:r w:rsidR="00CE54C3">
        <w:rPr>
          <w:rStyle w:val="Char0"/>
          <w:rtl/>
        </w:rPr>
        <w:t>‌</w:t>
      </w:r>
      <w:r w:rsidRPr="00695320">
        <w:rPr>
          <w:rStyle w:val="Char0"/>
          <w:rFonts w:hint="cs"/>
          <w:rtl/>
        </w:rPr>
        <w:t>گرد</w:t>
      </w:r>
      <w:r w:rsidRPr="00695320">
        <w:rPr>
          <w:rStyle w:val="Char0"/>
          <w:rtl/>
        </w:rPr>
        <w:t>د و</w:t>
      </w:r>
      <w:r w:rsidR="00E4675F">
        <w:rPr>
          <w:rStyle w:val="Char0"/>
          <w:rtl/>
        </w:rPr>
        <w:t xml:space="preserve"> هرکس </w:t>
      </w:r>
      <w:r w:rsidRPr="00695320">
        <w:rPr>
          <w:rStyle w:val="Char0"/>
          <w:rtl/>
        </w:rPr>
        <w:t>به دنبال خیر باشد، به او داده می</w:t>
      </w:r>
      <w:r w:rsidR="00CE54C3">
        <w:rPr>
          <w:rStyle w:val="Char0"/>
          <w:rtl/>
        </w:rPr>
        <w:t>‌</w:t>
      </w:r>
      <w:r w:rsidRPr="00695320">
        <w:rPr>
          <w:rStyle w:val="Char0"/>
          <w:rtl/>
        </w:rPr>
        <w:t>شود و کسی که از بدی پرهیز نماید، از آن حفاظت می</w:t>
      </w:r>
      <w:r w:rsidR="00CE54C3">
        <w:rPr>
          <w:rStyle w:val="Char0"/>
          <w:rtl/>
        </w:rPr>
        <w:t>‌</w:t>
      </w:r>
      <w:r w:rsidRPr="00695320">
        <w:rPr>
          <w:rStyle w:val="Char0"/>
          <w:rtl/>
        </w:rPr>
        <w:t>گردد.»</w:t>
      </w:r>
    </w:p>
    <w:p w:rsidR="00084FA6" w:rsidRPr="00695320" w:rsidRDefault="00084FA6" w:rsidP="00084FA6">
      <w:pPr>
        <w:ind w:firstLine="237"/>
        <w:jc w:val="both"/>
        <w:rPr>
          <w:rStyle w:val="Char0"/>
          <w:rtl/>
        </w:rPr>
      </w:pPr>
      <w:r w:rsidRPr="00695320">
        <w:rPr>
          <w:rStyle w:val="Char0"/>
          <w:rtl/>
        </w:rPr>
        <w:t>همچنین فرمودند: «</w:t>
      </w:r>
      <w:r w:rsidRPr="00114221">
        <w:rPr>
          <w:rStyle w:val="Char7"/>
          <w:rtl/>
        </w:rPr>
        <w:t>وَخالِقِ النّ</w:t>
      </w:r>
      <w:r w:rsidR="001138E6">
        <w:rPr>
          <w:rStyle w:val="Char7"/>
          <w:rFonts w:hint="cs"/>
          <w:rtl/>
        </w:rPr>
        <w:t>َ</w:t>
      </w:r>
      <w:r w:rsidRPr="00114221">
        <w:rPr>
          <w:rStyle w:val="Char7"/>
          <w:rtl/>
        </w:rPr>
        <w:t>اسَ بِخُلقٍ حَسَنٍ»</w:t>
      </w:r>
      <w:r w:rsidRPr="007F2722">
        <w:rPr>
          <w:rStyle w:val="Char0"/>
          <w:vertAlign w:val="superscript"/>
          <w:rtl/>
        </w:rPr>
        <w:footnoteReference w:id="75"/>
      </w:r>
      <w:r w:rsidRPr="00695320">
        <w:rPr>
          <w:rStyle w:val="Char0"/>
          <w:rtl/>
        </w:rPr>
        <w:t>؛ «و با مردم، با اخلاقی نیک رفتار کن.»</w:t>
      </w:r>
    </w:p>
    <w:p w:rsidR="00084FA6" w:rsidRPr="00695320" w:rsidRDefault="00084FA6" w:rsidP="00084FA6">
      <w:pPr>
        <w:ind w:firstLine="237"/>
        <w:jc w:val="both"/>
        <w:rPr>
          <w:rStyle w:val="Char0"/>
          <w:rtl/>
        </w:rPr>
      </w:pPr>
      <w:r w:rsidRPr="00695320">
        <w:rPr>
          <w:rStyle w:val="Char0"/>
          <w:rtl/>
        </w:rPr>
        <w:t>عبارات فوق و بسیاری دیگر دلالت دارند که تغییر سرشت و اخلاق امری ممکن و قابل دسترس بوده و دشوار و محال نیست،</w:t>
      </w:r>
      <w:r w:rsidR="00160CD5">
        <w:rPr>
          <w:rStyle w:val="Char0"/>
          <w:rtl/>
        </w:rPr>
        <w:t xml:space="preserve"> برخلاف </w:t>
      </w:r>
      <w:r w:rsidRPr="00695320">
        <w:rPr>
          <w:rStyle w:val="Char0"/>
          <w:rtl/>
        </w:rPr>
        <w:t>افرادی که معتقدند این ویژگی در انسان ثابت و غیرقابل تغییر است؛ آنان دلیل می</w:t>
      </w:r>
      <w:r w:rsidR="00CE54C3">
        <w:rPr>
          <w:rStyle w:val="Char0"/>
          <w:rtl/>
        </w:rPr>
        <w:t>‌</w:t>
      </w:r>
      <w:r w:rsidRPr="00695320">
        <w:rPr>
          <w:rStyle w:val="Char0"/>
          <w:rtl/>
        </w:rPr>
        <w:t>آوردند که این امور غریزی و فطری هستند و برخی سرشت</w:t>
      </w:r>
      <w:r w:rsidR="00CE54C3">
        <w:rPr>
          <w:rStyle w:val="Char0"/>
          <w:rtl/>
        </w:rPr>
        <w:t>‌</w:t>
      </w:r>
      <w:r w:rsidRPr="00695320">
        <w:rPr>
          <w:rStyle w:val="Char0"/>
          <w:rtl/>
        </w:rPr>
        <w:t>ها از ابتدا برخوردار از آن بوده و امکان تغییر و جدایی</w:t>
      </w:r>
      <w:r w:rsidR="00CE54C3">
        <w:rPr>
          <w:rStyle w:val="Char0"/>
          <w:rtl/>
        </w:rPr>
        <w:t>‌</w:t>
      </w:r>
      <w:r w:rsidRPr="00695320">
        <w:rPr>
          <w:rStyle w:val="Char0"/>
          <w:rtl/>
        </w:rPr>
        <w:t>اش وجود ندارد.</w:t>
      </w:r>
    </w:p>
    <w:p w:rsidR="00084FA6" w:rsidRPr="00695320" w:rsidRDefault="00084FA6" w:rsidP="00084FA6">
      <w:pPr>
        <w:ind w:firstLine="237"/>
        <w:jc w:val="both"/>
        <w:rPr>
          <w:rStyle w:val="Char0"/>
          <w:rtl/>
        </w:rPr>
      </w:pPr>
      <w:r w:rsidRPr="00695320">
        <w:rPr>
          <w:rStyle w:val="Char0"/>
          <w:rtl/>
        </w:rPr>
        <w:t>اگر اخلاق غیر قابل تغییر می</w:t>
      </w:r>
      <w:r w:rsidR="00CE54C3">
        <w:rPr>
          <w:rStyle w:val="Char0"/>
          <w:rtl/>
        </w:rPr>
        <w:t>‌</w:t>
      </w:r>
      <w:r w:rsidRPr="00695320">
        <w:rPr>
          <w:rStyle w:val="Char0"/>
          <w:rtl/>
        </w:rPr>
        <w:t>بود، توصیه</w:t>
      </w:r>
      <w:r w:rsidR="00CE54C3">
        <w:rPr>
          <w:rStyle w:val="Char0"/>
          <w:rtl/>
        </w:rPr>
        <w:t>‌</w:t>
      </w:r>
      <w:r w:rsidRPr="00695320">
        <w:rPr>
          <w:rStyle w:val="Char0"/>
          <w:rtl/>
        </w:rPr>
        <w:t>ها و مواعظ و ادب</w:t>
      </w:r>
      <w:r w:rsidR="00CE54C3">
        <w:rPr>
          <w:rStyle w:val="Char0"/>
          <w:rtl/>
        </w:rPr>
        <w:t>‌</w:t>
      </w:r>
      <w:r w:rsidRPr="00695320">
        <w:rPr>
          <w:rStyle w:val="Char0"/>
          <w:rtl/>
        </w:rPr>
        <w:t>آموزی</w:t>
      </w:r>
      <w:r w:rsidR="00CE54C3">
        <w:rPr>
          <w:rStyle w:val="Char0"/>
          <w:rtl/>
        </w:rPr>
        <w:t>‌</w:t>
      </w:r>
      <w:r w:rsidRPr="00695320">
        <w:rPr>
          <w:rStyle w:val="Char0"/>
          <w:rtl/>
        </w:rPr>
        <w:t>ها بی</w:t>
      </w:r>
      <w:r w:rsidR="00CE54C3">
        <w:rPr>
          <w:rStyle w:val="Char0"/>
          <w:rtl/>
        </w:rPr>
        <w:t>‌</w:t>
      </w:r>
      <w:r w:rsidRPr="00695320">
        <w:rPr>
          <w:rStyle w:val="Char0"/>
          <w:rtl/>
        </w:rPr>
        <w:t>فایده و بیهوده به شمار می</w:t>
      </w:r>
      <w:r w:rsidR="00CE54C3">
        <w:rPr>
          <w:rStyle w:val="Char0"/>
          <w:rtl/>
        </w:rPr>
        <w:t>‌</w:t>
      </w:r>
      <w:r w:rsidRPr="00695320">
        <w:rPr>
          <w:rStyle w:val="Char0"/>
          <w:rtl/>
        </w:rPr>
        <w:t>رفت و دستور به فراگیری فضایل و دوری از رذیلت</w:t>
      </w:r>
      <w:r w:rsidR="00CE54C3">
        <w:rPr>
          <w:rStyle w:val="Char0"/>
          <w:rtl/>
        </w:rPr>
        <w:t>‌</w:t>
      </w:r>
      <w:r w:rsidRPr="00695320">
        <w:rPr>
          <w:rStyle w:val="Char0"/>
          <w:rtl/>
        </w:rPr>
        <w:t xml:space="preserve">ها، تکلیف به </w:t>
      </w:r>
      <w:r w:rsidRPr="00695320">
        <w:rPr>
          <w:rStyle w:val="Char0"/>
          <w:rFonts w:hint="cs"/>
          <w:rtl/>
        </w:rPr>
        <w:t>عملی ناممکن</w:t>
      </w:r>
      <w:r w:rsidRPr="00695320">
        <w:rPr>
          <w:rStyle w:val="Char0"/>
          <w:rtl/>
        </w:rPr>
        <w:t xml:space="preserve"> بود و هرگز فرد عاقل چنین موردی را نمی</w:t>
      </w:r>
      <w:r w:rsidR="00CE54C3">
        <w:rPr>
          <w:rStyle w:val="Char0"/>
          <w:rtl/>
        </w:rPr>
        <w:t>‌</w:t>
      </w:r>
      <w:r w:rsidRPr="00695320">
        <w:rPr>
          <w:rStyle w:val="Char0"/>
          <w:rtl/>
        </w:rPr>
        <w:t>پذیرد.</w:t>
      </w:r>
    </w:p>
    <w:p w:rsidR="00084FA6" w:rsidRDefault="00084FA6" w:rsidP="00084FA6">
      <w:pPr>
        <w:ind w:firstLine="237"/>
        <w:jc w:val="both"/>
        <w:rPr>
          <w:rStyle w:val="Char0"/>
          <w:rtl/>
        </w:rPr>
      </w:pPr>
      <w:r w:rsidRPr="00695320">
        <w:rPr>
          <w:rStyle w:val="Char0"/>
          <w:rtl/>
        </w:rPr>
        <w:t>در صورتی که فردی از لحاظ فطری و ذاتی، برخوردار از اخلاق نیکو باشد، سپس آن را با نیکی</w:t>
      </w:r>
      <w:r w:rsidR="00CE54C3">
        <w:rPr>
          <w:rStyle w:val="Char0"/>
          <w:rtl/>
        </w:rPr>
        <w:t>‌</w:t>
      </w:r>
      <w:r w:rsidRPr="00695320">
        <w:rPr>
          <w:rStyle w:val="Char0"/>
          <w:rtl/>
        </w:rPr>
        <w:t>های دیگر پرورش دهد و با آداب شریعت درخشان اسلام ادب نماید و با تمرین و آموزش تقویت کند؛ این کار نورٌ علی نور بوده و فضل و احسان الهی است که به</w:t>
      </w:r>
      <w:r w:rsidR="00E4675F">
        <w:rPr>
          <w:rStyle w:val="Char0"/>
          <w:rtl/>
        </w:rPr>
        <w:t xml:space="preserve"> هرکس </w:t>
      </w:r>
      <w:r w:rsidRPr="00695320">
        <w:rPr>
          <w:rStyle w:val="Char0"/>
          <w:rtl/>
        </w:rPr>
        <w:t>بخواهد، می</w:t>
      </w:r>
      <w:r w:rsidR="00CE54C3">
        <w:rPr>
          <w:rStyle w:val="Char0"/>
          <w:rtl/>
        </w:rPr>
        <w:t>‌</w:t>
      </w:r>
      <w:r w:rsidRPr="00695320">
        <w:rPr>
          <w:rStyle w:val="Char0"/>
          <w:rtl/>
        </w:rPr>
        <w:t>بخشد.</w:t>
      </w:r>
      <w:r w:rsidRPr="007F2722">
        <w:rPr>
          <w:rStyle w:val="Char0"/>
          <w:vertAlign w:val="superscript"/>
          <w:rtl/>
        </w:rPr>
        <w:footnoteReference w:id="76"/>
      </w:r>
    </w:p>
    <w:p w:rsidR="00054776" w:rsidRDefault="00054776" w:rsidP="00084FA6">
      <w:pPr>
        <w:ind w:firstLine="237"/>
        <w:jc w:val="both"/>
        <w:rPr>
          <w:rStyle w:val="Char0"/>
          <w:rtl/>
        </w:rPr>
        <w:sectPr w:rsidR="00054776" w:rsidSect="007B2AD7">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084FA6" w:rsidRPr="00A42DA3" w:rsidRDefault="00084FA6" w:rsidP="00BC7463">
      <w:pPr>
        <w:pStyle w:val="ac"/>
        <w:rPr>
          <w:rtl/>
        </w:rPr>
      </w:pPr>
      <w:bookmarkStart w:id="39" w:name="_Toc493429903"/>
      <w:r w:rsidRPr="00A42DA3">
        <w:rPr>
          <w:rtl/>
        </w:rPr>
        <w:t>بخش دوم:</w:t>
      </w:r>
      <w:r w:rsidR="00054776">
        <w:rPr>
          <w:rFonts w:hint="cs"/>
          <w:rtl/>
        </w:rPr>
        <w:br/>
      </w:r>
      <w:r w:rsidRPr="00A42DA3">
        <w:rPr>
          <w:rtl/>
        </w:rPr>
        <w:t>منابع قانون</w:t>
      </w:r>
      <w:r w:rsidR="00747F29">
        <w:rPr>
          <w:rFonts w:hint="cs"/>
          <w:rtl/>
        </w:rPr>
        <w:t>‌</w:t>
      </w:r>
      <w:r w:rsidRPr="00A42DA3">
        <w:rPr>
          <w:rtl/>
        </w:rPr>
        <w:t>گذاری در دین اسلام</w:t>
      </w:r>
      <w:bookmarkEnd w:id="39"/>
    </w:p>
    <w:p w:rsidR="00084FA6" w:rsidRPr="00A42DA3" w:rsidRDefault="00084FA6" w:rsidP="00054776">
      <w:pPr>
        <w:pStyle w:val="a4"/>
        <w:rPr>
          <w:rtl/>
        </w:rPr>
      </w:pPr>
      <w:r w:rsidRPr="00A42DA3">
        <w:rPr>
          <w:rtl/>
        </w:rPr>
        <w:t xml:space="preserve">مقدّمه </w:t>
      </w:r>
    </w:p>
    <w:p w:rsidR="00084FA6" w:rsidRPr="00A42DA3" w:rsidRDefault="00084FA6" w:rsidP="00054776">
      <w:pPr>
        <w:pStyle w:val="a4"/>
        <w:rPr>
          <w:rtl/>
        </w:rPr>
      </w:pPr>
      <w:r w:rsidRPr="00A42DA3">
        <w:rPr>
          <w:rtl/>
        </w:rPr>
        <w:t xml:space="preserve">مبحث اول: ماهیّت و </w:t>
      </w:r>
      <w:r w:rsidRPr="00A42DA3">
        <w:rPr>
          <w:rFonts w:hint="cs"/>
          <w:rtl/>
        </w:rPr>
        <w:t>شواهد صداقت</w:t>
      </w:r>
      <w:r w:rsidRPr="00A42DA3">
        <w:rPr>
          <w:rtl/>
        </w:rPr>
        <w:t xml:space="preserve"> قرآن کریم</w:t>
      </w:r>
    </w:p>
    <w:p w:rsidR="00084FA6" w:rsidRPr="00A42DA3" w:rsidRDefault="00084FA6" w:rsidP="00054776">
      <w:pPr>
        <w:pStyle w:val="a4"/>
        <w:rPr>
          <w:rtl/>
        </w:rPr>
      </w:pPr>
      <w:r w:rsidRPr="00A42DA3">
        <w:rPr>
          <w:rtl/>
        </w:rPr>
        <w:t>مبحث دوم: مفهوم و اهمّیت سنّت</w:t>
      </w:r>
    </w:p>
    <w:p w:rsidR="00084FA6" w:rsidRPr="00A42DA3" w:rsidRDefault="00084FA6" w:rsidP="00054776">
      <w:pPr>
        <w:pStyle w:val="a4"/>
        <w:rPr>
          <w:rtl/>
        </w:rPr>
      </w:pPr>
      <w:r w:rsidRPr="00A42DA3">
        <w:rPr>
          <w:rtl/>
        </w:rPr>
        <w:t>مبحث سوم: شیوه</w:t>
      </w:r>
      <w:r>
        <w:rPr>
          <w:rFonts w:hint="cs"/>
          <w:rtl/>
        </w:rPr>
        <w:t>‌</w:t>
      </w:r>
      <w:r w:rsidRPr="00A42DA3">
        <w:rPr>
          <w:rtl/>
        </w:rPr>
        <w:t>های حفاظت سنّت نبوی</w:t>
      </w:r>
    </w:p>
    <w:p w:rsidR="00084FA6" w:rsidRDefault="00084FA6" w:rsidP="00054776">
      <w:pPr>
        <w:pStyle w:val="a4"/>
        <w:rPr>
          <w:rtl/>
        </w:rPr>
      </w:pPr>
      <w:r w:rsidRPr="00A42DA3">
        <w:rPr>
          <w:rtl/>
        </w:rPr>
        <w:t>مبحث چهارم: جایگاه سنّت نسبت به قرآن کریم</w:t>
      </w:r>
    </w:p>
    <w:p w:rsidR="00A02C21" w:rsidRDefault="00A02C21" w:rsidP="00054776">
      <w:pPr>
        <w:pStyle w:val="a4"/>
        <w:rPr>
          <w:rtl/>
        </w:rPr>
        <w:sectPr w:rsidR="00A02C21"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C3209D">
      <w:pPr>
        <w:pStyle w:val="a1"/>
        <w:rPr>
          <w:rtl/>
        </w:rPr>
      </w:pPr>
      <w:bookmarkStart w:id="40" w:name="_Toc493429904"/>
      <w:r w:rsidRPr="00AD4E6D">
        <w:rPr>
          <w:rtl/>
        </w:rPr>
        <w:t>مقدّمه</w:t>
      </w:r>
      <w:bookmarkEnd w:id="40"/>
    </w:p>
    <w:p w:rsidR="00084FA6" w:rsidRPr="00695320" w:rsidRDefault="00084FA6" w:rsidP="00084FA6">
      <w:pPr>
        <w:ind w:firstLine="237"/>
        <w:jc w:val="both"/>
        <w:rPr>
          <w:rStyle w:val="Char0"/>
          <w:rtl/>
        </w:rPr>
      </w:pPr>
      <w:r w:rsidRPr="00695320">
        <w:rPr>
          <w:rStyle w:val="Char0"/>
          <w:rtl/>
        </w:rPr>
        <w:t xml:space="preserve">قرآن و سنّت، </w:t>
      </w:r>
      <w:r w:rsidRPr="00695320">
        <w:rPr>
          <w:rStyle w:val="Char0"/>
          <w:rFonts w:hint="cs"/>
          <w:rtl/>
        </w:rPr>
        <w:t xml:space="preserve">دو </w:t>
      </w:r>
      <w:r w:rsidRPr="00695320">
        <w:rPr>
          <w:rStyle w:val="Char0"/>
          <w:rtl/>
        </w:rPr>
        <w:t>منبع</w:t>
      </w:r>
      <w:r w:rsidR="002263CB">
        <w:rPr>
          <w:rStyle w:val="Char0"/>
          <w:rtl/>
        </w:rPr>
        <w:t xml:space="preserve"> قانون‌گذاری </w:t>
      </w:r>
      <w:r w:rsidRPr="00695320">
        <w:rPr>
          <w:rStyle w:val="Char0"/>
          <w:rtl/>
        </w:rPr>
        <w:t>در دین اسلام به شمار می</w:t>
      </w:r>
      <w:r w:rsidR="00CE54C3">
        <w:rPr>
          <w:rStyle w:val="Char0"/>
          <w:rtl/>
        </w:rPr>
        <w:t>‌</w:t>
      </w:r>
      <w:r w:rsidRPr="00695320">
        <w:rPr>
          <w:rStyle w:val="Char0"/>
          <w:rtl/>
        </w:rPr>
        <w:t>روند که عقاید، قوانین، احکام، آداب و امثال آن از این دو مصدر گرفته می</w:t>
      </w:r>
      <w:r w:rsidR="00CE54C3">
        <w:rPr>
          <w:rStyle w:val="Char0"/>
          <w:rtl/>
        </w:rPr>
        <w:t>‌</w:t>
      </w:r>
      <w:r w:rsidRPr="00695320">
        <w:rPr>
          <w:rStyle w:val="Char0"/>
          <w:rtl/>
        </w:rPr>
        <w:t>شود.</w:t>
      </w:r>
    </w:p>
    <w:p w:rsidR="00084FA6" w:rsidRDefault="00084FA6" w:rsidP="00084FA6">
      <w:pPr>
        <w:ind w:firstLine="237"/>
        <w:jc w:val="both"/>
        <w:rPr>
          <w:rStyle w:val="Char0"/>
          <w:rtl/>
        </w:rPr>
      </w:pPr>
      <w:r w:rsidRPr="00695320">
        <w:rPr>
          <w:rStyle w:val="Char0"/>
          <w:rtl/>
        </w:rPr>
        <w:t>شرح و توضیح این مطلب در مباحث پیش رو از طریق بیان ماهیت قرآن و سنّت و دلایل منبع</w:t>
      </w:r>
      <w:r w:rsidR="00CE54C3">
        <w:rPr>
          <w:rStyle w:val="Char0"/>
          <w:rtl/>
        </w:rPr>
        <w:t>‌</w:t>
      </w:r>
      <w:r w:rsidRPr="00695320">
        <w:rPr>
          <w:rStyle w:val="Char0"/>
          <w:rtl/>
        </w:rPr>
        <w:t>بودن آن</w:t>
      </w:r>
      <w:r w:rsidRPr="00695320">
        <w:rPr>
          <w:rStyle w:val="Char0"/>
          <w:cs/>
        </w:rPr>
        <w:t>‎</w:t>
      </w:r>
      <w:r w:rsidRPr="00695320">
        <w:rPr>
          <w:rStyle w:val="Char0"/>
          <w:rtl/>
        </w:rPr>
        <w:t>ها و آنچه در این چارچوب می</w:t>
      </w:r>
      <w:r w:rsidR="00CE54C3">
        <w:rPr>
          <w:rStyle w:val="Char0"/>
          <w:rtl/>
        </w:rPr>
        <w:t>‌</w:t>
      </w:r>
      <w:r w:rsidRPr="00695320">
        <w:rPr>
          <w:rStyle w:val="Char0"/>
          <w:rtl/>
        </w:rPr>
        <w:t>گنجد، خواهد آمد.</w:t>
      </w:r>
    </w:p>
    <w:p w:rsidR="00C3209D" w:rsidRDefault="00C3209D">
      <w:pPr>
        <w:bidi w:val="0"/>
        <w:spacing w:after="200" w:line="276" w:lineRule="auto"/>
        <w:ind w:firstLine="0"/>
        <w:jc w:val="left"/>
        <w:rPr>
          <w:rStyle w:val="Char0"/>
          <w:rtl/>
        </w:rPr>
      </w:pPr>
      <w:r>
        <w:rPr>
          <w:rStyle w:val="Char0"/>
          <w:rtl/>
        </w:rPr>
        <w:br w:type="page"/>
      </w:r>
    </w:p>
    <w:p w:rsidR="00084FA6" w:rsidRPr="00AD4E6D" w:rsidRDefault="00084FA6" w:rsidP="00C3209D">
      <w:pPr>
        <w:pStyle w:val="a1"/>
        <w:rPr>
          <w:rtl/>
        </w:rPr>
      </w:pPr>
      <w:bookmarkStart w:id="41" w:name="_Toc493429905"/>
      <w:r w:rsidRPr="00AD4E6D">
        <w:rPr>
          <w:rtl/>
        </w:rPr>
        <w:t>مبحث اول:</w:t>
      </w:r>
      <w:r w:rsidR="00C3209D">
        <w:rPr>
          <w:rFonts w:hint="cs"/>
          <w:rtl/>
        </w:rPr>
        <w:br/>
      </w:r>
      <w:r w:rsidRPr="00AD4E6D">
        <w:rPr>
          <w:rtl/>
        </w:rPr>
        <w:t xml:space="preserve">ماهیّت و </w:t>
      </w:r>
      <w:r w:rsidRPr="00AD4E6D">
        <w:rPr>
          <w:rFonts w:hint="cs"/>
          <w:rtl/>
        </w:rPr>
        <w:t>شواهد صداقت</w:t>
      </w:r>
      <w:r w:rsidRPr="00AD4E6D">
        <w:rPr>
          <w:rtl/>
        </w:rPr>
        <w:t xml:space="preserve"> قرآن کریم</w:t>
      </w:r>
      <w:bookmarkEnd w:id="41"/>
    </w:p>
    <w:p w:rsidR="00084FA6" w:rsidRPr="00AD4E6D" w:rsidRDefault="00054776" w:rsidP="00C3209D">
      <w:pPr>
        <w:pStyle w:val="a2"/>
        <w:rPr>
          <w:rtl/>
        </w:rPr>
      </w:pPr>
      <w:bookmarkStart w:id="42" w:name="_Toc493429906"/>
      <w:r>
        <w:rPr>
          <w:rFonts w:hint="cs"/>
          <w:rtl/>
        </w:rPr>
        <w:t xml:space="preserve">1- </w:t>
      </w:r>
      <w:r w:rsidR="00084FA6" w:rsidRPr="00AD4E6D">
        <w:rPr>
          <w:rtl/>
        </w:rPr>
        <w:t>ماهیّت قرآن کریم</w:t>
      </w:r>
      <w:bookmarkEnd w:id="42"/>
    </w:p>
    <w:p w:rsidR="00054776" w:rsidRPr="00054776" w:rsidRDefault="00054776" w:rsidP="00480F46">
      <w:pPr>
        <w:pStyle w:val="ab"/>
      </w:pPr>
      <w:bookmarkStart w:id="43" w:name="_Toc493429907"/>
      <w:r>
        <w:rPr>
          <w:rFonts w:hint="cs"/>
          <w:rtl/>
        </w:rPr>
        <w:t xml:space="preserve">أ- </w:t>
      </w:r>
      <w:r w:rsidR="00084FA6" w:rsidRPr="00AD4E6D">
        <w:rPr>
          <w:rtl/>
        </w:rPr>
        <w:t>تعریف لغوی قرآن</w:t>
      </w:r>
      <w:bookmarkEnd w:id="43"/>
    </w:p>
    <w:p w:rsidR="00084FA6" w:rsidRPr="00695320" w:rsidRDefault="00084FA6" w:rsidP="00054776">
      <w:pPr>
        <w:pStyle w:val="a0"/>
        <w:rPr>
          <w:rStyle w:val="Char0"/>
        </w:rPr>
      </w:pPr>
      <w:r w:rsidRPr="00695320">
        <w:rPr>
          <w:rStyle w:val="Char0"/>
          <w:rtl/>
        </w:rPr>
        <w:t>برخی از زبان</w:t>
      </w:r>
      <w:r w:rsidR="00CE54C3">
        <w:rPr>
          <w:rStyle w:val="Char0"/>
          <w:rtl/>
        </w:rPr>
        <w:t>‌</w:t>
      </w:r>
      <w:r w:rsidRPr="00695320">
        <w:rPr>
          <w:rStyle w:val="Char0"/>
          <w:rtl/>
        </w:rPr>
        <w:t>شناسان معتقدند که واژۀ «قرآن» مصدر بر وزن فُعلان مانند غُفران، شُکران، رُجحان و گرفته</w:t>
      </w:r>
      <w:r w:rsidR="00CE54C3">
        <w:rPr>
          <w:rStyle w:val="Char0"/>
          <w:rtl/>
        </w:rPr>
        <w:t>‌</w:t>
      </w:r>
      <w:r w:rsidRPr="00695320">
        <w:rPr>
          <w:rStyle w:val="Char0"/>
          <w:rtl/>
        </w:rPr>
        <w:t>شده از قرأ، قراءة و</w:t>
      </w:r>
      <w:r w:rsidRPr="00695320">
        <w:rPr>
          <w:rStyle w:val="Char0"/>
          <w:rFonts w:hint="cs"/>
          <w:rtl/>
        </w:rPr>
        <w:t xml:space="preserve"> </w:t>
      </w:r>
      <w:r w:rsidRPr="00695320">
        <w:rPr>
          <w:rStyle w:val="Char0"/>
          <w:rtl/>
        </w:rPr>
        <w:t>قرآناً است.</w:t>
      </w:r>
    </w:p>
    <w:p w:rsidR="00084FA6" w:rsidRPr="00695320" w:rsidRDefault="00084FA6" w:rsidP="00054776">
      <w:pPr>
        <w:pStyle w:val="a0"/>
        <w:rPr>
          <w:rStyle w:val="Char0"/>
          <w:rtl/>
        </w:rPr>
      </w:pPr>
      <w:r w:rsidRPr="00695320">
        <w:rPr>
          <w:rStyle w:val="Char0"/>
          <w:rtl/>
        </w:rPr>
        <w:t xml:space="preserve">گروهی دیگر بر این باورند که «قرآن» اسم عَلَم غیرمشتق بوده و از «قرأ» گرفته نشده، امّا </w:t>
      </w:r>
      <w:r w:rsidRPr="00695320">
        <w:rPr>
          <w:rStyle w:val="Char0"/>
          <w:rFonts w:hint="cs"/>
          <w:rtl/>
        </w:rPr>
        <w:t>نام</w:t>
      </w:r>
      <w:r w:rsidRPr="00695320">
        <w:rPr>
          <w:rStyle w:val="Char0"/>
          <w:rtl/>
        </w:rPr>
        <w:t>ی برای کتاب الله است؛ مانند سایر کتاب</w:t>
      </w:r>
      <w:r w:rsidR="00CE54C3">
        <w:rPr>
          <w:rStyle w:val="Char0"/>
          <w:rtl/>
        </w:rPr>
        <w:t>‌</w:t>
      </w:r>
      <w:r w:rsidRPr="00695320">
        <w:rPr>
          <w:rStyle w:val="Char0"/>
          <w:rtl/>
        </w:rPr>
        <w:t>های آسمانی؛ همچون تورات و انجیل.</w:t>
      </w:r>
    </w:p>
    <w:p w:rsidR="00084FA6" w:rsidRPr="00695320" w:rsidRDefault="00084FA6" w:rsidP="00084FA6">
      <w:pPr>
        <w:ind w:firstLine="237"/>
        <w:jc w:val="both"/>
        <w:rPr>
          <w:rStyle w:val="Char0"/>
          <w:rtl/>
        </w:rPr>
      </w:pPr>
      <w:r w:rsidRPr="00695320">
        <w:rPr>
          <w:rStyle w:val="Char0"/>
          <w:rtl/>
        </w:rPr>
        <w:t>برخی می</w:t>
      </w:r>
      <w:r w:rsidR="00CE54C3">
        <w:rPr>
          <w:rStyle w:val="Char0"/>
          <w:rtl/>
        </w:rPr>
        <w:t>‌</w:t>
      </w:r>
      <w:r w:rsidRPr="00695320">
        <w:rPr>
          <w:rStyle w:val="Char0"/>
          <w:rtl/>
        </w:rPr>
        <w:t>گویند: «قرآن» به معنای جمع</w:t>
      </w:r>
      <w:r w:rsidR="00CE54C3">
        <w:rPr>
          <w:rStyle w:val="Char0"/>
          <w:rFonts w:hint="cs"/>
          <w:rtl/>
        </w:rPr>
        <w:t>‌</w:t>
      </w:r>
      <w:r w:rsidRPr="00695320">
        <w:rPr>
          <w:rStyle w:val="Char0"/>
          <w:rFonts w:hint="cs"/>
          <w:rtl/>
        </w:rPr>
        <w:t>آوری</w:t>
      </w:r>
      <w:r w:rsidRPr="00695320">
        <w:rPr>
          <w:rStyle w:val="Char0"/>
          <w:rtl/>
        </w:rPr>
        <w:t xml:space="preserve"> </w:t>
      </w:r>
      <w:r w:rsidRPr="00695320">
        <w:rPr>
          <w:rStyle w:val="Char0"/>
          <w:rFonts w:hint="cs"/>
          <w:rtl/>
        </w:rPr>
        <w:t>بوده</w:t>
      </w:r>
      <w:r w:rsidRPr="00695320">
        <w:rPr>
          <w:rStyle w:val="Char0"/>
          <w:rtl/>
        </w:rPr>
        <w:t xml:space="preserve"> و علّت نامگذاری قرآن این است که سوره</w:t>
      </w:r>
      <w:r w:rsidR="00CE54C3">
        <w:rPr>
          <w:rStyle w:val="Char0"/>
          <w:rtl/>
        </w:rPr>
        <w:t>‌</w:t>
      </w:r>
      <w:r w:rsidRPr="00695320">
        <w:rPr>
          <w:rStyle w:val="Char0"/>
          <w:rtl/>
        </w:rPr>
        <w:t>ها را جمع نموده و</w:t>
      </w:r>
      <w:r w:rsidR="005939FE">
        <w:rPr>
          <w:rStyle w:val="Char0"/>
          <w:rtl/>
        </w:rPr>
        <w:t xml:space="preserve"> باهم </w:t>
      </w:r>
      <w:r w:rsidRPr="00695320">
        <w:rPr>
          <w:rStyle w:val="Char0"/>
          <w:rtl/>
        </w:rPr>
        <w:t>گِرد می</w:t>
      </w:r>
      <w:r w:rsidR="00CE54C3">
        <w:rPr>
          <w:rStyle w:val="Char0"/>
          <w:rtl/>
        </w:rPr>
        <w:t>‌</w:t>
      </w:r>
      <w:r w:rsidRPr="00695320">
        <w:rPr>
          <w:rStyle w:val="Char0"/>
          <w:rtl/>
        </w:rPr>
        <w:t>آورد.</w:t>
      </w:r>
      <w:r w:rsidRPr="007F2722">
        <w:rPr>
          <w:rStyle w:val="Char0"/>
          <w:vertAlign w:val="superscript"/>
          <w:rtl/>
        </w:rPr>
        <w:footnoteReference w:id="77"/>
      </w:r>
    </w:p>
    <w:p w:rsidR="00054776" w:rsidRPr="00054776" w:rsidRDefault="00054776" w:rsidP="00C3209D">
      <w:pPr>
        <w:pStyle w:val="ab"/>
      </w:pPr>
      <w:bookmarkStart w:id="44" w:name="_Toc493429908"/>
      <w:r>
        <w:rPr>
          <w:rFonts w:hint="cs"/>
          <w:rtl/>
        </w:rPr>
        <w:t xml:space="preserve">ب- </w:t>
      </w:r>
      <w:r w:rsidR="00084FA6" w:rsidRPr="00AD4E6D">
        <w:rPr>
          <w:rtl/>
        </w:rPr>
        <w:t>تعریف اصطلاحی قرآن</w:t>
      </w:r>
      <w:bookmarkEnd w:id="44"/>
    </w:p>
    <w:p w:rsidR="00084FA6" w:rsidRPr="00695320" w:rsidRDefault="00084FA6" w:rsidP="00054776">
      <w:pPr>
        <w:pStyle w:val="a0"/>
        <w:rPr>
          <w:rStyle w:val="Char0"/>
        </w:rPr>
      </w:pPr>
      <w:r w:rsidRPr="00695320">
        <w:rPr>
          <w:rStyle w:val="Char0"/>
          <w:rtl/>
        </w:rPr>
        <w:t>ع</w:t>
      </w:r>
      <w:r w:rsidRPr="00695320">
        <w:rPr>
          <w:rStyle w:val="Char0"/>
          <w:rFonts w:hint="cs"/>
          <w:rtl/>
        </w:rPr>
        <w:t>لما</w:t>
      </w:r>
      <w:r w:rsidRPr="00695320">
        <w:rPr>
          <w:rStyle w:val="Char0"/>
          <w:rtl/>
        </w:rPr>
        <w:t xml:space="preserve"> تعریفات زیادی برای قرآن آورده</w:t>
      </w:r>
      <w:r w:rsidR="00CE54C3">
        <w:rPr>
          <w:rStyle w:val="Char0"/>
          <w:rtl/>
        </w:rPr>
        <w:t>‌</w:t>
      </w:r>
      <w:r w:rsidRPr="00695320">
        <w:rPr>
          <w:rStyle w:val="Char0"/>
          <w:rtl/>
        </w:rPr>
        <w:t>اند که کامل</w:t>
      </w:r>
      <w:r w:rsidR="00CE54C3">
        <w:rPr>
          <w:rStyle w:val="Char0"/>
          <w:rtl/>
        </w:rPr>
        <w:t>‌</w:t>
      </w:r>
      <w:r w:rsidRPr="00695320">
        <w:rPr>
          <w:rStyle w:val="Char0"/>
          <w:rtl/>
        </w:rPr>
        <w:t>ترین و بهترین آن</w:t>
      </w:r>
      <w:r w:rsidRPr="00695320">
        <w:rPr>
          <w:rStyle w:val="Char0"/>
          <w:cs/>
        </w:rPr>
        <w:t>‎</w:t>
      </w:r>
      <w:r w:rsidRPr="00695320">
        <w:rPr>
          <w:rStyle w:val="Char0"/>
          <w:rtl/>
        </w:rPr>
        <w:t xml:space="preserve">ها، این تعریف است: </w:t>
      </w:r>
      <w:r w:rsidRPr="00AD4E6D">
        <w:rPr>
          <w:rtl/>
        </w:rPr>
        <w:t>«قرآن کلام معجز الهی است که بر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AD4E6D">
        <w:rPr>
          <w:rtl/>
        </w:rPr>
        <w:t>نازل شده و به صورت تواتر نقل گشته و به قصد عبادت، تلاوت می</w:t>
      </w:r>
      <w:r w:rsidR="00CE54C3">
        <w:rPr>
          <w:rtl/>
        </w:rPr>
        <w:t>‌</w:t>
      </w:r>
      <w:r w:rsidRPr="00AD4E6D">
        <w:rPr>
          <w:rtl/>
        </w:rPr>
        <w:t>شود.»</w:t>
      </w:r>
      <w:r w:rsidRPr="007F2722">
        <w:rPr>
          <w:rStyle w:val="Char0"/>
          <w:vertAlign w:val="superscript"/>
          <w:rtl/>
        </w:rPr>
        <w:footnoteReference w:id="78"/>
      </w:r>
    </w:p>
    <w:p w:rsidR="00084FA6" w:rsidRPr="00695320" w:rsidRDefault="00084FA6" w:rsidP="00084FA6">
      <w:pPr>
        <w:ind w:firstLine="237"/>
        <w:jc w:val="both"/>
        <w:rPr>
          <w:rStyle w:val="Char0"/>
          <w:rtl/>
        </w:rPr>
      </w:pPr>
      <w:r w:rsidRPr="00695320">
        <w:rPr>
          <w:rStyle w:val="Char0"/>
          <w:rtl/>
        </w:rPr>
        <w:t xml:space="preserve">مراد از </w:t>
      </w:r>
      <w:r w:rsidRPr="00054776">
        <w:rPr>
          <w:rStyle w:val="Char4"/>
          <w:rtl/>
        </w:rPr>
        <w:t>«کلام معجز الهی»</w:t>
      </w:r>
      <w:r w:rsidRPr="00695320">
        <w:rPr>
          <w:rStyle w:val="Char0"/>
          <w:rtl/>
        </w:rPr>
        <w:t>، این است که سخن انس و جن، فرشتگان، پیامبر یا رسول نیست، بلکه کلام الله</w:t>
      </w:r>
      <w:r w:rsidR="00656F15" w:rsidRPr="00656F15">
        <w:rPr>
          <w:rFonts w:cs="CTraditional Arabic"/>
          <w:rtl/>
        </w:rPr>
        <w:t> ﻷ</w:t>
      </w:r>
      <w:r w:rsidR="00C61D90" w:rsidRPr="00C61D90">
        <w:rPr>
          <w:rFonts w:cs="IRNazli"/>
          <w:rtl/>
        </w:rPr>
        <w:t xml:space="preserve"> </w:t>
      </w:r>
      <w:r w:rsidRPr="00695320">
        <w:rPr>
          <w:rStyle w:val="Char0"/>
          <w:rtl/>
        </w:rPr>
        <w:t>بوده و</w:t>
      </w:r>
      <w:r w:rsidR="005272CD">
        <w:rPr>
          <w:rStyle w:val="Char0"/>
          <w:rtl/>
        </w:rPr>
        <w:t xml:space="preserve"> آنگونه </w:t>
      </w:r>
      <w:r w:rsidRPr="00695320">
        <w:rPr>
          <w:rStyle w:val="Char0"/>
          <w:rtl/>
        </w:rPr>
        <w:t>که شایستۀ اوست، قطعاً سخن گفته است.</w:t>
      </w:r>
    </w:p>
    <w:p w:rsidR="00084FA6" w:rsidRPr="00695320" w:rsidRDefault="00084FA6" w:rsidP="00054776">
      <w:pPr>
        <w:ind w:firstLine="237"/>
        <w:jc w:val="both"/>
        <w:rPr>
          <w:rStyle w:val="Char0"/>
          <w:rtl/>
        </w:rPr>
      </w:pPr>
      <w:r w:rsidRPr="00695320">
        <w:rPr>
          <w:rStyle w:val="Char0"/>
          <w:rtl/>
        </w:rPr>
        <w:t xml:space="preserve">با عبارت </w:t>
      </w:r>
      <w:r w:rsidRPr="00054776">
        <w:rPr>
          <w:rStyle w:val="Char4"/>
          <w:rtl/>
        </w:rPr>
        <w:t>«نازل</w:t>
      </w:r>
      <w:r w:rsidR="00CE54C3">
        <w:rPr>
          <w:rStyle w:val="Char4"/>
          <w:rtl/>
        </w:rPr>
        <w:t>‌</w:t>
      </w:r>
      <w:r w:rsidRPr="00054776">
        <w:rPr>
          <w:rStyle w:val="Char4"/>
          <w:rtl/>
        </w:rPr>
        <w:t>شده بر پیامبر</w:t>
      </w:r>
      <w:r w:rsidR="00656F15" w:rsidRPr="00656F15">
        <w:rPr>
          <w:rStyle w:val="Char4"/>
          <w:rFonts w:cs="CTraditional Arabic"/>
          <w:b/>
          <w:bCs w:val="0"/>
          <w:rtl/>
        </w:rPr>
        <w:t> </w:t>
      </w:r>
      <w:r w:rsidR="00656F15" w:rsidRPr="00656F15">
        <w:rPr>
          <w:rStyle w:val="Char4"/>
          <w:rFonts w:cs="CTraditional Arabic" w:hint="cs"/>
          <w:b/>
          <w:bCs w:val="0"/>
          <w:rtl/>
        </w:rPr>
        <w:t>ج</w:t>
      </w:r>
      <w:r w:rsidRPr="00054776">
        <w:rPr>
          <w:rStyle w:val="Char4"/>
          <w:rtl/>
        </w:rPr>
        <w:t>»</w:t>
      </w:r>
      <w:r w:rsidRPr="00695320">
        <w:rPr>
          <w:rStyle w:val="Char0"/>
          <w:rtl/>
        </w:rPr>
        <w:t>، کتاب</w:t>
      </w:r>
      <w:r w:rsidR="00CE54C3">
        <w:rPr>
          <w:rStyle w:val="Char0"/>
          <w:rtl/>
        </w:rPr>
        <w:t>‌</w:t>
      </w:r>
      <w:r w:rsidRPr="00695320">
        <w:rPr>
          <w:rStyle w:val="Char0"/>
          <w:rtl/>
        </w:rPr>
        <w:t>های نازل</w:t>
      </w:r>
      <w:r w:rsidR="00CE54C3">
        <w:rPr>
          <w:rStyle w:val="Char0"/>
          <w:rtl/>
        </w:rPr>
        <w:t>‌</w:t>
      </w:r>
      <w:r w:rsidRPr="00695320">
        <w:rPr>
          <w:rStyle w:val="Char0"/>
          <w:rtl/>
        </w:rPr>
        <w:t>شده بر پیامبرانِ پیش از سیّدنا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از تعریف مذکور خارج می</w:t>
      </w:r>
      <w:r w:rsidR="00CE54C3">
        <w:rPr>
          <w:rStyle w:val="Char0"/>
          <w:rtl/>
        </w:rPr>
        <w:t>‌</w:t>
      </w:r>
      <w:r w:rsidRPr="00695320">
        <w:rPr>
          <w:rStyle w:val="Char0"/>
          <w:rtl/>
        </w:rPr>
        <w:t>شود؛ مانند صُحُف ابراهیم، تورات نازل</w:t>
      </w:r>
      <w:r w:rsidR="00CE54C3">
        <w:rPr>
          <w:rStyle w:val="Char0"/>
          <w:rtl/>
        </w:rPr>
        <w:t>‌</w:t>
      </w:r>
      <w:r w:rsidRPr="00695320">
        <w:rPr>
          <w:rStyle w:val="Char0"/>
          <w:rtl/>
        </w:rPr>
        <w:t>شده بر موسی و انجیل نازل</w:t>
      </w:r>
      <w:r w:rsidR="00CE54C3">
        <w:rPr>
          <w:rStyle w:val="Char0"/>
          <w:rtl/>
        </w:rPr>
        <w:t>‌</w:t>
      </w:r>
      <w:r w:rsidRPr="00695320">
        <w:rPr>
          <w:rStyle w:val="Char0"/>
          <w:rtl/>
        </w:rPr>
        <w:t>شده بر عیسی</w:t>
      </w:r>
      <w:r w:rsidR="00656F15" w:rsidRPr="00656F15">
        <w:rPr>
          <w:rFonts w:ascii="MitraUnicode" w:hAnsi="MitraUnicode" w:cs="CTraditional Arabic"/>
          <w:rtl/>
        </w:rPr>
        <w:t> †</w:t>
      </w:r>
      <w:r w:rsidRPr="00695320">
        <w:rPr>
          <w:rStyle w:val="Char0"/>
          <w:rtl/>
        </w:rPr>
        <w:t>.</w:t>
      </w:r>
    </w:p>
    <w:p w:rsidR="00084FA6" w:rsidRPr="00695320" w:rsidRDefault="00084FA6" w:rsidP="00084FA6">
      <w:pPr>
        <w:ind w:firstLine="237"/>
        <w:jc w:val="both"/>
        <w:rPr>
          <w:rStyle w:val="Char0"/>
          <w:rtl/>
        </w:rPr>
      </w:pPr>
      <w:r w:rsidRPr="00695320">
        <w:rPr>
          <w:rStyle w:val="Char0"/>
          <w:rtl/>
        </w:rPr>
        <w:t xml:space="preserve">و با قید </w:t>
      </w:r>
      <w:r w:rsidRPr="00054776">
        <w:rPr>
          <w:rStyle w:val="Char4"/>
          <w:rtl/>
        </w:rPr>
        <w:t>«تواتر»</w:t>
      </w:r>
      <w:r w:rsidRPr="00695320">
        <w:rPr>
          <w:rStyle w:val="Char0"/>
          <w:rtl/>
        </w:rPr>
        <w:t>، آنچه گفته می</w:t>
      </w:r>
      <w:r w:rsidR="00CE54C3">
        <w:rPr>
          <w:rStyle w:val="Char0"/>
          <w:rtl/>
        </w:rPr>
        <w:t>‌</w:t>
      </w:r>
      <w:r w:rsidRPr="00695320">
        <w:rPr>
          <w:rStyle w:val="Char0"/>
          <w:rtl/>
        </w:rPr>
        <w:t>شود قرآن است و به صورت تواتر نقل نگشته، خارج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 xml:space="preserve">با جملۀ </w:t>
      </w:r>
      <w:r w:rsidRPr="00054776">
        <w:rPr>
          <w:rStyle w:val="Char4"/>
          <w:rtl/>
        </w:rPr>
        <w:t>«به قصد عبادت، تلاوت می</w:t>
      </w:r>
      <w:r w:rsidR="00CE54C3">
        <w:rPr>
          <w:rStyle w:val="Char4"/>
          <w:rtl/>
        </w:rPr>
        <w:t>‌</w:t>
      </w:r>
      <w:r w:rsidRPr="00054776">
        <w:rPr>
          <w:rStyle w:val="Char4"/>
          <w:rtl/>
        </w:rPr>
        <w:t>شود»</w:t>
      </w:r>
      <w:r w:rsidRPr="00695320">
        <w:rPr>
          <w:rStyle w:val="Char0"/>
          <w:rtl/>
        </w:rPr>
        <w:t>، حدیث قدسی خارج می</w:t>
      </w:r>
      <w:r w:rsidR="00CE54C3">
        <w:rPr>
          <w:rStyle w:val="Char0"/>
          <w:rtl/>
        </w:rPr>
        <w:t>‌</w:t>
      </w:r>
      <w:r w:rsidRPr="00695320">
        <w:rPr>
          <w:rStyle w:val="Char0"/>
          <w:rtl/>
        </w:rPr>
        <w:t>گردد، چون به منظور عبادت، خوانده نمی</w:t>
      </w:r>
      <w:r w:rsidR="00CE54C3">
        <w:rPr>
          <w:rStyle w:val="Char0"/>
          <w:rtl/>
        </w:rPr>
        <w:t>‌</w:t>
      </w:r>
      <w:r w:rsidRPr="00695320">
        <w:rPr>
          <w:rStyle w:val="Char0"/>
          <w:rtl/>
        </w:rPr>
        <w:t>شود</w:t>
      </w:r>
      <w:r w:rsidR="00AE392B" w:rsidRPr="00695320">
        <w:rPr>
          <w:rStyle w:val="Char0"/>
          <w:rtl/>
        </w:rPr>
        <w:t xml:space="preserve"> هرچند </w:t>
      </w:r>
      <w:r w:rsidRPr="00695320">
        <w:rPr>
          <w:rStyle w:val="Char0"/>
          <w:rtl/>
        </w:rPr>
        <w:t>منسوب به الله</w:t>
      </w:r>
      <w:r w:rsidR="00656F15" w:rsidRPr="00656F15">
        <w:rPr>
          <w:rFonts w:cs="CTraditional Arabic"/>
          <w:rtl/>
        </w:rPr>
        <w:t> ﻷ</w:t>
      </w:r>
      <w:r w:rsidR="00C61D90" w:rsidRPr="00C61D90">
        <w:rPr>
          <w:rFonts w:cs="IRNazli"/>
          <w:rtl/>
        </w:rPr>
        <w:t xml:space="preserve"> </w:t>
      </w:r>
      <w:r w:rsidRPr="00695320">
        <w:rPr>
          <w:rStyle w:val="Char0"/>
          <w:rtl/>
        </w:rPr>
        <w:t>است.</w:t>
      </w:r>
      <w:r w:rsidRPr="007F2722">
        <w:rPr>
          <w:rStyle w:val="Char0"/>
          <w:vertAlign w:val="superscript"/>
          <w:rtl/>
        </w:rPr>
        <w:footnoteReference w:id="79"/>
      </w:r>
    </w:p>
    <w:p w:rsidR="00054776" w:rsidRPr="00054776" w:rsidRDefault="00054776" w:rsidP="00C3209D">
      <w:pPr>
        <w:pStyle w:val="ab"/>
      </w:pPr>
      <w:bookmarkStart w:id="45" w:name="_Toc493429909"/>
      <w:r>
        <w:rPr>
          <w:rFonts w:hint="cs"/>
          <w:rtl/>
        </w:rPr>
        <w:t xml:space="preserve">ج- </w:t>
      </w:r>
      <w:r w:rsidR="00084FA6" w:rsidRPr="00AD4E6D">
        <w:rPr>
          <w:rtl/>
        </w:rPr>
        <w:t>اسم</w:t>
      </w:r>
      <w:r w:rsidR="00CE54C3">
        <w:rPr>
          <w:rtl/>
        </w:rPr>
        <w:t>‌</w:t>
      </w:r>
      <w:r w:rsidR="00084FA6" w:rsidRPr="00AD4E6D">
        <w:rPr>
          <w:rtl/>
        </w:rPr>
        <w:t>های قرآن کریم</w:t>
      </w:r>
      <w:bookmarkEnd w:id="45"/>
    </w:p>
    <w:p w:rsidR="00084FA6" w:rsidRPr="00695320" w:rsidRDefault="00084FA6" w:rsidP="00054776">
      <w:pPr>
        <w:pStyle w:val="a0"/>
        <w:rPr>
          <w:rStyle w:val="Char0"/>
        </w:rPr>
      </w:pPr>
      <w:r w:rsidRPr="00695320">
        <w:rPr>
          <w:rStyle w:val="Char0"/>
          <w:rtl/>
        </w:rPr>
        <w:t>الله تعالی بیش از 50 اسم برای قرآن مجید نام می</w:t>
      </w:r>
      <w:r w:rsidR="00CE54C3">
        <w:rPr>
          <w:rStyle w:val="Char0"/>
          <w:rtl/>
        </w:rPr>
        <w:t>‌</w:t>
      </w:r>
      <w:r w:rsidRPr="00695320">
        <w:rPr>
          <w:rStyle w:val="Char0"/>
          <w:rtl/>
        </w:rPr>
        <w:t>برد که مشهورترین آن</w:t>
      </w:r>
      <w:r w:rsidRPr="00695320">
        <w:rPr>
          <w:rStyle w:val="Char0"/>
          <w:cs/>
        </w:rPr>
        <w:t>‎</w:t>
      </w:r>
      <w:r w:rsidRPr="00695320">
        <w:rPr>
          <w:rStyle w:val="Char0"/>
          <w:rtl/>
        </w:rPr>
        <w:t>ها عبارتند از:</w:t>
      </w:r>
    </w:p>
    <w:p w:rsidR="00084FA6" w:rsidRPr="00695320" w:rsidRDefault="00084FA6" w:rsidP="00084FA6">
      <w:pPr>
        <w:ind w:firstLine="237"/>
        <w:jc w:val="both"/>
        <w:rPr>
          <w:rStyle w:val="Char0"/>
          <w:rtl/>
        </w:rPr>
      </w:pPr>
      <w:r w:rsidRPr="00054776">
        <w:rPr>
          <w:rStyle w:val="Char4"/>
          <w:rtl/>
        </w:rPr>
        <w:t>کتاب:</w:t>
      </w:r>
      <w:r w:rsidRPr="00695320">
        <w:rPr>
          <w:rStyle w:val="Char0"/>
          <w:rtl/>
        </w:rPr>
        <w:t xml:space="preserve"> زیرا مشتمل بر انواعی از قصّه</w:t>
      </w:r>
      <w:r w:rsidR="00CE54C3">
        <w:rPr>
          <w:rStyle w:val="Char0"/>
          <w:rtl/>
        </w:rPr>
        <w:t>‌</w:t>
      </w:r>
      <w:r w:rsidRPr="00695320">
        <w:rPr>
          <w:rStyle w:val="Char0"/>
          <w:rtl/>
        </w:rPr>
        <w:t xml:space="preserve">ها، </w:t>
      </w:r>
      <w:r w:rsidRPr="00695320">
        <w:rPr>
          <w:rStyle w:val="Char0"/>
          <w:rFonts w:hint="cs"/>
          <w:rtl/>
        </w:rPr>
        <w:t>آ</w:t>
      </w:r>
      <w:r w:rsidRPr="00695320">
        <w:rPr>
          <w:rStyle w:val="Char0"/>
          <w:rtl/>
        </w:rPr>
        <w:t>یات، احکام و اخبار</w:t>
      </w:r>
      <w:r w:rsidRPr="00695320">
        <w:rPr>
          <w:rStyle w:val="Char0"/>
          <w:rFonts w:hint="cs"/>
          <w:rtl/>
        </w:rPr>
        <w:t>،</w:t>
      </w:r>
      <w:r w:rsidRPr="00695320">
        <w:rPr>
          <w:rStyle w:val="Char0"/>
          <w:rtl/>
        </w:rPr>
        <w:t xml:space="preserve"> به </w:t>
      </w:r>
      <w:r w:rsidRPr="00695320">
        <w:rPr>
          <w:rStyle w:val="Char0"/>
          <w:rFonts w:hint="cs"/>
          <w:rtl/>
        </w:rPr>
        <w:t>شیوه</w:t>
      </w:r>
      <w:r w:rsidR="00CE54C3">
        <w:rPr>
          <w:rStyle w:val="Char0"/>
          <w:rFonts w:hint="cs"/>
          <w:rtl/>
        </w:rPr>
        <w:t>‌</w:t>
      </w:r>
      <w:r w:rsidRPr="00695320">
        <w:rPr>
          <w:rStyle w:val="Char0"/>
          <w:rFonts w:hint="cs"/>
          <w:rtl/>
        </w:rPr>
        <w:t>های</w:t>
      </w:r>
      <w:r w:rsidRPr="00695320">
        <w:rPr>
          <w:rStyle w:val="Char0"/>
          <w:rtl/>
        </w:rPr>
        <w:t xml:space="preserve"> مخصوص</w:t>
      </w:r>
      <w:r w:rsidRPr="00695320">
        <w:rPr>
          <w:rStyle w:val="Char0"/>
          <w:rFonts w:hint="cs"/>
          <w:rtl/>
        </w:rPr>
        <w:t>ی</w:t>
      </w:r>
      <w:r w:rsidRPr="00695320">
        <w:rPr>
          <w:rStyle w:val="Char0"/>
          <w:rtl/>
        </w:rPr>
        <w:t xml:space="preserve"> است.</w:t>
      </w:r>
    </w:p>
    <w:p w:rsidR="00084FA6" w:rsidRPr="00695320" w:rsidRDefault="00084FA6" w:rsidP="00084FA6">
      <w:pPr>
        <w:ind w:firstLine="237"/>
        <w:jc w:val="both"/>
        <w:rPr>
          <w:rStyle w:val="Char0"/>
          <w:rtl/>
        </w:rPr>
      </w:pPr>
      <w:r w:rsidRPr="00054776">
        <w:rPr>
          <w:rStyle w:val="Char4"/>
          <w:rtl/>
        </w:rPr>
        <w:t>ذکر:</w:t>
      </w:r>
      <w:r w:rsidRPr="00695320">
        <w:rPr>
          <w:rStyle w:val="Char0"/>
          <w:rtl/>
        </w:rPr>
        <w:t xml:space="preserve"> چون شامل مواعظ، تحذیر و اخبار امّت</w:t>
      </w:r>
      <w:r w:rsidR="00CE54C3">
        <w:rPr>
          <w:rStyle w:val="Char0"/>
          <w:rtl/>
        </w:rPr>
        <w:t>‌</w:t>
      </w:r>
      <w:r w:rsidRPr="00695320">
        <w:rPr>
          <w:rStyle w:val="Char0"/>
          <w:rtl/>
        </w:rPr>
        <w:t>های پیشین است.</w:t>
      </w:r>
    </w:p>
    <w:p w:rsidR="00084FA6" w:rsidRPr="00695320" w:rsidRDefault="00084FA6" w:rsidP="00084FA6">
      <w:pPr>
        <w:ind w:firstLine="237"/>
        <w:jc w:val="both"/>
        <w:rPr>
          <w:rStyle w:val="Char0"/>
          <w:rtl/>
        </w:rPr>
      </w:pPr>
      <w:r w:rsidRPr="00695320">
        <w:rPr>
          <w:rStyle w:val="Char0"/>
          <w:rtl/>
        </w:rPr>
        <w:t>و نیز بدین سبب که دارای شرافت و عزّت برای کسی است که به آن ایمان آورد و آیاتش را تصدیق نماید، زیرا قرآن کریم حقّ و باطل را از هم جدا می</w:t>
      </w:r>
      <w:r w:rsidR="00CE54C3">
        <w:rPr>
          <w:rStyle w:val="Char0"/>
          <w:rtl/>
        </w:rPr>
        <w:t>‌</w:t>
      </w:r>
      <w:r w:rsidRPr="00695320">
        <w:rPr>
          <w:rStyle w:val="Char0"/>
          <w:rtl/>
        </w:rPr>
        <w:t>سازد.</w:t>
      </w:r>
      <w:r w:rsidRPr="007F2722">
        <w:rPr>
          <w:rStyle w:val="Char0"/>
          <w:vertAlign w:val="superscript"/>
          <w:rtl/>
        </w:rPr>
        <w:footnoteReference w:id="80"/>
      </w:r>
    </w:p>
    <w:p w:rsidR="00084FA6" w:rsidRPr="00AD4E6D" w:rsidRDefault="00054776" w:rsidP="00C3209D">
      <w:pPr>
        <w:pStyle w:val="a2"/>
      </w:pPr>
      <w:bookmarkStart w:id="46" w:name="_Toc493429910"/>
      <w:r>
        <w:rPr>
          <w:rFonts w:hint="cs"/>
          <w:rtl/>
        </w:rPr>
        <w:t xml:space="preserve">2- </w:t>
      </w:r>
      <w:r w:rsidR="00084FA6" w:rsidRPr="00AD4E6D">
        <w:rPr>
          <w:rFonts w:hint="cs"/>
          <w:rtl/>
        </w:rPr>
        <w:t>صداقت</w:t>
      </w:r>
      <w:r w:rsidR="00084FA6" w:rsidRPr="00AD4E6D">
        <w:rPr>
          <w:rtl/>
        </w:rPr>
        <w:t xml:space="preserve"> و جایگاه و حفاظت قرآن از تحریف</w:t>
      </w:r>
      <w:bookmarkEnd w:id="46"/>
    </w:p>
    <w:p w:rsidR="00084FA6" w:rsidRPr="00695320" w:rsidRDefault="00084FA6" w:rsidP="00084FA6">
      <w:pPr>
        <w:ind w:firstLine="237"/>
        <w:jc w:val="both"/>
        <w:rPr>
          <w:rStyle w:val="Char0"/>
          <w:rtl/>
        </w:rPr>
      </w:pPr>
      <w:r w:rsidRPr="00695320">
        <w:rPr>
          <w:rStyle w:val="Char0"/>
          <w:rtl/>
        </w:rPr>
        <w:t>قرآن</w:t>
      </w:r>
      <w:r w:rsidRPr="00695320">
        <w:rPr>
          <w:rStyle w:val="Char0"/>
          <w:rFonts w:hint="cs"/>
          <w:rtl/>
        </w:rPr>
        <w:t xml:space="preserve"> کریم</w:t>
      </w:r>
      <w:r w:rsidRPr="00695320">
        <w:rPr>
          <w:rStyle w:val="Char0"/>
          <w:rtl/>
        </w:rPr>
        <w:t xml:space="preserve"> آخرین</w:t>
      </w:r>
      <w:r w:rsidRPr="00695320">
        <w:rPr>
          <w:rStyle w:val="Char0"/>
          <w:rFonts w:hint="cs"/>
          <w:rtl/>
        </w:rPr>
        <w:t>،</w:t>
      </w:r>
      <w:r w:rsidRPr="00695320">
        <w:rPr>
          <w:rStyle w:val="Char0"/>
          <w:rtl/>
        </w:rPr>
        <w:t xml:space="preserve"> طولانی</w:t>
      </w:r>
      <w:r w:rsidR="00CE54C3">
        <w:rPr>
          <w:rStyle w:val="Char0"/>
          <w:rtl/>
        </w:rPr>
        <w:t>‌</w:t>
      </w:r>
      <w:r w:rsidRPr="00695320">
        <w:rPr>
          <w:rStyle w:val="Char0"/>
          <w:rtl/>
        </w:rPr>
        <w:t>ترین و کامل</w:t>
      </w:r>
      <w:r w:rsidR="00CE54C3">
        <w:rPr>
          <w:rStyle w:val="Char0"/>
          <w:rtl/>
        </w:rPr>
        <w:t>‌</w:t>
      </w:r>
      <w:r w:rsidRPr="00695320">
        <w:rPr>
          <w:rStyle w:val="Char0"/>
          <w:rtl/>
        </w:rPr>
        <w:t>ترین</w:t>
      </w:r>
      <w:r w:rsidRPr="00695320">
        <w:rPr>
          <w:rStyle w:val="Char0"/>
          <w:rFonts w:hint="cs"/>
          <w:rtl/>
        </w:rPr>
        <w:t xml:space="preserve"> کتاب آسمانی</w:t>
      </w:r>
      <w:r w:rsidRPr="00695320">
        <w:rPr>
          <w:rStyle w:val="Char0"/>
          <w:rtl/>
        </w:rPr>
        <w:t xml:space="preserve"> و حاکم بر </w:t>
      </w:r>
      <w:r w:rsidRPr="00695320">
        <w:rPr>
          <w:rStyle w:val="Char0"/>
          <w:rFonts w:hint="cs"/>
          <w:rtl/>
        </w:rPr>
        <w:t>آن</w:t>
      </w:r>
      <w:r w:rsidRPr="00695320">
        <w:rPr>
          <w:rStyle w:val="Char0"/>
          <w:rFonts w:hint="cs"/>
          <w:cs/>
        </w:rPr>
        <w:t>‎</w:t>
      </w:r>
      <w:r w:rsidRPr="00695320">
        <w:rPr>
          <w:rStyle w:val="Char0"/>
          <w:rFonts w:hint="cs"/>
          <w:rtl/>
        </w:rPr>
        <w:t>هاست</w:t>
      </w:r>
      <w:r w:rsidRPr="00695320">
        <w:rPr>
          <w:rStyle w:val="Char0"/>
          <w:rtl/>
        </w:rPr>
        <w:t>.</w:t>
      </w:r>
    </w:p>
    <w:p w:rsidR="00084FA6" w:rsidRPr="00695320" w:rsidRDefault="00084FA6" w:rsidP="00084FA6">
      <w:pPr>
        <w:ind w:firstLine="237"/>
        <w:jc w:val="both"/>
        <w:rPr>
          <w:rStyle w:val="Char0"/>
          <w:rtl/>
        </w:rPr>
      </w:pPr>
      <w:r w:rsidRPr="00695320">
        <w:rPr>
          <w:rStyle w:val="Char0"/>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وَأَنزَلۡنَآ إِلَيۡكَ </w:t>
      </w:r>
      <w:r w:rsidRPr="00C12E7C">
        <w:rPr>
          <w:rStyle w:val="Char8"/>
          <w:rFonts w:hint="cs"/>
          <w:rtl/>
        </w:rPr>
        <w:t>ٱلۡكِتَٰبَ</w:t>
      </w:r>
      <w:r w:rsidRPr="00C12E7C">
        <w:rPr>
          <w:rStyle w:val="Char8"/>
          <w:rtl/>
        </w:rPr>
        <w:t xml:space="preserve"> بِ</w:t>
      </w:r>
      <w:r w:rsidRPr="00C12E7C">
        <w:rPr>
          <w:rStyle w:val="Char8"/>
          <w:rFonts w:hint="cs"/>
          <w:rtl/>
        </w:rPr>
        <w:t>ٱلۡحَقِّ</w:t>
      </w:r>
      <w:r w:rsidRPr="00C12E7C">
        <w:rPr>
          <w:rStyle w:val="Char8"/>
          <w:rtl/>
        </w:rPr>
        <w:t xml:space="preserve"> مُصَدِّقٗا لِّمَا بَيۡنَ يَدَيۡهِ مِنَ </w:t>
      </w:r>
      <w:r w:rsidRPr="00C12E7C">
        <w:rPr>
          <w:rStyle w:val="Char8"/>
          <w:rFonts w:hint="cs"/>
          <w:rtl/>
        </w:rPr>
        <w:t>ٱلۡكِتَٰبِ</w:t>
      </w:r>
      <w:r w:rsidRPr="00C12E7C">
        <w:rPr>
          <w:rStyle w:val="Char8"/>
          <w:rtl/>
        </w:rPr>
        <w:t xml:space="preserve"> وَمُهَيۡمِنًا عَلَيۡهِۖ</w:t>
      </w:r>
      <w:r w:rsidRPr="00AD4E6D">
        <w:rPr>
          <w:rFonts w:ascii="QCF_BSML" w:hAnsi="QCF_BSML" w:cs="Traditional Arabic"/>
          <w:rtl/>
        </w:rPr>
        <w:t>﴾</w:t>
      </w:r>
      <w:r w:rsidRPr="00C12E7C">
        <w:rPr>
          <w:rStyle w:val="Char8"/>
          <w:rtl/>
        </w:rPr>
        <w:t xml:space="preserve"> </w:t>
      </w:r>
      <w:r w:rsidRPr="00C12E7C">
        <w:rPr>
          <w:rStyle w:val="Char"/>
          <w:rtl/>
        </w:rPr>
        <w:t>[المائدة: 48]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w:t>
      </w:r>
      <w:r w:rsidRPr="00B368A2">
        <w:rPr>
          <w:rStyle w:val="Char5"/>
          <w:rFonts w:hint="cs"/>
          <w:rtl/>
        </w:rPr>
        <w:t>ین</w:t>
      </w:r>
      <w:r w:rsidRPr="00B368A2">
        <w:rPr>
          <w:rStyle w:val="Char5"/>
          <w:rtl/>
        </w:rPr>
        <w:t>] کتاب [قرآن] را به حق بر تو نازل کرد</w:t>
      </w:r>
      <w:r w:rsidRPr="00B368A2">
        <w:rPr>
          <w:rStyle w:val="Char5"/>
          <w:rFonts w:hint="cs"/>
          <w:rtl/>
        </w:rPr>
        <w:t>یم</w:t>
      </w:r>
      <w:r w:rsidR="00C12E7C">
        <w:rPr>
          <w:rStyle w:val="Char5"/>
          <w:rtl/>
        </w:rPr>
        <w:t xml:space="preserve"> درحالی </w:t>
      </w:r>
      <w:r w:rsidRPr="00B368A2">
        <w:rPr>
          <w:rStyle w:val="Char5"/>
          <w:rFonts w:hint="cs"/>
          <w:rtl/>
        </w:rPr>
        <w:t>که</w:t>
      </w:r>
      <w:r w:rsidRPr="00B368A2">
        <w:rPr>
          <w:rStyle w:val="Char5"/>
          <w:rtl/>
        </w:rPr>
        <w:t xml:space="preserve"> تصد</w:t>
      </w:r>
      <w:r w:rsidRPr="00B368A2">
        <w:rPr>
          <w:rStyle w:val="Char5"/>
          <w:rFonts w:hint="cs"/>
          <w:rtl/>
        </w:rPr>
        <w:t>یق‌کنندۀ</w:t>
      </w:r>
      <w:r w:rsidRPr="00B368A2">
        <w:rPr>
          <w:rStyle w:val="Char5"/>
          <w:rtl/>
        </w:rPr>
        <w:t xml:space="preserve"> کتاب‌ها</w:t>
      </w:r>
      <w:r w:rsidRPr="00B368A2">
        <w:rPr>
          <w:rStyle w:val="Char5"/>
          <w:rFonts w:hint="cs"/>
          <w:rtl/>
        </w:rPr>
        <w:t>ی</w:t>
      </w:r>
      <w:r w:rsidRPr="00B368A2">
        <w:rPr>
          <w:rStyle w:val="Char5"/>
          <w:rtl/>
        </w:rPr>
        <w:t xml:space="preserve"> پ</w:t>
      </w:r>
      <w:r w:rsidRPr="00B368A2">
        <w:rPr>
          <w:rStyle w:val="Char5"/>
          <w:rFonts w:hint="cs"/>
          <w:rtl/>
        </w:rPr>
        <w:t>یش</w:t>
      </w:r>
      <w:r w:rsidRPr="00B368A2">
        <w:rPr>
          <w:rStyle w:val="Char5"/>
          <w:rtl/>
        </w:rPr>
        <w:t xml:space="preserve"> از </w:t>
      </w:r>
      <w:r w:rsidRPr="00B368A2">
        <w:rPr>
          <w:rStyle w:val="Char5"/>
          <w:rFonts w:hint="cs"/>
          <w:rtl/>
        </w:rPr>
        <w:t>خود بوده</w:t>
      </w:r>
      <w:r w:rsidRPr="00B368A2">
        <w:rPr>
          <w:rStyle w:val="Char5"/>
          <w:rtl/>
        </w:rPr>
        <w:t xml:space="preserve"> و بر آن</w:t>
      </w:r>
      <w:r w:rsidRPr="00B368A2">
        <w:rPr>
          <w:rStyle w:val="Char5"/>
          <w:cs/>
        </w:rPr>
        <w:t>‎</w:t>
      </w:r>
      <w:r w:rsidRPr="00B368A2">
        <w:rPr>
          <w:rStyle w:val="Char5"/>
          <w:rtl/>
        </w:rPr>
        <w:t>ها شاهد و نگاهبان است</w:t>
      </w:r>
      <w:r w:rsidRPr="00B368A2">
        <w:rPr>
          <w:rStyle w:val="Char5"/>
          <w:rFonts w:hint="cs"/>
          <w:rtl/>
        </w:rPr>
        <w:t>.</w:t>
      </w:r>
      <w:r w:rsidRPr="00B368A2">
        <w:rPr>
          <w:rStyle w:val="Char5"/>
          <w:rFonts w:hint="eastAsia"/>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وَمَا كَانَ هَٰذَا </w:t>
      </w:r>
      <w:r w:rsidRPr="00C12E7C">
        <w:rPr>
          <w:rStyle w:val="Char8"/>
          <w:rFonts w:hint="cs"/>
          <w:rtl/>
        </w:rPr>
        <w:t>ٱلۡقُرۡءَانُ</w:t>
      </w:r>
      <w:r w:rsidRPr="00C12E7C">
        <w:rPr>
          <w:rStyle w:val="Char8"/>
          <w:rtl/>
        </w:rPr>
        <w:t xml:space="preserve"> أَن يُفۡتَرَىٰ مِن دُونِ </w:t>
      </w:r>
      <w:r w:rsidRPr="00C12E7C">
        <w:rPr>
          <w:rStyle w:val="Char8"/>
          <w:rFonts w:hint="cs"/>
          <w:rtl/>
        </w:rPr>
        <w:t>ٱللَّهِ</w:t>
      </w:r>
      <w:r w:rsidRPr="00C12E7C">
        <w:rPr>
          <w:rStyle w:val="Char8"/>
          <w:rtl/>
        </w:rPr>
        <w:t xml:space="preserve"> وَلَٰكِن تَصۡدِيقَ </w:t>
      </w:r>
      <w:r w:rsidRPr="00C12E7C">
        <w:rPr>
          <w:rStyle w:val="Char8"/>
          <w:rFonts w:hint="cs"/>
          <w:rtl/>
        </w:rPr>
        <w:t>ٱلَّذِي</w:t>
      </w:r>
      <w:r w:rsidRPr="00C12E7C">
        <w:rPr>
          <w:rStyle w:val="Char8"/>
          <w:rtl/>
        </w:rPr>
        <w:t xml:space="preserve"> بَيۡنَ يَدَيۡهِ وَتَفۡصِيلَ </w:t>
      </w:r>
      <w:r w:rsidRPr="00C12E7C">
        <w:rPr>
          <w:rStyle w:val="Char8"/>
          <w:rFonts w:hint="cs"/>
          <w:rtl/>
        </w:rPr>
        <w:t>ٱلۡكِتَٰبِ</w:t>
      </w:r>
      <w:r w:rsidRPr="00C12E7C">
        <w:rPr>
          <w:rStyle w:val="Char8"/>
          <w:rtl/>
        </w:rPr>
        <w:t xml:space="preserve"> لَا رَيۡبَ فِيهِ مِن رَّبِّ </w:t>
      </w:r>
      <w:r w:rsidRPr="00C12E7C">
        <w:rPr>
          <w:rStyle w:val="Char8"/>
          <w:rFonts w:hint="cs"/>
          <w:rtl/>
        </w:rPr>
        <w:t>ٱلۡعَٰلَمِينَ</w:t>
      </w:r>
      <w:r w:rsidRPr="00AD4E6D">
        <w:rPr>
          <w:rFonts w:ascii="QCF_BSML" w:hAnsi="QCF_BSML" w:cs="Traditional Arabic"/>
          <w:rtl/>
        </w:rPr>
        <w:t>﴾</w:t>
      </w:r>
      <w:r w:rsidRPr="00C12E7C">
        <w:rPr>
          <w:rStyle w:val="Char8"/>
          <w:rtl/>
        </w:rPr>
        <w:t xml:space="preserve"> </w:t>
      </w:r>
      <w:r w:rsidRPr="00C12E7C">
        <w:rPr>
          <w:rStyle w:val="Char"/>
          <w:rtl/>
        </w:rPr>
        <w:t>[يونس: 37]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[سزاوار] ن</w:t>
      </w:r>
      <w:r w:rsidRPr="00B368A2">
        <w:rPr>
          <w:rStyle w:val="Char5"/>
          <w:rFonts w:hint="cs"/>
          <w:rtl/>
        </w:rPr>
        <w:t>یست</w:t>
      </w:r>
      <w:r w:rsidRPr="00B368A2">
        <w:rPr>
          <w:rStyle w:val="Char5"/>
          <w:rtl/>
        </w:rPr>
        <w:t xml:space="preserve"> ا</w:t>
      </w:r>
      <w:r w:rsidRPr="00B368A2">
        <w:rPr>
          <w:rStyle w:val="Char5"/>
          <w:rFonts w:hint="cs"/>
          <w:rtl/>
        </w:rPr>
        <w:t>ین</w:t>
      </w:r>
      <w:r w:rsidRPr="00B368A2">
        <w:rPr>
          <w:rStyle w:val="Char5"/>
          <w:rtl/>
        </w:rPr>
        <w:t xml:space="preserve"> قرآن، به دروغ [بدون وح</w:t>
      </w:r>
      <w:r w:rsidRPr="00B368A2">
        <w:rPr>
          <w:rStyle w:val="Char5"/>
          <w:rFonts w:hint="cs"/>
          <w:rtl/>
        </w:rPr>
        <w:t>ی</w:t>
      </w:r>
      <w:r w:rsidRPr="00B368A2">
        <w:rPr>
          <w:rStyle w:val="Char5"/>
          <w:rtl/>
        </w:rPr>
        <w:t xml:space="preserve"> اله</w:t>
      </w:r>
      <w:r w:rsidRPr="00B368A2">
        <w:rPr>
          <w:rStyle w:val="Char5"/>
          <w:rFonts w:hint="cs"/>
          <w:rtl/>
        </w:rPr>
        <w:t>ی</w:t>
      </w:r>
      <w:r w:rsidRPr="00B368A2">
        <w:rPr>
          <w:rStyle w:val="Char5"/>
          <w:rtl/>
        </w:rPr>
        <w:t>] به الله نسبت داده شود؛ بلکه تصد</w:t>
      </w:r>
      <w:r w:rsidRPr="00B368A2">
        <w:rPr>
          <w:rStyle w:val="Char5"/>
          <w:rFonts w:hint="cs"/>
          <w:rtl/>
        </w:rPr>
        <w:t>یق‌کنندۀ</w:t>
      </w:r>
      <w:r w:rsidRPr="00B368A2">
        <w:rPr>
          <w:rStyle w:val="Char5"/>
          <w:rtl/>
        </w:rPr>
        <w:t xml:space="preserve"> چ</w:t>
      </w:r>
      <w:r w:rsidRPr="00B368A2">
        <w:rPr>
          <w:rStyle w:val="Char5"/>
          <w:rFonts w:hint="cs"/>
          <w:rtl/>
        </w:rPr>
        <w:t>یزی</w:t>
      </w:r>
      <w:r w:rsidRPr="00B368A2">
        <w:rPr>
          <w:rStyle w:val="Char5"/>
          <w:rtl/>
        </w:rPr>
        <w:t xml:space="preserve"> است که پ</w:t>
      </w:r>
      <w:r w:rsidRPr="00B368A2">
        <w:rPr>
          <w:rStyle w:val="Char5"/>
          <w:rFonts w:hint="cs"/>
          <w:rtl/>
        </w:rPr>
        <w:t>یش</w:t>
      </w:r>
      <w:r w:rsidRPr="00B368A2">
        <w:rPr>
          <w:rStyle w:val="Char5"/>
          <w:rtl/>
        </w:rPr>
        <w:t xml:space="preserve"> از آن [نازل شده] است و ب</w:t>
      </w:r>
      <w:r w:rsidRPr="00B368A2">
        <w:rPr>
          <w:rStyle w:val="Char5"/>
          <w:rFonts w:hint="cs"/>
          <w:rtl/>
        </w:rPr>
        <w:t>یان</w:t>
      </w:r>
      <w:r w:rsidRPr="00B368A2">
        <w:rPr>
          <w:rStyle w:val="Char5"/>
          <w:rtl/>
        </w:rPr>
        <w:t xml:space="preserve"> و تفص</w:t>
      </w:r>
      <w:r w:rsidRPr="00B368A2">
        <w:rPr>
          <w:rStyle w:val="Char5"/>
          <w:rFonts w:hint="cs"/>
          <w:rtl/>
        </w:rPr>
        <w:t>یل</w:t>
      </w:r>
      <w:r w:rsidRPr="00B368A2">
        <w:rPr>
          <w:rStyle w:val="Char5"/>
          <w:rtl/>
        </w:rPr>
        <w:t xml:space="preserve"> [آن] کتاب است</w:t>
      </w:r>
      <w:r w:rsidRPr="00B368A2">
        <w:rPr>
          <w:rStyle w:val="Char5"/>
          <w:rFonts w:hint="cs"/>
          <w:rtl/>
        </w:rPr>
        <w:t>. تردیدی</w:t>
      </w:r>
      <w:r w:rsidRPr="00B368A2">
        <w:rPr>
          <w:rStyle w:val="Char5"/>
          <w:rtl/>
        </w:rPr>
        <w:t xml:space="preserve"> در آن </w:t>
      </w:r>
      <w:r w:rsidRPr="00B368A2">
        <w:rPr>
          <w:rStyle w:val="Char5"/>
          <w:rFonts w:hint="cs"/>
          <w:rtl/>
        </w:rPr>
        <w:t>وجود ندارد،</w:t>
      </w:r>
      <w:r w:rsidRPr="00B368A2">
        <w:rPr>
          <w:rStyle w:val="Char5"/>
          <w:rtl/>
        </w:rPr>
        <w:t xml:space="preserve"> از [جانب] پروردگار جهان</w:t>
      </w:r>
      <w:r w:rsidRPr="00B368A2">
        <w:rPr>
          <w:rStyle w:val="Char5"/>
          <w:rFonts w:hint="cs"/>
          <w:rtl/>
        </w:rPr>
        <w:t>یان</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مَا كَانَ حَدِيثٗا يُفۡتَرَىٰ وَلَٰكِن تَصۡدِيقَ </w:t>
      </w:r>
      <w:r w:rsidRPr="00C12E7C">
        <w:rPr>
          <w:rStyle w:val="Char8"/>
          <w:rFonts w:hint="cs"/>
          <w:rtl/>
        </w:rPr>
        <w:t>ٱلَّذِي</w:t>
      </w:r>
      <w:r w:rsidRPr="00C12E7C">
        <w:rPr>
          <w:rStyle w:val="Char8"/>
          <w:rtl/>
        </w:rPr>
        <w:t xml:space="preserve"> بَيۡنَ يَدَيۡهِ وَتَفۡصِيلَ كُلِّ شَيۡءٖ وَهُدٗى وَرَحۡمَةٗ لِّقَوۡمٖ يُؤۡمِنُونَ</w:t>
      </w:r>
      <w:r w:rsidRPr="00AD4E6D">
        <w:rPr>
          <w:rFonts w:ascii="QCF_BSML" w:hAnsi="QCF_BSML" w:cs="Traditional Arabic"/>
          <w:rtl/>
        </w:rPr>
        <w:t>﴾</w:t>
      </w:r>
      <w:r w:rsidRPr="00C12E7C">
        <w:rPr>
          <w:rStyle w:val="Char8"/>
          <w:rtl/>
        </w:rPr>
        <w:t xml:space="preserve"> </w:t>
      </w:r>
      <w:r w:rsidRPr="00C12E7C">
        <w:rPr>
          <w:rStyle w:val="Char"/>
          <w:rtl/>
        </w:rPr>
        <w:t>[يوسف: 111]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ین</w:t>
      </w:r>
      <w:r w:rsidRPr="00B368A2">
        <w:rPr>
          <w:rStyle w:val="Char5"/>
          <w:rtl/>
        </w:rPr>
        <w:t xml:space="preserve"> [قرآن] سخن</w:t>
      </w:r>
      <w:r w:rsidRPr="00B368A2">
        <w:rPr>
          <w:rStyle w:val="Char5"/>
          <w:rFonts w:hint="cs"/>
          <w:rtl/>
        </w:rPr>
        <w:t>ی</w:t>
      </w:r>
      <w:r w:rsidRPr="00B368A2">
        <w:rPr>
          <w:rStyle w:val="Char5"/>
          <w:rtl/>
        </w:rPr>
        <w:t xml:space="preserve"> نبود که [به دروغ] بافته شود، بلکه تصد</w:t>
      </w:r>
      <w:r w:rsidRPr="00B368A2">
        <w:rPr>
          <w:rStyle w:val="Char5"/>
          <w:rFonts w:hint="cs"/>
          <w:rtl/>
        </w:rPr>
        <w:t>یق‌کنندۀ</w:t>
      </w:r>
      <w:r w:rsidRPr="00B368A2">
        <w:rPr>
          <w:rStyle w:val="Char5"/>
          <w:rtl/>
        </w:rPr>
        <w:t xml:space="preserve"> کتاب‌ها</w:t>
      </w:r>
      <w:r w:rsidRPr="00B368A2">
        <w:rPr>
          <w:rStyle w:val="Char5"/>
          <w:rFonts w:hint="cs"/>
          <w:rtl/>
        </w:rPr>
        <w:t>ی</w:t>
      </w:r>
      <w:r w:rsidRPr="00B368A2">
        <w:rPr>
          <w:rStyle w:val="Char5"/>
          <w:rtl/>
        </w:rPr>
        <w:t xml:space="preserve"> پ</w:t>
      </w:r>
      <w:r w:rsidRPr="00B368A2">
        <w:rPr>
          <w:rStyle w:val="Char5"/>
          <w:rFonts w:hint="cs"/>
          <w:rtl/>
        </w:rPr>
        <w:t>یش</w:t>
      </w:r>
      <w:r w:rsidRPr="00B368A2">
        <w:rPr>
          <w:rStyle w:val="Char5"/>
          <w:rtl/>
        </w:rPr>
        <w:t xml:space="preserve"> از </w:t>
      </w:r>
      <w:r w:rsidRPr="00B368A2">
        <w:rPr>
          <w:rStyle w:val="Char5"/>
          <w:rFonts w:hint="cs"/>
          <w:rtl/>
        </w:rPr>
        <w:t>خود بوده</w:t>
      </w:r>
      <w:r w:rsidRPr="00B368A2">
        <w:rPr>
          <w:rStyle w:val="Char5"/>
          <w:rtl/>
        </w:rPr>
        <w:t xml:space="preserve"> و ب</w:t>
      </w:r>
      <w:r w:rsidRPr="00B368A2">
        <w:rPr>
          <w:rStyle w:val="Char5"/>
          <w:rFonts w:hint="cs"/>
          <w:rtl/>
        </w:rPr>
        <w:t>یان‌کننده</w:t>
      </w:r>
      <w:r w:rsidRPr="00B368A2">
        <w:rPr>
          <w:rStyle w:val="Char5"/>
          <w:rtl/>
        </w:rPr>
        <w:t xml:space="preserve"> [و شرح]</w:t>
      </w:r>
      <w:r w:rsidR="0013589D">
        <w:rPr>
          <w:rStyle w:val="Char5"/>
          <w:rtl/>
        </w:rPr>
        <w:t xml:space="preserve"> هرچیز </w:t>
      </w:r>
      <w:r w:rsidRPr="00B368A2">
        <w:rPr>
          <w:rStyle w:val="Char5"/>
          <w:rtl/>
        </w:rPr>
        <w:t>و هدا</w:t>
      </w:r>
      <w:r w:rsidRPr="00B368A2">
        <w:rPr>
          <w:rStyle w:val="Char5"/>
          <w:rFonts w:hint="cs"/>
          <w:rtl/>
        </w:rPr>
        <w:t>یت</w:t>
      </w:r>
      <w:r w:rsidRPr="00B368A2">
        <w:rPr>
          <w:rStyle w:val="Char5"/>
          <w:rtl/>
        </w:rPr>
        <w:t xml:space="preserve"> و رحمت برا</w:t>
      </w:r>
      <w:r w:rsidRPr="00B368A2">
        <w:rPr>
          <w:rStyle w:val="Char5"/>
          <w:rFonts w:hint="cs"/>
          <w:rtl/>
        </w:rPr>
        <w:t>ی</w:t>
      </w:r>
      <w:r w:rsidRPr="00B368A2">
        <w:rPr>
          <w:rStyle w:val="Char5"/>
          <w:rtl/>
        </w:rPr>
        <w:t xml:space="preserve"> گروه</w:t>
      </w:r>
      <w:r w:rsidRPr="00B368A2">
        <w:rPr>
          <w:rStyle w:val="Char5"/>
          <w:rFonts w:hint="cs"/>
          <w:rtl/>
        </w:rPr>
        <w:t>ی</w:t>
      </w:r>
      <w:r w:rsidRPr="00B368A2">
        <w:rPr>
          <w:rStyle w:val="Char5"/>
          <w:rtl/>
        </w:rPr>
        <w:t xml:space="preserve"> است که ا</w:t>
      </w:r>
      <w:r w:rsidRPr="00B368A2">
        <w:rPr>
          <w:rStyle w:val="Char5"/>
          <w:rFonts w:hint="cs"/>
          <w:rtl/>
        </w:rPr>
        <w:t>یمان</w:t>
      </w:r>
      <w:r w:rsidRPr="00B368A2">
        <w:rPr>
          <w:rStyle w:val="Char5"/>
          <w:rtl/>
        </w:rPr>
        <w:t xml:space="preserve"> م</w:t>
      </w:r>
      <w:r w:rsidRPr="00B368A2">
        <w:rPr>
          <w:rStyle w:val="Char5"/>
          <w:rFonts w:hint="cs"/>
          <w:rtl/>
        </w:rPr>
        <w:t>ی‌آورند.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 xml:space="preserve">مفسّران در توضیح عبارت: </w:t>
      </w:r>
      <w:r w:rsidRPr="00AD4E6D">
        <w:rPr>
          <w:rFonts w:ascii="QCF_BSML" w:hAnsi="QCF_BSML" w:cs="Traditional Arabic"/>
          <w:rtl/>
        </w:rPr>
        <w:t>﴿</w:t>
      </w:r>
      <w:r w:rsidR="00AD128F">
        <w:rPr>
          <w:rStyle w:val="Char8"/>
          <w:rtl/>
        </w:rPr>
        <w:t>وَمُهَيۡمِنًا عَلَيۡهِ</w:t>
      </w:r>
      <w:r w:rsidRPr="00AD4E6D">
        <w:rPr>
          <w:rFonts w:ascii="QCF_BSML" w:hAnsi="QCF_BSML" w:cs="Traditional Arabic"/>
          <w:rtl/>
        </w:rPr>
        <w:t>﴾</w:t>
      </w:r>
      <w:r w:rsidRPr="00695320">
        <w:rPr>
          <w:rStyle w:val="Char0"/>
          <w:rFonts w:hint="cs"/>
          <w:rtl/>
        </w:rPr>
        <w:t xml:space="preserve"> </w:t>
      </w:r>
      <w:r w:rsidRPr="00695320">
        <w:rPr>
          <w:rStyle w:val="Char0"/>
          <w:rtl/>
        </w:rPr>
        <w:t>می</w:t>
      </w:r>
      <w:r w:rsidR="00CE54C3">
        <w:rPr>
          <w:rStyle w:val="Char0"/>
          <w:rtl/>
        </w:rPr>
        <w:t>‌</w:t>
      </w:r>
      <w:r w:rsidRPr="00695320">
        <w:rPr>
          <w:rStyle w:val="Char0"/>
          <w:rtl/>
        </w:rPr>
        <w:t>گویند که یعنی نگهبان و گواه بر کتاب</w:t>
      </w:r>
      <w:r w:rsidR="00CE54C3">
        <w:rPr>
          <w:rStyle w:val="Char0"/>
          <w:rtl/>
        </w:rPr>
        <w:t>‌</w:t>
      </w:r>
      <w:r w:rsidRPr="00695320">
        <w:rPr>
          <w:rStyle w:val="Char0"/>
          <w:rtl/>
        </w:rPr>
        <w:t>های آسمانی پیش از</w:t>
      </w:r>
      <w:r w:rsidRPr="00695320">
        <w:rPr>
          <w:rStyle w:val="Char0"/>
          <w:rFonts w:hint="cs"/>
          <w:rtl/>
        </w:rPr>
        <w:t xml:space="preserve"> خود</w:t>
      </w:r>
      <w:r w:rsidRPr="00695320">
        <w:rPr>
          <w:rStyle w:val="Char0"/>
          <w:rtl/>
        </w:rPr>
        <w:t xml:space="preserve"> و تصدیق</w:t>
      </w:r>
      <w:r w:rsidR="00CE54C3">
        <w:rPr>
          <w:rStyle w:val="Char0"/>
          <w:rtl/>
        </w:rPr>
        <w:t>‌</w:t>
      </w:r>
      <w:r w:rsidRPr="00695320">
        <w:rPr>
          <w:rStyle w:val="Char0"/>
          <w:rtl/>
        </w:rPr>
        <w:t>کنندۀ آن</w:t>
      </w:r>
      <w:r w:rsidRPr="00695320">
        <w:rPr>
          <w:rStyle w:val="Char0"/>
          <w:cs/>
        </w:rPr>
        <w:t>‎</w:t>
      </w:r>
      <w:r w:rsidRPr="00695320">
        <w:rPr>
          <w:rStyle w:val="Char0"/>
          <w:rtl/>
        </w:rPr>
        <w:t>هاست؛ یعنی مطالب صحیح</w:t>
      </w:r>
      <w:r w:rsidRPr="00695320">
        <w:rPr>
          <w:rStyle w:val="Char0"/>
          <w:rFonts w:hint="cs"/>
          <w:rtl/>
        </w:rPr>
        <w:t>‌</w:t>
      </w:r>
      <w:r w:rsidRPr="00695320">
        <w:rPr>
          <w:rStyle w:val="Char0"/>
          <w:rtl/>
        </w:rPr>
        <w:t>شان را تصدیق نموده و تحریف و تغییر صورت</w:t>
      </w:r>
      <w:r w:rsidR="00CE54C3">
        <w:rPr>
          <w:rStyle w:val="Char0"/>
          <w:rtl/>
        </w:rPr>
        <w:t>‌</w:t>
      </w:r>
      <w:r w:rsidRPr="00695320">
        <w:rPr>
          <w:rStyle w:val="Char0"/>
          <w:rtl/>
        </w:rPr>
        <w:t>گرفته در آن</w:t>
      </w:r>
      <w:r w:rsidRPr="00695320">
        <w:rPr>
          <w:rStyle w:val="Char0"/>
          <w:cs/>
        </w:rPr>
        <w:t>‎</w:t>
      </w:r>
      <w:r w:rsidRPr="00695320">
        <w:rPr>
          <w:rStyle w:val="Char0"/>
          <w:rtl/>
        </w:rPr>
        <w:t>ها را رد می</w:t>
      </w:r>
      <w:r w:rsidR="00CE54C3">
        <w:rPr>
          <w:rStyle w:val="Char0"/>
          <w:rtl/>
        </w:rPr>
        <w:t>‌</w:t>
      </w:r>
      <w:r w:rsidRPr="00695320">
        <w:rPr>
          <w:rStyle w:val="Char0"/>
          <w:rtl/>
        </w:rPr>
        <w:t>کند و این موارد را منسوخ یا اثبات و تأیید می</w:t>
      </w:r>
      <w:r w:rsidR="00CE54C3">
        <w:rPr>
          <w:rStyle w:val="Char0"/>
          <w:rtl/>
        </w:rPr>
        <w:t>‌</w:t>
      </w:r>
      <w:r w:rsidRPr="00695320">
        <w:rPr>
          <w:rStyle w:val="Char0"/>
          <w:rtl/>
        </w:rPr>
        <w:t>نماید.</w:t>
      </w:r>
    </w:p>
    <w:p w:rsidR="00084FA6" w:rsidRPr="00695320" w:rsidRDefault="00084FA6" w:rsidP="00084FA6">
      <w:pPr>
        <w:ind w:firstLine="237"/>
        <w:jc w:val="both"/>
        <w:rPr>
          <w:rStyle w:val="Char0"/>
          <w:rtl/>
        </w:rPr>
      </w:pPr>
      <w:r w:rsidRPr="00695320">
        <w:rPr>
          <w:rStyle w:val="Char0"/>
          <w:rtl/>
        </w:rPr>
        <w:t>به همین علّت، تمامی پیروان کتاب</w:t>
      </w:r>
      <w:r w:rsidR="00CE54C3">
        <w:rPr>
          <w:rStyle w:val="Char0"/>
          <w:rtl/>
        </w:rPr>
        <w:t>‌</w:t>
      </w:r>
      <w:r w:rsidRPr="00695320">
        <w:rPr>
          <w:rStyle w:val="Char0"/>
          <w:rtl/>
        </w:rPr>
        <w:t>های پیشین؛ کسانی که از دین</w:t>
      </w:r>
      <w:r w:rsidRPr="00695320">
        <w:rPr>
          <w:rStyle w:val="Char0"/>
          <w:rFonts w:hint="cs"/>
          <w:rtl/>
        </w:rPr>
        <w:t>‌</w:t>
      </w:r>
      <w:r w:rsidRPr="00695320">
        <w:rPr>
          <w:rStyle w:val="Char0"/>
          <w:rtl/>
        </w:rPr>
        <w:t>شان برنگشته</w:t>
      </w:r>
      <w:r w:rsidR="00CE54C3">
        <w:rPr>
          <w:rStyle w:val="Char0"/>
          <w:rtl/>
        </w:rPr>
        <w:t>‌</w:t>
      </w:r>
      <w:r w:rsidRPr="00695320">
        <w:rPr>
          <w:rStyle w:val="Char0"/>
          <w:rtl/>
        </w:rPr>
        <w:t>اند، قرآن را نیز قبول دارند، چنانکه الله تعالی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Fonts w:hint="cs"/>
          <w:rtl/>
        </w:rPr>
        <w:t>ٱلَّذِينَ</w:t>
      </w:r>
      <w:r w:rsidRPr="00C12E7C">
        <w:rPr>
          <w:rStyle w:val="Char8"/>
          <w:rtl/>
        </w:rPr>
        <w:t xml:space="preserve"> ءَاتَيۡنَٰهُمُ </w:t>
      </w:r>
      <w:r w:rsidRPr="00C12E7C">
        <w:rPr>
          <w:rStyle w:val="Char8"/>
          <w:rFonts w:hint="cs"/>
          <w:rtl/>
        </w:rPr>
        <w:t>ٱلۡكِتَٰبَ</w:t>
      </w:r>
      <w:r w:rsidRPr="00C12E7C">
        <w:rPr>
          <w:rStyle w:val="Char8"/>
          <w:rtl/>
        </w:rPr>
        <w:t xml:space="preserve"> مِن قَبۡلِهِ</w:t>
      </w:r>
      <w:r w:rsidRPr="00C12E7C">
        <w:rPr>
          <w:rStyle w:val="Char8"/>
          <w:rFonts w:hint="cs"/>
          <w:rtl/>
        </w:rPr>
        <w:t>ۦ</w:t>
      </w:r>
      <w:r w:rsidRPr="00C12E7C">
        <w:rPr>
          <w:rStyle w:val="Char8"/>
          <w:rtl/>
        </w:rPr>
        <w:t xml:space="preserve"> هُم بِهِ</w:t>
      </w:r>
      <w:r w:rsidRPr="00C12E7C">
        <w:rPr>
          <w:rStyle w:val="Char8"/>
          <w:rFonts w:hint="cs"/>
          <w:rtl/>
        </w:rPr>
        <w:t>ۦ</w:t>
      </w:r>
      <w:r w:rsidRPr="00C12E7C">
        <w:rPr>
          <w:rStyle w:val="Char8"/>
          <w:rtl/>
        </w:rPr>
        <w:t xml:space="preserve"> يُؤۡمِنُونَ٥٢ وَإِذَا يُتۡلَىٰ عَلَيۡهِمۡ قَالُوٓاْ ءَامَنَّا بِهِ</w:t>
      </w:r>
      <w:r w:rsidRPr="00C12E7C">
        <w:rPr>
          <w:rStyle w:val="Char8"/>
          <w:rFonts w:hint="cs"/>
          <w:rtl/>
        </w:rPr>
        <w:t>ۦٓ</w:t>
      </w:r>
      <w:r w:rsidRPr="00C12E7C">
        <w:rPr>
          <w:rStyle w:val="Char8"/>
          <w:rtl/>
        </w:rPr>
        <w:t xml:space="preserve"> إِنَّهُ </w:t>
      </w:r>
      <w:r w:rsidRPr="00C12E7C">
        <w:rPr>
          <w:rStyle w:val="Char8"/>
          <w:rFonts w:hint="cs"/>
          <w:rtl/>
        </w:rPr>
        <w:t>ٱلۡحَقُّ</w:t>
      </w:r>
      <w:r w:rsidRPr="00C12E7C">
        <w:rPr>
          <w:rStyle w:val="Char8"/>
          <w:rtl/>
        </w:rPr>
        <w:t xml:space="preserve"> مِن رَّبِّنَآ إِنَّا كُنَّا مِن قَبۡلِهِ</w:t>
      </w:r>
      <w:r w:rsidRPr="00C12E7C">
        <w:rPr>
          <w:rStyle w:val="Char8"/>
          <w:rFonts w:hint="cs"/>
          <w:rtl/>
        </w:rPr>
        <w:t>ۦ</w:t>
      </w:r>
      <w:r w:rsidRPr="00C12E7C">
        <w:rPr>
          <w:rStyle w:val="Char8"/>
          <w:rtl/>
        </w:rPr>
        <w:t xml:space="preserve"> مُسۡلِمِينَ</w:t>
      </w:r>
      <w:r w:rsidRPr="00AD4E6D">
        <w:rPr>
          <w:rFonts w:ascii="QCF_BSML" w:hAnsi="QCF_BSML" w:cs="Traditional Arabic"/>
          <w:rtl/>
        </w:rPr>
        <w:t>﴾</w:t>
      </w:r>
      <w:r w:rsidRPr="00C12E7C">
        <w:rPr>
          <w:rStyle w:val="Char8"/>
          <w:rtl/>
        </w:rPr>
        <w:t xml:space="preserve"> </w:t>
      </w:r>
      <w:r w:rsidRPr="00C12E7C">
        <w:rPr>
          <w:rStyle w:val="Char"/>
          <w:rtl/>
        </w:rPr>
        <w:t>[القصص: 52-53]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«کسان</w:t>
      </w:r>
      <w:r w:rsidRPr="00B368A2">
        <w:rPr>
          <w:rStyle w:val="Char5"/>
          <w:rFonts w:hint="cs"/>
          <w:rtl/>
        </w:rPr>
        <w:t>ی‌که</w:t>
      </w:r>
      <w:r w:rsidRPr="00B368A2">
        <w:rPr>
          <w:rStyle w:val="Char5"/>
          <w:rtl/>
        </w:rPr>
        <w:t xml:space="preserve"> پ</w:t>
      </w:r>
      <w:r w:rsidRPr="00B368A2">
        <w:rPr>
          <w:rStyle w:val="Char5"/>
          <w:rFonts w:hint="cs"/>
          <w:rtl/>
        </w:rPr>
        <w:t>یش</w:t>
      </w:r>
      <w:r w:rsidRPr="00B368A2">
        <w:rPr>
          <w:rStyle w:val="Char5"/>
          <w:rtl/>
        </w:rPr>
        <w:t xml:space="preserve"> از ا</w:t>
      </w:r>
      <w:r w:rsidRPr="00B368A2">
        <w:rPr>
          <w:rStyle w:val="Char5"/>
          <w:rFonts w:hint="cs"/>
          <w:rtl/>
        </w:rPr>
        <w:t>ین</w:t>
      </w:r>
      <w:r w:rsidRPr="00B368A2">
        <w:rPr>
          <w:rStyle w:val="Char5"/>
          <w:rtl/>
        </w:rPr>
        <w:t xml:space="preserve"> [قرآن]</w:t>
      </w:r>
      <w:r w:rsidRPr="00B368A2">
        <w:rPr>
          <w:rStyle w:val="Char5"/>
          <w:rFonts w:hint="cs"/>
          <w:rtl/>
        </w:rPr>
        <w:t>،</w:t>
      </w:r>
      <w:r w:rsidRPr="00B368A2">
        <w:rPr>
          <w:rStyle w:val="Char5"/>
          <w:rtl/>
        </w:rPr>
        <w:t xml:space="preserve"> به آنان کتاب [آسمان</w:t>
      </w:r>
      <w:r w:rsidRPr="00B368A2">
        <w:rPr>
          <w:rStyle w:val="Char5"/>
          <w:rFonts w:hint="cs"/>
          <w:rtl/>
        </w:rPr>
        <w:t>ی</w:t>
      </w:r>
      <w:r w:rsidRPr="00B368A2">
        <w:rPr>
          <w:rStyle w:val="Char5"/>
          <w:rtl/>
        </w:rPr>
        <w:t>] داده‌ا</w:t>
      </w:r>
      <w:r w:rsidRPr="00B368A2">
        <w:rPr>
          <w:rStyle w:val="Char5"/>
          <w:rFonts w:hint="cs"/>
          <w:rtl/>
        </w:rPr>
        <w:t>یم،</w:t>
      </w:r>
      <w:r w:rsidRPr="00B368A2">
        <w:rPr>
          <w:rStyle w:val="Char5"/>
          <w:rtl/>
        </w:rPr>
        <w:t xml:space="preserve"> به آن ا</w:t>
      </w:r>
      <w:r w:rsidRPr="00B368A2">
        <w:rPr>
          <w:rStyle w:val="Char5"/>
          <w:rFonts w:hint="cs"/>
          <w:rtl/>
        </w:rPr>
        <w:t>یمان</w:t>
      </w:r>
      <w:r w:rsidRPr="00B368A2">
        <w:rPr>
          <w:rStyle w:val="Char5"/>
          <w:rtl/>
        </w:rPr>
        <w:t xml:space="preserve"> م</w:t>
      </w:r>
      <w:r w:rsidRPr="00B368A2">
        <w:rPr>
          <w:rStyle w:val="Char5"/>
          <w:rFonts w:hint="cs"/>
          <w:rtl/>
        </w:rPr>
        <w:t>ی‌آورند.</w:t>
      </w:r>
      <w:r w:rsidRPr="00C12E7C">
        <w:rPr>
          <w:rStyle w:val="Char8"/>
          <w:rtl/>
        </w:rPr>
        <w:t xml:space="preserve"> </w:t>
      </w:r>
      <w:r w:rsidRPr="00B368A2">
        <w:rPr>
          <w:rStyle w:val="Char5"/>
          <w:rtl/>
        </w:rPr>
        <w:t xml:space="preserve">و </w:t>
      </w:r>
      <w:r w:rsidRPr="00B368A2">
        <w:rPr>
          <w:rStyle w:val="Char5"/>
          <w:rFonts w:hint="cs"/>
          <w:rtl/>
        </w:rPr>
        <w:t>وقتی</w:t>
      </w:r>
      <w:r w:rsidRPr="00B368A2">
        <w:rPr>
          <w:rStyle w:val="Char5"/>
          <w:rtl/>
        </w:rPr>
        <w:t xml:space="preserve"> [قرآن] بر آن</w:t>
      </w:r>
      <w:r w:rsidRPr="00B368A2">
        <w:rPr>
          <w:rStyle w:val="Char5"/>
          <w:rFonts w:hint="cs"/>
          <w:rtl/>
        </w:rPr>
        <w:t>ان</w:t>
      </w:r>
      <w:r w:rsidRPr="00B368A2">
        <w:rPr>
          <w:rStyle w:val="Char5"/>
          <w:rtl/>
        </w:rPr>
        <w:t xml:space="preserve"> خوانده شود، </w:t>
      </w:r>
      <w:r w:rsidRPr="00B368A2">
        <w:rPr>
          <w:rStyle w:val="Char5"/>
          <w:rFonts w:hint="cs"/>
          <w:rtl/>
        </w:rPr>
        <w:t>می</w:t>
      </w:r>
      <w:r w:rsidR="00CE54C3">
        <w:rPr>
          <w:rStyle w:val="Char5"/>
          <w:rFonts w:hint="cs"/>
          <w:rtl/>
        </w:rPr>
        <w:t>‌</w:t>
      </w:r>
      <w:r w:rsidRPr="00B368A2">
        <w:rPr>
          <w:rStyle w:val="Char5"/>
          <w:rtl/>
        </w:rPr>
        <w:t>گو</w:t>
      </w:r>
      <w:r w:rsidRPr="00B368A2">
        <w:rPr>
          <w:rStyle w:val="Char5"/>
          <w:rFonts w:hint="cs"/>
          <w:rtl/>
        </w:rPr>
        <w:t>یند</w:t>
      </w:r>
      <w:r w:rsidRPr="00B368A2">
        <w:rPr>
          <w:rStyle w:val="Char5"/>
          <w:rtl/>
        </w:rPr>
        <w:t>: به آن ا</w:t>
      </w:r>
      <w:r w:rsidRPr="00B368A2">
        <w:rPr>
          <w:rStyle w:val="Char5"/>
          <w:rFonts w:hint="cs"/>
          <w:rtl/>
        </w:rPr>
        <w:t>یمان</w:t>
      </w:r>
      <w:r w:rsidRPr="00B368A2">
        <w:rPr>
          <w:rStyle w:val="Char5"/>
          <w:rtl/>
        </w:rPr>
        <w:t xml:space="preserve"> آورد</w:t>
      </w:r>
      <w:r w:rsidRPr="00B368A2">
        <w:rPr>
          <w:rStyle w:val="Char5"/>
          <w:rFonts w:hint="cs"/>
          <w:rtl/>
        </w:rPr>
        <w:t>یم،</w:t>
      </w:r>
      <w:r w:rsidRPr="00B368A2">
        <w:rPr>
          <w:rStyle w:val="Char5"/>
          <w:rtl/>
        </w:rPr>
        <w:t xml:space="preserve"> </w:t>
      </w:r>
      <w:r w:rsidRPr="00B368A2">
        <w:rPr>
          <w:rStyle w:val="Char5"/>
          <w:rFonts w:hint="cs"/>
          <w:rtl/>
        </w:rPr>
        <w:t>بدون تردید</w:t>
      </w:r>
      <w:r w:rsidRPr="00B368A2">
        <w:rPr>
          <w:rStyle w:val="Char5"/>
          <w:rtl/>
        </w:rPr>
        <w:t xml:space="preserve"> ا</w:t>
      </w:r>
      <w:r w:rsidRPr="00B368A2">
        <w:rPr>
          <w:rStyle w:val="Char5"/>
          <w:rFonts w:hint="cs"/>
          <w:rtl/>
        </w:rPr>
        <w:t>ین</w:t>
      </w:r>
      <w:r w:rsidRPr="00B368A2">
        <w:rPr>
          <w:rStyle w:val="Char5"/>
          <w:rtl/>
        </w:rPr>
        <w:t xml:space="preserve"> حق از سو</w:t>
      </w:r>
      <w:r w:rsidRPr="00B368A2">
        <w:rPr>
          <w:rStyle w:val="Char5"/>
          <w:rFonts w:hint="cs"/>
          <w:rtl/>
        </w:rPr>
        <w:t>ی</w:t>
      </w:r>
      <w:r w:rsidRPr="00B368A2">
        <w:rPr>
          <w:rStyle w:val="Char5"/>
          <w:rtl/>
        </w:rPr>
        <w:t xml:space="preserve"> پروردگار ماست، همانا ما پ</w:t>
      </w:r>
      <w:r w:rsidRPr="00B368A2">
        <w:rPr>
          <w:rStyle w:val="Char5"/>
          <w:rFonts w:hint="cs"/>
          <w:rtl/>
        </w:rPr>
        <w:t>یش</w:t>
      </w:r>
      <w:r w:rsidRPr="00B368A2">
        <w:rPr>
          <w:rStyle w:val="Char5"/>
          <w:rtl/>
        </w:rPr>
        <w:t xml:space="preserve"> از [نزول] آن هم مسلمان بود</w:t>
      </w:r>
      <w:r w:rsidRPr="00B368A2">
        <w:rPr>
          <w:rStyle w:val="Char5"/>
          <w:rFonts w:hint="cs"/>
          <w:rtl/>
        </w:rPr>
        <w:t>یم.</w:t>
      </w:r>
      <w:r w:rsidRPr="00B368A2">
        <w:rPr>
          <w:rStyle w:val="Char5"/>
          <w:rtl/>
        </w:rPr>
        <w:t>»</w:t>
      </w:r>
    </w:p>
    <w:p w:rsidR="00084FA6" w:rsidRPr="00E8189D" w:rsidRDefault="00084FA6" w:rsidP="00084FA6">
      <w:pPr>
        <w:ind w:firstLine="237"/>
        <w:jc w:val="both"/>
        <w:rPr>
          <w:rStyle w:val="Char0"/>
          <w:spacing w:val="-5"/>
          <w:rtl/>
        </w:rPr>
      </w:pPr>
      <w:r w:rsidRPr="00E8189D">
        <w:rPr>
          <w:rStyle w:val="Char0"/>
          <w:spacing w:val="-5"/>
          <w:rtl/>
        </w:rPr>
        <w:t>الله متعال از کسی دین و روشی غیر از آنچه در قرآن کریم آمده است را قبول نمی</w:t>
      </w:r>
      <w:r w:rsidR="00CE54C3" w:rsidRPr="00E8189D">
        <w:rPr>
          <w:rStyle w:val="Char0"/>
          <w:spacing w:val="-5"/>
          <w:rtl/>
        </w:rPr>
        <w:t>‌</w:t>
      </w:r>
      <w:r w:rsidRPr="00E8189D">
        <w:rPr>
          <w:rStyle w:val="Char0"/>
          <w:spacing w:val="-5"/>
          <w:rtl/>
        </w:rPr>
        <w:t>کند.</w:t>
      </w:r>
      <w:r w:rsidRPr="00E8189D">
        <w:rPr>
          <w:rStyle w:val="Char0"/>
          <w:spacing w:val="-5"/>
          <w:vertAlign w:val="superscript"/>
          <w:rtl/>
        </w:rPr>
        <w:footnoteReference w:id="81"/>
      </w:r>
    </w:p>
    <w:p w:rsidR="00084FA6" w:rsidRPr="00695320" w:rsidRDefault="00084FA6" w:rsidP="00084FA6">
      <w:pPr>
        <w:ind w:firstLine="237"/>
        <w:jc w:val="both"/>
        <w:rPr>
          <w:rStyle w:val="Char0"/>
          <w:rtl/>
        </w:rPr>
      </w:pPr>
      <w:r w:rsidRPr="00695320">
        <w:rPr>
          <w:rStyle w:val="Char0"/>
          <w:rtl/>
        </w:rPr>
        <w:t>شیخ عبدالرّحمان بن سعدی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 xml:space="preserve">دربارۀ </w:t>
      </w:r>
      <w:r w:rsidRPr="00AD4E6D">
        <w:rPr>
          <w:rFonts w:ascii="QCF_BSML" w:hAnsi="QCF_BSML" w:cs="Traditional Arabic"/>
          <w:rtl/>
        </w:rPr>
        <w:t>﴿</w:t>
      </w:r>
      <w:r w:rsidR="00AD128F">
        <w:rPr>
          <w:rStyle w:val="Char8"/>
          <w:rtl/>
        </w:rPr>
        <w:t>وَمُهَيۡمِنًا عَلَيۡهِ</w:t>
      </w:r>
      <w:r w:rsidRPr="00AD4E6D">
        <w:rPr>
          <w:rFonts w:ascii="QCF_BSML" w:hAnsi="QCF_BSML" w:cs="Traditional Arabic"/>
          <w:rtl/>
        </w:rPr>
        <w:t>﴾</w:t>
      </w:r>
      <w:r w:rsidRPr="00695320">
        <w:rPr>
          <w:rStyle w:val="Char0"/>
          <w:rFonts w:hint="cs"/>
          <w:rtl/>
        </w:rPr>
        <w:t xml:space="preserve"> </w:t>
      </w:r>
      <w:r w:rsidRPr="00695320">
        <w:rPr>
          <w:rStyle w:val="Char0"/>
          <w:rtl/>
        </w:rPr>
        <w:t>می</w:t>
      </w:r>
      <w:r w:rsidR="00CE54C3">
        <w:rPr>
          <w:rStyle w:val="Char0"/>
          <w:rtl/>
        </w:rPr>
        <w:t>‌</w:t>
      </w:r>
      <w:r w:rsidRPr="00695320">
        <w:rPr>
          <w:rStyle w:val="Char0"/>
          <w:rtl/>
        </w:rPr>
        <w:t>گوید: «یعنی شامل آنچه در کتاب</w:t>
      </w:r>
      <w:r w:rsidR="00CE54C3">
        <w:rPr>
          <w:rStyle w:val="Char0"/>
          <w:rtl/>
        </w:rPr>
        <w:t>‌</w:t>
      </w:r>
      <w:r w:rsidRPr="00695320">
        <w:rPr>
          <w:rStyle w:val="Char0"/>
          <w:rtl/>
        </w:rPr>
        <w:t>های پیشین بوده، است و علاوه بر آن، مطالب بیشتری در حوزۀ الهیّات و اخلاق روانی دارد. بنابراین قرآن کریم تأییدکنندۀ تمامی حقایق موجود در کتاب</w:t>
      </w:r>
      <w:r w:rsidR="00CE54C3">
        <w:rPr>
          <w:rStyle w:val="Char0"/>
          <w:rtl/>
        </w:rPr>
        <w:t>‌</w:t>
      </w:r>
      <w:r w:rsidRPr="00695320">
        <w:rPr>
          <w:rStyle w:val="Char0"/>
          <w:rtl/>
        </w:rPr>
        <w:t>های پیشین است و دستور و تشویق به آن</w:t>
      </w:r>
      <w:r w:rsidRPr="00695320">
        <w:rPr>
          <w:rStyle w:val="Char0"/>
          <w:cs/>
        </w:rPr>
        <w:t>‎</w:t>
      </w:r>
      <w:r w:rsidRPr="00695320">
        <w:rPr>
          <w:rStyle w:val="Char0"/>
          <w:rtl/>
        </w:rPr>
        <w:t>ها نموده و راه</w:t>
      </w:r>
      <w:r w:rsidRPr="00695320">
        <w:rPr>
          <w:rStyle w:val="Char0"/>
          <w:rFonts w:hint="cs"/>
          <w:rtl/>
        </w:rPr>
        <w:t>‌</w:t>
      </w:r>
      <w:r w:rsidRPr="00695320">
        <w:rPr>
          <w:rStyle w:val="Char0"/>
          <w:rtl/>
        </w:rPr>
        <w:t>های رسیدن به این حقایق را گسترده ساخته است.</w:t>
      </w:r>
    </w:p>
    <w:p w:rsidR="00084FA6" w:rsidRPr="00695320" w:rsidRDefault="00084FA6" w:rsidP="00AD128F">
      <w:pPr>
        <w:widowControl w:val="0"/>
        <w:ind w:firstLine="238"/>
        <w:jc w:val="both"/>
        <w:rPr>
          <w:rStyle w:val="Char0"/>
          <w:rtl/>
        </w:rPr>
      </w:pPr>
      <w:r w:rsidRPr="00695320">
        <w:rPr>
          <w:rStyle w:val="Char0"/>
          <w:rtl/>
        </w:rPr>
        <w:t>کتابی که خبر گذشتگان و آیندگان در آن وجود دارد؛ کتابی که دارای حکم و حکمت است و هر حکمی از احکام کتاب</w:t>
      </w:r>
      <w:r w:rsidR="00CE54C3">
        <w:rPr>
          <w:rStyle w:val="Char0"/>
          <w:rtl/>
        </w:rPr>
        <w:t>‌</w:t>
      </w:r>
      <w:r w:rsidRPr="00695320">
        <w:rPr>
          <w:rStyle w:val="Char0"/>
          <w:rtl/>
        </w:rPr>
        <w:t>های پیشین را که تصدیق نموده، مقبول و</w:t>
      </w:r>
      <w:r w:rsidR="002263CB">
        <w:rPr>
          <w:rStyle w:val="Char0"/>
          <w:rtl/>
        </w:rPr>
        <w:t xml:space="preserve"> هرآنچه </w:t>
      </w:r>
      <w:r w:rsidRPr="00695320">
        <w:rPr>
          <w:rStyle w:val="Char0"/>
          <w:rtl/>
        </w:rPr>
        <w:t>را رد کرده، مردود و تحریف</w:t>
      </w:r>
      <w:r w:rsidR="00CE54C3">
        <w:rPr>
          <w:rStyle w:val="Char0"/>
          <w:rtl/>
        </w:rPr>
        <w:t>‌</w:t>
      </w:r>
      <w:r w:rsidRPr="00695320">
        <w:rPr>
          <w:rStyle w:val="Char0"/>
          <w:rtl/>
        </w:rPr>
        <w:t>شده است، زیرا اگر از نزد الله تعالی می</w:t>
      </w:r>
      <w:r w:rsidR="00CE54C3">
        <w:rPr>
          <w:rStyle w:val="Char0"/>
          <w:rtl/>
        </w:rPr>
        <w:t>‌</w:t>
      </w:r>
      <w:r w:rsidRPr="00695320">
        <w:rPr>
          <w:rStyle w:val="Char0"/>
          <w:rtl/>
        </w:rPr>
        <w:t>بود، قطعاً با آن مخالفت نمی</w:t>
      </w:r>
      <w:r w:rsidR="00CE54C3">
        <w:rPr>
          <w:rStyle w:val="Char0"/>
          <w:rtl/>
        </w:rPr>
        <w:t>‌</w:t>
      </w:r>
      <w:r w:rsidRPr="00695320">
        <w:rPr>
          <w:rStyle w:val="Char0"/>
          <w:rtl/>
        </w:rPr>
        <w:t>کرد.»</w:t>
      </w:r>
      <w:r w:rsidRPr="007F2722">
        <w:rPr>
          <w:rStyle w:val="Char0"/>
          <w:vertAlign w:val="superscript"/>
          <w:rtl/>
        </w:rPr>
        <w:footnoteReference w:id="82"/>
      </w:r>
    </w:p>
    <w:p w:rsidR="00084FA6" w:rsidRPr="00695320" w:rsidRDefault="00084FA6" w:rsidP="00AD128F">
      <w:pPr>
        <w:widowControl w:val="0"/>
        <w:ind w:firstLine="238"/>
        <w:jc w:val="both"/>
        <w:rPr>
          <w:rStyle w:val="Char0"/>
          <w:rtl/>
        </w:rPr>
      </w:pPr>
      <w:r w:rsidRPr="00695320">
        <w:rPr>
          <w:rStyle w:val="Char0"/>
          <w:rtl/>
        </w:rPr>
        <w:t>قرآن کریم آخرین رسالت و پیام الهی به بشریّت و بلکه برای تمامی جنّ و انس است،</w:t>
      </w:r>
      <w:r w:rsidR="00160CD5">
        <w:rPr>
          <w:rStyle w:val="Char0"/>
          <w:rtl/>
        </w:rPr>
        <w:t xml:space="preserve"> برخلاف </w:t>
      </w:r>
      <w:r w:rsidRPr="00695320">
        <w:rPr>
          <w:rStyle w:val="Char0"/>
          <w:rtl/>
        </w:rPr>
        <w:t>کتاب</w:t>
      </w:r>
      <w:r w:rsidR="00CE54C3">
        <w:rPr>
          <w:rStyle w:val="Char0"/>
          <w:rtl/>
        </w:rPr>
        <w:t>‌</w:t>
      </w:r>
      <w:r w:rsidRPr="00695320">
        <w:rPr>
          <w:rStyle w:val="Char0"/>
          <w:rtl/>
        </w:rPr>
        <w:t>های آسمانی قبلی که برای اقوامی خاص و دورانی معیّن و محدود فرستاده می</w:t>
      </w:r>
      <w:r w:rsidR="00CE54C3">
        <w:rPr>
          <w:rStyle w:val="Char0"/>
          <w:rtl/>
        </w:rPr>
        <w:t>‌</w:t>
      </w:r>
      <w:r w:rsidRPr="00695320">
        <w:rPr>
          <w:rStyle w:val="Char0"/>
          <w:rtl/>
        </w:rPr>
        <w:t>شد.</w:t>
      </w:r>
    </w:p>
    <w:p w:rsidR="00084FA6" w:rsidRPr="00695320" w:rsidRDefault="00084FA6" w:rsidP="00084FA6">
      <w:pPr>
        <w:ind w:firstLine="237"/>
        <w:jc w:val="both"/>
        <w:rPr>
          <w:rStyle w:val="Char0"/>
          <w:rtl/>
        </w:rPr>
      </w:pPr>
      <w:r w:rsidRPr="00695320">
        <w:rPr>
          <w:rStyle w:val="Char0"/>
          <w:rtl/>
        </w:rPr>
        <w:t>علاوه بر این، قرآن محفوظ از زیادت و نقصان و تحریف بوده و الله متعال ضامن حفاظتش شده است:</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إِنَّا نَحۡنُ نَزَّلۡنَا </w:t>
      </w:r>
      <w:r w:rsidRPr="00C12E7C">
        <w:rPr>
          <w:rStyle w:val="Char8"/>
          <w:rFonts w:hint="cs"/>
          <w:rtl/>
        </w:rPr>
        <w:t>ٱلذِّكۡرَ</w:t>
      </w:r>
      <w:r w:rsidRPr="00C12E7C">
        <w:rPr>
          <w:rStyle w:val="Char8"/>
          <w:rtl/>
        </w:rPr>
        <w:t xml:space="preserve"> وَإِنَّا لَهُ</w:t>
      </w:r>
      <w:r w:rsidRPr="00C12E7C">
        <w:rPr>
          <w:rStyle w:val="Char8"/>
          <w:rFonts w:hint="cs"/>
          <w:rtl/>
        </w:rPr>
        <w:t>ۥ</w:t>
      </w:r>
      <w:r w:rsidRPr="00C12E7C">
        <w:rPr>
          <w:rStyle w:val="Char8"/>
          <w:rtl/>
        </w:rPr>
        <w:t xml:space="preserve"> لَحَٰفِظُونَ</w:t>
      </w:r>
      <w:r w:rsidRPr="00AD4E6D">
        <w:rPr>
          <w:rFonts w:ascii="QCF_BSML" w:hAnsi="QCF_BSML" w:cs="Traditional Arabic"/>
          <w:rtl/>
        </w:rPr>
        <w:t>﴾</w:t>
      </w:r>
      <w:r w:rsidRPr="00C12E7C">
        <w:rPr>
          <w:rStyle w:val="Char8"/>
          <w:rtl/>
        </w:rPr>
        <w:t xml:space="preserve"> </w:t>
      </w:r>
      <w:r w:rsidRPr="00C12E7C">
        <w:rPr>
          <w:rStyle w:val="Char"/>
          <w:rtl/>
        </w:rPr>
        <w:t>[الحجر: 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«همانا ما قرآن را نازل کرد</w:t>
      </w:r>
      <w:r w:rsidRPr="00B368A2">
        <w:rPr>
          <w:rStyle w:val="Char5"/>
          <w:rFonts w:hint="cs"/>
          <w:rtl/>
        </w:rPr>
        <w:t>یم</w:t>
      </w:r>
      <w:r w:rsidRPr="00B368A2">
        <w:rPr>
          <w:rStyle w:val="Char5"/>
          <w:rtl/>
        </w:rPr>
        <w:t xml:space="preserve"> و قطعاً ما نگهبان آن هست</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ذکر همان قرآن است.</w:t>
      </w:r>
    </w:p>
    <w:p w:rsidR="00084FA6" w:rsidRPr="00695320" w:rsidRDefault="00084FA6" w:rsidP="00084FA6">
      <w:pPr>
        <w:ind w:firstLine="237"/>
        <w:jc w:val="both"/>
        <w:rPr>
          <w:rStyle w:val="Char0"/>
          <w:rtl/>
        </w:rPr>
      </w:pPr>
      <w:r w:rsidRPr="00695320">
        <w:rPr>
          <w:rStyle w:val="Char0"/>
          <w:rtl/>
        </w:rPr>
        <w:t>مفسّران در تفسیر آیۀ مذکور می</w:t>
      </w:r>
      <w:r w:rsidR="00CE54C3">
        <w:rPr>
          <w:rStyle w:val="Char0"/>
          <w:rtl/>
        </w:rPr>
        <w:t>‌</w:t>
      </w:r>
      <w:r w:rsidRPr="00695320">
        <w:rPr>
          <w:rStyle w:val="Char0"/>
          <w:rtl/>
        </w:rPr>
        <w:t xml:space="preserve">گویند: یعنی ما این قرآن را نازل کردیم، </w:t>
      </w:r>
      <w:r w:rsidRPr="00AD4E6D">
        <w:rPr>
          <w:rFonts w:ascii="QCF_BSML" w:hAnsi="QCF_BSML" w:cs="Traditional Arabic"/>
          <w:rtl/>
        </w:rPr>
        <w:t>﴿</w:t>
      </w:r>
      <w:r w:rsidRPr="00C12E7C">
        <w:rPr>
          <w:rStyle w:val="Char8"/>
          <w:rtl/>
        </w:rPr>
        <w:t>وَإِنَّا لَهُ</w:t>
      </w:r>
      <w:r w:rsidRPr="00C12E7C">
        <w:rPr>
          <w:rStyle w:val="Char8"/>
          <w:rFonts w:hint="cs"/>
          <w:rtl/>
        </w:rPr>
        <w:t>ۥ</w:t>
      </w:r>
      <w:r w:rsidRPr="00C12E7C">
        <w:rPr>
          <w:rStyle w:val="Char8"/>
          <w:rtl/>
        </w:rPr>
        <w:t xml:space="preserve"> لَحَٰفِظُونَ</w:t>
      </w:r>
      <w:r w:rsidRPr="00AD4E6D">
        <w:rPr>
          <w:rFonts w:ascii="QCF_BSML" w:hAnsi="QCF_BSML" w:cs="Traditional Arabic"/>
          <w:rtl/>
        </w:rPr>
        <w:t>﴾</w:t>
      </w:r>
      <w:r w:rsidRPr="00695320">
        <w:rPr>
          <w:rStyle w:val="Char0"/>
          <w:rtl/>
        </w:rPr>
        <w:t>؛ یعنی از</w:t>
      </w:r>
      <w:r w:rsidR="002263CB">
        <w:rPr>
          <w:rStyle w:val="Char0"/>
          <w:rtl/>
        </w:rPr>
        <w:t xml:space="preserve"> هرآنچه </w:t>
      </w:r>
      <w:r w:rsidRPr="00695320">
        <w:rPr>
          <w:rStyle w:val="Char0"/>
          <w:rtl/>
        </w:rPr>
        <w:t>شایستۀ قرآن نباشد؛ مانند اشتباه و تغییر، تحریف، زیادت، نقصان و امثال آن حفاظت می</w:t>
      </w:r>
      <w:r w:rsidR="00CE54C3">
        <w:rPr>
          <w:rStyle w:val="Char0"/>
          <w:rtl/>
        </w:rPr>
        <w:t>‌</w:t>
      </w:r>
      <w:r w:rsidRPr="00695320">
        <w:rPr>
          <w:rStyle w:val="Char0"/>
          <w:rtl/>
        </w:rPr>
        <w:t>کنیم و</w:t>
      </w:r>
      <w:r w:rsidR="005939FE">
        <w:rPr>
          <w:rStyle w:val="Char0"/>
          <w:rtl/>
        </w:rPr>
        <w:t xml:space="preserve"> هیچ‌کس </w:t>
      </w:r>
      <w:r w:rsidRPr="00695320">
        <w:rPr>
          <w:rStyle w:val="Char0"/>
          <w:rtl/>
        </w:rPr>
        <w:t>نمی</w:t>
      </w:r>
      <w:r w:rsidR="00CE54C3">
        <w:rPr>
          <w:rStyle w:val="Char0"/>
          <w:rtl/>
        </w:rPr>
        <w:t>‌</w:t>
      </w:r>
      <w:r w:rsidRPr="00695320">
        <w:rPr>
          <w:rStyle w:val="Char0"/>
          <w:rtl/>
        </w:rPr>
        <w:t>تواند باطلی را بر آن بیفزاید یا حقیقتی را از آن حذف کند.</w:t>
      </w:r>
      <w:r w:rsidRPr="007F2722">
        <w:rPr>
          <w:rStyle w:val="Char0"/>
          <w:vertAlign w:val="superscript"/>
          <w:rtl/>
        </w:rPr>
        <w:footnoteReference w:id="83"/>
      </w:r>
    </w:p>
    <w:p w:rsidR="00084FA6" w:rsidRPr="00695320" w:rsidRDefault="00084FA6" w:rsidP="00084FA6">
      <w:pPr>
        <w:ind w:firstLine="237"/>
        <w:jc w:val="both"/>
        <w:rPr>
          <w:rStyle w:val="Char0"/>
          <w:rtl/>
        </w:rPr>
      </w:pPr>
      <w:r w:rsidRPr="00695320">
        <w:rPr>
          <w:rStyle w:val="Char0"/>
          <w:rtl/>
        </w:rPr>
        <w:t>قرآن مجید تأثیرات فراوانی در دل</w:t>
      </w:r>
      <w:r w:rsidR="00CE54C3">
        <w:rPr>
          <w:rStyle w:val="Char0"/>
          <w:rtl/>
        </w:rPr>
        <w:t>‌</w:t>
      </w:r>
      <w:r w:rsidRPr="00695320">
        <w:rPr>
          <w:rStyle w:val="Char0"/>
          <w:rtl/>
        </w:rPr>
        <w:t>ها دارد. کسی که با تمام وجود به قرآن گوش دهد، قطعاً تأثیر</w:t>
      </w:r>
      <w:r w:rsidRPr="00695320">
        <w:rPr>
          <w:rStyle w:val="Char0"/>
          <w:rFonts w:hint="cs"/>
          <w:rtl/>
        </w:rPr>
        <w:t>ات</w:t>
      </w:r>
      <w:r w:rsidRPr="00695320">
        <w:rPr>
          <w:rStyle w:val="Char0"/>
          <w:rtl/>
        </w:rPr>
        <w:t xml:space="preserve"> بزرگی را در جانش خواهد یافت</w:t>
      </w:r>
      <w:r w:rsidR="00AE392B" w:rsidRPr="00695320">
        <w:rPr>
          <w:rStyle w:val="Char0"/>
          <w:rtl/>
        </w:rPr>
        <w:t xml:space="preserve"> هرچند </w:t>
      </w:r>
      <w:r w:rsidRPr="00695320">
        <w:rPr>
          <w:rStyle w:val="Char0"/>
          <w:rtl/>
        </w:rPr>
        <w:t>معانی و دلالت</w:t>
      </w:r>
      <w:r w:rsidR="00CE54C3">
        <w:rPr>
          <w:rStyle w:val="Char0"/>
          <w:rtl/>
        </w:rPr>
        <w:t>‌</w:t>
      </w:r>
      <w:r w:rsidRPr="00695320">
        <w:rPr>
          <w:rStyle w:val="Char0"/>
          <w:rtl/>
        </w:rPr>
        <w:t>هایش را نفهمد و</w:t>
      </w:r>
      <w:r w:rsidR="002C3B25">
        <w:rPr>
          <w:rStyle w:val="Char0"/>
          <w:rtl/>
        </w:rPr>
        <w:t xml:space="preserve"> اگرچه </w:t>
      </w:r>
      <w:r w:rsidRPr="00695320">
        <w:rPr>
          <w:rStyle w:val="Char0"/>
          <w:rtl/>
        </w:rPr>
        <w:t>آشنا به زبان عربی نباشد.</w:t>
      </w:r>
    </w:p>
    <w:p w:rsidR="00084FA6" w:rsidRPr="00695320" w:rsidRDefault="00084FA6" w:rsidP="00084FA6">
      <w:pPr>
        <w:ind w:firstLine="237"/>
        <w:jc w:val="both"/>
        <w:rPr>
          <w:rStyle w:val="Char0"/>
          <w:rtl/>
        </w:rPr>
      </w:pPr>
      <w:r w:rsidRPr="00695320">
        <w:rPr>
          <w:rStyle w:val="Char0"/>
          <w:rtl/>
        </w:rPr>
        <w:t>این رازی از اسرار قرآن بوده که بیانگر عظمت و شکوه آن است.</w:t>
      </w:r>
    </w:p>
    <w:p w:rsidR="00084FA6" w:rsidRPr="00695320" w:rsidRDefault="00084FA6" w:rsidP="00084FA6">
      <w:pPr>
        <w:ind w:firstLine="237"/>
        <w:jc w:val="both"/>
        <w:rPr>
          <w:rStyle w:val="Char0"/>
          <w:rtl/>
        </w:rPr>
      </w:pPr>
      <w:r w:rsidRPr="00695320">
        <w:rPr>
          <w:rStyle w:val="Char0"/>
          <w:rtl/>
        </w:rPr>
        <w:t>قرآن کریم بیشترین تأثیر را در پیشرفت و رستگاری امّت</w:t>
      </w:r>
      <w:r w:rsidR="00CE54C3">
        <w:rPr>
          <w:rStyle w:val="Char0"/>
          <w:rtl/>
        </w:rPr>
        <w:t>‌</w:t>
      </w:r>
      <w:r w:rsidRPr="00695320">
        <w:rPr>
          <w:rStyle w:val="Char0"/>
          <w:rtl/>
        </w:rPr>
        <w:t>ها داشته و دارد. الله تعالی ب</w:t>
      </w:r>
      <w:r w:rsidRPr="00695320">
        <w:rPr>
          <w:rStyle w:val="Char0"/>
          <w:rFonts w:hint="cs"/>
          <w:rtl/>
        </w:rPr>
        <w:t>ه‌</w:t>
      </w:r>
      <w:r w:rsidRPr="00695320">
        <w:rPr>
          <w:rStyle w:val="Char0"/>
          <w:rtl/>
        </w:rPr>
        <w:t>وسیلۀ این کتاب، قوم عرب را بزرگان</w:t>
      </w:r>
      <w:r w:rsidRPr="00695320">
        <w:rPr>
          <w:rStyle w:val="Char0"/>
          <w:rFonts w:hint="cs"/>
          <w:rtl/>
        </w:rPr>
        <w:t>ِ</w:t>
      </w:r>
      <w:r w:rsidRPr="00695320">
        <w:rPr>
          <w:rStyle w:val="Char0"/>
          <w:rtl/>
        </w:rPr>
        <w:t xml:space="preserve"> حکمت و هدایت و بهترین امّت برای راهنمایی مردم ساخت</w:t>
      </w:r>
      <w:r w:rsidRPr="00695320">
        <w:rPr>
          <w:rStyle w:val="Char0"/>
          <w:rFonts w:hint="cs"/>
          <w:rtl/>
        </w:rPr>
        <w:t>،</w:t>
      </w:r>
      <w:r w:rsidRPr="00695320">
        <w:rPr>
          <w:rStyle w:val="Char0"/>
          <w:rtl/>
        </w:rPr>
        <w:t xml:space="preserve"> پس از اینکه در تاریکی</w:t>
      </w:r>
      <w:r w:rsidR="00CE54C3">
        <w:rPr>
          <w:rStyle w:val="Char0"/>
          <w:rtl/>
        </w:rPr>
        <w:t>‌</w:t>
      </w:r>
      <w:r w:rsidRPr="00695320">
        <w:rPr>
          <w:rStyle w:val="Char0"/>
          <w:rtl/>
        </w:rPr>
        <w:t>های جهالت سرگردان و گمراه بودند.</w:t>
      </w:r>
    </w:p>
    <w:p w:rsidR="00084FA6" w:rsidRPr="00695320" w:rsidRDefault="00084FA6" w:rsidP="00084FA6">
      <w:pPr>
        <w:ind w:firstLine="237"/>
        <w:jc w:val="both"/>
        <w:rPr>
          <w:rStyle w:val="Char0"/>
          <w:rtl/>
        </w:rPr>
      </w:pPr>
      <w:r w:rsidRPr="00695320">
        <w:rPr>
          <w:rStyle w:val="Char0"/>
          <w:rtl/>
        </w:rPr>
        <w:t>یکی از ویژگی</w:t>
      </w:r>
      <w:r w:rsidR="00CE54C3">
        <w:rPr>
          <w:rStyle w:val="Char0"/>
          <w:rtl/>
        </w:rPr>
        <w:t>‌</w:t>
      </w:r>
      <w:r w:rsidRPr="00695320">
        <w:rPr>
          <w:rStyle w:val="Char0"/>
          <w:rtl/>
        </w:rPr>
        <w:t>های قرآن این است که شگفتی</w:t>
      </w:r>
      <w:r w:rsidR="00CE54C3">
        <w:rPr>
          <w:rStyle w:val="Char0"/>
          <w:rtl/>
        </w:rPr>
        <w:t>‌</w:t>
      </w:r>
      <w:r w:rsidRPr="00695320">
        <w:rPr>
          <w:rStyle w:val="Char0"/>
          <w:rtl/>
        </w:rPr>
        <w:t>هایش پایانی ندارد و با تکرار زیاد، کهنه و تکراری نمی</w:t>
      </w:r>
      <w:r w:rsidR="00CE54C3">
        <w:rPr>
          <w:rStyle w:val="Char0"/>
          <w:rtl/>
        </w:rPr>
        <w:t>‌</w:t>
      </w:r>
      <w:r w:rsidRPr="00695320">
        <w:rPr>
          <w:rStyle w:val="Char0"/>
          <w:rtl/>
        </w:rPr>
        <w:t xml:space="preserve">شود، بلکه هر اندازه </w:t>
      </w:r>
      <w:r w:rsidRPr="00695320">
        <w:rPr>
          <w:rStyle w:val="Char0"/>
          <w:rFonts w:hint="cs"/>
          <w:rtl/>
        </w:rPr>
        <w:t xml:space="preserve">که </w:t>
      </w:r>
      <w:r w:rsidRPr="00695320">
        <w:rPr>
          <w:rStyle w:val="Char0"/>
          <w:rtl/>
        </w:rPr>
        <w:t>انسان قرآن</w:t>
      </w:r>
      <w:r w:rsidRPr="00695320">
        <w:rPr>
          <w:rStyle w:val="Char0"/>
          <w:rFonts w:hint="cs"/>
          <w:rtl/>
        </w:rPr>
        <w:t xml:space="preserve"> کریم</w:t>
      </w:r>
      <w:r w:rsidRPr="00695320">
        <w:rPr>
          <w:rStyle w:val="Char0"/>
          <w:rtl/>
        </w:rPr>
        <w:t xml:space="preserve"> را بیشتر تلاوت نماید، به همان اندازه شیرینی و جذّابیتش بیشتر می</w:t>
      </w:r>
      <w:r w:rsidR="00CE54C3">
        <w:rPr>
          <w:rStyle w:val="Char0"/>
          <w:rtl/>
        </w:rPr>
        <w:t>‌</w:t>
      </w:r>
      <w:r w:rsidRPr="00695320">
        <w:rPr>
          <w:rStyle w:val="Char0"/>
          <w:rtl/>
        </w:rPr>
        <w:t>گردد.</w:t>
      </w:r>
    </w:p>
    <w:p w:rsidR="00084FA6" w:rsidRPr="00695320" w:rsidRDefault="00084FA6" w:rsidP="00084FA6">
      <w:pPr>
        <w:ind w:firstLine="237"/>
        <w:jc w:val="both"/>
        <w:rPr>
          <w:rStyle w:val="Char0"/>
          <w:rtl/>
        </w:rPr>
      </w:pPr>
      <w:r w:rsidRPr="00695320">
        <w:rPr>
          <w:rStyle w:val="Char0"/>
          <w:rtl/>
        </w:rPr>
        <w:t>از دیگر ویژگی</w:t>
      </w:r>
      <w:r w:rsidR="00CE54C3">
        <w:rPr>
          <w:rStyle w:val="Char0"/>
          <w:rtl/>
        </w:rPr>
        <w:t>‌</w:t>
      </w:r>
      <w:r w:rsidRPr="00695320">
        <w:rPr>
          <w:rStyle w:val="Char0"/>
          <w:rtl/>
        </w:rPr>
        <w:t>هایش این است که الله</w:t>
      </w:r>
      <w:r w:rsidR="00656F15" w:rsidRPr="00656F15">
        <w:rPr>
          <w:rFonts w:cs="CTraditional Arabic"/>
          <w:rtl/>
        </w:rPr>
        <w:t> ﻷ</w:t>
      </w:r>
      <w:r w:rsidR="00C61D90" w:rsidRPr="00C61D90">
        <w:rPr>
          <w:rFonts w:cs="IRNazli"/>
          <w:rtl/>
        </w:rPr>
        <w:t xml:space="preserve"> </w:t>
      </w:r>
      <w:r w:rsidRPr="00695320">
        <w:rPr>
          <w:rStyle w:val="Char0"/>
          <w:rtl/>
        </w:rPr>
        <w:t>فراگیری و حفظ آن را آسان نموده و به همین سبب، بسیاری از فرزندان مؤمنان قرآن کریم را حفظ می</w:t>
      </w:r>
      <w:r w:rsidR="00CE54C3">
        <w:rPr>
          <w:rStyle w:val="Char0"/>
          <w:rtl/>
        </w:rPr>
        <w:t>‌</w:t>
      </w:r>
      <w:r w:rsidRPr="00695320">
        <w:rPr>
          <w:rStyle w:val="Char0"/>
          <w:rtl/>
        </w:rPr>
        <w:t>کنند.</w:t>
      </w:r>
    </w:p>
    <w:p w:rsidR="00084FA6" w:rsidRPr="00695320" w:rsidRDefault="00084FA6" w:rsidP="00084FA6">
      <w:pPr>
        <w:ind w:firstLine="237"/>
        <w:jc w:val="both"/>
        <w:rPr>
          <w:rStyle w:val="Char0"/>
          <w:rtl/>
        </w:rPr>
      </w:pPr>
      <w:r w:rsidRPr="00695320">
        <w:rPr>
          <w:rStyle w:val="Char0"/>
          <w:rtl/>
        </w:rPr>
        <w:t>همچنین این کتاب آسمانی مشتمل بر عادل</w:t>
      </w:r>
      <w:r w:rsidR="00CE54C3">
        <w:rPr>
          <w:rStyle w:val="Char0"/>
          <w:rtl/>
        </w:rPr>
        <w:t>‌</w:t>
      </w:r>
      <w:r w:rsidRPr="00695320">
        <w:rPr>
          <w:rStyle w:val="Char0"/>
          <w:rtl/>
        </w:rPr>
        <w:t>ترین، بزرگ</w:t>
      </w:r>
      <w:r w:rsidR="00CE54C3">
        <w:rPr>
          <w:rStyle w:val="Char0"/>
          <w:rtl/>
        </w:rPr>
        <w:t>‌</w:t>
      </w:r>
      <w:r w:rsidRPr="00695320">
        <w:rPr>
          <w:rStyle w:val="Char0"/>
          <w:rtl/>
        </w:rPr>
        <w:t>ترین، گرامی</w:t>
      </w:r>
      <w:r w:rsidR="00CE54C3">
        <w:rPr>
          <w:rStyle w:val="Char0"/>
          <w:rtl/>
        </w:rPr>
        <w:t>‌</w:t>
      </w:r>
      <w:r w:rsidRPr="00695320">
        <w:rPr>
          <w:rStyle w:val="Char0"/>
          <w:rtl/>
        </w:rPr>
        <w:t xml:space="preserve">ترین و فراگیرترین احکام است و هیچ </w:t>
      </w:r>
      <w:r w:rsidRPr="00695320">
        <w:rPr>
          <w:rStyle w:val="Char0"/>
          <w:rFonts w:hint="cs"/>
          <w:rtl/>
        </w:rPr>
        <w:t xml:space="preserve">مسئلۀ </w:t>
      </w:r>
      <w:r w:rsidRPr="00695320">
        <w:rPr>
          <w:rStyle w:val="Char0"/>
          <w:rtl/>
        </w:rPr>
        <w:t>کوچک و بزرگی نیست مگر اینکه به طور اجمال یا تفصیل، به آن پرداخته و هر انسان منصف و عاقلی این مطلب را قبول دارد</w:t>
      </w:r>
      <w:r w:rsidR="00AE392B" w:rsidRPr="00695320">
        <w:rPr>
          <w:rStyle w:val="Char0"/>
          <w:rtl/>
        </w:rPr>
        <w:t xml:space="preserve"> هرچند </w:t>
      </w:r>
      <w:r w:rsidRPr="00695320">
        <w:rPr>
          <w:rStyle w:val="Char0"/>
          <w:rFonts w:hint="cs"/>
          <w:rtl/>
        </w:rPr>
        <w:t xml:space="preserve">که هم </w:t>
      </w:r>
      <w:r w:rsidRPr="00695320">
        <w:rPr>
          <w:rStyle w:val="Char0"/>
          <w:rtl/>
        </w:rPr>
        <w:t>مسلمان نباشد.</w:t>
      </w:r>
      <w:r w:rsidRPr="007F2722">
        <w:rPr>
          <w:rStyle w:val="Char0"/>
          <w:vertAlign w:val="superscript"/>
          <w:rtl/>
        </w:rPr>
        <w:footnoteReference w:id="84"/>
      </w:r>
    </w:p>
    <w:p w:rsidR="00084FA6" w:rsidRDefault="00084FA6" w:rsidP="00084FA6">
      <w:pPr>
        <w:ind w:firstLine="237"/>
        <w:jc w:val="both"/>
        <w:rPr>
          <w:rStyle w:val="Char0"/>
          <w:rtl/>
        </w:rPr>
      </w:pPr>
      <w:r w:rsidRPr="00695320">
        <w:rPr>
          <w:rStyle w:val="Char0"/>
          <w:rtl/>
        </w:rPr>
        <w:t xml:space="preserve">علاوه بر مطالب فوق، در مبحث بعدی و نیز در مبحث اعجاز قرآن، سخنان بیشتری دربارۀ </w:t>
      </w:r>
      <w:r w:rsidRPr="00695320">
        <w:rPr>
          <w:rStyle w:val="Char0"/>
          <w:rFonts w:hint="cs"/>
          <w:rtl/>
        </w:rPr>
        <w:t>جایگاه و ارزش</w:t>
      </w:r>
      <w:r w:rsidRPr="00695320">
        <w:rPr>
          <w:rStyle w:val="Char0"/>
          <w:rtl/>
        </w:rPr>
        <w:t xml:space="preserve"> قرآن کریم بیان خواهد شد.</w:t>
      </w:r>
    </w:p>
    <w:p w:rsidR="00C3209D" w:rsidRDefault="00C3209D">
      <w:pPr>
        <w:bidi w:val="0"/>
        <w:spacing w:after="200" w:line="276" w:lineRule="auto"/>
        <w:ind w:firstLine="0"/>
        <w:jc w:val="left"/>
        <w:rPr>
          <w:rStyle w:val="Char0"/>
          <w:rtl/>
        </w:rPr>
      </w:pPr>
      <w:r>
        <w:rPr>
          <w:rStyle w:val="Char0"/>
          <w:rtl/>
        </w:rPr>
        <w:br w:type="page"/>
      </w:r>
    </w:p>
    <w:p w:rsidR="00084FA6" w:rsidRPr="00AD4E6D" w:rsidRDefault="00084FA6" w:rsidP="00C3209D">
      <w:pPr>
        <w:pStyle w:val="a1"/>
        <w:rPr>
          <w:rtl/>
        </w:rPr>
      </w:pPr>
      <w:bookmarkStart w:id="47" w:name="_Toc493429911"/>
      <w:r w:rsidRPr="00AD4E6D">
        <w:rPr>
          <w:rtl/>
        </w:rPr>
        <w:t>مبحث دوم:</w:t>
      </w:r>
      <w:r w:rsidR="00C3209D">
        <w:rPr>
          <w:rFonts w:hint="cs"/>
          <w:rtl/>
        </w:rPr>
        <w:br/>
      </w:r>
      <w:r w:rsidRPr="00AD4E6D">
        <w:rPr>
          <w:rtl/>
        </w:rPr>
        <w:t>مفهوم و اهمّیت سنّت</w:t>
      </w:r>
      <w:bookmarkEnd w:id="47"/>
    </w:p>
    <w:p w:rsidR="00084FA6" w:rsidRPr="00AD4E6D" w:rsidRDefault="00084FA6" w:rsidP="00C3209D">
      <w:pPr>
        <w:pStyle w:val="a2"/>
        <w:rPr>
          <w:rtl/>
        </w:rPr>
      </w:pPr>
      <w:bookmarkStart w:id="48" w:name="_Toc493429912"/>
      <w:r w:rsidRPr="00AD4E6D">
        <w:rPr>
          <w:rtl/>
        </w:rPr>
        <w:t>گفتار اول: مفهوم سنّت نبوی</w:t>
      </w:r>
      <w:bookmarkEnd w:id="48"/>
    </w:p>
    <w:p w:rsidR="00054776" w:rsidRDefault="00054776" w:rsidP="00480F46">
      <w:pPr>
        <w:pStyle w:val="ab"/>
      </w:pPr>
      <w:bookmarkStart w:id="49" w:name="_Toc493429913"/>
      <w:r>
        <w:rPr>
          <w:rFonts w:hint="cs"/>
          <w:rtl/>
        </w:rPr>
        <w:t xml:space="preserve">1- </w:t>
      </w:r>
      <w:r w:rsidR="00084FA6" w:rsidRPr="00AD4E6D">
        <w:rPr>
          <w:rtl/>
        </w:rPr>
        <w:t>مفهوم لغوی سنّت</w:t>
      </w:r>
      <w:bookmarkEnd w:id="49"/>
    </w:p>
    <w:p w:rsidR="00084FA6" w:rsidRDefault="00084FA6" w:rsidP="00054776">
      <w:pPr>
        <w:pStyle w:val="a0"/>
        <w:rPr>
          <w:rStyle w:val="Char0"/>
          <w:rtl/>
        </w:rPr>
      </w:pPr>
      <w:r w:rsidRPr="00695320">
        <w:rPr>
          <w:rStyle w:val="Char0"/>
          <w:rtl/>
        </w:rPr>
        <w:t>سنّت در لغت به معنای روش و سیرت است. لبید بن ربیعه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tl/>
        </w:rPr>
        <w:t>در معلّقۀ مشهور خویش می</w:t>
      </w:r>
      <w:r w:rsidR="00CE54C3">
        <w:rPr>
          <w:rStyle w:val="Char0"/>
          <w:rtl/>
        </w:rPr>
        <w:t>‌</w:t>
      </w:r>
      <w:r w:rsidRPr="00695320">
        <w:rPr>
          <w:rStyle w:val="Char0"/>
          <w:rtl/>
        </w:rPr>
        <w:t>سراید:</w:t>
      </w:r>
    </w:p>
    <w:tbl>
      <w:tblPr>
        <w:tblStyle w:val="TableGrid"/>
        <w:bidiVisual/>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315"/>
      </w:tblGrid>
      <w:tr w:rsidR="00752357" w:rsidTr="00752357">
        <w:trPr>
          <w:jc w:val="center"/>
        </w:trPr>
        <w:tc>
          <w:tcPr>
            <w:tcW w:w="3260" w:type="dxa"/>
          </w:tcPr>
          <w:p w:rsidR="00752357" w:rsidRPr="00752357" w:rsidRDefault="00752357" w:rsidP="00752357">
            <w:pPr>
              <w:pStyle w:val="a3"/>
              <w:ind w:firstLine="0"/>
              <w:jc w:val="lowKashida"/>
              <w:rPr>
                <w:rStyle w:val="Char7"/>
                <w:rFonts w:ascii="mylotus" w:hAnsi="mylotus" w:cs="mylotus"/>
                <w:sz w:val="2"/>
                <w:szCs w:val="2"/>
                <w:rtl/>
              </w:rPr>
            </w:pPr>
            <w:r w:rsidRPr="00752357">
              <w:rPr>
                <w:rtl/>
              </w:rPr>
              <w:t>مِــنْ مـ</w:t>
            </w:r>
            <w:r w:rsidRPr="00752357">
              <w:rPr>
                <w:rFonts w:hint="cs"/>
                <w:rtl/>
              </w:rPr>
              <w:t>َ</w:t>
            </w:r>
            <w:r w:rsidRPr="00752357">
              <w:rPr>
                <w:rtl/>
              </w:rPr>
              <w:t>ـعــشرٍ سـ</w:t>
            </w:r>
            <w:r w:rsidRPr="00752357">
              <w:rPr>
                <w:rFonts w:hint="cs"/>
                <w:rtl/>
              </w:rPr>
              <w:t>َ</w:t>
            </w:r>
            <w:r w:rsidRPr="00752357">
              <w:rPr>
                <w:rtl/>
              </w:rPr>
              <w:t>ـن</w:t>
            </w:r>
            <w:r w:rsidR="003700BA">
              <w:rPr>
                <w:rtl/>
              </w:rPr>
              <w:t>َّ</w:t>
            </w:r>
            <w:r w:rsidRPr="00752357">
              <w:rPr>
                <w:rtl/>
              </w:rPr>
              <w:t>تْ لـهمْ آباؤهُمْ</w:t>
            </w:r>
            <w:r>
              <w:rPr>
                <w:rFonts w:hint="cs"/>
                <w:rtl/>
              </w:rPr>
              <w:br/>
            </w:r>
          </w:p>
        </w:tc>
        <w:tc>
          <w:tcPr>
            <w:tcW w:w="567" w:type="dxa"/>
          </w:tcPr>
          <w:p w:rsidR="00752357" w:rsidRPr="00752357" w:rsidRDefault="00752357" w:rsidP="00752357">
            <w:pPr>
              <w:pStyle w:val="a3"/>
              <w:ind w:firstLine="0"/>
              <w:jc w:val="lowKashida"/>
              <w:rPr>
                <w:rStyle w:val="Char7"/>
                <w:rFonts w:ascii="mylotus" w:hAnsi="mylotus" w:cs="mylotus"/>
                <w:sz w:val="27"/>
                <w:szCs w:val="27"/>
                <w:rtl/>
              </w:rPr>
            </w:pPr>
          </w:p>
        </w:tc>
        <w:tc>
          <w:tcPr>
            <w:tcW w:w="3315" w:type="dxa"/>
          </w:tcPr>
          <w:p w:rsidR="00752357" w:rsidRPr="00752357" w:rsidRDefault="00752357" w:rsidP="00752357">
            <w:pPr>
              <w:pStyle w:val="a3"/>
              <w:ind w:firstLine="0"/>
              <w:jc w:val="lowKashida"/>
              <w:rPr>
                <w:rStyle w:val="Char7"/>
                <w:rFonts w:ascii="mylotus" w:hAnsi="mylotus" w:cs="mylotus"/>
                <w:sz w:val="2"/>
                <w:szCs w:val="2"/>
                <w:rtl/>
              </w:rPr>
            </w:pPr>
            <w:r w:rsidRPr="00752357">
              <w:rPr>
                <w:rtl/>
              </w:rPr>
              <w:t>ولــكــلِّ قــومٍ سُــن</w:t>
            </w:r>
            <w:r w:rsidR="003700BA">
              <w:rPr>
                <w:rtl/>
              </w:rPr>
              <w:t>َّ</w:t>
            </w:r>
            <w:r w:rsidRPr="00752357">
              <w:rPr>
                <w:rtl/>
              </w:rPr>
              <w:t>ة ٌ وإمــامُــهَـــا</w:t>
            </w:r>
            <w:r w:rsidRPr="00752357">
              <w:rPr>
                <w:rStyle w:val="Char0"/>
                <w:vertAlign w:val="superscript"/>
                <w:rtl/>
              </w:rPr>
              <w:footnoteReference w:id="85"/>
            </w:r>
            <w:r>
              <w:rPr>
                <w:rFonts w:hint="cs"/>
                <w:rtl/>
              </w:rPr>
              <w:br/>
            </w:r>
          </w:p>
        </w:tc>
      </w:tr>
    </w:tbl>
    <w:p w:rsidR="00084FA6" w:rsidRPr="00695320" w:rsidRDefault="00084FA6" w:rsidP="00084FA6">
      <w:pPr>
        <w:ind w:firstLine="237"/>
        <w:jc w:val="both"/>
        <w:rPr>
          <w:rStyle w:val="Char0"/>
          <w:rtl/>
        </w:rPr>
      </w:pPr>
      <w:r w:rsidRPr="00695320">
        <w:rPr>
          <w:rStyle w:val="Char0"/>
          <w:rtl/>
        </w:rPr>
        <w:t>«</w:t>
      </w:r>
      <w:r w:rsidRPr="00695320">
        <w:rPr>
          <w:rStyle w:val="Char0"/>
          <w:rFonts w:hint="cs"/>
          <w:rtl/>
        </w:rPr>
        <w:t>[من یا آن فرد بزرگ] از گروهی هستیم که پدرانشان راه و رسم زندگی را برایشان نشان داده</w:t>
      </w:r>
      <w:r w:rsidR="00CE54C3">
        <w:rPr>
          <w:rStyle w:val="Char0"/>
          <w:rFonts w:hint="cs"/>
          <w:rtl/>
        </w:rPr>
        <w:t>‌</w:t>
      </w:r>
      <w:r w:rsidRPr="00695320">
        <w:rPr>
          <w:rStyle w:val="Char0"/>
          <w:rFonts w:hint="cs"/>
          <w:rtl/>
        </w:rPr>
        <w:t>اند و هر قومی، روش و پیشوایی دارد [که از آن پیروی می</w:t>
      </w:r>
      <w:r w:rsidR="00CE54C3">
        <w:rPr>
          <w:rStyle w:val="Char0"/>
          <w:rFonts w:hint="cs"/>
          <w:rtl/>
        </w:rPr>
        <w:t>‌</w:t>
      </w:r>
      <w:r w:rsidRPr="00695320">
        <w:rPr>
          <w:rStyle w:val="Char0"/>
          <w:rFonts w:hint="cs"/>
          <w:rtl/>
        </w:rPr>
        <w:t>کند].</w:t>
      </w:r>
      <w:r w:rsidRPr="00695320">
        <w:rPr>
          <w:rStyle w:val="Char0"/>
          <w:rtl/>
        </w:rPr>
        <w:t>»</w:t>
      </w:r>
    </w:p>
    <w:p w:rsidR="00084FA6" w:rsidRDefault="00084FA6" w:rsidP="00084FA6">
      <w:pPr>
        <w:ind w:firstLine="237"/>
        <w:jc w:val="both"/>
        <w:rPr>
          <w:rStyle w:val="Char0"/>
          <w:rtl/>
        </w:rPr>
      </w:pPr>
      <w:r w:rsidRPr="00695320">
        <w:rPr>
          <w:rStyle w:val="Char0"/>
          <w:rtl/>
        </w:rPr>
        <w:t>ابن منظور می</w:t>
      </w:r>
      <w:r w:rsidR="00CE54C3">
        <w:rPr>
          <w:rStyle w:val="Char0"/>
          <w:rtl/>
        </w:rPr>
        <w:t>‌</w:t>
      </w:r>
      <w:r w:rsidRPr="00695320">
        <w:rPr>
          <w:rStyle w:val="Char0"/>
          <w:rtl/>
        </w:rPr>
        <w:t>گوید: «سنّت: یعنی سیرت و روش نیک یا زشت.»</w:t>
      </w:r>
      <w:r w:rsidRPr="007F2722">
        <w:rPr>
          <w:rStyle w:val="Char0"/>
          <w:vertAlign w:val="superscript"/>
          <w:rtl/>
        </w:rPr>
        <w:footnoteReference w:id="86"/>
      </w:r>
    </w:p>
    <w:p w:rsidR="00054776" w:rsidRPr="00054776" w:rsidRDefault="00054776" w:rsidP="00C3209D">
      <w:pPr>
        <w:pStyle w:val="ab"/>
      </w:pPr>
      <w:bookmarkStart w:id="50" w:name="_Toc493429914"/>
      <w:r>
        <w:rPr>
          <w:rFonts w:hint="cs"/>
          <w:rtl/>
        </w:rPr>
        <w:t xml:space="preserve">2- </w:t>
      </w:r>
      <w:r w:rsidR="00084FA6" w:rsidRPr="00AD4E6D">
        <w:rPr>
          <w:rtl/>
        </w:rPr>
        <w:t>مفهوم اصطلاحی سنّت</w:t>
      </w:r>
      <w:bookmarkEnd w:id="50"/>
    </w:p>
    <w:p w:rsidR="00084FA6" w:rsidRPr="00695320" w:rsidRDefault="00084FA6" w:rsidP="00054776">
      <w:pPr>
        <w:pStyle w:val="a0"/>
        <w:rPr>
          <w:rStyle w:val="Char0"/>
        </w:rPr>
      </w:pPr>
      <w:r w:rsidRPr="00695320">
        <w:rPr>
          <w:rStyle w:val="Char0"/>
          <w:rtl/>
        </w:rPr>
        <w:t xml:space="preserve">اگر لفظ سنّت در شریعت اطلاق شود، </w:t>
      </w:r>
      <w:r w:rsidRPr="00695320">
        <w:rPr>
          <w:rStyle w:val="Char0"/>
          <w:rFonts w:hint="cs"/>
          <w:rtl/>
        </w:rPr>
        <w:t>یعنی</w:t>
      </w:r>
      <w:r w:rsidRPr="00695320">
        <w:rPr>
          <w:rStyle w:val="Char0"/>
          <w:rtl/>
        </w:rPr>
        <w:t xml:space="preserve"> آنچه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دستور داده یا نهی نموده و با گفتار یا رفتار خویش تأیید و اجرا کرده است.</w:t>
      </w:r>
    </w:p>
    <w:p w:rsidR="00084FA6" w:rsidRPr="00695320" w:rsidRDefault="00084FA6" w:rsidP="00084FA6">
      <w:pPr>
        <w:ind w:firstLine="237"/>
        <w:jc w:val="both"/>
        <w:rPr>
          <w:rStyle w:val="Char0"/>
          <w:rtl/>
        </w:rPr>
      </w:pPr>
      <w:r w:rsidRPr="00695320">
        <w:rPr>
          <w:rStyle w:val="Char0"/>
          <w:rtl/>
        </w:rPr>
        <w:t>به همین سبب، در دلایل شرعی گفته می</w:t>
      </w:r>
      <w:r w:rsidR="00CE54C3">
        <w:rPr>
          <w:rStyle w:val="Char0"/>
          <w:rtl/>
        </w:rPr>
        <w:t>‌</w:t>
      </w:r>
      <w:r w:rsidRPr="00695320">
        <w:rPr>
          <w:rStyle w:val="Char0"/>
          <w:rtl/>
        </w:rPr>
        <w:t>شود: کتاب و سنّت؛ یعنی قرآن کریم و حدیث شریف نبوی.</w:t>
      </w:r>
    </w:p>
    <w:p w:rsidR="00084FA6" w:rsidRPr="00695320" w:rsidRDefault="00084FA6" w:rsidP="0031418A">
      <w:pPr>
        <w:widowControl w:val="0"/>
        <w:ind w:firstLine="237"/>
        <w:jc w:val="both"/>
        <w:rPr>
          <w:rStyle w:val="Char0"/>
          <w:rtl/>
        </w:rPr>
      </w:pPr>
      <w:r w:rsidRPr="00695320">
        <w:rPr>
          <w:rStyle w:val="Char0"/>
          <w:rtl/>
        </w:rPr>
        <w:t>با وجود این، از دیدگاه عالمان شریعت، مفهوم سنّت با توجّه به اختلاف رشته و تخصّص آنان، متفاوت است.</w:t>
      </w:r>
    </w:p>
    <w:p w:rsidR="00084FA6" w:rsidRPr="00695320" w:rsidRDefault="00084FA6" w:rsidP="0031418A">
      <w:pPr>
        <w:widowControl w:val="0"/>
        <w:ind w:firstLine="237"/>
        <w:jc w:val="both"/>
        <w:rPr>
          <w:rStyle w:val="Char0"/>
          <w:rtl/>
        </w:rPr>
      </w:pPr>
      <w:r w:rsidRPr="00695320">
        <w:rPr>
          <w:rStyle w:val="Char0"/>
          <w:rtl/>
        </w:rPr>
        <w:t>در این بخش، مفهوم سنّت از دیدگاه محدّثان و از این لحاظ که دومین منبع</w:t>
      </w:r>
      <w:r w:rsidR="002263CB">
        <w:rPr>
          <w:rStyle w:val="Char0"/>
          <w:rtl/>
        </w:rPr>
        <w:t xml:space="preserve"> قانون‌گذاری </w:t>
      </w:r>
      <w:r w:rsidRPr="00695320">
        <w:rPr>
          <w:rStyle w:val="Char0"/>
          <w:rtl/>
        </w:rPr>
        <w:t>به شمار می</w:t>
      </w:r>
      <w:r w:rsidR="00CE54C3">
        <w:rPr>
          <w:rStyle w:val="Char0"/>
          <w:rtl/>
        </w:rPr>
        <w:t>‌</w:t>
      </w:r>
      <w:r w:rsidRPr="00695320">
        <w:rPr>
          <w:rStyle w:val="Char0"/>
          <w:rtl/>
        </w:rPr>
        <w:t>رود، مورد نظر ماست.</w:t>
      </w:r>
      <w:r w:rsidRPr="007F2722">
        <w:rPr>
          <w:rStyle w:val="Char0"/>
          <w:vertAlign w:val="superscript"/>
          <w:rtl/>
        </w:rPr>
        <w:footnoteReference w:id="87"/>
      </w:r>
    </w:p>
    <w:p w:rsidR="00084FA6" w:rsidRPr="00695320" w:rsidRDefault="00084FA6" w:rsidP="0031418A">
      <w:pPr>
        <w:widowControl w:val="0"/>
        <w:ind w:firstLine="237"/>
        <w:jc w:val="both"/>
        <w:rPr>
          <w:rStyle w:val="Char0"/>
          <w:rtl/>
        </w:rPr>
      </w:pPr>
      <w:r w:rsidRPr="00695320">
        <w:rPr>
          <w:rStyle w:val="Char0"/>
          <w:rtl/>
        </w:rPr>
        <w:t>بنابراین می</w:t>
      </w:r>
      <w:r w:rsidR="00CE54C3">
        <w:rPr>
          <w:rStyle w:val="Char0"/>
          <w:rtl/>
        </w:rPr>
        <w:t>‌</w:t>
      </w:r>
      <w:r w:rsidRPr="00695320">
        <w:rPr>
          <w:rStyle w:val="Char0"/>
          <w:rtl/>
        </w:rPr>
        <w:t>توان سنّت را</w:t>
      </w:r>
      <w:r w:rsidR="0013589D">
        <w:rPr>
          <w:rStyle w:val="Char0"/>
          <w:rtl/>
        </w:rPr>
        <w:t xml:space="preserve"> این‌گونه </w:t>
      </w:r>
      <w:r w:rsidRPr="00695320">
        <w:rPr>
          <w:rStyle w:val="Char0"/>
          <w:rtl/>
        </w:rPr>
        <w:t>تعریف کرد:</w:t>
      </w:r>
    </w:p>
    <w:p w:rsidR="00084FA6" w:rsidRPr="00E8189D" w:rsidRDefault="00084FA6" w:rsidP="0031418A">
      <w:pPr>
        <w:widowControl w:val="0"/>
        <w:ind w:firstLine="237"/>
        <w:jc w:val="both"/>
        <w:rPr>
          <w:rStyle w:val="Char0"/>
          <w:spacing w:val="4"/>
          <w:rtl/>
        </w:rPr>
      </w:pPr>
      <w:r w:rsidRPr="00E8189D">
        <w:rPr>
          <w:rStyle w:val="Char0"/>
          <w:spacing w:val="4"/>
          <w:rtl/>
        </w:rPr>
        <w:t>هر سخن، عمل، تأیید، ویژگی خَلقی و فطری، صفت اخلاقی یا سیرت و روشی که از پیامبر</w:t>
      </w:r>
      <w:r w:rsidR="00656F15" w:rsidRPr="00E8189D">
        <w:rPr>
          <w:rFonts w:cs="CTraditional Arabic"/>
          <w:spacing w:val="4"/>
          <w:rtl/>
        </w:rPr>
        <w:t> </w:t>
      </w:r>
      <w:r w:rsidR="00656F15" w:rsidRPr="00E8189D">
        <w:rPr>
          <w:rFonts w:cs="CTraditional Arabic" w:hint="cs"/>
          <w:spacing w:val="4"/>
          <w:rtl/>
        </w:rPr>
        <w:t>ج</w:t>
      </w:r>
      <w:r w:rsidR="00C61D90" w:rsidRPr="00E8189D">
        <w:rPr>
          <w:rFonts w:cs="IRNazli" w:hint="cs"/>
          <w:spacing w:val="4"/>
          <w:rtl/>
        </w:rPr>
        <w:t xml:space="preserve"> </w:t>
      </w:r>
      <w:r w:rsidRPr="00E8189D">
        <w:rPr>
          <w:rStyle w:val="Char0"/>
          <w:spacing w:val="4"/>
          <w:rtl/>
        </w:rPr>
        <w:t>نقل شده و به اثبات رسیده است؛ فرقی نمی</w:t>
      </w:r>
      <w:r w:rsidR="00CE54C3" w:rsidRPr="00E8189D">
        <w:rPr>
          <w:rStyle w:val="Char0"/>
          <w:spacing w:val="4"/>
          <w:rtl/>
        </w:rPr>
        <w:t>‌</w:t>
      </w:r>
      <w:r w:rsidRPr="00E8189D">
        <w:rPr>
          <w:rStyle w:val="Char0"/>
          <w:spacing w:val="4"/>
          <w:rtl/>
        </w:rPr>
        <w:t>کند که پیش از بعثت یا پس از آن باشد.</w:t>
      </w:r>
      <w:r w:rsidRPr="00E8189D">
        <w:rPr>
          <w:rStyle w:val="Char0"/>
          <w:spacing w:val="4"/>
          <w:vertAlign w:val="superscript"/>
          <w:rtl/>
        </w:rPr>
        <w:footnoteReference w:id="88"/>
      </w:r>
    </w:p>
    <w:p w:rsidR="00084FA6" w:rsidRPr="00695320" w:rsidRDefault="00084FA6" w:rsidP="0031418A">
      <w:pPr>
        <w:widowControl w:val="0"/>
        <w:ind w:firstLine="237"/>
        <w:jc w:val="both"/>
        <w:rPr>
          <w:rStyle w:val="Char0"/>
          <w:rtl/>
        </w:rPr>
      </w:pPr>
      <w:r w:rsidRPr="00695320">
        <w:rPr>
          <w:rStyle w:val="Char0"/>
          <w:rtl/>
        </w:rPr>
        <w:t>سنّت از این لحاظ، مترادف با حدیث است.</w:t>
      </w:r>
    </w:p>
    <w:p w:rsidR="00084FA6" w:rsidRPr="00695320" w:rsidRDefault="00084FA6" w:rsidP="0031418A">
      <w:pPr>
        <w:widowControl w:val="0"/>
        <w:ind w:firstLine="237"/>
        <w:jc w:val="both"/>
        <w:rPr>
          <w:rStyle w:val="Char0"/>
          <w:rtl/>
        </w:rPr>
      </w:pPr>
      <w:r w:rsidRPr="00695320">
        <w:rPr>
          <w:rStyle w:val="Char0"/>
          <w:rtl/>
        </w:rPr>
        <w:t>بنابراین سخن منقول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یعنی احادیثی که </w:t>
      </w:r>
      <w:r w:rsidRPr="00695320">
        <w:rPr>
          <w:rStyle w:val="Char0"/>
          <w:rFonts w:hint="cs"/>
          <w:rtl/>
        </w:rPr>
        <w:t>ایشان آن</w:t>
      </w:r>
      <w:r w:rsidRPr="00695320">
        <w:rPr>
          <w:rStyle w:val="Char0"/>
          <w:rFonts w:hint="cs"/>
          <w:cs/>
        </w:rPr>
        <w:t>‎</w:t>
      </w:r>
      <w:r w:rsidRPr="00695320">
        <w:rPr>
          <w:rStyle w:val="Char0"/>
          <w:rFonts w:hint="cs"/>
          <w:rtl/>
        </w:rPr>
        <w:t xml:space="preserve">ها را </w:t>
      </w:r>
      <w:r w:rsidRPr="00695320">
        <w:rPr>
          <w:rStyle w:val="Char0"/>
          <w:rtl/>
        </w:rPr>
        <w:t>به مناسب</w:t>
      </w:r>
      <w:r w:rsidRPr="00695320">
        <w:rPr>
          <w:rStyle w:val="Char0"/>
          <w:rFonts w:hint="cs"/>
          <w:rtl/>
        </w:rPr>
        <w:t>ت</w:t>
      </w:r>
      <w:r w:rsidR="00CE54C3">
        <w:rPr>
          <w:rStyle w:val="Char0"/>
          <w:rtl/>
        </w:rPr>
        <w:t>‌</w:t>
      </w:r>
      <w:r w:rsidRPr="00695320">
        <w:rPr>
          <w:rStyle w:val="Char0"/>
          <w:rtl/>
        </w:rPr>
        <w:t>های متفاوتی گفته</w:t>
      </w:r>
      <w:r w:rsidR="00CE54C3">
        <w:rPr>
          <w:rStyle w:val="Char0"/>
          <w:rtl/>
        </w:rPr>
        <w:t>‌</w:t>
      </w:r>
      <w:r w:rsidRPr="00695320">
        <w:rPr>
          <w:rStyle w:val="Char0"/>
          <w:rtl/>
        </w:rPr>
        <w:t xml:space="preserve">اند و نیز احکام، اعتقادات و آدابی که بیان </w:t>
      </w:r>
      <w:r w:rsidRPr="00695320">
        <w:rPr>
          <w:rStyle w:val="Char0"/>
          <w:rFonts w:hint="cs"/>
          <w:rtl/>
        </w:rPr>
        <w:t>فرمو</w:t>
      </w:r>
      <w:r w:rsidRPr="00695320">
        <w:rPr>
          <w:rStyle w:val="Char0"/>
          <w:rtl/>
        </w:rPr>
        <w:t>ده</w:t>
      </w:r>
      <w:r w:rsidR="00CE54C3">
        <w:rPr>
          <w:rStyle w:val="Char0"/>
          <w:rtl/>
        </w:rPr>
        <w:t>‌</w:t>
      </w:r>
      <w:r w:rsidRPr="00695320">
        <w:rPr>
          <w:rStyle w:val="Char0"/>
          <w:rtl/>
        </w:rPr>
        <w:t>اند.</w:t>
      </w:r>
    </w:p>
    <w:p w:rsidR="00084FA6" w:rsidRPr="00695320" w:rsidRDefault="00084FA6" w:rsidP="0031418A">
      <w:pPr>
        <w:widowControl w:val="0"/>
        <w:ind w:firstLine="237"/>
        <w:jc w:val="both"/>
        <w:rPr>
          <w:rStyle w:val="Char0"/>
          <w:rtl/>
        </w:rPr>
      </w:pPr>
      <w:r w:rsidRPr="00695320">
        <w:rPr>
          <w:rStyle w:val="Char0"/>
          <w:rtl/>
        </w:rPr>
        <w:t xml:space="preserve">مانند: </w:t>
      </w:r>
      <w:r w:rsidRPr="00114221">
        <w:rPr>
          <w:rStyle w:val="Char7"/>
          <w:rtl/>
        </w:rPr>
        <w:t>«إن</w:t>
      </w:r>
      <w:r w:rsidR="003700BA">
        <w:rPr>
          <w:rStyle w:val="Char7"/>
          <w:rtl/>
        </w:rPr>
        <w:t>َّ</w:t>
      </w:r>
      <w:r w:rsidRPr="00114221">
        <w:rPr>
          <w:rStyle w:val="Char7"/>
          <w:rtl/>
        </w:rPr>
        <w:t>مَا الْأَعْمَالُ بِالنِّي</w:t>
      </w:r>
      <w:r w:rsidR="003700BA">
        <w:rPr>
          <w:rStyle w:val="Char7"/>
          <w:rtl/>
        </w:rPr>
        <w:t>َّ</w:t>
      </w:r>
      <w:r w:rsidRPr="00114221">
        <w:rPr>
          <w:rStyle w:val="Char7"/>
          <w:rtl/>
        </w:rPr>
        <w:t>اتِ»</w:t>
      </w:r>
      <w:r w:rsidRPr="007F2722">
        <w:rPr>
          <w:rStyle w:val="Char0"/>
          <w:vertAlign w:val="superscript"/>
          <w:rtl/>
        </w:rPr>
        <w:footnoteReference w:id="89"/>
      </w:r>
      <w:r w:rsidRPr="00695320">
        <w:rPr>
          <w:rStyle w:val="Char0"/>
          <w:rtl/>
        </w:rPr>
        <w:t>؛ «همانا [صحّت و ارزش و پذیرش] اعمال بستگی به نیّت</w:t>
      </w:r>
      <w:r w:rsidR="00CE54C3">
        <w:rPr>
          <w:rStyle w:val="Char0"/>
          <w:rtl/>
        </w:rPr>
        <w:t>‌</w:t>
      </w:r>
      <w:r w:rsidRPr="00695320">
        <w:rPr>
          <w:rStyle w:val="Char0"/>
          <w:rtl/>
        </w:rPr>
        <w:t>ها دارد.»</w:t>
      </w:r>
    </w:p>
    <w:p w:rsidR="00084FA6" w:rsidRPr="00695320" w:rsidRDefault="00084FA6" w:rsidP="0031418A">
      <w:pPr>
        <w:widowControl w:val="0"/>
        <w:ind w:firstLine="237"/>
        <w:jc w:val="both"/>
        <w:rPr>
          <w:rStyle w:val="Char0"/>
          <w:rtl/>
        </w:rPr>
      </w:pPr>
      <w:r w:rsidRPr="00695320">
        <w:rPr>
          <w:rStyle w:val="Char0"/>
          <w:rtl/>
        </w:rPr>
        <w:t>مراد از عمل و فعل پیامبر</w:t>
      </w:r>
      <w:r w:rsidR="00656F15" w:rsidRPr="00656F15">
        <w:rPr>
          <w:rFonts w:cs="CTraditional Arabic"/>
          <w:rtl/>
        </w:rPr>
        <w:t> </w:t>
      </w:r>
      <w:r w:rsidR="00656F15" w:rsidRPr="00656F15">
        <w:rPr>
          <w:rFonts w:cs="CTraditional Arabic" w:hint="cs"/>
          <w:rtl/>
        </w:rPr>
        <w:t>ج</w:t>
      </w:r>
      <w:r w:rsidR="00F6171F" w:rsidRPr="00F6171F">
        <w:rPr>
          <w:rFonts w:cs="IRNazli" w:hint="cs"/>
          <w:rtl/>
        </w:rPr>
        <w:t>،</w:t>
      </w:r>
      <w:r w:rsidRPr="00695320">
        <w:rPr>
          <w:rStyle w:val="Char0"/>
          <w:rtl/>
        </w:rPr>
        <w:t xml:space="preserve"> آنچه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از اعمال ایشان نقل کرده</w:t>
      </w:r>
      <w:r w:rsidR="00CE54C3">
        <w:rPr>
          <w:rStyle w:val="Char0"/>
          <w:rtl/>
        </w:rPr>
        <w:t>‌</w:t>
      </w:r>
      <w:r w:rsidRPr="00695320">
        <w:rPr>
          <w:rStyle w:val="Char0"/>
          <w:rtl/>
        </w:rPr>
        <w:t>اند؛ همچون وضو، نماز، عبادت، روزه و امثال آن.</w:t>
      </w:r>
    </w:p>
    <w:p w:rsidR="00084FA6" w:rsidRPr="00695320" w:rsidRDefault="00084FA6" w:rsidP="0031418A">
      <w:pPr>
        <w:widowControl w:val="0"/>
        <w:ind w:firstLine="237"/>
        <w:jc w:val="both"/>
        <w:rPr>
          <w:rStyle w:val="Char0"/>
          <w:rtl/>
        </w:rPr>
      </w:pPr>
      <w:r w:rsidRPr="00695320">
        <w:rPr>
          <w:rStyle w:val="Char0"/>
          <w:rtl/>
        </w:rPr>
        <w:t>و هدف از تقریر و تأیید، یعنی اعمالی که از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صادر شده و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با سکوت، عدم</w:t>
      </w:r>
      <w:r w:rsidR="00CE54C3">
        <w:rPr>
          <w:rStyle w:val="Char0"/>
          <w:rtl/>
        </w:rPr>
        <w:t>‌</w:t>
      </w:r>
      <w:r w:rsidRPr="00695320">
        <w:rPr>
          <w:rStyle w:val="Char0"/>
          <w:rtl/>
        </w:rPr>
        <w:t>انکار، موافقت یا تحسین خویش، آن</w:t>
      </w:r>
      <w:r w:rsidRPr="00695320">
        <w:rPr>
          <w:rStyle w:val="Char0"/>
          <w:cs/>
        </w:rPr>
        <w:t>‎</w:t>
      </w:r>
      <w:r w:rsidRPr="00695320">
        <w:rPr>
          <w:rStyle w:val="Char0"/>
          <w:rtl/>
        </w:rPr>
        <w:t>ها را تأیید نموده</w:t>
      </w:r>
      <w:r w:rsidR="00CE54C3">
        <w:rPr>
          <w:rStyle w:val="Char0"/>
          <w:rtl/>
        </w:rPr>
        <w:t>‌</w:t>
      </w:r>
      <w:r w:rsidRPr="00695320">
        <w:rPr>
          <w:rStyle w:val="Char0"/>
          <w:rtl/>
        </w:rPr>
        <w:t>اند که چون برخوردار از پذیرش و موافقت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بوده، گویی که از ایشان صادر شده است.</w:t>
      </w:r>
    </w:p>
    <w:p w:rsidR="00084FA6" w:rsidRPr="00695320" w:rsidRDefault="00084FA6" w:rsidP="0031418A">
      <w:pPr>
        <w:widowControl w:val="0"/>
        <w:ind w:firstLine="237"/>
        <w:jc w:val="both"/>
        <w:rPr>
          <w:rStyle w:val="Char0"/>
          <w:rtl/>
        </w:rPr>
      </w:pPr>
      <w:r w:rsidRPr="00695320">
        <w:rPr>
          <w:rStyle w:val="Char0"/>
          <w:rtl/>
        </w:rPr>
        <w:t xml:space="preserve">به عنوان نمونه، </w:t>
      </w:r>
      <w:r w:rsidRPr="00695320">
        <w:rPr>
          <w:rStyle w:val="Char0"/>
          <w:rFonts w:hint="cs"/>
          <w:rtl/>
        </w:rPr>
        <w:t>وقتی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نیزه</w:t>
      </w:r>
      <w:r w:rsidR="00CE54C3">
        <w:rPr>
          <w:rStyle w:val="Char0"/>
          <w:rFonts w:hint="cs"/>
          <w:rtl/>
        </w:rPr>
        <w:t>‌</w:t>
      </w:r>
      <w:r w:rsidRPr="00695320">
        <w:rPr>
          <w:rStyle w:val="Char0"/>
          <w:rFonts w:hint="cs"/>
          <w:rtl/>
        </w:rPr>
        <w:t>بازی حبشی</w:t>
      </w:r>
      <w:r w:rsidR="00CE54C3">
        <w:rPr>
          <w:rStyle w:val="Char0"/>
          <w:rFonts w:hint="cs"/>
          <w:rtl/>
        </w:rPr>
        <w:t>‌</w:t>
      </w:r>
      <w:r w:rsidRPr="00695320">
        <w:rPr>
          <w:rStyle w:val="Char0"/>
          <w:rFonts w:hint="cs"/>
          <w:rtl/>
        </w:rPr>
        <w:t>ها را در مسجد دیدند، سکوت نموده و آن را انکار نکردند.</w:t>
      </w:r>
      <w:r w:rsidRPr="007F2722">
        <w:rPr>
          <w:rStyle w:val="Char0"/>
          <w:vertAlign w:val="superscript"/>
          <w:rtl/>
        </w:rPr>
        <w:footnoteReference w:id="90"/>
      </w:r>
    </w:p>
    <w:p w:rsidR="00084FA6" w:rsidRPr="00695320" w:rsidRDefault="00084FA6" w:rsidP="0031418A">
      <w:pPr>
        <w:widowControl w:val="0"/>
        <w:ind w:firstLine="237"/>
        <w:jc w:val="both"/>
        <w:rPr>
          <w:rStyle w:val="Char0"/>
          <w:rtl/>
        </w:rPr>
      </w:pPr>
      <w:r w:rsidRPr="00695320">
        <w:rPr>
          <w:rStyle w:val="Char0"/>
          <w:rtl/>
        </w:rPr>
        <w:t>مراد از ویژگی و صفات فطری و خَلقی رسول الله</w:t>
      </w:r>
      <w:r w:rsidR="00656F15" w:rsidRPr="00656F15">
        <w:rPr>
          <w:rFonts w:cs="CTraditional Arabic"/>
          <w:rtl/>
        </w:rPr>
        <w:t> </w:t>
      </w:r>
      <w:r w:rsidR="00656F15" w:rsidRPr="00656F15">
        <w:rPr>
          <w:rFonts w:cs="CTraditional Arabic" w:hint="cs"/>
          <w:rtl/>
        </w:rPr>
        <w:t>ج</w:t>
      </w:r>
      <w:r w:rsidR="00F6171F" w:rsidRPr="00F6171F">
        <w:rPr>
          <w:rFonts w:cs="IRNazli" w:hint="cs"/>
          <w:rtl/>
        </w:rPr>
        <w:t>،</w:t>
      </w:r>
      <w:r w:rsidRPr="00695320">
        <w:rPr>
          <w:rStyle w:val="Char0"/>
          <w:rtl/>
        </w:rPr>
        <w:t xml:space="preserve"> شکل و سیمای</w:t>
      </w:r>
      <w:r w:rsidRPr="00695320">
        <w:rPr>
          <w:rStyle w:val="Char0"/>
          <w:rFonts w:hint="cs"/>
          <w:rtl/>
        </w:rPr>
        <w:t>شان</w:t>
      </w:r>
      <w:r w:rsidRPr="00695320">
        <w:rPr>
          <w:rStyle w:val="Char0"/>
          <w:rtl/>
        </w:rPr>
        <w:t>؛ همچون چهرۀ سرخ</w:t>
      </w:r>
      <w:r w:rsidR="00CE54C3">
        <w:rPr>
          <w:rStyle w:val="Char0"/>
          <w:rtl/>
        </w:rPr>
        <w:t>‌</w:t>
      </w:r>
      <w:r w:rsidRPr="00695320">
        <w:rPr>
          <w:rStyle w:val="Char0"/>
          <w:rtl/>
        </w:rPr>
        <w:t>گون</w:t>
      </w:r>
      <w:r w:rsidRPr="00695320">
        <w:rPr>
          <w:rStyle w:val="Char0"/>
          <w:rFonts w:hint="cs"/>
          <w:rtl/>
        </w:rPr>
        <w:t xml:space="preserve"> </w:t>
      </w: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و قد</w:t>
      </w:r>
      <w:r w:rsidRPr="00695320">
        <w:rPr>
          <w:rStyle w:val="Char0"/>
          <w:rFonts w:hint="cs"/>
          <w:rtl/>
        </w:rPr>
        <w:t xml:space="preserve"> </w:t>
      </w:r>
      <w:r w:rsidRPr="00695320">
        <w:rPr>
          <w:rStyle w:val="Char0"/>
          <w:rtl/>
        </w:rPr>
        <w:t>بلند و رنگ</w:t>
      </w:r>
      <w:r w:rsidRPr="00695320">
        <w:rPr>
          <w:rStyle w:val="Char0"/>
          <w:rFonts w:hint="cs"/>
          <w:rtl/>
        </w:rPr>
        <w:t>ِ پوست</w:t>
      </w:r>
      <w:r w:rsidRPr="00695320">
        <w:rPr>
          <w:rStyle w:val="Char0"/>
          <w:rtl/>
        </w:rPr>
        <w:t xml:space="preserve"> و تبسّم ایشان</w:t>
      </w:r>
      <w:r w:rsidRPr="00695320">
        <w:rPr>
          <w:rStyle w:val="Char0"/>
          <w:rFonts w:hint="cs"/>
          <w:rtl/>
        </w:rPr>
        <w:t xml:space="preserve"> است</w:t>
      </w:r>
      <w:r w:rsidRPr="00695320">
        <w:rPr>
          <w:rStyle w:val="Char0"/>
          <w:rtl/>
        </w:rPr>
        <w:t>.</w:t>
      </w:r>
    </w:p>
    <w:p w:rsidR="00084FA6" w:rsidRPr="00695320" w:rsidRDefault="00084FA6" w:rsidP="0031418A">
      <w:pPr>
        <w:widowControl w:val="0"/>
        <w:ind w:firstLine="237"/>
        <w:jc w:val="both"/>
        <w:rPr>
          <w:rStyle w:val="Char0"/>
          <w:rtl/>
        </w:rPr>
      </w:pPr>
      <w:r w:rsidRPr="00695320">
        <w:rPr>
          <w:rStyle w:val="Char0"/>
          <w:rtl/>
        </w:rPr>
        <w:t>هدف از صفات اخلاقی، تمامی رفتار و شمایل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است.</w:t>
      </w:r>
    </w:p>
    <w:p w:rsidR="00084FA6" w:rsidRPr="00695320" w:rsidRDefault="00084FA6" w:rsidP="0031418A">
      <w:pPr>
        <w:widowControl w:val="0"/>
        <w:ind w:firstLine="237"/>
        <w:jc w:val="both"/>
        <w:rPr>
          <w:rStyle w:val="Char0"/>
          <w:rtl/>
        </w:rPr>
      </w:pPr>
      <w:r w:rsidRPr="00695320">
        <w:rPr>
          <w:rStyle w:val="Char0"/>
          <w:rtl/>
        </w:rPr>
        <w:t>قید پیش از بعثت</w:t>
      </w:r>
      <w:r w:rsidRPr="00695320">
        <w:rPr>
          <w:rStyle w:val="Char0"/>
          <w:rFonts w:hint="cs"/>
          <w:rtl/>
        </w:rPr>
        <w:t>،</w:t>
      </w:r>
      <w:r w:rsidRPr="00695320">
        <w:rPr>
          <w:rStyle w:val="Char0"/>
          <w:rtl/>
        </w:rPr>
        <w:t xml:space="preserve"> شامل همۀ حالات ایشان پیش از بعثت</w:t>
      </w:r>
      <w:r w:rsidRPr="00695320">
        <w:rPr>
          <w:rStyle w:val="Char0"/>
          <w:rFonts w:hint="cs"/>
          <w:rtl/>
        </w:rPr>
        <w:t>،</w:t>
      </w:r>
      <w:r w:rsidRPr="00695320">
        <w:rPr>
          <w:rStyle w:val="Char0"/>
          <w:rtl/>
        </w:rPr>
        <w:t xml:space="preserve"> و عبارت بعد از بعثت</w:t>
      </w:r>
      <w:r w:rsidRPr="00695320">
        <w:rPr>
          <w:rStyle w:val="Char0"/>
          <w:rFonts w:hint="cs"/>
          <w:rtl/>
        </w:rPr>
        <w:t>،</w:t>
      </w:r>
      <w:r w:rsidRPr="00695320">
        <w:rPr>
          <w:rStyle w:val="Char0"/>
          <w:rtl/>
        </w:rPr>
        <w:t xml:space="preserve"> شامل تمامی شرایط و حالاتی که پس از بعثت داشتند، می</w:t>
      </w:r>
      <w:r w:rsidR="00CE54C3">
        <w:rPr>
          <w:rStyle w:val="Char0"/>
          <w:rtl/>
        </w:rPr>
        <w:t>‌</w:t>
      </w:r>
      <w:r w:rsidRPr="00695320">
        <w:rPr>
          <w:rStyle w:val="Char0"/>
          <w:rtl/>
        </w:rPr>
        <w:t>شود، زیرا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پیشوای رهنما و اسوه بود</w:t>
      </w:r>
      <w:r w:rsidRPr="00695320">
        <w:rPr>
          <w:rStyle w:val="Char0"/>
          <w:rFonts w:hint="cs"/>
          <w:rtl/>
        </w:rPr>
        <w:t>ند</w:t>
      </w:r>
      <w:r w:rsidRPr="00695320">
        <w:rPr>
          <w:rStyle w:val="Char0"/>
          <w:rtl/>
        </w:rPr>
        <w:t>، چنانکه در قرآن کریم می</w:t>
      </w:r>
      <w:r w:rsidR="00CE54C3">
        <w:rPr>
          <w:rStyle w:val="Char0"/>
          <w:rtl/>
        </w:rPr>
        <w:t>‌</w:t>
      </w:r>
      <w:r w:rsidRPr="00695320">
        <w:rPr>
          <w:rStyle w:val="Char0"/>
          <w:rtl/>
        </w:rPr>
        <w:t>خوانیم:</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لَّقَدۡ كَانَ لَكُمۡ فِي رَسُولِ </w:t>
      </w:r>
      <w:r w:rsidRPr="00C12E7C">
        <w:rPr>
          <w:rStyle w:val="Char8"/>
          <w:rFonts w:hint="cs"/>
          <w:rtl/>
        </w:rPr>
        <w:t>ٱللَّهِ</w:t>
      </w:r>
      <w:r w:rsidRPr="00C12E7C">
        <w:rPr>
          <w:rStyle w:val="Char8"/>
          <w:rtl/>
        </w:rPr>
        <w:t xml:space="preserve"> أُسۡوَةٌ حَسَنَةٞ لِّمَن كَانَ يَرۡجُواْ </w:t>
      </w:r>
      <w:r w:rsidRPr="00C12E7C">
        <w:rPr>
          <w:rStyle w:val="Char8"/>
          <w:rFonts w:hint="cs"/>
          <w:rtl/>
        </w:rPr>
        <w:t>ٱللَّهَ</w:t>
      </w:r>
      <w:r w:rsidRPr="00C12E7C">
        <w:rPr>
          <w:rStyle w:val="Char8"/>
          <w:rtl/>
        </w:rPr>
        <w:t xml:space="preserve"> وَ</w:t>
      </w:r>
      <w:r w:rsidRPr="00C12E7C">
        <w:rPr>
          <w:rStyle w:val="Char8"/>
          <w:rFonts w:hint="cs"/>
          <w:rtl/>
        </w:rPr>
        <w:t>ٱلۡيَوۡمَ</w:t>
      </w:r>
      <w:r w:rsidRPr="00C12E7C">
        <w:rPr>
          <w:rStyle w:val="Char8"/>
          <w:rtl/>
        </w:rPr>
        <w:t xml:space="preserve"> </w:t>
      </w:r>
      <w:r w:rsidRPr="00C12E7C">
        <w:rPr>
          <w:rStyle w:val="Char8"/>
          <w:rFonts w:hint="cs"/>
          <w:rtl/>
        </w:rPr>
        <w:t>ٱلۡأٓخِرَ</w:t>
      </w:r>
      <w:r w:rsidRPr="00C12E7C">
        <w:rPr>
          <w:rStyle w:val="Char8"/>
          <w:rtl/>
        </w:rPr>
        <w:t xml:space="preserve"> وَذَكَرَ </w:t>
      </w:r>
      <w:r w:rsidRPr="00C12E7C">
        <w:rPr>
          <w:rStyle w:val="Char8"/>
          <w:rFonts w:hint="cs"/>
          <w:rtl/>
        </w:rPr>
        <w:t>ٱللَّهَ</w:t>
      </w:r>
      <w:r w:rsidRPr="00C12E7C">
        <w:rPr>
          <w:rStyle w:val="Char8"/>
          <w:rtl/>
        </w:rPr>
        <w:t xml:space="preserve"> كَثِيرٗا</w:t>
      </w:r>
      <w:r w:rsidRPr="00AD4E6D">
        <w:rPr>
          <w:rFonts w:ascii="QCF_BSML" w:hAnsi="QCF_BSML" w:cs="Traditional Arabic"/>
          <w:rtl/>
        </w:rPr>
        <w:t>﴾</w:t>
      </w:r>
      <w:r w:rsidRPr="00C12E7C">
        <w:rPr>
          <w:rStyle w:val="Char8"/>
          <w:rtl/>
        </w:rPr>
        <w:t xml:space="preserve"> </w:t>
      </w:r>
      <w:r w:rsidRPr="00C12E7C">
        <w:rPr>
          <w:rStyle w:val="Char"/>
          <w:rtl/>
        </w:rPr>
        <w:t>[الأحزاب: 21]</w:t>
      </w:r>
      <w:r w:rsidRPr="00C12E7C">
        <w:rPr>
          <w:rStyle w:val="Char8"/>
          <w:rtl/>
        </w:rPr>
        <w:t xml:space="preserve"> </w:t>
      </w:r>
    </w:p>
    <w:p w:rsidR="00084FA6" w:rsidRDefault="00084FA6" w:rsidP="0031418A">
      <w:pPr>
        <w:widowControl w:val="0"/>
        <w:ind w:firstLine="237"/>
        <w:jc w:val="both"/>
        <w:rPr>
          <w:rStyle w:val="Char5"/>
          <w:rtl/>
        </w:rPr>
      </w:pPr>
      <w:r w:rsidRPr="00B368A2">
        <w:rPr>
          <w:rStyle w:val="Char5"/>
          <w:rtl/>
        </w:rPr>
        <w:t>«</w:t>
      </w:r>
      <w:r w:rsidRPr="00B368A2">
        <w:rPr>
          <w:rStyle w:val="Char5"/>
          <w:rFonts w:hint="cs"/>
          <w:rtl/>
        </w:rPr>
        <w:t>قطعاً</w:t>
      </w:r>
      <w:r w:rsidRPr="00B368A2">
        <w:rPr>
          <w:rStyle w:val="Char5"/>
          <w:rtl/>
        </w:rPr>
        <w:t xml:space="preserve"> برا</w:t>
      </w:r>
      <w:r w:rsidRPr="00B368A2">
        <w:rPr>
          <w:rStyle w:val="Char5"/>
          <w:rFonts w:hint="cs"/>
          <w:rtl/>
        </w:rPr>
        <w:t>ی</w:t>
      </w:r>
      <w:r w:rsidRPr="00B368A2">
        <w:rPr>
          <w:rStyle w:val="Char5"/>
          <w:rtl/>
        </w:rPr>
        <w:t xml:space="preserve"> شما در زندگ</w:t>
      </w:r>
      <w:r w:rsidRPr="00B368A2">
        <w:rPr>
          <w:rStyle w:val="Char5"/>
          <w:rFonts w:hint="cs"/>
          <w:rtl/>
        </w:rPr>
        <w:t>ی</w:t>
      </w:r>
      <w:r w:rsidRPr="00B368A2">
        <w:rPr>
          <w:rStyle w:val="Char5"/>
          <w:rtl/>
        </w:rPr>
        <w:t xml:space="preserve">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B368A2">
        <w:rPr>
          <w:rStyle w:val="Char5"/>
          <w:rtl/>
        </w:rPr>
        <w:t>سرمشق ن</w:t>
      </w:r>
      <w:r w:rsidRPr="00B368A2">
        <w:rPr>
          <w:rStyle w:val="Char5"/>
          <w:rFonts w:hint="cs"/>
          <w:rtl/>
        </w:rPr>
        <w:t>یکویی</w:t>
      </w:r>
      <w:r w:rsidRPr="00B368A2">
        <w:rPr>
          <w:rStyle w:val="Char5"/>
          <w:rtl/>
        </w:rPr>
        <w:t xml:space="preserve"> است</w:t>
      </w:r>
      <w:r w:rsidRPr="00B368A2">
        <w:rPr>
          <w:rStyle w:val="Char5"/>
          <w:rFonts w:hint="cs"/>
          <w:rtl/>
        </w:rPr>
        <w:t>؛</w:t>
      </w:r>
      <w:r w:rsidRPr="00B368A2">
        <w:rPr>
          <w:rStyle w:val="Char5"/>
          <w:rtl/>
        </w:rPr>
        <w:t xml:space="preserve"> برا</w:t>
      </w:r>
      <w:r w:rsidRPr="00B368A2">
        <w:rPr>
          <w:rStyle w:val="Char5"/>
          <w:rFonts w:hint="cs"/>
          <w:rtl/>
        </w:rPr>
        <w:t>ی</w:t>
      </w:r>
      <w:r w:rsidRPr="00B368A2">
        <w:rPr>
          <w:rStyle w:val="Char5"/>
          <w:rtl/>
        </w:rPr>
        <w:t xml:space="preserve"> آنان که به الله </w:t>
      </w:r>
      <w:r w:rsidRPr="00B368A2">
        <w:rPr>
          <w:rStyle w:val="Char5"/>
          <w:rFonts w:hint="cs"/>
          <w:rtl/>
        </w:rPr>
        <w:t xml:space="preserve">تعالی </w:t>
      </w:r>
      <w:r w:rsidRPr="00B368A2">
        <w:rPr>
          <w:rStyle w:val="Char5"/>
          <w:rtl/>
        </w:rPr>
        <w:t>و روز آخرت ام</w:t>
      </w:r>
      <w:r w:rsidRPr="00B368A2">
        <w:rPr>
          <w:rStyle w:val="Char5"/>
          <w:rFonts w:hint="cs"/>
          <w:rtl/>
        </w:rPr>
        <w:t>ید</w:t>
      </w:r>
      <w:r w:rsidRPr="00B368A2">
        <w:rPr>
          <w:rStyle w:val="Char5"/>
          <w:rtl/>
        </w:rPr>
        <w:t xml:space="preserve"> دارند و الله را بس</w:t>
      </w:r>
      <w:r w:rsidRPr="00B368A2">
        <w:rPr>
          <w:rStyle w:val="Char5"/>
          <w:rFonts w:hint="cs"/>
          <w:rtl/>
        </w:rPr>
        <w:t>یار</w:t>
      </w:r>
      <w:r w:rsidRPr="00B368A2">
        <w:rPr>
          <w:rStyle w:val="Char5"/>
          <w:rtl/>
        </w:rPr>
        <w:t xml:space="preserve"> </w:t>
      </w:r>
      <w:r w:rsidRPr="00B368A2">
        <w:rPr>
          <w:rStyle w:val="Char5"/>
          <w:rFonts w:hint="cs"/>
          <w:rtl/>
        </w:rPr>
        <w:t>یاد</w:t>
      </w:r>
      <w:r w:rsidRPr="00B368A2">
        <w:rPr>
          <w:rStyle w:val="Char5"/>
          <w:rtl/>
        </w:rPr>
        <w:t xml:space="preserve"> م</w:t>
      </w:r>
      <w:r w:rsidRPr="00B368A2">
        <w:rPr>
          <w:rStyle w:val="Char5"/>
          <w:rFonts w:hint="cs"/>
          <w:rtl/>
        </w:rPr>
        <w:t>ی‌کنند.</w:t>
      </w:r>
      <w:r w:rsidRPr="00B368A2">
        <w:rPr>
          <w:rStyle w:val="Char5"/>
          <w:rtl/>
        </w:rPr>
        <w:t>»</w:t>
      </w:r>
      <w:r w:rsidRPr="007F2722">
        <w:rPr>
          <w:rStyle w:val="Char0"/>
          <w:vertAlign w:val="superscript"/>
          <w:rtl/>
        </w:rPr>
        <w:footnoteReference w:id="91"/>
      </w:r>
    </w:p>
    <w:p w:rsidR="00084FA6" w:rsidRPr="00AD4E6D" w:rsidRDefault="00084FA6" w:rsidP="0031418A">
      <w:pPr>
        <w:pStyle w:val="a2"/>
        <w:keepNext w:val="0"/>
        <w:widowControl w:val="0"/>
        <w:rPr>
          <w:rtl/>
        </w:rPr>
      </w:pPr>
      <w:bookmarkStart w:id="51" w:name="_Toc493429915"/>
      <w:r w:rsidRPr="00AD4E6D">
        <w:rPr>
          <w:rtl/>
        </w:rPr>
        <w:t>گفتار دوم: اهمّیت و جایگاه سنّت در قانون اسلامی</w:t>
      </w:r>
      <w:bookmarkEnd w:id="51"/>
    </w:p>
    <w:p w:rsidR="00084FA6" w:rsidRPr="00695320" w:rsidRDefault="00084FA6" w:rsidP="0031418A">
      <w:pPr>
        <w:widowControl w:val="0"/>
        <w:ind w:firstLine="237"/>
        <w:jc w:val="both"/>
        <w:rPr>
          <w:rStyle w:val="Char0"/>
          <w:rtl/>
        </w:rPr>
      </w:pPr>
      <w:r w:rsidRPr="00695320">
        <w:rPr>
          <w:rStyle w:val="Char0"/>
          <w:rtl/>
        </w:rPr>
        <w:t>سنّت نبوی دومین منبع</w:t>
      </w:r>
      <w:r w:rsidR="002263CB">
        <w:rPr>
          <w:rStyle w:val="Char0"/>
          <w:rtl/>
        </w:rPr>
        <w:t xml:space="preserve"> قانون‌گذاری </w:t>
      </w:r>
      <w:r w:rsidRPr="00695320">
        <w:rPr>
          <w:rStyle w:val="Char0"/>
          <w:rtl/>
        </w:rPr>
        <w:t>در اسلام به شمار می</w:t>
      </w:r>
      <w:r w:rsidR="00CE54C3">
        <w:rPr>
          <w:rStyle w:val="Char0"/>
          <w:rtl/>
        </w:rPr>
        <w:t>‌</w:t>
      </w:r>
      <w:r w:rsidRPr="00695320">
        <w:rPr>
          <w:rStyle w:val="Char0"/>
          <w:rtl/>
        </w:rPr>
        <w:t>رود و بخشی از وحی و ذکری بوده که الله تعالی ضامن حفاظت آن شده است؛ چنانکه می</w:t>
      </w:r>
      <w:r w:rsidR="00CE54C3">
        <w:rPr>
          <w:rStyle w:val="Char0"/>
          <w:rtl/>
        </w:rPr>
        <w:t>‌</w:t>
      </w:r>
      <w:r w:rsidRPr="00695320">
        <w:rPr>
          <w:rStyle w:val="Char0"/>
          <w:rtl/>
        </w:rPr>
        <w:t>فرماید:</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إِنَّا نَحۡنُ نَزَّلۡنَا </w:t>
      </w:r>
      <w:r w:rsidRPr="00C12E7C">
        <w:rPr>
          <w:rStyle w:val="Char8"/>
          <w:rFonts w:hint="cs"/>
          <w:rtl/>
        </w:rPr>
        <w:t>ٱلذِّكۡرَ</w:t>
      </w:r>
      <w:r w:rsidRPr="00C12E7C">
        <w:rPr>
          <w:rStyle w:val="Char8"/>
          <w:rtl/>
        </w:rPr>
        <w:t xml:space="preserve"> وَإِنَّا لَهُ</w:t>
      </w:r>
      <w:r w:rsidRPr="00C12E7C">
        <w:rPr>
          <w:rStyle w:val="Char8"/>
          <w:rFonts w:hint="cs"/>
          <w:rtl/>
        </w:rPr>
        <w:t>ۥ</w:t>
      </w:r>
      <w:r w:rsidRPr="00C12E7C">
        <w:rPr>
          <w:rStyle w:val="Char8"/>
          <w:rtl/>
        </w:rPr>
        <w:t xml:space="preserve"> لَحَٰفِظُونَ</w:t>
      </w:r>
      <w:r w:rsidRPr="00AD4E6D">
        <w:rPr>
          <w:rFonts w:ascii="QCF_BSML" w:hAnsi="QCF_BSML" w:cs="Traditional Arabic"/>
          <w:rtl/>
        </w:rPr>
        <w:t>﴾</w:t>
      </w:r>
      <w:r w:rsidRPr="00C12E7C">
        <w:rPr>
          <w:rStyle w:val="Char8"/>
          <w:rtl/>
        </w:rPr>
        <w:t xml:space="preserve"> </w:t>
      </w:r>
      <w:r w:rsidRPr="00C12E7C">
        <w:rPr>
          <w:rStyle w:val="Char"/>
          <w:rtl/>
        </w:rPr>
        <w:t>[الحجر: 9]</w:t>
      </w:r>
      <w:r w:rsidRPr="00C12E7C">
        <w:rPr>
          <w:rStyle w:val="Char8"/>
          <w:rtl/>
        </w:rPr>
        <w:t xml:space="preserve"> </w:t>
      </w:r>
    </w:p>
    <w:p w:rsidR="00084FA6" w:rsidRPr="00695320" w:rsidRDefault="00084FA6" w:rsidP="0031418A">
      <w:pPr>
        <w:widowControl w:val="0"/>
        <w:ind w:firstLine="237"/>
        <w:jc w:val="both"/>
        <w:rPr>
          <w:rStyle w:val="Char0"/>
          <w:rtl/>
        </w:rPr>
      </w:pPr>
      <w:r w:rsidRPr="00B368A2">
        <w:rPr>
          <w:rStyle w:val="Char5"/>
          <w:rtl/>
        </w:rPr>
        <w:t>«همانا ما</w:t>
      </w:r>
      <w:r w:rsidRPr="00B368A2">
        <w:rPr>
          <w:rStyle w:val="Char5"/>
          <w:rFonts w:hint="cs"/>
          <w:rtl/>
        </w:rPr>
        <w:t xml:space="preserve"> ذکر</w:t>
      </w:r>
      <w:r w:rsidRPr="00B368A2">
        <w:rPr>
          <w:rStyle w:val="Char5"/>
          <w:rtl/>
        </w:rPr>
        <w:t xml:space="preserve"> </w:t>
      </w:r>
      <w:r w:rsidRPr="00B368A2">
        <w:rPr>
          <w:rStyle w:val="Char5"/>
          <w:rFonts w:hint="cs"/>
          <w:rtl/>
        </w:rPr>
        <w:t>[وحی]</w:t>
      </w:r>
      <w:r w:rsidRPr="00B368A2">
        <w:rPr>
          <w:rStyle w:val="Char5"/>
          <w:rtl/>
        </w:rPr>
        <w:t xml:space="preserve"> را نازل کرد</w:t>
      </w:r>
      <w:r w:rsidRPr="00B368A2">
        <w:rPr>
          <w:rStyle w:val="Char5"/>
          <w:rFonts w:hint="cs"/>
          <w:rtl/>
        </w:rPr>
        <w:t>یم</w:t>
      </w:r>
      <w:r w:rsidRPr="00B368A2">
        <w:rPr>
          <w:rStyle w:val="Char5"/>
          <w:rtl/>
        </w:rPr>
        <w:t xml:space="preserve"> و قطعاً ما نگهبان آن هست</w:t>
      </w:r>
      <w:r w:rsidRPr="00B368A2">
        <w:rPr>
          <w:rStyle w:val="Char5"/>
          <w:rFonts w:hint="cs"/>
          <w:rtl/>
        </w:rPr>
        <w:t>یم.</w:t>
      </w:r>
      <w:r w:rsidRPr="00B368A2">
        <w:rPr>
          <w:rStyle w:val="Char5"/>
          <w:rFonts w:hint="eastAsia"/>
          <w:rtl/>
        </w:rPr>
        <w:t>»</w:t>
      </w:r>
    </w:p>
    <w:p w:rsidR="00084FA6" w:rsidRPr="00695320" w:rsidRDefault="00084FA6" w:rsidP="0031418A">
      <w:pPr>
        <w:widowControl w:val="0"/>
        <w:ind w:firstLine="237"/>
        <w:jc w:val="both"/>
        <w:rPr>
          <w:rStyle w:val="Char0"/>
          <w:rtl/>
        </w:rPr>
      </w:pPr>
      <w:r w:rsidRPr="00695320">
        <w:rPr>
          <w:rStyle w:val="Char0"/>
          <w:rtl/>
        </w:rPr>
        <w:t xml:space="preserve">این وعده و ضمانت، شامل حفاظت قرآن و سنّت نبوی که </w:t>
      </w:r>
      <w:r w:rsidRPr="00695320">
        <w:rPr>
          <w:rStyle w:val="Char0"/>
          <w:rFonts w:hint="cs"/>
          <w:rtl/>
        </w:rPr>
        <w:t>تفسیرکنندۀ</w:t>
      </w:r>
      <w:r w:rsidRPr="00695320">
        <w:rPr>
          <w:rStyle w:val="Char0"/>
          <w:rtl/>
        </w:rPr>
        <w:t xml:space="preserve"> قرآن و نیز حکمت نازل</w:t>
      </w:r>
      <w:r w:rsidR="00CE54C3">
        <w:rPr>
          <w:rStyle w:val="Char0"/>
          <w:rtl/>
        </w:rPr>
        <w:t>‌</w:t>
      </w:r>
      <w:r w:rsidRPr="00695320">
        <w:rPr>
          <w:rStyle w:val="Char0"/>
          <w:rtl/>
        </w:rPr>
        <w:t>شده است، می</w:t>
      </w:r>
      <w:r w:rsidR="00CE54C3">
        <w:rPr>
          <w:rStyle w:val="Char0"/>
          <w:rtl/>
        </w:rPr>
        <w:t>‌</w:t>
      </w:r>
      <w:r w:rsidRPr="00695320">
        <w:rPr>
          <w:rStyle w:val="Char0"/>
          <w:rtl/>
        </w:rPr>
        <w:t>شود، چنانکه 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وَأَنزَلَ </w:t>
      </w:r>
      <w:r w:rsidRPr="00C12E7C">
        <w:rPr>
          <w:rStyle w:val="Char8"/>
          <w:rFonts w:hint="cs"/>
          <w:rtl/>
        </w:rPr>
        <w:t>ٱللَّهُ</w:t>
      </w:r>
      <w:r w:rsidRPr="00C12E7C">
        <w:rPr>
          <w:rStyle w:val="Char8"/>
          <w:rtl/>
        </w:rPr>
        <w:t xml:space="preserve"> عَلَيۡكَ </w:t>
      </w:r>
      <w:r w:rsidRPr="00C12E7C">
        <w:rPr>
          <w:rStyle w:val="Char8"/>
          <w:rFonts w:hint="cs"/>
          <w:rtl/>
        </w:rPr>
        <w:t>ٱلۡكِتَٰبَ</w:t>
      </w:r>
      <w:r w:rsidRPr="00C12E7C">
        <w:rPr>
          <w:rStyle w:val="Char8"/>
          <w:rtl/>
        </w:rPr>
        <w:t xml:space="preserve"> وَ</w:t>
      </w:r>
      <w:r w:rsidRPr="00C12E7C">
        <w:rPr>
          <w:rStyle w:val="Char8"/>
          <w:rFonts w:hint="cs"/>
          <w:rtl/>
        </w:rPr>
        <w:t>ٱلۡحِكۡمَةَ</w:t>
      </w:r>
      <w:r w:rsidRPr="00C12E7C">
        <w:rPr>
          <w:rStyle w:val="Char8"/>
          <w:rtl/>
        </w:rPr>
        <w:t xml:space="preserve"> وَعَ</w:t>
      </w:r>
      <w:r w:rsidR="00AD128F">
        <w:rPr>
          <w:rStyle w:val="Char8"/>
          <w:rtl/>
        </w:rPr>
        <w:t>لَّمَكَ مَا لَمۡ تَكُن تَعۡلَمُ</w:t>
      </w:r>
      <w:r w:rsidRPr="00AD4E6D">
        <w:rPr>
          <w:rFonts w:ascii="QCF_BSML" w:hAnsi="QCF_BSML" w:cs="Traditional Arabic"/>
          <w:rtl/>
        </w:rPr>
        <w:t>﴾</w:t>
      </w:r>
      <w:r w:rsidRPr="00C12E7C">
        <w:rPr>
          <w:rStyle w:val="Char8"/>
          <w:rtl/>
        </w:rPr>
        <w:t xml:space="preserve"> </w:t>
      </w:r>
      <w:r w:rsidRPr="00C12E7C">
        <w:rPr>
          <w:rStyle w:val="Char"/>
          <w:rtl/>
        </w:rPr>
        <w:t>[النساء: 113]</w:t>
      </w:r>
      <w:r w:rsidRPr="00C12E7C">
        <w:rPr>
          <w:rStyle w:val="Char8"/>
          <w:rtl/>
        </w:rPr>
        <w:t xml:space="preserve"> </w:t>
      </w:r>
    </w:p>
    <w:p w:rsidR="00084FA6" w:rsidRPr="00B368A2" w:rsidRDefault="00084FA6" w:rsidP="0031418A">
      <w:pPr>
        <w:widowControl w:val="0"/>
        <w:ind w:firstLine="237"/>
        <w:jc w:val="both"/>
        <w:rPr>
          <w:rStyle w:val="Char5"/>
          <w:rtl/>
        </w:rPr>
      </w:pPr>
      <w:r w:rsidRPr="00B368A2">
        <w:rPr>
          <w:rStyle w:val="Char5"/>
          <w:rtl/>
        </w:rPr>
        <w:t>«و الله</w:t>
      </w:r>
      <w:r w:rsidRPr="00B368A2">
        <w:rPr>
          <w:rStyle w:val="Char5"/>
          <w:rFonts w:hint="cs"/>
          <w:rtl/>
        </w:rPr>
        <w:t xml:space="preserve"> متعال</w:t>
      </w:r>
      <w:r w:rsidRPr="00B368A2">
        <w:rPr>
          <w:rStyle w:val="Char5"/>
          <w:rtl/>
        </w:rPr>
        <w:t xml:space="preserve"> کتاب و حکمت [سن</w:t>
      </w:r>
      <w:r w:rsidRPr="00B368A2">
        <w:rPr>
          <w:rStyle w:val="Char5"/>
          <w:rFonts w:hint="cs"/>
          <w:rtl/>
        </w:rPr>
        <w:t>ّ</w:t>
      </w:r>
      <w:r w:rsidRPr="00B368A2">
        <w:rPr>
          <w:rStyle w:val="Char5"/>
          <w:rtl/>
        </w:rPr>
        <w:t xml:space="preserve">ت] </w:t>
      </w:r>
      <w:r w:rsidRPr="00B368A2">
        <w:rPr>
          <w:rStyle w:val="Char5"/>
          <w:rFonts w:hint="cs"/>
          <w:rtl/>
        </w:rPr>
        <w:t xml:space="preserve">را </w:t>
      </w:r>
      <w:r w:rsidRPr="00B368A2">
        <w:rPr>
          <w:rStyle w:val="Char5"/>
          <w:rtl/>
        </w:rPr>
        <w:t>بر</w:t>
      </w:r>
      <w:r w:rsidRPr="00B368A2">
        <w:rPr>
          <w:rStyle w:val="Char5"/>
          <w:rFonts w:hint="cs"/>
          <w:rtl/>
        </w:rPr>
        <w:t xml:space="preserve"> </w:t>
      </w:r>
      <w:r w:rsidRPr="00B368A2">
        <w:rPr>
          <w:rStyle w:val="Char5"/>
          <w:rtl/>
        </w:rPr>
        <w:t>تو نازل کرد و آنچه را نم</w:t>
      </w:r>
      <w:r w:rsidRPr="00B368A2">
        <w:rPr>
          <w:rStyle w:val="Char5"/>
          <w:rFonts w:hint="cs"/>
          <w:rtl/>
        </w:rPr>
        <w:t>ی‌دانستی،</w:t>
      </w:r>
      <w:r w:rsidRPr="00B368A2">
        <w:rPr>
          <w:rStyle w:val="Char5"/>
          <w:rtl/>
        </w:rPr>
        <w:t xml:space="preserve"> به تو آموخت</w:t>
      </w:r>
      <w:r w:rsidRPr="00B368A2">
        <w:rPr>
          <w:rStyle w:val="Char5"/>
          <w:rFonts w:hint="cs"/>
          <w:rtl/>
        </w:rPr>
        <w:t>.</w:t>
      </w:r>
      <w:r w:rsidRPr="00B368A2">
        <w:rPr>
          <w:rStyle w:val="Char5"/>
          <w:rtl/>
        </w:rPr>
        <w:t>»</w:t>
      </w:r>
    </w:p>
    <w:p w:rsidR="00084FA6" w:rsidRPr="00695320" w:rsidRDefault="00084FA6" w:rsidP="0031418A">
      <w:pPr>
        <w:widowControl w:val="0"/>
        <w:ind w:firstLine="237"/>
        <w:jc w:val="both"/>
        <w:rPr>
          <w:rStyle w:val="Char0"/>
          <w:rtl/>
        </w:rPr>
      </w:pPr>
      <w:r w:rsidRPr="00695320">
        <w:rPr>
          <w:rStyle w:val="Char0"/>
          <w:rtl/>
        </w:rPr>
        <w:t>ابن حزم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«وحی</w:t>
      </w:r>
      <w:r w:rsidRPr="00695320">
        <w:rPr>
          <w:rStyle w:val="Char0"/>
          <w:rFonts w:hint="cs"/>
          <w:rtl/>
        </w:rPr>
        <w:t xml:space="preserve"> نازل</w:t>
      </w:r>
      <w:r w:rsidR="00CE54C3">
        <w:rPr>
          <w:rStyle w:val="Char0"/>
          <w:rFonts w:hint="cs"/>
          <w:rtl/>
        </w:rPr>
        <w:t>‌</w:t>
      </w:r>
      <w:r w:rsidRPr="00695320">
        <w:rPr>
          <w:rStyle w:val="Char0"/>
          <w:rFonts w:hint="cs"/>
          <w:rtl/>
        </w:rPr>
        <w:t>شده</w:t>
      </w:r>
      <w:r w:rsidRPr="00695320">
        <w:rPr>
          <w:rStyle w:val="Char0"/>
          <w:rtl/>
        </w:rPr>
        <w:t xml:space="preserve"> از جانب الله متعال بر دو نوع است:</w:t>
      </w:r>
    </w:p>
    <w:p w:rsidR="00084FA6" w:rsidRPr="00695320" w:rsidRDefault="00084FA6" w:rsidP="0031418A">
      <w:pPr>
        <w:pStyle w:val="ListParagraph"/>
        <w:widowControl w:val="0"/>
        <w:numPr>
          <w:ilvl w:val="0"/>
          <w:numId w:val="14"/>
        </w:numPr>
        <w:ind w:left="595" w:hanging="357"/>
        <w:contextualSpacing w:val="0"/>
        <w:jc w:val="both"/>
        <w:rPr>
          <w:rStyle w:val="Char0"/>
        </w:rPr>
      </w:pPr>
      <w:r w:rsidRPr="00695320">
        <w:rPr>
          <w:rStyle w:val="Char0"/>
          <w:rtl/>
        </w:rPr>
        <w:t>وحی تلاوت</w:t>
      </w:r>
      <w:r w:rsidR="00CE54C3">
        <w:rPr>
          <w:rStyle w:val="Char0"/>
          <w:rtl/>
        </w:rPr>
        <w:t>‌</w:t>
      </w:r>
      <w:r w:rsidRPr="00695320">
        <w:rPr>
          <w:rStyle w:val="Char0"/>
          <w:rtl/>
        </w:rPr>
        <w:t>شده و نگاشته</w:t>
      </w:r>
      <w:r w:rsidR="00CE54C3">
        <w:rPr>
          <w:rStyle w:val="Char0"/>
          <w:rtl/>
        </w:rPr>
        <w:t>‌</w:t>
      </w:r>
      <w:r w:rsidRPr="00695320">
        <w:rPr>
          <w:rStyle w:val="Char0"/>
          <w:rtl/>
        </w:rPr>
        <w:t>شده به صورتی اعجازآور؛ یعنی همان قرآن؛</w:t>
      </w:r>
    </w:p>
    <w:p w:rsidR="00084FA6" w:rsidRPr="00695320" w:rsidRDefault="00084FA6" w:rsidP="0031418A">
      <w:pPr>
        <w:pStyle w:val="ListParagraph"/>
        <w:widowControl w:val="0"/>
        <w:numPr>
          <w:ilvl w:val="0"/>
          <w:numId w:val="14"/>
        </w:numPr>
        <w:ind w:left="595" w:hanging="357"/>
        <w:contextualSpacing w:val="0"/>
        <w:jc w:val="both"/>
        <w:rPr>
          <w:rStyle w:val="Char0"/>
        </w:rPr>
      </w:pPr>
      <w:r w:rsidRPr="00695320">
        <w:rPr>
          <w:rStyle w:val="Char0"/>
          <w:rtl/>
        </w:rPr>
        <w:t>وحی روایت</w:t>
      </w:r>
      <w:r w:rsidR="00CE54C3">
        <w:rPr>
          <w:rStyle w:val="Char0"/>
          <w:rtl/>
        </w:rPr>
        <w:t>‌</w:t>
      </w:r>
      <w:r w:rsidRPr="00695320">
        <w:rPr>
          <w:rStyle w:val="Char0"/>
          <w:rtl/>
        </w:rPr>
        <w:t>شده و منقول و غیرنوشته و بدون اعجاز و غیر متلو</w:t>
      </w:r>
      <w:r w:rsidRPr="00695320">
        <w:rPr>
          <w:rStyle w:val="Char0"/>
          <w:rFonts w:hint="cs"/>
          <w:rtl/>
        </w:rPr>
        <w:t xml:space="preserve"> [تلاوت</w:t>
      </w:r>
      <w:r w:rsidR="00CE54C3">
        <w:rPr>
          <w:rStyle w:val="Char0"/>
          <w:rFonts w:hint="cs"/>
          <w:rtl/>
        </w:rPr>
        <w:t>‌</w:t>
      </w:r>
      <w:r w:rsidRPr="00695320">
        <w:rPr>
          <w:rStyle w:val="Char0"/>
          <w:rFonts w:hint="cs"/>
          <w:rtl/>
        </w:rPr>
        <w:t>شده]</w:t>
      </w:r>
      <w:r w:rsidRPr="00695320">
        <w:rPr>
          <w:rStyle w:val="Char0"/>
          <w:rtl/>
        </w:rPr>
        <w:t xml:space="preserve"> که خوانده</w:t>
      </w:r>
      <w:r w:rsidR="00CE54C3">
        <w:rPr>
          <w:rStyle w:val="Char0"/>
          <w:rtl/>
        </w:rPr>
        <w:t>‌</w:t>
      </w:r>
      <w:r w:rsidRPr="00695320">
        <w:rPr>
          <w:rStyle w:val="Char0"/>
          <w:rtl/>
        </w:rPr>
        <w:t>شده است.</w:t>
      </w:r>
    </w:p>
    <w:p w:rsidR="00084FA6" w:rsidRPr="00695320" w:rsidRDefault="00084FA6" w:rsidP="0031418A">
      <w:pPr>
        <w:widowControl w:val="0"/>
        <w:ind w:firstLine="237"/>
        <w:jc w:val="both"/>
        <w:rPr>
          <w:rStyle w:val="Char0"/>
          <w:rtl/>
        </w:rPr>
      </w:pPr>
      <w:r w:rsidRPr="00695320">
        <w:rPr>
          <w:rStyle w:val="Char0"/>
          <w:rtl/>
        </w:rPr>
        <w:t>مراد از نوع دوم، خبر منقول از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است که مراد</w:t>
      </w:r>
      <w:r w:rsidRPr="00695320">
        <w:rPr>
          <w:rStyle w:val="Char0"/>
          <w:rFonts w:hint="cs"/>
          <w:rtl/>
        </w:rPr>
        <w:t>ِ</w:t>
      </w:r>
      <w:r w:rsidRPr="00695320">
        <w:rPr>
          <w:rStyle w:val="Char0"/>
          <w:rtl/>
        </w:rPr>
        <w:t xml:space="preserve"> الله تعالی را برای ما بیان می</w:t>
      </w:r>
      <w:r w:rsidR="00CE54C3">
        <w:rPr>
          <w:rStyle w:val="Char0"/>
          <w:rtl/>
        </w:rPr>
        <w:t>‌</w:t>
      </w:r>
      <w:r w:rsidRPr="00695320">
        <w:rPr>
          <w:rStyle w:val="Char0"/>
          <w:rtl/>
        </w:rPr>
        <w:t>کند. الله</w:t>
      </w:r>
      <w:r w:rsidR="00656F15" w:rsidRPr="00656F15">
        <w:rPr>
          <w:rStyle w:val="Char0"/>
          <w:rFonts w:cs="CTraditional Arabic"/>
          <w:rtl/>
        </w:rPr>
        <w:t> </w:t>
      </w:r>
      <w:r w:rsidR="00656F15" w:rsidRPr="00656F15">
        <w:rPr>
          <w:rStyle w:val="Char0"/>
          <w:rFonts w:cs="CTraditional Arabic" w:hint="cs"/>
          <w:rtl/>
        </w:rPr>
        <w:t>ﻷ</w:t>
      </w:r>
      <w:r w:rsidR="00F6171F">
        <w:rPr>
          <w:rStyle w:val="Char0"/>
          <w:rFonts w:hint="cs"/>
          <w:rtl/>
        </w:rPr>
        <w:t xml:space="preserve"> </w:t>
      </w:r>
      <w:r w:rsidRPr="00695320">
        <w:rPr>
          <w:rStyle w:val="Char0"/>
          <w:rtl/>
        </w:rPr>
        <w:t>در آیۀ زیر می</w:t>
      </w:r>
      <w:r w:rsidR="00CE54C3">
        <w:rPr>
          <w:rStyle w:val="Char0"/>
          <w:rtl/>
        </w:rPr>
        <w:t>‌</w:t>
      </w:r>
      <w:r w:rsidRPr="00695320">
        <w:rPr>
          <w:rStyle w:val="Char0"/>
          <w:rtl/>
        </w:rPr>
        <w:t>فرماید:</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وَأَنزَلۡنَآ إِلَيۡكَ </w:t>
      </w:r>
      <w:r w:rsidRPr="00C12E7C">
        <w:rPr>
          <w:rStyle w:val="Char8"/>
          <w:rFonts w:hint="cs"/>
          <w:rtl/>
        </w:rPr>
        <w:t>ٱلذِّكۡرَ</w:t>
      </w:r>
      <w:r w:rsidRPr="00C12E7C">
        <w:rPr>
          <w:rStyle w:val="Char8"/>
          <w:rtl/>
        </w:rPr>
        <w:t xml:space="preserve"> لِتُبَيِّنَ لِلنَّاسِ مَا نُزِّلَ إِلَيۡهِمۡ</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44]</w:t>
      </w:r>
      <w:r w:rsidRPr="00C12E7C">
        <w:rPr>
          <w:rStyle w:val="Char8"/>
          <w:rtl/>
        </w:rPr>
        <w:t xml:space="preserve"> </w:t>
      </w:r>
    </w:p>
    <w:p w:rsidR="00084FA6" w:rsidRPr="00B368A2" w:rsidRDefault="00084FA6" w:rsidP="0031418A">
      <w:pPr>
        <w:widowControl w:val="0"/>
        <w:ind w:firstLine="237"/>
        <w:jc w:val="both"/>
        <w:rPr>
          <w:rStyle w:val="Char5"/>
          <w:rtl/>
        </w:rPr>
      </w:pPr>
      <w:r w:rsidRPr="00B368A2">
        <w:rPr>
          <w:rStyle w:val="Char5"/>
          <w:rtl/>
        </w:rPr>
        <w:t>«و [ما ا</w:t>
      </w:r>
      <w:r w:rsidRPr="00B368A2">
        <w:rPr>
          <w:rStyle w:val="Char5"/>
          <w:rFonts w:hint="cs"/>
          <w:rtl/>
        </w:rPr>
        <w:t>ین</w:t>
      </w:r>
      <w:r w:rsidRPr="00B368A2">
        <w:rPr>
          <w:rStyle w:val="Char5"/>
          <w:rtl/>
        </w:rPr>
        <w:t>] قرآن را بر تو نازل کرد</w:t>
      </w:r>
      <w:r w:rsidRPr="00B368A2">
        <w:rPr>
          <w:rStyle w:val="Char5"/>
          <w:rFonts w:hint="cs"/>
          <w:rtl/>
        </w:rPr>
        <w:t>یم</w:t>
      </w:r>
      <w:r w:rsidRPr="00B368A2">
        <w:rPr>
          <w:rStyle w:val="Char5"/>
          <w:rtl/>
        </w:rPr>
        <w:t xml:space="preserve"> تا برا</w:t>
      </w:r>
      <w:r w:rsidRPr="00B368A2">
        <w:rPr>
          <w:rStyle w:val="Char5"/>
          <w:rFonts w:hint="cs"/>
          <w:rtl/>
        </w:rPr>
        <w:t>ی</w:t>
      </w:r>
      <w:r w:rsidRPr="00B368A2">
        <w:rPr>
          <w:rStyle w:val="Char5"/>
          <w:rtl/>
        </w:rPr>
        <w:t xml:space="preserve"> مردم آنچه به سو</w:t>
      </w:r>
      <w:r w:rsidRPr="00B368A2">
        <w:rPr>
          <w:rStyle w:val="Char5"/>
          <w:rFonts w:hint="cs"/>
          <w:rtl/>
        </w:rPr>
        <w:t>ی</w:t>
      </w:r>
      <w:r w:rsidRPr="00B368A2">
        <w:rPr>
          <w:rStyle w:val="Char5"/>
          <w:rtl/>
        </w:rPr>
        <w:t xml:space="preserve"> آ</w:t>
      </w:r>
      <w:r w:rsidRPr="00B368A2">
        <w:rPr>
          <w:rStyle w:val="Char5"/>
          <w:rFonts w:hint="cs"/>
          <w:rtl/>
        </w:rPr>
        <w:t>نان</w:t>
      </w:r>
      <w:r w:rsidRPr="00B368A2">
        <w:rPr>
          <w:rStyle w:val="Char5"/>
          <w:rtl/>
        </w:rPr>
        <w:t xml:space="preserve"> نازل شده است</w:t>
      </w:r>
      <w:r w:rsidRPr="00B368A2">
        <w:rPr>
          <w:rStyle w:val="Char5"/>
          <w:rFonts w:hint="cs"/>
          <w:rtl/>
        </w:rPr>
        <w:t xml:space="preserve"> را روشن سازی.</w:t>
      </w:r>
      <w:r w:rsidRPr="00B368A2">
        <w:rPr>
          <w:rStyle w:val="Char5"/>
          <w:rFonts w:hint="eastAsia"/>
          <w:rtl/>
        </w:rPr>
        <w:t>»</w:t>
      </w:r>
      <w:r w:rsidRPr="007F2722">
        <w:rPr>
          <w:rStyle w:val="Char0"/>
          <w:vertAlign w:val="superscript"/>
          <w:rtl/>
        </w:rPr>
        <w:footnoteReference w:id="92"/>
      </w:r>
    </w:p>
    <w:p w:rsidR="00084FA6" w:rsidRPr="00695320" w:rsidRDefault="00084FA6" w:rsidP="0031418A">
      <w:pPr>
        <w:widowControl w:val="0"/>
        <w:ind w:firstLine="237"/>
        <w:jc w:val="both"/>
        <w:rPr>
          <w:rStyle w:val="Char0"/>
          <w:rtl/>
        </w:rPr>
      </w:pPr>
      <w:r w:rsidRPr="00695320">
        <w:rPr>
          <w:rStyle w:val="Char0"/>
          <w:rtl/>
        </w:rPr>
        <w:t>اینکه می</w:t>
      </w:r>
      <w:r w:rsidR="00CE54C3">
        <w:rPr>
          <w:rStyle w:val="Char0"/>
          <w:rtl/>
        </w:rPr>
        <w:t>‌</w:t>
      </w:r>
      <w:r w:rsidRPr="00695320">
        <w:rPr>
          <w:rStyle w:val="Char0"/>
          <w:rtl/>
        </w:rPr>
        <w:t>گوییم الله متعال قرآن و سنّت را حفاظت می</w:t>
      </w:r>
      <w:r w:rsidR="00CE54C3">
        <w:rPr>
          <w:rStyle w:val="Char0"/>
          <w:rtl/>
        </w:rPr>
        <w:t>‌</w:t>
      </w:r>
      <w:r w:rsidRPr="00695320">
        <w:rPr>
          <w:rStyle w:val="Char0"/>
          <w:rtl/>
        </w:rPr>
        <w:t>کند بدین معنا نیست که کسی قصد زیاد و کم</w:t>
      </w:r>
      <w:r w:rsidR="00CE54C3">
        <w:rPr>
          <w:rStyle w:val="Char0"/>
          <w:rtl/>
        </w:rPr>
        <w:t>‌</w:t>
      </w:r>
      <w:r w:rsidRPr="00695320">
        <w:rPr>
          <w:rStyle w:val="Char0"/>
          <w:rtl/>
        </w:rPr>
        <w:t>نمودن آن</w:t>
      </w:r>
      <w:r w:rsidRPr="00695320">
        <w:rPr>
          <w:rStyle w:val="Char0"/>
          <w:cs/>
        </w:rPr>
        <w:t>‎</w:t>
      </w:r>
      <w:r w:rsidRPr="00695320">
        <w:rPr>
          <w:rStyle w:val="Char0"/>
          <w:rtl/>
        </w:rPr>
        <w:t>ها را نمی</w:t>
      </w:r>
      <w:r w:rsidR="00CE54C3">
        <w:rPr>
          <w:rStyle w:val="Char0"/>
          <w:rtl/>
        </w:rPr>
        <w:t>‌</w:t>
      </w:r>
      <w:r w:rsidRPr="00695320">
        <w:rPr>
          <w:rStyle w:val="Char0"/>
          <w:rtl/>
        </w:rPr>
        <w:t>کند، بلکه این کار، در گذشته و اکنون بسیار اتّفاق افتاده است.</w:t>
      </w:r>
    </w:p>
    <w:p w:rsidR="00084FA6" w:rsidRPr="00695320" w:rsidRDefault="00084FA6" w:rsidP="0031418A">
      <w:pPr>
        <w:widowControl w:val="0"/>
        <w:ind w:firstLine="237"/>
        <w:jc w:val="both"/>
        <w:rPr>
          <w:rStyle w:val="Char0"/>
          <w:rtl/>
        </w:rPr>
      </w:pPr>
      <w:r w:rsidRPr="00695320">
        <w:rPr>
          <w:rStyle w:val="Char0"/>
          <w:rtl/>
        </w:rPr>
        <w:t>مراد این است که الله تعالی برخی از عالمان اسلام را مکلّف نموده و توفیق می</w:t>
      </w:r>
      <w:r w:rsidR="00CE54C3">
        <w:rPr>
          <w:rStyle w:val="Char0"/>
          <w:rtl/>
        </w:rPr>
        <w:t>‌</w:t>
      </w:r>
      <w:r w:rsidRPr="00695320">
        <w:rPr>
          <w:rStyle w:val="Char0"/>
          <w:rtl/>
        </w:rPr>
        <w:t>دهد تا دروغ و زیادت و نقصان را از کتاب الله و سنّت نبوی دور سازند.</w:t>
      </w:r>
    </w:p>
    <w:p w:rsidR="00084FA6" w:rsidRPr="00695320" w:rsidRDefault="00084FA6" w:rsidP="0031418A">
      <w:pPr>
        <w:widowControl w:val="0"/>
        <w:ind w:firstLine="237"/>
        <w:jc w:val="both"/>
        <w:rPr>
          <w:rStyle w:val="Char0"/>
          <w:rtl/>
        </w:rPr>
      </w:pPr>
      <w:r w:rsidRPr="00695320">
        <w:rPr>
          <w:rStyle w:val="Char0"/>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این باره می</w:t>
      </w:r>
      <w:r w:rsidR="00CE54C3">
        <w:rPr>
          <w:rStyle w:val="Char0"/>
          <w:rtl/>
        </w:rPr>
        <w:t>‌</w:t>
      </w:r>
      <w:r w:rsidRPr="00695320">
        <w:rPr>
          <w:rStyle w:val="Char0"/>
          <w:rtl/>
        </w:rPr>
        <w:t xml:space="preserve">گوید: «بدون تردید دین اسلام از جانب الله متعال، حفاظت شده </w:t>
      </w:r>
      <w:r w:rsidRPr="00695320">
        <w:rPr>
          <w:rStyle w:val="Char0"/>
          <w:rFonts w:hint="cs"/>
          <w:rtl/>
        </w:rPr>
        <w:t xml:space="preserve">است </w:t>
      </w:r>
      <w:r w:rsidRPr="00695320">
        <w:rPr>
          <w:rStyle w:val="Char0"/>
          <w:rtl/>
        </w:rPr>
        <w:t>و از آنجا که الفاظ قرآن محفوظ بوده و به طور تواتر نقل می</w:t>
      </w:r>
      <w:r w:rsidR="00CE54C3">
        <w:rPr>
          <w:rStyle w:val="Char0"/>
          <w:rtl/>
        </w:rPr>
        <w:t>‌</w:t>
      </w:r>
      <w:r w:rsidRPr="00695320">
        <w:rPr>
          <w:rStyle w:val="Char0"/>
          <w:rtl/>
        </w:rPr>
        <w:t>شود، کسی اراده و طمع نداشته که چیزی از آن را باطل نماید یا موردی را بر آن بیفزاید،</w:t>
      </w:r>
      <w:r w:rsidR="00160CD5">
        <w:rPr>
          <w:rStyle w:val="Char0"/>
          <w:rtl/>
        </w:rPr>
        <w:t xml:space="preserve"> برخلاف </w:t>
      </w:r>
      <w:r w:rsidRPr="00695320">
        <w:rPr>
          <w:rStyle w:val="Char0"/>
          <w:rtl/>
        </w:rPr>
        <w:t>کتاب</w:t>
      </w:r>
      <w:r w:rsidR="00CE54C3">
        <w:rPr>
          <w:rStyle w:val="Char0"/>
          <w:rtl/>
        </w:rPr>
        <w:t>‌</w:t>
      </w:r>
      <w:r w:rsidRPr="00695320">
        <w:rPr>
          <w:rStyle w:val="Char0"/>
          <w:rtl/>
        </w:rPr>
        <w:t>های پیشین. الله</w:t>
      </w:r>
      <w:r w:rsidR="00656F15" w:rsidRPr="00656F15">
        <w:rPr>
          <w:rFonts w:cs="CTraditional Arabic"/>
          <w:rtl/>
        </w:rPr>
        <w:t> ـ</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إِنَّا نَحۡنُ نَزَّلۡنَا </w:t>
      </w:r>
      <w:r w:rsidRPr="00C12E7C">
        <w:rPr>
          <w:rStyle w:val="Char8"/>
          <w:rFonts w:hint="cs"/>
          <w:rtl/>
        </w:rPr>
        <w:t>ٱلذِّكۡرَ</w:t>
      </w:r>
      <w:r w:rsidRPr="00C12E7C">
        <w:rPr>
          <w:rStyle w:val="Char8"/>
          <w:rtl/>
        </w:rPr>
        <w:t xml:space="preserve"> وَإِنَّا لَهُ</w:t>
      </w:r>
      <w:r w:rsidRPr="00C12E7C">
        <w:rPr>
          <w:rStyle w:val="Char8"/>
          <w:rFonts w:hint="cs"/>
          <w:rtl/>
        </w:rPr>
        <w:t>ۥ</w:t>
      </w:r>
      <w:r w:rsidRPr="00C12E7C">
        <w:rPr>
          <w:rStyle w:val="Char8"/>
          <w:rtl/>
        </w:rPr>
        <w:t xml:space="preserve"> لَحَٰفِظُونَ</w:t>
      </w:r>
      <w:r w:rsidRPr="00AD4E6D">
        <w:rPr>
          <w:rFonts w:ascii="QCF_BSML" w:hAnsi="QCF_BSML" w:cs="Traditional Arabic"/>
          <w:rtl/>
        </w:rPr>
        <w:t>﴾</w:t>
      </w:r>
      <w:r w:rsidRPr="00C12E7C">
        <w:rPr>
          <w:rStyle w:val="Char8"/>
          <w:rtl/>
        </w:rPr>
        <w:t xml:space="preserve"> </w:t>
      </w:r>
      <w:r w:rsidRPr="00C12E7C">
        <w:rPr>
          <w:rStyle w:val="Char"/>
          <w:rtl/>
        </w:rPr>
        <w:t>[الحجر: 9]</w:t>
      </w:r>
      <w:r w:rsidRPr="00C12E7C">
        <w:rPr>
          <w:rStyle w:val="Char8"/>
          <w:rtl/>
        </w:rPr>
        <w:t xml:space="preserve"> </w:t>
      </w:r>
    </w:p>
    <w:p w:rsidR="00084FA6" w:rsidRPr="00695320" w:rsidRDefault="00084FA6" w:rsidP="0031418A">
      <w:pPr>
        <w:widowControl w:val="0"/>
        <w:ind w:firstLine="237"/>
        <w:jc w:val="both"/>
        <w:rPr>
          <w:rStyle w:val="Char0"/>
          <w:rtl/>
        </w:rPr>
      </w:pPr>
      <w:r w:rsidRPr="00B368A2">
        <w:rPr>
          <w:rStyle w:val="Char5"/>
          <w:rtl/>
        </w:rPr>
        <w:t xml:space="preserve">«همانا ما </w:t>
      </w:r>
      <w:r w:rsidRPr="00B368A2">
        <w:rPr>
          <w:rStyle w:val="Char5"/>
          <w:rFonts w:hint="cs"/>
          <w:rtl/>
        </w:rPr>
        <w:t>وحی</w:t>
      </w:r>
      <w:r w:rsidRPr="00B368A2">
        <w:rPr>
          <w:rStyle w:val="Char5"/>
          <w:rtl/>
        </w:rPr>
        <w:t xml:space="preserve"> را نازل کرد</w:t>
      </w:r>
      <w:r w:rsidRPr="00B368A2">
        <w:rPr>
          <w:rStyle w:val="Char5"/>
          <w:rFonts w:hint="cs"/>
          <w:rtl/>
        </w:rPr>
        <w:t>یم</w:t>
      </w:r>
      <w:r w:rsidRPr="00B368A2">
        <w:rPr>
          <w:rStyle w:val="Char5"/>
          <w:rtl/>
        </w:rPr>
        <w:t xml:space="preserve"> و قطعاً ما نگهبان آن هست</w:t>
      </w:r>
      <w:r w:rsidRPr="00B368A2">
        <w:rPr>
          <w:rStyle w:val="Char5"/>
          <w:rFonts w:hint="cs"/>
          <w:rtl/>
        </w:rPr>
        <w:t>یم.</w:t>
      </w:r>
      <w:r w:rsidRPr="00B368A2">
        <w:rPr>
          <w:rStyle w:val="Char5"/>
          <w:rFonts w:hint="eastAsia"/>
          <w:rtl/>
        </w:rPr>
        <w:t>»</w:t>
      </w:r>
    </w:p>
    <w:p w:rsidR="00084FA6" w:rsidRPr="00695320" w:rsidRDefault="00084FA6" w:rsidP="0031418A">
      <w:pPr>
        <w:widowControl w:val="0"/>
        <w:ind w:firstLine="237"/>
        <w:jc w:val="both"/>
        <w:rPr>
          <w:rStyle w:val="Char0"/>
          <w:rtl/>
        </w:rPr>
      </w:pPr>
      <w:r w:rsidRPr="00695320">
        <w:rPr>
          <w:rStyle w:val="Char0"/>
          <w:rtl/>
        </w:rPr>
        <w:t>و</w:t>
      </w:r>
      <w:r w:rsidR="00160CD5">
        <w:rPr>
          <w:rStyle w:val="Char0"/>
          <w:rtl/>
        </w:rPr>
        <w:t xml:space="preserve"> برخلاف </w:t>
      </w:r>
      <w:r w:rsidRPr="00695320">
        <w:rPr>
          <w:rStyle w:val="Char0"/>
          <w:rtl/>
        </w:rPr>
        <w:t>احادیث بسیاری که شیطان قصد تحریف و تغییر عبارات آن</w:t>
      </w:r>
      <w:r w:rsidRPr="00695320">
        <w:rPr>
          <w:rStyle w:val="Char0"/>
          <w:cs/>
        </w:rPr>
        <w:t>‎</w:t>
      </w:r>
      <w:r w:rsidRPr="00695320">
        <w:rPr>
          <w:rStyle w:val="Char0"/>
          <w:rtl/>
        </w:rPr>
        <w:t xml:space="preserve">ها را از طریق زیادت و نقصان و </w:t>
      </w:r>
      <w:r w:rsidRPr="00695320">
        <w:rPr>
          <w:rStyle w:val="Char0"/>
          <w:rFonts w:hint="cs"/>
          <w:rtl/>
        </w:rPr>
        <w:t xml:space="preserve">ایجاد </w:t>
      </w:r>
      <w:r w:rsidRPr="00695320">
        <w:rPr>
          <w:rStyle w:val="Char0"/>
          <w:rtl/>
        </w:rPr>
        <w:t>دروغ در متون و اسنادشان را داشته است، امّا الله متعال افرادی را می</w:t>
      </w:r>
      <w:r w:rsidR="00CE54C3">
        <w:rPr>
          <w:rStyle w:val="Char0"/>
          <w:rtl/>
        </w:rPr>
        <w:t>‌</w:t>
      </w:r>
      <w:r w:rsidRPr="00695320">
        <w:rPr>
          <w:rStyle w:val="Char0"/>
          <w:rtl/>
        </w:rPr>
        <w:t>فرستد و توفیق می</w:t>
      </w:r>
      <w:r w:rsidR="00CE54C3">
        <w:rPr>
          <w:rStyle w:val="Char0"/>
          <w:rtl/>
        </w:rPr>
        <w:t>‌</w:t>
      </w:r>
      <w:r w:rsidRPr="00695320">
        <w:rPr>
          <w:rStyle w:val="Char0"/>
          <w:rtl/>
        </w:rPr>
        <w:t>دهد تا آن</w:t>
      </w:r>
      <w:r w:rsidRPr="00695320">
        <w:rPr>
          <w:rStyle w:val="Char0"/>
          <w:cs/>
        </w:rPr>
        <w:t>‎</w:t>
      </w:r>
      <w:r w:rsidRPr="00695320">
        <w:rPr>
          <w:rStyle w:val="Char0"/>
          <w:rtl/>
        </w:rPr>
        <w:t>ها را حفاظت نمایند و تحریف زیاده</w:t>
      </w:r>
      <w:r w:rsidR="00CE54C3">
        <w:rPr>
          <w:rStyle w:val="Char0"/>
          <w:rtl/>
        </w:rPr>
        <w:t>‌</w:t>
      </w:r>
      <w:r w:rsidRPr="00695320">
        <w:rPr>
          <w:rStyle w:val="Char0"/>
          <w:rtl/>
        </w:rPr>
        <w:t>روها، سرقت خطاکاران و تفسیر اشتباه</w:t>
      </w:r>
      <w:r w:rsidRPr="00695320">
        <w:rPr>
          <w:rStyle w:val="Char0"/>
          <w:rFonts w:hint="cs"/>
          <w:rtl/>
        </w:rPr>
        <w:t>ِ</w:t>
      </w:r>
      <w:r w:rsidRPr="00695320">
        <w:rPr>
          <w:rStyle w:val="Char0"/>
          <w:rtl/>
        </w:rPr>
        <w:t xml:space="preserve"> نادانان را دور سازند و آنچه دروغ</w:t>
      </w:r>
      <w:r w:rsidR="00CE54C3">
        <w:rPr>
          <w:rStyle w:val="Char0"/>
          <w:rtl/>
        </w:rPr>
        <w:t>‌</w:t>
      </w:r>
      <w:r w:rsidRPr="00695320">
        <w:rPr>
          <w:rStyle w:val="Char0"/>
          <w:rtl/>
        </w:rPr>
        <w:t>پردازان بر الفاظ</w:t>
      </w:r>
      <w:r w:rsidRPr="00695320">
        <w:rPr>
          <w:rStyle w:val="Char0"/>
          <w:rFonts w:hint="cs"/>
          <w:rtl/>
        </w:rPr>
        <w:t>‌‌‌‌‌‌‌‌</w:t>
      </w:r>
      <w:r w:rsidRPr="00695320">
        <w:rPr>
          <w:rStyle w:val="Char0"/>
          <w:rFonts w:hint="cs"/>
          <w:cs/>
        </w:rPr>
        <w:t>‎</w:t>
      </w:r>
      <w:r w:rsidRPr="00695320">
        <w:rPr>
          <w:rStyle w:val="Char0"/>
          <w:rFonts w:hint="cs"/>
        </w:rPr>
        <w:t>‌</w:t>
      </w:r>
      <w:r w:rsidRPr="00695320">
        <w:rPr>
          <w:rStyle w:val="Char0"/>
          <w:rtl/>
        </w:rPr>
        <w:t>شان و اهل تحریف در معانی</w:t>
      </w:r>
      <w:r w:rsidR="00CE54C3">
        <w:rPr>
          <w:rStyle w:val="Char0"/>
          <w:rtl/>
        </w:rPr>
        <w:t>‌</w:t>
      </w:r>
      <w:r w:rsidRPr="00695320">
        <w:rPr>
          <w:rStyle w:val="Char0"/>
          <w:rtl/>
        </w:rPr>
        <w:t>شان افزوده را آشکار و روشن نمایند.»</w:t>
      </w:r>
      <w:r w:rsidRPr="007F2722">
        <w:rPr>
          <w:rStyle w:val="Char0"/>
          <w:vertAlign w:val="superscript"/>
          <w:rtl/>
        </w:rPr>
        <w:footnoteReference w:id="93"/>
      </w:r>
    </w:p>
    <w:p w:rsidR="00084FA6" w:rsidRPr="00695320" w:rsidRDefault="00084FA6" w:rsidP="0031418A">
      <w:pPr>
        <w:widowControl w:val="0"/>
        <w:ind w:firstLine="238"/>
        <w:jc w:val="both"/>
        <w:rPr>
          <w:rStyle w:val="Char0"/>
          <w:rtl/>
        </w:rPr>
      </w:pPr>
      <w:r w:rsidRPr="00695320">
        <w:rPr>
          <w:rStyle w:val="Char0"/>
          <w:rtl/>
        </w:rPr>
        <w:t>وی در جایی دیگر چنین می</w:t>
      </w:r>
      <w:r w:rsidR="00CE54C3">
        <w:rPr>
          <w:rStyle w:val="Char0"/>
          <w:rtl/>
        </w:rPr>
        <w:t>‌</w:t>
      </w:r>
      <w:r w:rsidRPr="00695320">
        <w:rPr>
          <w:rStyle w:val="Char0"/>
          <w:rtl/>
        </w:rPr>
        <w:t>آورد: «اگر در تفسیر قرآن، روایت حدیث یا تفسیر آن، اشتباهی صورت گیرد،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افرادی از این امّت را مکلّف می</w:t>
      </w:r>
      <w:r w:rsidR="00CE54C3">
        <w:rPr>
          <w:rStyle w:val="Char0"/>
          <w:rtl/>
        </w:rPr>
        <w:t>‌</w:t>
      </w:r>
      <w:r w:rsidRPr="00695320">
        <w:rPr>
          <w:rStyle w:val="Char0"/>
          <w:rtl/>
        </w:rPr>
        <w:t xml:space="preserve">سازد تا آن را روشن نمایند و </w:t>
      </w:r>
      <w:r w:rsidRPr="00695320">
        <w:rPr>
          <w:rStyle w:val="Char0"/>
          <w:rFonts w:hint="cs"/>
          <w:rtl/>
        </w:rPr>
        <w:t>علیه</w:t>
      </w:r>
      <w:r w:rsidRPr="00695320">
        <w:rPr>
          <w:rStyle w:val="Char0"/>
          <w:rtl/>
        </w:rPr>
        <w:t xml:space="preserve"> اشتباه خطاکار و دروغ فرد دورغ</w:t>
      </w:r>
      <w:r w:rsidR="00CE54C3">
        <w:rPr>
          <w:rStyle w:val="Char0"/>
          <w:rtl/>
        </w:rPr>
        <w:t>‌</w:t>
      </w:r>
      <w:r w:rsidRPr="00695320">
        <w:rPr>
          <w:rStyle w:val="Char0"/>
          <w:rtl/>
        </w:rPr>
        <w:t>پرداز، دلیل بیاورند، زیرا امّت اسلام هرگز بر گمراهی جمع نمی</w:t>
      </w:r>
      <w:r w:rsidR="00CE54C3">
        <w:rPr>
          <w:rStyle w:val="Char0"/>
          <w:rtl/>
        </w:rPr>
        <w:t>‌</w:t>
      </w:r>
      <w:r w:rsidRPr="00695320">
        <w:rPr>
          <w:rStyle w:val="Char0"/>
          <w:rtl/>
        </w:rPr>
        <w:t>شود و همواره تا روز قیامت در میان</w:t>
      </w:r>
      <w:r w:rsidRPr="00695320">
        <w:rPr>
          <w:rStyle w:val="Char0"/>
          <w:rFonts w:hint="cs"/>
          <w:rtl/>
        </w:rPr>
        <w:t>‌</w:t>
      </w:r>
      <w:r w:rsidRPr="00695320">
        <w:rPr>
          <w:rStyle w:val="Char0"/>
          <w:rtl/>
        </w:rPr>
        <w:t xml:space="preserve">شان، گروهی پیروز و بر حق وجود </w:t>
      </w:r>
      <w:r w:rsidRPr="00695320">
        <w:rPr>
          <w:rStyle w:val="Char0"/>
          <w:rFonts w:hint="cs"/>
          <w:rtl/>
        </w:rPr>
        <w:t>خواهد داشت</w:t>
      </w:r>
      <w:r w:rsidRPr="00695320">
        <w:rPr>
          <w:rStyle w:val="Char0"/>
          <w:rtl/>
        </w:rPr>
        <w:t>، چون آخرین امّت هستند و پس از آنان، پیامبری نمی</w:t>
      </w:r>
      <w:r w:rsidR="00CE54C3">
        <w:rPr>
          <w:rStyle w:val="Char0"/>
          <w:rtl/>
        </w:rPr>
        <w:t>‌</w:t>
      </w:r>
      <w:r w:rsidRPr="00695320">
        <w:rPr>
          <w:rStyle w:val="Char0"/>
          <w:rtl/>
        </w:rPr>
        <w:t>آید و بعد از کتابشان، کتابی نیست،</w:t>
      </w:r>
      <w:r w:rsidR="00C12E7C">
        <w:rPr>
          <w:rStyle w:val="Char0"/>
          <w:rtl/>
        </w:rPr>
        <w:t xml:space="preserve"> درحالی </w:t>
      </w:r>
      <w:r w:rsidRPr="00695320">
        <w:rPr>
          <w:rStyle w:val="Char0"/>
          <w:rtl/>
        </w:rPr>
        <w:t>که وقتی امّت</w:t>
      </w:r>
      <w:r w:rsidR="00CE54C3">
        <w:rPr>
          <w:rStyle w:val="Char0"/>
          <w:rtl/>
        </w:rPr>
        <w:t>‌</w:t>
      </w:r>
      <w:r w:rsidRPr="00695320">
        <w:rPr>
          <w:rStyle w:val="Char0"/>
          <w:rtl/>
        </w:rPr>
        <w:t>های پیشین دچار تغییر و تحریف می</w:t>
      </w:r>
      <w:r w:rsidR="00CE54C3">
        <w:rPr>
          <w:rStyle w:val="Char0"/>
          <w:rtl/>
        </w:rPr>
        <w:t>‌</w:t>
      </w:r>
      <w:r w:rsidRPr="00695320">
        <w:rPr>
          <w:rStyle w:val="Char0"/>
          <w:rtl/>
        </w:rPr>
        <w:t>شدند، الله متعال پیامبری را مبعوث می</w:t>
      </w:r>
      <w:r w:rsidR="00CE54C3">
        <w:rPr>
          <w:rStyle w:val="Char0"/>
          <w:rtl/>
        </w:rPr>
        <w:t>‌</w:t>
      </w:r>
      <w:r w:rsidRPr="00695320">
        <w:rPr>
          <w:rStyle w:val="Char0"/>
          <w:rtl/>
        </w:rPr>
        <w:t>نمود تا حقیقت را برایشان روشن سازد و آنان را امر و نهی کند.</w:t>
      </w:r>
    </w:p>
    <w:p w:rsidR="00084FA6" w:rsidRPr="00695320" w:rsidRDefault="00084FA6" w:rsidP="0031418A">
      <w:pPr>
        <w:widowControl w:val="0"/>
        <w:ind w:firstLine="238"/>
        <w:jc w:val="both"/>
        <w:rPr>
          <w:rStyle w:val="Char0"/>
          <w:rtl/>
        </w:rPr>
      </w:pPr>
      <w:r w:rsidRPr="00695320">
        <w:rPr>
          <w:rStyle w:val="Char0"/>
          <w:rtl/>
        </w:rPr>
        <w:t>امّا پس از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پیامبری نمی</w:t>
      </w:r>
      <w:r w:rsidR="00CE54C3">
        <w:rPr>
          <w:rStyle w:val="Char0"/>
          <w:rtl/>
        </w:rPr>
        <w:t>‌</w:t>
      </w:r>
      <w:r w:rsidRPr="00695320">
        <w:rPr>
          <w:rStyle w:val="Char0"/>
          <w:rtl/>
        </w:rPr>
        <w:t xml:space="preserve">آید و الله تعالی ضمانت نموده تا آنچه نازل </w:t>
      </w:r>
      <w:r w:rsidRPr="00695320">
        <w:rPr>
          <w:rStyle w:val="Char0"/>
          <w:rFonts w:hint="cs"/>
          <w:rtl/>
        </w:rPr>
        <w:t>کرده</w:t>
      </w:r>
      <w:r w:rsidRPr="00695320">
        <w:rPr>
          <w:rStyle w:val="Char0"/>
          <w:rtl/>
        </w:rPr>
        <w:t xml:space="preserve"> را حفاظت کند و این امّت را بر گمراهی جمع نسازد، بلکه در هر دوره</w:t>
      </w:r>
      <w:r w:rsidR="00CE54C3">
        <w:rPr>
          <w:rStyle w:val="Char0"/>
          <w:rtl/>
        </w:rPr>
        <w:t>‌</w:t>
      </w:r>
      <w:r w:rsidRPr="00695320">
        <w:rPr>
          <w:rStyle w:val="Char0"/>
          <w:rtl/>
        </w:rPr>
        <w:t>ای برای امّت اسلام، افرادی از اهل علم و قرآن را تعیین می</w:t>
      </w:r>
      <w:r w:rsidR="00CE54C3">
        <w:rPr>
          <w:rStyle w:val="Char0"/>
          <w:rtl/>
        </w:rPr>
        <w:t>‌</w:t>
      </w:r>
      <w:r w:rsidRPr="00695320">
        <w:rPr>
          <w:rStyle w:val="Char0"/>
          <w:rtl/>
        </w:rPr>
        <w:t>نماید تا دینش را حفاظت کنند.»</w:t>
      </w:r>
      <w:r w:rsidRPr="007F2722">
        <w:rPr>
          <w:rStyle w:val="Char0"/>
          <w:vertAlign w:val="superscript"/>
          <w:rtl/>
        </w:rPr>
        <w:footnoteReference w:id="94"/>
      </w:r>
    </w:p>
    <w:p w:rsidR="00084FA6" w:rsidRPr="00695320" w:rsidRDefault="00084FA6" w:rsidP="00E8189D">
      <w:pPr>
        <w:ind w:firstLine="238"/>
        <w:jc w:val="both"/>
        <w:rPr>
          <w:rStyle w:val="Char0"/>
          <w:rtl/>
        </w:rPr>
      </w:pPr>
      <w:r w:rsidRPr="00695320">
        <w:rPr>
          <w:rStyle w:val="Char0"/>
          <w:rtl/>
        </w:rPr>
        <w:t xml:space="preserve">در نتیجه، قرآن کریم نخستین منبع اسلام – از </w:t>
      </w:r>
      <w:r w:rsidRPr="00695320">
        <w:rPr>
          <w:rStyle w:val="Char0"/>
          <w:rFonts w:hint="cs"/>
          <w:rtl/>
        </w:rPr>
        <w:t>لحاظ</w:t>
      </w:r>
      <w:r w:rsidRPr="00695320">
        <w:rPr>
          <w:rStyle w:val="Char0"/>
          <w:rtl/>
        </w:rPr>
        <w:t xml:space="preserve"> اعتقاد</w:t>
      </w:r>
      <w:r w:rsidRPr="00695320">
        <w:rPr>
          <w:rStyle w:val="Char0"/>
          <w:rFonts w:hint="cs"/>
          <w:rtl/>
        </w:rPr>
        <w:t>ی</w:t>
      </w:r>
      <w:r w:rsidRPr="00695320">
        <w:rPr>
          <w:rStyle w:val="Char0"/>
          <w:rtl/>
        </w:rPr>
        <w:t>، قوانین و اخلاق و آداب- به شمار می</w:t>
      </w:r>
      <w:r w:rsidR="00CE54C3">
        <w:rPr>
          <w:rStyle w:val="Char0"/>
          <w:rtl/>
        </w:rPr>
        <w:t>‌</w:t>
      </w:r>
      <w:r w:rsidRPr="00695320">
        <w:rPr>
          <w:rStyle w:val="Char0"/>
          <w:rtl/>
        </w:rPr>
        <w:t>رود، چون کلام معجز الهی است که ب</w:t>
      </w:r>
      <w:r w:rsidRPr="00695320">
        <w:rPr>
          <w:rStyle w:val="Char0"/>
          <w:rFonts w:hint="cs"/>
          <w:rtl/>
        </w:rPr>
        <w:t>ه‌</w:t>
      </w:r>
      <w:r w:rsidRPr="00695320">
        <w:rPr>
          <w:rStyle w:val="Char0"/>
          <w:rtl/>
        </w:rPr>
        <w:t>وسیلۀ جبرئیل امین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بر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نازل گشته و تمامی الفاظش به صورت متواتر نقل شده و به قصد عبادت، تلاوت می</w:t>
      </w:r>
      <w:r w:rsidR="00CE54C3">
        <w:rPr>
          <w:rStyle w:val="Char0"/>
          <w:rtl/>
        </w:rPr>
        <w:t>‌</w:t>
      </w:r>
      <w:r w:rsidRPr="00695320">
        <w:rPr>
          <w:rStyle w:val="Char0"/>
          <w:rtl/>
        </w:rPr>
        <w:t>گردد و در مصاحف نوشته می</w:t>
      </w:r>
      <w:r w:rsidR="00CE54C3">
        <w:rPr>
          <w:rStyle w:val="Char0"/>
          <w:rtl/>
        </w:rPr>
        <w:t>‌</w:t>
      </w:r>
      <w:r w:rsidRPr="00695320">
        <w:rPr>
          <w:rStyle w:val="Char0"/>
          <w:rtl/>
        </w:rPr>
        <w:t>شود.</w:t>
      </w:r>
    </w:p>
    <w:p w:rsidR="00084FA6" w:rsidRPr="00695320" w:rsidRDefault="00084FA6" w:rsidP="0031418A">
      <w:pPr>
        <w:widowControl w:val="0"/>
        <w:ind w:firstLine="237"/>
        <w:jc w:val="both"/>
        <w:rPr>
          <w:rStyle w:val="Char0"/>
          <w:rtl/>
        </w:rPr>
      </w:pPr>
      <w:r w:rsidRPr="00695320">
        <w:rPr>
          <w:rStyle w:val="Char0"/>
          <w:rtl/>
        </w:rPr>
        <w:t>هرآنچه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نقل شده است – غیر از قرآن کریم-</w:t>
      </w:r>
      <w:r w:rsidRPr="00695320">
        <w:rPr>
          <w:rStyle w:val="Char0"/>
          <w:rFonts w:hint="cs"/>
          <w:rtl/>
        </w:rPr>
        <w:t>؛</w:t>
      </w:r>
      <w:r w:rsidRPr="00695320">
        <w:rPr>
          <w:rStyle w:val="Char0"/>
          <w:rtl/>
        </w:rPr>
        <w:t xml:space="preserve"> مانند </w:t>
      </w:r>
      <w:r w:rsidRPr="00695320">
        <w:rPr>
          <w:rStyle w:val="Char0"/>
          <w:rFonts w:hint="cs"/>
          <w:rtl/>
        </w:rPr>
        <w:t>سخنان</w:t>
      </w:r>
      <w:r w:rsidRPr="00695320">
        <w:rPr>
          <w:rStyle w:val="Char0"/>
          <w:rtl/>
        </w:rPr>
        <w:t xml:space="preserve"> اعتقادی، توضیح احکام شرعی و اجرای عملی</w:t>
      </w:r>
      <w:r w:rsidRPr="00695320">
        <w:rPr>
          <w:rStyle w:val="Char0"/>
          <w:rFonts w:hint="cs"/>
          <w:rtl/>
        </w:rPr>
        <w:t>ِ</w:t>
      </w:r>
      <w:r w:rsidRPr="00695320">
        <w:rPr>
          <w:rStyle w:val="Char0"/>
          <w:rtl/>
        </w:rPr>
        <w:t xml:space="preserve"> آنچه در قرآن آمده؛ یعنی همان سنّت یا حدیث نبوی</w:t>
      </w:r>
      <w:r w:rsidRPr="00695320">
        <w:rPr>
          <w:rStyle w:val="Char0"/>
          <w:rFonts w:hint="cs"/>
          <w:rtl/>
        </w:rPr>
        <w:t>،</w:t>
      </w:r>
      <w:r w:rsidRPr="00695320">
        <w:rPr>
          <w:rStyle w:val="Char0"/>
          <w:rtl/>
        </w:rPr>
        <w:t xml:space="preserve"> توسّط وحی یا اجتهاد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صورت گرفته و ایشان هرگز </w:t>
      </w:r>
      <w:r w:rsidRPr="00695320">
        <w:rPr>
          <w:rStyle w:val="Char0"/>
          <w:rFonts w:hint="cs"/>
          <w:rtl/>
        </w:rPr>
        <w:t>بر</w:t>
      </w:r>
      <w:r w:rsidRPr="00695320">
        <w:rPr>
          <w:rStyle w:val="Char0"/>
          <w:rtl/>
        </w:rPr>
        <w:t xml:space="preserve"> اجتهاد اشتباه </w:t>
      </w:r>
      <w:r w:rsidRPr="00695320">
        <w:rPr>
          <w:rStyle w:val="Char0"/>
          <w:rFonts w:hint="cs"/>
          <w:rtl/>
        </w:rPr>
        <w:t>باقی نمانده</w:t>
      </w:r>
      <w:r w:rsidR="002C3B25">
        <w:rPr>
          <w:rStyle w:val="Char0"/>
          <w:rFonts w:hint="cs"/>
          <w:rtl/>
        </w:rPr>
        <w:t>‌اند.</w:t>
      </w:r>
    </w:p>
    <w:p w:rsidR="00084FA6" w:rsidRPr="00695320" w:rsidRDefault="00084FA6" w:rsidP="0031418A">
      <w:pPr>
        <w:widowControl w:val="0"/>
        <w:ind w:firstLine="237"/>
        <w:jc w:val="both"/>
        <w:rPr>
          <w:rStyle w:val="Char0"/>
          <w:rtl/>
        </w:rPr>
      </w:pPr>
      <w:r w:rsidRPr="00695320">
        <w:rPr>
          <w:rStyle w:val="Char0"/>
          <w:rtl/>
        </w:rPr>
        <w:t>بر این اساس، مرجع سنّت، وحی است؛ به عبارتی دیگر، قرآن کریم وحی تلاوت</w:t>
      </w:r>
      <w:r w:rsidR="00CE54C3">
        <w:rPr>
          <w:rStyle w:val="Char0"/>
          <w:rtl/>
        </w:rPr>
        <w:t>‌</w:t>
      </w:r>
      <w:r w:rsidRPr="00695320">
        <w:rPr>
          <w:rStyle w:val="Char0"/>
          <w:rtl/>
        </w:rPr>
        <w:t>شده است که به قصد عبادت، تلاوت می</w:t>
      </w:r>
      <w:r w:rsidR="00CE54C3">
        <w:rPr>
          <w:rStyle w:val="Char0"/>
          <w:rtl/>
        </w:rPr>
        <w:t>‌</w:t>
      </w:r>
      <w:r w:rsidRPr="00695320">
        <w:rPr>
          <w:rStyle w:val="Char0"/>
          <w:rtl/>
        </w:rPr>
        <w:t>شود، ولی سنّت وحی غیر متلو بوده و به منظور عبادت، تلاوت نمی</w:t>
      </w:r>
      <w:r w:rsidR="00CE54C3">
        <w:rPr>
          <w:rStyle w:val="Char0"/>
          <w:rtl/>
        </w:rPr>
        <w:t>‌</w:t>
      </w:r>
      <w:r w:rsidRPr="00695320">
        <w:rPr>
          <w:rStyle w:val="Char0"/>
          <w:rtl/>
        </w:rPr>
        <w:t>شود. سنّت مراد الله تعالی را برای ما روشن می</w:t>
      </w:r>
      <w:r w:rsidR="00CE54C3">
        <w:rPr>
          <w:rStyle w:val="Char0"/>
          <w:rtl/>
        </w:rPr>
        <w:t>‌</w:t>
      </w:r>
      <w:r w:rsidRPr="00695320">
        <w:rPr>
          <w:rStyle w:val="Char0"/>
          <w:rtl/>
        </w:rPr>
        <w:t>سازد، زیرا الله</w:t>
      </w:r>
      <w:r w:rsidR="00656F15" w:rsidRPr="00656F15">
        <w:rPr>
          <w:rFonts w:cs="CTraditional Arabic"/>
          <w:rtl/>
        </w:rPr>
        <w:t> ﻷ</w:t>
      </w:r>
      <w:r w:rsidR="00C61D90" w:rsidRPr="00C61D90">
        <w:rPr>
          <w:rFonts w:cs="IRNazli"/>
          <w:rtl/>
        </w:rPr>
        <w:t xml:space="preserve"> </w:t>
      </w:r>
      <w:r w:rsidRPr="00695320">
        <w:rPr>
          <w:rStyle w:val="Char0"/>
          <w:rtl/>
        </w:rPr>
        <w:t>خطاب به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وَأَنزَلۡنَآ إِلَيۡكَ </w:t>
      </w:r>
      <w:r w:rsidRPr="00C12E7C">
        <w:rPr>
          <w:rStyle w:val="Char8"/>
          <w:rFonts w:hint="cs"/>
          <w:rtl/>
        </w:rPr>
        <w:t>ٱلذِّكۡرَ</w:t>
      </w:r>
      <w:r w:rsidRPr="00C12E7C">
        <w:rPr>
          <w:rStyle w:val="Char8"/>
          <w:rtl/>
        </w:rPr>
        <w:t xml:space="preserve"> لِتُبَيِّنَ لِلنَّاسِ مَا نُزِّلَ إِلَيۡهِمۡ</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44]</w:t>
      </w:r>
      <w:r w:rsidRPr="00C12E7C">
        <w:rPr>
          <w:rStyle w:val="Char8"/>
          <w:rtl/>
        </w:rPr>
        <w:t xml:space="preserve"> </w:t>
      </w:r>
    </w:p>
    <w:p w:rsidR="00084FA6" w:rsidRPr="00695320" w:rsidRDefault="00084FA6" w:rsidP="0031418A">
      <w:pPr>
        <w:widowControl w:val="0"/>
        <w:ind w:firstLine="237"/>
        <w:jc w:val="both"/>
        <w:rPr>
          <w:rStyle w:val="Char0"/>
          <w:rtl/>
        </w:rPr>
      </w:pPr>
      <w:r w:rsidRPr="00B368A2">
        <w:rPr>
          <w:rStyle w:val="Char5"/>
          <w:rtl/>
        </w:rPr>
        <w:t>«و [ما ا</w:t>
      </w:r>
      <w:r w:rsidRPr="00B368A2">
        <w:rPr>
          <w:rStyle w:val="Char5"/>
          <w:rFonts w:hint="cs"/>
          <w:rtl/>
        </w:rPr>
        <w:t>ین</w:t>
      </w:r>
      <w:r w:rsidRPr="00B368A2">
        <w:rPr>
          <w:rStyle w:val="Char5"/>
          <w:rtl/>
        </w:rPr>
        <w:t>] قرآن را بر تو نازل کرد</w:t>
      </w:r>
      <w:r w:rsidRPr="00B368A2">
        <w:rPr>
          <w:rStyle w:val="Char5"/>
          <w:rFonts w:hint="cs"/>
          <w:rtl/>
        </w:rPr>
        <w:t>یم</w:t>
      </w:r>
      <w:r w:rsidRPr="00B368A2">
        <w:rPr>
          <w:rStyle w:val="Char5"/>
          <w:rtl/>
        </w:rPr>
        <w:t xml:space="preserve"> تا برا</w:t>
      </w:r>
      <w:r w:rsidRPr="00B368A2">
        <w:rPr>
          <w:rStyle w:val="Char5"/>
          <w:rFonts w:hint="cs"/>
          <w:rtl/>
        </w:rPr>
        <w:t>ی</w:t>
      </w:r>
      <w:r w:rsidRPr="00B368A2">
        <w:rPr>
          <w:rStyle w:val="Char5"/>
          <w:rtl/>
        </w:rPr>
        <w:t xml:space="preserve"> مردم آنچه به سو</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نازل شده است </w:t>
      </w:r>
      <w:r w:rsidRPr="00B368A2">
        <w:rPr>
          <w:rStyle w:val="Char5"/>
          <w:rFonts w:hint="cs"/>
          <w:rtl/>
        </w:rPr>
        <w:t xml:space="preserve">را </w:t>
      </w:r>
      <w:r w:rsidRPr="00B368A2">
        <w:rPr>
          <w:rStyle w:val="Char5"/>
          <w:rtl/>
        </w:rPr>
        <w:t>روشن ساز</w:t>
      </w:r>
      <w:r w:rsidRPr="00B368A2">
        <w:rPr>
          <w:rStyle w:val="Char5"/>
          <w:rFonts w:hint="cs"/>
          <w:rtl/>
        </w:rPr>
        <w:t>ی.</w:t>
      </w:r>
      <w:r w:rsidRPr="00B368A2">
        <w:rPr>
          <w:rStyle w:val="Char5"/>
          <w:rFonts w:hint="eastAsia"/>
          <w:rtl/>
        </w:rPr>
        <w:t>»</w:t>
      </w:r>
    </w:p>
    <w:p w:rsidR="00084FA6" w:rsidRPr="00695320" w:rsidRDefault="00084FA6" w:rsidP="0031418A">
      <w:pPr>
        <w:widowControl w:val="0"/>
        <w:ind w:firstLine="237"/>
        <w:jc w:val="both"/>
        <w:rPr>
          <w:rStyle w:val="Char0"/>
          <w:rtl/>
        </w:rPr>
      </w:pPr>
      <w:r w:rsidRPr="00695320">
        <w:rPr>
          <w:rStyle w:val="Char0"/>
          <w:rtl/>
        </w:rPr>
        <w:t>بنابراین قرآن کریم، نخستین منبع و سنّت دومین منبع</w:t>
      </w:r>
      <w:r w:rsidR="002263CB">
        <w:rPr>
          <w:rStyle w:val="Char0"/>
          <w:rtl/>
        </w:rPr>
        <w:t xml:space="preserve"> قانون‌گذاری </w:t>
      </w:r>
      <w:r w:rsidRPr="00695320">
        <w:rPr>
          <w:rStyle w:val="Char0"/>
          <w:rtl/>
        </w:rPr>
        <w:t xml:space="preserve">و متلازم </w:t>
      </w:r>
      <w:r w:rsidRPr="00695320">
        <w:rPr>
          <w:rStyle w:val="Char0"/>
          <w:rFonts w:hint="cs"/>
          <w:rtl/>
        </w:rPr>
        <w:t>و وابسته به</w:t>
      </w:r>
      <w:r w:rsidRPr="00695320">
        <w:rPr>
          <w:rStyle w:val="Char0"/>
          <w:rtl/>
        </w:rPr>
        <w:t xml:space="preserve"> یکدیگرند و فرد مسلمان فقط با رجوع به این دو منبع، می</w:t>
      </w:r>
      <w:r w:rsidR="00CE54C3">
        <w:rPr>
          <w:rStyle w:val="Char0"/>
          <w:rtl/>
        </w:rPr>
        <w:t>‌</w:t>
      </w:r>
      <w:r w:rsidRPr="00695320">
        <w:rPr>
          <w:rStyle w:val="Char0"/>
          <w:rtl/>
        </w:rPr>
        <w:t>تواند شریعت را بفهمد و هر مجتهد و عالمی به آن دو نیاز دارد.</w:t>
      </w:r>
      <w:r w:rsidRPr="007F2722">
        <w:rPr>
          <w:rStyle w:val="Char0"/>
          <w:vertAlign w:val="superscript"/>
          <w:rtl/>
        </w:rPr>
        <w:footnoteReference w:id="95"/>
      </w:r>
    </w:p>
    <w:p w:rsidR="00084FA6" w:rsidRPr="00AD4E6D" w:rsidRDefault="00084FA6" w:rsidP="0031418A">
      <w:pPr>
        <w:pStyle w:val="a2"/>
        <w:keepNext w:val="0"/>
        <w:widowControl w:val="0"/>
        <w:rPr>
          <w:rtl/>
        </w:rPr>
      </w:pPr>
      <w:bookmarkStart w:id="52" w:name="_Toc493429916"/>
      <w:r w:rsidRPr="00AD4E6D">
        <w:rPr>
          <w:rtl/>
        </w:rPr>
        <w:t>گفتار سوم: ادلّۀ حجّیت سنّت</w:t>
      </w:r>
      <w:bookmarkEnd w:id="52"/>
    </w:p>
    <w:p w:rsidR="00084FA6" w:rsidRPr="00695320" w:rsidRDefault="00084FA6" w:rsidP="0031418A">
      <w:pPr>
        <w:widowControl w:val="0"/>
        <w:ind w:firstLine="237"/>
        <w:jc w:val="both"/>
        <w:rPr>
          <w:rStyle w:val="Char0"/>
          <w:rtl/>
        </w:rPr>
      </w:pPr>
      <w:r w:rsidRPr="00695320">
        <w:rPr>
          <w:rStyle w:val="Char0"/>
          <w:rtl/>
        </w:rPr>
        <w:t>شاید سؤال شود که: دلیل وجوب عمل به آنچه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ثابت شده و نیز دلیل اینکه سنّت یکی از منابع</w:t>
      </w:r>
      <w:r w:rsidR="002263CB">
        <w:rPr>
          <w:rStyle w:val="Char0"/>
          <w:rtl/>
        </w:rPr>
        <w:t xml:space="preserve"> قانون‌گذاری </w:t>
      </w:r>
      <w:r w:rsidRPr="00695320">
        <w:rPr>
          <w:rStyle w:val="Char0"/>
          <w:rtl/>
        </w:rPr>
        <w:t>است، چیست؟</w:t>
      </w:r>
    </w:p>
    <w:p w:rsidR="00084FA6" w:rsidRPr="00695320" w:rsidRDefault="00084FA6" w:rsidP="0031418A">
      <w:pPr>
        <w:widowControl w:val="0"/>
        <w:ind w:firstLine="237"/>
        <w:jc w:val="both"/>
        <w:rPr>
          <w:rStyle w:val="Char0"/>
          <w:rtl/>
        </w:rPr>
      </w:pPr>
      <w:r w:rsidRPr="00695320">
        <w:rPr>
          <w:rStyle w:val="Char0"/>
          <w:rtl/>
        </w:rPr>
        <w:t>در پاسخ باید گفت که دلایلی در این باره وجود دارد</w:t>
      </w:r>
      <w:r w:rsidRPr="00695320">
        <w:rPr>
          <w:rStyle w:val="Char0"/>
          <w:rFonts w:hint="cs"/>
          <w:rtl/>
        </w:rPr>
        <w:t xml:space="preserve"> که</w:t>
      </w:r>
      <w:r w:rsidR="00B55E63">
        <w:rPr>
          <w:rStyle w:val="Char0"/>
          <w:rFonts w:hint="cs"/>
          <w:rtl/>
        </w:rPr>
        <w:t>؛</w:t>
      </w:r>
      <w:r w:rsidRPr="00695320">
        <w:rPr>
          <w:rStyle w:val="Char0"/>
          <w:rtl/>
        </w:rPr>
        <w:t xml:space="preserve"> از جمله:</w:t>
      </w:r>
    </w:p>
    <w:p w:rsidR="00E9117F" w:rsidRPr="004B44DC" w:rsidRDefault="00084FA6" w:rsidP="004B44DC">
      <w:pPr>
        <w:pStyle w:val="ab"/>
        <w:keepNext w:val="0"/>
        <w:widowControl w:val="0"/>
        <w:rPr>
          <w:rtl/>
        </w:rPr>
      </w:pPr>
      <w:bookmarkStart w:id="53" w:name="_Toc493429917"/>
      <w:r>
        <w:rPr>
          <w:rFonts w:hint="cs"/>
          <w:rtl/>
        </w:rPr>
        <w:t>أ</w:t>
      </w:r>
      <w:r w:rsidR="00E9117F">
        <w:rPr>
          <w:rFonts w:hint="cs"/>
          <w:rtl/>
        </w:rPr>
        <w:t>-</w:t>
      </w:r>
      <w:r>
        <w:rPr>
          <w:rFonts w:hint="cs"/>
          <w:rtl/>
        </w:rPr>
        <w:t xml:space="preserve"> </w:t>
      </w:r>
      <w:r w:rsidRPr="00AD4E6D">
        <w:rPr>
          <w:rtl/>
        </w:rPr>
        <w:t>وجوب ایمان به رسول الله</w:t>
      </w:r>
      <w:r w:rsidR="00656F15" w:rsidRPr="00656F15">
        <w:rPr>
          <w:rFonts w:cs="CTraditional Arabic"/>
          <w:bCs w:val="0"/>
          <w:rtl/>
        </w:rPr>
        <w:t> </w:t>
      </w:r>
      <w:r w:rsidR="00656F15" w:rsidRPr="00656F15">
        <w:rPr>
          <w:rFonts w:cs="CTraditional Arabic" w:hint="cs"/>
          <w:bCs w:val="0"/>
          <w:rtl/>
        </w:rPr>
        <w:t>ج</w:t>
      </w:r>
      <w:bookmarkEnd w:id="53"/>
    </w:p>
    <w:p w:rsidR="00084FA6" w:rsidRPr="00695320" w:rsidRDefault="00084FA6" w:rsidP="0031418A">
      <w:pPr>
        <w:pStyle w:val="a0"/>
        <w:widowControl w:val="0"/>
        <w:rPr>
          <w:rStyle w:val="Char0"/>
        </w:rPr>
      </w:pPr>
      <w:r w:rsidRPr="00695320">
        <w:rPr>
          <w:rStyle w:val="Char0"/>
          <w:rtl/>
        </w:rPr>
        <w:t>یکی از لوازم ایمان به رسالت، وجوب تصدیق و پذیرش</w:t>
      </w:r>
      <w:r w:rsidR="002263CB">
        <w:rPr>
          <w:rStyle w:val="Char0"/>
          <w:rtl/>
        </w:rPr>
        <w:t xml:space="preserve"> هرآنچه </w:t>
      </w:r>
      <w:r w:rsidRPr="00695320">
        <w:rPr>
          <w:rStyle w:val="Char0"/>
          <w:rtl/>
        </w:rPr>
        <w:t>از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در امور دینی وارد شده، است، زیرا الله تعالی رسولان خویش را از میان بندگان برگزید تا شریعتش را به مردم برسانند، چنانکه می</w:t>
      </w:r>
      <w:r w:rsidR="00CE54C3">
        <w:rPr>
          <w:rStyle w:val="Char0"/>
          <w:rtl/>
        </w:rPr>
        <w:t>‌</w:t>
      </w:r>
      <w:r w:rsidRPr="00695320">
        <w:rPr>
          <w:rStyle w:val="Char0"/>
          <w:rtl/>
        </w:rPr>
        <w:t>فرماید:</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Fonts w:hint="cs"/>
          <w:rtl/>
        </w:rPr>
        <w:t>ٱللَّهُ</w:t>
      </w:r>
      <w:r w:rsidRPr="00C12E7C">
        <w:rPr>
          <w:rStyle w:val="Char8"/>
          <w:rtl/>
        </w:rPr>
        <w:t xml:space="preserve"> أَعۡلَمُ حَيۡثُ يَجۡعَلُ رِسَالَتَهُ</w:t>
      </w:r>
      <w:r w:rsidRPr="00C12E7C">
        <w:rPr>
          <w:rStyle w:val="Char8"/>
          <w:rFonts w:hint="cs"/>
          <w:rtl/>
        </w:rPr>
        <w:t>ۥۗ</w:t>
      </w:r>
      <w:r w:rsidRPr="00AD4E6D">
        <w:rPr>
          <w:rFonts w:ascii="QCF_BSML" w:hAnsi="QCF_BSML" w:cs="Traditional Arabic"/>
          <w:rtl/>
        </w:rPr>
        <w:t>﴾</w:t>
      </w:r>
      <w:r w:rsidRPr="00C12E7C">
        <w:rPr>
          <w:rStyle w:val="Char8"/>
          <w:rtl/>
        </w:rPr>
        <w:t xml:space="preserve"> </w:t>
      </w:r>
      <w:r w:rsidRPr="00C12E7C">
        <w:rPr>
          <w:rStyle w:val="Char"/>
          <w:rtl/>
        </w:rPr>
        <w:t>[الأنعام: 124]</w:t>
      </w:r>
      <w:r w:rsidRPr="00C12E7C">
        <w:rPr>
          <w:rStyle w:val="Char8"/>
          <w:rtl/>
        </w:rPr>
        <w:t xml:space="preserve"> </w:t>
      </w:r>
    </w:p>
    <w:p w:rsidR="00084FA6" w:rsidRPr="00B368A2" w:rsidRDefault="00084FA6" w:rsidP="0031418A">
      <w:pPr>
        <w:widowControl w:val="0"/>
        <w:ind w:firstLine="237"/>
        <w:jc w:val="both"/>
        <w:rPr>
          <w:rStyle w:val="Char5"/>
          <w:rtl/>
        </w:rPr>
      </w:pPr>
      <w:r w:rsidRPr="00B368A2">
        <w:rPr>
          <w:rStyle w:val="Char5"/>
          <w:rtl/>
        </w:rPr>
        <w:t>«الله آگاه‌تراست که رسالت خويش را کجا قرار دهد</w:t>
      </w:r>
      <w:r w:rsidRPr="00B368A2">
        <w:rPr>
          <w:rStyle w:val="Char5"/>
          <w:rFonts w:hint="cs"/>
          <w:rtl/>
        </w:rPr>
        <w:t>.</w:t>
      </w:r>
      <w:r w:rsidRPr="00B368A2">
        <w:rPr>
          <w:rStyle w:val="Char5"/>
          <w:rtl/>
        </w:rPr>
        <w:t>»</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فَهَلۡ عَلَى </w:t>
      </w:r>
      <w:r w:rsidRPr="00C12E7C">
        <w:rPr>
          <w:rStyle w:val="Char8"/>
          <w:rFonts w:hint="cs"/>
          <w:rtl/>
        </w:rPr>
        <w:t>ٱلرُّسُلِ</w:t>
      </w:r>
      <w:r w:rsidRPr="00C12E7C">
        <w:rPr>
          <w:rStyle w:val="Char8"/>
          <w:rtl/>
        </w:rPr>
        <w:t xml:space="preserve"> إِلَّا </w:t>
      </w:r>
      <w:r w:rsidRPr="00C12E7C">
        <w:rPr>
          <w:rStyle w:val="Char8"/>
          <w:rFonts w:hint="cs"/>
          <w:rtl/>
        </w:rPr>
        <w:t>ٱلۡبَلَٰغُ</w:t>
      </w:r>
      <w:r w:rsidRPr="00C12E7C">
        <w:rPr>
          <w:rStyle w:val="Char8"/>
          <w:rtl/>
        </w:rPr>
        <w:t xml:space="preserve"> </w:t>
      </w:r>
      <w:r w:rsidRPr="00C12E7C">
        <w:rPr>
          <w:rStyle w:val="Char8"/>
          <w:rFonts w:hint="cs"/>
          <w:rtl/>
        </w:rPr>
        <w:t>ٱلۡمُبِينُ</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35]</w:t>
      </w:r>
      <w:r w:rsidRPr="00C12E7C">
        <w:rPr>
          <w:rStyle w:val="Char8"/>
          <w:rtl/>
        </w:rPr>
        <w:t xml:space="preserve"> </w:t>
      </w:r>
    </w:p>
    <w:p w:rsidR="00084FA6" w:rsidRPr="00B368A2" w:rsidRDefault="00084FA6" w:rsidP="0031418A">
      <w:pPr>
        <w:widowControl w:val="0"/>
        <w:ind w:firstLine="237"/>
        <w:jc w:val="both"/>
        <w:rPr>
          <w:rStyle w:val="Char5"/>
          <w:rtl/>
        </w:rPr>
      </w:pPr>
      <w:r w:rsidRPr="00B368A2">
        <w:rPr>
          <w:rStyle w:val="Char5"/>
          <w:rtl/>
        </w:rPr>
        <w:t>«پس آ</w:t>
      </w:r>
      <w:r w:rsidRPr="00B368A2">
        <w:rPr>
          <w:rStyle w:val="Char5"/>
          <w:rFonts w:hint="cs"/>
          <w:rtl/>
        </w:rPr>
        <w:t>یا</w:t>
      </w:r>
      <w:r w:rsidRPr="00B368A2">
        <w:rPr>
          <w:rStyle w:val="Char5"/>
          <w:rtl/>
        </w:rPr>
        <w:t xml:space="preserve"> بر پ</w:t>
      </w:r>
      <w:r w:rsidRPr="00B368A2">
        <w:rPr>
          <w:rStyle w:val="Char5"/>
          <w:rFonts w:hint="cs"/>
          <w:rtl/>
        </w:rPr>
        <w:t>یامبران</w:t>
      </w:r>
      <w:r w:rsidRPr="00B368A2">
        <w:rPr>
          <w:rStyle w:val="Char5"/>
          <w:rtl/>
        </w:rPr>
        <w:t xml:space="preserve"> جز ابلاغ آشکار</w:t>
      </w:r>
      <w:r w:rsidRPr="00B368A2">
        <w:rPr>
          <w:rStyle w:val="Char5"/>
          <w:rFonts w:hint="cs"/>
          <w:rtl/>
        </w:rPr>
        <w:t>،</w:t>
      </w:r>
      <w:r w:rsidRPr="00B368A2">
        <w:rPr>
          <w:rStyle w:val="Char5"/>
          <w:rtl/>
        </w:rPr>
        <w:t xml:space="preserve"> [مس</w:t>
      </w:r>
      <w:r w:rsidRPr="00B368A2">
        <w:rPr>
          <w:rStyle w:val="Char5"/>
          <w:rFonts w:hint="cs"/>
          <w:rtl/>
        </w:rPr>
        <w:t>ؤ</w:t>
      </w:r>
      <w:r w:rsidRPr="00B368A2">
        <w:rPr>
          <w:rStyle w:val="Char5"/>
          <w:rtl/>
        </w:rPr>
        <w:t>ول</w:t>
      </w:r>
      <w:r w:rsidRPr="00B368A2">
        <w:rPr>
          <w:rStyle w:val="Char5"/>
          <w:rFonts w:hint="cs"/>
          <w:rtl/>
        </w:rPr>
        <w:t>یّت</w:t>
      </w:r>
      <w:r w:rsidRPr="00B368A2">
        <w:rPr>
          <w:rStyle w:val="Char5"/>
          <w:rtl/>
        </w:rPr>
        <w:t xml:space="preserve"> د</w:t>
      </w:r>
      <w:r w:rsidRPr="00B368A2">
        <w:rPr>
          <w:rStyle w:val="Char5"/>
          <w:rFonts w:hint="cs"/>
          <w:rtl/>
        </w:rPr>
        <w:t>یگری</w:t>
      </w:r>
      <w:r w:rsidRPr="00B368A2">
        <w:rPr>
          <w:rStyle w:val="Char5"/>
          <w:rtl/>
        </w:rPr>
        <w:t>] هست؟</w:t>
      </w:r>
      <w:r w:rsidRPr="00B368A2">
        <w:rPr>
          <w:rStyle w:val="Char5"/>
          <w:rFonts w:hint="cs"/>
          <w:rtl/>
        </w:rPr>
        <w:t>!</w:t>
      </w:r>
      <w:r w:rsidRPr="00B368A2">
        <w:rPr>
          <w:rStyle w:val="Char5"/>
          <w:rtl/>
        </w:rPr>
        <w:t>»</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ءَامِنُواْ بِ</w:t>
      </w:r>
      <w:r w:rsidRPr="00C12E7C">
        <w:rPr>
          <w:rStyle w:val="Char8"/>
          <w:rFonts w:hint="cs"/>
          <w:rtl/>
        </w:rPr>
        <w:t>ٱللَّهِ</w:t>
      </w:r>
      <w:r w:rsidRPr="00C12E7C">
        <w:rPr>
          <w:rStyle w:val="Char8"/>
          <w:rtl/>
        </w:rPr>
        <w:t xml:space="preserve"> وَرَسُولِهِ</w:t>
      </w:r>
      <w:r w:rsidRPr="00C12E7C">
        <w:rPr>
          <w:rStyle w:val="Char8"/>
          <w:rFonts w:hint="cs"/>
          <w:rtl/>
        </w:rPr>
        <w:t>ۦ</w:t>
      </w:r>
      <w:r w:rsidRPr="00C12E7C">
        <w:rPr>
          <w:rStyle w:val="Char8"/>
          <w:rtl/>
        </w:rPr>
        <w:t xml:space="preserve"> وَ</w:t>
      </w:r>
      <w:r w:rsidRPr="00C12E7C">
        <w:rPr>
          <w:rStyle w:val="Char8"/>
          <w:rFonts w:hint="cs"/>
          <w:rtl/>
        </w:rPr>
        <w:t>ٱلۡكِتَٰبِ</w:t>
      </w:r>
      <w:r w:rsidRPr="00C12E7C">
        <w:rPr>
          <w:rStyle w:val="Char8"/>
          <w:rtl/>
        </w:rPr>
        <w:t xml:space="preserve"> </w:t>
      </w:r>
      <w:r w:rsidRPr="00C12E7C">
        <w:rPr>
          <w:rStyle w:val="Char8"/>
          <w:rFonts w:hint="cs"/>
          <w:rtl/>
        </w:rPr>
        <w:t>ٱلَّذِي</w:t>
      </w:r>
      <w:r w:rsidRPr="00C12E7C">
        <w:rPr>
          <w:rStyle w:val="Char8"/>
          <w:rtl/>
        </w:rPr>
        <w:t xml:space="preserve"> نَزَّلَ عَلَىٰ رَسُولِهِ</w:t>
      </w:r>
      <w:r w:rsidRPr="00C12E7C">
        <w:rPr>
          <w:rStyle w:val="Char8"/>
          <w:rFonts w:hint="cs"/>
          <w:rtl/>
        </w:rPr>
        <w:t>ۦ</w:t>
      </w:r>
      <w:r w:rsidRPr="00C12E7C">
        <w:rPr>
          <w:rStyle w:val="Char8"/>
          <w:rtl/>
        </w:rPr>
        <w:t xml:space="preserve"> وَ</w:t>
      </w:r>
      <w:r w:rsidRPr="00C12E7C">
        <w:rPr>
          <w:rStyle w:val="Char8"/>
          <w:rFonts w:hint="cs"/>
          <w:rtl/>
        </w:rPr>
        <w:t>ٱلۡكِتَٰبِ</w:t>
      </w:r>
      <w:r w:rsidRPr="00C12E7C">
        <w:rPr>
          <w:rStyle w:val="Char8"/>
          <w:rtl/>
        </w:rPr>
        <w:t xml:space="preserve"> </w:t>
      </w:r>
      <w:r w:rsidRPr="00C12E7C">
        <w:rPr>
          <w:rStyle w:val="Char8"/>
          <w:rFonts w:hint="cs"/>
          <w:rtl/>
        </w:rPr>
        <w:t>ٱلَّذِيٓ</w:t>
      </w:r>
      <w:r w:rsidRPr="00C12E7C">
        <w:rPr>
          <w:rStyle w:val="Char8"/>
          <w:rtl/>
        </w:rPr>
        <w:t xml:space="preserve"> أَنزَلَ مِن قَبۡلُۚ</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136]</w:t>
      </w:r>
      <w:r w:rsidRPr="00C12E7C">
        <w:rPr>
          <w:rStyle w:val="Char8"/>
          <w:rtl/>
        </w:rPr>
        <w:t xml:space="preserve"> </w:t>
      </w:r>
    </w:p>
    <w:p w:rsidR="00084FA6" w:rsidRPr="00B368A2" w:rsidRDefault="00084FA6" w:rsidP="0031418A">
      <w:pPr>
        <w:widowControl w:val="0"/>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به الله و پ</w:t>
      </w:r>
      <w:r w:rsidRPr="00B368A2">
        <w:rPr>
          <w:rStyle w:val="Char5"/>
          <w:rFonts w:hint="cs"/>
          <w:rtl/>
        </w:rPr>
        <w:t>یامبرش</w:t>
      </w:r>
      <w:r w:rsidRPr="00B368A2">
        <w:rPr>
          <w:rStyle w:val="Char5"/>
          <w:rtl/>
        </w:rPr>
        <w:t xml:space="preserve"> و کتاب</w:t>
      </w:r>
      <w:r w:rsidRPr="00B368A2">
        <w:rPr>
          <w:rStyle w:val="Char5"/>
          <w:rFonts w:hint="cs"/>
          <w:rtl/>
        </w:rPr>
        <w:t>ی</w:t>
      </w:r>
      <w:r w:rsidRPr="00B368A2">
        <w:rPr>
          <w:rStyle w:val="Char5"/>
          <w:rtl/>
        </w:rPr>
        <w:t xml:space="preserve"> که بر او نازل کرده و کتاب</w:t>
      </w:r>
      <w:r w:rsidRPr="00B368A2">
        <w:rPr>
          <w:rStyle w:val="Char5"/>
          <w:rFonts w:hint="cs"/>
          <w:rtl/>
        </w:rPr>
        <w:t>ی</w:t>
      </w:r>
      <w:r w:rsidRPr="00B368A2">
        <w:rPr>
          <w:rStyle w:val="Char5"/>
          <w:rtl/>
        </w:rPr>
        <w:t xml:space="preserve"> که پ</w:t>
      </w:r>
      <w:r w:rsidRPr="00B368A2">
        <w:rPr>
          <w:rStyle w:val="Char5"/>
          <w:rFonts w:hint="cs"/>
          <w:rtl/>
        </w:rPr>
        <w:t>یش</w:t>
      </w:r>
      <w:r w:rsidRPr="00B368A2">
        <w:rPr>
          <w:rStyle w:val="Char5"/>
          <w:rtl/>
        </w:rPr>
        <w:t xml:space="preserve"> از ا</w:t>
      </w:r>
      <w:r w:rsidRPr="00B368A2">
        <w:rPr>
          <w:rStyle w:val="Char5"/>
          <w:rFonts w:hint="cs"/>
          <w:rtl/>
        </w:rPr>
        <w:t>ین</w:t>
      </w:r>
      <w:r w:rsidRPr="00B368A2">
        <w:rPr>
          <w:rStyle w:val="Char5"/>
          <w:rtl/>
        </w:rPr>
        <w:t xml:space="preserve"> فرستاده</w:t>
      </w:r>
      <w:r w:rsidRPr="00B368A2">
        <w:rPr>
          <w:rStyle w:val="Char5"/>
          <w:rFonts w:hint="cs"/>
          <w:rtl/>
        </w:rPr>
        <w:t xml:space="preserve"> </w:t>
      </w:r>
      <w:r w:rsidRPr="00B368A2">
        <w:rPr>
          <w:rStyle w:val="Char5"/>
          <w:rtl/>
        </w:rPr>
        <w:t>‌است</w:t>
      </w:r>
      <w:r w:rsidRPr="00B368A2">
        <w:rPr>
          <w:rStyle w:val="Char5"/>
          <w:rFonts w:hint="cs"/>
          <w:rtl/>
        </w:rPr>
        <w:t>،</w:t>
      </w:r>
      <w:r w:rsidRPr="00B368A2">
        <w:rPr>
          <w:rStyle w:val="Char5"/>
          <w:rtl/>
        </w:rPr>
        <w:t xml:space="preserve"> ا</w:t>
      </w:r>
      <w:r w:rsidRPr="00B368A2">
        <w:rPr>
          <w:rStyle w:val="Char5"/>
          <w:rFonts w:hint="cs"/>
          <w:rtl/>
        </w:rPr>
        <w:t>یمان</w:t>
      </w:r>
      <w:r w:rsidRPr="00B368A2">
        <w:rPr>
          <w:rStyle w:val="Char5"/>
          <w:rtl/>
        </w:rPr>
        <w:t xml:space="preserve"> ب</w:t>
      </w:r>
      <w:r w:rsidRPr="00B368A2">
        <w:rPr>
          <w:rStyle w:val="Char5"/>
          <w:rFonts w:hint="cs"/>
          <w:rtl/>
        </w:rPr>
        <w:t>یاورید</w:t>
      </w:r>
      <w:r w:rsidRPr="00B368A2">
        <w:rPr>
          <w:rStyle w:val="Char5"/>
          <w:rtl/>
        </w:rPr>
        <w:t xml:space="preserve"> [و بر آن پا</w:t>
      </w:r>
      <w:r w:rsidRPr="00B368A2">
        <w:rPr>
          <w:rStyle w:val="Char5"/>
          <w:rFonts w:hint="cs"/>
          <w:rtl/>
        </w:rPr>
        <w:t>یدار</w:t>
      </w:r>
      <w:r w:rsidRPr="00B368A2">
        <w:rPr>
          <w:rStyle w:val="Char5"/>
          <w:rtl/>
        </w:rPr>
        <w:t xml:space="preserve"> باش</w:t>
      </w:r>
      <w:r w:rsidRPr="00B368A2">
        <w:rPr>
          <w:rStyle w:val="Char5"/>
          <w:rFonts w:hint="cs"/>
          <w:rtl/>
        </w:rPr>
        <w:t>ید</w:t>
      </w:r>
      <w:r w:rsidRPr="00B368A2">
        <w:rPr>
          <w:rStyle w:val="Char5"/>
          <w:rtl/>
        </w:rPr>
        <w:t>]</w:t>
      </w:r>
      <w:r w:rsidRPr="00B368A2">
        <w:rPr>
          <w:rStyle w:val="Char5"/>
          <w:rFonts w:hint="cs"/>
          <w:rtl/>
        </w:rPr>
        <w:t>.</w:t>
      </w:r>
      <w:r w:rsidRPr="00B368A2">
        <w:rPr>
          <w:rStyle w:val="Char5"/>
          <w:rFonts w:hint="eastAsia"/>
          <w:rtl/>
        </w:rPr>
        <w:t>»</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فَ‍َٔامِنُواْ بِ</w:t>
      </w:r>
      <w:r w:rsidRPr="00C12E7C">
        <w:rPr>
          <w:rStyle w:val="Char8"/>
          <w:rFonts w:hint="cs"/>
          <w:rtl/>
        </w:rPr>
        <w:t>ٱللَّهِ</w:t>
      </w:r>
      <w:r w:rsidRPr="00C12E7C">
        <w:rPr>
          <w:rStyle w:val="Char8"/>
          <w:rtl/>
        </w:rPr>
        <w:t xml:space="preserve"> وَرَسُولِهِ </w:t>
      </w:r>
      <w:r w:rsidRPr="00C12E7C">
        <w:rPr>
          <w:rStyle w:val="Char8"/>
          <w:rFonts w:hint="cs"/>
          <w:rtl/>
        </w:rPr>
        <w:t>ٱلنَّبِيِّ</w:t>
      </w:r>
      <w:r w:rsidRPr="00C12E7C">
        <w:rPr>
          <w:rStyle w:val="Char8"/>
          <w:rtl/>
        </w:rPr>
        <w:t xml:space="preserve"> </w:t>
      </w:r>
      <w:r w:rsidRPr="00C12E7C">
        <w:rPr>
          <w:rStyle w:val="Char8"/>
          <w:rFonts w:hint="cs"/>
          <w:rtl/>
        </w:rPr>
        <w:t>ٱلۡأُمِّيِّ</w:t>
      </w:r>
      <w:r w:rsidRPr="00C12E7C">
        <w:rPr>
          <w:rStyle w:val="Char8"/>
          <w:rtl/>
        </w:rPr>
        <w:t xml:space="preserve"> </w:t>
      </w:r>
      <w:r w:rsidRPr="00C12E7C">
        <w:rPr>
          <w:rStyle w:val="Char8"/>
          <w:rFonts w:hint="cs"/>
          <w:rtl/>
        </w:rPr>
        <w:t>ٱلَّذِي</w:t>
      </w:r>
      <w:r w:rsidRPr="00C12E7C">
        <w:rPr>
          <w:rStyle w:val="Char8"/>
          <w:rtl/>
        </w:rPr>
        <w:t xml:space="preserve"> يُؤۡمِنُ بِ</w:t>
      </w:r>
      <w:r w:rsidRPr="00C12E7C">
        <w:rPr>
          <w:rStyle w:val="Char8"/>
          <w:rFonts w:hint="cs"/>
          <w:rtl/>
        </w:rPr>
        <w:t>ٱللَّهِ</w:t>
      </w:r>
      <w:r w:rsidRPr="00C12E7C">
        <w:rPr>
          <w:rStyle w:val="Char8"/>
          <w:rtl/>
        </w:rPr>
        <w:t xml:space="preserve"> وَكَلِم</w:t>
      </w:r>
      <w:r w:rsidRPr="00C12E7C">
        <w:rPr>
          <w:rStyle w:val="Char8"/>
          <w:rFonts w:hint="cs"/>
          <w:rtl/>
        </w:rPr>
        <w:t>َٰتِهِۦ</w:t>
      </w:r>
      <w:r w:rsidRPr="00C12E7C">
        <w:rPr>
          <w:rStyle w:val="Char8"/>
          <w:rtl/>
        </w:rPr>
        <w:t xml:space="preserve"> وَ</w:t>
      </w:r>
      <w:r w:rsidRPr="00C12E7C">
        <w:rPr>
          <w:rStyle w:val="Char8"/>
          <w:rFonts w:hint="cs"/>
          <w:rtl/>
        </w:rPr>
        <w:t>ٱتَّبِعُوهُ</w:t>
      </w:r>
      <w:r w:rsidRPr="00C12E7C">
        <w:rPr>
          <w:rStyle w:val="Char8"/>
          <w:rtl/>
        </w:rPr>
        <w:t xml:space="preserve"> لَعَلَّكُمۡ تَهۡتَدُونَ</w:t>
      </w:r>
      <w:r w:rsidRPr="00AD4E6D">
        <w:rPr>
          <w:rFonts w:ascii="QCF_BSML" w:hAnsi="QCF_BSML" w:cs="Traditional Arabic"/>
          <w:rtl/>
        </w:rPr>
        <w:t>﴾</w:t>
      </w:r>
      <w:r w:rsidRPr="00C12E7C">
        <w:rPr>
          <w:rStyle w:val="Char8"/>
          <w:rtl/>
        </w:rPr>
        <w:t xml:space="preserve"> </w:t>
      </w:r>
      <w:r w:rsidRPr="00C12E7C">
        <w:rPr>
          <w:rStyle w:val="Char"/>
          <w:rtl/>
        </w:rPr>
        <w:t>[الأعراف: 158]</w:t>
      </w:r>
      <w:r w:rsidRPr="00C12E7C">
        <w:rPr>
          <w:rStyle w:val="Char8"/>
          <w:rtl/>
        </w:rPr>
        <w:t xml:space="preserve"> </w:t>
      </w:r>
    </w:p>
    <w:p w:rsidR="00084FA6" w:rsidRPr="00B368A2" w:rsidRDefault="00084FA6" w:rsidP="0031418A">
      <w:pPr>
        <w:widowControl w:val="0"/>
        <w:ind w:firstLine="237"/>
        <w:jc w:val="both"/>
        <w:rPr>
          <w:rStyle w:val="Char5"/>
          <w:rtl/>
        </w:rPr>
      </w:pPr>
      <w:r w:rsidRPr="00B368A2">
        <w:rPr>
          <w:rStyle w:val="Char5"/>
          <w:rtl/>
        </w:rPr>
        <w:t>«پس به الله و فرستاده‌اش</w:t>
      </w:r>
      <w:r w:rsidRPr="00B368A2">
        <w:rPr>
          <w:rStyle w:val="Char5"/>
          <w:rFonts w:hint="cs"/>
          <w:rtl/>
        </w:rPr>
        <w:t>؛</w:t>
      </w:r>
      <w:r w:rsidRPr="00B368A2">
        <w:rPr>
          <w:rStyle w:val="Char5"/>
          <w:rtl/>
        </w:rPr>
        <w:t xml:space="preserve"> آن پ</w:t>
      </w:r>
      <w:r w:rsidRPr="00B368A2">
        <w:rPr>
          <w:rStyle w:val="Char5"/>
          <w:rFonts w:hint="cs"/>
          <w:rtl/>
        </w:rPr>
        <w:t>یامبر</w:t>
      </w:r>
      <w:r w:rsidRPr="00B368A2">
        <w:rPr>
          <w:rStyle w:val="Char5"/>
          <w:rtl/>
        </w:rPr>
        <w:t xml:space="preserve"> أمّ</w:t>
      </w:r>
      <w:r w:rsidRPr="00B368A2">
        <w:rPr>
          <w:rStyle w:val="Char5"/>
          <w:rFonts w:hint="cs"/>
          <w:rtl/>
        </w:rPr>
        <w:t>ی</w:t>
      </w:r>
      <w:r w:rsidRPr="00B368A2">
        <w:rPr>
          <w:rStyle w:val="Char5"/>
          <w:rtl/>
        </w:rPr>
        <w:t xml:space="preserve"> [درس</w:t>
      </w:r>
      <w:r w:rsidR="00CE54C3">
        <w:rPr>
          <w:rStyle w:val="Char5"/>
          <w:rFonts w:hint="cs"/>
          <w:rtl/>
        </w:rPr>
        <w:t>‌</w:t>
      </w:r>
      <w:r w:rsidRPr="00B368A2">
        <w:rPr>
          <w:rStyle w:val="Char5"/>
          <w:rtl/>
        </w:rPr>
        <w:t>نخوانده] که به الله</w:t>
      </w:r>
      <w:r w:rsidRPr="00B368A2">
        <w:rPr>
          <w:rStyle w:val="Char5"/>
          <w:rFonts w:hint="cs"/>
          <w:rtl/>
        </w:rPr>
        <w:t xml:space="preserve"> متعال</w:t>
      </w:r>
      <w:r w:rsidRPr="00B368A2">
        <w:rPr>
          <w:rStyle w:val="Char5"/>
          <w:rtl/>
        </w:rPr>
        <w:t xml:space="preserve"> و کلماتش ا</w:t>
      </w:r>
      <w:r w:rsidRPr="00B368A2">
        <w:rPr>
          <w:rStyle w:val="Char5"/>
          <w:rFonts w:hint="cs"/>
          <w:rtl/>
        </w:rPr>
        <w:t>یمان</w:t>
      </w:r>
      <w:r w:rsidRPr="00B368A2">
        <w:rPr>
          <w:rStyle w:val="Char5"/>
          <w:rtl/>
        </w:rPr>
        <w:t xml:space="preserve"> دارد، ا</w:t>
      </w:r>
      <w:r w:rsidRPr="00B368A2">
        <w:rPr>
          <w:rStyle w:val="Char5"/>
          <w:rFonts w:hint="cs"/>
          <w:rtl/>
        </w:rPr>
        <w:t>یمان</w:t>
      </w:r>
      <w:r w:rsidRPr="00B368A2">
        <w:rPr>
          <w:rStyle w:val="Char5"/>
          <w:rtl/>
        </w:rPr>
        <w:t xml:space="preserve"> ب</w:t>
      </w:r>
      <w:r w:rsidRPr="00B368A2">
        <w:rPr>
          <w:rStyle w:val="Char5"/>
          <w:rFonts w:hint="cs"/>
          <w:rtl/>
        </w:rPr>
        <w:t>یاورید</w:t>
      </w:r>
      <w:r w:rsidRPr="00B368A2">
        <w:rPr>
          <w:rStyle w:val="Char5"/>
          <w:rtl/>
        </w:rPr>
        <w:t xml:space="preserve"> و از او پ</w:t>
      </w:r>
      <w:r w:rsidRPr="00B368A2">
        <w:rPr>
          <w:rStyle w:val="Char5"/>
          <w:rFonts w:hint="cs"/>
          <w:rtl/>
        </w:rPr>
        <w:t>یروی</w:t>
      </w:r>
      <w:r w:rsidRPr="00B368A2">
        <w:rPr>
          <w:rStyle w:val="Char5"/>
          <w:rtl/>
        </w:rPr>
        <w:t xml:space="preserve"> کن</w:t>
      </w:r>
      <w:r w:rsidRPr="00B368A2">
        <w:rPr>
          <w:rStyle w:val="Char5"/>
          <w:rFonts w:hint="cs"/>
          <w:rtl/>
        </w:rPr>
        <w:t>ید؛</w:t>
      </w:r>
      <w:r w:rsidRPr="00B368A2">
        <w:rPr>
          <w:rStyle w:val="Char5"/>
          <w:rtl/>
        </w:rPr>
        <w:t xml:space="preserve"> باشد که هدا</w:t>
      </w:r>
      <w:r w:rsidRPr="00B368A2">
        <w:rPr>
          <w:rStyle w:val="Char5"/>
          <w:rFonts w:hint="cs"/>
          <w:rtl/>
        </w:rPr>
        <w:t>یت</w:t>
      </w:r>
      <w:r w:rsidRPr="00B368A2">
        <w:rPr>
          <w:rStyle w:val="Char5"/>
          <w:rtl/>
        </w:rPr>
        <w:t xml:space="preserve"> شو</w:t>
      </w:r>
      <w:r w:rsidRPr="00B368A2">
        <w:rPr>
          <w:rStyle w:val="Char5"/>
          <w:rFonts w:hint="cs"/>
          <w:rtl/>
        </w:rPr>
        <w:t>ید.</w:t>
      </w:r>
      <w:r w:rsidRPr="00B368A2">
        <w:rPr>
          <w:rStyle w:val="Char5"/>
          <w:rFonts w:hint="eastAsia"/>
          <w:rtl/>
        </w:rPr>
        <w:t>»</w:t>
      </w:r>
    </w:p>
    <w:p w:rsidR="00084FA6" w:rsidRPr="00695320" w:rsidRDefault="00084FA6" w:rsidP="0031418A">
      <w:pPr>
        <w:widowControl w:val="0"/>
        <w:ind w:firstLine="237"/>
        <w:jc w:val="both"/>
        <w:rPr>
          <w:rStyle w:val="Char0"/>
          <w:rtl/>
        </w:rPr>
      </w:pPr>
      <w:r w:rsidRPr="00695320">
        <w:rPr>
          <w:rStyle w:val="Char0"/>
          <w:rtl/>
        </w:rPr>
        <w:t>آیۀ فوق به طور واضح، وجوب عمل به آنچه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آورده و پیروی از ایشان را ثابت می</w:t>
      </w:r>
      <w:r w:rsidR="00CE54C3">
        <w:rPr>
          <w:rStyle w:val="Char0"/>
          <w:rtl/>
        </w:rPr>
        <w:t>‌</w:t>
      </w:r>
      <w:r w:rsidRPr="00695320">
        <w:rPr>
          <w:rStyle w:val="Char0"/>
          <w:rtl/>
        </w:rPr>
        <w:t>نماید.</w:t>
      </w:r>
    </w:p>
    <w:p w:rsidR="00084FA6" w:rsidRPr="00695320" w:rsidRDefault="00084FA6" w:rsidP="0031418A">
      <w:pPr>
        <w:widowControl w:val="0"/>
        <w:ind w:firstLine="237"/>
        <w:jc w:val="both"/>
        <w:rPr>
          <w:rStyle w:val="Char0"/>
          <w:rtl/>
        </w:rPr>
      </w:pPr>
      <w:r w:rsidRPr="00695320">
        <w:rPr>
          <w:rStyle w:val="Char0"/>
          <w:rtl/>
        </w:rPr>
        <w:t>این مطلب در تفسیر امام شافعی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دربارۀ آیۀ مذکور روشن است که می</w:t>
      </w:r>
      <w:r w:rsidR="00CE54C3">
        <w:rPr>
          <w:rStyle w:val="Char0"/>
          <w:rtl/>
        </w:rPr>
        <w:t>‌</w:t>
      </w:r>
      <w:r w:rsidRPr="00695320">
        <w:rPr>
          <w:rStyle w:val="Char0"/>
          <w:rtl/>
        </w:rPr>
        <w:t>گوید: «الله متعال کمالِ شروع ایمان – که غیر</w:t>
      </w:r>
      <w:r w:rsidRPr="00695320">
        <w:rPr>
          <w:rStyle w:val="Char0"/>
          <w:rFonts w:hint="cs"/>
          <w:rtl/>
        </w:rPr>
        <w:t xml:space="preserve"> آن،</w:t>
      </w:r>
      <w:r w:rsidRPr="00695320">
        <w:rPr>
          <w:rStyle w:val="Char0"/>
          <w:rtl/>
        </w:rPr>
        <w:t xml:space="preserve"> پیرو آن است- را ایمان به الله و سپس به رسولانش قرار داد.»</w:t>
      </w:r>
      <w:r w:rsidRPr="007F2722">
        <w:rPr>
          <w:rStyle w:val="Char0"/>
          <w:vertAlign w:val="superscript"/>
          <w:rtl/>
        </w:rPr>
        <w:footnoteReference w:id="96"/>
      </w:r>
    </w:p>
    <w:p w:rsidR="00E9117F" w:rsidRDefault="00084FA6" w:rsidP="0031418A">
      <w:pPr>
        <w:pStyle w:val="ab"/>
        <w:keepNext w:val="0"/>
        <w:widowControl w:val="0"/>
        <w:rPr>
          <w:rtl/>
        </w:rPr>
      </w:pPr>
      <w:bookmarkStart w:id="54" w:name="_Toc493429918"/>
      <w:r>
        <w:rPr>
          <w:rFonts w:hint="cs"/>
          <w:rtl/>
        </w:rPr>
        <w:t>ب</w:t>
      </w:r>
      <w:r w:rsidR="00E9117F">
        <w:rPr>
          <w:rFonts w:hint="cs"/>
          <w:rtl/>
        </w:rPr>
        <w:t>-</w:t>
      </w:r>
      <w:r>
        <w:rPr>
          <w:rFonts w:hint="cs"/>
          <w:rtl/>
        </w:rPr>
        <w:t xml:space="preserve"> </w:t>
      </w:r>
      <w:r w:rsidRPr="00AD4E6D">
        <w:rPr>
          <w:rtl/>
        </w:rPr>
        <w:t>قرآن کریم</w:t>
      </w:r>
      <w:bookmarkEnd w:id="54"/>
    </w:p>
    <w:p w:rsidR="00084FA6" w:rsidRPr="00695320" w:rsidRDefault="00084FA6" w:rsidP="0031418A">
      <w:pPr>
        <w:pStyle w:val="a0"/>
        <w:widowControl w:val="0"/>
        <w:rPr>
          <w:rStyle w:val="Char0"/>
        </w:rPr>
      </w:pPr>
      <w:r w:rsidRPr="00695320">
        <w:rPr>
          <w:rStyle w:val="Char0"/>
          <w:rtl/>
        </w:rPr>
        <w:t>آیات بسیاری در پاسخ به سؤال مطرح</w:t>
      </w:r>
      <w:r w:rsidR="00CE54C3">
        <w:rPr>
          <w:rStyle w:val="Char0"/>
          <w:rtl/>
        </w:rPr>
        <w:t>‌</w:t>
      </w:r>
      <w:r w:rsidRPr="00695320">
        <w:rPr>
          <w:rStyle w:val="Char0"/>
          <w:rtl/>
        </w:rPr>
        <w:t>شده وجود دارد که دلالت بر وجوب اطاعت از رسول الله</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می</w:t>
      </w:r>
      <w:r w:rsidR="00CE54C3">
        <w:rPr>
          <w:rStyle w:val="Char0"/>
          <w:rtl/>
        </w:rPr>
        <w:t>‌</w:t>
      </w:r>
      <w:r w:rsidRPr="00695320">
        <w:rPr>
          <w:rStyle w:val="Char0"/>
          <w:rtl/>
        </w:rPr>
        <w:t>کند؛ همچون:</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أَطِيعُواْ </w:t>
      </w:r>
      <w:r w:rsidRPr="00C12E7C">
        <w:rPr>
          <w:rStyle w:val="Char8"/>
          <w:rFonts w:hint="cs"/>
          <w:rtl/>
        </w:rPr>
        <w:t>ٱللَّهَ</w:t>
      </w:r>
      <w:r w:rsidRPr="00C12E7C">
        <w:rPr>
          <w:rStyle w:val="Char8"/>
          <w:rtl/>
        </w:rPr>
        <w:t xml:space="preserve"> وَأَطِيعُواْ </w:t>
      </w:r>
      <w:r w:rsidRPr="00C12E7C">
        <w:rPr>
          <w:rStyle w:val="Char8"/>
          <w:rFonts w:hint="cs"/>
          <w:rtl/>
        </w:rPr>
        <w:t>ٱلرَّسُولَ</w:t>
      </w:r>
      <w:r w:rsidRPr="00C12E7C">
        <w:rPr>
          <w:rStyle w:val="Char8"/>
          <w:rtl/>
        </w:rPr>
        <w:t xml:space="preserve"> وَأُوْلِي </w:t>
      </w:r>
      <w:r w:rsidRPr="00C12E7C">
        <w:rPr>
          <w:rStyle w:val="Char8"/>
          <w:rFonts w:hint="cs"/>
          <w:rtl/>
        </w:rPr>
        <w:t>ٱلۡأَمۡرِ</w:t>
      </w:r>
      <w:r w:rsidRPr="00C12E7C">
        <w:rPr>
          <w:rStyle w:val="Char8"/>
          <w:rtl/>
        </w:rPr>
        <w:t xml:space="preserve"> مِنكُمۡۖ فَإِن تَنَٰزَعۡتُمۡ فِي شَيۡءٖ فَرُدُّوهُ إِلَى </w:t>
      </w:r>
      <w:r w:rsidRPr="00C12E7C">
        <w:rPr>
          <w:rStyle w:val="Char8"/>
          <w:rFonts w:hint="cs"/>
          <w:rtl/>
        </w:rPr>
        <w:t>ٱللَّهِ</w:t>
      </w:r>
      <w:r w:rsidRPr="00C12E7C">
        <w:rPr>
          <w:rStyle w:val="Char8"/>
          <w:rtl/>
        </w:rPr>
        <w:t xml:space="preserve"> وَ</w:t>
      </w:r>
      <w:r w:rsidRPr="00C12E7C">
        <w:rPr>
          <w:rStyle w:val="Char8"/>
          <w:rFonts w:hint="cs"/>
          <w:rtl/>
        </w:rPr>
        <w:t>ٱلرَّسُولِ</w:t>
      </w:r>
      <w:r w:rsidRPr="00C12E7C">
        <w:rPr>
          <w:rStyle w:val="Char8"/>
          <w:rtl/>
        </w:rPr>
        <w:t xml:space="preserve"> إِن كُنتُمۡ تُؤۡمِنُونَ بِ</w:t>
      </w:r>
      <w:r w:rsidRPr="00C12E7C">
        <w:rPr>
          <w:rStyle w:val="Char8"/>
          <w:rFonts w:hint="cs"/>
          <w:rtl/>
        </w:rPr>
        <w:t>ٱللَّهِ</w:t>
      </w:r>
      <w:r w:rsidRPr="00C12E7C">
        <w:rPr>
          <w:rStyle w:val="Char8"/>
          <w:rtl/>
        </w:rPr>
        <w:t xml:space="preserve"> وَ</w:t>
      </w:r>
      <w:r w:rsidRPr="00C12E7C">
        <w:rPr>
          <w:rStyle w:val="Char8"/>
          <w:rFonts w:hint="cs"/>
          <w:rtl/>
        </w:rPr>
        <w:t>ٱلۡيَوۡمِ</w:t>
      </w:r>
      <w:r w:rsidRPr="00C12E7C">
        <w:rPr>
          <w:rStyle w:val="Char8"/>
          <w:rtl/>
        </w:rPr>
        <w:t xml:space="preserve"> </w:t>
      </w:r>
      <w:r w:rsidRPr="00C12E7C">
        <w:rPr>
          <w:rStyle w:val="Char8"/>
          <w:rFonts w:hint="cs"/>
          <w:rtl/>
        </w:rPr>
        <w:t>ٱلۡأٓخِرِۚ</w:t>
      </w:r>
      <w:r w:rsidRPr="00C12E7C">
        <w:rPr>
          <w:rStyle w:val="Char8"/>
          <w:rtl/>
        </w:rPr>
        <w:t xml:space="preserve"> </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59]</w:t>
      </w:r>
      <w:r w:rsidRPr="00C12E7C">
        <w:rPr>
          <w:rStyle w:val="Char8"/>
          <w:rtl/>
        </w:rPr>
        <w:t xml:space="preserve"> </w:t>
      </w:r>
    </w:p>
    <w:p w:rsidR="00084FA6" w:rsidRPr="00B368A2" w:rsidRDefault="00084FA6" w:rsidP="0031418A">
      <w:pPr>
        <w:widowControl w:val="0"/>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اطاعت کن</w:t>
      </w:r>
      <w:r w:rsidRPr="00B368A2">
        <w:rPr>
          <w:rStyle w:val="Char5"/>
          <w:rFonts w:hint="cs"/>
          <w:rtl/>
        </w:rPr>
        <w:t>ید</w:t>
      </w:r>
      <w:r w:rsidRPr="00B368A2">
        <w:rPr>
          <w:rStyle w:val="Char5"/>
          <w:rtl/>
        </w:rPr>
        <w:t xml:space="preserve"> الله را و اطاعت کن</w:t>
      </w:r>
      <w:r w:rsidRPr="00B368A2">
        <w:rPr>
          <w:rStyle w:val="Char5"/>
          <w:rFonts w:hint="cs"/>
          <w:rtl/>
        </w:rPr>
        <w:t>ید</w:t>
      </w:r>
      <w:r w:rsidRPr="00B368A2">
        <w:rPr>
          <w:rStyle w:val="Char5"/>
          <w:rtl/>
        </w:rPr>
        <w:t xml:space="preserve"> پ</w:t>
      </w:r>
      <w:r w:rsidRPr="00B368A2">
        <w:rPr>
          <w:rStyle w:val="Char5"/>
          <w:rFonts w:hint="cs"/>
          <w:rtl/>
        </w:rPr>
        <w:t>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B368A2">
        <w:rPr>
          <w:rStyle w:val="Char5"/>
          <w:rtl/>
        </w:rPr>
        <w:t>و صاحبان امرتان را، و اگر در چ</w:t>
      </w:r>
      <w:r w:rsidRPr="00B368A2">
        <w:rPr>
          <w:rStyle w:val="Char5"/>
          <w:rFonts w:hint="cs"/>
          <w:rtl/>
        </w:rPr>
        <w:t>یزی</w:t>
      </w:r>
      <w:r w:rsidRPr="00B368A2">
        <w:rPr>
          <w:rStyle w:val="Char5"/>
          <w:rtl/>
        </w:rPr>
        <w:t xml:space="preserve"> اختلاف کرد</w:t>
      </w:r>
      <w:r w:rsidRPr="00B368A2">
        <w:rPr>
          <w:rStyle w:val="Char5"/>
          <w:rFonts w:hint="cs"/>
          <w:rtl/>
        </w:rPr>
        <w:t>ید،</w:t>
      </w:r>
      <w:r w:rsidRPr="00B368A2">
        <w:rPr>
          <w:rStyle w:val="Char5"/>
          <w:rtl/>
        </w:rPr>
        <w:t xml:space="preserve"> آن را به الله </w:t>
      </w:r>
      <w:r w:rsidRPr="00B368A2">
        <w:rPr>
          <w:rStyle w:val="Char5"/>
          <w:rFonts w:hint="cs"/>
          <w:rtl/>
        </w:rPr>
        <w:t xml:space="preserve">تعالی </w:t>
      </w:r>
      <w:r w:rsidRPr="00B368A2">
        <w:rPr>
          <w:rStyle w:val="Char5"/>
          <w:rtl/>
        </w:rPr>
        <w:t>و پ</w:t>
      </w:r>
      <w:r w:rsidRPr="00B368A2">
        <w:rPr>
          <w:rStyle w:val="Char5"/>
          <w:rFonts w:hint="cs"/>
          <w:rtl/>
        </w:rPr>
        <w:t>یامبر</w:t>
      </w:r>
      <w:r w:rsidRPr="00B368A2">
        <w:rPr>
          <w:rStyle w:val="Char5"/>
          <w:rtl/>
        </w:rPr>
        <w:t xml:space="preserve"> باز گردان</w:t>
      </w:r>
      <w:r w:rsidRPr="00B368A2">
        <w:rPr>
          <w:rStyle w:val="Char5"/>
          <w:rFonts w:hint="cs"/>
          <w:rtl/>
        </w:rPr>
        <w:t>ید؛</w:t>
      </w:r>
      <w:r w:rsidRPr="00B368A2">
        <w:rPr>
          <w:rStyle w:val="Char5"/>
          <w:rtl/>
        </w:rPr>
        <w:t xml:space="preserve"> اگر به الله و روز ق</w:t>
      </w:r>
      <w:r w:rsidRPr="00B368A2">
        <w:rPr>
          <w:rStyle w:val="Char5"/>
          <w:rFonts w:hint="cs"/>
          <w:rtl/>
        </w:rPr>
        <w:t>یامت</w:t>
      </w:r>
      <w:r w:rsidRPr="00B368A2">
        <w:rPr>
          <w:rStyle w:val="Char5"/>
          <w:rtl/>
        </w:rPr>
        <w:t xml:space="preserve"> ا</w:t>
      </w:r>
      <w:r w:rsidRPr="00B368A2">
        <w:rPr>
          <w:rStyle w:val="Char5"/>
          <w:rFonts w:hint="cs"/>
          <w:rtl/>
        </w:rPr>
        <w:t>یمان</w:t>
      </w:r>
      <w:r w:rsidRPr="00B368A2">
        <w:rPr>
          <w:rStyle w:val="Char5"/>
          <w:rtl/>
        </w:rPr>
        <w:t xml:space="preserve"> دار</w:t>
      </w:r>
      <w:r w:rsidRPr="00B368A2">
        <w:rPr>
          <w:rStyle w:val="Char5"/>
          <w:rFonts w:hint="cs"/>
          <w:rtl/>
        </w:rPr>
        <w:t>ید.</w:t>
      </w:r>
      <w:r w:rsidRPr="00B368A2">
        <w:rPr>
          <w:rStyle w:val="Char5"/>
          <w:rtl/>
        </w:rPr>
        <w:t>»</w:t>
      </w:r>
    </w:p>
    <w:p w:rsidR="00084FA6" w:rsidRPr="00695320" w:rsidRDefault="00084FA6" w:rsidP="0031418A">
      <w:pPr>
        <w:widowControl w:val="0"/>
        <w:ind w:firstLine="237"/>
        <w:jc w:val="both"/>
        <w:rPr>
          <w:rStyle w:val="Char0"/>
          <w:rtl/>
        </w:rPr>
      </w:pPr>
      <w:r w:rsidRPr="00695320">
        <w:rPr>
          <w:rStyle w:val="Char0"/>
          <w:rtl/>
        </w:rPr>
        <w:t>ارجاع به الله متعال همان ارجاع به قرآن و ارجاع به رسول</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همان ارجاع به سنّت است.</w:t>
      </w:r>
    </w:p>
    <w:p w:rsidR="00084FA6" w:rsidRPr="00695320" w:rsidRDefault="00084FA6" w:rsidP="0031418A">
      <w:pPr>
        <w:widowControl w:val="0"/>
        <w:ind w:firstLine="237"/>
        <w:jc w:val="both"/>
        <w:rPr>
          <w:rStyle w:val="Char0"/>
          <w:rtl/>
        </w:rPr>
      </w:pPr>
      <w:r w:rsidRPr="00695320">
        <w:rPr>
          <w:rStyle w:val="Char0"/>
          <w:rtl/>
        </w:rPr>
        <w:t>در جایی دیگر از قرآن کریم می</w:t>
      </w:r>
      <w:r w:rsidR="00CE54C3">
        <w:rPr>
          <w:rStyle w:val="Char0"/>
          <w:rtl/>
        </w:rPr>
        <w:t>‌</w:t>
      </w:r>
      <w:r w:rsidRPr="00695320">
        <w:rPr>
          <w:rStyle w:val="Char0"/>
          <w:rtl/>
        </w:rPr>
        <w:t>خوانیم:</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وَمَآ ءَاتَىٰكُمُ </w:t>
      </w:r>
      <w:r w:rsidRPr="00C12E7C">
        <w:rPr>
          <w:rStyle w:val="Char8"/>
          <w:rFonts w:hint="cs"/>
          <w:rtl/>
        </w:rPr>
        <w:t>ٱلرَّسُولُ</w:t>
      </w:r>
      <w:r w:rsidRPr="00C12E7C">
        <w:rPr>
          <w:rStyle w:val="Char8"/>
          <w:rtl/>
        </w:rPr>
        <w:t xml:space="preserve"> فَخُذُوهُ </w:t>
      </w:r>
      <w:r w:rsidRPr="00C12E7C">
        <w:rPr>
          <w:rStyle w:val="Char8"/>
          <w:rFonts w:hint="cs"/>
          <w:rtl/>
        </w:rPr>
        <w:t>وَمَا</w:t>
      </w:r>
      <w:r w:rsidRPr="00C12E7C">
        <w:rPr>
          <w:rStyle w:val="Char8"/>
          <w:rtl/>
        </w:rPr>
        <w:t xml:space="preserve"> نَهَىٰكُمۡ عَنۡهُ فَ</w:t>
      </w:r>
      <w:r w:rsidR="00AD128F">
        <w:rPr>
          <w:rStyle w:val="Char8"/>
          <w:rFonts w:hint="cs"/>
          <w:rtl/>
        </w:rPr>
        <w:t>ٱنتَهُواْ</w:t>
      </w:r>
      <w:r w:rsidRPr="00AD4E6D">
        <w:rPr>
          <w:rFonts w:ascii="QCF_BSML" w:hAnsi="QCF_BSML" w:cs="Traditional Arabic"/>
          <w:rtl/>
        </w:rPr>
        <w:t>﴾</w:t>
      </w:r>
      <w:r w:rsidRPr="00C12E7C">
        <w:rPr>
          <w:rStyle w:val="Char8"/>
          <w:rtl/>
        </w:rPr>
        <w:t xml:space="preserve"> </w:t>
      </w:r>
      <w:r w:rsidRPr="00C12E7C">
        <w:rPr>
          <w:rStyle w:val="Char"/>
          <w:rtl/>
        </w:rPr>
        <w:t>[الحشر: 7]</w:t>
      </w:r>
      <w:r w:rsidRPr="00C12E7C">
        <w:rPr>
          <w:rStyle w:val="Char8"/>
          <w:rtl/>
        </w:rPr>
        <w:t xml:space="preserve"> </w:t>
      </w:r>
    </w:p>
    <w:p w:rsidR="00084FA6" w:rsidRPr="00B368A2" w:rsidRDefault="00084FA6" w:rsidP="0031418A">
      <w:pPr>
        <w:widowControl w:val="0"/>
        <w:ind w:firstLine="237"/>
        <w:jc w:val="both"/>
        <w:rPr>
          <w:rStyle w:val="Char5"/>
          <w:rtl/>
        </w:rPr>
      </w:pPr>
      <w:r w:rsidRPr="00B368A2">
        <w:rPr>
          <w:rStyle w:val="Char5"/>
          <w:rtl/>
        </w:rPr>
        <w:t>«و آنچه رسول الله به شما بدهد</w:t>
      </w:r>
      <w:r w:rsidRPr="00B368A2">
        <w:rPr>
          <w:rStyle w:val="Char5"/>
          <w:rFonts w:hint="cs"/>
          <w:rtl/>
        </w:rPr>
        <w:t>،</w:t>
      </w:r>
      <w:r w:rsidRPr="00B368A2">
        <w:rPr>
          <w:rStyle w:val="Char5"/>
          <w:rtl/>
        </w:rPr>
        <w:t xml:space="preserve"> آن را بگ</w:t>
      </w:r>
      <w:r w:rsidRPr="00B368A2">
        <w:rPr>
          <w:rStyle w:val="Char5"/>
          <w:rFonts w:hint="cs"/>
          <w:rtl/>
        </w:rPr>
        <w:t>یرید</w:t>
      </w:r>
      <w:r w:rsidRPr="00B368A2">
        <w:rPr>
          <w:rStyle w:val="Char5"/>
          <w:rtl/>
        </w:rPr>
        <w:t xml:space="preserve"> و از آنچه شما را از آن نه</w:t>
      </w:r>
      <w:r w:rsidRPr="00B368A2">
        <w:rPr>
          <w:rStyle w:val="Char5"/>
          <w:rFonts w:hint="cs"/>
          <w:rtl/>
        </w:rPr>
        <w:t>ی</w:t>
      </w:r>
      <w:r w:rsidRPr="00B368A2">
        <w:rPr>
          <w:rStyle w:val="Char5"/>
          <w:rtl/>
        </w:rPr>
        <w:t xml:space="preserve"> کرده است</w:t>
      </w:r>
      <w:r w:rsidRPr="00B368A2">
        <w:rPr>
          <w:rStyle w:val="Char5"/>
          <w:rFonts w:hint="cs"/>
          <w:rtl/>
        </w:rPr>
        <w:t>،</w:t>
      </w:r>
      <w:r w:rsidRPr="00B368A2">
        <w:rPr>
          <w:rStyle w:val="Char5"/>
          <w:rtl/>
        </w:rPr>
        <w:t xml:space="preserve"> پس خوددار</w:t>
      </w:r>
      <w:r w:rsidRPr="00B368A2">
        <w:rPr>
          <w:rStyle w:val="Char5"/>
          <w:rFonts w:hint="cs"/>
          <w:rtl/>
        </w:rPr>
        <w:t>ی</w:t>
      </w:r>
      <w:r w:rsidRPr="00B368A2">
        <w:rPr>
          <w:rStyle w:val="Char5"/>
          <w:rtl/>
        </w:rPr>
        <w:t xml:space="preserve"> کن</w:t>
      </w:r>
      <w:r w:rsidRPr="00B368A2">
        <w:rPr>
          <w:rStyle w:val="Char5"/>
          <w:rFonts w:hint="cs"/>
          <w:rtl/>
        </w:rPr>
        <w:t>ید.</w:t>
      </w:r>
      <w:r w:rsidRPr="00B368A2">
        <w:rPr>
          <w:rStyle w:val="Char5"/>
          <w:rtl/>
        </w:rPr>
        <w:t>»</w:t>
      </w:r>
    </w:p>
    <w:p w:rsidR="00084FA6" w:rsidRPr="00695320" w:rsidRDefault="00084FA6" w:rsidP="0031418A">
      <w:pPr>
        <w:widowControl w:val="0"/>
        <w:ind w:firstLine="237"/>
        <w:jc w:val="both"/>
        <w:rPr>
          <w:rStyle w:val="Char0"/>
          <w:rtl/>
        </w:rPr>
      </w:pPr>
      <w:r w:rsidRPr="00695320">
        <w:rPr>
          <w:rStyle w:val="Char0"/>
          <w:rFonts w:hint="cs"/>
          <w:rtl/>
        </w:rPr>
        <w:t xml:space="preserve">این </w:t>
      </w:r>
      <w:r w:rsidRPr="00695320">
        <w:rPr>
          <w:rStyle w:val="Char0"/>
          <w:rtl/>
        </w:rPr>
        <w:t>سخن الله</w:t>
      </w:r>
      <w:r w:rsidR="00656F15" w:rsidRPr="00656F15">
        <w:rPr>
          <w:rFonts w:cs="CTraditional Arabic"/>
          <w:rtl/>
        </w:rPr>
        <w:t> ﻷ</w:t>
      </w:r>
      <w:r w:rsidR="00C61D90" w:rsidRPr="00C61D90">
        <w:rPr>
          <w:rFonts w:cs="IRNazli"/>
          <w:rtl/>
        </w:rPr>
        <w:t xml:space="preserve"> </w:t>
      </w:r>
      <w:r w:rsidRPr="00695320">
        <w:rPr>
          <w:rStyle w:val="Char0"/>
          <w:rtl/>
        </w:rPr>
        <w:t>چقدر در این زمینه</w:t>
      </w:r>
      <w:r w:rsidRPr="00695320">
        <w:rPr>
          <w:rStyle w:val="Char0"/>
          <w:rFonts w:hint="cs"/>
          <w:rtl/>
        </w:rPr>
        <w:t>،</w:t>
      </w:r>
      <w:r w:rsidRPr="00695320">
        <w:rPr>
          <w:rStyle w:val="Char0"/>
          <w:rtl/>
        </w:rPr>
        <w:t xml:space="preserve"> کامل و بلیغ است که می</w:t>
      </w:r>
      <w:r w:rsidR="00CE54C3">
        <w:rPr>
          <w:rStyle w:val="Char0"/>
          <w:rtl/>
        </w:rPr>
        <w:t>‌</w:t>
      </w:r>
      <w:r w:rsidRPr="00695320">
        <w:rPr>
          <w:rStyle w:val="Char0"/>
          <w:rtl/>
        </w:rPr>
        <w:t>فرماید:</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فَلَا وَرَبِّكَ لَا يُؤۡمِنُونَ حَتَّىٰ يُحَكِّمُوكَ فِيمَا شَجَرَ بَيۡنَهُمۡ ثُمَّ لَا يَجِدُواْ فِيٓ أَنفُسِهِمۡ حَرَجٗا مِّمَّا قَضَيۡتَ وَيُسَلِّمُواْ تَسۡلِيمٗا</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65]</w:t>
      </w:r>
      <w:r w:rsidRPr="00C12E7C">
        <w:rPr>
          <w:rStyle w:val="Char8"/>
          <w:rtl/>
        </w:rPr>
        <w:t xml:space="preserve"> </w:t>
      </w:r>
    </w:p>
    <w:p w:rsidR="00084FA6" w:rsidRPr="00B368A2" w:rsidRDefault="00084FA6" w:rsidP="0031418A">
      <w:pPr>
        <w:widowControl w:val="0"/>
        <w:ind w:firstLine="237"/>
        <w:jc w:val="both"/>
        <w:rPr>
          <w:rStyle w:val="Char5"/>
          <w:rtl/>
        </w:rPr>
      </w:pPr>
      <w:r w:rsidRPr="00B368A2">
        <w:rPr>
          <w:rStyle w:val="Char5"/>
          <w:rtl/>
        </w:rPr>
        <w:t>«نه، سوگند به پروردگارت که آ</w:t>
      </w:r>
      <w:r w:rsidRPr="00B368A2">
        <w:rPr>
          <w:rStyle w:val="Char5"/>
          <w:rFonts w:hint="cs"/>
          <w:rtl/>
        </w:rPr>
        <w:t>نان</w:t>
      </w:r>
      <w:r w:rsidRPr="00B368A2">
        <w:rPr>
          <w:rStyle w:val="Char5"/>
          <w:rtl/>
        </w:rPr>
        <w:t xml:space="preserve"> ا</w:t>
      </w:r>
      <w:r w:rsidRPr="00B368A2">
        <w:rPr>
          <w:rStyle w:val="Char5"/>
          <w:rFonts w:hint="cs"/>
          <w:rtl/>
        </w:rPr>
        <w:t>یمان</w:t>
      </w:r>
      <w:r w:rsidRPr="00B368A2">
        <w:rPr>
          <w:rStyle w:val="Char5"/>
          <w:rtl/>
        </w:rPr>
        <w:t xml:space="preserve"> نم</w:t>
      </w:r>
      <w:r w:rsidRPr="00B368A2">
        <w:rPr>
          <w:rStyle w:val="Char5"/>
          <w:rFonts w:hint="cs"/>
          <w:rtl/>
        </w:rPr>
        <w:t>ی‌آورند</w:t>
      </w:r>
      <w:r w:rsidRPr="00B368A2">
        <w:rPr>
          <w:rStyle w:val="Char5"/>
          <w:rtl/>
        </w:rPr>
        <w:t xml:space="preserve"> مگر ا</w:t>
      </w:r>
      <w:r w:rsidRPr="00B368A2">
        <w:rPr>
          <w:rStyle w:val="Char5"/>
          <w:rFonts w:hint="cs"/>
          <w:rtl/>
        </w:rPr>
        <w:t>ینکه</w:t>
      </w:r>
      <w:r w:rsidRPr="00B368A2">
        <w:rPr>
          <w:rStyle w:val="Char5"/>
          <w:rtl/>
        </w:rPr>
        <w:t xml:space="preserve"> در اختلافات خو</w:t>
      </w:r>
      <w:r w:rsidRPr="00B368A2">
        <w:rPr>
          <w:rStyle w:val="Char5"/>
          <w:rFonts w:hint="cs"/>
          <w:rtl/>
        </w:rPr>
        <w:t>یش،</w:t>
      </w:r>
      <w:r w:rsidRPr="00B368A2">
        <w:rPr>
          <w:rStyle w:val="Char5"/>
          <w:rtl/>
        </w:rPr>
        <w:t xml:space="preserve"> تو را </w:t>
      </w:r>
      <w:r w:rsidRPr="00E8189D">
        <w:rPr>
          <w:rStyle w:val="Char5"/>
          <w:spacing w:val="-4"/>
          <w:rtl/>
        </w:rPr>
        <w:t>داور قرار دهند و سپس از داور</w:t>
      </w:r>
      <w:r w:rsidRPr="00E8189D">
        <w:rPr>
          <w:rStyle w:val="Char5"/>
          <w:rFonts w:hint="cs"/>
          <w:spacing w:val="-4"/>
          <w:rtl/>
        </w:rPr>
        <w:t>ی</w:t>
      </w:r>
      <w:r w:rsidRPr="00E8189D">
        <w:rPr>
          <w:rStyle w:val="Char5"/>
          <w:spacing w:val="-4"/>
          <w:rtl/>
        </w:rPr>
        <w:t xml:space="preserve"> تو، در دل خود احساس ناراحت</w:t>
      </w:r>
      <w:r w:rsidRPr="00E8189D">
        <w:rPr>
          <w:rStyle w:val="Char5"/>
          <w:rFonts w:hint="cs"/>
          <w:spacing w:val="-4"/>
          <w:rtl/>
        </w:rPr>
        <w:t>ی</w:t>
      </w:r>
      <w:r w:rsidRPr="00E8189D">
        <w:rPr>
          <w:rStyle w:val="Char5"/>
          <w:spacing w:val="-4"/>
          <w:rtl/>
        </w:rPr>
        <w:t xml:space="preserve"> نکنند و کاملاً تسل</w:t>
      </w:r>
      <w:r w:rsidRPr="00E8189D">
        <w:rPr>
          <w:rStyle w:val="Char5"/>
          <w:rFonts w:hint="cs"/>
          <w:spacing w:val="-4"/>
          <w:rtl/>
        </w:rPr>
        <w:t>یم</w:t>
      </w:r>
      <w:r w:rsidRPr="00E8189D">
        <w:rPr>
          <w:rStyle w:val="Char5"/>
          <w:spacing w:val="-4"/>
          <w:rtl/>
        </w:rPr>
        <w:t xml:space="preserve"> باشند</w:t>
      </w:r>
      <w:r w:rsidRPr="00E8189D">
        <w:rPr>
          <w:rStyle w:val="Char5"/>
          <w:rFonts w:hint="cs"/>
          <w:spacing w:val="-4"/>
          <w:rtl/>
        </w:rPr>
        <w:t>.</w:t>
      </w:r>
      <w:r w:rsidRPr="00E8189D">
        <w:rPr>
          <w:rStyle w:val="Char5"/>
          <w:spacing w:val="-4"/>
          <w:rtl/>
        </w:rPr>
        <w:t>»</w:t>
      </w:r>
    </w:p>
    <w:p w:rsidR="00084FA6" w:rsidRPr="00695320" w:rsidRDefault="00084FA6" w:rsidP="0031418A">
      <w:pPr>
        <w:pStyle w:val="ab"/>
        <w:keepNext w:val="0"/>
        <w:widowControl w:val="0"/>
        <w:rPr>
          <w:rStyle w:val="Char0"/>
          <w:rtl/>
        </w:rPr>
      </w:pPr>
      <w:bookmarkStart w:id="55" w:name="_Toc493429919"/>
      <w:r>
        <w:rPr>
          <w:rFonts w:hint="cs"/>
          <w:rtl/>
        </w:rPr>
        <w:t>ج</w:t>
      </w:r>
      <w:r w:rsidR="00E9117F">
        <w:rPr>
          <w:rFonts w:hint="cs"/>
          <w:rtl/>
        </w:rPr>
        <w:t>-</w:t>
      </w:r>
      <w:r>
        <w:rPr>
          <w:rFonts w:hint="cs"/>
          <w:rtl/>
        </w:rPr>
        <w:t xml:space="preserve"> </w:t>
      </w:r>
      <w:r w:rsidRPr="00AD4E6D">
        <w:rPr>
          <w:rtl/>
        </w:rPr>
        <w:t>احادیثی که دلالت بر حجّت</w:t>
      </w:r>
      <w:r w:rsidR="00CE54C3">
        <w:rPr>
          <w:rtl/>
        </w:rPr>
        <w:t>‌</w:t>
      </w:r>
      <w:r w:rsidRPr="00AD4E6D">
        <w:rPr>
          <w:rtl/>
        </w:rPr>
        <w:t>بودن سنّت می</w:t>
      </w:r>
      <w:r w:rsidR="00CE54C3">
        <w:rPr>
          <w:rtl/>
        </w:rPr>
        <w:t>‌</w:t>
      </w:r>
      <w:r w:rsidRPr="00AD4E6D">
        <w:rPr>
          <w:rtl/>
        </w:rPr>
        <w:t>کند</w:t>
      </w:r>
      <w:bookmarkEnd w:id="55"/>
      <w:r w:rsidRPr="00695320">
        <w:rPr>
          <w:rStyle w:val="Char0"/>
          <w:rtl/>
        </w:rPr>
        <w:t xml:space="preserve"> </w:t>
      </w:r>
    </w:p>
    <w:p w:rsidR="00084FA6" w:rsidRPr="00695320" w:rsidRDefault="00084FA6" w:rsidP="0031418A">
      <w:pPr>
        <w:pStyle w:val="a0"/>
        <w:widowControl w:val="0"/>
        <w:rPr>
          <w:rStyle w:val="Char0"/>
        </w:rPr>
      </w:pPr>
      <w:r w:rsidRPr="00695320">
        <w:rPr>
          <w:rStyle w:val="Char0"/>
          <w:rtl/>
        </w:rPr>
        <w:t>مثلا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می</w:t>
      </w:r>
      <w:r w:rsidR="00CE54C3">
        <w:rPr>
          <w:rStyle w:val="Char0"/>
          <w:rtl/>
        </w:rPr>
        <w:t>‌</w:t>
      </w:r>
      <w:r w:rsidRPr="00695320">
        <w:rPr>
          <w:rStyle w:val="Char0"/>
          <w:rtl/>
        </w:rPr>
        <w:t xml:space="preserve">فرمایند: </w:t>
      </w:r>
      <w:r w:rsidRPr="00C61D90">
        <w:rPr>
          <w:rStyle w:val="Char7"/>
          <w:rtl/>
        </w:rPr>
        <w:t>«مَنْ</w:t>
      </w:r>
      <w:r w:rsidRPr="00C61D90">
        <w:rPr>
          <w:rStyle w:val="Char7"/>
          <w:rFonts w:ascii="Times New Roman" w:hAnsi="Times New Roman" w:cs="Times New Roman"/>
        </w:rPr>
        <w:t> </w:t>
      </w:r>
      <w:r w:rsidRPr="00C61D90">
        <w:rPr>
          <w:rStyle w:val="Char7"/>
          <w:rtl/>
        </w:rPr>
        <w:t>أَطَاعَنِي</w:t>
      </w:r>
      <w:r w:rsidRPr="00C61D90">
        <w:rPr>
          <w:rStyle w:val="Char7"/>
          <w:rFonts w:ascii="Times New Roman" w:hAnsi="Times New Roman" w:cs="Times New Roman"/>
        </w:rPr>
        <w:t> </w:t>
      </w:r>
      <w:r w:rsidRPr="00C61D90">
        <w:rPr>
          <w:rStyle w:val="Char7"/>
          <w:rtl/>
        </w:rPr>
        <w:t>فَقَدْ أَطَاعَ الل</w:t>
      </w:r>
      <w:r w:rsidR="003700BA">
        <w:rPr>
          <w:rStyle w:val="Char7"/>
          <w:rtl/>
        </w:rPr>
        <w:t>َّ</w:t>
      </w:r>
      <w:r w:rsidRPr="00C61D90">
        <w:rPr>
          <w:rStyle w:val="Char7"/>
          <w:rtl/>
        </w:rPr>
        <w:t>هَ، وَمَنْ</w:t>
      </w:r>
      <w:r w:rsidR="00C61D90">
        <w:rPr>
          <w:rStyle w:val="Char7"/>
          <w:rFonts w:hint="cs"/>
          <w:rtl/>
        </w:rPr>
        <w:t xml:space="preserve"> </w:t>
      </w:r>
      <w:r w:rsidRPr="00C61D90">
        <w:rPr>
          <w:rStyle w:val="Char7"/>
          <w:rtl/>
        </w:rPr>
        <w:t>عَصَانِي</w:t>
      </w:r>
      <w:r w:rsidR="00C61D90">
        <w:rPr>
          <w:rStyle w:val="Char7"/>
          <w:rFonts w:hint="cs"/>
          <w:rtl/>
        </w:rPr>
        <w:t xml:space="preserve"> </w:t>
      </w:r>
      <w:r w:rsidRPr="00C61D90">
        <w:rPr>
          <w:rStyle w:val="Char7"/>
          <w:rtl/>
        </w:rPr>
        <w:t>فَقَدْ</w:t>
      </w:r>
      <w:r w:rsidR="00C61D90">
        <w:rPr>
          <w:rStyle w:val="Char7"/>
          <w:rFonts w:hint="cs"/>
          <w:rtl/>
        </w:rPr>
        <w:t xml:space="preserve"> </w:t>
      </w:r>
      <w:r w:rsidRPr="00C61D90">
        <w:rPr>
          <w:rStyle w:val="Char7"/>
          <w:rtl/>
        </w:rPr>
        <w:t>عَصَى</w:t>
      </w:r>
      <w:r w:rsidR="00C61D90">
        <w:rPr>
          <w:rStyle w:val="Char7"/>
          <w:rFonts w:hint="cs"/>
          <w:rtl/>
        </w:rPr>
        <w:t xml:space="preserve"> </w:t>
      </w:r>
      <w:r w:rsidRPr="00C61D90">
        <w:rPr>
          <w:rStyle w:val="Char7"/>
          <w:rtl/>
        </w:rPr>
        <w:t>الل</w:t>
      </w:r>
      <w:r w:rsidR="003700BA">
        <w:rPr>
          <w:rStyle w:val="Char7"/>
          <w:rtl/>
        </w:rPr>
        <w:t>َّ</w:t>
      </w:r>
      <w:r w:rsidRPr="00C61D90">
        <w:rPr>
          <w:rStyle w:val="Char7"/>
          <w:rtl/>
        </w:rPr>
        <w:t>هَ»</w:t>
      </w:r>
      <w:r w:rsidRPr="007F2722">
        <w:rPr>
          <w:rStyle w:val="Char0"/>
          <w:vertAlign w:val="superscript"/>
          <w:rtl/>
        </w:rPr>
        <w:footnoteReference w:id="97"/>
      </w:r>
      <w:r w:rsidRPr="00695320">
        <w:rPr>
          <w:rStyle w:val="Char0"/>
          <w:rtl/>
        </w:rPr>
        <w:t>؛ «هرکس که از من اطاعت کند، قطعاً از الله</w:t>
      </w:r>
      <w:r w:rsidR="00656F15" w:rsidRPr="00656F15">
        <w:rPr>
          <w:rFonts w:cs="CTraditional Arabic"/>
          <w:rtl/>
        </w:rPr>
        <w:t> ـ</w:t>
      </w:r>
      <w:r w:rsidR="00C61D90" w:rsidRPr="00C61D90">
        <w:rPr>
          <w:rtl/>
        </w:rPr>
        <w:t xml:space="preserve"> </w:t>
      </w:r>
      <w:r w:rsidRPr="00695320">
        <w:rPr>
          <w:rStyle w:val="Char0"/>
          <w:rtl/>
        </w:rPr>
        <w:t xml:space="preserve">اطاعت نموده و کسی که نافرمانی مرا کند، بدون تردید الله متعال را نافرمانی کرده است.» </w:t>
      </w:r>
    </w:p>
    <w:p w:rsidR="00084FA6" w:rsidRPr="00695320" w:rsidRDefault="00084FA6" w:rsidP="0031418A">
      <w:pPr>
        <w:widowControl w:val="0"/>
        <w:ind w:firstLine="237"/>
        <w:jc w:val="both"/>
        <w:rPr>
          <w:rStyle w:val="Char0"/>
          <w:rtl/>
        </w:rPr>
      </w:pPr>
      <w:r w:rsidRPr="00695320">
        <w:rPr>
          <w:rStyle w:val="Char0"/>
          <w:rtl/>
        </w:rPr>
        <w:t xml:space="preserve">همچنین فرمودند: </w:t>
      </w:r>
      <w:r w:rsidRPr="00114221">
        <w:rPr>
          <w:rStyle w:val="Char7"/>
          <w:rtl/>
        </w:rPr>
        <w:t>«تَرَكْتُ فِيكُمْ مَا إِنِ اعْتَصَمْتُمْ بِهِ فَلَنْ تَضِل</w:t>
      </w:r>
      <w:r w:rsidR="00B555A3">
        <w:rPr>
          <w:rStyle w:val="Char7"/>
          <w:rtl/>
        </w:rPr>
        <w:t>ُّ</w:t>
      </w:r>
      <w:r w:rsidRPr="00114221">
        <w:rPr>
          <w:rStyle w:val="Char7"/>
          <w:rtl/>
        </w:rPr>
        <w:t>وا أَبَدًا: كِتَابَ الل</w:t>
      </w:r>
      <w:r w:rsidR="003700BA">
        <w:rPr>
          <w:rStyle w:val="Char7"/>
          <w:rtl/>
        </w:rPr>
        <w:t>َّ</w:t>
      </w:r>
      <w:r w:rsidRPr="00114221">
        <w:rPr>
          <w:rStyle w:val="Char7"/>
          <w:rtl/>
        </w:rPr>
        <w:t>هِ، وَسُن</w:t>
      </w:r>
      <w:r w:rsidR="003700BA">
        <w:rPr>
          <w:rStyle w:val="Char7"/>
          <w:rtl/>
        </w:rPr>
        <w:t>َّ</w:t>
      </w:r>
      <w:r w:rsidRPr="00114221">
        <w:rPr>
          <w:rStyle w:val="Char7"/>
          <w:rtl/>
        </w:rPr>
        <w:t>ةَ</w:t>
      </w:r>
      <w:r w:rsidRPr="00114221">
        <w:rPr>
          <w:rStyle w:val="Char7"/>
          <w:rFonts w:ascii="Times New Roman" w:hAnsi="Times New Roman" w:cs="Times New Roman" w:hint="cs"/>
          <w:rtl/>
        </w:rPr>
        <w:t> </w:t>
      </w:r>
      <w:r w:rsidRPr="00114221">
        <w:rPr>
          <w:rStyle w:val="Char7"/>
          <w:rtl/>
        </w:rPr>
        <w:t>نَبِيِّهِ»</w:t>
      </w:r>
      <w:r w:rsidRPr="007F2722">
        <w:rPr>
          <w:rStyle w:val="Char0"/>
          <w:vertAlign w:val="superscript"/>
          <w:rtl/>
        </w:rPr>
        <w:footnoteReference w:id="98"/>
      </w:r>
      <w:r w:rsidRPr="00695320">
        <w:rPr>
          <w:rStyle w:val="Char0"/>
          <w:rtl/>
        </w:rPr>
        <w:t>؛ «در میان شما، چیزی - یعنی کتاب الهی و سنّت پیامبرش- را گذاشته</w:t>
      </w:r>
      <w:r w:rsidR="00CE54C3">
        <w:rPr>
          <w:rStyle w:val="Char0"/>
          <w:rtl/>
        </w:rPr>
        <w:t>‌</w:t>
      </w:r>
      <w:r w:rsidRPr="00695320">
        <w:rPr>
          <w:rStyle w:val="Char0"/>
          <w:rtl/>
        </w:rPr>
        <w:t>ام که اگر به آن چنگ زنید، هرگز گمراه نمی</w:t>
      </w:r>
      <w:r w:rsidR="00CE54C3">
        <w:rPr>
          <w:rStyle w:val="Char0"/>
          <w:rtl/>
        </w:rPr>
        <w:t>‌</w:t>
      </w:r>
      <w:r w:rsidRPr="00695320">
        <w:rPr>
          <w:rStyle w:val="Char0"/>
          <w:rtl/>
        </w:rPr>
        <w:t>شوید.»</w:t>
      </w:r>
    </w:p>
    <w:p w:rsidR="00084FA6" w:rsidRPr="00695320" w:rsidRDefault="00084FA6" w:rsidP="00E8189D">
      <w:pPr>
        <w:ind w:firstLine="238"/>
        <w:jc w:val="both"/>
        <w:rPr>
          <w:rStyle w:val="Char0"/>
          <w:rtl/>
        </w:rPr>
      </w:pPr>
      <w:r w:rsidRPr="00695320">
        <w:rPr>
          <w:rStyle w:val="Char0"/>
          <w:rtl/>
        </w:rPr>
        <w:t xml:space="preserve">و نیز فرمودند: </w:t>
      </w:r>
      <w:r w:rsidRPr="00114221">
        <w:rPr>
          <w:rStyle w:val="Char7"/>
          <w:rtl/>
        </w:rPr>
        <w:t>«</w:t>
      </w:r>
      <w:r w:rsidR="00AF3819" w:rsidRPr="00AF3819">
        <w:rPr>
          <w:rStyle w:val="Char7"/>
          <w:rtl/>
        </w:rPr>
        <w:t>عَلَيْكُمْ بِسُنَّتِي وَسُنَّةِ الْخُلَفَاءِ الرَّاشِدِينَ الْمَهْدِيِّينَ ، تَمَسَّكُوا بِهَا وَع</w:t>
      </w:r>
      <w:r w:rsidR="00AF3819">
        <w:rPr>
          <w:rStyle w:val="Char7"/>
          <w:rtl/>
        </w:rPr>
        <w:t>َضُّوا عَلَيْهَا بِالنَّوَاجِذِ</w:t>
      </w:r>
      <w:r w:rsidRPr="00114221">
        <w:rPr>
          <w:rStyle w:val="Char7"/>
          <w:rtl/>
        </w:rPr>
        <w:t>»</w:t>
      </w:r>
      <w:r w:rsidRPr="007F2722">
        <w:rPr>
          <w:rStyle w:val="Char0"/>
          <w:vertAlign w:val="superscript"/>
          <w:rtl/>
        </w:rPr>
        <w:footnoteReference w:id="99"/>
      </w:r>
      <w:r w:rsidRPr="00695320">
        <w:rPr>
          <w:rStyle w:val="Char0"/>
          <w:rtl/>
        </w:rPr>
        <w:t>؛ «بر شما باد پیروی از سنّت من و سنّت خلفای راشد و هدایت</w:t>
      </w:r>
      <w:r w:rsidR="00CE54C3">
        <w:rPr>
          <w:rStyle w:val="Char0"/>
          <w:rtl/>
        </w:rPr>
        <w:t>‌</w:t>
      </w:r>
      <w:r w:rsidRPr="00695320">
        <w:rPr>
          <w:rStyle w:val="Char0"/>
          <w:rtl/>
        </w:rPr>
        <w:t>شده، به آن چنگ زنید و با [چنگ و] دندان نگه دارید [و صبر نمایید].»</w:t>
      </w:r>
    </w:p>
    <w:p w:rsidR="00084FA6" w:rsidRPr="00695320" w:rsidRDefault="00084FA6" w:rsidP="0031418A">
      <w:pPr>
        <w:widowControl w:val="0"/>
        <w:ind w:firstLine="237"/>
        <w:jc w:val="both"/>
        <w:rPr>
          <w:rStyle w:val="Char0"/>
          <w:rtl/>
        </w:rPr>
      </w:pPr>
      <w:r w:rsidRPr="00695320">
        <w:rPr>
          <w:rStyle w:val="Char0"/>
          <w:rtl/>
        </w:rPr>
        <w:t>احادیث مذکور نشان می</w:t>
      </w:r>
      <w:r w:rsidR="00CE54C3">
        <w:rPr>
          <w:rStyle w:val="Char0"/>
          <w:rtl/>
        </w:rPr>
        <w:t>‌</w:t>
      </w:r>
      <w:r w:rsidRPr="00695320">
        <w:rPr>
          <w:rStyle w:val="Char0"/>
          <w:rtl/>
        </w:rPr>
        <w:t>دهند که قرآن و سنّت</w:t>
      </w:r>
      <w:r w:rsidRPr="00695320">
        <w:rPr>
          <w:rStyle w:val="Char0"/>
          <w:rFonts w:hint="cs"/>
          <w:rtl/>
        </w:rPr>
        <w:t>،</w:t>
      </w:r>
      <w:r w:rsidRPr="00695320">
        <w:rPr>
          <w:rStyle w:val="Char0"/>
          <w:rtl/>
        </w:rPr>
        <w:t xml:space="preserve"> به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داده شده و چنگ</w:t>
      </w:r>
      <w:r w:rsidR="00CE54C3">
        <w:rPr>
          <w:rStyle w:val="Char0"/>
          <w:rtl/>
        </w:rPr>
        <w:t>‌</w:t>
      </w:r>
      <w:r w:rsidRPr="00695320">
        <w:rPr>
          <w:rStyle w:val="Char0"/>
          <w:rtl/>
        </w:rPr>
        <w:t>زدن به آن دو و پذیرش آنچه در سنّت آمده و عمل به آن همچون پذیرش و عمل به قرآن، واجب است.</w:t>
      </w:r>
    </w:p>
    <w:p w:rsidR="00084FA6" w:rsidRPr="00695320" w:rsidRDefault="00084FA6" w:rsidP="0031418A">
      <w:pPr>
        <w:widowControl w:val="0"/>
        <w:ind w:firstLine="237"/>
        <w:jc w:val="both"/>
        <w:rPr>
          <w:rStyle w:val="Char0"/>
          <w:rtl/>
        </w:rPr>
      </w:pPr>
      <w:r w:rsidRPr="00695320">
        <w:rPr>
          <w:rStyle w:val="Char0"/>
          <w:rtl/>
        </w:rPr>
        <w:t>علاوه بر این،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دیگران را از مخالفت با دستوراتش</w:t>
      </w:r>
      <w:r w:rsidR="000553C4">
        <w:rPr>
          <w:rStyle w:val="Char0"/>
          <w:rtl/>
        </w:rPr>
        <w:t xml:space="preserve"> برحذر </w:t>
      </w:r>
      <w:r w:rsidRPr="00695320">
        <w:rPr>
          <w:rStyle w:val="Char0"/>
          <w:rtl/>
        </w:rPr>
        <w:t>داشتند و کسی که حدیث را به بهانۀ عمل به قرآن و تکیۀ محض بر کتاب الله، ترک می</w:t>
      </w:r>
      <w:r w:rsidR="00CE54C3">
        <w:rPr>
          <w:rStyle w:val="Char0"/>
          <w:rtl/>
        </w:rPr>
        <w:t>‌</w:t>
      </w:r>
      <w:r w:rsidRPr="00695320">
        <w:rPr>
          <w:rStyle w:val="Char0"/>
          <w:rtl/>
        </w:rPr>
        <w:t>کند را نکوهش نموده</w:t>
      </w:r>
      <w:r w:rsidR="00CE54C3">
        <w:rPr>
          <w:rStyle w:val="Char0"/>
          <w:rtl/>
        </w:rPr>
        <w:t>‌</w:t>
      </w:r>
      <w:r w:rsidRPr="00695320">
        <w:rPr>
          <w:rStyle w:val="Char0"/>
          <w:rtl/>
        </w:rPr>
        <w:t>اند. مقدام بن معدی</w:t>
      </w:r>
      <w:r w:rsidR="00CE54C3">
        <w:rPr>
          <w:rStyle w:val="Char0"/>
          <w:rtl/>
        </w:rPr>
        <w:t>‌</w:t>
      </w:r>
      <w:r w:rsidRPr="00695320">
        <w:rPr>
          <w:rStyle w:val="Char0"/>
          <w:rtl/>
        </w:rPr>
        <w:t>کرب</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می</w:t>
      </w:r>
      <w:r w:rsidR="00CE54C3">
        <w:rPr>
          <w:rStyle w:val="Char0"/>
          <w:rtl/>
        </w:rPr>
        <w:t>‌</w:t>
      </w:r>
      <w:r w:rsidRPr="00695320">
        <w:rPr>
          <w:rStyle w:val="Char0"/>
          <w:rtl/>
        </w:rPr>
        <w:t>کند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w:t>
      </w:r>
      <w:r w:rsidR="00AF3819" w:rsidRPr="00AF3819">
        <w:rPr>
          <w:rStyle w:val="Char7"/>
          <w:rtl/>
        </w:rPr>
        <w:t xml:space="preserve">لَا أُلْفِيَنَّ أَحَدَكُمْ مُتَّكِئًا عَلَى أَرِيكَتِهِ يَأْتِيهِ الْأَمْرُ مِنْ أَمْرِي </w:t>
      </w:r>
      <w:r w:rsidRPr="00114221">
        <w:rPr>
          <w:rStyle w:val="Char7"/>
          <w:rFonts w:hint="cs"/>
          <w:rtl/>
        </w:rPr>
        <w:t>ی</w:t>
      </w:r>
      <w:r w:rsidR="00AF3819">
        <w:rPr>
          <w:rStyle w:val="Char7"/>
          <w:rFonts w:hint="cs"/>
          <w:rtl/>
        </w:rPr>
        <w:t>َ</w:t>
      </w:r>
      <w:r w:rsidRPr="00114221">
        <w:rPr>
          <w:rStyle w:val="Char7"/>
          <w:rFonts w:hint="cs"/>
          <w:rtl/>
        </w:rPr>
        <w:t>ق</w:t>
      </w:r>
      <w:r w:rsidR="00AF3819">
        <w:rPr>
          <w:rStyle w:val="Char7"/>
          <w:rFonts w:hint="cs"/>
          <w:rtl/>
        </w:rPr>
        <w:t>ُ</w:t>
      </w:r>
      <w:r w:rsidRPr="00114221">
        <w:rPr>
          <w:rStyle w:val="Char7"/>
          <w:rFonts w:hint="cs"/>
          <w:rtl/>
        </w:rPr>
        <w:t>ول</w:t>
      </w:r>
      <w:r w:rsidR="00AF3819">
        <w:rPr>
          <w:rStyle w:val="Char7"/>
          <w:rFonts w:hint="cs"/>
          <w:rtl/>
        </w:rPr>
        <w:t>ُ</w:t>
      </w:r>
      <w:r w:rsidRPr="00114221">
        <w:rPr>
          <w:rStyle w:val="Char7"/>
          <w:rFonts w:hint="cs"/>
          <w:rtl/>
        </w:rPr>
        <w:t>: لا</w:t>
      </w:r>
      <w:r w:rsidR="00AF3819">
        <w:rPr>
          <w:rStyle w:val="Char7"/>
          <w:rFonts w:hint="cs"/>
          <w:rtl/>
        </w:rPr>
        <w:t xml:space="preserve"> </w:t>
      </w:r>
      <w:r w:rsidRPr="00114221">
        <w:rPr>
          <w:rStyle w:val="Char7"/>
          <w:rFonts w:hint="cs"/>
          <w:rtl/>
        </w:rPr>
        <w:t>نَد</w:t>
      </w:r>
      <w:r w:rsidR="00AF3819">
        <w:rPr>
          <w:rStyle w:val="Char7"/>
          <w:rFonts w:hint="cs"/>
          <w:rtl/>
        </w:rPr>
        <w:t>ْ</w:t>
      </w:r>
      <w:r w:rsidRPr="00114221">
        <w:rPr>
          <w:rStyle w:val="Char7"/>
          <w:rFonts w:hint="cs"/>
          <w:rtl/>
        </w:rPr>
        <w:t>ر</w:t>
      </w:r>
      <w:r w:rsidR="00AF3819">
        <w:rPr>
          <w:rStyle w:val="Char7"/>
          <w:rFonts w:hint="cs"/>
          <w:rtl/>
        </w:rPr>
        <w:t>ِ</w:t>
      </w:r>
      <w:r w:rsidRPr="00114221">
        <w:rPr>
          <w:rStyle w:val="Char7"/>
          <w:rFonts w:hint="cs"/>
          <w:rtl/>
        </w:rPr>
        <w:t>ي</w:t>
      </w:r>
      <w:r w:rsidR="00AF3819">
        <w:rPr>
          <w:rStyle w:val="Char7"/>
          <w:rFonts w:hint="cs"/>
          <w:rtl/>
        </w:rPr>
        <w:t>ْ</w:t>
      </w:r>
      <w:r w:rsidRPr="00114221">
        <w:rPr>
          <w:rStyle w:val="Char7"/>
          <w:rFonts w:hint="cs"/>
          <w:rtl/>
        </w:rPr>
        <w:t xml:space="preserve"> م</w:t>
      </w:r>
      <w:r w:rsidR="00AF3819">
        <w:rPr>
          <w:rStyle w:val="Char7"/>
          <w:rFonts w:hint="cs"/>
          <w:rtl/>
        </w:rPr>
        <w:t>َ</w:t>
      </w:r>
      <w:r w:rsidRPr="00114221">
        <w:rPr>
          <w:rStyle w:val="Char7"/>
          <w:rFonts w:hint="cs"/>
          <w:rtl/>
        </w:rPr>
        <w:t>ا ه</w:t>
      </w:r>
      <w:r w:rsidR="00AF3819">
        <w:rPr>
          <w:rStyle w:val="Char7"/>
          <w:rFonts w:hint="cs"/>
          <w:rtl/>
        </w:rPr>
        <w:t>َ</w:t>
      </w:r>
      <w:r w:rsidRPr="00114221">
        <w:rPr>
          <w:rStyle w:val="Char7"/>
          <w:rFonts w:hint="cs"/>
          <w:rtl/>
        </w:rPr>
        <w:t>ذ</w:t>
      </w:r>
      <w:r w:rsidR="00AF3819">
        <w:rPr>
          <w:rStyle w:val="Char7"/>
          <w:rFonts w:hint="cs"/>
          <w:rtl/>
        </w:rPr>
        <w:t>َ</w:t>
      </w:r>
      <w:r w:rsidRPr="00114221">
        <w:rPr>
          <w:rStyle w:val="Char7"/>
          <w:rFonts w:hint="cs"/>
          <w:rtl/>
        </w:rPr>
        <w:t xml:space="preserve">ا </w:t>
      </w:r>
      <w:r w:rsidR="00AF3819" w:rsidRPr="00AF3819">
        <w:rPr>
          <w:rStyle w:val="Char7"/>
          <w:rtl/>
        </w:rPr>
        <w:t>بَيْن</w:t>
      </w:r>
      <w:r w:rsidR="00AF3819">
        <w:rPr>
          <w:rStyle w:val="Char7"/>
          <w:rtl/>
        </w:rPr>
        <w:t>َنَا وَبَيْنَكُمْ كِتَابُ اللهِ</w:t>
      </w:r>
      <w:r w:rsidRPr="00114221">
        <w:rPr>
          <w:rStyle w:val="Char7"/>
          <w:rFonts w:hint="cs"/>
          <w:rtl/>
        </w:rPr>
        <w:t xml:space="preserve">، </w:t>
      </w:r>
      <w:r w:rsidR="00AF3819" w:rsidRPr="00AF3819">
        <w:rPr>
          <w:rStyle w:val="Char7"/>
          <w:rtl/>
        </w:rPr>
        <w:t>أَلَا إِنِّي أُوتِي</w:t>
      </w:r>
      <w:r w:rsidR="00AF3819">
        <w:rPr>
          <w:rStyle w:val="Char7"/>
          <w:rtl/>
        </w:rPr>
        <w:t>تُ الْكِتَابَ وَمِثْلَهُ مَعَهُ</w:t>
      </w:r>
      <w:r w:rsidRPr="00114221">
        <w:rPr>
          <w:rStyle w:val="Char7"/>
          <w:rtl/>
        </w:rPr>
        <w:t>»</w:t>
      </w:r>
      <w:r w:rsidRPr="007F2722">
        <w:rPr>
          <w:rStyle w:val="Char0"/>
          <w:vertAlign w:val="superscript"/>
          <w:rtl/>
        </w:rPr>
        <w:footnoteReference w:id="100"/>
      </w:r>
      <w:r w:rsidRPr="00695320">
        <w:rPr>
          <w:rStyle w:val="Char0"/>
          <w:rtl/>
        </w:rPr>
        <w:t>؛ «</w:t>
      </w:r>
      <w:r w:rsidRPr="00695320">
        <w:rPr>
          <w:rStyle w:val="Char0"/>
          <w:rFonts w:hint="cs"/>
          <w:rtl/>
        </w:rPr>
        <w:t>نیابم [یا نبینم] که کسی از شما بر تختش تکیه زده باشد و امر [یا حدیثی] از من نزدش بیاید و او بگوید: ما نمی</w:t>
      </w:r>
      <w:r w:rsidR="00CE54C3">
        <w:rPr>
          <w:rStyle w:val="Char0"/>
          <w:rFonts w:hint="cs"/>
          <w:rtl/>
        </w:rPr>
        <w:t>‌</w:t>
      </w:r>
      <w:r w:rsidRPr="00695320">
        <w:rPr>
          <w:rStyle w:val="Char0"/>
          <w:rFonts w:hint="cs"/>
          <w:rtl/>
        </w:rPr>
        <w:t>دانیم این چیست، در میان ما و شما کتابی [قرآن] وجود دارد [و فقط به آن عمل می</w:t>
      </w:r>
      <w:r w:rsidR="00CE54C3">
        <w:rPr>
          <w:rStyle w:val="Char0"/>
          <w:rFonts w:hint="cs"/>
          <w:rtl/>
        </w:rPr>
        <w:t>‌</w:t>
      </w:r>
      <w:r w:rsidRPr="00695320">
        <w:rPr>
          <w:rStyle w:val="Char0"/>
          <w:rFonts w:hint="cs"/>
          <w:rtl/>
        </w:rPr>
        <w:t>کنیم]. آگاه باشید که به من، قرآن و مانند آن [حدیث] داده شده است.</w:t>
      </w:r>
      <w:r w:rsidRPr="00695320">
        <w:rPr>
          <w:rStyle w:val="Char0"/>
          <w:rtl/>
        </w:rPr>
        <w:t>»</w:t>
      </w:r>
    </w:p>
    <w:p w:rsidR="00E9117F" w:rsidRDefault="00084FA6" w:rsidP="0031418A">
      <w:pPr>
        <w:pStyle w:val="ab"/>
        <w:keepNext w:val="0"/>
        <w:widowControl w:val="0"/>
        <w:rPr>
          <w:rtl/>
        </w:rPr>
      </w:pPr>
      <w:bookmarkStart w:id="56" w:name="_Toc493429920"/>
      <w:r>
        <w:rPr>
          <w:rFonts w:hint="cs"/>
          <w:rtl/>
        </w:rPr>
        <w:t>د</w:t>
      </w:r>
      <w:r w:rsidR="00E9117F">
        <w:rPr>
          <w:rFonts w:hint="cs"/>
          <w:rtl/>
        </w:rPr>
        <w:t>-</w:t>
      </w:r>
      <w:r>
        <w:rPr>
          <w:rFonts w:hint="cs"/>
          <w:rtl/>
        </w:rPr>
        <w:t xml:space="preserve"> </w:t>
      </w:r>
      <w:r w:rsidRPr="00AD4E6D">
        <w:rPr>
          <w:rtl/>
        </w:rPr>
        <w:t>اجماع</w:t>
      </w:r>
      <w:bookmarkEnd w:id="56"/>
    </w:p>
    <w:p w:rsidR="00084FA6" w:rsidRPr="00695320" w:rsidRDefault="00084FA6" w:rsidP="0031418A">
      <w:pPr>
        <w:pStyle w:val="a0"/>
        <w:widowControl w:val="0"/>
        <w:rPr>
          <w:rStyle w:val="Char0"/>
        </w:rPr>
      </w:pPr>
      <w:r w:rsidRPr="00695320">
        <w:rPr>
          <w:rStyle w:val="Char0"/>
          <w:rtl/>
        </w:rPr>
        <w:t>مسلمانان به منظور پذیرش فرمان الله تعالی و رسول امانتدارش، بر وجوب عمل به سنّت</w:t>
      </w:r>
      <w:r w:rsidRPr="00695320">
        <w:rPr>
          <w:rStyle w:val="Char0"/>
          <w:rFonts w:hint="cs"/>
          <w:rtl/>
        </w:rPr>
        <w:t>،</w:t>
      </w:r>
      <w:r w:rsidRPr="00695320">
        <w:rPr>
          <w:rStyle w:val="Char0"/>
          <w:rtl/>
        </w:rPr>
        <w:t xml:space="preserve"> اجماع و توافق داشته و احکام آن را همچون احکام قرآن کریم اجرا نموده</w:t>
      </w:r>
      <w:r w:rsidR="00CE54C3">
        <w:rPr>
          <w:rStyle w:val="Char0"/>
          <w:rtl/>
        </w:rPr>
        <w:t>‌</w:t>
      </w:r>
      <w:r w:rsidRPr="00695320">
        <w:rPr>
          <w:rStyle w:val="Char0"/>
          <w:rtl/>
        </w:rPr>
        <w:t>اند، زیرا سنّت</w:t>
      </w:r>
      <w:r w:rsidR="0013589D">
        <w:rPr>
          <w:rStyle w:val="Char0"/>
          <w:rtl/>
        </w:rPr>
        <w:t xml:space="preserve"> براساس </w:t>
      </w:r>
      <w:r w:rsidRPr="00695320">
        <w:rPr>
          <w:rStyle w:val="Char0"/>
          <w:rtl/>
        </w:rPr>
        <w:t>فرمایش الله تعالی در قرآن کریم، یکی از منابع</w:t>
      </w:r>
      <w:r w:rsidR="002263CB">
        <w:rPr>
          <w:rStyle w:val="Char0"/>
          <w:rtl/>
        </w:rPr>
        <w:t xml:space="preserve"> قانون‌گذاری </w:t>
      </w:r>
      <w:r w:rsidRPr="00695320">
        <w:rPr>
          <w:rStyle w:val="Char0"/>
          <w:rtl/>
        </w:rPr>
        <w:t>بوده و الله</w:t>
      </w:r>
      <w:r w:rsidR="00656F15" w:rsidRPr="00656F15">
        <w:rPr>
          <w:rFonts w:cs="CTraditional Arabic"/>
          <w:rtl/>
        </w:rPr>
        <w:t> ﻷ</w:t>
      </w:r>
      <w:r w:rsidR="00C61D90" w:rsidRPr="00C61D90">
        <w:rPr>
          <w:rtl/>
        </w:rPr>
        <w:t xml:space="preserve"> </w:t>
      </w:r>
      <w:r w:rsidRPr="00695320">
        <w:rPr>
          <w:rStyle w:val="Char0"/>
          <w:rtl/>
        </w:rPr>
        <w:t>گواهی داده که رسول الله</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فقط آنچه به ایشان وحی می</w:t>
      </w:r>
      <w:r w:rsidR="00CE54C3">
        <w:rPr>
          <w:rStyle w:val="Char0"/>
          <w:rtl/>
        </w:rPr>
        <w:t>‌</w:t>
      </w:r>
      <w:r w:rsidRPr="00695320">
        <w:rPr>
          <w:rStyle w:val="Char0"/>
          <w:rtl/>
        </w:rPr>
        <w:t>شود را پیروی می</w:t>
      </w:r>
      <w:r w:rsidR="00CE54C3">
        <w:rPr>
          <w:rStyle w:val="Char0"/>
          <w:rtl/>
        </w:rPr>
        <w:t>‌</w:t>
      </w:r>
      <w:r w:rsidRPr="00695320">
        <w:rPr>
          <w:rStyle w:val="Char0"/>
          <w:rtl/>
        </w:rPr>
        <w:t>کنند:</w:t>
      </w:r>
    </w:p>
    <w:p w:rsidR="00084FA6" w:rsidRPr="00C12E7C" w:rsidRDefault="00084FA6" w:rsidP="0031418A">
      <w:pPr>
        <w:widowControl w:val="0"/>
        <w:ind w:firstLine="237"/>
        <w:jc w:val="both"/>
        <w:rPr>
          <w:rStyle w:val="Char8"/>
          <w:rtl/>
        </w:rPr>
      </w:pPr>
      <w:r w:rsidRPr="00AD4E6D">
        <w:rPr>
          <w:rFonts w:ascii="QCF_BSML" w:hAnsi="QCF_BSML" w:cs="Traditional Arabic"/>
          <w:rtl/>
        </w:rPr>
        <w:t>﴿</w:t>
      </w:r>
      <w:r w:rsidRPr="00C12E7C">
        <w:rPr>
          <w:rStyle w:val="Char8"/>
          <w:rtl/>
        </w:rPr>
        <w:t xml:space="preserve">قُل لَّآ أَقُولُ لَكُمۡ عِندِي خَزَآئِنُ </w:t>
      </w:r>
      <w:r w:rsidRPr="00C12E7C">
        <w:rPr>
          <w:rStyle w:val="Char8"/>
          <w:rFonts w:hint="cs"/>
          <w:rtl/>
        </w:rPr>
        <w:t>ٱللَّهِ</w:t>
      </w:r>
      <w:r w:rsidRPr="00C12E7C">
        <w:rPr>
          <w:rStyle w:val="Char8"/>
          <w:rtl/>
        </w:rPr>
        <w:t xml:space="preserve"> وَلَآ أَعۡلَمُ </w:t>
      </w:r>
      <w:r w:rsidRPr="00C12E7C">
        <w:rPr>
          <w:rStyle w:val="Char8"/>
          <w:rFonts w:hint="cs"/>
          <w:rtl/>
        </w:rPr>
        <w:t>ٱلۡغَيۡبَ</w:t>
      </w:r>
      <w:r w:rsidRPr="00C12E7C">
        <w:rPr>
          <w:rStyle w:val="Char8"/>
          <w:rtl/>
        </w:rPr>
        <w:t xml:space="preserve"> وَلَآ أَقُولُ لَكُمۡ إِنِّي مَلَكٌۖ إِنۡ أَتَّبِعُ إِلَّا مَا يُوحَىٰٓ إِلَيَّۚ قُلۡ هَلۡ يَسۡتَوِي </w:t>
      </w:r>
      <w:r w:rsidRPr="00C12E7C">
        <w:rPr>
          <w:rStyle w:val="Char8"/>
          <w:rFonts w:hint="cs"/>
          <w:rtl/>
        </w:rPr>
        <w:t>ٱلۡأَعۡمَىٰ</w:t>
      </w:r>
      <w:r w:rsidRPr="00C12E7C">
        <w:rPr>
          <w:rStyle w:val="Char8"/>
          <w:rtl/>
        </w:rPr>
        <w:t xml:space="preserve"> وَ</w:t>
      </w:r>
      <w:r w:rsidRPr="00C12E7C">
        <w:rPr>
          <w:rStyle w:val="Char8"/>
          <w:rFonts w:hint="cs"/>
          <w:rtl/>
        </w:rPr>
        <w:t>ٱلۡبَصِيرُۚ</w:t>
      </w:r>
      <w:r w:rsidRPr="00C12E7C">
        <w:rPr>
          <w:rStyle w:val="Char8"/>
          <w:rtl/>
        </w:rPr>
        <w:t xml:space="preserve"> أَفَلَا تَتَفَكَّرُونَ</w:t>
      </w:r>
      <w:r w:rsidRPr="00AD4E6D">
        <w:rPr>
          <w:rFonts w:ascii="QCF_BSML" w:hAnsi="QCF_BSML" w:cs="Traditional Arabic"/>
          <w:rtl/>
        </w:rPr>
        <w:t>﴾</w:t>
      </w:r>
      <w:r w:rsidRPr="00C12E7C">
        <w:rPr>
          <w:rStyle w:val="Char8"/>
          <w:rtl/>
        </w:rPr>
        <w:t xml:space="preserve"> </w:t>
      </w:r>
      <w:r w:rsidRPr="00C12E7C">
        <w:rPr>
          <w:rStyle w:val="Char"/>
          <w:rtl/>
        </w:rPr>
        <w:t>[الأنعام: 50]</w:t>
      </w:r>
      <w:r w:rsidRPr="00C12E7C">
        <w:rPr>
          <w:rStyle w:val="Char8"/>
          <w:rtl/>
        </w:rPr>
        <w:t xml:space="preserve"> </w:t>
      </w:r>
    </w:p>
    <w:p w:rsidR="00084FA6" w:rsidRPr="00B368A2" w:rsidRDefault="00084FA6" w:rsidP="0031418A">
      <w:pPr>
        <w:widowControl w:val="0"/>
        <w:ind w:firstLine="237"/>
        <w:jc w:val="both"/>
        <w:rPr>
          <w:rStyle w:val="Char5"/>
          <w:rtl/>
        </w:rPr>
      </w:pPr>
      <w:r w:rsidRPr="00B368A2">
        <w:rPr>
          <w:rStyle w:val="Char5"/>
          <w:rtl/>
        </w:rPr>
        <w:t>«بگو: من نم</w:t>
      </w:r>
      <w:r w:rsidRPr="00B368A2">
        <w:rPr>
          <w:rStyle w:val="Char5"/>
          <w:rFonts w:hint="cs"/>
          <w:rtl/>
        </w:rPr>
        <w:t>ی‌گویم که</w:t>
      </w:r>
      <w:r w:rsidRPr="00B368A2">
        <w:rPr>
          <w:rStyle w:val="Char5"/>
          <w:rtl/>
        </w:rPr>
        <w:t xml:space="preserve"> خزا</w:t>
      </w:r>
      <w:r w:rsidRPr="00B368A2">
        <w:rPr>
          <w:rStyle w:val="Char5"/>
          <w:rFonts w:hint="cs"/>
          <w:rtl/>
        </w:rPr>
        <w:t>ین</w:t>
      </w:r>
      <w:r w:rsidRPr="00B368A2">
        <w:rPr>
          <w:rStyle w:val="Char5"/>
          <w:rtl/>
        </w:rPr>
        <w:t xml:space="preserve"> </w:t>
      </w:r>
      <w:r w:rsidRPr="00B368A2">
        <w:rPr>
          <w:rStyle w:val="Char5"/>
          <w:rFonts w:hint="cs"/>
          <w:rtl/>
        </w:rPr>
        <w:t>الهی</w:t>
      </w:r>
      <w:r w:rsidRPr="00B368A2">
        <w:rPr>
          <w:rStyle w:val="Char5"/>
          <w:rtl/>
        </w:rPr>
        <w:t xml:space="preserve"> نزد من است و غ</w:t>
      </w:r>
      <w:r w:rsidRPr="00B368A2">
        <w:rPr>
          <w:rStyle w:val="Char5"/>
          <w:rFonts w:hint="cs"/>
          <w:rtl/>
        </w:rPr>
        <w:t>یب</w:t>
      </w:r>
      <w:r w:rsidRPr="00B368A2">
        <w:rPr>
          <w:rStyle w:val="Char5"/>
          <w:rtl/>
        </w:rPr>
        <w:t xml:space="preserve"> نم</w:t>
      </w:r>
      <w:r w:rsidRPr="00B368A2">
        <w:rPr>
          <w:rStyle w:val="Char5"/>
          <w:rFonts w:hint="cs"/>
          <w:rtl/>
        </w:rPr>
        <w:t>ی‌دانم،</w:t>
      </w:r>
      <w:r w:rsidRPr="00B368A2">
        <w:rPr>
          <w:rStyle w:val="Char5"/>
          <w:rtl/>
        </w:rPr>
        <w:t xml:space="preserve"> و به شما نم</w:t>
      </w:r>
      <w:r w:rsidRPr="00B368A2">
        <w:rPr>
          <w:rStyle w:val="Char5"/>
          <w:rFonts w:hint="cs"/>
          <w:rtl/>
        </w:rPr>
        <w:t>ی‌گویم</w:t>
      </w:r>
      <w:r w:rsidRPr="00B368A2">
        <w:rPr>
          <w:rStyle w:val="Char5"/>
          <w:rtl/>
        </w:rPr>
        <w:t xml:space="preserve"> </w:t>
      </w:r>
      <w:r w:rsidRPr="00B368A2">
        <w:rPr>
          <w:rStyle w:val="Char5"/>
          <w:rFonts w:hint="cs"/>
          <w:rtl/>
        </w:rPr>
        <w:t xml:space="preserve">که </w:t>
      </w:r>
      <w:r w:rsidRPr="00B368A2">
        <w:rPr>
          <w:rStyle w:val="Char5"/>
          <w:rtl/>
        </w:rPr>
        <w:t xml:space="preserve">من فرشته هستم، </w:t>
      </w:r>
      <w:r w:rsidRPr="00B368A2">
        <w:rPr>
          <w:rStyle w:val="Char5"/>
          <w:rFonts w:hint="cs"/>
          <w:rtl/>
        </w:rPr>
        <w:t>فقط</w:t>
      </w:r>
      <w:r w:rsidRPr="00B368A2">
        <w:rPr>
          <w:rStyle w:val="Char5"/>
          <w:rtl/>
        </w:rPr>
        <w:t xml:space="preserve"> از آنچه به من وح</w:t>
      </w:r>
      <w:r w:rsidRPr="00B368A2">
        <w:rPr>
          <w:rStyle w:val="Char5"/>
          <w:rFonts w:hint="cs"/>
          <w:rtl/>
        </w:rPr>
        <w:t>ی</w:t>
      </w:r>
      <w:r w:rsidRPr="00B368A2">
        <w:rPr>
          <w:rStyle w:val="Char5"/>
          <w:rtl/>
        </w:rPr>
        <w:t xml:space="preserve"> م</w:t>
      </w:r>
      <w:r w:rsidRPr="00B368A2">
        <w:rPr>
          <w:rStyle w:val="Char5"/>
          <w:rFonts w:hint="cs"/>
          <w:rtl/>
        </w:rPr>
        <w:t>ی‌شود،</w:t>
      </w:r>
      <w:r w:rsidRPr="00B368A2">
        <w:rPr>
          <w:rStyle w:val="Char5"/>
          <w:rtl/>
        </w:rPr>
        <w:t xml:space="preserve"> پ</w:t>
      </w:r>
      <w:r w:rsidRPr="00B368A2">
        <w:rPr>
          <w:rStyle w:val="Char5"/>
          <w:rFonts w:hint="cs"/>
          <w:rtl/>
        </w:rPr>
        <w:t>یروی</w:t>
      </w:r>
      <w:r w:rsidRPr="00B368A2">
        <w:rPr>
          <w:rStyle w:val="Char5"/>
          <w:rtl/>
        </w:rPr>
        <w:t xml:space="preserve"> م</w:t>
      </w:r>
      <w:r w:rsidRPr="00B368A2">
        <w:rPr>
          <w:rStyle w:val="Char5"/>
          <w:rFonts w:hint="cs"/>
          <w:rtl/>
        </w:rPr>
        <w:t>ی‌کنم.</w:t>
      </w:r>
      <w:r w:rsidRPr="00B368A2">
        <w:rPr>
          <w:rStyle w:val="Char5"/>
          <w:rtl/>
        </w:rPr>
        <w:t xml:space="preserve"> بگو: آ</w:t>
      </w:r>
      <w:r w:rsidRPr="00B368A2">
        <w:rPr>
          <w:rStyle w:val="Char5"/>
          <w:rFonts w:hint="cs"/>
          <w:rtl/>
        </w:rPr>
        <w:t>یا</w:t>
      </w:r>
      <w:r w:rsidRPr="00B368A2">
        <w:rPr>
          <w:rStyle w:val="Char5"/>
          <w:rtl/>
        </w:rPr>
        <w:t xml:space="preserve"> ناب</w:t>
      </w:r>
      <w:r w:rsidRPr="00B368A2">
        <w:rPr>
          <w:rStyle w:val="Char5"/>
          <w:rFonts w:hint="cs"/>
          <w:rtl/>
        </w:rPr>
        <w:t>ینا</w:t>
      </w:r>
      <w:r w:rsidRPr="00B368A2">
        <w:rPr>
          <w:rStyle w:val="Char5"/>
          <w:rtl/>
        </w:rPr>
        <w:t xml:space="preserve"> و ب</w:t>
      </w:r>
      <w:r w:rsidRPr="00B368A2">
        <w:rPr>
          <w:rStyle w:val="Char5"/>
          <w:rFonts w:hint="cs"/>
          <w:rtl/>
        </w:rPr>
        <w:t>ینا</w:t>
      </w:r>
      <w:r w:rsidRPr="00B368A2">
        <w:rPr>
          <w:rStyle w:val="Char5"/>
          <w:rtl/>
        </w:rPr>
        <w:t xml:space="preserve"> </w:t>
      </w:r>
      <w:r w:rsidRPr="00B368A2">
        <w:rPr>
          <w:rStyle w:val="Char5"/>
          <w:rFonts w:hint="cs"/>
          <w:rtl/>
        </w:rPr>
        <w:t>یکسانند؟</w:t>
      </w:r>
      <w:r w:rsidRPr="00B368A2">
        <w:rPr>
          <w:rStyle w:val="Char5"/>
          <w:rtl/>
        </w:rPr>
        <w:t xml:space="preserve">! </w:t>
      </w:r>
      <w:r w:rsidRPr="00B368A2">
        <w:rPr>
          <w:rStyle w:val="Char5"/>
          <w:rFonts w:hint="cs"/>
          <w:rtl/>
        </w:rPr>
        <w:t xml:space="preserve">پس </w:t>
      </w:r>
      <w:r w:rsidRPr="00B368A2">
        <w:rPr>
          <w:rStyle w:val="Char5"/>
          <w:rtl/>
        </w:rPr>
        <w:t>چرا نم</w:t>
      </w:r>
      <w:r w:rsidRPr="00B368A2">
        <w:rPr>
          <w:rStyle w:val="Char5"/>
          <w:rFonts w:hint="cs"/>
          <w:rtl/>
        </w:rPr>
        <w:t>ی‌اندیشید؟</w:t>
      </w:r>
      <w:r w:rsidRPr="00B368A2">
        <w:rPr>
          <w:rStyle w:val="Char5"/>
          <w:rtl/>
        </w:rPr>
        <w:t>!»</w:t>
      </w:r>
      <w:r w:rsidRPr="007F2722">
        <w:rPr>
          <w:rStyle w:val="Char0"/>
          <w:vertAlign w:val="superscript"/>
          <w:rtl/>
        </w:rPr>
        <w:footnoteReference w:id="101"/>
      </w:r>
    </w:p>
    <w:p w:rsidR="00084FA6" w:rsidRPr="00695320" w:rsidRDefault="00084FA6" w:rsidP="00E8189D">
      <w:pPr>
        <w:widowControl w:val="0"/>
        <w:spacing w:line="233" w:lineRule="auto"/>
        <w:ind w:firstLine="238"/>
        <w:jc w:val="both"/>
        <w:rPr>
          <w:rStyle w:val="Char0"/>
          <w:rtl/>
        </w:rPr>
      </w:pPr>
      <w:r w:rsidRPr="00695320">
        <w:rPr>
          <w:rStyle w:val="Char0"/>
          <w:rtl/>
        </w:rPr>
        <w:t>الله</w:t>
      </w:r>
      <w:r w:rsidR="00656F15" w:rsidRPr="00656F15">
        <w:rPr>
          <w:rFonts w:cs="CTraditional Arabic"/>
          <w:rtl/>
        </w:rPr>
        <w:t> ـ</w:t>
      </w:r>
      <w:r w:rsidR="00C61D90" w:rsidRPr="00C61D90">
        <w:rPr>
          <w:rFonts w:cs="IRNazli"/>
          <w:rtl/>
        </w:rPr>
        <w:t xml:space="preserve"> </w:t>
      </w:r>
      <w:r w:rsidRPr="00695320">
        <w:rPr>
          <w:rStyle w:val="Char0"/>
          <w:rtl/>
        </w:rPr>
        <w:t>مردم را از مخالفت با فرمان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بر حذر داشته و می</w:t>
      </w:r>
      <w:r w:rsidR="00CE54C3">
        <w:rPr>
          <w:rStyle w:val="Char0"/>
          <w:rtl/>
        </w:rPr>
        <w:t>‌</w:t>
      </w:r>
      <w:r w:rsidRPr="00695320">
        <w:rPr>
          <w:rStyle w:val="Char0"/>
          <w:rtl/>
        </w:rPr>
        <w:t>فرماید:</w:t>
      </w:r>
    </w:p>
    <w:p w:rsidR="00084FA6" w:rsidRPr="00C12E7C" w:rsidRDefault="00084FA6" w:rsidP="00E8189D">
      <w:pPr>
        <w:widowControl w:val="0"/>
        <w:spacing w:line="233" w:lineRule="auto"/>
        <w:ind w:firstLine="238"/>
        <w:jc w:val="both"/>
        <w:rPr>
          <w:rStyle w:val="Char8"/>
          <w:rtl/>
        </w:rPr>
      </w:pPr>
      <w:r w:rsidRPr="00AD4E6D">
        <w:rPr>
          <w:rFonts w:ascii="QCF_BSML" w:hAnsi="QCF_BSML" w:cs="Traditional Arabic"/>
          <w:rtl/>
        </w:rPr>
        <w:t>﴿</w:t>
      </w:r>
      <w:r w:rsidRPr="00C12E7C">
        <w:rPr>
          <w:rStyle w:val="Char8"/>
          <w:rtl/>
        </w:rPr>
        <w:t xml:space="preserve">فَلۡيَحۡذَرِ </w:t>
      </w:r>
      <w:r w:rsidRPr="00C12E7C">
        <w:rPr>
          <w:rStyle w:val="Char8"/>
          <w:rFonts w:hint="cs"/>
          <w:rtl/>
        </w:rPr>
        <w:t>ٱلَّذِينَ</w:t>
      </w:r>
      <w:r w:rsidRPr="00C12E7C">
        <w:rPr>
          <w:rStyle w:val="Char8"/>
          <w:rtl/>
        </w:rPr>
        <w:t xml:space="preserve"> يُخَالِفُونَ عَنۡ أَمۡرِهِ</w:t>
      </w:r>
      <w:r w:rsidRPr="00C12E7C">
        <w:rPr>
          <w:rStyle w:val="Char8"/>
          <w:rFonts w:hint="cs"/>
          <w:rtl/>
        </w:rPr>
        <w:t>ۦٓ</w:t>
      </w:r>
      <w:r w:rsidRPr="00C12E7C">
        <w:rPr>
          <w:rStyle w:val="Char8"/>
          <w:rtl/>
        </w:rPr>
        <w:t xml:space="preserve"> أَن تُصِيبَهُمۡ فِتۡنَةٌ أَوۡ يُصِيبَهُمۡ عَذَابٌ أَلِيمٌ</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ور: 63]</w:t>
      </w:r>
      <w:r w:rsidRPr="00C12E7C">
        <w:rPr>
          <w:rStyle w:val="Char8"/>
          <w:rtl/>
        </w:rPr>
        <w:t xml:space="preserve"> </w:t>
      </w:r>
    </w:p>
    <w:p w:rsidR="00084FA6" w:rsidRPr="00B368A2" w:rsidRDefault="00084FA6" w:rsidP="00E8189D">
      <w:pPr>
        <w:widowControl w:val="0"/>
        <w:spacing w:line="233" w:lineRule="auto"/>
        <w:ind w:firstLine="238"/>
        <w:jc w:val="both"/>
        <w:rPr>
          <w:rStyle w:val="Char5"/>
          <w:rtl/>
        </w:rPr>
      </w:pPr>
      <w:r w:rsidRPr="00B368A2">
        <w:rPr>
          <w:rStyle w:val="Char5"/>
          <w:rtl/>
        </w:rPr>
        <w:t>«پس کسان</w:t>
      </w:r>
      <w:r w:rsidRPr="00B368A2">
        <w:rPr>
          <w:rStyle w:val="Char5"/>
          <w:rFonts w:hint="cs"/>
          <w:rtl/>
        </w:rPr>
        <w:t>ی‌ که</w:t>
      </w:r>
      <w:r w:rsidRPr="00B368A2">
        <w:rPr>
          <w:rStyle w:val="Char5"/>
          <w:rtl/>
        </w:rPr>
        <w:t xml:space="preserve"> با فرمان او مخالفت م</w:t>
      </w:r>
      <w:r w:rsidRPr="00B368A2">
        <w:rPr>
          <w:rStyle w:val="Char5"/>
          <w:rFonts w:hint="cs"/>
          <w:rtl/>
        </w:rPr>
        <w:t xml:space="preserve">ی‌کنند، </w:t>
      </w:r>
      <w:r w:rsidRPr="00B368A2">
        <w:rPr>
          <w:rStyle w:val="Char5"/>
          <w:rtl/>
        </w:rPr>
        <w:t>با</w:t>
      </w:r>
      <w:r w:rsidRPr="00B368A2">
        <w:rPr>
          <w:rStyle w:val="Char5"/>
          <w:rFonts w:hint="cs"/>
          <w:rtl/>
        </w:rPr>
        <w:t>ید</w:t>
      </w:r>
      <w:r w:rsidRPr="00B368A2">
        <w:rPr>
          <w:rStyle w:val="Char5"/>
          <w:rtl/>
        </w:rPr>
        <w:t xml:space="preserve"> بترسند از ا</w:t>
      </w:r>
      <w:r w:rsidRPr="00B368A2">
        <w:rPr>
          <w:rStyle w:val="Char5"/>
          <w:rFonts w:hint="cs"/>
          <w:rtl/>
        </w:rPr>
        <w:t>ینکه</w:t>
      </w:r>
      <w:r w:rsidRPr="00B368A2">
        <w:rPr>
          <w:rStyle w:val="Char5"/>
          <w:rtl/>
        </w:rPr>
        <w:t xml:space="preserve"> فتن</w:t>
      </w:r>
      <w:r w:rsidRPr="00B368A2">
        <w:rPr>
          <w:rStyle w:val="Char5"/>
          <w:rFonts w:hint="cs"/>
          <w:rtl/>
        </w:rPr>
        <w:t>ه</w:t>
      </w:r>
      <w:r w:rsidR="00CE54C3">
        <w:rPr>
          <w:rStyle w:val="Char5"/>
          <w:rtl/>
        </w:rPr>
        <w:t>‌</w:t>
      </w:r>
      <w:r w:rsidRPr="00B368A2">
        <w:rPr>
          <w:rStyle w:val="Char5"/>
          <w:rFonts w:hint="cs"/>
          <w:rtl/>
        </w:rPr>
        <w:t>ای</w:t>
      </w:r>
      <w:r w:rsidRPr="00B368A2">
        <w:rPr>
          <w:rStyle w:val="Char5"/>
          <w:rtl/>
        </w:rPr>
        <w:t xml:space="preserve"> ا</w:t>
      </w:r>
      <w:r w:rsidRPr="00B368A2">
        <w:rPr>
          <w:rStyle w:val="Char5"/>
          <w:rFonts w:hint="cs"/>
          <w:rtl/>
        </w:rPr>
        <w:t>یشان</w:t>
      </w:r>
      <w:r w:rsidRPr="00B368A2">
        <w:rPr>
          <w:rStyle w:val="Char5"/>
          <w:rtl/>
        </w:rPr>
        <w:t xml:space="preserve"> را فرا گ</w:t>
      </w:r>
      <w:r w:rsidRPr="00B368A2">
        <w:rPr>
          <w:rStyle w:val="Char5"/>
          <w:rFonts w:hint="cs"/>
          <w:rtl/>
        </w:rPr>
        <w:t>یر</w:t>
      </w:r>
      <w:r w:rsidRPr="00B368A2">
        <w:rPr>
          <w:rStyle w:val="Char5"/>
          <w:rtl/>
        </w:rPr>
        <w:t xml:space="preserve">د </w:t>
      </w:r>
      <w:r w:rsidRPr="00B368A2">
        <w:rPr>
          <w:rStyle w:val="Char5"/>
          <w:rFonts w:hint="cs"/>
          <w:rtl/>
        </w:rPr>
        <w:t>یا</w:t>
      </w:r>
      <w:r w:rsidRPr="00B368A2">
        <w:rPr>
          <w:rStyle w:val="Char5"/>
          <w:rtl/>
        </w:rPr>
        <w:t xml:space="preserve"> عذاب</w:t>
      </w:r>
      <w:r w:rsidRPr="00B368A2">
        <w:rPr>
          <w:rStyle w:val="Char5"/>
          <w:rFonts w:hint="cs"/>
          <w:rtl/>
        </w:rPr>
        <w:t>ی</w:t>
      </w:r>
      <w:r w:rsidRPr="00B368A2">
        <w:rPr>
          <w:rStyle w:val="Char5"/>
          <w:rtl/>
        </w:rPr>
        <w:t xml:space="preserve"> دردناک به آن</w:t>
      </w:r>
      <w:r w:rsidRPr="00B368A2">
        <w:rPr>
          <w:rStyle w:val="Char5"/>
          <w:rFonts w:hint="cs"/>
          <w:rtl/>
        </w:rPr>
        <w:t>ان</w:t>
      </w:r>
      <w:r w:rsidRPr="00B368A2">
        <w:rPr>
          <w:rStyle w:val="Char5"/>
          <w:rtl/>
        </w:rPr>
        <w:t xml:space="preserve"> رسد!»</w:t>
      </w:r>
    </w:p>
    <w:p w:rsidR="00084FA6" w:rsidRPr="00C12E7C" w:rsidRDefault="00084FA6" w:rsidP="00E8189D">
      <w:pPr>
        <w:widowControl w:val="0"/>
        <w:spacing w:line="233" w:lineRule="auto"/>
        <w:ind w:firstLine="238"/>
        <w:jc w:val="both"/>
        <w:rPr>
          <w:rStyle w:val="Char8"/>
          <w:rtl/>
        </w:rPr>
      </w:pPr>
      <w:r w:rsidRPr="00AD4E6D">
        <w:rPr>
          <w:rFonts w:ascii="QCF_BSML" w:hAnsi="QCF_BSML" w:cs="Traditional Arabic"/>
          <w:rtl/>
        </w:rPr>
        <w:t>﴿</w:t>
      </w:r>
      <w:r w:rsidRPr="00C12E7C">
        <w:rPr>
          <w:rStyle w:val="Char8"/>
          <w:rtl/>
        </w:rPr>
        <w:t>فَلَا وَرَبِّكَ لَا يُؤۡمِنُونَ حَتَّىٰ يُحَكِّمُوكَ فِيمَا شَجَرَ بَيۡنَهُمۡ ثُمَّ لَا يَجِدُواْ فِيٓ أَنفُسِهِمۡ حَرَجٗا مِّمَّا قَضَيۡتَ وَيُسَلِّمُواْ تَسۡلِيمٗا</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65]</w:t>
      </w:r>
      <w:r w:rsidRPr="00C12E7C">
        <w:rPr>
          <w:rStyle w:val="Char8"/>
          <w:rtl/>
        </w:rPr>
        <w:t xml:space="preserve"> </w:t>
      </w:r>
    </w:p>
    <w:p w:rsidR="00084FA6" w:rsidRPr="00695320" w:rsidRDefault="00084FA6" w:rsidP="00E8189D">
      <w:pPr>
        <w:widowControl w:val="0"/>
        <w:spacing w:line="233" w:lineRule="auto"/>
        <w:ind w:firstLine="238"/>
        <w:jc w:val="both"/>
        <w:rPr>
          <w:rStyle w:val="Char0"/>
          <w:rtl/>
        </w:rPr>
      </w:pPr>
      <w:r w:rsidRPr="00B368A2">
        <w:rPr>
          <w:rStyle w:val="Char5"/>
          <w:rtl/>
        </w:rPr>
        <w:t>«نه، سوگند به پروردگارت که آنا</w:t>
      </w:r>
      <w:r w:rsidRPr="00B368A2">
        <w:rPr>
          <w:rStyle w:val="Char5"/>
          <w:rFonts w:hint="cs"/>
          <w:rtl/>
        </w:rPr>
        <w:t>ن</w:t>
      </w:r>
      <w:r w:rsidRPr="00B368A2">
        <w:rPr>
          <w:rStyle w:val="Char5"/>
          <w:rtl/>
        </w:rPr>
        <w:t xml:space="preserve"> ا</w:t>
      </w:r>
      <w:r w:rsidRPr="00B368A2">
        <w:rPr>
          <w:rStyle w:val="Char5"/>
          <w:rFonts w:hint="cs"/>
          <w:rtl/>
        </w:rPr>
        <w:t>یمان</w:t>
      </w:r>
      <w:r w:rsidRPr="00B368A2">
        <w:rPr>
          <w:rStyle w:val="Char5"/>
          <w:rtl/>
        </w:rPr>
        <w:t xml:space="preserve"> نم</w:t>
      </w:r>
      <w:r w:rsidRPr="00B368A2">
        <w:rPr>
          <w:rStyle w:val="Char5"/>
          <w:rFonts w:hint="cs"/>
          <w:rtl/>
        </w:rPr>
        <w:t>ی‌آورند</w:t>
      </w:r>
      <w:r w:rsidRPr="00B368A2">
        <w:rPr>
          <w:rStyle w:val="Char5"/>
          <w:rtl/>
        </w:rPr>
        <w:t xml:space="preserve"> مگر ا</w:t>
      </w:r>
      <w:r w:rsidRPr="00B368A2">
        <w:rPr>
          <w:rStyle w:val="Char5"/>
          <w:rFonts w:hint="cs"/>
          <w:rtl/>
        </w:rPr>
        <w:t>ینکه</w:t>
      </w:r>
      <w:r w:rsidRPr="00B368A2">
        <w:rPr>
          <w:rStyle w:val="Char5"/>
          <w:rtl/>
        </w:rPr>
        <w:t xml:space="preserve"> در اختلافات خو</w:t>
      </w:r>
      <w:r w:rsidRPr="00B368A2">
        <w:rPr>
          <w:rStyle w:val="Char5"/>
          <w:rFonts w:hint="cs"/>
          <w:rtl/>
        </w:rPr>
        <w:t>یش،</w:t>
      </w:r>
      <w:r w:rsidRPr="00B368A2">
        <w:rPr>
          <w:rStyle w:val="Char5"/>
          <w:rtl/>
        </w:rPr>
        <w:t xml:space="preserve"> تو را داور قرار دهند و سپس از داور</w:t>
      </w:r>
      <w:r w:rsidRPr="00B368A2">
        <w:rPr>
          <w:rStyle w:val="Char5"/>
          <w:rFonts w:hint="cs"/>
          <w:rtl/>
        </w:rPr>
        <w:t>ی</w:t>
      </w:r>
      <w:r w:rsidRPr="00B368A2">
        <w:rPr>
          <w:rStyle w:val="Char5"/>
          <w:rtl/>
        </w:rPr>
        <w:t xml:space="preserve"> تو، در دل خود احساس ناراحت</w:t>
      </w:r>
      <w:r w:rsidRPr="00B368A2">
        <w:rPr>
          <w:rStyle w:val="Char5"/>
          <w:rFonts w:hint="cs"/>
          <w:rtl/>
        </w:rPr>
        <w:t>ی</w:t>
      </w:r>
      <w:r w:rsidRPr="00B368A2">
        <w:rPr>
          <w:rStyle w:val="Char5"/>
          <w:rtl/>
        </w:rPr>
        <w:t xml:space="preserve"> نکنند و کاملاً تسل</w:t>
      </w:r>
      <w:r w:rsidRPr="00B368A2">
        <w:rPr>
          <w:rStyle w:val="Char5"/>
          <w:rFonts w:hint="cs"/>
          <w:rtl/>
        </w:rPr>
        <w:t>یم</w:t>
      </w:r>
      <w:r w:rsidRPr="00B368A2">
        <w:rPr>
          <w:rStyle w:val="Char5"/>
          <w:rtl/>
        </w:rPr>
        <w:t xml:space="preserve"> باشند</w:t>
      </w:r>
      <w:r w:rsidRPr="00B368A2">
        <w:rPr>
          <w:rStyle w:val="Char5"/>
          <w:rFonts w:hint="cs"/>
          <w:rtl/>
        </w:rPr>
        <w:t>.</w:t>
      </w:r>
      <w:r w:rsidRPr="00B368A2">
        <w:rPr>
          <w:rStyle w:val="Char5"/>
          <w:rtl/>
        </w:rPr>
        <w:t>»</w:t>
      </w:r>
    </w:p>
    <w:p w:rsidR="00084FA6" w:rsidRPr="00695320" w:rsidRDefault="00084FA6" w:rsidP="00E8189D">
      <w:pPr>
        <w:widowControl w:val="0"/>
        <w:spacing w:line="233" w:lineRule="auto"/>
        <w:ind w:firstLine="238"/>
        <w:jc w:val="both"/>
        <w:rPr>
          <w:rStyle w:val="Char0"/>
          <w:rtl/>
        </w:rPr>
      </w:pPr>
      <w:r w:rsidRPr="00695320">
        <w:rPr>
          <w:rStyle w:val="Char0"/>
          <w:rtl/>
        </w:rPr>
        <w:t>همچنین دستور داده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را در میان خود حاکم قرار دهند و به قضاوت ایشان راضی شوند:</w:t>
      </w:r>
    </w:p>
    <w:p w:rsidR="00084FA6" w:rsidRPr="00C12E7C" w:rsidRDefault="00084FA6" w:rsidP="00E8189D">
      <w:pPr>
        <w:widowControl w:val="0"/>
        <w:spacing w:line="233" w:lineRule="auto"/>
        <w:ind w:firstLine="238"/>
        <w:jc w:val="both"/>
        <w:rPr>
          <w:rStyle w:val="Char8"/>
          <w:rtl/>
        </w:rPr>
      </w:pPr>
      <w:r w:rsidRPr="00AD4E6D">
        <w:rPr>
          <w:rFonts w:ascii="QCF_BSML" w:hAnsi="QCF_BSML" w:cs="Traditional Arabic"/>
          <w:rtl/>
        </w:rPr>
        <w:t>﴿</w:t>
      </w:r>
      <w:r w:rsidRPr="00C12E7C">
        <w:rPr>
          <w:rStyle w:val="Char8"/>
          <w:rtl/>
        </w:rPr>
        <w:t xml:space="preserve">فَإِن تَنَٰزَعۡتُمۡ فِي شَيۡءٖ فَرُدُّوهُ إِلَى </w:t>
      </w:r>
      <w:r w:rsidRPr="00C12E7C">
        <w:rPr>
          <w:rStyle w:val="Char8"/>
          <w:rFonts w:hint="cs"/>
          <w:rtl/>
        </w:rPr>
        <w:t>ٱللَّهِ</w:t>
      </w:r>
      <w:r w:rsidRPr="00C12E7C">
        <w:rPr>
          <w:rStyle w:val="Char8"/>
          <w:rtl/>
        </w:rPr>
        <w:t xml:space="preserve"> وَ</w:t>
      </w:r>
      <w:r w:rsidRPr="00C12E7C">
        <w:rPr>
          <w:rStyle w:val="Char8"/>
          <w:rFonts w:hint="cs"/>
          <w:rtl/>
        </w:rPr>
        <w:t>ٱلرَّسُولِ</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59]</w:t>
      </w:r>
      <w:r w:rsidRPr="00C12E7C">
        <w:rPr>
          <w:rStyle w:val="Char8"/>
          <w:rtl/>
        </w:rPr>
        <w:t xml:space="preserve"> </w:t>
      </w:r>
    </w:p>
    <w:p w:rsidR="00084FA6" w:rsidRPr="00B368A2" w:rsidRDefault="00084FA6" w:rsidP="00E8189D">
      <w:pPr>
        <w:widowControl w:val="0"/>
        <w:spacing w:line="233" w:lineRule="auto"/>
        <w:ind w:firstLine="238"/>
        <w:jc w:val="both"/>
        <w:rPr>
          <w:rStyle w:val="Char5"/>
          <w:rtl/>
        </w:rPr>
      </w:pPr>
      <w:r w:rsidRPr="00B368A2">
        <w:rPr>
          <w:rStyle w:val="Char5"/>
          <w:rtl/>
        </w:rPr>
        <w:t>«و اگر در چ</w:t>
      </w:r>
      <w:r w:rsidRPr="00B368A2">
        <w:rPr>
          <w:rStyle w:val="Char5"/>
          <w:rFonts w:hint="cs"/>
          <w:rtl/>
        </w:rPr>
        <w:t>یزی</w:t>
      </w:r>
      <w:r w:rsidRPr="00B368A2">
        <w:rPr>
          <w:rStyle w:val="Char5"/>
          <w:rtl/>
        </w:rPr>
        <w:t xml:space="preserve"> اختلاف کرد</w:t>
      </w:r>
      <w:r w:rsidRPr="00B368A2">
        <w:rPr>
          <w:rStyle w:val="Char5"/>
          <w:rFonts w:hint="cs"/>
          <w:rtl/>
        </w:rPr>
        <w:t>ید،</w:t>
      </w:r>
      <w:r w:rsidRPr="00B368A2">
        <w:rPr>
          <w:rStyle w:val="Char5"/>
          <w:rtl/>
        </w:rPr>
        <w:t xml:space="preserve"> آن را به الله </w:t>
      </w:r>
      <w:r w:rsidRPr="00B368A2">
        <w:rPr>
          <w:rStyle w:val="Char5"/>
          <w:rFonts w:hint="cs"/>
          <w:rtl/>
        </w:rPr>
        <w:t xml:space="preserve">تعالی </w:t>
      </w:r>
      <w:r w:rsidRPr="00B368A2">
        <w:rPr>
          <w:rStyle w:val="Char5"/>
          <w:rtl/>
        </w:rPr>
        <w:t>و پ</w:t>
      </w:r>
      <w:r w:rsidRPr="00B368A2">
        <w:rPr>
          <w:rStyle w:val="Char5"/>
          <w:rFonts w:hint="cs"/>
          <w:rtl/>
        </w:rPr>
        <w:t>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B368A2">
        <w:rPr>
          <w:rStyle w:val="Char5"/>
          <w:rtl/>
        </w:rPr>
        <w:t>باز گردان</w:t>
      </w:r>
      <w:r w:rsidRPr="00B368A2">
        <w:rPr>
          <w:rStyle w:val="Char5"/>
          <w:rFonts w:hint="cs"/>
          <w:rtl/>
        </w:rPr>
        <w:t>ید.</w:t>
      </w:r>
      <w:r w:rsidRPr="00B368A2">
        <w:rPr>
          <w:rStyle w:val="Char5"/>
          <w:rtl/>
        </w:rPr>
        <w:t>»</w:t>
      </w:r>
    </w:p>
    <w:p w:rsidR="00084FA6" w:rsidRPr="00695320" w:rsidRDefault="00084FA6" w:rsidP="00E8189D">
      <w:pPr>
        <w:widowControl w:val="0"/>
        <w:spacing w:line="233" w:lineRule="auto"/>
        <w:ind w:firstLine="238"/>
        <w:jc w:val="both"/>
        <w:rPr>
          <w:rStyle w:val="Char0"/>
          <w:rtl/>
        </w:rPr>
      </w:pPr>
      <w:r w:rsidRPr="00695320">
        <w:rPr>
          <w:rStyle w:val="Char0"/>
          <w:rtl/>
        </w:rPr>
        <w:t>علما اجماع دارند که این ارجاع و حَکَم</w:t>
      </w:r>
      <w:r w:rsidR="00CE54C3">
        <w:rPr>
          <w:rStyle w:val="Char0"/>
          <w:rtl/>
        </w:rPr>
        <w:t>‌</w:t>
      </w:r>
      <w:r w:rsidRPr="00695320">
        <w:rPr>
          <w:rStyle w:val="Char0"/>
          <w:rtl/>
        </w:rPr>
        <w:t>قراردادن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پس از ایشان، مربوط به سنّت رسول الله می</w:t>
      </w:r>
      <w:r w:rsidR="00CE54C3">
        <w:rPr>
          <w:rStyle w:val="Char0"/>
          <w:rtl/>
        </w:rPr>
        <w:t>‌</w:t>
      </w:r>
      <w:r w:rsidRPr="00695320">
        <w:rPr>
          <w:rStyle w:val="Char0"/>
          <w:rtl/>
        </w:rPr>
        <w:t>شود و در آیات فوق، بزرگ</w:t>
      </w:r>
      <w:r w:rsidR="00CE54C3">
        <w:rPr>
          <w:rStyle w:val="Char0"/>
          <w:rtl/>
        </w:rPr>
        <w:t>‌</w:t>
      </w:r>
      <w:r w:rsidRPr="00695320">
        <w:rPr>
          <w:rStyle w:val="Char0"/>
          <w:rtl/>
        </w:rPr>
        <w:t xml:space="preserve">ترین دلیل بر تحریم مخالفت با ایشان وجود دارد و بنگر که چگونه </w:t>
      </w:r>
      <w:r w:rsidRPr="00695320">
        <w:rPr>
          <w:rStyle w:val="Char0"/>
          <w:rFonts w:hint="cs"/>
          <w:rtl/>
        </w:rPr>
        <w:t xml:space="preserve">الله متعال </w:t>
      </w:r>
      <w:r w:rsidRPr="00695320">
        <w:rPr>
          <w:rStyle w:val="Char0"/>
          <w:rtl/>
        </w:rPr>
        <w:t>مخالفان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را </w:t>
      </w:r>
      <w:r w:rsidRPr="00695320">
        <w:rPr>
          <w:rStyle w:val="Char0"/>
          <w:rFonts w:hint="cs"/>
          <w:rtl/>
        </w:rPr>
        <w:t xml:space="preserve">از </w:t>
      </w:r>
      <w:r w:rsidRPr="00695320">
        <w:rPr>
          <w:rStyle w:val="Char0"/>
          <w:rtl/>
        </w:rPr>
        <w:t xml:space="preserve">فتنه؛ یعنی شرک یا گمراهی و </w:t>
      </w:r>
      <w:r w:rsidRPr="00695320">
        <w:rPr>
          <w:rStyle w:val="Char0"/>
          <w:rFonts w:hint="cs"/>
          <w:rtl/>
        </w:rPr>
        <w:t>از</w:t>
      </w:r>
      <w:r w:rsidRPr="00695320">
        <w:rPr>
          <w:rStyle w:val="Char0"/>
          <w:rtl/>
        </w:rPr>
        <w:t xml:space="preserve"> عذابی دردناک</w:t>
      </w:r>
      <w:r w:rsidR="000553C4">
        <w:rPr>
          <w:rStyle w:val="Char0"/>
          <w:rtl/>
        </w:rPr>
        <w:t xml:space="preserve"> برحذر </w:t>
      </w:r>
      <w:r w:rsidRPr="00695320">
        <w:rPr>
          <w:rStyle w:val="Char0"/>
          <w:rtl/>
        </w:rPr>
        <w:t>داشت؟!</w:t>
      </w:r>
    </w:p>
    <w:p w:rsidR="00084FA6" w:rsidRPr="00695320" w:rsidRDefault="00084FA6" w:rsidP="00E8189D">
      <w:pPr>
        <w:widowControl w:val="0"/>
        <w:spacing w:line="233" w:lineRule="auto"/>
        <w:ind w:firstLine="238"/>
        <w:jc w:val="both"/>
        <w:rPr>
          <w:rStyle w:val="Char0"/>
          <w:rtl/>
        </w:rPr>
      </w:pPr>
      <w:r w:rsidRPr="00695320">
        <w:rPr>
          <w:rStyle w:val="Char0"/>
          <w:rtl/>
        </w:rPr>
        <w:t xml:space="preserve">و دقّت کن </w:t>
      </w:r>
      <w:r w:rsidRPr="00695320">
        <w:rPr>
          <w:rStyle w:val="Char0"/>
          <w:rFonts w:hint="cs"/>
          <w:rtl/>
        </w:rPr>
        <w:t xml:space="preserve">که </w:t>
      </w:r>
      <w:r w:rsidRPr="00695320">
        <w:rPr>
          <w:rStyle w:val="Char0"/>
          <w:rtl/>
        </w:rPr>
        <w:t xml:space="preserve">چگونه سوگند یاد کرد </w:t>
      </w:r>
      <w:r w:rsidRPr="00695320">
        <w:rPr>
          <w:rStyle w:val="Char0"/>
          <w:rFonts w:hint="cs"/>
          <w:rtl/>
        </w:rPr>
        <w:t xml:space="preserve">که </w:t>
      </w:r>
      <w:r w:rsidRPr="00695320">
        <w:rPr>
          <w:rStyle w:val="Char0"/>
          <w:rtl/>
        </w:rPr>
        <w:t>اگر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را برای حلّ اختلافات میانشان حَکَم قرار ندهند و راضی به قضاوت ایشان نشوند و ناراحت و مردّد گردند، ایمانشان را از دست می</w:t>
      </w:r>
      <w:r w:rsidR="00CE54C3">
        <w:rPr>
          <w:rStyle w:val="Char0"/>
          <w:rtl/>
        </w:rPr>
        <w:t>‌</w:t>
      </w:r>
      <w:r w:rsidRPr="00695320">
        <w:rPr>
          <w:rStyle w:val="Char0"/>
          <w:rtl/>
        </w:rPr>
        <w:t>دهند؟!</w:t>
      </w:r>
    </w:p>
    <w:p w:rsidR="00FC0BB2" w:rsidRDefault="00084FA6" w:rsidP="00E8189D">
      <w:pPr>
        <w:widowControl w:val="0"/>
        <w:spacing w:line="233" w:lineRule="auto"/>
        <w:ind w:firstLine="238"/>
        <w:jc w:val="both"/>
        <w:rPr>
          <w:rStyle w:val="Char0"/>
          <w:rtl/>
        </w:rPr>
      </w:pPr>
      <w:r w:rsidRPr="00695320">
        <w:rPr>
          <w:rStyle w:val="Char0"/>
          <w:rtl/>
        </w:rPr>
        <w:t>همین مورد به عنوان وعید و تهدید علیه کسی که پس از شناخت حکم سنّت، از روی تنبلی یا بی</w:t>
      </w:r>
      <w:r w:rsidRPr="00695320">
        <w:rPr>
          <w:rStyle w:val="Char0"/>
          <w:rFonts w:hint="cs"/>
          <w:rtl/>
        </w:rPr>
        <w:t xml:space="preserve">‌ارزش انگاری </w:t>
      </w:r>
      <w:r w:rsidRPr="00695320">
        <w:rPr>
          <w:rStyle w:val="Char0"/>
          <w:rtl/>
        </w:rPr>
        <w:t>و</w:t>
      </w:r>
      <w:r w:rsidRPr="00695320">
        <w:rPr>
          <w:rStyle w:val="Char0"/>
          <w:rFonts w:hint="cs"/>
          <w:rtl/>
        </w:rPr>
        <w:t>...</w:t>
      </w:r>
      <w:r w:rsidRPr="00695320">
        <w:rPr>
          <w:rStyle w:val="Char0"/>
          <w:rtl/>
        </w:rPr>
        <w:t>، سنّت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را ترک می</w:t>
      </w:r>
      <w:r w:rsidR="00CE54C3">
        <w:rPr>
          <w:rStyle w:val="Char0"/>
          <w:rtl/>
        </w:rPr>
        <w:t>‌</w:t>
      </w:r>
      <w:r w:rsidRPr="00695320">
        <w:rPr>
          <w:rStyle w:val="Char0"/>
          <w:rtl/>
        </w:rPr>
        <w:t>کند، کافی است.</w:t>
      </w:r>
      <w:r w:rsidRPr="007F2722">
        <w:rPr>
          <w:rStyle w:val="Char0"/>
          <w:vertAlign w:val="superscript"/>
          <w:rtl/>
        </w:rPr>
        <w:footnoteReference w:id="102"/>
      </w:r>
      <w:r w:rsidRPr="00695320">
        <w:rPr>
          <w:rStyle w:val="Char0"/>
          <w:rtl/>
        </w:rPr>
        <w:t xml:space="preserve"> </w:t>
      </w:r>
      <w:r w:rsidR="00FC0BB2">
        <w:rPr>
          <w:rStyle w:val="Char0"/>
          <w:rtl/>
        </w:rPr>
        <w:br w:type="page"/>
      </w:r>
    </w:p>
    <w:p w:rsidR="00084FA6" w:rsidRPr="00AD4E6D" w:rsidRDefault="00084FA6" w:rsidP="00FC0BB2">
      <w:pPr>
        <w:pStyle w:val="a1"/>
        <w:rPr>
          <w:rtl/>
        </w:rPr>
      </w:pPr>
      <w:bookmarkStart w:id="57" w:name="_Toc493429921"/>
      <w:r w:rsidRPr="00AD4E6D">
        <w:rPr>
          <w:rtl/>
        </w:rPr>
        <w:t>مبحث سوم:</w:t>
      </w:r>
      <w:r w:rsidR="00FC0BB2">
        <w:rPr>
          <w:rFonts w:hint="cs"/>
          <w:rtl/>
        </w:rPr>
        <w:br/>
      </w:r>
      <w:r w:rsidRPr="00AD4E6D">
        <w:rPr>
          <w:rtl/>
        </w:rPr>
        <w:t>شیوه</w:t>
      </w:r>
      <w:r>
        <w:rPr>
          <w:rFonts w:hint="cs"/>
          <w:rtl/>
        </w:rPr>
        <w:t>‌</w:t>
      </w:r>
      <w:r w:rsidRPr="00AD4E6D">
        <w:rPr>
          <w:rtl/>
        </w:rPr>
        <w:t>های حفاظت سنّت نبوی</w:t>
      </w:r>
      <w:bookmarkEnd w:id="57"/>
    </w:p>
    <w:p w:rsidR="00084FA6" w:rsidRPr="00AD4E6D" w:rsidRDefault="00084FA6" w:rsidP="00FC0BB2">
      <w:pPr>
        <w:pStyle w:val="a2"/>
        <w:rPr>
          <w:rtl/>
        </w:rPr>
      </w:pPr>
      <w:bookmarkStart w:id="58" w:name="_Toc493429922"/>
      <w:r w:rsidRPr="00AD4E6D">
        <w:rPr>
          <w:rtl/>
        </w:rPr>
        <w:t>مقدّمه</w:t>
      </w:r>
      <w:bookmarkEnd w:id="58"/>
    </w:p>
    <w:p w:rsidR="00084FA6" w:rsidRPr="00695320" w:rsidRDefault="00084FA6" w:rsidP="00084FA6">
      <w:pPr>
        <w:ind w:firstLine="237"/>
        <w:jc w:val="both"/>
        <w:rPr>
          <w:rStyle w:val="Char0"/>
          <w:rtl/>
        </w:rPr>
      </w:pPr>
      <w:r w:rsidRPr="00695320">
        <w:rPr>
          <w:rStyle w:val="Char0"/>
          <w:rtl/>
        </w:rPr>
        <w:t>دانستیم که سنّت نبوی بخشی از وحی و ذکری به شمار می</w:t>
      </w:r>
      <w:r w:rsidR="00CE54C3">
        <w:rPr>
          <w:rStyle w:val="Char0"/>
          <w:rtl/>
        </w:rPr>
        <w:t>‌</w:t>
      </w:r>
      <w:r w:rsidRPr="00695320">
        <w:rPr>
          <w:rStyle w:val="Char0"/>
          <w:rtl/>
        </w:rPr>
        <w:t>رود که الله تعالی حفاظت آن را ضمانت کرده است.</w:t>
      </w:r>
    </w:p>
    <w:p w:rsidR="00084FA6" w:rsidRPr="00695320" w:rsidRDefault="00084FA6" w:rsidP="00084FA6">
      <w:pPr>
        <w:ind w:firstLine="237"/>
        <w:jc w:val="both"/>
        <w:rPr>
          <w:rStyle w:val="Char0"/>
          <w:rtl/>
        </w:rPr>
      </w:pPr>
      <w:r w:rsidRPr="00695320">
        <w:rPr>
          <w:rStyle w:val="Char0"/>
          <w:rtl/>
        </w:rPr>
        <w:t>یکی از شیوه</w:t>
      </w:r>
      <w:r w:rsidR="00CE54C3">
        <w:rPr>
          <w:rStyle w:val="Char0"/>
          <w:rtl/>
        </w:rPr>
        <w:t>‌</w:t>
      </w:r>
      <w:r w:rsidRPr="00695320">
        <w:rPr>
          <w:rStyle w:val="Char0"/>
          <w:rtl/>
        </w:rPr>
        <w:t>های حفاظت سنّت، این است که الله</w:t>
      </w:r>
      <w:r w:rsidR="00656F15" w:rsidRPr="00656F15">
        <w:rPr>
          <w:rFonts w:cs="CTraditional Arabic"/>
          <w:rtl/>
        </w:rPr>
        <w:t> ﻷ</w:t>
      </w:r>
      <w:r w:rsidR="00C61D90" w:rsidRPr="00C61D90">
        <w:rPr>
          <w:rFonts w:cs="IRNazli"/>
          <w:rtl/>
        </w:rPr>
        <w:t xml:space="preserve"> </w:t>
      </w:r>
      <w:r w:rsidRPr="00695320">
        <w:rPr>
          <w:rStyle w:val="Char0"/>
          <w:rtl/>
        </w:rPr>
        <w:t>مسلمانان را مسؤول توجّه به آن نموده و مردانی را فرستاده که کاملا</w:t>
      </w:r>
      <w:r w:rsidRPr="00695320">
        <w:rPr>
          <w:rStyle w:val="Char0"/>
          <w:rFonts w:hint="cs"/>
          <w:rtl/>
        </w:rPr>
        <w:t>ً</w:t>
      </w:r>
      <w:r w:rsidRPr="00695320">
        <w:rPr>
          <w:rStyle w:val="Char0"/>
          <w:rtl/>
        </w:rPr>
        <w:t xml:space="preserve"> به این مسأله </w:t>
      </w:r>
      <w:r w:rsidRPr="00695320">
        <w:rPr>
          <w:rStyle w:val="Char0"/>
          <w:rFonts w:hint="cs"/>
          <w:rtl/>
        </w:rPr>
        <w:t>اهمّیت داده</w:t>
      </w:r>
      <w:r w:rsidRPr="00695320">
        <w:rPr>
          <w:rStyle w:val="Char0"/>
          <w:rtl/>
        </w:rPr>
        <w:t xml:space="preserve"> و سنّت را از دروغ و اشتباه دور ساخته و صحیح و ضعیفش را روشن نموده</w:t>
      </w:r>
      <w:r w:rsidR="00CE54C3">
        <w:rPr>
          <w:rStyle w:val="Char0"/>
          <w:rtl/>
        </w:rPr>
        <w:t>‌</w:t>
      </w:r>
      <w:r w:rsidRPr="00695320">
        <w:rPr>
          <w:rStyle w:val="Char0"/>
          <w:rtl/>
        </w:rPr>
        <w:t>اند. این کار نسل به نسل انتقال یافته و مسلمانان در تمامی امور دینشان، به سنّت رجوع نموده و به آنچه در آن است، عمل کرده و چنگ زده و بر این کار مداومت نمودند تا پیروی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را به صورتی شایسته انجام دهند.</w:t>
      </w:r>
      <w:r w:rsidRPr="007F2722">
        <w:rPr>
          <w:rStyle w:val="Char0"/>
          <w:vertAlign w:val="superscript"/>
          <w:rtl/>
        </w:rPr>
        <w:footnoteReference w:id="103"/>
      </w:r>
    </w:p>
    <w:p w:rsidR="00084FA6" w:rsidRPr="00695320" w:rsidRDefault="00084FA6" w:rsidP="00084FA6">
      <w:pPr>
        <w:ind w:firstLine="237"/>
        <w:jc w:val="both"/>
        <w:rPr>
          <w:rStyle w:val="Char0"/>
          <w:rtl/>
        </w:rPr>
      </w:pPr>
      <w:r w:rsidRPr="00695320">
        <w:rPr>
          <w:rStyle w:val="Char0"/>
          <w:rtl/>
        </w:rPr>
        <w:t>در مطالب پیش رو، این موضوع بیشتر روشن خواهد شد.</w:t>
      </w:r>
    </w:p>
    <w:p w:rsidR="00084FA6" w:rsidRPr="00AD4E6D" w:rsidRDefault="00084FA6" w:rsidP="00FC0BB2">
      <w:pPr>
        <w:pStyle w:val="a2"/>
        <w:rPr>
          <w:rtl/>
        </w:rPr>
      </w:pPr>
      <w:bookmarkStart w:id="59" w:name="_Toc493429923"/>
      <w:r w:rsidRPr="00AD4E6D">
        <w:rPr>
          <w:rtl/>
        </w:rPr>
        <w:t>گفتار اول: مطالب موجود دربارۀ</w:t>
      </w:r>
      <w:r w:rsidR="006D7D9D">
        <w:rPr>
          <w:rtl/>
        </w:rPr>
        <w:t xml:space="preserve"> </w:t>
      </w:r>
      <w:r w:rsidRPr="00AD4E6D">
        <w:rPr>
          <w:rtl/>
        </w:rPr>
        <w:t>گرامیداشت سنّت و فضیلت حدیث و محدّثان</w:t>
      </w:r>
      <w:bookmarkEnd w:id="59"/>
      <w:r w:rsidRPr="00AD4E6D">
        <w:rPr>
          <w:rtl/>
        </w:rPr>
        <w:t xml:space="preserve"> </w:t>
      </w:r>
    </w:p>
    <w:p w:rsidR="00084FA6" w:rsidRPr="00695320" w:rsidRDefault="00084FA6" w:rsidP="00084FA6">
      <w:pPr>
        <w:ind w:firstLine="237"/>
        <w:jc w:val="both"/>
        <w:rPr>
          <w:rStyle w:val="Char0"/>
          <w:rtl/>
        </w:rPr>
      </w:pPr>
      <w:r w:rsidRPr="00695320">
        <w:rPr>
          <w:rStyle w:val="Char0"/>
          <w:rtl/>
        </w:rPr>
        <w:t>از آنجا که سنّت یکی از منابع</w:t>
      </w:r>
      <w:r w:rsidR="002263CB">
        <w:rPr>
          <w:rStyle w:val="Char0"/>
          <w:rtl/>
        </w:rPr>
        <w:t xml:space="preserve"> قانون‌گذاری </w:t>
      </w:r>
      <w:r w:rsidRPr="00695320">
        <w:rPr>
          <w:rStyle w:val="Char0"/>
          <w:rtl/>
        </w:rPr>
        <w:t>بوده و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گرفته شده و الله تعالی به مؤمنان فرمان داده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را گرامی بدارند و افرادی که صدایشان را در نزد ایشان پایین می</w:t>
      </w:r>
      <w:r w:rsidR="00CE54C3">
        <w:rPr>
          <w:rStyle w:val="Char0"/>
          <w:rtl/>
        </w:rPr>
        <w:t>‌</w:t>
      </w:r>
      <w:r w:rsidRPr="00695320">
        <w:rPr>
          <w:rStyle w:val="Char0"/>
          <w:rtl/>
        </w:rPr>
        <w:t>آورند را تحسین نموده، قطعاً احترام به سنّت نیز همچون احترام به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لازم است و همین مطلب باعث شده که ع</w:t>
      </w:r>
      <w:r w:rsidRPr="00695320">
        <w:rPr>
          <w:rStyle w:val="Char0"/>
          <w:rFonts w:hint="cs"/>
          <w:rtl/>
        </w:rPr>
        <w:t>لما</w:t>
      </w:r>
      <w:r w:rsidRPr="00695320">
        <w:rPr>
          <w:rStyle w:val="Char0"/>
          <w:rtl/>
        </w:rPr>
        <w:t xml:space="preserve"> به گرامیداشت و بزرگداشت سنّت توجّه بسیاری داشته باشند. اکنون نمونه</w:t>
      </w:r>
      <w:r w:rsidR="00CE54C3">
        <w:rPr>
          <w:rStyle w:val="Char0"/>
          <w:rtl/>
        </w:rPr>
        <w:t>‌</w:t>
      </w:r>
      <w:r w:rsidRPr="00695320">
        <w:rPr>
          <w:rStyle w:val="Char0"/>
          <w:rtl/>
        </w:rPr>
        <w:t>هایی از این موارد بیان می</w:t>
      </w:r>
      <w:r w:rsidR="00CE54C3">
        <w:rPr>
          <w:rStyle w:val="Char0"/>
          <w:rtl/>
        </w:rPr>
        <w:t>‌</w:t>
      </w:r>
      <w:r w:rsidRPr="00695320">
        <w:rPr>
          <w:rStyle w:val="Char0"/>
          <w:rtl/>
        </w:rPr>
        <w:t>گردد:</w:t>
      </w:r>
    </w:p>
    <w:p w:rsidR="00084FA6" w:rsidRPr="00695320" w:rsidRDefault="00084FA6" w:rsidP="00FC0BB2">
      <w:pPr>
        <w:pStyle w:val="ListParagraph"/>
        <w:numPr>
          <w:ilvl w:val="0"/>
          <w:numId w:val="15"/>
        </w:numPr>
        <w:ind w:left="595" w:hanging="357"/>
        <w:contextualSpacing w:val="0"/>
        <w:jc w:val="both"/>
        <w:rPr>
          <w:rStyle w:val="Char0"/>
        </w:rPr>
      </w:pPr>
      <w:r w:rsidRPr="00695320">
        <w:rPr>
          <w:rStyle w:val="Char0"/>
          <w:rtl/>
        </w:rPr>
        <w:t>عمرو بن میمون روایت نموده که روزی ابن مسعود</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حدیث می</w:t>
      </w:r>
      <w:r w:rsidR="00CE54C3">
        <w:rPr>
          <w:rStyle w:val="Char0"/>
          <w:rtl/>
        </w:rPr>
        <w:t>‌</w:t>
      </w:r>
      <w:r w:rsidRPr="00695320">
        <w:rPr>
          <w:rStyle w:val="Char0"/>
          <w:rtl/>
        </w:rPr>
        <w:t>گفت و زمانی که «قال رسول الله</w:t>
      </w:r>
      <w:r w:rsidR="00656F15" w:rsidRPr="00656F15">
        <w:rPr>
          <w:rStyle w:val="Char0"/>
          <w:rFonts w:cs="CTraditional Arabic"/>
          <w:rtl/>
        </w:rPr>
        <w:t> </w:t>
      </w:r>
      <w:r w:rsidR="00656F15" w:rsidRPr="00656F15">
        <w:rPr>
          <w:rStyle w:val="Char0"/>
          <w:rFonts w:cs="CTraditional Arabic" w:hint="cs"/>
          <w:rtl/>
        </w:rPr>
        <w:t>ج</w:t>
      </w:r>
      <w:r w:rsidRPr="00695320">
        <w:rPr>
          <w:rStyle w:val="Char0"/>
          <w:rtl/>
        </w:rPr>
        <w:t>» را بر زبان آورد، چنان بی</w:t>
      </w:r>
      <w:r w:rsidR="00CE54C3">
        <w:rPr>
          <w:rStyle w:val="Char0"/>
          <w:rtl/>
        </w:rPr>
        <w:t>‌</w:t>
      </w:r>
      <w:r w:rsidRPr="00695320">
        <w:rPr>
          <w:rStyle w:val="Char0"/>
          <w:rtl/>
        </w:rPr>
        <w:t>قرار شد که دیدم عرق از پیشانی</w:t>
      </w:r>
      <w:r w:rsidR="00CE54C3">
        <w:rPr>
          <w:rStyle w:val="Char0"/>
          <w:rtl/>
        </w:rPr>
        <w:t>‌</w:t>
      </w:r>
      <w:r w:rsidRPr="00695320">
        <w:rPr>
          <w:rStyle w:val="Char0"/>
          <w:rtl/>
        </w:rPr>
        <w:t>اش جاری گشت. و بنا بر روایتی، اشک از چشمانش جاری شد و رگ</w:t>
      </w:r>
      <w:r w:rsidR="00CE54C3">
        <w:rPr>
          <w:rStyle w:val="Char0"/>
          <w:rtl/>
        </w:rPr>
        <w:t>‌</w:t>
      </w:r>
      <w:r w:rsidRPr="00695320">
        <w:rPr>
          <w:rStyle w:val="Char0"/>
          <w:rtl/>
        </w:rPr>
        <w:t>های گردنش متورّم گشت.</w:t>
      </w:r>
    </w:p>
    <w:p w:rsidR="00084FA6" w:rsidRPr="00695320" w:rsidRDefault="00084FA6" w:rsidP="00FC0BB2">
      <w:pPr>
        <w:pStyle w:val="ListParagraph"/>
        <w:numPr>
          <w:ilvl w:val="0"/>
          <w:numId w:val="15"/>
        </w:numPr>
        <w:ind w:left="595" w:hanging="357"/>
        <w:contextualSpacing w:val="0"/>
        <w:jc w:val="both"/>
        <w:rPr>
          <w:rStyle w:val="Char0"/>
        </w:rPr>
      </w:pPr>
      <w:r w:rsidRPr="00695320">
        <w:rPr>
          <w:rStyle w:val="Char0"/>
          <w:rtl/>
        </w:rPr>
        <w:t>وقتی در نزد ابن سیرین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حدیث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خوانده می</w:t>
      </w:r>
      <w:r w:rsidR="00CE54C3">
        <w:rPr>
          <w:rStyle w:val="Char0"/>
          <w:rtl/>
        </w:rPr>
        <w:t>‌</w:t>
      </w:r>
      <w:r w:rsidRPr="00695320">
        <w:rPr>
          <w:rStyle w:val="Char0"/>
          <w:rtl/>
        </w:rPr>
        <w:t>شد، اگر می</w:t>
      </w:r>
      <w:r w:rsidR="00CE54C3">
        <w:rPr>
          <w:rStyle w:val="Char0"/>
          <w:rtl/>
        </w:rPr>
        <w:t>‌</w:t>
      </w:r>
      <w:r w:rsidRPr="00695320">
        <w:rPr>
          <w:rStyle w:val="Char0"/>
          <w:rtl/>
        </w:rPr>
        <w:t>خندید، فورا مضطرب و خاشع می</w:t>
      </w:r>
      <w:r w:rsidR="00CE54C3">
        <w:rPr>
          <w:rStyle w:val="Char0"/>
          <w:rtl/>
        </w:rPr>
        <w:t>‌</w:t>
      </w:r>
      <w:r w:rsidRPr="00695320">
        <w:rPr>
          <w:rStyle w:val="Char0"/>
          <w:rtl/>
        </w:rPr>
        <w:t>گشت.</w:t>
      </w:r>
    </w:p>
    <w:p w:rsidR="00084FA6" w:rsidRPr="00695320" w:rsidRDefault="00084FA6" w:rsidP="00FC0BB2">
      <w:pPr>
        <w:pStyle w:val="ListParagraph"/>
        <w:numPr>
          <w:ilvl w:val="0"/>
          <w:numId w:val="15"/>
        </w:numPr>
        <w:ind w:left="595" w:hanging="357"/>
        <w:contextualSpacing w:val="0"/>
        <w:jc w:val="both"/>
        <w:rPr>
          <w:rStyle w:val="Char0"/>
        </w:rPr>
      </w:pPr>
      <w:r w:rsidRPr="00695320">
        <w:rPr>
          <w:rStyle w:val="Char0"/>
          <w:rtl/>
        </w:rPr>
        <w:t>از امام مالک</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بیش از</w:t>
      </w:r>
      <w:r w:rsidR="00E4675F">
        <w:rPr>
          <w:rStyle w:val="Char0"/>
          <w:rtl/>
        </w:rPr>
        <w:t xml:space="preserve"> هرکس </w:t>
      </w:r>
      <w:r w:rsidRPr="00695320">
        <w:rPr>
          <w:rStyle w:val="Char0"/>
          <w:rtl/>
        </w:rPr>
        <w:t>دیگری، چنین مواردی نقل شده است. وی</w:t>
      </w:r>
      <w:r w:rsidR="005E62E2">
        <w:rPr>
          <w:rStyle w:val="Char0"/>
          <w:rtl/>
        </w:rPr>
        <w:t xml:space="preserve"> هرگاه </w:t>
      </w:r>
      <w:r w:rsidRPr="00695320">
        <w:rPr>
          <w:rStyle w:val="Char0"/>
          <w:rtl/>
        </w:rPr>
        <w:t>قصد بیان حدیث می</w:t>
      </w:r>
      <w:r w:rsidR="00CE54C3">
        <w:rPr>
          <w:rStyle w:val="Char0"/>
          <w:rtl/>
        </w:rPr>
        <w:t>‌</w:t>
      </w:r>
      <w:r w:rsidRPr="00695320">
        <w:rPr>
          <w:rStyle w:val="Char0"/>
          <w:rtl/>
        </w:rPr>
        <w:t>نمود، غسل می</w:t>
      </w:r>
      <w:r w:rsidR="00CE54C3">
        <w:rPr>
          <w:rStyle w:val="Char0"/>
          <w:rtl/>
        </w:rPr>
        <w:t>‌</w:t>
      </w:r>
      <w:r w:rsidRPr="00695320">
        <w:rPr>
          <w:rStyle w:val="Char0"/>
          <w:rtl/>
        </w:rPr>
        <w:t>کرد، خوشبویی می</w:t>
      </w:r>
      <w:r w:rsidR="00CE54C3">
        <w:rPr>
          <w:rStyle w:val="Char0"/>
          <w:rtl/>
        </w:rPr>
        <w:t>‌</w:t>
      </w:r>
      <w:r w:rsidRPr="00695320">
        <w:rPr>
          <w:rStyle w:val="Char0"/>
          <w:rtl/>
        </w:rPr>
        <w:t xml:space="preserve">زد، لباسی نو </w:t>
      </w:r>
      <w:r w:rsidRPr="00695320">
        <w:rPr>
          <w:rStyle w:val="Char0"/>
          <w:rFonts w:hint="cs"/>
          <w:rtl/>
        </w:rPr>
        <w:t>می</w:t>
      </w:r>
      <w:r w:rsidR="00CE54C3">
        <w:rPr>
          <w:rStyle w:val="Char0"/>
          <w:rFonts w:hint="cs"/>
          <w:rtl/>
        </w:rPr>
        <w:t>‌</w:t>
      </w:r>
      <w:r w:rsidRPr="00695320">
        <w:rPr>
          <w:rStyle w:val="Char0"/>
          <w:rFonts w:hint="cs"/>
          <w:rtl/>
        </w:rPr>
        <w:t>پوشید</w:t>
      </w:r>
      <w:r w:rsidRPr="00695320">
        <w:rPr>
          <w:rStyle w:val="Char0"/>
          <w:rtl/>
        </w:rPr>
        <w:t>، عمّامه می</w:t>
      </w:r>
      <w:r w:rsidR="00CE54C3">
        <w:rPr>
          <w:rStyle w:val="Char0"/>
          <w:rtl/>
        </w:rPr>
        <w:t>‌</w:t>
      </w:r>
      <w:r w:rsidRPr="00695320">
        <w:rPr>
          <w:rStyle w:val="Char0"/>
          <w:rFonts w:hint="cs"/>
          <w:rtl/>
        </w:rPr>
        <w:t>گذاشت</w:t>
      </w:r>
      <w:r w:rsidRPr="00695320">
        <w:rPr>
          <w:rStyle w:val="Char0"/>
          <w:rtl/>
        </w:rPr>
        <w:t>، بر روی تختی می</w:t>
      </w:r>
      <w:r w:rsidR="00CE54C3">
        <w:rPr>
          <w:rStyle w:val="Char0"/>
          <w:rtl/>
        </w:rPr>
        <w:t>‌</w:t>
      </w:r>
      <w:r w:rsidRPr="00695320">
        <w:rPr>
          <w:rStyle w:val="Char0"/>
          <w:rtl/>
        </w:rPr>
        <w:t>نشست و بسیار فروتن بود و تا زمانی که از نقل حدیث فارغ می</w:t>
      </w:r>
      <w:r w:rsidR="00CE54C3">
        <w:rPr>
          <w:rStyle w:val="Char0"/>
          <w:rtl/>
        </w:rPr>
        <w:t>‌</w:t>
      </w:r>
      <w:r w:rsidRPr="00695320">
        <w:rPr>
          <w:rStyle w:val="Char0"/>
          <w:rtl/>
        </w:rPr>
        <w:t>شد، از عود [گیاهی خوش</w:t>
      </w:r>
      <w:r w:rsidR="00CE54C3">
        <w:rPr>
          <w:rStyle w:val="Char0"/>
          <w:rtl/>
        </w:rPr>
        <w:t>‌</w:t>
      </w:r>
      <w:r w:rsidRPr="00695320">
        <w:rPr>
          <w:rStyle w:val="Char0"/>
          <w:rtl/>
        </w:rPr>
        <w:t xml:space="preserve">بو] استفاده </w:t>
      </w:r>
      <w:r w:rsidRPr="00695320">
        <w:rPr>
          <w:rStyle w:val="Char0"/>
          <w:rFonts w:hint="cs"/>
          <w:rtl/>
        </w:rPr>
        <w:t>کرده</w:t>
      </w:r>
      <w:r w:rsidRPr="00695320">
        <w:rPr>
          <w:rStyle w:val="Char0"/>
          <w:rtl/>
        </w:rPr>
        <w:t xml:space="preserve"> و می</w:t>
      </w:r>
      <w:r w:rsidR="00CE54C3">
        <w:rPr>
          <w:rStyle w:val="Char0"/>
          <w:rtl/>
        </w:rPr>
        <w:t>‌</w:t>
      </w:r>
      <w:r w:rsidRPr="00695320">
        <w:rPr>
          <w:rStyle w:val="Char0"/>
          <w:rtl/>
        </w:rPr>
        <w:t>گفت: دوست دارم که حدیث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را گرامی بدارم.</w:t>
      </w:r>
    </w:p>
    <w:p w:rsidR="00084FA6" w:rsidRPr="00695320" w:rsidRDefault="00084FA6" w:rsidP="00084FA6">
      <w:pPr>
        <w:ind w:firstLine="237"/>
        <w:jc w:val="both"/>
        <w:rPr>
          <w:rStyle w:val="Char0"/>
          <w:rtl/>
        </w:rPr>
      </w:pPr>
      <w:r w:rsidRPr="00695320">
        <w:rPr>
          <w:rStyle w:val="Char0"/>
          <w:rtl/>
        </w:rPr>
        <w:t>امام مالک</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ناپسند می</w:t>
      </w:r>
      <w:r w:rsidR="00CE54C3">
        <w:rPr>
          <w:rStyle w:val="Char0"/>
          <w:rtl/>
        </w:rPr>
        <w:t>‌</w:t>
      </w:r>
      <w:r w:rsidRPr="00695320">
        <w:rPr>
          <w:rStyle w:val="Char0"/>
          <w:rtl/>
        </w:rPr>
        <w:t xml:space="preserve">دانست که در حالت ایستاده یا </w:t>
      </w:r>
      <w:r w:rsidRPr="00695320">
        <w:rPr>
          <w:rStyle w:val="Char0"/>
          <w:rFonts w:hint="cs"/>
          <w:rtl/>
        </w:rPr>
        <w:t xml:space="preserve">با </w:t>
      </w:r>
      <w:r w:rsidRPr="00695320">
        <w:rPr>
          <w:rStyle w:val="Char0"/>
          <w:rtl/>
        </w:rPr>
        <w:t>عجله، حدیث نقل کند. قاضی عیاض این اخبار را در کتاب «الشّفاء» آورده است.</w:t>
      </w:r>
      <w:r w:rsidRPr="007F2722">
        <w:rPr>
          <w:rStyle w:val="Char0"/>
          <w:vertAlign w:val="superscript"/>
          <w:rtl/>
        </w:rPr>
        <w:footnoteReference w:id="104"/>
      </w:r>
    </w:p>
    <w:p w:rsidR="00084FA6" w:rsidRPr="00695320" w:rsidRDefault="00084FA6" w:rsidP="00084FA6">
      <w:pPr>
        <w:ind w:firstLine="237"/>
        <w:jc w:val="both"/>
        <w:rPr>
          <w:rStyle w:val="Char0"/>
          <w:rtl/>
        </w:rPr>
      </w:pPr>
      <w:r w:rsidRPr="00695320">
        <w:rPr>
          <w:rStyle w:val="Char0"/>
          <w:rtl/>
        </w:rPr>
        <w:t>تمامی این موارد، به قصد گرامیداشت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و بزرگداشت آن الفاظ شریف که برترین و باارزش</w:t>
      </w:r>
      <w:r w:rsidR="00CE54C3">
        <w:rPr>
          <w:rStyle w:val="Char0"/>
          <w:rtl/>
        </w:rPr>
        <w:t>‌</w:t>
      </w:r>
      <w:r w:rsidRPr="00695320">
        <w:rPr>
          <w:rStyle w:val="Char0"/>
          <w:rtl/>
        </w:rPr>
        <w:t>ترین سخن پس از کلام الهی است، انجام می</w:t>
      </w:r>
      <w:r w:rsidR="00CE54C3">
        <w:rPr>
          <w:rStyle w:val="Char0"/>
          <w:rtl/>
        </w:rPr>
        <w:t>‌</w:t>
      </w:r>
      <w:r w:rsidRPr="00695320">
        <w:rPr>
          <w:rStyle w:val="Char0"/>
          <w:rtl/>
        </w:rPr>
        <w:t>شد.</w:t>
      </w:r>
      <w:r w:rsidRPr="007F2722">
        <w:rPr>
          <w:rStyle w:val="Char0"/>
          <w:vertAlign w:val="superscript"/>
          <w:rtl/>
        </w:rPr>
        <w:footnoteReference w:id="105"/>
      </w:r>
    </w:p>
    <w:p w:rsidR="00084FA6" w:rsidRPr="00695320" w:rsidRDefault="00084FA6" w:rsidP="00084FA6">
      <w:pPr>
        <w:ind w:firstLine="237"/>
        <w:jc w:val="both"/>
        <w:rPr>
          <w:rStyle w:val="Char0"/>
          <w:rtl/>
        </w:rPr>
      </w:pPr>
      <w:r w:rsidRPr="00695320">
        <w:rPr>
          <w:rStyle w:val="Char0"/>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به فراگیری علم تشویق نموده و ع</w:t>
      </w:r>
      <w:r w:rsidRPr="00695320">
        <w:rPr>
          <w:rStyle w:val="Char0"/>
          <w:rFonts w:hint="cs"/>
          <w:rtl/>
        </w:rPr>
        <w:t>لما</w:t>
      </w:r>
      <w:r w:rsidRPr="00695320">
        <w:rPr>
          <w:rStyle w:val="Char0"/>
          <w:rtl/>
        </w:rPr>
        <w:t xml:space="preserve"> را توصیف کرده و به آنان اشاره نموده است، به گونه</w:t>
      </w:r>
      <w:r w:rsidR="00CE54C3">
        <w:rPr>
          <w:rStyle w:val="Char0"/>
          <w:rtl/>
        </w:rPr>
        <w:t>‌</w:t>
      </w:r>
      <w:r w:rsidRPr="00695320">
        <w:rPr>
          <w:rStyle w:val="Char0"/>
          <w:rtl/>
        </w:rPr>
        <w:t>ای که گواهی علما را در کنار گواهی خود و فرشتگانش برای اثبات یگانگی خویش آورده و خشیت الهی را منحصر در آنان ساخته و کسانی که می</w:t>
      </w:r>
      <w:r w:rsidR="00CE54C3">
        <w:rPr>
          <w:rStyle w:val="Char0"/>
          <w:rtl/>
        </w:rPr>
        <w:t>‌</w:t>
      </w:r>
      <w:r w:rsidRPr="00695320">
        <w:rPr>
          <w:rStyle w:val="Char0"/>
          <w:rtl/>
        </w:rPr>
        <w:t>دانند را با کسانی که نمی</w:t>
      </w:r>
      <w:r w:rsidR="00CE54C3">
        <w:rPr>
          <w:rStyle w:val="Char0"/>
          <w:rtl/>
        </w:rPr>
        <w:t>‌</w:t>
      </w:r>
      <w:r w:rsidRPr="00695320">
        <w:rPr>
          <w:rStyle w:val="Char0"/>
          <w:rtl/>
        </w:rPr>
        <w:t>دانند، برابر ندانسته است.</w:t>
      </w:r>
      <w:r w:rsidRPr="007F2722">
        <w:rPr>
          <w:rStyle w:val="Char0"/>
          <w:vertAlign w:val="superscript"/>
          <w:rtl/>
        </w:rPr>
        <w:footnoteReference w:id="106"/>
      </w:r>
    </w:p>
    <w:p w:rsidR="00084FA6" w:rsidRPr="00695320" w:rsidRDefault="00084FA6" w:rsidP="00084FA6">
      <w:pPr>
        <w:ind w:firstLine="237"/>
        <w:jc w:val="both"/>
        <w:rPr>
          <w:rStyle w:val="Char0"/>
          <w:rtl/>
        </w:rPr>
      </w:pPr>
      <w:r w:rsidRPr="00695320">
        <w:rPr>
          <w:rStyle w:val="Char0"/>
          <w:rtl/>
        </w:rPr>
        <w:t>رسول الل</w:t>
      </w:r>
      <w:r w:rsidRPr="00C61D90">
        <w:rPr>
          <w:rStyle w:val="Char0"/>
          <w:rtl/>
        </w:rPr>
        <w:t>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نیز به فراگیری علم تشویق نموده و خبر دادند که علما وارثان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هستند و فرشتگان الهی بال</w:t>
      </w:r>
      <w:r w:rsidR="00CE54C3">
        <w:rPr>
          <w:rStyle w:val="Char0"/>
          <w:rtl/>
        </w:rPr>
        <w:t>‌</w:t>
      </w:r>
      <w:r w:rsidRPr="00695320">
        <w:rPr>
          <w:rStyle w:val="Char0"/>
          <w:rtl/>
        </w:rPr>
        <w:t xml:space="preserve">هایشان را برای کسی که علم بیاموزد، </w:t>
      </w:r>
      <w:r w:rsidRPr="00695320">
        <w:rPr>
          <w:rStyle w:val="Char0"/>
          <w:rFonts w:hint="cs"/>
          <w:rtl/>
        </w:rPr>
        <w:t>می‌گسترانند</w:t>
      </w:r>
      <w:r w:rsidRPr="00695320">
        <w:rPr>
          <w:rStyle w:val="Char0"/>
          <w:rtl/>
        </w:rPr>
        <w:t>.</w:t>
      </w:r>
      <w:r w:rsidRPr="007F2722">
        <w:rPr>
          <w:rStyle w:val="Char0"/>
          <w:vertAlign w:val="superscript"/>
          <w:rtl/>
        </w:rPr>
        <w:footnoteReference w:id="107"/>
      </w:r>
      <w:r w:rsidRPr="00695320">
        <w:rPr>
          <w:rStyle w:val="Char0"/>
          <w:rtl/>
        </w:rPr>
        <w:t xml:space="preserve"> احادیث بسیاری در این زمینه وجود دارد.</w:t>
      </w:r>
    </w:p>
    <w:p w:rsidR="00084FA6" w:rsidRPr="00695320" w:rsidRDefault="00084FA6" w:rsidP="00AF3819">
      <w:pPr>
        <w:ind w:firstLine="237"/>
        <w:jc w:val="both"/>
        <w:rPr>
          <w:rStyle w:val="Char0"/>
          <w:rtl/>
        </w:rPr>
      </w:pPr>
      <w:r w:rsidRPr="00695320">
        <w:rPr>
          <w:rStyle w:val="Char0"/>
          <w:rtl/>
        </w:rPr>
        <w:t>بنابراین کسی که حدیث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را داشته باشد و مشغول فراگیری و آموزش آن شود، مدح و توصیف فراوانی شامل حالش خواهد شد و همین مطلب برای شرافت و فضیلت حدیث و محدّثان کافی است. صرف</w:t>
      </w:r>
      <w:r w:rsidR="00CE54C3">
        <w:rPr>
          <w:rStyle w:val="Char0"/>
          <w:rtl/>
        </w:rPr>
        <w:t>‌</w:t>
      </w:r>
      <w:r w:rsidRPr="00695320">
        <w:rPr>
          <w:rStyle w:val="Char0"/>
          <w:rtl/>
        </w:rPr>
        <w:t>نمودن عمر در یادگیری و انتشار حدیث، بهتر از اشتغال به عبادات نفلی است، زیرا این کار، باعث بیان و تبلیغ قرآن، احیای سنّت نبوی و اقتدای به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دعوت و تبلیغ می</w:t>
      </w:r>
      <w:r w:rsidR="00CE54C3">
        <w:rPr>
          <w:rStyle w:val="Char0"/>
          <w:rtl/>
        </w:rPr>
        <w:t>‌</w:t>
      </w:r>
      <w:r w:rsidRPr="00695320">
        <w:rPr>
          <w:rStyle w:val="Char0"/>
          <w:rtl/>
        </w:rPr>
        <w:t>شود و</w:t>
      </w:r>
      <w:r w:rsidRPr="00695320">
        <w:rPr>
          <w:rStyle w:val="Char0"/>
          <w:rFonts w:hint="cs"/>
          <w:rtl/>
        </w:rPr>
        <w:t xml:space="preserve"> اگر فقط</w:t>
      </w:r>
      <w:r w:rsidRPr="00695320">
        <w:rPr>
          <w:rStyle w:val="Char0"/>
          <w:rtl/>
        </w:rPr>
        <w:t xml:space="preserve"> فضیلت</w:t>
      </w:r>
      <w:r w:rsidRPr="00695320">
        <w:rPr>
          <w:rStyle w:val="Char0"/>
          <w:rFonts w:hint="cs"/>
          <w:rtl/>
        </w:rPr>
        <w:t xml:space="preserve"> و پاداش فرستادن</w:t>
      </w:r>
      <w:r w:rsidRPr="00695320">
        <w:rPr>
          <w:rStyle w:val="Char0"/>
          <w:rtl/>
        </w:rPr>
        <w:t xml:space="preserve"> درود فراوان بر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را ببرند</w:t>
      </w:r>
      <w:r w:rsidRPr="00695320">
        <w:rPr>
          <w:rStyle w:val="Char0"/>
          <w:rFonts w:hint="cs"/>
          <w:rtl/>
        </w:rPr>
        <w:t>،</w:t>
      </w:r>
      <w:r w:rsidR="00E06303">
        <w:rPr>
          <w:rStyle w:val="Char0"/>
          <w:rtl/>
        </w:rPr>
        <w:t xml:space="preserve"> بازهم </w:t>
      </w:r>
      <w:r w:rsidRPr="00695320">
        <w:rPr>
          <w:rStyle w:val="Char0"/>
          <w:rFonts w:hint="cs"/>
          <w:rtl/>
        </w:rPr>
        <w:t xml:space="preserve">همین مقدار </w:t>
      </w:r>
      <w:r w:rsidRPr="00695320">
        <w:rPr>
          <w:rStyle w:val="Char0"/>
          <w:rtl/>
        </w:rPr>
        <w:t>برایشان کافی است،</w:t>
      </w:r>
      <w:r w:rsidR="006D7D9D">
        <w:rPr>
          <w:rStyle w:val="Char0"/>
          <w:rtl/>
        </w:rPr>
        <w:t xml:space="preserve"> </w:t>
      </w:r>
      <w:r w:rsidRPr="00695320">
        <w:rPr>
          <w:rStyle w:val="Char0"/>
          <w:rtl/>
        </w:rPr>
        <w:t>چنانکه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می</w:t>
      </w:r>
      <w:r w:rsidR="00CE54C3">
        <w:rPr>
          <w:rStyle w:val="Char0"/>
          <w:rtl/>
        </w:rPr>
        <w:t>‌</w:t>
      </w:r>
      <w:r w:rsidRPr="00695320">
        <w:rPr>
          <w:rStyle w:val="Char0"/>
          <w:rtl/>
        </w:rPr>
        <w:t xml:space="preserve">فرمایند: </w:t>
      </w:r>
      <w:r w:rsidRPr="00114221">
        <w:rPr>
          <w:rStyle w:val="Char7"/>
          <w:rtl/>
        </w:rPr>
        <w:t>«</w:t>
      </w:r>
      <w:r w:rsidR="00AF3819" w:rsidRPr="00AF3819">
        <w:rPr>
          <w:rStyle w:val="Char7"/>
          <w:rtl/>
        </w:rPr>
        <w:t>إِنَّ أَوْلَى النَّاسِ بِي يَوْمَ الْقِيَامَة</w:t>
      </w:r>
      <w:r w:rsidR="00AF3819">
        <w:rPr>
          <w:rStyle w:val="Char7"/>
          <w:rtl/>
        </w:rPr>
        <w:t>ِ أَكْثَرُهُمْ عَلَيَّ صَلَاةً</w:t>
      </w:r>
      <w:r w:rsidRPr="00114221">
        <w:rPr>
          <w:rStyle w:val="Char7"/>
          <w:rtl/>
        </w:rPr>
        <w:t>»</w:t>
      </w:r>
      <w:r w:rsidRPr="007F2722">
        <w:rPr>
          <w:rStyle w:val="Char0"/>
          <w:vertAlign w:val="superscript"/>
          <w:rtl/>
        </w:rPr>
        <w:footnoteReference w:id="108"/>
      </w:r>
      <w:r w:rsidRPr="00695320">
        <w:rPr>
          <w:rStyle w:val="Char0"/>
          <w:rtl/>
        </w:rPr>
        <w:t>؛ «سزاوارترین [و نزدیک</w:t>
      </w:r>
      <w:r w:rsidR="00CE54C3">
        <w:rPr>
          <w:rStyle w:val="Char0"/>
          <w:rtl/>
        </w:rPr>
        <w:t>‌</w:t>
      </w:r>
      <w:r w:rsidRPr="00695320">
        <w:rPr>
          <w:rStyle w:val="Char0"/>
          <w:rtl/>
        </w:rPr>
        <w:t>ترین] مردم به من در روز قیامت، کسی است که درود بیشتری بر من فرستاده باشد.»</w:t>
      </w:r>
    </w:p>
    <w:p w:rsidR="00084FA6" w:rsidRPr="00695320" w:rsidRDefault="00084FA6" w:rsidP="00084FA6">
      <w:pPr>
        <w:ind w:firstLine="237"/>
        <w:jc w:val="both"/>
        <w:rPr>
          <w:rStyle w:val="Char0"/>
          <w:rtl/>
        </w:rPr>
      </w:pPr>
      <w:r w:rsidRPr="00695320">
        <w:rPr>
          <w:rStyle w:val="Char0"/>
          <w:rtl/>
        </w:rPr>
        <w:t>همچنین باعث می</w:t>
      </w:r>
      <w:r w:rsidR="00CE54C3">
        <w:rPr>
          <w:rStyle w:val="Char0"/>
          <w:rtl/>
        </w:rPr>
        <w:t>‌</w:t>
      </w:r>
      <w:r w:rsidRPr="00695320">
        <w:rPr>
          <w:rStyle w:val="Char0"/>
          <w:rtl/>
        </w:rPr>
        <w:t>شود که دعای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شامل حال</w:t>
      </w:r>
      <w:r w:rsidRPr="00695320">
        <w:rPr>
          <w:rStyle w:val="Char0"/>
          <w:rFonts w:hint="cs"/>
          <w:rtl/>
        </w:rPr>
        <w:t>‌</w:t>
      </w:r>
      <w:r w:rsidRPr="00695320">
        <w:rPr>
          <w:rStyle w:val="Char0"/>
          <w:rtl/>
        </w:rPr>
        <w:t>شان شود، چنانکه در مسند و سنن، از زید بن ثابت و دیگران</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«نَض</w:t>
      </w:r>
      <w:r w:rsidR="003700BA">
        <w:rPr>
          <w:rStyle w:val="Char7"/>
          <w:rtl/>
        </w:rPr>
        <w:t>َّ</w:t>
      </w:r>
      <w:r w:rsidRPr="00114221">
        <w:rPr>
          <w:rStyle w:val="Char7"/>
          <w:rtl/>
        </w:rPr>
        <w:t>رَ الل</w:t>
      </w:r>
      <w:r w:rsidR="003700BA">
        <w:rPr>
          <w:rStyle w:val="Char7"/>
          <w:rtl/>
        </w:rPr>
        <w:t>َّ</w:t>
      </w:r>
      <w:r w:rsidRPr="00114221">
        <w:rPr>
          <w:rStyle w:val="Char7"/>
          <w:rtl/>
        </w:rPr>
        <w:t>هُ عَبْدًا سَمِعَ مَقَالَتِي فَوَعَاهَا وَأَد</w:t>
      </w:r>
      <w:r w:rsidR="003700BA">
        <w:rPr>
          <w:rStyle w:val="Char7"/>
          <w:rtl/>
        </w:rPr>
        <w:t>َّ</w:t>
      </w:r>
      <w:r w:rsidRPr="00114221">
        <w:rPr>
          <w:rStyle w:val="Char7"/>
          <w:rtl/>
        </w:rPr>
        <w:t xml:space="preserve">اهَا </w:t>
      </w:r>
      <w:r w:rsidR="003B3B7F">
        <w:rPr>
          <w:rStyle w:val="Char7"/>
          <w:rtl/>
        </w:rPr>
        <w:t>ك</w:t>
      </w:r>
      <w:r w:rsidRPr="00114221">
        <w:rPr>
          <w:rStyle w:val="Char7"/>
          <w:rtl/>
        </w:rPr>
        <w:t>مَا سَمعَها»</w:t>
      </w:r>
      <w:r w:rsidRPr="007F2722">
        <w:rPr>
          <w:rStyle w:val="Char0"/>
          <w:vertAlign w:val="superscript"/>
          <w:rtl/>
        </w:rPr>
        <w:footnoteReference w:id="109"/>
      </w:r>
      <w:r w:rsidRPr="00695320">
        <w:rPr>
          <w:rStyle w:val="Char0"/>
          <w:rtl/>
        </w:rPr>
        <w:t>؛ «الله تعالی شاد و خرّم بدارد بنده</w:t>
      </w:r>
      <w:r w:rsidR="00CE54C3">
        <w:rPr>
          <w:rStyle w:val="Char0"/>
          <w:rtl/>
        </w:rPr>
        <w:t>‌</w:t>
      </w:r>
      <w:r w:rsidRPr="00695320">
        <w:rPr>
          <w:rStyle w:val="Char0"/>
          <w:rtl/>
        </w:rPr>
        <w:t>ای که سخنم را بشنود، سپس آن را حفظ کند و</w:t>
      </w:r>
      <w:r w:rsidR="005272CD">
        <w:rPr>
          <w:rStyle w:val="Char0"/>
          <w:rtl/>
        </w:rPr>
        <w:t xml:space="preserve"> همان‌گونه </w:t>
      </w:r>
      <w:r w:rsidRPr="00695320">
        <w:rPr>
          <w:rStyle w:val="Char0"/>
          <w:rtl/>
        </w:rPr>
        <w:t>که شنیده است، آن را [به دیگران] برساند.»</w:t>
      </w:r>
    </w:p>
    <w:p w:rsidR="00084FA6" w:rsidRPr="00695320" w:rsidRDefault="00084FA6" w:rsidP="00084FA6">
      <w:pPr>
        <w:ind w:firstLine="237"/>
        <w:jc w:val="both"/>
        <w:rPr>
          <w:rStyle w:val="Char0"/>
          <w:rtl/>
        </w:rPr>
      </w:pPr>
      <w:r w:rsidRPr="00695320">
        <w:rPr>
          <w:rStyle w:val="Char0"/>
          <w:rtl/>
        </w:rPr>
        <w:t>علاوه بر این، باعث می</w:t>
      </w:r>
      <w:r w:rsidR="00CE54C3">
        <w:rPr>
          <w:rStyle w:val="Char0"/>
          <w:rtl/>
        </w:rPr>
        <w:t>‌</w:t>
      </w:r>
      <w:r w:rsidRPr="00695320">
        <w:rPr>
          <w:rStyle w:val="Char0"/>
          <w:rtl/>
        </w:rPr>
        <w:t>شود فرمان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اجرا گردد که می</w:t>
      </w:r>
      <w:r w:rsidR="00CE54C3">
        <w:rPr>
          <w:rStyle w:val="Char0"/>
          <w:rtl/>
        </w:rPr>
        <w:t>‌</w:t>
      </w:r>
      <w:r w:rsidRPr="00695320">
        <w:rPr>
          <w:rStyle w:val="Char0"/>
          <w:rtl/>
        </w:rPr>
        <w:t xml:space="preserve">فرمایند: </w:t>
      </w:r>
      <w:r w:rsidRPr="00114221">
        <w:rPr>
          <w:rStyle w:val="Char7"/>
          <w:rtl/>
        </w:rPr>
        <w:t>«بَلِّغُوا عَنِّي وَلَوْ</w:t>
      </w:r>
      <w:r w:rsidRPr="00114221">
        <w:rPr>
          <w:rStyle w:val="Char7"/>
          <w:rFonts w:ascii="Times New Roman" w:hAnsi="Times New Roman" w:cs="Times New Roman" w:hint="cs"/>
          <w:rtl/>
        </w:rPr>
        <w:t> </w:t>
      </w:r>
      <w:r w:rsidRPr="00114221">
        <w:rPr>
          <w:rStyle w:val="Char7"/>
          <w:rtl/>
        </w:rPr>
        <w:t>آيَةً»</w:t>
      </w:r>
      <w:r w:rsidRPr="007F2722">
        <w:rPr>
          <w:rStyle w:val="Char0"/>
          <w:vertAlign w:val="superscript"/>
          <w:rtl/>
        </w:rPr>
        <w:footnoteReference w:id="110"/>
      </w:r>
      <w:r w:rsidRPr="00695320">
        <w:rPr>
          <w:rStyle w:val="Char0"/>
          <w:rtl/>
        </w:rPr>
        <w:t>؛ «از [قول] من تبلیغ کنید [و به مردم برسانید]</w:t>
      </w:r>
      <w:r w:rsidR="002C3B25">
        <w:rPr>
          <w:rStyle w:val="Char0"/>
          <w:rtl/>
        </w:rPr>
        <w:t xml:space="preserve"> اگرچه </w:t>
      </w:r>
      <w:r w:rsidRPr="00695320">
        <w:rPr>
          <w:rStyle w:val="Char0"/>
          <w:rtl/>
        </w:rPr>
        <w:t>یک آیه باشد.»</w:t>
      </w:r>
    </w:p>
    <w:p w:rsidR="00084FA6" w:rsidRPr="00AD4E6D" w:rsidRDefault="00084FA6" w:rsidP="00FC0BB2">
      <w:pPr>
        <w:pStyle w:val="a2"/>
        <w:rPr>
          <w:rtl/>
        </w:rPr>
      </w:pPr>
      <w:bookmarkStart w:id="60" w:name="_Toc493429924"/>
      <w:r w:rsidRPr="00AD4E6D">
        <w:rPr>
          <w:rtl/>
        </w:rPr>
        <w:t>گفتار دوم: توجّه پیشینیان به حدیث نبوی</w:t>
      </w:r>
      <w:bookmarkEnd w:id="60"/>
    </w:p>
    <w:p w:rsidR="00084FA6" w:rsidRPr="00695320" w:rsidRDefault="00084FA6" w:rsidP="00084FA6">
      <w:pPr>
        <w:ind w:firstLine="237"/>
        <w:jc w:val="both"/>
        <w:rPr>
          <w:rStyle w:val="Char0"/>
          <w:rtl/>
        </w:rPr>
      </w:pPr>
      <w:r w:rsidRPr="00695320">
        <w:rPr>
          <w:rStyle w:val="Char0"/>
          <w:rFonts w:hint="cs"/>
          <w:rtl/>
        </w:rPr>
        <w:t xml:space="preserve">هنگامی‌که </w:t>
      </w:r>
      <w:r w:rsidRPr="00695320">
        <w:rPr>
          <w:rStyle w:val="Char0"/>
          <w:rtl/>
        </w:rPr>
        <w:t>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اهمّیت و ارزش این علم را شناختند</w:t>
      </w:r>
      <w:r w:rsidRPr="00695320">
        <w:rPr>
          <w:rStyle w:val="Char0"/>
          <w:rFonts w:hint="cs"/>
          <w:rtl/>
        </w:rPr>
        <w:t>،</w:t>
      </w:r>
      <w:r w:rsidRPr="00695320">
        <w:rPr>
          <w:rStyle w:val="Char0"/>
          <w:rtl/>
        </w:rPr>
        <w:t xml:space="preserve"> بسیار مشتاق </w:t>
      </w:r>
      <w:r w:rsidRPr="00695320">
        <w:rPr>
          <w:rStyle w:val="Char0"/>
          <w:rFonts w:hint="cs"/>
          <w:rtl/>
        </w:rPr>
        <w:t>ش</w:t>
      </w:r>
      <w:r w:rsidRPr="00695320">
        <w:rPr>
          <w:rStyle w:val="Char0"/>
          <w:rtl/>
        </w:rPr>
        <w:t>دند تا آن را از پیامبرشان</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فرا گیرند و بدین منظور، همواره همراه ایشان بودند و نشستن با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را بر کار در اموال و اسباب روزی ترجیح می</w:t>
      </w:r>
      <w:r w:rsidR="00CE54C3">
        <w:rPr>
          <w:rStyle w:val="Char0"/>
          <w:rtl/>
        </w:rPr>
        <w:t>‌</w:t>
      </w:r>
      <w:r w:rsidRPr="00695320">
        <w:rPr>
          <w:rStyle w:val="Char0"/>
          <w:rtl/>
        </w:rPr>
        <w:t>دادند و بسا اوقات، به افراد حاضر در مجلس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رجوع می</w:t>
      </w:r>
      <w:r w:rsidR="00CE54C3">
        <w:rPr>
          <w:rStyle w:val="Char0"/>
          <w:rtl/>
        </w:rPr>
        <w:t>‌</w:t>
      </w:r>
      <w:r w:rsidRPr="00695320">
        <w:rPr>
          <w:rStyle w:val="Char0"/>
          <w:rtl/>
        </w:rPr>
        <w:t>کردند تا آنچه از دست داده</w:t>
      </w:r>
      <w:r w:rsidR="00CE54C3">
        <w:rPr>
          <w:rStyle w:val="Char0"/>
          <w:rtl/>
        </w:rPr>
        <w:t>‌</w:t>
      </w:r>
      <w:r w:rsidRPr="00695320">
        <w:rPr>
          <w:rStyle w:val="Char0"/>
          <w:rtl/>
        </w:rPr>
        <w:t xml:space="preserve">اند را بیاموزند، </w:t>
      </w:r>
      <w:r w:rsidRPr="00695320">
        <w:rPr>
          <w:rStyle w:val="Char0"/>
          <w:rFonts w:hint="cs"/>
          <w:rtl/>
        </w:rPr>
        <w:t>مانند کاری که</w:t>
      </w:r>
      <w:r w:rsidRPr="00695320">
        <w:rPr>
          <w:rStyle w:val="Char0"/>
          <w:rtl/>
        </w:rPr>
        <w:t xml:space="preserve"> سیّدنا عمر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با همسایۀ انصاری خویش انجام داد</w:t>
      </w:r>
      <w:r w:rsidRPr="00695320">
        <w:rPr>
          <w:rStyle w:val="Char0"/>
          <w:rtl/>
        </w:rPr>
        <w:t>.</w:t>
      </w:r>
      <w:r w:rsidRPr="007F2722">
        <w:rPr>
          <w:rStyle w:val="Char0"/>
          <w:vertAlign w:val="superscript"/>
          <w:rtl/>
        </w:rPr>
        <w:footnoteReference w:id="111"/>
      </w:r>
    </w:p>
    <w:p w:rsidR="00084FA6" w:rsidRPr="00695320" w:rsidRDefault="00084FA6" w:rsidP="00084FA6">
      <w:pPr>
        <w:ind w:firstLine="237"/>
        <w:jc w:val="both"/>
        <w:rPr>
          <w:rStyle w:val="Char0"/>
          <w:rtl/>
        </w:rPr>
      </w:pP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الگویی والا در آموزش </w:t>
      </w:r>
      <w:r w:rsidRPr="00695320">
        <w:rPr>
          <w:rStyle w:val="Char0"/>
          <w:rFonts w:hint="cs"/>
          <w:rtl/>
        </w:rPr>
        <w:t>صحیح</w:t>
      </w:r>
      <w:r w:rsidRPr="00695320">
        <w:rPr>
          <w:rStyle w:val="Char0"/>
          <w:rtl/>
        </w:rPr>
        <w:t xml:space="preserve"> آنان و رساندن معنا به ذهنشان بودند و فنون متنوّعی را برای روشن</w:t>
      </w:r>
      <w:r w:rsidR="00CE54C3">
        <w:rPr>
          <w:rStyle w:val="Char0"/>
          <w:rtl/>
        </w:rPr>
        <w:t>‌</w:t>
      </w:r>
      <w:r w:rsidRPr="00695320">
        <w:rPr>
          <w:rStyle w:val="Char0"/>
          <w:rtl/>
        </w:rPr>
        <w:t>ساختن و بیان سخن به کار می</w:t>
      </w:r>
      <w:r w:rsidR="00CE54C3">
        <w:rPr>
          <w:rStyle w:val="Char0"/>
          <w:rtl/>
        </w:rPr>
        <w:t>‌</w:t>
      </w:r>
      <w:r w:rsidRPr="00695320">
        <w:rPr>
          <w:rStyle w:val="Char0"/>
          <w:rtl/>
        </w:rPr>
        <w:t>گرفتند؛ فنونی همچون ارائه و توضیح، بحث، ضرب المثل و تکرار سخن برای اینکه فهمیده شود.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سخنان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را در مجالس و </w:t>
      </w:r>
      <w:r w:rsidRPr="00695320">
        <w:rPr>
          <w:rStyle w:val="Char0"/>
          <w:rFonts w:hint="cs"/>
          <w:rtl/>
        </w:rPr>
        <w:t>نشسست‌ها</w:t>
      </w:r>
      <w:r w:rsidRPr="00695320">
        <w:rPr>
          <w:rStyle w:val="Char0"/>
          <w:rtl/>
        </w:rPr>
        <w:t>، بر روی منابر و در سفر و اقامت می</w:t>
      </w:r>
      <w:r w:rsidR="00CE54C3">
        <w:rPr>
          <w:rStyle w:val="Char0"/>
          <w:rtl/>
        </w:rPr>
        <w:t>‌</w:t>
      </w:r>
      <w:r w:rsidRPr="00695320">
        <w:rPr>
          <w:rStyle w:val="Char0"/>
          <w:rtl/>
        </w:rPr>
        <w:t>شنیدند و پیامبر</w:t>
      </w:r>
      <w:r w:rsidR="00656F15" w:rsidRPr="00656F15">
        <w:rPr>
          <w:rFonts w:cs="CTraditional Arabic"/>
          <w:rtl/>
        </w:rPr>
        <w:t> </w:t>
      </w:r>
      <w:r w:rsidR="00656F15" w:rsidRPr="00656F15">
        <w:rPr>
          <w:rFonts w:cs="CTraditional Arabic" w:hint="cs"/>
          <w:rtl/>
        </w:rPr>
        <w:t>ج</w:t>
      </w:r>
      <w:r w:rsidR="00C12E7C">
        <w:rPr>
          <w:rFonts w:cs="IRNazli" w:hint="cs"/>
          <w:rtl/>
        </w:rPr>
        <w:t xml:space="preserve"> درحالی </w:t>
      </w:r>
      <w:r w:rsidRPr="00695320">
        <w:rPr>
          <w:rStyle w:val="Char0"/>
          <w:rtl/>
        </w:rPr>
        <w:t>از دنیا رفتند که تمامی آنچه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نیاز داشتند را به آنان آموخته بودند و برخی از مشرکان و دشمنان ایشان به این مسأله اعتراف نموده</w:t>
      </w:r>
      <w:r w:rsidR="00CE54C3">
        <w:rPr>
          <w:rStyle w:val="Char0"/>
          <w:rtl/>
        </w:rPr>
        <w:t>‌</w:t>
      </w:r>
      <w:r w:rsidRPr="00695320">
        <w:rPr>
          <w:rStyle w:val="Char0"/>
          <w:rtl/>
        </w:rPr>
        <w:t>اند، چنانکه مسلم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از سلمان فارسی</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نموده که به او گفته شد: پیامب</w:t>
      </w:r>
      <w:r w:rsidRPr="00695320">
        <w:rPr>
          <w:rStyle w:val="Char0"/>
          <w:rFonts w:hint="cs"/>
          <w:rtl/>
        </w:rPr>
        <w:t xml:space="preserve">رتان </w:t>
      </w:r>
      <w:r w:rsidRPr="00695320">
        <w:rPr>
          <w:rStyle w:val="Char0"/>
          <w:rtl/>
        </w:rPr>
        <w:t>هر چیزی حتّی آداب قضای حاجت را به شما آموزش داده است.</w:t>
      </w:r>
      <w:r w:rsidRPr="007F2722">
        <w:rPr>
          <w:rStyle w:val="Char0"/>
          <w:vertAlign w:val="superscript"/>
          <w:rtl/>
        </w:rPr>
        <w:footnoteReference w:id="112"/>
      </w:r>
      <w:r w:rsidRPr="00695320">
        <w:rPr>
          <w:rStyle w:val="Char0"/>
          <w:rtl/>
        </w:rPr>
        <w:t xml:space="preserve"> </w:t>
      </w:r>
    </w:p>
    <w:p w:rsidR="00084FA6" w:rsidRPr="00695320" w:rsidRDefault="00084FA6" w:rsidP="00084FA6">
      <w:pPr>
        <w:ind w:firstLine="237"/>
        <w:jc w:val="both"/>
        <w:rPr>
          <w:rStyle w:val="Char0"/>
          <w:rtl/>
        </w:rPr>
      </w:pPr>
      <w:r w:rsidRPr="00695320">
        <w:rPr>
          <w:rStyle w:val="Char0"/>
          <w:rFonts w:hint="cs"/>
          <w:rtl/>
        </w:rPr>
        <w:t xml:space="preserve">پس </w:t>
      </w:r>
      <w:r w:rsidRPr="00695320">
        <w:rPr>
          <w:rStyle w:val="Char0"/>
          <w:rtl/>
        </w:rPr>
        <w:t>از وفات پیامبر</w:t>
      </w:r>
      <w:r w:rsidR="00656F15" w:rsidRPr="00656F15">
        <w:rPr>
          <w:rFonts w:cs="CTraditional Arabic"/>
          <w:rtl/>
        </w:rPr>
        <w:t> </w:t>
      </w:r>
      <w:r w:rsidR="00656F15" w:rsidRPr="00656F15">
        <w:rPr>
          <w:rFonts w:cs="CTraditional Arabic" w:hint="cs"/>
          <w:rtl/>
        </w:rPr>
        <w:t>ج</w:t>
      </w:r>
      <w:r w:rsidR="00F6171F" w:rsidRPr="00F6171F">
        <w:rPr>
          <w:rFonts w:cs="IRNazli" w:hint="cs"/>
          <w:rtl/>
        </w:rPr>
        <w:t>،</w:t>
      </w:r>
      <w:r w:rsidRPr="00695320">
        <w:rPr>
          <w:rStyle w:val="Char0"/>
          <w:rtl/>
        </w:rPr>
        <w:t xml:space="preserve">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دانستند این علمی که فرا گرفته</w:t>
      </w:r>
      <w:r w:rsidR="00CE54C3">
        <w:rPr>
          <w:rStyle w:val="Char0"/>
          <w:rtl/>
        </w:rPr>
        <w:t>‌</w:t>
      </w:r>
      <w:r w:rsidRPr="00695320">
        <w:rPr>
          <w:rStyle w:val="Char0"/>
          <w:rtl/>
        </w:rPr>
        <w:t>اند، در نزدشان امانت است و باید آن را به مردم برسانند تا وعید کسانی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در آیۀ زیر از آنان نام می</w:t>
      </w:r>
      <w:r w:rsidR="00CE54C3">
        <w:rPr>
          <w:rStyle w:val="Char0"/>
          <w:rtl/>
        </w:rPr>
        <w:t>‌</w:t>
      </w:r>
      <w:r w:rsidRPr="00695320">
        <w:rPr>
          <w:rStyle w:val="Char0"/>
          <w:rtl/>
        </w:rPr>
        <w:t>برد، شامل حال</w:t>
      </w:r>
      <w:r w:rsidRPr="00695320">
        <w:rPr>
          <w:rStyle w:val="Char0"/>
          <w:rFonts w:hint="cs"/>
          <w:rtl/>
        </w:rPr>
        <w:t>‌</w:t>
      </w:r>
      <w:r w:rsidRPr="00695320">
        <w:rPr>
          <w:rStyle w:val="Char0"/>
          <w:rtl/>
        </w:rPr>
        <w:t>شان نشود: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إِنَّ </w:t>
      </w:r>
      <w:r w:rsidRPr="00C12E7C">
        <w:rPr>
          <w:rStyle w:val="Char8"/>
          <w:rFonts w:hint="cs"/>
          <w:rtl/>
        </w:rPr>
        <w:t>ٱلَّذِينَ</w:t>
      </w:r>
      <w:r w:rsidRPr="00C12E7C">
        <w:rPr>
          <w:rStyle w:val="Char8"/>
          <w:rtl/>
        </w:rPr>
        <w:t xml:space="preserve"> يَكۡتُمُونَ مَآ أَنزَلۡنَا مِنَ </w:t>
      </w:r>
      <w:r w:rsidRPr="00C12E7C">
        <w:rPr>
          <w:rStyle w:val="Char8"/>
          <w:rFonts w:hint="cs"/>
          <w:rtl/>
        </w:rPr>
        <w:t>ٱلۡبَيِّنَٰتِ</w:t>
      </w:r>
      <w:r w:rsidRPr="00C12E7C">
        <w:rPr>
          <w:rStyle w:val="Char8"/>
          <w:rtl/>
        </w:rPr>
        <w:t xml:space="preserve"> وَ</w:t>
      </w:r>
      <w:r w:rsidRPr="00C12E7C">
        <w:rPr>
          <w:rStyle w:val="Char8"/>
          <w:rFonts w:hint="cs"/>
          <w:rtl/>
        </w:rPr>
        <w:t>ٱلۡهُدَىٰ</w:t>
      </w:r>
      <w:r w:rsidRPr="00C12E7C">
        <w:rPr>
          <w:rStyle w:val="Char8"/>
          <w:rtl/>
        </w:rPr>
        <w:t xml:space="preserve"> مِنۢ بَعۡدِ مَا بَيَّنَّٰهُ لِلنَّاسِ فِي </w:t>
      </w:r>
      <w:r w:rsidRPr="00C12E7C">
        <w:rPr>
          <w:rStyle w:val="Char8"/>
          <w:rFonts w:hint="cs"/>
          <w:rtl/>
        </w:rPr>
        <w:t>ٱلۡكِتَٰبِ</w:t>
      </w:r>
      <w:r w:rsidRPr="00C12E7C">
        <w:rPr>
          <w:rStyle w:val="Char8"/>
          <w:rtl/>
        </w:rPr>
        <w:t xml:space="preserve"> أُوْلَٰٓئِكَ يَلۡعَنُهُمُ </w:t>
      </w:r>
      <w:r w:rsidRPr="00C12E7C">
        <w:rPr>
          <w:rStyle w:val="Char8"/>
          <w:rFonts w:hint="cs"/>
          <w:rtl/>
        </w:rPr>
        <w:t>ٱللَّهُ</w:t>
      </w:r>
      <w:r w:rsidRPr="00C12E7C">
        <w:rPr>
          <w:rStyle w:val="Char8"/>
          <w:rtl/>
        </w:rPr>
        <w:t xml:space="preserve"> وَيَلۡعَنُهُمُ </w:t>
      </w:r>
      <w:r w:rsidRPr="00C12E7C">
        <w:rPr>
          <w:rStyle w:val="Char8"/>
          <w:rFonts w:hint="cs"/>
          <w:rtl/>
        </w:rPr>
        <w:t>ٱللَّٰعِنُونَ</w:t>
      </w:r>
      <w:r w:rsidRPr="00AD4E6D">
        <w:rPr>
          <w:rFonts w:ascii="QCF_BSML" w:hAnsi="QCF_BSML" w:cs="Traditional Arabic"/>
          <w:rtl/>
        </w:rPr>
        <w:t>﴾</w:t>
      </w:r>
      <w:r w:rsidRPr="00C12E7C">
        <w:rPr>
          <w:rStyle w:val="Char8"/>
          <w:rtl/>
        </w:rPr>
        <w:t xml:space="preserve"> </w:t>
      </w:r>
      <w:r w:rsidRPr="00C12E7C">
        <w:rPr>
          <w:rStyle w:val="Char"/>
          <w:rtl/>
        </w:rPr>
        <w:t>[البقرة: 159]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«همانا کسان</w:t>
      </w:r>
      <w:r w:rsidRPr="00B368A2">
        <w:rPr>
          <w:rStyle w:val="Char5"/>
          <w:rFonts w:hint="cs"/>
          <w:rtl/>
        </w:rPr>
        <w:t>ی ‌که</w:t>
      </w:r>
      <w:r w:rsidRPr="00B368A2">
        <w:rPr>
          <w:rStyle w:val="Char5"/>
          <w:rtl/>
        </w:rPr>
        <w:t xml:space="preserve"> آنچه از دلائل روشن و هدا</w:t>
      </w:r>
      <w:r w:rsidRPr="00B368A2">
        <w:rPr>
          <w:rStyle w:val="Char5"/>
          <w:rFonts w:hint="cs"/>
          <w:rtl/>
        </w:rPr>
        <w:t>یت</w:t>
      </w:r>
      <w:r w:rsidRPr="00B368A2">
        <w:rPr>
          <w:rStyle w:val="Char5"/>
          <w:rtl/>
        </w:rPr>
        <w:t xml:space="preserve"> نازل کرده‌ا</w:t>
      </w:r>
      <w:r w:rsidRPr="00B368A2">
        <w:rPr>
          <w:rStyle w:val="Char5"/>
          <w:rFonts w:hint="cs"/>
          <w:rtl/>
        </w:rPr>
        <w:t>یم را پس</w:t>
      </w:r>
      <w:r w:rsidRPr="00B368A2">
        <w:rPr>
          <w:rStyle w:val="Char5"/>
          <w:rtl/>
        </w:rPr>
        <w:t xml:space="preserve"> از آنکه آن را در کتاب [تورات] برا</w:t>
      </w:r>
      <w:r w:rsidRPr="00B368A2">
        <w:rPr>
          <w:rStyle w:val="Char5"/>
          <w:rFonts w:hint="cs"/>
          <w:rtl/>
        </w:rPr>
        <w:t>ی</w:t>
      </w:r>
      <w:r w:rsidRPr="00B368A2">
        <w:rPr>
          <w:rStyle w:val="Char5"/>
          <w:rtl/>
        </w:rPr>
        <w:t xml:space="preserve"> مردم ب</w:t>
      </w:r>
      <w:r w:rsidRPr="00B368A2">
        <w:rPr>
          <w:rStyle w:val="Char5"/>
          <w:rFonts w:hint="cs"/>
          <w:rtl/>
        </w:rPr>
        <w:t>یان</w:t>
      </w:r>
      <w:r w:rsidRPr="00B368A2">
        <w:rPr>
          <w:rStyle w:val="Char5"/>
          <w:rtl/>
        </w:rPr>
        <w:t xml:space="preserve"> نمود</w:t>
      </w:r>
      <w:r w:rsidRPr="00B368A2">
        <w:rPr>
          <w:rStyle w:val="Char5"/>
          <w:rFonts w:hint="cs"/>
          <w:rtl/>
        </w:rPr>
        <w:t>یم،</w:t>
      </w:r>
      <w:r w:rsidRPr="00B368A2">
        <w:rPr>
          <w:rStyle w:val="Char5"/>
          <w:rtl/>
        </w:rPr>
        <w:t xml:space="preserve"> کتمان م</w:t>
      </w:r>
      <w:r w:rsidRPr="00B368A2">
        <w:rPr>
          <w:rStyle w:val="Char5"/>
          <w:rFonts w:hint="cs"/>
          <w:rtl/>
        </w:rPr>
        <w:t>ی‌کنند؛</w:t>
      </w:r>
      <w:r w:rsidRPr="00B368A2">
        <w:rPr>
          <w:rStyle w:val="Char5"/>
          <w:rtl/>
        </w:rPr>
        <w:t xml:space="preserve">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آن</w:t>
      </w:r>
      <w:r w:rsidRPr="00B368A2">
        <w:rPr>
          <w:rStyle w:val="Char5"/>
          <w:rFonts w:hint="cs"/>
          <w:rtl/>
        </w:rPr>
        <w:t xml:space="preserve">ان </w:t>
      </w:r>
      <w:r w:rsidRPr="00B368A2">
        <w:rPr>
          <w:rStyle w:val="Char5"/>
          <w:rtl/>
        </w:rPr>
        <w:t>را لعنت م</w:t>
      </w:r>
      <w:r w:rsidRPr="00B368A2">
        <w:rPr>
          <w:rStyle w:val="Char5"/>
          <w:rFonts w:hint="cs"/>
          <w:rtl/>
        </w:rPr>
        <w:t>ی‌کند</w:t>
      </w:r>
      <w:r w:rsidRPr="00B368A2">
        <w:rPr>
          <w:rStyle w:val="Char5"/>
          <w:rtl/>
        </w:rPr>
        <w:t xml:space="preserve"> و لعنت‌کنندگان [از مؤمنان و فرشتگان ن</w:t>
      </w:r>
      <w:r w:rsidRPr="00B368A2">
        <w:rPr>
          <w:rStyle w:val="Char5"/>
          <w:rFonts w:hint="cs"/>
          <w:rtl/>
        </w:rPr>
        <w:t>یز</w:t>
      </w:r>
      <w:r w:rsidRPr="00B368A2">
        <w:rPr>
          <w:rStyle w:val="Char5"/>
          <w:rtl/>
        </w:rPr>
        <w:t xml:space="preserve">] </w:t>
      </w:r>
      <w:r w:rsidRPr="00B368A2">
        <w:rPr>
          <w:rStyle w:val="Char5"/>
          <w:rFonts w:hint="cs"/>
          <w:rtl/>
        </w:rPr>
        <w:t>این افراد</w:t>
      </w:r>
      <w:r w:rsidRPr="00B368A2">
        <w:rPr>
          <w:rStyle w:val="Char5"/>
          <w:rtl/>
        </w:rPr>
        <w:t xml:space="preserve"> را لعنت م</w:t>
      </w:r>
      <w:r w:rsidRPr="00B368A2">
        <w:rPr>
          <w:rStyle w:val="Char5"/>
          <w:rFonts w:hint="cs"/>
          <w:rtl/>
        </w:rPr>
        <w:t>ی‌کنند.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شاگردان</w:t>
      </w:r>
      <w:r w:rsidRPr="00695320">
        <w:rPr>
          <w:rStyle w:val="Char0"/>
          <w:rFonts w:hint="cs"/>
          <w:rtl/>
        </w:rPr>
        <w:t>‌</w:t>
      </w:r>
      <w:r w:rsidRPr="00695320">
        <w:rPr>
          <w:rStyle w:val="Char0"/>
          <w:rtl/>
        </w:rPr>
        <w:t xml:space="preserve">شان نیز ارزش و جایگاه این علم را در دینی که </w:t>
      </w:r>
      <w:r w:rsidRPr="00695320">
        <w:rPr>
          <w:rStyle w:val="Char0"/>
          <w:rFonts w:hint="cs"/>
          <w:rtl/>
        </w:rPr>
        <w:t>به آن گرویده‌اند</w:t>
      </w:r>
      <w:r w:rsidRPr="00695320">
        <w:rPr>
          <w:rStyle w:val="Char0"/>
          <w:rtl/>
        </w:rPr>
        <w:t>، دانستند و از این رو، تمامی</w:t>
      </w:r>
      <w:r w:rsidR="00CE54C3">
        <w:rPr>
          <w:rStyle w:val="Char0"/>
          <w:rtl/>
        </w:rPr>
        <w:t>‌</w:t>
      </w:r>
      <w:r w:rsidRPr="00695320">
        <w:rPr>
          <w:rStyle w:val="Char0"/>
          <w:rtl/>
        </w:rPr>
        <w:t xml:space="preserve"> آنان در حوزۀ تعلیم و تعلّم تلاش فراوانی نمودند. آنان مجالس خویش را با علم مذکور، رونق دادند و دستیابی به آن، بزرگ</w:t>
      </w:r>
      <w:r w:rsidR="00CE54C3">
        <w:rPr>
          <w:rStyle w:val="Char0"/>
          <w:rtl/>
        </w:rPr>
        <w:t>‌</w:t>
      </w:r>
      <w:r w:rsidRPr="00695320">
        <w:rPr>
          <w:rStyle w:val="Char0"/>
          <w:rtl/>
        </w:rPr>
        <w:t>ترین هدفشان بود و در این راه، سختی</w:t>
      </w:r>
      <w:r w:rsidR="00CE54C3">
        <w:rPr>
          <w:rStyle w:val="Char0"/>
          <w:rtl/>
        </w:rPr>
        <w:t>‌</w:t>
      </w:r>
      <w:r w:rsidRPr="00695320">
        <w:rPr>
          <w:rStyle w:val="Char0"/>
          <w:rtl/>
        </w:rPr>
        <w:t>هایی را تحمّل نموده و سفرهای بسیاری کردند، چنانکه از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روایت شده که می</w:t>
      </w:r>
      <w:r w:rsidR="00CE54C3">
        <w:rPr>
          <w:rStyle w:val="Char0"/>
          <w:rtl/>
        </w:rPr>
        <w:t>‌</w:t>
      </w:r>
      <w:r w:rsidRPr="00695320">
        <w:rPr>
          <w:rStyle w:val="Char0"/>
          <w:rtl/>
        </w:rPr>
        <w:t>گفت: «گاهی اوقات، حدیثی از یک صحابی به من می</w:t>
      </w:r>
      <w:r w:rsidR="00CE54C3">
        <w:rPr>
          <w:rStyle w:val="Char0"/>
          <w:rtl/>
        </w:rPr>
        <w:t>‌</w:t>
      </w:r>
      <w:r w:rsidRPr="00695320">
        <w:rPr>
          <w:rStyle w:val="Char0"/>
          <w:rtl/>
        </w:rPr>
        <w:t>رسید و</w:t>
      </w:r>
      <w:r w:rsidR="00C12E7C">
        <w:rPr>
          <w:rStyle w:val="Char0"/>
          <w:rtl/>
        </w:rPr>
        <w:t xml:space="preserve"> درحالی </w:t>
      </w:r>
      <w:r w:rsidRPr="00695320">
        <w:rPr>
          <w:rStyle w:val="Char0"/>
          <w:rtl/>
        </w:rPr>
        <w:t>که در خواب نیمروز بود، نزدش می</w:t>
      </w:r>
      <w:r w:rsidR="00CE54C3">
        <w:rPr>
          <w:rStyle w:val="Char0"/>
          <w:rtl/>
        </w:rPr>
        <w:t>‌</w:t>
      </w:r>
      <w:r w:rsidRPr="00695320">
        <w:rPr>
          <w:rStyle w:val="Char0"/>
          <w:rtl/>
        </w:rPr>
        <w:t>رفتم و بر درِ منزلش می</w:t>
      </w:r>
      <w:r w:rsidR="00CE54C3">
        <w:rPr>
          <w:rStyle w:val="Char0"/>
          <w:rtl/>
        </w:rPr>
        <w:t>‌</w:t>
      </w:r>
      <w:r w:rsidRPr="00695320">
        <w:rPr>
          <w:rStyle w:val="Char0"/>
          <w:rtl/>
        </w:rPr>
        <w:t>نشستم و باد بر چهره</w:t>
      </w:r>
      <w:r w:rsidR="00CE54C3">
        <w:rPr>
          <w:rStyle w:val="Char0"/>
          <w:rtl/>
        </w:rPr>
        <w:t>‌</w:t>
      </w:r>
      <w:r w:rsidRPr="00695320">
        <w:rPr>
          <w:rStyle w:val="Char0"/>
          <w:rtl/>
        </w:rPr>
        <w:t>ام خاک می</w:t>
      </w:r>
      <w:r w:rsidR="00CE54C3">
        <w:rPr>
          <w:rStyle w:val="Char0"/>
          <w:rtl/>
        </w:rPr>
        <w:t>‌</w:t>
      </w:r>
      <w:r w:rsidRPr="00695320">
        <w:rPr>
          <w:rStyle w:val="Char0"/>
          <w:rtl/>
        </w:rPr>
        <w:t>پاشید</w:t>
      </w:r>
      <w:r w:rsidRPr="00695320">
        <w:rPr>
          <w:rStyle w:val="Char0"/>
          <w:rFonts w:hint="cs"/>
          <w:rtl/>
        </w:rPr>
        <w:t>،</w:t>
      </w:r>
      <w:r w:rsidRPr="00695320">
        <w:rPr>
          <w:rStyle w:val="Char0"/>
          <w:rtl/>
        </w:rPr>
        <w:t xml:space="preserve"> تا وی بیدار می</w:t>
      </w:r>
      <w:r w:rsidR="00CE54C3">
        <w:rPr>
          <w:rStyle w:val="Char0"/>
          <w:rtl/>
        </w:rPr>
        <w:t>‌</w:t>
      </w:r>
      <w:r w:rsidRPr="00695320">
        <w:rPr>
          <w:rStyle w:val="Char0"/>
          <w:rtl/>
        </w:rPr>
        <w:t>شد.»</w:t>
      </w:r>
      <w:r w:rsidRPr="007F2722">
        <w:rPr>
          <w:rStyle w:val="Char0"/>
          <w:vertAlign w:val="superscript"/>
          <w:rtl/>
        </w:rPr>
        <w:footnoteReference w:id="113"/>
      </w:r>
    </w:p>
    <w:p w:rsidR="00084FA6" w:rsidRPr="00695320" w:rsidRDefault="00084FA6" w:rsidP="00084FA6">
      <w:pPr>
        <w:ind w:firstLine="237"/>
        <w:jc w:val="both"/>
        <w:rPr>
          <w:rStyle w:val="Char0"/>
          <w:rtl/>
        </w:rPr>
      </w:pPr>
      <w:r w:rsidRPr="00695320">
        <w:rPr>
          <w:rStyle w:val="Char0"/>
          <w:rtl/>
        </w:rPr>
        <w:t>مشهور است که جابر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برای فراگیری یک حدیث از عبدالله بن انیس، به شام سفر کرد. امام احمد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این روایت را نقل نموده است.</w:t>
      </w:r>
      <w:r w:rsidRPr="007F2722">
        <w:rPr>
          <w:rStyle w:val="Char0"/>
          <w:vertAlign w:val="superscript"/>
          <w:rtl/>
        </w:rPr>
        <w:footnoteReference w:id="114"/>
      </w:r>
    </w:p>
    <w:p w:rsidR="00084FA6" w:rsidRPr="00695320" w:rsidRDefault="00084FA6" w:rsidP="00084FA6">
      <w:pPr>
        <w:ind w:firstLine="237"/>
        <w:jc w:val="both"/>
        <w:rPr>
          <w:rStyle w:val="Char0"/>
          <w:rtl/>
        </w:rPr>
      </w:pPr>
      <w:r w:rsidRPr="00695320">
        <w:rPr>
          <w:rStyle w:val="Char0"/>
          <w:rtl/>
        </w:rPr>
        <w:t>ابوایّوب نیز برای روایت یک حدیث از عقبه بن عامر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از مدینه به مصر رفت.</w:t>
      </w:r>
      <w:r w:rsidRPr="007F2722">
        <w:rPr>
          <w:rStyle w:val="Char0"/>
          <w:vertAlign w:val="superscript"/>
          <w:rtl/>
        </w:rPr>
        <w:footnoteReference w:id="115"/>
      </w:r>
    </w:p>
    <w:p w:rsidR="00084FA6" w:rsidRPr="00695320" w:rsidRDefault="00084FA6" w:rsidP="00084FA6">
      <w:pPr>
        <w:ind w:firstLine="237"/>
        <w:jc w:val="both"/>
        <w:rPr>
          <w:rStyle w:val="Char0"/>
          <w:rtl/>
        </w:rPr>
      </w:pPr>
      <w:r w:rsidRPr="00695320">
        <w:rPr>
          <w:rStyle w:val="Char0"/>
          <w:rtl/>
        </w:rPr>
        <w:t>آنان پس از شنیدن حدیث، آن را به یکدیگر ارائه نموده و آموزش می</w:t>
      </w:r>
      <w:r w:rsidR="00CE54C3">
        <w:rPr>
          <w:rStyle w:val="Char0"/>
          <w:rtl/>
        </w:rPr>
        <w:t>‌</w:t>
      </w:r>
      <w:r w:rsidRPr="00695320">
        <w:rPr>
          <w:rStyle w:val="Char0"/>
          <w:rtl/>
        </w:rPr>
        <w:t>دادند تا</w:t>
      </w:r>
      <w:r w:rsidR="005939FE">
        <w:rPr>
          <w:rStyle w:val="Char0"/>
          <w:rtl/>
        </w:rPr>
        <w:t xml:space="preserve"> هریک </w:t>
      </w:r>
      <w:r w:rsidRPr="00695320">
        <w:rPr>
          <w:rStyle w:val="Char0"/>
          <w:rtl/>
        </w:rPr>
        <w:t>از آنان، به صحّت آنچه حف</w:t>
      </w:r>
      <w:r w:rsidRPr="00695320">
        <w:rPr>
          <w:rStyle w:val="Char0"/>
          <w:rFonts w:hint="cs"/>
          <w:rtl/>
        </w:rPr>
        <w:t>ظ</w:t>
      </w:r>
      <w:r w:rsidRPr="00695320">
        <w:rPr>
          <w:rStyle w:val="Char0"/>
          <w:rtl/>
        </w:rPr>
        <w:t xml:space="preserve"> نموده، اعتماد و یقین کند و بسا اوقات، یکی از آنان مدّتی طولانی به تکرار حدیثی می</w:t>
      </w:r>
      <w:r w:rsidR="00CE54C3">
        <w:rPr>
          <w:rStyle w:val="Char0"/>
          <w:rtl/>
        </w:rPr>
        <w:t>‌</w:t>
      </w:r>
      <w:r w:rsidRPr="00695320">
        <w:rPr>
          <w:rStyle w:val="Char0"/>
          <w:rtl/>
        </w:rPr>
        <w:t>پرداخت تا آن را حفظ نماید، چنانکه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نقل شده که قسمتی از شب را برای بررسی و تکرار حدیث اختصاص می</w:t>
      </w:r>
      <w:r w:rsidR="00CE54C3">
        <w:rPr>
          <w:rStyle w:val="Char0"/>
          <w:rtl/>
        </w:rPr>
        <w:t>‌</w:t>
      </w:r>
      <w:r w:rsidRPr="00695320">
        <w:rPr>
          <w:rStyle w:val="Char0"/>
          <w:rtl/>
        </w:rPr>
        <w:t>داد تا در ذهنش ماندگار شود.</w:t>
      </w:r>
    </w:p>
    <w:p w:rsidR="00084FA6" w:rsidRPr="00695320" w:rsidRDefault="00084FA6" w:rsidP="00084FA6">
      <w:pPr>
        <w:ind w:firstLine="237"/>
        <w:jc w:val="both"/>
        <w:rPr>
          <w:rStyle w:val="Char0"/>
          <w:rtl/>
        </w:rPr>
      </w:pPr>
      <w:r w:rsidRPr="00695320">
        <w:rPr>
          <w:rStyle w:val="Char0"/>
          <w:rtl/>
        </w:rPr>
        <w:t>این سخن را ابن جریج و دیگران نقل کرده</w:t>
      </w:r>
      <w:r w:rsidR="00CE54C3">
        <w:rPr>
          <w:rStyle w:val="Char0"/>
          <w:rtl/>
        </w:rPr>
        <w:t>‌</w:t>
      </w:r>
      <w:r w:rsidRPr="00695320">
        <w:rPr>
          <w:rStyle w:val="Char0"/>
          <w:rtl/>
        </w:rPr>
        <w:t>اند.</w:t>
      </w:r>
      <w:r w:rsidRPr="007F2722">
        <w:rPr>
          <w:rStyle w:val="Char0"/>
          <w:vertAlign w:val="superscript"/>
          <w:rtl/>
        </w:rPr>
        <w:footnoteReference w:id="116"/>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به آنان حافظه و استعداد فراوانی بخشیده بود، به گونه</w:t>
      </w:r>
      <w:r w:rsidR="00CE54C3">
        <w:rPr>
          <w:rStyle w:val="Char0"/>
          <w:rtl/>
        </w:rPr>
        <w:t>‌</w:t>
      </w:r>
      <w:r w:rsidRPr="00695320">
        <w:rPr>
          <w:rStyle w:val="Char0"/>
          <w:rtl/>
        </w:rPr>
        <w:t xml:space="preserve">ای که در این زمینه، </w:t>
      </w:r>
      <w:r w:rsidRPr="00E8189D">
        <w:rPr>
          <w:rStyle w:val="Char0"/>
          <w:spacing w:val="-4"/>
          <w:rtl/>
        </w:rPr>
        <w:t xml:space="preserve">از </w:t>
      </w:r>
      <w:r w:rsidRPr="00E8189D">
        <w:rPr>
          <w:rStyle w:val="Char0"/>
          <w:rFonts w:hint="cs"/>
          <w:spacing w:val="-4"/>
          <w:rtl/>
        </w:rPr>
        <w:t>نسل‌های</w:t>
      </w:r>
      <w:r w:rsidRPr="00E8189D">
        <w:rPr>
          <w:rStyle w:val="Char0"/>
          <w:spacing w:val="-4"/>
          <w:rtl/>
        </w:rPr>
        <w:t xml:space="preserve"> بعدی، بسیار برتر بودند و روایات عجیبی از آنان، در این باره نقل شده است.</w:t>
      </w:r>
      <w:r w:rsidRPr="00E8189D">
        <w:rPr>
          <w:rStyle w:val="Char0"/>
          <w:spacing w:val="-4"/>
          <w:vertAlign w:val="superscript"/>
          <w:rtl/>
        </w:rPr>
        <w:footnoteReference w:id="117"/>
      </w:r>
    </w:p>
    <w:p w:rsidR="00084FA6" w:rsidRPr="00695320" w:rsidRDefault="00084FA6" w:rsidP="00084FA6">
      <w:pPr>
        <w:ind w:firstLine="237"/>
        <w:jc w:val="both"/>
        <w:rPr>
          <w:rStyle w:val="Char0"/>
          <w:rtl/>
        </w:rPr>
      </w:pPr>
      <w:r w:rsidRPr="00695320">
        <w:rPr>
          <w:rStyle w:val="Char0"/>
          <w:rtl/>
        </w:rPr>
        <w:t>تعدادی از این افراد، برای حفظ احادیث، از نوشتن کمک می</w:t>
      </w:r>
      <w:r w:rsidR="00CE54C3">
        <w:rPr>
          <w:rStyle w:val="Char0"/>
          <w:rtl/>
        </w:rPr>
        <w:t>‌</w:t>
      </w:r>
      <w:r w:rsidRPr="00695320">
        <w:rPr>
          <w:rStyle w:val="Char0"/>
          <w:rtl/>
        </w:rPr>
        <w:t>گرفتند.</w:t>
      </w:r>
    </w:p>
    <w:p w:rsidR="00084FA6" w:rsidRPr="00695320" w:rsidRDefault="00084FA6" w:rsidP="00084FA6">
      <w:pPr>
        <w:ind w:firstLine="237"/>
        <w:jc w:val="both"/>
        <w:rPr>
          <w:rStyle w:val="Char0"/>
          <w:rtl/>
        </w:rPr>
      </w:pPr>
      <w:r w:rsidRPr="00695320">
        <w:rPr>
          <w:rStyle w:val="Char0"/>
          <w:rtl/>
        </w:rPr>
        <w:t>به طور خلاصه، توجّه و اهتمام پیشینیان به حدیث و جایگاه آن، به گونه</w:t>
      </w:r>
      <w:r w:rsidR="00CE54C3">
        <w:rPr>
          <w:rStyle w:val="Char0"/>
          <w:rtl/>
        </w:rPr>
        <w:t>‌</w:t>
      </w:r>
      <w:r w:rsidRPr="00695320">
        <w:rPr>
          <w:rStyle w:val="Char0"/>
          <w:rtl/>
        </w:rPr>
        <w:t>ای بود که الله تعالی از این طریق، شریعت را حفاظت نمود و از منابع آن حمایت کرد. الله متعال آنان را رحمت کند و بهترین پاداش را نصیب</w:t>
      </w:r>
      <w:r w:rsidRPr="00695320">
        <w:rPr>
          <w:rStyle w:val="Char0"/>
          <w:rFonts w:hint="cs"/>
          <w:rtl/>
        </w:rPr>
        <w:t>‌</w:t>
      </w:r>
      <w:r w:rsidRPr="00695320">
        <w:rPr>
          <w:rStyle w:val="Char0"/>
          <w:rtl/>
        </w:rPr>
        <w:t>شان سازد.</w:t>
      </w:r>
      <w:r w:rsidRPr="007F2722">
        <w:rPr>
          <w:rStyle w:val="Char0"/>
          <w:vertAlign w:val="superscript"/>
          <w:rtl/>
        </w:rPr>
        <w:footnoteReference w:id="118"/>
      </w:r>
    </w:p>
    <w:p w:rsidR="00084FA6" w:rsidRPr="00AD4E6D" w:rsidRDefault="00084FA6" w:rsidP="00FC0BB2">
      <w:pPr>
        <w:pStyle w:val="a2"/>
        <w:rPr>
          <w:rtl/>
        </w:rPr>
      </w:pPr>
      <w:bookmarkStart w:id="61" w:name="_Toc493429925"/>
      <w:r w:rsidRPr="00AD4E6D">
        <w:rPr>
          <w:rtl/>
        </w:rPr>
        <w:t>گفتار سوم: تلاش محدّثان برای حفاظت حدیث</w:t>
      </w:r>
      <w:bookmarkEnd w:id="61"/>
    </w:p>
    <w:p w:rsidR="00084FA6" w:rsidRPr="00695320" w:rsidRDefault="00084FA6" w:rsidP="00746716">
      <w:pPr>
        <w:ind w:firstLine="237"/>
        <w:jc w:val="both"/>
        <w:rPr>
          <w:rStyle w:val="Char0"/>
          <w:rtl/>
        </w:rPr>
      </w:pPr>
      <w:r w:rsidRPr="00695320">
        <w:rPr>
          <w:rStyle w:val="Char0"/>
          <w:rtl/>
        </w:rPr>
        <w:t>در اواخر دوران صحابه</w:t>
      </w:r>
      <w:r w:rsidR="00746716" w:rsidRPr="00656F15">
        <w:rPr>
          <w:rFonts w:cs="CTraditional Arabic"/>
          <w:rtl/>
        </w:rPr>
        <w:t> </w:t>
      </w:r>
      <w:r w:rsidR="00746716">
        <w:rPr>
          <w:rFonts w:cs="CTraditional Arabic" w:hint="cs"/>
          <w:rtl/>
        </w:rPr>
        <w:t>ش</w:t>
      </w:r>
      <w:r w:rsidRPr="00746716">
        <w:rPr>
          <w:rStyle w:val="Char0"/>
          <w:rtl/>
        </w:rPr>
        <w:t xml:space="preserve">، </w:t>
      </w:r>
      <w:r w:rsidRPr="00695320">
        <w:rPr>
          <w:rStyle w:val="Char0"/>
          <w:rtl/>
        </w:rPr>
        <w:t xml:space="preserve">گروهی پیدا شدند که </w:t>
      </w:r>
      <w:r w:rsidRPr="00695320">
        <w:rPr>
          <w:rStyle w:val="Char0"/>
          <w:rFonts w:hint="cs"/>
          <w:rtl/>
        </w:rPr>
        <w:t>قصد</w:t>
      </w:r>
      <w:r w:rsidRPr="00695320">
        <w:rPr>
          <w:rStyle w:val="Char0"/>
          <w:rtl/>
        </w:rPr>
        <w:t xml:space="preserve"> دروغ</w:t>
      </w:r>
      <w:r w:rsidR="00CE54C3">
        <w:rPr>
          <w:rStyle w:val="Char0"/>
          <w:rtl/>
        </w:rPr>
        <w:t>‌</w:t>
      </w:r>
      <w:r w:rsidRPr="00695320">
        <w:rPr>
          <w:rStyle w:val="Char0"/>
          <w:rtl/>
        </w:rPr>
        <w:t xml:space="preserve">بستن </w:t>
      </w:r>
      <w:r w:rsidRPr="00695320">
        <w:rPr>
          <w:rStyle w:val="Char0"/>
          <w:rFonts w:hint="cs"/>
          <w:rtl/>
        </w:rPr>
        <w:t xml:space="preserve">وافترا </w:t>
      </w:r>
      <w:r w:rsidRPr="00695320">
        <w:rPr>
          <w:rStyle w:val="Char0"/>
          <w:rtl/>
        </w:rPr>
        <w:t>علیه رسول الله داشتند، علی</w:t>
      </w:r>
      <w:r w:rsidR="00CE54C3">
        <w:rPr>
          <w:rStyle w:val="Char0"/>
          <w:rtl/>
        </w:rPr>
        <w:t>‌</w:t>
      </w:r>
      <w:r w:rsidRPr="00695320">
        <w:rPr>
          <w:rStyle w:val="Char0"/>
          <w:rtl/>
        </w:rPr>
        <w:t>رغم اینکه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این باره، هشدار داده و مردم را از این کار</w:t>
      </w:r>
      <w:r w:rsidR="000553C4">
        <w:rPr>
          <w:rStyle w:val="Char0"/>
          <w:rtl/>
        </w:rPr>
        <w:t xml:space="preserve"> برحذر </w:t>
      </w:r>
      <w:r w:rsidRPr="00695320">
        <w:rPr>
          <w:rStyle w:val="Char0"/>
          <w:rtl/>
        </w:rPr>
        <w:t>داشته بودند.</w:t>
      </w:r>
      <w:r w:rsidRPr="007F2722">
        <w:rPr>
          <w:rStyle w:val="Char0"/>
          <w:vertAlign w:val="superscript"/>
          <w:rtl/>
        </w:rPr>
        <w:footnoteReference w:id="119"/>
      </w:r>
      <w:r w:rsidRPr="00695320">
        <w:rPr>
          <w:rStyle w:val="Char0"/>
          <w:rtl/>
        </w:rPr>
        <w:t xml:space="preserve"> </w:t>
      </w:r>
      <w:r w:rsidRPr="00695320">
        <w:rPr>
          <w:rStyle w:val="Char0"/>
          <w:rFonts w:hint="cs"/>
          <w:rtl/>
        </w:rPr>
        <w:t>مشهورترین</w:t>
      </w:r>
      <w:r w:rsidRPr="00695320">
        <w:rPr>
          <w:rStyle w:val="Char0"/>
          <w:rtl/>
        </w:rPr>
        <w:t xml:space="preserve"> </w:t>
      </w:r>
      <w:r w:rsidRPr="00695320">
        <w:rPr>
          <w:rStyle w:val="Char0"/>
          <w:rFonts w:hint="cs"/>
          <w:rtl/>
        </w:rPr>
        <w:t>جعل‌کنندگان</w:t>
      </w:r>
      <w:r w:rsidRPr="00695320">
        <w:rPr>
          <w:rStyle w:val="Char0"/>
          <w:rtl/>
        </w:rPr>
        <w:t xml:space="preserve"> حدیث، گروهی از ملحدان بودند که با پنهان</w:t>
      </w:r>
      <w:r w:rsidR="00CE54C3">
        <w:rPr>
          <w:rStyle w:val="Char0"/>
          <w:rtl/>
        </w:rPr>
        <w:t>‌</w:t>
      </w:r>
      <w:r w:rsidRPr="00695320">
        <w:rPr>
          <w:rStyle w:val="Char0"/>
          <w:rtl/>
        </w:rPr>
        <w:t>نمودن اهداف خویش، اسلام را پذیرفتند و قصد فاسدکردن اعتقاد و ایجاد تردید در اسلام داشتند.</w:t>
      </w:r>
    </w:p>
    <w:p w:rsidR="00084FA6" w:rsidRPr="00C12E7C" w:rsidRDefault="00084FA6" w:rsidP="00084FA6">
      <w:pPr>
        <w:ind w:firstLine="237"/>
        <w:jc w:val="both"/>
        <w:rPr>
          <w:rStyle w:val="Char8"/>
          <w:rtl/>
        </w:rPr>
      </w:pPr>
      <w:r w:rsidRPr="00695320">
        <w:rPr>
          <w:rStyle w:val="Char0"/>
          <w:rFonts w:hint="cs"/>
          <w:rtl/>
        </w:rPr>
        <w:t>و گروهی دیگر نیز</w:t>
      </w:r>
      <w:r w:rsidRPr="00695320">
        <w:rPr>
          <w:rStyle w:val="Char0"/>
          <w:rtl/>
        </w:rPr>
        <w:t>:</w:t>
      </w:r>
      <w:r w:rsidRPr="00AD4E6D">
        <w:rPr>
          <w:rFonts w:ascii="QCF_BSML" w:hAnsi="QCF_BSML" w:cs="QCF_BSML"/>
          <w:rtl/>
        </w:rPr>
        <w:t xml:space="preserve"> </w:t>
      </w:r>
      <w:r w:rsidRPr="00AD4E6D">
        <w:rPr>
          <w:rFonts w:ascii="QCF_BSML" w:hAnsi="QCF_BSML" w:cs="Traditional Arabic"/>
          <w:rtl/>
        </w:rPr>
        <w:t>﴿</w:t>
      </w:r>
      <w:r w:rsidRPr="00C12E7C">
        <w:rPr>
          <w:rStyle w:val="Char8"/>
          <w:rtl/>
        </w:rPr>
        <w:t xml:space="preserve">مِنَ </w:t>
      </w:r>
      <w:r w:rsidRPr="00C12E7C">
        <w:rPr>
          <w:rStyle w:val="Char8"/>
          <w:rFonts w:hint="cs"/>
          <w:rtl/>
        </w:rPr>
        <w:t>ٱلَّذِينَ</w:t>
      </w:r>
      <w:r w:rsidRPr="00C12E7C">
        <w:rPr>
          <w:rStyle w:val="Char8"/>
          <w:rtl/>
        </w:rPr>
        <w:t xml:space="preserve"> فَرَّقُوا</w:t>
      </w:r>
      <w:r w:rsidR="00F609A5">
        <w:rPr>
          <w:rStyle w:val="Char8"/>
          <w:rtl/>
        </w:rPr>
        <w:t>ْ دِينَهُمۡ وَكَانُواْ شِيَعٗا</w:t>
      </w:r>
      <w:r w:rsidRPr="00AD4E6D">
        <w:rPr>
          <w:rFonts w:ascii="QCF_BSML" w:hAnsi="QCF_BSML"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وم: 32]</w:t>
      </w:r>
      <w:r w:rsidRPr="00B368A2">
        <w:rPr>
          <w:rStyle w:val="Char5"/>
          <w:rFonts w:hint="cs"/>
          <w:rtl/>
        </w:rPr>
        <w:t xml:space="preserve">؛ </w:t>
      </w:r>
      <w:r w:rsidRPr="00B368A2">
        <w:rPr>
          <w:rStyle w:val="Char5"/>
          <w:rtl/>
        </w:rPr>
        <w:t>«از کسان</w:t>
      </w:r>
      <w:r w:rsidRPr="00B368A2">
        <w:rPr>
          <w:rStyle w:val="Char5"/>
          <w:rFonts w:hint="cs"/>
          <w:rtl/>
        </w:rPr>
        <w:t>ی ‌که</w:t>
      </w:r>
      <w:r w:rsidRPr="00B368A2">
        <w:rPr>
          <w:rStyle w:val="Char5"/>
          <w:rtl/>
        </w:rPr>
        <w:t xml:space="preserve"> د</w:t>
      </w:r>
      <w:r w:rsidRPr="00B368A2">
        <w:rPr>
          <w:rStyle w:val="Char5"/>
          <w:rFonts w:hint="cs"/>
          <w:rtl/>
        </w:rPr>
        <w:t>ین</w:t>
      </w:r>
      <w:r w:rsidRPr="00B368A2">
        <w:rPr>
          <w:rStyle w:val="Char5"/>
          <w:rtl/>
        </w:rPr>
        <w:t xml:space="preserve"> خود را </w:t>
      </w:r>
      <w:r w:rsidRPr="00B368A2">
        <w:rPr>
          <w:rStyle w:val="Char5"/>
          <w:rFonts w:hint="cs"/>
          <w:rtl/>
        </w:rPr>
        <w:t>قطعه</w:t>
      </w:r>
      <w:r w:rsidR="00CE54C3">
        <w:rPr>
          <w:rStyle w:val="Char5"/>
          <w:rFonts w:hint="cs"/>
          <w:rtl/>
        </w:rPr>
        <w:t>‌</w:t>
      </w:r>
      <w:r w:rsidRPr="00B368A2">
        <w:rPr>
          <w:rStyle w:val="Char5"/>
          <w:rFonts w:hint="cs"/>
          <w:rtl/>
        </w:rPr>
        <w:t>قطعه</w:t>
      </w:r>
      <w:r w:rsidRPr="00B368A2">
        <w:rPr>
          <w:rStyle w:val="Char5"/>
          <w:rtl/>
        </w:rPr>
        <w:t xml:space="preserve"> کردند، و فرقه</w:t>
      </w:r>
      <w:r w:rsidR="00CE54C3">
        <w:rPr>
          <w:rStyle w:val="Char5"/>
          <w:rFonts w:hint="cs"/>
          <w:rtl/>
        </w:rPr>
        <w:t>‌</w:t>
      </w:r>
      <w:r w:rsidRPr="00B368A2">
        <w:rPr>
          <w:rStyle w:val="Char5"/>
          <w:rtl/>
        </w:rPr>
        <w:t>فرقه شدند</w:t>
      </w:r>
      <w:r w:rsidRPr="00B368A2">
        <w:rPr>
          <w:rStyle w:val="Char5"/>
          <w:rFonts w:hint="cs"/>
          <w:rtl/>
        </w:rPr>
        <w:t>.</w:t>
      </w:r>
      <w:r w:rsidRPr="00B368A2">
        <w:rPr>
          <w:rStyle w:val="Char5"/>
          <w:rtl/>
        </w:rPr>
        <w:t>»</w:t>
      </w:r>
      <w:r w:rsidRPr="00695320">
        <w:rPr>
          <w:rStyle w:val="Char0"/>
          <w:rtl/>
        </w:rPr>
        <w:t>؛ قصد حمایت و جانبداری از حاکمان و قبایل و سرزمین</w:t>
      </w:r>
      <w:r w:rsidRPr="00695320">
        <w:rPr>
          <w:rStyle w:val="Char0"/>
          <w:rFonts w:hint="cs"/>
          <w:rtl/>
        </w:rPr>
        <w:t>‌</w:t>
      </w:r>
      <w:r w:rsidRPr="00695320">
        <w:rPr>
          <w:rStyle w:val="Char0"/>
          <w:rtl/>
        </w:rPr>
        <w:t xml:space="preserve">شان </w:t>
      </w:r>
      <w:r w:rsidRPr="00695320">
        <w:rPr>
          <w:rStyle w:val="Char0"/>
          <w:rFonts w:hint="cs"/>
          <w:rtl/>
        </w:rPr>
        <w:t xml:space="preserve">را </w:t>
      </w:r>
      <w:r w:rsidRPr="00695320">
        <w:rPr>
          <w:rStyle w:val="Char0"/>
          <w:rtl/>
        </w:rPr>
        <w:t>داشتند.</w:t>
      </w:r>
    </w:p>
    <w:p w:rsidR="00084FA6" w:rsidRPr="00695320" w:rsidRDefault="00084FA6" w:rsidP="00084FA6">
      <w:pPr>
        <w:ind w:firstLine="237"/>
        <w:jc w:val="both"/>
        <w:rPr>
          <w:rStyle w:val="Char0"/>
          <w:rtl/>
        </w:rPr>
      </w:pPr>
      <w:r w:rsidRPr="00695320">
        <w:rPr>
          <w:rStyle w:val="Char0"/>
          <w:rtl/>
        </w:rPr>
        <w:t>گروه سوم</w:t>
      </w:r>
      <w:r w:rsidRPr="00695320">
        <w:rPr>
          <w:rStyle w:val="Char0"/>
          <w:rFonts w:hint="cs"/>
          <w:rtl/>
        </w:rPr>
        <w:t>؛ یعنی</w:t>
      </w:r>
      <w:r w:rsidRPr="00695320">
        <w:rPr>
          <w:rStyle w:val="Char0"/>
          <w:rtl/>
        </w:rPr>
        <w:t xml:space="preserve"> قصّه</w:t>
      </w:r>
      <w:r w:rsidR="00CE54C3">
        <w:rPr>
          <w:rStyle w:val="Char0"/>
          <w:rtl/>
        </w:rPr>
        <w:t>‌</w:t>
      </w:r>
      <w:r w:rsidRPr="00695320">
        <w:rPr>
          <w:rStyle w:val="Char0"/>
          <w:rtl/>
        </w:rPr>
        <w:t>پردازان با کثرت روایات و بیان حکایات عجیب که باعث تحریک اشخاص و دل</w:t>
      </w:r>
      <w:r w:rsidR="00CE54C3">
        <w:rPr>
          <w:rStyle w:val="Char0"/>
          <w:rtl/>
        </w:rPr>
        <w:t>‌</w:t>
      </w:r>
      <w:r w:rsidRPr="00695320">
        <w:rPr>
          <w:rStyle w:val="Char0"/>
          <w:rtl/>
        </w:rPr>
        <w:t>ها می</w:t>
      </w:r>
      <w:r w:rsidR="00CE54C3">
        <w:rPr>
          <w:rStyle w:val="Char0"/>
          <w:rtl/>
        </w:rPr>
        <w:t>‌</w:t>
      </w:r>
      <w:r w:rsidRPr="00695320">
        <w:rPr>
          <w:rStyle w:val="Char0"/>
          <w:rtl/>
        </w:rPr>
        <w:t>شد، به دنبال شهرت بودند .</w:t>
      </w:r>
    </w:p>
    <w:p w:rsidR="00084FA6" w:rsidRPr="00695320" w:rsidRDefault="00084FA6" w:rsidP="00084FA6">
      <w:pPr>
        <w:ind w:firstLine="237"/>
        <w:jc w:val="both"/>
        <w:rPr>
          <w:rStyle w:val="Char0"/>
          <w:rtl/>
        </w:rPr>
      </w:pPr>
      <w:r w:rsidRPr="00695320">
        <w:rPr>
          <w:rStyle w:val="Char0"/>
          <w:rtl/>
        </w:rPr>
        <w:t>امّا محدّثان به محض احساس این خطر، با بطلان و ردّ منشأ اصلی آن، با این موارد برخورد و مبارزه کردند تا حدیث نبوی از هر نوع تباهی و تیرگ</w:t>
      </w:r>
      <w:r w:rsidRPr="00695320">
        <w:rPr>
          <w:rStyle w:val="Char0"/>
          <w:rFonts w:hint="cs"/>
          <w:rtl/>
        </w:rPr>
        <w:t>ی</w:t>
      </w:r>
      <w:r w:rsidRPr="00695320">
        <w:rPr>
          <w:rStyle w:val="Char0"/>
          <w:rtl/>
        </w:rPr>
        <w:t xml:space="preserve"> حفظ شود و چشمه</w:t>
      </w:r>
      <w:r w:rsidR="00CE54C3">
        <w:rPr>
          <w:rStyle w:val="Char0"/>
          <w:rtl/>
        </w:rPr>
        <w:t>‌</w:t>
      </w:r>
      <w:r w:rsidRPr="00695320">
        <w:rPr>
          <w:rStyle w:val="Char0"/>
          <w:rtl/>
        </w:rPr>
        <w:t>ای صاف و پاک برای جویندگانش باقی بماند.</w:t>
      </w:r>
    </w:p>
    <w:p w:rsidR="00084FA6" w:rsidRPr="00695320" w:rsidRDefault="00084FA6" w:rsidP="00084FA6">
      <w:pPr>
        <w:ind w:firstLine="237"/>
        <w:jc w:val="both"/>
        <w:rPr>
          <w:rStyle w:val="Char0"/>
          <w:rtl/>
        </w:rPr>
      </w:pPr>
      <w:r w:rsidRPr="00695320">
        <w:rPr>
          <w:rStyle w:val="Char0"/>
          <w:rtl/>
        </w:rPr>
        <w:t>آنان بدین منظور، قوانینی را وضع نموده و شیوه</w:t>
      </w:r>
      <w:r w:rsidR="00CE54C3">
        <w:rPr>
          <w:rStyle w:val="Char0"/>
          <w:rtl/>
        </w:rPr>
        <w:t>‌</w:t>
      </w:r>
      <w:r w:rsidRPr="00695320">
        <w:rPr>
          <w:rStyle w:val="Char0"/>
          <w:rtl/>
        </w:rPr>
        <w:t>هایی را در پیش گرفتند که باعث حفاظت سنّت شد و احادیث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تازه و </w:t>
      </w:r>
      <w:r w:rsidRPr="00695320">
        <w:rPr>
          <w:rStyle w:val="Char0"/>
          <w:rFonts w:hint="cs"/>
          <w:rtl/>
        </w:rPr>
        <w:t>سالم</w:t>
      </w:r>
      <w:r w:rsidRPr="00695320">
        <w:rPr>
          <w:rStyle w:val="Char0"/>
          <w:rtl/>
        </w:rPr>
        <w:t xml:space="preserve"> باقی ماند و نسل</w:t>
      </w:r>
      <w:r w:rsidR="00CE54C3">
        <w:rPr>
          <w:rStyle w:val="Char0"/>
          <w:rtl/>
        </w:rPr>
        <w:t>‌</w:t>
      </w:r>
      <w:r w:rsidRPr="00695320">
        <w:rPr>
          <w:rStyle w:val="Char0"/>
          <w:rtl/>
        </w:rPr>
        <w:t>های مختلف آن</w:t>
      </w:r>
      <w:r w:rsidRPr="00695320">
        <w:rPr>
          <w:rStyle w:val="Char0"/>
          <w:cs/>
        </w:rPr>
        <w:t>‎</w:t>
      </w:r>
      <w:r w:rsidRPr="00695320">
        <w:rPr>
          <w:rStyle w:val="Char0"/>
          <w:rtl/>
        </w:rPr>
        <w:t>ها را همچون روزی که صاحب رسالت</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این احادیث را بر زبان آوردند، انتقال دادند.</w:t>
      </w:r>
    </w:p>
    <w:p w:rsidR="00084FA6" w:rsidRPr="00695320" w:rsidRDefault="00084FA6" w:rsidP="00084FA6">
      <w:pPr>
        <w:ind w:firstLine="237"/>
        <w:jc w:val="both"/>
        <w:rPr>
          <w:rStyle w:val="Char0"/>
          <w:rtl/>
        </w:rPr>
      </w:pPr>
      <w:r w:rsidRPr="00695320">
        <w:rPr>
          <w:rStyle w:val="Char0"/>
          <w:rtl/>
        </w:rPr>
        <w:t>برخی از شیوه</w:t>
      </w:r>
      <w:r w:rsidR="00CE54C3">
        <w:rPr>
          <w:rStyle w:val="Char0"/>
          <w:rtl/>
        </w:rPr>
        <w:t>‌</w:t>
      </w:r>
      <w:r w:rsidRPr="00695320">
        <w:rPr>
          <w:rStyle w:val="Char0"/>
          <w:rtl/>
        </w:rPr>
        <w:t>های</w:t>
      </w:r>
      <w:r w:rsidRPr="00695320">
        <w:rPr>
          <w:rStyle w:val="Char0"/>
          <w:rFonts w:hint="cs"/>
          <w:rtl/>
        </w:rPr>
        <w:t>‌</w:t>
      </w:r>
      <w:r w:rsidRPr="00695320">
        <w:rPr>
          <w:rStyle w:val="Char0"/>
          <w:rtl/>
        </w:rPr>
        <w:t>شان برای حفاظت حدیث نبوی، از این قرار است:</w:t>
      </w:r>
    </w:p>
    <w:p w:rsidR="00E9117F" w:rsidRPr="00E9117F" w:rsidRDefault="00E9117F" w:rsidP="00FC0BB2">
      <w:pPr>
        <w:pStyle w:val="ab"/>
      </w:pPr>
      <w:bookmarkStart w:id="62" w:name="_Toc493429926"/>
      <w:r>
        <w:rPr>
          <w:rFonts w:hint="cs"/>
          <w:rtl/>
        </w:rPr>
        <w:t xml:space="preserve">1- </w:t>
      </w:r>
      <w:r w:rsidR="00084FA6" w:rsidRPr="00AD4E6D">
        <w:rPr>
          <w:rtl/>
        </w:rPr>
        <w:t>پایبندی به بیان سندها و نام</w:t>
      </w:r>
      <w:r w:rsidR="00CE54C3">
        <w:rPr>
          <w:rtl/>
        </w:rPr>
        <w:t>‌</w:t>
      </w:r>
      <w:r w:rsidR="00084FA6" w:rsidRPr="00AD4E6D">
        <w:rPr>
          <w:rtl/>
        </w:rPr>
        <w:t>بردن از راویان</w:t>
      </w:r>
      <w:bookmarkEnd w:id="62"/>
    </w:p>
    <w:p w:rsidR="00084FA6" w:rsidRPr="00695320" w:rsidRDefault="00084FA6" w:rsidP="00E9117F">
      <w:pPr>
        <w:pStyle w:val="a0"/>
        <w:rPr>
          <w:rStyle w:val="Char0"/>
        </w:rPr>
      </w:pPr>
      <w:r w:rsidRPr="00695320">
        <w:rPr>
          <w:rStyle w:val="Char0"/>
          <w:rtl/>
        </w:rPr>
        <w:t>این یکی از ویژگی</w:t>
      </w:r>
      <w:r w:rsidR="00CE54C3">
        <w:rPr>
          <w:rStyle w:val="Char0"/>
          <w:rtl/>
        </w:rPr>
        <w:t>‌</w:t>
      </w:r>
      <w:r w:rsidRPr="00695320">
        <w:rPr>
          <w:rStyle w:val="Char0"/>
          <w:rtl/>
        </w:rPr>
        <w:t>های امّت اسلام و راه شناخت منبع حدیث و جایگاه رجال آن است که با پذیرش یا ردّ آن، حکم صادر می</w:t>
      </w:r>
      <w:r w:rsidR="00CE54C3">
        <w:rPr>
          <w:rStyle w:val="Char0"/>
          <w:rtl/>
        </w:rPr>
        <w:t>‌</w:t>
      </w:r>
      <w:r w:rsidRPr="00695320">
        <w:rPr>
          <w:rStyle w:val="Char0"/>
          <w:rtl/>
        </w:rPr>
        <w:t>شود.</w:t>
      </w:r>
      <w:r w:rsidRPr="00695320">
        <w:rPr>
          <w:rStyle w:val="Char0"/>
          <w:rFonts w:hint="cs"/>
          <w:rtl/>
        </w:rPr>
        <w:t xml:space="preserve"> </w:t>
      </w:r>
      <w:r w:rsidRPr="00695320">
        <w:rPr>
          <w:rStyle w:val="Char0"/>
          <w:rtl/>
        </w:rPr>
        <w:t>عبدالله بن مبارک</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می</w:t>
      </w:r>
      <w:r w:rsidR="00CE54C3">
        <w:rPr>
          <w:rStyle w:val="Char0"/>
          <w:rtl/>
        </w:rPr>
        <w:t>‌</w:t>
      </w:r>
      <w:r w:rsidRPr="00695320">
        <w:rPr>
          <w:rStyle w:val="Char0"/>
          <w:rtl/>
        </w:rPr>
        <w:t>گوید: «اسناد بخشی از دین است و اگر اسناد نمی</w:t>
      </w:r>
      <w:r w:rsidR="00CE54C3">
        <w:rPr>
          <w:rStyle w:val="Char0"/>
          <w:rtl/>
        </w:rPr>
        <w:t>‌</w:t>
      </w:r>
      <w:r w:rsidRPr="00695320">
        <w:rPr>
          <w:rStyle w:val="Char0"/>
          <w:rtl/>
        </w:rPr>
        <w:t>بود،</w:t>
      </w:r>
      <w:r w:rsidR="00E4675F">
        <w:rPr>
          <w:rStyle w:val="Char0"/>
          <w:rtl/>
        </w:rPr>
        <w:t xml:space="preserve"> هرکس </w:t>
      </w:r>
      <w:r w:rsidRPr="00695320">
        <w:rPr>
          <w:rStyle w:val="Char0"/>
          <w:rtl/>
        </w:rPr>
        <w:t>آنچه می</w:t>
      </w:r>
      <w:r w:rsidR="00CE54C3">
        <w:rPr>
          <w:rStyle w:val="Char0"/>
          <w:rtl/>
        </w:rPr>
        <w:t>‌</w:t>
      </w:r>
      <w:r w:rsidRPr="00695320">
        <w:rPr>
          <w:rStyle w:val="Char0"/>
          <w:rtl/>
        </w:rPr>
        <w:t>خواست را بر زبان می</w:t>
      </w:r>
      <w:r w:rsidR="00CE54C3">
        <w:rPr>
          <w:rStyle w:val="Char0"/>
          <w:rtl/>
        </w:rPr>
        <w:t>‌</w:t>
      </w:r>
      <w:r w:rsidRPr="00695320">
        <w:rPr>
          <w:rStyle w:val="Char0"/>
          <w:rtl/>
        </w:rPr>
        <w:t>آورد.»</w:t>
      </w:r>
      <w:r w:rsidRPr="007F2722">
        <w:rPr>
          <w:rStyle w:val="Char0"/>
          <w:vertAlign w:val="superscript"/>
          <w:rtl/>
        </w:rPr>
        <w:footnoteReference w:id="120"/>
      </w:r>
    </w:p>
    <w:p w:rsidR="00084FA6" w:rsidRPr="00695320" w:rsidRDefault="00084FA6" w:rsidP="00084FA6">
      <w:pPr>
        <w:ind w:firstLine="237"/>
        <w:jc w:val="both"/>
        <w:rPr>
          <w:rStyle w:val="Char0"/>
          <w:rtl/>
        </w:rPr>
      </w:pPr>
      <w:r w:rsidRPr="00695320">
        <w:rPr>
          <w:rStyle w:val="Char0"/>
          <w:rtl/>
        </w:rPr>
        <w:t>در نتیجۀ این کار، افراد بسیاری از جعل حدیث دست کشیدند، چون می</w:t>
      </w:r>
      <w:r w:rsidR="00CE54C3">
        <w:rPr>
          <w:rStyle w:val="Char0"/>
          <w:rtl/>
        </w:rPr>
        <w:t>‌</w:t>
      </w:r>
      <w:r w:rsidRPr="00695320">
        <w:rPr>
          <w:rStyle w:val="Char0"/>
          <w:rtl/>
        </w:rPr>
        <w:t>ترسیدند دروغ</w:t>
      </w:r>
      <w:r w:rsidRPr="00695320">
        <w:rPr>
          <w:rStyle w:val="Char0"/>
          <w:rFonts w:hint="cs"/>
          <w:rtl/>
        </w:rPr>
        <w:t>‌</w:t>
      </w:r>
      <w:r w:rsidRPr="00695320">
        <w:rPr>
          <w:rStyle w:val="Char0"/>
          <w:rtl/>
        </w:rPr>
        <w:t>شان آشکار شود و ارزش و احترام</w:t>
      </w:r>
      <w:r w:rsidRPr="00695320">
        <w:rPr>
          <w:rStyle w:val="Char0"/>
          <w:rFonts w:hint="cs"/>
          <w:rtl/>
        </w:rPr>
        <w:t>‌</w:t>
      </w:r>
      <w:r w:rsidRPr="00695320">
        <w:rPr>
          <w:rStyle w:val="Char0"/>
          <w:rtl/>
        </w:rPr>
        <w:t>شان در نزد افرادی که آنان را بزرگ می</w:t>
      </w:r>
      <w:r w:rsidR="00CE54C3">
        <w:rPr>
          <w:rStyle w:val="Char0"/>
          <w:rtl/>
        </w:rPr>
        <w:t>‌</w:t>
      </w:r>
      <w:r w:rsidRPr="00695320">
        <w:rPr>
          <w:rStyle w:val="Char0"/>
          <w:rtl/>
        </w:rPr>
        <w:t>پنداشتند، از بین برود.</w:t>
      </w:r>
    </w:p>
    <w:p w:rsidR="00E9117F" w:rsidRPr="00E9117F" w:rsidRDefault="00E9117F" w:rsidP="00FC0BB2">
      <w:pPr>
        <w:pStyle w:val="ab"/>
      </w:pPr>
      <w:bookmarkStart w:id="63" w:name="_Toc493429927"/>
      <w:r>
        <w:rPr>
          <w:rFonts w:hint="cs"/>
          <w:rtl/>
        </w:rPr>
        <w:t xml:space="preserve">2- </w:t>
      </w:r>
      <w:r w:rsidR="00084FA6" w:rsidRPr="00AD4E6D">
        <w:rPr>
          <w:rtl/>
        </w:rPr>
        <w:t>تحقیق دربارۀ احوال راویان و جایگاه و شایستگی آنان در حوزۀ نقل حدیث</w:t>
      </w:r>
      <w:bookmarkEnd w:id="63"/>
    </w:p>
    <w:p w:rsidR="00084FA6" w:rsidRPr="00695320" w:rsidRDefault="00084FA6" w:rsidP="00E9117F">
      <w:pPr>
        <w:pStyle w:val="a0"/>
        <w:rPr>
          <w:rStyle w:val="Char0"/>
        </w:rPr>
      </w:pPr>
      <w:r w:rsidRPr="00695320">
        <w:rPr>
          <w:rStyle w:val="Char0"/>
          <w:rtl/>
        </w:rPr>
        <w:t>هدف محدّثان از این کار، خیرخواهی برای امّت اسلام بوده، چون راویان به نقل بخش مهمّی از دین پرداخته</w:t>
      </w:r>
      <w:r w:rsidR="00CE54C3">
        <w:rPr>
          <w:rStyle w:val="Char0"/>
          <w:rtl/>
        </w:rPr>
        <w:t>‌</w:t>
      </w:r>
      <w:r w:rsidRPr="00695320">
        <w:rPr>
          <w:rStyle w:val="Char0"/>
          <w:rtl/>
        </w:rPr>
        <w:t>اند و این نوع بررسی و تحقیق، غیبت به شمار نمی</w:t>
      </w:r>
      <w:r w:rsidR="00CE54C3">
        <w:rPr>
          <w:rStyle w:val="Char0"/>
          <w:rtl/>
        </w:rPr>
        <w:t>‌</w:t>
      </w:r>
      <w:r w:rsidRPr="00695320">
        <w:rPr>
          <w:rStyle w:val="Char0"/>
          <w:rtl/>
        </w:rPr>
        <w:t>رود، زیرا به صلاح عموم مسلمانان است.</w:t>
      </w:r>
    </w:p>
    <w:p w:rsidR="00E9117F" w:rsidRPr="00E9117F" w:rsidRDefault="00E9117F" w:rsidP="00FC0BB2">
      <w:pPr>
        <w:pStyle w:val="ab"/>
      </w:pPr>
      <w:bookmarkStart w:id="64" w:name="_Toc493429928"/>
      <w:r>
        <w:rPr>
          <w:rFonts w:hint="cs"/>
          <w:rtl/>
        </w:rPr>
        <w:t xml:space="preserve">3- </w:t>
      </w:r>
      <w:r w:rsidR="00084FA6" w:rsidRPr="00AD4E6D">
        <w:rPr>
          <w:rFonts w:hint="cs"/>
          <w:rtl/>
        </w:rPr>
        <w:t>پایداری در فراگیری و نقل احادیث</w:t>
      </w:r>
      <w:bookmarkEnd w:id="64"/>
    </w:p>
    <w:p w:rsidR="00084FA6" w:rsidRPr="00695320" w:rsidRDefault="00084FA6" w:rsidP="00E9117F">
      <w:pPr>
        <w:pStyle w:val="a0"/>
        <w:rPr>
          <w:rStyle w:val="Char0"/>
        </w:rPr>
      </w:pPr>
      <w:r w:rsidRPr="00695320">
        <w:rPr>
          <w:rStyle w:val="Char0"/>
          <w:rtl/>
        </w:rPr>
        <w:t xml:space="preserve">هریک از آنان پس از </w:t>
      </w:r>
      <w:r w:rsidRPr="00695320">
        <w:rPr>
          <w:rStyle w:val="Char0"/>
          <w:rFonts w:hint="cs"/>
          <w:rtl/>
        </w:rPr>
        <w:t>یادگیری و یقین کامل به صحت آن،</w:t>
      </w:r>
      <w:r w:rsidRPr="00695320">
        <w:rPr>
          <w:rStyle w:val="Char0"/>
          <w:rtl/>
        </w:rPr>
        <w:t xml:space="preserve"> اقدام به بیان حدیث می</w:t>
      </w:r>
      <w:r w:rsidR="00CE54C3">
        <w:rPr>
          <w:rStyle w:val="Char0"/>
          <w:rtl/>
        </w:rPr>
        <w:t>‌</w:t>
      </w:r>
      <w:r w:rsidRPr="00695320">
        <w:rPr>
          <w:rStyle w:val="Char0"/>
          <w:rtl/>
        </w:rPr>
        <w:t xml:space="preserve">نمود و تنها به افرادی که شایستۀ شنیدن </w:t>
      </w:r>
      <w:r w:rsidRPr="00695320">
        <w:rPr>
          <w:rStyle w:val="Char0"/>
          <w:rFonts w:hint="cs"/>
          <w:rtl/>
        </w:rPr>
        <w:t xml:space="preserve">روایات </w:t>
      </w:r>
      <w:r w:rsidRPr="00695320">
        <w:rPr>
          <w:rStyle w:val="Char0"/>
          <w:rtl/>
        </w:rPr>
        <w:t>بودند، حدیث می</w:t>
      </w:r>
      <w:r w:rsidR="00CE54C3">
        <w:rPr>
          <w:rStyle w:val="Char0"/>
          <w:rtl/>
        </w:rPr>
        <w:t>‌</w:t>
      </w:r>
      <w:r w:rsidRPr="00695320">
        <w:rPr>
          <w:rStyle w:val="Char0"/>
          <w:rtl/>
        </w:rPr>
        <w:t>گفتند و از بیان آن به افراد نادان و هواپرست سر باز می</w:t>
      </w:r>
      <w:r w:rsidR="00CE54C3">
        <w:rPr>
          <w:rStyle w:val="Char0"/>
          <w:rtl/>
        </w:rPr>
        <w:t>‌</w:t>
      </w:r>
      <w:r w:rsidRPr="00695320">
        <w:rPr>
          <w:rStyle w:val="Char0"/>
          <w:rtl/>
        </w:rPr>
        <w:t>زدند.</w:t>
      </w:r>
    </w:p>
    <w:p w:rsidR="00084FA6" w:rsidRPr="00695320" w:rsidRDefault="00084FA6" w:rsidP="00E9117F">
      <w:pPr>
        <w:pStyle w:val="a0"/>
        <w:rPr>
          <w:rStyle w:val="Char0"/>
          <w:rtl/>
        </w:rPr>
      </w:pPr>
      <w:r w:rsidRPr="00695320">
        <w:rPr>
          <w:rStyle w:val="Char0"/>
          <w:rtl/>
        </w:rPr>
        <w:t>در نتیجۀ این تلاش</w:t>
      </w:r>
      <w:r w:rsidR="00CE54C3">
        <w:rPr>
          <w:rStyle w:val="Char0"/>
          <w:rtl/>
        </w:rPr>
        <w:t>‌</w:t>
      </w:r>
      <w:r w:rsidRPr="00695320">
        <w:rPr>
          <w:rStyle w:val="Char0"/>
          <w:rtl/>
        </w:rPr>
        <w:t>ها و امثال آن، حدیث نبوی را جدا و روشن ساختند، روایات جعلی و دروغ را از دایرۀ حدیث خارج نمودند، دورغ</w:t>
      </w:r>
      <w:r w:rsidR="00CE54C3">
        <w:rPr>
          <w:rStyle w:val="Char0"/>
          <w:rtl/>
        </w:rPr>
        <w:t>‌</w:t>
      </w:r>
      <w:r w:rsidRPr="00695320">
        <w:rPr>
          <w:rStyle w:val="Char0"/>
          <w:rtl/>
        </w:rPr>
        <w:t>پردازان را شناختند و احوال و عیوب</w:t>
      </w:r>
      <w:r w:rsidRPr="00695320">
        <w:rPr>
          <w:rStyle w:val="Char0"/>
          <w:rFonts w:hint="cs"/>
          <w:rtl/>
        </w:rPr>
        <w:t>‌</w:t>
      </w:r>
      <w:r w:rsidRPr="00695320">
        <w:rPr>
          <w:rStyle w:val="Char0"/>
          <w:rtl/>
        </w:rPr>
        <w:t>شان را بیان و آشکار کردند، به گونه</w:t>
      </w:r>
      <w:r w:rsidR="00CE54C3">
        <w:rPr>
          <w:rStyle w:val="Char0"/>
          <w:rtl/>
        </w:rPr>
        <w:t>‌</w:t>
      </w:r>
      <w:r w:rsidRPr="00695320">
        <w:rPr>
          <w:rStyle w:val="Char0"/>
          <w:rtl/>
        </w:rPr>
        <w:t xml:space="preserve">ای که </w:t>
      </w:r>
      <w:r w:rsidRPr="00695320">
        <w:rPr>
          <w:rStyle w:val="Char0"/>
          <w:rFonts w:hint="cs"/>
          <w:rtl/>
        </w:rPr>
        <w:t>این افراد [خائن] خودشان را از دید</w:t>
      </w:r>
      <w:r w:rsidRPr="00695320">
        <w:rPr>
          <w:rStyle w:val="Char0"/>
          <w:rtl/>
        </w:rPr>
        <w:t xml:space="preserve"> این دانشمندان بزرگ، </w:t>
      </w:r>
      <w:r w:rsidRPr="00695320">
        <w:rPr>
          <w:rStyle w:val="Char0"/>
          <w:rFonts w:hint="cs"/>
          <w:rtl/>
        </w:rPr>
        <w:t>پنهان می</w:t>
      </w:r>
      <w:r w:rsidR="00CE54C3">
        <w:rPr>
          <w:rStyle w:val="Char0"/>
          <w:rFonts w:hint="cs"/>
          <w:rtl/>
        </w:rPr>
        <w:t>‌</w:t>
      </w:r>
      <w:r w:rsidRPr="00695320">
        <w:rPr>
          <w:rStyle w:val="Char0"/>
          <w:rFonts w:hint="cs"/>
          <w:rtl/>
        </w:rPr>
        <w:t>کردند.</w:t>
      </w:r>
      <w:r w:rsidRPr="00695320">
        <w:rPr>
          <w:rStyle w:val="Char0"/>
          <w:rtl/>
        </w:rPr>
        <w:t xml:space="preserve"> سفیان ثوری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می</w:t>
      </w:r>
      <w:r w:rsidR="00CE54C3">
        <w:rPr>
          <w:rStyle w:val="Char0"/>
          <w:rtl/>
        </w:rPr>
        <w:t>‌</w:t>
      </w:r>
      <w:r w:rsidRPr="00695320">
        <w:rPr>
          <w:rStyle w:val="Char0"/>
          <w:rtl/>
        </w:rPr>
        <w:t>گوید: «الله تعالی</w:t>
      </w:r>
      <w:r w:rsidR="003301B6">
        <w:rPr>
          <w:rStyle w:val="Char0"/>
          <w:rtl/>
        </w:rPr>
        <w:t xml:space="preserve"> هیچ‌یک </w:t>
      </w:r>
      <w:r w:rsidRPr="00695320">
        <w:rPr>
          <w:rStyle w:val="Char0"/>
          <w:rtl/>
        </w:rPr>
        <w:t>از حدیث</w:t>
      </w:r>
      <w:r w:rsidR="00CE54C3">
        <w:rPr>
          <w:rStyle w:val="Char0"/>
          <w:rtl/>
        </w:rPr>
        <w:t>‌</w:t>
      </w:r>
      <w:r w:rsidRPr="00695320">
        <w:rPr>
          <w:rStyle w:val="Char0"/>
          <w:rtl/>
        </w:rPr>
        <w:t>سازان دروغین را پنهان و ناشناخته باقی نگذاشت.»</w:t>
      </w:r>
    </w:p>
    <w:p w:rsidR="00084FA6" w:rsidRPr="00B368A2" w:rsidRDefault="00084FA6" w:rsidP="00E9117F">
      <w:pPr>
        <w:pStyle w:val="a0"/>
        <w:rPr>
          <w:rStyle w:val="Char5"/>
          <w:rtl/>
        </w:rPr>
      </w:pPr>
      <w:r w:rsidRPr="00695320">
        <w:rPr>
          <w:rStyle w:val="Char0"/>
          <w:rtl/>
        </w:rPr>
        <w:t>به ابن مبارک</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گفته شد:</w:t>
      </w:r>
      <w:r w:rsidRPr="00695320">
        <w:rPr>
          <w:rStyle w:val="Char0"/>
          <w:rFonts w:hint="cs"/>
          <w:rtl/>
        </w:rPr>
        <w:t xml:space="preserve"> </w:t>
      </w:r>
      <w:r w:rsidRPr="00695320">
        <w:rPr>
          <w:rStyle w:val="Char0"/>
          <w:rtl/>
        </w:rPr>
        <w:t xml:space="preserve">این احادیث جعلی است؟ او پاسخ داد: </w:t>
      </w:r>
      <w:r w:rsidRPr="00695320">
        <w:rPr>
          <w:rStyle w:val="Char0"/>
          <w:rFonts w:hint="cs"/>
          <w:rtl/>
        </w:rPr>
        <w:t>دانشمندان بزرگی برای [شناخت و روشن</w:t>
      </w:r>
      <w:r w:rsidR="00CE54C3">
        <w:rPr>
          <w:rStyle w:val="Char0"/>
          <w:rFonts w:hint="cs"/>
          <w:rtl/>
        </w:rPr>
        <w:t>‌</w:t>
      </w:r>
      <w:r w:rsidRPr="00695320">
        <w:rPr>
          <w:rStyle w:val="Char0"/>
          <w:rFonts w:hint="cs"/>
          <w:rtl/>
        </w:rPr>
        <w:t xml:space="preserve">ساختن صحت و یا عدم صحت] این احادیث وجود دارند؛ </w:t>
      </w:r>
      <w:r w:rsidRPr="00AD4E6D">
        <w:rPr>
          <w:rFonts w:ascii="QCF_BSML" w:hAnsi="QCF_BSML" w:cs="Traditional Arabic"/>
          <w:rtl/>
        </w:rPr>
        <w:t>﴿</w:t>
      </w:r>
      <w:r w:rsidRPr="00C12E7C">
        <w:rPr>
          <w:rStyle w:val="Char8"/>
          <w:rtl/>
        </w:rPr>
        <w:t xml:space="preserve">إِنَّا نَحۡنُ نَزَّلۡنَا </w:t>
      </w:r>
      <w:r w:rsidRPr="00C12E7C">
        <w:rPr>
          <w:rStyle w:val="Char8"/>
          <w:rFonts w:hint="cs"/>
          <w:rtl/>
        </w:rPr>
        <w:t>ٱلذِّكۡرَ</w:t>
      </w:r>
      <w:r w:rsidRPr="00C12E7C">
        <w:rPr>
          <w:rStyle w:val="Char8"/>
          <w:rtl/>
        </w:rPr>
        <w:t xml:space="preserve"> وَإِنَّا لَهُ</w:t>
      </w:r>
      <w:r w:rsidRPr="00C12E7C">
        <w:rPr>
          <w:rStyle w:val="Char8"/>
          <w:rFonts w:hint="cs"/>
          <w:rtl/>
        </w:rPr>
        <w:t>ۥ</w:t>
      </w:r>
      <w:r w:rsidRPr="00C12E7C">
        <w:rPr>
          <w:rStyle w:val="Char8"/>
          <w:rtl/>
        </w:rPr>
        <w:t xml:space="preserve"> لَحَٰفِظُونَ</w:t>
      </w:r>
      <w:r w:rsidRPr="00AD4E6D">
        <w:rPr>
          <w:rFonts w:ascii="QCF_BSML" w:hAnsi="QCF_BSML" w:cs="Traditional Arabic"/>
          <w:rtl/>
        </w:rPr>
        <w:t>﴾</w:t>
      </w:r>
      <w:r w:rsidRPr="00C12E7C">
        <w:rPr>
          <w:rStyle w:val="Char8"/>
          <w:rtl/>
        </w:rPr>
        <w:t xml:space="preserve"> </w:t>
      </w:r>
      <w:r w:rsidRPr="00C12E7C">
        <w:rPr>
          <w:rStyle w:val="Char"/>
          <w:rtl/>
        </w:rPr>
        <w:t>[الحجر: 9]</w:t>
      </w:r>
      <w:r w:rsidRPr="00B368A2">
        <w:rPr>
          <w:rStyle w:val="Char5"/>
          <w:rFonts w:hint="cs"/>
          <w:rtl/>
        </w:rPr>
        <w:t xml:space="preserve">؛ </w:t>
      </w:r>
      <w:r w:rsidRPr="00B368A2">
        <w:rPr>
          <w:rStyle w:val="Char5"/>
          <w:rtl/>
        </w:rPr>
        <w:t>«همانا ما قرآن را نازل کرد</w:t>
      </w:r>
      <w:r w:rsidRPr="00B368A2">
        <w:rPr>
          <w:rStyle w:val="Char5"/>
          <w:rFonts w:hint="cs"/>
          <w:rtl/>
        </w:rPr>
        <w:t>یم</w:t>
      </w:r>
      <w:r w:rsidRPr="00B368A2">
        <w:rPr>
          <w:rStyle w:val="Char5"/>
          <w:rtl/>
        </w:rPr>
        <w:t xml:space="preserve"> و قطعاً ما نگهبان آن هست</w:t>
      </w:r>
      <w:r w:rsidRPr="00B368A2">
        <w:rPr>
          <w:rStyle w:val="Char5"/>
          <w:rFonts w:hint="cs"/>
          <w:rtl/>
        </w:rPr>
        <w:t>یم.</w:t>
      </w:r>
      <w:r w:rsidRPr="00B368A2">
        <w:rPr>
          <w:rStyle w:val="Char5"/>
          <w:rFonts w:hint="eastAsia"/>
          <w:rtl/>
        </w:rPr>
        <w:t>»</w:t>
      </w:r>
      <w:r w:rsidRPr="00B368A2">
        <w:rPr>
          <w:rStyle w:val="Char5"/>
          <w:rFonts w:hint="cs"/>
          <w:rtl/>
        </w:rPr>
        <w:t xml:space="preserve"> </w:t>
      </w:r>
    </w:p>
    <w:p w:rsidR="00084FA6" w:rsidRPr="00C12E7C" w:rsidRDefault="00084FA6" w:rsidP="00E9117F">
      <w:pPr>
        <w:pStyle w:val="a0"/>
        <w:rPr>
          <w:rStyle w:val="Char8"/>
          <w:rtl/>
        </w:rPr>
      </w:pPr>
      <w:r w:rsidRPr="00B368A2">
        <w:rPr>
          <w:rStyle w:val="Char5"/>
          <w:rtl/>
        </w:rPr>
        <w:t>سخاوی</w:t>
      </w:r>
      <w:r w:rsidRPr="00695320">
        <w:rPr>
          <w:rStyle w:val="Char0"/>
          <w:rtl/>
        </w:rPr>
        <w:t xml:space="preserve"> در «فتح المغیث» و دیگران</w:t>
      </w:r>
      <w:r w:rsidRPr="00695320">
        <w:rPr>
          <w:rStyle w:val="Char0"/>
          <w:rFonts w:hint="cs"/>
          <w:rtl/>
        </w:rPr>
        <w:t>،</w:t>
      </w:r>
      <w:r w:rsidRPr="00695320">
        <w:rPr>
          <w:rStyle w:val="Char0"/>
          <w:rtl/>
        </w:rPr>
        <w:t xml:space="preserve"> عبارات فوق را نقل کرده</w:t>
      </w:r>
      <w:r w:rsidR="00CE54C3">
        <w:rPr>
          <w:rStyle w:val="Char0"/>
          <w:rtl/>
        </w:rPr>
        <w:t>‌</w:t>
      </w:r>
      <w:r w:rsidRPr="00695320">
        <w:rPr>
          <w:rStyle w:val="Char0"/>
          <w:rtl/>
        </w:rPr>
        <w:t>اند.</w:t>
      </w:r>
      <w:r w:rsidRPr="007F2722">
        <w:rPr>
          <w:rStyle w:val="Char0"/>
          <w:vertAlign w:val="superscript"/>
          <w:rtl/>
        </w:rPr>
        <w:footnoteReference w:id="121"/>
      </w:r>
    </w:p>
    <w:p w:rsidR="00084FA6" w:rsidRPr="00AD4E6D" w:rsidRDefault="00084FA6" w:rsidP="00FC0BB2">
      <w:pPr>
        <w:pStyle w:val="a2"/>
        <w:rPr>
          <w:rtl/>
        </w:rPr>
      </w:pPr>
      <w:bookmarkStart w:id="65" w:name="_Toc493429929"/>
      <w:r w:rsidRPr="00AD4E6D">
        <w:rPr>
          <w:rtl/>
        </w:rPr>
        <w:t>گفتار چهارم: تدوین حدیث نبوی</w:t>
      </w:r>
      <w:bookmarkEnd w:id="65"/>
    </w:p>
    <w:p w:rsidR="00084FA6" w:rsidRPr="00695320" w:rsidRDefault="00084FA6" w:rsidP="00084FA6">
      <w:pPr>
        <w:ind w:firstLine="237"/>
        <w:jc w:val="both"/>
        <w:rPr>
          <w:rStyle w:val="Char0"/>
          <w:rtl/>
        </w:rPr>
      </w:pPr>
      <w:r w:rsidRPr="00695320">
        <w:rPr>
          <w:rStyle w:val="Char0"/>
          <w:rtl/>
        </w:rPr>
        <w:t>بدون تردید در روایاتی مرفوع و موقوف</w:t>
      </w:r>
      <w:r w:rsidRPr="00695320">
        <w:rPr>
          <w:rStyle w:val="Char0"/>
          <w:rFonts w:hint="cs"/>
          <w:rtl/>
        </w:rPr>
        <w:t xml:space="preserve"> منع</w:t>
      </w:r>
      <w:r w:rsidRPr="00695320">
        <w:rPr>
          <w:rStyle w:val="Char0"/>
          <w:rtl/>
        </w:rPr>
        <w:t xml:space="preserve"> نوشتن حدیث </w:t>
      </w:r>
      <w:r w:rsidRPr="00695320">
        <w:rPr>
          <w:rStyle w:val="Char0"/>
          <w:rFonts w:hint="cs"/>
          <w:rtl/>
        </w:rPr>
        <w:t>وارد</w:t>
      </w:r>
      <w:r w:rsidRPr="00695320">
        <w:rPr>
          <w:rStyle w:val="Char0"/>
          <w:rtl/>
        </w:rPr>
        <w:t xml:space="preserve"> شده است، چنانکه </w:t>
      </w:r>
      <w:r w:rsidRPr="00695320">
        <w:rPr>
          <w:rStyle w:val="Char0"/>
          <w:rFonts w:hint="cs"/>
          <w:rtl/>
        </w:rPr>
        <w:t xml:space="preserve">و همچنین </w:t>
      </w:r>
      <w:r w:rsidRPr="00695320">
        <w:rPr>
          <w:rStyle w:val="Char0"/>
          <w:rtl/>
        </w:rPr>
        <w:t>در برخی اوقات و برای بعضی افراد،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به طور صریح، اجازۀ نوشتن احادیث را </w:t>
      </w:r>
      <w:r w:rsidRPr="00695320">
        <w:rPr>
          <w:rStyle w:val="Char0"/>
          <w:rFonts w:hint="cs"/>
          <w:rtl/>
        </w:rPr>
        <w:t xml:space="preserve">نیز </w:t>
      </w:r>
      <w:r w:rsidRPr="00695320">
        <w:rPr>
          <w:rStyle w:val="Char0"/>
          <w:rtl/>
        </w:rPr>
        <w:t>داد</w:t>
      </w:r>
      <w:r w:rsidRPr="00695320">
        <w:rPr>
          <w:rStyle w:val="Char0"/>
          <w:rFonts w:hint="cs"/>
          <w:rtl/>
        </w:rPr>
        <w:t>ه‌ا</w:t>
      </w:r>
      <w:r w:rsidRPr="00695320">
        <w:rPr>
          <w:rStyle w:val="Char0"/>
          <w:rtl/>
        </w:rPr>
        <w:t>ند.</w:t>
      </w:r>
      <w:r w:rsidRPr="007F2722">
        <w:rPr>
          <w:rStyle w:val="Char0"/>
          <w:vertAlign w:val="superscript"/>
          <w:rtl/>
        </w:rPr>
        <w:footnoteReference w:id="122"/>
      </w:r>
    </w:p>
    <w:p w:rsidR="00084FA6" w:rsidRPr="00695320" w:rsidRDefault="00084FA6" w:rsidP="00084FA6">
      <w:pPr>
        <w:ind w:firstLine="237"/>
        <w:jc w:val="both"/>
        <w:rPr>
          <w:rStyle w:val="Char0"/>
          <w:rtl/>
        </w:rPr>
      </w:pPr>
      <w:r w:rsidRPr="00695320">
        <w:rPr>
          <w:rStyle w:val="Char0"/>
          <w:rtl/>
        </w:rPr>
        <w:t>هرگز نمی</w:t>
      </w:r>
      <w:r w:rsidR="00CE54C3">
        <w:rPr>
          <w:rStyle w:val="Char0"/>
          <w:rtl/>
        </w:rPr>
        <w:t>‌</w:t>
      </w:r>
      <w:r w:rsidRPr="00695320">
        <w:rPr>
          <w:rStyle w:val="Char0"/>
          <w:rtl/>
        </w:rPr>
        <w:t xml:space="preserve">توان </w:t>
      </w:r>
      <w:r w:rsidRPr="00695320">
        <w:rPr>
          <w:rStyle w:val="Char0"/>
          <w:rFonts w:hint="cs"/>
          <w:rtl/>
        </w:rPr>
        <w:t xml:space="preserve">ـ و این اشتباه است که ـ </w:t>
      </w:r>
      <w:r w:rsidRPr="00695320">
        <w:rPr>
          <w:rStyle w:val="Char0"/>
          <w:rtl/>
        </w:rPr>
        <w:t>نهی از نوشتن احادیث را دلیلی بر عدم</w:t>
      </w:r>
      <w:r w:rsidR="00CE54C3">
        <w:rPr>
          <w:rStyle w:val="Char0"/>
          <w:rtl/>
        </w:rPr>
        <w:t>‌</w:t>
      </w:r>
      <w:r w:rsidRPr="00695320">
        <w:rPr>
          <w:rStyle w:val="Char0"/>
          <w:rtl/>
        </w:rPr>
        <w:t>حجّیت آن</w:t>
      </w:r>
      <w:r w:rsidRPr="00695320">
        <w:rPr>
          <w:rStyle w:val="Char0"/>
          <w:cs/>
        </w:rPr>
        <w:t>‎</w:t>
      </w:r>
      <w:r w:rsidRPr="00695320">
        <w:rPr>
          <w:rStyle w:val="Char0"/>
          <w:rtl/>
        </w:rPr>
        <w:t>ها دانست، چنانکه برخی از زندیقان بر این گمان بوده</w:t>
      </w:r>
      <w:r w:rsidR="00CE54C3">
        <w:rPr>
          <w:rStyle w:val="Char0"/>
          <w:rtl/>
        </w:rPr>
        <w:t>‌</w:t>
      </w:r>
      <w:r w:rsidRPr="00695320">
        <w:rPr>
          <w:rStyle w:val="Char0"/>
          <w:rtl/>
        </w:rPr>
        <w:t>اند. همچنین نمی</w:t>
      </w:r>
      <w:r w:rsidR="00CE54C3">
        <w:rPr>
          <w:rStyle w:val="Char0"/>
          <w:rtl/>
        </w:rPr>
        <w:t>‌</w:t>
      </w:r>
      <w:r w:rsidRPr="00695320">
        <w:rPr>
          <w:rStyle w:val="Char0"/>
          <w:rtl/>
        </w:rPr>
        <w:t>توان گفت که تنها دلیل این کار، کمبود وسایل نگارش و کمبود نویسندگان بوده است، زیرا در میان صحابه و فرزندانشان</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افراد بسیاری وجود داشتند که کار نگارش را به خوبی انجام می</w:t>
      </w:r>
      <w:r w:rsidR="00CE54C3">
        <w:rPr>
          <w:rStyle w:val="Char0"/>
          <w:rtl/>
        </w:rPr>
        <w:t>‌</w:t>
      </w:r>
      <w:r w:rsidRPr="00695320">
        <w:rPr>
          <w:rStyle w:val="Char0"/>
          <w:rtl/>
        </w:rPr>
        <w:t>دادند.</w:t>
      </w:r>
      <w:r w:rsidRPr="007F2722">
        <w:rPr>
          <w:rStyle w:val="Char0"/>
          <w:vertAlign w:val="superscript"/>
          <w:rtl/>
        </w:rPr>
        <w:footnoteReference w:id="123"/>
      </w:r>
      <w:r w:rsidR="006D7D9D">
        <w:rPr>
          <w:rStyle w:val="Char0"/>
          <w:rtl/>
        </w:rPr>
        <w:t xml:space="preserve"> </w:t>
      </w:r>
    </w:p>
    <w:p w:rsidR="00084FA6" w:rsidRPr="00695320" w:rsidRDefault="00084FA6" w:rsidP="00084FA6">
      <w:pPr>
        <w:ind w:firstLine="237"/>
        <w:jc w:val="both"/>
        <w:rPr>
          <w:rStyle w:val="Char0"/>
          <w:rtl/>
        </w:rPr>
      </w:pPr>
      <w:r w:rsidRPr="00695320">
        <w:rPr>
          <w:rStyle w:val="Char0"/>
          <w:rtl/>
        </w:rPr>
        <w:t>صحیح</w:t>
      </w:r>
      <w:r w:rsidR="00CE54C3">
        <w:rPr>
          <w:rStyle w:val="Char0"/>
          <w:rtl/>
        </w:rPr>
        <w:t>‌</w:t>
      </w:r>
      <w:r w:rsidRPr="00695320">
        <w:rPr>
          <w:rStyle w:val="Char0"/>
          <w:rtl/>
        </w:rPr>
        <w:t xml:space="preserve">ترین دیدگاه این است که بگوییم منع نگارش حدیث، مربوط به ابتدای اسلام بود تا مسلمانان مشغول حفظ قرآن کریم و بررسی و آموزش آن از </w:t>
      </w:r>
      <w:r w:rsidRPr="00695320">
        <w:rPr>
          <w:rStyle w:val="Char0"/>
          <w:rFonts w:hint="cs"/>
          <w:rtl/>
        </w:rPr>
        <w:t>روی</w:t>
      </w:r>
      <w:r w:rsidRPr="00695320">
        <w:rPr>
          <w:rStyle w:val="Char0"/>
          <w:rtl/>
        </w:rPr>
        <w:t xml:space="preserve"> لوح</w:t>
      </w:r>
      <w:r w:rsidR="00CE54C3">
        <w:rPr>
          <w:rStyle w:val="Char0"/>
          <w:rtl/>
        </w:rPr>
        <w:t>‌</w:t>
      </w:r>
      <w:r w:rsidRPr="00695320">
        <w:rPr>
          <w:rStyle w:val="Char0"/>
          <w:rtl/>
        </w:rPr>
        <w:t>ها و صحیفه</w:t>
      </w:r>
      <w:r w:rsidR="00CE54C3">
        <w:rPr>
          <w:rStyle w:val="Char0"/>
          <w:rtl/>
        </w:rPr>
        <w:t>‌</w:t>
      </w:r>
      <w:r w:rsidRPr="00695320">
        <w:rPr>
          <w:rStyle w:val="Char0"/>
          <w:rtl/>
        </w:rPr>
        <w:t xml:space="preserve">ها باشند و احادیث را </w:t>
      </w:r>
      <w:r w:rsidRPr="00695320">
        <w:rPr>
          <w:rStyle w:val="Char0"/>
          <w:rFonts w:hint="cs"/>
          <w:rtl/>
        </w:rPr>
        <w:t>[بدون کتابت] فقط</w:t>
      </w:r>
      <w:r w:rsidRPr="00695320">
        <w:rPr>
          <w:rStyle w:val="Char0"/>
          <w:rtl/>
        </w:rPr>
        <w:t xml:space="preserve"> با</w:t>
      </w:r>
      <w:r w:rsidR="006D7D9D">
        <w:rPr>
          <w:rStyle w:val="Char0"/>
          <w:rFonts w:hint="cs"/>
          <w:rtl/>
        </w:rPr>
        <w:t xml:space="preserve"> </w:t>
      </w:r>
      <w:r w:rsidRPr="00695320">
        <w:rPr>
          <w:rStyle w:val="Char0"/>
          <w:rtl/>
        </w:rPr>
        <w:t>تمرین و در مجالس بیاموزند.</w:t>
      </w:r>
    </w:p>
    <w:p w:rsidR="00084FA6" w:rsidRPr="00695320" w:rsidRDefault="00084FA6" w:rsidP="00084FA6">
      <w:pPr>
        <w:ind w:firstLine="237"/>
        <w:jc w:val="both"/>
        <w:rPr>
          <w:rStyle w:val="Char0"/>
          <w:rtl/>
        </w:rPr>
      </w:pPr>
      <w:r w:rsidRPr="00695320">
        <w:rPr>
          <w:rStyle w:val="Char0"/>
          <w:rtl/>
        </w:rPr>
        <w:t>یا اینکه نوشتن حدیث و قرآن، در یک دفتر ممنوع بود تا افر</w:t>
      </w:r>
      <w:r w:rsidRPr="00695320">
        <w:rPr>
          <w:rStyle w:val="Char0"/>
          <w:rFonts w:hint="cs"/>
          <w:rtl/>
        </w:rPr>
        <w:t>ا</w:t>
      </w:r>
      <w:r w:rsidRPr="00695320">
        <w:rPr>
          <w:rStyle w:val="Char0"/>
          <w:rtl/>
        </w:rPr>
        <w:t>د ناآشنا دچار اشتباه نشوند، امّا به کسانی که آگاه بودند و اشتباه نمی</w:t>
      </w:r>
      <w:r w:rsidR="00CE54C3">
        <w:rPr>
          <w:rStyle w:val="Char0"/>
          <w:rtl/>
        </w:rPr>
        <w:t>‌</w:t>
      </w:r>
      <w:r w:rsidRPr="00695320">
        <w:rPr>
          <w:rStyle w:val="Char0"/>
          <w:rtl/>
        </w:rPr>
        <w:t>کردند؛ مانند عبدالله بن عمرو</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و در مواقع نیاز؛ همچون فرمان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به نوشتن احادیث </w:t>
      </w:r>
      <w:r w:rsidRPr="00695320">
        <w:rPr>
          <w:rStyle w:val="Char0"/>
          <w:rtl/>
        </w:rPr>
        <w:t>ب</w:t>
      </w:r>
      <w:r w:rsidRPr="00695320">
        <w:rPr>
          <w:rStyle w:val="Char0"/>
          <w:rFonts w:hint="cs"/>
          <w:rtl/>
        </w:rPr>
        <w:t>رای</w:t>
      </w:r>
      <w:r w:rsidRPr="00695320">
        <w:rPr>
          <w:rStyle w:val="Char0"/>
          <w:rtl/>
        </w:rPr>
        <w:t xml:space="preserve"> ابوشاه</w:t>
      </w:r>
      <w:r w:rsidR="00656F15" w:rsidRPr="00656F15">
        <w:rPr>
          <w:rFonts w:ascii="MitraUnicode" w:hAnsi="MitraUnicode" w:cs="CTraditional Arabic"/>
          <w:rtl/>
        </w:rPr>
        <w:t> س</w:t>
      </w:r>
      <w:r w:rsidR="00F6171F" w:rsidRPr="00F6171F">
        <w:rPr>
          <w:rFonts w:ascii="MitraUnicode" w:hAnsi="MitraUnicode" w:cs="IRNazli"/>
          <w:rtl/>
        </w:rPr>
        <w:t>،</w:t>
      </w:r>
      <w:r w:rsidRPr="00695320">
        <w:rPr>
          <w:rStyle w:val="Char0"/>
          <w:rtl/>
        </w:rPr>
        <w:t xml:space="preserve"> نوشتن آن</w:t>
      </w:r>
      <w:r w:rsidRPr="00695320">
        <w:rPr>
          <w:rStyle w:val="Char0"/>
          <w:cs/>
        </w:rPr>
        <w:t>‎</w:t>
      </w:r>
      <w:r w:rsidRPr="00695320">
        <w:rPr>
          <w:rStyle w:val="Char0"/>
          <w:rtl/>
        </w:rPr>
        <w:t>ها جایز بود.</w:t>
      </w:r>
      <w:r w:rsidRPr="007F2722">
        <w:rPr>
          <w:rStyle w:val="Char0"/>
          <w:vertAlign w:val="superscript"/>
          <w:rtl/>
        </w:rPr>
        <w:footnoteReference w:id="124"/>
      </w:r>
    </w:p>
    <w:p w:rsidR="00084FA6" w:rsidRPr="00695320" w:rsidRDefault="00084FA6" w:rsidP="00084FA6">
      <w:pPr>
        <w:ind w:firstLine="237"/>
        <w:jc w:val="both"/>
        <w:rPr>
          <w:rStyle w:val="Char0"/>
          <w:rtl/>
        </w:rPr>
      </w:pPr>
      <w:r w:rsidRPr="00695320">
        <w:rPr>
          <w:rStyle w:val="Char0"/>
          <w:rtl/>
        </w:rPr>
        <w:t>مشهور است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نامه</w:t>
      </w:r>
      <w:r w:rsidR="00CE54C3">
        <w:rPr>
          <w:rStyle w:val="Char0"/>
          <w:rtl/>
        </w:rPr>
        <w:t>‌</w:t>
      </w:r>
      <w:r w:rsidRPr="00695320">
        <w:rPr>
          <w:rStyle w:val="Char0"/>
          <w:rtl/>
        </w:rPr>
        <w:t>های بسیاری به تعدادی از هم</w:t>
      </w:r>
      <w:r w:rsidR="00CE54C3">
        <w:rPr>
          <w:rStyle w:val="Char0"/>
          <w:rtl/>
        </w:rPr>
        <w:t>‌</w:t>
      </w:r>
      <w:r w:rsidRPr="00695320">
        <w:rPr>
          <w:rStyle w:val="Char0"/>
          <w:rtl/>
        </w:rPr>
        <w:t xml:space="preserve">پیمانان و </w:t>
      </w:r>
      <w:r w:rsidRPr="00695320">
        <w:rPr>
          <w:rStyle w:val="Char0"/>
          <w:rFonts w:hint="cs"/>
          <w:rtl/>
        </w:rPr>
        <w:t>برای</w:t>
      </w:r>
      <w:r w:rsidRPr="00695320">
        <w:rPr>
          <w:rStyle w:val="Char0"/>
          <w:rtl/>
        </w:rPr>
        <w:t xml:space="preserve"> برخی مناسب</w:t>
      </w:r>
      <w:r w:rsidRPr="00695320">
        <w:rPr>
          <w:rStyle w:val="Char0"/>
          <w:rFonts w:hint="cs"/>
          <w:rtl/>
        </w:rPr>
        <w:t>ت</w:t>
      </w:r>
      <w:r w:rsidR="00CE54C3">
        <w:rPr>
          <w:rStyle w:val="Char0"/>
          <w:rtl/>
        </w:rPr>
        <w:t>‌</w:t>
      </w:r>
      <w:r w:rsidRPr="00695320">
        <w:rPr>
          <w:rStyle w:val="Char0"/>
          <w:rFonts w:hint="cs"/>
          <w:rtl/>
        </w:rPr>
        <w:t>ها</w:t>
      </w:r>
      <w:r w:rsidRPr="00695320">
        <w:rPr>
          <w:rStyle w:val="Char0"/>
          <w:rtl/>
        </w:rPr>
        <w:t xml:space="preserve"> نوشتند و در زمان خویش، نامه</w:t>
      </w:r>
      <w:r w:rsidR="00CE54C3">
        <w:rPr>
          <w:rStyle w:val="Char0"/>
          <w:rtl/>
        </w:rPr>
        <w:t>‌</w:t>
      </w:r>
      <w:r w:rsidRPr="00695320">
        <w:rPr>
          <w:rStyle w:val="Char0"/>
          <w:rtl/>
        </w:rPr>
        <w:t>هایی به حاکمان سرزمین</w:t>
      </w:r>
      <w:r w:rsidR="00CE54C3">
        <w:rPr>
          <w:rStyle w:val="Char0"/>
          <w:rtl/>
        </w:rPr>
        <w:t>‌</w:t>
      </w:r>
      <w:r w:rsidRPr="00695320">
        <w:rPr>
          <w:rStyle w:val="Char0"/>
          <w:rtl/>
        </w:rPr>
        <w:t>ها فرستادند و آنان را به پذیرش اسلام دعوت دادند.</w:t>
      </w:r>
      <w:r w:rsidRPr="007F2722">
        <w:rPr>
          <w:rStyle w:val="Char0"/>
          <w:vertAlign w:val="superscript"/>
          <w:rtl/>
        </w:rPr>
        <w:footnoteReference w:id="125"/>
      </w:r>
      <w:r w:rsidRPr="00695320">
        <w:rPr>
          <w:rStyle w:val="Char0"/>
          <w:rtl/>
        </w:rPr>
        <w:t xml:space="preserve"> این خود دلیلی بر جواز نگارش احادیث است.</w:t>
      </w:r>
    </w:p>
    <w:p w:rsidR="00084FA6" w:rsidRPr="00695320" w:rsidRDefault="00084FA6" w:rsidP="00084FA6">
      <w:pPr>
        <w:ind w:firstLine="237"/>
        <w:jc w:val="both"/>
        <w:rPr>
          <w:rStyle w:val="Char0"/>
          <w:rtl/>
        </w:rPr>
      </w:pPr>
      <w:r w:rsidRPr="00695320">
        <w:rPr>
          <w:rStyle w:val="Char0"/>
          <w:rtl/>
        </w:rPr>
        <w:t>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دلیل نهی را دانست</w:t>
      </w:r>
      <w:r w:rsidRPr="00695320">
        <w:rPr>
          <w:rStyle w:val="Char0"/>
          <w:rFonts w:hint="cs"/>
          <w:rtl/>
        </w:rPr>
        <w:t>ه</w:t>
      </w:r>
      <w:r w:rsidRPr="00695320">
        <w:rPr>
          <w:rStyle w:val="Char0"/>
          <w:rtl/>
        </w:rPr>
        <w:t xml:space="preserve"> و از این رو، برخی از آنان نگارش احادیث را رها کردند، ولی گروهی دیگر به سبب نیاز و ضرورت، به این کار مشغول شدند.</w:t>
      </w:r>
      <w:r w:rsidRPr="007F2722">
        <w:rPr>
          <w:rStyle w:val="Char0"/>
          <w:vertAlign w:val="superscript"/>
          <w:rtl/>
        </w:rPr>
        <w:footnoteReference w:id="126"/>
      </w:r>
    </w:p>
    <w:p w:rsidR="00084FA6" w:rsidRPr="00695320" w:rsidRDefault="00084FA6" w:rsidP="00084FA6">
      <w:pPr>
        <w:ind w:firstLine="237"/>
        <w:jc w:val="both"/>
        <w:rPr>
          <w:rStyle w:val="Char0"/>
          <w:rtl/>
        </w:rPr>
      </w:pPr>
      <w:r w:rsidRPr="00695320">
        <w:rPr>
          <w:rStyle w:val="Char0"/>
          <w:rtl/>
        </w:rPr>
        <w:t xml:space="preserve">هنگامی که موانع برطرف شد و قرآن کریم از </w:t>
      </w:r>
      <w:r w:rsidRPr="00695320">
        <w:rPr>
          <w:rStyle w:val="Char0"/>
          <w:rFonts w:hint="cs"/>
          <w:rtl/>
        </w:rPr>
        <w:t>متن‌های دیگر</w:t>
      </w:r>
      <w:r w:rsidRPr="00695320">
        <w:rPr>
          <w:rStyle w:val="Char0"/>
          <w:rtl/>
        </w:rPr>
        <w:t xml:space="preserve"> متمایز گشت و نیاز به نگارش احادیث، زیاد شد، تدوین و گردآوری سخنان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آغاز گردید و این کار در اواخر قرن اول به فرمان عبدالعزیز بن مروان و سپس به دستور پسر او؛ عمر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صورت گرفت.</w:t>
      </w:r>
      <w:r w:rsidRPr="007F2722">
        <w:rPr>
          <w:rStyle w:val="Char0"/>
          <w:vertAlign w:val="superscript"/>
          <w:rtl/>
        </w:rPr>
        <w:footnoteReference w:id="127"/>
      </w:r>
      <w:r w:rsidRPr="00695320">
        <w:rPr>
          <w:rStyle w:val="Char0"/>
          <w:rtl/>
        </w:rPr>
        <w:t xml:space="preserve"> در قرن دوم، نگارش احادیث رشد فراوانی کرد و آنان </w:t>
      </w:r>
      <w:r w:rsidRPr="00695320">
        <w:rPr>
          <w:rStyle w:val="Char0"/>
          <w:rFonts w:hint="cs"/>
          <w:rtl/>
        </w:rPr>
        <w:t xml:space="preserve">با استفاده </w:t>
      </w:r>
      <w:r w:rsidRPr="00695320">
        <w:rPr>
          <w:rStyle w:val="Char0"/>
          <w:rtl/>
        </w:rPr>
        <w:t>از کتاب</w:t>
      </w:r>
      <w:r w:rsidR="00CE54C3">
        <w:rPr>
          <w:rStyle w:val="Char0"/>
          <w:rtl/>
        </w:rPr>
        <w:t>‌</w:t>
      </w:r>
      <w:r w:rsidRPr="00695320">
        <w:rPr>
          <w:rStyle w:val="Char0"/>
          <w:rtl/>
        </w:rPr>
        <w:t>هایشان</w:t>
      </w:r>
      <w:r w:rsidRPr="00695320">
        <w:rPr>
          <w:rStyle w:val="Char0"/>
          <w:rFonts w:hint="cs"/>
          <w:rtl/>
        </w:rPr>
        <w:t>،</w:t>
      </w:r>
      <w:r w:rsidRPr="00695320">
        <w:rPr>
          <w:rStyle w:val="Char0"/>
          <w:rtl/>
        </w:rPr>
        <w:t xml:space="preserve"> مشغول نوشتن و بیان روایات بودند و به حفاظت آن</w:t>
      </w:r>
      <w:r w:rsidRPr="00695320">
        <w:rPr>
          <w:rStyle w:val="Char0"/>
          <w:cs/>
        </w:rPr>
        <w:t>‎</w:t>
      </w:r>
      <w:r w:rsidRPr="00695320">
        <w:rPr>
          <w:rStyle w:val="Char0"/>
          <w:rtl/>
        </w:rPr>
        <w:t>ها می</w:t>
      </w:r>
      <w:r w:rsidR="00CE54C3">
        <w:rPr>
          <w:rStyle w:val="Char0"/>
          <w:rtl/>
        </w:rPr>
        <w:t>‌</w:t>
      </w:r>
      <w:r w:rsidRPr="00695320">
        <w:rPr>
          <w:rStyle w:val="Char0"/>
          <w:rtl/>
        </w:rPr>
        <w:t>پرداختند.</w:t>
      </w:r>
    </w:p>
    <w:p w:rsidR="00084FA6" w:rsidRPr="00695320" w:rsidRDefault="00084FA6" w:rsidP="00084FA6">
      <w:pPr>
        <w:ind w:firstLine="237"/>
        <w:jc w:val="both"/>
        <w:rPr>
          <w:rStyle w:val="Char0"/>
          <w:rtl/>
        </w:rPr>
      </w:pPr>
      <w:r w:rsidRPr="00695320">
        <w:rPr>
          <w:rStyle w:val="Char0"/>
          <w:rtl/>
        </w:rPr>
        <w:t>تا اینکه احادیث موجود، به علما</w:t>
      </w:r>
      <w:r w:rsidRPr="00695320">
        <w:rPr>
          <w:rStyle w:val="Char0"/>
          <w:rFonts w:hint="cs"/>
          <w:rtl/>
        </w:rPr>
        <w:t>ی</w:t>
      </w:r>
      <w:r w:rsidRPr="00695320">
        <w:rPr>
          <w:rStyle w:val="Char0"/>
          <w:rtl/>
        </w:rPr>
        <w:t xml:space="preserve"> بزرگی؛ همچون بخاری، مسلم و صاحبان سنن رسید و آن</w:t>
      </w:r>
      <w:r w:rsidRPr="00695320">
        <w:rPr>
          <w:rStyle w:val="Char0"/>
          <w:cs/>
        </w:rPr>
        <w:t>‎</w:t>
      </w:r>
      <w:r w:rsidRPr="00695320">
        <w:rPr>
          <w:rStyle w:val="Char0"/>
          <w:rtl/>
        </w:rPr>
        <w:t>ها را به صورت عام و خاص و با بیان صحِّت و ضعف و امثال آن، در کتاب</w:t>
      </w:r>
      <w:r w:rsidR="00CE54C3">
        <w:rPr>
          <w:rStyle w:val="Char0"/>
          <w:rtl/>
        </w:rPr>
        <w:t>‌</w:t>
      </w:r>
      <w:r w:rsidRPr="00695320">
        <w:rPr>
          <w:rStyle w:val="Char0"/>
          <w:rtl/>
        </w:rPr>
        <w:t>هایشان گردآوری نمودند.</w:t>
      </w:r>
    </w:p>
    <w:p w:rsidR="00084FA6" w:rsidRPr="00695320" w:rsidRDefault="00084FA6" w:rsidP="00084FA6">
      <w:pPr>
        <w:ind w:firstLine="237"/>
        <w:jc w:val="both"/>
        <w:rPr>
          <w:rStyle w:val="Char0"/>
          <w:rtl/>
        </w:rPr>
      </w:pPr>
      <w:r w:rsidRPr="00695320">
        <w:rPr>
          <w:rStyle w:val="Char0"/>
          <w:rtl/>
        </w:rPr>
        <w:t>الحمدلِل</w:t>
      </w:r>
      <w:r w:rsidRPr="00695320">
        <w:rPr>
          <w:rStyle w:val="Char0"/>
          <w:rFonts w:hint="cs"/>
          <w:rtl/>
        </w:rPr>
        <w:t>ه</w:t>
      </w:r>
      <w:r w:rsidRPr="00695320">
        <w:rPr>
          <w:rStyle w:val="Char0"/>
          <w:rtl/>
        </w:rPr>
        <w:t xml:space="preserve"> این کتاب</w:t>
      </w:r>
      <w:r w:rsidR="00CE54C3">
        <w:rPr>
          <w:rStyle w:val="Char0"/>
          <w:rtl/>
        </w:rPr>
        <w:t>‌</w:t>
      </w:r>
      <w:r w:rsidRPr="00695320">
        <w:rPr>
          <w:rStyle w:val="Char0"/>
          <w:rtl/>
        </w:rPr>
        <w:t>ها با همان شکل و ساختار اولیه و بدون تغییر و تحریف، به دست ما رسید و از این طریق، وعدۀ الهی برای حفاظت منابع شرعی محقّق شد و حجّت الله تعالی بر بندگان تمام گشت. والحمد</w:t>
      </w:r>
      <w:r w:rsidRPr="00695320">
        <w:rPr>
          <w:rStyle w:val="Char0"/>
          <w:rFonts w:hint="cs"/>
          <w:rtl/>
        </w:rPr>
        <w:t>ُ</w:t>
      </w:r>
      <w:r w:rsidRPr="00695320">
        <w:rPr>
          <w:rStyle w:val="Char0"/>
          <w:rtl/>
        </w:rPr>
        <w:t xml:space="preserve"> لِل</w:t>
      </w:r>
      <w:r w:rsidRPr="00695320">
        <w:rPr>
          <w:rStyle w:val="Char0"/>
          <w:rFonts w:hint="cs"/>
          <w:rtl/>
        </w:rPr>
        <w:t>ه</w:t>
      </w:r>
      <w:r w:rsidRPr="00695320">
        <w:rPr>
          <w:rStyle w:val="Char0"/>
          <w:rtl/>
        </w:rPr>
        <w:t xml:space="preserve"> ربّ العالمین.</w:t>
      </w:r>
      <w:r w:rsidRPr="007F2722">
        <w:rPr>
          <w:rStyle w:val="Char0"/>
          <w:vertAlign w:val="superscript"/>
          <w:rtl/>
        </w:rPr>
        <w:footnoteReference w:id="128"/>
      </w:r>
    </w:p>
    <w:p w:rsidR="00084FA6" w:rsidRDefault="00084FA6" w:rsidP="00084FA6">
      <w:pPr>
        <w:ind w:firstLine="237"/>
        <w:jc w:val="both"/>
        <w:rPr>
          <w:rStyle w:val="Char0"/>
          <w:rtl/>
        </w:rPr>
      </w:pPr>
      <w:r w:rsidRPr="00695320">
        <w:rPr>
          <w:rStyle w:val="Char0"/>
          <w:rtl/>
        </w:rPr>
        <w:t>بنابراین روشن شد که دین و کتاب و سنّت پیامبر اسلام</w:t>
      </w:r>
      <w:r w:rsidR="00656F15" w:rsidRPr="00656F15">
        <w:rPr>
          <w:rFonts w:cs="CTraditional Arabic"/>
          <w:rtl/>
        </w:rPr>
        <w:t> </w:t>
      </w:r>
      <w:r w:rsidR="00656F15" w:rsidRPr="00656F15">
        <w:rPr>
          <w:rFonts w:cs="CTraditional Arabic" w:hint="cs"/>
          <w:rtl/>
        </w:rPr>
        <w:t>ج</w:t>
      </w:r>
      <w:r w:rsidR="00F6171F" w:rsidRPr="00F6171F">
        <w:rPr>
          <w:rFonts w:cs="IRNazli" w:hint="cs"/>
          <w:rtl/>
        </w:rPr>
        <w:t>،</w:t>
      </w:r>
      <w:r w:rsidRPr="00695320">
        <w:rPr>
          <w:rStyle w:val="Char0"/>
          <w:rtl/>
        </w:rPr>
        <w:t xml:space="preserve"> با حفاظت کامل به ما رسیده و دستانی امانت</w:t>
      </w:r>
      <w:r w:rsidR="00CE54C3">
        <w:rPr>
          <w:rStyle w:val="Char0"/>
          <w:rtl/>
        </w:rPr>
        <w:t>‌</w:t>
      </w:r>
      <w:r w:rsidRPr="00695320">
        <w:rPr>
          <w:rStyle w:val="Char0"/>
          <w:rtl/>
        </w:rPr>
        <w:t>دار، آن</w:t>
      </w:r>
      <w:r w:rsidRPr="00695320">
        <w:rPr>
          <w:rStyle w:val="Char0"/>
          <w:cs/>
        </w:rPr>
        <w:t>‎</w:t>
      </w:r>
      <w:r w:rsidRPr="00695320">
        <w:rPr>
          <w:rStyle w:val="Char0"/>
          <w:rtl/>
        </w:rPr>
        <w:t>ها را انتقال داده و بدون تردید</w:t>
      </w:r>
      <w:r w:rsidRPr="00695320">
        <w:rPr>
          <w:rStyle w:val="Char0"/>
          <w:rFonts w:hint="cs"/>
          <w:rtl/>
        </w:rPr>
        <w:t xml:space="preserve"> آنان</w:t>
      </w:r>
      <w:r w:rsidRPr="00695320">
        <w:rPr>
          <w:rStyle w:val="Char0"/>
          <w:rtl/>
        </w:rPr>
        <w:t xml:space="preserve"> متوجّه حفاظت و مراقبت از آن</w:t>
      </w:r>
      <w:r w:rsidRPr="00695320">
        <w:rPr>
          <w:rStyle w:val="Char0"/>
          <w:cs/>
        </w:rPr>
        <w:t>‎</w:t>
      </w:r>
      <w:r w:rsidRPr="00695320">
        <w:rPr>
          <w:rStyle w:val="Char0"/>
          <w:rtl/>
        </w:rPr>
        <w:t>ها بوده</w:t>
      </w:r>
      <w:r w:rsidR="00CE54C3">
        <w:rPr>
          <w:rStyle w:val="Char0"/>
          <w:rtl/>
        </w:rPr>
        <w:t>‌</w:t>
      </w:r>
      <w:r w:rsidRPr="00695320">
        <w:rPr>
          <w:rStyle w:val="Char0"/>
          <w:rtl/>
        </w:rPr>
        <w:t>اند.</w:t>
      </w:r>
    </w:p>
    <w:p w:rsidR="00FC0BB2" w:rsidRDefault="00FC0BB2">
      <w:pPr>
        <w:bidi w:val="0"/>
        <w:spacing w:after="200" w:line="276" w:lineRule="auto"/>
        <w:ind w:firstLine="0"/>
        <w:jc w:val="left"/>
        <w:rPr>
          <w:rStyle w:val="Char0"/>
          <w:rtl/>
        </w:rPr>
      </w:pPr>
      <w:r>
        <w:rPr>
          <w:rStyle w:val="Char0"/>
          <w:rtl/>
        </w:rPr>
        <w:br w:type="page"/>
      </w:r>
    </w:p>
    <w:p w:rsidR="00084FA6" w:rsidRPr="00AD4E6D" w:rsidRDefault="00084FA6" w:rsidP="00FC0BB2">
      <w:pPr>
        <w:pStyle w:val="a1"/>
        <w:rPr>
          <w:rtl/>
        </w:rPr>
      </w:pPr>
      <w:bookmarkStart w:id="66" w:name="_Toc493429930"/>
      <w:r w:rsidRPr="00AD4E6D">
        <w:rPr>
          <w:rtl/>
        </w:rPr>
        <w:t>مبحث چهارم:</w:t>
      </w:r>
      <w:r w:rsidR="00FC0BB2">
        <w:rPr>
          <w:rFonts w:hint="cs"/>
          <w:rtl/>
        </w:rPr>
        <w:br/>
      </w:r>
      <w:r w:rsidRPr="00AD4E6D">
        <w:rPr>
          <w:rFonts w:hint="cs"/>
          <w:rtl/>
        </w:rPr>
        <w:t>جایگاه سنّت نسبت به قرآن کریم</w:t>
      </w:r>
      <w:bookmarkEnd w:id="66"/>
    </w:p>
    <w:p w:rsidR="00084FA6" w:rsidRPr="00695320" w:rsidRDefault="00084FA6" w:rsidP="00084FA6">
      <w:pPr>
        <w:ind w:firstLine="237"/>
        <w:jc w:val="both"/>
        <w:rPr>
          <w:rStyle w:val="Char0"/>
          <w:rtl/>
        </w:rPr>
      </w:pPr>
      <w:r w:rsidRPr="00695320">
        <w:rPr>
          <w:rStyle w:val="Char0"/>
          <w:rtl/>
        </w:rPr>
        <w:t>از آنجا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واسطۀ میان الله و بندگانش برای تبلیغ شریعت و دین او به شمار می</w:t>
      </w:r>
      <w:r w:rsidR="00CE54C3">
        <w:rPr>
          <w:rStyle w:val="Char0"/>
          <w:rtl/>
        </w:rPr>
        <w:t>‌</w:t>
      </w:r>
      <w:r w:rsidRPr="00695320">
        <w:rPr>
          <w:rStyle w:val="Char0"/>
          <w:rtl/>
        </w:rPr>
        <w:t>رود، تمامی شریعت اسلام از ایشان گرفته شده است.</w:t>
      </w:r>
    </w:p>
    <w:p w:rsidR="00084FA6" w:rsidRPr="00695320" w:rsidRDefault="00084FA6" w:rsidP="000B2877">
      <w:pPr>
        <w:ind w:firstLine="237"/>
        <w:jc w:val="both"/>
        <w:rPr>
          <w:rStyle w:val="Char0"/>
          <w:rtl/>
        </w:rPr>
      </w:pPr>
      <w:r w:rsidRPr="00695320">
        <w:rPr>
          <w:rStyle w:val="Char0"/>
          <w:rtl/>
        </w:rPr>
        <w:t>امّا چنانچه قبلا</w:t>
      </w:r>
      <w:r w:rsidRPr="00695320">
        <w:rPr>
          <w:rStyle w:val="Char0"/>
          <w:rFonts w:hint="cs"/>
          <w:rtl/>
        </w:rPr>
        <w:t>ً</w:t>
      </w:r>
      <w:r w:rsidRPr="00695320">
        <w:rPr>
          <w:rStyle w:val="Char0"/>
          <w:rtl/>
        </w:rPr>
        <w:t xml:space="preserve"> بیان گردید، شریعت تقسیم می</w:t>
      </w:r>
      <w:r w:rsidR="00CE54C3">
        <w:rPr>
          <w:rStyle w:val="Char0"/>
          <w:rtl/>
        </w:rPr>
        <w:t>‌</w:t>
      </w:r>
      <w:r w:rsidRPr="00695320">
        <w:rPr>
          <w:rStyle w:val="Char0"/>
          <w:rtl/>
        </w:rPr>
        <w:t>شود به وحی نازل</w:t>
      </w:r>
      <w:r w:rsidR="00CE54C3">
        <w:rPr>
          <w:rStyle w:val="Char0"/>
          <w:rtl/>
        </w:rPr>
        <w:t>‌</w:t>
      </w:r>
      <w:r w:rsidRPr="00695320">
        <w:rPr>
          <w:rStyle w:val="Char0"/>
          <w:rtl/>
        </w:rPr>
        <w:t>شده که به قصد عبادت، تلاوت می</w:t>
      </w:r>
      <w:r w:rsidR="00CE54C3">
        <w:rPr>
          <w:rStyle w:val="Char0"/>
          <w:rtl/>
        </w:rPr>
        <w:t>‌</w:t>
      </w:r>
      <w:r w:rsidRPr="00695320">
        <w:rPr>
          <w:rStyle w:val="Char0"/>
          <w:rtl/>
        </w:rPr>
        <w:t xml:space="preserve">شود؛ یعنی قرآن کریم و به سخن و عمل و تأیید و سیرۀ </w:t>
      </w:r>
      <w:r w:rsidRPr="000B2877">
        <w:rPr>
          <w:rStyle w:val="Char0"/>
          <w:sz w:val="26"/>
          <w:szCs w:val="26"/>
          <w:rtl/>
        </w:rPr>
        <w:t>رسول</w:t>
      </w:r>
      <w:r w:rsidR="00F609A5" w:rsidRPr="000B2877">
        <w:rPr>
          <w:rStyle w:val="Char0"/>
          <w:rFonts w:hint="cs"/>
          <w:sz w:val="26"/>
          <w:szCs w:val="26"/>
          <w:rtl/>
        </w:rPr>
        <w:t>‌</w:t>
      </w:r>
      <w:r w:rsidRPr="000B2877">
        <w:rPr>
          <w:rStyle w:val="Char0"/>
          <w:sz w:val="26"/>
          <w:szCs w:val="26"/>
          <w:rtl/>
        </w:rPr>
        <w:t>الله</w:t>
      </w:r>
      <w:r w:rsidR="00656F15" w:rsidRPr="00656F15">
        <w:rPr>
          <w:rFonts w:cs="CTraditional Arabic"/>
          <w:rtl/>
        </w:rPr>
        <w:t> </w:t>
      </w:r>
      <w:r w:rsidR="00656F15" w:rsidRPr="00656F15">
        <w:rPr>
          <w:rFonts w:cs="CTraditional Arabic" w:hint="cs"/>
          <w:rtl/>
        </w:rPr>
        <w:t xml:space="preserve"> ج</w:t>
      </w:r>
      <w:r w:rsidR="00C61D90" w:rsidRPr="00C61D90">
        <w:rPr>
          <w:rFonts w:cs="IRNazli" w:hint="cs"/>
          <w:rtl/>
        </w:rPr>
        <w:t xml:space="preserve"> </w:t>
      </w:r>
      <w:r w:rsidRPr="00695320">
        <w:rPr>
          <w:rStyle w:val="Char0"/>
          <w:rtl/>
        </w:rPr>
        <w:t>که به قصد عبادت، تلاوت نمی</w:t>
      </w:r>
      <w:r w:rsidR="00CE54C3">
        <w:rPr>
          <w:rStyle w:val="Char0"/>
          <w:rtl/>
        </w:rPr>
        <w:t>‌</w:t>
      </w:r>
      <w:r w:rsidRPr="00695320">
        <w:rPr>
          <w:rStyle w:val="Char0"/>
          <w:rtl/>
        </w:rPr>
        <w:t>شود و در این مورد، حکمش با قرآن، تفاوت دارد؛ یعنی همان سنّت نبوی.</w:t>
      </w:r>
    </w:p>
    <w:p w:rsidR="00084FA6" w:rsidRPr="00695320" w:rsidRDefault="00084FA6" w:rsidP="00084FA6">
      <w:pPr>
        <w:ind w:firstLine="237"/>
        <w:jc w:val="both"/>
        <w:rPr>
          <w:rStyle w:val="Char0"/>
          <w:rtl/>
        </w:rPr>
      </w:pPr>
      <w:r w:rsidRPr="00695320">
        <w:rPr>
          <w:rStyle w:val="Char0"/>
          <w:rtl/>
        </w:rPr>
        <w:t xml:space="preserve">و </w:t>
      </w:r>
      <w:r w:rsidRPr="00695320">
        <w:rPr>
          <w:rStyle w:val="Char0"/>
          <w:rFonts w:hint="cs"/>
          <w:rtl/>
        </w:rPr>
        <w:t xml:space="preserve">چون </w:t>
      </w:r>
      <w:r w:rsidRPr="00695320">
        <w:rPr>
          <w:rStyle w:val="Char0"/>
          <w:rtl/>
        </w:rPr>
        <w:t>در قرآن کریم، احکامی کلّی وجود دارد، توضیح و بیان آن</w:t>
      </w:r>
      <w:r w:rsidRPr="00695320">
        <w:rPr>
          <w:rStyle w:val="Char0"/>
          <w:cs/>
        </w:rPr>
        <w:t>‎</w:t>
      </w:r>
      <w:r w:rsidRPr="00695320">
        <w:rPr>
          <w:rStyle w:val="Char0"/>
          <w:rtl/>
        </w:rPr>
        <w:t>ها به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سپرده شده است.</w:t>
      </w:r>
    </w:p>
    <w:p w:rsidR="00084FA6" w:rsidRPr="00695320" w:rsidRDefault="00084FA6" w:rsidP="00084FA6">
      <w:pPr>
        <w:ind w:firstLine="237"/>
        <w:jc w:val="both"/>
        <w:rPr>
          <w:rStyle w:val="Char0"/>
          <w:rtl/>
        </w:rPr>
      </w:pPr>
      <w:r w:rsidRPr="00695320">
        <w:rPr>
          <w:rStyle w:val="Char0"/>
          <w:rtl/>
        </w:rPr>
        <w:t>الله متعال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وَأَنزَلۡنَآ إِلَيۡكَ </w:t>
      </w:r>
      <w:r w:rsidRPr="00C12E7C">
        <w:rPr>
          <w:rStyle w:val="Char8"/>
          <w:rFonts w:hint="cs"/>
          <w:rtl/>
        </w:rPr>
        <w:t>ٱلذِّكۡرَ</w:t>
      </w:r>
      <w:r w:rsidRPr="00C12E7C">
        <w:rPr>
          <w:rStyle w:val="Char8"/>
          <w:rtl/>
        </w:rPr>
        <w:t xml:space="preserve"> لِتُبَيِّنَ لِلنَّاسِ مَا نُزِّلَ إِلَيۡهِمۡ</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44]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[ما ا</w:t>
      </w:r>
      <w:r w:rsidRPr="00B368A2">
        <w:rPr>
          <w:rStyle w:val="Char5"/>
          <w:rFonts w:hint="cs"/>
          <w:rtl/>
        </w:rPr>
        <w:t>ین</w:t>
      </w:r>
      <w:r w:rsidRPr="00B368A2">
        <w:rPr>
          <w:rStyle w:val="Char5"/>
          <w:rtl/>
        </w:rPr>
        <w:t>] قرآن را بر تو نازل کرد</w:t>
      </w:r>
      <w:r w:rsidRPr="00B368A2">
        <w:rPr>
          <w:rStyle w:val="Char5"/>
          <w:rFonts w:hint="cs"/>
          <w:rtl/>
        </w:rPr>
        <w:t>یم</w:t>
      </w:r>
      <w:r w:rsidRPr="00B368A2">
        <w:rPr>
          <w:rStyle w:val="Char5"/>
          <w:rtl/>
        </w:rPr>
        <w:t xml:space="preserve"> تا برا</w:t>
      </w:r>
      <w:r w:rsidRPr="00B368A2">
        <w:rPr>
          <w:rStyle w:val="Char5"/>
          <w:rFonts w:hint="cs"/>
          <w:rtl/>
        </w:rPr>
        <w:t>ی</w:t>
      </w:r>
      <w:r w:rsidRPr="00B368A2">
        <w:rPr>
          <w:rStyle w:val="Char5"/>
          <w:rtl/>
        </w:rPr>
        <w:t xml:space="preserve"> مردم آنچه به سو</w:t>
      </w:r>
      <w:r w:rsidRPr="00B368A2">
        <w:rPr>
          <w:rStyle w:val="Char5"/>
          <w:rFonts w:hint="cs"/>
          <w:rtl/>
        </w:rPr>
        <w:t>ی</w:t>
      </w:r>
      <w:r w:rsidRPr="00B368A2">
        <w:rPr>
          <w:rStyle w:val="Char5"/>
          <w:rtl/>
        </w:rPr>
        <w:t xml:space="preserve"> آن</w:t>
      </w:r>
      <w:r w:rsidRPr="00B368A2">
        <w:rPr>
          <w:rStyle w:val="Char5"/>
          <w:rFonts w:hint="cs"/>
          <w:rtl/>
        </w:rPr>
        <w:t xml:space="preserve">ان </w:t>
      </w:r>
      <w:r w:rsidRPr="00B368A2">
        <w:rPr>
          <w:rStyle w:val="Char5"/>
          <w:rtl/>
        </w:rPr>
        <w:t>نازل شده است</w:t>
      </w:r>
      <w:r w:rsidRPr="00B368A2">
        <w:rPr>
          <w:rStyle w:val="Char5"/>
          <w:rFonts w:hint="cs"/>
          <w:rtl/>
        </w:rPr>
        <w:t xml:space="preserve"> را روشن سازی.</w:t>
      </w:r>
      <w:r w:rsidRPr="00B368A2">
        <w:rPr>
          <w:rStyle w:val="Char5"/>
          <w:rFonts w:hint="eastAsia"/>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وَمَآ أَنزَلۡنَا عَلَيۡكَ </w:t>
      </w:r>
      <w:r w:rsidRPr="00C12E7C">
        <w:rPr>
          <w:rStyle w:val="Char8"/>
          <w:rFonts w:hint="cs"/>
          <w:rtl/>
        </w:rPr>
        <w:t>ٱلۡكِتَٰبَ</w:t>
      </w:r>
      <w:r w:rsidRPr="00C12E7C">
        <w:rPr>
          <w:rStyle w:val="Char8"/>
          <w:rtl/>
        </w:rPr>
        <w:t xml:space="preserve"> إِلَّا لِتُبَيِّنَ لَهُمُ </w:t>
      </w:r>
      <w:r w:rsidRPr="00C12E7C">
        <w:rPr>
          <w:rStyle w:val="Char8"/>
          <w:rFonts w:hint="cs"/>
          <w:rtl/>
        </w:rPr>
        <w:t>ٱلَّذِي</w:t>
      </w:r>
      <w:r w:rsidRPr="00C12E7C">
        <w:rPr>
          <w:rStyle w:val="Char8"/>
          <w:rtl/>
        </w:rPr>
        <w:t xml:space="preserve"> </w:t>
      </w:r>
      <w:r w:rsidRPr="00C12E7C">
        <w:rPr>
          <w:rStyle w:val="Char8"/>
          <w:rFonts w:hint="cs"/>
          <w:rtl/>
        </w:rPr>
        <w:t>ٱخۡتَلَفُواْ</w:t>
      </w:r>
      <w:r w:rsidRPr="00C12E7C">
        <w:rPr>
          <w:rStyle w:val="Char8"/>
          <w:rtl/>
        </w:rPr>
        <w:t xml:space="preserve"> فِيهِ</w:t>
      </w:r>
      <w:r w:rsidRPr="00AD4E6D">
        <w:rPr>
          <w:rFonts w:ascii="QCF_BSML" w:hAnsi="QCF_BSML" w:cs="Traditional Arabic"/>
          <w:rtl/>
        </w:rPr>
        <w:t>﴾</w:t>
      </w:r>
      <w:r w:rsidRPr="00C12E7C">
        <w:rPr>
          <w:rStyle w:val="Char8"/>
          <w:rtl/>
        </w:rPr>
        <w:t xml:space="preserve"> </w:t>
      </w:r>
      <w:r w:rsidRPr="00C12E7C">
        <w:rPr>
          <w:rStyle w:val="Char"/>
          <w:rtl/>
        </w:rPr>
        <w:t>[النحل: 64]</w:t>
      </w:r>
      <w:r w:rsidRPr="00C12E7C">
        <w:rPr>
          <w:rStyle w:val="Char8"/>
          <w:rtl/>
        </w:rPr>
        <w:t xml:space="preserve"> </w:t>
      </w:r>
    </w:p>
    <w:p w:rsidR="00084FA6" w:rsidRPr="00695320" w:rsidRDefault="00084FA6" w:rsidP="000B2877">
      <w:pPr>
        <w:ind w:firstLine="237"/>
        <w:jc w:val="both"/>
        <w:rPr>
          <w:rStyle w:val="Char0"/>
          <w:rtl/>
        </w:rPr>
      </w:pPr>
      <w:r w:rsidRPr="00B368A2">
        <w:rPr>
          <w:rStyle w:val="Char5"/>
          <w:rtl/>
        </w:rPr>
        <w:t>«و [ا</w:t>
      </w:r>
      <w:r w:rsidRPr="00B368A2">
        <w:rPr>
          <w:rStyle w:val="Char5"/>
          <w:rFonts w:hint="cs"/>
          <w:rtl/>
        </w:rPr>
        <w:t>ی</w:t>
      </w:r>
      <w:r w:rsidRPr="00B368A2">
        <w:rPr>
          <w:rStyle w:val="Char5"/>
          <w:rtl/>
        </w:rPr>
        <w:t xml:space="preserve"> پ</w:t>
      </w:r>
      <w:r w:rsidRPr="00B368A2">
        <w:rPr>
          <w:rStyle w:val="Char5"/>
          <w:rFonts w:hint="cs"/>
          <w:rtl/>
        </w:rPr>
        <w:t>یامبر</w:t>
      </w:r>
      <w:r w:rsidR="003428D6">
        <w:rPr>
          <w:rFonts w:cs="IRNazli" w:hint="cs"/>
          <w:rtl/>
        </w:rPr>
        <w:t>!</w:t>
      </w:r>
      <w:r w:rsidRPr="00B368A2">
        <w:rPr>
          <w:rStyle w:val="Char5"/>
          <w:rtl/>
        </w:rPr>
        <w:t xml:space="preserve"> ما] کتاب [قرآن] را بر تو نازل نکرد</w:t>
      </w:r>
      <w:r w:rsidRPr="00B368A2">
        <w:rPr>
          <w:rStyle w:val="Char5"/>
          <w:rFonts w:hint="cs"/>
          <w:rtl/>
        </w:rPr>
        <w:t>یم</w:t>
      </w:r>
      <w:r w:rsidRPr="00B368A2">
        <w:rPr>
          <w:rStyle w:val="Char5"/>
          <w:rtl/>
        </w:rPr>
        <w:t xml:space="preserve"> مگر برا</w:t>
      </w:r>
      <w:r w:rsidRPr="00B368A2">
        <w:rPr>
          <w:rStyle w:val="Char5"/>
          <w:rFonts w:hint="cs"/>
          <w:rtl/>
        </w:rPr>
        <w:t>ی</w:t>
      </w:r>
      <w:r w:rsidRPr="00B368A2">
        <w:rPr>
          <w:rStyle w:val="Char5"/>
          <w:rtl/>
        </w:rPr>
        <w:t xml:space="preserve"> ا</w:t>
      </w:r>
      <w:r w:rsidRPr="00B368A2">
        <w:rPr>
          <w:rStyle w:val="Char5"/>
          <w:rFonts w:hint="cs"/>
          <w:rtl/>
        </w:rPr>
        <w:t>ینکه</w:t>
      </w:r>
      <w:r w:rsidRPr="00B368A2">
        <w:rPr>
          <w:rStyle w:val="Char5"/>
          <w:rtl/>
        </w:rPr>
        <w:t xml:space="preserve"> آنچه در آن اختلاف کردند</w:t>
      </w:r>
      <w:r w:rsidRPr="00B368A2">
        <w:rPr>
          <w:rStyle w:val="Char5"/>
          <w:rFonts w:hint="cs"/>
          <w:rtl/>
        </w:rPr>
        <w:t xml:space="preserve"> را</w:t>
      </w:r>
      <w:r w:rsidRPr="00B368A2">
        <w:rPr>
          <w:rStyle w:val="Char5"/>
          <w:rtl/>
        </w:rPr>
        <w:t xml:space="preserve"> برا</w:t>
      </w:r>
      <w:r w:rsidRPr="00B368A2">
        <w:rPr>
          <w:rStyle w:val="Char5"/>
          <w:rFonts w:hint="cs"/>
          <w:rtl/>
        </w:rPr>
        <w:t>یشان</w:t>
      </w:r>
      <w:r w:rsidRPr="00B368A2">
        <w:rPr>
          <w:rStyle w:val="Char5"/>
          <w:rtl/>
        </w:rPr>
        <w:t xml:space="preserve"> روشن ساز</w:t>
      </w:r>
      <w:r w:rsidRPr="00B368A2">
        <w:rPr>
          <w:rStyle w:val="Char5"/>
          <w:rFonts w:hint="cs"/>
          <w:rtl/>
        </w:rPr>
        <w:t>ی.</w:t>
      </w:r>
      <w:r w:rsidRPr="00B368A2">
        <w:rPr>
          <w:rStyle w:val="Char5"/>
          <w:rtl/>
        </w:rPr>
        <w:t>»</w:t>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بدون تردید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فرمان پروردگار</w:t>
      </w:r>
      <w:r w:rsidRPr="00695320">
        <w:rPr>
          <w:rStyle w:val="Char0"/>
          <w:rFonts w:hint="cs"/>
          <w:rtl/>
        </w:rPr>
        <w:t xml:space="preserve"> خویش</w:t>
      </w:r>
      <w:r w:rsidRPr="00695320">
        <w:rPr>
          <w:rStyle w:val="Char0"/>
          <w:rtl/>
        </w:rPr>
        <w:t xml:space="preserve"> را به طور کامل اجرا نموده و به بهترین صورت، این کار مهم را انجام داده</w:t>
      </w:r>
      <w:r w:rsidR="00CE54C3">
        <w:rPr>
          <w:rStyle w:val="Char0"/>
          <w:rtl/>
        </w:rPr>
        <w:t>‌</w:t>
      </w:r>
      <w:r w:rsidRPr="00695320">
        <w:rPr>
          <w:rStyle w:val="Char0"/>
          <w:rtl/>
        </w:rPr>
        <w:t xml:space="preserve"> و از طریق سنّت، آنچه برای مردم نازل شده را روشن ساخته</w:t>
      </w:r>
      <w:r w:rsidR="00CE54C3">
        <w:rPr>
          <w:rStyle w:val="Char0"/>
          <w:rtl/>
        </w:rPr>
        <w:t>‌</w:t>
      </w:r>
      <w:r w:rsidRPr="00695320">
        <w:rPr>
          <w:rStyle w:val="Char0"/>
          <w:rtl/>
        </w:rPr>
        <w:t>اند.</w:t>
      </w:r>
      <w:r w:rsidRPr="007F2722">
        <w:rPr>
          <w:rStyle w:val="Char0"/>
          <w:vertAlign w:val="superscript"/>
          <w:rtl/>
        </w:rPr>
        <w:footnoteReference w:id="129"/>
      </w:r>
    </w:p>
    <w:p w:rsidR="00084FA6" w:rsidRPr="00E8189D" w:rsidRDefault="00084FA6" w:rsidP="00084FA6">
      <w:pPr>
        <w:ind w:firstLine="237"/>
        <w:jc w:val="both"/>
        <w:rPr>
          <w:rStyle w:val="Char0"/>
          <w:spacing w:val="-4"/>
          <w:rtl/>
        </w:rPr>
      </w:pPr>
      <w:r w:rsidRPr="00E8189D">
        <w:rPr>
          <w:rStyle w:val="Char0"/>
          <w:spacing w:val="-4"/>
          <w:rtl/>
        </w:rPr>
        <w:t>به عبارتی دیگر و بهتر، در زمان پیامبر</w:t>
      </w:r>
      <w:r w:rsidR="00656F15" w:rsidRPr="00E8189D">
        <w:rPr>
          <w:rFonts w:cs="CTraditional Arabic"/>
          <w:spacing w:val="-4"/>
          <w:rtl/>
        </w:rPr>
        <w:t> </w:t>
      </w:r>
      <w:r w:rsidR="00656F15" w:rsidRPr="00E8189D">
        <w:rPr>
          <w:rFonts w:cs="CTraditional Arabic" w:hint="cs"/>
          <w:spacing w:val="-4"/>
          <w:rtl/>
        </w:rPr>
        <w:t>ج</w:t>
      </w:r>
      <w:r w:rsidR="00C61D90" w:rsidRPr="00E8189D">
        <w:rPr>
          <w:rFonts w:cs="IRNazli" w:hint="cs"/>
          <w:spacing w:val="-4"/>
          <w:rtl/>
        </w:rPr>
        <w:t xml:space="preserve"> </w:t>
      </w:r>
      <w:r w:rsidRPr="00E8189D">
        <w:rPr>
          <w:rStyle w:val="Char0"/>
          <w:spacing w:val="-4"/>
          <w:rtl/>
        </w:rPr>
        <w:t>تنها منبع احکام شرعی، قرآن و سنّت بود.</w:t>
      </w:r>
    </w:p>
    <w:p w:rsidR="00084FA6" w:rsidRPr="00695320" w:rsidRDefault="00084FA6" w:rsidP="00084FA6">
      <w:pPr>
        <w:ind w:firstLine="237"/>
        <w:jc w:val="both"/>
        <w:rPr>
          <w:rStyle w:val="Char0"/>
          <w:rtl/>
        </w:rPr>
      </w:pPr>
      <w:r w:rsidRPr="00695320">
        <w:rPr>
          <w:rStyle w:val="Char0"/>
          <w:rtl/>
        </w:rPr>
        <w:t>در کتاب الهی، اصول کلّی احکام شرعی بدون توضیح و بیان جزئیّات تمامی آن</w:t>
      </w:r>
      <w:r w:rsidRPr="00695320">
        <w:rPr>
          <w:rStyle w:val="Char0"/>
          <w:cs/>
        </w:rPr>
        <w:t>‎</w:t>
      </w:r>
      <w:r w:rsidRPr="00695320">
        <w:rPr>
          <w:rStyle w:val="Char0"/>
          <w:rtl/>
        </w:rPr>
        <w:t>ها آمده</w:t>
      </w:r>
      <w:r w:rsidRPr="00695320">
        <w:rPr>
          <w:rStyle w:val="Char0"/>
          <w:rFonts w:hint="cs"/>
          <w:rtl/>
        </w:rPr>
        <w:t xml:space="preserve"> </w:t>
      </w:r>
      <w:r w:rsidRPr="00695320">
        <w:rPr>
          <w:rStyle w:val="Char0"/>
          <w:rtl/>
        </w:rPr>
        <w:t>مگر در مواردی که موافق با اصول عمومی و ثابت به ثبوتشان بوده و با گذشت زمان و تفاوت محیط و رسوم مردم، تغییر نمی</w:t>
      </w:r>
      <w:r w:rsidR="00CE54C3">
        <w:rPr>
          <w:rStyle w:val="Char0"/>
          <w:rtl/>
        </w:rPr>
        <w:t>‌</w:t>
      </w:r>
      <w:r w:rsidRPr="00695320">
        <w:rPr>
          <w:rStyle w:val="Char0"/>
          <w:rtl/>
        </w:rPr>
        <w:t>کند. هدف این بوده که قرآن کریم صلاح و سعادت را برای تمامی امّت</w:t>
      </w:r>
      <w:r w:rsidR="00CE54C3">
        <w:rPr>
          <w:rStyle w:val="Char0"/>
          <w:rtl/>
        </w:rPr>
        <w:t>‌</w:t>
      </w:r>
      <w:r w:rsidRPr="00695320">
        <w:rPr>
          <w:rStyle w:val="Char0"/>
          <w:rtl/>
        </w:rPr>
        <w:t xml:space="preserve">ها در هر محیط و دورانی محقّق سازد. بنابراین در قرآن مجید، آنچه نیاز تشریعی بشر در راه تلاش و پیشرفت و رسیدن به سعادت دنیا و آخرت </w:t>
      </w:r>
      <w:r w:rsidRPr="00695320">
        <w:rPr>
          <w:rStyle w:val="Char0"/>
          <w:rFonts w:hint="cs"/>
          <w:rtl/>
        </w:rPr>
        <w:t xml:space="preserve">را </w:t>
      </w:r>
      <w:r w:rsidRPr="00695320">
        <w:rPr>
          <w:rStyle w:val="Char0"/>
          <w:rtl/>
        </w:rPr>
        <w:t>برآورده سازد</w:t>
      </w:r>
      <w:r w:rsidRPr="00695320">
        <w:rPr>
          <w:rStyle w:val="Char0"/>
          <w:rFonts w:hint="cs"/>
          <w:rtl/>
        </w:rPr>
        <w:t xml:space="preserve">، </w:t>
      </w:r>
      <w:r w:rsidRPr="00695320">
        <w:rPr>
          <w:rStyle w:val="Char0"/>
          <w:rtl/>
        </w:rPr>
        <w:t>می</w:t>
      </w:r>
      <w:r w:rsidR="00CE54C3">
        <w:rPr>
          <w:rStyle w:val="Char0"/>
          <w:rtl/>
        </w:rPr>
        <w:t>‌</w:t>
      </w:r>
      <w:r w:rsidRPr="00695320">
        <w:rPr>
          <w:rStyle w:val="Char0"/>
          <w:rtl/>
        </w:rPr>
        <w:t>یابی.</w:t>
      </w:r>
    </w:p>
    <w:p w:rsidR="00084FA6" w:rsidRPr="00695320" w:rsidRDefault="00084FA6" w:rsidP="00084FA6">
      <w:pPr>
        <w:ind w:firstLine="237"/>
        <w:jc w:val="both"/>
        <w:rPr>
          <w:rStyle w:val="Char0"/>
          <w:rtl/>
        </w:rPr>
      </w:pPr>
      <w:r w:rsidRPr="00695320">
        <w:rPr>
          <w:rStyle w:val="Char0"/>
          <w:rtl/>
        </w:rPr>
        <w:t>در کنار این اصول، عقاید، عبادات، قصص امّت</w:t>
      </w:r>
      <w:r w:rsidR="00CE54C3">
        <w:rPr>
          <w:rStyle w:val="Char0"/>
          <w:rtl/>
        </w:rPr>
        <w:t>‌</w:t>
      </w:r>
      <w:r w:rsidRPr="00695320">
        <w:rPr>
          <w:rStyle w:val="Char0"/>
          <w:rtl/>
        </w:rPr>
        <w:t>های پیشین، آداب عمومی و اخلاق نیز در قرآن کریم وجود دارد.</w:t>
      </w:r>
    </w:p>
    <w:p w:rsidR="00084FA6" w:rsidRPr="00695320" w:rsidRDefault="00084FA6" w:rsidP="00084FA6">
      <w:pPr>
        <w:ind w:firstLine="237"/>
        <w:jc w:val="both"/>
        <w:rPr>
          <w:rStyle w:val="Char0"/>
          <w:rtl/>
        </w:rPr>
      </w:pPr>
      <w:r w:rsidRPr="00695320">
        <w:rPr>
          <w:rStyle w:val="Char0"/>
          <w:rtl/>
        </w:rPr>
        <w:t>سنّت نبوی به طور کل، موافق با قرآن</w:t>
      </w:r>
      <w:r w:rsidRPr="00695320">
        <w:rPr>
          <w:rStyle w:val="Char0"/>
          <w:rFonts w:hint="cs"/>
          <w:rtl/>
        </w:rPr>
        <w:t xml:space="preserve"> کریم</w:t>
      </w:r>
      <w:r w:rsidRPr="00695320">
        <w:rPr>
          <w:rStyle w:val="Char0"/>
          <w:rtl/>
        </w:rPr>
        <w:t xml:space="preserve"> است؛ مطالب</w:t>
      </w:r>
      <w:r w:rsidRPr="00695320">
        <w:rPr>
          <w:rStyle w:val="Char0"/>
          <w:rFonts w:hint="cs"/>
          <w:rtl/>
        </w:rPr>
        <w:t>ِ</w:t>
      </w:r>
      <w:r w:rsidRPr="00695320">
        <w:rPr>
          <w:rStyle w:val="Char0"/>
          <w:rtl/>
        </w:rPr>
        <w:t xml:space="preserve"> مبهم آن را تفسیر، مجملش را تفصیل، مطلق آن را مقیّد، عامش را خاص و احکام و مقاصدش را تشریح می</w:t>
      </w:r>
      <w:r w:rsidR="00CE54C3">
        <w:rPr>
          <w:rStyle w:val="Char0"/>
          <w:rtl/>
        </w:rPr>
        <w:t>‌</w:t>
      </w:r>
      <w:r w:rsidRPr="00695320">
        <w:rPr>
          <w:rStyle w:val="Char0"/>
          <w:rtl/>
        </w:rPr>
        <w:t>نماید. علاوه بر این،</w:t>
      </w:r>
      <w:r w:rsidR="0013589D">
        <w:rPr>
          <w:rStyle w:val="Char0"/>
          <w:rtl/>
        </w:rPr>
        <w:t xml:space="preserve"> براساس </w:t>
      </w:r>
      <w:r w:rsidRPr="00695320">
        <w:rPr>
          <w:rStyle w:val="Char0"/>
          <w:rtl/>
        </w:rPr>
        <w:t>اصول و قواعد قرآن و با تحقّق اهداف و مقاصد آن، احکامی را بیان نموده که در قرآن کریم نیامده است. در نتیجه، سنّت نبوی کاربرد عملی</w:t>
      </w:r>
      <w:r w:rsidRPr="00695320">
        <w:rPr>
          <w:rStyle w:val="Char0"/>
          <w:rFonts w:hint="cs"/>
          <w:rtl/>
        </w:rPr>
        <w:t>ِ</w:t>
      </w:r>
      <w:r w:rsidRPr="00695320">
        <w:rPr>
          <w:rStyle w:val="Char0"/>
          <w:rtl/>
        </w:rPr>
        <w:t xml:space="preserve"> آنچه در قرآن کریم بیان شده است، به شمار می</w:t>
      </w:r>
      <w:r w:rsidR="00CE54C3">
        <w:rPr>
          <w:rStyle w:val="Char0"/>
          <w:rtl/>
        </w:rPr>
        <w:t>‌</w:t>
      </w:r>
      <w:r w:rsidRPr="00695320">
        <w:rPr>
          <w:rStyle w:val="Char0"/>
          <w:rtl/>
        </w:rPr>
        <w:t>رود.</w:t>
      </w:r>
    </w:p>
    <w:p w:rsidR="00084FA6" w:rsidRPr="00695320" w:rsidRDefault="00084FA6" w:rsidP="00084FA6">
      <w:pPr>
        <w:ind w:firstLine="237"/>
        <w:jc w:val="both"/>
        <w:rPr>
          <w:rStyle w:val="Char0"/>
          <w:rtl/>
        </w:rPr>
      </w:pPr>
      <w:r w:rsidRPr="00695320">
        <w:rPr>
          <w:rStyle w:val="Char0"/>
          <w:rtl/>
        </w:rPr>
        <w:t>قبلا دانستیم که سنّت از لحاظ اینکه وحی و یکی از منابع شرعی بوده و عمل به آن واجب است، همچون قرآن مجید است.</w:t>
      </w:r>
    </w:p>
    <w:p w:rsidR="00084FA6" w:rsidRPr="00695320" w:rsidRDefault="00084FA6" w:rsidP="00084FA6">
      <w:pPr>
        <w:ind w:firstLine="237"/>
        <w:jc w:val="both"/>
        <w:rPr>
          <w:rStyle w:val="Char0"/>
          <w:rtl/>
        </w:rPr>
      </w:pPr>
      <w:r w:rsidRPr="00695320">
        <w:rPr>
          <w:rStyle w:val="Char0"/>
          <w:rtl/>
        </w:rPr>
        <w:t>از نظر درجه و اعتبار، پس از قرآن کریم است، چون تفسیر و مبیِّن قرآن بوده و مبیَّن مقدّم بر مبیِّن و اصل مقدّم بر فرع است. الله تعالی نیز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وَأَنزَلۡنَآ إِلَيۡكَ </w:t>
      </w:r>
      <w:r w:rsidRPr="00C12E7C">
        <w:rPr>
          <w:rStyle w:val="Char8"/>
          <w:rFonts w:hint="cs"/>
          <w:rtl/>
        </w:rPr>
        <w:t>ٱلذِّكۡرَ</w:t>
      </w:r>
      <w:r w:rsidRPr="00C12E7C">
        <w:rPr>
          <w:rStyle w:val="Char8"/>
          <w:rtl/>
        </w:rPr>
        <w:t xml:space="preserve"> لِتُبَيِّنَ لِلنَّاسِ مَا نُزِّلَ إِلَيۡهِمۡ وَلَعَلَّهُمۡ يَتَفَكَّرُونَ</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44]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[ما ا</w:t>
      </w:r>
      <w:r w:rsidRPr="00B368A2">
        <w:rPr>
          <w:rStyle w:val="Char5"/>
          <w:rFonts w:hint="cs"/>
          <w:rtl/>
        </w:rPr>
        <w:t>ین</w:t>
      </w:r>
      <w:r w:rsidRPr="00B368A2">
        <w:rPr>
          <w:rStyle w:val="Char5"/>
          <w:rtl/>
        </w:rPr>
        <w:t>] قرآن را بر تو نازل کرد</w:t>
      </w:r>
      <w:r w:rsidRPr="00B368A2">
        <w:rPr>
          <w:rStyle w:val="Char5"/>
          <w:rFonts w:hint="cs"/>
          <w:rtl/>
        </w:rPr>
        <w:t>یم</w:t>
      </w:r>
      <w:r w:rsidRPr="00B368A2">
        <w:rPr>
          <w:rStyle w:val="Char5"/>
          <w:rtl/>
        </w:rPr>
        <w:t xml:space="preserve"> تا برا</w:t>
      </w:r>
      <w:r w:rsidRPr="00B368A2">
        <w:rPr>
          <w:rStyle w:val="Char5"/>
          <w:rFonts w:hint="cs"/>
          <w:rtl/>
        </w:rPr>
        <w:t>ی</w:t>
      </w:r>
      <w:r w:rsidRPr="00B368A2">
        <w:rPr>
          <w:rStyle w:val="Char5"/>
          <w:rtl/>
        </w:rPr>
        <w:t xml:space="preserve"> مردم آنچه به سو</w:t>
      </w:r>
      <w:r w:rsidRPr="00B368A2">
        <w:rPr>
          <w:rStyle w:val="Char5"/>
          <w:rFonts w:hint="cs"/>
          <w:rtl/>
        </w:rPr>
        <w:t>یشان</w:t>
      </w:r>
      <w:r w:rsidRPr="00B368A2">
        <w:rPr>
          <w:rStyle w:val="Char5"/>
          <w:rtl/>
        </w:rPr>
        <w:t xml:space="preserve"> نازل شده است</w:t>
      </w:r>
      <w:r w:rsidRPr="00B368A2">
        <w:rPr>
          <w:rStyle w:val="Char5"/>
          <w:rFonts w:hint="cs"/>
          <w:rtl/>
        </w:rPr>
        <w:t xml:space="preserve"> را روشن سازی</w:t>
      </w:r>
      <w:r w:rsidRPr="00B368A2">
        <w:rPr>
          <w:rStyle w:val="Char5"/>
          <w:rtl/>
        </w:rPr>
        <w:t xml:space="preserve"> و باشد که آن</w:t>
      </w:r>
      <w:r w:rsidRPr="00B368A2">
        <w:rPr>
          <w:rStyle w:val="Char5"/>
          <w:rFonts w:hint="cs"/>
          <w:rtl/>
        </w:rPr>
        <w:t>ان</w:t>
      </w:r>
      <w:r w:rsidRPr="00B368A2">
        <w:rPr>
          <w:rStyle w:val="Char5"/>
          <w:rtl/>
        </w:rPr>
        <w:t xml:space="preserve"> ب</w:t>
      </w:r>
      <w:r w:rsidRPr="00B368A2">
        <w:rPr>
          <w:rStyle w:val="Char5"/>
          <w:rFonts w:hint="cs"/>
          <w:rtl/>
        </w:rPr>
        <w:t>یندیشند.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به طور خلاصه، ارتباط سنّت با قرآن کریم، به چهار صورت است:</w:t>
      </w:r>
      <w:r w:rsidRPr="00695320">
        <w:rPr>
          <w:rStyle w:val="Char0"/>
          <w:rFonts w:hint="cs"/>
          <w:rtl/>
        </w:rPr>
        <w:t xml:space="preserve"> </w:t>
      </w:r>
    </w:p>
    <w:p w:rsidR="00E9117F" w:rsidRPr="00E9117F" w:rsidRDefault="00E9117F" w:rsidP="00FC0BB2">
      <w:pPr>
        <w:pStyle w:val="a2"/>
        <w:rPr>
          <w:rFonts w:ascii="IRNazli" w:hAnsi="IRNazli" w:cs="IRNazli"/>
        </w:rPr>
      </w:pPr>
      <w:bookmarkStart w:id="67" w:name="_Toc493429931"/>
      <w:r>
        <w:rPr>
          <w:rFonts w:hint="cs"/>
          <w:rtl/>
        </w:rPr>
        <w:t xml:space="preserve">1- </w:t>
      </w:r>
      <w:r w:rsidR="00084FA6" w:rsidRPr="00AD4E6D">
        <w:rPr>
          <w:rtl/>
        </w:rPr>
        <w:t xml:space="preserve">سنّت نبوی </w:t>
      </w:r>
      <w:r w:rsidR="00084FA6">
        <w:rPr>
          <w:rtl/>
        </w:rPr>
        <w:t>تأکید</w:t>
      </w:r>
      <w:r w:rsidR="00084FA6" w:rsidRPr="00AD4E6D">
        <w:rPr>
          <w:rtl/>
        </w:rPr>
        <w:t>کنندۀ مطالب قرآنی است</w:t>
      </w:r>
      <w:bookmarkEnd w:id="67"/>
    </w:p>
    <w:p w:rsidR="00084FA6" w:rsidRPr="00695320" w:rsidRDefault="00084FA6" w:rsidP="00E9117F">
      <w:pPr>
        <w:pStyle w:val="a0"/>
        <w:rPr>
          <w:rStyle w:val="Char0"/>
        </w:rPr>
      </w:pPr>
      <w:r w:rsidRPr="00695320">
        <w:rPr>
          <w:rStyle w:val="Char0"/>
          <w:rtl/>
        </w:rPr>
        <w:t>مانند احادیثی که در آن</w:t>
      </w:r>
      <w:r w:rsidRPr="00695320">
        <w:rPr>
          <w:rStyle w:val="Char0"/>
          <w:cs/>
        </w:rPr>
        <w:t>‎</w:t>
      </w:r>
      <w:r w:rsidRPr="00695320">
        <w:rPr>
          <w:rStyle w:val="Char0"/>
          <w:rtl/>
        </w:rPr>
        <w:t xml:space="preserve">ها به انجام نماز، </w:t>
      </w:r>
      <w:r w:rsidRPr="00695320">
        <w:rPr>
          <w:rStyle w:val="Char0"/>
          <w:rFonts w:hint="cs"/>
          <w:rtl/>
        </w:rPr>
        <w:t xml:space="preserve">ادای </w:t>
      </w:r>
      <w:r w:rsidRPr="00695320">
        <w:rPr>
          <w:rStyle w:val="Char0"/>
          <w:rtl/>
        </w:rPr>
        <w:t>زکات، روزه، راستگویی و پرهیز از دروغ، تحریم ربا و امثال آن فرمان داده شده است.</w:t>
      </w:r>
    </w:p>
    <w:p w:rsidR="00E9117F" w:rsidRPr="00E9117F" w:rsidRDefault="00E9117F" w:rsidP="00FC0BB2">
      <w:pPr>
        <w:pStyle w:val="a2"/>
        <w:rPr>
          <w:rFonts w:ascii="IRNazli" w:hAnsi="IRNazli" w:cs="IRNazli"/>
        </w:rPr>
      </w:pPr>
      <w:bookmarkStart w:id="68" w:name="_Toc493429932"/>
      <w:r>
        <w:rPr>
          <w:rFonts w:hint="cs"/>
          <w:rtl/>
        </w:rPr>
        <w:t xml:space="preserve">2- </w:t>
      </w:r>
      <w:r w:rsidR="00084FA6" w:rsidRPr="00AD4E6D">
        <w:rPr>
          <w:rtl/>
        </w:rPr>
        <w:t>سنّت تبیین</w:t>
      </w:r>
      <w:r w:rsidR="00CE54C3">
        <w:rPr>
          <w:rtl/>
        </w:rPr>
        <w:t>‌</w:t>
      </w:r>
      <w:r w:rsidR="00084FA6" w:rsidRPr="00AD4E6D">
        <w:rPr>
          <w:rtl/>
        </w:rPr>
        <w:t>کنندۀ قرآن بوده</w:t>
      </w:r>
      <w:bookmarkEnd w:id="68"/>
    </w:p>
    <w:p w:rsidR="00084FA6" w:rsidRPr="00695320" w:rsidRDefault="00084FA6" w:rsidP="00E9117F">
      <w:pPr>
        <w:pStyle w:val="a0"/>
        <w:rPr>
          <w:rStyle w:val="Char0"/>
        </w:rPr>
      </w:pPr>
      <w:r w:rsidRPr="00695320">
        <w:rPr>
          <w:rStyle w:val="Char0"/>
          <w:rtl/>
        </w:rPr>
        <w:t>که به صورت</w:t>
      </w:r>
      <w:r w:rsidR="00CE54C3">
        <w:rPr>
          <w:rStyle w:val="Char0"/>
          <w:rtl/>
        </w:rPr>
        <w:t>‌</w:t>
      </w:r>
      <w:r w:rsidRPr="00695320">
        <w:rPr>
          <w:rStyle w:val="Char0"/>
          <w:rtl/>
        </w:rPr>
        <w:t>های زیر است:</w:t>
      </w:r>
    </w:p>
    <w:p w:rsidR="00E9117F" w:rsidRDefault="00084FA6" w:rsidP="00FC0BB2">
      <w:pPr>
        <w:pStyle w:val="ab"/>
        <w:rPr>
          <w:rtl/>
        </w:rPr>
      </w:pPr>
      <w:bookmarkStart w:id="69" w:name="_Toc493429933"/>
      <w:r>
        <w:rPr>
          <w:rFonts w:hint="cs"/>
          <w:rtl/>
        </w:rPr>
        <w:t>أ</w:t>
      </w:r>
      <w:r w:rsidR="00E9117F">
        <w:rPr>
          <w:rFonts w:hint="cs"/>
          <w:rtl/>
        </w:rPr>
        <w:t>-</w:t>
      </w:r>
      <w:r>
        <w:rPr>
          <w:rFonts w:hint="cs"/>
          <w:rtl/>
        </w:rPr>
        <w:t xml:space="preserve"> </w:t>
      </w:r>
      <w:r w:rsidRPr="00AD4E6D">
        <w:rPr>
          <w:rtl/>
        </w:rPr>
        <w:t>مطالب مجمل قرآن را روشن می</w:t>
      </w:r>
      <w:r w:rsidR="00CE54C3">
        <w:rPr>
          <w:rtl/>
        </w:rPr>
        <w:t>‌</w:t>
      </w:r>
      <w:r w:rsidRPr="00AD4E6D">
        <w:rPr>
          <w:rtl/>
        </w:rPr>
        <w:t>سازد</w:t>
      </w:r>
      <w:bookmarkEnd w:id="69"/>
    </w:p>
    <w:p w:rsidR="00084FA6" w:rsidRPr="00695320" w:rsidRDefault="00084FA6" w:rsidP="00E8189D">
      <w:pPr>
        <w:pStyle w:val="a0"/>
        <w:widowControl w:val="0"/>
        <w:rPr>
          <w:rStyle w:val="Char0"/>
        </w:rPr>
      </w:pPr>
      <w:r w:rsidRPr="00695320">
        <w:rPr>
          <w:rStyle w:val="Char0"/>
          <w:rtl/>
        </w:rPr>
        <w:t>سنّت نبوی موارد مجمل و ناشناختۀ عبادات و احکام را بیان نمود و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 xml:space="preserve">اوقات نماز، تعداد رکعات، شیوۀ ادا و ارکان آن را روشن ساخته و فرمودند: </w:t>
      </w:r>
      <w:r w:rsidR="0005588A" w:rsidRPr="00114221">
        <w:rPr>
          <w:rStyle w:val="Char7"/>
          <w:rtl/>
        </w:rPr>
        <w:t>«</w:t>
      </w:r>
      <w:r w:rsidR="000B2877">
        <w:rPr>
          <w:rStyle w:val="Char7"/>
          <w:rtl/>
        </w:rPr>
        <w:t>صَل</w:t>
      </w:r>
      <w:r w:rsidR="000B2877">
        <w:rPr>
          <w:rStyle w:val="Char7"/>
          <w:rFonts w:hint="cs"/>
          <w:rtl/>
        </w:rPr>
        <w:t>ُّ</w:t>
      </w:r>
      <w:r w:rsidRPr="00114221">
        <w:rPr>
          <w:rStyle w:val="Char7"/>
          <w:rtl/>
        </w:rPr>
        <w:t>وا كَمَا رَأَيْتُمُونِي أُصَلِّي</w:t>
      </w:r>
      <w:r w:rsidR="0005588A" w:rsidRPr="00114221">
        <w:rPr>
          <w:rStyle w:val="Char7"/>
          <w:rtl/>
        </w:rPr>
        <w:t>»</w:t>
      </w:r>
      <w:r w:rsidRPr="007F2722">
        <w:rPr>
          <w:rStyle w:val="Char0"/>
          <w:vertAlign w:val="superscript"/>
          <w:rtl/>
        </w:rPr>
        <w:footnoteReference w:id="130"/>
      </w:r>
      <w:r w:rsidRPr="00695320">
        <w:rPr>
          <w:rStyle w:val="Char0"/>
          <w:rtl/>
        </w:rPr>
        <w:t xml:space="preserve">؛ </w:t>
      </w:r>
      <w:r w:rsidR="0005588A" w:rsidRPr="00695320">
        <w:rPr>
          <w:rStyle w:val="Char0"/>
          <w:rtl/>
        </w:rPr>
        <w:t>«</w:t>
      </w:r>
      <w:r w:rsidRPr="00695320">
        <w:rPr>
          <w:rStyle w:val="Char0"/>
          <w:rtl/>
        </w:rPr>
        <w:t>همان گونه که مرا دیدید نماز می</w:t>
      </w:r>
      <w:r w:rsidR="00CE54C3">
        <w:rPr>
          <w:rStyle w:val="Char0"/>
          <w:rtl/>
        </w:rPr>
        <w:t>‌</w:t>
      </w:r>
      <w:r w:rsidRPr="00695320">
        <w:rPr>
          <w:rStyle w:val="Char0"/>
          <w:rtl/>
        </w:rPr>
        <w:t>خوانم، نماز بخوانید.</w:t>
      </w:r>
      <w:r w:rsidR="0005588A" w:rsidRPr="00695320">
        <w:rPr>
          <w:rStyle w:val="Char0"/>
          <w:rtl/>
        </w:rPr>
        <w:t>»</w:t>
      </w:r>
    </w:p>
    <w:p w:rsidR="00084FA6" w:rsidRPr="00695320" w:rsidRDefault="00084FA6" w:rsidP="00084FA6">
      <w:pPr>
        <w:ind w:firstLine="237"/>
        <w:jc w:val="both"/>
        <w:rPr>
          <w:rStyle w:val="Char0"/>
          <w:rtl/>
        </w:rPr>
      </w:pPr>
      <w:r w:rsidRPr="00695320">
        <w:rPr>
          <w:rStyle w:val="Char0"/>
          <w:rtl/>
        </w:rPr>
        <w:t xml:space="preserve">همچنین امور مجمل و کلّیِ مناسک و اعمال حج که در قرآن بیان شده بود را توضیح داده و احکامش را روشن ساخته و فرمودند: </w:t>
      </w:r>
      <w:r w:rsidR="0005588A" w:rsidRPr="00114221">
        <w:rPr>
          <w:rStyle w:val="Char7"/>
          <w:rtl/>
        </w:rPr>
        <w:t>«</w:t>
      </w:r>
      <w:r w:rsidRPr="00114221">
        <w:rPr>
          <w:rStyle w:val="Char7"/>
          <w:rtl/>
        </w:rPr>
        <w:t>لِتأخُذُوا م</w:t>
      </w:r>
      <w:r w:rsidRPr="00114221">
        <w:rPr>
          <w:rStyle w:val="Char7"/>
          <w:rFonts w:hint="cs"/>
          <w:rtl/>
        </w:rPr>
        <w:t>َ</w:t>
      </w:r>
      <w:r w:rsidRPr="00114221">
        <w:rPr>
          <w:rStyle w:val="Char7"/>
          <w:rtl/>
        </w:rPr>
        <w:t>ن</w:t>
      </w:r>
      <w:r w:rsidRPr="00114221">
        <w:rPr>
          <w:rStyle w:val="Char7"/>
          <w:rFonts w:hint="cs"/>
          <w:rtl/>
        </w:rPr>
        <w:t>َ</w:t>
      </w:r>
      <w:r w:rsidRPr="00114221">
        <w:rPr>
          <w:rStyle w:val="Char7"/>
          <w:rtl/>
        </w:rPr>
        <w:t>اسِكَكُم</w:t>
      </w:r>
      <w:r w:rsidR="0005588A" w:rsidRPr="00114221">
        <w:rPr>
          <w:rStyle w:val="Char7"/>
          <w:rtl/>
        </w:rPr>
        <w:t>»</w:t>
      </w:r>
      <w:r w:rsidRPr="007F2722">
        <w:rPr>
          <w:rStyle w:val="Char0"/>
          <w:vertAlign w:val="superscript"/>
          <w:rtl/>
        </w:rPr>
        <w:footnoteReference w:id="131"/>
      </w:r>
      <w:r w:rsidRPr="00695320">
        <w:rPr>
          <w:rStyle w:val="Char0"/>
          <w:rtl/>
        </w:rPr>
        <w:t xml:space="preserve">؛ </w:t>
      </w:r>
      <w:r w:rsidR="0005588A" w:rsidRPr="00695320">
        <w:rPr>
          <w:rStyle w:val="Char0"/>
          <w:rtl/>
        </w:rPr>
        <w:t>«</w:t>
      </w:r>
      <w:r w:rsidRPr="00695320">
        <w:rPr>
          <w:rStyle w:val="Char0"/>
          <w:rFonts w:hint="cs"/>
          <w:rtl/>
        </w:rPr>
        <w:t>باید که اعمال حجّتان را [از من] فرا گیرید.</w:t>
      </w:r>
      <w:r w:rsidR="0005588A" w:rsidRPr="00695320">
        <w:rPr>
          <w:rStyle w:val="Char0"/>
          <w:rtl/>
        </w:rPr>
        <w:t>»</w:t>
      </w:r>
    </w:p>
    <w:p w:rsidR="00084FA6" w:rsidRPr="00114221" w:rsidRDefault="00084FA6" w:rsidP="00084FA6">
      <w:pPr>
        <w:ind w:firstLine="237"/>
        <w:jc w:val="both"/>
        <w:rPr>
          <w:rStyle w:val="Char7"/>
          <w:rtl/>
        </w:rPr>
      </w:pPr>
      <w:r w:rsidRPr="00695320">
        <w:rPr>
          <w:rStyle w:val="Char0"/>
          <w:rtl/>
        </w:rPr>
        <w:t>علاوه بر این،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آنچه زکات دارد و مقدار و نصابش که در قرآن کریم به طور مجمل آمده بود را بیان کردند.</w:t>
      </w:r>
    </w:p>
    <w:p w:rsidR="00E9117F" w:rsidRDefault="00084FA6" w:rsidP="00FC0BB2">
      <w:pPr>
        <w:pStyle w:val="ab"/>
        <w:rPr>
          <w:rtl/>
        </w:rPr>
      </w:pPr>
      <w:bookmarkStart w:id="70" w:name="_Toc493429934"/>
      <w:r>
        <w:rPr>
          <w:rFonts w:hint="cs"/>
          <w:rtl/>
        </w:rPr>
        <w:t>ب</w:t>
      </w:r>
      <w:r w:rsidR="00E9117F">
        <w:rPr>
          <w:rFonts w:hint="cs"/>
          <w:rtl/>
        </w:rPr>
        <w:t>-</w:t>
      </w:r>
      <w:r>
        <w:rPr>
          <w:rFonts w:hint="cs"/>
          <w:rtl/>
        </w:rPr>
        <w:t xml:space="preserve"> </w:t>
      </w:r>
      <w:r w:rsidRPr="00AD4E6D">
        <w:rPr>
          <w:rtl/>
        </w:rPr>
        <w:t>سنّت نبوی عام</w:t>
      </w:r>
      <w:r>
        <w:rPr>
          <w:rFonts w:hint="cs"/>
          <w:rtl/>
        </w:rPr>
        <w:t>ِ</w:t>
      </w:r>
      <w:r w:rsidRPr="00AD4E6D">
        <w:rPr>
          <w:rtl/>
        </w:rPr>
        <w:t xml:space="preserve"> قرآن را خاص می</w:t>
      </w:r>
      <w:r w:rsidR="00CE54C3">
        <w:rPr>
          <w:rtl/>
        </w:rPr>
        <w:t>‌</w:t>
      </w:r>
      <w:r w:rsidRPr="00AD4E6D">
        <w:rPr>
          <w:rtl/>
        </w:rPr>
        <w:t>کند</w:t>
      </w:r>
      <w:bookmarkEnd w:id="70"/>
    </w:p>
    <w:p w:rsidR="00084FA6" w:rsidRPr="00695320" w:rsidRDefault="00084FA6" w:rsidP="00E9117F">
      <w:pPr>
        <w:pStyle w:val="a0"/>
        <w:rPr>
          <w:rStyle w:val="Char0"/>
        </w:rPr>
      </w:pPr>
      <w:r w:rsidRPr="00695320">
        <w:rPr>
          <w:rStyle w:val="Char0"/>
          <w:rtl/>
        </w:rPr>
        <w:t>مانند توضیح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دربارۀ آیۀ زیر:</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يُوصِيكُمُ </w:t>
      </w:r>
      <w:r w:rsidRPr="00C12E7C">
        <w:rPr>
          <w:rStyle w:val="Char8"/>
          <w:rFonts w:hint="cs"/>
          <w:rtl/>
        </w:rPr>
        <w:t>ٱللَّهُ</w:t>
      </w:r>
      <w:r w:rsidRPr="00C12E7C">
        <w:rPr>
          <w:rStyle w:val="Char8"/>
          <w:rtl/>
        </w:rPr>
        <w:t xml:space="preserve"> فِيٓ أَوۡلَٰدِكُمۡۖ لِلذَّكَرِ مِثۡلُ حَظِّ </w:t>
      </w:r>
      <w:r w:rsidR="000B2877">
        <w:rPr>
          <w:rStyle w:val="Char8"/>
          <w:rFonts w:hint="cs"/>
          <w:rtl/>
        </w:rPr>
        <w:t>ٱلۡأُنثَيَيۡنِ</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«الله دربار</w:t>
      </w:r>
      <w:r w:rsidRPr="00B368A2">
        <w:rPr>
          <w:rStyle w:val="Char5"/>
          <w:rFonts w:hint="cs"/>
          <w:rtl/>
        </w:rPr>
        <w:t>ۀ</w:t>
      </w:r>
      <w:r w:rsidRPr="00B368A2">
        <w:rPr>
          <w:rStyle w:val="Char5"/>
          <w:rtl/>
        </w:rPr>
        <w:t xml:space="preserve"> فرزندانتان به شما سفارش م</w:t>
      </w:r>
      <w:r w:rsidRPr="00B368A2">
        <w:rPr>
          <w:rStyle w:val="Char5"/>
          <w:rFonts w:hint="cs"/>
          <w:rtl/>
        </w:rPr>
        <w:t>ی‌کند؛</w:t>
      </w:r>
      <w:r w:rsidRPr="00B368A2">
        <w:rPr>
          <w:rStyle w:val="Char5"/>
          <w:rtl/>
        </w:rPr>
        <w:t xml:space="preserve"> سهم پسر</w:t>
      </w:r>
      <w:r w:rsidRPr="00B368A2">
        <w:rPr>
          <w:rStyle w:val="Char5"/>
          <w:rFonts w:hint="cs"/>
          <w:rtl/>
        </w:rPr>
        <w:t xml:space="preserve"> مانند</w:t>
      </w:r>
      <w:r w:rsidRPr="00B368A2">
        <w:rPr>
          <w:rStyle w:val="Char5"/>
          <w:rtl/>
        </w:rPr>
        <w:t xml:space="preserve"> سهم دو دختر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آیۀ فوق حکمی عام در زمینۀ وراثت فرزندان و پدران و مادران</w:t>
      </w:r>
      <w:r w:rsidRPr="00695320">
        <w:rPr>
          <w:rStyle w:val="Char0"/>
          <w:rFonts w:hint="cs"/>
          <w:rtl/>
        </w:rPr>
        <w:t>‌</w:t>
      </w:r>
      <w:r w:rsidRPr="00695320">
        <w:rPr>
          <w:rStyle w:val="Char0"/>
          <w:rtl/>
        </w:rPr>
        <w:t xml:space="preserve">شان است که هر </w:t>
      </w:r>
      <w:r w:rsidRPr="00695320">
        <w:rPr>
          <w:rStyle w:val="Char0"/>
          <w:rFonts w:hint="cs"/>
          <w:rtl/>
        </w:rPr>
        <w:t>اصلِ</w:t>
      </w:r>
      <w:r w:rsidRPr="00695320">
        <w:rPr>
          <w:rStyle w:val="Char0"/>
          <w:rtl/>
        </w:rPr>
        <w:t xml:space="preserve"> ارث</w:t>
      </w:r>
      <w:r w:rsidR="00CE54C3">
        <w:rPr>
          <w:rStyle w:val="Char0"/>
          <w:rtl/>
        </w:rPr>
        <w:t>‌</w:t>
      </w:r>
      <w:r w:rsidRPr="00695320">
        <w:rPr>
          <w:rStyle w:val="Char0"/>
          <w:rtl/>
        </w:rPr>
        <w:t>گذار و فرزند وارثی را شامل می</w:t>
      </w:r>
      <w:r w:rsidR="00CE54C3">
        <w:rPr>
          <w:rStyle w:val="Char0"/>
          <w:rtl/>
        </w:rPr>
        <w:t>‌</w:t>
      </w:r>
      <w:r w:rsidRPr="00695320">
        <w:rPr>
          <w:rStyle w:val="Char0"/>
          <w:rtl/>
        </w:rPr>
        <w:t>شود، امّا سنّت، ارث</w:t>
      </w:r>
      <w:r w:rsidR="00CE54C3">
        <w:rPr>
          <w:rStyle w:val="Char0"/>
          <w:rtl/>
        </w:rPr>
        <w:t>‌</w:t>
      </w:r>
      <w:r w:rsidRPr="00695320">
        <w:rPr>
          <w:rStyle w:val="Char0"/>
          <w:rtl/>
        </w:rPr>
        <w:t>گذار را مختصّ غیر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کرد، زیرا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«لا نُوَرِّثُ ما تَرَ</w:t>
      </w:r>
      <w:r w:rsidR="003B3B7F">
        <w:rPr>
          <w:rStyle w:val="Char7"/>
          <w:rtl/>
        </w:rPr>
        <w:t>ك</w:t>
      </w:r>
      <w:r w:rsidRPr="00114221">
        <w:rPr>
          <w:rStyle w:val="Char7"/>
          <w:rtl/>
        </w:rPr>
        <w:t>ناهُ صَدَقَةٌ»</w:t>
      </w:r>
      <w:r w:rsidRPr="007F2722">
        <w:rPr>
          <w:rStyle w:val="Char0"/>
          <w:vertAlign w:val="superscript"/>
          <w:rtl/>
        </w:rPr>
        <w:footnoteReference w:id="132"/>
      </w:r>
      <w:r w:rsidRPr="00695320">
        <w:rPr>
          <w:rStyle w:val="Char0"/>
          <w:rtl/>
        </w:rPr>
        <w:t>؛ «[ما پیامبران چیزی] به ارث نمی</w:t>
      </w:r>
      <w:r w:rsidR="00CE54C3">
        <w:rPr>
          <w:rStyle w:val="Char0"/>
          <w:rtl/>
        </w:rPr>
        <w:t>‌</w:t>
      </w:r>
      <w:r w:rsidRPr="00695320">
        <w:rPr>
          <w:rStyle w:val="Char0"/>
          <w:rtl/>
        </w:rPr>
        <w:t>گذاریم [و بنا به عبارتی: از ما ارث برده نمی</w:t>
      </w:r>
      <w:r w:rsidR="00CE54C3">
        <w:rPr>
          <w:rStyle w:val="Char0"/>
          <w:rtl/>
        </w:rPr>
        <w:t>‌</w:t>
      </w:r>
      <w:r w:rsidRPr="00695320">
        <w:rPr>
          <w:rStyle w:val="Char0"/>
          <w:rtl/>
        </w:rPr>
        <w:t>شود]، آنچه از خود بر جای گذاریم، صدقه است.»</w:t>
      </w:r>
    </w:p>
    <w:p w:rsidR="00E9117F" w:rsidRDefault="00084FA6" w:rsidP="00FC0BB2">
      <w:pPr>
        <w:pStyle w:val="ab"/>
        <w:rPr>
          <w:rtl/>
        </w:rPr>
      </w:pPr>
      <w:bookmarkStart w:id="71" w:name="_Toc493429935"/>
      <w:r>
        <w:rPr>
          <w:rFonts w:hint="cs"/>
          <w:rtl/>
        </w:rPr>
        <w:t>ج</w:t>
      </w:r>
      <w:r w:rsidR="00E9117F">
        <w:rPr>
          <w:rFonts w:hint="cs"/>
          <w:rtl/>
        </w:rPr>
        <w:t>-</w:t>
      </w:r>
      <w:r>
        <w:rPr>
          <w:rFonts w:hint="cs"/>
          <w:rtl/>
        </w:rPr>
        <w:t xml:space="preserve"> </w:t>
      </w:r>
      <w:r w:rsidRPr="00AD4E6D">
        <w:rPr>
          <w:rtl/>
        </w:rPr>
        <w:t>سنّت، عبارات مطلق قرآن را مقیّد می</w:t>
      </w:r>
      <w:r w:rsidR="00CE54C3">
        <w:rPr>
          <w:rtl/>
        </w:rPr>
        <w:t>‌</w:t>
      </w:r>
      <w:r w:rsidRPr="00AD4E6D">
        <w:rPr>
          <w:rtl/>
        </w:rPr>
        <w:t>کند</w:t>
      </w:r>
      <w:bookmarkEnd w:id="71"/>
    </w:p>
    <w:p w:rsidR="00084FA6" w:rsidRPr="00695320" w:rsidRDefault="00084FA6" w:rsidP="00E9117F">
      <w:pPr>
        <w:pStyle w:val="a0"/>
        <w:rPr>
          <w:rStyle w:val="Char0"/>
        </w:rPr>
      </w:pPr>
      <w:r w:rsidRPr="00695320">
        <w:rPr>
          <w:rStyle w:val="Char0"/>
          <w:rtl/>
        </w:rPr>
        <w:t>در آیۀ:</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w:t>
      </w:r>
      <w:r w:rsidRPr="00C12E7C">
        <w:rPr>
          <w:rStyle w:val="Char8"/>
          <w:rFonts w:hint="cs"/>
          <w:rtl/>
        </w:rPr>
        <w:t>ٱلسَّارِقُ</w:t>
      </w:r>
      <w:r w:rsidRPr="00C12E7C">
        <w:rPr>
          <w:rStyle w:val="Char8"/>
          <w:rtl/>
        </w:rPr>
        <w:t xml:space="preserve"> وَ</w:t>
      </w:r>
      <w:r w:rsidRPr="00C12E7C">
        <w:rPr>
          <w:rStyle w:val="Char8"/>
          <w:rFonts w:hint="cs"/>
          <w:rtl/>
        </w:rPr>
        <w:t>ٱلسَّارِقَةُ</w:t>
      </w:r>
      <w:r w:rsidRPr="00C12E7C">
        <w:rPr>
          <w:rStyle w:val="Char8"/>
          <w:rtl/>
        </w:rPr>
        <w:t xml:space="preserve"> فَ</w:t>
      </w:r>
      <w:r w:rsidRPr="00C12E7C">
        <w:rPr>
          <w:rStyle w:val="Char8"/>
          <w:rFonts w:hint="cs"/>
          <w:rtl/>
        </w:rPr>
        <w:t>ٱقۡطَعُوٓاْ</w:t>
      </w:r>
      <w:r w:rsidRPr="00C12E7C">
        <w:rPr>
          <w:rStyle w:val="Char8"/>
          <w:rtl/>
        </w:rPr>
        <w:t xml:space="preserve"> أَيۡدِيَهُمَا جَزَآءَۢ بِمَا كَسَبَا نَكَٰلٗا مِّنَ </w:t>
      </w:r>
      <w:r w:rsidR="000B2877">
        <w:rPr>
          <w:rStyle w:val="Char8"/>
          <w:rFonts w:hint="cs"/>
          <w:rtl/>
        </w:rPr>
        <w:t>ٱللَّهِ</w:t>
      </w:r>
      <w:r w:rsidRPr="00AD4E6D">
        <w:rPr>
          <w:rFonts w:ascii="QCF_BSML" w:hAnsi="QCF_BSML" w:cs="Traditional Arabic"/>
          <w:rtl/>
        </w:rPr>
        <w:t>﴾</w:t>
      </w:r>
      <w:r w:rsidRPr="00C12E7C">
        <w:rPr>
          <w:rStyle w:val="Char8"/>
          <w:rtl/>
        </w:rPr>
        <w:t xml:space="preserve"> </w:t>
      </w:r>
      <w:r w:rsidRPr="00C12E7C">
        <w:rPr>
          <w:rStyle w:val="Char"/>
          <w:rtl/>
        </w:rPr>
        <w:t>[المائدة: 38]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«دست مرد دزد و زن دزد را به سزا</w:t>
      </w:r>
      <w:r w:rsidRPr="00B368A2">
        <w:rPr>
          <w:rStyle w:val="Char5"/>
          <w:rFonts w:hint="cs"/>
          <w:rtl/>
        </w:rPr>
        <w:t>ی</w:t>
      </w:r>
      <w:r w:rsidRPr="00B368A2">
        <w:rPr>
          <w:rStyle w:val="Char5"/>
          <w:rtl/>
        </w:rPr>
        <w:t xml:space="preserve"> عمل</w:t>
      </w:r>
      <w:r w:rsidRPr="00B368A2">
        <w:rPr>
          <w:rStyle w:val="Char5"/>
          <w:rFonts w:hint="cs"/>
          <w:rtl/>
        </w:rPr>
        <w:t>ی</w:t>
      </w:r>
      <w:r w:rsidRPr="00B368A2">
        <w:rPr>
          <w:rStyle w:val="Char5"/>
          <w:rtl/>
        </w:rPr>
        <w:t xml:space="preserve"> که مرتکب شده‌اند؛ بعنوان عقوبت</w:t>
      </w:r>
      <w:r w:rsidRPr="00B368A2">
        <w:rPr>
          <w:rStyle w:val="Char5"/>
          <w:rFonts w:hint="cs"/>
          <w:rtl/>
        </w:rPr>
        <w:t>ی</w:t>
      </w:r>
      <w:r w:rsidRPr="00B368A2">
        <w:rPr>
          <w:rStyle w:val="Char5"/>
          <w:rtl/>
        </w:rPr>
        <w:t xml:space="preserve"> از جانب الله</w:t>
      </w:r>
      <w:r w:rsidRPr="00B368A2">
        <w:rPr>
          <w:rStyle w:val="Char5"/>
          <w:rFonts w:hint="cs"/>
          <w:rtl/>
        </w:rPr>
        <w:t>،</w:t>
      </w:r>
      <w:r w:rsidRPr="00B368A2">
        <w:rPr>
          <w:rStyle w:val="Char5"/>
          <w:rtl/>
        </w:rPr>
        <w:t xml:space="preserve"> قطع کن</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tl/>
        </w:rPr>
        <w:t>قطع به محلّ خاصّی از دست مقیّد نشده و دست بر آرنج، بازو، ساق و کف اطلاق می</w:t>
      </w:r>
      <w:r w:rsidR="00CE54C3">
        <w:rPr>
          <w:rStyle w:val="Char0"/>
          <w:rtl/>
        </w:rPr>
        <w:t>‌</w:t>
      </w:r>
      <w:r w:rsidRPr="00695320">
        <w:rPr>
          <w:rStyle w:val="Char0"/>
          <w:rtl/>
        </w:rPr>
        <w:t>شود، امّا حدیث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قطع دست را مقیّد به مچ نمود، زیرا دزدی را نزد </w:t>
      </w:r>
      <w:r w:rsidR="000B2877">
        <w:rPr>
          <w:rStyle w:val="Char0"/>
          <w:rFonts w:hint="cs"/>
          <w:rtl/>
        </w:rPr>
        <w:br/>
      </w:r>
      <w:r w:rsidRPr="00695320">
        <w:rPr>
          <w:rStyle w:val="Char0"/>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آوردند و زمانی که حد بر وی ثابت شد، دستش از مچ قطع گردید.</w:t>
      </w:r>
      <w:r w:rsidRPr="007F2722">
        <w:rPr>
          <w:rStyle w:val="Char0"/>
          <w:vertAlign w:val="superscript"/>
          <w:rtl/>
        </w:rPr>
        <w:footnoteReference w:id="133"/>
      </w:r>
    </w:p>
    <w:p w:rsidR="00E9117F" w:rsidRPr="00E9117F" w:rsidRDefault="00E9117F" w:rsidP="00FC0BB2">
      <w:pPr>
        <w:pStyle w:val="a2"/>
        <w:rPr>
          <w:rFonts w:ascii="IRNazli" w:hAnsi="IRNazli" w:cs="IRNazli"/>
        </w:rPr>
      </w:pPr>
      <w:bookmarkStart w:id="72" w:name="_Toc493429936"/>
      <w:r>
        <w:rPr>
          <w:rFonts w:hint="cs"/>
          <w:rtl/>
        </w:rPr>
        <w:t xml:space="preserve">3- </w:t>
      </w:r>
      <w:r w:rsidR="00084FA6" w:rsidRPr="00AD4E6D">
        <w:rPr>
          <w:rtl/>
        </w:rPr>
        <w:t>سنّت به عنوان فرعی از یک اصل ثابت در قرآن است</w:t>
      </w:r>
      <w:bookmarkEnd w:id="72"/>
    </w:p>
    <w:p w:rsidR="00084FA6" w:rsidRPr="005939FE" w:rsidRDefault="00084FA6" w:rsidP="00E9117F">
      <w:pPr>
        <w:pStyle w:val="a0"/>
        <w:rPr>
          <w:rStyle w:val="Char0"/>
          <w:spacing w:val="-2"/>
        </w:rPr>
      </w:pPr>
      <w:r w:rsidRPr="005939FE">
        <w:rPr>
          <w:rStyle w:val="Char0"/>
          <w:spacing w:val="-2"/>
          <w:rtl/>
        </w:rPr>
        <w:t>مانند منع فروش میوه</w:t>
      </w:r>
      <w:r w:rsidR="00CE54C3" w:rsidRPr="005939FE">
        <w:rPr>
          <w:rStyle w:val="Char0"/>
          <w:spacing w:val="-2"/>
          <w:rtl/>
        </w:rPr>
        <w:t>‌</w:t>
      </w:r>
      <w:r w:rsidRPr="005939FE">
        <w:rPr>
          <w:rStyle w:val="Char0"/>
          <w:spacing w:val="-2"/>
          <w:rtl/>
        </w:rPr>
        <w:t xml:space="preserve">ها پیش از </w:t>
      </w:r>
      <w:r w:rsidRPr="005939FE">
        <w:rPr>
          <w:rStyle w:val="Char0"/>
          <w:rFonts w:hint="cs"/>
          <w:spacing w:val="-2"/>
          <w:rtl/>
        </w:rPr>
        <w:t>رسیدن آن</w:t>
      </w:r>
      <w:r w:rsidRPr="005939FE">
        <w:rPr>
          <w:rStyle w:val="Char0"/>
          <w:rFonts w:hint="cs"/>
          <w:spacing w:val="-2"/>
          <w:cs/>
        </w:rPr>
        <w:t>‎</w:t>
      </w:r>
      <w:r w:rsidRPr="005939FE">
        <w:rPr>
          <w:rStyle w:val="Char0"/>
          <w:rFonts w:hint="cs"/>
          <w:spacing w:val="-2"/>
          <w:rtl/>
        </w:rPr>
        <w:t>ها</w:t>
      </w:r>
      <w:r w:rsidRPr="005939FE">
        <w:rPr>
          <w:rStyle w:val="Char0"/>
          <w:spacing w:val="-2"/>
          <w:rtl/>
        </w:rPr>
        <w:t>؛ پیامبر</w:t>
      </w:r>
      <w:r w:rsidR="00656F15" w:rsidRPr="00656F15">
        <w:rPr>
          <w:rFonts w:cs="CTraditional Arabic"/>
          <w:spacing w:val="-2"/>
          <w:rtl/>
        </w:rPr>
        <w:t> </w:t>
      </w:r>
      <w:r w:rsidR="00656F15" w:rsidRPr="00656F15">
        <w:rPr>
          <w:rFonts w:cs="CTraditional Arabic" w:hint="cs"/>
          <w:spacing w:val="-2"/>
          <w:rtl/>
        </w:rPr>
        <w:t>ج</w:t>
      </w:r>
      <w:r w:rsidR="00C61D90" w:rsidRPr="005939FE">
        <w:rPr>
          <w:rFonts w:hint="cs"/>
          <w:spacing w:val="-2"/>
          <w:rtl/>
        </w:rPr>
        <w:t xml:space="preserve"> </w:t>
      </w:r>
      <w:r w:rsidRPr="005939FE">
        <w:rPr>
          <w:rStyle w:val="Char0"/>
          <w:spacing w:val="-2"/>
          <w:rtl/>
        </w:rPr>
        <w:t>پس از هجرت به مدینه، دیدند که کشاورزان میوه</w:t>
      </w:r>
      <w:r w:rsidR="00CE54C3" w:rsidRPr="005939FE">
        <w:rPr>
          <w:rStyle w:val="Char0"/>
          <w:spacing w:val="-2"/>
          <w:rtl/>
        </w:rPr>
        <w:t>‌</w:t>
      </w:r>
      <w:r w:rsidRPr="005939FE">
        <w:rPr>
          <w:rStyle w:val="Char0"/>
          <w:spacing w:val="-2"/>
          <w:rtl/>
        </w:rPr>
        <w:t xml:space="preserve">هایی را قبل از </w:t>
      </w:r>
      <w:r w:rsidRPr="005939FE">
        <w:rPr>
          <w:rStyle w:val="Char0"/>
          <w:rFonts w:hint="cs"/>
          <w:spacing w:val="-2"/>
          <w:rtl/>
        </w:rPr>
        <w:t>رسیدن و پخته</w:t>
      </w:r>
      <w:r w:rsidR="00CE54C3" w:rsidRPr="005939FE">
        <w:rPr>
          <w:rStyle w:val="Char0"/>
          <w:rFonts w:hint="cs"/>
          <w:spacing w:val="-2"/>
          <w:rtl/>
        </w:rPr>
        <w:t>‌</w:t>
      </w:r>
      <w:r w:rsidRPr="005939FE">
        <w:rPr>
          <w:rStyle w:val="Char0"/>
          <w:rFonts w:hint="cs"/>
          <w:spacing w:val="-2"/>
          <w:rtl/>
        </w:rPr>
        <w:t>شدن،</w:t>
      </w:r>
      <w:r w:rsidRPr="005939FE">
        <w:rPr>
          <w:rStyle w:val="Char0"/>
          <w:spacing w:val="-2"/>
          <w:rtl/>
        </w:rPr>
        <w:t xml:space="preserve"> خرید و فروش می</w:t>
      </w:r>
      <w:r w:rsidR="00CE54C3" w:rsidRPr="005939FE">
        <w:rPr>
          <w:rStyle w:val="Char0"/>
          <w:spacing w:val="-2"/>
          <w:rtl/>
        </w:rPr>
        <w:t>‌</w:t>
      </w:r>
      <w:r w:rsidRPr="005939FE">
        <w:rPr>
          <w:rStyle w:val="Char0"/>
          <w:spacing w:val="-2"/>
          <w:rtl/>
        </w:rPr>
        <w:t>کنند و از مقدار و خوبی آنچه فروخته می</w:t>
      </w:r>
      <w:r w:rsidR="00CE54C3" w:rsidRPr="005939FE">
        <w:rPr>
          <w:rStyle w:val="Char0"/>
          <w:spacing w:val="-2"/>
          <w:rtl/>
        </w:rPr>
        <w:t>‌</w:t>
      </w:r>
      <w:r w:rsidRPr="005939FE">
        <w:rPr>
          <w:rStyle w:val="Char0"/>
          <w:spacing w:val="-2"/>
          <w:rtl/>
        </w:rPr>
        <w:t>شد، آگاهی نداشتند. اندکی قبل از چیدن میوه</w:t>
      </w:r>
      <w:r w:rsidR="00CE54C3" w:rsidRPr="005939FE">
        <w:rPr>
          <w:rStyle w:val="Char0"/>
          <w:spacing w:val="-2"/>
          <w:rtl/>
        </w:rPr>
        <w:t>‌</w:t>
      </w:r>
      <w:r w:rsidRPr="005939FE">
        <w:rPr>
          <w:rStyle w:val="Char0"/>
          <w:spacing w:val="-2"/>
          <w:rtl/>
        </w:rPr>
        <w:t>ها، در بسیاری اوقات، حوادث ناگهانی و نامطلوب منجر به کشمکش و درگیری میان خریداران و فروشندگان می</w:t>
      </w:r>
      <w:r w:rsidR="00CE54C3" w:rsidRPr="005939FE">
        <w:rPr>
          <w:rStyle w:val="Char0"/>
          <w:spacing w:val="-2"/>
          <w:rtl/>
        </w:rPr>
        <w:t>‌</w:t>
      </w:r>
      <w:r w:rsidRPr="005939FE">
        <w:rPr>
          <w:rStyle w:val="Char0"/>
          <w:spacing w:val="-2"/>
          <w:rtl/>
        </w:rPr>
        <w:t>شد؛ حوادثی مانند سرمای شدید یا نوعی بیماری که باعث نابودی شکوفه</w:t>
      </w:r>
      <w:r w:rsidR="00CE54C3" w:rsidRPr="005939FE">
        <w:rPr>
          <w:rStyle w:val="Char0"/>
          <w:spacing w:val="-2"/>
          <w:rtl/>
        </w:rPr>
        <w:t>‌</w:t>
      </w:r>
      <w:r w:rsidRPr="005939FE">
        <w:rPr>
          <w:rStyle w:val="Char0"/>
          <w:spacing w:val="-2"/>
          <w:rtl/>
        </w:rPr>
        <w:t>ها و تباهی میوه</w:t>
      </w:r>
      <w:r w:rsidR="00CE54C3" w:rsidRPr="005939FE">
        <w:rPr>
          <w:rStyle w:val="Char0"/>
          <w:spacing w:val="-2"/>
          <w:rtl/>
        </w:rPr>
        <w:t>‌</w:t>
      </w:r>
      <w:r w:rsidRPr="005939FE">
        <w:rPr>
          <w:rStyle w:val="Char0"/>
          <w:spacing w:val="-2"/>
          <w:rtl/>
        </w:rPr>
        <w:t>ها می</w:t>
      </w:r>
      <w:r w:rsidR="00CE54C3" w:rsidRPr="005939FE">
        <w:rPr>
          <w:rStyle w:val="Char0"/>
          <w:spacing w:val="-2"/>
          <w:rtl/>
        </w:rPr>
        <w:t>‌</w:t>
      </w:r>
      <w:r w:rsidRPr="005939FE">
        <w:rPr>
          <w:rStyle w:val="Char0"/>
          <w:spacing w:val="-2"/>
          <w:rtl/>
        </w:rPr>
        <w:t>گشت. بنابراین رسول الله</w:t>
      </w:r>
      <w:r w:rsidR="00656F15" w:rsidRPr="00656F15">
        <w:rPr>
          <w:rFonts w:cs="CTraditional Arabic"/>
          <w:spacing w:val="-2"/>
          <w:rtl/>
        </w:rPr>
        <w:t> </w:t>
      </w:r>
      <w:r w:rsidR="00656F15" w:rsidRPr="00656F15">
        <w:rPr>
          <w:rFonts w:cs="CTraditional Arabic" w:hint="cs"/>
          <w:spacing w:val="-2"/>
          <w:rtl/>
        </w:rPr>
        <w:t>ج</w:t>
      </w:r>
      <w:r w:rsidR="00C61D90" w:rsidRPr="005939FE">
        <w:rPr>
          <w:rFonts w:hint="cs"/>
          <w:spacing w:val="-2"/>
          <w:rtl/>
        </w:rPr>
        <w:t xml:space="preserve"> </w:t>
      </w:r>
      <w:r w:rsidRPr="005939FE">
        <w:rPr>
          <w:rStyle w:val="Char0"/>
          <w:spacing w:val="-2"/>
          <w:rtl/>
        </w:rPr>
        <w:t xml:space="preserve">این نوع معامله را </w:t>
      </w:r>
      <w:r w:rsidRPr="005939FE">
        <w:rPr>
          <w:rStyle w:val="Char0"/>
          <w:rFonts w:hint="cs"/>
          <w:spacing w:val="-2"/>
          <w:rtl/>
        </w:rPr>
        <w:t>تا زمانی که میوه</w:t>
      </w:r>
      <w:r w:rsidR="00CE54C3" w:rsidRPr="005939FE">
        <w:rPr>
          <w:rStyle w:val="Char0"/>
          <w:rFonts w:hint="cs"/>
          <w:spacing w:val="-2"/>
          <w:rtl/>
        </w:rPr>
        <w:t>‌</w:t>
      </w:r>
      <w:r w:rsidRPr="005939FE">
        <w:rPr>
          <w:rStyle w:val="Char0"/>
          <w:rFonts w:hint="cs"/>
          <w:spacing w:val="-2"/>
          <w:rtl/>
        </w:rPr>
        <w:t>ها نرسیده باشند،</w:t>
      </w:r>
      <w:r w:rsidRPr="005939FE">
        <w:rPr>
          <w:rStyle w:val="Char0"/>
          <w:spacing w:val="-2"/>
          <w:rtl/>
        </w:rPr>
        <w:t xml:space="preserve"> حرام و ممنوع اعلام کرده</w:t>
      </w:r>
      <w:r w:rsidRPr="005939FE">
        <w:rPr>
          <w:rStyle w:val="Char0"/>
          <w:spacing w:val="-2"/>
          <w:vertAlign w:val="superscript"/>
          <w:rtl/>
        </w:rPr>
        <w:footnoteReference w:id="134"/>
      </w:r>
      <w:r w:rsidRPr="005939FE">
        <w:rPr>
          <w:rStyle w:val="Char0"/>
          <w:spacing w:val="-2"/>
          <w:rtl/>
        </w:rPr>
        <w:t xml:space="preserve"> و فرمودند: </w:t>
      </w:r>
      <w:r w:rsidRPr="005939FE">
        <w:rPr>
          <w:rStyle w:val="Char7"/>
          <w:spacing w:val="-2"/>
          <w:rtl/>
        </w:rPr>
        <w:t>«أَرَأَيْتَ إِذَا مَنَعَ الل</w:t>
      </w:r>
      <w:r w:rsidR="003700BA">
        <w:rPr>
          <w:rStyle w:val="Char7"/>
          <w:spacing w:val="-2"/>
          <w:rtl/>
        </w:rPr>
        <w:t>َّ</w:t>
      </w:r>
      <w:r w:rsidRPr="005939FE">
        <w:rPr>
          <w:rStyle w:val="Char7"/>
          <w:spacing w:val="-2"/>
          <w:rtl/>
        </w:rPr>
        <w:t>هُ الث</w:t>
      </w:r>
      <w:r w:rsidR="003700BA">
        <w:rPr>
          <w:rStyle w:val="Char7"/>
          <w:spacing w:val="-2"/>
          <w:rtl/>
        </w:rPr>
        <w:t>َّ</w:t>
      </w:r>
      <w:r w:rsidRPr="005939FE">
        <w:rPr>
          <w:rStyle w:val="Char7"/>
          <w:spacing w:val="-2"/>
          <w:rtl/>
        </w:rPr>
        <w:t>مَرَةَ، بِمَ يَأْخُذُ أَحَدُكُمْ مَالَ أَخِيهِ»</w:t>
      </w:r>
      <w:r w:rsidRPr="005939FE">
        <w:rPr>
          <w:rStyle w:val="Char0"/>
          <w:spacing w:val="-2"/>
          <w:vertAlign w:val="superscript"/>
          <w:rtl/>
        </w:rPr>
        <w:footnoteReference w:id="135"/>
      </w:r>
      <w:r w:rsidRPr="005939FE">
        <w:rPr>
          <w:rStyle w:val="Char0"/>
          <w:spacing w:val="-2"/>
          <w:rtl/>
        </w:rPr>
        <w:t>؛ «</w:t>
      </w:r>
      <w:r w:rsidRPr="005939FE">
        <w:rPr>
          <w:rStyle w:val="Char0"/>
          <w:rFonts w:hint="cs"/>
          <w:spacing w:val="-2"/>
          <w:rtl/>
        </w:rPr>
        <w:t>به نظر تو [شما]، اگر الله تعالی میوه را ندهد [و از بین ببرد]، کسی از شما مال برادرش را در برابر چه چیزی می</w:t>
      </w:r>
      <w:r w:rsidR="00CE54C3" w:rsidRPr="005939FE">
        <w:rPr>
          <w:rStyle w:val="Char0"/>
          <w:rFonts w:hint="cs"/>
          <w:spacing w:val="-2"/>
          <w:rtl/>
        </w:rPr>
        <w:t>‌</w:t>
      </w:r>
      <w:r w:rsidRPr="005939FE">
        <w:rPr>
          <w:rStyle w:val="Char0"/>
          <w:rFonts w:hint="cs"/>
          <w:spacing w:val="-2"/>
          <w:rtl/>
        </w:rPr>
        <w:t>گیرد؟!</w:t>
      </w:r>
      <w:r w:rsidRPr="005939FE">
        <w:rPr>
          <w:rStyle w:val="Char0"/>
          <w:spacing w:val="-2"/>
          <w:rtl/>
        </w:rPr>
        <w:t>» این سخن و حکم، فرعی از یک اصل بزرگ در قرآن کریم است که الله متعال می</w:t>
      </w:r>
      <w:r w:rsidR="00CE54C3" w:rsidRPr="005939FE">
        <w:rPr>
          <w:rStyle w:val="Char0"/>
          <w:spacing w:val="-2"/>
          <w:rtl/>
        </w:rPr>
        <w:t>‌</w:t>
      </w:r>
      <w:r w:rsidRPr="005939FE">
        <w:rPr>
          <w:rStyle w:val="Char0"/>
          <w:spacing w:val="-2"/>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لَا تَأۡكُلُوٓاْ أَمۡوَٰلَكُم بَيۡنَكُم بِ</w:t>
      </w:r>
      <w:r w:rsidRPr="00C12E7C">
        <w:rPr>
          <w:rStyle w:val="Char8"/>
          <w:rFonts w:hint="cs"/>
          <w:rtl/>
        </w:rPr>
        <w:t>ٱلۡبَٰطِلِ</w:t>
      </w:r>
      <w:r w:rsidRPr="00C12E7C">
        <w:rPr>
          <w:rStyle w:val="Char8"/>
          <w:rtl/>
        </w:rPr>
        <w:t xml:space="preserve"> إِلَّآ أَن تَكُونَ</w:t>
      </w:r>
      <w:r w:rsidR="000B2877">
        <w:rPr>
          <w:rStyle w:val="Char8"/>
          <w:rtl/>
        </w:rPr>
        <w:t xml:space="preserve"> تِجَٰرَةً عَن تَرَاضٖ مِّنكُمۡ</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29]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xml:space="preserve">! اموال </w:t>
      </w:r>
      <w:r w:rsidRPr="00B368A2">
        <w:rPr>
          <w:rStyle w:val="Char5"/>
          <w:rFonts w:hint="cs"/>
          <w:rtl/>
        </w:rPr>
        <w:t>یکدیگر</w:t>
      </w:r>
      <w:r w:rsidRPr="00B368A2">
        <w:rPr>
          <w:rStyle w:val="Char5"/>
          <w:rtl/>
        </w:rPr>
        <w:t xml:space="preserve"> را به باطل [و از راه‌ها</w:t>
      </w:r>
      <w:r w:rsidRPr="00B368A2">
        <w:rPr>
          <w:rStyle w:val="Char5"/>
          <w:rFonts w:hint="cs"/>
          <w:rtl/>
        </w:rPr>
        <w:t>ی</w:t>
      </w:r>
      <w:r w:rsidRPr="00B368A2">
        <w:rPr>
          <w:rStyle w:val="Char5"/>
          <w:rtl/>
        </w:rPr>
        <w:t xml:space="preserve"> نامشروع] نخور</w:t>
      </w:r>
      <w:r w:rsidRPr="00B368A2">
        <w:rPr>
          <w:rStyle w:val="Char5"/>
          <w:rFonts w:hint="cs"/>
          <w:rtl/>
        </w:rPr>
        <w:t>ید</w:t>
      </w:r>
      <w:r w:rsidRPr="00B368A2">
        <w:rPr>
          <w:rStyle w:val="Char5"/>
          <w:rtl/>
        </w:rPr>
        <w:t xml:space="preserve"> مگر ا</w:t>
      </w:r>
      <w:r w:rsidRPr="00B368A2">
        <w:rPr>
          <w:rStyle w:val="Char5"/>
          <w:rFonts w:hint="cs"/>
          <w:rtl/>
        </w:rPr>
        <w:t>ینکه</w:t>
      </w:r>
      <w:r w:rsidRPr="00B368A2">
        <w:rPr>
          <w:rStyle w:val="Char5"/>
          <w:rtl/>
        </w:rPr>
        <w:t xml:space="preserve"> تجارت</w:t>
      </w:r>
      <w:r w:rsidRPr="00B368A2">
        <w:rPr>
          <w:rStyle w:val="Char5"/>
          <w:rFonts w:hint="cs"/>
          <w:rtl/>
        </w:rPr>
        <w:t>ی</w:t>
      </w:r>
      <w:r w:rsidRPr="00B368A2">
        <w:rPr>
          <w:rStyle w:val="Char5"/>
          <w:rtl/>
        </w:rPr>
        <w:t xml:space="preserve"> با رضا</w:t>
      </w:r>
      <w:r w:rsidRPr="00B368A2">
        <w:rPr>
          <w:rStyle w:val="Char5"/>
          <w:rFonts w:hint="cs"/>
          <w:rtl/>
        </w:rPr>
        <w:t>یت</w:t>
      </w:r>
      <w:r w:rsidRPr="00B368A2">
        <w:rPr>
          <w:rStyle w:val="Char5"/>
          <w:rtl/>
        </w:rPr>
        <w:t xml:space="preserve"> شما [انجام گرفته] باشد</w:t>
      </w:r>
      <w:r w:rsidRPr="00B368A2">
        <w:rPr>
          <w:rStyle w:val="Char5"/>
          <w:rFonts w:hint="cs"/>
          <w:rtl/>
        </w:rPr>
        <w:t>.</w:t>
      </w:r>
      <w:r w:rsidRPr="00B368A2">
        <w:rPr>
          <w:rStyle w:val="Char5"/>
          <w:rtl/>
        </w:rPr>
        <w:t>»</w:t>
      </w:r>
    </w:p>
    <w:p w:rsidR="00E9117F" w:rsidRPr="00E9117F" w:rsidRDefault="00E9117F" w:rsidP="00FC0BB2">
      <w:pPr>
        <w:pStyle w:val="a2"/>
        <w:rPr>
          <w:rFonts w:ascii="IRNazli" w:hAnsi="IRNazli" w:cs="IRNazli"/>
        </w:rPr>
      </w:pPr>
      <w:bookmarkStart w:id="73" w:name="_Toc493429937"/>
      <w:r>
        <w:rPr>
          <w:rFonts w:hint="cs"/>
          <w:rtl/>
        </w:rPr>
        <w:t xml:space="preserve">4- </w:t>
      </w:r>
      <w:r w:rsidR="00084FA6" w:rsidRPr="00AD4E6D">
        <w:rPr>
          <w:rtl/>
        </w:rPr>
        <w:t>سنّت احکامی را بیان نموده که در قرآن کریم نیامده است</w:t>
      </w:r>
      <w:bookmarkEnd w:id="73"/>
    </w:p>
    <w:p w:rsidR="00084FA6" w:rsidRPr="00695320" w:rsidRDefault="00084FA6" w:rsidP="005939FE">
      <w:pPr>
        <w:pStyle w:val="a0"/>
        <w:spacing w:line="235" w:lineRule="auto"/>
        <w:rPr>
          <w:rStyle w:val="Char0"/>
        </w:rPr>
      </w:pPr>
      <w:r w:rsidRPr="00695320">
        <w:rPr>
          <w:rStyle w:val="Char0"/>
          <w:rtl/>
        </w:rPr>
        <w:t>در این موارد، سنّت نبوی بیان و توضیحی برای قرآن یا تأکیدی بر عباراتش نیست. به عنوان نمونه، تحریم خوردن گوشت الاغ</w:t>
      </w:r>
      <w:r w:rsidR="00CE54C3">
        <w:rPr>
          <w:rStyle w:val="Char0"/>
          <w:rtl/>
        </w:rPr>
        <w:t>‌</w:t>
      </w:r>
      <w:r w:rsidRPr="00695320">
        <w:rPr>
          <w:rStyle w:val="Char0"/>
          <w:rtl/>
        </w:rPr>
        <w:t>های اهلی و هر درندۀ نیشدار و نیز تحریم ازدواج با زنی که عمّه یا خاله</w:t>
      </w:r>
      <w:r w:rsidR="00CE54C3">
        <w:rPr>
          <w:rStyle w:val="Char0"/>
          <w:rtl/>
        </w:rPr>
        <w:t>‌</w:t>
      </w:r>
      <w:r w:rsidRPr="00695320">
        <w:rPr>
          <w:rStyle w:val="Char0"/>
          <w:rtl/>
        </w:rPr>
        <w:t>اش در نکاح انسان است و به سوگ</w:t>
      </w:r>
      <w:r w:rsidR="00CE54C3">
        <w:rPr>
          <w:rStyle w:val="Char0"/>
          <w:rtl/>
        </w:rPr>
        <w:t>‌</w:t>
      </w:r>
      <w:r w:rsidRPr="00695320">
        <w:rPr>
          <w:rStyle w:val="Char0"/>
          <w:rtl/>
        </w:rPr>
        <w:t>نشستن زنی که همسرش وفات نموده بیشتر از آنچه در قرآن کریم برای عدّه بیان شده است و....</w:t>
      </w:r>
    </w:p>
    <w:p w:rsidR="00084FA6" w:rsidRPr="00695320" w:rsidRDefault="00084FA6" w:rsidP="00084FA6">
      <w:pPr>
        <w:ind w:firstLine="237"/>
        <w:jc w:val="both"/>
        <w:rPr>
          <w:rStyle w:val="Char0"/>
          <w:rtl/>
        </w:rPr>
      </w:pPr>
      <w:r w:rsidRPr="00695320">
        <w:rPr>
          <w:rStyle w:val="Char0"/>
          <w:rtl/>
        </w:rPr>
        <w:t>تمامی موارد مذکور، از طریق سنّت ثابت شده و عمل به آن</w:t>
      </w:r>
      <w:r w:rsidRPr="00695320">
        <w:rPr>
          <w:rStyle w:val="Char0"/>
          <w:cs/>
        </w:rPr>
        <w:t>‎</w:t>
      </w:r>
      <w:r w:rsidRPr="00695320">
        <w:rPr>
          <w:rStyle w:val="Char0"/>
          <w:rtl/>
        </w:rPr>
        <w:t>ها واجب است.</w:t>
      </w:r>
    </w:p>
    <w:p w:rsidR="00084FA6" w:rsidRPr="00695320" w:rsidRDefault="00084FA6" w:rsidP="00084FA6">
      <w:pPr>
        <w:ind w:firstLine="237"/>
        <w:jc w:val="both"/>
        <w:rPr>
          <w:rStyle w:val="Char0"/>
          <w:rtl/>
        </w:rPr>
      </w:pPr>
      <w:r w:rsidRPr="00695320">
        <w:rPr>
          <w:rStyle w:val="Char0"/>
          <w:rtl/>
        </w:rPr>
        <w:t>همۀ مسلمانان در سرزمین</w:t>
      </w:r>
      <w:r w:rsidR="00CE54C3">
        <w:rPr>
          <w:rStyle w:val="Char0"/>
          <w:rtl/>
        </w:rPr>
        <w:t>‌</w:t>
      </w:r>
      <w:r w:rsidRPr="00695320">
        <w:rPr>
          <w:rStyle w:val="Char0"/>
          <w:rtl/>
        </w:rPr>
        <w:t>ها و دور</w:t>
      </w:r>
      <w:r w:rsidR="005939FE">
        <w:rPr>
          <w:rStyle w:val="Char0"/>
          <w:rFonts w:hint="cs"/>
          <w:rtl/>
        </w:rPr>
        <w:t>ا</w:t>
      </w:r>
      <w:r w:rsidRPr="00695320">
        <w:rPr>
          <w:rStyle w:val="Char0"/>
          <w:rtl/>
        </w:rPr>
        <w:t>ن</w:t>
      </w:r>
      <w:r w:rsidRPr="00695320">
        <w:rPr>
          <w:rStyle w:val="Char0"/>
          <w:cs/>
        </w:rPr>
        <w:t>‎</w:t>
      </w:r>
      <w:r w:rsidRPr="00695320">
        <w:rPr>
          <w:rStyle w:val="Char0"/>
          <w:rtl/>
        </w:rPr>
        <w:t>های مختلف، بر همین باور</w:t>
      </w:r>
      <w:r w:rsidRPr="00695320">
        <w:rPr>
          <w:rStyle w:val="Char0"/>
          <w:rFonts w:hint="cs"/>
          <w:rtl/>
        </w:rPr>
        <w:t xml:space="preserve"> بوده و هست</w:t>
      </w:r>
      <w:r w:rsidRPr="00695320">
        <w:rPr>
          <w:rStyle w:val="Char0"/>
          <w:rtl/>
        </w:rPr>
        <w:t>ند.</w:t>
      </w:r>
      <w:r w:rsidRPr="007F2722">
        <w:rPr>
          <w:rStyle w:val="Char0"/>
          <w:vertAlign w:val="superscript"/>
          <w:rtl/>
        </w:rPr>
        <w:footnoteReference w:id="136"/>
      </w:r>
    </w:p>
    <w:p w:rsidR="00084FA6" w:rsidRPr="00695320" w:rsidRDefault="00084FA6" w:rsidP="00084FA6">
      <w:pPr>
        <w:ind w:firstLine="237"/>
        <w:jc w:val="both"/>
        <w:rPr>
          <w:rStyle w:val="Char0"/>
          <w:rtl/>
        </w:rPr>
      </w:pPr>
      <w:r w:rsidRPr="00695320">
        <w:rPr>
          <w:rStyle w:val="Char0"/>
          <w:rtl/>
        </w:rPr>
        <w:t>امام شافعی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«آنچه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تعیین نموده</w:t>
      </w:r>
      <w:r w:rsidR="00CE54C3">
        <w:rPr>
          <w:rStyle w:val="Char0"/>
          <w:rtl/>
        </w:rPr>
        <w:t>‌</w:t>
      </w:r>
      <w:r w:rsidRPr="00695320">
        <w:rPr>
          <w:rStyle w:val="Char0"/>
          <w:rtl/>
        </w:rPr>
        <w:t>اند و حکمی از جانب الله تعالی دربارۀ آن نیامده، قطعاً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با حکم و ارادۀ الهی آن را مشخّص ساخته</w:t>
      </w:r>
      <w:r w:rsidR="00CE54C3">
        <w:rPr>
          <w:rStyle w:val="Char0"/>
          <w:rtl/>
        </w:rPr>
        <w:t>‌</w:t>
      </w:r>
      <w:r w:rsidRPr="00695320">
        <w:rPr>
          <w:rStyle w:val="Char0"/>
          <w:rtl/>
        </w:rPr>
        <w:t>اند و الله متعال به ما خبر داده است که:</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وَإِنَّكَ لَتَهۡدِيٓ إِلَىٰ صِرَٰطٖ مُّسۡتَقِيمٖ٥٢ صِرَٰطِ </w:t>
      </w:r>
      <w:r w:rsidRPr="00C12E7C">
        <w:rPr>
          <w:rStyle w:val="Char8"/>
          <w:rFonts w:hint="cs"/>
          <w:rtl/>
        </w:rPr>
        <w:t>ٱللَّهِ</w:t>
      </w:r>
      <w:r w:rsidRPr="00AD4E6D">
        <w:rPr>
          <w:rFonts w:ascii="QCF_BSML" w:hAnsi="QCF_BSML" w:cs="Traditional Arabic"/>
          <w:rtl/>
        </w:rPr>
        <w:t>﴾</w:t>
      </w:r>
      <w:r w:rsidRPr="00C12E7C">
        <w:rPr>
          <w:rStyle w:val="Char8"/>
          <w:rtl/>
        </w:rPr>
        <w:t xml:space="preserve"> </w:t>
      </w:r>
      <w:r w:rsidRPr="00C12E7C">
        <w:rPr>
          <w:rStyle w:val="Char"/>
          <w:rtl/>
        </w:rPr>
        <w:t>[الشورى: 52-53]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w:t>
      </w:r>
      <w:r w:rsidRPr="00B368A2">
        <w:rPr>
          <w:rStyle w:val="Char5"/>
          <w:rFonts w:hint="cs"/>
          <w:rtl/>
        </w:rPr>
        <w:t>همانا</w:t>
      </w:r>
      <w:r w:rsidRPr="00B368A2">
        <w:rPr>
          <w:rStyle w:val="Char5"/>
          <w:rtl/>
        </w:rPr>
        <w:t xml:space="preserve"> تو [ا</w:t>
      </w:r>
      <w:r w:rsidRPr="00B368A2">
        <w:rPr>
          <w:rStyle w:val="Char5"/>
          <w:rFonts w:hint="cs"/>
          <w:rtl/>
        </w:rPr>
        <w:t>ی</w:t>
      </w:r>
      <w:r w:rsidRPr="00B368A2">
        <w:rPr>
          <w:rStyle w:val="Char5"/>
          <w:rtl/>
        </w:rPr>
        <w:t xml:space="preserve"> پ</w:t>
      </w:r>
      <w:r w:rsidRPr="00B368A2">
        <w:rPr>
          <w:rStyle w:val="Char5"/>
          <w:rFonts w:hint="cs"/>
          <w:rtl/>
        </w:rPr>
        <w:t>یامبر</w:t>
      </w:r>
      <w:r w:rsidR="003428D6">
        <w:rPr>
          <w:rFonts w:cs="IRNazli" w:hint="cs"/>
          <w:rtl/>
        </w:rPr>
        <w:t>!</w:t>
      </w:r>
      <w:r w:rsidRPr="00B368A2">
        <w:rPr>
          <w:rStyle w:val="Char5"/>
          <w:rtl/>
        </w:rPr>
        <w:t>] به راه راست هدا</w:t>
      </w:r>
      <w:r w:rsidRPr="00B368A2">
        <w:rPr>
          <w:rStyle w:val="Char5"/>
          <w:rFonts w:hint="cs"/>
          <w:rtl/>
        </w:rPr>
        <w:t>یت</w:t>
      </w:r>
      <w:r w:rsidRPr="00B368A2">
        <w:rPr>
          <w:rStyle w:val="Char5"/>
          <w:rtl/>
        </w:rPr>
        <w:t xml:space="preserve"> م</w:t>
      </w:r>
      <w:r w:rsidRPr="00B368A2">
        <w:rPr>
          <w:rStyle w:val="Char5"/>
          <w:rFonts w:hint="cs"/>
          <w:rtl/>
        </w:rPr>
        <w:t>ی‌کنی؛</w:t>
      </w:r>
      <w:r w:rsidRPr="00C12E7C">
        <w:rPr>
          <w:rStyle w:val="Char8"/>
          <w:rtl/>
        </w:rPr>
        <w:t xml:space="preserve"> </w:t>
      </w:r>
      <w:r w:rsidRPr="00B368A2">
        <w:rPr>
          <w:rStyle w:val="Char5"/>
          <w:rtl/>
        </w:rPr>
        <w:t xml:space="preserve">راه </w:t>
      </w:r>
      <w:r w:rsidRPr="00B368A2">
        <w:rPr>
          <w:rStyle w:val="Char5"/>
          <w:rFonts w:hint="cs"/>
          <w:rtl/>
        </w:rPr>
        <w:t>الله تعالی.</w:t>
      </w:r>
      <w:r w:rsidRPr="00B368A2">
        <w:rPr>
          <w:rStyle w:val="Char5"/>
          <w:rtl/>
        </w:rPr>
        <w:t>»</w:t>
      </w:r>
    </w:p>
    <w:p w:rsidR="00084FA6" w:rsidRPr="00695320" w:rsidRDefault="00084FA6" w:rsidP="00084FA6">
      <w:pPr>
        <w:ind w:firstLine="237"/>
        <w:jc w:val="both"/>
        <w:rPr>
          <w:rStyle w:val="Char0"/>
          <w:rtl/>
        </w:rPr>
      </w:pPr>
      <w:r w:rsidRPr="00695320">
        <w:rPr>
          <w:rStyle w:val="Char0"/>
          <w:rtl/>
        </w:rPr>
        <w:t>بدون تردید رسول الله</w:t>
      </w:r>
      <w:r w:rsidR="00656F15" w:rsidRPr="00656F15">
        <w:rPr>
          <w:rFonts w:cs="CTraditional Arabic"/>
          <w:rtl/>
        </w:rPr>
        <w:t> </w:t>
      </w:r>
      <w:r w:rsidR="00656F15" w:rsidRPr="00656F15">
        <w:rPr>
          <w:rFonts w:cs="CTraditional Arabic" w:hint="cs"/>
          <w:rtl/>
        </w:rPr>
        <w:t>ج</w:t>
      </w:r>
      <w:r w:rsidR="0013589D">
        <w:rPr>
          <w:rFonts w:cs="IRNazli" w:hint="cs"/>
          <w:rtl/>
        </w:rPr>
        <w:t xml:space="preserve"> براساس </w:t>
      </w:r>
      <w:r w:rsidRPr="00695320">
        <w:rPr>
          <w:rStyle w:val="Char0"/>
          <w:rtl/>
        </w:rPr>
        <w:t>قرآن، احکامی را در مواردی که عبارتی از قرآن نبوده است، تعیین کرده</w:t>
      </w:r>
      <w:r w:rsidR="00CE54C3">
        <w:rPr>
          <w:rStyle w:val="Char0"/>
          <w:rtl/>
        </w:rPr>
        <w:t>‌</w:t>
      </w:r>
      <w:r w:rsidRPr="00695320">
        <w:rPr>
          <w:rStyle w:val="Char0"/>
          <w:rtl/>
        </w:rPr>
        <w:t>اند و الله تعالی ما را ملزم به پیروی از آن</w:t>
      </w:r>
      <w:r w:rsidRPr="00695320">
        <w:rPr>
          <w:rStyle w:val="Char0"/>
          <w:cs/>
        </w:rPr>
        <w:t>‎</w:t>
      </w:r>
      <w:r w:rsidRPr="00695320">
        <w:rPr>
          <w:rStyle w:val="Char0"/>
          <w:rtl/>
        </w:rPr>
        <w:t>ها ساخته و اطاعت از خود را در پیروی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قرار داده و سرپیچی از ایشان را معصیت دانسته و</w:t>
      </w:r>
      <w:r w:rsidR="005939FE">
        <w:rPr>
          <w:rStyle w:val="Char0"/>
          <w:rtl/>
        </w:rPr>
        <w:t xml:space="preserve"> هیچ‌کس </w:t>
      </w:r>
      <w:r w:rsidRPr="00695320">
        <w:rPr>
          <w:rStyle w:val="Char0"/>
          <w:rtl/>
        </w:rPr>
        <w:t>را در این زمینه معذور ندانسته و راهی برای نافرمانی از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قرار نداده است.»</w:t>
      </w:r>
      <w:r w:rsidRPr="007F2722">
        <w:rPr>
          <w:rStyle w:val="Char0"/>
          <w:vertAlign w:val="superscript"/>
          <w:rtl/>
        </w:rPr>
        <w:footnoteReference w:id="137"/>
      </w:r>
    </w:p>
    <w:p w:rsidR="00084FA6" w:rsidRPr="00695320" w:rsidRDefault="00084FA6" w:rsidP="000B2877">
      <w:pPr>
        <w:ind w:firstLine="237"/>
        <w:jc w:val="both"/>
        <w:rPr>
          <w:rStyle w:val="Char0"/>
          <w:rtl/>
        </w:rPr>
      </w:pPr>
      <w:r w:rsidRPr="00695320">
        <w:rPr>
          <w:rStyle w:val="Char0"/>
          <w:rtl/>
        </w:rPr>
        <w:t xml:space="preserve">شیخ الإسلام </w:t>
      </w:r>
      <w:r w:rsidR="000B2877">
        <w:rPr>
          <w:rStyle w:val="Char0"/>
          <w:rFonts w:hint="cs"/>
          <w:rtl/>
        </w:rPr>
        <w:t>ا</w:t>
      </w:r>
      <w:r w:rsidRPr="00695320">
        <w:rPr>
          <w:rStyle w:val="Char0"/>
          <w:rtl/>
        </w:rPr>
        <w:t>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«عمل به آنچه از سنّت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ثابت شده، بر ما واجب است؛ فرقی نمی</w:t>
      </w:r>
      <w:r w:rsidR="00CE54C3">
        <w:rPr>
          <w:rStyle w:val="Char0"/>
          <w:rtl/>
        </w:rPr>
        <w:t>‌</w:t>
      </w:r>
      <w:r w:rsidRPr="00695320">
        <w:rPr>
          <w:rStyle w:val="Char0"/>
          <w:rtl/>
        </w:rPr>
        <w:t>کند که گفته شود در قرآن وجود دارد و ما نمی</w:t>
      </w:r>
      <w:r w:rsidR="00CE54C3">
        <w:rPr>
          <w:rStyle w:val="Char0"/>
          <w:rtl/>
        </w:rPr>
        <w:t>‌</w:t>
      </w:r>
      <w:r w:rsidRPr="00695320">
        <w:rPr>
          <w:rStyle w:val="Char0"/>
          <w:rtl/>
        </w:rPr>
        <w:t>فهمیم یا اینکه گفته شود در قرآن کریم نیست.»</w:t>
      </w:r>
      <w:r w:rsidRPr="007F2722">
        <w:rPr>
          <w:rStyle w:val="Char0"/>
          <w:vertAlign w:val="superscript"/>
          <w:rtl/>
        </w:rPr>
        <w:footnoteReference w:id="138"/>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همچنین می</w:t>
      </w:r>
      <w:r w:rsidR="00CE54C3">
        <w:rPr>
          <w:rStyle w:val="Char0"/>
          <w:rtl/>
        </w:rPr>
        <w:t>‌</w:t>
      </w:r>
      <w:r w:rsidRPr="00695320">
        <w:rPr>
          <w:rStyle w:val="Char0"/>
          <w:rFonts w:hint="cs"/>
          <w:rtl/>
        </w:rPr>
        <w:t>آورد</w:t>
      </w:r>
      <w:r w:rsidRPr="00695320">
        <w:rPr>
          <w:rStyle w:val="Char0"/>
          <w:rtl/>
        </w:rPr>
        <w:t>: «هر آنچه در قرآن وجود دارد،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موافق با آن بوده و</w:t>
      </w:r>
      <w:r w:rsidR="002263CB">
        <w:rPr>
          <w:rStyle w:val="Char0"/>
          <w:rtl/>
        </w:rPr>
        <w:t xml:space="preserve"> هرآنچه </w:t>
      </w: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تعیین نموده</w:t>
      </w:r>
      <w:r w:rsidR="00CE54C3">
        <w:rPr>
          <w:rStyle w:val="Char0"/>
          <w:rtl/>
        </w:rPr>
        <w:t>‌</w:t>
      </w:r>
      <w:r w:rsidRPr="00695320">
        <w:rPr>
          <w:rStyle w:val="Char0"/>
          <w:rtl/>
        </w:rPr>
        <w:t>اند، قرآن به پیروی از آن فرمان داده است.»</w:t>
      </w:r>
      <w:r w:rsidRPr="007F2722">
        <w:rPr>
          <w:rStyle w:val="Char0"/>
          <w:vertAlign w:val="superscript"/>
          <w:rtl/>
        </w:rPr>
        <w:footnoteReference w:id="139"/>
      </w:r>
    </w:p>
    <w:p w:rsidR="00084FA6" w:rsidRPr="00695320" w:rsidRDefault="00084FA6" w:rsidP="00084FA6">
      <w:pPr>
        <w:ind w:firstLine="237"/>
        <w:jc w:val="both"/>
        <w:rPr>
          <w:rStyle w:val="Char0"/>
          <w:rtl/>
        </w:rPr>
      </w:pPr>
      <w:r w:rsidRPr="00695320">
        <w:rPr>
          <w:rStyle w:val="Char0"/>
          <w:rtl/>
        </w:rPr>
        <w:t>وی ادامه می</w:t>
      </w:r>
      <w:r w:rsidR="00CE54C3">
        <w:rPr>
          <w:rStyle w:val="Char0"/>
          <w:rtl/>
        </w:rPr>
        <w:t>‌</w:t>
      </w:r>
      <w:r w:rsidRPr="00695320">
        <w:rPr>
          <w:rStyle w:val="Char0"/>
          <w:rtl/>
        </w:rPr>
        <w:t>دهد که: «لازم نیست تمامی آنچه از طریق سنّت ثابت شده است در قرآن کریم به روشنی باشد، زیرا پیامبر در امر و نهی و تحلیل و تحریم</w:t>
      </w:r>
      <w:r w:rsidRPr="00695320">
        <w:rPr>
          <w:rStyle w:val="Char0"/>
          <w:rFonts w:hint="cs"/>
          <w:rtl/>
        </w:rPr>
        <w:t>،</w:t>
      </w:r>
      <w:r w:rsidRPr="00695320">
        <w:rPr>
          <w:rStyle w:val="Char0"/>
          <w:rtl/>
        </w:rPr>
        <w:t xml:space="preserve"> واسطه و رابط هستند.»</w:t>
      </w:r>
      <w:r w:rsidRPr="007F2722">
        <w:rPr>
          <w:rStyle w:val="Char0"/>
          <w:vertAlign w:val="superscript"/>
          <w:rtl/>
        </w:rPr>
        <w:footnoteReference w:id="140"/>
      </w:r>
    </w:p>
    <w:p w:rsidR="00084FA6" w:rsidRPr="00E8189D" w:rsidRDefault="00084FA6" w:rsidP="00084FA6">
      <w:pPr>
        <w:ind w:firstLine="237"/>
        <w:jc w:val="both"/>
        <w:rPr>
          <w:rStyle w:val="Char0"/>
          <w:spacing w:val="-4"/>
          <w:rtl/>
        </w:rPr>
      </w:pPr>
      <w:r w:rsidRPr="00E8189D">
        <w:rPr>
          <w:rStyle w:val="Char0"/>
          <w:spacing w:val="-4"/>
          <w:rtl/>
        </w:rPr>
        <w:t>با توضیحات قبلی، دلیل اینکه سنّت دومین منبع تشریعی اسلام است، روشن گردید.</w:t>
      </w:r>
    </w:p>
    <w:p w:rsidR="00E9117F" w:rsidRDefault="00E9117F" w:rsidP="00084FA6">
      <w:pPr>
        <w:ind w:firstLine="237"/>
        <w:jc w:val="both"/>
        <w:rPr>
          <w:rStyle w:val="Char0"/>
          <w:rtl/>
        </w:rPr>
        <w:sectPr w:rsidR="00E9117F" w:rsidSect="007B2AD7">
          <w:headerReference w:type="default" r:id="rId24"/>
          <w:footnotePr>
            <w:numRestart w:val="eachPage"/>
          </w:footnotePr>
          <w:pgSz w:w="9356" w:h="13608" w:code="9"/>
          <w:pgMar w:top="567" w:right="1134" w:bottom="851" w:left="1134" w:header="454" w:footer="0" w:gutter="0"/>
          <w:cols w:space="708"/>
          <w:titlePg/>
          <w:bidi/>
          <w:rtlGutter/>
          <w:docGrid w:linePitch="360"/>
        </w:sectPr>
      </w:pPr>
    </w:p>
    <w:p w:rsidR="00084FA6" w:rsidRPr="00E81234" w:rsidRDefault="00084FA6" w:rsidP="00BC7463">
      <w:pPr>
        <w:pStyle w:val="ac"/>
        <w:rPr>
          <w:rtl/>
        </w:rPr>
      </w:pPr>
      <w:bookmarkStart w:id="74" w:name="_Toc493429938"/>
      <w:r w:rsidRPr="00E81234">
        <w:rPr>
          <w:rtl/>
        </w:rPr>
        <w:t>بخش سوم:</w:t>
      </w:r>
      <w:r w:rsidR="00E9117F">
        <w:rPr>
          <w:rFonts w:hint="cs"/>
          <w:rtl/>
        </w:rPr>
        <w:br/>
      </w:r>
      <w:r w:rsidRPr="00E81234">
        <w:rPr>
          <w:rtl/>
        </w:rPr>
        <w:t>ارکان اسلام</w:t>
      </w:r>
      <w:bookmarkEnd w:id="74"/>
    </w:p>
    <w:p w:rsidR="00084FA6" w:rsidRPr="00E81234" w:rsidRDefault="00084FA6" w:rsidP="00E9117F">
      <w:pPr>
        <w:pStyle w:val="a4"/>
        <w:rPr>
          <w:rtl/>
        </w:rPr>
      </w:pPr>
      <w:r w:rsidRPr="00E81234">
        <w:rPr>
          <w:rtl/>
        </w:rPr>
        <w:t>مقدّمه</w:t>
      </w:r>
    </w:p>
    <w:p w:rsidR="00084FA6" w:rsidRPr="00E81234" w:rsidRDefault="00084FA6" w:rsidP="00E9117F">
      <w:pPr>
        <w:pStyle w:val="a4"/>
        <w:rPr>
          <w:rtl/>
        </w:rPr>
      </w:pPr>
      <w:r w:rsidRPr="00E81234">
        <w:rPr>
          <w:rtl/>
        </w:rPr>
        <w:t>مبحث اول: شهادت</w:t>
      </w:r>
      <w:r>
        <w:rPr>
          <w:rFonts w:hint="cs"/>
          <w:rtl/>
        </w:rPr>
        <w:t>ی</w:t>
      </w:r>
      <w:r w:rsidRPr="00E81234">
        <w:rPr>
          <w:rtl/>
        </w:rPr>
        <w:t>ن</w:t>
      </w:r>
    </w:p>
    <w:p w:rsidR="00084FA6" w:rsidRPr="00E81234" w:rsidRDefault="00084FA6" w:rsidP="00E9117F">
      <w:pPr>
        <w:pStyle w:val="a4"/>
        <w:rPr>
          <w:rtl/>
        </w:rPr>
      </w:pPr>
      <w:r w:rsidRPr="00E81234">
        <w:rPr>
          <w:rtl/>
        </w:rPr>
        <w:t>مبحث دوم: نماز</w:t>
      </w:r>
    </w:p>
    <w:p w:rsidR="00084FA6" w:rsidRPr="00E81234" w:rsidRDefault="00084FA6" w:rsidP="00E9117F">
      <w:pPr>
        <w:pStyle w:val="a4"/>
        <w:rPr>
          <w:rtl/>
        </w:rPr>
      </w:pPr>
      <w:r w:rsidRPr="00E81234">
        <w:rPr>
          <w:rtl/>
        </w:rPr>
        <w:t>مبحث سوم: زکات</w:t>
      </w:r>
    </w:p>
    <w:p w:rsidR="00084FA6" w:rsidRPr="00E81234" w:rsidRDefault="00084FA6" w:rsidP="00E9117F">
      <w:pPr>
        <w:pStyle w:val="a4"/>
        <w:rPr>
          <w:rtl/>
        </w:rPr>
      </w:pPr>
      <w:r w:rsidRPr="00E81234">
        <w:rPr>
          <w:rtl/>
        </w:rPr>
        <w:t>مبحث چهارم: روزه</w:t>
      </w:r>
    </w:p>
    <w:p w:rsidR="00084FA6" w:rsidRDefault="00084FA6" w:rsidP="00E9117F">
      <w:pPr>
        <w:pStyle w:val="a4"/>
        <w:rPr>
          <w:rtl/>
        </w:rPr>
      </w:pPr>
      <w:r w:rsidRPr="00E81234">
        <w:rPr>
          <w:rtl/>
        </w:rPr>
        <w:t>مبحث پنجم: حج</w:t>
      </w:r>
    </w:p>
    <w:p w:rsidR="00FC0BB2" w:rsidRDefault="00FC0BB2" w:rsidP="00E9117F">
      <w:pPr>
        <w:pStyle w:val="a4"/>
        <w:rPr>
          <w:rtl/>
        </w:rPr>
        <w:sectPr w:rsidR="00FC0BB2"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FC0BB2">
      <w:pPr>
        <w:pStyle w:val="a1"/>
        <w:rPr>
          <w:rtl/>
        </w:rPr>
      </w:pPr>
      <w:bookmarkStart w:id="75" w:name="_Toc493429939"/>
      <w:r w:rsidRPr="00AD4E6D">
        <w:rPr>
          <w:rtl/>
        </w:rPr>
        <w:t>مقدّمه</w:t>
      </w:r>
      <w:bookmarkEnd w:id="75"/>
    </w:p>
    <w:p w:rsidR="00084FA6" w:rsidRPr="00695320" w:rsidRDefault="00084FA6" w:rsidP="00084FA6">
      <w:pPr>
        <w:ind w:firstLine="237"/>
        <w:jc w:val="both"/>
        <w:rPr>
          <w:rStyle w:val="Char0"/>
          <w:rtl/>
        </w:rPr>
      </w:pPr>
      <w:r w:rsidRPr="00695320">
        <w:rPr>
          <w:rStyle w:val="Char0"/>
          <w:rtl/>
        </w:rPr>
        <w:t>ارکان اسلام یعنی پایه</w:t>
      </w:r>
      <w:r w:rsidR="00CE54C3">
        <w:rPr>
          <w:rStyle w:val="Char0"/>
          <w:rtl/>
        </w:rPr>
        <w:t>‌</w:t>
      </w:r>
      <w:r w:rsidRPr="00695320">
        <w:rPr>
          <w:rStyle w:val="Char0"/>
          <w:rtl/>
        </w:rPr>
        <w:t>هایی که اسلام بر آن</w:t>
      </w:r>
      <w:r w:rsidRPr="00695320">
        <w:rPr>
          <w:rStyle w:val="Char0"/>
          <w:cs/>
        </w:rPr>
        <w:t>‎</w:t>
      </w:r>
      <w:r w:rsidRPr="00695320">
        <w:rPr>
          <w:rStyle w:val="Char0"/>
          <w:rtl/>
        </w:rPr>
        <w:t xml:space="preserve">ها قرار دارد و پنج </w:t>
      </w:r>
      <w:r w:rsidRPr="00695320">
        <w:rPr>
          <w:rStyle w:val="Char0"/>
          <w:rFonts w:hint="cs"/>
          <w:rtl/>
        </w:rPr>
        <w:t>رکن</w:t>
      </w:r>
      <w:r w:rsidRPr="00695320">
        <w:rPr>
          <w:rStyle w:val="Char0"/>
          <w:rtl/>
        </w:rPr>
        <w:t xml:space="preserve"> هستند:</w:t>
      </w:r>
    </w:p>
    <w:p w:rsidR="00084FA6" w:rsidRPr="00695320" w:rsidRDefault="00084FA6" w:rsidP="00FC0BB2">
      <w:pPr>
        <w:pStyle w:val="ListParagraph"/>
        <w:numPr>
          <w:ilvl w:val="0"/>
          <w:numId w:val="18"/>
        </w:numPr>
        <w:ind w:left="595" w:hanging="357"/>
        <w:contextualSpacing w:val="0"/>
        <w:jc w:val="both"/>
        <w:rPr>
          <w:rStyle w:val="Char0"/>
        </w:rPr>
      </w:pPr>
      <w:r w:rsidRPr="00695320">
        <w:rPr>
          <w:rStyle w:val="Char0"/>
          <w:rtl/>
        </w:rPr>
        <w:t>گواهی اینکه تنها معبود بر حق و شایستۀ اطاعت، الله تعالی است؛</w:t>
      </w:r>
    </w:p>
    <w:p w:rsidR="00084FA6" w:rsidRPr="00695320" w:rsidRDefault="00084FA6" w:rsidP="00FC0BB2">
      <w:pPr>
        <w:pStyle w:val="ListParagraph"/>
        <w:numPr>
          <w:ilvl w:val="0"/>
          <w:numId w:val="18"/>
        </w:numPr>
        <w:ind w:left="595" w:hanging="357"/>
        <w:contextualSpacing w:val="0"/>
        <w:jc w:val="both"/>
        <w:rPr>
          <w:rStyle w:val="Char0"/>
        </w:rPr>
      </w:pPr>
      <w:r w:rsidRPr="00695320">
        <w:rPr>
          <w:rStyle w:val="Char0"/>
          <w:rtl/>
        </w:rPr>
        <w:t>برپاداشتن نماز؛</w:t>
      </w:r>
    </w:p>
    <w:p w:rsidR="00084FA6" w:rsidRPr="00695320" w:rsidRDefault="00084FA6" w:rsidP="00FC0BB2">
      <w:pPr>
        <w:pStyle w:val="ListParagraph"/>
        <w:numPr>
          <w:ilvl w:val="0"/>
          <w:numId w:val="18"/>
        </w:numPr>
        <w:ind w:left="595" w:hanging="357"/>
        <w:contextualSpacing w:val="0"/>
        <w:jc w:val="both"/>
        <w:rPr>
          <w:rStyle w:val="Char0"/>
        </w:rPr>
      </w:pPr>
      <w:r w:rsidRPr="00695320">
        <w:rPr>
          <w:rStyle w:val="Char0"/>
          <w:rtl/>
        </w:rPr>
        <w:t xml:space="preserve">پرداخت زکات؛ </w:t>
      </w:r>
    </w:p>
    <w:p w:rsidR="00084FA6" w:rsidRPr="00695320" w:rsidRDefault="00084FA6" w:rsidP="00FC0BB2">
      <w:pPr>
        <w:pStyle w:val="ListParagraph"/>
        <w:numPr>
          <w:ilvl w:val="0"/>
          <w:numId w:val="18"/>
        </w:numPr>
        <w:ind w:left="595" w:hanging="357"/>
        <w:contextualSpacing w:val="0"/>
        <w:jc w:val="both"/>
        <w:rPr>
          <w:rStyle w:val="Char0"/>
        </w:rPr>
      </w:pPr>
      <w:r w:rsidRPr="00695320">
        <w:rPr>
          <w:rStyle w:val="Char0"/>
          <w:rtl/>
        </w:rPr>
        <w:t xml:space="preserve">روزۀ ماه رمضان؛ </w:t>
      </w:r>
    </w:p>
    <w:p w:rsidR="00084FA6" w:rsidRPr="00695320" w:rsidRDefault="00084FA6" w:rsidP="00FC0BB2">
      <w:pPr>
        <w:pStyle w:val="ListParagraph"/>
        <w:numPr>
          <w:ilvl w:val="0"/>
          <w:numId w:val="18"/>
        </w:numPr>
        <w:ind w:left="595" w:hanging="357"/>
        <w:contextualSpacing w:val="0"/>
        <w:jc w:val="both"/>
        <w:rPr>
          <w:rStyle w:val="Char0"/>
        </w:rPr>
      </w:pPr>
      <w:r w:rsidRPr="00695320">
        <w:rPr>
          <w:rStyle w:val="Char0"/>
          <w:rtl/>
        </w:rPr>
        <w:t>حجّ بیت الله برای کسی که توان [مالی و بدنی و...] داشته باشد.</w:t>
      </w:r>
    </w:p>
    <w:p w:rsidR="00084FA6" w:rsidRPr="00695320" w:rsidRDefault="00084FA6" w:rsidP="00084FA6">
      <w:pPr>
        <w:ind w:firstLine="237"/>
        <w:jc w:val="both"/>
        <w:rPr>
          <w:rStyle w:val="Char0"/>
          <w:rtl/>
        </w:rPr>
      </w:pPr>
      <w:r w:rsidRPr="00695320">
        <w:rPr>
          <w:rStyle w:val="Char0"/>
          <w:rtl/>
        </w:rPr>
        <w:t>ارکان فوق، در روایت ابن عمر</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که از قول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نقل نموده، بیان شده است: </w:t>
      </w:r>
      <w:r w:rsidRPr="00114221">
        <w:rPr>
          <w:rStyle w:val="Char7"/>
          <w:rtl/>
        </w:rPr>
        <w:t>«بُنِيَ الإِسْلامُ عَلَى خَمْسٍ: شَهَادَةِ أَنْ لا إِلَهَ إِلا اللَّهُ وَأَنَّ مُحَمَّدًا رَسُولُ اللَّهِ، وَإِقَامِ الصَّلاةِ، وَإِيتَاءِ الزَّكَاةِ، وَالْحَجِّ، وَصَوْمِ رَمَضَانَ»</w:t>
      </w:r>
      <w:r w:rsidRPr="007F2722">
        <w:rPr>
          <w:rStyle w:val="Char0"/>
          <w:vertAlign w:val="superscript"/>
          <w:rtl/>
        </w:rPr>
        <w:footnoteReference w:id="141"/>
      </w:r>
      <w:r w:rsidRPr="00695320">
        <w:rPr>
          <w:rStyle w:val="Char0"/>
          <w:rtl/>
        </w:rPr>
        <w:t>؛ «اسلام بر پنج [رکن] بنا شده است: گواهی به اینکه فقط الله متعال معبود [بر حق و شایستۀ اطاعت] بوده و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فرستادۀ اوست، برپاداشتن نماز، پرداخت زکات، حجّ و روزۀ ماه رمضان.»</w:t>
      </w:r>
    </w:p>
    <w:p w:rsidR="00084FA6" w:rsidRPr="00695320" w:rsidRDefault="00084FA6" w:rsidP="00084FA6">
      <w:pPr>
        <w:ind w:firstLine="237"/>
        <w:jc w:val="both"/>
        <w:rPr>
          <w:rStyle w:val="Char0"/>
          <w:rtl/>
        </w:rPr>
      </w:pPr>
      <w:r w:rsidRPr="00695320">
        <w:rPr>
          <w:rStyle w:val="Char0"/>
          <w:rtl/>
        </w:rPr>
        <w:t>ارکان اسلام به طور مختصر همین است که بیان شد؛ ارکانی که امّت را امّتی اسلامی و متّقی و پیرو دین حق می</w:t>
      </w:r>
      <w:r w:rsidR="00CE54C3">
        <w:rPr>
          <w:rStyle w:val="Char0"/>
          <w:rtl/>
        </w:rPr>
        <w:t>‌</w:t>
      </w:r>
      <w:r w:rsidRPr="00695320">
        <w:rPr>
          <w:rStyle w:val="Char0"/>
          <w:rtl/>
        </w:rPr>
        <w:t>گرداند و باعث می</w:t>
      </w:r>
      <w:r w:rsidR="00CE54C3">
        <w:rPr>
          <w:rStyle w:val="Char0"/>
          <w:rtl/>
        </w:rPr>
        <w:t>‌</w:t>
      </w:r>
      <w:r w:rsidRPr="00695320">
        <w:rPr>
          <w:rStyle w:val="Char0"/>
          <w:rtl/>
        </w:rPr>
        <w:t>شود که با مخلوقات،</w:t>
      </w:r>
      <w:r w:rsidR="0013589D">
        <w:rPr>
          <w:rStyle w:val="Char0"/>
          <w:rtl/>
        </w:rPr>
        <w:t xml:space="preserve"> براساس </w:t>
      </w:r>
      <w:r w:rsidRPr="00695320">
        <w:rPr>
          <w:rStyle w:val="Char0"/>
          <w:rtl/>
        </w:rPr>
        <w:t xml:space="preserve">عدالت و صداقت رفتار کنند، زیرا سایر احکام و شرایع اسلام با </w:t>
      </w:r>
      <w:r w:rsidRPr="00695320">
        <w:rPr>
          <w:rStyle w:val="Char0"/>
          <w:rFonts w:hint="cs"/>
          <w:rtl/>
        </w:rPr>
        <w:t>صحّت</w:t>
      </w:r>
      <w:r w:rsidRPr="00695320">
        <w:rPr>
          <w:rStyle w:val="Char0"/>
          <w:rtl/>
        </w:rPr>
        <w:t xml:space="preserve"> این پایه</w:t>
      </w:r>
      <w:r w:rsidR="00CE54C3">
        <w:rPr>
          <w:rStyle w:val="Char0"/>
          <w:rtl/>
        </w:rPr>
        <w:t>‌</w:t>
      </w:r>
      <w:r w:rsidRPr="00695320">
        <w:rPr>
          <w:rStyle w:val="Char0"/>
          <w:rtl/>
        </w:rPr>
        <w:t>ها، اصلاح می</w:t>
      </w:r>
      <w:r w:rsidR="00CE54C3">
        <w:rPr>
          <w:rStyle w:val="Char0"/>
          <w:rtl/>
        </w:rPr>
        <w:t>‌</w:t>
      </w:r>
      <w:r w:rsidRPr="00695320">
        <w:rPr>
          <w:rStyle w:val="Char0"/>
          <w:rtl/>
        </w:rPr>
        <w:t xml:space="preserve">شوند و امّت با </w:t>
      </w:r>
      <w:r w:rsidRPr="00695320">
        <w:rPr>
          <w:rStyle w:val="Char0"/>
          <w:rFonts w:hint="cs"/>
          <w:rtl/>
        </w:rPr>
        <w:t>تصحیح</w:t>
      </w:r>
      <w:r w:rsidRPr="00695320">
        <w:rPr>
          <w:rStyle w:val="Char0"/>
          <w:rtl/>
        </w:rPr>
        <w:t xml:space="preserve"> امور دینی</w:t>
      </w:r>
      <w:r w:rsidR="00CE54C3">
        <w:rPr>
          <w:rStyle w:val="Char0"/>
          <w:rtl/>
        </w:rPr>
        <w:t>‌</w:t>
      </w:r>
      <w:r w:rsidRPr="00695320">
        <w:rPr>
          <w:rStyle w:val="Char0"/>
          <w:rtl/>
        </w:rPr>
        <w:t>اش به رستگاری و صلاح می</w:t>
      </w:r>
      <w:r w:rsidR="00CE54C3">
        <w:rPr>
          <w:rStyle w:val="Char0"/>
          <w:rtl/>
        </w:rPr>
        <w:t>‌</w:t>
      </w:r>
      <w:r w:rsidRPr="00695320">
        <w:rPr>
          <w:rStyle w:val="Char0"/>
          <w:rtl/>
        </w:rPr>
        <w:t>رسد و هر اندازه که این امور فاسد و تباه شود، به همان اندازه احوال امّت نابود و فاسد می</w:t>
      </w:r>
      <w:r w:rsidR="00CE54C3">
        <w:rPr>
          <w:rStyle w:val="Char0"/>
          <w:rtl/>
        </w:rPr>
        <w:t>‌</w:t>
      </w:r>
      <w:r w:rsidRPr="00695320">
        <w:rPr>
          <w:rStyle w:val="Char0"/>
          <w:rtl/>
        </w:rPr>
        <w:t>گردد.</w:t>
      </w:r>
      <w:r w:rsidRPr="007F2722">
        <w:rPr>
          <w:rStyle w:val="Char0"/>
          <w:vertAlign w:val="superscript"/>
          <w:rtl/>
        </w:rPr>
        <w:footnoteReference w:id="142"/>
      </w:r>
    </w:p>
    <w:p w:rsidR="00084FA6" w:rsidRDefault="00084FA6" w:rsidP="00084FA6">
      <w:pPr>
        <w:ind w:firstLine="237"/>
        <w:jc w:val="both"/>
        <w:rPr>
          <w:rStyle w:val="Char0"/>
          <w:rtl/>
        </w:rPr>
      </w:pPr>
      <w:r w:rsidRPr="00695320">
        <w:rPr>
          <w:rStyle w:val="Char0"/>
          <w:rtl/>
        </w:rPr>
        <w:t xml:space="preserve">در ادامه، مباحثی در توضیح و شرح ارکان </w:t>
      </w:r>
      <w:r w:rsidRPr="00695320">
        <w:rPr>
          <w:rStyle w:val="Char0"/>
          <w:rFonts w:hint="cs"/>
          <w:rtl/>
        </w:rPr>
        <w:t xml:space="preserve">فوق </w:t>
      </w:r>
      <w:r w:rsidRPr="00695320">
        <w:rPr>
          <w:rStyle w:val="Char0"/>
          <w:rtl/>
        </w:rPr>
        <w:t>بیان خواهد شد.</w:t>
      </w:r>
    </w:p>
    <w:p w:rsidR="00FC0BB2" w:rsidRDefault="00FC0BB2">
      <w:pPr>
        <w:bidi w:val="0"/>
        <w:spacing w:after="200" w:line="276" w:lineRule="auto"/>
        <w:ind w:firstLine="0"/>
        <w:jc w:val="left"/>
        <w:rPr>
          <w:rStyle w:val="Char0"/>
          <w:rtl/>
        </w:rPr>
      </w:pPr>
      <w:r>
        <w:rPr>
          <w:rStyle w:val="Char0"/>
          <w:rtl/>
        </w:rPr>
        <w:br w:type="page"/>
      </w:r>
    </w:p>
    <w:p w:rsidR="00084FA6" w:rsidRPr="00AD4E6D" w:rsidRDefault="00084FA6" w:rsidP="00FC0BB2">
      <w:pPr>
        <w:pStyle w:val="a1"/>
        <w:rPr>
          <w:rtl/>
        </w:rPr>
      </w:pPr>
      <w:bookmarkStart w:id="76" w:name="_Toc493429940"/>
      <w:r w:rsidRPr="00AD4E6D">
        <w:rPr>
          <w:rtl/>
        </w:rPr>
        <w:t>مبحث اول:</w:t>
      </w:r>
      <w:r w:rsidR="00FC0BB2">
        <w:rPr>
          <w:rFonts w:hint="cs"/>
          <w:rtl/>
        </w:rPr>
        <w:br/>
      </w:r>
      <w:r w:rsidRPr="00AD4E6D">
        <w:rPr>
          <w:rtl/>
        </w:rPr>
        <w:t>شهادت</w:t>
      </w:r>
      <w:r>
        <w:rPr>
          <w:rFonts w:hint="cs"/>
          <w:rtl/>
        </w:rPr>
        <w:t>ی</w:t>
      </w:r>
      <w:r w:rsidRPr="00AD4E6D">
        <w:rPr>
          <w:rtl/>
        </w:rPr>
        <w:t>ن</w:t>
      </w:r>
      <w:bookmarkEnd w:id="76"/>
    </w:p>
    <w:p w:rsidR="00084FA6" w:rsidRPr="00695320" w:rsidRDefault="00084FA6" w:rsidP="00084FA6">
      <w:pPr>
        <w:ind w:firstLine="237"/>
        <w:jc w:val="both"/>
        <w:rPr>
          <w:rStyle w:val="Char0"/>
          <w:rtl/>
        </w:rPr>
      </w:pPr>
      <w:r w:rsidRPr="00695320">
        <w:rPr>
          <w:rStyle w:val="Char0"/>
          <w:rtl/>
        </w:rPr>
        <w:t>مراد از شهادت</w:t>
      </w:r>
      <w:r w:rsidRPr="00695320">
        <w:rPr>
          <w:rStyle w:val="Char0"/>
          <w:rFonts w:hint="cs"/>
          <w:rtl/>
        </w:rPr>
        <w:t>ین؛ یعنی</w:t>
      </w:r>
      <w:r w:rsidRPr="00695320">
        <w:rPr>
          <w:rStyle w:val="Char0"/>
          <w:rtl/>
        </w:rPr>
        <w:t xml:space="preserve"> گواهی به اینکه الله متعال تنها معبود بر</w:t>
      </w:r>
      <w:r w:rsidRPr="00695320">
        <w:rPr>
          <w:rStyle w:val="Char0"/>
          <w:rFonts w:hint="cs"/>
          <w:rtl/>
        </w:rPr>
        <w:t xml:space="preserve"> </w:t>
      </w:r>
      <w:r w:rsidRPr="00695320">
        <w:rPr>
          <w:rStyle w:val="Char0"/>
          <w:rtl/>
        </w:rPr>
        <w:t>حق و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بنده و فرستادۀ الله تعالی هستند. این دو گواهی، نخستین رکن از ارکان اسلام به شمار می</w:t>
      </w:r>
      <w:r w:rsidR="00CE54C3">
        <w:rPr>
          <w:rStyle w:val="Char0"/>
          <w:rtl/>
        </w:rPr>
        <w:t>‌</w:t>
      </w:r>
      <w:r w:rsidRPr="00695320">
        <w:rPr>
          <w:rStyle w:val="Char0"/>
          <w:rtl/>
        </w:rPr>
        <w:t>روند.</w:t>
      </w:r>
    </w:p>
    <w:p w:rsidR="00084FA6" w:rsidRPr="00695320" w:rsidRDefault="00084FA6" w:rsidP="00084FA6">
      <w:pPr>
        <w:ind w:firstLine="237"/>
        <w:jc w:val="both"/>
        <w:rPr>
          <w:rStyle w:val="Char0"/>
          <w:rtl/>
        </w:rPr>
      </w:pPr>
      <w:r w:rsidRPr="00695320">
        <w:rPr>
          <w:rStyle w:val="Char0"/>
          <w:rtl/>
        </w:rPr>
        <w:t>در ادامه، توضیحاتی دربارۀ این رکن مهم و بزرگ بیان خواهد شد.</w:t>
      </w:r>
    </w:p>
    <w:p w:rsidR="00084FA6" w:rsidRPr="00AD4E6D" w:rsidRDefault="008A2F98" w:rsidP="00FC0BB2">
      <w:pPr>
        <w:pStyle w:val="a2"/>
        <w:rPr>
          <w:rtl/>
        </w:rPr>
      </w:pPr>
      <w:bookmarkStart w:id="77" w:name="_Toc493429941"/>
      <w:r>
        <w:rPr>
          <w:rFonts w:hint="cs"/>
          <w:rtl/>
        </w:rPr>
        <w:t xml:space="preserve">1- </w:t>
      </w:r>
      <w:r w:rsidR="00084FA6" w:rsidRPr="00AD4E6D">
        <w:rPr>
          <w:rtl/>
        </w:rPr>
        <w:t>مفهوم «لا إله إلّا الله»</w:t>
      </w:r>
      <w:bookmarkEnd w:id="77"/>
    </w:p>
    <w:p w:rsidR="00084FA6" w:rsidRPr="00695320" w:rsidRDefault="00084FA6" w:rsidP="005939FE">
      <w:pPr>
        <w:ind w:firstLine="237"/>
        <w:jc w:val="both"/>
        <w:rPr>
          <w:rStyle w:val="Char0"/>
          <w:rtl/>
        </w:rPr>
      </w:pPr>
      <w:r w:rsidRPr="00695320">
        <w:rPr>
          <w:rStyle w:val="Char0"/>
          <w:rtl/>
        </w:rPr>
        <w:t xml:space="preserve">مفهوم واقعی و حقیقی آن که غیر قابل رد است، یعنی اینکه </w:t>
      </w:r>
      <w:r w:rsidRPr="00E9117F">
        <w:rPr>
          <w:rStyle w:val="Char4"/>
          <w:rtl/>
        </w:rPr>
        <w:t>فقط الله</w:t>
      </w:r>
      <w:r w:rsidR="00656F15" w:rsidRPr="00656F15">
        <w:rPr>
          <w:rFonts w:cs="CTraditional Arabic"/>
          <w:rtl/>
        </w:rPr>
        <w:t> ﻷ</w:t>
      </w:r>
      <w:r w:rsidR="00695320" w:rsidRPr="00E9117F">
        <w:rPr>
          <w:rStyle w:val="Char4"/>
          <w:rtl/>
        </w:rPr>
        <w:t xml:space="preserve"> </w:t>
      </w:r>
      <w:r w:rsidRPr="00E9117F">
        <w:rPr>
          <w:rStyle w:val="Char4"/>
          <w:rtl/>
        </w:rPr>
        <w:t>معبود برحق است</w:t>
      </w:r>
      <w:r w:rsidRPr="00E9117F">
        <w:rPr>
          <w:rStyle w:val="Char0"/>
          <w:rtl/>
        </w:rPr>
        <w:t>.</w:t>
      </w:r>
    </w:p>
    <w:p w:rsidR="00084FA6" w:rsidRPr="00695320" w:rsidRDefault="00084FA6" w:rsidP="00084FA6">
      <w:pPr>
        <w:ind w:firstLine="237"/>
        <w:jc w:val="both"/>
        <w:rPr>
          <w:rStyle w:val="Char0"/>
          <w:rtl/>
        </w:rPr>
      </w:pPr>
      <w:r w:rsidRPr="00695320">
        <w:rPr>
          <w:rStyle w:val="Char0"/>
          <w:rtl/>
        </w:rPr>
        <w:t>زیرا واژۀ «إله» از دیدگاه قوم عرب، بر وزن «فِعال» به معنای مفعول؛ همچون «غِراس» به معنای مغروس: کاشته</w:t>
      </w:r>
      <w:r w:rsidR="00CE54C3">
        <w:rPr>
          <w:rStyle w:val="Char0"/>
          <w:rtl/>
        </w:rPr>
        <w:t>‌</w:t>
      </w:r>
      <w:r w:rsidRPr="00695320">
        <w:rPr>
          <w:rStyle w:val="Char0"/>
          <w:rtl/>
        </w:rPr>
        <w:t>شده و «فِراش» به معنای مفروش: پهن</w:t>
      </w:r>
      <w:r w:rsidR="00CE54C3">
        <w:rPr>
          <w:rStyle w:val="Char0"/>
          <w:rtl/>
        </w:rPr>
        <w:t>‌</w:t>
      </w:r>
      <w:r w:rsidRPr="00695320">
        <w:rPr>
          <w:rStyle w:val="Char0"/>
          <w:rtl/>
        </w:rPr>
        <w:t>شده است. بنابراین «إله» بر وزن فِعال به معنای مفعول؛ یعنی مألوه بوده و «تألّه» در زبان عربی به معنای پارسایی و عبادت است و در نتیجه، مألوه یعنی معبود.</w:t>
      </w:r>
    </w:p>
    <w:p w:rsidR="00084FA6" w:rsidRPr="00695320" w:rsidRDefault="00084FA6" w:rsidP="00084FA6">
      <w:pPr>
        <w:ind w:firstLine="237"/>
        <w:jc w:val="both"/>
        <w:rPr>
          <w:rStyle w:val="Char0"/>
          <w:rtl/>
        </w:rPr>
      </w:pPr>
      <w:r w:rsidRPr="00695320">
        <w:rPr>
          <w:rStyle w:val="Char0"/>
          <w:rtl/>
        </w:rPr>
        <w:t>از این رو، «لا إله إلّا الله» یعنی اینکه فقط الله متعال معبود بر حق</w:t>
      </w:r>
      <w:r w:rsidRPr="00695320">
        <w:rPr>
          <w:rStyle w:val="Char0"/>
          <w:rFonts w:hint="cs"/>
          <w:rtl/>
        </w:rPr>
        <w:t xml:space="preserve"> و شایستۀ پرستش</w:t>
      </w:r>
      <w:r w:rsidRPr="00695320">
        <w:rPr>
          <w:rStyle w:val="Char0"/>
          <w:rtl/>
        </w:rPr>
        <w:t xml:space="preserve"> است. علّت آوردن کلمۀ «بر حق» این است که معبودا</w:t>
      </w:r>
      <w:r w:rsidRPr="00695320">
        <w:rPr>
          <w:rStyle w:val="Char0"/>
          <w:rFonts w:hint="cs"/>
          <w:rtl/>
        </w:rPr>
        <w:t>ن</w:t>
      </w:r>
      <w:r w:rsidRPr="00695320">
        <w:rPr>
          <w:rStyle w:val="Char0"/>
          <w:rtl/>
        </w:rPr>
        <w:t xml:space="preserve"> زیادند، ولی تنها معبود بر حق، الله یگانه و بی</w:t>
      </w:r>
      <w:r w:rsidR="00CE54C3">
        <w:rPr>
          <w:rStyle w:val="Char0"/>
          <w:rtl/>
        </w:rPr>
        <w:t>‌</w:t>
      </w:r>
      <w:r w:rsidRPr="00695320">
        <w:rPr>
          <w:rStyle w:val="Char0"/>
          <w:rtl/>
        </w:rPr>
        <w:t>شریک است.</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ـ</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ذَٰلِكَ بِأَنَّ </w:t>
      </w:r>
      <w:r w:rsidRPr="00C12E7C">
        <w:rPr>
          <w:rStyle w:val="Char8"/>
          <w:rFonts w:hint="cs"/>
          <w:rtl/>
        </w:rPr>
        <w:t>ٱللَّهَ</w:t>
      </w:r>
      <w:r w:rsidRPr="00C12E7C">
        <w:rPr>
          <w:rStyle w:val="Char8"/>
          <w:rtl/>
        </w:rPr>
        <w:t xml:space="preserve"> هُوَ </w:t>
      </w:r>
      <w:r w:rsidRPr="00C12E7C">
        <w:rPr>
          <w:rStyle w:val="Char8"/>
          <w:rFonts w:hint="cs"/>
          <w:rtl/>
        </w:rPr>
        <w:t>ٱلۡحَقُّ</w:t>
      </w:r>
      <w:r w:rsidRPr="00C12E7C">
        <w:rPr>
          <w:rStyle w:val="Char8"/>
          <w:rtl/>
        </w:rPr>
        <w:t xml:space="preserve"> وَأَنَّ مَا يَدۡعُونَ مِن دُونِهِ</w:t>
      </w:r>
      <w:r w:rsidRPr="00C12E7C">
        <w:rPr>
          <w:rStyle w:val="Char8"/>
          <w:rFonts w:hint="cs"/>
          <w:rtl/>
        </w:rPr>
        <w:t>ۦ</w:t>
      </w:r>
      <w:r w:rsidRPr="00C12E7C">
        <w:rPr>
          <w:rStyle w:val="Char8"/>
          <w:rtl/>
        </w:rPr>
        <w:t xml:space="preserve"> هُوَ </w:t>
      </w:r>
      <w:r w:rsidRPr="00C12E7C">
        <w:rPr>
          <w:rStyle w:val="Char8"/>
          <w:rFonts w:hint="cs"/>
          <w:rtl/>
        </w:rPr>
        <w:t>ٱلۡبَٰطِلُ</w:t>
      </w:r>
      <w:r w:rsidRPr="00AD4E6D">
        <w:rPr>
          <w:rFonts w:ascii="QCF_BSML" w:hAnsi="QCF_BSML" w:cs="Traditional Arabic"/>
          <w:rtl/>
        </w:rPr>
        <w:t>﴾</w:t>
      </w:r>
      <w:r w:rsidRPr="00C12E7C">
        <w:rPr>
          <w:rStyle w:val="Char8"/>
          <w:rtl/>
        </w:rPr>
        <w:t xml:space="preserve"> </w:t>
      </w:r>
      <w:r w:rsidRPr="00C12E7C">
        <w:rPr>
          <w:rStyle w:val="Char"/>
          <w:rtl/>
        </w:rPr>
        <w:t>[الحج: 62]</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«ا</w:t>
      </w:r>
      <w:r w:rsidRPr="00B368A2">
        <w:rPr>
          <w:rStyle w:val="Char5"/>
          <w:rFonts w:hint="cs"/>
          <w:rtl/>
        </w:rPr>
        <w:t>ین</w:t>
      </w:r>
      <w:r w:rsidRPr="00B368A2">
        <w:rPr>
          <w:rStyle w:val="Char5"/>
          <w:rtl/>
        </w:rPr>
        <w:t xml:space="preserve"> ب</w:t>
      </w:r>
      <w:r w:rsidRPr="00B368A2">
        <w:rPr>
          <w:rStyle w:val="Char5"/>
          <w:rFonts w:hint="cs"/>
          <w:rtl/>
        </w:rPr>
        <w:t xml:space="preserve">دان سبب بوده </w:t>
      </w:r>
      <w:r w:rsidRPr="00B368A2">
        <w:rPr>
          <w:rStyle w:val="Char5"/>
          <w:rtl/>
        </w:rPr>
        <w:t xml:space="preserve">که الله </w:t>
      </w:r>
      <w:r w:rsidRPr="00B368A2">
        <w:rPr>
          <w:rStyle w:val="Char5"/>
          <w:rFonts w:hint="cs"/>
          <w:rtl/>
        </w:rPr>
        <w:t xml:space="preserve">متعال، </w:t>
      </w:r>
      <w:r w:rsidRPr="00B368A2">
        <w:rPr>
          <w:rStyle w:val="Char5"/>
          <w:rtl/>
        </w:rPr>
        <w:t>حق و آنچه جز او م</w:t>
      </w:r>
      <w:r w:rsidRPr="00B368A2">
        <w:rPr>
          <w:rStyle w:val="Char5"/>
          <w:rFonts w:hint="cs"/>
          <w:rtl/>
        </w:rPr>
        <w:t>ی‌خوانند،</w:t>
      </w:r>
      <w:r w:rsidRPr="00B368A2">
        <w:rPr>
          <w:rStyle w:val="Char5"/>
          <w:rtl/>
        </w:rPr>
        <w:t xml:space="preserve"> باطل است</w:t>
      </w:r>
      <w:r w:rsidRPr="00B368A2">
        <w:rPr>
          <w:rStyle w:val="Char5"/>
          <w:rFonts w:hint="cs"/>
          <w:rtl/>
        </w:rPr>
        <w:t>.</w:t>
      </w:r>
      <w:r w:rsidRPr="00B368A2">
        <w:rPr>
          <w:rStyle w:val="Char5"/>
          <w:rtl/>
        </w:rPr>
        <w:t>»</w:t>
      </w:r>
      <w:r w:rsidRPr="007F2722">
        <w:rPr>
          <w:rStyle w:val="Char0"/>
          <w:vertAlign w:val="superscript"/>
          <w:rtl/>
        </w:rPr>
        <w:footnoteReference w:id="143"/>
      </w:r>
    </w:p>
    <w:p w:rsidR="00084FA6" w:rsidRPr="00AD4E6D" w:rsidRDefault="008A2F98" w:rsidP="00FC0BB2">
      <w:pPr>
        <w:pStyle w:val="a2"/>
        <w:rPr>
          <w:rtl/>
        </w:rPr>
      </w:pPr>
      <w:bookmarkStart w:id="78" w:name="_Toc493429942"/>
      <w:r>
        <w:rPr>
          <w:rFonts w:hint="cs"/>
          <w:rtl/>
        </w:rPr>
        <w:t xml:space="preserve">2- </w:t>
      </w:r>
      <w:r w:rsidR="00084FA6" w:rsidRPr="00AD4E6D">
        <w:rPr>
          <w:rtl/>
        </w:rPr>
        <w:t>ارکان «لا إله إلّا الله»</w:t>
      </w:r>
      <w:bookmarkEnd w:id="78"/>
    </w:p>
    <w:p w:rsidR="00084FA6" w:rsidRPr="00695320" w:rsidRDefault="00084FA6" w:rsidP="00084FA6">
      <w:pPr>
        <w:ind w:firstLine="237"/>
        <w:jc w:val="both"/>
        <w:rPr>
          <w:rStyle w:val="Char0"/>
          <w:rtl/>
        </w:rPr>
      </w:pPr>
      <w:r w:rsidRPr="00695320">
        <w:rPr>
          <w:rStyle w:val="Char0"/>
          <w:rtl/>
        </w:rPr>
        <w:t>کلمۀ شهادت دو رکن دارد:</w:t>
      </w:r>
    </w:p>
    <w:p w:rsidR="00084FA6" w:rsidRPr="00AD4E6D" w:rsidRDefault="00084FA6" w:rsidP="008A2F98">
      <w:pPr>
        <w:pStyle w:val="a0"/>
        <w:numPr>
          <w:ilvl w:val="0"/>
          <w:numId w:val="224"/>
        </w:numPr>
        <w:ind w:left="641" w:hanging="357"/>
      </w:pPr>
      <w:r w:rsidRPr="00AD4E6D">
        <w:rPr>
          <w:rtl/>
        </w:rPr>
        <w:t>نفی در عبارت: «لا إله»؛</w:t>
      </w:r>
    </w:p>
    <w:p w:rsidR="00084FA6" w:rsidRPr="00AD4E6D" w:rsidRDefault="00084FA6" w:rsidP="008A2F98">
      <w:pPr>
        <w:pStyle w:val="a0"/>
        <w:numPr>
          <w:ilvl w:val="0"/>
          <w:numId w:val="224"/>
        </w:numPr>
        <w:ind w:left="641" w:hanging="357"/>
      </w:pPr>
      <w:r w:rsidRPr="00AD4E6D">
        <w:rPr>
          <w:rtl/>
        </w:rPr>
        <w:t>اثبات در: «إلّا الله».</w:t>
      </w:r>
    </w:p>
    <w:p w:rsidR="00084FA6" w:rsidRPr="00695320" w:rsidRDefault="00084FA6" w:rsidP="00084FA6">
      <w:pPr>
        <w:ind w:firstLine="237"/>
        <w:jc w:val="both"/>
        <w:rPr>
          <w:rStyle w:val="Char0"/>
          <w:rtl/>
        </w:rPr>
      </w:pPr>
      <w:r w:rsidRPr="00695320">
        <w:rPr>
          <w:rStyle w:val="Char0"/>
          <w:rtl/>
        </w:rPr>
        <w:t>«لا إله» الوهیّت و خدایی را از غیرالله نفی و رد نموده و عبارت «إلّا الله» الوهیّت را برای معبود یگانه و بی</w:t>
      </w:r>
      <w:r w:rsidR="00CE54C3">
        <w:rPr>
          <w:rStyle w:val="Char0"/>
          <w:rtl/>
        </w:rPr>
        <w:t>‌</w:t>
      </w:r>
      <w:r w:rsidRPr="00695320">
        <w:rPr>
          <w:rStyle w:val="Char0"/>
          <w:rtl/>
        </w:rPr>
        <w:t>همتا اثبات می</w:t>
      </w:r>
      <w:r w:rsidR="00CE54C3">
        <w:rPr>
          <w:rStyle w:val="Char0"/>
          <w:rtl/>
        </w:rPr>
        <w:t>‌</w:t>
      </w:r>
      <w:r w:rsidRPr="00695320">
        <w:rPr>
          <w:rStyle w:val="Char0"/>
          <w:rtl/>
        </w:rPr>
        <w:t>کند.</w:t>
      </w:r>
    </w:p>
    <w:p w:rsidR="00084FA6" w:rsidRPr="00695320" w:rsidRDefault="00084FA6" w:rsidP="00084FA6">
      <w:pPr>
        <w:ind w:firstLine="237"/>
        <w:jc w:val="both"/>
        <w:rPr>
          <w:rStyle w:val="Char0"/>
          <w:rtl/>
        </w:rPr>
      </w:pPr>
      <w:r w:rsidRPr="00695320">
        <w:rPr>
          <w:rStyle w:val="Char0"/>
          <w:rtl/>
        </w:rPr>
        <w:t>این روش، معروف به اسلوب قصر است که اسلوبی عربی و مشهور بوده و قوّت جملۀ قصر به مانند دو جمله؛ یکی مثبت و دیگر</w:t>
      </w:r>
      <w:r w:rsidRPr="00695320">
        <w:rPr>
          <w:rStyle w:val="Char0"/>
          <w:rFonts w:hint="cs"/>
          <w:rtl/>
        </w:rPr>
        <w:t>ی</w:t>
      </w:r>
      <w:r w:rsidRPr="00695320">
        <w:rPr>
          <w:rStyle w:val="Char0"/>
          <w:rtl/>
        </w:rPr>
        <w:t xml:space="preserve"> منفی است.</w:t>
      </w:r>
    </w:p>
    <w:p w:rsidR="00084FA6" w:rsidRPr="00695320" w:rsidRDefault="00084FA6" w:rsidP="00084FA6">
      <w:pPr>
        <w:ind w:firstLine="237"/>
        <w:jc w:val="both"/>
        <w:rPr>
          <w:rStyle w:val="Char0"/>
          <w:rtl/>
        </w:rPr>
      </w:pPr>
      <w:r w:rsidRPr="00695320">
        <w:rPr>
          <w:rStyle w:val="Char0"/>
          <w:rtl/>
        </w:rPr>
        <w:t>اسلوب مذکور یکی از قوی</w:t>
      </w:r>
      <w:r w:rsidR="00CE54C3">
        <w:rPr>
          <w:rStyle w:val="Char0"/>
          <w:rtl/>
        </w:rPr>
        <w:t>‌</w:t>
      </w:r>
      <w:r w:rsidRPr="00695320">
        <w:rPr>
          <w:rStyle w:val="Char0"/>
          <w:rtl/>
        </w:rPr>
        <w:t>ترین روش</w:t>
      </w:r>
      <w:r w:rsidR="00CE54C3">
        <w:rPr>
          <w:rStyle w:val="Char0"/>
          <w:rtl/>
        </w:rPr>
        <w:t>‌</w:t>
      </w:r>
      <w:r w:rsidRPr="00695320">
        <w:rPr>
          <w:rStyle w:val="Char0"/>
          <w:rtl/>
        </w:rPr>
        <w:t>ها برای استحکام سخن و اثبات آن در ذهن مخاطب است تا انکار و تردید موجود برطرف گردد.</w:t>
      </w:r>
    </w:p>
    <w:p w:rsidR="00084FA6" w:rsidRPr="00695320" w:rsidRDefault="00084FA6" w:rsidP="00084FA6">
      <w:pPr>
        <w:ind w:firstLine="237"/>
        <w:jc w:val="both"/>
        <w:rPr>
          <w:rStyle w:val="Char0"/>
          <w:rtl/>
        </w:rPr>
      </w:pPr>
      <w:r w:rsidRPr="00695320">
        <w:rPr>
          <w:rStyle w:val="Char0"/>
          <w:rtl/>
        </w:rPr>
        <w:t>شیوۀ قصر در کلمۀ توحید، نفی و استثناست.</w:t>
      </w:r>
      <w:r w:rsidRPr="007F2722">
        <w:rPr>
          <w:rStyle w:val="Char0"/>
          <w:vertAlign w:val="superscript"/>
          <w:rtl/>
        </w:rPr>
        <w:footnoteReference w:id="144"/>
      </w:r>
    </w:p>
    <w:p w:rsidR="00084FA6" w:rsidRPr="00AD4E6D" w:rsidRDefault="008A2F98" w:rsidP="00FC0BB2">
      <w:pPr>
        <w:pStyle w:val="a2"/>
        <w:rPr>
          <w:rtl/>
        </w:rPr>
      </w:pPr>
      <w:bookmarkStart w:id="79" w:name="_Toc493429943"/>
      <w:r>
        <w:rPr>
          <w:rFonts w:hint="cs"/>
          <w:rtl/>
        </w:rPr>
        <w:t xml:space="preserve">3- </w:t>
      </w:r>
      <w:r w:rsidR="00084FA6" w:rsidRPr="00AD4E6D">
        <w:rPr>
          <w:rtl/>
        </w:rPr>
        <w:t>شروط «لا إله إلّا الله»</w:t>
      </w:r>
      <w:bookmarkEnd w:id="79"/>
    </w:p>
    <w:p w:rsidR="00084FA6" w:rsidRPr="00695320" w:rsidRDefault="00084FA6" w:rsidP="00084FA6">
      <w:pPr>
        <w:ind w:firstLine="237"/>
        <w:jc w:val="both"/>
        <w:rPr>
          <w:rStyle w:val="Char0"/>
          <w:rtl/>
        </w:rPr>
      </w:pPr>
      <w:r w:rsidRPr="00695320">
        <w:rPr>
          <w:rStyle w:val="Char0"/>
          <w:rtl/>
        </w:rPr>
        <w:t>کلمۀ توحید، 7 شرط دارد:</w:t>
      </w:r>
    </w:p>
    <w:p w:rsidR="00084FA6" w:rsidRPr="00695320" w:rsidRDefault="00084FA6" w:rsidP="00FC0BB2">
      <w:pPr>
        <w:pStyle w:val="ListParagraph"/>
        <w:numPr>
          <w:ilvl w:val="0"/>
          <w:numId w:val="226"/>
        </w:numPr>
        <w:ind w:left="595" w:hanging="357"/>
        <w:contextualSpacing w:val="0"/>
        <w:jc w:val="both"/>
        <w:rPr>
          <w:rStyle w:val="Char0"/>
          <w:rtl/>
        </w:rPr>
      </w:pPr>
      <w:r w:rsidRPr="00695320">
        <w:rPr>
          <w:rStyle w:val="Char0"/>
          <w:rtl/>
        </w:rPr>
        <w:t>علمی که مخالف با جهل باشد؛</w:t>
      </w:r>
    </w:p>
    <w:p w:rsidR="00084FA6" w:rsidRPr="00695320" w:rsidRDefault="00084FA6" w:rsidP="00FC0BB2">
      <w:pPr>
        <w:pStyle w:val="ListParagraph"/>
        <w:numPr>
          <w:ilvl w:val="0"/>
          <w:numId w:val="226"/>
        </w:numPr>
        <w:ind w:left="595" w:hanging="357"/>
        <w:contextualSpacing w:val="0"/>
        <w:jc w:val="both"/>
        <w:rPr>
          <w:rStyle w:val="Char0"/>
          <w:rtl/>
        </w:rPr>
      </w:pPr>
      <w:r w:rsidRPr="00695320">
        <w:rPr>
          <w:rStyle w:val="Char0"/>
          <w:rtl/>
        </w:rPr>
        <w:t>یقین مخالف با تردید؛</w:t>
      </w:r>
    </w:p>
    <w:p w:rsidR="00084FA6" w:rsidRPr="00695320" w:rsidRDefault="00084FA6" w:rsidP="00FC0BB2">
      <w:pPr>
        <w:pStyle w:val="ListParagraph"/>
        <w:numPr>
          <w:ilvl w:val="0"/>
          <w:numId w:val="226"/>
        </w:numPr>
        <w:ind w:left="595" w:hanging="357"/>
        <w:contextualSpacing w:val="0"/>
        <w:jc w:val="both"/>
        <w:rPr>
          <w:rStyle w:val="Char0"/>
          <w:rtl/>
        </w:rPr>
      </w:pPr>
      <w:r w:rsidRPr="00695320">
        <w:rPr>
          <w:rStyle w:val="Char0"/>
          <w:rtl/>
        </w:rPr>
        <w:t>اخلاص متضاد با شرک؛</w:t>
      </w:r>
    </w:p>
    <w:p w:rsidR="00084FA6" w:rsidRPr="00695320" w:rsidRDefault="00084FA6" w:rsidP="00FC0BB2">
      <w:pPr>
        <w:pStyle w:val="ListParagraph"/>
        <w:numPr>
          <w:ilvl w:val="0"/>
          <w:numId w:val="226"/>
        </w:numPr>
        <w:ind w:left="595" w:hanging="357"/>
        <w:contextualSpacing w:val="0"/>
        <w:jc w:val="both"/>
        <w:rPr>
          <w:rStyle w:val="Char0"/>
          <w:rtl/>
        </w:rPr>
      </w:pPr>
      <w:r w:rsidRPr="00695320">
        <w:rPr>
          <w:rStyle w:val="Char0"/>
          <w:rtl/>
        </w:rPr>
        <w:t>صدقی که منافات با کذب داشته باشد؛</w:t>
      </w:r>
    </w:p>
    <w:p w:rsidR="00084FA6" w:rsidRPr="00695320" w:rsidRDefault="00084FA6" w:rsidP="00FC0BB2">
      <w:pPr>
        <w:pStyle w:val="ListParagraph"/>
        <w:numPr>
          <w:ilvl w:val="0"/>
          <w:numId w:val="226"/>
        </w:numPr>
        <w:ind w:left="595" w:hanging="357"/>
        <w:contextualSpacing w:val="0"/>
        <w:jc w:val="both"/>
        <w:rPr>
          <w:rStyle w:val="Char0"/>
          <w:rtl/>
        </w:rPr>
      </w:pPr>
      <w:r w:rsidRPr="00695320">
        <w:rPr>
          <w:rStyle w:val="Char0"/>
          <w:rtl/>
        </w:rPr>
        <w:t>محبّت</w:t>
      </w:r>
      <w:r w:rsidRPr="00695320">
        <w:rPr>
          <w:rStyle w:val="Char0"/>
          <w:rFonts w:hint="cs"/>
          <w:rtl/>
        </w:rPr>
        <w:t>ِ</w:t>
      </w:r>
      <w:r w:rsidRPr="00695320">
        <w:rPr>
          <w:rStyle w:val="Char0"/>
          <w:rtl/>
        </w:rPr>
        <w:t xml:space="preserve"> مخالف با ضدّ خود؛</w:t>
      </w:r>
    </w:p>
    <w:p w:rsidR="00084FA6" w:rsidRPr="00695320" w:rsidRDefault="00084FA6" w:rsidP="00FC0BB2">
      <w:pPr>
        <w:pStyle w:val="ListParagraph"/>
        <w:numPr>
          <w:ilvl w:val="0"/>
          <w:numId w:val="226"/>
        </w:numPr>
        <w:ind w:left="595" w:hanging="357"/>
        <w:contextualSpacing w:val="0"/>
        <w:jc w:val="both"/>
        <w:rPr>
          <w:rStyle w:val="Char0"/>
          <w:rtl/>
        </w:rPr>
      </w:pPr>
      <w:r w:rsidRPr="00695320">
        <w:rPr>
          <w:rStyle w:val="Char0"/>
          <w:rtl/>
        </w:rPr>
        <w:t xml:space="preserve">تسلیم و اطاعتی که متضاد با سرپیچی </w:t>
      </w:r>
      <w:r w:rsidRPr="00695320">
        <w:rPr>
          <w:rStyle w:val="Char0"/>
          <w:rFonts w:hint="cs"/>
          <w:rtl/>
        </w:rPr>
        <w:t xml:space="preserve">و نافرمانی </w:t>
      </w:r>
      <w:r w:rsidRPr="00695320">
        <w:rPr>
          <w:rStyle w:val="Char0"/>
          <w:rtl/>
        </w:rPr>
        <w:t>باشد؛</w:t>
      </w:r>
    </w:p>
    <w:p w:rsidR="00084FA6" w:rsidRPr="00695320" w:rsidRDefault="00084FA6" w:rsidP="00FC0BB2">
      <w:pPr>
        <w:pStyle w:val="ListParagraph"/>
        <w:numPr>
          <w:ilvl w:val="0"/>
          <w:numId w:val="226"/>
        </w:numPr>
        <w:ind w:left="595" w:hanging="357"/>
        <w:contextualSpacing w:val="0"/>
        <w:jc w:val="both"/>
        <w:rPr>
          <w:rStyle w:val="Char0"/>
          <w:rtl/>
        </w:rPr>
      </w:pPr>
      <w:r w:rsidRPr="00695320">
        <w:rPr>
          <w:rStyle w:val="Char0"/>
          <w:rtl/>
        </w:rPr>
        <w:t>پذیرشی که مخالف با ردّ و انکار باشد.</w:t>
      </w:r>
      <w:r w:rsidRPr="007F2722">
        <w:rPr>
          <w:rStyle w:val="Char0"/>
          <w:vertAlign w:val="superscript"/>
          <w:rtl/>
        </w:rPr>
        <w:footnoteReference w:id="145"/>
      </w:r>
    </w:p>
    <w:p w:rsidR="00084FA6" w:rsidRPr="00AD4E6D" w:rsidRDefault="008A2F98" w:rsidP="00FC0BB2">
      <w:pPr>
        <w:pStyle w:val="a2"/>
        <w:rPr>
          <w:rtl/>
        </w:rPr>
      </w:pPr>
      <w:bookmarkStart w:id="80" w:name="_Toc493429944"/>
      <w:r>
        <w:rPr>
          <w:rFonts w:hint="cs"/>
          <w:rtl/>
        </w:rPr>
        <w:t xml:space="preserve">4- </w:t>
      </w:r>
      <w:r w:rsidR="00084FA6" w:rsidRPr="00AD4E6D">
        <w:rPr>
          <w:rtl/>
        </w:rPr>
        <w:t>آیا فقط تلفّظ «لا إله إلّا الله» کافی است؟</w:t>
      </w:r>
      <w:bookmarkEnd w:id="80"/>
    </w:p>
    <w:p w:rsidR="00084FA6" w:rsidRPr="00695320" w:rsidRDefault="00084FA6" w:rsidP="00084FA6">
      <w:pPr>
        <w:ind w:firstLine="237"/>
        <w:jc w:val="both"/>
        <w:rPr>
          <w:rStyle w:val="Char0"/>
          <w:rtl/>
        </w:rPr>
      </w:pPr>
      <w:r w:rsidRPr="00695320">
        <w:rPr>
          <w:rStyle w:val="Char0"/>
          <w:rtl/>
        </w:rPr>
        <w:t>قبلا بیان گردید که کلمۀ توحید یعنی اینکه الله متعال تنها معبود بر حق است و از این رو فقط الله</w:t>
      </w:r>
      <w:r w:rsidR="00656F15" w:rsidRPr="00656F15">
        <w:rPr>
          <w:rFonts w:cs="CTraditional Arabic"/>
          <w:rtl/>
        </w:rPr>
        <w:t> ﻷ</w:t>
      </w:r>
      <w:r w:rsidR="00C61D90" w:rsidRPr="00C61D90">
        <w:rPr>
          <w:rFonts w:cs="IRNazli"/>
          <w:rtl/>
        </w:rPr>
        <w:t xml:space="preserve"> </w:t>
      </w:r>
      <w:r w:rsidRPr="00695320">
        <w:rPr>
          <w:rStyle w:val="Char0"/>
          <w:rtl/>
        </w:rPr>
        <w:t>پرستش می</w:t>
      </w:r>
      <w:r w:rsidR="00CE54C3">
        <w:rPr>
          <w:rStyle w:val="Char0"/>
          <w:rtl/>
        </w:rPr>
        <w:t>‌</w:t>
      </w:r>
      <w:r w:rsidRPr="00695320">
        <w:rPr>
          <w:rStyle w:val="Char0"/>
          <w:rtl/>
        </w:rPr>
        <w:t xml:space="preserve">شود و جایز نیست که نوعی از انواع عبادات متوجّه غیر الله گردد. کسی که این کلمه را بر زبان آورد و از مفهومش آگاه و به مقتضایش؛ همچون ردّ و انکار شرک و اثبات یگانگی الله، عامل </w:t>
      </w:r>
      <w:r w:rsidRPr="00695320">
        <w:rPr>
          <w:rStyle w:val="Char0"/>
          <w:rFonts w:hint="cs"/>
          <w:rtl/>
        </w:rPr>
        <w:t>گردد</w:t>
      </w:r>
      <w:r w:rsidRPr="00695320">
        <w:rPr>
          <w:rStyle w:val="Char0"/>
          <w:rtl/>
        </w:rPr>
        <w:t xml:space="preserve"> و به مصادیق و عمل به آن یقین کامل داشته باشد، قطعاً چنین فردی مسلمان است، امّا کسی که بدون اعتقاد، به کلمۀ توحید عمل کند، منافق است و فردی که</w:t>
      </w:r>
      <w:r w:rsidR="00160CD5">
        <w:rPr>
          <w:rStyle w:val="Char0"/>
          <w:rtl/>
        </w:rPr>
        <w:t xml:space="preserve"> برخلاف </w:t>
      </w:r>
      <w:r w:rsidRPr="00695320">
        <w:rPr>
          <w:rStyle w:val="Char0"/>
          <w:rtl/>
        </w:rPr>
        <w:t>آن، شرک ورزد، مشرک و کافر به شمار می</w:t>
      </w:r>
      <w:r w:rsidR="00CE54C3">
        <w:rPr>
          <w:rStyle w:val="Char0"/>
          <w:rtl/>
        </w:rPr>
        <w:t>‌</w:t>
      </w:r>
      <w:r w:rsidRPr="00695320">
        <w:rPr>
          <w:rStyle w:val="Char0"/>
          <w:rtl/>
        </w:rPr>
        <w:t>رود،</w:t>
      </w:r>
      <w:r w:rsidR="00AE392B" w:rsidRPr="00695320">
        <w:rPr>
          <w:rStyle w:val="Char0"/>
          <w:rtl/>
        </w:rPr>
        <w:t xml:space="preserve"> هرچند </w:t>
      </w:r>
      <w:r w:rsidRPr="00695320">
        <w:rPr>
          <w:rStyle w:val="Char0"/>
          <w:rtl/>
        </w:rPr>
        <w:t>کلمۀ توحید را بر زبان آورد.</w:t>
      </w:r>
    </w:p>
    <w:p w:rsidR="00084FA6" w:rsidRPr="00695320" w:rsidRDefault="00084FA6" w:rsidP="00084FA6">
      <w:pPr>
        <w:ind w:firstLine="237"/>
        <w:jc w:val="both"/>
        <w:rPr>
          <w:rStyle w:val="Char0"/>
          <w:rtl/>
        </w:rPr>
      </w:pPr>
      <w:r w:rsidRPr="00695320">
        <w:rPr>
          <w:rStyle w:val="Char0"/>
          <w:rtl/>
        </w:rPr>
        <w:t>بنابراین دانستیم که فقط تلفّظ این کلمۀ بزرگ کافی نیست، بلکه باید نسبت به آن آگاه بود و به مقتضایش عمل کرد.</w:t>
      </w:r>
      <w:r w:rsidRPr="007F2722">
        <w:rPr>
          <w:rStyle w:val="Char0"/>
          <w:vertAlign w:val="superscript"/>
          <w:rtl/>
        </w:rPr>
        <w:footnoteReference w:id="146"/>
      </w:r>
    </w:p>
    <w:p w:rsidR="00084FA6" w:rsidRPr="00AD4E6D" w:rsidRDefault="008A2F98" w:rsidP="00FC0BB2">
      <w:pPr>
        <w:pStyle w:val="a2"/>
        <w:rPr>
          <w:rtl/>
        </w:rPr>
      </w:pPr>
      <w:bookmarkStart w:id="81" w:name="_Toc493429945"/>
      <w:r>
        <w:rPr>
          <w:rFonts w:hint="cs"/>
          <w:rtl/>
        </w:rPr>
        <w:t xml:space="preserve">5- </w:t>
      </w:r>
      <w:r w:rsidR="00084FA6" w:rsidRPr="00AD4E6D">
        <w:rPr>
          <w:rtl/>
        </w:rPr>
        <w:t>مفهوم «محمّد رسول الله</w:t>
      </w:r>
      <w:r w:rsidR="00656F15" w:rsidRPr="00656F15">
        <w:rPr>
          <w:rFonts w:cs="CTraditional Arabic"/>
          <w:bCs w:val="0"/>
          <w:rtl/>
        </w:rPr>
        <w:t> </w:t>
      </w:r>
      <w:r w:rsidR="00656F15" w:rsidRPr="00656F15">
        <w:rPr>
          <w:rFonts w:cs="CTraditional Arabic" w:hint="cs"/>
          <w:bCs w:val="0"/>
          <w:rtl/>
        </w:rPr>
        <w:t>ج</w:t>
      </w:r>
      <w:r w:rsidR="0005588A" w:rsidRPr="00AD4E6D">
        <w:rPr>
          <w:rFonts w:cs="IRNazli"/>
          <w:rtl/>
        </w:rPr>
        <w:t>»</w:t>
      </w:r>
      <w:bookmarkEnd w:id="81"/>
    </w:p>
    <w:p w:rsidR="00084FA6" w:rsidRPr="00695320" w:rsidRDefault="00084FA6" w:rsidP="00084FA6">
      <w:pPr>
        <w:ind w:firstLine="237"/>
        <w:jc w:val="both"/>
        <w:rPr>
          <w:rStyle w:val="Char0"/>
          <w:rtl/>
        </w:rPr>
      </w:pPr>
      <w:r w:rsidRPr="00695320">
        <w:rPr>
          <w:rStyle w:val="Char0"/>
          <w:rtl/>
        </w:rPr>
        <w:t>«محمّد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رسول الله»</w:t>
      </w:r>
      <w:r w:rsidRPr="00695320">
        <w:rPr>
          <w:rStyle w:val="Char0"/>
          <w:rFonts w:hint="cs"/>
          <w:rtl/>
        </w:rPr>
        <w:t>؛</w:t>
      </w:r>
      <w:r w:rsidRPr="00695320">
        <w:rPr>
          <w:rStyle w:val="Char0"/>
          <w:rtl/>
        </w:rPr>
        <w:t xml:space="preserve"> یعنی اطاعت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آنچه فرمان داده و تصدیق ایشان در آنچه خبر داده</w:t>
      </w:r>
      <w:r w:rsidR="00CE54C3">
        <w:rPr>
          <w:rStyle w:val="Char0"/>
          <w:rtl/>
        </w:rPr>
        <w:t>‌</w:t>
      </w:r>
      <w:r w:rsidRPr="00695320">
        <w:rPr>
          <w:rStyle w:val="Char0"/>
          <w:rtl/>
        </w:rPr>
        <w:t xml:space="preserve"> و دوری از آنچه نهی و منع نموده</w:t>
      </w:r>
      <w:r w:rsidR="00CE54C3">
        <w:rPr>
          <w:rStyle w:val="Char0"/>
          <w:rtl/>
        </w:rPr>
        <w:t>‌</w:t>
      </w:r>
      <w:r w:rsidRPr="00695320">
        <w:rPr>
          <w:rStyle w:val="Char0"/>
          <w:rtl/>
        </w:rPr>
        <w:t>اند</w:t>
      </w:r>
      <w:r w:rsidRPr="00695320">
        <w:rPr>
          <w:rStyle w:val="Char0"/>
          <w:rFonts w:hint="cs"/>
          <w:rtl/>
        </w:rPr>
        <w:t xml:space="preserve"> و</w:t>
      </w:r>
      <w:r w:rsidRPr="00695320">
        <w:rPr>
          <w:rStyle w:val="Char0"/>
          <w:rtl/>
        </w:rPr>
        <w:t xml:space="preserve"> اینکه عبادت الله متعال فقط با آنچه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مشروع ساخته</w:t>
      </w:r>
      <w:r w:rsidR="00CE54C3">
        <w:rPr>
          <w:rStyle w:val="Char0"/>
          <w:rFonts w:hint="cs"/>
          <w:rtl/>
        </w:rPr>
        <w:t>‌</w:t>
      </w:r>
      <w:r w:rsidRPr="00695320">
        <w:rPr>
          <w:rStyle w:val="Char0"/>
          <w:rFonts w:hint="cs"/>
          <w:rtl/>
        </w:rPr>
        <w:t>اند</w:t>
      </w:r>
      <w:r w:rsidRPr="00695320">
        <w:rPr>
          <w:rStyle w:val="Char0"/>
          <w:rtl/>
        </w:rPr>
        <w:t>، انجام گردد و امر و نهی ایشان گرامی داشته شود و سخن هیچ فردی از مخلوقات، مقدّم بر سخن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نشود.</w:t>
      </w:r>
      <w:r w:rsidRPr="007F2722">
        <w:rPr>
          <w:rStyle w:val="Char0"/>
          <w:vertAlign w:val="superscript"/>
          <w:rtl/>
        </w:rPr>
        <w:footnoteReference w:id="147"/>
      </w:r>
    </w:p>
    <w:p w:rsidR="00084FA6" w:rsidRPr="00AD4E6D" w:rsidRDefault="008A2F98" w:rsidP="00FC0BB2">
      <w:pPr>
        <w:pStyle w:val="a2"/>
        <w:rPr>
          <w:rtl/>
        </w:rPr>
      </w:pPr>
      <w:bookmarkStart w:id="82" w:name="_Toc493429946"/>
      <w:r>
        <w:rPr>
          <w:rFonts w:hint="cs"/>
          <w:rtl/>
        </w:rPr>
        <w:t xml:space="preserve">6- </w:t>
      </w:r>
      <w:r w:rsidR="00084FA6" w:rsidRPr="00AD4E6D">
        <w:rPr>
          <w:rtl/>
        </w:rPr>
        <w:t>دلیل پیوست دو شهادت به یکدیگر</w:t>
      </w:r>
      <w:bookmarkEnd w:id="82"/>
    </w:p>
    <w:p w:rsidR="00084FA6" w:rsidRPr="00695320" w:rsidRDefault="00084FA6" w:rsidP="00084FA6">
      <w:pPr>
        <w:ind w:firstLine="237"/>
        <w:jc w:val="both"/>
        <w:rPr>
          <w:rStyle w:val="Char0"/>
          <w:rtl/>
        </w:rPr>
      </w:pPr>
      <w:r w:rsidRPr="00695320">
        <w:rPr>
          <w:rStyle w:val="Char0"/>
          <w:rtl/>
        </w:rPr>
        <w:t>حکمت و فلسفۀ اتّصال شهادت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رسول الله» به شهادت «لا إله إلّا الله» و</w:t>
      </w:r>
      <w:r w:rsidR="005939FE">
        <w:rPr>
          <w:rStyle w:val="Char0"/>
          <w:rtl/>
        </w:rPr>
        <w:t xml:space="preserve"> هردو </w:t>
      </w:r>
      <w:r w:rsidRPr="00695320">
        <w:rPr>
          <w:rStyle w:val="Char0"/>
          <w:rtl/>
        </w:rPr>
        <w:t xml:space="preserve">را یک رکن قراردادن با وجود اینکه مشهودبه </w:t>
      </w:r>
      <w:r w:rsidRPr="00695320">
        <w:rPr>
          <w:rStyle w:val="Char0"/>
          <w:rFonts w:hint="cs"/>
          <w:rtl/>
        </w:rPr>
        <w:t xml:space="preserve">[مورد شهادت] </w:t>
      </w:r>
      <w:r w:rsidRPr="00695320">
        <w:rPr>
          <w:rStyle w:val="Char0"/>
          <w:rtl/>
        </w:rPr>
        <w:t>متعدّد است، این بوده که دو گواهی مذکور، پایه و اصل صحّت اعمال به شمار می</w:t>
      </w:r>
      <w:r w:rsidR="00CE54C3">
        <w:rPr>
          <w:rStyle w:val="Char0"/>
          <w:rtl/>
        </w:rPr>
        <w:t>‌</w:t>
      </w:r>
      <w:r w:rsidRPr="00695320">
        <w:rPr>
          <w:rStyle w:val="Char0"/>
          <w:rtl/>
        </w:rPr>
        <w:t>روند و اسلام و هر عملی</w:t>
      </w:r>
      <w:r w:rsidRPr="00695320">
        <w:rPr>
          <w:rStyle w:val="Char0"/>
          <w:rFonts w:hint="cs"/>
          <w:rtl/>
        </w:rPr>
        <w:t>،</w:t>
      </w:r>
      <w:r w:rsidRPr="00695320">
        <w:rPr>
          <w:rStyle w:val="Char0"/>
          <w:rtl/>
        </w:rPr>
        <w:t xml:space="preserve"> تنها با اخلاص برای الله متعال و پیروی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مورد قبول واقع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به عبارتی دیگر، لازم است که فقط الله یگانه پرستش شود؛ آن هم با آنچه بر زبان رسولش؛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مشروع ساخته است.</w:t>
      </w:r>
    </w:p>
    <w:p w:rsidR="00084FA6" w:rsidRPr="00695320" w:rsidRDefault="00084FA6" w:rsidP="006B0C9D">
      <w:pPr>
        <w:ind w:firstLine="237"/>
        <w:jc w:val="both"/>
        <w:rPr>
          <w:rStyle w:val="Char0"/>
          <w:rtl/>
        </w:rPr>
      </w:pPr>
      <w:r w:rsidRPr="00695320">
        <w:rPr>
          <w:rStyle w:val="Char0"/>
          <w:rtl/>
        </w:rPr>
        <w:t xml:space="preserve">به سبب اخلاص، گواهی </w:t>
      </w:r>
      <w:r w:rsidRPr="006B0C9D">
        <w:rPr>
          <w:rStyle w:val="Char0"/>
          <w:rtl/>
        </w:rPr>
        <w:t>«لا إله إلّا الله»</w:t>
      </w:r>
      <w:r w:rsidRPr="006B0C9D">
        <w:rPr>
          <w:rStyle w:val="Char0"/>
          <w:sz w:val="32"/>
          <w:szCs w:val="32"/>
          <w:rtl/>
        </w:rPr>
        <w:t xml:space="preserve"> </w:t>
      </w:r>
      <w:r w:rsidRPr="00695320">
        <w:rPr>
          <w:rStyle w:val="Char0"/>
          <w:rtl/>
        </w:rPr>
        <w:t>و بر اثر پیروی از پیامبر</w:t>
      </w:r>
      <w:r w:rsidR="00656F15" w:rsidRPr="00656F15">
        <w:rPr>
          <w:rFonts w:cs="CTraditional Arabic"/>
          <w:rtl/>
        </w:rPr>
        <w:t> </w:t>
      </w:r>
      <w:r w:rsidR="00656F15" w:rsidRPr="00656F15">
        <w:rPr>
          <w:rFonts w:cs="CTraditional Arabic" w:hint="cs"/>
          <w:rtl/>
        </w:rPr>
        <w:t>ج</w:t>
      </w:r>
      <w:r w:rsidR="00F6171F" w:rsidRPr="00F6171F">
        <w:rPr>
          <w:rFonts w:cs="IRNazli" w:hint="cs"/>
          <w:rtl/>
        </w:rPr>
        <w:t>،</w:t>
      </w:r>
      <w:r w:rsidRPr="00695320">
        <w:rPr>
          <w:rStyle w:val="Char0"/>
          <w:rtl/>
        </w:rPr>
        <w:t xml:space="preserve"> شهادت «محمّد</w:t>
      </w:r>
      <w:r w:rsidR="006B0C9D">
        <w:rPr>
          <w:rStyle w:val="Char0"/>
          <w:rFonts w:hint="cs"/>
          <w:rtl/>
        </w:rPr>
        <w:t xml:space="preserve"> </w:t>
      </w:r>
      <w:r w:rsidRPr="00695320">
        <w:rPr>
          <w:rStyle w:val="Char0"/>
          <w:rtl/>
        </w:rPr>
        <w:t>رسول الله» محقّق می</w:t>
      </w:r>
      <w:r w:rsidR="00CE54C3">
        <w:rPr>
          <w:rStyle w:val="Char0"/>
          <w:rtl/>
        </w:rPr>
        <w:t>‌</w:t>
      </w:r>
      <w:r w:rsidRPr="00695320">
        <w:rPr>
          <w:rStyle w:val="Char0"/>
          <w:rFonts w:hint="cs"/>
          <w:rtl/>
        </w:rPr>
        <w:t>گرد</w:t>
      </w:r>
      <w:r w:rsidRPr="00695320">
        <w:rPr>
          <w:rStyle w:val="Char0"/>
          <w:rtl/>
        </w:rPr>
        <w:t>د و از این رو،</w:t>
      </w:r>
      <w:r w:rsidR="005939FE">
        <w:rPr>
          <w:rStyle w:val="Char0"/>
          <w:rtl/>
        </w:rPr>
        <w:t xml:space="preserve"> هردو باهم </w:t>
      </w:r>
      <w:r w:rsidRPr="00695320">
        <w:rPr>
          <w:rStyle w:val="Char0"/>
          <w:rtl/>
        </w:rPr>
        <w:t>کامل می</w:t>
      </w:r>
      <w:r w:rsidR="00CE54C3">
        <w:rPr>
          <w:rStyle w:val="Char0"/>
          <w:rtl/>
        </w:rPr>
        <w:t>‌</w:t>
      </w:r>
      <w:r w:rsidRPr="00695320">
        <w:rPr>
          <w:rStyle w:val="Char0"/>
          <w:rtl/>
        </w:rPr>
        <w:t>شوند و باید که همواره</w:t>
      </w:r>
      <w:r w:rsidR="005939FE">
        <w:rPr>
          <w:rStyle w:val="Char0"/>
          <w:rtl/>
        </w:rPr>
        <w:t xml:space="preserve"> باهم </w:t>
      </w:r>
      <w:r w:rsidRPr="00695320">
        <w:rPr>
          <w:rStyle w:val="Char0"/>
          <w:rtl/>
        </w:rPr>
        <w:t>باشند.</w:t>
      </w:r>
    </w:p>
    <w:p w:rsidR="00084FA6" w:rsidRDefault="00084FA6" w:rsidP="00084FA6">
      <w:pPr>
        <w:ind w:firstLine="237"/>
        <w:jc w:val="both"/>
        <w:rPr>
          <w:rStyle w:val="Char0"/>
          <w:rtl/>
        </w:rPr>
      </w:pPr>
      <w:r w:rsidRPr="00695320">
        <w:rPr>
          <w:rStyle w:val="Char0"/>
          <w:rtl/>
        </w:rPr>
        <w:t>بر این اساس، گواهی به یگانگی الله و گواهی به رسالت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ثابت می</w:t>
      </w:r>
      <w:r w:rsidR="00CE54C3">
        <w:rPr>
          <w:rStyle w:val="Char0"/>
          <w:rtl/>
        </w:rPr>
        <w:t>‌</w:t>
      </w:r>
      <w:r w:rsidRPr="00695320">
        <w:rPr>
          <w:rStyle w:val="Char0"/>
          <w:rtl/>
        </w:rPr>
        <w:t>گردد.</w:t>
      </w:r>
      <w:r w:rsidRPr="007F2722">
        <w:rPr>
          <w:rStyle w:val="Char0"/>
          <w:vertAlign w:val="superscript"/>
          <w:rtl/>
        </w:rPr>
        <w:footnoteReference w:id="148"/>
      </w:r>
    </w:p>
    <w:p w:rsidR="00FC0BB2" w:rsidRDefault="00FC0BB2">
      <w:pPr>
        <w:bidi w:val="0"/>
        <w:spacing w:after="200" w:line="276" w:lineRule="auto"/>
        <w:ind w:firstLine="0"/>
        <w:jc w:val="left"/>
        <w:rPr>
          <w:rStyle w:val="Char0"/>
          <w:rtl/>
        </w:rPr>
      </w:pPr>
      <w:r>
        <w:rPr>
          <w:rStyle w:val="Char0"/>
          <w:rtl/>
        </w:rPr>
        <w:br w:type="page"/>
      </w:r>
    </w:p>
    <w:p w:rsidR="00084FA6" w:rsidRPr="00AD4E6D" w:rsidRDefault="00084FA6" w:rsidP="00FC0BB2">
      <w:pPr>
        <w:pStyle w:val="a1"/>
        <w:rPr>
          <w:rtl/>
        </w:rPr>
      </w:pPr>
      <w:bookmarkStart w:id="83" w:name="_Toc493429947"/>
      <w:r w:rsidRPr="00AD4E6D">
        <w:rPr>
          <w:rtl/>
        </w:rPr>
        <w:t>مبحث دوم:</w:t>
      </w:r>
      <w:r w:rsidR="00FC0BB2">
        <w:rPr>
          <w:rFonts w:hint="cs"/>
          <w:rtl/>
        </w:rPr>
        <w:br/>
      </w:r>
      <w:r w:rsidRPr="00AD4E6D">
        <w:rPr>
          <w:rtl/>
        </w:rPr>
        <w:t>نماز</w:t>
      </w:r>
      <w:bookmarkEnd w:id="83"/>
    </w:p>
    <w:p w:rsidR="00084FA6" w:rsidRPr="00AD4E6D" w:rsidRDefault="002817BE" w:rsidP="00FC0BB2">
      <w:pPr>
        <w:pStyle w:val="a2"/>
        <w:rPr>
          <w:rtl/>
        </w:rPr>
      </w:pPr>
      <w:bookmarkStart w:id="84" w:name="_Toc493429948"/>
      <w:r>
        <w:rPr>
          <w:rFonts w:hint="cs"/>
          <w:rtl/>
        </w:rPr>
        <w:t xml:space="preserve">1- </w:t>
      </w:r>
      <w:r w:rsidR="00084FA6" w:rsidRPr="00AD4E6D">
        <w:rPr>
          <w:rtl/>
        </w:rPr>
        <w:t>مفهوم لغوی و اصطلاحی نماز</w:t>
      </w:r>
      <w:bookmarkEnd w:id="84"/>
    </w:p>
    <w:p w:rsidR="002817BE" w:rsidRDefault="00084FA6" w:rsidP="00FC0BB2">
      <w:pPr>
        <w:pStyle w:val="ab"/>
        <w:rPr>
          <w:rtl/>
        </w:rPr>
      </w:pPr>
      <w:bookmarkStart w:id="85" w:name="_Toc493429949"/>
      <w:r>
        <w:rPr>
          <w:rFonts w:hint="cs"/>
          <w:rtl/>
        </w:rPr>
        <w:t>أ</w:t>
      </w:r>
      <w:r w:rsidR="002817BE">
        <w:rPr>
          <w:rFonts w:hint="cs"/>
          <w:rtl/>
        </w:rPr>
        <w:t>-</w:t>
      </w:r>
      <w:r>
        <w:rPr>
          <w:rFonts w:hint="cs"/>
          <w:rtl/>
        </w:rPr>
        <w:t xml:space="preserve"> </w:t>
      </w:r>
      <w:r w:rsidRPr="00AD4E6D">
        <w:rPr>
          <w:rtl/>
        </w:rPr>
        <w:t>مفهوم لغوی نماز «صلاة»</w:t>
      </w:r>
      <w:bookmarkEnd w:id="85"/>
    </w:p>
    <w:p w:rsidR="00084FA6" w:rsidRPr="00695320" w:rsidRDefault="00084FA6" w:rsidP="002817BE">
      <w:pPr>
        <w:pStyle w:val="a0"/>
        <w:rPr>
          <w:rStyle w:val="Char0"/>
        </w:rPr>
      </w:pPr>
      <w:r w:rsidRPr="00695320">
        <w:rPr>
          <w:rStyle w:val="Char0"/>
          <w:rtl/>
        </w:rPr>
        <w:t xml:space="preserve">واژۀ «صلاة» </w:t>
      </w:r>
      <w:r w:rsidRPr="00695320">
        <w:rPr>
          <w:rStyle w:val="Char0"/>
          <w:rFonts w:hint="cs"/>
          <w:rtl/>
        </w:rPr>
        <w:t>به معنای</w:t>
      </w:r>
      <w:r w:rsidRPr="00695320">
        <w:rPr>
          <w:rStyle w:val="Char0"/>
          <w:rtl/>
        </w:rPr>
        <w:t xml:space="preserve"> دعا، دعای خیر</w:t>
      </w:r>
      <w:r w:rsidRPr="00695320">
        <w:rPr>
          <w:rStyle w:val="Char0"/>
          <w:rFonts w:hint="cs"/>
          <w:rtl/>
        </w:rPr>
        <w:t xml:space="preserve"> و بر مفاهیمی چون:</w:t>
      </w:r>
      <w:r w:rsidRPr="00695320">
        <w:rPr>
          <w:rStyle w:val="Char0"/>
          <w:rtl/>
        </w:rPr>
        <w:t xml:space="preserve"> رحمت، تسبیح، رکوع و سجود </w:t>
      </w:r>
      <w:r w:rsidRPr="00695320">
        <w:rPr>
          <w:rStyle w:val="Char0"/>
          <w:rFonts w:hint="cs"/>
          <w:rtl/>
        </w:rPr>
        <w:t>نیز اطلاق می‌گردد</w:t>
      </w:r>
      <w:r w:rsidRPr="00695320">
        <w:rPr>
          <w:rStyle w:val="Char0"/>
          <w:rtl/>
        </w:rPr>
        <w:t>.</w:t>
      </w:r>
    </w:p>
    <w:p w:rsidR="00084FA6" w:rsidRPr="00695320" w:rsidRDefault="00084FA6" w:rsidP="00084FA6">
      <w:pPr>
        <w:ind w:firstLine="237"/>
        <w:jc w:val="both"/>
        <w:rPr>
          <w:rStyle w:val="Char0"/>
          <w:rtl/>
        </w:rPr>
      </w:pPr>
      <w:r w:rsidRPr="00695320">
        <w:rPr>
          <w:rStyle w:val="Char0"/>
          <w:rtl/>
        </w:rPr>
        <w:t>اگر این کلمه به الله تعالی نسبت داده شود، به معنای رحمت و در صورتی که به مخلوق – فرشتگان، انس و جن- منسوب گردد، به معنای قیام، سجود، دعا و تسبیح است.</w:t>
      </w:r>
    </w:p>
    <w:p w:rsidR="00084FA6" w:rsidRPr="00695320" w:rsidRDefault="00084FA6" w:rsidP="00084FA6">
      <w:pPr>
        <w:ind w:firstLine="237"/>
        <w:jc w:val="both"/>
        <w:rPr>
          <w:rStyle w:val="Char0"/>
          <w:rtl/>
        </w:rPr>
      </w:pPr>
      <w:r w:rsidRPr="00695320">
        <w:rPr>
          <w:rStyle w:val="Char0"/>
          <w:rtl/>
        </w:rPr>
        <w:t>و اگر به پرندگان و حشرات نسبت داده شود، به معنای تسبیح است.</w:t>
      </w:r>
    </w:p>
    <w:p w:rsidR="00084FA6" w:rsidRPr="00695320" w:rsidRDefault="00084FA6" w:rsidP="00084FA6">
      <w:pPr>
        <w:ind w:firstLine="237"/>
        <w:jc w:val="both"/>
        <w:rPr>
          <w:rStyle w:val="Char0"/>
          <w:rtl/>
        </w:rPr>
      </w:pPr>
      <w:r w:rsidRPr="00695320">
        <w:rPr>
          <w:rStyle w:val="Char0"/>
          <w:rtl/>
        </w:rPr>
        <w:t>شاید بتوان گفت که مشهورترین و بهترین مفهوم لغوی «صلاة»، دعاست.</w:t>
      </w:r>
    </w:p>
    <w:p w:rsidR="00084FA6" w:rsidRPr="00695320" w:rsidRDefault="00084FA6" w:rsidP="00084FA6">
      <w:pPr>
        <w:ind w:firstLine="237"/>
        <w:jc w:val="both"/>
        <w:rPr>
          <w:rStyle w:val="Char0"/>
          <w:rtl/>
        </w:rPr>
      </w:pPr>
      <w:r w:rsidRPr="00695320">
        <w:rPr>
          <w:rStyle w:val="Char0"/>
          <w:rFonts w:hint="cs"/>
          <w:rtl/>
        </w:rPr>
        <w:t>همچنین</w:t>
      </w:r>
      <w:r w:rsidRPr="00695320">
        <w:rPr>
          <w:rStyle w:val="Char0"/>
          <w:rtl/>
        </w:rPr>
        <w:t xml:space="preserve"> واژ</w:t>
      </w:r>
      <w:r w:rsidRPr="00695320">
        <w:rPr>
          <w:rStyle w:val="Char0"/>
          <w:rFonts w:hint="cs"/>
          <w:rtl/>
        </w:rPr>
        <w:t>ۀ</w:t>
      </w:r>
      <w:r w:rsidRPr="00695320">
        <w:rPr>
          <w:rStyle w:val="Char0"/>
          <w:rtl/>
        </w:rPr>
        <w:t xml:space="preserve"> </w:t>
      </w:r>
      <w:r w:rsidRPr="00695320">
        <w:rPr>
          <w:rStyle w:val="Char0"/>
          <w:rFonts w:hint="cs"/>
          <w:rtl/>
        </w:rPr>
        <w:t>«صلاة» به</w:t>
      </w:r>
      <w:r w:rsidRPr="00695320">
        <w:rPr>
          <w:rStyle w:val="Char0"/>
          <w:rtl/>
        </w:rPr>
        <w:t xml:space="preserve"> معنای تعظیم و تکریم نیز به کار می</w:t>
      </w:r>
      <w:r w:rsidR="00CE54C3">
        <w:rPr>
          <w:rStyle w:val="Char0"/>
          <w:rtl/>
        </w:rPr>
        <w:t>‌</w:t>
      </w:r>
      <w:r w:rsidRPr="00695320">
        <w:rPr>
          <w:rStyle w:val="Char0"/>
          <w:rtl/>
        </w:rPr>
        <w:t>رود.</w:t>
      </w:r>
      <w:r w:rsidRPr="007F2722">
        <w:rPr>
          <w:rStyle w:val="Char0"/>
          <w:vertAlign w:val="superscript"/>
          <w:rtl/>
        </w:rPr>
        <w:footnoteReference w:id="149"/>
      </w:r>
    </w:p>
    <w:p w:rsidR="002817BE" w:rsidRDefault="00084FA6" w:rsidP="00FC0BB2">
      <w:pPr>
        <w:pStyle w:val="ab"/>
        <w:rPr>
          <w:rtl/>
        </w:rPr>
      </w:pPr>
      <w:bookmarkStart w:id="86" w:name="_Toc493429950"/>
      <w:r>
        <w:rPr>
          <w:rFonts w:hint="cs"/>
          <w:rtl/>
        </w:rPr>
        <w:t>ب</w:t>
      </w:r>
      <w:r w:rsidR="002817BE">
        <w:rPr>
          <w:rFonts w:hint="cs"/>
          <w:rtl/>
        </w:rPr>
        <w:t>-</w:t>
      </w:r>
      <w:r>
        <w:rPr>
          <w:rFonts w:hint="cs"/>
          <w:rtl/>
        </w:rPr>
        <w:t xml:space="preserve"> </w:t>
      </w:r>
      <w:r w:rsidRPr="00AD4E6D">
        <w:rPr>
          <w:rtl/>
        </w:rPr>
        <w:t>مفهوم «صلاة؛ نماز» در اصطلاح شریعت</w:t>
      </w:r>
      <w:bookmarkEnd w:id="86"/>
    </w:p>
    <w:p w:rsidR="00084FA6" w:rsidRPr="00695320" w:rsidRDefault="00084FA6" w:rsidP="002817BE">
      <w:pPr>
        <w:pStyle w:val="a0"/>
        <w:rPr>
          <w:rStyle w:val="Char0"/>
        </w:rPr>
      </w:pPr>
      <w:r w:rsidRPr="00695320">
        <w:rPr>
          <w:rStyle w:val="Char0"/>
          <w:rtl/>
        </w:rPr>
        <w:t>عبادتی که مشتمل بر سخنان و اعمالی مخصوص بوده و با تکبیر شروع شده و ب</w:t>
      </w:r>
      <w:r w:rsidRPr="00695320">
        <w:rPr>
          <w:rStyle w:val="Char0"/>
          <w:rFonts w:hint="cs"/>
          <w:rtl/>
        </w:rPr>
        <w:t>ه‌وسیلۀ</w:t>
      </w:r>
      <w:r w:rsidRPr="00695320">
        <w:rPr>
          <w:rStyle w:val="Char0"/>
          <w:rtl/>
        </w:rPr>
        <w:t xml:space="preserve"> تسلیم به پایان می</w:t>
      </w:r>
      <w:r w:rsidR="00CE54C3">
        <w:rPr>
          <w:rStyle w:val="Char0"/>
          <w:rtl/>
        </w:rPr>
        <w:t>‌</w:t>
      </w:r>
      <w:r w:rsidRPr="00695320">
        <w:rPr>
          <w:rStyle w:val="Char0"/>
          <w:rtl/>
        </w:rPr>
        <w:t>رسد.</w:t>
      </w:r>
      <w:r w:rsidRPr="007F2722">
        <w:rPr>
          <w:rStyle w:val="Char0"/>
          <w:vertAlign w:val="superscript"/>
          <w:rtl/>
        </w:rPr>
        <w:footnoteReference w:id="150"/>
      </w:r>
    </w:p>
    <w:p w:rsidR="002817BE" w:rsidRDefault="00084FA6" w:rsidP="00FC0BB2">
      <w:pPr>
        <w:pStyle w:val="ab"/>
        <w:rPr>
          <w:rtl/>
        </w:rPr>
      </w:pPr>
      <w:bookmarkStart w:id="87" w:name="_Toc493429951"/>
      <w:r>
        <w:rPr>
          <w:rFonts w:hint="cs"/>
          <w:rtl/>
        </w:rPr>
        <w:t>ج</w:t>
      </w:r>
      <w:r w:rsidR="002817BE">
        <w:rPr>
          <w:rFonts w:hint="cs"/>
          <w:rtl/>
        </w:rPr>
        <w:t>-</w:t>
      </w:r>
      <w:r>
        <w:rPr>
          <w:rFonts w:hint="cs"/>
          <w:rtl/>
        </w:rPr>
        <w:t xml:space="preserve"> </w:t>
      </w:r>
      <w:r w:rsidRPr="00AD4E6D">
        <w:rPr>
          <w:rtl/>
        </w:rPr>
        <w:t>وجه تسمیه</w:t>
      </w:r>
      <w:bookmarkEnd w:id="87"/>
    </w:p>
    <w:p w:rsidR="00084FA6" w:rsidRPr="00695320" w:rsidRDefault="00084FA6" w:rsidP="002817BE">
      <w:pPr>
        <w:pStyle w:val="a0"/>
        <w:rPr>
          <w:rStyle w:val="Char0"/>
        </w:rPr>
      </w:pPr>
      <w:r w:rsidRPr="00695320">
        <w:rPr>
          <w:rStyle w:val="Char0"/>
          <w:rtl/>
        </w:rPr>
        <w:t>چون دربرگیر</w:t>
      </w:r>
      <w:r w:rsidRPr="00695320">
        <w:rPr>
          <w:rStyle w:val="Char0"/>
          <w:rFonts w:hint="cs"/>
          <w:rtl/>
        </w:rPr>
        <w:t>ندۀ</w:t>
      </w:r>
      <w:r w:rsidRPr="00695320">
        <w:rPr>
          <w:rStyle w:val="Char0"/>
          <w:rtl/>
        </w:rPr>
        <w:t xml:space="preserve"> معانی لغوی «صلاة»؛ همچون دعای خیر، تسبیح، تعظیم، رکوع، سجود و امثال آن است.</w:t>
      </w:r>
      <w:r w:rsidRPr="007F2722">
        <w:rPr>
          <w:rStyle w:val="Char0"/>
          <w:vertAlign w:val="superscript"/>
          <w:rtl/>
        </w:rPr>
        <w:footnoteReference w:id="151"/>
      </w:r>
    </w:p>
    <w:p w:rsidR="002817BE" w:rsidRDefault="00084FA6" w:rsidP="00FC0BB2">
      <w:pPr>
        <w:pStyle w:val="ab"/>
        <w:rPr>
          <w:rtl/>
        </w:rPr>
      </w:pPr>
      <w:bookmarkStart w:id="88" w:name="_Toc493429952"/>
      <w:r>
        <w:rPr>
          <w:rFonts w:hint="cs"/>
          <w:rtl/>
        </w:rPr>
        <w:t>د</w:t>
      </w:r>
      <w:r w:rsidR="002817BE">
        <w:rPr>
          <w:rFonts w:hint="cs"/>
          <w:rtl/>
        </w:rPr>
        <w:t>-</w:t>
      </w:r>
      <w:r>
        <w:rPr>
          <w:rFonts w:hint="cs"/>
          <w:rtl/>
        </w:rPr>
        <w:t xml:space="preserve"> </w:t>
      </w:r>
      <w:r w:rsidRPr="00562A54">
        <w:rPr>
          <w:rtl/>
        </w:rPr>
        <w:t>اقامۀ نماز</w:t>
      </w:r>
      <w:bookmarkEnd w:id="88"/>
    </w:p>
    <w:p w:rsidR="00084FA6" w:rsidRPr="00695320" w:rsidRDefault="00084FA6" w:rsidP="002817BE">
      <w:pPr>
        <w:pStyle w:val="a0"/>
        <w:rPr>
          <w:rStyle w:val="Char0"/>
        </w:rPr>
      </w:pPr>
      <w:r w:rsidRPr="00695320">
        <w:rPr>
          <w:rStyle w:val="Char0"/>
          <w:rtl/>
        </w:rPr>
        <w:t>یعنی عبادت برای الله متعال با انجام نماز مداوم و کامل در اوقات مخصوص و با رعایت شرایط و حالت و ساختار آن.</w:t>
      </w:r>
    </w:p>
    <w:p w:rsidR="00084FA6" w:rsidRPr="00695320" w:rsidRDefault="00084FA6" w:rsidP="00084FA6">
      <w:pPr>
        <w:ind w:firstLine="237"/>
        <w:jc w:val="both"/>
        <w:rPr>
          <w:rStyle w:val="Char0"/>
          <w:rtl/>
        </w:rPr>
      </w:pPr>
      <w:r w:rsidRPr="00695320">
        <w:rPr>
          <w:rStyle w:val="Char0"/>
          <w:rtl/>
        </w:rPr>
        <w:t>نماز</w:t>
      </w:r>
      <w:r w:rsidRPr="00695320">
        <w:rPr>
          <w:rStyle w:val="Char0"/>
          <w:rFonts w:hint="cs"/>
          <w:rtl/>
        </w:rPr>
        <w:t xml:space="preserve"> دارای</w:t>
      </w:r>
      <w:r w:rsidRPr="00695320">
        <w:rPr>
          <w:rStyle w:val="Char0"/>
          <w:rtl/>
        </w:rPr>
        <w:t xml:space="preserve"> فرایض، ارکان، شروط، مکمّل</w:t>
      </w:r>
      <w:r w:rsidR="00CE54C3">
        <w:rPr>
          <w:rStyle w:val="Char0"/>
          <w:rtl/>
        </w:rPr>
        <w:t>‌</w:t>
      </w:r>
      <w:r w:rsidRPr="00695320">
        <w:rPr>
          <w:rStyle w:val="Char0"/>
          <w:rtl/>
        </w:rPr>
        <w:t xml:space="preserve">ها، نواقص و احکامی </w:t>
      </w:r>
      <w:r w:rsidRPr="00695320">
        <w:rPr>
          <w:rStyle w:val="Char0"/>
          <w:rFonts w:hint="cs"/>
          <w:rtl/>
        </w:rPr>
        <w:t>است</w:t>
      </w:r>
      <w:r w:rsidRPr="00695320">
        <w:rPr>
          <w:rStyle w:val="Char0"/>
          <w:rtl/>
        </w:rPr>
        <w:t xml:space="preserve"> که بیان آن</w:t>
      </w:r>
      <w:r w:rsidRPr="00695320">
        <w:rPr>
          <w:rStyle w:val="Char0"/>
          <w:cs/>
        </w:rPr>
        <w:t>‎</w:t>
      </w:r>
      <w:r w:rsidRPr="00695320">
        <w:rPr>
          <w:rStyle w:val="Char0"/>
          <w:rtl/>
        </w:rPr>
        <w:t xml:space="preserve">ها </w:t>
      </w:r>
      <w:r w:rsidRPr="00695320">
        <w:rPr>
          <w:rStyle w:val="Char0"/>
          <w:rFonts w:hint="cs"/>
          <w:rtl/>
        </w:rPr>
        <w:t>بسیار مفصل و طولانی است</w:t>
      </w:r>
      <w:r w:rsidRPr="00695320">
        <w:rPr>
          <w:rStyle w:val="Char0"/>
          <w:rtl/>
        </w:rPr>
        <w:t xml:space="preserve"> و در بسیاری از کتاب</w:t>
      </w:r>
      <w:r w:rsidR="00CE54C3">
        <w:rPr>
          <w:rStyle w:val="Char0"/>
          <w:rtl/>
        </w:rPr>
        <w:t>‌</w:t>
      </w:r>
      <w:r w:rsidRPr="00695320">
        <w:rPr>
          <w:rStyle w:val="Char0"/>
          <w:rtl/>
        </w:rPr>
        <w:t xml:space="preserve">های </w:t>
      </w:r>
      <w:r w:rsidRPr="00695320">
        <w:rPr>
          <w:rStyle w:val="Char0"/>
          <w:rFonts w:hint="cs"/>
          <w:rtl/>
        </w:rPr>
        <w:t>علما</w:t>
      </w:r>
      <w:r w:rsidRPr="00695320">
        <w:rPr>
          <w:rStyle w:val="Char0"/>
          <w:rtl/>
        </w:rPr>
        <w:t xml:space="preserve"> </w:t>
      </w:r>
      <w:r w:rsidRPr="00695320">
        <w:rPr>
          <w:rStyle w:val="Char0"/>
          <w:rFonts w:hint="cs"/>
          <w:rtl/>
        </w:rPr>
        <w:t>مفصلاً</w:t>
      </w:r>
      <w:r w:rsidRPr="00695320">
        <w:rPr>
          <w:rStyle w:val="Char0"/>
          <w:rtl/>
        </w:rPr>
        <w:t xml:space="preserve"> بیان شده است.</w:t>
      </w:r>
      <w:r w:rsidRPr="007F2722">
        <w:rPr>
          <w:rStyle w:val="Char0"/>
          <w:vertAlign w:val="superscript"/>
          <w:rtl/>
        </w:rPr>
        <w:footnoteReference w:id="152"/>
      </w:r>
      <w:r w:rsidRPr="00695320">
        <w:rPr>
          <w:rStyle w:val="Char0"/>
          <w:rtl/>
        </w:rPr>
        <w:t xml:space="preserve"> </w:t>
      </w:r>
    </w:p>
    <w:p w:rsidR="002817BE" w:rsidRDefault="00084FA6" w:rsidP="00FC0BB2">
      <w:pPr>
        <w:pStyle w:val="ab"/>
        <w:rPr>
          <w:rtl/>
        </w:rPr>
      </w:pPr>
      <w:bookmarkStart w:id="89" w:name="_Toc493429953"/>
      <w:r>
        <w:rPr>
          <w:rFonts w:hint="cs"/>
          <w:rtl/>
        </w:rPr>
        <w:t>هـ</w:t>
      </w:r>
      <w:r w:rsidR="002817BE">
        <w:rPr>
          <w:rFonts w:hint="cs"/>
          <w:rtl/>
        </w:rPr>
        <w:t>-</w:t>
      </w:r>
      <w:r>
        <w:rPr>
          <w:rFonts w:hint="cs"/>
          <w:rtl/>
        </w:rPr>
        <w:t xml:space="preserve"> </w:t>
      </w:r>
      <w:r w:rsidRPr="00562A54">
        <w:rPr>
          <w:rtl/>
        </w:rPr>
        <w:t>ثبوت نماز</w:t>
      </w:r>
      <w:bookmarkEnd w:id="89"/>
    </w:p>
    <w:p w:rsidR="00084FA6" w:rsidRPr="00695320" w:rsidRDefault="00084FA6" w:rsidP="002817BE">
      <w:pPr>
        <w:pStyle w:val="a0"/>
        <w:rPr>
          <w:rStyle w:val="Char0"/>
        </w:rPr>
      </w:pPr>
      <w:r w:rsidRPr="00695320">
        <w:rPr>
          <w:rStyle w:val="Char0"/>
          <w:rtl/>
        </w:rPr>
        <w:t xml:space="preserve">نماز از طریق قرآن، سنّت و اجماع ثابت شده و یکی از ضروریات و ارکان دین اسلام </w:t>
      </w:r>
      <w:r w:rsidRPr="00EE05B5">
        <w:rPr>
          <w:rStyle w:val="Char0"/>
          <w:spacing w:val="-4"/>
          <w:rtl/>
        </w:rPr>
        <w:t>است.</w:t>
      </w:r>
      <w:r w:rsidRPr="00EE05B5">
        <w:rPr>
          <w:rStyle w:val="Char0"/>
          <w:spacing w:val="-4"/>
          <w:vertAlign w:val="superscript"/>
          <w:rtl/>
        </w:rPr>
        <w:footnoteReference w:id="153"/>
      </w:r>
      <w:r w:rsidRPr="00EE05B5">
        <w:rPr>
          <w:rStyle w:val="Char0"/>
          <w:spacing w:val="-4"/>
          <w:rtl/>
        </w:rPr>
        <w:t xml:space="preserve"> </w:t>
      </w:r>
      <w:r w:rsidRPr="00EE05B5">
        <w:rPr>
          <w:rStyle w:val="Char0"/>
          <w:rFonts w:hint="cs"/>
          <w:spacing w:val="-4"/>
          <w:rtl/>
        </w:rPr>
        <w:t>و این موضوع، از ارکان روشن و ضروری اسلام است و برای کسی پوشیده نیست.</w:t>
      </w:r>
    </w:p>
    <w:p w:rsidR="00084FA6" w:rsidRPr="00AD4E6D" w:rsidRDefault="002817BE" w:rsidP="00FC0BB2">
      <w:pPr>
        <w:pStyle w:val="a2"/>
        <w:rPr>
          <w:rtl/>
        </w:rPr>
      </w:pPr>
      <w:bookmarkStart w:id="90" w:name="_Toc493429954"/>
      <w:r>
        <w:rPr>
          <w:rFonts w:hint="cs"/>
          <w:rtl/>
        </w:rPr>
        <w:t xml:space="preserve">2- </w:t>
      </w:r>
      <w:r w:rsidR="00084FA6" w:rsidRPr="00AD4E6D">
        <w:rPr>
          <w:rtl/>
        </w:rPr>
        <w:t>جایگاه و اهمّیت نماز</w:t>
      </w:r>
      <w:bookmarkEnd w:id="90"/>
    </w:p>
    <w:p w:rsidR="00084FA6" w:rsidRPr="00695320" w:rsidRDefault="00084FA6" w:rsidP="002817BE">
      <w:pPr>
        <w:pStyle w:val="a0"/>
        <w:rPr>
          <w:rStyle w:val="Char0"/>
          <w:rtl/>
        </w:rPr>
      </w:pPr>
      <w:r w:rsidRPr="00695320">
        <w:rPr>
          <w:rStyle w:val="Char0"/>
          <w:rtl/>
        </w:rPr>
        <w:t>نمازهای پنجگانه ارزشی والا و اهمّیت بزرگی دا</w:t>
      </w:r>
      <w:r w:rsidRPr="00695320">
        <w:rPr>
          <w:rStyle w:val="Char0"/>
          <w:rFonts w:hint="cs"/>
          <w:rtl/>
        </w:rPr>
        <w:t>شته</w:t>
      </w:r>
      <w:r w:rsidRPr="00695320">
        <w:rPr>
          <w:rStyle w:val="Char0"/>
          <w:rtl/>
        </w:rPr>
        <w:t xml:space="preserve"> و از چندین وجه، بر سایر احکام</w:t>
      </w:r>
      <w:r w:rsidRPr="00695320">
        <w:rPr>
          <w:rStyle w:val="Char0"/>
          <w:rFonts w:hint="cs"/>
          <w:rtl/>
        </w:rPr>
        <w:t>ِ</w:t>
      </w:r>
      <w:r w:rsidRPr="00695320">
        <w:rPr>
          <w:rStyle w:val="Char0"/>
          <w:rtl/>
        </w:rPr>
        <w:t xml:space="preserve"> واجب برتری دارند؛ از جمله اینکه:</w:t>
      </w:r>
    </w:p>
    <w:p w:rsidR="00084FA6" w:rsidRPr="00695320" w:rsidRDefault="00084FA6" w:rsidP="002817BE">
      <w:pPr>
        <w:pStyle w:val="a0"/>
        <w:rPr>
          <w:rStyle w:val="Char0"/>
        </w:rPr>
      </w:pPr>
      <w:r w:rsidRPr="00695320">
        <w:rPr>
          <w:rStyle w:val="Char0"/>
          <w:rFonts w:hint="cs"/>
          <w:rtl/>
        </w:rPr>
        <w:t>أ</w:t>
      </w:r>
      <w:r w:rsidR="002817BE">
        <w:rPr>
          <w:rStyle w:val="Char0"/>
          <w:rFonts w:hint="cs"/>
          <w:rtl/>
        </w:rPr>
        <w:t>-</w:t>
      </w:r>
      <w:r w:rsidRPr="00695320">
        <w:rPr>
          <w:rStyle w:val="Char0"/>
          <w:rFonts w:hint="cs"/>
          <w:rtl/>
        </w:rPr>
        <w:t xml:space="preserve"> </w:t>
      </w:r>
      <w:r w:rsidRPr="00695320">
        <w:rPr>
          <w:rStyle w:val="Char0"/>
          <w:rtl/>
        </w:rPr>
        <w:t>بزرگ</w:t>
      </w:r>
      <w:r w:rsidR="00CE54C3">
        <w:rPr>
          <w:rStyle w:val="Char0"/>
          <w:rtl/>
        </w:rPr>
        <w:t>‌</w:t>
      </w:r>
      <w:r w:rsidRPr="00695320">
        <w:rPr>
          <w:rStyle w:val="Char0"/>
          <w:rtl/>
        </w:rPr>
        <w:t>ترین و مهم</w:t>
      </w:r>
      <w:r w:rsidR="00CE54C3">
        <w:rPr>
          <w:rStyle w:val="Char0"/>
          <w:rtl/>
        </w:rPr>
        <w:t>‌</w:t>
      </w:r>
      <w:r w:rsidRPr="00695320">
        <w:rPr>
          <w:rStyle w:val="Char0"/>
          <w:rtl/>
        </w:rPr>
        <w:t>ترین رکن اسلام پس از شهادتین</w:t>
      </w:r>
      <w:r w:rsidRPr="00695320">
        <w:rPr>
          <w:rStyle w:val="Char0"/>
          <w:rFonts w:hint="cs"/>
          <w:rtl/>
        </w:rPr>
        <w:t xml:space="preserve"> است</w:t>
      </w:r>
      <w:r w:rsidRPr="00695320">
        <w:rPr>
          <w:rStyle w:val="Char0"/>
          <w:rtl/>
        </w:rPr>
        <w:t>؛</w:t>
      </w:r>
    </w:p>
    <w:p w:rsidR="00084FA6" w:rsidRPr="00695320" w:rsidRDefault="00084FA6" w:rsidP="002817BE">
      <w:pPr>
        <w:pStyle w:val="a0"/>
        <w:rPr>
          <w:rStyle w:val="Char0"/>
        </w:rPr>
      </w:pPr>
      <w:r w:rsidRPr="00695320">
        <w:rPr>
          <w:rStyle w:val="Char0"/>
          <w:rFonts w:hint="cs"/>
          <w:rtl/>
        </w:rPr>
        <w:t>ب</w:t>
      </w:r>
      <w:r w:rsidR="002817BE">
        <w:rPr>
          <w:rStyle w:val="Char0"/>
          <w:rFonts w:hint="cs"/>
          <w:rtl/>
        </w:rPr>
        <w:t>-</w:t>
      </w:r>
      <w:r w:rsidRPr="00695320">
        <w:rPr>
          <w:rStyle w:val="Char0"/>
          <w:rFonts w:hint="cs"/>
          <w:rtl/>
        </w:rPr>
        <w:t xml:space="preserve"> </w:t>
      </w:r>
      <w:r w:rsidRPr="00695320">
        <w:rPr>
          <w:rStyle w:val="Char0"/>
          <w:rtl/>
        </w:rPr>
        <w:t>نماز در آسمان فرض شد، امّا سایر احکام در زمین فرض گشتند؛</w:t>
      </w:r>
    </w:p>
    <w:p w:rsidR="00084FA6" w:rsidRPr="00695320" w:rsidRDefault="00084FA6" w:rsidP="002817BE">
      <w:pPr>
        <w:pStyle w:val="a0"/>
        <w:rPr>
          <w:rStyle w:val="Char0"/>
        </w:rPr>
      </w:pPr>
      <w:r w:rsidRPr="00695320">
        <w:rPr>
          <w:rStyle w:val="Char0"/>
          <w:rFonts w:hint="cs"/>
          <w:rtl/>
        </w:rPr>
        <w:t>ج</w:t>
      </w:r>
      <w:r w:rsidR="002817BE">
        <w:rPr>
          <w:rStyle w:val="Char0"/>
          <w:rFonts w:hint="cs"/>
          <w:rtl/>
        </w:rPr>
        <w:t>-</w:t>
      </w:r>
      <w:r w:rsidRPr="00695320">
        <w:rPr>
          <w:rStyle w:val="Char0"/>
          <w:rFonts w:hint="cs"/>
          <w:rtl/>
        </w:rPr>
        <w:t xml:space="preserve"> </w:t>
      </w:r>
      <w:r w:rsidRPr="00695320">
        <w:rPr>
          <w:rStyle w:val="Char0"/>
          <w:rtl/>
        </w:rPr>
        <w:t>وجوب نماز بدون واسطه، از جانب الله متعال برای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اعلان گردید</w:t>
      </w:r>
      <w:r w:rsidR="00C12E7C">
        <w:rPr>
          <w:rStyle w:val="Char0"/>
          <w:rtl/>
        </w:rPr>
        <w:t xml:space="preserve"> درحالی </w:t>
      </w:r>
      <w:r w:rsidRPr="00695320">
        <w:rPr>
          <w:rStyle w:val="Char0"/>
          <w:rtl/>
        </w:rPr>
        <w:t>که وجوب سایر شرایع، با واسطۀ فرشته بیان شد؛</w:t>
      </w:r>
    </w:p>
    <w:p w:rsidR="00084FA6" w:rsidRPr="00695320" w:rsidRDefault="00084FA6" w:rsidP="002817BE">
      <w:pPr>
        <w:pStyle w:val="a0"/>
        <w:rPr>
          <w:rStyle w:val="Char0"/>
        </w:rPr>
      </w:pPr>
      <w:r w:rsidRPr="00695320">
        <w:rPr>
          <w:rStyle w:val="Char0"/>
          <w:rFonts w:hint="cs"/>
          <w:rtl/>
        </w:rPr>
        <w:t>د</w:t>
      </w:r>
      <w:r w:rsidR="002817BE">
        <w:rPr>
          <w:rStyle w:val="Char0"/>
          <w:rFonts w:hint="cs"/>
          <w:rtl/>
        </w:rPr>
        <w:t>-</w:t>
      </w:r>
      <w:r w:rsidRPr="00695320">
        <w:rPr>
          <w:rStyle w:val="Char0"/>
          <w:rFonts w:hint="cs"/>
          <w:rtl/>
        </w:rPr>
        <w:t xml:space="preserve"> نماز </w:t>
      </w:r>
      <w:r w:rsidRPr="00695320">
        <w:rPr>
          <w:rStyle w:val="Char0"/>
          <w:rtl/>
        </w:rPr>
        <w:t>نهایت بندگی و فروتنی و نزدیکی به الله</w:t>
      </w:r>
      <w:r w:rsidR="00656F15" w:rsidRPr="00656F15">
        <w:rPr>
          <w:rFonts w:cs="CTraditional Arabic"/>
          <w:rtl/>
        </w:rPr>
        <w:t> ﻷ</w:t>
      </w:r>
      <w:r w:rsidR="00C61D90" w:rsidRPr="00C61D90">
        <w:rPr>
          <w:rtl/>
        </w:rPr>
        <w:t xml:space="preserve"> </w:t>
      </w:r>
      <w:r w:rsidRPr="00695320">
        <w:rPr>
          <w:rStyle w:val="Char0"/>
          <w:rtl/>
        </w:rPr>
        <w:t>است؛</w:t>
      </w:r>
    </w:p>
    <w:p w:rsidR="00084FA6" w:rsidRPr="00695320" w:rsidRDefault="00084FA6" w:rsidP="002817BE">
      <w:pPr>
        <w:pStyle w:val="a0"/>
        <w:rPr>
          <w:rStyle w:val="Char0"/>
        </w:rPr>
      </w:pPr>
      <w:r w:rsidRPr="00695320">
        <w:rPr>
          <w:rStyle w:val="Char0"/>
          <w:rFonts w:hint="cs"/>
          <w:rtl/>
        </w:rPr>
        <w:t>هـ</w:t>
      </w:r>
      <w:r w:rsidR="002817BE">
        <w:rPr>
          <w:rStyle w:val="Char0"/>
          <w:rFonts w:hint="cs"/>
          <w:rtl/>
        </w:rPr>
        <w:t>-</w:t>
      </w:r>
      <w:r w:rsidRPr="00695320">
        <w:rPr>
          <w:rStyle w:val="Char0"/>
          <w:rFonts w:hint="cs"/>
          <w:rtl/>
        </w:rPr>
        <w:t xml:space="preserve"> </w:t>
      </w:r>
      <w:r w:rsidRPr="00695320">
        <w:rPr>
          <w:rStyle w:val="Char0"/>
          <w:rtl/>
        </w:rPr>
        <w:t>مشتمل بر کامل</w:t>
      </w:r>
      <w:r w:rsidR="00CE54C3">
        <w:rPr>
          <w:rStyle w:val="Char0"/>
          <w:rtl/>
        </w:rPr>
        <w:t>‌</w:t>
      </w:r>
      <w:r w:rsidRPr="00695320">
        <w:rPr>
          <w:rStyle w:val="Char0"/>
          <w:rtl/>
        </w:rPr>
        <w:t>ترین و بهترین و جامع</w:t>
      </w:r>
      <w:r w:rsidR="00CE54C3">
        <w:rPr>
          <w:rStyle w:val="Char0"/>
          <w:rtl/>
        </w:rPr>
        <w:t>‌</w:t>
      </w:r>
      <w:r w:rsidRPr="00695320">
        <w:rPr>
          <w:rStyle w:val="Char0"/>
          <w:rtl/>
        </w:rPr>
        <w:t>ترین انواع عبادت است؛ نماز تکبیر، تحمید، ثنا، تنزیه و تقدیس الهی، تلاوت قرآن، درود بر رسول الله</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و خاندان ایشان و دعا برای تمامی بندگان صالح است؛</w:t>
      </w:r>
    </w:p>
    <w:p w:rsidR="00084FA6" w:rsidRPr="00695320" w:rsidRDefault="00084FA6" w:rsidP="002817BE">
      <w:pPr>
        <w:pStyle w:val="a0"/>
        <w:rPr>
          <w:rStyle w:val="Char0"/>
          <w:rtl/>
        </w:rPr>
      </w:pPr>
      <w:r w:rsidRPr="00695320">
        <w:rPr>
          <w:rStyle w:val="Char0"/>
          <w:rtl/>
        </w:rPr>
        <w:t>علاوه بر این، مشتمل بر قیام، رکوع، سجود، نشستن و پایین و بالارفتن است و</w:t>
      </w:r>
      <w:r w:rsidR="005939FE">
        <w:rPr>
          <w:rStyle w:val="Char0"/>
          <w:rtl/>
        </w:rPr>
        <w:t xml:space="preserve"> هریک </w:t>
      </w:r>
      <w:r w:rsidRPr="00695320">
        <w:rPr>
          <w:rStyle w:val="Char0"/>
          <w:rtl/>
        </w:rPr>
        <w:t>از اعضا و مفاصل بدن، در این عبادت شریکند که مهم</w:t>
      </w:r>
      <w:r w:rsidR="00CE54C3">
        <w:rPr>
          <w:rStyle w:val="Char0"/>
          <w:rtl/>
        </w:rPr>
        <w:t>‌</w:t>
      </w:r>
      <w:r w:rsidRPr="00695320">
        <w:rPr>
          <w:rStyle w:val="Char0"/>
          <w:rtl/>
        </w:rPr>
        <w:t xml:space="preserve">تر </w:t>
      </w:r>
      <w:r w:rsidRPr="00695320">
        <w:rPr>
          <w:rStyle w:val="Char0"/>
          <w:rFonts w:hint="cs"/>
          <w:rtl/>
        </w:rPr>
        <w:t>حضور قلبی</w:t>
      </w:r>
      <w:r w:rsidRPr="00695320">
        <w:rPr>
          <w:rStyle w:val="Char0"/>
          <w:rtl/>
        </w:rPr>
        <w:t xml:space="preserve"> فرد نمازگزار است.</w:t>
      </w:r>
      <w:r w:rsidRPr="007F2722">
        <w:rPr>
          <w:rStyle w:val="Char0"/>
          <w:vertAlign w:val="superscript"/>
          <w:rtl/>
        </w:rPr>
        <w:footnoteReference w:id="154"/>
      </w:r>
    </w:p>
    <w:p w:rsidR="00084FA6" w:rsidRPr="00695320" w:rsidRDefault="00084FA6" w:rsidP="002817BE">
      <w:pPr>
        <w:pStyle w:val="a0"/>
        <w:rPr>
          <w:rStyle w:val="Char0"/>
        </w:rPr>
      </w:pPr>
      <w:r w:rsidRPr="00695320">
        <w:rPr>
          <w:rStyle w:val="Char0"/>
          <w:rFonts w:hint="cs"/>
          <w:rtl/>
        </w:rPr>
        <w:t>ی</w:t>
      </w:r>
      <w:r w:rsidR="002817BE">
        <w:rPr>
          <w:rStyle w:val="Char0"/>
          <w:rFonts w:hint="cs"/>
          <w:rtl/>
        </w:rPr>
        <w:t>-</w:t>
      </w:r>
      <w:r w:rsidRPr="00695320">
        <w:rPr>
          <w:rStyle w:val="Char0"/>
          <w:rFonts w:hint="cs"/>
          <w:rtl/>
        </w:rPr>
        <w:t xml:space="preserve"> </w:t>
      </w:r>
      <w:r w:rsidRPr="00695320">
        <w:rPr>
          <w:rStyle w:val="Char0"/>
          <w:rtl/>
        </w:rPr>
        <w:t>نماز خنکی چشم و شادی دل است.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 xml:space="preserve">فرمودند: </w:t>
      </w:r>
      <w:r w:rsidRPr="005939FE">
        <w:rPr>
          <w:rStyle w:val="Char7"/>
          <w:rtl/>
        </w:rPr>
        <w:t>«حُبِّبَ إلي</w:t>
      </w:r>
      <w:r w:rsidR="003700BA">
        <w:rPr>
          <w:rStyle w:val="Char7"/>
          <w:rtl/>
        </w:rPr>
        <w:t>َّ</w:t>
      </w:r>
      <w:r w:rsidRPr="005939FE">
        <w:rPr>
          <w:rStyle w:val="Char7"/>
          <w:rtl/>
        </w:rPr>
        <w:t xml:space="preserve"> مِن</w:t>
      </w:r>
      <w:r w:rsidRPr="005939FE">
        <w:rPr>
          <w:rStyle w:val="Char7"/>
          <w:rFonts w:ascii="Times New Roman" w:hAnsi="Times New Roman" w:cs="Times New Roman"/>
        </w:rPr>
        <w:t> </w:t>
      </w:r>
      <w:r w:rsidRPr="005939FE">
        <w:rPr>
          <w:rStyle w:val="Char7"/>
          <w:rtl/>
        </w:rPr>
        <w:t>دُنْيَاكُم</w:t>
      </w:r>
      <w:r w:rsidRPr="005939FE">
        <w:rPr>
          <w:rStyle w:val="Char7"/>
        </w:rPr>
        <w:t>:</w:t>
      </w:r>
      <w:r w:rsidRPr="005939FE">
        <w:rPr>
          <w:rStyle w:val="Char7"/>
          <w:rtl/>
        </w:rPr>
        <w:t xml:space="preserve"> النِّسَاءُ والطِّيْبُ، وَجُعِلَتْ قُر</w:t>
      </w:r>
      <w:r w:rsidR="003700BA">
        <w:rPr>
          <w:rStyle w:val="Char7"/>
          <w:rtl/>
        </w:rPr>
        <w:t>َّ</w:t>
      </w:r>
      <w:r w:rsidRPr="005939FE">
        <w:rPr>
          <w:rStyle w:val="Char7"/>
          <w:rtl/>
        </w:rPr>
        <w:t>ةُ عَيْنِي في الص</w:t>
      </w:r>
      <w:r w:rsidR="003700BA">
        <w:rPr>
          <w:rStyle w:val="Char7"/>
          <w:rtl/>
        </w:rPr>
        <w:t>َّ</w:t>
      </w:r>
      <w:r w:rsidRPr="005939FE">
        <w:rPr>
          <w:rStyle w:val="Char7"/>
          <w:rtl/>
        </w:rPr>
        <w:t>لاَةِ»</w:t>
      </w:r>
      <w:r w:rsidRPr="007F2722">
        <w:rPr>
          <w:rStyle w:val="Char0"/>
          <w:vertAlign w:val="superscript"/>
          <w:rtl/>
        </w:rPr>
        <w:footnoteReference w:id="155"/>
      </w:r>
      <w:r w:rsidRPr="00695320">
        <w:rPr>
          <w:rStyle w:val="Char0"/>
          <w:rtl/>
        </w:rPr>
        <w:t>؛ «</w:t>
      </w:r>
      <w:r w:rsidRPr="00695320">
        <w:rPr>
          <w:rStyle w:val="Char0"/>
          <w:rFonts w:hint="cs"/>
          <w:rtl/>
        </w:rPr>
        <w:t>از [امور] دنیای شما، زنان و خوشبویی را دوست دارم و خنکی چشمانم در نماز است.</w:t>
      </w:r>
      <w:r w:rsidRPr="00695320">
        <w:rPr>
          <w:rStyle w:val="Char0"/>
          <w:rtl/>
        </w:rPr>
        <w:t>»</w:t>
      </w:r>
    </w:p>
    <w:p w:rsidR="00084FA6" w:rsidRPr="00695320" w:rsidRDefault="00084FA6" w:rsidP="002817BE">
      <w:pPr>
        <w:ind w:firstLine="237"/>
        <w:jc w:val="both"/>
        <w:rPr>
          <w:rStyle w:val="Char0"/>
          <w:rtl/>
        </w:rPr>
      </w:pPr>
      <w:r w:rsidRPr="00695320">
        <w:rPr>
          <w:rStyle w:val="Char0"/>
          <w:rtl/>
        </w:rPr>
        <w:t>ا</w:t>
      </w:r>
      <w:r w:rsidRPr="00695320">
        <w:rPr>
          <w:rStyle w:val="Char0"/>
          <w:rFonts w:hint="cs"/>
          <w:rtl/>
        </w:rPr>
        <w:t>بن</w:t>
      </w:r>
      <w:r w:rsidRPr="00695320">
        <w:rPr>
          <w:rStyle w:val="Char0"/>
          <w:rtl/>
        </w:rPr>
        <w:t xml:space="preserve"> قیّ</w:t>
      </w:r>
      <w:r w:rsidRPr="00695320">
        <w:rPr>
          <w:rStyle w:val="Char0"/>
          <w:rFonts w:hint="cs"/>
          <w:rtl/>
        </w:rPr>
        <w:t>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توضیح حدیث فوق می</w:t>
      </w:r>
      <w:r w:rsidR="00CE54C3">
        <w:rPr>
          <w:rStyle w:val="Char0"/>
          <w:rtl/>
        </w:rPr>
        <w:t>‌</w:t>
      </w:r>
      <w:r w:rsidRPr="00695320">
        <w:rPr>
          <w:rStyle w:val="Char0"/>
          <w:rtl/>
        </w:rPr>
        <w:t>گوید: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خبر دادند که در دنیا، دو چیز را دوست دارند؛ یعنی </w:t>
      </w:r>
      <w:r w:rsidRPr="002817BE">
        <w:rPr>
          <w:rStyle w:val="Char4"/>
          <w:rtl/>
        </w:rPr>
        <w:t>زنان و خوشبویی</w:t>
      </w:r>
      <w:r w:rsidRPr="00695320">
        <w:rPr>
          <w:rStyle w:val="Char0"/>
          <w:rtl/>
        </w:rPr>
        <w:t xml:space="preserve">، سپس فرمودند که: </w:t>
      </w:r>
      <w:r w:rsidR="002817BE" w:rsidRPr="002817BE">
        <w:rPr>
          <w:rStyle w:val="Char4"/>
          <w:rFonts w:hint="cs"/>
          <w:rtl/>
        </w:rPr>
        <w:t>«</w:t>
      </w:r>
      <w:r w:rsidRPr="002817BE">
        <w:rPr>
          <w:rStyle w:val="Char4"/>
          <w:rtl/>
        </w:rPr>
        <w:t>خنکی چشمانم در نماز است</w:t>
      </w:r>
      <w:r w:rsidR="002817BE">
        <w:rPr>
          <w:rStyle w:val="Char4"/>
          <w:rFonts w:hint="cs"/>
          <w:rtl/>
        </w:rPr>
        <w:t>»</w:t>
      </w:r>
      <w:r w:rsidRPr="002817BE">
        <w:rPr>
          <w:rStyle w:val="Char0"/>
          <w:rtl/>
        </w:rPr>
        <w:t>.</w:t>
      </w:r>
    </w:p>
    <w:p w:rsidR="00084FA6" w:rsidRPr="00695320" w:rsidRDefault="00084FA6" w:rsidP="00084FA6">
      <w:pPr>
        <w:ind w:firstLine="237"/>
        <w:jc w:val="both"/>
        <w:rPr>
          <w:rStyle w:val="Char0"/>
          <w:rtl/>
        </w:rPr>
      </w:pPr>
      <w:r w:rsidRPr="00695320">
        <w:rPr>
          <w:rStyle w:val="Char0"/>
          <w:rtl/>
        </w:rPr>
        <w:t>خنکی چشم بالاتر و فراتر از محبّت است، زیرا چشمان انسان با هر محبوبی خنک نمی</w:t>
      </w:r>
      <w:r w:rsidR="00CE54C3">
        <w:rPr>
          <w:rStyle w:val="Char0"/>
          <w:rtl/>
        </w:rPr>
        <w:t>‌</w:t>
      </w:r>
      <w:r w:rsidRPr="00695320">
        <w:rPr>
          <w:rStyle w:val="Char0"/>
          <w:rtl/>
        </w:rPr>
        <w:t>گردد، بلکه با برترین و بالاترین محبوبی که به سبب ذات خود، محبوب است، خنک می</w:t>
      </w:r>
      <w:r w:rsidR="00CE54C3">
        <w:rPr>
          <w:rStyle w:val="Char0"/>
          <w:rtl/>
        </w:rPr>
        <w:t>‌</w:t>
      </w:r>
      <w:r w:rsidRPr="00695320">
        <w:rPr>
          <w:rStyle w:val="Char0"/>
          <w:rFonts w:hint="cs"/>
          <w:rtl/>
        </w:rPr>
        <w:t>شو</w:t>
      </w:r>
      <w:r w:rsidRPr="00695320">
        <w:rPr>
          <w:rStyle w:val="Char0"/>
          <w:rtl/>
        </w:rPr>
        <w:t>د و تنها الله یگانه و بی</w:t>
      </w:r>
      <w:r w:rsidR="00CE54C3">
        <w:rPr>
          <w:rStyle w:val="Char0"/>
          <w:rtl/>
        </w:rPr>
        <w:t>‌</w:t>
      </w:r>
      <w:r w:rsidRPr="00695320">
        <w:rPr>
          <w:rStyle w:val="Char0"/>
          <w:rtl/>
        </w:rPr>
        <w:t>همتا</w:t>
      </w:r>
      <w:r w:rsidR="0013589D">
        <w:rPr>
          <w:rStyle w:val="Char0"/>
          <w:rtl/>
        </w:rPr>
        <w:t xml:space="preserve"> این‌گونه </w:t>
      </w:r>
      <w:r w:rsidRPr="00695320">
        <w:rPr>
          <w:rStyle w:val="Char0"/>
          <w:rtl/>
        </w:rPr>
        <w:t>است.»</w:t>
      </w:r>
      <w:r w:rsidRPr="007F2722">
        <w:rPr>
          <w:rStyle w:val="Char0"/>
          <w:vertAlign w:val="superscript"/>
          <w:rtl/>
        </w:rPr>
        <w:footnoteReference w:id="156"/>
      </w:r>
    </w:p>
    <w:p w:rsidR="00084FA6" w:rsidRPr="00695320" w:rsidRDefault="00084FA6" w:rsidP="00084FA6">
      <w:pPr>
        <w:ind w:firstLine="237"/>
        <w:jc w:val="both"/>
        <w:rPr>
          <w:rStyle w:val="Char0"/>
          <w:rtl/>
        </w:rPr>
      </w:pPr>
      <w:r w:rsidRPr="00695320">
        <w:rPr>
          <w:rStyle w:val="Char0"/>
          <w:rtl/>
        </w:rPr>
        <w:t>وی در ادامه چنین می</w:t>
      </w:r>
      <w:r w:rsidR="00CE54C3">
        <w:rPr>
          <w:rStyle w:val="Char0"/>
          <w:rtl/>
        </w:rPr>
        <w:t>‌</w:t>
      </w:r>
      <w:r w:rsidRPr="00695320">
        <w:rPr>
          <w:rStyle w:val="Char0"/>
          <w:rtl/>
        </w:rPr>
        <w:t>آورد: «نماز خنکی چشمان محبّان در این دنیاست، زیرا در نماز، مناجات ذاتی وجود دارد که چشمان و دل</w:t>
      </w:r>
      <w:r w:rsidR="00CE54C3">
        <w:rPr>
          <w:rStyle w:val="Char0"/>
          <w:rtl/>
        </w:rPr>
        <w:t>‌</w:t>
      </w:r>
      <w:r w:rsidRPr="00695320">
        <w:rPr>
          <w:rStyle w:val="Char0"/>
          <w:rtl/>
        </w:rPr>
        <w:t>ها و ج</w:t>
      </w:r>
      <w:r w:rsidRPr="00695320">
        <w:rPr>
          <w:rStyle w:val="Char0"/>
          <w:rFonts w:hint="cs"/>
          <w:rtl/>
        </w:rPr>
        <w:t>ا</w:t>
      </w:r>
      <w:r w:rsidRPr="00695320">
        <w:rPr>
          <w:rStyle w:val="Char0"/>
          <w:rtl/>
        </w:rPr>
        <w:t>ن</w:t>
      </w:r>
      <w:r w:rsidRPr="00695320">
        <w:rPr>
          <w:rStyle w:val="Char0"/>
          <w:cs/>
        </w:rPr>
        <w:t>‎</w:t>
      </w:r>
      <w:r w:rsidRPr="00695320">
        <w:rPr>
          <w:rStyle w:val="Char0"/>
          <w:rtl/>
        </w:rPr>
        <w:t>ها فقط</w:t>
      </w:r>
      <w:r w:rsidR="006D7D9D">
        <w:rPr>
          <w:rStyle w:val="Char0"/>
          <w:rtl/>
        </w:rPr>
        <w:t xml:space="preserve"> </w:t>
      </w:r>
      <w:r w:rsidRPr="00695320">
        <w:rPr>
          <w:rStyle w:val="Char0"/>
          <w:rtl/>
        </w:rPr>
        <w:t>با توجّه به او خنک و مطمئن و آرام می</w:t>
      </w:r>
      <w:r w:rsidR="00CE54C3">
        <w:rPr>
          <w:rStyle w:val="Char0"/>
          <w:rtl/>
        </w:rPr>
        <w:t>‌</w:t>
      </w:r>
      <w:r w:rsidRPr="00695320">
        <w:rPr>
          <w:rStyle w:val="Char0"/>
          <w:rtl/>
        </w:rPr>
        <w:t xml:space="preserve">شوند و </w:t>
      </w:r>
      <w:r w:rsidRPr="00695320">
        <w:rPr>
          <w:rStyle w:val="Char0"/>
          <w:rFonts w:hint="cs"/>
          <w:rtl/>
        </w:rPr>
        <w:t>بنده با یاد وی شاد و بی</w:t>
      </w:r>
      <w:r w:rsidR="00CE54C3">
        <w:rPr>
          <w:rStyle w:val="Char0"/>
          <w:rFonts w:hint="cs"/>
          <w:rtl/>
        </w:rPr>
        <w:t>‌</w:t>
      </w:r>
      <w:r w:rsidRPr="00695320">
        <w:rPr>
          <w:rStyle w:val="Char0"/>
          <w:rFonts w:hint="cs"/>
          <w:rtl/>
        </w:rPr>
        <w:t>نیاز می</w:t>
      </w:r>
      <w:r w:rsidR="00CE54C3">
        <w:rPr>
          <w:rStyle w:val="Char0"/>
          <w:rFonts w:hint="cs"/>
          <w:rtl/>
        </w:rPr>
        <w:t>‌</w:t>
      </w:r>
      <w:r w:rsidRPr="00695320">
        <w:rPr>
          <w:rStyle w:val="Char0"/>
          <w:rFonts w:hint="cs"/>
          <w:rtl/>
        </w:rPr>
        <w:t>گردد</w:t>
      </w:r>
      <w:r w:rsidRPr="00695320">
        <w:rPr>
          <w:rStyle w:val="Char0"/>
          <w:rtl/>
        </w:rPr>
        <w:t xml:space="preserve"> و فروتنی و خضوع، مخصوص </w:t>
      </w:r>
      <w:r w:rsidRPr="00695320">
        <w:rPr>
          <w:rStyle w:val="Char0"/>
          <w:rFonts w:hint="cs"/>
          <w:rtl/>
        </w:rPr>
        <w:t xml:space="preserve">برای </w:t>
      </w:r>
      <w:r w:rsidRPr="00695320">
        <w:rPr>
          <w:rStyle w:val="Char0"/>
          <w:rtl/>
        </w:rPr>
        <w:t>اوست و</w:t>
      </w:r>
      <w:r w:rsidR="00D35E9C">
        <w:rPr>
          <w:rStyle w:val="Char0"/>
          <w:rtl/>
        </w:rPr>
        <w:t xml:space="preserve"> تقرب‌جستن </w:t>
      </w:r>
      <w:r w:rsidRPr="00695320">
        <w:rPr>
          <w:rStyle w:val="Char0"/>
          <w:rFonts w:hint="cs"/>
          <w:rtl/>
        </w:rPr>
        <w:t>سزاوار اوست</w:t>
      </w:r>
      <w:r w:rsidRPr="00695320">
        <w:rPr>
          <w:rStyle w:val="Char0"/>
          <w:rtl/>
        </w:rPr>
        <w:t>؛ بویژه در حالت سجده که در این حالت، بنده از تمامی حالات، نزدیک</w:t>
      </w:r>
      <w:r w:rsidR="00CE54C3">
        <w:rPr>
          <w:rStyle w:val="Char0"/>
          <w:rtl/>
        </w:rPr>
        <w:t>‌</w:t>
      </w:r>
      <w:r w:rsidRPr="00695320">
        <w:rPr>
          <w:rStyle w:val="Char0"/>
          <w:rtl/>
        </w:rPr>
        <w:t>تر به پروردگارش است.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نیز می</w:t>
      </w:r>
      <w:r w:rsidR="00CE54C3">
        <w:rPr>
          <w:rStyle w:val="Char0"/>
          <w:rtl/>
        </w:rPr>
        <w:t>‌</w:t>
      </w:r>
      <w:r w:rsidRPr="00695320">
        <w:rPr>
          <w:rStyle w:val="Char0"/>
          <w:rtl/>
        </w:rPr>
        <w:t xml:space="preserve">فرمودند: </w:t>
      </w:r>
      <w:r w:rsidRPr="00114221">
        <w:rPr>
          <w:rStyle w:val="Char7"/>
          <w:rtl/>
        </w:rPr>
        <w:t>«يَا</w:t>
      </w:r>
      <w:r w:rsidRPr="00114221">
        <w:rPr>
          <w:rStyle w:val="Char7"/>
          <w:rFonts w:ascii="Times New Roman" w:hAnsi="Times New Roman" w:cs="Times New Roman" w:hint="cs"/>
          <w:rtl/>
        </w:rPr>
        <w:t> </w:t>
      </w:r>
      <w:r w:rsidRPr="00114221">
        <w:rPr>
          <w:rStyle w:val="Char7"/>
          <w:rtl/>
        </w:rPr>
        <w:t>بِلَالُ! أَرِحْنَا</w:t>
      </w:r>
      <w:r w:rsidRPr="00114221">
        <w:rPr>
          <w:rStyle w:val="Char7"/>
          <w:rFonts w:ascii="Times New Roman" w:hAnsi="Times New Roman" w:cs="Times New Roman" w:hint="cs"/>
          <w:rtl/>
        </w:rPr>
        <w:t> </w:t>
      </w:r>
      <w:r w:rsidR="006B0C9D">
        <w:rPr>
          <w:rStyle w:val="Char7"/>
          <w:rtl/>
        </w:rPr>
        <w:t>بِالص</w:t>
      </w:r>
      <w:r w:rsidR="006B0C9D">
        <w:rPr>
          <w:rStyle w:val="Char7"/>
          <w:rFonts w:hint="cs"/>
          <w:rtl/>
        </w:rPr>
        <w:t>َّ</w:t>
      </w:r>
      <w:r w:rsidRPr="00114221">
        <w:rPr>
          <w:rStyle w:val="Char7"/>
          <w:rtl/>
        </w:rPr>
        <w:t>لَاةِ»</w:t>
      </w:r>
      <w:r w:rsidRPr="00695320">
        <w:rPr>
          <w:rStyle w:val="Char0"/>
          <w:rtl/>
        </w:rPr>
        <w:t>؛ «ای بلال! ما را با نماز راحت کن.»</w:t>
      </w:r>
    </w:p>
    <w:p w:rsidR="00084FA6" w:rsidRPr="00695320" w:rsidRDefault="00084FA6" w:rsidP="00084FA6">
      <w:pPr>
        <w:ind w:firstLine="237"/>
        <w:jc w:val="both"/>
        <w:rPr>
          <w:rStyle w:val="Char0"/>
          <w:rtl/>
        </w:rPr>
      </w:pPr>
      <w:r w:rsidRPr="00695320">
        <w:rPr>
          <w:rStyle w:val="Char0"/>
          <w:rFonts w:hint="cs"/>
          <w:rtl/>
        </w:rPr>
        <w:t>پس</w:t>
      </w:r>
      <w:r w:rsidRPr="00695320">
        <w:rPr>
          <w:rStyle w:val="Char0"/>
          <w:rtl/>
        </w:rPr>
        <w:t xml:space="preserve"> بدان که راحتی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نماز بود، چنانکه فرمودند خنکی چشمانم در نماز است. این سخن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چقدر تفاوت دارد با سخن فردی که می</w:t>
      </w:r>
      <w:r w:rsidR="00CE54C3">
        <w:rPr>
          <w:rStyle w:val="Char0"/>
          <w:rtl/>
        </w:rPr>
        <w:t>‌</w:t>
      </w:r>
      <w:r w:rsidRPr="00695320">
        <w:rPr>
          <w:rStyle w:val="Char0"/>
          <w:rtl/>
        </w:rPr>
        <w:t>گوید: نماز می</w:t>
      </w:r>
      <w:r w:rsidR="00CE54C3">
        <w:rPr>
          <w:rStyle w:val="Char0"/>
          <w:rtl/>
        </w:rPr>
        <w:t>‌</w:t>
      </w:r>
      <w:r w:rsidRPr="00695320">
        <w:rPr>
          <w:rStyle w:val="Char0"/>
          <w:rtl/>
        </w:rPr>
        <w:t>خوانیم تا از آن راحت شویم!!!</w:t>
      </w:r>
    </w:p>
    <w:p w:rsidR="00084FA6" w:rsidRDefault="00084FA6" w:rsidP="00084FA6">
      <w:pPr>
        <w:ind w:firstLine="237"/>
        <w:jc w:val="both"/>
        <w:rPr>
          <w:rStyle w:val="Char0"/>
          <w:rtl/>
        </w:rPr>
      </w:pPr>
      <w:r w:rsidRPr="00695320">
        <w:rPr>
          <w:rStyle w:val="Char0"/>
          <w:rtl/>
        </w:rPr>
        <w:t>بر این اساس، راحتی انسان دوستدار و خنکی چشمانش در نماز است، ولی فرد غافل و رویگردان بهره</w:t>
      </w:r>
      <w:r w:rsidR="00CE54C3">
        <w:rPr>
          <w:rStyle w:val="Char0"/>
          <w:rtl/>
        </w:rPr>
        <w:t>‌</w:t>
      </w:r>
      <w:r w:rsidRPr="00695320">
        <w:rPr>
          <w:rStyle w:val="Char0"/>
          <w:rtl/>
        </w:rPr>
        <w:t>ای از این عمل نمی</w:t>
      </w:r>
      <w:r w:rsidR="00CE54C3">
        <w:rPr>
          <w:rStyle w:val="Char0"/>
          <w:rtl/>
        </w:rPr>
        <w:t>‌</w:t>
      </w:r>
      <w:r w:rsidRPr="00695320">
        <w:rPr>
          <w:rStyle w:val="Char0"/>
          <w:rtl/>
        </w:rPr>
        <w:t>برد، بلکه نماز برایش سخت و طاقت</w:t>
      </w:r>
      <w:r w:rsidR="00CE54C3">
        <w:rPr>
          <w:rStyle w:val="Char0"/>
          <w:rtl/>
        </w:rPr>
        <w:t>‌</w:t>
      </w:r>
      <w:r w:rsidRPr="00695320">
        <w:rPr>
          <w:rStyle w:val="Char0"/>
          <w:rtl/>
        </w:rPr>
        <w:t>فرساست. چنین انسانی در حالت نماز، گویی که بر روی آتش قرار دارد و می</w:t>
      </w:r>
      <w:r w:rsidR="00CE54C3">
        <w:rPr>
          <w:rStyle w:val="Char0"/>
          <w:rtl/>
        </w:rPr>
        <w:t>‌</w:t>
      </w:r>
      <w:r w:rsidRPr="00695320">
        <w:rPr>
          <w:rStyle w:val="Char0"/>
          <w:rtl/>
        </w:rPr>
        <w:t>خواهد خود را نجات دهد و محبوب</w:t>
      </w:r>
      <w:r w:rsidR="00CE54C3">
        <w:rPr>
          <w:rStyle w:val="Char0"/>
          <w:rtl/>
        </w:rPr>
        <w:t>‌</w:t>
      </w:r>
      <w:r w:rsidRPr="00695320">
        <w:rPr>
          <w:rStyle w:val="Char0"/>
          <w:rtl/>
        </w:rPr>
        <w:t>ترین نماز از دیدگاه وی، سریع</w:t>
      </w:r>
      <w:r w:rsidR="00CE54C3">
        <w:rPr>
          <w:rStyle w:val="Char0"/>
          <w:rtl/>
        </w:rPr>
        <w:t>‌</w:t>
      </w:r>
      <w:r w:rsidRPr="00695320">
        <w:rPr>
          <w:rStyle w:val="Char0"/>
          <w:rtl/>
        </w:rPr>
        <w:t>ترین آن است. نماز او چشمانش را خنک نمی</w:t>
      </w:r>
      <w:r w:rsidR="00CE54C3">
        <w:rPr>
          <w:rStyle w:val="Char0"/>
          <w:rtl/>
        </w:rPr>
        <w:t>‌</w:t>
      </w:r>
      <w:r w:rsidRPr="00695320">
        <w:rPr>
          <w:rStyle w:val="Char0"/>
          <w:rtl/>
        </w:rPr>
        <w:t>گرداند و دلش را آسوده نمی</w:t>
      </w:r>
      <w:r w:rsidR="00CE54C3">
        <w:rPr>
          <w:rStyle w:val="Char0"/>
          <w:rtl/>
        </w:rPr>
        <w:t>‌</w:t>
      </w:r>
      <w:r w:rsidRPr="00695320">
        <w:rPr>
          <w:rStyle w:val="Char0"/>
          <w:rtl/>
        </w:rPr>
        <w:t>کند! اگر چشم بنده به عملی خنک شود و دلش با آن آرام گیرد، جداشدن از آن عمل، برایش بسیار سخت است. انسان پرتکلّف و تنبل که دلش خالی از یاد الله و آخرت بوده و درگیر محبّت دنیاست، سخت</w:t>
      </w:r>
      <w:r w:rsidR="00CE54C3">
        <w:rPr>
          <w:rStyle w:val="Char0"/>
          <w:rtl/>
        </w:rPr>
        <w:t>‌</w:t>
      </w:r>
      <w:r w:rsidRPr="00695320">
        <w:rPr>
          <w:rStyle w:val="Char0"/>
          <w:rtl/>
        </w:rPr>
        <w:t>ترین کار برایش نماز است و با وجود فراغت و صحّت و بیکاری، طولانی</w:t>
      </w:r>
      <w:r w:rsidR="00CE54C3">
        <w:rPr>
          <w:rStyle w:val="Char0"/>
          <w:rtl/>
        </w:rPr>
        <w:t>‌</w:t>
      </w:r>
      <w:r w:rsidRPr="00695320">
        <w:rPr>
          <w:rStyle w:val="Char0"/>
          <w:rtl/>
        </w:rPr>
        <w:t>شدن نماز را ناپسندترین کار می</w:t>
      </w:r>
      <w:r w:rsidR="00CE54C3">
        <w:rPr>
          <w:rStyle w:val="Char0"/>
          <w:rtl/>
        </w:rPr>
        <w:t>‌</w:t>
      </w:r>
      <w:r w:rsidRPr="00695320">
        <w:rPr>
          <w:rStyle w:val="Char0"/>
          <w:rtl/>
        </w:rPr>
        <w:t>داند.»</w:t>
      </w:r>
      <w:r w:rsidRPr="007F2722">
        <w:rPr>
          <w:rStyle w:val="Char0"/>
          <w:vertAlign w:val="superscript"/>
          <w:rtl/>
        </w:rPr>
        <w:footnoteReference w:id="157"/>
      </w:r>
    </w:p>
    <w:p w:rsidR="00FC0BB2" w:rsidRDefault="00FC0BB2">
      <w:pPr>
        <w:bidi w:val="0"/>
        <w:spacing w:after="200" w:line="276" w:lineRule="auto"/>
        <w:ind w:firstLine="0"/>
        <w:jc w:val="left"/>
        <w:rPr>
          <w:rStyle w:val="Char0"/>
          <w:rtl/>
        </w:rPr>
      </w:pPr>
      <w:r>
        <w:rPr>
          <w:rStyle w:val="Char0"/>
          <w:rtl/>
        </w:rPr>
        <w:br w:type="page"/>
      </w:r>
    </w:p>
    <w:p w:rsidR="00084FA6" w:rsidRPr="00AD4E6D" w:rsidRDefault="00084FA6" w:rsidP="00FC0BB2">
      <w:pPr>
        <w:pStyle w:val="a1"/>
        <w:rPr>
          <w:rtl/>
        </w:rPr>
      </w:pPr>
      <w:bookmarkStart w:id="91" w:name="_Toc493429955"/>
      <w:r w:rsidRPr="00AD4E6D">
        <w:rPr>
          <w:rtl/>
        </w:rPr>
        <w:t>مبحث سوم:</w:t>
      </w:r>
      <w:r w:rsidR="00FC0BB2">
        <w:rPr>
          <w:rFonts w:hint="cs"/>
          <w:rtl/>
        </w:rPr>
        <w:br/>
      </w:r>
      <w:r w:rsidRPr="00AD4E6D">
        <w:rPr>
          <w:rtl/>
        </w:rPr>
        <w:t>زکات</w:t>
      </w:r>
      <w:bookmarkEnd w:id="91"/>
    </w:p>
    <w:p w:rsidR="00084FA6" w:rsidRPr="00AD4E6D" w:rsidRDefault="002817BE" w:rsidP="00FC0BB2">
      <w:pPr>
        <w:pStyle w:val="a2"/>
        <w:rPr>
          <w:rtl/>
        </w:rPr>
      </w:pPr>
      <w:bookmarkStart w:id="92" w:name="_Toc493429956"/>
      <w:r>
        <w:rPr>
          <w:rFonts w:hint="cs"/>
          <w:rtl/>
        </w:rPr>
        <w:t xml:space="preserve">1- </w:t>
      </w:r>
      <w:r w:rsidR="00084FA6" w:rsidRPr="00AD4E6D">
        <w:rPr>
          <w:rtl/>
        </w:rPr>
        <w:t>مفهوم لغوی و اصطلاحی زکات و حکم آن</w:t>
      </w:r>
      <w:bookmarkEnd w:id="92"/>
    </w:p>
    <w:p w:rsidR="002817BE" w:rsidRDefault="00084FA6" w:rsidP="00480F46">
      <w:pPr>
        <w:pStyle w:val="ab"/>
        <w:rPr>
          <w:rtl/>
        </w:rPr>
      </w:pPr>
      <w:bookmarkStart w:id="93" w:name="_Toc493429957"/>
      <w:r>
        <w:rPr>
          <w:rFonts w:hint="cs"/>
          <w:rtl/>
        </w:rPr>
        <w:t>أ</w:t>
      </w:r>
      <w:r w:rsidR="002817BE">
        <w:rPr>
          <w:rFonts w:hint="cs"/>
          <w:rtl/>
        </w:rPr>
        <w:t>-</w:t>
      </w:r>
      <w:r>
        <w:rPr>
          <w:rFonts w:hint="cs"/>
          <w:rtl/>
        </w:rPr>
        <w:t xml:space="preserve"> </w:t>
      </w:r>
      <w:r w:rsidRPr="00AD4E6D">
        <w:rPr>
          <w:rtl/>
        </w:rPr>
        <w:t>مفهوم لغوی زکات</w:t>
      </w:r>
      <w:bookmarkEnd w:id="93"/>
    </w:p>
    <w:p w:rsidR="00084FA6" w:rsidRPr="00695320" w:rsidRDefault="00084FA6" w:rsidP="008D771F">
      <w:pPr>
        <w:pStyle w:val="a0"/>
        <w:rPr>
          <w:rStyle w:val="Char0"/>
        </w:rPr>
      </w:pPr>
      <w:r w:rsidRPr="00695320">
        <w:rPr>
          <w:rStyle w:val="Char0"/>
          <w:rtl/>
        </w:rPr>
        <w:t>واژۀ «زکات» در لغت به معنای رشد و نمو، افزونی، پاکی، پاکیزگی، به ثمررساندن و سوددادن و امثال آن است.</w:t>
      </w:r>
      <w:r w:rsidRPr="007F2722">
        <w:rPr>
          <w:rStyle w:val="Char0"/>
          <w:vertAlign w:val="superscript"/>
          <w:rtl/>
        </w:rPr>
        <w:footnoteReference w:id="158"/>
      </w:r>
    </w:p>
    <w:p w:rsidR="002817BE" w:rsidRDefault="00084FA6" w:rsidP="00FC0BB2">
      <w:pPr>
        <w:pStyle w:val="ab"/>
        <w:rPr>
          <w:rtl/>
        </w:rPr>
      </w:pPr>
      <w:bookmarkStart w:id="94" w:name="_Toc493429958"/>
      <w:r>
        <w:rPr>
          <w:rFonts w:hint="cs"/>
          <w:rtl/>
        </w:rPr>
        <w:t>ب</w:t>
      </w:r>
      <w:r w:rsidR="002817BE">
        <w:rPr>
          <w:rFonts w:hint="cs"/>
          <w:rtl/>
        </w:rPr>
        <w:t>-</w:t>
      </w:r>
      <w:r>
        <w:rPr>
          <w:rFonts w:hint="cs"/>
          <w:rtl/>
        </w:rPr>
        <w:t xml:space="preserve"> </w:t>
      </w:r>
      <w:r w:rsidRPr="00AD4E6D">
        <w:rPr>
          <w:rtl/>
        </w:rPr>
        <w:t>تعریف شرعی زکات</w:t>
      </w:r>
      <w:bookmarkEnd w:id="94"/>
    </w:p>
    <w:p w:rsidR="00084FA6" w:rsidRPr="00695320" w:rsidRDefault="00084FA6" w:rsidP="002817BE">
      <w:pPr>
        <w:pStyle w:val="a0"/>
        <w:rPr>
          <w:rStyle w:val="Char0"/>
        </w:rPr>
      </w:pPr>
      <w:r w:rsidRPr="00695320">
        <w:rPr>
          <w:rStyle w:val="Char0"/>
          <w:rtl/>
        </w:rPr>
        <w:t>حقّی واجب از مالی خاص برای گروهی مخصوص در زمانی معیّن</w:t>
      </w:r>
      <w:r w:rsidRPr="00695320">
        <w:rPr>
          <w:rStyle w:val="Char0"/>
          <w:rFonts w:hint="cs"/>
          <w:rtl/>
        </w:rPr>
        <w:t xml:space="preserve"> است</w:t>
      </w:r>
      <w:r w:rsidRPr="00695320">
        <w:rPr>
          <w:rStyle w:val="Char0"/>
          <w:rtl/>
        </w:rPr>
        <w:t>.</w:t>
      </w:r>
      <w:r w:rsidRPr="007F2722">
        <w:rPr>
          <w:rStyle w:val="Char0"/>
          <w:vertAlign w:val="superscript"/>
          <w:rtl/>
        </w:rPr>
        <w:footnoteReference w:id="159"/>
      </w:r>
    </w:p>
    <w:p w:rsidR="002817BE" w:rsidRDefault="00084FA6" w:rsidP="00FC0BB2">
      <w:pPr>
        <w:pStyle w:val="ab"/>
        <w:rPr>
          <w:rtl/>
        </w:rPr>
      </w:pPr>
      <w:bookmarkStart w:id="95" w:name="_Toc493429959"/>
      <w:r>
        <w:rPr>
          <w:rFonts w:hint="cs"/>
          <w:rtl/>
        </w:rPr>
        <w:t>ج</w:t>
      </w:r>
      <w:r w:rsidR="002817BE">
        <w:rPr>
          <w:rFonts w:hint="cs"/>
          <w:rtl/>
        </w:rPr>
        <w:t>-</w:t>
      </w:r>
      <w:r>
        <w:rPr>
          <w:rFonts w:hint="cs"/>
          <w:rtl/>
        </w:rPr>
        <w:t xml:space="preserve"> </w:t>
      </w:r>
      <w:r w:rsidRPr="00AD4E6D">
        <w:rPr>
          <w:rtl/>
        </w:rPr>
        <w:t>هدف از پرداخت زکات</w:t>
      </w:r>
      <w:bookmarkEnd w:id="95"/>
    </w:p>
    <w:p w:rsidR="00084FA6" w:rsidRPr="00695320" w:rsidRDefault="00084FA6" w:rsidP="002817BE">
      <w:pPr>
        <w:pStyle w:val="a0"/>
        <w:rPr>
          <w:rStyle w:val="Char0"/>
        </w:rPr>
      </w:pPr>
      <w:r w:rsidRPr="00695320">
        <w:rPr>
          <w:rStyle w:val="Char0"/>
          <w:rtl/>
        </w:rPr>
        <w:t xml:space="preserve">عبادت الله تعالی با </w:t>
      </w:r>
      <w:r w:rsidRPr="00695320">
        <w:rPr>
          <w:rStyle w:val="Char0"/>
          <w:rFonts w:hint="cs"/>
          <w:rtl/>
        </w:rPr>
        <w:t>انفاق</w:t>
      </w:r>
      <w:r w:rsidRPr="00695320">
        <w:rPr>
          <w:rStyle w:val="Char0"/>
          <w:rtl/>
        </w:rPr>
        <w:t xml:space="preserve"> مقداری لازم از اموالی که زکات دارد و به حدّ نصاب رسیده است.</w:t>
      </w:r>
      <w:r w:rsidRPr="007F2722">
        <w:rPr>
          <w:rStyle w:val="Char0"/>
          <w:vertAlign w:val="superscript"/>
          <w:rtl/>
        </w:rPr>
        <w:footnoteReference w:id="160"/>
      </w:r>
      <w:r w:rsidRPr="00695320">
        <w:rPr>
          <w:rStyle w:val="Char0"/>
          <w:rtl/>
        </w:rPr>
        <w:t xml:space="preserve"> </w:t>
      </w:r>
    </w:p>
    <w:p w:rsidR="002817BE" w:rsidRDefault="00084FA6" w:rsidP="00FC0BB2">
      <w:pPr>
        <w:pStyle w:val="ab"/>
        <w:rPr>
          <w:rtl/>
        </w:rPr>
      </w:pPr>
      <w:bookmarkStart w:id="96" w:name="_Toc493429960"/>
      <w:r>
        <w:rPr>
          <w:rFonts w:hint="cs"/>
          <w:rtl/>
        </w:rPr>
        <w:t>د</w:t>
      </w:r>
      <w:r w:rsidR="002817BE">
        <w:rPr>
          <w:rFonts w:hint="cs"/>
          <w:rtl/>
        </w:rPr>
        <w:t>-</w:t>
      </w:r>
      <w:r>
        <w:rPr>
          <w:rFonts w:hint="cs"/>
          <w:rtl/>
        </w:rPr>
        <w:t xml:space="preserve"> </w:t>
      </w:r>
      <w:r w:rsidRPr="00AD4E6D">
        <w:rPr>
          <w:rtl/>
        </w:rPr>
        <w:t>وجه تسمیه</w:t>
      </w:r>
      <w:bookmarkEnd w:id="96"/>
    </w:p>
    <w:p w:rsidR="00084FA6" w:rsidRPr="00695320" w:rsidRDefault="00084FA6" w:rsidP="002817BE">
      <w:pPr>
        <w:pStyle w:val="a0"/>
        <w:rPr>
          <w:rStyle w:val="Char0"/>
        </w:rPr>
      </w:pPr>
      <w:r w:rsidRPr="00695320">
        <w:rPr>
          <w:rStyle w:val="Char0"/>
          <w:rtl/>
        </w:rPr>
        <w:t>با توجّه به مفهوم لغوی زکات، علّت نامگذاری</w:t>
      </w:r>
      <w:r w:rsidR="00CE54C3">
        <w:rPr>
          <w:rStyle w:val="Char0"/>
          <w:rtl/>
        </w:rPr>
        <w:t>‌</w:t>
      </w:r>
      <w:r w:rsidRPr="00695320">
        <w:rPr>
          <w:rStyle w:val="Char0"/>
          <w:rtl/>
        </w:rPr>
        <w:t>اش این است که باعث افزایش و پاکی مال می</w:t>
      </w:r>
      <w:r w:rsidR="00CE54C3">
        <w:rPr>
          <w:rStyle w:val="Char0"/>
          <w:rtl/>
        </w:rPr>
        <w:t>‌</w:t>
      </w:r>
      <w:r w:rsidRPr="00695320">
        <w:rPr>
          <w:rStyle w:val="Char0"/>
          <w:rtl/>
        </w:rPr>
        <w:t>شود.</w:t>
      </w:r>
    </w:p>
    <w:p w:rsidR="002817BE" w:rsidRDefault="00084FA6" w:rsidP="00FC0BB2">
      <w:pPr>
        <w:pStyle w:val="ab"/>
        <w:rPr>
          <w:rtl/>
        </w:rPr>
      </w:pPr>
      <w:bookmarkStart w:id="97" w:name="_Toc493429961"/>
      <w:r>
        <w:rPr>
          <w:rFonts w:hint="cs"/>
          <w:rtl/>
        </w:rPr>
        <w:t>هـ</w:t>
      </w:r>
      <w:r w:rsidR="002817BE">
        <w:rPr>
          <w:rFonts w:hint="cs"/>
          <w:rtl/>
        </w:rPr>
        <w:t>-</w:t>
      </w:r>
      <w:r>
        <w:rPr>
          <w:rFonts w:hint="cs"/>
          <w:rtl/>
        </w:rPr>
        <w:t xml:space="preserve"> </w:t>
      </w:r>
      <w:r w:rsidRPr="00AD4E6D">
        <w:rPr>
          <w:rtl/>
        </w:rPr>
        <w:t>حکم زکات</w:t>
      </w:r>
      <w:bookmarkEnd w:id="97"/>
    </w:p>
    <w:p w:rsidR="00084FA6" w:rsidRPr="00695320" w:rsidRDefault="00084FA6" w:rsidP="002817BE">
      <w:pPr>
        <w:pStyle w:val="a0"/>
        <w:rPr>
          <w:rStyle w:val="Char0"/>
        </w:rPr>
      </w:pPr>
      <w:r w:rsidRPr="00695320">
        <w:rPr>
          <w:rStyle w:val="Char0"/>
          <w:rtl/>
        </w:rPr>
        <w:t>ا</w:t>
      </w:r>
      <w:r w:rsidRPr="00695320">
        <w:rPr>
          <w:rStyle w:val="Char0"/>
          <w:rFonts w:hint="cs"/>
          <w:rtl/>
        </w:rPr>
        <w:t>ین</w:t>
      </w:r>
      <w:r w:rsidRPr="00695320">
        <w:rPr>
          <w:rStyle w:val="Char0"/>
          <w:rtl/>
        </w:rPr>
        <w:t xml:space="preserve"> عمل از دیدگاه شریعت، واجب است.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tl/>
        </w:rPr>
        <w:t>می</w:t>
      </w:r>
      <w:r w:rsidR="00CE54C3">
        <w:rPr>
          <w:rStyle w:val="Char0"/>
          <w:rtl/>
        </w:rPr>
        <w:t>‌</w:t>
      </w:r>
      <w:r w:rsidRPr="00695320">
        <w:rPr>
          <w:rStyle w:val="Char0"/>
          <w:rtl/>
        </w:rPr>
        <w:t xml:space="preserve">فرماید: </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وَأَقِيمُواْ </w:t>
      </w:r>
      <w:r w:rsidRPr="00C12E7C">
        <w:rPr>
          <w:rStyle w:val="Char8"/>
          <w:rFonts w:hint="cs"/>
          <w:rtl/>
        </w:rPr>
        <w:t>ٱلصَّلَوٰةَ</w:t>
      </w:r>
      <w:r w:rsidRPr="00C12E7C">
        <w:rPr>
          <w:rStyle w:val="Char8"/>
          <w:rtl/>
        </w:rPr>
        <w:t xml:space="preserve"> وَءَاتُواْ </w:t>
      </w:r>
      <w:r w:rsidRPr="00C12E7C">
        <w:rPr>
          <w:rStyle w:val="Char8"/>
          <w:rFonts w:hint="cs"/>
          <w:rtl/>
        </w:rPr>
        <w:t>ٱلزَّكَوٰةَ</w:t>
      </w:r>
      <w:r w:rsidRPr="00AD4E6D">
        <w:rPr>
          <w:rFonts w:ascii="B lotus Unc" w:hAnsi="B lotus Unc" w:cs="Traditional Arabic"/>
          <w:rtl/>
        </w:rPr>
        <w:t>﴾</w:t>
      </w:r>
      <w:r w:rsidRPr="00C12E7C">
        <w:rPr>
          <w:rStyle w:val="Char8"/>
          <w:rtl/>
        </w:rPr>
        <w:t xml:space="preserve"> </w:t>
      </w:r>
      <w:r w:rsidRPr="00C12E7C">
        <w:rPr>
          <w:rStyle w:val="Char"/>
          <w:rtl/>
        </w:rPr>
        <w:t>[المز</w:t>
      </w:r>
      <w:r w:rsidRPr="00C12E7C">
        <w:rPr>
          <w:rStyle w:val="Char"/>
          <w:rFonts w:hint="cs"/>
          <w:rtl/>
        </w:rPr>
        <w:t>ّ</w:t>
      </w:r>
      <w:r w:rsidRPr="00C12E7C">
        <w:rPr>
          <w:rStyle w:val="Char"/>
          <w:rtl/>
        </w:rPr>
        <w:t>م</w:t>
      </w:r>
      <w:r w:rsidRPr="00C12E7C">
        <w:rPr>
          <w:rStyle w:val="Char"/>
          <w:rFonts w:hint="cs"/>
          <w:rtl/>
        </w:rPr>
        <w:t>ّ</w:t>
      </w:r>
      <w:r w:rsidRPr="00C12E7C">
        <w:rPr>
          <w:rStyle w:val="Char"/>
          <w:rtl/>
        </w:rPr>
        <w:t>ل: 20]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نماز را برپا دار</w:t>
      </w:r>
      <w:r w:rsidRPr="00B368A2">
        <w:rPr>
          <w:rStyle w:val="Char5"/>
          <w:rFonts w:hint="cs"/>
          <w:rtl/>
        </w:rPr>
        <w:t>ید</w:t>
      </w:r>
      <w:r w:rsidRPr="00B368A2">
        <w:rPr>
          <w:rStyle w:val="Char5"/>
          <w:rtl/>
        </w:rPr>
        <w:t xml:space="preserve"> و </w:t>
      </w:r>
      <w:r w:rsidRPr="00B368A2">
        <w:rPr>
          <w:rStyle w:val="Char5"/>
          <w:rFonts w:hint="cs"/>
          <w:rtl/>
        </w:rPr>
        <w:t>زکات</w:t>
      </w:r>
      <w:r w:rsidRPr="00B368A2">
        <w:rPr>
          <w:rStyle w:val="Char5"/>
          <w:rtl/>
        </w:rPr>
        <w:t xml:space="preserve"> بده</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tl/>
        </w:rPr>
        <w:t>مسلمانان اجماع و توافق دارند که زکات رکنی از ارکان اسلام بوده و این اجماع</w:t>
      </w:r>
      <w:r w:rsidRPr="00695320">
        <w:rPr>
          <w:rStyle w:val="Char0"/>
          <w:rFonts w:hint="cs"/>
          <w:rtl/>
        </w:rPr>
        <w:t xml:space="preserve"> </w:t>
      </w:r>
      <w:r w:rsidRPr="00695320">
        <w:rPr>
          <w:rStyle w:val="Char0"/>
          <w:rtl/>
        </w:rPr>
        <w:t>بر پایۀ متون قرآن و سنّت است.</w:t>
      </w:r>
    </w:p>
    <w:p w:rsidR="00084FA6" w:rsidRPr="00695320" w:rsidRDefault="00084FA6" w:rsidP="00084FA6">
      <w:pPr>
        <w:ind w:firstLine="237"/>
        <w:jc w:val="both"/>
        <w:rPr>
          <w:rStyle w:val="Char0"/>
          <w:rtl/>
        </w:rPr>
      </w:pPr>
      <w:r w:rsidRPr="00695320">
        <w:rPr>
          <w:rStyle w:val="Char0"/>
          <w:rtl/>
        </w:rPr>
        <w:t>کسی که منکر وجوب زکات شود، کافر و فردی که از پرداخت زکات سر باز زند، فاسق به شمار می</w:t>
      </w:r>
      <w:r w:rsidR="00CE54C3">
        <w:rPr>
          <w:rStyle w:val="Char0"/>
          <w:rtl/>
        </w:rPr>
        <w:t>‌</w:t>
      </w:r>
      <w:r w:rsidRPr="00695320">
        <w:rPr>
          <w:rStyle w:val="Char0"/>
          <w:rtl/>
        </w:rPr>
        <w:t>رود.</w:t>
      </w:r>
      <w:r w:rsidRPr="007F2722">
        <w:rPr>
          <w:rStyle w:val="Char0"/>
          <w:vertAlign w:val="superscript"/>
          <w:rtl/>
        </w:rPr>
        <w:footnoteReference w:id="161"/>
      </w:r>
    </w:p>
    <w:p w:rsidR="00084FA6" w:rsidRPr="00AD4E6D" w:rsidRDefault="002817BE" w:rsidP="00FC0BB2">
      <w:pPr>
        <w:pStyle w:val="a2"/>
        <w:rPr>
          <w:rtl/>
        </w:rPr>
      </w:pPr>
      <w:bookmarkStart w:id="98" w:name="_Toc493429962"/>
      <w:r>
        <w:rPr>
          <w:rFonts w:hint="cs"/>
          <w:rtl/>
        </w:rPr>
        <w:t xml:space="preserve">2- </w:t>
      </w:r>
      <w:r w:rsidR="00084FA6" w:rsidRPr="00AD4E6D">
        <w:rPr>
          <w:rtl/>
        </w:rPr>
        <w:t>اهمّیت و نتایج زکات</w:t>
      </w:r>
      <w:bookmarkEnd w:id="98"/>
    </w:p>
    <w:p w:rsidR="00084FA6" w:rsidRPr="00695320" w:rsidRDefault="00084FA6" w:rsidP="00084FA6">
      <w:pPr>
        <w:ind w:firstLine="237"/>
        <w:jc w:val="both"/>
        <w:rPr>
          <w:rStyle w:val="Char0"/>
          <w:rtl/>
        </w:rPr>
      </w:pPr>
      <w:r w:rsidRPr="00695320">
        <w:rPr>
          <w:rStyle w:val="Char0"/>
          <w:rtl/>
        </w:rPr>
        <w:t>زکات یکی از ارکان و مبانی بزرگ اسلام است و دلایل فراوانی از قرآن و سنّت بر این موضوع دلالت دارند.</w:t>
      </w:r>
    </w:p>
    <w:p w:rsidR="00084FA6" w:rsidRPr="00695320" w:rsidRDefault="00084FA6" w:rsidP="00084FA6">
      <w:pPr>
        <w:ind w:firstLine="237"/>
        <w:jc w:val="both"/>
        <w:rPr>
          <w:rStyle w:val="Char0"/>
          <w:rtl/>
        </w:rPr>
      </w:pPr>
      <w:r w:rsidRPr="00695320">
        <w:rPr>
          <w:rStyle w:val="Char0"/>
          <w:rtl/>
        </w:rPr>
        <w:t>اهمّیت و ارزش زکات به حدّی است که الله تعالی در 82 موضع از آیات قرآن، زکات را در کنار نماز بیان کرده است.</w:t>
      </w:r>
    </w:p>
    <w:p w:rsidR="00084FA6" w:rsidRPr="00695320" w:rsidRDefault="00084FA6" w:rsidP="00084FA6">
      <w:pPr>
        <w:ind w:firstLine="237"/>
        <w:jc w:val="both"/>
        <w:rPr>
          <w:rStyle w:val="Char0"/>
          <w:rtl/>
        </w:rPr>
      </w:pPr>
      <w:r w:rsidRPr="00695320">
        <w:rPr>
          <w:rStyle w:val="Char0"/>
          <w:rtl/>
        </w:rPr>
        <w:t>زکات یکی از محاسن اسلام است که باعث تعهّد، مهربانی، احسان و کمک به یکدیگر می</w:t>
      </w:r>
      <w:r w:rsidR="00CE54C3">
        <w:rPr>
          <w:rStyle w:val="Char0"/>
          <w:rtl/>
        </w:rPr>
        <w:t>‌</w:t>
      </w:r>
      <w:r w:rsidRPr="00695320">
        <w:rPr>
          <w:rStyle w:val="Char0"/>
          <w:rtl/>
        </w:rPr>
        <w:t xml:space="preserve">شود و هر نوع </w:t>
      </w:r>
      <w:r w:rsidRPr="00695320">
        <w:rPr>
          <w:rStyle w:val="Char0"/>
          <w:rFonts w:hint="cs"/>
          <w:rtl/>
        </w:rPr>
        <w:t xml:space="preserve">کار </w:t>
      </w:r>
      <w:r w:rsidRPr="00695320">
        <w:rPr>
          <w:rStyle w:val="Char0"/>
          <w:rtl/>
        </w:rPr>
        <w:t>بدی که مخالف با فضیلت، امنیت، آسایش و سایر پایه</w:t>
      </w:r>
      <w:r w:rsidR="00CE54C3">
        <w:rPr>
          <w:rStyle w:val="Char0"/>
          <w:rtl/>
        </w:rPr>
        <w:t>‌</w:t>
      </w:r>
      <w:r w:rsidRPr="00695320">
        <w:rPr>
          <w:rStyle w:val="Char0"/>
          <w:rtl/>
        </w:rPr>
        <w:t>های زندگی</w:t>
      </w:r>
      <w:r w:rsidRPr="00695320">
        <w:rPr>
          <w:rStyle w:val="Char0"/>
          <w:rFonts w:hint="cs"/>
          <w:rtl/>
        </w:rPr>
        <w:t>ِ</w:t>
      </w:r>
      <w:r w:rsidRPr="00695320">
        <w:rPr>
          <w:rStyle w:val="Char0"/>
          <w:rtl/>
        </w:rPr>
        <w:t xml:space="preserve"> باسعادت در دنیا و نعمت</w:t>
      </w:r>
      <w:r w:rsidR="00CE54C3">
        <w:rPr>
          <w:rStyle w:val="Char0"/>
          <w:rtl/>
        </w:rPr>
        <w:t>‌</w:t>
      </w:r>
      <w:r w:rsidRPr="00695320">
        <w:rPr>
          <w:rStyle w:val="Char0"/>
          <w:rtl/>
        </w:rPr>
        <w:t>های پایدار در آخرت باشد را ریشه</w:t>
      </w:r>
      <w:r w:rsidR="00CE54C3">
        <w:rPr>
          <w:rStyle w:val="Char0"/>
          <w:rtl/>
        </w:rPr>
        <w:t>‌</w:t>
      </w:r>
      <w:r w:rsidRPr="00695320">
        <w:rPr>
          <w:rStyle w:val="Char0"/>
          <w:rtl/>
        </w:rPr>
        <w:t>کن و نابود می</w:t>
      </w:r>
      <w:r w:rsidR="00CE54C3">
        <w:rPr>
          <w:rStyle w:val="Char0"/>
          <w:rtl/>
        </w:rPr>
        <w:t>‌</w:t>
      </w:r>
      <w:r w:rsidRPr="00695320">
        <w:rPr>
          <w:rStyle w:val="Char0"/>
          <w:rtl/>
        </w:rPr>
        <w:t>کند. الله تعالی زکات را به گونه</w:t>
      </w:r>
      <w:r w:rsidR="00CE54C3">
        <w:rPr>
          <w:rStyle w:val="Char0"/>
          <w:rtl/>
        </w:rPr>
        <w:t>‌</w:t>
      </w:r>
      <w:r w:rsidRPr="00695320">
        <w:rPr>
          <w:rStyle w:val="Char0"/>
          <w:rtl/>
        </w:rPr>
        <w:t>ای قرار داد که صفت زشت ب</w:t>
      </w:r>
      <w:r w:rsidRPr="00695320">
        <w:rPr>
          <w:rStyle w:val="Char0"/>
          <w:rFonts w:hint="cs"/>
          <w:rtl/>
        </w:rPr>
        <w:t>ُ</w:t>
      </w:r>
      <w:r w:rsidRPr="00695320">
        <w:rPr>
          <w:rStyle w:val="Char0"/>
          <w:rtl/>
        </w:rPr>
        <w:t>خل را از کسی که زکات بدهد، می</w:t>
      </w:r>
      <w:r w:rsidR="00CE54C3">
        <w:rPr>
          <w:rStyle w:val="Char0"/>
          <w:rtl/>
        </w:rPr>
        <w:t>‌</w:t>
      </w:r>
      <w:r w:rsidRPr="00695320">
        <w:rPr>
          <w:rStyle w:val="Char0"/>
          <w:rtl/>
        </w:rPr>
        <w:t>زداید، باعث رشد ظاهری و معنوی می</w:t>
      </w:r>
      <w:r w:rsidR="00CE54C3">
        <w:rPr>
          <w:rStyle w:val="Char0"/>
          <w:rtl/>
        </w:rPr>
        <w:t>‌</w:t>
      </w:r>
      <w:r w:rsidRPr="00695320">
        <w:rPr>
          <w:rStyle w:val="Char0"/>
          <w:rtl/>
        </w:rPr>
        <w:t>شود، کمکی از ثروتمندان برای برادران نیازمندشان به شمار می</w:t>
      </w:r>
      <w:r w:rsidR="00CE54C3">
        <w:rPr>
          <w:rStyle w:val="Char0"/>
          <w:rtl/>
        </w:rPr>
        <w:t>‌</w:t>
      </w:r>
      <w:r w:rsidRPr="00695320">
        <w:rPr>
          <w:rStyle w:val="Char0"/>
          <w:rtl/>
        </w:rPr>
        <w:t>رود، باعث وحدت، الفت میان دل</w:t>
      </w:r>
      <w:r w:rsidR="00CE54C3">
        <w:rPr>
          <w:rStyle w:val="Char0"/>
          <w:rtl/>
        </w:rPr>
        <w:t>‌</w:t>
      </w:r>
      <w:r w:rsidRPr="00695320">
        <w:rPr>
          <w:rStyle w:val="Char0"/>
          <w:rtl/>
        </w:rPr>
        <w:t>ها، نجات از صفت زشت حسادت</w:t>
      </w:r>
      <w:r w:rsidRPr="00695320">
        <w:rPr>
          <w:rStyle w:val="Char0"/>
          <w:rFonts w:hint="cs"/>
          <w:rtl/>
        </w:rPr>
        <w:t>ِ</w:t>
      </w:r>
      <w:r w:rsidRPr="00695320">
        <w:rPr>
          <w:rStyle w:val="Char0"/>
          <w:rtl/>
        </w:rPr>
        <w:t xml:space="preserve"> فقیران بر ثروتمندان و تکبّر</w:t>
      </w:r>
      <w:r w:rsidRPr="00695320">
        <w:rPr>
          <w:rStyle w:val="Char0"/>
          <w:rFonts w:hint="cs"/>
          <w:rtl/>
        </w:rPr>
        <w:t>ِ</w:t>
      </w:r>
      <w:r w:rsidRPr="00695320">
        <w:rPr>
          <w:rStyle w:val="Char0"/>
          <w:rtl/>
        </w:rPr>
        <w:t xml:space="preserve"> ثروتمندان بر نیازمندان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با وجود این نوع فریضۀ پسندیده و والا دانسته می</w:t>
      </w:r>
      <w:r w:rsidR="00CE54C3">
        <w:rPr>
          <w:rStyle w:val="Char0"/>
          <w:rtl/>
        </w:rPr>
        <w:t>‌</w:t>
      </w:r>
      <w:r w:rsidRPr="00695320">
        <w:rPr>
          <w:rStyle w:val="Char0"/>
          <w:rtl/>
        </w:rPr>
        <w:t xml:space="preserve">شود که اسلام دین </w:t>
      </w:r>
      <w:r w:rsidRPr="00695320">
        <w:rPr>
          <w:rStyle w:val="Char0"/>
          <w:rFonts w:hint="cs"/>
          <w:rtl/>
        </w:rPr>
        <w:t>همبستگی</w:t>
      </w:r>
      <w:r w:rsidRPr="00695320">
        <w:rPr>
          <w:rStyle w:val="Char0"/>
          <w:rtl/>
        </w:rPr>
        <w:t xml:space="preserve"> اجتماعی است و برای فقیر ناتوان از کسب روزی، کاری می</w:t>
      </w:r>
      <w:r w:rsidR="00CE54C3">
        <w:rPr>
          <w:rStyle w:val="Char0"/>
          <w:rtl/>
        </w:rPr>
        <w:t>‌</w:t>
      </w:r>
      <w:r w:rsidRPr="00695320">
        <w:rPr>
          <w:rStyle w:val="Char0"/>
          <w:rtl/>
        </w:rPr>
        <w:t>کند تا بتواند به زندگی</w:t>
      </w:r>
      <w:r w:rsidR="00CE54C3">
        <w:rPr>
          <w:rStyle w:val="Char0"/>
          <w:rtl/>
        </w:rPr>
        <w:t>‌</w:t>
      </w:r>
      <w:r w:rsidRPr="00695320">
        <w:rPr>
          <w:rStyle w:val="Char0"/>
          <w:rtl/>
        </w:rPr>
        <w:t>اش ادامه دهد. همچنین دین آزادی است که به فرد ثروتمند اجازه می</w:t>
      </w:r>
      <w:r w:rsidR="00CE54C3">
        <w:rPr>
          <w:rStyle w:val="Char0"/>
          <w:rtl/>
        </w:rPr>
        <w:t>‌</w:t>
      </w:r>
      <w:r w:rsidRPr="00695320">
        <w:rPr>
          <w:rStyle w:val="Char0"/>
          <w:rtl/>
        </w:rPr>
        <w:t xml:space="preserve">دهد در مقابل زحمت و تلاش خویش، اختیار تصرّف در مالش را داشته باشد و زکات را بر وی فرض نمود تا با برادرانش همدردی کند. بنابراین اسلام دینی میانه است و نه آیینی کمونیستی </w:t>
      </w:r>
      <w:r w:rsidRPr="00695320">
        <w:rPr>
          <w:rStyle w:val="Char0"/>
          <w:rFonts w:hint="cs"/>
          <w:rtl/>
        </w:rPr>
        <w:t>و اشتراکی</w:t>
      </w:r>
      <w:r w:rsidRPr="00695320">
        <w:rPr>
          <w:rStyle w:val="Char0"/>
          <w:rtl/>
        </w:rPr>
        <w:t xml:space="preserve"> که </w:t>
      </w:r>
      <w:r w:rsidRPr="00695320">
        <w:rPr>
          <w:rStyle w:val="Char0"/>
          <w:rFonts w:hint="cs"/>
          <w:rtl/>
        </w:rPr>
        <w:t xml:space="preserve">در آن حقوق مجموعی افراد بر </w:t>
      </w:r>
      <w:r w:rsidRPr="00695320">
        <w:rPr>
          <w:rStyle w:val="Char0"/>
          <w:rtl/>
        </w:rPr>
        <w:t xml:space="preserve">حقوق فردی </w:t>
      </w:r>
      <w:r w:rsidRPr="00695320">
        <w:rPr>
          <w:rStyle w:val="Char0"/>
          <w:rFonts w:hint="cs"/>
          <w:rtl/>
        </w:rPr>
        <w:t>غالب است</w:t>
      </w:r>
      <w:r w:rsidRPr="00695320">
        <w:rPr>
          <w:rStyle w:val="Char0"/>
          <w:rtl/>
        </w:rPr>
        <w:t>.</w:t>
      </w:r>
    </w:p>
    <w:p w:rsidR="00084FA6" w:rsidRPr="00695320" w:rsidRDefault="00084FA6" w:rsidP="00084FA6">
      <w:pPr>
        <w:ind w:firstLine="237"/>
        <w:jc w:val="both"/>
        <w:rPr>
          <w:rStyle w:val="Char0"/>
          <w:rtl/>
        </w:rPr>
      </w:pPr>
      <w:r w:rsidRPr="00695320">
        <w:rPr>
          <w:rStyle w:val="Char0"/>
          <w:rtl/>
        </w:rPr>
        <w:t xml:space="preserve">همچنین </w:t>
      </w:r>
      <w:r w:rsidRPr="00695320">
        <w:rPr>
          <w:rStyle w:val="Char0"/>
          <w:rFonts w:hint="cs"/>
          <w:rtl/>
        </w:rPr>
        <w:t xml:space="preserve">مانند </w:t>
      </w:r>
      <w:r w:rsidRPr="00695320">
        <w:rPr>
          <w:rStyle w:val="Char0"/>
          <w:rtl/>
        </w:rPr>
        <w:t>نظام سرمایه</w:t>
      </w:r>
      <w:r w:rsidR="00CE54C3">
        <w:rPr>
          <w:rStyle w:val="Char0"/>
          <w:rtl/>
        </w:rPr>
        <w:t>‌</w:t>
      </w:r>
      <w:r w:rsidRPr="00695320">
        <w:rPr>
          <w:rStyle w:val="Char0"/>
          <w:rtl/>
        </w:rPr>
        <w:t>داری بازدارنده و احتکارگر و بخیل نیست که فرد را بر حقوق اجتماعی ترجیح دهد.</w:t>
      </w:r>
      <w:r w:rsidRPr="007F2722">
        <w:rPr>
          <w:rStyle w:val="Char0"/>
          <w:vertAlign w:val="superscript"/>
          <w:rtl/>
        </w:rPr>
        <w:footnoteReference w:id="162"/>
      </w:r>
    </w:p>
    <w:p w:rsidR="00084FA6" w:rsidRPr="00AD4E6D" w:rsidRDefault="002817BE" w:rsidP="00FC0BB2">
      <w:pPr>
        <w:pStyle w:val="a2"/>
        <w:rPr>
          <w:rtl/>
        </w:rPr>
      </w:pPr>
      <w:bookmarkStart w:id="99" w:name="_Toc493429963"/>
      <w:r>
        <w:rPr>
          <w:rFonts w:hint="cs"/>
          <w:rtl/>
        </w:rPr>
        <w:t xml:space="preserve">3- </w:t>
      </w:r>
      <w:r w:rsidR="00084FA6" w:rsidRPr="00AD4E6D">
        <w:rPr>
          <w:rtl/>
        </w:rPr>
        <w:t>نتایج اقتصادی زکات</w:t>
      </w:r>
      <w:bookmarkEnd w:id="99"/>
    </w:p>
    <w:p w:rsidR="00084FA6" w:rsidRPr="00695320" w:rsidRDefault="00084FA6" w:rsidP="00084FA6">
      <w:pPr>
        <w:ind w:firstLine="237"/>
        <w:jc w:val="both"/>
        <w:rPr>
          <w:rStyle w:val="Char0"/>
          <w:rtl/>
        </w:rPr>
      </w:pPr>
      <w:r w:rsidRPr="00695320">
        <w:rPr>
          <w:rStyle w:val="Char0"/>
          <w:rtl/>
        </w:rPr>
        <w:t>زکات فریضه و عبادت است و نتایج اقتصادی پسندیده</w:t>
      </w:r>
      <w:r w:rsidR="00CE54C3">
        <w:rPr>
          <w:rStyle w:val="Char0"/>
          <w:rtl/>
        </w:rPr>
        <w:t>‌</w:t>
      </w:r>
      <w:r w:rsidRPr="00695320">
        <w:rPr>
          <w:rStyle w:val="Char0"/>
          <w:rtl/>
        </w:rPr>
        <w:t>ای برای فرد و جامعه دارد که بخشی از این فواید در پاراگراف قبلی بیان شد. یکی از امتیازات و برتری</w:t>
      </w:r>
      <w:r w:rsidR="00CE54C3">
        <w:rPr>
          <w:rStyle w:val="Char0"/>
          <w:rtl/>
        </w:rPr>
        <w:t>‌</w:t>
      </w:r>
      <w:r w:rsidRPr="00695320">
        <w:rPr>
          <w:rStyle w:val="Char0"/>
          <w:rtl/>
        </w:rPr>
        <w:t>های زکات بر مالیات</w:t>
      </w:r>
      <w:r w:rsidR="00CE54C3">
        <w:rPr>
          <w:rStyle w:val="Char0"/>
          <w:rtl/>
        </w:rPr>
        <w:t>‌</w:t>
      </w:r>
      <w:r w:rsidRPr="00695320">
        <w:rPr>
          <w:rStyle w:val="Char0"/>
          <w:rtl/>
        </w:rPr>
        <w:t>ها این است که افراد مکلّف، زکات را با انگیزه</w:t>
      </w:r>
      <w:r w:rsidR="00CE54C3">
        <w:rPr>
          <w:rStyle w:val="Char0"/>
          <w:rtl/>
        </w:rPr>
        <w:t>‌</w:t>
      </w:r>
      <w:r w:rsidRPr="00695320">
        <w:rPr>
          <w:rStyle w:val="Char0"/>
          <w:rtl/>
        </w:rPr>
        <w:t>ای دینی پرداخت می</w:t>
      </w:r>
      <w:r w:rsidR="00CE54C3">
        <w:rPr>
          <w:rStyle w:val="Char0"/>
          <w:rtl/>
        </w:rPr>
        <w:t>‌</w:t>
      </w:r>
      <w:r w:rsidRPr="00695320">
        <w:rPr>
          <w:rStyle w:val="Char0"/>
          <w:rtl/>
        </w:rPr>
        <w:t>کنند،</w:t>
      </w:r>
      <w:r w:rsidR="00160CD5">
        <w:rPr>
          <w:rStyle w:val="Char0"/>
          <w:rtl/>
        </w:rPr>
        <w:t xml:space="preserve"> برخلاف </w:t>
      </w:r>
      <w:r w:rsidRPr="00695320">
        <w:rPr>
          <w:rStyle w:val="Char0"/>
          <w:rtl/>
        </w:rPr>
        <w:t>مالیات</w:t>
      </w:r>
      <w:r w:rsidR="00CE54C3">
        <w:rPr>
          <w:rStyle w:val="Char0"/>
          <w:rtl/>
        </w:rPr>
        <w:t>‌</w:t>
      </w:r>
      <w:r w:rsidRPr="00695320">
        <w:rPr>
          <w:rStyle w:val="Char0"/>
          <w:rtl/>
        </w:rPr>
        <w:t>ها که متّکی بر عاملی رسمی و قانونی است و به محض اینکه مردم فرصتی پیدا کنند، از پرداخت آن سر باز می</w:t>
      </w:r>
      <w:r w:rsidR="00CE54C3">
        <w:rPr>
          <w:rStyle w:val="Char0"/>
          <w:rtl/>
        </w:rPr>
        <w:t>‌</w:t>
      </w:r>
      <w:r w:rsidRPr="00695320">
        <w:rPr>
          <w:rStyle w:val="Char0"/>
          <w:rtl/>
        </w:rPr>
        <w:t>زنند.</w:t>
      </w:r>
    </w:p>
    <w:p w:rsidR="00084FA6" w:rsidRPr="00695320" w:rsidRDefault="00084FA6" w:rsidP="00084FA6">
      <w:pPr>
        <w:ind w:firstLine="237"/>
        <w:jc w:val="both"/>
        <w:rPr>
          <w:rStyle w:val="Char0"/>
          <w:rtl/>
        </w:rPr>
      </w:pPr>
      <w:r w:rsidRPr="00695320">
        <w:rPr>
          <w:rStyle w:val="Char0"/>
          <w:rtl/>
        </w:rPr>
        <w:t>برخی از مهم</w:t>
      </w:r>
      <w:r w:rsidR="00CE54C3">
        <w:rPr>
          <w:rStyle w:val="Char0"/>
          <w:rtl/>
        </w:rPr>
        <w:t>‌</w:t>
      </w:r>
      <w:r w:rsidRPr="00695320">
        <w:rPr>
          <w:rStyle w:val="Char0"/>
          <w:rtl/>
        </w:rPr>
        <w:t>ترین نتایج اقتصادی زکات، عبارت است از:</w:t>
      </w:r>
    </w:p>
    <w:p w:rsidR="00084FA6" w:rsidRPr="00695320" w:rsidRDefault="00084FA6" w:rsidP="002817BE">
      <w:pPr>
        <w:pStyle w:val="ListParagraph"/>
        <w:numPr>
          <w:ilvl w:val="0"/>
          <w:numId w:val="23"/>
        </w:numPr>
        <w:ind w:left="641" w:hanging="357"/>
        <w:contextualSpacing w:val="0"/>
        <w:jc w:val="both"/>
        <w:rPr>
          <w:rStyle w:val="Char0"/>
        </w:rPr>
      </w:pPr>
      <w:r w:rsidRPr="002817BE">
        <w:rPr>
          <w:rStyle w:val="Char4"/>
          <w:rtl/>
        </w:rPr>
        <w:t>زکات یکی از وسایل توزیع مجدّد درآمد و ثروت در جامعه است:</w:t>
      </w:r>
      <w:r w:rsidRPr="00695320">
        <w:rPr>
          <w:rStyle w:val="Char0"/>
          <w:rtl/>
        </w:rPr>
        <w:t xml:space="preserve"> این کار منجر به همدردی با فقیران می</w:t>
      </w:r>
      <w:r w:rsidR="00CE54C3">
        <w:rPr>
          <w:rStyle w:val="Char0"/>
          <w:rtl/>
        </w:rPr>
        <w:t>‌</w:t>
      </w:r>
      <w:r w:rsidRPr="00695320">
        <w:rPr>
          <w:rStyle w:val="Char0"/>
          <w:rtl/>
        </w:rPr>
        <w:t xml:space="preserve">شود و یکی از </w:t>
      </w:r>
      <w:r w:rsidRPr="00695320">
        <w:rPr>
          <w:rStyle w:val="Char0"/>
          <w:rFonts w:hint="cs"/>
          <w:rtl/>
        </w:rPr>
        <w:t>اسباب</w:t>
      </w:r>
      <w:r w:rsidRPr="00695320">
        <w:rPr>
          <w:rStyle w:val="Char0"/>
          <w:rtl/>
        </w:rPr>
        <w:t xml:space="preserve"> عدالت اقتصادی به شمار می</w:t>
      </w:r>
      <w:r w:rsidR="00CE54C3">
        <w:rPr>
          <w:rStyle w:val="Char0"/>
          <w:rtl/>
        </w:rPr>
        <w:t>‌</w:t>
      </w:r>
      <w:r w:rsidRPr="00695320">
        <w:rPr>
          <w:rStyle w:val="Char0"/>
          <w:rtl/>
        </w:rPr>
        <w:t>رود که با وجود اختلاف در تعریف و وسایل آن، مورد اتّفاق تمامی اقتصاددانان است.</w:t>
      </w:r>
    </w:p>
    <w:p w:rsidR="00084FA6" w:rsidRPr="00695320" w:rsidRDefault="00084FA6" w:rsidP="002817BE">
      <w:pPr>
        <w:pStyle w:val="ListParagraph"/>
        <w:numPr>
          <w:ilvl w:val="0"/>
          <w:numId w:val="23"/>
        </w:numPr>
        <w:ind w:left="641" w:hanging="357"/>
        <w:contextualSpacing w:val="0"/>
        <w:jc w:val="both"/>
        <w:rPr>
          <w:rStyle w:val="Char0"/>
        </w:rPr>
      </w:pPr>
      <w:r w:rsidRPr="002817BE">
        <w:rPr>
          <w:rStyle w:val="Char4"/>
          <w:rtl/>
        </w:rPr>
        <w:t>یکی از انگیزه</w:t>
      </w:r>
      <w:r w:rsidR="00CE54C3">
        <w:rPr>
          <w:rStyle w:val="Char4"/>
          <w:rtl/>
        </w:rPr>
        <w:t>‌</w:t>
      </w:r>
      <w:r w:rsidRPr="002817BE">
        <w:rPr>
          <w:rStyle w:val="Char4"/>
          <w:rtl/>
        </w:rPr>
        <w:t>های سرمایه</w:t>
      </w:r>
      <w:r w:rsidR="00CE54C3">
        <w:rPr>
          <w:rStyle w:val="Char4"/>
          <w:rtl/>
        </w:rPr>
        <w:t>‌</w:t>
      </w:r>
      <w:r w:rsidRPr="002817BE">
        <w:rPr>
          <w:rStyle w:val="Char4"/>
          <w:rtl/>
        </w:rPr>
        <w:t>گذاری است:</w:t>
      </w:r>
      <w:r w:rsidRPr="00695320">
        <w:rPr>
          <w:rStyle w:val="Char0"/>
          <w:rtl/>
        </w:rPr>
        <w:t xml:space="preserve"> کسی که دارای وجوهی نقد باشد، باید آن</w:t>
      </w:r>
      <w:r w:rsidRPr="00695320">
        <w:rPr>
          <w:rStyle w:val="Char0"/>
          <w:cs/>
        </w:rPr>
        <w:t>‎</w:t>
      </w:r>
      <w:r w:rsidRPr="00695320">
        <w:rPr>
          <w:rStyle w:val="Char0"/>
          <w:rtl/>
        </w:rPr>
        <w:t>ها را سرمایه</w:t>
      </w:r>
      <w:r w:rsidR="00CE54C3">
        <w:rPr>
          <w:rStyle w:val="Char0"/>
          <w:rtl/>
        </w:rPr>
        <w:t>‌</w:t>
      </w:r>
      <w:r w:rsidRPr="00695320">
        <w:rPr>
          <w:rStyle w:val="Char0"/>
          <w:rtl/>
        </w:rPr>
        <w:t>گذاری کند تا مصرف نشوند و روشن است که سرمایه</w:t>
      </w:r>
      <w:r w:rsidR="00CE54C3">
        <w:rPr>
          <w:rStyle w:val="Char0"/>
          <w:rtl/>
        </w:rPr>
        <w:t>‌</w:t>
      </w:r>
      <w:r w:rsidRPr="00695320">
        <w:rPr>
          <w:rStyle w:val="Char0"/>
          <w:rtl/>
        </w:rPr>
        <w:t>گذاری در بیشتر پروژه</w:t>
      </w:r>
      <w:r w:rsidR="00CE54C3">
        <w:rPr>
          <w:rStyle w:val="Char0"/>
          <w:rtl/>
        </w:rPr>
        <w:t>‌</w:t>
      </w:r>
      <w:r w:rsidRPr="00695320">
        <w:rPr>
          <w:rStyle w:val="Char0"/>
          <w:rtl/>
        </w:rPr>
        <w:t>ها باعث رونق اقتصاد می</w:t>
      </w:r>
      <w:r w:rsidR="00CE54C3">
        <w:rPr>
          <w:rStyle w:val="Char0"/>
          <w:rtl/>
        </w:rPr>
        <w:t>‌</w:t>
      </w:r>
      <w:r w:rsidRPr="00695320">
        <w:rPr>
          <w:rStyle w:val="Char0"/>
          <w:rtl/>
        </w:rPr>
        <w:t>گردد و دولت</w:t>
      </w:r>
      <w:r w:rsidR="00CE54C3">
        <w:rPr>
          <w:rStyle w:val="Char0"/>
          <w:rtl/>
        </w:rPr>
        <w:t>‌</w:t>
      </w:r>
      <w:r w:rsidRPr="00695320">
        <w:rPr>
          <w:rStyle w:val="Char0"/>
          <w:rtl/>
        </w:rPr>
        <w:t>ها با وسایل مختلف، مردم را تشویق به این کار می</w:t>
      </w:r>
      <w:r w:rsidR="00CE54C3">
        <w:rPr>
          <w:rStyle w:val="Char0"/>
          <w:rtl/>
        </w:rPr>
        <w:t>‌</w:t>
      </w:r>
      <w:r w:rsidRPr="00695320">
        <w:rPr>
          <w:rStyle w:val="Char0"/>
          <w:rtl/>
        </w:rPr>
        <w:t>کنند.</w:t>
      </w:r>
    </w:p>
    <w:p w:rsidR="00084FA6" w:rsidRPr="00695320" w:rsidRDefault="00084FA6" w:rsidP="002817BE">
      <w:pPr>
        <w:pStyle w:val="ListParagraph"/>
        <w:numPr>
          <w:ilvl w:val="0"/>
          <w:numId w:val="23"/>
        </w:numPr>
        <w:ind w:left="641" w:hanging="357"/>
        <w:contextualSpacing w:val="0"/>
        <w:jc w:val="both"/>
        <w:rPr>
          <w:rStyle w:val="Char0"/>
        </w:rPr>
      </w:pPr>
      <w:r w:rsidRPr="002817BE">
        <w:rPr>
          <w:rStyle w:val="Char4"/>
          <w:rtl/>
        </w:rPr>
        <w:t xml:space="preserve">زکات یکی از عوامل امنیتی </w:t>
      </w:r>
      <w:r w:rsidRPr="002817BE">
        <w:rPr>
          <w:rStyle w:val="Char4"/>
          <w:rFonts w:hint="cs"/>
          <w:rtl/>
        </w:rPr>
        <w:t xml:space="preserve">است </w:t>
      </w:r>
      <w:r w:rsidRPr="002817BE">
        <w:rPr>
          <w:rStyle w:val="Char4"/>
          <w:rtl/>
        </w:rPr>
        <w:t>که باعث می</w:t>
      </w:r>
      <w:r w:rsidR="00CE54C3">
        <w:rPr>
          <w:rStyle w:val="Char4"/>
          <w:rtl/>
        </w:rPr>
        <w:t>‌</w:t>
      </w:r>
      <w:r w:rsidRPr="002817BE">
        <w:rPr>
          <w:rStyle w:val="Char4"/>
          <w:rtl/>
        </w:rPr>
        <w:t>شود محیطی مناسب برای بهبود اقتصادی به وجود آید:</w:t>
      </w:r>
      <w:r w:rsidRPr="00695320">
        <w:rPr>
          <w:rStyle w:val="Char0"/>
          <w:rtl/>
        </w:rPr>
        <w:t xml:space="preserve"> زیرا فقر یکی از اسباب جرم بوده و زکات با فقر مبارزه می</w:t>
      </w:r>
      <w:r w:rsidR="00CE54C3">
        <w:rPr>
          <w:rStyle w:val="Char0"/>
          <w:rtl/>
        </w:rPr>
        <w:t>‌</w:t>
      </w:r>
      <w:r w:rsidRPr="00695320">
        <w:rPr>
          <w:rStyle w:val="Char0"/>
          <w:rtl/>
        </w:rPr>
        <w:t>کند و در نتیجه، به شیوه</w:t>
      </w:r>
      <w:r w:rsidR="00CE54C3">
        <w:rPr>
          <w:rStyle w:val="Char0"/>
          <w:rtl/>
        </w:rPr>
        <w:t>‌</w:t>
      </w:r>
      <w:r w:rsidRPr="00695320">
        <w:rPr>
          <w:rStyle w:val="Char0"/>
          <w:rtl/>
        </w:rPr>
        <w:t>ای غیرمستقیم، وسیلۀ مبارزه با جرم است.</w:t>
      </w:r>
    </w:p>
    <w:p w:rsidR="00084FA6" w:rsidRPr="00695320" w:rsidRDefault="00084FA6" w:rsidP="002817BE">
      <w:pPr>
        <w:pStyle w:val="ListParagraph"/>
        <w:numPr>
          <w:ilvl w:val="0"/>
          <w:numId w:val="23"/>
        </w:numPr>
        <w:ind w:left="641" w:hanging="357"/>
        <w:contextualSpacing w:val="0"/>
        <w:jc w:val="both"/>
        <w:rPr>
          <w:rStyle w:val="Char0"/>
        </w:rPr>
      </w:pPr>
      <w:r w:rsidRPr="002817BE">
        <w:rPr>
          <w:rStyle w:val="Char4"/>
          <w:rtl/>
        </w:rPr>
        <w:t>یکی از اسباب بهبود اوضاع افراد فقیر در جامعه به شمار می</w:t>
      </w:r>
      <w:r w:rsidR="00CE54C3">
        <w:rPr>
          <w:rStyle w:val="Char4"/>
          <w:rtl/>
        </w:rPr>
        <w:t>‌</w:t>
      </w:r>
      <w:r w:rsidRPr="002817BE">
        <w:rPr>
          <w:rStyle w:val="Char4"/>
          <w:rtl/>
        </w:rPr>
        <w:t>رود:</w:t>
      </w:r>
      <w:r w:rsidRPr="00695320">
        <w:rPr>
          <w:rStyle w:val="Char0"/>
          <w:rtl/>
        </w:rPr>
        <w:t xml:space="preserve"> یعنی </w:t>
      </w:r>
      <w:r w:rsidRPr="00695320">
        <w:rPr>
          <w:rStyle w:val="Char0"/>
          <w:rFonts w:hint="cs"/>
          <w:rtl/>
        </w:rPr>
        <w:t>در زمینۀ</w:t>
      </w:r>
      <w:r w:rsidRPr="00695320">
        <w:rPr>
          <w:rStyle w:val="Char0"/>
          <w:rtl/>
        </w:rPr>
        <w:t xml:space="preserve"> بهبود سط</w:t>
      </w:r>
      <w:r w:rsidRPr="00695320">
        <w:rPr>
          <w:rStyle w:val="Char0"/>
          <w:rFonts w:hint="cs"/>
          <w:rtl/>
        </w:rPr>
        <w:t>ح</w:t>
      </w:r>
      <w:r w:rsidRPr="00695320">
        <w:rPr>
          <w:rStyle w:val="Char0"/>
          <w:rtl/>
        </w:rPr>
        <w:t xml:space="preserve"> معیشتی، بهداشتی و آموزشی فقیران نقش دارد که این کار باعث می</w:t>
      </w:r>
      <w:r w:rsidR="00CE54C3">
        <w:rPr>
          <w:rStyle w:val="Char0"/>
          <w:rtl/>
        </w:rPr>
        <w:t>‌</w:t>
      </w:r>
      <w:r w:rsidRPr="00695320">
        <w:rPr>
          <w:rStyle w:val="Char0"/>
          <w:rtl/>
        </w:rPr>
        <w:t>شود بتوانند نیرویی مؤثّر و قوی در رونق اقتصادی باشند.</w:t>
      </w:r>
    </w:p>
    <w:p w:rsidR="00084FA6" w:rsidRPr="00695320" w:rsidRDefault="00084FA6" w:rsidP="002817BE">
      <w:pPr>
        <w:pStyle w:val="ListParagraph"/>
        <w:numPr>
          <w:ilvl w:val="0"/>
          <w:numId w:val="23"/>
        </w:numPr>
        <w:ind w:left="641" w:hanging="357"/>
        <w:contextualSpacing w:val="0"/>
        <w:jc w:val="both"/>
        <w:rPr>
          <w:rStyle w:val="Char0"/>
        </w:rPr>
      </w:pPr>
      <w:r w:rsidRPr="002817BE">
        <w:rPr>
          <w:rStyle w:val="Char4"/>
          <w:rtl/>
        </w:rPr>
        <w:t>در کاهش بار مالی تحمیل</w:t>
      </w:r>
      <w:r w:rsidR="00CE54C3">
        <w:rPr>
          <w:rStyle w:val="Char4"/>
          <w:rtl/>
        </w:rPr>
        <w:t>‌</w:t>
      </w:r>
      <w:r w:rsidRPr="002817BE">
        <w:rPr>
          <w:rStyle w:val="Char4"/>
          <w:rtl/>
        </w:rPr>
        <w:t>شده بر بودجۀ دولت مؤثّر است:</w:t>
      </w:r>
      <w:r w:rsidRPr="00114221">
        <w:rPr>
          <w:rStyle w:val="Char7"/>
          <w:rtl/>
        </w:rPr>
        <w:t xml:space="preserve"> </w:t>
      </w:r>
      <w:r w:rsidRPr="00695320">
        <w:rPr>
          <w:rStyle w:val="Char0"/>
          <w:rtl/>
        </w:rPr>
        <w:t>یعنی یارانه</w:t>
      </w:r>
      <w:r w:rsidR="00CE54C3">
        <w:rPr>
          <w:rStyle w:val="Char0"/>
          <w:rtl/>
        </w:rPr>
        <w:t>‌</w:t>
      </w:r>
      <w:r w:rsidRPr="00695320">
        <w:rPr>
          <w:rStyle w:val="Char0"/>
          <w:rtl/>
        </w:rPr>
        <w:t>ها و کمک</w:t>
      </w:r>
      <w:r w:rsidR="00CE54C3">
        <w:rPr>
          <w:rStyle w:val="Char0"/>
          <w:rtl/>
        </w:rPr>
        <w:t>‌</w:t>
      </w:r>
      <w:r w:rsidRPr="00695320">
        <w:rPr>
          <w:rStyle w:val="Char0"/>
          <w:rtl/>
        </w:rPr>
        <w:t>هایی که برای نیازمندان؛ همچون یتیمان، پیرزنان و سایر افراد محتاج به مراقبت</w:t>
      </w:r>
      <w:r w:rsidR="00CE54C3">
        <w:rPr>
          <w:rStyle w:val="Char0"/>
          <w:rtl/>
        </w:rPr>
        <w:t>‌</w:t>
      </w:r>
      <w:r w:rsidRPr="00695320">
        <w:rPr>
          <w:rStyle w:val="Char0"/>
          <w:rtl/>
        </w:rPr>
        <w:t>های اجتماعی داده می</w:t>
      </w:r>
      <w:r w:rsidR="00CE54C3">
        <w:rPr>
          <w:rStyle w:val="Char0"/>
          <w:rtl/>
        </w:rPr>
        <w:t>‌</w:t>
      </w:r>
      <w:r w:rsidRPr="00695320">
        <w:rPr>
          <w:rStyle w:val="Char0"/>
          <w:rtl/>
        </w:rPr>
        <w:t>شود را کاهش می</w:t>
      </w:r>
      <w:r w:rsidR="00CE54C3">
        <w:rPr>
          <w:rStyle w:val="Char0"/>
          <w:rtl/>
        </w:rPr>
        <w:t>‌</w:t>
      </w:r>
      <w:r w:rsidRPr="00695320">
        <w:rPr>
          <w:rStyle w:val="Char0"/>
          <w:rtl/>
        </w:rPr>
        <w:t>دهد.</w:t>
      </w:r>
      <w:r w:rsidRPr="007F2722">
        <w:rPr>
          <w:rStyle w:val="Char0"/>
          <w:vertAlign w:val="superscript"/>
          <w:rtl/>
        </w:rPr>
        <w:footnoteReference w:id="163"/>
      </w:r>
      <w:r w:rsidR="006D7D9D">
        <w:rPr>
          <w:rStyle w:val="Char0"/>
          <w:rtl/>
        </w:rPr>
        <w:t xml:space="preserve"> </w:t>
      </w:r>
    </w:p>
    <w:p w:rsidR="00084FA6" w:rsidRPr="00AD4E6D" w:rsidRDefault="002817BE" w:rsidP="00FC0BB2">
      <w:pPr>
        <w:pStyle w:val="a2"/>
        <w:rPr>
          <w:rtl/>
        </w:rPr>
      </w:pPr>
      <w:bookmarkStart w:id="100" w:name="_Toc493429964"/>
      <w:r>
        <w:rPr>
          <w:rFonts w:hint="cs"/>
          <w:rtl/>
        </w:rPr>
        <w:t xml:space="preserve">4- </w:t>
      </w:r>
      <w:r w:rsidR="00084FA6" w:rsidRPr="00AD4E6D">
        <w:rPr>
          <w:rFonts w:hint="cs"/>
          <w:rtl/>
        </w:rPr>
        <w:t>اموالی</w:t>
      </w:r>
      <w:r w:rsidR="00084FA6" w:rsidRPr="00AD4E6D">
        <w:rPr>
          <w:rtl/>
        </w:rPr>
        <w:t xml:space="preserve"> که زکات دارد</w:t>
      </w:r>
      <w:bookmarkEnd w:id="100"/>
    </w:p>
    <w:p w:rsidR="00084FA6" w:rsidRPr="00695320" w:rsidRDefault="00084FA6" w:rsidP="00084FA6">
      <w:pPr>
        <w:ind w:firstLine="237"/>
        <w:jc w:val="both"/>
        <w:rPr>
          <w:rStyle w:val="Char0"/>
          <w:rtl/>
        </w:rPr>
      </w:pPr>
      <w:r w:rsidRPr="00695320">
        <w:rPr>
          <w:rStyle w:val="Char0"/>
          <w:rtl/>
        </w:rPr>
        <w:t>زکات در چهار نوع زیر واجب است:</w:t>
      </w:r>
    </w:p>
    <w:p w:rsidR="002817BE" w:rsidRPr="002817BE" w:rsidRDefault="002817BE" w:rsidP="00FC0BB2">
      <w:pPr>
        <w:pStyle w:val="ab"/>
      </w:pPr>
      <w:bookmarkStart w:id="101" w:name="_Toc493429965"/>
      <w:r>
        <w:rPr>
          <w:rFonts w:hint="cs"/>
          <w:rtl/>
        </w:rPr>
        <w:t>1</w:t>
      </w:r>
      <w:r w:rsidR="00FC0BB2">
        <w:rPr>
          <w:rFonts w:hint="cs"/>
          <w:rtl/>
        </w:rPr>
        <w:t>)</w:t>
      </w:r>
      <w:r>
        <w:rPr>
          <w:rFonts w:hint="cs"/>
          <w:rtl/>
        </w:rPr>
        <w:t xml:space="preserve"> </w:t>
      </w:r>
      <w:r w:rsidR="00084FA6" w:rsidRPr="00AD4E6D">
        <w:rPr>
          <w:rtl/>
        </w:rPr>
        <w:t>اشیای قیمتی</w:t>
      </w:r>
      <w:bookmarkEnd w:id="101"/>
    </w:p>
    <w:p w:rsidR="00084FA6" w:rsidRPr="00695320" w:rsidRDefault="00084FA6" w:rsidP="002817BE">
      <w:pPr>
        <w:pStyle w:val="a0"/>
        <w:rPr>
          <w:rStyle w:val="Char0"/>
        </w:rPr>
      </w:pPr>
      <w:r w:rsidRPr="00695320">
        <w:rPr>
          <w:rStyle w:val="Char0"/>
          <w:rtl/>
        </w:rPr>
        <w:t>شامل طلا و نقره و ضمایم آن</w:t>
      </w:r>
      <w:r w:rsidRPr="00695320">
        <w:rPr>
          <w:rStyle w:val="Char0"/>
          <w:cs/>
        </w:rPr>
        <w:t>‎</w:t>
      </w:r>
      <w:r w:rsidRPr="00695320">
        <w:rPr>
          <w:rStyle w:val="Char0"/>
          <w:rtl/>
        </w:rPr>
        <w:t>ها؛ همچون پول</w:t>
      </w:r>
      <w:r w:rsidR="00CE54C3">
        <w:rPr>
          <w:rStyle w:val="Char0"/>
          <w:rtl/>
        </w:rPr>
        <w:t>‌</w:t>
      </w:r>
      <w:r w:rsidRPr="00695320">
        <w:rPr>
          <w:rStyle w:val="Char0"/>
          <w:rtl/>
        </w:rPr>
        <w:t xml:space="preserve"> و ارزهای معاصر که از کاغذ یا غیره ساخته می</w:t>
      </w:r>
      <w:r w:rsidR="00CE54C3">
        <w:rPr>
          <w:rStyle w:val="Char0"/>
          <w:rtl/>
        </w:rPr>
        <w:t>‌</w:t>
      </w:r>
      <w:r w:rsidRPr="00695320">
        <w:rPr>
          <w:rStyle w:val="Char0"/>
          <w:rtl/>
        </w:rPr>
        <w:t>شود؛</w:t>
      </w:r>
    </w:p>
    <w:p w:rsidR="002817BE" w:rsidRPr="002817BE" w:rsidRDefault="002817BE" w:rsidP="00FC0BB2">
      <w:pPr>
        <w:pStyle w:val="ab"/>
      </w:pPr>
      <w:bookmarkStart w:id="102" w:name="_Toc493429966"/>
      <w:r>
        <w:rPr>
          <w:rFonts w:hint="cs"/>
          <w:rtl/>
        </w:rPr>
        <w:t>2</w:t>
      </w:r>
      <w:r w:rsidR="00FC0BB2">
        <w:rPr>
          <w:rFonts w:hint="cs"/>
          <w:rtl/>
        </w:rPr>
        <w:t>)</w:t>
      </w:r>
      <w:r>
        <w:rPr>
          <w:rFonts w:hint="cs"/>
          <w:rtl/>
        </w:rPr>
        <w:t xml:space="preserve"> </w:t>
      </w:r>
      <w:r w:rsidR="00084FA6" w:rsidRPr="00AD4E6D">
        <w:rPr>
          <w:rtl/>
        </w:rPr>
        <w:t>چهارپایانی که می</w:t>
      </w:r>
      <w:r w:rsidR="00CE54C3">
        <w:rPr>
          <w:rtl/>
        </w:rPr>
        <w:t>‌</w:t>
      </w:r>
      <w:r w:rsidR="00084FA6" w:rsidRPr="00AD4E6D">
        <w:rPr>
          <w:rtl/>
        </w:rPr>
        <w:t>چرند</w:t>
      </w:r>
      <w:bookmarkEnd w:id="102"/>
    </w:p>
    <w:p w:rsidR="00084FA6" w:rsidRPr="00695320" w:rsidRDefault="00084FA6" w:rsidP="002817BE">
      <w:pPr>
        <w:pStyle w:val="a0"/>
        <w:rPr>
          <w:rStyle w:val="Char0"/>
        </w:rPr>
      </w:pPr>
      <w:r w:rsidRPr="00695320">
        <w:rPr>
          <w:rStyle w:val="Char0"/>
          <w:rtl/>
        </w:rPr>
        <w:t>مانند گاو، شتر و گوسفندی که بیشتر سال را در صحراها می</w:t>
      </w:r>
      <w:r w:rsidR="00CE54C3">
        <w:rPr>
          <w:rStyle w:val="Char0"/>
          <w:rtl/>
        </w:rPr>
        <w:t>‌</w:t>
      </w:r>
      <w:r w:rsidRPr="00695320">
        <w:rPr>
          <w:rStyle w:val="Char0"/>
          <w:rtl/>
        </w:rPr>
        <w:t>چرد؛</w:t>
      </w:r>
    </w:p>
    <w:p w:rsidR="002817BE" w:rsidRPr="002817BE" w:rsidRDefault="002817BE" w:rsidP="00FC0BB2">
      <w:pPr>
        <w:pStyle w:val="ab"/>
      </w:pPr>
      <w:bookmarkStart w:id="103" w:name="_Toc493429967"/>
      <w:r>
        <w:rPr>
          <w:rFonts w:hint="cs"/>
          <w:rtl/>
        </w:rPr>
        <w:t>3</w:t>
      </w:r>
      <w:r w:rsidR="00FC0BB2">
        <w:rPr>
          <w:rFonts w:hint="cs"/>
          <w:rtl/>
        </w:rPr>
        <w:t>)</w:t>
      </w:r>
      <w:r>
        <w:rPr>
          <w:rFonts w:hint="cs"/>
          <w:rtl/>
        </w:rPr>
        <w:t xml:space="preserve"> </w:t>
      </w:r>
      <w:r w:rsidR="00084FA6" w:rsidRPr="00AD4E6D">
        <w:rPr>
          <w:rtl/>
        </w:rPr>
        <w:t>حبوباتی که از زمین می</w:t>
      </w:r>
      <w:r w:rsidR="00CE54C3">
        <w:rPr>
          <w:rtl/>
        </w:rPr>
        <w:t>‌</w:t>
      </w:r>
      <w:r w:rsidR="00084FA6" w:rsidRPr="00AD4E6D">
        <w:rPr>
          <w:rtl/>
        </w:rPr>
        <w:t>رویند</w:t>
      </w:r>
      <w:bookmarkEnd w:id="103"/>
    </w:p>
    <w:p w:rsidR="00084FA6" w:rsidRPr="00695320" w:rsidRDefault="00084FA6" w:rsidP="002817BE">
      <w:pPr>
        <w:pStyle w:val="a0"/>
        <w:rPr>
          <w:rStyle w:val="Char0"/>
        </w:rPr>
      </w:pPr>
      <w:r w:rsidRPr="00695320">
        <w:rPr>
          <w:rStyle w:val="Char0"/>
          <w:rtl/>
        </w:rPr>
        <w:t>همچون گندم و میوه</w:t>
      </w:r>
      <w:r w:rsidR="00CE54C3">
        <w:rPr>
          <w:rStyle w:val="Char0"/>
          <w:rtl/>
        </w:rPr>
        <w:t>‌</w:t>
      </w:r>
      <w:r w:rsidRPr="00695320">
        <w:rPr>
          <w:rStyle w:val="Char0"/>
          <w:rtl/>
        </w:rPr>
        <w:t>ها؛ مانند خرما</w:t>
      </w:r>
      <w:r w:rsidRPr="00695320">
        <w:rPr>
          <w:rStyle w:val="Char0"/>
          <w:rFonts w:hint="cs"/>
          <w:rtl/>
        </w:rPr>
        <w:t>،</w:t>
      </w:r>
      <w:r w:rsidRPr="00695320">
        <w:rPr>
          <w:rStyle w:val="Char0"/>
          <w:rtl/>
        </w:rPr>
        <w:t xml:space="preserve"> و</w:t>
      </w:r>
      <w:r w:rsidRPr="00695320">
        <w:rPr>
          <w:rStyle w:val="Char0"/>
          <w:rFonts w:hint="cs"/>
          <w:rtl/>
        </w:rPr>
        <w:t xml:space="preserve"> نیز</w:t>
      </w:r>
      <w:r w:rsidRPr="00695320">
        <w:rPr>
          <w:rStyle w:val="Char0"/>
          <w:rtl/>
        </w:rPr>
        <w:t xml:space="preserve"> معدن؛ همچون معدن آهن؛</w:t>
      </w:r>
    </w:p>
    <w:p w:rsidR="002817BE" w:rsidRPr="002817BE" w:rsidRDefault="002817BE" w:rsidP="00FC0BB2">
      <w:pPr>
        <w:pStyle w:val="ab"/>
      </w:pPr>
      <w:bookmarkStart w:id="104" w:name="_Toc493429968"/>
      <w:r>
        <w:rPr>
          <w:rFonts w:hint="cs"/>
          <w:rtl/>
        </w:rPr>
        <w:t>4</w:t>
      </w:r>
      <w:r w:rsidR="00FC0BB2">
        <w:rPr>
          <w:rFonts w:hint="cs"/>
          <w:rtl/>
        </w:rPr>
        <w:t>)</w:t>
      </w:r>
      <w:r>
        <w:rPr>
          <w:rFonts w:hint="cs"/>
          <w:rtl/>
        </w:rPr>
        <w:t xml:space="preserve"> </w:t>
      </w:r>
      <w:r w:rsidR="00084FA6" w:rsidRPr="00AD4E6D">
        <w:rPr>
          <w:rtl/>
        </w:rPr>
        <w:t>کالاهای تجاری</w:t>
      </w:r>
      <w:bookmarkEnd w:id="104"/>
    </w:p>
    <w:p w:rsidR="00084FA6" w:rsidRPr="00695320" w:rsidRDefault="00084FA6" w:rsidP="002817BE">
      <w:pPr>
        <w:pStyle w:val="a0"/>
        <w:rPr>
          <w:rStyle w:val="Char0"/>
        </w:rPr>
      </w:pPr>
      <w:r w:rsidRPr="00695320">
        <w:rPr>
          <w:rStyle w:val="Char0"/>
          <w:rtl/>
        </w:rPr>
        <w:t>یعنی کالاهایی که به قصد سود و فایده، برای خرید و فروش مهیّا شده</w:t>
      </w:r>
      <w:r w:rsidR="00CE54C3">
        <w:rPr>
          <w:rStyle w:val="Char0"/>
          <w:rtl/>
        </w:rPr>
        <w:t>‌</w:t>
      </w:r>
      <w:r w:rsidRPr="00695320">
        <w:rPr>
          <w:rStyle w:val="Char0"/>
          <w:rtl/>
        </w:rPr>
        <w:t>اند.</w:t>
      </w:r>
      <w:r w:rsidRPr="007F2722">
        <w:rPr>
          <w:rStyle w:val="Char0"/>
          <w:vertAlign w:val="superscript"/>
          <w:rtl/>
        </w:rPr>
        <w:footnoteReference w:id="164"/>
      </w:r>
    </w:p>
    <w:p w:rsidR="00084FA6" w:rsidRPr="00695320" w:rsidRDefault="00084FA6" w:rsidP="00084FA6">
      <w:pPr>
        <w:ind w:firstLine="237"/>
        <w:jc w:val="both"/>
        <w:rPr>
          <w:rStyle w:val="Char0"/>
          <w:rtl/>
        </w:rPr>
      </w:pPr>
      <w:r w:rsidRPr="00695320">
        <w:rPr>
          <w:rStyle w:val="Char0"/>
          <w:rtl/>
        </w:rPr>
        <w:t>زکات در موارد فوق واجب است و</w:t>
      </w:r>
      <w:r w:rsidR="005939FE">
        <w:rPr>
          <w:rStyle w:val="Char0"/>
          <w:rtl/>
        </w:rPr>
        <w:t xml:space="preserve"> هریک </w:t>
      </w:r>
      <w:r w:rsidRPr="00695320">
        <w:rPr>
          <w:rStyle w:val="Char0"/>
          <w:rtl/>
        </w:rPr>
        <w:t>از انواع مذکور، جزئیّاتی دارند که بیان مقادیر و نصاب</w:t>
      </w:r>
      <w:r w:rsidR="00CE54C3">
        <w:rPr>
          <w:rStyle w:val="Char0"/>
          <w:rtl/>
        </w:rPr>
        <w:t>‌</w:t>
      </w:r>
      <w:r w:rsidRPr="00695320">
        <w:rPr>
          <w:rStyle w:val="Char0"/>
          <w:rtl/>
        </w:rPr>
        <w:t>ها و سایر امور مربوط به آن</w:t>
      </w:r>
      <w:r w:rsidRPr="00695320">
        <w:rPr>
          <w:rStyle w:val="Char0"/>
          <w:rFonts w:hint="cs"/>
          <w:rtl/>
        </w:rPr>
        <w:t xml:space="preserve"> </w:t>
      </w:r>
      <w:r w:rsidRPr="00695320">
        <w:rPr>
          <w:rStyle w:val="Char0"/>
          <w:rtl/>
        </w:rPr>
        <w:t>ها طولانی است و در کتاب</w:t>
      </w:r>
      <w:r w:rsidR="00CE54C3">
        <w:rPr>
          <w:rStyle w:val="Char0"/>
          <w:rtl/>
        </w:rPr>
        <w:t>‌</w:t>
      </w:r>
      <w:r w:rsidRPr="00695320">
        <w:rPr>
          <w:rStyle w:val="Char0"/>
          <w:rtl/>
        </w:rPr>
        <w:t>های ع</w:t>
      </w:r>
      <w:r w:rsidRPr="00695320">
        <w:rPr>
          <w:rStyle w:val="Char0"/>
          <w:rFonts w:hint="cs"/>
          <w:rtl/>
        </w:rPr>
        <w:t>لما</w:t>
      </w:r>
      <w:r w:rsidRPr="00695320">
        <w:rPr>
          <w:rStyle w:val="Char0"/>
          <w:rtl/>
        </w:rPr>
        <w:t xml:space="preserve"> که در این زمینه تحقیقاتی انجام داده</w:t>
      </w:r>
      <w:r w:rsidR="00CE54C3">
        <w:rPr>
          <w:rStyle w:val="Char0"/>
          <w:rtl/>
        </w:rPr>
        <w:t>‌</w:t>
      </w:r>
      <w:r w:rsidRPr="00695320">
        <w:rPr>
          <w:rStyle w:val="Char0"/>
          <w:rtl/>
        </w:rPr>
        <w:t>اند، به طور گسترده بیان شده است.</w:t>
      </w:r>
    </w:p>
    <w:p w:rsidR="00084FA6" w:rsidRPr="00AD4E6D" w:rsidRDefault="002817BE" w:rsidP="00FC0BB2">
      <w:pPr>
        <w:pStyle w:val="a2"/>
        <w:rPr>
          <w:rtl/>
        </w:rPr>
      </w:pPr>
      <w:bookmarkStart w:id="105" w:name="_Toc493429969"/>
      <w:r>
        <w:rPr>
          <w:rFonts w:hint="cs"/>
          <w:rtl/>
        </w:rPr>
        <w:t xml:space="preserve">5- </w:t>
      </w:r>
      <w:r w:rsidR="00084FA6" w:rsidRPr="00AD4E6D">
        <w:rPr>
          <w:rtl/>
        </w:rPr>
        <w:t>مصارف زکات</w:t>
      </w:r>
      <w:bookmarkEnd w:id="105"/>
      <w:r w:rsidR="00084FA6" w:rsidRPr="00AD4E6D">
        <w:rPr>
          <w:rtl/>
        </w:rPr>
        <w:t xml:space="preserve"> </w:t>
      </w:r>
    </w:p>
    <w:p w:rsidR="00084FA6" w:rsidRPr="00695320" w:rsidRDefault="00084FA6" w:rsidP="00084FA6">
      <w:pPr>
        <w:ind w:firstLine="237"/>
        <w:jc w:val="both"/>
        <w:rPr>
          <w:rStyle w:val="Char0"/>
          <w:rtl/>
        </w:rPr>
      </w:pPr>
      <w:r w:rsidRPr="00695320">
        <w:rPr>
          <w:rStyle w:val="Char0"/>
          <w:rtl/>
        </w:rPr>
        <w:t>مراد از مصارف زکات، مواردی است که زکات به آن</w:t>
      </w:r>
      <w:r w:rsidRPr="00695320">
        <w:rPr>
          <w:rStyle w:val="Char0"/>
          <w:cs/>
        </w:rPr>
        <w:t>‎</w:t>
      </w:r>
      <w:r w:rsidRPr="00695320">
        <w:rPr>
          <w:rStyle w:val="Char0"/>
          <w:rtl/>
        </w:rPr>
        <w:t>ها پرداخت می</w:t>
      </w:r>
      <w:r w:rsidR="00CE54C3">
        <w:rPr>
          <w:rStyle w:val="Char0"/>
          <w:rtl/>
        </w:rPr>
        <w:t>‌</w:t>
      </w:r>
      <w:r w:rsidRPr="00695320">
        <w:rPr>
          <w:rStyle w:val="Char0"/>
          <w:rtl/>
        </w:rPr>
        <w:t>شود و در آیۀ زیر بیان شده</w:t>
      </w:r>
      <w:r w:rsidR="00CE54C3">
        <w:rPr>
          <w:rStyle w:val="Char0"/>
          <w:rtl/>
        </w:rPr>
        <w:t>‌</w:t>
      </w:r>
      <w:r w:rsidRPr="00695320">
        <w:rPr>
          <w:rStyle w:val="Char0"/>
          <w:rtl/>
        </w:rPr>
        <w:t>اند:</w:t>
      </w:r>
    </w:p>
    <w:p w:rsidR="00084FA6" w:rsidRPr="00C12E7C" w:rsidRDefault="00084FA6" w:rsidP="006B0C9D">
      <w:pPr>
        <w:ind w:firstLine="237"/>
        <w:jc w:val="both"/>
        <w:rPr>
          <w:rStyle w:val="Char8"/>
          <w:rtl/>
        </w:rPr>
      </w:pPr>
      <w:r w:rsidRPr="00AD4E6D">
        <w:rPr>
          <w:rFonts w:ascii="QCF_BSML" w:hAnsi="QCF_BSML" w:cs="Traditional Arabic"/>
          <w:rtl/>
        </w:rPr>
        <w:t>﴿</w:t>
      </w:r>
      <w:r w:rsidRPr="00C12E7C">
        <w:rPr>
          <w:rStyle w:val="Char8"/>
          <w:rtl/>
        </w:rPr>
        <w:t xml:space="preserve">إِنَّمَا </w:t>
      </w:r>
      <w:r w:rsidRPr="00C12E7C">
        <w:rPr>
          <w:rStyle w:val="Char8"/>
          <w:rFonts w:hint="cs"/>
          <w:rtl/>
        </w:rPr>
        <w:t>ٱلصَّدَقَٰتُ</w:t>
      </w:r>
      <w:r w:rsidRPr="00C12E7C">
        <w:rPr>
          <w:rStyle w:val="Char8"/>
          <w:rtl/>
        </w:rPr>
        <w:t xml:space="preserve"> لِلۡفُقَرَآءِ وَ</w:t>
      </w:r>
      <w:r w:rsidRPr="00C12E7C">
        <w:rPr>
          <w:rStyle w:val="Char8"/>
          <w:rFonts w:hint="cs"/>
          <w:rtl/>
        </w:rPr>
        <w:t>ٱلۡمَسَٰكِينِ</w:t>
      </w:r>
      <w:r w:rsidRPr="00C12E7C">
        <w:rPr>
          <w:rStyle w:val="Char8"/>
          <w:rtl/>
        </w:rPr>
        <w:t xml:space="preserve"> وَ</w:t>
      </w:r>
      <w:r w:rsidRPr="00C12E7C">
        <w:rPr>
          <w:rStyle w:val="Char8"/>
          <w:rFonts w:hint="cs"/>
          <w:rtl/>
        </w:rPr>
        <w:t>ٱلۡعَٰمِلِينَ</w:t>
      </w:r>
      <w:r w:rsidRPr="00C12E7C">
        <w:rPr>
          <w:rStyle w:val="Char8"/>
          <w:rtl/>
        </w:rPr>
        <w:t xml:space="preserve"> عَلَيۡهَا وَ</w:t>
      </w:r>
      <w:r w:rsidRPr="00C12E7C">
        <w:rPr>
          <w:rStyle w:val="Char8"/>
          <w:rFonts w:hint="cs"/>
          <w:rtl/>
        </w:rPr>
        <w:t>ٱلۡمُؤَلَّفَةِ</w:t>
      </w:r>
      <w:r w:rsidRPr="00C12E7C">
        <w:rPr>
          <w:rStyle w:val="Char8"/>
          <w:rtl/>
        </w:rPr>
        <w:t xml:space="preserve"> قُلُوبُهُمۡ وَفِي </w:t>
      </w:r>
      <w:r w:rsidRPr="00C12E7C">
        <w:rPr>
          <w:rStyle w:val="Char8"/>
          <w:rFonts w:hint="cs"/>
          <w:rtl/>
        </w:rPr>
        <w:t>ٱلرِّقَابِ</w:t>
      </w:r>
      <w:r w:rsidRPr="00C12E7C">
        <w:rPr>
          <w:rStyle w:val="Char8"/>
          <w:rtl/>
        </w:rPr>
        <w:t xml:space="preserve"> وَ</w:t>
      </w:r>
      <w:r w:rsidRPr="00C12E7C">
        <w:rPr>
          <w:rStyle w:val="Char8"/>
          <w:rFonts w:hint="cs"/>
          <w:rtl/>
        </w:rPr>
        <w:t>ٱلۡغَٰرِمِينَ</w:t>
      </w:r>
      <w:r w:rsidRPr="00C12E7C">
        <w:rPr>
          <w:rStyle w:val="Char8"/>
          <w:rtl/>
        </w:rPr>
        <w:t xml:space="preserve"> وَفِي سَبِيلِ </w:t>
      </w:r>
      <w:r w:rsidRPr="00C12E7C">
        <w:rPr>
          <w:rStyle w:val="Char8"/>
          <w:rFonts w:hint="cs"/>
          <w:rtl/>
        </w:rPr>
        <w:t>ٱللَّهِ</w:t>
      </w:r>
      <w:r w:rsidRPr="00C12E7C">
        <w:rPr>
          <w:rStyle w:val="Char8"/>
          <w:rtl/>
        </w:rPr>
        <w:t xml:space="preserve"> وَ</w:t>
      </w:r>
      <w:r w:rsidRPr="00C12E7C">
        <w:rPr>
          <w:rStyle w:val="Char8"/>
          <w:rFonts w:hint="cs"/>
          <w:rtl/>
        </w:rPr>
        <w:t>ٱبۡنِ</w:t>
      </w:r>
      <w:r w:rsidRPr="00C12E7C">
        <w:rPr>
          <w:rStyle w:val="Char8"/>
          <w:rtl/>
        </w:rPr>
        <w:t xml:space="preserve"> </w:t>
      </w:r>
      <w:r w:rsidRPr="00C12E7C">
        <w:rPr>
          <w:rStyle w:val="Char8"/>
          <w:rFonts w:hint="cs"/>
          <w:rtl/>
        </w:rPr>
        <w:t>ٱلسَّبِيلِۖ</w:t>
      </w:r>
      <w:r w:rsidRPr="00C12E7C">
        <w:rPr>
          <w:rStyle w:val="Char8"/>
          <w:rtl/>
        </w:rPr>
        <w:t xml:space="preserve"> فَرِيضَةٗ مِّنَ </w:t>
      </w:r>
      <w:r w:rsidRPr="00C12E7C">
        <w:rPr>
          <w:rStyle w:val="Char8"/>
          <w:rFonts w:hint="cs"/>
          <w:rtl/>
        </w:rPr>
        <w:t>ٱللَّهِۗ</w:t>
      </w:r>
      <w:r w:rsidRPr="00C12E7C">
        <w:rPr>
          <w:rStyle w:val="Char8"/>
          <w:rtl/>
        </w:rPr>
        <w:t xml:space="preserve"> وَ</w:t>
      </w:r>
      <w:r w:rsidRPr="00C12E7C">
        <w:rPr>
          <w:rStyle w:val="Char8"/>
          <w:rFonts w:hint="cs"/>
          <w:rtl/>
        </w:rPr>
        <w:t>ٱللَّهُ</w:t>
      </w:r>
      <w:r w:rsidRPr="00C12E7C">
        <w:rPr>
          <w:rStyle w:val="Char8"/>
          <w:rtl/>
        </w:rPr>
        <w:t xml:space="preserve"> عَلِيمٌ حَكِيمٞ</w:t>
      </w:r>
      <w:r w:rsidRPr="00AD4E6D">
        <w:rPr>
          <w:rFonts w:ascii="QCF_BSML" w:hAnsi="QCF_BSML"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وبة: 60]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«صدقات [و زکات‌ها] </w:t>
      </w:r>
      <w:r w:rsidRPr="00B368A2">
        <w:rPr>
          <w:rStyle w:val="Char5"/>
          <w:rFonts w:hint="cs"/>
          <w:rtl/>
        </w:rPr>
        <w:t xml:space="preserve">فقط </w:t>
      </w:r>
      <w:r w:rsidRPr="00B368A2">
        <w:rPr>
          <w:rStyle w:val="Char5"/>
          <w:rtl/>
        </w:rPr>
        <w:t>مخصوص فق</w:t>
      </w:r>
      <w:r w:rsidRPr="00B368A2">
        <w:rPr>
          <w:rStyle w:val="Char5"/>
          <w:rFonts w:hint="cs"/>
          <w:rtl/>
        </w:rPr>
        <w:t>یران</w:t>
      </w:r>
      <w:r w:rsidRPr="00B368A2">
        <w:rPr>
          <w:rStyle w:val="Char5"/>
          <w:rtl/>
        </w:rPr>
        <w:t xml:space="preserve"> و مساک</w:t>
      </w:r>
      <w:r w:rsidRPr="00B368A2">
        <w:rPr>
          <w:rStyle w:val="Char5"/>
          <w:rFonts w:hint="cs"/>
          <w:rtl/>
        </w:rPr>
        <w:t>ین</w:t>
      </w:r>
      <w:r w:rsidRPr="00B368A2">
        <w:rPr>
          <w:rStyle w:val="Char5"/>
          <w:rtl/>
        </w:rPr>
        <w:t xml:space="preserve"> و کارگزاران [جمع</w:t>
      </w:r>
      <w:r w:rsidR="00CE54C3">
        <w:rPr>
          <w:rStyle w:val="Char5"/>
          <w:rFonts w:hint="cs"/>
          <w:rtl/>
        </w:rPr>
        <w:t>‌</w:t>
      </w:r>
      <w:r w:rsidRPr="00B368A2">
        <w:rPr>
          <w:rStyle w:val="Char5"/>
          <w:rtl/>
        </w:rPr>
        <w:t>آور</w:t>
      </w:r>
      <w:r w:rsidRPr="00B368A2">
        <w:rPr>
          <w:rStyle w:val="Char5"/>
          <w:rFonts w:hint="cs"/>
          <w:rtl/>
        </w:rPr>
        <w:t>ی</w:t>
      </w:r>
      <w:r w:rsidRPr="00B368A2">
        <w:rPr>
          <w:rStyle w:val="Char5"/>
          <w:rtl/>
        </w:rPr>
        <w:t>] آن و دلجوئ</w:t>
      </w:r>
      <w:r w:rsidRPr="00B368A2">
        <w:rPr>
          <w:rStyle w:val="Char5"/>
          <w:rFonts w:hint="cs"/>
          <w:rtl/>
        </w:rPr>
        <w:t>ی</w:t>
      </w:r>
      <w:r w:rsidR="00CE54C3">
        <w:rPr>
          <w:rStyle w:val="Char5"/>
          <w:rFonts w:hint="cs"/>
          <w:rtl/>
        </w:rPr>
        <w:t>‌</w:t>
      </w:r>
      <w:r w:rsidRPr="00B368A2">
        <w:rPr>
          <w:rStyle w:val="Char5"/>
          <w:rtl/>
        </w:rPr>
        <w:t>شدگان [نومسلمانان] و برا</w:t>
      </w:r>
      <w:r w:rsidRPr="00B368A2">
        <w:rPr>
          <w:rStyle w:val="Char5"/>
          <w:rFonts w:hint="cs"/>
          <w:rtl/>
        </w:rPr>
        <w:t>ی</w:t>
      </w:r>
      <w:r w:rsidRPr="00B368A2">
        <w:rPr>
          <w:rStyle w:val="Char5"/>
          <w:rtl/>
        </w:rPr>
        <w:t xml:space="preserve"> [آزادکردن] بردگان و [ادا</w:t>
      </w:r>
      <w:r w:rsidRPr="00B368A2">
        <w:rPr>
          <w:rStyle w:val="Char5"/>
          <w:rFonts w:hint="cs"/>
          <w:rtl/>
        </w:rPr>
        <w:t>ی</w:t>
      </w:r>
      <w:r w:rsidRPr="00B368A2">
        <w:rPr>
          <w:rStyle w:val="Char5"/>
          <w:rtl/>
        </w:rPr>
        <w:t xml:space="preserve"> وام] بدهکاران و در راه الله و به راه</w:t>
      </w:r>
      <w:r w:rsidR="00CE54C3">
        <w:rPr>
          <w:rStyle w:val="Char5"/>
          <w:rFonts w:hint="cs"/>
          <w:rtl/>
        </w:rPr>
        <w:t>‌</w:t>
      </w:r>
      <w:r w:rsidRPr="00B368A2">
        <w:rPr>
          <w:rStyle w:val="Char5"/>
          <w:rtl/>
        </w:rPr>
        <w:t>ماندگان [است</w:t>
      </w:r>
      <w:r w:rsidRPr="00B368A2">
        <w:rPr>
          <w:rStyle w:val="Char5"/>
          <w:rFonts w:hint="cs"/>
          <w:rtl/>
        </w:rPr>
        <w:t>؛</w:t>
      </w:r>
      <w:r w:rsidRPr="00B368A2">
        <w:rPr>
          <w:rStyle w:val="Char5"/>
          <w:rtl/>
        </w:rPr>
        <w:t xml:space="preserve"> ا</w:t>
      </w:r>
      <w:r w:rsidRPr="00B368A2">
        <w:rPr>
          <w:rStyle w:val="Char5"/>
          <w:rFonts w:hint="cs"/>
          <w:rtl/>
        </w:rPr>
        <w:t>ین</w:t>
      </w:r>
      <w:r w:rsidRPr="00B368A2">
        <w:rPr>
          <w:rStyle w:val="Char5"/>
          <w:rtl/>
        </w:rPr>
        <w:t>] فر</w:t>
      </w:r>
      <w:r w:rsidRPr="00B368A2">
        <w:rPr>
          <w:rStyle w:val="Char5"/>
          <w:rFonts w:hint="cs"/>
          <w:rtl/>
        </w:rPr>
        <w:t>یضه‌ای</w:t>
      </w:r>
      <w:r w:rsidRPr="00B368A2">
        <w:rPr>
          <w:rStyle w:val="Char5"/>
          <w:rtl/>
        </w:rPr>
        <w:t xml:space="preserve"> [مقر</w:t>
      </w:r>
      <w:r w:rsidRPr="00B368A2">
        <w:rPr>
          <w:rStyle w:val="Char5"/>
          <w:rFonts w:hint="cs"/>
          <w:rtl/>
        </w:rPr>
        <w:t>ّ</w:t>
      </w:r>
      <w:r w:rsidRPr="00B368A2">
        <w:rPr>
          <w:rStyle w:val="Char5"/>
          <w:rtl/>
        </w:rPr>
        <w:t xml:space="preserve">رشده] از جانب الله </w:t>
      </w:r>
      <w:r w:rsidRPr="00B368A2">
        <w:rPr>
          <w:rStyle w:val="Char5"/>
          <w:rFonts w:hint="cs"/>
          <w:rtl/>
        </w:rPr>
        <w:t xml:space="preserve">تعالی </w:t>
      </w:r>
      <w:r w:rsidRPr="00B368A2">
        <w:rPr>
          <w:rStyle w:val="Char5"/>
          <w:rtl/>
        </w:rPr>
        <w:t>است</w:t>
      </w:r>
      <w:r w:rsidRPr="00B368A2">
        <w:rPr>
          <w:rStyle w:val="Char5"/>
          <w:rFonts w:hint="cs"/>
          <w:rtl/>
        </w:rPr>
        <w:t>.</w:t>
      </w:r>
      <w:r w:rsidRPr="00B368A2">
        <w:rPr>
          <w:rStyle w:val="Char5"/>
          <w:rtl/>
        </w:rPr>
        <w:t xml:space="preserve"> و الله دانا</w:t>
      </w:r>
      <w:r w:rsidRPr="00B368A2">
        <w:rPr>
          <w:rStyle w:val="Char5"/>
          <w:rFonts w:hint="cs"/>
          <w:rtl/>
        </w:rPr>
        <w:t>ی</w:t>
      </w:r>
      <w:r w:rsidRPr="00B368A2">
        <w:rPr>
          <w:rStyle w:val="Char5"/>
          <w:rtl/>
        </w:rPr>
        <w:t xml:space="preserve"> حک</w:t>
      </w:r>
      <w:r w:rsidRPr="00B368A2">
        <w:rPr>
          <w:rStyle w:val="Char5"/>
          <w:rFonts w:hint="cs"/>
          <w:rtl/>
        </w:rPr>
        <w:t>یم</w:t>
      </w:r>
      <w:r w:rsidRPr="00B368A2">
        <w:rPr>
          <w:rStyle w:val="Char5"/>
          <w:rtl/>
        </w:rPr>
        <w:t xml:space="preserve"> است</w:t>
      </w:r>
      <w:r w:rsidRPr="00B368A2">
        <w:rPr>
          <w:rStyle w:val="Char5"/>
          <w:rFonts w:hint="cs"/>
          <w:rtl/>
        </w:rPr>
        <w:t>.</w:t>
      </w:r>
      <w:r w:rsidRPr="00B368A2">
        <w:rPr>
          <w:rStyle w:val="Char5"/>
          <w:rtl/>
        </w:rPr>
        <w:t>»</w:t>
      </w:r>
    </w:p>
    <w:p w:rsidR="00FC0BB2" w:rsidRDefault="00084FA6" w:rsidP="00084FA6">
      <w:pPr>
        <w:ind w:firstLine="237"/>
        <w:jc w:val="both"/>
        <w:rPr>
          <w:rStyle w:val="Char0"/>
          <w:rtl/>
        </w:rPr>
      </w:pPr>
      <w:r w:rsidRPr="00695320">
        <w:rPr>
          <w:rStyle w:val="Char0"/>
          <w:rtl/>
        </w:rPr>
        <w:t xml:space="preserve">آیۀ فوق مفید حصر </w:t>
      </w:r>
      <w:r w:rsidRPr="00695320">
        <w:rPr>
          <w:rStyle w:val="Char0"/>
          <w:rFonts w:hint="cs"/>
          <w:rtl/>
        </w:rPr>
        <w:t>بوده</w:t>
      </w:r>
      <w:r w:rsidRPr="00695320">
        <w:rPr>
          <w:rStyle w:val="Char0"/>
          <w:rtl/>
        </w:rPr>
        <w:t xml:space="preserve"> و از این رو، </w:t>
      </w:r>
      <w:r w:rsidRPr="00695320">
        <w:rPr>
          <w:rStyle w:val="Char0"/>
          <w:rFonts w:hint="cs"/>
          <w:rtl/>
        </w:rPr>
        <w:t>پرداخت</w:t>
      </w:r>
      <w:r w:rsidRPr="00695320">
        <w:rPr>
          <w:rStyle w:val="Char0"/>
          <w:rtl/>
        </w:rPr>
        <w:t xml:space="preserve"> زکات فقط به همین هشت گروهی که در آیۀ مزبور بیان شده، جایز است.</w:t>
      </w:r>
      <w:r w:rsidRPr="007F2722">
        <w:rPr>
          <w:rStyle w:val="Char0"/>
          <w:vertAlign w:val="superscript"/>
          <w:rtl/>
        </w:rPr>
        <w:footnoteReference w:id="165"/>
      </w:r>
    </w:p>
    <w:p w:rsidR="00084FA6" w:rsidRPr="00AD4E6D" w:rsidRDefault="00084FA6" w:rsidP="00FC0BB2">
      <w:pPr>
        <w:pStyle w:val="a1"/>
        <w:rPr>
          <w:rtl/>
        </w:rPr>
      </w:pPr>
      <w:bookmarkStart w:id="106" w:name="_Toc493429970"/>
      <w:r w:rsidRPr="00AD4E6D">
        <w:rPr>
          <w:rtl/>
        </w:rPr>
        <w:t>مبحث چهارم:</w:t>
      </w:r>
      <w:r w:rsidR="00FC0BB2">
        <w:rPr>
          <w:rFonts w:hint="cs"/>
          <w:rtl/>
        </w:rPr>
        <w:br/>
      </w:r>
      <w:r w:rsidRPr="00AD4E6D">
        <w:rPr>
          <w:rtl/>
        </w:rPr>
        <w:t>روزه</w:t>
      </w:r>
      <w:bookmarkEnd w:id="106"/>
    </w:p>
    <w:p w:rsidR="00084FA6" w:rsidRPr="00AD4E6D" w:rsidRDefault="002817BE" w:rsidP="00FC0BB2">
      <w:pPr>
        <w:pStyle w:val="a2"/>
        <w:rPr>
          <w:rtl/>
        </w:rPr>
      </w:pPr>
      <w:bookmarkStart w:id="107" w:name="_Toc493429971"/>
      <w:r>
        <w:rPr>
          <w:rFonts w:hint="cs"/>
          <w:rtl/>
        </w:rPr>
        <w:t xml:space="preserve">1- </w:t>
      </w:r>
      <w:r w:rsidR="00084FA6" w:rsidRPr="00AD4E6D">
        <w:rPr>
          <w:rtl/>
        </w:rPr>
        <w:t>مفهوم لغوی و اصطلاحی روزه و وجوب آن</w:t>
      </w:r>
      <w:bookmarkEnd w:id="107"/>
    </w:p>
    <w:p w:rsidR="002817BE" w:rsidRDefault="00084FA6" w:rsidP="00FC0BB2">
      <w:pPr>
        <w:pStyle w:val="ab"/>
        <w:rPr>
          <w:rtl/>
        </w:rPr>
      </w:pPr>
      <w:bookmarkStart w:id="108" w:name="_Toc493429972"/>
      <w:r>
        <w:rPr>
          <w:rFonts w:hint="cs"/>
          <w:rtl/>
        </w:rPr>
        <w:t>أ</w:t>
      </w:r>
      <w:r w:rsidR="002817BE">
        <w:rPr>
          <w:rFonts w:hint="cs"/>
          <w:rtl/>
        </w:rPr>
        <w:t>-</w:t>
      </w:r>
      <w:r>
        <w:rPr>
          <w:rFonts w:hint="cs"/>
          <w:rtl/>
        </w:rPr>
        <w:t xml:space="preserve"> </w:t>
      </w:r>
      <w:r w:rsidRPr="00AD4E6D">
        <w:rPr>
          <w:rtl/>
        </w:rPr>
        <w:t>مفهوم لغوی روزه</w:t>
      </w:r>
      <w:bookmarkEnd w:id="108"/>
    </w:p>
    <w:p w:rsidR="00084FA6" w:rsidRPr="00695320" w:rsidRDefault="00084FA6" w:rsidP="002817BE">
      <w:pPr>
        <w:pStyle w:val="a0"/>
        <w:rPr>
          <w:rStyle w:val="Char0"/>
        </w:rPr>
      </w:pPr>
      <w:r w:rsidRPr="00695320">
        <w:rPr>
          <w:rStyle w:val="Char0"/>
          <w:rtl/>
        </w:rPr>
        <w:t>این واژه در لغت به معنای خودداری و ترک است، چنانکه گفته می</w:t>
      </w:r>
      <w:r w:rsidR="00CE54C3">
        <w:rPr>
          <w:rStyle w:val="Char0"/>
          <w:rtl/>
        </w:rPr>
        <w:t>‌</w:t>
      </w:r>
      <w:r w:rsidRPr="00695320">
        <w:rPr>
          <w:rStyle w:val="Char0"/>
          <w:rtl/>
        </w:rPr>
        <w:t>شود: از خوراک، نوشیدنی، ازدواج و سخن خودداری کرد</w:t>
      </w:r>
      <w:r w:rsidRPr="00695320">
        <w:rPr>
          <w:rStyle w:val="Char0"/>
          <w:rFonts w:hint="cs"/>
          <w:rtl/>
        </w:rPr>
        <w:t>،</w:t>
      </w:r>
      <w:r w:rsidRPr="00695320">
        <w:rPr>
          <w:rStyle w:val="Char0"/>
          <w:rtl/>
        </w:rPr>
        <w:t xml:space="preserve"> یا آن را ترک نمود.</w:t>
      </w:r>
      <w:r w:rsidRPr="007F2722">
        <w:rPr>
          <w:rStyle w:val="Char0"/>
          <w:vertAlign w:val="superscript"/>
          <w:rtl/>
        </w:rPr>
        <w:footnoteReference w:id="166"/>
      </w:r>
    </w:p>
    <w:p w:rsidR="002817BE" w:rsidRDefault="00084FA6" w:rsidP="00FC0BB2">
      <w:pPr>
        <w:pStyle w:val="ab"/>
        <w:rPr>
          <w:rtl/>
        </w:rPr>
      </w:pPr>
      <w:bookmarkStart w:id="109" w:name="_Toc493429973"/>
      <w:r>
        <w:rPr>
          <w:rFonts w:hint="cs"/>
          <w:rtl/>
        </w:rPr>
        <w:t>ب</w:t>
      </w:r>
      <w:r w:rsidR="002817BE">
        <w:rPr>
          <w:rFonts w:hint="cs"/>
          <w:rtl/>
        </w:rPr>
        <w:t>-</w:t>
      </w:r>
      <w:r>
        <w:rPr>
          <w:rFonts w:hint="cs"/>
          <w:rtl/>
        </w:rPr>
        <w:t xml:space="preserve"> </w:t>
      </w:r>
      <w:r w:rsidRPr="00AD4E6D">
        <w:rPr>
          <w:rtl/>
        </w:rPr>
        <w:t>تعریف شرعی روزه</w:t>
      </w:r>
      <w:bookmarkEnd w:id="109"/>
    </w:p>
    <w:p w:rsidR="00084FA6" w:rsidRPr="00695320" w:rsidRDefault="00084FA6" w:rsidP="002817BE">
      <w:pPr>
        <w:pStyle w:val="a0"/>
        <w:rPr>
          <w:rStyle w:val="Char0"/>
        </w:rPr>
      </w:pPr>
      <w:r w:rsidRPr="00695320">
        <w:rPr>
          <w:rStyle w:val="Char0"/>
          <w:rtl/>
        </w:rPr>
        <w:t>یعنی خودداری فردی مشخّص از اشیائی مخصوص در زمانی معیّن به همراه نیّت.</w:t>
      </w:r>
      <w:r w:rsidRPr="007F2722">
        <w:rPr>
          <w:rStyle w:val="Char0"/>
          <w:vertAlign w:val="superscript"/>
          <w:rtl/>
        </w:rPr>
        <w:footnoteReference w:id="167"/>
      </w:r>
    </w:p>
    <w:p w:rsidR="00084FA6" w:rsidRPr="00695320" w:rsidRDefault="00084FA6" w:rsidP="00084FA6">
      <w:pPr>
        <w:ind w:firstLine="237"/>
        <w:jc w:val="both"/>
        <w:rPr>
          <w:rStyle w:val="Char0"/>
          <w:rtl/>
        </w:rPr>
      </w:pPr>
      <w:r w:rsidRPr="00695320">
        <w:rPr>
          <w:rStyle w:val="Char0"/>
          <w:rtl/>
        </w:rPr>
        <w:t xml:space="preserve">بنا بر قولی: روزه </w:t>
      </w:r>
      <w:r w:rsidRPr="00695320">
        <w:rPr>
          <w:rStyle w:val="Char0"/>
          <w:rFonts w:hint="cs"/>
          <w:rtl/>
        </w:rPr>
        <w:t>یعنی</w:t>
      </w:r>
      <w:r w:rsidRPr="00695320">
        <w:rPr>
          <w:rStyle w:val="Char0"/>
          <w:rtl/>
        </w:rPr>
        <w:t xml:space="preserve"> پرهیز از مبطلات روزه، از طلوع فجر تا غروب خورشید به همراه نیّت.</w:t>
      </w:r>
      <w:r w:rsidRPr="007F2722">
        <w:rPr>
          <w:rStyle w:val="Char0"/>
          <w:vertAlign w:val="superscript"/>
          <w:rtl/>
        </w:rPr>
        <w:footnoteReference w:id="168"/>
      </w:r>
    </w:p>
    <w:p w:rsidR="002817BE" w:rsidRDefault="00084FA6" w:rsidP="00FC0BB2">
      <w:pPr>
        <w:pStyle w:val="ab"/>
        <w:rPr>
          <w:rtl/>
        </w:rPr>
      </w:pPr>
      <w:bookmarkStart w:id="110" w:name="_Toc493429974"/>
      <w:r>
        <w:rPr>
          <w:rFonts w:hint="cs"/>
          <w:rtl/>
        </w:rPr>
        <w:t>ج</w:t>
      </w:r>
      <w:r w:rsidR="002817BE">
        <w:rPr>
          <w:rFonts w:hint="cs"/>
          <w:rtl/>
        </w:rPr>
        <w:t>-</w:t>
      </w:r>
      <w:r>
        <w:rPr>
          <w:rFonts w:hint="cs"/>
          <w:rtl/>
        </w:rPr>
        <w:t xml:space="preserve"> </w:t>
      </w:r>
      <w:r w:rsidRPr="00AD4E6D">
        <w:rPr>
          <w:rtl/>
        </w:rPr>
        <w:t>مقصد از روزۀ ماه مبارک رمضان</w:t>
      </w:r>
      <w:bookmarkEnd w:id="110"/>
    </w:p>
    <w:p w:rsidR="00084FA6" w:rsidRPr="00695320" w:rsidRDefault="00084FA6" w:rsidP="002817BE">
      <w:pPr>
        <w:pStyle w:val="a0"/>
        <w:rPr>
          <w:rStyle w:val="Char0"/>
        </w:rPr>
      </w:pPr>
      <w:r w:rsidRPr="00695320">
        <w:rPr>
          <w:rStyle w:val="Char0"/>
          <w:rtl/>
        </w:rPr>
        <w:t>عبادت برای الله تعالی با خودداری از مبطلات</w:t>
      </w:r>
      <w:r w:rsidRPr="00695320">
        <w:rPr>
          <w:rStyle w:val="Char0"/>
          <w:rFonts w:hint="cs"/>
          <w:rtl/>
        </w:rPr>
        <w:t>ِ</w:t>
      </w:r>
      <w:r w:rsidRPr="00695320">
        <w:rPr>
          <w:rStyle w:val="Char0"/>
          <w:rtl/>
        </w:rPr>
        <w:t xml:space="preserve"> روزه در روزهای ماه رمضان.</w:t>
      </w:r>
      <w:r w:rsidRPr="007F2722">
        <w:rPr>
          <w:rStyle w:val="Char0"/>
          <w:vertAlign w:val="superscript"/>
          <w:rtl/>
        </w:rPr>
        <w:footnoteReference w:id="169"/>
      </w:r>
    </w:p>
    <w:p w:rsidR="00084FA6" w:rsidRPr="00AD4E6D" w:rsidRDefault="00084FA6" w:rsidP="002817BE">
      <w:pPr>
        <w:pStyle w:val="a4"/>
        <w:rPr>
          <w:rtl/>
        </w:rPr>
      </w:pPr>
      <w:r w:rsidRPr="00AD4E6D">
        <w:rPr>
          <w:rtl/>
        </w:rPr>
        <w:t>مبطلات روزه</w:t>
      </w:r>
      <w:r w:rsidRPr="00AD4E6D">
        <w:rPr>
          <w:rFonts w:hint="cs"/>
          <w:rtl/>
        </w:rPr>
        <w:t>:</w:t>
      </w:r>
      <w:r w:rsidRPr="00AD4E6D">
        <w:rPr>
          <w:rtl/>
        </w:rPr>
        <w:t xml:space="preserve"> </w:t>
      </w:r>
      <w:r w:rsidRPr="006B0C9D">
        <w:rPr>
          <w:b/>
          <w:bCs w:val="0"/>
          <w:rtl/>
        </w:rPr>
        <w:t>خوردن، نوشیدن، همبستری و آنچه در حکم آن</w:t>
      </w:r>
      <w:r w:rsidRPr="006B0C9D">
        <w:rPr>
          <w:b/>
          <w:bCs w:val="0"/>
          <w:cs/>
        </w:rPr>
        <w:t>‎</w:t>
      </w:r>
      <w:r w:rsidRPr="006B0C9D">
        <w:rPr>
          <w:b/>
          <w:bCs w:val="0"/>
          <w:rtl/>
        </w:rPr>
        <w:t>ها باشد</w:t>
      </w:r>
      <w:r w:rsidRPr="006B0C9D">
        <w:rPr>
          <w:rFonts w:hint="cs"/>
          <w:b/>
          <w:bCs w:val="0"/>
          <w:rtl/>
        </w:rPr>
        <w:t>.</w:t>
      </w:r>
    </w:p>
    <w:p w:rsidR="002817BE" w:rsidRDefault="00084FA6" w:rsidP="00FC0BB2">
      <w:pPr>
        <w:pStyle w:val="ab"/>
        <w:rPr>
          <w:rtl/>
        </w:rPr>
      </w:pPr>
      <w:bookmarkStart w:id="111" w:name="_Toc493429975"/>
      <w:r>
        <w:rPr>
          <w:rFonts w:hint="cs"/>
          <w:rtl/>
        </w:rPr>
        <w:t>د</w:t>
      </w:r>
      <w:r w:rsidR="002817BE">
        <w:rPr>
          <w:rFonts w:hint="cs"/>
          <w:rtl/>
        </w:rPr>
        <w:t>-</w:t>
      </w:r>
      <w:r>
        <w:rPr>
          <w:rFonts w:hint="cs"/>
          <w:rtl/>
        </w:rPr>
        <w:t xml:space="preserve"> </w:t>
      </w:r>
      <w:r w:rsidRPr="00AD4E6D">
        <w:rPr>
          <w:rtl/>
        </w:rPr>
        <w:t>وجوب روزه</w:t>
      </w:r>
      <w:bookmarkEnd w:id="111"/>
    </w:p>
    <w:p w:rsidR="00084FA6" w:rsidRPr="00695320" w:rsidRDefault="00084FA6" w:rsidP="002817BE">
      <w:pPr>
        <w:pStyle w:val="a0"/>
        <w:rPr>
          <w:rStyle w:val="Char0"/>
        </w:rPr>
      </w:pPr>
      <w:r w:rsidRPr="00695320">
        <w:rPr>
          <w:rStyle w:val="Char0"/>
          <w:rtl/>
        </w:rPr>
        <w:t>روزه در ماه شعبان سال دوم هجری فرض گردید و به اجماع مسلمانان،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 xml:space="preserve">در </w:t>
      </w:r>
      <w:r w:rsidRPr="00695320">
        <w:rPr>
          <w:rStyle w:val="Char0"/>
          <w:rtl/>
        </w:rPr>
        <w:t>9 ماه رمضان روزه گرفتند.</w:t>
      </w:r>
    </w:p>
    <w:p w:rsidR="00084FA6" w:rsidRPr="00695320" w:rsidRDefault="00084FA6" w:rsidP="00084FA6">
      <w:pPr>
        <w:ind w:firstLine="237"/>
        <w:jc w:val="both"/>
        <w:rPr>
          <w:rStyle w:val="Char0"/>
          <w:rtl/>
        </w:rPr>
      </w:pPr>
      <w:r w:rsidRPr="00695320">
        <w:rPr>
          <w:rStyle w:val="Char0"/>
          <w:rtl/>
        </w:rPr>
        <w:t>روزۀ ماه مبارک رمضان، یکی از ارکان و فرایض مهمّ اسلام به شمار می</w:t>
      </w:r>
      <w:r w:rsidR="00CE54C3">
        <w:rPr>
          <w:rStyle w:val="Char0"/>
          <w:rtl/>
        </w:rPr>
        <w:t>‌</w:t>
      </w:r>
      <w:r w:rsidRPr="00695320">
        <w:rPr>
          <w:rStyle w:val="Char0"/>
          <w:rtl/>
        </w:rPr>
        <w:t>رود که دلایلی از قرآن کریم، سنّت نبوی و اجماع بیانگر آن است. 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كُتِبَ عَلَيۡكُمُ </w:t>
      </w:r>
      <w:r w:rsidRPr="00C12E7C">
        <w:rPr>
          <w:rStyle w:val="Char8"/>
          <w:rFonts w:hint="cs"/>
          <w:rtl/>
        </w:rPr>
        <w:t>ٱلصِّيَامُ</w:t>
      </w:r>
      <w:r w:rsidRPr="00C12E7C">
        <w:rPr>
          <w:rStyle w:val="Char8"/>
          <w:rtl/>
        </w:rPr>
        <w:t xml:space="preserve"> كَمَا كُتِبَ عَلَى </w:t>
      </w:r>
      <w:r w:rsidRPr="00C12E7C">
        <w:rPr>
          <w:rStyle w:val="Char8"/>
          <w:rFonts w:hint="cs"/>
          <w:rtl/>
        </w:rPr>
        <w:t>ٱلَّذِينَ</w:t>
      </w:r>
      <w:r w:rsidRPr="00C12E7C">
        <w:rPr>
          <w:rStyle w:val="Char8"/>
          <w:rtl/>
        </w:rPr>
        <w:t xml:space="preserve"> مِن قَبۡلِكُمۡ لَعَلَّكُمۡ تَتَّقُونَ</w:t>
      </w:r>
      <w:r w:rsidRPr="00AD4E6D">
        <w:rPr>
          <w:rFonts w:ascii="QCF_BSML" w:hAnsi="QCF_BSML" w:cs="Traditional Arabic"/>
          <w:rtl/>
        </w:rPr>
        <w:t>﴾</w:t>
      </w:r>
      <w:r w:rsidRPr="00C12E7C">
        <w:rPr>
          <w:rStyle w:val="Char8"/>
          <w:rtl/>
        </w:rPr>
        <w:t xml:space="preserve"> </w:t>
      </w:r>
      <w:r w:rsidRPr="00C12E7C">
        <w:rPr>
          <w:rStyle w:val="Char"/>
          <w:rtl/>
        </w:rPr>
        <w:t>[البقرة: 183]</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روزه بر شما فرض شده</w:t>
      </w:r>
      <w:r w:rsidRPr="00B368A2">
        <w:rPr>
          <w:rStyle w:val="Char5"/>
          <w:rFonts w:hint="cs"/>
          <w:rtl/>
        </w:rPr>
        <w:t>،</w:t>
      </w:r>
      <w:r w:rsidRPr="00B368A2">
        <w:rPr>
          <w:rStyle w:val="Char5"/>
          <w:rtl/>
        </w:rPr>
        <w:t xml:space="preserve"> </w:t>
      </w:r>
      <w:r w:rsidRPr="00B368A2">
        <w:rPr>
          <w:rStyle w:val="Char5"/>
          <w:rFonts w:hint="cs"/>
          <w:rtl/>
        </w:rPr>
        <w:t>چنانچه بر کسانی که</w:t>
      </w:r>
      <w:r w:rsidRPr="00B368A2">
        <w:rPr>
          <w:rStyle w:val="Char5"/>
          <w:rtl/>
        </w:rPr>
        <w:t xml:space="preserve"> پ</w:t>
      </w:r>
      <w:r w:rsidRPr="00B368A2">
        <w:rPr>
          <w:rStyle w:val="Char5"/>
          <w:rFonts w:hint="cs"/>
          <w:rtl/>
        </w:rPr>
        <w:t>یش</w:t>
      </w:r>
      <w:r w:rsidRPr="00B368A2">
        <w:rPr>
          <w:rStyle w:val="Char5"/>
          <w:rtl/>
        </w:rPr>
        <w:t xml:space="preserve"> از شما بودند</w:t>
      </w:r>
      <w:r w:rsidRPr="00B368A2">
        <w:rPr>
          <w:rStyle w:val="Char5"/>
          <w:rFonts w:hint="cs"/>
          <w:rtl/>
        </w:rPr>
        <w:t xml:space="preserve">، </w:t>
      </w:r>
      <w:r w:rsidRPr="00B368A2">
        <w:rPr>
          <w:rStyle w:val="Char5"/>
          <w:rtl/>
        </w:rPr>
        <w:t>فرض شده بود</w:t>
      </w:r>
      <w:r w:rsidRPr="00B368A2">
        <w:rPr>
          <w:rStyle w:val="Char5"/>
          <w:rFonts w:hint="cs"/>
          <w:rtl/>
        </w:rPr>
        <w:t>؛</w:t>
      </w:r>
      <w:r w:rsidRPr="00B368A2">
        <w:rPr>
          <w:rStyle w:val="Char5"/>
          <w:rtl/>
        </w:rPr>
        <w:t xml:space="preserve"> تا پره</w:t>
      </w:r>
      <w:r w:rsidRPr="00B368A2">
        <w:rPr>
          <w:rStyle w:val="Char5"/>
          <w:rFonts w:hint="cs"/>
          <w:rtl/>
        </w:rPr>
        <w:t>یزگار</w:t>
      </w:r>
      <w:r w:rsidRPr="00B368A2">
        <w:rPr>
          <w:rStyle w:val="Char5"/>
          <w:rtl/>
        </w:rPr>
        <w:t xml:space="preserve"> شو</w:t>
      </w:r>
      <w:r w:rsidRPr="00B368A2">
        <w:rPr>
          <w:rStyle w:val="Char5"/>
          <w:rFonts w:hint="cs"/>
          <w:rtl/>
        </w:rPr>
        <w:t>ید.</w:t>
      </w:r>
      <w:r w:rsidRPr="00B368A2">
        <w:rPr>
          <w:rStyle w:val="Char5"/>
          <w:rFonts w:hint="eastAsia"/>
          <w:rtl/>
        </w:rPr>
        <w:t>»</w:t>
      </w:r>
      <w:r w:rsidRPr="00695320">
        <w:rPr>
          <w:rStyle w:val="Char0"/>
          <w:rtl/>
        </w:rPr>
        <w:t xml:space="preserve"> </w:t>
      </w:r>
    </w:p>
    <w:p w:rsidR="00084FA6" w:rsidRPr="005D04DA" w:rsidRDefault="00084FA6" w:rsidP="00084FA6">
      <w:pPr>
        <w:ind w:firstLine="237"/>
        <w:jc w:val="both"/>
        <w:rPr>
          <w:rStyle w:val="Char0"/>
          <w:spacing w:val="-4"/>
          <w:rtl/>
        </w:rPr>
      </w:pPr>
      <w:r w:rsidRPr="005D04DA">
        <w:rPr>
          <w:rStyle w:val="Char0"/>
          <w:spacing w:val="-4"/>
          <w:rtl/>
        </w:rPr>
        <w:t>رسول الله</w:t>
      </w:r>
      <w:r w:rsidR="00656F15" w:rsidRPr="005D04DA">
        <w:rPr>
          <w:rFonts w:cs="CTraditional Arabic"/>
          <w:spacing w:val="-4"/>
          <w:rtl/>
        </w:rPr>
        <w:t> </w:t>
      </w:r>
      <w:r w:rsidR="00656F15" w:rsidRPr="005D04DA">
        <w:rPr>
          <w:rFonts w:cs="CTraditional Arabic" w:hint="cs"/>
          <w:spacing w:val="-4"/>
          <w:rtl/>
        </w:rPr>
        <w:t>ج</w:t>
      </w:r>
      <w:r w:rsidR="00C61D90" w:rsidRPr="005D04DA">
        <w:rPr>
          <w:rFonts w:cs="IRNazli" w:hint="cs"/>
          <w:spacing w:val="-4"/>
          <w:rtl/>
        </w:rPr>
        <w:t xml:space="preserve"> </w:t>
      </w:r>
      <w:r w:rsidRPr="005D04DA">
        <w:rPr>
          <w:rStyle w:val="Char0"/>
          <w:spacing w:val="-4"/>
          <w:rtl/>
        </w:rPr>
        <w:t>فرمودند که اسلام بر پنج رکن بنا شده و زکات را یکی از آن</w:t>
      </w:r>
      <w:r w:rsidRPr="005D04DA">
        <w:rPr>
          <w:rStyle w:val="Char0"/>
          <w:spacing w:val="-4"/>
          <w:cs/>
        </w:rPr>
        <w:t>‎</w:t>
      </w:r>
      <w:r w:rsidRPr="005D04DA">
        <w:rPr>
          <w:rStyle w:val="Char0"/>
          <w:spacing w:val="-4"/>
          <w:rtl/>
        </w:rPr>
        <w:t>ها دانستند.</w:t>
      </w:r>
      <w:r w:rsidRPr="005D04DA">
        <w:rPr>
          <w:rStyle w:val="Char0"/>
          <w:spacing w:val="-4"/>
          <w:vertAlign w:val="superscript"/>
          <w:rtl/>
        </w:rPr>
        <w:footnoteReference w:id="170"/>
      </w:r>
    </w:p>
    <w:p w:rsidR="00084FA6" w:rsidRPr="00695320" w:rsidRDefault="00084FA6" w:rsidP="00084FA6">
      <w:pPr>
        <w:ind w:firstLine="237"/>
        <w:jc w:val="both"/>
        <w:rPr>
          <w:rStyle w:val="Char0"/>
          <w:rtl/>
        </w:rPr>
      </w:pPr>
      <w:r w:rsidRPr="00695320">
        <w:rPr>
          <w:rStyle w:val="Char0"/>
          <w:rtl/>
        </w:rPr>
        <w:t>مسلمانان توافق دارند که</w:t>
      </w:r>
      <w:r w:rsidR="00E4675F">
        <w:rPr>
          <w:rStyle w:val="Char0"/>
          <w:rtl/>
        </w:rPr>
        <w:t xml:space="preserve"> هرکس </w:t>
      </w:r>
      <w:r w:rsidRPr="00695320">
        <w:rPr>
          <w:rStyle w:val="Char0"/>
          <w:rtl/>
        </w:rPr>
        <w:t>وجوب زکات را انکار کند، کافر می</w:t>
      </w:r>
      <w:r w:rsidR="00CE54C3">
        <w:rPr>
          <w:rStyle w:val="Char0"/>
          <w:rtl/>
        </w:rPr>
        <w:t>‌</w:t>
      </w:r>
      <w:r w:rsidRPr="00695320">
        <w:rPr>
          <w:rStyle w:val="Char0"/>
          <w:rtl/>
        </w:rPr>
        <w:t>گردد.</w:t>
      </w:r>
      <w:r w:rsidRPr="007F2722">
        <w:rPr>
          <w:rStyle w:val="Char0"/>
          <w:vertAlign w:val="superscript"/>
          <w:rtl/>
        </w:rPr>
        <w:footnoteReference w:id="171"/>
      </w:r>
    </w:p>
    <w:p w:rsidR="00084FA6" w:rsidRPr="00AD4E6D" w:rsidRDefault="002817BE" w:rsidP="00FC0BB2">
      <w:pPr>
        <w:pStyle w:val="a2"/>
        <w:rPr>
          <w:rtl/>
        </w:rPr>
      </w:pPr>
      <w:bookmarkStart w:id="112" w:name="_Toc493429976"/>
      <w:r>
        <w:rPr>
          <w:rFonts w:hint="cs"/>
          <w:rtl/>
        </w:rPr>
        <w:t xml:space="preserve">2- </w:t>
      </w:r>
      <w:r w:rsidR="00084FA6" w:rsidRPr="00AD4E6D">
        <w:rPr>
          <w:rtl/>
        </w:rPr>
        <w:t>فضایل روزۀ رمضان</w:t>
      </w:r>
      <w:bookmarkEnd w:id="112"/>
    </w:p>
    <w:p w:rsidR="00084FA6" w:rsidRPr="00695320" w:rsidRDefault="00084FA6" w:rsidP="00084FA6">
      <w:pPr>
        <w:ind w:firstLine="237"/>
        <w:jc w:val="both"/>
        <w:rPr>
          <w:rStyle w:val="Char0"/>
          <w:rtl/>
        </w:rPr>
      </w:pPr>
      <w:r w:rsidRPr="00695320">
        <w:rPr>
          <w:rStyle w:val="Char0"/>
          <w:rtl/>
        </w:rPr>
        <w:t>روزۀ ماه مبارک رمضان، فضیلت</w:t>
      </w:r>
      <w:r w:rsidR="00CE54C3">
        <w:rPr>
          <w:rStyle w:val="Char0"/>
          <w:rtl/>
        </w:rPr>
        <w:t>‌</w:t>
      </w:r>
      <w:r w:rsidRPr="00695320">
        <w:rPr>
          <w:rStyle w:val="Char0"/>
          <w:rtl/>
        </w:rPr>
        <w:t>های بزرگی دارد؛ از جمله اینکه:</w:t>
      </w:r>
    </w:p>
    <w:p w:rsidR="00084FA6" w:rsidRPr="00695320" w:rsidRDefault="00084FA6" w:rsidP="000645F5">
      <w:pPr>
        <w:pStyle w:val="ListParagraph"/>
        <w:numPr>
          <w:ilvl w:val="0"/>
          <w:numId w:val="27"/>
        </w:numPr>
        <w:ind w:left="595" w:hanging="357"/>
        <w:contextualSpacing w:val="0"/>
        <w:jc w:val="both"/>
        <w:rPr>
          <w:rStyle w:val="Char0"/>
        </w:rPr>
      </w:pPr>
      <w:r w:rsidRPr="002817BE">
        <w:rPr>
          <w:rStyle w:val="Char4"/>
          <w:rtl/>
        </w:rPr>
        <w:t>باعث بخشش گناهان گذشته می</w:t>
      </w:r>
      <w:r w:rsidR="00CE54C3">
        <w:rPr>
          <w:rStyle w:val="Char4"/>
          <w:rtl/>
        </w:rPr>
        <w:t>‌</w:t>
      </w:r>
      <w:r w:rsidRPr="002817BE">
        <w:rPr>
          <w:rStyle w:val="Char4"/>
          <w:rtl/>
        </w:rPr>
        <w:t>شود:</w:t>
      </w:r>
      <w:r w:rsidRPr="00695320">
        <w:rPr>
          <w:rStyle w:val="Char0"/>
          <w:rtl/>
        </w:rPr>
        <w:t xml:space="preserve"> در صحیح بخاری و صحیح مسلم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«مَنْ</w:t>
      </w:r>
      <w:r w:rsidRPr="00114221">
        <w:rPr>
          <w:rStyle w:val="Char7"/>
          <w:rFonts w:ascii="Times New Roman" w:hAnsi="Times New Roman" w:cs="Times New Roman" w:hint="cs"/>
          <w:rtl/>
        </w:rPr>
        <w:t> </w:t>
      </w:r>
      <w:r w:rsidRPr="00114221">
        <w:rPr>
          <w:rStyle w:val="Char7"/>
          <w:rtl/>
        </w:rPr>
        <w:t>صَامَ رَمَضَانَ إِيمَانًا وَاحْتِسَابًا</w:t>
      </w:r>
      <w:r w:rsidRPr="00114221">
        <w:rPr>
          <w:rStyle w:val="Char7"/>
          <w:rFonts w:ascii="Times New Roman" w:hAnsi="Times New Roman" w:cs="Times New Roman" w:hint="cs"/>
          <w:rtl/>
        </w:rPr>
        <w:t> </w:t>
      </w:r>
      <w:r w:rsidRPr="00114221">
        <w:rPr>
          <w:rStyle w:val="Char7"/>
          <w:rtl/>
        </w:rPr>
        <w:t>غُفِرَ لَهُ مَا تَقَد</w:t>
      </w:r>
      <w:r w:rsidR="003700BA">
        <w:rPr>
          <w:rStyle w:val="Char7"/>
          <w:rtl/>
        </w:rPr>
        <w:t>َّ</w:t>
      </w:r>
      <w:r w:rsidRPr="00114221">
        <w:rPr>
          <w:rStyle w:val="Char7"/>
          <w:rtl/>
        </w:rPr>
        <w:t>مَ مِنْ ذَنْبِهِ»</w:t>
      </w:r>
      <w:r w:rsidRPr="007F2722">
        <w:rPr>
          <w:rStyle w:val="Char0"/>
          <w:vertAlign w:val="superscript"/>
          <w:rtl/>
        </w:rPr>
        <w:footnoteReference w:id="172"/>
      </w:r>
      <w:r w:rsidRPr="00695320">
        <w:rPr>
          <w:rStyle w:val="Char0"/>
          <w:rtl/>
        </w:rPr>
        <w:t>؛ «هرکس ماه رمضان را از روی ایمان و امید به پاداش [الهی] روزه بدارد، گناهان گذشته</w:t>
      </w:r>
      <w:r w:rsidR="00CE54C3">
        <w:rPr>
          <w:rStyle w:val="Char0"/>
          <w:rtl/>
        </w:rPr>
        <w:t>‌</w:t>
      </w:r>
      <w:r w:rsidRPr="00695320">
        <w:rPr>
          <w:rStyle w:val="Char0"/>
          <w:rtl/>
        </w:rPr>
        <w:t>اش آمرزیده می</w:t>
      </w:r>
      <w:r w:rsidR="00CE54C3">
        <w:rPr>
          <w:rStyle w:val="Char0"/>
          <w:rtl/>
        </w:rPr>
        <w:t>‌</w:t>
      </w:r>
      <w:r w:rsidRPr="00695320">
        <w:rPr>
          <w:rStyle w:val="Char0"/>
          <w:rtl/>
        </w:rPr>
        <w:t>شود.»</w:t>
      </w:r>
    </w:p>
    <w:p w:rsidR="00084FA6" w:rsidRPr="00695320" w:rsidRDefault="00084FA6" w:rsidP="00FC0BB2">
      <w:pPr>
        <w:pStyle w:val="ListParagraph"/>
        <w:numPr>
          <w:ilvl w:val="0"/>
          <w:numId w:val="27"/>
        </w:numPr>
        <w:ind w:left="595" w:hanging="357"/>
        <w:contextualSpacing w:val="0"/>
        <w:jc w:val="both"/>
        <w:rPr>
          <w:rStyle w:val="Char0"/>
        </w:rPr>
      </w:pPr>
      <w:r w:rsidRPr="002817BE">
        <w:rPr>
          <w:rStyle w:val="Char4"/>
          <w:rtl/>
        </w:rPr>
        <w:t>یکی از بزرگ</w:t>
      </w:r>
      <w:r w:rsidR="00CE54C3">
        <w:rPr>
          <w:rStyle w:val="Char4"/>
          <w:rtl/>
        </w:rPr>
        <w:t>‌</w:t>
      </w:r>
      <w:r w:rsidRPr="002817BE">
        <w:rPr>
          <w:rStyle w:val="Char4"/>
          <w:rtl/>
        </w:rPr>
        <w:t>ترین اسباب آراسته</w:t>
      </w:r>
      <w:r w:rsidR="00CE54C3">
        <w:rPr>
          <w:rStyle w:val="Char4"/>
          <w:rtl/>
        </w:rPr>
        <w:t>‌</w:t>
      </w:r>
      <w:r w:rsidRPr="002817BE">
        <w:rPr>
          <w:rStyle w:val="Char4"/>
          <w:rtl/>
        </w:rPr>
        <w:t>شدن به تقوای الهی است:</w:t>
      </w:r>
      <w:r w:rsidRPr="00695320">
        <w:rPr>
          <w:rStyle w:val="Char0"/>
          <w:rtl/>
        </w:rPr>
        <w:t xml:space="preserve"> تقوا حکمت و نتیجۀ اصلی و کامل روزه است. 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كُتِبَ عَلَيۡكُمُ </w:t>
      </w:r>
      <w:r w:rsidRPr="00C12E7C">
        <w:rPr>
          <w:rStyle w:val="Char8"/>
          <w:rFonts w:hint="cs"/>
          <w:rtl/>
        </w:rPr>
        <w:t>ٱلصِّيَامُ</w:t>
      </w:r>
      <w:r w:rsidRPr="00C12E7C">
        <w:rPr>
          <w:rStyle w:val="Char8"/>
          <w:rtl/>
        </w:rPr>
        <w:t xml:space="preserve"> كَمَا كُتِبَ عَلَى </w:t>
      </w:r>
      <w:r w:rsidRPr="00C12E7C">
        <w:rPr>
          <w:rStyle w:val="Char8"/>
          <w:rFonts w:hint="cs"/>
          <w:rtl/>
        </w:rPr>
        <w:t>ٱلَّذِينَ</w:t>
      </w:r>
      <w:r w:rsidRPr="00C12E7C">
        <w:rPr>
          <w:rStyle w:val="Char8"/>
          <w:rtl/>
        </w:rPr>
        <w:t xml:space="preserve"> مِن قَبۡلِكُمۡ لَعَلَّكُمۡ تَتَّقُونَ</w:t>
      </w:r>
      <w:r w:rsidRPr="00AD4E6D">
        <w:rPr>
          <w:rFonts w:ascii="QCF_BSML" w:hAnsi="QCF_BSML" w:cs="Traditional Arabic"/>
          <w:rtl/>
        </w:rPr>
        <w:t>﴾</w:t>
      </w:r>
      <w:r w:rsidRPr="00C12E7C">
        <w:rPr>
          <w:rStyle w:val="Char8"/>
          <w:rtl/>
        </w:rPr>
        <w:t xml:space="preserve"> </w:t>
      </w:r>
      <w:r w:rsidRPr="00C12E7C">
        <w:rPr>
          <w:rStyle w:val="Char"/>
          <w:rtl/>
        </w:rPr>
        <w:t>[البقرة: 183]</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روزه بر شما فرض شده</w:t>
      </w:r>
      <w:r w:rsidRPr="00B368A2">
        <w:rPr>
          <w:rStyle w:val="Char5"/>
          <w:rFonts w:hint="cs"/>
          <w:rtl/>
        </w:rPr>
        <w:t>،</w:t>
      </w:r>
      <w:r w:rsidRPr="00B368A2">
        <w:rPr>
          <w:rStyle w:val="Char5"/>
          <w:rtl/>
        </w:rPr>
        <w:t xml:space="preserve"> </w:t>
      </w:r>
      <w:r w:rsidRPr="00B368A2">
        <w:rPr>
          <w:rStyle w:val="Char5"/>
          <w:rFonts w:hint="cs"/>
          <w:rtl/>
        </w:rPr>
        <w:t>چنانچه</w:t>
      </w:r>
      <w:r w:rsidRPr="00B368A2">
        <w:rPr>
          <w:rStyle w:val="Char5"/>
          <w:rtl/>
        </w:rPr>
        <w:t xml:space="preserve"> بر </w:t>
      </w:r>
      <w:r w:rsidRPr="00B368A2">
        <w:rPr>
          <w:rStyle w:val="Char5"/>
          <w:rFonts w:hint="cs"/>
          <w:rtl/>
        </w:rPr>
        <w:t>افرادی که</w:t>
      </w:r>
      <w:r w:rsidRPr="00B368A2">
        <w:rPr>
          <w:rStyle w:val="Char5"/>
          <w:rtl/>
        </w:rPr>
        <w:t xml:space="preserve"> پ</w:t>
      </w:r>
      <w:r w:rsidRPr="00B368A2">
        <w:rPr>
          <w:rStyle w:val="Char5"/>
          <w:rFonts w:hint="cs"/>
          <w:rtl/>
        </w:rPr>
        <w:t>یش</w:t>
      </w:r>
      <w:r w:rsidRPr="00B368A2">
        <w:rPr>
          <w:rStyle w:val="Char5"/>
          <w:rtl/>
        </w:rPr>
        <w:t xml:space="preserve"> از شما بودند</w:t>
      </w:r>
      <w:r w:rsidRPr="00B368A2">
        <w:rPr>
          <w:rStyle w:val="Char5"/>
          <w:rFonts w:hint="cs"/>
          <w:rtl/>
        </w:rPr>
        <w:t>،</w:t>
      </w:r>
      <w:r w:rsidRPr="00B368A2">
        <w:rPr>
          <w:rStyle w:val="Char5"/>
          <w:rtl/>
        </w:rPr>
        <w:t xml:space="preserve"> فرض شده بود</w:t>
      </w:r>
      <w:r w:rsidRPr="00B368A2">
        <w:rPr>
          <w:rStyle w:val="Char5"/>
          <w:rFonts w:hint="cs"/>
          <w:rtl/>
        </w:rPr>
        <w:t>؛</w:t>
      </w:r>
      <w:r w:rsidRPr="00B368A2">
        <w:rPr>
          <w:rStyle w:val="Char5"/>
          <w:rtl/>
        </w:rPr>
        <w:t xml:space="preserve"> تا پره</w:t>
      </w:r>
      <w:r w:rsidRPr="00B368A2">
        <w:rPr>
          <w:rStyle w:val="Char5"/>
          <w:rFonts w:hint="cs"/>
          <w:rtl/>
        </w:rPr>
        <w:t>یزگار</w:t>
      </w:r>
      <w:r w:rsidRPr="00B368A2">
        <w:rPr>
          <w:rStyle w:val="Char5"/>
          <w:rtl/>
        </w:rPr>
        <w:t xml:space="preserve"> شو</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شیخ عبدالرّحمان سعدی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تفسیر آیۀ فوق می</w:t>
      </w:r>
      <w:r w:rsidR="00CE54C3">
        <w:rPr>
          <w:rStyle w:val="Char0"/>
          <w:rtl/>
        </w:rPr>
        <w:t>‌</w:t>
      </w:r>
      <w:r w:rsidRPr="00695320">
        <w:rPr>
          <w:rStyle w:val="Char0"/>
          <w:rtl/>
        </w:rPr>
        <w:t>گوید: «بدون تردید روزه از بزرگ</w:t>
      </w:r>
      <w:r w:rsidR="00CE54C3">
        <w:rPr>
          <w:rStyle w:val="Char0"/>
          <w:rtl/>
        </w:rPr>
        <w:t>‌</w:t>
      </w:r>
      <w:r w:rsidRPr="00695320">
        <w:rPr>
          <w:rStyle w:val="Char0"/>
          <w:rtl/>
        </w:rPr>
        <w:t>ترین عوامل تقواست، زیرا باعث پیروی از امر و نهی الله متعال می</w:t>
      </w:r>
      <w:r w:rsidR="00CE54C3">
        <w:rPr>
          <w:rStyle w:val="Char0"/>
          <w:rtl/>
        </w:rPr>
        <w:t>‌</w:t>
      </w:r>
      <w:r w:rsidRPr="00695320">
        <w:rPr>
          <w:rStyle w:val="Char0"/>
          <w:rtl/>
        </w:rPr>
        <w:t>شود. به عنوان مثال، فرد روزه</w:t>
      </w:r>
      <w:r w:rsidR="00CE54C3">
        <w:rPr>
          <w:rStyle w:val="Char0"/>
          <w:rtl/>
        </w:rPr>
        <w:t>‌</w:t>
      </w:r>
      <w:r w:rsidRPr="00695320">
        <w:rPr>
          <w:rStyle w:val="Char0"/>
          <w:rtl/>
        </w:rPr>
        <w:t>دار، برای نزدیک</w:t>
      </w:r>
      <w:r w:rsidR="00CE54C3">
        <w:rPr>
          <w:rStyle w:val="Char0"/>
          <w:rtl/>
        </w:rPr>
        <w:t>‌</w:t>
      </w:r>
      <w:r w:rsidRPr="00695320">
        <w:rPr>
          <w:rStyle w:val="Char0"/>
          <w:rtl/>
        </w:rPr>
        <w:t>شدن به الله</w:t>
      </w:r>
      <w:r w:rsidRPr="00AD4E6D">
        <w:rPr>
          <w:rFonts w:hint="cs"/>
        </w:rPr>
        <w:sym w:font="AGA Arabesque" w:char="F049"/>
      </w:r>
      <w:r w:rsidRPr="00695320">
        <w:rPr>
          <w:rStyle w:val="Char0"/>
          <w:rtl/>
        </w:rPr>
        <w:t>، آنچه بر وی حرام است؛ از خوردن، نوشیدن، همبستری و امثال آن را ترک می</w:t>
      </w:r>
      <w:r w:rsidR="00CE54C3">
        <w:rPr>
          <w:rStyle w:val="Char0"/>
          <w:rtl/>
        </w:rPr>
        <w:t>‌</w:t>
      </w:r>
      <w:r w:rsidRPr="00695320">
        <w:rPr>
          <w:rStyle w:val="Char0"/>
          <w:rtl/>
        </w:rPr>
        <w:t>کند با وجود اینکه دلش تمایل به انجام آن</w:t>
      </w:r>
      <w:r w:rsidRPr="00695320">
        <w:rPr>
          <w:rStyle w:val="Char0"/>
          <w:cs/>
        </w:rPr>
        <w:t>‎</w:t>
      </w:r>
      <w:r w:rsidRPr="00695320">
        <w:rPr>
          <w:rStyle w:val="Char0"/>
          <w:rtl/>
        </w:rPr>
        <w:t>ها دا</w:t>
      </w:r>
      <w:r w:rsidRPr="00695320">
        <w:rPr>
          <w:rStyle w:val="Char0"/>
          <w:rFonts w:hint="cs"/>
          <w:rtl/>
        </w:rPr>
        <w:t>شته</w:t>
      </w:r>
      <w:r w:rsidRPr="00695320">
        <w:rPr>
          <w:rStyle w:val="Char0"/>
          <w:rtl/>
        </w:rPr>
        <w:t xml:space="preserve"> و این فرد با ترک موارد مذکور، امید به پاداش الهی دارد که این اعمال، بخشی از تقواست.</w:t>
      </w:r>
    </w:p>
    <w:p w:rsidR="00084FA6" w:rsidRPr="00695320" w:rsidRDefault="00084FA6" w:rsidP="00084FA6">
      <w:pPr>
        <w:ind w:firstLine="237"/>
        <w:jc w:val="both"/>
        <w:rPr>
          <w:rStyle w:val="Char0"/>
          <w:rtl/>
        </w:rPr>
      </w:pPr>
      <w:r w:rsidRPr="00695320">
        <w:rPr>
          <w:rStyle w:val="Char0"/>
          <w:rtl/>
        </w:rPr>
        <w:t>همچنین انسان روزه</w:t>
      </w:r>
      <w:r w:rsidR="00CE54C3">
        <w:rPr>
          <w:rStyle w:val="Char0"/>
          <w:rtl/>
        </w:rPr>
        <w:t>‌</w:t>
      </w:r>
      <w:r w:rsidRPr="00695320">
        <w:rPr>
          <w:rStyle w:val="Char0"/>
          <w:rtl/>
        </w:rPr>
        <w:t>دار به نفسش می</w:t>
      </w:r>
      <w:r w:rsidR="00CE54C3">
        <w:rPr>
          <w:rStyle w:val="Char0"/>
          <w:rtl/>
        </w:rPr>
        <w:t>‌</w:t>
      </w:r>
      <w:r w:rsidRPr="00695320">
        <w:rPr>
          <w:rStyle w:val="Char0"/>
          <w:rtl/>
        </w:rPr>
        <w:t>فهماند که الله تعالی همواره مراقب است و با وجود قدرت بر انجام آنچه دلش می</w:t>
      </w:r>
      <w:r w:rsidR="00CE54C3">
        <w:rPr>
          <w:rStyle w:val="Char0"/>
          <w:rtl/>
        </w:rPr>
        <w:t>‌</w:t>
      </w:r>
      <w:r w:rsidRPr="00695320">
        <w:rPr>
          <w:rStyle w:val="Char0"/>
          <w:rtl/>
        </w:rPr>
        <w:t>خواهد، آن را ترک می</w:t>
      </w:r>
      <w:r w:rsidR="00CE54C3">
        <w:rPr>
          <w:rStyle w:val="Char0"/>
          <w:rtl/>
        </w:rPr>
        <w:t>‌</w:t>
      </w:r>
      <w:r w:rsidRPr="00695320">
        <w:rPr>
          <w:rStyle w:val="Char0"/>
          <w:rtl/>
        </w:rPr>
        <w:t>کند، چون می</w:t>
      </w:r>
      <w:r w:rsidR="00CE54C3">
        <w:rPr>
          <w:rStyle w:val="Char0"/>
          <w:rtl/>
        </w:rPr>
        <w:t>‌</w:t>
      </w:r>
      <w:r w:rsidRPr="00695320">
        <w:rPr>
          <w:rStyle w:val="Char0"/>
          <w:rtl/>
        </w:rPr>
        <w:t>داند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 xml:space="preserve">همیشه </w:t>
      </w:r>
      <w:r w:rsidRPr="00695320">
        <w:rPr>
          <w:rStyle w:val="Char0"/>
          <w:rtl/>
        </w:rPr>
        <w:t>آگاه است.</w:t>
      </w:r>
    </w:p>
    <w:p w:rsidR="00084FA6" w:rsidRPr="00695320" w:rsidRDefault="00084FA6" w:rsidP="00084FA6">
      <w:pPr>
        <w:ind w:firstLine="237"/>
        <w:jc w:val="both"/>
        <w:rPr>
          <w:rStyle w:val="Char0"/>
          <w:rtl/>
        </w:rPr>
      </w:pPr>
      <w:r w:rsidRPr="00695320">
        <w:rPr>
          <w:rStyle w:val="Char0"/>
          <w:rtl/>
        </w:rPr>
        <w:t>روزه راه</w:t>
      </w:r>
      <w:r w:rsidR="00CE54C3">
        <w:rPr>
          <w:rStyle w:val="Char0"/>
          <w:rtl/>
        </w:rPr>
        <w:t>‌</w:t>
      </w:r>
      <w:r w:rsidRPr="00695320">
        <w:rPr>
          <w:rStyle w:val="Char0"/>
          <w:rtl/>
        </w:rPr>
        <w:t xml:space="preserve">های نفوذ شیطان را تنگ </w:t>
      </w:r>
      <w:r w:rsidRPr="00695320">
        <w:rPr>
          <w:rStyle w:val="Char0"/>
          <w:rFonts w:hint="cs"/>
          <w:rtl/>
        </w:rPr>
        <w:t xml:space="preserve">کرده </w:t>
      </w:r>
      <w:r w:rsidRPr="00695320">
        <w:rPr>
          <w:rStyle w:val="Char0"/>
          <w:rtl/>
        </w:rPr>
        <w:t>و می</w:t>
      </w:r>
      <w:r w:rsidR="00CE54C3">
        <w:rPr>
          <w:rStyle w:val="Char0"/>
          <w:rtl/>
        </w:rPr>
        <w:t>‌</w:t>
      </w:r>
      <w:r w:rsidRPr="00695320">
        <w:rPr>
          <w:rStyle w:val="Char0"/>
          <w:rFonts w:hint="cs"/>
          <w:rtl/>
        </w:rPr>
        <w:t>ب</w:t>
      </w:r>
      <w:r w:rsidRPr="00695320">
        <w:rPr>
          <w:rStyle w:val="Char0"/>
          <w:rtl/>
        </w:rPr>
        <w:t>ن</w:t>
      </w:r>
      <w:r w:rsidRPr="00695320">
        <w:rPr>
          <w:rStyle w:val="Char0"/>
          <w:rFonts w:hint="cs"/>
          <w:rtl/>
        </w:rPr>
        <w:t>د</w:t>
      </w:r>
      <w:r w:rsidRPr="00695320">
        <w:rPr>
          <w:rStyle w:val="Char0"/>
          <w:rtl/>
        </w:rPr>
        <w:t xml:space="preserve">د. </w:t>
      </w:r>
      <w:r w:rsidRPr="00695320">
        <w:rPr>
          <w:rStyle w:val="Char0"/>
          <w:rFonts w:hint="cs"/>
          <w:rtl/>
        </w:rPr>
        <w:t>ابلیس</w:t>
      </w:r>
      <w:r w:rsidRPr="00695320">
        <w:rPr>
          <w:rStyle w:val="Char0"/>
          <w:rtl/>
        </w:rPr>
        <w:t xml:space="preserve"> همچون خون در بدن آدمی جاری است و بر اثر روزه، نفوذ و تأثیرش ضعیف شده و گناهان کمتر می</w:t>
      </w:r>
      <w:r w:rsidR="00CE54C3">
        <w:rPr>
          <w:rStyle w:val="Char0"/>
          <w:rtl/>
        </w:rPr>
        <w:t>‌</w:t>
      </w:r>
      <w:r w:rsidRPr="00695320">
        <w:rPr>
          <w:rStyle w:val="Char0"/>
          <w:rFonts w:hint="cs"/>
          <w:rtl/>
        </w:rPr>
        <w:t>گرد</w:t>
      </w:r>
      <w:r w:rsidRPr="00695320">
        <w:rPr>
          <w:rStyle w:val="Char0"/>
          <w:rtl/>
        </w:rPr>
        <w:t>د.</w:t>
      </w:r>
    </w:p>
    <w:p w:rsidR="00084FA6" w:rsidRPr="00695320" w:rsidRDefault="00084FA6" w:rsidP="000645F5">
      <w:pPr>
        <w:ind w:firstLine="237"/>
        <w:jc w:val="both"/>
        <w:rPr>
          <w:rStyle w:val="Char0"/>
          <w:rtl/>
        </w:rPr>
      </w:pPr>
      <w:r w:rsidRPr="00695320">
        <w:rPr>
          <w:rStyle w:val="Char0"/>
          <w:rtl/>
        </w:rPr>
        <w:t>و نیز عبادات</w:t>
      </w:r>
      <w:r w:rsidRPr="00695320">
        <w:rPr>
          <w:rStyle w:val="Char0"/>
          <w:rFonts w:hint="cs"/>
          <w:rtl/>
        </w:rPr>
        <w:t>ِ</w:t>
      </w:r>
      <w:r w:rsidRPr="00695320">
        <w:rPr>
          <w:rStyle w:val="Char0"/>
          <w:rtl/>
        </w:rPr>
        <w:t xml:space="preserve"> انسان روزه</w:t>
      </w:r>
      <w:r w:rsidR="00CE54C3">
        <w:rPr>
          <w:rStyle w:val="Char0"/>
          <w:rtl/>
        </w:rPr>
        <w:t>‌</w:t>
      </w:r>
      <w:r w:rsidRPr="00695320">
        <w:rPr>
          <w:rStyle w:val="Char0"/>
          <w:rtl/>
        </w:rPr>
        <w:t xml:space="preserve">دار </w:t>
      </w:r>
      <w:r w:rsidR="000645F5">
        <w:rPr>
          <w:rStyle w:val="Char0"/>
          <w:rFonts w:hint="cs"/>
          <w:rtl/>
        </w:rPr>
        <w:t>-</w:t>
      </w:r>
      <w:r w:rsidRPr="00695320">
        <w:rPr>
          <w:rStyle w:val="Char0"/>
          <w:rtl/>
        </w:rPr>
        <w:t>در اغلب موارد- بیشتر می</w:t>
      </w:r>
      <w:r w:rsidR="00CE54C3">
        <w:rPr>
          <w:rStyle w:val="Char0"/>
          <w:rtl/>
        </w:rPr>
        <w:t>‌</w:t>
      </w:r>
      <w:r w:rsidRPr="00695320">
        <w:rPr>
          <w:rStyle w:val="Char0"/>
          <w:rFonts w:hint="cs"/>
          <w:rtl/>
        </w:rPr>
        <w:t>شو</w:t>
      </w:r>
      <w:r w:rsidRPr="00695320">
        <w:rPr>
          <w:rStyle w:val="Char0"/>
          <w:rtl/>
        </w:rPr>
        <w:t>د و عبادات از ویژگی</w:t>
      </w:r>
      <w:r w:rsidR="00CE54C3">
        <w:rPr>
          <w:rStyle w:val="Char0"/>
          <w:rtl/>
        </w:rPr>
        <w:t>‌</w:t>
      </w:r>
      <w:r w:rsidRPr="00695320">
        <w:rPr>
          <w:rStyle w:val="Char0"/>
          <w:rtl/>
        </w:rPr>
        <w:t>های تقواست.</w:t>
      </w:r>
    </w:p>
    <w:p w:rsidR="00084FA6" w:rsidRPr="00695320" w:rsidRDefault="00084FA6" w:rsidP="00084FA6">
      <w:pPr>
        <w:ind w:firstLine="237"/>
        <w:jc w:val="both"/>
        <w:rPr>
          <w:rStyle w:val="Char0"/>
          <w:rtl/>
        </w:rPr>
      </w:pPr>
      <w:r w:rsidRPr="00695320">
        <w:rPr>
          <w:rStyle w:val="Char0"/>
          <w:rtl/>
        </w:rPr>
        <w:t>همچنین وقتی که فرد ثروتمند گرسنگی را احساس کند، باعث می</w:t>
      </w:r>
      <w:r w:rsidR="00CE54C3">
        <w:rPr>
          <w:rStyle w:val="Char0"/>
          <w:rtl/>
        </w:rPr>
        <w:t>‌</w:t>
      </w:r>
      <w:r w:rsidRPr="00695320">
        <w:rPr>
          <w:rStyle w:val="Char0"/>
          <w:rtl/>
        </w:rPr>
        <w:t xml:space="preserve">شود با فقیران و بینوایان همدردی نماید و این نیز از </w:t>
      </w:r>
      <w:r w:rsidRPr="00695320">
        <w:rPr>
          <w:rStyle w:val="Char0"/>
          <w:rFonts w:hint="cs"/>
          <w:rtl/>
        </w:rPr>
        <w:t>خصلت‌های</w:t>
      </w:r>
      <w:r w:rsidRPr="00695320">
        <w:rPr>
          <w:rStyle w:val="Char0"/>
          <w:rtl/>
        </w:rPr>
        <w:t xml:space="preserve"> تقواست.»</w:t>
      </w:r>
      <w:r w:rsidRPr="007F2722">
        <w:rPr>
          <w:rStyle w:val="Char0"/>
          <w:vertAlign w:val="superscript"/>
          <w:rtl/>
        </w:rPr>
        <w:footnoteReference w:id="173"/>
      </w:r>
    </w:p>
    <w:p w:rsidR="00084FA6" w:rsidRPr="00695320" w:rsidRDefault="00084FA6" w:rsidP="00FC0BB2">
      <w:pPr>
        <w:pStyle w:val="ListParagraph"/>
        <w:numPr>
          <w:ilvl w:val="0"/>
          <w:numId w:val="27"/>
        </w:numPr>
        <w:ind w:left="595" w:hanging="357"/>
        <w:contextualSpacing w:val="0"/>
        <w:jc w:val="both"/>
        <w:rPr>
          <w:rStyle w:val="Char0"/>
        </w:rPr>
      </w:pPr>
      <w:r w:rsidRPr="002817BE">
        <w:rPr>
          <w:rStyle w:val="Char4"/>
          <w:rtl/>
        </w:rPr>
        <w:t>روزه با عث حفاظت و نجات از آتش دوزخ می</w:t>
      </w:r>
      <w:r w:rsidR="00CE54C3">
        <w:rPr>
          <w:rStyle w:val="Char4"/>
          <w:rtl/>
        </w:rPr>
        <w:t>‌</w:t>
      </w:r>
      <w:r w:rsidRPr="002817BE">
        <w:rPr>
          <w:rStyle w:val="Char4"/>
          <w:rtl/>
        </w:rPr>
        <w:t>شود:</w:t>
      </w:r>
      <w:r w:rsidRPr="00695320">
        <w:rPr>
          <w:rStyle w:val="Char0"/>
          <w:rtl/>
        </w:rPr>
        <w:t xml:space="preserve"> در صحیح بخاری و صحیح مسلم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«الصِّيَامُ جُن</w:t>
      </w:r>
      <w:r w:rsidR="003700BA">
        <w:rPr>
          <w:rStyle w:val="Char7"/>
          <w:rtl/>
        </w:rPr>
        <w:t>َّ</w:t>
      </w:r>
      <w:r w:rsidRPr="00114221">
        <w:rPr>
          <w:rStyle w:val="Char7"/>
          <w:rtl/>
        </w:rPr>
        <w:t>ةٌ»</w:t>
      </w:r>
      <w:r w:rsidRPr="007F2722">
        <w:rPr>
          <w:rStyle w:val="Char0"/>
          <w:vertAlign w:val="superscript"/>
          <w:rtl/>
        </w:rPr>
        <w:footnoteReference w:id="174"/>
      </w:r>
      <w:r w:rsidRPr="00695320">
        <w:rPr>
          <w:rStyle w:val="Char0"/>
          <w:rtl/>
        </w:rPr>
        <w:t>؛ «روزه سپر [نجات از آتش دوزخ] است.»</w:t>
      </w:r>
    </w:p>
    <w:p w:rsidR="00084FA6" w:rsidRPr="00695320" w:rsidRDefault="00084FA6" w:rsidP="00084FA6">
      <w:pPr>
        <w:ind w:firstLine="237"/>
        <w:jc w:val="both"/>
        <w:rPr>
          <w:rStyle w:val="Char0"/>
          <w:rtl/>
        </w:rPr>
      </w:pPr>
      <w:r w:rsidRPr="00695320">
        <w:rPr>
          <w:rStyle w:val="Char0"/>
          <w:rtl/>
        </w:rPr>
        <w:t>ابن عربی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«روزه سپر نجات از دوزخ است، زیرا به معنای پرهیز از تمایلات نفسانی بوده و آتش دوزخ نیز احاطه</w:t>
      </w:r>
      <w:r w:rsidR="00CE54C3">
        <w:rPr>
          <w:rStyle w:val="Char0"/>
          <w:rtl/>
        </w:rPr>
        <w:t>‌</w:t>
      </w:r>
      <w:r w:rsidRPr="00695320">
        <w:rPr>
          <w:rStyle w:val="Char0"/>
          <w:rtl/>
        </w:rPr>
        <w:t>شده با این تمایلات است. در نتیجه، وقتی که انسان در دنیا، خودش را از تمایلات نفسانی باز دارد، این کار باعث نجات وی از آتش دوزخ در آخرت می</w:t>
      </w:r>
      <w:r w:rsidR="00CE54C3">
        <w:rPr>
          <w:rStyle w:val="Char0"/>
          <w:rtl/>
        </w:rPr>
        <w:t>‌</w:t>
      </w:r>
      <w:r w:rsidRPr="00695320">
        <w:rPr>
          <w:rStyle w:val="Char0"/>
          <w:rtl/>
        </w:rPr>
        <w:t>شود.»</w:t>
      </w:r>
      <w:r w:rsidRPr="007F2722">
        <w:rPr>
          <w:rStyle w:val="Char0"/>
          <w:vertAlign w:val="superscript"/>
          <w:rtl/>
        </w:rPr>
        <w:footnoteReference w:id="175"/>
      </w:r>
    </w:p>
    <w:p w:rsidR="00084FA6" w:rsidRPr="00695320" w:rsidRDefault="00084FA6" w:rsidP="00FC0BB2">
      <w:pPr>
        <w:pStyle w:val="ListParagraph"/>
        <w:numPr>
          <w:ilvl w:val="0"/>
          <w:numId w:val="27"/>
        </w:numPr>
        <w:ind w:left="595" w:hanging="357"/>
        <w:contextualSpacing w:val="0"/>
        <w:jc w:val="both"/>
        <w:rPr>
          <w:rStyle w:val="Char0"/>
        </w:rPr>
      </w:pPr>
      <w:r w:rsidRPr="002817BE">
        <w:rPr>
          <w:rStyle w:val="Char4"/>
          <w:rtl/>
        </w:rPr>
        <w:t>بوی دهان روزه</w:t>
      </w:r>
      <w:r w:rsidR="00CE54C3">
        <w:rPr>
          <w:rStyle w:val="Char4"/>
          <w:rtl/>
        </w:rPr>
        <w:t>‌</w:t>
      </w:r>
      <w:r w:rsidRPr="002817BE">
        <w:rPr>
          <w:rStyle w:val="Char4"/>
          <w:rtl/>
        </w:rPr>
        <w:t>دار، در نزد الله تعالی، خوشبوتر از بوی مشک است:</w:t>
      </w:r>
      <w:r w:rsidRPr="00695320">
        <w:rPr>
          <w:rStyle w:val="Char0"/>
          <w:rtl/>
        </w:rPr>
        <w:t xml:space="preserve">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نقل نموده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«ولَخُلُوف</w:t>
      </w:r>
      <w:r w:rsidRPr="00114221">
        <w:rPr>
          <w:rStyle w:val="Char7"/>
          <w:rFonts w:hint="cs"/>
          <w:rtl/>
        </w:rPr>
        <w:t>ُ</w:t>
      </w:r>
      <w:r w:rsidRPr="00114221">
        <w:rPr>
          <w:rStyle w:val="Char7"/>
          <w:rtl/>
        </w:rPr>
        <w:t xml:space="preserve"> فَمِ الص</w:t>
      </w:r>
      <w:r w:rsidR="003700BA">
        <w:rPr>
          <w:rStyle w:val="Char7"/>
          <w:rtl/>
        </w:rPr>
        <w:t>َّ</w:t>
      </w:r>
      <w:r w:rsidRPr="00114221">
        <w:rPr>
          <w:rStyle w:val="Char7"/>
          <w:rtl/>
        </w:rPr>
        <w:t>ائِمِ أَطْيَبُ</w:t>
      </w:r>
      <w:r w:rsidRPr="00114221">
        <w:rPr>
          <w:rStyle w:val="Char7"/>
          <w:rFonts w:ascii="Times New Roman" w:hAnsi="Times New Roman" w:cs="Times New Roman" w:hint="cs"/>
          <w:rtl/>
        </w:rPr>
        <w:t> </w:t>
      </w:r>
      <w:r w:rsidRPr="00114221">
        <w:rPr>
          <w:rStyle w:val="Char7"/>
          <w:rtl/>
        </w:rPr>
        <w:t>عِنْدَ الل</w:t>
      </w:r>
      <w:r w:rsidR="003700BA">
        <w:rPr>
          <w:rStyle w:val="Char7"/>
          <w:rtl/>
        </w:rPr>
        <w:t>َّ</w:t>
      </w:r>
      <w:r w:rsidRPr="00114221">
        <w:rPr>
          <w:rStyle w:val="Char7"/>
          <w:rtl/>
        </w:rPr>
        <w:t>هِ مِنْ رِيحِ الْمِسْكِ</w:t>
      </w:r>
      <w:r w:rsidR="0005588A" w:rsidRPr="00114221">
        <w:rPr>
          <w:rStyle w:val="Char7"/>
          <w:rtl/>
        </w:rPr>
        <w:t>»</w:t>
      </w:r>
      <w:r w:rsidRPr="007F2722">
        <w:rPr>
          <w:rStyle w:val="Char0"/>
          <w:vertAlign w:val="superscript"/>
          <w:rtl/>
        </w:rPr>
        <w:footnoteReference w:id="176"/>
      </w:r>
      <w:r w:rsidRPr="00695320">
        <w:rPr>
          <w:rStyle w:val="Char0"/>
          <w:rtl/>
        </w:rPr>
        <w:t>؛ «بدون تردید بوی دهان روزه</w:t>
      </w:r>
      <w:r w:rsidR="00CE54C3">
        <w:rPr>
          <w:rStyle w:val="Char0"/>
          <w:rtl/>
        </w:rPr>
        <w:t>‌</w:t>
      </w:r>
      <w:r w:rsidRPr="00695320">
        <w:rPr>
          <w:rStyle w:val="Char0"/>
          <w:rtl/>
        </w:rPr>
        <w:t>دار، در نزد الله متعال، خوشبوتر از بوی مشک است.»</w:t>
      </w:r>
    </w:p>
    <w:p w:rsidR="00084FA6" w:rsidRPr="00695320" w:rsidRDefault="00084FA6" w:rsidP="00084FA6">
      <w:pPr>
        <w:ind w:firstLine="237"/>
        <w:jc w:val="both"/>
        <w:rPr>
          <w:rStyle w:val="Char0"/>
          <w:rtl/>
        </w:rPr>
      </w:pPr>
      <w:r w:rsidRPr="00695320">
        <w:rPr>
          <w:rStyle w:val="Char0"/>
          <w:rtl/>
        </w:rPr>
        <w:t>خلوف یعنی تغییر بوی دهان انسان بر اثر روزه.</w:t>
      </w:r>
    </w:p>
    <w:p w:rsidR="00084FA6" w:rsidRPr="00695320" w:rsidRDefault="00084FA6" w:rsidP="000645F5">
      <w:pPr>
        <w:pStyle w:val="ListParagraph"/>
        <w:numPr>
          <w:ilvl w:val="0"/>
          <w:numId w:val="27"/>
        </w:numPr>
        <w:ind w:left="595" w:hanging="357"/>
        <w:contextualSpacing w:val="0"/>
        <w:jc w:val="both"/>
        <w:rPr>
          <w:rStyle w:val="Char0"/>
        </w:rPr>
      </w:pPr>
      <w:r w:rsidRPr="002817BE">
        <w:rPr>
          <w:rStyle w:val="Char4"/>
          <w:rtl/>
        </w:rPr>
        <w:t>الله</w:t>
      </w:r>
      <w:r w:rsidR="00656F15" w:rsidRPr="00656F15">
        <w:rPr>
          <w:rFonts w:cs="CTraditional Arabic"/>
          <w:sz w:val="26"/>
          <w:szCs w:val="26"/>
          <w:rtl/>
        </w:rPr>
        <w:t> ﻷ</w:t>
      </w:r>
      <w:r w:rsidR="00695320" w:rsidRPr="002817BE">
        <w:rPr>
          <w:rStyle w:val="Char4"/>
          <w:rtl/>
        </w:rPr>
        <w:t xml:space="preserve"> </w:t>
      </w:r>
      <w:r w:rsidRPr="002817BE">
        <w:rPr>
          <w:rStyle w:val="Char4"/>
          <w:rtl/>
        </w:rPr>
        <w:t>روزه را به خودش اختصاص داده و فقط او پاداش روزه را می</w:t>
      </w:r>
      <w:r w:rsidR="00CE54C3">
        <w:rPr>
          <w:rStyle w:val="Char4"/>
          <w:rtl/>
        </w:rPr>
        <w:t>‌</w:t>
      </w:r>
      <w:r w:rsidRPr="002817BE">
        <w:rPr>
          <w:rStyle w:val="Char4"/>
          <w:rtl/>
        </w:rPr>
        <w:t xml:space="preserve">دهد </w:t>
      </w:r>
      <w:r w:rsidRPr="002817BE">
        <w:rPr>
          <w:rStyle w:val="Char4"/>
          <w:rFonts w:hint="cs"/>
          <w:rtl/>
        </w:rPr>
        <w:t>[یا خودش پاداش روزه می</w:t>
      </w:r>
      <w:r w:rsidR="00CE54C3">
        <w:rPr>
          <w:rStyle w:val="Char4"/>
          <w:rFonts w:hint="cs"/>
          <w:rtl/>
        </w:rPr>
        <w:t>‌</w:t>
      </w:r>
      <w:r w:rsidRPr="002817BE">
        <w:rPr>
          <w:rStyle w:val="Char4"/>
          <w:rFonts w:hint="cs"/>
          <w:rtl/>
        </w:rPr>
        <w:t>شود]</w:t>
      </w:r>
      <w:r w:rsidRPr="002817BE">
        <w:rPr>
          <w:rStyle w:val="Char4"/>
          <w:rtl/>
        </w:rPr>
        <w:t>:</w:t>
      </w:r>
      <w:r w:rsidRPr="00695320">
        <w:rPr>
          <w:rStyle w:val="Char0"/>
          <w:rtl/>
        </w:rPr>
        <w:t xml:space="preserve"> در صحیح بخاری و صحیح مسلم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«كُلُّ عَمَلِ ابْنِ آدَمَ لَهُ: الْحَسَنَةُ بِعَشْرِ أَمْثَالِهَا إِلَى سَبْعِمِائَةِ ضِعْفٍ، قَالَ اللَّهُ عَزَّ وَجَلَّ: إِلَّا الصَّوْمَ؛ فَإِنَّهُ لِي، وَأَنَا أَجْزِي بِهِ، إنّ</w:t>
      </w:r>
      <w:r w:rsidR="00B555A3">
        <w:rPr>
          <w:rStyle w:val="Char7"/>
          <w:rFonts w:hint="cs"/>
          <w:rtl/>
        </w:rPr>
        <w:t>َ</w:t>
      </w:r>
      <w:r w:rsidRPr="00114221">
        <w:rPr>
          <w:rStyle w:val="Char7"/>
          <w:rtl/>
        </w:rPr>
        <w:t>ه</w:t>
      </w:r>
      <w:r w:rsidR="00B555A3">
        <w:rPr>
          <w:rStyle w:val="Char7"/>
          <w:rFonts w:hint="cs"/>
          <w:rtl/>
        </w:rPr>
        <w:t>ُ</w:t>
      </w:r>
      <w:r w:rsidRPr="00114221">
        <w:rPr>
          <w:rStyle w:val="Char7"/>
          <w:rtl/>
        </w:rPr>
        <w:t xml:space="preserve"> تَرَكَ شَهْوَتـَهُ وَطَعَامـَهُ وَشَرَابـَهُ مِنْ أَجْلِي»</w:t>
      </w:r>
      <w:r w:rsidRPr="007F2722">
        <w:rPr>
          <w:rStyle w:val="Char0"/>
          <w:vertAlign w:val="superscript"/>
          <w:rtl/>
        </w:rPr>
        <w:footnoteReference w:id="177"/>
      </w:r>
      <w:r w:rsidRPr="00695320">
        <w:rPr>
          <w:rStyle w:val="Char0"/>
          <w:rtl/>
        </w:rPr>
        <w:t>؛ «تمامی اعمال انسان برایش ده</w:t>
      </w:r>
      <w:r w:rsidR="00CE54C3">
        <w:rPr>
          <w:rStyle w:val="Char0"/>
          <w:rtl/>
        </w:rPr>
        <w:t>‌</w:t>
      </w:r>
      <w:r w:rsidRPr="00695320">
        <w:rPr>
          <w:rStyle w:val="Char0"/>
          <w:rtl/>
        </w:rPr>
        <w:t xml:space="preserve">برابر تا هفتصد برابر نیکی [و پاداش] دارد </w:t>
      </w:r>
      <w:r w:rsidR="000645F5">
        <w:rPr>
          <w:rStyle w:val="Char0"/>
          <w:rFonts w:hint="cs"/>
          <w:rtl/>
        </w:rPr>
        <w:t>-</w:t>
      </w:r>
      <w:r w:rsidRPr="00695320">
        <w:rPr>
          <w:rStyle w:val="Char0"/>
          <w:rtl/>
        </w:rPr>
        <w:t>الله متعال می</w:t>
      </w:r>
      <w:r w:rsidR="00CE54C3">
        <w:rPr>
          <w:rStyle w:val="Char0"/>
          <w:rtl/>
        </w:rPr>
        <w:t>‌</w:t>
      </w:r>
      <w:r w:rsidRPr="00695320">
        <w:rPr>
          <w:rStyle w:val="Char0"/>
          <w:rtl/>
        </w:rPr>
        <w:t>فرماید:- مگر روزه که برای من است و من به سبب آن پاداش می</w:t>
      </w:r>
      <w:r w:rsidR="00CE54C3">
        <w:rPr>
          <w:rStyle w:val="Char0"/>
          <w:rtl/>
        </w:rPr>
        <w:t>‌</w:t>
      </w:r>
      <w:r w:rsidRPr="00695320">
        <w:rPr>
          <w:rStyle w:val="Char0"/>
          <w:rtl/>
        </w:rPr>
        <w:t>دهم [و بنا بر قولی: من پاداش روزه</w:t>
      </w:r>
      <w:r w:rsidR="00CE54C3">
        <w:rPr>
          <w:rStyle w:val="Char0"/>
          <w:rtl/>
        </w:rPr>
        <w:t>‌</w:t>
      </w:r>
      <w:r w:rsidRPr="00695320">
        <w:rPr>
          <w:rStyle w:val="Char0"/>
          <w:rtl/>
        </w:rPr>
        <w:t>ام]، زیرا فرد</w:t>
      </w:r>
      <w:r w:rsidRPr="00695320">
        <w:rPr>
          <w:rStyle w:val="Char0"/>
          <w:rFonts w:hint="cs"/>
          <w:rtl/>
        </w:rPr>
        <w:t>ِ</w:t>
      </w:r>
      <w:r w:rsidRPr="00695320">
        <w:rPr>
          <w:rStyle w:val="Char0"/>
          <w:rtl/>
        </w:rPr>
        <w:t xml:space="preserve"> روزه</w:t>
      </w:r>
      <w:r w:rsidR="00CE54C3">
        <w:rPr>
          <w:rStyle w:val="Char0"/>
          <w:rtl/>
        </w:rPr>
        <w:t>‌</w:t>
      </w:r>
      <w:r w:rsidRPr="00695320">
        <w:rPr>
          <w:rStyle w:val="Char0"/>
          <w:rtl/>
        </w:rPr>
        <w:t>دار، تمایلات، خوراک و نوشیدنی</w:t>
      </w:r>
      <w:r w:rsidR="00CE54C3">
        <w:rPr>
          <w:rStyle w:val="Char0"/>
          <w:rtl/>
        </w:rPr>
        <w:t>‌</w:t>
      </w:r>
      <w:r w:rsidRPr="00695320">
        <w:rPr>
          <w:rStyle w:val="Char0"/>
          <w:rtl/>
        </w:rPr>
        <w:t>اش</w:t>
      </w:r>
      <w:r w:rsidRPr="00695320">
        <w:rPr>
          <w:rStyle w:val="Char0"/>
          <w:rFonts w:hint="cs"/>
          <w:rtl/>
        </w:rPr>
        <w:t xml:space="preserve"> </w:t>
      </w:r>
      <w:r w:rsidRPr="00695320">
        <w:rPr>
          <w:rStyle w:val="Char0"/>
          <w:rtl/>
        </w:rPr>
        <w:t>را برای [</w:t>
      </w:r>
      <w:r w:rsidRPr="00695320">
        <w:rPr>
          <w:rStyle w:val="Char0"/>
          <w:rFonts w:hint="cs"/>
          <w:rtl/>
        </w:rPr>
        <w:t xml:space="preserve">کسب </w:t>
      </w:r>
      <w:r w:rsidRPr="00695320">
        <w:rPr>
          <w:rStyle w:val="Char0"/>
          <w:rtl/>
        </w:rPr>
        <w:t>رضایت] من ترک کرده است.»</w:t>
      </w:r>
    </w:p>
    <w:p w:rsidR="00084FA6" w:rsidRPr="00695320" w:rsidRDefault="00084FA6" w:rsidP="00084FA6">
      <w:pPr>
        <w:ind w:firstLine="237"/>
        <w:jc w:val="both"/>
        <w:rPr>
          <w:rStyle w:val="Char0"/>
          <w:rtl/>
        </w:rPr>
      </w:pPr>
      <w:r w:rsidRPr="00695320">
        <w:rPr>
          <w:rStyle w:val="Char0"/>
          <w:rtl/>
        </w:rPr>
        <w:t>دلیلش این است که روزه رازی در میان بنده و پروردگارش به شمار می</w:t>
      </w:r>
      <w:r w:rsidR="00CE54C3">
        <w:rPr>
          <w:rStyle w:val="Char0"/>
          <w:rtl/>
        </w:rPr>
        <w:t>‌</w:t>
      </w:r>
      <w:r w:rsidRPr="00695320">
        <w:rPr>
          <w:rStyle w:val="Char0"/>
          <w:rtl/>
        </w:rPr>
        <w:t>رود و فقط الله</w:t>
      </w:r>
      <w:r w:rsidR="00656F15" w:rsidRPr="00656F15">
        <w:rPr>
          <w:rFonts w:cs="CTraditional Arabic"/>
          <w:rtl/>
        </w:rPr>
        <w:t> ﻷ</w:t>
      </w:r>
      <w:r w:rsidR="00C61D90" w:rsidRPr="00C61D90">
        <w:rPr>
          <w:rFonts w:cs="IRNazli"/>
          <w:rtl/>
        </w:rPr>
        <w:t xml:space="preserve"> </w:t>
      </w:r>
      <w:r w:rsidRPr="00695320">
        <w:rPr>
          <w:rStyle w:val="Char0"/>
          <w:rtl/>
        </w:rPr>
        <w:t>از آن آگاه است.</w:t>
      </w:r>
    </w:p>
    <w:p w:rsidR="00084FA6" w:rsidRPr="00AD4E6D" w:rsidRDefault="002817BE" w:rsidP="00FC0BB2">
      <w:pPr>
        <w:pStyle w:val="a2"/>
        <w:rPr>
          <w:rtl/>
        </w:rPr>
      </w:pPr>
      <w:bookmarkStart w:id="113" w:name="_Toc493429977"/>
      <w:r>
        <w:rPr>
          <w:rFonts w:hint="cs"/>
          <w:rtl/>
        </w:rPr>
        <w:t xml:space="preserve">3- </w:t>
      </w:r>
      <w:r w:rsidR="00084FA6" w:rsidRPr="00AD4E6D">
        <w:rPr>
          <w:rtl/>
        </w:rPr>
        <w:t>برخی از اسرار و حکمت</w:t>
      </w:r>
      <w:r w:rsidR="00084FA6">
        <w:rPr>
          <w:rFonts w:hint="cs"/>
          <w:rtl/>
        </w:rPr>
        <w:t>‌</w:t>
      </w:r>
      <w:r w:rsidR="00084FA6" w:rsidRPr="00AD4E6D">
        <w:rPr>
          <w:rtl/>
        </w:rPr>
        <w:t>های روزه</w:t>
      </w:r>
      <w:bookmarkEnd w:id="113"/>
    </w:p>
    <w:p w:rsidR="00084FA6" w:rsidRPr="00695320" w:rsidRDefault="00084FA6" w:rsidP="00E02100">
      <w:pPr>
        <w:pStyle w:val="ListParagraph"/>
        <w:numPr>
          <w:ilvl w:val="0"/>
          <w:numId w:val="28"/>
        </w:numPr>
        <w:ind w:left="641" w:hanging="357"/>
        <w:contextualSpacing w:val="0"/>
        <w:jc w:val="both"/>
        <w:rPr>
          <w:rStyle w:val="Char0"/>
        </w:rPr>
      </w:pPr>
      <w:r w:rsidRPr="00695320">
        <w:rPr>
          <w:rStyle w:val="Char0"/>
          <w:rtl/>
        </w:rPr>
        <w:t>روزه درسی مفید برای کنترل نفس، تسلّط بر خواهشات و حفاظت کامل نفس از انگیزه</w:t>
      </w:r>
      <w:r w:rsidR="00CE54C3">
        <w:rPr>
          <w:rStyle w:val="Char0"/>
          <w:rtl/>
        </w:rPr>
        <w:t>‌</w:t>
      </w:r>
      <w:r w:rsidRPr="00695320">
        <w:rPr>
          <w:rStyle w:val="Char0"/>
          <w:rtl/>
        </w:rPr>
        <w:t>ها و اسباب بیهودگی و پوچی است.</w:t>
      </w:r>
    </w:p>
    <w:p w:rsidR="00084FA6" w:rsidRPr="00695320" w:rsidRDefault="00084FA6" w:rsidP="00E02100">
      <w:pPr>
        <w:pStyle w:val="ListParagraph"/>
        <w:numPr>
          <w:ilvl w:val="0"/>
          <w:numId w:val="28"/>
        </w:numPr>
        <w:ind w:left="641" w:hanging="357"/>
        <w:contextualSpacing w:val="0"/>
        <w:jc w:val="both"/>
        <w:rPr>
          <w:rStyle w:val="Char0"/>
        </w:rPr>
      </w:pPr>
      <w:r w:rsidRPr="00695320">
        <w:rPr>
          <w:rStyle w:val="Char0"/>
          <w:rtl/>
        </w:rPr>
        <w:t>روزه باعث می</w:t>
      </w:r>
      <w:r w:rsidR="00CE54C3">
        <w:rPr>
          <w:rStyle w:val="Char0"/>
          <w:rtl/>
        </w:rPr>
        <w:t>‌</w:t>
      </w:r>
      <w:r w:rsidRPr="00695320">
        <w:rPr>
          <w:rStyle w:val="Char0"/>
          <w:rtl/>
        </w:rPr>
        <w:t>شود که اشخاص بیشتر متوجّه امانتداری باشند و اخلاص در عمل را افزایش داده و سبب می</w:t>
      </w:r>
      <w:r w:rsidR="00CE54C3">
        <w:rPr>
          <w:rStyle w:val="Char0"/>
          <w:rtl/>
        </w:rPr>
        <w:t>‌</w:t>
      </w:r>
      <w:r w:rsidRPr="00695320">
        <w:rPr>
          <w:rStyle w:val="Char0"/>
          <w:rtl/>
        </w:rPr>
        <w:t>گردد که تنها هدف اعمال، رضایت الهی باشد.</w:t>
      </w:r>
    </w:p>
    <w:p w:rsidR="00084FA6" w:rsidRPr="00695320" w:rsidRDefault="00084FA6" w:rsidP="00E02100">
      <w:pPr>
        <w:pStyle w:val="a0"/>
        <w:rPr>
          <w:rStyle w:val="Char0"/>
          <w:rtl/>
        </w:rPr>
      </w:pPr>
      <w:r w:rsidRPr="00695320">
        <w:rPr>
          <w:rStyle w:val="Char0"/>
          <w:rtl/>
        </w:rPr>
        <w:t>این فضیلتی بزرگ بوده و باعث می</w:t>
      </w:r>
      <w:r w:rsidR="00CE54C3">
        <w:rPr>
          <w:rStyle w:val="Char0"/>
          <w:rtl/>
        </w:rPr>
        <w:t>‌</w:t>
      </w:r>
      <w:r w:rsidRPr="00695320">
        <w:rPr>
          <w:rStyle w:val="Char0"/>
          <w:rtl/>
        </w:rPr>
        <w:t>شود که صفت زشت چاپلوسی و ریا و نفاق ریشه</w:t>
      </w:r>
      <w:r w:rsidR="00CE54C3">
        <w:rPr>
          <w:rStyle w:val="Char0"/>
          <w:rtl/>
        </w:rPr>
        <w:t>‌</w:t>
      </w:r>
      <w:r w:rsidRPr="00695320">
        <w:rPr>
          <w:rStyle w:val="Char0"/>
          <w:rtl/>
        </w:rPr>
        <w:t>کن گردد.</w:t>
      </w:r>
    </w:p>
    <w:p w:rsidR="00084FA6" w:rsidRPr="00695320" w:rsidRDefault="00084FA6" w:rsidP="00E02100">
      <w:pPr>
        <w:pStyle w:val="ListParagraph"/>
        <w:numPr>
          <w:ilvl w:val="0"/>
          <w:numId w:val="28"/>
        </w:numPr>
        <w:ind w:left="641" w:hanging="357"/>
        <w:contextualSpacing w:val="0"/>
        <w:jc w:val="both"/>
        <w:rPr>
          <w:rStyle w:val="Char0"/>
        </w:rPr>
      </w:pPr>
      <w:r w:rsidRPr="00695320">
        <w:rPr>
          <w:rStyle w:val="Char0"/>
          <w:rtl/>
        </w:rPr>
        <w:t>روزه اخلاق پسندیده و اعمال نیک را در میان افراد پرورش می</w:t>
      </w:r>
      <w:r w:rsidR="00CE54C3">
        <w:rPr>
          <w:rStyle w:val="Char0"/>
          <w:rtl/>
        </w:rPr>
        <w:t>‌</w:t>
      </w:r>
      <w:r w:rsidRPr="00695320">
        <w:rPr>
          <w:rStyle w:val="Char0"/>
          <w:rtl/>
        </w:rPr>
        <w:t>دهد و آن</w:t>
      </w:r>
      <w:r w:rsidRPr="00695320">
        <w:rPr>
          <w:rStyle w:val="Char0"/>
          <w:rFonts w:hint="cs"/>
          <w:rtl/>
        </w:rPr>
        <w:t>ان</w:t>
      </w:r>
      <w:r w:rsidRPr="00695320">
        <w:rPr>
          <w:rStyle w:val="Char0"/>
          <w:rtl/>
        </w:rPr>
        <w:t xml:space="preserve"> را برای نیکی به پدر و مادر، صلۀ رحم و نیکی به خانواده و همسایگان تشویق می</w:t>
      </w:r>
      <w:r w:rsidR="00CE54C3">
        <w:rPr>
          <w:rStyle w:val="Char0"/>
          <w:rtl/>
        </w:rPr>
        <w:t>‌</w:t>
      </w:r>
      <w:r w:rsidRPr="00695320">
        <w:rPr>
          <w:rStyle w:val="Char0"/>
          <w:rtl/>
        </w:rPr>
        <w:t>کند.</w:t>
      </w:r>
    </w:p>
    <w:p w:rsidR="00084FA6" w:rsidRPr="00695320" w:rsidRDefault="00084FA6" w:rsidP="00E02100">
      <w:pPr>
        <w:pStyle w:val="ListParagraph"/>
        <w:numPr>
          <w:ilvl w:val="0"/>
          <w:numId w:val="28"/>
        </w:numPr>
        <w:ind w:left="641" w:hanging="357"/>
        <w:contextualSpacing w:val="0"/>
        <w:jc w:val="both"/>
        <w:rPr>
          <w:rStyle w:val="Char0"/>
        </w:rPr>
      </w:pPr>
      <w:r w:rsidRPr="00695320">
        <w:rPr>
          <w:rStyle w:val="Char0"/>
          <w:rtl/>
        </w:rPr>
        <w:t>روزه سبب دستیابی به صحّتی عمومی و کامل می</w:t>
      </w:r>
      <w:r w:rsidR="00CE54C3">
        <w:rPr>
          <w:rStyle w:val="Char0"/>
          <w:rtl/>
        </w:rPr>
        <w:t>‌</w:t>
      </w:r>
      <w:r w:rsidRPr="00695320">
        <w:rPr>
          <w:rStyle w:val="Char0"/>
          <w:rtl/>
        </w:rPr>
        <w:t>شود؛ به عبارتی دیگر، در روزه</w:t>
      </w:r>
      <w:r w:rsidR="00CE54C3">
        <w:rPr>
          <w:rStyle w:val="Char0"/>
          <w:rtl/>
        </w:rPr>
        <w:t>‌</w:t>
      </w:r>
      <w:r w:rsidRPr="00695320">
        <w:rPr>
          <w:rStyle w:val="Char0"/>
          <w:rtl/>
        </w:rPr>
        <w:t>داری، سلامتی جسمی و ظاهری، سلامتی روحی و معنوی و سلامتی فکری و ذهنی وجود دارد.</w:t>
      </w:r>
    </w:p>
    <w:p w:rsidR="00084FA6" w:rsidRPr="00695320" w:rsidRDefault="00084FA6" w:rsidP="00084FA6">
      <w:pPr>
        <w:ind w:firstLine="237"/>
        <w:jc w:val="both"/>
        <w:rPr>
          <w:rStyle w:val="Char0"/>
          <w:rtl/>
        </w:rPr>
      </w:pPr>
      <w:r w:rsidRPr="00E02100">
        <w:rPr>
          <w:rStyle w:val="Char4"/>
          <w:rtl/>
        </w:rPr>
        <w:t>سلامتی جسمی</w:t>
      </w:r>
      <w:r w:rsidRPr="00695320">
        <w:rPr>
          <w:rStyle w:val="Char0"/>
          <w:rtl/>
        </w:rPr>
        <w:t xml:space="preserve"> از این لحاظ که روزه موادّ انباشته</w:t>
      </w:r>
      <w:r w:rsidR="00CE54C3">
        <w:rPr>
          <w:rStyle w:val="Char0"/>
          <w:rtl/>
        </w:rPr>
        <w:t>‌</w:t>
      </w:r>
      <w:r w:rsidRPr="00695320">
        <w:rPr>
          <w:rStyle w:val="Char0"/>
          <w:rtl/>
        </w:rPr>
        <w:t>شده در بدن را از بین می</w:t>
      </w:r>
      <w:r w:rsidR="00CE54C3">
        <w:rPr>
          <w:rStyle w:val="Char0"/>
          <w:rtl/>
        </w:rPr>
        <w:t>‌</w:t>
      </w:r>
      <w:r w:rsidRPr="00695320">
        <w:rPr>
          <w:rStyle w:val="Char0"/>
          <w:rtl/>
        </w:rPr>
        <w:t>برد؛ ب</w:t>
      </w:r>
      <w:r w:rsidRPr="00695320">
        <w:rPr>
          <w:rStyle w:val="Char0"/>
          <w:rFonts w:hint="cs"/>
          <w:rtl/>
        </w:rPr>
        <w:t>ه‌</w:t>
      </w:r>
      <w:r w:rsidRPr="00695320">
        <w:rPr>
          <w:rStyle w:val="Char0"/>
          <w:rtl/>
        </w:rPr>
        <w:t>ویژه بدن</w:t>
      </w:r>
      <w:r w:rsidR="00CE54C3">
        <w:rPr>
          <w:rStyle w:val="Char0"/>
          <w:rtl/>
        </w:rPr>
        <w:t>‌</w:t>
      </w:r>
      <w:r w:rsidRPr="00695320">
        <w:rPr>
          <w:rStyle w:val="Char0"/>
          <w:rtl/>
        </w:rPr>
        <w:t>هایی که در ناز و نعمت و حریص و پُرخور و کم</w:t>
      </w:r>
      <w:r w:rsidR="00CE54C3">
        <w:rPr>
          <w:rStyle w:val="Char0"/>
          <w:rtl/>
        </w:rPr>
        <w:t>‌</w:t>
      </w:r>
      <w:r w:rsidRPr="00695320">
        <w:rPr>
          <w:rStyle w:val="Char0"/>
          <w:rtl/>
        </w:rPr>
        <w:t>کار و کم</w:t>
      </w:r>
      <w:r w:rsidR="00CE54C3">
        <w:rPr>
          <w:rStyle w:val="Char0"/>
          <w:rtl/>
        </w:rPr>
        <w:t>‌</w:t>
      </w:r>
      <w:r w:rsidRPr="00695320">
        <w:rPr>
          <w:rStyle w:val="Char0"/>
          <w:rtl/>
        </w:rPr>
        <w:t>تحرّکند. پزشکان می</w:t>
      </w:r>
      <w:r w:rsidR="00CE54C3">
        <w:rPr>
          <w:rStyle w:val="Char0"/>
          <w:rtl/>
        </w:rPr>
        <w:t>‌</w:t>
      </w:r>
      <w:r w:rsidRPr="00695320">
        <w:rPr>
          <w:rStyle w:val="Char0"/>
          <w:rtl/>
        </w:rPr>
        <w:t>گویند: روزه رطوبت</w:t>
      </w:r>
      <w:r w:rsidR="00CE54C3">
        <w:rPr>
          <w:rStyle w:val="Char0"/>
          <w:rtl/>
        </w:rPr>
        <w:t>‌</w:t>
      </w:r>
      <w:r w:rsidRPr="00695320">
        <w:rPr>
          <w:rStyle w:val="Char0"/>
          <w:rtl/>
        </w:rPr>
        <w:t>های ضروری را نگه داشته و روده</w:t>
      </w:r>
      <w:r w:rsidR="00CE54C3">
        <w:rPr>
          <w:rStyle w:val="Char0"/>
          <w:rtl/>
        </w:rPr>
        <w:t>‌</w:t>
      </w:r>
      <w:r w:rsidRPr="00695320">
        <w:rPr>
          <w:rStyle w:val="Char0"/>
          <w:rtl/>
        </w:rPr>
        <w:t xml:space="preserve">ها را از فسادی که پُرخوری </w:t>
      </w:r>
      <w:r w:rsidRPr="00695320">
        <w:rPr>
          <w:rStyle w:val="Char0"/>
          <w:rFonts w:hint="cs"/>
          <w:rtl/>
        </w:rPr>
        <w:t xml:space="preserve">آن را </w:t>
      </w:r>
      <w:r w:rsidRPr="00695320">
        <w:rPr>
          <w:rStyle w:val="Char0"/>
          <w:rtl/>
        </w:rPr>
        <w:t>به وجود می</w:t>
      </w:r>
      <w:r w:rsidR="00CE54C3">
        <w:rPr>
          <w:rStyle w:val="Char0"/>
          <w:rtl/>
        </w:rPr>
        <w:t>‌</w:t>
      </w:r>
      <w:r w:rsidRPr="00695320">
        <w:rPr>
          <w:rStyle w:val="Char0"/>
          <w:rtl/>
        </w:rPr>
        <w:t xml:space="preserve">آورد، پاک </w:t>
      </w:r>
      <w:r w:rsidRPr="00695320">
        <w:rPr>
          <w:rStyle w:val="Char0"/>
          <w:rFonts w:hint="cs"/>
          <w:rtl/>
        </w:rPr>
        <w:t>ساخته</w:t>
      </w:r>
      <w:r w:rsidRPr="00695320">
        <w:rPr>
          <w:rStyle w:val="Char0"/>
          <w:rtl/>
        </w:rPr>
        <w:t xml:space="preserve"> و باعث کاهش چربی</w:t>
      </w:r>
      <w:r w:rsidR="00CE54C3">
        <w:rPr>
          <w:rStyle w:val="Char0"/>
          <w:rtl/>
        </w:rPr>
        <w:t>‌</w:t>
      </w:r>
      <w:r w:rsidRPr="00695320">
        <w:rPr>
          <w:rStyle w:val="Char0"/>
          <w:rtl/>
        </w:rPr>
        <w:t>هایی می</w:t>
      </w:r>
      <w:r w:rsidR="00CE54C3">
        <w:rPr>
          <w:rStyle w:val="Char0"/>
          <w:rtl/>
        </w:rPr>
        <w:t>‌</w:t>
      </w:r>
      <w:r w:rsidRPr="00695320">
        <w:rPr>
          <w:rStyle w:val="Char0"/>
          <w:rtl/>
        </w:rPr>
        <w:t>شود که بر قلب ضرر دارند. بنابراین روزه</w:t>
      </w:r>
      <w:r w:rsidR="00CE54C3">
        <w:rPr>
          <w:rStyle w:val="Char0"/>
          <w:rtl/>
        </w:rPr>
        <w:t>‌</w:t>
      </w:r>
      <w:r w:rsidRPr="00695320">
        <w:rPr>
          <w:rStyle w:val="Char0"/>
          <w:rtl/>
        </w:rPr>
        <w:t>داری همچون لاغرنمودن اسب است که باعث می</w:t>
      </w:r>
      <w:r w:rsidR="00CE54C3">
        <w:rPr>
          <w:rStyle w:val="Char0"/>
          <w:rtl/>
        </w:rPr>
        <w:t>‌</w:t>
      </w:r>
      <w:r w:rsidRPr="00695320">
        <w:rPr>
          <w:rStyle w:val="Char0"/>
          <w:rtl/>
        </w:rPr>
        <w:t xml:space="preserve">شود برای </w:t>
      </w:r>
      <w:r w:rsidRPr="00695320">
        <w:rPr>
          <w:rStyle w:val="Char0"/>
          <w:rFonts w:hint="cs"/>
          <w:rtl/>
        </w:rPr>
        <w:t>تاخت و تاز،</w:t>
      </w:r>
      <w:r w:rsidRPr="00695320">
        <w:rPr>
          <w:rStyle w:val="Char0"/>
          <w:rtl/>
        </w:rPr>
        <w:t xml:space="preserve"> قوی گردد.</w:t>
      </w:r>
    </w:p>
    <w:p w:rsidR="00084FA6" w:rsidRPr="00695320" w:rsidRDefault="00084FA6" w:rsidP="00084FA6">
      <w:pPr>
        <w:ind w:firstLine="237"/>
        <w:jc w:val="both"/>
        <w:rPr>
          <w:rStyle w:val="Char0"/>
          <w:rtl/>
        </w:rPr>
      </w:pPr>
      <w:r w:rsidRPr="00695320">
        <w:rPr>
          <w:rStyle w:val="Char0"/>
          <w:rtl/>
        </w:rPr>
        <w:t xml:space="preserve">در مورد </w:t>
      </w:r>
      <w:r w:rsidRPr="00E02100">
        <w:rPr>
          <w:rStyle w:val="Char4"/>
          <w:rtl/>
        </w:rPr>
        <w:t>صحّت معنوی</w:t>
      </w:r>
      <w:r w:rsidRPr="00695320">
        <w:rPr>
          <w:rStyle w:val="Char0"/>
          <w:rtl/>
        </w:rPr>
        <w:t xml:space="preserve"> نیز قبلا بیان شد که روزه یکی از بزرگ</w:t>
      </w:r>
      <w:r w:rsidR="00CE54C3">
        <w:rPr>
          <w:rStyle w:val="Char0"/>
          <w:rtl/>
        </w:rPr>
        <w:t>‌</w:t>
      </w:r>
      <w:r w:rsidRPr="00695320">
        <w:rPr>
          <w:rStyle w:val="Char0"/>
          <w:rtl/>
        </w:rPr>
        <w:t>ترین عوامل سلامتی دل</w:t>
      </w:r>
      <w:r w:rsidR="00CE54C3">
        <w:rPr>
          <w:rStyle w:val="Char0"/>
          <w:rtl/>
        </w:rPr>
        <w:t>‌</w:t>
      </w:r>
      <w:r w:rsidRPr="00695320">
        <w:rPr>
          <w:rStyle w:val="Char0"/>
          <w:rtl/>
        </w:rPr>
        <w:t>ها و پاکی ج</w:t>
      </w:r>
      <w:r w:rsidRPr="00695320">
        <w:rPr>
          <w:rStyle w:val="Char0"/>
          <w:rFonts w:hint="cs"/>
          <w:rtl/>
        </w:rPr>
        <w:t>ا</w:t>
      </w:r>
      <w:r w:rsidRPr="00695320">
        <w:rPr>
          <w:rStyle w:val="Char0"/>
          <w:rtl/>
        </w:rPr>
        <w:t>ن</w:t>
      </w:r>
      <w:r w:rsidRPr="00695320">
        <w:rPr>
          <w:rStyle w:val="Char0"/>
          <w:cs/>
        </w:rPr>
        <w:t>‎</w:t>
      </w:r>
      <w:r w:rsidRPr="00695320">
        <w:rPr>
          <w:rStyle w:val="Char0"/>
          <w:rtl/>
        </w:rPr>
        <w:t>هاست.</w:t>
      </w:r>
    </w:p>
    <w:p w:rsidR="00084FA6" w:rsidRPr="00695320" w:rsidRDefault="00084FA6" w:rsidP="00084FA6">
      <w:pPr>
        <w:ind w:firstLine="237"/>
        <w:jc w:val="both"/>
        <w:rPr>
          <w:rStyle w:val="Char0"/>
          <w:rtl/>
        </w:rPr>
      </w:pPr>
      <w:r w:rsidRPr="00E02100">
        <w:rPr>
          <w:rStyle w:val="Char4"/>
          <w:rtl/>
        </w:rPr>
        <w:t>سلامتی فکری</w:t>
      </w:r>
      <w:r w:rsidRPr="00695320">
        <w:rPr>
          <w:rStyle w:val="Char0"/>
          <w:rtl/>
        </w:rPr>
        <w:t xml:space="preserve"> نتیجۀ روزۀ صحیح است که باعث تفکّر خوب، دیدگاه سالم و تدبّر در امر و نهی و حکمت الهی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از این طریق، فکر روزه</w:t>
      </w:r>
      <w:r w:rsidR="00CE54C3">
        <w:rPr>
          <w:rStyle w:val="Char0"/>
          <w:rtl/>
        </w:rPr>
        <w:t>‌</w:t>
      </w:r>
      <w:r w:rsidRPr="00695320">
        <w:rPr>
          <w:rStyle w:val="Char0"/>
          <w:rtl/>
        </w:rPr>
        <w:t>دار صحیح می</w:t>
      </w:r>
      <w:r w:rsidR="00CE54C3">
        <w:rPr>
          <w:rStyle w:val="Char0"/>
          <w:rtl/>
        </w:rPr>
        <w:t>‌</w:t>
      </w:r>
      <w:r w:rsidRPr="00695320">
        <w:rPr>
          <w:rStyle w:val="Char0"/>
          <w:rtl/>
        </w:rPr>
        <w:t>گردد، با نور و هدایت پروردگارش، راه می</w:t>
      </w:r>
      <w:r w:rsidR="00CE54C3">
        <w:rPr>
          <w:rStyle w:val="Char0"/>
          <w:rtl/>
        </w:rPr>
        <w:t>‌</w:t>
      </w:r>
      <w:r w:rsidRPr="00695320">
        <w:rPr>
          <w:rStyle w:val="Char0"/>
          <w:rtl/>
        </w:rPr>
        <w:t>یابد، به ندای آفریدگارش پاسخ می</w:t>
      </w:r>
      <w:r w:rsidR="00CE54C3">
        <w:rPr>
          <w:rStyle w:val="Char0"/>
          <w:rtl/>
        </w:rPr>
        <w:t>‌</w:t>
      </w:r>
      <w:r w:rsidRPr="00695320">
        <w:rPr>
          <w:rStyle w:val="Char0"/>
          <w:rtl/>
        </w:rPr>
        <w:t>دهد و عبادتش را به جای می</w:t>
      </w:r>
      <w:r w:rsidR="00CE54C3">
        <w:rPr>
          <w:rStyle w:val="Char0"/>
          <w:rtl/>
        </w:rPr>
        <w:t>‌</w:t>
      </w:r>
      <w:r w:rsidRPr="00695320">
        <w:rPr>
          <w:rStyle w:val="Char0"/>
          <w:rtl/>
        </w:rPr>
        <w:t xml:space="preserve">آورد و بر اثر روزه، شخصیتی جدید </w:t>
      </w:r>
      <w:r w:rsidRPr="00695320">
        <w:rPr>
          <w:rStyle w:val="Char0"/>
          <w:rFonts w:hint="cs"/>
          <w:rtl/>
        </w:rPr>
        <w:t>و</w:t>
      </w:r>
      <w:r w:rsidRPr="00695320">
        <w:rPr>
          <w:rStyle w:val="Char0"/>
          <w:rtl/>
        </w:rPr>
        <w:t xml:space="preserve"> فکری روشن </w:t>
      </w:r>
      <w:r w:rsidRPr="00695320">
        <w:rPr>
          <w:rStyle w:val="Char0"/>
          <w:rFonts w:hint="cs"/>
          <w:rtl/>
        </w:rPr>
        <w:t xml:space="preserve">می‌گیرد و از اوصاف حیوانی </w:t>
      </w:r>
      <w:r w:rsidRPr="00695320">
        <w:rPr>
          <w:rStyle w:val="Char0"/>
          <w:rtl/>
        </w:rPr>
        <w:t>سالم می</w:t>
      </w:r>
      <w:r w:rsidR="00CE54C3">
        <w:rPr>
          <w:rStyle w:val="Char0"/>
          <w:rtl/>
        </w:rPr>
        <w:t>‌</w:t>
      </w:r>
      <w:r w:rsidRPr="00695320">
        <w:rPr>
          <w:rStyle w:val="Char0"/>
          <w:rtl/>
        </w:rPr>
        <w:t>گر</w:t>
      </w:r>
      <w:r w:rsidRPr="00695320">
        <w:rPr>
          <w:rStyle w:val="Char0"/>
          <w:rFonts w:hint="cs"/>
          <w:rtl/>
        </w:rPr>
        <w:t>د</w:t>
      </w:r>
      <w:r w:rsidRPr="00695320">
        <w:rPr>
          <w:rStyle w:val="Char0"/>
          <w:rtl/>
        </w:rPr>
        <w:t>د و چندین درجه در نردبان سعادت و برتری بالا می</w:t>
      </w:r>
      <w:r w:rsidR="00CE54C3">
        <w:rPr>
          <w:rStyle w:val="Char0"/>
          <w:rtl/>
        </w:rPr>
        <w:t>‌</w:t>
      </w:r>
      <w:r w:rsidRPr="00695320">
        <w:rPr>
          <w:rStyle w:val="Char0"/>
          <w:rtl/>
        </w:rPr>
        <w:t>رود.</w:t>
      </w:r>
    </w:p>
    <w:p w:rsidR="00084FA6" w:rsidRDefault="00084FA6" w:rsidP="00084FA6">
      <w:pPr>
        <w:ind w:firstLine="237"/>
        <w:jc w:val="both"/>
        <w:rPr>
          <w:rStyle w:val="Char0"/>
          <w:rtl/>
        </w:rPr>
      </w:pPr>
      <w:r w:rsidRPr="00695320">
        <w:rPr>
          <w:rStyle w:val="Char0"/>
          <w:rtl/>
        </w:rPr>
        <w:t>موارد مطرح</w:t>
      </w:r>
      <w:r w:rsidR="00CE54C3">
        <w:rPr>
          <w:rStyle w:val="Char0"/>
          <w:rtl/>
        </w:rPr>
        <w:t>‌</w:t>
      </w:r>
      <w:r w:rsidRPr="00695320">
        <w:rPr>
          <w:rStyle w:val="Char0"/>
          <w:rtl/>
        </w:rPr>
        <w:t>شده، نمونه</w:t>
      </w:r>
      <w:r w:rsidR="00CE54C3">
        <w:rPr>
          <w:rStyle w:val="Char0"/>
          <w:rtl/>
        </w:rPr>
        <w:t>‌</w:t>
      </w:r>
      <w:r w:rsidRPr="00695320">
        <w:rPr>
          <w:rStyle w:val="Char0"/>
          <w:rtl/>
        </w:rPr>
        <w:t>هایی کلّی و مختصر و تنها اشاراتی از برخی دلایل</w:t>
      </w:r>
      <w:r w:rsidRPr="00695320">
        <w:rPr>
          <w:rStyle w:val="Char0"/>
          <w:rFonts w:hint="cs"/>
          <w:rtl/>
        </w:rPr>
        <w:t>،</w:t>
      </w:r>
      <w:r w:rsidRPr="00695320">
        <w:rPr>
          <w:rStyle w:val="Char0"/>
          <w:rtl/>
        </w:rPr>
        <w:t xml:space="preserve"> نتایج و اسرار روزه بود.</w:t>
      </w:r>
      <w:r w:rsidRPr="007F2722">
        <w:rPr>
          <w:rStyle w:val="Char0"/>
          <w:vertAlign w:val="superscript"/>
          <w:rtl/>
        </w:rPr>
        <w:footnoteReference w:id="178"/>
      </w:r>
    </w:p>
    <w:p w:rsidR="00FC0BB2" w:rsidRDefault="00FC0BB2">
      <w:pPr>
        <w:bidi w:val="0"/>
        <w:spacing w:after="200" w:line="276" w:lineRule="auto"/>
        <w:ind w:firstLine="0"/>
        <w:jc w:val="left"/>
        <w:rPr>
          <w:rStyle w:val="Char0"/>
          <w:rtl/>
        </w:rPr>
      </w:pPr>
      <w:r>
        <w:rPr>
          <w:rStyle w:val="Char0"/>
          <w:rtl/>
        </w:rPr>
        <w:br w:type="page"/>
      </w:r>
    </w:p>
    <w:p w:rsidR="00084FA6" w:rsidRPr="00AD4E6D" w:rsidRDefault="00084FA6" w:rsidP="00FC0BB2">
      <w:pPr>
        <w:pStyle w:val="a1"/>
        <w:rPr>
          <w:rtl/>
        </w:rPr>
      </w:pPr>
      <w:bookmarkStart w:id="114" w:name="_Toc493429978"/>
      <w:r w:rsidRPr="00AD4E6D">
        <w:rPr>
          <w:rtl/>
        </w:rPr>
        <w:t>مبحث پنجم:</w:t>
      </w:r>
      <w:r w:rsidR="00FC0BB2">
        <w:rPr>
          <w:rFonts w:hint="cs"/>
          <w:rtl/>
        </w:rPr>
        <w:br/>
      </w:r>
      <w:r w:rsidRPr="00AD4E6D">
        <w:rPr>
          <w:rtl/>
        </w:rPr>
        <w:t>حج</w:t>
      </w:r>
      <w:bookmarkEnd w:id="114"/>
    </w:p>
    <w:p w:rsidR="00084FA6" w:rsidRPr="00AD4E6D" w:rsidRDefault="00E02100" w:rsidP="00FC0BB2">
      <w:pPr>
        <w:pStyle w:val="a2"/>
        <w:rPr>
          <w:rtl/>
        </w:rPr>
      </w:pPr>
      <w:bookmarkStart w:id="115" w:name="_Toc493429979"/>
      <w:r>
        <w:rPr>
          <w:rFonts w:hint="cs"/>
          <w:rtl/>
        </w:rPr>
        <w:t xml:space="preserve">1- </w:t>
      </w:r>
      <w:r w:rsidR="00084FA6" w:rsidRPr="00AD4E6D">
        <w:rPr>
          <w:rtl/>
        </w:rPr>
        <w:t>مفهوم لغوی و اصطلاحی حج و مشروعیّت آن</w:t>
      </w:r>
      <w:bookmarkEnd w:id="115"/>
    </w:p>
    <w:p w:rsidR="00E02100" w:rsidRDefault="00E02100" w:rsidP="00FC0BB2">
      <w:pPr>
        <w:pStyle w:val="ab"/>
      </w:pPr>
      <w:bookmarkStart w:id="116" w:name="_Toc493429980"/>
      <w:r>
        <w:rPr>
          <w:rFonts w:hint="cs"/>
          <w:rtl/>
        </w:rPr>
        <w:t xml:space="preserve">أ- </w:t>
      </w:r>
      <w:r w:rsidR="00084FA6" w:rsidRPr="00AD4E6D">
        <w:rPr>
          <w:rtl/>
        </w:rPr>
        <w:t>مفهوم لغوی حج</w:t>
      </w:r>
      <w:bookmarkEnd w:id="116"/>
    </w:p>
    <w:p w:rsidR="00084FA6" w:rsidRPr="00114221" w:rsidRDefault="00084FA6" w:rsidP="00E02100">
      <w:pPr>
        <w:pStyle w:val="a0"/>
        <w:rPr>
          <w:rStyle w:val="Char7"/>
        </w:rPr>
      </w:pPr>
      <w:r w:rsidRPr="00695320">
        <w:rPr>
          <w:rStyle w:val="Char0"/>
          <w:rtl/>
        </w:rPr>
        <w:t>واژۀ «حج» در لغت به معنای قصد است؛ گفته می</w:t>
      </w:r>
      <w:r w:rsidR="00CE54C3">
        <w:rPr>
          <w:rStyle w:val="Char0"/>
          <w:rtl/>
        </w:rPr>
        <w:t>‌</w:t>
      </w:r>
      <w:r w:rsidRPr="00695320">
        <w:rPr>
          <w:rStyle w:val="Char0"/>
          <w:rtl/>
        </w:rPr>
        <w:t>شود: حَجَّهُ یَحجُّهُ حَجّاً؛ یعنی قصدِ او کرد. و رجلٌ محجوجٌ؛ یعنی مرد مقصو</w:t>
      </w:r>
      <w:r w:rsidRPr="00114221">
        <w:rPr>
          <w:rStyle w:val="Char7"/>
          <w:rtl/>
        </w:rPr>
        <w:t>د.</w:t>
      </w:r>
      <w:r w:rsidRPr="007F2722">
        <w:rPr>
          <w:rStyle w:val="Char0"/>
          <w:vertAlign w:val="superscript"/>
          <w:rtl/>
        </w:rPr>
        <w:footnoteReference w:id="179"/>
      </w:r>
    </w:p>
    <w:p w:rsidR="00E02100" w:rsidRDefault="00E02100" w:rsidP="00FC0BB2">
      <w:pPr>
        <w:pStyle w:val="ab"/>
      </w:pPr>
      <w:bookmarkStart w:id="117" w:name="_Toc493429981"/>
      <w:r>
        <w:rPr>
          <w:rFonts w:hint="cs"/>
          <w:rtl/>
        </w:rPr>
        <w:t xml:space="preserve">ب- </w:t>
      </w:r>
      <w:r w:rsidR="00084FA6" w:rsidRPr="00AD4E6D">
        <w:rPr>
          <w:rtl/>
        </w:rPr>
        <w:t>مفهوم شرعی حج</w:t>
      </w:r>
      <w:bookmarkEnd w:id="117"/>
    </w:p>
    <w:p w:rsidR="00084FA6" w:rsidRPr="00114221" w:rsidRDefault="00084FA6" w:rsidP="00E02100">
      <w:pPr>
        <w:pStyle w:val="a0"/>
        <w:rPr>
          <w:rStyle w:val="Char7"/>
        </w:rPr>
      </w:pPr>
      <w:r w:rsidRPr="00695320">
        <w:rPr>
          <w:rStyle w:val="Char0"/>
          <w:rtl/>
        </w:rPr>
        <w:t>یعنی قصد</w:t>
      </w:r>
      <w:r w:rsidRPr="00695320">
        <w:rPr>
          <w:rStyle w:val="Char0"/>
          <w:rFonts w:hint="cs"/>
          <w:rtl/>
        </w:rPr>
        <w:t>ِ</w:t>
      </w:r>
      <w:r w:rsidRPr="00695320">
        <w:rPr>
          <w:rStyle w:val="Char0"/>
          <w:rtl/>
        </w:rPr>
        <w:t xml:space="preserve"> رفتن به بیت الحرام با اعمالی مخصوص در زمانی معیّن.</w:t>
      </w:r>
      <w:r w:rsidRPr="007F2722">
        <w:rPr>
          <w:rStyle w:val="Char0"/>
          <w:vertAlign w:val="superscript"/>
          <w:rtl/>
        </w:rPr>
        <w:footnoteReference w:id="180"/>
      </w:r>
    </w:p>
    <w:p w:rsidR="00084FA6" w:rsidRPr="00695320" w:rsidRDefault="00084FA6" w:rsidP="00E02100">
      <w:pPr>
        <w:pStyle w:val="a0"/>
        <w:rPr>
          <w:rStyle w:val="Char0"/>
          <w:rtl/>
        </w:rPr>
      </w:pPr>
      <w:r w:rsidRPr="00695320">
        <w:rPr>
          <w:rStyle w:val="Char0"/>
          <w:rtl/>
        </w:rPr>
        <w:t>یعنی رفتن به مکّۀ مکرّمه در زمان حج که ماه</w:t>
      </w:r>
      <w:r w:rsidR="00CE54C3">
        <w:rPr>
          <w:rStyle w:val="Char0"/>
          <w:rtl/>
        </w:rPr>
        <w:t>‌</w:t>
      </w:r>
      <w:r w:rsidRPr="00695320">
        <w:rPr>
          <w:rStyle w:val="Char0"/>
          <w:rtl/>
        </w:rPr>
        <w:t>های مشخّصی دارد: شوّال، ذوالقعده و ذوالحجّه با نیّت ادای مناسک؛ یعنی احرام از میقات، طواف، سعی بین صفا و مروه، وقوف در عرفات و سایر اعمال حج.</w:t>
      </w:r>
      <w:r w:rsidRPr="007F2722">
        <w:rPr>
          <w:rStyle w:val="Char0"/>
          <w:vertAlign w:val="superscript"/>
          <w:rtl/>
        </w:rPr>
        <w:footnoteReference w:id="181"/>
      </w:r>
    </w:p>
    <w:p w:rsidR="00E02100" w:rsidRPr="00E02100" w:rsidRDefault="00E02100" w:rsidP="00FC0BB2">
      <w:pPr>
        <w:pStyle w:val="ab"/>
      </w:pPr>
      <w:bookmarkStart w:id="118" w:name="_Toc493429982"/>
      <w:r>
        <w:rPr>
          <w:rFonts w:hint="cs"/>
          <w:rtl/>
        </w:rPr>
        <w:t xml:space="preserve">ج- </w:t>
      </w:r>
      <w:r w:rsidR="00084FA6" w:rsidRPr="00AD4E6D">
        <w:rPr>
          <w:rtl/>
        </w:rPr>
        <w:t>مشروعیّت حج</w:t>
      </w:r>
      <w:bookmarkEnd w:id="118"/>
    </w:p>
    <w:p w:rsidR="00084FA6" w:rsidRPr="00695320" w:rsidRDefault="00084FA6" w:rsidP="00E02100">
      <w:pPr>
        <w:pStyle w:val="a0"/>
        <w:rPr>
          <w:rStyle w:val="Char0"/>
        </w:rPr>
      </w:pPr>
      <w:r w:rsidRPr="00695320">
        <w:rPr>
          <w:rStyle w:val="Char0"/>
          <w:rtl/>
        </w:rPr>
        <w:t>این عمل یکی از ارکان و مبانی مهمّ اسلام است.</w:t>
      </w:r>
    </w:p>
    <w:p w:rsidR="00084FA6" w:rsidRPr="00695320" w:rsidRDefault="00084FA6" w:rsidP="00084FA6">
      <w:pPr>
        <w:ind w:firstLine="237"/>
        <w:jc w:val="both"/>
        <w:rPr>
          <w:rStyle w:val="Char0"/>
          <w:rtl/>
        </w:rPr>
      </w:pPr>
      <w:r w:rsidRPr="00695320">
        <w:rPr>
          <w:rStyle w:val="Char0"/>
          <w:rtl/>
        </w:rPr>
        <w:t>آیاتی از قرآن و احادیثی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و اجماع مسلمانان دلالت بر مشروعیّت و </w:t>
      </w:r>
      <w:r w:rsidRPr="00695320">
        <w:rPr>
          <w:rStyle w:val="Char0"/>
          <w:rFonts w:hint="cs"/>
          <w:rtl/>
        </w:rPr>
        <w:t>ثبوت</w:t>
      </w:r>
      <w:r w:rsidRPr="00695320">
        <w:rPr>
          <w:rStyle w:val="Char0"/>
          <w:rtl/>
        </w:rPr>
        <w:t xml:space="preserve"> حج دارند.</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 xml:space="preserve">فرماید: </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وَلِلَّهِ عَلَى </w:t>
      </w:r>
      <w:r w:rsidRPr="00C12E7C">
        <w:rPr>
          <w:rStyle w:val="Char8"/>
          <w:rFonts w:hint="cs"/>
          <w:rtl/>
        </w:rPr>
        <w:t>ٱلنَّاسِ</w:t>
      </w:r>
      <w:r w:rsidRPr="00C12E7C">
        <w:rPr>
          <w:rStyle w:val="Char8"/>
          <w:rtl/>
        </w:rPr>
        <w:t xml:space="preserve"> حِجُّ </w:t>
      </w:r>
      <w:r w:rsidRPr="00C12E7C">
        <w:rPr>
          <w:rStyle w:val="Char8"/>
          <w:rFonts w:hint="cs"/>
          <w:rtl/>
        </w:rPr>
        <w:t>ٱلۡبَيۡتِ</w:t>
      </w:r>
      <w:r w:rsidRPr="00C12E7C">
        <w:rPr>
          <w:rStyle w:val="Char8"/>
          <w:rtl/>
        </w:rPr>
        <w:t xml:space="preserve"> مَنِ </w:t>
      </w:r>
      <w:r w:rsidRPr="00C12E7C">
        <w:rPr>
          <w:rStyle w:val="Char8"/>
          <w:rFonts w:hint="cs"/>
          <w:rtl/>
        </w:rPr>
        <w:t>ٱسۡتَطَاعَ</w:t>
      </w:r>
      <w:r w:rsidRPr="00C12E7C">
        <w:rPr>
          <w:rStyle w:val="Char8"/>
          <w:rtl/>
        </w:rPr>
        <w:t xml:space="preserve"> إِلَيۡهِ سَبِيلٗاۚ</w:t>
      </w:r>
      <w:r w:rsidRPr="00AD4E6D">
        <w:rPr>
          <w:rFonts w:ascii="QCF_BSML" w:hAnsi="QCF_BSML"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97]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برا</w:t>
      </w:r>
      <w:r w:rsidRPr="00B368A2">
        <w:rPr>
          <w:rStyle w:val="Char5"/>
          <w:rFonts w:hint="cs"/>
          <w:rtl/>
        </w:rPr>
        <w:t>ی</w:t>
      </w:r>
      <w:r w:rsidRPr="00B368A2">
        <w:rPr>
          <w:rStyle w:val="Char5"/>
          <w:rtl/>
        </w:rPr>
        <w:t xml:space="preserve"> </w:t>
      </w:r>
      <w:r w:rsidRPr="00B368A2">
        <w:rPr>
          <w:rStyle w:val="Char5"/>
          <w:rFonts w:hint="cs"/>
          <w:rtl/>
        </w:rPr>
        <w:t>الله</w:t>
      </w:r>
      <w:r w:rsidRPr="00B368A2">
        <w:rPr>
          <w:rStyle w:val="Char5"/>
          <w:rtl/>
        </w:rPr>
        <w:t>، حج</w:t>
      </w:r>
      <w:r w:rsidRPr="00B368A2">
        <w:rPr>
          <w:rStyle w:val="Char5"/>
          <w:rFonts w:hint="cs"/>
          <w:rtl/>
        </w:rPr>
        <w:t>ّ</w:t>
      </w:r>
      <w:r w:rsidRPr="00B368A2">
        <w:rPr>
          <w:rStyle w:val="Char5"/>
          <w:rtl/>
        </w:rPr>
        <w:t xml:space="preserve"> خان</w:t>
      </w:r>
      <w:r w:rsidRPr="00B368A2">
        <w:rPr>
          <w:rStyle w:val="Char5"/>
          <w:rFonts w:hint="cs"/>
          <w:rtl/>
        </w:rPr>
        <w:t>ۀ</w:t>
      </w:r>
      <w:r w:rsidRPr="00B368A2">
        <w:rPr>
          <w:rStyle w:val="Char5"/>
          <w:rtl/>
        </w:rPr>
        <w:t xml:space="preserve"> [کعبه] بر مردم واجب است، [البت</w:t>
      </w:r>
      <w:r w:rsidRPr="00B368A2">
        <w:rPr>
          <w:rStyle w:val="Char5"/>
          <w:rFonts w:hint="cs"/>
          <w:rtl/>
        </w:rPr>
        <w:t>ّ</w:t>
      </w:r>
      <w:r w:rsidRPr="00B368A2">
        <w:rPr>
          <w:rStyle w:val="Char5"/>
          <w:rtl/>
        </w:rPr>
        <w:t>ه] کسان</w:t>
      </w:r>
      <w:r w:rsidRPr="00B368A2">
        <w:rPr>
          <w:rStyle w:val="Char5"/>
          <w:rFonts w:hint="cs"/>
          <w:rtl/>
        </w:rPr>
        <w:t>ی ‌که</w:t>
      </w:r>
      <w:r w:rsidRPr="00B368A2">
        <w:rPr>
          <w:rStyle w:val="Char5"/>
          <w:rtl/>
        </w:rPr>
        <w:t xml:space="preserve"> توانا</w:t>
      </w:r>
      <w:r w:rsidRPr="00B368A2">
        <w:rPr>
          <w:rStyle w:val="Char5"/>
          <w:rFonts w:hint="cs"/>
          <w:rtl/>
        </w:rPr>
        <w:t>یی</w:t>
      </w:r>
      <w:r w:rsidRPr="00B368A2">
        <w:rPr>
          <w:rStyle w:val="Char5"/>
          <w:rtl/>
        </w:rPr>
        <w:t xml:space="preserve"> رفتن به سو</w:t>
      </w:r>
      <w:r w:rsidRPr="00B368A2">
        <w:rPr>
          <w:rStyle w:val="Char5"/>
          <w:rFonts w:hint="cs"/>
          <w:rtl/>
        </w:rPr>
        <w:t>ی</w:t>
      </w:r>
      <w:r w:rsidRPr="00B368A2">
        <w:rPr>
          <w:rStyle w:val="Char5"/>
          <w:rtl/>
        </w:rPr>
        <w:t xml:space="preserve"> آن دارند</w:t>
      </w:r>
      <w:r w:rsidRPr="00B368A2">
        <w:rPr>
          <w:rStyle w:val="Char5"/>
          <w:rFonts w:hint="cs"/>
          <w:rtl/>
        </w:rPr>
        <w:t>.</w:t>
      </w:r>
      <w:r w:rsidRPr="00B368A2">
        <w:rPr>
          <w:rStyle w:val="Char5"/>
          <w:rtl/>
        </w:rPr>
        <w:t>»</w:t>
      </w:r>
    </w:p>
    <w:p w:rsidR="00084FA6" w:rsidRPr="00695320" w:rsidRDefault="00084FA6" w:rsidP="007F2726">
      <w:pPr>
        <w:ind w:firstLine="237"/>
        <w:jc w:val="both"/>
        <w:rPr>
          <w:rStyle w:val="Char0"/>
          <w:rtl/>
        </w:rPr>
      </w:pPr>
      <w:r w:rsidRPr="00695320">
        <w:rPr>
          <w:rStyle w:val="Char0"/>
          <w:rtl/>
        </w:rPr>
        <w:t>قبلا</w:t>
      </w:r>
      <w:r w:rsidRPr="00695320">
        <w:rPr>
          <w:rStyle w:val="Char0"/>
          <w:rFonts w:hint="cs"/>
          <w:rtl/>
        </w:rPr>
        <w:t>ً</w:t>
      </w:r>
      <w:r w:rsidRPr="00695320">
        <w:rPr>
          <w:rStyle w:val="Char0"/>
          <w:rtl/>
        </w:rPr>
        <w:t xml:space="preserve"> بیان گردید در صحیح بخاری و صحیح مسلم به روایت ابن عمر</w:t>
      </w:r>
      <w:r w:rsidR="007F2726" w:rsidRPr="00656F15">
        <w:rPr>
          <w:rFonts w:cs="CTraditional Arabic"/>
          <w:rtl/>
        </w:rPr>
        <w:t> </w:t>
      </w:r>
      <w:r w:rsidR="007F2726">
        <w:rPr>
          <w:rFonts w:cs="CTraditional Arabic" w:hint="cs"/>
          <w:rtl/>
        </w:rPr>
        <w:t>ب</w:t>
      </w:r>
      <w:r w:rsidRPr="00695320">
        <w:rPr>
          <w:rStyle w:val="Char0"/>
          <w:rtl/>
        </w:rPr>
        <w:t>، از قول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نقل شده که اسلام بر پنج رکن استوار است و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حج را یکی از آن</w:t>
      </w:r>
      <w:r w:rsidRPr="00695320">
        <w:rPr>
          <w:rStyle w:val="Char0"/>
          <w:cs/>
        </w:rPr>
        <w:t>‎</w:t>
      </w:r>
      <w:r w:rsidRPr="00695320">
        <w:rPr>
          <w:rStyle w:val="Char0"/>
          <w:rtl/>
        </w:rPr>
        <w:t>ها معرّفی کردند.</w:t>
      </w:r>
      <w:r w:rsidRPr="007F2722">
        <w:rPr>
          <w:rStyle w:val="Char0"/>
          <w:vertAlign w:val="superscript"/>
          <w:rtl/>
        </w:rPr>
        <w:footnoteReference w:id="182"/>
      </w:r>
    </w:p>
    <w:p w:rsidR="00084FA6" w:rsidRPr="00695320" w:rsidRDefault="00084FA6" w:rsidP="00084FA6">
      <w:pPr>
        <w:ind w:firstLine="237"/>
        <w:jc w:val="both"/>
        <w:rPr>
          <w:rStyle w:val="Char0"/>
          <w:rtl/>
        </w:rPr>
      </w:pPr>
      <w:r w:rsidRPr="00695320">
        <w:rPr>
          <w:rStyle w:val="Char0"/>
          <w:rtl/>
        </w:rPr>
        <w:t>حج برای کسی که توان داشته باشد، تنها یک بار در عمر واجب است، چنانکه در سنن ابی داود به صورت مرفوع از قول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 xml:space="preserve">روایت شده که: </w:t>
      </w:r>
      <w:r w:rsidRPr="00114221">
        <w:rPr>
          <w:rStyle w:val="Char7"/>
          <w:rtl/>
        </w:rPr>
        <w:t>«الْحَج</w:t>
      </w:r>
      <w:r w:rsidR="00B555A3">
        <w:rPr>
          <w:rStyle w:val="Char7"/>
          <w:rtl/>
        </w:rPr>
        <w:t>ُّ</w:t>
      </w:r>
      <w:r w:rsidRPr="00114221">
        <w:rPr>
          <w:rStyle w:val="Char7"/>
          <w:rtl/>
        </w:rPr>
        <w:t xml:space="preserve"> مَر</w:t>
      </w:r>
      <w:r w:rsidR="003700BA">
        <w:rPr>
          <w:rStyle w:val="Char7"/>
          <w:rtl/>
        </w:rPr>
        <w:t>َّ</w:t>
      </w:r>
      <w:r w:rsidRPr="00114221">
        <w:rPr>
          <w:rStyle w:val="Char7"/>
          <w:rtl/>
        </w:rPr>
        <w:t>ةٌ فَمَنْ زَادَ فَهُوَ تَطَو</w:t>
      </w:r>
      <w:r w:rsidR="00B555A3">
        <w:rPr>
          <w:rStyle w:val="Char7"/>
          <w:rtl/>
        </w:rPr>
        <w:t>ُّ</w:t>
      </w:r>
      <w:r w:rsidRPr="00114221">
        <w:rPr>
          <w:rStyle w:val="Char7"/>
          <w:rtl/>
        </w:rPr>
        <w:t>عٌ»</w:t>
      </w:r>
      <w:r w:rsidRPr="007F2722">
        <w:rPr>
          <w:rStyle w:val="Char0"/>
          <w:vertAlign w:val="superscript"/>
          <w:rtl/>
        </w:rPr>
        <w:footnoteReference w:id="183"/>
      </w:r>
      <w:r w:rsidRPr="00695320">
        <w:rPr>
          <w:rStyle w:val="Char0"/>
          <w:rtl/>
        </w:rPr>
        <w:t xml:space="preserve">؛ «حج فقط یک بار [در عمر، واجب] است و کسی که بیشتر از یک بار حج نماید، </w:t>
      </w:r>
      <w:r w:rsidRPr="00695320">
        <w:rPr>
          <w:rStyle w:val="Char0"/>
          <w:rFonts w:hint="cs"/>
          <w:rtl/>
        </w:rPr>
        <w:t>مستحب [و پسندیده] است.</w:t>
      </w:r>
      <w:r w:rsidRPr="00695320">
        <w:rPr>
          <w:rStyle w:val="Char0"/>
          <w:rtl/>
        </w:rPr>
        <w:t xml:space="preserve">» </w:t>
      </w:r>
    </w:p>
    <w:p w:rsidR="00084FA6" w:rsidRPr="00AD4E6D" w:rsidRDefault="00E02100" w:rsidP="00FC0BB2">
      <w:pPr>
        <w:pStyle w:val="a2"/>
        <w:rPr>
          <w:rtl/>
        </w:rPr>
      </w:pPr>
      <w:bookmarkStart w:id="119" w:name="_Toc493429983"/>
      <w:r>
        <w:rPr>
          <w:rFonts w:hint="cs"/>
          <w:rtl/>
        </w:rPr>
        <w:t xml:space="preserve">2- </w:t>
      </w:r>
      <w:r w:rsidR="00084FA6" w:rsidRPr="00AD4E6D">
        <w:rPr>
          <w:rtl/>
        </w:rPr>
        <w:t>فواید حج</w:t>
      </w:r>
      <w:bookmarkEnd w:id="119"/>
    </w:p>
    <w:p w:rsidR="00084FA6" w:rsidRPr="00695320" w:rsidRDefault="00084FA6" w:rsidP="00084FA6">
      <w:pPr>
        <w:ind w:firstLine="237"/>
        <w:jc w:val="both"/>
        <w:rPr>
          <w:rStyle w:val="Char0"/>
          <w:rtl/>
        </w:rPr>
      </w:pPr>
      <w:r w:rsidRPr="00695320">
        <w:rPr>
          <w:rStyle w:val="Char0"/>
          <w:rtl/>
        </w:rPr>
        <w:t>حج دارای اسراری نو و زیبا، حکمت</w:t>
      </w:r>
      <w:r w:rsidR="00CE54C3">
        <w:rPr>
          <w:rStyle w:val="Char0"/>
          <w:rtl/>
        </w:rPr>
        <w:t>‌</w:t>
      </w:r>
      <w:r w:rsidRPr="00695320">
        <w:rPr>
          <w:rStyle w:val="Char0"/>
          <w:rtl/>
        </w:rPr>
        <w:t>هایی متنوّع، برکاتی متعدّد و فوایدی مشهود در زندگی فردی و اجتماعی است. در این زمینه، سخن الله متعال کافی است که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وَأَذِّن فِي </w:t>
      </w:r>
      <w:r w:rsidRPr="00C12E7C">
        <w:rPr>
          <w:rStyle w:val="Char8"/>
          <w:rFonts w:hint="cs"/>
          <w:rtl/>
        </w:rPr>
        <w:t>ٱلنَّاسِ</w:t>
      </w:r>
      <w:r w:rsidRPr="00C12E7C">
        <w:rPr>
          <w:rStyle w:val="Char8"/>
          <w:rtl/>
        </w:rPr>
        <w:t xml:space="preserve"> بِ</w:t>
      </w:r>
      <w:r w:rsidRPr="00C12E7C">
        <w:rPr>
          <w:rStyle w:val="Char8"/>
          <w:rFonts w:hint="cs"/>
          <w:rtl/>
        </w:rPr>
        <w:t>ٱلۡحَجِّ</w:t>
      </w:r>
      <w:r w:rsidRPr="00C12E7C">
        <w:rPr>
          <w:rStyle w:val="Char8"/>
          <w:rtl/>
        </w:rPr>
        <w:t xml:space="preserve"> يَأۡتُوكَ رِجَالٗا وَعَلَىٰ كُلِّ ضَامِرٖ يَأۡتِينَ مِن كُلِّ فَجٍّ عَمِيقٖ٢٧ لِّيَشۡهَدُواْ مَنَٰفِعَ لَهُمۡ</w:t>
      </w:r>
      <w:r w:rsidRPr="00AD4E6D">
        <w:rPr>
          <w:rFonts w:ascii="QCF_BSML" w:hAnsi="QCF_BSML" w:cs="Traditional Arabic"/>
          <w:rtl/>
        </w:rPr>
        <w:t>﴾</w:t>
      </w:r>
      <w:r w:rsidRPr="00C12E7C">
        <w:rPr>
          <w:rStyle w:val="Char8"/>
          <w:rtl/>
        </w:rPr>
        <w:t xml:space="preserve"> </w:t>
      </w:r>
      <w:r w:rsidRPr="00C12E7C">
        <w:rPr>
          <w:rStyle w:val="Char"/>
          <w:rtl/>
        </w:rPr>
        <w:t>[الحج: 27-28]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Fonts w:hint="cs"/>
          <w:rtl/>
        </w:rPr>
        <w:t>و</w:t>
      </w:r>
      <w:r w:rsidRPr="00B368A2">
        <w:rPr>
          <w:rStyle w:val="Char5"/>
          <w:rtl/>
        </w:rPr>
        <w:t xml:space="preserve"> در [م</w:t>
      </w:r>
      <w:r w:rsidRPr="00B368A2">
        <w:rPr>
          <w:rStyle w:val="Char5"/>
          <w:rFonts w:hint="cs"/>
          <w:rtl/>
        </w:rPr>
        <w:t>یان</w:t>
      </w:r>
      <w:r w:rsidRPr="00B368A2">
        <w:rPr>
          <w:rStyle w:val="Char5"/>
          <w:rtl/>
        </w:rPr>
        <w:t>] مردم ب</w:t>
      </w:r>
      <w:r w:rsidRPr="00B368A2">
        <w:rPr>
          <w:rStyle w:val="Char5"/>
          <w:rFonts w:hint="cs"/>
          <w:rtl/>
        </w:rPr>
        <w:t>رای [انجام]</w:t>
      </w:r>
      <w:r w:rsidRPr="00B368A2">
        <w:rPr>
          <w:rStyle w:val="Char5"/>
          <w:rtl/>
        </w:rPr>
        <w:t xml:space="preserve"> حج ندا بده </w:t>
      </w:r>
      <w:r w:rsidRPr="00B368A2">
        <w:rPr>
          <w:rStyle w:val="Char5"/>
          <w:rFonts w:hint="cs"/>
          <w:rtl/>
        </w:rPr>
        <w:t>که</w:t>
      </w:r>
      <w:r w:rsidRPr="00B368A2">
        <w:rPr>
          <w:rStyle w:val="Char5"/>
          <w:rtl/>
        </w:rPr>
        <w:t xml:space="preserve"> پ</w:t>
      </w:r>
      <w:r w:rsidRPr="00B368A2">
        <w:rPr>
          <w:rStyle w:val="Char5"/>
          <w:rFonts w:hint="cs"/>
          <w:rtl/>
        </w:rPr>
        <w:t>یاده</w:t>
      </w:r>
      <w:r w:rsidRPr="00B368A2">
        <w:rPr>
          <w:rStyle w:val="Char5"/>
          <w:rtl/>
        </w:rPr>
        <w:t xml:space="preserve"> و [سوار] بر هر [مرکب و] شتر لاغر</w:t>
      </w:r>
      <w:r w:rsidRPr="00B368A2">
        <w:rPr>
          <w:rStyle w:val="Char5"/>
          <w:rFonts w:hint="cs"/>
          <w:rtl/>
        </w:rPr>
        <w:t>ی</w:t>
      </w:r>
      <w:r w:rsidRPr="00B368A2">
        <w:rPr>
          <w:rStyle w:val="Char5"/>
          <w:rtl/>
        </w:rPr>
        <w:t xml:space="preserve"> از هر راه دور</w:t>
      </w:r>
      <w:r w:rsidRPr="00B368A2">
        <w:rPr>
          <w:rStyle w:val="Char5"/>
          <w:rFonts w:hint="cs"/>
          <w:rtl/>
        </w:rPr>
        <w:t>ی</w:t>
      </w:r>
      <w:r w:rsidRPr="00B368A2">
        <w:rPr>
          <w:rStyle w:val="Char5"/>
          <w:rtl/>
        </w:rPr>
        <w:t xml:space="preserve"> به سو</w:t>
      </w:r>
      <w:r w:rsidRPr="00B368A2">
        <w:rPr>
          <w:rStyle w:val="Char5"/>
          <w:rFonts w:hint="cs"/>
          <w:rtl/>
        </w:rPr>
        <w:t>ی</w:t>
      </w:r>
      <w:r w:rsidRPr="00B368A2">
        <w:rPr>
          <w:rStyle w:val="Char5"/>
          <w:rtl/>
        </w:rPr>
        <w:t xml:space="preserve"> تو ب</w:t>
      </w:r>
      <w:r w:rsidRPr="00B368A2">
        <w:rPr>
          <w:rStyle w:val="Char5"/>
          <w:rFonts w:hint="cs"/>
          <w:rtl/>
        </w:rPr>
        <w:t xml:space="preserve">یایند </w:t>
      </w:r>
      <w:r w:rsidRPr="00B368A2">
        <w:rPr>
          <w:rStyle w:val="Char5"/>
          <w:rtl/>
        </w:rPr>
        <w:t>تا شاهد منافع [گوناگون] خو</w:t>
      </w:r>
      <w:r w:rsidRPr="00B368A2">
        <w:rPr>
          <w:rStyle w:val="Char5"/>
          <w:rFonts w:hint="cs"/>
          <w:rtl/>
        </w:rPr>
        <w:t>یش</w:t>
      </w:r>
      <w:r w:rsidRPr="00B368A2">
        <w:rPr>
          <w:rStyle w:val="Char5"/>
          <w:rtl/>
        </w:rPr>
        <w:t xml:space="preserve"> باشند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 xml:space="preserve">عبارت </w:t>
      </w:r>
      <w:r w:rsidRPr="00AD4E6D">
        <w:rPr>
          <w:rFonts w:ascii="QCF_BSML" w:hAnsi="QCF_BSML" w:cs="Traditional Arabic"/>
          <w:rtl/>
        </w:rPr>
        <w:t>﴿</w:t>
      </w:r>
      <w:r w:rsidRPr="00C12E7C">
        <w:rPr>
          <w:rStyle w:val="Char8"/>
          <w:rtl/>
        </w:rPr>
        <w:t>لِّيَشۡهَدُواْ مَنَٰفِعَ لَهُمۡ</w:t>
      </w:r>
      <w:r w:rsidRPr="00AD4E6D">
        <w:rPr>
          <w:rFonts w:ascii="QCF_BSML" w:hAnsi="QCF_BSML" w:cs="Traditional Arabic"/>
          <w:rtl/>
        </w:rPr>
        <w:t>﴾</w:t>
      </w:r>
      <w:r w:rsidRPr="00AD4E6D">
        <w:rPr>
          <w:rFonts w:ascii="QCF_BSML" w:hAnsi="QCF_BSML" w:cs="Traditional Arabic" w:hint="cs"/>
          <w:rtl/>
        </w:rPr>
        <w:t xml:space="preserve"> </w:t>
      </w:r>
      <w:r w:rsidRPr="00695320">
        <w:rPr>
          <w:rStyle w:val="Char0"/>
          <w:rtl/>
        </w:rPr>
        <w:t>شامل هر نوع خیر دنیوی و اخروی است.</w:t>
      </w:r>
    </w:p>
    <w:p w:rsidR="00084FA6" w:rsidRDefault="00084FA6" w:rsidP="00084FA6">
      <w:pPr>
        <w:ind w:firstLine="237"/>
        <w:jc w:val="both"/>
        <w:rPr>
          <w:rStyle w:val="Char0"/>
          <w:rtl/>
        </w:rPr>
      </w:pPr>
      <w:r w:rsidRPr="00695320">
        <w:rPr>
          <w:rStyle w:val="Char0"/>
          <w:rtl/>
        </w:rPr>
        <w:t>علّامه عبدالرّحمان سعدی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توضیح آیۀ فوق می</w:t>
      </w:r>
      <w:r w:rsidR="00CE54C3">
        <w:rPr>
          <w:rStyle w:val="Char0"/>
          <w:rtl/>
        </w:rPr>
        <w:t>‌</w:t>
      </w:r>
      <w:r w:rsidRPr="00695320">
        <w:rPr>
          <w:rStyle w:val="Char0"/>
          <w:rtl/>
        </w:rPr>
        <w:t xml:space="preserve">گوید: «یعنی اینکه با حجّ بیت الله، به فوایدی دینی؛ همچون عبادات برتر و عباداتی که تنها در آنجا </w:t>
      </w:r>
      <w:r w:rsidRPr="00695320">
        <w:rPr>
          <w:rStyle w:val="Char0"/>
          <w:rFonts w:hint="cs"/>
          <w:rtl/>
        </w:rPr>
        <w:t>مشروع است و وجود دارد</w:t>
      </w:r>
      <w:r w:rsidRPr="00695320">
        <w:rPr>
          <w:rStyle w:val="Char0"/>
          <w:rtl/>
        </w:rPr>
        <w:t xml:space="preserve"> و نیز به منافعی دنیوی؛</w:t>
      </w:r>
      <w:r w:rsidRPr="00695320">
        <w:rPr>
          <w:rStyle w:val="Char0"/>
          <w:rFonts w:hint="cs"/>
          <w:rtl/>
        </w:rPr>
        <w:t xml:space="preserve"> یعنی</w:t>
      </w:r>
      <w:r w:rsidRPr="00695320">
        <w:rPr>
          <w:rStyle w:val="Char0"/>
          <w:rtl/>
        </w:rPr>
        <w:t xml:space="preserve"> کسب روزی و دستیابی به منفعت</w:t>
      </w:r>
      <w:r w:rsidR="00CE54C3">
        <w:rPr>
          <w:rStyle w:val="Char0"/>
          <w:rtl/>
        </w:rPr>
        <w:t>‌</w:t>
      </w:r>
      <w:r w:rsidRPr="00695320">
        <w:rPr>
          <w:rStyle w:val="Char0"/>
          <w:rtl/>
        </w:rPr>
        <w:t>های دنیوی برسند</w:t>
      </w:r>
      <w:r w:rsidRPr="00695320">
        <w:rPr>
          <w:rStyle w:val="Char0"/>
          <w:rFonts w:hint="cs"/>
          <w:rtl/>
        </w:rPr>
        <w:t>،</w:t>
      </w:r>
      <w:r w:rsidRPr="00695320">
        <w:rPr>
          <w:rStyle w:val="Char0"/>
          <w:rtl/>
        </w:rPr>
        <w:t xml:space="preserve"> و این امور روشن بوده و برای همگان شناخته</w:t>
      </w:r>
      <w:r w:rsidR="00CE54C3">
        <w:rPr>
          <w:rStyle w:val="Char0"/>
          <w:rtl/>
        </w:rPr>
        <w:t>‌</w:t>
      </w:r>
      <w:r w:rsidRPr="00695320">
        <w:rPr>
          <w:rStyle w:val="Char0"/>
          <w:rtl/>
        </w:rPr>
        <w:t>شده است.</w:t>
      </w:r>
      <w:r w:rsidRPr="007F2722">
        <w:rPr>
          <w:rStyle w:val="Char0"/>
          <w:vertAlign w:val="superscript"/>
          <w:rtl/>
        </w:rPr>
        <w:footnoteReference w:id="184"/>
      </w:r>
    </w:p>
    <w:p w:rsidR="00E02100" w:rsidRDefault="00E02100" w:rsidP="00084FA6">
      <w:pPr>
        <w:ind w:firstLine="237"/>
        <w:jc w:val="both"/>
        <w:rPr>
          <w:rStyle w:val="Char0"/>
          <w:rtl/>
        </w:rPr>
        <w:sectPr w:rsidR="00E02100" w:rsidSect="007B2AD7">
          <w:headerReference w:type="default" r:id="rId25"/>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E02100">
      <w:pPr>
        <w:pStyle w:val="ac"/>
        <w:rPr>
          <w:rtl/>
        </w:rPr>
      </w:pPr>
      <w:bookmarkStart w:id="120" w:name="_Toc493429984"/>
      <w:r w:rsidRPr="00AD4E6D">
        <w:rPr>
          <w:rtl/>
        </w:rPr>
        <w:t>فصل دوم:</w:t>
      </w:r>
      <w:r w:rsidR="00E02100">
        <w:rPr>
          <w:rFonts w:hint="cs"/>
          <w:rtl/>
        </w:rPr>
        <w:br/>
      </w:r>
      <w:r w:rsidRPr="00AD4E6D">
        <w:rPr>
          <w:rtl/>
        </w:rPr>
        <w:t>ارکان ایمان</w:t>
      </w:r>
      <w:bookmarkEnd w:id="120"/>
    </w:p>
    <w:p w:rsidR="00084FA6" w:rsidRPr="00AD4E6D" w:rsidRDefault="00084FA6" w:rsidP="00E02100">
      <w:pPr>
        <w:pStyle w:val="a4"/>
        <w:rPr>
          <w:rtl/>
        </w:rPr>
      </w:pPr>
      <w:r w:rsidRPr="00AD4E6D">
        <w:rPr>
          <w:rtl/>
        </w:rPr>
        <w:t>مقدّمه</w:t>
      </w:r>
    </w:p>
    <w:p w:rsidR="00084FA6" w:rsidRPr="00AD4E6D" w:rsidRDefault="00084FA6" w:rsidP="00E02100">
      <w:pPr>
        <w:pStyle w:val="a4"/>
        <w:rPr>
          <w:rtl/>
        </w:rPr>
      </w:pPr>
      <w:r w:rsidRPr="00AD4E6D">
        <w:rPr>
          <w:rtl/>
        </w:rPr>
        <w:t>بخش اول: ایمان به الله</w:t>
      </w:r>
      <w:r w:rsidR="00656F15" w:rsidRPr="00656F15">
        <w:rPr>
          <w:rFonts w:cs="CTraditional Arabic"/>
          <w:b/>
          <w:bCs w:val="0"/>
          <w:rtl/>
        </w:rPr>
        <w:t> ﻷ</w:t>
      </w:r>
      <w:r>
        <w:rPr>
          <w:rFonts w:hint="cs"/>
          <w:rtl/>
        </w:rPr>
        <w:t>؛</w:t>
      </w:r>
    </w:p>
    <w:p w:rsidR="00084FA6" w:rsidRPr="00AD4E6D" w:rsidRDefault="00084FA6" w:rsidP="00E02100">
      <w:pPr>
        <w:pStyle w:val="a4"/>
        <w:rPr>
          <w:rtl/>
        </w:rPr>
      </w:pPr>
      <w:r w:rsidRPr="00AD4E6D">
        <w:rPr>
          <w:rtl/>
        </w:rPr>
        <w:t>بخش دوم: ایمان به فرشتگان</w:t>
      </w:r>
      <w:r w:rsidR="00656F15" w:rsidRPr="00656F15">
        <w:rPr>
          <w:rFonts w:cs="CTraditional Arabic"/>
          <w:b/>
          <w:bCs w:val="0"/>
          <w:rtl/>
        </w:rPr>
        <w:t> </w:t>
      </w:r>
      <w:r w:rsidR="00656F15" w:rsidRPr="00656F15">
        <w:rPr>
          <w:rFonts w:cs="CTraditional Arabic" w:hint="cs"/>
          <w:b/>
          <w:bCs w:val="0"/>
          <w:rtl/>
        </w:rPr>
        <w:t>†</w:t>
      </w:r>
      <w:r>
        <w:rPr>
          <w:rFonts w:ascii="MitraUnicode" w:hAnsi="MitraUnicode" w:cs="MitraUnicode" w:hint="cs"/>
          <w:rtl/>
        </w:rPr>
        <w:t>؛</w:t>
      </w:r>
    </w:p>
    <w:p w:rsidR="00084FA6" w:rsidRPr="00AD4E6D" w:rsidRDefault="00084FA6" w:rsidP="00E02100">
      <w:pPr>
        <w:pStyle w:val="a4"/>
        <w:rPr>
          <w:rtl/>
        </w:rPr>
      </w:pPr>
      <w:r w:rsidRPr="00AD4E6D">
        <w:rPr>
          <w:rtl/>
        </w:rPr>
        <w:t>بخش سوم: ایمان به کتاب</w:t>
      </w:r>
      <w:r w:rsidR="0070448D">
        <w:rPr>
          <w:rtl/>
        </w:rPr>
        <w:t xml:space="preserve">‌های </w:t>
      </w:r>
      <w:r w:rsidRPr="00AD4E6D">
        <w:rPr>
          <w:rtl/>
        </w:rPr>
        <w:t>آسمانی</w:t>
      </w:r>
      <w:r>
        <w:rPr>
          <w:rFonts w:hint="cs"/>
          <w:rtl/>
        </w:rPr>
        <w:t>؛</w:t>
      </w:r>
    </w:p>
    <w:p w:rsidR="00084FA6" w:rsidRPr="00AD4E6D" w:rsidRDefault="00084FA6" w:rsidP="00E02100">
      <w:pPr>
        <w:pStyle w:val="a4"/>
        <w:rPr>
          <w:rtl/>
        </w:rPr>
      </w:pPr>
      <w:r w:rsidRPr="00AD4E6D">
        <w:rPr>
          <w:rtl/>
        </w:rPr>
        <w:t>بخش چهارم: ایمان به پیامبران</w:t>
      </w:r>
      <w:r>
        <w:rPr>
          <w:rFonts w:hint="cs"/>
          <w:rtl/>
        </w:rPr>
        <w:t>؛</w:t>
      </w:r>
    </w:p>
    <w:p w:rsidR="00084FA6" w:rsidRPr="00AD4E6D" w:rsidRDefault="00084FA6" w:rsidP="00E02100">
      <w:pPr>
        <w:pStyle w:val="a4"/>
        <w:rPr>
          <w:rtl/>
        </w:rPr>
      </w:pPr>
      <w:r w:rsidRPr="00AD4E6D">
        <w:rPr>
          <w:rtl/>
        </w:rPr>
        <w:t>بخش پنجم: ایمان به روز آخرت</w:t>
      </w:r>
      <w:r>
        <w:rPr>
          <w:rFonts w:hint="cs"/>
          <w:rtl/>
        </w:rPr>
        <w:t>؛</w:t>
      </w:r>
    </w:p>
    <w:p w:rsidR="00084FA6" w:rsidRDefault="00084FA6" w:rsidP="00E02100">
      <w:pPr>
        <w:pStyle w:val="a4"/>
        <w:rPr>
          <w:rtl/>
        </w:rPr>
      </w:pPr>
      <w:r w:rsidRPr="00AD4E6D">
        <w:rPr>
          <w:rtl/>
        </w:rPr>
        <w:t>بخش ششم: ایمان به قضا و قدر</w:t>
      </w:r>
      <w:r>
        <w:rPr>
          <w:rFonts w:hint="cs"/>
          <w:rtl/>
        </w:rPr>
        <w:t>؛</w:t>
      </w:r>
    </w:p>
    <w:p w:rsidR="00E02100" w:rsidRDefault="00E02100" w:rsidP="00E02100">
      <w:pPr>
        <w:pStyle w:val="a4"/>
        <w:rPr>
          <w:rtl/>
        </w:rPr>
        <w:sectPr w:rsidR="00E02100" w:rsidSect="005D04DA">
          <w:footnotePr>
            <w:numRestart w:val="eachPage"/>
          </w:footnotePr>
          <w:type w:val="oddPage"/>
          <w:pgSz w:w="9356" w:h="13608" w:code="9"/>
          <w:pgMar w:top="567" w:right="1134" w:bottom="851" w:left="1134" w:header="454" w:footer="0" w:gutter="0"/>
          <w:cols w:space="708"/>
          <w:titlePg/>
          <w:bidi/>
          <w:rtlGutter/>
          <w:docGrid w:linePitch="360"/>
        </w:sectPr>
      </w:pPr>
    </w:p>
    <w:p w:rsidR="00084FA6" w:rsidRPr="00AD4E6D" w:rsidRDefault="00084FA6" w:rsidP="00E02100">
      <w:pPr>
        <w:pStyle w:val="a1"/>
        <w:rPr>
          <w:rtl/>
        </w:rPr>
      </w:pPr>
      <w:bookmarkStart w:id="121" w:name="_Toc493429985"/>
      <w:r w:rsidRPr="00AD4E6D">
        <w:rPr>
          <w:rtl/>
        </w:rPr>
        <w:t>مقدّمه</w:t>
      </w:r>
      <w:bookmarkEnd w:id="121"/>
    </w:p>
    <w:p w:rsidR="00084FA6" w:rsidRPr="00695320" w:rsidRDefault="00084FA6" w:rsidP="00084FA6">
      <w:pPr>
        <w:ind w:firstLine="237"/>
        <w:jc w:val="both"/>
        <w:rPr>
          <w:rStyle w:val="Char0"/>
          <w:rtl/>
        </w:rPr>
      </w:pPr>
      <w:r w:rsidRPr="00695320">
        <w:rPr>
          <w:rStyle w:val="Char0"/>
          <w:rtl/>
        </w:rPr>
        <w:t>دین اسلام عقیده و شریعت است. قبلا اشاره</w:t>
      </w:r>
      <w:r w:rsidR="00CE54C3">
        <w:rPr>
          <w:rStyle w:val="Char0"/>
          <w:rtl/>
        </w:rPr>
        <w:t>‌</w:t>
      </w:r>
      <w:r w:rsidRPr="00695320">
        <w:rPr>
          <w:rStyle w:val="Char0"/>
          <w:rtl/>
        </w:rPr>
        <w:t>ای به برخی از احکام و شرایع اسلام شد و نیز دربارۀ ارکان آن که اساس و پایه</w:t>
      </w:r>
      <w:r w:rsidR="00CE54C3">
        <w:rPr>
          <w:rStyle w:val="Char0"/>
          <w:rtl/>
        </w:rPr>
        <w:t>‌</w:t>
      </w:r>
      <w:r w:rsidRPr="00695320">
        <w:rPr>
          <w:rStyle w:val="Char0"/>
          <w:rtl/>
        </w:rPr>
        <w:t>های شرایع</w:t>
      </w:r>
      <w:r w:rsidRPr="00695320">
        <w:rPr>
          <w:rStyle w:val="Char0"/>
          <w:rFonts w:hint="cs"/>
          <w:rtl/>
        </w:rPr>
        <w:t xml:space="preserve"> اسلام به شمار می</w:t>
      </w:r>
      <w:r w:rsidR="00CE54C3">
        <w:rPr>
          <w:rStyle w:val="Char0"/>
          <w:rFonts w:hint="cs"/>
          <w:rtl/>
        </w:rPr>
        <w:t>‌</w:t>
      </w:r>
      <w:r w:rsidRPr="00695320">
        <w:rPr>
          <w:rStyle w:val="Char0"/>
          <w:rFonts w:hint="cs"/>
          <w:rtl/>
        </w:rPr>
        <w:t>رود</w:t>
      </w:r>
      <w:r w:rsidRPr="00695320">
        <w:rPr>
          <w:rStyle w:val="Char0"/>
          <w:rtl/>
        </w:rPr>
        <w:t>، مطالبی بیان گردید.</w:t>
      </w:r>
    </w:p>
    <w:p w:rsidR="00084FA6" w:rsidRPr="00695320" w:rsidRDefault="00084FA6" w:rsidP="00084FA6">
      <w:pPr>
        <w:ind w:firstLine="237"/>
        <w:jc w:val="both"/>
        <w:rPr>
          <w:rStyle w:val="Char0"/>
          <w:rtl/>
        </w:rPr>
      </w:pPr>
      <w:r w:rsidRPr="00695320">
        <w:rPr>
          <w:rStyle w:val="Char0"/>
          <w:rtl/>
        </w:rPr>
        <w:t>اعتقاد اسلامی شامل ایمان به</w:t>
      </w:r>
      <w:r w:rsidR="002263CB">
        <w:rPr>
          <w:rStyle w:val="Char0"/>
          <w:rtl/>
        </w:rPr>
        <w:t xml:space="preserve"> هرآنچه </w:t>
      </w:r>
      <w:r w:rsidRPr="00695320">
        <w:rPr>
          <w:rStyle w:val="Char0"/>
          <w:rtl/>
        </w:rPr>
        <w:t>از جانب الله تعالی و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آمده است، می</w:t>
      </w:r>
      <w:r w:rsidR="00CE54C3">
        <w:rPr>
          <w:rStyle w:val="Char0"/>
          <w:rtl/>
        </w:rPr>
        <w:t>‌</w:t>
      </w:r>
      <w:r w:rsidRPr="00695320">
        <w:rPr>
          <w:rStyle w:val="Char0"/>
          <w:rtl/>
        </w:rPr>
        <w:t>شود؛ یعنی ایمان به اخبار، احکام قطعی، امور غیبی و امثال آن.</w:t>
      </w:r>
    </w:p>
    <w:p w:rsidR="00084FA6" w:rsidRPr="00695320" w:rsidRDefault="00084FA6" w:rsidP="00084FA6">
      <w:pPr>
        <w:ind w:firstLine="237"/>
        <w:jc w:val="both"/>
        <w:rPr>
          <w:rStyle w:val="Char0"/>
          <w:rtl/>
        </w:rPr>
      </w:pPr>
      <w:r w:rsidRPr="00695320">
        <w:rPr>
          <w:rStyle w:val="Char0"/>
          <w:rtl/>
        </w:rPr>
        <w:t>ارکان ششگانۀ ایمان</w:t>
      </w:r>
      <w:r w:rsidRPr="00695320">
        <w:rPr>
          <w:rStyle w:val="Char0"/>
          <w:rFonts w:hint="cs"/>
          <w:rtl/>
        </w:rPr>
        <w:t>،</w:t>
      </w:r>
      <w:r w:rsidRPr="00695320">
        <w:rPr>
          <w:rStyle w:val="Char0"/>
          <w:rtl/>
        </w:rPr>
        <w:t xml:space="preserve"> پایه</w:t>
      </w:r>
      <w:r w:rsidR="00CE54C3">
        <w:rPr>
          <w:rStyle w:val="Char0"/>
          <w:rtl/>
        </w:rPr>
        <w:t>‌</w:t>
      </w:r>
      <w:r w:rsidRPr="00695320">
        <w:rPr>
          <w:rStyle w:val="Char0"/>
          <w:rtl/>
        </w:rPr>
        <w:t>های اعتقاد است:</w:t>
      </w:r>
    </w:p>
    <w:p w:rsidR="00084FA6" w:rsidRPr="00695320" w:rsidRDefault="00084FA6" w:rsidP="00E02100">
      <w:pPr>
        <w:pStyle w:val="ListParagraph"/>
        <w:numPr>
          <w:ilvl w:val="0"/>
          <w:numId w:val="31"/>
        </w:numPr>
        <w:ind w:left="595" w:hanging="357"/>
        <w:contextualSpacing w:val="0"/>
        <w:jc w:val="both"/>
        <w:rPr>
          <w:rStyle w:val="Char0"/>
        </w:rPr>
      </w:pPr>
      <w:r w:rsidRPr="00695320">
        <w:rPr>
          <w:rStyle w:val="Char0"/>
          <w:rtl/>
        </w:rPr>
        <w:t>ایمان به الله تعالی؛</w:t>
      </w:r>
    </w:p>
    <w:p w:rsidR="00084FA6" w:rsidRPr="00695320" w:rsidRDefault="00084FA6" w:rsidP="00E02100">
      <w:pPr>
        <w:pStyle w:val="ListParagraph"/>
        <w:numPr>
          <w:ilvl w:val="0"/>
          <w:numId w:val="31"/>
        </w:numPr>
        <w:ind w:left="595" w:hanging="357"/>
        <w:contextualSpacing w:val="0"/>
        <w:jc w:val="both"/>
        <w:rPr>
          <w:rStyle w:val="Char0"/>
        </w:rPr>
      </w:pPr>
      <w:r w:rsidRPr="00695320">
        <w:rPr>
          <w:rStyle w:val="Char0"/>
          <w:rtl/>
        </w:rPr>
        <w:t>ایمان به فرشتگان</w:t>
      </w:r>
      <w:r w:rsidR="00656F15" w:rsidRPr="00656F15">
        <w:rPr>
          <w:rFonts w:ascii="MitraUnicode" w:hAnsi="MitraUnicode" w:cs="CTraditional Arabic"/>
          <w:rtl/>
        </w:rPr>
        <w:t> †</w:t>
      </w:r>
      <w:r w:rsidRPr="00695320">
        <w:rPr>
          <w:rStyle w:val="Char0"/>
          <w:rtl/>
        </w:rPr>
        <w:t>؛</w:t>
      </w:r>
    </w:p>
    <w:p w:rsidR="00084FA6" w:rsidRPr="00695320" w:rsidRDefault="00084FA6" w:rsidP="00E02100">
      <w:pPr>
        <w:pStyle w:val="ListParagraph"/>
        <w:numPr>
          <w:ilvl w:val="0"/>
          <w:numId w:val="31"/>
        </w:numPr>
        <w:ind w:left="595" w:hanging="357"/>
        <w:contextualSpacing w:val="0"/>
        <w:jc w:val="both"/>
        <w:rPr>
          <w:rStyle w:val="Char0"/>
        </w:rPr>
      </w:pPr>
      <w:r w:rsidRPr="00695320">
        <w:rPr>
          <w:rStyle w:val="Char0"/>
          <w:rtl/>
        </w:rPr>
        <w:t>ایمان به کتاب</w:t>
      </w:r>
      <w:r w:rsidR="00CE54C3">
        <w:rPr>
          <w:rStyle w:val="Char0"/>
          <w:rtl/>
        </w:rPr>
        <w:t>‌</w:t>
      </w:r>
      <w:r w:rsidRPr="00695320">
        <w:rPr>
          <w:rStyle w:val="Char0"/>
          <w:rtl/>
        </w:rPr>
        <w:t>های آسمانی؛</w:t>
      </w:r>
    </w:p>
    <w:p w:rsidR="00084FA6" w:rsidRPr="00695320" w:rsidRDefault="00084FA6" w:rsidP="00E02100">
      <w:pPr>
        <w:pStyle w:val="ListParagraph"/>
        <w:numPr>
          <w:ilvl w:val="0"/>
          <w:numId w:val="31"/>
        </w:numPr>
        <w:ind w:left="595" w:hanging="357"/>
        <w:contextualSpacing w:val="0"/>
        <w:jc w:val="both"/>
        <w:rPr>
          <w:rStyle w:val="Char0"/>
        </w:rPr>
      </w:pPr>
      <w:r w:rsidRPr="00695320">
        <w:rPr>
          <w:rStyle w:val="Char0"/>
          <w:rtl/>
        </w:rPr>
        <w:t>ایمان به رسولان</w:t>
      </w:r>
      <w:r w:rsidR="00656F15" w:rsidRPr="00656F15">
        <w:rPr>
          <w:rFonts w:ascii="MitraUnicode" w:hAnsi="MitraUnicode" w:cs="CTraditional Arabic"/>
          <w:rtl/>
        </w:rPr>
        <w:t> †</w:t>
      </w:r>
      <w:r w:rsidRPr="00695320">
        <w:rPr>
          <w:rStyle w:val="Char0"/>
          <w:rtl/>
        </w:rPr>
        <w:t>؛</w:t>
      </w:r>
    </w:p>
    <w:p w:rsidR="00084FA6" w:rsidRPr="00695320" w:rsidRDefault="00084FA6" w:rsidP="00E02100">
      <w:pPr>
        <w:pStyle w:val="ListParagraph"/>
        <w:numPr>
          <w:ilvl w:val="0"/>
          <w:numId w:val="31"/>
        </w:numPr>
        <w:ind w:left="595" w:hanging="357"/>
        <w:contextualSpacing w:val="0"/>
        <w:jc w:val="both"/>
        <w:rPr>
          <w:rStyle w:val="Char0"/>
        </w:rPr>
      </w:pPr>
      <w:r w:rsidRPr="00695320">
        <w:rPr>
          <w:rStyle w:val="Char0"/>
          <w:rtl/>
        </w:rPr>
        <w:t>ایمان به روز قیامت؛</w:t>
      </w:r>
    </w:p>
    <w:p w:rsidR="00084FA6" w:rsidRPr="00695320" w:rsidRDefault="00084FA6" w:rsidP="00E02100">
      <w:pPr>
        <w:pStyle w:val="ListParagraph"/>
        <w:numPr>
          <w:ilvl w:val="0"/>
          <w:numId w:val="31"/>
        </w:numPr>
        <w:ind w:left="595" w:hanging="357"/>
        <w:contextualSpacing w:val="0"/>
        <w:jc w:val="both"/>
        <w:rPr>
          <w:rStyle w:val="Char0"/>
        </w:rPr>
      </w:pPr>
      <w:r w:rsidRPr="00695320">
        <w:rPr>
          <w:rStyle w:val="Char0"/>
          <w:rtl/>
        </w:rPr>
        <w:t>ایمان به قضا و قدر؛ خ</w:t>
      </w:r>
      <w:r w:rsidRPr="00695320">
        <w:rPr>
          <w:rStyle w:val="Char0"/>
          <w:rFonts w:hint="cs"/>
          <w:rtl/>
        </w:rPr>
        <w:t>ی</w:t>
      </w:r>
      <w:r w:rsidRPr="00695320">
        <w:rPr>
          <w:rStyle w:val="Char0"/>
          <w:rtl/>
        </w:rPr>
        <w:t>ر باشد یا شر.</w:t>
      </w:r>
    </w:p>
    <w:p w:rsidR="00084FA6" w:rsidRDefault="00084FA6" w:rsidP="00084FA6">
      <w:pPr>
        <w:ind w:firstLine="237"/>
        <w:jc w:val="both"/>
        <w:rPr>
          <w:rStyle w:val="Char0"/>
          <w:rtl/>
        </w:rPr>
      </w:pPr>
      <w:r w:rsidRPr="00695320">
        <w:rPr>
          <w:rStyle w:val="Char0"/>
          <w:rtl/>
        </w:rPr>
        <w:t>در ادامۀ مباحث، توضیحاتی دربارۀ این ارکان بیان خواهد شد.</w:t>
      </w:r>
    </w:p>
    <w:p w:rsidR="009E68BC" w:rsidRDefault="009E68BC" w:rsidP="00084FA6">
      <w:pPr>
        <w:ind w:firstLine="237"/>
        <w:jc w:val="both"/>
        <w:rPr>
          <w:rStyle w:val="Char0"/>
          <w:rtl/>
        </w:rPr>
        <w:sectPr w:rsidR="009E68BC"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BC7463">
      <w:pPr>
        <w:pStyle w:val="ac"/>
        <w:rPr>
          <w:rtl/>
        </w:rPr>
      </w:pPr>
      <w:bookmarkStart w:id="122" w:name="_Toc493429986"/>
      <w:r w:rsidRPr="00AD4E6D">
        <w:rPr>
          <w:rtl/>
        </w:rPr>
        <w:t>بخش اول:</w:t>
      </w:r>
      <w:r w:rsidR="009E68BC">
        <w:rPr>
          <w:rFonts w:hint="cs"/>
          <w:rtl/>
        </w:rPr>
        <w:br/>
      </w:r>
      <w:r w:rsidRPr="00AD4E6D">
        <w:rPr>
          <w:rtl/>
        </w:rPr>
        <w:t>ایمان به الله</w:t>
      </w:r>
      <w:r w:rsidR="00656F15" w:rsidRPr="00656F15">
        <w:rPr>
          <w:rFonts w:cs="CTraditional Arabic"/>
          <w:rtl/>
        </w:rPr>
        <w:t> </w:t>
      </w:r>
      <w:r w:rsidR="00656F15" w:rsidRPr="00656F15">
        <w:rPr>
          <w:rFonts w:cs="CTraditional Arabic" w:hint="cs"/>
          <w:rtl/>
        </w:rPr>
        <w:t>أ</w:t>
      </w:r>
      <w:bookmarkEnd w:id="122"/>
    </w:p>
    <w:p w:rsidR="00084FA6" w:rsidRPr="00AD4E6D" w:rsidRDefault="00084FA6" w:rsidP="009E68BC">
      <w:pPr>
        <w:pStyle w:val="a4"/>
        <w:rPr>
          <w:rtl/>
        </w:rPr>
      </w:pPr>
      <w:r w:rsidRPr="00AD4E6D">
        <w:rPr>
          <w:rtl/>
        </w:rPr>
        <w:t>مبحث اول: مفهوم ایمان به الله و نتایج و دلایل آن</w:t>
      </w:r>
      <w:r>
        <w:rPr>
          <w:rFonts w:hint="cs"/>
          <w:rtl/>
        </w:rPr>
        <w:t>؛</w:t>
      </w:r>
    </w:p>
    <w:p w:rsidR="00084FA6" w:rsidRPr="00AD4E6D" w:rsidRDefault="00084FA6" w:rsidP="009E68BC">
      <w:pPr>
        <w:pStyle w:val="a4"/>
        <w:rPr>
          <w:rtl/>
        </w:rPr>
      </w:pPr>
      <w:r w:rsidRPr="00AD4E6D">
        <w:rPr>
          <w:rtl/>
        </w:rPr>
        <w:t>مبحث دوم: دلالت شریعت بر ایمان به الله متعال</w:t>
      </w:r>
      <w:r>
        <w:rPr>
          <w:rFonts w:hint="cs"/>
          <w:rtl/>
        </w:rPr>
        <w:t>؛</w:t>
      </w:r>
    </w:p>
    <w:p w:rsidR="00084FA6" w:rsidRPr="00AD4E6D" w:rsidRDefault="00084FA6" w:rsidP="009E68BC">
      <w:pPr>
        <w:pStyle w:val="a4"/>
        <w:rPr>
          <w:rtl/>
        </w:rPr>
      </w:pPr>
      <w:r w:rsidRPr="00AD4E6D">
        <w:rPr>
          <w:rtl/>
        </w:rPr>
        <w:t>مبحث سوم: دلالت عقل بر ایمان به الله</w:t>
      </w:r>
      <w:r w:rsidR="00656F15" w:rsidRPr="00656F15">
        <w:rPr>
          <w:rFonts w:cs="CTraditional Arabic"/>
          <w:b/>
          <w:bCs w:val="0"/>
          <w:rtl/>
        </w:rPr>
        <w:t> ﻷ</w:t>
      </w:r>
      <w:r>
        <w:rPr>
          <w:rFonts w:hint="cs"/>
          <w:rtl/>
        </w:rPr>
        <w:t>؛</w:t>
      </w:r>
    </w:p>
    <w:p w:rsidR="00084FA6" w:rsidRDefault="00084FA6" w:rsidP="009E68BC">
      <w:pPr>
        <w:pStyle w:val="a4"/>
        <w:rPr>
          <w:rtl/>
        </w:rPr>
      </w:pPr>
      <w:r w:rsidRPr="00AD4E6D">
        <w:rPr>
          <w:rtl/>
        </w:rPr>
        <w:t>مبحث چهارم: دلالت حس</w:t>
      </w:r>
      <w:r w:rsidRPr="00AD4E6D">
        <w:rPr>
          <w:rFonts w:hint="cs"/>
          <w:rtl/>
        </w:rPr>
        <w:t>ّ</w:t>
      </w:r>
      <w:r w:rsidRPr="00AD4E6D">
        <w:rPr>
          <w:rtl/>
        </w:rPr>
        <w:t xml:space="preserve"> </w:t>
      </w:r>
      <w:r w:rsidRPr="00AD4E6D">
        <w:rPr>
          <w:rFonts w:hint="cs"/>
          <w:rtl/>
        </w:rPr>
        <w:t>و واقع</w:t>
      </w:r>
      <w:r w:rsidRPr="00AD4E6D">
        <w:rPr>
          <w:rtl/>
        </w:rPr>
        <w:t xml:space="preserve"> بر ایمان به الله تعالی</w:t>
      </w:r>
      <w:r>
        <w:rPr>
          <w:rFonts w:hint="cs"/>
          <w:rtl/>
        </w:rPr>
        <w:t>؛</w:t>
      </w:r>
    </w:p>
    <w:p w:rsidR="00FC0BB2" w:rsidRDefault="00FC0BB2" w:rsidP="009E68BC">
      <w:pPr>
        <w:pStyle w:val="a4"/>
        <w:rPr>
          <w:rtl/>
        </w:rPr>
        <w:sectPr w:rsidR="00FC0BB2"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FC0BB2">
      <w:pPr>
        <w:pStyle w:val="a1"/>
        <w:rPr>
          <w:rtl/>
        </w:rPr>
      </w:pPr>
      <w:bookmarkStart w:id="123" w:name="_Toc493429987"/>
      <w:r w:rsidRPr="00AD4E6D">
        <w:rPr>
          <w:rtl/>
        </w:rPr>
        <w:t>مبحث اول:</w:t>
      </w:r>
      <w:r w:rsidR="00FC0BB2">
        <w:rPr>
          <w:rFonts w:hint="cs"/>
          <w:rtl/>
        </w:rPr>
        <w:br/>
      </w:r>
      <w:r w:rsidRPr="00AD4E6D">
        <w:rPr>
          <w:rtl/>
        </w:rPr>
        <w:t>مفهوم ایمان به الله تعالی و نتایج و دلایل آن</w:t>
      </w:r>
      <w:bookmarkEnd w:id="123"/>
    </w:p>
    <w:p w:rsidR="00084FA6" w:rsidRPr="00AD4E6D" w:rsidRDefault="00B55E63" w:rsidP="00FC0BB2">
      <w:pPr>
        <w:pStyle w:val="a2"/>
        <w:rPr>
          <w:rtl/>
        </w:rPr>
      </w:pPr>
      <w:bookmarkStart w:id="124" w:name="_Toc493429988"/>
      <w:r>
        <w:rPr>
          <w:rFonts w:hint="cs"/>
          <w:rtl/>
        </w:rPr>
        <w:t xml:space="preserve">1- </w:t>
      </w:r>
      <w:r w:rsidR="00084FA6" w:rsidRPr="00AD4E6D">
        <w:rPr>
          <w:rtl/>
        </w:rPr>
        <w:t xml:space="preserve">مفهوم ایمان به الله متعال و </w:t>
      </w:r>
      <w:r w:rsidR="00084FA6" w:rsidRPr="00AD4E6D">
        <w:rPr>
          <w:rFonts w:hint="cs"/>
          <w:rtl/>
        </w:rPr>
        <w:t>موارد آن</w:t>
      </w:r>
      <w:bookmarkEnd w:id="124"/>
    </w:p>
    <w:p w:rsidR="00084FA6" w:rsidRPr="00695320" w:rsidRDefault="00084FA6" w:rsidP="00084FA6">
      <w:pPr>
        <w:ind w:firstLine="237"/>
        <w:jc w:val="both"/>
        <w:rPr>
          <w:rStyle w:val="Char0"/>
          <w:rtl/>
        </w:rPr>
      </w:pPr>
      <w:r w:rsidRPr="00695320">
        <w:rPr>
          <w:rStyle w:val="Char0"/>
          <w:rtl/>
        </w:rPr>
        <w:t>ایمان به الله</w:t>
      </w:r>
      <w:r w:rsidR="00656F15" w:rsidRPr="00656F15">
        <w:rPr>
          <w:rFonts w:cs="CTraditional Arabic"/>
          <w:rtl/>
        </w:rPr>
        <w:t> ﻷ</w:t>
      </w:r>
      <w:r w:rsidR="00C61D90" w:rsidRPr="00C61D90">
        <w:rPr>
          <w:rFonts w:cs="IRNazli"/>
          <w:rtl/>
        </w:rPr>
        <w:t xml:space="preserve"> </w:t>
      </w:r>
      <w:r w:rsidRPr="00695320">
        <w:rPr>
          <w:rStyle w:val="Char0"/>
          <w:rtl/>
        </w:rPr>
        <w:t>یعنی باور قطعی و یقینی به وجود الله تعالی و به اینکه او پروردگار و صاحب هر چیز، آفریدگار یگانه، تدبیرکنندۀ تمام هستی و تنها معبود شایستۀ عبادت و بی</w:t>
      </w:r>
      <w:r w:rsidR="00CE54C3">
        <w:rPr>
          <w:rStyle w:val="Char0"/>
          <w:rtl/>
        </w:rPr>
        <w:t>‌</w:t>
      </w:r>
      <w:r w:rsidRPr="00695320">
        <w:rPr>
          <w:rStyle w:val="Char0"/>
          <w:rtl/>
        </w:rPr>
        <w:t>همتاست و هر معبودی غیر از الله</w:t>
      </w:r>
      <w:r w:rsidRPr="00AD4E6D">
        <w:rPr>
          <w:rFonts w:hint="cs"/>
        </w:rPr>
        <w:sym w:font="AGA Arabesque" w:char="F055"/>
      </w:r>
      <w:r w:rsidRPr="00695320">
        <w:rPr>
          <w:rStyle w:val="Char0"/>
          <w:rtl/>
        </w:rPr>
        <w:t>، باطل بوده و عبادتش نیز نادرست و بی</w:t>
      </w:r>
      <w:r w:rsidR="00CE54C3">
        <w:rPr>
          <w:rStyle w:val="Char0"/>
          <w:rtl/>
        </w:rPr>
        <w:t>‌</w:t>
      </w:r>
      <w:r w:rsidRPr="00695320">
        <w:rPr>
          <w:rStyle w:val="Char0"/>
          <w:rtl/>
        </w:rPr>
        <w:t>فایده است. همچنین ایمان به اینکه الله متعال متّصف به صفات کمال و جلال و منزّه از هر نقص و عیبی است.</w:t>
      </w:r>
      <w:r w:rsidRPr="007F2722">
        <w:rPr>
          <w:rStyle w:val="Char0"/>
          <w:vertAlign w:val="superscript"/>
          <w:rtl/>
        </w:rPr>
        <w:footnoteReference w:id="185"/>
      </w:r>
    </w:p>
    <w:p w:rsidR="00084FA6" w:rsidRPr="00AD4E6D" w:rsidRDefault="00084FA6" w:rsidP="00B55E63">
      <w:pPr>
        <w:pStyle w:val="a4"/>
        <w:rPr>
          <w:rtl/>
        </w:rPr>
      </w:pPr>
      <w:r w:rsidRPr="00AD4E6D">
        <w:rPr>
          <w:rtl/>
        </w:rPr>
        <w:t>با توجّه به مطالب مطرح</w:t>
      </w:r>
      <w:r w:rsidR="00CE54C3">
        <w:rPr>
          <w:rtl/>
        </w:rPr>
        <w:t>‌</w:t>
      </w:r>
      <w:r w:rsidRPr="00AD4E6D">
        <w:rPr>
          <w:rtl/>
        </w:rPr>
        <w:t>شده، ایمان به الله</w:t>
      </w:r>
      <w:r w:rsidR="00656F15" w:rsidRPr="00656F15">
        <w:rPr>
          <w:rFonts w:cs="CTraditional Arabic"/>
          <w:bCs w:val="0"/>
          <w:rtl/>
        </w:rPr>
        <w:t> ـ</w:t>
      </w:r>
      <w:r w:rsidR="00C61D90" w:rsidRPr="00C61D90">
        <w:rPr>
          <w:bCs w:val="0"/>
          <w:rtl/>
        </w:rPr>
        <w:t xml:space="preserve"> </w:t>
      </w:r>
      <w:r w:rsidRPr="00AD4E6D">
        <w:rPr>
          <w:rtl/>
        </w:rPr>
        <w:t>مشتمل بر موارد چهارگانۀ زیر است:</w:t>
      </w:r>
    </w:p>
    <w:p w:rsidR="00084FA6" w:rsidRPr="00695320" w:rsidRDefault="00084FA6" w:rsidP="00B55E63">
      <w:pPr>
        <w:pStyle w:val="ListParagraph"/>
        <w:numPr>
          <w:ilvl w:val="0"/>
          <w:numId w:val="33"/>
        </w:numPr>
        <w:ind w:left="595" w:hanging="357"/>
        <w:contextualSpacing w:val="0"/>
        <w:jc w:val="both"/>
        <w:rPr>
          <w:rStyle w:val="Char0"/>
        </w:rPr>
      </w:pPr>
      <w:r w:rsidRPr="00B55E63">
        <w:rPr>
          <w:rStyle w:val="Char4"/>
          <w:rtl/>
        </w:rPr>
        <w:t>ایمان به وجود الله تعالی:</w:t>
      </w:r>
      <w:r w:rsidRPr="00695320">
        <w:rPr>
          <w:rStyle w:val="Char0"/>
          <w:rtl/>
        </w:rPr>
        <w:t xml:space="preserve"> اعتقاد به اینکه الله </w:t>
      </w:r>
      <w:r w:rsidRPr="00695320">
        <w:rPr>
          <w:rStyle w:val="Char0"/>
          <w:rFonts w:hint="cs"/>
          <w:rtl/>
        </w:rPr>
        <w:t>متعال</w:t>
      </w:r>
      <w:r w:rsidRPr="00695320">
        <w:rPr>
          <w:rStyle w:val="Char0"/>
          <w:rtl/>
        </w:rPr>
        <w:t xml:space="preserve"> وجودی کامل دارد و ازلی و ابدی است.</w:t>
      </w:r>
    </w:p>
    <w:p w:rsidR="00084FA6" w:rsidRPr="00695320" w:rsidRDefault="00084FA6" w:rsidP="00B55E63">
      <w:pPr>
        <w:pStyle w:val="ListParagraph"/>
        <w:numPr>
          <w:ilvl w:val="0"/>
          <w:numId w:val="33"/>
        </w:numPr>
        <w:ind w:left="595" w:hanging="357"/>
        <w:contextualSpacing w:val="0"/>
        <w:jc w:val="both"/>
        <w:rPr>
          <w:rStyle w:val="Char0"/>
        </w:rPr>
      </w:pPr>
      <w:r w:rsidRPr="00B55E63">
        <w:rPr>
          <w:rStyle w:val="Char4"/>
          <w:rtl/>
        </w:rPr>
        <w:t>ایمان به ربوبیّت الله</w:t>
      </w:r>
      <w:r w:rsidRPr="00B55E63">
        <w:rPr>
          <w:rFonts w:hint="cs"/>
          <w:sz w:val="24"/>
          <w:szCs w:val="24"/>
        </w:rPr>
        <w:sym w:font="AGA Arabesque" w:char="F055"/>
      </w:r>
      <w:r w:rsidRPr="00B55E63">
        <w:rPr>
          <w:rStyle w:val="Char4"/>
          <w:rtl/>
        </w:rPr>
        <w:t>:</w:t>
      </w:r>
      <w:r w:rsidRPr="00695320">
        <w:rPr>
          <w:rStyle w:val="Char0"/>
          <w:rtl/>
        </w:rPr>
        <w:t xml:space="preserve"> باور به اینکه الله در افعال خویش یگانه است و در آفرینش، پادشاهی، تدبیر و سایر صفات ربوبیّت، شریکی ندارد.</w:t>
      </w:r>
    </w:p>
    <w:p w:rsidR="00084FA6" w:rsidRPr="00695320" w:rsidRDefault="00084FA6" w:rsidP="00B55E63">
      <w:pPr>
        <w:pStyle w:val="ListParagraph"/>
        <w:numPr>
          <w:ilvl w:val="0"/>
          <w:numId w:val="33"/>
        </w:numPr>
        <w:ind w:left="595" w:hanging="357"/>
        <w:contextualSpacing w:val="0"/>
        <w:jc w:val="both"/>
        <w:rPr>
          <w:rStyle w:val="Char0"/>
        </w:rPr>
      </w:pPr>
      <w:r w:rsidRPr="00B55E63">
        <w:rPr>
          <w:rStyle w:val="Char4"/>
          <w:rtl/>
        </w:rPr>
        <w:t>ایمان به اسماء و صفات الهی:</w:t>
      </w:r>
      <w:r w:rsidRPr="00695320">
        <w:rPr>
          <w:rStyle w:val="Char0"/>
          <w:rtl/>
        </w:rPr>
        <w:t xml:space="preserve"> اعتقاد به اینکه الله </w:t>
      </w:r>
      <w:r w:rsidRPr="00695320">
        <w:rPr>
          <w:rStyle w:val="Char0"/>
          <w:rFonts w:hint="cs"/>
          <w:rtl/>
        </w:rPr>
        <w:t>متعال</w:t>
      </w:r>
      <w:r w:rsidRPr="00695320">
        <w:rPr>
          <w:rStyle w:val="Char0"/>
          <w:rtl/>
        </w:rPr>
        <w:t xml:space="preserve"> دارای اسمای</w:t>
      </w:r>
      <w:r w:rsidRPr="00695320">
        <w:rPr>
          <w:rStyle w:val="Char0"/>
          <w:rFonts w:hint="cs"/>
          <w:rtl/>
        </w:rPr>
        <w:t>ی</w:t>
      </w:r>
      <w:r w:rsidRPr="00695320">
        <w:rPr>
          <w:rStyle w:val="Char0"/>
          <w:rtl/>
        </w:rPr>
        <w:t xml:space="preserve"> </w:t>
      </w:r>
      <w:r w:rsidRPr="00695320">
        <w:rPr>
          <w:rStyle w:val="Char0"/>
          <w:rFonts w:hint="cs"/>
          <w:rtl/>
        </w:rPr>
        <w:t xml:space="preserve">نیکو </w:t>
      </w:r>
      <w:r w:rsidRPr="00695320">
        <w:rPr>
          <w:rStyle w:val="Char0"/>
          <w:rtl/>
        </w:rPr>
        <w:t>و صفاتی والاست</w:t>
      </w:r>
      <w:r w:rsidRPr="00695320">
        <w:rPr>
          <w:rStyle w:val="Char0"/>
          <w:rFonts w:hint="cs"/>
          <w:rtl/>
        </w:rPr>
        <w:t>،</w:t>
      </w:r>
      <w:r w:rsidRPr="00695320">
        <w:rPr>
          <w:rStyle w:val="Char0"/>
          <w:rtl/>
        </w:rPr>
        <w:t xml:space="preserve"> با ردّ </w:t>
      </w:r>
      <w:r w:rsidRPr="00695320">
        <w:rPr>
          <w:rStyle w:val="Char0"/>
          <w:rFonts w:hint="cs"/>
          <w:rtl/>
        </w:rPr>
        <w:t xml:space="preserve">اعتقاد به </w:t>
      </w:r>
      <w:r w:rsidRPr="00695320">
        <w:rPr>
          <w:rStyle w:val="Char0"/>
          <w:rtl/>
        </w:rPr>
        <w:t>تمثیل، تعطیل و تأویل و تکییف.</w:t>
      </w:r>
    </w:p>
    <w:p w:rsidR="00084FA6" w:rsidRPr="00695320" w:rsidRDefault="00084FA6" w:rsidP="00B55E63">
      <w:pPr>
        <w:pStyle w:val="ListParagraph"/>
        <w:numPr>
          <w:ilvl w:val="0"/>
          <w:numId w:val="33"/>
        </w:numPr>
        <w:ind w:left="595" w:hanging="357"/>
        <w:contextualSpacing w:val="0"/>
        <w:jc w:val="both"/>
        <w:rPr>
          <w:rStyle w:val="Char0"/>
        </w:rPr>
      </w:pPr>
      <w:r w:rsidRPr="00B55E63">
        <w:rPr>
          <w:rStyle w:val="Char4"/>
          <w:rtl/>
        </w:rPr>
        <w:t>ایمان به الوهیّت الله تعالی:</w:t>
      </w:r>
      <w:r w:rsidRPr="00695320">
        <w:rPr>
          <w:rStyle w:val="Char0"/>
          <w:rtl/>
        </w:rPr>
        <w:t xml:space="preserve"> باور به اینکه افعال بندگان فقط </w:t>
      </w:r>
      <w:r w:rsidRPr="00695320">
        <w:rPr>
          <w:rStyle w:val="Char0"/>
          <w:rFonts w:hint="cs"/>
          <w:rtl/>
        </w:rPr>
        <w:t>مختصّ الله</w:t>
      </w:r>
      <w:r w:rsidR="00656F15" w:rsidRPr="00656F15">
        <w:rPr>
          <w:rFonts w:cs="CTraditional Arabic"/>
          <w:rtl/>
        </w:rPr>
        <w:t> ـ</w:t>
      </w:r>
      <w:r w:rsidR="00C61D90" w:rsidRPr="00C61D90">
        <w:rPr>
          <w:rFonts w:cs="IRNazli"/>
          <w:rtl/>
        </w:rPr>
        <w:t xml:space="preserve"> </w:t>
      </w:r>
      <w:r w:rsidRPr="00695320">
        <w:rPr>
          <w:rStyle w:val="Char0"/>
          <w:rFonts w:hint="cs"/>
          <w:rtl/>
        </w:rPr>
        <w:t>و برای کسب رضایت</w:t>
      </w:r>
      <w:r w:rsidRPr="00695320">
        <w:rPr>
          <w:rStyle w:val="Char0"/>
          <w:rtl/>
        </w:rPr>
        <w:t xml:space="preserve"> ا</w:t>
      </w:r>
      <w:r w:rsidRPr="00695320">
        <w:rPr>
          <w:rStyle w:val="Char0"/>
          <w:rFonts w:hint="cs"/>
          <w:rtl/>
        </w:rPr>
        <w:t>و</w:t>
      </w:r>
      <w:r w:rsidRPr="00695320">
        <w:rPr>
          <w:rStyle w:val="Char0"/>
          <w:rtl/>
        </w:rPr>
        <w:t xml:space="preserve">ست و </w:t>
      </w:r>
      <w:r w:rsidRPr="00695320">
        <w:rPr>
          <w:rStyle w:val="Char0"/>
          <w:rFonts w:hint="cs"/>
          <w:rtl/>
        </w:rPr>
        <w:t xml:space="preserve">جایز نیست که </w:t>
      </w:r>
      <w:r w:rsidRPr="00695320">
        <w:rPr>
          <w:rStyle w:val="Char0"/>
          <w:rtl/>
        </w:rPr>
        <w:t xml:space="preserve">عبادتی برای غیرالله صورت </w:t>
      </w:r>
      <w:r w:rsidR="00CE54C3">
        <w:rPr>
          <w:rStyle w:val="Char0"/>
          <w:rtl/>
        </w:rPr>
        <w:t>‌</w:t>
      </w:r>
      <w:r w:rsidRPr="00695320">
        <w:rPr>
          <w:rStyle w:val="Char0"/>
          <w:rtl/>
        </w:rPr>
        <w:t>گیرد.</w:t>
      </w:r>
      <w:r w:rsidRPr="007F2722">
        <w:rPr>
          <w:rStyle w:val="Char0"/>
          <w:vertAlign w:val="superscript"/>
          <w:rtl/>
        </w:rPr>
        <w:footnoteReference w:id="186"/>
      </w:r>
      <w:r w:rsidRPr="00695320">
        <w:rPr>
          <w:rStyle w:val="Char0"/>
          <w:rtl/>
        </w:rPr>
        <w:t xml:space="preserve"> </w:t>
      </w:r>
    </w:p>
    <w:p w:rsidR="00084FA6" w:rsidRPr="00AD4E6D" w:rsidRDefault="00B55E63" w:rsidP="00FC0BB2">
      <w:pPr>
        <w:pStyle w:val="a2"/>
        <w:rPr>
          <w:rtl/>
        </w:rPr>
      </w:pPr>
      <w:bookmarkStart w:id="125" w:name="_Toc493429989"/>
      <w:r>
        <w:rPr>
          <w:rFonts w:hint="cs"/>
          <w:rtl/>
        </w:rPr>
        <w:t xml:space="preserve">2- </w:t>
      </w:r>
      <w:r w:rsidR="00084FA6" w:rsidRPr="00AD4E6D">
        <w:rPr>
          <w:rtl/>
        </w:rPr>
        <w:t xml:space="preserve">نتایج ایمان به الله </w:t>
      </w:r>
      <w:r w:rsidR="00084FA6" w:rsidRPr="00AD4E6D">
        <w:rPr>
          <w:rFonts w:hint="cs"/>
          <w:rtl/>
        </w:rPr>
        <w:t>تعالی</w:t>
      </w:r>
      <w:bookmarkEnd w:id="125"/>
      <w:r w:rsidR="00084FA6" w:rsidRPr="00AD4E6D">
        <w:rPr>
          <w:rFonts w:hint="cs"/>
          <w:rtl/>
        </w:rPr>
        <w:t xml:space="preserve"> </w:t>
      </w:r>
    </w:p>
    <w:p w:rsidR="00084FA6" w:rsidRPr="00695320" w:rsidRDefault="00084FA6" w:rsidP="00084FA6">
      <w:pPr>
        <w:ind w:firstLine="237"/>
        <w:jc w:val="both"/>
        <w:rPr>
          <w:rStyle w:val="Char0"/>
          <w:rtl/>
        </w:rPr>
      </w:pPr>
      <w:r w:rsidRPr="00695320">
        <w:rPr>
          <w:rStyle w:val="Char0"/>
          <w:rtl/>
        </w:rPr>
        <w:t>ایمان به الله</w:t>
      </w:r>
      <w:r w:rsidR="00656F15" w:rsidRPr="00656F15">
        <w:rPr>
          <w:rFonts w:cs="CTraditional Arabic"/>
          <w:rtl/>
        </w:rPr>
        <w:t> ﻷ</w:t>
      </w:r>
      <w:r w:rsidR="00C61D90" w:rsidRPr="00C61D90">
        <w:rPr>
          <w:rFonts w:cs="IRNazli"/>
          <w:rtl/>
        </w:rPr>
        <w:t xml:space="preserve"> </w:t>
      </w:r>
      <w:r w:rsidRPr="00695320">
        <w:rPr>
          <w:rStyle w:val="Char0"/>
          <w:rtl/>
        </w:rPr>
        <w:t xml:space="preserve">دارای نتایجی بزرگ و مهم </w:t>
      </w:r>
      <w:r w:rsidRPr="00695320">
        <w:rPr>
          <w:rStyle w:val="Char0"/>
          <w:rFonts w:hint="cs"/>
          <w:rtl/>
        </w:rPr>
        <w:t>بوده</w:t>
      </w:r>
      <w:r w:rsidRPr="00695320">
        <w:rPr>
          <w:rStyle w:val="Char0"/>
          <w:rtl/>
        </w:rPr>
        <w:t xml:space="preserve"> و خیر دنیا و آخرت را برای افراد و جامعه به دنبال دارد. از نتایج آن، حصول امنیّت کامل، هدایت </w:t>
      </w:r>
      <w:r w:rsidRPr="00695320">
        <w:rPr>
          <w:rStyle w:val="Char0"/>
          <w:rFonts w:hint="cs"/>
          <w:rtl/>
        </w:rPr>
        <w:t>تام</w:t>
      </w:r>
      <w:r w:rsidRPr="00695320">
        <w:rPr>
          <w:rStyle w:val="Char0"/>
          <w:rtl/>
        </w:rPr>
        <w:t>، جانشین</w:t>
      </w:r>
      <w:r w:rsidRPr="00695320">
        <w:rPr>
          <w:rStyle w:val="Char0"/>
          <w:rFonts w:hint="cs"/>
          <w:rtl/>
        </w:rPr>
        <w:t>ی</w:t>
      </w:r>
      <w:r w:rsidRPr="00695320">
        <w:rPr>
          <w:rStyle w:val="Char0"/>
          <w:rtl/>
        </w:rPr>
        <w:t xml:space="preserve"> در زمین و تمکین و</w:t>
      </w:r>
      <w:r w:rsidRPr="00695320">
        <w:rPr>
          <w:rStyle w:val="Char0"/>
          <w:rFonts w:hint="cs"/>
          <w:rtl/>
        </w:rPr>
        <w:t xml:space="preserve"> عزّت بندگان واقعی</w:t>
      </w:r>
      <w:r w:rsidRPr="00695320">
        <w:rPr>
          <w:rStyle w:val="Char0"/>
          <w:rtl/>
        </w:rPr>
        <w:t xml:space="preserve"> را می</w:t>
      </w:r>
      <w:r w:rsidR="00CE54C3">
        <w:rPr>
          <w:rStyle w:val="Char0"/>
          <w:rtl/>
        </w:rPr>
        <w:t>‌</w:t>
      </w:r>
      <w:r w:rsidRPr="00695320">
        <w:rPr>
          <w:rStyle w:val="Char0"/>
          <w:rtl/>
        </w:rPr>
        <w:t>توان نام برد.</w:t>
      </w:r>
    </w:p>
    <w:p w:rsidR="00084FA6" w:rsidRPr="00695320" w:rsidRDefault="00084FA6" w:rsidP="00084FA6">
      <w:pPr>
        <w:ind w:firstLine="237"/>
        <w:jc w:val="both"/>
        <w:rPr>
          <w:rStyle w:val="Char0"/>
          <w:rtl/>
        </w:rPr>
      </w:pPr>
      <w:r w:rsidRPr="00695320">
        <w:rPr>
          <w:rStyle w:val="Char0"/>
          <w:rtl/>
        </w:rPr>
        <w:t xml:space="preserve">از دیگر نتایج ایمان به الله، خوشی زندگی، رسیدن </w:t>
      </w:r>
      <w:r w:rsidRPr="00695320">
        <w:rPr>
          <w:rStyle w:val="Char0"/>
          <w:rFonts w:hint="cs"/>
          <w:rtl/>
        </w:rPr>
        <w:t xml:space="preserve">به </w:t>
      </w:r>
      <w:r w:rsidRPr="00695320">
        <w:rPr>
          <w:rStyle w:val="Char0"/>
          <w:rtl/>
        </w:rPr>
        <w:t>خوبی</w:t>
      </w:r>
      <w:r w:rsidR="00CE54C3">
        <w:rPr>
          <w:rStyle w:val="Char0"/>
          <w:rtl/>
        </w:rPr>
        <w:t>‌</w:t>
      </w:r>
      <w:r w:rsidRPr="00695320">
        <w:rPr>
          <w:rStyle w:val="Char0"/>
          <w:rtl/>
        </w:rPr>
        <w:t xml:space="preserve">ها، نزول برکات، راهیابی </w:t>
      </w:r>
      <w:r w:rsidRPr="005D04DA">
        <w:rPr>
          <w:rStyle w:val="Char0"/>
          <w:spacing w:val="-4"/>
          <w:rtl/>
        </w:rPr>
        <w:t>به سمت تمامی خوبی</w:t>
      </w:r>
      <w:r w:rsidR="00CE54C3" w:rsidRPr="005D04DA">
        <w:rPr>
          <w:rStyle w:val="Char0"/>
          <w:spacing w:val="-4"/>
          <w:rtl/>
        </w:rPr>
        <w:t>‌</w:t>
      </w:r>
      <w:r w:rsidRPr="005D04DA">
        <w:rPr>
          <w:rStyle w:val="Char0"/>
          <w:spacing w:val="-4"/>
          <w:rtl/>
        </w:rPr>
        <w:t>ها، حفاظت از زیان و رستگاری با دوستی، کمک و تأیید الهی است.</w:t>
      </w:r>
    </w:p>
    <w:p w:rsidR="00084FA6" w:rsidRPr="00695320" w:rsidRDefault="00084FA6" w:rsidP="00084FA6">
      <w:pPr>
        <w:ind w:firstLine="237"/>
        <w:jc w:val="both"/>
        <w:rPr>
          <w:rStyle w:val="Char0"/>
          <w:rtl/>
        </w:rPr>
      </w:pPr>
      <w:r w:rsidRPr="00695320">
        <w:rPr>
          <w:rStyle w:val="Char0"/>
          <w:rtl/>
        </w:rPr>
        <w:t>همچنین ارتقای درجات، بخشش گناهان، ورود به بهشت و نجات از آتش دوزخ.</w:t>
      </w:r>
    </w:p>
    <w:p w:rsidR="00084FA6" w:rsidRPr="00695320" w:rsidRDefault="00084FA6" w:rsidP="00084FA6">
      <w:pPr>
        <w:ind w:firstLine="237"/>
        <w:jc w:val="both"/>
        <w:rPr>
          <w:rStyle w:val="Char0"/>
          <w:rtl/>
        </w:rPr>
      </w:pPr>
      <w:r w:rsidRPr="00695320">
        <w:rPr>
          <w:rStyle w:val="Char0"/>
          <w:rtl/>
        </w:rPr>
        <w:t>به طور خلاصه، همۀ خیر دنیا و آخرت از نتایج ایمان به الله تعالی است.</w:t>
      </w:r>
    </w:p>
    <w:p w:rsidR="00084FA6" w:rsidRPr="00695320" w:rsidRDefault="00084FA6" w:rsidP="00084FA6">
      <w:pPr>
        <w:ind w:firstLine="237"/>
        <w:jc w:val="both"/>
        <w:rPr>
          <w:rStyle w:val="Char0"/>
          <w:rtl/>
        </w:rPr>
      </w:pPr>
      <w:r w:rsidRPr="00695320">
        <w:rPr>
          <w:rStyle w:val="Char0"/>
          <w:rtl/>
        </w:rPr>
        <w:t xml:space="preserve">و هلاکت و </w:t>
      </w:r>
      <w:r w:rsidRPr="00695320">
        <w:rPr>
          <w:rStyle w:val="Char0"/>
          <w:rFonts w:hint="cs"/>
          <w:rtl/>
        </w:rPr>
        <w:t>نقصان،</w:t>
      </w:r>
      <w:r w:rsidRPr="00695320">
        <w:rPr>
          <w:rStyle w:val="Char0"/>
          <w:rtl/>
        </w:rPr>
        <w:t xml:space="preserve"> نتیجۀ نبود یا </w:t>
      </w:r>
      <w:r w:rsidRPr="00695320">
        <w:rPr>
          <w:rStyle w:val="Char0"/>
          <w:rFonts w:hint="cs"/>
          <w:rtl/>
        </w:rPr>
        <w:t>ضعف</w:t>
      </w:r>
      <w:r w:rsidRPr="00695320">
        <w:rPr>
          <w:rStyle w:val="Char0"/>
          <w:rtl/>
        </w:rPr>
        <w:t xml:space="preserve"> ایمان است.</w:t>
      </w:r>
      <w:r w:rsidRPr="007F2722">
        <w:rPr>
          <w:rStyle w:val="Char0"/>
          <w:vertAlign w:val="superscript"/>
          <w:rtl/>
        </w:rPr>
        <w:footnoteReference w:id="187"/>
      </w:r>
    </w:p>
    <w:p w:rsidR="00084FA6" w:rsidRPr="00AD4E6D" w:rsidRDefault="00B55E63" w:rsidP="00FC0BB2">
      <w:pPr>
        <w:pStyle w:val="a2"/>
        <w:rPr>
          <w:rtl/>
        </w:rPr>
      </w:pPr>
      <w:bookmarkStart w:id="126" w:name="_Toc493429990"/>
      <w:r>
        <w:rPr>
          <w:rFonts w:hint="cs"/>
          <w:rtl/>
        </w:rPr>
        <w:t xml:space="preserve">3- </w:t>
      </w:r>
      <w:r w:rsidR="00084FA6" w:rsidRPr="00AD4E6D">
        <w:rPr>
          <w:rtl/>
        </w:rPr>
        <w:t>دلایل یگانگی الله تعالی</w:t>
      </w:r>
      <w:bookmarkEnd w:id="126"/>
    </w:p>
    <w:p w:rsidR="00084FA6" w:rsidRPr="00695320" w:rsidRDefault="00084FA6" w:rsidP="00084FA6">
      <w:pPr>
        <w:ind w:firstLine="237"/>
        <w:jc w:val="both"/>
        <w:rPr>
          <w:rStyle w:val="Char0"/>
          <w:rtl/>
        </w:rPr>
      </w:pPr>
      <w:r w:rsidRPr="00695320">
        <w:rPr>
          <w:rStyle w:val="Char0"/>
          <w:rtl/>
        </w:rPr>
        <w:t>ادلّۀ فراوانی دلالت بر یگانگی الله</w:t>
      </w:r>
      <w:r w:rsidR="00656F15" w:rsidRPr="00656F15">
        <w:rPr>
          <w:rFonts w:cs="CTraditional Arabic"/>
          <w:rtl/>
        </w:rPr>
        <w:t> ﻷ</w:t>
      </w:r>
      <w:r w:rsidR="00C61D90" w:rsidRPr="00C61D90">
        <w:rPr>
          <w:rFonts w:cs="IRNazli"/>
          <w:rtl/>
        </w:rPr>
        <w:t xml:space="preserve"> </w:t>
      </w:r>
      <w:r w:rsidRPr="00695320">
        <w:rPr>
          <w:rStyle w:val="Char0"/>
          <w:rtl/>
        </w:rPr>
        <w:t>دارند و گواهی الله تعالی برای خودش کافی است که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شَهِدَ </w:t>
      </w:r>
      <w:r w:rsidRPr="00C12E7C">
        <w:rPr>
          <w:rStyle w:val="Char8"/>
          <w:rFonts w:hint="cs"/>
          <w:rtl/>
        </w:rPr>
        <w:t>ٱللَّهُ</w:t>
      </w:r>
      <w:r w:rsidRPr="00C12E7C">
        <w:rPr>
          <w:rStyle w:val="Char8"/>
          <w:rtl/>
        </w:rPr>
        <w:t xml:space="preserve"> أَنَّهُ</w:t>
      </w:r>
      <w:r w:rsidRPr="00C12E7C">
        <w:rPr>
          <w:rStyle w:val="Char8"/>
          <w:rFonts w:hint="cs"/>
          <w:rtl/>
        </w:rPr>
        <w:t>ۥ</w:t>
      </w:r>
      <w:r w:rsidRPr="00C12E7C">
        <w:rPr>
          <w:rStyle w:val="Char8"/>
          <w:rtl/>
        </w:rPr>
        <w:t xml:space="preserve"> لَآ إِلَٰهَ إِلَّا هُوَ وَ</w:t>
      </w:r>
      <w:r w:rsidRPr="00C12E7C">
        <w:rPr>
          <w:rStyle w:val="Char8"/>
          <w:rFonts w:hint="cs"/>
          <w:rtl/>
        </w:rPr>
        <w:t>ٱلۡمَلَٰٓئِكَةُ</w:t>
      </w:r>
      <w:r w:rsidRPr="00C12E7C">
        <w:rPr>
          <w:rStyle w:val="Char8"/>
          <w:rtl/>
        </w:rPr>
        <w:t xml:space="preserve"> وَأُوْلُواْ </w:t>
      </w:r>
      <w:r w:rsidRPr="00C12E7C">
        <w:rPr>
          <w:rStyle w:val="Char8"/>
          <w:rFonts w:hint="cs"/>
          <w:rtl/>
        </w:rPr>
        <w:t>ٱلۡعِلۡمِ</w:t>
      </w:r>
      <w:r w:rsidRPr="00C12E7C">
        <w:rPr>
          <w:rStyle w:val="Char8"/>
          <w:rtl/>
        </w:rPr>
        <w:t xml:space="preserve"> قَآئِمَۢا بِ</w:t>
      </w:r>
      <w:r w:rsidRPr="00C12E7C">
        <w:rPr>
          <w:rStyle w:val="Char8"/>
          <w:rFonts w:hint="cs"/>
          <w:rtl/>
        </w:rPr>
        <w:t>ٱلۡقِسۡطِۚ</w:t>
      </w:r>
      <w:r w:rsidRPr="00C12E7C">
        <w:rPr>
          <w:rStyle w:val="Char8"/>
          <w:rtl/>
        </w:rPr>
        <w:t xml:space="preserve"> لَآ إِلَٰهَ إِلَّا هُوَ </w:t>
      </w:r>
      <w:r w:rsidRPr="00C12E7C">
        <w:rPr>
          <w:rStyle w:val="Char8"/>
          <w:rFonts w:hint="cs"/>
          <w:rtl/>
        </w:rPr>
        <w:t>ٱلۡعَزِيزُ</w:t>
      </w:r>
      <w:r w:rsidRPr="00C12E7C">
        <w:rPr>
          <w:rStyle w:val="Char8"/>
          <w:rtl/>
        </w:rPr>
        <w:t xml:space="preserve"> </w:t>
      </w:r>
      <w:r w:rsidRPr="00C12E7C">
        <w:rPr>
          <w:rStyle w:val="Char8"/>
          <w:rFonts w:hint="cs"/>
          <w:rtl/>
        </w:rPr>
        <w:t>ٱلۡحَكِيمُ</w:t>
      </w:r>
      <w:r w:rsidRPr="00AD4E6D">
        <w:rPr>
          <w:rFonts w:ascii="QCF_BSML" w:hAnsi="QCF_BSML"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«الله گواه</w:t>
      </w:r>
      <w:r w:rsidRPr="00B368A2">
        <w:rPr>
          <w:rStyle w:val="Char5"/>
          <w:rFonts w:hint="cs"/>
          <w:rtl/>
        </w:rPr>
        <w:t>ی</w:t>
      </w:r>
      <w:r w:rsidRPr="00B368A2">
        <w:rPr>
          <w:rStyle w:val="Char5"/>
          <w:rtl/>
        </w:rPr>
        <w:t xml:space="preserve"> داده که معبود</w:t>
      </w:r>
      <w:r w:rsidRPr="00B368A2">
        <w:rPr>
          <w:rStyle w:val="Char5"/>
          <w:rFonts w:hint="cs"/>
          <w:rtl/>
        </w:rPr>
        <w:t>ی</w:t>
      </w:r>
      <w:r w:rsidRPr="00B368A2">
        <w:rPr>
          <w:rStyle w:val="Char5"/>
          <w:rtl/>
        </w:rPr>
        <w:t xml:space="preserve"> [ب</w:t>
      </w:r>
      <w:r w:rsidRPr="00B368A2">
        <w:rPr>
          <w:rStyle w:val="Char5"/>
          <w:rFonts w:hint="cs"/>
          <w:rtl/>
        </w:rPr>
        <w:t xml:space="preserve">ر </w:t>
      </w:r>
      <w:r w:rsidRPr="00B368A2">
        <w:rPr>
          <w:rStyle w:val="Char5"/>
          <w:rtl/>
        </w:rPr>
        <w:t>حق] جز او ن</w:t>
      </w:r>
      <w:r w:rsidRPr="00B368A2">
        <w:rPr>
          <w:rStyle w:val="Char5"/>
          <w:rFonts w:hint="cs"/>
          <w:rtl/>
        </w:rPr>
        <w:t>یست</w:t>
      </w:r>
      <w:r w:rsidRPr="00B368A2">
        <w:rPr>
          <w:rStyle w:val="Char5"/>
          <w:rtl/>
        </w:rPr>
        <w:t xml:space="preserve"> و فرشتگان و صاحبان دانش [ن</w:t>
      </w:r>
      <w:r w:rsidRPr="00B368A2">
        <w:rPr>
          <w:rStyle w:val="Char5"/>
          <w:rFonts w:hint="cs"/>
          <w:rtl/>
        </w:rPr>
        <w:t>یز</w:t>
      </w:r>
      <w:r w:rsidRPr="00B368A2">
        <w:rPr>
          <w:rStyle w:val="Char5"/>
          <w:rtl/>
        </w:rPr>
        <w:t xml:space="preserve"> بر ا</w:t>
      </w:r>
      <w:r w:rsidRPr="00B368A2">
        <w:rPr>
          <w:rStyle w:val="Char5"/>
          <w:rFonts w:hint="cs"/>
          <w:rtl/>
        </w:rPr>
        <w:t>ین</w:t>
      </w:r>
      <w:r w:rsidRPr="00B368A2">
        <w:rPr>
          <w:rStyle w:val="Char5"/>
          <w:rtl/>
        </w:rPr>
        <w:t xml:space="preserve"> مطلب گواه</w:t>
      </w:r>
      <w:r w:rsidRPr="00B368A2">
        <w:rPr>
          <w:rStyle w:val="Char5"/>
          <w:rFonts w:hint="cs"/>
          <w:rtl/>
        </w:rPr>
        <w:t>ی</w:t>
      </w:r>
      <w:r w:rsidRPr="00B368A2">
        <w:rPr>
          <w:rStyle w:val="Char5"/>
          <w:rtl/>
        </w:rPr>
        <w:t xml:space="preserve"> م</w:t>
      </w:r>
      <w:r w:rsidRPr="00B368A2">
        <w:rPr>
          <w:rStyle w:val="Char5"/>
          <w:rFonts w:hint="cs"/>
          <w:rtl/>
        </w:rPr>
        <w:t>ی‌دهند</w:t>
      </w:r>
      <w:r w:rsidRPr="00B368A2">
        <w:rPr>
          <w:rStyle w:val="Char5"/>
          <w:rtl/>
        </w:rPr>
        <w:t>]</w:t>
      </w:r>
      <w:r w:rsidR="00C12E7C">
        <w:rPr>
          <w:rStyle w:val="Char5"/>
          <w:rtl/>
        </w:rPr>
        <w:t xml:space="preserve"> درحالی </w:t>
      </w:r>
      <w:r w:rsidRPr="00B368A2">
        <w:rPr>
          <w:rStyle w:val="Char5"/>
          <w:rFonts w:hint="cs"/>
          <w:rtl/>
        </w:rPr>
        <w:t>‌که</w:t>
      </w:r>
      <w:r w:rsidRPr="00B368A2">
        <w:rPr>
          <w:rStyle w:val="Char5"/>
          <w:rtl/>
        </w:rPr>
        <w:t xml:space="preserve"> [الله </w:t>
      </w:r>
      <w:r w:rsidRPr="00B368A2">
        <w:rPr>
          <w:rStyle w:val="Char5"/>
          <w:rFonts w:hint="cs"/>
          <w:rtl/>
        </w:rPr>
        <w:t xml:space="preserve">متعال </w:t>
      </w:r>
      <w:r w:rsidRPr="00B368A2">
        <w:rPr>
          <w:rStyle w:val="Char5"/>
          <w:rtl/>
        </w:rPr>
        <w:t>در جهان هست</w:t>
      </w:r>
      <w:r w:rsidRPr="00B368A2">
        <w:rPr>
          <w:rStyle w:val="Char5"/>
          <w:rFonts w:hint="cs"/>
          <w:rtl/>
        </w:rPr>
        <w:t>ی</w:t>
      </w:r>
      <w:r w:rsidRPr="00B368A2">
        <w:rPr>
          <w:rStyle w:val="Char5"/>
          <w:rtl/>
        </w:rPr>
        <w:t>] ق</w:t>
      </w:r>
      <w:r w:rsidRPr="00B368A2">
        <w:rPr>
          <w:rStyle w:val="Char5"/>
          <w:rFonts w:hint="cs"/>
          <w:rtl/>
        </w:rPr>
        <w:t>یام</w:t>
      </w:r>
      <w:r w:rsidRPr="00B368A2">
        <w:rPr>
          <w:rStyle w:val="Char5"/>
          <w:rtl/>
        </w:rPr>
        <w:t xml:space="preserve"> به عدالت دارد، معبود</w:t>
      </w:r>
      <w:r w:rsidRPr="00B368A2">
        <w:rPr>
          <w:rStyle w:val="Char5"/>
          <w:rFonts w:hint="cs"/>
          <w:rtl/>
        </w:rPr>
        <w:t>ی</w:t>
      </w:r>
      <w:r w:rsidRPr="00B368A2">
        <w:rPr>
          <w:rStyle w:val="Char5"/>
          <w:rtl/>
        </w:rPr>
        <w:t xml:space="preserve"> [ب</w:t>
      </w:r>
      <w:r w:rsidRPr="00B368A2">
        <w:rPr>
          <w:rStyle w:val="Char5"/>
          <w:rFonts w:hint="cs"/>
          <w:rtl/>
        </w:rPr>
        <w:t xml:space="preserve">ر </w:t>
      </w:r>
      <w:r w:rsidRPr="00B368A2">
        <w:rPr>
          <w:rStyle w:val="Char5"/>
          <w:rtl/>
        </w:rPr>
        <w:t>حق] جز او ن</w:t>
      </w:r>
      <w:r w:rsidRPr="00B368A2">
        <w:rPr>
          <w:rStyle w:val="Char5"/>
          <w:rFonts w:hint="cs"/>
          <w:rtl/>
        </w:rPr>
        <w:t>یست،</w:t>
      </w:r>
      <w:r w:rsidRPr="00B368A2">
        <w:rPr>
          <w:rStyle w:val="Char5"/>
          <w:rtl/>
        </w:rPr>
        <w:t xml:space="preserve"> که توانمند حک</w:t>
      </w:r>
      <w:r w:rsidRPr="00B368A2">
        <w:rPr>
          <w:rStyle w:val="Char5"/>
          <w:rFonts w:hint="cs"/>
          <w:rtl/>
        </w:rPr>
        <w:t>یم</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B55E63">
        <w:rPr>
          <w:rStyle w:val="Char4"/>
          <w:rtl/>
        </w:rPr>
        <w:t>فطرت، شریعت، عقل و ح</w:t>
      </w:r>
      <w:r w:rsidRPr="00B55E63">
        <w:rPr>
          <w:rStyle w:val="Char4"/>
          <w:rFonts w:hint="cs"/>
          <w:rtl/>
        </w:rPr>
        <w:t>سّ و واقع</w:t>
      </w:r>
      <w:r w:rsidRPr="00695320">
        <w:rPr>
          <w:rStyle w:val="Char0"/>
          <w:rtl/>
        </w:rPr>
        <w:t xml:space="preserve"> نیز دلالت بر یگانگی الله متعال در آفرینش و روزی</w:t>
      </w:r>
      <w:r w:rsidR="00CE54C3">
        <w:rPr>
          <w:rStyle w:val="Char0"/>
          <w:rtl/>
        </w:rPr>
        <w:t>‌</w:t>
      </w:r>
      <w:r w:rsidRPr="00695320">
        <w:rPr>
          <w:rStyle w:val="Char0"/>
          <w:rtl/>
        </w:rPr>
        <w:t>دادن و اینکه تنها او شایستۀ عبادت است، می</w:t>
      </w:r>
      <w:r w:rsidR="00CE54C3">
        <w:rPr>
          <w:rStyle w:val="Char0"/>
          <w:rtl/>
        </w:rPr>
        <w:t>‌</w:t>
      </w:r>
      <w:r w:rsidRPr="00695320">
        <w:rPr>
          <w:rStyle w:val="Char0"/>
          <w:rtl/>
        </w:rPr>
        <w:t>کنند.</w:t>
      </w:r>
    </w:p>
    <w:p w:rsidR="00084FA6" w:rsidRPr="00695320" w:rsidRDefault="00084FA6" w:rsidP="00084FA6">
      <w:pPr>
        <w:ind w:firstLine="237"/>
        <w:jc w:val="both"/>
        <w:rPr>
          <w:rStyle w:val="Char0"/>
          <w:rtl/>
        </w:rPr>
      </w:pPr>
      <w:r w:rsidRPr="00695320">
        <w:rPr>
          <w:rStyle w:val="Char0"/>
          <w:rtl/>
        </w:rPr>
        <w:t>تمامی این دلایل، بیانگر وجود الله</w:t>
      </w:r>
      <w:r w:rsidR="00656F15" w:rsidRPr="00656F15">
        <w:rPr>
          <w:rFonts w:cs="CTraditional Arabic"/>
          <w:rtl/>
        </w:rPr>
        <w:t> ـ</w:t>
      </w:r>
      <w:r w:rsidR="00C61D90" w:rsidRPr="00C61D90">
        <w:rPr>
          <w:rFonts w:cs="IRNazli"/>
          <w:rtl/>
        </w:rPr>
        <w:t xml:space="preserve"> </w:t>
      </w:r>
      <w:r w:rsidRPr="00695320">
        <w:rPr>
          <w:rStyle w:val="Char0"/>
          <w:rtl/>
        </w:rPr>
        <w:t>بوده و بر انواع سه</w:t>
      </w:r>
      <w:r w:rsidR="00CE54C3">
        <w:rPr>
          <w:rStyle w:val="Char0"/>
          <w:rtl/>
        </w:rPr>
        <w:t>‌</w:t>
      </w:r>
      <w:r w:rsidRPr="00695320">
        <w:rPr>
          <w:rStyle w:val="Char0"/>
          <w:rtl/>
        </w:rPr>
        <w:t>گانۀ توحید دلالت دارند؛ یعنی توحید ربوبیّت، توحید الوهیّت و توحید اسماء و صفات که لازم و ملزوم یکدیگرند و کسی که در یکی از آن</w:t>
      </w:r>
      <w:r w:rsidRPr="00695320">
        <w:rPr>
          <w:rStyle w:val="Char0"/>
          <w:cs/>
        </w:rPr>
        <w:t>‎</w:t>
      </w:r>
      <w:r w:rsidRPr="00695320">
        <w:rPr>
          <w:rStyle w:val="Char0"/>
          <w:rtl/>
        </w:rPr>
        <w:t>ها دچار شرک شود، در بقی</w:t>
      </w:r>
      <w:r w:rsidRPr="00695320">
        <w:rPr>
          <w:rStyle w:val="Char0"/>
          <w:rFonts w:hint="cs"/>
          <w:rtl/>
        </w:rPr>
        <w:t>ّ</w:t>
      </w:r>
      <w:r w:rsidRPr="00695320">
        <w:rPr>
          <w:rStyle w:val="Char0"/>
          <w:rtl/>
        </w:rPr>
        <w:t xml:space="preserve">ه نیز مشرک </w:t>
      </w:r>
      <w:r w:rsidRPr="00695320">
        <w:rPr>
          <w:rStyle w:val="Char0"/>
          <w:rFonts w:hint="cs"/>
          <w:rtl/>
        </w:rPr>
        <w:t>می</w:t>
      </w:r>
      <w:r w:rsidR="00CE54C3">
        <w:rPr>
          <w:rStyle w:val="Char0"/>
          <w:rFonts w:hint="cs"/>
          <w:rtl/>
        </w:rPr>
        <w:t>‌</w:t>
      </w:r>
      <w:r w:rsidRPr="00695320">
        <w:rPr>
          <w:rStyle w:val="Char0"/>
          <w:rFonts w:hint="cs"/>
          <w:rtl/>
        </w:rPr>
        <w:t>گردد</w:t>
      </w:r>
      <w:r w:rsidRPr="00695320">
        <w:rPr>
          <w:rStyle w:val="Char0"/>
          <w:rtl/>
        </w:rPr>
        <w:t>.</w:t>
      </w:r>
    </w:p>
    <w:p w:rsidR="00084FA6" w:rsidRPr="00695320" w:rsidRDefault="00084FA6" w:rsidP="00084FA6">
      <w:pPr>
        <w:ind w:firstLine="237"/>
        <w:jc w:val="both"/>
        <w:rPr>
          <w:rStyle w:val="Char0"/>
          <w:rtl/>
        </w:rPr>
      </w:pPr>
      <w:r w:rsidRPr="00695320">
        <w:rPr>
          <w:rStyle w:val="Char0"/>
          <w:rtl/>
        </w:rPr>
        <w:t xml:space="preserve">به عنوان نمونه، </w:t>
      </w:r>
      <w:r w:rsidRPr="00695320">
        <w:rPr>
          <w:rStyle w:val="Char0"/>
          <w:rFonts w:hint="cs"/>
          <w:rtl/>
        </w:rPr>
        <w:t>اگر فردی</w:t>
      </w:r>
      <w:r w:rsidRPr="00695320">
        <w:rPr>
          <w:rStyle w:val="Char0"/>
          <w:rtl/>
        </w:rPr>
        <w:t xml:space="preserve"> غیرالله را برای کاری که تنها الله تعالی توان انجامش دارد، فرا خواند، این عملش عبادتی است که متوجّه غیرالله شده و شرک در توحید الوهیّت به شمار می</w:t>
      </w:r>
      <w:r w:rsidR="00CE54C3">
        <w:rPr>
          <w:rStyle w:val="Char0"/>
          <w:rtl/>
        </w:rPr>
        <w:t>‌</w:t>
      </w:r>
      <w:r w:rsidRPr="00695320">
        <w:rPr>
          <w:rStyle w:val="Char0"/>
          <w:rtl/>
        </w:rPr>
        <w:t>رود.</w:t>
      </w:r>
    </w:p>
    <w:p w:rsidR="00084FA6" w:rsidRPr="00695320" w:rsidRDefault="00084FA6" w:rsidP="00084FA6">
      <w:pPr>
        <w:ind w:firstLine="237"/>
        <w:jc w:val="both"/>
        <w:rPr>
          <w:rStyle w:val="Char0"/>
          <w:rtl/>
        </w:rPr>
      </w:pPr>
      <w:r w:rsidRPr="00695320">
        <w:rPr>
          <w:rStyle w:val="Char0"/>
          <w:rtl/>
        </w:rPr>
        <w:t>درخواست چنین فردی نشان می</w:t>
      </w:r>
      <w:r w:rsidR="00CE54C3">
        <w:rPr>
          <w:rStyle w:val="Char0"/>
          <w:rtl/>
        </w:rPr>
        <w:t>‌</w:t>
      </w:r>
      <w:r w:rsidRPr="00695320">
        <w:rPr>
          <w:rStyle w:val="Char0"/>
          <w:rtl/>
        </w:rPr>
        <w:t>دهد که وی اعتقاد دارد غیرالله به همراه الله تعالی در انجام این کار شریک و صاحب اختیار است و توان انجام آن را دارد که این عمل، شرک در توحید ربوبیّت محسوب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علاوه بر این، وی اعتقاد داشته که غیرالله درخواستش را می</w:t>
      </w:r>
      <w:r w:rsidR="00CE54C3">
        <w:rPr>
          <w:rStyle w:val="Char0"/>
          <w:rtl/>
        </w:rPr>
        <w:t>‌</w:t>
      </w:r>
      <w:r w:rsidRPr="00695320">
        <w:rPr>
          <w:rStyle w:val="Char0"/>
          <w:rtl/>
        </w:rPr>
        <w:t>شنود و به همین علّت وی را فرا خوانده</w:t>
      </w:r>
      <w:r w:rsidRPr="00695320">
        <w:rPr>
          <w:rStyle w:val="Char0"/>
          <w:rFonts w:hint="cs"/>
          <w:rtl/>
        </w:rPr>
        <w:t xml:space="preserve"> است</w:t>
      </w:r>
      <w:r w:rsidRPr="00695320">
        <w:rPr>
          <w:rStyle w:val="Char0"/>
          <w:rtl/>
        </w:rPr>
        <w:t xml:space="preserve"> </w:t>
      </w:r>
      <w:r w:rsidRPr="00695320">
        <w:rPr>
          <w:rStyle w:val="Char0"/>
          <w:rFonts w:hint="cs"/>
          <w:rtl/>
        </w:rPr>
        <w:t>و</w:t>
      </w:r>
      <w:r w:rsidRPr="00695320">
        <w:rPr>
          <w:rStyle w:val="Char0"/>
          <w:rtl/>
        </w:rPr>
        <w:t xml:space="preserve"> این عمل، شرک در توحید اسماء و صفات به شمار می</w:t>
      </w:r>
      <w:r w:rsidR="00CE54C3">
        <w:rPr>
          <w:rStyle w:val="Char0"/>
          <w:rtl/>
        </w:rPr>
        <w:t>‌</w:t>
      </w:r>
      <w:r w:rsidRPr="00695320">
        <w:rPr>
          <w:rStyle w:val="Char0"/>
          <w:rtl/>
        </w:rPr>
        <w:t>رود، چون فکر می</w:t>
      </w:r>
      <w:r w:rsidR="00CE54C3">
        <w:rPr>
          <w:rStyle w:val="Char0"/>
          <w:rtl/>
        </w:rPr>
        <w:t>‌</w:t>
      </w:r>
      <w:r w:rsidRPr="00695320">
        <w:rPr>
          <w:rStyle w:val="Char0"/>
          <w:rtl/>
        </w:rPr>
        <w:t>کند که فرد خوانده</w:t>
      </w:r>
      <w:r w:rsidR="00CE54C3">
        <w:rPr>
          <w:rStyle w:val="Char0"/>
          <w:rtl/>
        </w:rPr>
        <w:t>‌</w:t>
      </w:r>
      <w:r w:rsidRPr="00695320">
        <w:rPr>
          <w:rStyle w:val="Char0"/>
          <w:rtl/>
        </w:rPr>
        <w:t>شده، تمامی صداها و شنیدنی</w:t>
      </w:r>
      <w:r w:rsidR="00CE54C3">
        <w:rPr>
          <w:rStyle w:val="Char0"/>
          <w:rtl/>
        </w:rPr>
        <w:t>‌</w:t>
      </w:r>
      <w:r w:rsidRPr="00695320">
        <w:rPr>
          <w:rStyle w:val="Char0"/>
          <w:rtl/>
        </w:rPr>
        <w:t>ها را می</w:t>
      </w:r>
      <w:r w:rsidR="00CE54C3">
        <w:rPr>
          <w:rStyle w:val="Char0"/>
          <w:rtl/>
        </w:rPr>
        <w:t>‌</w:t>
      </w:r>
      <w:r w:rsidRPr="00695320">
        <w:rPr>
          <w:rStyle w:val="Char0"/>
          <w:rtl/>
        </w:rPr>
        <w:t>شنود و نزدیکی یا دوری مانع از شنیدنش نمی</w:t>
      </w:r>
      <w:r w:rsidR="00CE54C3">
        <w:rPr>
          <w:rStyle w:val="Char0"/>
          <w:rtl/>
        </w:rPr>
        <w:t>‌</w:t>
      </w:r>
      <w:r w:rsidRPr="00695320">
        <w:rPr>
          <w:rStyle w:val="Char0"/>
          <w:rtl/>
        </w:rPr>
        <w:t xml:space="preserve">شود. بنابراین دانستیم که شرک در توحید الوهیّت، متضمّن شرک در توحید </w:t>
      </w:r>
      <w:r w:rsidRPr="00695320">
        <w:rPr>
          <w:rStyle w:val="Char0"/>
          <w:rFonts w:hint="cs"/>
          <w:rtl/>
        </w:rPr>
        <w:t>رب</w:t>
      </w:r>
      <w:r w:rsidRPr="00695320">
        <w:rPr>
          <w:rStyle w:val="Char0"/>
          <w:rtl/>
        </w:rPr>
        <w:t>و</w:t>
      </w:r>
      <w:r w:rsidRPr="00695320">
        <w:rPr>
          <w:rStyle w:val="Char0"/>
          <w:rFonts w:hint="cs"/>
          <w:rtl/>
        </w:rPr>
        <w:t>ب</w:t>
      </w:r>
      <w:r w:rsidRPr="00695320">
        <w:rPr>
          <w:rStyle w:val="Char0"/>
          <w:rtl/>
        </w:rPr>
        <w:t>یّت و اسماء و صفات است.</w:t>
      </w:r>
      <w:r w:rsidRPr="007F2722">
        <w:rPr>
          <w:rStyle w:val="Char0"/>
          <w:vertAlign w:val="superscript"/>
          <w:rtl/>
        </w:rPr>
        <w:footnoteReference w:id="188"/>
      </w:r>
    </w:p>
    <w:p w:rsidR="00084FA6" w:rsidRPr="00695320" w:rsidRDefault="00084FA6" w:rsidP="00084FA6">
      <w:pPr>
        <w:ind w:firstLine="237"/>
        <w:jc w:val="both"/>
        <w:rPr>
          <w:rStyle w:val="Char0"/>
          <w:rtl/>
        </w:rPr>
      </w:pPr>
      <w:r w:rsidRPr="00695320">
        <w:rPr>
          <w:rStyle w:val="Char0"/>
          <w:rtl/>
        </w:rPr>
        <w:t>در مباحث بعدی، دلایل توحید با بررسی دلیل عقلی و حسّی به طور گسترده بیان خواهد شد.</w:t>
      </w:r>
    </w:p>
    <w:p w:rsidR="00084FA6" w:rsidRPr="00695320" w:rsidRDefault="00084FA6" w:rsidP="00084FA6">
      <w:pPr>
        <w:ind w:firstLine="237"/>
        <w:jc w:val="both"/>
        <w:rPr>
          <w:rStyle w:val="Char0"/>
          <w:rtl/>
        </w:rPr>
      </w:pPr>
      <w:r w:rsidRPr="00695320">
        <w:rPr>
          <w:rStyle w:val="Char0"/>
          <w:rtl/>
        </w:rPr>
        <w:t>قبلا در مبحث</w:t>
      </w:r>
      <w:r w:rsidRPr="00695320">
        <w:rPr>
          <w:rStyle w:val="Char0"/>
          <w:rFonts w:hint="cs"/>
          <w:rtl/>
        </w:rPr>
        <w:t>:</w:t>
      </w:r>
      <w:r w:rsidRPr="00695320">
        <w:rPr>
          <w:rStyle w:val="Char0"/>
          <w:rtl/>
        </w:rPr>
        <w:t xml:space="preserve"> اسلام دین فطرت است و </w:t>
      </w:r>
      <w:r w:rsidRPr="00695320">
        <w:rPr>
          <w:rStyle w:val="Char0"/>
          <w:rFonts w:hint="cs"/>
          <w:rtl/>
        </w:rPr>
        <w:t xml:space="preserve">اینکه </w:t>
      </w:r>
      <w:r w:rsidRPr="00695320">
        <w:rPr>
          <w:rStyle w:val="Char0"/>
          <w:rtl/>
        </w:rPr>
        <w:t xml:space="preserve">بنا بر قول صحیح، مراد از فطرت مذکور در قرآن، دین اسلام </w:t>
      </w:r>
      <w:r w:rsidRPr="00695320">
        <w:rPr>
          <w:rStyle w:val="Char0"/>
          <w:rFonts w:hint="cs"/>
          <w:rtl/>
        </w:rPr>
        <w:t>است</w:t>
      </w:r>
      <w:r w:rsidRPr="00695320">
        <w:rPr>
          <w:rStyle w:val="Char0"/>
          <w:rtl/>
        </w:rPr>
        <w:t>، مطالبی در</w:t>
      </w:r>
      <w:r w:rsidRPr="00695320">
        <w:rPr>
          <w:rStyle w:val="Char0"/>
          <w:rFonts w:hint="cs"/>
          <w:rtl/>
        </w:rPr>
        <w:t>بارۀ</w:t>
      </w:r>
      <w:r w:rsidRPr="00695320">
        <w:rPr>
          <w:rStyle w:val="Char0"/>
          <w:rtl/>
        </w:rPr>
        <w:t xml:space="preserve"> فطرت بیان گردید.</w:t>
      </w:r>
    </w:p>
    <w:p w:rsidR="00084FA6" w:rsidRPr="00695320" w:rsidRDefault="00084FA6" w:rsidP="00084FA6">
      <w:pPr>
        <w:ind w:firstLine="237"/>
        <w:jc w:val="both"/>
        <w:rPr>
          <w:rStyle w:val="Char0"/>
          <w:rtl/>
        </w:rPr>
      </w:pPr>
      <w:r w:rsidRPr="00695320">
        <w:rPr>
          <w:rStyle w:val="Char0"/>
          <w:rtl/>
        </w:rPr>
        <w:t>دلالت شریعت نیز بر توحید و ایمان به الله تعالی روشن و مشخّص است. آنچه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آورده</w:t>
      </w:r>
      <w:r w:rsidR="00CE54C3">
        <w:rPr>
          <w:rStyle w:val="Char0"/>
          <w:rtl/>
        </w:rPr>
        <w:t>‌</w:t>
      </w:r>
      <w:r w:rsidRPr="00695320">
        <w:rPr>
          <w:rStyle w:val="Char0"/>
          <w:rtl/>
        </w:rPr>
        <w:t>اند و در کتاب</w:t>
      </w:r>
      <w:r w:rsidR="00CE54C3">
        <w:rPr>
          <w:rStyle w:val="Char0"/>
          <w:rtl/>
        </w:rPr>
        <w:t>‌</w:t>
      </w:r>
      <w:r w:rsidRPr="00695320">
        <w:rPr>
          <w:rStyle w:val="Char0"/>
          <w:rtl/>
        </w:rPr>
        <w:t>های آسمانی بیان شده است، به طور قطع بیانگر یگانگی الله متعال هستند. تمامی کتاب</w:t>
      </w:r>
      <w:r w:rsidR="00CE54C3">
        <w:rPr>
          <w:rStyle w:val="Char0"/>
          <w:rtl/>
        </w:rPr>
        <w:t>‌</w:t>
      </w:r>
      <w:r w:rsidRPr="00695320">
        <w:rPr>
          <w:rStyle w:val="Char0"/>
          <w:rtl/>
        </w:rPr>
        <w:t>های آسمانی دلالت بر این موضوع دارند؛ احکامی که متضمّن مصالح دنیوی و اخروی بندگان است؛ مانند نماز، زکات، حج و ... و نیز اخبار هستی و امور غیب که واقع</w:t>
      </w:r>
      <w:r w:rsidRPr="00695320">
        <w:rPr>
          <w:rStyle w:val="Char0"/>
          <w:rFonts w:hint="cs"/>
          <w:rtl/>
        </w:rPr>
        <w:t>یّت و تجربه</w:t>
      </w:r>
      <w:r w:rsidRPr="00695320">
        <w:rPr>
          <w:rStyle w:val="Char0"/>
          <w:rtl/>
        </w:rPr>
        <w:t xml:space="preserve"> گواه بر صداقت آن</w:t>
      </w:r>
      <w:r w:rsidRPr="00695320">
        <w:rPr>
          <w:rStyle w:val="Char0"/>
          <w:cs/>
        </w:rPr>
        <w:t>‎</w:t>
      </w:r>
      <w:r w:rsidRPr="00695320">
        <w:rPr>
          <w:rStyle w:val="Char0"/>
          <w:rtl/>
        </w:rPr>
        <w:t>هاست؛ تمامی این موارد نشان می</w:t>
      </w:r>
      <w:r w:rsidR="00CE54C3">
        <w:rPr>
          <w:rStyle w:val="Char0"/>
          <w:rtl/>
        </w:rPr>
        <w:t>‌</w:t>
      </w:r>
      <w:r w:rsidRPr="00695320">
        <w:rPr>
          <w:rStyle w:val="Char0"/>
          <w:rtl/>
        </w:rPr>
        <w:t>دهند که امور</w:t>
      </w:r>
      <w:r w:rsidRPr="00695320">
        <w:rPr>
          <w:rStyle w:val="Char0"/>
          <w:rFonts w:hint="cs"/>
          <w:rtl/>
        </w:rPr>
        <w:t xml:space="preserve"> مذکور،</w:t>
      </w:r>
      <w:r w:rsidRPr="00695320">
        <w:rPr>
          <w:rStyle w:val="Char0"/>
          <w:rtl/>
        </w:rPr>
        <w:t xml:space="preserve"> از جانب پروردگاری حکیم و دانا و شایستۀ عبادت و بی</w:t>
      </w:r>
      <w:r w:rsidR="00CE54C3">
        <w:rPr>
          <w:rStyle w:val="Char0"/>
          <w:rtl/>
        </w:rPr>
        <w:t>‌</w:t>
      </w:r>
      <w:r w:rsidRPr="00695320">
        <w:rPr>
          <w:rStyle w:val="Char0"/>
          <w:rtl/>
        </w:rPr>
        <w:t>همتاست.</w:t>
      </w:r>
      <w:r w:rsidRPr="007F2722">
        <w:rPr>
          <w:rStyle w:val="Char0"/>
          <w:vertAlign w:val="superscript"/>
          <w:rtl/>
        </w:rPr>
        <w:footnoteReference w:id="189"/>
      </w:r>
    </w:p>
    <w:p w:rsidR="00084FA6" w:rsidRDefault="00084FA6" w:rsidP="00084FA6">
      <w:pPr>
        <w:ind w:firstLine="237"/>
        <w:jc w:val="both"/>
        <w:rPr>
          <w:rStyle w:val="Char0"/>
          <w:rtl/>
        </w:rPr>
      </w:pPr>
      <w:r w:rsidRPr="00695320">
        <w:rPr>
          <w:rStyle w:val="Char0"/>
          <w:rtl/>
        </w:rPr>
        <w:t>در این زمینه، دلایل بی</w:t>
      </w:r>
      <w:r w:rsidR="00CE54C3">
        <w:rPr>
          <w:rStyle w:val="Char0"/>
          <w:rtl/>
        </w:rPr>
        <w:t>‌</w:t>
      </w:r>
      <w:r w:rsidRPr="00695320">
        <w:rPr>
          <w:rStyle w:val="Char0"/>
          <w:rtl/>
        </w:rPr>
        <w:t>شماری وجود دارد که برخی از آن</w:t>
      </w:r>
      <w:r w:rsidRPr="00695320">
        <w:rPr>
          <w:rStyle w:val="Char0"/>
          <w:cs/>
        </w:rPr>
        <w:t>‎</w:t>
      </w:r>
      <w:r w:rsidRPr="00695320">
        <w:rPr>
          <w:rStyle w:val="Char0"/>
          <w:rtl/>
        </w:rPr>
        <w:t xml:space="preserve">ها در لابلای بسیاری از مطالب این </w:t>
      </w:r>
      <w:r w:rsidRPr="00695320">
        <w:rPr>
          <w:rStyle w:val="Char0"/>
          <w:rFonts w:hint="cs"/>
          <w:rtl/>
        </w:rPr>
        <w:t>بخش</w:t>
      </w:r>
      <w:r w:rsidRPr="00695320">
        <w:rPr>
          <w:rStyle w:val="Char0"/>
          <w:rtl/>
        </w:rPr>
        <w:t xml:space="preserve">، بیان خواهد شد. </w:t>
      </w:r>
    </w:p>
    <w:p w:rsidR="00FC0BB2" w:rsidRDefault="00FC0BB2">
      <w:pPr>
        <w:bidi w:val="0"/>
        <w:spacing w:after="200" w:line="276" w:lineRule="auto"/>
        <w:ind w:firstLine="0"/>
        <w:jc w:val="left"/>
        <w:rPr>
          <w:rStyle w:val="Char0"/>
          <w:rtl/>
        </w:rPr>
      </w:pPr>
      <w:r>
        <w:rPr>
          <w:rStyle w:val="Char0"/>
          <w:rtl/>
        </w:rPr>
        <w:br w:type="page"/>
      </w:r>
    </w:p>
    <w:p w:rsidR="00084FA6" w:rsidRPr="00AD4E6D" w:rsidRDefault="00084FA6" w:rsidP="00CA1580">
      <w:pPr>
        <w:pStyle w:val="a1"/>
        <w:spacing w:line="235" w:lineRule="auto"/>
        <w:rPr>
          <w:rtl/>
        </w:rPr>
      </w:pPr>
      <w:bookmarkStart w:id="127" w:name="_Toc493429991"/>
      <w:r w:rsidRPr="00AD4E6D">
        <w:rPr>
          <w:rtl/>
        </w:rPr>
        <w:t>مبحث دوم:</w:t>
      </w:r>
      <w:r w:rsidR="00FC0BB2">
        <w:rPr>
          <w:rFonts w:hint="cs"/>
          <w:rtl/>
        </w:rPr>
        <w:br/>
      </w:r>
      <w:r w:rsidRPr="00AD4E6D">
        <w:rPr>
          <w:rtl/>
        </w:rPr>
        <w:t>دلالت عقل بر ایمان به الله متعال</w:t>
      </w:r>
      <w:bookmarkEnd w:id="127"/>
    </w:p>
    <w:p w:rsidR="00084FA6" w:rsidRPr="00695320" w:rsidRDefault="00084FA6" w:rsidP="00CA1580">
      <w:pPr>
        <w:widowControl w:val="0"/>
        <w:spacing w:line="235" w:lineRule="auto"/>
        <w:ind w:firstLine="238"/>
        <w:jc w:val="both"/>
        <w:rPr>
          <w:rStyle w:val="Char0"/>
          <w:rtl/>
        </w:rPr>
      </w:pPr>
      <w:r w:rsidRPr="00695320">
        <w:rPr>
          <w:rStyle w:val="Char0"/>
          <w:rtl/>
        </w:rPr>
        <w:t>از نظر عقلی، لازم است که تمامی مخلوقات پدیدآورنده و آفریدگاری داشته باشند، زیرا امکان ندارد به خودی خود یا اتّفاقی به وجود آمده باشند؛ به عبارتی دیگر، امکان ندارد که این مخلوقات خودشان را به وجود آورده باشند و هیچ چیز نمی</w:t>
      </w:r>
      <w:r w:rsidR="00CE54C3">
        <w:rPr>
          <w:rStyle w:val="Char0"/>
          <w:rtl/>
        </w:rPr>
        <w:t>‌</w:t>
      </w:r>
      <w:r w:rsidRPr="00695320">
        <w:rPr>
          <w:rStyle w:val="Char0"/>
          <w:rtl/>
        </w:rPr>
        <w:t>تواند خودش را بیافریند، چون پیش از پیدایش، معدوم</w:t>
      </w:r>
      <w:r w:rsidRPr="00695320">
        <w:rPr>
          <w:rStyle w:val="Char0"/>
          <w:rFonts w:hint="cs"/>
          <w:rtl/>
        </w:rPr>
        <w:t xml:space="preserve"> [نیست]</w:t>
      </w:r>
      <w:r w:rsidRPr="00695320">
        <w:rPr>
          <w:rStyle w:val="Char0"/>
          <w:rtl/>
        </w:rPr>
        <w:t xml:space="preserve"> است و شیء معدوم چگونه می</w:t>
      </w:r>
      <w:r w:rsidR="00CE54C3">
        <w:rPr>
          <w:rStyle w:val="Char0"/>
          <w:rtl/>
        </w:rPr>
        <w:t>‌</w:t>
      </w:r>
      <w:r w:rsidRPr="00695320">
        <w:rPr>
          <w:rStyle w:val="Char0"/>
          <w:rtl/>
        </w:rPr>
        <w:t>تواند پدیدآورنده باشد؟!</w:t>
      </w:r>
    </w:p>
    <w:p w:rsidR="00084FA6" w:rsidRPr="00695320" w:rsidRDefault="00084FA6" w:rsidP="00CA1580">
      <w:pPr>
        <w:widowControl w:val="0"/>
        <w:spacing w:line="235" w:lineRule="auto"/>
        <w:ind w:firstLine="238"/>
        <w:jc w:val="both"/>
        <w:rPr>
          <w:rStyle w:val="Char0"/>
          <w:rtl/>
        </w:rPr>
      </w:pPr>
      <w:r w:rsidRPr="00695320">
        <w:rPr>
          <w:rStyle w:val="Char0"/>
          <w:rtl/>
        </w:rPr>
        <w:t>همچنین امکان ندارد که به طور اتّفاقی به وجود آمده باشند، زیرا هر حادثی نیاز به مُحدِث و به وجودآورنده</w:t>
      </w:r>
      <w:r w:rsidR="00CE54C3">
        <w:rPr>
          <w:rStyle w:val="Char0"/>
          <w:rtl/>
        </w:rPr>
        <w:t>‌</w:t>
      </w:r>
      <w:r w:rsidRPr="00695320">
        <w:rPr>
          <w:rStyle w:val="Char0"/>
          <w:rtl/>
        </w:rPr>
        <w:t>ای دارد و وجود مخلوقات با این ساختار هماهنگ و شگفت</w:t>
      </w:r>
      <w:r w:rsidR="00CE54C3">
        <w:rPr>
          <w:rStyle w:val="Char0"/>
          <w:rtl/>
        </w:rPr>
        <w:t>‌</w:t>
      </w:r>
      <w:r w:rsidRPr="00695320">
        <w:rPr>
          <w:rStyle w:val="Char0"/>
          <w:rtl/>
        </w:rPr>
        <w:t>آور و منظّم و این ارتباط به هم</w:t>
      </w:r>
      <w:r w:rsidR="00CE54C3">
        <w:rPr>
          <w:rStyle w:val="Char0"/>
          <w:rtl/>
        </w:rPr>
        <w:t>‌</w:t>
      </w:r>
      <w:r w:rsidRPr="00695320">
        <w:rPr>
          <w:rStyle w:val="Char0"/>
          <w:rtl/>
        </w:rPr>
        <w:t>پیوسته در میان اسباب و مسبّبات و در بین مخلوقات، دلیلی قطعی است که اتّفاقی به وجود نیامده</w:t>
      </w:r>
      <w:r w:rsidR="00CE54C3">
        <w:rPr>
          <w:rStyle w:val="Char0"/>
          <w:rtl/>
        </w:rPr>
        <w:t>‌</w:t>
      </w:r>
      <w:r w:rsidRPr="00695320">
        <w:rPr>
          <w:rStyle w:val="Char0"/>
          <w:rtl/>
        </w:rPr>
        <w:t>اند.</w:t>
      </w:r>
      <w:r w:rsidRPr="007F2722">
        <w:rPr>
          <w:rStyle w:val="Char0"/>
          <w:vertAlign w:val="superscript"/>
          <w:rtl/>
        </w:rPr>
        <w:footnoteReference w:id="190"/>
      </w:r>
      <w:r w:rsidRPr="00695320">
        <w:rPr>
          <w:rStyle w:val="Char0"/>
          <w:rtl/>
        </w:rPr>
        <w:t xml:space="preserve"> </w:t>
      </w:r>
    </w:p>
    <w:p w:rsidR="00084FA6" w:rsidRPr="00695320" w:rsidRDefault="00084FA6" w:rsidP="00CA1580">
      <w:pPr>
        <w:widowControl w:val="0"/>
        <w:spacing w:line="235" w:lineRule="auto"/>
        <w:ind w:firstLine="238"/>
        <w:jc w:val="both"/>
        <w:rPr>
          <w:rStyle w:val="Char0"/>
          <w:rtl/>
        </w:rPr>
      </w:pPr>
      <w:r w:rsidRPr="00695320">
        <w:rPr>
          <w:rStyle w:val="Char0"/>
          <w:rtl/>
        </w:rPr>
        <w:t>علاوه بر این، نیاز شدید مخلوق دلیلی دیگر بر این مدّعاست. نیاز</w:t>
      </w:r>
      <w:r w:rsidRPr="00695320">
        <w:rPr>
          <w:rStyle w:val="Char0"/>
          <w:rFonts w:hint="cs"/>
          <w:rtl/>
        </w:rPr>
        <w:t>،</w:t>
      </w:r>
      <w:r w:rsidRPr="00695320">
        <w:rPr>
          <w:rStyle w:val="Char0"/>
          <w:rtl/>
        </w:rPr>
        <w:t xml:space="preserve"> ویژگی ذاتی و ثابت مخلوق است که نشان می</w:t>
      </w:r>
      <w:r w:rsidR="00CE54C3">
        <w:rPr>
          <w:rStyle w:val="Char0"/>
          <w:rtl/>
        </w:rPr>
        <w:t>‌</w:t>
      </w:r>
      <w:r w:rsidRPr="00695320">
        <w:rPr>
          <w:rStyle w:val="Char0"/>
          <w:rtl/>
        </w:rPr>
        <w:t>دهد باید آفریدگاری کامل و بی</w:t>
      </w:r>
      <w:r w:rsidR="00CE54C3">
        <w:rPr>
          <w:rStyle w:val="Char0"/>
          <w:rtl/>
        </w:rPr>
        <w:t>‌</w:t>
      </w:r>
      <w:r w:rsidRPr="00695320">
        <w:rPr>
          <w:rStyle w:val="Char0"/>
          <w:rtl/>
        </w:rPr>
        <w:t xml:space="preserve">نیاز از غیر باشد </w:t>
      </w:r>
      <w:r w:rsidRPr="00695320">
        <w:rPr>
          <w:rStyle w:val="Char0"/>
          <w:rFonts w:hint="cs"/>
          <w:rtl/>
        </w:rPr>
        <w:t>و</w:t>
      </w:r>
      <w:r w:rsidRPr="00695320">
        <w:rPr>
          <w:rStyle w:val="Char0"/>
          <w:rtl/>
        </w:rPr>
        <w:t xml:space="preserve"> این آفریدگار، پروردگار جهانیان است.</w:t>
      </w:r>
    </w:p>
    <w:p w:rsidR="00084FA6" w:rsidRPr="00695320" w:rsidRDefault="00084FA6" w:rsidP="00CA1580">
      <w:pPr>
        <w:widowControl w:val="0"/>
        <w:spacing w:line="235" w:lineRule="auto"/>
        <w:ind w:firstLine="238"/>
        <w:jc w:val="both"/>
        <w:rPr>
          <w:rStyle w:val="Char0"/>
          <w:rtl/>
        </w:rPr>
      </w:pPr>
      <w:r w:rsidRPr="00695320">
        <w:rPr>
          <w:rStyle w:val="Char0"/>
          <w:rtl/>
        </w:rPr>
        <w:t>الله</w:t>
      </w:r>
      <w:r w:rsidR="00656F15" w:rsidRPr="00656F15">
        <w:rPr>
          <w:rFonts w:cs="CTraditional Arabic"/>
          <w:rtl/>
        </w:rPr>
        <w:t> ﻷ</w:t>
      </w:r>
      <w:r w:rsidR="00C61D90" w:rsidRPr="00C61D90">
        <w:rPr>
          <w:rFonts w:cs="IRNazli"/>
          <w:rtl/>
        </w:rPr>
        <w:t xml:space="preserve"> </w:t>
      </w:r>
      <w:r w:rsidRPr="00695320">
        <w:rPr>
          <w:rStyle w:val="Char0"/>
          <w:rtl/>
        </w:rPr>
        <w:t>این دلیل عقلی و برهان قاطع را در سورۀ «طور» بیان فرموده است:</w:t>
      </w:r>
    </w:p>
    <w:p w:rsidR="00CA1580" w:rsidRDefault="00084FA6" w:rsidP="00CA1580">
      <w:pPr>
        <w:widowControl w:val="0"/>
        <w:spacing w:line="235" w:lineRule="auto"/>
        <w:ind w:firstLine="238"/>
        <w:jc w:val="both"/>
        <w:rPr>
          <w:rStyle w:val="Char8"/>
          <w:rtl/>
        </w:rPr>
      </w:pPr>
      <w:r w:rsidRPr="00AD4E6D">
        <w:rPr>
          <w:rFonts w:ascii="QCF_BSML" w:hAnsi="QCF_BSML" w:cs="Traditional Arabic"/>
          <w:rtl/>
        </w:rPr>
        <w:t>﴿</w:t>
      </w:r>
      <w:r w:rsidRPr="00C12E7C">
        <w:rPr>
          <w:rStyle w:val="Char8"/>
          <w:rtl/>
        </w:rPr>
        <w:t xml:space="preserve">أَمۡ خُلِقُواْ مِنۡ غَيۡرِ شَيۡءٍ أَمۡ هُمُ </w:t>
      </w:r>
      <w:r w:rsidRPr="00C12E7C">
        <w:rPr>
          <w:rStyle w:val="Char8"/>
          <w:rFonts w:hint="cs"/>
          <w:rtl/>
        </w:rPr>
        <w:t>ٱلۡخَٰلِقُونَ</w:t>
      </w:r>
      <w:r w:rsidRPr="00AD4E6D">
        <w:rPr>
          <w:rFonts w:ascii="QCF_BSML" w:hAnsi="QCF_BSML" w:cs="Traditional Arabic"/>
          <w:rtl/>
        </w:rPr>
        <w:t>﴾</w:t>
      </w:r>
      <w:r w:rsidRPr="00C12E7C">
        <w:rPr>
          <w:rStyle w:val="Char8"/>
          <w:rtl/>
        </w:rPr>
        <w:t xml:space="preserve"> </w:t>
      </w:r>
      <w:r w:rsidRPr="00C12E7C">
        <w:rPr>
          <w:rStyle w:val="Char"/>
          <w:rtl/>
        </w:rPr>
        <w:t>[الط</w:t>
      </w:r>
      <w:r w:rsidRPr="00C12E7C">
        <w:rPr>
          <w:rStyle w:val="Char"/>
          <w:rFonts w:hint="cs"/>
          <w:rtl/>
        </w:rPr>
        <w:t>ّ</w:t>
      </w:r>
      <w:r w:rsidRPr="00C12E7C">
        <w:rPr>
          <w:rStyle w:val="Char"/>
          <w:rtl/>
        </w:rPr>
        <w:t>ور: 35]</w:t>
      </w:r>
      <w:r w:rsidRPr="00C12E7C">
        <w:rPr>
          <w:rStyle w:val="Char8"/>
          <w:rtl/>
        </w:rPr>
        <w:t xml:space="preserve"> </w:t>
      </w:r>
    </w:p>
    <w:p w:rsidR="00084FA6" w:rsidRPr="00B368A2" w:rsidRDefault="00084FA6" w:rsidP="00CA1580">
      <w:pPr>
        <w:widowControl w:val="0"/>
        <w:spacing w:line="235" w:lineRule="auto"/>
        <w:ind w:firstLine="238"/>
        <w:jc w:val="both"/>
        <w:rPr>
          <w:rStyle w:val="Char5"/>
          <w:rtl/>
        </w:rPr>
      </w:pPr>
      <w:r w:rsidRPr="00B368A2">
        <w:rPr>
          <w:rStyle w:val="Char5"/>
          <w:rtl/>
        </w:rPr>
        <w:t>«آ</w:t>
      </w:r>
      <w:r w:rsidRPr="00B368A2">
        <w:rPr>
          <w:rStyle w:val="Char5"/>
          <w:rFonts w:hint="cs"/>
          <w:rtl/>
        </w:rPr>
        <w:t>یا</w:t>
      </w:r>
      <w:r w:rsidRPr="00B368A2">
        <w:rPr>
          <w:rStyle w:val="Char5"/>
          <w:rtl/>
        </w:rPr>
        <w:t xml:space="preserve"> آن</w:t>
      </w:r>
      <w:r w:rsidRPr="00B368A2">
        <w:rPr>
          <w:rStyle w:val="Char5"/>
          <w:cs/>
        </w:rPr>
        <w:t>‎</w:t>
      </w:r>
      <w:r w:rsidRPr="00B368A2">
        <w:rPr>
          <w:rStyle w:val="Char5"/>
          <w:rtl/>
        </w:rPr>
        <w:t>ها از ه</w:t>
      </w:r>
      <w:r w:rsidRPr="00B368A2">
        <w:rPr>
          <w:rStyle w:val="Char5"/>
          <w:rFonts w:hint="cs"/>
          <w:rtl/>
        </w:rPr>
        <w:t>یچ</w:t>
      </w:r>
      <w:r w:rsidRPr="00B368A2">
        <w:rPr>
          <w:rStyle w:val="Char5"/>
          <w:rtl/>
        </w:rPr>
        <w:t xml:space="preserve"> [و بدون آفر</w:t>
      </w:r>
      <w:r w:rsidRPr="00B368A2">
        <w:rPr>
          <w:rStyle w:val="Char5"/>
          <w:rFonts w:hint="cs"/>
          <w:rtl/>
        </w:rPr>
        <w:t>یننده</w:t>
      </w:r>
      <w:r w:rsidRPr="00B368A2">
        <w:rPr>
          <w:rStyle w:val="Char5"/>
          <w:rtl/>
        </w:rPr>
        <w:t xml:space="preserve">]، </w:t>
      </w:r>
      <w:r w:rsidRPr="00B368A2">
        <w:rPr>
          <w:rStyle w:val="Char5"/>
          <w:rFonts w:hint="cs"/>
          <w:rtl/>
        </w:rPr>
        <w:t>خلق</w:t>
      </w:r>
      <w:r w:rsidRPr="00B368A2">
        <w:rPr>
          <w:rStyle w:val="Char5"/>
          <w:rtl/>
        </w:rPr>
        <w:t xml:space="preserve"> شده‌اند </w:t>
      </w:r>
      <w:r w:rsidRPr="00B368A2">
        <w:rPr>
          <w:rStyle w:val="Char5"/>
          <w:rFonts w:hint="cs"/>
          <w:rtl/>
        </w:rPr>
        <w:t>یا</w:t>
      </w:r>
      <w:r w:rsidRPr="00B368A2">
        <w:rPr>
          <w:rStyle w:val="Char5"/>
          <w:rtl/>
        </w:rPr>
        <w:t xml:space="preserve"> خود خالق [خو</w:t>
      </w:r>
      <w:r w:rsidRPr="00B368A2">
        <w:rPr>
          <w:rStyle w:val="Char5"/>
          <w:rFonts w:hint="cs"/>
          <w:rtl/>
        </w:rPr>
        <w:t>یش</w:t>
      </w:r>
      <w:r w:rsidRPr="00B368A2">
        <w:rPr>
          <w:rStyle w:val="Char5"/>
          <w:rtl/>
        </w:rPr>
        <w:t>] اند</w:t>
      </w:r>
      <w:r w:rsidRPr="00B368A2">
        <w:rPr>
          <w:rStyle w:val="Char5"/>
          <w:rFonts w:hint="cs"/>
          <w:rtl/>
        </w:rPr>
        <w:t>؟!</w:t>
      </w:r>
      <w:r w:rsidRPr="00B368A2">
        <w:rPr>
          <w:rStyle w:val="Char5"/>
          <w:rtl/>
        </w:rPr>
        <w:t>»</w:t>
      </w:r>
    </w:p>
    <w:p w:rsidR="00084FA6" w:rsidRPr="00695320" w:rsidRDefault="00084FA6" w:rsidP="00CA1580">
      <w:pPr>
        <w:widowControl w:val="0"/>
        <w:spacing w:line="235" w:lineRule="auto"/>
        <w:ind w:firstLine="238"/>
        <w:jc w:val="both"/>
        <w:rPr>
          <w:rStyle w:val="Char0"/>
          <w:rtl/>
        </w:rPr>
      </w:pPr>
      <w:r w:rsidRPr="00695320">
        <w:rPr>
          <w:rStyle w:val="Char0"/>
          <w:rtl/>
        </w:rPr>
        <w:t>یعنی آن</w:t>
      </w:r>
      <w:r w:rsidRPr="00695320">
        <w:rPr>
          <w:rStyle w:val="Char0"/>
          <w:cs/>
        </w:rPr>
        <w:t>‎</w:t>
      </w:r>
      <w:r w:rsidRPr="00695320">
        <w:rPr>
          <w:rStyle w:val="Char0"/>
          <w:rtl/>
        </w:rPr>
        <w:t>ها بدون آفریدگار به وجود نیامده</w:t>
      </w:r>
      <w:r w:rsidR="00CE54C3">
        <w:rPr>
          <w:rStyle w:val="Char0"/>
          <w:rtl/>
        </w:rPr>
        <w:t>‌</w:t>
      </w:r>
      <w:r w:rsidRPr="00695320">
        <w:rPr>
          <w:rStyle w:val="Char0"/>
          <w:rtl/>
        </w:rPr>
        <w:t>اند و خودشان نیز آفریدگار خویش نیستند، در نتیجه، آفریدگارشان الله متعال است.</w:t>
      </w:r>
    </w:p>
    <w:p w:rsidR="00084FA6" w:rsidRPr="00C12E7C" w:rsidRDefault="00084FA6" w:rsidP="00CA1580">
      <w:pPr>
        <w:widowControl w:val="0"/>
        <w:spacing w:line="235" w:lineRule="auto"/>
        <w:ind w:firstLine="238"/>
        <w:jc w:val="both"/>
        <w:rPr>
          <w:rStyle w:val="Char8"/>
          <w:rtl/>
        </w:rPr>
      </w:pPr>
      <w:r w:rsidRPr="00695320">
        <w:rPr>
          <w:rStyle w:val="Char0"/>
          <w:rtl/>
        </w:rPr>
        <w:t>به همین علّت، وقتی جبیر بن مطعم</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سورۀ «طور» را از زبان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شنید و ایشان به آیۀ:</w:t>
      </w:r>
      <w:r w:rsidRPr="00695320">
        <w:rPr>
          <w:rStyle w:val="Char0"/>
          <w:rtl/>
        </w:rPr>
        <w:t xml:space="preserve"> </w:t>
      </w:r>
      <w:r w:rsidRPr="00AD4E6D">
        <w:rPr>
          <w:rFonts w:ascii="QCF_BSML" w:hAnsi="QCF_BSML" w:cs="Traditional Arabic"/>
          <w:rtl/>
        </w:rPr>
        <w:t>﴿</w:t>
      </w:r>
      <w:r w:rsidRPr="00C12E7C">
        <w:rPr>
          <w:rStyle w:val="Char8"/>
          <w:rtl/>
        </w:rPr>
        <w:t xml:space="preserve">أَمۡ خُلِقُواْ مِنۡ غَيۡرِ شَيۡءٍ أَمۡ هُمُ </w:t>
      </w:r>
      <w:r w:rsidRPr="00C12E7C">
        <w:rPr>
          <w:rStyle w:val="Char8"/>
          <w:rFonts w:hint="cs"/>
          <w:rtl/>
        </w:rPr>
        <w:t>ٱلۡخَٰلِقُونَ</w:t>
      </w:r>
      <w:r w:rsidRPr="00AD4E6D">
        <w:rPr>
          <w:rFonts w:ascii="QCF_BSML" w:hAnsi="QCF_BSML" w:cs="Traditional Arabic"/>
          <w:rtl/>
        </w:rPr>
        <w:t>﴾</w:t>
      </w:r>
      <w:r w:rsidRPr="00C12E7C">
        <w:rPr>
          <w:rStyle w:val="Char8"/>
          <w:rtl/>
        </w:rPr>
        <w:t xml:space="preserve"> </w:t>
      </w:r>
      <w:r w:rsidRPr="00C12E7C">
        <w:rPr>
          <w:rStyle w:val="Char"/>
          <w:rtl/>
        </w:rPr>
        <w:t>[الط</w:t>
      </w:r>
      <w:r w:rsidRPr="00C12E7C">
        <w:rPr>
          <w:rStyle w:val="Char"/>
          <w:rFonts w:hint="cs"/>
          <w:rtl/>
        </w:rPr>
        <w:t>ّ</w:t>
      </w:r>
      <w:r w:rsidRPr="00C12E7C">
        <w:rPr>
          <w:rStyle w:val="Char"/>
          <w:rtl/>
        </w:rPr>
        <w:t>ور: 35]</w:t>
      </w:r>
      <w:r w:rsidR="006D7D9D">
        <w:rPr>
          <w:rStyle w:val="Char0"/>
          <w:rtl/>
        </w:rPr>
        <w:t xml:space="preserve"> </w:t>
      </w:r>
      <w:r w:rsidRPr="00695320">
        <w:rPr>
          <w:rStyle w:val="Char0"/>
          <w:rFonts w:hint="cs"/>
          <w:rtl/>
        </w:rPr>
        <w:t xml:space="preserve">رسیدند، </w:t>
      </w:r>
      <w:r w:rsidRPr="00695320">
        <w:rPr>
          <w:rStyle w:val="Char0"/>
          <w:rtl/>
        </w:rPr>
        <w:t xml:space="preserve">گفت: «نزدیک بود دلم از جا کنده شود و اولین باری بود که ایمان در دلم نشست.» </w:t>
      </w:r>
      <w:r w:rsidRPr="00695320">
        <w:rPr>
          <w:rStyle w:val="Char0"/>
          <w:rFonts w:hint="cs"/>
          <w:rtl/>
        </w:rPr>
        <w:t>بخاری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این حدیث را به صورت مفرّق</w:t>
      </w:r>
      <w:r w:rsidRPr="007F2722">
        <w:rPr>
          <w:rStyle w:val="Char0"/>
          <w:vertAlign w:val="superscript"/>
          <w:rtl/>
        </w:rPr>
        <w:footnoteReference w:id="191"/>
      </w:r>
      <w:r w:rsidRPr="00695320">
        <w:rPr>
          <w:rStyle w:val="Char0"/>
          <w:rFonts w:hint="cs"/>
          <w:rtl/>
        </w:rPr>
        <w:t xml:space="preserve"> روایت کرده است.</w:t>
      </w:r>
      <w:r w:rsidRPr="007F2722">
        <w:rPr>
          <w:rStyle w:val="Char0"/>
          <w:vertAlign w:val="superscript"/>
          <w:rtl/>
        </w:rPr>
        <w:footnoteReference w:id="192"/>
      </w:r>
    </w:p>
    <w:p w:rsidR="00084FA6" w:rsidRPr="00695320" w:rsidRDefault="00084FA6" w:rsidP="00CA1580">
      <w:pPr>
        <w:widowControl w:val="0"/>
        <w:spacing w:line="252" w:lineRule="auto"/>
        <w:ind w:firstLine="238"/>
        <w:jc w:val="both"/>
        <w:rPr>
          <w:rStyle w:val="Char0"/>
          <w:rtl/>
        </w:rPr>
      </w:pPr>
      <w:r w:rsidRPr="00695320">
        <w:rPr>
          <w:rStyle w:val="Char0"/>
          <w:rtl/>
        </w:rPr>
        <w:t>از این رو، الله</w:t>
      </w:r>
      <w:r w:rsidR="00656F15" w:rsidRPr="00656F15">
        <w:rPr>
          <w:rFonts w:cs="CTraditional Arabic"/>
          <w:rtl/>
        </w:rPr>
        <w:t> ـ</w:t>
      </w:r>
      <w:r w:rsidR="00C61D90" w:rsidRPr="00C61D90">
        <w:rPr>
          <w:rFonts w:cs="IRNazli"/>
          <w:rtl/>
        </w:rPr>
        <w:t xml:space="preserve"> </w:t>
      </w:r>
      <w:r w:rsidRPr="00695320">
        <w:rPr>
          <w:rStyle w:val="Char0"/>
          <w:rtl/>
        </w:rPr>
        <w:t>در بسیاری از آیات قرآن، انس</w:t>
      </w:r>
      <w:r w:rsidRPr="00695320">
        <w:rPr>
          <w:rStyle w:val="Char0"/>
          <w:rFonts w:hint="cs"/>
          <w:rtl/>
        </w:rPr>
        <w:t>ا</w:t>
      </w:r>
      <w:r w:rsidRPr="00695320">
        <w:rPr>
          <w:rStyle w:val="Char0"/>
          <w:rtl/>
        </w:rPr>
        <w:t>ن</w:t>
      </w:r>
      <w:r w:rsidRPr="00695320">
        <w:rPr>
          <w:rStyle w:val="Char0"/>
          <w:cs/>
        </w:rPr>
        <w:t>‎</w:t>
      </w:r>
      <w:r w:rsidRPr="00695320">
        <w:rPr>
          <w:rStyle w:val="Char0"/>
          <w:rtl/>
        </w:rPr>
        <w:t>ها را تشویق به تعقّل و تفکّر می</w:t>
      </w:r>
      <w:r w:rsidR="00CE54C3">
        <w:rPr>
          <w:rStyle w:val="Char0"/>
          <w:rtl/>
        </w:rPr>
        <w:t>‌</w:t>
      </w:r>
      <w:r w:rsidRPr="00695320">
        <w:rPr>
          <w:rStyle w:val="Char0"/>
          <w:rtl/>
        </w:rPr>
        <w:t>کند و فراوانی آیاتی که با</w:t>
      </w:r>
      <w:r w:rsidR="00B55E63">
        <w:rPr>
          <w:rStyle w:val="Char0"/>
          <w:rFonts w:hint="cs"/>
          <w:rtl/>
        </w:rPr>
        <w:t xml:space="preserve"> </w:t>
      </w:r>
      <w:r w:rsidR="00B55E63">
        <w:rPr>
          <w:rStyle w:val="Char0"/>
          <w:rFonts w:cs="Traditional Arabic"/>
          <w:color w:val="000000"/>
          <w:shd w:val="clear" w:color="auto" w:fill="FFFFFF"/>
          <w:rtl/>
        </w:rPr>
        <w:t>﴿</w:t>
      </w:r>
      <w:r w:rsidR="00B55E63" w:rsidRPr="00C12E7C">
        <w:rPr>
          <w:rStyle w:val="Char8"/>
          <w:rtl/>
        </w:rPr>
        <w:t>أَفَلَا تَعۡقِلُونَ</w:t>
      </w:r>
      <w:r w:rsidR="00B55E63">
        <w:rPr>
          <w:rStyle w:val="Char0"/>
          <w:rFonts w:cs="Traditional Arabic"/>
          <w:color w:val="000000"/>
          <w:shd w:val="clear" w:color="auto" w:fill="FFFFFF"/>
          <w:rtl/>
        </w:rPr>
        <w:t>﴾</w:t>
      </w:r>
      <w:r w:rsidRPr="00695320">
        <w:rPr>
          <w:rStyle w:val="Char0"/>
          <w:rtl/>
        </w:rPr>
        <w:t xml:space="preserve"> و</w:t>
      </w:r>
      <w:r w:rsidR="00B55E63">
        <w:rPr>
          <w:rStyle w:val="Char0"/>
          <w:rFonts w:hint="cs"/>
          <w:rtl/>
        </w:rPr>
        <w:t xml:space="preserve"> </w:t>
      </w:r>
      <w:r w:rsidR="00B55E63">
        <w:rPr>
          <w:rStyle w:val="Char0"/>
          <w:rFonts w:cs="Traditional Arabic"/>
          <w:color w:val="000000"/>
          <w:shd w:val="clear" w:color="auto" w:fill="FFFFFF"/>
          <w:rtl/>
        </w:rPr>
        <w:t>﴿</w:t>
      </w:r>
      <w:r w:rsidR="00B55E63" w:rsidRPr="00C12E7C">
        <w:rPr>
          <w:rStyle w:val="Char8"/>
          <w:rtl/>
        </w:rPr>
        <w:t>لَعَلَّكُمۡ تَعۡقِلُونَ</w:t>
      </w:r>
      <w:r w:rsidR="00B55E63">
        <w:rPr>
          <w:rStyle w:val="Char0"/>
          <w:rFonts w:cs="Traditional Arabic"/>
          <w:color w:val="000000"/>
          <w:shd w:val="clear" w:color="auto" w:fill="FFFFFF"/>
          <w:rtl/>
        </w:rPr>
        <w:t>﴾</w:t>
      </w:r>
      <w:r w:rsidRPr="00695320">
        <w:rPr>
          <w:rStyle w:val="Char0"/>
          <w:rtl/>
        </w:rPr>
        <w:t xml:space="preserve"> پایان می</w:t>
      </w:r>
      <w:r w:rsidR="00CE54C3">
        <w:rPr>
          <w:rStyle w:val="Char0"/>
          <w:rtl/>
        </w:rPr>
        <w:t>‌</w:t>
      </w:r>
      <w:r w:rsidRPr="00695320">
        <w:rPr>
          <w:rStyle w:val="Char0"/>
          <w:rtl/>
        </w:rPr>
        <w:t>یابند، بزرگ</w:t>
      </w:r>
      <w:r w:rsidR="00CE54C3">
        <w:rPr>
          <w:rStyle w:val="Char0"/>
          <w:rtl/>
        </w:rPr>
        <w:t>‌</w:t>
      </w:r>
      <w:r w:rsidRPr="00695320">
        <w:rPr>
          <w:rStyle w:val="Char0"/>
          <w:rtl/>
        </w:rPr>
        <w:t>ترین گواه است، زیرا وقتی انسان تفکّر نماید، پند می</w:t>
      </w:r>
      <w:r w:rsidR="00CE54C3">
        <w:rPr>
          <w:rStyle w:val="Char0"/>
          <w:rtl/>
        </w:rPr>
        <w:t>‌</w:t>
      </w:r>
      <w:r w:rsidRPr="00695320">
        <w:rPr>
          <w:rStyle w:val="Char0"/>
          <w:rtl/>
        </w:rPr>
        <w:t>گیرد و حقیقت را می</w:t>
      </w:r>
      <w:r w:rsidR="00CE54C3">
        <w:rPr>
          <w:rStyle w:val="Char0"/>
          <w:rtl/>
        </w:rPr>
        <w:t>‌</w:t>
      </w:r>
      <w:r w:rsidRPr="00695320">
        <w:rPr>
          <w:rStyle w:val="Char0"/>
          <w:rtl/>
        </w:rPr>
        <w:t>شناسد و زمانی که پند گیرد، می</w:t>
      </w:r>
      <w:r w:rsidR="00CE54C3">
        <w:rPr>
          <w:rStyle w:val="Char0"/>
          <w:rtl/>
        </w:rPr>
        <w:t>‌</w:t>
      </w:r>
      <w:r w:rsidRPr="00695320">
        <w:rPr>
          <w:rStyle w:val="Char0"/>
          <w:rtl/>
        </w:rPr>
        <w:t>ترسد و باتقوا و فرمانبردار می</w:t>
      </w:r>
      <w:r w:rsidR="00CE54C3">
        <w:rPr>
          <w:rStyle w:val="Char0"/>
          <w:rtl/>
        </w:rPr>
        <w:t>‌</w:t>
      </w:r>
      <w:r w:rsidRPr="00695320">
        <w:rPr>
          <w:rStyle w:val="Char0"/>
          <w:rtl/>
        </w:rPr>
        <w:t>گردد.</w:t>
      </w:r>
    </w:p>
    <w:p w:rsidR="00084FA6" w:rsidRPr="00695320" w:rsidRDefault="00084FA6" w:rsidP="00CA1580">
      <w:pPr>
        <w:widowControl w:val="0"/>
        <w:ind w:firstLine="238"/>
        <w:jc w:val="both"/>
        <w:rPr>
          <w:rStyle w:val="Char0"/>
          <w:rtl/>
        </w:rPr>
      </w:pPr>
      <w:r w:rsidRPr="00695320">
        <w:rPr>
          <w:rStyle w:val="Char0"/>
          <w:rtl/>
        </w:rPr>
        <w:t>به همین سبب، می</w:t>
      </w:r>
      <w:r w:rsidR="00CE54C3">
        <w:rPr>
          <w:rStyle w:val="Char0"/>
          <w:rtl/>
        </w:rPr>
        <w:t>‌</w:t>
      </w:r>
      <w:r w:rsidRPr="00695320">
        <w:rPr>
          <w:rStyle w:val="Char0"/>
          <w:rtl/>
        </w:rPr>
        <w:t xml:space="preserve">بینیم که افراد عاقل و </w:t>
      </w:r>
      <w:r w:rsidRPr="00695320">
        <w:rPr>
          <w:rStyle w:val="Char0"/>
          <w:rFonts w:hint="cs"/>
          <w:rtl/>
        </w:rPr>
        <w:t>تلاشگر</w:t>
      </w:r>
      <w:r w:rsidRPr="00695320">
        <w:rPr>
          <w:rStyle w:val="Char0"/>
          <w:rtl/>
        </w:rPr>
        <w:t xml:space="preserve"> و جویندگان حقیقت، به آن می</w:t>
      </w:r>
      <w:r w:rsidR="00CE54C3">
        <w:rPr>
          <w:rStyle w:val="Char0"/>
          <w:rtl/>
        </w:rPr>
        <w:t>‌</w:t>
      </w:r>
      <w:r w:rsidRPr="00695320">
        <w:rPr>
          <w:rStyle w:val="Char0"/>
          <w:rtl/>
        </w:rPr>
        <w:t>رسند و در این راه، موفّق می</w:t>
      </w:r>
      <w:r w:rsidR="00CE54C3">
        <w:rPr>
          <w:rStyle w:val="Char0"/>
          <w:rtl/>
        </w:rPr>
        <w:t>‌</w:t>
      </w:r>
      <w:r w:rsidRPr="00695320">
        <w:rPr>
          <w:rStyle w:val="Char0"/>
          <w:rtl/>
        </w:rPr>
        <w:t>شوند.</w:t>
      </w:r>
    </w:p>
    <w:p w:rsidR="00084FA6" w:rsidRPr="00695320" w:rsidRDefault="00084FA6" w:rsidP="00084FA6">
      <w:pPr>
        <w:ind w:firstLine="237"/>
        <w:jc w:val="both"/>
        <w:rPr>
          <w:rStyle w:val="Char0"/>
          <w:rtl/>
        </w:rPr>
      </w:pPr>
      <w:r w:rsidRPr="00695320">
        <w:rPr>
          <w:rStyle w:val="Char0"/>
          <w:rtl/>
        </w:rPr>
        <w:t>آنچه بیشتر باعث تأکید و اثبات مطلب مذکور می</w:t>
      </w:r>
      <w:r w:rsidR="00CE54C3">
        <w:rPr>
          <w:rStyle w:val="Char0"/>
          <w:rtl/>
        </w:rPr>
        <w:t>‌</w:t>
      </w:r>
      <w:r w:rsidRPr="00695320">
        <w:rPr>
          <w:rStyle w:val="Char0"/>
          <w:rtl/>
        </w:rPr>
        <w:t>شود، این است که بسیاری از اندیشمندان غربی بر اثر تفکّر و جستجوی حقیقت، آن را می</w:t>
      </w:r>
      <w:r w:rsidR="00CE54C3">
        <w:rPr>
          <w:rStyle w:val="Char0"/>
          <w:rtl/>
        </w:rPr>
        <w:t>‌</w:t>
      </w:r>
      <w:r w:rsidRPr="00695320">
        <w:rPr>
          <w:rStyle w:val="Char0"/>
          <w:rtl/>
        </w:rPr>
        <w:t>یابند و هدایت می</w:t>
      </w:r>
      <w:r w:rsidR="00CE54C3">
        <w:rPr>
          <w:rStyle w:val="Char0"/>
          <w:rtl/>
        </w:rPr>
        <w:t>‌</w:t>
      </w:r>
      <w:r w:rsidRPr="00695320">
        <w:rPr>
          <w:rStyle w:val="Char0"/>
          <w:rtl/>
        </w:rPr>
        <w:t>گردند.</w:t>
      </w:r>
    </w:p>
    <w:p w:rsidR="00084FA6" w:rsidRPr="00695320" w:rsidRDefault="00084FA6" w:rsidP="00084FA6">
      <w:pPr>
        <w:ind w:firstLine="237"/>
        <w:jc w:val="both"/>
        <w:rPr>
          <w:rStyle w:val="Char0"/>
          <w:rtl/>
        </w:rPr>
      </w:pPr>
      <w:r w:rsidRPr="00695320">
        <w:rPr>
          <w:rStyle w:val="Char0"/>
          <w:rtl/>
        </w:rPr>
        <w:t>کسی که به کتاب «الله یتجل</w:t>
      </w:r>
      <w:r w:rsidRPr="00695320">
        <w:rPr>
          <w:rStyle w:val="Char0"/>
          <w:rFonts w:hint="cs"/>
          <w:rtl/>
        </w:rPr>
        <w:t>ّ</w:t>
      </w:r>
      <w:r w:rsidRPr="00695320">
        <w:rPr>
          <w:rStyle w:val="Char0"/>
          <w:rtl/>
        </w:rPr>
        <w:t>ی في عصر العلم» نوشتۀ سی دانشمند فیزیکدان و ستاره</w:t>
      </w:r>
      <w:r w:rsidR="00CE54C3">
        <w:rPr>
          <w:rStyle w:val="Char0"/>
          <w:rtl/>
        </w:rPr>
        <w:t>‌</w:t>
      </w:r>
      <w:r w:rsidRPr="00695320">
        <w:rPr>
          <w:rStyle w:val="Char0"/>
          <w:rtl/>
        </w:rPr>
        <w:t>شناس که در این حوزه، استاد و صاحب</w:t>
      </w:r>
      <w:r w:rsidR="00CE54C3">
        <w:rPr>
          <w:rStyle w:val="Char0"/>
          <w:rtl/>
        </w:rPr>
        <w:t>‌</w:t>
      </w:r>
      <w:r w:rsidRPr="00695320">
        <w:rPr>
          <w:rStyle w:val="Char0"/>
          <w:rtl/>
        </w:rPr>
        <w:t>نظر بودند و نیز به کتاب «کریسی موریسون»؛ رئیس آکادمی علوم در نیویورک</w:t>
      </w:r>
      <w:r w:rsidRPr="00695320">
        <w:rPr>
          <w:rStyle w:val="Char0"/>
          <w:rFonts w:hint="cs"/>
          <w:rtl/>
        </w:rPr>
        <w:t>،</w:t>
      </w:r>
      <w:r w:rsidRPr="00695320">
        <w:rPr>
          <w:rStyle w:val="Char0"/>
          <w:rtl/>
        </w:rPr>
        <w:t xml:space="preserve"> تحت عنوان «الإنسان لایقوم وحده» که با عنوان «العلم یدعو إلی الإیمان» به زبان عربی ترجمه شده است، توجّه نماید، خواهد دانست که </w:t>
      </w:r>
      <w:r w:rsidRPr="00695320">
        <w:rPr>
          <w:rStyle w:val="Char0"/>
          <w:rFonts w:hint="cs"/>
          <w:rtl/>
        </w:rPr>
        <w:t>دانشمند</w:t>
      </w:r>
      <w:r w:rsidRPr="00695320">
        <w:rPr>
          <w:rStyle w:val="Char0"/>
          <w:rtl/>
        </w:rPr>
        <w:t xml:space="preserve"> واقعی و نیز فرد عامی، قطعاً مؤمن است و بدون تردید الحاد و کفر از عالمان کم</w:t>
      </w:r>
      <w:r w:rsidR="00CE54C3">
        <w:rPr>
          <w:rStyle w:val="Char0"/>
          <w:rtl/>
        </w:rPr>
        <w:t>‌</w:t>
      </w:r>
      <w:r w:rsidRPr="00695320">
        <w:rPr>
          <w:rStyle w:val="Char0"/>
          <w:rtl/>
        </w:rPr>
        <w:t>سواد سر می</w:t>
      </w:r>
      <w:r w:rsidR="00CE54C3">
        <w:rPr>
          <w:rStyle w:val="Char0"/>
          <w:rtl/>
        </w:rPr>
        <w:t>‌</w:t>
      </w:r>
      <w:r w:rsidRPr="00695320">
        <w:rPr>
          <w:rStyle w:val="Char0"/>
          <w:rtl/>
        </w:rPr>
        <w:t>زند؛ افرادی که اندکی علم فرا گرفته</w:t>
      </w:r>
      <w:r w:rsidR="00CE54C3">
        <w:rPr>
          <w:rStyle w:val="Char0"/>
          <w:rtl/>
        </w:rPr>
        <w:t>‌</w:t>
      </w:r>
      <w:r w:rsidRPr="00695320">
        <w:rPr>
          <w:rStyle w:val="Char0"/>
          <w:rtl/>
        </w:rPr>
        <w:t>اند و از این طریق، فطرت مؤمن و پاکشان را تباه و فاسد نموده و به علمی که منجر به ایمان می</w:t>
      </w:r>
      <w:r w:rsidR="00CE54C3">
        <w:rPr>
          <w:rStyle w:val="Char0"/>
          <w:rtl/>
        </w:rPr>
        <w:t>‌</w:t>
      </w:r>
      <w:r w:rsidRPr="00695320">
        <w:rPr>
          <w:rStyle w:val="Char0"/>
          <w:rtl/>
        </w:rPr>
        <w:t>شود، نرسیده</w:t>
      </w:r>
      <w:r w:rsidR="00CE54C3">
        <w:rPr>
          <w:rStyle w:val="Char0"/>
          <w:rtl/>
        </w:rPr>
        <w:t>‌</w:t>
      </w:r>
      <w:r w:rsidRPr="00695320">
        <w:rPr>
          <w:rStyle w:val="Char0"/>
          <w:rtl/>
        </w:rPr>
        <w:t>اند.</w:t>
      </w:r>
      <w:r w:rsidRPr="007F2722">
        <w:rPr>
          <w:rStyle w:val="Char0"/>
          <w:vertAlign w:val="superscript"/>
          <w:rtl/>
        </w:rPr>
        <w:footnoteReference w:id="193"/>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بر این اساس، برای</w:t>
      </w:r>
      <w:r w:rsidRPr="00695320">
        <w:rPr>
          <w:rStyle w:val="Char0"/>
          <w:rFonts w:hint="cs"/>
          <w:rtl/>
        </w:rPr>
        <w:t>‌</w:t>
      </w:r>
      <w:r w:rsidRPr="00695320">
        <w:rPr>
          <w:rStyle w:val="Char0"/>
          <w:rtl/>
        </w:rPr>
        <w:t>مان روشن می</w:t>
      </w:r>
      <w:r w:rsidR="00CE54C3">
        <w:rPr>
          <w:rStyle w:val="Char0"/>
          <w:rtl/>
        </w:rPr>
        <w:t>‌</w:t>
      </w:r>
      <w:r w:rsidRPr="00695320">
        <w:rPr>
          <w:rStyle w:val="Char0"/>
          <w:rtl/>
        </w:rPr>
        <w:t>گردد که عقل دلالت بر یگانگی الله تعالی دارد.</w:t>
      </w:r>
    </w:p>
    <w:p w:rsidR="00084FA6" w:rsidRDefault="00084FA6" w:rsidP="00084FA6">
      <w:pPr>
        <w:ind w:firstLine="237"/>
        <w:jc w:val="both"/>
        <w:rPr>
          <w:rStyle w:val="Char0"/>
          <w:rtl/>
        </w:rPr>
      </w:pPr>
      <w:r w:rsidRPr="00695320">
        <w:rPr>
          <w:rStyle w:val="Char0"/>
          <w:rtl/>
        </w:rPr>
        <w:t>در صورتی که عقل این موضوع را انکار نماید، خود عقل مشکل دارد و شاعر راست گفته است که:</w:t>
      </w:r>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02"/>
      </w:tblGrid>
      <w:tr w:rsidR="00B55E63" w:rsidTr="00B55E63">
        <w:trPr>
          <w:jc w:val="center"/>
        </w:trPr>
        <w:tc>
          <w:tcPr>
            <w:tcW w:w="3118" w:type="dxa"/>
          </w:tcPr>
          <w:p w:rsidR="00B55E63" w:rsidRPr="00B55E63" w:rsidRDefault="00B55E63" w:rsidP="00B55E63">
            <w:pPr>
              <w:pStyle w:val="a3"/>
              <w:ind w:firstLine="0"/>
              <w:jc w:val="lowKashida"/>
              <w:rPr>
                <w:rStyle w:val="Char0"/>
                <w:rFonts w:ascii="mylotus" w:hAnsi="mylotus" w:cs="mylotus"/>
                <w:sz w:val="2"/>
                <w:szCs w:val="2"/>
                <w:rtl/>
              </w:rPr>
            </w:pPr>
            <w:r w:rsidRPr="00B55E63">
              <w:rPr>
                <w:rFonts w:hint="cs"/>
                <w:rtl/>
              </w:rPr>
              <w:t>إذا ادّعَی العَقلُ إنکَارَهُ</w:t>
            </w:r>
            <w:r>
              <w:rPr>
                <w:rtl/>
              </w:rPr>
              <w:br/>
            </w:r>
          </w:p>
        </w:tc>
        <w:tc>
          <w:tcPr>
            <w:tcW w:w="567" w:type="dxa"/>
          </w:tcPr>
          <w:p w:rsidR="00B55E63" w:rsidRPr="00B55E63" w:rsidRDefault="00B55E63" w:rsidP="00B55E63">
            <w:pPr>
              <w:pStyle w:val="a3"/>
              <w:ind w:firstLine="0"/>
              <w:jc w:val="lowKashida"/>
              <w:rPr>
                <w:rStyle w:val="Char0"/>
                <w:rFonts w:ascii="mylotus" w:hAnsi="mylotus" w:cs="mylotus"/>
                <w:sz w:val="27"/>
                <w:szCs w:val="27"/>
                <w:rtl/>
              </w:rPr>
            </w:pPr>
          </w:p>
        </w:tc>
        <w:tc>
          <w:tcPr>
            <w:tcW w:w="3102" w:type="dxa"/>
          </w:tcPr>
          <w:p w:rsidR="00B55E63" w:rsidRPr="00B55E63" w:rsidRDefault="00B55E63" w:rsidP="00B55E63">
            <w:pPr>
              <w:pStyle w:val="a3"/>
              <w:ind w:firstLine="0"/>
              <w:jc w:val="lowKashida"/>
              <w:rPr>
                <w:rStyle w:val="Char0"/>
                <w:rFonts w:ascii="mylotus" w:hAnsi="mylotus" w:cs="mylotus"/>
                <w:sz w:val="2"/>
                <w:szCs w:val="2"/>
                <w:rtl/>
              </w:rPr>
            </w:pPr>
            <w:r w:rsidRPr="00B55E63">
              <w:rPr>
                <w:rFonts w:hint="cs"/>
                <w:rtl/>
              </w:rPr>
              <w:t>فأنکرِ العقلَ وَدَعوَاهُ</w:t>
            </w:r>
            <w:r>
              <w:rPr>
                <w:rtl/>
              </w:rPr>
              <w:br/>
            </w:r>
          </w:p>
        </w:tc>
      </w:tr>
    </w:tbl>
    <w:p w:rsidR="00084FA6" w:rsidRPr="00695320" w:rsidRDefault="00084FA6" w:rsidP="00084FA6">
      <w:pPr>
        <w:ind w:firstLine="237"/>
        <w:jc w:val="both"/>
        <w:rPr>
          <w:rStyle w:val="Char0"/>
          <w:rtl/>
        </w:rPr>
      </w:pPr>
      <w:r w:rsidRPr="00695320">
        <w:rPr>
          <w:rStyle w:val="Char0"/>
          <w:rtl/>
        </w:rPr>
        <w:t>«</w:t>
      </w:r>
      <w:r w:rsidRPr="00695320">
        <w:rPr>
          <w:rStyle w:val="Char0"/>
          <w:rFonts w:hint="cs"/>
          <w:rtl/>
        </w:rPr>
        <w:t>اگر عقل ادّعای انکارش را داشت، پس تو عقل و ادّعایش را انکار و رد کن.</w:t>
      </w:r>
      <w:r w:rsidRPr="00695320">
        <w:rPr>
          <w:rStyle w:val="Char0"/>
          <w:rtl/>
        </w:rPr>
        <w:t>»</w:t>
      </w:r>
    </w:p>
    <w:p w:rsidR="00084FA6" w:rsidRDefault="00084FA6" w:rsidP="00084FA6">
      <w:pPr>
        <w:ind w:firstLine="237"/>
        <w:jc w:val="both"/>
        <w:rPr>
          <w:rStyle w:val="Char0"/>
          <w:rtl/>
        </w:rPr>
      </w:pPr>
      <w:r w:rsidRPr="00695320">
        <w:rPr>
          <w:rStyle w:val="Char0"/>
          <w:rtl/>
        </w:rPr>
        <w:t>شاعر</w:t>
      </w:r>
      <w:r w:rsidRPr="00695320">
        <w:rPr>
          <w:rStyle w:val="Char0"/>
          <w:rFonts w:hint="cs"/>
          <w:rtl/>
        </w:rPr>
        <w:t>ی</w:t>
      </w:r>
      <w:r w:rsidRPr="00695320">
        <w:rPr>
          <w:rStyle w:val="Char0"/>
          <w:rtl/>
        </w:rPr>
        <w:t xml:space="preserve"> دیگر چنین می</w:t>
      </w:r>
      <w:r w:rsidR="00CE54C3">
        <w:rPr>
          <w:rStyle w:val="Char0"/>
          <w:rtl/>
        </w:rPr>
        <w:t>‌</w:t>
      </w:r>
      <w:r w:rsidRPr="00695320">
        <w:rPr>
          <w:rStyle w:val="Char0"/>
          <w:rtl/>
        </w:rPr>
        <w:t>سراید:</w:t>
      </w:r>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02"/>
      </w:tblGrid>
      <w:tr w:rsidR="00B55E63" w:rsidTr="003950F8">
        <w:trPr>
          <w:jc w:val="center"/>
        </w:trPr>
        <w:tc>
          <w:tcPr>
            <w:tcW w:w="3118" w:type="dxa"/>
          </w:tcPr>
          <w:p w:rsidR="00B55E63" w:rsidRPr="00B55E63" w:rsidRDefault="00B55E63" w:rsidP="00B55E63">
            <w:pPr>
              <w:pStyle w:val="a3"/>
              <w:ind w:firstLine="0"/>
              <w:jc w:val="lowKashida"/>
              <w:rPr>
                <w:rStyle w:val="Char0"/>
                <w:rFonts w:ascii="mylotus" w:hAnsi="mylotus" w:cs="mylotus"/>
                <w:sz w:val="2"/>
                <w:szCs w:val="2"/>
                <w:rtl/>
              </w:rPr>
            </w:pPr>
            <w:r w:rsidRPr="00B55E63">
              <w:rPr>
                <w:rtl/>
              </w:rPr>
              <w:t>يَعْتَرِضُ العَقْلُ عَلَى خَال</w:t>
            </w:r>
            <w:r w:rsidRPr="00B55E63">
              <w:rPr>
                <w:rFonts w:hint="cs"/>
                <w:rtl/>
              </w:rPr>
              <w:t>ِ</w:t>
            </w:r>
            <w:r w:rsidRPr="00B55E63">
              <w:rPr>
                <w:rtl/>
              </w:rPr>
              <w:t>ق</w:t>
            </w:r>
            <w:r w:rsidRPr="00B55E63">
              <w:rPr>
                <w:rFonts w:hint="cs"/>
                <w:rtl/>
              </w:rPr>
              <w:t>ٍ</w:t>
            </w:r>
            <w:r w:rsidRPr="00B55E63">
              <w:rPr>
                <w:rtl/>
              </w:rPr>
              <w:br/>
            </w:r>
          </w:p>
        </w:tc>
        <w:tc>
          <w:tcPr>
            <w:tcW w:w="567" w:type="dxa"/>
          </w:tcPr>
          <w:p w:rsidR="00B55E63" w:rsidRPr="00B55E63" w:rsidRDefault="00B55E63" w:rsidP="00B55E63">
            <w:pPr>
              <w:pStyle w:val="a3"/>
              <w:ind w:firstLine="0"/>
              <w:jc w:val="lowKashida"/>
              <w:rPr>
                <w:rStyle w:val="Char0"/>
                <w:rFonts w:ascii="mylotus" w:hAnsi="mylotus" w:cs="mylotus"/>
                <w:sz w:val="27"/>
                <w:szCs w:val="27"/>
                <w:rtl/>
              </w:rPr>
            </w:pPr>
          </w:p>
        </w:tc>
        <w:tc>
          <w:tcPr>
            <w:tcW w:w="3102" w:type="dxa"/>
          </w:tcPr>
          <w:p w:rsidR="00B55E63" w:rsidRPr="00B55E63" w:rsidRDefault="00B55E63" w:rsidP="00B55E63">
            <w:pPr>
              <w:pStyle w:val="a3"/>
              <w:ind w:firstLine="0"/>
              <w:jc w:val="lowKashida"/>
              <w:rPr>
                <w:rStyle w:val="Char0"/>
                <w:rFonts w:ascii="mylotus" w:hAnsi="mylotus" w:cs="mylotus"/>
                <w:sz w:val="2"/>
                <w:szCs w:val="2"/>
                <w:rtl/>
              </w:rPr>
            </w:pPr>
            <w:r w:rsidRPr="00B55E63">
              <w:rPr>
                <w:rtl/>
              </w:rPr>
              <w:t>مِنْ بَعْضِ مَخْلُوقَاتِهِ العَقْلُ</w:t>
            </w:r>
            <w:r w:rsidRPr="00B55E63">
              <w:rPr>
                <w:rtl/>
              </w:rPr>
              <w:br/>
            </w:r>
          </w:p>
        </w:tc>
      </w:tr>
    </w:tbl>
    <w:p w:rsidR="00084FA6" w:rsidRPr="00695320" w:rsidRDefault="00084FA6" w:rsidP="00084FA6">
      <w:pPr>
        <w:ind w:firstLine="237"/>
        <w:jc w:val="both"/>
        <w:rPr>
          <w:rStyle w:val="Char0"/>
          <w:rtl/>
        </w:rPr>
      </w:pPr>
      <w:r w:rsidRPr="00695320">
        <w:rPr>
          <w:rStyle w:val="Char0"/>
          <w:rtl/>
        </w:rPr>
        <w:t>«</w:t>
      </w:r>
      <w:r w:rsidRPr="00695320">
        <w:rPr>
          <w:rStyle w:val="Char0"/>
          <w:rFonts w:hint="cs"/>
          <w:rtl/>
        </w:rPr>
        <w:t>عقل بر آفریدگاری اعتراض می</w:t>
      </w:r>
      <w:r w:rsidR="00CE54C3">
        <w:rPr>
          <w:rStyle w:val="Char0"/>
          <w:rFonts w:hint="cs"/>
          <w:rtl/>
        </w:rPr>
        <w:t>‌</w:t>
      </w:r>
      <w:r w:rsidRPr="00695320">
        <w:rPr>
          <w:rStyle w:val="Char0"/>
          <w:rFonts w:hint="cs"/>
          <w:rtl/>
        </w:rPr>
        <w:t>کند که خودِ عقل یکی از مخلوقاتش است!</w:t>
      </w:r>
      <w:r w:rsidRPr="00695320">
        <w:rPr>
          <w:rStyle w:val="Char0"/>
          <w:rtl/>
        </w:rPr>
        <w:t>»</w:t>
      </w:r>
    </w:p>
    <w:p w:rsidR="00084FA6" w:rsidRPr="00695320" w:rsidRDefault="00084FA6" w:rsidP="00084FA6">
      <w:pPr>
        <w:ind w:firstLine="237"/>
        <w:jc w:val="both"/>
        <w:rPr>
          <w:rStyle w:val="Char0"/>
          <w:rtl/>
        </w:rPr>
      </w:pPr>
      <w:r w:rsidRPr="00695320">
        <w:rPr>
          <w:rStyle w:val="Char0"/>
          <w:rtl/>
        </w:rPr>
        <w:t>بنابراین دانستیم سخن کسی که می</w:t>
      </w:r>
      <w:r w:rsidR="00CE54C3">
        <w:rPr>
          <w:rStyle w:val="Char0"/>
          <w:rtl/>
        </w:rPr>
        <w:t>‌</w:t>
      </w:r>
      <w:r w:rsidRPr="00695320">
        <w:rPr>
          <w:rStyle w:val="Char0"/>
          <w:rtl/>
        </w:rPr>
        <w:t>گوید: جهان هستی اتّفاقی به وجود آمده یا اینکه خود طبیعت آفریدگار است، باطل و اشتباه بوده، زیرا این ادّعاها</w:t>
      </w:r>
      <w:r w:rsidRPr="00695320">
        <w:rPr>
          <w:rStyle w:val="Char0"/>
          <w:rFonts w:hint="cs"/>
          <w:rtl/>
        </w:rPr>
        <w:t xml:space="preserve"> یعنی</w:t>
      </w:r>
      <w:r w:rsidRPr="00695320">
        <w:rPr>
          <w:rStyle w:val="Char0"/>
          <w:rtl/>
        </w:rPr>
        <w:t xml:space="preserve"> فقط عناد و مخالفت با آنچه از طریق عقل و نقل ثابت شده است. از کسی که می</w:t>
      </w:r>
      <w:r w:rsidR="00CE54C3">
        <w:rPr>
          <w:rStyle w:val="Char0"/>
          <w:rtl/>
        </w:rPr>
        <w:t>‌</w:t>
      </w:r>
      <w:r w:rsidRPr="00695320">
        <w:rPr>
          <w:rStyle w:val="Char0"/>
          <w:rtl/>
        </w:rPr>
        <w:t>گوید جهان</w:t>
      </w:r>
      <w:r w:rsidRPr="00695320">
        <w:rPr>
          <w:rStyle w:val="Char0"/>
          <w:rFonts w:hint="cs"/>
          <w:rtl/>
        </w:rPr>
        <w:t xml:space="preserve"> هستی</w:t>
      </w:r>
      <w:r w:rsidRPr="00695320">
        <w:rPr>
          <w:rStyle w:val="Char0"/>
          <w:rtl/>
        </w:rPr>
        <w:t xml:space="preserve"> اتّفاقی و بدون علّت به وجود آمده است، می</w:t>
      </w:r>
      <w:r w:rsidR="00CE54C3">
        <w:rPr>
          <w:rStyle w:val="Char0"/>
          <w:rtl/>
        </w:rPr>
        <w:t>‌</w:t>
      </w:r>
      <w:r w:rsidRPr="00695320">
        <w:rPr>
          <w:rStyle w:val="Char0"/>
          <w:rtl/>
        </w:rPr>
        <w:t xml:space="preserve">پرسیم: چگونه امکان دارد این </w:t>
      </w:r>
      <w:r w:rsidRPr="00695320">
        <w:rPr>
          <w:rStyle w:val="Char0"/>
          <w:rFonts w:hint="cs"/>
          <w:rtl/>
        </w:rPr>
        <w:t>جهان</w:t>
      </w:r>
      <w:r w:rsidRPr="00695320">
        <w:rPr>
          <w:rStyle w:val="Char0"/>
          <w:rtl/>
        </w:rPr>
        <w:t xml:space="preserve"> گسترده و بزرگ و هماهنگ، اتّفاقی ایجاد شده باشد؟!</w:t>
      </w:r>
    </w:p>
    <w:p w:rsidR="00084FA6" w:rsidRPr="00695320" w:rsidRDefault="00084FA6" w:rsidP="00084FA6">
      <w:pPr>
        <w:ind w:firstLine="237"/>
        <w:jc w:val="both"/>
        <w:rPr>
          <w:rStyle w:val="Char0"/>
          <w:rtl/>
        </w:rPr>
      </w:pPr>
      <w:r w:rsidRPr="00695320">
        <w:rPr>
          <w:rStyle w:val="Char0"/>
          <w:rtl/>
        </w:rPr>
        <w:t>اکنون به مثالی که دانشمند امریکایی «کریسی موریسون»</w:t>
      </w:r>
      <w:r w:rsidRPr="007F2722">
        <w:rPr>
          <w:rStyle w:val="Char0"/>
          <w:vertAlign w:val="superscript"/>
          <w:rtl/>
        </w:rPr>
        <w:footnoteReference w:id="194"/>
      </w:r>
      <w:r w:rsidRPr="00695320">
        <w:rPr>
          <w:rStyle w:val="Char0"/>
          <w:rtl/>
        </w:rPr>
        <w:t xml:space="preserve"> می</w:t>
      </w:r>
      <w:r w:rsidR="00CE54C3">
        <w:rPr>
          <w:rStyle w:val="Char0"/>
          <w:rtl/>
        </w:rPr>
        <w:t>‌</w:t>
      </w:r>
      <w:r w:rsidRPr="00695320">
        <w:rPr>
          <w:rStyle w:val="Char0"/>
          <w:rtl/>
        </w:rPr>
        <w:t>آورد تا اثبات نماید پیدایش جهان هستی علّت داشته و اتّفاقی نبوده است، دقّت کن؛ او می</w:t>
      </w:r>
      <w:r w:rsidR="00CE54C3">
        <w:rPr>
          <w:rStyle w:val="Char0"/>
          <w:rtl/>
        </w:rPr>
        <w:t>‌</w:t>
      </w:r>
      <w:r w:rsidRPr="00695320">
        <w:rPr>
          <w:rStyle w:val="Char0"/>
          <w:rtl/>
        </w:rPr>
        <w:t>گوید: «10 سکّ</w:t>
      </w:r>
      <w:r w:rsidRPr="00695320">
        <w:rPr>
          <w:rStyle w:val="Char0"/>
          <w:rFonts w:hint="cs"/>
          <w:rtl/>
        </w:rPr>
        <w:t>ه</w:t>
      </w:r>
      <w:r w:rsidRPr="00695320">
        <w:rPr>
          <w:rStyle w:val="Char0"/>
          <w:rtl/>
        </w:rPr>
        <w:t xml:space="preserve"> را به طور جداگانه انتخاب نما و آن</w:t>
      </w:r>
      <w:r w:rsidRPr="00695320">
        <w:rPr>
          <w:rStyle w:val="Char0"/>
          <w:cs/>
        </w:rPr>
        <w:t>‎</w:t>
      </w:r>
      <w:r w:rsidRPr="00695320">
        <w:rPr>
          <w:rStyle w:val="Char0"/>
          <w:rtl/>
        </w:rPr>
        <w:t>ها را به ترتیب – از 1 تا 10- شماره</w:t>
      </w:r>
      <w:r w:rsidR="00CE54C3">
        <w:rPr>
          <w:rStyle w:val="Char0"/>
          <w:rtl/>
        </w:rPr>
        <w:t>‌</w:t>
      </w:r>
      <w:r w:rsidRPr="00695320">
        <w:rPr>
          <w:rStyle w:val="Char0"/>
          <w:rtl/>
        </w:rPr>
        <w:t>گذاری کن و در جیب خود ب</w:t>
      </w:r>
      <w:r w:rsidRPr="00695320">
        <w:rPr>
          <w:rStyle w:val="Char0"/>
          <w:rFonts w:hint="cs"/>
          <w:rtl/>
        </w:rPr>
        <w:t>گذ</w:t>
      </w:r>
      <w:r w:rsidRPr="00695320">
        <w:rPr>
          <w:rStyle w:val="Char0"/>
          <w:rtl/>
        </w:rPr>
        <w:t>ار و محکم تکان بده. سپس سعی کن که آن</w:t>
      </w:r>
      <w:r w:rsidRPr="00695320">
        <w:rPr>
          <w:rStyle w:val="Char0"/>
          <w:cs/>
        </w:rPr>
        <w:t>‎</w:t>
      </w:r>
      <w:r w:rsidRPr="00695320">
        <w:rPr>
          <w:rStyle w:val="Char0"/>
          <w:rtl/>
        </w:rPr>
        <w:t>ها را به ترتیب – از 1 تا 10- از جیب خود بیرون بیاوری.</w:t>
      </w:r>
    </w:p>
    <w:p w:rsidR="00084FA6" w:rsidRPr="00695320" w:rsidRDefault="00084FA6" w:rsidP="00084FA6">
      <w:pPr>
        <w:ind w:firstLine="237"/>
        <w:jc w:val="both"/>
        <w:rPr>
          <w:rStyle w:val="Char0"/>
          <w:rtl/>
        </w:rPr>
      </w:pPr>
      <w:r w:rsidRPr="00695320">
        <w:rPr>
          <w:rStyle w:val="Char0"/>
          <w:rtl/>
        </w:rPr>
        <w:t>شانس یا احتمال</w:t>
      </w:r>
      <w:r w:rsidR="006D7D9D">
        <w:rPr>
          <w:rStyle w:val="Char0"/>
          <w:rFonts w:hint="cs"/>
          <w:rtl/>
        </w:rPr>
        <w:t xml:space="preserve"> </w:t>
      </w:r>
      <w:r w:rsidRPr="00695320">
        <w:rPr>
          <w:rStyle w:val="Char0"/>
          <w:rtl/>
        </w:rPr>
        <w:t>بیرون</w:t>
      </w:r>
      <w:r w:rsidR="00CE54C3">
        <w:rPr>
          <w:rStyle w:val="Char0"/>
          <w:rtl/>
        </w:rPr>
        <w:t>‌</w:t>
      </w:r>
      <w:r w:rsidRPr="00695320">
        <w:rPr>
          <w:rStyle w:val="Char0"/>
          <w:rtl/>
        </w:rPr>
        <w:t>آوردن سکّۀ شمارۀ 1</w:t>
      </w:r>
      <w:r w:rsidRPr="00695320">
        <w:rPr>
          <w:rStyle w:val="Char0"/>
          <w:rFonts w:hint="cs"/>
          <w:rtl/>
        </w:rPr>
        <w:t>، 1 از 10 است.</w:t>
      </w:r>
    </w:p>
    <w:p w:rsidR="00084FA6" w:rsidRPr="00695320" w:rsidRDefault="00084FA6" w:rsidP="00084FA6">
      <w:pPr>
        <w:ind w:firstLine="237"/>
        <w:jc w:val="both"/>
        <w:rPr>
          <w:rStyle w:val="Char0"/>
          <w:rtl/>
        </w:rPr>
      </w:pPr>
      <w:r w:rsidRPr="00695320">
        <w:rPr>
          <w:rStyle w:val="Char0"/>
          <w:rtl/>
        </w:rPr>
        <w:t>و احتمال بیرون</w:t>
      </w:r>
      <w:r w:rsidR="00CE54C3">
        <w:rPr>
          <w:rStyle w:val="Char0"/>
          <w:rtl/>
        </w:rPr>
        <w:t>‌</w:t>
      </w:r>
      <w:r w:rsidRPr="00695320">
        <w:rPr>
          <w:rStyle w:val="Char0"/>
          <w:rtl/>
        </w:rPr>
        <w:t xml:space="preserve">کشیدن سکّۀ شمارۀ 1 و سپس سکّۀ شمارۀ 2، </w:t>
      </w:r>
      <w:r w:rsidRPr="00695320">
        <w:rPr>
          <w:rStyle w:val="Char0"/>
          <w:rFonts w:hint="cs"/>
          <w:rtl/>
        </w:rPr>
        <w:t>1 تا 100</w:t>
      </w:r>
      <w:r w:rsidRPr="00695320">
        <w:rPr>
          <w:rStyle w:val="Char0"/>
          <w:rtl/>
        </w:rPr>
        <w:t xml:space="preserve"> و احتمال بیرون</w:t>
      </w:r>
      <w:r w:rsidR="00CE54C3">
        <w:rPr>
          <w:rStyle w:val="Char0"/>
          <w:rtl/>
        </w:rPr>
        <w:t>‌</w:t>
      </w:r>
      <w:r w:rsidRPr="00695320">
        <w:rPr>
          <w:rStyle w:val="Char0"/>
          <w:rtl/>
        </w:rPr>
        <w:t>آمدن سکّه</w:t>
      </w:r>
      <w:r w:rsidR="00CE54C3">
        <w:rPr>
          <w:rStyle w:val="Char0"/>
          <w:rtl/>
        </w:rPr>
        <w:t>‌</w:t>
      </w:r>
      <w:r w:rsidRPr="00695320">
        <w:rPr>
          <w:rStyle w:val="Char0"/>
          <w:rtl/>
        </w:rPr>
        <w:t>های شمارۀ 1 و 2و 3</w:t>
      </w:r>
      <w:r w:rsidRPr="00695320">
        <w:rPr>
          <w:rStyle w:val="Char0"/>
          <w:rFonts w:hint="cs"/>
          <w:rtl/>
        </w:rPr>
        <w:t xml:space="preserve"> به ترتیب</w:t>
      </w:r>
      <w:r w:rsidRPr="00695320">
        <w:rPr>
          <w:rStyle w:val="Char0"/>
          <w:rtl/>
        </w:rPr>
        <w:t xml:space="preserve">، </w:t>
      </w:r>
      <w:r w:rsidRPr="00695320">
        <w:rPr>
          <w:rStyle w:val="Char0"/>
          <w:rFonts w:hint="cs"/>
          <w:rtl/>
        </w:rPr>
        <w:t xml:space="preserve">1 تا 1000 </w:t>
      </w:r>
      <w:r w:rsidRPr="00695320">
        <w:rPr>
          <w:rStyle w:val="Char0"/>
          <w:rtl/>
        </w:rPr>
        <w:t>و امکان بیرون</w:t>
      </w:r>
      <w:r w:rsidR="00CE54C3">
        <w:rPr>
          <w:rStyle w:val="Char0"/>
          <w:rtl/>
        </w:rPr>
        <w:t>‌</w:t>
      </w:r>
      <w:r w:rsidRPr="00695320">
        <w:rPr>
          <w:rStyle w:val="Char0"/>
          <w:rtl/>
        </w:rPr>
        <w:t>آوردن سکّه</w:t>
      </w:r>
      <w:r w:rsidR="00CE54C3">
        <w:rPr>
          <w:rStyle w:val="Char0"/>
          <w:rtl/>
        </w:rPr>
        <w:t>‌</w:t>
      </w:r>
      <w:r w:rsidRPr="00695320">
        <w:rPr>
          <w:rStyle w:val="Char0"/>
          <w:rtl/>
        </w:rPr>
        <w:t>های شمارۀ 1 و 2و 3و 4</w:t>
      </w:r>
      <w:r w:rsidRPr="00695320">
        <w:rPr>
          <w:rStyle w:val="Char0"/>
          <w:rFonts w:hint="cs"/>
          <w:rtl/>
        </w:rPr>
        <w:t xml:space="preserve"> پشت سر هم</w:t>
      </w:r>
      <w:r w:rsidRPr="00695320">
        <w:rPr>
          <w:rStyle w:val="Char0"/>
          <w:rtl/>
        </w:rPr>
        <w:t xml:space="preserve">، </w:t>
      </w:r>
      <w:r w:rsidRPr="00695320">
        <w:rPr>
          <w:rStyle w:val="Char0"/>
          <w:rFonts w:hint="cs"/>
          <w:rtl/>
        </w:rPr>
        <w:t>1 تا 10000 است</w:t>
      </w:r>
      <w:r w:rsidRPr="00695320">
        <w:rPr>
          <w:rStyle w:val="Char0"/>
          <w:rtl/>
        </w:rPr>
        <w:t xml:space="preserve"> و ... تا اینکه احتمال بیرون</w:t>
      </w:r>
      <w:r w:rsidR="00CE54C3">
        <w:rPr>
          <w:rStyle w:val="Char0"/>
          <w:rtl/>
        </w:rPr>
        <w:t>‌</w:t>
      </w:r>
      <w:r w:rsidRPr="00695320">
        <w:rPr>
          <w:rStyle w:val="Char0"/>
          <w:rtl/>
        </w:rPr>
        <w:t>آمدن سکّه</w:t>
      </w:r>
      <w:r w:rsidR="00CE54C3">
        <w:rPr>
          <w:rStyle w:val="Char0"/>
          <w:rtl/>
        </w:rPr>
        <w:t>‌</w:t>
      </w:r>
      <w:r w:rsidRPr="00695320">
        <w:rPr>
          <w:rStyle w:val="Char0"/>
          <w:rtl/>
        </w:rPr>
        <w:t>های شمارۀ 1 تا 10 با همان ترتیب اولیه،</w:t>
      </w:r>
      <w:r w:rsidRPr="00695320">
        <w:rPr>
          <w:rStyle w:val="Char0"/>
          <w:rFonts w:hint="cs"/>
          <w:rtl/>
        </w:rPr>
        <w:t xml:space="preserve"> 1 تا 10 بیلیون است.</w:t>
      </w:r>
    </w:p>
    <w:p w:rsidR="00084FA6" w:rsidRPr="00695320" w:rsidRDefault="00084FA6" w:rsidP="00084FA6">
      <w:pPr>
        <w:ind w:firstLine="237"/>
        <w:jc w:val="both"/>
        <w:rPr>
          <w:rStyle w:val="Char0"/>
          <w:rtl/>
        </w:rPr>
      </w:pPr>
      <w:r w:rsidRPr="00695320">
        <w:rPr>
          <w:rStyle w:val="Char0"/>
          <w:rtl/>
        </w:rPr>
        <w:t>هدف از این مثال ساده، این است که برایت روشن سازیم چگونه اعداد به شکلی حیرت</w:t>
      </w:r>
      <w:r w:rsidR="00CE54C3">
        <w:rPr>
          <w:rStyle w:val="Char0"/>
          <w:rtl/>
        </w:rPr>
        <w:t>‌</w:t>
      </w:r>
      <w:r w:rsidRPr="00695320">
        <w:rPr>
          <w:rStyle w:val="Char0"/>
          <w:rtl/>
        </w:rPr>
        <w:t>آور</w:t>
      </w:r>
      <w:r w:rsidRPr="00695320">
        <w:rPr>
          <w:rStyle w:val="Char0"/>
          <w:rFonts w:hint="cs"/>
          <w:rtl/>
        </w:rPr>
        <w:t xml:space="preserve"> و</w:t>
      </w:r>
      <w:r w:rsidRPr="00695320">
        <w:rPr>
          <w:rStyle w:val="Char0"/>
          <w:rtl/>
        </w:rPr>
        <w:t xml:space="preserve"> </w:t>
      </w:r>
      <w:r w:rsidRPr="00695320">
        <w:rPr>
          <w:rStyle w:val="Char0"/>
          <w:rFonts w:hint="cs"/>
          <w:rtl/>
        </w:rPr>
        <w:t>بدون اینکه اتّفاقی باشد،</w:t>
      </w:r>
      <w:r w:rsidRPr="00695320">
        <w:rPr>
          <w:rStyle w:val="Char0"/>
          <w:rtl/>
        </w:rPr>
        <w:t xml:space="preserve"> زیاد می</w:t>
      </w:r>
      <w:r w:rsidR="00CE54C3">
        <w:rPr>
          <w:rStyle w:val="Char0"/>
          <w:rtl/>
        </w:rPr>
        <w:t>‌</w:t>
      </w:r>
      <w:r w:rsidRPr="00695320">
        <w:rPr>
          <w:rStyle w:val="Char0"/>
          <w:rtl/>
        </w:rPr>
        <w:t>گردند!</w:t>
      </w:r>
    </w:p>
    <w:p w:rsidR="00084FA6" w:rsidRPr="00695320" w:rsidRDefault="00084FA6" w:rsidP="00084FA6">
      <w:pPr>
        <w:ind w:firstLine="237"/>
        <w:jc w:val="both"/>
        <w:rPr>
          <w:rStyle w:val="Char0"/>
          <w:rtl/>
        </w:rPr>
      </w:pPr>
      <w:r w:rsidRPr="00695320">
        <w:rPr>
          <w:rStyle w:val="Char0"/>
          <w:rtl/>
        </w:rPr>
        <w:t>علاوه بر این، اگر جهان هستی اتّفاقی و بدون علّت به وجود می</w:t>
      </w:r>
      <w:r w:rsidR="00CE54C3">
        <w:rPr>
          <w:rStyle w:val="Char0"/>
          <w:rtl/>
        </w:rPr>
        <w:t>‌</w:t>
      </w:r>
      <w:r w:rsidRPr="00695320">
        <w:rPr>
          <w:rStyle w:val="Char0"/>
          <w:rtl/>
        </w:rPr>
        <w:t xml:space="preserve">آمد، ساخت و پبدایش آن </w:t>
      </w:r>
      <w:r w:rsidRPr="00695320">
        <w:rPr>
          <w:rStyle w:val="Char0"/>
          <w:rFonts w:hint="cs"/>
          <w:rtl/>
        </w:rPr>
        <w:t>چقدر طول می</w:t>
      </w:r>
      <w:r w:rsidR="00CE54C3">
        <w:rPr>
          <w:rStyle w:val="Char0"/>
          <w:rFonts w:hint="cs"/>
          <w:rtl/>
        </w:rPr>
        <w:t>‌</w:t>
      </w:r>
      <w:r w:rsidRPr="00695320">
        <w:rPr>
          <w:rStyle w:val="Char0"/>
          <w:rFonts w:hint="cs"/>
          <w:rtl/>
        </w:rPr>
        <w:t>کشید؟!</w:t>
      </w:r>
    </w:p>
    <w:p w:rsidR="00084FA6" w:rsidRPr="00695320" w:rsidRDefault="00084FA6" w:rsidP="00084FA6">
      <w:pPr>
        <w:ind w:firstLine="237"/>
        <w:jc w:val="both"/>
        <w:rPr>
          <w:rStyle w:val="Char0"/>
          <w:rtl/>
        </w:rPr>
      </w:pPr>
      <w:r w:rsidRPr="00695320">
        <w:rPr>
          <w:rStyle w:val="Char0"/>
          <w:rFonts w:hint="cs"/>
          <w:rtl/>
        </w:rPr>
        <w:t>حساب آن از این طریق، امری خیالی و بسیار سخت خواهد بود و حتّی نمی</w:t>
      </w:r>
      <w:r w:rsidR="00CE54C3">
        <w:rPr>
          <w:rStyle w:val="Char0"/>
          <w:rFonts w:hint="cs"/>
          <w:rtl/>
        </w:rPr>
        <w:t>‌</w:t>
      </w:r>
      <w:r w:rsidRPr="00695320">
        <w:rPr>
          <w:rStyle w:val="Char0"/>
          <w:rFonts w:hint="cs"/>
          <w:rtl/>
        </w:rPr>
        <w:t>توان آن را تصوّر کرد.</w:t>
      </w:r>
    </w:p>
    <w:p w:rsidR="00084FA6" w:rsidRPr="00695320" w:rsidRDefault="00084FA6" w:rsidP="00084FA6">
      <w:pPr>
        <w:ind w:firstLine="237"/>
        <w:jc w:val="both"/>
        <w:rPr>
          <w:rStyle w:val="Char0"/>
          <w:rtl/>
        </w:rPr>
      </w:pPr>
      <w:r w:rsidRPr="00695320">
        <w:rPr>
          <w:rStyle w:val="Char0"/>
          <w:rtl/>
        </w:rPr>
        <w:t>آنچه در جهان هستی وجود دارد، نشان می</w:t>
      </w:r>
      <w:r w:rsidR="00CE54C3">
        <w:rPr>
          <w:rStyle w:val="Char0"/>
          <w:rtl/>
        </w:rPr>
        <w:t>‌</w:t>
      </w:r>
      <w:r w:rsidRPr="00695320">
        <w:rPr>
          <w:rStyle w:val="Char0"/>
          <w:rtl/>
        </w:rPr>
        <w:t>دهد که توسّط ذاتی حکیم و علیم و خبیر به وجود آمده، امّا انسان بسیار ستم</w:t>
      </w:r>
      <w:r w:rsidR="00CE54C3">
        <w:rPr>
          <w:rStyle w:val="Char0"/>
          <w:rtl/>
        </w:rPr>
        <w:t>‌</w:t>
      </w:r>
      <w:r w:rsidRPr="00695320">
        <w:rPr>
          <w:rStyle w:val="Char0"/>
          <w:rtl/>
        </w:rPr>
        <w:t>پیشه و نادان است:</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قُتِلَ </w:t>
      </w:r>
      <w:r w:rsidRPr="00C12E7C">
        <w:rPr>
          <w:rStyle w:val="Char8"/>
          <w:rFonts w:hint="cs"/>
          <w:rtl/>
        </w:rPr>
        <w:t>ٱلۡإِنسَٰنُ</w:t>
      </w:r>
      <w:r w:rsidRPr="00C12E7C">
        <w:rPr>
          <w:rStyle w:val="Char8"/>
          <w:rtl/>
        </w:rPr>
        <w:t xml:space="preserve"> مَآ أَكۡفَرَهُ</w:t>
      </w:r>
      <w:r w:rsidRPr="00C12E7C">
        <w:rPr>
          <w:rStyle w:val="Char8"/>
          <w:rFonts w:hint="cs"/>
          <w:rtl/>
        </w:rPr>
        <w:t>ۥ</w:t>
      </w:r>
      <w:r w:rsidRPr="00C12E7C">
        <w:rPr>
          <w:rStyle w:val="Char8"/>
          <w:rtl/>
        </w:rPr>
        <w:t>١٧ مِنۡ أَيِّ شَيۡءٍ خَلَقَهُ</w:t>
      </w:r>
      <w:r w:rsidRPr="00C12E7C">
        <w:rPr>
          <w:rStyle w:val="Char8"/>
          <w:rFonts w:hint="cs"/>
          <w:rtl/>
        </w:rPr>
        <w:t>ۥ</w:t>
      </w:r>
      <w:r w:rsidRPr="00C12E7C">
        <w:rPr>
          <w:rStyle w:val="Char8"/>
          <w:rtl/>
        </w:rPr>
        <w:t>١٨ مِن نُّطۡفَةٍ خَلَقَهُ</w:t>
      </w:r>
      <w:r w:rsidRPr="00C12E7C">
        <w:rPr>
          <w:rStyle w:val="Char8"/>
          <w:rFonts w:hint="cs"/>
          <w:rtl/>
        </w:rPr>
        <w:t>ۥ</w:t>
      </w:r>
      <w:r w:rsidRPr="00C12E7C">
        <w:rPr>
          <w:rStyle w:val="Char8"/>
          <w:rtl/>
        </w:rPr>
        <w:t xml:space="preserve"> فَقَدَّرَهُ</w:t>
      </w:r>
      <w:r w:rsidRPr="00C12E7C">
        <w:rPr>
          <w:rStyle w:val="Char8"/>
          <w:rFonts w:hint="cs"/>
          <w:rtl/>
        </w:rPr>
        <w:t>ۥ</w:t>
      </w:r>
      <w:r w:rsidRPr="00AD4E6D">
        <w:rPr>
          <w:rFonts w:ascii="QCF_BSML" w:hAnsi="QCF_BSML" w:cs="Traditional Arabic"/>
          <w:rtl/>
        </w:rPr>
        <w:t>﴾</w:t>
      </w:r>
      <w:r w:rsidRPr="00C12E7C">
        <w:rPr>
          <w:rStyle w:val="Char8"/>
          <w:rtl/>
        </w:rPr>
        <w:t xml:space="preserve"> </w:t>
      </w:r>
      <w:r w:rsidRPr="00C12E7C">
        <w:rPr>
          <w:rStyle w:val="Char"/>
          <w:rtl/>
        </w:rPr>
        <w:t>[عبس: 17-19]</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«مرگ بر [ا</w:t>
      </w:r>
      <w:r w:rsidRPr="00B368A2">
        <w:rPr>
          <w:rStyle w:val="Char5"/>
          <w:rFonts w:hint="cs"/>
          <w:rtl/>
        </w:rPr>
        <w:t>ین</w:t>
      </w:r>
      <w:r w:rsidRPr="00B368A2">
        <w:rPr>
          <w:rStyle w:val="Char5"/>
          <w:rtl/>
        </w:rPr>
        <w:t>] انسان، چقدر ناسپاس است؟!</w:t>
      </w:r>
      <w:r w:rsidRPr="00C12E7C">
        <w:rPr>
          <w:rStyle w:val="Char8"/>
          <w:rtl/>
        </w:rPr>
        <w:t xml:space="preserve"> </w:t>
      </w:r>
      <w:r w:rsidRPr="00B368A2">
        <w:rPr>
          <w:rStyle w:val="Char5"/>
          <w:rtl/>
        </w:rPr>
        <w:t>[الله] او را از چه چ</w:t>
      </w:r>
      <w:r w:rsidRPr="00B368A2">
        <w:rPr>
          <w:rStyle w:val="Char5"/>
          <w:rFonts w:hint="cs"/>
          <w:rtl/>
        </w:rPr>
        <w:t>یز</w:t>
      </w:r>
      <w:r w:rsidRPr="00B368A2">
        <w:rPr>
          <w:rStyle w:val="Char5"/>
          <w:rtl/>
        </w:rPr>
        <w:t xml:space="preserve"> آفر</w:t>
      </w:r>
      <w:r w:rsidRPr="00B368A2">
        <w:rPr>
          <w:rStyle w:val="Char5"/>
          <w:rFonts w:hint="cs"/>
          <w:rtl/>
        </w:rPr>
        <w:t>یده</w:t>
      </w:r>
      <w:r w:rsidRPr="00B368A2">
        <w:rPr>
          <w:rStyle w:val="Char5"/>
          <w:rtl/>
        </w:rPr>
        <w:t xml:space="preserve"> است؟</w:t>
      </w:r>
      <w:r w:rsidRPr="00C12E7C">
        <w:rPr>
          <w:rStyle w:val="Char8"/>
          <w:rtl/>
        </w:rPr>
        <w:t xml:space="preserve"> </w:t>
      </w:r>
      <w:r w:rsidRPr="00B368A2">
        <w:rPr>
          <w:rStyle w:val="Char5"/>
          <w:rtl/>
        </w:rPr>
        <w:t>او را از نطف</w:t>
      </w:r>
      <w:r w:rsidRPr="00B368A2">
        <w:rPr>
          <w:rStyle w:val="Char5"/>
          <w:rFonts w:hint="cs"/>
          <w:rtl/>
        </w:rPr>
        <w:t>ۀ</w:t>
      </w:r>
      <w:r w:rsidRPr="00B368A2">
        <w:rPr>
          <w:rStyle w:val="Char5"/>
          <w:rtl/>
        </w:rPr>
        <w:t xml:space="preserve"> [ناچ</w:t>
      </w:r>
      <w:r w:rsidRPr="00B368A2">
        <w:rPr>
          <w:rStyle w:val="Char5"/>
          <w:rFonts w:hint="cs"/>
          <w:rtl/>
        </w:rPr>
        <w:t>یز</w:t>
      </w:r>
      <w:r w:rsidRPr="00B368A2">
        <w:rPr>
          <w:rStyle w:val="Char5"/>
          <w:rtl/>
        </w:rPr>
        <w:t>] آفر</w:t>
      </w:r>
      <w:r w:rsidRPr="00B368A2">
        <w:rPr>
          <w:rStyle w:val="Char5"/>
          <w:rFonts w:hint="cs"/>
          <w:rtl/>
        </w:rPr>
        <w:t>ید</w:t>
      </w:r>
      <w:r w:rsidRPr="00B368A2">
        <w:rPr>
          <w:rStyle w:val="Char5"/>
          <w:rtl/>
        </w:rPr>
        <w:t xml:space="preserve">، </w:t>
      </w:r>
      <w:r w:rsidRPr="00B368A2">
        <w:rPr>
          <w:rStyle w:val="Char5"/>
          <w:rFonts w:hint="cs"/>
          <w:rtl/>
        </w:rPr>
        <w:t>سپس وی</w:t>
      </w:r>
      <w:r w:rsidRPr="00B368A2">
        <w:rPr>
          <w:rStyle w:val="Char5"/>
          <w:rtl/>
        </w:rPr>
        <w:t xml:space="preserve"> را موزون ساخت</w:t>
      </w:r>
      <w:r w:rsidRPr="00B368A2">
        <w:rPr>
          <w:rStyle w:val="Char5"/>
          <w:rFonts w:hint="cs"/>
          <w:rtl/>
        </w:rPr>
        <w:t>.</w:t>
      </w:r>
      <w:r w:rsidRPr="00B368A2">
        <w:rPr>
          <w:rStyle w:val="Char5"/>
          <w:rtl/>
        </w:rPr>
        <w:t>»</w:t>
      </w:r>
      <w:r w:rsidRPr="007F2722">
        <w:rPr>
          <w:rStyle w:val="Char0"/>
          <w:vertAlign w:val="superscript"/>
          <w:rtl/>
        </w:rPr>
        <w:footnoteReference w:id="195"/>
      </w:r>
    </w:p>
    <w:p w:rsidR="00084FA6" w:rsidRPr="00695320" w:rsidRDefault="00084FA6" w:rsidP="00084FA6">
      <w:pPr>
        <w:ind w:firstLine="237"/>
        <w:jc w:val="both"/>
        <w:rPr>
          <w:rStyle w:val="Char0"/>
          <w:rtl/>
        </w:rPr>
      </w:pPr>
      <w:r w:rsidRPr="00695320">
        <w:rPr>
          <w:rStyle w:val="Char0"/>
          <w:rtl/>
        </w:rPr>
        <w:t>اینکه گفته می</w:t>
      </w:r>
      <w:r w:rsidR="00CE54C3">
        <w:rPr>
          <w:rStyle w:val="Char0"/>
          <w:rtl/>
        </w:rPr>
        <w:t>‌</w:t>
      </w:r>
      <w:r w:rsidRPr="00695320">
        <w:rPr>
          <w:rStyle w:val="Char0"/>
          <w:rtl/>
        </w:rPr>
        <w:t>شود طبیعت</w:t>
      </w:r>
      <w:r w:rsidRPr="00695320">
        <w:rPr>
          <w:rStyle w:val="Char0"/>
          <w:rFonts w:hint="cs"/>
          <w:rtl/>
        </w:rPr>
        <w:t>،</w:t>
      </w:r>
      <w:r w:rsidRPr="00695320">
        <w:rPr>
          <w:rStyle w:val="Char0"/>
          <w:rtl/>
        </w:rPr>
        <w:t xml:space="preserve"> آفریدگار مخلوقات است، بهتانی بزرگ و بی</w:t>
      </w:r>
      <w:r w:rsidR="00CE54C3">
        <w:rPr>
          <w:rStyle w:val="Char0"/>
          <w:rtl/>
        </w:rPr>
        <w:t>‌</w:t>
      </w:r>
      <w:r w:rsidRPr="00695320">
        <w:rPr>
          <w:rStyle w:val="Char0"/>
          <w:rtl/>
        </w:rPr>
        <w:t xml:space="preserve">دلیل و اشتباهی روشن است که نیازی به ردّ و پاسخ ندارد، </w:t>
      </w:r>
      <w:r w:rsidRPr="00695320">
        <w:rPr>
          <w:rStyle w:val="Char0"/>
          <w:rFonts w:hint="cs"/>
          <w:rtl/>
        </w:rPr>
        <w:t xml:space="preserve">و </w:t>
      </w:r>
      <w:r w:rsidRPr="00695320">
        <w:rPr>
          <w:rStyle w:val="Char0"/>
          <w:rtl/>
        </w:rPr>
        <w:t>بلکه تصوّر این مطلب برای انکار و پاسخ به قائلان</w:t>
      </w:r>
      <w:r w:rsidRPr="00695320">
        <w:rPr>
          <w:rStyle w:val="Char0"/>
          <w:rFonts w:hint="cs"/>
          <w:rtl/>
        </w:rPr>
        <w:t>ش</w:t>
      </w:r>
      <w:r w:rsidRPr="00695320">
        <w:rPr>
          <w:rStyle w:val="Char0"/>
          <w:rtl/>
        </w:rPr>
        <w:t xml:space="preserve"> کافی است.</w:t>
      </w:r>
      <w:r w:rsidRPr="007F2722">
        <w:rPr>
          <w:rStyle w:val="Char0"/>
          <w:vertAlign w:val="superscript"/>
          <w:rtl/>
        </w:rPr>
        <w:footnoteReference w:id="196"/>
      </w:r>
    </w:p>
    <w:p w:rsidR="00084FA6" w:rsidRPr="00695320" w:rsidRDefault="00084FA6" w:rsidP="00084FA6">
      <w:pPr>
        <w:ind w:firstLine="237"/>
        <w:jc w:val="both"/>
        <w:rPr>
          <w:rStyle w:val="Char0"/>
          <w:rtl/>
        </w:rPr>
      </w:pPr>
      <w:r w:rsidRPr="00695320">
        <w:rPr>
          <w:rStyle w:val="Char0"/>
          <w:rtl/>
        </w:rPr>
        <w:t>یکی از این ادّعاها، نظریّۀ «داروین» است که پیروانش قصد دارند از این طریق، علّت وجود زندگان و مخلوقات را بیان کنند.</w:t>
      </w:r>
      <w:r w:rsidR="0013589D">
        <w:rPr>
          <w:rStyle w:val="Char0"/>
          <w:rtl/>
        </w:rPr>
        <w:t xml:space="preserve"> براساس </w:t>
      </w:r>
      <w:r w:rsidRPr="00695320">
        <w:rPr>
          <w:rStyle w:val="Char0"/>
          <w:rtl/>
        </w:rPr>
        <w:t>این نظریّه، گمان می</w:t>
      </w:r>
      <w:r w:rsidR="00CE54C3">
        <w:rPr>
          <w:rStyle w:val="Char0"/>
          <w:rtl/>
        </w:rPr>
        <w:t>‌</w:t>
      </w:r>
      <w:r w:rsidRPr="00695320">
        <w:rPr>
          <w:rStyle w:val="Char0"/>
          <w:rtl/>
        </w:rPr>
        <w:t>کنند که انسان در اصل، حیوانی کوچک و ساخته</w:t>
      </w:r>
      <w:r w:rsidR="00CE54C3">
        <w:rPr>
          <w:rStyle w:val="Char0"/>
          <w:rtl/>
        </w:rPr>
        <w:t>‌</w:t>
      </w:r>
      <w:r w:rsidRPr="00695320">
        <w:rPr>
          <w:rStyle w:val="Char0"/>
          <w:rtl/>
        </w:rPr>
        <w:t>شده از آب بوده و سپس محیط تغییراتی را در شکل و ساختارش به وجود آورده و باعث ایجاد صفاتی جدید در این موجود شده است. در ادامه، صفات</w:t>
      </w:r>
      <w:r w:rsidRPr="00695320">
        <w:rPr>
          <w:rStyle w:val="Char0"/>
          <w:rFonts w:hint="cs"/>
          <w:rtl/>
        </w:rPr>
        <w:t>ِ</w:t>
      </w:r>
      <w:r w:rsidRPr="00695320">
        <w:rPr>
          <w:rStyle w:val="Char0"/>
          <w:rtl/>
        </w:rPr>
        <w:t xml:space="preserve"> کسب</w:t>
      </w:r>
      <w:r w:rsidR="00CE54C3">
        <w:rPr>
          <w:rStyle w:val="Char0"/>
          <w:rtl/>
        </w:rPr>
        <w:t>‌</w:t>
      </w:r>
      <w:r w:rsidRPr="00695320">
        <w:rPr>
          <w:rStyle w:val="Char0"/>
          <w:rtl/>
        </w:rPr>
        <w:t>شده، به فرزندان انتقال یافته تا مجموعۀ این صفات کوچک و برخاسته از محیط، در طول میلیون</w:t>
      </w:r>
      <w:r w:rsidR="00CE54C3">
        <w:rPr>
          <w:rStyle w:val="Char0"/>
          <w:rtl/>
        </w:rPr>
        <w:t>‌</w:t>
      </w:r>
      <w:r w:rsidRPr="00695320">
        <w:rPr>
          <w:rStyle w:val="Char0"/>
          <w:rtl/>
        </w:rPr>
        <w:t>ها سال باعث ایجاد صفاتی بسیار و پیشرفته گشته و آن مخلوق ابتدایی را تبدیل به مخلوقی برتر کرده است. سپس پیدایش صفات بر اثر محیط ادامه یافته و مخلوقات بزرگ</w:t>
      </w:r>
      <w:r w:rsidR="00CE54C3">
        <w:rPr>
          <w:rStyle w:val="Char0"/>
          <w:rtl/>
        </w:rPr>
        <w:t>‌</w:t>
      </w:r>
      <w:r w:rsidRPr="00695320">
        <w:rPr>
          <w:rStyle w:val="Char0"/>
          <w:rtl/>
        </w:rPr>
        <w:t>تر شده</w:t>
      </w:r>
      <w:r w:rsidR="00CE54C3">
        <w:rPr>
          <w:rStyle w:val="Char0"/>
          <w:rtl/>
        </w:rPr>
        <w:t>‌</w:t>
      </w:r>
      <w:r w:rsidRPr="00695320">
        <w:rPr>
          <w:rStyle w:val="Char0"/>
          <w:rtl/>
        </w:rPr>
        <w:t xml:space="preserve">اند تا بالاخره منجر به پیدایش انسان </w:t>
      </w:r>
      <w:r w:rsidRPr="00695320">
        <w:rPr>
          <w:rStyle w:val="Char0"/>
          <w:rFonts w:hint="cs"/>
          <w:rtl/>
        </w:rPr>
        <w:t>گشت</w:t>
      </w:r>
      <w:r w:rsidRPr="00695320">
        <w:rPr>
          <w:rStyle w:val="Char0"/>
          <w:rtl/>
        </w:rPr>
        <w:t>ه است.</w:t>
      </w:r>
    </w:p>
    <w:p w:rsidR="00084FA6" w:rsidRPr="00695320" w:rsidRDefault="00084FA6" w:rsidP="00084FA6">
      <w:pPr>
        <w:ind w:firstLine="237"/>
        <w:jc w:val="both"/>
        <w:rPr>
          <w:rStyle w:val="Char0"/>
          <w:rtl/>
        </w:rPr>
      </w:pPr>
      <w:r w:rsidRPr="00695320">
        <w:rPr>
          <w:rStyle w:val="Char0"/>
          <w:rtl/>
        </w:rPr>
        <w:t>خلاصۀ دیدگاه مذکور همین بوده و عیب و نقص آن بسیار روشن و آشکار است.</w:t>
      </w:r>
      <w:r w:rsidRPr="007F2722">
        <w:rPr>
          <w:rStyle w:val="Char0"/>
          <w:vertAlign w:val="superscript"/>
          <w:rtl/>
        </w:rPr>
        <w:footnoteReference w:id="197"/>
      </w:r>
    </w:p>
    <w:p w:rsidR="00084FA6" w:rsidRPr="00695320" w:rsidRDefault="00084FA6" w:rsidP="00084FA6">
      <w:pPr>
        <w:ind w:firstLine="237"/>
        <w:jc w:val="both"/>
        <w:rPr>
          <w:rStyle w:val="Char0"/>
          <w:rtl/>
        </w:rPr>
      </w:pPr>
      <w:r w:rsidRPr="00695320">
        <w:rPr>
          <w:rStyle w:val="Char0"/>
          <w:rtl/>
        </w:rPr>
        <w:t>بسیاری از پیروان نظریّه</w:t>
      </w:r>
      <w:r w:rsidRPr="00695320">
        <w:rPr>
          <w:rStyle w:val="Char0"/>
          <w:rFonts w:hint="cs"/>
          <w:rtl/>
        </w:rPr>
        <w:t xml:space="preserve"> مذکور</w:t>
      </w:r>
      <w:r w:rsidRPr="00695320">
        <w:rPr>
          <w:rStyle w:val="Char0"/>
          <w:rtl/>
        </w:rPr>
        <w:t>، پی به بطلان آن برده</w:t>
      </w:r>
      <w:r w:rsidR="00CE54C3">
        <w:rPr>
          <w:rStyle w:val="Char0"/>
          <w:rtl/>
        </w:rPr>
        <w:t>‌</w:t>
      </w:r>
      <w:r w:rsidRPr="00695320">
        <w:rPr>
          <w:rStyle w:val="Char0"/>
          <w:rtl/>
        </w:rPr>
        <w:t>اند.</w:t>
      </w:r>
    </w:p>
    <w:p w:rsidR="00084FA6" w:rsidRDefault="00084FA6" w:rsidP="00084FA6">
      <w:pPr>
        <w:ind w:firstLine="237"/>
        <w:jc w:val="both"/>
        <w:rPr>
          <w:rStyle w:val="Char0"/>
          <w:rtl/>
        </w:rPr>
      </w:pPr>
      <w:r w:rsidRPr="00695320">
        <w:rPr>
          <w:rStyle w:val="Char0"/>
          <w:rtl/>
        </w:rPr>
        <w:t xml:space="preserve">یکی از اعتراضاتی که بر دیدگاه «داروین» وارد شده، این است که: اگر فرض کنیم </w:t>
      </w:r>
      <w:r w:rsidRPr="00695320">
        <w:rPr>
          <w:rStyle w:val="Char0"/>
          <w:rFonts w:hint="cs"/>
          <w:rtl/>
        </w:rPr>
        <w:t>دیدگاه</w:t>
      </w:r>
      <w:r w:rsidRPr="00695320">
        <w:rPr>
          <w:rStyle w:val="Char0"/>
          <w:rtl/>
        </w:rPr>
        <w:t xml:space="preserve"> م</w:t>
      </w:r>
      <w:r w:rsidRPr="00695320">
        <w:rPr>
          <w:rStyle w:val="Char0"/>
          <w:rFonts w:hint="cs"/>
          <w:rtl/>
        </w:rPr>
        <w:t>زبور</w:t>
      </w:r>
      <w:r w:rsidRPr="00695320">
        <w:rPr>
          <w:rStyle w:val="Char0"/>
          <w:rtl/>
        </w:rPr>
        <w:t xml:space="preserve"> صحیح </w:t>
      </w:r>
      <w:r w:rsidRPr="00695320">
        <w:rPr>
          <w:rStyle w:val="Char0"/>
          <w:rFonts w:hint="cs"/>
          <w:rtl/>
        </w:rPr>
        <w:t>باشد</w:t>
      </w:r>
      <w:r w:rsidRPr="00695320">
        <w:rPr>
          <w:rStyle w:val="Char0"/>
          <w:rtl/>
        </w:rPr>
        <w:t>، پس آن حیوان کوچک را چه کسی آفریده است؟! و چه کسی آن را پرورش و رشد داده تا به این شکل رسیده است؟!</w:t>
      </w:r>
    </w:p>
    <w:p w:rsidR="00FC0BB2" w:rsidRDefault="00FC0BB2">
      <w:pPr>
        <w:bidi w:val="0"/>
        <w:spacing w:after="200" w:line="276" w:lineRule="auto"/>
        <w:ind w:firstLine="0"/>
        <w:jc w:val="left"/>
        <w:rPr>
          <w:rStyle w:val="Char0"/>
          <w:rtl/>
        </w:rPr>
      </w:pPr>
      <w:r>
        <w:rPr>
          <w:rStyle w:val="Char0"/>
          <w:rtl/>
        </w:rPr>
        <w:br w:type="page"/>
      </w:r>
    </w:p>
    <w:p w:rsidR="00084FA6" w:rsidRPr="00AD4E6D" w:rsidRDefault="00084FA6" w:rsidP="00FC0BB2">
      <w:pPr>
        <w:pStyle w:val="a1"/>
        <w:rPr>
          <w:rtl/>
        </w:rPr>
      </w:pPr>
      <w:bookmarkStart w:id="128" w:name="_Toc493429992"/>
      <w:r w:rsidRPr="00AD4E6D">
        <w:rPr>
          <w:rtl/>
        </w:rPr>
        <w:t>مبحث سوم:</w:t>
      </w:r>
      <w:r w:rsidR="00FC0BB2">
        <w:rPr>
          <w:rFonts w:hint="cs"/>
          <w:rtl/>
        </w:rPr>
        <w:br/>
      </w:r>
      <w:r w:rsidRPr="00AD4E6D">
        <w:rPr>
          <w:rtl/>
        </w:rPr>
        <w:t xml:space="preserve">دلالت حس </w:t>
      </w:r>
      <w:r w:rsidRPr="00AD4E6D">
        <w:rPr>
          <w:rFonts w:hint="cs"/>
          <w:rtl/>
        </w:rPr>
        <w:t xml:space="preserve">و واقع </w:t>
      </w:r>
      <w:r w:rsidRPr="00AD4E6D">
        <w:rPr>
          <w:rtl/>
        </w:rPr>
        <w:t>بر ایمان به الله</w:t>
      </w:r>
      <w:r w:rsidR="00656F15" w:rsidRPr="00656F15">
        <w:rPr>
          <w:rFonts w:cs="CTraditional Arabic"/>
          <w:bCs w:val="0"/>
          <w:rtl/>
        </w:rPr>
        <w:t> ﻷ</w:t>
      </w:r>
      <w:bookmarkEnd w:id="128"/>
      <w:r w:rsidR="00C61D90" w:rsidRPr="00C61D90">
        <w:rPr>
          <w:rFonts w:cs="IRNazli"/>
          <w:rtl/>
        </w:rPr>
        <w:t xml:space="preserve"> </w:t>
      </w:r>
    </w:p>
    <w:p w:rsidR="00084FA6" w:rsidRPr="00695320" w:rsidRDefault="00084FA6" w:rsidP="00084FA6">
      <w:pPr>
        <w:ind w:firstLine="237"/>
        <w:jc w:val="both"/>
        <w:rPr>
          <w:rStyle w:val="Char0"/>
          <w:rtl/>
        </w:rPr>
      </w:pPr>
      <w:r w:rsidRPr="00695320">
        <w:rPr>
          <w:rStyle w:val="Char0"/>
          <w:rtl/>
        </w:rPr>
        <w:t>حس</w:t>
      </w:r>
      <w:r w:rsidRPr="00695320">
        <w:rPr>
          <w:rStyle w:val="Char0"/>
          <w:rFonts w:hint="cs"/>
          <w:rtl/>
        </w:rPr>
        <w:t>ّ و تجربه</w:t>
      </w:r>
      <w:r w:rsidRPr="00695320">
        <w:rPr>
          <w:rStyle w:val="Char0"/>
          <w:rtl/>
        </w:rPr>
        <w:t xml:space="preserve"> به روشنی بیانگر یگانگی الله تعالی است.</w:t>
      </w:r>
    </w:p>
    <w:p w:rsidR="00084FA6" w:rsidRPr="00695320" w:rsidRDefault="00084FA6" w:rsidP="00084FA6">
      <w:pPr>
        <w:ind w:firstLine="237"/>
        <w:jc w:val="both"/>
        <w:rPr>
          <w:rStyle w:val="Char0"/>
          <w:rtl/>
        </w:rPr>
      </w:pPr>
      <w:r w:rsidRPr="00695320">
        <w:rPr>
          <w:rStyle w:val="Char0"/>
          <w:rtl/>
        </w:rPr>
        <w:t>در این زمینه، دلایل حسّی فراوانی وجود دارد؛ از جمله:</w:t>
      </w:r>
    </w:p>
    <w:p w:rsidR="00084FA6" w:rsidRPr="00AD4E6D" w:rsidRDefault="00B55E63" w:rsidP="00FC0BB2">
      <w:pPr>
        <w:pStyle w:val="a2"/>
        <w:rPr>
          <w:rtl/>
        </w:rPr>
      </w:pPr>
      <w:bookmarkStart w:id="129" w:name="_Toc493429993"/>
      <w:r>
        <w:rPr>
          <w:rFonts w:hint="cs"/>
          <w:rtl/>
        </w:rPr>
        <w:t xml:space="preserve">1- </w:t>
      </w:r>
      <w:r w:rsidR="00084FA6" w:rsidRPr="00AD4E6D">
        <w:rPr>
          <w:rtl/>
        </w:rPr>
        <w:t>اجابت دعاها</w:t>
      </w:r>
      <w:bookmarkEnd w:id="129"/>
    </w:p>
    <w:p w:rsidR="00084FA6" w:rsidRPr="00695320" w:rsidRDefault="00084FA6" w:rsidP="00084FA6">
      <w:pPr>
        <w:ind w:firstLine="237"/>
        <w:jc w:val="both"/>
        <w:rPr>
          <w:rStyle w:val="Char0"/>
          <w:rtl/>
        </w:rPr>
      </w:pPr>
      <w:r w:rsidRPr="00695320">
        <w:rPr>
          <w:rStyle w:val="Char0"/>
          <w:rtl/>
        </w:rPr>
        <w:t xml:space="preserve">مراد از آن، </w:t>
      </w:r>
      <w:r w:rsidRPr="00695320">
        <w:rPr>
          <w:rStyle w:val="Char0"/>
          <w:rFonts w:hint="cs"/>
          <w:rtl/>
        </w:rPr>
        <w:t>پذیرش</w:t>
      </w:r>
      <w:r w:rsidRPr="00695320">
        <w:rPr>
          <w:rStyle w:val="Char0"/>
          <w:rtl/>
        </w:rPr>
        <w:t xml:space="preserve"> دعا</w:t>
      </w:r>
      <w:r w:rsidRPr="00695320">
        <w:rPr>
          <w:rStyle w:val="Char0"/>
          <w:rFonts w:hint="cs"/>
          <w:rtl/>
        </w:rPr>
        <w:t>ی</w:t>
      </w:r>
      <w:r w:rsidRPr="00695320">
        <w:rPr>
          <w:rStyle w:val="Char0"/>
          <w:rtl/>
        </w:rPr>
        <w:t xml:space="preserve"> مظلومان و مصیبت</w:t>
      </w:r>
      <w:r w:rsidR="00CE54C3">
        <w:rPr>
          <w:rStyle w:val="Char0"/>
          <w:rtl/>
        </w:rPr>
        <w:t>‌</w:t>
      </w:r>
      <w:r w:rsidRPr="00695320">
        <w:rPr>
          <w:rStyle w:val="Char0"/>
          <w:rtl/>
        </w:rPr>
        <w:t>دیدگان و ... است که الله متعال را فرا می</w:t>
      </w:r>
      <w:r w:rsidR="00CE54C3">
        <w:rPr>
          <w:rStyle w:val="Char0"/>
          <w:rtl/>
        </w:rPr>
        <w:t>‌</w:t>
      </w:r>
      <w:r w:rsidRPr="00695320">
        <w:rPr>
          <w:rStyle w:val="Char0"/>
          <w:rtl/>
        </w:rPr>
        <w:t>خوانند و د</w:t>
      </w:r>
      <w:r w:rsidRPr="00695320">
        <w:rPr>
          <w:rStyle w:val="Char0"/>
          <w:rFonts w:hint="cs"/>
          <w:rtl/>
        </w:rPr>
        <w:t>رخواست</w:t>
      </w:r>
      <w:r w:rsidRPr="00695320">
        <w:rPr>
          <w:rStyle w:val="Char0"/>
          <w:rtl/>
        </w:rPr>
        <w:t>شان اجابت شده و به هدف</w:t>
      </w:r>
      <w:r w:rsidRPr="00695320">
        <w:rPr>
          <w:rStyle w:val="Char0"/>
          <w:rFonts w:hint="cs"/>
          <w:rtl/>
        </w:rPr>
        <w:t xml:space="preserve"> خویش</w:t>
      </w:r>
      <w:r w:rsidRPr="00695320">
        <w:rPr>
          <w:rStyle w:val="Char0"/>
          <w:rtl/>
        </w:rPr>
        <w:t xml:space="preserve"> می</w:t>
      </w:r>
      <w:r w:rsidR="00CE54C3">
        <w:rPr>
          <w:rStyle w:val="Char0"/>
          <w:rtl/>
        </w:rPr>
        <w:t>‌</w:t>
      </w:r>
      <w:r w:rsidRPr="00695320">
        <w:rPr>
          <w:rStyle w:val="Char0"/>
          <w:rtl/>
        </w:rPr>
        <w:t>رسند.</w:t>
      </w:r>
    </w:p>
    <w:p w:rsidR="00084FA6" w:rsidRPr="00695320" w:rsidRDefault="00084FA6" w:rsidP="00084FA6">
      <w:pPr>
        <w:ind w:firstLine="237"/>
        <w:jc w:val="both"/>
        <w:rPr>
          <w:rStyle w:val="Char0"/>
          <w:rtl/>
        </w:rPr>
      </w:pPr>
      <w:r w:rsidRPr="00695320">
        <w:rPr>
          <w:rStyle w:val="Char0"/>
          <w:rtl/>
        </w:rPr>
        <w:t>نمونه</w:t>
      </w:r>
      <w:r w:rsidR="00CE54C3">
        <w:rPr>
          <w:rStyle w:val="Char0"/>
          <w:rtl/>
        </w:rPr>
        <w:t>‌</w:t>
      </w:r>
      <w:r w:rsidRPr="00695320">
        <w:rPr>
          <w:rStyle w:val="Char0"/>
          <w:rtl/>
        </w:rPr>
        <w:t>های بی</w:t>
      </w:r>
      <w:r w:rsidRPr="00695320">
        <w:rPr>
          <w:rStyle w:val="Char0"/>
          <w:rFonts w:hint="cs"/>
          <w:rtl/>
        </w:rPr>
        <w:t>‌</w:t>
      </w:r>
      <w:r w:rsidRPr="00695320">
        <w:rPr>
          <w:rStyle w:val="Char0"/>
          <w:rtl/>
        </w:rPr>
        <w:t>شماری از این قبیل وجود دارد؛ فرقی نمی</w:t>
      </w:r>
      <w:r w:rsidR="00CE54C3">
        <w:rPr>
          <w:rStyle w:val="Char0"/>
          <w:rtl/>
        </w:rPr>
        <w:t>‌</w:t>
      </w:r>
      <w:r w:rsidRPr="00695320">
        <w:rPr>
          <w:rStyle w:val="Char0"/>
          <w:rtl/>
        </w:rPr>
        <w:t>کند که مربوط به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یا دیگران باشد.</w:t>
      </w:r>
    </w:p>
    <w:p w:rsidR="00084FA6" w:rsidRPr="00695320" w:rsidRDefault="00084FA6" w:rsidP="00084FA6">
      <w:pPr>
        <w:ind w:firstLine="237"/>
        <w:jc w:val="both"/>
        <w:rPr>
          <w:rStyle w:val="Char0"/>
          <w:rtl/>
        </w:rPr>
      </w:pPr>
      <w:r w:rsidRPr="00695320">
        <w:rPr>
          <w:rStyle w:val="Char0"/>
          <w:rtl/>
        </w:rPr>
        <w:t>به عنوان مثال، الله</w:t>
      </w:r>
      <w:r w:rsidR="00656F15" w:rsidRPr="00656F15">
        <w:rPr>
          <w:rFonts w:cs="CTraditional Arabic"/>
          <w:rtl/>
        </w:rPr>
        <w:t> ـ</w:t>
      </w:r>
      <w:r w:rsidR="00C61D90" w:rsidRPr="00C61D90">
        <w:rPr>
          <w:rFonts w:cs="IRNazli"/>
          <w:rtl/>
        </w:rPr>
        <w:t xml:space="preserve"> </w:t>
      </w:r>
      <w:r w:rsidRPr="00695320">
        <w:rPr>
          <w:rStyle w:val="Char0"/>
          <w:rtl/>
        </w:rPr>
        <w:t>دربارۀ نوح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فَدَعَا رَبَّهُ</w:t>
      </w:r>
      <w:r w:rsidRPr="00C12E7C">
        <w:rPr>
          <w:rStyle w:val="Char8"/>
          <w:rFonts w:hint="cs"/>
          <w:rtl/>
        </w:rPr>
        <w:t>ۥٓ</w:t>
      </w:r>
      <w:r w:rsidRPr="00C12E7C">
        <w:rPr>
          <w:rStyle w:val="Char8"/>
          <w:rtl/>
        </w:rPr>
        <w:t xml:space="preserve"> أَنِّي مَغۡلُوبٞ فَ</w:t>
      </w:r>
      <w:r w:rsidRPr="00C12E7C">
        <w:rPr>
          <w:rStyle w:val="Char8"/>
          <w:rFonts w:hint="cs"/>
          <w:rtl/>
        </w:rPr>
        <w:t>ٱنتَصِرۡ</w:t>
      </w:r>
      <w:r w:rsidRPr="00C12E7C">
        <w:rPr>
          <w:rStyle w:val="Char8"/>
          <w:rtl/>
        </w:rPr>
        <w:t xml:space="preserve">١٠ فَفَتَحۡنَآ أَبۡوَٰبَ </w:t>
      </w:r>
      <w:r w:rsidRPr="00C12E7C">
        <w:rPr>
          <w:rStyle w:val="Char8"/>
          <w:rFonts w:hint="cs"/>
          <w:rtl/>
        </w:rPr>
        <w:t>ٱلسَّمَآءِ</w:t>
      </w:r>
      <w:r w:rsidRPr="00C12E7C">
        <w:rPr>
          <w:rStyle w:val="Char8"/>
          <w:rtl/>
        </w:rPr>
        <w:t xml:space="preserve"> بِمَآءٖ مُّنۡهَمِرٖ١١ وَفَجَّرۡنَا </w:t>
      </w:r>
      <w:r w:rsidRPr="00C12E7C">
        <w:rPr>
          <w:rStyle w:val="Char8"/>
          <w:rFonts w:hint="cs"/>
          <w:rtl/>
        </w:rPr>
        <w:t>ٱلۡأَرۡضَ</w:t>
      </w:r>
      <w:r w:rsidRPr="00C12E7C">
        <w:rPr>
          <w:rStyle w:val="Char8"/>
          <w:rtl/>
        </w:rPr>
        <w:t xml:space="preserve"> عُيُونٗا فَ</w:t>
      </w:r>
      <w:r w:rsidRPr="00C12E7C">
        <w:rPr>
          <w:rStyle w:val="Char8"/>
          <w:rFonts w:hint="cs"/>
          <w:rtl/>
        </w:rPr>
        <w:t>ٱلۡتَقَى</w:t>
      </w:r>
      <w:r w:rsidRPr="00C12E7C">
        <w:rPr>
          <w:rStyle w:val="Char8"/>
          <w:rtl/>
        </w:rPr>
        <w:t xml:space="preserve"> </w:t>
      </w:r>
      <w:r w:rsidRPr="00C12E7C">
        <w:rPr>
          <w:rStyle w:val="Char8"/>
          <w:rFonts w:hint="cs"/>
          <w:rtl/>
        </w:rPr>
        <w:t>ٱلۡمَآءُ</w:t>
      </w:r>
      <w:r w:rsidRPr="00C12E7C">
        <w:rPr>
          <w:rStyle w:val="Char8"/>
          <w:rtl/>
        </w:rPr>
        <w:t xml:space="preserve"> عَلَىٰٓ أَمۡرٖ قَدۡ قُدِرَ</w:t>
      </w:r>
      <w:r w:rsidRPr="00AD4E6D">
        <w:rPr>
          <w:rFonts w:ascii="QCF_BSML" w:hAnsi="QCF_BSML" w:cs="Traditional Arabic"/>
          <w:rtl/>
        </w:rPr>
        <w:t>﴾</w:t>
      </w:r>
      <w:r w:rsidRPr="00C12E7C">
        <w:rPr>
          <w:rStyle w:val="Char8"/>
          <w:rtl/>
        </w:rPr>
        <w:t xml:space="preserve"> </w:t>
      </w:r>
      <w:r w:rsidRPr="00C12E7C">
        <w:rPr>
          <w:rStyle w:val="Char"/>
          <w:rtl/>
        </w:rPr>
        <w:t>[القمر: 10-12]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«پس او پروردگارش را خواند [و عرض کرد]: من مغلوب شده‌ام، پس </w:t>
      </w:r>
      <w:r w:rsidRPr="00B368A2">
        <w:rPr>
          <w:rStyle w:val="Char5"/>
          <w:rFonts w:hint="cs"/>
          <w:rtl/>
        </w:rPr>
        <w:t>یاریم</w:t>
      </w:r>
      <w:r w:rsidRPr="00B368A2">
        <w:rPr>
          <w:rStyle w:val="Char5"/>
          <w:rtl/>
        </w:rPr>
        <w:t xml:space="preserve"> فرما [و از آن</w:t>
      </w:r>
      <w:r w:rsidRPr="00B368A2">
        <w:rPr>
          <w:rStyle w:val="Char5"/>
          <w:rFonts w:hint="cs"/>
          <w:rtl/>
        </w:rPr>
        <w:t>ان</w:t>
      </w:r>
      <w:r w:rsidRPr="00B368A2">
        <w:rPr>
          <w:rStyle w:val="Char5"/>
          <w:rtl/>
        </w:rPr>
        <w:t xml:space="preserve"> انتقام بگ</w:t>
      </w:r>
      <w:r w:rsidRPr="00B368A2">
        <w:rPr>
          <w:rStyle w:val="Char5"/>
          <w:rFonts w:hint="cs"/>
          <w:rtl/>
        </w:rPr>
        <w:t>یر</w:t>
      </w:r>
      <w:r w:rsidRPr="00B368A2">
        <w:rPr>
          <w:rStyle w:val="Char5"/>
          <w:rtl/>
        </w:rPr>
        <w:t>]</w:t>
      </w:r>
      <w:r w:rsidRPr="00B368A2">
        <w:rPr>
          <w:rStyle w:val="Char5"/>
          <w:rFonts w:hint="cs"/>
          <w:rtl/>
        </w:rPr>
        <w:t>.</w:t>
      </w:r>
      <w:r w:rsidRPr="00C12E7C">
        <w:rPr>
          <w:rStyle w:val="Char8"/>
          <w:rtl/>
        </w:rPr>
        <w:t xml:space="preserve"> </w:t>
      </w:r>
      <w:r w:rsidRPr="00B368A2">
        <w:rPr>
          <w:rStyle w:val="Char5"/>
          <w:rtl/>
        </w:rPr>
        <w:t>آنگاه درها</w:t>
      </w:r>
      <w:r w:rsidRPr="00B368A2">
        <w:rPr>
          <w:rStyle w:val="Char5"/>
          <w:rFonts w:hint="cs"/>
          <w:rtl/>
        </w:rPr>
        <w:t>ی</w:t>
      </w:r>
      <w:r w:rsidRPr="00B368A2">
        <w:rPr>
          <w:rStyle w:val="Char5"/>
          <w:rtl/>
        </w:rPr>
        <w:t xml:space="preserve"> آسمان را با آب</w:t>
      </w:r>
      <w:r w:rsidRPr="00B368A2">
        <w:rPr>
          <w:rStyle w:val="Char5"/>
          <w:rFonts w:hint="cs"/>
          <w:rtl/>
        </w:rPr>
        <w:t>ی</w:t>
      </w:r>
      <w:r w:rsidRPr="00B368A2">
        <w:rPr>
          <w:rStyle w:val="Char5"/>
          <w:rtl/>
        </w:rPr>
        <w:t xml:space="preserve"> [فراوان و] فرور</w:t>
      </w:r>
      <w:r w:rsidRPr="00B368A2">
        <w:rPr>
          <w:rStyle w:val="Char5"/>
          <w:rFonts w:hint="cs"/>
          <w:rtl/>
        </w:rPr>
        <w:t>یزنده</w:t>
      </w:r>
      <w:r w:rsidRPr="00B368A2">
        <w:rPr>
          <w:rStyle w:val="Char5"/>
          <w:rtl/>
        </w:rPr>
        <w:t xml:space="preserve"> گشود</w:t>
      </w:r>
      <w:r w:rsidRPr="00B368A2">
        <w:rPr>
          <w:rStyle w:val="Char5"/>
          <w:rFonts w:hint="cs"/>
          <w:rtl/>
        </w:rPr>
        <w:t>یم.</w:t>
      </w:r>
      <w:r w:rsidRPr="00C12E7C">
        <w:rPr>
          <w:rStyle w:val="Char8"/>
          <w:rtl/>
        </w:rPr>
        <w:t xml:space="preserve"> </w:t>
      </w:r>
      <w:r w:rsidRPr="00B368A2">
        <w:rPr>
          <w:rStyle w:val="Char5"/>
          <w:rtl/>
        </w:rPr>
        <w:t>و از زم</w:t>
      </w:r>
      <w:r w:rsidRPr="00B368A2">
        <w:rPr>
          <w:rStyle w:val="Char5"/>
          <w:rFonts w:hint="cs"/>
          <w:rtl/>
        </w:rPr>
        <w:t>ین</w:t>
      </w:r>
      <w:r w:rsidRPr="00B368A2">
        <w:rPr>
          <w:rStyle w:val="Char5"/>
          <w:rtl/>
        </w:rPr>
        <w:t xml:space="preserve"> چشمه‌ها</w:t>
      </w:r>
      <w:r w:rsidRPr="00B368A2">
        <w:rPr>
          <w:rStyle w:val="Char5"/>
          <w:rFonts w:hint="cs"/>
          <w:rtl/>
        </w:rPr>
        <w:t>یی</w:t>
      </w:r>
      <w:r w:rsidRPr="00B368A2">
        <w:rPr>
          <w:rStyle w:val="Char5"/>
          <w:rtl/>
        </w:rPr>
        <w:t xml:space="preserve"> جوشاند</w:t>
      </w:r>
      <w:r w:rsidRPr="00B368A2">
        <w:rPr>
          <w:rStyle w:val="Char5"/>
          <w:rFonts w:hint="cs"/>
          <w:rtl/>
        </w:rPr>
        <w:t>یم</w:t>
      </w:r>
      <w:r w:rsidRPr="00B368A2">
        <w:rPr>
          <w:rStyle w:val="Char5"/>
          <w:rtl/>
        </w:rPr>
        <w:t xml:space="preserve"> [و جار</w:t>
      </w:r>
      <w:r w:rsidRPr="00B368A2">
        <w:rPr>
          <w:rStyle w:val="Char5"/>
          <w:rFonts w:hint="cs"/>
          <w:rtl/>
        </w:rPr>
        <w:t>ی</w:t>
      </w:r>
      <w:r w:rsidRPr="00B368A2">
        <w:rPr>
          <w:rStyle w:val="Char5"/>
          <w:rtl/>
        </w:rPr>
        <w:t xml:space="preserve"> </w:t>
      </w:r>
      <w:r w:rsidRPr="00B368A2">
        <w:rPr>
          <w:rStyle w:val="Char5"/>
          <w:rFonts w:hint="cs"/>
          <w:rtl/>
        </w:rPr>
        <w:t>ساختیم</w:t>
      </w:r>
      <w:r w:rsidRPr="00B368A2">
        <w:rPr>
          <w:rStyle w:val="Char5"/>
          <w:rtl/>
        </w:rPr>
        <w:t>]</w:t>
      </w:r>
      <w:r w:rsidRPr="00B368A2">
        <w:rPr>
          <w:rStyle w:val="Char5"/>
          <w:rFonts w:hint="cs"/>
          <w:rtl/>
        </w:rPr>
        <w:t>،</w:t>
      </w:r>
      <w:r w:rsidRPr="00B368A2">
        <w:rPr>
          <w:rStyle w:val="Char5"/>
          <w:rtl/>
        </w:rPr>
        <w:t xml:space="preserve"> </w:t>
      </w:r>
      <w:r w:rsidRPr="00B368A2">
        <w:rPr>
          <w:rStyle w:val="Char5"/>
          <w:rFonts w:hint="cs"/>
          <w:rtl/>
        </w:rPr>
        <w:t>س</w:t>
      </w:r>
      <w:r w:rsidRPr="00B368A2">
        <w:rPr>
          <w:rStyle w:val="Char5"/>
          <w:rtl/>
        </w:rPr>
        <w:t>پس ا</w:t>
      </w:r>
      <w:r w:rsidRPr="00B368A2">
        <w:rPr>
          <w:rStyle w:val="Char5"/>
          <w:rFonts w:hint="cs"/>
          <w:rtl/>
        </w:rPr>
        <w:t>ین</w:t>
      </w:r>
      <w:r w:rsidRPr="00B368A2">
        <w:rPr>
          <w:rStyle w:val="Char5"/>
          <w:rtl/>
        </w:rPr>
        <w:t xml:space="preserve"> [دو] آب [آسمان و زم</w:t>
      </w:r>
      <w:r w:rsidRPr="00B368A2">
        <w:rPr>
          <w:rStyle w:val="Char5"/>
          <w:rFonts w:hint="cs"/>
          <w:rtl/>
        </w:rPr>
        <w:t>ین</w:t>
      </w:r>
      <w:r w:rsidRPr="00B368A2">
        <w:rPr>
          <w:rStyle w:val="Char5"/>
          <w:rtl/>
        </w:rPr>
        <w:t>] برا</w:t>
      </w:r>
      <w:r w:rsidRPr="00B368A2">
        <w:rPr>
          <w:rStyle w:val="Char5"/>
          <w:rFonts w:hint="cs"/>
          <w:rtl/>
        </w:rPr>
        <w:t>ی</w:t>
      </w:r>
      <w:r w:rsidRPr="00B368A2">
        <w:rPr>
          <w:rStyle w:val="Char5"/>
          <w:rtl/>
        </w:rPr>
        <w:t xml:space="preserve"> امر</w:t>
      </w:r>
      <w:r w:rsidRPr="00B368A2">
        <w:rPr>
          <w:rStyle w:val="Char5"/>
          <w:rFonts w:hint="cs"/>
          <w:rtl/>
        </w:rPr>
        <w:t>ی</w:t>
      </w:r>
      <w:r w:rsidRPr="00B368A2">
        <w:rPr>
          <w:rStyle w:val="Char5"/>
          <w:rtl/>
        </w:rPr>
        <w:t xml:space="preserve"> که مقد</w:t>
      </w:r>
      <w:r w:rsidRPr="00B368A2">
        <w:rPr>
          <w:rStyle w:val="Char5"/>
          <w:rFonts w:hint="cs"/>
          <w:rtl/>
        </w:rPr>
        <w:t>ّ</w:t>
      </w:r>
      <w:r w:rsidRPr="00B368A2">
        <w:rPr>
          <w:rStyle w:val="Char5"/>
          <w:rtl/>
        </w:rPr>
        <w:t>ر شده بود</w:t>
      </w:r>
      <w:r w:rsidRPr="00B368A2">
        <w:rPr>
          <w:rStyle w:val="Char5"/>
          <w:rFonts w:hint="cs"/>
          <w:rtl/>
        </w:rPr>
        <w:t>،</w:t>
      </w:r>
      <w:r w:rsidR="005939FE">
        <w:rPr>
          <w:rStyle w:val="Char5"/>
          <w:rtl/>
        </w:rPr>
        <w:t xml:space="preserve"> باهم </w:t>
      </w:r>
      <w:r w:rsidRPr="00B368A2">
        <w:rPr>
          <w:rStyle w:val="Char5"/>
          <w:rtl/>
        </w:rPr>
        <w:t>در‌آم</w:t>
      </w:r>
      <w:r w:rsidRPr="00B368A2">
        <w:rPr>
          <w:rStyle w:val="Char5"/>
          <w:rFonts w:hint="cs"/>
          <w:rtl/>
        </w:rPr>
        <w:t>یختند.</w:t>
      </w:r>
      <w:r w:rsidRPr="00B368A2">
        <w:rPr>
          <w:rStyle w:val="Char5"/>
          <w:rtl/>
        </w:rPr>
        <w:t>»</w:t>
      </w:r>
    </w:p>
    <w:p w:rsidR="00084FA6" w:rsidRPr="00695320" w:rsidRDefault="00084FA6" w:rsidP="00084FA6">
      <w:pPr>
        <w:ind w:firstLine="237"/>
        <w:jc w:val="both"/>
        <w:rPr>
          <w:rStyle w:val="Char0"/>
          <w:rtl/>
        </w:rPr>
      </w:pPr>
      <w:r w:rsidRPr="00695320">
        <w:rPr>
          <w:rStyle w:val="Char0"/>
          <w:rtl/>
        </w:rPr>
        <w:t>در مورد یونس</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CA1580">
      <w:pPr>
        <w:ind w:firstLine="237"/>
        <w:jc w:val="both"/>
        <w:rPr>
          <w:rStyle w:val="Char8"/>
          <w:rtl/>
        </w:rPr>
      </w:pPr>
      <w:r w:rsidRPr="00AD4E6D">
        <w:rPr>
          <w:rFonts w:ascii="QCF_BSML" w:hAnsi="QCF_BSML" w:cs="Traditional Arabic"/>
          <w:rtl/>
        </w:rPr>
        <w:t>﴿</w:t>
      </w:r>
      <w:r w:rsidRPr="00C12E7C">
        <w:rPr>
          <w:rStyle w:val="Char8"/>
          <w:rtl/>
        </w:rPr>
        <w:t xml:space="preserve">فَنَادَىٰ فِي </w:t>
      </w:r>
      <w:r w:rsidRPr="00C12E7C">
        <w:rPr>
          <w:rStyle w:val="Char8"/>
          <w:rFonts w:hint="cs"/>
          <w:rtl/>
        </w:rPr>
        <w:t>ٱلظُّلُمَٰتِ</w:t>
      </w:r>
      <w:r w:rsidRPr="00C12E7C">
        <w:rPr>
          <w:rStyle w:val="Char8"/>
          <w:rtl/>
        </w:rPr>
        <w:t xml:space="preserve"> أَن لَّآ إِلَٰهَ إِلَّآ أَنتَ سُبۡحَٰنَكَ إِنِّي كُنتُ مِنَ </w:t>
      </w:r>
      <w:r w:rsidRPr="00C12E7C">
        <w:rPr>
          <w:rStyle w:val="Char8"/>
          <w:rFonts w:hint="cs"/>
          <w:rtl/>
        </w:rPr>
        <w:t>ٱلظَّٰلِمِينَ</w:t>
      </w:r>
      <w:r w:rsidRPr="00AD4E6D">
        <w:rPr>
          <w:rFonts w:ascii="QCF_BSML" w:hAnsi="QCF_BSML" w:cs="Traditional Arabic"/>
          <w:rtl/>
        </w:rPr>
        <w:t>﴾</w:t>
      </w:r>
      <w:r w:rsidRPr="00C12E7C">
        <w:rPr>
          <w:rStyle w:val="Char8"/>
          <w:rtl/>
        </w:rPr>
        <w:t xml:space="preserve"> </w:t>
      </w:r>
      <w:r w:rsidRPr="00CA1580">
        <w:rPr>
          <w:rStyle w:val="Char"/>
          <w:rtl/>
        </w:rPr>
        <w:t>[الأنبياء:87]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[وقت</w:t>
      </w:r>
      <w:r w:rsidRPr="00B368A2">
        <w:rPr>
          <w:rStyle w:val="Char5"/>
          <w:rFonts w:hint="cs"/>
          <w:rtl/>
        </w:rPr>
        <w:t>ی</w:t>
      </w:r>
      <w:r w:rsidRPr="00B368A2">
        <w:rPr>
          <w:rStyle w:val="Char5"/>
          <w:rtl/>
        </w:rPr>
        <w:t xml:space="preserve"> در شکم ماه</w:t>
      </w:r>
      <w:r w:rsidRPr="00B368A2">
        <w:rPr>
          <w:rStyle w:val="Char5"/>
          <w:rFonts w:hint="cs"/>
          <w:rtl/>
        </w:rPr>
        <w:t>ی</w:t>
      </w:r>
      <w:r w:rsidRPr="00B368A2">
        <w:rPr>
          <w:rStyle w:val="Char5"/>
          <w:rtl/>
        </w:rPr>
        <w:t xml:space="preserve"> فرو رفت] در تار</w:t>
      </w:r>
      <w:r w:rsidRPr="00B368A2">
        <w:rPr>
          <w:rStyle w:val="Char5"/>
          <w:rFonts w:hint="cs"/>
          <w:rtl/>
        </w:rPr>
        <w:t>یکی‌ها</w:t>
      </w:r>
      <w:r w:rsidRPr="00B368A2">
        <w:rPr>
          <w:rStyle w:val="Char5"/>
          <w:rtl/>
        </w:rPr>
        <w:t xml:space="preserve"> ندا داد که: [پروردگارا!] ه</w:t>
      </w:r>
      <w:r w:rsidRPr="00B368A2">
        <w:rPr>
          <w:rStyle w:val="Char5"/>
          <w:rFonts w:hint="cs"/>
          <w:rtl/>
        </w:rPr>
        <w:t>یچ</w:t>
      </w:r>
      <w:r w:rsidRPr="00B368A2">
        <w:rPr>
          <w:rStyle w:val="Char5"/>
          <w:rtl/>
        </w:rPr>
        <w:t xml:space="preserve"> معبود</w:t>
      </w:r>
      <w:r w:rsidRPr="00B368A2">
        <w:rPr>
          <w:rStyle w:val="Char5"/>
          <w:rFonts w:hint="cs"/>
          <w:rtl/>
        </w:rPr>
        <w:t>ی</w:t>
      </w:r>
      <w:r w:rsidRPr="00B368A2">
        <w:rPr>
          <w:rStyle w:val="Char5"/>
          <w:rtl/>
        </w:rPr>
        <w:t xml:space="preserve"> بر حق جز تو ن</w:t>
      </w:r>
      <w:r w:rsidRPr="00B368A2">
        <w:rPr>
          <w:rStyle w:val="Char5"/>
          <w:rFonts w:hint="cs"/>
          <w:rtl/>
        </w:rPr>
        <w:t>یست،</w:t>
      </w:r>
      <w:r w:rsidRPr="00B368A2">
        <w:rPr>
          <w:rStyle w:val="Char5"/>
          <w:rtl/>
        </w:rPr>
        <w:t xml:space="preserve"> تو منز</w:t>
      </w:r>
      <w:r w:rsidRPr="00B368A2">
        <w:rPr>
          <w:rStyle w:val="Char5"/>
          <w:rFonts w:hint="cs"/>
          <w:rtl/>
        </w:rPr>
        <w:t>ّ</w:t>
      </w:r>
      <w:r w:rsidRPr="00B368A2">
        <w:rPr>
          <w:rStyle w:val="Char5"/>
          <w:rtl/>
        </w:rPr>
        <w:t>ه</w:t>
      </w:r>
      <w:r w:rsidRPr="00B368A2">
        <w:rPr>
          <w:rStyle w:val="Char5"/>
          <w:rFonts w:hint="cs"/>
          <w:rtl/>
        </w:rPr>
        <w:t>ی</w:t>
      </w:r>
      <w:r w:rsidRPr="00B368A2">
        <w:rPr>
          <w:rStyle w:val="Char5"/>
          <w:rtl/>
        </w:rPr>
        <w:t xml:space="preserve">! </w:t>
      </w:r>
      <w:r w:rsidRPr="00B368A2">
        <w:rPr>
          <w:rStyle w:val="Char5"/>
          <w:rFonts w:hint="cs"/>
          <w:rtl/>
        </w:rPr>
        <w:t>قطعاً</w:t>
      </w:r>
      <w:r w:rsidRPr="00B368A2">
        <w:rPr>
          <w:rStyle w:val="Char5"/>
          <w:rtl/>
        </w:rPr>
        <w:t xml:space="preserve"> من از ستمکاران بود</w:t>
      </w:r>
      <w:r w:rsidRPr="00B368A2">
        <w:rPr>
          <w:rStyle w:val="Char5"/>
          <w:rFonts w:hint="cs"/>
          <w:rtl/>
        </w:rPr>
        <w:t>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بنابراین الله تعالی درخواستش را پاسخ گفت و او را از شکم ماهی نجات داد.</w:t>
      </w:r>
    </w:p>
    <w:p w:rsidR="00084FA6" w:rsidRPr="00695320" w:rsidRDefault="00084FA6" w:rsidP="00084FA6">
      <w:pPr>
        <w:ind w:firstLine="237"/>
        <w:jc w:val="both"/>
        <w:rPr>
          <w:rStyle w:val="Char0"/>
          <w:rtl/>
        </w:rPr>
      </w:pPr>
      <w:r w:rsidRPr="00695320">
        <w:rPr>
          <w:rStyle w:val="Char0"/>
          <w:rtl/>
        </w:rPr>
        <w:t>و دربارۀ ایّوب</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فرمود: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w:t>
      </w:r>
      <w:r w:rsidRPr="00C12E7C">
        <w:rPr>
          <w:rStyle w:val="Char8"/>
          <w:rFonts w:hint="cs"/>
          <w:rtl/>
        </w:rPr>
        <w:t>ٱذۡكُرۡ</w:t>
      </w:r>
      <w:r w:rsidRPr="00C12E7C">
        <w:rPr>
          <w:rStyle w:val="Char8"/>
          <w:rtl/>
        </w:rPr>
        <w:t xml:space="preserve"> عَبۡدَنَآ أَيُّوبَ إِذۡ نَادَىٰ رَبَّهُ</w:t>
      </w:r>
      <w:r w:rsidRPr="00C12E7C">
        <w:rPr>
          <w:rStyle w:val="Char8"/>
          <w:rFonts w:hint="cs"/>
          <w:rtl/>
        </w:rPr>
        <w:t>ۥٓ</w:t>
      </w:r>
      <w:r w:rsidRPr="00C12E7C">
        <w:rPr>
          <w:rStyle w:val="Char8"/>
          <w:rtl/>
        </w:rPr>
        <w:t xml:space="preserve"> أَنِّي مَسَّنِيَ </w:t>
      </w:r>
      <w:r w:rsidRPr="00C12E7C">
        <w:rPr>
          <w:rStyle w:val="Char8"/>
          <w:rFonts w:hint="cs"/>
          <w:rtl/>
        </w:rPr>
        <w:t>ٱلشَّيۡطَٰنُ</w:t>
      </w:r>
      <w:r w:rsidRPr="00C12E7C">
        <w:rPr>
          <w:rStyle w:val="Char8"/>
          <w:rtl/>
        </w:rPr>
        <w:t xml:space="preserve"> بِنُصۡبٖ وَعَذَابٍ٤١ </w:t>
      </w:r>
      <w:r w:rsidRPr="00C12E7C">
        <w:rPr>
          <w:rStyle w:val="Char8"/>
          <w:rFonts w:hint="cs"/>
          <w:rtl/>
        </w:rPr>
        <w:t>ٱرۡكُضۡ</w:t>
      </w:r>
      <w:r w:rsidRPr="00C12E7C">
        <w:rPr>
          <w:rStyle w:val="Char8"/>
          <w:rtl/>
        </w:rPr>
        <w:t xml:space="preserve"> بِرِجۡلِكَۖ هَٰذَا مُغۡتَسَلُۢ بَارِدٞ وَشَرَابٞ٤٢ وَوَهَبۡنَا لَهُ</w:t>
      </w:r>
      <w:r w:rsidRPr="00C12E7C">
        <w:rPr>
          <w:rStyle w:val="Char8"/>
          <w:rFonts w:hint="cs"/>
          <w:rtl/>
        </w:rPr>
        <w:t>ۥٓ</w:t>
      </w:r>
      <w:r w:rsidRPr="00C12E7C">
        <w:rPr>
          <w:rStyle w:val="Char8"/>
          <w:rtl/>
        </w:rPr>
        <w:t xml:space="preserve"> أَهۡلَهُ</w:t>
      </w:r>
      <w:r w:rsidRPr="00C12E7C">
        <w:rPr>
          <w:rStyle w:val="Char8"/>
          <w:rFonts w:hint="cs"/>
          <w:rtl/>
        </w:rPr>
        <w:t>ۥ</w:t>
      </w:r>
      <w:r w:rsidRPr="00C12E7C">
        <w:rPr>
          <w:rStyle w:val="Char8"/>
          <w:rtl/>
        </w:rPr>
        <w:t xml:space="preserve"> وَمِثۡلَهُم مَّعَهُمۡ رَحۡمَةٗ مِّنَّا وَذِكۡرَىٰ لِأُوْلِي </w:t>
      </w:r>
      <w:r w:rsidRPr="00C12E7C">
        <w:rPr>
          <w:rStyle w:val="Char8"/>
          <w:rFonts w:hint="cs"/>
          <w:rtl/>
        </w:rPr>
        <w:t>ٱلۡأَلۡبَٰبِ</w:t>
      </w:r>
      <w:r w:rsidRPr="00AD4E6D">
        <w:rPr>
          <w:rFonts w:ascii="QCF_BSML" w:hAnsi="QCF_BSML" w:cs="Traditional Arabic"/>
          <w:rtl/>
        </w:rPr>
        <w:t>﴾</w:t>
      </w:r>
      <w:r w:rsidRPr="00C12E7C">
        <w:rPr>
          <w:rStyle w:val="Char8"/>
          <w:rtl/>
        </w:rPr>
        <w:t xml:space="preserve"> </w:t>
      </w:r>
      <w:r w:rsidRPr="00C12E7C">
        <w:rPr>
          <w:rStyle w:val="Char"/>
          <w:rtl/>
        </w:rPr>
        <w:t>[ص: 41-43]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به </w:t>
      </w:r>
      <w:r w:rsidRPr="00B368A2">
        <w:rPr>
          <w:rStyle w:val="Char5"/>
          <w:rFonts w:hint="cs"/>
          <w:rtl/>
        </w:rPr>
        <w:t>یاد</w:t>
      </w:r>
      <w:r w:rsidRPr="00B368A2">
        <w:rPr>
          <w:rStyle w:val="Char5"/>
          <w:rtl/>
        </w:rPr>
        <w:t xml:space="preserve"> </w:t>
      </w:r>
      <w:r w:rsidRPr="00B368A2">
        <w:rPr>
          <w:rStyle w:val="Char5"/>
          <w:rFonts w:hint="cs"/>
          <w:rtl/>
        </w:rPr>
        <w:t>آور</w:t>
      </w:r>
      <w:r w:rsidRPr="00B368A2">
        <w:rPr>
          <w:rStyle w:val="Char5"/>
          <w:rtl/>
        </w:rPr>
        <w:t xml:space="preserve"> بند</w:t>
      </w:r>
      <w:r w:rsidRPr="00B368A2">
        <w:rPr>
          <w:rStyle w:val="Char5"/>
          <w:rFonts w:hint="cs"/>
          <w:rtl/>
        </w:rPr>
        <w:t>ۀ</w:t>
      </w:r>
      <w:r w:rsidRPr="00B368A2">
        <w:rPr>
          <w:rStyle w:val="Char5"/>
          <w:rtl/>
        </w:rPr>
        <w:t xml:space="preserve"> ما ا</w:t>
      </w:r>
      <w:r w:rsidRPr="00B368A2">
        <w:rPr>
          <w:rStyle w:val="Char5"/>
          <w:rFonts w:hint="cs"/>
          <w:rtl/>
        </w:rPr>
        <w:t>یّوب</w:t>
      </w:r>
      <w:r w:rsidRPr="00B368A2">
        <w:rPr>
          <w:rStyle w:val="Char5"/>
          <w:rtl/>
        </w:rPr>
        <w:t xml:space="preserve"> را </w:t>
      </w:r>
      <w:r w:rsidRPr="00B368A2">
        <w:rPr>
          <w:rStyle w:val="Char5"/>
          <w:rFonts w:hint="cs"/>
          <w:rtl/>
        </w:rPr>
        <w:t>وقتی</w:t>
      </w:r>
      <w:r w:rsidRPr="00B368A2">
        <w:rPr>
          <w:rStyle w:val="Char5"/>
          <w:rtl/>
        </w:rPr>
        <w:t xml:space="preserve"> پروردگارش را ندا داد</w:t>
      </w:r>
      <w:r w:rsidRPr="00B368A2">
        <w:rPr>
          <w:rStyle w:val="Char5"/>
          <w:rFonts w:hint="cs"/>
          <w:rtl/>
        </w:rPr>
        <w:t xml:space="preserve"> که</w:t>
      </w:r>
      <w:r w:rsidRPr="00B368A2">
        <w:rPr>
          <w:rStyle w:val="Char5"/>
          <w:rtl/>
        </w:rPr>
        <w:t>: همانا ش</w:t>
      </w:r>
      <w:r w:rsidRPr="00B368A2">
        <w:rPr>
          <w:rStyle w:val="Char5"/>
          <w:rFonts w:hint="cs"/>
          <w:rtl/>
        </w:rPr>
        <w:t>یطان</w:t>
      </w:r>
      <w:r w:rsidRPr="00B368A2">
        <w:rPr>
          <w:rStyle w:val="Char5"/>
          <w:rtl/>
        </w:rPr>
        <w:t xml:space="preserve"> به من رنج و عذاب رسانده است</w:t>
      </w:r>
      <w:r w:rsidRPr="00B368A2">
        <w:rPr>
          <w:rStyle w:val="Char5"/>
          <w:rFonts w:hint="cs"/>
          <w:rtl/>
        </w:rPr>
        <w:t>.</w:t>
      </w:r>
      <w:r w:rsidRPr="00C12E7C">
        <w:rPr>
          <w:rStyle w:val="Char8"/>
          <w:rtl/>
        </w:rPr>
        <w:t xml:space="preserve"> </w:t>
      </w:r>
      <w:r w:rsidRPr="00B368A2">
        <w:rPr>
          <w:rStyle w:val="Char5"/>
          <w:rtl/>
        </w:rPr>
        <w:t>[به او فرمان داد</w:t>
      </w:r>
      <w:r w:rsidRPr="00B368A2">
        <w:rPr>
          <w:rStyle w:val="Char5"/>
          <w:rFonts w:hint="cs"/>
          <w:rtl/>
        </w:rPr>
        <w:t>یم</w:t>
      </w:r>
      <w:r w:rsidRPr="00B368A2">
        <w:rPr>
          <w:rStyle w:val="Char5"/>
          <w:rtl/>
        </w:rPr>
        <w:t>:] پا</w:t>
      </w:r>
      <w:r w:rsidRPr="00B368A2">
        <w:rPr>
          <w:rStyle w:val="Char5"/>
          <w:rFonts w:hint="cs"/>
          <w:rtl/>
        </w:rPr>
        <w:t>ی</w:t>
      </w:r>
      <w:r w:rsidRPr="00B368A2">
        <w:rPr>
          <w:rStyle w:val="Char5"/>
          <w:rtl/>
        </w:rPr>
        <w:t xml:space="preserve"> خود را بر زم</w:t>
      </w:r>
      <w:r w:rsidRPr="00B368A2">
        <w:rPr>
          <w:rStyle w:val="Char5"/>
          <w:rFonts w:hint="cs"/>
          <w:rtl/>
        </w:rPr>
        <w:t>ین</w:t>
      </w:r>
      <w:r w:rsidRPr="00B368A2">
        <w:rPr>
          <w:rStyle w:val="Char5"/>
          <w:rtl/>
        </w:rPr>
        <w:t xml:space="preserve"> بکوب، [چشم</w:t>
      </w:r>
      <w:r w:rsidRPr="00B368A2">
        <w:rPr>
          <w:rStyle w:val="Char5"/>
          <w:rFonts w:hint="cs"/>
          <w:rtl/>
        </w:rPr>
        <w:t>ه</w:t>
      </w:r>
      <w:r w:rsidR="00CE54C3">
        <w:rPr>
          <w:rStyle w:val="Char5"/>
          <w:rtl/>
        </w:rPr>
        <w:t>‌</w:t>
      </w:r>
      <w:r w:rsidRPr="00B368A2">
        <w:rPr>
          <w:rStyle w:val="Char5"/>
          <w:rFonts w:hint="cs"/>
          <w:rtl/>
        </w:rPr>
        <w:t>ای</w:t>
      </w:r>
      <w:r w:rsidRPr="00B368A2">
        <w:rPr>
          <w:rStyle w:val="Char5"/>
          <w:rtl/>
        </w:rPr>
        <w:t xml:space="preserve"> م</w:t>
      </w:r>
      <w:r w:rsidRPr="00B368A2">
        <w:rPr>
          <w:rStyle w:val="Char5"/>
          <w:rFonts w:hint="cs"/>
          <w:rtl/>
        </w:rPr>
        <w:t>ی‌جوشد</w:t>
      </w:r>
      <w:r w:rsidRPr="00B368A2">
        <w:rPr>
          <w:rStyle w:val="Char5"/>
          <w:rtl/>
        </w:rPr>
        <w:t>] ا</w:t>
      </w:r>
      <w:r w:rsidRPr="00B368A2">
        <w:rPr>
          <w:rStyle w:val="Char5"/>
          <w:rFonts w:hint="cs"/>
          <w:rtl/>
        </w:rPr>
        <w:t>ین</w:t>
      </w:r>
      <w:r w:rsidRPr="00B368A2">
        <w:rPr>
          <w:rStyle w:val="Char5"/>
          <w:rtl/>
        </w:rPr>
        <w:t xml:space="preserve"> [چشم</w:t>
      </w:r>
      <w:r w:rsidRPr="00B368A2">
        <w:rPr>
          <w:rStyle w:val="Char5"/>
          <w:rFonts w:hint="cs"/>
          <w:rtl/>
        </w:rPr>
        <w:t>ۀ</w:t>
      </w:r>
      <w:r w:rsidRPr="00B368A2">
        <w:rPr>
          <w:rStyle w:val="Char5"/>
          <w:rtl/>
        </w:rPr>
        <w:t xml:space="preserve"> آب</w:t>
      </w:r>
      <w:r w:rsidRPr="00B368A2">
        <w:rPr>
          <w:rStyle w:val="Char5"/>
          <w:rFonts w:hint="cs"/>
          <w:rtl/>
        </w:rPr>
        <w:t>ی</w:t>
      </w:r>
      <w:r w:rsidRPr="00B368A2">
        <w:rPr>
          <w:rStyle w:val="Char5"/>
          <w:rtl/>
        </w:rPr>
        <w:t>] خنک برا</w:t>
      </w:r>
      <w:r w:rsidRPr="00B368A2">
        <w:rPr>
          <w:rStyle w:val="Char5"/>
          <w:rFonts w:hint="cs"/>
          <w:rtl/>
        </w:rPr>
        <w:t>ی</w:t>
      </w:r>
      <w:r w:rsidRPr="00B368A2">
        <w:rPr>
          <w:rStyle w:val="Char5"/>
          <w:rtl/>
        </w:rPr>
        <w:t xml:space="preserve"> شستشو و آشام</w:t>
      </w:r>
      <w:r w:rsidRPr="00B368A2">
        <w:rPr>
          <w:rStyle w:val="Char5"/>
          <w:rFonts w:hint="cs"/>
          <w:rtl/>
        </w:rPr>
        <w:t>یدنی</w:t>
      </w:r>
      <w:r w:rsidRPr="00B368A2">
        <w:rPr>
          <w:rStyle w:val="Char5"/>
          <w:rtl/>
        </w:rPr>
        <w:t xml:space="preserve"> است</w:t>
      </w:r>
      <w:r w:rsidRPr="00B368A2">
        <w:rPr>
          <w:rStyle w:val="Char5"/>
          <w:rFonts w:hint="cs"/>
          <w:rtl/>
        </w:rPr>
        <w:t>.</w:t>
      </w:r>
      <w:r w:rsidRPr="00C12E7C">
        <w:rPr>
          <w:rStyle w:val="Char8"/>
          <w:rtl/>
        </w:rPr>
        <w:t xml:space="preserve"> </w:t>
      </w:r>
      <w:r w:rsidRPr="00B368A2">
        <w:rPr>
          <w:rStyle w:val="Char5"/>
          <w:rtl/>
        </w:rPr>
        <w:t xml:space="preserve">و خانواده‌اش و همانند آنان را </w:t>
      </w:r>
      <w:r w:rsidRPr="00B368A2">
        <w:rPr>
          <w:rStyle w:val="Char5"/>
          <w:rFonts w:hint="cs"/>
          <w:rtl/>
        </w:rPr>
        <w:t xml:space="preserve">همراهشان </w:t>
      </w:r>
      <w:r w:rsidRPr="00B368A2">
        <w:rPr>
          <w:rStyle w:val="Char5"/>
          <w:rtl/>
        </w:rPr>
        <w:t>به او بخش</w:t>
      </w:r>
      <w:r w:rsidRPr="00B368A2">
        <w:rPr>
          <w:rStyle w:val="Char5"/>
          <w:rFonts w:hint="cs"/>
          <w:rtl/>
        </w:rPr>
        <w:t>یدیم،</w:t>
      </w:r>
      <w:r w:rsidRPr="00B368A2">
        <w:rPr>
          <w:rStyle w:val="Char5"/>
          <w:rtl/>
        </w:rPr>
        <w:t xml:space="preserve"> که رحمت</w:t>
      </w:r>
      <w:r w:rsidRPr="00B368A2">
        <w:rPr>
          <w:rStyle w:val="Char5"/>
          <w:rFonts w:hint="cs"/>
          <w:rtl/>
        </w:rPr>
        <w:t>ی</w:t>
      </w:r>
      <w:r w:rsidRPr="00B368A2">
        <w:rPr>
          <w:rStyle w:val="Char5"/>
          <w:rtl/>
        </w:rPr>
        <w:t xml:space="preserve"> از سو</w:t>
      </w:r>
      <w:r w:rsidRPr="00B368A2">
        <w:rPr>
          <w:rStyle w:val="Char5"/>
          <w:rFonts w:hint="cs"/>
          <w:rtl/>
        </w:rPr>
        <w:t>ی</w:t>
      </w:r>
      <w:r w:rsidRPr="00B368A2">
        <w:rPr>
          <w:rStyle w:val="Char5"/>
          <w:rtl/>
        </w:rPr>
        <w:t xml:space="preserve"> ما و اندرز</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خردمندان باشد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در صحیح بخاری از قول انس</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 xml:space="preserve">چنین </w:t>
      </w:r>
      <w:r w:rsidRPr="00695320">
        <w:rPr>
          <w:rStyle w:val="Char0"/>
          <w:rtl/>
        </w:rPr>
        <w:t>روایت شده است: «فردی بادیه</w:t>
      </w:r>
      <w:r w:rsidR="00CE54C3">
        <w:rPr>
          <w:rStyle w:val="Char0"/>
          <w:rtl/>
        </w:rPr>
        <w:t>‌</w:t>
      </w:r>
      <w:r w:rsidRPr="00695320">
        <w:rPr>
          <w:rStyle w:val="Char0"/>
          <w:rtl/>
        </w:rPr>
        <w:t>نشین در روز جمعه و</w:t>
      </w:r>
      <w:r w:rsidR="00C12E7C">
        <w:rPr>
          <w:rStyle w:val="Char0"/>
          <w:rtl/>
        </w:rPr>
        <w:t xml:space="preserve"> درحالی </w:t>
      </w:r>
      <w:r w:rsidRPr="00695320">
        <w:rPr>
          <w:rStyle w:val="Char0"/>
          <w:rtl/>
        </w:rPr>
        <w:t>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خطبه می</w:t>
      </w:r>
      <w:r w:rsidR="00CE54C3">
        <w:rPr>
          <w:rStyle w:val="Char0"/>
          <w:rtl/>
        </w:rPr>
        <w:t>‌</w:t>
      </w:r>
      <w:r w:rsidRPr="00695320">
        <w:rPr>
          <w:rStyle w:val="Char0"/>
          <w:rtl/>
        </w:rPr>
        <w:t>خواندند، وارد مسجد شد و گفت:</w:t>
      </w:r>
      <w:r w:rsidR="0016671A">
        <w:rPr>
          <w:rStyle w:val="Char0"/>
          <w:rtl/>
        </w:rPr>
        <w:t xml:space="preserve"> ای رسول الله</w:t>
      </w:r>
      <w:r w:rsidR="003428D6">
        <w:rPr>
          <w:rFonts w:cs="IRNazli" w:hint="cs"/>
          <w:rtl/>
        </w:rPr>
        <w:t>!</w:t>
      </w:r>
      <w:r w:rsidRPr="00695320">
        <w:rPr>
          <w:rStyle w:val="Char0"/>
          <w:rtl/>
        </w:rPr>
        <w:t xml:space="preserve"> اموال تباه شد و خانواده گرسنه ماند، پس برای ما دعا کن. پیامبر</w:t>
      </w:r>
      <w:r w:rsidR="00656F15" w:rsidRPr="00656F15">
        <w:rPr>
          <w:rFonts w:cs="CTraditional Arabic"/>
          <w:rtl/>
        </w:rPr>
        <w:t> </w:t>
      </w:r>
      <w:r w:rsidR="00656F15" w:rsidRPr="00656F15">
        <w:rPr>
          <w:rFonts w:cs="CTraditional Arabic" w:hint="cs"/>
          <w:rtl/>
        </w:rPr>
        <w:t>ج</w:t>
      </w:r>
      <w:r w:rsidR="00694DF8">
        <w:rPr>
          <w:rFonts w:cs="IRNazli" w:hint="cs"/>
          <w:rtl/>
        </w:rPr>
        <w:t xml:space="preserve"> دستان‌شان </w:t>
      </w:r>
      <w:r w:rsidRPr="00695320">
        <w:rPr>
          <w:rStyle w:val="Char0"/>
          <w:rtl/>
        </w:rPr>
        <w:t xml:space="preserve">را بالا برده و دعا نمودند. </w:t>
      </w:r>
      <w:r w:rsidRPr="00695320">
        <w:rPr>
          <w:rStyle w:val="Char0"/>
          <w:rFonts w:hint="cs"/>
          <w:rtl/>
        </w:rPr>
        <w:t>بلافاصله ابر همچون کوه</w:t>
      </w:r>
      <w:r w:rsidR="00CE54C3">
        <w:rPr>
          <w:rStyle w:val="Char0"/>
          <w:rFonts w:hint="cs"/>
          <w:rtl/>
        </w:rPr>
        <w:t>‌</w:t>
      </w:r>
      <w:r w:rsidRPr="00695320">
        <w:rPr>
          <w:rStyle w:val="Char0"/>
          <w:rFonts w:hint="cs"/>
          <w:rtl/>
        </w:rPr>
        <w:t>ها بالا آمد و</w:t>
      </w:r>
      <w:r w:rsidRPr="00695320">
        <w:rPr>
          <w:rStyle w:val="Char0"/>
          <w:rtl/>
        </w:rPr>
        <w:t xml:space="preserve"> هنوز </w:t>
      </w:r>
      <w:r w:rsidR="00CA1580">
        <w:rPr>
          <w:rStyle w:val="Char0"/>
          <w:rFonts w:hint="cs"/>
          <w:rtl/>
        </w:rPr>
        <w:br/>
      </w:r>
      <w:r w:rsidRPr="00695320">
        <w:rPr>
          <w:rStyle w:val="Char0"/>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از منبر پایین نیامده بودند که دیدم باران بر </w:t>
      </w:r>
      <w:r w:rsidRPr="00695320">
        <w:rPr>
          <w:rStyle w:val="Char0"/>
          <w:rFonts w:hint="cs"/>
          <w:rtl/>
        </w:rPr>
        <w:t xml:space="preserve">موهای </w:t>
      </w:r>
      <w:r w:rsidRPr="00695320">
        <w:rPr>
          <w:rStyle w:val="Char0"/>
          <w:rtl/>
        </w:rPr>
        <w:t>ریش</w:t>
      </w:r>
      <w:r w:rsidR="000645F5">
        <w:rPr>
          <w:rStyle w:val="Char0"/>
          <w:rFonts w:hint="cs"/>
          <w:rtl/>
        </w:rPr>
        <w:t>‌</w:t>
      </w:r>
      <w:r w:rsidRPr="00695320">
        <w:rPr>
          <w:rStyle w:val="Char0"/>
          <w:rtl/>
        </w:rPr>
        <w:t>شان می</w:t>
      </w:r>
      <w:r w:rsidR="00CE54C3">
        <w:rPr>
          <w:rStyle w:val="Char0"/>
          <w:rtl/>
        </w:rPr>
        <w:t>‌</w:t>
      </w:r>
      <w:r w:rsidRPr="00695320">
        <w:rPr>
          <w:rStyle w:val="Char0"/>
          <w:rtl/>
        </w:rPr>
        <w:t>ریخت.</w:t>
      </w:r>
    </w:p>
    <w:p w:rsidR="00084FA6" w:rsidRPr="00695320" w:rsidRDefault="00084FA6" w:rsidP="00084FA6">
      <w:pPr>
        <w:ind w:firstLine="237"/>
        <w:jc w:val="both"/>
        <w:rPr>
          <w:rStyle w:val="Char0"/>
          <w:rtl/>
        </w:rPr>
      </w:pPr>
      <w:r w:rsidRPr="00695320">
        <w:rPr>
          <w:rStyle w:val="Char0"/>
          <w:rtl/>
        </w:rPr>
        <w:t>در جمعۀ بعدی، همان بادیه</w:t>
      </w:r>
      <w:r w:rsidR="00CE54C3">
        <w:rPr>
          <w:rStyle w:val="Char0"/>
          <w:rtl/>
        </w:rPr>
        <w:t>‌</w:t>
      </w:r>
      <w:r w:rsidRPr="00695320">
        <w:rPr>
          <w:rStyle w:val="Char0"/>
          <w:rtl/>
        </w:rPr>
        <w:t>نشین یا فرد دیگری بلند شد و گفت:</w:t>
      </w:r>
      <w:r w:rsidR="0016671A">
        <w:rPr>
          <w:rStyle w:val="Char0"/>
          <w:rtl/>
        </w:rPr>
        <w:t xml:space="preserve"> ای رسول الله</w:t>
      </w:r>
      <w:r w:rsidR="003428D6">
        <w:rPr>
          <w:rFonts w:cs="IRNazli" w:hint="cs"/>
          <w:rtl/>
        </w:rPr>
        <w:t>!</w:t>
      </w:r>
      <w:r w:rsidRPr="00695320">
        <w:rPr>
          <w:rStyle w:val="Char0"/>
          <w:rtl/>
        </w:rPr>
        <w:t xml:space="preserve"> ساختم</w:t>
      </w:r>
      <w:r w:rsidRPr="00695320">
        <w:rPr>
          <w:rStyle w:val="Char0"/>
          <w:rFonts w:hint="cs"/>
          <w:rtl/>
        </w:rPr>
        <w:t>ا</w:t>
      </w:r>
      <w:r w:rsidRPr="00695320">
        <w:rPr>
          <w:rStyle w:val="Char0"/>
          <w:rtl/>
        </w:rPr>
        <w:t>ن</w:t>
      </w:r>
      <w:r w:rsidRPr="00695320">
        <w:rPr>
          <w:rStyle w:val="Char0"/>
          <w:cs/>
        </w:rPr>
        <w:t>‎</w:t>
      </w:r>
      <w:r w:rsidRPr="00695320">
        <w:rPr>
          <w:rStyle w:val="Char0"/>
          <w:rtl/>
        </w:rPr>
        <w:t>ها خراب شد و اموال غرق گشت، پس برای ما دعا کن. پیامبر</w:t>
      </w:r>
      <w:r w:rsidR="00656F15" w:rsidRPr="00656F15">
        <w:rPr>
          <w:rFonts w:cs="CTraditional Arabic"/>
          <w:rtl/>
        </w:rPr>
        <w:t> </w:t>
      </w:r>
      <w:r w:rsidR="00656F15" w:rsidRPr="00656F15">
        <w:rPr>
          <w:rFonts w:cs="CTraditional Arabic" w:hint="cs"/>
          <w:rtl/>
        </w:rPr>
        <w:t>ج</w:t>
      </w:r>
      <w:r w:rsidR="00694DF8">
        <w:rPr>
          <w:rFonts w:cs="IRNazli" w:hint="cs"/>
          <w:rtl/>
        </w:rPr>
        <w:t xml:space="preserve"> دستان‌شان </w:t>
      </w:r>
      <w:r w:rsidRPr="00695320">
        <w:rPr>
          <w:rStyle w:val="Char0"/>
          <w:rtl/>
        </w:rPr>
        <w:t xml:space="preserve">را بلند کرده و فرمودند: پروردگارا! در اطراف ما و نه بر ما [باران ببارد]. </w:t>
      </w:r>
      <w:r w:rsidRPr="00695320">
        <w:rPr>
          <w:rStyle w:val="Char0"/>
          <w:rFonts w:hint="cs"/>
          <w:rtl/>
        </w:rPr>
        <w:t>و به هر طرفی که اشاره می</w:t>
      </w:r>
      <w:r w:rsidR="00CE54C3">
        <w:rPr>
          <w:rStyle w:val="Char0"/>
          <w:rFonts w:hint="cs"/>
          <w:rtl/>
        </w:rPr>
        <w:t>‌</w:t>
      </w:r>
      <w:r w:rsidRPr="00695320">
        <w:rPr>
          <w:rStyle w:val="Char0"/>
          <w:rFonts w:hint="cs"/>
          <w:rtl/>
        </w:rPr>
        <w:t>کردند، ابرها پراکنده و دور می</w:t>
      </w:r>
      <w:r w:rsidR="00CE54C3">
        <w:rPr>
          <w:rStyle w:val="Char0"/>
          <w:rFonts w:hint="cs"/>
          <w:rtl/>
        </w:rPr>
        <w:t>‌</w:t>
      </w:r>
      <w:r w:rsidRPr="00695320">
        <w:rPr>
          <w:rStyle w:val="Char0"/>
          <w:rFonts w:hint="cs"/>
          <w:rtl/>
        </w:rPr>
        <w:t>شد</w:t>
      </w:r>
      <w:r w:rsidRPr="00695320">
        <w:rPr>
          <w:rStyle w:val="Char0"/>
          <w:rtl/>
        </w:rPr>
        <w:t>.</w:t>
      </w:r>
      <w:r w:rsidRPr="007F2722">
        <w:rPr>
          <w:rStyle w:val="Char0"/>
          <w:vertAlign w:val="superscript"/>
          <w:rtl/>
        </w:rPr>
        <w:footnoteReference w:id="198"/>
      </w:r>
      <w:r w:rsidR="00F6171F">
        <w:rPr>
          <w:rStyle w:val="Char0"/>
          <w:rtl/>
        </w:rPr>
        <w:t xml:space="preserve"> </w:t>
      </w:r>
    </w:p>
    <w:p w:rsidR="00084FA6" w:rsidRPr="00695320" w:rsidRDefault="00084FA6" w:rsidP="00694DF8">
      <w:pPr>
        <w:ind w:firstLine="237"/>
        <w:jc w:val="both"/>
        <w:rPr>
          <w:rStyle w:val="Char0"/>
          <w:rtl/>
        </w:rPr>
      </w:pPr>
      <w:r w:rsidRPr="00695320">
        <w:rPr>
          <w:rStyle w:val="Char0"/>
          <w:rtl/>
        </w:rPr>
        <w:t>هنوز هم اجابت دعای درخواست</w:t>
      </w:r>
      <w:r w:rsidR="00CE54C3">
        <w:rPr>
          <w:rStyle w:val="Char0"/>
          <w:rtl/>
        </w:rPr>
        <w:t>‌</w:t>
      </w:r>
      <w:r w:rsidRPr="00695320">
        <w:rPr>
          <w:rStyle w:val="Char0"/>
          <w:rtl/>
        </w:rPr>
        <w:t>کنندگان در صورتی که شروط دعا را رعایت نمایند، مشاهده می</w:t>
      </w:r>
      <w:r w:rsidR="00CE54C3">
        <w:rPr>
          <w:rStyle w:val="Char0"/>
          <w:rtl/>
        </w:rPr>
        <w:t>‌</w:t>
      </w:r>
      <w:r w:rsidRPr="00695320">
        <w:rPr>
          <w:rStyle w:val="Char0"/>
          <w:rtl/>
        </w:rPr>
        <w:t>شود و بسا اوقات، شنیده</w:t>
      </w:r>
      <w:r w:rsidR="00CE54C3">
        <w:rPr>
          <w:rStyle w:val="Char0"/>
          <w:rtl/>
        </w:rPr>
        <w:t>‌</w:t>
      </w:r>
      <w:r w:rsidRPr="00695320">
        <w:rPr>
          <w:rStyle w:val="Char0"/>
          <w:rtl/>
        </w:rPr>
        <w:t xml:space="preserve">ایم که مردم برای نماز استسقاء </w:t>
      </w:r>
      <w:r w:rsidR="00694DF8">
        <w:rPr>
          <w:rStyle w:val="Char0"/>
          <w:rFonts w:hint="cs"/>
          <w:rtl/>
        </w:rPr>
        <w:t>-</w:t>
      </w:r>
      <w:r w:rsidRPr="00695320">
        <w:rPr>
          <w:rStyle w:val="Char0"/>
          <w:rtl/>
        </w:rPr>
        <w:t>طلب باران- رفته</w:t>
      </w:r>
      <w:r w:rsidR="00CE54C3">
        <w:rPr>
          <w:rStyle w:val="Char0"/>
          <w:rtl/>
        </w:rPr>
        <w:t>‌</w:t>
      </w:r>
      <w:r w:rsidRPr="00695320">
        <w:rPr>
          <w:rStyle w:val="Char0"/>
          <w:rtl/>
        </w:rPr>
        <w:t>اند و پیش از بیرون</w:t>
      </w:r>
      <w:r w:rsidR="00CE54C3">
        <w:rPr>
          <w:rStyle w:val="Char0"/>
          <w:rtl/>
        </w:rPr>
        <w:t>‌</w:t>
      </w:r>
      <w:r w:rsidRPr="00695320">
        <w:rPr>
          <w:rStyle w:val="Char0"/>
          <w:rtl/>
        </w:rPr>
        <w:t>آمدن از مسجد، برایشان باران باریده است. بنابراین اجابت دعا دلیلی قاطع بر یگانگی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است.</w:t>
      </w:r>
    </w:p>
    <w:p w:rsidR="00084FA6" w:rsidRPr="00AD4E6D" w:rsidRDefault="00B55E63" w:rsidP="00FC0BB2">
      <w:pPr>
        <w:pStyle w:val="a2"/>
        <w:rPr>
          <w:rtl/>
        </w:rPr>
      </w:pPr>
      <w:bookmarkStart w:id="130" w:name="_Toc493429994"/>
      <w:r>
        <w:rPr>
          <w:rFonts w:hint="cs"/>
          <w:rtl/>
        </w:rPr>
        <w:t xml:space="preserve">2- </w:t>
      </w:r>
      <w:r w:rsidR="00084FA6" w:rsidRPr="00AD4E6D">
        <w:rPr>
          <w:rtl/>
        </w:rPr>
        <w:t>صداقت پیامبران</w:t>
      </w:r>
      <w:r w:rsidR="00656F15" w:rsidRPr="00656F15">
        <w:rPr>
          <w:rFonts w:cs="CTraditional Arabic"/>
          <w:bCs w:val="0"/>
          <w:rtl/>
        </w:rPr>
        <w:t> </w:t>
      </w:r>
      <w:r w:rsidR="00656F15" w:rsidRPr="00656F15">
        <w:rPr>
          <w:rFonts w:cs="CTraditional Arabic" w:hint="cs"/>
          <w:bCs w:val="0"/>
          <w:rtl/>
        </w:rPr>
        <w:t>†</w:t>
      </w:r>
      <w:bookmarkEnd w:id="130"/>
    </w:p>
    <w:p w:rsidR="00084FA6" w:rsidRPr="00695320" w:rsidRDefault="00084FA6" w:rsidP="00084FA6">
      <w:pPr>
        <w:ind w:firstLine="237"/>
        <w:jc w:val="both"/>
        <w:rPr>
          <w:rStyle w:val="Char0"/>
          <w:rtl/>
        </w:rPr>
      </w:pPr>
      <w:r w:rsidRPr="00695320">
        <w:rPr>
          <w:rStyle w:val="Char0"/>
          <w:rtl/>
        </w:rPr>
        <w:t>این موضوع دلیلی حسّی و روشن است، زیرا رسولان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کامل</w:t>
      </w:r>
      <w:r w:rsidR="00CE54C3">
        <w:rPr>
          <w:rStyle w:val="Char0"/>
          <w:rtl/>
        </w:rPr>
        <w:t>‌</w:t>
      </w:r>
      <w:r w:rsidRPr="00695320">
        <w:rPr>
          <w:rStyle w:val="Char0"/>
          <w:rtl/>
        </w:rPr>
        <w:t xml:space="preserve">ترین </w:t>
      </w:r>
      <w:r w:rsidRPr="00695320">
        <w:rPr>
          <w:rStyle w:val="Char0"/>
          <w:rFonts w:hint="cs"/>
          <w:rtl/>
        </w:rPr>
        <w:t xml:space="preserve">افراد </w:t>
      </w:r>
      <w:r w:rsidRPr="00695320">
        <w:rPr>
          <w:rStyle w:val="Char0"/>
          <w:rtl/>
        </w:rPr>
        <w:t>بشر بوده و پیام</w:t>
      </w:r>
      <w:r w:rsidR="00CE54C3">
        <w:rPr>
          <w:rStyle w:val="Char0"/>
          <w:rtl/>
        </w:rPr>
        <w:t>‌</w:t>
      </w:r>
      <w:r w:rsidRPr="00695320">
        <w:rPr>
          <w:rStyle w:val="Char0"/>
          <w:rtl/>
        </w:rPr>
        <w:t>های الهی را به مردم رسانده</w:t>
      </w:r>
      <w:r w:rsidR="00CE54C3">
        <w:rPr>
          <w:rStyle w:val="Char0"/>
          <w:rtl/>
        </w:rPr>
        <w:t>‌‌</w:t>
      </w:r>
      <w:r w:rsidRPr="00695320">
        <w:rPr>
          <w:rStyle w:val="Char0"/>
          <w:rtl/>
        </w:rPr>
        <w:t>اند و الله تعالی آنان را از میان مخلوقات برگزیده و با نشانه</w:t>
      </w:r>
      <w:r w:rsidR="00CE54C3">
        <w:rPr>
          <w:rStyle w:val="Char0"/>
          <w:rtl/>
        </w:rPr>
        <w:t>‌</w:t>
      </w:r>
      <w:r w:rsidRPr="00695320">
        <w:rPr>
          <w:rStyle w:val="Char0"/>
          <w:rtl/>
        </w:rPr>
        <w:t>هایی واضح تأیید و یاری نموده و این افراد را پیروز و بر دشمنان</w:t>
      </w:r>
      <w:r w:rsidRPr="00695320">
        <w:rPr>
          <w:rStyle w:val="Char0"/>
          <w:rFonts w:hint="cs"/>
          <w:rtl/>
        </w:rPr>
        <w:t>‌</w:t>
      </w:r>
      <w:r w:rsidRPr="00695320">
        <w:rPr>
          <w:rStyle w:val="Char0"/>
          <w:rtl/>
        </w:rPr>
        <w:t>شان غالب گردانیده است.</w:t>
      </w:r>
    </w:p>
    <w:p w:rsidR="00084FA6" w:rsidRPr="00695320" w:rsidRDefault="00084FA6" w:rsidP="00084FA6">
      <w:pPr>
        <w:ind w:firstLine="237"/>
        <w:jc w:val="both"/>
        <w:rPr>
          <w:rStyle w:val="Char0"/>
          <w:rtl/>
        </w:rPr>
      </w:pPr>
      <w:r w:rsidRPr="00695320">
        <w:rPr>
          <w:rStyle w:val="Char0"/>
          <w:rtl/>
        </w:rPr>
        <w:t>انسان در برابر پیامبران</w:t>
      </w:r>
      <w:r w:rsidR="00656F15" w:rsidRPr="00656F15">
        <w:rPr>
          <w:rFonts w:ascii="MitraUnicode" w:hAnsi="MitraUnicode" w:cs="CTraditional Arabic"/>
          <w:rtl/>
        </w:rPr>
        <w:t> †</w:t>
      </w:r>
      <w:r w:rsidRPr="00695320">
        <w:rPr>
          <w:rStyle w:val="Char0"/>
          <w:rtl/>
        </w:rPr>
        <w:t>، چاره</w:t>
      </w:r>
      <w:r w:rsidR="00CE54C3">
        <w:rPr>
          <w:rStyle w:val="Char0"/>
          <w:rtl/>
        </w:rPr>
        <w:t>‌</w:t>
      </w:r>
      <w:r w:rsidRPr="00695320">
        <w:rPr>
          <w:rStyle w:val="Char0"/>
          <w:rtl/>
        </w:rPr>
        <w:t xml:space="preserve">ای جز تصدیق آنان ندارد، چون ادّعای </w:t>
      </w:r>
      <w:r w:rsidRPr="00695320">
        <w:rPr>
          <w:rStyle w:val="Char0"/>
          <w:rFonts w:hint="cs"/>
          <w:rtl/>
        </w:rPr>
        <w:t>نبوّت</w:t>
      </w:r>
      <w:r w:rsidRPr="00695320">
        <w:rPr>
          <w:rStyle w:val="Char0"/>
          <w:rtl/>
        </w:rPr>
        <w:t xml:space="preserve"> از بزرگ</w:t>
      </w:r>
      <w:r w:rsidR="00CE54C3">
        <w:rPr>
          <w:rStyle w:val="Char0"/>
          <w:rtl/>
        </w:rPr>
        <w:t>‌</w:t>
      </w:r>
      <w:r w:rsidRPr="00695320">
        <w:rPr>
          <w:rStyle w:val="Char0"/>
          <w:rtl/>
        </w:rPr>
        <w:t>ترین ادّعاهاست و فقط صادق</w:t>
      </w:r>
      <w:r w:rsidR="00CE54C3">
        <w:rPr>
          <w:rStyle w:val="Char0"/>
          <w:rtl/>
        </w:rPr>
        <w:t>‌</w:t>
      </w:r>
      <w:r w:rsidRPr="00695320">
        <w:rPr>
          <w:rStyle w:val="Char0"/>
          <w:rtl/>
        </w:rPr>
        <w:t>ترین یا دروغگوترین مردم چنین ادّعایی می</w:t>
      </w:r>
      <w:r w:rsidR="00CE54C3">
        <w:rPr>
          <w:rStyle w:val="Char0"/>
          <w:rtl/>
        </w:rPr>
        <w:t>‌</w:t>
      </w:r>
      <w:r w:rsidRPr="00695320">
        <w:rPr>
          <w:rStyle w:val="Char0"/>
          <w:rtl/>
        </w:rPr>
        <w:t xml:space="preserve">کند، امّا پیامبران الهی قطعاً راستگوترین </w:t>
      </w:r>
      <w:r w:rsidRPr="00695320">
        <w:rPr>
          <w:rStyle w:val="Char0"/>
          <w:rFonts w:hint="cs"/>
          <w:rtl/>
        </w:rPr>
        <w:t>انسان</w:t>
      </w:r>
      <w:r w:rsidRPr="00695320">
        <w:rPr>
          <w:rStyle w:val="Char0"/>
          <w:rFonts w:hint="cs"/>
          <w:cs/>
        </w:rPr>
        <w:t>‎</w:t>
      </w:r>
      <w:r w:rsidRPr="00695320">
        <w:rPr>
          <w:rStyle w:val="Char0"/>
          <w:rFonts w:hint="cs"/>
          <w:rtl/>
        </w:rPr>
        <w:t>ها</w:t>
      </w:r>
      <w:r w:rsidRPr="00695320">
        <w:rPr>
          <w:rStyle w:val="Char0"/>
          <w:rtl/>
        </w:rPr>
        <w:t xml:space="preserve"> هستند، چرا که ظهور معجزه</w:t>
      </w:r>
      <w:r w:rsidR="00CE54C3">
        <w:rPr>
          <w:rStyle w:val="Char0"/>
          <w:rtl/>
        </w:rPr>
        <w:t>‌</w:t>
      </w:r>
      <w:r w:rsidRPr="00695320">
        <w:rPr>
          <w:rStyle w:val="Char0"/>
          <w:rtl/>
        </w:rPr>
        <w:t>ها بر دستان</w:t>
      </w:r>
      <w:r w:rsidR="005C303F">
        <w:rPr>
          <w:rStyle w:val="Char0"/>
          <w:rFonts w:hint="cs"/>
          <w:rtl/>
        </w:rPr>
        <w:t>‌</w:t>
      </w:r>
      <w:r w:rsidRPr="00695320">
        <w:rPr>
          <w:rStyle w:val="Char0"/>
          <w:rtl/>
        </w:rPr>
        <w:t>شان، تأییدات الهی، خواری دشمنان و خصلت</w:t>
      </w:r>
      <w:r w:rsidR="00CE54C3">
        <w:rPr>
          <w:rStyle w:val="Char0"/>
          <w:rtl/>
        </w:rPr>
        <w:t>‌</w:t>
      </w:r>
      <w:r w:rsidRPr="00695320">
        <w:rPr>
          <w:rStyle w:val="Char0"/>
          <w:rtl/>
        </w:rPr>
        <w:t>های پسندیده و صفات ستودۀ آنان، نشان از صداقتشان دارد و در نتیجه، می</w:t>
      </w:r>
      <w:r w:rsidR="00CE54C3">
        <w:rPr>
          <w:rStyle w:val="Char0"/>
          <w:rtl/>
        </w:rPr>
        <w:t>‌</w:t>
      </w:r>
      <w:r w:rsidRPr="00695320">
        <w:rPr>
          <w:rStyle w:val="Char0"/>
          <w:rtl/>
        </w:rPr>
        <w:t>دانیم که این افراد از جانب الله</w:t>
      </w:r>
      <w:r w:rsidR="00656F15" w:rsidRPr="00656F15">
        <w:rPr>
          <w:rFonts w:cs="CTraditional Arabic"/>
          <w:rtl/>
        </w:rPr>
        <w:t> ﻷ</w:t>
      </w:r>
      <w:r w:rsidR="00C61D90" w:rsidRPr="00C61D90">
        <w:rPr>
          <w:rFonts w:cs="IRNazli"/>
          <w:rtl/>
        </w:rPr>
        <w:t xml:space="preserve"> </w:t>
      </w:r>
      <w:r w:rsidRPr="00695320">
        <w:rPr>
          <w:rStyle w:val="Char0"/>
          <w:rtl/>
        </w:rPr>
        <w:t>مبعوث گشته</w:t>
      </w:r>
      <w:r w:rsidR="00CE54C3">
        <w:rPr>
          <w:rStyle w:val="Char0"/>
          <w:rtl/>
        </w:rPr>
        <w:t>‌</w:t>
      </w:r>
      <w:r w:rsidRPr="00695320">
        <w:rPr>
          <w:rStyle w:val="Char0"/>
          <w:rtl/>
        </w:rPr>
        <w:t>اند و الله متعال، حق بوده و عبادتش نیز حقیقت دارد.</w:t>
      </w:r>
      <w:r w:rsidRPr="007F2722">
        <w:rPr>
          <w:rStyle w:val="Char0"/>
          <w:vertAlign w:val="superscript"/>
          <w:rtl/>
        </w:rPr>
        <w:footnoteReference w:id="199"/>
      </w:r>
    </w:p>
    <w:p w:rsidR="00084FA6" w:rsidRPr="00AD4E6D" w:rsidRDefault="00B55E63" w:rsidP="00E840BE">
      <w:pPr>
        <w:pStyle w:val="a2"/>
        <w:rPr>
          <w:rtl/>
        </w:rPr>
      </w:pPr>
      <w:bookmarkStart w:id="131" w:name="_Toc493429995"/>
      <w:r>
        <w:rPr>
          <w:rFonts w:hint="cs"/>
          <w:rtl/>
        </w:rPr>
        <w:t xml:space="preserve">3- </w:t>
      </w:r>
      <w:r w:rsidR="00084FA6" w:rsidRPr="00AD4E6D">
        <w:rPr>
          <w:rtl/>
        </w:rPr>
        <w:t>دلالت انفس</w:t>
      </w:r>
      <w:bookmarkEnd w:id="131"/>
    </w:p>
    <w:p w:rsidR="00084FA6" w:rsidRPr="00695320" w:rsidRDefault="00084FA6" w:rsidP="00084FA6">
      <w:pPr>
        <w:ind w:firstLine="237"/>
        <w:jc w:val="both"/>
        <w:rPr>
          <w:rStyle w:val="Char0"/>
          <w:rtl/>
        </w:rPr>
      </w:pPr>
      <w:r w:rsidRPr="00695320">
        <w:rPr>
          <w:rStyle w:val="Char0"/>
          <w:rtl/>
        </w:rPr>
        <w:t>بدون تردید الله</w:t>
      </w:r>
      <w:r w:rsidR="00656F15" w:rsidRPr="00656F15">
        <w:rPr>
          <w:rFonts w:cs="CTraditional Arabic"/>
          <w:rtl/>
        </w:rPr>
        <w:t> ـ</w:t>
      </w:r>
      <w:r w:rsidR="00C61D90" w:rsidRPr="00C61D90">
        <w:rPr>
          <w:rFonts w:cs="IRNazli"/>
          <w:rtl/>
        </w:rPr>
        <w:t xml:space="preserve"> </w:t>
      </w:r>
      <w:r w:rsidRPr="00695320">
        <w:rPr>
          <w:rStyle w:val="Char0"/>
          <w:rtl/>
        </w:rPr>
        <w:t xml:space="preserve">انسان را به زیباترین شکل و در بهترین </w:t>
      </w:r>
      <w:r w:rsidRPr="00695320">
        <w:rPr>
          <w:rStyle w:val="Char0"/>
          <w:rFonts w:hint="cs"/>
          <w:rtl/>
        </w:rPr>
        <w:t>قالب</w:t>
      </w:r>
      <w:r w:rsidRPr="00695320">
        <w:rPr>
          <w:rStyle w:val="Char0"/>
          <w:rtl/>
        </w:rPr>
        <w:t xml:space="preserve"> آفرید، چنانکه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وَصَ</w:t>
      </w:r>
      <w:r w:rsidR="00CA1580">
        <w:rPr>
          <w:rStyle w:val="Char8"/>
          <w:rtl/>
        </w:rPr>
        <w:t>وَّرَكُمۡ فَأَحۡسَنَ صُوَرَكُمۡ</w:t>
      </w:r>
      <w:r w:rsidRPr="00AD4E6D">
        <w:rPr>
          <w:rFonts w:ascii="QCF_BSML" w:hAnsi="QCF_BSML"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غابن: 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شما را [در رحم مادرانتان] شکل و صورت بخش</w:t>
      </w:r>
      <w:r w:rsidRPr="00B368A2">
        <w:rPr>
          <w:rStyle w:val="Char5"/>
          <w:rFonts w:hint="cs"/>
          <w:rtl/>
        </w:rPr>
        <w:t>ید،</w:t>
      </w:r>
      <w:r w:rsidRPr="00B368A2">
        <w:rPr>
          <w:rStyle w:val="Char5"/>
          <w:rtl/>
        </w:rPr>
        <w:t xml:space="preserve"> </w:t>
      </w:r>
      <w:r w:rsidRPr="00B368A2">
        <w:rPr>
          <w:rStyle w:val="Char5"/>
          <w:rFonts w:hint="cs"/>
          <w:rtl/>
        </w:rPr>
        <w:t>س</w:t>
      </w:r>
      <w:r w:rsidRPr="00B368A2">
        <w:rPr>
          <w:rStyle w:val="Char5"/>
          <w:rtl/>
        </w:rPr>
        <w:t>پس شکل و صور‌ت</w:t>
      </w:r>
      <w:r w:rsidRPr="00B368A2">
        <w:rPr>
          <w:rStyle w:val="Char5"/>
          <w:rFonts w:hint="cs"/>
          <w:rtl/>
        </w:rPr>
        <w:t>‌ت</w:t>
      </w:r>
      <w:r w:rsidRPr="00B368A2">
        <w:rPr>
          <w:rStyle w:val="Char5"/>
          <w:rtl/>
        </w:rPr>
        <w:t>ان را ن</w:t>
      </w:r>
      <w:r w:rsidRPr="00B368A2">
        <w:rPr>
          <w:rStyle w:val="Char5"/>
          <w:rFonts w:hint="cs"/>
          <w:rtl/>
        </w:rPr>
        <w:t>یکو</w:t>
      </w:r>
      <w:r w:rsidRPr="00B368A2">
        <w:rPr>
          <w:rStyle w:val="Char5"/>
          <w:rtl/>
        </w:rPr>
        <w:t xml:space="preserve"> [و ز</w:t>
      </w:r>
      <w:r w:rsidRPr="00B368A2">
        <w:rPr>
          <w:rStyle w:val="Char5"/>
          <w:rFonts w:hint="cs"/>
          <w:rtl/>
        </w:rPr>
        <w:t>یبا</w:t>
      </w:r>
      <w:r w:rsidRPr="00B368A2">
        <w:rPr>
          <w:rStyle w:val="Char5"/>
          <w:rtl/>
        </w:rPr>
        <w:t>] گرداند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لَقَدۡ خَلَقۡنَا </w:t>
      </w:r>
      <w:r w:rsidRPr="00C12E7C">
        <w:rPr>
          <w:rStyle w:val="Char8"/>
          <w:rFonts w:hint="cs"/>
          <w:rtl/>
        </w:rPr>
        <w:t>ٱلۡإِنسَٰنَ</w:t>
      </w:r>
      <w:r w:rsidRPr="00C12E7C">
        <w:rPr>
          <w:rStyle w:val="Char8"/>
          <w:rtl/>
        </w:rPr>
        <w:t xml:space="preserve"> فِيٓ أَحۡسَنِ تَقۡوِيمٖ</w:t>
      </w:r>
      <w:r w:rsidRPr="00AD4E6D">
        <w:rPr>
          <w:rFonts w:ascii="QCF_BSML" w:hAnsi="QCF_BSML"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ين: 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یقیناً</w:t>
      </w:r>
      <w:r w:rsidRPr="00B368A2">
        <w:rPr>
          <w:rStyle w:val="Char5"/>
          <w:rtl/>
        </w:rPr>
        <w:t xml:space="preserve"> ما انسان را در بهتر</w:t>
      </w:r>
      <w:r w:rsidRPr="00B368A2">
        <w:rPr>
          <w:rStyle w:val="Char5"/>
          <w:rFonts w:hint="cs"/>
          <w:rtl/>
        </w:rPr>
        <w:t>ین</w:t>
      </w:r>
      <w:r w:rsidRPr="00B368A2">
        <w:rPr>
          <w:rStyle w:val="Char5"/>
          <w:rtl/>
        </w:rPr>
        <w:t xml:space="preserve"> صورت [و ه</w:t>
      </w:r>
      <w:r w:rsidRPr="00B368A2">
        <w:rPr>
          <w:rStyle w:val="Char5"/>
          <w:rFonts w:hint="cs"/>
          <w:rtl/>
        </w:rPr>
        <w:t>یئت</w:t>
      </w:r>
      <w:r w:rsidRPr="00B368A2">
        <w:rPr>
          <w:rStyle w:val="Char5"/>
          <w:rtl/>
        </w:rPr>
        <w:t>] آفر</w:t>
      </w:r>
      <w:r w:rsidRPr="00B368A2">
        <w:rPr>
          <w:rStyle w:val="Char5"/>
          <w:rFonts w:hint="cs"/>
          <w:rtl/>
        </w:rPr>
        <w:t>یدیم.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اگ</w:t>
      </w:r>
      <w:r w:rsidRPr="00695320">
        <w:rPr>
          <w:rStyle w:val="Char0"/>
          <w:rFonts w:hint="cs"/>
          <w:rtl/>
        </w:rPr>
        <w:t>ر</w:t>
      </w:r>
      <w:r w:rsidRPr="00695320">
        <w:rPr>
          <w:rStyle w:val="Char0"/>
          <w:rtl/>
        </w:rPr>
        <w:t xml:space="preserve"> انسان با دقّت به خود و عجایب خلقت الهی و به ظاهر و کمال آفرینش خویش و به اینکه متمایز از سایر حیوانات است، بنگرد، قطعاً خواهد دانست که در پسِ این</w:t>
      </w:r>
      <w:r w:rsidRPr="00695320">
        <w:rPr>
          <w:rStyle w:val="Char0"/>
          <w:rFonts w:hint="cs"/>
          <w:rtl/>
        </w:rPr>
        <w:t xml:space="preserve"> امور</w:t>
      </w:r>
      <w:r w:rsidRPr="00695320">
        <w:rPr>
          <w:rStyle w:val="Char0"/>
          <w:rtl/>
        </w:rPr>
        <w:t>، آفریدگاری حکیم وجود دارد و خواهد فهمید که این آفریدگار، در تدبیر و ادارۀ انسان، یگانه و بی</w:t>
      </w:r>
      <w:r w:rsidR="00CE54C3">
        <w:rPr>
          <w:rStyle w:val="Char0"/>
          <w:rtl/>
        </w:rPr>
        <w:t>‌</w:t>
      </w:r>
      <w:r w:rsidRPr="00695320">
        <w:rPr>
          <w:rStyle w:val="Char0"/>
          <w:rtl/>
        </w:rPr>
        <w:t>همتاست.</w:t>
      </w:r>
      <w:r w:rsidRPr="007F2722">
        <w:rPr>
          <w:rStyle w:val="Char0"/>
          <w:vertAlign w:val="superscript"/>
          <w:rtl/>
        </w:rPr>
        <w:footnoteReference w:id="200"/>
      </w:r>
      <w:r w:rsidRPr="00695320">
        <w:rPr>
          <w:rStyle w:val="Char0"/>
          <w:rtl/>
        </w:rPr>
        <w:t xml:space="preserve"> </w:t>
      </w:r>
    </w:p>
    <w:p w:rsidR="00084FA6" w:rsidRPr="00C12E7C" w:rsidRDefault="00084FA6" w:rsidP="00084FA6">
      <w:pPr>
        <w:ind w:firstLine="237"/>
        <w:jc w:val="both"/>
        <w:rPr>
          <w:rStyle w:val="Char8"/>
          <w:rtl/>
        </w:rPr>
      </w:pPr>
      <w:r w:rsidRPr="00695320">
        <w:rPr>
          <w:rStyle w:val="Char0"/>
          <w:rtl/>
        </w:rPr>
        <w:t>شیخ عبدالرّحمان سعدی در توضیح این معنا و در تفسیر آیۀ:</w:t>
      </w:r>
      <w:r w:rsidRPr="00AD4E6D">
        <w:rPr>
          <w:rFonts w:ascii="QCF_BSML" w:hAnsi="QCF_BSML" w:cs="QCF_BSML"/>
          <w:rtl/>
        </w:rPr>
        <w:t xml:space="preserve"> </w:t>
      </w:r>
      <w:r w:rsidRPr="00AD4E6D">
        <w:rPr>
          <w:rFonts w:ascii="QCF_BSML" w:hAnsi="QCF_BSML" w:cs="Traditional Arabic"/>
          <w:rtl/>
        </w:rPr>
        <w:t>﴿</w:t>
      </w:r>
      <w:r w:rsidRPr="00C12E7C">
        <w:rPr>
          <w:rStyle w:val="Char8"/>
          <w:rtl/>
        </w:rPr>
        <w:t>وَنَفۡسٖ وَمَا سَوَّىٰهَا</w:t>
      </w:r>
      <w:r w:rsidRPr="00AD4E6D">
        <w:rPr>
          <w:rFonts w:ascii="QCF_BSML" w:hAnsi="QCF_BSML"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مس: 7]</w:t>
      </w:r>
      <w:r w:rsidRPr="00C12E7C">
        <w:rPr>
          <w:rStyle w:val="Char8"/>
          <w:rtl/>
        </w:rPr>
        <w:t xml:space="preserve"> </w:t>
      </w:r>
      <w:r w:rsidRPr="00695320">
        <w:rPr>
          <w:rStyle w:val="Char0"/>
          <w:rtl/>
        </w:rPr>
        <w:t>می</w:t>
      </w:r>
      <w:r w:rsidR="00CE54C3">
        <w:rPr>
          <w:rStyle w:val="Char0"/>
          <w:rtl/>
        </w:rPr>
        <w:t>‌</w:t>
      </w:r>
      <w:r w:rsidRPr="00695320">
        <w:rPr>
          <w:rStyle w:val="Char0"/>
          <w:rtl/>
        </w:rPr>
        <w:t>گوید: «در هر حال، نفس علامتی بزرگ از نشانه</w:t>
      </w:r>
      <w:r w:rsidR="00CE54C3">
        <w:rPr>
          <w:rStyle w:val="Char0"/>
          <w:rtl/>
        </w:rPr>
        <w:t>‌</w:t>
      </w:r>
      <w:r w:rsidRPr="00695320">
        <w:rPr>
          <w:rStyle w:val="Char0"/>
          <w:rtl/>
        </w:rPr>
        <w:t>های الهی به شمار می</w:t>
      </w:r>
      <w:r w:rsidR="00CE54C3">
        <w:rPr>
          <w:rStyle w:val="Char0"/>
          <w:rtl/>
        </w:rPr>
        <w:t>‌</w:t>
      </w:r>
      <w:r w:rsidRPr="00695320">
        <w:rPr>
          <w:rStyle w:val="Char0"/>
          <w:rtl/>
        </w:rPr>
        <w:t>رود که شایسته است با آن سوگند خورده شود، زیرا در نهایت</w:t>
      </w:r>
      <w:r w:rsidRPr="00695320">
        <w:rPr>
          <w:rStyle w:val="Char0"/>
          <w:rFonts w:hint="cs"/>
          <w:rtl/>
        </w:rPr>
        <w:t>ِ</w:t>
      </w:r>
      <w:r w:rsidRPr="00695320">
        <w:rPr>
          <w:rStyle w:val="Char0"/>
          <w:rtl/>
        </w:rPr>
        <w:t xml:space="preserve"> لطافت و</w:t>
      </w:r>
      <w:r w:rsidRPr="00695320">
        <w:rPr>
          <w:rStyle w:val="Char0"/>
          <w:rFonts w:hint="cs"/>
          <w:rtl/>
        </w:rPr>
        <w:t xml:space="preserve"> </w:t>
      </w:r>
      <w:r w:rsidRPr="00695320">
        <w:rPr>
          <w:rStyle w:val="Char0"/>
          <w:rtl/>
        </w:rPr>
        <w:t>ظرافت، سبکی، بسیار سریع از لحاظ تحرّک و تغییر و تاثّر و دارای واکنش</w:t>
      </w:r>
      <w:r w:rsidR="00CE54C3">
        <w:rPr>
          <w:rStyle w:val="Char0"/>
          <w:rtl/>
        </w:rPr>
        <w:t>‌</w:t>
      </w:r>
      <w:r w:rsidRPr="00695320">
        <w:rPr>
          <w:rStyle w:val="Char0"/>
          <w:rtl/>
        </w:rPr>
        <w:t>ها و احساسات روحی و ذاتی؛ همچون همّت، اراده، قصد و محبّت است.</w:t>
      </w:r>
    </w:p>
    <w:p w:rsidR="00084FA6" w:rsidRPr="00695320" w:rsidRDefault="00084FA6" w:rsidP="00084FA6">
      <w:pPr>
        <w:ind w:firstLine="237"/>
        <w:jc w:val="both"/>
        <w:rPr>
          <w:rStyle w:val="Char0"/>
          <w:rtl/>
        </w:rPr>
      </w:pPr>
      <w:r w:rsidRPr="00695320">
        <w:rPr>
          <w:rStyle w:val="Char0"/>
          <w:rtl/>
        </w:rPr>
        <w:t>اگر این ویژگی</w:t>
      </w:r>
      <w:r w:rsidR="00CE54C3">
        <w:rPr>
          <w:rStyle w:val="Char0"/>
          <w:rtl/>
        </w:rPr>
        <w:t>‌</w:t>
      </w:r>
      <w:r w:rsidRPr="00695320">
        <w:rPr>
          <w:rStyle w:val="Char0"/>
          <w:rtl/>
        </w:rPr>
        <w:t>ها را نمی</w:t>
      </w:r>
      <w:r w:rsidR="00CE54C3">
        <w:rPr>
          <w:rStyle w:val="Char0"/>
          <w:rtl/>
        </w:rPr>
        <w:t>‌</w:t>
      </w:r>
      <w:r w:rsidRPr="00695320">
        <w:rPr>
          <w:rStyle w:val="Char0"/>
          <w:rtl/>
        </w:rPr>
        <w:t>داشت، مجسّمه</w:t>
      </w:r>
      <w:r w:rsidR="00CE54C3">
        <w:rPr>
          <w:rStyle w:val="Char0"/>
          <w:rtl/>
        </w:rPr>
        <w:t>‌</w:t>
      </w:r>
      <w:r w:rsidRPr="00695320">
        <w:rPr>
          <w:rStyle w:val="Char0"/>
          <w:rtl/>
        </w:rPr>
        <w:t>ای بی</w:t>
      </w:r>
      <w:r w:rsidR="00CE54C3">
        <w:rPr>
          <w:rStyle w:val="Char0"/>
          <w:rtl/>
        </w:rPr>
        <w:t>‌</w:t>
      </w:r>
      <w:r w:rsidRPr="00695320">
        <w:rPr>
          <w:rStyle w:val="Char0"/>
          <w:rtl/>
        </w:rPr>
        <w:t>فایده بود. برابری و درستی نفس بدین شکل، نش</w:t>
      </w:r>
      <w:r w:rsidRPr="00695320">
        <w:rPr>
          <w:rStyle w:val="Char0"/>
          <w:rFonts w:hint="cs"/>
          <w:rtl/>
        </w:rPr>
        <w:t>ا</w:t>
      </w:r>
      <w:r w:rsidRPr="00695320">
        <w:rPr>
          <w:rStyle w:val="Char0"/>
          <w:rtl/>
        </w:rPr>
        <w:t>ن</w:t>
      </w:r>
      <w:r w:rsidRPr="00695320">
        <w:rPr>
          <w:rStyle w:val="Char0"/>
          <w:cs/>
        </w:rPr>
        <w:t>‎</w:t>
      </w:r>
      <w:r w:rsidRPr="00695320">
        <w:rPr>
          <w:rStyle w:val="Char0"/>
          <w:rtl/>
        </w:rPr>
        <w:t>های از علامات بزرگ الهی به شمار می</w:t>
      </w:r>
      <w:r w:rsidR="00CE54C3">
        <w:rPr>
          <w:rStyle w:val="Char0"/>
          <w:rtl/>
        </w:rPr>
        <w:t>‌</w:t>
      </w:r>
      <w:r w:rsidRPr="00695320">
        <w:rPr>
          <w:rStyle w:val="Char0"/>
          <w:rtl/>
        </w:rPr>
        <w:t>رود.</w:t>
      </w:r>
    </w:p>
    <w:p w:rsidR="00084FA6" w:rsidRPr="00695320" w:rsidRDefault="00084FA6" w:rsidP="00084FA6">
      <w:pPr>
        <w:ind w:firstLine="237"/>
        <w:jc w:val="both"/>
        <w:rPr>
          <w:rStyle w:val="Char0"/>
          <w:rtl/>
        </w:rPr>
      </w:pPr>
      <w:r w:rsidRPr="00695320">
        <w:rPr>
          <w:rStyle w:val="Char0"/>
          <w:rtl/>
        </w:rPr>
        <w:t>هدف این است که نفس انسان، یکی از بزرگ</w:t>
      </w:r>
      <w:r w:rsidR="00CE54C3">
        <w:rPr>
          <w:rStyle w:val="Char0"/>
          <w:rtl/>
        </w:rPr>
        <w:t>‌</w:t>
      </w:r>
      <w:r w:rsidRPr="00695320">
        <w:rPr>
          <w:rStyle w:val="Char0"/>
          <w:rtl/>
        </w:rPr>
        <w:t>ترین دلایل برای اثبات وجود الله بی</w:t>
      </w:r>
      <w:r w:rsidR="00CE54C3">
        <w:rPr>
          <w:rStyle w:val="Char0"/>
          <w:rtl/>
        </w:rPr>
        <w:t>‌</w:t>
      </w:r>
      <w:r w:rsidRPr="00695320">
        <w:rPr>
          <w:rStyle w:val="Char0"/>
          <w:rtl/>
        </w:rPr>
        <w:t>همتا</w:t>
      </w:r>
      <w:r w:rsidRPr="00695320">
        <w:rPr>
          <w:rStyle w:val="Char0"/>
          <w:rFonts w:hint="cs"/>
          <w:rtl/>
        </w:rPr>
        <w:t xml:space="preserve"> بوده</w:t>
      </w:r>
      <w:r w:rsidRPr="00695320">
        <w:rPr>
          <w:rStyle w:val="Char0"/>
          <w:rtl/>
        </w:rPr>
        <w:t xml:space="preserve"> و در نتیجه، </w:t>
      </w:r>
      <w:r w:rsidRPr="00695320">
        <w:rPr>
          <w:rStyle w:val="Char0"/>
          <w:rFonts w:hint="cs"/>
          <w:rtl/>
        </w:rPr>
        <w:t>تنها او شایستۀ پرستش است</w:t>
      </w:r>
      <w:r w:rsidRPr="00695320">
        <w:rPr>
          <w:rStyle w:val="Char0"/>
          <w:rtl/>
        </w:rPr>
        <w:t>.»</w:t>
      </w:r>
      <w:r w:rsidRPr="007F2722">
        <w:rPr>
          <w:rStyle w:val="Char0"/>
          <w:vertAlign w:val="superscript"/>
          <w:rtl/>
        </w:rPr>
        <w:footnoteReference w:id="201"/>
      </w:r>
    </w:p>
    <w:p w:rsidR="00084FA6" w:rsidRPr="00AD4E6D" w:rsidRDefault="00B55E63" w:rsidP="00E840BE">
      <w:pPr>
        <w:pStyle w:val="a2"/>
        <w:rPr>
          <w:rtl/>
        </w:rPr>
      </w:pPr>
      <w:bookmarkStart w:id="132" w:name="_Toc493429996"/>
      <w:r>
        <w:rPr>
          <w:rFonts w:hint="cs"/>
          <w:rtl/>
        </w:rPr>
        <w:t xml:space="preserve">4- </w:t>
      </w:r>
      <w:r w:rsidR="00084FA6" w:rsidRPr="00AD4E6D">
        <w:rPr>
          <w:rtl/>
        </w:rPr>
        <w:t>راهنمایی مخلوقات</w:t>
      </w:r>
      <w:bookmarkEnd w:id="132"/>
    </w:p>
    <w:p w:rsidR="00084FA6" w:rsidRPr="00695320" w:rsidRDefault="00084FA6" w:rsidP="00931992">
      <w:pPr>
        <w:ind w:firstLine="237"/>
        <w:jc w:val="both"/>
        <w:rPr>
          <w:rStyle w:val="Char0"/>
          <w:rtl/>
        </w:rPr>
      </w:pPr>
      <w:r w:rsidRPr="00695320">
        <w:rPr>
          <w:rStyle w:val="Char0"/>
          <w:rtl/>
        </w:rPr>
        <w:t>این موضوع، یکی دیگر از نمونه</w:t>
      </w:r>
      <w:r w:rsidR="00CE54C3">
        <w:rPr>
          <w:rStyle w:val="Char0"/>
          <w:rtl/>
        </w:rPr>
        <w:t>‌</w:t>
      </w:r>
      <w:r w:rsidRPr="00695320">
        <w:rPr>
          <w:rStyle w:val="Char0"/>
          <w:rtl/>
        </w:rPr>
        <w:t>های حسّی برای اثبات یگانگی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به شمار می</w:t>
      </w:r>
      <w:r w:rsidR="00CE54C3">
        <w:rPr>
          <w:rStyle w:val="Char0"/>
          <w:rtl/>
        </w:rPr>
        <w:t>‌</w:t>
      </w:r>
      <w:r w:rsidRPr="00695320">
        <w:rPr>
          <w:rStyle w:val="Char0"/>
          <w:rtl/>
        </w:rPr>
        <w:t>رود. الله تعالی تمامی حیوانات- ناطق، چهارپا</w:t>
      </w:r>
      <w:r w:rsidRPr="00695320">
        <w:rPr>
          <w:rStyle w:val="Char0"/>
          <w:rFonts w:hint="cs"/>
          <w:rtl/>
        </w:rPr>
        <w:t>ـ</w:t>
      </w:r>
      <w:r w:rsidR="00F6171F">
        <w:rPr>
          <w:rStyle w:val="Char0"/>
          <w:rFonts w:hint="cs"/>
          <w:rtl/>
        </w:rPr>
        <w:t>،</w:t>
      </w:r>
      <w:r w:rsidRPr="00695320">
        <w:rPr>
          <w:rStyle w:val="Char0"/>
          <w:rtl/>
        </w:rPr>
        <w:t xml:space="preserve"> پرندگان، خزندگان، زبان</w:t>
      </w:r>
      <w:r w:rsidR="00CE54C3">
        <w:rPr>
          <w:rStyle w:val="Char0"/>
          <w:rtl/>
        </w:rPr>
        <w:t>‌</w:t>
      </w:r>
      <w:r w:rsidRPr="00695320">
        <w:rPr>
          <w:rStyle w:val="Char0"/>
          <w:rtl/>
        </w:rPr>
        <w:t xml:space="preserve">آوران و </w:t>
      </w:r>
      <w:r w:rsidRPr="005D04DA">
        <w:rPr>
          <w:rStyle w:val="Char0"/>
          <w:spacing w:val="-4"/>
          <w:rtl/>
        </w:rPr>
        <w:t>بی</w:t>
      </w:r>
      <w:r w:rsidR="00CE54C3" w:rsidRPr="005D04DA">
        <w:rPr>
          <w:rStyle w:val="Char0"/>
          <w:spacing w:val="-4"/>
          <w:rtl/>
        </w:rPr>
        <w:t>‌</w:t>
      </w:r>
      <w:r w:rsidRPr="005D04DA">
        <w:rPr>
          <w:rStyle w:val="Char0"/>
          <w:spacing w:val="-4"/>
          <w:rtl/>
        </w:rPr>
        <w:t>زبانان را به سوی آنچه باعث اصلاح زندگی و حالت</w:t>
      </w:r>
      <w:r w:rsidRPr="005D04DA">
        <w:rPr>
          <w:rStyle w:val="Char0"/>
          <w:rFonts w:hint="cs"/>
          <w:spacing w:val="-4"/>
          <w:rtl/>
        </w:rPr>
        <w:t>‌</w:t>
      </w:r>
      <w:r w:rsidRPr="005D04DA">
        <w:rPr>
          <w:rStyle w:val="Char0"/>
          <w:spacing w:val="-4"/>
          <w:rtl/>
        </w:rPr>
        <w:t>شان می</w:t>
      </w:r>
      <w:r w:rsidR="00CE54C3" w:rsidRPr="005D04DA">
        <w:rPr>
          <w:rStyle w:val="Char0"/>
          <w:spacing w:val="-4"/>
          <w:rtl/>
        </w:rPr>
        <w:t>‌</w:t>
      </w:r>
      <w:r w:rsidRPr="005D04DA">
        <w:rPr>
          <w:rStyle w:val="Char0"/>
          <w:spacing w:val="-4"/>
          <w:rtl/>
        </w:rPr>
        <w:t>شود، رهنمون ساخته است.</w:t>
      </w:r>
    </w:p>
    <w:p w:rsidR="00084FA6" w:rsidRPr="00695320" w:rsidRDefault="00084FA6" w:rsidP="00084FA6">
      <w:pPr>
        <w:ind w:firstLine="237"/>
        <w:jc w:val="both"/>
        <w:rPr>
          <w:rStyle w:val="Char0"/>
          <w:rtl/>
        </w:rPr>
      </w:pPr>
      <w:r w:rsidRPr="00695320">
        <w:rPr>
          <w:rStyle w:val="Char0"/>
          <w:rtl/>
        </w:rPr>
        <w:t>آیۀ زیر شامل مخلوقات عجیب و غریبی که تنها الله</w:t>
      </w:r>
      <w:r w:rsidR="00656F15" w:rsidRPr="00656F15">
        <w:rPr>
          <w:rFonts w:cs="CTraditional Arabic"/>
          <w:rtl/>
        </w:rPr>
        <w:t> ﻷ</w:t>
      </w:r>
      <w:r w:rsidR="00C61D90" w:rsidRPr="00C61D90">
        <w:rPr>
          <w:rFonts w:cs="IRNazli"/>
          <w:rtl/>
        </w:rPr>
        <w:t xml:space="preserve"> </w:t>
      </w:r>
      <w:r w:rsidRPr="00695320">
        <w:rPr>
          <w:rStyle w:val="Char0"/>
          <w:rtl/>
        </w:rPr>
        <w:t>از آن</w:t>
      </w:r>
      <w:r w:rsidRPr="00695320">
        <w:rPr>
          <w:rStyle w:val="Char0"/>
          <w:cs/>
        </w:rPr>
        <w:t>‎</w:t>
      </w:r>
      <w:r w:rsidRPr="00695320">
        <w:rPr>
          <w:rStyle w:val="Char0"/>
          <w:rtl/>
        </w:rPr>
        <w:t>ها باخبر است، می</w:t>
      </w:r>
      <w:r w:rsidR="00CE54C3">
        <w:rPr>
          <w:rStyle w:val="Char0"/>
          <w:rtl/>
        </w:rPr>
        <w:t>‌</w:t>
      </w:r>
      <w:r w:rsidRPr="00695320">
        <w:rPr>
          <w:rStyle w:val="Char0"/>
          <w:rtl/>
        </w:rPr>
        <w:t>شود: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رَبُّنَا </w:t>
      </w:r>
      <w:r w:rsidRPr="00C12E7C">
        <w:rPr>
          <w:rStyle w:val="Char8"/>
          <w:rFonts w:hint="cs"/>
          <w:rtl/>
        </w:rPr>
        <w:t>ٱلَّذِيٓ</w:t>
      </w:r>
      <w:r w:rsidRPr="00C12E7C">
        <w:rPr>
          <w:rStyle w:val="Char8"/>
          <w:rtl/>
        </w:rPr>
        <w:t xml:space="preserve"> أَعۡطَىٰ كُلَّ شَيۡءٍ خَلۡقَهُ</w:t>
      </w:r>
      <w:r w:rsidRPr="00C12E7C">
        <w:rPr>
          <w:rStyle w:val="Char8"/>
          <w:rFonts w:hint="cs"/>
          <w:rtl/>
        </w:rPr>
        <w:t>ۥ</w:t>
      </w:r>
      <w:r w:rsidRPr="00C12E7C">
        <w:rPr>
          <w:rStyle w:val="Char8"/>
          <w:rtl/>
        </w:rPr>
        <w:t xml:space="preserve"> ثُمَّ هَدَىٰ</w:t>
      </w:r>
      <w:r w:rsidRPr="00AD4E6D">
        <w:rPr>
          <w:rFonts w:ascii="B lotus Unc" w:hAnsi="B lotus Unc" w:cs="Traditional Arabic"/>
          <w:rtl/>
        </w:rPr>
        <w:t>﴾</w:t>
      </w:r>
      <w:r w:rsidRPr="00C12E7C">
        <w:rPr>
          <w:rStyle w:val="Char8"/>
          <w:rtl/>
        </w:rPr>
        <w:t xml:space="preserve"> </w:t>
      </w:r>
      <w:r w:rsidRPr="00C12E7C">
        <w:rPr>
          <w:rStyle w:val="Char"/>
          <w:rtl/>
        </w:rPr>
        <w:t>[طه: 50]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«پروردگار ما </w:t>
      </w:r>
      <w:r w:rsidRPr="00B368A2">
        <w:rPr>
          <w:rStyle w:val="Char5"/>
          <w:rFonts w:hint="cs"/>
          <w:rtl/>
        </w:rPr>
        <w:t>ذاتی</w:t>
      </w:r>
      <w:r w:rsidRPr="00B368A2">
        <w:rPr>
          <w:rStyle w:val="Char5"/>
          <w:rtl/>
        </w:rPr>
        <w:t xml:space="preserve"> است که آفر</w:t>
      </w:r>
      <w:r w:rsidRPr="00B368A2">
        <w:rPr>
          <w:rStyle w:val="Char5"/>
          <w:rFonts w:hint="cs"/>
          <w:rtl/>
        </w:rPr>
        <w:t>ینش</w:t>
      </w:r>
      <w:r w:rsidRPr="00B368A2">
        <w:rPr>
          <w:rStyle w:val="Char5"/>
          <w:rtl/>
        </w:rPr>
        <w:t xml:space="preserve"> هر چ</w:t>
      </w:r>
      <w:r w:rsidRPr="00B368A2">
        <w:rPr>
          <w:rStyle w:val="Char5"/>
          <w:rFonts w:hint="cs"/>
          <w:rtl/>
        </w:rPr>
        <w:t>یزی</w:t>
      </w:r>
      <w:r w:rsidRPr="00B368A2">
        <w:rPr>
          <w:rStyle w:val="Char5"/>
          <w:rtl/>
        </w:rPr>
        <w:t xml:space="preserve"> را به او ارزان</w:t>
      </w:r>
      <w:r w:rsidRPr="00B368A2">
        <w:rPr>
          <w:rStyle w:val="Char5"/>
          <w:rFonts w:hint="cs"/>
          <w:rtl/>
        </w:rPr>
        <w:t>ی</w:t>
      </w:r>
      <w:r w:rsidRPr="00B368A2">
        <w:rPr>
          <w:rStyle w:val="Char5"/>
          <w:rtl/>
        </w:rPr>
        <w:t xml:space="preserve"> داشته، سپس [آن</w:t>
      </w:r>
      <w:r w:rsidRPr="00B368A2">
        <w:rPr>
          <w:rStyle w:val="Char5"/>
          <w:cs/>
        </w:rPr>
        <w:t>‎</w:t>
      </w:r>
      <w:r w:rsidRPr="00B368A2">
        <w:rPr>
          <w:rStyle w:val="Char5"/>
          <w:rtl/>
        </w:rPr>
        <w:t>ها را] هدا</w:t>
      </w:r>
      <w:r w:rsidRPr="00B368A2">
        <w:rPr>
          <w:rStyle w:val="Char5"/>
          <w:rFonts w:hint="cs"/>
          <w:rtl/>
        </w:rPr>
        <w:t>یت</w:t>
      </w:r>
      <w:r w:rsidRPr="00B368A2">
        <w:rPr>
          <w:rStyle w:val="Char5"/>
          <w:rtl/>
        </w:rPr>
        <w:t xml:space="preserve"> کرده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 xml:space="preserve">چه </w:t>
      </w:r>
      <w:r w:rsidRPr="00695320">
        <w:rPr>
          <w:rStyle w:val="Char0"/>
          <w:rFonts w:hint="cs"/>
          <w:rtl/>
        </w:rPr>
        <w:t>ذاتی</w:t>
      </w:r>
      <w:r w:rsidRPr="00695320">
        <w:rPr>
          <w:rStyle w:val="Char0"/>
          <w:rtl/>
        </w:rPr>
        <w:t xml:space="preserve"> انسان را در زمان تولّد، برای مکیدن سینۀ مادرش راهنمایی می</w:t>
      </w:r>
      <w:r w:rsidR="00CE54C3">
        <w:rPr>
          <w:rStyle w:val="Char0"/>
          <w:rtl/>
        </w:rPr>
        <w:t>‌</w:t>
      </w:r>
      <w:r w:rsidRPr="00695320">
        <w:rPr>
          <w:rStyle w:val="Char0"/>
          <w:rtl/>
        </w:rPr>
        <w:t>کند؟ و چه ذاتی وی را آگاه به شیرخوردن نموده است؟ آن هم به کاری سخت که مستلزم فشارهایی پی</w:t>
      </w:r>
      <w:r w:rsidR="00CE54C3">
        <w:rPr>
          <w:rStyle w:val="Char0"/>
          <w:rtl/>
        </w:rPr>
        <w:t>‌</w:t>
      </w:r>
      <w:r w:rsidRPr="00695320">
        <w:rPr>
          <w:rStyle w:val="Char0"/>
          <w:rtl/>
        </w:rPr>
        <w:t>درپی توسّط ماهیچه</w:t>
      </w:r>
      <w:r w:rsidR="00CE54C3">
        <w:rPr>
          <w:rStyle w:val="Char0"/>
          <w:rtl/>
        </w:rPr>
        <w:t>‌</w:t>
      </w:r>
      <w:r w:rsidRPr="00695320">
        <w:rPr>
          <w:rStyle w:val="Char0"/>
          <w:rtl/>
        </w:rPr>
        <w:t>های صورت، زبان و گردن و نیز نیازمند حرکاتی پیوسته ب</w:t>
      </w:r>
      <w:r w:rsidRPr="00695320">
        <w:rPr>
          <w:rStyle w:val="Char0"/>
          <w:rFonts w:hint="cs"/>
          <w:rtl/>
        </w:rPr>
        <w:t>ه‌</w:t>
      </w:r>
      <w:r w:rsidRPr="00695320">
        <w:rPr>
          <w:rStyle w:val="Char0"/>
          <w:rtl/>
        </w:rPr>
        <w:t>وسیلۀ فکّ پایین و تنفّس با بینی است. تمامی این کارها به درستی و بدون علم یا تجربۀ قبلی صورت می</w:t>
      </w:r>
      <w:r w:rsidR="00CE54C3">
        <w:rPr>
          <w:rStyle w:val="Char0"/>
          <w:rtl/>
        </w:rPr>
        <w:t>‌</w:t>
      </w:r>
      <w:r w:rsidRPr="00695320">
        <w:rPr>
          <w:rStyle w:val="Char0"/>
          <w:rtl/>
        </w:rPr>
        <w:t>گیرد، پس چه ذاتی این امور را به وی الهام نموده است؟ قطعاً الله تعالی او را راهنمایی می</w:t>
      </w:r>
      <w:r w:rsidR="00CE54C3">
        <w:rPr>
          <w:rStyle w:val="Char0"/>
          <w:rtl/>
        </w:rPr>
        <w:t>‌</w:t>
      </w:r>
      <w:r w:rsidRPr="00695320">
        <w:rPr>
          <w:rStyle w:val="Char0"/>
          <w:rtl/>
        </w:rPr>
        <w:t>کند: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رَبُّنَا </w:t>
      </w:r>
      <w:r w:rsidRPr="00C12E7C">
        <w:rPr>
          <w:rStyle w:val="Char8"/>
          <w:rFonts w:hint="cs"/>
          <w:rtl/>
        </w:rPr>
        <w:t>ٱلَّذِيٓ</w:t>
      </w:r>
      <w:r w:rsidRPr="00C12E7C">
        <w:rPr>
          <w:rStyle w:val="Char8"/>
          <w:rtl/>
        </w:rPr>
        <w:t xml:space="preserve"> أَعۡطَىٰ كُلَّ شَيۡءٍ خَلۡقَهُ</w:t>
      </w:r>
      <w:r w:rsidRPr="00C12E7C">
        <w:rPr>
          <w:rStyle w:val="Char8"/>
          <w:rFonts w:hint="cs"/>
          <w:rtl/>
        </w:rPr>
        <w:t>ۥ</w:t>
      </w:r>
      <w:r w:rsidRPr="00C12E7C">
        <w:rPr>
          <w:rStyle w:val="Char8"/>
          <w:rtl/>
        </w:rPr>
        <w:t xml:space="preserve"> ثُمَّ هَدَىٰ</w:t>
      </w:r>
      <w:r w:rsidRPr="00AD4E6D">
        <w:rPr>
          <w:rFonts w:ascii="B lotus Unc" w:hAnsi="B lotus Unc" w:cs="Traditional Arabic"/>
          <w:rtl/>
        </w:rPr>
        <w:t>﴾</w:t>
      </w:r>
      <w:r w:rsidRPr="00C12E7C">
        <w:rPr>
          <w:rStyle w:val="Char8"/>
          <w:rtl/>
        </w:rPr>
        <w:t xml:space="preserve"> </w:t>
      </w:r>
      <w:r w:rsidRPr="00C12E7C">
        <w:rPr>
          <w:rStyle w:val="Char"/>
          <w:rtl/>
        </w:rPr>
        <w:t>[طه: 50]</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 xml:space="preserve">«پروردگار ما </w:t>
      </w:r>
      <w:r w:rsidRPr="00B368A2">
        <w:rPr>
          <w:rStyle w:val="Char5"/>
          <w:rFonts w:hint="cs"/>
          <w:rtl/>
        </w:rPr>
        <w:t>ذاتی</w:t>
      </w:r>
      <w:r w:rsidRPr="00B368A2">
        <w:rPr>
          <w:rStyle w:val="Char5"/>
          <w:rtl/>
        </w:rPr>
        <w:t xml:space="preserve"> است که آفر</w:t>
      </w:r>
      <w:r w:rsidRPr="00B368A2">
        <w:rPr>
          <w:rStyle w:val="Char5"/>
          <w:rFonts w:hint="cs"/>
          <w:rtl/>
        </w:rPr>
        <w:t>ینش</w:t>
      </w:r>
      <w:r w:rsidRPr="00B368A2">
        <w:rPr>
          <w:rStyle w:val="Char5"/>
          <w:rtl/>
        </w:rPr>
        <w:t xml:space="preserve"> هر چ</w:t>
      </w:r>
      <w:r w:rsidRPr="00B368A2">
        <w:rPr>
          <w:rStyle w:val="Char5"/>
          <w:rFonts w:hint="cs"/>
          <w:rtl/>
        </w:rPr>
        <w:t>یزی</w:t>
      </w:r>
      <w:r w:rsidRPr="00B368A2">
        <w:rPr>
          <w:rStyle w:val="Char5"/>
          <w:rtl/>
        </w:rPr>
        <w:t xml:space="preserve"> را به او ارزان</w:t>
      </w:r>
      <w:r w:rsidRPr="00B368A2">
        <w:rPr>
          <w:rStyle w:val="Char5"/>
          <w:rFonts w:hint="cs"/>
          <w:rtl/>
        </w:rPr>
        <w:t>ی</w:t>
      </w:r>
      <w:r w:rsidRPr="00B368A2">
        <w:rPr>
          <w:rStyle w:val="Char5"/>
          <w:rtl/>
        </w:rPr>
        <w:t xml:space="preserve"> داشته، سپس [آن</w:t>
      </w:r>
      <w:r w:rsidRPr="00B368A2">
        <w:rPr>
          <w:rStyle w:val="Char5"/>
          <w:cs/>
        </w:rPr>
        <w:t>‎</w:t>
      </w:r>
      <w:r w:rsidRPr="00B368A2">
        <w:rPr>
          <w:rStyle w:val="Char5"/>
          <w:rtl/>
        </w:rPr>
        <w:t>ها را] هدا</w:t>
      </w:r>
      <w:r w:rsidRPr="00B368A2">
        <w:rPr>
          <w:rStyle w:val="Char5"/>
          <w:rFonts w:hint="cs"/>
          <w:rtl/>
        </w:rPr>
        <w:t>یت</w:t>
      </w:r>
      <w:r w:rsidRPr="00B368A2">
        <w:rPr>
          <w:rStyle w:val="Char5"/>
          <w:rtl/>
        </w:rPr>
        <w:t xml:space="preserve"> کرده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علاوه بر این، رهنمون</w:t>
      </w:r>
      <w:r w:rsidR="00CE54C3">
        <w:rPr>
          <w:rStyle w:val="Char0"/>
          <w:rtl/>
        </w:rPr>
        <w:t>‌</w:t>
      </w:r>
      <w:r w:rsidRPr="00695320">
        <w:rPr>
          <w:rStyle w:val="Char0"/>
          <w:rtl/>
        </w:rPr>
        <w:t>شدن انسان پس از بلوغ و بزرگی، به تلاش برای دستیابی به مصالح خویش؛ مانند سیر و سفر در زمین، نمونه</w:t>
      </w:r>
      <w:r w:rsidR="00CE54C3">
        <w:rPr>
          <w:rStyle w:val="Char0"/>
          <w:rtl/>
        </w:rPr>
        <w:t>‌</w:t>
      </w:r>
      <w:r w:rsidRPr="00695320">
        <w:rPr>
          <w:rStyle w:val="Char0"/>
          <w:rtl/>
        </w:rPr>
        <w:t>ای از هدایت کامل و عام</w:t>
      </w:r>
      <w:r w:rsidRPr="00695320">
        <w:rPr>
          <w:rStyle w:val="Char0"/>
          <w:rFonts w:hint="cs"/>
          <w:rtl/>
        </w:rPr>
        <w:t xml:space="preserve"> الهی</w:t>
      </w:r>
      <w:r w:rsidRPr="00695320">
        <w:rPr>
          <w:rStyle w:val="Char0"/>
          <w:rtl/>
        </w:rPr>
        <w:t xml:space="preserve"> برای مخلوقات است.</w:t>
      </w:r>
    </w:p>
    <w:p w:rsidR="00084FA6" w:rsidRPr="00695320" w:rsidRDefault="00084FA6" w:rsidP="00084FA6">
      <w:pPr>
        <w:ind w:firstLine="237"/>
        <w:jc w:val="both"/>
        <w:rPr>
          <w:rStyle w:val="Char0"/>
          <w:rtl/>
        </w:rPr>
      </w:pPr>
      <w:r w:rsidRPr="00695320">
        <w:rPr>
          <w:rStyle w:val="Char0"/>
          <w:rtl/>
        </w:rPr>
        <w:t>راهیابی پرندگان، حیوانات وحشی و چهارپایان نیز به روشنی صورت می</w:t>
      </w:r>
      <w:r w:rsidR="00CE54C3">
        <w:rPr>
          <w:rStyle w:val="Char0"/>
          <w:rtl/>
        </w:rPr>
        <w:t>‌</w:t>
      </w:r>
      <w:r w:rsidRPr="00695320">
        <w:rPr>
          <w:rStyle w:val="Char0"/>
          <w:rtl/>
        </w:rPr>
        <w:t>گیرد و الله متعال آن</w:t>
      </w:r>
      <w:r w:rsidRPr="00695320">
        <w:rPr>
          <w:rStyle w:val="Char0"/>
          <w:cs/>
        </w:rPr>
        <w:t>‎</w:t>
      </w:r>
      <w:r w:rsidRPr="00695320">
        <w:rPr>
          <w:rStyle w:val="Char0"/>
          <w:rtl/>
        </w:rPr>
        <w:t>ها را به انجام کارهایی عجیب که از عهدۀ انسان برنمی</w:t>
      </w:r>
      <w:r w:rsidR="00CE54C3">
        <w:rPr>
          <w:rStyle w:val="Char0"/>
          <w:rtl/>
        </w:rPr>
        <w:t>‌</w:t>
      </w:r>
      <w:r w:rsidRPr="00695320">
        <w:rPr>
          <w:rStyle w:val="Char0"/>
          <w:rtl/>
        </w:rPr>
        <w:t>آید، رهنمون ساخته است.</w:t>
      </w:r>
    </w:p>
    <w:p w:rsidR="00084FA6" w:rsidRPr="00AD4E6D" w:rsidRDefault="00084FA6" w:rsidP="00B55E63">
      <w:pPr>
        <w:pStyle w:val="a4"/>
        <w:rPr>
          <w:rtl/>
        </w:rPr>
      </w:pPr>
      <w:r w:rsidRPr="00AD4E6D">
        <w:rPr>
          <w:rtl/>
        </w:rPr>
        <w:t>علّامه ابن قیّم</w:t>
      </w:r>
      <w:r w:rsidR="00656F15" w:rsidRPr="00656F15">
        <w:rPr>
          <w:rFonts w:ascii="MitraUnicode" w:hAnsi="MitraUnicode" w:cs="CTraditional Arabic"/>
          <w:bCs w:val="0"/>
          <w:rtl/>
        </w:rPr>
        <w:t> /</w:t>
      </w:r>
      <w:r w:rsidR="00C61D90" w:rsidRPr="00C61D90">
        <w:rPr>
          <w:rFonts w:ascii="MitraUnicode" w:hAnsi="MitraUnicode"/>
          <w:bCs w:val="0"/>
          <w:rtl/>
        </w:rPr>
        <w:t xml:space="preserve"> </w:t>
      </w:r>
      <w:r w:rsidRPr="00AD4E6D">
        <w:rPr>
          <w:rtl/>
        </w:rPr>
        <w:t xml:space="preserve">در کتاب «شفاء العلیل»، موارد عجیبی از این قبیل </w:t>
      </w:r>
      <w:r w:rsidRPr="00AD4E6D">
        <w:rPr>
          <w:rFonts w:hint="cs"/>
          <w:rtl/>
        </w:rPr>
        <w:t xml:space="preserve">را </w:t>
      </w:r>
      <w:r w:rsidRPr="00AD4E6D">
        <w:rPr>
          <w:rtl/>
        </w:rPr>
        <w:t>آورده است.</w:t>
      </w:r>
    </w:p>
    <w:p w:rsidR="00084FA6" w:rsidRPr="00695320" w:rsidRDefault="00084FA6" w:rsidP="00084FA6">
      <w:pPr>
        <w:ind w:firstLine="237"/>
        <w:jc w:val="both"/>
        <w:rPr>
          <w:rStyle w:val="Char0"/>
          <w:rtl/>
        </w:rPr>
      </w:pPr>
      <w:r w:rsidRPr="00695320">
        <w:rPr>
          <w:rStyle w:val="Char0"/>
          <w:rtl/>
        </w:rPr>
        <w:t>تمامی موارد فوق، از بزرگ</w:t>
      </w:r>
      <w:r w:rsidR="00CE54C3">
        <w:rPr>
          <w:rStyle w:val="Char0"/>
          <w:rtl/>
        </w:rPr>
        <w:t>‌</w:t>
      </w:r>
      <w:r w:rsidRPr="00695320">
        <w:rPr>
          <w:rStyle w:val="Char0"/>
          <w:rtl/>
        </w:rPr>
        <w:t>ترین دلایل بر وجود آفریدگار سبحان، آفرینش استوار، تدبیر عجیب و حکمت لطیف اوست، زیرا معارف عجیب، ترفندهای نهفته، تدبیر زیبا و نتایج مطلوبی که الله متعال در آن</w:t>
      </w:r>
      <w:r w:rsidRPr="00695320">
        <w:rPr>
          <w:rStyle w:val="Char0"/>
          <w:cs/>
        </w:rPr>
        <w:t>‎</w:t>
      </w:r>
      <w:r w:rsidRPr="00695320">
        <w:rPr>
          <w:rStyle w:val="Char0"/>
          <w:rtl/>
        </w:rPr>
        <w:t>ها قرار داده، به گونه</w:t>
      </w:r>
      <w:r w:rsidR="00CE54C3">
        <w:rPr>
          <w:rStyle w:val="Char0"/>
          <w:rtl/>
        </w:rPr>
        <w:t>‌‌</w:t>
      </w:r>
      <w:r w:rsidRPr="00695320">
        <w:rPr>
          <w:rStyle w:val="Char0"/>
          <w:rtl/>
        </w:rPr>
        <w:t>ای است که ده</w:t>
      </w:r>
      <w:r w:rsidRPr="00695320">
        <w:rPr>
          <w:rStyle w:val="Char0"/>
          <w:rFonts w:hint="cs"/>
          <w:rtl/>
        </w:rPr>
        <w:t>ا</w:t>
      </w:r>
      <w:r w:rsidRPr="00695320">
        <w:rPr>
          <w:rStyle w:val="Char0"/>
          <w:rtl/>
        </w:rPr>
        <w:t>ن</w:t>
      </w:r>
      <w:r w:rsidRPr="00695320">
        <w:rPr>
          <w:rStyle w:val="Char0"/>
          <w:cs/>
        </w:rPr>
        <w:t>‎</w:t>
      </w:r>
      <w:r w:rsidRPr="00695320">
        <w:rPr>
          <w:rStyle w:val="Char0"/>
          <w:rtl/>
        </w:rPr>
        <w:t>ها را به تسبیح وا می</w:t>
      </w:r>
      <w:r w:rsidR="00CE54C3">
        <w:rPr>
          <w:rStyle w:val="Char0"/>
          <w:rtl/>
        </w:rPr>
        <w:t>‌</w:t>
      </w:r>
      <w:r w:rsidRPr="00695320">
        <w:rPr>
          <w:rStyle w:val="Char0"/>
          <w:rtl/>
        </w:rPr>
        <w:t>دارد و دل</w:t>
      </w:r>
      <w:r w:rsidR="00CE54C3">
        <w:rPr>
          <w:rStyle w:val="Char0"/>
          <w:rtl/>
        </w:rPr>
        <w:t>‌</w:t>
      </w:r>
      <w:r w:rsidRPr="00695320">
        <w:rPr>
          <w:rStyle w:val="Char0"/>
          <w:rtl/>
        </w:rPr>
        <w:t>ها را پر از معرفت الهی و شناخت حکمت و قدرت او می</w:t>
      </w:r>
      <w:r w:rsidR="00CE54C3">
        <w:rPr>
          <w:rStyle w:val="Char0"/>
          <w:rtl/>
        </w:rPr>
        <w:t>‌</w:t>
      </w:r>
      <w:r w:rsidRPr="00695320">
        <w:rPr>
          <w:rStyle w:val="Char0"/>
          <w:rtl/>
        </w:rPr>
        <w:t>کند و هر عاقلی می</w:t>
      </w:r>
      <w:r w:rsidR="00CE54C3">
        <w:rPr>
          <w:rStyle w:val="Char0"/>
          <w:rtl/>
        </w:rPr>
        <w:t>‌</w:t>
      </w:r>
      <w:r w:rsidRPr="00695320">
        <w:rPr>
          <w:rStyle w:val="Char0"/>
          <w:rtl/>
        </w:rPr>
        <w:t>داند که الله</w:t>
      </w:r>
      <w:r w:rsidR="00656F15" w:rsidRPr="00656F15">
        <w:rPr>
          <w:rFonts w:cs="CTraditional Arabic"/>
          <w:rtl/>
        </w:rPr>
        <w:t> ﻷ</w:t>
      </w:r>
      <w:r w:rsidR="00C61D90" w:rsidRPr="00C61D90">
        <w:rPr>
          <w:rFonts w:cs="IRNazli"/>
          <w:rtl/>
        </w:rPr>
        <w:t xml:space="preserve"> </w:t>
      </w:r>
      <w:r w:rsidRPr="00695320">
        <w:rPr>
          <w:rStyle w:val="Char0"/>
          <w:rtl/>
        </w:rPr>
        <w:t>آن</w:t>
      </w:r>
      <w:r w:rsidRPr="00695320">
        <w:rPr>
          <w:rStyle w:val="Char0"/>
          <w:cs/>
        </w:rPr>
        <w:t>‎</w:t>
      </w:r>
      <w:r w:rsidRPr="00695320">
        <w:rPr>
          <w:rStyle w:val="Char0"/>
          <w:rtl/>
        </w:rPr>
        <w:t>ها را بیهوده نیافریده و بی</w:t>
      </w:r>
      <w:r w:rsidR="00CE54C3">
        <w:rPr>
          <w:rStyle w:val="Char0"/>
          <w:rtl/>
        </w:rPr>
        <w:t>‌</w:t>
      </w:r>
      <w:r w:rsidRPr="00695320">
        <w:rPr>
          <w:rStyle w:val="Char0"/>
          <w:rtl/>
        </w:rPr>
        <w:t>فایده رها نکرده است، بلکه دارای حکمتی آشکار و نش</w:t>
      </w:r>
      <w:r w:rsidRPr="00695320">
        <w:rPr>
          <w:rStyle w:val="Char0"/>
          <w:rFonts w:hint="cs"/>
          <w:rtl/>
        </w:rPr>
        <w:t>ا</w:t>
      </w:r>
      <w:r w:rsidRPr="00695320">
        <w:rPr>
          <w:rStyle w:val="Char0"/>
          <w:rtl/>
        </w:rPr>
        <w:t>ن</w:t>
      </w:r>
      <w:r w:rsidRPr="00695320">
        <w:rPr>
          <w:rStyle w:val="Char0"/>
          <w:cs/>
        </w:rPr>
        <w:t>‎</w:t>
      </w:r>
      <w:r w:rsidRPr="00695320">
        <w:rPr>
          <w:rStyle w:val="Char0"/>
          <w:rtl/>
        </w:rPr>
        <w:t>های روشن و برهانی قاطع است و دلالت دارد که الله</w:t>
      </w:r>
      <w:r w:rsidR="00656F15" w:rsidRPr="00656F15">
        <w:rPr>
          <w:rFonts w:cs="CTraditional Arabic"/>
          <w:rtl/>
        </w:rPr>
        <w:t> ـ</w:t>
      </w:r>
      <w:r w:rsidR="00C61D90" w:rsidRPr="00C61D90">
        <w:rPr>
          <w:rFonts w:cs="IRNazli"/>
          <w:rtl/>
        </w:rPr>
        <w:t xml:space="preserve"> </w:t>
      </w:r>
      <w:r w:rsidRPr="00695320">
        <w:rPr>
          <w:rStyle w:val="Char0"/>
          <w:rtl/>
        </w:rPr>
        <w:t xml:space="preserve">پروردگار و صاحب هر چیزی است و تنها او دارای صفات کمال </w:t>
      </w:r>
      <w:r w:rsidRPr="00695320">
        <w:rPr>
          <w:rStyle w:val="Char0"/>
          <w:rFonts w:hint="cs"/>
          <w:rtl/>
        </w:rPr>
        <w:t xml:space="preserve">است </w:t>
      </w:r>
      <w:r w:rsidRPr="00695320">
        <w:rPr>
          <w:rStyle w:val="Char0"/>
          <w:rtl/>
        </w:rPr>
        <w:t>و بر هر چیز، توانا و داناست.</w:t>
      </w:r>
      <w:r w:rsidRPr="007F2722">
        <w:rPr>
          <w:rStyle w:val="Char0"/>
          <w:vertAlign w:val="superscript"/>
          <w:rtl/>
        </w:rPr>
        <w:footnoteReference w:id="202"/>
      </w:r>
    </w:p>
    <w:p w:rsidR="00084FA6" w:rsidRPr="00614537" w:rsidRDefault="00B55E63" w:rsidP="00E840BE">
      <w:pPr>
        <w:pStyle w:val="a2"/>
        <w:rPr>
          <w:rtl/>
        </w:rPr>
      </w:pPr>
      <w:bookmarkStart w:id="133" w:name="_Toc493429997"/>
      <w:r>
        <w:rPr>
          <w:rFonts w:hint="cs"/>
          <w:rtl/>
        </w:rPr>
        <w:t xml:space="preserve">5- </w:t>
      </w:r>
      <w:r w:rsidR="00084FA6" w:rsidRPr="00614537">
        <w:rPr>
          <w:rtl/>
        </w:rPr>
        <w:t>دلالت آفاق</w:t>
      </w:r>
      <w:bookmarkEnd w:id="133"/>
    </w:p>
    <w:p w:rsidR="00084FA6" w:rsidRPr="00695320" w:rsidRDefault="00931992" w:rsidP="00084FA6">
      <w:pPr>
        <w:ind w:firstLine="237"/>
        <w:jc w:val="both"/>
        <w:rPr>
          <w:rStyle w:val="Char0"/>
          <w:rtl/>
        </w:rPr>
      </w:pPr>
      <w:r>
        <w:rPr>
          <w:rStyle w:val="Char0"/>
          <w:rtl/>
        </w:rPr>
        <w:t xml:space="preserve">هر فردی </w:t>
      </w:r>
      <w:r>
        <w:rPr>
          <w:rStyle w:val="Char0"/>
          <w:rFonts w:hint="cs"/>
          <w:rtl/>
        </w:rPr>
        <w:t>-</w:t>
      </w:r>
      <w:r w:rsidR="00084FA6" w:rsidRPr="00695320">
        <w:rPr>
          <w:rStyle w:val="Char0"/>
          <w:rtl/>
        </w:rPr>
        <w:t>عالم، جاهل، مؤمن و کافر- جهان هستی را مشاهده می</w:t>
      </w:r>
      <w:r w:rsidR="00CE54C3">
        <w:rPr>
          <w:rStyle w:val="Char0"/>
          <w:rtl/>
        </w:rPr>
        <w:t>‌</w:t>
      </w:r>
      <w:r w:rsidR="00084FA6" w:rsidRPr="00695320">
        <w:rPr>
          <w:rStyle w:val="Char0"/>
          <w:rtl/>
        </w:rPr>
        <w:t>کند و اگر آدمی با چشم بصیرت و تدبّر بنگرد، قطعاً بزرگی ذاتی که آن را آفریده، درک خواهد کرد و این کار باعث می</w:t>
      </w:r>
      <w:r w:rsidR="00CE54C3">
        <w:rPr>
          <w:rStyle w:val="Char0"/>
          <w:rtl/>
        </w:rPr>
        <w:t>‌</w:t>
      </w:r>
      <w:r w:rsidR="00084FA6" w:rsidRPr="00695320">
        <w:rPr>
          <w:rStyle w:val="Char0"/>
          <w:rtl/>
        </w:rPr>
        <w:t>شود که تنها او را عبادت نماید.</w:t>
      </w:r>
    </w:p>
    <w:p w:rsidR="00084FA6" w:rsidRPr="00C12E7C" w:rsidRDefault="00084FA6" w:rsidP="00084FA6">
      <w:pPr>
        <w:ind w:firstLine="237"/>
        <w:jc w:val="both"/>
        <w:rPr>
          <w:rStyle w:val="Char8"/>
          <w:rtl/>
        </w:rPr>
      </w:pPr>
      <w:r w:rsidRPr="00695320">
        <w:rPr>
          <w:rStyle w:val="Char0"/>
          <w:rtl/>
        </w:rPr>
        <w:t>شیخ عبدالرّحمان سعدی در تفسیر آیۀ:</w:t>
      </w:r>
      <w:r w:rsidRPr="00614537">
        <w:rPr>
          <w:rFonts w:ascii="QCF_BSML" w:hAnsi="QCF_BSML" w:cs="QCF_BSML"/>
          <w:rtl/>
        </w:rPr>
        <w:t xml:space="preserve"> </w:t>
      </w:r>
      <w:r w:rsidR="00CA1580">
        <w:rPr>
          <w:rFonts w:ascii="QCF_BSML" w:hAnsi="QCF_BSML" w:cs="QCF_BSML" w:hint="cs"/>
          <w:rtl/>
        </w:rPr>
        <w:t xml:space="preserve"> </w:t>
      </w:r>
      <w:r w:rsidRPr="00614537">
        <w:rPr>
          <w:rFonts w:ascii="QCF_BSML" w:hAnsi="QCF_BSML" w:cs="Traditional Arabic"/>
          <w:rtl/>
        </w:rPr>
        <w:t>﴿</w:t>
      </w:r>
      <w:r w:rsidRPr="00C12E7C">
        <w:rPr>
          <w:rStyle w:val="Char8"/>
          <w:rtl/>
        </w:rPr>
        <w:t xml:space="preserve">سَنُرِيهِمۡ ءَايَٰتِنَا فِي </w:t>
      </w:r>
      <w:r w:rsidRPr="00C12E7C">
        <w:rPr>
          <w:rStyle w:val="Char8"/>
          <w:rFonts w:hint="cs"/>
          <w:rtl/>
        </w:rPr>
        <w:t>ٱلۡأٓفَاقِ</w:t>
      </w:r>
      <w:r w:rsidRPr="00C12E7C">
        <w:rPr>
          <w:rStyle w:val="Char8"/>
          <w:rtl/>
        </w:rPr>
        <w:t xml:space="preserve"> وَفِيٓ أَنفُسِهِمۡ حَتَّىٰ يَتَبَيَّنَ لَهُمۡ أَنَّهُ </w:t>
      </w:r>
      <w:r w:rsidR="00CA1580">
        <w:rPr>
          <w:rStyle w:val="Char8"/>
          <w:rFonts w:hint="cs"/>
          <w:rtl/>
        </w:rPr>
        <w:t>ٱلۡحَقُّ</w:t>
      </w:r>
      <w:r w:rsidRPr="00614537">
        <w:rPr>
          <w:rFonts w:ascii="QCF_BSML" w:hAnsi="QCF_BSML" w:cs="Traditional Arabic"/>
          <w:rtl/>
        </w:rPr>
        <w:t>﴾</w:t>
      </w:r>
      <w:r w:rsidRPr="00C12E7C">
        <w:rPr>
          <w:rStyle w:val="Char8"/>
          <w:rtl/>
        </w:rPr>
        <w:t xml:space="preserve"> </w:t>
      </w:r>
      <w:r w:rsidRPr="00C12E7C">
        <w:rPr>
          <w:rStyle w:val="Char"/>
          <w:rtl/>
        </w:rPr>
        <w:t>[فص</w:t>
      </w:r>
      <w:r w:rsidRPr="00C12E7C">
        <w:rPr>
          <w:rStyle w:val="Char"/>
          <w:rFonts w:hint="cs"/>
          <w:rtl/>
        </w:rPr>
        <w:t>ّ</w:t>
      </w:r>
      <w:r w:rsidRPr="00C12E7C">
        <w:rPr>
          <w:rStyle w:val="Char"/>
          <w:rtl/>
        </w:rPr>
        <w:t>لت: 53]</w:t>
      </w:r>
      <w:r w:rsidRPr="00B368A2">
        <w:rPr>
          <w:rStyle w:val="Char5"/>
          <w:rFonts w:hint="cs"/>
          <w:rtl/>
        </w:rPr>
        <w:t xml:space="preserve">؛ </w:t>
      </w:r>
      <w:r w:rsidRPr="00B368A2">
        <w:rPr>
          <w:rStyle w:val="Char5"/>
          <w:rtl/>
        </w:rPr>
        <w:t>«به زود</w:t>
      </w:r>
      <w:r w:rsidRPr="00B368A2">
        <w:rPr>
          <w:rStyle w:val="Char5"/>
          <w:rFonts w:hint="cs"/>
          <w:rtl/>
        </w:rPr>
        <w:t>ی</w:t>
      </w:r>
      <w:r w:rsidRPr="00B368A2">
        <w:rPr>
          <w:rStyle w:val="Char5"/>
          <w:rtl/>
        </w:rPr>
        <w:t xml:space="preserve"> نشانه‌‌ها</w:t>
      </w:r>
      <w:r w:rsidRPr="00B368A2">
        <w:rPr>
          <w:rStyle w:val="Char5"/>
          <w:rFonts w:hint="cs"/>
          <w:rtl/>
        </w:rPr>
        <w:t>ی</w:t>
      </w:r>
      <w:r w:rsidRPr="00B368A2">
        <w:rPr>
          <w:rStyle w:val="Char5"/>
          <w:rtl/>
        </w:rPr>
        <w:t xml:space="preserve"> خود را در آفاق و در نفس خود‌‌شان به آن</w:t>
      </w:r>
      <w:r w:rsidRPr="00B368A2">
        <w:rPr>
          <w:rStyle w:val="Char5"/>
          <w:rFonts w:hint="cs"/>
          <w:rtl/>
        </w:rPr>
        <w:t>ان</w:t>
      </w:r>
      <w:r w:rsidRPr="00B368A2">
        <w:rPr>
          <w:rStyle w:val="Char5"/>
          <w:rtl/>
        </w:rPr>
        <w:t xml:space="preserve"> نشان خواه</w:t>
      </w:r>
      <w:r w:rsidRPr="00B368A2">
        <w:rPr>
          <w:rStyle w:val="Char5"/>
          <w:rFonts w:hint="cs"/>
          <w:rtl/>
        </w:rPr>
        <w:t>یم</w:t>
      </w:r>
      <w:r w:rsidRPr="00B368A2">
        <w:rPr>
          <w:rStyle w:val="Char5"/>
          <w:rtl/>
        </w:rPr>
        <w:t xml:space="preserve"> داد</w:t>
      </w:r>
      <w:r w:rsidRPr="00B368A2">
        <w:rPr>
          <w:rStyle w:val="Char5"/>
          <w:rFonts w:hint="cs"/>
          <w:rtl/>
        </w:rPr>
        <w:t xml:space="preserve"> </w:t>
      </w:r>
      <w:r w:rsidRPr="00B368A2">
        <w:rPr>
          <w:rStyle w:val="Char5"/>
          <w:rtl/>
        </w:rPr>
        <w:t>تا برا</w:t>
      </w:r>
      <w:r w:rsidRPr="00B368A2">
        <w:rPr>
          <w:rStyle w:val="Char5"/>
          <w:rFonts w:hint="cs"/>
          <w:rtl/>
        </w:rPr>
        <w:t>یشان</w:t>
      </w:r>
      <w:r w:rsidRPr="00B368A2">
        <w:rPr>
          <w:rStyle w:val="Char5"/>
          <w:rtl/>
        </w:rPr>
        <w:t xml:space="preserve"> روشن گردد که او حق است</w:t>
      </w:r>
      <w:r w:rsidRPr="00B368A2">
        <w:rPr>
          <w:rStyle w:val="Char5"/>
          <w:rFonts w:hint="cs"/>
          <w:rtl/>
        </w:rPr>
        <w:t>.</w:t>
      </w:r>
      <w:r w:rsidRPr="00B368A2">
        <w:rPr>
          <w:rStyle w:val="Char5"/>
          <w:rtl/>
        </w:rPr>
        <w:t>»</w:t>
      </w:r>
      <w:r w:rsidRPr="00695320">
        <w:rPr>
          <w:rStyle w:val="Char0"/>
          <w:rFonts w:hint="cs"/>
          <w:rtl/>
        </w:rPr>
        <w:t xml:space="preserve"> </w:t>
      </w:r>
      <w:r w:rsidRPr="00695320">
        <w:rPr>
          <w:rStyle w:val="Char0"/>
          <w:rtl/>
        </w:rPr>
        <w:t>چنین می</w:t>
      </w:r>
      <w:r w:rsidR="00CE54C3">
        <w:rPr>
          <w:rStyle w:val="Char0"/>
          <w:rtl/>
        </w:rPr>
        <w:t>‌</w:t>
      </w:r>
      <w:r w:rsidRPr="00695320">
        <w:rPr>
          <w:rStyle w:val="Char0"/>
          <w:rtl/>
        </w:rPr>
        <w:t>آورد: «بدون تردید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 xml:space="preserve">این کار را انجام داده است. الله </w:t>
      </w:r>
      <w:r w:rsidRPr="00695320">
        <w:rPr>
          <w:rStyle w:val="Char0"/>
          <w:rFonts w:hint="cs"/>
          <w:rtl/>
        </w:rPr>
        <w:t>متعال</w:t>
      </w:r>
      <w:r w:rsidRPr="00695320">
        <w:rPr>
          <w:rStyle w:val="Char0"/>
          <w:rtl/>
        </w:rPr>
        <w:t xml:space="preserve"> نشانه</w:t>
      </w:r>
      <w:r w:rsidR="00CE54C3">
        <w:rPr>
          <w:rStyle w:val="Char0"/>
          <w:rtl/>
        </w:rPr>
        <w:t>‌</w:t>
      </w:r>
      <w:r w:rsidRPr="00695320">
        <w:rPr>
          <w:rStyle w:val="Char0"/>
          <w:rtl/>
        </w:rPr>
        <w:t>هایی را به بندگانش نشان داده که دلالت</w:t>
      </w:r>
      <w:r w:rsidR="006D7D9D">
        <w:rPr>
          <w:rStyle w:val="Char0"/>
          <w:rtl/>
        </w:rPr>
        <w:t xml:space="preserve"> </w:t>
      </w:r>
      <w:r w:rsidRPr="00695320">
        <w:rPr>
          <w:rStyle w:val="Char0"/>
          <w:rtl/>
        </w:rPr>
        <w:t>بر حق</w:t>
      </w:r>
      <w:r w:rsidR="00CE54C3">
        <w:rPr>
          <w:rStyle w:val="Char0"/>
          <w:rtl/>
        </w:rPr>
        <w:t>‌</w:t>
      </w:r>
      <w:r w:rsidRPr="00695320">
        <w:rPr>
          <w:rStyle w:val="Char0"/>
          <w:rtl/>
        </w:rPr>
        <w:t>بودن او دارند، امّا کسی را که بخواهد، توفیق ایمان می</w:t>
      </w:r>
      <w:r w:rsidR="00CE54C3">
        <w:rPr>
          <w:rStyle w:val="Char0"/>
          <w:rtl/>
        </w:rPr>
        <w:t>‌</w:t>
      </w:r>
      <w:r w:rsidRPr="00695320">
        <w:rPr>
          <w:rStyle w:val="Char0"/>
          <w:rtl/>
        </w:rPr>
        <w:t>دهد و</w:t>
      </w:r>
      <w:r w:rsidR="00E4675F">
        <w:rPr>
          <w:rStyle w:val="Char0"/>
          <w:rtl/>
        </w:rPr>
        <w:t xml:space="preserve"> هرکس </w:t>
      </w:r>
      <w:r w:rsidRPr="00695320">
        <w:rPr>
          <w:rStyle w:val="Char0"/>
          <w:rtl/>
        </w:rPr>
        <w:t>را که بخواهد، خوار می</w:t>
      </w:r>
      <w:r w:rsidR="00CE54C3">
        <w:rPr>
          <w:rStyle w:val="Char0"/>
          <w:rtl/>
        </w:rPr>
        <w:t>‌</w:t>
      </w:r>
      <w:r w:rsidRPr="00695320">
        <w:rPr>
          <w:rStyle w:val="Char0"/>
          <w:rtl/>
        </w:rPr>
        <w:t>گرداند.»</w:t>
      </w:r>
      <w:r w:rsidRPr="007F2722">
        <w:rPr>
          <w:rStyle w:val="Char0"/>
          <w:vertAlign w:val="superscript"/>
          <w:rtl/>
        </w:rPr>
        <w:footnoteReference w:id="203"/>
      </w:r>
    </w:p>
    <w:p w:rsidR="00084FA6" w:rsidRPr="00695320" w:rsidRDefault="00084FA6" w:rsidP="00084FA6">
      <w:pPr>
        <w:ind w:firstLine="237"/>
        <w:jc w:val="both"/>
        <w:rPr>
          <w:rStyle w:val="Char0"/>
          <w:rtl/>
        </w:rPr>
      </w:pPr>
      <w:r w:rsidRPr="00695320">
        <w:rPr>
          <w:rStyle w:val="Char0"/>
          <w:rtl/>
        </w:rPr>
        <w:t>همچنین می</w:t>
      </w:r>
      <w:r w:rsidR="00CE54C3">
        <w:rPr>
          <w:rStyle w:val="Char0"/>
          <w:rtl/>
        </w:rPr>
        <w:t>‌</w:t>
      </w:r>
      <w:r w:rsidRPr="00695320">
        <w:rPr>
          <w:rStyle w:val="Char0"/>
          <w:rtl/>
        </w:rPr>
        <w:t>گوید: «اگر فرد عاقل</w:t>
      </w:r>
      <w:r w:rsidRPr="00695320">
        <w:rPr>
          <w:rStyle w:val="Char0"/>
          <w:rFonts w:hint="cs"/>
          <w:rtl/>
        </w:rPr>
        <w:t>،</w:t>
      </w:r>
      <w:r w:rsidRPr="00695320">
        <w:rPr>
          <w:rStyle w:val="Char0"/>
          <w:rtl/>
        </w:rPr>
        <w:t xml:space="preserve"> </w:t>
      </w:r>
      <w:r w:rsidRPr="00695320">
        <w:rPr>
          <w:rStyle w:val="Char0"/>
          <w:rFonts w:hint="cs"/>
          <w:rtl/>
        </w:rPr>
        <w:t xml:space="preserve">در آفرینش </w:t>
      </w:r>
      <w:r w:rsidRPr="00695320">
        <w:rPr>
          <w:rStyle w:val="Char0"/>
          <w:rtl/>
        </w:rPr>
        <w:t>مخلوقات تفکّر نماید و فکرش مشغول موجودات شگفت</w:t>
      </w:r>
      <w:r w:rsidR="00CE54C3">
        <w:rPr>
          <w:rStyle w:val="Char0"/>
          <w:rtl/>
        </w:rPr>
        <w:t>‌</w:t>
      </w:r>
      <w:r w:rsidRPr="00695320">
        <w:rPr>
          <w:rStyle w:val="Char0"/>
          <w:rtl/>
        </w:rPr>
        <w:t>آور گردد، می</w:t>
      </w:r>
      <w:r w:rsidR="00CE54C3">
        <w:rPr>
          <w:rStyle w:val="Char0"/>
          <w:rtl/>
        </w:rPr>
        <w:t>‌</w:t>
      </w:r>
      <w:r w:rsidRPr="00695320">
        <w:rPr>
          <w:rStyle w:val="Char0"/>
          <w:rtl/>
        </w:rPr>
        <w:t>داند که آن</w:t>
      </w:r>
      <w:r w:rsidRPr="00695320">
        <w:rPr>
          <w:rStyle w:val="Char0"/>
          <w:cs/>
        </w:rPr>
        <w:t>‎</w:t>
      </w:r>
      <w:r w:rsidRPr="00695320">
        <w:rPr>
          <w:rStyle w:val="Char0"/>
          <w:rtl/>
        </w:rPr>
        <w:t>ها توسّط حق و برای حق آفریده شده</w:t>
      </w:r>
      <w:r w:rsidR="00CE54C3">
        <w:rPr>
          <w:rStyle w:val="Char0"/>
          <w:rtl/>
        </w:rPr>
        <w:t>‌</w:t>
      </w:r>
      <w:r w:rsidRPr="00695320">
        <w:rPr>
          <w:rStyle w:val="Char0"/>
          <w:rtl/>
        </w:rPr>
        <w:t xml:space="preserve">اند و دفترهای </w:t>
      </w:r>
      <w:r w:rsidRPr="00695320">
        <w:rPr>
          <w:rStyle w:val="Char0"/>
          <w:rFonts w:hint="cs"/>
          <w:rtl/>
        </w:rPr>
        <w:t>نشانه‌ها</w:t>
      </w:r>
      <w:r w:rsidRPr="00695320">
        <w:rPr>
          <w:rStyle w:val="Char0"/>
          <w:rtl/>
        </w:rPr>
        <w:t xml:space="preserve"> و کتاب</w:t>
      </w:r>
      <w:r w:rsidR="00CE54C3">
        <w:rPr>
          <w:rStyle w:val="Char0"/>
          <w:rtl/>
        </w:rPr>
        <w:t>‌</w:t>
      </w:r>
      <w:r w:rsidRPr="00695320">
        <w:rPr>
          <w:rStyle w:val="Char0"/>
          <w:rtl/>
        </w:rPr>
        <w:t xml:space="preserve">های دلایل و </w:t>
      </w:r>
      <w:r w:rsidRPr="00695320">
        <w:rPr>
          <w:rStyle w:val="Char0"/>
          <w:rFonts w:hint="cs"/>
          <w:rtl/>
        </w:rPr>
        <w:t>علامات</w:t>
      </w:r>
      <w:r w:rsidRPr="00695320">
        <w:rPr>
          <w:rStyle w:val="Char0"/>
          <w:rtl/>
        </w:rPr>
        <w:t>ی بر تمامی آنچه الله متعال از خود و یگانگی</w:t>
      </w:r>
      <w:r w:rsidR="00CE54C3">
        <w:rPr>
          <w:rStyle w:val="Char0"/>
          <w:rtl/>
        </w:rPr>
        <w:t>‌</w:t>
      </w:r>
      <w:r w:rsidRPr="00695320">
        <w:rPr>
          <w:rStyle w:val="Char0"/>
          <w:rtl/>
        </w:rPr>
        <w:t>اش خبر داده و نیز دلایلی بر آنچه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از روز قیامت گفته</w:t>
      </w:r>
      <w:r w:rsidR="00CE54C3">
        <w:rPr>
          <w:rStyle w:val="Char0"/>
          <w:rtl/>
        </w:rPr>
        <w:t>‌</w:t>
      </w:r>
      <w:r w:rsidRPr="00695320">
        <w:rPr>
          <w:rStyle w:val="Char0"/>
          <w:rtl/>
        </w:rPr>
        <w:t>اند، است. همچنین خواهد دانست که آن</w:t>
      </w:r>
      <w:r w:rsidRPr="00695320">
        <w:rPr>
          <w:rStyle w:val="Char0"/>
          <w:cs/>
        </w:rPr>
        <w:t>‎</w:t>
      </w:r>
      <w:r w:rsidRPr="00695320">
        <w:rPr>
          <w:rStyle w:val="Char0"/>
          <w:rtl/>
        </w:rPr>
        <w:t>ها تحت فرمان و مسخّر</w:t>
      </w:r>
      <w:r w:rsidRPr="00695320">
        <w:rPr>
          <w:rStyle w:val="Char0"/>
          <w:rFonts w:hint="cs"/>
          <w:rtl/>
        </w:rPr>
        <w:t>ِ</w:t>
      </w:r>
      <w:r w:rsidRPr="00695320">
        <w:rPr>
          <w:rStyle w:val="Char0"/>
          <w:rtl/>
        </w:rPr>
        <w:t xml:space="preserve"> الله</w:t>
      </w:r>
      <w:r w:rsidR="00656F15" w:rsidRPr="00656F15">
        <w:rPr>
          <w:rFonts w:cs="CTraditional Arabic"/>
          <w:rtl/>
        </w:rPr>
        <w:t> ﻷ</w:t>
      </w:r>
      <w:r w:rsidR="00C61D90" w:rsidRPr="00C61D90">
        <w:rPr>
          <w:rFonts w:cs="IRNazli"/>
          <w:rtl/>
        </w:rPr>
        <w:t xml:space="preserve"> </w:t>
      </w:r>
      <w:r w:rsidRPr="00695320">
        <w:rPr>
          <w:rStyle w:val="Char0"/>
          <w:rtl/>
        </w:rPr>
        <w:t>هستند و هرگز نافرمانی پروردگارشان را نمی</w:t>
      </w:r>
      <w:r w:rsidR="00CE54C3">
        <w:rPr>
          <w:rStyle w:val="Char0"/>
          <w:rtl/>
        </w:rPr>
        <w:t>‌</w:t>
      </w:r>
      <w:r w:rsidRPr="00695320">
        <w:rPr>
          <w:rStyle w:val="Char0"/>
          <w:rtl/>
        </w:rPr>
        <w:t>کنند و چاره</w:t>
      </w:r>
      <w:r w:rsidR="00CE54C3">
        <w:rPr>
          <w:rStyle w:val="Char0"/>
          <w:rtl/>
        </w:rPr>
        <w:t>‌</w:t>
      </w:r>
      <w:r w:rsidRPr="00695320">
        <w:rPr>
          <w:rStyle w:val="Char0"/>
          <w:rtl/>
        </w:rPr>
        <w:t>ای جز این ندارند. پس بدان که تمامی موجودات آسمانی و زمینی محتاج الله تعالی هستند و</w:t>
      </w:r>
      <w:r w:rsidRPr="00695320">
        <w:rPr>
          <w:rStyle w:val="Char0"/>
          <w:rFonts w:hint="cs"/>
          <w:rtl/>
        </w:rPr>
        <w:t xml:space="preserve"> او آن</w:t>
      </w:r>
      <w:r w:rsidRPr="00695320">
        <w:rPr>
          <w:rStyle w:val="Char0"/>
          <w:rFonts w:hint="cs"/>
          <w:cs/>
        </w:rPr>
        <w:t>‎</w:t>
      </w:r>
      <w:r w:rsidRPr="00695320">
        <w:rPr>
          <w:rStyle w:val="Char0"/>
          <w:rFonts w:hint="cs"/>
          <w:rtl/>
        </w:rPr>
        <w:t>ها را پابرجا و استوار گردانده</w:t>
      </w:r>
      <w:r w:rsidRPr="00695320">
        <w:rPr>
          <w:rStyle w:val="Char0"/>
          <w:rtl/>
        </w:rPr>
        <w:t xml:space="preserve"> و ذات</w:t>
      </w:r>
      <w:r w:rsidRPr="00695320">
        <w:rPr>
          <w:rStyle w:val="Char0"/>
          <w:rFonts w:hint="cs"/>
          <w:rtl/>
        </w:rPr>
        <w:t xml:space="preserve"> پروردگار</w:t>
      </w:r>
      <w:r w:rsidR="006D7D9D">
        <w:rPr>
          <w:rStyle w:val="Char0"/>
          <w:rtl/>
        </w:rPr>
        <w:t xml:space="preserve"> </w:t>
      </w:r>
      <w:r w:rsidRPr="00695320">
        <w:rPr>
          <w:rStyle w:val="Char0"/>
          <w:rtl/>
        </w:rPr>
        <w:t>از تمامی مخلوقات بی</w:t>
      </w:r>
      <w:r w:rsidR="00CE54C3">
        <w:rPr>
          <w:rStyle w:val="Char0"/>
          <w:rtl/>
        </w:rPr>
        <w:t>‌</w:t>
      </w:r>
      <w:r w:rsidRPr="00695320">
        <w:rPr>
          <w:rStyle w:val="Char0"/>
          <w:rtl/>
        </w:rPr>
        <w:t>نیاز</w:t>
      </w:r>
      <w:r w:rsidRPr="00695320">
        <w:rPr>
          <w:rStyle w:val="Char0"/>
          <w:rFonts w:hint="cs"/>
          <w:rtl/>
        </w:rPr>
        <w:t xml:space="preserve"> بوده</w:t>
      </w:r>
      <w:r w:rsidRPr="00695320">
        <w:rPr>
          <w:rStyle w:val="Char0"/>
          <w:rtl/>
        </w:rPr>
        <w:t xml:space="preserve"> و تنها او معبود بر حق است و </w:t>
      </w:r>
      <w:r w:rsidRPr="00695320">
        <w:rPr>
          <w:rStyle w:val="Char0"/>
          <w:rFonts w:hint="cs"/>
          <w:rtl/>
        </w:rPr>
        <w:t xml:space="preserve">معبودی </w:t>
      </w:r>
      <w:r w:rsidRPr="00695320">
        <w:rPr>
          <w:rStyle w:val="Char0"/>
          <w:rtl/>
        </w:rPr>
        <w:t xml:space="preserve">غیر از </w:t>
      </w:r>
      <w:r w:rsidRPr="00695320">
        <w:rPr>
          <w:rStyle w:val="Char0"/>
          <w:rFonts w:hint="cs"/>
          <w:rtl/>
        </w:rPr>
        <w:t>وی</w:t>
      </w:r>
      <w:r w:rsidRPr="00695320">
        <w:rPr>
          <w:rStyle w:val="Char0"/>
          <w:rtl/>
        </w:rPr>
        <w:t xml:space="preserve"> نیست.»</w:t>
      </w:r>
      <w:r w:rsidRPr="007F2722">
        <w:rPr>
          <w:rStyle w:val="Char0"/>
          <w:vertAlign w:val="superscript"/>
          <w:rtl/>
        </w:rPr>
        <w:footnoteReference w:id="204"/>
      </w:r>
    </w:p>
    <w:p w:rsidR="00084FA6" w:rsidRPr="00695320" w:rsidRDefault="00084FA6" w:rsidP="00084FA6">
      <w:pPr>
        <w:ind w:firstLine="237"/>
        <w:jc w:val="both"/>
        <w:rPr>
          <w:rStyle w:val="Char0"/>
          <w:rtl/>
        </w:rPr>
      </w:pPr>
      <w:r w:rsidRPr="00695320">
        <w:rPr>
          <w:rStyle w:val="Char0"/>
          <w:rtl/>
        </w:rPr>
        <w:t>علّامه عبدالرّحمان سعدی در جایی دیگر می</w:t>
      </w:r>
      <w:r w:rsidR="00CE54C3">
        <w:rPr>
          <w:rStyle w:val="Char0"/>
          <w:rtl/>
        </w:rPr>
        <w:t>‌</w:t>
      </w:r>
      <w:r w:rsidRPr="00695320">
        <w:rPr>
          <w:rStyle w:val="Char0"/>
          <w:rtl/>
        </w:rPr>
        <w:t>آورد: «الله</w:t>
      </w:r>
      <w:r w:rsidR="00656F15" w:rsidRPr="00656F15">
        <w:rPr>
          <w:rFonts w:cs="CTraditional Arabic"/>
          <w:rtl/>
        </w:rPr>
        <w:t> ـ</w:t>
      </w:r>
      <w:r w:rsidR="00C61D90" w:rsidRPr="00C61D90">
        <w:rPr>
          <w:rFonts w:cs="IRNazli"/>
          <w:rtl/>
        </w:rPr>
        <w:t xml:space="preserve"> </w:t>
      </w:r>
      <w:r w:rsidRPr="00695320">
        <w:rPr>
          <w:rStyle w:val="Char0"/>
          <w:rtl/>
        </w:rPr>
        <w:t>از آینده خبر داده و می</w:t>
      </w:r>
      <w:r w:rsidR="00CE54C3">
        <w:rPr>
          <w:rStyle w:val="Char0"/>
          <w:rtl/>
        </w:rPr>
        <w:t>‌</w:t>
      </w:r>
      <w:r w:rsidRPr="00695320">
        <w:rPr>
          <w:rStyle w:val="Char0"/>
          <w:rtl/>
        </w:rPr>
        <w:t>فرماید که نشانه</w:t>
      </w:r>
      <w:r w:rsidR="00CE54C3">
        <w:rPr>
          <w:rStyle w:val="Char0"/>
          <w:rtl/>
        </w:rPr>
        <w:t>‌</w:t>
      </w:r>
      <w:r w:rsidRPr="00695320">
        <w:rPr>
          <w:rStyle w:val="Char0"/>
          <w:rtl/>
        </w:rPr>
        <w:t>ها و دلایلی را از آفاق و انفس، به بندگانش نشان خواهد داد که دلالت دارند قرآن، رسول و آنچه آورده است، حقیقت دارد.»</w:t>
      </w:r>
      <w:r w:rsidRPr="007F2722">
        <w:rPr>
          <w:rStyle w:val="Char0"/>
          <w:vertAlign w:val="superscript"/>
          <w:rtl/>
        </w:rPr>
        <w:footnoteReference w:id="205"/>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در هر دوره</w:t>
      </w:r>
      <w:r w:rsidR="00CE54C3">
        <w:rPr>
          <w:rStyle w:val="Char0"/>
          <w:rtl/>
        </w:rPr>
        <w:t>‌</w:t>
      </w:r>
      <w:r w:rsidRPr="00695320">
        <w:rPr>
          <w:rStyle w:val="Char0"/>
          <w:rtl/>
        </w:rPr>
        <w:t>ای، الله تعالی بندگانش را از امور بزرگی در این جهان پهناور آگاه می</w:t>
      </w:r>
      <w:r w:rsidR="00CE54C3">
        <w:rPr>
          <w:rStyle w:val="Char0"/>
          <w:rtl/>
        </w:rPr>
        <w:t>‌</w:t>
      </w:r>
      <w:r w:rsidRPr="00695320">
        <w:rPr>
          <w:rStyle w:val="Char0"/>
          <w:rtl/>
        </w:rPr>
        <w:t>کند.</w:t>
      </w:r>
    </w:p>
    <w:p w:rsidR="00084FA6" w:rsidRPr="00695320" w:rsidRDefault="00084FA6" w:rsidP="00084FA6">
      <w:pPr>
        <w:ind w:firstLine="237"/>
        <w:jc w:val="both"/>
        <w:rPr>
          <w:rStyle w:val="Char0"/>
          <w:rtl/>
        </w:rPr>
      </w:pPr>
      <w:r w:rsidRPr="00695320">
        <w:rPr>
          <w:rStyle w:val="Char0"/>
          <w:rtl/>
        </w:rPr>
        <w:t xml:space="preserve">در دوران اخیر، اکتشافات، اختراعات و حقایق علمی متعدّدی آشکار شده و پژوهشگران همواره رازی از اسرار این جهان بزرگ را کشف </w:t>
      </w:r>
      <w:r w:rsidRPr="00695320">
        <w:rPr>
          <w:rStyle w:val="Char0"/>
          <w:rFonts w:hint="cs"/>
          <w:rtl/>
        </w:rPr>
        <w:t>کرده</w:t>
      </w:r>
      <w:r w:rsidRPr="00695320">
        <w:rPr>
          <w:rStyle w:val="Char0"/>
          <w:rtl/>
        </w:rPr>
        <w:t xml:space="preserve"> و با حیرت و شرمندگی</w:t>
      </w:r>
      <w:r w:rsidRPr="00695320">
        <w:rPr>
          <w:rStyle w:val="Char0"/>
          <w:rFonts w:hint="cs"/>
          <w:rtl/>
        </w:rPr>
        <w:t>،</w:t>
      </w:r>
      <w:r w:rsidRPr="00695320">
        <w:rPr>
          <w:rStyle w:val="Char0"/>
          <w:rtl/>
        </w:rPr>
        <w:t xml:space="preserve"> اعتراف به ناتوانی خویش نموده و یقین دارند که جه</w:t>
      </w:r>
      <w:r w:rsidRPr="00695320">
        <w:rPr>
          <w:rStyle w:val="Char0"/>
          <w:rFonts w:hint="cs"/>
          <w:rtl/>
        </w:rPr>
        <w:t>ا</w:t>
      </w:r>
      <w:r w:rsidRPr="00695320">
        <w:rPr>
          <w:rStyle w:val="Char0"/>
          <w:rtl/>
        </w:rPr>
        <w:t>ن</w:t>
      </w:r>
      <w:r w:rsidRPr="00695320">
        <w:rPr>
          <w:rStyle w:val="Char0"/>
          <w:cs/>
        </w:rPr>
        <w:t>‎</w:t>
      </w:r>
      <w:r w:rsidRPr="00695320">
        <w:rPr>
          <w:rStyle w:val="Char0"/>
          <w:rtl/>
        </w:rPr>
        <w:t>های ناشناختۀ دیگری نیز وجود دارد که هنوز کشف نشده است.</w:t>
      </w:r>
    </w:p>
    <w:p w:rsidR="00084FA6" w:rsidRDefault="00084FA6" w:rsidP="00084FA6">
      <w:pPr>
        <w:ind w:firstLine="237"/>
        <w:jc w:val="both"/>
        <w:rPr>
          <w:rStyle w:val="Char0"/>
          <w:rtl/>
        </w:rPr>
      </w:pPr>
      <w:r w:rsidRPr="00695320">
        <w:rPr>
          <w:rStyle w:val="Char0"/>
          <w:rtl/>
        </w:rPr>
        <w:t>به طور خلاصه، آنچه در جهان هستی وجود دارد، به طور قطع دلالت بر وجود مدبِّری حکیم، پروردگاری علیم و مستحقّ عبادت دارد، امّا:</w:t>
      </w:r>
    </w:p>
    <w:tbl>
      <w:tblPr>
        <w:tblStyle w:val="TableGrid"/>
        <w:bidiVisual/>
        <w:tblW w:w="0" w:type="auto"/>
        <w:jc w:val="center"/>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7"/>
        <w:gridCol w:w="3221"/>
      </w:tblGrid>
      <w:tr w:rsidR="00F753AA" w:rsidTr="00F753AA">
        <w:trPr>
          <w:jc w:val="center"/>
        </w:trPr>
        <w:tc>
          <w:tcPr>
            <w:tcW w:w="3220" w:type="dxa"/>
          </w:tcPr>
          <w:p w:rsidR="00F753AA" w:rsidRPr="00F753AA" w:rsidRDefault="00F753AA" w:rsidP="00CA1580">
            <w:pPr>
              <w:pStyle w:val="a3"/>
              <w:ind w:firstLine="0"/>
              <w:jc w:val="lowKashida"/>
              <w:rPr>
                <w:rStyle w:val="Char0"/>
                <w:rFonts w:ascii="mylotus" w:hAnsi="mylotus" w:cs="mylotus"/>
                <w:sz w:val="2"/>
                <w:szCs w:val="2"/>
                <w:rtl/>
              </w:rPr>
            </w:pPr>
            <w:r w:rsidRPr="00F753AA">
              <w:rPr>
                <w:rtl/>
              </w:rPr>
              <w:t>إِذَا لَمْ يَكُنْ لِلْمَرْءِ عَيْنٌ صَحِيحَةٌ</w:t>
            </w:r>
            <w:r>
              <w:rPr>
                <w:rFonts w:hint="cs"/>
                <w:rtl/>
              </w:rPr>
              <w:br/>
            </w:r>
          </w:p>
        </w:tc>
        <w:tc>
          <w:tcPr>
            <w:tcW w:w="567" w:type="dxa"/>
          </w:tcPr>
          <w:p w:rsidR="00F753AA" w:rsidRPr="00F753AA" w:rsidRDefault="00F753AA" w:rsidP="00F753AA">
            <w:pPr>
              <w:pStyle w:val="a3"/>
              <w:rPr>
                <w:rStyle w:val="Char0"/>
                <w:rFonts w:ascii="mylotus" w:hAnsi="mylotus" w:cs="mylotus"/>
                <w:sz w:val="27"/>
                <w:szCs w:val="27"/>
                <w:rtl/>
              </w:rPr>
            </w:pPr>
          </w:p>
        </w:tc>
        <w:tc>
          <w:tcPr>
            <w:tcW w:w="3221" w:type="dxa"/>
          </w:tcPr>
          <w:p w:rsidR="00F753AA" w:rsidRPr="00F753AA" w:rsidRDefault="00F753AA" w:rsidP="00CA1580">
            <w:pPr>
              <w:pStyle w:val="a3"/>
              <w:ind w:firstLine="0"/>
              <w:jc w:val="lowKashida"/>
              <w:rPr>
                <w:rStyle w:val="Char0"/>
                <w:rFonts w:ascii="mylotus" w:hAnsi="mylotus" w:cs="mylotus"/>
                <w:sz w:val="2"/>
                <w:szCs w:val="2"/>
                <w:rtl/>
              </w:rPr>
            </w:pPr>
            <w:r w:rsidRPr="00F753AA">
              <w:rPr>
                <w:rtl/>
              </w:rPr>
              <w:t>فَلاَ غَرْوَ أَنْ يَرْتَابَ</w:t>
            </w:r>
            <w:r w:rsidRPr="00F753AA">
              <w:rPr>
                <w:rFonts w:ascii="Times New Roman" w:hAnsi="Times New Roman" w:cs="Times New Roman" w:hint="cs"/>
                <w:rtl/>
              </w:rPr>
              <w:t> </w:t>
            </w:r>
            <w:r w:rsidRPr="00F753AA">
              <w:rPr>
                <w:rtl/>
              </w:rPr>
              <w:t>وَالص</w:t>
            </w:r>
            <w:r w:rsidRPr="00F753AA">
              <w:rPr>
                <w:rFonts w:hint="cs"/>
                <w:rtl/>
              </w:rPr>
              <w:t>ُّ</w:t>
            </w:r>
            <w:r w:rsidRPr="00F753AA">
              <w:rPr>
                <w:rtl/>
              </w:rPr>
              <w:t>بْحُ</w:t>
            </w:r>
            <w:r w:rsidRPr="00F753AA">
              <w:rPr>
                <w:rFonts w:hint="cs"/>
                <w:rtl/>
              </w:rPr>
              <w:t xml:space="preserve"> </w:t>
            </w:r>
            <w:r w:rsidRPr="00F753AA">
              <w:rPr>
                <w:rtl/>
              </w:rPr>
              <w:t>مُسْفِرٌ</w:t>
            </w:r>
            <w:r>
              <w:rPr>
                <w:rFonts w:hint="cs"/>
                <w:rtl/>
              </w:rPr>
              <w:br/>
            </w:r>
          </w:p>
        </w:tc>
      </w:tr>
    </w:tbl>
    <w:p w:rsidR="00084FA6" w:rsidRPr="00695320" w:rsidRDefault="00084FA6" w:rsidP="00084FA6">
      <w:pPr>
        <w:ind w:firstLine="237"/>
        <w:jc w:val="both"/>
        <w:rPr>
          <w:rStyle w:val="Char0"/>
          <w:rtl/>
        </w:rPr>
      </w:pPr>
      <w:r w:rsidRPr="00695320">
        <w:rPr>
          <w:rStyle w:val="Char0"/>
          <w:rtl/>
        </w:rPr>
        <w:t>«اگر فردی چشم سالم</w:t>
      </w:r>
      <w:r w:rsidRPr="00695320">
        <w:rPr>
          <w:rStyle w:val="Char0"/>
          <w:rFonts w:hint="cs"/>
          <w:rtl/>
        </w:rPr>
        <w:t>ی</w:t>
      </w:r>
      <w:r w:rsidRPr="00695320">
        <w:rPr>
          <w:rStyle w:val="Char0"/>
          <w:rtl/>
        </w:rPr>
        <w:t xml:space="preserve"> نداشته باشد، عجیب نیست</w:t>
      </w:r>
      <w:r w:rsidR="00C12E7C">
        <w:rPr>
          <w:rStyle w:val="Char0"/>
          <w:rtl/>
        </w:rPr>
        <w:t xml:space="preserve"> درحالی </w:t>
      </w:r>
      <w:r w:rsidRPr="00695320">
        <w:rPr>
          <w:rStyle w:val="Char0"/>
          <w:rtl/>
        </w:rPr>
        <w:t>که صبح روشن است، او</w:t>
      </w:r>
      <w:r w:rsidRPr="00695320">
        <w:rPr>
          <w:rStyle w:val="Char0"/>
          <w:rFonts w:hint="cs"/>
          <w:rtl/>
        </w:rPr>
        <w:t xml:space="preserve"> [در وجود روز]</w:t>
      </w:r>
      <w:r w:rsidRPr="00695320">
        <w:rPr>
          <w:rStyle w:val="Char0"/>
          <w:rtl/>
        </w:rPr>
        <w:t xml:space="preserve"> تردید نماید.»</w:t>
      </w:r>
    </w:p>
    <w:p w:rsidR="00084FA6" w:rsidRPr="00AD4E6D" w:rsidRDefault="00B55E63" w:rsidP="00E840BE">
      <w:pPr>
        <w:pStyle w:val="a2"/>
        <w:rPr>
          <w:rtl/>
        </w:rPr>
      </w:pPr>
      <w:bookmarkStart w:id="134" w:name="_Toc493429998"/>
      <w:r>
        <w:rPr>
          <w:rFonts w:hint="cs"/>
          <w:rtl/>
        </w:rPr>
        <w:t xml:space="preserve">6- </w:t>
      </w:r>
      <w:r w:rsidR="00084FA6" w:rsidRPr="00AD4E6D">
        <w:rPr>
          <w:rtl/>
        </w:rPr>
        <w:t>بندگی موجودات</w:t>
      </w:r>
      <w:bookmarkEnd w:id="134"/>
    </w:p>
    <w:p w:rsidR="00084FA6" w:rsidRPr="00695320" w:rsidRDefault="00F753AA" w:rsidP="00084FA6">
      <w:pPr>
        <w:ind w:firstLine="237"/>
        <w:jc w:val="both"/>
        <w:rPr>
          <w:rStyle w:val="Char0"/>
          <w:rtl/>
        </w:rPr>
      </w:pPr>
      <w:r>
        <w:rPr>
          <w:rStyle w:val="Char0"/>
          <w:rtl/>
        </w:rPr>
        <w:t xml:space="preserve">الله متعال تمامی موجودات </w:t>
      </w:r>
      <w:r>
        <w:rPr>
          <w:rStyle w:val="Char0"/>
          <w:rFonts w:hint="cs"/>
          <w:rtl/>
        </w:rPr>
        <w:t>-</w:t>
      </w:r>
      <w:r w:rsidR="00084FA6" w:rsidRPr="00695320">
        <w:rPr>
          <w:rStyle w:val="Char0"/>
          <w:rtl/>
        </w:rPr>
        <w:t>انس</w:t>
      </w:r>
      <w:r w:rsidR="00084FA6" w:rsidRPr="00695320">
        <w:rPr>
          <w:rStyle w:val="Char0"/>
          <w:rFonts w:hint="cs"/>
          <w:rtl/>
        </w:rPr>
        <w:t>ا</w:t>
      </w:r>
      <w:r w:rsidR="00084FA6" w:rsidRPr="00695320">
        <w:rPr>
          <w:rStyle w:val="Char0"/>
          <w:rtl/>
        </w:rPr>
        <w:t>ن</w:t>
      </w:r>
      <w:r w:rsidR="00084FA6" w:rsidRPr="00695320">
        <w:rPr>
          <w:rStyle w:val="Char0"/>
          <w:cs/>
        </w:rPr>
        <w:t>‎</w:t>
      </w:r>
      <w:r w:rsidR="00084FA6" w:rsidRPr="00695320">
        <w:rPr>
          <w:rStyle w:val="Char0"/>
          <w:rtl/>
        </w:rPr>
        <w:t>ها، جنّیان، فرشتگان، جانداران، غیر جانداران، گیاهان و سایر موجودات- را برای عبادت خویش آفرید و آن</w:t>
      </w:r>
      <w:r w:rsidR="00084FA6" w:rsidRPr="00695320">
        <w:rPr>
          <w:rStyle w:val="Char0"/>
          <w:cs/>
        </w:rPr>
        <w:t>‎</w:t>
      </w:r>
      <w:r w:rsidR="00084FA6" w:rsidRPr="00695320">
        <w:rPr>
          <w:rStyle w:val="Char0"/>
          <w:rtl/>
        </w:rPr>
        <w:t>ها را بر توحید و اعتراف به الوهیّت پروردگار و اقرار به نیاز و تواضع و خشوع خلق کرد.</w:t>
      </w:r>
    </w:p>
    <w:p w:rsidR="00084FA6" w:rsidRPr="00695320" w:rsidRDefault="00084FA6" w:rsidP="00084FA6">
      <w:pPr>
        <w:ind w:firstLine="237"/>
        <w:jc w:val="both"/>
        <w:rPr>
          <w:rStyle w:val="Char0"/>
          <w:rtl/>
        </w:rPr>
      </w:pPr>
      <w:r w:rsidRPr="00695320">
        <w:rPr>
          <w:rStyle w:val="Char0"/>
          <w:rtl/>
        </w:rPr>
        <w:t>تمامی موجودات عبادت الله</w:t>
      </w:r>
      <w:r w:rsidR="00656F15" w:rsidRPr="00656F15">
        <w:rPr>
          <w:rFonts w:cs="CTraditional Arabic"/>
          <w:rtl/>
        </w:rPr>
        <w:t> ﻷ</w:t>
      </w:r>
      <w:r w:rsidR="00C61D90" w:rsidRPr="00C61D90">
        <w:rPr>
          <w:rFonts w:cs="IRNazli"/>
          <w:rtl/>
        </w:rPr>
        <w:t xml:space="preserve"> </w:t>
      </w:r>
      <w:r w:rsidRPr="00695320">
        <w:rPr>
          <w:rStyle w:val="Char0"/>
          <w:rtl/>
        </w:rPr>
        <w:t>را به جای می</w:t>
      </w:r>
      <w:r w:rsidR="00CE54C3">
        <w:rPr>
          <w:rStyle w:val="Char0"/>
          <w:rtl/>
        </w:rPr>
        <w:t>‌</w:t>
      </w:r>
      <w:r w:rsidRPr="00695320">
        <w:rPr>
          <w:rStyle w:val="Char0"/>
          <w:rtl/>
        </w:rPr>
        <w:t>آورند مگر انسان سرکش و منحرف از شریعت الهی</w:t>
      </w:r>
      <w:r w:rsidRPr="00695320">
        <w:rPr>
          <w:rStyle w:val="Char0"/>
          <w:rFonts w:hint="cs"/>
          <w:rtl/>
        </w:rPr>
        <w:t>،</w:t>
      </w:r>
      <w:r w:rsidRPr="00695320">
        <w:rPr>
          <w:rStyle w:val="Char0"/>
          <w:rtl/>
        </w:rPr>
        <w:t xml:space="preserve"> که با نظام و قانون این جهان محکم و شگفت</w:t>
      </w:r>
      <w:r w:rsidR="00CE54C3">
        <w:rPr>
          <w:rStyle w:val="Char0"/>
          <w:rtl/>
        </w:rPr>
        <w:t>‌</w:t>
      </w:r>
      <w:r w:rsidRPr="00695320">
        <w:rPr>
          <w:rStyle w:val="Char0"/>
          <w:rtl/>
        </w:rPr>
        <w:t>آور مخالفت می</w:t>
      </w:r>
      <w:r w:rsidR="00CE54C3">
        <w:rPr>
          <w:rStyle w:val="Char0"/>
          <w:rtl/>
        </w:rPr>
        <w:t>‌</w:t>
      </w:r>
      <w:r w:rsidRPr="00695320">
        <w:rPr>
          <w:rStyle w:val="Char0"/>
          <w:rtl/>
        </w:rPr>
        <w:t xml:space="preserve">ورزد؛ جهانی که فقط بر </w:t>
      </w:r>
      <w:r w:rsidRPr="00695320">
        <w:rPr>
          <w:rStyle w:val="Char0"/>
          <w:rFonts w:hint="cs"/>
          <w:rtl/>
        </w:rPr>
        <w:t>پرستش</w:t>
      </w:r>
      <w:r w:rsidRPr="00695320">
        <w:rPr>
          <w:rStyle w:val="Char0"/>
          <w:rtl/>
        </w:rPr>
        <w:t xml:space="preserve"> الله متعال استوار است.</w:t>
      </w:r>
    </w:p>
    <w:p w:rsidR="00084FA6" w:rsidRPr="00695320" w:rsidRDefault="00084FA6" w:rsidP="00084FA6">
      <w:pPr>
        <w:ind w:firstLine="237"/>
        <w:jc w:val="both"/>
        <w:rPr>
          <w:rStyle w:val="Char0"/>
          <w:rtl/>
        </w:rPr>
      </w:pPr>
      <w:r w:rsidRPr="00695320">
        <w:rPr>
          <w:rStyle w:val="Char0"/>
          <w:rtl/>
        </w:rPr>
        <w:t>علاوه بر این، بندگی و عبادت مخلوقات با یکدیگر تفاوت دارد.</w:t>
      </w:r>
    </w:p>
    <w:p w:rsidR="00084FA6" w:rsidRPr="00695320" w:rsidRDefault="00084FA6" w:rsidP="00084FA6">
      <w:pPr>
        <w:ind w:firstLine="237"/>
        <w:jc w:val="both"/>
        <w:rPr>
          <w:rStyle w:val="Char0"/>
          <w:rtl/>
        </w:rPr>
      </w:pPr>
      <w:r w:rsidRPr="00695320">
        <w:rPr>
          <w:rStyle w:val="Char0"/>
          <w:rtl/>
        </w:rPr>
        <w:t>یکی از انواع عبادت، بندگی انس</w:t>
      </w:r>
      <w:r w:rsidRPr="00695320">
        <w:rPr>
          <w:rStyle w:val="Char0"/>
          <w:rFonts w:hint="cs"/>
          <w:rtl/>
        </w:rPr>
        <w:t>ا</w:t>
      </w:r>
      <w:r w:rsidRPr="00695320">
        <w:rPr>
          <w:rStyle w:val="Char0"/>
          <w:rtl/>
        </w:rPr>
        <w:t>ن</w:t>
      </w:r>
      <w:r w:rsidRPr="00695320">
        <w:rPr>
          <w:rStyle w:val="Char0"/>
          <w:cs/>
        </w:rPr>
        <w:t>‎</w:t>
      </w:r>
      <w:r w:rsidRPr="00695320">
        <w:rPr>
          <w:rStyle w:val="Char0"/>
          <w:rtl/>
        </w:rPr>
        <w:t xml:space="preserve">هاست که برترین </w:t>
      </w:r>
      <w:r w:rsidRPr="00695320">
        <w:rPr>
          <w:rStyle w:val="Char0"/>
          <w:rFonts w:hint="cs"/>
          <w:rtl/>
        </w:rPr>
        <w:t>نوع پرستش</w:t>
      </w:r>
      <w:r w:rsidRPr="00695320">
        <w:rPr>
          <w:rStyle w:val="Char0"/>
          <w:rtl/>
        </w:rPr>
        <w:t xml:space="preserve"> به شمار می</w:t>
      </w:r>
      <w:r w:rsidR="00CE54C3">
        <w:rPr>
          <w:rStyle w:val="Char0"/>
          <w:rtl/>
        </w:rPr>
        <w:t>‌</w:t>
      </w:r>
      <w:r w:rsidRPr="00695320">
        <w:rPr>
          <w:rStyle w:val="Char0"/>
          <w:rtl/>
        </w:rPr>
        <w:t>رود.</w:t>
      </w:r>
    </w:p>
    <w:p w:rsidR="00084FA6" w:rsidRPr="00695320" w:rsidRDefault="00084FA6" w:rsidP="00084FA6">
      <w:pPr>
        <w:ind w:firstLine="237"/>
        <w:jc w:val="both"/>
        <w:rPr>
          <w:rStyle w:val="Char0"/>
          <w:rtl/>
        </w:rPr>
      </w:pPr>
      <w:r w:rsidRPr="00695320">
        <w:rPr>
          <w:rStyle w:val="Char0"/>
          <w:rFonts w:hint="cs"/>
          <w:rtl/>
        </w:rPr>
        <w:t>و از میان انسان</w:t>
      </w:r>
      <w:r w:rsidRPr="00695320">
        <w:rPr>
          <w:rStyle w:val="Char0"/>
          <w:rFonts w:hint="cs"/>
          <w:cs/>
        </w:rPr>
        <w:t>‎</w:t>
      </w:r>
      <w:r w:rsidRPr="00695320">
        <w:rPr>
          <w:rStyle w:val="Char0"/>
          <w:rFonts w:hint="cs"/>
          <w:rtl/>
        </w:rPr>
        <w:t xml:space="preserve">ها </w:t>
      </w:r>
      <w:r w:rsidRPr="00695320">
        <w:rPr>
          <w:rStyle w:val="Char0"/>
          <w:rtl/>
        </w:rPr>
        <w:t xml:space="preserve">بهترین عبادت، </w:t>
      </w:r>
      <w:r w:rsidRPr="00695320">
        <w:rPr>
          <w:rStyle w:val="Char0"/>
          <w:rFonts w:hint="cs"/>
          <w:rtl/>
        </w:rPr>
        <w:t xml:space="preserve">عبادت و </w:t>
      </w:r>
      <w:r w:rsidRPr="00695320">
        <w:rPr>
          <w:rStyle w:val="Char0"/>
          <w:rtl/>
        </w:rPr>
        <w:t>بندگی پیامبران و دعوت و جهاد و سایر اعمال</w:t>
      </w:r>
      <w:r w:rsidRPr="00695320">
        <w:rPr>
          <w:rStyle w:val="Char0"/>
          <w:rFonts w:hint="cs"/>
          <w:rtl/>
        </w:rPr>
        <w:t>‌</w:t>
      </w:r>
      <w:r w:rsidRPr="00695320">
        <w:rPr>
          <w:rStyle w:val="Char0"/>
          <w:rtl/>
        </w:rPr>
        <w:t>شان است و سپس بندگی پیروان آنان و پیروانِ</w:t>
      </w:r>
      <w:r w:rsidR="0086323C">
        <w:rPr>
          <w:rStyle w:val="Char0"/>
          <w:rtl/>
        </w:rPr>
        <w:t xml:space="preserve"> پیروان‌شان </w:t>
      </w:r>
      <w:r w:rsidRPr="00695320">
        <w:rPr>
          <w:rStyle w:val="Char0"/>
          <w:rtl/>
        </w:rPr>
        <w:t>از همه مهم</w:t>
      </w:r>
      <w:r w:rsidR="00CE54C3">
        <w:rPr>
          <w:rStyle w:val="Char0"/>
          <w:rtl/>
        </w:rPr>
        <w:t>‌</w:t>
      </w:r>
      <w:r w:rsidRPr="00695320">
        <w:rPr>
          <w:rStyle w:val="Char0"/>
          <w:rtl/>
        </w:rPr>
        <w:t>تر و باارزش</w:t>
      </w:r>
      <w:r w:rsidR="00CE54C3">
        <w:rPr>
          <w:rStyle w:val="Char0"/>
          <w:rtl/>
        </w:rPr>
        <w:t>‌</w:t>
      </w:r>
      <w:r w:rsidRPr="00695320">
        <w:rPr>
          <w:rStyle w:val="Char0"/>
          <w:rtl/>
        </w:rPr>
        <w:t>تر است.</w:t>
      </w:r>
    </w:p>
    <w:p w:rsidR="00084FA6" w:rsidRPr="00695320" w:rsidRDefault="00084FA6" w:rsidP="00084FA6">
      <w:pPr>
        <w:ind w:firstLine="237"/>
        <w:jc w:val="both"/>
        <w:rPr>
          <w:rStyle w:val="Char0"/>
          <w:rtl/>
        </w:rPr>
      </w:pPr>
      <w:r w:rsidRPr="00695320">
        <w:rPr>
          <w:rStyle w:val="Char0"/>
          <w:rtl/>
        </w:rPr>
        <w:t>همچنین بندگی فرشتگان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 xml:space="preserve">و جنّیان که </w:t>
      </w:r>
      <w:r w:rsidRPr="00695320">
        <w:rPr>
          <w:rStyle w:val="Char0"/>
          <w:rFonts w:hint="cs"/>
          <w:rtl/>
        </w:rPr>
        <w:t xml:space="preserve">کار </w:t>
      </w:r>
      <w:r w:rsidRPr="00695320">
        <w:rPr>
          <w:rStyle w:val="Char0"/>
          <w:rtl/>
        </w:rPr>
        <w:t>عجیب</w:t>
      </w:r>
      <w:r w:rsidRPr="00695320">
        <w:rPr>
          <w:rStyle w:val="Char0"/>
          <w:rFonts w:hint="cs"/>
          <w:rtl/>
        </w:rPr>
        <w:t>ی</w:t>
      </w:r>
      <w:r w:rsidRPr="00695320">
        <w:rPr>
          <w:rStyle w:val="Char0"/>
          <w:rtl/>
        </w:rPr>
        <w:t xml:space="preserve"> نیست.</w:t>
      </w:r>
    </w:p>
    <w:p w:rsidR="00084FA6" w:rsidRPr="00695320" w:rsidRDefault="00084FA6" w:rsidP="00084FA6">
      <w:pPr>
        <w:ind w:firstLine="237"/>
        <w:jc w:val="both"/>
        <w:rPr>
          <w:rStyle w:val="Char0"/>
          <w:rtl/>
        </w:rPr>
      </w:pPr>
      <w:r w:rsidRPr="00695320">
        <w:rPr>
          <w:rStyle w:val="Char0"/>
          <w:rtl/>
        </w:rPr>
        <w:t>آنچه عجیب است، عبادت موجودات بی</w:t>
      </w:r>
      <w:r w:rsidR="00CE54C3">
        <w:rPr>
          <w:rStyle w:val="Char0"/>
          <w:rtl/>
        </w:rPr>
        <w:t>‌</w:t>
      </w:r>
      <w:r w:rsidRPr="00695320">
        <w:rPr>
          <w:rStyle w:val="Char0"/>
          <w:rtl/>
        </w:rPr>
        <w:t>جان و جاندار بوده که بسیاری از مردم فکر می</w:t>
      </w:r>
      <w:r w:rsidR="00CE54C3">
        <w:rPr>
          <w:rStyle w:val="Char0"/>
          <w:rtl/>
        </w:rPr>
        <w:t>‌</w:t>
      </w:r>
      <w:r w:rsidRPr="00695320">
        <w:rPr>
          <w:rStyle w:val="Char0"/>
          <w:rtl/>
        </w:rPr>
        <w:t>کنند آن</w:t>
      </w:r>
      <w:r w:rsidRPr="00695320">
        <w:rPr>
          <w:rStyle w:val="Char0"/>
          <w:cs/>
        </w:rPr>
        <w:t>‎</w:t>
      </w:r>
      <w:r w:rsidRPr="00695320">
        <w:rPr>
          <w:rStyle w:val="Char0"/>
          <w:rtl/>
        </w:rPr>
        <w:t>ها عقل و درک ندارند و عبادتی انجام نمی</w:t>
      </w:r>
      <w:r w:rsidR="00CE54C3">
        <w:rPr>
          <w:rStyle w:val="Char0"/>
          <w:rtl/>
        </w:rPr>
        <w:t>‌</w:t>
      </w:r>
      <w:r w:rsidRPr="00695320">
        <w:rPr>
          <w:rStyle w:val="Char0"/>
          <w:rtl/>
        </w:rPr>
        <w:t>دهند!</w:t>
      </w:r>
    </w:p>
    <w:p w:rsidR="00084FA6" w:rsidRPr="00695320" w:rsidRDefault="00084FA6" w:rsidP="00084FA6">
      <w:pPr>
        <w:ind w:firstLine="237"/>
        <w:jc w:val="both"/>
        <w:rPr>
          <w:rStyle w:val="Char0"/>
          <w:rtl/>
        </w:rPr>
      </w:pPr>
      <w:r w:rsidRPr="00695320">
        <w:rPr>
          <w:rStyle w:val="Char0"/>
          <w:rtl/>
        </w:rPr>
        <w:t xml:space="preserve">بدون تردید این جهان پهناور با موجوداتی که در آن است، فرمان آفریدگارشان را به جای </w:t>
      </w:r>
      <w:r w:rsidRPr="00695320">
        <w:rPr>
          <w:rStyle w:val="Char0"/>
          <w:rFonts w:hint="cs"/>
          <w:rtl/>
        </w:rPr>
        <w:t>آورده</w:t>
      </w:r>
      <w:r w:rsidRPr="00695320">
        <w:rPr>
          <w:rStyle w:val="Char0"/>
          <w:rtl/>
        </w:rPr>
        <w:t xml:space="preserve"> و عبادتش را انجام می</w:t>
      </w:r>
      <w:r w:rsidR="00CE54C3">
        <w:rPr>
          <w:rStyle w:val="Char0"/>
          <w:rtl/>
        </w:rPr>
        <w:t>‌</w:t>
      </w:r>
      <w:r w:rsidRPr="00695320">
        <w:rPr>
          <w:rStyle w:val="Char0"/>
          <w:rtl/>
        </w:rPr>
        <w:t xml:space="preserve">دهند. در قرآن و سنّت، طاعات بسیاری؛ همچون سجود، تسبیح، نماز، استغفار، </w:t>
      </w:r>
      <w:r w:rsidRPr="00695320">
        <w:rPr>
          <w:rStyle w:val="Char0"/>
          <w:rFonts w:hint="cs"/>
          <w:rtl/>
        </w:rPr>
        <w:t>تسلیم</w:t>
      </w:r>
      <w:r w:rsidR="00CE54C3">
        <w:rPr>
          <w:rStyle w:val="Char0"/>
          <w:rFonts w:hint="cs"/>
          <w:rtl/>
        </w:rPr>
        <w:t>‌</w:t>
      </w:r>
      <w:r w:rsidRPr="00695320">
        <w:rPr>
          <w:rStyle w:val="Char0"/>
          <w:rFonts w:hint="cs"/>
          <w:rtl/>
        </w:rPr>
        <w:t>بودن</w:t>
      </w:r>
      <w:r w:rsidRPr="00695320">
        <w:rPr>
          <w:rStyle w:val="Char0"/>
          <w:rtl/>
        </w:rPr>
        <w:t xml:space="preserve">، </w:t>
      </w:r>
      <w:r w:rsidRPr="00695320">
        <w:rPr>
          <w:rStyle w:val="Char0"/>
          <w:rFonts w:hint="cs"/>
          <w:rtl/>
        </w:rPr>
        <w:t>ترس</w:t>
      </w:r>
      <w:r w:rsidRPr="00695320">
        <w:rPr>
          <w:rStyle w:val="Char0"/>
          <w:rtl/>
        </w:rPr>
        <w:t xml:space="preserve"> و ... برای این موجودات بیان شده است.</w:t>
      </w:r>
      <w:r w:rsidRPr="007F2722">
        <w:rPr>
          <w:rStyle w:val="Char0"/>
          <w:vertAlign w:val="superscript"/>
          <w:rtl/>
        </w:rPr>
        <w:footnoteReference w:id="206"/>
      </w:r>
    </w:p>
    <w:p w:rsidR="00084FA6" w:rsidRPr="00695320" w:rsidRDefault="00084FA6" w:rsidP="00084FA6">
      <w:pPr>
        <w:ind w:firstLine="237"/>
        <w:jc w:val="both"/>
        <w:rPr>
          <w:rStyle w:val="Char0"/>
          <w:rtl/>
        </w:rPr>
      </w:pPr>
      <w:r w:rsidRPr="00695320">
        <w:rPr>
          <w:rStyle w:val="Char0"/>
          <w:rtl/>
        </w:rPr>
        <w:t>الله تعالی دربارۀ سجدۀ موجودات می</w:t>
      </w:r>
      <w:r w:rsidR="00CE54C3">
        <w:rPr>
          <w:rStyle w:val="Char0"/>
          <w:rtl/>
        </w:rPr>
        <w:t>‌</w:t>
      </w:r>
      <w:r w:rsidRPr="00695320">
        <w:rPr>
          <w:rStyle w:val="Char0"/>
          <w:rtl/>
        </w:rPr>
        <w:t>فرماید:</w:t>
      </w:r>
    </w:p>
    <w:p w:rsidR="00084FA6" w:rsidRPr="005D04DA" w:rsidRDefault="00084FA6" w:rsidP="00CA1580">
      <w:pPr>
        <w:ind w:firstLine="237"/>
        <w:jc w:val="both"/>
        <w:rPr>
          <w:rStyle w:val="Char8"/>
          <w:rtl/>
        </w:rPr>
      </w:pPr>
      <w:r w:rsidRPr="005D04DA">
        <w:rPr>
          <w:rFonts w:ascii="B lotus Unc" w:hAnsi="B lotus Unc" w:cs="Traditional Arabic"/>
          <w:spacing w:val="-4"/>
          <w:rtl/>
        </w:rPr>
        <w:t>﴿</w:t>
      </w:r>
      <w:r w:rsidRPr="005D04DA">
        <w:rPr>
          <w:rStyle w:val="Char8"/>
          <w:spacing w:val="-4"/>
          <w:rtl/>
        </w:rPr>
        <w:t xml:space="preserve">أَلَمۡ تَرَ أَنَّ </w:t>
      </w:r>
      <w:r w:rsidRPr="005D04DA">
        <w:rPr>
          <w:rStyle w:val="Char8"/>
          <w:rFonts w:hint="cs"/>
          <w:spacing w:val="-4"/>
          <w:rtl/>
        </w:rPr>
        <w:t>ٱللَّهَ</w:t>
      </w:r>
      <w:r w:rsidRPr="005D04DA">
        <w:rPr>
          <w:rStyle w:val="Char8"/>
          <w:spacing w:val="-4"/>
          <w:rtl/>
        </w:rPr>
        <w:t xml:space="preserve"> يَسۡجُدُۤ لَهُ</w:t>
      </w:r>
      <w:r w:rsidRPr="005D04DA">
        <w:rPr>
          <w:rStyle w:val="Char8"/>
          <w:rFonts w:hint="cs"/>
          <w:spacing w:val="-4"/>
          <w:rtl/>
        </w:rPr>
        <w:t>ۥۤ</w:t>
      </w:r>
      <w:r w:rsidRPr="005D04DA">
        <w:rPr>
          <w:rStyle w:val="Char8"/>
          <w:spacing w:val="-4"/>
          <w:rtl/>
        </w:rPr>
        <w:t xml:space="preserve"> مَن فِي </w:t>
      </w:r>
      <w:r w:rsidRPr="005D04DA">
        <w:rPr>
          <w:rStyle w:val="Char8"/>
          <w:rFonts w:hint="cs"/>
          <w:spacing w:val="-4"/>
          <w:rtl/>
        </w:rPr>
        <w:t>ٱلسَّمَٰوَٰتِ</w:t>
      </w:r>
      <w:r w:rsidRPr="005D04DA">
        <w:rPr>
          <w:rStyle w:val="Char8"/>
          <w:spacing w:val="-4"/>
          <w:rtl/>
        </w:rPr>
        <w:t xml:space="preserve"> وَمَن فِي </w:t>
      </w:r>
      <w:r w:rsidRPr="005D04DA">
        <w:rPr>
          <w:rStyle w:val="Char8"/>
          <w:rFonts w:hint="cs"/>
          <w:spacing w:val="-4"/>
          <w:rtl/>
        </w:rPr>
        <w:t>ٱلۡأَرۡضِ</w:t>
      </w:r>
      <w:r w:rsidRPr="005D04DA">
        <w:rPr>
          <w:rStyle w:val="Char8"/>
          <w:spacing w:val="-4"/>
          <w:rtl/>
        </w:rPr>
        <w:t xml:space="preserve"> وَ</w:t>
      </w:r>
      <w:r w:rsidRPr="005D04DA">
        <w:rPr>
          <w:rStyle w:val="Char8"/>
          <w:rFonts w:hint="cs"/>
          <w:spacing w:val="-4"/>
          <w:rtl/>
        </w:rPr>
        <w:t>ٱلشَّمۡسُ</w:t>
      </w:r>
      <w:r w:rsidRPr="005D04DA">
        <w:rPr>
          <w:rStyle w:val="Char8"/>
          <w:spacing w:val="-4"/>
          <w:rtl/>
        </w:rPr>
        <w:t xml:space="preserve"> وَ</w:t>
      </w:r>
      <w:r w:rsidRPr="005D04DA">
        <w:rPr>
          <w:rStyle w:val="Char8"/>
          <w:rFonts w:hint="cs"/>
          <w:spacing w:val="-4"/>
          <w:rtl/>
        </w:rPr>
        <w:t>ٱلۡقَمَرُ</w:t>
      </w:r>
      <w:r w:rsidRPr="005D04DA">
        <w:rPr>
          <w:rStyle w:val="Char8"/>
          <w:spacing w:val="-4"/>
          <w:rtl/>
        </w:rPr>
        <w:t xml:space="preserve"> وَ</w:t>
      </w:r>
      <w:r w:rsidRPr="005D04DA">
        <w:rPr>
          <w:rStyle w:val="Char8"/>
          <w:rFonts w:hint="cs"/>
          <w:spacing w:val="-4"/>
          <w:rtl/>
        </w:rPr>
        <w:t>ٱلنُّجُومُ</w:t>
      </w:r>
      <w:r w:rsidRPr="005D04DA">
        <w:rPr>
          <w:rStyle w:val="Char8"/>
          <w:spacing w:val="-4"/>
          <w:rtl/>
        </w:rPr>
        <w:t xml:space="preserve"> </w:t>
      </w:r>
      <w:r w:rsidRPr="005D04DA">
        <w:rPr>
          <w:rStyle w:val="Char8"/>
          <w:rtl/>
        </w:rPr>
        <w:t>وَ</w:t>
      </w:r>
      <w:r w:rsidRPr="005D04DA">
        <w:rPr>
          <w:rStyle w:val="Char8"/>
          <w:rFonts w:hint="cs"/>
          <w:rtl/>
        </w:rPr>
        <w:t>ٱلۡجِبَالُ</w:t>
      </w:r>
      <w:r w:rsidRPr="005D04DA">
        <w:rPr>
          <w:rStyle w:val="Char8"/>
          <w:rtl/>
        </w:rPr>
        <w:t xml:space="preserve"> وَ</w:t>
      </w:r>
      <w:r w:rsidRPr="005D04DA">
        <w:rPr>
          <w:rStyle w:val="Char8"/>
          <w:rFonts w:hint="cs"/>
          <w:rtl/>
        </w:rPr>
        <w:t>ٱلشَّجَرُ</w:t>
      </w:r>
      <w:r w:rsidRPr="005D04DA">
        <w:rPr>
          <w:rStyle w:val="Char8"/>
          <w:rtl/>
        </w:rPr>
        <w:t xml:space="preserve"> وَ</w:t>
      </w:r>
      <w:r w:rsidRPr="005D04DA">
        <w:rPr>
          <w:rStyle w:val="Char8"/>
          <w:rFonts w:hint="cs"/>
          <w:rtl/>
        </w:rPr>
        <w:t>ٱلدَّوَآبُّ</w:t>
      </w:r>
      <w:r w:rsidRPr="005D04DA">
        <w:rPr>
          <w:rStyle w:val="Char8"/>
          <w:rtl/>
        </w:rPr>
        <w:t xml:space="preserve"> وَكَثِيرٞ مِّنَ </w:t>
      </w:r>
      <w:r w:rsidRPr="005D04DA">
        <w:rPr>
          <w:rStyle w:val="Char8"/>
          <w:rFonts w:hint="cs"/>
          <w:rtl/>
        </w:rPr>
        <w:t>ٱلنَّاسِۖ</w:t>
      </w:r>
      <w:r w:rsidRPr="005D04DA">
        <w:rPr>
          <w:rStyle w:val="Char8"/>
          <w:rtl/>
        </w:rPr>
        <w:t xml:space="preserve"> وَكَثِيرٌ حَقَّ عَلَيۡهِ </w:t>
      </w:r>
      <w:r w:rsidR="00CA1580" w:rsidRPr="005D04DA">
        <w:rPr>
          <w:rStyle w:val="Char8"/>
          <w:rFonts w:hint="cs"/>
          <w:rtl/>
        </w:rPr>
        <w:t>ٱلۡعَذَابُ</w:t>
      </w:r>
      <w:r w:rsidRPr="005D04DA">
        <w:rPr>
          <w:rFonts w:ascii="B lotus Unc" w:hAnsi="B lotus Unc" w:cs="Traditional Arabic"/>
          <w:rtl/>
        </w:rPr>
        <w:t>﴾</w:t>
      </w:r>
      <w:r w:rsidRPr="005D04DA">
        <w:rPr>
          <w:rStyle w:val="Char8"/>
          <w:rtl/>
        </w:rPr>
        <w:t xml:space="preserve"> </w:t>
      </w:r>
      <w:r w:rsidRPr="005D04DA">
        <w:rPr>
          <w:rStyle w:val="Char"/>
          <w:rtl/>
        </w:rPr>
        <w:t>[الحج:18]</w:t>
      </w:r>
      <w:r w:rsidRPr="005D04DA">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ند</w:t>
      </w:r>
      <w:r w:rsidRPr="00B368A2">
        <w:rPr>
          <w:rStyle w:val="Char5"/>
          <w:rFonts w:hint="cs"/>
          <w:rtl/>
        </w:rPr>
        <w:t>یدی</w:t>
      </w:r>
      <w:r w:rsidRPr="00B368A2">
        <w:rPr>
          <w:rStyle w:val="Char5"/>
          <w:rtl/>
        </w:rPr>
        <w:t xml:space="preserve"> که </w:t>
      </w:r>
      <w:r w:rsidRPr="00B368A2">
        <w:rPr>
          <w:rStyle w:val="Char5"/>
          <w:rFonts w:hint="cs"/>
          <w:rtl/>
        </w:rPr>
        <w:t>آنچه</w:t>
      </w:r>
      <w:r w:rsidRPr="00B368A2">
        <w:rPr>
          <w:rStyle w:val="Char5"/>
          <w:rtl/>
        </w:rPr>
        <w:t xml:space="preserve"> در آسم</w:t>
      </w:r>
      <w:r w:rsidRPr="00B368A2">
        <w:rPr>
          <w:rStyle w:val="Char5"/>
          <w:rFonts w:hint="cs"/>
          <w:rtl/>
        </w:rPr>
        <w:t>ا</w:t>
      </w:r>
      <w:r w:rsidRPr="00B368A2">
        <w:rPr>
          <w:rStyle w:val="Char5"/>
          <w:rtl/>
        </w:rPr>
        <w:t>ن</w:t>
      </w:r>
      <w:r w:rsidRPr="00B368A2">
        <w:rPr>
          <w:rStyle w:val="Char5"/>
          <w:cs/>
        </w:rPr>
        <w:t>‎</w:t>
      </w:r>
      <w:r w:rsidRPr="00B368A2">
        <w:rPr>
          <w:rStyle w:val="Char5"/>
          <w:rtl/>
        </w:rPr>
        <w:t xml:space="preserve">ها و </w:t>
      </w:r>
      <w:r w:rsidRPr="00B368A2">
        <w:rPr>
          <w:rStyle w:val="Char5"/>
          <w:rFonts w:hint="cs"/>
          <w:rtl/>
        </w:rPr>
        <w:t>آنچه</w:t>
      </w:r>
      <w:r w:rsidRPr="00B368A2">
        <w:rPr>
          <w:rStyle w:val="Char5"/>
          <w:rtl/>
        </w:rPr>
        <w:t xml:space="preserve"> در زم</w:t>
      </w:r>
      <w:r w:rsidRPr="00B368A2">
        <w:rPr>
          <w:rStyle w:val="Char5"/>
          <w:rFonts w:hint="cs"/>
          <w:rtl/>
        </w:rPr>
        <w:t>ین</w:t>
      </w:r>
      <w:r w:rsidRPr="00B368A2">
        <w:rPr>
          <w:rStyle w:val="Char5"/>
          <w:rtl/>
        </w:rPr>
        <w:t xml:space="preserve"> است و خورش</w:t>
      </w:r>
      <w:r w:rsidRPr="00B368A2">
        <w:rPr>
          <w:rStyle w:val="Char5"/>
          <w:rFonts w:hint="cs"/>
          <w:rtl/>
        </w:rPr>
        <w:t>ید</w:t>
      </w:r>
      <w:r w:rsidRPr="00B368A2">
        <w:rPr>
          <w:rStyle w:val="Char5"/>
          <w:rtl/>
        </w:rPr>
        <w:t xml:space="preserve"> و ماه و ستارگان و کوه‌ها و درختان و جنبندگان و بس</w:t>
      </w:r>
      <w:r w:rsidRPr="00B368A2">
        <w:rPr>
          <w:rStyle w:val="Char5"/>
          <w:rFonts w:hint="cs"/>
          <w:rtl/>
        </w:rPr>
        <w:t>یاری</w:t>
      </w:r>
      <w:r w:rsidRPr="00B368A2">
        <w:rPr>
          <w:rStyle w:val="Char5"/>
          <w:rtl/>
        </w:rPr>
        <w:t xml:space="preserve"> از مردم برا</w:t>
      </w:r>
      <w:r w:rsidRPr="00B368A2">
        <w:rPr>
          <w:rStyle w:val="Char5"/>
          <w:rFonts w:hint="cs"/>
          <w:rtl/>
        </w:rPr>
        <w:t>ی</w:t>
      </w:r>
      <w:r w:rsidRPr="00B368A2">
        <w:rPr>
          <w:rStyle w:val="Char5"/>
          <w:rtl/>
        </w:rPr>
        <w:t xml:space="preserve"> الله</w:t>
      </w:r>
      <w:r w:rsidRPr="00B368A2">
        <w:rPr>
          <w:rStyle w:val="Char5"/>
          <w:rFonts w:hint="cs"/>
          <w:rtl/>
        </w:rPr>
        <w:t xml:space="preserve"> تعالی</w:t>
      </w:r>
      <w:r w:rsidRPr="00B368A2">
        <w:rPr>
          <w:rStyle w:val="Char5"/>
          <w:rtl/>
        </w:rPr>
        <w:t xml:space="preserve"> سجده م</w:t>
      </w:r>
      <w:r w:rsidRPr="00B368A2">
        <w:rPr>
          <w:rStyle w:val="Char5"/>
          <w:rFonts w:hint="cs"/>
          <w:rtl/>
        </w:rPr>
        <w:t>ی‌کنند،</w:t>
      </w:r>
      <w:r w:rsidRPr="00B368A2">
        <w:rPr>
          <w:rStyle w:val="Char5"/>
          <w:rtl/>
        </w:rPr>
        <w:t xml:space="preserve"> و </w:t>
      </w:r>
      <w:r w:rsidRPr="00B368A2">
        <w:rPr>
          <w:rStyle w:val="Char5"/>
          <w:rFonts w:hint="cs"/>
          <w:rtl/>
        </w:rPr>
        <w:t>افراد زیادی</w:t>
      </w:r>
      <w:r w:rsidRPr="00B368A2">
        <w:rPr>
          <w:rStyle w:val="Char5"/>
          <w:rtl/>
        </w:rPr>
        <w:t xml:space="preserve"> [فرمان] عذاب بر</w:t>
      </w:r>
      <w:r w:rsidRPr="00B368A2">
        <w:rPr>
          <w:rStyle w:val="Char5"/>
          <w:rFonts w:hint="cs"/>
          <w:rtl/>
        </w:rPr>
        <w:t xml:space="preserve"> </w:t>
      </w:r>
      <w:r w:rsidRPr="00B368A2">
        <w:rPr>
          <w:rStyle w:val="Char5"/>
          <w:rtl/>
        </w:rPr>
        <w:t>آنان تحق</w:t>
      </w:r>
      <w:r w:rsidRPr="00B368A2">
        <w:rPr>
          <w:rStyle w:val="Char5"/>
          <w:rFonts w:hint="cs"/>
          <w:rtl/>
        </w:rPr>
        <w:t>ّ</w:t>
      </w:r>
      <w:r w:rsidRPr="00B368A2">
        <w:rPr>
          <w:rStyle w:val="Char5"/>
          <w:rtl/>
        </w:rPr>
        <w:t xml:space="preserve">ق </w:t>
      </w:r>
      <w:r w:rsidRPr="00B368A2">
        <w:rPr>
          <w:rStyle w:val="Char5"/>
          <w:rFonts w:hint="cs"/>
          <w:rtl/>
        </w:rPr>
        <w:t>یافته</w:t>
      </w:r>
      <w:r w:rsidRPr="00B368A2">
        <w:rPr>
          <w:rStyle w:val="Char5"/>
          <w:rtl/>
        </w:rPr>
        <w:t xml:space="preserve"> است</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لازم نیست که این سج</w:t>
      </w:r>
      <w:r w:rsidRPr="00695320">
        <w:rPr>
          <w:rStyle w:val="Char0"/>
          <w:rFonts w:hint="cs"/>
          <w:rtl/>
        </w:rPr>
        <w:t>ود</w:t>
      </w:r>
      <w:r w:rsidRPr="00695320">
        <w:rPr>
          <w:rStyle w:val="Char0"/>
          <w:rtl/>
        </w:rPr>
        <w:t xml:space="preserve"> همچون سجدۀ انس</w:t>
      </w:r>
      <w:r w:rsidRPr="00695320">
        <w:rPr>
          <w:rStyle w:val="Char0"/>
          <w:rFonts w:hint="cs"/>
          <w:rtl/>
        </w:rPr>
        <w:t>ا</w:t>
      </w:r>
      <w:r w:rsidRPr="00695320">
        <w:rPr>
          <w:rStyle w:val="Char0"/>
          <w:rtl/>
        </w:rPr>
        <w:t>ن</w:t>
      </w:r>
      <w:r w:rsidRPr="00695320">
        <w:rPr>
          <w:rStyle w:val="Char0"/>
          <w:cs/>
        </w:rPr>
        <w:t>‎</w:t>
      </w:r>
      <w:r w:rsidRPr="00695320">
        <w:rPr>
          <w:rStyle w:val="Char0"/>
          <w:rtl/>
        </w:rPr>
        <w:t>های مسلمان باشد، چون سجدۀ هر موجودی متناسب با خودش است.</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ﻷ</w:t>
      </w:r>
      <w:r w:rsidR="00C61D90" w:rsidRPr="00C61D90">
        <w:rPr>
          <w:rFonts w:cs="IRNazli"/>
          <w:rtl/>
        </w:rPr>
        <w:t xml:space="preserve"> </w:t>
      </w:r>
      <w:r w:rsidRPr="00695320">
        <w:rPr>
          <w:rStyle w:val="Char0"/>
          <w:rtl/>
        </w:rPr>
        <w:t>در مورد تسبیح موجودات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تُسَبِّحُ لَهُ </w:t>
      </w:r>
      <w:r w:rsidRPr="00C12E7C">
        <w:rPr>
          <w:rStyle w:val="Char8"/>
          <w:rFonts w:hint="cs"/>
          <w:rtl/>
        </w:rPr>
        <w:t>ٱلسَّمَٰوَٰتُ</w:t>
      </w:r>
      <w:r w:rsidRPr="00C12E7C">
        <w:rPr>
          <w:rStyle w:val="Char8"/>
          <w:rtl/>
        </w:rPr>
        <w:t xml:space="preserve"> </w:t>
      </w:r>
      <w:r w:rsidRPr="00C12E7C">
        <w:rPr>
          <w:rStyle w:val="Char8"/>
          <w:rFonts w:hint="cs"/>
          <w:rtl/>
        </w:rPr>
        <w:t>ٱلسَّبۡعُ</w:t>
      </w:r>
      <w:r w:rsidRPr="00C12E7C">
        <w:rPr>
          <w:rStyle w:val="Char8"/>
          <w:rtl/>
        </w:rPr>
        <w:t xml:space="preserve"> وَ</w:t>
      </w:r>
      <w:r w:rsidRPr="00C12E7C">
        <w:rPr>
          <w:rStyle w:val="Char8"/>
          <w:rFonts w:hint="cs"/>
          <w:rtl/>
        </w:rPr>
        <w:t>ٱلۡأَرۡضُ</w:t>
      </w:r>
      <w:r w:rsidRPr="00C12E7C">
        <w:rPr>
          <w:rStyle w:val="Char8"/>
          <w:rtl/>
        </w:rPr>
        <w:t xml:space="preserve"> وَمَن فِيهِنَّۚ وَإِن مِّن شَيۡءٍ إِلَّا يُسَبِّحُ بِحَمۡدِهِ</w:t>
      </w:r>
      <w:r w:rsidRPr="00C12E7C">
        <w:rPr>
          <w:rStyle w:val="Char8"/>
          <w:rFonts w:hint="cs"/>
          <w:rtl/>
        </w:rPr>
        <w:t>ۦ</w:t>
      </w:r>
      <w:r w:rsidRPr="00C12E7C">
        <w:rPr>
          <w:rStyle w:val="Char8"/>
          <w:rtl/>
        </w:rPr>
        <w:t xml:space="preserve"> وَلَٰكِن لَّا تَفۡقَهُونَ تَسۡبِيحَهُمۡۚ إِنَّهُ</w:t>
      </w:r>
      <w:r w:rsidRPr="00C12E7C">
        <w:rPr>
          <w:rStyle w:val="Char8"/>
          <w:rFonts w:hint="cs"/>
          <w:rtl/>
        </w:rPr>
        <w:t>ۥ</w:t>
      </w:r>
      <w:r w:rsidRPr="00C12E7C">
        <w:rPr>
          <w:rStyle w:val="Char8"/>
          <w:rtl/>
        </w:rPr>
        <w:t xml:space="preserve"> كَانَ حَلِيمًا غَفُورٗا</w:t>
      </w:r>
      <w:r w:rsidRPr="00AD4E6D">
        <w:rPr>
          <w:rFonts w:ascii="QCF_BSML" w:hAnsi="QCF_BSML" w:cs="Traditional Arabic"/>
          <w:rtl/>
        </w:rPr>
        <w:t>﴾</w:t>
      </w:r>
      <w:r w:rsidRPr="00C12E7C">
        <w:rPr>
          <w:rStyle w:val="Char8"/>
          <w:rtl/>
        </w:rPr>
        <w:t xml:space="preserve"> </w:t>
      </w:r>
      <w:r w:rsidRPr="00C12E7C">
        <w:rPr>
          <w:rStyle w:val="Char"/>
          <w:rtl/>
        </w:rPr>
        <w:t>[الإسراء: 44]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«آسم</w:t>
      </w:r>
      <w:r w:rsidRPr="00B368A2">
        <w:rPr>
          <w:rStyle w:val="Char5"/>
          <w:rFonts w:hint="cs"/>
          <w:rtl/>
        </w:rPr>
        <w:t>ا</w:t>
      </w:r>
      <w:r w:rsidRPr="00B368A2">
        <w:rPr>
          <w:rStyle w:val="Char5"/>
          <w:rtl/>
        </w:rPr>
        <w:t>ن</w:t>
      </w:r>
      <w:r w:rsidRPr="00B368A2">
        <w:rPr>
          <w:rStyle w:val="Char5"/>
          <w:cs/>
        </w:rPr>
        <w:t>‎</w:t>
      </w:r>
      <w:r w:rsidRPr="00B368A2">
        <w:rPr>
          <w:rStyle w:val="Char5"/>
          <w:rtl/>
        </w:rPr>
        <w:t>ها</w:t>
      </w:r>
      <w:r w:rsidRPr="00B368A2">
        <w:rPr>
          <w:rStyle w:val="Char5"/>
          <w:rFonts w:hint="cs"/>
          <w:rtl/>
        </w:rPr>
        <w:t>ی</w:t>
      </w:r>
      <w:r w:rsidRPr="00B368A2">
        <w:rPr>
          <w:rStyle w:val="Char5"/>
          <w:rtl/>
        </w:rPr>
        <w:t xml:space="preserve"> هفتگانه و زم</w:t>
      </w:r>
      <w:r w:rsidRPr="00B368A2">
        <w:rPr>
          <w:rStyle w:val="Char5"/>
          <w:rFonts w:hint="cs"/>
          <w:rtl/>
        </w:rPr>
        <w:t>ین</w:t>
      </w:r>
      <w:r w:rsidRPr="00B368A2">
        <w:rPr>
          <w:rStyle w:val="Char5"/>
          <w:rtl/>
        </w:rPr>
        <w:t xml:space="preserve"> و</w:t>
      </w:r>
      <w:r w:rsidR="002263CB">
        <w:rPr>
          <w:rStyle w:val="Char5"/>
          <w:rtl/>
        </w:rPr>
        <w:t xml:space="preserve"> هرآنچه </w:t>
      </w:r>
      <w:r w:rsidRPr="00B368A2">
        <w:rPr>
          <w:rStyle w:val="Char5"/>
          <w:rtl/>
        </w:rPr>
        <w:t>در آن</w:t>
      </w:r>
      <w:r w:rsidRPr="00B368A2">
        <w:rPr>
          <w:rStyle w:val="Char5"/>
          <w:cs/>
        </w:rPr>
        <w:t>‎</w:t>
      </w:r>
      <w:r w:rsidRPr="00B368A2">
        <w:rPr>
          <w:rStyle w:val="Char5"/>
          <w:rtl/>
        </w:rPr>
        <w:t>هاست</w:t>
      </w:r>
      <w:r w:rsidRPr="00B368A2">
        <w:rPr>
          <w:rStyle w:val="Char5"/>
          <w:rFonts w:hint="cs"/>
          <w:rtl/>
        </w:rPr>
        <w:t>؛</w:t>
      </w:r>
      <w:r w:rsidRPr="00B368A2">
        <w:rPr>
          <w:rStyle w:val="Char5"/>
          <w:rtl/>
        </w:rPr>
        <w:t xml:space="preserve"> همه تسب</w:t>
      </w:r>
      <w:r w:rsidRPr="00B368A2">
        <w:rPr>
          <w:rStyle w:val="Char5"/>
          <w:rFonts w:hint="cs"/>
          <w:rtl/>
        </w:rPr>
        <w:t>یح</w:t>
      </w:r>
      <w:r w:rsidRPr="00B368A2">
        <w:rPr>
          <w:rStyle w:val="Char5"/>
          <w:rtl/>
        </w:rPr>
        <w:t xml:space="preserve"> او م</w:t>
      </w:r>
      <w:r w:rsidRPr="00B368A2">
        <w:rPr>
          <w:rStyle w:val="Char5"/>
          <w:rFonts w:hint="cs"/>
          <w:rtl/>
        </w:rPr>
        <w:t>ی‌گویند،</w:t>
      </w:r>
      <w:r w:rsidRPr="00B368A2">
        <w:rPr>
          <w:rStyle w:val="Char5"/>
          <w:rtl/>
        </w:rPr>
        <w:t xml:space="preserve"> و ه</w:t>
      </w:r>
      <w:r w:rsidRPr="00B368A2">
        <w:rPr>
          <w:rStyle w:val="Char5"/>
          <w:rFonts w:hint="cs"/>
          <w:rtl/>
        </w:rPr>
        <w:t>یچ</w:t>
      </w:r>
      <w:r w:rsidRPr="00B368A2">
        <w:rPr>
          <w:rStyle w:val="Char5"/>
          <w:rtl/>
        </w:rPr>
        <w:t xml:space="preserve"> چ</w:t>
      </w:r>
      <w:r w:rsidRPr="00B368A2">
        <w:rPr>
          <w:rStyle w:val="Char5"/>
          <w:rFonts w:hint="cs"/>
          <w:rtl/>
        </w:rPr>
        <w:t>یز</w:t>
      </w:r>
      <w:r w:rsidRPr="00B368A2">
        <w:rPr>
          <w:rStyle w:val="Char5"/>
          <w:rtl/>
        </w:rPr>
        <w:t xml:space="preserve"> ن</w:t>
      </w:r>
      <w:r w:rsidRPr="00B368A2">
        <w:rPr>
          <w:rStyle w:val="Char5"/>
          <w:rFonts w:hint="cs"/>
          <w:rtl/>
        </w:rPr>
        <w:t>یست؛</w:t>
      </w:r>
      <w:r w:rsidRPr="00B368A2">
        <w:rPr>
          <w:rStyle w:val="Char5"/>
          <w:rtl/>
        </w:rPr>
        <w:t xml:space="preserve"> مگر آنکه به ستا</w:t>
      </w:r>
      <w:r w:rsidRPr="00B368A2">
        <w:rPr>
          <w:rStyle w:val="Char5"/>
          <w:rFonts w:hint="cs"/>
          <w:rtl/>
        </w:rPr>
        <w:t>یش</w:t>
      </w:r>
      <w:r w:rsidRPr="00B368A2">
        <w:rPr>
          <w:rStyle w:val="Char5"/>
          <w:rtl/>
        </w:rPr>
        <w:t xml:space="preserve"> </w:t>
      </w:r>
      <w:r w:rsidRPr="00B368A2">
        <w:rPr>
          <w:rStyle w:val="Char5"/>
          <w:rFonts w:hint="cs"/>
          <w:rtl/>
        </w:rPr>
        <w:t>وی</w:t>
      </w:r>
      <w:r w:rsidRPr="00B368A2">
        <w:rPr>
          <w:rStyle w:val="Char5"/>
          <w:rtl/>
        </w:rPr>
        <w:t xml:space="preserve"> تسب</w:t>
      </w:r>
      <w:r w:rsidRPr="00B368A2">
        <w:rPr>
          <w:rStyle w:val="Char5"/>
          <w:rFonts w:hint="cs"/>
          <w:rtl/>
        </w:rPr>
        <w:t>یح</w:t>
      </w:r>
      <w:r w:rsidRPr="00B368A2">
        <w:rPr>
          <w:rStyle w:val="Char5"/>
          <w:rtl/>
        </w:rPr>
        <w:t xml:space="preserve"> م</w:t>
      </w:r>
      <w:r w:rsidRPr="00B368A2">
        <w:rPr>
          <w:rStyle w:val="Char5"/>
          <w:rFonts w:hint="cs"/>
          <w:rtl/>
        </w:rPr>
        <w:t>ی‌گوید،</w:t>
      </w:r>
      <w:r w:rsidRPr="00B368A2">
        <w:rPr>
          <w:rStyle w:val="Char5"/>
          <w:rtl/>
        </w:rPr>
        <w:t xml:space="preserve"> </w:t>
      </w:r>
      <w:r w:rsidRPr="00B368A2">
        <w:rPr>
          <w:rStyle w:val="Char5"/>
          <w:rFonts w:hint="cs"/>
          <w:rtl/>
        </w:rPr>
        <w:t xml:space="preserve">و امّا </w:t>
      </w:r>
      <w:r w:rsidRPr="00B368A2">
        <w:rPr>
          <w:rStyle w:val="Char5"/>
          <w:rtl/>
        </w:rPr>
        <w:t>شما تسب</w:t>
      </w:r>
      <w:r w:rsidRPr="00B368A2">
        <w:rPr>
          <w:rStyle w:val="Char5"/>
          <w:rFonts w:hint="cs"/>
          <w:rtl/>
        </w:rPr>
        <w:t>یحشان</w:t>
      </w:r>
      <w:r w:rsidRPr="00B368A2">
        <w:rPr>
          <w:rStyle w:val="Char5"/>
          <w:rtl/>
        </w:rPr>
        <w:t xml:space="preserve"> را </w:t>
      </w:r>
      <w:r w:rsidRPr="00B368A2">
        <w:rPr>
          <w:rStyle w:val="Char5"/>
          <w:rFonts w:hint="cs"/>
          <w:rtl/>
        </w:rPr>
        <w:t>نمی</w:t>
      </w:r>
      <w:r w:rsidR="00CE54C3">
        <w:rPr>
          <w:rStyle w:val="Char5"/>
          <w:rFonts w:hint="cs"/>
          <w:rtl/>
        </w:rPr>
        <w:t>‌</w:t>
      </w:r>
      <w:r w:rsidRPr="00B368A2">
        <w:rPr>
          <w:rStyle w:val="Char5"/>
          <w:rFonts w:hint="cs"/>
          <w:rtl/>
        </w:rPr>
        <w:t>فهمید،</w:t>
      </w:r>
      <w:r w:rsidRPr="00B368A2">
        <w:rPr>
          <w:rStyle w:val="Char5"/>
          <w:rtl/>
        </w:rPr>
        <w:t xml:space="preserve"> </w:t>
      </w:r>
      <w:r w:rsidRPr="00B368A2">
        <w:rPr>
          <w:rStyle w:val="Char5"/>
          <w:rFonts w:hint="cs"/>
          <w:rtl/>
        </w:rPr>
        <w:t>همانا</w:t>
      </w:r>
      <w:r w:rsidRPr="00B368A2">
        <w:rPr>
          <w:rStyle w:val="Char5"/>
          <w:rtl/>
        </w:rPr>
        <w:t xml:space="preserve"> او بردبار آمرزنده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تمامی موجودات آفریدگارشان را تسبیح می</w:t>
      </w:r>
      <w:r w:rsidR="00CE54C3">
        <w:rPr>
          <w:rStyle w:val="Char0"/>
          <w:rtl/>
        </w:rPr>
        <w:t>‌</w:t>
      </w:r>
      <w:r w:rsidRPr="00695320">
        <w:rPr>
          <w:rStyle w:val="Char0"/>
          <w:rtl/>
        </w:rPr>
        <w:t>گویند، به گونه</w:t>
      </w:r>
      <w:r w:rsidR="00CE54C3">
        <w:rPr>
          <w:rStyle w:val="Char0"/>
          <w:rtl/>
        </w:rPr>
        <w:t>‌</w:t>
      </w:r>
      <w:r w:rsidRPr="00695320">
        <w:rPr>
          <w:rStyle w:val="Char0"/>
          <w:rtl/>
        </w:rPr>
        <w:t>ای که ما آن را نمی</w:t>
      </w:r>
      <w:r w:rsidR="00CE54C3">
        <w:rPr>
          <w:rStyle w:val="Char0"/>
          <w:rtl/>
        </w:rPr>
        <w:t>‌</w:t>
      </w:r>
      <w:r w:rsidRPr="00695320">
        <w:rPr>
          <w:rStyle w:val="Char0"/>
          <w:rtl/>
        </w:rPr>
        <w:t>فهمیم و عدم</w:t>
      </w:r>
      <w:r w:rsidR="00CE54C3">
        <w:rPr>
          <w:rStyle w:val="Char0"/>
          <w:rtl/>
        </w:rPr>
        <w:t>‌</w:t>
      </w:r>
      <w:r w:rsidRPr="00695320">
        <w:rPr>
          <w:rStyle w:val="Char0"/>
          <w:rtl/>
        </w:rPr>
        <w:t>شناخت ما دلیلی بر نبودش نیست. الله متعال برخی از مخلوقاتش؛ مانند داود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را از تسبیح بعضی از موجودات آگاه ساخته است.</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ـ</w:t>
      </w:r>
      <w:r w:rsidR="00C61D90" w:rsidRPr="00C61D90">
        <w:rPr>
          <w:rFonts w:cs="IRNazli"/>
          <w:rtl/>
        </w:rPr>
        <w:t xml:space="preserve"> </w:t>
      </w:r>
      <w:r w:rsidRPr="00695320">
        <w:rPr>
          <w:rStyle w:val="Char0"/>
          <w:rtl/>
        </w:rPr>
        <w:t>دربارۀ نماز موجودات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أَلَمۡ تَرَ أَنَّ </w:t>
      </w:r>
      <w:r w:rsidRPr="00C12E7C">
        <w:rPr>
          <w:rStyle w:val="Char8"/>
          <w:rFonts w:hint="cs"/>
          <w:rtl/>
        </w:rPr>
        <w:t>ٱللَّهَ</w:t>
      </w:r>
      <w:r w:rsidRPr="00C12E7C">
        <w:rPr>
          <w:rStyle w:val="Char8"/>
          <w:rtl/>
        </w:rPr>
        <w:t xml:space="preserve"> يُسَبِّحُ لَهُ</w:t>
      </w:r>
      <w:r w:rsidRPr="00C12E7C">
        <w:rPr>
          <w:rStyle w:val="Char8"/>
          <w:rFonts w:hint="cs"/>
          <w:rtl/>
        </w:rPr>
        <w:t>ۥ</w:t>
      </w:r>
      <w:r w:rsidRPr="00C12E7C">
        <w:rPr>
          <w:rStyle w:val="Char8"/>
          <w:rtl/>
        </w:rPr>
        <w:t xml:space="preserve"> مَن فِي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وَ</w:t>
      </w:r>
      <w:r w:rsidRPr="00C12E7C">
        <w:rPr>
          <w:rStyle w:val="Char8"/>
          <w:rFonts w:hint="cs"/>
          <w:rtl/>
        </w:rPr>
        <w:t>ٱلطَّيۡرُ</w:t>
      </w:r>
      <w:r w:rsidRPr="00C12E7C">
        <w:rPr>
          <w:rStyle w:val="Char8"/>
          <w:rtl/>
        </w:rPr>
        <w:t xml:space="preserve"> صَٰٓفَّٰتٖۖ كُلّٞ قَدۡ عَلِمَ صَلَاتَهُ</w:t>
      </w:r>
      <w:r w:rsidRPr="00C12E7C">
        <w:rPr>
          <w:rStyle w:val="Char8"/>
          <w:rFonts w:hint="cs"/>
          <w:rtl/>
        </w:rPr>
        <w:t>ۥ</w:t>
      </w:r>
      <w:r w:rsidRPr="00C12E7C">
        <w:rPr>
          <w:rStyle w:val="Char8"/>
          <w:rtl/>
        </w:rPr>
        <w:t xml:space="preserve"> وَتَسۡبِيحَهُ</w:t>
      </w:r>
      <w:r w:rsidRPr="00C12E7C">
        <w:rPr>
          <w:rStyle w:val="Char8"/>
          <w:rFonts w:hint="cs"/>
          <w:rtl/>
        </w:rPr>
        <w:t>ۥۗ</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ور: 41]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ند</w:t>
      </w:r>
      <w:r w:rsidRPr="00B368A2">
        <w:rPr>
          <w:rStyle w:val="Char5"/>
          <w:rFonts w:hint="cs"/>
          <w:rtl/>
        </w:rPr>
        <w:t>یدی</w:t>
      </w:r>
      <w:r w:rsidRPr="00B368A2">
        <w:rPr>
          <w:rStyle w:val="Char5"/>
          <w:rtl/>
        </w:rPr>
        <w:t xml:space="preserve"> که هم</w:t>
      </w:r>
      <w:r w:rsidRPr="00B368A2">
        <w:rPr>
          <w:rStyle w:val="Char5"/>
          <w:rFonts w:hint="cs"/>
          <w:rtl/>
        </w:rPr>
        <w:t>ۀ</w:t>
      </w:r>
      <w:r w:rsidRPr="00B368A2">
        <w:rPr>
          <w:rStyle w:val="Char5"/>
          <w:rtl/>
        </w:rPr>
        <w:t xml:space="preserve"> </w:t>
      </w:r>
      <w:r w:rsidRPr="00B368A2">
        <w:rPr>
          <w:rStyle w:val="Char5"/>
          <w:rFonts w:hint="cs"/>
          <w:rtl/>
        </w:rPr>
        <w:t>آنچه</w:t>
      </w:r>
      <w:r w:rsidRPr="00B368A2">
        <w:rPr>
          <w:rStyle w:val="Char5"/>
          <w:rtl/>
        </w:rPr>
        <w:t xml:space="preserve"> در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w:t>
      </w:r>
      <w:r w:rsidRPr="00B368A2">
        <w:rPr>
          <w:rStyle w:val="Char5"/>
          <w:rFonts w:hint="cs"/>
          <w:rtl/>
        </w:rPr>
        <w:t>است</w:t>
      </w:r>
      <w:r w:rsidRPr="00B368A2">
        <w:rPr>
          <w:rStyle w:val="Char5"/>
          <w:rtl/>
        </w:rPr>
        <w:t xml:space="preserve"> و پرندگان بال</w:t>
      </w:r>
      <w:r w:rsidR="00CE54C3">
        <w:rPr>
          <w:rStyle w:val="Char5"/>
          <w:rFonts w:hint="cs"/>
          <w:rtl/>
        </w:rPr>
        <w:t>‌</w:t>
      </w:r>
      <w:r w:rsidRPr="00B368A2">
        <w:rPr>
          <w:rStyle w:val="Char5"/>
          <w:rtl/>
        </w:rPr>
        <w:t>گسترده</w:t>
      </w:r>
      <w:r w:rsidRPr="00B368A2">
        <w:rPr>
          <w:rStyle w:val="Char5"/>
          <w:rFonts w:hint="cs"/>
          <w:rtl/>
        </w:rPr>
        <w:t xml:space="preserve"> [یا صف</w:t>
      </w:r>
      <w:r w:rsidR="00CE54C3">
        <w:rPr>
          <w:rStyle w:val="Char5"/>
          <w:rFonts w:hint="cs"/>
          <w:rtl/>
        </w:rPr>
        <w:t>‌</w:t>
      </w:r>
      <w:r w:rsidRPr="00B368A2">
        <w:rPr>
          <w:rStyle w:val="Char5"/>
          <w:rFonts w:hint="cs"/>
          <w:rtl/>
        </w:rPr>
        <w:t>بسته]،</w:t>
      </w:r>
      <w:r w:rsidRPr="00B368A2">
        <w:rPr>
          <w:rStyle w:val="Char5"/>
          <w:rtl/>
        </w:rPr>
        <w:t xml:space="preserve"> الله را تسب</w:t>
      </w:r>
      <w:r w:rsidRPr="00B368A2">
        <w:rPr>
          <w:rStyle w:val="Char5"/>
          <w:rFonts w:hint="cs"/>
          <w:rtl/>
        </w:rPr>
        <w:t>یح</w:t>
      </w:r>
      <w:r w:rsidRPr="00B368A2">
        <w:rPr>
          <w:rStyle w:val="Char5"/>
          <w:rtl/>
        </w:rPr>
        <w:t xml:space="preserve"> م</w:t>
      </w:r>
      <w:r w:rsidRPr="00B368A2">
        <w:rPr>
          <w:rStyle w:val="Char5"/>
          <w:rFonts w:hint="cs"/>
          <w:rtl/>
        </w:rPr>
        <w:t>ی‌گویند</w:t>
      </w:r>
      <w:r w:rsidR="005939FE">
        <w:rPr>
          <w:rStyle w:val="Char5"/>
          <w:rtl/>
        </w:rPr>
        <w:t xml:space="preserve"> هریک </w:t>
      </w:r>
      <w:r w:rsidRPr="00B368A2">
        <w:rPr>
          <w:rStyle w:val="Char5"/>
          <w:rtl/>
        </w:rPr>
        <w:t>از آن</w:t>
      </w:r>
      <w:r w:rsidRPr="00B368A2">
        <w:rPr>
          <w:rStyle w:val="Char5"/>
          <w:cs/>
        </w:rPr>
        <w:t>‎</w:t>
      </w:r>
      <w:r w:rsidRPr="00B368A2">
        <w:rPr>
          <w:rStyle w:val="Char5"/>
          <w:rtl/>
        </w:rPr>
        <w:t>ها نماز و</w:t>
      </w:r>
      <w:r w:rsidRPr="00B368A2">
        <w:rPr>
          <w:rStyle w:val="Char5"/>
          <w:rFonts w:hint="cs"/>
          <w:rtl/>
        </w:rPr>
        <w:t xml:space="preserve"> </w:t>
      </w:r>
      <w:r w:rsidRPr="00B368A2">
        <w:rPr>
          <w:rStyle w:val="Char5"/>
          <w:rtl/>
        </w:rPr>
        <w:t>تسب</w:t>
      </w:r>
      <w:r w:rsidRPr="00B368A2">
        <w:rPr>
          <w:rStyle w:val="Char5"/>
          <w:rFonts w:hint="cs"/>
          <w:rtl/>
        </w:rPr>
        <w:t>یح</w:t>
      </w:r>
      <w:r w:rsidRPr="00B368A2">
        <w:rPr>
          <w:rStyle w:val="Char5"/>
          <w:rtl/>
        </w:rPr>
        <w:t xml:space="preserve"> خود را م</w:t>
      </w:r>
      <w:r w:rsidRPr="00B368A2">
        <w:rPr>
          <w:rStyle w:val="Char5"/>
          <w:rFonts w:hint="cs"/>
          <w:rtl/>
        </w:rPr>
        <w:t>ی‌داند.</w:t>
      </w:r>
      <w:r w:rsidRPr="00B368A2">
        <w:rPr>
          <w:rStyle w:val="Char5"/>
          <w:rtl/>
        </w:rPr>
        <w:t>»</w:t>
      </w:r>
    </w:p>
    <w:p w:rsidR="00084FA6" w:rsidRPr="00695320" w:rsidRDefault="00084FA6" w:rsidP="00084FA6">
      <w:pPr>
        <w:ind w:firstLine="237"/>
        <w:jc w:val="both"/>
        <w:rPr>
          <w:rStyle w:val="Char0"/>
          <w:rtl/>
        </w:rPr>
      </w:pPr>
      <w:r w:rsidRPr="00695320">
        <w:rPr>
          <w:rStyle w:val="Char0"/>
          <w:rtl/>
        </w:rPr>
        <w:t>بنابراین تمامی موجودات نماز می</w:t>
      </w:r>
      <w:r w:rsidR="00CE54C3">
        <w:rPr>
          <w:rStyle w:val="Char0"/>
          <w:rtl/>
        </w:rPr>
        <w:t>‌</w:t>
      </w:r>
      <w:r w:rsidRPr="00695320">
        <w:rPr>
          <w:rStyle w:val="Char0"/>
          <w:rtl/>
        </w:rPr>
        <w:t>خوانند و الله متعال را به پاکی می</w:t>
      </w:r>
      <w:r w:rsidR="00CE54C3">
        <w:rPr>
          <w:rStyle w:val="Char0"/>
          <w:rtl/>
        </w:rPr>
        <w:t>‌</w:t>
      </w:r>
      <w:r w:rsidRPr="00695320">
        <w:rPr>
          <w:rStyle w:val="Char0"/>
          <w:rtl/>
        </w:rPr>
        <w:t>ستایند و لازم نیست که ما آن را بفهمیم.</w:t>
      </w:r>
    </w:p>
    <w:p w:rsidR="00084FA6" w:rsidRPr="00695320" w:rsidRDefault="00084FA6" w:rsidP="00084FA6">
      <w:pPr>
        <w:ind w:firstLine="237"/>
        <w:jc w:val="both"/>
        <w:rPr>
          <w:rStyle w:val="Char0"/>
          <w:rtl/>
        </w:rPr>
      </w:pPr>
      <w:r w:rsidRPr="00695320">
        <w:rPr>
          <w:rStyle w:val="Char0"/>
          <w:rtl/>
        </w:rPr>
        <w:t>در مورد استغفار موجودات نیز روایتی از ابودرداء</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نقل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«وَإِنَّ طَالِبَ الْعِلْمِ يَسْتَغْفِرُ لَهُ مَنْ فِى السَّمَاءِ وَالأَرْضِ حَتَّى الْحِيتَانِ فِى الْمَاءِ»</w:t>
      </w:r>
      <w:r w:rsidRPr="007F2722">
        <w:rPr>
          <w:rStyle w:val="Char0"/>
          <w:vertAlign w:val="superscript"/>
          <w:rtl/>
        </w:rPr>
        <w:footnoteReference w:id="207"/>
      </w:r>
      <w:r w:rsidRPr="00695320">
        <w:rPr>
          <w:rStyle w:val="Char0"/>
          <w:rtl/>
        </w:rPr>
        <w:t>؛ «همانا تمامی آنچه در آسمان و زمین است حتّی ماهیان در آب، برای جویندۀ دانش، طلب آمرزش می</w:t>
      </w:r>
      <w:r w:rsidR="00CE54C3">
        <w:rPr>
          <w:rStyle w:val="Char0"/>
          <w:rtl/>
        </w:rPr>
        <w:t>‌</w:t>
      </w:r>
      <w:r w:rsidRPr="00695320">
        <w:rPr>
          <w:rStyle w:val="Char0"/>
          <w:rtl/>
        </w:rPr>
        <w:t>کند.»</w:t>
      </w:r>
    </w:p>
    <w:p w:rsidR="00084FA6" w:rsidRPr="00695320" w:rsidRDefault="00084FA6" w:rsidP="00084FA6">
      <w:pPr>
        <w:ind w:firstLine="237"/>
        <w:jc w:val="both"/>
        <w:rPr>
          <w:rStyle w:val="Char0"/>
          <w:rtl/>
        </w:rPr>
      </w:pPr>
      <w:r w:rsidRPr="00695320">
        <w:rPr>
          <w:rStyle w:val="Char0"/>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در مورد تسلیم و فرمانبرداری موجودات هستی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أَفَغَيۡرَ دِينِ </w:t>
      </w:r>
      <w:r w:rsidRPr="00C12E7C">
        <w:rPr>
          <w:rStyle w:val="Char8"/>
          <w:rFonts w:hint="cs"/>
          <w:rtl/>
        </w:rPr>
        <w:t>ٱللَّهِ</w:t>
      </w:r>
      <w:r w:rsidRPr="00C12E7C">
        <w:rPr>
          <w:rStyle w:val="Char8"/>
          <w:rtl/>
        </w:rPr>
        <w:t xml:space="preserve"> يَبۡغُونَ وَلَهُ</w:t>
      </w:r>
      <w:r w:rsidRPr="00C12E7C">
        <w:rPr>
          <w:rStyle w:val="Char8"/>
          <w:rFonts w:hint="cs"/>
          <w:rtl/>
        </w:rPr>
        <w:t>ۥٓ</w:t>
      </w:r>
      <w:r w:rsidRPr="00C12E7C">
        <w:rPr>
          <w:rStyle w:val="Char8"/>
          <w:rtl/>
        </w:rPr>
        <w:t xml:space="preserve"> أَسۡلَمَ مَن فِي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طَوۡعٗا وَكَرۡهٗا وَإِلَيۡهِ يُرۡجَعُونَ</w:t>
      </w:r>
      <w:r w:rsidRPr="00AD4E6D">
        <w:rPr>
          <w:rFonts w:ascii="QCF_BSML" w:hAnsi="QCF_BSML"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83]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[کافران] </w:t>
      </w:r>
      <w:r w:rsidRPr="00B368A2">
        <w:rPr>
          <w:rStyle w:val="Char5"/>
          <w:rFonts w:hint="cs"/>
          <w:rtl/>
        </w:rPr>
        <w:t>غیر از</w:t>
      </w:r>
      <w:r w:rsidRPr="00B368A2">
        <w:rPr>
          <w:rStyle w:val="Char5"/>
          <w:rtl/>
        </w:rPr>
        <w:t xml:space="preserve"> د</w:t>
      </w:r>
      <w:r w:rsidRPr="00B368A2">
        <w:rPr>
          <w:rStyle w:val="Char5"/>
          <w:rFonts w:hint="cs"/>
          <w:rtl/>
        </w:rPr>
        <w:t>ین</w:t>
      </w:r>
      <w:r w:rsidRPr="00B368A2">
        <w:rPr>
          <w:rStyle w:val="Char5"/>
          <w:rtl/>
        </w:rPr>
        <w:t xml:space="preserve"> الله را م</w:t>
      </w:r>
      <w:r w:rsidRPr="00B368A2">
        <w:rPr>
          <w:rStyle w:val="Char5"/>
          <w:rFonts w:hint="cs"/>
          <w:rtl/>
        </w:rPr>
        <w:t>ی‌جویند؟</w:t>
      </w:r>
      <w:r w:rsidR="00C12E7C">
        <w:rPr>
          <w:rStyle w:val="Char5"/>
          <w:rtl/>
        </w:rPr>
        <w:t xml:space="preserve"> درحالی </w:t>
      </w:r>
      <w:r w:rsidRPr="00B368A2">
        <w:rPr>
          <w:rStyle w:val="Char5"/>
          <w:rFonts w:hint="cs"/>
          <w:rtl/>
        </w:rPr>
        <w:t>که</w:t>
      </w:r>
      <w:r w:rsidR="002263CB">
        <w:rPr>
          <w:rStyle w:val="Char5"/>
          <w:rFonts w:hint="cs"/>
          <w:rtl/>
        </w:rPr>
        <w:t xml:space="preserve"> هرآنچه </w:t>
      </w:r>
      <w:r w:rsidRPr="00B368A2">
        <w:rPr>
          <w:rStyle w:val="Char5"/>
          <w:rtl/>
        </w:rPr>
        <w:t>در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است</w:t>
      </w:r>
      <w:r w:rsidRPr="00B368A2">
        <w:rPr>
          <w:rStyle w:val="Char5"/>
          <w:rFonts w:hint="cs"/>
          <w:rtl/>
        </w:rPr>
        <w:t>؛</w:t>
      </w:r>
      <w:r w:rsidRPr="00B368A2">
        <w:rPr>
          <w:rStyle w:val="Char5"/>
          <w:rtl/>
        </w:rPr>
        <w:t xml:space="preserve"> خواه و ناخواه سر به فرمان او نهاده و به سو</w:t>
      </w:r>
      <w:r w:rsidRPr="00B368A2">
        <w:rPr>
          <w:rStyle w:val="Char5"/>
          <w:rFonts w:hint="cs"/>
          <w:rtl/>
        </w:rPr>
        <w:t>ی</w:t>
      </w:r>
      <w:r w:rsidRPr="00B368A2">
        <w:rPr>
          <w:rStyle w:val="Char5"/>
          <w:rtl/>
        </w:rPr>
        <w:t xml:space="preserve"> او</w:t>
      </w:r>
      <w:r w:rsidR="00516162">
        <w:rPr>
          <w:rStyle w:val="Char5"/>
          <w:rtl/>
        </w:rPr>
        <w:t xml:space="preserve"> بازگردانده </w:t>
      </w:r>
      <w:r w:rsidRPr="00B368A2">
        <w:rPr>
          <w:rStyle w:val="Char5"/>
          <w:rtl/>
        </w:rPr>
        <w:t>م</w:t>
      </w:r>
      <w:r w:rsidRPr="00B368A2">
        <w:rPr>
          <w:rStyle w:val="Char5"/>
          <w:rFonts w:hint="cs"/>
          <w:rtl/>
        </w:rPr>
        <w:t>ی‌شوند.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و سایر عبادات متنوّعی که در این مبحث نمی</w:t>
      </w:r>
      <w:r w:rsidR="00CE54C3">
        <w:rPr>
          <w:rStyle w:val="Char0"/>
          <w:rtl/>
        </w:rPr>
        <w:t>‌</w:t>
      </w:r>
      <w:r w:rsidRPr="00695320">
        <w:rPr>
          <w:rStyle w:val="Char0"/>
          <w:rtl/>
        </w:rPr>
        <w:t>گنجد.</w:t>
      </w:r>
      <w:r w:rsidRPr="007F2722">
        <w:rPr>
          <w:rStyle w:val="Char0"/>
          <w:vertAlign w:val="superscript"/>
          <w:rtl/>
        </w:rPr>
        <w:footnoteReference w:id="208"/>
      </w:r>
    </w:p>
    <w:p w:rsidR="00084FA6" w:rsidRPr="00695320" w:rsidRDefault="00084FA6" w:rsidP="00084FA6">
      <w:pPr>
        <w:ind w:firstLine="237"/>
        <w:jc w:val="both"/>
        <w:rPr>
          <w:rStyle w:val="Char0"/>
          <w:rtl/>
        </w:rPr>
      </w:pPr>
      <w:r w:rsidRPr="00695320">
        <w:rPr>
          <w:rStyle w:val="Char0"/>
          <w:rtl/>
        </w:rPr>
        <w:t>از این رو، دانستیم که موجودات نیازمند به الله</w:t>
      </w:r>
      <w:r w:rsidR="00656F15" w:rsidRPr="00656F15">
        <w:rPr>
          <w:rFonts w:cs="CTraditional Arabic"/>
          <w:rtl/>
        </w:rPr>
        <w:t> ـ</w:t>
      </w:r>
      <w:r w:rsidR="00C61D90" w:rsidRPr="00C61D90">
        <w:rPr>
          <w:rFonts w:cs="IRNazli"/>
          <w:rtl/>
        </w:rPr>
        <w:t xml:space="preserve"> </w:t>
      </w:r>
      <w:r w:rsidRPr="00695320">
        <w:rPr>
          <w:rStyle w:val="Char0"/>
          <w:rtl/>
        </w:rPr>
        <w:t>هستند و «نیاز</w:t>
      </w:r>
      <w:r w:rsidRPr="00695320">
        <w:rPr>
          <w:rStyle w:val="Char0"/>
          <w:rFonts w:hint="cs"/>
          <w:rtl/>
        </w:rPr>
        <w:t xml:space="preserve"> آن</w:t>
      </w:r>
      <w:r w:rsidRPr="00695320">
        <w:rPr>
          <w:rStyle w:val="Char0"/>
          <w:rFonts w:hint="cs"/>
          <w:cs/>
        </w:rPr>
        <w:t>‎</w:t>
      </w:r>
      <w:r w:rsidRPr="00695320">
        <w:rPr>
          <w:rStyle w:val="Char0"/>
          <w:rFonts w:hint="cs"/>
          <w:rtl/>
        </w:rPr>
        <w:t>ها</w:t>
      </w:r>
      <w:r w:rsidRPr="00695320">
        <w:rPr>
          <w:rStyle w:val="Char0"/>
          <w:rtl/>
        </w:rPr>
        <w:t xml:space="preserve"> به </w:t>
      </w:r>
      <w:r w:rsidRPr="005D04DA">
        <w:rPr>
          <w:rStyle w:val="Char0"/>
          <w:spacing w:val="-4"/>
          <w:rtl/>
        </w:rPr>
        <w:t>پروردگار، صفت ذاتی</w:t>
      </w:r>
      <w:r w:rsidR="00CE54C3" w:rsidRPr="005D04DA">
        <w:rPr>
          <w:rStyle w:val="Char0"/>
          <w:rFonts w:hint="cs"/>
          <w:spacing w:val="-4"/>
          <w:rtl/>
        </w:rPr>
        <w:t>‌</w:t>
      </w:r>
      <w:r w:rsidRPr="005D04DA">
        <w:rPr>
          <w:rStyle w:val="Char0"/>
          <w:rFonts w:hint="cs"/>
          <w:spacing w:val="-4"/>
          <w:rtl/>
        </w:rPr>
        <w:t xml:space="preserve">شان </w:t>
      </w:r>
      <w:r w:rsidRPr="005D04DA">
        <w:rPr>
          <w:rStyle w:val="Char0"/>
          <w:spacing w:val="-4"/>
          <w:rtl/>
        </w:rPr>
        <w:t>است،</w:t>
      </w:r>
      <w:r w:rsidR="005272CD" w:rsidRPr="005D04DA">
        <w:rPr>
          <w:rStyle w:val="Char0"/>
          <w:spacing w:val="-4"/>
          <w:rtl/>
        </w:rPr>
        <w:t xml:space="preserve"> همان‌گونه </w:t>
      </w:r>
      <w:r w:rsidRPr="005D04DA">
        <w:rPr>
          <w:rStyle w:val="Char0"/>
          <w:spacing w:val="-4"/>
          <w:rtl/>
        </w:rPr>
        <w:t>که بی</w:t>
      </w:r>
      <w:r w:rsidR="00CE54C3" w:rsidRPr="005D04DA">
        <w:rPr>
          <w:rStyle w:val="Char0"/>
          <w:spacing w:val="-4"/>
          <w:rtl/>
        </w:rPr>
        <w:t>‌</w:t>
      </w:r>
      <w:r w:rsidRPr="005D04DA">
        <w:rPr>
          <w:rStyle w:val="Char0"/>
          <w:spacing w:val="-4"/>
          <w:rtl/>
        </w:rPr>
        <w:t>نیازی</w:t>
      </w:r>
      <w:r w:rsidRPr="005D04DA">
        <w:rPr>
          <w:rStyle w:val="Char0"/>
          <w:rFonts w:hint="cs"/>
          <w:spacing w:val="-4"/>
          <w:rtl/>
        </w:rPr>
        <w:t>،</w:t>
      </w:r>
      <w:r w:rsidRPr="005D04DA">
        <w:rPr>
          <w:rStyle w:val="Char0"/>
          <w:spacing w:val="-4"/>
          <w:rtl/>
        </w:rPr>
        <w:t xml:space="preserve"> ویژگی ذاتی آفریدگار به شمار می</w:t>
      </w:r>
      <w:r w:rsidR="00CE54C3" w:rsidRPr="005D04DA">
        <w:rPr>
          <w:rStyle w:val="Char0"/>
          <w:spacing w:val="-4"/>
          <w:rtl/>
        </w:rPr>
        <w:t>‌</w:t>
      </w:r>
      <w:r w:rsidRPr="005D04DA">
        <w:rPr>
          <w:rStyle w:val="Char0"/>
          <w:spacing w:val="-4"/>
          <w:rtl/>
        </w:rPr>
        <w:t>رود.»</w:t>
      </w:r>
      <w:r w:rsidRPr="005D04DA">
        <w:rPr>
          <w:rStyle w:val="Char0"/>
          <w:spacing w:val="-4"/>
          <w:vertAlign w:val="superscript"/>
          <w:rtl/>
        </w:rPr>
        <w:footnoteReference w:id="209"/>
      </w:r>
    </w:p>
    <w:p w:rsidR="00084FA6" w:rsidRPr="005D04DA" w:rsidRDefault="00084FA6" w:rsidP="00084FA6">
      <w:pPr>
        <w:ind w:firstLine="237"/>
        <w:jc w:val="both"/>
        <w:rPr>
          <w:rStyle w:val="Char0"/>
          <w:spacing w:val="-4"/>
          <w:rtl/>
        </w:rPr>
      </w:pPr>
      <w:r w:rsidRPr="005D04DA">
        <w:rPr>
          <w:rStyle w:val="Char0"/>
          <w:spacing w:val="-4"/>
          <w:rtl/>
        </w:rPr>
        <w:t>در نتیجه، فرمانبرداری و نیاز موجودات به الله تعالی، دلیلی روشن بر یگانگی اوست.</w:t>
      </w:r>
    </w:p>
    <w:p w:rsidR="00084FA6" w:rsidRPr="00AD4E6D" w:rsidRDefault="00B55E63" w:rsidP="00E840BE">
      <w:pPr>
        <w:pStyle w:val="a2"/>
        <w:rPr>
          <w:rtl/>
        </w:rPr>
      </w:pPr>
      <w:bookmarkStart w:id="135" w:name="_Toc493429999"/>
      <w:r>
        <w:rPr>
          <w:rFonts w:hint="cs"/>
          <w:rtl/>
        </w:rPr>
        <w:t xml:space="preserve">7- </w:t>
      </w:r>
      <w:r w:rsidR="00084FA6" w:rsidRPr="00AD4E6D">
        <w:rPr>
          <w:rtl/>
        </w:rPr>
        <w:t>تفاوت مزّه، رنگ و بوی گیاهان</w:t>
      </w:r>
      <w:bookmarkEnd w:id="135"/>
    </w:p>
    <w:p w:rsidR="00084FA6" w:rsidRPr="00695320" w:rsidRDefault="00084FA6" w:rsidP="005272CD">
      <w:pPr>
        <w:ind w:firstLine="237"/>
        <w:jc w:val="both"/>
        <w:rPr>
          <w:rStyle w:val="Char0"/>
          <w:rtl/>
        </w:rPr>
      </w:pPr>
      <w:r w:rsidRPr="00695320">
        <w:rPr>
          <w:rStyle w:val="Char0"/>
          <w:rtl/>
        </w:rPr>
        <w:t>موارد فوق، دلایلی حسّی بر توحید هستند. آب</w:t>
      </w:r>
      <w:r w:rsidR="00C12E7C">
        <w:rPr>
          <w:rStyle w:val="Char0"/>
          <w:rtl/>
        </w:rPr>
        <w:t xml:space="preserve"> درحالی </w:t>
      </w:r>
      <w:r w:rsidRPr="00695320">
        <w:rPr>
          <w:rStyle w:val="Char0"/>
          <w:rtl/>
        </w:rPr>
        <w:t>که بی</w:t>
      </w:r>
      <w:r w:rsidR="00CE54C3">
        <w:rPr>
          <w:rStyle w:val="Char0"/>
          <w:rtl/>
        </w:rPr>
        <w:t>‌</w:t>
      </w:r>
      <w:r w:rsidRPr="00695320">
        <w:rPr>
          <w:rStyle w:val="Char0"/>
          <w:rtl/>
        </w:rPr>
        <w:t>رنگ و بی</w:t>
      </w:r>
      <w:r w:rsidR="00CE54C3">
        <w:rPr>
          <w:rStyle w:val="Char0"/>
          <w:rtl/>
        </w:rPr>
        <w:t>‌</w:t>
      </w:r>
      <w:r w:rsidRPr="00695320">
        <w:rPr>
          <w:rStyle w:val="Char0"/>
          <w:rtl/>
        </w:rPr>
        <w:t>مزّه و بی</w:t>
      </w:r>
      <w:r w:rsidR="00CE54C3">
        <w:rPr>
          <w:rStyle w:val="Char0"/>
          <w:rtl/>
        </w:rPr>
        <w:t>‌</w:t>
      </w:r>
      <w:r w:rsidRPr="00695320">
        <w:rPr>
          <w:rStyle w:val="Char0"/>
          <w:rtl/>
        </w:rPr>
        <w:t>بو است، از آسمان بر زمین خشک و بی</w:t>
      </w:r>
      <w:r w:rsidR="00CE54C3">
        <w:rPr>
          <w:rStyle w:val="Char0"/>
          <w:rtl/>
        </w:rPr>
        <w:t>‌</w:t>
      </w:r>
      <w:r w:rsidRPr="00695320">
        <w:rPr>
          <w:rStyle w:val="Char0"/>
          <w:rtl/>
        </w:rPr>
        <w:t>آب و علف می</w:t>
      </w:r>
      <w:r w:rsidR="00CE54C3">
        <w:rPr>
          <w:rStyle w:val="Char0"/>
          <w:rtl/>
        </w:rPr>
        <w:t>‌</w:t>
      </w:r>
      <w:r w:rsidR="005272CD">
        <w:rPr>
          <w:rStyle w:val="Char0"/>
          <w:rtl/>
        </w:rPr>
        <w:t xml:space="preserve">ریزد، سپس </w:t>
      </w:r>
      <w:r w:rsidR="005272CD">
        <w:rPr>
          <w:rStyle w:val="Char0"/>
          <w:rFonts w:hint="cs"/>
          <w:rtl/>
        </w:rPr>
        <w:t>-</w:t>
      </w:r>
      <w:r w:rsidRPr="00695320">
        <w:rPr>
          <w:rStyle w:val="Char0"/>
          <w:rtl/>
        </w:rPr>
        <w:t>به فرمان الهی- در نتیجۀ این باران، گیاهانی متفاوت از لحاظ رنگ، مزّه و بو می</w:t>
      </w:r>
      <w:r w:rsidR="00CE54C3">
        <w:rPr>
          <w:rStyle w:val="Char0"/>
          <w:rtl/>
        </w:rPr>
        <w:t>‌</w:t>
      </w:r>
      <w:r w:rsidRPr="00695320">
        <w:rPr>
          <w:rStyle w:val="Char0"/>
          <w:rtl/>
        </w:rPr>
        <w:t>رویند؛ برخی شیرین، تعدادی ترش، برخی تلخ، بعضی سبز، تعداد</w:t>
      </w:r>
      <w:r w:rsidRPr="00695320">
        <w:rPr>
          <w:rStyle w:val="Char0"/>
          <w:rFonts w:hint="cs"/>
          <w:rtl/>
        </w:rPr>
        <w:t>ی</w:t>
      </w:r>
      <w:r w:rsidRPr="00695320">
        <w:rPr>
          <w:rStyle w:val="Char0"/>
          <w:rtl/>
        </w:rPr>
        <w:t xml:space="preserve"> زرد و برخی دیگر سیاهند.</w:t>
      </w:r>
    </w:p>
    <w:p w:rsidR="00084FA6" w:rsidRPr="00695320" w:rsidRDefault="00084FA6" w:rsidP="00084FA6">
      <w:pPr>
        <w:ind w:firstLine="237"/>
        <w:jc w:val="both"/>
        <w:rPr>
          <w:rStyle w:val="Char0"/>
          <w:rtl/>
        </w:rPr>
      </w:pPr>
      <w:r w:rsidRPr="00695320">
        <w:rPr>
          <w:rStyle w:val="Char0"/>
          <w:rtl/>
        </w:rPr>
        <w:t>و حتّی در یک نوع میوه</w:t>
      </w:r>
      <w:r w:rsidR="00CE54C3">
        <w:rPr>
          <w:rStyle w:val="Char0"/>
          <w:rtl/>
        </w:rPr>
        <w:t>‌</w:t>
      </w:r>
      <w:r w:rsidRPr="00695320">
        <w:rPr>
          <w:rStyle w:val="Char0"/>
          <w:rtl/>
        </w:rPr>
        <w:t>، تفاوت</w:t>
      </w:r>
      <w:r w:rsidR="00CE54C3">
        <w:rPr>
          <w:rStyle w:val="Char0"/>
          <w:rtl/>
        </w:rPr>
        <w:t>‌</w:t>
      </w:r>
      <w:r w:rsidRPr="00695320">
        <w:rPr>
          <w:rStyle w:val="Char0"/>
          <w:rtl/>
        </w:rPr>
        <w:t>های عجیبی وجود دارد؛ به عنوان نمونه، برخی از درختان انگور، سایه</w:t>
      </w:r>
      <w:r w:rsidR="00CE54C3">
        <w:rPr>
          <w:rStyle w:val="Char0"/>
          <w:rtl/>
        </w:rPr>
        <w:t>‌</w:t>
      </w:r>
      <w:r w:rsidRPr="00695320">
        <w:rPr>
          <w:rStyle w:val="Char0"/>
          <w:rtl/>
        </w:rPr>
        <w:t>دار و برخی بی</w:t>
      </w:r>
      <w:r w:rsidR="00CE54C3">
        <w:rPr>
          <w:rStyle w:val="Char0"/>
          <w:rtl/>
        </w:rPr>
        <w:t>‌</w:t>
      </w:r>
      <w:r w:rsidRPr="00695320">
        <w:rPr>
          <w:rStyle w:val="Char0"/>
          <w:rtl/>
        </w:rPr>
        <w:t>سایه، تعدادی از آن</w:t>
      </w:r>
      <w:r w:rsidRPr="00695320">
        <w:rPr>
          <w:rStyle w:val="Char0"/>
          <w:cs/>
        </w:rPr>
        <w:t>‎</w:t>
      </w:r>
      <w:r w:rsidRPr="00695320">
        <w:rPr>
          <w:rStyle w:val="Char0"/>
          <w:rtl/>
        </w:rPr>
        <w:t>ها شیرین و بعضی دیگر ترش و برخی نیز ترش و شیرین هستند. همچنین در رنگ</w:t>
      </w:r>
      <w:r w:rsidR="00CE54C3">
        <w:rPr>
          <w:rStyle w:val="Char0"/>
          <w:rtl/>
        </w:rPr>
        <w:t>‌</w:t>
      </w:r>
      <w:r w:rsidRPr="00695320">
        <w:rPr>
          <w:rStyle w:val="Char0"/>
          <w:rtl/>
        </w:rPr>
        <w:t>های سبز، قرمز، سیاه و به صورت کشیده و گِرد و سایر اشکال وجود دارند.</w:t>
      </w:r>
    </w:p>
    <w:p w:rsidR="00084FA6" w:rsidRPr="00695320" w:rsidRDefault="00084FA6" w:rsidP="00084FA6">
      <w:pPr>
        <w:ind w:firstLine="237"/>
        <w:jc w:val="both"/>
        <w:rPr>
          <w:rStyle w:val="Char0"/>
          <w:rtl/>
        </w:rPr>
      </w:pPr>
      <w:r w:rsidRPr="00695320">
        <w:rPr>
          <w:rStyle w:val="Char0"/>
          <w:rtl/>
        </w:rPr>
        <w:t>خرما نیز</w:t>
      </w:r>
      <w:r w:rsidR="0013589D">
        <w:rPr>
          <w:rStyle w:val="Char0"/>
          <w:rtl/>
        </w:rPr>
        <w:t xml:space="preserve"> این‌گونه </w:t>
      </w:r>
      <w:r w:rsidRPr="00695320">
        <w:rPr>
          <w:rStyle w:val="Char0"/>
          <w:rtl/>
        </w:rPr>
        <w:t>است؛ نوعی از خرما در حالت خشک و نارس، شیرین</w:t>
      </w:r>
      <w:r w:rsidR="00CE54C3">
        <w:rPr>
          <w:rStyle w:val="Char0"/>
          <w:rtl/>
        </w:rPr>
        <w:t>‌</w:t>
      </w:r>
      <w:r w:rsidRPr="00695320">
        <w:rPr>
          <w:rStyle w:val="Char0"/>
          <w:rtl/>
        </w:rPr>
        <w:t xml:space="preserve">تر از حالت رسیده </w:t>
      </w:r>
      <w:r w:rsidRPr="00695320">
        <w:rPr>
          <w:rStyle w:val="Char0"/>
          <w:rFonts w:hint="cs"/>
          <w:rtl/>
        </w:rPr>
        <w:t>و پخته</w:t>
      </w:r>
      <w:r w:rsidRPr="00695320">
        <w:rPr>
          <w:rStyle w:val="Char0"/>
          <w:rtl/>
        </w:rPr>
        <w:t xml:space="preserve"> است یا بالعکس. همچنین در رنگ</w:t>
      </w:r>
      <w:r w:rsidR="00CE54C3">
        <w:rPr>
          <w:rStyle w:val="Char0"/>
          <w:rtl/>
        </w:rPr>
        <w:t>‌</w:t>
      </w:r>
      <w:r w:rsidRPr="00695320">
        <w:rPr>
          <w:rStyle w:val="Char0"/>
          <w:rtl/>
        </w:rPr>
        <w:t>های سیاه، زرد و در اشکال دراز و گِرد وجود دارند</w:t>
      </w:r>
      <w:r w:rsidR="00C12E7C">
        <w:rPr>
          <w:rStyle w:val="Char0"/>
          <w:rtl/>
        </w:rPr>
        <w:t xml:space="preserve"> درحالی </w:t>
      </w:r>
      <w:r w:rsidRPr="00695320">
        <w:rPr>
          <w:rStyle w:val="Char0"/>
          <w:rtl/>
        </w:rPr>
        <w:t>که از یک آب استفاده می</w:t>
      </w:r>
      <w:r w:rsidR="00CE54C3">
        <w:rPr>
          <w:rStyle w:val="Char0"/>
          <w:rtl/>
        </w:rPr>
        <w:t>‌</w:t>
      </w:r>
      <w:r w:rsidRPr="00695320">
        <w:rPr>
          <w:rStyle w:val="Char0"/>
          <w:rtl/>
        </w:rPr>
        <w:t>کنند.</w:t>
      </w:r>
    </w:p>
    <w:p w:rsidR="00084FA6" w:rsidRPr="00695320" w:rsidRDefault="00084FA6" w:rsidP="00084FA6">
      <w:pPr>
        <w:ind w:firstLine="237"/>
        <w:jc w:val="both"/>
        <w:rPr>
          <w:rStyle w:val="Char0"/>
          <w:rtl/>
        </w:rPr>
      </w:pPr>
      <w:r w:rsidRPr="00695320">
        <w:rPr>
          <w:rStyle w:val="Char0"/>
          <w:rtl/>
        </w:rPr>
        <w:t>چه ذاتی برخی از میوه</w:t>
      </w:r>
      <w:r w:rsidR="00CE54C3">
        <w:rPr>
          <w:rStyle w:val="Char0"/>
          <w:rtl/>
        </w:rPr>
        <w:t>‌</w:t>
      </w:r>
      <w:r w:rsidRPr="00695320">
        <w:rPr>
          <w:rStyle w:val="Char0"/>
          <w:rtl/>
        </w:rPr>
        <w:t>ها و خوردنی</w:t>
      </w:r>
      <w:r w:rsidR="00CE54C3">
        <w:rPr>
          <w:rStyle w:val="Char0"/>
          <w:rtl/>
        </w:rPr>
        <w:t>‌</w:t>
      </w:r>
      <w:r w:rsidRPr="00695320">
        <w:rPr>
          <w:rStyle w:val="Char0"/>
          <w:rtl/>
        </w:rPr>
        <w:t>ها را بر برخی دیگر برتری داده است؟ و چه ذاتی این رنگ</w:t>
      </w:r>
      <w:r w:rsidR="00CE54C3">
        <w:rPr>
          <w:rStyle w:val="Char0"/>
          <w:rtl/>
        </w:rPr>
        <w:t>‌</w:t>
      </w:r>
      <w:r w:rsidRPr="00695320">
        <w:rPr>
          <w:rStyle w:val="Char0"/>
          <w:rtl/>
        </w:rPr>
        <w:t>ها و مزّه</w:t>
      </w:r>
      <w:r w:rsidR="00CE54C3">
        <w:rPr>
          <w:rStyle w:val="Char0"/>
          <w:rtl/>
        </w:rPr>
        <w:t>‌</w:t>
      </w:r>
      <w:r w:rsidRPr="00695320">
        <w:rPr>
          <w:rStyle w:val="Char0"/>
          <w:rtl/>
        </w:rPr>
        <w:t>ها را در آن</w:t>
      </w:r>
      <w:r w:rsidRPr="00695320">
        <w:rPr>
          <w:rStyle w:val="Char0"/>
          <w:cs/>
        </w:rPr>
        <w:t>‎</w:t>
      </w:r>
      <w:r w:rsidRPr="00695320">
        <w:rPr>
          <w:rStyle w:val="Char0"/>
          <w:rtl/>
        </w:rPr>
        <w:t xml:space="preserve">ها </w:t>
      </w:r>
      <w:r w:rsidRPr="00695320">
        <w:rPr>
          <w:rStyle w:val="Char0"/>
          <w:rFonts w:hint="cs"/>
          <w:rtl/>
        </w:rPr>
        <w:t>نهاده</w:t>
      </w:r>
      <w:r w:rsidRPr="00695320">
        <w:rPr>
          <w:rStyle w:val="Char0"/>
          <w:rtl/>
        </w:rPr>
        <w:t xml:space="preserve"> است؟</w:t>
      </w:r>
    </w:p>
    <w:p w:rsidR="00084FA6" w:rsidRPr="00695320" w:rsidRDefault="00084FA6" w:rsidP="00084FA6">
      <w:pPr>
        <w:ind w:firstLine="237"/>
        <w:jc w:val="both"/>
        <w:rPr>
          <w:rStyle w:val="Char0"/>
          <w:rtl/>
        </w:rPr>
      </w:pPr>
      <w:r w:rsidRPr="00695320">
        <w:rPr>
          <w:rStyle w:val="Char0"/>
          <w:rtl/>
        </w:rPr>
        <w:t>قطعاً الله متعال این امور را انجام داده؛ همان ذاتی که:</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قَدَّرَ فَهَدَىٰ٣ وَ</w:t>
      </w:r>
      <w:r w:rsidRPr="00C12E7C">
        <w:rPr>
          <w:rStyle w:val="Char8"/>
          <w:rFonts w:hint="cs"/>
          <w:rtl/>
        </w:rPr>
        <w:t>ٱلَّذِيٓ</w:t>
      </w:r>
      <w:r w:rsidRPr="00C12E7C">
        <w:rPr>
          <w:rStyle w:val="Char8"/>
          <w:rtl/>
        </w:rPr>
        <w:t xml:space="preserve"> أَخۡرَجَ </w:t>
      </w:r>
      <w:r w:rsidRPr="00C12E7C">
        <w:rPr>
          <w:rStyle w:val="Char8"/>
          <w:rFonts w:hint="cs"/>
          <w:rtl/>
        </w:rPr>
        <w:t>ٱلۡمَرۡعَىٰ</w:t>
      </w:r>
      <w:r w:rsidRPr="00C12E7C">
        <w:rPr>
          <w:rStyle w:val="Char8"/>
          <w:rtl/>
        </w:rPr>
        <w:t>٤ فَجَعَلَهُ</w:t>
      </w:r>
      <w:r w:rsidRPr="00C12E7C">
        <w:rPr>
          <w:rStyle w:val="Char8"/>
          <w:rFonts w:hint="cs"/>
          <w:rtl/>
        </w:rPr>
        <w:t>ۥ</w:t>
      </w:r>
      <w:r w:rsidRPr="00C12E7C">
        <w:rPr>
          <w:rStyle w:val="Char8"/>
          <w:rtl/>
        </w:rPr>
        <w:t xml:space="preserve"> غُثَآءً أَحۡوَىٰ</w:t>
      </w:r>
      <w:r w:rsidRPr="00AD4E6D">
        <w:rPr>
          <w:rFonts w:ascii="QCF_BSML" w:hAnsi="QCF_BSML" w:cs="Traditional Arabic"/>
          <w:rtl/>
        </w:rPr>
        <w:t>﴾</w:t>
      </w:r>
      <w:r w:rsidRPr="00C12E7C">
        <w:rPr>
          <w:rStyle w:val="Char8"/>
          <w:rtl/>
        </w:rPr>
        <w:t xml:space="preserve"> </w:t>
      </w:r>
      <w:r w:rsidRPr="00C12E7C">
        <w:rPr>
          <w:rStyle w:val="Char"/>
          <w:rtl/>
        </w:rPr>
        <w:t>[الأعلى: 3-5]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«اندازه</w:t>
      </w:r>
      <w:r w:rsidR="00CE54C3">
        <w:rPr>
          <w:rStyle w:val="Char5"/>
          <w:rFonts w:hint="cs"/>
          <w:rtl/>
        </w:rPr>
        <w:t>‌</w:t>
      </w:r>
      <w:r w:rsidRPr="00B368A2">
        <w:rPr>
          <w:rStyle w:val="Char5"/>
          <w:rtl/>
        </w:rPr>
        <w:t>گ</w:t>
      </w:r>
      <w:r w:rsidRPr="00B368A2">
        <w:rPr>
          <w:rStyle w:val="Char5"/>
          <w:rFonts w:hint="cs"/>
          <w:rtl/>
        </w:rPr>
        <w:t>یری</w:t>
      </w:r>
      <w:r w:rsidRPr="00B368A2">
        <w:rPr>
          <w:rStyle w:val="Char5"/>
          <w:rtl/>
        </w:rPr>
        <w:t xml:space="preserve"> کرد</w:t>
      </w:r>
      <w:r w:rsidRPr="00B368A2">
        <w:rPr>
          <w:rStyle w:val="Char5"/>
          <w:rFonts w:hint="cs"/>
          <w:rtl/>
        </w:rPr>
        <w:t>،</w:t>
      </w:r>
      <w:r w:rsidRPr="00B368A2">
        <w:rPr>
          <w:rStyle w:val="Char5"/>
          <w:rtl/>
        </w:rPr>
        <w:t xml:space="preserve"> </w:t>
      </w:r>
      <w:r w:rsidRPr="00B368A2">
        <w:rPr>
          <w:rStyle w:val="Char5"/>
          <w:rFonts w:hint="cs"/>
          <w:rtl/>
        </w:rPr>
        <w:t>س</w:t>
      </w:r>
      <w:r w:rsidRPr="00B368A2">
        <w:rPr>
          <w:rStyle w:val="Char5"/>
          <w:rtl/>
        </w:rPr>
        <w:t>پس هدا</w:t>
      </w:r>
      <w:r w:rsidRPr="00B368A2">
        <w:rPr>
          <w:rStyle w:val="Char5"/>
          <w:rFonts w:hint="cs"/>
          <w:rtl/>
        </w:rPr>
        <w:t>یت</w:t>
      </w:r>
      <w:r w:rsidRPr="00B368A2">
        <w:rPr>
          <w:rStyle w:val="Char5"/>
          <w:rtl/>
        </w:rPr>
        <w:t xml:space="preserve"> نمود</w:t>
      </w:r>
      <w:r w:rsidRPr="00B368A2">
        <w:rPr>
          <w:rStyle w:val="Char5"/>
          <w:rFonts w:hint="cs"/>
          <w:rtl/>
        </w:rPr>
        <w:t>.</w:t>
      </w:r>
      <w:r w:rsidRPr="00C12E7C">
        <w:rPr>
          <w:rStyle w:val="Char8"/>
          <w:rtl/>
        </w:rPr>
        <w:t xml:space="preserve"> </w:t>
      </w:r>
      <w:r w:rsidRPr="00B368A2">
        <w:rPr>
          <w:rStyle w:val="Char5"/>
          <w:rtl/>
        </w:rPr>
        <w:t xml:space="preserve">و [آن] </w:t>
      </w:r>
      <w:r w:rsidRPr="00B368A2">
        <w:rPr>
          <w:rStyle w:val="Char5"/>
          <w:rFonts w:hint="cs"/>
          <w:rtl/>
        </w:rPr>
        <w:t>ذاتی که</w:t>
      </w:r>
      <w:r w:rsidRPr="00B368A2">
        <w:rPr>
          <w:rStyle w:val="Char5"/>
          <w:rtl/>
        </w:rPr>
        <w:t xml:space="preserve"> چراگاه را رو</w:t>
      </w:r>
      <w:r w:rsidRPr="00B368A2">
        <w:rPr>
          <w:rStyle w:val="Char5"/>
          <w:rFonts w:hint="cs"/>
          <w:rtl/>
        </w:rPr>
        <w:t>یانید،</w:t>
      </w:r>
      <w:r w:rsidRPr="00C12E7C">
        <w:rPr>
          <w:rStyle w:val="Char8"/>
          <w:rtl/>
        </w:rPr>
        <w:t xml:space="preserve"> </w:t>
      </w:r>
      <w:r w:rsidRPr="00B368A2">
        <w:rPr>
          <w:rStyle w:val="Char5"/>
          <w:rtl/>
        </w:rPr>
        <w:t>سپس آن را خشک و س</w:t>
      </w:r>
      <w:r w:rsidRPr="00B368A2">
        <w:rPr>
          <w:rStyle w:val="Char5"/>
          <w:rFonts w:hint="cs"/>
          <w:rtl/>
        </w:rPr>
        <w:t>یاه</w:t>
      </w:r>
      <w:r w:rsidRPr="00B368A2">
        <w:rPr>
          <w:rStyle w:val="Char5"/>
          <w:rtl/>
        </w:rPr>
        <w:t xml:space="preserve"> گردان</w:t>
      </w:r>
      <w:r w:rsidRPr="00B368A2">
        <w:rPr>
          <w:rStyle w:val="Char5"/>
          <w:rFonts w:hint="cs"/>
          <w:rtl/>
        </w:rPr>
        <w:t>د.</w:t>
      </w:r>
      <w:r w:rsidRPr="00B368A2">
        <w:rPr>
          <w:rStyle w:val="Char5"/>
          <w:rtl/>
        </w:rPr>
        <w:t>»</w:t>
      </w:r>
    </w:p>
    <w:p w:rsidR="00084FA6" w:rsidRPr="00AD4E6D" w:rsidRDefault="00B55E63" w:rsidP="00E840BE">
      <w:pPr>
        <w:pStyle w:val="a2"/>
        <w:rPr>
          <w:rtl/>
        </w:rPr>
      </w:pPr>
      <w:bookmarkStart w:id="136" w:name="_Toc493430000"/>
      <w:r>
        <w:rPr>
          <w:rFonts w:hint="cs"/>
          <w:rtl/>
        </w:rPr>
        <w:t xml:space="preserve">8- </w:t>
      </w:r>
      <w:r w:rsidR="00084FA6" w:rsidRPr="00AD4E6D">
        <w:rPr>
          <w:rtl/>
        </w:rPr>
        <w:t>اختلاف زب</w:t>
      </w:r>
      <w:r w:rsidR="00084FA6">
        <w:rPr>
          <w:rFonts w:hint="cs"/>
          <w:rtl/>
        </w:rPr>
        <w:t>ا</w:t>
      </w:r>
      <w:r w:rsidR="00084FA6">
        <w:rPr>
          <w:rtl/>
        </w:rPr>
        <w:t>ن</w:t>
      </w:r>
      <w:r w:rsidR="00084FA6">
        <w:rPr>
          <w:cs/>
        </w:rPr>
        <w:t>‎</w:t>
      </w:r>
      <w:r w:rsidR="00084FA6">
        <w:rPr>
          <w:rtl/>
        </w:rPr>
        <w:t>ها</w:t>
      </w:r>
      <w:bookmarkEnd w:id="136"/>
    </w:p>
    <w:p w:rsidR="00084FA6" w:rsidRDefault="00084FA6" w:rsidP="00084FA6">
      <w:pPr>
        <w:ind w:firstLine="237"/>
        <w:jc w:val="both"/>
        <w:rPr>
          <w:rStyle w:val="Char0"/>
          <w:rtl/>
        </w:rPr>
      </w:pPr>
      <w:r w:rsidRPr="00695320">
        <w:rPr>
          <w:rStyle w:val="Char0"/>
          <w:rtl/>
        </w:rPr>
        <w:t>ما تفاوت زبان و لهجۀ ملّت</w:t>
      </w:r>
      <w:r w:rsidR="00CE54C3">
        <w:rPr>
          <w:rStyle w:val="Char0"/>
          <w:rtl/>
        </w:rPr>
        <w:t>‌</w:t>
      </w:r>
      <w:r w:rsidRPr="00695320">
        <w:rPr>
          <w:rStyle w:val="Char0"/>
          <w:rtl/>
        </w:rPr>
        <w:t>ها و انس</w:t>
      </w:r>
      <w:r w:rsidRPr="00695320">
        <w:rPr>
          <w:rStyle w:val="Char0"/>
          <w:rFonts w:hint="cs"/>
          <w:rtl/>
        </w:rPr>
        <w:t>ا</w:t>
      </w:r>
      <w:r w:rsidRPr="00695320">
        <w:rPr>
          <w:rStyle w:val="Char0"/>
          <w:rtl/>
        </w:rPr>
        <w:t>ن</w:t>
      </w:r>
      <w:r w:rsidRPr="00695320">
        <w:rPr>
          <w:rStyle w:val="Char0"/>
          <w:cs/>
        </w:rPr>
        <w:t>‎</w:t>
      </w:r>
      <w:r w:rsidRPr="00695320">
        <w:rPr>
          <w:rStyle w:val="Char0"/>
          <w:rtl/>
        </w:rPr>
        <w:t>ها را مشاهده می</w:t>
      </w:r>
      <w:r w:rsidR="00CE54C3">
        <w:rPr>
          <w:rStyle w:val="Char0"/>
          <w:rtl/>
        </w:rPr>
        <w:t>‌</w:t>
      </w:r>
      <w:r w:rsidRPr="00695320">
        <w:rPr>
          <w:rStyle w:val="Char0"/>
          <w:rtl/>
        </w:rPr>
        <w:t>کنیم، پس چه ذاتی سخن</w:t>
      </w:r>
      <w:r w:rsidR="00CE54C3">
        <w:rPr>
          <w:rStyle w:val="Char0"/>
          <w:rtl/>
        </w:rPr>
        <w:t>‌</w:t>
      </w:r>
      <w:r w:rsidRPr="00695320">
        <w:rPr>
          <w:rStyle w:val="Char0"/>
          <w:rtl/>
        </w:rPr>
        <w:t>گفتن را به آدمی آموخته است؟ و چه ذاتی تمامی این زب</w:t>
      </w:r>
      <w:r w:rsidRPr="00695320">
        <w:rPr>
          <w:rStyle w:val="Char0"/>
          <w:rFonts w:hint="cs"/>
          <w:rtl/>
        </w:rPr>
        <w:t>ا</w:t>
      </w:r>
      <w:r w:rsidRPr="00695320">
        <w:rPr>
          <w:rStyle w:val="Char0"/>
          <w:rtl/>
        </w:rPr>
        <w:t>ن</w:t>
      </w:r>
      <w:r w:rsidRPr="00695320">
        <w:rPr>
          <w:rStyle w:val="Char0"/>
          <w:cs/>
        </w:rPr>
        <w:t>‎</w:t>
      </w:r>
      <w:r w:rsidRPr="00695320">
        <w:rPr>
          <w:rStyle w:val="Char0"/>
          <w:rtl/>
        </w:rPr>
        <w:t>ها و لهجه</w:t>
      </w:r>
      <w:r w:rsidR="00CE54C3">
        <w:rPr>
          <w:rStyle w:val="Char0"/>
          <w:rtl/>
        </w:rPr>
        <w:t>‌</w:t>
      </w:r>
      <w:r w:rsidRPr="00695320">
        <w:rPr>
          <w:rStyle w:val="Char0"/>
          <w:rtl/>
        </w:rPr>
        <w:t>ها را می</w:t>
      </w:r>
      <w:r w:rsidR="00CE54C3">
        <w:rPr>
          <w:rStyle w:val="Char0"/>
          <w:rtl/>
        </w:rPr>
        <w:t>‌</w:t>
      </w:r>
      <w:r w:rsidRPr="00695320">
        <w:rPr>
          <w:rStyle w:val="Char0"/>
          <w:rtl/>
        </w:rPr>
        <w:t>داند و همۀ آنچه می</w:t>
      </w:r>
      <w:r w:rsidR="00CE54C3">
        <w:rPr>
          <w:rStyle w:val="Char0"/>
          <w:rtl/>
        </w:rPr>
        <w:t>‌</w:t>
      </w:r>
      <w:r w:rsidRPr="00695320">
        <w:rPr>
          <w:rStyle w:val="Char0"/>
          <w:rtl/>
        </w:rPr>
        <w:t>گویند را در می</w:t>
      </w:r>
      <w:r w:rsidR="00CE54C3">
        <w:rPr>
          <w:rStyle w:val="Char0"/>
          <w:rtl/>
        </w:rPr>
        <w:t>‌</w:t>
      </w:r>
      <w:r w:rsidRPr="00695320">
        <w:rPr>
          <w:rStyle w:val="Char0"/>
          <w:rtl/>
        </w:rPr>
        <w:t>یابد و بر وی مشتبه نمی</w:t>
      </w:r>
      <w:r w:rsidR="00CE54C3">
        <w:rPr>
          <w:rStyle w:val="Char0"/>
          <w:rtl/>
        </w:rPr>
        <w:t>‌</w:t>
      </w:r>
      <w:r w:rsidRPr="00695320">
        <w:rPr>
          <w:rStyle w:val="Char0"/>
          <w:rtl/>
        </w:rPr>
        <w:t>گردد؟ قطعاً آن ذات، الله یگانه و بی</w:t>
      </w:r>
      <w:r w:rsidR="00CE54C3">
        <w:rPr>
          <w:rStyle w:val="Char0"/>
          <w:rtl/>
        </w:rPr>
        <w:t>‌</w:t>
      </w:r>
      <w:r w:rsidRPr="00695320">
        <w:rPr>
          <w:rStyle w:val="Char0"/>
          <w:rtl/>
        </w:rPr>
        <w:t>همتاست. بنابراین اختلاف زب</w:t>
      </w:r>
      <w:r w:rsidRPr="00695320">
        <w:rPr>
          <w:rStyle w:val="Char0"/>
          <w:rFonts w:hint="cs"/>
          <w:rtl/>
        </w:rPr>
        <w:t>ا</w:t>
      </w:r>
      <w:r w:rsidRPr="00695320">
        <w:rPr>
          <w:rStyle w:val="Char0"/>
          <w:rtl/>
        </w:rPr>
        <w:t>ن</w:t>
      </w:r>
      <w:r w:rsidRPr="00695320">
        <w:rPr>
          <w:rStyle w:val="Char0"/>
          <w:cs/>
        </w:rPr>
        <w:t>‎</w:t>
      </w:r>
      <w:r w:rsidRPr="00695320">
        <w:rPr>
          <w:rStyle w:val="Char0"/>
          <w:rtl/>
        </w:rPr>
        <w:t>ها نشانه و دلیلی بزرگ بر یگانگی الله متعال است.</w:t>
      </w:r>
      <w:r w:rsidRPr="007F2722">
        <w:rPr>
          <w:rStyle w:val="Char0"/>
          <w:vertAlign w:val="superscript"/>
          <w:rtl/>
        </w:rPr>
        <w:footnoteReference w:id="210"/>
      </w:r>
    </w:p>
    <w:p w:rsidR="00B55E63" w:rsidRDefault="00B55E63" w:rsidP="00084FA6">
      <w:pPr>
        <w:ind w:firstLine="237"/>
        <w:jc w:val="both"/>
        <w:rPr>
          <w:rStyle w:val="Char0"/>
          <w:rtl/>
        </w:rPr>
        <w:sectPr w:rsidR="00B55E63" w:rsidSect="007B2AD7">
          <w:headerReference w:type="default" r:id="rId26"/>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BC7463">
      <w:pPr>
        <w:pStyle w:val="ac"/>
        <w:rPr>
          <w:rtl/>
        </w:rPr>
      </w:pPr>
      <w:bookmarkStart w:id="137" w:name="_Toc493430001"/>
      <w:r w:rsidRPr="00AD4E6D">
        <w:rPr>
          <w:rtl/>
        </w:rPr>
        <w:t>بخش دوم:</w:t>
      </w:r>
      <w:r w:rsidR="00B55E63">
        <w:rPr>
          <w:rFonts w:hint="cs"/>
          <w:rtl/>
        </w:rPr>
        <w:br/>
      </w:r>
      <w:r w:rsidRPr="00AD4E6D">
        <w:rPr>
          <w:rtl/>
        </w:rPr>
        <w:t>ایمان به فرشتگان</w:t>
      </w:r>
      <w:r w:rsidR="00656F15" w:rsidRPr="00656F15">
        <w:rPr>
          <w:rFonts w:cs="CTraditional Arabic"/>
          <w:rtl/>
        </w:rPr>
        <w:t> </w:t>
      </w:r>
      <w:r w:rsidR="00656F15" w:rsidRPr="00656F15">
        <w:rPr>
          <w:rFonts w:cs="CTraditional Arabic" w:hint="cs"/>
          <w:rtl/>
        </w:rPr>
        <w:t>†</w:t>
      </w:r>
      <w:bookmarkEnd w:id="137"/>
    </w:p>
    <w:p w:rsidR="00084FA6" w:rsidRPr="00AD4E6D" w:rsidRDefault="00084FA6" w:rsidP="00B55E63">
      <w:pPr>
        <w:pStyle w:val="a4"/>
        <w:rPr>
          <w:rtl/>
        </w:rPr>
      </w:pPr>
      <w:r w:rsidRPr="00AD4E6D">
        <w:rPr>
          <w:rtl/>
        </w:rPr>
        <w:t xml:space="preserve">مبحث اول: مفهوم ایمان به فرشتگان و </w:t>
      </w:r>
      <w:r w:rsidRPr="00AD4E6D">
        <w:rPr>
          <w:rFonts w:hint="cs"/>
          <w:rtl/>
        </w:rPr>
        <w:t>موارد</w:t>
      </w:r>
      <w:r w:rsidRPr="00AD4E6D">
        <w:rPr>
          <w:rtl/>
        </w:rPr>
        <w:t xml:space="preserve"> آن</w:t>
      </w:r>
      <w:r>
        <w:rPr>
          <w:rFonts w:hint="cs"/>
          <w:rtl/>
        </w:rPr>
        <w:t>؛</w:t>
      </w:r>
    </w:p>
    <w:p w:rsidR="00084FA6" w:rsidRPr="00AD4E6D" w:rsidRDefault="00084FA6" w:rsidP="00B55E63">
      <w:pPr>
        <w:pStyle w:val="a4"/>
        <w:rPr>
          <w:rtl/>
        </w:rPr>
      </w:pPr>
      <w:r w:rsidRPr="00AD4E6D">
        <w:rPr>
          <w:rtl/>
        </w:rPr>
        <w:t>مبحث دوم: جسم بودن فرشتگان</w:t>
      </w:r>
      <w:r>
        <w:rPr>
          <w:rFonts w:hint="cs"/>
          <w:rtl/>
        </w:rPr>
        <w:t>؛</w:t>
      </w:r>
    </w:p>
    <w:p w:rsidR="00084FA6" w:rsidRDefault="00084FA6" w:rsidP="00B55E63">
      <w:pPr>
        <w:pStyle w:val="a4"/>
        <w:rPr>
          <w:rtl/>
        </w:rPr>
      </w:pPr>
      <w:r w:rsidRPr="00AD4E6D">
        <w:rPr>
          <w:rtl/>
        </w:rPr>
        <w:t>مبحث سوم: رابطۀ میان فرشتگان و بشر</w:t>
      </w:r>
      <w:r w:rsidR="00B55E63">
        <w:rPr>
          <w:rtl/>
        </w:rPr>
        <w:t>؛</w:t>
      </w:r>
    </w:p>
    <w:p w:rsidR="00F46CE9" w:rsidRDefault="00F46CE9" w:rsidP="00B55E63">
      <w:pPr>
        <w:pStyle w:val="a4"/>
        <w:rPr>
          <w:rtl/>
        </w:rPr>
        <w:sectPr w:rsidR="00F46CE9"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F46CE9">
      <w:pPr>
        <w:pStyle w:val="a1"/>
        <w:rPr>
          <w:rtl/>
        </w:rPr>
      </w:pPr>
      <w:bookmarkStart w:id="138" w:name="_Toc493430002"/>
      <w:r w:rsidRPr="00AD4E6D">
        <w:rPr>
          <w:rtl/>
        </w:rPr>
        <w:t>مبحث اول:</w:t>
      </w:r>
      <w:r w:rsidR="00F46CE9">
        <w:rPr>
          <w:rFonts w:hint="cs"/>
          <w:rtl/>
        </w:rPr>
        <w:br/>
      </w:r>
      <w:r w:rsidRPr="00AD4E6D">
        <w:rPr>
          <w:rtl/>
        </w:rPr>
        <w:t>مفهوم ایمان به فرشتگان</w:t>
      </w:r>
      <w:r w:rsidR="00656F15" w:rsidRPr="00656F15">
        <w:rPr>
          <w:rFonts w:cs="CTraditional Arabic"/>
          <w:bCs w:val="0"/>
          <w:rtl/>
        </w:rPr>
        <w:t> </w:t>
      </w:r>
      <w:r w:rsidR="00656F15" w:rsidRPr="00656F15">
        <w:rPr>
          <w:rFonts w:cs="CTraditional Arabic" w:hint="cs"/>
          <w:bCs w:val="0"/>
          <w:rtl/>
        </w:rPr>
        <w:t>†</w:t>
      </w:r>
      <w:r w:rsidR="00B55E63">
        <w:rPr>
          <w:rFonts w:hint="cs"/>
          <w:rtl/>
        </w:rPr>
        <w:t xml:space="preserve"> </w:t>
      </w:r>
      <w:r w:rsidRPr="00AD4E6D">
        <w:rPr>
          <w:rtl/>
        </w:rPr>
        <w:t>و مسائل مربوط به آن</w:t>
      </w:r>
      <w:bookmarkEnd w:id="138"/>
    </w:p>
    <w:p w:rsidR="00084FA6" w:rsidRPr="00AD4E6D" w:rsidRDefault="00B55E63" w:rsidP="00F46CE9">
      <w:pPr>
        <w:pStyle w:val="a2"/>
        <w:rPr>
          <w:rtl/>
        </w:rPr>
      </w:pPr>
      <w:bookmarkStart w:id="139" w:name="_Toc493430003"/>
      <w:r>
        <w:rPr>
          <w:rFonts w:hint="cs"/>
          <w:rtl/>
        </w:rPr>
        <w:t xml:space="preserve">1- </w:t>
      </w:r>
      <w:r w:rsidR="00084FA6" w:rsidRPr="00AD4E6D">
        <w:rPr>
          <w:rtl/>
        </w:rPr>
        <w:t>معرّفی ملائکه</w:t>
      </w:r>
      <w:r w:rsidR="00656F15" w:rsidRPr="00656F15">
        <w:rPr>
          <w:rFonts w:cs="CTraditional Arabic"/>
          <w:bCs w:val="0"/>
          <w:rtl/>
        </w:rPr>
        <w:t> </w:t>
      </w:r>
      <w:r w:rsidR="00656F15" w:rsidRPr="00656F15">
        <w:rPr>
          <w:rFonts w:cs="CTraditional Arabic" w:hint="cs"/>
          <w:bCs w:val="0"/>
          <w:rtl/>
        </w:rPr>
        <w:t>†</w:t>
      </w:r>
      <w:bookmarkEnd w:id="139"/>
    </w:p>
    <w:p w:rsidR="00FB5FC6" w:rsidRPr="00FB5FC6" w:rsidRDefault="00FB5FC6" w:rsidP="00F46CE9">
      <w:pPr>
        <w:pStyle w:val="ab"/>
      </w:pPr>
      <w:bookmarkStart w:id="140" w:name="_Toc493430004"/>
      <w:r>
        <w:rPr>
          <w:rFonts w:hint="cs"/>
          <w:rtl/>
        </w:rPr>
        <w:t xml:space="preserve">أ- </w:t>
      </w:r>
      <w:r w:rsidR="00084FA6" w:rsidRPr="00AD4E6D">
        <w:rPr>
          <w:rtl/>
        </w:rPr>
        <w:t>مفهوم لغوی</w:t>
      </w:r>
      <w:bookmarkEnd w:id="140"/>
    </w:p>
    <w:p w:rsidR="00084FA6" w:rsidRPr="00695320" w:rsidRDefault="00084FA6" w:rsidP="00FB5FC6">
      <w:pPr>
        <w:pStyle w:val="a0"/>
        <w:rPr>
          <w:rStyle w:val="Char0"/>
        </w:rPr>
      </w:pPr>
      <w:r w:rsidRPr="00695320">
        <w:rPr>
          <w:rStyle w:val="Char0"/>
          <w:rtl/>
        </w:rPr>
        <w:t>واژۀ «ملائکه» در اصل از «أَلَکَ» به معنای فرستاد، گرفته شده و «ألوک» یعنی رسالت و فرستادن.</w:t>
      </w:r>
    </w:p>
    <w:p w:rsidR="00084FA6" w:rsidRPr="00695320" w:rsidRDefault="00084FA6" w:rsidP="00084FA6">
      <w:pPr>
        <w:ind w:firstLine="237"/>
        <w:jc w:val="both"/>
        <w:rPr>
          <w:rStyle w:val="Char0"/>
          <w:rtl/>
        </w:rPr>
      </w:pPr>
      <w:r w:rsidRPr="00695320">
        <w:rPr>
          <w:rStyle w:val="Char0"/>
          <w:rtl/>
        </w:rPr>
        <w:t>بنابراین «مَلَک</w:t>
      </w:r>
      <w:r w:rsidRPr="00695320">
        <w:rPr>
          <w:rStyle w:val="Char0"/>
          <w:rFonts w:hint="cs"/>
          <w:rtl/>
        </w:rPr>
        <w:t>» در لغت به معنای «مُرسَل» یعنی فرستاده</w:t>
      </w:r>
      <w:r w:rsidR="00CE54C3">
        <w:rPr>
          <w:rStyle w:val="Char0"/>
          <w:rFonts w:hint="cs"/>
          <w:rtl/>
        </w:rPr>
        <w:t>‌</w:t>
      </w:r>
      <w:r w:rsidRPr="00695320">
        <w:rPr>
          <w:rStyle w:val="Char0"/>
          <w:rFonts w:hint="cs"/>
          <w:rtl/>
        </w:rPr>
        <w:t>شده است.</w:t>
      </w:r>
      <w:r w:rsidRPr="007F2722">
        <w:rPr>
          <w:rStyle w:val="Char0"/>
          <w:vertAlign w:val="superscript"/>
          <w:rtl/>
        </w:rPr>
        <w:footnoteReference w:id="211"/>
      </w:r>
    </w:p>
    <w:p w:rsidR="00FB5FC6" w:rsidRPr="00FB5FC6" w:rsidRDefault="00FB5FC6" w:rsidP="00F46CE9">
      <w:pPr>
        <w:pStyle w:val="ab"/>
      </w:pPr>
      <w:bookmarkStart w:id="141" w:name="_Toc493430005"/>
      <w:r>
        <w:rPr>
          <w:rFonts w:hint="cs"/>
          <w:rtl/>
        </w:rPr>
        <w:t xml:space="preserve">ب- </w:t>
      </w:r>
      <w:r w:rsidR="00084FA6" w:rsidRPr="00AD4E6D">
        <w:rPr>
          <w:rFonts w:hint="cs"/>
          <w:rtl/>
        </w:rPr>
        <w:t>تعریف اصطلاحی ملائکه</w:t>
      </w:r>
      <w:bookmarkEnd w:id="141"/>
    </w:p>
    <w:p w:rsidR="00084FA6" w:rsidRPr="00695320" w:rsidRDefault="00084FA6" w:rsidP="00FB5FC6">
      <w:pPr>
        <w:pStyle w:val="a0"/>
        <w:rPr>
          <w:rStyle w:val="Char0"/>
        </w:rPr>
      </w:pPr>
      <w:r w:rsidRPr="00695320">
        <w:rPr>
          <w:rStyle w:val="Char0"/>
          <w:rFonts w:hint="cs"/>
          <w:rtl/>
        </w:rPr>
        <w:t>فرشتگان، جهانی غیبی هستند که از نور آفریده شده و عبادت الله متعال را به جای می</w:t>
      </w:r>
      <w:r w:rsidR="00CE54C3">
        <w:rPr>
          <w:rStyle w:val="Char0"/>
          <w:rFonts w:hint="cs"/>
          <w:rtl/>
        </w:rPr>
        <w:t>‌</w:t>
      </w:r>
      <w:r w:rsidRPr="00695320">
        <w:rPr>
          <w:rStyle w:val="Char0"/>
          <w:rFonts w:hint="cs"/>
          <w:rtl/>
        </w:rPr>
        <w:t>آورند. آنان</w:t>
      </w:r>
      <w:r w:rsidR="003301B6">
        <w:rPr>
          <w:rStyle w:val="Char0"/>
          <w:rFonts w:hint="cs"/>
          <w:rtl/>
        </w:rPr>
        <w:t xml:space="preserve"> هیچ‌یک </w:t>
      </w:r>
      <w:r w:rsidRPr="00695320">
        <w:rPr>
          <w:rStyle w:val="Char0"/>
          <w:rFonts w:hint="cs"/>
          <w:rtl/>
        </w:rPr>
        <w:t>از ویژگی</w:t>
      </w:r>
      <w:r w:rsidR="00CE54C3">
        <w:rPr>
          <w:rStyle w:val="Char0"/>
          <w:rFonts w:hint="cs"/>
          <w:rtl/>
        </w:rPr>
        <w:t>‌</w:t>
      </w:r>
      <w:r w:rsidRPr="00695320">
        <w:rPr>
          <w:rStyle w:val="Char0"/>
          <w:rFonts w:hint="cs"/>
          <w:rtl/>
        </w:rPr>
        <w:t>های ربوبیّت و الوهیّت را ندارند؛ یعنی چیزی را نمی</w:t>
      </w:r>
      <w:r w:rsidR="00CE54C3">
        <w:rPr>
          <w:rStyle w:val="Char0"/>
          <w:rFonts w:hint="cs"/>
          <w:rtl/>
        </w:rPr>
        <w:t>‌</w:t>
      </w:r>
      <w:r w:rsidRPr="00695320">
        <w:rPr>
          <w:rStyle w:val="Char0"/>
          <w:rFonts w:hint="cs"/>
          <w:rtl/>
        </w:rPr>
        <w:t>آفرینند، روزی نمی</w:t>
      </w:r>
      <w:r w:rsidR="00CE54C3">
        <w:rPr>
          <w:rStyle w:val="Char0"/>
          <w:rFonts w:hint="cs"/>
          <w:rtl/>
        </w:rPr>
        <w:t>‌</w:t>
      </w:r>
      <w:r w:rsidRPr="00695320">
        <w:rPr>
          <w:rStyle w:val="Char0"/>
          <w:rFonts w:hint="cs"/>
          <w:rtl/>
        </w:rPr>
        <w:t>دهند و هرگز جایز نیست که با الله تعالی یا به تنهایی، پرستش شوند.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به آنان فرمانبرداری کامل از دستوراتش و قدرت بر اجرای آن</w:t>
      </w:r>
      <w:r w:rsidRPr="00695320">
        <w:rPr>
          <w:rStyle w:val="Char0"/>
          <w:rFonts w:hint="cs"/>
          <w:cs/>
        </w:rPr>
        <w:t>‎</w:t>
      </w:r>
      <w:r w:rsidRPr="00695320">
        <w:rPr>
          <w:rStyle w:val="Char0"/>
          <w:rFonts w:hint="cs"/>
          <w:rtl/>
        </w:rPr>
        <w:t>ها را بخشیده است.</w:t>
      </w:r>
    </w:p>
    <w:p w:rsidR="00084FA6" w:rsidRPr="00695320" w:rsidRDefault="00084FA6" w:rsidP="00084FA6">
      <w:pPr>
        <w:ind w:firstLine="237"/>
        <w:jc w:val="both"/>
        <w:rPr>
          <w:rStyle w:val="Char0"/>
          <w:rtl/>
        </w:rPr>
      </w:pPr>
      <w:r w:rsidRPr="00695320">
        <w:rPr>
          <w:rStyle w:val="Char0"/>
          <w:rFonts w:hint="cs"/>
          <w:rtl/>
        </w:rPr>
        <w:t>تعداد فرشتگان فراوان بوده و فقط الله</w:t>
      </w:r>
      <w:r w:rsidR="00656F15" w:rsidRPr="00656F15">
        <w:rPr>
          <w:rFonts w:cs="CTraditional Arabic"/>
          <w:rtl/>
        </w:rPr>
        <w:t> ـ</w:t>
      </w:r>
      <w:r w:rsidR="00C61D90" w:rsidRPr="00C61D90">
        <w:rPr>
          <w:rFonts w:cs="IRNazli"/>
          <w:rtl/>
        </w:rPr>
        <w:t xml:space="preserve"> </w:t>
      </w:r>
      <w:r w:rsidRPr="00695320">
        <w:rPr>
          <w:rStyle w:val="Char0"/>
          <w:rFonts w:hint="cs"/>
          <w:rtl/>
        </w:rPr>
        <w:t>از این موضوع آگاه است.</w:t>
      </w:r>
      <w:r w:rsidRPr="007F2722">
        <w:rPr>
          <w:rStyle w:val="Char0"/>
          <w:vertAlign w:val="superscript"/>
          <w:rtl/>
        </w:rPr>
        <w:footnoteReference w:id="212"/>
      </w:r>
    </w:p>
    <w:p w:rsidR="00B55E63" w:rsidRPr="00B55E63" w:rsidRDefault="00B55E63" w:rsidP="00F46CE9">
      <w:pPr>
        <w:pStyle w:val="a2"/>
      </w:pPr>
      <w:bookmarkStart w:id="142" w:name="_Toc493430006"/>
      <w:r>
        <w:rPr>
          <w:rFonts w:hint="cs"/>
          <w:rtl/>
        </w:rPr>
        <w:t xml:space="preserve">2- </w:t>
      </w:r>
      <w:r w:rsidR="00084FA6" w:rsidRPr="00AD4E6D">
        <w:rPr>
          <w:rFonts w:hint="cs"/>
          <w:rtl/>
        </w:rPr>
        <w:t>موارد ایمان به ملائکه</w:t>
      </w:r>
      <w:bookmarkEnd w:id="142"/>
    </w:p>
    <w:p w:rsidR="00084FA6" w:rsidRPr="00695320" w:rsidRDefault="00084FA6" w:rsidP="00B55E63">
      <w:pPr>
        <w:pStyle w:val="a0"/>
        <w:rPr>
          <w:rStyle w:val="Char0"/>
        </w:rPr>
      </w:pPr>
      <w:r w:rsidRPr="00695320">
        <w:rPr>
          <w:rStyle w:val="Char0"/>
          <w:rFonts w:hint="cs"/>
          <w:rtl/>
        </w:rPr>
        <w:t>ایمان به فرشتگان شامل موارد زیر است:</w:t>
      </w:r>
    </w:p>
    <w:p w:rsidR="00084FA6" w:rsidRPr="00AD4E6D" w:rsidRDefault="00084FA6" w:rsidP="00F46CE9">
      <w:pPr>
        <w:pStyle w:val="ab"/>
      </w:pPr>
      <w:bookmarkStart w:id="143" w:name="_Toc493430007"/>
      <w:r>
        <w:rPr>
          <w:rFonts w:hint="cs"/>
          <w:rtl/>
        </w:rPr>
        <w:t>أ</w:t>
      </w:r>
      <w:r w:rsidR="00A843C0">
        <w:rPr>
          <w:rFonts w:hint="cs"/>
          <w:rtl/>
        </w:rPr>
        <w:t>-</w:t>
      </w:r>
      <w:r>
        <w:rPr>
          <w:rFonts w:hint="cs"/>
          <w:rtl/>
        </w:rPr>
        <w:t xml:space="preserve"> </w:t>
      </w:r>
      <w:r w:rsidRPr="00AD4E6D">
        <w:rPr>
          <w:rFonts w:hint="cs"/>
          <w:rtl/>
        </w:rPr>
        <w:t>ایمان به وجود آنان</w:t>
      </w:r>
      <w:bookmarkEnd w:id="143"/>
    </w:p>
    <w:p w:rsidR="00A843C0" w:rsidRDefault="00084FA6" w:rsidP="00BC7463">
      <w:pPr>
        <w:pStyle w:val="ab"/>
        <w:spacing w:before="0"/>
        <w:rPr>
          <w:rtl/>
        </w:rPr>
      </w:pPr>
      <w:bookmarkStart w:id="144" w:name="_Toc493430008"/>
      <w:r>
        <w:rPr>
          <w:rFonts w:hint="cs"/>
          <w:rtl/>
        </w:rPr>
        <w:t>ب</w:t>
      </w:r>
      <w:r w:rsidR="00A843C0">
        <w:rPr>
          <w:rFonts w:hint="cs"/>
          <w:rtl/>
        </w:rPr>
        <w:t>-</w:t>
      </w:r>
      <w:r>
        <w:rPr>
          <w:rFonts w:hint="cs"/>
          <w:rtl/>
        </w:rPr>
        <w:t xml:space="preserve"> </w:t>
      </w:r>
      <w:r w:rsidRPr="00AD4E6D">
        <w:rPr>
          <w:rFonts w:hint="cs"/>
          <w:rtl/>
        </w:rPr>
        <w:t>ایمان به فرشتگانی که آنان را با اسم می</w:t>
      </w:r>
      <w:r w:rsidR="00CE54C3">
        <w:rPr>
          <w:rFonts w:hint="cs"/>
          <w:rtl/>
        </w:rPr>
        <w:t>‌</w:t>
      </w:r>
      <w:r w:rsidRPr="00AD4E6D">
        <w:rPr>
          <w:rFonts w:hint="cs"/>
          <w:rtl/>
        </w:rPr>
        <w:t>شناسیم</w:t>
      </w:r>
      <w:bookmarkEnd w:id="144"/>
    </w:p>
    <w:p w:rsidR="00084FA6" w:rsidRPr="00695320" w:rsidRDefault="00084FA6" w:rsidP="00A843C0">
      <w:pPr>
        <w:pStyle w:val="a0"/>
        <w:rPr>
          <w:rStyle w:val="Char0"/>
        </w:rPr>
      </w:pPr>
      <w:r w:rsidRPr="00695320">
        <w:rPr>
          <w:rStyle w:val="Char0"/>
          <w:rFonts w:hint="cs"/>
          <w:rtl/>
        </w:rPr>
        <w:t>مانند جبرئیل</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و ایمان اجمالی به فرشتگانی که آنان را با نام نمی</w:t>
      </w:r>
      <w:r w:rsidR="00CE54C3">
        <w:rPr>
          <w:rStyle w:val="Char0"/>
          <w:rFonts w:hint="cs"/>
          <w:rtl/>
        </w:rPr>
        <w:t>‌</w:t>
      </w:r>
      <w:r w:rsidRPr="00695320">
        <w:rPr>
          <w:rStyle w:val="Char0"/>
          <w:rFonts w:hint="cs"/>
          <w:rtl/>
        </w:rPr>
        <w:t>شناسیم؛ به عبارتی دیگر، ایمان داریم که الله تعالی، فرشتگان زیادی دارد و لازم نیست که از اسامی تمامی فرشتگان آگاه باشیم.</w:t>
      </w:r>
    </w:p>
    <w:p w:rsidR="00A843C0" w:rsidRDefault="00084FA6" w:rsidP="00F46CE9">
      <w:pPr>
        <w:pStyle w:val="ab"/>
        <w:rPr>
          <w:rtl/>
        </w:rPr>
      </w:pPr>
      <w:bookmarkStart w:id="145" w:name="_Toc493430009"/>
      <w:r>
        <w:rPr>
          <w:rFonts w:hint="cs"/>
          <w:rtl/>
        </w:rPr>
        <w:t>ج</w:t>
      </w:r>
      <w:r w:rsidR="00A843C0">
        <w:rPr>
          <w:rFonts w:hint="cs"/>
          <w:rtl/>
        </w:rPr>
        <w:t>-</w:t>
      </w:r>
      <w:r>
        <w:rPr>
          <w:rFonts w:hint="cs"/>
          <w:rtl/>
        </w:rPr>
        <w:t xml:space="preserve"> </w:t>
      </w:r>
      <w:r w:rsidRPr="00AD4E6D">
        <w:rPr>
          <w:rFonts w:hint="cs"/>
          <w:rtl/>
        </w:rPr>
        <w:t>ایمان به آنچه از صفاتشان می</w:t>
      </w:r>
      <w:r w:rsidR="00CE54C3">
        <w:rPr>
          <w:rFonts w:hint="cs"/>
          <w:rtl/>
        </w:rPr>
        <w:t>‌</w:t>
      </w:r>
      <w:r w:rsidRPr="00AD4E6D">
        <w:rPr>
          <w:rFonts w:hint="cs"/>
          <w:rtl/>
        </w:rPr>
        <w:t>دانیم</w:t>
      </w:r>
      <w:bookmarkEnd w:id="145"/>
    </w:p>
    <w:p w:rsidR="00084FA6" w:rsidRPr="00695320" w:rsidRDefault="00A843C0" w:rsidP="00A843C0">
      <w:pPr>
        <w:pStyle w:val="a0"/>
        <w:rPr>
          <w:rStyle w:val="Char0"/>
        </w:rPr>
      </w:pPr>
      <w:r>
        <w:rPr>
          <w:rStyle w:val="Char0"/>
          <w:rFonts w:hint="cs"/>
          <w:rtl/>
        </w:rPr>
        <w:t xml:space="preserve"> </w:t>
      </w:r>
      <w:r w:rsidR="00084FA6" w:rsidRPr="00695320">
        <w:rPr>
          <w:rStyle w:val="Char0"/>
          <w:rFonts w:hint="cs"/>
          <w:rtl/>
        </w:rPr>
        <w:t>همچون صفت جبرئیل</w:t>
      </w:r>
      <w:r w:rsidR="00656F15" w:rsidRPr="00656F15">
        <w:rPr>
          <w:rFonts w:ascii="MitraUnicode" w:hAnsi="MitraUnicode" w:cs="CTraditional Arabic"/>
          <w:rtl/>
        </w:rPr>
        <w:t> ÷</w:t>
      </w:r>
      <w:r w:rsidR="00C61D90" w:rsidRPr="00C61D90">
        <w:rPr>
          <w:rFonts w:ascii="MitraUnicode" w:hAnsi="MitraUnicode"/>
          <w:rtl/>
        </w:rPr>
        <w:t xml:space="preserve"> </w:t>
      </w:r>
      <w:r w:rsidR="00084FA6" w:rsidRPr="00695320">
        <w:rPr>
          <w:rStyle w:val="Char0"/>
          <w:rFonts w:hint="cs"/>
          <w:rtl/>
        </w:rPr>
        <w:t>که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00084FA6" w:rsidRPr="00695320">
        <w:rPr>
          <w:rStyle w:val="Char0"/>
          <w:rFonts w:hint="cs"/>
          <w:rtl/>
        </w:rPr>
        <w:t xml:space="preserve">خبر دادند وی را با همان صفتی که الله متعال آفریده </w:t>
      </w:r>
      <w:r w:rsidR="005272CD">
        <w:rPr>
          <w:rStyle w:val="Char0"/>
          <w:rFonts w:hint="cs"/>
          <w:rtl/>
        </w:rPr>
        <w:t>-</w:t>
      </w:r>
      <w:r w:rsidR="00084FA6" w:rsidRPr="00695320">
        <w:rPr>
          <w:rStyle w:val="Char0"/>
          <w:rFonts w:hint="cs"/>
          <w:rtl/>
        </w:rPr>
        <w:t>دارای 600 بال که کرانۀ آسمان را در بر گرفته بود- دیدند.</w:t>
      </w:r>
    </w:p>
    <w:p w:rsidR="00084FA6" w:rsidRPr="00695320" w:rsidRDefault="00084FA6" w:rsidP="00084FA6">
      <w:pPr>
        <w:ind w:firstLine="237"/>
        <w:jc w:val="both"/>
        <w:rPr>
          <w:rStyle w:val="Char0"/>
          <w:rtl/>
        </w:rPr>
      </w:pPr>
      <w:r w:rsidRPr="00695320">
        <w:rPr>
          <w:rStyle w:val="Char0"/>
          <w:rFonts w:hint="cs"/>
          <w:rtl/>
        </w:rPr>
        <w:t>گاهی اوقات، به فرمان الهی، فرشته به شکل مردی درمی</w:t>
      </w:r>
      <w:r w:rsidR="00CE54C3">
        <w:rPr>
          <w:rStyle w:val="Char0"/>
          <w:rFonts w:hint="cs"/>
          <w:rtl/>
        </w:rPr>
        <w:t>‌</w:t>
      </w:r>
      <w:r w:rsidRPr="00695320">
        <w:rPr>
          <w:rStyle w:val="Char0"/>
          <w:rFonts w:hint="cs"/>
          <w:rtl/>
        </w:rPr>
        <w:t>آید؛ مانند زمانی که الله متعال جبرئیل را به سوی مریم؛ مادر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فرستاد: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فَتَمَثَّلَ لَهَا بَشَرٗا سَوِيّٗا</w:t>
      </w:r>
      <w:r w:rsidRPr="00AD4E6D">
        <w:rPr>
          <w:rFonts w:ascii="QCF_BSML" w:hAnsi="QCF_BSML" w:cs="Traditional Arabic"/>
          <w:rtl/>
        </w:rPr>
        <w:t>﴾</w:t>
      </w:r>
      <w:r w:rsidRPr="00C12E7C">
        <w:rPr>
          <w:rStyle w:val="Char8"/>
          <w:rtl/>
        </w:rPr>
        <w:t xml:space="preserve"> </w:t>
      </w:r>
      <w:r w:rsidRPr="00C12E7C">
        <w:rPr>
          <w:rStyle w:val="Char"/>
          <w:rtl/>
        </w:rPr>
        <w:t>[مريم: 17]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س</w:t>
      </w:r>
      <w:r w:rsidRPr="00B368A2">
        <w:rPr>
          <w:rStyle w:val="Char5"/>
          <w:rtl/>
        </w:rPr>
        <w:t xml:space="preserve">پس به </w:t>
      </w:r>
      <w:r w:rsidRPr="00B368A2">
        <w:rPr>
          <w:rStyle w:val="Char5"/>
          <w:rFonts w:hint="cs"/>
          <w:rtl/>
        </w:rPr>
        <w:t>شکل</w:t>
      </w:r>
      <w:r w:rsidRPr="00B368A2">
        <w:rPr>
          <w:rStyle w:val="Char5"/>
          <w:rtl/>
        </w:rPr>
        <w:t xml:space="preserve"> انسان</w:t>
      </w:r>
      <w:r w:rsidRPr="00B368A2">
        <w:rPr>
          <w:rStyle w:val="Char5"/>
          <w:rFonts w:hint="cs"/>
          <w:rtl/>
        </w:rPr>
        <w:t>ی</w:t>
      </w:r>
      <w:r w:rsidRPr="00B368A2">
        <w:rPr>
          <w:rStyle w:val="Char5"/>
          <w:rtl/>
        </w:rPr>
        <w:t xml:space="preserve"> کامل بر او ظاهر شد</w:t>
      </w:r>
      <w:r w:rsidRPr="00B368A2">
        <w:rPr>
          <w:rStyle w:val="Char5"/>
          <w:rFonts w:hint="cs"/>
          <w:rtl/>
        </w:rPr>
        <w:t>.</w:t>
      </w:r>
      <w:r w:rsidRPr="00B368A2">
        <w:rPr>
          <w:rStyle w:val="Char5"/>
          <w:rtl/>
        </w:rPr>
        <w:t>»</w:t>
      </w:r>
    </w:p>
    <w:p w:rsidR="00084FA6" w:rsidRPr="00695320" w:rsidRDefault="00084FA6" w:rsidP="00BF4783">
      <w:pPr>
        <w:ind w:firstLine="237"/>
        <w:jc w:val="both"/>
        <w:rPr>
          <w:rStyle w:val="Char0"/>
          <w:rtl/>
        </w:rPr>
      </w:pPr>
      <w:r w:rsidRPr="00695320">
        <w:rPr>
          <w:rStyle w:val="Char0"/>
          <w:rFonts w:hint="cs"/>
          <w:rtl/>
        </w:rPr>
        <w:t>و نیز یک بار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 میان یارانشان نشسته بودند، جبرئیل</w:t>
      </w:r>
      <w:r w:rsidR="00656F15" w:rsidRPr="00656F15">
        <w:rPr>
          <w:rFonts w:ascii="MitraUnicode" w:hAnsi="MitraUnicode" w:cs="CTraditional Arabic"/>
          <w:sz w:val="26"/>
          <w:szCs w:val="24"/>
          <w:rtl/>
        </w:rPr>
        <w:t> ÷</w:t>
      </w:r>
      <w:r w:rsidR="00C61D90" w:rsidRPr="00C61D90">
        <w:rPr>
          <w:rFonts w:ascii="MitraUnicode" w:hAnsi="MitraUnicode" w:cs="IRNazli"/>
          <w:rtl/>
        </w:rPr>
        <w:t xml:space="preserve"> </w:t>
      </w:r>
      <w:r w:rsidRPr="00695320">
        <w:rPr>
          <w:rStyle w:val="Char0"/>
          <w:rFonts w:hint="cs"/>
          <w:rtl/>
        </w:rPr>
        <w:t>به شکل مردی دارای لباس</w:t>
      </w:r>
      <w:r w:rsidR="00CE54C3">
        <w:rPr>
          <w:rStyle w:val="Char0"/>
          <w:rFonts w:hint="cs"/>
          <w:rtl/>
        </w:rPr>
        <w:t>‌</w:t>
      </w:r>
      <w:r w:rsidRPr="00695320">
        <w:rPr>
          <w:rStyle w:val="Char0"/>
          <w:rFonts w:hint="cs"/>
          <w:rtl/>
        </w:rPr>
        <w:t>هایی بسیار سفید و موهایی بسیار سیاه آمد</w:t>
      </w:r>
      <w:r w:rsidR="00C12E7C">
        <w:rPr>
          <w:rStyle w:val="Char0"/>
          <w:rFonts w:hint="cs"/>
          <w:rtl/>
        </w:rPr>
        <w:t xml:space="preserve"> درحالی </w:t>
      </w:r>
      <w:r w:rsidRPr="00695320">
        <w:rPr>
          <w:rStyle w:val="Char0"/>
          <w:rFonts w:hint="cs"/>
          <w:rtl/>
        </w:rPr>
        <w:t>که نشانه</w:t>
      </w:r>
      <w:r w:rsidRPr="00695320">
        <w:rPr>
          <w:rStyle w:val="Char0"/>
          <w:rFonts w:hint="cs"/>
          <w:cs/>
        </w:rPr>
        <w:t>‎</w:t>
      </w:r>
      <w:r w:rsidRPr="00695320">
        <w:rPr>
          <w:rStyle w:val="Char0"/>
          <w:rFonts w:hint="cs"/>
          <w:rtl/>
        </w:rPr>
        <w:t>ای از سفر در وی دیده نمی</w:t>
      </w:r>
      <w:r w:rsidR="00CE54C3">
        <w:rPr>
          <w:rStyle w:val="Char0"/>
          <w:rFonts w:hint="cs"/>
          <w:rtl/>
        </w:rPr>
        <w:t>‌</w:t>
      </w:r>
      <w:r w:rsidRPr="00695320">
        <w:rPr>
          <w:rStyle w:val="Char0"/>
          <w:rFonts w:hint="cs"/>
          <w:rtl/>
        </w:rPr>
        <w:t>شد و</w:t>
      </w:r>
      <w:r w:rsidR="003301B6">
        <w:rPr>
          <w:rStyle w:val="Char0"/>
          <w:rFonts w:hint="cs"/>
          <w:rtl/>
        </w:rPr>
        <w:t xml:space="preserve"> هیچ‌یک </w:t>
      </w:r>
      <w:r w:rsidRPr="00695320">
        <w:rPr>
          <w:rStyle w:val="Char0"/>
          <w:rFonts w:hint="cs"/>
          <w:rtl/>
        </w:rPr>
        <w:t>از صحابه</w:t>
      </w:r>
      <w:r w:rsidR="00C61D90" w:rsidRPr="00C61D90">
        <w:rPr>
          <w:rFonts w:ascii="MitraUnicode" w:hAnsi="MitraUnicode" w:cs="IRNazli"/>
          <w:rtl/>
        </w:rPr>
        <w:t xml:space="preserve"> </w:t>
      </w:r>
      <w:r w:rsidRPr="00695320">
        <w:rPr>
          <w:rStyle w:val="Char0"/>
          <w:rFonts w:hint="cs"/>
          <w:rtl/>
        </w:rPr>
        <w:t>وی را نمی</w:t>
      </w:r>
      <w:r w:rsidR="00CE54C3">
        <w:rPr>
          <w:rStyle w:val="Char0"/>
          <w:rFonts w:hint="cs"/>
          <w:rtl/>
        </w:rPr>
        <w:t>‌</w:t>
      </w:r>
      <w:r w:rsidRPr="00695320">
        <w:rPr>
          <w:rStyle w:val="Char0"/>
          <w:rFonts w:hint="cs"/>
          <w:rtl/>
        </w:rPr>
        <w:t>شناخت، در نزد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نشست و زانوهایش را به زانوهای ایشان چسبا</w:t>
      </w:r>
      <w:r w:rsidR="00BF4783">
        <w:rPr>
          <w:rStyle w:val="Char0"/>
          <w:rFonts w:hint="cs"/>
          <w:rtl/>
        </w:rPr>
        <w:t>ند، دستانش را بر روی پاهای رسول</w:t>
      </w:r>
      <w:r w:rsidR="00BF4783">
        <w:rPr>
          <w:rStyle w:val="Char0"/>
          <w:rFonts w:hint="eastAsia"/>
          <w:rtl/>
        </w:rPr>
        <w:t>‌</w:t>
      </w:r>
      <w:r w:rsidRPr="00695320">
        <w:rPr>
          <w:rStyle w:val="Char0"/>
          <w:rFonts w:hint="cs"/>
          <w:rtl/>
        </w:rPr>
        <w:t>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گذاشت و از ایشان </w:t>
      </w:r>
      <w:r w:rsidRPr="00695320">
        <w:rPr>
          <w:rStyle w:val="Char0"/>
          <w:rtl/>
        </w:rPr>
        <w:t>دربارۀ اسلام، ایمان، احسان، قیامت و نشانه</w:t>
      </w:r>
      <w:r w:rsidR="00CE54C3">
        <w:rPr>
          <w:rStyle w:val="Char0"/>
          <w:rtl/>
        </w:rPr>
        <w:t>‌</w:t>
      </w:r>
      <w:r w:rsidRPr="00695320">
        <w:rPr>
          <w:rStyle w:val="Char0"/>
          <w:rtl/>
        </w:rPr>
        <w:t>هایش پرسید.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پاسخش را دادند و زمانی که رفت، فرمودند: </w:t>
      </w:r>
      <w:r w:rsidRPr="00114221">
        <w:rPr>
          <w:rStyle w:val="Char7"/>
          <w:rtl/>
        </w:rPr>
        <w:t>«هذَا جِبْرِیلُ أَتَا</w:t>
      </w:r>
      <w:r w:rsidR="003B3B7F">
        <w:rPr>
          <w:rStyle w:val="Char7"/>
          <w:rtl/>
        </w:rPr>
        <w:t>ك</w:t>
      </w:r>
      <w:r w:rsidRPr="00114221">
        <w:rPr>
          <w:rStyle w:val="Char7"/>
          <w:rtl/>
        </w:rPr>
        <w:t xml:space="preserve">مْ </w:t>
      </w:r>
      <w:r w:rsidRPr="00DC7FBA">
        <w:rPr>
          <w:rStyle w:val="Char7"/>
          <w:spacing w:val="-4"/>
          <w:rtl/>
        </w:rPr>
        <w:t>یُعَلِّمُ</w:t>
      </w:r>
      <w:r w:rsidR="003B3B7F" w:rsidRPr="00DC7FBA">
        <w:rPr>
          <w:rStyle w:val="Char7"/>
          <w:spacing w:val="-4"/>
          <w:rtl/>
        </w:rPr>
        <w:t>ك</w:t>
      </w:r>
      <w:r w:rsidRPr="00DC7FBA">
        <w:rPr>
          <w:rStyle w:val="Char7"/>
          <w:spacing w:val="-4"/>
          <w:rtl/>
        </w:rPr>
        <w:t>مْ دِینَ</w:t>
      </w:r>
      <w:r w:rsidR="003B3B7F" w:rsidRPr="00DC7FBA">
        <w:rPr>
          <w:rStyle w:val="Char7"/>
          <w:spacing w:val="-4"/>
          <w:rtl/>
        </w:rPr>
        <w:t>ك</w:t>
      </w:r>
      <w:r w:rsidRPr="00DC7FBA">
        <w:rPr>
          <w:rStyle w:val="Char7"/>
          <w:spacing w:val="-4"/>
          <w:rtl/>
        </w:rPr>
        <w:t>مْ»</w:t>
      </w:r>
      <w:r w:rsidRPr="00DC7FBA">
        <w:rPr>
          <w:rStyle w:val="Char0"/>
          <w:spacing w:val="-4"/>
          <w:vertAlign w:val="superscript"/>
          <w:rtl/>
        </w:rPr>
        <w:footnoteReference w:id="213"/>
      </w:r>
      <w:r w:rsidRPr="00DC7FBA">
        <w:rPr>
          <w:rStyle w:val="Char0"/>
          <w:spacing w:val="-4"/>
          <w:rtl/>
        </w:rPr>
        <w:t>؛ «این جبرئیل</w:t>
      </w:r>
      <w:r w:rsidR="00C61D90" w:rsidRPr="00DC7FBA">
        <w:rPr>
          <w:rFonts w:ascii="MitraUnicode" w:hAnsi="MitraUnicode" w:cs="IRNazli"/>
          <w:spacing w:val="-4"/>
          <w:rtl/>
        </w:rPr>
        <w:t xml:space="preserve"> </w:t>
      </w:r>
      <w:r w:rsidRPr="00DC7FBA">
        <w:rPr>
          <w:rStyle w:val="Char0"/>
          <w:spacing w:val="-4"/>
          <w:rtl/>
        </w:rPr>
        <w:t>است؛ آمده بود تا دین شما را برایتان آموزش دهد.»</w:t>
      </w:r>
    </w:p>
    <w:p w:rsidR="00084FA6" w:rsidRPr="00695320" w:rsidRDefault="00084FA6" w:rsidP="00084FA6">
      <w:pPr>
        <w:ind w:firstLine="237"/>
        <w:jc w:val="both"/>
        <w:rPr>
          <w:rStyle w:val="Char0"/>
          <w:rtl/>
        </w:rPr>
      </w:pPr>
      <w:r w:rsidRPr="00695320">
        <w:rPr>
          <w:rStyle w:val="Char0"/>
          <w:rFonts w:hint="cs"/>
          <w:rtl/>
        </w:rPr>
        <w:t>فرشتگانی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آنان را به سوی ابراهیم و لوط</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فرستاد نیز به شکل چندین مرد بودند.</w:t>
      </w:r>
    </w:p>
    <w:p w:rsidR="00F46CE9" w:rsidRPr="00F46CE9" w:rsidRDefault="00F46CE9" w:rsidP="00F46CE9">
      <w:pPr>
        <w:pStyle w:val="ab"/>
      </w:pPr>
      <w:bookmarkStart w:id="146" w:name="_Toc493430010"/>
      <w:r>
        <w:rPr>
          <w:rFonts w:hint="cs"/>
          <w:rtl/>
        </w:rPr>
        <w:t xml:space="preserve">د- </w:t>
      </w:r>
      <w:r w:rsidR="00084FA6" w:rsidRPr="00AD4E6D">
        <w:rPr>
          <w:rFonts w:hint="cs"/>
          <w:rtl/>
        </w:rPr>
        <w:t>ایمان به آنچه از اعمال فرشتگان می</w:t>
      </w:r>
      <w:r w:rsidR="00CE54C3">
        <w:rPr>
          <w:rFonts w:hint="cs"/>
          <w:rtl/>
        </w:rPr>
        <w:t>‌</w:t>
      </w:r>
      <w:r w:rsidR="00084FA6" w:rsidRPr="00AD4E6D">
        <w:rPr>
          <w:rFonts w:hint="cs"/>
          <w:rtl/>
        </w:rPr>
        <w:t>دانیم</w:t>
      </w:r>
      <w:bookmarkEnd w:id="146"/>
    </w:p>
    <w:p w:rsidR="00084FA6" w:rsidRPr="00695320" w:rsidRDefault="00084FA6" w:rsidP="00F46CE9">
      <w:pPr>
        <w:pStyle w:val="a0"/>
        <w:rPr>
          <w:rStyle w:val="Char0"/>
        </w:rPr>
      </w:pPr>
      <w:r w:rsidRPr="00695320">
        <w:rPr>
          <w:rStyle w:val="Char0"/>
          <w:rFonts w:hint="cs"/>
          <w:rtl/>
        </w:rPr>
        <w:t>مانند تسبیح و عبادت الهی در شب و روز بدون خستگی و سستی.</w:t>
      </w:r>
    </w:p>
    <w:p w:rsidR="00084FA6" w:rsidRPr="00695320" w:rsidRDefault="00084FA6" w:rsidP="00084FA6">
      <w:pPr>
        <w:ind w:firstLine="237"/>
        <w:jc w:val="both"/>
        <w:rPr>
          <w:rStyle w:val="Char0"/>
          <w:rtl/>
        </w:rPr>
      </w:pPr>
      <w:r w:rsidRPr="00695320">
        <w:rPr>
          <w:rStyle w:val="Char0"/>
          <w:rFonts w:hint="cs"/>
          <w:rtl/>
        </w:rPr>
        <w:t>برخی از فرشتگان، اعمال خاصّی دارند؛ همچون جبرئیل که امانتدار وحی الهی است و الله متعال او را با وحی، به سوی پیامبران و رسولان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فرستاد. و مانند میکائیل؛ مسؤول باران و مالک؛ مسؤول آتش و فرشتگانی که مسؤول </w:t>
      </w:r>
      <w:r w:rsidRPr="00695320">
        <w:rPr>
          <w:rStyle w:val="Char0"/>
          <w:rtl/>
        </w:rPr>
        <w:t>حفاظت بنی</w:t>
      </w:r>
      <w:r w:rsidR="00CE54C3">
        <w:rPr>
          <w:rStyle w:val="Char0"/>
          <w:rtl/>
        </w:rPr>
        <w:t>‌</w:t>
      </w:r>
      <w:r w:rsidRPr="00695320">
        <w:rPr>
          <w:rStyle w:val="Char0"/>
          <w:rtl/>
        </w:rPr>
        <w:t>آدم هستند و سایر فرشتگان زیادی که وجود دارند.</w:t>
      </w:r>
      <w:r w:rsidRPr="007F2722">
        <w:rPr>
          <w:rStyle w:val="Char0"/>
          <w:vertAlign w:val="superscript"/>
          <w:rtl/>
        </w:rPr>
        <w:footnoteReference w:id="214"/>
      </w:r>
    </w:p>
    <w:p w:rsidR="00084FA6" w:rsidRPr="00AD4E6D" w:rsidRDefault="00B55E63" w:rsidP="00F46CE9">
      <w:pPr>
        <w:pStyle w:val="a2"/>
        <w:rPr>
          <w:rtl/>
        </w:rPr>
      </w:pPr>
      <w:bookmarkStart w:id="147" w:name="_Toc493430011"/>
      <w:r>
        <w:rPr>
          <w:rFonts w:hint="cs"/>
          <w:rtl/>
        </w:rPr>
        <w:t xml:space="preserve">3- </w:t>
      </w:r>
      <w:r w:rsidR="00084FA6" w:rsidRPr="00AD4E6D">
        <w:rPr>
          <w:rtl/>
        </w:rPr>
        <w:t>نتایج ایمان به فرشتگان</w:t>
      </w:r>
      <w:r w:rsidR="00656F15" w:rsidRPr="00656F15">
        <w:rPr>
          <w:rFonts w:cs="CTraditional Arabic"/>
          <w:bCs w:val="0"/>
          <w:rtl/>
        </w:rPr>
        <w:t> </w:t>
      </w:r>
      <w:r w:rsidR="00656F15" w:rsidRPr="00656F15">
        <w:rPr>
          <w:rFonts w:cs="CTraditional Arabic" w:hint="cs"/>
          <w:bCs w:val="0"/>
          <w:rtl/>
        </w:rPr>
        <w:t>†</w:t>
      </w:r>
      <w:bookmarkEnd w:id="147"/>
    </w:p>
    <w:p w:rsidR="00084FA6" w:rsidRPr="00695320" w:rsidRDefault="00084FA6" w:rsidP="00084FA6">
      <w:pPr>
        <w:ind w:firstLine="237"/>
        <w:jc w:val="both"/>
        <w:rPr>
          <w:rStyle w:val="Char0"/>
          <w:rtl/>
        </w:rPr>
      </w:pPr>
      <w:r w:rsidRPr="00695320">
        <w:rPr>
          <w:rStyle w:val="Char0"/>
          <w:rtl/>
        </w:rPr>
        <w:t>ایمان به فرشتگان، نتایج مهمّی دارد؛ از جمله:</w:t>
      </w:r>
    </w:p>
    <w:p w:rsidR="00F46CE9" w:rsidRPr="00F46CE9" w:rsidRDefault="00F46CE9" w:rsidP="00F46CE9">
      <w:pPr>
        <w:pStyle w:val="ab"/>
      </w:pPr>
      <w:bookmarkStart w:id="148" w:name="_Toc493430012"/>
      <w:r>
        <w:rPr>
          <w:rFonts w:hint="cs"/>
          <w:rtl/>
        </w:rPr>
        <w:t xml:space="preserve">أ- </w:t>
      </w:r>
      <w:r w:rsidR="00084FA6" w:rsidRPr="00AD4E6D">
        <w:rPr>
          <w:rtl/>
        </w:rPr>
        <w:t>علم به عظمت و قدرت و سلطان الهی</w:t>
      </w:r>
      <w:bookmarkEnd w:id="148"/>
    </w:p>
    <w:p w:rsidR="00084FA6" w:rsidRPr="00695320" w:rsidRDefault="00084FA6" w:rsidP="00F46CE9">
      <w:pPr>
        <w:pStyle w:val="a0"/>
        <w:rPr>
          <w:rStyle w:val="Char0"/>
        </w:rPr>
      </w:pPr>
      <w:r w:rsidRPr="00695320">
        <w:rPr>
          <w:rStyle w:val="Char0"/>
          <w:rtl/>
        </w:rPr>
        <w:t>بدون تردید بزرگی مخلوق برخاسته از بزرگی خالق است؛</w:t>
      </w:r>
    </w:p>
    <w:p w:rsidR="00F46CE9" w:rsidRPr="00F46CE9" w:rsidRDefault="00F46CE9" w:rsidP="00F46CE9">
      <w:pPr>
        <w:pStyle w:val="ab"/>
      </w:pPr>
      <w:bookmarkStart w:id="149" w:name="_Toc493430013"/>
      <w:r>
        <w:rPr>
          <w:rFonts w:hint="cs"/>
          <w:rtl/>
        </w:rPr>
        <w:t xml:space="preserve">ب- </w:t>
      </w:r>
      <w:r w:rsidR="00084FA6" w:rsidRPr="00AD4E6D">
        <w:rPr>
          <w:rtl/>
        </w:rPr>
        <w:t>شکر الهی به سبب توجّه به بنی</w:t>
      </w:r>
      <w:r w:rsidR="00CE54C3">
        <w:rPr>
          <w:rtl/>
        </w:rPr>
        <w:t>‌</w:t>
      </w:r>
      <w:r w:rsidR="00084FA6" w:rsidRPr="00AD4E6D">
        <w:rPr>
          <w:rtl/>
        </w:rPr>
        <w:t>آدم</w:t>
      </w:r>
      <w:bookmarkEnd w:id="149"/>
    </w:p>
    <w:p w:rsidR="00084FA6" w:rsidRPr="00695320" w:rsidRDefault="00084FA6" w:rsidP="00F46CE9">
      <w:pPr>
        <w:pStyle w:val="a0"/>
        <w:rPr>
          <w:rStyle w:val="Char0"/>
        </w:rPr>
      </w:pPr>
      <w:r w:rsidRPr="00695320">
        <w:rPr>
          <w:rStyle w:val="Char0"/>
          <w:rtl/>
        </w:rPr>
        <w:t>زیرا فرشتگانی را مسؤول حفاظت انس</w:t>
      </w:r>
      <w:r w:rsidRPr="00695320">
        <w:rPr>
          <w:rStyle w:val="Char0"/>
          <w:rFonts w:hint="cs"/>
          <w:rtl/>
        </w:rPr>
        <w:t>ا</w:t>
      </w:r>
      <w:r w:rsidRPr="00695320">
        <w:rPr>
          <w:rStyle w:val="Char0"/>
          <w:rtl/>
        </w:rPr>
        <w:t>ن</w:t>
      </w:r>
      <w:r w:rsidRPr="00695320">
        <w:rPr>
          <w:rStyle w:val="Char0"/>
          <w:cs/>
        </w:rPr>
        <w:t>‎</w:t>
      </w:r>
      <w:r w:rsidRPr="00695320">
        <w:rPr>
          <w:rStyle w:val="Char0"/>
          <w:rtl/>
        </w:rPr>
        <w:t>ها، نوشتن اعمال و سایر مصالح</w:t>
      </w:r>
      <w:r w:rsidRPr="00695320">
        <w:rPr>
          <w:rStyle w:val="Char0"/>
          <w:rFonts w:hint="cs"/>
          <w:rtl/>
        </w:rPr>
        <w:t>‌</w:t>
      </w:r>
      <w:r w:rsidRPr="00695320">
        <w:rPr>
          <w:rStyle w:val="Char0"/>
          <w:rtl/>
        </w:rPr>
        <w:t>شان گ</w:t>
      </w:r>
      <w:r w:rsidRPr="00695320">
        <w:rPr>
          <w:rStyle w:val="Char0"/>
          <w:rFonts w:hint="cs"/>
          <w:rtl/>
        </w:rPr>
        <w:t>ردانیده است؛</w:t>
      </w:r>
    </w:p>
    <w:p w:rsidR="00F46CE9" w:rsidRPr="004B44DC" w:rsidRDefault="00F46CE9" w:rsidP="004B44DC">
      <w:pPr>
        <w:pStyle w:val="ab"/>
      </w:pPr>
      <w:bookmarkStart w:id="150" w:name="_Toc493430014"/>
      <w:r>
        <w:rPr>
          <w:rFonts w:hint="cs"/>
          <w:rtl/>
        </w:rPr>
        <w:t xml:space="preserve">ج- </w:t>
      </w:r>
      <w:r w:rsidR="00084FA6" w:rsidRPr="00AD4E6D">
        <w:rPr>
          <w:rFonts w:hint="cs"/>
          <w:rtl/>
        </w:rPr>
        <w:t>نزدیک</w:t>
      </w:r>
      <w:r w:rsidR="00CE54C3">
        <w:rPr>
          <w:rFonts w:hint="cs"/>
          <w:rtl/>
        </w:rPr>
        <w:t>‌</w:t>
      </w:r>
      <w:r w:rsidR="00084FA6" w:rsidRPr="00AD4E6D">
        <w:rPr>
          <w:rFonts w:hint="cs"/>
          <w:rtl/>
        </w:rPr>
        <w:t>شدن به الله</w:t>
      </w:r>
      <w:r w:rsidR="00656F15" w:rsidRPr="00656F15">
        <w:rPr>
          <w:rFonts w:cs="CTraditional Arabic"/>
          <w:b/>
          <w:bCs w:val="0"/>
          <w:rtl/>
        </w:rPr>
        <w:t> ﻷ</w:t>
      </w:r>
      <w:bookmarkEnd w:id="150"/>
    </w:p>
    <w:p w:rsidR="00084FA6" w:rsidRDefault="00084FA6" w:rsidP="00F46CE9">
      <w:pPr>
        <w:pStyle w:val="a0"/>
        <w:rPr>
          <w:rStyle w:val="Char0"/>
          <w:rtl/>
        </w:rPr>
      </w:pPr>
      <w:r w:rsidRPr="00695320">
        <w:rPr>
          <w:rStyle w:val="Char0"/>
          <w:rFonts w:hint="cs"/>
          <w:rtl/>
        </w:rPr>
        <w:t>بر اثر محبّت به فرشتگان که آنچه مورد رضایت الهی است را انجام می</w:t>
      </w:r>
      <w:r w:rsidR="00CE54C3">
        <w:rPr>
          <w:rStyle w:val="Char0"/>
          <w:rFonts w:hint="cs"/>
          <w:rtl/>
        </w:rPr>
        <w:t>‌</w:t>
      </w:r>
      <w:r w:rsidRPr="00695320">
        <w:rPr>
          <w:rStyle w:val="Char0"/>
          <w:rFonts w:hint="cs"/>
          <w:rtl/>
        </w:rPr>
        <w:t>دهند.</w:t>
      </w:r>
      <w:r w:rsidRPr="007F2722">
        <w:rPr>
          <w:rStyle w:val="Char0"/>
          <w:vertAlign w:val="superscript"/>
          <w:rtl/>
        </w:rPr>
        <w:footnoteReference w:id="215"/>
      </w:r>
    </w:p>
    <w:p w:rsidR="00F46CE9" w:rsidRDefault="00F46CE9">
      <w:pPr>
        <w:bidi w:val="0"/>
        <w:spacing w:after="200" w:line="276" w:lineRule="auto"/>
        <w:ind w:firstLine="0"/>
        <w:jc w:val="left"/>
        <w:rPr>
          <w:rStyle w:val="Char0"/>
          <w:rtl/>
        </w:rPr>
      </w:pPr>
      <w:r>
        <w:rPr>
          <w:rStyle w:val="Char0"/>
          <w:rtl/>
        </w:rPr>
        <w:br w:type="page"/>
      </w:r>
    </w:p>
    <w:p w:rsidR="00084FA6" w:rsidRPr="00AD4E6D" w:rsidRDefault="00084FA6" w:rsidP="00F46CE9">
      <w:pPr>
        <w:pStyle w:val="a1"/>
        <w:rPr>
          <w:rtl/>
        </w:rPr>
      </w:pPr>
      <w:bookmarkStart w:id="151" w:name="_Toc493430015"/>
      <w:r>
        <w:rPr>
          <w:rtl/>
        </w:rPr>
        <w:t>مبحث دوم:</w:t>
      </w:r>
      <w:r w:rsidR="00F46CE9">
        <w:rPr>
          <w:rFonts w:hint="cs"/>
          <w:rtl/>
        </w:rPr>
        <w:br/>
      </w:r>
      <w:r>
        <w:rPr>
          <w:rtl/>
        </w:rPr>
        <w:t>جسم</w:t>
      </w:r>
      <w:r w:rsidR="00F46CE9">
        <w:rPr>
          <w:rFonts w:hint="cs"/>
          <w:rtl/>
        </w:rPr>
        <w:t>‌</w:t>
      </w:r>
      <w:r>
        <w:rPr>
          <w:rtl/>
        </w:rPr>
        <w:t>بودن فرشتگان</w:t>
      </w:r>
      <w:bookmarkEnd w:id="151"/>
      <w:r>
        <w:rPr>
          <w:rtl/>
        </w:rPr>
        <w:t xml:space="preserve"> </w:t>
      </w:r>
    </w:p>
    <w:p w:rsidR="00084FA6" w:rsidRPr="00695320" w:rsidRDefault="00084FA6" w:rsidP="00084FA6">
      <w:pPr>
        <w:ind w:firstLine="237"/>
        <w:jc w:val="both"/>
        <w:rPr>
          <w:rStyle w:val="Char0"/>
          <w:rtl/>
        </w:rPr>
      </w:pPr>
      <w:r w:rsidRPr="00695320">
        <w:rPr>
          <w:rStyle w:val="Char0"/>
          <w:rFonts w:hint="cs"/>
          <w:rtl/>
        </w:rPr>
        <w:t>متون شرعی دلالت دارند که فرشتگان جسم هستند،</w:t>
      </w:r>
      <w:r w:rsidR="00160CD5">
        <w:rPr>
          <w:rStyle w:val="Char0"/>
          <w:rFonts w:hint="cs"/>
          <w:rtl/>
        </w:rPr>
        <w:t xml:space="preserve"> برخلاف </w:t>
      </w:r>
      <w:r w:rsidRPr="00695320">
        <w:rPr>
          <w:rStyle w:val="Char0"/>
          <w:rFonts w:hint="cs"/>
          <w:rtl/>
        </w:rPr>
        <w:t>کسانی که در این زمینه منحرف شده و معتقدند فرشتگان جسم نیستند و می</w:t>
      </w:r>
      <w:r w:rsidR="00CE54C3">
        <w:rPr>
          <w:rStyle w:val="Char0"/>
          <w:rFonts w:hint="cs"/>
          <w:rtl/>
        </w:rPr>
        <w:t>‌</w:t>
      </w:r>
      <w:r w:rsidRPr="00695320">
        <w:rPr>
          <w:rStyle w:val="Char0"/>
          <w:rFonts w:hint="cs"/>
          <w:rtl/>
        </w:rPr>
        <w:t>گویند: آنان نیروهای خیرِ موجود در مخلوقاتند.</w:t>
      </w:r>
    </w:p>
    <w:p w:rsidR="00084FA6" w:rsidRPr="00695320" w:rsidRDefault="00084FA6" w:rsidP="00084FA6">
      <w:pPr>
        <w:ind w:firstLine="237"/>
        <w:jc w:val="both"/>
        <w:rPr>
          <w:rStyle w:val="Char0"/>
          <w:rtl/>
        </w:rPr>
      </w:pPr>
      <w:r w:rsidRPr="00695320">
        <w:rPr>
          <w:rStyle w:val="Char0"/>
          <w:rFonts w:hint="cs"/>
          <w:rtl/>
        </w:rPr>
        <w:t>این دیدگاه با قرآن کریم و سنّت نبوی و اجماع مسلمانان منافات دارد.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Fonts w:hint="cs"/>
          <w:rtl/>
        </w:rPr>
        <w:t>ٱلۡحَمۡدُ</w:t>
      </w:r>
      <w:r w:rsidRPr="00C12E7C">
        <w:rPr>
          <w:rStyle w:val="Char8"/>
          <w:rtl/>
        </w:rPr>
        <w:t xml:space="preserve"> لِلَّهِ فَاطِرِ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جَاعِلِ </w:t>
      </w:r>
      <w:r w:rsidRPr="00C12E7C">
        <w:rPr>
          <w:rStyle w:val="Char8"/>
          <w:rFonts w:hint="cs"/>
          <w:rtl/>
        </w:rPr>
        <w:t>ٱلۡمَلَٰٓئِكَةِ</w:t>
      </w:r>
      <w:r w:rsidRPr="00C12E7C">
        <w:rPr>
          <w:rStyle w:val="Char8"/>
          <w:rtl/>
        </w:rPr>
        <w:t xml:space="preserve"> رُسُلًا أُوْلِيٓ أَجۡنِحَةٖ</w:t>
      </w:r>
      <w:r w:rsidR="00BF4783">
        <w:rPr>
          <w:rStyle w:val="Char8"/>
          <w:rtl/>
        </w:rPr>
        <w:t xml:space="preserve"> مَّثۡنَىٰ وَثُلَٰثَ وَرُبَٰعَ</w:t>
      </w:r>
      <w:r w:rsidRPr="00AD4E6D">
        <w:rPr>
          <w:rFonts w:ascii="QCF_BSML" w:hAnsi="QCF_BSML" w:cs="Traditional Arabic"/>
          <w:rtl/>
        </w:rPr>
        <w:t>﴾</w:t>
      </w:r>
      <w:r w:rsidRPr="00C12E7C">
        <w:rPr>
          <w:rStyle w:val="Char8"/>
          <w:rtl/>
        </w:rPr>
        <w:t xml:space="preserve"> </w:t>
      </w:r>
      <w:r w:rsidRPr="00C12E7C">
        <w:rPr>
          <w:rStyle w:val="Char"/>
          <w:rtl/>
        </w:rPr>
        <w:t>[فاطر: 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«حمد [و ستا</w:t>
      </w:r>
      <w:r w:rsidRPr="00B368A2">
        <w:rPr>
          <w:rStyle w:val="Char5"/>
          <w:rFonts w:hint="cs"/>
          <w:rtl/>
        </w:rPr>
        <w:t>یش</w:t>
      </w:r>
      <w:r w:rsidRPr="00B368A2">
        <w:rPr>
          <w:rStyle w:val="Char5"/>
          <w:rtl/>
        </w:rPr>
        <w:t>] مخصوص الله است</w:t>
      </w:r>
      <w:r w:rsidRPr="00B368A2">
        <w:rPr>
          <w:rStyle w:val="Char5"/>
          <w:rFonts w:hint="cs"/>
          <w:rtl/>
        </w:rPr>
        <w:t>؛</w:t>
      </w:r>
      <w:r w:rsidRPr="00B368A2">
        <w:rPr>
          <w:rStyle w:val="Char5"/>
          <w:rtl/>
        </w:rPr>
        <w:t xml:space="preserve"> آفر</w:t>
      </w:r>
      <w:r w:rsidRPr="00B368A2">
        <w:rPr>
          <w:rStyle w:val="Char5"/>
          <w:rFonts w:hint="cs"/>
          <w:rtl/>
        </w:rPr>
        <w:t>ینندۀ</w:t>
      </w:r>
      <w:r w:rsidRPr="00B368A2">
        <w:rPr>
          <w:rStyle w:val="Char5"/>
          <w:rtl/>
        </w:rPr>
        <w:t xml:space="preserve">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w:t>
      </w:r>
      <w:r w:rsidRPr="00B368A2">
        <w:rPr>
          <w:rStyle w:val="Char5"/>
          <w:rFonts w:hint="cs"/>
          <w:rtl/>
        </w:rPr>
        <w:t>ذاتی</w:t>
      </w:r>
      <w:r w:rsidRPr="00B368A2">
        <w:rPr>
          <w:rStyle w:val="Char5"/>
          <w:rtl/>
        </w:rPr>
        <w:t>] که فرشتگان را رسولان</w:t>
      </w:r>
      <w:r w:rsidRPr="00B368A2">
        <w:rPr>
          <w:rStyle w:val="Char5"/>
          <w:rFonts w:hint="cs"/>
          <w:rtl/>
        </w:rPr>
        <w:t>ی</w:t>
      </w:r>
      <w:r w:rsidRPr="00B368A2">
        <w:rPr>
          <w:rStyle w:val="Char5"/>
          <w:rtl/>
        </w:rPr>
        <w:t xml:space="preserve"> قرار داد؛ دارا</w:t>
      </w:r>
      <w:r w:rsidRPr="00B368A2">
        <w:rPr>
          <w:rStyle w:val="Char5"/>
          <w:rFonts w:hint="cs"/>
          <w:rtl/>
        </w:rPr>
        <w:t>ی</w:t>
      </w:r>
      <w:r w:rsidRPr="00B368A2">
        <w:rPr>
          <w:rStyle w:val="Char5"/>
          <w:rtl/>
        </w:rPr>
        <w:t xml:space="preserve"> بال‌ها</w:t>
      </w:r>
      <w:r w:rsidRPr="00B368A2">
        <w:rPr>
          <w:rStyle w:val="Char5"/>
          <w:rFonts w:hint="cs"/>
          <w:rtl/>
        </w:rPr>
        <w:t>ی</w:t>
      </w:r>
      <w:r w:rsidRPr="00B368A2">
        <w:rPr>
          <w:rStyle w:val="Char5"/>
          <w:rtl/>
        </w:rPr>
        <w:t xml:space="preserve"> دوگانه و سه‌گانه و چهارگانه»</w:t>
      </w:r>
    </w:p>
    <w:p w:rsidR="00084FA6" w:rsidRPr="00695320" w:rsidRDefault="00084FA6" w:rsidP="00084FA6">
      <w:pPr>
        <w:ind w:firstLine="237"/>
        <w:jc w:val="both"/>
        <w:rPr>
          <w:rStyle w:val="Char0"/>
          <w:rtl/>
        </w:rPr>
      </w:pPr>
      <w:r w:rsidRPr="00695320">
        <w:rPr>
          <w:rStyle w:val="Char0"/>
          <w:rFonts w:hint="cs"/>
          <w:rtl/>
        </w:rPr>
        <w:t>همچنین در مورد بهشتیان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 وَ</w:t>
      </w:r>
      <w:r w:rsidRPr="00C12E7C">
        <w:rPr>
          <w:rStyle w:val="Char8"/>
          <w:rFonts w:hint="cs"/>
          <w:rtl/>
        </w:rPr>
        <w:t>ٱلۡمَلَٰٓئِكَةُ</w:t>
      </w:r>
      <w:r w:rsidRPr="00C12E7C">
        <w:rPr>
          <w:rStyle w:val="Char8"/>
          <w:rtl/>
        </w:rPr>
        <w:t xml:space="preserve"> يَدۡخُلُونَ عَلَيۡهِم مِّن كُلِّ بَابٖ٢٣ سَلَٰمٌ عَلَيۡكُم بِمَا صَبَرۡتُمۡۚ فَنِعۡمَ عُقۡبَى </w:t>
      </w:r>
      <w:r w:rsidRPr="00C12E7C">
        <w:rPr>
          <w:rStyle w:val="Char8"/>
          <w:rFonts w:hint="cs"/>
          <w:rtl/>
        </w:rPr>
        <w:t>ٱلدَّارِ</w:t>
      </w:r>
      <w:r w:rsidRPr="00AD4E6D">
        <w:rPr>
          <w:rFonts w:ascii="QCF_BSML" w:hAnsi="QCF_BSML"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عد: 23-24]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 باغ‌ها</w:t>
      </w:r>
      <w:r w:rsidRPr="00B368A2">
        <w:rPr>
          <w:rStyle w:val="Char5"/>
          <w:rFonts w:hint="cs"/>
          <w:rtl/>
        </w:rPr>
        <w:t>ی</w:t>
      </w:r>
      <w:r w:rsidRPr="00B368A2">
        <w:rPr>
          <w:rStyle w:val="Char5"/>
          <w:rtl/>
        </w:rPr>
        <w:t xml:space="preserve"> جاو</w:t>
      </w:r>
      <w:r w:rsidRPr="00B368A2">
        <w:rPr>
          <w:rStyle w:val="Char5"/>
          <w:rFonts w:hint="cs"/>
          <w:rtl/>
        </w:rPr>
        <w:t>یدان</w:t>
      </w:r>
      <w:r w:rsidRPr="00B368A2">
        <w:rPr>
          <w:rStyle w:val="Char5"/>
          <w:rtl/>
        </w:rPr>
        <w:t xml:space="preserve"> [بهشت</w:t>
      </w:r>
      <w:r w:rsidRPr="00B368A2">
        <w:rPr>
          <w:rStyle w:val="Char5"/>
          <w:rFonts w:hint="cs"/>
          <w:rtl/>
        </w:rPr>
        <w:t>ی</w:t>
      </w:r>
      <w:r w:rsidRPr="00B368A2">
        <w:rPr>
          <w:rStyle w:val="Char5"/>
          <w:rtl/>
        </w:rPr>
        <w:t>] که وارد آن م</w:t>
      </w:r>
      <w:r w:rsidRPr="00B368A2">
        <w:rPr>
          <w:rStyle w:val="Char5"/>
          <w:rFonts w:hint="cs"/>
          <w:rtl/>
        </w:rPr>
        <w:t>ی‌شوند</w:t>
      </w:r>
      <w:r w:rsidRPr="00B368A2">
        <w:rPr>
          <w:rStyle w:val="Char5"/>
          <w:rtl/>
        </w:rPr>
        <w:t xml:space="preserve"> و [همچن</w:t>
      </w:r>
      <w:r w:rsidRPr="00B368A2">
        <w:rPr>
          <w:rStyle w:val="Char5"/>
          <w:rFonts w:hint="cs"/>
          <w:rtl/>
        </w:rPr>
        <w:t>ین</w:t>
      </w:r>
      <w:r w:rsidRPr="00B368A2">
        <w:rPr>
          <w:rStyle w:val="Char5"/>
          <w:rtl/>
        </w:rPr>
        <w:t>]</w:t>
      </w:r>
      <w:r w:rsidR="00E4675F">
        <w:rPr>
          <w:rStyle w:val="Char5"/>
          <w:rtl/>
        </w:rPr>
        <w:t xml:space="preserve"> هرکس </w:t>
      </w:r>
      <w:r w:rsidRPr="00B368A2">
        <w:rPr>
          <w:rStyle w:val="Char5"/>
          <w:rtl/>
        </w:rPr>
        <w:t>از پدرا</w:t>
      </w:r>
      <w:r w:rsidRPr="00B368A2">
        <w:rPr>
          <w:rStyle w:val="Char5"/>
          <w:rFonts w:hint="cs"/>
          <w:rtl/>
        </w:rPr>
        <w:t>ن</w:t>
      </w:r>
      <w:r w:rsidRPr="00B368A2">
        <w:rPr>
          <w:rStyle w:val="Char5"/>
          <w:rtl/>
        </w:rPr>
        <w:t>شان و همسرانشان و فرزندا</w:t>
      </w:r>
      <w:r w:rsidRPr="00B368A2">
        <w:rPr>
          <w:rStyle w:val="Char5"/>
          <w:rFonts w:hint="cs"/>
          <w:rtl/>
        </w:rPr>
        <w:t>ن</w:t>
      </w:r>
      <w:r w:rsidRPr="00B368A2">
        <w:rPr>
          <w:rStyle w:val="Char5"/>
          <w:rtl/>
        </w:rPr>
        <w:t>شان که ن</w:t>
      </w:r>
      <w:r w:rsidRPr="00B368A2">
        <w:rPr>
          <w:rStyle w:val="Char5"/>
          <w:rFonts w:hint="cs"/>
          <w:rtl/>
        </w:rPr>
        <w:t>یکو</w:t>
      </w:r>
      <w:r w:rsidRPr="00B368A2">
        <w:rPr>
          <w:rStyle w:val="Char5"/>
          <w:rtl/>
        </w:rPr>
        <w:t>کار بوده‌اند</w:t>
      </w:r>
      <w:r w:rsidRPr="00B368A2">
        <w:rPr>
          <w:rStyle w:val="Char5"/>
          <w:rFonts w:hint="cs"/>
          <w:rtl/>
        </w:rPr>
        <w:t>،</w:t>
      </w:r>
      <w:r w:rsidRPr="00B368A2">
        <w:rPr>
          <w:rStyle w:val="Char5"/>
          <w:rtl/>
        </w:rPr>
        <w:t xml:space="preserve"> و فرشتگان از هر در</w:t>
      </w:r>
      <w:r w:rsidRPr="00B368A2">
        <w:rPr>
          <w:rStyle w:val="Char5"/>
          <w:rFonts w:hint="cs"/>
          <w:rtl/>
        </w:rPr>
        <w:t>ی</w:t>
      </w:r>
      <w:r w:rsidRPr="00B368A2">
        <w:rPr>
          <w:rStyle w:val="Char5"/>
          <w:rtl/>
        </w:rPr>
        <w:t xml:space="preserve"> بر آنان وارد م</w:t>
      </w:r>
      <w:r w:rsidRPr="00B368A2">
        <w:rPr>
          <w:rStyle w:val="Char5"/>
          <w:rFonts w:hint="cs"/>
          <w:rtl/>
        </w:rPr>
        <w:t>ی‌شوند.</w:t>
      </w:r>
      <w:r w:rsidRPr="00C12E7C">
        <w:rPr>
          <w:rStyle w:val="Char8"/>
          <w:rtl/>
        </w:rPr>
        <w:t xml:space="preserve"> </w:t>
      </w:r>
      <w:r w:rsidRPr="00B368A2">
        <w:rPr>
          <w:rStyle w:val="Char5"/>
          <w:rtl/>
        </w:rPr>
        <w:t xml:space="preserve">[و به </w:t>
      </w:r>
      <w:r w:rsidRPr="00B368A2">
        <w:rPr>
          <w:rStyle w:val="Char5"/>
          <w:rFonts w:hint="cs"/>
          <w:rtl/>
        </w:rPr>
        <w:t xml:space="preserve">این افراد </w:t>
      </w:r>
      <w:r w:rsidRPr="00B368A2">
        <w:rPr>
          <w:rStyle w:val="Char5"/>
          <w:rtl/>
        </w:rPr>
        <w:t>م</w:t>
      </w:r>
      <w:r w:rsidRPr="00B368A2">
        <w:rPr>
          <w:rStyle w:val="Char5"/>
          <w:rFonts w:hint="cs"/>
          <w:rtl/>
        </w:rPr>
        <w:t>ی‌گویند</w:t>
      </w:r>
      <w:r w:rsidRPr="00B368A2">
        <w:rPr>
          <w:rStyle w:val="Char5"/>
          <w:rtl/>
        </w:rPr>
        <w:t>:] سلام بر شما به [</w:t>
      </w:r>
      <w:r w:rsidRPr="00B368A2">
        <w:rPr>
          <w:rStyle w:val="Char5"/>
          <w:rFonts w:hint="cs"/>
          <w:rtl/>
        </w:rPr>
        <w:t>سبب</w:t>
      </w:r>
      <w:r w:rsidRPr="00B368A2">
        <w:rPr>
          <w:rStyle w:val="Char5"/>
          <w:rtl/>
        </w:rPr>
        <w:t>] آن</w:t>
      </w:r>
      <w:r w:rsidRPr="00B368A2">
        <w:rPr>
          <w:rStyle w:val="Char5"/>
          <w:rFonts w:hint="cs"/>
          <w:rtl/>
        </w:rPr>
        <w:t>ک</w:t>
      </w:r>
      <w:r w:rsidRPr="00B368A2">
        <w:rPr>
          <w:rStyle w:val="Char5"/>
          <w:rtl/>
        </w:rPr>
        <w:t>ه صبر نموده‌ا</w:t>
      </w:r>
      <w:r w:rsidRPr="00B368A2">
        <w:rPr>
          <w:rStyle w:val="Char5"/>
          <w:rFonts w:hint="cs"/>
          <w:rtl/>
        </w:rPr>
        <w:t>ید،</w:t>
      </w:r>
      <w:r w:rsidRPr="00B368A2">
        <w:rPr>
          <w:rStyle w:val="Char5"/>
          <w:rtl/>
        </w:rPr>
        <w:t xml:space="preserve"> پس چه خوب است عاقبت آن سرا</w:t>
      </w:r>
      <w:r w:rsidRPr="00B368A2">
        <w:rPr>
          <w:rStyle w:val="Char5"/>
          <w:rFonts w:hint="cs"/>
          <w:rtl/>
        </w:rPr>
        <w:t>ی</w:t>
      </w:r>
      <w:r w:rsidRPr="00B368A2">
        <w:rPr>
          <w:rStyle w:val="Char5"/>
          <w:rtl/>
        </w:rPr>
        <w:t xml:space="preserve"> [جاو</w:t>
      </w:r>
      <w:r w:rsidRPr="00B368A2">
        <w:rPr>
          <w:rStyle w:val="Char5"/>
          <w:rFonts w:hint="cs"/>
          <w:rtl/>
        </w:rPr>
        <w:t>یدان</w:t>
      </w:r>
      <w:r w:rsidRPr="00B368A2">
        <w:rPr>
          <w:rStyle w:val="Char5"/>
          <w:rtl/>
        </w:rPr>
        <w:t>]</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صحیح بخاری و صحیح مسلم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«إِذَا أَحَبَّ اللَّهُ الْعَبْدَ نَادَى جِبْرِيلَ إِنَّ اللَّهَ يُحِبُّ فُلَانًا فَأَحْبِبْهُ فَيُحِبُّهُ جِبْرِيلُ</w:t>
      </w:r>
      <w:r w:rsidRPr="00114221">
        <w:rPr>
          <w:rStyle w:val="Char7"/>
          <w:rFonts w:hint="cs"/>
          <w:rtl/>
        </w:rPr>
        <w:t>،</w:t>
      </w:r>
      <w:r w:rsidRPr="00114221">
        <w:rPr>
          <w:rStyle w:val="Char7"/>
          <w:rtl/>
        </w:rPr>
        <w:t xml:space="preserve"> فَيُنَادِي جِبْرِيلُ فِي أَهْلِ السَّمَاءِ</w:t>
      </w:r>
      <w:r w:rsidRPr="00114221">
        <w:rPr>
          <w:rStyle w:val="Char7"/>
          <w:rFonts w:hint="cs"/>
          <w:rtl/>
        </w:rPr>
        <w:t>:</w:t>
      </w:r>
      <w:r w:rsidRPr="00114221">
        <w:rPr>
          <w:rStyle w:val="Char7"/>
          <w:rtl/>
        </w:rPr>
        <w:t xml:space="preserve"> إِنَّ اللَّهَ يُحِبُّ فُلَانًا فَأَحِبُّوهُ</w:t>
      </w:r>
      <w:r w:rsidRPr="00114221">
        <w:rPr>
          <w:rStyle w:val="Char7"/>
          <w:rFonts w:hint="cs"/>
          <w:rtl/>
        </w:rPr>
        <w:t>،</w:t>
      </w:r>
      <w:r w:rsidRPr="00114221">
        <w:rPr>
          <w:rStyle w:val="Char7"/>
          <w:rtl/>
        </w:rPr>
        <w:t xml:space="preserve"> فَيُحِبُّهُ أَهْلُ السَّمَاءِ ثُمَّ يُوضَعُ لَهُ الْقَبُولُ فِي الْأَرْضِ»</w:t>
      </w:r>
      <w:r w:rsidRPr="007F2722">
        <w:rPr>
          <w:rStyle w:val="Char0"/>
          <w:vertAlign w:val="superscript"/>
          <w:rtl/>
        </w:rPr>
        <w:footnoteReference w:id="216"/>
      </w:r>
      <w:r w:rsidRPr="00695320">
        <w:rPr>
          <w:rStyle w:val="Char0"/>
          <w:rtl/>
        </w:rPr>
        <w:t xml:space="preserve">؛ </w:t>
      </w:r>
      <w:r w:rsidR="0005588A" w:rsidRPr="00695320">
        <w:rPr>
          <w:rStyle w:val="Char0"/>
          <w:rtl/>
        </w:rPr>
        <w:t>«</w:t>
      </w:r>
      <w:r w:rsidRPr="00695320">
        <w:rPr>
          <w:rStyle w:val="Char0"/>
          <w:rtl/>
        </w:rPr>
        <w:t xml:space="preserve">هرگاه </w:t>
      </w:r>
      <w:r w:rsidRPr="00695320">
        <w:rPr>
          <w:rStyle w:val="Char0"/>
          <w:rFonts w:hint="cs"/>
          <w:rtl/>
        </w:rPr>
        <w:t>الله متعال</w:t>
      </w:r>
      <w:r w:rsidRPr="00695320">
        <w:rPr>
          <w:rStyle w:val="Char0"/>
          <w:rtl/>
        </w:rPr>
        <w:t xml:space="preserve"> </w:t>
      </w:r>
      <w:r w:rsidRPr="00695320">
        <w:rPr>
          <w:rStyle w:val="Char0"/>
          <w:rFonts w:hint="cs"/>
          <w:rtl/>
        </w:rPr>
        <w:t>[یک] بنده</w:t>
      </w:r>
      <w:r w:rsidRPr="00695320">
        <w:rPr>
          <w:rStyle w:val="Char0"/>
          <w:rtl/>
        </w:rPr>
        <w:t xml:space="preserve"> را دوست بدارد</w:t>
      </w:r>
      <w:r w:rsidRPr="00695320">
        <w:rPr>
          <w:rStyle w:val="Char0"/>
          <w:rFonts w:hint="cs"/>
          <w:rtl/>
        </w:rPr>
        <w:t>،</w:t>
      </w:r>
      <w:r w:rsidRPr="00695320">
        <w:rPr>
          <w:rStyle w:val="Char0"/>
          <w:rtl/>
        </w:rPr>
        <w:t xml:space="preserve"> به جبرئيل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اعلان می</w:t>
      </w:r>
      <w:r w:rsidR="00CE54C3">
        <w:rPr>
          <w:rStyle w:val="Char0"/>
          <w:rFonts w:hint="cs"/>
          <w:rtl/>
        </w:rPr>
        <w:t>‌</w:t>
      </w:r>
      <w:r w:rsidRPr="00695320">
        <w:rPr>
          <w:rStyle w:val="Char0"/>
          <w:rtl/>
        </w:rPr>
        <w:t xml:space="preserve">کند که </w:t>
      </w:r>
      <w:r w:rsidRPr="00695320">
        <w:rPr>
          <w:rStyle w:val="Char0"/>
          <w:rFonts w:hint="cs"/>
          <w:rtl/>
        </w:rPr>
        <w:t>الله</w:t>
      </w:r>
      <w:r w:rsidRPr="00695320">
        <w:rPr>
          <w:rStyle w:val="Char0"/>
          <w:rtl/>
        </w:rPr>
        <w:t xml:space="preserve"> فلانی را دوست دارد، </w:t>
      </w:r>
      <w:r w:rsidRPr="00695320">
        <w:rPr>
          <w:rStyle w:val="Char0"/>
          <w:rFonts w:hint="cs"/>
          <w:rtl/>
        </w:rPr>
        <w:t xml:space="preserve">پس </w:t>
      </w:r>
      <w:r w:rsidRPr="00695320">
        <w:rPr>
          <w:rStyle w:val="Char0"/>
          <w:rtl/>
        </w:rPr>
        <w:t>تو هم او را دوست بدار</w:t>
      </w:r>
      <w:r w:rsidRPr="00695320">
        <w:rPr>
          <w:rStyle w:val="Char0"/>
          <w:rFonts w:hint="cs"/>
          <w:rtl/>
        </w:rPr>
        <w:t>.</w:t>
      </w:r>
      <w:r w:rsidRPr="00695320">
        <w:rPr>
          <w:rStyle w:val="Char0"/>
          <w:rtl/>
        </w:rPr>
        <w:t xml:space="preserve"> جبرئيل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او را دوست داشته و در اهل آسمان اعلان می</w:t>
      </w:r>
      <w:r w:rsidR="00CE54C3">
        <w:rPr>
          <w:rStyle w:val="Char0"/>
          <w:rFonts w:hint="cs"/>
          <w:rtl/>
        </w:rPr>
        <w:t>‌</w:t>
      </w:r>
      <w:r w:rsidRPr="00695320">
        <w:rPr>
          <w:rStyle w:val="Char0"/>
          <w:rtl/>
        </w:rPr>
        <w:t xml:space="preserve">کند که </w:t>
      </w: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tl/>
        </w:rPr>
        <w:t>فلانی را دوست دارد، شما هم وی را دوست بداريد</w:t>
      </w:r>
      <w:r w:rsidRPr="00695320">
        <w:rPr>
          <w:rStyle w:val="Char0"/>
          <w:rFonts w:hint="cs"/>
          <w:rtl/>
        </w:rPr>
        <w:t>.</w:t>
      </w:r>
      <w:r w:rsidRPr="00695320">
        <w:rPr>
          <w:rStyle w:val="Char0"/>
          <w:rtl/>
        </w:rPr>
        <w:t xml:space="preserve"> </w:t>
      </w:r>
      <w:r w:rsidRPr="00695320">
        <w:rPr>
          <w:rStyle w:val="Char0"/>
          <w:rFonts w:hint="cs"/>
          <w:rtl/>
        </w:rPr>
        <w:t xml:space="preserve">سپس </w:t>
      </w:r>
      <w:r w:rsidRPr="00695320">
        <w:rPr>
          <w:rStyle w:val="Char0"/>
          <w:rtl/>
        </w:rPr>
        <w:t>اهل آسمان وی را دوست می</w:t>
      </w:r>
      <w:r w:rsidR="00CE54C3">
        <w:rPr>
          <w:rStyle w:val="Char0"/>
          <w:rFonts w:hint="cs"/>
          <w:rtl/>
        </w:rPr>
        <w:t>‌</w:t>
      </w:r>
      <w:r w:rsidRPr="00695320">
        <w:rPr>
          <w:rStyle w:val="Char0"/>
          <w:rtl/>
        </w:rPr>
        <w:t xml:space="preserve">دارند و </w:t>
      </w:r>
      <w:r w:rsidRPr="00DC7FBA">
        <w:rPr>
          <w:rStyle w:val="Char0"/>
          <w:rFonts w:hint="cs"/>
          <w:spacing w:val="-4"/>
          <w:rtl/>
        </w:rPr>
        <w:t>پس از آن،</w:t>
      </w:r>
      <w:r w:rsidR="006D7D9D" w:rsidRPr="00DC7FBA">
        <w:rPr>
          <w:rStyle w:val="Char0"/>
          <w:rFonts w:hint="cs"/>
          <w:spacing w:val="-4"/>
          <w:rtl/>
        </w:rPr>
        <w:t xml:space="preserve"> </w:t>
      </w:r>
      <w:r w:rsidRPr="00DC7FBA">
        <w:rPr>
          <w:rStyle w:val="Char0"/>
          <w:spacing w:val="-4"/>
          <w:rtl/>
        </w:rPr>
        <w:t>برايش در زمين</w:t>
      </w:r>
      <w:r w:rsidRPr="00DC7FBA">
        <w:rPr>
          <w:rStyle w:val="Char0"/>
          <w:rFonts w:hint="cs"/>
          <w:spacing w:val="-4"/>
          <w:rtl/>
        </w:rPr>
        <w:t>،</w:t>
      </w:r>
      <w:r w:rsidRPr="00DC7FBA">
        <w:rPr>
          <w:rStyle w:val="Char0"/>
          <w:spacing w:val="-4"/>
          <w:rtl/>
        </w:rPr>
        <w:t xml:space="preserve"> قبول نهاده</w:t>
      </w:r>
      <w:r w:rsidR="00FC4DBA" w:rsidRPr="00DC7FBA">
        <w:rPr>
          <w:rStyle w:val="Char0"/>
          <w:spacing w:val="-4"/>
          <w:rtl/>
        </w:rPr>
        <w:t xml:space="preserve"> می‌</w:t>
      </w:r>
      <w:r w:rsidRPr="00DC7FBA">
        <w:rPr>
          <w:rStyle w:val="Char0"/>
          <w:spacing w:val="-4"/>
          <w:rtl/>
        </w:rPr>
        <w:t>شود</w:t>
      </w:r>
      <w:r w:rsidRPr="00DC7FBA">
        <w:rPr>
          <w:rStyle w:val="Char0"/>
          <w:rFonts w:hint="cs"/>
          <w:spacing w:val="-4"/>
          <w:rtl/>
        </w:rPr>
        <w:t xml:space="preserve"> [اهل زمین نیز او را دوست می</w:t>
      </w:r>
      <w:r w:rsidR="00CE54C3" w:rsidRPr="00DC7FBA">
        <w:rPr>
          <w:rStyle w:val="Char0"/>
          <w:rFonts w:hint="cs"/>
          <w:spacing w:val="-4"/>
          <w:rtl/>
        </w:rPr>
        <w:t>‌</w:t>
      </w:r>
      <w:r w:rsidRPr="00DC7FBA">
        <w:rPr>
          <w:rStyle w:val="Char0"/>
          <w:rFonts w:hint="cs"/>
          <w:spacing w:val="-4"/>
          <w:rtl/>
        </w:rPr>
        <w:t>دارند]</w:t>
      </w:r>
      <w:r w:rsidRPr="00DC7FBA">
        <w:rPr>
          <w:rStyle w:val="Char0"/>
          <w:spacing w:val="-4"/>
          <w:rtl/>
        </w:rPr>
        <w:t>.»</w:t>
      </w:r>
    </w:p>
    <w:p w:rsidR="00084FA6" w:rsidRPr="00695320" w:rsidRDefault="00084FA6" w:rsidP="00084FA6">
      <w:pPr>
        <w:ind w:firstLine="237"/>
        <w:jc w:val="both"/>
        <w:rPr>
          <w:rStyle w:val="Char0"/>
          <w:rtl/>
        </w:rPr>
      </w:pPr>
      <w:r w:rsidRPr="00695320">
        <w:rPr>
          <w:rStyle w:val="Char0"/>
          <w:rtl/>
        </w:rPr>
        <w:t>همچنین در صحیح بخاری از ابوهریره</w:t>
      </w:r>
      <w:r w:rsidR="00656F15" w:rsidRPr="00656F15">
        <w:rPr>
          <w:rStyle w:val="Char0"/>
          <w:rFonts w:cs="CTraditional Arabic"/>
          <w:rtl/>
        </w:rPr>
        <w:t> س</w:t>
      </w:r>
      <w:r w:rsidR="00C61D90" w:rsidRPr="00C61D90">
        <w:rPr>
          <w:rStyle w:val="Char0"/>
          <w:rtl/>
        </w:rPr>
        <w:t xml:space="preserve"> </w:t>
      </w:r>
      <w:r w:rsidRPr="00695320">
        <w:rPr>
          <w:rStyle w:val="Char0"/>
          <w:rtl/>
        </w:rPr>
        <w:t>نقل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«إِذَا كَانَ يَوْمُ الْجُمُعَةِ كَانَ عَلَى كُلِّ بَابٍ مِنْ أَبْوَابِ الْمَسْجِدِ مَلائِكَةٌ يَكْتُبُونَ الأَوَّلَ فَالأَوَّلَ فَإِذَا جَلَسَ الإِمَامُ طَوَوْا الصُّحُفَ وَجَاءُوا يَسْتَمِعُونَ الذِّكْرَ»</w:t>
      </w:r>
      <w:r w:rsidRPr="007F2722">
        <w:rPr>
          <w:rStyle w:val="Char0"/>
          <w:vertAlign w:val="superscript"/>
          <w:rtl/>
        </w:rPr>
        <w:footnoteReference w:id="217"/>
      </w:r>
      <w:r w:rsidRPr="00695320">
        <w:rPr>
          <w:rStyle w:val="Char0"/>
          <w:rtl/>
        </w:rPr>
        <w:t>؛ «</w:t>
      </w:r>
      <w:r w:rsidRPr="00695320">
        <w:rPr>
          <w:rStyle w:val="Char0"/>
          <w:rFonts w:hint="cs"/>
          <w:rtl/>
        </w:rPr>
        <w:t>در روز جمعه، بر هر دری از درهای مسجد، فرشتگانی هستند که [ورود انسان</w:t>
      </w:r>
      <w:r w:rsidRPr="00695320">
        <w:rPr>
          <w:rStyle w:val="Char0"/>
          <w:rFonts w:hint="cs"/>
          <w:cs/>
        </w:rPr>
        <w:t>‎</w:t>
      </w:r>
      <w:r w:rsidRPr="00695320">
        <w:rPr>
          <w:rStyle w:val="Char0"/>
          <w:rFonts w:hint="cs"/>
          <w:rtl/>
        </w:rPr>
        <w:t>ها] را به ترتیب ثبت می</w:t>
      </w:r>
      <w:r w:rsidR="00CE54C3">
        <w:rPr>
          <w:rStyle w:val="Char0"/>
          <w:rFonts w:hint="cs"/>
          <w:rtl/>
        </w:rPr>
        <w:t>‌</w:t>
      </w:r>
      <w:r w:rsidRPr="00695320">
        <w:rPr>
          <w:rStyle w:val="Char0"/>
          <w:rFonts w:hint="cs"/>
          <w:rtl/>
        </w:rPr>
        <w:t>کنند، و زمانی که امام می</w:t>
      </w:r>
      <w:r w:rsidR="00CE54C3">
        <w:rPr>
          <w:rStyle w:val="Char0"/>
          <w:rFonts w:hint="cs"/>
          <w:rtl/>
        </w:rPr>
        <w:t>‌</w:t>
      </w:r>
      <w:r w:rsidRPr="00695320">
        <w:rPr>
          <w:rStyle w:val="Char0"/>
          <w:rFonts w:hint="cs"/>
          <w:rtl/>
        </w:rPr>
        <w:t>نشیند، آنان دفترها را می</w:t>
      </w:r>
      <w:r w:rsidR="00CE54C3">
        <w:rPr>
          <w:rStyle w:val="Char0"/>
          <w:rFonts w:hint="cs"/>
          <w:rtl/>
        </w:rPr>
        <w:t>‌</w:t>
      </w:r>
      <w:r w:rsidRPr="00695320">
        <w:rPr>
          <w:rStyle w:val="Char0"/>
          <w:rFonts w:hint="cs"/>
          <w:rtl/>
        </w:rPr>
        <w:t>بندند و می</w:t>
      </w:r>
      <w:r w:rsidR="00CE54C3">
        <w:rPr>
          <w:rStyle w:val="Char0"/>
          <w:rFonts w:hint="cs"/>
          <w:rtl/>
        </w:rPr>
        <w:t>‌</w:t>
      </w:r>
      <w:r w:rsidRPr="00695320">
        <w:rPr>
          <w:rStyle w:val="Char0"/>
          <w:rFonts w:hint="cs"/>
          <w:rtl/>
        </w:rPr>
        <w:t>آیند تا به ذکر [خطبه یا تلاوت قرآن] گوش دهند.</w:t>
      </w:r>
      <w:r w:rsidRPr="00695320">
        <w:rPr>
          <w:rStyle w:val="Char0"/>
          <w:rtl/>
        </w:rPr>
        <w:t>»</w:t>
      </w:r>
    </w:p>
    <w:p w:rsidR="00084FA6" w:rsidRDefault="00084FA6" w:rsidP="00084FA6">
      <w:pPr>
        <w:ind w:firstLine="237"/>
        <w:jc w:val="both"/>
        <w:rPr>
          <w:rStyle w:val="Char0"/>
          <w:rtl/>
        </w:rPr>
      </w:pPr>
      <w:r w:rsidRPr="00695320">
        <w:rPr>
          <w:rStyle w:val="Char0"/>
          <w:rFonts w:hint="cs"/>
          <w:rtl/>
        </w:rPr>
        <w:t>متون مذکور به طور صریح نشان می</w:t>
      </w:r>
      <w:r w:rsidR="00CE54C3">
        <w:rPr>
          <w:rStyle w:val="Char0"/>
          <w:rFonts w:hint="cs"/>
          <w:rtl/>
        </w:rPr>
        <w:t>‌</w:t>
      </w:r>
      <w:r w:rsidRPr="00695320">
        <w:rPr>
          <w:rStyle w:val="Char0"/>
          <w:rFonts w:hint="cs"/>
          <w:rtl/>
        </w:rPr>
        <w:t>دهند که فرشتگان جسم هستند و نه نیروهای معنوی؛</w:t>
      </w:r>
      <w:r w:rsidR="005272CD">
        <w:rPr>
          <w:rStyle w:val="Char0"/>
          <w:rFonts w:hint="cs"/>
          <w:rtl/>
        </w:rPr>
        <w:t xml:space="preserve"> آنگونه </w:t>
      </w:r>
      <w:r w:rsidRPr="00695320">
        <w:rPr>
          <w:rStyle w:val="Char0"/>
          <w:rFonts w:hint="cs"/>
          <w:rtl/>
        </w:rPr>
        <w:t>که گمراهان معتقدند. مسلمانان</w:t>
      </w:r>
      <w:r w:rsidR="0013589D">
        <w:rPr>
          <w:rStyle w:val="Char0"/>
          <w:rFonts w:hint="cs"/>
          <w:rtl/>
        </w:rPr>
        <w:t xml:space="preserve"> براساس </w:t>
      </w:r>
      <w:r w:rsidRPr="00695320">
        <w:rPr>
          <w:rStyle w:val="Char0"/>
          <w:rFonts w:hint="cs"/>
          <w:rtl/>
        </w:rPr>
        <w:t>این متون، اجماع و توافق نموده</w:t>
      </w:r>
      <w:r w:rsidR="00CE54C3">
        <w:rPr>
          <w:rStyle w:val="Char0"/>
          <w:rFonts w:hint="cs"/>
          <w:rtl/>
        </w:rPr>
        <w:t>‌</w:t>
      </w:r>
      <w:r w:rsidRPr="00695320">
        <w:rPr>
          <w:rStyle w:val="Char0"/>
          <w:rFonts w:hint="cs"/>
          <w:rtl/>
        </w:rPr>
        <w:t>اند.</w:t>
      </w:r>
      <w:r w:rsidRPr="007F2722">
        <w:rPr>
          <w:rStyle w:val="Char0"/>
          <w:vertAlign w:val="superscript"/>
          <w:rtl/>
        </w:rPr>
        <w:footnoteReference w:id="218"/>
      </w:r>
    </w:p>
    <w:p w:rsidR="00F46CE9" w:rsidRDefault="00F46CE9">
      <w:pPr>
        <w:bidi w:val="0"/>
        <w:spacing w:after="200" w:line="276" w:lineRule="auto"/>
        <w:ind w:firstLine="0"/>
        <w:jc w:val="left"/>
        <w:rPr>
          <w:rStyle w:val="Char0"/>
          <w:rtl/>
        </w:rPr>
      </w:pPr>
      <w:r>
        <w:rPr>
          <w:rStyle w:val="Char0"/>
          <w:rtl/>
        </w:rPr>
        <w:br w:type="page"/>
      </w:r>
    </w:p>
    <w:p w:rsidR="00084FA6" w:rsidRPr="00AD4E6D" w:rsidRDefault="00084FA6" w:rsidP="00F46CE9">
      <w:pPr>
        <w:pStyle w:val="a1"/>
        <w:rPr>
          <w:rtl/>
        </w:rPr>
      </w:pPr>
      <w:bookmarkStart w:id="152" w:name="_Toc493430016"/>
      <w:r w:rsidRPr="00AD4E6D">
        <w:rPr>
          <w:rtl/>
        </w:rPr>
        <w:t>مبحث سوم:</w:t>
      </w:r>
      <w:r w:rsidR="00F46CE9">
        <w:rPr>
          <w:rFonts w:hint="cs"/>
          <w:rtl/>
        </w:rPr>
        <w:br/>
      </w:r>
      <w:r w:rsidRPr="00AD4E6D">
        <w:rPr>
          <w:rtl/>
        </w:rPr>
        <w:t>رابطۀ میان فرشتگان و بشر</w:t>
      </w:r>
      <w:bookmarkEnd w:id="152"/>
    </w:p>
    <w:p w:rsidR="00084FA6" w:rsidRPr="00AD4E6D" w:rsidRDefault="00F46CE9" w:rsidP="00F46CE9">
      <w:pPr>
        <w:pStyle w:val="a2"/>
        <w:rPr>
          <w:rtl/>
        </w:rPr>
      </w:pPr>
      <w:bookmarkStart w:id="153" w:name="_Toc493430017"/>
      <w:r>
        <w:rPr>
          <w:rFonts w:hint="cs"/>
          <w:rtl/>
        </w:rPr>
        <w:t xml:space="preserve">1- </w:t>
      </w:r>
      <w:r w:rsidR="00084FA6" w:rsidRPr="00AD4E6D">
        <w:rPr>
          <w:rtl/>
        </w:rPr>
        <w:t>رابطۀ فرشتگان با بشر</w:t>
      </w:r>
      <w:bookmarkEnd w:id="153"/>
    </w:p>
    <w:p w:rsidR="00084FA6" w:rsidRPr="00695320" w:rsidRDefault="00084FA6" w:rsidP="00084FA6">
      <w:pPr>
        <w:ind w:firstLine="237"/>
        <w:jc w:val="both"/>
        <w:rPr>
          <w:rStyle w:val="Char0"/>
          <w:rtl/>
        </w:rPr>
      </w:pPr>
      <w:r w:rsidRPr="00695320">
        <w:rPr>
          <w:rStyle w:val="Char0"/>
          <w:rFonts w:hint="cs"/>
          <w:rtl/>
        </w:rPr>
        <w:t>فرشتگان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ارتباط تنگاتنگ و مستحکمی با بنی</w:t>
      </w:r>
      <w:r w:rsidR="00CE54C3">
        <w:rPr>
          <w:rStyle w:val="Char0"/>
          <w:rFonts w:hint="cs"/>
          <w:rtl/>
        </w:rPr>
        <w:t>‌</w:t>
      </w:r>
      <w:r w:rsidRPr="00695320">
        <w:rPr>
          <w:rStyle w:val="Char0"/>
          <w:rFonts w:hint="cs"/>
          <w:rtl/>
        </w:rPr>
        <w:t>آدم دارند و برخی از نمونه</w:t>
      </w:r>
      <w:r w:rsidR="00CE54C3">
        <w:rPr>
          <w:rStyle w:val="Char0"/>
          <w:rFonts w:hint="cs"/>
          <w:rtl/>
        </w:rPr>
        <w:t>‌</w:t>
      </w:r>
      <w:r w:rsidRPr="00695320">
        <w:rPr>
          <w:rStyle w:val="Char0"/>
          <w:rFonts w:hint="cs"/>
          <w:rtl/>
        </w:rPr>
        <w:t>های این ارتباط، عبارت است از:</w:t>
      </w:r>
    </w:p>
    <w:p w:rsidR="00F46CE9" w:rsidRPr="004B44DC" w:rsidRDefault="00F46CE9" w:rsidP="00F46CE9">
      <w:pPr>
        <w:pStyle w:val="ab"/>
      </w:pPr>
      <w:bookmarkStart w:id="154" w:name="_Toc493430018"/>
      <w:r w:rsidRPr="004B44DC">
        <w:rPr>
          <w:rFonts w:hint="cs"/>
          <w:rtl/>
        </w:rPr>
        <w:t xml:space="preserve">1) </w:t>
      </w:r>
      <w:r w:rsidR="00084FA6" w:rsidRPr="004B44DC">
        <w:rPr>
          <w:rFonts w:hint="cs"/>
          <w:rtl/>
        </w:rPr>
        <w:t xml:space="preserve">حضور آنان در زمان </w:t>
      </w:r>
      <w:r w:rsidR="00084FA6" w:rsidRPr="004B44DC">
        <w:rPr>
          <w:rtl/>
        </w:rPr>
        <w:t>خلقت انسان</w:t>
      </w:r>
      <w:bookmarkEnd w:id="154"/>
    </w:p>
    <w:p w:rsidR="00084FA6" w:rsidRPr="00695320" w:rsidRDefault="00084FA6" w:rsidP="00F46CE9">
      <w:pPr>
        <w:pStyle w:val="a0"/>
        <w:rPr>
          <w:rStyle w:val="Char0"/>
        </w:rPr>
      </w:pPr>
      <w:r w:rsidRPr="00695320">
        <w:rPr>
          <w:rStyle w:val="Char0"/>
          <w:rtl/>
        </w:rPr>
        <w:t>ابن مسعود</w:t>
      </w:r>
      <w:r w:rsidR="00656F15" w:rsidRPr="00656F15">
        <w:rPr>
          <w:rStyle w:val="Char0"/>
          <w:rFonts w:cs="CTraditional Arabic"/>
          <w:rtl/>
        </w:rPr>
        <w:t> س</w:t>
      </w:r>
      <w:r w:rsidR="00C61D90" w:rsidRPr="00C61D90">
        <w:rPr>
          <w:rStyle w:val="Char0"/>
          <w:rtl/>
        </w:rPr>
        <w:t xml:space="preserve"> </w:t>
      </w:r>
      <w:r w:rsidRPr="00695320">
        <w:rPr>
          <w:rStyle w:val="Char0"/>
          <w:rtl/>
        </w:rPr>
        <w:t>می</w:t>
      </w:r>
      <w:r w:rsidR="00CE54C3">
        <w:rPr>
          <w:rStyle w:val="Char0"/>
          <w:rtl/>
        </w:rPr>
        <w:t>‌</w:t>
      </w:r>
      <w:r w:rsidRPr="00695320">
        <w:rPr>
          <w:rStyle w:val="Char0"/>
          <w:rtl/>
        </w:rPr>
        <w:t>گوید: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که بسیار راستگو و تصدیق</w:t>
      </w:r>
      <w:r w:rsidR="00CE54C3">
        <w:rPr>
          <w:rStyle w:val="Char0"/>
          <w:rtl/>
        </w:rPr>
        <w:t>‌</w:t>
      </w:r>
      <w:r w:rsidRPr="00695320">
        <w:rPr>
          <w:rStyle w:val="Char0"/>
          <w:rtl/>
        </w:rPr>
        <w:t>شده</w:t>
      </w:r>
      <w:r w:rsidR="00CE54C3">
        <w:rPr>
          <w:rStyle w:val="Char0"/>
          <w:rtl/>
        </w:rPr>
        <w:t>‌</w:t>
      </w:r>
      <w:r w:rsidRPr="00695320">
        <w:rPr>
          <w:rStyle w:val="Char0"/>
          <w:rtl/>
        </w:rPr>
        <w:t xml:space="preserve">اند، به ما فرمودند که: </w:t>
      </w:r>
      <w:r w:rsidRPr="005272CD">
        <w:rPr>
          <w:rStyle w:val="Char7"/>
          <w:rtl/>
        </w:rPr>
        <w:t>«إِنَّ أَحَدَكُمْ يُجْمَعُ خَلْقُهُ في بَطْن أُمِّهِ أَرْبَعِينَ يَوْماً نُطْفَةً، ثُمَّ يَكُونُ عَلَقَةً مِثْلَ ذلِك</w:t>
      </w:r>
      <w:r w:rsidR="00F6171F" w:rsidRPr="005272CD">
        <w:rPr>
          <w:rStyle w:val="Char7"/>
          <w:rFonts w:hint="cs"/>
          <w:rtl/>
        </w:rPr>
        <w:t>،</w:t>
      </w:r>
      <w:r w:rsidRPr="005272CD">
        <w:rPr>
          <w:rStyle w:val="Char7"/>
          <w:rtl/>
        </w:rPr>
        <w:t xml:space="preserve"> ثُمَّ يَكُونُ مُضْغَةً مثْلَ ذلِك</w:t>
      </w:r>
      <w:r w:rsidR="00F6171F" w:rsidRPr="005272CD">
        <w:rPr>
          <w:rStyle w:val="Char7"/>
          <w:rFonts w:hint="cs"/>
          <w:rtl/>
        </w:rPr>
        <w:t>،</w:t>
      </w:r>
      <w:r w:rsidRPr="005272CD">
        <w:rPr>
          <w:rStyle w:val="Char7"/>
          <w:rtl/>
        </w:rPr>
        <w:t xml:space="preserve"> ثُمَّ يُرْسَلُ المَلَك</w:t>
      </w:r>
      <w:r w:rsidRPr="005272CD">
        <w:rPr>
          <w:rStyle w:val="Char7"/>
          <w:rFonts w:hint="cs"/>
          <w:rtl/>
        </w:rPr>
        <w:t>ُ</w:t>
      </w:r>
      <w:r w:rsidRPr="005272CD">
        <w:rPr>
          <w:rStyle w:val="Char7"/>
          <w:rtl/>
        </w:rPr>
        <w:t>، فَيَنْفُخُ فِيهِ الرَّوح</w:t>
      </w:r>
      <w:r w:rsidRPr="005272CD">
        <w:rPr>
          <w:rStyle w:val="Char7"/>
          <w:rFonts w:hint="cs"/>
          <w:rtl/>
        </w:rPr>
        <w:t>َ</w:t>
      </w:r>
      <w:r w:rsidRPr="005272CD">
        <w:rPr>
          <w:rStyle w:val="Char7"/>
          <w:rtl/>
        </w:rPr>
        <w:t>، وَيُؤْمَرُ بِأَرْبَعِ كَلِمات</w:t>
      </w:r>
      <w:r w:rsidRPr="005272CD">
        <w:rPr>
          <w:rStyle w:val="Char7"/>
          <w:rFonts w:hint="cs"/>
          <w:rtl/>
        </w:rPr>
        <w:t>ٍ</w:t>
      </w:r>
      <w:r w:rsidRPr="005272CD">
        <w:rPr>
          <w:rStyle w:val="Char7"/>
          <w:rtl/>
        </w:rPr>
        <w:t>: بِكَتْبِ رِزقِ</w:t>
      </w:r>
      <w:r w:rsidRPr="005272CD">
        <w:rPr>
          <w:rStyle w:val="Char7"/>
          <w:rFonts w:hint="cs"/>
          <w:rtl/>
        </w:rPr>
        <w:t>هِ</w:t>
      </w:r>
      <w:r w:rsidRPr="005272CD">
        <w:rPr>
          <w:rStyle w:val="Char7"/>
          <w:rtl/>
        </w:rPr>
        <w:t>، وَأَجلِه، وَعمَلِه، وَشَقيٌّ أَو سعِيد</w:t>
      </w:r>
      <w:r w:rsidRPr="005272CD">
        <w:rPr>
          <w:rStyle w:val="Char7"/>
          <w:rFonts w:hint="cs"/>
          <w:rtl/>
        </w:rPr>
        <w:t>ٌ</w:t>
      </w:r>
      <w:r w:rsidRPr="005272CD">
        <w:rPr>
          <w:rStyle w:val="Char7"/>
          <w:rtl/>
        </w:rPr>
        <w:t>»</w:t>
      </w:r>
      <w:r w:rsidRPr="007F2722">
        <w:rPr>
          <w:rStyle w:val="Char0"/>
          <w:vertAlign w:val="superscript"/>
          <w:rtl/>
        </w:rPr>
        <w:footnoteReference w:id="219"/>
      </w:r>
      <w:r w:rsidRPr="00695320">
        <w:rPr>
          <w:rStyle w:val="Char0"/>
          <w:rtl/>
        </w:rPr>
        <w:t>؛ «آفرينش</w:t>
      </w:r>
      <w:r w:rsidR="005939FE">
        <w:rPr>
          <w:rStyle w:val="Char0"/>
          <w:rFonts w:hint="cs"/>
          <w:rtl/>
        </w:rPr>
        <w:t xml:space="preserve"> هریک </w:t>
      </w:r>
      <w:r w:rsidRPr="00695320">
        <w:rPr>
          <w:rStyle w:val="Char0"/>
          <w:rFonts w:hint="cs"/>
          <w:rtl/>
        </w:rPr>
        <w:t xml:space="preserve">از </w:t>
      </w:r>
      <w:r w:rsidRPr="00695320">
        <w:rPr>
          <w:rStyle w:val="Char0"/>
          <w:rtl/>
        </w:rPr>
        <w:t>شما در شکم مادر</w:t>
      </w:r>
      <w:r w:rsidRPr="00695320">
        <w:rPr>
          <w:rStyle w:val="Char0"/>
          <w:rFonts w:hint="cs"/>
          <w:rtl/>
        </w:rPr>
        <w:t>ش،</w:t>
      </w:r>
      <w:r w:rsidRPr="00695320">
        <w:rPr>
          <w:rStyle w:val="Char0"/>
          <w:rtl/>
        </w:rPr>
        <w:t xml:space="preserve"> </w:t>
      </w:r>
      <w:r w:rsidRPr="00695320">
        <w:rPr>
          <w:rStyle w:val="Char0"/>
          <w:rFonts w:hint="cs"/>
          <w:rtl/>
        </w:rPr>
        <w:t>در مدّت</w:t>
      </w:r>
      <w:r w:rsidRPr="00695320">
        <w:rPr>
          <w:rStyle w:val="Char0"/>
          <w:rtl/>
        </w:rPr>
        <w:t xml:space="preserve"> چهل روز ب</w:t>
      </w:r>
      <w:r w:rsidRPr="00695320">
        <w:rPr>
          <w:rStyle w:val="Char0"/>
          <w:rFonts w:hint="cs"/>
          <w:rtl/>
        </w:rPr>
        <w:t xml:space="preserve">ه </w:t>
      </w:r>
      <w:r w:rsidRPr="00695320">
        <w:rPr>
          <w:rStyle w:val="Char0"/>
          <w:rtl/>
        </w:rPr>
        <w:t>صورت نطفه جمع می</w:t>
      </w:r>
      <w:r w:rsidR="00CE54C3">
        <w:rPr>
          <w:rStyle w:val="Char0"/>
          <w:rFonts w:hint="cs"/>
          <w:rtl/>
        </w:rPr>
        <w:t>‌</w:t>
      </w:r>
      <w:r w:rsidRPr="00695320">
        <w:rPr>
          <w:rStyle w:val="Char0"/>
          <w:rtl/>
        </w:rPr>
        <w:t xml:space="preserve">شود، </w:t>
      </w:r>
      <w:r w:rsidRPr="00695320">
        <w:rPr>
          <w:rStyle w:val="Char0"/>
          <w:rFonts w:hint="cs"/>
          <w:rtl/>
        </w:rPr>
        <w:t>سپس</w:t>
      </w:r>
      <w:r w:rsidRPr="00695320">
        <w:rPr>
          <w:rStyle w:val="Char0"/>
          <w:rtl/>
        </w:rPr>
        <w:t xml:space="preserve"> مثل آن </w:t>
      </w:r>
      <w:r w:rsidRPr="00695320">
        <w:rPr>
          <w:rStyle w:val="Char0"/>
          <w:rFonts w:hint="cs"/>
          <w:rtl/>
        </w:rPr>
        <w:t>[</w:t>
      </w:r>
      <w:r w:rsidRPr="00695320">
        <w:rPr>
          <w:rStyle w:val="Char0"/>
          <w:rtl/>
        </w:rPr>
        <w:t>همين مد</w:t>
      </w:r>
      <w:r w:rsidRPr="00695320">
        <w:rPr>
          <w:rStyle w:val="Char0"/>
          <w:rFonts w:hint="cs"/>
          <w:rtl/>
        </w:rPr>
        <w:t>ّ</w:t>
      </w:r>
      <w:r w:rsidRPr="00695320">
        <w:rPr>
          <w:rStyle w:val="Char0"/>
          <w:rtl/>
        </w:rPr>
        <w:t>ت</w:t>
      </w:r>
      <w:r w:rsidRPr="00695320">
        <w:rPr>
          <w:rStyle w:val="Char0"/>
          <w:rFonts w:hint="cs"/>
          <w:rtl/>
        </w:rPr>
        <w:t>]</w:t>
      </w:r>
      <w:r w:rsidRPr="00695320">
        <w:rPr>
          <w:rStyle w:val="Char0"/>
          <w:rtl/>
        </w:rPr>
        <w:t xml:space="preserve"> علقه </w:t>
      </w:r>
      <w:r w:rsidRPr="00695320">
        <w:rPr>
          <w:rStyle w:val="Char0"/>
          <w:rFonts w:hint="cs"/>
          <w:rtl/>
        </w:rPr>
        <w:t>[</w:t>
      </w:r>
      <w:r w:rsidRPr="00695320">
        <w:rPr>
          <w:rStyle w:val="Char0"/>
          <w:rtl/>
        </w:rPr>
        <w:t>خون بسته</w:t>
      </w:r>
      <w:r w:rsidRPr="00695320">
        <w:rPr>
          <w:rStyle w:val="Char0"/>
          <w:rFonts w:hint="cs"/>
          <w:rtl/>
        </w:rPr>
        <w:t>]</w:t>
      </w:r>
      <w:r w:rsidRPr="00695320">
        <w:rPr>
          <w:rStyle w:val="Char0"/>
          <w:rtl/>
        </w:rPr>
        <w:t xml:space="preserve"> است و </w:t>
      </w:r>
      <w:r w:rsidRPr="00695320">
        <w:rPr>
          <w:rStyle w:val="Char0"/>
          <w:rFonts w:hint="cs"/>
          <w:rtl/>
        </w:rPr>
        <w:t>پس از آن، مانند آن [</w:t>
      </w:r>
      <w:r w:rsidRPr="00695320">
        <w:rPr>
          <w:rStyle w:val="Char0"/>
          <w:rtl/>
        </w:rPr>
        <w:t>همين مد</w:t>
      </w:r>
      <w:r w:rsidRPr="00695320">
        <w:rPr>
          <w:rStyle w:val="Char0"/>
          <w:rFonts w:hint="cs"/>
          <w:rtl/>
        </w:rPr>
        <w:t>ّ</w:t>
      </w:r>
      <w:r w:rsidRPr="00695320">
        <w:rPr>
          <w:rStyle w:val="Char0"/>
          <w:rtl/>
        </w:rPr>
        <w:t>ت</w:t>
      </w:r>
      <w:r w:rsidRPr="00695320">
        <w:rPr>
          <w:rStyle w:val="Char0"/>
          <w:rFonts w:hint="cs"/>
          <w:rtl/>
        </w:rPr>
        <w:t>]</w:t>
      </w:r>
      <w:r w:rsidRPr="00695320">
        <w:rPr>
          <w:rStyle w:val="Char0"/>
          <w:rtl/>
        </w:rPr>
        <w:t xml:space="preserve"> مضغه</w:t>
      </w:r>
      <w:r w:rsidRPr="00695320">
        <w:rPr>
          <w:rStyle w:val="Char0"/>
          <w:rFonts w:hint="cs"/>
          <w:rtl/>
        </w:rPr>
        <w:t xml:space="preserve"> [پاره</w:t>
      </w:r>
      <w:r w:rsidR="00CE54C3">
        <w:rPr>
          <w:rStyle w:val="Char0"/>
          <w:rFonts w:hint="cs"/>
          <w:rtl/>
        </w:rPr>
        <w:t>‌</w:t>
      </w:r>
      <w:r w:rsidRPr="00695320">
        <w:rPr>
          <w:rStyle w:val="Char0"/>
          <w:rFonts w:hint="cs"/>
          <w:rtl/>
        </w:rPr>
        <w:t xml:space="preserve">ای </w:t>
      </w:r>
      <w:r w:rsidRPr="00695320">
        <w:rPr>
          <w:rStyle w:val="Char0"/>
          <w:rtl/>
        </w:rPr>
        <w:t>گوشت</w:t>
      </w:r>
      <w:r w:rsidRPr="00695320">
        <w:rPr>
          <w:rStyle w:val="Char0"/>
          <w:rFonts w:hint="cs"/>
          <w:rtl/>
        </w:rPr>
        <w:t>]</w:t>
      </w:r>
      <w:r w:rsidRPr="00695320">
        <w:rPr>
          <w:rStyle w:val="Char0"/>
          <w:rtl/>
        </w:rPr>
        <w:t xml:space="preserve"> است، سپس </w:t>
      </w:r>
      <w:r w:rsidRPr="00695320">
        <w:rPr>
          <w:rStyle w:val="Char0"/>
          <w:rFonts w:hint="cs"/>
          <w:rtl/>
        </w:rPr>
        <w:t>فرشته</w:t>
      </w:r>
      <w:r w:rsidRPr="00695320">
        <w:rPr>
          <w:rStyle w:val="Char0"/>
          <w:rtl/>
        </w:rPr>
        <w:t xml:space="preserve"> فرستاده </w:t>
      </w:r>
      <w:r w:rsidRPr="00695320">
        <w:rPr>
          <w:rStyle w:val="Char0"/>
          <w:rFonts w:hint="cs"/>
          <w:rtl/>
        </w:rPr>
        <w:t>شده</w:t>
      </w:r>
      <w:r w:rsidRPr="00695320">
        <w:rPr>
          <w:rStyle w:val="Char0"/>
          <w:rtl/>
        </w:rPr>
        <w:t xml:space="preserve"> و در وی روح می</w:t>
      </w:r>
      <w:r w:rsidR="00CE54C3">
        <w:rPr>
          <w:rStyle w:val="Char0"/>
          <w:rFonts w:hint="cs"/>
          <w:rtl/>
        </w:rPr>
        <w:t>‌</w:t>
      </w:r>
      <w:r w:rsidRPr="00695320">
        <w:rPr>
          <w:rStyle w:val="Char0"/>
          <w:rtl/>
        </w:rPr>
        <w:t>دمد و به چهار چيز دستور داده می</w:t>
      </w:r>
      <w:r w:rsidR="00CE54C3">
        <w:rPr>
          <w:rStyle w:val="Char0"/>
          <w:rFonts w:hint="cs"/>
          <w:rtl/>
        </w:rPr>
        <w:t>‌</w:t>
      </w:r>
      <w:r w:rsidRPr="00695320">
        <w:rPr>
          <w:rStyle w:val="Char0"/>
          <w:rtl/>
        </w:rPr>
        <w:t>شود</w:t>
      </w:r>
      <w:r w:rsidRPr="00695320">
        <w:rPr>
          <w:rStyle w:val="Char0"/>
          <w:rFonts w:hint="cs"/>
          <w:rtl/>
        </w:rPr>
        <w:t>:</w:t>
      </w:r>
      <w:r w:rsidRPr="00695320">
        <w:rPr>
          <w:rStyle w:val="Char0"/>
          <w:rtl/>
        </w:rPr>
        <w:t xml:space="preserve"> به نوشتن روزی</w:t>
      </w:r>
      <w:r w:rsidR="00CE54C3">
        <w:rPr>
          <w:rStyle w:val="Char0"/>
          <w:rFonts w:hint="cs"/>
          <w:rtl/>
        </w:rPr>
        <w:t>‌</w:t>
      </w:r>
      <w:r w:rsidRPr="00695320">
        <w:rPr>
          <w:rStyle w:val="Char0"/>
          <w:rtl/>
        </w:rPr>
        <w:t>اش، اجلش و عملش و اينکه نيکبخت است يا بدبخت.»</w:t>
      </w:r>
    </w:p>
    <w:p w:rsidR="00F46CE9" w:rsidRPr="00F46CE9" w:rsidRDefault="00F46CE9" w:rsidP="00F46CE9">
      <w:pPr>
        <w:pStyle w:val="ab"/>
      </w:pPr>
      <w:bookmarkStart w:id="155" w:name="_Toc493430019"/>
      <w:r>
        <w:rPr>
          <w:rFonts w:hint="cs"/>
          <w:rtl/>
        </w:rPr>
        <w:t xml:space="preserve">2) </w:t>
      </w:r>
      <w:r w:rsidR="00084FA6" w:rsidRPr="00AD4E6D">
        <w:rPr>
          <w:rFonts w:hint="cs"/>
          <w:rtl/>
        </w:rPr>
        <w:t>حفاظت انس</w:t>
      </w:r>
      <w:r w:rsidR="00084FA6">
        <w:rPr>
          <w:rFonts w:hint="cs"/>
          <w:rtl/>
        </w:rPr>
        <w:t>ان</w:t>
      </w:r>
      <w:r w:rsidR="00084FA6">
        <w:rPr>
          <w:rFonts w:hint="cs"/>
          <w:cs/>
        </w:rPr>
        <w:t>‎</w:t>
      </w:r>
      <w:r w:rsidR="00084FA6">
        <w:rPr>
          <w:rFonts w:hint="cs"/>
          <w:rtl/>
        </w:rPr>
        <w:t>ها</w:t>
      </w:r>
      <w:r w:rsidR="00084FA6" w:rsidRPr="00AD4E6D">
        <w:rPr>
          <w:rFonts w:hint="cs"/>
          <w:rtl/>
        </w:rPr>
        <w:t xml:space="preserve"> توسّط فرشتگان</w:t>
      </w:r>
      <w:bookmarkEnd w:id="155"/>
    </w:p>
    <w:p w:rsidR="00084FA6" w:rsidRPr="00695320" w:rsidRDefault="00084FA6" w:rsidP="00F46CE9">
      <w:pPr>
        <w:pStyle w:val="a0"/>
        <w:rPr>
          <w:rStyle w:val="Char0"/>
        </w:rPr>
      </w:pPr>
      <w:r w:rsidRPr="00695320">
        <w:rPr>
          <w:rStyle w:val="Char0"/>
          <w:rFonts w:hint="cs"/>
          <w:rtl/>
        </w:rPr>
        <w:t>الله</w:t>
      </w:r>
      <w:r w:rsidR="00656F15" w:rsidRPr="00656F15">
        <w:rPr>
          <w:rFonts w:cs="CTraditional Arabic"/>
          <w:rtl/>
        </w:rPr>
        <w:t> ـ</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BF4783">
      <w:pPr>
        <w:ind w:firstLine="237"/>
        <w:jc w:val="both"/>
        <w:rPr>
          <w:rStyle w:val="Char8"/>
          <w:rtl/>
        </w:rPr>
      </w:pPr>
      <w:r w:rsidRPr="00AD4E6D">
        <w:rPr>
          <w:rFonts w:ascii="QCF_BSML" w:hAnsi="QCF_BSML" w:cs="Traditional Arabic"/>
          <w:rtl/>
        </w:rPr>
        <w:t>﴿</w:t>
      </w:r>
      <w:r w:rsidRPr="00C12E7C">
        <w:rPr>
          <w:rStyle w:val="Char8"/>
          <w:rtl/>
        </w:rPr>
        <w:t xml:space="preserve">سَوَآءٞ مِّنكُم مَّنۡ أَسَرَّ </w:t>
      </w:r>
      <w:r w:rsidRPr="00C12E7C">
        <w:rPr>
          <w:rStyle w:val="Char8"/>
          <w:rFonts w:hint="cs"/>
          <w:rtl/>
        </w:rPr>
        <w:t>ٱلۡقَوۡلَ</w:t>
      </w:r>
      <w:r w:rsidRPr="00C12E7C">
        <w:rPr>
          <w:rStyle w:val="Char8"/>
          <w:rtl/>
        </w:rPr>
        <w:t xml:space="preserve"> وَمَن جَهَرَ بِهِ</w:t>
      </w:r>
      <w:r w:rsidRPr="00C12E7C">
        <w:rPr>
          <w:rStyle w:val="Char8"/>
          <w:rFonts w:hint="cs"/>
          <w:rtl/>
        </w:rPr>
        <w:t>ۦ</w:t>
      </w:r>
      <w:r w:rsidRPr="00C12E7C">
        <w:rPr>
          <w:rStyle w:val="Char8"/>
          <w:rtl/>
        </w:rPr>
        <w:t xml:space="preserve"> وَمَنۡ هُوَ مُسۡتَخۡفِۢ بِ</w:t>
      </w:r>
      <w:r w:rsidRPr="00C12E7C">
        <w:rPr>
          <w:rStyle w:val="Char8"/>
          <w:rFonts w:hint="cs"/>
          <w:rtl/>
        </w:rPr>
        <w:t>ٱلَّيۡلِ</w:t>
      </w:r>
      <w:r w:rsidRPr="00C12E7C">
        <w:rPr>
          <w:rStyle w:val="Char8"/>
          <w:rtl/>
        </w:rPr>
        <w:t xml:space="preserve"> وَسَارِبُۢ بِ</w:t>
      </w:r>
      <w:r w:rsidRPr="00C12E7C">
        <w:rPr>
          <w:rStyle w:val="Char8"/>
          <w:rFonts w:hint="cs"/>
          <w:rtl/>
        </w:rPr>
        <w:t>ٱلنَّهَارِ</w:t>
      </w:r>
      <w:r w:rsidRPr="00C12E7C">
        <w:rPr>
          <w:rStyle w:val="Char8"/>
          <w:rtl/>
        </w:rPr>
        <w:t>١٠ لَهُ</w:t>
      </w:r>
      <w:r w:rsidRPr="00C12E7C">
        <w:rPr>
          <w:rStyle w:val="Char8"/>
          <w:rFonts w:hint="cs"/>
          <w:rtl/>
        </w:rPr>
        <w:t>ۥ</w:t>
      </w:r>
      <w:r w:rsidRPr="00C12E7C">
        <w:rPr>
          <w:rStyle w:val="Char8"/>
          <w:rtl/>
        </w:rPr>
        <w:t xml:space="preserve"> مُعَقِّبَٰتٞ مِّنۢ بَيۡنِ يَدَيۡهِ وَمِنۡ خَلۡفِهِ</w:t>
      </w:r>
      <w:r w:rsidRPr="00C12E7C">
        <w:rPr>
          <w:rStyle w:val="Char8"/>
          <w:rFonts w:hint="cs"/>
          <w:rtl/>
        </w:rPr>
        <w:t>ۦ</w:t>
      </w:r>
      <w:r w:rsidRPr="00C12E7C">
        <w:rPr>
          <w:rStyle w:val="Char8"/>
          <w:rtl/>
        </w:rPr>
        <w:t xml:space="preserve"> يَحۡفَظُونَهُ</w:t>
      </w:r>
      <w:r w:rsidRPr="00C12E7C">
        <w:rPr>
          <w:rStyle w:val="Char8"/>
          <w:rFonts w:hint="cs"/>
          <w:rtl/>
        </w:rPr>
        <w:t>ۥ</w:t>
      </w:r>
      <w:r w:rsidRPr="00C12E7C">
        <w:rPr>
          <w:rStyle w:val="Char8"/>
          <w:rtl/>
        </w:rPr>
        <w:t xml:space="preserve"> مِنۡ أَمۡرِ </w:t>
      </w:r>
      <w:r w:rsidRPr="00C12E7C">
        <w:rPr>
          <w:rStyle w:val="Char8"/>
          <w:rFonts w:hint="cs"/>
          <w:rtl/>
        </w:rPr>
        <w:t>ٱللَّهِۗ</w:t>
      </w:r>
      <w:r w:rsidRPr="00AD4E6D">
        <w:rPr>
          <w:rFonts w:ascii="QCF_BSML" w:hAnsi="QCF_BSML"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عد:10-11]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«[برا</w:t>
      </w:r>
      <w:r w:rsidRPr="00B368A2">
        <w:rPr>
          <w:rStyle w:val="Char5"/>
          <w:rFonts w:hint="cs"/>
          <w:rtl/>
        </w:rPr>
        <w:t>ی</w:t>
      </w:r>
      <w:r w:rsidRPr="00B368A2">
        <w:rPr>
          <w:rStyle w:val="Char5"/>
          <w:rtl/>
        </w:rPr>
        <w:t xml:space="preserve"> الله] </w:t>
      </w:r>
      <w:r w:rsidRPr="00B368A2">
        <w:rPr>
          <w:rStyle w:val="Char5"/>
          <w:rFonts w:hint="cs"/>
          <w:rtl/>
        </w:rPr>
        <w:t>یکسان</w:t>
      </w:r>
      <w:r w:rsidRPr="00B368A2">
        <w:rPr>
          <w:rStyle w:val="Char5"/>
          <w:rtl/>
        </w:rPr>
        <w:t xml:space="preserve"> است که کس</w:t>
      </w:r>
      <w:r w:rsidRPr="00B368A2">
        <w:rPr>
          <w:rStyle w:val="Char5"/>
          <w:rFonts w:hint="cs"/>
          <w:rtl/>
        </w:rPr>
        <w:t>ی</w:t>
      </w:r>
      <w:r w:rsidRPr="00B368A2">
        <w:rPr>
          <w:rStyle w:val="Char5"/>
          <w:rtl/>
        </w:rPr>
        <w:t xml:space="preserve"> از شما پنهان</w:t>
      </w:r>
      <w:r w:rsidRPr="00B368A2">
        <w:rPr>
          <w:rStyle w:val="Char5"/>
          <w:rFonts w:hint="cs"/>
          <w:rtl/>
        </w:rPr>
        <w:t>ی</w:t>
      </w:r>
      <w:r w:rsidRPr="00B368A2">
        <w:rPr>
          <w:rStyle w:val="Char5"/>
          <w:rtl/>
        </w:rPr>
        <w:t xml:space="preserve"> سخن گو</w:t>
      </w:r>
      <w:r w:rsidRPr="00B368A2">
        <w:rPr>
          <w:rStyle w:val="Char5"/>
          <w:rFonts w:hint="cs"/>
          <w:rtl/>
        </w:rPr>
        <w:t>ید</w:t>
      </w:r>
      <w:r w:rsidRPr="00B368A2">
        <w:rPr>
          <w:rStyle w:val="Char5"/>
          <w:rtl/>
        </w:rPr>
        <w:t xml:space="preserve"> و </w:t>
      </w:r>
      <w:r w:rsidRPr="00B368A2">
        <w:rPr>
          <w:rStyle w:val="Char5"/>
          <w:rFonts w:hint="cs"/>
          <w:rtl/>
        </w:rPr>
        <w:t>فردی که</w:t>
      </w:r>
      <w:r w:rsidRPr="00B368A2">
        <w:rPr>
          <w:rStyle w:val="Char5"/>
          <w:rtl/>
        </w:rPr>
        <w:t xml:space="preserve"> آن را آشکار سازد، و کس</w:t>
      </w:r>
      <w:r w:rsidRPr="00B368A2">
        <w:rPr>
          <w:rStyle w:val="Char5"/>
          <w:rFonts w:hint="cs"/>
          <w:rtl/>
        </w:rPr>
        <w:t>ی ‌که</w:t>
      </w:r>
      <w:r w:rsidRPr="00B368A2">
        <w:rPr>
          <w:rStyle w:val="Char5"/>
          <w:rtl/>
        </w:rPr>
        <w:t xml:space="preserve"> در [تار</w:t>
      </w:r>
      <w:r w:rsidRPr="00B368A2">
        <w:rPr>
          <w:rStyle w:val="Char5"/>
          <w:rFonts w:hint="cs"/>
          <w:rtl/>
        </w:rPr>
        <w:t>یکی</w:t>
      </w:r>
      <w:r w:rsidRPr="00B368A2">
        <w:rPr>
          <w:rStyle w:val="Char5"/>
          <w:rtl/>
        </w:rPr>
        <w:t>] شب پنهان م</w:t>
      </w:r>
      <w:r w:rsidRPr="00B368A2">
        <w:rPr>
          <w:rStyle w:val="Char5"/>
          <w:rFonts w:hint="cs"/>
          <w:rtl/>
        </w:rPr>
        <w:t>ی‌شود،</w:t>
      </w:r>
      <w:r w:rsidRPr="00B368A2">
        <w:rPr>
          <w:rStyle w:val="Char5"/>
          <w:rtl/>
        </w:rPr>
        <w:t xml:space="preserve"> </w:t>
      </w:r>
      <w:r w:rsidRPr="00B368A2">
        <w:rPr>
          <w:rStyle w:val="Char5"/>
          <w:rFonts w:hint="cs"/>
          <w:rtl/>
        </w:rPr>
        <w:t>یا</w:t>
      </w:r>
      <w:r w:rsidRPr="00B368A2">
        <w:rPr>
          <w:rStyle w:val="Char5"/>
          <w:rtl/>
        </w:rPr>
        <w:t xml:space="preserve"> در [روشنا</w:t>
      </w:r>
      <w:r w:rsidRPr="00B368A2">
        <w:rPr>
          <w:rStyle w:val="Char5"/>
          <w:rFonts w:hint="cs"/>
          <w:rtl/>
        </w:rPr>
        <w:t>یی</w:t>
      </w:r>
      <w:r w:rsidRPr="00B368A2">
        <w:rPr>
          <w:rStyle w:val="Char5"/>
          <w:rtl/>
        </w:rPr>
        <w:t>] روز [آشکارا] راه م</w:t>
      </w:r>
      <w:r w:rsidRPr="00B368A2">
        <w:rPr>
          <w:rStyle w:val="Char5"/>
          <w:rFonts w:hint="cs"/>
          <w:rtl/>
        </w:rPr>
        <w:t>ی‌رود.</w:t>
      </w:r>
      <w:r w:rsidRPr="00C12E7C">
        <w:rPr>
          <w:rStyle w:val="Char8"/>
          <w:rtl/>
        </w:rPr>
        <w:t xml:space="preserve"> </w:t>
      </w:r>
      <w:r w:rsidRPr="00B368A2">
        <w:rPr>
          <w:rStyle w:val="Char5"/>
          <w:rtl/>
        </w:rPr>
        <w:t>برا</w:t>
      </w:r>
      <w:r w:rsidRPr="00B368A2">
        <w:rPr>
          <w:rStyle w:val="Char5"/>
          <w:rFonts w:hint="cs"/>
          <w:rtl/>
        </w:rPr>
        <w:t>ی</w:t>
      </w:r>
      <w:r w:rsidRPr="00B368A2">
        <w:rPr>
          <w:rStyle w:val="Char5"/>
          <w:rtl/>
        </w:rPr>
        <w:t xml:space="preserve"> او [انسان] فرشتگان</w:t>
      </w:r>
      <w:r w:rsidRPr="00B368A2">
        <w:rPr>
          <w:rStyle w:val="Char5"/>
          <w:rFonts w:hint="cs"/>
          <w:rtl/>
        </w:rPr>
        <w:t>ی</w:t>
      </w:r>
      <w:r w:rsidRPr="00B368A2">
        <w:rPr>
          <w:rStyle w:val="Char5"/>
          <w:rtl/>
        </w:rPr>
        <w:t xml:space="preserve"> است که پ</w:t>
      </w:r>
      <w:r w:rsidRPr="00B368A2">
        <w:rPr>
          <w:rStyle w:val="Char5"/>
          <w:rFonts w:hint="cs"/>
          <w:rtl/>
        </w:rPr>
        <w:t>ی</w:t>
      </w:r>
      <w:r w:rsidR="00CE54C3">
        <w:rPr>
          <w:rStyle w:val="Char5"/>
          <w:rFonts w:hint="cs"/>
          <w:rtl/>
        </w:rPr>
        <w:t>‌</w:t>
      </w:r>
      <w:r w:rsidRPr="00B368A2">
        <w:rPr>
          <w:rStyle w:val="Char5"/>
          <w:rtl/>
        </w:rPr>
        <w:t>درپ</w:t>
      </w:r>
      <w:r w:rsidRPr="00B368A2">
        <w:rPr>
          <w:rStyle w:val="Char5"/>
          <w:rFonts w:hint="cs"/>
          <w:rtl/>
        </w:rPr>
        <w:t>ی</w:t>
      </w:r>
      <w:r w:rsidRPr="00B368A2">
        <w:rPr>
          <w:rStyle w:val="Char5"/>
          <w:rtl/>
        </w:rPr>
        <w:t xml:space="preserve"> [صبح و شام] از پ</w:t>
      </w:r>
      <w:r w:rsidRPr="00B368A2">
        <w:rPr>
          <w:rStyle w:val="Char5"/>
          <w:rFonts w:hint="cs"/>
          <w:rtl/>
        </w:rPr>
        <w:t>یش</w:t>
      </w:r>
      <w:r w:rsidRPr="00B368A2">
        <w:rPr>
          <w:rStyle w:val="Char5"/>
          <w:rtl/>
        </w:rPr>
        <w:t xml:space="preserve"> رو</w:t>
      </w:r>
      <w:r w:rsidRPr="00B368A2">
        <w:rPr>
          <w:rStyle w:val="Char5"/>
          <w:rFonts w:hint="cs"/>
          <w:rtl/>
        </w:rPr>
        <w:t>یش</w:t>
      </w:r>
      <w:r w:rsidRPr="00B368A2">
        <w:rPr>
          <w:rStyle w:val="Char5"/>
          <w:rtl/>
        </w:rPr>
        <w:t xml:space="preserve"> و از پشت سرش</w:t>
      </w:r>
      <w:r w:rsidRPr="00B368A2">
        <w:rPr>
          <w:rStyle w:val="Char5"/>
          <w:rFonts w:hint="cs"/>
          <w:rtl/>
        </w:rPr>
        <w:t>،</w:t>
      </w:r>
      <w:r w:rsidRPr="00B368A2">
        <w:rPr>
          <w:rStyle w:val="Char5"/>
          <w:rtl/>
        </w:rPr>
        <w:t xml:space="preserve"> </w:t>
      </w:r>
      <w:r w:rsidRPr="00B368A2">
        <w:rPr>
          <w:rStyle w:val="Char5"/>
          <w:rFonts w:hint="cs"/>
          <w:rtl/>
        </w:rPr>
        <w:t>وی</w:t>
      </w:r>
      <w:r w:rsidRPr="00B368A2">
        <w:rPr>
          <w:rStyle w:val="Char5"/>
          <w:rtl/>
        </w:rPr>
        <w:t xml:space="preserve"> را به امر الله </w:t>
      </w:r>
      <w:r w:rsidRPr="00B368A2">
        <w:rPr>
          <w:rStyle w:val="Char5"/>
          <w:rFonts w:hint="cs"/>
          <w:rtl/>
        </w:rPr>
        <w:t xml:space="preserve">تعالی </w:t>
      </w:r>
      <w:r w:rsidRPr="00B368A2">
        <w:rPr>
          <w:rStyle w:val="Char5"/>
          <w:rtl/>
        </w:rPr>
        <w:t>حفظ م</w:t>
      </w:r>
      <w:r w:rsidRPr="00B368A2">
        <w:rPr>
          <w:rStyle w:val="Char5"/>
          <w:rFonts w:hint="cs"/>
          <w:rtl/>
        </w:rPr>
        <w:t>ی‌کنند.</w:t>
      </w:r>
      <w:r w:rsidRPr="00B368A2">
        <w:rPr>
          <w:rStyle w:val="Char5"/>
          <w:rtl/>
        </w:rPr>
        <w:t>»</w:t>
      </w:r>
    </w:p>
    <w:p w:rsidR="00F46CE9" w:rsidRPr="00F46CE9" w:rsidRDefault="00F46CE9" w:rsidP="00F46CE9">
      <w:pPr>
        <w:pStyle w:val="ab"/>
      </w:pPr>
      <w:bookmarkStart w:id="156" w:name="_Toc493430020"/>
      <w:r>
        <w:rPr>
          <w:rFonts w:hint="cs"/>
          <w:rtl/>
        </w:rPr>
        <w:t xml:space="preserve">3) </w:t>
      </w:r>
      <w:r w:rsidR="00084FA6" w:rsidRPr="00AD4E6D">
        <w:rPr>
          <w:rFonts w:hint="cs"/>
          <w:rtl/>
        </w:rPr>
        <w:t>فرشتگان سفیران الهی به سوی رسولان و پیامبران</w:t>
      </w:r>
      <w:r w:rsidR="00656F15" w:rsidRPr="00656F15">
        <w:rPr>
          <w:rFonts w:cs="CTraditional Arabic"/>
          <w:b/>
          <w:bCs w:val="0"/>
          <w:rtl/>
        </w:rPr>
        <w:t> </w:t>
      </w:r>
      <w:r w:rsidR="00656F15" w:rsidRPr="00656F15">
        <w:rPr>
          <w:rFonts w:cs="CTraditional Arabic" w:hint="cs"/>
          <w:b/>
          <w:bCs w:val="0"/>
          <w:rtl/>
        </w:rPr>
        <w:t>†</w:t>
      </w:r>
      <w:r>
        <w:rPr>
          <w:rFonts w:hint="cs"/>
          <w:rtl/>
        </w:rPr>
        <w:t xml:space="preserve"> </w:t>
      </w:r>
      <w:r w:rsidR="00084FA6" w:rsidRPr="00AD4E6D">
        <w:rPr>
          <w:rFonts w:hint="cs"/>
          <w:rtl/>
        </w:rPr>
        <w:t>هستند</w:t>
      </w:r>
      <w:bookmarkEnd w:id="156"/>
    </w:p>
    <w:p w:rsidR="00084FA6" w:rsidRPr="00695320" w:rsidRDefault="00084FA6" w:rsidP="00F46CE9">
      <w:pPr>
        <w:pStyle w:val="a0"/>
        <w:rPr>
          <w:rStyle w:val="Char0"/>
        </w:rPr>
      </w:pPr>
      <w:r w:rsidRPr="00695320">
        <w:rPr>
          <w:rStyle w:val="Char0"/>
          <w:rFonts w:hint="cs"/>
          <w:rtl/>
        </w:rPr>
        <w:t>الله تعالی اعلام نموده که جبرئیل مسؤول این کار مهم است:</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قُلۡ مَن كَانَ عَدُوّٗا لِّـجِبۡرِيلَ فَإِنَّهُ</w:t>
      </w:r>
      <w:r w:rsidRPr="00C12E7C">
        <w:rPr>
          <w:rStyle w:val="Char8"/>
          <w:rFonts w:hint="cs"/>
          <w:rtl/>
        </w:rPr>
        <w:t>ۥ</w:t>
      </w:r>
      <w:r w:rsidRPr="00C12E7C">
        <w:rPr>
          <w:rStyle w:val="Char8"/>
          <w:rtl/>
        </w:rPr>
        <w:t xml:space="preserve"> نَزَّلَهُ</w:t>
      </w:r>
      <w:r w:rsidRPr="00C12E7C">
        <w:rPr>
          <w:rStyle w:val="Char8"/>
          <w:rFonts w:hint="cs"/>
          <w:rtl/>
        </w:rPr>
        <w:t>ۥ</w:t>
      </w:r>
      <w:r w:rsidRPr="00C12E7C">
        <w:rPr>
          <w:rStyle w:val="Char8"/>
          <w:rtl/>
        </w:rPr>
        <w:t xml:space="preserve"> عَلَىٰ قَلۡبِكَ بِإِذۡنِ </w:t>
      </w:r>
      <w:r w:rsidRPr="00C12E7C">
        <w:rPr>
          <w:rStyle w:val="Char8"/>
          <w:rFonts w:hint="cs"/>
          <w:rtl/>
        </w:rPr>
        <w:t>ٱللَّهِ</w:t>
      </w:r>
      <w:r w:rsidRPr="00C12E7C">
        <w:rPr>
          <w:rStyle w:val="Char8"/>
          <w:rtl/>
        </w:rPr>
        <w:t xml:space="preserve"> مُ</w:t>
      </w:r>
      <w:r w:rsidR="00BF4783">
        <w:rPr>
          <w:rStyle w:val="Char8"/>
          <w:rtl/>
        </w:rPr>
        <w:t>صَدِّقٗا لِّمَا بَيۡنَ يَدَيۡهِ</w:t>
      </w:r>
      <w:r w:rsidRPr="00AD4E6D">
        <w:rPr>
          <w:rFonts w:ascii="QCF_BSML" w:hAnsi="QCF_BSML" w:cs="Traditional Arabic"/>
          <w:rtl/>
        </w:rPr>
        <w:t>﴾</w:t>
      </w:r>
      <w:r w:rsidRPr="00C12E7C">
        <w:rPr>
          <w:rStyle w:val="Char8"/>
          <w:rtl/>
        </w:rPr>
        <w:t xml:space="preserve"> </w:t>
      </w:r>
      <w:r w:rsidRPr="00C12E7C">
        <w:rPr>
          <w:rStyle w:val="Char"/>
          <w:rtl/>
        </w:rPr>
        <w:t>[البقرة: 97]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کس</w:t>
      </w:r>
      <w:r w:rsidRPr="00B368A2">
        <w:rPr>
          <w:rStyle w:val="Char5"/>
          <w:rFonts w:hint="cs"/>
          <w:rtl/>
        </w:rPr>
        <w:t>ی ‌که</w:t>
      </w:r>
      <w:r w:rsidRPr="00B368A2">
        <w:rPr>
          <w:rStyle w:val="Char5"/>
          <w:rtl/>
        </w:rPr>
        <w:t xml:space="preserve"> دشمن جبرئ</w:t>
      </w:r>
      <w:r w:rsidRPr="00B368A2">
        <w:rPr>
          <w:rStyle w:val="Char5"/>
          <w:rFonts w:hint="cs"/>
          <w:rtl/>
        </w:rPr>
        <w:t>یل</w:t>
      </w:r>
      <w:r w:rsidRPr="00B368A2">
        <w:rPr>
          <w:rStyle w:val="Char5"/>
          <w:rtl/>
        </w:rPr>
        <w:t xml:space="preserve"> باشد، [در حق</w:t>
      </w:r>
      <w:r w:rsidRPr="00B368A2">
        <w:rPr>
          <w:rStyle w:val="Char5"/>
          <w:rFonts w:hint="cs"/>
          <w:rtl/>
        </w:rPr>
        <w:t>یقت</w:t>
      </w:r>
      <w:r w:rsidRPr="00B368A2">
        <w:rPr>
          <w:rStyle w:val="Char5"/>
          <w:rtl/>
        </w:rPr>
        <w:t xml:space="preserve"> دشمن الله است]</w:t>
      </w:r>
      <w:r w:rsidRPr="00B368A2">
        <w:rPr>
          <w:rStyle w:val="Char5"/>
          <w:rFonts w:hint="cs"/>
          <w:rtl/>
        </w:rPr>
        <w:t>،</w:t>
      </w:r>
      <w:r w:rsidRPr="00B368A2">
        <w:rPr>
          <w:rStyle w:val="Char5"/>
          <w:rtl/>
        </w:rPr>
        <w:t xml:space="preserve"> ز</w:t>
      </w:r>
      <w:r w:rsidRPr="00B368A2">
        <w:rPr>
          <w:rStyle w:val="Char5"/>
          <w:rFonts w:hint="cs"/>
          <w:rtl/>
        </w:rPr>
        <w:t>یرا</w:t>
      </w:r>
      <w:r w:rsidRPr="00B368A2">
        <w:rPr>
          <w:rStyle w:val="Char5"/>
          <w:rtl/>
        </w:rPr>
        <w:t xml:space="preserve"> او به فرمان الله</w:t>
      </w:r>
      <w:r w:rsidR="00656F15" w:rsidRPr="00656F15">
        <w:rPr>
          <w:rFonts w:cs="CTraditional Arabic"/>
          <w:rtl/>
        </w:rPr>
        <w:t> ﻷ</w:t>
      </w:r>
      <w:r w:rsidR="00C61D90" w:rsidRPr="00C61D90">
        <w:rPr>
          <w:rFonts w:cs="IRNazli"/>
          <w:rtl/>
        </w:rPr>
        <w:t xml:space="preserve"> </w:t>
      </w:r>
      <w:r w:rsidRPr="00B368A2">
        <w:rPr>
          <w:rStyle w:val="Char5"/>
          <w:rtl/>
        </w:rPr>
        <w:t>قرآن را بر قلب تو نازل کرده</w:t>
      </w:r>
      <w:r w:rsidR="00C12E7C">
        <w:rPr>
          <w:rStyle w:val="Char5"/>
          <w:rtl/>
        </w:rPr>
        <w:t xml:space="preserve"> درحالی </w:t>
      </w:r>
      <w:r w:rsidRPr="00B368A2">
        <w:rPr>
          <w:rStyle w:val="Char5"/>
          <w:rFonts w:hint="cs"/>
          <w:rtl/>
        </w:rPr>
        <w:t>که</w:t>
      </w:r>
      <w:r w:rsidRPr="00B368A2">
        <w:rPr>
          <w:rStyle w:val="Char5"/>
          <w:rtl/>
        </w:rPr>
        <w:t xml:space="preserve"> تصد</w:t>
      </w:r>
      <w:r w:rsidRPr="00B368A2">
        <w:rPr>
          <w:rStyle w:val="Char5"/>
          <w:rFonts w:hint="cs"/>
          <w:rtl/>
        </w:rPr>
        <w:t>یق‌کنندۀ</w:t>
      </w:r>
      <w:r w:rsidRPr="00B368A2">
        <w:rPr>
          <w:rStyle w:val="Char5"/>
          <w:rtl/>
        </w:rPr>
        <w:t xml:space="preserve"> آنچه پ</w:t>
      </w:r>
      <w:r w:rsidRPr="00B368A2">
        <w:rPr>
          <w:rStyle w:val="Char5"/>
          <w:rFonts w:hint="cs"/>
          <w:rtl/>
        </w:rPr>
        <w:t>یش</w:t>
      </w:r>
      <w:r w:rsidRPr="00B368A2">
        <w:rPr>
          <w:rStyle w:val="Char5"/>
          <w:rtl/>
        </w:rPr>
        <w:t xml:space="preserve"> از آن</w:t>
      </w:r>
      <w:r w:rsidRPr="00B368A2">
        <w:rPr>
          <w:rStyle w:val="Char5"/>
          <w:rFonts w:hint="cs"/>
          <w:rtl/>
        </w:rPr>
        <w:t xml:space="preserve"> بوده،</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نَزَلَ بِهِ </w:t>
      </w:r>
      <w:r w:rsidRPr="00C12E7C">
        <w:rPr>
          <w:rStyle w:val="Char8"/>
          <w:rFonts w:hint="cs"/>
          <w:rtl/>
        </w:rPr>
        <w:t>ٱلرُّوحُ</w:t>
      </w:r>
      <w:r w:rsidRPr="00C12E7C">
        <w:rPr>
          <w:rStyle w:val="Char8"/>
          <w:rtl/>
        </w:rPr>
        <w:t xml:space="preserve"> </w:t>
      </w:r>
      <w:r w:rsidRPr="00C12E7C">
        <w:rPr>
          <w:rStyle w:val="Char8"/>
          <w:rFonts w:hint="cs"/>
          <w:rtl/>
        </w:rPr>
        <w:t>ٱلۡأَمِينُ</w:t>
      </w:r>
      <w:r w:rsidRPr="00C12E7C">
        <w:rPr>
          <w:rStyle w:val="Char8"/>
          <w:rtl/>
        </w:rPr>
        <w:t xml:space="preserve">١٩٣ عَلَىٰ قَلۡبِكَ لِتَكُونَ مِنَ </w:t>
      </w:r>
      <w:r w:rsidRPr="00C12E7C">
        <w:rPr>
          <w:rStyle w:val="Char8"/>
          <w:rFonts w:hint="cs"/>
          <w:rtl/>
        </w:rPr>
        <w:t>ٱلۡمُنذِرِينَ</w:t>
      </w:r>
      <w:r w:rsidRPr="00AD4E6D">
        <w:rPr>
          <w:rFonts w:ascii="QCF_BSML" w:hAnsi="QCF_BSML"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عراء: 193-194]</w:t>
      </w:r>
      <w:r w:rsidRPr="00C12E7C">
        <w:rPr>
          <w:rStyle w:val="Char8"/>
          <w:rtl/>
        </w:rPr>
        <w:t xml:space="preserve"> </w:t>
      </w:r>
    </w:p>
    <w:p w:rsidR="00084FA6" w:rsidRPr="00DC7FBA" w:rsidRDefault="00084FA6" w:rsidP="00084FA6">
      <w:pPr>
        <w:ind w:firstLine="237"/>
        <w:jc w:val="both"/>
        <w:rPr>
          <w:rStyle w:val="Char5"/>
          <w:spacing w:val="-4"/>
          <w:rtl/>
        </w:rPr>
      </w:pPr>
      <w:r w:rsidRPr="00DC7FBA">
        <w:rPr>
          <w:rStyle w:val="Char5"/>
          <w:spacing w:val="-4"/>
          <w:rtl/>
        </w:rPr>
        <w:t>«روح الام</w:t>
      </w:r>
      <w:r w:rsidRPr="00DC7FBA">
        <w:rPr>
          <w:rStyle w:val="Char5"/>
          <w:rFonts w:hint="cs"/>
          <w:spacing w:val="-4"/>
          <w:rtl/>
        </w:rPr>
        <w:t>ین</w:t>
      </w:r>
      <w:r w:rsidRPr="00DC7FBA">
        <w:rPr>
          <w:rStyle w:val="Char5"/>
          <w:spacing w:val="-4"/>
          <w:rtl/>
        </w:rPr>
        <w:t xml:space="preserve"> [جبرئ</w:t>
      </w:r>
      <w:r w:rsidRPr="00DC7FBA">
        <w:rPr>
          <w:rStyle w:val="Char5"/>
          <w:rFonts w:hint="cs"/>
          <w:spacing w:val="-4"/>
          <w:rtl/>
        </w:rPr>
        <w:t>یل</w:t>
      </w:r>
      <w:r w:rsidR="00656F15" w:rsidRPr="00DC7FBA">
        <w:rPr>
          <w:rFonts w:ascii="MitraUnicode" w:hAnsi="MitraUnicode" w:cs="CTraditional Arabic"/>
          <w:spacing w:val="-4"/>
          <w:rtl/>
        </w:rPr>
        <w:t> ÷</w:t>
      </w:r>
      <w:r w:rsidRPr="00DC7FBA">
        <w:rPr>
          <w:rStyle w:val="Char5"/>
          <w:spacing w:val="-4"/>
          <w:rtl/>
        </w:rPr>
        <w:t>] آن را فرود آورده است</w:t>
      </w:r>
      <w:r w:rsidRPr="00DC7FBA">
        <w:rPr>
          <w:rStyle w:val="Char8"/>
          <w:spacing w:val="-4"/>
          <w:rtl/>
        </w:rPr>
        <w:t xml:space="preserve"> </w:t>
      </w:r>
      <w:r w:rsidRPr="00DC7FBA">
        <w:rPr>
          <w:rStyle w:val="Char5"/>
          <w:spacing w:val="-4"/>
          <w:rtl/>
        </w:rPr>
        <w:t>بر قلب تو تا از هشداردهندگان باش</w:t>
      </w:r>
      <w:r w:rsidRPr="00DC7FBA">
        <w:rPr>
          <w:rStyle w:val="Char5"/>
          <w:rFonts w:hint="cs"/>
          <w:spacing w:val="-4"/>
          <w:rtl/>
        </w:rPr>
        <w:t>ی.</w:t>
      </w:r>
      <w:r w:rsidRPr="00DC7FBA">
        <w:rPr>
          <w:rStyle w:val="Char5"/>
          <w:spacing w:val="-4"/>
          <w:rtl/>
        </w:rPr>
        <w:t>»</w:t>
      </w:r>
    </w:p>
    <w:p w:rsidR="00F46CE9" w:rsidRPr="00F46CE9" w:rsidRDefault="00F46CE9" w:rsidP="00F46CE9">
      <w:pPr>
        <w:pStyle w:val="ab"/>
      </w:pPr>
      <w:bookmarkStart w:id="157" w:name="_Toc493430021"/>
      <w:r>
        <w:rPr>
          <w:rFonts w:hint="cs"/>
          <w:rtl/>
        </w:rPr>
        <w:t xml:space="preserve">4) </w:t>
      </w:r>
      <w:r w:rsidR="00084FA6" w:rsidRPr="00AD4E6D">
        <w:rPr>
          <w:rFonts w:hint="cs"/>
          <w:rtl/>
        </w:rPr>
        <w:t>تحریک انگیزه</w:t>
      </w:r>
      <w:r w:rsidR="00CE54C3">
        <w:rPr>
          <w:rFonts w:hint="cs"/>
          <w:rtl/>
        </w:rPr>
        <w:t>‌</w:t>
      </w:r>
      <w:r w:rsidR="00084FA6" w:rsidRPr="00AD4E6D">
        <w:rPr>
          <w:rFonts w:hint="cs"/>
          <w:rtl/>
        </w:rPr>
        <w:t>های خیر در نفوس بندگان</w:t>
      </w:r>
      <w:bookmarkEnd w:id="157"/>
    </w:p>
    <w:p w:rsidR="00084FA6" w:rsidRPr="00695320" w:rsidRDefault="00084FA6" w:rsidP="00F46CE9">
      <w:pPr>
        <w:pStyle w:val="a0"/>
        <w:rPr>
          <w:rStyle w:val="Char0"/>
        </w:rPr>
      </w:pPr>
      <w:r w:rsidRPr="00695320">
        <w:rPr>
          <w:rStyle w:val="Char0"/>
          <w:rFonts w:hint="cs"/>
          <w:rtl/>
        </w:rPr>
        <w:t xml:space="preserve">الله متعال برای </w:t>
      </w:r>
      <w:r w:rsidRPr="00695320">
        <w:rPr>
          <w:rStyle w:val="Char0"/>
          <w:rtl/>
        </w:rPr>
        <w:t>هر انسانی، قرین و همراهی از فرشتگان و ملازمی از جنّیان قرار داده است. در صحیح مسلم از ابن مسعود</w:t>
      </w:r>
      <w:r w:rsidR="00656F15" w:rsidRPr="00656F15">
        <w:rPr>
          <w:rStyle w:val="Char0"/>
          <w:rFonts w:cs="CTraditional Arabic"/>
          <w:rtl/>
        </w:rPr>
        <w:t> س</w:t>
      </w:r>
      <w:r w:rsidR="00C61D90" w:rsidRPr="00C61D90">
        <w:rPr>
          <w:rStyle w:val="Char0"/>
          <w:rtl/>
        </w:rPr>
        <w:t xml:space="preserve"> </w:t>
      </w:r>
      <w:r w:rsidRPr="00695320">
        <w:rPr>
          <w:rStyle w:val="Char0"/>
          <w:rtl/>
        </w:rPr>
        <w:t>روایت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«مَا مِنْكُمْ مِنْ أَحَد</w:t>
      </w:r>
      <w:r w:rsidRPr="00114221">
        <w:rPr>
          <w:rStyle w:val="Char7"/>
          <w:rFonts w:hint="cs"/>
          <w:rtl/>
        </w:rPr>
        <w:t>ٍ</w:t>
      </w:r>
      <w:r w:rsidRPr="00114221">
        <w:rPr>
          <w:rStyle w:val="Char7"/>
          <w:rtl/>
        </w:rPr>
        <w:t xml:space="preserve"> إِل</w:t>
      </w:r>
      <w:r w:rsidRPr="00114221">
        <w:rPr>
          <w:rStyle w:val="Char7"/>
          <w:rFonts w:hint="cs"/>
          <w:rtl/>
        </w:rPr>
        <w:t>ّ</w:t>
      </w:r>
      <w:r w:rsidRPr="00114221">
        <w:rPr>
          <w:rStyle w:val="Char7"/>
          <w:rtl/>
        </w:rPr>
        <w:t>ا وَقَدْ وُكِّلَ بِهِ قَرِين</w:t>
      </w:r>
      <w:r w:rsidRPr="00114221">
        <w:rPr>
          <w:rStyle w:val="Char7"/>
          <w:rFonts w:hint="cs"/>
          <w:rtl/>
        </w:rPr>
        <w:t>ُ</w:t>
      </w:r>
      <w:r w:rsidRPr="00114221">
        <w:rPr>
          <w:rStyle w:val="Char7"/>
          <w:rtl/>
        </w:rPr>
        <w:t>ه مِن</w:t>
      </w:r>
      <w:r w:rsidRPr="00114221">
        <w:rPr>
          <w:rStyle w:val="Char7"/>
          <w:rFonts w:hint="cs"/>
          <w:rtl/>
        </w:rPr>
        <w:t>َ</w:t>
      </w:r>
      <w:r w:rsidRPr="00114221">
        <w:rPr>
          <w:rStyle w:val="Char7"/>
          <w:rtl/>
        </w:rPr>
        <w:t xml:space="preserve"> الْجِنّ</w:t>
      </w:r>
      <w:r w:rsidRPr="00114221">
        <w:rPr>
          <w:rStyle w:val="Char7"/>
          <w:rFonts w:hint="cs"/>
          <w:rtl/>
        </w:rPr>
        <w:t>، و</w:t>
      </w:r>
      <w:r w:rsidRPr="00114221">
        <w:rPr>
          <w:rStyle w:val="Char7"/>
          <w:rtl/>
        </w:rPr>
        <w:t>قَرِين</w:t>
      </w:r>
      <w:r w:rsidRPr="00114221">
        <w:rPr>
          <w:rStyle w:val="Char7"/>
          <w:rFonts w:hint="cs"/>
          <w:rtl/>
        </w:rPr>
        <w:t>ُ</w:t>
      </w:r>
      <w:r w:rsidRPr="00114221">
        <w:rPr>
          <w:rStyle w:val="Char7"/>
          <w:rtl/>
        </w:rPr>
        <w:t>ه مِن</w:t>
      </w:r>
      <w:r w:rsidRPr="00114221">
        <w:rPr>
          <w:rStyle w:val="Char7"/>
          <w:rFonts w:hint="cs"/>
          <w:rtl/>
        </w:rPr>
        <w:t>َ</w:t>
      </w:r>
      <w:r w:rsidRPr="00114221">
        <w:rPr>
          <w:rStyle w:val="Char7"/>
          <w:rtl/>
        </w:rPr>
        <w:t xml:space="preserve"> الْ</w:t>
      </w:r>
      <w:r w:rsidRPr="00114221">
        <w:rPr>
          <w:rStyle w:val="Char7"/>
          <w:rFonts w:hint="cs"/>
          <w:rtl/>
        </w:rPr>
        <w:t>مَلائ</w:t>
      </w:r>
      <w:r w:rsidR="003B3B7F">
        <w:rPr>
          <w:rStyle w:val="Char7"/>
          <w:rFonts w:hint="cs"/>
          <w:rtl/>
        </w:rPr>
        <w:t>ك</w:t>
      </w:r>
      <w:r w:rsidRPr="00114221">
        <w:rPr>
          <w:rStyle w:val="Char7"/>
          <w:rFonts w:hint="cs"/>
          <w:rtl/>
        </w:rPr>
        <w:t>ة</w:t>
      </w:r>
      <w:r w:rsidRPr="00114221">
        <w:rPr>
          <w:rStyle w:val="Char7"/>
          <w:rtl/>
        </w:rPr>
        <w:t>»</w:t>
      </w:r>
      <w:r w:rsidRPr="00695320">
        <w:rPr>
          <w:rStyle w:val="Char0"/>
          <w:rtl/>
        </w:rPr>
        <w:t>؛ «</w:t>
      </w:r>
      <w:r w:rsidRPr="00695320">
        <w:rPr>
          <w:rStyle w:val="Char0"/>
          <w:rFonts w:hint="cs"/>
          <w:rtl/>
        </w:rPr>
        <w:t>برای</w:t>
      </w:r>
      <w:r w:rsidR="005939FE">
        <w:rPr>
          <w:rStyle w:val="Char0"/>
          <w:rFonts w:hint="cs"/>
          <w:rtl/>
        </w:rPr>
        <w:t xml:space="preserve"> هریک </w:t>
      </w:r>
      <w:r w:rsidRPr="00695320">
        <w:rPr>
          <w:rStyle w:val="Char0"/>
          <w:rFonts w:hint="cs"/>
          <w:rtl/>
        </w:rPr>
        <w:t>از شما، همراهی از جنّیان و همراهی از فرشتگان، واگذار و تعیین شده است.</w:t>
      </w:r>
      <w:r w:rsidRPr="00695320">
        <w:rPr>
          <w:rStyle w:val="Char0"/>
          <w:rtl/>
        </w:rPr>
        <w:t>» صحابه</w:t>
      </w:r>
      <w:r w:rsidR="00656F15" w:rsidRPr="00656F15">
        <w:rPr>
          <w:rStyle w:val="Char0"/>
          <w:rFonts w:cs="CTraditional Arabic"/>
          <w:rtl/>
        </w:rPr>
        <w:t> ش</w:t>
      </w:r>
      <w:r w:rsidR="00C61D90" w:rsidRPr="00C61D90">
        <w:rPr>
          <w:rStyle w:val="Char0"/>
          <w:rtl/>
        </w:rPr>
        <w:t xml:space="preserve"> </w:t>
      </w:r>
      <w:r w:rsidRPr="00695320">
        <w:rPr>
          <w:rStyle w:val="Char0"/>
          <w:rtl/>
        </w:rPr>
        <w:t xml:space="preserve">پرسیدند: </w:t>
      </w:r>
      <w:r w:rsidRPr="00695320">
        <w:rPr>
          <w:rStyle w:val="Char0"/>
          <w:rFonts w:hint="cs"/>
          <w:rtl/>
        </w:rPr>
        <w:t>و حتّی برای شما نیز</w:t>
      </w:r>
      <w:r w:rsidR="0016671A">
        <w:rPr>
          <w:rStyle w:val="Char0"/>
          <w:rFonts w:hint="cs"/>
          <w:rtl/>
        </w:rPr>
        <w:t xml:space="preserve"> ای رسول الله</w:t>
      </w:r>
      <w:r w:rsidR="003B3B7F">
        <w:rPr>
          <w:rFonts w:hint="cs"/>
          <w:rtl/>
        </w:rPr>
        <w:t>؟</w:t>
      </w:r>
      <w:r w:rsidRPr="00695320">
        <w:rPr>
          <w:rStyle w:val="Char0"/>
          <w:rFonts w:hint="cs"/>
          <w:rtl/>
        </w:rPr>
        <w:t>!</w:t>
      </w:r>
      <w:r w:rsidRPr="00695320">
        <w:rPr>
          <w:rStyle w:val="Char0"/>
          <w:rtl/>
        </w:rPr>
        <w:t xml:space="preserve"> پیامبر</w:t>
      </w:r>
      <w:r w:rsidR="00656F15" w:rsidRPr="00656F15">
        <w:rPr>
          <w:rStyle w:val="Char0"/>
          <w:rFonts w:cs="CTraditional Arabic"/>
          <w:rtl/>
        </w:rPr>
        <w:t> ج</w:t>
      </w:r>
      <w:r w:rsidR="00C61D90" w:rsidRPr="00C61D90">
        <w:rPr>
          <w:rStyle w:val="Char0"/>
          <w:rtl/>
        </w:rPr>
        <w:t xml:space="preserve"> </w:t>
      </w:r>
      <w:r w:rsidRPr="00695320">
        <w:rPr>
          <w:rStyle w:val="Char0"/>
          <w:rtl/>
        </w:rPr>
        <w:t>پاسخ دادند: «</w:t>
      </w:r>
      <w:r w:rsidRPr="00114221">
        <w:rPr>
          <w:rStyle w:val="Char7"/>
          <w:rtl/>
        </w:rPr>
        <w:t>وَإِيَّايَ إِلاَّ أَنَّ اللَّه</w:t>
      </w:r>
      <w:r w:rsidRPr="00114221">
        <w:rPr>
          <w:rStyle w:val="Char7"/>
          <w:rFonts w:hint="cs"/>
          <w:rtl/>
        </w:rPr>
        <w:t>َ</w:t>
      </w:r>
      <w:r w:rsidRPr="00114221">
        <w:rPr>
          <w:rStyle w:val="Char7"/>
          <w:rtl/>
        </w:rPr>
        <w:t xml:space="preserve"> أَعَانَنِي عَلَيْهِ فَأَسْلَمَ فَلا يَأْمُرنِي إِل</w:t>
      </w:r>
      <w:r w:rsidRPr="00114221">
        <w:rPr>
          <w:rStyle w:val="Char7"/>
          <w:rFonts w:hint="cs"/>
          <w:rtl/>
        </w:rPr>
        <w:t>ّا</w:t>
      </w:r>
      <w:r w:rsidRPr="00114221">
        <w:rPr>
          <w:rStyle w:val="Char7"/>
          <w:rtl/>
        </w:rPr>
        <w:t xml:space="preserve"> بِخَيْرٍ</w:t>
      </w:r>
      <w:r w:rsidRPr="00695320">
        <w:rPr>
          <w:rStyle w:val="Char0"/>
          <w:rtl/>
        </w:rPr>
        <w:t>»</w:t>
      </w:r>
      <w:r w:rsidRPr="007F2722">
        <w:rPr>
          <w:rStyle w:val="Char0"/>
          <w:vertAlign w:val="superscript"/>
          <w:rtl/>
        </w:rPr>
        <w:footnoteReference w:id="220"/>
      </w:r>
      <w:r w:rsidRPr="00695320">
        <w:rPr>
          <w:rStyle w:val="Char0"/>
          <w:rtl/>
        </w:rPr>
        <w:t>؛ «</w:t>
      </w:r>
      <w:r w:rsidRPr="00695320">
        <w:rPr>
          <w:rStyle w:val="Char0"/>
          <w:rFonts w:hint="cs"/>
          <w:rtl/>
        </w:rPr>
        <w:t>و حتّی برای من، امّا الله متعال مرا علیه وی [یعنی همراه جنّی</w:t>
      </w:r>
      <w:r w:rsidR="00CE54C3">
        <w:rPr>
          <w:rStyle w:val="Char0"/>
          <w:rFonts w:hint="cs"/>
          <w:rtl/>
        </w:rPr>
        <w:t>‌</w:t>
      </w:r>
      <w:r w:rsidRPr="00695320">
        <w:rPr>
          <w:rStyle w:val="Char0"/>
          <w:rFonts w:hint="cs"/>
          <w:rtl/>
        </w:rPr>
        <w:t>ام] یاری نموده و او مسلمان شده [یا اینکه من از شرّش در امانم] و مرا فقط به خیر فرمان می</w:t>
      </w:r>
      <w:r w:rsidR="00CE54C3">
        <w:rPr>
          <w:rStyle w:val="Char0"/>
          <w:rFonts w:hint="cs"/>
          <w:rtl/>
        </w:rPr>
        <w:t>‌</w:t>
      </w:r>
      <w:r w:rsidRPr="00695320">
        <w:rPr>
          <w:rStyle w:val="Char0"/>
          <w:rFonts w:hint="cs"/>
          <w:rtl/>
        </w:rPr>
        <w:t>دهد.</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احتمالا این فرشتۀ همراه ایشان، غیر از فرشتگانی است که مأمور حفاظت اعمال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بودند؛ فرشتگانی که الله تعالی آن</w:t>
      </w:r>
      <w:r w:rsidRPr="00695320">
        <w:rPr>
          <w:rStyle w:val="Char0"/>
          <w:rFonts w:hint="cs"/>
          <w:cs/>
        </w:rPr>
        <w:t>‎</w:t>
      </w:r>
      <w:r w:rsidRPr="00695320">
        <w:rPr>
          <w:rStyle w:val="Char0"/>
          <w:rFonts w:hint="cs"/>
          <w:rtl/>
        </w:rPr>
        <w:t>ها را برای راهنمایی و ارشاد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گماشته بود.</w:t>
      </w:r>
    </w:p>
    <w:p w:rsidR="00084FA6" w:rsidRPr="00695320" w:rsidRDefault="00084FA6" w:rsidP="00084FA6">
      <w:pPr>
        <w:ind w:firstLine="237"/>
        <w:jc w:val="both"/>
        <w:rPr>
          <w:rStyle w:val="Char0"/>
          <w:rtl/>
        </w:rPr>
      </w:pPr>
      <w:r w:rsidRPr="00695320">
        <w:rPr>
          <w:rStyle w:val="Char0"/>
          <w:rFonts w:hint="cs"/>
          <w:rtl/>
        </w:rPr>
        <w:t>فرشته و جنّ همواره همراه انسان هستند؛ جن وی را تشویق به بدی نموده و فرشته او را ترغیب به نیکی می</w:t>
      </w:r>
      <w:r w:rsidR="00CE54C3">
        <w:rPr>
          <w:rStyle w:val="Char0"/>
          <w:rFonts w:hint="cs"/>
          <w:rtl/>
        </w:rPr>
        <w:t>‌</w:t>
      </w:r>
      <w:r w:rsidRPr="00695320">
        <w:rPr>
          <w:rStyle w:val="Char0"/>
          <w:rFonts w:hint="cs"/>
          <w:rtl/>
        </w:rPr>
        <w:t>کند. ابن مسعود</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نموده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«اِنَّ لِلشَّيْطانِ لَمَّةً بِابْنِ آدَمَ وَ لِلمَلَكِ</w:t>
      </w:r>
      <w:r w:rsidR="006D7D9D" w:rsidRPr="00114221">
        <w:rPr>
          <w:rStyle w:val="Char7"/>
          <w:rtl/>
        </w:rPr>
        <w:t xml:space="preserve"> </w:t>
      </w:r>
      <w:r w:rsidRPr="00114221">
        <w:rPr>
          <w:rStyle w:val="Char7"/>
          <w:rtl/>
        </w:rPr>
        <w:t>لَمَّةً، فَاَمّا لَمَّةُ الشَّيطانِ فَاِيعادٌ بِالشَّرِّ</w:t>
      </w:r>
      <w:r w:rsidRPr="00114221">
        <w:rPr>
          <w:rStyle w:val="Char7"/>
          <w:rFonts w:hint="cs"/>
          <w:rtl/>
        </w:rPr>
        <w:t xml:space="preserve"> </w:t>
      </w:r>
      <w:r w:rsidRPr="00114221">
        <w:rPr>
          <w:rStyle w:val="Char7"/>
          <w:rtl/>
        </w:rPr>
        <w:t>وَتَكذيبٌ بِالحَقِّ، وَاَمّا لَمَّةُ المَلَكِ</w:t>
      </w:r>
      <w:r w:rsidR="006D7D9D" w:rsidRPr="00114221">
        <w:rPr>
          <w:rStyle w:val="Char7"/>
          <w:rFonts w:hint="cs"/>
          <w:rtl/>
        </w:rPr>
        <w:t xml:space="preserve"> </w:t>
      </w:r>
      <w:r w:rsidRPr="00114221">
        <w:rPr>
          <w:rStyle w:val="Char7"/>
          <w:rtl/>
        </w:rPr>
        <w:t xml:space="preserve">فَاِيعادٌ بِالخَيْرِ وَتَصديقٌ بِالحَقِّ، فَمَن وَجَدَ </w:t>
      </w:r>
      <w:r w:rsidRPr="00114221">
        <w:rPr>
          <w:rStyle w:val="Char7"/>
          <w:rFonts w:hint="cs"/>
          <w:rtl/>
        </w:rPr>
        <w:t xml:space="preserve">مِن </w:t>
      </w:r>
      <w:r w:rsidRPr="00114221">
        <w:rPr>
          <w:rStyle w:val="Char7"/>
          <w:rtl/>
        </w:rPr>
        <w:t>ذلِكَ</w:t>
      </w:r>
      <w:r w:rsidR="006D7D9D" w:rsidRPr="00114221">
        <w:rPr>
          <w:rStyle w:val="Char7"/>
          <w:rFonts w:hint="cs"/>
          <w:rtl/>
        </w:rPr>
        <w:t xml:space="preserve"> </w:t>
      </w:r>
      <w:r w:rsidRPr="00114221">
        <w:rPr>
          <w:rStyle w:val="Char7"/>
          <w:rFonts w:hint="cs"/>
          <w:rtl/>
        </w:rPr>
        <w:t xml:space="preserve">شَیئاً </w:t>
      </w:r>
      <w:r w:rsidRPr="00114221">
        <w:rPr>
          <w:rStyle w:val="Char7"/>
          <w:rtl/>
        </w:rPr>
        <w:t>فَليَعْلَم</w:t>
      </w:r>
      <w:r w:rsidRPr="00114221">
        <w:rPr>
          <w:rStyle w:val="Char7"/>
          <w:rFonts w:hint="cs"/>
          <w:rtl/>
        </w:rPr>
        <w:t xml:space="preserve"> أَ</w:t>
      </w:r>
      <w:r w:rsidRPr="00114221">
        <w:rPr>
          <w:rStyle w:val="Char7"/>
          <w:rtl/>
        </w:rPr>
        <w:t>نَّهُ مِنَ اللّه</w:t>
      </w:r>
      <w:r w:rsidRPr="00114221">
        <w:rPr>
          <w:rStyle w:val="Char7"/>
          <w:rFonts w:hint="cs"/>
          <w:rtl/>
        </w:rPr>
        <w:t>،</w:t>
      </w:r>
      <w:r w:rsidRPr="00114221">
        <w:rPr>
          <w:rStyle w:val="Char7"/>
          <w:rtl/>
        </w:rPr>
        <w:t xml:space="preserve">‏ِ </w:t>
      </w:r>
      <w:r w:rsidRPr="00114221">
        <w:rPr>
          <w:rStyle w:val="Char7"/>
          <w:rFonts w:hint="cs"/>
          <w:rtl/>
        </w:rPr>
        <w:t>و</w:t>
      </w:r>
      <w:r w:rsidRPr="00114221">
        <w:rPr>
          <w:rStyle w:val="Char7"/>
          <w:rtl/>
        </w:rPr>
        <w:t>لْيَحمَدِ اللّه‏</w:t>
      </w:r>
      <w:r w:rsidRPr="00114221">
        <w:rPr>
          <w:rStyle w:val="Char7"/>
          <w:rFonts w:hint="cs"/>
          <w:rtl/>
        </w:rPr>
        <w:t>َ</w:t>
      </w:r>
      <w:r w:rsidRPr="00114221">
        <w:rPr>
          <w:rStyle w:val="Char7"/>
          <w:rtl/>
        </w:rPr>
        <w:t>، وَمَن وَجَدَ الاُخر</w:t>
      </w:r>
      <w:r w:rsidRPr="00114221">
        <w:rPr>
          <w:rStyle w:val="Char7"/>
          <w:rFonts w:hint="cs"/>
          <w:rtl/>
        </w:rPr>
        <w:t>َ</w:t>
      </w:r>
      <w:r w:rsidRPr="00114221">
        <w:rPr>
          <w:rStyle w:val="Char7"/>
          <w:rtl/>
        </w:rPr>
        <w:t>ى فَليَتَعَوَّذ بِاللّه‏ِ مِنَ الشَّيطانِ الرَّجيمِ»</w:t>
      </w:r>
      <w:r w:rsidRPr="00695320">
        <w:rPr>
          <w:rStyle w:val="Char0"/>
          <w:rtl/>
        </w:rPr>
        <w:t>؛ «شیطان القائاتى و فرشته الهاماتى</w:t>
      </w:r>
      <w:r w:rsidRPr="00695320">
        <w:rPr>
          <w:rStyle w:val="Char0"/>
          <w:rFonts w:hint="cs"/>
          <w:rtl/>
        </w:rPr>
        <w:t xml:space="preserve"> به انسان </w:t>
      </w:r>
      <w:r w:rsidRPr="00695320">
        <w:rPr>
          <w:rStyle w:val="Char0"/>
          <w:rtl/>
        </w:rPr>
        <w:t>دارد</w:t>
      </w:r>
      <w:r w:rsidRPr="00695320">
        <w:rPr>
          <w:rStyle w:val="Char0"/>
          <w:rFonts w:hint="cs"/>
          <w:rtl/>
        </w:rPr>
        <w:t>؛</w:t>
      </w:r>
      <w:r w:rsidRPr="00695320">
        <w:rPr>
          <w:rStyle w:val="Char0"/>
          <w:rtl/>
        </w:rPr>
        <w:t xml:space="preserve"> القاى شیطان وعده</w:t>
      </w:r>
      <w:r w:rsidR="00CE54C3">
        <w:rPr>
          <w:rStyle w:val="Char0"/>
          <w:rFonts w:hint="cs"/>
          <w:rtl/>
        </w:rPr>
        <w:t>‌</w:t>
      </w:r>
      <w:r w:rsidRPr="00695320">
        <w:rPr>
          <w:rStyle w:val="Char0"/>
          <w:rtl/>
        </w:rPr>
        <w:t>دادن به بدى</w:t>
      </w:r>
      <w:r w:rsidR="006D7D9D">
        <w:rPr>
          <w:rStyle w:val="Char0"/>
          <w:rtl/>
        </w:rPr>
        <w:t xml:space="preserve"> </w:t>
      </w:r>
      <w:r w:rsidRPr="00695320">
        <w:rPr>
          <w:rStyle w:val="Char0"/>
          <w:rtl/>
        </w:rPr>
        <w:t>و حق را تکذیب</w:t>
      </w:r>
      <w:r w:rsidR="00CE54C3">
        <w:rPr>
          <w:rStyle w:val="Char0"/>
          <w:rFonts w:hint="cs"/>
          <w:rtl/>
        </w:rPr>
        <w:t>‌</w:t>
      </w:r>
      <w:r w:rsidRPr="00695320">
        <w:rPr>
          <w:rStyle w:val="Char0"/>
          <w:rtl/>
        </w:rPr>
        <w:t xml:space="preserve">نمودن </w:t>
      </w:r>
      <w:r w:rsidRPr="00695320">
        <w:rPr>
          <w:rStyle w:val="Char0"/>
          <w:rFonts w:hint="cs"/>
          <w:rtl/>
        </w:rPr>
        <w:t xml:space="preserve">است </w:t>
      </w:r>
      <w:r w:rsidRPr="00695320">
        <w:rPr>
          <w:rStyle w:val="Char0"/>
          <w:rtl/>
        </w:rPr>
        <w:t>و الهام فرشته وعده</w:t>
      </w:r>
      <w:r w:rsidR="00CE54C3">
        <w:rPr>
          <w:rStyle w:val="Char0"/>
          <w:rFonts w:hint="cs"/>
          <w:rtl/>
        </w:rPr>
        <w:t>‌</w:t>
      </w:r>
      <w:r w:rsidRPr="00695320">
        <w:rPr>
          <w:rStyle w:val="Char0"/>
          <w:rtl/>
        </w:rPr>
        <w:t>دادن به خوبى</w:t>
      </w:r>
      <w:r w:rsidR="006D7D9D">
        <w:rPr>
          <w:rStyle w:val="Char0"/>
          <w:rtl/>
        </w:rPr>
        <w:t xml:space="preserve"> </w:t>
      </w:r>
      <w:r w:rsidRPr="00695320">
        <w:rPr>
          <w:rStyle w:val="Char0"/>
          <w:rtl/>
        </w:rPr>
        <w:t>و حق را تصدیق</w:t>
      </w:r>
      <w:r w:rsidR="00CE54C3">
        <w:rPr>
          <w:rStyle w:val="Char0"/>
          <w:rFonts w:hint="cs"/>
          <w:rtl/>
        </w:rPr>
        <w:t>‌</w:t>
      </w:r>
      <w:r w:rsidRPr="00695320">
        <w:rPr>
          <w:rStyle w:val="Char0"/>
          <w:rtl/>
        </w:rPr>
        <w:t>کردن است. پس</w:t>
      </w:r>
      <w:r w:rsidR="00E4675F">
        <w:rPr>
          <w:rStyle w:val="Char0"/>
          <w:rtl/>
        </w:rPr>
        <w:t xml:space="preserve"> هرکس </w:t>
      </w:r>
      <w:r w:rsidRPr="00695320">
        <w:rPr>
          <w:rStyle w:val="Char0"/>
          <w:rtl/>
        </w:rPr>
        <w:t>الهام به خوبى را در دل خود یافت، بداند که از جانب</w:t>
      </w:r>
      <w:r w:rsidRPr="00695320">
        <w:rPr>
          <w:rStyle w:val="Char0"/>
          <w:rFonts w:hint="cs"/>
          <w:rtl/>
        </w:rPr>
        <w:t xml:space="preserve"> الله تعالی بوده</w:t>
      </w:r>
      <w:r w:rsidRPr="00695320">
        <w:rPr>
          <w:rStyle w:val="Char0"/>
          <w:rtl/>
        </w:rPr>
        <w:t xml:space="preserve"> و بدین </w:t>
      </w:r>
      <w:r w:rsidRPr="00695320">
        <w:rPr>
          <w:rStyle w:val="Char0"/>
          <w:rFonts w:hint="cs"/>
          <w:rtl/>
        </w:rPr>
        <w:t>سبب</w:t>
      </w:r>
      <w:r w:rsidRPr="00695320">
        <w:rPr>
          <w:rStyle w:val="Char0"/>
          <w:rtl/>
        </w:rPr>
        <w:t xml:space="preserve">، </w:t>
      </w:r>
      <w:r w:rsidRPr="00695320">
        <w:rPr>
          <w:rStyle w:val="Char0"/>
          <w:rFonts w:hint="cs"/>
          <w:rtl/>
        </w:rPr>
        <w:t xml:space="preserve">الله </w:t>
      </w:r>
      <w:r w:rsidRPr="00695320">
        <w:rPr>
          <w:rStyle w:val="Char0"/>
          <w:rtl/>
        </w:rPr>
        <w:t>را ستایش نماید و</w:t>
      </w:r>
      <w:r w:rsidR="00E4675F">
        <w:rPr>
          <w:rStyle w:val="Char0"/>
          <w:rtl/>
        </w:rPr>
        <w:t xml:space="preserve"> هرکس </w:t>
      </w:r>
      <w:r w:rsidRPr="00695320">
        <w:rPr>
          <w:rStyle w:val="Char0"/>
          <w:rtl/>
        </w:rPr>
        <w:t>چیزى غیر از این یافت، از شیطانِ</w:t>
      </w:r>
      <w:r w:rsidRPr="00695320">
        <w:rPr>
          <w:rStyle w:val="Char0"/>
          <w:rFonts w:hint="cs"/>
          <w:rtl/>
        </w:rPr>
        <w:t xml:space="preserve"> </w:t>
      </w:r>
      <w:r w:rsidRPr="00695320">
        <w:rPr>
          <w:rStyle w:val="Char0"/>
          <w:rtl/>
        </w:rPr>
        <w:t>رانده</w:t>
      </w:r>
      <w:r w:rsidR="00CE54C3">
        <w:rPr>
          <w:rStyle w:val="Char0"/>
          <w:rFonts w:hint="cs"/>
          <w:rtl/>
        </w:rPr>
        <w:t>‌</w:t>
      </w:r>
      <w:r w:rsidRPr="00695320">
        <w:rPr>
          <w:rStyle w:val="Char0"/>
          <w:rtl/>
        </w:rPr>
        <w:t xml:space="preserve">شده، به </w:t>
      </w: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tl/>
        </w:rPr>
        <w:t>پناه ببرد</w:t>
      </w:r>
      <w:r w:rsidRPr="00695320">
        <w:rPr>
          <w:rStyle w:val="Char0"/>
          <w:rFonts w:hint="cs"/>
          <w:rtl/>
        </w:rPr>
        <w:t>.</w:t>
      </w:r>
      <w:r w:rsidRPr="00695320">
        <w:rPr>
          <w:rStyle w:val="Char0"/>
          <w:rtl/>
        </w:rPr>
        <w:t xml:space="preserve">» سپس </w:t>
      </w: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آیۀ زیر را تلاوت کردند: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Fonts w:hint="cs"/>
          <w:rtl/>
        </w:rPr>
        <w:t>ٱلشَّيۡطَٰنُ</w:t>
      </w:r>
      <w:r w:rsidRPr="00C12E7C">
        <w:rPr>
          <w:rStyle w:val="Char8"/>
          <w:rtl/>
        </w:rPr>
        <w:t xml:space="preserve"> يَعِدُكُمُ </w:t>
      </w:r>
      <w:r w:rsidRPr="00C12E7C">
        <w:rPr>
          <w:rStyle w:val="Char8"/>
          <w:rFonts w:hint="cs"/>
          <w:rtl/>
        </w:rPr>
        <w:t>ٱلۡفَقۡرَ</w:t>
      </w:r>
      <w:r w:rsidRPr="00C12E7C">
        <w:rPr>
          <w:rStyle w:val="Char8"/>
          <w:rtl/>
        </w:rPr>
        <w:t xml:space="preserve"> وَيَأۡمُرُكُم بِ</w:t>
      </w:r>
      <w:r w:rsidRPr="00C12E7C">
        <w:rPr>
          <w:rStyle w:val="Char8"/>
          <w:rFonts w:hint="cs"/>
          <w:rtl/>
        </w:rPr>
        <w:t>ٱلۡفَحۡشَآءِۖ</w:t>
      </w:r>
      <w:r w:rsidRPr="00C12E7C">
        <w:rPr>
          <w:rStyle w:val="Char8"/>
          <w:rtl/>
        </w:rPr>
        <w:t xml:space="preserve"> وَ</w:t>
      </w:r>
      <w:r w:rsidRPr="00C12E7C">
        <w:rPr>
          <w:rStyle w:val="Char8"/>
          <w:rFonts w:hint="cs"/>
          <w:rtl/>
        </w:rPr>
        <w:t>ٱللَّهُ</w:t>
      </w:r>
      <w:r w:rsidRPr="00C12E7C">
        <w:rPr>
          <w:rStyle w:val="Char8"/>
          <w:rtl/>
        </w:rPr>
        <w:t xml:space="preserve"> يَعِدُكُم مَّغۡفِرَةٗ مِّنۡهُ وَفَضۡلٗاۗ وَ</w:t>
      </w:r>
      <w:r w:rsidRPr="00C12E7C">
        <w:rPr>
          <w:rStyle w:val="Char8"/>
          <w:rFonts w:hint="cs"/>
          <w:rtl/>
        </w:rPr>
        <w:t>ٱللَّهُ</w:t>
      </w:r>
      <w:r w:rsidRPr="00C12E7C">
        <w:rPr>
          <w:rStyle w:val="Char8"/>
          <w:rtl/>
        </w:rPr>
        <w:t xml:space="preserve"> وَٰسِعٌ عَلِيمٞ</w:t>
      </w:r>
      <w:r w:rsidRPr="00AD4E6D">
        <w:rPr>
          <w:rFonts w:ascii="QCF_BSML" w:hAnsi="QCF_BSML" w:cs="Traditional Arabic"/>
          <w:rtl/>
        </w:rPr>
        <w:t>﴾</w:t>
      </w:r>
      <w:r w:rsidRPr="00C12E7C">
        <w:rPr>
          <w:rStyle w:val="Char8"/>
          <w:rtl/>
        </w:rPr>
        <w:t xml:space="preserve"> </w:t>
      </w:r>
      <w:r w:rsidRPr="00C12E7C">
        <w:rPr>
          <w:rStyle w:val="Char"/>
          <w:rtl/>
        </w:rPr>
        <w:t>[البقرة: 268]</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«ش</w:t>
      </w:r>
      <w:r w:rsidRPr="00B368A2">
        <w:rPr>
          <w:rStyle w:val="Char5"/>
          <w:rFonts w:hint="cs"/>
          <w:rtl/>
        </w:rPr>
        <w:t>یطان</w:t>
      </w:r>
      <w:r w:rsidRPr="00B368A2">
        <w:rPr>
          <w:rStyle w:val="Char5"/>
          <w:rtl/>
        </w:rPr>
        <w:t xml:space="preserve"> شما را [به هنگام انفاق م</w:t>
      </w:r>
      <w:r w:rsidRPr="00B368A2">
        <w:rPr>
          <w:rStyle w:val="Char5"/>
          <w:rFonts w:hint="cs"/>
          <w:rtl/>
        </w:rPr>
        <w:t>ی‌ترساند</w:t>
      </w:r>
      <w:r w:rsidRPr="00B368A2">
        <w:rPr>
          <w:rStyle w:val="Char5"/>
          <w:rtl/>
        </w:rPr>
        <w:t xml:space="preserve"> و] وعد</w:t>
      </w:r>
      <w:r w:rsidRPr="00B368A2">
        <w:rPr>
          <w:rStyle w:val="Char5"/>
          <w:rFonts w:hint="cs"/>
          <w:rtl/>
        </w:rPr>
        <w:t>ۀ</w:t>
      </w:r>
      <w:r w:rsidRPr="00B368A2">
        <w:rPr>
          <w:rStyle w:val="Char5"/>
          <w:rtl/>
        </w:rPr>
        <w:t xml:space="preserve"> ته</w:t>
      </w:r>
      <w:r w:rsidRPr="00B368A2">
        <w:rPr>
          <w:rStyle w:val="Char5"/>
          <w:rFonts w:hint="cs"/>
          <w:rtl/>
        </w:rPr>
        <w:t>ی</w:t>
      </w:r>
      <w:r w:rsidR="00CE54C3">
        <w:rPr>
          <w:rStyle w:val="Char5"/>
          <w:rFonts w:hint="cs"/>
          <w:rtl/>
        </w:rPr>
        <w:t>‌</w:t>
      </w:r>
      <w:r w:rsidRPr="00B368A2">
        <w:rPr>
          <w:rStyle w:val="Char5"/>
          <w:rtl/>
        </w:rPr>
        <w:t>دست</w:t>
      </w:r>
      <w:r w:rsidRPr="00B368A2">
        <w:rPr>
          <w:rStyle w:val="Char5"/>
          <w:rFonts w:hint="cs"/>
          <w:rtl/>
        </w:rPr>
        <w:t>ی</w:t>
      </w:r>
      <w:r w:rsidRPr="00B368A2">
        <w:rPr>
          <w:rStyle w:val="Char5"/>
          <w:rtl/>
        </w:rPr>
        <w:t xml:space="preserve"> م</w:t>
      </w:r>
      <w:r w:rsidRPr="00B368A2">
        <w:rPr>
          <w:rStyle w:val="Char5"/>
          <w:rFonts w:hint="cs"/>
          <w:rtl/>
        </w:rPr>
        <w:t>ی‌دهد،</w:t>
      </w:r>
      <w:r w:rsidRPr="00B368A2">
        <w:rPr>
          <w:rStyle w:val="Char5"/>
          <w:rtl/>
        </w:rPr>
        <w:t xml:space="preserve"> و شما را به زشت</w:t>
      </w:r>
      <w:r w:rsidRPr="00B368A2">
        <w:rPr>
          <w:rStyle w:val="Char5"/>
          <w:rFonts w:hint="cs"/>
          <w:rtl/>
        </w:rPr>
        <w:t>ی‌ها</w:t>
      </w:r>
      <w:r w:rsidRPr="00B368A2">
        <w:rPr>
          <w:rStyle w:val="Char5"/>
          <w:rtl/>
        </w:rPr>
        <w:t xml:space="preserve"> امر م</w:t>
      </w:r>
      <w:r w:rsidRPr="00B368A2">
        <w:rPr>
          <w:rStyle w:val="Char5"/>
          <w:rFonts w:hint="cs"/>
          <w:rtl/>
        </w:rPr>
        <w:t>ی‌کند</w:t>
      </w:r>
      <w:r w:rsidRPr="00B368A2">
        <w:rPr>
          <w:rStyle w:val="Char5"/>
          <w:rtl/>
        </w:rPr>
        <w:t xml:space="preserve"> و</w:t>
      </w:r>
      <w:r w:rsidR="00C12E7C">
        <w:rPr>
          <w:rStyle w:val="Char5"/>
          <w:rtl/>
        </w:rPr>
        <w:t xml:space="preserve"> درحالی </w:t>
      </w:r>
      <w:r w:rsidRPr="00B368A2">
        <w:rPr>
          <w:rStyle w:val="Char5"/>
          <w:rFonts w:hint="cs"/>
          <w:rtl/>
        </w:rPr>
        <w:t>که</w:t>
      </w:r>
      <w:r w:rsidRPr="00B368A2">
        <w:rPr>
          <w:rStyle w:val="Char5"/>
          <w:rtl/>
        </w:rPr>
        <w:t xml:space="preserve"> الله از جانب خود به شما وعد</w:t>
      </w:r>
      <w:r w:rsidRPr="00B368A2">
        <w:rPr>
          <w:rStyle w:val="Char5"/>
          <w:rFonts w:hint="cs"/>
          <w:rtl/>
        </w:rPr>
        <w:t>ۀ</w:t>
      </w:r>
      <w:r w:rsidRPr="00B368A2">
        <w:rPr>
          <w:rStyle w:val="Char5"/>
          <w:rtl/>
        </w:rPr>
        <w:t xml:space="preserve"> آمرزش و فزون</w:t>
      </w:r>
      <w:r w:rsidRPr="00B368A2">
        <w:rPr>
          <w:rStyle w:val="Char5"/>
          <w:rFonts w:hint="cs"/>
          <w:rtl/>
        </w:rPr>
        <w:t>ی</w:t>
      </w:r>
      <w:r w:rsidRPr="00B368A2">
        <w:rPr>
          <w:rStyle w:val="Char5"/>
          <w:rtl/>
        </w:rPr>
        <w:t xml:space="preserve"> [نعمت] م</w:t>
      </w:r>
      <w:r w:rsidRPr="00B368A2">
        <w:rPr>
          <w:rStyle w:val="Char5"/>
          <w:rFonts w:hint="cs"/>
          <w:rtl/>
        </w:rPr>
        <w:t>ی‌دهد،</w:t>
      </w:r>
      <w:r w:rsidRPr="00B368A2">
        <w:rPr>
          <w:rStyle w:val="Char5"/>
          <w:rtl/>
        </w:rPr>
        <w:t xml:space="preserve"> و الله </w:t>
      </w:r>
      <w:r w:rsidRPr="00B368A2">
        <w:rPr>
          <w:rStyle w:val="Char5"/>
          <w:rFonts w:hint="cs"/>
          <w:rtl/>
        </w:rPr>
        <w:t xml:space="preserve">متعال </w:t>
      </w:r>
      <w:r w:rsidRPr="00B368A2">
        <w:rPr>
          <w:rStyle w:val="Char5"/>
          <w:rtl/>
        </w:rPr>
        <w:t>گشا</w:t>
      </w:r>
      <w:r w:rsidRPr="00B368A2">
        <w:rPr>
          <w:rStyle w:val="Char5"/>
          <w:rFonts w:hint="cs"/>
          <w:rtl/>
        </w:rPr>
        <w:t>یشگر</w:t>
      </w:r>
      <w:r w:rsidRPr="00B368A2">
        <w:rPr>
          <w:rStyle w:val="Char5"/>
          <w:rtl/>
        </w:rPr>
        <w:t xml:space="preserve"> داناست</w:t>
      </w:r>
      <w:r w:rsidRPr="00B368A2">
        <w:rPr>
          <w:rStyle w:val="Char5"/>
          <w:rFonts w:hint="cs"/>
          <w:rtl/>
        </w:rPr>
        <w:t>.</w:t>
      </w:r>
      <w:r w:rsidRPr="00B368A2">
        <w:rPr>
          <w:rStyle w:val="Char5"/>
          <w:rtl/>
        </w:rPr>
        <w:t>»</w:t>
      </w:r>
      <w:r w:rsidRPr="007F2722">
        <w:rPr>
          <w:rStyle w:val="Char0"/>
          <w:vertAlign w:val="superscript"/>
        </w:rPr>
        <w:footnoteReference w:id="221"/>
      </w:r>
    </w:p>
    <w:p w:rsidR="00F46CE9" w:rsidRPr="00F46CE9" w:rsidRDefault="00F46CE9" w:rsidP="00F46CE9">
      <w:pPr>
        <w:pStyle w:val="ab"/>
      </w:pPr>
      <w:bookmarkStart w:id="158" w:name="_Toc493430022"/>
      <w:r>
        <w:rPr>
          <w:rFonts w:hint="cs"/>
          <w:rtl/>
        </w:rPr>
        <w:t xml:space="preserve">5) </w:t>
      </w:r>
      <w:r w:rsidR="00084FA6" w:rsidRPr="00AD4E6D">
        <w:rPr>
          <w:rFonts w:hint="cs"/>
          <w:rtl/>
        </w:rPr>
        <w:t>ثبت اعمال انس</w:t>
      </w:r>
      <w:r w:rsidR="00084FA6">
        <w:rPr>
          <w:rFonts w:hint="cs"/>
          <w:rtl/>
        </w:rPr>
        <w:t>ان</w:t>
      </w:r>
      <w:r w:rsidR="00084FA6">
        <w:rPr>
          <w:rFonts w:hint="cs"/>
          <w:cs/>
        </w:rPr>
        <w:t>‎</w:t>
      </w:r>
      <w:r w:rsidR="00084FA6">
        <w:rPr>
          <w:rFonts w:hint="cs"/>
          <w:rtl/>
        </w:rPr>
        <w:t>ها</w:t>
      </w:r>
      <w:bookmarkEnd w:id="158"/>
    </w:p>
    <w:p w:rsidR="00084FA6" w:rsidRPr="00695320" w:rsidRDefault="00084FA6" w:rsidP="00F46CE9">
      <w:pPr>
        <w:pStyle w:val="a0"/>
        <w:rPr>
          <w:rStyle w:val="Char0"/>
        </w:rPr>
      </w:pPr>
      <w:r w:rsidRPr="00695320">
        <w:rPr>
          <w:rStyle w:val="Char0"/>
          <w:rFonts w:hint="cs"/>
          <w:rtl/>
        </w:rPr>
        <w:t>تعدادی از فرشتگان مسؤول حفظ و ثبت اعمال نیک و بد آدمیان هستند و مراد از آیات زیر، همین فرشتگانند: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وَإِنَّ عَلَيۡكُمۡ لَحَٰفِظِينَ١٠ كِرَامٗا كَٰتِبِينَ١١ يَعۡلَمُونَ مَا تَفۡعَلُونَ</w:t>
      </w:r>
      <w:r w:rsidRPr="00AD4E6D">
        <w:rPr>
          <w:rFonts w:ascii="QCF_BSML" w:hAnsi="QCF_BSML" w:cs="Traditional Arabic"/>
          <w:rtl/>
        </w:rPr>
        <w:t>﴾</w:t>
      </w:r>
      <w:r w:rsidRPr="00C12E7C">
        <w:rPr>
          <w:rStyle w:val="Char8"/>
          <w:rtl/>
        </w:rPr>
        <w:t xml:space="preserve"> </w:t>
      </w:r>
      <w:r w:rsidRPr="00C12E7C">
        <w:rPr>
          <w:rStyle w:val="Char"/>
          <w:rtl/>
        </w:rPr>
        <w:t>[الانفطار: 10-12]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w:t>
      </w:r>
      <w:r w:rsidRPr="00B368A2">
        <w:rPr>
          <w:rStyle w:val="Char5"/>
          <w:rFonts w:hint="cs"/>
          <w:rtl/>
        </w:rPr>
        <w:t xml:space="preserve">دون تردید </w:t>
      </w:r>
      <w:r w:rsidRPr="00B368A2">
        <w:rPr>
          <w:rStyle w:val="Char5"/>
          <w:rtl/>
        </w:rPr>
        <w:t>نگهبانان</w:t>
      </w:r>
      <w:r w:rsidRPr="00B368A2">
        <w:rPr>
          <w:rStyle w:val="Char5"/>
          <w:rFonts w:hint="cs"/>
          <w:rtl/>
        </w:rPr>
        <w:t>ی</w:t>
      </w:r>
      <w:r w:rsidRPr="00B368A2">
        <w:rPr>
          <w:rStyle w:val="Char5"/>
          <w:rtl/>
        </w:rPr>
        <w:t xml:space="preserve"> [از فرشتگان] بر شما گما</w:t>
      </w:r>
      <w:r w:rsidRPr="00B368A2">
        <w:rPr>
          <w:rStyle w:val="Char5"/>
          <w:rFonts w:hint="cs"/>
          <w:rtl/>
        </w:rPr>
        <w:t>شت</w:t>
      </w:r>
      <w:r w:rsidRPr="00B368A2">
        <w:rPr>
          <w:rStyle w:val="Char5"/>
          <w:rtl/>
        </w:rPr>
        <w:t>ه شده‌اند</w:t>
      </w:r>
      <w:r w:rsidRPr="00B368A2">
        <w:rPr>
          <w:rStyle w:val="Char5"/>
          <w:rFonts w:hint="cs"/>
          <w:rtl/>
        </w:rPr>
        <w:t>،</w:t>
      </w:r>
      <w:r w:rsidRPr="00C12E7C">
        <w:rPr>
          <w:rStyle w:val="Char8"/>
          <w:rtl/>
        </w:rPr>
        <w:t xml:space="preserve"> </w:t>
      </w:r>
      <w:r w:rsidRPr="00B368A2">
        <w:rPr>
          <w:rStyle w:val="Char5"/>
          <w:rtl/>
        </w:rPr>
        <w:t>که نو</w:t>
      </w:r>
      <w:r w:rsidRPr="00B368A2">
        <w:rPr>
          <w:rStyle w:val="Char5"/>
          <w:rFonts w:hint="cs"/>
          <w:rtl/>
        </w:rPr>
        <w:t>یسندگانی</w:t>
      </w:r>
      <w:r w:rsidRPr="00B368A2">
        <w:rPr>
          <w:rStyle w:val="Char5"/>
          <w:rtl/>
        </w:rPr>
        <w:t xml:space="preserve"> بزرگوار هستند</w:t>
      </w:r>
      <w:r w:rsidRPr="00B368A2">
        <w:rPr>
          <w:rStyle w:val="Char5"/>
          <w:rFonts w:hint="cs"/>
          <w:rtl/>
        </w:rPr>
        <w:t>.</w:t>
      </w:r>
      <w:r w:rsidRPr="00C12E7C">
        <w:rPr>
          <w:rStyle w:val="Char8"/>
          <w:rtl/>
        </w:rPr>
        <w:t xml:space="preserve"> </w:t>
      </w:r>
      <w:r w:rsidRPr="00B368A2">
        <w:rPr>
          <w:rStyle w:val="Char5"/>
          <w:rtl/>
        </w:rPr>
        <w:t>آنچه را انجام م</w:t>
      </w:r>
      <w:r w:rsidRPr="00B368A2">
        <w:rPr>
          <w:rStyle w:val="Char5"/>
          <w:rFonts w:hint="cs"/>
          <w:rtl/>
        </w:rPr>
        <w:t>ی‌دهید،</w:t>
      </w:r>
      <w:r w:rsidRPr="00B368A2">
        <w:rPr>
          <w:rStyle w:val="Char5"/>
          <w:rtl/>
        </w:rPr>
        <w:t xml:space="preserve"> م</w:t>
      </w:r>
      <w:r w:rsidRPr="00B368A2">
        <w:rPr>
          <w:rStyle w:val="Char5"/>
          <w:rFonts w:hint="cs"/>
          <w:rtl/>
        </w:rPr>
        <w:t>ی‌دانند</w:t>
      </w:r>
      <w:r w:rsidRPr="00B368A2">
        <w:rPr>
          <w:rStyle w:val="Char5"/>
          <w:rtl/>
        </w:rPr>
        <w:t xml:space="preserve"> [و اعمال ن</w:t>
      </w:r>
      <w:r w:rsidRPr="00B368A2">
        <w:rPr>
          <w:rStyle w:val="Char5"/>
          <w:rFonts w:hint="cs"/>
          <w:rtl/>
        </w:rPr>
        <w:t>یک</w:t>
      </w:r>
      <w:r w:rsidRPr="00B368A2">
        <w:rPr>
          <w:rStyle w:val="Char5"/>
          <w:rtl/>
        </w:rPr>
        <w:t xml:space="preserve"> و بد شما را </w:t>
      </w:r>
      <w:r w:rsidRPr="00B368A2">
        <w:rPr>
          <w:rStyle w:val="Char5"/>
          <w:rFonts w:hint="cs"/>
          <w:rtl/>
        </w:rPr>
        <w:t>یادداشت</w:t>
      </w:r>
      <w:r w:rsidRPr="00B368A2">
        <w:rPr>
          <w:rStyle w:val="Char5"/>
          <w:rtl/>
        </w:rPr>
        <w:t xml:space="preserve"> م</w:t>
      </w:r>
      <w:r w:rsidRPr="00B368A2">
        <w:rPr>
          <w:rStyle w:val="Char5"/>
          <w:rFonts w:hint="cs"/>
          <w:rtl/>
        </w:rPr>
        <w:t>ی‌کنند</w:t>
      </w:r>
      <w:r w:rsidRPr="00B368A2">
        <w:rPr>
          <w:rStyle w:val="Char5"/>
          <w:rtl/>
        </w:rPr>
        <w:t>]</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دو فرشتۀ حاضر را همراه انسان ساخته که هرگز از وی جدا نمی</w:t>
      </w:r>
      <w:r w:rsidR="00CE54C3">
        <w:rPr>
          <w:rStyle w:val="Char0"/>
          <w:rFonts w:hint="cs"/>
          <w:rtl/>
        </w:rPr>
        <w:t>‌</w:t>
      </w:r>
      <w:r w:rsidRPr="00695320">
        <w:rPr>
          <w:rStyle w:val="Char0"/>
          <w:rFonts w:hint="cs"/>
          <w:rtl/>
        </w:rPr>
        <w:t>شوند و رفتار و گفتارش را ثبت می</w:t>
      </w:r>
      <w:r w:rsidR="00CE54C3">
        <w:rPr>
          <w:rStyle w:val="Char0"/>
          <w:rFonts w:hint="cs"/>
          <w:rtl/>
        </w:rPr>
        <w:t>‌</w:t>
      </w:r>
      <w:r w:rsidRPr="00695320">
        <w:rPr>
          <w:rStyle w:val="Char0"/>
          <w:rFonts w:hint="cs"/>
          <w:rtl/>
        </w:rPr>
        <w:t>کنند: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وَلَقَدۡ خَلَقۡنَا </w:t>
      </w:r>
      <w:r w:rsidRPr="00C12E7C">
        <w:rPr>
          <w:rStyle w:val="Char8"/>
          <w:rFonts w:hint="cs"/>
          <w:rtl/>
        </w:rPr>
        <w:t>ٱلۡإِنسَٰنَ</w:t>
      </w:r>
      <w:r w:rsidRPr="00C12E7C">
        <w:rPr>
          <w:rStyle w:val="Char8"/>
          <w:rtl/>
        </w:rPr>
        <w:t xml:space="preserve"> وَنَعۡلَمُ مَا تُوَسۡوِسُ بِهِ</w:t>
      </w:r>
      <w:r w:rsidRPr="00C12E7C">
        <w:rPr>
          <w:rStyle w:val="Char8"/>
          <w:rFonts w:hint="cs"/>
          <w:rtl/>
        </w:rPr>
        <w:t>ۦ</w:t>
      </w:r>
      <w:r w:rsidRPr="00C12E7C">
        <w:rPr>
          <w:rStyle w:val="Char8"/>
          <w:rtl/>
        </w:rPr>
        <w:t xml:space="preserve"> نَفۡسُهُ</w:t>
      </w:r>
      <w:r w:rsidRPr="00C12E7C">
        <w:rPr>
          <w:rStyle w:val="Char8"/>
          <w:rFonts w:hint="cs"/>
          <w:rtl/>
        </w:rPr>
        <w:t>ۥۖ</w:t>
      </w:r>
      <w:r w:rsidRPr="00C12E7C">
        <w:rPr>
          <w:rStyle w:val="Char8"/>
          <w:rtl/>
        </w:rPr>
        <w:t xml:space="preserve"> وَنَحۡنُ أَقۡرَبُ إِلَيۡهِ مِنۡ حَبۡلِ </w:t>
      </w:r>
      <w:r w:rsidRPr="00C12E7C">
        <w:rPr>
          <w:rStyle w:val="Char8"/>
          <w:rFonts w:hint="cs"/>
          <w:rtl/>
        </w:rPr>
        <w:t>ٱلۡوَرِيدِ</w:t>
      </w:r>
      <w:r w:rsidRPr="00C12E7C">
        <w:rPr>
          <w:rStyle w:val="Char8"/>
          <w:rtl/>
        </w:rPr>
        <w:t xml:space="preserve">١٦ إِذۡ يَتَلَقَّى </w:t>
      </w:r>
      <w:r w:rsidRPr="00C12E7C">
        <w:rPr>
          <w:rStyle w:val="Char8"/>
          <w:rFonts w:hint="cs"/>
          <w:rtl/>
        </w:rPr>
        <w:t>ٱلۡمُتَلَقِّيَانِ</w:t>
      </w:r>
      <w:r w:rsidRPr="00C12E7C">
        <w:rPr>
          <w:rStyle w:val="Char8"/>
          <w:rtl/>
        </w:rPr>
        <w:t xml:space="preserve"> عَنِ </w:t>
      </w:r>
      <w:r w:rsidRPr="00C12E7C">
        <w:rPr>
          <w:rStyle w:val="Char8"/>
          <w:rFonts w:hint="cs"/>
          <w:rtl/>
        </w:rPr>
        <w:t>ٱلۡيَمِينِ</w:t>
      </w:r>
      <w:r w:rsidRPr="00C12E7C">
        <w:rPr>
          <w:rStyle w:val="Char8"/>
          <w:rtl/>
        </w:rPr>
        <w:t xml:space="preserve"> وَعَنِ </w:t>
      </w:r>
      <w:r w:rsidRPr="00C12E7C">
        <w:rPr>
          <w:rStyle w:val="Char8"/>
          <w:rFonts w:hint="cs"/>
          <w:rtl/>
        </w:rPr>
        <w:t>ٱلشِّمَالِ</w:t>
      </w:r>
      <w:r w:rsidRPr="00C12E7C">
        <w:rPr>
          <w:rStyle w:val="Char8"/>
          <w:rtl/>
        </w:rPr>
        <w:t xml:space="preserve"> قَعِيدٞ١٧ مَّا يَلۡفِظُ مِن قَوۡلٍ إِلَّا لَدَيۡهِ رَقِيبٌ عَتِيدٞ</w:t>
      </w:r>
      <w:r w:rsidRPr="00AD4E6D">
        <w:rPr>
          <w:rFonts w:ascii="B lotus Unc" w:hAnsi="B lotus Unc" w:cs="Traditional Arabic"/>
          <w:rtl/>
        </w:rPr>
        <w:t>﴾</w:t>
      </w:r>
      <w:r w:rsidRPr="00C12E7C">
        <w:rPr>
          <w:rStyle w:val="Char8"/>
          <w:rtl/>
        </w:rPr>
        <w:t xml:space="preserve"> </w:t>
      </w:r>
      <w:r w:rsidRPr="00C12E7C">
        <w:rPr>
          <w:rStyle w:val="Char"/>
          <w:rtl/>
        </w:rPr>
        <w:t>[ق: 16-18]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«به راست</w:t>
      </w:r>
      <w:r w:rsidRPr="00B368A2">
        <w:rPr>
          <w:rStyle w:val="Char5"/>
          <w:rFonts w:hint="cs"/>
          <w:rtl/>
        </w:rPr>
        <w:t>ی</w:t>
      </w:r>
      <w:r w:rsidRPr="00B368A2">
        <w:rPr>
          <w:rStyle w:val="Char5"/>
          <w:rtl/>
        </w:rPr>
        <w:t xml:space="preserve"> ما انسان را آفر</w:t>
      </w:r>
      <w:r w:rsidRPr="00B368A2">
        <w:rPr>
          <w:rStyle w:val="Char5"/>
          <w:rFonts w:hint="cs"/>
          <w:rtl/>
        </w:rPr>
        <w:t>یده‌ایم</w:t>
      </w:r>
      <w:r w:rsidRPr="00B368A2">
        <w:rPr>
          <w:rStyle w:val="Char5"/>
          <w:rtl/>
        </w:rPr>
        <w:t xml:space="preserve"> و چ</w:t>
      </w:r>
      <w:r w:rsidRPr="00B368A2">
        <w:rPr>
          <w:rStyle w:val="Char5"/>
          <w:rFonts w:hint="cs"/>
          <w:rtl/>
        </w:rPr>
        <w:t>یزی</w:t>
      </w:r>
      <w:r w:rsidRPr="00B368A2">
        <w:rPr>
          <w:rStyle w:val="Char5"/>
          <w:rtl/>
        </w:rPr>
        <w:t xml:space="preserve"> را که نفسش به او وسوسه م</w:t>
      </w:r>
      <w:r w:rsidRPr="00B368A2">
        <w:rPr>
          <w:rStyle w:val="Char5"/>
          <w:rFonts w:hint="cs"/>
          <w:rtl/>
        </w:rPr>
        <w:t>ی‌کند،</w:t>
      </w:r>
      <w:r w:rsidRPr="00B368A2">
        <w:rPr>
          <w:rStyle w:val="Char5"/>
          <w:rtl/>
        </w:rPr>
        <w:t xml:space="preserve"> م</w:t>
      </w:r>
      <w:r w:rsidRPr="00B368A2">
        <w:rPr>
          <w:rStyle w:val="Char5"/>
          <w:rFonts w:hint="cs"/>
          <w:rtl/>
        </w:rPr>
        <w:t>ی‌دانیم،</w:t>
      </w:r>
      <w:r w:rsidRPr="00B368A2">
        <w:rPr>
          <w:rStyle w:val="Char5"/>
          <w:rtl/>
        </w:rPr>
        <w:t xml:space="preserve"> و ما از </w:t>
      </w:r>
      <w:r w:rsidRPr="00B368A2">
        <w:rPr>
          <w:rStyle w:val="Char5"/>
          <w:rFonts w:hint="cs"/>
          <w:rtl/>
        </w:rPr>
        <w:t>[</w:t>
      </w:r>
      <w:r w:rsidRPr="00B368A2">
        <w:rPr>
          <w:rStyle w:val="Char5"/>
          <w:rtl/>
        </w:rPr>
        <w:t>شاه</w:t>
      </w:r>
      <w:r w:rsidRPr="00B368A2">
        <w:rPr>
          <w:rStyle w:val="Char5"/>
          <w:rFonts w:hint="cs"/>
          <w:rtl/>
        </w:rPr>
        <w:t>]</w:t>
      </w:r>
      <w:r w:rsidRPr="00B368A2">
        <w:rPr>
          <w:rStyle w:val="Char5"/>
          <w:rtl/>
        </w:rPr>
        <w:t xml:space="preserve"> رگ گردن به او نزد</w:t>
      </w:r>
      <w:r w:rsidRPr="00B368A2">
        <w:rPr>
          <w:rStyle w:val="Char5"/>
          <w:rFonts w:hint="cs"/>
          <w:rtl/>
        </w:rPr>
        <w:t xml:space="preserve">یک‌تریم. </w:t>
      </w:r>
      <w:r w:rsidRPr="00B368A2">
        <w:rPr>
          <w:rStyle w:val="Char5"/>
          <w:rtl/>
        </w:rPr>
        <w:t>هنگام</w:t>
      </w:r>
      <w:r w:rsidRPr="00B368A2">
        <w:rPr>
          <w:rStyle w:val="Char5"/>
          <w:rFonts w:hint="cs"/>
          <w:rtl/>
        </w:rPr>
        <w:t>ی‌ که</w:t>
      </w:r>
      <w:r w:rsidRPr="00B368A2">
        <w:rPr>
          <w:rStyle w:val="Char5"/>
          <w:rtl/>
        </w:rPr>
        <w:t xml:space="preserve"> دو </w:t>
      </w:r>
      <w:r w:rsidRPr="00B368A2">
        <w:rPr>
          <w:rStyle w:val="Char5"/>
          <w:rFonts w:hint="cs"/>
          <w:rtl/>
        </w:rPr>
        <w:t>[</w:t>
      </w:r>
      <w:r w:rsidRPr="00B368A2">
        <w:rPr>
          <w:rStyle w:val="Char5"/>
          <w:rtl/>
        </w:rPr>
        <w:t>فرشت</w:t>
      </w:r>
      <w:r w:rsidRPr="00B368A2">
        <w:rPr>
          <w:rStyle w:val="Char5"/>
          <w:rFonts w:hint="cs"/>
          <w:rtl/>
        </w:rPr>
        <w:t>ۀ]</w:t>
      </w:r>
      <w:r w:rsidRPr="00B368A2">
        <w:rPr>
          <w:rStyle w:val="Char5"/>
          <w:rtl/>
        </w:rPr>
        <w:t xml:space="preserve"> فراگ</w:t>
      </w:r>
      <w:r w:rsidRPr="00B368A2">
        <w:rPr>
          <w:rStyle w:val="Char5"/>
          <w:rFonts w:hint="cs"/>
          <w:rtl/>
        </w:rPr>
        <w:t>یرنده</w:t>
      </w:r>
      <w:r w:rsidRPr="00B368A2">
        <w:rPr>
          <w:rStyle w:val="Char5"/>
          <w:rtl/>
        </w:rPr>
        <w:t xml:space="preserve"> بر جانب راست و چپ نشسته‌اند</w:t>
      </w:r>
      <w:r w:rsidRPr="00B368A2">
        <w:rPr>
          <w:rStyle w:val="Char5"/>
          <w:rFonts w:hint="cs"/>
          <w:rtl/>
        </w:rPr>
        <w:t xml:space="preserve"> [</w:t>
      </w:r>
      <w:r w:rsidRPr="00B368A2">
        <w:rPr>
          <w:rStyle w:val="Char5"/>
          <w:rtl/>
        </w:rPr>
        <w:t>و اعمالش را</w:t>
      </w:r>
      <w:r w:rsidRPr="00B368A2">
        <w:rPr>
          <w:rStyle w:val="Char5"/>
          <w:rFonts w:hint="cs"/>
          <w:rtl/>
        </w:rPr>
        <w:t>]</w:t>
      </w:r>
      <w:r w:rsidRPr="00B368A2">
        <w:rPr>
          <w:rStyle w:val="Char5"/>
          <w:rtl/>
        </w:rPr>
        <w:t xml:space="preserve"> فرا م</w:t>
      </w:r>
      <w:r w:rsidRPr="00B368A2">
        <w:rPr>
          <w:rStyle w:val="Char5"/>
          <w:rFonts w:hint="cs"/>
          <w:rtl/>
        </w:rPr>
        <w:t xml:space="preserve">ی‌گیرند. </w:t>
      </w:r>
      <w:r w:rsidRPr="00B368A2">
        <w:rPr>
          <w:rStyle w:val="Char5"/>
          <w:rtl/>
        </w:rPr>
        <w:t>ه</w:t>
      </w:r>
      <w:r w:rsidRPr="00B368A2">
        <w:rPr>
          <w:rStyle w:val="Char5"/>
          <w:rFonts w:hint="cs"/>
          <w:rtl/>
        </w:rPr>
        <w:t>یچ</w:t>
      </w:r>
      <w:r w:rsidRPr="00B368A2">
        <w:rPr>
          <w:rStyle w:val="Char5"/>
          <w:rtl/>
        </w:rPr>
        <w:t xml:space="preserve"> سخن</w:t>
      </w:r>
      <w:r w:rsidRPr="00B368A2">
        <w:rPr>
          <w:rStyle w:val="Char5"/>
          <w:rFonts w:hint="cs"/>
          <w:rtl/>
        </w:rPr>
        <w:t>ی</w:t>
      </w:r>
      <w:r w:rsidRPr="00B368A2">
        <w:rPr>
          <w:rStyle w:val="Char5"/>
          <w:rtl/>
        </w:rPr>
        <w:t xml:space="preserve"> را بر زبان نم</w:t>
      </w:r>
      <w:r w:rsidRPr="00B368A2">
        <w:rPr>
          <w:rStyle w:val="Char5"/>
          <w:rFonts w:hint="cs"/>
          <w:rtl/>
        </w:rPr>
        <w:t>ی‌آورد،</w:t>
      </w:r>
      <w:r w:rsidRPr="00B368A2">
        <w:rPr>
          <w:rStyle w:val="Char5"/>
          <w:rtl/>
        </w:rPr>
        <w:t xml:space="preserve"> مگر ا</w:t>
      </w:r>
      <w:r w:rsidRPr="00B368A2">
        <w:rPr>
          <w:rStyle w:val="Char5"/>
          <w:rFonts w:hint="cs"/>
          <w:rtl/>
        </w:rPr>
        <w:t>ینکه</w:t>
      </w:r>
      <w:r w:rsidRPr="00B368A2">
        <w:rPr>
          <w:rStyle w:val="Char5"/>
          <w:rtl/>
        </w:rPr>
        <w:t xml:space="preserve"> نزدش مراقب</w:t>
      </w:r>
      <w:r w:rsidRPr="00B368A2">
        <w:rPr>
          <w:rStyle w:val="Char5"/>
          <w:rFonts w:hint="cs"/>
          <w:rtl/>
        </w:rPr>
        <w:t>ی</w:t>
      </w:r>
      <w:r w:rsidRPr="00B368A2">
        <w:rPr>
          <w:rStyle w:val="Char5"/>
          <w:rtl/>
        </w:rPr>
        <w:t xml:space="preserve"> حاضر </w:t>
      </w:r>
      <w:r w:rsidRPr="00B368A2">
        <w:rPr>
          <w:rStyle w:val="Char5"/>
          <w:rFonts w:hint="cs"/>
          <w:rtl/>
        </w:rPr>
        <w:t>[</w:t>
      </w:r>
      <w:r w:rsidRPr="00B368A2">
        <w:rPr>
          <w:rStyle w:val="Char5"/>
          <w:rtl/>
        </w:rPr>
        <w:t>و آماد</w:t>
      </w:r>
      <w:r w:rsidRPr="00B368A2">
        <w:rPr>
          <w:rStyle w:val="Char5"/>
          <w:rFonts w:hint="cs"/>
          <w:rtl/>
        </w:rPr>
        <w:t>ۀ</w:t>
      </w:r>
      <w:r w:rsidRPr="00B368A2">
        <w:rPr>
          <w:rStyle w:val="Char5"/>
          <w:rtl/>
        </w:rPr>
        <w:t xml:space="preserve"> نوشتن</w:t>
      </w:r>
      <w:r w:rsidRPr="00B368A2">
        <w:rPr>
          <w:rStyle w:val="Char5"/>
          <w:rFonts w:hint="cs"/>
          <w:rtl/>
        </w:rPr>
        <w:t>]</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قعید به معنای مراقب و منتظر و رقیب عتید یعنی مراقبی آماده برای این کار که حتّی یک کلمه را ترک نمی</w:t>
      </w:r>
      <w:r w:rsidR="00CE54C3">
        <w:rPr>
          <w:rStyle w:val="Char0"/>
          <w:rFonts w:hint="cs"/>
          <w:rtl/>
        </w:rPr>
        <w:t>‌</w:t>
      </w:r>
      <w:r w:rsidRPr="00695320">
        <w:rPr>
          <w:rStyle w:val="Char0"/>
          <w:rFonts w:hint="cs"/>
          <w:rtl/>
        </w:rPr>
        <w:t>کند..</w:t>
      </w:r>
    </w:p>
    <w:p w:rsidR="00F46CE9" w:rsidRPr="00F46CE9" w:rsidRDefault="00F46CE9" w:rsidP="00F46CE9">
      <w:pPr>
        <w:pStyle w:val="ab"/>
      </w:pPr>
      <w:bookmarkStart w:id="159" w:name="_Toc493430023"/>
      <w:r>
        <w:rPr>
          <w:rFonts w:hint="cs"/>
          <w:rtl/>
        </w:rPr>
        <w:t xml:space="preserve">6) </w:t>
      </w:r>
      <w:r w:rsidR="00084FA6" w:rsidRPr="00AD4E6D">
        <w:rPr>
          <w:rFonts w:hint="cs"/>
          <w:rtl/>
        </w:rPr>
        <w:t>گرفتن روح آدمیان زمانی که عمرشان به پایان می</w:t>
      </w:r>
      <w:r w:rsidR="00CE54C3">
        <w:rPr>
          <w:rFonts w:hint="cs"/>
          <w:rtl/>
        </w:rPr>
        <w:t>‌</w:t>
      </w:r>
      <w:r w:rsidR="00084FA6" w:rsidRPr="00AD4E6D">
        <w:rPr>
          <w:rFonts w:hint="cs"/>
          <w:rtl/>
        </w:rPr>
        <w:t>رسد</w:t>
      </w:r>
      <w:bookmarkEnd w:id="159"/>
    </w:p>
    <w:p w:rsidR="00084FA6" w:rsidRPr="00695320" w:rsidRDefault="00084FA6" w:rsidP="00F46CE9">
      <w:pPr>
        <w:pStyle w:val="a0"/>
        <w:rPr>
          <w:rStyle w:val="Char0"/>
        </w:rPr>
      </w:pPr>
      <w:r w:rsidRPr="00695320">
        <w:rPr>
          <w:rStyle w:val="Char0"/>
          <w:rFonts w:hint="cs"/>
          <w:rtl/>
        </w:rPr>
        <w:t>الله متعال بعضی از فرشتگان را مسؤول گرفتن روح انسان</w:t>
      </w:r>
      <w:r w:rsidRPr="00695320">
        <w:rPr>
          <w:rStyle w:val="Char0"/>
          <w:rFonts w:hint="cs"/>
          <w:cs/>
        </w:rPr>
        <w:t>‎</w:t>
      </w:r>
      <w:r w:rsidRPr="00695320">
        <w:rPr>
          <w:rStyle w:val="Char0"/>
          <w:rFonts w:hint="cs"/>
          <w:rtl/>
        </w:rPr>
        <w:t>ها نموده وقتی که عمر مقدّرشان به پایان می</w:t>
      </w:r>
      <w:r w:rsidR="00CE54C3">
        <w:rPr>
          <w:rStyle w:val="Char0"/>
          <w:rFonts w:hint="cs"/>
          <w:rtl/>
        </w:rPr>
        <w:t>‌</w:t>
      </w:r>
      <w:r w:rsidRPr="00695320">
        <w:rPr>
          <w:rStyle w:val="Char0"/>
          <w:rFonts w:hint="cs"/>
          <w:rtl/>
        </w:rPr>
        <w:t>رسد.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BF4783">
      <w:pPr>
        <w:ind w:firstLine="237"/>
        <w:jc w:val="both"/>
        <w:rPr>
          <w:rStyle w:val="Char8"/>
          <w:rtl/>
        </w:rPr>
      </w:pPr>
      <w:r w:rsidRPr="00AD4E6D">
        <w:rPr>
          <w:rFonts w:ascii="QCF_BSML" w:hAnsi="QCF_BSML" w:cs="Traditional Arabic"/>
          <w:rtl/>
        </w:rPr>
        <w:t>﴿</w:t>
      </w:r>
      <w:r w:rsidRPr="00C12E7C">
        <w:rPr>
          <w:rStyle w:val="Char8"/>
          <w:rtl/>
        </w:rPr>
        <w:t xml:space="preserve">۞قُلۡ يَتَوَفَّىٰكُم مَّلَكُ </w:t>
      </w:r>
      <w:r w:rsidRPr="00C12E7C">
        <w:rPr>
          <w:rStyle w:val="Char8"/>
          <w:rFonts w:hint="cs"/>
          <w:rtl/>
        </w:rPr>
        <w:t>ٱلۡمَوۡتِ</w:t>
      </w:r>
      <w:r w:rsidRPr="00C12E7C">
        <w:rPr>
          <w:rStyle w:val="Char8"/>
          <w:rtl/>
        </w:rPr>
        <w:t xml:space="preserve"> </w:t>
      </w:r>
      <w:r w:rsidRPr="00C12E7C">
        <w:rPr>
          <w:rStyle w:val="Char8"/>
          <w:rFonts w:hint="cs"/>
          <w:rtl/>
        </w:rPr>
        <w:t>ٱلَّذِي</w:t>
      </w:r>
      <w:r w:rsidRPr="00C12E7C">
        <w:rPr>
          <w:rStyle w:val="Char8"/>
          <w:rtl/>
        </w:rPr>
        <w:t xml:space="preserve"> وُكِّلَ بِكُمۡ ثُمَّ إِلَىٰ رَبِّكُمۡ تُرۡجَعُونَ</w:t>
      </w:r>
      <w:r w:rsidRPr="00AD4E6D">
        <w:rPr>
          <w:rFonts w:ascii="QCF_BSML" w:hAnsi="QCF_BSML" w:cs="Traditional Arabic"/>
          <w:rtl/>
        </w:rPr>
        <w:t>﴾</w:t>
      </w:r>
      <w:r w:rsidRPr="00C12E7C">
        <w:rPr>
          <w:rStyle w:val="Char8"/>
          <w:rtl/>
        </w:rPr>
        <w:t xml:space="preserve"> </w:t>
      </w:r>
      <w:r w:rsidRPr="00C12E7C">
        <w:rPr>
          <w:rStyle w:val="Char"/>
          <w:rtl/>
        </w:rPr>
        <w:t>[الس</w:t>
      </w:r>
      <w:r w:rsidRPr="00C12E7C">
        <w:rPr>
          <w:rStyle w:val="Char"/>
          <w:rFonts w:hint="cs"/>
          <w:rtl/>
        </w:rPr>
        <w:t>ّ</w:t>
      </w:r>
      <w:r w:rsidRPr="00C12E7C">
        <w:rPr>
          <w:rStyle w:val="Char"/>
          <w:rtl/>
        </w:rPr>
        <w:t>جدة:11]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بگو: فرشت</w:t>
      </w:r>
      <w:r w:rsidRPr="00B368A2">
        <w:rPr>
          <w:rStyle w:val="Char5"/>
          <w:rFonts w:hint="cs"/>
          <w:rtl/>
        </w:rPr>
        <w:t>ۀ</w:t>
      </w:r>
      <w:r w:rsidRPr="00B368A2">
        <w:rPr>
          <w:rStyle w:val="Char5"/>
          <w:rtl/>
        </w:rPr>
        <w:t xml:space="preserve"> مرگ که بر شما گماشته شده</w:t>
      </w:r>
      <w:r w:rsidRPr="00B368A2">
        <w:rPr>
          <w:rStyle w:val="Char5"/>
          <w:rFonts w:hint="cs"/>
          <w:rtl/>
        </w:rPr>
        <w:t xml:space="preserve">، </w:t>
      </w:r>
      <w:r w:rsidRPr="00B368A2">
        <w:rPr>
          <w:rStyle w:val="Char5"/>
          <w:rtl/>
        </w:rPr>
        <w:t>جانتان را م</w:t>
      </w:r>
      <w:r w:rsidRPr="00B368A2">
        <w:rPr>
          <w:rStyle w:val="Char5"/>
          <w:rFonts w:hint="cs"/>
          <w:rtl/>
        </w:rPr>
        <w:t>ی‌گیرد،</w:t>
      </w:r>
      <w:r w:rsidRPr="00B368A2">
        <w:rPr>
          <w:rStyle w:val="Char5"/>
          <w:rtl/>
        </w:rPr>
        <w:t xml:space="preserve"> سپس به سو</w:t>
      </w:r>
      <w:r w:rsidRPr="00B368A2">
        <w:rPr>
          <w:rStyle w:val="Char5"/>
          <w:rFonts w:hint="cs"/>
          <w:rtl/>
        </w:rPr>
        <w:t>ی</w:t>
      </w:r>
      <w:r w:rsidRPr="00B368A2">
        <w:rPr>
          <w:rStyle w:val="Char5"/>
          <w:rtl/>
        </w:rPr>
        <w:t xml:space="preserve"> پروردگارتان</w:t>
      </w:r>
      <w:r w:rsidR="00516162">
        <w:rPr>
          <w:rStyle w:val="Char5"/>
          <w:rtl/>
        </w:rPr>
        <w:t xml:space="preserve"> بازگردانده </w:t>
      </w:r>
      <w:r w:rsidRPr="00B368A2">
        <w:rPr>
          <w:rStyle w:val="Char5"/>
          <w:rtl/>
        </w:rPr>
        <w:t>م</w:t>
      </w:r>
      <w:r w:rsidRPr="00B368A2">
        <w:rPr>
          <w:rStyle w:val="Char5"/>
          <w:rFonts w:hint="cs"/>
          <w:rtl/>
        </w:rPr>
        <w:t>ی‌شوید.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کسانی که ارواح انسان</w:t>
      </w:r>
      <w:r w:rsidRPr="00695320">
        <w:rPr>
          <w:rStyle w:val="Char0"/>
          <w:rFonts w:hint="cs"/>
          <w:cs/>
        </w:rPr>
        <w:t>‎</w:t>
      </w:r>
      <w:r w:rsidRPr="00695320">
        <w:rPr>
          <w:rStyle w:val="Char0"/>
          <w:rFonts w:hint="cs"/>
          <w:rtl/>
        </w:rPr>
        <w:t>ها را می</w:t>
      </w:r>
      <w:r w:rsidR="00CE54C3">
        <w:rPr>
          <w:rStyle w:val="Char0"/>
          <w:rFonts w:hint="cs"/>
          <w:rtl/>
        </w:rPr>
        <w:t>‌</w:t>
      </w:r>
      <w:r w:rsidRPr="00695320">
        <w:rPr>
          <w:rStyle w:val="Char0"/>
          <w:rFonts w:hint="cs"/>
          <w:rtl/>
        </w:rPr>
        <w:t>گیرند، بیش از یک فرشته هستند، چنانکه 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وَهُوَ </w:t>
      </w:r>
      <w:r w:rsidRPr="00C12E7C">
        <w:rPr>
          <w:rStyle w:val="Char8"/>
          <w:rFonts w:hint="cs"/>
          <w:rtl/>
        </w:rPr>
        <w:t>ٱلۡقَاهِرُ</w:t>
      </w:r>
      <w:r w:rsidRPr="00C12E7C">
        <w:rPr>
          <w:rStyle w:val="Char8"/>
          <w:rtl/>
        </w:rPr>
        <w:t xml:space="preserve"> فَوۡقَ عِبَادِهِ</w:t>
      </w:r>
      <w:r w:rsidRPr="00C12E7C">
        <w:rPr>
          <w:rStyle w:val="Char8"/>
          <w:rFonts w:hint="cs"/>
          <w:rtl/>
        </w:rPr>
        <w:t>ۦۖ</w:t>
      </w:r>
      <w:r w:rsidRPr="00C12E7C">
        <w:rPr>
          <w:rStyle w:val="Char8"/>
          <w:rtl/>
        </w:rPr>
        <w:t xml:space="preserve"> وَيُرۡسِلُ عَلَيۡكُمۡ حَفَظَةً حَتَّىٰٓ إِذَا جَآءَ أَحَدَكُمُ </w:t>
      </w:r>
      <w:r w:rsidRPr="00C12E7C">
        <w:rPr>
          <w:rStyle w:val="Char8"/>
          <w:rFonts w:hint="cs"/>
          <w:rtl/>
        </w:rPr>
        <w:t>ٱلۡمَوۡتُ</w:t>
      </w:r>
      <w:r w:rsidRPr="00C12E7C">
        <w:rPr>
          <w:rStyle w:val="Char8"/>
          <w:rtl/>
        </w:rPr>
        <w:t xml:space="preserve"> تَوَفَّتۡهُ رُسُلُنَا وَهُمۡ لَا يُفَرِّطُونَ٦١ ثُمَّ رُدُّوٓاْ إِلَى </w:t>
      </w:r>
      <w:r w:rsidRPr="00C12E7C">
        <w:rPr>
          <w:rStyle w:val="Char8"/>
          <w:rFonts w:hint="cs"/>
          <w:rtl/>
        </w:rPr>
        <w:t>ٱللَّهِ</w:t>
      </w:r>
      <w:r w:rsidRPr="00C12E7C">
        <w:rPr>
          <w:rStyle w:val="Char8"/>
          <w:rtl/>
        </w:rPr>
        <w:t xml:space="preserve"> مَوۡلَىٰهُمُ </w:t>
      </w:r>
      <w:r w:rsidRPr="00C12E7C">
        <w:rPr>
          <w:rStyle w:val="Char8"/>
          <w:rFonts w:hint="cs"/>
          <w:rtl/>
        </w:rPr>
        <w:t>ٱلۡحَقِّۚ</w:t>
      </w:r>
      <w:r w:rsidRPr="00C12E7C">
        <w:rPr>
          <w:rStyle w:val="Char8"/>
          <w:rtl/>
        </w:rPr>
        <w:t xml:space="preserve"> أَلَا لَهُ </w:t>
      </w:r>
      <w:r w:rsidRPr="00C12E7C">
        <w:rPr>
          <w:rStyle w:val="Char8"/>
          <w:rFonts w:hint="cs"/>
          <w:rtl/>
        </w:rPr>
        <w:t>ٱلۡحُكۡمُ</w:t>
      </w:r>
      <w:r w:rsidRPr="00C12E7C">
        <w:rPr>
          <w:rStyle w:val="Char8"/>
          <w:rtl/>
        </w:rPr>
        <w:t xml:space="preserve"> وَهُوَ أَسۡرَعُ </w:t>
      </w:r>
      <w:r w:rsidRPr="00C12E7C">
        <w:rPr>
          <w:rStyle w:val="Char8"/>
          <w:rFonts w:hint="cs"/>
          <w:rtl/>
        </w:rPr>
        <w:t>ٱلۡحَٰسِبِينَ</w:t>
      </w:r>
      <w:r w:rsidRPr="00AD4E6D">
        <w:rPr>
          <w:rFonts w:ascii="QCF_BSML" w:hAnsi="QCF_BSML" w:cs="Traditional Arabic"/>
          <w:rtl/>
        </w:rPr>
        <w:t>﴾</w:t>
      </w:r>
      <w:r w:rsidRPr="00C12E7C">
        <w:rPr>
          <w:rStyle w:val="Char8"/>
          <w:rtl/>
        </w:rPr>
        <w:t xml:space="preserve"> </w:t>
      </w:r>
      <w:r w:rsidRPr="00C12E7C">
        <w:rPr>
          <w:rStyle w:val="Char"/>
          <w:rtl/>
        </w:rPr>
        <w:t>[الأنعام: 61-62]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او بر بندگانش چ</w:t>
      </w:r>
      <w:r w:rsidRPr="00B368A2">
        <w:rPr>
          <w:rStyle w:val="Char5"/>
          <w:rFonts w:hint="cs"/>
          <w:rtl/>
        </w:rPr>
        <w:t>یره</w:t>
      </w:r>
      <w:r w:rsidRPr="00B368A2">
        <w:rPr>
          <w:rStyle w:val="Char5"/>
          <w:rtl/>
        </w:rPr>
        <w:t xml:space="preserve"> است و نگهبانان</w:t>
      </w:r>
      <w:r w:rsidRPr="00B368A2">
        <w:rPr>
          <w:rStyle w:val="Char5"/>
          <w:rFonts w:hint="cs"/>
          <w:rtl/>
        </w:rPr>
        <w:t>ی</w:t>
      </w:r>
      <w:r w:rsidRPr="00B368A2">
        <w:rPr>
          <w:rStyle w:val="Char5"/>
          <w:rtl/>
        </w:rPr>
        <w:t xml:space="preserve"> [از فرشتگان] بر شما م</w:t>
      </w:r>
      <w:r w:rsidRPr="00B368A2">
        <w:rPr>
          <w:rStyle w:val="Char5"/>
          <w:rFonts w:hint="cs"/>
          <w:rtl/>
        </w:rPr>
        <w:t>ی‌فرستد</w:t>
      </w:r>
      <w:r w:rsidRPr="00B368A2">
        <w:rPr>
          <w:rStyle w:val="Char5"/>
          <w:rtl/>
        </w:rPr>
        <w:t xml:space="preserve"> تا زمان</w:t>
      </w:r>
      <w:r w:rsidRPr="00B368A2">
        <w:rPr>
          <w:rStyle w:val="Char5"/>
          <w:rFonts w:hint="cs"/>
          <w:rtl/>
        </w:rPr>
        <w:t>ی</w:t>
      </w:r>
      <w:r w:rsidRPr="00B368A2">
        <w:rPr>
          <w:rStyle w:val="Char5"/>
          <w:rtl/>
        </w:rPr>
        <w:t xml:space="preserve"> که </w:t>
      </w:r>
      <w:r w:rsidRPr="00B368A2">
        <w:rPr>
          <w:rStyle w:val="Char5"/>
          <w:rFonts w:hint="cs"/>
          <w:rtl/>
        </w:rPr>
        <w:t>یکی</w:t>
      </w:r>
      <w:r w:rsidRPr="00B368A2">
        <w:rPr>
          <w:rStyle w:val="Char5"/>
          <w:rtl/>
        </w:rPr>
        <w:t xml:space="preserve"> از شما را مرگ فرا رسد</w:t>
      </w:r>
      <w:r w:rsidRPr="00B368A2">
        <w:rPr>
          <w:rStyle w:val="Char5"/>
          <w:rFonts w:hint="cs"/>
          <w:rtl/>
        </w:rPr>
        <w:t>،</w:t>
      </w:r>
      <w:r w:rsidRPr="00B368A2">
        <w:rPr>
          <w:rStyle w:val="Char5"/>
          <w:rtl/>
        </w:rPr>
        <w:t xml:space="preserve"> فرستادگان ما [ملک</w:t>
      </w:r>
      <w:r w:rsidR="00CE54C3">
        <w:rPr>
          <w:rStyle w:val="Char5"/>
          <w:rFonts w:hint="cs"/>
          <w:rtl/>
        </w:rPr>
        <w:t>‌</w:t>
      </w:r>
      <w:r w:rsidRPr="00B368A2">
        <w:rPr>
          <w:rStyle w:val="Char5"/>
          <w:rtl/>
        </w:rPr>
        <w:t>الموت و دست‌</w:t>
      </w:r>
      <w:r w:rsidRPr="00B368A2">
        <w:rPr>
          <w:rStyle w:val="Char5"/>
          <w:rFonts w:hint="cs"/>
          <w:rtl/>
        </w:rPr>
        <w:t>یارانش</w:t>
      </w:r>
      <w:r w:rsidRPr="00B368A2">
        <w:rPr>
          <w:rStyle w:val="Char5"/>
          <w:rtl/>
        </w:rPr>
        <w:t>] جانش را م</w:t>
      </w:r>
      <w:r w:rsidRPr="00B368A2">
        <w:rPr>
          <w:rStyle w:val="Char5"/>
          <w:rFonts w:hint="cs"/>
          <w:rtl/>
        </w:rPr>
        <w:t>ی‌گیرند</w:t>
      </w:r>
      <w:r w:rsidRPr="00B368A2">
        <w:rPr>
          <w:rStyle w:val="Char5"/>
          <w:rtl/>
        </w:rPr>
        <w:t xml:space="preserve"> و آن</w:t>
      </w:r>
      <w:r w:rsidRPr="00B368A2">
        <w:rPr>
          <w:rStyle w:val="Char5"/>
          <w:rFonts w:hint="cs"/>
          <w:rtl/>
        </w:rPr>
        <w:t>ان</w:t>
      </w:r>
      <w:r w:rsidRPr="00B368A2">
        <w:rPr>
          <w:rStyle w:val="Char5"/>
          <w:rtl/>
        </w:rPr>
        <w:t xml:space="preserve"> [در انجام مأمور</w:t>
      </w:r>
      <w:r w:rsidRPr="00B368A2">
        <w:rPr>
          <w:rStyle w:val="Char5"/>
          <w:rFonts w:hint="cs"/>
          <w:rtl/>
        </w:rPr>
        <w:t>یت</w:t>
      </w:r>
      <w:r w:rsidRPr="00B368A2">
        <w:rPr>
          <w:rStyle w:val="Char5"/>
          <w:rtl/>
        </w:rPr>
        <w:t xml:space="preserve"> خو</w:t>
      </w:r>
      <w:r w:rsidRPr="00B368A2">
        <w:rPr>
          <w:rStyle w:val="Char5"/>
          <w:rFonts w:hint="cs"/>
          <w:rtl/>
        </w:rPr>
        <w:t>یش</w:t>
      </w:r>
      <w:r w:rsidRPr="00B368A2">
        <w:rPr>
          <w:rStyle w:val="Char5"/>
          <w:rtl/>
        </w:rPr>
        <w:t>] کوتاه</w:t>
      </w:r>
      <w:r w:rsidRPr="00B368A2">
        <w:rPr>
          <w:rStyle w:val="Char5"/>
          <w:rFonts w:hint="cs"/>
          <w:rtl/>
        </w:rPr>
        <w:t>ی</w:t>
      </w:r>
      <w:r w:rsidRPr="00B368A2">
        <w:rPr>
          <w:rStyle w:val="Char5"/>
          <w:rtl/>
        </w:rPr>
        <w:t xml:space="preserve"> نم</w:t>
      </w:r>
      <w:r w:rsidRPr="00B368A2">
        <w:rPr>
          <w:rStyle w:val="Char5"/>
          <w:rFonts w:hint="cs"/>
          <w:rtl/>
        </w:rPr>
        <w:t>ی‌کنند.</w:t>
      </w:r>
      <w:r w:rsidRPr="00C12E7C">
        <w:rPr>
          <w:rStyle w:val="Char8"/>
          <w:rtl/>
        </w:rPr>
        <w:t xml:space="preserve"> </w:t>
      </w:r>
      <w:r w:rsidRPr="00B368A2">
        <w:rPr>
          <w:rStyle w:val="Char5"/>
          <w:rtl/>
        </w:rPr>
        <w:t>سپس به سو</w:t>
      </w:r>
      <w:r w:rsidRPr="00B368A2">
        <w:rPr>
          <w:rStyle w:val="Char5"/>
          <w:rFonts w:hint="cs"/>
          <w:rtl/>
        </w:rPr>
        <w:t>ی</w:t>
      </w:r>
      <w:r w:rsidRPr="00B368A2">
        <w:rPr>
          <w:rStyle w:val="Char5"/>
          <w:rtl/>
        </w:rPr>
        <w:t xml:space="preserve"> الله که مولا</w:t>
      </w:r>
      <w:r w:rsidRPr="00B368A2">
        <w:rPr>
          <w:rStyle w:val="Char5"/>
          <w:rFonts w:hint="cs"/>
          <w:rtl/>
        </w:rPr>
        <w:t>ی</w:t>
      </w:r>
      <w:r w:rsidRPr="00B368A2">
        <w:rPr>
          <w:rStyle w:val="Char5"/>
          <w:rtl/>
        </w:rPr>
        <w:t xml:space="preserve"> حق</w:t>
      </w:r>
      <w:r w:rsidRPr="00B368A2">
        <w:rPr>
          <w:rStyle w:val="Char5"/>
          <w:rFonts w:hint="cs"/>
          <w:rtl/>
        </w:rPr>
        <w:t>یقی</w:t>
      </w:r>
      <w:r w:rsidRPr="00B368A2">
        <w:rPr>
          <w:rStyle w:val="Char5"/>
          <w:rtl/>
        </w:rPr>
        <w:t xml:space="preserve"> آن</w:t>
      </w:r>
      <w:r w:rsidRPr="00B368A2">
        <w:rPr>
          <w:rStyle w:val="Char5"/>
          <w:cs/>
        </w:rPr>
        <w:t>‎</w:t>
      </w:r>
      <w:r w:rsidRPr="00B368A2">
        <w:rPr>
          <w:rStyle w:val="Char5"/>
          <w:rtl/>
        </w:rPr>
        <w:t>هاست</w:t>
      </w:r>
      <w:r w:rsidRPr="00B368A2">
        <w:rPr>
          <w:rStyle w:val="Char5"/>
          <w:rFonts w:hint="cs"/>
          <w:rtl/>
        </w:rPr>
        <w:t>،</w:t>
      </w:r>
      <w:r w:rsidR="005272CD">
        <w:rPr>
          <w:rStyle w:val="Char5"/>
          <w:rtl/>
        </w:rPr>
        <w:t xml:space="preserve"> بازمی‌گردند</w:t>
      </w:r>
      <w:r w:rsidRPr="00B368A2">
        <w:rPr>
          <w:rStyle w:val="Char5"/>
          <w:rFonts w:hint="cs"/>
          <w:rtl/>
        </w:rPr>
        <w:t>.</w:t>
      </w:r>
      <w:r w:rsidRPr="00B368A2">
        <w:rPr>
          <w:rStyle w:val="Char5"/>
          <w:rtl/>
        </w:rPr>
        <w:t xml:space="preserve"> بدان</w:t>
      </w:r>
      <w:r w:rsidRPr="00B368A2">
        <w:rPr>
          <w:rStyle w:val="Char5"/>
          <w:rFonts w:hint="cs"/>
          <w:rtl/>
        </w:rPr>
        <w:t>ید</w:t>
      </w:r>
      <w:r w:rsidRPr="00B368A2">
        <w:rPr>
          <w:rStyle w:val="Char5"/>
          <w:rtl/>
        </w:rPr>
        <w:t xml:space="preserve"> که حکم [و داور</w:t>
      </w:r>
      <w:r w:rsidRPr="00B368A2">
        <w:rPr>
          <w:rStyle w:val="Char5"/>
          <w:rFonts w:hint="cs"/>
          <w:rtl/>
        </w:rPr>
        <w:t>ی</w:t>
      </w:r>
      <w:r w:rsidRPr="00B368A2">
        <w:rPr>
          <w:rStyle w:val="Char5"/>
          <w:rtl/>
        </w:rPr>
        <w:t xml:space="preserve">] مخصوص اوست و </w:t>
      </w:r>
      <w:r w:rsidRPr="00B368A2">
        <w:rPr>
          <w:rStyle w:val="Char5"/>
          <w:rFonts w:hint="cs"/>
          <w:rtl/>
        </w:rPr>
        <w:t>وی</w:t>
      </w:r>
      <w:r w:rsidRPr="00B368A2">
        <w:rPr>
          <w:rStyle w:val="Char5"/>
          <w:rtl/>
        </w:rPr>
        <w:t xml:space="preserve"> </w:t>
      </w:r>
      <w:r w:rsidRPr="00B368A2">
        <w:rPr>
          <w:rStyle w:val="Char5"/>
          <w:rFonts w:hint="cs"/>
          <w:rtl/>
        </w:rPr>
        <w:t>سریع</w:t>
      </w:r>
      <w:r w:rsidR="00CE54C3">
        <w:rPr>
          <w:rStyle w:val="Char5"/>
          <w:rFonts w:hint="cs"/>
          <w:rtl/>
        </w:rPr>
        <w:t>‌</w:t>
      </w:r>
      <w:r w:rsidRPr="00B368A2">
        <w:rPr>
          <w:rStyle w:val="Char5"/>
          <w:rFonts w:hint="cs"/>
          <w:rtl/>
        </w:rPr>
        <w:t>ترین</w:t>
      </w:r>
      <w:r w:rsidRPr="00B368A2">
        <w:rPr>
          <w:rStyle w:val="Char5"/>
          <w:rtl/>
        </w:rPr>
        <w:t xml:space="preserve"> حساب‌گران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آنان جان کافران و مجرمان را به سختی و بدون ملایمت و نرمی می</w:t>
      </w:r>
      <w:r w:rsidR="00CE54C3">
        <w:rPr>
          <w:rStyle w:val="Char0"/>
          <w:rFonts w:hint="cs"/>
          <w:rtl/>
        </w:rPr>
        <w:t>‌</w:t>
      </w:r>
      <w:r w:rsidRPr="00695320">
        <w:rPr>
          <w:rStyle w:val="Char0"/>
          <w:rFonts w:hint="cs"/>
          <w:rtl/>
        </w:rPr>
        <w:t>گیرند.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وَلَوۡ تَرَىٰٓ إِذِ </w:t>
      </w:r>
      <w:r w:rsidRPr="00C12E7C">
        <w:rPr>
          <w:rStyle w:val="Char8"/>
          <w:rFonts w:hint="cs"/>
          <w:rtl/>
        </w:rPr>
        <w:t>ٱلظَّٰلِمُونَ</w:t>
      </w:r>
      <w:r w:rsidRPr="00C12E7C">
        <w:rPr>
          <w:rStyle w:val="Char8"/>
          <w:rtl/>
        </w:rPr>
        <w:t xml:space="preserve"> فِي غَمَرَٰتِ </w:t>
      </w:r>
      <w:r w:rsidRPr="00C12E7C">
        <w:rPr>
          <w:rStyle w:val="Char8"/>
          <w:rFonts w:hint="cs"/>
          <w:rtl/>
        </w:rPr>
        <w:t>ٱلۡمَوۡتِ</w:t>
      </w:r>
      <w:r w:rsidRPr="00C12E7C">
        <w:rPr>
          <w:rStyle w:val="Char8"/>
          <w:rtl/>
        </w:rPr>
        <w:t xml:space="preserve"> وَ</w:t>
      </w:r>
      <w:r w:rsidRPr="00C12E7C">
        <w:rPr>
          <w:rStyle w:val="Char8"/>
          <w:rFonts w:hint="cs"/>
          <w:rtl/>
        </w:rPr>
        <w:t>ٱلۡمَلَٰٓئِكَةُ</w:t>
      </w:r>
      <w:r w:rsidRPr="00C12E7C">
        <w:rPr>
          <w:rStyle w:val="Char8"/>
          <w:rtl/>
        </w:rPr>
        <w:t xml:space="preserve"> بَاسِطُوٓاْ أَيۡ</w:t>
      </w:r>
      <w:r w:rsidRPr="00C12E7C">
        <w:rPr>
          <w:rStyle w:val="Char8"/>
          <w:rFonts w:hint="cs"/>
          <w:rtl/>
        </w:rPr>
        <w:t>دِيهِمۡ</w:t>
      </w:r>
      <w:r w:rsidRPr="00C12E7C">
        <w:rPr>
          <w:rStyle w:val="Char8"/>
          <w:rtl/>
        </w:rPr>
        <w:t xml:space="preserve"> أَخۡرِجُوٓاْ أَنفُسَكُمُۖ </w:t>
      </w:r>
      <w:r w:rsidRPr="00C12E7C">
        <w:rPr>
          <w:rStyle w:val="Char8"/>
          <w:rFonts w:hint="cs"/>
          <w:rtl/>
        </w:rPr>
        <w:t>ٱلۡيَوۡمَ</w:t>
      </w:r>
      <w:r w:rsidRPr="00C12E7C">
        <w:rPr>
          <w:rStyle w:val="Char8"/>
          <w:rtl/>
        </w:rPr>
        <w:t xml:space="preserve"> تُجۡزَوۡنَ عَذَابَ </w:t>
      </w:r>
      <w:r w:rsidRPr="00C12E7C">
        <w:rPr>
          <w:rStyle w:val="Char8"/>
          <w:rFonts w:hint="cs"/>
          <w:rtl/>
        </w:rPr>
        <w:t>ٱلۡهُونِ</w:t>
      </w:r>
      <w:r w:rsidRPr="00C12E7C">
        <w:rPr>
          <w:rStyle w:val="Char8"/>
          <w:rtl/>
        </w:rPr>
        <w:t xml:space="preserve"> بِمَا كُنتُمۡ تَقُولُونَ عَلَى </w:t>
      </w:r>
      <w:r w:rsidRPr="00C12E7C">
        <w:rPr>
          <w:rStyle w:val="Char8"/>
          <w:rFonts w:hint="cs"/>
          <w:rtl/>
        </w:rPr>
        <w:t>ٱللَّهِ</w:t>
      </w:r>
      <w:r w:rsidRPr="00C12E7C">
        <w:rPr>
          <w:rStyle w:val="Char8"/>
          <w:rtl/>
        </w:rPr>
        <w:t xml:space="preserve"> غَيۡرَ </w:t>
      </w:r>
      <w:r w:rsidRPr="00C12E7C">
        <w:rPr>
          <w:rStyle w:val="Char8"/>
          <w:rFonts w:hint="cs"/>
          <w:rtl/>
        </w:rPr>
        <w:t>ٱلۡحَقِّ</w:t>
      </w:r>
      <w:r w:rsidRPr="00C12E7C">
        <w:rPr>
          <w:rStyle w:val="Char8"/>
          <w:rtl/>
        </w:rPr>
        <w:t xml:space="preserve"> وَكُنتُمۡ عَنۡ ءَايَٰتِهِ</w:t>
      </w:r>
      <w:r w:rsidRPr="00C12E7C">
        <w:rPr>
          <w:rStyle w:val="Char8"/>
          <w:rFonts w:hint="cs"/>
          <w:rtl/>
        </w:rPr>
        <w:t>ۦ</w:t>
      </w:r>
      <w:r w:rsidRPr="00C12E7C">
        <w:rPr>
          <w:rStyle w:val="Char8"/>
          <w:rtl/>
        </w:rPr>
        <w:t xml:space="preserve"> تَسۡتَكۡبِرُونَ</w:t>
      </w:r>
      <w:r w:rsidRPr="00AD4E6D">
        <w:rPr>
          <w:rFonts w:ascii="QCF_BSML" w:hAnsi="QCF_BSML" w:cs="Traditional Arabic"/>
          <w:rtl/>
        </w:rPr>
        <w:t>﴾</w:t>
      </w:r>
      <w:r w:rsidRPr="00C12E7C">
        <w:rPr>
          <w:rStyle w:val="Char8"/>
          <w:rtl/>
        </w:rPr>
        <w:t xml:space="preserve"> </w:t>
      </w:r>
      <w:r w:rsidRPr="00C12E7C">
        <w:rPr>
          <w:rStyle w:val="Char"/>
          <w:rtl/>
        </w:rPr>
        <w:t>[الأنعام: 93]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[شگفت‌زده م</w:t>
      </w:r>
      <w:r w:rsidRPr="00B368A2">
        <w:rPr>
          <w:rStyle w:val="Char5"/>
          <w:rFonts w:hint="cs"/>
          <w:rtl/>
        </w:rPr>
        <w:t>ی‌شوی</w:t>
      </w:r>
      <w:r w:rsidRPr="00B368A2">
        <w:rPr>
          <w:rStyle w:val="Char5"/>
          <w:rtl/>
        </w:rPr>
        <w:t>] اگر بب</w:t>
      </w:r>
      <w:r w:rsidRPr="00B368A2">
        <w:rPr>
          <w:rStyle w:val="Char5"/>
          <w:rFonts w:hint="cs"/>
          <w:rtl/>
        </w:rPr>
        <w:t>ینی</w:t>
      </w:r>
      <w:r w:rsidRPr="00B368A2">
        <w:rPr>
          <w:rStyle w:val="Char5"/>
          <w:rtl/>
        </w:rPr>
        <w:t xml:space="preserve"> هنگام</w:t>
      </w:r>
      <w:r w:rsidRPr="00B368A2">
        <w:rPr>
          <w:rStyle w:val="Char5"/>
          <w:rFonts w:hint="cs"/>
          <w:rtl/>
        </w:rPr>
        <w:t>ی ‌که</w:t>
      </w:r>
      <w:r w:rsidRPr="00B368A2">
        <w:rPr>
          <w:rStyle w:val="Char5"/>
          <w:rtl/>
        </w:rPr>
        <w:t xml:space="preserve"> [ا</w:t>
      </w:r>
      <w:r w:rsidRPr="00B368A2">
        <w:rPr>
          <w:rStyle w:val="Char5"/>
          <w:rFonts w:hint="cs"/>
          <w:rtl/>
        </w:rPr>
        <w:t>ین</w:t>
      </w:r>
      <w:r w:rsidRPr="00B368A2">
        <w:rPr>
          <w:rStyle w:val="Char5"/>
          <w:rtl/>
        </w:rPr>
        <w:t xml:space="preserve">] ستمکاران در سکرات مرگ فرو </w:t>
      </w:r>
      <w:r w:rsidRPr="00B368A2">
        <w:rPr>
          <w:rStyle w:val="Char5"/>
          <w:rFonts w:hint="cs"/>
          <w:rtl/>
        </w:rPr>
        <w:t>رفته‌اند</w:t>
      </w:r>
      <w:r w:rsidRPr="00B368A2">
        <w:rPr>
          <w:rStyle w:val="Char5"/>
          <w:rtl/>
        </w:rPr>
        <w:t xml:space="preserve"> و فرشتگان [قبض روح] دست‌ها را گشوده [و به آنان م</w:t>
      </w:r>
      <w:r w:rsidRPr="00B368A2">
        <w:rPr>
          <w:rStyle w:val="Char5"/>
          <w:rFonts w:hint="cs"/>
          <w:rtl/>
        </w:rPr>
        <w:t>ی‌گویند</w:t>
      </w:r>
      <w:r w:rsidRPr="00B368A2">
        <w:rPr>
          <w:rStyle w:val="Char5"/>
          <w:rtl/>
        </w:rPr>
        <w:t>:] ج</w:t>
      </w:r>
      <w:r w:rsidRPr="00B368A2">
        <w:rPr>
          <w:rStyle w:val="Char5"/>
          <w:rFonts w:hint="cs"/>
          <w:rtl/>
        </w:rPr>
        <w:t>ا</w:t>
      </w:r>
      <w:r w:rsidRPr="00B368A2">
        <w:rPr>
          <w:rStyle w:val="Char5"/>
          <w:rtl/>
        </w:rPr>
        <w:t>ن</w:t>
      </w:r>
      <w:r w:rsidRPr="00B368A2">
        <w:rPr>
          <w:rStyle w:val="Char5"/>
          <w:cs/>
        </w:rPr>
        <w:t>‎</w:t>
      </w:r>
      <w:r w:rsidRPr="00B368A2">
        <w:rPr>
          <w:rStyle w:val="Char5"/>
          <w:rtl/>
        </w:rPr>
        <w:t>ها</w:t>
      </w:r>
      <w:r w:rsidRPr="00B368A2">
        <w:rPr>
          <w:rStyle w:val="Char5"/>
          <w:rFonts w:hint="cs"/>
          <w:rtl/>
        </w:rPr>
        <w:t>یتان</w:t>
      </w:r>
      <w:r w:rsidRPr="00B368A2">
        <w:rPr>
          <w:rStyle w:val="Char5"/>
          <w:rtl/>
        </w:rPr>
        <w:t xml:space="preserve"> را ب</w:t>
      </w:r>
      <w:r w:rsidRPr="00B368A2">
        <w:rPr>
          <w:rStyle w:val="Char5"/>
          <w:rFonts w:hint="cs"/>
          <w:rtl/>
        </w:rPr>
        <w:t>یرون</w:t>
      </w:r>
      <w:r w:rsidRPr="00B368A2">
        <w:rPr>
          <w:rStyle w:val="Char5"/>
          <w:rtl/>
        </w:rPr>
        <w:t xml:space="preserve"> آور</w:t>
      </w:r>
      <w:r w:rsidRPr="00B368A2">
        <w:rPr>
          <w:rStyle w:val="Char5"/>
          <w:rFonts w:hint="cs"/>
          <w:rtl/>
        </w:rPr>
        <w:t>ید</w:t>
      </w:r>
      <w:r w:rsidRPr="00B368A2">
        <w:rPr>
          <w:rStyle w:val="Char5"/>
          <w:rtl/>
        </w:rPr>
        <w:t>! امروز عذاب خف</w:t>
      </w:r>
      <w:r w:rsidRPr="00B368A2">
        <w:rPr>
          <w:rStyle w:val="Char5"/>
          <w:rFonts w:hint="cs"/>
          <w:rtl/>
        </w:rPr>
        <w:t>ّ</w:t>
      </w:r>
      <w:r w:rsidRPr="00B368A2">
        <w:rPr>
          <w:rStyle w:val="Char5"/>
          <w:rtl/>
        </w:rPr>
        <w:t>ت‌بار</w:t>
      </w:r>
      <w:r w:rsidRPr="00B368A2">
        <w:rPr>
          <w:rStyle w:val="Char5"/>
          <w:rFonts w:hint="cs"/>
          <w:rtl/>
        </w:rPr>
        <w:t>ی</w:t>
      </w:r>
      <w:r w:rsidRPr="00B368A2">
        <w:rPr>
          <w:rStyle w:val="Char5"/>
          <w:rtl/>
        </w:rPr>
        <w:t xml:space="preserve"> در برابر آنچه </w:t>
      </w:r>
      <w:r w:rsidRPr="00B368A2">
        <w:rPr>
          <w:rStyle w:val="Char5"/>
          <w:rFonts w:hint="cs"/>
          <w:rtl/>
        </w:rPr>
        <w:t>به نا</w:t>
      </w:r>
      <w:r w:rsidRPr="00B368A2">
        <w:rPr>
          <w:rStyle w:val="Char5"/>
          <w:rtl/>
        </w:rPr>
        <w:t>حق بر الله م</w:t>
      </w:r>
      <w:r w:rsidRPr="00B368A2">
        <w:rPr>
          <w:rStyle w:val="Char5"/>
          <w:rFonts w:hint="cs"/>
          <w:rtl/>
        </w:rPr>
        <w:t>ی‌گفتید</w:t>
      </w:r>
      <w:r w:rsidRPr="00B368A2">
        <w:rPr>
          <w:rStyle w:val="Char5"/>
          <w:rtl/>
        </w:rPr>
        <w:t xml:space="preserve"> و نسبت به آ</w:t>
      </w:r>
      <w:r w:rsidRPr="00B368A2">
        <w:rPr>
          <w:rStyle w:val="Char5"/>
          <w:rFonts w:hint="cs"/>
          <w:rtl/>
        </w:rPr>
        <w:t>یات</w:t>
      </w:r>
      <w:r w:rsidRPr="00B368A2">
        <w:rPr>
          <w:rStyle w:val="Char5"/>
          <w:rtl/>
        </w:rPr>
        <w:t xml:space="preserve"> او تکبّر ورز</w:t>
      </w:r>
      <w:r w:rsidRPr="00B368A2">
        <w:rPr>
          <w:rStyle w:val="Char5"/>
          <w:rFonts w:hint="cs"/>
          <w:rtl/>
        </w:rPr>
        <w:t>یدید،</w:t>
      </w:r>
      <w:r w:rsidRPr="00B368A2">
        <w:rPr>
          <w:rStyle w:val="Char5"/>
          <w:rtl/>
        </w:rPr>
        <w:t xml:space="preserve"> خواه</w:t>
      </w:r>
      <w:r w:rsidRPr="00B368A2">
        <w:rPr>
          <w:rStyle w:val="Char5"/>
          <w:rFonts w:hint="cs"/>
          <w:rtl/>
        </w:rPr>
        <w:t>ید</w:t>
      </w:r>
      <w:r w:rsidRPr="00B368A2">
        <w:rPr>
          <w:rStyle w:val="Char5"/>
          <w:rtl/>
        </w:rPr>
        <w:t xml:space="preserve"> د</w:t>
      </w:r>
      <w:r w:rsidRPr="00B368A2">
        <w:rPr>
          <w:rStyle w:val="Char5"/>
          <w:rFonts w:hint="cs"/>
          <w:rtl/>
        </w:rPr>
        <w:t>ید.</w:t>
      </w:r>
      <w:r w:rsidRPr="00B368A2">
        <w:rPr>
          <w:rStyle w:val="Char5"/>
          <w:rFonts w:hint="eastAsia"/>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وَلَوۡ تَرَىٰٓ إِذۡ يَتَوَفَّى </w:t>
      </w:r>
      <w:r w:rsidRPr="00C12E7C">
        <w:rPr>
          <w:rStyle w:val="Char8"/>
          <w:rFonts w:hint="cs"/>
          <w:rtl/>
        </w:rPr>
        <w:t>ٱلَّذِينَ</w:t>
      </w:r>
      <w:r w:rsidRPr="00C12E7C">
        <w:rPr>
          <w:rStyle w:val="Char8"/>
          <w:rtl/>
        </w:rPr>
        <w:t xml:space="preserve"> كَفَرُواْ </w:t>
      </w:r>
      <w:r w:rsidRPr="00C12E7C">
        <w:rPr>
          <w:rStyle w:val="Char8"/>
          <w:rFonts w:hint="cs"/>
          <w:rtl/>
        </w:rPr>
        <w:t>ٱلۡمَلَٰٓئِكَةُ</w:t>
      </w:r>
      <w:r w:rsidRPr="00C12E7C">
        <w:rPr>
          <w:rStyle w:val="Char8"/>
          <w:rtl/>
        </w:rPr>
        <w:t xml:space="preserve"> يَضۡرِبُونَ وُجُوهَهُمۡ وَأَدۡبَٰرَهُمۡ وَذُوقُواْ عَذَابَ </w:t>
      </w:r>
      <w:r w:rsidRPr="00C12E7C">
        <w:rPr>
          <w:rStyle w:val="Char8"/>
          <w:rFonts w:hint="cs"/>
          <w:rtl/>
        </w:rPr>
        <w:t>ٱلۡحَرِيقِ</w:t>
      </w:r>
      <w:r w:rsidRPr="00AD4E6D">
        <w:rPr>
          <w:rFonts w:ascii="QCF_BSML" w:hAnsi="QCF_BSML" w:cs="Traditional Arabic"/>
          <w:rtl/>
        </w:rPr>
        <w:t>﴾</w:t>
      </w:r>
      <w:r w:rsidRPr="00C12E7C">
        <w:rPr>
          <w:rStyle w:val="Char8"/>
          <w:rtl/>
        </w:rPr>
        <w:t xml:space="preserve"> </w:t>
      </w:r>
      <w:r w:rsidRPr="00C12E7C">
        <w:rPr>
          <w:rStyle w:val="Char"/>
          <w:rtl/>
        </w:rPr>
        <w:t>[الأنفال: 50]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اگر بب</w:t>
      </w:r>
      <w:r w:rsidRPr="00B368A2">
        <w:rPr>
          <w:rStyle w:val="Char5"/>
          <w:rFonts w:hint="cs"/>
          <w:rtl/>
        </w:rPr>
        <w:t>ینی</w:t>
      </w:r>
      <w:r w:rsidRPr="00B368A2">
        <w:rPr>
          <w:rStyle w:val="Char5"/>
          <w:rtl/>
        </w:rPr>
        <w:t xml:space="preserve"> هنگام</w:t>
      </w:r>
      <w:r w:rsidRPr="00B368A2">
        <w:rPr>
          <w:rStyle w:val="Char5"/>
          <w:rFonts w:hint="cs"/>
          <w:rtl/>
        </w:rPr>
        <w:t>ی ‌که</w:t>
      </w:r>
      <w:r w:rsidRPr="00B368A2">
        <w:rPr>
          <w:rStyle w:val="Char5"/>
          <w:rtl/>
        </w:rPr>
        <w:t xml:space="preserve"> فرشتگان [مرگ] جان کافران را م</w:t>
      </w:r>
      <w:r w:rsidRPr="00B368A2">
        <w:rPr>
          <w:rStyle w:val="Char5"/>
          <w:rFonts w:hint="cs"/>
          <w:rtl/>
        </w:rPr>
        <w:t>ی‌گیرند،</w:t>
      </w:r>
      <w:r w:rsidRPr="00B368A2">
        <w:rPr>
          <w:rStyle w:val="Char5"/>
          <w:rtl/>
        </w:rPr>
        <w:t xml:space="preserve"> به صورت و پشت</w:t>
      </w:r>
      <w:r w:rsidRPr="00B368A2">
        <w:rPr>
          <w:rStyle w:val="Char5"/>
          <w:rFonts w:hint="cs"/>
          <w:rtl/>
        </w:rPr>
        <w:t>شان</w:t>
      </w:r>
      <w:r w:rsidRPr="00B368A2">
        <w:rPr>
          <w:rStyle w:val="Char5"/>
          <w:rtl/>
        </w:rPr>
        <w:t xml:space="preserve"> م</w:t>
      </w:r>
      <w:r w:rsidRPr="00B368A2">
        <w:rPr>
          <w:rStyle w:val="Char5"/>
          <w:rFonts w:hint="cs"/>
          <w:rtl/>
        </w:rPr>
        <w:t>ی‌زنند</w:t>
      </w:r>
      <w:r w:rsidRPr="00B368A2">
        <w:rPr>
          <w:rStyle w:val="Char5"/>
          <w:rtl/>
        </w:rPr>
        <w:t xml:space="preserve"> و [م</w:t>
      </w:r>
      <w:r w:rsidRPr="00B368A2">
        <w:rPr>
          <w:rStyle w:val="Char5"/>
          <w:rFonts w:hint="cs"/>
          <w:rtl/>
        </w:rPr>
        <w:t>ی‌گویند</w:t>
      </w:r>
      <w:r w:rsidRPr="00B368A2">
        <w:rPr>
          <w:rStyle w:val="Char5"/>
          <w:rtl/>
        </w:rPr>
        <w:t>:] عذاب سوزنده را بچش</w:t>
      </w:r>
      <w:r w:rsidRPr="00B368A2">
        <w:rPr>
          <w:rStyle w:val="Char5"/>
          <w:rFonts w:hint="cs"/>
          <w:rtl/>
        </w:rPr>
        <w:t>ید،</w:t>
      </w:r>
      <w:r w:rsidRPr="00B368A2">
        <w:rPr>
          <w:rStyle w:val="Char5"/>
          <w:rtl/>
        </w:rPr>
        <w:t xml:space="preserve"> [هر آ</w:t>
      </w:r>
      <w:r w:rsidRPr="00B368A2">
        <w:rPr>
          <w:rStyle w:val="Char5"/>
          <w:rFonts w:hint="cs"/>
          <w:rtl/>
        </w:rPr>
        <w:t>ینه اگر این را ببینی،</w:t>
      </w:r>
      <w:r w:rsidRPr="00B368A2">
        <w:rPr>
          <w:rStyle w:val="Char5"/>
          <w:rtl/>
        </w:rPr>
        <w:t xml:space="preserve"> تعج</w:t>
      </w:r>
      <w:r w:rsidRPr="00B368A2">
        <w:rPr>
          <w:rStyle w:val="Char5"/>
          <w:rFonts w:hint="cs"/>
          <w:rtl/>
        </w:rPr>
        <w:t>ّ</w:t>
      </w:r>
      <w:r w:rsidRPr="00B368A2">
        <w:rPr>
          <w:rStyle w:val="Char5"/>
          <w:rtl/>
        </w:rPr>
        <w:t>ب م</w:t>
      </w:r>
      <w:r w:rsidRPr="00B368A2">
        <w:rPr>
          <w:rStyle w:val="Char5"/>
          <w:rFonts w:hint="cs"/>
          <w:rtl/>
        </w:rPr>
        <w:t>ی‌کنی</w:t>
      </w:r>
      <w:r w:rsidRPr="00B368A2">
        <w:rPr>
          <w:rStyle w:val="Char5"/>
          <w:rtl/>
        </w:rPr>
        <w:t>]</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فَكَيۡفَ إِذَا تَوَفَّتۡهُمُ </w:t>
      </w:r>
      <w:r w:rsidRPr="00C12E7C">
        <w:rPr>
          <w:rStyle w:val="Char8"/>
          <w:rFonts w:hint="cs"/>
          <w:rtl/>
        </w:rPr>
        <w:t>ٱلۡمَلَٰٓئِكَةُ</w:t>
      </w:r>
      <w:r w:rsidRPr="00C12E7C">
        <w:rPr>
          <w:rStyle w:val="Char8"/>
          <w:rtl/>
        </w:rPr>
        <w:t xml:space="preserve"> يَضۡرِبُونَ وُجُوهَهُمۡ وَأَدۡبَٰرَهُمۡ</w:t>
      </w:r>
      <w:r w:rsidRPr="00AD4E6D">
        <w:rPr>
          <w:rFonts w:ascii="QCF_BSML" w:hAnsi="QCF_BSML" w:cs="Traditional Arabic"/>
          <w:rtl/>
        </w:rPr>
        <w:t>﴾</w:t>
      </w:r>
      <w:r w:rsidRPr="00C12E7C">
        <w:rPr>
          <w:rStyle w:val="Char8"/>
          <w:rtl/>
        </w:rPr>
        <w:t xml:space="preserve"> </w:t>
      </w:r>
      <w:r w:rsidRPr="00C12E7C">
        <w:rPr>
          <w:rStyle w:val="Char"/>
          <w:rtl/>
        </w:rPr>
        <w:t>[محم</w:t>
      </w:r>
      <w:r w:rsidRPr="00C12E7C">
        <w:rPr>
          <w:rStyle w:val="Char"/>
          <w:rFonts w:hint="cs"/>
          <w:rtl/>
        </w:rPr>
        <w:t>ّ</w:t>
      </w:r>
      <w:r w:rsidRPr="00C12E7C">
        <w:rPr>
          <w:rStyle w:val="Char"/>
          <w:rtl/>
        </w:rPr>
        <w:t>د: 27]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[حال</w:t>
      </w:r>
      <w:r w:rsidRPr="00B368A2">
        <w:rPr>
          <w:rStyle w:val="Char5"/>
          <w:rFonts w:hint="cs"/>
          <w:rtl/>
        </w:rPr>
        <w:t>شان</w:t>
      </w:r>
      <w:r w:rsidRPr="00B368A2">
        <w:rPr>
          <w:rStyle w:val="Char5"/>
          <w:rtl/>
        </w:rPr>
        <w:t>] چگونه خواهد بود</w:t>
      </w:r>
      <w:r w:rsidRPr="00B368A2">
        <w:rPr>
          <w:rStyle w:val="Char5"/>
          <w:rFonts w:hint="cs"/>
          <w:rtl/>
        </w:rPr>
        <w:t xml:space="preserve"> زمانی که</w:t>
      </w:r>
      <w:r w:rsidRPr="00B368A2">
        <w:rPr>
          <w:rStyle w:val="Char5"/>
          <w:rtl/>
        </w:rPr>
        <w:t xml:space="preserve"> فرشتگان [مرگ] ج</w:t>
      </w:r>
      <w:r w:rsidRPr="00B368A2">
        <w:rPr>
          <w:rStyle w:val="Char5"/>
          <w:rFonts w:hint="cs"/>
          <w:rtl/>
        </w:rPr>
        <w:t>ا</w:t>
      </w:r>
      <w:r w:rsidRPr="00B368A2">
        <w:rPr>
          <w:rStyle w:val="Char5"/>
          <w:rtl/>
        </w:rPr>
        <w:t>ن</w:t>
      </w:r>
      <w:r w:rsidRPr="00B368A2">
        <w:rPr>
          <w:rStyle w:val="Char5"/>
          <w:cs/>
        </w:rPr>
        <w:t>‎</w:t>
      </w:r>
      <w:r w:rsidRPr="00B368A2">
        <w:rPr>
          <w:rStyle w:val="Char5"/>
          <w:rtl/>
        </w:rPr>
        <w:t>ها</w:t>
      </w:r>
      <w:r w:rsidRPr="00B368A2">
        <w:rPr>
          <w:rStyle w:val="Char5"/>
          <w:rFonts w:hint="cs"/>
          <w:rtl/>
        </w:rPr>
        <w:t>یشان</w:t>
      </w:r>
      <w:r w:rsidRPr="00B368A2">
        <w:rPr>
          <w:rStyle w:val="Char5"/>
          <w:rtl/>
        </w:rPr>
        <w:t xml:space="preserve"> را م</w:t>
      </w:r>
      <w:r w:rsidRPr="00B368A2">
        <w:rPr>
          <w:rStyle w:val="Char5"/>
          <w:rFonts w:hint="cs"/>
          <w:rtl/>
        </w:rPr>
        <w:t>ی‌گیرند،</w:t>
      </w:r>
      <w:r w:rsidRPr="00B368A2">
        <w:rPr>
          <w:rStyle w:val="Char5"/>
          <w:rtl/>
        </w:rPr>
        <w:t xml:space="preserve"> بر چهره‌ها و پشت‌ها</w:t>
      </w:r>
      <w:r w:rsidRPr="00B368A2">
        <w:rPr>
          <w:rStyle w:val="Char5"/>
          <w:rFonts w:hint="cs"/>
          <w:rtl/>
        </w:rPr>
        <w:t>یشان</w:t>
      </w:r>
      <w:r w:rsidRPr="00B368A2">
        <w:rPr>
          <w:rStyle w:val="Char5"/>
          <w:rtl/>
        </w:rPr>
        <w:t xml:space="preserve"> م</w:t>
      </w:r>
      <w:r w:rsidRPr="00B368A2">
        <w:rPr>
          <w:rStyle w:val="Char5"/>
          <w:rFonts w:hint="cs"/>
          <w:rtl/>
        </w:rPr>
        <w:t>ی‌زنند.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ولی روح مؤمنان را به نرمی و آسانی می</w:t>
      </w:r>
      <w:r w:rsidR="00CE54C3">
        <w:rPr>
          <w:rStyle w:val="Char0"/>
          <w:rFonts w:hint="cs"/>
          <w:rtl/>
        </w:rPr>
        <w:t>‌</w:t>
      </w:r>
      <w:r w:rsidRPr="00695320">
        <w:rPr>
          <w:rStyle w:val="Char0"/>
          <w:rFonts w:hint="cs"/>
          <w:rtl/>
        </w:rPr>
        <w:t>گیرند.</w:t>
      </w:r>
    </w:p>
    <w:p w:rsidR="00F46CE9" w:rsidRPr="00F46CE9" w:rsidRDefault="00F46CE9" w:rsidP="00F46CE9">
      <w:pPr>
        <w:pStyle w:val="ab"/>
      </w:pPr>
      <w:bookmarkStart w:id="160" w:name="_Toc493430024"/>
      <w:r>
        <w:rPr>
          <w:rFonts w:hint="cs"/>
          <w:rtl/>
        </w:rPr>
        <w:t xml:space="preserve">7) </w:t>
      </w:r>
      <w:r w:rsidR="00084FA6" w:rsidRPr="00AD4E6D">
        <w:rPr>
          <w:rFonts w:hint="cs"/>
          <w:rtl/>
        </w:rPr>
        <w:t>روی</w:t>
      </w:r>
      <w:r w:rsidR="00CE54C3">
        <w:rPr>
          <w:rtl/>
        </w:rPr>
        <w:t>‌</w:t>
      </w:r>
      <w:r w:rsidR="00084FA6" w:rsidRPr="00AD4E6D">
        <w:rPr>
          <w:rFonts w:hint="cs"/>
          <w:rtl/>
        </w:rPr>
        <w:t>آوردن و توجّه فرشتگان</w:t>
      </w:r>
      <w:r w:rsidR="00656F15" w:rsidRPr="00656F15">
        <w:rPr>
          <w:rFonts w:ascii="MitraUnicode" w:hAnsi="MitraUnicode" w:cs="CTraditional Arabic"/>
          <w:bCs w:val="0"/>
          <w:rtl/>
        </w:rPr>
        <w:t> †</w:t>
      </w:r>
      <w:r w:rsidR="00C61D90" w:rsidRPr="00C61D90">
        <w:rPr>
          <w:rFonts w:ascii="MitraUnicode" w:hAnsi="MitraUnicode"/>
          <w:bCs w:val="0"/>
          <w:rtl/>
        </w:rPr>
        <w:t xml:space="preserve"> </w:t>
      </w:r>
      <w:r w:rsidR="00084FA6" w:rsidRPr="00AD4E6D">
        <w:rPr>
          <w:rFonts w:hint="cs"/>
          <w:rtl/>
        </w:rPr>
        <w:t>به مؤمنان</w:t>
      </w:r>
      <w:bookmarkEnd w:id="160"/>
    </w:p>
    <w:p w:rsidR="00084FA6" w:rsidRPr="00E121C8" w:rsidRDefault="00084FA6" w:rsidP="00F46CE9">
      <w:pPr>
        <w:pStyle w:val="a0"/>
        <w:rPr>
          <w:rStyle w:val="Char0"/>
          <w:spacing w:val="-2"/>
        </w:rPr>
      </w:pPr>
      <w:r w:rsidRPr="00E121C8">
        <w:rPr>
          <w:rStyle w:val="Char0"/>
          <w:rFonts w:hint="cs"/>
          <w:spacing w:val="-2"/>
          <w:rtl/>
        </w:rPr>
        <w:t>با محبّت</w:t>
      </w:r>
      <w:r w:rsidR="00CE54C3" w:rsidRPr="00E121C8">
        <w:rPr>
          <w:rStyle w:val="Char0"/>
          <w:spacing w:val="-2"/>
          <w:rtl/>
        </w:rPr>
        <w:t>‌</w:t>
      </w:r>
      <w:r w:rsidRPr="00E121C8">
        <w:rPr>
          <w:rStyle w:val="Char0"/>
          <w:rFonts w:hint="cs"/>
          <w:spacing w:val="-2"/>
          <w:rtl/>
        </w:rPr>
        <w:t>کردن و ارشاد و راهنمایی و دعا و درخواست آمرزش برای آنان؛ همچون دعا برای آموزگار خوب، کسانی که منتظر نماز جماعتند، اشخاصی که در صف اول نماز می</w:t>
      </w:r>
      <w:r w:rsidR="00CE54C3" w:rsidRPr="00E121C8">
        <w:rPr>
          <w:rStyle w:val="Char0"/>
          <w:rFonts w:hint="cs"/>
          <w:spacing w:val="-2"/>
          <w:rtl/>
        </w:rPr>
        <w:t>‌</w:t>
      </w:r>
      <w:r w:rsidRPr="00E121C8">
        <w:rPr>
          <w:rStyle w:val="Char0"/>
          <w:rFonts w:hint="cs"/>
          <w:spacing w:val="-2"/>
          <w:rtl/>
        </w:rPr>
        <w:t>خوانند، افرادی که جاهای خالی میان صف</w:t>
      </w:r>
      <w:r w:rsidR="00CE54C3" w:rsidRPr="00E121C8">
        <w:rPr>
          <w:rStyle w:val="Char0"/>
          <w:rFonts w:hint="cs"/>
          <w:spacing w:val="-2"/>
          <w:rtl/>
        </w:rPr>
        <w:t>‌</w:t>
      </w:r>
      <w:r w:rsidRPr="00E121C8">
        <w:rPr>
          <w:rStyle w:val="Char0"/>
          <w:rFonts w:hint="cs"/>
          <w:spacing w:val="-2"/>
          <w:rtl/>
        </w:rPr>
        <w:t>ها را پر می</w:t>
      </w:r>
      <w:r w:rsidR="00CE54C3" w:rsidRPr="00E121C8">
        <w:rPr>
          <w:rStyle w:val="Char0"/>
          <w:rFonts w:hint="cs"/>
          <w:spacing w:val="-2"/>
          <w:rtl/>
        </w:rPr>
        <w:t>‌</w:t>
      </w:r>
      <w:r w:rsidRPr="00E121C8">
        <w:rPr>
          <w:rStyle w:val="Char0"/>
          <w:rFonts w:hint="cs"/>
          <w:spacing w:val="-2"/>
          <w:rtl/>
        </w:rPr>
        <w:t>نمایند، اشخاصی که طعام سحری می</w:t>
      </w:r>
      <w:r w:rsidR="00CE54C3" w:rsidRPr="00E121C8">
        <w:rPr>
          <w:rStyle w:val="Char0"/>
          <w:rFonts w:hint="cs"/>
          <w:spacing w:val="-2"/>
          <w:rtl/>
        </w:rPr>
        <w:t>‌</w:t>
      </w:r>
      <w:r w:rsidRPr="00E121C8">
        <w:rPr>
          <w:rStyle w:val="Char0"/>
          <w:rFonts w:hint="cs"/>
          <w:spacing w:val="-2"/>
          <w:rtl/>
        </w:rPr>
        <w:t>خورند، کسانی که بر پیامبر</w:t>
      </w:r>
      <w:r w:rsidR="00656F15" w:rsidRPr="00656F15">
        <w:rPr>
          <w:rFonts w:cs="CTraditional Arabic"/>
          <w:spacing w:val="-2"/>
          <w:rtl/>
        </w:rPr>
        <w:t> </w:t>
      </w:r>
      <w:r w:rsidR="00656F15" w:rsidRPr="00656F15">
        <w:rPr>
          <w:rFonts w:cs="CTraditional Arabic" w:hint="cs"/>
          <w:spacing w:val="-2"/>
          <w:rtl/>
        </w:rPr>
        <w:t>ج</w:t>
      </w:r>
      <w:r w:rsidR="00C61D90" w:rsidRPr="00E121C8">
        <w:rPr>
          <w:rFonts w:hint="cs"/>
          <w:spacing w:val="-2"/>
          <w:rtl/>
        </w:rPr>
        <w:t xml:space="preserve"> </w:t>
      </w:r>
      <w:r w:rsidRPr="00E121C8">
        <w:rPr>
          <w:rStyle w:val="Char0"/>
          <w:rFonts w:hint="cs"/>
          <w:spacing w:val="-2"/>
          <w:rtl/>
        </w:rPr>
        <w:t>درود می</w:t>
      </w:r>
      <w:r w:rsidR="00CE54C3" w:rsidRPr="00E121C8">
        <w:rPr>
          <w:rStyle w:val="Char0"/>
          <w:rFonts w:hint="cs"/>
          <w:spacing w:val="-2"/>
          <w:rtl/>
        </w:rPr>
        <w:t>‌</w:t>
      </w:r>
      <w:r w:rsidRPr="00E121C8">
        <w:rPr>
          <w:rStyle w:val="Char0"/>
          <w:rFonts w:hint="cs"/>
          <w:spacing w:val="-2"/>
          <w:rtl/>
        </w:rPr>
        <w:t>فرستند و به عیادت بیماران می</w:t>
      </w:r>
      <w:r w:rsidR="00CE54C3" w:rsidRPr="00E121C8">
        <w:rPr>
          <w:rStyle w:val="Char0"/>
          <w:rFonts w:hint="cs"/>
          <w:spacing w:val="-2"/>
          <w:rtl/>
        </w:rPr>
        <w:t>‌</w:t>
      </w:r>
      <w:r w:rsidRPr="00E121C8">
        <w:rPr>
          <w:rStyle w:val="Char0"/>
          <w:rFonts w:hint="cs"/>
          <w:spacing w:val="-2"/>
          <w:rtl/>
        </w:rPr>
        <w:t>روند.</w:t>
      </w:r>
    </w:p>
    <w:p w:rsidR="00084FA6" w:rsidRPr="00695320" w:rsidRDefault="00084FA6" w:rsidP="00084FA6">
      <w:pPr>
        <w:ind w:firstLine="237"/>
        <w:jc w:val="both"/>
        <w:rPr>
          <w:rStyle w:val="Char0"/>
          <w:rtl/>
        </w:rPr>
      </w:pPr>
      <w:r w:rsidRPr="00695320">
        <w:rPr>
          <w:rStyle w:val="Char0"/>
          <w:rFonts w:hint="cs"/>
          <w:rtl/>
        </w:rPr>
        <w:t>همچنین آمین</w:t>
      </w:r>
      <w:r w:rsidR="00CE54C3">
        <w:rPr>
          <w:rStyle w:val="Char0"/>
          <w:rFonts w:hint="cs"/>
          <w:rtl/>
        </w:rPr>
        <w:t>‌</w:t>
      </w:r>
      <w:r w:rsidRPr="00695320">
        <w:rPr>
          <w:rStyle w:val="Char0"/>
          <w:rFonts w:hint="cs"/>
          <w:rtl/>
        </w:rPr>
        <w:t>گفتن بر دعای مؤمنان، درخواست آمرزش برای آنان، حاضرشدن در مجالس علم و حلقه</w:t>
      </w:r>
      <w:r w:rsidR="00CE54C3">
        <w:rPr>
          <w:rStyle w:val="Char0"/>
          <w:rFonts w:hint="cs"/>
          <w:rtl/>
        </w:rPr>
        <w:t>‌</w:t>
      </w:r>
      <w:r w:rsidRPr="00695320">
        <w:rPr>
          <w:rStyle w:val="Char0"/>
          <w:rFonts w:hint="cs"/>
          <w:rtl/>
        </w:rPr>
        <w:t>های ذکر، تأیید و تثبیت و نگارش اعمال کسانی که در نماز جمعه حاضر می</w:t>
      </w:r>
      <w:r w:rsidR="00CE54C3">
        <w:rPr>
          <w:rStyle w:val="Char0"/>
          <w:rFonts w:hint="cs"/>
          <w:rtl/>
        </w:rPr>
        <w:t>‌</w:t>
      </w:r>
      <w:r w:rsidRPr="00695320">
        <w:rPr>
          <w:rStyle w:val="Char0"/>
          <w:rFonts w:hint="cs"/>
          <w:rtl/>
        </w:rPr>
        <w:t>شوند، آمدن در نزد افرادی که قرآن تلاوت می</w:t>
      </w:r>
      <w:r w:rsidR="00CE54C3">
        <w:rPr>
          <w:rStyle w:val="Char0"/>
          <w:rFonts w:hint="cs"/>
          <w:rtl/>
        </w:rPr>
        <w:t>‌</w:t>
      </w:r>
      <w:r w:rsidRPr="00695320">
        <w:rPr>
          <w:rStyle w:val="Char0"/>
          <w:rFonts w:hint="cs"/>
          <w:rtl/>
        </w:rPr>
        <w:t>کنند، کمک به مؤمنان در جنگ</w:t>
      </w:r>
      <w:r w:rsidR="00CE54C3">
        <w:rPr>
          <w:rStyle w:val="Char0"/>
          <w:rFonts w:hint="cs"/>
          <w:rtl/>
        </w:rPr>
        <w:t>‌</w:t>
      </w:r>
      <w:r w:rsidRPr="00695320">
        <w:rPr>
          <w:rStyle w:val="Char0"/>
          <w:rFonts w:hint="cs"/>
          <w:rtl/>
        </w:rPr>
        <w:t>ها و سایر کارها.</w:t>
      </w:r>
      <w:r w:rsidRPr="007F2722">
        <w:rPr>
          <w:rStyle w:val="Char0"/>
          <w:vertAlign w:val="superscript"/>
          <w:rtl/>
        </w:rPr>
        <w:footnoteReference w:id="222"/>
      </w:r>
    </w:p>
    <w:p w:rsidR="00F46CE9" w:rsidRPr="00F46CE9" w:rsidRDefault="00F46CE9" w:rsidP="00F46CE9">
      <w:pPr>
        <w:pStyle w:val="ab"/>
      </w:pPr>
      <w:bookmarkStart w:id="161" w:name="_Toc493430025"/>
      <w:r>
        <w:rPr>
          <w:rFonts w:hint="cs"/>
          <w:rtl/>
        </w:rPr>
        <w:t xml:space="preserve">8) </w:t>
      </w:r>
      <w:r w:rsidR="00084FA6" w:rsidRPr="00AD4E6D">
        <w:rPr>
          <w:rFonts w:hint="cs"/>
          <w:rtl/>
        </w:rPr>
        <w:t>خشم فرشتگان</w:t>
      </w:r>
      <w:r w:rsidR="00656F15" w:rsidRPr="00656F15">
        <w:rPr>
          <w:rFonts w:ascii="MitraUnicode" w:hAnsi="MitraUnicode" w:cs="CTraditional Arabic"/>
          <w:bCs w:val="0"/>
          <w:rtl/>
        </w:rPr>
        <w:t> †</w:t>
      </w:r>
      <w:r w:rsidR="00C61D90" w:rsidRPr="00C61D90">
        <w:rPr>
          <w:rFonts w:ascii="MitraUnicode" w:hAnsi="MitraUnicode"/>
          <w:bCs w:val="0"/>
          <w:rtl/>
        </w:rPr>
        <w:t xml:space="preserve"> </w:t>
      </w:r>
      <w:r w:rsidR="00084FA6" w:rsidRPr="00AD4E6D">
        <w:rPr>
          <w:rFonts w:hint="cs"/>
          <w:rtl/>
        </w:rPr>
        <w:t>بر کافران</w:t>
      </w:r>
      <w:bookmarkEnd w:id="161"/>
    </w:p>
    <w:p w:rsidR="00084FA6" w:rsidRPr="00695320" w:rsidRDefault="00084FA6" w:rsidP="00F46CE9">
      <w:pPr>
        <w:pStyle w:val="a0"/>
        <w:rPr>
          <w:rStyle w:val="Char0"/>
          <w:rtl/>
        </w:rPr>
      </w:pPr>
      <w:r w:rsidRPr="00695320">
        <w:rPr>
          <w:rStyle w:val="Char0"/>
          <w:rFonts w:hint="cs"/>
          <w:rtl/>
        </w:rPr>
        <w:t>آنان کافران ستمکار را دوست ندارند، بلکه با این افراد دشمن هستند و با آنان مبارزه می</w:t>
      </w:r>
      <w:r w:rsidR="00CE54C3">
        <w:rPr>
          <w:rStyle w:val="Char0"/>
          <w:rFonts w:hint="cs"/>
          <w:rtl/>
        </w:rPr>
        <w:t>‌</w:t>
      </w:r>
      <w:r w:rsidRPr="00695320">
        <w:rPr>
          <w:rStyle w:val="Char0"/>
          <w:rFonts w:hint="cs"/>
          <w:rtl/>
        </w:rPr>
        <w:t>کنند، دل</w:t>
      </w:r>
      <w:r w:rsidR="00CE54C3">
        <w:rPr>
          <w:rStyle w:val="Char0"/>
          <w:rFonts w:hint="cs"/>
          <w:rtl/>
        </w:rPr>
        <w:t>‌</w:t>
      </w:r>
      <w:r w:rsidRPr="00695320">
        <w:rPr>
          <w:rStyle w:val="Char0"/>
          <w:rFonts w:hint="cs"/>
          <w:rtl/>
        </w:rPr>
        <w:t>هایشان را به لرزه می</w:t>
      </w:r>
      <w:r w:rsidR="00CE54C3">
        <w:rPr>
          <w:rStyle w:val="Char0"/>
          <w:rFonts w:hint="cs"/>
          <w:rtl/>
        </w:rPr>
        <w:t>‌</w:t>
      </w:r>
      <w:r w:rsidRPr="00695320">
        <w:rPr>
          <w:rStyle w:val="Char0"/>
          <w:rFonts w:hint="cs"/>
          <w:rtl/>
        </w:rPr>
        <w:t>اندازند و آنان را نفرین می</w:t>
      </w:r>
      <w:r w:rsidR="00CE54C3">
        <w:rPr>
          <w:rStyle w:val="Char0"/>
          <w:rFonts w:hint="cs"/>
          <w:rtl/>
        </w:rPr>
        <w:t>‌</w:t>
      </w:r>
      <w:r w:rsidRPr="00695320">
        <w:rPr>
          <w:rStyle w:val="Char0"/>
          <w:rFonts w:hint="cs"/>
          <w:rtl/>
        </w:rPr>
        <w:t>کنند.</w:t>
      </w:r>
    </w:p>
    <w:p w:rsidR="00084FA6" w:rsidRPr="00AD4E6D" w:rsidRDefault="00F46CE9" w:rsidP="00F46CE9">
      <w:pPr>
        <w:pStyle w:val="a2"/>
        <w:rPr>
          <w:rtl/>
        </w:rPr>
      </w:pPr>
      <w:bookmarkStart w:id="162" w:name="_Toc493430026"/>
      <w:r>
        <w:rPr>
          <w:rFonts w:hint="cs"/>
          <w:rtl/>
        </w:rPr>
        <w:t xml:space="preserve">2- </w:t>
      </w:r>
      <w:r w:rsidR="00084FA6" w:rsidRPr="00AD4E6D">
        <w:rPr>
          <w:rFonts w:hint="cs"/>
          <w:rtl/>
        </w:rPr>
        <w:t>حکم به برتری فرشتگان یا انسان</w:t>
      </w:r>
      <w:r w:rsidR="0070448D">
        <w:rPr>
          <w:rFonts w:hint="cs"/>
          <w:rtl/>
        </w:rPr>
        <w:t xml:space="preserve">‌های </w:t>
      </w:r>
      <w:r w:rsidR="00084FA6" w:rsidRPr="00AD4E6D">
        <w:rPr>
          <w:rFonts w:hint="cs"/>
          <w:rtl/>
        </w:rPr>
        <w:t>صالح</w:t>
      </w:r>
      <w:bookmarkEnd w:id="162"/>
    </w:p>
    <w:p w:rsidR="00084FA6" w:rsidRPr="00695320" w:rsidRDefault="00084FA6" w:rsidP="00084FA6">
      <w:pPr>
        <w:ind w:firstLine="237"/>
        <w:jc w:val="both"/>
        <w:rPr>
          <w:rStyle w:val="Char0"/>
          <w:rtl/>
        </w:rPr>
      </w:pPr>
      <w:r w:rsidRPr="00695320">
        <w:rPr>
          <w:rStyle w:val="Char0"/>
          <w:rFonts w:hint="cs"/>
          <w:rtl/>
        </w:rPr>
        <w:t>از دیرباز، دربارۀ موضوع مذکور اختلاف وجود داشته و دیدگاه</w:t>
      </w:r>
      <w:r w:rsidR="00CE54C3">
        <w:rPr>
          <w:rStyle w:val="Char0"/>
          <w:rFonts w:hint="cs"/>
          <w:rtl/>
        </w:rPr>
        <w:t>‌</w:t>
      </w:r>
      <w:r w:rsidRPr="00695320">
        <w:rPr>
          <w:rStyle w:val="Char0"/>
          <w:rFonts w:hint="cs"/>
          <w:rtl/>
        </w:rPr>
        <w:t>های فراوانی در این زمینه مطرح شده است. بهترین و خلاصه</w:t>
      </w:r>
      <w:r w:rsidR="00CE54C3">
        <w:rPr>
          <w:rStyle w:val="Char0"/>
          <w:rFonts w:hint="cs"/>
          <w:rtl/>
        </w:rPr>
        <w:t>‌</w:t>
      </w:r>
      <w:r w:rsidRPr="00695320">
        <w:rPr>
          <w:rStyle w:val="Char0"/>
          <w:rFonts w:hint="cs"/>
          <w:rtl/>
        </w:rPr>
        <w:t>ترین نظریّه، همان سخن 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است که انسان</w:t>
      </w:r>
      <w:r w:rsidRPr="00695320">
        <w:rPr>
          <w:rStyle w:val="Char0"/>
          <w:rFonts w:hint="cs"/>
          <w:cs/>
        </w:rPr>
        <w:t>‎</w:t>
      </w:r>
      <w:r w:rsidRPr="00695320">
        <w:rPr>
          <w:rStyle w:val="Char0"/>
          <w:rFonts w:hint="cs"/>
          <w:rtl/>
        </w:rPr>
        <w:t>های صالح از لحاظ اینکه دارای پایان و عاقبت کاملی هستند، برتر از فرشتگانند؛ یعنی زمانی که وارد بهشت شوند، به قرب الهی برسند، در مراحل و درجات بالا ساکن شوند، الله رحمان از آنان استقبال کند و این اشخاص را بسیار به خویش نزدیک سازد و خودش را به آنان نشان دهد و از نگاه به چهرۀ گرامی وی بهره</w:t>
      </w:r>
      <w:r w:rsidR="00CE54C3">
        <w:rPr>
          <w:rStyle w:val="Char0"/>
          <w:rFonts w:hint="cs"/>
          <w:rtl/>
        </w:rPr>
        <w:t>‌</w:t>
      </w:r>
      <w:r w:rsidRPr="00695320">
        <w:rPr>
          <w:rStyle w:val="Char0"/>
          <w:rFonts w:hint="cs"/>
          <w:rtl/>
        </w:rPr>
        <w:t xml:space="preserve"> برند و فرشتگان به اجازۀ پروردگارشان، برای این افراد خدمت کنند.</w:t>
      </w:r>
    </w:p>
    <w:p w:rsidR="00084FA6" w:rsidRPr="00695320" w:rsidRDefault="00084FA6" w:rsidP="00084FA6">
      <w:pPr>
        <w:ind w:firstLine="237"/>
        <w:jc w:val="both"/>
        <w:rPr>
          <w:rStyle w:val="Char0"/>
          <w:rtl/>
        </w:rPr>
      </w:pPr>
      <w:r w:rsidRPr="00695320">
        <w:rPr>
          <w:rStyle w:val="Char0"/>
          <w:rFonts w:hint="cs"/>
          <w:rtl/>
        </w:rPr>
        <w:t>امّا از نظر ابتدا و در حال حاضر، فرشتگان برتر از بشر هستند، زیرا اکنون آنان در نزد پروردگار بزرگ جای دارند و از آنچه انسان</w:t>
      </w:r>
      <w:r w:rsidRPr="00695320">
        <w:rPr>
          <w:rStyle w:val="Char0"/>
          <w:rFonts w:hint="cs"/>
          <w:cs/>
        </w:rPr>
        <w:t>‎</w:t>
      </w:r>
      <w:r w:rsidRPr="00695320">
        <w:rPr>
          <w:rStyle w:val="Char0"/>
          <w:rFonts w:hint="cs"/>
          <w:rtl/>
        </w:rPr>
        <w:t>ها مرتکب می</w:t>
      </w:r>
      <w:r w:rsidR="00CE54C3">
        <w:rPr>
          <w:rStyle w:val="Char0"/>
          <w:rFonts w:hint="cs"/>
          <w:rtl/>
        </w:rPr>
        <w:t>‌</w:t>
      </w:r>
      <w:r w:rsidRPr="00695320">
        <w:rPr>
          <w:rStyle w:val="Char0"/>
          <w:rFonts w:hint="cs"/>
          <w:rtl/>
        </w:rPr>
        <w:t>شوند، منزّه بوده و غرق در عبادت پروردگارند.</w:t>
      </w:r>
    </w:p>
    <w:p w:rsidR="00084FA6" w:rsidRPr="00695320" w:rsidRDefault="00084FA6" w:rsidP="00084FA6">
      <w:pPr>
        <w:ind w:firstLine="237"/>
        <w:jc w:val="both"/>
        <w:rPr>
          <w:rStyle w:val="Char0"/>
          <w:rtl/>
        </w:rPr>
      </w:pPr>
      <w:r w:rsidRPr="00695320">
        <w:rPr>
          <w:rStyle w:val="Char0"/>
          <w:rFonts w:hint="cs"/>
          <w:rtl/>
        </w:rPr>
        <w:t>بدون تردید احوال کنونی آنان، کامل</w:t>
      </w:r>
      <w:r w:rsidR="00CE54C3">
        <w:rPr>
          <w:rStyle w:val="Char0"/>
          <w:rFonts w:hint="cs"/>
          <w:rtl/>
        </w:rPr>
        <w:t>‌</w:t>
      </w:r>
      <w:r w:rsidRPr="00695320">
        <w:rPr>
          <w:rStyle w:val="Char0"/>
          <w:rFonts w:hint="cs"/>
          <w:rtl/>
        </w:rPr>
        <w:t>تر و بهتر از شرایط بشر است.</w:t>
      </w:r>
    </w:p>
    <w:p w:rsidR="00084FA6" w:rsidRPr="00695320" w:rsidRDefault="00084FA6" w:rsidP="00084FA6">
      <w:pPr>
        <w:ind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با این توضیح، دلیلِ برتری روشن می</w:t>
      </w:r>
      <w:r w:rsidR="00CE54C3">
        <w:rPr>
          <w:rStyle w:val="Char0"/>
          <w:rFonts w:hint="cs"/>
          <w:rtl/>
        </w:rPr>
        <w:t>‌</w:t>
      </w:r>
      <w:r w:rsidRPr="00695320">
        <w:rPr>
          <w:rStyle w:val="Char0"/>
          <w:rFonts w:hint="cs"/>
          <w:rtl/>
        </w:rPr>
        <w:t>گردد و ادلّۀ</w:t>
      </w:r>
      <w:r w:rsidR="005939FE">
        <w:rPr>
          <w:rStyle w:val="Char0"/>
          <w:rFonts w:hint="cs"/>
          <w:rtl/>
        </w:rPr>
        <w:t xml:space="preserve"> هردو </w:t>
      </w:r>
      <w:r w:rsidRPr="00695320">
        <w:rPr>
          <w:rStyle w:val="Char0"/>
          <w:rFonts w:hint="cs"/>
          <w:rtl/>
        </w:rPr>
        <w:t>گروه هماهنگ گشته و</w:t>
      </w:r>
      <w:r w:rsidR="005939FE">
        <w:rPr>
          <w:rStyle w:val="Char0"/>
          <w:rFonts w:hint="cs"/>
          <w:rtl/>
        </w:rPr>
        <w:t xml:space="preserve"> هریک </w:t>
      </w:r>
      <w:r w:rsidRPr="00695320">
        <w:rPr>
          <w:rStyle w:val="Char0"/>
          <w:rFonts w:hint="cs"/>
          <w:rtl/>
        </w:rPr>
        <w:t>از آنان به حقّ خویش راضی می</w:t>
      </w:r>
      <w:r w:rsidR="00CE54C3">
        <w:rPr>
          <w:rStyle w:val="Char0"/>
          <w:rFonts w:hint="cs"/>
          <w:rtl/>
        </w:rPr>
        <w:t>‌</w:t>
      </w:r>
      <w:r w:rsidRPr="00695320">
        <w:rPr>
          <w:rStyle w:val="Char0"/>
          <w:rFonts w:hint="cs"/>
          <w:rtl/>
        </w:rPr>
        <w:t>شود.</w:t>
      </w:r>
    </w:p>
    <w:p w:rsidR="00084FA6" w:rsidRDefault="00084FA6" w:rsidP="00084FA6">
      <w:pPr>
        <w:ind w:firstLine="237"/>
        <w:jc w:val="both"/>
        <w:rPr>
          <w:rStyle w:val="Char0"/>
          <w:rtl/>
        </w:rPr>
      </w:pPr>
      <w:r w:rsidRPr="00695320">
        <w:rPr>
          <w:rStyle w:val="Char0"/>
          <w:rFonts w:hint="cs"/>
          <w:rtl/>
        </w:rPr>
        <w:t>الله تعالی داناتر به حقیقت است.</w:t>
      </w:r>
      <w:r w:rsidRPr="007F2722">
        <w:rPr>
          <w:rStyle w:val="Char0"/>
          <w:vertAlign w:val="superscript"/>
          <w:rtl/>
        </w:rPr>
        <w:footnoteReference w:id="223"/>
      </w:r>
    </w:p>
    <w:p w:rsidR="00F46CE9" w:rsidRDefault="00F46CE9" w:rsidP="00084FA6">
      <w:pPr>
        <w:ind w:firstLine="237"/>
        <w:jc w:val="both"/>
        <w:rPr>
          <w:rStyle w:val="Char0"/>
          <w:rtl/>
        </w:rPr>
        <w:sectPr w:rsidR="00F46CE9" w:rsidSect="007B2AD7">
          <w:headerReference w:type="default" r:id="rId2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BC7463">
      <w:pPr>
        <w:pStyle w:val="ac"/>
        <w:rPr>
          <w:rtl/>
        </w:rPr>
      </w:pPr>
      <w:bookmarkStart w:id="163" w:name="_Toc493430027"/>
      <w:r w:rsidRPr="00AD4E6D">
        <w:rPr>
          <w:rtl/>
        </w:rPr>
        <w:t>بخش سوم:</w:t>
      </w:r>
      <w:r w:rsidR="00F46CE9">
        <w:rPr>
          <w:rFonts w:hint="cs"/>
          <w:rtl/>
        </w:rPr>
        <w:br/>
      </w:r>
      <w:r w:rsidRPr="00AD4E6D">
        <w:rPr>
          <w:rtl/>
        </w:rPr>
        <w:t>ایمان به کتاب</w:t>
      </w:r>
      <w:r w:rsidR="0070448D">
        <w:rPr>
          <w:rtl/>
        </w:rPr>
        <w:t xml:space="preserve">‌های </w:t>
      </w:r>
      <w:r w:rsidRPr="00AD4E6D">
        <w:rPr>
          <w:rtl/>
        </w:rPr>
        <w:t>آسمانی</w:t>
      </w:r>
      <w:bookmarkEnd w:id="163"/>
    </w:p>
    <w:p w:rsidR="00084FA6" w:rsidRPr="00AD4E6D" w:rsidRDefault="00084FA6" w:rsidP="00F46CE9">
      <w:pPr>
        <w:pStyle w:val="a4"/>
        <w:rPr>
          <w:rtl/>
        </w:rPr>
      </w:pPr>
      <w:r w:rsidRPr="00AD4E6D">
        <w:rPr>
          <w:rtl/>
        </w:rPr>
        <w:t>مبحث اول: مفهوم ایمان به کتاب</w:t>
      </w:r>
      <w:r w:rsidR="0070448D">
        <w:rPr>
          <w:rtl/>
        </w:rPr>
        <w:t xml:space="preserve">‌های </w:t>
      </w:r>
      <w:r w:rsidRPr="00AD4E6D">
        <w:rPr>
          <w:rFonts w:hint="cs"/>
          <w:rtl/>
        </w:rPr>
        <w:t>آسمانی</w:t>
      </w:r>
      <w:r w:rsidRPr="00AD4E6D">
        <w:rPr>
          <w:rtl/>
        </w:rPr>
        <w:t xml:space="preserve"> و </w:t>
      </w:r>
      <w:r w:rsidRPr="00AD4E6D">
        <w:rPr>
          <w:rFonts w:hint="cs"/>
          <w:rtl/>
        </w:rPr>
        <w:t xml:space="preserve">موارد </w:t>
      </w:r>
      <w:r>
        <w:rPr>
          <w:rFonts w:hint="cs"/>
          <w:rtl/>
        </w:rPr>
        <w:t xml:space="preserve">متعلق به </w:t>
      </w:r>
      <w:r w:rsidRPr="00AD4E6D">
        <w:rPr>
          <w:rFonts w:hint="cs"/>
          <w:rtl/>
        </w:rPr>
        <w:t>آن</w:t>
      </w:r>
      <w:r>
        <w:rPr>
          <w:rFonts w:hint="cs"/>
          <w:rtl/>
        </w:rPr>
        <w:t>؛</w:t>
      </w:r>
    </w:p>
    <w:p w:rsidR="00084FA6" w:rsidRPr="00AD4E6D" w:rsidRDefault="00084FA6" w:rsidP="00F46CE9">
      <w:pPr>
        <w:pStyle w:val="a4"/>
        <w:rPr>
          <w:rtl/>
        </w:rPr>
      </w:pPr>
      <w:r w:rsidRPr="00AD4E6D">
        <w:rPr>
          <w:rtl/>
        </w:rPr>
        <w:t xml:space="preserve">مبحث دوم: موارد </w:t>
      </w:r>
      <w:r w:rsidRPr="00AD4E6D">
        <w:rPr>
          <w:rFonts w:hint="cs"/>
          <w:rtl/>
        </w:rPr>
        <w:t>اتّفاقی</w:t>
      </w:r>
      <w:r w:rsidRPr="00AD4E6D">
        <w:rPr>
          <w:rtl/>
        </w:rPr>
        <w:t xml:space="preserve"> و اختلافی در میان کتاب</w:t>
      </w:r>
      <w:r w:rsidR="0070448D">
        <w:rPr>
          <w:rtl/>
        </w:rPr>
        <w:t xml:space="preserve">‌های </w:t>
      </w:r>
      <w:r w:rsidRPr="00AD4E6D">
        <w:rPr>
          <w:rtl/>
        </w:rPr>
        <w:t>آسمانی</w:t>
      </w:r>
      <w:r>
        <w:rPr>
          <w:rFonts w:hint="cs"/>
          <w:rtl/>
        </w:rPr>
        <w:t>؛</w:t>
      </w:r>
    </w:p>
    <w:p w:rsidR="00084FA6" w:rsidRDefault="00084FA6" w:rsidP="00F46CE9">
      <w:pPr>
        <w:pStyle w:val="a4"/>
        <w:rPr>
          <w:rtl/>
        </w:rPr>
      </w:pPr>
      <w:r w:rsidRPr="00AD4E6D">
        <w:rPr>
          <w:rtl/>
        </w:rPr>
        <w:t>مبحث سوم: قرآن، تورات و انجیل</w:t>
      </w:r>
      <w:r>
        <w:rPr>
          <w:rFonts w:hint="cs"/>
          <w:rtl/>
        </w:rPr>
        <w:t>؛</w:t>
      </w:r>
    </w:p>
    <w:p w:rsidR="00F46CE9" w:rsidRDefault="00F46CE9" w:rsidP="00F46CE9">
      <w:pPr>
        <w:pStyle w:val="a4"/>
        <w:rPr>
          <w:rtl/>
        </w:rPr>
        <w:sectPr w:rsidR="00F46CE9"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F46CE9">
      <w:pPr>
        <w:pStyle w:val="a1"/>
        <w:rPr>
          <w:rtl/>
        </w:rPr>
      </w:pPr>
      <w:bookmarkStart w:id="164" w:name="_Toc493430028"/>
      <w:r w:rsidRPr="00AD4E6D">
        <w:rPr>
          <w:rtl/>
        </w:rPr>
        <w:t>مبحث اول:</w:t>
      </w:r>
      <w:r w:rsidR="00F46CE9">
        <w:rPr>
          <w:rFonts w:hint="cs"/>
          <w:rtl/>
        </w:rPr>
        <w:br/>
      </w:r>
      <w:r w:rsidRPr="00AD4E6D">
        <w:rPr>
          <w:rtl/>
        </w:rPr>
        <w:t>مفهوم ایمان به کتاب</w:t>
      </w:r>
      <w:r w:rsidR="0070448D">
        <w:rPr>
          <w:rtl/>
        </w:rPr>
        <w:t xml:space="preserve">‌های </w:t>
      </w:r>
      <w:r w:rsidRPr="00AD4E6D">
        <w:rPr>
          <w:rtl/>
        </w:rPr>
        <w:t xml:space="preserve">آسمانی و </w:t>
      </w:r>
      <w:r w:rsidRPr="00AD4E6D">
        <w:rPr>
          <w:rFonts w:hint="cs"/>
          <w:rtl/>
        </w:rPr>
        <w:t xml:space="preserve">موارد </w:t>
      </w:r>
      <w:r>
        <w:rPr>
          <w:rFonts w:hint="cs"/>
          <w:rtl/>
        </w:rPr>
        <w:t xml:space="preserve">متعلق به </w:t>
      </w:r>
      <w:r w:rsidRPr="00AD4E6D">
        <w:rPr>
          <w:rFonts w:hint="cs"/>
          <w:rtl/>
        </w:rPr>
        <w:t>آن</w:t>
      </w:r>
      <w:bookmarkEnd w:id="164"/>
    </w:p>
    <w:p w:rsidR="00084FA6" w:rsidRPr="00AD4E6D" w:rsidRDefault="008C6EED" w:rsidP="008C6EED">
      <w:pPr>
        <w:pStyle w:val="a2"/>
        <w:rPr>
          <w:rtl/>
        </w:rPr>
      </w:pPr>
      <w:bookmarkStart w:id="165" w:name="_Toc493430029"/>
      <w:r>
        <w:rPr>
          <w:rFonts w:hint="cs"/>
          <w:rtl/>
        </w:rPr>
        <w:t xml:space="preserve">1- </w:t>
      </w:r>
      <w:r w:rsidR="00084FA6" w:rsidRPr="00AD4E6D">
        <w:rPr>
          <w:rtl/>
        </w:rPr>
        <w:t>مفهوم لغوی و اصطلاحی کت</w:t>
      </w:r>
      <w:r w:rsidR="00084FA6" w:rsidRPr="00AD4E6D">
        <w:rPr>
          <w:rFonts w:hint="cs"/>
          <w:rtl/>
        </w:rPr>
        <w:t>ب</w:t>
      </w:r>
      <w:bookmarkEnd w:id="165"/>
    </w:p>
    <w:p w:rsidR="00084FA6" w:rsidRPr="00695320" w:rsidRDefault="00084FA6" w:rsidP="00084FA6">
      <w:pPr>
        <w:ind w:firstLine="237"/>
        <w:jc w:val="both"/>
        <w:rPr>
          <w:rStyle w:val="Char0"/>
          <w:rtl/>
        </w:rPr>
      </w:pPr>
      <w:r w:rsidRPr="008C6EED">
        <w:rPr>
          <w:rStyle w:val="Char4"/>
          <w:rFonts w:hint="cs"/>
          <w:rtl/>
        </w:rPr>
        <w:t>کُتُب در اصل،</w:t>
      </w:r>
      <w:r w:rsidRPr="00695320">
        <w:rPr>
          <w:rStyle w:val="Char0"/>
          <w:rFonts w:hint="cs"/>
          <w:rtl/>
        </w:rPr>
        <w:t xml:space="preserve"> جمع کتاب به معنای مکتوب؛ یعنی نوشته</w:t>
      </w:r>
      <w:r w:rsidR="00CE54C3">
        <w:rPr>
          <w:rStyle w:val="Char0"/>
          <w:rFonts w:hint="cs"/>
          <w:rtl/>
        </w:rPr>
        <w:t>‌</w:t>
      </w:r>
      <w:r w:rsidRPr="00695320">
        <w:rPr>
          <w:rStyle w:val="Char0"/>
          <w:rFonts w:hint="cs"/>
          <w:rtl/>
        </w:rPr>
        <w:t>شده است؛ مانند فراش به معنای مفروش؛ پهن</w:t>
      </w:r>
      <w:r w:rsidR="00CE54C3">
        <w:rPr>
          <w:rStyle w:val="Char0"/>
          <w:rFonts w:hint="cs"/>
          <w:rtl/>
        </w:rPr>
        <w:t>‌</w:t>
      </w:r>
      <w:r w:rsidRPr="00695320">
        <w:rPr>
          <w:rStyle w:val="Char0"/>
          <w:rFonts w:hint="cs"/>
          <w:rtl/>
        </w:rPr>
        <w:t>شده، إله به معنای مألوه؛ معبود و غراس به معنای مغروس؛ کاشته</w:t>
      </w:r>
      <w:r w:rsidR="00CE54C3">
        <w:rPr>
          <w:rStyle w:val="Char0"/>
          <w:rFonts w:hint="cs"/>
          <w:rtl/>
        </w:rPr>
        <w:t>‌</w:t>
      </w:r>
      <w:r w:rsidRPr="00695320">
        <w:rPr>
          <w:rStyle w:val="Char0"/>
          <w:rFonts w:hint="cs"/>
          <w:rtl/>
        </w:rPr>
        <w:t>شده.</w:t>
      </w:r>
    </w:p>
    <w:p w:rsidR="00084FA6" w:rsidRPr="00695320" w:rsidRDefault="00084FA6" w:rsidP="00084FA6">
      <w:pPr>
        <w:ind w:firstLine="237"/>
        <w:jc w:val="both"/>
        <w:rPr>
          <w:rStyle w:val="Char0"/>
          <w:rtl/>
        </w:rPr>
      </w:pPr>
      <w:r w:rsidRPr="00695320">
        <w:rPr>
          <w:rStyle w:val="Char0"/>
          <w:rFonts w:hint="cs"/>
          <w:rtl/>
        </w:rPr>
        <w:t>مادّۀ «کَتَبَ» در معنای جمع و گِردآوری به کار می</w:t>
      </w:r>
      <w:r w:rsidR="00CE54C3">
        <w:rPr>
          <w:rStyle w:val="Char0"/>
          <w:rFonts w:hint="cs"/>
          <w:rtl/>
        </w:rPr>
        <w:t>‌</w:t>
      </w:r>
      <w:r w:rsidRPr="00695320">
        <w:rPr>
          <w:rStyle w:val="Char0"/>
          <w:rFonts w:hint="cs"/>
          <w:rtl/>
        </w:rPr>
        <w:t>رود و علّت نامگذاری نویسنده به کاتب، این است که حروف را جمع نموده و به هم ربط می</w:t>
      </w:r>
      <w:r w:rsidR="00CE54C3">
        <w:rPr>
          <w:rStyle w:val="Char0"/>
          <w:rFonts w:hint="cs"/>
          <w:rtl/>
        </w:rPr>
        <w:t>‌</w:t>
      </w:r>
      <w:r w:rsidRPr="00695320">
        <w:rPr>
          <w:rStyle w:val="Char0"/>
          <w:rFonts w:hint="cs"/>
          <w:rtl/>
        </w:rPr>
        <w:t>دهد.</w:t>
      </w:r>
    </w:p>
    <w:p w:rsidR="00084FA6" w:rsidRDefault="00084FA6" w:rsidP="00084FA6">
      <w:pPr>
        <w:ind w:firstLine="237"/>
        <w:jc w:val="both"/>
        <w:rPr>
          <w:rStyle w:val="Char0"/>
          <w:rtl/>
        </w:rPr>
      </w:pPr>
      <w:r w:rsidRPr="00695320">
        <w:rPr>
          <w:rStyle w:val="Char0"/>
          <w:rFonts w:hint="cs"/>
          <w:rtl/>
        </w:rPr>
        <w:t>گروه لشکر را نیز کتیبه می</w:t>
      </w:r>
      <w:r w:rsidR="00CE54C3">
        <w:rPr>
          <w:rStyle w:val="Char0"/>
          <w:rFonts w:hint="cs"/>
          <w:rtl/>
        </w:rPr>
        <w:t>‌</w:t>
      </w:r>
      <w:r w:rsidRPr="00695320">
        <w:rPr>
          <w:rStyle w:val="Char0"/>
          <w:rFonts w:hint="cs"/>
          <w:rtl/>
        </w:rPr>
        <w:t>نامند، زیرا در کنار یکدیگر جمع می</w:t>
      </w:r>
      <w:r w:rsidR="00CE54C3">
        <w:rPr>
          <w:rStyle w:val="Char0"/>
          <w:rFonts w:hint="cs"/>
          <w:rtl/>
        </w:rPr>
        <w:t>‌</w:t>
      </w:r>
      <w:r w:rsidRPr="00695320">
        <w:rPr>
          <w:rStyle w:val="Char0"/>
          <w:rFonts w:hint="cs"/>
          <w:rtl/>
        </w:rPr>
        <w:t>شوند. همچنین خیّاط را کاتب می</w:t>
      </w:r>
      <w:r w:rsidR="00CE54C3">
        <w:rPr>
          <w:rStyle w:val="Char0"/>
          <w:rFonts w:hint="cs"/>
          <w:rtl/>
        </w:rPr>
        <w:t>‌</w:t>
      </w:r>
      <w:r w:rsidRPr="00695320">
        <w:rPr>
          <w:rStyle w:val="Char0"/>
          <w:rFonts w:hint="cs"/>
          <w:rtl/>
        </w:rPr>
        <w:t>گویند، چون پارچه</w:t>
      </w:r>
      <w:r w:rsidR="00CE54C3">
        <w:rPr>
          <w:rStyle w:val="Char0"/>
          <w:rFonts w:hint="cs"/>
          <w:rtl/>
        </w:rPr>
        <w:t>‌</w:t>
      </w:r>
      <w:r w:rsidRPr="00695320">
        <w:rPr>
          <w:rStyle w:val="Char0"/>
          <w:rFonts w:hint="cs"/>
          <w:rtl/>
        </w:rPr>
        <w:t>ها را به هم وصل می</w:t>
      </w:r>
      <w:r w:rsidR="00CE54C3">
        <w:rPr>
          <w:rStyle w:val="Char0"/>
          <w:rFonts w:hint="cs"/>
          <w:rtl/>
        </w:rPr>
        <w:t>‌</w:t>
      </w:r>
      <w:r w:rsidRPr="00695320">
        <w:rPr>
          <w:rStyle w:val="Char0"/>
          <w:rFonts w:hint="cs"/>
          <w:rtl/>
        </w:rPr>
        <w:t>کند. در مقامات حریری، چیستانی بدین مفهوم آمده است:</w:t>
      </w:r>
    </w:p>
    <w:tbl>
      <w:tblPr>
        <w:tblStyle w:val="TableGrid"/>
        <w:bidiVisual/>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567"/>
        <w:gridCol w:w="3288"/>
      </w:tblGrid>
      <w:tr w:rsidR="00F6147B" w:rsidTr="00F6147B">
        <w:trPr>
          <w:jc w:val="center"/>
        </w:trPr>
        <w:tc>
          <w:tcPr>
            <w:tcW w:w="3287" w:type="dxa"/>
          </w:tcPr>
          <w:p w:rsidR="00F6147B" w:rsidRPr="00F6147B" w:rsidRDefault="00F6147B" w:rsidP="00F6147B">
            <w:pPr>
              <w:pStyle w:val="a3"/>
              <w:ind w:firstLine="0"/>
              <w:jc w:val="lowKashida"/>
              <w:rPr>
                <w:rStyle w:val="Char0"/>
                <w:sz w:val="2"/>
                <w:szCs w:val="2"/>
                <w:rtl/>
              </w:rPr>
            </w:pPr>
            <w:r w:rsidRPr="00F6147B">
              <w:rPr>
                <w:rtl/>
              </w:rPr>
              <w:t>وكاتِبينَ</w:t>
            </w:r>
            <w:r w:rsidRPr="00F6147B">
              <w:rPr>
                <w:rFonts w:ascii="Times New Roman" w:hAnsi="Times New Roman" w:cs="Times New Roman" w:hint="cs"/>
                <w:rtl/>
              </w:rPr>
              <w:t> </w:t>
            </w:r>
            <w:r w:rsidRPr="00F6147B">
              <w:rPr>
                <w:rtl/>
              </w:rPr>
              <w:t>وما خ</w:t>
            </w:r>
            <w:r w:rsidRPr="00F6147B">
              <w:rPr>
                <w:rFonts w:hint="cs"/>
                <w:rtl/>
              </w:rPr>
              <w:t>َ</w:t>
            </w:r>
            <w:r w:rsidRPr="00F6147B">
              <w:rPr>
                <w:rtl/>
              </w:rPr>
              <w:t>طّ</w:t>
            </w:r>
            <w:r w:rsidRPr="00F6147B">
              <w:rPr>
                <w:rFonts w:hint="cs"/>
                <w:rtl/>
              </w:rPr>
              <w:t>َ</w:t>
            </w:r>
            <w:r w:rsidRPr="00F6147B">
              <w:rPr>
                <w:rtl/>
              </w:rPr>
              <w:t>ـتْ أنـامِـلُـهُـم</w:t>
            </w:r>
            <w:r>
              <w:rPr>
                <w:rFonts w:hint="cs"/>
                <w:rtl/>
              </w:rPr>
              <w:br/>
            </w:r>
          </w:p>
        </w:tc>
        <w:tc>
          <w:tcPr>
            <w:tcW w:w="567" w:type="dxa"/>
          </w:tcPr>
          <w:p w:rsidR="00F6147B" w:rsidRDefault="00F6147B" w:rsidP="00F6147B">
            <w:pPr>
              <w:ind w:firstLine="0"/>
              <w:rPr>
                <w:rStyle w:val="Char0"/>
                <w:rtl/>
              </w:rPr>
            </w:pPr>
          </w:p>
        </w:tc>
        <w:tc>
          <w:tcPr>
            <w:tcW w:w="3288" w:type="dxa"/>
          </w:tcPr>
          <w:p w:rsidR="00F6147B" w:rsidRPr="00F6147B" w:rsidRDefault="00F6147B" w:rsidP="00F6147B">
            <w:pPr>
              <w:pStyle w:val="a3"/>
              <w:ind w:firstLine="0"/>
              <w:jc w:val="lowKashida"/>
              <w:rPr>
                <w:rStyle w:val="Char0"/>
                <w:sz w:val="2"/>
                <w:szCs w:val="2"/>
                <w:rtl/>
              </w:rPr>
            </w:pPr>
            <w:r w:rsidRPr="00F6147B">
              <w:rPr>
                <w:rtl/>
              </w:rPr>
              <w:t>حرْفاً ولا قرَأوا ما</w:t>
            </w:r>
            <w:r w:rsidRPr="00F6147B">
              <w:rPr>
                <w:rFonts w:ascii="Times New Roman" w:hAnsi="Times New Roman" w:cs="Times New Roman" w:hint="cs"/>
                <w:rtl/>
              </w:rPr>
              <w:t> </w:t>
            </w:r>
            <w:r w:rsidRPr="00F6147B">
              <w:rPr>
                <w:rtl/>
              </w:rPr>
              <w:t>خُطّ</w:t>
            </w:r>
            <w:r w:rsidRPr="00F6147B">
              <w:rPr>
                <w:rFonts w:ascii="Times New Roman" w:hAnsi="Times New Roman" w:cs="Times New Roman" w:hint="cs"/>
                <w:rtl/>
              </w:rPr>
              <w:t> </w:t>
            </w:r>
            <w:r w:rsidRPr="00F6147B">
              <w:rPr>
                <w:rtl/>
              </w:rPr>
              <w:t>في الكُتُـبِ</w:t>
            </w:r>
            <w:r>
              <w:rPr>
                <w:rFonts w:hint="cs"/>
                <w:rtl/>
              </w:rPr>
              <w:br/>
            </w:r>
          </w:p>
        </w:tc>
      </w:tr>
    </w:tbl>
    <w:p w:rsidR="00084FA6" w:rsidRPr="00695320" w:rsidRDefault="00084FA6" w:rsidP="00084FA6">
      <w:pPr>
        <w:ind w:firstLine="237"/>
        <w:jc w:val="both"/>
        <w:rPr>
          <w:rStyle w:val="Char0"/>
          <w:rtl/>
        </w:rPr>
      </w:pPr>
      <w:r w:rsidRPr="00695320">
        <w:rPr>
          <w:rStyle w:val="Char0"/>
          <w:rtl/>
        </w:rPr>
        <w:t>«و نویسندگانی که انگشتانشان حرفی ننوشته و نیز آنچه در کتاب</w:t>
      </w:r>
      <w:r w:rsidR="00CE54C3">
        <w:rPr>
          <w:rStyle w:val="Char0"/>
          <w:rtl/>
        </w:rPr>
        <w:t>‌</w:t>
      </w:r>
      <w:r w:rsidRPr="00695320">
        <w:rPr>
          <w:rStyle w:val="Char0"/>
          <w:rtl/>
        </w:rPr>
        <w:t>ها نوشته شده است را نخوانده</w:t>
      </w:r>
      <w:r w:rsidR="00CE54C3">
        <w:rPr>
          <w:rStyle w:val="Char0"/>
          <w:rtl/>
        </w:rPr>
        <w:t>‌</w:t>
      </w:r>
      <w:r w:rsidRPr="00695320">
        <w:rPr>
          <w:rStyle w:val="Char0"/>
          <w:rtl/>
        </w:rPr>
        <w:t>اند.»</w:t>
      </w:r>
    </w:p>
    <w:p w:rsidR="00084FA6" w:rsidRPr="00695320" w:rsidRDefault="00084FA6" w:rsidP="00084FA6">
      <w:pPr>
        <w:ind w:firstLine="237"/>
        <w:jc w:val="both"/>
        <w:rPr>
          <w:rStyle w:val="Char0"/>
          <w:rtl/>
        </w:rPr>
      </w:pPr>
      <w:r w:rsidRPr="00695320">
        <w:rPr>
          <w:rStyle w:val="Char0"/>
          <w:rFonts w:hint="cs"/>
          <w:rtl/>
        </w:rPr>
        <w:t>مراد از آن، خیّاط</w:t>
      </w:r>
      <w:r w:rsidR="00CE54C3">
        <w:rPr>
          <w:rStyle w:val="Char0"/>
          <w:rFonts w:hint="cs"/>
          <w:rtl/>
        </w:rPr>
        <w:t>‌</w:t>
      </w:r>
      <w:r w:rsidRPr="00695320">
        <w:rPr>
          <w:rStyle w:val="Char0"/>
          <w:rFonts w:hint="cs"/>
          <w:rtl/>
        </w:rPr>
        <w:t>ها هستند.</w:t>
      </w:r>
      <w:r w:rsidRPr="007F2722">
        <w:rPr>
          <w:rStyle w:val="Char0"/>
          <w:vertAlign w:val="superscript"/>
          <w:rtl/>
        </w:rPr>
        <w:footnoteReference w:id="224"/>
      </w:r>
    </w:p>
    <w:p w:rsidR="00084FA6" w:rsidRPr="00695320" w:rsidRDefault="00084FA6" w:rsidP="00084FA6">
      <w:pPr>
        <w:ind w:firstLine="237"/>
        <w:jc w:val="both"/>
        <w:rPr>
          <w:rStyle w:val="Char0"/>
          <w:rtl/>
        </w:rPr>
      </w:pPr>
      <w:r w:rsidRPr="008C6EED">
        <w:rPr>
          <w:rStyle w:val="Char4"/>
          <w:rFonts w:hint="cs"/>
          <w:rtl/>
        </w:rPr>
        <w:t>از نظر شرعی،</w:t>
      </w:r>
      <w:r w:rsidRPr="00695320">
        <w:rPr>
          <w:rStyle w:val="Char0"/>
          <w:rFonts w:hint="cs"/>
          <w:rtl/>
        </w:rPr>
        <w:t xml:space="preserve"> «مراد از این کُتُب، کتاب</w:t>
      </w:r>
      <w:r w:rsidR="00CE54C3">
        <w:rPr>
          <w:rStyle w:val="Char0"/>
          <w:rFonts w:hint="cs"/>
          <w:rtl/>
        </w:rPr>
        <w:t>‌</w:t>
      </w:r>
      <w:r w:rsidRPr="00695320">
        <w:rPr>
          <w:rStyle w:val="Char0"/>
          <w:rFonts w:hint="cs"/>
          <w:rtl/>
        </w:rPr>
        <w:t>های آسمانی است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آن</w:t>
      </w:r>
      <w:r w:rsidRPr="00695320">
        <w:rPr>
          <w:rStyle w:val="Char0"/>
          <w:rFonts w:hint="cs"/>
          <w:cs/>
        </w:rPr>
        <w:t>‎</w:t>
      </w:r>
      <w:r w:rsidRPr="00695320">
        <w:rPr>
          <w:rStyle w:val="Char0"/>
          <w:rFonts w:hint="cs"/>
          <w:rtl/>
        </w:rPr>
        <w:t>ها را به عنوان رحمت و هدایتی برای مخلوقات، بر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نازل فرمود تا از این طریق، به سعادت دنیا و آخرت برسند.»</w:t>
      </w:r>
      <w:r w:rsidRPr="007F2722">
        <w:rPr>
          <w:rStyle w:val="Char0"/>
          <w:vertAlign w:val="superscript"/>
          <w:rtl/>
        </w:rPr>
        <w:footnoteReference w:id="225"/>
      </w:r>
      <w:r w:rsidRPr="00695320">
        <w:rPr>
          <w:rStyle w:val="Char0"/>
          <w:rFonts w:hint="cs"/>
          <w:rtl/>
        </w:rPr>
        <w:t xml:space="preserve"> </w:t>
      </w:r>
    </w:p>
    <w:p w:rsidR="00084FA6" w:rsidRPr="00AD4E6D" w:rsidRDefault="008C6EED" w:rsidP="008C6EED">
      <w:pPr>
        <w:pStyle w:val="a2"/>
        <w:rPr>
          <w:rtl/>
        </w:rPr>
      </w:pPr>
      <w:bookmarkStart w:id="166" w:name="_Toc493430030"/>
      <w:r>
        <w:rPr>
          <w:rFonts w:hint="cs"/>
          <w:rtl/>
        </w:rPr>
        <w:t xml:space="preserve">2- </w:t>
      </w:r>
      <w:r w:rsidR="00084FA6" w:rsidRPr="00AD4E6D">
        <w:rPr>
          <w:rFonts w:hint="cs"/>
          <w:rtl/>
        </w:rPr>
        <w:t>موارد ایمان به کتاب</w:t>
      </w:r>
      <w:r w:rsidR="0070448D">
        <w:rPr>
          <w:rFonts w:hint="cs"/>
          <w:rtl/>
        </w:rPr>
        <w:t xml:space="preserve">‌های </w:t>
      </w:r>
      <w:r w:rsidR="00084FA6" w:rsidRPr="00AD4E6D">
        <w:rPr>
          <w:rFonts w:hint="cs"/>
          <w:rtl/>
        </w:rPr>
        <w:t>آسمانی</w:t>
      </w:r>
      <w:bookmarkEnd w:id="166"/>
    </w:p>
    <w:p w:rsidR="00084FA6" w:rsidRPr="00695320" w:rsidRDefault="00084FA6" w:rsidP="008C6EED">
      <w:pPr>
        <w:pStyle w:val="ListParagraph"/>
        <w:numPr>
          <w:ilvl w:val="0"/>
          <w:numId w:val="42"/>
        </w:numPr>
        <w:ind w:left="595" w:hanging="357"/>
        <w:contextualSpacing w:val="0"/>
        <w:jc w:val="both"/>
        <w:rPr>
          <w:rStyle w:val="Char0"/>
        </w:rPr>
      </w:pPr>
      <w:r w:rsidRPr="00695320">
        <w:rPr>
          <w:rStyle w:val="Char0"/>
          <w:rFonts w:hint="cs"/>
          <w:rtl/>
        </w:rPr>
        <w:t>ایمان به اینکه قطعاً کتاب</w:t>
      </w:r>
      <w:r w:rsidR="00CE54C3">
        <w:rPr>
          <w:rStyle w:val="Char0"/>
          <w:rFonts w:hint="cs"/>
          <w:rtl/>
        </w:rPr>
        <w:t>‌</w:t>
      </w:r>
      <w:r w:rsidRPr="00695320">
        <w:rPr>
          <w:rStyle w:val="Char0"/>
          <w:rFonts w:hint="cs"/>
          <w:rtl/>
        </w:rPr>
        <w:t>های آسمانی از جانب الله تعالی فرستاده شده</w:t>
      </w:r>
      <w:r w:rsidR="00CE54C3">
        <w:rPr>
          <w:rStyle w:val="Char0"/>
          <w:rFonts w:hint="cs"/>
          <w:rtl/>
        </w:rPr>
        <w:t>‌</w:t>
      </w:r>
      <w:r w:rsidRPr="00695320">
        <w:rPr>
          <w:rStyle w:val="Char0"/>
          <w:rFonts w:hint="cs"/>
          <w:rtl/>
        </w:rPr>
        <w:t>اند؛</w:t>
      </w:r>
    </w:p>
    <w:p w:rsidR="00084FA6" w:rsidRPr="00695320" w:rsidRDefault="00084FA6" w:rsidP="00BF4783">
      <w:pPr>
        <w:pStyle w:val="ListParagraph"/>
        <w:numPr>
          <w:ilvl w:val="0"/>
          <w:numId w:val="42"/>
        </w:numPr>
        <w:ind w:left="595" w:hanging="357"/>
        <w:contextualSpacing w:val="0"/>
        <w:jc w:val="both"/>
        <w:rPr>
          <w:rStyle w:val="Char0"/>
        </w:rPr>
      </w:pPr>
      <w:r w:rsidRPr="00695320">
        <w:rPr>
          <w:rStyle w:val="Char0"/>
          <w:rFonts w:hint="cs"/>
          <w:rtl/>
        </w:rPr>
        <w:t>ایمان به آنچه از اسامی این کتاب</w:t>
      </w:r>
      <w:r w:rsidR="00CE54C3">
        <w:rPr>
          <w:rStyle w:val="Char0"/>
          <w:rFonts w:hint="cs"/>
          <w:rtl/>
        </w:rPr>
        <w:t>‌</w:t>
      </w:r>
      <w:r w:rsidRPr="00695320">
        <w:rPr>
          <w:rStyle w:val="Char0"/>
          <w:rFonts w:hint="cs"/>
          <w:rtl/>
        </w:rPr>
        <w:t>ها می</w:t>
      </w:r>
      <w:r w:rsidR="00CE54C3">
        <w:rPr>
          <w:rStyle w:val="Char0"/>
          <w:rFonts w:hint="cs"/>
          <w:rtl/>
        </w:rPr>
        <w:t>‌</w:t>
      </w:r>
      <w:r w:rsidRPr="00695320">
        <w:rPr>
          <w:rStyle w:val="Char0"/>
          <w:rFonts w:hint="cs"/>
          <w:rtl/>
        </w:rPr>
        <w:t>دانیم؛ مانند قرآن نازل</w:t>
      </w:r>
      <w:r w:rsidR="00CE54C3">
        <w:rPr>
          <w:rStyle w:val="Char0"/>
          <w:rFonts w:hint="cs"/>
          <w:rtl/>
        </w:rPr>
        <w:t>‌</w:t>
      </w:r>
      <w:r w:rsidRPr="00695320">
        <w:rPr>
          <w:rStyle w:val="Char0"/>
          <w:rFonts w:hint="cs"/>
          <w:rtl/>
        </w:rPr>
        <w:t>شده بر محمّد</w:t>
      </w:r>
      <w:r w:rsidR="00656F15" w:rsidRPr="00656F15">
        <w:rPr>
          <w:rFonts w:cs="CTraditional Arabic"/>
          <w:rtl/>
        </w:rPr>
        <w:t> </w:t>
      </w:r>
      <w:r w:rsidR="00656F15" w:rsidRPr="00656F15">
        <w:rPr>
          <w:rFonts w:cs="CTraditional Arabic" w:hint="cs"/>
          <w:rtl/>
        </w:rPr>
        <w:t>ج</w:t>
      </w:r>
      <w:r w:rsidR="00F6171F" w:rsidRPr="00F6171F">
        <w:rPr>
          <w:rFonts w:cs="IRNazli" w:hint="cs"/>
          <w:rtl/>
        </w:rPr>
        <w:t>،</w:t>
      </w:r>
      <w:r w:rsidRPr="00695320">
        <w:rPr>
          <w:rStyle w:val="Char0"/>
          <w:rFonts w:hint="cs"/>
          <w:rtl/>
        </w:rPr>
        <w:t xml:space="preserve"> تورات نازل</w:t>
      </w:r>
      <w:r w:rsidR="00CE54C3">
        <w:rPr>
          <w:rStyle w:val="Char0"/>
          <w:rFonts w:hint="cs"/>
          <w:rtl/>
        </w:rPr>
        <w:t>‌</w:t>
      </w:r>
      <w:r w:rsidRPr="00695320">
        <w:rPr>
          <w:rStyle w:val="Char0"/>
          <w:rFonts w:hint="cs"/>
          <w:rtl/>
        </w:rPr>
        <w:t>شده بر موسی، انجیلی که بر عیسی نازل گشت و زبور نازل</w:t>
      </w:r>
      <w:r w:rsidR="00CE54C3">
        <w:rPr>
          <w:rStyle w:val="Char0"/>
          <w:rFonts w:hint="cs"/>
          <w:rtl/>
        </w:rPr>
        <w:t>‌</w:t>
      </w:r>
      <w:r w:rsidRPr="00695320">
        <w:rPr>
          <w:rStyle w:val="Char0"/>
          <w:rFonts w:hint="cs"/>
          <w:rtl/>
        </w:rPr>
        <w:t>شده بر داود</w:t>
      </w:r>
      <w:r w:rsidR="00656F15" w:rsidRPr="00656F15">
        <w:rPr>
          <w:rFonts w:ascii="MitraUnicode" w:hAnsi="MitraUnicode" w:cs="CTraditional Arabic"/>
          <w:rtl/>
        </w:rPr>
        <w:t> †</w:t>
      </w:r>
      <w:r w:rsidRPr="00695320">
        <w:rPr>
          <w:rStyle w:val="Char0"/>
          <w:rFonts w:hint="cs"/>
          <w:rtl/>
        </w:rPr>
        <w:t>؛</w:t>
      </w:r>
    </w:p>
    <w:p w:rsidR="00084FA6" w:rsidRPr="00252D7B" w:rsidRDefault="00084FA6" w:rsidP="00084FA6">
      <w:pPr>
        <w:ind w:firstLine="237"/>
        <w:jc w:val="both"/>
        <w:rPr>
          <w:rStyle w:val="Char0"/>
          <w:spacing w:val="-4"/>
          <w:rtl/>
        </w:rPr>
      </w:pPr>
      <w:r w:rsidRPr="00252D7B">
        <w:rPr>
          <w:rStyle w:val="Char0"/>
          <w:rFonts w:hint="cs"/>
          <w:spacing w:val="-4"/>
          <w:rtl/>
        </w:rPr>
        <w:t>امّا کتاب</w:t>
      </w:r>
      <w:r w:rsidR="00CE54C3" w:rsidRPr="00252D7B">
        <w:rPr>
          <w:rStyle w:val="Char0"/>
          <w:rFonts w:hint="cs"/>
          <w:spacing w:val="-4"/>
          <w:rtl/>
        </w:rPr>
        <w:t>‌</w:t>
      </w:r>
      <w:r w:rsidRPr="00252D7B">
        <w:rPr>
          <w:rStyle w:val="Char0"/>
          <w:rFonts w:hint="cs"/>
          <w:spacing w:val="-4"/>
          <w:rtl/>
        </w:rPr>
        <w:t>هایی که از اسامی</w:t>
      </w:r>
      <w:r w:rsidR="00CE54C3" w:rsidRPr="00252D7B">
        <w:rPr>
          <w:rStyle w:val="Char0"/>
          <w:rFonts w:hint="cs"/>
          <w:spacing w:val="-4"/>
          <w:rtl/>
        </w:rPr>
        <w:t>‌</w:t>
      </w:r>
      <w:r w:rsidRPr="00252D7B">
        <w:rPr>
          <w:rStyle w:val="Char0"/>
          <w:rFonts w:hint="cs"/>
          <w:spacing w:val="-4"/>
          <w:rtl/>
        </w:rPr>
        <w:t>شان باخبر نیستیم، به طور اجمالی به آن</w:t>
      </w:r>
      <w:r w:rsidRPr="00252D7B">
        <w:rPr>
          <w:rStyle w:val="Char0"/>
          <w:rFonts w:hint="cs"/>
          <w:spacing w:val="-4"/>
          <w:cs/>
        </w:rPr>
        <w:t>‎</w:t>
      </w:r>
      <w:r w:rsidRPr="00252D7B">
        <w:rPr>
          <w:rStyle w:val="Char0"/>
          <w:rFonts w:hint="cs"/>
          <w:spacing w:val="-4"/>
          <w:rtl/>
        </w:rPr>
        <w:t>ها ایمان می</w:t>
      </w:r>
      <w:r w:rsidR="00CE54C3" w:rsidRPr="00252D7B">
        <w:rPr>
          <w:rStyle w:val="Char0"/>
          <w:rFonts w:hint="cs"/>
          <w:spacing w:val="-4"/>
          <w:rtl/>
        </w:rPr>
        <w:t>‌</w:t>
      </w:r>
      <w:r w:rsidRPr="00252D7B">
        <w:rPr>
          <w:rStyle w:val="Char0"/>
          <w:rFonts w:hint="cs"/>
          <w:spacing w:val="-4"/>
          <w:rtl/>
        </w:rPr>
        <w:t>آوریم.</w:t>
      </w:r>
    </w:p>
    <w:p w:rsidR="00084FA6" w:rsidRPr="00695320" w:rsidRDefault="00084FA6" w:rsidP="008C6EED">
      <w:pPr>
        <w:pStyle w:val="ListParagraph"/>
        <w:numPr>
          <w:ilvl w:val="0"/>
          <w:numId w:val="42"/>
        </w:numPr>
        <w:ind w:left="595" w:hanging="357"/>
        <w:contextualSpacing w:val="0"/>
        <w:jc w:val="both"/>
        <w:rPr>
          <w:rStyle w:val="Char0"/>
        </w:rPr>
      </w:pPr>
      <w:r w:rsidRPr="00695320">
        <w:rPr>
          <w:rStyle w:val="Char0"/>
          <w:rFonts w:hint="cs"/>
          <w:rtl/>
        </w:rPr>
        <w:t>تصدیق اخبار صحیحِ کتاب</w:t>
      </w:r>
      <w:r w:rsidR="00CE54C3">
        <w:rPr>
          <w:rStyle w:val="Char0"/>
          <w:rFonts w:hint="cs"/>
          <w:rtl/>
        </w:rPr>
        <w:t>‌</w:t>
      </w:r>
      <w:r w:rsidRPr="00695320">
        <w:rPr>
          <w:rStyle w:val="Char0"/>
          <w:rFonts w:hint="cs"/>
          <w:rtl/>
        </w:rPr>
        <w:t>های آسمانی؛ همچون خبرهای قرآنی و اخباری از کتاب</w:t>
      </w:r>
      <w:r w:rsidR="00CE54C3">
        <w:rPr>
          <w:rStyle w:val="Char0"/>
          <w:rFonts w:hint="cs"/>
          <w:rtl/>
        </w:rPr>
        <w:t>‌</w:t>
      </w:r>
      <w:r w:rsidRPr="00695320">
        <w:rPr>
          <w:rStyle w:val="Char0"/>
          <w:rFonts w:hint="cs"/>
          <w:rtl/>
        </w:rPr>
        <w:t>های پیشین که تبدیل و تحریف نشده است؛</w:t>
      </w:r>
    </w:p>
    <w:p w:rsidR="00084FA6" w:rsidRPr="00695320" w:rsidRDefault="00084FA6" w:rsidP="008C6EED">
      <w:pPr>
        <w:pStyle w:val="ListParagraph"/>
        <w:numPr>
          <w:ilvl w:val="0"/>
          <w:numId w:val="42"/>
        </w:numPr>
        <w:ind w:left="595" w:hanging="357"/>
        <w:contextualSpacing w:val="0"/>
        <w:jc w:val="both"/>
        <w:rPr>
          <w:rStyle w:val="Char0"/>
        </w:rPr>
      </w:pPr>
      <w:r w:rsidRPr="00695320">
        <w:rPr>
          <w:rStyle w:val="Char0"/>
          <w:rFonts w:hint="cs"/>
          <w:rtl/>
        </w:rPr>
        <w:t>عمل به احکامی که منسوخ نشده و رضایت و پذیرش آن</w:t>
      </w:r>
      <w:r w:rsidRPr="00695320">
        <w:rPr>
          <w:rStyle w:val="Char0"/>
          <w:rFonts w:hint="cs"/>
          <w:cs/>
        </w:rPr>
        <w:t>‎</w:t>
      </w:r>
      <w:r w:rsidRPr="00695320">
        <w:rPr>
          <w:rStyle w:val="Char0"/>
          <w:rFonts w:hint="cs"/>
          <w:rtl/>
        </w:rPr>
        <w:t>ها؛ فرقی نمی</w:t>
      </w:r>
      <w:r w:rsidR="00CE54C3">
        <w:rPr>
          <w:rStyle w:val="Char0"/>
          <w:rFonts w:hint="cs"/>
          <w:rtl/>
        </w:rPr>
        <w:t>‌</w:t>
      </w:r>
      <w:r w:rsidRPr="00695320">
        <w:rPr>
          <w:rStyle w:val="Char0"/>
          <w:rFonts w:hint="cs"/>
          <w:rtl/>
        </w:rPr>
        <w:t>کند که از حکمت و علّت‌شان باخبر باشیم یا نه؛</w:t>
      </w:r>
    </w:p>
    <w:p w:rsidR="00084FA6" w:rsidRPr="00695320" w:rsidRDefault="00084FA6" w:rsidP="00084FA6">
      <w:pPr>
        <w:ind w:firstLine="237"/>
        <w:jc w:val="both"/>
        <w:rPr>
          <w:rStyle w:val="Char0"/>
          <w:rtl/>
        </w:rPr>
      </w:pPr>
      <w:r w:rsidRPr="00695320">
        <w:rPr>
          <w:rStyle w:val="Char0"/>
          <w:rFonts w:hint="cs"/>
          <w:rtl/>
        </w:rPr>
        <w:t>تمامی کتاب</w:t>
      </w:r>
      <w:r w:rsidR="00CE54C3">
        <w:rPr>
          <w:rStyle w:val="Char0"/>
          <w:rFonts w:hint="cs"/>
          <w:rtl/>
        </w:rPr>
        <w:t>‌</w:t>
      </w:r>
      <w:r w:rsidRPr="00695320">
        <w:rPr>
          <w:rStyle w:val="Char0"/>
          <w:rFonts w:hint="cs"/>
          <w:rtl/>
        </w:rPr>
        <w:t>های پیشین، به‌وسیلۀ قرآن کریم منسوخ شده</w:t>
      </w:r>
      <w:r w:rsidR="00CE54C3">
        <w:rPr>
          <w:rStyle w:val="Char0"/>
          <w:rtl/>
        </w:rPr>
        <w:t>‌</w:t>
      </w:r>
      <w:r w:rsidRPr="00695320">
        <w:rPr>
          <w:rStyle w:val="Char0"/>
          <w:rFonts w:hint="cs"/>
          <w:rtl/>
        </w:rPr>
        <w:t>اند.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وَأَنزَلۡنَآ إِلَيۡكَ </w:t>
      </w:r>
      <w:r w:rsidRPr="00C12E7C">
        <w:rPr>
          <w:rStyle w:val="Char8"/>
          <w:rFonts w:hint="cs"/>
          <w:rtl/>
        </w:rPr>
        <w:t>ٱلۡكِتَٰبَ</w:t>
      </w:r>
      <w:r w:rsidRPr="00C12E7C">
        <w:rPr>
          <w:rStyle w:val="Char8"/>
          <w:rtl/>
        </w:rPr>
        <w:t xml:space="preserve"> بِ</w:t>
      </w:r>
      <w:r w:rsidRPr="00C12E7C">
        <w:rPr>
          <w:rStyle w:val="Char8"/>
          <w:rFonts w:hint="cs"/>
          <w:rtl/>
        </w:rPr>
        <w:t>ٱلۡحَقِّ</w:t>
      </w:r>
      <w:r w:rsidRPr="00C12E7C">
        <w:rPr>
          <w:rStyle w:val="Char8"/>
          <w:rtl/>
        </w:rPr>
        <w:t xml:space="preserve"> مُصَدِّقٗا لِّمَا بَيۡنَ يَدَيۡهِ مِنَ </w:t>
      </w:r>
      <w:r w:rsidRPr="00C12E7C">
        <w:rPr>
          <w:rStyle w:val="Char8"/>
          <w:rFonts w:hint="cs"/>
          <w:rtl/>
        </w:rPr>
        <w:t>ٱلۡكِتَٰبِ</w:t>
      </w:r>
      <w:r w:rsidRPr="00C12E7C">
        <w:rPr>
          <w:rStyle w:val="Char8"/>
          <w:rtl/>
        </w:rPr>
        <w:t xml:space="preserve"> وَمُهَيۡمِنًا عَلَيۡهِۖ</w:t>
      </w:r>
      <w:r w:rsidRPr="00AD4E6D">
        <w:rPr>
          <w:rFonts w:ascii="QCF_BSML" w:hAnsi="QCF_BSML" w:cs="Traditional Arabic"/>
          <w:rtl/>
        </w:rPr>
        <w:t>﴾</w:t>
      </w:r>
      <w:r w:rsidRPr="00C12E7C">
        <w:rPr>
          <w:rStyle w:val="Char8"/>
          <w:rtl/>
        </w:rPr>
        <w:t xml:space="preserve"> </w:t>
      </w:r>
      <w:r w:rsidRPr="00C12E7C">
        <w:rPr>
          <w:rStyle w:val="Char"/>
          <w:rtl/>
        </w:rPr>
        <w:t>[المائدة: 48]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w:t>
      </w:r>
      <w:r w:rsidRPr="00B368A2">
        <w:rPr>
          <w:rStyle w:val="Char5"/>
          <w:rFonts w:hint="cs"/>
          <w:rtl/>
        </w:rPr>
        <w:t>ین</w:t>
      </w:r>
      <w:r w:rsidRPr="00B368A2">
        <w:rPr>
          <w:rStyle w:val="Char5"/>
          <w:rtl/>
        </w:rPr>
        <w:t>] کتاب [قرآن] را به حق بر تو نازل کرد</w:t>
      </w:r>
      <w:r w:rsidRPr="00B368A2">
        <w:rPr>
          <w:rStyle w:val="Char5"/>
          <w:rFonts w:hint="cs"/>
          <w:rtl/>
        </w:rPr>
        <w:t>یم</w:t>
      </w:r>
      <w:r w:rsidR="00C12E7C">
        <w:rPr>
          <w:rStyle w:val="Char5"/>
          <w:rtl/>
        </w:rPr>
        <w:t xml:space="preserve"> درحالی </w:t>
      </w:r>
      <w:r w:rsidRPr="00B368A2">
        <w:rPr>
          <w:rStyle w:val="Char5"/>
          <w:rFonts w:hint="cs"/>
          <w:rtl/>
        </w:rPr>
        <w:t>‌که</w:t>
      </w:r>
      <w:r w:rsidRPr="00B368A2">
        <w:rPr>
          <w:rStyle w:val="Char5"/>
          <w:rtl/>
        </w:rPr>
        <w:t xml:space="preserve"> تصد</w:t>
      </w:r>
      <w:r w:rsidRPr="00B368A2">
        <w:rPr>
          <w:rStyle w:val="Char5"/>
          <w:rFonts w:hint="cs"/>
          <w:rtl/>
        </w:rPr>
        <w:t>یق‌کنندۀ</w:t>
      </w:r>
      <w:r w:rsidRPr="00B368A2">
        <w:rPr>
          <w:rStyle w:val="Char5"/>
          <w:rtl/>
        </w:rPr>
        <w:t xml:space="preserve"> کتاب‌ها</w:t>
      </w:r>
      <w:r w:rsidRPr="00B368A2">
        <w:rPr>
          <w:rStyle w:val="Char5"/>
          <w:rFonts w:hint="cs"/>
          <w:rtl/>
        </w:rPr>
        <w:t>ی</w:t>
      </w:r>
      <w:r w:rsidRPr="00B368A2">
        <w:rPr>
          <w:rStyle w:val="Char5"/>
          <w:rtl/>
        </w:rPr>
        <w:t xml:space="preserve"> </w:t>
      </w:r>
      <w:r w:rsidRPr="00B368A2">
        <w:rPr>
          <w:rStyle w:val="Char5"/>
          <w:rFonts w:hint="cs"/>
          <w:rtl/>
        </w:rPr>
        <w:t>پیش از خود بوده</w:t>
      </w:r>
      <w:r w:rsidRPr="00B368A2">
        <w:rPr>
          <w:rStyle w:val="Char5"/>
          <w:rtl/>
        </w:rPr>
        <w:t xml:space="preserve"> و بر آن</w:t>
      </w:r>
      <w:r w:rsidRPr="00B368A2">
        <w:rPr>
          <w:rStyle w:val="Char5"/>
          <w:cs/>
        </w:rPr>
        <w:t>‎</w:t>
      </w:r>
      <w:r w:rsidRPr="00B368A2">
        <w:rPr>
          <w:rStyle w:val="Char5"/>
          <w:rtl/>
        </w:rPr>
        <w:t>ها شاهد و نگهبان است</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یعنی قرآن حاکم بر آن</w:t>
      </w:r>
      <w:r w:rsidRPr="00695320">
        <w:rPr>
          <w:rStyle w:val="Char0"/>
          <w:rFonts w:hint="cs"/>
          <w:cs/>
        </w:rPr>
        <w:t>‎</w:t>
      </w:r>
      <w:r w:rsidRPr="00695320">
        <w:rPr>
          <w:rStyle w:val="Char0"/>
          <w:rFonts w:hint="cs"/>
          <w:rtl/>
        </w:rPr>
        <w:t>هاست و از این رو، عمل به حکمی از احکام کتاب</w:t>
      </w:r>
      <w:r w:rsidR="00CE54C3">
        <w:rPr>
          <w:rStyle w:val="Char0"/>
          <w:rFonts w:hint="cs"/>
          <w:rtl/>
        </w:rPr>
        <w:t>‌</w:t>
      </w:r>
      <w:r w:rsidRPr="00695320">
        <w:rPr>
          <w:rStyle w:val="Char0"/>
          <w:rFonts w:hint="cs"/>
          <w:rtl/>
        </w:rPr>
        <w:t>های قبلی جایز است که قرآن کریم آن را صحیح دانسته و تأیید نموده است.</w:t>
      </w:r>
      <w:r w:rsidRPr="007F2722">
        <w:rPr>
          <w:rStyle w:val="Char0"/>
          <w:vertAlign w:val="superscript"/>
          <w:rtl/>
        </w:rPr>
        <w:footnoteReference w:id="226"/>
      </w:r>
    </w:p>
    <w:p w:rsidR="00084FA6" w:rsidRPr="00AD4E6D" w:rsidRDefault="008C6EED" w:rsidP="008C6EED">
      <w:pPr>
        <w:pStyle w:val="a2"/>
        <w:rPr>
          <w:rtl/>
        </w:rPr>
      </w:pPr>
      <w:bookmarkStart w:id="167" w:name="_Toc493430031"/>
      <w:r>
        <w:rPr>
          <w:rFonts w:hint="cs"/>
          <w:rtl/>
        </w:rPr>
        <w:t xml:space="preserve">3- </w:t>
      </w:r>
      <w:r w:rsidR="00084FA6" w:rsidRPr="00AD4E6D">
        <w:rPr>
          <w:rtl/>
        </w:rPr>
        <w:t>اهمّیت ایمان به کتاب</w:t>
      </w:r>
      <w:r w:rsidR="00084FA6">
        <w:rPr>
          <w:rFonts w:hint="cs"/>
          <w:rtl/>
        </w:rPr>
        <w:t>‌</w:t>
      </w:r>
      <w:r w:rsidR="00084FA6" w:rsidRPr="00AD4E6D">
        <w:rPr>
          <w:rtl/>
        </w:rPr>
        <w:t>های آسمانی</w:t>
      </w:r>
      <w:bookmarkEnd w:id="167"/>
    </w:p>
    <w:p w:rsidR="00084FA6" w:rsidRPr="00695320" w:rsidRDefault="00084FA6" w:rsidP="00084FA6">
      <w:pPr>
        <w:ind w:firstLine="237"/>
        <w:jc w:val="both"/>
        <w:rPr>
          <w:rStyle w:val="Char0"/>
          <w:rtl/>
        </w:rPr>
      </w:pPr>
      <w:r w:rsidRPr="00695320">
        <w:rPr>
          <w:rStyle w:val="Char0"/>
          <w:rFonts w:hint="cs"/>
          <w:rtl/>
        </w:rPr>
        <w:t>ایمان به کتاب</w:t>
      </w:r>
      <w:r w:rsidR="00CE54C3">
        <w:rPr>
          <w:rStyle w:val="Char0"/>
          <w:rFonts w:hint="cs"/>
          <w:rtl/>
        </w:rPr>
        <w:t>‌</w:t>
      </w:r>
      <w:r w:rsidRPr="00695320">
        <w:rPr>
          <w:rStyle w:val="Char0"/>
          <w:rFonts w:hint="cs"/>
          <w:rtl/>
        </w:rPr>
        <w:t>های آسمانی از چندین جنبه اهمّیت فراوانی دارد؛ از جمله:</w:t>
      </w:r>
    </w:p>
    <w:p w:rsidR="00084FA6" w:rsidRPr="00695320" w:rsidRDefault="00084FA6" w:rsidP="008C6EED">
      <w:pPr>
        <w:pStyle w:val="ListParagraph"/>
        <w:numPr>
          <w:ilvl w:val="0"/>
          <w:numId w:val="43"/>
        </w:numPr>
        <w:ind w:left="595" w:hanging="357"/>
        <w:contextualSpacing w:val="0"/>
        <w:jc w:val="both"/>
        <w:rPr>
          <w:rStyle w:val="Char0"/>
        </w:rPr>
      </w:pPr>
      <w:r w:rsidRPr="008C6EED">
        <w:rPr>
          <w:rStyle w:val="Char4"/>
          <w:rFonts w:hint="cs"/>
          <w:rtl/>
        </w:rPr>
        <w:t>ایمان به این کتاب</w:t>
      </w:r>
      <w:r w:rsidR="00CE54C3">
        <w:rPr>
          <w:rStyle w:val="Char4"/>
          <w:rFonts w:hint="cs"/>
          <w:rtl/>
        </w:rPr>
        <w:t>‌</w:t>
      </w:r>
      <w:r w:rsidRPr="008C6EED">
        <w:rPr>
          <w:rStyle w:val="Char4"/>
          <w:rFonts w:hint="cs"/>
          <w:rtl/>
        </w:rPr>
        <w:t>ها، اصلی از اصول عقاید</w:t>
      </w:r>
      <w:r w:rsidRPr="00695320">
        <w:rPr>
          <w:rStyle w:val="Char0"/>
          <w:rFonts w:hint="cs"/>
          <w:rtl/>
        </w:rPr>
        <w:t xml:space="preserve"> و رکنی از ارکان ایمان به شمار می</w:t>
      </w:r>
      <w:r w:rsidR="00CE54C3">
        <w:rPr>
          <w:rStyle w:val="Char0"/>
          <w:rFonts w:hint="cs"/>
          <w:rtl/>
        </w:rPr>
        <w:t>‌</w:t>
      </w:r>
      <w:r w:rsidRPr="00695320">
        <w:rPr>
          <w:rStyle w:val="Char0"/>
          <w:rFonts w:hint="cs"/>
          <w:rtl/>
        </w:rPr>
        <w:t>رود و ایمان انسان، زمانی صحیح است که به کتاب</w:t>
      </w:r>
      <w:r w:rsidR="00CE54C3">
        <w:rPr>
          <w:rStyle w:val="Char0"/>
          <w:rtl/>
        </w:rPr>
        <w:t>‌</w:t>
      </w:r>
      <w:r w:rsidRPr="00695320">
        <w:rPr>
          <w:rStyle w:val="Char0"/>
          <w:rFonts w:hint="cs"/>
          <w:rtl/>
        </w:rPr>
        <w:t>های نازل</w:t>
      </w:r>
      <w:r w:rsidR="00CE54C3">
        <w:rPr>
          <w:rStyle w:val="Char0"/>
          <w:rFonts w:hint="cs"/>
          <w:rtl/>
        </w:rPr>
        <w:t>‌</w:t>
      </w:r>
      <w:r w:rsidRPr="00695320">
        <w:rPr>
          <w:rStyle w:val="Char0"/>
          <w:rFonts w:hint="cs"/>
          <w:rtl/>
        </w:rPr>
        <w:t>شده بر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ایمان بیاورد؛</w:t>
      </w:r>
    </w:p>
    <w:p w:rsidR="00084FA6" w:rsidRPr="00114221" w:rsidRDefault="00084FA6" w:rsidP="008C6EED">
      <w:pPr>
        <w:pStyle w:val="ListParagraph"/>
        <w:numPr>
          <w:ilvl w:val="0"/>
          <w:numId w:val="43"/>
        </w:numPr>
        <w:ind w:left="595" w:hanging="357"/>
        <w:contextualSpacing w:val="0"/>
        <w:jc w:val="both"/>
        <w:rPr>
          <w:rStyle w:val="Char7"/>
        </w:rPr>
      </w:pPr>
      <w:r w:rsidRPr="008C6EED">
        <w:rPr>
          <w:rStyle w:val="Char4"/>
          <w:rFonts w:hint="cs"/>
          <w:rtl/>
        </w:rPr>
        <w:t>الله</w:t>
      </w:r>
      <w:r w:rsidR="00656F15" w:rsidRPr="00656F15">
        <w:rPr>
          <w:rStyle w:val="Char4"/>
          <w:rFonts w:cs="CTraditional Arabic"/>
          <w:bCs w:val="0"/>
          <w:rtl/>
        </w:rPr>
        <w:t> ـ</w:t>
      </w:r>
      <w:r w:rsidR="00C61D90" w:rsidRPr="00C61D90">
        <w:rPr>
          <w:rStyle w:val="Char4"/>
          <w:bCs w:val="0"/>
          <w:rtl/>
        </w:rPr>
        <w:t xml:space="preserve"> </w:t>
      </w:r>
      <w:r w:rsidRPr="008C6EED">
        <w:rPr>
          <w:rStyle w:val="Char4"/>
          <w:rFonts w:hint="cs"/>
          <w:rtl/>
        </w:rPr>
        <w:t>رسولانی که پیام</w:t>
      </w:r>
      <w:r w:rsidR="00CE54C3">
        <w:rPr>
          <w:rStyle w:val="Char4"/>
          <w:rFonts w:hint="cs"/>
          <w:rtl/>
        </w:rPr>
        <w:t>‌</w:t>
      </w:r>
      <w:r w:rsidRPr="008C6EED">
        <w:rPr>
          <w:rStyle w:val="Char4"/>
          <w:rFonts w:hint="cs"/>
          <w:rtl/>
        </w:rPr>
        <w:t>های الهی را به مردم می</w:t>
      </w:r>
      <w:r w:rsidR="00CE54C3">
        <w:rPr>
          <w:rStyle w:val="Char4"/>
          <w:rFonts w:hint="cs"/>
          <w:rtl/>
        </w:rPr>
        <w:t>‌</w:t>
      </w:r>
      <w:r w:rsidRPr="008C6EED">
        <w:rPr>
          <w:rStyle w:val="Char4"/>
          <w:rFonts w:hint="cs"/>
          <w:rtl/>
        </w:rPr>
        <w:t>رسانند، مدح و تحسین کرده است:</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Fonts w:hint="cs"/>
          <w:rtl/>
        </w:rPr>
        <w:t>ٱلَّذِينَ</w:t>
      </w:r>
      <w:r w:rsidRPr="00C12E7C">
        <w:rPr>
          <w:rStyle w:val="Char8"/>
          <w:rtl/>
        </w:rPr>
        <w:t xml:space="preserve"> يُبَلِّغُونَ رِسَٰلَٰتِ </w:t>
      </w:r>
      <w:r w:rsidRPr="00C12E7C">
        <w:rPr>
          <w:rStyle w:val="Char8"/>
          <w:rFonts w:hint="cs"/>
          <w:rtl/>
        </w:rPr>
        <w:t>ٱللَّهِ</w:t>
      </w:r>
      <w:r w:rsidRPr="00C12E7C">
        <w:rPr>
          <w:rStyle w:val="Char8"/>
          <w:rtl/>
        </w:rPr>
        <w:t xml:space="preserve"> وَيَخۡشَوۡنَهُ</w:t>
      </w:r>
      <w:r w:rsidRPr="00C12E7C">
        <w:rPr>
          <w:rStyle w:val="Char8"/>
          <w:rFonts w:hint="cs"/>
          <w:rtl/>
        </w:rPr>
        <w:t>ۥ</w:t>
      </w:r>
      <w:r w:rsidRPr="00C12E7C">
        <w:rPr>
          <w:rStyle w:val="Char8"/>
          <w:rtl/>
        </w:rPr>
        <w:t xml:space="preserve"> وَلَا يَخۡشَوۡنَ أَحَدًا إِلَّا </w:t>
      </w:r>
      <w:r w:rsidRPr="00C12E7C">
        <w:rPr>
          <w:rStyle w:val="Char8"/>
          <w:rFonts w:hint="cs"/>
          <w:rtl/>
        </w:rPr>
        <w:t>ٱللَّهَۗ</w:t>
      </w:r>
      <w:r w:rsidRPr="00AD4E6D">
        <w:rPr>
          <w:rFonts w:ascii="QCF_BSML" w:hAnsi="QCF_BSML" w:cs="Traditional Arabic"/>
          <w:rtl/>
        </w:rPr>
        <w:t>﴾</w:t>
      </w:r>
      <w:r w:rsidRPr="00C12E7C">
        <w:rPr>
          <w:rStyle w:val="Char8"/>
          <w:rtl/>
        </w:rPr>
        <w:t xml:space="preserve"> </w:t>
      </w:r>
      <w:r w:rsidRPr="00C12E7C">
        <w:rPr>
          <w:rStyle w:val="Char"/>
          <w:rtl/>
        </w:rPr>
        <w:t>[الأحزاب: 39]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 کسان</w:t>
      </w:r>
      <w:r w:rsidRPr="00B368A2">
        <w:rPr>
          <w:rStyle w:val="Char5"/>
          <w:rFonts w:hint="cs"/>
          <w:rtl/>
        </w:rPr>
        <w:t>ی ‌که</w:t>
      </w:r>
      <w:r w:rsidRPr="00B368A2">
        <w:rPr>
          <w:rStyle w:val="Char5"/>
          <w:rtl/>
        </w:rPr>
        <w:t xml:space="preserve"> پ</w:t>
      </w:r>
      <w:r w:rsidRPr="00B368A2">
        <w:rPr>
          <w:rStyle w:val="Char5"/>
          <w:rFonts w:hint="cs"/>
          <w:rtl/>
        </w:rPr>
        <w:t>یام‌های</w:t>
      </w:r>
      <w:r w:rsidRPr="00B368A2">
        <w:rPr>
          <w:rStyle w:val="Char5"/>
          <w:rtl/>
        </w:rPr>
        <w:t xml:space="preserve"> الله را م</w:t>
      </w:r>
      <w:r w:rsidRPr="00B368A2">
        <w:rPr>
          <w:rStyle w:val="Char5"/>
          <w:rFonts w:hint="cs"/>
          <w:rtl/>
        </w:rPr>
        <w:t>ی‌رسانند</w:t>
      </w:r>
      <w:r w:rsidRPr="00B368A2">
        <w:rPr>
          <w:rStyle w:val="Char5"/>
          <w:rtl/>
        </w:rPr>
        <w:t xml:space="preserve"> و از او م</w:t>
      </w:r>
      <w:r w:rsidRPr="00B368A2">
        <w:rPr>
          <w:rStyle w:val="Char5"/>
          <w:rFonts w:hint="cs"/>
          <w:rtl/>
        </w:rPr>
        <w:t>ی‌ترسند</w:t>
      </w:r>
      <w:r w:rsidRPr="00B368A2">
        <w:rPr>
          <w:rStyle w:val="Char5"/>
          <w:rtl/>
        </w:rPr>
        <w:t xml:space="preserve"> و از</w:t>
      </w:r>
      <w:r w:rsidR="005939FE">
        <w:rPr>
          <w:rStyle w:val="Char5"/>
          <w:rtl/>
        </w:rPr>
        <w:t xml:space="preserve"> هیچ‌کس </w:t>
      </w:r>
      <w:r w:rsidRPr="00B368A2">
        <w:rPr>
          <w:rStyle w:val="Char5"/>
          <w:rtl/>
        </w:rPr>
        <w:t xml:space="preserve">جز </w:t>
      </w:r>
      <w:r w:rsidRPr="00B368A2">
        <w:rPr>
          <w:rStyle w:val="Char5"/>
          <w:rFonts w:hint="cs"/>
          <w:rtl/>
        </w:rPr>
        <w:t>وی</w:t>
      </w:r>
      <w:r w:rsidRPr="00B368A2">
        <w:rPr>
          <w:rStyle w:val="Char5"/>
          <w:rtl/>
        </w:rPr>
        <w:t xml:space="preserve"> نم</w:t>
      </w:r>
      <w:r w:rsidRPr="00B368A2">
        <w:rPr>
          <w:rStyle w:val="Char5"/>
          <w:rFonts w:hint="cs"/>
          <w:rtl/>
        </w:rPr>
        <w:t>ی‌ترسند.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علاوه بر این، الله تعالی بیان فرموده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و مؤمنان به کتاب</w:t>
      </w:r>
      <w:r w:rsidR="00CE54C3">
        <w:rPr>
          <w:rStyle w:val="Char0"/>
          <w:rFonts w:hint="cs"/>
          <w:rtl/>
        </w:rPr>
        <w:t>‌</w:t>
      </w:r>
      <w:r w:rsidRPr="00695320">
        <w:rPr>
          <w:rStyle w:val="Char0"/>
          <w:rFonts w:hint="cs"/>
          <w:rtl/>
        </w:rPr>
        <w:t>هایی که از جانب الله متعال نازل شده است، ایمان دارند: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ءَامَنَ </w:t>
      </w:r>
      <w:r w:rsidRPr="00C12E7C">
        <w:rPr>
          <w:rStyle w:val="Char8"/>
          <w:rFonts w:hint="cs"/>
          <w:rtl/>
        </w:rPr>
        <w:t>ٱلرَّسُولُ</w:t>
      </w:r>
      <w:r w:rsidRPr="00C12E7C">
        <w:rPr>
          <w:rStyle w:val="Char8"/>
          <w:rtl/>
        </w:rPr>
        <w:t xml:space="preserve"> بِمَآ أُنزِلَ إِلَيۡهِ مِن رَّبِّهِ</w:t>
      </w:r>
      <w:r w:rsidRPr="00C12E7C">
        <w:rPr>
          <w:rStyle w:val="Char8"/>
          <w:rFonts w:hint="cs"/>
          <w:rtl/>
        </w:rPr>
        <w:t>ۦ</w:t>
      </w:r>
      <w:r w:rsidRPr="00C12E7C">
        <w:rPr>
          <w:rStyle w:val="Char8"/>
          <w:rtl/>
        </w:rPr>
        <w:t xml:space="preserve"> وَ</w:t>
      </w:r>
      <w:r w:rsidRPr="00C12E7C">
        <w:rPr>
          <w:rStyle w:val="Char8"/>
          <w:rFonts w:hint="cs"/>
          <w:rtl/>
        </w:rPr>
        <w:t>ٱلۡمُؤۡمِنُونَۚ</w:t>
      </w:r>
      <w:r w:rsidRPr="00C12E7C">
        <w:rPr>
          <w:rStyle w:val="Char8"/>
          <w:rtl/>
        </w:rPr>
        <w:t xml:space="preserve"> كُلٌّ ءَامَنَ بِ</w:t>
      </w:r>
      <w:r w:rsidRPr="00C12E7C">
        <w:rPr>
          <w:rStyle w:val="Char8"/>
          <w:rFonts w:hint="cs"/>
          <w:rtl/>
        </w:rPr>
        <w:t>ٱللَّهِ</w:t>
      </w:r>
      <w:r w:rsidRPr="00C12E7C">
        <w:rPr>
          <w:rStyle w:val="Char8"/>
          <w:rtl/>
        </w:rPr>
        <w:t xml:space="preserve"> وَمَلَٰٓئِكَتِهِ</w:t>
      </w:r>
      <w:r w:rsidRPr="00C12E7C">
        <w:rPr>
          <w:rStyle w:val="Char8"/>
          <w:rFonts w:hint="cs"/>
          <w:rtl/>
        </w:rPr>
        <w:t>ۦ</w:t>
      </w:r>
      <w:r w:rsidRPr="00C12E7C">
        <w:rPr>
          <w:rStyle w:val="Char8"/>
          <w:rtl/>
        </w:rPr>
        <w:t xml:space="preserve"> وَكُتُبِهِ</w:t>
      </w:r>
      <w:r w:rsidRPr="00C12E7C">
        <w:rPr>
          <w:rStyle w:val="Char8"/>
          <w:rFonts w:hint="cs"/>
          <w:rtl/>
        </w:rPr>
        <w:t>ۦ</w:t>
      </w:r>
      <w:r w:rsidRPr="00C12E7C">
        <w:rPr>
          <w:rStyle w:val="Char8"/>
          <w:rtl/>
        </w:rPr>
        <w:t xml:space="preserve"> وَرُسُلِهِ</w:t>
      </w:r>
      <w:r w:rsidRPr="00C12E7C">
        <w:rPr>
          <w:rStyle w:val="Char8"/>
          <w:rFonts w:hint="cs"/>
          <w:rtl/>
        </w:rPr>
        <w:t>ۦ</w:t>
      </w:r>
      <w:r w:rsidRPr="00AD4E6D">
        <w:rPr>
          <w:rFonts w:ascii="QCF_BSML" w:hAnsi="QCF_BSML" w:cs="Traditional Arabic"/>
          <w:rtl/>
        </w:rPr>
        <w:t>﴾</w:t>
      </w:r>
      <w:r w:rsidRPr="00C12E7C">
        <w:rPr>
          <w:rStyle w:val="Char8"/>
          <w:rtl/>
        </w:rPr>
        <w:t xml:space="preserve"> </w:t>
      </w:r>
      <w:r w:rsidRPr="00C12E7C">
        <w:rPr>
          <w:rStyle w:val="Char"/>
          <w:rtl/>
        </w:rPr>
        <w:t>[البقرة: 285]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w:t>
      </w:r>
      <w:r w:rsidRPr="00B368A2">
        <w:rPr>
          <w:rStyle w:val="Char5"/>
          <w:rFonts w:hint="cs"/>
          <w:rtl/>
        </w:rPr>
        <w:t>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B368A2">
        <w:rPr>
          <w:rStyle w:val="Char5"/>
          <w:rtl/>
        </w:rPr>
        <w:t>به آنچه از [سو</w:t>
      </w:r>
      <w:r w:rsidRPr="00B368A2">
        <w:rPr>
          <w:rStyle w:val="Char5"/>
          <w:rFonts w:hint="cs"/>
          <w:rtl/>
        </w:rPr>
        <w:t>ی</w:t>
      </w:r>
      <w:r w:rsidRPr="00B368A2">
        <w:rPr>
          <w:rStyle w:val="Char5"/>
          <w:rtl/>
        </w:rPr>
        <w:t>] پروردگارش بر او نازل شده، ا</w:t>
      </w:r>
      <w:r w:rsidRPr="00B368A2">
        <w:rPr>
          <w:rStyle w:val="Char5"/>
          <w:rFonts w:hint="cs"/>
          <w:rtl/>
        </w:rPr>
        <w:t>یمان</w:t>
      </w:r>
      <w:r w:rsidRPr="00B368A2">
        <w:rPr>
          <w:rStyle w:val="Char5"/>
          <w:rtl/>
        </w:rPr>
        <w:t xml:space="preserve"> آورده و مؤمنان [ن</w:t>
      </w:r>
      <w:r w:rsidRPr="00B368A2">
        <w:rPr>
          <w:rStyle w:val="Char5"/>
          <w:rFonts w:hint="cs"/>
          <w:rtl/>
        </w:rPr>
        <w:t>یز</w:t>
      </w:r>
      <w:r w:rsidRPr="00B368A2">
        <w:rPr>
          <w:rStyle w:val="Char5"/>
          <w:rtl/>
        </w:rPr>
        <w:t>]</w:t>
      </w:r>
      <w:r w:rsidRPr="00B368A2">
        <w:rPr>
          <w:rStyle w:val="Char5"/>
          <w:rFonts w:hint="cs"/>
          <w:rtl/>
        </w:rPr>
        <w:t>؛</w:t>
      </w:r>
      <w:r w:rsidRPr="00B368A2">
        <w:rPr>
          <w:rStyle w:val="Char5"/>
          <w:rtl/>
        </w:rPr>
        <w:t xml:space="preserve"> همه به الله و فرشتگان او و کتاب‌ها</w:t>
      </w:r>
      <w:r w:rsidRPr="00B368A2">
        <w:rPr>
          <w:rStyle w:val="Char5"/>
          <w:rFonts w:hint="cs"/>
          <w:rtl/>
        </w:rPr>
        <w:t>یش</w:t>
      </w:r>
      <w:r w:rsidRPr="00B368A2">
        <w:rPr>
          <w:rStyle w:val="Char5"/>
          <w:rtl/>
        </w:rPr>
        <w:t xml:space="preserve"> و پ</w:t>
      </w:r>
      <w:r w:rsidRPr="00B368A2">
        <w:rPr>
          <w:rStyle w:val="Char5"/>
          <w:rFonts w:hint="cs"/>
          <w:rtl/>
        </w:rPr>
        <w:t>یامبرانش</w:t>
      </w:r>
      <w:r w:rsidRPr="00B368A2">
        <w:rPr>
          <w:rStyle w:val="Char5"/>
          <w:rtl/>
        </w:rPr>
        <w:t xml:space="preserve"> ا</w:t>
      </w:r>
      <w:r w:rsidRPr="00B368A2">
        <w:rPr>
          <w:rStyle w:val="Char5"/>
          <w:rFonts w:hint="cs"/>
          <w:rtl/>
        </w:rPr>
        <w:t>یمان</w:t>
      </w:r>
      <w:r w:rsidRPr="00B368A2">
        <w:rPr>
          <w:rStyle w:val="Char5"/>
          <w:rtl/>
        </w:rPr>
        <w:t xml:space="preserve"> آورده‌اند</w:t>
      </w:r>
      <w:r w:rsidRPr="00B368A2">
        <w:rPr>
          <w:rStyle w:val="Char5"/>
          <w:rFonts w:hint="cs"/>
          <w:rtl/>
        </w:rPr>
        <w:t>.</w:t>
      </w:r>
      <w:r w:rsidRPr="00B368A2">
        <w:rPr>
          <w:rStyle w:val="Char5"/>
          <w:rtl/>
        </w:rPr>
        <w:t>»</w:t>
      </w:r>
    </w:p>
    <w:p w:rsidR="00084FA6" w:rsidRPr="00114221" w:rsidRDefault="00084FA6" w:rsidP="008C6EED">
      <w:pPr>
        <w:pStyle w:val="ListParagraph"/>
        <w:numPr>
          <w:ilvl w:val="0"/>
          <w:numId w:val="43"/>
        </w:numPr>
        <w:ind w:left="595" w:hanging="357"/>
        <w:contextualSpacing w:val="0"/>
        <w:jc w:val="both"/>
        <w:rPr>
          <w:rStyle w:val="Char7"/>
        </w:rPr>
      </w:pPr>
      <w:r w:rsidRPr="008C6EED">
        <w:rPr>
          <w:rStyle w:val="Char4"/>
          <w:rFonts w:hint="cs"/>
          <w:rtl/>
        </w:rPr>
        <w:t>الله</w:t>
      </w:r>
      <w:r w:rsidR="00656F15" w:rsidRPr="00656F15">
        <w:rPr>
          <w:rStyle w:val="Char4"/>
          <w:rFonts w:cs="CTraditional Arabic"/>
          <w:bCs w:val="0"/>
          <w:rtl/>
        </w:rPr>
        <w:t> ـ</w:t>
      </w:r>
      <w:r w:rsidR="00C61D90" w:rsidRPr="00C61D90">
        <w:rPr>
          <w:rStyle w:val="Char4"/>
          <w:bCs w:val="0"/>
          <w:rtl/>
        </w:rPr>
        <w:t xml:space="preserve"> </w:t>
      </w:r>
      <w:r w:rsidRPr="008C6EED">
        <w:rPr>
          <w:rStyle w:val="Char4"/>
          <w:rFonts w:hint="cs"/>
          <w:rtl/>
        </w:rPr>
        <w:t>به مؤمنان فرمان داده که به آنچه نازل فرموده است، ایمان بیاورند: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قُولُوٓاْ ءَامَنَّا بِ</w:t>
      </w:r>
      <w:r w:rsidRPr="00C12E7C">
        <w:rPr>
          <w:rStyle w:val="Char8"/>
          <w:rFonts w:hint="cs"/>
          <w:rtl/>
        </w:rPr>
        <w:t>ٱللَّهِ</w:t>
      </w:r>
      <w:r w:rsidRPr="00C12E7C">
        <w:rPr>
          <w:rStyle w:val="Char8"/>
          <w:rtl/>
        </w:rPr>
        <w:t xml:space="preserve"> وَمَآ أُنزِلَ إِلَيۡنَا وَمَآ أُنزِلَ إِلَىٰٓ إِبۡرَٰهِ‍ۧمَ وَإِسۡمَٰعِيلَ وَإِسۡحَٰقَ وَيَعۡقُوبَ وَ</w:t>
      </w:r>
      <w:r w:rsidRPr="00C12E7C">
        <w:rPr>
          <w:rStyle w:val="Char8"/>
          <w:rFonts w:hint="cs"/>
          <w:rtl/>
        </w:rPr>
        <w:t>ٱلۡأَسۡبَاطِ</w:t>
      </w:r>
      <w:r w:rsidRPr="00C12E7C">
        <w:rPr>
          <w:rStyle w:val="Char8"/>
          <w:rtl/>
        </w:rPr>
        <w:t xml:space="preserve"> وَمَآ أُوتِيَ مُوسَىٰ وَعِيسَىٰ وَمَآ أُوتِيَ </w:t>
      </w:r>
      <w:r w:rsidRPr="00C12E7C">
        <w:rPr>
          <w:rStyle w:val="Char8"/>
          <w:rFonts w:hint="cs"/>
          <w:rtl/>
        </w:rPr>
        <w:t>ٱلنَّبِيُّونَ</w:t>
      </w:r>
      <w:r w:rsidRPr="00C12E7C">
        <w:rPr>
          <w:rStyle w:val="Char8"/>
          <w:rtl/>
        </w:rPr>
        <w:t xml:space="preserve"> مِن رَّبِّهِمۡ لَا نُفَرِّقُ بَيۡنَ أَحَدٖ مِّنۡهُمۡ وَنَحۡنُ لَهُ</w:t>
      </w:r>
      <w:r w:rsidRPr="00C12E7C">
        <w:rPr>
          <w:rStyle w:val="Char8"/>
          <w:rFonts w:hint="cs"/>
          <w:rtl/>
        </w:rPr>
        <w:t>ۥ</w:t>
      </w:r>
      <w:r w:rsidRPr="00C12E7C">
        <w:rPr>
          <w:rStyle w:val="Char8"/>
          <w:rtl/>
        </w:rPr>
        <w:t xml:space="preserve"> مُسۡلِمُونَ</w:t>
      </w:r>
      <w:r w:rsidRPr="00AD4E6D">
        <w:rPr>
          <w:rFonts w:ascii="QCF_BSML" w:hAnsi="QCF_BSML" w:cs="Traditional Arabic"/>
          <w:rtl/>
        </w:rPr>
        <w:t>﴾</w:t>
      </w:r>
      <w:r w:rsidRPr="00C12E7C">
        <w:rPr>
          <w:rStyle w:val="Char8"/>
          <w:rtl/>
        </w:rPr>
        <w:t xml:space="preserve"> </w:t>
      </w:r>
      <w:r w:rsidRPr="00C12E7C">
        <w:rPr>
          <w:rStyle w:val="Char"/>
          <w:rtl/>
        </w:rPr>
        <w:t>[البقرة: 136]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w:t>
      </w:r>
      <w:r w:rsidRPr="00B368A2">
        <w:rPr>
          <w:rStyle w:val="Char5"/>
          <w:rFonts w:hint="cs"/>
          <w:rtl/>
        </w:rPr>
        <w:t>یید</w:t>
      </w:r>
      <w:r w:rsidRPr="00B368A2">
        <w:rPr>
          <w:rStyle w:val="Char5"/>
          <w:rtl/>
        </w:rPr>
        <w:t>: ما به الله</w:t>
      </w:r>
      <w:r w:rsidRPr="00B368A2">
        <w:rPr>
          <w:rStyle w:val="Char5"/>
          <w:rFonts w:hint="cs"/>
          <w:rtl/>
        </w:rPr>
        <w:t xml:space="preserve"> تعالی</w:t>
      </w:r>
      <w:r w:rsidRPr="00B368A2">
        <w:rPr>
          <w:rStyle w:val="Char5"/>
          <w:rtl/>
        </w:rPr>
        <w:t xml:space="preserve"> ا</w:t>
      </w:r>
      <w:r w:rsidRPr="00B368A2">
        <w:rPr>
          <w:rStyle w:val="Char5"/>
          <w:rFonts w:hint="cs"/>
          <w:rtl/>
        </w:rPr>
        <w:t>یمان</w:t>
      </w:r>
      <w:r w:rsidRPr="00B368A2">
        <w:rPr>
          <w:rStyle w:val="Char5"/>
          <w:rtl/>
        </w:rPr>
        <w:t xml:space="preserve"> آورد</w:t>
      </w:r>
      <w:r w:rsidRPr="00B368A2">
        <w:rPr>
          <w:rStyle w:val="Char5"/>
          <w:rFonts w:hint="cs"/>
          <w:rtl/>
        </w:rPr>
        <w:t>یم</w:t>
      </w:r>
      <w:r w:rsidRPr="00B368A2">
        <w:rPr>
          <w:rStyle w:val="Char5"/>
          <w:rtl/>
        </w:rPr>
        <w:t xml:space="preserve"> و به آنچه بر ما نازل شده و آنچه بر ابراه</w:t>
      </w:r>
      <w:r w:rsidRPr="00B368A2">
        <w:rPr>
          <w:rStyle w:val="Char5"/>
          <w:rFonts w:hint="cs"/>
          <w:rtl/>
        </w:rPr>
        <w:t>یم</w:t>
      </w:r>
      <w:r w:rsidRPr="00B368A2">
        <w:rPr>
          <w:rStyle w:val="Char5"/>
          <w:rtl/>
        </w:rPr>
        <w:t xml:space="preserve"> و اسماع</w:t>
      </w:r>
      <w:r w:rsidRPr="00B368A2">
        <w:rPr>
          <w:rStyle w:val="Char5"/>
          <w:rFonts w:hint="cs"/>
          <w:rtl/>
        </w:rPr>
        <w:t>یل</w:t>
      </w:r>
      <w:r w:rsidRPr="00B368A2">
        <w:rPr>
          <w:rStyle w:val="Char5"/>
          <w:rtl/>
        </w:rPr>
        <w:t xml:space="preserve"> و اسحاق و </w:t>
      </w:r>
      <w:r w:rsidRPr="00B368A2">
        <w:rPr>
          <w:rStyle w:val="Char5"/>
          <w:rFonts w:hint="cs"/>
          <w:rtl/>
        </w:rPr>
        <w:t>یعقوب</w:t>
      </w:r>
      <w:r w:rsidRPr="00B368A2">
        <w:rPr>
          <w:rStyle w:val="Char5"/>
          <w:rtl/>
        </w:rPr>
        <w:t xml:space="preserve"> و نوادگان </w:t>
      </w:r>
      <w:r w:rsidRPr="00B368A2">
        <w:rPr>
          <w:rStyle w:val="Char5"/>
          <w:rFonts w:hint="cs"/>
          <w:rtl/>
        </w:rPr>
        <w:t>یعقوب</w:t>
      </w:r>
      <w:r w:rsidRPr="00B368A2">
        <w:rPr>
          <w:rStyle w:val="Char5"/>
          <w:rtl/>
        </w:rPr>
        <w:t xml:space="preserve"> نازل گرد</w:t>
      </w:r>
      <w:r w:rsidRPr="00B368A2">
        <w:rPr>
          <w:rStyle w:val="Char5"/>
          <w:rFonts w:hint="cs"/>
          <w:rtl/>
        </w:rPr>
        <w:t>ید،</w:t>
      </w:r>
      <w:r w:rsidRPr="00B368A2">
        <w:rPr>
          <w:rStyle w:val="Char5"/>
          <w:rtl/>
        </w:rPr>
        <w:t xml:space="preserve"> و به آنچه به موس</w:t>
      </w:r>
      <w:r w:rsidRPr="00B368A2">
        <w:rPr>
          <w:rStyle w:val="Char5"/>
          <w:rFonts w:hint="cs"/>
          <w:rtl/>
        </w:rPr>
        <w:t>ی</w:t>
      </w:r>
      <w:r w:rsidRPr="00B368A2">
        <w:rPr>
          <w:rStyle w:val="Char5"/>
          <w:rtl/>
        </w:rPr>
        <w:t xml:space="preserve"> و ع</w:t>
      </w:r>
      <w:r w:rsidRPr="00B368A2">
        <w:rPr>
          <w:rStyle w:val="Char5"/>
          <w:rFonts w:hint="cs"/>
          <w:rtl/>
        </w:rPr>
        <w:t>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B368A2">
        <w:rPr>
          <w:rStyle w:val="Char5"/>
          <w:rtl/>
        </w:rPr>
        <w:t xml:space="preserve">داده شده، و آنچه </w:t>
      </w:r>
      <w:r w:rsidRPr="00B368A2">
        <w:rPr>
          <w:rStyle w:val="Char5"/>
          <w:rFonts w:hint="cs"/>
          <w:rtl/>
        </w:rPr>
        <w:t xml:space="preserve">به </w:t>
      </w:r>
      <w:r w:rsidRPr="00B368A2">
        <w:rPr>
          <w:rStyle w:val="Char5"/>
          <w:rtl/>
        </w:rPr>
        <w:t>پ</w:t>
      </w:r>
      <w:r w:rsidRPr="00B368A2">
        <w:rPr>
          <w:rStyle w:val="Char5"/>
          <w:rFonts w:hint="cs"/>
          <w:rtl/>
        </w:rPr>
        <w:t>یامبران</w:t>
      </w:r>
      <w:r w:rsidRPr="00B368A2">
        <w:rPr>
          <w:rStyle w:val="Char5"/>
          <w:rtl/>
        </w:rPr>
        <w:t xml:space="preserve"> [د</w:t>
      </w:r>
      <w:r w:rsidRPr="00B368A2">
        <w:rPr>
          <w:rStyle w:val="Char5"/>
          <w:rFonts w:hint="cs"/>
          <w:rtl/>
        </w:rPr>
        <w:t>یگر</w:t>
      </w:r>
      <w:r w:rsidRPr="00B368A2">
        <w:rPr>
          <w:rStyle w:val="Char5"/>
          <w:rtl/>
        </w:rPr>
        <w:t>] از طرف پروردگارشان داده شده است</w:t>
      </w:r>
      <w:r w:rsidRPr="00B368A2">
        <w:rPr>
          <w:rStyle w:val="Char5"/>
          <w:rFonts w:hint="cs"/>
          <w:rtl/>
        </w:rPr>
        <w:t>.</w:t>
      </w:r>
      <w:r w:rsidRPr="00B368A2">
        <w:rPr>
          <w:rStyle w:val="Char5"/>
          <w:rtl/>
        </w:rPr>
        <w:t xml:space="preserve"> و در م</w:t>
      </w:r>
      <w:r w:rsidRPr="00B368A2">
        <w:rPr>
          <w:rStyle w:val="Char5"/>
          <w:rFonts w:hint="cs"/>
          <w:rtl/>
        </w:rPr>
        <w:t>یان</w:t>
      </w:r>
      <w:r w:rsidR="003301B6">
        <w:rPr>
          <w:rStyle w:val="Char5"/>
          <w:rtl/>
        </w:rPr>
        <w:t xml:space="preserve"> هیچ‌یک </w:t>
      </w:r>
      <w:r w:rsidRPr="00B368A2">
        <w:rPr>
          <w:rStyle w:val="Char5"/>
          <w:rtl/>
        </w:rPr>
        <w:t>از آن</w:t>
      </w:r>
      <w:r w:rsidRPr="00B368A2">
        <w:rPr>
          <w:rStyle w:val="Char5"/>
          <w:rFonts w:hint="cs"/>
          <w:rtl/>
        </w:rPr>
        <w:t>ان</w:t>
      </w:r>
      <w:r w:rsidRPr="00B368A2">
        <w:rPr>
          <w:rStyle w:val="Char5"/>
          <w:rtl/>
        </w:rPr>
        <w:t xml:space="preserve"> جدا</w:t>
      </w:r>
      <w:r w:rsidRPr="00B368A2">
        <w:rPr>
          <w:rStyle w:val="Char5"/>
          <w:rFonts w:hint="cs"/>
          <w:rtl/>
        </w:rPr>
        <w:t>یی</w:t>
      </w:r>
      <w:r w:rsidRPr="00B368A2">
        <w:rPr>
          <w:rStyle w:val="Char5"/>
          <w:rtl/>
        </w:rPr>
        <w:t xml:space="preserve"> نم</w:t>
      </w:r>
      <w:r w:rsidRPr="00B368A2">
        <w:rPr>
          <w:rStyle w:val="Char5"/>
          <w:rFonts w:hint="cs"/>
          <w:rtl/>
        </w:rPr>
        <w:t>ی‌اندازیم</w:t>
      </w:r>
      <w:r w:rsidRPr="00B368A2">
        <w:rPr>
          <w:rStyle w:val="Char5"/>
          <w:rtl/>
        </w:rPr>
        <w:t xml:space="preserve"> و ما تسل</w:t>
      </w:r>
      <w:r w:rsidRPr="00B368A2">
        <w:rPr>
          <w:rStyle w:val="Char5"/>
          <w:rFonts w:hint="cs"/>
          <w:rtl/>
        </w:rPr>
        <w:t>یم</w:t>
      </w:r>
      <w:r w:rsidRPr="00B368A2">
        <w:rPr>
          <w:rStyle w:val="Char5"/>
          <w:rtl/>
        </w:rPr>
        <w:t xml:space="preserve">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هست</w:t>
      </w:r>
      <w:r w:rsidRPr="00B368A2">
        <w:rPr>
          <w:rStyle w:val="Char5"/>
          <w:rFonts w:hint="cs"/>
          <w:rtl/>
        </w:rPr>
        <w:t>یم.</w:t>
      </w:r>
      <w:r w:rsidRPr="00B368A2">
        <w:rPr>
          <w:rStyle w:val="Char5"/>
          <w:rFonts w:hint="eastAsia"/>
          <w:rtl/>
        </w:rPr>
        <w:t>»</w:t>
      </w:r>
    </w:p>
    <w:p w:rsidR="00084FA6" w:rsidRPr="00695320" w:rsidRDefault="00084FA6" w:rsidP="008C6EED">
      <w:pPr>
        <w:pStyle w:val="ListParagraph"/>
        <w:numPr>
          <w:ilvl w:val="0"/>
          <w:numId w:val="43"/>
        </w:numPr>
        <w:ind w:left="595" w:hanging="357"/>
        <w:contextualSpacing w:val="0"/>
        <w:jc w:val="both"/>
        <w:rPr>
          <w:rStyle w:val="Char0"/>
        </w:rPr>
      </w:pPr>
      <w:r w:rsidRPr="008C6EED">
        <w:rPr>
          <w:rStyle w:val="Char4"/>
          <w:rFonts w:hint="cs"/>
          <w:rtl/>
        </w:rPr>
        <w:t>الله تعالی امّت</w:t>
      </w:r>
      <w:r w:rsidR="00CE54C3">
        <w:rPr>
          <w:rStyle w:val="Char4"/>
          <w:rFonts w:hint="cs"/>
          <w:rtl/>
        </w:rPr>
        <w:t>‌</w:t>
      </w:r>
      <w:r w:rsidRPr="008C6EED">
        <w:rPr>
          <w:rStyle w:val="Char4"/>
          <w:rFonts w:hint="cs"/>
          <w:rtl/>
        </w:rPr>
        <w:t>های پیشین را به سبب تکذیب رسالت</w:t>
      </w:r>
      <w:r w:rsidR="00CE54C3">
        <w:rPr>
          <w:rStyle w:val="Char4"/>
          <w:rFonts w:hint="cs"/>
          <w:rtl/>
        </w:rPr>
        <w:t>‌</w:t>
      </w:r>
      <w:r w:rsidRPr="008C6EED">
        <w:rPr>
          <w:rStyle w:val="Char4"/>
          <w:rFonts w:hint="cs"/>
          <w:rtl/>
        </w:rPr>
        <w:t>های الهی، هلاک و نابود ساخت،</w:t>
      </w:r>
      <w:r w:rsidRPr="00695320">
        <w:rPr>
          <w:rStyle w:val="Char0"/>
          <w:rFonts w:hint="cs"/>
          <w:rtl/>
        </w:rPr>
        <w:t xml:space="preserve"> چنانکه دربارۀ صالح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فَتَوَلَّىٰ عَنۡهُمۡ وَقَالَ يَٰقَوۡمِ لَقَدۡ أَبۡلَغۡتُكُمۡ رِسَالَةَ رَبِّي وَنَصَحۡتُ لَكُمۡ وَلَٰكِن لَّا تُحِبُّونَ </w:t>
      </w:r>
      <w:r w:rsidRPr="00C12E7C">
        <w:rPr>
          <w:rStyle w:val="Char8"/>
          <w:rFonts w:hint="cs"/>
          <w:rtl/>
        </w:rPr>
        <w:t>ٱلنَّٰصِحِينَ</w:t>
      </w:r>
      <w:r w:rsidRPr="00AD4E6D">
        <w:rPr>
          <w:rFonts w:ascii="QCF_BSML" w:hAnsi="QCF_BSML" w:cs="Traditional Arabic"/>
          <w:rtl/>
        </w:rPr>
        <w:t>﴾</w:t>
      </w:r>
      <w:r w:rsidRPr="00C12E7C">
        <w:rPr>
          <w:rStyle w:val="Char8"/>
          <w:rtl/>
        </w:rPr>
        <w:t xml:space="preserve"> </w:t>
      </w:r>
      <w:r w:rsidRPr="00C12E7C">
        <w:rPr>
          <w:rStyle w:val="Char"/>
          <w:rtl/>
        </w:rPr>
        <w:t>[الأعراف: 79]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س</w:t>
      </w:r>
      <w:r w:rsidRPr="00B368A2">
        <w:rPr>
          <w:rStyle w:val="Char5"/>
          <w:rtl/>
        </w:rPr>
        <w:t>پس [صالح] از آن</w:t>
      </w:r>
      <w:r w:rsidRPr="00B368A2">
        <w:rPr>
          <w:rStyle w:val="Char5"/>
          <w:rFonts w:hint="cs"/>
          <w:rtl/>
        </w:rPr>
        <w:t>ان</w:t>
      </w:r>
      <w:r w:rsidRPr="00B368A2">
        <w:rPr>
          <w:rStyle w:val="Char5"/>
          <w:rtl/>
        </w:rPr>
        <w:t xml:space="preserve"> رو</w:t>
      </w:r>
      <w:r w:rsidRPr="00B368A2">
        <w:rPr>
          <w:rStyle w:val="Char5"/>
          <w:rFonts w:hint="cs"/>
          <w:rtl/>
        </w:rPr>
        <w:t>ی</w:t>
      </w:r>
      <w:r w:rsidRPr="00B368A2">
        <w:rPr>
          <w:rStyle w:val="Char5"/>
          <w:rtl/>
        </w:rPr>
        <w:t xml:space="preserve"> گرداند و گفت: ا</w:t>
      </w:r>
      <w:r w:rsidRPr="00B368A2">
        <w:rPr>
          <w:rStyle w:val="Char5"/>
          <w:rFonts w:hint="cs"/>
          <w:rtl/>
        </w:rPr>
        <w:t>ی</w:t>
      </w:r>
      <w:r w:rsidRPr="00B368A2">
        <w:rPr>
          <w:rStyle w:val="Char5"/>
          <w:rtl/>
        </w:rPr>
        <w:t xml:space="preserve"> قوم! من پيام پروردگارم را به شما رساندم و برا</w:t>
      </w:r>
      <w:r w:rsidRPr="00B368A2">
        <w:rPr>
          <w:rStyle w:val="Char5"/>
          <w:rFonts w:hint="cs"/>
          <w:rtl/>
        </w:rPr>
        <w:t>ی</w:t>
      </w:r>
      <w:r w:rsidRPr="00B368A2">
        <w:rPr>
          <w:rStyle w:val="Char5"/>
          <w:rtl/>
        </w:rPr>
        <w:t xml:space="preserve"> شما خيرخواه</w:t>
      </w:r>
      <w:r w:rsidRPr="00B368A2">
        <w:rPr>
          <w:rStyle w:val="Char5"/>
          <w:rFonts w:hint="cs"/>
          <w:rtl/>
        </w:rPr>
        <w:t>ی</w:t>
      </w:r>
      <w:r w:rsidRPr="00B368A2">
        <w:rPr>
          <w:rStyle w:val="Char5"/>
          <w:rtl/>
        </w:rPr>
        <w:t xml:space="preserve"> کردم، ول</w:t>
      </w:r>
      <w:r w:rsidRPr="00B368A2">
        <w:rPr>
          <w:rStyle w:val="Char5"/>
          <w:rFonts w:hint="cs"/>
          <w:rtl/>
        </w:rPr>
        <w:t>ی</w:t>
      </w:r>
      <w:r w:rsidRPr="00B368A2">
        <w:rPr>
          <w:rStyle w:val="Char5"/>
          <w:rtl/>
        </w:rPr>
        <w:t xml:space="preserve"> شما خيرخواهان را دوست نم</w:t>
      </w:r>
      <w:r w:rsidRPr="00B368A2">
        <w:rPr>
          <w:rStyle w:val="Char5"/>
          <w:rFonts w:hint="cs"/>
          <w:rtl/>
        </w:rPr>
        <w:t>ی‌داريد.</w:t>
      </w:r>
      <w:r w:rsidRPr="00B368A2">
        <w:rPr>
          <w:rStyle w:val="Char5"/>
          <w:rFonts w:hint="eastAsia"/>
          <w:rtl/>
        </w:rPr>
        <w:t>»</w:t>
      </w:r>
    </w:p>
    <w:p w:rsidR="00084FA6" w:rsidRPr="00114221" w:rsidRDefault="00084FA6" w:rsidP="008C6EED">
      <w:pPr>
        <w:pStyle w:val="ListParagraph"/>
        <w:numPr>
          <w:ilvl w:val="0"/>
          <w:numId w:val="43"/>
        </w:numPr>
        <w:ind w:left="595" w:hanging="357"/>
        <w:contextualSpacing w:val="0"/>
        <w:jc w:val="both"/>
        <w:rPr>
          <w:rStyle w:val="Char7"/>
        </w:rPr>
      </w:pPr>
      <w:r w:rsidRPr="008C6EED">
        <w:rPr>
          <w:rStyle w:val="Char4"/>
          <w:rFonts w:hint="cs"/>
          <w:rtl/>
        </w:rPr>
        <w:t>کسی که بخشی از آنچه الله</w:t>
      </w:r>
      <w:r w:rsidR="00656F15" w:rsidRPr="00656F15">
        <w:rPr>
          <w:rStyle w:val="Char4"/>
          <w:rFonts w:cs="CTraditional Arabic"/>
          <w:b/>
          <w:bCs w:val="0"/>
          <w:rtl/>
        </w:rPr>
        <w:t> </w:t>
      </w:r>
      <w:r w:rsidR="00656F15" w:rsidRPr="00656F15">
        <w:rPr>
          <w:rStyle w:val="Char4"/>
          <w:rFonts w:cs="CTraditional Arabic" w:hint="cs"/>
          <w:b/>
          <w:bCs w:val="0"/>
          <w:rtl/>
        </w:rPr>
        <w:t>ﻷ</w:t>
      </w:r>
      <w:r w:rsidR="00695320" w:rsidRPr="008C6EED">
        <w:rPr>
          <w:rStyle w:val="Char4"/>
          <w:rtl/>
        </w:rPr>
        <w:t xml:space="preserve"> </w:t>
      </w:r>
      <w:r w:rsidRPr="008C6EED">
        <w:rPr>
          <w:rStyle w:val="Char4"/>
          <w:rFonts w:hint="cs"/>
          <w:rtl/>
        </w:rPr>
        <w:t>نازل فرموده را انکار نماید، کافر می</w:t>
      </w:r>
      <w:r w:rsidR="00CE54C3">
        <w:rPr>
          <w:rStyle w:val="Char4"/>
          <w:rFonts w:hint="cs"/>
          <w:rtl/>
        </w:rPr>
        <w:t>‌</w:t>
      </w:r>
      <w:r w:rsidRPr="008C6EED">
        <w:rPr>
          <w:rStyle w:val="Char4"/>
          <w:rFonts w:hint="cs"/>
          <w:rtl/>
        </w:rPr>
        <w:t>گردد: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وَمَن يَكۡفُرۡ بِ</w:t>
      </w:r>
      <w:r w:rsidRPr="00C12E7C">
        <w:rPr>
          <w:rStyle w:val="Char8"/>
          <w:rFonts w:hint="cs"/>
          <w:rtl/>
        </w:rPr>
        <w:t>ٱللَّهِ</w:t>
      </w:r>
      <w:r w:rsidRPr="00C12E7C">
        <w:rPr>
          <w:rStyle w:val="Char8"/>
          <w:rtl/>
        </w:rPr>
        <w:t xml:space="preserve"> وَمَلَٰٓئِكَتِهِ</w:t>
      </w:r>
      <w:r w:rsidRPr="00C12E7C">
        <w:rPr>
          <w:rStyle w:val="Char8"/>
          <w:rFonts w:hint="cs"/>
          <w:rtl/>
        </w:rPr>
        <w:t>ۦ</w:t>
      </w:r>
      <w:r w:rsidRPr="00C12E7C">
        <w:rPr>
          <w:rStyle w:val="Char8"/>
          <w:rtl/>
        </w:rPr>
        <w:t xml:space="preserve"> وَكُتُبِهِ</w:t>
      </w:r>
      <w:r w:rsidRPr="00C12E7C">
        <w:rPr>
          <w:rStyle w:val="Char8"/>
          <w:rFonts w:hint="cs"/>
          <w:rtl/>
        </w:rPr>
        <w:t>ۦ</w:t>
      </w:r>
      <w:r w:rsidRPr="00C12E7C">
        <w:rPr>
          <w:rStyle w:val="Char8"/>
          <w:rtl/>
        </w:rPr>
        <w:t xml:space="preserve"> وَرُسُلِهِ</w:t>
      </w:r>
      <w:r w:rsidRPr="00C12E7C">
        <w:rPr>
          <w:rStyle w:val="Char8"/>
          <w:rFonts w:hint="cs"/>
          <w:rtl/>
        </w:rPr>
        <w:t>ۦ</w:t>
      </w:r>
      <w:r w:rsidRPr="00C12E7C">
        <w:rPr>
          <w:rStyle w:val="Char8"/>
          <w:rtl/>
        </w:rPr>
        <w:t xml:space="preserve"> وَ</w:t>
      </w:r>
      <w:r w:rsidRPr="00C12E7C">
        <w:rPr>
          <w:rStyle w:val="Char8"/>
          <w:rFonts w:hint="cs"/>
          <w:rtl/>
        </w:rPr>
        <w:t>ٱلۡيَوۡمِ</w:t>
      </w:r>
      <w:r w:rsidRPr="00C12E7C">
        <w:rPr>
          <w:rStyle w:val="Char8"/>
          <w:rtl/>
        </w:rPr>
        <w:t xml:space="preserve"> </w:t>
      </w:r>
      <w:r w:rsidRPr="00C12E7C">
        <w:rPr>
          <w:rStyle w:val="Char8"/>
          <w:rFonts w:hint="cs"/>
          <w:rtl/>
        </w:rPr>
        <w:t>ٱلۡأٓخِرِ</w:t>
      </w:r>
      <w:r w:rsidRPr="00C12E7C">
        <w:rPr>
          <w:rStyle w:val="Char8"/>
          <w:rtl/>
        </w:rPr>
        <w:t xml:space="preserve"> فَقَدۡ ض</w:t>
      </w:r>
      <w:r w:rsidRPr="00C12E7C">
        <w:rPr>
          <w:rStyle w:val="Char8"/>
          <w:rFonts w:hint="cs"/>
          <w:rtl/>
        </w:rPr>
        <w:t>َلَّ</w:t>
      </w:r>
      <w:r w:rsidRPr="00C12E7C">
        <w:rPr>
          <w:rStyle w:val="Char8"/>
          <w:rtl/>
        </w:rPr>
        <w:t xml:space="preserve"> ضَلَٰلَۢا بَعِيدًا</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136]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w:t>
      </w:r>
      <w:r w:rsidR="00E4675F">
        <w:rPr>
          <w:rStyle w:val="Char5"/>
          <w:rtl/>
        </w:rPr>
        <w:t xml:space="preserve"> هرکس </w:t>
      </w:r>
      <w:r w:rsidRPr="00B368A2">
        <w:rPr>
          <w:rStyle w:val="Char5"/>
          <w:rtl/>
        </w:rPr>
        <w:t>به الله و فرشتگان و کتاب‌ها</w:t>
      </w:r>
      <w:r w:rsidRPr="00B368A2">
        <w:rPr>
          <w:rStyle w:val="Char5"/>
          <w:rFonts w:hint="cs"/>
          <w:rtl/>
        </w:rPr>
        <w:t>یش</w:t>
      </w:r>
      <w:r w:rsidRPr="00B368A2">
        <w:rPr>
          <w:rStyle w:val="Char5"/>
          <w:rtl/>
        </w:rPr>
        <w:t xml:space="preserve"> و پ</w:t>
      </w:r>
      <w:r w:rsidRPr="00B368A2">
        <w:rPr>
          <w:rStyle w:val="Char5"/>
          <w:rFonts w:hint="cs"/>
          <w:rtl/>
        </w:rPr>
        <w:t>یامبرانش</w:t>
      </w:r>
      <w:r w:rsidRPr="00B368A2">
        <w:rPr>
          <w:rStyle w:val="Char5"/>
          <w:rtl/>
        </w:rPr>
        <w:t xml:space="preserve"> و روز ق</w:t>
      </w:r>
      <w:r w:rsidRPr="00B368A2">
        <w:rPr>
          <w:rStyle w:val="Char5"/>
          <w:rFonts w:hint="cs"/>
          <w:rtl/>
        </w:rPr>
        <w:t>یامت</w:t>
      </w:r>
      <w:r w:rsidRPr="00B368A2">
        <w:rPr>
          <w:rStyle w:val="Char5"/>
          <w:rtl/>
        </w:rPr>
        <w:t xml:space="preserve"> کافر شود؛ ب</w:t>
      </w:r>
      <w:r w:rsidRPr="00B368A2">
        <w:rPr>
          <w:rStyle w:val="Char5"/>
          <w:rFonts w:hint="cs"/>
          <w:rtl/>
        </w:rPr>
        <w:t xml:space="preserve">ه </w:t>
      </w:r>
      <w:r w:rsidRPr="00B368A2">
        <w:rPr>
          <w:rStyle w:val="Char5"/>
          <w:rtl/>
        </w:rPr>
        <w:t>تحق</w:t>
      </w:r>
      <w:r w:rsidRPr="00B368A2">
        <w:rPr>
          <w:rStyle w:val="Char5"/>
          <w:rFonts w:hint="cs"/>
          <w:rtl/>
        </w:rPr>
        <w:t>یق</w:t>
      </w:r>
      <w:r w:rsidRPr="00B368A2">
        <w:rPr>
          <w:rStyle w:val="Char5"/>
          <w:rtl/>
        </w:rPr>
        <w:t xml:space="preserve"> در گمراه</w:t>
      </w:r>
      <w:r w:rsidRPr="00B368A2">
        <w:rPr>
          <w:rStyle w:val="Char5"/>
          <w:rFonts w:hint="cs"/>
          <w:rtl/>
        </w:rPr>
        <w:t>ی</w:t>
      </w:r>
      <w:r w:rsidRPr="00B368A2">
        <w:rPr>
          <w:rStyle w:val="Char5"/>
          <w:rtl/>
        </w:rPr>
        <w:t xml:space="preserve"> دور و دراز</w:t>
      </w:r>
      <w:r w:rsidRPr="00B368A2">
        <w:rPr>
          <w:rStyle w:val="Char5"/>
          <w:rFonts w:hint="cs"/>
          <w:rtl/>
        </w:rPr>
        <w:t>ی</w:t>
      </w:r>
      <w:r w:rsidRPr="00B368A2">
        <w:rPr>
          <w:rStyle w:val="Char5"/>
          <w:rtl/>
        </w:rPr>
        <w:t xml:space="preserve"> افتاده‌</w:t>
      </w:r>
      <w:r w:rsidRPr="00B368A2">
        <w:rPr>
          <w:rStyle w:val="Char5"/>
          <w:rFonts w:hint="cs"/>
          <w:rtl/>
        </w:rPr>
        <w:t xml:space="preserve"> </w:t>
      </w:r>
      <w:r w:rsidRPr="00B368A2">
        <w:rPr>
          <w:rStyle w:val="Char5"/>
          <w:rtl/>
        </w:rPr>
        <w:t>ا</w:t>
      </w:r>
      <w:r w:rsidRPr="00B368A2">
        <w:rPr>
          <w:rStyle w:val="Char5"/>
          <w:rFonts w:hint="cs"/>
          <w:rtl/>
        </w:rPr>
        <w:t>ست.</w:t>
      </w:r>
      <w:r w:rsidRPr="00B368A2">
        <w:rPr>
          <w:rStyle w:val="Char5"/>
          <w:rFonts w:hint="eastAsia"/>
          <w:rtl/>
        </w:rPr>
        <w:t>»</w:t>
      </w:r>
    </w:p>
    <w:p w:rsidR="00084FA6" w:rsidRPr="00AD4E6D" w:rsidRDefault="008C6EED" w:rsidP="008C6EED">
      <w:pPr>
        <w:pStyle w:val="a2"/>
        <w:rPr>
          <w:rtl/>
        </w:rPr>
      </w:pPr>
      <w:bookmarkStart w:id="168" w:name="_Toc493430032"/>
      <w:r>
        <w:rPr>
          <w:rFonts w:hint="cs"/>
          <w:rtl/>
        </w:rPr>
        <w:t xml:space="preserve">4- </w:t>
      </w:r>
      <w:r w:rsidR="00084FA6" w:rsidRPr="00AD4E6D">
        <w:rPr>
          <w:rtl/>
        </w:rPr>
        <w:t>نتایج ایمان به کتاب</w:t>
      </w:r>
      <w:r w:rsidR="0070448D">
        <w:rPr>
          <w:rtl/>
        </w:rPr>
        <w:t xml:space="preserve">‌های </w:t>
      </w:r>
      <w:r w:rsidR="00084FA6" w:rsidRPr="00AD4E6D">
        <w:rPr>
          <w:rtl/>
        </w:rPr>
        <w:t>آسمانی</w:t>
      </w:r>
      <w:bookmarkEnd w:id="168"/>
    </w:p>
    <w:p w:rsidR="00084FA6" w:rsidRPr="00695320" w:rsidRDefault="00084FA6" w:rsidP="00084FA6">
      <w:pPr>
        <w:ind w:firstLine="237"/>
        <w:jc w:val="both"/>
        <w:rPr>
          <w:rStyle w:val="Char0"/>
          <w:rtl/>
        </w:rPr>
      </w:pPr>
      <w:r w:rsidRPr="00695320">
        <w:rPr>
          <w:rStyle w:val="Char0"/>
          <w:rFonts w:hint="cs"/>
          <w:rtl/>
        </w:rPr>
        <w:t>باور و اعتقاد به این کتاب</w:t>
      </w:r>
      <w:r w:rsidR="00CE54C3">
        <w:rPr>
          <w:rStyle w:val="Char0"/>
          <w:rFonts w:hint="cs"/>
          <w:rtl/>
        </w:rPr>
        <w:t>‌</w:t>
      </w:r>
      <w:r w:rsidRPr="00695320">
        <w:rPr>
          <w:rStyle w:val="Char0"/>
          <w:rFonts w:hint="cs"/>
          <w:rtl/>
        </w:rPr>
        <w:t>ها، نتایج و ثمرات مهمّی در پی دارد؛ همچون:</w:t>
      </w:r>
    </w:p>
    <w:p w:rsidR="00084FA6" w:rsidRPr="00695320" w:rsidRDefault="00084FA6" w:rsidP="008C6EED">
      <w:pPr>
        <w:pStyle w:val="ListParagraph"/>
        <w:numPr>
          <w:ilvl w:val="0"/>
          <w:numId w:val="44"/>
        </w:numPr>
        <w:ind w:left="595" w:hanging="357"/>
        <w:contextualSpacing w:val="0"/>
        <w:jc w:val="both"/>
        <w:rPr>
          <w:rStyle w:val="Char0"/>
        </w:rPr>
      </w:pPr>
      <w:r w:rsidRPr="00695320">
        <w:rPr>
          <w:rStyle w:val="Char0"/>
          <w:rFonts w:hint="cs"/>
          <w:rtl/>
        </w:rPr>
        <w:t>علم به توجّه و احسان الهی، به گونه</w:t>
      </w:r>
      <w:r w:rsidR="00CE54C3">
        <w:rPr>
          <w:rStyle w:val="Char0"/>
          <w:rFonts w:hint="cs"/>
          <w:rtl/>
        </w:rPr>
        <w:t>‌</w:t>
      </w:r>
      <w:r w:rsidRPr="00695320">
        <w:rPr>
          <w:rStyle w:val="Char0"/>
          <w:rFonts w:hint="cs"/>
          <w:rtl/>
        </w:rPr>
        <w:t>ای که برای هر قومی، کتابی نازل کرد تا آنان را راهنمایی کند؛</w:t>
      </w:r>
    </w:p>
    <w:p w:rsidR="00084FA6" w:rsidRPr="00695320" w:rsidRDefault="00084FA6" w:rsidP="008C6EED">
      <w:pPr>
        <w:pStyle w:val="ListParagraph"/>
        <w:numPr>
          <w:ilvl w:val="0"/>
          <w:numId w:val="44"/>
        </w:numPr>
        <w:ind w:left="595" w:hanging="357"/>
        <w:contextualSpacing w:val="0"/>
        <w:jc w:val="both"/>
        <w:rPr>
          <w:rStyle w:val="Char0"/>
        </w:rPr>
      </w:pPr>
      <w:r w:rsidRPr="00695320">
        <w:rPr>
          <w:rStyle w:val="Char0"/>
          <w:rFonts w:hint="cs"/>
          <w:rtl/>
        </w:rPr>
        <w:t>علم به حکمت الهی، زیرا برای هر قومی، آنچه متناسب و موافق با شرایط‌شان بود را فرستاد؛</w:t>
      </w:r>
    </w:p>
    <w:p w:rsidR="00084FA6" w:rsidRPr="00695320" w:rsidRDefault="00084FA6" w:rsidP="008C6EED">
      <w:pPr>
        <w:pStyle w:val="ListParagraph"/>
        <w:numPr>
          <w:ilvl w:val="0"/>
          <w:numId w:val="44"/>
        </w:numPr>
        <w:ind w:left="595" w:hanging="357"/>
        <w:contextualSpacing w:val="0"/>
        <w:jc w:val="both"/>
        <w:rPr>
          <w:rStyle w:val="Char0"/>
        </w:rPr>
      </w:pPr>
      <w:r w:rsidRPr="00695320">
        <w:rPr>
          <w:rStyle w:val="Char0"/>
          <w:rFonts w:hint="cs"/>
          <w:rtl/>
        </w:rPr>
        <w:t>اکتفای به وحی و در نتیجه، بی</w:t>
      </w:r>
      <w:r w:rsidR="00CE54C3">
        <w:rPr>
          <w:rStyle w:val="Char0"/>
          <w:rFonts w:hint="cs"/>
          <w:rtl/>
        </w:rPr>
        <w:t>‌</w:t>
      </w:r>
      <w:r w:rsidRPr="00695320">
        <w:rPr>
          <w:rStyle w:val="Char0"/>
          <w:rFonts w:hint="cs"/>
          <w:rtl/>
        </w:rPr>
        <w:t>نیازشدن از افکار بشر که گاهی اشتباه و گاهی صحیح است و آغشته به تمایلات و غفلت می</w:t>
      </w:r>
      <w:r w:rsidR="00CE54C3">
        <w:rPr>
          <w:rStyle w:val="Char0"/>
          <w:rFonts w:hint="cs"/>
          <w:rtl/>
        </w:rPr>
        <w:t>‌</w:t>
      </w:r>
      <w:r w:rsidRPr="00695320">
        <w:rPr>
          <w:rStyle w:val="Char0"/>
          <w:rFonts w:hint="cs"/>
          <w:rtl/>
        </w:rPr>
        <w:t>گردد؛</w:t>
      </w:r>
    </w:p>
    <w:p w:rsidR="00084FA6" w:rsidRPr="00252D7B" w:rsidRDefault="00084FA6" w:rsidP="008C6EED">
      <w:pPr>
        <w:pStyle w:val="ListParagraph"/>
        <w:numPr>
          <w:ilvl w:val="0"/>
          <w:numId w:val="44"/>
        </w:numPr>
        <w:ind w:left="595" w:hanging="357"/>
        <w:contextualSpacing w:val="0"/>
        <w:jc w:val="both"/>
        <w:rPr>
          <w:rStyle w:val="Char0"/>
          <w:spacing w:val="-4"/>
        </w:rPr>
      </w:pPr>
      <w:r w:rsidRPr="00252D7B">
        <w:rPr>
          <w:rStyle w:val="Char0"/>
          <w:rFonts w:hint="cs"/>
          <w:spacing w:val="-4"/>
          <w:rtl/>
        </w:rPr>
        <w:t>رفتن و قرارگرفتن بر راهی مستقیم و روشن که هیچ گونه کجی و انحرافی ندارد؛</w:t>
      </w:r>
    </w:p>
    <w:p w:rsidR="00084FA6" w:rsidRPr="00695320" w:rsidRDefault="00084FA6" w:rsidP="008C6EED">
      <w:pPr>
        <w:pStyle w:val="ListParagraph"/>
        <w:numPr>
          <w:ilvl w:val="0"/>
          <w:numId w:val="44"/>
        </w:numPr>
        <w:ind w:left="595" w:hanging="357"/>
        <w:contextualSpacing w:val="0"/>
        <w:jc w:val="both"/>
        <w:rPr>
          <w:rStyle w:val="Char0"/>
        </w:rPr>
      </w:pPr>
      <w:r w:rsidRPr="00695320">
        <w:rPr>
          <w:rStyle w:val="Char0"/>
          <w:rFonts w:hint="cs"/>
          <w:rtl/>
        </w:rPr>
        <w:t>خوشحال</w:t>
      </w:r>
      <w:r w:rsidR="00CE54C3">
        <w:rPr>
          <w:rStyle w:val="Char0"/>
          <w:rFonts w:hint="cs"/>
          <w:rtl/>
        </w:rPr>
        <w:t>‌</w:t>
      </w:r>
      <w:r w:rsidRPr="00695320">
        <w:rPr>
          <w:rStyle w:val="Char0"/>
          <w:rFonts w:hint="cs"/>
          <w:rtl/>
        </w:rPr>
        <w:t>شدن با این خیر بزرگ: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قُلۡ بِفَضۡلِ </w:t>
      </w:r>
      <w:r w:rsidRPr="00C12E7C">
        <w:rPr>
          <w:rStyle w:val="Char8"/>
          <w:rFonts w:hint="cs"/>
          <w:rtl/>
        </w:rPr>
        <w:t>ٱللَّهِ</w:t>
      </w:r>
      <w:r w:rsidRPr="00C12E7C">
        <w:rPr>
          <w:rStyle w:val="Char8"/>
          <w:rtl/>
        </w:rPr>
        <w:t xml:space="preserve"> وَبِرَحۡمَتِهِ</w:t>
      </w:r>
      <w:r w:rsidRPr="00C12E7C">
        <w:rPr>
          <w:rStyle w:val="Char8"/>
          <w:rFonts w:hint="cs"/>
          <w:rtl/>
        </w:rPr>
        <w:t>ۦ</w:t>
      </w:r>
      <w:r w:rsidRPr="00C12E7C">
        <w:rPr>
          <w:rStyle w:val="Char8"/>
          <w:rtl/>
        </w:rPr>
        <w:t xml:space="preserve"> فَبِذَٰلِكَ فَلۡيَفۡرَحُواْ هُوَ خَيۡرٞ مِّمَّا يَجۡمَعُونَ</w:t>
      </w:r>
      <w:r w:rsidRPr="00AD4E6D">
        <w:rPr>
          <w:rFonts w:ascii="QCF_BSML" w:hAnsi="QCF_BSML" w:cs="Traditional Arabic"/>
          <w:rtl/>
        </w:rPr>
        <w:t>﴾</w:t>
      </w:r>
      <w:r w:rsidRPr="00C12E7C">
        <w:rPr>
          <w:rStyle w:val="Char8"/>
          <w:rtl/>
        </w:rPr>
        <w:t xml:space="preserve"> </w:t>
      </w:r>
      <w:r w:rsidRPr="00C12E7C">
        <w:rPr>
          <w:rStyle w:val="Char"/>
          <w:rtl/>
        </w:rPr>
        <w:t>[يونس: 58]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به فضل الله و به رحمت او، پس با</w:t>
      </w:r>
      <w:r w:rsidRPr="00B368A2">
        <w:rPr>
          <w:rStyle w:val="Char5"/>
          <w:rFonts w:hint="cs"/>
          <w:rtl/>
        </w:rPr>
        <w:t>ید</w:t>
      </w:r>
      <w:r w:rsidRPr="00B368A2">
        <w:rPr>
          <w:rStyle w:val="Char5"/>
          <w:rtl/>
        </w:rPr>
        <w:t xml:space="preserve"> بدان خوشحال شوند، که آن از آنچه م</w:t>
      </w:r>
      <w:r w:rsidRPr="00B368A2">
        <w:rPr>
          <w:rStyle w:val="Char5"/>
          <w:rFonts w:hint="cs"/>
          <w:rtl/>
        </w:rPr>
        <w:t>ی‌اندوزند،</w:t>
      </w:r>
      <w:r w:rsidRPr="00B368A2">
        <w:rPr>
          <w:rStyle w:val="Char5"/>
          <w:rtl/>
        </w:rPr>
        <w:t xml:space="preserve"> بهتر است</w:t>
      </w:r>
      <w:r w:rsidRPr="00B368A2">
        <w:rPr>
          <w:rStyle w:val="Char5"/>
          <w:rFonts w:hint="cs"/>
          <w:rtl/>
        </w:rPr>
        <w:t>.</w:t>
      </w:r>
      <w:r w:rsidRPr="00B368A2">
        <w:rPr>
          <w:rStyle w:val="Char5"/>
          <w:rtl/>
        </w:rPr>
        <w:t>»</w:t>
      </w:r>
    </w:p>
    <w:p w:rsidR="00084FA6" w:rsidRPr="00695320" w:rsidRDefault="00084FA6" w:rsidP="008C6EED">
      <w:pPr>
        <w:pStyle w:val="ListParagraph"/>
        <w:numPr>
          <w:ilvl w:val="0"/>
          <w:numId w:val="44"/>
        </w:numPr>
        <w:ind w:left="595" w:hanging="357"/>
        <w:contextualSpacing w:val="0"/>
        <w:jc w:val="both"/>
        <w:rPr>
          <w:rStyle w:val="Char0"/>
        </w:rPr>
      </w:pPr>
      <w:r w:rsidRPr="00695320">
        <w:rPr>
          <w:rStyle w:val="Char0"/>
          <w:rFonts w:hint="cs"/>
          <w:rtl/>
        </w:rPr>
        <w:t>شکر الهی به سبب این نعمت بزرگ؛</w:t>
      </w:r>
    </w:p>
    <w:p w:rsidR="00084FA6" w:rsidRPr="00695320" w:rsidRDefault="00084FA6" w:rsidP="008C6EED">
      <w:pPr>
        <w:pStyle w:val="ListParagraph"/>
        <w:numPr>
          <w:ilvl w:val="0"/>
          <w:numId w:val="44"/>
        </w:numPr>
        <w:ind w:left="595" w:hanging="357"/>
        <w:contextualSpacing w:val="0"/>
        <w:jc w:val="both"/>
        <w:rPr>
          <w:rStyle w:val="Char0"/>
        </w:rPr>
      </w:pPr>
      <w:r w:rsidRPr="00695320">
        <w:rPr>
          <w:rStyle w:val="Char0"/>
          <w:rFonts w:hint="cs"/>
          <w:rtl/>
        </w:rPr>
        <w:t>رهایی از اشتباهات فکری و اعتقادی و رفتاری.</w:t>
      </w:r>
      <w:r w:rsidRPr="007F2722">
        <w:rPr>
          <w:rStyle w:val="Char0"/>
          <w:vertAlign w:val="superscript"/>
          <w:rtl/>
        </w:rPr>
        <w:footnoteReference w:id="227"/>
      </w:r>
    </w:p>
    <w:p w:rsidR="00084FA6" w:rsidRPr="00AD4E6D" w:rsidRDefault="008C6EED" w:rsidP="008C6EED">
      <w:pPr>
        <w:pStyle w:val="a2"/>
        <w:rPr>
          <w:rtl/>
        </w:rPr>
      </w:pPr>
      <w:bookmarkStart w:id="169" w:name="_Toc493430033"/>
      <w:r>
        <w:rPr>
          <w:rFonts w:hint="cs"/>
          <w:rtl/>
        </w:rPr>
        <w:t xml:space="preserve">5- </w:t>
      </w:r>
      <w:r w:rsidR="00084FA6" w:rsidRPr="00AD4E6D">
        <w:rPr>
          <w:rtl/>
        </w:rPr>
        <w:t>دلایل ایمان به کتاب</w:t>
      </w:r>
      <w:r w:rsidR="0070448D">
        <w:rPr>
          <w:rtl/>
        </w:rPr>
        <w:t xml:space="preserve">‌های </w:t>
      </w:r>
      <w:r w:rsidR="00084FA6" w:rsidRPr="00AD4E6D">
        <w:rPr>
          <w:rtl/>
        </w:rPr>
        <w:t>آسمانی</w:t>
      </w:r>
      <w:bookmarkEnd w:id="169"/>
    </w:p>
    <w:p w:rsidR="00084FA6" w:rsidRPr="00695320" w:rsidRDefault="00084FA6" w:rsidP="00084FA6">
      <w:pPr>
        <w:ind w:firstLine="237"/>
        <w:jc w:val="both"/>
        <w:rPr>
          <w:rStyle w:val="Char0"/>
          <w:rtl/>
        </w:rPr>
      </w:pPr>
      <w:r w:rsidRPr="00695320">
        <w:rPr>
          <w:rStyle w:val="Char0"/>
          <w:rFonts w:hint="cs"/>
          <w:rtl/>
        </w:rPr>
        <w:t>ادلّۀ فراوانی از قرآن و سنّت دلالت بر وجوب ایمان به این کتاب</w:t>
      </w:r>
      <w:r w:rsidR="00CE54C3">
        <w:rPr>
          <w:rStyle w:val="Char0"/>
          <w:rFonts w:hint="cs"/>
          <w:rtl/>
        </w:rPr>
        <w:t>‌</w:t>
      </w:r>
      <w:r w:rsidRPr="00695320">
        <w:rPr>
          <w:rStyle w:val="Char0"/>
          <w:rFonts w:hint="cs"/>
          <w:rtl/>
        </w:rPr>
        <w:t>ها دارند؛ از جمله:</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ءَامِنُواْ بِ</w:t>
      </w:r>
      <w:r w:rsidRPr="00C12E7C">
        <w:rPr>
          <w:rStyle w:val="Char8"/>
          <w:rFonts w:hint="cs"/>
          <w:rtl/>
        </w:rPr>
        <w:t>ٱللَّهِ</w:t>
      </w:r>
      <w:r w:rsidRPr="00C12E7C">
        <w:rPr>
          <w:rStyle w:val="Char8"/>
          <w:rtl/>
        </w:rPr>
        <w:t xml:space="preserve"> وَرَسُولِهِ</w:t>
      </w:r>
      <w:r w:rsidRPr="00C12E7C">
        <w:rPr>
          <w:rStyle w:val="Char8"/>
          <w:rFonts w:hint="cs"/>
          <w:rtl/>
        </w:rPr>
        <w:t>ۦ</w:t>
      </w:r>
      <w:r w:rsidRPr="00C12E7C">
        <w:rPr>
          <w:rStyle w:val="Char8"/>
          <w:rtl/>
        </w:rPr>
        <w:t xml:space="preserve"> وَ</w:t>
      </w:r>
      <w:r w:rsidRPr="00C12E7C">
        <w:rPr>
          <w:rStyle w:val="Char8"/>
          <w:rFonts w:hint="cs"/>
          <w:rtl/>
        </w:rPr>
        <w:t>ٱلۡكِتَٰبِ</w:t>
      </w:r>
      <w:r w:rsidRPr="00C12E7C">
        <w:rPr>
          <w:rStyle w:val="Char8"/>
          <w:rtl/>
        </w:rPr>
        <w:t xml:space="preserve"> </w:t>
      </w:r>
      <w:r w:rsidRPr="00C12E7C">
        <w:rPr>
          <w:rStyle w:val="Char8"/>
          <w:rFonts w:hint="cs"/>
          <w:rtl/>
        </w:rPr>
        <w:t>ٱلَّذِي</w:t>
      </w:r>
      <w:r w:rsidRPr="00C12E7C">
        <w:rPr>
          <w:rStyle w:val="Char8"/>
          <w:rtl/>
        </w:rPr>
        <w:t xml:space="preserve"> نَزَّلَ عَلَىٰ رَسُولِهِ</w:t>
      </w:r>
      <w:r w:rsidRPr="00C12E7C">
        <w:rPr>
          <w:rStyle w:val="Char8"/>
          <w:rFonts w:hint="cs"/>
          <w:rtl/>
        </w:rPr>
        <w:t>ۦ</w:t>
      </w:r>
      <w:r w:rsidRPr="00C12E7C">
        <w:rPr>
          <w:rStyle w:val="Char8"/>
          <w:rtl/>
        </w:rPr>
        <w:t xml:space="preserve"> وَ</w:t>
      </w:r>
      <w:r w:rsidRPr="00C12E7C">
        <w:rPr>
          <w:rStyle w:val="Char8"/>
          <w:rFonts w:hint="cs"/>
          <w:rtl/>
        </w:rPr>
        <w:t>ٱلۡكِتَٰبِ</w:t>
      </w:r>
      <w:r w:rsidRPr="00C12E7C">
        <w:rPr>
          <w:rStyle w:val="Char8"/>
          <w:rtl/>
        </w:rPr>
        <w:t xml:space="preserve"> </w:t>
      </w:r>
      <w:r w:rsidRPr="00C12E7C">
        <w:rPr>
          <w:rStyle w:val="Char8"/>
          <w:rFonts w:hint="cs"/>
          <w:rtl/>
        </w:rPr>
        <w:t>ٱلَّذِيٓ</w:t>
      </w:r>
      <w:r w:rsidRPr="00C12E7C">
        <w:rPr>
          <w:rStyle w:val="Char8"/>
          <w:rtl/>
        </w:rPr>
        <w:t xml:space="preserve"> أَنزَلَ مِن قَبۡلُۚ</w:t>
      </w:r>
      <w:r w:rsidRPr="00AD4E6D">
        <w:rPr>
          <w:rFonts w:ascii="QCF_BSML" w:hAnsi="QCF_BSML" w:cs="Traditional Arabic" w:hint="cs"/>
          <w:rtl/>
        </w:rPr>
        <w:t xml:space="preserve"> </w:t>
      </w:r>
      <w:r w:rsidRPr="00AD4E6D">
        <w:rPr>
          <w:rFonts w:ascii="QCF_BSML" w:hAnsi="QCF_BSML"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136]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به الله و پ</w:t>
      </w:r>
      <w:r w:rsidRPr="00B368A2">
        <w:rPr>
          <w:rStyle w:val="Char5"/>
          <w:rFonts w:hint="cs"/>
          <w:rtl/>
        </w:rPr>
        <w:t>یامبرش</w:t>
      </w:r>
      <w:r w:rsidRPr="00B368A2">
        <w:rPr>
          <w:rStyle w:val="Char5"/>
          <w:rtl/>
        </w:rPr>
        <w:t xml:space="preserve"> و کتاب</w:t>
      </w:r>
      <w:r w:rsidRPr="00B368A2">
        <w:rPr>
          <w:rStyle w:val="Char5"/>
          <w:rFonts w:hint="cs"/>
          <w:rtl/>
        </w:rPr>
        <w:t>ی</w:t>
      </w:r>
      <w:r w:rsidRPr="00B368A2">
        <w:rPr>
          <w:rStyle w:val="Char5"/>
          <w:rtl/>
        </w:rPr>
        <w:t xml:space="preserve"> که بر او نازل کرده و کتاب</w:t>
      </w:r>
      <w:r w:rsidRPr="00B368A2">
        <w:rPr>
          <w:rStyle w:val="Char5"/>
          <w:rFonts w:hint="cs"/>
          <w:rtl/>
        </w:rPr>
        <w:t>ی</w:t>
      </w:r>
      <w:r w:rsidRPr="00B368A2">
        <w:rPr>
          <w:rStyle w:val="Char5"/>
          <w:rtl/>
        </w:rPr>
        <w:t xml:space="preserve"> که پ</w:t>
      </w:r>
      <w:r w:rsidRPr="00B368A2">
        <w:rPr>
          <w:rStyle w:val="Char5"/>
          <w:rFonts w:hint="cs"/>
          <w:rtl/>
        </w:rPr>
        <w:t>یش</w:t>
      </w:r>
      <w:r w:rsidRPr="00B368A2">
        <w:rPr>
          <w:rStyle w:val="Char5"/>
          <w:rtl/>
        </w:rPr>
        <w:t xml:space="preserve"> از ا</w:t>
      </w:r>
      <w:r w:rsidRPr="00B368A2">
        <w:rPr>
          <w:rStyle w:val="Char5"/>
          <w:rFonts w:hint="cs"/>
          <w:rtl/>
        </w:rPr>
        <w:t>ین</w:t>
      </w:r>
      <w:r w:rsidRPr="00B368A2">
        <w:rPr>
          <w:rStyle w:val="Char5"/>
          <w:rtl/>
        </w:rPr>
        <w:t xml:space="preserve"> فرستاده‌</w:t>
      </w:r>
      <w:r w:rsidRPr="00B368A2">
        <w:rPr>
          <w:rStyle w:val="Char5"/>
          <w:rFonts w:hint="cs"/>
          <w:rtl/>
        </w:rPr>
        <w:t xml:space="preserve"> </w:t>
      </w:r>
      <w:r w:rsidRPr="00B368A2">
        <w:rPr>
          <w:rStyle w:val="Char5"/>
          <w:rtl/>
        </w:rPr>
        <w:t>است</w:t>
      </w:r>
      <w:r w:rsidRPr="00B368A2">
        <w:rPr>
          <w:rStyle w:val="Char5"/>
          <w:rFonts w:hint="cs"/>
          <w:rtl/>
        </w:rPr>
        <w:t>،</w:t>
      </w:r>
      <w:r w:rsidRPr="00B368A2">
        <w:rPr>
          <w:rStyle w:val="Char5"/>
          <w:rtl/>
        </w:rPr>
        <w:t xml:space="preserve"> ا</w:t>
      </w:r>
      <w:r w:rsidRPr="00B368A2">
        <w:rPr>
          <w:rStyle w:val="Char5"/>
          <w:rFonts w:hint="cs"/>
          <w:rtl/>
        </w:rPr>
        <w:t>یمان</w:t>
      </w:r>
      <w:r w:rsidRPr="00B368A2">
        <w:rPr>
          <w:rStyle w:val="Char5"/>
          <w:rtl/>
        </w:rPr>
        <w:t xml:space="preserve"> ب</w:t>
      </w:r>
      <w:r w:rsidRPr="00B368A2">
        <w:rPr>
          <w:rStyle w:val="Char5"/>
          <w:rFonts w:hint="cs"/>
          <w:rtl/>
        </w:rPr>
        <w:t>یاورید</w:t>
      </w:r>
      <w:r w:rsidRPr="00B368A2">
        <w:rPr>
          <w:rStyle w:val="Char5"/>
          <w:rtl/>
        </w:rPr>
        <w:t xml:space="preserve"> [و بر آن پا</w:t>
      </w:r>
      <w:r w:rsidRPr="00B368A2">
        <w:rPr>
          <w:rStyle w:val="Char5"/>
          <w:rFonts w:hint="cs"/>
          <w:rtl/>
        </w:rPr>
        <w:t>یدار</w:t>
      </w:r>
      <w:r w:rsidRPr="00B368A2">
        <w:rPr>
          <w:rStyle w:val="Char5"/>
          <w:rtl/>
        </w:rPr>
        <w:t xml:space="preserve"> باش</w:t>
      </w:r>
      <w:r w:rsidRPr="00B368A2">
        <w:rPr>
          <w:rStyle w:val="Char5"/>
          <w:rFonts w:hint="cs"/>
          <w:rtl/>
        </w:rPr>
        <w:t>ید</w:t>
      </w:r>
      <w:r w:rsidRPr="00B368A2">
        <w:rPr>
          <w:rStyle w:val="Char5"/>
          <w:rtl/>
        </w:rPr>
        <w:t>]</w:t>
      </w:r>
      <w:r w:rsidRPr="00B368A2">
        <w:rPr>
          <w:rStyle w:val="Char5"/>
          <w:rFonts w:hint="cs"/>
          <w:rtl/>
        </w:rPr>
        <w:t>.</w:t>
      </w:r>
      <w:r w:rsidRPr="00B368A2">
        <w:rPr>
          <w:rStyle w:val="Char5"/>
          <w:rFonts w:hint="eastAsia"/>
          <w:rtl/>
        </w:rPr>
        <w:t>»</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وَقُلۡ ءَامَنتُ بِمَآ أَنزَلَ </w:t>
      </w:r>
      <w:r w:rsidRPr="00C12E7C">
        <w:rPr>
          <w:rStyle w:val="Char8"/>
          <w:rFonts w:hint="cs"/>
          <w:rtl/>
        </w:rPr>
        <w:t>ٱللَّهُ</w:t>
      </w:r>
      <w:r w:rsidRPr="00C12E7C">
        <w:rPr>
          <w:rStyle w:val="Char8"/>
          <w:rtl/>
        </w:rPr>
        <w:t xml:space="preserve"> مِن كِتَٰبٖۖ</w:t>
      </w:r>
      <w:r w:rsidRPr="00AD4E6D">
        <w:rPr>
          <w:rFonts w:ascii="QCF_BSML" w:hAnsi="QCF_BSML"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ورى: 15]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بگو: به هر کتاب</w:t>
      </w:r>
      <w:r w:rsidRPr="00B368A2">
        <w:rPr>
          <w:rStyle w:val="Char5"/>
          <w:rFonts w:hint="cs"/>
          <w:rtl/>
        </w:rPr>
        <w:t>ی</w:t>
      </w:r>
      <w:r w:rsidRPr="00B368A2">
        <w:rPr>
          <w:rStyle w:val="Char5"/>
          <w:rtl/>
        </w:rPr>
        <w:t xml:space="preserve"> که الله نازل کرده است، ا</w:t>
      </w:r>
      <w:r w:rsidRPr="00B368A2">
        <w:rPr>
          <w:rStyle w:val="Char5"/>
          <w:rFonts w:hint="cs"/>
          <w:rtl/>
        </w:rPr>
        <w:t>یمان</w:t>
      </w:r>
      <w:r w:rsidRPr="00B368A2">
        <w:rPr>
          <w:rStyle w:val="Char5"/>
          <w:rtl/>
        </w:rPr>
        <w:t xml:space="preserve"> آورده‌ام</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آن حدیث مشهور هم زمانی که جبرئیل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دربارۀ ایمان پرسید،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«أنْ تُؤْمِنَ بِالل</w:t>
      </w:r>
      <w:r w:rsidR="003700BA">
        <w:rPr>
          <w:rStyle w:val="Char7"/>
          <w:rtl/>
        </w:rPr>
        <w:t>َّ</w:t>
      </w:r>
      <w:r w:rsidRPr="00114221">
        <w:rPr>
          <w:rStyle w:val="Char7"/>
          <w:rtl/>
        </w:rPr>
        <w:t>هِ وَمَلائِكَتِهِ وَكُتُبِهِ وَرُسُلِهِ و ...»</w:t>
      </w:r>
      <w:r w:rsidRPr="007F2722">
        <w:rPr>
          <w:rStyle w:val="Char0"/>
          <w:vertAlign w:val="superscript"/>
          <w:rtl/>
        </w:rPr>
        <w:footnoteReference w:id="228"/>
      </w:r>
      <w:r w:rsidRPr="00695320">
        <w:rPr>
          <w:rStyle w:val="Char0"/>
          <w:rtl/>
        </w:rPr>
        <w:t>؛ «[ایمان یعنی] اینکه به الله، فرشتگان، کتاب</w:t>
      </w:r>
      <w:r w:rsidR="00CE54C3">
        <w:rPr>
          <w:rStyle w:val="Char0"/>
          <w:rtl/>
        </w:rPr>
        <w:t>‌</w:t>
      </w:r>
      <w:r w:rsidRPr="00695320">
        <w:rPr>
          <w:rStyle w:val="Char0"/>
          <w:rtl/>
        </w:rPr>
        <w:t xml:space="preserve">ها و پیامبرانش و ... ایمان بیاوری.» </w:t>
      </w:r>
    </w:p>
    <w:p w:rsidR="00084FA6" w:rsidRPr="00AD4E6D" w:rsidRDefault="008C6EED" w:rsidP="008C6EED">
      <w:pPr>
        <w:pStyle w:val="a2"/>
        <w:rPr>
          <w:rtl/>
        </w:rPr>
      </w:pPr>
      <w:bookmarkStart w:id="170" w:name="_Toc493430034"/>
      <w:r>
        <w:rPr>
          <w:rFonts w:hint="cs"/>
          <w:rtl/>
        </w:rPr>
        <w:t xml:space="preserve">6- </w:t>
      </w:r>
      <w:r w:rsidR="00084FA6" w:rsidRPr="00AD4E6D">
        <w:rPr>
          <w:rtl/>
        </w:rPr>
        <w:t>هدف از نزول کتاب</w:t>
      </w:r>
      <w:r w:rsidR="00084FA6">
        <w:rPr>
          <w:rFonts w:hint="cs"/>
          <w:rtl/>
        </w:rPr>
        <w:t>‌</w:t>
      </w:r>
      <w:r w:rsidR="00084FA6" w:rsidRPr="00AD4E6D">
        <w:rPr>
          <w:rtl/>
        </w:rPr>
        <w:t>های آسمانی</w:t>
      </w:r>
      <w:bookmarkEnd w:id="170"/>
    </w:p>
    <w:p w:rsidR="00084FA6" w:rsidRPr="00695320" w:rsidRDefault="00084FA6" w:rsidP="00084FA6">
      <w:pPr>
        <w:ind w:firstLine="237"/>
        <w:jc w:val="both"/>
        <w:rPr>
          <w:rStyle w:val="Char0"/>
          <w:rtl/>
        </w:rPr>
      </w:pPr>
      <w:r w:rsidRPr="00695320">
        <w:rPr>
          <w:rStyle w:val="Char0"/>
          <w:rFonts w:hint="cs"/>
          <w:rtl/>
        </w:rPr>
        <w:t>نزول تمامی کتاب</w:t>
      </w:r>
      <w:r w:rsidR="00CE54C3">
        <w:rPr>
          <w:rStyle w:val="Char0"/>
          <w:rFonts w:hint="cs"/>
          <w:rtl/>
        </w:rPr>
        <w:t>‌</w:t>
      </w:r>
      <w:r w:rsidRPr="00695320">
        <w:rPr>
          <w:rStyle w:val="Char0"/>
          <w:rFonts w:hint="cs"/>
          <w:rtl/>
        </w:rPr>
        <w:t>های آسمانی، هدفی واحد داشته است. هدف این بوده که فقط الله تعالی پرستش شود و این کتاب</w:t>
      </w:r>
      <w:r w:rsidR="00CE54C3">
        <w:rPr>
          <w:rStyle w:val="Char0"/>
          <w:rFonts w:hint="cs"/>
          <w:rtl/>
        </w:rPr>
        <w:t>‌</w:t>
      </w:r>
      <w:r w:rsidRPr="00695320">
        <w:rPr>
          <w:rStyle w:val="Char0"/>
          <w:rFonts w:hint="cs"/>
          <w:rtl/>
        </w:rPr>
        <w:t>ها قانون زندگی بشری باشد که بر روی زمین زندگی می</w:t>
      </w:r>
      <w:r w:rsidR="00CE54C3">
        <w:rPr>
          <w:rStyle w:val="Char0"/>
          <w:rFonts w:hint="cs"/>
          <w:rtl/>
        </w:rPr>
        <w:t>‌</w:t>
      </w:r>
      <w:r w:rsidRPr="00695320">
        <w:rPr>
          <w:rStyle w:val="Char0"/>
          <w:rFonts w:hint="cs"/>
          <w:rtl/>
        </w:rPr>
        <w:t>کنند و آنان را به سوی خوبی</w:t>
      </w:r>
      <w:r w:rsidR="00CE54C3">
        <w:rPr>
          <w:rStyle w:val="Char0"/>
          <w:rFonts w:hint="cs"/>
          <w:rtl/>
        </w:rPr>
        <w:t>‌</w:t>
      </w:r>
      <w:r w:rsidRPr="00695320">
        <w:rPr>
          <w:rStyle w:val="Char0"/>
          <w:rFonts w:hint="cs"/>
          <w:rtl/>
        </w:rPr>
        <w:t>ها راهنمایی نماید و روح و نوری برای احیای جان</w:t>
      </w:r>
      <w:r w:rsidRPr="00695320">
        <w:rPr>
          <w:rStyle w:val="Char0"/>
          <w:rFonts w:hint="cs"/>
          <w:cs/>
        </w:rPr>
        <w:t>‎</w:t>
      </w:r>
      <w:r w:rsidRPr="00695320">
        <w:rPr>
          <w:rStyle w:val="Char0"/>
          <w:rFonts w:hint="cs"/>
          <w:rtl/>
        </w:rPr>
        <w:t>ها و برطرف</w:t>
      </w:r>
      <w:r w:rsidR="00CE54C3">
        <w:rPr>
          <w:rStyle w:val="Char0"/>
          <w:rFonts w:hint="cs"/>
          <w:rtl/>
        </w:rPr>
        <w:t>‌</w:t>
      </w:r>
      <w:r w:rsidRPr="00695320">
        <w:rPr>
          <w:rStyle w:val="Char0"/>
          <w:rFonts w:hint="cs"/>
          <w:rtl/>
        </w:rPr>
        <w:t>ساختن تاریکی</w:t>
      </w:r>
      <w:r w:rsidR="00CE54C3">
        <w:rPr>
          <w:rStyle w:val="Char0"/>
          <w:rFonts w:hint="cs"/>
          <w:rtl/>
        </w:rPr>
        <w:t>‌</w:t>
      </w:r>
      <w:r w:rsidRPr="00695320">
        <w:rPr>
          <w:rStyle w:val="Char0"/>
          <w:rFonts w:hint="cs"/>
          <w:rtl/>
        </w:rPr>
        <w:t>ها باشد و تمامی راه</w:t>
      </w:r>
      <w:r w:rsidR="00CE54C3">
        <w:rPr>
          <w:rStyle w:val="Char0"/>
          <w:rFonts w:hint="cs"/>
          <w:rtl/>
        </w:rPr>
        <w:t>‌</w:t>
      </w:r>
      <w:r w:rsidRPr="00695320">
        <w:rPr>
          <w:rStyle w:val="Char0"/>
          <w:rFonts w:hint="cs"/>
          <w:rtl/>
        </w:rPr>
        <w:t>های زندگی را برایشان روشن سازد.</w:t>
      </w:r>
      <w:r w:rsidRPr="007F2722">
        <w:rPr>
          <w:rStyle w:val="Char0"/>
          <w:vertAlign w:val="superscript"/>
          <w:rtl/>
        </w:rPr>
        <w:footnoteReference w:id="229"/>
      </w:r>
    </w:p>
    <w:p w:rsidR="00084FA6" w:rsidRPr="00AD4E6D" w:rsidRDefault="008C6EED" w:rsidP="008C6EED">
      <w:pPr>
        <w:pStyle w:val="a2"/>
        <w:rPr>
          <w:rtl/>
        </w:rPr>
      </w:pPr>
      <w:bookmarkStart w:id="171" w:name="_Toc493430035"/>
      <w:r>
        <w:rPr>
          <w:rFonts w:hint="cs"/>
          <w:rtl/>
        </w:rPr>
        <w:t xml:space="preserve">7- </w:t>
      </w:r>
      <w:r w:rsidR="00084FA6" w:rsidRPr="00AD4E6D">
        <w:rPr>
          <w:rFonts w:hint="cs"/>
          <w:rtl/>
        </w:rPr>
        <w:t>آنچه با ایمان به کتاب</w:t>
      </w:r>
      <w:r w:rsidR="00084FA6">
        <w:rPr>
          <w:rFonts w:hint="eastAsia"/>
          <w:rtl/>
        </w:rPr>
        <w:t>‌</w:t>
      </w:r>
      <w:r w:rsidR="00084FA6" w:rsidRPr="00AD4E6D">
        <w:rPr>
          <w:rFonts w:hint="cs"/>
          <w:rtl/>
        </w:rPr>
        <w:t>های آسمانی، منافات دارد</w:t>
      </w:r>
      <w:bookmarkEnd w:id="171"/>
    </w:p>
    <w:p w:rsidR="00084FA6" w:rsidRPr="00AD4E6D" w:rsidRDefault="00084FA6" w:rsidP="008C6EED">
      <w:pPr>
        <w:pStyle w:val="a4"/>
        <w:rPr>
          <w:rtl/>
        </w:rPr>
      </w:pPr>
      <w:r w:rsidRPr="00AD4E6D">
        <w:rPr>
          <w:rFonts w:hint="cs"/>
          <w:rtl/>
        </w:rPr>
        <w:t>تکذیب، کفر و تحریف کتاب</w:t>
      </w:r>
      <w:r w:rsidR="00CE54C3">
        <w:rPr>
          <w:rFonts w:hint="cs"/>
          <w:rtl/>
        </w:rPr>
        <w:t>‌</w:t>
      </w:r>
      <w:r w:rsidRPr="00AD4E6D">
        <w:rPr>
          <w:rFonts w:hint="cs"/>
          <w:rtl/>
        </w:rPr>
        <w:t xml:space="preserve">های آسمانی، با ایمان به </w:t>
      </w:r>
      <w:r>
        <w:rPr>
          <w:rFonts w:hint="cs"/>
          <w:rtl/>
        </w:rPr>
        <w:t>آن</w:t>
      </w:r>
      <w:r>
        <w:rPr>
          <w:rFonts w:hint="cs"/>
          <w:cs/>
        </w:rPr>
        <w:t>‎</w:t>
      </w:r>
      <w:r>
        <w:rPr>
          <w:rFonts w:hint="cs"/>
          <w:rtl/>
        </w:rPr>
        <w:t>ها</w:t>
      </w:r>
      <w:r w:rsidRPr="00AD4E6D">
        <w:rPr>
          <w:rFonts w:hint="cs"/>
          <w:rtl/>
        </w:rPr>
        <w:t xml:space="preserve"> منافات دارد.</w:t>
      </w:r>
    </w:p>
    <w:p w:rsidR="00084FA6" w:rsidRDefault="00084FA6" w:rsidP="00084FA6">
      <w:pPr>
        <w:ind w:firstLine="237"/>
        <w:jc w:val="both"/>
        <w:rPr>
          <w:rStyle w:val="Char0"/>
          <w:rtl/>
        </w:rPr>
      </w:pPr>
      <w:r w:rsidRPr="008C6EED">
        <w:rPr>
          <w:rStyle w:val="Char4"/>
          <w:rFonts w:hint="cs"/>
          <w:rtl/>
        </w:rPr>
        <w:t>چنانچه</w:t>
      </w:r>
      <w:r w:rsidRPr="00695320">
        <w:rPr>
          <w:rStyle w:val="Char0"/>
          <w:rFonts w:hint="cs"/>
          <w:rtl/>
        </w:rPr>
        <w:t xml:space="preserve"> رویگردانی از قرآن، ادّعای نسخ، پذیرفتن داوری غیر قرآن، ادّعای نقص و شباهت آن با دیگر کتاب</w:t>
      </w:r>
      <w:r w:rsidR="00CE54C3">
        <w:rPr>
          <w:rStyle w:val="Char0"/>
          <w:rFonts w:hint="cs"/>
          <w:rtl/>
        </w:rPr>
        <w:t>‌</w:t>
      </w:r>
      <w:r w:rsidRPr="00695320">
        <w:rPr>
          <w:rStyle w:val="Char0"/>
          <w:rFonts w:hint="cs"/>
          <w:rtl/>
        </w:rPr>
        <w:t>ها و تعارض و تناقض آن، مخالف و متضادّ ایمان به آن</w:t>
      </w:r>
      <w:r w:rsidRPr="00695320">
        <w:rPr>
          <w:rStyle w:val="Char0"/>
          <w:rFonts w:hint="cs"/>
          <w:cs/>
        </w:rPr>
        <w:t>‎</w:t>
      </w:r>
      <w:r w:rsidRPr="00695320">
        <w:rPr>
          <w:rStyle w:val="Char0"/>
          <w:rFonts w:hint="cs"/>
          <w:rtl/>
        </w:rPr>
        <w:t>هاست.</w:t>
      </w:r>
    </w:p>
    <w:p w:rsidR="008C6EED" w:rsidRDefault="008C6EED">
      <w:pPr>
        <w:bidi w:val="0"/>
        <w:spacing w:after="200" w:line="276" w:lineRule="auto"/>
        <w:ind w:firstLine="0"/>
        <w:jc w:val="left"/>
        <w:rPr>
          <w:rStyle w:val="Char0"/>
          <w:rtl/>
        </w:rPr>
      </w:pPr>
      <w:r>
        <w:rPr>
          <w:rStyle w:val="Char0"/>
          <w:rtl/>
        </w:rPr>
        <w:br w:type="page"/>
      </w:r>
    </w:p>
    <w:p w:rsidR="00084FA6" w:rsidRPr="00AD4E6D" w:rsidRDefault="00084FA6" w:rsidP="008C6EED">
      <w:pPr>
        <w:pStyle w:val="a1"/>
        <w:rPr>
          <w:rtl/>
        </w:rPr>
      </w:pPr>
      <w:bookmarkStart w:id="172" w:name="_Toc493430036"/>
      <w:r w:rsidRPr="00AD4E6D">
        <w:rPr>
          <w:rtl/>
        </w:rPr>
        <w:t>مبحث دوم:</w:t>
      </w:r>
      <w:r w:rsidR="008C6EED">
        <w:rPr>
          <w:rFonts w:hint="cs"/>
          <w:rtl/>
        </w:rPr>
        <w:br/>
      </w:r>
      <w:r w:rsidRPr="00AD4E6D">
        <w:rPr>
          <w:rtl/>
        </w:rPr>
        <w:t>موارد اتّفاقی و اختلافی در میان کتاب</w:t>
      </w:r>
      <w:r>
        <w:rPr>
          <w:rFonts w:hint="cs"/>
          <w:rtl/>
        </w:rPr>
        <w:t>‌</w:t>
      </w:r>
      <w:r w:rsidRPr="00AD4E6D">
        <w:rPr>
          <w:rtl/>
        </w:rPr>
        <w:t>های آسمانی</w:t>
      </w:r>
      <w:bookmarkEnd w:id="172"/>
    </w:p>
    <w:p w:rsidR="00084FA6" w:rsidRPr="00AD4E6D" w:rsidRDefault="00084FA6" w:rsidP="00885BB2">
      <w:pPr>
        <w:pStyle w:val="a2"/>
        <w:rPr>
          <w:rtl/>
        </w:rPr>
      </w:pPr>
      <w:bookmarkStart w:id="173" w:name="_Toc493430037"/>
      <w:r w:rsidRPr="00AD4E6D">
        <w:rPr>
          <w:rtl/>
        </w:rPr>
        <w:t>گفتار اول: موارد اتّفاقی در بین کتاب</w:t>
      </w:r>
      <w:r>
        <w:rPr>
          <w:rFonts w:hint="cs"/>
          <w:rtl/>
        </w:rPr>
        <w:t>‌</w:t>
      </w:r>
      <w:r w:rsidRPr="00AD4E6D">
        <w:rPr>
          <w:rtl/>
        </w:rPr>
        <w:t>های آسمانی</w:t>
      </w:r>
      <w:bookmarkEnd w:id="173"/>
    </w:p>
    <w:p w:rsidR="00084FA6" w:rsidRPr="00695320" w:rsidRDefault="00084FA6" w:rsidP="00084FA6">
      <w:pPr>
        <w:ind w:firstLine="237"/>
        <w:jc w:val="both"/>
        <w:rPr>
          <w:rStyle w:val="Char0"/>
          <w:rtl/>
        </w:rPr>
      </w:pPr>
      <w:r w:rsidRPr="00695320">
        <w:rPr>
          <w:rStyle w:val="Char0"/>
          <w:rFonts w:hint="cs"/>
          <w:rtl/>
        </w:rPr>
        <w:t>کتاب</w:t>
      </w:r>
      <w:r w:rsidR="00CE54C3">
        <w:rPr>
          <w:rStyle w:val="Char0"/>
          <w:rFonts w:hint="cs"/>
          <w:rtl/>
        </w:rPr>
        <w:t>‌</w:t>
      </w:r>
      <w:r w:rsidRPr="00695320">
        <w:rPr>
          <w:rStyle w:val="Char0"/>
          <w:rFonts w:hint="cs"/>
          <w:rtl/>
        </w:rPr>
        <w:t>های آسمانی در امور متعدّدی</w:t>
      </w:r>
      <w:r w:rsidR="005939FE">
        <w:rPr>
          <w:rStyle w:val="Char0"/>
          <w:rFonts w:hint="cs"/>
          <w:rtl/>
        </w:rPr>
        <w:t xml:space="preserve"> باهم </w:t>
      </w:r>
      <w:r w:rsidRPr="00695320">
        <w:rPr>
          <w:rStyle w:val="Char0"/>
          <w:rFonts w:hint="cs"/>
          <w:rtl/>
        </w:rPr>
        <w:t>هماهنگ هستند؛ از جمله:</w:t>
      </w:r>
    </w:p>
    <w:p w:rsidR="00885BB2" w:rsidRPr="00885BB2" w:rsidRDefault="00885BB2" w:rsidP="00885BB2">
      <w:pPr>
        <w:pStyle w:val="ab"/>
      </w:pPr>
      <w:bookmarkStart w:id="174" w:name="_Toc493430038"/>
      <w:r>
        <w:rPr>
          <w:rFonts w:hint="cs"/>
          <w:rtl/>
        </w:rPr>
        <w:t xml:space="preserve">1- </w:t>
      </w:r>
      <w:r w:rsidR="00084FA6" w:rsidRPr="00AD4E6D">
        <w:rPr>
          <w:rFonts w:hint="cs"/>
          <w:rtl/>
        </w:rPr>
        <w:t>وحدت خاستگاه</w:t>
      </w:r>
      <w:bookmarkEnd w:id="174"/>
    </w:p>
    <w:p w:rsidR="00084FA6" w:rsidRPr="00695320" w:rsidRDefault="00084FA6" w:rsidP="00885BB2">
      <w:pPr>
        <w:pStyle w:val="a0"/>
        <w:rPr>
          <w:rStyle w:val="Char0"/>
        </w:rPr>
      </w:pPr>
      <w:r w:rsidRPr="00695320">
        <w:rPr>
          <w:rStyle w:val="Char0"/>
          <w:rFonts w:hint="cs"/>
          <w:rtl/>
        </w:rPr>
        <w:t>منبع تمامی آن</w:t>
      </w:r>
      <w:r w:rsidRPr="00695320">
        <w:rPr>
          <w:rStyle w:val="Char0"/>
          <w:rFonts w:hint="cs"/>
          <w:cs/>
        </w:rPr>
        <w:t>‎</w:t>
      </w:r>
      <w:r w:rsidRPr="00695320">
        <w:rPr>
          <w:rStyle w:val="Char0"/>
          <w:rFonts w:hint="cs"/>
          <w:rtl/>
        </w:rPr>
        <w:t>ها یکی است و از جانب الله تعالی نازل شده</w:t>
      </w:r>
      <w:r w:rsidR="00CE54C3">
        <w:rPr>
          <w:rStyle w:val="Char0"/>
          <w:rFonts w:hint="cs"/>
          <w:rtl/>
        </w:rPr>
        <w:t>‌</w:t>
      </w:r>
      <w:r w:rsidRPr="00695320">
        <w:rPr>
          <w:rStyle w:val="Char0"/>
          <w:rFonts w:hint="cs"/>
          <w:rtl/>
        </w:rPr>
        <w:t>اند؛</w:t>
      </w:r>
    </w:p>
    <w:p w:rsidR="00885BB2" w:rsidRPr="00885BB2" w:rsidRDefault="00885BB2" w:rsidP="00885BB2">
      <w:pPr>
        <w:pStyle w:val="ab"/>
      </w:pPr>
      <w:bookmarkStart w:id="175" w:name="_Toc493430039"/>
      <w:r>
        <w:rPr>
          <w:rFonts w:hint="cs"/>
          <w:rtl/>
        </w:rPr>
        <w:t xml:space="preserve">2- </w:t>
      </w:r>
      <w:r w:rsidR="00084FA6" w:rsidRPr="00AD4E6D">
        <w:rPr>
          <w:rFonts w:hint="cs"/>
          <w:rtl/>
        </w:rPr>
        <w:t>وحدت هدف</w:t>
      </w:r>
      <w:bookmarkEnd w:id="175"/>
    </w:p>
    <w:p w:rsidR="00084FA6" w:rsidRPr="00695320" w:rsidRDefault="00084FA6" w:rsidP="00885BB2">
      <w:pPr>
        <w:pStyle w:val="a0"/>
        <w:rPr>
          <w:rStyle w:val="Char0"/>
        </w:rPr>
      </w:pPr>
      <w:r w:rsidRPr="00695320">
        <w:rPr>
          <w:rStyle w:val="Char0"/>
          <w:rFonts w:hint="cs"/>
          <w:rtl/>
        </w:rPr>
        <w:t>مقصد تمامی کتاب‌های آسمانی یکی بوده و به پرستش الله یگانه و دین اسلام فرامی</w:t>
      </w:r>
      <w:r w:rsidR="00CE54C3">
        <w:rPr>
          <w:rStyle w:val="Char0"/>
          <w:rFonts w:hint="cs"/>
          <w:rtl/>
        </w:rPr>
        <w:t>‌</w:t>
      </w:r>
      <w:r w:rsidRPr="00695320">
        <w:rPr>
          <w:rStyle w:val="Char0"/>
          <w:rFonts w:hint="cs"/>
          <w:rtl/>
        </w:rPr>
        <w:t>خوانند. اسلام دین تمامی پیامبران</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بوده و بر این اساس، هدف اصلی آنان دعوت به دین اسلام و پرستش الله بی</w:t>
      </w:r>
      <w:r w:rsidR="00CE54C3">
        <w:rPr>
          <w:rStyle w:val="Char0"/>
          <w:rFonts w:hint="cs"/>
          <w:rtl/>
        </w:rPr>
        <w:t>‌</w:t>
      </w:r>
      <w:r w:rsidRPr="00695320">
        <w:rPr>
          <w:rStyle w:val="Char0"/>
          <w:rFonts w:hint="cs"/>
          <w:rtl/>
        </w:rPr>
        <w:t>همتاست؛</w:t>
      </w:r>
    </w:p>
    <w:p w:rsidR="00885BB2" w:rsidRPr="00885BB2" w:rsidRDefault="00885BB2" w:rsidP="00885BB2">
      <w:pPr>
        <w:pStyle w:val="ab"/>
      </w:pPr>
      <w:bookmarkStart w:id="176" w:name="_Toc493430040"/>
      <w:r>
        <w:rPr>
          <w:rFonts w:hint="cs"/>
          <w:rtl/>
        </w:rPr>
        <w:t xml:space="preserve">3- </w:t>
      </w:r>
      <w:r w:rsidR="00084FA6" w:rsidRPr="00AD4E6D">
        <w:rPr>
          <w:rFonts w:hint="cs"/>
          <w:rtl/>
        </w:rPr>
        <w:t>مسائل اعتقادی</w:t>
      </w:r>
      <w:bookmarkEnd w:id="176"/>
    </w:p>
    <w:p w:rsidR="00084FA6" w:rsidRPr="00695320" w:rsidRDefault="00084FA6" w:rsidP="00885BB2">
      <w:pPr>
        <w:pStyle w:val="a0"/>
        <w:rPr>
          <w:rStyle w:val="Char0"/>
        </w:rPr>
      </w:pPr>
      <w:r w:rsidRPr="00695320">
        <w:rPr>
          <w:rStyle w:val="Char0"/>
          <w:rFonts w:hint="cs"/>
          <w:rtl/>
        </w:rPr>
        <w:t>این کتاب</w:t>
      </w:r>
      <w:r w:rsidR="00CE54C3">
        <w:rPr>
          <w:rStyle w:val="Char0"/>
          <w:rFonts w:hint="cs"/>
          <w:rtl/>
        </w:rPr>
        <w:t>‌</w:t>
      </w:r>
      <w:r w:rsidRPr="00695320">
        <w:rPr>
          <w:rStyle w:val="Char0"/>
          <w:rFonts w:hint="cs"/>
          <w:rtl/>
        </w:rPr>
        <w:t>ها شامل ایمان به امور غیبی و مسائل اعتقادی؛ مانند ایمان به رسولان، قیامت و رستاخیز و ایمان به روز آخرت و سایر موارد است؛</w:t>
      </w:r>
    </w:p>
    <w:p w:rsidR="00084FA6" w:rsidRPr="00695320" w:rsidRDefault="00084FA6" w:rsidP="00084FA6">
      <w:pPr>
        <w:ind w:firstLine="237"/>
        <w:jc w:val="both"/>
        <w:rPr>
          <w:rStyle w:val="Char0"/>
        </w:rPr>
      </w:pPr>
      <w:r w:rsidRPr="00695320">
        <w:rPr>
          <w:rStyle w:val="Char0"/>
          <w:rFonts w:hint="cs"/>
          <w:rtl/>
        </w:rPr>
        <w:t>بنابراین مسائل اعتقادی از اخباری هستند که منسوخ نمی</w:t>
      </w:r>
      <w:r w:rsidR="00CE54C3">
        <w:rPr>
          <w:rStyle w:val="Char0"/>
          <w:rFonts w:hint="cs"/>
          <w:rtl/>
        </w:rPr>
        <w:t>‌</w:t>
      </w:r>
      <w:r w:rsidRPr="00695320">
        <w:rPr>
          <w:rStyle w:val="Char0"/>
          <w:rFonts w:hint="cs"/>
          <w:rtl/>
        </w:rPr>
        <w:t>گردند.</w:t>
      </w:r>
      <w:r w:rsidRPr="007F2722">
        <w:rPr>
          <w:rStyle w:val="Char0"/>
          <w:vertAlign w:val="superscript"/>
          <w:rtl/>
        </w:rPr>
        <w:footnoteReference w:id="230"/>
      </w:r>
    </w:p>
    <w:p w:rsidR="00885BB2" w:rsidRPr="00885BB2" w:rsidRDefault="00885BB2" w:rsidP="00885BB2">
      <w:pPr>
        <w:pStyle w:val="ab"/>
      </w:pPr>
      <w:bookmarkStart w:id="177" w:name="_Toc493430041"/>
      <w:r>
        <w:rPr>
          <w:rFonts w:hint="cs"/>
          <w:rtl/>
        </w:rPr>
        <w:t xml:space="preserve">4- </w:t>
      </w:r>
      <w:r w:rsidR="00084FA6" w:rsidRPr="00AD4E6D">
        <w:rPr>
          <w:rFonts w:hint="cs"/>
          <w:rtl/>
        </w:rPr>
        <w:t>قواعد عمومی</w:t>
      </w:r>
      <w:bookmarkEnd w:id="177"/>
    </w:p>
    <w:p w:rsidR="00084FA6" w:rsidRPr="00695320" w:rsidRDefault="00084FA6" w:rsidP="00885BB2">
      <w:pPr>
        <w:pStyle w:val="a0"/>
        <w:rPr>
          <w:rStyle w:val="Char0"/>
        </w:rPr>
      </w:pPr>
      <w:r w:rsidRPr="00695320">
        <w:rPr>
          <w:rStyle w:val="Char0"/>
          <w:rFonts w:hint="cs"/>
          <w:rtl/>
        </w:rPr>
        <w:t>کتاب</w:t>
      </w:r>
      <w:r w:rsidR="00CE54C3">
        <w:rPr>
          <w:rStyle w:val="Char0"/>
          <w:rFonts w:hint="cs"/>
          <w:rtl/>
        </w:rPr>
        <w:t>‌</w:t>
      </w:r>
      <w:r w:rsidRPr="00695320">
        <w:rPr>
          <w:rStyle w:val="Char0"/>
          <w:rFonts w:hint="cs"/>
          <w:rtl/>
        </w:rPr>
        <w:t>های آسمانی قوانین عمومی را اثبات و تعیین می</w:t>
      </w:r>
      <w:r w:rsidR="00CE54C3">
        <w:rPr>
          <w:rStyle w:val="Char0"/>
          <w:rFonts w:hint="cs"/>
          <w:rtl/>
        </w:rPr>
        <w:t>‌</w:t>
      </w:r>
      <w:r w:rsidRPr="00695320">
        <w:rPr>
          <w:rStyle w:val="Char0"/>
          <w:rFonts w:hint="cs"/>
          <w:rtl/>
        </w:rPr>
        <w:t>نماید؛ قوانینی که فراگیری و وجود آن</w:t>
      </w:r>
      <w:r w:rsidRPr="00695320">
        <w:rPr>
          <w:rStyle w:val="Char0"/>
          <w:rFonts w:hint="cs"/>
          <w:cs/>
        </w:rPr>
        <w:t>‎</w:t>
      </w:r>
      <w:r w:rsidRPr="00695320">
        <w:rPr>
          <w:rStyle w:val="Char0"/>
          <w:rFonts w:hint="cs"/>
          <w:rtl/>
        </w:rPr>
        <w:t>ها برای بشر ضروری است؛ مانند قانون پاداش و مجازات، زیرا انسان</w:t>
      </w:r>
      <w:r w:rsidR="0013589D">
        <w:rPr>
          <w:rStyle w:val="Char0"/>
          <w:rFonts w:hint="cs"/>
          <w:rtl/>
        </w:rPr>
        <w:t xml:space="preserve"> براساس </w:t>
      </w:r>
      <w:r w:rsidRPr="00695320">
        <w:rPr>
          <w:rStyle w:val="Char0"/>
          <w:rFonts w:hint="cs"/>
          <w:rtl/>
        </w:rPr>
        <w:t>عمل خویش محاسبه می</w:t>
      </w:r>
      <w:r w:rsidR="00CE54C3">
        <w:rPr>
          <w:rStyle w:val="Char0"/>
          <w:rFonts w:hint="cs"/>
          <w:rtl/>
        </w:rPr>
        <w:t>‌</w:t>
      </w:r>
      <w:r w:rsidRPr="00695320">
        <w:rPr>
          <w:rStyle w:val="Char0"/>
          <w:rFonts w:hint="cs"/>
          <w:rtl/>
        </w:rPr>
        <w:t>گردد؛ بر اثر گناهانش، مجازات می</w:t>
      </w:r>
      <w:r w:rsidR="00CE54C3">
        <w:rPr>
          <w:rStyle w:val="Char0"/>
          <w:rFonts w:hint="cs"/>
          <w:rtl/>
        </w:rPr>
        <w:t>‌</w:t>
      </w:r>
      <w:r w:rsidRPr="00695320">
        <w:rPr>
          <w:rStyle w:val="Char0"/>
          <w:rFonts w:hint="cs"/>
          <w:rtl/>
        </w:rPr>
        <w:t>شود، ولی به سبب جرم دیگران، مورد مؤاخذه قرار نمی</w:t>
      </w:r>
      <w:r w:rsidR="00CE54C3">
        <w:rPr>
          <w:rStyle w:val="Char0"/>
          <w:rFonts w:hint="cs"/>
          <w:rtl/>
        </w:rPr>
        <w:t>‌</w:t>
      </w:r>
      <w:r w:rsidRPr="00695320">
        <w:rPr>
          <w:rStyle w:val="Char0"/>
          <w:rFonts w:hint="cs"/>
          <w:rtl/>
        </w:rPr>
        <w:t>گیرد. همچنین بر اثر تلاش و نیکی</w:t>
      </w:r>
      <w:r w:rsidR="00CE54C3">
        <w:rPr>
          <w:rStyle w:val="Char0"/>
          <w:rFonts w:hint="cs"/>
          <w:rtl/>
        </w:rPr>
        <w:t>‌</w:t>
      </w:r>
      <w:r w:rsidRPr="00695320">
        <w:rPr>
          <w:rStyle w:val="Char0"/>
          <w:rFonts w:hint="cs"/>
          <w:rtl/>
        </w:rPr>
        <w:t>هایش، پاداش می</w:t>
      </w:r>
      <w:r w:rsidR="00CE54C3">
        <w:rPr>
          <w:rStyle w:val="Char0"/>
          <w:rFonts w:hint="cs"/>
          <w:rtl/>
        </w:rPr>
        <w:t>‌</w:t>
      </w:r>
      <w:r w:rsidRPr="00695320">
        <w:rPr>
          <w:rStyle w:val="Char0"/>
          <w:rFonts w:hint="cs"/>
          <w:rtl/>
        </w:rPr>
        <w:t>گیرد و تلاش دیگران فایده</w:t>
      </w:r>
      <w:r w:rsidR="00CE54C3">
        <w:rPr>
          <w:rStyle w:val="Char0"/>
          <w:rFonts w:hint="cs"/>
          <w:rtl/>
        </w:rPr>
        <w:t>‌</w:t>
      </w:r>
      <w:r w:rsidRPr="00695320">
        <w:rPr>
          <w:rStyle w:val="Char0"/>
          <w:rFonts w:hint="cs"/>
          <w:rtl/>
        </w:rPr>
        <w:t>ای برای او ندارد.</w:t>
      </w:r>
    </w:p>
    <w:p w:rsidR="00084FA6" w:rsidRPr="00695320" w:rsidRDefault="00084FA6" w:rsidP="00084FA6">
      <w:pPr>
        <w:ind w:firstLine="237"/>
        <w:jc w:val="both"/>
        <w:rPr>
          <w:rStyle w:val="Char0"/>
          <w:rtl/>
        </w:rPr>
      </w:pPr>
      <w:r w:rsidRPr="00695320">
        <w:rPr>
          <w:rStyle w:val="Char0"/>
          <w:rFonts w:hint="cs"/>
          <w:rtl/>
        </w:rPr>
        <w:t>از دیگر قواعد عمومی، تشویق به تزکیۀ نفس و بیان اینکه رستگاری حقیقی تنها با تزکیۀ نفس بر اثر فرمانبرداری از الله متعال و پرستش او و ترجیح</w:t>
      </w:r>
      <w:r w:rsidR="00CE54C3">
        <w:rPr>
          <w:rStyle w:val="Char0"/>
          <w:rFonts w:hint="cs"/>
          <w:rtl/>
        </w:rPr>
        <w:t>‌</w:t>
      </w:r>
      <w:r w:rsidRPr="00695320">
        <w:rPr>
          <w:rStyle w:val="Char0"/>
          <w:rFonts w:hint="cs"/>
          <w:rtl/>
        </w:rPr>
        <w:t>دادن آخرت بر دنیا حاصل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همچنین اینکه بندگان صالح [خلافت و جانشینی در] زمین را به ارث می</w:t>
      </w:r>
      <w:r w:rsidR="00CE54C3">
        <w:rPr>
          <w:rStyle w:val="Char0"/>
          <w:rFonts w:hint="cs"/>
          <w:rtl/>
        </w:rPr>
        <w:t>‌</w:t>
      </w:r>
      <w:r w:rsidRPr="00695320">
        <w:rPr>
          <w:rStyle w:val="Char0"/>
          <w:rFonts w:hint="cs"/>
          <w:rtl/>
        </w:rPr>
        <w:t>برند و مستحقّ این مورد هستند و عاقبت نهایی از آنِ تقوا و تقواپیشگان است.</w:t>
      </w:r>
    </w:p>
    <w:p w:rsidR="00885BB2" w:rsidRPr="00885BB2" w:rsidRDefault="00885BB2" w:rsidP="00885BB2">
      <w:pPr>
        <w:pStyle w:val="ab"/>
      </w:pPr>
      <w:bookmarkStart w:id="178" w:name="_Toc493430042"/>
      <w:r>
        <w:rPr>
          <w:rFonts w:hint="cs"/>
          <w:rtl/>
        </w:rPr>
        <w:t xml:space="preserve">5- </w:t>
      </w:r>
      <w:r w:rsidR="00084FA6" w:rsidRPr="00AD4E6D">
        <w:rPr>
          <w:rFonts w:hint="cs"/>
          <w:rtl/>
        </w:rPr>
        <w:t>عدالت و داد</w:t>
      </w:r>
      <w:bookmarkEnd w:id="178"/>
    </w:p>
    <w:p w:rsidR="00084FA6" w:rsidRPr="00695320" w:rsidRDefault="00084FA6" w:rsidP="00885BB2">
      <w:pPr>
        <w:pStyle w:val="a0"/>
        <w:rPr>
          <w:rStyle w:val="Char0"/>
        </w:rPr>
      </w:pPr>
      <w:r w:rsidRPr="00695320">
        <w:rPr>
          <w:rStyle w:val="Char0"/>
          <w:rFonts w:hint="cs"/>
          <w:rtl/>
        </w:rPr>
        <w:t>تمامی پیامبران معیار عدالت و برابری را</w:t>
      </w:r>
      <w:r w:rsidR="0007662F">
        <w:rPr>
          <w:rStyle w:val="Char0"/>
          <w:rFonts w:hint="cs"/>
          <w:rtl/>
        </w:rPr>
        <w:t xml:space="preserve"> برپا </w:t>
      </w:r>
      <w:r w:rsidRPr="00695320">
        <w:rPr>
          <w:rStyle w:val="Char0"/>
          <w:rFonts w:hint="cs"/>
          <w:rtl/>
        </w:rPr>
        <w:t>داشتند؛</w:t>
      </w:r>
    </w:p>
    <w:p w:rsidR="00885BB2" w:rsidRPr="00885BB2" w:rsidRDefault="00885BB2" w:rsidP="00885BB2">
      <w:pPr>
        <w:pStyle w:val="ab"/>
      </w:pPr>
      <w:bookmarkStart w:id="179" w:name="_Toc493430043"/>
      <w:r>
        <w:rPr>
          <w:rFonts w:hint="cs"/>
          <w:rtl/>
        </w:rPr>
        <w:t xml:space="preserve">6- </w:t>
      </w:r>
      <w:r w:rsidR="00084FA6" w:rsidRPr="00AD4E6D">
        <w:rPr>
          <w:rFonts w:hint="cs"/>
          <w:rtl/>
        </w:rPr>
        <w:t>مبارزه با فساد و انحراف</w:t>
      </w:r>
      <w:bookmarkEnd w:id="179"/>
    </w:p>
    <w:p w:rsidR="00084FA6" w:rsidRPr="00695320" w:rsidRDefault="00084FA6" w:rsidP="00885BB2">
      <w:pPr>
        <w:pStyle w:val="a0"/>
        <w:rPr>
          <w:rStyle w:val="Char0"/>
        </w:rPr>
      </w:pPr>
      <w:r w:rsidRPr="00695320">
        <w:rPr>
          <w:rStyle w:val="Char0"/>
          <w:rFonts w:hint="cs"/>
          <w:rtl/>
        </w:rPr>
        <w:t>همۀ رسالت</w:t>
      </w:r>
      <w:r w:rsidR="00CE54C3">
        <w:rPr>
          <w:rStyle w:val="Char0"/>
          <w:rFonts w:hint="cs"/>
          <w:rtl/>
        </w:rPr>
        <w:t>‌</w:t>
      </w:r>
      <w:r w:rsidRPr="00695320">
        <w:rPr>
          <w:rStyle w:val="Char0"/>
          <w:rFonts w:hint="cs"/>
          <w:rtl/>
        </w:rPr>
        <w:t>ها بر این موضوع موافق بودند؛ فرقی نمی</w:t>
      </w:r>
      <w:r w:rsidR="00CE54C3">
        <w:rPr>
          <w:rStyle w:val="Char0"/>
          <w:rFonts w:hint="cs"/>
          <w:rtl/>
        </w:rPr>
        <w:t>‌</w:t>
      </w:r>
      <w:r w:rsidRPr="00695320">
        <w:rPr>
          <w:rStyle w:val="Char0"/>
          <w:rFonts w:hint="cs"/>
          <w:rtl/>
        </w:rPr>
        <w:t>کند که فساد اعتقادی، اخلاقی، انحراف از فطرت سالم، تجاوز بر بشر، کم</w:t>
      </w:r>
      <w:r w:rsidR="00CE54C3">
        <w:rPr>
          <w:rStyle w:val="Char0"/>
          <w:rFonts w:hint="cs"/>
          <w:rtl/>
        </w:rPr>
        <w:t>‌</w:t>
      </w:r>
      <w:r w:rsidRPr="00695320">
        <w:rPr>
          <w:rStyle w:val="Char0"/>
          <w:rFonts w:hint="cs"/>
          <w:rtl/>
        </w:rPr>
        <w:t>کردن پیمانه و ترازو یا ... باشد؛</w:t>
      </w:r>
    </w:p>
    <w:p w:rsidR="00885BB2" w:rsidRPr="00885BB2" w:rsidRDefault="00885BB2" w:rsidP="00885BB2">
      <w:pPr>
        <w:pStyle w:val="ab"/>
      </w:pPr>
      <w:bookmarkStart w:id="180" w:name="_Toc493430044"/>
      <w:r>
        <w:rPr>
          <w:rFonts w:hint="cs"/>
          <w:rtl/>
        </w:rPr>
        <w:t xml:space="preserve">7- </w:t>
      </w:r>
      <w:r w:rsidR="00084FA6" w:rsidRPr="00AD4E6D">
        <w:rPr>
          <w:rFonts w:hint="cs"/>
          <w:rtl/>
        </w:rPr>
        <w:t>دعوت به اخلاق پسندیده</w:t>
      </w:r>
      <w:bookmarkEnd w:id="180"/>
    </w:p>
    <w:p w:rsidR="00084FA6" w:rsidRPr="00695320" w:rsidRDefault="00084FA6" w:rsidP="00885BB2">
      <w:pPr>
        <w:pStyle w:val="a0"/>
        <w:rPr>
          <w:rStyle w:val="Char0"/>
        </w:rPr>
      </w:pPr>
      <w:r w:rsidRPr="00695320">
        <w:rPr>
          <w:rStyle w:val="Char0"/>
          <w:rFonts w:hint="cs"/>
          <w:rtl/>
        </w:rPr>
        <w:t>تمامی کتاب</w:t>
      </w:r>
      <w:r w:rsidR="00CE54C3">
        <w:rPr>
          <w:rStyle w:val="Char0"/>
          <w:rFonts w:hint="cs"/>
          <w:rtl/>
        </w:rPr>
        <w:t>‌</w:t>
      </w:r>
      <w:r w:rsidRPr="00695320">
        <w:rPr>
          <w:rStyle w:val="Char0"/>
          <w:rFonts w:hint="cs"/>
          <w:rtl/>
        </w:rPr>
        <w:t>های آسمانی مردم را به اخلاق والا فرا خواندند؛ همچون بخشش فرد خطاکار، صبر بر اذیّت، گفتن سخن خوب، نیکی به والدین، وفای به عهد، صلۀ رحم، مهمان</w:t>
      </w:r>
      <w:r w:rsidR="00CE54C3">
        <w:rPr>
          <w:rStyle w:val="Char0"/>
          <w:rFonts w:hint="cs"/>
          <w:rtl/>
        </w:rPr>
        <w:t>‌</w:t>
      </w:r>
      <w:r w:rsidRPr="00695320">
        <w:rPr>
          <w:rStyle w:val="Char0"/>
          <w:rFonts w:hint="cs"/>
          <w:rtl/>
        </w:rPr>
        <w:t>نوازی، فروتنی، مهربانی به مساکین و سایر اخلاق پسندیده؛</w:t>
      </w:r>
    </w:p>
    <w:p w:rsidR="00885BB2" w:rsidRPr="00885BB2" w:rsidRDefault="00885BB2" w:rsidP="00885BB2">
      <w:pPr>
        <w:pStyle w:val="ab"/>
      </w:pPr>
      <w:bookmarkStart w:id="181" w:name="_Toc493430045"/>
      <w:r>
        <w:rPr>
          <w:rFonts w:hint="cs"/>
          <w:rtl/>
        </w:rPr>
        <w:t xml:space="preserve">8- </w:t>
      </w:r>
      <w:r w:rsidR="00084FA6" w:rsidRPr="00AD4E6D">
        <w:rPr>
          <w:rFonts w:hint="cs"/>
          <w:rtl/>
        </w:rPr>
        <w:t>بسیاری از عبادات</w:t>
      </w:r>
      <w:bookmarkEnd w:id="181"/>
    </w:p>
    <w:p w:rsidR="00084FA6" w:rsidRPr="00695320" w:rsidRDefault="00084FA6" w:rsidP="00885BB2">
      <w:pPr>
        <w:pStyle w:val="a0"/>
        <w:rPr>
          <w:rStyle w:val="Char0"/>
        </w:rPr>
      </w:pPr>
      <w:r w:rsidRPr="00695320">
        <w:rPr>
          <w:rStyle w:val="Char0"/>
          <w:rFonts w:hint="cs"/>
          <w:rtl/>
        </w:rPr>
        <w:t>تعداد زیادی از عبادت</w:t>
      </w:r>
      <w:r w:rsidR="00CE54C3">
        <w:rPr>
          <w:rStyle w:val="Char0"/>
          <w:rFonts w:hint="cs"/>
          <w:rtl/>
        </w:rPr>
        <w:t>‌</w:t>
      </w:r>
      <w:r w:rsidRPr="00695320">
        <w:rPr>
          <w:rStyle w:val="Char0"/>
          <w:rFonts w:hint="cs"/>
          <w:rtl/>
        </w:rPr>
        <w:t>هایی که انجام می</w:t>
      </w:r>
      <w:r w:rsidR="00CE54C3">
        <w:rPr>
          <w:rStyle w:val="Char0"/>
          <w:rFonts w:hint="cs"/>
          <w:rtl/>
        </w:rPr>
        <w:t>‌</w:t>
      </w:r>
      <w:r w:rsidRPr="00695320">
        <w:rPr>
          <w:rStyle w:val="Char0"/>
          <w:rFonts w:hint="cs"/>
          <w:rtl/>
        </w:rPr>
        <w:t>دهیم، پیامبران دیگر و</w:t>
      </w:r>
      <w:r w:rsidR="0086323C">
        <w:rPr>
          <w:rStyle w:val="Char0"/>
          <w:rFonts w:hint="cs"/>
          <w:rtl/>
        </w:rPr>
        <w:t xml:space="preserve"> پیروان‌شان </w:t>
      </w:r>
      <w:r w:rsidRPr="00695320">
        <w:rPr>
          <w:rStyle w:val="Char0"/>
          <w:rFonts w:hint="cs"/>
          <w:rtl/>
        </w:rPr>
        <w:t>نیز به آن</w:t>
      </w:r>
      <w:r w:rsidRPr="00695320">
        <w:rPr>
          <w:rStyle w:val="Char0"/>
          <w:rFonts w:hint="cs"/>
          <w:cs/>
        </w:rPr>
        <w:t>‎</w:t>
      </w:r>
      <w:r w:rsidRPr="00695320">
        <w:rPr>
          <w:rStyle w:val="Char0"/>
          <w:rFonts w:hint="cs"/>
          <w:rtl/>
        </w:rPr>
        <w:t>ها عمل می</w:t>
      </w:r>
      <w:r w:rsidR="00CE54C3">
        <w:rPr>
          <w:rStyle w:val="Char0"/>
          <w:rFonts w:hint="cs"/>
          <w:rtl/>
        </w:rPr>
        <w:t>‌</w:t>
      </w:r>
      <w:r w:rsidRPr="00695320">
        <w:rPr>
          <w:rStyle w:val="Char0"/>
          <w:rFonts w:hint="cs"/>
          <w:rtl/>
        </w:rPr>
        <w:t>کردند؛ مثل نماز، زکات، روزه و حج.</w:t>
      </w:r>
      <w:r w:rsidRPr="007F2722">
        <w:rPr>
          <w:rStyle w:val="Char0"/>
          <w:vertAlign w:val="superscript"/>
          <w:rtl/>
        </w:rPr>
        <w:footnoteReference w:id="231"/>
      </w:r>
    </w:p>
    <w:p w:rsidR="00084FA6" w:rsidRPr="00AD4E6D" w:rsidRDefault="00084FA6" w:rsidP="00885BB2">
      <w:pPr>
        <w:pStyle w:val="a2"/>
        <w:rPr>
          <w:rtl/>
        </w:rPr>
      </w:pPr>
      <w:bookmarkStart w:id="182" w:name="_Toc493430046"/>
      <w:r w:rsidRPr="00AD4E6D">
        <w:rPr>
          <w:rtl/>
        </w:rPr>
        <w:t>گفتار دوم: موارد اختلافی در بین کتاب</w:t>
      </w:r>
      <w:r>
        <w:rPr>
          <w:rFonts w:hint="cs"/>
          <w:rtl/>
        </w:rPr>
        <w:t>‌</w:t>
      </w:r>
      <w:r w:rsidRPr="00AD4E6D">
        <w:rPr>
          <w:rtl/>
        </w:rPr>
        <w:t>های آسمانی</w:t>
      </w:r>
      <w:bookmarkEnd w:id="182"/>
    </w:p>
    <w:p w:rsidR="00084FA6" w:rsidRPr="00695320" w:rsidRDefault="00084FA6" w:rsidP="00084FA6">
      <w:pPr>
        <w:ind w:firstLine="237"/>
        <w:jc w:val="both"/>
        <w:rPr>
          <w:rStyle w:val="Char0"/>
          <w:rtl/>
        </w:rPr>
      </w:pPr>
      <w:r w:rsidRPr="00695320">
        <w:rPr>
          <w:rStyle w:val="Char0"/>
          <w:rFonts w:hint="cs"/>
          <w:rtl/>
        </w:rPr>
        <w:t>این کتاب</w:t>
      </w:r>
      <w:r w:rsidR="00CE54C3">
        <w:rPr>
          <w:rStyle w:val="Char0"/>
          <w:rFonts w:hint="cs"/>
          <w:rtl/>
        </w:rPr>
        <w:t>‌</w:t>
      </w:r>
      <w:r w:rsidRPr="00695320">
        <w:rPr>
          <w:rStyle w:val="Char0"/>
          <w:rFonts w:hint="cs"/>
          <w:rtl/>
        </w:rPr>
        <w:t>ها از نظر شرایع</w:t>
      </w:r>
      <w:r w:rsidR="005939FE">
        <w:rPr>
          <w:rStyle w:val="Char0"/>
          <w:rFonts w:hint="cs"/>
          <w:rtl/>
        </w:rPr>
        <w:t xml:space="preserve"> باهم </w:t>
      </w:r>
      <w:r w:rsidRPr="00695320">
        <w:rPr>
          <w:rStyle w:val="Char0"/>
          <w:rFonts w:hint="cs"/>
          <w:rtl/>
        </w:rPr>
        <w:t>فرق داشتند، زیرا شریعت عیسی در برخی از امور، با شریعت موسی، و شریعت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 تعدادی از موارد، با شریعت موسی و عیسی</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تفاوت دارد.</w:t>
      </w:r>
    </w:p>
    <w:p w:rsidR="00084FA6" w:rsidRPr="00695320" w:rsidRDefault="00084FA6" w:rsidP="00084FA6">
      <w:pPr>
        <w:ind w:firstLine="237"/>
        <w:jc w:val="both"/>
        <w:rPr>
          <w:rStyle w:val="Char0"/>
          <w:rtl/>
        </w:rPr>
      </w:pPr>
      <w:r w:rsidRPr="00695320">
        <w:rPr>
          <w:rStyle w:val="Char0"/>
          <w:rFonts w:hint="cs"/>
          <w:rtl/>
        </w:rPr>
        <w:t>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لِكُلّٖ جَعَلۡنَا مِنكُمۡ شِرۡع</w:t>
      </w:r>
      <w:r w:rsidRPr="00C12E7C">
        <w:rPr>
          <w:rStyle w:val="Char8"/>
          <w:rFonts w:hint="cs"/>
          <w:rtl/>
        </w:rPr>
        <w:t>َةٗ</w:t>
      </w:r>
      <w:r w:rsidR="00BF4783">
        <w:rPr>
          <w:rStyle w:val="Char8"/>
          <w:rtl/>
        </w:rPr>
        <w:t xml:space="preserve"> وَمِنۡهَاجٗا</w:t>
      </w:r>
      <w:r w:rsidRPr="00AD4E6D">
        <w:rPr>
          <w:rFonts w:ascii="QCF_BSML" w:hAnsi="QCF_BSML" w:cs="Traditional Arabic"/>
          <w:rtl/>
        </w:rPr>
        <w:t>﴾</w:t>
      </w:r>
      <w:r w:rsidRPr="00C12E7C">
        <w:rPr>
          <w:rStyle w:val="Char8"/>
          <w:rtl/>
        </w:rPr>
        <w:t xml:space="preserve"> </w:t>
      </w:r>
      <w:r w:rsidRPr="00C12E7C">
        <w:rPr>
          <w:rStyle w:val="Char"/>
          <w:rtl/>
        </w:rPr>
        <w:t>[المائدة: 48]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«ما برا</w:t>
      </w:r>
      <w:r w:rsidRPr="00B368A2">
        <w:rPr>
          <w:rStyle w:val="Char5"/>
          <w:rFonts w:hint="cs"/>
          <w:rtl/>
        </w:rPr>
        <w:t>ی</w:t>
      </w:r>
      <w:r w:rsidR="0086323C">
        <w:rPr>
          <w:rStyle w:val="Char5"/>
          <w:rtl/>
        </w:rPr>
        <w:t xml:space="preserve"> هرکدام </w:t>
      </w:r>
      <w:r w:rsidRPr="00B368A2">
        <w:rPr>
          <w:rStyle w:val="Char5"/>
          <w:rtl/>
        </w:rPr>
        <w:t>از شما، آ</w:t>
      </w:r>
      <w:r w:rsidRPr="00B368A2">
        <w:rPr>
          <w:rStyle w:val="Char5"/>
          <w:rFonts w:hint="cs"/>
          <w:rtl/>
        </w:rPr>
        <w:t>یین</w:t>
      </w:r>
      <w:r w:rsidRPr="00B368A2">
        <w:rPr>
          <w:rStyle w:val="Char5"/>
          <w:rtl/>
        </w:rPr>
        <w:t xml:space="preserve"> و طر</w:t>
      </w:r>
      <w:r w:rsidRPr="00B368A2">
        <w:rPr>
          <w:rStyle w:val="Char5"/>
          <w:rFonts w:hint="cs"/>
          <w:rtl/>
        </w:rPr>
        <w:t>یقۀ</w:t>
      </w:r>
      <w:r w:rsidRPr="00B368A2">
        <w:rPr>
          <w:rStyle w:val="Char5"/>
          <w:rtl/>
        </w:rPr>
        <w:t xml:space="preserve"> روشن</w:t>
      </w:r>
      <w:r w:rsidRPr="00B368A2">
        <w:rPr>
          <w:rStyle w:val="Char5"/>
          <w:rFonts w:hint="cs"/>
          <w:rtl/>
        </w:rPr>
        <w:t>ی</w:t>
      </w:r>
      <w:r w:rsidRPr="00B368A2">
        <w:rPr>
          <w:rStyle w:val="Char5"/>
          <w:rtl/>
        </w:rPr>
        <w:t xml:space="preserve"> قرار داد</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هدف این نیست که ادیان آسمانی،</w:t>
      </w:r>
      <w:r w:rsidR="005939FE">
        <w:rPr>
          <w:rStyle w:val="Char0"/>
          <w:rFonts w:hint="cs"/>
          <w:rtl/>
        </w:rPr>
        <w:t xml:space="preserve"> باهم </w:t>
      </w:r>
      <w:r w:rsidRPr="00695320">
        <w:rPr>
          <w:rStyle w:val="Char0"/>
          <w:rFonts w:hint="cs"/>
          <w:rtl/>
        </w:rPr>
        <w:t>اختلاف کلّی دارند، چون اگر انسان دقّت کند، می</w:t>
      </w:r>
      <w:r w:rsidR="00CE54C3">
        <w:rPr>
          <w:rStyle w:val="Char0"/>
          <w:rFonts w:hint="cs"/>
          <w:rtl/>
        </w:rPr>
        <w:t>‌</w:t>
      </w:r>
      <w:r w:rsidRPr="00695320">
        <w:rPr>
          <w:rStyle w:val="Char0"/>
          <w:rFonts w:hint="cs"/>
          <w:rtl/>
        </w:rPr>
        <w:t>بیند که آن</w:t>
      </w:r>
      <w:r w:rsidRPr="00695320">
        <w:rPr>
          <w:rStyle w:val="Char0"/>
          <w:rFonts w:hint="cs"/>
          <w:cs/>
        </w:rPr>
        <w:t>‎</w:t>
      </w:r>
      <w:r w:rsidRPr="00695320">
        <w:rPr>
          <w:rStyle w:val="Char0"/>
          <w:rFonts w:hint="cs"/>
          <w:rtl/>
        </w:rPr>
        <w:t>ها در مسائل اساسی</w:t>
      </w:r>
      <w:r w:rsidR="005939FE">
        <w:rPr>
          <w:rStyle w:val="Char0"/>
          <w:rFonts w:hint="cs"/>
          <w:rtl/>
        </w:rPr>
        <w:t xml:space="preserve"> باهم </w:t>
      </w:r>
      <w:r w:rsidRPr="00695320">
        <w:rPr>
          <w:rStyle w:val="Char0"/>
          <w:rFonts w:hint="cs"/>
          <w:rtl/>
        </w:rPr>
        <w:t>هماهنگ و یکسانند و قبلاً مطالبی در این زمینه بیان گردید. بنابراین اختلافشان در جزئیّات است.</w:t>
      </w:r>
    </w:p>
    <w:p w:rsidR="00084FA6" w:rsidRPr="00695320" w:rsidRDefault="00084FA6" w:rsidP="00084FA6">
      <w:pPr>
        <w:ind w:firstLine="237"/>
        <w:jc w:val="both"/>
        <w:rPr>
          <w:rStyle w:val="Char0"/>
          <w:rtl/>
        </w:rPr>
      </w:pPr>
      <w:r w:rsidRPr="00695320">
        <w:rPr>
          <w:rStyle w:val="Char0"/>
          <w:rFonts w:hint="cs"/>
          <w:rtl/>
        </w:rPr>
        <w:t>تعداد، ارکان و شروط نمازها، مقادیر زکات، مواضع انجام عبادات و امثال آن، در این ادیان، متفاوت است. گاهی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کاری را در یک شریعت به سبب حکمتی که داشته، حلال گردانده و همان کار را در آیینی دیگر، حرام کرده است؛ آن هم به دلیل حکمتی که تنها خود الله تعالی می</w:t>
      </w:r>
      <w:r w:rsidR="00CE54C3">
        <w:rPr>
          <w:rStyle w:val="Char0"/>
          <w:rFonts w:hint="cs"/>
          <w:rtl/>
        </w:rPr>
        <w:t>‌</w:t>
      </w:r>
      <w:r w:rsidRPr="00695320">
        <w:rPr>
          <w:rStyle w:val="Char0"/>
          <w:rFonts w:hint="cs"/>
          <w:rtl/>
        </w:rPr>
        <w:t>داند و لازم نیست که ما از آن آگاه باشیم. اکنون نمونه</w:t>
      </w:r>
      <w:r w:rsidR="00CE54C3">
        <w:rPr>
          <w:rStyle w:val="Char0"/>
          <w:rFonts w:hint="cs"/>
          <w:rtl/>
        </w:rPr>
        <w:t>‌</w:t>
      </w:r>
      <w:r w:rsidRPr="00695320">
        <w:rPr>
          <w:rStyle w:val="Char0"/>
          <w:rFonts w:hint="cs"/>
          <w:rtl/>
        </w:rPr>
        <w:t>هایی از این قبیل بیان می</w:t>
      </w:r>
      <w:r w:rsidR="00CE54C3">
        <w:rPr>
          <w:rStyle w:val="Char0"/>
          <w:rtl/>
        </w:rPr>
        <w:t>‌</w:t>
      </w:r>
      <w:r w:rsidRPr="00695320">
        <w:rPr>
          <w:rStyle w:val="Char0"/>
          <w:rFonts w:hint="cs"/>
          <w:rtl/>
        </w:rPr>
        <w:t>گردد:</w:t>
      </w:r>
    </w:p>
    <w:p w:rsidR="00372471" w:rsidRPr="00372471" w:rsidRDefault="00372471" w:rsidP="00372471">
      <w:pPr>
        <w:pStyle w:val="ab"/>
      </w:pPr>
      <w:bookmarkStart w:id="183" w:name="_Toc493430047"/>
      <w:r>
        <w:rPr>
          <w:rFonts w:hint="cs"/>
          <w:rtl/>
        </w:rPr>
        <w:t xml:space="preserve">1- </w:t>
      </w:r>
      <w:r w:rsidR="00084FA6" w:rsidRPr="00AD4E6D">
        <w:rPr>
          <w:rFonts w:hint="cs"/>
          <w:rtl/>
        </w:rPr>
        <w:t>روزه</w:t>
      </w:r>
      <w:bookmarkEnd w:id="183"/>
    </w:p>
    <w:p w:rsidR="00084FA6" w:rsidRPr="00695320" w:rsidRDefault="00084FA6" w:rsidP="00372471">
      <w:pPr>
        <w:pStyle w:val="a0"/>
        <w:rPr>
          <w:rStyle w:val="Char0"/>
        </w:rPr>
      </w:pPr>
      <w:r w:rsidRPr="00695320">
        <w:rPr>
          <w:rStyle w:val="Char0"/>
          <w:rFonts w:hint="cs"/>
          <w:rtl/>
        </w:rPr>
        <w:t>در برخی ادیان، وقتی فرد روزه</w:t>
      </w:r>
      <w:r w:rsidR="00CE54C3">
        <w:rPr>
          <w:rStyle w:val="Char0"/>
          <w:rFonts w:hint="cs"/>
          <w:rtl/>
        </w:rPr>
        <w:t>‌</w:t>
      </w:r>
      <w:r w:rsidRPr="00695320">
        <w:rPr>
          <w:rStyle w:val="Char0"/>
          <w:rFonts w:hint="cs"/>
          <w:rtl/>
        </w:rPr>
        <w:t>دار هنگام غروب خورشید افطار می</w:t>
      </w:r>
      <w:r w:rsidR="00CE54C3">
        <w:rPr>
          <w:rStyle w:val="Char0"/>
          <w:rFonts w:hint="cs"/>
          <w:rtl/>
        </w:rPr>
        <w:t>‌</w:t>
      </w:r>
      <w:r w:rsidRPr="00695320">
        <w:rPr>
          <w:rStyle w:val="Char0"/>
          <w:rFonts w:hint="cs"/>
          <w:rtl/>
        </w:rPr>
        <w:t>نمود، برایش خوردن، نوشیدن و همبستری تا طلوع فجر جایز بود اگر نمی</w:t>
      </w:r>
      <w:r w:rsidR="00CE54C3">
        <w:rPr>
          <w:rStyle w:val="Char0"/>
          <w:rFonts w:hint="cs"/>
          <w:rtl/>
        </w:rPr>
        <w:t>‌</w:t>
      </w:r>
      <w:r w:rsidRPr="00695320">
        <w:rPr>
          <w:rStyle w:val="Char0"/>
          <w:rFonts w:hint="cs"/>
          <w:rtl/>
        </w:rPr>
        <w:t>خوابید، امّا اگر پیش از فجر می</w:t>
      </w:r>
      <w:r w:rsidR="00CE54C3">
        <w:rPr>
          <w:rStyle w:val="Char0"/>
          <w:rFonts w:hint="cs"/>
          <w:rtl/>
        </w:rPr>
        <w:t>‌</w:t>
      </w:r>
      <w:r w:rsidRPr="00695320">
        <w:rPr>
          <w:rStyle w:val="Char0"/>
          <w:rFonts w:hint="cs"/>
          <w:rtl/>
        </w:rPr>
        <w:t>خوابید، تمامی این موارد تا غروب روز بعد حرام می</w:t>
      </w:r>
      <w:r w:rsidR="00CE54C3">
        <w:rPr>
          <w:rStyle w:val="Char0"/>
          <w:rFonts w:hint="cs"/>
          <w:rtl/>
        </w:rPr>
        <w:t>‌</w:t>
      </w:r>
      <w:r w:rsidRPr="00695320">
        <w:rPr>
          <w:rStyle w:val="Char0"/>
          <w:rFonts w:hint="cs"/>
          <w:rtl/>
        </w:rPr>
        <w:t>گردید، ولی الله</w:t>
      </w:r>
      <w:r w:rsidR="00656F15" w:rsidRPr="00656F15">
        <w:rPr>
          <w:rFonts w:cs="CTraditional Arabic"/>
          <w:rtl/>
        </w:rPr>
        <w:t> ﻷ</w:t>
      </w:r>
      <w:r w:rsidR="00C61D90" w:rsidRPr="00C61D90">
        <w:rPr>
          <w:rtl/>
        </w:rPr>
        <w:t xml:space="preserve"> </w:t>
      </w:r>
      <w:r w:rsidRPr="00695320">
        <w:rPr>
          <w:rStyle w:val="Char0"/>
          <w:rFonts w:hint="cs"/>
          <w:rtl/>
        </w:rPr>
        <w:t>بر مسلمانان آسان گرفت و موارد مذکور را از غروب خورشید تا طلوع فجر حلال گرداند؛ فرقی نمی</w:t>
      </w:r>
      <w:r w:rsidR="00CE54C3">
        <w:rPr>
          <w:rStyle w:val="Char0"/>
          <w:rFonts w:hint="cs"/>
          <w:rtl/>
        </w:rPr>
        <w:t>‌</w:t>
      </w:r>
      <w:r w:rsidRPr="00695320">
        <w:rPr>
          <w:rStyle w:val="Char0"/>
          <w:rFonts w:hint="cs"/>
          <w:rtl/>
        </w:rPr>
        <w:t>کند که فرد بخوابد یا نخوابد. 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أُحِلَّ لَكُمۡ لَيۡلَةَ </w:t>
      </w:r>
      <w:r w:rsidRPr="00C12E7C">
        <w:rPr>
          <w:rStyle w:val="Char8"/>
          <w:rFonts w:hint="cs"/>
          <w:rtl/>
        </w:rPr>
        <w:t>ٱلصِّيَامِ</w:t>
      </w:r>
      <w:r w:rsidRPr="00C12E7C">
        <w:rPr>
          <w:rStyle w:val="Char8"/>
          <w:rtl/>
        </w:rPr>
        <w:t xml:space="preserve"> </w:t>
      </w:r>
      <w:r w:rsidRPr="00C12E7C">
        <w:rPr>
          <w:rStyle w:val="Char8"/>
          <w:rFonts w:hint="cs"/>
          <w:rtl/>
        </w:rPr>
        <w:t>ٱلرَّفَثُ</w:t>
      </w:r>
      <w:r w:rsidRPr="00C12E7C">
        <w:rPr>
          <w:rStyle w:val="Char8"/>
          <w:rtl/>
        </w:rPr>
        <w:t xml:space="preserve"> إِلَىٰ نِسَآئِكُمۡۚ هُنَّ لِبَاسٞ لَّكُمۡ وَأَنتُمۡ لِبَاسٞ لَّهُنَّۗ عَلِمَ </w:t>
      </w:r>
      <w:r w:rsidRPr="00C12E7C">
        <w:rPr>
          <w:rStyle w:val="Char8"/>
          <w:rFonts w:hint="cs"/>
          <w:rtl/>
        </w:rPr>
        <w:t>ٱللَّهُ</w:t>
      </w:r>
      <w:r w:rsidRPr="00C12E7C">
        <w:rPr>
          <w:rStyle w:val="Char8"/>
          <w:rtl/>
        </w:rPr>
        <w:t xml:space="preserve"> أَنَّكُمۡ كُنتُمۡ تَخۡتَانُونَ أَنفُسَكُمۡ فَتَابَ عَلَيۡكُمۡ وَعَفَا عَنكُمۡۖ فَ</w:t>
      </w:r>
      <w:r w:rsidRPr="00C12E7C">
        <w:rPr>
          <w:rStyle w:val="Char8"/>
          <w:rFonts w:hint="cs"/>
          <w:rtl/>
        </w:rPr>
        <w:t>ٱلۡـَٰٔنَ</w:t>
      </w:r>
      <w:r w:rsidRPr="00C12E7C">
        <w:rPr>
          <w:rStyle w:val="Char8"/>
          <w:rtl/>
        </w:rPr>
        <w:t xml:space="preserve"> بَٰشِرُوهُنَّ وَ</w:t>
      </w:r>
      <w:r w:rsidRPr="00C12E7C">
        <w:rPr>
          <w:rStyle w:val="Char8"/>
          <w:rFonts w:hint="cs"/>
          <w:rtl/>
        </w:rPr>
        <w:t>ٱبۡتَغُواْ</w:t>
      </w:r>
      <w:r w:rsidRPr="00C12E7C">
        <w:rPr>
          <w:rStyle w:val="Char8"/>
          <w:rtl/>
        </w:rPr>
        <w:t xml:space="preserve"> مَا كَ</w:t>
      </w:r>
      <w:r w:rsidRPr="00C12E7C">
        <w:rPr>
          <w:rStyle w:val="Char8"/>
          <w:rFonts w:hint="cs"/>
          <w:rtl/>
        </w:rPr>
        <w:t>تَبَ</w:t>
      </w:r>
      <w:r w:rsidRPr="00C12E7C">
        <w:rPr>
          <w:rStyle w:val="Char8"/>
          <w:rtl/>
        </w:rPr>
        <w:t xml:space="preserve"> </w:t>
      </w:r>
      <w:r w:rsidRPr="00C12E7C">
        <w:rPr>
          <w:rStyle w:val="Char8"/>
          <w:rFonts w:hint="cs"/>
          <w:rtl/>
        </w:rPr>
        <w:t>ٱللَّهُ</w:t>
      </w:r>
      <w:r w:rsidRPr="00C12E7C">
        <w:rPr>
          <w:rStyle w:val="Char8"/>
          <w:rtl/>
        </w:rPr>
        <w:t xml:space="preserve"> لَكُمۡۚ وَكُلُواْ وَ</w:t>
      </w:r>
      <w:r w:rsidRPr="00C12E7C">
        <w:rPr>
          <w:rStyle w:val="Char8"/>
          <w:rFonts w:hint="cs"/>
          <w:rtl/>
        </w:rPr>
        <w:t>ٱشۡرَبُواْ</w:t>
      </w:r>
      <w:r w:rsidRPr="00C12E7C">
        <w:rPr>
          <w:rStyle w:val="Char8"/>
          <w:rtl/>
        </w:rPr>
        <w:t xml:space="preserve"> حَتَّىٰ يَتَبَيَّنَ لَكُمُ </w:t>
      </w:r>
      <w:r w:rsidRPr="00C12E7C">
        <w:rPr>
          <w:rStyle w:val="Char8"/>
          <w:rFonts w:hint="cs"/>
          <w:rtl/>
        </w:rPr>
        <w:t>ٱلۡخَيۡطُ</w:t>
      </w:r>
      <w:r w:rsidRPr="00C12E7C">
        <w:rPr>
          <w:rStyle w:val="Char8"/>
          <w:rtl/>
        </w:rPr>
        <w:t xml:space="preserve"> </w:t>
      </w:r>
      <w:r w:rsidRPr="00C12E7C">
        <w:rPr>
          <w:rStyle w:val="Char8"/>
          <w:rFonts w:hint="cs"/>
          <w:rtl/>
        </w:rPr>
        <w:t>ٱلۡأَبۡيَضُ</w:t>
      </w:r>
      <w:r w:rsidRPr="00C12E7C">
        <w:rPr>
          <w:rStyle w:val="Char8"/>
          <w:rtl/>
        </w:rPr>
        <w:t xml:space="preserve"> مِنَ </w:t>
      </w:r>
      <w:r w:rsidRPr="00C12E7C">
        <w:rPr>
          <w:rStyle w:val="Char8"/>
          <w:rFonts w:hint="cs"/>
          <w:rtl/>
        </w:rPr>
        <w:t>ٱلۡخَيۡطِ</w:t>
      </w:r>
      <w:r w:rsidRPr="00C12E7C">
        <w:rPr>
          <w:rStyle w:val="Char8"/>
          <w:rtl/>
        </w:rPr>
        <w:t xml:space="preserve"> </w:t>
      </w:r>
      <w:r w:rsidRPr="00C12E7C">
        <w:rPr>
          <w:rStyle w:val="Char8"/>
          <w:rFonts w:hint="cs"/>
          <w:rtl/>
        </w:rPr>
        <w:t>ٱلۡأَسۡوَدِ</w:t>
      </w:r>
      <w:r w:rsidRPr="00C12E7C">
        <w:rPr>
          <w:rStyle w:val="Char8"/>
          <w:rtl/>
        </w:rPr>
        <w:t xml:space="preserve"> مِنَ </w:t>
      </w:r>
      <w:r w:rsidRPr="00C12E7C">
        <w:rPr>
          <w:rStyle w:val="Char8"/>
          <w:rFonts w:hint="cs"/>
          <w:rtl/>
        </w:rPr>
        <w:t xml:space="preserve">ٱلۡفَجۡرِۖ </w:t>
      </w:r>
      <w:r w:rsidRPr="00AD4E6D">
        <w:rPr>
          <w:rFonts w:ascii="QCF_BSML" w:hAnsi="QCF_BSML" w:cs="Traditional Arabic"/>
          <w:rtl/>
        </w:rPr>
        <w:t>﴾</w:t>
      </w:r>
      <w:r w:rsidRPr="00C12E7C">
        <w:rPr>
          <w:rStyle w:val="Char8"/>
          <w:rtl/>
        </w:rPr>
        <w:t xml:space="preserve"> </w:t>
      </w:r>
      <w:r w:rsidRPr="00C12E7C">
        <w:rPr>
          <w:rStyle w:val="Char"/>
          <w:rtl/>
        </w:rPr>
        <w:t>[البقرة: 187]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«آم</w:t>
      </w:r>
      <w:r w:rsidRPr="00B368A2">
        <w:rPr>
          <w:rStyle w:val="Char5"/>
          <w:rFonts w:hint="cs"/>
          <w:rtl/>
        </w:rPr>
        <w:t>یزش</w:t>
      </w:r>
      <w:r w:rsidRPr="00B368A2">
        <w:rPr>
          <w:rStyle w:val="Char5"/>
          <w:rtl/>
        </w:rPr>
        <w:t xml:space="preserve"> و نزد</w:t>
      </w:r>
      <w:r w:rsidRPr="00B368A2">
        <w:rPr>
          <w:rStyle w:val="Char5"/>
          <w:rFonts w:hint="cs"/>
          <w:rtl/>
        </w:rPr>
        <w:t>یکی</w:t>
      </w:r>
      <w:r w:rsidRPr="00B368A2">
        <w:rPr>
          <w:rStyle w:val="Char5"/>
          <w:rtl/>
        </w:rPr>
        <w:t xml:space="preserve"> با همسرانتان در شبِ روز</w:t>
      </w:r>
      <w:r w:rsidRPr="00B368A2">
        <w:rPr>
          <w:rStyle w:val="Char5"/>
          <w:rFonts w:hint="cs"/>
          <w:rtl/>
        </w:rPr>
        <w:t>ه</w:t>
      </w:r>
      <w:r w:rsidRPr="00B368A2">
        <w:rPr>
          <w:rStyle w:val="Char5"/>
          <w:rtl/>
        </w:rPr>
        <w:t xml:space="preserve"> بر شما حلال گرد</w:t>
      </w:r>
      <w:r w:rsidRPr="00B368A2">
        <w:rPr>
          <w:rStyle w:val="Char5"/>
          <w:rFonts w:hint="cs"/>
          <w:rtl/>
        </w:rPr>
        <w:t>یده</w:t>
      </w:r>
      <w:r w:rsidRPr="00B368A2">
        <w:rPr>
          <w:rStyle w:val="Char5"/>
          <w:rtl/>
        </w:rPr>
        <w:t xml:space="preserve"> است</w:t>
      </w:r>
      <w:r w:rsidRPr="00B368A2">
        <w:rPr>
          <w:rStyle w:val="Char5"/>
          <w:rFonts w:hint="cs"/>
          <w:rtl/>
        </w:rPr>
        <w:t>.</w:t>
      </w:r>
      <w:r w:rsidRPr="00B368A2">
        <w:rPr>
          <w:rStyle w:val="Char5"/>
          <w:rtl/>
        </w:rPr>
        <w:t xml:space="preserve"> </w:t>
      </w:r>
      <w:r w:rsidRPr="00B368A2">
        <w:rPr>
          <w:rStyle w:val="Char5"/>
          <w:rFonts w:hint="cs"/>
          <w:rtl/>
        </w:rPr>
        <w:t>زنان</w:t>
      </w:r>
      <w:r w:rsidRPr="00B368A2">
        <w:rPr>
          <w:rStyle w:val="Char5"/>
          <w:rtl/>
        </w:rPr>
        <w:t xml:space="preserve"> لباس شما هستند و شما لباس آن</w:t>
      </w:r>
      <w:r w:rsidRPr="00B368A2">
        <w:rPr>
          <w:rStyle w:val="Char5"/>
          <w:rFonts w:hint="cs"/>
          <w:rtl/>
        </w:rPr>
        <w:t xml:space="preserve">ان. </w:t>
      </w:r>
      <w:r w:rsidRPr="00B368A2">
        <w:rPr>
          <w:rStyle w:val="Char5"/>
          <w:rtl/>
        </w:rPr>
        <w:t>الله</w:t>
      </w:r>
      <w:r w:rsidR="00656F15" w:rsidRPr="00656F15">
        <w:rPr>
          <w:rFonts w:cs="CTraditional Arabic"/>
          <w:rtl/>
        </w:rPr>
        <w:t> ـ</w:t>
      </w:r>
      <w:r w:rsidR="00C61D90" w:rsidRPr="00C61D90">
        <w:rPr>
          <w:rFonts w:cs="IRNazli"/>
          <w:rtl/>
        </w:rPr>
        <w:t xml:space="preserve"> </w:t>
      </w:r>
      <w:r w:rsidRPr="00B368A2">
        <w:rPr>
          <w:rStyle w:val="Char5"/>
          <w:rtl/>
        </w:rPr>
        <w:t>م</w:t>
      </w:r>
      <w:r w:rsidRPr="00B368A2">
        <w:rPr>
          <w:rStyle w:val="Char5"/>
          <w:rFonts w:hint="cs"/>
          <w:rtl/>
        </w:rPr>
        <w:t>ی‌دانست</w:t>
      </w:r>
      <w:r w:rsidRPr="00B368A2">
        <w:rPr>
          <w:rStyle w:val="Char5"/>
          <w:rtl/>
        </w:rPr>
        <w:t xml:space="preserve"> که شما به خودتان خ</w:t>
      </w:r>
      <w:r w:rsidRPr="00B368A2">
        <w:rPr>
          <w:rStyle w:val="Char5"/>
          <w:rFonts w:hint="cs"/>
          <w:rtl/>
        </w:rPr>
        <w:t>یانت</w:t>
      </w:r>
      <w:r w:rsidRPr="00B368A2">
        <w:rPr>
          <w:rStyle w:val="Char5"/>
          <w:rtl/>
        </w:rPr>
        <w:t xml:space="preserve"> م</w:t>
      </w:r>
      <w:r w:rsidRPr="00B368A2">
        <w:rPr>
          <w:rStyle w:val="Char5"/>
          <w:rFonts w:hint="cs"/>
          <w:rtl/>
        </w:rPr>
        <w:t>ی‌کردید،</w:t>
      </w:r>
      <w:r w:rsidRPr="00B368A2">
        <w:rPr>
          <w:rStyle w:val="Char5"/>
          <w:rtl/>
        </w:rPr>
        <w:t xml:space="preserve"> پس توب</w:t>
      </w:r>
      <w:r w:rsidRPr="00B368A2">
        <w:rPr>
          <w:rStyle w:val="Char5"/>
          <w:rFonts w:hint="cs"/>
          <w:rtl/>
        </w:rPr>
        <w:t>ۀ</w:t>
      </w:r>
      <w:r w:rsidR="00CE54C3">
        <w:rPr>
          <w:rStyle w:val="Char5"/>
          <w:rFonts w:hint="cs"/>
          <w:rtl/>
        </w:rPr>
        <w:t>‌</w:t>
      </w:r>
      <w:r w:rsidRPr="00B368A2">
        <w:rPr>
          <w:rStyle w:val="Char5"/>
          <w:rFonts w:hint="cs"/>
          <w:rtl/>
        </w:rPr>
        <w:t>تان</w:t>
      </w:r>
      <w:r w:rsidRPr="00B368A2">
        <w:rPr>
          <w:rStyle w:val="Char5"/>
          <w:rtl/>
        </w:rPr>
        <w:t xml:space="preserve"> را پذ</w:t>
      </w:r>
      <w:r w:rsidRPr="00B368A2">
        <w:rPr>
          <w:rStyle w:val="Char5"/>
          <w:rFonts w:hint="cs"/>
          <w:rtl/>
        </w:rPr>
        <w:t>یرفت</w:t>
      </w:r>
      <w:r w:rsidRPr="00B368A2">
        <w:rPr>
          <w:rStyle w:val="Char5"/>
          <w:rtl/>
        </w:rPr>
        <w:t xml:space="preserve"> و شما را بخش</w:t>
      </w:r>
      <w:r w:rsidRPr="00B368A2">
        <w:rPr>
          <w:rStyle w:val="Char5"/>
          <w:rFonts w:hint="cs"/>
          <w:rtl/>
        </w:rPr>
        <w:t>ید،</w:t>
      </w:r>
      <w:r w:rsidRPr="00B368A2">
        <w:rPr>
          <w:rStyle w:val="Char5"/>
          <w:rtl/>
        </w:rPr>
        <w:t xml:space="preserve"> پس اکنون [در شب‌ها</w:t>
      </w:r>
      <w:r w:rsidRPr="00B368A2">
        <w:rPr>
          <w:rStyle w:val="Char5"/>
          <w:rFonts w:hint="cs"/>
          <w:rtl/>
        </w:rPr>
        <w:t>ی</w:t>
      </w:r>
      <w:r w:rsidRPr="00B368A2">
        <w:rPr>
          <w:rStyle w:val="Char5"/>
          <w:rtl/>
        </w:rPr>
        <w:t xml:space="preserve"> رمضان م</w:t>
      </w:r>
      <w:r w:rsidRPr="00B368A2">
        <w:rPr>
          <w:rStyle w:val="Char5"/>
          <w:rFonts w:hint="cs"/>
          <w:rtl/>
        </w:rPr>
        <w:t>ی‌توانید</w:t>
      </w:r>
      <w:r w:rsidRPr="00B368A2">
        <w:rPr>
          <w:rStyle w:val="Char5"/>
          <w:rtl/>
        </w:rPr>
        <w:t>] با آنان آم</w:t>
      </w:r>
      <w:r w:rsidRPr="00B368A2">
        <w:rPr>
          <w:rStyle w:val="Char5"/>
          <w:rFonts w:hint="cs"/>
          <w:rtl/>
        </w:rPr>
        <w:t>یزش</w:t>
      </w:r>
      <w:r w:rsidRPr="00B368A2">
        <w:rPr>
          <w:rStyle w:val="Char5"/>
          <w:rtl/>
        </w:rPr>
        <w:t xml:space="preserve"> کن</w:t>
      </w:r>
      <w:r w:rsidRPr="00B368A2">
        <w:rPr>
          <w:rStyle w:val="Char5"/>
          <w:rFonts w:hint="cs"/>
          <w:rtl/>
        </w:rPr>
        <w:t>ید</w:t>
      </w:r>
      <w:r w:rsidRPr="00B368A2">
        <w:rPr>
          <w:rStyle w:val="Char5"/>
          <w:rtl/>
        </w:rPr>
        <w:t xml:space="preserve"> و آنچه را ال</w:t>
      </w:r>
      <w:r w:rsidRPr="00B368A2">
        <w:rPr>
          <w:rStyle w:val="Char5"/>
          <w:rFonts w:hint="cs"/>
          <w:rtl/>
        </w:rPr>
        <w:t>له</w:t>
      </w:r>
      <w:r w:rsidRPr="00B368A2">
        <w:rPr>
          <w:rStyle w:val="Char5"/>
          <w:rtl/>
        </w:rPr>
        <w:t xml:space="preserve"> برا</w:t>
      </w:r>
      <w:r w:rsidRPr="00B368A2">
        <w:rPr>
          <w:rStyle w:val="Char5"/>
          <w:rFonts w:hint="cs"/>
          <w:rtl/>
        </w:rPr>
        <w:t>ی</w:t>
      </w:r>
      <w:r w:rsidRPr="00B368A2">
        <w:rPr>
          <w:rStyle w:val="Char5"/>
          <w:rtl/>
        </w:rPr>
        <w:t xml:space="preserve"> شما مقر</w:t>
      </w:r>
      <w:r w:rsidRPr="00B368A2">
        <w:rPr>
          <w:rStyle w:val="Char5"/>
          <w:rFonts w:hint="cs"/>
          <w:rtl/>
        </w:rPr>
        <w:t>ّ</w:t>
      </w:r>
      <w:r w:rsidRPr="00B368A2">
        <w:rPr>
          <w:rStyle w:val="Char5"/>
          <w:rtl/>
        </w:rPr>
        <w:t>ر داشته</w:t>
      </w:r>
      <w:r w:rsidRPr="00B368A2">
        <w:rPr>
          <w:rStyle w:val="Char5"/>
          <w:rFonts w:hint="cs"/>
          <w:rtl/>
        </w:rPr>
        <w:t>،</w:t>
      </w:r>
      <w:r w:rsidRPr="00B368A2">
        <w:rPr>
          <w:rStyle w:val="Char5"/>
          <w:rtl/>
        </w:rPr>
        <w:t xml:space="preserve"> طلب کن</w:t>
      </w:r>
      <w:r w:rsidRPr="00B368A2">
        <w:rPr>
          <w:rStyle w:val="Char5"/>
          <w:rFonts w:hint="cs"/>
          <w:rtl/>
        </w:rPr>
        <w:t>ید</w:t>
      </w:r>
      <w:r w:rsidRPr="00B368A2">
        <w:rPr>
          <w:rStyle w:val="Char5"/>
          <w:rtl/>
        </w:rPr>
        <w:t xml:space="preserve"> و بخور</w:t>
      </w:r>
      <w:r w:rsidRPr="00B368A2">
        <w:rPr>
          <w:rStyle w:val="Char5"/>
          <w:rFonts w:hint="cs"/>
          <w:rtl/>
        </w:rPr>
        <w:t>ید</w:t>
      </w:r>
      <w:r w:rsidRPr="00B368A2">
        <w:rPr>
          <w:rStyle w:val="Char5"/>
          <w:rtl/>
        </w:rPr>
        <w:t xml:space="preserve"> و ب</w:t>
      </w:r>
      <w:r w:rsidRPr="00B368A2">
        <w:rPr>
          <w:rStyle w:val="Char5"/>
          <w:rFonts w:hint="cs"/>
          <w:rtl/>
        </w:rPr>
        <w:t>یاشامید</w:t>
      </w:r>
      <w:r w:rsidRPr="00B368A2">
        <w:rPr>
          <w:rStyle w:val="Char5"/>
          <w:rtl/>
        </w:rPr>
        <w:t xml:space="preserve"> تا رشت</w:t>
      </w:r>
      <w:r w:rsidRPr="00B368A2">
        <w:rPr>
          <w:rStyle w:val="Char5"/>
          <w:rFonts w:hint="cs"/>
          <w:rtl/>
        </w:rPr>
        <w:t>ۀ</w:t>
      </w:r>
      <w:r w:rsidRPr="00B368A2">
        <w:rPr>
          <w:rStyle w:val="Char5"/>
          <w:rtl/>
        </w:rPr>
        <w:t xml:space="preserve"> سپ</w:t>
      </w:r>
      <w:r w:rsidRPr="00B368A2">
        <w:rPr>
          <w:rStyle w:val="Char5"/>
          <w:rFonts w:hint="cs"/>
          <w:rtl/>
        </w:rPr>
        <w:t>ید</w:t>
      </w:r>
      <w:r w:rsidRPr="00B368A2">
        <w:rPr>
          <w:rStyle w:val="Char5"/>
          <w:rtl/>
        </w:rPr>
        <w:t xml:space="preserve"> صبح از رشت</w:t>
      </w:r>
      <w:r w:rsidRPr="00B368A2">
        <w:rPr>
          <w:rStyle w:val="Char5"/>
          <w:rFonts w:hint="cs"/>
          <w:rtl/>
        </w:rPr>
        <w:t>ۀ</w:t>
      </w:r>
      <w:r w:rsidRPr="00B368A2">
        <w:rPr>
          <w:rStyle w:val="Char5"/>
          <w:rtl/>
        </w:rPr>
        <w:t xml:space="preserve"> س</w:t>
      </w:r>
      <w:r w:rsidRPr="00B368A2">
        <w:rPr>
          <w:rStyle w:val="Char5"/>
          <w:rFonts w:hint="cs"/>
          <w:rtl/>
        </w:rPr>
        <w:t>یاه</w:t>
      </w:r>
      <w:r w:rsidRPr="00B368A2">
        <w:rPr>
          <w:rStyle w:val="Char5"/>
          <w:rtl/>
        </w:rPr>
        <w:t xml:space="preserve"> [شب] برا</w:t>
      </w:r>
      <w:r w:rsidRPr="00B368A2">
        <w:rPr>
          <w:rStyle w:val="Char5"/>
          <w:rFonts w:hint="cs"/>
          <w:rtl/>
        </w:rPr>
        <w:t>یتان</w:t>
      </w:r>
      <w:r w:rsidRPr="00B368A2">
        <w:rPr>
          <w:rStyle w:val="Char5"/>
          <w:rtl/>
        </w:rPr>
        <w:t xml:space="preserve"> آشکار شود</w:t>
      </w:r>
      <w:r w:rsidRPr="00B368A2">
        <w:rPr>
          <w:rStyle w:val="Char5"/>
          <w:rFonts w:hint="cs"/>
          <w:rtl/>
        </w:rPr>
        <w:t>.</w:t>
      </w:r>
      <w:r w:rsidRPr="00B368A2">
        <w:rPr>
          <w:rStyle w:val="Char5"/>
          <w:rtl/>
        </w:rPr>
        <w:t>»</w:t>
      </w:r>
    </w:p>
    <w:p w:rsidR="00372471" w:rsidRPr="004B44DC" w:rsidRDefault="00372471" w:rsidP="00372471">
      <w:pPr>
        <w:pStyle w:val="ab"/>
      </w:pPr>
      <w:bookmarkStart w:id="184" w:name="_Toc493430048"/>
      <w:r>
        <w:rPr>
          <w:rFonts w:hint="cs"/>
          <w:rtl/>
        </w:rPr>
        <w:t xml:space="preserve">2- </w:t>
      </w:r>
      <w:r w:rsidR="00084FA6" w:rsidRPr="00AD4E6D">
        <w:rPr>
          <w:rFonts w:hint="cs"/>
          <w:rtl/>
        </w:rPr>
        <w:t xml:space="preserve">پوشیدن </w:t>
      </w:r>
      <w:r w:rsidR="00084FA6" w:rsidRPr="004B44DC">
        <w:rPr>
          <w:rFonts w:hint="cs"/>
          <w:rtl/>
        </w:rPr>
        <w:t>عورت در زمان غسل</w:t>
      </w:r>
      <w:bookmarkEnd w:id="184"/>
    </w:p>
    <w:p w:rsidR="00084FA6" w:rsidRPr="00695320" w:rsidRDefault="00084FA6" w:rsidP="00372471">
      <w:pPr>
        <w:pStyle w:val="a0"/>
        <w:rPr>
          <w:rStyle w:val="Char0"/>
        </w:rPr>
      </w:pPr>
      <w:r w:rsidRPr="00695320">
        <w:rPr>
          <w:rStyle w:val="Char0"/>
          <w:rFonts w:hint="cs"/>
          <w:rtl/>
        </w:rPr>
        <w:t>این کار در آیین بنی</w:t>
      </w:r>
      <w:r w:rsidR="00CE54C3">
        <w:rPr>
          <w:rStyle w:val="Char0"/>
          <w:rFonts w:hint="cs"/>
          <w:rtl/>
        </w:rPr>
        <w:t>‌</w:t>
      </w:r>
      <w:r w:rsidRPr="00695320">
        <w:rPr>
          <w:rStyle w:val="Char0"/>
          <w:rFonts w:hint="cs"/>
          <w:rtl/>
        </w:rPr>
        <w:t>اسرائیل، واجب نبود، چنانچه در حدیثی که بخاری و مسلم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روایت نموده</w:t>
      </w:r>
      <w:r w:rsidR="00CE54C3">
        <w:rPr>
          <w:rStyle w:val="Char0"/>
          <w:rFonts w:hint="cs"/>
          <w:rtl/>
        </w:rPr>
        <w:t>‌</w:t>
      </w:r>
      <w:r w:rsidRPr="00695320">
        <w:rPr>
          <w:rStyle w:val="Char0"/>
          <w:rFonts w:hint="cs"/>
          <w:rtl/>
        </w:rPr>
        <w:t xml:space="preserve">اند، آمده است: </w:t>
      </w:r>
      <w:r w:rsidRPr="00114221">
        <w:rPr>
          <w:rStyle w:val="Char7"/>
          <w:rFonts w:hint="cs"/>
          <w:rtl/>
        </w:rPr>
        <w:t>«</w:t>
      </w:r>
      <w:r w:rsidR="003B3B7F">
        <w:rPr>
          <w:rStyle w:val="Char7"/>
          <w:rFonts w:hint="cs"/>
          <w:rtl/>
        </w:rPr>
        <w:t>ك</w:t>
      </w:r>
      <w:r w:rsidRPr="00114221">
        <w:rPr>
          <w:rStyle w:val="Char7"/>
          <w:rFonts w:hint="cs"/>
          <w:rtl/>
        </w:rPr>
        <w:t>انَت بنُوإسرائیلَ یَغتَسِلُونَ عرَاةً یَنظُرُ بعضُهُم إلَی بَعضٍ، و</w:t>
      </w:r>
      <w:r w:rsidR="003B3B7F">
        <w:rPr>
          <w:rStyle w:val="Char7"/>
          <w:rFonts w:hint="cs"/>
          <w:rtl/>
        </w:rPr>
        <w:t>ك</w:t>
      </w:r>
      <w:r w:rsidRPr="00114221">
        <w:rPr>
          <w:rStyle w:val="Char7"/>
          <w:rFonts w:hint="cs"/>
          <w:rtl/>
        </w:rPr>
        <w:t>انَ موسی یَغتَسِلُ وَحدَهُ»</w:t>
      </w:r>
      <w:r w:rsidRPr="007F2722">
        <w:rPr>
          <w:rStyle w:val="Char0"/>
          <w:vertAlign w:val="superscript"/>
          <w:rtl/>
        </w:rPr>
        <w:footnoteReference w:id="232"/>
      </w:r>
      <w:r w:rsidRPr="00695320">
        <w:rPr>
          <w:rStyle w:val="Char0"/>
          <w:rFonts w:hint="cs"/>
          <w:rtl/>
        </w:rPr>
        <w:t>؛ «بنی</w:t>
      </w:r>
      <w:r w:rsidR="00CE54C3">
        <w:rPr>
          <w:rStyle w:val="Char0"/>
          <w:rFonts w:hint="cs"/>
          <w:rtl/>
        </w:rPr>
        <w:t>‌</w:t>
      </w:r>
      <w:r w:rsidRPr="00695320">
        <w:rPr>
          <w:rStyle w:val="Char0"/>
          <w:rFonts w:hint="cs"/>
          <w:rtl/>
        </w:rPr>
        <w:t>اسرائیل در حالت برهنه، غسل می</w:t>
      </w:r>
      <w:r w:rsidR="00CE54C3">
        <w:rPr>
          <w:rStyle w:val="Char0"/>
          <w:rFonts w:hint="cs"/>
          <w:rtl/>
        </w:rPr>
        <w:t>‌</w:t>
      </w:r>
      <w:r w:rsidRPr="00695320">
        <w:rPr>
          <w:rStyle w:val="Char0"/>
          <w:rFonts w:hint="cs"/>
          <w:rtl/>
        </w:rPr>
        <w:t>کردند و برخی به برخی دیگر نگاه می</w:t>
      </w:r>
      <w:r w:rsidR="00CE54C3">
        <w:rPr>
          <w:rStyle w:val="Char0"/>
          <w:rFonts w:hint="cs"/>
          <w:rtl/>
        </w:rPr>
        <w:t>‌</w:t>
      </w:r>
      <w:r w:rsidRPr="00695320">
        <w:rPr>
          <w:rStyle w:val="Char0"/>
          <w:rFonts w:hint="cs"/>
          <w:rtl/>
        </w:rPr>
        <w:t>انداختند، امّا موسی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به تنهایی غسل می</w:t>
      </w:r>
      <w:r w:rsidR="00CE54C3">
        <w:rPr>
          <w:rStyle w:val="Char0"/>
          <w:rFonts w:hint="cs"/>
          <w:rtl/>
        </w:rPr>
        <w:t>‌</w:t>
      </w:r>
      <w:r w:rsidRPr="00695320">
        <w:rPr>
          <w:rStyle w:val="Char0"/>
          <w:rFonts w:hint="cs"/>
          <w:rtl/>
        </w:rPr>
        <w:t>نمود.»</w:t>
      </w:r>
    </w:p>
    <w:p w:rsidR="00372471" w:rsidRPr="00372471" w:rsidRDefault="00372471" w:rsidP="00372471">
      <w:pPr>
        <w:pStyle w:val="ab"/>
      </w:pPr>
      <w:bookmarkStart w:id="185" w:name="_Toc493430049"/>
      <w:r>
        <w:rPr>
          <w:rFonts w:hint="cs"/>
          <w:rtl/>
        </w:rPr>
        <w:t xml:space="preserve">3- </w:t>
      </w:r>
      <w:r w:rsidR="00084FA6" w:rsidRPr="00AD4E6D">
        <w:rPr>
          <w:rFonts w:hint="cs"/>
          <w:rtl/>
        </w:rPr>
        <w:t>امور حرام</w:t>
      </w:r>
      <w:bookmarkEnd w:id="185"/>
    </w:p>
    <w:p w:rsidR="00084FA6" w:rsidRPr="00695320" w:rsidRDefault="00084FA6" w:rsidP="00372471">
      <w:pPr>
        <w:pStyle w:val="a0"/>
        <w:rPr>
          <w:rStyle w:val="Char0"/>
        </w:rPr>
      </w:pPr>
      <w:r w:rsidRPr="00695320">
        <w:rPr>
          <w:rStyle w:val="Char0"/>
          <w:rFonts w:hint="cs"/>
          <w:rtl/>
        </w:rPr>
        <w:t>یکی از مواردی که الله تعالی برای آدم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حلال گردانید، ازدواج پسران با دختران وی بود که سپس این موضوع حرام شد.</w:t>
      </w:r>
    </w:p>
    <w:p w:rsidR="00084FA6" w:rsidRPr="00695320" w:rsidRDefault="00084FA6" w:rsidP="00084FA6">
      <w:pPr>
        <w:ind w:firstLine="237"/>
        <w:jc w:val="both"/>
        <w:rPr>
          <w:rStyle w:val="Char0"/>
          <w:rtl/>
        </w:rPr>
      </w:pPr>
      <w:r w:rsidRPr="00695320">
        <w:rPr>
          <w:rStyle w:val="Char0"/>
          <w:rFonts w:hint="cs"/>
          <w:rtl/>
        </w:rPr>
        <w:t>در شریعت ابراهیم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ازدواج با کنیز در صورت داشتن زن آزاد جایز بود، چنانکه سیّدنا ابراهیم این کار را با هاجر انجام داد و پس از وی، ساره را به ازدواج خود درآورد.</w:t>
      </w:r>
    </w:p>
    <w:p w:rsidR="00084FA6" w:rsidRPr="00252D7B" w:rsidRDefault="00084FA6" w:rsidP="00084FA6">
      <w:pPr>
        <w:ind w:firstLine="237"/>
        <w:jc w:val="both"/>
        <w:rPr>
          <w:rStyle w:val="Char0"/>
          <w:spacing w:val="-4"/>
          <w:rtl/>
        </w:rPr>
      </w:pPr>
      <w:r w:rsidRPr="00252D7B">
        <w:rPr>
          <w:rStyle w:val="Char0"/>
          <w:rFonts w:hint="cs"/>
          <w:spacing w:val="-4"/>
          <w:rtl/>
        </w:rPr>
        <w:t>امّا الله</w:t>
      </w:r>
      <w:r w:rsidR="00656F15" w:rsidRPr="00252D7B">
        <w:rPr>
          <w:rFonts w:cs="CTraditional Arabic"/>
          <w:spacing w:val="-4"/>
          <w:rtl/>
        </w:rPr>
        <w:t> ـ</w:t>
      </w:r>
      <w:r w:rsidR="00C61D90" w:rsidRPr="00252D7B">
        <w:rPr>
          <w:rFonts w:cs="IRNazli"/>
          <w:spacing w:val="-4"/>
          <w:rtl/>
        </w:rPr>
        <w:t xml:space="preserve"> </w:t>
      </w:r>
      <w:r w:rsidRPr="00252D7B">
        <w:rPr>
          <w:rStyle w:val="Char0"/>
          <w:rFonts w:hint="cs"/>
          <w:spacing w:val="-4"/>
          <w:rtl/>
        </w:rPr>
        <w:t>چنین کاری را بر بنی</w:t>
      </w:r>
      <w:r w:rsidR="00CE54C3" w:rsidRPr="00252D7B">
        <w:rPr>
          <w:rStyle w:val="Char0"/>
          <w:rFonts w:hint="cs"/>
          <w:spacing w:val="-4"/>
          <w:rtl/>
        </w:rPr>
        <w:t>‌</w:t>
      </w:r>
      <w:r w:rsidRPr="00252D7B">
        <w:rPr>
          <w:rStyle w:val="Char0"/>
          <w:rFonts w:hint="cs"/>
          <w:spacing w:val="-4"/>
          <w:rtl/>
        </w:rPr>
        <w:t>اسرائیل حرام گردانید، چنانکه در تورات آمده است.</w:t>
      </w:r>
    </w:p>
    <w:p w:rsidR="00084FA6" w:rsidRPr="00695320" w:rsidRDefault="00084FA6" w:rsidP="00084FA6">
      <w:pPr>
        <w:ind w:firstLine="237"/>
        <w:jc w:val="both"/>
        <w:rPr>
          <w:rStyle w:val="Char0"/>
          <w:rtl/>
        </w:rPr>
      </w:pPr>
      <w:r w:rsidRPr="00695320">
        <w:rPr>
          <w:rStyle w:val="Char0"/>
          <w:rFonts w:hint="cs"/>
          <w:rtl/>
        </w:rPr>
        <w:t>جمع میان دو خواهر نیز روا بود و یعقوب</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دو دختر خاله</w:t>
      </w:r>
      <w:r w:rsidR="00CE54C3">
        <w:rPr>
          <w:rStyle w:val="Char0"/>
          <w:rFonts w:hint="cs"/>
          <w:rtl/>
        </w:rPr>
        <w:t>‌</w:t>
      </w:r>
      <w:r w:rsidRPr="00695320">
        <w:rPr>
          <w:rStyle w:val="Char0"/>
          <w:rFonts w:hint="cs"/>
          <w:rtl/>
        </w:rPr>
        <w:t>اش؛ لیّا و راحیل را که خواهر بودند، به ازدواج خویش درآورد، امّا این امر در تورات حرام گردید.</w:t>
      </w:r>
    </w:p>
    <w:p w:rsidR="00084FA6" w:rsidRPr="00695320" w:rsidRDefault="00084FA6" w:rsidP="00084FA6">
      <w:pPr>
        <w:ind w:firstLine="237"/>
        <w:jc w:val="both"/>
        <w:rPr>
          <w:rStyle w:val="Char0"/>
          <w:rtl/>
        </w:rPr>
      </w:pPr>
      <w:r w:rsidRPr="00695320">
        <w:rPr>
          <w:rStyle w:val="Char0"/>
          <w:rFonts w:hint="cs"/>
          <w:rtl/>
        </w:rPr>
        <w:t>از دیگر اموری که الله</w:t>
      </w:r>
      <w:r w:rsidR="00656F15" w:rsidRPr="00656F15">
        <w:rPr>
          <w:rFonts w:cs="CTraditional Arabic"/>
          <w:rtl/>
        </w:rPr>
        <w:t> ﻷ</w:t>
      </w:r>
      <w:r w:rsidR="00C61D90" w:rsidRPr="00C61D90">
        <w:rPr>
          <w:rFonts w:cs="IRNazli"/>
          <w:rtl/>
        </w:rPr>
        <w:t xml:space="preserve"> </w:t>
      </w:r>
      <w:r w:rsidRPr="00695320">
        <w:rPr>
          <w:rStyle w:val="Char0"/>
          <w:rFonts w:hint="cs"/>
          <w:rtl/>
        </w:rPr>
        <w:t>بر یهودیان حرام گردانید، مواردی که در این آیه از سورۀ «أنعام» آمده است، بود:</w:t>
      </w:r>
    </w:p>
    <w:p w:rsidR="00084FA6" w:rsidRPr="00C12E7C" w:rsidRDefault="00084FA6" w:rsidP="00084FA6">
      <w:pPr>
        <w:ind w:firstLine="237"/>
        <w:jc w:val="both"/>
        <w:rPr>
          <w:rStyle w:val="Char8"/>
          <w:rtl/>
        </w:rPr>
      </w:pPr>
      <w:r w:rsidRPr="00AD4E6D">
        <w:rPr>
          <w:rFonts w:ascii="QCF_BSML" w:hAnsi="QCF_BSML" w:cs="Traditional Arabic"/>
          <w:rtl/>
        </w:rPr>
        <w:t>﴿</w:t>
      </w:r>
      <w:r w:rsidRPr="00C12E7C">
        <w:rPr>
          <w:rStyle w:val="Char8"/>
          <w:rtl/>
        </w:rPr>
        <w:t xml:space="preserve">وَعَلَى </w:t>
      </w:r>
      <w:r w:rsidRPr="00C12E7C">
        <w:rPr>
          <w:rStyle w:val="Char8"/>
          <w:rFonts w:hint="cs"/>
          <w:rtl/>
        </w:rPr>
        <w:t>ٱلَّذِينَ</w:t>
      </w:r>
      <w:r w:rsidRPr="00C12E7C">
        <w:rPr>
          <w:rStyle w:val="Char8"/>
          <w:rtl/>
        </w:rPr>
        <w:t xml:space="preserve"> هَادُواْ حَرَّمۡنَا كُلَّ ذِي ظُفُرٖۖ وَمِنَ </w:t>
      </w:r>
      <w:r w:rsidRPr="00C12E7C">
        <w:rPr>
          <w:rStyle w:val="Char8"/>
          <w:rFonts w:hint="cs"/>
          <w:rtl/>
        </w:rPr>
        <w:t>ٱلۡبَقَرِ</w:t>
      </w:r>
      <w:r w:rsidRPr="00C12E7C">
        <w:rPr>
          <w:rStyle w:val="Char8"/>
          <w:rtl/>
        </w:rPr>
        <w:t xml:space="preserve"> وَ</w:t>
      </w:r>
      <w:r w:rsidRPr="00C12E7C">
        <w:rPr>
          <w:rStyle w:val="Char8"/>
          <w:rFonts w:hint="cs"/>
          <w:rtl/>
        </w:rPr>
        <w:t>ٱلۡغَنَمِ</w:t>
      </w:r>
      <w:r w:rsidRPr="00C12E7C">
        <w:rPr>
          <w:rStyle w:val="Char8"/>
          <w:rtl/>
        </w:rPr>
        <w:t xml:space="preserve"> حَرَّمۡنَا عَلَيۡهِمۡ شُحُومَهُمَآ إِلَّا مَا حَمَلَتۡ ظُهُورُهُمَآ أَوِ </w:t>
      </w:r>
      <w:r w:rsidRPr="00C12E7C">
        <w:rPr>
          <w:rStyle w:val="Char8"/>
          <w:rFonts w:hint="cs"/>
          <w:rtl/>
        </w:rPr>
        <w:t>ٱلۡحَوَايَآ</w:t>
      </w:r>
      <w:r w:rsidRPr="00C12E7C">
        <w:rPr>
          <w:rStyle w:val="Char8"/>
          <w:rtl/>
        </w:rPr>
        <w:t xml:space="preserve"> أَوۡ مَا </w:t>
      </w:r>
      <w:r w:rsidRPr="00C12E7C">
        <w:rPr>
          <w:rStyle w:val="Char8"/>
          <w:rFonts w:hint="cs"/>
          <w:rtl/>
        </w:rPr>
        <w:t>ٱخۡتَلَطَ</w:t>
      </w:r>
      <w:r w:rsidRPr="00C12E7C">
        <w:rPr>
          <w:rStyle w:val="Char8"/>
          <w:rtl/>
        </w:rPr>
        <w:t xml:space="preserve"> بِعَظۡمٖۚ ذَٰلِكَ جَزَيۡنَٰهُم بِبَغۡيِهِمۡۖ وَإِنَّا لَصَٰدِقُ</w:t>
      </w:r>
      <w:r w:rsidRPr="00C12E7C">
        <w:rPr>
          <w:rStyle w:val="Char8"/>
          <w:rFonts w:hint="cs"/>
          <w:rtl/>
        </w:rPr>
        <w:t>ونَ</w:t>
      </w:r>
      <w:r w:rsidRPr="00AD4E6D">
        <w:rPr>
          <w:rFonts w:ascii="QCF_BSML" w:hAnsi="QCF_BSML" w:cs="Traditional Arabic"/>
          <w:rtl/>
        </w:rPr>
        <w:t>﴾</w:t>
      </w:r>
      <w:r w:rsidRPr="00C12E7C">
        <w:rPr>
          <w:rStyle w:val="Char8"/>
          <w:rtl/>
        </w:rPr>
        <w:t xml:space="preserve"> </w:t>
      </w:r>
      <w:r w:rsidRPr="00C12E7C">
        <w:rPr>
          <w:rStyle w:val="Char"/>
          <w:rtl/>
        </w:rPr>
        <w:t>[الأنعام: 146]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بر يهوديان، هر [حيوان] ناخن</w:t>
      </w:r>
      <w:r w:rsidR="00CE54C3">
        <w:rPr>
          <w:rStyle w:val="Char5"/>
          <w:rFonts w:hint="cs"/>
          <w:rtl/>
        </w:rPr>
        <w:t>‌</w:t>
      </w:r>
      <w:r w:rsidRPr="00B368A2">
        <w:rPr>
          <w:rStyle w:val="Char5"/>
          <w:rtl/>
        </w:rPr>
        <w:t>دار را حرام کرديم، و از گاو و گوسفند، پيه آن دو را بر آن</w:t>
      </w:r>
      <w:r w:rsidRPr="00B368A2">
        <w:rPr>
          <w:rStyle w:val="Char5"/>
          <w:rFonts w:hint="cs"/>
          <w:rtl/>
        </w:rPr>
        <w:t>ان</w:t>
      </w:r>
      <w:r w:rsidRPr="00B368A2">
        <w:rPr>
          <w:rStyle w:val="Char5"/>
          <w:rtl/>
        </w:rPr>
        <w:t xml:space="preserve"> حرام ساختيم مگر آنچه [از پيه و چرب</w:t>
      </w:r>
      <w:r w:rsidRPr="00B368A2">
        <w:rPr>
          <w:rStyle w:val="Char5"/>
          <w:rFonts w:hint="cs"/>
          <w:rtl/>
        </w:rPr>
        <w:t>ی</w:t>
      </w:r>
      <w:r w:rsidRPr="00B368A2">
        <w:rPr>
          <w:rStyle w:val="Char5"/>
          <w:rtl/>
        </w:rPr>
        <w:t>] که بر پشت</w:t>
      </w:r>
      <w:r w:rsidR="001E0365">
        <w:rPr>
          <w:rStyle w:val="Char5"/>
          <w:rFonts w:hint="cs"/>
          <w:rtl/>
        </w:rPr>
        <w:t>‌</w:t>
      </w:r>
      <w:r w:rsidRPr="00B368A2">
        <w:rPr>
          <w:rStyle w:val="Char5"/>
          <w:rFonts w:hint="cs"/>
          <w:rtl/>
        </w:rPr>
        <w:t>شان</w:t>
      </w:r>
      <w:r w:rsidRPr="00B368A2">
        <w:rPr>
          <w:rStyle w:val="Char5"/>
          <w:rtl/>
        </w:rPr>
        <w:t xml:space="preserve"> قرار دارد، و يا در لابلا</w:t>
      </w:r>
      <w:r w:rsidRPr="00B368A2">
        <w:rPr>
          <w:rStyle w:val="Char5"/>
          <w:rFonts w:hint="cs"/>
          <w:rtl/>
        </w:rPr>
        <w:t>ی</w:t>
      </w:r>
      <w:r w:rsidRPr="00B368A2">
        <w:rPr>
          <w:rStyle w:val="Char5"/>
          <w:rtl/>
        </w:rPr>
        <w:t xml:space="preserve"> روده‌ها يا آنچه به استخوان آميخته است</w:t>
      </w:r>
      <w:r w:rsidRPr="00B368A2">
        <w:rPr>
          <w:rStyle w:val="Char5"/>
          <w:rFonts w:hint="cs"/>
          <w:rtl/>
        </w:rPr>
        <w:t>.</w:t>
      </w:r>
      <w:r w:rsidRPr="00B368A2">
        <w:rPr>
          <w:rStyle w:val="Char5"/>
          <w:rtl/>
        </w:rPr>
        <w:t xml:space="preserve"> اين را به سبب سرکش</w:t>
      </w:r>
      <w:r w:rsidRPr="00B368A2">
        <w:rPr>
          <w:rStyle w:val="Char5"/>
          <w:rFonts w:hint="cs"/>
          <w:rtl/>
        </w:rPr>
        <w:t>ی</w:t>
      </w:r>
      <w:r w:rsidRPr="00B368A2">
        <w:rPr>
          <w:rStyle w:val="Char5"/>
          <w:rtl/>
        </w:rPr>
        <w:t xml:space="preserve"> [و ستم</w:t>
      </w:r>
      <w:r w:rsidRPr="00B368A2">
        <w:rPr>
          <w:rStyle w:val="Char5"/>
          <w:rFonts w:hint="cs"/>
          <w:rtl/>
        </w:rPr>
        <w:t>ی</w:t>
      </w:r>
      <w:r w:rsidRPr="00B368A2">
        <w:rPr>
          <w:rStyle w:val="Char5"/>
          <w:rtl/>
        </w:rPr>
        <w:t>] که م</w:t>
      </w:r>
      <w:r w:rsidRPr="00B368A2">
        <w:rPr>
          <w:rStyle w:val="Char5"/>
          <w:rFonts w:hint="cs"/>
          <w:rtl/>
        </w:rPr>
        <w:t>ی‌کردند؛</w:t>
      </w:r>
      <w:r w:rsidRPr="00B368A2">
        <w:rPr>
          <w:rStyle w:val="Char5"/>
          <w:rtl/>
        </w:rPr>
        <w:t xml:space="preserve"> ب</w:t>
      </w:r>
      <w:r w:rsidRPr="00B368A2">
        <w:rPr>
          <w:rStyle w:val="Char5"/>
          <w:rFonts w:hint="cs"/>
          <w:rtl/>
        </w:rPr>
        <w:t>ه</w:t>
      </w:r>
      <w:r w:rsidRPr="00B368A2">
        <w:rPr>
          <w:rStyle w:val="Char5"/>
          <w:rtl/>
        </w:rPr>
        <w:t xml:space="preserve"> آن</w:t>
      </w:r>
      <w:r w:rsidRPr="00B368A2">
        <w:rPr>
          <w:rStyle w:val="Char5"/>
          <w:rFonts w:hint="cs"/>
          <w:rtl/>
        </w:rPr>
        <w:t>ان</w:t>
      </w:r>
      <w:r w:rsidRPr="00B368A2">
        <w:rPr>
          <w:rStyle w:val="Char5"/>
          <w:rtl/>
        </w:rPr>
        <w:t xml:space="preserve"> کيفر داديم و </w:t>
      </w:r>
      <w:r w:rsidRPr="00B368A2">
        <w:rPr>
          <w:rStyle w:val="Char5"/>
          <w:rFonts w:hint="cs"/>
          <w:rtl/>
        </w:rPr>
        <w:t>قطعاً</w:t>
      </w:r>
      <w:r w:rsidRPr="00B368A2">
        <w:rPr>
          <w:rStyle w:val="Char5"/>
          <w:rtl/>
        </w:rPr>
        <w:t xml:space="preserve"> ما راستگوييم</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سپس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آمد و برخی از اموری که بر بنی</w:t>
      </w:r>
      <w:r w:rsidR="00CE54C3">
        <w:rPr>
          <w:rStyle w:val="Char0"/>
          <w:rFonts w:hint="cs"/>
          <w:rtl/>
        </w:rPr>
        <w:t>‌</w:t>
      </w:r>
      <w:r w:rsidRPr="00695320">
        <w:rPr>
          <w:rStyle w:val="Char0"/>
          <w:rFonts w:hint="cs"/>
          <w:rtl/>
        </w:rPr>
        <w:t>اسرائیل حرام گشته بود را حلال گردانید.</w:t>
      </w:r>
    </w:p>
    <w:p w:rsidR="00084FA6" w:rsidRPr="00695320" w:rsidRDefault="00084FA6" w:rsidP="00084FA6">
      <w:pPr>
        <w:ind w:firstLine="237"/>
        <w:jc w:val="both"/>
        <w:rPr>
          <w:rStyle w:val="Char0"/>
          <w:rtl/>
        </w:rPr>
      </w:pPr>
      <w:r w:rsidRPr="00695320">
        <w:rPr>
          <w:rStyle w:val="Char0"/>
          <w:rFonts w:hint="cs"/>
          <w:rtl/>
        </w:rPr>
        <w:t>پس از آن، شریعت خاتم و نهایی آمد تا قاعدۀ اصلی، حلال</w:t>
      </w:r>
      <w:r w:rsidR="00CE54C3">
        <w:rPr>
          <w:rStyle w:val="Char0"/>
          <w:rFonts w:hint="cs"/>
          <w:rtl/>
        </w:rPr>
        <w:t>‌</w:t>
      </w:r>
      <w:r w:rsidRPr="00695320">
        <w:rPr>
          <w:rStyle w:val="Char0"/>
          <w:rFonts w:hint="cs"/>
          <w:rtl/>
        </w:rPr>
        <w:t>شدن پاکی</w:t>
      </w:r>
      <w:r w:rsidR="00CE54C3">
        <w:rPr>
          <w:rStyle w:val="Char0"/>
          <w:rFonts w:hint="cs"/>
          <w:rtl/>
        </w:rPr>
        <w:t>‌</w:t>
      </w:r>
      <w:r w:rsidRPr="00695320">
        <w:rPr>
          <w:rStyle w:val="Char0"/>
          <w:rFonts w:hint="cs"/>
          <w:rtl/>
        </w:rPr>
        <w:t>ها و تحریم پلیدی</w:t>
      </w:r>
      <w:r w:rsidR="00CE54C3">
        <w:rPr>
          <w:rStyle w:val="Char0"/>
          <w:rFonts w:hint="cs"/>
          <w:rtl/>
        </w:rPr>
        <w:t>‌</w:t>
      </w:r>
      <w:r w:rsidRPr="00695320">
        <w:rPr>
          <w:rStyle w:val="Char0"/>
          <w:rFonts w:hint="cs"/>
          <w:rtl/>
        </w:rPr>
        <w:t>ها باشد.</w:t>
      </w:r>
    </w:p>
    <w:p w:rsidR="00084FA6" w:rsidRDefault="00084FA6" w:rsidP="00084FA6">
      <w:pPr>
        <w:ind w:firstLine="237"/>
        <w:jc w:val="both"/>
        <w:rPr>
          <w:rStyle w:val="Char0"/>
          <w:rtl/>
        </w:rPr>
      </w:pPr>
      <w:r w:rsidRPr="00695320">
        <w:rPr>
          <w:rStyle w:val="Char0"/>
          <w:rFonts w:hint="cs"/>
          <w:rtl/>
        </w:rPr>
        <w:t>یکی از ویژگی</w:t>
      </w:r>
      <w:r w:rsidR="00CE54C3">
        <w:rPr>
          <w:rStyle w:val="Char0"/>
          <w:rtl/>
        </w:rPr>
        <w:t>‌</w:t>
      </w:r>
      <w:r w:rsidRPr="00695320">
        <w:rPr>
          <w:rStyle w:val="Char0"/>
          <w:rFonts w:hint="cs"/>
          <w:rtl/>
        </w:rPr>
        <w:t>های منحصر به فرد شریعت اسلام، این است که برای مردم تا روز قیامت بوده،</w:t>
      </w:r>
      <w:r w:rsidR="00160CD5">
        <w:rPr>
          <w:rStyle w:val="Char0"/>
          <w:rFonts w:hint="cs"/>
          <w:rtl/>
        </w:rPr>
        <w:t xml:space="preserve"> برخلاف </w:t>
      </w:r>
      <w:r w:rsidRPr="00695320">
        <w:rPr>
          <w:rStyle w:val="Char0"/>
          <w:rFonts w:hint="cs"/>
          <w:rtl/>
        </w:rPr>
        <w:t>ادیان دیگر که مخصوص قومی خاص و برای دوره</w:t>
      </w:r>
      <w:r w:rsidR="00CE54C3">
        <w:rPr>
          <w:rStyle w:val="Char0"/>
          <w:rFonts w:hint="cs"/>
          <w:rtl/>
        </w:rPr>
        <w:t>‌</w:t>
      </w:r>
      <w:r w:rsidRPr="00695320">
        <w:rPr>
          <w:rStyle w:val="Char0"/>
          <w:rFonts w:hint="cs"/>
          <w:rtl/>
        </w:rPr>
        <w:t>ای معیّن می</w:t>
      </w:r>
      <w:r w:rsidR="00CE54C3">
        <w:rPr>
          <w:rStyle w:val="Char0"/>
          <w:rFonts w:hint="cs"/>
          <w:rtl/>
        </w:rPr>
        <w:t>‌</w:t>
      </w:r>
      <w:r w:rsidRPr="00695320">
        <w:rPr>
          <w:rStyle w:val="Char0"/>
          <w:rFonts w:hint="cs"/>
          <w:rtl/>
        </w:rPr>
        <w:t>آمدند.</w:t>
      </w:r>
      <w:r w:rsidRPr="007F2722">
        <w:rPr>
          <w:rStyle w:val="Char0"/>
          <w:vertAlign w:val="superscript"/>
          <w:rtl/>
        </w:rPr>
        <w:footnoteReference w:id="233"/>
      </w:r>
    </w:p>
    <w:p w:rsidR="00372471" w:rsidRDefault="00372471">
      <w:pPr>
        <w:bidi w:val="0"/>
        <w:spacing w:after="200" w:line="276" w:lineRule="auto"/>
        <w:ind w:firstLine="0"/>
        <w:jc w:val="left"/>
        <w:rPr>
          <w:rStyle w:val="Char0"/>
          <w:rtl/>
        </w:rPr>
      </w:pPr>
      <w:r>
        <w:rPr>
          <w:rStyle w:val="Char0"/>
          <w:rtl/>
        </w:rPr>
        <w:br w:type="page"/>
      </w:r>
    </w:p>
    <w:p w:rsidR="00084FA6" w:rsidRPr="00AD4E6D" w:rsidRDefault="00084FA6" w:rsidP="00252D7B">
      <w:pPr>
        <w:pStyle w:val="a1"/>
        <w:spacing w:line="235" w:lineRule="auto"/>
        <w:rPr>
          <w:rtl/>
        </w:rPr>
      </w:pPr>
      <w:bookmarkStart w:id="186" w:name="_Toc493430050"/>
      <w:r w:rsidRPr="00AD4E6D">
        <w:rPr>
          <w:rtl/>
        </w:rPr>
        <w:t>مبحث سوم:</w:t>
      </w:r>
      <w:r w:rsidR="00372471">
        <w:rPr>
          <w:rFonts w:hint="cs"/>
          <w:rtl/>
        </w:rPr>
        <w:br/>
      </w:r>
      <w:r w:rsidRPr="00AD4E6D">
        <w:rPr>
          <w:rtl/>
        </w:rPr>
        <w:t>قرآن، تورات و انجیل</w:t>
      </w:r>
      <w:bookmarkEnd w:id="186"/>
    </w:p>
    <w:p w:rsidR="00084FA6" w:rsidRPr="00695320" w:rsidRDefault="00084FA6" w:rsidP="00252D7B">
      <w:pPr>
        <w:spacing w:line="235" w:lineRule="auto"/>
        <w:ind w:firstLine="237"/>
        <w:jc w:val="both"/>
        <w:rPr>
          <w:rStyle w:val="Char0"/>
          <w:rtl/>
        </w:rPr>
      </w:pPr>
      <w:r w:rsidRPr="00695320">
        <w:rPr>
          <w:rStyle w:val="Char0"/>
          <w:rFonts w:hint="cs"/>
          <w:rtl/>
        </w:rPr>
        <w:t>سه کتاب مذکور، بزرگ</w:t>
      </w:r>
      <w:r w:rsidR="00CE54C3">
        <w:rPr>
          <w:rStyle w:val="Char0"/>
          <w:rFonts w:hint="cs"/>
          <w:rtl/>
        </w:rPr>
        <w:t>‌</w:t>
      </w:r>
      <w:r w:rsidRPr="00695320">
        <w:rPr>
          <w:rStyle w:val="Char0"/>
          <w:rFonts w:hint="cs"/>
          <w:rtl/>
        </w:rPr>
        <w:t>ترین کتاب</w:t>
      </w:r>
      <w:r w:rsidR="00CE54C3">
        <w:rPr>
          <w:rStyle w:val="Char0"/>
          <w:rFonts w:hint="cs"/>
          <w:rtl/>
        </w:rPr>
        <w:t>‌</w:t>
      </w:r>
      <w:r w:rsidRPr="00695320">
        <w:rPr>
          <w:rStyle w:val="Char0"/>
          <w:rFonts w:hint="cs"/>
          <w:rtl/>
        </w:rPr>
        <w:t>های آسمانی به شمار می</w:t>
      </w:r>
      <w:r w:rsidR="00CE54C3">
        <w:rPr>
          <w:rStyle w:val="Char0"/>
          <w:rFonts w:hint="cs"/>
          <w:rtl/>
        </w:rPr>
        <w:t>‌</w:t>
      </w:r>
      <w:r w:rsidRPr="00695320">
        <w:rPr>
          <w:rStyle w:val="Char0"/>
          <w:rFonts w:hint="cs"/>
          <w:rtl/>
        </w:rPr>
        <w:t>روند.</w:t>
      </w:r>
    </w:p>
    <w:p w:rsidR="00084FA6" w:rsidRPr="00AD4E6D" w:rsidRDefault="00372471" w:rsidP="00252D7B">
      <w:pPr>
        <w:pStyle w:val="a2"/>
        <w:spacing w:line="235" w:lineRule="auto"/>
        <w:rPr>
          <w:rtl/>
        </w:rPr>
      </w:pPr>
      <w:bookmarkStart w:id="187" w:name="_Toc493430051"/>
      <w:r>
        <w:rPr>
          <w:rFonts w:hint="cs"/>
          <w:rtl/>
        </w:rPr>
        <w:t xml:space="preserve">1- </w:t>
      </w:r>
      <w:r w:rsidR="00084FA6" w:rsidRPr="00AD4E6D">
        <w:rPr>
          <w:rtl/>
        </w:rPr>
        <w:t>قرآن کریم</w:t>
      </w:r>
      <w:bookmarkEnd w:id="187"/>
    </w:p>
    <w:p w:rsidR="00084FA6" w:rsidRPr="00252D7B" w:rsidRDefault="00084FA6" w:rsidP="00252D7B">
      <w:pPr>
        <w:spacing w:line="235" w:lineRule="auto"/>
        <w:ind w:firstLine="237"/>
        <w:jc w:val="both"/>
        <w:rPr>
          <w:rStyle w:val="Char0"/>
          <w:spacing w:val="-4"/>
          <w:rtl/>
        </w:rPr>
      </w:pPr>
      <w:r w:rsidRPr="00252D7B">
        <w:rPr>
          <w:rStyle w:val="Char0"/>
          <w:rFonts w:hint="cs"/>
          <w:spacing w:val="-4"/>
          <w:rtl/>
        </w:rPr>
        <w:t>قرآن، آخرین، خاتم، طولانی</w:t>
      </w:r>
      <w:r w:rsidR="00CE54C3" w:rsidRPr="00252D7B">
        <w:rPr>
          <w:rStyle w:val="Char0"/>
          <w:rFonts w:hint="cs"/>
          <w:spacing w:val="-4"/>
          <w:rtl/>
        </w:rPr>
        <w:t>‌</w:t>
      </w:r>
      <w:r w:rsidRPr="00252D7B">
        <w:rPr>
          <w:rStyle w:val="Char0"/>
          <w:rFonts w:hint="cs"/>
          <w:spacing w:val="-4"/>
          <w:rtl/>
        </w:rPr>
        <w:t>ترین و جامع</w:t>
      </w:r>
      <w:r w:rsidR="00CE54C3" w:rsidRPr="00252D7B">
        <w:rPr>
          <w:rStyle w:val="Char0"/>
          <w:rFonts w:hint="cs"/>
          <w:spacing w:val="-4"/>
          <w:rtl/>
        </w:rPr>
        <w:t>‌</w:t>
      </w:r>
      <w:r w:rsidRPr="00252D7B">
        <w:rPr>
          <w:rStyle w:val="Char0"/>
          <w:rFonts w:hint="cs"/>
          <w:spacing w:val="-4"/>
          <w:rtl/>
        </w:rPr>
        <w:t>ترین کتاب</w:t>
      </w:r>
      <w:r w:rsidR="00CE54C3" w:rsidRPr="00252D7B">
        <w:rPr>
          <w:rStyle w:val="Char0"/>
          <w:rFonts w:hint="cs"/>
          <w:spacing w:val="-4"/>
          <w:rtl/>
        </w:rPr>
        <w:t>‌</w:t>
      </w:r>
      <w:r w:rsidRPr="00252D7B">
        <w:rPr>
          <w:rStyle w:val="Char0"/>
          <w:rFonts w:hint="cs"/>
          <w:spacing w:val="-4"/>
          <w:rtl/>
        </w:rPr>
        <w:t>های آسمانی و حاکم بر آن</w:t>
      </w:r>
      <w:r w:rsidRPr="00252D7B">
        <w:rPr>
          <w:rStyle w:val="Char0"/>
          <w:rFonts w:hint="cs"/>
          <w:spacing w:val="-4"/>
          <w:cs/>
        </w:rPr>
        <w:t>‎</w:t>
      </w:r>
      <w:r w:rsidRPr="00252D7B">
        <w:rPr>
          <w:rStyle w:val="Char0"/>
          <w:rFonts w:hint="cs"/>
          <w:spacing w:val="-4"/>
          <w:rtl/>
        </w:rPr>
        <w:t>هاست.</w:t>
      </w:r>
    </w:p>
    <w:p w:rsidR="00084FA6" w:rsidRPr="00695320" w:rsidRDefault="00084FA6" w:rsidP="00252D7B">
      <w:pPr>
        <w:spacing w:line="235" w:lineRule="auto"/>
        <w:ind w:firstLine="237"/>
        <w:jc w:val="both"/>
        <w:rPr>
          <w:rStyle w:val="Char0"/>
          <w:rtl/>
        </w:rPr>
      </w:pPr>
      <w:r w:rsidRPr="00695320">
        <w:rPr>
          <w:rStyle w:val="Char0"/>
          <w:rFonts w:hint="cs"/>
          <w:rtl/>
        </w:rPr>
        <w:t>در مبحث منابع</w:t>
      </w:r>
      <w:r w:rsidR="002263CB">
        <w:rPr>
          <w:rStyle w:val="Char0"/>
          <w:rFonts w:hint="cs"/>
          <w:rtl/>
        </w:rPr>
        <w:t xml:space="preserve"> قانون‌گذاری </w:t>
      </w:r>
      <w:r w:rsidRPr="00695320">
        <w:rPr>
          <w:rStyle w:val="Char0"/>
          <w:rFonts w:hint="cs"/>
          <w:rtl/>
        </w:rPr>
        <w:t>اسلام، مطالبی دربارۀ قرآن کریم بیان شد.</w:t>
      </w:r>
    </w:p>
    <w:p w:rsidR="00084FA6" w:rsidRPr="00695320" w:rsidRDefault="00084FA6" w:rsidP="00252D7B">
      <w:pPr>
        <w:spacing w:line="235" w:lineRule="auto"/>
        <w:ind w:firstLine="237"/>
        <w:jc w:val="both"/>
        <w:rPr>
          <w:rStyle w:val="Char0"/>
          <w:rtl/>
        </w:rPr>
      </w:pPr>
      <w:r w:rsidRPr="00695320">
        <w:rPr>
          <w:rStyle w:val="Char0"/>
          <w:rFonts w:hint="cs"/>
          <w:rtl/>
        </w:rPr>
        <w:t>در ادامه نیز سخنانی در این زمینه مطرح خواهد گشت؛ یعنی در مبحث اعجاز قرآن، در فصل هشتم که مربوط به دلایل حقّانیّت اسلام است.</w:t>
      </w:r>
    </w:p>
    <w:p w:rsidR="00084FA6" w:rsidRPr="00AD4E6D" w:rsidRDefault="00372471" w:rsidP="00252D7B">
      <w:pPr>
        <w:pStyle w:val="a2"/>
        <w:spacing w:line="235" w:lineRule="auto"/>
        <w:rPr>
          <w:rtl/>
        </w:rPr>
      </w:pPr>
      <w:bookmarkStart w:id="188" w:name="_Toc493430052"/>
      <w:r>
        <w:rPr>
          <w:rFonts w:hint="cs"/>
          <w:rtl/>
        </w:rPr>
        <w:t xml:space="preserve">2- </w:t>
      </w:r>
      <w:r w:rsidR="00084FA6" w:rsidRPr="00AD4E6D">
        <w:rPr>
          <w:rtl/>
        </w:rPr>
        <w:t>تورات</w:t>
      </w:r>
      <w:bookmarkEnd w:id="188"/>
    </w:p>
    <w:p w:rsidR="00372471" w:rsidRPr="00372471" w:rsidRDefault="00372471" w:rsidP="00252D7B">
      <w:pPr>
        <w:pStyle w:val="ab"/>
        <w:spacing w:before="120" w:line="235" w:lineRule="auto"/>
      </w:pPr>
      <w:bookmarkStart w:id="189" w:name="_Toc493430053"/>
      <w:r>
        <w:rPr>
          <w:rFonts w:hint="cs"/>
          <w:rtl/>
        </w:rPr>
        <w:t xml:space="preserve">1) </w:t>
      </w:r>
      <w:r w:rsidR="00084FA6" w:rsidRPr="00AD4E6D">
        <w:rPr>
          <w:rFonts w:hint="cs"/>
          <w:rtl/>
        </w:rPr>
        <w:t>مفهوم لغوی تورات</w:t>
      </w:r>
      <w:bookmarkEnd w:id="189"/>
    </w:p>
    <w:p w:rsidR="00084FA6" w:rsidRPr="00695320" w:rsidRDefault="00084FA6" w:rsidP="006D5373">
      <w:pPr>
        <w:pStyle w:val="a0"/>
        <w:rPr>
          <w:rStyle w:val="Char0"/>
        </w:rPr>
      </w:pPr>
      <w:r w:rsidRPr="00695320">
        <w:rPr>
          <w:rStyle w:val="Char0"/>
          <w:rFonts w:hint="cs"/>
          <w:rtl/>
        </w:rPr>
        <w:t>این واژه کلمه</w:t>
      </w:r>
      <w:r w:rsidR="00CE54C3">
        <w:rPr>
          <w:rStyle w:val="Char0"/>
          <w:rFonts w:hint="cs"/>
          <w:rtl/>
        </w:rPr>
        <w:t>‌</w:t>
      </w:r>
      <w:r w:rsidRPr="00695320">
        <w:rPr>
          <w:rStyle w:val="Char0"/>
          <w:rFonts w:hint="cs"/>
          <w:rtl/>
        </w:rPr>
        <w:t>ای عبری به معنای شریعت یا قانون و یا هدایت است.</w:t>
      </w:r>
      <w:r w:rsidRPr="007F2722">
        <w:rPr>
          <w:rStyle w:val="Char0"/>
          <w:vertAlign w:val="superscript"/>
          <w:rtl/>
        </w:rPr>
        <w:footnoteReference w:id="234"/>
      </w:r>
    </w:p>
    <w:p w:rsidR="00084FA6" w:rsidRPr="00252D7B" w:rsidRDefault="00084FA6" w:rsidP="006D5373">
      <w:pPr>
        <w:ind w:firstLine="237"/>
        <w:jc w:val="both"/>
        <w:rPr>
          <w:rStyle w:val="Char0"/>
          <w:spacing w:val="-4"/>
          <w:rtl/>
        </w:rPr>
      </w:pPr>
      <w:r w:rsidRPr="00252D7B">
        <w:rPr>
          <w:rStyle w:val="Char0"/>
          <w:rFonts w:hint="cs"/>
          <w:spacing w:val="-4"/>
          <w:rtl/>
        </w:rPr>
        <w:t xml:space="preserve"> در اصل و از دیدگاه مسلمانان، تورات اسمی برای کتاب نازل</w:t>
      </w:r>
      <w:r w:rsidR="00CE54C3" w:rsidRPr="00252D7B">
        <w:rPr>
          <w:rStyle w:val="Char0"/>
          <w:rFonts w:hint="cs"/>
          <w:spacing w:val="-4"/>
          <w:rtl/>
        </w:rPr>
        <w:t>‌</w:t>
      </w:r>
      <w:r w:rsidRPr="00252D7B">
        <w:rPr>
          <w:rStyle w:val="Char0"/>
          <w:rFonts w:hint="cs"/>
          <w:spacing w:val="-4"/>
          <w:rtl/>
        </w:rPr>
        <w:t>شده بر موسی</w:t>
      </w:r>
      <w:r w:rsidR="00656F15" w:rsidRPr="00252D7B">
        <w:rPr>
          <w:rFonts w:ascii="MitraUnicode" w:hAnsi="MitraUnicode" w:cs="CTraditional Arabic"/>
          <w:spacing w:val="-4"/>
          <w:rtl/>
        </w:rPr>
        <w:t> ÷</w:t>
      </w:r>
      <w:r w:rsidR="00C61D90" w:rsidRPr="00252D7B">
        <w:rPr>
          <w:rFonts w:ascii="MitraUnicode" w:hAnsi="MitraUnicode" w:cs="IRNazli"/>
          <w:spacing w:val="-4"/>
          <w:rtl/>
        </w:rPr>
        <w:t xml:space="preserve"> </w:t>
      </w:r>
      <w:r w:rsidRPr="00252D7B">
        <w:rPr>
          <w:rStyle w:val="Char0"/>
          <w:rFonts w:hint="cs"/>
          <w:spacing w:val="-4"/>
          <w:rtl/>
        </w:rPr>
        <w:t>است.</w:t>
      </w:r>
    </w:p>
    <w:p w:rsidR="00084FA6" w:rsidRPr="00695320" w:rsidRDefault="00084FA6" w:rsidP="006D5373">
      <w:pPr>
        <w:ind w:firstLine="237"/>
        <w:jc w:val="both"/>
        <w:rPr>
          <w:rStyle w:val="Char0"/>
          <w:rtl/>
        </w:rPr>
      </w:pPr>
      <w:r w:rsidRPr="00695320">
        <w:rPr>
          <w:rStyle w:val="Char0"/>
          <w:rFonts w:hint="cs"/>
          <w:rtl/>
        </w:rPr>
        <w:t>تورات کتابی مهم و مشتمل بر نور و هدایت بوده، چنانکه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6D5373">
      <w:pPr>
        <w:ind w:firstLine="237"/>
        <w:jc w:val="both"/>
        <w:rPr>
          <w:rStyle w:val="Char8"/>
          <w:rtl/>
        </w:rPr>
      </w:pPr>
      <w:r w:rsidRPr="00AD4E6D">
        <w:rPr>
          <w:rFonts w:ascii="QCF_BSML" w:hAnsi="QCF_BSML" w:cs="Traditional Arabic"/>
          <w:rtl/>
        </w:rPr>
        <w:t>﴿</w:t>
      </w:r>
      <w:r w:rsidRPr="00C12E7C">
        <w:rPr>
          <w:rStyle w:val="Char8"/>
          <w:rtl/>
        </w:rPr>
        <w:t xml:space="preserve">إِنَّآ أَنزَلۡنَا </w:t>
      </w:r>
      <w:r w:rsidRPr="00C12E7C">
        <w:rPr>
          <w:rStyle w:val="Char8"/>
          <w:rFonts w:hint="cs"/>
          <w:rtl/>
        </w:rPr>
        <w:t>ٱلتَّوۡرَىٰةَ</w:t>
      </w:r>
      <w:r w:rsidRPr="00C12E7C">
        <w:rPr>
          <w:rStyle w:val="Char8"/>
          <w:rtl/>
        </w:rPr>
        <w:t xml:space="preserve"> فِيهَا هُدٗى وَنُورٞۚ يَحۡكُمُ بِهَا </w:t>
      </w:r>
      <w:r w:rsidRPr="00C12E7C">
        <w:rPr>
          <w:rStyle w:val="Char8"/>
          <w:rFonts w:hint="cs"/>
          <w:rtl/>
        </w:rPr>
        <w:t>ٱلنَّبِيُّونَ</w:t>
      </w:r>
      <w:r w:rsidRPr="00C12E7C">
        <w:rPr>
          <w:rStyle w:val="Char8"/>
          <w:rtl/>
        </w:rPr>
        <w:t xml:space="preserve"> </w:t>
      </w:r>
      <w:r w:rsidRPr="00C12E7C">
        <w:rPr>
          <w:rStyle w:val="Char8"/>
          <w:rFonts w:hint="cs"/>
          <w:rtl/>
        </w:rPr>
        <w:t>ٱلَّذِينَ</w:t>
      </w:r>
      <w:r w:rsidRPr="00C12E7C">
        <w:rPr>
          <w:rStyle w:val="Char8"/>
          <w:rtl/>
        </w:rPr>
        <w:t xml:space="preserve"> أَسۡلَمُواْ لِلَّذِينَ هَادُواْ وَ</w:t>
      </w:r>
      <w:r w:rsidRPr="00C12E7C">
        <w:rPr>
          <w:rStyle w:val="Char8"/>
          <w:rFonts w:hint="cs"/>
          <w:rtl/>
        </w:rPr>
        <w:t>ٱلرَّبَّٰنِيُّونَ</w:t>
      </w:r>
      <w:r w:rsidRPr="00C12E7C">
        <w:rPr>
          <w:rStyle w:val="Char8"/>
          <w:rtl/>
        </w:rPr>
        <w:t xml:space="preserve"> وَ</w:t>
      </w:r>
      <w:r w:rsidRPr="00C12E7C">
        <w:rPr>
          <w:rStyle w:val="Char8"/>
          <w:rFonts w:hint="cs"/>
          <w:rtl/>
        </w:rPr>
        <w:t>ٱلۡأَحۡبَارُ</w:t>
      </w:r>
      <w:r w:rsidRPr="00C12E7C">
        <w:rPr>
          <w:rStyle w:val="Char8"/>
          <w:rtl/>
        </w:rPr>
        <w:t xml:space="preserve"> بِمَا </w:t>
      </w:r>
      <w:r w:rsidRPr="00C12E7C">
        <w:rPr>
          <w:rStyle w:val="Char8"/>
          <w:rFonts w:hint="cs"/>
          <w:rtl/>
        </w:rPr>
        <w:t>ٱسۡتُحۡفِظُواْ</w:t>
      </w:r>
      <w:r w:rsidRPr="00C12E7C">
        <w:rPr>
          <w:rStyle w:val="Char8"/>
          <w:rtl/>
        </w:rPr>
        <w:t xml:space="preserve"> مِن كِتَٰبِ </w:t>
      </w:r>
      <w:r w:rsidRPr="00C12E7C">
        <w:rPr>
          <w:rStyle w:val="Char8"/>
          <w:rFonts w:hint="cs"/>
          <w:rtl/>
        </w:rPr>
        <w:t>ٱللَّهِ</w:t>
      </w:r>
      <w:r w:rsidRPr="00C12E7C">
        <w:rPr>
          <w:rStyle w:val="Char8"/>
          <w:rtl/>
        </w:rPr>
        <w:t xml:space="preserve"> وَكَانُواْ عَلَيۡهِ شُهَدَآءَۚ</w:t>
      </w:r>
      <w:r w:rsidRPr="00AD4E6D">
        <w:rPr>
          <w:rFonts w:ascii="QCF_BSML" w:hAnsi="QCF_BSML" w:cs="Traditional Arabic"/>
          <w:rtl/>
        </w:rPr>
        <w:t>﴾</w:t>
      </w:r>
      <w:r w:rsidRPr="00C12E7C">
        <w:rPr>
          <w:rStyle w:val="Char8"/>
          <w:rtl/>
        </w:rPr>
        <w:t xml:space="preserve"> </w:t>
      </w:r>
      <w:r w:rsidRPr="00C12E7C">
        <w:rPr>
          <w:rStyle w:val="Char"/>
          <w:rtl/>
        </w:rPr>
        <w:t>[المائدة: 44]</w:t>
      </w:r>
      <w:r w:rsidRPr="00C12E7C">
        <w:rPr>
          <w:rStyle w:val="Char8"/>
          <w:rtl/>
        </w:rPr>
        <w:t xml:space="preserve"> </w:t>
      </w:r>
    </w:p>
    <w:p w:rsidR="00084FA6" w:rsidRPr="00B368A2" w:rsidRDefault="00084FA6" w:rsidP="006D5373">
      <w:pPr>
        <w:widowControl w:val="0"/>
        <w:ind w:firstLine="238"/>
        <w:jc w:val="both"/>
        <w:rPr>
          <w:rStyle w:val="Char5"/>
          <w:rtl/>
        </w:rPr>
      </w:pPr>
      <w:r w:rsidRPr="00B368A2">
        <w:rPr>
          <w:rStyle w:val="Char5"/>
          <w:rtl/>
        </w:rPr>
        <w:t>«ما تورات را نازل کرد</w:t>
      </w:r>
      <w:r w:rsidRPr="00B368A2">
        <w:rPr>
          <w:rStyle w:val="Char5"/>
          <w:rFonts w:hint="cs"/>
          <w:rtl/>
        </w:rPr>
        <w:t>یم</w:t>
      </w:r>
      <w:r w:rsidRPr="00B368A2">
        <w:rPr>
          <w:rStyle w:val="Char5"/>
          <w:rtl/>
        </w:rPr>
        <w:t xml:space="preserve"> که در آن هدا</w:t>
      </w:r>
      <w:r w:rsidRPr="00B368A2">
        <w:rPr>
          <w:rStyle w:val="Char5"/>
          <w:rFonts w:hint="cs"/>
          <w:rtl/>
        </w:rPr>
        <w:t>یت</w:t>
      </w:r>
      <w:r w:rsidRPr="00B368A2">
        <w:rPr>
          <w:rStyle w:val="Char5"/>
          <w:rtl/>
        </w:rPr>
        <w:t xml:space="preserve"> و نور است، پ</w:t>
      </w:r>
      <w:r w:rsidRPr="00B368A2">
        <w:rPr>
          <w:rStyle w:val="Char5"/>
          <w:rFonts w:hint="cs"/>
          <w:rtl/>
        </w:rPr>
        <w:t>یامبرانی</w:t>
      </w:r>
      <w:r w:rsidRPr="00B368A2">
        <w:rPr>
          <w:rStyle w:val="Char5"/>
          <w:rtl/>
        </w:rPr>
        <w:t xml:space="preserve"> که [در برابر فرمان </w:t>
      </w:r>
      <w:r w:rsidRPr="00B368A2">
        <w:rPr>
          <w:rStyle w:val="Char5"/>
          <w:rFonts w:hint="cs"/>
          <w:rtl/>
        </w:rPr>
        <w:t>الله</w:t>
      </w:r>
      <w:r w:rsidRPr="00B368A2">
        <w:rPr>
          <w:rStyle w:val="Char5"/>
          <w:rtl/>
        </w:rPr>
        <w:t>] تسل</w:t>
      </w:r>
      <w:r w:rsidRPr="00B368A2">
        <w:rPr>
          <w:rStyle w:val="Char5"/>
          <w:rFonts w:hint="cs"/>
          <w:rtl/>
        </w:rPr>
        <w:t>یم</w:t>
      </w:r>
      <w:r w:rsidRPr="00B368A2">
        <w:rPr>
          <w:rStyle w:val="Char5"/>
          <w:rtl/>
        </w:rPr>
        <w:t xml:space="preserve"> بودند،</w:t>
      </w:r>
      <w:r w:rsidR="0013589D">
        <w:rPr>
          <w:rStyle w:val="Char5"/>
          <w:rtl/>
        </w:rPr>
        <w:t xml:space="preserve"> براساس </w:t>
      </w:r>
      <w:r w:rsidRPr="00B368A2">
        <w:rPr>
          <w:rStyle w:val="Char5"/>
          <w:rtl/>
        </w:rPr>
        <w:t>آن برا</w:t>
      </w:r>
      <w:r w:rsidRPr="00B368A2">
        <w:rPr>
          <w:rStyle w:val="Char5"/>
          <w:rFonts w:hint="cs"/>
          <w:rtl/>
        </w:rPr>
        <w:t>ی</w:t>
      </w:r>
      <w:r w:rsidRPr="00B368A2">
        <w:rPr>
          <w:rStyle w:val="Char5"/>
          <w:rtl/>
        </w:rPr>
        <w:t xml:space="preserve"> </w:t>
      </w:r>
      <w:r w:rsidRPr="00B368A2">
        <w:rPr>
          <w:rStyle w:val="Char5"/>
          <w:rFonts w:hint="cs"/>
          <w:rtl/>
        </w:rPr>
        <w:t>یهود</w:t>
      </w:r>
      <w:r w:rsidRPr="00B368A2">
        <w:rPr>
          <w:rStyle w:val="Char5"/>
          <w:rtl/>
        </w:rPr>
        <w:t xml:space="preserve"> حکم م</w:t>
      </w:r>
      <w:r w:rsidRPr="00B368A2">
        <w:rPr>
          <w:rStyle w:val="Char5"/>
          <w:rFonts w:hint="cs"/>
          <w:rtl/>
        </w:rPr>
        <w:t>ی‌کردند</w:t>
      </w:r>
      <w:r w:rsidRPr="00B368A2">
        <w:rPr>
          <w:rStyle w:val="Char5"/>
          <w:rtl/>
        </w:rPr>
        <w:t xml:space="preserve"> و [همچن</w:t>
      </w:r>
      <w:r w:rsidRPr="00B368A2">
        <w:rPr>
          <w:rStyle w:val="Char5"/>
          <w:rFonts w:hint="cs"/>
          <w:rtl/>
        </w:rPr>
        <w:t>ین</w:t>
      </w:r>
      <w:r w:rsidRPr="00B368A2">
        <w:rPr>
          <w:rStyle w:val="Char5"/>
          <w:rtl/>
        </w:rPr>
        <w:t>] الله</w:t>
      </w:r>
      <w:r w:rsidR="00CE54C3">
        <w:rPr>
          <w:rStyle w:val="Char5"/>
          <w:rFonts w:hint="cs"/>
          <w:rtl/>
        </w:rPr>
        <w:t>‌</w:t>
      </w:r>
      <w:r w:rsidRPr="00B368A2">
        <w:rPr>
          <w:rStyle w:val="Char5"/>
          <w:rtl/>
        </w:rPr>
        <w:t>پرستان و دانشمندان، که حفاظت و پاسدار</w:t>
      </w:r>
      <w:r w:rsidRPr="00B368A2">
        <w:rPr>
          <w:rStyle w:val="Char5"/>
          <w:rFonts w:hint="cs"/>
          <w:rtl/>
        </w:rPr>
        <w:t>ی</w:t>
      </w:r>
      <w:r w:rsidRPr="00B368A2">
        <w:rPr>
          <w:rStyle w:val="Char5"/>
          <w:rtl/>
        </w:rPr>
        <w:t xml:space="preserve"> کتاب الله به آن</w:t>
      </w:r>
      <w:r w:rsidRPr="00B368A2">
        <w:rPr>
          <w:rStyle w:val="Char5"/>
          <w:rFonts w:hint="cs"/>
          <w:rtl/>
        </w:rPr>
        <w:t>ان</w:t>
      </w:r>
      <w:r w:rsidRPr="00B368A2">
        <w:rPr>
          <w:rStyle w:val="Char5"/>
          <w:rtl/>
        </w:rPr>
        <w:t xml:space="preserve"> سپرده شده و بر آن گواه بودند، [</w:t>
      </w:r>
      <w:r w:rsidRPr="00B368A2">
        <w:rPr>
          <w:rStyle w:val="Char5"/>
          <w:rFonts w:hint="cs"/>
          <w:rtl/>
        </w:rPr>
        <w:t>بر اساس این</w:t>
      </w:r>
      <w:r w:rsidRPr="00B368A2">
        <w:rPr>
          <w:rStyle w:val="Char5"/>
          <w:rtl/>
        </w:rPr>
        <w:t xml:space="preserve"> حکم م</w:t>
      </w:r>
      <w:r w:rsidRPr="00B368A2">
        <w:rPr>
          <w:rStyle w:val="Char5"/>
          <w:rFonts w:hint="cs"/>
          <w:rtl/>
        </w:rPr>
        <w:t>ی‌کردند</w:t>
      </w:r>
      <w:r w:rsidRPr="00B368A2">
        <w:rPr>
          <w:rStyle w:val="Char5"/>
          <w:rtl/>
        </w:rPr>
        <w:t>]</w:t>
      </w:r>
      <w:r w:rsidRPr="00B368A2">
        <w:rPr>
          <w:rStyle w:val="Char5"/>
          <w:rFonts w:hint="cs"/>
          <w:rtl/>
        </w:rPr>
        <w:t>.</w:t>
      </w:r>
      <w:r w:rsidRPr="00B368A2">
        <w:rPr>
          <w:rStyle w:val="Char5"/>
          <w:rtl/>
        </w:rPr>
        <w:t>»</w:t>
      </w:r>
    </w:p>
    <w:p w:rsidR="00084FA6" w:rsidRPr="00C12E7C" w:rsidRDefault="00084FA6" w:rsidP="006D5373">
      <w:pPr>
        <w:widowControl w:val="0"/>
        <w:ind w:firstLine="238"/>
        <w:jc w:val="both"/>
        <w:rPr>
          <w:rStyle w:val="Char8"/>
          <w:rtl/>
        </w:rPr>
      </w:pPr>
      <w:r w:rsidRPr="00AD4E6D">
        <w:rPr>
          <w:rFonts w:ascii="QCF_BSML" w:hAnsi="QCF_BSML" w:cs="Traditional Arabic"/>
          <w:rtl/>
        </w:rPr>
        <w:t>﴿</w:t>
      </w:r>
      <w:r w:rsidRPr="00C12E7C">
        <w:rPr>
          <w:rStyle w:val="Char8"/>
          <w:rtl/>
        </w:rPr>
        <w:t xml:space="preserve">ثُمَّ ءَاتَيۡنَا مُوسَى </w:t>
      </w:r>
      <w:r w:rsidRPr="00C12E7C">
        <w:rPr>
          <w:rStyle w:val="Char8"/>
          <w:rFonts w:hint="cs"/>
          <w:rtl/>
        </w:rPr>
        <w:t>ٱلۡكِتَٰبَ</w:t>
      </w:r>
      <w:r w:rsidRPr="00C12E7C">
        <w:rPr>
          <w:rStyle w:val="Char8"/>
          <w:rtl/>
        </w:rPr>
        <w:t xml:space="preserve"> تَمَامًا عَلَى </w:t>
      </w:r>
      <w:r w:rsidRPr="00C12E7C">
        <w:rPr>
          <w:rStyle w:val="Char8"/>
          <w:rFonts w:hint="cs"/>
          <w:rtl/>
        </w:rPr>
        <w:t>ٱلَّذِيٓ</w:t>
      </w:r>
      <w:r w:rsidRPr="00C12E7C">
        <w:rPr>
          <w:rStyle w:val="Char8"/>
          <w:rtl/>
        </w:rPr>
        <w:t xml:space="preserve"> أَحۡسَنَ وَتَفۡصِيلٗا لِّكُلِّ شَيۡءٖ وَهُدٗى وَرَحۡمَةٗ لَّعَلَّهُم بِلِقَآءِ رَبِّهِمۡ يُؤۡمِنُونَ</w:t>
      </w:r>
      <w:r w:rsidRPr="00AD4E6D">
        <w:rPr>
          <w:rFonts w:ascii="QCF_BSML" w:hAnsi="QCF_BSML" w:cs="Traditional Arabic"/>
          <w:rtl/>
        </w:rPr>
        <w:t>﴾</w:t>
      </w:r>
      <w:r w:rsidRPr="00C12E7C">
        <w:rPr>
          <w:rStyle w:val="Char8"/>
          <w:rtl/>
        </w:rPr>
        <w:t xml:space="preserve"> </w:t>
      </w:r>
      <w:r w:rsidRPr="00C12E7C">
        <w:rPr>
          <w:rStyle w:val="Char"/>
          <w:rtl/>
        </w:rPr>
        <w:t>[الأنعام: 154]</w:t>
      </w:r>
      <w:r w:rsidRPr="00C12E7C">
        <w:rPr>
          <w:rStyle w:val="Char8"/>
          <w:rtl/>
        </w:rPr>
        <w:t xml:space="preserve"> </w:t>
      </w:r>
    </w:p>
    <w:p w:rsidR="00084FA6" w:rsidRPr="00B368A2" w:rsidRDefault="00084FA6" w:rsidP="006D5373">
      <w:pPr>
        <w:widowControl w:val="0"/>
        <w:ind w:firstLine="238"/>
        <w:jc w:val="both"/>
        <w:rPr>
          <w:rStyle w:val="Char5"/>
          <w:rtl/>
        </w:rPr>
      </w:pPr>
      <w:r w:rsidRPr="00B368A2">
        <w:rPr>
          <w:rStyle w:val="Char5"/>
          <w:rtl/>
        </w:rPr>
        <w:t>«سپس به موس</w:t>
      </w:r>
      <w:r w:rsidRPr="00B368A2">
        <w:rPr>
          <w:rStyle w:val="Char5"/>
          <w:rFonts w:hint="cs"/>
          <w:rtl/>
        </w:rPr>
        <w:t>ی</w:t>
      </w:r>
      <w:r w:rsidR="00C61D90" w:rsidRPr="00C61D90">
        <w:rPr>
          <w:rFonts w:ascii="MitraUnicode" w:hAnsi="MitraUnicode" w:cs="IRNazli"/>
          <w:rtl/>
        </w:rPr>
        <w:t xml:space="preserve"> </w:t>
      </w:r>
      <w:r w:rsidRPr="00B368A2">
        <w:rPr>
          <w:rStyle w:val="Char5"/>
          <w:rtl/>
        </w:rPr>
        <w:t>کتاب [آسمان</w:t>
      </w:r>
      <w:r w:rsidRPr="00B368A2">
        <w:rPr>
          <w:rStyle w:val="Char5"/>
          <w:rFonts w:hint="cs"/>
          <w:rtl/>
        </w:rPr>
        <w:t>ی</w:t>
      </w:r>
      <w:r w:rsidRPr="00B368A2">
        <w:rPr>
          <w:rStyle w:val="Char5"/>
          <w:rtl/>
        </w:rPr>
        <w:t>] داديم تا [نعمت خود را] بر کس</w:t>
      </w:r>
      <w:r w:rsidRPr="00B368A2">
        <w:rPr>
          <w:rStyle w:val="Char5"/>
          <w:rFonts w:hint="cs"/>
          <w:rtl/>
        </w:rPr>
        <w:t>ی ‌که</w:t>
      </w:r>
      <w:r w:rsidRPr="00B368A2">
        <w:rPr>
          <w:rStyle w:val="Char5"/>
          <w:rtl/>
        </w:rPr>
        <w:t xml:space="preserve"> نيکو‌کار بوده</w:t>
      </w:r>
      <w:r w:rsidRPr="00B368A2">
        <w:rPr>
          <w:rStyle w:val="Char5"/>
          <w:rFonts w:hint="cs"/>
          <w:rtl/>
        </w:rPr>
        <w:t>،</w:t>
      </w:r>
      <w:r w:rsidRPr="00B368A2">
        <w:rPr>
          <w:rStyle w:val="Char5"/>
          <w:rtl/>
        </w:rPr>
        <w:t xml:space="preserve"> تمام [و کامل] کنيم و همه چيز را به تفصيل بيان کرديم و [آن را] ماي</w:t>
      </w:r>
      <w:r w:rsidRPr="00B368A2">
        <w:rPr>
          <w:rStyle w:val="Char5"/>
          <w:rFonts w:hint="cs"/>
          <w:rtl/>
        </w:rPr>
        <w:t>ۀ</w:t>
      </w:r>
      <w:r w:rsidRPr="00B368A2">
        <w:rPr>
          <w:rStyle w:val="Char5"/>
          <w:rtl/>
        </w:rPr>
        <w:t xml:space="preserve"> هدايت و رحمت [قرار داديم]</w:t>
      </w:r>
      <w:r w:rsidRPr="00B368A2">
        <w:rPr>
          <w:rStyle w:val="Char5"/>
          <w:rFonts w:hint="cs"/>
          <w:rtl/>
        </w:rPr>
        <w:t>؛</w:t>
      </w:r>
      <w:r w:rsidRPr="00B368A2">
        <w:rPr>
          <w:rStyle w:val="Char5"/>
          <w:rtl/>
        </w:rPr>
        <w:t xml:space="preserve"> شايد به </w:t>
      </w:r>
      <w:r w:rsidRPr="00B368A2">
        <w:rPr>
          <w:rStyle w:val="Char5"/>
          <w:rFonts w:hint="cs"/>
          <w:rtl/>
        </w:rPr>
        <w:t>دیدار</w:t>
      </w:r>
      <w:r w:rsidRPr="00B368A2">
        <w:rPr>
          <w:rStyle w:val="Char5"/>
          <w:rtl/>
        </w:rPr>
        <w:t xml:space="preserve"> پروردگارشان ايمان بياورند</w:t>
      </w:r>
      <w:r w:rsidRPr="00B368A2">
        <w:rPr>
          <w:rStyle w:val="Char5"/>
          <w:rFonts w:hint="cs"/>
          <w:rtl/>
        </w:rPr>
        <w:t>.</w:t>
      </w:r>
      <w:r w:rsidRPr="00B368A2">
        <w:rPr>
          <w:rStyle w:val="Char5"/>
          <w:rtl/>
        </w:rPr>
        <w:t>»</w:t>
      </w:r>
    </w:p>
    <w:p w:rsidR="00084FA6" w:rsidRPr="00695320" w:rsidRDefault="00084FA6" w:rsidP="006D5373">
      <w:pPr>
        <w:widowControl w:val="0"/>
        <w:ind w:firstLine="238"/>
        <w:jc w:val="both"/>
        <w:rPr>
          <w:rStyle w:val="Char0"/>
          <w:rtl/>
        </w:rPr>
      </w:pPr>
      <w:r w:rsidRPr="00695320">
        <w:rPr>
          <w:rStyle w:val="Char0"/>
          <w:rFonts w:hint="cs"/>
          <w:rtl/>
        </w:rPr>
        <w:t>در بسیاری از مواقع، الله تعالی قرآن و تورات را با یکدیگر بیان می</w:t>
      </w:r>
      <w:r w:rsidR="00CE54C3">
        <w:rPr>
          <w:rStyle w:val="Char0"/>
          <w:rFonts w:hint="cs"/>
          <w:rtl/>
        </w:rPr>
        <w:t>‌</w:t>
      </w:r>
      <w:r w:rsidRPr="00695320">
        <w:rPr>
          <w:rStyle w:val="Char0"/>
          <w:rFonts w:hint="cs"/>
          <w:rtl/>
        </w:rPr>
        <w:t>کند، زیرا بهترین کتاب</w:t>
      </w:r>
      <w:r w:rsidR="00CE54C3">
        <w:rPr>
          <w:rStyle w:val="Char0"/>
          <w:rFonts w:hint="cs"/>
          <w:rtl/>
        </w:rPr>
        <w:t>‌</w:t>
      </w:r>
      <w:r w:rsidRPr="00695320">
        <w:rPr>
          <w:rStyle w:val="Char0"/>
          <w:rFonts w:hint="cs"/>
          <w:rtl/>
        </w:rPr>
        <w:t>هایی هستند که آن</w:t>
      </w:r>
      <w:r w:rsidRPr="00695320">
        <w:rPr>
          <w:rStyle w:val="Char0"/>
          <w:rFonts w:hint="cs"/>
          <w:cs/>
        </w:rPr>
        <w:t>‎</w:t>
      </w:r>
      <w:r w:rsidRPr="00695320">
        <w:rPr>
          <w:rStyle w:val="Char0"/>
          <w:rFonts w:hint="cs"/>
          <w:rtl/>
        </w:rPr>
        <w:t>ها را بر مخلوقات نازل کرده است.</w:t>
      </w:r>
    </w:p>
    <w:p w:rsidR="00084FA6" w:rsidRPr="00695320" w:rsidRDefault="00084FA6" w:rsidP="006D5373">
      <w:pPr>
        <w:widowControl w:val="0"/>
        <w:ind w:firstLine="238"/>
        <w:jc w:val="both"/>
        <w:rPr>
          <w:rStyle w:val="Char0"/>
          <w:rtl/>
        </w:rPr>
      </w:pPr>
      <w:r w:rsidRPr="00695320">
        <w:rPr>
          <w:rStyle w:val="Char0"/>
          <w:rFonts w:hint="cs"/>
          <w:rtl/>
        </w:rPr>
        <w:t>مطالب فوق، خلاصه</w:t>
      </w:r>
      <w:r w:rsidR="00CE54C3">
        <w:rPr>
          <w:rStyle w:val="Char0"/>
          <w:rFonts w:hint="cs"/>
          <w:rtl/>
        </w:rPr>
        <w:t>‌</w:t>
      </w:r>
      <w:r w:rsidRPr="00695320">
        <w:rPr>
          <w:rStyle w:val="Char0"/>
          <w:rFonts w:hint="cs"/>
          <w:rtl/>
        </w:rPr>
        <w:t>ای از حقیقت توراتِ نازل</w:t>
      </w:r>
      <w:r w:rsidR="00CE54C3">
        <w:rPr>
          <w:rStyle w:val="Char0"/>
          <w:rFonts w:hint="cs"/>
          <w:rtl/>
        </w:rPr>
        <w:t>‌</w:t>
      </w:r>
      <w:r w:rsidRPr="00695320">
        <w:rPr>
          <w:rStyle w:val="Char0"/>
          <w:rFonts w:hint="cs"/>
          <w:rtl/>
        </w:rPr>
        <w:t>شده بر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بود.</w:t>
      </w:r>
      <w:r w:rsidRPr="007F2722">
        <w:rPr>
          <w:rStyle w:val="Char0"/>
          <w:vertAlign w:val="superscript"/>
          <w:rtl/>
        </w:rPr>
        <w:footnoteReference w:id="235"/>
      </w:r>
    </w:p>
    <w:p w:rsidR="00084FA6" w:rsidRPr="00AD4E6D" w:rsidRDefault="00372471" w:rsidP="00372471">
      <w:pPr>
        <w:pStyle w:val="ab"/>
        <w:rPr>
          <w:rtl/>
        </w:rPr>
      </w:pPr>
      <w:bookmarkStart w:id="190" w:name="_Toc493430054"/>
      <w:r>
        <w:rPr>
          <w:rFonts w:hint="cs"/>
          <w:rtl/>
        </w:rPr>
        <w:t xml:space="preserve">2) </w:t>
      </w:r>
      <w:r w:rsidR="00084FA6" w:rsidRPr="00AD4E6D">
        <w:rPr>
          <w:rtl/>
        </w:rPr>
        <w:t>تورات امروزی</w:t>
      </w:r>
      <w:bookmarkEnd w:id="190"/>
    </w:p>
    <w:p w:rsidR="00084FA6" w:rsidRPr="00695320" w:rsidRDefault="00084FA6" w:rsidP="00084FA6">
      <w:pPr>
        <w:ind w:firstLine="237"/>
        <w:jc w:val="both"/>
        <w:rPr>
          <w:rStyle w:val="Char0"/>
          <w:rtl/>
        </w:rPr>
      </w:pPr>
      <w:r w:rsidRPr="00695320">
        <w:rPr>
          <w:rStyle w:val="Char0"/>
          <w:rFonts w:hint="cs"/>
          <w:rtl/>
        </w:rPr>
        <w:t>تورات امروزی از دیدگاه یهودیان، آیینی مکتوب بوده که گمان می</w:t>
      </w:r>
      <w:r w:rsidR="00CE54C3">
        <w:rPr>
          <w:rStyle w:val="Char0"/>
          <w:rFonts w:hint="cs"/>
          <w:rtl/>
        </w:rPr>
        <w:t>‌</w:t>
      </w:r>
      <w:r w:rsidRPr="00695320">
        <w:rPr>
          <w:rStyle w:val="Char0"/>
          <w:rFonts w:hint="cs"/>
          <w:rtl/>
        </w:rPr>
        <w:t>کنند سیّدنا موسی آن را با دست خویش نوشته است.</w:t>
      </w:r>
    </w:p>
    <w:p w:rsidR="00084FA6" w:rsidRPr="00695320" w:rsidRDefault="00084FA6" w:rsidP="00084FA6">
      <w:pPr>
        <w:ind w:firstLine="237"/>
        <w:jc w:val="both"/>
        <w:rPr>
          <w:rStyle w:val="Char0"/>
          <w:rtl/>
        </w:rPr>
      </w:pPr>
      <w:r w:rsidRPr="00695320">
        <w:rPr>
          <w:rStyle w:val="Char0"/>
          <w:rFonts w:hint="cs"/>
          <w:rtl/>
        </w:rPr>
        <w:t>آنان این نوشته را «بنتاتوک» منسوب به «بنتا» می</w:t>
      </w:r>
      <w:r w:rsidR="00CE54C3">
        <w:rPr>
          <w:rStyle w:val="Char0"/>
          <w:rFonts w:hint="cs"/>
          <w:rtl/>
        </w:rPr>
        <w:t>‌</w:t>
      </w:r>
      <w:r w:rsidRPr="00695320">
        <w:rPr>
          <w:rStyle w:val="Char0"/>
          <w:rFonts w:hint="cs"/>
          <w:rtl/>
        </w:rPr>
        <w:t>نامند؛ واژه</w:t>
      </w:r>
      <w:r w:rsidR="00CE54C3">
        <w:rPr>
          <w:rStyle w:val="Char0"/>
          <w:rFonts w:hint="cs"/>
          <w:rtl/>
        </w:rPr>
        <w:t>‌</w:t>
      </w:r>
      <w:r w:rsidRPr="00695320">
        <w:rPr>
          <w:rStyle w:val="Char0"/>
          <w:rFonts w:hint="cs"/>
          <w:rtl/>
        </w:rPr>
        <w:t>ای یونانی که مراد از آن، پنج سفر با عناوین زیر است:</w:t>
      </w:r>
    </w:p>
    <w:p w:rsidR="00084FA6" w:rsidRPr="00372471" w:rsidRDefault="00084FA6" w:rsidP="00372471">
      <w:pPr>
        <w:pStyle w:val="a0"/>
        <w:rPr>
          <w:rStyle w:val="Char0"/>
          <w:sz w:val="24"/>
          <w:szCs w:val="24"/>
        </w:rPr>
      </w:pPr>
      <w:r w:rsidRPr="00372471">
        <w:rPr>
          <w:rStyle w:val="Char4"/>
          <w:rFonts w:hint="cs"/>
          <w:rtl/>
        </w:rPr>
        <w:t>أ</w:t>
      </w:r>
      <w:r w:rsidR="00372471" w:rsidRPr="00372471">
        <w:rPr>
          <w:rStyle w:val="Char4"/>
          <w:rFonts w:hint="cs"/>
          <w:rtl/>
        </w:rPr>
        <w:t>-</w:t>
      </w:r>
      <w:r w:rsidRPr="00372471">
        <w:rPr>
          <w:rStyle w:val="Char4"/>
          <w:rFonts w:hint="cs"/>
          <w:rtl/>
        </w:rPr>
        <w:t xml:space="preserve"> سفر تکوین:</w:t>
      </w:r>
      <w:r w:rsidR="00372471">
        <w:rPr>
          <w:rFonts w:hint="cs"/>
          <w:rtl/>
        </w:rPr>
        <w:t xml:space="preserve"> </w:t>
      </w:r>
      <w:r w:rsidRPr="00372471">
        <w:rPr>
          <w:rStyle w:val="Char0"/>
          <w:rFonts w:hint="cs"/>
          <w:rtl/>
        </w:rPr>
        <w:t>این بخش دربارۀ آفرینش جهان، ظهور انسان، طوفان نوح و تولّد ابراهیم تا وفات یوسف</w:t>
      </w:r>
      <w:r w:rsidR="00656F15" w:rsidRPr="00656F15">
        <w:rPr>
          <w:rStyle w:val="Char0"/>
          <w:rFonts w:cs="CTraditional Arabic"/>
          <w:rtl/>
        </w:rPr>
        <w:t> †</w:t>
      </w:r>
      <w:r w:rsidR="00C61D90" w:rsidRPr="00C61D90">
        <w:rPr>
          <w:rStyle w:val="Char0"/>
          <w:rtl/>
        </w:rPr>
        <w:t xml:space="preserve"> </w:t>
      </w:r>
      <w:r w:rsidRPr="00372471">
        <w:rPr>
          <w:rStyle w:val="Char0"/>
          <w:rFonts w:hint="cs"/>
          <w:rtl/>
        </w:rPr>
        <w:t>سخن می</w:t>
      </w:r>
      <w:r w:rsidR="00CE54C3">
        <w:rPr>
          <w:rStyle w:val="Char0"/>
          <w:rFonts w:hint="cs"/>
          <w:rtl/>
        </w:rPr>
        <w:t>‌</w:t>
      </w:r>
      <w:r w:rsidRPr="00372471">
        <w:rPr>
          <w:rStyle w:val="Char0"/>
          <w:rFonts w:hint="cs"/>
          <w:rtl/>
        </w:rPr>
        <w:t>گوید؛</w:t>
      </w:r>
    </w:p>
    <w:p w:rsidR="00084FA6" w:rsidRPr="00695320" w:rsidRDefault="00084FA6" w:rsidP="00372471">
      <w:pPr>
        <w:pStyle w:val="a0"/>
        <w:rPr>
          <w:rStyle w:val="Char0"/>
        </w:rPr>
      </w:pPr>
      <w:r w:rsidRPr="00372471">
        <w:rPr>
          <w:rStyle w:val="Char4"/>
          <w:rFonts w:hint="cs"/>
          <w:rtl/>
        </w:rPr>
        <w:t>ب</w:t>
      </w:r>
      <w:r w:rsidR="00372471" w:rsidRPr="00372471">
        <w:rPr>
          <w:rStyle w:val="Char4"/>
          <w:rFonts w:hint="cs"/>
          <w:rtl/>
        </w:rPr>
        <w:t>-</w:t>
      </w:r>
      <w:r w:rsidRPr="00372471">
        <w:rPr>
          <w:rStyle w:val="Char4"/>
          <w:rFonts w:hint="cs"/>
          <w:rtl/>
        </w:rPr>
        <w:t xml:space="preserve"> سفر خروج:</w:t>
      </w:r>
      <w:r w:rsidRPr="00695320">
        <w:rPr>
          <w:rStyle w:val="Char0"/>
          <w:rFonts w:hint="cs"/>
          <w:rtl/>
        </w:rPr>
        <w:t xml:space="preserve"> در مورد زندگی بنی</w:t>
      </w:r>
      <w:r w:rsidR="00CE54C3">
        <w:rPr>
          <w:rStyle w:val="Char0"/>
          <w:rFonts w:hint="cs"/>
          <w:rtl/>
        </w:rPr>
        <w:t>‌</w:t>
      </w:r>
      <w:r w:rsidRPr="00695320">
        <w:rPr>
          <w:rStyle w:val="Char0"/>
          <w:rFonts w:hint="cs"/>
          <w:rtl/>
        </w:rPr>
        <w:t>اسرائیل در مصر؛ از زمان وفات یوسف</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تا هنگام خروج‌شان از مصر و رفتن به سرزمین کنعان،</w:t>
      </w:r>
      <w:r w:rsidR="006D7D9D">
        <w:rPr>
          <w:rStyle w:val="Char0"/>
          <w:rFonts w:hint="cs"/>
          <w:rtl/>
        </w:rPr>
        <w:t xml:space="preserve"> </w:t>
      </w:r>
      <w:r w:rsidRPr="00695320">
        <w:rPr>
          <w:rStyle w:val="Char0"/>
          <w:rFonts w:hint="cs"/>
          <w:rtl/>
        </w:rPr>
        <w:t>همراه موسی و یوشع بن نون و اتّفاقاتی که پس از خروج، برایشان رخ داد؛</w:t>
      </w:r>
    </w:p>
    <w:p w:rsidR="00084FA6" w:rsidRPr="00695320" w:rsidRDefault="00084FA6" w:rsidP="00372471">
      <w:pPr>
        <w:pStyle w:val="a0"/>
        <w:rPr>
          <w:rStyle w:val="Char0"/>
        </w:rPr>
      </w:pPr>
      <w:r w:rsidRPr="00372471">
        <w:rPr>
          <w:rStyle w:val="Char4"/>
          <w:rFonts w:hint="cs"/>
          <w:rtl/>
        </w:rPr>
        <w:t>ج</w:t>
      </w:r>
      <w:r w:rsidR="00372471" w:rsidRPr="00372471">
        <w:rPr>
          <w:rStyle w:val="Char4"/>
          <w:rFonts w:hint="cs"/>
          <w:rtl/>
        </w:rPr>
        <w:t>-</w:t>
      </w:r>
      <w:r w:rsidRPr="00372471">
        <w:rPr>
          <w:rStyle w:val="Char4"/>
          <w:rFonts w:hint="cs"/>
          <w:rtl/>
        </w:rPr>
        <w:t xml:space="preserve"> سفر لاویین:</w:t>
      </w:r>
      <w:r w:rsidRPr="00695320">
        <w:rPr>
          <w:rStyle w:val="Char0"/>
          <w:rFonts w:hint="cs"/>
          <w:rtl/>
        </w:rPr>
        <w:t xml:space="preserve"> منسوب به لاوی بن یعقوب. در این سفر، سخن از طهارت و نجاست، تقدیم قربانی</w:t>
      </w:r>
      <w:r w:rsidR="00CE54C3">
        <w:rPr>
          <w:rStyle w:val="Char0"/>
          <w:rFonts w:hint="cs"/>
          <w:rtl/>
        </w:rPr>
        <w:t>‌</w:t>
      </w:r>
      <w:r w:rsidRPr="00695320">
        <w:rPr>
          <w:rStyle w:val="Char0"/>
          <w:rFonts w:hint="cs"/>
          <w:rtl/>
        </w:rPr>
        <w:t>ها، نذر و گرامیداشت هارون و فرزندانش است؛</w:t>
      </w:r>
    </w:p>
    <w:p w:rsidR="00084FA6" w:rsidRPr="00695320" w:rsidRDefault="00084FA6" w:rsidP="00372471">
      <w:pPr>
        <w:pStyle w:val="a0"/>
        <w:rPr>
          <w:rStyle w:val="Char0"/>
        </w:rPr>
      </w:pPr>
      <w:r w:rsidRPr="00372471">
        <w:rPr>
          <w:rStyle w:val="Char4"/>
          <w:rFonts w:hint="cs"/>
          <w:rtl/>
        </w:rPr>
        <w:t>د</w:t>
      </w:r>
      <w:r w:rsidR="00372471" w:rsidRPr="00372471">
        <w:rPr>
          <w:rStyle w:val="Char4"/>
          <w:rFonts w:hint="cs"/>
          <w:rtl/>
        </w:rPr>
        <w:t>-</w:t>
      </w:r>
      <w:r w:rsidRPr="00372471">
        <w:rPr>
          <w:rStyle w:val="Char4"/>
          <w:rFonts w:hint="cs"/>
          <w:rtl/>
        </w:rPr>
        <w:t xml:space="preserve"> سفر عدد:</w:t>
      </w:r>
      <w:r w:rsidRPr="00695320">
        <w:rPr>
          <w:rStyle w:val="Char0"/>
          <w:rFonts w:hint="cs"/>
          <w:rtl/>
        </w:rPr>
        <w:t xml:space="preserve"> قبایل بنی</w:t>
      </w:r>
      <w:r w:rsidR="00CE54C3">
        <w:rPr>
          <w:rStyle w:val="Char0"/>
          <w:rFonts w:hint="cs"/>
          <w:rtl/>
        </w:rPr>
        <w:t>‌</w:t>
      </w:r>
      <w:r w:rsidRPr="00695320">
        <w:rPr>
          <w:rStyle w:val="Char0"/>
          <w:rFonts w:hint="cs"/>
          <w:rtl/>
        </w:rPr>
        <w:t>اسرائیل را از زمان یعقوب</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و افراد و چهارپایان‌شان را برمی</w:t>
      </w:r>
      <w:r w:rsidR="00CE54C3">
        <w:rPr>
          <w:rStyle w:val="Char0"/>
          <w:rFonts w:hint="cs"/>
          <w:rtl/>
        </w:rPr>
        <w:t>‌</w:t>
      </w:r>
      <w:r w:rsidRPr="00695320">
        <w:rPr>
          <w:rStyle w:val="Char0"/>
          <w:rFonts w:hint="cs"/>
          <w:rtl/>
        </w:rPr>
        <w:t>شمارد؛</w:t>
      </w:r>
    </w:p>
    <w:p w:rsidR="00084FA6" w:rsidRPr="00695320" w:rsidRDefault="00084FA6" w:rsidP="00372471">
      <w:pPr>
        <w:pStyle w:val="a0"/>
        <w:rPr>
          <w:rStyle w:val="Char0"/>
        </w:rPr>
      </w:pPr>
      <w:r w:rsidRPr="00372471">
        <w:rPr>
          <w:rStyle w:val="Char4"/>
          <w:rFonts w:hint="cs"/>
          <w:rtl/>
        </w:rPr>
        <w:t>هـ</w:t>
      </w:r>
      <w:r w:rsidR="00372471" w:rsidRPr="00372471">
        <w:rPr>
          <w:rStyle w:val="Char4"/>
          <w:rFonts w:hint="cs"/>
          <w:rtl/>
        </w:rPr>
        <w:t>-</w:t>
      </w:r>
      <w:r w:rsidRPr="00372471">
        <w:rPr>
          <w:rStyle w:val="Char4"/>
          <w:rFonts w:hint="cs"/>
          <w:rtl/>
        </w:rPr>
        <w:t xml:space="preserve"> سفر تثنیه:</w:t>
      </w:r>
      <w:r w:rsidRPr="00695320">
        <w:rPr>
          <w:rStyle w:val="Char0"/>
          <w:rFonts w:hint="cs"/>
          <w:rtl/>
        </w:rPr>
        <w:t xml:space="preserve"> مراد از آن، تکرار شریعت و اعادۀ اوامر و نواهی بر آنان است؛</w:t>
      </w:r>
    </w:p>
    <w:p w:rsidR="00084FA6" w:rsidRPr="00695320" w:rsidRDefault="00084FA6" w:rsidP="00084FA6">
      <w:pPr>
        <w:ind w:firstLine="237"/>
        <w:jc w:val="both"/>
        <w:rPr>
          <w:rStyle w:val="Char0"/>
          <w:rtl/>
        </w:rPr>
      </w:pPr>
      <w:r w:rsidRPr="00695320">
        <w:rPr>
          <w:rStyle w:val="Char0"/>
          <w:rFonts w:hint="cs"/>
          <w:rtl/>
        </w:rPr>
        <w:t>این بخش، با وفات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به پایان می</w:t>
      </w:r>
      <w:r w:rsidR="00CE54C3">
        <w:rPr>
          <w:rStyle w:val="Char0"/>
          <w:rFonts w:hint="cs"/>
          <w:rtl/>
        </w:rPr>
        <w:t>‌</w:t>
      </w:r>
      <w:r w:rsidRPr="00695320">
        <w:rPr>
          <w:rStyle w:val="Char0"/>
          <w:rFonts w:hint="cs"/>
          <w:rtl/>
        </w:rPr>
        <w:t>رسد.</w:t>
      </w:r>
      <w:r w:rsidRPr="007F2722">
        <w:rPr>
          <w:rStyle w:val="Char0"/>
          <w:vertAlign w:val="superscript"/>
          <w:rtl/>
        </w:rPr>
        <w:footnoteReference w:id="236"/>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گاهی اوقات، مسیحیان نام تورات را بر تمامی اسفار عهد قدیم اطلاق می</w:t>
      </w:r>
      <w:r w:rsidR="00CE54C3">
        <w:rPr>
          <w:rStyle w:val="Char0"/>
          <w:rFonts w:hint="cs"/>
          <w:rtl/>
        </w:rPr>
        <w:t>‌</w:t>
      </w:r>
      <w:r w:rsidRPr="00695320">
        <w:rPr>
          <w:rStyle w:val="Char0"/>
          <w:rFonts w:hint="cs"/>
          <w:rtl/>
        </w:rPr>
        <w:t>کنند.</w:t>
      </w:r>
      <w:r w:rsidRPr="007F2722">
        <w:rPr>
          <w:rStyle w:val="Char0"/>
          <w:vertAlign w:val="superscript"/>
          <w:rtl/>
        </w:rPr>
        <w:footnoteReference w:id="237"/>
      </w:r>
    </w:p>
    <w:p w:rsidR="00084FA6" w:rsidRPr="00695320" w:rsidRDefault="00084FA6" w:rsidP="006D5373">
      <w:pPr>
        <w:widowControl w:val="0"/>
        <w:ind w:firstLine="237"/>
        <w:jc w:val="both"/>
        <w:rPr>
          <w:rStyle w:val="Char0"/>
          <w:rtl/>
        </w:rPr>
      </w:pPr>
      <w:r w:rsidRPr="00695320">
        <w:rPr>
          <w:rStyle w:val="Char0"/>
          <w:rFonts w:hint="cs"/>
          <w:rtl/>
        </w:rPr>
        <w:t>کتاب</w:t>
      </w:r>
      <w:r w:rsidR="00CE54C3">
        <w:rPr>
          <w:rStyle w:val="Char0"/>
          <w:rFonts w:hint="cs"/>
          <w:rtl/>
        </w:rPr>
        <w:t>‌</w:t>
      </w:r>
      <w:r w:rsidRPr="00695320">
        <w:rPr>
          <w:rStyle w:val="Char0"/>
          <w:rFonts w:hint="cs"/>
          <w:rtl/>
        </w:rPr>
        <w:t>های ملحق به تورات،</w:t>
      </w:r>
      <w:r w:rsidR="0013589D">
        <w:rPr>
          <w:rStyle w:val="Char0"/>
          <w:rFonts w:hint="cs"/>
          <w:rtl/>
        </w:rPr>
        <w:t xml:space="preserve"> براساس </w:t>
      </w:r>
      <w:r w:rsidRPr="00695320">
        <w:rPr>
          <w:rStyle w:val="Char0"/>
          <w:rFonts w:hint="cs"/>
          <w:rtl/>
        </w:rPr>
        <w:t>نسخۀ پروتستان 34 سفر می</w:t>
      </w:r>
      <w:r w:rsidR="00CE54C3">
        <w:rPr>
          <w:rStyle w:val="Char0"/>
          <w:rFonts w:hint="cs"/>
          <w:rtl/>
        </w:rPr>
        <w:t>‌</w:t>
      </w:r>
      <w:r w:rsidRPr="00695320">
        <w:rPr>
          <w:rStyle w:val="Char0"/>
          <w:rFonts w:hint="cs"/>
          <w:rtl/>
        </w:rPr>
        <w:t>شود و از این رو، مجموع آن</w:t>
      </w:r>
      <w:r w:rsidRPr="00695320">
        <w:rPr>
          <w:rStyle w:val="Char0"/>
          <w:rFonts w:hint="cs"/>
          <w:cs/>
        </w:rPr>
        <w:t>‎</w:t>
      </w:r>
      <w:r w:rsidRPr="00695320">
        <w:rPr>
          <w:rStyle w:val="Char0"/>
          <w:rFonts w:hint="cs"/>
          <w:rtl/>
        </w:rPr>
        <w:t>ها با تورات، 39 سفر است که از دیدگاه مسیحیان، عهد قدیم نامیده می</w:t>
      </w:r>
      <w:r w:rsidR="00CE54C3">
        <w:rPr>
          <w:rStyle w:val="Char0"/>
          <w:rFonts w:hint="cs"/>
          <w:rtl/>
        </w:rPr>
        <w:t>‌</w:t>
      </w:r>
      <w:r w:rsidRPr="00695320">
        <w:rPr>
          <w:rStyle w:val="Char0"/>
          <w:rFonts w:hint="cs"/>
          <w:rtl/>
        </w:rPr>
        <w:t>شود و می</w:t>
      </w:r>
      <w:r w:rsidR="00CE54C3">
        <w:rPr>
          <w:rStyle w:val="Char0"/>
          <w:rFonts w:hint="cs"/>
          <w:rtl/>
        </w:rPr>
        <w:t>‌</w:t>
      </w:r>
      <w:r w:rsidRPr="00695320">
        <w:rPr>
          <w:rStyle w:val="Char0"/>
          <w:rFonts w:hint="cs"/>
          <w:rtl/>
        </w:rPr>
        <w:t>توان آن</w:t>
      </w:r>
      <w:r w:rsidRPr="00695320">
        <w:rPr>
          <w:rStyle w:val="Char0"/>
          <w:rFonts w:hint="cs"/>
          <w:cs/>
        </w:rPr>
        <w:t>‎</w:t>
      </w:r>
      <w:r w:rsidRPr="00695320">
        <w:rPr>
          <w:rStyle w:val="Char0"/>
          <w:rFonts w:hint="cs"/>
          <w:rtl/>
        </w:rPr>
        <w:t>ها را به پنج بخش زیر تقسیم کرد:</w:t>
      </w:r>
    </w:p>
    <w:p w:rsidR="00084FA6" w:rsidRPr="00114221" w:rsidRDefault="00084FA6" w:rsidP="006D5373">
      <w:pPr>
        <w:pStyle w:val="ListParagraph"/>
        <w:widowControl w:val="0"/>
        <w:numPr>
          <w:ilvl w:val="0"/>
          <w:numId w:val="49"/>
        </w:numPr>
        <w:ind w:left="595" w:hanging="357"/>
        <w:contextualSpacing w:val="0"/>
        <w:jc w:val="both"/>
        <w:rPr>
          <w:rStyle w:val="Char7"/>
        </w:rPr>
      </w:pPr>
      <w:r w:rsidRPr="00372471">
        <w:rPr>
          <w:rStyle w:val="Char4"/>
          <w:rFonts w:hint="cs"/>
          <w:rtl/>
        </w:rPr>
        <w:t>اسفار پنجگانۀ منسوب به موسی</w:t>
      </w:r>
      <w:r w:rsidR="00656F15" w:rsidRPr="00656F15">
        <w:rPr>
          <w:rStyle w:val="Char4"/>
          <w:rFonts w:cs="CTraditional Arabic"/>
          <w:b/>
          <w:bCs w:val="0"/>
          <w:rtl/>
        </w:rPr>
        <w:t> </w:t>
      </w:r>
      <w:r w:rsidR="00656F15" w:rsidRPr="00656F15">
        <w:rPr>
          <w:rStyle w:val="Char4"/>
          <w:rFonts w:cs="CTraditional Arabic" w:hint="cs"/>
          <w:b/>
          <w:bCs w:val="0"/>
          <w:rtl/>
        </w:rPr>
        <w:t>÷</w:t>
      </w:r>
      <w:r w:rsidRPr="00372471">
        <w:rPr>
          <w:rStyle w:val="Char4"/>
          <w:rFonts w:hint="cs"/>
          <w:rtl/>
        </w:rPr>
        <w:t>؛</w:t>
      </w:r>
    </w:p>
    <w:p w:rsidR="00084FA6" w:rsidRPr="00695320" w:rsidRDefault="00084FA6" w:rsidP="006D5373">
      <w:pPr>
        <w:pStyle w:val="ListParagraph"/>
        <w:widowControl w:val="0"/>
        <w:numPr>
          <w:ilvl w:val="0"/>
          <w:numId w:val="49"/>
        </w:numPr>
        <w:ind w:left="595" w:hanging="357"/>
        <w:contextualSpacing w:val="0"/>
        <w:jc w:val="both"/>
        <w:rPr>
          <w:rStyle w:val="Char0"/>
        </w:rPr>
      </w:pPr>
      <w:r w:rsidRPr="00372471">
        <w:rPr>
          <w:rStyle w:val="Char4"/>
          <w:rFonts w:hint="cs"/>
          <w:rtl/>
        </w:rPr>
        <w:t>اسفار تاریخی که 13 تاست:</w:t>
      </w:r>
      <w:r w:rsidRPr="00695320">
        <w:rPr>
          <w:rStyle w:val="Char0"/>
          <w:rFonts w:hint="cs"/>
          <w:rtl/>
        </w:rPr>
        <w:t xml:space="preserve"> 1. یشوع؛ 2. قضات؛ 3. راعوث؛ 4. صموئیل اول؛ 5. صموئیل دوم؛ 6. ملوک اول؛ 7. ملوک دوم؛ 8. اخبار ایّام اول؛ 9. اخبار ایّام دوم؛ 10. عزرا؛ 11. نحمیا؛ 12. إستیر؛ 13. یونان </w:t>
      </w:r>
      <w:r w:rsidRPr="00695320">
        <w:rPr>
          <w:rStyle w:val="Char0"/>
          <w:rtl/>
        </w:rPr>
        <w:t>–</w:t>
      </w:r>
      <w:r w:rsidRPr="00695320">
        <w:rPr>
          <w:rStyle w:val="Char0"/>
          <w:rFonts w:hint="cs"/>
          <w:rtl/>
        </w:rPr>
        <w:t xml:space="preserve"> یونس</w:t>
      </w:r>
      <w:r w:rsidR="00656F15" w:rsidRPr="00656F15">
        <w:rPr>
          <w:rStyle w:val="Char0"/>
          <w:rFonts w:cs="CTraditional Arabic"/>
          <w:rtl/>
        </w:rPr>
        <w:t> </w:t>
      </w:r>
      <w:r w:rsidR="00656F15" w:rsidRPr="00656F15">
        <w:rPr>
          <w:rStyle w:val="Char0"/>
          <w:rFonts w:cs="CTraditional Arabic" w:hint="cs"/>
          <w:rtl/>
        </w:rPr>
        <w:t>÷</w:t>
      </w:r>
      <w:r w:rsidRPr="00695320">
        <w:rPr>
          <w:rStyle w:val="Char0"/>
          <w:rFonts w:hint="cs"/>
          <w:rtl/>
        </w:rPr>
        <w:t>-.</w:t>
      </w:r>
    </w:p>
    <w:p w:rsidR="00084FA6" w:rsidRPr="00695320" w:rsidRDefault="00084FA6" w:rsidP="006D5373">
      <w:pPr>
        <w:widowControl w:val="0"/>
        <w:ind w:firstLine="237"/>
        <w:jc w:val="both"/>
        <w:rPr>
          <w:rStyle w:val="Char0"/>
          <w:rtl/>
        </w:rPr>
      </w:pPr>
      <w:r w:rsidRPr="00695320">
        <w:rPr>
          <w:rStyle w:val="Char0"/>
          <w:rFonts w:hint="cs"/>
          <w:rtl/>
        </w:rPr>
        <w:t>اسفار مذکور دربارۀ داستان بنی</w:t>
      </w:r>
      <w:r w:rsidR="00CE54C3">
        <w:rPr>
          <w:rStyle w:val="Char0"/>
          <w:rFonts w:hint="cs"/>
          <w:rtl/>
        </w:rPr>
        <w:t>‌</w:t>
      </w:r>
      <w:r w:rsidRPr="00695320">
        <w:rPr>
          <w:rStyle w:val="Char0"/>
          <w:rFonts w:hint="cs"/>
          <w:rtl/>
        </w:rPr>
        <w:t>اسرائیل پس از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تا بعد از بازگشت از اسارت بابلی به فلسطین و بازسازی هیکل پس از تخریب آن است، غیر از دو سفر اخبار ایّام اول و دوم که دوبارۀ داستان بنی</w:t>
      </w:r>
      <w:r w:rsidR="00CE54C3">
        <w:rPr>
          <w:rStyle w:val="Char0"/>
          <w:rFonts w:hint="cs"/>
          <w:rtl/>
        </w:rPr>
        <w:t>‌</w:t>
      </w:r>
      <w:r w:rsidRPr="00695320">
        <w:rPr>
          <w:rStyle w:val="Char0"/>
          <w:rFonts w:hint="cs"/>
          <w:rtl/>
        </w:rPr>
        <w:t>اسرائیل را شروع نموده و به طور مختصر از فرزندان آدم سخن می</w:t>
      </w:r>
      <w:r w:rsidR="00CE54C3">
        <w:rPr>
          <w:rStyle w:val="Char0"/>
          <w:rFonts w:hint="cs"/>
          <w:rtl/>
        </w:rPr>
        <w:t>‌</w:t>
      </w:r>
      <w:r w:rsidRPr="00695320">
        <w:rPr>
          <w:rStyle w:val="Char0"/>
          <w:rFonts w:hint="cs"/>
          <w:rtl/>
        </w:rPr>
        <w:t>گوید تا سال اول پادشاهی حاکم فارس؛ یعنی کورش.</w:t>
      </w:r>
    </w:p>
    <w:p w:rsidR="00084FA6" w:rsidRPr="00695320" w:rsidRDefault="00084FA6" w:rsidP="006D5373">
      <w:pPr>
        <w:widowControl w:val="0"/>
        <w:ind w:firstLine="237"/>
        <w:jc w:val="both"/>
        <w:rPr>
          <w:rStyle w:val="Char0"/>
          <w:rtl/>
        </w:rPr>
      </w:pPr>
      <w:r w:rsidRPr="00695320">
        <w:rPr>
          <w:rStyle w:val="Char0"/>
          <w:rFonts w:hint="cs"/>
          <w:rtl/>
        </w:rPr>
        <w:t xml:space="preserve">سفر یونان </w:t>
      </w:r>
      <w:r w:rsidRPr="00695320">
        <w:rPr>
          <w:rStyle w:val="Char0"/>
          <w:rtl/>
        </w:rPr>
        <w:t>–</w:t>
      </w:r>
      <w:r w:rsidRPr="00695320">
        <w:rPr>
          <w:rStyle w:val="Char0"/>
          <w:rFonts w:hint="cs"/>
          <w:rtl/>
        </w:rPr>
        <w:t xml:space="preserve"> یونس</w:t>
      </w:r>
      <w:r w:rsidR="00656F15" w:rsidRPr="00656F15">
        <w:rPr>
          <w:rFonts w:ascii="MitraUnicode" w:hAnsi="MitraUnicode" w:cs="CTraditional Arabic"/>
          <w:rtl/>
        </w:rPr>
        <w:t> ÷</w:t>
      </w:r>
      <w:r w:rsidRPr="00695320">
        <w:rPr>
          <w:rStyle w:val="Char0"/>
          <w:rtl/>
        </w:rPr>
        <w:t>–</w:t>
      </w:r>
      <w:r w:rsidRPr="00695320">
        <w:rPr>
          <w:rStyle w:val="Char0"/>
          <w:rFonts w:hint="cs"/>
          <w:rtl/>
        </w:rPr>
        <w:t xml:space="preserve"> نیز در مورد داستان وی با اهل نینواست؛</w:t>
      </w:r>
      <w:r w:rsidRPr="007F2722">
        <w:rPr>
          <w:rStyle w:val="Char0"/>
          <w:vertAlign w:val="superscript"/>
          <w:rtl/>
        </w:rPr>
        <w:footnoteReference w:id="238"/>
      </w:r>
      <w:r w:rsidRPr="00695320">
        <w:rPr>
          <w:rStyle w:val="Char0"/>
          <w:rFonts w:hint="cs"/>
          <w:rtl/>
        </w:rPr>
        <w:t xml:space="preserve"> کسانی که سیّدنا یونس به سویشان فرستاده شد.</w:t>
      </w:r>
    </w:p>
    <w:p w:rsidR="00084FA6" w:rsidRPr="00695320" w:rsidRDefault="00084FA6" w:rsidP="006D5373">
      <w:pPr>
        <w:pStyle w:val="ListParagraph"/>
        <w:widowControl w:val="0"/>
        <w:numPr>
          <w:ilvl w:val="0"/>
          <w:numId w:val="49"/>
        </w:numPr>
        <w:ind w:left="595" w:hanging="357"/>
        <w:contextualSpacing w:val="0"/>
        <w:jc w:val="both"/>
        <w:rPr>
          <w:rStyle w:val="Char0"/>
        </w:rPr>
      </w:pPr>
      <w:r w:rsidRPr="00EF33EF">
        <w:rPr>
          <w:rStyle w:val="Char4"/>
          <w:rFonts w:hint="cs"/>
          <w:rtl/>
        </w:rPr>
        <w:t>اسفار پیامبران که 15 سفر می</w:t>
      </w:r>
      <w:r w:rsidR="00CE54C3">
        <w:rPr>
          <w:rStyle w:val="Char4"/>
          <w:rFonts w:hint="cs"/>
          <w:rtl/>
        </w:rPr>
        <w:t>‌</w:t>
      </w:r>
      <w:r w:rsidRPr="00EF33EF">
        <w:rPr>
          <w:rStyle w:val="Char4"/>
          <w:rFonts w:hint="cs"/>
          <w:rtl/>
        </w:rPr>
        <w:t>شود:</w:t>
      </w:r>
      <w:r w:rsidRPr="00695320">
        <w:rPr>
          <w:rStyle w:val="Char0"/>
          <w:rFonts w:hint="cs"/>
          <w:rtl/>
        </w:rPr>
        <w:t xml:space="preserve"> 1. أشعیا؛ 2. إرمیا؛ 3. حزقیال؛ 4. دانیال؛ 5. هوشع؛ 6. یوثیل؛ 7. عاموس؛ 8. عوبدیا؛ 9. میخا؛ 10. ناحوم؛ 11. حبقوق؛ 12. صفنیا؛ 13. حجی؛ 14. زکریّا؛ 15. ملاخی.</w:t>
      </w:r>
      <w:r w:rsidRPr="007F2722">
        <w:rPr>
          <w:rStyle w:val="Char0"/>
          <w:vertAlign w:val="superscript"/>
          <w:rtl/>
        </w:rPr>
        <w:footnoteReference w:id="239"/>
      </w:r>
    </w:p>
    <w:p w:rsidR="00084FA6" w:rsidRPr="00695320" w:rsidRDefault="00084FA6" w:rsidP="006D5373">
      <w:pPr>
        <w:widowControl w:val="0"/>
        <w:ind w:firstLine="237"/>
        <w:jc w:val="both"/>
        <w:rPr>
          <w:rStyle w:val="Char0"/>
          <w:rtl/>
        </w:rPr>
      </w:pPr>
      <w:r w:rsidRPr="00695320">
        <w:rPr>
          <w:rStyle w:val="Char0"/>
          <w:rFonts w:hint="cs"/>
          <w:rtl/>
        </w:rPr>
        <w:t>در این اسفار، بیشتر خواب</w:t>
      </w:r>
      <w:r w:rsidR="00CE54C3">
        <w:rPr>
          <w:rStyle w:val="Char0"/>
          <w:rFonts w:hint="cs"/>
          <w:rtl/>
        </w:rPr>
        <w:t>‌</w:t>
      </w:r>
      <w:r w:rsidRPr="00695320">
        <w:rPr>
          <w:rStyle w:val="Char0"/>
          <w:rFonts w:hint="cs"/>
          <w:rtl/>
        </w:rPr>
        <w:t>ها و پیشگویی</w:t>
      </w:r>
      <w:r w:rsidR="00CE54C3">
        <w:rPr>
          <w:rStyle w:val="Char0"/>
          <w:rFonts w:hint="cs"/>
          <w:rtl/>
        </w:rPr>
        <w:t>‌</w:t>
      </w:r>
      <w:r w:rsidRPr="00695320">
        <w:rPr>
          <w:rStyle w:val="Char0"/>
          <w:rFonts w:hint="cs"/>
          <w:rtl/>
        </w:rPr>
        <w:t>ها و خبر از آیندۀ احوال بنی</w:t>
      </w:r>
      <w:r w:rsidR="00CE54C3">
        <w:rPr>
          <w:rStyle w:val="Char0"/>
          <w:rFonts w:hint="cs"/>
          <w:rtl/>
        </w:rPr>
        <w:t>‌</w:t>
      </w:r>
      <w:r w:rsidRPr="00695320">
        <w:rPr>
          <w:rStyle w:val="Char0"/>
          <w:rFonts w:hint="cs"/>
          <w:rtl/>
        </w:rPr>
        <w:t>اسرائیل و رفتار مردم با آنان بیان شده و نیز تهدیداتی به بنی</w:t>
      </w:r>
      <w:r w:rsidR="00CE54C3">
        <w:rPr>
          <w:rStyle w:val="Char0"/>
          <w:rFonts w:hint="cs"/>
          <w:rtl/>
        </w:rPr>
        <w:t>‌</w:t>
      </w:r>
      <w:r w:rsidRPr="00695320">
        <w:rPr>
          <w:rStyle w:val="Char0"/>
          <w:rFonts w:hint="cs"/>
          <w:rtl/>
        </w:rPr>
        <w:t>اسرائیل و وعده</w:t>
      </w:r>
      <w:r w:rsidR="00CE54C3">
        <w:rPr>
          <w:rStyle w:val="Char0"/>
          <w:rFonts w:hint="cs"/>
          <w:rtl/>
        </w:rPr>
        <w:t>‌</w:t>
      </w:r>
      <w:r w:rsidRPr="00695320">
        <w:rPr>
          <w:rStyle w:val="Char0"/>
          <w:rFonts w:hint="cs"/>
          <w:rtl/>
        </w:rPr>
        <w:t>هایی برای بازگشت و پیروزی در آن</w:t>
      </w:r>
      <w:r w:rsidRPr="00695320">
        <w:rPr>
          <w:rStyle w:val="Char0"/>
          <w:rFonts w:hint="cs"/>
          <w:cs/>
        </w:rPr>
        <w:t>‎</w:t>
      </w:r>
      <w:r w:rsidRPr="00695320">
        <w:rPr>
          <w:rStyle w:val="Char0"/>
          <w:rFonts w:hint="cs"/>
          <w:rtl/>
        </w:rPr>
        <w:t>ها وجود دارد.</w:t>
      </w:r>
    </w:p>
    <w:p w:rsidR="00084FA6" w:rsidRPr="00695320" w:rsidRDefault="00084FA6" w:rsidP="006D5373">
      <w:pPr>
        <w:widowControl w:val="0"/>
        <w:ind w:firstLine="237"/>
        <w:jc w:val="both"/>
        <w:rPr>
          <w:rStyle w:val="Char0"/>
          <w:rtl/>
        </w:rPr>
      </w:pPr>
      <w:r w:rsidRPr="00695320">
        <w:rPr>
          <w:rStyle w:val="Char0"/>
          <w:rFonts w:hint="cs"/>
          <w:rtl/>
        </w:rPr>
        <w:t>کسانی که این اسفار منسوب به آنان است؛ از افرادی هستند که در زمان اسارت و پس از آن، در بابل بودند.</w:t>
      </w:r>
    </w:p>
    <w:p w:rsidR="00084FA6" w:rsidRPr="00695320" w:rsidRDefault="00084FA6" w:rsidP="006D5373">
      <w:pPr>
        <w:pStyle w:val="ListParagraph"/>
        <w:widowControl w:val="0"/>
        <w:numPr>
          <w:ilvl w:val="0"/>
          <w:numId w:val="49"/>
        </w:numPr>
        <w:ind w:left="595" w:hanging="357"/>
        <w:contextualSpacing w:val="0"/>
        <w:jc w:val="both"/>
        <w:rPr>
          <w:rStyle w:val="Char0"/>
        </w:rPr>
      </w:pPr>
      <w:r w:rsidRPr="00EF33EF">
        <w:rPr>
          <w:rStyle w:val="Char4"/>
          <w:rFonts w:hint="cs"/>
          <w:rtl/>
        </w:rPr>
        <w:t xml:space="preserve">اسفار حکمت و شعر </w:t>
      </w:r>
      <w:r w:rsidRPr="00EF33EF">
        <w:rPr>
          <w:rStyle w:val="Char4"/>
          <w:rtl/>
        </w:rPr>
        <w:t>–</w:t>
      </w:r>
      <w:r w:rsidRPr="00EF33EF">
        <w:rPr>
          <w:rStyle w:val="Char4"/>
          <w:rFonts w:hint="cs"/>
          <w:rtl/>
        </w:rPr>
        <w:t xml:space="preserve"> اسفار ادبی- که پنج تا می</w:t>
      </w:r>
      <w:r w:rsidR="00CE54C3">
        <w:rPr>
          <w:rStyle w:val="Char4"/>
          <w:rFonts w:hint="cs"/>
          <w:rtl/>
        </w:rPr>
        <w:t>‌</w:t>
      </w:r>
      <w:r w:rsidRPr="00EF33EF">
        <w:rPr>
          <w:rStyle w:val="Char4"/>
          <w:rFonts w:hint="cs"/>
          <w:rtl/>
        </w:rPr>
        <w:t>شود:</w:t>
      </w:r>
      <w:r w:rsidRPr="00695320">
        <w:rPr>
          <w:rStyle w:val="Char0"/>
          <w:rFonts w:hint="cs"/>
          <w:rtl/>
        </w:rPr>
        <w:t xml:space="preserve"> 1. ایّوب؛ 2. أمثال؛ 3. جامعه؛ 4. نشید الإنشاد؛ 5. مراثی إرمیا.</w:t>
      </w:r>
    </w:p>
    <w:p w:rsidR="00084FA6" w:rsidRPr="00695320" w:rsidRDefault="00084FA6" w:rsidP="006D5373">
      <w:pPr>
        <w:pStyle w:val="ListParagraph"/>
        <w:widowControl w:val="0"/>
        <w:numPr>
          <w:ilvl w:val="0"/>
          <w:numId w:val="49"/>
        </w:numPr>
        <w:ind w:left="595" w:hanging="357"/>
        <w:contextualSpacing w:val="0"/>
        <w:jc w:val="both"/>
        <w:rPr>
          <w:rStyle w:val="Char0"/>
        </w:rPr>
      </w:pPr>
      <w:r w:rsidRPr="00EF33EF">
        <w:rPr>
          <w:rStyle w:val="Char4"/>
          <w:rFonts w:hint="cs"/>
          <w:rtl/>
        </w:rPr>
        <w:t>سفر ابتهالات و دعاها:</w:t>
      </w:r>
      <w:r w:rsidRPr="00695320">
        <w:rPr>
          <w:rStyle w:val="Char0"/>
          <w:rFonts w:hint="cs"/>
          <w:rtl/>
        </w:rPr>
        <w:t xml:space="preserve"> همان سفر مزامیر و اناشید منسوب به داود</w:t>
      </w:r>
      <w:r w:rsidR="00656F15" w:rsidRPr="00656F15">
        <w:rPr>
          <w:rStyle w:val="Char0"/>
          <w:rFonts w:cs="CTraditional Arabic"/>
          <w:rtl/>
        </w:rPr>
        <w:t> </w:t>
      </w:r>
      <w:r w:rsidR="00656F15" w:rsidRPr="00656F15">
        <w:rPr>
          <w:rStyle w:val="Char0"/>
          <w:rFonts w:cs="CTraditional Arabic" w:hint="cs"/>
          <w:rtl/>
        </w:rPr>
        <w:t>÷</w:t>
      </w:r>
      <w:r w:rsidRPr="00695320">
        <w:rPr>
          <w:rStyle w:val="Char0"/>
          <w:rFonts w:hint="cs"/>
          <w:rtl/>
        </w:rPr>
        <w:t>.</w:t>
      </w:r>
      <w:r w:rsidRPr="007F2722">
        <w:rPr>
          <w:rStyle w:val="Char0"/>
          <w:vertAlign w:val="superscript"/>
          <w:rtl/>
        </w:rPr>
        <w:footnoteReference w:id="240"/>
      </w:r>
    </w:p>
    <w:p w:rsidR="00084FA6" w:rsidRPr="00695320" w:rsidRDefault="00084FA6" w:rsidP="006D5373">
      <w:pPr>
        <w:widowControl w:val="0"/>
        <w:ind w:firstLine="237"/>
        <w:jc w:val="both"/>
        <w:rPr>
          <w:rStyle w:val="Char0"/>
          <w:rtl/>
        </w:rPr>
      </w:pPr>
      <w:r w:rsidRPr="00695320">
        <w:rPr>
          <w:rStyle w:val="Char0"/>
          <w:rFonts w:hint="cs"/>
          <w:rtl/>
        </w:rPr>
        <w:t>اسفار مذکور نسخۀ عبریِ مورد اعتماد یهودیان و مسیحیان پروتستان است.</w:t>
      </w:r>
    </w:p>
    <w:p w:rsidR="00084FA6" w:rsidRPr="00695320" w:rsidRDefault="00084FA6" w:rsidP="006D5373">
      <w:pPr>
        <w:widowControl w:val="0"/>
        <w:ind w:firstLine="237"/>
        <w:jc w:val="both"/>
        <w:rPr>
          <w:rStyle w:val="Char0"/>
          <w:rtl/>
        </w:rPr>
      </w:pPr>
      <w:r w:rsidRPr="00695320">
        <w:rPr>
          <w:rStyle w:val="Char0"/>
          <w:rFonts w:hint="cs"/>
          <w:rtl/>
        </w:rPr>
        <w:t>امّا مسیحیان کاتولیک و ارتدودکس بر نسخۀ یونانی تکیه دارند که هفت سفر از نسخۀ عبری بیشتر است: سفر طوبیا؛ یهودیت؛ حکمت؛ یشوع بن سیراخ؛ باروخ؛ مکابیین اول و مکابیین دوم.</w:t>
      </w:r>
      <w:r w:rsidRPr="007F2722">
        <w:rPr>
          <w:rStyle w:val="Char0"/>
          <w:vertAlign w:val="superscript"/>
          <w:rtl/>
        </w:rPr>
        <w:footnoteReference w:id="241"/>
      </w:r>
    </w:p>
    <w:p w:rsidR="00EF33EF" w:rsidRPr="00EF33EF" w:rsidRDefault="00EF33EF" w:rsidP="006D5373">
      <w:pPr>
        <w:pStyle w:val="ab"/>
        <w:keepNext w:val="0"/>
        <w:widowControl w:val="0"/>
      </w:pPr>
      <w:bookmarkStart w:id="191" w:name="_Toc493430055"/>
      <w:r>
        <w:rPr>
          <w:rFonts w:hint="cs"/>
          <w:rtl/>
        </w:rPr>
        <w:t xml:space="preserve">3) </w:t>
      </w:r>
      <w:r w:rsidR="00084FA6" w:rsidRPr="00AD4E6D">
        <w:rPr>
          <w:rFonts w:hint="cs"/>
          <w:rtl/>
        </w:rPr>
        <w:t>تلمود</w:t>
      </w:r>
      <w:bookmarkEnd w:id="191"/>
    </w:p>
    <w:p w:rsidR="00084FA6" w:rsidRPr="00695320" w:rsidRDefault="00084FA6" w:rsidP="00EF33EF">
      <w:pPr>
        <w:pStyle w:val="a0"/>
        <w:rPr>
          <w:rStyle w:val="Char0"/>
        </w:rPr>
      </w:pPr>
      <w:r w:rsidRPr="00695320">
        <w:rPr>
          <w:rStyle w:val="Char0"/>
          <w:rFonts w:hint="cs"/>
          <w:rtl/>
        </w:rPr>
        <w:t>یکی از منابع یهودی که هدف از آن، آموزش دیانت و آداب یهود است.</w:t>
      </w:r>
    </w:p>
    <w:p w:rsidR="00084FA6" w:rsidRPr="00695320" w:rsidRDefault="00084FA6" w:rsidP="00084FA6">
      <w:pPr>
        <w:ind w:firstLine="237"/>
        <w:jc w:val="both"/>
        <w:rPr>
          <w:rStyle w:val="Char0"/>
          <w:rtl/>
        </w:rPr>
      </w:pPr>
      <w:r w:rsidRPr="00695320">
        <w:rPr>
          <w:rStyle w:val="Char0"/>
          <w:rFonts w:hint="cs"/>
          <w:rtl/>
        </w:rPr>
        <w:t xml:space="preserve">این منبع از دو بخش تشکیل شده است: </w:t>
      </w:r>
    </w:p>
    <w:p w:rsidR="00084FA6" w:rsidRPr="00695320" w:rsidRDefault="00EF33EF" w:rsidP="00EF33EF">
      <w:pPr>
        <w:pStyle w:val="a0"/>
        <w:rPr>
          <w:rStyle w:val="Char0"/>
          <w:rtl/>
        </w:rPr>
      </w:pPr>
      <w:r w:rsidRPr="00EF33EF">
        <w:rPr>
          <w:rFonts w:hint="cs"/>
          <w:rtl/>
        </w:rPr>
        <w:t>أ-</w:t>
      </w:r>
      <w:r w:rsidRPr="00EF33EF">
        <w:rPr>
          <w:rStyle w:val="Char4"/>
          <w:rFonts w:hint="cs"/>
          <w:rtl/>
        </w:rPr>
        <w:t xml:space="preserve"> </w:t>
      </w:r>
      <w:r w:rsidR="00084FA6" w:rsidRPr="00EF33EF">
        <w:rPr>
          <w:rStyle w:val="Char4"/>
          <w:rFonts w:hint="cs"/>
          <w:rtl/>
        </w:rPr>
        <w:t>متن:</w:t>
      </w:r>
      <w:r w:rsidR="00084FA6" w:rsidRPr="00695320">
        <w:rPr>
          <w:rStyle w:val="Char0"/>
          <w:rFonts w:hint="cs"/>
          <w:rtl/>
        </w:rPr>
        <w:t xml:space="preserve"> این بخش «مشناة» به معنای شناخت یا شریعت مکرّر است؛</w:t>
      </w:r>
    </w:p>
    <w:p w:rsidR="00084FA6" w:rsidRPr="00695320" w:rsidRDefault="00EF33EF" w:rsidP="00EF33EF">
      <w:pPr>
        <w:pStyle w:val="a0"/>
        <w:rPr>
          <w:rStyle w:val="Char0"/>
        </w:rPr>
      </w:pPr>
      <w:r w:rsidRPr="00EF33EF">
        <w:rPr>
          <w:rFonts w:hint="cs"/>
          <w:rtl/>
        </w:rPr>
        <w:t xml:space="preserve">ب- </w:t>
      </w:r>
      <w:r w:rsidR="00084FA6" w:rsidRPr="00EF33EF">
        <w:rPr>
          <w:rStyle w:val="Char4"/>
          <w:rFonts w:hint="cs"/>
          <w:rtl/>
        </w:rPr>
        <w:t>شرح:</w:t>
      </w:r>
      <w:r w:rsidR="00084FA6" w:rsidRPr="00695320">
        <w:rPr>
          <w:rStyle w:val="Char0"/>
          <w:rFonts w:hint="cs"/>
          <w:rtl/>
        </w:rPr>
        <w:t xml:space="preserve"> این قسمت، «جمار» یعنی إکمال نامیده می</w:t>
      </w:r>
      <w:r w:rsidR="00CE54C3">
        <w:rPr>
          <w:rStyle w:val="Char0"/>
          <w:rFonts w:hint="cs"/>
          <w:rtl/>
        </w:rPr>
        <w:t>‌</w:t>
      </w:r>
      <w:r w:rsidR="00084FA6"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تلمود قانون یا شریعتی شفاهی بود که پیشوایان مذهبی فریسیّون آن را نسل به نسل، به طور پنهانی انتقال می</w:t>
      </w:r>
      <w:r w:rsidR="00CE54C3">
        <w:rPr>
          <w:rStyle w:val="Char0"/>
          <w:rFonts w:hint="cs"/>
          <w:rtl/>
        </w:rPr>
        <w:t>‌</w:t>
      </w:r>
      <w:r w:rsidRPr="00695320">
        <w:rPr>
          <w:rStyle w:val="Char0"/>
          <w:rFonts w:hint="cs"/>
          <w:rtl/>
        </w:rPr>
        <w:t>دادند.</w:t>
      </w:r>
    </w:p>
    <w:p w:rsidR="00084FA6" w:rsidRPr="00695320" w:rsidRDefault="00084FA6" w:rsidP="00084FA6">
      <w:pPr>
        <w:ind w:firstLine="237"/>
        <w:jc w:val="both"/>
        <w:rPr>
          <w:rStyle w:val="Char0"/>
          <w:rtl/>
        </w:rPr>
      </w:pPr>
      <w:r w:rsidRPr="00695320">
        <w:rPr>
          <w:rStyle w:val="Char0"/>
          <w:rFonts w:hint="cs"/>
          <w:rtl/>
        </w:rPr>
        <w:t>سپس آن را در قرن اول و دوم پس از میلاد، تدوین کردند و نام «مشناة» را بر وی اطلاق نمودند، چون می</w:t>
      </w:r>
      <w:r w:rsidR="00CE54C3">
        <w:rPr>
          <w:rStyle w:val="Char0"/>
          <w:rFonts w:hint="cs"/>
          <w:rtl/>
        </w:rPr>
        <w:t>‌</w:t>
      </w:r>
      <w:r w:rsidRPr="00695320">
        <w:rPr>
          <w:rStyle w:val="Char0"/>
          <w:rFonts w:hint="cs"/>
          <w:rtl/>
        </w:rPr>
        <w:t>ترسیدند که از بین برود.</w:t>
      </w:r>
    </w:p>
    <w:p w:rsidR="00084FA6" w:rsidRPr="00695320" w:rsidRDefault="00084FA6" w:rsidP="00084FA6">
      <w:pPr>
        <w:ind w:firstLine="237"/>
        <w:jc w:val="both"/>
        <w:rPr>
          <w:rStyle w:val="Char0"/>
          <w:rtl/>
        </w:rPr>
      </w:pPr>
      <w:r w:rsidRPr="00695320">
        <w:rPr>
          <w:rStyle w:val="Char0"/>
          <w:rFonts w:hint="cs"/>
          <w:rtl/>
        </w:rPr>
        <w:t>سپس این «مشناة» را شرح دادند و آن را «جمار» نامیدند.</w:t>
      </w:r>
    </w:p>
    <w:p w:rsidR="00084FA6" w:rsidRPr="00695320" w:rsidRDefault="00084FA6" w:rsidP="00084FA6">
      <w:pPr>
        <w:ind w:firstLine="237"/>
        <w:jc w:val="both"/>
        <w:rPr>
          <w:rStyle w:val="Char0"/>
          <w:rtl/>
        </w:rPr>
      </w:pPr>
      <w:r w:rsidRPr="00695320">
        <w:rPr>
          <w:rStyle w:val="Char0"/>
          <w:rFonts w:hint="cs"/>
          <w:rtl/>
        </w:rPr>
        <w:t>شروح مذکور، در دوره</w:t>
      </w:r>
      <w:r w:rsidR="00CE54C3">
        <w:rPr>
          <w:rStyle w:val="Char0"/>
          <w:rFonts w:hint="cs"/>
          <w:rtl/>
        </w:rPr>
        <w:t>‌</w:t>
      </w:r>
      <w:r w:rsidRPr="00695320">
        <w:rPr>
          <w:rStyle w:val="Char0"/>
          <w:rFonts w:hint="cs"/>
          <w:rtl/>
        </w:rPr>
        <w:t>ای طولانی نگاشته شد؛ یعنی از قرن دوم پس از میلاد تا اواخر قرن ششم بعد از میلاد.</w:t>
      </w:r>
    </w:p>
    <w:p w:rsidR="00084FA6" w:rsidRPr="00695320" w:rsidRDefault="00084FA6" w:rsidP="00084FA6">
      <w:pPr>
        <w:ind w:firstLine="237"/>
        <w:jc w:val="both"/>
        <w:rPr>
          <w:rStyle w:val="Char0"/>
          <w:rtl/>
        </w:rPr>
      </w:pPr>
      <w:r w:rsidRPr="00695320">
        <w:rPr>
          <w:rStyle w:val="Char0"/>
          <w:rFonts w:hint="cs"/>
          <w:rtl/>
        </w:rPr>
        <w:t xml:space="preserve">پیشوایان مذهبی بابل و فلسطین به افزایش شرح ادامه دادند و سپس متن </w:t>
      </w:r>
      <w:r w:rsidRPr="00695320">
        <w:rPr>
          <w:rStyle w:val="Char0"/>
          <w:rtl/>
        </w:rPr>
        <w:t>–</w:t>
      </w:r>
      <w:r w:rsidRPr="00695320">
        <w:rPr>
          <w:rStyle w:val="Char0"/>
          <w:rFonts w:hint="cs"/>
          <w:rtl/>
        </w:rPr>
        <w:t xml:space="preserve"> مشناة - و شرح </w:t>
      </w:r>
      <w:r w:rsidRPr="00695320">
        <w:rPr>
          <w:rStyle w:val="Char0"/>
          <w:rtl/>
        </w:rPr>
        <w:t>–</w:t>
      </w:r>
      <w:r w:rsidRPr="00695320">
        <w:rPr>
          <w:rStyle w:val="Char0"/>
          <w:rFonts w:hint="cs"/>
          <w:rtl/>
        </w:rPr>
        <w:t xml:space="preserve"> جمار-، تلمود نام گرفت.</w:t>
      </w:r>
    </w:p>
    <w:p w:rsidR="00084FA6" w:rsidRPr="00695320" w:rsidRDefault="00084FA6" w:rsidP="00084FA6">
      <w:pPr>
        <w:ind w:firstLine="237"/>
        <w:jc w:val="both"/>
        <w:rPr>
          <w:rStyle w:val="Char0"/>
          <w:rtl/>
        </w:rPr>
      </w:pPr>
      <w:r w:rsidRPr="00695320">
        <w:rPr>
          <w:rStyle w:val="Char0"/>
          <w:rFonts w:hint="cs"/>
          <w:rtl/>
        </w:rPr>
        <w:t>تعلیق</w:t>
      </w:r>
      <w:r w:rsidR="00CE54C3">
        <w:rPr>
          <w:rStyle w:val="Char0"/>
          <w:rFonts w:hint="cs"/>
          <w:rtl/>
        </w:rPr>
        <w:t>‌</w:t>
      </w:r>
      <w:r w:rsidRPr="00695320">
        <w:rPr>
          <w:rStyle w:val="Char0"/>
          <w:rFonts w:hint="cs"/>
          <w:rtl/>
        </w:rPr>
        <w:t>ها و شروح پیشوایان بابل، «تلمود بابل» نامیده شد.</w:t>
      </w:r>
    </w:p>
    <w:p w:rsidR="00084FA6" w:rsidRPr="00695320" w:rsidRDefault="00084FA6" w:rsidP="00084FA6">
      <w:pPr>
        <w:ind w:firstLine="237"/>
        <w:jc w:val="both"/>
        <w:rPr>
          <w:rStyle w:val="Char0"/>
          <w:rtl/>
        </w:rPr>
      </w:pPr>
      <w:r w:rsidRPr="00695320">
        <w:rPr>
          <w:rStyle w:val="Char0"/>
          <w:rFonts w:hint="cs"/>
          <w:rtl/>
        </w:rPr>
        <w:t>و شروح پیشوایان مذهبی فلسطین، «تلمود فلسطین» نام گرفت.</w:t>
      </w:r>
    </w:p>
    <w:p w:rsidR="00084FA6" w:rsidRPr="00695320" w:rsidRDefault="00084FA6" w:rsidP="00084FA6">
      <w:pPr>
        <w:ind w:firstLine="237"/>
        <w:jc w:val="both"/>
        <w:rPr>
          <w:rStyle w:val="Char0"/>
          <w:rtl/>
        </w:rPr>
      </w:pPr>
      <w:r w:rsidRPr="00695320">
        <w:rPr>
          <w:rStyle w:val="Char0"/>
          <w:rFonts w:hint="cs"/>
          <w:rtl/>
        </w:rPr>
        <w:t>یهودیان فرنسیون تلمود را مقدّس و مهم می</w:t>
      </w:r>
      <w:r w:rsidR="00CE54C3">
        <w:rPr>
          <w:rStyle w:val="Char0"/>
          <w:rFonts w:hint="cs"/>
          <w:rtl/>
        </w:rPr>
        <w:t>‌</w:t>
      </w:r>
      <w:r w:rsidRPr="00695320">
        <w:rPr>
          <w:rStyle w:val="Char0"/>
          <w:rFonts w:hint="cs"/>
          <w:rtl/>
        </w:rPr>
        <w:t>دانند، امّا فرقه</w:t>
      </w:r>
      <w:r w:rsidR="00CE54C3">
        <w:rPr>
          <w:rStyle w:val="Char0"/>
          <w:rFonts w:hint="cs"/>
          <w:rtl/>
        </w:rPr>
        <w:t>‌</w:t>
      </w:r>
      <w:r w:rsidRPr="00695320">
        <w:rPr>
          <w:rStyle w:val="Char0"/>
          <w:rFonts w:hint="cs"/>
          <w:rtl/>
        </w:rPr>
        <w:t>های دیگر آن را قبول ندارند.</w:t>
      </w:r>
      <w:r w:rsidRPr="007F2722">
        <w:rPr>
          <w:rStyle w:val="Char0"/>
          <w:vertAlign w:val="superscript"/>
          <w:rtl/>
        </w:rPr>
        <w:footnoteReference w:id="242"/>
      </w:r>
    </w:p>
    <w:p w:rsidR="00084FA6" w:rsidRPr="00695320" w:rsidRDefault="00084FA6" w:rsidP="00084FA6">
      <w:pPr>
        <w:ind w:firstLine="237"/>
        <w:jc w:val="both"/>
        <w:rPr>
          <w:rStyle w:val="Char0"/>
          <w:rtl/>
        </w:rPr>
      </w:pPr>
      <w:r w:rsidRPr="00695320">
        <w:rPr>
          <w:rStyle w:val="Char0"/>
          <w:rFonts w:hint="cs"/>
          <w:rtl/>
        </w:rPr>
        <w:t>تلمود تأثیر فراوانی بر روح و روان یهودیان دارد.</w:t>
      </w:r>
    </w:p>
    <w:p w:rsidR="00084FA6" w:rsidRPr="00AD4E6D" w:rsidRDefault="00EF33EF" w:rsidP="00EF33EF">
      <w:pPr>
        <w:pStyle w:val="ab"/>
        <w:rPr>
          <w:rtl/>
        </w:rPr>
      </w:pPr>
      <w:bookmarkStart w:id="192" w:name="_Toc493430056"/>
      <w:r>
        <w:rPr>
          <w:rFonts w:hint="cs"/>
          <w:rtl/>
        </w:rPr>
        <w:t xml:space="preserve">4) </w:t>
      </w:r>
      <w:r w:rsidR="00084FA6" w:rsidRPr="00AD4E6D">
        <w:rPr>
          <w:rtl/>
        </w:rPr>
        <w:t>تحریف تورات</w:t>
      </w:r>
      <w:bookmarkEnd w:id="192"/>
    </w:p>
    <w:p w:rsidR="00084FA6" w:rsidRPr="00695320" w:rsidRDefault="00084FA6" w:rsidP="009A03D9">
      <w:pPr>
        <w:ind w:firstLine="237"/>
        <w:jc w:val="both"/>
        <w:rPr>
          <w:rStyle w:val="Char0"/>
          <w:rtl/>
        </w:rPr>
      </w:pPr>
      <w:r w:rsidRPr="00695320">
        <w:rPr>
          <w:rStyle w:val="Char0"/>
          <w:rFonts w:hint="cs"/>
          <w:rtl/>
        </w:rPr>
        <w:t xml:space="preserve">هر عاقل با انصافی </w:t>
      </w:r>
      <w:r w:rsidR="009A03D9">
        <w:rPr>
          <w:rStyle w:val="Char0"/>
          <w:rFonts w:hint="cs"/>
          <w:rtl/>
        </w:rPr>
        <w:t>-</w:t>
      </w:r>
      <w:r w:rsidRPr="00695320">
        <w:rPr>
          <w:rStyle w:val="Char0"/>
          <w:rFonts w:hint="cs"/>
          <w:rtl/>
        </w:rPr>
        <w:t>چه رسد به اینکه مسلمان و مؤمن باشد- می</w:t>
      </w:r>
      <w:r w:rsidR="00CE54C3">
        <w:rPr>
          <w:rStyle w:val="Char0"/>
          <w:rFonts w:hint="cs"/>
          <w:rtl/>
        </w:rPr>
        <w:t>‌</w:t>
      </w:r>
      <w:r w:rsidRPr="00695320">
        <w:rPr>
          <w:rStyle w:val="Char0"/>
          <w:rFonts w:hint="cs"/>
          <w:rtl/>
        </w:rPr>
        <w:t>داند توراتی که الله تعالی آن را بر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نازل کرد خالی و مبرّا از بیشترین مطالبی که اکنون در کتاب</w:t>
      </w:r>
      <w:r w:rsidR="00CE54C3">
        <w:rPr>
          <w:rStyle w:val="Char0"/>
          <w:rFonts w:hint="cs"/>
          <w:rtl/>
        </w:rPr>
        <w:t>‌</w:t>
      </w:r>
      <w:r w:rsidRPr="00695320">
        <w:rPr>
          <w:rStyle w:val="Char0"/>
          <w:rFonts w:hint="cs"/>
          <w:rtl/>
        </w:rPr>
        <w:t>های یهودیان است، می‌باشد و دلایل متعدّدی در این زمینه وجود دارد؛ از جمله:</w:t>
      </w:r>
    </w:p>
    <w:p w:rsidR="00084FA6" w:rsidRPr="00695320" w:rsidRDefault="00084FA6" w:rsidP="005F6EEF">
      <w:pPr>
        <w:pStyle w:val="a0"/>
        <w:rPr>
          <w:rStyle w:val="Char0"/>
        </w:rPr>
      </w:pPr>
      <w:r w:rsidRPr="00695320">
        <w:rPr>
          <w:rStyle w:val="Char0"/>
          <w:rFonts w:hint="cs"/>
          <w:rtl/>
        </w:rPr>
        <w:t>أ</w:t>
      </w:r>
      <w:r w:rsidR="00EF33EF">
        <w:rPr>
          <w:rStyle w:val="Char0"/>
          <w:rFonts w:hint="cs"/>
          <w:rtl/>
        </w:rPr>
        <w:t>-</w:t>
      </w:r>
      <w:r w:rsidRPr="00695320">
        <w:rPr>
          <w:rStyle w:val="Char0"/>
          <w:rFonts w:hint="cs"/>
          <w:rtl/>
        </w:rPr>
        <w:t xml:space="preserve"> نابودی، نسخ، تحریف و تخریبی که علیه تورات صورت گرفت: این کتاب، هفت مرتبه دچار تغییر و تحریف شد؛ یعنی از زمان سلیمان</w:t>
      </w:r>
      <w:r w:rsidR="00656F15" w:rsidRPr="00656F15">
        <w:rPr>
          <w:rFonts w:ascii="MitraUnicode" w:hAnsi="MitraUnicode" w:cs="CTraditional Arabic"/>
          <w:rtl/>
        </w:rPr>
        <w:t> ÷</w:t>
      </w:r>
      <w:r w:rsidR="00C61D90" w:rsidRPr="00C61D90">
        <w:rPr>
          <w:rFonts w:ascii="MitraUnicode" w:hAnsi="MitraUnicode"/>
          <w:rtl/>
        </w:rPr>
        <w:t xml:space="preserve"> </w:t>
      </w:r>
      <w:r w:rsidR="005F6EEF">
        <w:rPr>
          <w:rStyle w:val="Char0"/>
          <w:rFonts w:hint="cs"/>
          <w:rtl/>
        </w:rPr>
        <w:t>-</w:t>
      </w:r>
      <w:r w:rsidRPr="00695320">
        <w:rPr>
          <w:rStyle w:val="Char0"/>
          <w:rFonts w:hint="cs"/>
          <w:rtl/>
        </w:rPr>
        <w:t>سال 945 پیش از میلاد- تا هفتمین تحریف و تغییری که در سال 613 م انجام شد. و این مطلب بیانگر نابودی و بی</w:t>
      </w:r>
      <w:r w:rsidR="00CE54C3">
        <w:rPr>
          <w:rStyle w:val="Char0"/>
          <w:rFonts w:hint="cs"/>
          <w:rtl/>
        </w:rPr>
        <w:t>‌</w:t>
      </w:r>
      <w:r w:rsidRPr="00695320">
        <w:rPr>
          <w:rStyle w:val="Char0"/>
          <w:rFonts w:hint="cs"/>
          <w:rtl/>
        </w:rPr>
        <w:t>سندی آن است.</w:t>
      </w:r>
    </w:p>
    <w:p w:rsidR="00084FA6" w:rsidRPr="00252D7B" w:rsidRDefault="00084FA6" w:rsidP="00EF33EF">
      <w:pPr>
        <w:pStyle w:val="a0"/>
        <w:rPr>
          <w:rStyle w:val="Char0"/>
          <w:spacing w:val="-4"/>
        </w:rPr>
      </w:pPr>
      <w:r w:rsidRPr="00252D7B">
        <w:rPr>
          <w:rStyle w:val="Char0"/>
          <w:rFonts w:hint="cs"/>
          <w:spacing w:val="-4"/>
          <w:rtl/>
        </w:rPr>
        <w:t>ب</w:t>
      </w:r>
      <w:r w:rsidR="00EF33EF" w:rsidRPr="00252D7B">
        <w:rPr>
          <w:rStyle w:val="Char0"/>
          <w:rFonts w:hint="cs"/>
          <w:spacing w:val="-4"/>
          <w:rtl/>
        </w:rPr>
        <w:t>-</w:t>
      </w:r>
      <w:r w:rsidRPr="00252D7B">
        <w:rPr>
          <w:rStyle w:val="Char0"/>
          <w:rFonts w:hint="cs"/>
          <w:spacing w:val="-4"/>
          <w:rtl/>
        </w:rPr>
        <w:t xml:space="preserve"> دارابودن عقایدی باطل که کمترین ارتباطی با آنچه پیامبران</w:t>
      </w:r>
      <w:r w:rsidR="00656F15" w:rsidRPr="00252D7B">
        <w:rPr>
          <w:rFonts w:ascii="MitraUnicode" w:hAnsi="MitraUnicode" w:cs="CTraditional Arabic"/>
          <w:spacing w:val="-4"/>
          <w:rtl/>
        </w:rPr>
        <w:t> †</w:t>
      </w:r>
      <w:r w:rsidR="00C61D90" w:rsidRPr="00252D7B">
        <w:rPr>
          <w:rFonts w:ascii="MitraUnicode" w:hAnsi="MitraUnicode"/>
          <w:spacing w:val="-4"/>
          <w:rtl/>
        </w:rPr>
        <w:t xml:space="preserve"> </w:t>
      </w:r>
      <w:r w:rsidRPr="00252D7B">
        <w:rPr>
          <w:rStyle w:val="Char0"/>
          <w:rFonts w:hint="cs"/>
          <w:spacing w:val="-4"/>
          <w:rtl/>
        </w:rPr>
        <w:t>آوردند، ندارد.</w:t>
      </w:r>
    </w:p>
    <w:p w:rsidR="00084FA6" w:rsidRPr="00695320" w:rsidRDefault="00084FA6" w:rsidP="00EF33EF">
      <w:pPr>
        <w:pStyle w:val="a0"/>
        <w:rPr>
          <w:rStyle w:val="Char0"/>
        </w:rPr>
      </w:pPr>
      <w:r w:rsidRPr="00695320">
        <w:rPr>
          <w:rStyle w:val="Char0"/>
          <w:rFonts w:hint="cs"/>
          <w:rtl/>
        </w:rPr>
        <w:t>ج</w:t>
      </w:r>
      <w:r w:rsidR="00EF33EF">
        <w:rPr>
          <w:rStyle w:val="Char0"/>
          <w:rFonts w:hint="cs"/>
          <w:rtl/>
        </w:rPr>
        <w:t>-</w:t>
      </w:r>
      <w:r w:rsidRPr="00695320">
        <w:rPr>
          <w:rStyle w:val="Char0"/>
          <w:rFonts w:hint="cs"/>
          <w:rtl/>
        </w:rPr>
        <w:t xml:space="preserve"> در برخی موارد، الله متعال را ناقص و شبیه به مخلوقات معرّفی نموده است؛ مثلا چنین می</w:t>
      </w:r>
      <w:r w:rsidR="00CE54C3">
        <w:rPr>
          <w:rStyle w:val="Char0"/>
          <w:rFonts w:hint="cs"/>
          <w:rtl/>
        </w:rPr>
        <w:t>‌</w:t>
      </w:r>
      <w:r w:rsidRPr="00695320">
        <w:rPr>
          <w:rStyle w:val="Char0"/>
          <w:rFonts w:hint="cs"/>
          <w:rtl/>
        </w:rPr>
        <w:t>آید: «الله تعالی یک شب کامل با یعقوب</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کشتی گرفت و یعقوب بر وی پیروز شد.»</w:t>
      </w:r>
    </w:p>
    <w:p w:rsidR="00084FA6" w:rsidRPr="00695320" w:rsidRDefault="00084FA6" w:rsidP="00084FA6">
      <w:pPr>
        <w:ind w:firstLine="237"/>
        <w:jc w:val="both"/>
        <w:rPr>
          <w:rStyle w:val="Char0"/>
          <w:rtl/>
        </w:rPr>
      </w:pPr>
      <w:r w:rsidRPr="00695320">
        <w:rPr>
          <w:rStyle w:val="Char0"/>
          <w:rFonts w:hint="cs"/>
          <w:rtl/>
        </w:rPr>
        <w:t>همچنین می</w:t>
      </w:r>
      <w:r w:rsidR="00CE54C3">
        <w:rPr>
          <w:rStyle w:val="Char0"/>
          <w:rFonts w:hint="cs"/>
          <w:rtl/>
        </w:rPr>
        <w:t>‌</w:t>
      </w:r>
      <w:r w:rsidRPr="00695320">
        <w:rPr>
          <w:rStyle w:val="Char0"/>
          <w:rFonts w:hint="cs"/>
          <w:rtl/>
        </w:rPr>
        <w:t>گویند: «الله</w:t>
      </w:r>
      <w:r w:rsidR="00656F15" w:rsidRPr="00656F15">
        <w:rPr>
          <w:rFonts w:cs="CTraditional Arabic"/>
          <w:rtl/>
        </w:rPr>
        <w:t> ﻷ</w:t>
      </w:r>
      <w:r w:rsidR="00C61D90" w:rsidRPr="00C61D90">
        <w:rPr>
          <w:rFonts w:cs="IRNazli"/>
          <w:rtl/>
        </w:rPr>
        <w:t xml:space="preserve"> </w:t>
      </w:r>
      <w:r w:rsidRPr="00695320">
        <w:rPr>
          <w:rStyle w:val="Char0"/>
          <w:rFonts w:hint="cs"/>
          <w:rtl/>
        </w:rPr>
        <w:t>وقتی گناهان بشر را دید، از آفرینش آنان پشیمان شد و آن قدر گریست که مبتلا به درد چشم شد و فرشتگان به عیادتش رفتند.»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از آنچه این ظالمان می</w:t>
      </w:r>
      <w:r w:rsidR="00CE54C3">
        <w:rPr>
          <w:rStyle w:val="Char0"/>
          <w:rFonts w:hint="cs"/>
          <w:rtl/>
        </w:rPr>
        <w:t>‌</w:t>
      </w:r>
      <w:r w:rsidRPr="00695320">
        <w:rPr>
          <w:rStyle w:val="Char0"/>
          <w:rFonts w:hint="cs"/>
          <w:rtl/>
        </w:rPr>
        <w:t>گویند، بسیار مبرّا و پاک است.</w:t>
      </w:r>
    </w:p>
    <w:p w:rsidR="00084FA6" w:rsidRPr="00695320" w:rsidRDefault="00084FA6" w:rsidP="00EF33EF">
      <w:pPr>
        <w:pStyle w:val="a0"/>
        <w:rPr>
          <w:rStyle w:val="Char0"/>
        </w:rPr>
      </w:pPr>
      <w:r w:rsidRPr="00695320">
        <w:rPr>
          <w:rStyle w:val="Char0"/>
          <w:rFonts w:hint="cs"/>
          <w:rtl/>
        </w:rPr>
        <w:t>د</w:t>
      </w:r>
      <w:r w:rsidR="00EF33EF">
        <w:rPr>
          <w:rStyle w:val="Char0"/>
          <w:rFonts w:hint="cs"/>
          <w:rtl/>
        </w:rPr>
        <w:t>-</w:t>
      </w:r>
      <w:r w:rsidRPr="00695320">
        <w:rPr>
          <w:rStyle w:val="Char0"/>
          <w:rFonts w:hint="cs"/>
          <w:rtl/>
        </w:rPr>
        <w:t xml:space="preserve"> مشتمل بر دشنام و نکوهش پیامبران است؛ مثلا می</w:t>
      </w:r>
      <w:r w:rsidR="00CE54C3">
        <w:rPr>
          <w:rStyle w:val="Char0"/>
          <w:rFonts w:hint="cs"/>
          <w:rtl/>
        </w:rPr>
        <w:t>‌</w:t>
      </w:r>
      <w:r w:rsidRPr="00695320">
        <w:rPr>
          <w:rStyle w:val="Char0"/>
          <w:rFonts w:hint="cs"/>
          <w:rtl/>
        </w:rPr>
        <w:t>گویند: «پیامبر الهی؛ هارون گوساله</w:t>
      </w:r>
      <w:r w:rsidR="00CE54C3">
        <w:rPr>
          <w:rStyle w:val="Char0"/>
          <w:rFonts w:hint="cs"/>
          <w:rtl/>
        </w:rPr>
        <w:t>‌</w:t>
      </w:r>
      <w:r w:rsidRPr="00695320">
        <w:rPr>
          <w:rStyle w:val="Char0"/>
          <w:rFonts w:hint="cs"/>
          <w:rtl/>
        </w:rPr>
        <w:t>ای ساخت و به همراه بنی</w:t>
      </w:r>
      <w:r w:rsidR="00CE54C3">
        <w:rPr>
          <w:rStyle w:val="Char0"/>
          <w:rFonts w:hint="cs"/>
          <w:rtl/>
        </w:rPr>
        <w:t>‌</w:t>
      </w:r>
      <w:r w:rsidRPr="00695320">
        <w:rPr>
          <w:rStyle w:val="Char0"/>
          <w:rFonts w:hint="cs"/>
          <w:rtl/>
        </w:rPr>
        <w:t>اسرائیل، آن را پرستش کرد.»</w:t>
      </w:r>
    </w:p>
    <w:p w:rsidR="00084FA6" w:rsidRPr="00695320" w:rsidRDefault="00084FA6" w:rsidP="00084FA6">
      <w:pPr>
        <w:ind w:firstLine="237"/>
        <w:jc w:val="both"/>
        <w:rPr>
          <w:rStyle w:val="Char0"/>
          <w:rtl/>
        </w:rPr>
      </w:pPr>
      <w:r w:rsidRPr="00695320">
        <w:rPr>
          <w:rStyle w:val="Char0"/>
          <w:rFonts w:hint="cs"/>
          <w:rtl/>
        </w:rPr>
        <w:t>و نیز آمده است که: «لوط آن قدر شراب نوشید تا مست شد، سپس به سمت دو دخترش رفت و با آن</w:t>
      </w:r>
      <w:r w:rsidRPr="00695320">
        <w:rPr>
          <w:rStyle w:val="Char0"/>
          <w:rFonts w:hint="cs"/>
          <w:cs/>
        </w:rPr>
        <w:t>‎</w:t>
      </w:r>
      <w:r w:rsidRPr="00695320">
        <w:rPr>
          <w:rStyle w:val="Char0"/>
          <w:rFonts w:hint="cs"/>
          <w:rtl/>
        </w:rPr>
        <w:t>ها؛ یکی پس از دیگری، زنا کرد.»</w:t>
      </w:r>
    </w:p>
    <w:p w:rsidR="00084FA6" w:rsidRPr="00695320" w:rsidRDefault="00084FA6" w:rsidP="00084FA6">
      <w:pPr>
        <w:ind w:firstLine="237"/>
        <w:jc w:val="both"/>
        <w:rPr>
          <w:rStyle w:val="Char0"/>
          <w:rtl/>
        </w:rPr>
      </w:pPr>
      <w:r w:rsidRPr="00695320">
        <w:rPr>
          <w:rStyle w:val="Char0"/>
          <w:rFonts w:hint="cs"/>
          <w:rtl/>
        </w:rPr>
        <w:t>و می</w:t>
      </w:r>
      <w:r w:rsidR="00CE54C3">
        <w:rPr>
          <w:rStyle w:val="Char0"/>
          <w:rFonts w:hint="cs"/>
          <w:rtl/>
        </w:rPr>
        <w:t>‌</w:t>
      </w:r>
      <w:r w:rsidRPr="00695320">
        <w:rPr>
          <w:rStyle w:val="Char0"/>
          <w:rFonts w:hint="cs"/>
          <w:rtl/>
        </w:rPr>
        <w:t>گویند: «سلیمان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آخر عمر، مرتد شد و بت</w:t>
      </w:r>
      <w:r w:rsidR="00CE54C3">
        <w:rPr>
          <w:rStyle w:val="Char0"/>
          <w:rFonts w:hint="cs"/>
          <w:rtl/>
        </w:rPr>
        <w:t>‌</w:t>
      </w:r>
      <w:r w:rsidRPr="00695320">
        <w:rPr>
          <w:rStyle w:val="Char0"/>
          <w:rFonts w:hint="cs"/>
          <w:rtl/>
        </w:rPr>
        <w:t>ها را پرستید و عبادتگاه</w:t>
      </w:r>
      <w:r w:rsidR="00CE54C3">
        <w:rPr>
          <w:rStyle w:val="Char0"/>
          <w:rFonts w:hint="cs"/>
          <w:rtl/>
        </w:rPr>
        <w:t>‌</w:t>
      </w:r>
      <w:r w:rsidRPr="00695320">
        <w:rPr>
          <w:rStyle w:val="Char0"/>
          <w:rFonts w:hint="cs"/>
          <w:rtl/>
        </w:rPr>
        <w:t>هایی برایشان ساخت.» و سایر رسوایی</w:t>
      </w:r>
      <w:r w:rsidR="00CE54C3">
        <w:rPr>
          <w:rStyle w:val="Char0"/>
          <w:rFonts w:hint="cs"/>
          <w:rtl/>
        </w:rPr>
        <w:t>‌</w:t>
      </w:r>
      <w:r w:rsidRPr="00695320">
        <w:rPr>
          <w:rStyle w:val="Char0"/>
          <w:rFonts w:hint="cs"/>
          <w:rtl/>
        </w:rPr>
        <w:t>هایی که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از آن</w:t>
      </w:r>
      <w:r w:rsidRPr="00695320">
        <w:rPr>
          <w:rStyle w:val="Char0"/>
          <w:rFonts w:hint="cs"/>
          <w:cs/>
        </w:rPr>
        <w:t>‎</w:t>
      </w:r>
      <w:r w:rsidRPr="00695320">
        <w:rPr>
          <w:rStyle w:val="Char0"/>
          <w:rFonts w:hint="cs"/>
          <w:rtl/>
        </w:rPr>
        <w:t>ها مبرّا هستند.</w:t>
      </w:r>
    </w:p>
    <w:p w:rsidR="00084FA6" w:rsidRPr="00695320" w:rsidRDefault="00084FA6" w:rsidP="00EF33EF">
      <w:pPr>
        <w:pStyle w:val="a0"/>
        <w:rPr>
          <w:rStyle w:val="Char0"/>
        </w:rPr>
      </w:pPr>
      <w:r w:rsidRPr="00695320">
        <w:rPr>
          <w:rStyle w:val="Char0"/>
          <w:rFonts w:hint="cs"/>
          <w:rtl/>
        </w:rPr>
        <w:t>هـ</w:t>
      </w:r>
      <w:r w:rsidR="00EF33EF">
        <w:rPr>
          <w:rStyle w:val="Char0"/>
          <w:rFonts w:hint="cs"/>
          <w:rtl/>
        </w:rPr>
        <w:t>-</w:t>
      </w:r>
      <w:r w:rsidRPr="00695320">
        <w:rPr>
          <w:rStyle w:val="Char0"/>
          <w:rFonts w:hint="cs"/>
          <w:rtl/>
        </w:rPr>
        <w:t xml:space="preserve"> دارابودن اشتباهات و امور محال و متناقض.</w:t>
      </w:r>
      <w:r w:rsidRPr="007F2722">
        <w:rPr>
          <w:rStyle w:val="Char0"/>
          <w:vertAlign w:val="superscript"/>
          <w:rtl/>
        </w:rPr>
        <w:footnoteReference w:id="243"/>
      </w:r>
    </w:p>
    <w:p w:rsidR="00084FA6" w:rsidRPr="00695320" w:rsidRDefault="00084FA6" w:rsidP="00EF33EF">
      <w:pPr>
        <w:pStyle w:val="a0"/>
        <w:rPr>
          <w:rStyle w:val="Char0"/>
        </w:rPr>
      </w:pPr>
      <w:r w:rsidRPr="00695320">
        <w:rPr>
          <w:rStyle w:val="Char0"/>
          <w:rFonts w:hint="cs"/>
          <w:rtl/>
        </w:rPr>
        <w:t>و</w:t>
      </w:r>
      <w:r w:rsidR="00EF33EF">
        <w:rPr>
          <w:rStyle w:val="Char0"/>
          <w:rFonts w:hint="cs"/>
          <w:rtl/>
        </w:rPr>
        <w:t>-</w:t>
      </w:r>
      <w:r w:rsidRPr="00695320">
        <w:rPr>
          <w:rStyle w:val="Char0"/>
          <w:rFonts w:hint="cs"/>
          <w:rtl/>
        </w:rPr>
        <w:t xml:space="preserve"> نبرد میان تورات و حقایق علم معاصر، اشتباهات علمی موجود در تورات را اثبات نمود.</w:t>
      </w:r>
    </w:p>
    <w:p w:rsidR="00084FA6" w:rsidRPr="00695320" w:rsidRDefault="00084FA6" w:rsidP="00EF33EF">
      <w:pPr>
        <w:ind w:firstLine="237"/>
        <w:jc w:val="both"/>
        <w:rPr>
          <w:rStyle w:val="Char0"/>
          <w:rtl/>
        </w:rPr>
      </w:pPr>
      <w:r w:rsidRPr="00695320">
        <w:rPr>
          <w:rStyle w:val="Char0"/>
          <w:rFonts w:hint="cs"/>
          <w:rtl/>
        </w:rPr>
        <w:t>از میان کتاب</w:t>
      </w:r>
      <w:r w:rsidR="00CE54C3">
        <w:rPr>
          <w:rStyle w:val="Char0"/>
          <w:rFonts w:hint="cs"/>
          <w:rtl/>
        </w:rPr>
        <w:t>‌</w:t>
      </w:r>
      <w:r w:rsidRPr="00695320">
        <w:rPr>
          <w:rStyle w:val="Char0"/>
          <w:rFonts w:hint="cs"/>
          <w:rtl/>
        </w:rPr>
        <w:t xml:space="preserve">هایی که در این زمینه نوشته شده است، دو </w:t>
      </w:r>
      <w:r w:rsidRPr="00454F5E">
        <w:rPr>
          <w:rStyle w:val="Char0"/>
          <w:rFonts w:hint="cs"/>
          <w:rtl/>
        </w:rPr>
        <w:t>کتاب «أصل الإنسان» و «التّوراة والإنجیل والقرآن والعلم» از دانشمند</w:t>
      </w:r>
      <w:r w:rsidRPr="00695320">
        <w:rPr>
          <w:rStyle w:val="Char0"/>
          <w:rFonts w:hint="cs"/>
          <w:rtl/>
        </w:rPr>
        <w:t xml:space="preserve"> فرانسوی </w:t>
      </w:r>
      <w:r w:rsidRPr="00454F5E">
        <w:rPr>
          <w:rStyle w:val="Char4"/>
          <w:rFonts w:hint="cs"/>
          <w:rtl/>
        </w:rPr>
        <w:t>«موریس بوکای»</w:t>
      </w:r>
      <w:r w:rsidRPr="00695320">
        <w:rPr>
          <w:rStyle w:val="Char0"/>
          <w:rFonts w:hint="cs"/>
          <w:rtl/>
        </w:rPr>
        <w:t xml:space="preserve"> را می</w:t>
      </w:r>
      <w:r w:rsidR="00EF33EF">
        <w:rPr>
          <w:rStyle w:val="Char0"/>
          <w:rFonts w:hint="cs"/>
          <w:rtl/>
        </w:rPr>
        <w:t>‌</w:t>
      </w:r>
      <w:r w:rsidRPr="00695320">
        <w:rPr>
          <w:rStyle w:val="Char0"/>
          <w:rFonts w:hint="cs"/>
          <w:rtl/>
        </w:rPr>
        <w:t xml:space="preserve">توان نام برد. وی در این دو کتاب، علاوه بر بیان اشتباهات علمی موجود در تورات و انجیل، اثبات نموده که قرآن کریم با علم معاصر و حقایق آن هیچ گونه منافاتی ندارد و حتّی دلایلی </w:t>
      </w:r>
      <w:r w:rsidRPr="00695320">
        <w:rPr>
          <w:rStyle w:val="Char0"/>
          <w:rtl/>
        </w:rPr>
        <w:t>آورده که قرآن در این زمینه 1400 سال جلوتر از علم است.</w:t>
      </w:r>
      <w:r w:rsidRPr="007F2722">
        <w:rPr>
          <w:rStyle w:val="Char0"/>
          <w:vertAlign w:val="superscript"/>
          <w:rtl/>
        </w:rPr>
        <w:footnoteReference w:id="244"/>
      </w:r>
    </w:p>
    <w:p w:rsidR="00084FA6" w:rsidRPr="00AD4E6D" w:rsidRDefault="00372471" w:rsidP="00372471">
      <w:pPr>
        <w:pStyle w:val="a2"/>
        <w:rPr>
          <w:rtl/>
        </w:rPr>
      </w:pPr>
      <w:bookmarkStart w:id="193" w:name="_Toc493430057"/>
      <w:r>
        <w:rPr>
          <w:rFonts w:hint="cs"/>
          <w:rtl/>
        </w:rPr>
        <w:t xml:space="preserve">3- </w:t>
      </w:r>
      <w:r w:rsidR="00084FA6" w:rsidRPr="00AD4E6D">
        <w:rPr>
          <w:rtl/>
        </w:rPr>
        <w:t>انجیل</w:t>
      </w:r>
      <w:bookmarkEnd w:id="193"/>
    </w:p>
    <w:p w:rsidR="00EF33EF" w:rsidRPr="00EF33EF" w:rsidRDefault="00EF33EF" w:rsidP="00EF33EF">
      <w:pPr>
        <w:pStyle w:val="ab"/>
      </w:pPr>
      <w:bookmarkStart w:id="194" w:name="_Toc493430058"/>
      <w:r>
        <w:rPr>
          <w:rFonts w:hint="cs"/>
          <w:rtl/>
        </w:rPr>
        <w:t xml:space="preserve">1) </w:t>
      </w:r>
      <w:r w:rsidR="00084FA6" w:rsidRPr="00AD4E6D">
        <w:rPr>
          <w:rFonts w:hint="cs"/>
          <w:rtl/>
        </w:rPr>
        <w:t>انجیل در اصل</w:t>
      </w:r>
      <w:bookmarkEnd w:id="194"/>
    </w:p>
    <w:p w:rsidR="00084FA6" w:rsidRPr="00695320" w:rsidRDefault="00084FA6" w:rsidP="00EF33EF">
      <w:pPr>
        <w:pStyle w:val="a0"/>
        <w:rPr>
          <w:rStyle w:val="Char0"/>
        </w:rPr>
      </w:pPr>
      <w:r w:rsidRPr="00695320">
        <w:rPr>
          <w:rStyle w:val="Char0"/>
          <w:rFonts w:hint="cs"/>
          <w:rtl/>
        </w:rPr>
        <w:t>کلمه</w:t>
      </w:r>
      <w:r w:rsidR="00CE54C3">
        <w:rPr>
          <w:rStyle w:val="Char0"/>
          <w:rFonts w:hint="cs"/>
          <w:rtl/>
        </w:rPr>
        <w:t>‌</w:t>
      </w:r>
      <w:r w:rsidRPr="00695320">
        <w:rPr>
          <w:rStyle w:val="Char0"/>
          <w:rFonts w:hint="cs"/>
          <w:rtl/>
        </w:rPr>
        <w:t>ای یونانی به معنای خبر خوش و بشارت است.</w:t>
      </w:r>
      <w:r w:rsidRPr="007F2722">
        <w:rPr>
          <w:rStyle w:val="Char0"/>
          <w:vertAlign w:val="superscript"/>
          <w:rtl/>
        </w:rPr>
        <w:footnoteReference w:id="245"/>
      </w:r>
    </w:p>
    <w:p w:rsidR="00084FA6" w:rsidRPr="00695320" w:rsidRDefault="00084FA6" w:rsidP="00084FA6">
      <w:pPr>
        <w:ind w:firstLine="237"/>
        <w:jc w:val="both"/>
        <w:rPr>
          <w:rStyle w:val="Char0"/>
          <w:rtl/>
        </w:rPr>
      </w:pPr>
      <w:r w:rsidRPr="00695320">
        <w:rPr>
          <w:rStyle w:val="Char0"/>
          <w:rFonts w:hint="cs"/>
          <w:rtl/>
        </w:rPr>
        <w:t>از دیدگاه مسلمانان، انجیل کتابی گرامی است که الله تعالی آن را بر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نازل کرد تا تکمیل و تأییدی برای تورات و موافق آن در بیشتر امور شرعی باشد. انجیل به راه راست هدایت می</w:t>
      </w:r>
      <w:r w:rsidR="00CE54C3">
        <w:rPr>
          <w:rStyle w:val="Char0"/>
          <w:rFonts w:hint="cs"/>
          <w:rtl/>
        </w:rPr>
        <w:t>‌</w:t>
      </w:r>
      <w:r w:rsidRPr="00695320">
        <w:rPr>
          <w:rStyle w:val="Char0"/>
          <w:rFonts w:hint="cs"/>
          <w:rtl/>
        </w:rPr>
        <w:t>کند، حقّ را از باطل جدا می</w:t>
      </w:r>
      <w:r w:rsidR="00CE54C3">
        <w:rPr>
          <w:rStyle w:val="Char0"/>
          <w:rFonts w:hint="cs"/>
          <w:rtl/>
        </w:rPr>
        <w:t>‌</w:t>
      </w:r>
      <w:r w:rsidRPr="00695320">
        <w:rPr>
          <w:rStyle w:val="Char0"/>
          <w:rFonts w:hint="cs"/>
          <w:rtl/>
        </w:rPr>
        <w:t>سازد و به پرستش معبود یگانه فرا می</w:t>
      </w:r>
      <w:r w:rsidR="00CE54C3">
        <w:rPr>
          <w:rStyle w:val="Char0"/>
          <w:rFonts w:hint="cs"/>
          <w:rtl/>
        </w:rPr>
        <w:t>‌</w:t>
      </w:r>
      <w:r w:rsidRPr="00695320">
        <w:rPr>
          <w:rStyle w:val="Char0"/>
          <w:rFonts w:hint="cs"/>
          <w:rtl/>
        </w:rPr>
        <w:t>خواند.</w:t>
      </w:r>
    </w:p>
    <w:p w:rsidR="00084FA6" w:rsidRPr="00695320" w:rsidRDefault="00084FA6" w:rsidP="00084FA6">
      <w:pPr>
        <w:ind w:firstLine="237"/>
        <w:jc w:val="both"/>
        <w:rPr>
          <w:rStyle w:val="Char0"/>
          <w:rtl/>
        </w:rPr>
      </w:pPr>
      <w:r w:rsidRPr="00695320">
        <w:rPr>
          <w:rStyle w:val="Char0"/>
          <w:rFonts w:hint="cs"/>
          <w:rtl/>
        </w:rPr>
        <w:t>انجیلی که بر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نازل شد، همین است.</w:t>
      </w:r>
    </w:p>
    <w:p w:rsidR="00084FA6" w:rsidRPr="00695320" w:rsidRDefault="00084FA6" w:rsidP="00084FA6">
      <w:pPr>
        <w:ind w:firstLine="237"/>
        <w:jc w:val="both"/>
        <w:rPr>
          <w:rStyle w:val="Char0"/>
          <w:rtl/>
        </w:rPr>
      </w:pPr>
      <w:r w:rsidRPr="00695320">
        <w:rPr>
          <w:rStyle w:val="Char0"/>
          <w:rFonts w:hint="cs"/>
          <w:rtl/>
        </w:rPr>
        <w:t xml:space="preserve">پس از بالابردن سیّدنا عیسی به </w:t>
      </w:r>
      <w:r w:rsidRPr="00695320">
        <w:rPr>
          <w:rStyle w:val="Char0"/>
          <w:rtl/>
        </w:rPr>
        <w:t xml:space="preserve">آسمان، انجیل دچار تحریف گشت و در آن تغییر و افزایش و </w:t>
      </w:r>
      <w:r w:rsidRPr="00695320">
        <w:rPr>
          <w:rStyle w:val="Char0"/>
          <w:rFonts w:hint="cs"/>
          <w:rtl/>
        </w:rPr>
        <w:t>کاهش</w:t>
      </w:r>
      <w:r w:rsidRPr="00695320">
        <w:rPr>
          <w:rStyle w:val="Char0"/>
          <w:rtl/>
        </w:rPr>
        <w:t xml:space="preserve"> </w:t>
      </w:r>
      <w:r w:rsidRPr="00695320">
        <w:rPr>
          <w:rStyle w:val="Char0"/>
          <w:rFonts w:hint="cs"/>
          <w:rtl/>
        </w:rPr>
        <w:t>روی داد</w:t>
      </w:r>
      <w:r w:rsidRPr="00695320">
        <w:rPr>
          <w:rStyle w:val="Char0"/>
          <w:rtl/>
        </w:rPr>
        <w:t>.</w:t>
      </w:r>
      <w:r w:rsidRPr="007F2722">
        <w:rPr>
          <w:rStyle w:val="Char0"/>
          <w:vertAlign w:val="superscript"/>
          <w:rtl/>
        </w:rPr>
        <w:footnoteReference w:id="246"/>
      </w:r>
      <w:r w:rsidRPr="00695320">
        <w:rPr>
          <w:rStyle w:val="Char0"/>
          <w:rtl/>
        </w:rPr>
        <w:t xml:space="preserve"> </w:t>
      </w:r>
    </w:p>
    <w:p w:rsidR="00084FA6" w:rsidRPr="00AD4E6D" w:rsidRDefault="00EF33EF" w:rsidP="00EF33EF">
      <w:pPr>
        <w:pStyle w:val="ab"/>
      </w:pPr>
      <w:bookmarkStart w:id="195" w:name="_Toc493430059"/>
      <w:r>
        <w:rPr>
          <w:rFonts w:hint="cs"/>
          <w:rtl/>
        </w:rPr>
        <w:t xml:space="preserve">2) </w:t>
      </w:r>
      <w:r w:rsidR="00084FA6" w:rsidRPr="00AD4E6D">
        <w:rPr>
          <w:rtl/>
        </w:rPr>
        <w:t>انجیل پس از عیسی</w:t>
      </w:r>
      <w:r w:rsidR="00656F15" w:rsidRPr="00656F15">
        <w:rPr>
          <w:rFonts w:cs="CTraditional Arabic"/>
          <w:b/>
          <w:bCs w:val="0"/>
          <w:rtl/>
        </w:rPr>
        <w:t> </w:t>
      </w:r>
      <w:r w:rsidR="00656F15" w:rsidRPr="00656F15">
        <w:rPr>
          <w:rFonts w:cs="CTraditional Arabic" w:hint="cs"/>
          <w:b/>
          <w:bCs w:val="0"/>
          <w:rtl/>
        </w:rPr>
        <w:t>÷</w:t>
      </w:r>
      <w:bookmarkEnd w:id="195"/>
    </w:p>
    <w:p w:rsidR="00084FA6" w:rsidRPr="00695320" w:rsidRDefault="00084FA6" w:rsidP="00084FA6">
      <w:pPr>
        <w:ind w:firstLine="237"/>
        <w:jc w:val="both"/>
        <w:rPr>
          <w:rStyle w:val="Char0"/>
          <w:rtl/>
        </w:rPr>
      </w:pPr>
      <w:r w:rsidRPr="00695320">
        <w:rPr>
          <w:rStyle w:val="Char0"/>
          <w:rtl/>
        </w:rPr>
        <w:t>کتاب مقدّس موجود در نزد مسیحیان، شامل تورات، کتاب</w:t>
      </w:r>
      <w:r w:rsidR="00CE54C3">
        <w:rPr>
          <w:rStyle w:val="Char0"/>
          <w:rtl/>
        </w:rPr>
        <w:t>‌</w:t>
      </w:r>
      <w:r w:rsidRPr="00695320">
        <w:rPr>
          <w:rStyle w:val="Char0"/>
          <w:rtl/>
        </w:rPr>
        <w:t xml:space="preserve">های </w:t>
      </w:r>
      <w:r w:rsidRPr="00695320">
        <w:rPr>
          <w:rStyle w:val="Char0"/>
          <w:rFonts w:hint="cs"/>
          <w:rtl/>
        </w:rPr>
        <w:t>ملحق</w:t>
      </w:r>
      <w:r w:rsidRPr="00695320">
        <w:rPr>
          <w:rStyle w:val="Char0"/>
          <w:rtl/>
        </w:rPr>
        <w:t xml:space="preserve"> به آن، انجیل</w:t>
      </w:r>
      <w:r w:rsidR="00CE54C3">
        <w:rPr>
          <w:rStyle w:val="Char0"/>
          <w:rtl/>
        </w:rPr>
        <w:t>‌</w:t>
      </w:r>
      <w:r w:rsidRPr="00695320">
        <w:rPr>
          <w:rStyle w:val="Char0"/>
          <w:rtl/>
        </w:rPr>
        <w:t>ها و نامه</w:t>
      </w:r>
      <w:r w:rsidR="00CE54C3">
        <w:rPr>
          <w:rStyle w:val="Char0"/>
          <w:rtl/>
        </w:rPr>
        <w:t>‌</w:t>
      </w:r>
      <w:r w:rsidRPr="00695320">
        <w:rPr>
          <w:rStyle w:val="Char0"/>
          <w:rtl/>
        </w:rPr>
        <w:t>های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Fonts w:hint="cs"/>
          <w:rtl/>
        </w:rPr>
        <w:t>تورات و کتاب</w:t>
      </w:r>
      <w:r w:rsidR="00CE54C3">
        <w:rPr>
          <w:rStyle w:val="Char0"/>
          <w:rFonts w:hint="cs"/>
          <w:rtl/>
        </w:rPr>
        <w:t>‌</w:t>
      </w:r>
      <w:r w:rsidRPr="00695320">
        <w:rPr>
          <w:rStyle w:val="Char0"/>
          <w:rFonts w:hint="cs"/>
          <w:rtl/>
        </w:rPr>
        <w:t>های ملحق به آن، عهد قدیم و انجیل</w:t>
      </w:r>
      <w:r w:rsidR="00CE54C3">
        <w:rPr>
          <w:rStyle w:val="Char0"/>
          <w:rFonts w:hint="cs"/>
          <w:rtl/>
        </w:rPr>
        <w:t>‌</w:t>
      </w:r>
      <w:r w:rsidRPr="00695320">
        <w:rPr>
          <w:rStyle w:val="Char0"/>
          <w:rFonts w:hint="cs"/>
          <w:rtl/>
        </w:rPr>
        <w:t>ها و رسائل پیامبران، عهد جدید نامیده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مسیحیان هم عهد قدیم و هم عهد جدید را مقدّس می</w:t>
      </w:r>
      <w:r w:rsidR="00CE54C3">
        <w:rPr>
          <w:rStyle w:val="Char0"/>
          <w:rFonts w:hint="cs"/>
          <w:rtl/>
        </w:rPr>
        <w:t>‌</w:t>
      </w:r>
      <w:r w:rsidRPr="00695320">
        <w:rPr>
          <w:rStyle w:val="Char0"/>
          <w:rFonts w:hint="cs"/>
          <w:rtl/>
        </w:rPr>
        <w:t>دانند و تمامی آن</w:t>
      </w:r>
      <w:r w:rsidRPr="00695320">
        <w:rPr>
          <w:rStyle w:val="Char0"/>
          <w:rFonts w:hint="cs"/>
          <w:cs/>
        </w:rPr>
        <w:t>‎</w:t>
      </w:r>
      <w:r w:rsidRPr="00695320">
        <w:rPr>
          <w:rStyle w:val="Char0"/>
          <w:rFonts w:hint="cs"/>
          <w:rtl/>
        </w:rPr>
        <w:t>ها را در یک کتاب با عنوان «کتاب مقدّس» جمع</w:t>
      </w:r>
      <w:r w:rsidR="00CE54C3">
        <w:rPr>
          <w:rStyle w:val="Char0"/>
          <w:rFonts w:hint="cs"/>
          <w:rtl/>
        </w:rPr>
        <w:t>‌</w:t>
      </w:r>
      <w:r w:rsidRPr="00695320">
        <w:rPr>
          <w:rStyle w:val="Char0"/>
          <w:rFonts w:hint="cs"/>
          <w:rtl/>
        </w:rPr>
        <w:t>آوری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مسیحیان احکام عهد قدیم را منسوخ می</w:t>
      </w:r>
      <w:r w:rsidR="00CE54C3">
        <w:rPr>
          <w:rStyle w:val="Char0"/>
          <w:rFonts w:hint="cs"/>
          <w:rtl/>
        </w:rPr>
        <w:t>‌</w:t>
      </w:r>
      <w:r w:rsidRPr="00695320">
        <w:rPr>
          <w:rStyle w:val="Char0"/>
          <w:rFonts w:hint="cs"/>
          <w:rtl/>
        </w:rPr>
        <w:t>دانند و به</w:t>
      </w:r>
      <w:r w:rsidR="003301B6">
        <w:rPr>
          <w:rStyle w:val="Char0"/>
          <w:rFonts w:hint="cs"/>
          <w:rtl/>
        </w:rPr>
        <w:t xml:space="preserve"> هیچ‌یک </w:t>
      </w:r>
      <w:r w:rsidRPr="00695320">
        <w:rPr>
          <w:rStyle w:val="Char0"/>
          <w:rFonts w:hint="cs"/>
          <w:rtl/>
        </w:rPr>
        <w:t>از قوانینش عمل نمی</w:t>
      </w:r>
      <w:r w:rsidR="00CE54C3">
        <w:rPr>
          <w:rStyle w:val="Char0"/>
          <w:rFonts w:hint="cs"/>
          <w:rtl/>
        </w:rPr>
        <w:t>‌</w:t>
      </w:r>
      <w:r w:rsidRPr="00695320">
        <w:rPr>
          <w:rStyle w:val="Char0"/>
          <w:rFonts w:hint="cs"/>
          <w:rtl/>
        </w:rPr>
        <w:t>کنند و پولس عمل به آن را لغو نمود، امّا عهد قدیم را مقدّس می</w:t>
      </w:r>
      <w:r w:rsidR="00CE54C3">
        <w:rPr>
          <w:rStyle w:val="Char0"/>
          <w:rFonts w:hint="cs"/>
          <w:rtl/>
        </w:rPr>
        <w:t>‌</w:t>
      </w:r>
      <w:r w:rsidRPr="00695320">
        <w:rPr>
          <w:rStyle w:val="Char0"/>
          <w:rFonts w:hint="cs"/>
          <w:rtl/>
        </w:rPr>
        <w:t>دانند و معارف دینی</w:t>
      </w:r>
      <w:r w:rsidR="00CE54C3">
        <w:rPr>
          <w:rStyle w:val="Char0"/>
          <w:rFonts w:hint="cs"/>
          <w:rtl/>
        </w:rPr>
        <w:t>‌</w:t>
      </w:r>
      <w:r w:rsidRPr="00695320">
        <w:rPr>
          <w:rStyle w:val="Char0"/>
          <w:rFonts w:hint="cs"/>
          <w:rtl/>
        </w:rPr>
        <w:t>شان را از آن می</w:t>
      </w:r>
      <w:r w:rsidR="00CE54C3">
        <w:rPr>
          <w:rStyle w:val="Char0"/>
          <w:rFonts w:hint="cs"/>
          <w:rtl/>
        </w:rPr>
        <w:t>‌</w:t>
      </w:r>
      <w:r w:rsidRPr="00695320">
        <w:rPr>
          <w:rStyle w:val="Char0"/>
          <w:rFonts w:hint="cs"/>
          <w:rtl/>
        </w:rPr>
        <w:t>گیرند؛ مانند علوم مربوط به آفرینش آسمان</w:t>
      </w:r>
      <w:r w:rsidRPr="00695320">
        <w:rPr>
          <w:rStyle w:val="Char0"/>
          <w:rFonts w:hint="cs"/>
          <w:cs/>
        </w:rPr>
        <w:t>‎</w:t>
      </w:r>
      <w:r w:rsidRPr="00695320">
        <w:rPr>
          <w:rStyle w:val="Char0"/>
          <w:rFonts w:hint="cs"/>
          <w:rtl/>
        </w:rPr>
        <w:t>ها و زمین، آفرینش آدم و قصص پیامبران</w:t>
      </w:r>
      <w:r w:rsidR="00656F15" w:rsidRPr="00656F15">
        <w:rPr>
          <w:rFonts w:ascii="MitraUnicode" w:hAnsi="MitraUnicode" w:cs="CTraditional Arabic"/>
          <w:rtl/>
        </w:rPr>
        <w:t> †</w:t>
      </w:r>
      <w:r w:rsidRPr="00695320">
        <w:rPr>
          <w:rStyle w:val="Char0"/>
          <w:rFonts w:hint="cs"/>
          <w:rtl/>
        </w:rPr>
        <w:t>. همچنین بسیاری از دعاهای نمازشان را از عهد قدیم می</w:t>
      </w:r>
      <w:r w:rsidR="00CE54C3">
        <w:rPr>
          <w:rStyle w:val="Char0"/>
          <w:rFonts w:hint="cs"/>
          <w:rtl/>
        </w:rPr>
        <w:t>‌</w:t>
      </w:r>
      <w:r w:rsidRPr="00695320">
        <w:rPr>
          <w:rStyle w:val="Char0"/>
          <w:rFonts w:hint="cs"/>
          <w:rtl/>
        </w:rPr>
        <w:t>گیرند؛ به ویژه مزامیر که مشتمل بر دعاها و مناجات بسیاری است.</w:t>
      </w:r>
      <w:r w:rsidRPr="007F2722">
        <w:rPr>
          <w:rStyle w:val="Char0"/>
          <w:vertAlign w:val="superscript"/>
          <w:rtl/>
        </w:rPr>
        <w:footnoteReference w:id="247"/>
      </w:r>
    </w:p>
    <w:p w:rsidR="00084FA6" w:rsidRPr="00695320" w:rsidRDefault="00084FA6" w:rsidP="00084FA6">
      <w:pPr>
        <w:ind w:firstLine="237"/>
        <w:jc w:val="both"/>
        <w:rPr>
          <w:rStyle w:val="Char0"/>
          <w:rtl/>
        </w:rPr>
      </w:pPr>
      <w:r w:rsidRPr="00695320">
        <w:rPr>
          <w:rStyle w:val="Char0"/>
          <w:rFonts w:hint="cs"/>
          <w:rtl/>
        </w:rPr>
        <w:t>بر این اساس، عهد جدید مشتمل بر انجیل</w:t>
      </w:r>
      <w:r w:rsidR="00CE54C3">
        <w:rPr>
          <w:rStyle w:val="Char0"/>
          <w:rFonts w:hint="cs"/>
          <w:rtl/>
        </w:rPr>
        <w:t>‌</w:t>
      </w:r>
      <w:r w:rsidRPr="00695320">
        <w:rPr>
          <w:rStyle w:val="Char0"/>
          <w:rFonts w:hint="cs"/>
          <w:rtl/>
        </w:rPr>
        <w:t>ها و نامه</w:t>
      </w:r>
      <w:r w:rsidR="00CE54C3">
        <w:rPr>
          <w:rStyle w:val="Char0"/>
          <w:rFonts w:hint="cs"/>
          <w:rtl/>
        </w:rPr>
        <w:t>‌</w:t>
      </w:r>
      <w:r w:rsidRPr="00695320">
        <w:rPr>
          <w:rStyle w:val="Char0"/>
          <w:rFonts w:hint="cs"/>
          <w:rtl/>
        </w:rPr>
        <w:t>های متّصل به آن</w:t>
      </w:r>
      <w:r w:rsidRPr="00695320">
        <w:rPr>
          <w:rStyle w:val="Char0"/>
          <w:rFonts w:hint="cs"/>
          <w:cs/>
        </w:rPr>
        <w:t>‎</w:t>
      </w:r>
      <w:r w:rsidRPr="00695320">
        <w:rPr>
          <w:rStyle w:val="Char0"/>
          <w:rFonts w:hint="cs"/>
          <w:rtl/>
        </w:rPr>
        <w:t>هاست و به ترتیب شامل این موارد است: دعوت مسیح و تاریخ آن، بخشی از دعوت و تاریخ مسیحیان نخستین و تعدادی از نامه</w:t>
      </w:r>
      <w:r w:rsidR="00CE54C3">
        <w:rPr>
          <w:rStyle w:val="Char0"/>
          <w:rFonts w:hint="cs"/>
          <w:rtl/>
        </w:rPr>
        <w:t>‌</w:t>
      </w:r>
      <w:r w:rsidRPr="00695320">
        <w:rPr>
          <w:rStyle w:val="Char0"/>
          <w:rFonts w:hint="cs"/>
          <w:rtl/>
        </w:rPr>
        <w:t>های دینی که ترتیب آن</w:t>
      </w:r>
      <w:r w:rsidRPr="00695320">
        <w:rPr>
          <w:rStyle w:val="Char0"/>
          <w:rFonts w:hint="cs"/>
          <w:cs/>
        </w:rPr>
        <w:t>‎</w:t>
      </w:r>
      <w:r w:rsidRPr="00695320">
        <w:rPr>
          <w:rStyle w:val="Char0"/>
          <w:rFonts w:hint="cs"/>
          <w:rtl/>
        </w:rPr>
        <w:t xml:space="preserve">ها از این قرار است: 1. انجیل متّی؛ 2. انجیل مَرقَص؛ 3. انجیل لوقا؛ 4. انجیل یوحنا؛ 5. اعمال رسولان؛ 6. نامۀ پولس به </w:t>
      </w:r>
      <w:r w:rsidRPr="00695320">
        <w:rPr>
          <w:rStyle w:val="Char0"/>
          <w:rtl/>
        </w:rPr>
        <w:t>رومی</w:t>
      </w:r>
      <w:r w:rsidR="00CE54C3">
        <w:rPr>
          <w:rStyle w:val="Char0"/>
          <w:rtl/>
        </w:rPr>
        <w:t>‌</w:t>
      </w:r>
      <w:r w:rsidRPr="00695320">
        <w:rPr>
          <w:rStyle w:val="Char0"/>
          <w:rtl/>
        </w:rPr>
        <w:t xml:space="preserve">ها؛ </w:t>
      </w:r>
      <w:r w:rsidRPr="00695320">
        <w:rPr>
          <w:rStyle w:val="Char0"/>
          <w:rFonts w:hint="cs"/>
          <w:rtl/>
        </w:rPr>
        <w:t>7.</w:t>
      </w:r>
      <w:r w:rsidRPr="00695320">
        <w:rPr>
          <w:rStyle w:val="Char0"/>
          <w:rtl/>
        </w:rPr>
        <w:t xml:space="preserve"> نام</w:t>
      </w:r>
      <w:r w:rsidRPr="00695320">
        <w:rPr>
          <w:rStyle w:val="Char0"/>
          <w:rFonts w:hint="cs"/>
          <w:rtl/>
        </w:rPr>
        <w:t>ۀ</w:t>
      </w:r>
      <w:r w:rsidRPr="00695320">
        <w:rPr>
          <w:rStyle w:val="Char0"/>
          <w:rtl/>
        </w:rPr>
        <w:t xml:space="preserve"> اول پولس به قرنتیان؛ 8. نام</w:t>
      </w:r>
      <w:r w:rsidRPr="00695320">
        <w:rPr>
          <w:rStyle w:val="Char0"/>
          <w:rFonts w:hint="cs"/>
          <w:rtl/>
        </w:rPr>
        <w:t>ۀ</w:t>
      </w:r>
      <w:r w:rsidRPr="00695320">
        <w:rPr>
          <w:rStyle w:val="Char0"/>
          <w:rtl/>
        </w:rPr>
        <w:t xml:space="preserve"> دوم پولس به قرنتیان؛ 9. نام</w:t>
      </w:r>
      <w:r w:rsidRPr="00695320">
        <w:rPr>
          <w:rStyle w:val="Char0"/>
          <w:rFonts w:hint="cs"/>
          <w:rtl/>
        </w:rPr>
        <w:t>ۀ</w:t>
      </w:r>
      <w:r w:rsidRPr="00695320">
        <w:rPr>
          <w:rStyle w:val="Char0"/>
          <w:rtl/>
        </w:rPr>
        <w:t xml:space="preserve"> پولس به غلاطیان؛ 10. نام</w:t>
      </w:r>
      <w:r w:rsidRPr="00695320">
        <w:rPr>
          <w:rStyle w:val="Char0"/>
          <w:rFonts w:hint="cs"/>
          <w:rtl/>
        </w:rPr>
        <w:t>ۀ</w:t>
      </w:r>
      <w:r w:rsidRPr="00695320">
        <w:rPr>
          <w:rStyle w:val="Char0"/>
          <w:rtl/>
        </w:rPr>
        <w:t xml:space="preserve"> پولس به افسسیان؛ 11. نام</w:t>
      </w:r>
      <w:r w:rsidRPr="00695320">
        <w:rPr>
          <w:rStyle w:val="Char0"/>
          <w:rFonts w:hint="cs"/>
          <w:rtl/>
        </w:rPr>
        <w:t>ۀ</w:t>
      </w:r>
      <w:r w:rsidRPr="00695320">
        <w:rPr>
          <w:rStyle w:val="Char0"/>
          <w:rtl/>
        </w:rPr>
        <w:t xml:space="preserve"> پولس به فیلپیان؛ 12. نام</w:t>
      </w:r>
      <w:r w:rsidRPr="00695320">
        <w:rPr>
          <w:rStyle w:val="Char0"/>
          <w:rFonts w:hint="cs"/>
          <w:rtl/>
        </w:rPr>
        <w:t>ۀ</w:t>
      </w:r>
      <w:r w:rsidRPr="00695320">
        <w:rPr>
          <w:rStyle w:val="Char0"/>
          <w:rtl/>
        </w:rPr>
        <w:t xml:space="preserve"> پولس به کولسیان؛ 13. نام</w:t>
      </w:r>
      <w:r w:rsidRPr="00695320">
        <w:rPr>
          <w:rStyle w:val="Char0"/>
          <w:rFonts w:hint="cs"/>
          <w:rtl/>
        </w:rPr>
        <w:t>ۀ</w:t>
      </w:r>
      <w:r w:rsidRPr="00695320">
        <w:rPr>
          <w:rStyle w:val="Char0"/>
          <w:rtl/>
        </w:rPr>
        <w:t xml:space="preserve"> اول پولس به تسالونیکیان؛ 14. نام</w:t>
      </w:r>
      <w:r w:rsidRPr="00695320">
        <w:rPr>
          <w:rStyle w:val="Char0"/>
          <w:rFonts w:hint="cs"/>
          <w:rtl/>
        </w:rPr>
        <w:t>ۀ</w:t>
      </w:r>
      <w:r w:rsidRPr="00695320">
        <w:rPr>
          <w:rStyle w:val="Char0"/>
          <w:rtl/>
        </w:rPr>
        <w:t xml:space="preserve"> دوم پولس به تسالونیکیان؛ 15. نام</w:t>
      </w:r>
      <w:r w:rsidRPr="00695320">
        <w:rPr>
          <w:rStyle w:val="Char0"/>
          <w:rFonts w:hint="cs"/>
          <w:rtl/>
        </w:rPr>
        <w:t>ۀ</w:t>
      </w:r>
      <w:r w:rsidRPr="00695320">
        <w:rPr>
          <w:rStyle w:val="Char0"/>
          <w:rtl/>
        </w:rPr>
        <w:t xml:space="preserve"> اول پولس به تیموتائوس؛ 16. نام</w:t>
      </w:r>
      <w:r w:rsidRPr="00695320">
        <w:rPr>
          <w:rStyle w:val="Char0"/>
          <w:rFonts w:hint="cs"/>
          <w:rtl/>
        </w:rPr>
        <w:t>ۀ</w:t>
      </w:r>
      <w:r w:rsidRPr="00695320">
        <w:rPr>
          <w:rStyle w:val="Char0"/>
          <w:rtl/>
        </w:rPr>
        <w:t xml:space="preserve"> دوم پولس به تیموتائوس؛ 17. نام</w:t>
      </w:r>
      <w:r w:rsidRPr="00695320">
        <w:rPr>
          <w:rStyle w:val="Char0"/>
          <w:rFonts w:hint="cs"/>
          <w:rtl/>
        </w:rPr>
        <w:t>ۀ</w:t>
      </w:r>
      <w:r w:rsidRPr="00695320">
        <w:rPr>
          <w:rStyle w:val="Char0"/>
          <w:rtl/>
        </w:rPr>
        <w:t xml:space="preserve"> پولس به تیطس؛ 18. نام</w:t>
      </w:r>
      <w:r w:rsidRPr="00695320">
        <w:rPr>
          <w:rStyle w:val="Char0"/>
          <w:rFonts w:hint="cs"/>
          <w:rtl/>
        </w:rPr>
        <w:t>ۀ</w:t>
      </w:r>
      <w:r w:rsidRPr="00695320">
        <w:rPr>
          <w:rStyle w:val="Char0"/>
          <w:rtl/>
        </w:rPr>
        <w:t xml:space="preserve"> پولس به فلیمون؛ 19. نامه به عبرانیان؛ 20. نام</w:t>
      </w:r>
      <w:r w:rsidRPr="00695320">
        <w:rPr>
          <w:rStyle w:val="Char0"/>
          <w:rFonts w:hint="cs"/>
          <w:rtl/>
        </w:rPr>
        <w:t>ۀ</w:t>
      </w:r>
      <w:r w:rsidRPr="00695320">
        <w:rPr>
          <w:rStyle w:val="Char0"/>
          <w:rtl/>
        </w:rPr>
        <w:t xml:space="preserve"> یعقوب؛ 21. نام</w:t>
      </w:r>
      <w:r w:rsidRPr="00695320">
        <w:rPr>
          <w:rStyle w:val="Char0"/>
          <w:rFonts w:hint="cs"/>
          <w:rtl/>
        </w:rPr>
        <w:t>ۀ</w:t>
      </w:r>
      <w:r w:rsidRPr="00695320">
        <w:rPr>
          <w:rStyle w:val="Char0"/>
          <w:rtl/>
        </w:rPr>
        <w:t xml:space="preserve"> اول پطرس؛ 22. نام</w:t>
      </w:r>
      <w:r w:rsidRPr="00695320">
        <w:rPr>
          <w:rStyle w:val="Char0"/>
          <w:rFonts w:hint="cs"/>
          <w:rtl/>
        </w:rPr>
        <w:t>ۀ</w:t>
      </w:r>
      <w:r w:rsidRPr="00695320">
        <w:rPr>
          <w:rStyle w:val="Char0"/>
          <w:rtl/>
        </w:rPr>
        <w:t xml:space="preserve"> دوم پطرس؛ 23. نامۀ اول یوحنا؛ 24. نامۀ دوم یوحنا؛ 25. نامۀ سوم یوحنا؛ 26. نامۀ یهودا؛ 27. مکاشفۀ یوحنا.</w:t>
      </w:r>
      <w:r w:rsidRPr="007F2722">
        <w:rPr>
          <w:rStyle w:val="Char0"/>
          <w:vertAlign w:val="superscript"/>
          <w:rtl/>
        </w:rPr>
        <w:footnoteReference w:id="248"/>
      </w:r>
    </w:p>
    <w:p w:rsidR="00084FA6" w:rsidRPr="00AD4E6D" w:rsidRDefault="00EF33EF" w:rsidP="00EF33EF">
      <w:pPr>
        <w:pStyle w:val="ab"/>
      </w:pPr>
      <w:bookmarkStart w:id="196" w:name="_Toc493430060"/>
      <w:r>
        <w:rPr>
          <w:rFonts w:hint="cs"/>
          <w:rtl/>
        </w:rPr>
        <w:t xml:space="preserve">3) </w:t>
      </w:r>
      <w:r w:rsidR="00084FA6" w:rsidRPr="00AD4E6D">
        <w:rPr>
          <w:rtl/>
        </w:rPr>
        <w:t>انجیل</w:t>
      </w:r>
      <w:r w:rsidR="00CE54C3">
        <w:rPr>
          <w:rtl/>
        </w:rPr>
        <w:t>‌</w:t>
      </w:r>
      <w:r w:rsidR="00084FA6" w:rsidRPr="00AD4E6D">
        <w:rPr>
          <w:rtl/>
        </w:rPr>
        <w:t>های معتبر از دیدگاه مسیحیان</w:t>
      </w:r>
      <w:bookmarkEnd w:id="196"/>
      <w:r w:rsidR="00084FA6" w:rsidRPr="00AD4E6D">
        <w:rPr>
          <w:rtl/>
        </w:rPr>
        <w:t xml:space="preserve"> </w:t>
      </w:r>
    </w:p>
    <w:p w:rsidR="00084FA6" w:rsidRPr="00695320" w:rsidRDefault="00084FA6" w:rsidP="00EF33EF">
      <w:pPr>
        <w:pStyle w:val="a0"/>
        <w:rPr>
          <w:rStyle w:val="Char0"/>
        </w:rPr>
      </w:pPr>
      <w:r w:rsidRPr="00EF33EF">
        <w:rPr>
          <w:rStyle w:val="Char4"/>
          <w:rFonts w:hint="cs"/>
          <w:rtl/>
        </w:rPr>
        <w:t>أ</w:t>
      </w:r>
      <w:r w:rsidR="00EF33EF" w:rsidRPr="00EF33EF">
        <w:rPr>
          <w:rStyle w:val="Char4"/>
          <w:rFonts w:hint="cs"/>
          <w:rtl/>
        </w:rPr>
        <w:t>-</w:t>
      </w:r>
      <w:r w:rsidRPr="00EF33EF">
        <w:rPr>
          <w:rStyle w:val="Char4"/>
          <w:rFonts w:hint="cs"/>
          <w:rtl/>
        </w:rPr>
        <w:t xml:space="preserve"> </w:t>
      </w:r>
      <w:r w:rsidRPr="00EF33EF">
        <w:rPr>
          <w:rStyle w:val="Char4"/>
          <w:rtl/>
        </w:rPr>
        <w:t>انجیل متّی:</w:t>
      </w:r>
      <w:r w:rsidRPr="00114221">
        <w:rPr>
          <w:rStyle w:val="Char7"/>
          <w:rtl/>
        </w:rPr>
        <w:t xml:space="preserve"> </w:t>
      </w:r>
      <w:r w:rsidRPr="00695320">
        <w:rPr>
          <w:rStyle w:val="Char0"/>
          <w:rtl/>
        </w:rPr>
        <w:t>یکی از 12 شاگرد خصوصی مسیح که انجیل را به زبان عبری یا سریانی نوشت.</w:t>
      </w:r>
    </w:p>
    <w:p w:rsidR="00084FA6" w:rsidRPr="00695320" w:rsidRDefault="00084FA6" w:rsidP="00084FA6">
      <w:pPr>
        <w:ind w:firstLine="237"/>
        <w:jc w:val="both"/>
        <w:rPr>
          <w:rStyle w:val="Char0"/>
          <w:rtl/>
        </w:rPr>
      </w:pPr>
      <w:r w:rsidRPr="00695320">
        <w:rPr>
          <w:rStyle w:val="Char0"/>
          <w:rtl/>
        </w:rPr>
        <w:t>و آخرین نسخه</w:t>
      </w:r>
      <w:r w:rsidR="00CE54C3">
        <w:rPr>
          <w:rStyle w:val="Char0"/>
          <w:rtl/>
        </w:rPr>
        <w:t>‌</w:t>
      </w:r>
      <w:r w:rsidRPr="00695320">
        <w:rPr>
          <w:rStyle w:val="Char0"/>
          <w:rtl/>
        </w:rPr>
        <w:t>ای</w:t>
      </w:r>
      <w:r w:rsidRPr="00695320">
        <w:rPr>
          <w:rStyle w:val="Char0"/>
          <w:rFonts w:hint="cs"/>
          <w:rtl/>
        </w:rPr>
        <w:t xml:space="preserve"> که پیدا شد، به زبان یونانی بود، و در مورد اینکه چه کسی انجیل را تدوین و ترجمه نموده است، اختلاف وجود دارد.</w:t>
      </w:r>
      <w:r w:rsidRPr="007F2722">
        <w:rPr>
          <w:rStyle w:val="Char0"/>
          <w:vertAlign w:val="superscript"/>
          <w:rtl/>
        </w:rPr>
        <w:footnoteReference w:id="249"/>
      </w:r>
    </w:p>
    <w:p w:rsidR="00084FA6" w:rsidRPr="00695320" w:rsidRDefault="00084FA6" w:rsidP="00EF33EF">
      <w:pPr>
        <w:pStyle w:val="a0"/>
        <w:rPr>
          <w:rStyle w:val="Char0"/>
        </w:rPr>
      </w:pPr>
      <w:r w:rsidRPr="00EF33EF">
        <w:rPr>
          <w:rStyle w:val="Char4"/>
          <w:rFonts w:hint="cs"/>
          <w:rtl/>
        </w:rPr>
        <w:t>ب</w:t>
      </w:r>
      <w:r w:rsidR="00EF33EF" w:rsidRPr="00EF33EF">
        <w:rPr>
          <w:rStyle w:val="Char4"/>
          <w:rFonts w:hint="cs"/>
          <w:rtl/>
        </w:rPr>
        <w:t>-</w:t>
      </w:r>
      <w:r w:rsidRPr="00EF33EF">
        <w:rPr>
          <w:rStyle w:val="Char4"/>
          <w:rFonts w:hint="cs"/>
          <w:rtl/>
        </w:rPr>
        <w:t xml:space="preserve"> انجیل مَرقَص:</w:t>
      </w:r>
      <w:r w:rsidRPr="00695320">
        <w:rPr>
          <w:rStyle w:val="Char0"/>
          <w:rFonts w:hint="cs"/>
          <w:rtl/>
        </w:rPr>
        <w:t xml:space="preserve"> نویسندۀ این انجیل، یوحنا ملقّب به مرقص است. وی از 12 شاگرد خصوصی و بسیار نزدیک به عیسی</w:t>
      </w:r>
      <w:r w:rsidR="00656F15" w:rsidRPr="00656F15">
        <w:rPr>
          <w:rFonts w:ascii="MitraUnicode" w:hAnsi="MitraUnicode" w:cs="CTraditional Arabic"/>
          <w:rtl/>
        </w:rPr>
        <w:t> ÷</w:t>
      </w:r>
      <w:r w:rsidRPr="00695320">
        <w:rPr>
          <w:rStyle w:val="Char0"/>
          <w:rFonts w:hint="cs"/>
          <w:rtl/>
        </w:rPr>
        <w:t>؛ یعنی از حواریّون نبود.</w:t>
      </w:r>
    </w:p>
    <w:p w:rsidR="00084FA6" w:rsidRPr="00695320" w:rsidRDefault="00084FA6" w:rsidP="00084FA6">
      <w:pPr>
        <w:ind w:firstLine="237"/>
        <w:jc w:val="both"/>
        <w:rPr>
          <w:rStyle w:val="Char0"/>
          <w:rtl/>
        </w:rPr>
      </w:pPr>
      <w:r w:rsidRPr="00695320">
        <w:rPr>
          <w:rStyle w:val="Char0"/>
          <w:rFonts w:hint="cs"/>
          <w:rtl/>
        </w:rPr>
        <w:t>وی از نظر اصالت، یهودی بود و خانواده</w:t>
      </w:r>
      <w:r w:rsidR="00CE54C3">
        <w:rPr>
          <w:rStyle w:val="Char0"/>
          <w:rFonts w:hint="cs"/>
          <w:rtl/>
        </w:rPr>
        <w:t>‌</w:t>
      </w:r>
      <w:r w:rsidRPr="00695320">
        <w:rPr>
          <w:rStyle w:val="Char0"/>
          <w:rFonts w:hint="cs"/>
          <w:rtl/>
        </w:rPr>
        <w:t>اش هنگام ظهور مسیح، در اورشلیم سکونت داشتند. او از نخستین افرادی به شمار می</w:t>
      </w:r>
      <w:r w:rsidR="00CE54C3">
        <w:rPr>
          <w:rStyle w:val="Char0"/>
          <w:rFonts w:hint="cs"/>
          <w:rtl/>
        </w:rPr>
        <w:t>‌</w:t>
      </w:r>
      <w:r w:rsidRPr="00695320">
        <w:rPr>
          <w:rStyle w:val="Char0"/>
          <w:rFonts w:hint="cs"/>
          <w:rtl/>
        </w:rPr>
        <w:t>رود که دعوت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را پاسخ گفتند و مسیح آنان را از میان 70 نفری که به باورشان، پس از بالارفتن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به آسمان، روح القدس بر آنان نازل شد، برگزید.</w:t>
      </w:r>
      <w:r w:rsidRPr="007F2722">
        <w:rPr>
          <w:rStyle w:val="Char0"/>
          <w:vertAlign w:val="superscript"/>
          <w:rtl/>
        </w:rPr>
        <w:footnoteReference w:id="250"/>
      </w:r>
    </w:p>
    <w:p w:rsidR="00084FA6" w:rsidRPr="00695320" w:rsidRDefault="00084FA6" w:rsidP="00084FA6">
      <w:pPr>
        <w:ind w:firstLine="237"/>
        <w:jc w:val="both"/>
        <w:rPr>
          <w:rStyle w:val="Char0"/>
          <w:rtl/>
        </w:rPr>
      </w:pPr>
      <w:r w:rsidRPr="00695320">
        <w:rPr>
          <w:rStyle w:val="Char0"/>
          <w:rFonts w:hint="cs"/>
          <w:rtl/>
        </w:rPr>
        <w:t>وی مردی بسیار فعّال و مؤثّر برای انتشار مسیحیّت در انطاکیّه، شمال آفریقا، مصر و روم بود و در حدود سال 62 م کشته شد.</w:t>
      </w:r>
      <w:r w:rsidRPr="007F2722">
        <w:rPr>
          <w:rStyle w:val="Char0"/>
          <w:vertAlign w:val="superscript"/>
          <w:rtl/>
        </w:rPr>
        <w:footnoteReference w:id="251"/>
      </w:r>
    </w:p>
    <w:p w:rsidR="00084FA6" w:rsidRPr="00695320" w:rsidRDefault="00084FA6" w:rsidP="00EF33EF">
      <w:pPr>
        <w:pStyle w:val="a0"/>
        <w:rPr>
          <w:rStyle w:val="Char0"/>
        </w:rPr>
      </w:pPr>
      <w:r w:rsidRPr="00EF33EF">
        <w:rPr>
          <w:rStyle w:val="Char4"/>
          <w:rFonts w:hint="cs"/>
          <w:rtl/>
        </w:rPr>
        <w:t>ج</w:t>
      </w:r>
      <w:r w:rsidR="00EF33EF" w:rsidRPr="00EF33EF">
        <w:rPr>
          <w:rStyle w:val="Char4"/>
          <w:rFonts w:hint="cs"/>
          <w:rtl/>
        </w:rPr>
        <w:t>-</w:t>
      </w:r>
      <w:r w:rsidRPr="00EF33EF">
        <w:rPr>
          <w:rStyle w:val="Char4"/>
          <w:rFonts w:hint="cs"/>
          <w:rtl/>
        </w:rPr>
        <w:t xml:space="preserve"> انجیل لوقا:</w:t>
      </w:r>
      <w:r w:rsidRPr="00695320">
        <w:rPr>
          <w:rStyle w:val="Char0"/>
          <w:rFonts w:hint="cs"/>
          <w:rtl/>
        </w:rPr>
        <w:t xml:space="preserve"> می</w:t>
      </w:r>
      <w:r w:rsidR="00CE54C3">
        <w:rPr>
          <w:rStyle w:val="Char0"/>
          <w:rFonts w:hint="cs"/>
          <w:rtl/>
        </w:rPr>
        <w:t>‌</w:t>
      </w:r>
      <w:r w:rsidRPr="00695320">
        <w:rPr>
          <w:rStyle w:val="Char0"/>
          <w:rFonts w:hint="cs"/>
          <w:rtl/>
        </w:rPr>
        <w:t>گویند که لوقا در انطاکیّه متولّد شد و پزشکی خواند و در کارش موفّق بود و در سفرها و کارهای پولس، همراه وی بود.</w:t>
      </w:r>
      <w:r w:rsidRPr="007F2722">
        <w:rPr>
          <w:rStyle w:val="Char0"/>
          <w:vertAlign w:val="superscript"/>
          <w:rtl/>
        </w:rPr>
        <w:footnoteReference w:id="252"/>
      </w:r>
    </w:p>
    <w:p w:rsidR="00084FA6" w:rsidRPr="00695320" w:rsidRDefault="00084FA6" w:rsidP="00EF33EF">
      <w:pPr>
        <w:pStyle w:val="a0"/>
        <w:rPr>
          <w:rStyle w:val="Char0"/>
        </w:rPr>
      </w:pPr>
      <w:r w:rsidRPr="00EF33EF">
        <w:rPr>
          <w:rStyle w:val="Char4"/>
          <w:rFonts w:hint="cs"/>
          <w:rtl/>
        </w:rPr>
        <w:t>د</w:t>
      </w:r>
      <w:r w:rsidR="00EF33EF" w:rsidRPr="00EF33EF">
        <w:rPr>
          <w:rStyle w:val="Char4"/>
          <w:rFonts w:hint="cs"/>
          <w:rtl/>
        </w:rPr>
        <w:t>-</w:t>
      </w:r>
      <w:r w:rsidRPr="00EF33EF">
        <w:rPr>
          <w:rStyle w:val="Char4"/>
          <w:rFonts w:hint="cs"/>
          <w:rtl/>
        </w:rPr>
        <w:t xml:space="preserve"> انجیل یوحنا:</w:t>
      </w:r>
      <w:r w:rsidRPr="00695320">
        <w:rPr>
          <w:rStyle w:val="Char0"/>
          <w:rFonts w:hint="cs"/>
          <w:rtl/>
        </w:rPr>
        <w:t xml:space="preserve"> یکی از حواریّون که عیسی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وی را دوست داشت و برخی می</w:t>
      </w:r>
      <w:r w:rsidR="00CE54C3">
        <w:rPr>
          <w:rStyle w:val="Char0"/>
          <w:rFonts w:hint="cs"/>
          <w:rtl/>
        </w:rPr>
        <w:t>‌</w:t>
      </w:r>
      <w:r w:rsidRPr="00695320">
        <w:rPr>
          <w:rStyle w:val="Char0"/>
          <w:rFonts w:hint="cs"/>
          <w:rtl/>
        </w:rPr>
        <w:t xml:space="preserve">گویند: او شخصیّتی </w:t>
      </w:r>
      <w:r w:rsidRPr="00695320">
        <w:rPr>
          <w:rStyle w:val="Char0"/>
          <w:rtl/>
        </w:rPr>
        <w:t>ناشناخته بود که پیش از تاریخ مسیحیّت، به تنهایی قائل به تثلیث و خدابودن مسیح گشت.</w:t>
      </w:r>
      <w:r w:rsidRPr="007F2722">
        <w:rPr>
          <w:rStyle w:val="Char0"/>
          <w:vertAlign w:val="superscript"/>
          <w:rtl/>
        </w:rPr>
        <w:footnoteReference w:id="253"/>
      </w:r>
    </w:p>
    <w:p w:rsidR="00084FA6" w:rsidRPr="00AD4E6D" w:rsidRDefault="00EF33EF" w:rsidP="00EF33EF">
      <w:pPr>
        <w:pStyle w:val="ab"/>
        <w:rPr>
          <w:rtl/>
        </w:rPr>
      </w:pPr>
      <w:bookmarkStart w:id="197" w:name="_Toc493430061"/>
      <w:r>
        <w:rPr>
          <w:rFonts w:hint="cs"/>
          <w:rtl/>
        </w:rPr>
        <w:t xml:space="preserve">4) </w:t>
      </w:r>
      <w:r w:rsidR="00084FA6" w:rsidRPr="00AD4E6D">
        <w:rPr>
          <w:rtl/>
        </w:rPr>
        <w:t xml:space="preserve">منابعی </w:t>
      </w:r>
      <w:r w:rsidR="00084FA6" w:rsidRPr="00AD4E6D">
        <w:rPr>
          <w:rFonts w:hint="cs"/>
          <w:rtl/>
        </w:rPr>
        <w:t>در معرّفی</w:t>
      </w:r>
      <w:r w:rsidR="00084FA6" w:rsidRPr="00AD4E6D">
        <w:rPr>
          <w:rtl/>
        </w:rPr>
        <w:t xml:space="preserve"> انجیل</w:t>
      </w:r>
      <w:r w:rsidR="0070448D">
        <w:rPr>
          <w:rtl/>
        </w:rPr>
        <w:t xml:space="preserve">‌های </w:t>
      </w:r>
      <w:r w:rsidR="00084FA6" w:rsidRPr="00AD4E6D">
        <w:rPr>
          <w:rtl/>
        </w:rPr>
        <w:t>امروزی</w:t>
      </w:r>
      <w:bookmarkEnd w:id="197"/>
    </w:p>
    <w:p w:rsidR="00084FA6" w:rsidRPr="00695320" w:rsidRDefault="00084FA6" w:rsidP="00084FA6">
      <w:pPr>
        <w:ind w:firstLine="237"/>
        <w:jc w:val="both"/>
        <w:rPr>
          <w:rStyle w:val="Char0"/>
          <w:rtl/>
        </w:rPr>
      </w:pPr>
      <w:r w:rsidRPr="00695320">
        <w:rPr>
          <w:rStyle w:val="Char0"/>
          <w:rFonts w:hint="cs"/>
          <w:rtl/>
        </w:rPr>
        <w:t>بسیاری از دانشمندان مسلمان در گذشته و اکنون و نیز عالمانی از مسیحیّت که دین اسلام را پذیرفتند یا دانشمندانی که از قید و بند تقلید رها شدند، منابع زیادی را برای معرّفی انجیل</w:t>
      </w:r>
      <w:r w:rsidR="00CE54C3">
        <w:rPr>
          <w:rStyle w:val="Char0"/>
          <w:rFonts w:hint="cs"/>
          <w:rtl/>
        </w:rPr>
        <w:t>‌</w:t>
      </w:r>
      <w:r w:rsidRPr="00695320">
        <w:rPr>
          <w:rStyle w:val="Char0"/>
          <w:rFonts w:hint="cs"/>
          <w:rtl/>
        </w:rPr>
        <w:t>های موجود در دست مسیحیان نگاشته و انتقادات بسیاری را متوجّه آن</w:t>
      </w:r>
      <w:r w:rsidRPr="00695320">
        <w:rPr>
          <w:rStyle w:val="Char0"/>
          <w:rFonts w:hint="cs"/>
          <w:cs/>
        </w:rPr>
        <w:t>‎</w:t>
      </w:r>
      <w:r w:rsidRPr="00695320">
        <w:rPr>
          <w:rStyle w:val="Char0"/>
          <w:rFonts w:hint="cs"/>
          <w:rtl/>
        </w:rPr>
        <w:t>ها ساخته</w:t>
      </w:r>
      <w:r w:rsidR="00CE54C3">
        <w:rPr>
          <w:rStyle w:val="Char0"/>
          <w:rFonts w:hint="cs"/>
          <w:rtl/>
        </w:rPr>
        <w:t>‌</w:t>
      </w:r>
      <w:r w:rsidRPr="00695320">
        <w:rPr>
          <w:rStyle w:val="Char0"/>
          <w:rFonts w:hint="cs"/>
          <w:rtl/>
        </w:rPr>
        <w:t>اند؛ همچون 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کتاب «الجواب الصّحیح لمن بدّل دین المسیح» و 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کتاب «هدایة الحیاری في أجوبة الیهود والنّصاری».</w:t>
      </w:r>
    </w:p>
    <w:p w:rsidR="00084FA6" w:rsidRPr="00695320" w:rsidRDefault="00084FA6" w:rsidP="00084FA6">
      <w:pPr>
        <w:ind w:firstLine="237"/>
        <w:jc w:val="both"/>
        <w:rPr>
          <w:rStyle w:val="Char0"/>
          <w:rtl/>
        </w:rPr>
      </w:pPr>
      <w:r w:rsidRPr="00695320">
        <w:rPr>
          <w:rStyle w:val="Char0"/>
          <w:rFonts w:hint="cs"/>
          <w:rtl/>
        </w:rPr>
        <w:t>از عالمان معاصر نیز شیخ رحمة الله هندی با کتاب «إظهار الحق» و شیخ محمّد ابوزهره با کتاب «محاضرات في النّصرانیّة» و از میان مسیحیانی که مسلمان شدند، شیخ زیاده بن یحیی راسی در کتاب «البحث الصّریح في أیِّما هو الدّین الصّحیح» و شیخ ابراهیم خلیل احمد در کتاب «محاضرات في مقارنة الأدیان» را می</w:t>
      </w:r>
      <w:r w:rsidR="00CE54C3">
        <w:rPr>
          <w:rStyle w:val="Char0"/>
          <w:rFonts w:hint="cs"/>
          <w:rtl/>
        </w:rPr>
        <w:t>‌</w:t>
      </w:r>
      <w:r w:rsidRPr="00695320">
        <w:rPr>
          <w:rStyle w:val="Char0"/>
          <w:rFonts w:hint="cs"/>
          <w:rtl/>
        </w:rPr>
        <w:t>توان نام برد.</w:t>
      </w:r>
    </w:p>
    <w:p w:rsidR="00084FA6" w:rsidRPr="00695320" w:rsidRDefault="00084FA6" w:rsidP="00084FA6">
      <w:pPr>
        <w:ind w:firstLine="237"/>
        <w:jc w:val="both"/>
        <w:rPr>
          <w:rStyle w:val="Char0"/>
          <w:rtl/>
        </w:rPr>
      </w:pPr>
      <w:r w:rsidRPr="00695320">
        <w:rPr>
          <w:rStyle w:val="Char0"/>
          <w:rFonts w:hint="cs"/>
          <w:rtl/>
        </w:rPr>
        <w:t>در ادامه، مطالبی مختصر از برخی منابع که به معرّفی انجیل</w:t>
      </w:r>
      <w:r w:rsidR="00CE54C3">
        <w:rPr>
          <w:rStyle w:val="Char0"/>
          <w:rFonts w:hint="cs"/>
          <w:rtl/>
        </w:rPr>
        <w:t>‌</w:t>
      </w:r>
      <w:r w:rsidRPr="00695320">
        <w:rPr>
          <w:rStyle w:val="Char0"/>
          <w:rFonts w:hint="cs"/>
          <w:rtl/>
        </w:rPr>
        <w:t>های موجود در دست مسیحیان پرداخته</w:t>
      </w:r>
      <w:r w:rsidR="00CE54C3">
        <w:rPr>
          <w:rStyle w:val="Char0"/>
          <w:rFonts w:hint="cs"/>
          <w:rtl/>
        </w:rPr>
        <w:t>‌</w:t>
      </w:r>
      <w:r w:rsidRPr="00695320">
        <w:rPr>
          <w:rStyle w:val="Char0"/>
          <w:rFonts w:hint="cs"/>
          <w:rtl/>
        </w:rPr>
        <w:t>اند، بیان می</w:t>
      </w:r>
      <w:r w:rsidR="00CE54C3">
        <w:rPr>
          <w:rStyle w:val="Char0"/>
          <w:rFonts w:hint="cs"/>
          <w:rtl/>
        </w:rPr>
        <w:t>‌</w:t>
      </w:r>
      <w:r w:rsidRPr="00695320">
        <w:rPr>
          <w:rStyle w:val="Char0"/>
          <w:rFonts w:hint="cs"/>
          <w:rtl/>
        </w:rPr>
        <w:t>گردد.</w:t>
      </w:r>
    </w:p>
    <w:p w:rsidR="00084FA6" w:rsidRPr="00695320" w:rsidRDefault="00084FA6" w:rsidP="00EF33EF">
      <w:pPr>
        <w:pStyle w:val="a0"/>
        <w:rPr>
          <w:rStyle w:val="Char0"/>
        </w:rPr>
      </w:pPr>
      <w:r w:rsidRPr="00695320">
        <w:rPr>
          <w:rStyle w:val="Char0"/>
          <w:rFonts w:hint="cs"/>
          <w:rtl/>
        </w:rPr>
        <w:t>أ</w:t>
      </w:r>
      <w:r w:rsidR="00EF33EF">
        <w:rPr>
          <w:rStyle w:val="Char0"/>
          <w:rFonts w:hint="cs"/>
          <w:rtl/>
        </w:rPr>
        <w:t>-</w:t>
      </w:r>
      <w:r w:rsidRPr="00695320">
        <w:rPr>
          <w:rStyle w:val="Char0"/>
          <w:rFonts w:hint="cs"/>
          <w:rtl/>
        </w:rPr>
        <w:t xml:space="preserve"> مسیحیان نخستین </w:t>
      </w:r>
      <w:r w:rsidRPr="00695320">
        <w:rPr>
          <w:rStyle w:val="Char0"/>
          <w:rtl/>
        </w:rPr>
        <w:t>–</w:t>
      </w:r>
      <w:r w:rsidRPr="00695320">
        <w:rPr>
          <w:rStyle w:val="Char0"/>
          <w:rFonts w:hint="cs"/>
          <w:rtl/>
        </w:rPr>
        <w:t xml:space="preserve"> چنانکه پولس در نامه</w:t>
      </w:r>
      <w:r w:rsidR="00CE54C3">
        <w:rPr>
          <w:rStyle w:val="Char0"/>
          <w:rFonts w:hint="cs"/>
          <w:rtl/>
        </w:rPr>
        <w:t>‌</w:t>
      </w:r>
      <w:r w:rsidRPr="00695320">
        <w:rPr>
          <w:rStyle w:val="Char0"/>
          <w:rFonts w:hint="cs"/>
          <w:rtl/>
        </w:rPr>
        <w:t>های خود آورده است- معتقد بودند که الله</w:t>
      </w:r>
      <w:r w:rsidR="00656F15" w:rsidRPr="00656F15">
        <w:rPr>
          <w:rFonts w:cs="CTraditional Arabic"/>
          <w:rtl/>
        </w:rPr>
        <w:t> ﻷ</w:t>
      </w:r>
      <w:r w:rsidR="00C61D90" w:rsidRPr="00C61D90">
        <w:rPr>
          <w:rtl/>
        </w:rPr>
        <w:t xml:space="preserve"> </w:t>
      </w:r>
      <w:r w:rsidRPr="00695320">
        <w:rPr>
          <w:rStyle w:val="Char0"/>
          <w:rFonts w:hint="cs"/>
          <w:rtl/>
        </w:rPr>
        <w:t>کتابی را با نام انجیل، بر مسیح نازل کرد و عیسی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مردم را فرا خواند تا به آن ایمان آوردند.</w:t>
      </w:r>
    </w:p>
    <w:p w:rsidR="00084FA6" w:rsidRPr="00695320" w:rsidRDefault="00084FA6" w:rsidP="00084FA6">
      <w:pPr>
        <w:ind w:firstLine="237"/>
        <w:jc w:val="both"/>
        <w:rPr>
          <w:rStyle w:val="Char0"/>
          <w:rtl/>
        </w:rPr>
      </w:pPr>
      <w:r w:rsidRPr="00695320">
        <w:rPr>
          <w:rStyle w:val="Char0"/>
          <w:rFonts w:hint="cs"/>
          <w:rtl/>
        </w:rPr>
        <w:t>امّا مسیحیان چیزی از سرانجام و عاقبت این کتاب نمی</w:t>
      </w:r>
      <w:r w:rsidR="00CE54C3">
        <w:rPr>
          <w:rStyle w:val="Char0"/>
          <w:rFonts w:hint="cs"/>
          <w:rtl/>
        </w:rPr>
        <w:t>‌</w:t>
      </w:r>
      <w:r w:rsidRPr="00695320">
        <w:rPr>
          <w:rStyle w:val="Char0"/>
          <w:rFonts w:hint="cs"/>
          <w:rtl/>
        </w:rPr>
        <w:t>دانستند.</w:t>
      </w:r>
    </w:p>
    <w:p w:rsidR="00084FA6" w:rsidRPr="00695320" w:rsidRDefault="00084FA6" w:rsidP="00EF33EF">
      <w:pPr>
        <w:pStyle w:val="a0"/>
        <w:rPr>
          <w:rStyle w:val="Char0"/>
        </w:rPr>
      </w:pPr>
      <w:r w:rsidRPr="00695320">
        <w:rPr>
          <w:rStyle w:val="Char0"/>
          <w:rFonts w:hint="cs"/>
          <w:rtl/>
        </w:rPr>
        <w:t>ب</w:t>
      </w:r>
      <w:r w:rsidR="00EF33EF">
        <w:rPr>
          <w:rStyle w:val="Char0"/>
          <w:rFonts w:hint="cs"/>
          <w:rtl/>
        </w:rPr>
        <w:t>-</w:t>
      </w:r>
      <w:r w:rsidRPr="00695320">
        <w:rPr>
          <w:rStyle w:val="Char0"/>
          <w:rFonts w:hint="cs"/>
          <w:rtl/>
        </w:rPr>
        <w:t xml:space="preserve"> انجیل</w:t>
      </w:r>
      <w:r w:rsidR="00CE54C3">
        <w:rPr>
          <w:rStyle w:val="Char0"/>
          <w:rFonts w:hint="cs"/>
          <w:rtl/>
        </w:rPr>
        <w:t>‌</w:t>
      </w:r>
      <w:r w:rsidRPr="00695320">
        <w:rPr>
          <w:rStyle w:val="Char0"/>
          <w:rFonts w:hint="cs"/>
          <w:rtl/>
        </w:rPr>
        <w:t>هایی که اکنون در دسترس مسیحیان است را عیسی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دیکته نکرد و بر وی نازل نگشته، بلکه پس از او نوشته شده است.</w:t>
      </w:r>
    </w:p>
    <w:p w:rsidR="00084FA6" w:rsidRPr="00695320" w:rsidRDefault="00084FA6" w:rsidP="00EF33EF">
      <w:pPr>
        <w:pStyle w:val="a0"/>
        <w:rPr>
          <w:rStyle w:val="Char0"/>
        </w:rPr>
      </w:pPr>
      <w:r w:rsidRPr="00695320">
        <w:rPr>
          <w:rStyle w:val="Char0"/>
          <w:rFonts w:hint="cs"/>
          <w:rtl/>
        </w:rPr>
        <w:t>ج</w:t>
      </w:r>
      <w:r w:rsidR="00EF33EF">
        <w:rPr>
          <w:rStyle w:val="Char0"/>
          <w:rFonts w:hint="cs"/>
          <w:rtl/>
        </w:rPr>
        <w:t>-</w:t>
      </w:r>
      <w:r w:rsidRPr="00695320">
        <w:rPr>
          <w:rStyle w:val="Char0"/>
          <w:rFonts w:hint="cs"/>
          <w:rtl/>
        </w:rPr>
        <w:t xml:space="preserve"> مطالبی که در این انجیل</w:t>
      </w:r>
      <w:r w:rsidR="00CE54C3">
        <w:rPr>
          <w:rStyle w:val="Char0"/>
          <w:rFonts w:hint="cs"/>
          <w:rtl/>
        </w:rPr>
        <w:t>‌</w:t>
      </w:r>
      <w:r w:rsidRPr="00695320">
        <w:rPr>
          <w:rStyle w:val="Char0"/>
          <w:rFonts w:hint="cs"/>
          <w:rtl/>
        </w:rPr>
        <w:t>ها وجود دارد، بر اثر دستکاری و تغییر و تحریف نسخه</w:t>
      </w:r>
      <w:r w:rsidR="00CE54C3">
        <w:rPr>
          <w:rStyle w:val="Char0"/>
          <w:rFonts w:hint="cs"/>
          <w:rtl/>
        </w:rPr>
        <w:t>‌</w:t>
      </w:r>
      <w:r w:rsidRPr="00695320">
        <w:rPr>
          <w:rStyle w:val="Char0"/>
          <w:rFonts w:hint="cs"/>
          <w:rtl/>
        </w:rPr>
        <w:t>نویسان به وجود آمده است.</w:t>
      </w:r>
    </w:p>
    <w:p w:rsidR="00084FA6" w:rsidRPr="00695320" w:rsidRDefault="00084FA6" w:rsidP="00EF33EF">
      <w:pPr>
        <w:pStyle w:val="a0"/>
        <w:rPr>
          <w:rStyle w:val="Char0"/>
        </w:rPr>
      </w:pPr>
      <w:r w:rsidRPr="00695320">
        <w:rPr>
          <w:rStyle w:val="Char0"/>
          <w:rFonts w:hint="cs"/>
          <w:rtl/>
        </w:rPr>
        <w:t>د</w:t>
      </w:r>
      <w:r w:rsidR="00EF33EF">
        <w:rPr>
          <w:rStyle w:val="Char0"/>
          <w:rFonts w:hint="cs"/>
          <w:rtl/>
        </w:rPr>
        <w:t>-</w:t>
      </w:r>
      <w:r w:rsidRPr="00695320">
        <w:rPr>
          <w:rStyle w:val="Char0"/>
          <w:rFonts w:hint="cs"/>
          <w:rtl/>
        </w:rPr>
        <w:t xml:space="preserve"> انجیل</w:t>
      </w:r>
      <w:r w:rsidR="00CE54C3">
        <w:rPr>
          <w:rStyle w:val="Char0"/>
          <w:rFonts w:hint="cs"/>
          <w:rtl/>
        </w:rPr>
        <w:t>‌</w:t>
      </w:r>
      <w:r w:rsidRPr="00695320">
        <w:rPr>
          <w:rStyle w:val="Char0"/>
          <w:rFonts w:hint="cs"/>
          <w:rtl/>
        </w:rPr>
        <w:t>های امروزی مشتمل بر مطالب متناقض و متضادّ بسیاری است که شیخ رحمة الله هندی در آخر کتاب خویش «إظهار الحق»، بیش از 100 مورد اختلاف را در میان این انجیل</w:t>
      </w:r>
      <w:r w:rsidR="00CE54C3">
        <w:rPr>
          <w:rStyle w:val="Char0"/>
          <w:rFonts w:hint="cs"/>
          <w:rtl/>
        </w:rPr>
        <w:t>‌</w:t>
      </w:r>
      <w:r w:rsidRPr="00695320">
        <w:rPr>
          <w:rStyle w:val="Char0"/>
          <w:rFonts w:hint="cs"/>
          <w:rtl/>
        </w:rPr>
        <w:t>ها برشمرده است.</w:t>
      </w:r>
      <w:r w:rsidRPr="007F2722">
        <w:rPr>
          <w:rStyle w:val="Char0"/>
          <w:vertAlign w:val="superscript"/>
          <w:rtl/>
        </w:rPr>
        <w:footnoteReference w:id="254"/>
      </w:r>
    </w:p>
    <w:p w:rsidR="00084FA6" w:rsidRPr="00695320" w:rsidRDefault="00084FA6" w:rsidP="00EF33EF">
      <w:pPr>
        <w:pStyle w:val="a0"/>
        <w:rPr>
          <w:rStyle w:val="Char0"/>
        </w:rPr>
      </w:pPr>
      <w:r w:rsidRPr="00695320">
        <w:rPr>
          <w:rStyle w:val="Char0"/>
          <w:rFonts w:hint="cs"/>
          <w:rtl/>
        </w:rPr>
        <w:t>هـ</w:t>
      </w:r>
      <w:r w:rsidR="00EF33EF">
        <w:rPr>
          <w:rStyle w:val="Char0"/>
          <w:rFonts w:hint="cs"/>
          <w:rtl/>
        </w:rPr>
        <w:t>-</w:t>
      </w:r>
      <w:r w:rsidRPr="00695320">
        <w:rPr>
          <w:rStyle w:val="Char0"/>
          <w:rFonts w:hint="cs"/>
          <w:rtl/>
        </w:rPr>
        <w:t xml:space="preserve"> مسیحیان به طور دقیق نمی</w:t>
      </w:r>
      <w:r w:rsidR="00CE54C3">
        <w:rPr>
          <w:rStyle w:val="Char0"/>
          <w:rFonts w:hint="cs"/>
          <w:rtl/>
        </w:rPr>
        <w:t>‌</w:t>
      </w:r>
      <w:r w:rsidRPr="00695320">
        <w:rPr>
          <w:rStyle w:val="Char0"/>
          <w:rFonts w:hint="cs"/>
          <w:rtl/>
        </w:rPr>
        <w:t>دانند که از چه زمانی، انجیل</w:t>
      </w:r>
      <w:r w:rsidR="00CE54C3">
        <w:rPr>
          <w:rStyle w:val="Char0"/>
          <w:rFonts w:hint="cs"/>
          <w:rtl/>
        </w:rPr>
        <w:t>‌</w:t>
      </w:r>
      <w:r w:rsidRPr="00695320">
        <w:rPr>
          <w:rStyle w:val="Char0"/>
          <w:rFonts w:hint="cs"/>
          <w:rtl/>
        </w:rPr>
        <w:t>های مذکور، مقدّس شده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امّا معتقدند که از قرن 4 میلادی این کتاب</w:t>
      </w:r>
      <w:r w:rsidR="00CE54C3">
        <w:rPr>
          <w:rStyle w:val="Char0"/>
          <w:rFonts w:hint="cs"/>
          <w:rtl/>
        </w:rPr>
        <w:t>‌</w:t>
      </w:r>
      <w:r w:rsidRPr="00695320">
        <w:rPr>
          <w:rStyle w:val="Char0"/>
          <w:rFonts w:hint="cs"/>
          <w:rtl/>
        </w:rPr>
        <w:t>ها به تدریج مقدّس گشت.</w:t>
      </w:r>
    </w:p>
    <w:p w:rsidR="00084FA6" w:rsidRPr="00695320" w:rsidRDefault="00084FA6" w:rsidP="00EF33EF">
      <w:pPr>
        <w:pStyle w:val="a0"/>
        <w:rPr>
          <w:rStyle w:val="Char0"/>
        </w:rPr>
      </w:pPr>
      <w:r w:rsidRPr="00695320">
        <w:rPr>
          <w:rStyle w:val="Char0"/>
          <w:rFonts w:hint="cs"/>
          <w:rtl/>
        </w:rPr>
        <w:t>و</w:t>
      </w:r>
      <w:r w:rsidR="00EF33EF">
        <w:rPr>
          <w:rStyle w:val="Char0"/>
          <w:rFonts w:hint="cs"/>
          <w:rtl/>
        </w:rPr>
        <w:t>-</w:t>
      </w:r>
      <w:r w:rsidRPr="00695320">
        <w:rPr>
          <w:rStyle w:val="Char0"/>
          <w:rFonts w:hint="cs"/>
          <w:rtl/>
        </w:rPr>
        <w:t xml:space="preserve"> کتاب مسیحیان سند ندارد و از منبع و خاستگاه واقعی آن آگاه نیستند. بنابراین به نظر می</w:t>
      </w:r>
      <w:r w:rsidR="00CE54C3">
        <w:rPr>
          <w:rStyle w:val="Char0"/>
          <w:rFonts w:hint="cs"/>
          <w:rtl/>
        </w:rPr>
        <w:t>‌</w:t>
      </w:r>
      <w:r w:rsidRPr="00695320">
        <w:rPr>
          <w:rStyle w:val="Char0"/>
          <w:rFonts w:hint="cs"/>
          <w:rtl/>
        </w:rPr>
        <w:t>رسد که این کتاب</w:t>
      </w:r>
      <w:r w:rsidR="00CE54C3">
        <w:rPr>
          <w:rStyle w:val="Char0"/>
          <w:rFonts w:hint="cs"/>
          <w:rtl/>
        </w:rPr>
        <w:t>‌</w:t>
      </w:r>
      <w:r w:rsidRPr="00695320">
        <w:rPr>
          <w:rStyle w:val="Char0"/>
          <w:rFonts w:hint="cs"/>
          <w:rtl/>
        </w:rPr>
        <w:t>ها را منسوب به افرادی یافتند و آن</w:t>
      </w:r>
      <w:r w:rsidRPr="00695320">
        <w:rPr>
          <w:rStyle w:val="Char0"/>
          <w:rFonts w:hint="cs"/>
          <w:cs/>
        </w:rPr>
        <w:t>‎</w:t>
      </w:r>
      <w:r w:rsidRPr="00695320">
        <w:rPr>
          <w:rStyle w:val="Char0"/>
          <w:rFonts w:hint="cs"/>
          <w:rtl/>
        </w:rPr>
        <w:t>ها را به همان اشخاص نسبت دادند و بدون دلیل، گمان کردند که صحیح هستند.</w:t>
      </w:r>
    </w:p>
    <w:p w:rsidR="00084FA6" w:rsidRPr="00695320" w:rsidRDefault="00084FA6" w:rsidP="00084FA6">
      <w:pPr>
        <w:ind w:firstLine="237"/>
        <w:jc w:val="both"/>
        <w:rPr>
          <w:rStyle w:val="Char0"/>
          <w:rtl/>
        </w:rPr>
      </w:pPr>
      <w:r w:rsidRPr="00695320">
        <w:rPr>
          <w:rStyle w:val="Char0"/>
          <w:rFonts w:hint="cs"/>
          <w:rtl/>
        </w:rPr>
        <w:t>این مطلب نمی</w:t>
      </w:r>
      <w:r w:rsidR="00CE54C3">
        <w:rPr>
          <w:rStyle w:val="Char0"/>
          <w:rFonts w:hint="cs"/>
          <w:rtl/>
        </w:rPr>
        <w:t>‌</w:t>
      </w:r>
      <w:r w:rsidRPr="00695320">
        <w:rPr>
          <w:rStyle w:val="Char0"/>
          <w:rFonts w:hint="cs"/>
          <w:rtl/>
        </w:rPr>
        <w:t>تواند بشر را به طور شایسته و کامل قانع سازد و بپذیرند که این کتاب</w:t>
      </w:r>
      <w:r w:rsidR="00CE54C3">
        <w:rPr>
          <w:rStyle w:val="Char0"/>
          <w:rFonts w:hint="cs"/>
          <w:rtl/>
        </w:rPr>
        <w:t>‌</w:t>
      </w:r>
      <w:r w:rsidRPr="00695320">
        <w:rPr>
          <w:rStyle w:val="Char0"/>
          <w:rFonts w:hint="cs"/>
          <w:rtl/>
        </w:rPr>
        <w:t>ها به دنبال دوری از خشم الهی و رسیدن به رضایت اوست.</w:t>
      </w:r>
    </w:p>
    <w:p w:rsidR="00084FA6" w:rsidRPr="00695320" w:rsidRDefault="00084FA6" w:rsidP="00EF33EF">
      <w:pPr>
        <w:pStyle w:val="a0"/>
        <w:rPr>
          <w:rStyle w:val="Char0"/>
        </w:rPr>
      </w:pPr>
      <w:r w:rsidRPr="00695320">
        <w:rPr>
          <w:rStyle w:val="Char0"/>
          <w:rFonts w:hint="cs"/>
          <w:rtl/>
        </w:rPr>
        <w:t>ز</w:t>
      </w:r>
      <w:r w:rsidR="00EF33EF">
        <w:rPr>
          <w:rStyle w:val="Char0"/>
          <w:rFonts w:hint="cs"/>
          <w:rtl/>
        </w:rPr>
        <w:t>-</w:t>
      </w:r>
      <w:r w:rsidRPr="00695320">
        <w:rPr>
          <w:rStyle w:val="Char0"/>
          <w:rFonts w:hint="cs"/>
          <w:rtl/>
        </w:rPr>
        <w:t xml:space="preserve"> در انجیل</w:t>
      </w:r>
      <w:r w:rsidR="00CE54C3">
        <w:rPr>
          <w:rStyle w:val="Char0"/>
          <w:rFonts w:hint="cs"/>
          <w:rtl/>
        </w:rPr>
        <w:t>‌</w:t>
      </w:r>
      <w:r w:rsidRPr="00695320">
        <w:rPr>
          <w:rStyle w:val="Char0"/>
          <w:rFonts w:hint="cs"/>
          <w:rtl/>
        </w:rPr>
        <w:t>های موجود، الله</w:t>
      </w:r>
      <w:r w:rsidR="00656F15" w:rsidRPr="00656F15">
        <w:rPr>
          <w:rFonts w:cs="CTraditional Arabic"/>
          <w:rtl/>
        </w:rPr>
        <w:t> ﻷ</w:t>
      </w:r>
      <w:r w:rsidR="00C61D90" w:rsidRPr="00C61D90">
        <w:rPr>
          <w:rtl/>
        </w:rPr>
        <w:t xml:space="preserve"> </w:t>
      </w:r>
      <w:r w:rsidRPr="00695320">
        <w:rPr>
          <w:rStyle w:val="Char0"/>
          <w:rFonts w:hint="cs"/>
          <w:rtl/>
        </w:rPr>
        <w:t>دارای نقص و عیب معرّفی شده و سخنان ناپسندی به پیامبران</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نسبت داده شده است.</w:t>
      </w:r>
    </w:p>
    <w:p w:rsidR="00084FA6" w:rsidRPr="00695320" w:rsidRDefault="00084FA6" w:rsidP="00EF33EF">
      <w:pPr>
        <w:pStyle w:val="a0"/>
        <w:rPr>
          <w:rStyle w:val="Char0"/>
        </w:rPr>
      </w:pPr>
      <w:r w:rsidRPr="00695320">
        <w:rPr>
          <w:rStyle w:val="Char0"/>
          <w:rFonts w:hint="cs"/>
          <w:rtl/>
        </w:rPr>
        <w:t>ح</w:t>
      </w:r>
      <w:r w:rsidR="00EF33EF">
        <w:rPr>
          <w:rStyle w:val="Char0"/>
          <w:rFonts w:hint="cs"/>
          <w:rtl/>
        </w:rPr>
        <w:t>-</w:t>
      </w:r>
      <w:r w:rsidRPr="00695320">
        <w:rPr>
          <w:rStyle w:val="Char0"/>
          <w:rFonts w:hint="cs"/>
          <w:rtl/>
        </w:rPr>
        <w:t xml:space="preserve"> مشتمل بر عقایدی باطل و مخالف با روایت و درایت هستند.</w:t>
      </w:r>
    </w:p>
    <w:p w:rsidR="00084FA6" w:rsidRPr="00695320" w:rsidRDefault="00084FA6" w:rsidP="00EF33EF">
      <w:pPr>
        <w:pStyle w:val="a0"/>
        <w:rPr>
          <w:rStyle w:val="Char0"/>
        </w:rPr>
      </w:pPr>
      <w:r w:rsidRPr="00695320">
        <w:rPr>
          <w:rStyle w:val="Char0"/>
          <w:rFonts w:hint="cs"/>
          <w:rtl/>
        </w:rPr>
        <w:t>ط</w:t>
      </w:r>
      <w:r w:rsidR="00EF33EF">
        <w:rPr>
          <w:rStyle w:val="Char0"/>
          <w:rFonts w:hint="cs"/>
          <w:rtl/>
        </w:rPr>
        <w:t>-</w:t>
      </w:r>
      <w:r w:rsidRPr="00695320">
        <w:rPr>
          <w:rStyle w:val="Char0"/>
          <w:rFonts w:hint="cs"/>
          <w:rtl/>
        </w:rPr>
        <w:t xml:space="preserve"> با حقایق علمی منافات دارند، چنانکه تعدادی از دانشمندان این مطلب را اثبات نموده</w:t>
      </w:r>
      <w:r w:rsidR="00CE54C3">
        <w:rPr>
          <w:rStyle w:val="Char0"/>
          <w:rFonts w:hint="cs"/>
          <w:rtl/>
        </w:rPr>
        <w:t>‌</w:t>
      </w:r>
      <w:r w:rsidRPr="00695320">
        <w:rPr>
          <w:rStyle w:val="Char0"/>
          <w:rFonts w:hint="cs"/>
          <w:rtl/>
        </w:rPr>
        <w:t>اند؛ مانند موریس بوکای که قبلا در این باره مطالبی بیان شد.</w:t>
      </w:r>
      <w:r w:rsidRPr="007F2722">
        <w:rPr>
          <w:rStyle w:val="Char0"/>
          <w:vertAlign w:val="superscript"/>
          <w:rtl/>
        </w:rPr>
        <w:footnoteReference w:id="255"/>
      </w:r>
    </w:p>
    <w:p w:rsidR="00084FA6" w:rsidRPr="00695320" w:rsidRDefault="00084FA6" w:rsidP="00EF33EF">
      <w:pPr>
        <w:pStyle w:val="a0"/>
        <w:rPr>
          <w:rStyle w:val="Char0"/>
        </w:rPr>
      </w:pPr>
      <w:r w:rsidRPr="00695320">
        <w:rPr>
          <w:rStyle w:val="Char0"/>
          <w:rFonts w:hint="cs"/>
          <w:rtl/>
        </w:rPr>
        <w:t>ی</w:t>
      </w:r>
      <w:r w:rsidR="00EF33EF">
        <w:rPr>
          <w:rStyle w:val="Char0"/>
          <w:rFonts w:hint="cs"/>
          <w:rtl/>
        </w:rPr>
        <w:t>-</w:t>
      </w:r>
      <w:r w:rsidRPr="00695320">
        <w:rPr>
          <w:rStyle w:val="Char0"/>
          <w:rFonts w:hint="cs"/>
          <w:rtl/>
        </w:rPr>
        <w:t xml:space="preserve"> انجیل</w:t>
      </w:r>
      <w:r w:rsidR="00CE54C3">
        <w:rPr>
          <w:rStyle w:val="Char0"/>
          <w:rFonts w:hint="cs"/>
          <w:rtl/>
        </w:rPr>
        <w:t>‌</w:t>
      </w:r>
      <w:r w:rsidRPr="00695320">
        <w:rPr>
          <w:rStyle w:val="Char0"/>
          <w:rFonts w:hint="cs"/>
          <w:rtl/>
        </w:rPr>
        <w:t xml:space="preserve">های موجود </w:t>
      </w:r>
      <w:r w:rsidR="002B0D29">
        <w:rPr>
          <w:rStyle w:val="Char0"/>
          <w:rFonts w:hint="cs"/>
          <w:rtl/>
        </w:rPr>
        <w:t>-</w:t>
      </w:r>
      <w:r w:rsidRPr="00695320">
        <w:rPr>
          <w:rStyle w:val="Char0"/>
          <w:rFonts w:hint="cs"/>
          <w:rtl/>
        </w:rPr>
        <w:t xml:space="preserve">صرف </w:t>
      </w:r>
      <w:r w:rsidR="00CE54C3">
        <w:rPr>
          <w:rStyle w:val="Char0"/>
          <w:rtl/>
        </w:rPr>
        <w:t>‌</w:t>
      </w:r>
      <w:r w:rsidRPr="00695320">
        <w:rPr>
          <w:rStyle w:val="Char0"/>
          <w:rFonts w:hint="cs"/>
          <w:rtl/>
        </w:rPr>
        <w:t>نظر از اینکه تحریف شده</w:t>
      </w:r>
      <w:r w:rsidR="00CE54C3">
        <w:rPr>
          <w:rStyle w:val="Char0"/>
          <w:rFonts w:hint="cs"/>
          <w:rtl/>
        </w:rPr>
        <w:t>‌</w:t>
      </w:r>
      <w:r w:rsidRPr="00695320">
        <w:rPr>
          <w:rStyle w:val="Char0"/>
          <w:rFonts w:hint="cs"/>
          <w:rtl/>
        </w:rPr>
        <w:t>اند- خالی از هر نوع اندیشه</w:t>
      </w:r>
      <w:r w:rsidR="00CE54C3">
        <w:rPr>
          <w:rStyle w:val="Char0"/>
          <w:rFonts w:hint="cs"/>
          <w:rtl/>
        </w:rPr>
        <w:t>‌</w:t>
      </w:r>
      <w:r w:rsidRPr="00695320">
        <w:rPr>
          <w:rStyle w:val="Char0"/>
          <w:rFonts w:hint="cs"/>
          <w:rtl/>
        </w:rPr>
        <w:t>ای معیّن در حوزۀ سیاسی، اجتماعی، اقتصادی و علمی هستند.</w:t>
      </w:r>
      <w:r w:rsidRPr="007F2722">
        <w:rPr>
          <w:rStyle w:val="Char0"/>
          <w:vertAlign w:val="superscript"/>
          <w:rtl/>
        </w:rPr>
        <w:footnoteReference w:id="256"/>
      </w:r>
    </w:p>
    <w:p w:rsidR="00084FA6" w:rsidRPr="00695320" w:rsidRDefault="00084FA6" w:rsidP="00084FA6">
      <w:pPr>
        <w:ind w:firstLine="237"/>
        <w:jc w:val="both"/>
        <w:rPr>
          <w:rStyle w:val="Char0"/>
          <w:rtl/>
        </w:rPr>
      </w:pPr>
      <w:r w:rsidRPr="00695320">
        <w:rPr>
          <w:rStyle w:val="Char0"/>
          <w:rFonts w:hint="cs"/>
          <w:rtl/>
        </w:rPr>
        <w:t>به‌طور خلاصه، انجیل</w:t>
      </w:r>
      <w:r w:rsidR="00CE54C3">
        <w:rPr>
          <w:rStyle w:val="Char0"/>
          <w:rFonts w:hint="cs"/>
          <w:rtl/>
        </w:rPr>
        <w:t>‌</w:t>
      </w:r>
      <w:r w:rsidRPr="00695320">
        <w:rPr>
          <w:rStyle w:val="Char0"/>
          <w:rFonts w:hint="cs"/>
          <w:rtl/>
        </w:rPr>
        <w:t>های امروزی، انجیلی که بر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نازل شد، نیست، بلکه مخلوطی از آیین</w:t>
      </w:r>
      <w:r w:rsidR="00CE54C3">
        <w:rPr>
          <w:rStyle w:val="Char0"/>
          <w:rFonts w:hint="cs"/>
          <w:rtl/>
        </w:rPr>
        <w:t>‌</w:t>
      </w:r>
      <w:r w:rsidRPr="00695320">
        <w:rPr>
          <w:rStyle w:val="Char0"/>
          <w:rFonts w:hint="cs"/>
          <w:rtl/>
        </w:rPr>
        <w:t>ها و بت</w:t>
      </w:r>
      <w:r w:rsidR="00CE54C3">
        <w:rPr>
          <w:rStyle w:val="Char0"/>
          <w:rFonts w:hint="cs"/>
          <w:rtl/>
        </w:rPr>
        <w:t>‌</w:t>
      </w:r>
      <w:r w:rsidRPr="00695320">
        <w:rPr>
          <w:rStyle w:val="Char0"/>
          <w:rFonts w:hint="cs"/>
          <w:rtl/>
        </w:rPr>
        <w:t>پرستی هند، یونان و مصر قدیم است.</w:t>
      </w:r>
    </w:p>
    <w:p w:rsidR="00084FA6" w:rsidRPr="00695320" w:rsidRDefault="00084FA6" w:rsidP="00084FA6">
      <w:pPr>
        <w:ind w:firstLine="237"/>
        <w:jc w:val="both"/>
        <w:rPr>
          <w:rStyle w:val="Char0"/>
          <w:rtl/>
        </w:rPr>
      </w:pPr>
      <w:r w:rsidRPr="00695320">
        <w:rPr>
          <w:rStyle w:val="Char0"/>
          <w:rFonts w:hint="cs"/>
          <w:rtl/>
        </w:rPr>
        <w:t>همچنین تصویری از آنچه پولس شائول ساخت؛ همان فردی که دین مسیحیّت را تغییر داد.</w:t>
      </w:r>
    </w:p>
    <w:p w:rsidR="00084FA6" w:rsidRPr="00695320" w:rsidRDefault="00084FA6" w:rsidP="00084FA6">
      <w:pPr>
        <w:ind w:firstLine="237"/>
        <w:jc w:val="both"/>
        <w:rPr>
          <w:rStyle w:val="Char0"/>
          <w:rtl/>
        </w:rPr>
      </w:pPr>
      <w:r w:rsidRPr="00695320">
        <w:rPr>
          <w:rStyle w:val="Char0"/>
          <w:rFonts w:hint="cs"/>
          <w:rtl/>
        </w:rPr>
        <w:t>هدف ما این نیست که انجیل</w:t>
      </w:r>
      <w:r w:rsidR="00CE54C3">
        <w:rPr>
          <w:rStyle w:val="Char0"/>
          <w:rFonts w:hint="cs"/>
          <w:rtl/>
        </w:rPr>
        <w:t>‌</w:t>
      </w:r>
      <w:r w:rsidRPr="00695320">
        <w:rPr>
          <w:rStyle w:val="Char0"/>
          <w:rFonts w:hint="cs"/>
          <w:rtl/>
        </w:rPr>
        <w:t>های مذکور، هیچ مطلب واقعی و درست و نیز</w:t>
      </w:r>
      <w:r w:rsidR="003301B6">
        <w:rPr>
          <w:rStyle w:val="Char0"/>
          <w:rFonts w:hint="cs"/>
          <w:rtl/>
        </w:rPr>
        <w:t xml:space="preserve"> هیچ‌یک </w:t>
      </w:r>
      <w:r w:rsidRPr="00695320">
        <w:rPr>
          <w:rStyle w:val="Char0"/>
          <w:rFonts w:hint="cs"/>
          <w:rtl/>
        </w:rPr>
        <w:t>از سخنان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را ندارند و از نظر نقد علمی، چنین مطلبی ثابت نیست، بسیاری از حقایق و سخنان مسیح در قرآن کریم نیز وجود دارد و نیازی نیست که برای دسترسی به آن</w:t>
      </w:r>
      <w:r w:rsidRPr="00695320">
        <w:rPr>
          <w:rStyle w:val="Char0"/>
          <w:rFonts w:hint="cs"/>
          <w:cs/>
        </w:rPr>
        <w:t>‎</w:t>
      </w:r>
      <w:r w:rsidRPr="00695320">
        <w:rPr>
          <w:rStyle w:val="Char0"/>
          <w:rFonts w:hint="cs"/>
          <w:rtl/>
        </w:rPr>
        <w:t>ها، به انجیل</w:t>
      </w:r>
      <w:r w:rsidR="00CE54C3">
        <w:rPr>
          <w:rStyle w:val="Char0"/>
          <w:rFonts w:hint="cs"/>
          <w:rtl/>
        </w:rPr>
        <w:t>‌</w:t>
      </w:r>
      <w:r w:rsidRPr="00695320">
        <w:rPr>
          <w:rStyle w:val="Char0"/>
          <w:rFonts w:hint="cs"/>
          <w:rtl/>
        </w:rPr>
        <w:t>های مذکور مراجعه کنیم.</w:t>
      </w:r>
      <w:r w:rsidRPr="007F2722">
        <w:rPr>
          <w:rStyle w:val="Char0"/>
          <w:vertAlign w:val="superscript"/>
          <w:rtl/>
        </w:rPr>
        <w:footnoteReference w:id="257"/>
      </w:r>
    </w:p>
    <w:p w:rsidR="00084FA6" w:rsidRPr="00AD4E6D" w:rsidRDefault="00EF33EF" w:rsidP="00EF33EF">
      <w:pPr>
        <w:pStyle w:val="ab"/>
        <w:rPr>
          <w:rtl/>
        </w:rPr>
      </w:pPr>
      <w:bookmarkStart w:id="198" w:name="_Toc493430062"/>
      <w:r>
        <w:rPr>
          <w:rFonts w:hint="cs"/>
          <w:rtl/>
        </w:rPr>
        <w:t xml:space="preserve">5) </w:t>
      </w:r>
      <w:r w:rsidR="00084FA6" w:rsidRPr="00AD4E6D">
        <w:rPr>
          <w:rtl/>
        </w:rPr>
        <w:t>آیا پس از نزول قرآن، پیروی از تورات و انجیل جایز است؟</w:t>
      </w:r>
      <w:bookmarkEnd w:id="198"/>
    </w:p>
    <w:p w:rsidR="00084FA6" w:rsidRPr="00695320" w:rsidRDefault="00084FA6" w:rsidP="00084FA6">
      <w:pPr>
        <w:tabs>
          <w:tab w:val="left" w:pos="1066"/>
        </w:tabs>
        <w:ind w:firstLine="237"/>
        <w:jc w:val="both"/>
        <w:rPr>
          <w:rStyle w:val="Char0"/>
          <w:rtl/>
        </w:rPr>
      </w:pPr>
      <w:r w:rsidRPr="00695320">
        <w:rPr>
          <w:rStyle w:val="Char0"/>
          <w:rFonts w:hint="cs"/>
          <w:rtl/>
        </w:rPr>
        <w:t>با توجّه به مطالب قبلی و نیز به فرض صحّت این کتاب</w:t>
      </w:r>
      <w:r w:rsidR="00CE54C3">
        <w:rPr>
          <w:rStyle w:val="Char0"/>
          <w:rFonts w:hint="cs"/>
          <w:rtl/>
        </w:rPr>
        <w:t>‌</w:t>
      </w:r>
      <w:r w:rsidRPr="00695320">
        <w:rPr>
          <w:rStyle w:val="Char0"/>
          <w:rFonts w:hint="cs"/>
          <w:rtl/>
        </w:rPr>
        <w:t>ها، آن</w:t>
      </w:r>
      <w:r w:rsidRPr="00695320">
        <w:rPr>
          <w:rStyle w:val="Char0"/>
          <w:rFonts w:hint="cs"/>
          <w:cs/>
        </w:rPr>
        <w:t>‎</w:t>
      </w:r>
      <w:r w:rsidRPr="00695320">
        <w:rPr>
          <w:rStyle w:val="Char0"/>
          <w:rFonts w:hint="cs"/>
          <w:rtl/>
        </w:rPr>
        <w:t>ها برای امّتی خاص و دوره</w:t>
      </w:r>
      <w:r w:rsidR="00CE54C3">
        <w:rPr>
          <w:rStyle w:val="Char0"/>
          <w:rFonts w:hint="cs"/>
          <w:rtl/>
        </w:rPr>
        <w:t>‌</w:t>
      </w:r>
      <w:r w:rsidRPr="00695320">
        <w:rPr>
          <w:rStyle w:val="Char0"/>
          <w:rFonts w:hint="cs"/>
          <w:rtl/>
        </w:rPr>
        <w:t>ای معیّن بوده و به‌وسیلۀ قرآن کریم منسوخ شده</w:t>
      </w:r>
      <w:r w:rsidR="00CE54C3">
        <w:rPr>
          <w:rStyle w:val="Char0"/>
          <w:rFonts w:hint="cs"/>
          <w:rtl/>
        </w:rPr>
        <w:t>‌</w:t>
      </w:r>
      <w:r w:rsidRPr="00695320">
        <w:rPr>
          <w:rStyle w:val="Char0"/>
          <w:rFonts w:hint="cs"/>
          <w:rtl/>
        </w:rPr>
        <w:t>اند و به همین سبب، کسی نمی</w:t>
      </w:r>
      <w:r w:rsidR="00CE54C3">
        <w:rPr>
          <w:rStyle w:val="Char0"/>
          <w:rFonts w:hint="cs"/>
          <w:rtl/>
        </w:rPr>
        <w:t>‌</w:t>
      </w:r>
      <w:r w:rsidRPr="00695320">
        <w:rPr>
          <w:rStyle w:val="Char0"/>
          <w:rFonts w:hint="cs"/>
          <w:rtl/>
        </w:rPr>
        <w:t>تواند از آن</w:t>
      </w:r>
      <w:r w:rsidRPr="00695320">
        <w:rPr>
          <w:rStyle w:val="Char0"/>
          <w:rFonts w:hint="cs"/>
          <w:cs/>
        </w:rPr>
        <w:t>‎</w:t>
      </w:r>
      <w:r w:rsidRPr="00695320">
        <w:rPr>
          <w:rStyle w:val="Char0"/>
          <w:rFonts w:hint="cs"/>
          <w:rtl/>
        </w:rPr>
        <w:t>ها پیروی نماید.</w:t>
      </w:r>
    </w:p>
    <w:p w:rsidR="00EF33EF" w:rsidRDefault="00084FA6" w:rsidP="00084FA6">
      <w:pPr>
        <w:tabs>
          <w:tab w:val="left" w:pos="1066"/>
        </w:tabs>
        <w:ind w:firstLine="237"/>
        <w:jc w:val="both"/>
        <w:rPr>
          <w:rStyle w:val="Char0"/>
          <w:rtl/>
        </w:rPr>
      </w:pPr>
      <w:r w:rsidRPr="00695320">
        <w:rPr>
          <w:rStyle w:val="Char0"/>
          <w:rFonts w:hint="cs"/>
          <w:rtl/>
        </w:rPr>
        <w:t>بر این اساس، بطلان و ناجایزبودن عمل به آن</w:t>
      </w:r>
      <w:r w:rsidRPr="00695320">
        <w:rPr>
          <w:rStyle w:val="Char0"/>
          <w:rFonts w:hint="cs"/>
          <w:cs/>
        </w:rPr>
        <w:t>‎</w:t>
      </w:r>
      <w:r w:rsidRPr="00695320">
        <w:rPr>
          <w:rStyle w:val="Char0"/>
          <w:rFonts w:hint="cs"/>
          <w:rtl/>
        </w:rPr>
        <w:t>ها روشن می</w:t>
      </w:r>
      <w:r w:rsidR="00CE54C3">
        <w:rPr>
          <w:rStyle w:val="Char0"/>
          <w:rFonts w:hint="cs"/>
          <w:rtl/>
        </w:rPr>
        <w:t>‌</w:t>
      </w:r>
      <w:r w:rsidRPr="00695320">
        <w:rPr>
          <w:rStyle w:val="Char0"/>
          <w:rFonts w:hint="cs"/>
          <w:rtl/>
        </w:rPr>
        <w:t>گردد مگر مطالبی که قرآن آن</w:t>
      </w:r>
      <w:r w:rsidRPr="00695320">
        <w:rPr>
          <w:rStyle w:val="Char0"/>
          <w:rFonts w:hint="cs"/>
          <w:cs/>
        </w:rPr>
        <w:t>‎</w:t>
      </w:r>
      <w:r w:rsidRPr="00695320">
        <w:rPr>
          <w:rStyle w:val="Char0"/>
          <w:rFonts w:hint="cs"/>
          <w:rtl/>
        </w:rPr>
        <w:t>ها را تأیید نموده و نیز از این طریق، گمراهی یهودیان و مسیحیان و بطلان ادّعاهایشان مشخّص می</w:t>
      </w:r>
      <w:r w:rsidR="00CE54C3">
        <w:rPr>
          <w:rStyle w:val="Char0"/>
          <w:rFonts w:hint="cs"/>
          <w:rtl/>
        </w:rPr>
        <w:t>‌</w:t>
      </w:r>
      <w:r w:rsidRPr="00695320">
        <w:rPr>
          <w:rStyle w:val="Char0"/>
          <w:rFonts w:hint="cs"/>
          <w:rtl/>
        </w:rPr>
        <w:t>شود. چگونه پیروی از آن</w:t>
      </w:r>
      <w:r w:rsidRPr="00695320">
        <w:rPr>
          <w:rStyle w:val="Char0"/>
          <w:rFonts w:hint="cs"/>
          <w:cs/>
        </w:rPr>
        <w:t>‎</w:t>
      </w:r>
      <w:r w:rsidRPr="00695320">
        <w:rPr>
          <w:rStyle w:val="Char0"/>
          <w:rFonts w:hint="cs"/>
          <w:rtl/>
        </w:rPr>
        <w:t>ها جایز باشد</w:t>
      </w:r>
      <w:r w:rsidR="00C12E7C">
        <w:rPr>
          <w:rStyle w:val="Char0"/>
          <w:rFonts w:hint="cs"/>
          <w:rtl/>
        </w:rPr>
        <w:t xml:space="preserve"> درحالی </w:t>
      </w:r>
      <w:r w:rsidRPr="00695320">
        <w:rPr>
          <w:rStyle w:val="Char0"/>
          <w:rFonts w:hint="cs"/>
          <w:rtl/>
        </w:rPr>
        <w:t>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«وَالَّذِي نَفْسُ مُحَمَّدٍ بِيَدِهِ!</w:t>
      </w:r>
      <w:r w:rsidRPr="00114221">
        <w:rPr>
          <w:rStyle w:val="Char7"/>
          <w:rFonts w:ascii="Times New Roman" w:hAnsi="Times New Roman" w:cs="Times New Roman" w:hint="cs"/>
          <w:rtl/>
        </w:rPr>
        <w:t> </w:t>
      </w:r>
      <w:r w:rsidRPr="00114221">
        <w:rPr>
          <w:rStyle w:val="Char7"/>
          <w:rtl/>
        </w:rPr>
        <w:t>لَا يَسْمَعُ بِي أَحَدٌ مِنْ هَذِهِ الأُمَّةِ يَهُودِيٌّ وَلَا نَصْرَانِيٌّ، ثُمَّ يَمُوتُ وَلَمْ يُؤْمِنْ بِالَّذِي أُرْسِلْتُ بِهِ، إِلَّا كَانَ مِنْ أَصْحَابِ النَّارِ»</w:t>
      </w:r>
      <w:r w:rsidRPr="007F2722">
        <w:rPr>
          <w:rStyle w:val="Char0"/>
          <w:vertAlign w:val="superscript"/>
          <w:rtl/>
        </w:rPr>
        <w:footnoteReference w:id="258"/>
      </w:r>
      <w:r w:rsidRPr="00695320">
        <w:rPr>
          <w:rStyle w:val="Char0"/>
          <w:rtl/>
        </w:rPr>
        <w:t>؛ «قسم به ذاتی که جان محمّد</w:t>
      </w:r>
      <w:r w:rsidR="00656F15" w:rsidRPr="00656F15">
        <w:rPr>
          <w:rStyle w:val="Char0"/>
          <w:rFonts w:cs="CTraditional Arabic"/>
          <w:rtl/>
        </w:rPr>
        <w:t> ج</w:t>
      </w:r>
      <w:r w:rsidR="00C61D90" w:rsidRPr="00C61D90">
        <w:rPr>
          <w:rStyle w:val="Char0"/>
          <w:rtl/>
        </w:rPr>
        <w:t xml:space="preserve"> </w:t>
      </w:r>
      <w:r w:rsidRPr="00695320">
        <w:rPr>
          <w:rStyle w:val="Char0"/>
          <w:rtl/>
        </w:rPr>
        <w:t>در دست اوست، هر فردی از این امّت [تمام انس</w:t>
      </w:r>
      <w:r w:rsidRPr="00695320">
        <w:rPr>
          <w:rStyle w:val="Char0"/>
          <w:rFonts w:hint="cs"/>
          <w:rtl/>
        </w:rPr>
        <w:t>ا</w:t>
      </w:r>
      <w:r w:rsidRPr="00695320">
        <w:rPr>
          <w:rStyle w:val="Char0"/>
          <w:rtl/>
        </w:rPr>
        <w:t>ن</w:t>
      </w:r>
      <w:r w:rsidRPr="00695320">
        <w:rPr>
          <w:rStyle w:val="Char0"/>
          <w:cs/>
        </w:rPr>
        <w:t>‎</w:t>
      </w:r>
      <w:r w:rsidRPr="00695320">
        <w:rPr>
          <w:rStyle w:val="Char0"/>
          <w:rtl/>
        </w:rPr>
        <w:t>ها از زمان بعثت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تا آخرین انسانی که از دنیا برود]؛ خواه یهودی باشد یا نصرانی، از [پیام و آیین] من بشنود [و باخبر شود]، سپس</w:t>
      </w:r>
      <w:r w:rsidR="00C12E7C">
        <w:rPr>
          <w:rStyle w:val="Char0"/>
          <w:rtl/>
        </w:rPr>
        <w:t xml:space="preserve"> درحالی </w:t>
      </w:r>
      <w:r w:rsidRPr="00695320">
        <w:rPr>
          <w:rStyle w:val="Char0"/>
          <w:rtl/>
        </w:rPr>
        <w:t>بمیرد که به آنچه با آن فرستاده شدم، ایمان نیاورد</w:t>
      </w:r>
      <w:r w:rsidRPr="00695320">
        <w:rPr>
          <w:rStyle w:val="Char0"/>
          <w:rFonts w:hint="cs"/>
          <w:rtl/>
        </w:rPr>
        <w:t>ه باشد،</w:t>
      </w:r>
      <w:r w:rsidRPr="00695320">
        <w:rPr>
          <w:rStyle w:val="Char0"/>
          <w:rtl/>
        </w:rPr>
        <w:t xml:space="preserve"> قطعاً از دوزخیان خواهد بود.»</w:t>
      </w:r>
    </w:p>
    <w:p w:rsidR="00EF33EF" w:rsidRDefault="00EF33EF" w:rsidP="00084FA6">
      <w:pPr>
        <w:tabs>
          <w:tab w:val="left" w:pos="1066"/>
        </w:tabs>
        <w:ind w:firstLine="237"/>
        <w:jc w:val="both"/>
        <w:rPr>
          <w:rStyle w:val="Char0"/>
          <w:rtl/>
        </w:rPr>
        <w:sectPr w:rsidR="00EF33EF" w:rsidSect="007B2AD7">
          <w:headerReference w:type="default" r:id="rId28"/>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BC7463">
      <w:pPr>
        <w:pStyle w:val="ac"/>
        <w:rPr>
          <w:rtl/>
        </w:rPr>
      </w:pPr>
      <w:bookmarkStart w:id="199" w:name="_Toc493430063"/>
      <w:r w:rsidRPr="00AD4E6D">
        <w:rPr>
          <w:rtl/>
        </w:rPr>
        <w:t>بخش چهارم:</w:t>
      </w:r>
      <w:r w:rsidR="00EF33EF">
        <w:rPr>
          <w:rFonts w:hint="cs"/>
          <w:rtl/>
        </w:rPr>
        <w:br/>
      </w:r>
      <w:r w:rsidRPr="00AD4E6D">
        <w:rPr>
          <w:rtl/>
        </w:rPr>
        <w:t>ایمان به پیامبران</w:t>
      </w:r>
      <w:r w:rsidR="00656F15" w:rsidRPr="00656F15">
        <w:rPr>
          <w:rFonts w:cs="CTraditional Arabic"/>
          <w:rtl/>
        </w:rPr>
        <w:t> </w:t>
      </w:r>
      <w:r w:rsidR="00656F15" w:rsidRPr="00656F15">
        <w:rPr>
          <w:rFonts w:cs="CTraditional Arabic" w:hint="cs"/>
          <w:rtl/>
        </w:rPr>
        <w:t>†</w:t>
      </w:r>
      <w:bookmarkEnd w:id="199"/>
    </w:p>
    <w:p w:rsidR="00084FA6" w:rsidRPr="00AD4E6D" w:rsidRDefault="00084FA6" w:rsidP="00EF33EF">
      <w:pPr>
        <w:pStyle w:val="a4"/>
        <w:rPr>
          <w:rtl/>
        </w:rPr>
      </w:pPr>
      <w:r w:rsidRPr="00AD4E6D">
        <w:rPr>
          <w:rtl/>
        </w:rPr>
        <w:t>مبحث اول: مفهوم نبوّت و رسالت</w:t>
      </w:r>
      <w:r w:rsidR="00B55E63">
        <w:rPr>
          <w:rtl/>
        </w:rPr>
        <w:t>؛</w:t>
      </w:r>
    </w:p>
    <w:p w:rsidR="00084FA6" w:rsidRPr="00AD4E6D" w:rsidRDefault="00084FA6" w:rsidP="00EF33EF">
      <w:pPr>
        <w:pStyle w:val="a4"/>
        <w:rPr>
          <w:rtl/>
        </w:rPr>
      </w:pPr>
      <w:r w:rsidRPr="00AD4E6D">
        <w:rPr>
          <w:rtl/>
        </w:rPr>
        <w:t>مبحث دوم: حقیقت و عصمت پیامبران و رسولان و نتایج ایمان به آنان</w:t>
      </w:r>
      <w:r>
        <w:rPr>
          <w:rFonts w:hint="cs"/>
          <w:rtl/>
        </w:rPr>
        <w:t>؛</w:t>
      </w:r>
    </w:p>
    <w:p w:rsidR="00084FA6" w:rsidRDefault="00084FA6" w:rsidP="00EF33EF">
      <w:pPr>
        <w:pStyle w:val="a4"/>
        <w:rPr>
          <w:rtl/>
        </w:rPr>
      </w:pPr>
      <w:r w:rsidRPr="00AD4E6D">
        <w:rPr>
          <w:rtl/>
        </w:rPr>
        <w:t xml:space="preserve">مبحث سوم: اعتقاد ختم نبوّت و </w:t>
      </w:r>
      <w:r w:rsidRPr="00AD4E6D">
        <w:rPr>
          <w:rFonts w:hint="cs"/>
          <w:rtl/>
        </w:rPr>
        <w:t xml:space="preserve">موارد </w:t>
      </w:r>
      <w:r>
        <w:rPr>
          <w:rFonts w:hint="cs"/>
          <w:rtl/>
        </w:rPr>
        <w:t xml:space="preserve">متعلق به </w:t>
      </w:r>
      <w:r w:rsidRPr="00AD4E6D">
        <w:rPr>
          <w:rFonts w:hint="cs"/>
          <w:rtl/>
        </w:rPr>
        <w:t>آن</w:t>
      </w:r>
      <w:r>
        <w:rPr>
          <w:rFonts w:hint="cs"/>
          <w:rtl/>
        </w:rPr>
        <w:t>؛</w:t>
      </w:r>
    </w:p>
    <w:p w:rsidR="00EF33EF" w:rsidRDefault="00EF33EF" w:rsidP="00EF33EF">
      <w:pPr>
        <w:pStyle w:val="a4"/>
        <w:rPr>
          <w:rtl/>
        </w:rPr>
        <w:sectPr w:rsidR="00EF33EF"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EF33EF">
      <w:pPr>
        <w:pStyle w:val="a1"/>
        <w:rPr>
          <w:rtl/>
        </w:rPr>
      </w:pPr>
      <w:bookmarkStart w:id="200" w:name="_Toc493430064"/>
      <w:r w:rsidRPr="00AD4E6D">
        <w:rPr>
          <w:rtl/>
        </w:rPr>
        <w:t>مبحث اول:</w:t>
      </w:r>
      <w:r w:rsidR="007606B5">
        <w:rPr>
          <w:rFonts w:hint="cs"/>
          <w:rtl/>
        </w:rPr>
        <w:br/>
      </w:r>
      <w:r w:rsidRPr="00AD4E6D">
        <w:rPr>
          <w:rtl/>
        </w:rPr>
        <w:t>مفهوم نبوّت و رسالت</w:t>
      </w:r>
      <w:bookmarkEnd w:id="200"/>
    </w:p>
    <w:p w:rsidR="00084FA6" w:rsidRPr="00AD4E6D" w:rsidRDefault="00C031E8" w:rsidP="00C031E8">
      <w:pPr>
        <w:pStyle w:val="a2"/>
        <w:rPr>
          <w:rtl/>
        </w:rPr>
      </w:pPr>
      <w:bookmarkStart w:id="201" w:name="_Toc493430065"/>
      <w:r>
        <w:rPr>
          <w:rFonts w:hint="cs"/>
          <w:rtl/>
        </w:rPr>
        <w:t xml:space="preserve">1- </w:t>
      </w:r>
      <w:r w:rsidR="00084FA6" w:rsidRPr="00AD4E6D">
        <w:rPr>
          <w:rtl/>
        </w:rPr>
        <w:t>مفهوم لغوی نبوّت و رسالت</w:t>
      </w:r>
      <w:bookmarkEnd w:id="201"/>
    </w:p>
    <w:p w:rsidR="00C031E8" w:rsidRPr="00C031E8" w:rsidRDefault="00C031E8" w:rsidP="00C031E8">
      <w:pPr>
        <w:pStyle w:val="ab"/>
      </w:pPr>
      <w:bookmarkStart w:id="202" w:name="_Toc493430066"/>
      <w:r>
        <w:rPr>
          <w:rFonts w:hint="cs"/>
          <w:rtl/>
        </w:rPr>
        <w:t xml:space="preserve">أ- </w:t>
      </w:r>
      <w:r w:rsidR="00084FA6" w:rsidRPr="00AD4E6D">
        <w:rPr>
          <w:rFonts w:hint="cs"/>
          <w:rtl/>
        </w:rPr>
        <w:t>مفهوم لغوی نبوّت</w:t>
      </w:r>
      <w:bookmarkEnd w:id="202"/>
    </w:p>
    <w:p w:rsidR="00084FA6" w:rsidRPr="00695320" w:rsidRDefault="00084FA6" w:rsidP="00C031E8">
      <w:pPr>
        <w:pStyle w:val="a0"/>
        <w:rPr>
          <w:rStyle w:val="Char0"/>
        </w:rPr>
      </w:pPr>
      <w:r w:rsidRPr="00695320">
        <w:rPr>
          <w:rStyle w:val="Char0"/>
          <w:rFonts w:hint="cs"/>
          <w:rtl/>
        </w:rPr>
        <w:t>سه اصل و ریشه برای این واژه بیان شده است؛ بنا بر قولی، از «نبأ»؛ یعنی خبر مهم و بزرگ گرفته شده و در نتیجه، نبوّت به معنای خبردادن است.</w:t>
      </w:r>
    </w:p>
    <w:p w:rsidR="00084FA6" w:rsidRPr="00695320" w:rsidRDefault="00084FA6" w:rsidP="00084FA6">
      <w:pPr>
        <w:ind w:firstLine="237"/>
        <w:jc w:val="both"/>
        <w:rPr>
          <w:rStyle w:val="Char0"/>
          <w:rtl/>
        </w:rPr>
      </w:pPr>
      <w:r w:rsidRPr="00695320">
        <w:rPr>
          <w:rStyle w:val="Char0"/>
          <w:rFonts w:hint="cs"/>
          <w:rtl/>
        </w:rPr>
        <w:t>بنا بر روایتی، اصل آن «نباوة» یا «نَبوَه» بوده که</w:t>
      </w:r>
      <w:r w:rsidR="005939FE">
        <w:rPr>
          <w:rStyle w:val="Char0"/>
          <w:rFonts w:hint="cs"/>
          <w:rtl/>
        </w:rPr>
        <w:t xml:space="preserve"> هردو </w:t>
      </w:r>
      <w:r w:rsidRPr="00695320">
        <w:rPr>
          <w:rStyle w:val="Char0"/>
          <w:rFonts w:hint="cs"/>
          <w:rtl/>
        </w:rPr>
        <w:t>به معنای بلندی و برتری است و از این رو، نبوّت یعنی رفعت و والایی.</w:t>
      </w:r>
    </w:p>
    <w:p w:rsidR="00084FA6" w:rsidRPr="00695320" w:rsidRDefault="00FC47E2" w:rsidP="00084FA6">
      <w:pPr>
        <w:ind w:firstLine="237"/>
        <w:jc w:val="both"/>
        <w:rPr>
          <w:rStyle w:val="Char0"/>
          <w:rtl/>
        </w:rPr>
      </w:pPr>
      <w:r>
        <w:rPr>
          <w:rStyle w:val="Char0"/>
          <w:rFonts w:hint="cs"/>
          <w:rtl/>
        </w:rPr>
        <w:t>یا اینکه از «نَبی</w:t>
      </w:r>
      <w:r w:rsidR="00084FA6" w:rsidRPr="00695320">
        <w:rPr>
          <w:rStyle w:val="Char0"/>
          <w:rFonts w:hint="cs"/>
          <w:rtl/>
        </w:rPr>
        <w:t>» به معنای طریق و راه گرفته شده و نبوّت یعنی راه رسیدن به الله تعالی.</w:t>
      </w:r>
      <w:r w:rsidR="00084FA6" w:rsidRPr="007F2722">
        <w:rPr>
          <w:rStyle w:val="Char0"/>
          <w:vertAlign w:val="superscript"/>
          <w:rtl/>
        </w:rPr>
        <w:footnoteReference w:id="259"/>
      </w:r>
    </w:p>
    <w:p w:rsidR="00084FA6" w:rsidRPr="00695320" w:rsidRDefault="00084FA6" w:rsidP="00084FA6">
      <w:pPr>
        <w:ind w:firstLine="237"/>
        <w:jc w:val="both"/>
        <w:rPr>
          <w:rStyle w:val="Char0"/>
          <w:rtl/>
        </w:rPr>
      </w:pPr>
      <w:r w:rsidRPr="00C031E8">
        <w:rPr>
          <w:rStyle w:val="Char4"/>
          <w:rFonts w:hint="cs"/>
          <w:rtl/>
        </w:rPr>
        <w:t>در حقیقت، نبوّت شرعی شامل تمامی معانی مذکور است،</w:t>
      </w:r>
      <w:r w:rsidRPr="00695320">
        <w:rPr>
          <w:rStyle w:val="Char0"/>
          <w:rFonts w:hint="cs"/>
          <w:rtl/>
        </w:rPr>
        <w:t xml:space="preserve"> زیرا نبوّت خبردادن از جانب الله</w:t>
      </w:r>
      <w:r w:rsidR="00656F15" w:rsidRPr="00656F15">
        <w:rPr>
          <w:rFonts w:cs="CTraditional Arabic"/>
          <w:rtl/>
        </w:rPr>
        <w:t> ﻷ</w:t>
      </w:r>
      <w:r w:rsidR="00C61D90" w:rsidRPr="00C61D90">
        <w:rPr>
          <w:rFonts w:cs="IRNazli"/>
          <w:rtl/>
        </w:rPr>
        <w:t xml:space="preserve"> </w:t>
      </w:r>
      <w:r w:rsidRPr="00695320">
        <w:rPr>
          <w:rStyle w:val="Char0"/>
          <w:rFonts w:hint="cs"/>
          <w:rtl/>
        </w:rPr>
        <w:t>بوده و باعث برتری صاحبش می</w:t>
      </w:r>
      <w:r w:rsidR="00CE54C3">
        <w:rPr>
          <w:rStyle w:val="Char0"/>
          <w:rFonts w:hint="cs"/>
          <w:rtl/>
        </w:rPr>
        <w:t>‌</w:t>
      </w:r>
      <w:r w:rsidRPr="00695320">
        <w:rPr>
          <w:rStyle w:val="Char0"/>
          <w:rFonts w:hint="cs"/>
          <w:rtl/>
        </w:rPr>
        <w:t>شود، چون سبب گرامیداشت و بزرگداشت وی می</w:t>
      </w:r>
      <w:r w:rsidR="00CE54C3">
        <w:rPr>
          <w:rStyle w:val="Char0"/>
          <w:rFonts w:hint="cs"/>
          <w:rtl/>
        </w:rPr>
        <w:t>‌</w:t>
      </w:r>
      <w:r w:rsidRPr="00695320">
        <w:rPr>
          <w:rStyle w:val="Char0"/>
          <w:rFonts w:hint="cs"/>
          <w:rtl/>
        </w:rPr>
        <w:t>گردد. و نیز راه رسیدن به الله متعال است.</w:t>
      </w:r>
    </w:p>
    <w:p w:rsidR="00084FA6" w:rsidRPr="00695320" w:rsidRDefault="00084FA6" w:rsidP="00084FA6">
      <w:pPr>
        <w:ind w:firstLine="237"/>
        <w:jc w:val="both"/>
        <w:rPr>
          <w:rStyle w:val="Char0"/>
          <w:rtl/>
        </w:rPr>
      </w:pPr>
      <w:r w:rsidRPr="00695320">
        <w:rPr>
          <w:rStyle w:val="Char0"/>
          <w:rFonts w:hint="cs"/>
          <w:rtl/>
        </w:rPr>
        <w:t>با وجود این، بهترین معنا برای واژۀ «نبوّت» و «نبیّ»، اشتقاق آن از «نبأ» است، زیرا [نبوّت] پیامبر از جانب الله تعالی اعلان می</w:t>
      </w:r>
      <w:r w:rsidR="00CE54C3">
        <w:rPr>
          <w:rStyle w:val="Char0"/>
          <w:rFonts w:hint="cs"/>
          <w:rtl/>
        </w:rPr>
        <w:t>‌</w:t>
      </w:r>
      <w:r w:rsidRPr="00695320">
        <w:rPr>
          <w:rStyle w:val="Char0"/>
          <w:rFonts w:hint="cs"/>
          <w:rtl/>
        </w:rPr>
        <w:t>شود و نیز او مردم را از الله</w:t>
      </w:r>
      <w:r w:rsidR="00656F15" w:rsidRPr="00656F15">
        <w:rPr>
          <w:rFonts w:cs="CTraditional Arabic"/>
          <w:rtl/>
        </w:rPr>
        <w:t> ـ</w:t>
      </w:r>
      <w:r w:rsidR="00C61D90" w:rsidRPr="00C61D90">
        <w:rPr>
          <w:rFonts w:cs="IRNazli"/>
          <w:rtl/>
        </w:rPr>
        <w:t xml:space="preserve"> </w:t>
      </w:r>
      <w:r w:rsidRPr="00695320">
        <w:rPr>
          <w:rStyle w:val="Char0"/>
          <w:rFonts w:hint="cs"/>
          <w:rtl/>
        </w:rPr>
        <w:t>باخبر می</w:t>
      </w:r>
      <w:r w:rsidR="00CE54C3">
        <w:rPr>
          <w:rStyle w:val="Char0"/>
          <w:rFonts w:hint="cs"/>
          <w:rtl/>
        </w:rPr>
        <w:t>‌</w:t>
      </w:r>
      <w:r w:rsidRPr="00695320">
        <w:rPr>
          <w:rStyle w:val="Char0"/>
          <w:rFonts w:hint="cs"/>
          <w:rtl/>
        </w:rPr>
        <w:t>سازد و نبوّتش با این کار حاصل شده و در نتیجۀ آن، ویژگی</w:t>
      </w:r>
      <w:r w:rsidR="00CE54C3">
        <w:rPr>
          <w:rStyle w:val="Char0"/>
          <w:rFonts w:hint="cs"/>
          <w:rtl/>
        </w:rPr>
        <w:t>‌</w:t>
      </w:r>
      <w:r w:rsidRPr="00695320">
        <w:rPr>
          <w:rStyle w:val="Char0"/>
          <w:rFonts w:hint="cs"/>
          <w:rtl/>
        </w:rPr>
        <w:t>های برتری و والایی برایش ثابت می</w:t>
      </w:r>
      <w:r w:rsidR="00CE54C3">
        <w:rPr>
          <w:rStyle w:val="Char0"/>
          <w:rFonts w:hint="cs"/>
          <w:rtl/>
        </w:rPr>
        <w:t>‌</w:t>
      </w:r>
      <w:r w:rsidRPr="00695320">
        <w:rPr>
          <w:rStyle w:val="Char0"/>
          <w:rFonts w:hint="cs"/>
          <w:rtl/>
        </w:rPr>
        <w:t>گردد و راه رسیدن به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در بسیاری از آیات قرآن، کلمۀ «نبأ» به معنای خبر آمده است؛ به عنوان مثال،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۞نَبِّئۡ عِبَادِيٓ أَنِّيٓ أَنَا </w:t>
      </w:r>
      <w:r w:rsidRPr="00C12E7C">
        <w:rPr>
          <w:rStyle w:val="Char8"/>
          <w:rFonts w:hint="cs"/>
          <w:rtl/>
        </w:rPr>
        <w:t>ٱلۡغَفُورُ</w:t>
      </w:r>
      <w:r w:rsidRPr="00C12E7C">
        <w:rPr>
          <w:rStyle w:val="Char8"/>
          <w:rtl/>
        </w:rPr>
        <w:t xml:space="preserve"> </w:t>
      </w:r>
      <w:r w:rsidRPr="00C12E7C">
        <w:rPr>
          <w:rStyle w:val="Char8"/>
          <w:rFonts w:hint="cs"/>
          <w:rtl/>
        </w:rPr>
        <w:t>ٱلرَّحِيمُ</w:t>
      </w:r>
      <w:r w:rsidRPr="00AD4E6D">
        <w:rPr>
          <w:rFonts w:ascii="B lotus Unc" w:hAnsi="B lotus Unc" w:cs="Traditional Arabic"/>
          <w:rtl/>
        </w:rPr>
        <w:t>﴾</w:t>
      </w:r>
      <w:r w:rsidRPr="00C12E7C">
        <w:rPr>
          <w:rStyle w:val="Char8"/>
          <w:rtl/>
        </w:rPr>
        <w:t xml:space="preserve"> </w:t>
      </w:r>
      <w:r w:rsidRPr="00C12E7C">
        <w:rPr>
          <w:rStyle w:val="Char"/>
          <w:rtl/>
        </w:rPr>
        <w:t>[الحجر: 49]</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Fonts w:hint="eastAsia"/>
          <w:rtl/>
        </w:rPr>
        <w:t>«</w:t>
      </w:r>
      <w:r w:rsidRPr="00B368A2">
        <w:rPr>
          <w:rStyle w:val="Char5"/>
          <w:rtl/>
        </w:rPr>
        <w:t>[</w:t>
      </w:r>
      <w:r w:rsidR="00CA5FBC">
        <w:rPr>
          <w:rStyle w:val="Char5"/>
          <w:rtl/>
        </w:rPr>
        <w:t>ای پیامبر!</w:t>
      </w:r>
      <w:r w:rsidRPr="00B368A2">
        <w:rPr>
          <w:rStyle w:val="Char5"/>
          <w:rtl/>
        </w:rPr>
        <w:t xml:space="preserve">] بندگانم را خبر ده که </w:t>
      </w:r>
      <w:r w:rsidRPr="00B368A2">
        <w:rPr>
          <w:rStyle w:val="Char5"/>
          <w:rFonts w:hint="cs"/>
          <w:rtl/>
        </w:rPr>
        <w:t>یقیناً</w:t>
      </w:r>
      <w:r w:rsidRPr="00B368A2">
        <w:rPr>
          <w:rStyle w:val="Char5"/>
          <w:rtl/>
        </w:rPr>
        <w:t xml:space="preserve"> من آمرزند</w:t>
      </w:r>
      <w:r w:rsidRPr="00B368A2">
        <w:rPr>
          <w:rStyle w:val="Char5"/>
          <w:rFonts w:hint="cs"/>
          <w:rtl/>
        </w:rPr>
        <w:t>ۀ</w:t>
      </w:r>
      <w:r w:rsidRPr="00B368A2">
        <w:rPr>
          <w:rStyle w:val="Char5"/>
          <w:rtl/>
        </w:rPr>
        <w:t xml:space="preserve"> مهربانم</w:t>
      </w:r>
      <w:r w:rsidRPr="00B368A2">
        <w:rPr>
          <w:rStyle w:val="Char5"/>
          <w:rFonts w:hint="cs"/>
          <w:rtl/>
        </w:rPr>
        <w:t>.</w:t>
      </w:r>
      <w:r w:rsidRPr="00B368A2">
        <w:rPr>
          <w:rStyle w:val="Char5"/>
          <w:rtl/>
        </w:rPr>
        <w:t>»</w:t>
      </w:r>
      <w:r w:rsidR="006D7D9D">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همچنین از قول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حکایت نموده که فرمودند: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نَبَّأَنِيَ </w:t>
      </w:r>
      <w:r w:rsidRPr="00C12E7C">
        <w:rPr>
          <w:rStyle w:val="Char8"/>
          <w:rFonts w:hint="cs"/>
          <w:rtl/>
        </w:rPr>
        <w:t>ٱلۡعَلِيمُ</w:t>
      </w:r>
      <w:r w:rsidRPr="00C12E7C">
        <w:rPr>
          <w:rStyle w:val="Char8"/>
          <w:rtl/>
        </w:rPr>
        <w:t xml:space="preserve"> </w:t>
      </w:r>
      <w:r w:rsidRPr="00C12E7C">
        <w:rPr>
          <w:rStyle w:val="Char8"/>
          <w:rFonts w:hint="cs"/>
          <w:rtl/>
        </w:rPr>
        <w:t>ٱلۡخَبِير</w:t>
      </w:r>
      <w:r w:rsidRPr="00C12E7C">
        <w:rPr>
          <w:rStyle w:val="Char8"/>
          <w:rtl/>
        </w:rPr>
        <w:t>ُ</w:t>
      </w:r>
      <w:r w:rsidRPr="00AD4E6D">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حريم: 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«[الله</w:t>
      </w:r>
      <w:r w:rsidRPr="00B368A2">
        <w:rPr>
          <w:rStyle w:val="Char5"/>
          <w:rFonts w:hint="cs"/>
          <w:rtl/>
        </w:rPr>
        <w:t xml:space="preserve"> متعال</w:t>
      </w:r>
      <w:r w:rsidRPr="00B368A2">
        <w:rPr>
          <w:rStyle w:val="Char5"/>
          <w:rtl/>
        </w:rPr>
        <w:t>] دانا</w:t>
      </w:r>
      <w:r w:rsidRPr="00B368A2">
        <w:rPr>
          <w:rStyle w:val="Char5"/>
          <w:rFonts w:hint="cs"/>
          <w:rtl/>
        </w:rPr>
        <w:t>ی</w:t>
      </w:r>
      <w:r w:rsidRPr="00B368A2">
        <w:rPr>
          <w:rStyle w:val="Char5"/>
          <w:rtl/>
        </w:rPr>
        <w:t xml:space="preserve"> آگاه مرا خبر داده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ده</w:t>
      </w:r>
      <w:r w:rsidR="00CE54C3">
        <w:rPr>
          <w:rStyle w:val="Char0"/>
          <w:rFonts w:hint="cs"/>
          <w:rtl/>
        </w:rPr>
        <w:t>‌</w:t>
      </w:r>
      <w:r w:rsidRPr="00695320">
        <w:rPr>
          <w:rStyle w:val="Char0"/>
          <w:rFonts w:hint="cs"/>
          <w:rtl/>
        </w:rPr>
        <w:t>ها آیۀ دیگر نیز «نبأ» به معنای خبردادن است.</w:t>
      </w:r>
    </w:p>
    <w:p w:rsidR="00084FA6" w:rsidRPr="00695320" w:rsidRDefault="00084FA6" w:rsidP="00084FA6">
      <w:pPr>
        <w:ind w:firstLine="237"/>
        <w:jc w:val="both"/>
        <w:rPr>
          <w:rStyle w:val="Char0"/>
          <w:rtl/>
        </w:rPr>
      </w:pPr>
      <w:r w:rsidRPr="00695320">
        <w:rPr>
          <w:rStyle w:val="Char0"/>
          <w:rFonts w:hint="cs"/>
          <w:rtl/>
        </w:rPr>
        <w:t>شاید بتوان گفت این موضوع، تأکید می</w:t>
      </w:r>
      <w:r w:rsidR="00CE54C3">
        <w:rPr>
          <w:rStyle w:val="Char0"/>
          <w:rFonts w:hint="cs"/>
          <w:rtl/>
        </w:rPr>
        <w:t>‌</w:t>
      </w:r>
      <w:r w:rsidRPr="00695320">
        <w:rPr>
          <w:rStyle w:val="Char0"/>
          <w:rFonts w:hint="cs"/>
          <w:rtl/>
        </w:rPr>
        <w:t xml:space="preserve">نماید که نبوّت از «نبأ»؛ یعنی خبردادن </w:t>
      </w:r>
      <w:r w:rsidRPr="00252D7B">
        <w:rPr>
          <w:rStyle w:val="Char0"/>
          <w:rFonts w:hint="cs"/>
          <w:spacing w:val="-4"/>
          <w:rtl/>
        </w:rPr>
        <w:t>گرفته شده است. بنابراین «نبی» یعنی خبرداده</w:t>
      </w:r>
      <w:r w:rsidR="00CE54C3" w:rsidRPr="00252D7B">
        <w:rPr>
          <w:rStyle w:val="Char0"/>
          <w:rFonts w:hint="cs"/>
          <w:spacing w:val="-4"/>
          <w:rtl/>
        </w:rPr>
        <w:t>‌</w:t>
      </w:r>
      <w:r w:rsidRPr="00252D7B">
        <w:rPr>
          <w:rStyle w:val="Char0"/>
          <w:rFonts w:hint="cs"/>
          <w:spacing w:val="-4"/>
          <w:rtl/>
        </w:rPr>
        <w:t>شده یا خبردهنده از جانب الله متعال.</w:t>
      </w:r>
      <w:r w:rsidRPr="00252D7B">
        <w:rPr>
          <w:rStyle w:val="Char0"/>
          <w:spacing w:val="-4"/>
          <w:vertAlign w:val="superscript"/>
          <w:rtl/>
        </w:rPr>
        <w:footnoteReference w:id="260"/>
      </w:r>
    </w:p>
    <w:p w:rsidR="00C031E8" w:rsidRPr="00C031E8" w:rsidRDefault="00C031E8" w:rsidP="00C031E8">
      <w:pPr>
        <w:pStyle w:val="ab"/>
      </w:pPr>
      <w:bookmarkStart w:id="203" w:name="_Toc493430067"/>
      <w:r>
        <w:rPr>
          <w:rFonts w:hint="cs"/>
          <w:rtl/>
        </w:rPr>
        <w:t xml:space="preserve">ب- </w:t>
      </w:r>
      <w:r w:rsidR="00084FA6" w:rsidRPr="00AD4E6D">
        <w:rPr>
          <w:rFonts w:hint="cs"/>
          <w:rtl/>
        </w:rPr>
        <w:t>مفهوم لغوی رسالت</w:t>
      </w:r>
      <w:bookmarkEnd w:id="203"/>
    </w:p>
    <w:p w:rsidR="00084FA6" w:rsidRPr="00695320" w:rsidRDefault="00084FA6" w:rsidP="005E62E2">
      <w:pPr>
        <w:pStyle w:val="a0"/>
        <w:rPr>
          <w:rStyle w:val="Char0"/>
        </w:rPr>
      </w:pPr>
      <w:r w:rsidRPr="00695320">
        <w:rPr>
          <w:rStyle w:val="Char0"/>
          <w:rFonts w:hint="cs"/>
          <w:rtl/>
        </w:rPr>
        <w:t>حروف اصلی این واژه، «راء، سین، لام» - سل- بوده و رسول از «إرسال»؛ یعنی توجیه و تبیین یا از «تتابع»؛ پی</w:t>
      </w:r>
      <w:r w:rsidR="00CE54C3">
        <w:rPr>
          <w:rStyle w:val="Char0"/>
          <w:rFonts w:hint="cs"/>
          <w:rtl/>
        </w:rPr>
        <w:t>‌</w:t>
      </w:r>
      <w:r w:rsidRPr="00695320">
        <w:rPr>
          <w:rStyle w:val="Char0"/>
          <w:rFonts w:hint="cs"/>
          <w:rtl/>
        </w:rPr>
        <w:t>درپی</w:t>
      </w:r>
      <w:r w:rsidR="00CE54C3">
        <w:rPr>
          <w:rStyle w:val="Char0"/>
          <w:rFonts w:hint="cs"/>
          <w:rtl/>
        </w:rPr>
        <w:t>‌</w:t>
      </w:r>
      <w:r w:rsidRPr="00695320">
        <w:rPr>
          <w:rStyle w:val="Char0"/>
          <w:rFonts w:hint="cs"/>
          <w:rtl/>
        </w:rPr>
        <w:t>شدن گرفته شده، چنانکه وقتی شیر پی</w:t>
      </w:r>
      <w:r w:rsidR="00CE54C3">
        <w:rPr>
          <w:rStyle w:val="Char0"/>
          <w:rtl/>
        </w:rPr>
        <w:t>‌</w:t>
      </w:r>
      <w:r w:rsidRPr="00695320">
        <w:rPr>
          <w:rStyle w:val="Char0"/>
          <w:rFonts w:hint="cs"/>
          <w:rtl/>
        </w:rPr>
        <w:t>درپی ریزان شود و بیرون آید، می</w:t>
      </w:r>
      <w:r w:rsidR="00CE54C3">
        <w:rPr>
          <w:rStyle w:val="Char0"/>
          <w:rFonts w:hint="cs"/>
          <w:rtl/>
        </w:rPr>
        <w:t>‌</w:t>
      </w:r>
      <w:r w:rsidRPr="00695320">
        <w:rPr>
          <w:rStyle w:val="Char0"/>
          <w:rFonts w:hint="cs"/>
          <w:rtl/>
        </w:rPr>
        <w:t>گویند: «رسل اللّبن». بنابراین رسول یعنی اینکه مردم را توجیه می</w:t>
      </w:r>
      <w:r w:rsidR="00CE54C3">
        <w:rPr>
          <w:rStyle w:val="Char0"/>
          <w:rFonts w:hint="cs"/>
          <w:rtl/>
        </w:rPr>
        <w:t>‌</w:t>
      </w:r>
      <w:r w:rsidRPr="00695320">
        <w:rPr>
          <w:rStyle w:val="Char0"/>
          <w:rFonts w:hint="cs"/>
          <w:rtl/>
        </w:rPr>
        <w:t>کند یا اینکه وحی پی</w:t>
      </w:r>
      <w:r w:rsidR="00CE54C3">
        <w:rPr>
          <w:rStyle w:val="Char0"/>
          <w:rFonts w:hint="cs"/>
          <w:rtl/>
        </w:rPr>
        <w:t>‌</w:t>
      </w:r>
      <w:r w:rsidRPr="00695320">
        <w:rPr>
          <w:rStyle w:val="Char0"/>
          <w:rFonts w:hint="cs"/>
          <w:rtl/>
        </w:rPr>
        <w:t xml:space="preserve">درپی بر وی </w:t>
      </w:r>
      <w:r w:rsidRPr="00695320">
        <w:rPr>
          <w:rStyle w:val="Char0"/>
          <w:rtl/>
        </w:rPr>
        <w:t>نازل می</w:t>
      </w:r>
      <w:r w:rsidR="00CE54C3">
        <w:rPr>
          <w:rStyle w:val="Char0"/>
          <w:rtl/>
        </w:rPr>
        <w:t>‌</w:t>
      </w:r>
      <w:r w:rsidRPr="00695320">
        <w:rPr>
          <w:rStyle w:val="Char0"/>
          <w:rtl/>
        </w:rPr>
        <w:t>گردد.</w:t>
      </w:r>
      <w:r w:rsidRPr="007F2722">
        <w:rPr>
          <w:rStyle w:val="Char0"/>
          <w:vertAlign w:val="superscript"/>
          <w:rtl/>
        </w:rPr>
        <w:footnoteReference w:id="261"/>
      </w:r>
      <w:r w:rsidRPr="00695320">
        <w:rPr>
          <w:rStyle w:val="Char0"/>
          <w:rtl/>
        </w:rPr>
        <w:t xml:space="preserve"> </w:t>
      </w:r>
    </w:p>
    <w:p w:rsidR="00084FA6" w:rsidRPr="00AD4E6D" w:rsidRDefault="00C031E8" w:rsidP="00C031E8">
      <w:pPr>
        <w:pStyle w:val="a2"/>
        <w:rPr>
          <w:rtl/>
        </w:rPr>
      </w:pPr>
      <w:bookmarkStart w:id="204" w:name="_Toc493430068"/>
      <w:r>
        <w:rPr>
          <w:rFonts w:hint="cs"/>
          <w:rtl/>
        </w:rPr>
        <w:t xml:space="preserve">2- </w:t>
      </w:r>
      <w:r w:rsidR="00084FA6" w:rsidRPr="00AD4E6D">
        <w:rPr>
          <w:rtl/>
        </w:rPr>
        <w:t>مفهوم شرعی نبوّت و رسالت</w:t>
      </w:r>
      <w:bookmarkEnd w:id="204"/>
    </w:p>
    <w:p w:rsidR="00084FA6" w:rsidRPr="00695320" w:rsidRDefault="00084FA6" w:rsidP="00084FA6">
      <w:pPr>
        <w:ind w:firstLine="237"/>
        <w:jc w:val="both"/>
        <w:rPr>
          <w:rStyle w:val="Char0"/>
          <w:rtl/>
        </w:rPr>
      </w:pPr>
      <w:r w:rsidRPr="00695320">
        <w:rPr>
          <w:rStyle w:val="Char0"/>
          <w:rFonts w:hint="cs"/>
          <w:rtl/>
        </w:rPr>
        <w:t>از نظر شرعی، می</w:t>
      </w:r>
      <w:r w:rsidR="00CE54C3">
        <w:rPr>
          <w:rStyle w:val="Char0"/>
          <w:rFonts w:hint="cs"/>
          <w:rtl/>
        </w:rPr>
        <w:t>‌</w:t>
      </w:r>
      <w:r w:rsidRPr="00695320">
        <w:rPr>
          <w:rStyle w:val="Char0"/>
          <w:rFonts w:hint="cs"/>
          <w:rtl/>
        </w:rPr>
        <w:t>توان نبوّت و رسالت را</w:t>
      </w:r>
      <w:r w:rsidR="0013589D">
        <w:rPr>
          <w:rStyle w:val="Char0"/>
          <w:rFonts w:hint="cs"/>
          <w:rtl/>
        </w:rPr>
        <w:t xml:space="preserve"> این‌گونه </w:t>
      </w:r>
      <w:r w:rsidRPr="00695320">
        <w:rPr>
          <w:rStyle w:val="Char0"/>
          <w:rFonts w:hint="cs"/>
          <w:rtl/>
        </w:rPr>
        <w:t>تعریف کرد: ویژگی و صفتی است که در فرد، پس از انتخاب از جانب الله تعالی، به وجود می</w:t>
      </w:r>
      <w:r w:rsidR="00CE54C3">
        <w:rPr>
          <w:rStyle w:val="Char0"/>
          <w:rFonts w:hint="cs"/>
          <w:rtl/>
        </w:rPr>
        <w:t>‌</w:t>
      </w:r>
      <w:r w:rsidRPr="00695320">
        <w:rPr>
          <w:rStyle w:val="Char0"/>
          <w:rFonts w:hint="cs"/>
          <w:rtl/>
        </w:rPr>
        <w:t>آید و وی را از اخبار آسمانی آگاه ساخته و فرمان به تبلیغ آن می</w:t>
      </w:r>
      <w:r w:rsidR="00CE54C3">
        <w:rPr>
          <w:rStyle w:val="Char0"/>
          <w:rFonts w:hint="cs"/>
          <w:rtl/>
        </w:rPr>
        <w:t>‌</w:t>
      </w:r>
      <w:r w:rsidRPr="00695320">
        <w:rPr>
          <w:rStyle w:val="Char0"/>
          <w:rFonts w:hint="cs"/>
          <w:rtl/>
        </w:rPr>
        <w:t>دهد.</w:t>
      </w:r>
    </w:p>
    <w:p w:rsidR="00084FA6" w:rsidRPr="00695320" w:rsidRDefault="00084FA6" w:rsidP="00084FA6">
      <w:pPr>
        <w:ind w:firstLine="237"/>
        <w:jc w:val="both"/>
        <w:rPr>
          <w:rStyle w:val="Char0"/>
          <w:rtl/>
        </w:rPr>
      </w:pPr>
      <w:r w:rsidRPr="00695320">
        <w:rPr>
          <w:rStyle w:val="Char0"/>
          <w:rFonts w:hint="cs"/>
          <w:rtl/>
        </w:rPr>
        <w:t>بنابراین نبوّت و رسالت به محض انتخاب</w:t>
      </w:r>
      <w:r w:rsidR="00CE54C3">
        <w:rPr>
          <w:rStyle w:val="Char0"/>
          <w:rFonts w:hint="cs"/>
          <w:rtl/>
        </w:rPr>
        <w:t>‌</w:t>
      </w:r>
      <w:r w:rsidRPr="00695320">
        <w:rPr>
          <w:rStyle w:val="Char0"/>
          <w:rFonts w:hint="cs"/>
          <w:rtl/>
        </w:rPr>
        <w:t>شدن شخص توسّط الله متعال به‌‌وسیلۀ وحی حاصل می</w:t>
      </w:r>
      <w:r w:rsidR="00CE54C3">
        <w:rPr>
          <w:rStyle w:val="Char0"/>
          <w:rFonts w:hint="cs"/>
          <w:rtl/>
        </w:rPr>
        <w:t>‌</w:t>
      </w:r>
      <w:r w:rsidRPr="00695320">
        <w:rPr>
          <w:rStyle w:val="Char0"/>
          <w:rFonts w:hint="cs"/>
          <w:rtl/>
        </w:rPr>
        <w:t>شود، صرف</w:t>
      </w:r>
      <w:r w:rsidR="00CE54C3">
        <w:rPr>
          <w:rStyle w:val="Char0"/>
          <w:rFonts w:hint="cs"/>
          <w:rtl/>
        </w:rPr>
        <w:t>‌</w:t>
      </w:r>
      <w:r w:rsidRPr="00695320">
        <w:rPr>
          <w:rStyle w:val="Char0"/>
          <w:rFonts w:hint="cs"/>
          <w:rtl/>
        </w:rPr>
        <w:t>نظر از اختلافی که دربارۀ تفاوت میان نبی و رسول و نسبت میان آن دو است.</w:t>
      </w:r>
      <w:r w:rsidRPr="007F2722">
        <w:rPr>
          <w:rStyle w:val="Char0"/>
          <w:vertAlign w:val="superscript"/>
          <w:rtl/>
        </w:rPr>
        <w:footnoteReference w:id="262"/>
      </w:r>
      <w:r w:rsidRPr="00695320">
        <w:rPr>
          <w:rStyle w:val="Char0"/>
          <w:rFonts w:hint="cs"/>
          <w:rtl/>
        </w:rPr>
        <w:t xml:space="preserve"> این مطلب در پاراگراف بعدی بیان خواهد شد.</w:t>
      </w:r>
    </w:p>
    <w:p w:rsidR="00084FA6" w:rsidRPr="00AD4E6D" w:rsidRDefault="00C031E8" w:rsidP="00C031E8">
      <w:pPr>
        <w:pStyle w:val="a2"/>
        <w:rPr>
          <w:rtl/>
        </w:rPr>
      </w:pPr>
      <w:bookmarkStart w:id="205" w:name="_Toc493430069"/>
      <w:r>
        <w:rPr>
          <w:rFonts w:hint="cs"/>
          <w:rtl/>
        </w:rPr>
        <w:t xml:space="preserve">3- </w:t>
      </w:r>
      <w:r w:rsidR="00084FA6" w:rsidRPr="00AD4E6D">
        <w:rPr>
          <w:rtl/>
        </w:rPr>
        <w:t>تفاوت میان نبی و رسول</w:t>
      </w:r>
      <w:bookmarkEnd w:id="205"/>
      <w:r w:rsidR="00084FA6" w:rsidRPr="00AD4E6D">
        <w:rPr>
          <w:rtl/>
        </w:rPr>
        <w:t xml:space="preserve"> </w:t>
      </w:r>
    </w:p>
    <w:p w:rsidR="00084FA6" w:rsidRPr="00695320" w:rsidRDefault="00084FA6" w:rsidP="00084FA6">
      <w:pPr>
        <w:ind w:firstLine="237"/>
        <w:jc w:val="both"/>
        <w:rPr>
          <w:rStyle w:val="Char0"/>
          <w:rtl/>
        </w:rPr>
      </w:pPr>
      <w:r w:rsidRPr="00695320">
        <w:rPr>
          <w:rStyle w:val="Char0"/>
          <w:rFonts w:hint="cs"/>
          <w:rtl/>
        </w:rPr>
        <w:t>علما در بیان تفاوت نبی با رسول و تعیین مفهوم آن دو، سخنان زیادی بیان کرده</w:t>
      </w:r>
      <w:r w:rsidR="00CE54C3">
        <w:rPr>
          <w:rStyle w:val="Char0"/>
          <w:rFonts w:hint="cs"/>
          <w:rtl/>
        </w:rPr>
        <w:t>‌</w:t>
      </w:r>
      <w:r w:rsidRPr="00695320">
        <w:rPr>
          <w:rStyle w:val="Char0"/>
          <w:rFonts w:hint="cs"/>
          <w:rtl/>
        </w:rPr>
        <w:t>اند که خالی از نقد نیست، امّا از دیدگاه دانشمندان بسیاری، نبی با رسول فرق دارد،</w:t>
      </w:r>
      <w:r w:rsidR="00AE392B" w:rsidRPr="00695320">
        <w:rPr>
          <w:rStyle w:val="Char0"/>
          <w:rFonts w:hint="cs"/>
          <w:rtl/>
        </w:rPr>
        <w:t xml:space="preserve"> هرچند </w:t>
      </w:r>
      <w:r w:rsidRPr="00695320">
        <w:rPr>
          <w:rStyle w:val="Char0"/>
          <w:rFonts w:hint="cs"/>
          <w:rtl/>
        </w:rPr>
        <w:t>در بیان مفهوم</w:t>
      </w:r>
      <w:r w:rsidR="005939FE">
        <w:rPr>
          <w:rStyle w:val="Char0"/>
          <w:rFonts w:hint="cs"/>
          <w:rtl/>
        </w:rPr>
        <w:t xml:space="preserve"> هریک </w:t>
      </w:r>
      <w:r w:rsidRPr="00695320">
        <w:rPr>
          <w:rStyle w:val="Char0"/>
          <w:rFonts w:hint="cs"/>
          <w:rtl/>
        </w:rPr>
        <w:t>از آن</w:t>
      </w:r>
      <w:r w:rsidRPr="00695320">
        <w:rPr>
          <w:rStyle w:val="Char0"/>
          <w:rFonts w:hint="cs"/>
          <w:cs/>
        </w:rPr>
        <w:t>‎</w:t>
      </w:r>
      <w:r w:rsidRPr="00695320">
        <w:rPr>
          <w:rStyle w:val="Char0"/>
          <w:rFonts w:hint="cs"/>
          <w:rtl/>
        </w:rPr>
        <w:t>ها اختلاف است.</w:t>
      </w:r>
    </w:p>
    <w:p w:rsidR="00084FA6" w:rsidRPr="00695320" w:rsidRDefault="00084FA6" w:rsidP="00084FA6">
      <w:pPr>
        <w:ind w:firstLine="237"/>
        <w:jc w:val="both"/>
        <w:rPr>
          <w:rStyle w:val="Char0"/>
          <w:rtl/>
        </w:rPr>
      </w:pPr>
      <w:r w:rsidRPr="00695320">
        <w:rPr>
          <w:rStyle w:val="Char0"/>
          <w:rFonts w:hint="cs"/>
          <w:rtl/>
        </w:rPr>
        <w:t>همچنین نبوّت عام</w:t>
      </w:r>
      <w:r w:rsidR="00CE54C3">
        <w:rPr>
          <w:rStyle w:val="Char0"/>
          <w:rFonts w:hint="cs"/>
          <w:rtl/>
        </w:rPr>
        <w:t>‌</w:t>
      </w:r>
      <w:r w:rsidRPr="00695320">
        <w:rPr>
          <w:rStyle w:val="Char0"/>
          <w:rFonts w:hint="cs"/>
          <w:rtl/>
        </w:rPr>
        <w:t>تر از رسالت است؛ به عبارتی دیگر، هر رسولی نبی است، ولی هر نبی، رسول نیست.</w:t>
      </w:r>
    </w:p>
    <w:p w:rsidR="00084FA6" w:rsidRPr="00695320" w:rsidRDefault="00084FA6" w:rsidP="00084FA6">
      <w:pPr>
        <w:ind w:firstLine="237"/>
        <w:jc w:val="both"/>
        <w:rPr>
          <w:rStyle w:val="Char0"/>
          <w:rtl/>
        </w:rPr>
      </w:pPr>
      <w:r w:rsidRPr="00695320">
        <w:rPr>
          <w:rStyle w:val="Char0"/>
          <w:rFonts w:hint="cs"/>
          <w:rtl/>
        </w:rPr>
        <w:t>به نظر می</w:t>
      </w:r>
      <w:r w:rsidR="00CE54C3">
        <w:rPr>
          <w:rStyle w:val="Char0"/>
          <w:rFonts w:hint="cs"/>
          <w:rtl/>
        </w:rPr>
        <w:t>‌</w:t>
      </w:r>
      <w:r w:rsidRPr="00695320">
        <w:rPr>
          <w:rStyle w:val="Char0"/>
          <w:rFonts w:hint="cs"/>
          <w:rtl/>
        </w:rPr>
        <w:t xml:space="preserve">رسد </w:t>
      </w:r>
      <w:r w:rsidR="005E62E2">
        <w:rPr>
          <w:rStyle w:val="Char0"/>
          <w:rFonts w:hint="cs"/>
          <w:rtl/>
        </w:rPr>
        <w:t>-</w:t>
      </w:r>
      <w:r w:rsidRPr="00695320">
        <w:rPr>
          <w:rStyle w:val="Char0"/>
          <w:rFonts w:hint="cs"/>
          <w:rtl/>
        </w:rPr>
        <w:t xml:space="preserve">والله أعلم- </w:t>
      </w:r>
      <w:r w:rsidRPr="00114221">
        <w:rPr>
          <w:rStyle w:val="Char7"/>
          <w:rFonts w:hint="cs"/>
          <w:rtl/>
        </w:rPr>
        <w:t>نبی:</w:t>
      </w:r>
      <w:r w:rsidRPr="00695320">
        <w:rPr>
          <w:rStyle w:val="Char0"/>
          <w:rFonts w:hint="cs"/>
          <w:rtl/>
        </w:rPr>
        <w:t xml:space="preserve"> فردی را گویند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وی را از شریعتی قبلی آگاه ساخته و او پیروان آن شریعت را بیم می</w:t>
      </w:r>
      <w:r w:rsidR="00CE54C3">
        <w:rPr>
          <w:rStyle w:val="Char0"/>
          <w:rFonts w:hint="cs"/>
          <w:rtl/>
        </w:rPr>
        <w:t>‌</w:t>
      </w:r>
      <w:r w:rsidRPr="00695320">
        <w:rPr>
          <w:rStyle w:val="Char0"/>
          <w:rFonts w:hint="cs"/>
          <w:rtl/>
        </w:rPr>
        <w:t>دهد و گاهی اوقات، مسؤول تبلیغ برخی از دستورات در مسأله</w:t>
      </w:r>
      <w:r w:rsidR="00CE54C3">
        <w:rPr>
          <w:rStyle w:val="Char0"/>
          <w:rFonts w:hint="cs"/>
          <w:rtl/>
        </w:rPr>
        <w:t>‌</w:t>
      </w:r>
      <w:r w:rsidRPr="00695320">
        <w:rPr>
          <w:rStyle w:val="Char0"/>
          <w:rFonts w:hint="cs"/>
          <w:rtl/>
        </w:rPr>
        <w:t>ای معیّن یا مأمور رساندن وصیّت</w:t>
      </w:r>
      <w:r w:rsidR="00CE54C3">
        <w:rPr>
          <w:rStyle w:val="Char0"/>
          <w:rFonts w:hint="cs"/>
          <w:rtl/>
        </w:rPr>
        <w:t>‌</w:t>
      </w:r>
      <w:r w:rsidRPr="00695320">
        <w:rPr>
          <w:rStyle w:val="Char0"/>
          <w:rFonts w:hint="cs"/>
          <w:rtl/>
        </w:rPr>
        <w:t>ها و موعظه</w:t>
      </w:r>
      <w:r w:rsidR="00CE54C3">
        <w:rPr>
          <w:rStyle w:val="Char0"/>
          <w:rFonts w:hint="cs"/>
          <w:rtl/>
        </w:rPr>
        <w:t>‌</w:t>
      </w:r>
      <w:r w:rsidRPr="00695320">
        <w:rPr>
          <w:rStyle w:val="Char0"/>
          <w:rFonts w:hint="cs"/>
          <w:rtl/>
        </w:rPr>
        <w:t>هایی است؛ مانند انبیای بنی</w:t>
      </w:r>
      <w:r w:rsidR="00CE54C3">
        <w:rPr>
          <w:rStyle w:val="Char0"/>
          <w:rFonts w:hint="cs"/>
          <w:rtl/>
        </w:rPr>
        <w:t>‌</w:t>
      </w:r>
      <w:r w:rsidRPr="00695320">
        <w:rPr>
          <w:rStyle w:val="Char0"/>
          <w:rFonts w:hint="cs"/>
          <w:rtl/>
        </w:rPr>
        <w:t>اسرائیل که بر آیین تورات بودند و کسی از آنان شریعتی جدید نیاورد که تورات را منسوخ کند. بنابراین نقش وی همچون نقش احیاگر آموزه</w:t>
      </w:r>
      <w:r w:rsidR="00CE54C3">
        <w:rPr>
          <w:rStyle w:val="Char0"/>
          <w:rFonts w:hint="cs"/>
          <w:rtl/>
        </w:rPr>
        <w:t>‌</w:t>
      </w:r>
      <w:r w:rsidRPr="00695320">
        <w:rPr>
          <w:rStyle w:val="Char0"/>
          <w:rFonts w:hint="cs"/>
          <w:rtl/>
        </w:rPr>
        <w:t>های رسولان قبلی است.</w:t>
      </w:r>
    </w:p>
    <w:p w:rsidR="00084FA6" w:rsidRPr="00695320" w:rsidRDefault="00084FA6" w:rsidP="00084FA6">
      <w:pPr>
        <w:ind w:firstLine="237"/>
        <w:jc w:val="both"/>
        <w:rPr>
          <w:rStyle w:val="Char0"/>
          <w:rtl/>
        </w:rPr>
      </w:pPr>
      <w:r w:rsidRPr="00695320">
        <w:rPr>
          <w:rStyle w:val="Char0"/>
          <w:rFonts w:hint="cs"/>
          <w:rtl/>
        </w:rPr>
        <w:t xml:space="preserve">امّا </w:t>
      </w:r>
      <w:r w:rsidRPr="00114221">
        <w:rPr>
          <w:rStyle w:val="Char7"/>
          <w:rFonts w:hint="cs"/>
          <w:rtl/>
        </w:rPr>
        <w:t>رسول</w:t>
      </w:r>
      <w:r w:rsidRPr="00695320">
        <w:rPr>
          <w:rStyle w:val="Char0"/>
          <w:rFonts w:hint="cs"/>
          <w:rtl/>
        </w:rPr>
        <w:t xml:space="preserve"> کسی است که الله</w:t>
      </w:r>
      <w:r w:rsidR="00656F15" w:rsidRPr="00656F15">
        <w:rPr>
          <w:rFonts w:cs="CTraditional Arabic"/>
          <w:rtl/>
        </w:rPr>
        <w:t> ﻷ</w:t>
      </w:r>
      <w:r w:rsidR="00C61D90" w:rsidRPr="00C61D90">
        <w:rPr>
          <w:rFonts w:cs="IRNazli"/>
          <w:rtl/>
        </w:rPr>
        <w:t xml:space="preserve"> </w:t>
      </w:r>
      <w:r w:rsidRPr="00695320">
        <w:rPr>
          <w:rStyle w:val="Char0"/>
          <w:rFonts w:hint="cs"/>
          <w:rtl/>
        </w:rPr>
        <w:t>وی را با آیینی جدید فرستاده و دستور تبلیغ آن به افرادی که با دستوراتش مخالفت کرده</w:t>
      </w:r>
      <w:r w:rsidR="00CE54C3">
        <w:rPr>
          <w:rStyle w:val="Char0"/>
          <w:rFonts w:hint="cs"/>
          <w:rtl/>
        </w:rPr>
        <w:t>‌</w:t>
      </w:r>
      <w:r w:rsidRPr="00695320">
        <w:rPr>
          <w:rStyle w:val="Char0"/>
          <w:rFonts w:hint="cs"/>
          <w:rtl/>
        </w:rPr>
        <w:t>اند را داده است؛ فرقی نمی</w:t>
      </w:r>
      <w:r w:rsidR="00CE54C3">
        <w:rPr>
          <w:rStyle w:val="Char0"/>
          <w:rFonts w:hint="cs"/>
          <w:rtl/>
        </w:rPr>
        <w:t>‌</w:t>
      </w:r>
      <w:r w:rsidRPr="00695320">
        <w:rPr>
          <w:rStyle w:val="Char0"/>
          <w:rFonts w:hint="cs"/>
          <w:rtl/>
        </w:rPr>
        <w:t>کند که این آیین، به اعتبار ذات خود جدید باشد یا با توجّه به کسانی که به سویشان فرستاده شده، جدید به شمار رود. بسا اوقات، برخی از احکام شریعت قبلی را منسوخ می</w:t>
      </w:r>
      <w:r w:rsidR="00CE54C3">
        <w:rPr>
          <w:rStyle w:val="Char0"/>
          <w:rFonts w:hint="cs"/>
          <w:rtl/>
        </w:rPr>
        <w:t>‌</w:t>
      </w:r>
      <w:r w:rsidRPr="00695320">
        <w:rPr>
          <w:rStyle w:val="Char0"/>
          <w:rFonts w:hint="cs"/>
          <w:rtl/>
        </w:rPr>
        <w:t>نماید.</w:t>
      </w:r>
      <w:r w:rsidRPr="007F2722">
        <w:rPr>
          <w:rStyle w:val="Char0"/>
          <w:vertAlign w:val="superscript"/>
          <w:rtl/>
        </w:rPr>
        <w:footnoteReference w:id="263"/>
      </w:r>
    </w:p>
    <w:p w:rsidR="00084FA6" w:rsidRPr="00AD4E6D" w:rsidRDefault="00C031E8" w:rsidP="00C031E8">
      <w:pPr>
        <w:pStyle w:val="a2"/>
        <w:rPr>
          <w:rtl/>
        </w:rPr>
      </w:pPr>
      <w:bookmarkStart w:id="206" w:name="_Toc493430070"/>
      <w:r>
        <w:rPr>
          <w:rFonts w:hint="cs"/>
          <w:rtl/>
        </w:rPr>
        <w:t xml:space="preserve">4- </w:t>
      </w:r>
      <w:r w:rsidR="00084FA6" w:rsidRPr="00AD4E6D">
        <w:rPr>
          <w:rtl/>
        </w:rPr>
        <w:t>دلایل نبوّت</w:t>
      </w:r>
      <w:bookmarkEnd w:id="206"/>
    </w:p>
    <w:p w:rsidR="00084FA6" w:rsidRPr="00695320" w:rsidRDefault="00084FA6" w:rsidP="00084FA6">
      <w:pPr>
        <w:ind w:firstLine="237"/>
        <w:jc w:val="both"/>
        <w:rPr>
          <w:rStyle w:val="Char0"/>
          <w:rtl/>
        </w:rPr>
      </w:pPr>
      <w:r w:rsidRPr="00695320">
        <w:rPr>
          <w:rStyle w:val="Char0"/>
          <w:rFonts w:hint="cs"/>
          <w:rtl/>
        </w:rPr>
        <w:t>نبوّت از بزرگ</w:t>
      </w:r>
      <w:r w:rsidR="00CE54C3">
        <w:rPr>
          <w:rStyle w:val="Char0"/>
          <w:rFonts w:hint="cs"/>
          <w:rtl/>
        </w:rPr>
        <w:t>‌</w:t>
      </w:r>
      <w:r w:rsidRPr="00695320">
        <w:rPr>
          <w:rStyle w:val="Char0"/>
          <w:rFonts w:hint="cs"/>
          <w:rtl/>
        </w:rPr>
        <w:t>ترین ادّعاها به شمار می</w:t>
      </w:r>
      <w:r w:rsidR="00CE54C3">
        <w:rPr>
          <w:rStyle w:val="Char0"/>
          <w:rFonts w:hint="cs"/>
          <w:rtl/>
        </w:rPr>
        <w:t>‌</w:t>
      </w:r>
      <w:r w:rsidRPr="00695320">
        <w:rPr>
          <w:rStyle w:val="Char0"/>
          <w:rFonts w:hint="cs"/>
          <w:rtl/>
        </w:rPr>
        <w:t>رود و فقط دروغگوترین یا راستگوترین مردم ادّعای چنین امری می</w:t>
      </w:r>
      <w:r w:rsidR="00CE54C3">
        <w:rPr>
          <w:rStyle w:val="Char0"/>
          <w:rFonts w:hint="cs"/>
          <w:rtl/>
        </w:rPr>
        <w:t>‌</w:t>
      </w:r>
      <w:r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نبوّت با ادلّۀ فراوانی اثبات می</w:t>
      </w:r>
      <w:r w:rsidR="00CE54C3">
        <w:rPr>
          <w:rStyle w:val="Char0"/>
          <w:rFonts w:hint="cs"/>
          <w:rtl/>
        </w:rPr>
        <w:t>‌</w:t>
      </w:r>
      <w:r w:rsidRPr="00695320">
        <w:rPr>
          <w:rStyle w:val="Char0"/>
          <w:rFonts w:hint="cs"/>
          <w:rtl/>
        </w:rPr>
        <w:t>گردد که بزرگ</w:t>
      </w:r>
      <w:r w:rsidR="00CE54C3">
        <w:rPr>
          <w:rStyle w:val="Char0"/>
          <w:rFonts w:hint="cs"/>
          <w:rtl/>
        </w:rPr>
        <w:t>‌</w:t>
      </w:r>
      <w:r w:rsidRPr="00695320">
        <w:rPr>
          <w:rStyle w:val="Char0"/>
          <w:rFonts w:hint="cs"/>
          <w:rtl/>
        </w:rPr>
        <w:t>ترین و مهم</w:t>
      </w:r>
      <w:r w:rsidR="00CE54C3">
        <w:rPr>
          <w:rStyle w:val="Char0"/>
          <w:rFonts w:hint="cs"/>
          <w:rtl/>
        </w:rPr>
        <w:t>‌</w:t>
      </w:r>
      <w:r w:rsidRPr="00695320">
        <w:rPr>
          <w:rStyle w:val="Char0"/>
          <w:rFonts w:hint="cs"/>
          <w:rtl/>
        </w:rPr>
        <w:t>ترین آن</w:t>
      </w:r>
      <w:r w:rsidRPr="00695320">
        <w:rPr>
          <w:rStyle w:val="Char0"/>
          <w:rFonts w:hint="cs"/>
          <w:cs/>
        </w:rPr>
        <w:t>‎</w:t>
      </w:r>
      <w:r w:rsidRPr="00695320">
        <w:rPr>
          <w:rStyle w:val="Char0"/>
          <w:rFonts w:hint="cs"/>
          <w:rtl/>
        </w:rPr>
        <w:t>ها، نشانه</w:t>
      </w:r>
      <w:r w:rsidR="00CE54C3">
        <w:rPr>
          <w:rStyle w:val="Char0"/>
          <w:rFonts w:hint="cs"/>
          <w:rtl/>
        </w:rPr>
        <w:t>‌</w:t>
      </w:r>
      <w:r w:rsidRPr="00695320">
        <w:rPr>
          <w:rStyle w:val="Char0"/>
          <w:rFonts w:hint="cs"/>
          <w:rtl/>
        </w:rPr>
        <w:t xml:space="preserve">هایی است </w:t>
      </w:r>
      <w:r w:rsidRPr="00252D7B">
        <w:rPr>
          <w:rStyle w:val="Char0"/>
          <w:rFonts w:hint="cs"/>
          <w:spacing w:val="-4"/>
          <w:rtl/>
        </w:rPr>
        <w:t>که معجزه نامیده می</w:t>
      </w:r>
      <w:r w:rsidR="00CE54C3" w:rsidRPr="00252D7B">
        <w:rPr>
          <w:rStyle w:val="Char0"/>
          <w:rFonts w:hint="cs"/>
          <w:spacing w:val="-4"/>
          <w:rtl/>
        </w:rPr>
        <w:t>‌</w:t>
      </w:r>
      <w:r w:rsidRPr="00252D7B">
        <w:rPr>
          <w:rStyle w:val="Char0"/>
          <w:rFonts w:hint="cs"/>
          <w:spacing w:val="-4"/>
          <w:rtl/>
        </w:rPr>
        <w:t>شوند، و با اعمال بزرگ، اخلاق پسندیده و رفتار نیک ثابت می</w:t>
      </w:r>
      <w:r w:rsidR="00CE54C3" w:rsidRPr="00252D7B">
        <w:rPr>
          <w:rStyle w:val="Char0"/>
          <w:rFonts w:hint="cs"/>
          <w:spacing w:val="-4"/>
          <w:rtl/>
        </w:rPr>
        <w:t>‌</w:t>
      </w:r>
      <w:r w:rsidRPr="00252D7B">
        <w:rPr>
          <w:rStyle w:val="Char0"/>
          <w:rFonts w:hint="cs"/>
          <w:spacing w:val="-4"/>
          <w:rtl/>
        </w:rPr>
        <w:t>گردد.</w:t>
      </w:r>
    </w:p>
    <w:p w:rsidR="00084FA6" w:rsidRPr="00695320" w:rsidRDefault="00084FA6" w:rsidP="00084FA6">
      <w:pPr>
        <w:ind w:firstLine="237"/>
        <w:jc w:val="both"/>
        <w:rPr>
          <w:rStyle w:val="Char0"/>
          <w:rtl/>
        </w:rPr>
      </w:pPr>
      <w:r w:rsidRPr="00695320">
        <w:rPr>
          <w:rStyle w:val="Char0"/>
          <w:rFonts w:hint="cs"/>
          <w:rtl/>
        </w:rPr>
        <w:t>بنابراین کسی که ادّعای پیامبری نمود و الله متعال وی را به‌وسیلۀ معجزه</w:t>
      </w:r>
      <w:r w:rsidR="00CE54C3">
        <w:rPr>
          <w:rStyle w:val="Char0"/>
          <w:rFonts w:hint="cs"/>
          <w:rtl/>
        </w:rPr>
        <w:t>‌</w:t>
      </w:r>
      <w:r w:rsidRPr="00695320">
        <w:rPr>
          <w:rStyle w:val="Char0"/>
          <w:rFonts w:hint="cs"/>
          <w:rtl/>
        </w:rPr>
        <w:t>ها تأیید و تقویّت کرد و خودش مشهور به صداقت، امانت، اخلاق نیک و رفتار پسندیده بود، این فرد، پیامبری است که به او وحی می</w:t>
      </w:r>
      <w:r w:rsidR="00CE54C3">
        <w:rPr>
          <w:rStyle w:val="Char0"/>
          <w:rFonts w:hint="cs"/>
          <w:rtl/>
        </w:rPr>
        <w:t>‌</w:t>
      </w:r>
      <w:r w:rsidRPr="00695320">
        <w:rPr>
          <w:rStyle w:val="Char0"/>
          <w:rFonts w:hint="cs"/>
          <w:rtl/>
        </w:rPr>
        <w:t>شود و از جانب الله</w:t>
      </w:r>
      <w:r w:rsidR="00656F15" w:rsidRPr="00656F15">
        <w:rPr>
          <w:rFonts w:cs="CTraditional Arabic"/>
          <w:rtl/>
        </w:rPr>
        <w:t> ﻷ</w:t>
      </w:r>
      <w:r w:rsidR="00C61D90" w:rsidRPr="00C61D90">
        <w:rPr>
          <w:rFonts w:cs="IRNazli"/>
          <w:rtl/>
        </w:rPr>
        <w:t xml:space="preserve"> </w:t>
      </w:r>
      <w:r w:rsidRPr="00695320">
        <w:rPr>
          <w:rStyle w:val="Char0"/>
          <w:rFonts w:hint="cs"/>
          <w:rtl/>
        </w:rPr>
        <w:t>تأیید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اگر</w:t>
      </w:r>
      <w:r w:rsidR="00160CD5">
        <w:rPr>
          <w:rStyle w:val="Char0"/>
          <w:rFonts w:hint="cs"/>
          <w:rtl/>
        </w:rPr>
        <w:t xml:space="preserve"> برخلاف </w:t>
      </w:r>
      <w:r w:rsidRPr="00695320">
        <w:rPr>
          <w:rStyle w:val="Char0"/>
          <w:rFonts w:hint="cs"/>
          <w:rtl/>
        </w:rPr>
        <w:t>این باشد، فردی دروغگو و حیله</w:t>
      </w:r>
      <w:r w:rsidR="00CE54C3">
        <w:rPr>
          <w:rStyle w:val="Char0"/>
          <w:rFonts w:hint="cs"/>
          <w:rtl/>
        </w:rPr>
        <w:t>‌</w:t>
      </w:r>
      <w:r w:rsidRPr="00695320">
        <w:rPr>
          <w:rStyle w:val="Char0"/>
          <w:rFonts w:hint="cs"/>
          <w:rtl/>
        </w:rPr>
        <w:t>گر است که ادّعای پیامبری نموده و قطعاً الله</w:t>
      </w:r>
      <w:r w:rsidR="00656F15" w:rsidRPr="00656F15">
        <w:rPr>
          <w:rFonts w:cs="CTraditional Arabic"/>
          <w:rtl/>
        </w:rPr>
        <w:t> ـ</w:t>
      </w:r>
      <w:r w:rsidR="00C61D90" w:rsidRPr="00C61D90">
        <w:rPr>
          <w:rFonts w:cs="IRNazli"/>
          <w:rtl/>
        </w:rPr>
        <w:t xml:space="preserve"> </w:t>
      </w:r>
      <w:r w:rsidRPr="00695320">
        <w:rPr>
          <w:rStyle w:val="Char0"/>
          <w:rFonts w:hint="cs"/>
          <w:rtl/>
        </w:rPr>
        <w:t>وی را رسوا خواهد کرد.</w:t>
      </w:r>
    </w:p>
    <w:p w:rsidR="00084FA6" w:rsidRDefault="00084FA6" w:rsidP="00084FA6">
      <w:pPr>
        <w:ind w:firstLine="237"/>
        <w:jc w:val="both"/>
        <w:rPr>
          <w:rStyle w:val="Char0"/>
          <w:rtl/>
        </w:rPr>
      </w:pPr>
      <w:r w:rsidRPr="00695320">
        <w:rPr>
          <w:rStyle w:val="Char0"/>
          <w:rFonts w:hint="cs"/>
          <w:rtl/>
        </w:rPr>
        <w:t>در فصل هشتم که مربوط به معجزه</w:t>
      </w:r>
      <w:r w:rsidR="00CE54C3">
        <w:rPr>
          <w:rStyle w:val="Char0"/>
          <w:rFonts w:hint="cs"/>
          <w:rtl/>
        </w:rPr>
        <w:t>‌</w:t>
      </w:r>
      <w:r w:rsidRPr="00695320">
        <w:rPr>
          <w:rStyle w:val="Char0"/>
          <w:rFonts w:hint="cs"/>
          <w:rtl/>
        </w:rPr>
        <w:t>های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شود، مطالب بیشتری در این زمینه بیان خواهد شد.</w:t>
      </w:r>
    </w:p>
    <w:p w:rsidR="00C031E8" w:rsidRDefault="00C031E8">
      <w:pPr>
        <w:bidi w:val="0"/>
        <w:spacing w:after="200" w:line="276" w:lineRule="auto"/>
        <w:ind w:firstLine="0"/>
        <w:jc w:val="left"/>
        <w:rPr>
          <w:rStyle w:val="Char0"/>
          <w:rtl/>
        </w:rPr>
      </w:pPr>
      <w:r>
        <w:rPr>
          <w:rStyle w:val="Char0"/>
          <w:rtl/>
        </w:rPr>
        <w:br w:type="page"/>
      </w:r>
    </w:p>
    <w:p w:rsidR="00084FA6" w:rsidRPr="00AD4E6D" w:rsidRDefault="00084FA6" w:rsidP="00C031E8">
      <w:pPr>
        <w:pStyle w:val="a1"/>
        <w:rPr>
          <w:rtl/>
        </w:rPr>
      </w:pPr>
      <w:bookmarkStart w:id="207" w:name="_Toc493430071"/>
      <w:r w:rsidRPr="00AD4E6D">
        <w:rPr>
          <w:rtl/>
        </w:rPr>
        <w:t>مبحث دوم:</w:t>
      </w:r>
      <w:r w:rsidR="00C031E8">
        <w:rPr>
          <w:rFonts w:hint="cs"/>
          <w:rtl/>
        </w:rPr>
        <w:br/>
      </w:r>
      <w:r w:rsidRPr="00AD4E6D">
        <w:rPr>
          <w:rtl/>
        </w:rPr>
        <w:t>حقیقت و عصمت پیامبران و رسولان و نتایج ایمان به آنان</w:t>
      </w:r>
      <w:bookmarkEnd w:id="207"/>
    </w:p>
    <w:p w:rsidR="00084FA6" w:rsidRPr="00AD4E6D" w:rsidRDefault="00C031E8" w:rsidP="00C031E8">
      <w:pPr>
        <w:pStyle w:val="a2"/>
        <w:rPr>
          <w:rtl/>
        </w:rPr>
      </w:pPr>
      <w:bookmarkStart w:id="208" w:name="_Toc493430072"/>
      <w:r>
        <w:rPr>
          <w:rFonts w:hint="cs"/>
          <w:rtl/>
        </w:rPr>
        <w:t xml:space="preserve">1- </w:t>
      </w:r>
      <w:r w:rsidR="00084FA6" w:rsidRPr="00AD4E6D">
        <w:rPr>
          <w:rtl/>
        </w:rPr>
        <w:t>حقیقت پیامبران و رسولان</w:t>
      </w:r>
      <w:r w:rsidR="00656F15" w:rsidRPr="00656F15">
        <w:rPr>
          <w:rFonts w:cs="CTraditional Arabic"/>
          <w:b/>
          <w:bCs w:val="0"/>
          <w:rtl/>
        </w:rPr>
        <w:t> </w:t>
      </w:r>
      <w:r w:rsidR="00656F15" w:rsidRPr="00656F15">
        <w:rPr>
          <w:rFonts w:cs="CTraditional Arabic" w:hint="cs"/>
          <w:b/>
          <w:bCs w:val="0"/>
          <w:rtl/>
        </w:rPr>
        <w:t>†</w:t>
      </w:r>
      <w:bookmarkEnd w:id="208"/>
    </w:p>
    <w:p w:rsidR="00084FA6" w:rsidRPr="00695320" w:rsidRDefault="00084FA6" w:rsidP="00084FA6">
      <w:pPr>
        <w:ind w:firstLine="237"/>
        <w:jc w:val="both"/>
        <w:rPr>
          <w:rStyle w:val="Char0"/>
          <w:rtl/>
        </w:rPr>
      </w:pPr>
      <w:r w:rsidRPr="00695320">
        <w:rPr>
          <w:rStyle w:val="Char0"/>
          <w:rFonts w:hint="cs"/>
          <w:rtl/>
        </w:rPr>
        <w:t>پیامبران و رسولان، بشر و مخلوق هستند و به آنان وحی می</w:t>
      </w:r>
      <w:r w:rsidR="00CE54C3">
        <w:rPr>
          <w:rStyle w:val="Char0"/>
          <w:rFonts w:hint="cs"/>
          <w:rtl/>
        </w:rPr>
        <w:t>‌</w:t>
      </w:r>
      <w:r w:rsidRPr="00695320">
        <w:rPr>
          <w:rStyle w:val="Char0"/>
          <w:rFonts w:hint="cs"/>
          <w:rtl/>
        </w:rPr>
        <w:t>شود و</w:t>
      </w:r>
      <w:r w:rsidR="003301B6">
        <w:rPr>
          <w:rStyle w:val="Char0"/>
          <w:rFonts w:hint="cs"/>
          <w:rtl/>
        </w:rPr>
        <w:t xml:space="preserve"> هیچ‌یک </w:t>
      </w:r>
      <w:r w:rsidRPr="00695320">
        <w:rPr>
          <w:rStyle w:val="Char0"/>
          <w:rFonts w:hint="cs"/>
          <w:rtl/>
        </w:rPr>
        <w:t>از ویژگی</w:t>
      </w:r>
      <w:r w:rsidR="00CE54C3">
        <w:rPr>
          <w:rStyle w:val="Char0"/>
          <w:rFonts w:hint="cs"/>
          <w:rtl/>
        </w:rPr>
        <w:t>‌</w:t>
      </w:r>
      <w:r w:rsidRPr="00695320">
        <w:rPr>
          <w:rStyle w:val="Char0"/>
          <w:rFonts w:hint="cs"/>
          <w:rtl/>
        </w:rPr>
        <w:t>های ربوبیّت و الوهیّت را ندارند.</w:t>
      </w:r>
    </w:p>
    <w:p w:rsidR="00084FA6" w:rsidRPr="00695320" w:rsidRDefault="00084FA6" w:rsidP="00084FA6">
      <w:pPr>
        <w:ind w:firstLine="237"/>
        <w:jc w:val="both"/>
        <w:rPr>
          <w:rStyle w:val="Char0"/>
          <w:rtl/>
        </w:rPr>
      </w:pPr>
      <w:r w:rsidRPr="00695320">
        <w:rPr>
          <w:rStyle w:val="Char0"/>
          <w:rFonts w:hint="cs"/>
          <w:rtl/>
        </w:rPr>
        <w:t>آنان دارای صفات بشری؛ همچون بیماری، خواب، مرگ، نیاز به غذا و نوشیدنی و ... هستند.</w:t>
      </w:r>
    </w:p>
    <w:p w:rsidR="00084FA6" w:rsidRPr="00695320" w:rsidRDefault="00084FA6" w:rsidP="00084FA6">
      <w:pPr>
        <w:ind w:firstLine="237"/>
        <w:jc w:val="both"/>
        <w:rPr>
          <w:rStyle w:val="Char0"/>
          <w:rtl/>
        </w:rPr>
      </w:pPr>
      <w:r w:rsidRPr="00695320">
        <w:rPr>
          <w:rStyle w:val="Char0"/>
          <w:rFonts w:hint="cs"/>
          <w:rtl/>
        </w:rPr>
        <w:t>الله تعالی این افراد را متّصف به برترین درجۀ بندگی نموده و در سیاق توصیف و تحسین آنان، دربارۀ نوح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إِنَّهُ</w:t>
      </w:r>
      <w:r w:rsidRPr="00C12E7C">
        <w:rPr>
          <w:rStyle w:val="Char8"/>
          <w:rFonts w:hint="cs"/>
          <w:rtl/>
        </w:rPr>
        <w:t>ۥ</w:t>
      </w:r>
      <w:r w:rsidRPr="00C12E7C">
        <w:rPr>
          <w:rStyle w:val="Char8"/>
          <w:rtl/>
        </w:rPr>
        <w:t xml:space="preserve"> كَانَ عَبۡدٗا شَكُورٗا</w:t>
      </w:r>
      <w:r w:rsidRPr="00AD4E6D">
        <w:rPr>
          <w:rFonts w:ascii="B lotus Unc" w:hAnsi="B lotus Unc" w:cs="Traditional Arabic"/>
          <w:rtl/>
        </w:rPr>
        <w:t>﴾</w:t>
      </w:r>
      <w:r w:rsidRPr="00C12E7C">
        <w:rPr>
          <w:rStyle w:val="Char8"/>
          <w:rtl/>
        </w:rPr>
        <w:t xml:space="preserve"> </w:t>
      </w:r>
      <w:r w:rsidRPr="00C12E7C">
        <w:rPr>
          <w:rStyle w:val="Char"/>
          <w:rtl/>
        </w:rPr>
        <w:t>[الإسراء: 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«به راست</w:t>
      </w:r>
      <w:r w:rsidRPr="00B368A2">
        <w:rPr>
          <w:rStyle w:val="Char5"/>
          <w:rFonts w:hint="cs"/>
          <w:rtl/>
        </w:rPr>
        <w:t>ی</w:t>
      </w:r>
      <w:r w:rsidRPr="00B368A2">
        <w:rPr>
          <w:rStyle w:val="Char5"/>
          <w:rtl/>
        </w:rPr>
        <w:t xml:space="preserve"> او [نوح] بنده‌ا</w:t>
      </w:r>
      <w:r w:rsidRPr="00B368A2">
        <w:rPr>
          <w:rStyle w:val="Char5"/>
          <w:rFonts w:hint="cs"/>
          <w:rtl/>
        </w:rPr>
        <w:t>ی</w:t>
      </w:r>
      <w:r w:rsidRPr="00B368A2">
        <w:rPr>
          <w:rStyle w:val="Char5"/>
          <w:rtl/>
        </w:rPr>
        <w:t xml:space="preserve"> شکرگزار بود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مورد سیّدنا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تَبَارَكَ </w:t>
      </w:r>
      <w:r w:rsidRPr="00C12E7C">
        <w:rPr>
          <w:rStyle w:val="Char8"/>
          <w:rFonts w:hint="cs"/>
          <w:rtl/>
        </w:rPr>
        <w:t>ٱلَّذِي</w:t>
      </w:r>
      <w:r w:rsidRPr="00C12E7C">
        <w:rPr>
          <w:rStyle w:val="Char8"/>
          <w:rtl/>
        </w:rPr>
        <w:t xml:space="preserve"> نَزَّلَ </w:t>
      </w:r>
      <w:r w:rsidRPr="00C12E7C">
        <w:rPr>
          <w:rStyle w:val="Char8"/>
          <w:rFonts w:hint="cs"/>
          <w:rtl/>
        </w:rPr>
        <w:t>ٱلۡفُرۡقَانَ</w:t>
      </w:r>
      <w:r w:rsidRPr="00C12E7C">
        <w:rPr>
          <w:rStyle w:val="Char8"/>
          <w:rtl/>
        </w:rPr>
        <w:t xml:space="preserve"> عَلَىٰ عَبۡدِهِ</w:t>
      </w:r>
      <w:r w:rsidRPr="00C12E7C">
        <w:rPr>
          <w:rStyle w:val="Char8"/>
          <w:rFonts w:hint="cs"/>
          <w:rtl/>
        </w:rPr>
        <w:t>ۦ</w:t>
      </w:r>
      <w:r w:rsidRPr="00C12E7C">
        <w:rPr>
          <w:rStyle w:val="Char8"/>
          <w:rtl/>
        </w:rPr>
        <w:t xml:space="preserve"> لِيَكُونَ لِلۡعَٰلَمِينَ نَذِيرًا</w:t>
      </w:r>
      <w:r w:rsidRPr="00AD4E6D">
        <w:rPr>
          <w:rFonts w:ascii="B lotus Unc" w:hAnsi="B lotus Unc" w:cs="Traditional Arabic"/>
          <w:rtl/>
        </w:rPr>
        <w:t>﴾</w:t>
      </w:r>
      <w:r w:rsidRPr="00C12E7C">
        <w:rPr>
          <w:rStyle w:val="Char8"/>
          <w:rtl/>
        </w:rPr>
        <w:t xml:space="preserve"> </w:t>
      </w:r>
      <w:r w:rsidRPr="00C12E7C">
        <w:rPr>
          <w:rStyle w:val="Char"/>
          <w:rtl/>
        </w:rPr>
        <w:t>[الفرقان: 1]</w:t>
      </w:r>
      <w:r w:rsidRPr="00C12E7C">
        <w:rPr>
          <w:rStyle w:val="Char8"/>
          <w:rtl/>
        </w:rPr>
        <w:t xml:space="preserve"> </w:t>
      </w:r>
    </w:p>
    <w:p w:rsidR="00084FA6" w:rsidRPr="00B368A2" w:rsidRDefault="00084FA6" w:rsidP="00200084">
      <w:pPr>
        <w:widowControl w:val="0"/>
        <w:ind w:firstLine="238"/>
        <w:jc w:val="both"/>
        <w:rPr>
          <w:rStyle w:val="Char5"/>
          <w:rtl/>
        </w:rPr>
      </w:pPr>
      <w:r w:rsidRPr="00B368A2">
        <w:rPr>
          <w:rStyle w:val="Char5"/>
          <w:rtl/>
        </w:rPr>
        <w:t>«پ</w:t>
      </w:r>
      <w:r w:rsidRPr="00B368A2">
        <w:rPr>
          <w:rStyle w:val="Char5"/>
          <w:rFonts w:hint="cs"/>
          <w:rtl/>
        </w:rPr>
        <w:t>ُ</w:t>
      </w:r>
      <w:r w:rsidRPr="00B368A2">
        <w:rPr>
          <w:rStyle w:val="Char5"/>
          <w:rtl/>
        </w:rPr>
        <w:t xml:space="preserve">ربرکت و بزرگوار است </w:t>
      </w:r>
      <w:r w:rsidRPr="00B368A2">
        <w:rPr>
          <w:rStyle w:val="Char5"/>
          <w:rFonts w:hint="cs"/>
          <w:rtl/>
        </w:rPr>
        <w:t>ذاتی ‌که</w:t>
      </w:r>
      <w:r w:rsidRPr="00B368A2">
        <w:rPr>
          <w:rStyle w:val="Char5"/>
          <w:rtl/>
        </w:rPr>
        <w:t xml:space="preserve"> فرقان [قرآن] را بر بنده‌اش نازل کرد</w:t>
      </w:r>
      <w:r w:rsidRPr="00B368A2">
        <w:rPr>
          <w:rStyle w:val="Char5"/>
          <w:rFonts w:hint="cs"/>
          <w:rtl/>
        </w:rPr>
        <w:t xml:space="preserve"> </w:t>
      </w:r>
      <w:r w:rsidRPr="00B368A2">
        <w:rPr>
          <w:rStyle w:val="Char5"/>
          <w:rtl/>
        </w:rPr>
        <w:t>تا ب</w:t>
      </w:r>
      <w:r w:rsidRPr="00B368A2">
        <w:rPr>
          <w:rStyle w:val="Char5"/>
          <w:rFonts w:hint="cs"/>
          <w:rtl/>
        </w:rPr>
        <w:t>یم</w:t>
      </w:r>
      <w:r w:rsidR="00CE54C3">
        <w:rPr>
          <w:rStyle w:val="Char5"/>
          <w:rFonts w:hint="cs"/>
          <w:rtl/>
        </w:rPr>
        <w:t>‌</w:t>
      </w:r>
      <w:r w:rsidRPr="00B368A2">
        <w:rPr>
          <w:rStyle w:val="Char5"/>
          <w:rtl/>
        </w:rPr>
        <w:t>دهند</w:t>
      </w:r>
      <w:r w:rsidRPr="00B368A2">
        <w:rPr>
          <w:rStyle w:val="Char5"/>
          <w:rFonts w:hint="cs"/>
          <w:rtl/>
        </w:rPr>
        <w:t>ۀ</w:t>
      </w:r>
      <w:r w:rsidRPr="00B368A2">
        <w:rPr>
          <w:rStyle w:val="Char5"/>
          <w:rtl/>
        </w:rPr>
        <w:t xml:space="preserve"> جهان</w:t>
      </w:r>
      <w:r w:rsidRPr="00B368A2">
        <w:rPr>
          <w:rStyle w:val="Char5"/>
          <w:rFonts w:hint="cs"/>
          <w:rtl/>
        </w:rPr>
        <w:t>یان</w:t>
      </w:r>
      <w:r w:rsidRPr="00B368A2">
        <w:rPr>
          <w:rStyle w:val="Char5"/>
          <w:rtl/>
        </w:rPr>
        <w:t xml:space="preserve"> باشد</w:t>
      </w:r>
      <w:r w:rsidRPr="00B368A2">
        <w:rPr>
          <w:rStyle w:val="Char5"/>
          <w:rFonts w:hint="cs"/>
          <w:rtl/>
        </w:rPr>
        <w:t>.</w:t>
      </w:r>
      <w:r w:rsidRPr="00B368A2">
        <w:rPr>
          <w:rStyle w:val="Char5"/>
          <w:rtl/>
        </w:rPr>
        <w:t>»</w:t>
      </w:r>
    </w:p>
    <w:p w:rsidR="00084FA6" w:rsidRPr="00695320" w:rsidRDefault="00084FA6" w:rsidP="00200084">
      <w:pPr>
        <w:widowControl w:val="0"/>
        <w:ind w:firstLine="238"/>
        <w:jc w:val="both"/>
        <w:rPr>
          <w:rStyle w:val="Char0"/>
          <w:rtl/>
        </w:rPr>
      </w:pPr>
      <w:r w:rsidRPr="00695320">
        <w:rPr>
          <w:rStyle w:val="Char0"/>
          <w:rFonts w:hint="cs"/>
          <w:rtl/>
        </w:rPr>
        <w:t>در توصیف ابراهیم، اسحاق و یعقوب</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200084">
      <w:pPr>
        <w:widowControl w:val="0"/>
        <w:ind w:firstLine="238"/>
        <w:jc w:val="both"/>
        <w:rPr>
          <w:rStyle w:val="Char8"/>
          <w:rtl/>
        </w:rPr>
      </w:pPr>
      <w:r w:rsidRPr="00AD4E6D">
        <w:rPr>
          <w:rFonts w:ascii="B lotus Unc" w:hAnsi="B lotus Unc" w:cs="Traditional Arabic"/>
          <w:rtl/>
        </w:rPr>
        <w:t>﴿</w:t>
      </w:r>
      <w:r w:rsidRPr="00C12E7C">
        <w:rPr>
          <w:rStyle w:val="Char8"/>
          <w:rtl/>
        </w:rPr>
        <w:t>وَ</w:t>
      </w:r>
      <w:r w:rsidRPr="00C12E7C">
        <w:rPr>
          <w:rStyle w:val="Char8"/>
          <w:rFonts w:hint="cs"/>
          <w:rtl/>
        </w:rPr>
        <w:t>ٱذۡكُرۡ</w:t>
      </w:r>
      <w:r w:rsidRPr="00C12E7C">
        <w:rPr>
          <w:rStyle w:val="Char8"/>
          <w:rtl/>
        </w:rPr>
        <w:t xml:space="preserve"> عِبَٰدَنَآ إِبۡرَٰهِيمَ وَإِسۡحَٰقَ وَيَعۡقُوبَ أُوْلِي </w:t>
      </w:r>
      <w:r w:rsidRPr="00C12E7C">
        <w:rPr>
          <w:rStyle w:val="Char8"/>
          <w:rFonts w:hint="cs"/>
          <w:rtl/>
        </w:rPr>
        <w:t>ٱلۡأَيۡدِي</w:t>
      </w:r>
      <w:r w:rsidRPr="00C12E7C">
        <w:rPr>
          <w:rStyle w:val="Char8"/>
          <w:rtl/>
        </w:rPr>
        <w:t xml:space="preserve"> وَ</w:t>
      </w:r>
      <w:r w:rsidRPr="00C12E7C">
        <w:rPr>
          <w:rStyle w:val="Char8"/>
          <w:rFonts w:hint="cs"/>
          <w:rtl/>
        </w:rPr>
        <w:t>ٱلۡأَبۡصَٰرِ</w:t>
      </w:r>
      <w:r w:rsidRPr="00C12E7C">
        <w:rPr>
          <w:rStyle w:val="Char8"/>
          <w:rtl/>
        </w:rPr>
        <w:t xml:space="preserve">٤٥ إِنَّآ أَخۡلَصۡنَٰهُم بِخَالِصَةٖ ذِكۡرَى </w:t>
      </w:r>
      <w:r w:rsidRPr="00C12E7C">
        <w:rPr>
          <w:rStyle w:val="Char8"/>
          <w:rFonts w:hint="cs"/>
          <w:rtl/>
        </w:rPr>
        <w:t>ٱلدَّارِ</w:t>
      </w:r>
      <w:r w:rsidRPr="00C12E7C">
        <w:rPr>
          <w:rStyle w:val="Char8"/>
          <w:rtl/>
        </w:rPr>
        <w:t xml:space="preserve">٤٦ وَإِنَّهُمۡ عِندَنَا لَمِنَ </w:t>
      </w:r>
      <w:r w:rsidRPr="00C12E7C">
        <w:rPr>
          <w:rStyle w:val="Char8"/>
          <w:rFonts w:hint="cs"/>
          <w:rtl/>
        </w:rPr>
        <w:t>ٱلۡمُصۡطَفَيۡنَ</w:t>
      </w:r>
      <w:r w:rsidRPr="00C12E7C">
        <w:rPr>
          <w:rStyle w:val="Char8"/>
          <w:rtl/>
        </w:rPr>
        <w:t xml:space="preserve"> </w:t>
      </w:r>
      <w:r w:rsidRPr="00C12E7C">
        <w:rPr>
          <w:rStyle w:val="Char8"/>
          <w:rFonts w:hint="cs"/>
          <w:rtl/>
        </w:rPr>
        <w:t>ٱلۡأَخۡيَارِ</w:t>
      </w:r>
      <w:r w:rsidRPr="00AD4E6D">
        <w:rPr>
          <w:rFonts w:ascii="B lotus Unc" w:hAnsi="B lotus Unc" w:cs="Traditional Arabic"/>
          <w:rtl/>
        </w:rPr>
        <w:t>﴾</w:t>
      </w:r>
      <w:r w:rsidRPr="00C12E7C">
        <w:rPr>
          <w:rStyle w:val="Char8"/>
          <w:rtl/>
        </w:rPr>
        <w:t xml:space="preserve"> </w:t>
      </w:r>
      <w:r w:rsidRPr="00C12E7C">
        <w:rPr>
          <w:rStyle w:val="Char"/>
          <w:rtl/>
        </w:rPr>
        <w:t>[ص: 45-47]</w:t>
      </w:r>
      <w:r w:rsidRPr="00C12E7C">
        <w:rPr>
          <w:rStyle w:val="Char8"/>
          <w:rtl/>
        </w:rPr>
        <w:t xml:space="preserve"> </w:t>
      </w:r>
    </w:p>
    <w:p w:rsidR="00084FA6" w:rsidRPr="00C12E7C" w:rsidRDefault="00084FA6" w:rsidP="00200084">
      <w:pPr>
        <w:widowControl w:val="0"/>
        <w:ind w:firstLine="238"/>
        <w:jc w:val="both"/>
        <w:rPr>
          <w:rStyle w:val="Char8"/>
          <w:rtl/>
        </w:rPr>
      </w:pPr>
      <w:r w:rsidRPr="00B368A2">
        <w:rPr>
          <w:rStyle w:val="Char5"/>
          <w:rtl/>
        </w:rPr>
        <w:t>«و [</w:t>
      </w:r>
      <w:r w:rsidR="00CA5FBC">
        <w:rPr>
          <w:rStyle w:val="Char5"/>
          <w:rtl/>
        </w:rPr>
        <w:t>ای پیامبر!</w:t>
      </w:r>
      <w:r w:rsidRPr="00B368A2">
        <w:rPr>
          <w:rStyle w:val="Char5"/>
          <w:rtl/>
        </w:rPr>
        <w:t xml:space="preserve">] به </w:t>
      </w:r>
      <w:r w:rsidRPr="00B368A2">
        <w:rPr>
          <w:rStyle w:val="Char5"/>
          <w:rFonts w:hint="cs"/>
          <w:rtl/>
        </w:rPr>
        <w:t>یاد</w:t>
      </w:r>
      <w:r w:rsidRPr="00B368A2">
        <w:rPr>
          <w:rStyle w:val="Char5"/>
          <w:rtl/>
        </w:rPr>
        <w:t xml:space="preserve"> آور بندگان ما</w:t>
      </w:r>
      <w:r w:rsidRPr="00B368A2">
        <w:rPr>
          <w:rStyle w:val="Char5"/>
          <w:rFonts w:hint="cs"/>
          <w:rtl/>
        </w:rPr>
        <w:t>؛</w:t>
      </w:r>
      <w:r w:rsidRPr="00B368A2">
        <w:rPr>
          <w:rStyle w:val="Char5"/>
          <w:rtl/>
        </w:rPr>
        <w:t xml:space="preserve"> ابراه</w:t>
      </w:r>
      <w:r w:rsidRPr="00B368A2">
        <w:rPr>
          <w:rStyle w:val="Char5"/>
          <w:rFonts w:hint="cs"/>
          <w:rtl/>
        </w:rPr>
        <w:t>یم</w:t>
      </w:r>
      <w:r w:rsidRPr="00B368A2">
        <w:rPr>
          <w:rStyle w:val="Char5"/>
          <w:rtl/>
        </w:rPr>
        <w:t xml:space="preserve"> و اسحاق و </w:t>
      </w:r>
      <w:r w:rsidRPr="00B368A2">
        <w:rPr>
          <w:rStyle w:val="Char5"/>
          <w:rFonts w:hint="cs"/>
          <w:rtl/>
        </w:rPr>
        <w:t>یعقوب</w:t>
      </w:r>
      <w:r w:rsidRPr="00B368A2">
        <w:rPr>
          <w:rStyle w:val="Char5"/>
          <w:rtl/>
        </w:rPr>
        <w:t xml:space="preserve"> را، صاحبان دست‌ها</w:t>
      </w:r>
      <w:r w:rsidRPr="00B368A2">
        <w:rPr>
          <w:rStyle w:val="Char5"/>
          <w:rFonts w:hint="cs"/>
          <w:rtl/>
        </w:rPr>
        <w:t>ی</w:t>
      </w:r>
      <w:r w:rsidRPr="00B368A2">
        <w:rPr>
          <w:rStyle w:val="Char5"/>
          <w:rtl/>
        </w:rPr>
        <w:t xml:space="preserve"> [توانمند] و چشم‌ها</w:t>
      </w:r>
      <w:r w:rsidRPr="00B368A2">
        <w:rPr>
          <w:rStyle w:val="Char5"/>
          <w:rFonts w:hint="cs"/>
          <w:rtl/>
        </w:rPr>
        <w:t>ی</w:t>
      </w:r>
      <w:r w:rsidRPr="00B368A2">
        <w:rPr>
          <w:rStyle w:val="Char5"/>
          <w:rtl/>
        </w:rPr>
        <w:t xml:space="preserve"> [ب</w:t>
      </w:r>
      <w:r w:rsidRPr="00B368A2">
        <w:rPr>
          <w:rStyle w:val="Char5"/>
          <w:rFonts w:hint="cs"/>
          <w:rtl/>
        </w:rPr>
        <w:t>ینا</w:t>
      </w:r>
      <w:r w:rsidRPr="00B368A2">
        <w:rPr>
          <w:rStyle w:val="Char5"/>
          <w:rtl/>
        </w:rPr>
        <w:t>]</w:t>
      </w:r>
      <w:r w:rsidRPr="00B368A2">
        <w:rPr>
          <w:rStyle w:val="Char5"/>
          <w:rFonts w:hint="cs"/>
          <w:rtl/>
        </w:rPr>
        <w:t>.</w:t>
      </w:r>
      <w:r w:rsidRPr="00C12E7C">
        <w:rPr>
          <w:rStyle w:val="Char8"/>
          <w:rFonts w:hint="cs"/>
          <w:rtl/>
        </w:rPr>
        <w:t xml:space="preserve"> </w:t>
      </w:r>
      <w:r w:rsidRPr="00B368A2">
        <w:rPr>
          <w:rStyle w:val="Char5"/>
          <w:rtl/>
        </w:rPr>
        <w:t>ما آن</w:t>
      </w:r>
      <w:r w:rsidRPr="00B368A2">
        <w:rPr>
          <w:rStyle w:val="Char5"/>
          <w:rFonts w:hint="cs"/>
          <w:rtl/>
        </w:rPr>
        <w:t>ان</w:t>
      </w:r>
      <w:r w:rsidRPr="00B368A2">
        <w:rPr>
          <w:rStyle w:val="Char5"/>
          <w:rtl/>
        </w:rPr>
        <w:t xml:space="preserve"> را با خصلت و</w:t>
      </w:r>
      <w:r w:rsidRPr="00B368A2">
        <w:rPr>
          <w:rStyle w:val="Char5"/>
          <w:rFonts w:hint="cs"/>
          <w:rtl/>
        </w:rPr>
        <w:t>یژه</w:t>
      </w:r>
      <w:r w:rsidR="00CE54C3">
        <w:rPr>
          <w:rStyle w:val="Char5"/>
          <w:rFonts w:hint="cs"/>
          <w:rtl/>
        </w:rPr>
        <w:t>‌</w:t>
      </w:r>
      <w:r w:rsidRPr="00B368A2">
        <w:rPr>
          <w:rStyle w:val="Char5"/>
          <w:rFonts w:hint="cs"/>
          <w:rtl/>
        </w:rPr>
        <w:t>ای</w:t>
      </w:r>
      <w:r w:rsidRPr="00B368A2">
        <w:rPr>
          <w:rStyle w:val="Char5"/>
          <w:rtl/>
        </w:rPr>
        <w:t xml:space="preserve"> که آن </w:t>
      </w:r>
      <w:r w:rsidRPr="00B368A2">
        <w:rPr>
          <w:rStyle w:val="Char5"/>
          <w:rFonts w:hint="cs"/>
          <w:rtl/>
        </w:rPr>
        <w:t>یاد</w:t>
      </w:r>
      <w:r w:rsidRPr="00B368A2">
        <w:rPr>
          <w:rStyle w:val="Char5"/>
          <w:rtl/>
        </w:rPr>
        <w:t xml:space="preserve"> سرا</w:t>
      </w:r>
      <w:r w:rsidRPr="00B368A2">
        <w:rPr>
          <w:rStyle w:val="Char5"/>
          <w:rFonts w:hint="cs"/>
          <w:rtl/>
        </w:rPr>
        <w:t>ی</w:t>
      </w:r>
      <w:r w:rsidRPr="00B368A2">
        <w:rPr>
          <w:rStyle w:val="Char5"/>
          <w:rtl/>
        </w:rPr>
        <w:t xml:space="preserve"> آخرت بود، خالص گرداند</w:t>
      </w:r>
      <w:r w:rsidRPr="00B368A2">
        <w:rPr>
          <w:rStyle w:val="Char5"/>
          <w:rFonts w:hint="cs"/>
          <w:rtl/>
        </w:rPr>
        <w:t xml:space="preserve">یم </w:t>
      </w:r>
      <w:r w:rsidRPr="00B368A2">
        <w:rPr>
          <w:rStyle w:val="Char5"/>
          <w:rtl/>
        </w:rPr>
        <w:t xml:space="preserve">و </w:t>
      </w:r>
      <w:r w:rsidRPr="00B368A2">
        <w:rPr>
          <w:rStyle w:val="Char5"/>
          <w:rFonts w:hint="cs"/>
          <w:rtl/>
        </w:rPr>
        <w:t>یقیناً</w:t>
      </w:r>
      <w:r w:rsidRPr="00B368A2">
        <w:rPr>
          <w:rStyle w:val="Char5"/>
          <w:rtl/>
        </w:rPr>
        <w:t xml:space="preserve"> آن</w:t>
      </w:r>
      <w:r w:rsidRPr="00B368A2">
        <w:rPr>
          <w:rStyle w:val="Char5"/>
          <w:rFonts w:hint="cs"/>
          <w:rtl/>
        </w:rPr>
        <w:t xml:space="preserve">ان در </w:t>
      </w:r>
      <w:r w:rsidRPr="00B368A2">
        <w:rPr>
          <w:rStyle w:val="Char5"/>
          <w:rtl/>
        </w:rPr>
        <w:t>نزد ما از برگز</w:t>
      </w:r>
      <w:r w:rsidRPr="00B368A2">
        <w:rPr>
          <w:rStyle w:val="Char5"/>
          <w:rFonts w:hint="cs"/>
          <w:rtl/>
        </w:rPr>
        <w:t>یدگان</w:t>
      </w:r>
      <w:r w:rsidRPr="00B368A2">
        <w:rPr>
          <w:rStyle w:val="Char5"/>
          <w:rtl/>
        </w:rPr>
        <w:t xml:space="preserve"> ن</w:t>
      </w:r>
      <w:r w:rsidRPr="00B368A2">
        <w:rPr>
          <w:rStyle w:val="Char5"/>
          <w:rFonts w:hint="cs"/>
          <w:rtl/>
        </w:rPr>
        <w:t>یکان</w:t>
      </w:r>
      <w:r w:rsidRPr="00B368A2">
        <w:rPr>
          <w:rStyle w:val="Char5"/>
          <w:rtl/>
        </w:rPr>
        <w:t xml:space="preserve"> بودند</w:t>
      </w:r>
      <w:r w:rsidRPr="00B368A2">
        <w:rPr>
          <w:rStyle w:val="Char5"/>
          <w:rFonts w:hint="cs"/>
          <w:rtl/>
        </w:rPr>
        <w:t>.</w:t>
      </w:r>
      <w:r w:rsidRPr="00B368A2">
        <w:rPr>
          <w:rStyle w:val="Char5"/>
          <w:rtl/>
        </w:rPr>
        <w:t>»</w:t>
      </w:r>
    </w:p>
    <w:p w:rsidR="00084FA6" w:rsidRPr="00695320" w:rsidRDefault="00084FA6" w:rsidP="00200084">
      <w:pPr>
        <w:widowControl w:val="0"/>
        <w:ind w:firstLine="238"/>
        <w:jc w:val="both"/>
        <w:rPr>
          <w:rStyle w:val="Char0"/>
          <w:rtl/>
        </w:rPr>
      </w:pPr>
      <w:r w:rsidRPr="00695320">
        <w:rPr>
          <w:rStyle w:val="Char0"/>
          <w:rFonts w:hint="cs"/>
          <w:rtl/>
        </w:rPr>
        <w:t>دربارۀ عیسی بن مریم</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چنین فرموده است:</w:t>
      </w:r>
    </w:p>
    <w:p w:rsidR="00084FA6" w:rsidRPr="00C12E7C" w:rsidRDefault="00084FA6" w:rsidP="00200084">
      <w:pPr>
        <w:widowControl w:val="0"/>
        <w:ind w:firstLine="238"/>
        <w:jc w:val="both"/>
        <w:rPr>
          <w:rStyle w:val="Char8"/>
          <w:rtl/>
        </w:rPr>
      </w:pPr>
      <w:r w:rsidRPr="00AD4E6D">
        <w:rPr>
          <w:rFonts w:ascii="B lotus Unc" w:hAnsi="B lotus Unc" w:cs="Traditional Arabic"/>
          <w:rtl/>
        </w:rPr>
        <w:t>﴿</w:t>
      </w:r>
      <w:r w:rsidRPr="00C12E7C">
        <w:rPr>
          <w:rStyle w:val="Char8"/>
          <w:rtl/>
        </w:rPr>
        <w:t>إِنۡ هُوَ إِلَّا عَبۡدٌ أَنۡعَمۡنَا عَلَيۡهِ وَجَعَلۡنَٰهُ مَثَلٗا لِّبَنِيٓ إِسۡرَٰٓءِيلَ</w:t>
      </w:r>
      <w:r w:rsidRPr="00AD4E6D">
        <w:rPr>
          <w:rFonts w:ascii="B lotus Unc" w:hAnsi="B lotus Unc" w:cs="Traditional Arabic"/>
          <w:rtl/>
        </w:rPr>
        <w:t>﴾</w:t>
      </w:r>
      <w:r w:rsidRPr="00C12E7C">
        <w:rPr>
          <w:rStyle w:val="Char8"/>
          <w:rtl/>
        </w:rPr>
        <w:t xml:space="preserve"> </w:t>
      </w:r>
      <w:r w:rsidRPr="00C12E7C">
        <w:rPr>
          <w:rStyle w:val="Char"/>
          <w:rtl/>
        </w:rPr>
        <w:t>[الز</w:t>
      </w:r>
      <w:r w:rsidRPr="00C12E7C">
        <w:rPr>
          <w:rStyle w:val="Char"/>
          <w:rFonts w:hint="cs"/>
          <w:rtl/>
        </w:rPr>
        <w:t>ّ</w:t>
      </w:r>
      <w:r w:rsidRPr="00C12E7C">
        <w:rPr>
          <w:rStyle w:val="Char"/>
          <w:rtl/>
        </w:rPr>
        <w:t>خرف: 59]</w:t>
      </w:r>
      <w:r w:rsidRPr="00C12E7C">
        <w:rPr>
          <w:rStyle w:val="Char8"/>
          <w:rtl/>
        </w:rPr>
        <w:t xml:space="preserve"> </w:t>
      </w:r>
    </w:p>
    <w:p w:rsidR="00084FA6" w:rsidRPr="00695320" w:rsidRDefault="00084FA6" w:rsidP="00200084">
      <w:pPr>
        <w:widowControl w:val="0"/>
        <w:ind w:firstLine="238"/>
        <w:jc w:val="both"/>
        <w:rPr>
          <w:rStyle w:val="Char0"/>
          <w:rtl/>
        </w:rPr>
      </w:pPr>
      <w:r w:rsidRPr="00B368A2">
        <w:rPr>
          <w:rStyle w:val="Char5"/>
          <w:rtl/>
        </w:rPr>
        <w:t>«او [ع</w:t>
      </w:r>
      <w:r w:rsidRPr="00B368A2">
        <w:rPr>
          <w:rStyle w:val="Char5"/>
          <w:rFonts w:hint="cs"/>
          <w:rtl/>
        </w:rPr>
        <w:t>یسی</w:t>
      </w:r>
      <w:r w:rsidRPr="00B368A2">
        <w:rPr>
          <w:rStyle w:val="Char5"/>
          <w:rtl/>
        </w:rPr>
        <w:t xml:space="preserve">] </w:t>
      </w:r>
      <w:r w:rsidRPr="00B368A2">
        <w:rPr>
          <w:rStyle w:val="Char5"/>
          <w:rFonts w:hint="cs"/>
          <w:rtl/>
        </w:rPr>
        <w:t>فقط بنده</w:t>
      </w:r>
      <w:r w:rsidR="00CE54C3">
        <w:rPr>
          <w:rStyle w:val="Char5"/>
          <w:rFonts w:hint="cs"/>
          <w:rtl/>
        </w:rPr>
        <w:t>‌</w:t>
      </w:r>
      <w:r w:rsidRPr="00B368A2">
        <w:rPr>
          <w:rStyle w:val="Char5"/>
          <w:rFonts w:hint="cs"/>
          <w:rtl/>
        </w:rPr>
        <w:t>ای بود</w:t>
      </w:r>
      <w:r w:rsidRPr="00B368A2">
        <w:rPr>
          <w:rStyle w:val="Char5"/>
          <w:rtl/>
        </w:rPr>
        <w:t xml:space="preserve"> که ما بر </w:t>
      </w:r>
      <w:r w:rsidRPr="00B368A2">
        <w:rPr>
          <w:rStyle w:val="Char5"/>
          <w:rFonts w:hint="cs"/>
          <w:rtl/>
        </w:rPr>
        <w:t>وی</w:t>
      </w:r>
      <w:r w:rsidRPr="00B368A2">
        <w:rPr>
          <w:rStyle w:val="Char5"/>
          <w:rtl/>
        </w:rPr>
        <w:t xml:space="preserve"> نعمت بخش</w:t>
      </w:r>
      <w:r w:rsidRPr="00B368A2">
        <w:rPr>
          <w:rStyle w:val="Char5"/>
          <w:rFonts w:hint="cs"/>
          <w:rtl/>
        </w:rPr>
        <w:t>یدیم</w:t>
      </w:r>
      <w:r w:rsidRPr="00B368A2">
        <w:rPr>
          <w:rStyle w:val="Char5"/>
          <w:rtl/>
        </w:rPr>
        <w:t xml:space="preserve"> و او را [ما</w:t>
      </w:r>
      <w:r w:rsidRPr="00B368A2">
        <w:rPr>
          <w:rStyle w:val="Char5"/>
          <w:rFonts w:hint="cs"/>
          <w:rtl/>
        </w:rPr>
        <w:t>یۀ</w:t>
      </w:r>
      <w:r w:rsidRPr="00B368A2">
        <w:rPr>
          <w:rStyle w:val="Char5"/>
          <w:rtl/>
        </w:rPr>
        <w:t>] عبرت برا</w:t>
      </w:r>
      <w:r w:rsidRPr="00B368A2">
        <w:rPr>
          <w:rStyle w:val="Char5"/>
          <w:rFonts w:hint="cs"/>
          <w:rtl/>
        </w:rPr>
        <w:t>ی</w:t>
      </w:r>
      <w:r w:rsidRPr="00B368A2">
        <w:rPr>
          <w:rStyle w:val="Char5"/>
          <w:rtl/>
        </w:rPr>
        <w:t xml:space="preserve"> بن</w:t>
      </w:r>
      <w:r w:rsidRPr="00B368A2">
        <w:rPr>
          <w:rStyle w:val="Char5"/>
          <w:rFonts w:hint="cs"/>
          <w:rtl/>
        </w:rPr>
        <w:t>ی</w:t>
      </w:r>
      <w:r w:rsidR="00CE54C3">
        <w:rPr>
          <w:rStyle w:val="Char5"/>
          <w:rFonts w:hint="cs"/>
          <w:rtl/>
        </w:rPr>
        <w:t>‌</w:t>
      </w:r>
      <w:r w:rsidRPr="00B368A2">
        <w:rPr>
          <w:rStyle w:val="Char5"/>
          <w:rtl/>
        </w:rPr>
        <w:t>اسرائ</w:t>
      </w:r>
      <w:r w:rsidRPr="00B368A2">
        <w:rPr>
          <w:rStyle w:val="Char5"/>
          <w:rFonts w:hint="cs"/>
          <w:rtl/>
        </w:rPr>
        <w:t>یل</w:t>
      </w:r>
      <w:r w:rsidRPr="00B368A2">
        <w:rPr>
          <w:rStyle w:val="Char5"/>
          <w:rtl/>
        </w:rPr>
        <w:t xml:space="preserve"> گرداند</w:t>
      </w:r>
      <w:r w:rsidRPr="00B368A2">
        <w:rPr>
          <w:rStyle w:val="Char5"/>
          <w:rFonts w:hint="cs"/>
          <w:rtl/>
        </w:rPr>
        <w:t>یم.</w:t>
      </w:r>
      <w:r w:rsidRPr="00B368A2">
        <w:rPr>
          <w:rStyle w:val="Char5"/>
          <w:rFonts w:hint="eastAsia"/>
          <w:rtl/>
        </w:rPr>
        <w:t>»</w:t>
      </w:r>
      <w:r w:rsidRPr="007F2722">
        <w:rPr>
          <w:rStyle w:val="Char0"/>
          <w:vertAlign w:val="superscript"/>
          <w:rtl/>
        </w:rPr>
        <w:footnoteReference w:id="264"/>
      </w:r>
    </w:p>
    <w:p w:rsidR="00084FA6" w:rsidRPr="00695320" w:rsidRDefault="00084FA6" w:rsidP="00200084">
      <w:pPr>
        <w:widowControl w:val="0"/>
        <w:ind w:firstLine="238"/>
        <w:jc w:val="both"/>
        <w:rPr>
          <w:rStyle w:val="Char0"/>
          <w:rtl/>
        </w:rPr>
      </w:pPr>
      <w:r w:rsidRPr="00695320">
        <w:rPr>
          <w:rStyle w:val="Char0"/>
          <w:rFonts w:hint="cs"/>
          <w:rtl/>
        </w:rPr>
        <w:t>رسالت، انتخاب و تعیینی از جانب الله متعال است که با کسب و تلاش به دست نمی</w:t>
      </w:r>
      <w:r w:rsidR="00CE54C3">
        <w:rPr>
          <w:rStyle w:val="Char0"/>
          <w:rFonts w:hint="cs"/>
          <w:rtl/>
        </w:rPr>
        <w:t>‌</w:t>
      </w:r>
      <w:r w:rsidRPr="00695320">
        <w:rPr>
          <w:rStyle w:val="Char0"/>
          <w:rFonts w:hint="cs"/>
          <w:rtl/>
        </w:rPr>
        <w:t>آید.</w:t>
      </w:r>
    </w:p>
    <w:p w:rsidR="00084FA6" w:rsidRPr="00695320" w:rsidRDefault="00084FA6" w:rsidP="00200084">
      <w:pPr>
        <w:widowControl w:val="0"/>
        <w:ind w:firstLine="238"/>
        <w:jc w:val="both"/>
        <w:rPr>
          <w:rStyle w:val="Char0"/>
          <w:rtl/>
        </w:rPr>
      </w:pPr>
      <w:r w:rsidRPr="00695320">
        <w:rPr>
          <w:rStyle w:val="Char0"/>
          <w:rFonts w:hint="cs"/>
          <w:rtl/>
        </w:rPr>
        <w:t>رسولان بهترین انسان</w:t>
      </w:r>
      <w:r w:rsidRPr="00695320">
        <w:rPr>
          <w:rStyle w:val="Char0"/>
          <w:rFonts w:hint="cs"/>
          <w:cs/>
        </w:rPr>
        <w:t>‎</w:t>
      </w:r>
      <w:r w:rsidRPr="00695320">
        <w:rPr>
          <w:rStyle w:val="Char0"/>
          <w:rFonts w:hint="cs"/>
          <w:rtl/>
        </w:rPr>
        <w:t>ها و افراد برگزیدۀ بشر هستند.</w:t>
      </w:r>
    </w:p>
    <w:p w:rsidR="00084FA6" w:rsidRPr="00AD4E6D" w:rsidRDefault="00C031E8" w:rsidP="00C031E8">
      <w:pPr>
        <w:pStyle w:val="a2"/>
        <w:rPr>
          <w:rtl/>
        </w:rPr>
      </w:pPr>
      <w:bookmarkStart w:id="209" w:name="_Toc493430073"/>
      <w:r>
        <w:rPr>
          <w:rFonts w:hint="cs"/>
          <w:rtl/>
        </w:rPr>
        <w:t xml:space="preserve">2- </w:t>
      </w:r>
      <w:r w:rsidR="00084FA6" w:rsidRPr="00AD4E6D">
        <w:rPr>
          <w:rtl/>
        </w:rPr>
        <w:t>عصمت پیامبران و رسولان</w:t>
      </w:r>
      <w:bookmarkEnd w:id="209"/>
    </w:p>
    <w:p w:rsidR="00084FA6" w:rsidRPr="00695320" w:rsidRDefault="00084FA6" w:rsidP="00084FA6">
      <w:pPr>
        <w:ind w:firstLine="237"/>
        <w:jc w:val="both"/>
        <w:rPr>
          <w:rStyle w:val="Char0"/>
          <w:rtl/>
        </w:rPr>
      </w:pPr>
      <w:r w:rsidRPr="00695320">
        <w:rPr>
          <w:rStyle w:val="Char0"/>
          <w:rtl/>
        </w:rPr>
        <w:t>مسلمانان اتّفاق دارند که پیامبران و رسولان در پذیرش و تحمّل رسالت و در آنچه از جانب پروردگارشان به مردم می</w:t>
      </w:r>
      <w:r w:rsidR="00CE54C3">
        <w:rPr>
          <w:rStyle w:val="Char0"/>
          <w:rtl/>
        </w:rPr>
        <w:t>‌</w:t>
      </w:r>
      <w:r w:rsidRPr="00695320">
        <w:rPr>
          <w:rStyle w:val="Char0"/>
          <w:rtl/>
        </w:rPr>
        <w:t>رسانند، معصومند.</w:t>
      </w:r>
    </w:p>
    <w:p w:rsidR="00084FA6" w:rsidRPr="00695320" w:rsidRDefault="00084FA6" w:rsidP="00084FA6">
      <w:pPr>
        <w:ind w:firstLine="237"/>
        <w:jc w:val="both"/>
        <w:rPr>
          <w:rStyle w:val="Char0"/>
          <w:rtl/>
        </w:rPr>
      </w:pPr>
      <w:r w:rsidRPr="00695320">
        <w:rPr>
          <w:rStyle w:val="Char0"/>
          <w:rtl/>
        </w:rPr>
        <w:t>بنابراین چیزی از آنچه الله</w:t>
      </w:r>
      <w:r w:rsidR="00656F15" w:rsidRPr="00656F15">
        <w:rPr>
          <w:rFonts w:cs="CTraditional Arabic"/>
          <w:rtl/>
        </w:rPr>
        <w:t> ﻷ</w:t>
      </w:r>
      <w:r w:rsidR="00C61D90" w:rsidRPr="00C61D90">
        <w:rPr>
          <w:rFonts w:cs="IRNazli"/>
          <w:rtl/>
        </w:rPr>
        <w:t xml:space="preserve"> </w:t>
      </w:r>
      <w:r w:rsidRPr="00695320">
        <w:rPr>
          <w:rStyle w:val="Char0"/>
          <w:rtl/>
        </w:rPr>
        <w:t>به سویشان فرستاده است</w:t>
      </w:r>
      <w:r w:rsidRPr="00695320">
        <w:rPr>
          <w:rStyle w:val="Char0"/>
          <w:rFonts w:hint="cs"/>
          <w:rtl/>
        </w:rPr>
        <w:t xml:space="preserve"> را</w:t>
      </w:r>
      <w:r w:rsidRPr="00695320">
        <w:rPr>
          <w:rStyle w:val="Char0"/>
          <w:rtl/>
        </w:rPr>
        <w:t xml:space="preserve"> نمی</w:t>
      </w:r>
      <w:r w:rsidR="00CE54C3">
        <w:rPr>
          <w:rStyle w:val="Char0"/>
          <w:rtl/>
        </w:rPr>
        <w:t>‌</w:t>
      </w:r>
      <w:r w:rsidRPr="00695320">
        <w:rPr>
          <w:rStyle w:val="Char0"/>
          <w:rtl/>
        </w:rPr>
        <w:t>کاهند و هیچ چیز را فراموش نمی</w:t>
      </w:r>
      <w:r w:rsidR="00CE54C3">
        <w:rPr>
          <w:rStyle w:val="Char0"/>
          <w:rtl/>
        </w:rPr>
        <w:t>‌</w:t>
      </w:r>
      <w:r w:rsidRPr="00695320">
        <w:rPr>
          <w:rStyle w:val="Char0"/>
          <w:rtl/>
        </w:rPr>
        <w:t>کنند مگر مواردی که منسوخ گردد.</w:t>
      </w:r>
    </w:p>
    <w:p w:rsidR="00084FA6" w:rsidRPr="00695320" w:rsidRDefault="00084FA6" w:rsidP="00084FA6">
      <w:pPr>
        <w:ind w:firstLine="237"/>
        <w:jc w:val="both"/>
        <w:rPr>
          <w:rStyle w:val="Char0"/>
          <w:rtl/>
        </w:rPr>
      </w:pPr>
      <w:r w:rsidRPr="00695320">
        <w:rPr>
          <w:rStyle w:val="Char0"/>
          <w:rFonts w:hint="cs"/>
          <w:rtl/>
        </w:rPr>
        <w:t>الله تعالی برای پیامبرش؛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ضمانت نمود که قرآن را برایش بخواند و ایشان چیزی از آنچه به سویشان وحی می</w:t>
      </w:r>
      <w:r w:rsidR="00CE54C3">
        <w:rPr>
          <w:rStyle w:val="Char0"/>
          <w:rFonts w:hint="cs"/>
          <w:rtl/>
        </w:rPr>
        <w:t>‌</w:t>
      </w:r>
      <w:r w:rsidRPr="00695320">
        <w:rPr>
          <w:rStyle w:val="Char0"/>
          <w:rFonts w:hint="cs"/>
          <w:rtl/>
        </w:rPr>
        <w:t>شود را فراموش نخواهند کرد مگر آنچه الله متعال بخواهد که فراموش شود: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سَنُقۡرِئُكَ فَلَا تَنسَىٰٓ٦ إِلَّا مَا شَآءَ </w:t>
      </w:r>
      <w:r w:rsidRPr="00C12E7C">
        <w:rPr>
          <w:rStyle w:val="Char8"/>
          <w:rFonts w:hint="cs"/>
          <w:rtl/>
        </w:rPr>
        <w:t>ٱللَّهُۚ</w:t>
      </w:r>
      <w:r w:rsidRPr="00AD4E6D">
        <w:rPr>
          <w:rFonts w:ascii="B lotus Unc" w:hAnsi="B lotus Unc" w:cs="Traditional Arabic"/>
          <w:rtl/>
        </w:rPr>
        <w:t>﴾</w:t>
      </w:r>
      <w:r w:rsidRPr="00C12E7C">
        <w:rPr>
          <w:rStyle w:val="Char8"/>
          <w:rtl/>
        </w:rPr>
        <w:t xml:space="preserve"> </w:t>
      </w:r>
      <w:r w:rsidRPr="00C12E7C">
        <w:rPr>
          <w:rStyle w:val="Char"/>
          <w:rtl/>
        </w:rPr>
        <w:t>[الأعلى: 6-7]</w:t>
      </w:r>
      <w:r w:rsidRPr="00C12E7C">
        <w:rPr>
          <w:rStyle w:val="Char8"/>
          <w:rtl/>
        </w:rPr>
        <w:t xml:space="preserve"> </w:t>
      </w:r>
    </w:p>
    <w:p w:rsidR="00084FA6" w:rsidRPr="00C12E7C" w:rsidRDefault="00084FA6" w:rsidP="00084FA6">
      <w:pPr>
        <w:ind w:firstLine="237"/>
        <w:jc w:val="both"/>
        <w:rPr>
          <w:rStyle w:val="Char8"/>
          <w:rtl/>
        </w:rPr>
      </w:pPr>
      <w:r w:rsidRPr="00B368A2">
        <w:rPr>
          <w:rStyle w:val="Char5"/>
          <w:rtl/>
        </w:rPr>
        <w:t>«ما بزود</w:t>
      </w:r>
      <w:r w:rsidRPr="00B368A2">
        <w:rPr>
          <w:rStyle w:val="Char5"/>
          <w:rFonts w:hint="cs"/>
          <w:rtl/>
        </w:rPr>
        <w:t>ی</w:t>
      </w:r>
      <w:r w:rsidRPr="00B368A2">
        <w:rPr>
          <w:rStyle w:val="Char5"/>
          <w:rtl/>
        </w:rPr>
        <w:t xml:space="preserve"> [قرآن را] بر تو م</w:t>
      </w:r>
      <w:r w:rsidRPr="00B368A2">
        <w:rPr>
          <w:rStyle w:val="Char5"/>
          <w:rFonts w:hint="cs"/>
          <w:rtl/>
        </w:rPr>
        <w:t>ی‌خوانیم،</w:t>
      </w:r>
      <w:r w:rsidRPr="00B368A2">
        <w:rPr>
          <w:rStyle w:val="Char5"/>
          <w:rtl/>
        </w:rPr>
        <w:t xml:space="preserve"> پس هرگز فراموش نخواه</w:t>
      </w:r>
      <w:r w:rsidRPr="00B368A2">
        <w:rPr>
          <w:rStyle w:val="Char5"/>
          <w:rFonts w:hint="cs"/>
          <w:rtl/>
        </w:rPr>
        <w:t>ی</w:t>
      </w:r>
      <w:r w:rsidRPr="00B368A2">
        <w:rPr>
          <w:rStyle w:val="Char5"/>
          <w:rtl/>
        </w:rPr>
        <w:t xml:space="preserve"> کرد</w:t>
      </w:r>
      <w:r w:rsidRPr="00B368A2">
        <w:rPr>
          <w:rStyle w:val="Char5"/>
          <w:rFonts w:hint="cs"/>
          <w:rtl/>
        </w:rPr>
        <w:t xml:space="preserve"> </w:t>
      </w:r>
      <w:r w:rsidRPr="00B368A2">
        <w:rPr>
          <w:rStyle w:val="Char5"/>
          <w:rtl/>
        </w:rPr>
        <w:t>مگر آنچه را که الله</w:t>
      </w:r>
      <w:r w:rsidRPr="00B368A2">
        <w:rPr>
          <w:rStyle w:val="Char5"/>
          <w:rFonts w:hint="cs"/>
          <w:rtl/>
        </w:rPr>
        <w:t xml:space="preserve"> متعال</w:t>
      </w:r>
      <w:r w:rsidRPr="00B368A2">
        <w:rPr>
          <w:rStyle w:val="Char5"/>
          <w:rtl/>
        </w:rPr>
        <w:t xml:space="preserve"> بخواهد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رسولان نیز در امر تبلیغ، معصومند و هیچ بخشی از وحی را پنهان نمی</w:t>
      </w:r>
      <w:r w:rsidR="00CE54C3">
        <w:rPr>
          <w:rStyle w:val="Char0"/>
          <w:rFonts w:hint="cs"/>
          <w:rtl/>
        </w:rPr>
        <w:t>‌</w:t>
      </w:r>
      <w:r w:rsidRPr="00695320">
        <w:rPr>
          <w:rStyle w:val="Char0"/>
          <w:rFonts w:hint="cs"/>
          <w:rtl/>
        </w:rPr>
        <w:t>کنند، زیرا پنهان</w:t>
      </w:r>
      <w:r w:rsidR="00CE54C3">
        <w:rPr>
          <w:rStyle w:val="Char0"/>
          <w:rFonts w:hint="cs"/>
          <w:rtl/>
        </w:rPr>
        <w:t>‌</w:t>
      </w:r>
      <w:r w:rsidRPr="00695320">
        <w:rPr>
          <w:rStyle w:val="Char0"/>
          <w:rFonts w:hint="cs"/>
          <w:rtl/>
        </w:rPr>
        <w:t>کردن وحی خیانت بوده و محال است که رسولان چنین کاری انجام دهند: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وَلَوۡ تَقَوَّلَ عَلَيۡنَا بَعۡضَ </w:t>
      </w:r>
      <w:r w:rsidRPr="00C12E7C">
        <w:rPr>
          <w:rStyle w:val="Char8"/>
          <w:rFonts w:hint="cs"/>
          <w:rtl/>
        </w:rPr>
        <w:t>ٱلۡأَقَاوِيلِ</w:t>
      </w:r>
      <w:r w:rsidRPr="00C12E7C">
        <w:rPr>
          <w:rStyle w:val="Char8"/>
          <w:rtl/>
        </w:rPr>
        <w:t>٤٤ لَأَخَذۡنَا مِنۡهُ بِ</w:t>
      </w:r>
      <w:r w:rsidRPr="00C12E7C">
        <w:rPr>
          <w:rStyle w:val="Char8"/>
          <w:rFonts w:hint="cs"/>
          <w:rtl/>
        </w:rPr>
        <w:t>ٱلۡيَمِينِ</w:t>
      </w:r>
      <w:r w:rsidRPr="00C12E7C">
        <w:rPr>
          <w:rStyle w:val="Char8"/>
          <w:rtl/>
        </w:rPr>
        <w:t xml:space="preserve">٤٥ ثُمَّ لَقَطَعۡنَا مِنۡهُ </w:t>
      </w:r>
      <w:r w:rsidRPr="00C12E7C">
        <w:rPr>
          <w:rStyle w:val="Char8"/>
          <w:rFonts w:hint="cs"/>
          <w:rtl/>
        </w:rPr>
        <w:t>ٱلۡوَتِينَ</w:t>
      </w:r>
      <w:r w:rsidRPr="00AD4E6D">
        <w:rPr>
          <w:rFonts w:ascii="B lotus Unc" w:hAnsi="B lotus Unc" w:cs="Traditional Arabic"/>
          <w:rtl/>
        </w:rPr>
        <w:t>﴾</w:t>
      </w:r>
      <w:r w:rsidRPr="00C12E7C">
        <w:rPr>
          <w:rStyle w:val="Char8"/>
          <w:rtl/>
        </w:rPr>
        <w:t xml:space="preserve"> </w:t>
      </w:r>
      <w:r w:rsidRPr="00C12E7C">
        <w:rPr>
          <w:rStyle w:val="Char"/>
          <w:rtl/>
        </w:rPr>
        <w:t>[الحاق</w:t>
      </w:r>
      <w:r w:rsidRPr="00C12E7C">
        <w:rPr>
          <w:rStyle w:val="Char"/>
          <w:rFonts w:hint="cs"/>
          <w:rtl/>
        </w:rPr>
        <w:t>ّ</w:t>
      </w:r>
      <w:r w:rsidRPr="00C12E7C">
        <w:rPr>
          <w:rStyle w:val="Char"/>
          <w:rtl/>
        </w:rPr>
        <w:t>ة: 44-46]</w:t>
      </w:r>
      <w:r w:rsidRPr="00C12E7C">
        <w:rPr>
          <w:rStyle w:val="Char8"/>
          <w:rtl/>
        </w:rPr>
        <w:t xml:space="preserve"> </w:t>
      </w:r>
    </w:p>
    <w:p w:rsidR="00084FA6" w:rsidRPr="00C12E7C" w:rsidRDefault="00084FA6" w:rsidP="00084FA6">
      <w:pPr>
        <w:ind w:firstLine="237"/>
        <w:jc w:val="both"/>
        <w:rPr>
          <w:rStyle w:val="Char8"/>
          <w:rtl/>
        </w:rPr>
      </w:pPr>
      <w:r w:rsidRPr="00B368A2">
        <w:rPr>
          <w:rStyle w:val="Char5"/>
          <w:rtl/>
        </w:rPr>
        <w:t>«و اگر [پ</w:t>
      </w:r>
      <w:r w:rsidRPr="00B368A2">
        <w:rPr>
          <w:rStyle w:val="Char5"/>
          <w:rFonts w:hint="cs"/>
          <w:rtl/>
        </w:rPr>
        <w:t>یامبر</w:t>
      </w:r>
      <w:r w:rsidR="00656F15" w:rsidRPr="00656F15">
        <w:rPr>
          <w:rFonts w:cs="CTraditional Arabic"/>
          <w:rtl/>
        </w:rPr>
        <w:t> </w:t>
      </w:r>
      <w:r w:rsidR="00656F15" w:rsidRPr="00656F15">
        <w:rPr>
          <w:rFonts w:cs="CTraditional Arabic" w:hint="cs"/>
          <w:rtl/>
        </w:rPr>
        <w:t>ج</w:t>
      </w:r>
      <w:r w:rsidR="005E62E2">
        <w:rPr>
          <w:rFonts w:cs="IRNazli" w:hint="cs"/>
          <w:rtl/>
        </w:rPr>
        <w:t>]</w:t>
      </w:r>
      <w:r w:rsidRPr="00B368A2">
        <w:rPr>
          <w:rStyle w:val="Char5"/>
          <w:rtl/>
        </w:rPr>
        <w:t xml:space="preserve"> سخنان</w:t>
      </w:r>
      <w:r w:rsidRPr="00B368A2">
        <w:rPr>
          <w:rStyle w:val="Char5"/>
          <w:rFonts w:hint="cs"/>
          <w:rtl/>
        </w:rPr>
        <w:t>ی</w:t>
      </w:r>
      <w:r w:rsidRPr="00B368A2">
        <w:rPr>
          <w:rStyle w:val="Char5"/>
          <w:rtl/>
        </w:rPr>
        <w:t xml:space="preserve"> [به دروغ] بر ما م</w:t>
      </w:r>
      <w:r w:rsidRPr="00B368A2">
        <w:rPr>
          <w:rStyle w:val="Char5"/>
          <w:rFonts w:hint="cs"/>
          <w:rtl/>
        </w:rPr>
        <w:t>ی‌بست،</w:t>
      </w:r>
      <w:r w:rsidRPr="00C12E7C">
        <w:rPr>
          <w:rStyle w:val="Char8"/>
          <w:rFonts w:hint="cs"/>
          <w:rtl/>
        </w:rPr>
        <w:t xml:space="preserve"> </w:t>
      </w:r>
      <w:r w:rsidRPr="00B368A2">
        <w:rPr>
          <w:rStyle w:val="Char5"/>
          <w:rFonts w:hint="cs"/>
          <w:rtl/>
        </w:rPr>
        <w:t>حتما</w:t>
      </w:r>
      <w:r w:rsidRPr="00B368A2">
        <w:rPr>
          <w:rStyle w:val="Char5"/>
          <w:rtl/>
        </w:rPr>
        <w:t xml:space="preserve"> ما دست راست او را م</w:t>
      </w:r>
      <w:r w:rsidRPr="00B368A2">
        <w:rPr>
          <w:rStyle w:val="Char5"/>
          <w:rFonts w:hint="cs"/>
          <w:rtl/>
        </w:rPr>
        <w:t>ی‌گرفتیم،</w:t>
      </w:r>
      <w:r w:rsidRPr="00C12E7C">
        <w:rPr>
          <w:rStyle w:val="Char8"/>
          <w:rFonts w:hint="cs"/>
          <w:rtl/>
        </w:rPr>
        <w:t xml:space="preserve"> </w:t>
      </w:r>
      <w:r w:rsidRPr="00B368A2">
        <w:rPr>
          <w:rStyle w:val="Char5"/>
          <w:rtl/>
        </w:rPr>
        <w:t>سپس [شاه] رگ قلبش را قطع م</w:t>
      </w:r>
      <w:r w:rsidRPr="00B368A2">
        <w:rPr>
          <w:rStyle w:val="Char5"/>
          <w:rFonts w:hint="cs"/>
          <w:rtl/>
        </w:rPr>
        <w:t>ی‌کردیم.</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نواقص و صفات فطری بشری منافاتی با عصمت ندارد؛ مثلا ابراهیم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زمانی که دید دستان مهمانانش به سمت غذایی که برایشان آورده بود، دراز نمی</w:t>
      </w:r>
      <w:r w:rsidR="00CE54C3">
        <w:rPr>
          <w:rStyle w:val="Char0"/>
          <w:rFonts w:hint="cs"/>
          <w:rtl/>
        </w:rPr>
        <w:t>‌</w:t>
      </w:r>
      <w:r w:rsidRPr="00695320">
        <w:rPr>
          <w:rStyle w:val="Char0"/>
          <w:rFonts w:hint="cs"/>
          <w:rtl/>
        </w:rPr>
        <w:t>گردد و نفهمید که آنان فرشته هستند، احساس ترس کرد.</w:t>
      </w:r>
    </w:p>
    <w:p w:rsidR="00084FA6" w:rsidRPr="00695320" w:rsidRDefault="00084FA6" w:rsidP="00084FA6">
      <w:pPr>
        <w:ind w:firstLine="237"/>
        <w:jc w:val="both"/>
        <w:rPr>
          <w:rStyle w:val="Char0"/>
          <w:rtl/>
        </w:rPr>
      </w:pPr>
      <w:r w:rsidRPr="00695320">
        <w:rPr>
          <w:rStyle w:val="Char0"/>
          <w:rFonts w:hint="cs"/>
          <w:rtl/>
        </w:rPr>
        <w:t>سیّدنا موسی نیز به شدّت ناراحت شد و سر برادرش را گرفت و به سمت خویش کشید. همچنین وقتی دیدار با پروردگارش تمام شد و به نزد قومش بازگشت و آنان را در حالت پرستش گوساله دید، آن الواح را افکند</w:t>
      </w:r>
      <w:r w:rsidR="00C12E7C">
        <w:rPr>
          <w:rStyle w:val="Char0"/>
          <w:rFonts w:hint="cs"/>
          <w:rtl/>
        </w:rPr>
        <w:t xml:space="preserve"> درحالی </w:t>
      </w:r>
      <w:r w:rsidRPr="00695320">
        <w:rPr>
          <w:rStyle w:val="Char0"/>
          <w:rFonts w:hint="cs"/>
          <w:rtl/>
        </w:rPr>
        <w:t>که میان نوشته</w:t>
      </w:r>
      <w:r w:rsidR="00CE54C3">
        <w:rPr>
          <w:rStyle w:val="Char0"/>
          <w:rFonts w:hint="cs"/>
          <w:rtl/>
        </w:rPr>
        <w:t>‌</w:t>
      </w:r>
      <w:r w:rsidRPr="00695320">
        <w:rPr>
          <w:rStyle w:val="Char0"/>
          <w:rFonts w:hint="cs"/>
          <w:rtl/>
        </w:rPr>
        <w:t>هایش، هدایتی از جانب پروردگار بود.</w:t>
      </w:r>
    </w:p>
    <w:p w:rsidR="00084FA6" w:rsidRPr="00695320" w:rsidRDefault="00084FA6" w:rsidP="00084FA6">
      <w:pPr>
        <w:ind w:firstLine="237"/>
        <w:jc w:val="both"/>
        <w:rPr>
          <w:rStyle w:val="Char0"/>
          <w:rtl/>
        </w:rPr>
      </w:pPr>
      <w:r w:rsidRPr="00695320">
        <w:rPr>
          <w:rStyle w:val="Char0"/>
          <w:rFonts w:hint="cs"/>
          <w:rtl/>
        </w:rPr>
        <w:t>فراموشی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 غیر از امر تبلیغ و امور تشریع، از این قبیل است، چنانکه در روایت ذوالیدین آمده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 نماز، دچار فراموشی شدند.</w:t>
      </w:r>
      <w:r w:rsidRPr="007F2722">
        <w:rPr>
          <w:rStyle w:val="Char0"/>
          <w:vertAlign w:val="superscript"/>
          <w:rtl/>
        </w:rPr>
        <w:footnoteReference w:id="265"/>
      </w:r>
    </w:p>
    <w:p w:rsidR="00084FA6" w:rsidRPr="00695320" w:rsidRDefault="00084FA6" w:rsidP="00084FA6">
      <w:pPr>
        <w:ind w:firstLine="237"/>
        <w:jc w:val="both"/>
        <w:rPr>
          <w:rStyle w:val="Char0"/>
          <w:rtl/>
        </w:rPr>
      </w:pPr>
      <w:r w:rsidRPr="00695320">
        <w:rPr>
          <w:rStyle w:val="Char0"/>
          <w:rFonts w:hint="cs"/>
          <w:rtl/>
        </w:rPr>
        <w:t>حتّی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صراحتاً بیان </w:t>
      </w:r>
      <w:r w:rsidRPr="00695320">
        <w:rPr>
          <w:rStyle w:val="Char0"/>
          <w:rtl/>
        </w:rPr>
        <w:t>می</w:t>
      </w:r>
      <w:r w:rsidR="00CE54C3">
        <w:rPr>
          <w:rStyle w:val="Char0"/>
          <w:rtl/>
        </w:rPr>
        <w:t>‌</w:t>
      </w:r>
      <w:r w:rsidRPr="00695320">
        <w:rPr>
          <w:rStyle w:val="Char0"/>
          <w:rtl/>
        </w:rPr>
        <w:t>نمایند که همچون سایر انس</w:t>
      </w:r>
      <w:r w:rsidRPr="00695320">
        <w:rPr>
          <w:rStyle w:val="Char0"/>
          <w:rFonts w:hint="cs"/>
          <w:rtl/>
        </w:rPr>
        <w:t>ا</w:t>
      </w:r>
      <w:r w:rsidRPr="00695320">
        <w:rPr>
          <w:rStyle w:val="Char0"/>
          <w:rtl/>
        </w:rPr>
        <w:t>ن</w:t>
      </w:r>
      <w:r w:rsidRPr="00695320">
        <w:rPr>
          <w:rStyle w:val="Char0"/>
          <w:cs/>
        </w:rPr>
        <w:t>‎</w:t>
      </w:r>
      <w:r w:rsidRPr="00695320">
        <w:rPr>
          <w:rStyle w:val="Char0"/>
          <w:rtl/>
        </w:rPr>
        <w:t xml:space="preserve">ها </w:t>
      </w:r>
      <w:r w:rsidRPr="00695320">
        <w:rPr>
          <w:rStyle w:val="Char0"/>
          <w:rFonts w:hint="cs"/>
          <w:rtl/>
        </w:rPr>
        <w:t>برخی امور را</w:t>
      </w:r>
      <w:r w:rsidRPr="00695320">
        <w:rPr>
          <w:rStyle w:val="Char0"/>
          <w:rtl/>
        </w:rPr>
        <w:t xml:space="preserve"> فراموشی می</w:t>
      </w:r>
      <w:r w:rsidR="00CE54C3">
        <w:rPr>
          <w:rStyle w:val="Char0"/>
          <w:rFonts w:hint="cs"/>
          <w:rtl/>
        </w:rPr>
        <w:t>‌</w:t>
      </w:r>
      <w:r w:rsidRPr="00695320">
        <w:rPr>
          <w:rStyle w:val="Char0"/>
          <w:rFonts w:hint="cs"/>
          <w:rtl/>
        </w:rPr>
        <w:t>کن</w:t>
      </w:r>
      <w:r w:rsidRPr="00695320">
        <w:rPr>
          <w:rStyle w:val="Char0"/>
          <w:rtl/>
        </w:rPr>
        <w:t xml:space="preserve">ند: </w:t>
      </w:r>
      <w:r w:rsidRPr="00114221">
        <w:rPr>
          <w:rStyle w:val="Char7"/>
          <w:rtl/>
        </w:rPr>
        <w:t>«إِن</w:t>
      </w:r>
      <w:r w:rsidR="003700BA">
        <w:rPr>
          <w:rStyle w:val="Char7"/>
          <w:rtl/>
        </w:rPr>
        <w:t>َّ</w:t>
      </w:r>
      <w:r w:rsidRPr="00114221">
        <w:rPr>
          <w:rStyle w:val="Char7"/>
          <w:rtl/>
        </w:rPr>
        <w:t>مَا أَنَا بَشَرٌ</w:t>
      </w:r>
      <w:r w:rsidRPr="00114221">
        <w:rPr>
          <w:rStyle w:val="Char7"/>
          <w:rFonts w:ascii="Times New Roman" w:hAnsi="Times New Roman" w:cs="Times New Roman" w:hint="cs"/>
          <w:rtl/>
        </w:rPr>
        <w:t> </w:t>
      </w:r>
      <w:r w:rsidRPr="00114221">
        <w:rPr>
          <w:rStyle w:val="Char7"/>
          <w:rtl/>
        </w:rPr>
        <w:t>مِثْلُكُمْ</w:t>
      </w:r>
      <w:r w:rsidRPr="00114221">
        <w:rPr>
          <w:rStyle w:val="Char7"/>
          <w:rFonts w:ascii="Times New Roman" w:hAnsi="Times New Roman" w:cs="Times New Roman" w:hint="cs"/>
          <w:rtl/>
        </w:rPr>
        <w:t> </w:t>
      </w:r>
      <w:r w:rsidRPr="00114221">
        <w:rPr>
          <w:rStyle w:val="Char7"/>
          <w:rtl/>
        </w:rPr>
        <w:t>أَنْسَى كَمَا تَنْسَوْنَ</w:t>
      </w:r>
      <w:r w:rsidRPr="00114221">
        <w:rPr>
          <w:rStyle w:val="Char7"/>
          <w:rFonts w:ascii="Times New Roman" w:hAnsi="Times New Roman" w:cs="Times New Roman" w:hint="cs"/>
          <w:rtl/>
        </w:rPr>
        <w:t> </w:t>
      </w:r>
      <w:r w:rsidRPr="00114221">
        <w:rPr>
          <w:rStyle w:val="Char7"/>
          <w:rtl/>
        </w:rPr>
        <w:t>فَإِذَا نَسِيتُ فَذَكِّرُونِي»</w:t>
      </w:r>
      <w:r w:rsidRPr="007F2722">
        <w:rPr>
          <w:rStyle w:val="Char0"/>
          <w:vertAlign w:val="superscript"/>
          <w:rtl/>
        </w:rPr>
        <w:footnoteReference w:id="266"/>
      </w:r>
      <w:r w:rsidRPr="00695320">
        <w:rPr>
          <w:rStyle w:val="Char0"/>
          <w:rtl/>
        </w:rPr>
        <w:t>؛ «قطعاً من بشری مانند شما هستم و</w:t>
      </w:r>
      <w:r w:rsidR="005272CD">
        <w:rPr>
          <w:rStyle w:val="Char0"/>
          <w:rtl/>
        </w:rPr>
        <w:t xml:space="preserve"> همان‌گونه </w:t>
      </w:r>
      <w:r w:rsidRPr="00695320">
        <w:rPr>
          <w:rStyle w:val="Char0"/>
          <w:rtl/>
        </w:rPr>
        <w:t>که شما فراموش می</w:t>
      </w:r>
      <w:r w:rsidR="00CE54C3">
        <w:rPr>
          <w:rStyle w:val="Char0"/>
          <w:rtl/>
        </w:rPr>
        <w:t>‌</w:t>
      </w:r>
      <w:r w:rsidRPr="00695320">
        <w:rPr>
          <w:rStyle w:val="Char0"/>
          <w:rtl/>
        </w:rPr>
        <w:t>کنید، من نیز دچار فراموشی می</w:t>
      </w:r>
      <w:r w:rsidR="00CE54C3">
        <w:rPr>
          <w:rStyle w:val="Char0"/>
          <w:rtl/>
        </w:rPr>
        <w:t>‌</w:t>
      </w:r>
      <w:r w:rsidRPr="00695320">
        <w:rPr>
          <w:rStyle w:val="Char0"/>
          <w:rtl/>
        </w:rPr>
        <w:t>شو</w:t>
      </w:r>
      <w:r w:rsidRPr="00695320">
        <w:rPr>
          <w:rStyle w:val="Char0"/>
          <w:rFonts w:hint="cs"/>
          <w:rtl/>
        </w:rPr>
        <w:t>م</w:t>
      </w:r>
      <w:r w:rsidRPr="00695320">
        <w:rPr>
          <w:rStyle w:val="Char0"/>
          <w:rtl/>
        </w:rPr>
        <w:t>، پس</w:t>
      </w:r>
      <w:r w:rsidR="005E62E2">
        <w:rPr>
          <w:rStyle w:val="Char0"/>
          <w:rtl/>
        </w:rPr>
        <w:t xml:space="preserve"> هرگاه </w:t>
      </w:r>
      <w:r w:rsidRPr="00695320">
        <w:rPr>
          <w:rStyle w:val="Char0"/>
          <w:rtl/>
        </w:rPr>
        <w:t>فراموش کردم، به من یادآوری کنید.»</w:t>
      </w:r>
    </w:p>
    <w:p w:rsidR="00084FA6" w:rsidRPr="00695320" w:rsidRDefault="00084FA6" w:rsidP="00084FA6">
      <w:pPr>
        <w:ind w:firstLine="237"/>
        <w:jc w:val="both"/>
        <w:rPr>
          <w:rStyle w:val="Char0"/>
          <w:rtl/>
        </w:rPr>
      </w:pPr>
      <w:r w:rsidRPr="00695320">
        <w:rPr>
          <w:rStyle w:val="Char0"/>
          <w:rFonts w:hint="cs"/>
          <w:rtl/>
        </w:rPr>
        <w:t>پیامبران گاهی اوقات در امر قضاوت و داوری میان مردم، اشتباه می</w:t>
      </w:r>
      <w:r w:rsidR="00CE54C3">
        <w:rPr>
          <w:rStyle w:val="Char0"/>
          <w:rFonts w:hint="cs"/>
          <w:rtl/>
        </w:rPr>
        <w:t>‌</w:t>
      </w:r>
      <w:r w:rsidRPr="00695320">
        <w:rPr>
          <w:rStyle w:val="Char0"/>
          <w:rFonts w:hint="cs"/>
          <w:rtl/>
        </w:rPr>
        <w:t>کنند. همچنین در برخی موارد، مرتکب گناهان صغیره می</w:t>
      </w:r>
      <w:r w:rsidR="00CE54C3">
        <w:rPr>
          <w:rStyle w:val="Char0"/>
          <w:rFonts w:hint="cs"/>
          <w:rtl/>
        </w:rPr>
        <w:t>‌</w:t>
      </w:r>
      <w:r w:rsidRPr="00695320">
        <w:rPr>
          <w:rStyle w:val="Char0"/>
          <w:rFonts w:hint="cs"/>
          <w:rtl/>
        </w:rPr>
        <w:t>شوند، امّا بر این کار نمی</w:t>
      </w:r>
      <w:r w:rsidR="00CE54C3">
        <w:rPr>
          <w:rStyle w:val="Char0"/>
          <w:rFonts w:hint="cs"/>
          <w:rtl/>
        </w:rPr>
        <w:t>‌</w:t>
      </w:r>
      <w:r w:rsidRPr="00695320">
        <w:rPr>
          <w:rStyle w:val="Char0"/>
          <w:rFonts w:hint="cs"/>
          <w:rtl/>
        </w:rPr>
        <w:t>مانند و بلافاصله موفّق به توبه و جبران اشتباه می</w:t>
      </w:r>
      <w:r w:rsidR="00CE54C3">
        <w:rPr>
          <w:rStyle w:val="Char0"/>
          <w:rFonts w:hint="cs"/>
          <w:rtl/>
        </w:rPr>
        <w:t>‌</w:t>
      </w:r>
      <w:r w:rsidRPr="00695320">
        <w:rPr>
          <w:rStyle w:val="Char0"/>
          <w:rFonts w:hint="cs"/>
          <w:rtl/>
        </w:rPr>
        <w:t>گردند؛ به عبارتی دیگر،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آنان را بر گناه و اشتباه باقی و ثابت نمی</w:t>
      </w:r>
      <w:r w:rsidR="00CE54C3">
        <w:rPr>
          <w:rStyle w:val="Char0"/>
          <w:rFonts w:hint="cs"/>
          <w:rtl/>
        </w:rPr>
        <w:t>‌</w:t>
      </w:r>
      <w:r w:rsidRPr="00695320">
        <w:rPr>
          <w:rStyle w:val="Char0"/>
          <w:rFonts w:hint="cs"/>
          <w:rtl/>
        </w:rPr>
        <w:t>گذارد، بلکه از طریق وحی، حقیقت را برایشان روشن می</w:t>
      </w:r>
      <w:r w:rsidR="00CE54C3">
        <w:rPr>
          <w:rStyle w:val="Char0"/>
          <w:rFonts w:hint="cs"/>
          <w:rtl/>
        </w:rPr>
        <w:t>‌</w:t>
      </w:r>
      <w:r w:rsidRPr="00695320">
        <w:rPr>
          <w:rStyle w:val="Char0"/>
          <w:rFonts w:hint="cs"/>
          <w:rtl/>
        </w:rPr>
        <w:t xml:space="preserve">سازد </w:t>
      </w:r>
      <w:r w:rsidRPr="00252D7B">
        <w:rPr>
          <w:rStyle w:val="Char0"/>
          <w:rFonts w:hint="cs"/>
          <w:spacing w:val="-4"/>
          <w:rtl/>
        </w:rPr>
        <w:t>و آنان را به توبۀ پس از گناه، موفّق می</w:t>
      </w:r>
      <w:r w:rsidR="00CE54C3" w:rsidRPr="00252D7B">
        <w:rPr>
          <w:rStyle w:val="Char0"/>
          <w:rFonts w:hint="cs"/>
          <w:spacing w:val="-4"/>
          <w:rtl/>
        </w:rPr>
        <w:t>‌</w:t>
      </w:r>
      <w:r w:rsidRPr="00252D7B">
        <w:rPr>
          <w:rStyle w:val="Char0"/>
          <w:rFonts w:hint="cs"/>
          <w:spacing w:val="-4"/>
          <w:rtl/>
        </w:rPr>
        <w:t>دارد و در نتیجه، حالشان کامل</w:t>
      </w:r>
      <w:r w:rsidR="00CE54C3" w:rsidRPr="00252D7B">
        <w:rPr>
          <w:rStyle w:val="Char0"/>
          <w:rFonts w:hint="cs"/>
          <w:spacing w:val="-4"/>
          <w:rtl/>
        </w:rPr>
        <w:t>‌</w:t>
      </w:r>
      <w:r w:rsidRPr="00252D7B">
        <w:rPr>
          <w:rStyle w:val="Char0"/>
          <w:rFonts w:hint="cs"/>
          <w:spacing w:val="-4"/>
          <w:rtl/>
        </w:rPr>
        <w:t>تر از قبل می</w:t>
      </w:r>
      <w:r w:rsidR="00CE54C3" w:rsidRPr="00252D7B">
        <w:rPr>
          <w:rStyle w:val="Char0"/>
          <w:rFonts w:hint="cs"/>
          <w:spacing w:val="-4"/>
          <w:rtl/>
        </w:rPr>
        <w:t>‌</w:t>
      </w:r>
      <w:r w:rsidRPr="00252D7B">
        <w:rPr>
          <w:rStyle w:val="Char0"/>
          <w:rFonts w:hint="cs"/>
          <w:spacing w:val="-4"/>
          <w:rtl/>
        </w:rPr>
        <w:t>گردد.</w:t>
      </w:r>
    </w:p>
    <w:p w:rsidR="00084FA6" w:rsidRPr="00695320" w:rsidRDefault="00084FA6" w:rsidP="00084FA6">
      <w:pPr>
        <w:ind w:firstLine="237"/>
        <w:jc w:val="both"/>
        <w:rPr>
          <w:rStyle w:val="Char0"/>
          <w:rtl/>
        </w:rPr>
      </w:pPr>
      <w:r w:rsidRPr="00695320">
        <w:rPr>
          <w:rStyle w:val="Char0"/>
          <w:rFonts w:hint="cs"/>
          <w:rtl/>
        </w:rPr>
        <w:t>امّا به اجماع تمامی مسلمانان، معصوم از زشتی</w:t>
      </w:r>
      <w:r w:rsidR="00CE54C3">
        <w:rPr>
          <w:rStyle w:val="Char0"/>
          <w:rFonts w:hint="cs"/>
          <w:rtl/>
        </w:rPr>
        <w:t>‌</w:t>
      </w:r>
      <w:r w:rsidRPr="00695320">
        <w:rPr>
          <w:rStyle w:val="Char0"/>
          <w:rFonts w:hint="cs"/>
          <w:rtl/>
        </w:rPr>
        <w:t>ها و گناهان کبیره هستند.</w:t>
      </w:r>
    </w:p>
    <w:p w:rsidR="00084FA6" w:rsidRPr="00695320" w:rsidRDefault="00084FA6" w:rsidP="00084FA6">
      <w:pPr>
        <w:ind w:firstLine="237"/>
        <w:jc w:val="both"/>
        <w:rPr>
          <w:rStyle w:val="Char0"/>
          <w:rtl/>
        </w:rPr>
      </w:pPr>
      <w:r w:rsidRPr="00695320">
        <w:rPr>
          <w:rStyle w:val="Char0"/>
          <w:rFonts w:hint="cs"/>
          <w:rtl/>
        </w:rPr>
        <w:t>در این مبحث، مطالبی مختصر دربارۀ عصمت پیامبران بیان گردید و جزئیّات و توضیحات دیگری نیز دارد که در این مختصر نمی</w:t>
      </w:r>
      <w:r w:rsidR="00CE54C3">
        <w:rPr>
          <w:rStyle w:val="Char0"/>
          <w:rFonts w:hint="cs"/>
          <w:rtl/>
        </w:rPr>
        <w:t>‌</w:t>
      </w:r>
      <w:r w:rsidRPr="00695320">
        <w:rPr>
          <w:rStyle w:val="Char0"/>
          <w:rFonts w:hint="cs"/>
          <w:rtl/>
        </w:rPr>
        <w:t>گنجد.</w:t>
      </w:r>
      <w:r w:rsidRPr="007F2722">
        <w:rPr>
          <w:rStyle w:val="Char0"/>
          <w:vertAlign w:val="superscript"/>
          <w:rtl/>
        </w:rPr>
        <w:footnoteReference w:id="267"/>
      </w:r>
    </w:p>
    <w:p w:rsidR="00084FA6" w:rsidRPr="00AD4E6D" w:rsidRDefault="00C031E8" w:rsidP="00C031E8">
      <w:pPr>
        <w:pStyle w:val="a2"/>
        <w:rPr>
          <w:rtl/>
        </w:rPr>
      </w:pPr>
      <w:bookmarkStart w:id="210" w:name="_Toc493430074"/>
      <w:r>
        <w:rPr>
          <w:rFonts w:hint="cs"/>
          <w:rtl/>
        </w:rPr>
        <w:t xml:space="preserve">3- </w:t>
      </w:r>
      <w:r w:rsidR="00084FA6" w:rsidRPr="00AD4E6D">
        <w:rPr>
          <w:rtl/>
        </w:rPr>
        <w:t>موارد ایمان به پیامبران</w:t>
      </w:r>
      <w:bookmarkEnd w:id="210"/>
      <w:r w:rsidR="00084FA6" w:rsidRPr="00AD4E6D">
        <w:rPr>
          <w:rtl/>
        </w:rPr>
        <w:t xml:space="preserve"> </w:t>
      </w:r>
    </w:p>
    <w:p w:rsidR="00084FA6" w:rsidRPr="00695320" w:rsidRDefault="00084FA6" w:rsidP="00084FA6">
      <w:pPr>
        <w:ind w:firstLine="237"/>
        <w:jc w:val="both"/>
        <w:rPr>
          <w:rStyle w:val="Char0"/>
          <w:rtl/>
        </w:rPr>
      </w:pPr>
      <w:r w:rsidRPr="00695320">
        <w:rPr>
          <w:rStyle w:val="Char0"/>
          <w:rtl/>
        </w:rPr>
        <w:t>ایمان به رسولان</w:t>
      </w:r>
      <w:r w:rsidRPr="00695320">
        <w:rPr>
          <w:rStyle w:val="Char0"/>
          <w:rFonts w:hint="cs"/>
          <w:rtl/>
        </w:rPr>
        <w:t xml:space="preserve"> شامل موارد زیر است:</w:t>
      </w:r>
    </w:p>
    <w:p w:rsidR="00084FA6" w:rsidRPr="00695320" w:rsidRDefault="00084FA6" w:rsidP="00C031E8">
      <w:pPr>
        <w:pStyle w:val="ListParagraph"/>
        <w:numPr>
          <w:ilvl w:val="0"/>
          <w:numId w:val="55"/>
        </w:numPr>
        <w:ind w:left="595" w:hanging="357"/>
        <w:contextualSpacing w:val="0"/>
        <w:jc w:val="both"/>
        <w:rPr>
          <w:rStyle w:val="Char0"/>
        </w:rPr>
      </w:pPr>
      <w:r w:rsidRPr="00C031E8">
        <w:rPr>
          <w:rStyle w:val="Char4"/>
          <w:rFonts w:hint="cs"/>
          <w:rtl/>
        </w:rPr>
        <w:t>باور و یقین به اینکه رسالت‌شان حقیقتی از جانب الله تعالی است.</w:t>
      </w:r>
      <w:r w:rsidRPr="00695320">
        <w:rPr>
          <w:rStyle w:val="Char0"/>
          <w:rFonts w:hint="cs"/>
          <w:rtl/>
        </w:rPr>
        <w:t xml:space="preserve"> بنابراین کسی که رسالت یکی از آنان را انکار کند، به رسالت تمامی</w:t>
      </w:r>
      <w:r w:rsidR="00CE54C3">
        <w:rPr>
          <w:rStyle w:val="Char0"/>
          <w:rFonts w:hint="cs"/>
          <w:rtl/>
        </w:rPr>
        <w:t>‌</w:t>
      </w:r>
      <w:r w:rsidRPr="00695320">
        <w:rPr>
          <w:rStyle w:val="Char0"/>
          <w:rFonts w:hint="cs"/>
          <w:rtl/>
        </w:rPr>
        <w:t>شان کافر شده است، چنانکه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كَذَّبَتۡ قَوۡمُ نُوحٍ </w:t>
      </w:r>
      <w:r w:rsidRPr="00C12E7C">
        <w:rPr>
          <w:rStyle w:val="Char8"/>
          <w:rFonts w:hint="cs"/>
          <w:rtl/>
        </w:rPr>
        <w:t>ٱلۡمُرۡسَلِينَ</w:t>
      </w:r>
      <w:r w:rsidRPr="00AD4E6D">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عراء: 105]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«قوم نوح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B368A2">
        <w:rPr>
          <w:rStyle w:val="Char5"/>
          <w:rtl/>
        </w:rPr>
        <w:t>پ</w:t>
      </w:r>
      <w:r w:rsidRPr="00B368A2">
        <w:rPr>
          <w:rStyle w:val="Char5"/>
          <w:rFonts w:hint="cs"/>
          <w:rtl/>
        </w:rPr>
        <w:t>یامبران</w:t>
      </w:r>
      <w:r w:rsidRPr="00B368A2">
        <w:rPr>
          <w:rStyle w:val="Char5"/>
          <w:rtl/>
        </w:rPr>
        <w:t xml:space="preserve"> را تکذ</w:t>
      </w:r>
      <w:r w:rsidRPr="00B368A2">
        <w:rPr>
          <w:rStyle w:val="Char5"/>
          <w:rFonts w:hint="cs"/>
          <w:rtl/>
        </w:rPr>
        <w:t>یب</w:t>
      </w:r>
      <w:r w:rsidRPr="00B368A2">
        <w:rPr>
          <w:rStyle w:val="Char5"/>
          <w:rtl/>
        </w:rPr>
        <w:t xml:space="preserve"> کردند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الله متعال قوم نوح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را تکذیب</w:t>
      </w:r>
      <w:r w:rsidR="00CE54C3">
        <w:rPr>
          <w:rStyle w:val="Char0"/>
          <w:rFonts w:hint="cs"/>
          <w:rtl/>
        </w:rPr>
        <w:t>‌</w:t>
      </w:r>
      <w:r w:rsidRPr="00695320">
        <w:rPr>
          <w:rStyle w:val="Char0"/>
          <w:rFonts w:hint="cs"/>
          <w:rtl/>
        </w:rPr>
        <w:t>کنندۀ تمامی رسولان معرّفی نمود</w:t>
      </w:r>
      <w:r w:rsidR="00AE392B" w:rsidRPr="00695320">
        <w:rPr>
          <w:rStyle w:val="Char0"/>
          <w:rFonts w:hint="cs"/>
          <w:rtl/>
        </w:rPr>
        <w:t xml:space="preserve"> هرچند </w:t>
      </w:r>
      <w:r w:rsidRPr="00695320">
        <w:rPr>
          <w:rStyle w:val="Char0"/>
          <w:rFonts w:hint="cs"/>
          <w:rtl/>
        </w:rPr>
        <w:t>زمانی که وی را انکار کردند، غیر از سیّدنا نوح، پیامبر دیگری وجود نداشت.</w:t>
      </w:r>
    </w:p>
    <w:p w:rsidR="00084FA6" w:rsidRPr="00695320" w:rsidRDefault="00084FA6" w:rsidP="00C031E8">
      <w:pPr>
        <w:pStyle w:val="ListParagraph"/>
        <w:numPr>
          <w:ilvl w:val="0"/>
          <w:numId w:val="55"/>
        </w:numPr>
        <w:ind w:left="595" w:hanging="357"/>
        <w:contextualSpacing w:val="0"/>
        <w:jc w:val="both"/>
        <w:rPr>
          <w:rStyle w:val="Char0"/>
        </w:rPr>
      </w:pPr>
      <w:r w:rsidRPr="00C031E8">
        <w:rPr>
          <w:rStyle w:val="Char4"/>
          <w:rFonts w:hint="cs"/>
          <w:rtl/>
        </w:rPr>
        <w:t>ایمان به آنچه از اسامی آنان می</w:t>
      </w:r>
      <w:r w:rsidR="00CE54C3">
        <w:rPr>
          <w:rStyle w:val="Char4"/>
          <w:rFonts w:hint="cs"/>
          <w:rtl/>
        </w:rPr>
        <w:t>‌</w:t>
      </w:r>
      <w:r w:rsidRPr="00C031E8">
        <w:rPr>
          <w:rStyle w:val="Char4"/>
          <w:rFonts w:hint="cs"/>
          <w:rtl/>
        </w:rPr>
        <w:t>دانیم؛</w:t>
      </w:r>
      <w:r w:rsidRPr="00695320">
        <w:rPr>
          <w:rStyle w:val="Char0"/>
          <w:rFonts w:hint="cs"/>
          <w:rtl/>
        </w:rPr>
        <w:t xml:space="preserve"> مانند محمّد، ابراهیم، موسی، نوح و عیسی</w:t>
      </w:r>
      <w:r w:rsidR="00656F15" w:rsidRPr="00656F15">
        <w:rPr>
          <w:rFonts w:ascii="MitraUnicode" w:hAnsi="MitraUnicode" w:cs="CTraditional Arabic"/>
          <w:rtl/>
        </w:rPr>
        <w:t> †</w:t>
      </w:r>
      <w:r w:rsidRPr="00695320">
        <w:rPr>
          <w:rStyle w:val="Char0"/>
          <w:rFonts w:hint="cs"/>
          <w:rtl/>
        </w:rPr>
        <w:t>.</w:t>
      </w:r>
    </w:p>
    <w:p w:rsidR="00084FA6" w:rsidRPr="00695320" w:rsidRDefault="00084FA6" w:rsidP="00084FA6">
      <w:pPr>
        <w:ind w:firstLine="237"/>
        <w:jc w:val="both"/>
        <w:rPr>
          <w:rStyle w:val="Char0"/>
          <w:rtl/>
        </w:rPr>
      </w:pPr>
      <w:r w:rsidRPr="00695320">
        <w:rPr>
          <w:rStyle w:val="Char0"/>
          <w:rFonts w:hint="cs"/>
          <w:rtl/>
        </w:rPr>
        <w:t>و کسانی که از نام</w:t>
      </w:r>
      <w:r w:rsidR="00CE54C3">
        <w:rPr>
          <w:rStyle w:val="Char0"/>
          <w:rFonts w:hint="cs"/>
          <w:rtl/>
        </w:rPr>
        <w:t>‌</w:t>
      </w:r>
      <w:r w:rsidRPr="00695320">
        <w:rPr>
          <w:rStyle w:val="Char0"/>
          <w:rFonts w:hint="cs"/>
          <w:rtl/>
        </w:rPr>
        <w:t>هایشان آگاه نیستیم را به طور کلّی و اجمالی قبول داریم. 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وَلَقَدۡ أَرۡسَلۡنَا رُسُلٗا مِّن قَبۡلِكَ مِنۡهُم مَّن قَصَصۡنَا عَلَيۡكَ وَمِنۡهُم مَّن لَّمۡ نَقۡصُصۡ عَلَيۡكَۗ</w:t>
      </w:r>
      <w:r w:rsidRPr="00AD4E6D">
        <w:rPr>
          <w:rFonts w:ascii="B lotus Unc" w:hAnsi="B lotus Unc" w:cs="Traditional Arabic"/>
          <w:rtl/>
        </w:rPr>
        <w:t>﴾</w:t>
      </w:r>
      <w:r w:rsidRPr="00C12E7C">
        <w:rPr>
          <w:rStyle w:val="Char8"/>
          <w:rtl/>
        </w:rPr>
        <w:t xml:space="preserve"> </w:t>
      </w:r>
      <w:r w:rsidRPr="00C12E7C">
        <w:rPr>
          <w:rStyle w:val="Char"/>
          <w:rtl/>
        </w:rPr>
        <w:t>[غافر: 78]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 راست</w:t>
      </w:r>
      <w:r w:rsidRPr="00B368A2">
        <w:rPr>
          <w:rStyle w:val="Char5"/>
          <w:rFonts w:hint="cs"/>
          <w:rtl/>
        </w:rPr>
        <w:t>ی</w:t>
      </w:r>
      <w:r w:rsidRPr="00B368A2">
        <w:rPr>
          <w:rStyle w:val="Char5"/>
          <w:rtl/>
        </w:rPr>
        <w:t xml:space="preserve"> پ</w:t>
      </w:r>
      <w:r w:rsidRPr="00B368A2">
        <w:rPr>
          <w:rStyle w:val="Char5"/>
          <w:rFonts w:hint="cs"/>
          <w:rtl/>
        </w:rPr>
        <w:t>یش</w:t>
      </w:r>
      <w:r w:rsidRPr="00B368A2">
        <w:rPr>
          <w:rStyle w:val="Char5"/>
          <w:rtl/>
        </w:rPr>
        <w:t xml:space="preserve"> از تو پ</w:t>
      </w:r>
      <w:r w:rsidRPr="00B368A2">
        <w:rPr>
          <w:rStyle w:val="Char5"/>
          <w:rFonts w:hint="cs"/>
          <w:rtl/>
        </w:rPr>
        <w:t>یامبرانی</w:t>
      </w:r>
      <w:r w:rsidRPr="00B368A2">
        <w:rPr>
          <w:rStyle w:val="Char5"/>
          <w:rtl/>
        </w:rPr>
        <w:t xml:space="preserve"> فرستاد</w:t>
      </w:r>
      <w:r w:rsidRPr="00B368A2">
        <w:rPr>
          <w:rStyle w:val="Char5"/>
          <w:rFonts w:hint="cs"/>
          <w:rtl/>
        </w:rPr>
        <w:t>یم،</w:t>
      </w:r>
      <w:r w:rsidRPr="00B368A2">
        <w:rPr>
          <w:rStyle w:val="Char5"/>
          <w:rtl/>
        </w:rPr>
        <w:t xml:space="preserve"> [داستان] بعض</w:t>
      </w:r>
      <w:r w:rsidRPr="00B368A2">
        <w:rPr>
          <w:rStyle w:val="Char5"/>
          <w:rFonts w:hint="cs"/>
          <w:rtl/>
        </w:rPr>
        <w:t>ی</w:t>
      </w:r>
      <w:r w:rsidRPr="00B368A2">
        <w:rPr>
          <w:rStyle w:val="Char5"/>
          <w:rtl/>
        </w:rPr>
        <w:t xml:space="preserve"> از آن</w:t>
      </w:r>
      <w:r w:rsidRPr="00B368A2">
        <w:rPr>
          <w:rStyle w:val="Char5"/>
          <w:rFonts w:hint="cs"/>
          <w:rtl/>
        </w:rPr>
        <w:t>ان</w:t>
      </w:r>
      <w:r w:rsidRPr="00B368A2">
        <w:rPr>
          <w:rStyle w:val="Char5"/>
          <w:rtl/>
        </w:rPr>
        <w:t xml:space="preserve"> را برا</w:t>
      </w:r>
      <w:r w:rsidRPr="00B368A2">
        <w:rPr>
          <w:rStyle w:val="Char5"/>
          <w:rFonts w:hint="cs"/>
          <w:rtl/>
        </w:rPr>
        <w:t>ی</w:t>
      </w:r>
      <w:r w:rsidRPr="00B368A2">
        <w:rPr>
          <w:rStyle w:val="Char5"/>
          <w:rtl/>
        </w:rPr>
        <w:t xml:space="preserve"> تو بازگو کرد</w:t>
      </w:r>
      <w:r w:rsidRPr="00B368A2">
        <w:rPr>
          <w:rStyle w:val="Char5"/>
          <w:rFonts w:hint="cs"/>
          <w:rtl/>
        </w:rPr>
        <w:t>یم</w:t>
      </w:r>
      <w:r w:rsidRPr="00B368A2">
        <w:rPr>
          <w:rStyle w:val="Char5"/>
          <w:rtl/>
        </w:rPr>
        <w:t xml:space="preserve"> و [داستان] بعض</w:t>
      </w:r>
      <w:r w:rsidRPr="00B368A2">
        <w:rPr>
          <w:rStyle w:val="Char5"/>
          <w:rFonts w:hint="cs"/>
          <w:rtl/>
        </w:rPr>
        <w:t>ی</w:t>
      </w:r>
      <w:r w:rsidRPr="00B368A2">
        <w:rPr>
          <w:rStyle w:val="Char5"/>
          <w:rtl/>
        </w:rPr>
        <w:t xml:space="preserve"> را برا</w:t>
      </w:r>
      <w:r w:rsidRPr="00B368A2">
        <w:rPr>
          <w:rStyle w:val="Char5"/>
          <w:rFonts w:hint="cs"/>
          <w:rtl/>
        </w:rPr>
        <w:t>یت</w:t>
      </w:r>
      <w:r w:rsidRPr="00B368A2">
        <w:rPr>
          <w:rStyle w:val="Char5"/>
          <w:rtl/>
        </w:rPr>
        <w:t xml:space="preserve"> بازگو نکرده‌ا</w:t>
      </w:r>
      <w:r w:rsidRPr="00B368A2">
        <w:rPr>
          <w:rStyle w:val="Char5"/>
          <w:rFonts w:hint="cs"/>
          <w:rtl/>
        </w:rPr>
        <w:t>یم.</w:t>
      </w:r>
      <w:r w:rsidRPr="00B368A2">
        <w:rPr>
          <w:rStyle w:val="Char5"/>
          <w:rtl/>
        </w:rPr>
        <w:t>»</w:t>
      </w:r>
    </w:p>
    <w:p w:rsidR="00084FA6" w:rsidRPr="00114221" w:rsidRDefault="00084FA6" w:rsidP="00C031E8">
      <w:pPr>
        <w:pStyle w:val="ListParagraph"/>
        <w:numPr>
          <w:ilvl w:val="0"/>
          <w:numId w:val="55"/>
        </w:numPr>
        <w:ind w:left="595" w:hanging="357"/>
        <w:contextualSpacing w:val="0"/>
        <w:jc w:val="both"/>
        <w:rPr>
          <w:rStyle w:val="Char7"/>
        </w:rPr>
      </w:pPr>
      <w:r w:rsidRPr="00C031E8">
        <w:rPr>
          <w:rStyle w:val="Char4"/>
          <w:rFonts w:hint="cs"/>
          <w:rtl/>
        </w:rPr>
        <w:t>تصدیق اخبار صحیحی که از آنان نقل شده است.</w:t>
      </w:r>
    </w:p>
    <w:p w:rsidR="00084FA6" w:rsidRPr="00695320" w:rsidRDefault="00084FA6" w:rsidP="00C031E8">
      <w:pPr>
        <w:pStyle w:val="ListParagraph"/>
        <w:numPr>
          <w:ilvl w:val="0"/>
          <w:numId w:val="55"/>
        </w:numPr>
        <w:ind w:left="595" w:hanging="357"/>
        <w:contextualSpacing w:val="0"/>
        <w:jc w:val="both"/>
        <w:rPr>
          <w:rStyle w:val="Char0"/>
        </w:rPr>
      </w:pPr>
      <w:r w:rsidRPr="00C031E8">
        <w:rPr>
          <w:rStyle w:val="Char4"/>
          <w:rFonts w:hint="cs"/>
          <w:rtl/>
        </w:rPr>
        <w:t>عمل به شریعت کسی از آنان که برای ما مبعوث گشته است؛</w:t>
      </w:r>
      <w:r w:rsidRPr="00695320">
        <w:rPr>
          <w:rStyle w:val="Char0"/>
          <w:rFonts w:hint="cs"/>
          <w:rtl/>
        </w:rPr>
        <w:t xml:space="preserve"> یعنی ایمان به خاتم پیامبران؛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که برای تمامی مردم فرستاده شدند:</w:t>
      </w:r>
    </w:p>
    <w:p w:rsidR="00084FA6" w:rsidRPr="00C12E7C" w:rsidRDefault="00084FA6" w:rsidP="00084FA6">
      <w:pPr>
        <w:ind w:firstLine="237"/>
        <w:jc w:val="both"/>
        <w:rPr>
          <w:rStyle w:val="Char8"/>
          <w:rtl/>
        </w:rPr>
      </w:pPr>
      <w:r w:rsidRPr="00347F52">
        <w:rPr>
          <w:rFonts w:ascii="B lotus Unc" w:hAnsi="B lotus Unc" w:cs="Traditional Arabic"/>
          <w:rtl/>
        </w:rPr>
        <w:t>﴿</w:t>
      </w:r>
      <w:r w:rsidRPr="00C12E7C">
        <w:rPr>
          <w:rStyle w:val="Char8"/>
          <w:rtl/>
        </w:rPr>
        <w:t>فَلَا وَرَبِّكَ لَا يُؤۡمِنُونَ حَتَّىٰ يُحَكِّمُوكَ فِيمَا شَجَرَ بَيۡنَهُمۡ ثُمَّ لَا يَجِدُواْ فِيٓ أَنفُسِهِمۡ حَرَجٗا مِّمَّا قَضَيۡتَ وَيُسَلِّمُواْ تَسۡلِيمٗا</w:t>
      </w:r>
      <w:r w:rsidRPr="00347F5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65]</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Fonts w:hint="eastAsia"/>
          <w:rtl/>
        </w:rPr>
        <w:t>«</w:t>
      </w:r>
      <w:r w:rsidRPr="00B368A2">
        <w:rPr>
          <w:rStyle w:val="Char5"/>
          <w:rFonts w:hint="cs"/>
          <w:rtl/>
        </w:rPr>
        <w:t>نه،</w:t>
      </w:r>
      <w:r w:rsidRPr="00B368A2">
        <w:rPr>
          <w:rStyle w:val="Char5"/>
          <w:rtl/>
        </w:rPr>
        <w:t xml:space="preserve"> سوگند به پروردگارت که آن</w:t>
      </w:r>
      <w:r w:rsidRPr="00B368A2">
        <w:rPr>
          <w:rStyle w:val="Char5"/>
          <w:rFonts w:hint="cs"/>
          <w:rtl/>
        </w:rPr>
        <w:t>ان</w:t>
      </w:r>
      <w:r w:rsidRPr="00B368A2">
        <w:rPr>
          <w:rStyle w:val="Char5"/>
          <w:rtl/>
        </w:rPr>
        <w:t xml:space="preserve"> ا</w:t>
      </w:r>
      <w:r w:rsidRPr="00B368A2">
        <w:rPr>
          <w:rStyle w:val="Char5"/>
          <w:rFonts w:hint="cs"/>
          <w:rtl/>
        </w:rPr>
        <w:t>یمان</w:t>
      </w:r>
      <w:r w:rsidRPr="00B368A2">
        <w:rPr>
          <w:rStyle w:val="Char5"/>
          <w:rtl/>
        </w:rPr>
        <w:t xml:space="preserve"> نم</w:t>
      </w:r>
      <w:r w:rsidRPr="00B368A2">
        <w:rPr>
          <w:rStyle w:val="Char5"/>
          <w:rFonts w:hint="cs"/>
          <w:rtl/>
        </w:rPr>
        <w:t>ی‌آورند</w:t>
      </w:r>
      <w:r w:rsidRPr="00B368A2">
        <w:rPr>
          <w:rStyle w:val="Char5"/>
          <w:rtl/>
        </w:rPr>
        <w:t xml:space="preserve"> مگر ا</w:t>
      </w:r>
      <w:r w:rsidRPr="00B368A2">
        <w:rPr>
          <w:rStyle w:val="Char5"/>
          <w:rFonts w:hint="cs"/>
          <w:rtl/>
        </w:rPr>
        <w:t>ینکه</w:t>
      </w:r>
      <w:r w:rsidRPr="00B368A2">
        <w:rPr>
          <w:rStyle w:val="Char5"/>
          <w:rtl/>
        </w:rPr>
        <w:t xml:space="preserve"> در اختلافات خو</w:t>
      </w:r>
      <w:r w:rsidRPr="00B368A2">
        <w:rPr>
          <w:rStyle w:val="Char5"/>
          <w:rFonts w:hint="cs"/>
          <w:rtl/>
        </w:rPr>
        <w:t>یش،</w:t>
      </w:r>
      <w:r w:rsidRPr="00B368A2">
        <w:rPr>
          <w:rStyle w:val="Char5"/>
          <w:rtl/>
        </w:rPr>
        <w:t xml:space="preserve"> تو را داور قرار دهند و سپس از داور</w:t>
      </w:r>
      <w:r w:rsidRPr="00B368A2">
        <w:rPr>
          <w:rStyle w:val="Char5"/>
          <w:rFonts w:hint="cs"/>
          <w:rtl/>
        </w:rPr>
        <w:t>ی</w:t>
      </w:r>
      <w:r w:rsidRPr="00B368A2">
        <w:rPr>
          <w:rStyle w:val="Char5"/>
          <w:rtl/>
        </w:rPr>
        <w:t xml:space="preserve"> تو، در دل خود احساس ناراحت</w:t>
      </w:r>
      <w:r w:rsidRPr="00B368A2">
        <w:rPr>
          <w:rStyle w:val="Char5"/>
          <w:rFonts w:hint="cs"/>
          <w:rtl/>
        </w:rPr>
        <w:t>ی</w:t>
      </w:r>
      <w:r w:rsidRPr="00B368A2">
        <w:rPr>
          <w:rStyle w:val="Char5"/>
          <w:rtl/>
        </w:rPr>
        <w:t xml:space="preserve"> نکنند و کاملاً تسل</w:t>
      </w:r>
      <w:r w:rsidRPr="00B368A2">
        <w:rPr>
          <w:rStyle w:val="Char5"/>
          <w:rFonts w:hint="cs"/>
          <w:rtl/>
        </w:rPr>
        <w:t>یم</w:t>
      </w:r>
      <w:r w:rsidRPr="00B368A2">
        <w:rPr>
          <w:rStyle w:val="Char5"/>
          <w:rtl/>
        </w:rPr>
        <w:t xml:space="preserve"> باشند</w:t>
      </w:r>
      <w:r w:rsidRPr="00B368A2">
        <w:rPr>
          <w:rStyle w:val="Char5"/>
          <w:rFonts w:hint="cs"/>
          <w:rtl/>
        </w:rPr>
        <w:t>.</w:t>
      </w:r>
      <w:r w:rsidRPr="00B368A2">
        <w:rPr>
          <w:rStyle w:val="Char5"/>
          <w:rtl/>
        </w:rPr>
        <w:t>»</w:t>
      </w:r>
      <w:r w:rsidRPr="007F2722">
        <w:rPr>
          <w:rStyle w:val="Char0"/>
          <w:vertAlign w:val="superscript"/>
          <w:rtl/>
        </w:rPr>
        <w:footnoteReference w:id="268"/>
      </w:r>
      <w:r w:rsidRPr="00695320">
        <w:rPr>
          <w:rStyle w:val="Char0"/>
          <w:rFonts w:hint="cs"/>
          <w:rtl/>
        </w:rPr>
        <w:t xml:space="preserve"> </w:t>
      </w:r>
    </w:p>
    <w:p w:rsidR="00084FA6" w:rsidRPr="00347F52" w:rsidRDefault="00C031E8" w:rsidP="00C031E8">
      <w:pPr>
        <w:pStyle w:val="a2"/>
        <w:rPr>
          <w:rtl/>
        </w:rPr>
      </w:pPr>
      <w:bookmarkStart w:id="211" w:name="_Toc493430075"/>
      <w:r>
        <w:rPr>
          <w:rFonts w:hint="cs"/>
          <w:rtl/>
        </w:rPr>
        <w:t xml:space="preserve">4- </w:t>
      </w:r>
      <w:r w:rsidR="00084FA6" w:rsidRPr="00347F52">
        <w:rPr>
          <w:rtl/>
        </w:rPr>
        <w:t>نتایج ایمان به پیامبران و رسولان</w:t>
      </w:r>
      <w:bookmarkEnd w:id="211"/>
      <w:r w:rsidR="00084FA6" w:rsidRPr="00347F52">
        <w:rPr>
          <w:rtl/>
        </w:rPr>
        <w:t xml:space="preserve"> </w:t>
      </w:r>
    </w:p>
    <w:p w:rsidR="00084FA6" w:rsidRPr="00695320" w:rsidRDefault="00084FA6" w:rsidP="00084FA6">
      <w:pPr>
        <w:ind w:firstLine="237"/>
        <w:jc w:val="both"/>
        <w:rPr>
          <w:rStyle w:val="Char0"/>
          <w:rtl/>
        </w:rPr>
      </w:pPr>
      <w:r w:rsidRPr="00695320">
        <w:rPr>
          <w:rStyle w:val="Char0"/>
          <w:rFonts w:hint="cs"/>
          <w:rtl/>
        </w:rPr>
        <w:t>ایمان به پیامبران و رسولان دارای نتایجی مهم و بزرگ است؛ از جمله:</w:t>
      </w:r>
    </w:p>
    <w:p w:rsidR="00084FA6" w:rsidRPr="00695320" w:rsidRDefault="00084FA6" w:rsidP="00C031E8">
      <w:pPr>
        <w:pStyle w:val="ListParagraph"/>
        <w:numPr>
          <w:ilvl w:val="0"/>
          <w:numId w:val="56"/>
        </w:numPr>
        <w:ind w:left="595" w:hanging="357"/>
        <w:contextualSpacing w:val="0"/>
        <w:jc w:val="both"/>
        <w:rPr>
          <w:rStyle w:val="Char0"/>
        </w:rPr>
      </w:pPr>
      <w:r w:rsidRPr="00695320">
        <w:rPr>
          <w:rStyle w:val="Char0"/>
          <w:rFonts w:hint="cs"/>
          <w:rtl/>
        </w:rPr>
        <w:t>آگاه</w:t>
      </w:r>
      <w:r w:rsidR="00CE54C3">
        <w:rPr>
          <w:rStyle w:val="Char0"/>
          <w:rFonts w:hint="cs"/>
          <w:rtl/>
        </w:rPr>
        <w:t>‌</w:t>
      </w:r>
      <w:r w:rsidRPr="00695320">
        <w:rPr>
          <w:rStyle w:val="Char0"/>
          <w:rFonts w:hint="cs"/>
          <w:rtl/>
        </w:rPr>
        <w:t>شدن از رحمت و توجّه الله تعالی به بندگانش، زیرا رسولانی را به سویشان فرستاد تا آنان را به راه راست راهنمایی کنند و شیوۀ پرستش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را برایشان روشن سازند، چون عقل بشر به تنهایی نمی</w:t>
      </w:r>
      <w:r w:rsidR="00CE54C3">
        <w:rPr>
          <w:rStyle w:val="Char0"/>
          <w:rFonts w:hint="cs"/>
          <w:rtl/>
        </w:rPr>
        <w:t>‌</w:t>
      </w:r>
      <w:r w:rsidRPr="00695320">
        <w:rPr>
          <w:rStyle w:val="Char0"/>
          <w:rFonts w:hint="cs"/>
          <w:rtl/>
        </w:rPr>
        <w:t>تواند این مسأله را تشخیص دهد.</w:t>
      </w:r>
    </w:p>
    <w:p w:rsidR="00084FA6" w:rsidRPr="00695320" w:rsidRDefault="00084FA6" w:rsidP="00C031E8">
      <w:pPr>
        <w:pStyle w:val="ListParagraph"/>
        <w:numPr>
          <w:ilvl w:val="0"/>
          <w:numId w:val="56"/>
        </w:numPr>
        <w:ind w:left="595" w:hanging="357"/>
        <w:contextualSpacing w:val="0"/>
        <w:jc w:val="both"/>
        <w:rPr>
          <w:rStyle w:val="Char0"/>
        </w:rPr>
      </w:pPr>
      <w:r w:rsidRPr="00695320">
        <w:rPr>
          <w:rStyle w:val="Char0"/>
          <w:rFonts w:hint="cs"/>
          <w:rtl/>
        </w:rPr>
        <w:t>شکر الله</w:t>
      </w:r>
      <w:r w:rsidR="00656F15" w:rsidRPr="00656F15">
        <w:rPr>
          <w:rFonts w:cs="CTraditional Arabic"/>
          <w:rtl/>
        </w:rPr>
        <w:t> ﻷ</w:t>
      </w:r>
      <w:r w:rsidR="00C61D90" w:rsidRPr="00C61D90">
        <w:rPr>
          <w:rFonts w:cs="IRNazli"/>
          <w:rtl/>
        </w:rPr>
        <w:t xml:space="preserve"> </w:t>
      </w:r>
      <w:r w:rsidRPr="00695320">
        <w:rPr>
          <w:rStyle w:val="Char0"/>
          <w:rFonts w:hint="cs"/>
          <w:rtl/>
        </w:rPr>
        <w:t>به سبب این نعمت بزرگ.</w:t>
      </w:r>
    </w:p>
    <w:p w:rsidR="00084FA6" w:rsidRDefault="00084FA6" w:rsidP="00C031E8">
      <w:pPr>
        <w:pStyle w:val="ListParagraph"/>
        <w:numPr>
          <w:ilvl w:val="0"/>
          <w:numId w:val="56"/>
        </w:numPr>
        <w:ind w:left="595" w:hanging="357"/>
        <w:contextualSpacing w:val="0"/>
        <w:jc w:val="both"/>
        <w:rPr>
          <w:rStyle w:val="Char0"/>
        </w:rPr>
      </w:pPr>
      <w:r w:rsidRPr="00695320">
        <w:rPr>
          <w:rStyle w:val="Char0"/>
          <w:rFonts w:hint="cs"/>
          <w:rtl/>
        </w:rPr>
        <w:t>محبّت به پیامبران و بزرگداشت و تحسین شایستۀ آنان، چون این افراد فرستادگان الهی بوده و الله تعالی را پرستش نموده و رسالتش را به مردم رسانده و خیرخواه بندگانش بوده</w:t>
      </w:r>
      <w:r w:rsidR="00CE54C3">
        <w:rPr>
          <w:rStyle w:val="Char0"/>
          <w:rtl/>
        </w:rPr>
        <w:t>‌</w:t>
      </w:r>
      <w:r w:rsidRPr="00695320">
        <w:rPr>
          <w:rStyle w:val="Char0"/>
          <w:rFonts w:hint="cs"/>
          <w:rtl/>
        </w:rPr>
        <w:t>اند.</w:t>
      </w:r>
      <w:r w:rsidRPr="007F2722">
        <w:rPr>
          <w:rStyle w:val="Char0"/>
          <w:vertAlign w:val="superscript"/>
          <w:rtl/>
        </w:rPr>
        <w:footnoteReference w:id="269"/>
      </w:r>
    </w:p>
    <w:p w:rsidR="00C031E8" w:rsidRDefault="00C031E8" w:rsidP="00C031E8">
      <w:pPr>
        <w:jc w:val="both"/>
        <w:rPr>
          <w:rStyle w:val="Char0"/>
          <w:rtl/>
        </w:rPr>
      </w:pPr>
    </w:p>
    <w:p w:rsidR="00C031E8" w:rsidRDefault="00C031E8">
      <w:pPr>
        <w:bidi w:val="0"/>
        <w:spacing w:after="200" w:line="276" w:lineRule="auto"/>
        <w:ind w:firstLine="0"/>
        <w:jc w:val="left"/>
        <w:rPr>
          <w:rStyle w:val="Char0"/>
          <w:rtl/>
        </w:rPr>
      </w:pPr>
      <w:r>
        <w:rPr>
          <w:rStyle w:val="Char0"/>
          <w:rtl/>
        </w:rPr>
        <w:br w:type="page"/>
      </w:r>
    </w:p>
    <w:p w:rsidR="00084FA6" w:rsidRPr="00AD4E6D" w:rsidRDefault="00084FA6" w:rsidP="00C031E8">
      <w:pPr>
        <w:pStyle w:val="a1"/>
        <w:rPr>
          <w:rtl/>
        </w:rPr>
      </w:pPr>
      <w:bookmarkStart w:id="212" w:name="_Toc493430076"/>
      <w:r w:rsidRPr="00AD4E6D">
        <w:rPr>
          <w:rtl/>
        </w:rPr>
        <w:t>مبحث سوم:</w:t>
      </w:r>
      <w:r w:rsidR="00C031E8">
        <w:rPr>
          <w:rFonts w:hint="cs"/>
          <w:rtl/>
        </w:rPr>
        <w:br/>
      </w:r>
      <w:r w:rsidRPr="00AD4E6D">
        <w:rPr>
          <w:rtl/>
        </w:rPr>
        <w:t>اعتقاد ختم نبوّت و</w:t>
      </w:r>
      <w:r w:rsidRPr="00AD4E6D">
        <w:rPr>
          <w:rFonts w:hint="cs"/>
          <w:rtl/>
        </w:rPr>
        <w:t xml:space="preserve"> موارد </w:t>
      </w:r>
      <w:r>
        <w:rPr>
          <w:rFonts w:hint="cs"/>
          <w:rtl/>
        </w:rPr>
        <w:t xml:space="preserve">متعلق به </w:t>
      </w:r>
      <w:r w:rsidRPr="00AD4E6D">
        <w:rPr>
          <w:rFonts w:hint="cs"/>
          <w:rtl/>
        </w:rPr>
        <w:t>آن</w:t>
      </w:r>
      <w:bookmarkEnd w:id="212"/>
    </w:p>
    <w:p w:rsidR="00084FA6" w:rsidRPr="00AD4E6D" w:rsidRDefault="00C031E8" w:rsidP="00C031E8">
      <w:pPr>
        <w:pStyle w:val="a2"/>
        <w:rPr>
          <w:rtl/>
        </w:rPr>
      </w:pPr>
      <w:bookmarkStart w:id="213" w:name="_Toc493430077"/>
      <w:r>
        <w:rPr>
          <w:rFonts w:hint="cs"/>
          <w:rtl/>
        </w:rPr>
        <w:t xml:space="preserve">1- </w:t>
      </w:r>
      <w:r w:rsidR="00084FA6" w:rsidRPr="00AD4E6D">
        <w:rPr>
          <w:rtl/>
        </w:rPr>
        <w:t xml:space="preserve">مفهوم </w:t>
      </w:r>
      <w:r w:rsidR="00084FA6">
        <w:rPr>
          <w:rFonts w:hint="cs"/>
          <w:rtl/>
        </w:rPr>
        <w:t>عقیدۀ</w:t>
      </w:r>
      <w:r w:rsidR="00084FA6" w:rsidRPr="00AD4E6D">
        <w:rPr>
          <w:rtl/>
        </w:rPr>
        <w:t xml:space="preserve"> ختم نبوّت</w:t>
      </w:r>
      <w:bookmarkEnd w:id="213"/>
    </w:p>
    <w:p w:rsidR="00084FA6" w:rsidRPr="00695320" w:rsidRDefault="00084FA6" w:rsidP="00084FA6">
      <w:pPr>
        <w:ind w:firstLine="237"/>
        <w:jc w:val="both"/>
        <w:rPr>
          <w:rStyle w:val="Char0"/>
          <w:rtl/>
        </w:rPr>
      </w:pPr>
      <w:r w:rsidRPr="00C031E8">
        <w:rPr>
          <w:rStyle w:val="Char4"/>
          <w:rFonts w:hint="cs"/>
          <w:rtl/>
        </w:rPr>
        <w:t>مراد از ختم نبوّت،</w:t>
      </w:r>
      <w:r w:rsidRPr="00695320">
        <w:rPr>
          <w:rStyle w:val="Char0"/>
          <w:rFonts w:hint="cs"/>
          <w:rtl/>
        </w:rPr>
        <w:t xml:space="preserve"> پایان</w:t>
      </w:r>
      <w:r w:rsidR="00CE54C3">
        <w:rPr>
          <w:rStyle w:val="Char0"/>
          <w:rFonts w:hint="cs"/>
          <w:rtl/>
        </w:rPr>
        <w:t>‌</w:t>
      </w:r>
      <w:r w:rsidRPr="00695320">
        <w:rPr>
          <w:rStyle w:val="Char0"/>
          <w:rFonts w:hint="cs"/>
          <w:rtl/>
        </w:rPr>
        <w:t>یافتن خبردادن الله تعالی به مردم و قطع وحی آسمانی است.</w:t>
      </w:r>
      <w:r w:rsidRPr="007F2722">
        <w:rPr>
          <w:rStyle w:val="Char0"/>
          <w:vertAlign w:val="superscript"/>
          <w:rtl/>
        </w:rPr>
        <w:footnoteReference w:id="270"/>
      </w:r>
    </w:p>
    <w:p w:rsidR="00084FA6" w:rsidRPr="00695320" w:rsidRDefault="00084FA6" w:rsidP="00084FA6">
      <w:pPr>
        <w:ind w:firstLine="237"/>
        <w:jc w:val="both"/>
        <w:rPr>
          <w:rStyle w:val="Char0"/>
          <w:rtl/>
        </w:rPr>
      </w:pPr>
      <w:r w:rsidRPr="00695320">
        <w:rPr>
          <w:rStyle w:val="Char0"/>
          <w:rFonts w:hint="cs"/>
          <w:rtl/>
        </w:rPr>
        <w:t>یعنی اینکه باور کنیم اخبار غیبی با نبوّت پیامبرمان؛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پایان یافته و وحی آسمانی با وفات ایشان، قطع شده است. این مطلب از مهم</w:t>
      </w:r>
      <w:r w:rsidR="00CE54C3">
        <w:rPr>
          <w:rStyle w:val="Char0"/>
          <w:rFonts w:hint="cs"/>
          <w:rtl/>
        </w:rPr>
        <w:t>‌</w:t>
      </w:r>
      <w:r w:rsidRPr="00695320">
        <w:rPr>
          <w:rStyle w:val="Char0"/>
          <w:rFonts w:hint="cs"/>
          <w:rtl/>
        </w:rPr>
        <w:t>ترین و اصلی</w:t>
      </w:r>
      <w:r w:rsidR="00CE54C3">
        <w:rPr>
          <w:rStyle w:val="Char0"/>
          <w:rFonts w:hint="cs"/>
          <w:rtl/>
        </w:rPr>
        <w:t>‌</w:t>
      </w:r>
      <w:r w:rsidRPr="00695320">
        <w:rPr>
          <w:rStyle w:val="Char0"/>
          <w:rFonts w:hint="cs"/>
          <w:rtl/>
        </w:rPr>
        <w:t>ترین اعتقادات مسلمانان به شمار می</w:t>
      </w:r>
      <w:r w:rsidR="00CE54C3">
        <w:rPr>
          <w:rStyle w:val="Char0"/>
          <w:rFonts w:hint="cs"/>
          <w:rtl/>
        </w:rPr>
        <w:t>‌</w:t>
      </w:r>
      <w:r w:rsidRPr="00695320">
        <w:rPr>
          <w:rStyle w:val="Char0"/>
          <w:rFonts w:hint="cs"/>
          <w:rtl/>
        </w:rPr>
        <w:t>رود و</w:t>
      </w:r>
      <w:r w:rsidR="00E4675F">
        <w:rPr>
          <w:rStyle w:val="Char0"/>
          <w:rFonts w:hint="cs"/>
          <w:rtl/>
        </w:rPr>
        <w:t xml:space="preserve"> هرکس</w:t>
      </w:r>
      <w:r w:rsidR="00160CD5">
        <w:rPr>
          <w:rStyle w:val="Char0"/>
          <w:rFonts w:hint="cs"/>
          <w:rtl/>
        </w:rPr>
        <w:t xml:space="preserve"> برخلاف </w:t>
      </w:r>
      <w:r w:rsidRPr="00695320">
        <w:rPr>
          <w:rStyle w:val="Char0"/>
          <w:rFonts w:hint="cs"/>
          <w:rtl/>
        </w:rPr>
        <w:t>آن ادّعا نماید، به الله تعالی کفر نموده و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را تکذیب کرده است.</w:t>
      </w:r>
    </w:p>
    <w:p w:rsidR="00084FA6" w:rsidRPr="00695320" w:rsidRDefault="00084FA6" w:rsidP="00084FA6">
      <w:pPr>
        <w:ind w:firstLine="237"/>
        <w:jc w:val="both"/>
        <w:rPr>
          <w:rStyle w:val="Char0"/>
          <w:rtl/>
        </w:rPr>
      </w:pPr>
      <w:r w:rsidRPr="00695320">
        <w:rPr>
          <w:rStyle w:val="Char0"/>
          <w:rFonts w:hint="cs"/>
          <w:rtl/>
        </w:rPr>
        <w:t>قرآن، سنّت و اجماع بر این موضوع دلالت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دلایل زیادی از قرآن کریم، به صورت</w:t>
      </w:r>
      <w:r w:rsidR="00CE54C3">
        <w:rPr>
          <w:rStyle w:val="Char0"/>
          <w:rFonts w:hint="cs"/>
          <w:rtl/>
        </w:rPr>
        <w:t>‌</w:t>
      </w:r>
      <w:r w:rsidRPr="00695320">
        <w:rPr>
          <w:rStyle w:val="Char0"/>
          <w:rFonts w:hint="cs"/>
          <w:rtl/>
        </w:rPr>
        <w:t>های متفاوتی بیانگر ختم نبوّت هستند؛ همچون:</w:t>
      </w:r>
    </w:p>
    <w:p w:rsidR="00084FA6" w:rsidRPr="004B44DC" w:rsidRDefault="00084FA6" w:rsidP="004B44DC">
      <w:pPr>
        <w:pStyle w:val="ab"/>
        <w:rPr>
          <w:rtl/>
        </w:rPr>
      </w:pPr>
      <w:bookmarkStart w:id="214" w:name="_Toc493430078"/>
      <w:r w:rsidRPr="004B44DC">
        <w:rPr>
          <w:rFonts w:hint="cs"/>
          <w:rtl/>
        </w:rPr>
        <w:t>أ</w:t>
      </w:r>
      <w:r w:rsidR="00C031E8" w:rsidRPr="004B44DC">
        <w:rPr>
          <w:rFonts w:hint="cs"/>
          <w:rtl/>
        </w:rPr>
        <w:t>-</w:t>
      </w:r>
      <w:r w:rsidRPr="004B44DC">
        <w:rPr>
          <w:rFonts w:hint="cs"/>
          <w:rtl/>
        </w:rPr>
        <w:t xml:space="preserve"> تصریح قرآن کریم به ختم نبوت</w:t>
      </w:r>
      <w:bookmarkEnd w:id="214"/>
      <w:r w:rsidRPr="004B44DC">
        <w:rPr>
          <w:rFonts w:hint="cs"/>
          <w:rtl/>
        </w:rPr>
        <w:t xml:space="preserve"> </w:t>
      </w:r>
    </w:p>
    <w:p w:rsidR="00084FA6" w:rsidRPr="00C12E7C" w:rsidRDefault="00084FA6" w:rsidP="007369CD">
      <w:pPr>
        <w:ind w:firstLine="237"/>
        <w:jc w:val="both"/>
        <w:rPr>
          <w:rStyle w:val="Char8"/>
          <w:rtl/>
        </w:rPr>
      </w:pPr>
      <w:r w:rsidRPr="00AD4E6D">
        <w:rPr>
          <w:rFonts w:ascii="B lotus Unc" w:hAnsi="B lotus Unc" w:cs="Traditional Arabic"/>
          <w:rtl/>
        </w:rPr>
        <w:t>﴿</w:t>
      </w:r>
      <w:r w:rsidRPr="00C12E7C">
        <w:rPr>
          <w:rStyle w:val="Char8"/>
          <w:rtl/>
        </w:rPr>
        <w:t xml:space="preserve">مَّا كَانَ مُحَمَّدٌ أَبَآ أَحَدٖ مِّن رِّجَالِكُمۡ وَلَٰكِن رَّسُولَ </w:t>
      </w:r>
      <w:r w:rsidRPr="00C12E7C">
        <w:rPr>
          <w:rStyle w:val="Char8"/>
          <w:rFonts w:hint="cs"/>
          <w:rtl/>
        </w:rPr>
        <w:t>ٱللَّهِ</w:t>
      </w:r>
      <w:r w:rsidRPr="00C12E7C">
        <w:rPr>
          <w:rStyle w:val="Char8"/>
          <w:rtl/>
        </w:rPr>
        <w:t xml:space="preserve"> وَخَاتَمَ </w:t>
      </w:r>
      <w:r w:rsidR="007369CD">
        <w:rPr>
          <w:rStyle w:val="Char8"/>
          <w:rFonts w:hint="cs"/>
          <w:rtl/>
        </w:rPr>
        <w:t>ٱلنَّبِيِّ‍ۧنَ</w:t>
      </w:r>
      <w:r w:rsidRPr="00AD4E6D">
        <w:rPr>
          <w:rFonts w:ascii="B lotus Unc" w:hAnsi="B lotus Unc" w:cs="Traditional Arabic"/>
          <w:rtl/>
        </w:rPr>
        <w:t>﴾</w:t>
      </w:r>
      <w:r w:rsidRPr="00C12E7C">
        <w:rPr>
          <w:rStyle w:val="Char8"/>
          <w:rtl/>
        </w:rPr>
        <w:t xml:space="preserve"> </w:t>
      </w:r>
      <w:r w:rsidRPr="00C12E7C">
        <w:rPr>
          <w:rStyle w:val="Char"/>
          <w:rtl/>
        </w:rPr>
        <w:t>[الأحزاب:40]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«محم</w:t>
      </w:r>
      <w:r w:rsidRPr="00B368A2">
        <w:rPr>
          <w:rStyle w:val="Char5"/>
          <w:rFonts w:hint="cs"/>
          <w:rtl/>
        </w:rPr>
        <w:t>ّ</w:t>
      </w:r>
      <w:r w:rsidRPr="00B368A2">
        <w:rPr>
          <w:rStyle w:val="Char5"/>
          <w:rtl/>
        </w:rPr>
        <w:t>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B368A2">
        <w:rPr>
          <w:rStyle w:val="Char5"/>
          <w:rtl/>
        </w:rPr>
        <w:t>پدر</w:t>
      </w:r>
      <w:r w:rsidR="003301B6">
        <w:rPr>
          <w:rStyle w:val="Char5"/>
          <w:rtl/>
        </w:rPr>
        <w:t xml:space="preserve"> هیچ‌یک </w:t>
      </w:r>
      <w:r w:rsidRPr="00B368A2">
        <w:rPr>
          <w:rStyle w:val="Char5"/>
          <w:rtl/>
        </w:rPr>
        <w:t>از مردان شما ن</w:t>
      </w:r>
      <w:r w:rsidRPr="00B368A2">
        <w:rPr>
          <w:rStyle w:val="Char5"/>
          <w:rFonts w:hint="cs"/>
          <w:rtl/>
        </w:rPr>
        <w:t>یست،</w:t>
      </w:r>
      <w:r w:rsidRPr="00B368A2">
        <w:rPr>
          <w:rStyle w:val="Char5"/>
          <w:rtl/>
        </w:rPr>
        <w:t xml:space="preserve"> و </w:t>
      </w:r>
      <w:r w:rsidRPr="00B368A2">
        <w:rPr>
          <w:rStyle w:val="Char5"/>
          <w:rFonts w:hint="cs"/>
          <w:rtl/>
        </w:rPr>
        <w:t xml:space="preserve">بلکه فرستادۀ </w:t>
      </w:r>
      <w:r w:rsidRPr="00B368A2">
        <w:rPr>
          <w:rStyle w:val="Char5"/>
          <w:rtl/>
        </w:rPr>
        <w:t>الله و خاتم پ</w:t>
      </w:r>
      <w:r w:rsidRPr="00B368A2">
        <w:rPr>
          <w:rStyle w:val="Char5"/>
          <w:rFonts w:hint="cs"/>
          <w:rtl/>
        </w:rPr>
        <w:t>یامبران</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آیۀ فوق، صراحتاً بیان شده که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خاتم پیامبران قبلی بوده و پس از ایشان، پیامبر و رسولی مبعوث نخواهد شد.</w:t>
      </w:r>
    </w:p>
    <w:p w:rsidR="00084FA6" w:rsidRPr="00695320" w:rsidRDefault="00084FA6" w:rsidP="00084FA6">
      <w:pPr>
        <w:ind w:firstLine="237"/>
        <w:jc w:val="both"/>
        <w:rPr>
          <w:rStyle w:val="Char0"/>
          <w:rtl/>
        </w:rPr>
      </w:pPr>
      <w:r w:rsidRPr="00695320">
        <w:rPr>
          <w:rStyle w:val="Char0"/>
          <w:rFonts w:hint="cs"/>
          <w:rtl/>
        </w:rPr>
        <w:t>مفسّران قرآن کریم از صدر اسلام تاکنون، همین معنا را فهمیده و بیان کرده</w:t>
      </w:r>
      <w:r w:rsidR="00CE54C3">
        <w:rPr>
          <w:rStyle w:val="Char0"/>
          <w:rFonts w:hint="cs"/>
          <w:rtl/>
        </w:rPr>
        <w:t>‌</w:t>
      </w:r>
      <w:r w:rsidRPr="00695320">
        <w:rPr>
          <w:rStyle w:val="Char0"/>
          <w:rFonts w:hint="cs"/>
          <w:rtl/>
        </w:rPr>
        <w:t>اند.</w:t>
      </w:r>
      <w:r w:rsidRPr="007F2722">
        <w:rPr>
          <w:rStyle w:val="Char0"/>
          <w:vertAlign w:val="superscript"/>
          <w:rtl/>
        </w:rPr>
        <w:footnoteReference w:id="271"/>
      </w:r>
    </w:p>
    <w:p w:rsidR="00C031E8" w:rsidRPr="004B44DC" w:rsidRDefault="00084FA6" w:rsidP="00C031E8">
      <w:pPr>
        <w:pStyle w:val="ab"/>
        <w:rPr>
          <w:rtl/>
        </w:rPr>
      </w:pPr>
      <w:bookmarkStart w:id="215" w:name="_Toc493430079"/>
      <w:r w:rsidRPr="004B44DC">
        <w:rPr>
          <w:rFonts w:hint="cs"/>
          <w:rtl/>
        </w:rPr>
        <w:t>ب</w:t>
      </w:r>
      <w:r w:rsidR="00C031E8" w:rsidRPr="004B44DC">
        <w:rPr>
          <w:rFonts w:hint="cs"/>
          <w:rtl/>
        </w:rPr>
        <w:t>-</w:t>
      </w:r>
      <w:r w:rsidRPr="004B44DC">
        <w:rPr>
          <w:rFonts w:hint="cs"/>
          <w:rtl/>
        </w:rPr>
        <w:t xml:space="preserve"> اثبات این اعتقاد از طریق عقلی</w:t>
      </w:r>
      <w:bookmarkEnd w:id="215"/>
    </w:p>
    <w:p w:rsidR="00084FA6" w:rsidRPr="00695320" w:rsidRDefault="00084FA6" w:rsidP="00C031E8">
      <w:pPr>
        <w:pStyle w:val="a0"/>
        <w:rPr>
          <w:rStyle w:val="Char0"/>
        </w:rPr>
      </w:pPr>
      <w:r w:rsidRPr="00695320">
        <w:rPr>
          <w:rStyle w:val="Char0"/>
          <w:rFonts w:hint="cs"/>
          <w:rtl/>
        </w:rPr>
        <w:t>مطلب مذکور در چندین آیه آمده است؛ مانند آیاتی که دلالت بر عمومیّت رسالت پیامبرمان؛ محمّد</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می</w:t>
      </w:r>
      <w:r w:rsidR="00CE54C3">
        <w:rPr>
          <w:rStyle w:val="Char0"/>
          <w:rFonts w:hint="cs"/>
          <w:rtl/>
        </w:rPr>
        <w:t>‌</w:t>
      </w:r>
      <w:r w:rsidRPr="00695320">
        <w:rPr>
          <w:rStyle w:val="Char0"/>
          <w:rFonts w:hint="cs"/>
          <w:rtl/>
        </w:rPr>
        <w:t>کند؛ همچون آیۀ:</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قُلۡ يَٰٓأَيُّهَا </w:t>
      </w:r>
      <w:r w:rsidRPr="00C12E7C">
        <w:rPr>
          <w:rStyle w:val="Char8"/>
          <w:rFonts w:hint="cs"/>
          <w:rtl/>
        </w:rPr>
        <w:t>ٱلنَّاسُ</w:t>
      </w:r>
      <w:r w:rsidRPr="00C12E7C">
        <w:rPr>
          <w:rStyle w:val="Char8"/>
          <w:rtl/>
        </w:rPr>
        <w:t xml:space="preserve"> إِنِّي رَسُولُ </w:t>
      </w:r>
      <w:r w:rsidRPr="00C12E7C">
        <w:rPr>
          <w:rStyle w:val="Char8"/>
          <w:rFonts w:hint="cs"/>
          <w:rtl/>
        </w:rPr>
        <w:t>ٱللَّهِ</w:t>
      </w:r>
      <w:r w:rsidRPr="00C12E7C">
        <w:rPr>
          <w:rStyle w:val="Char8"/>
          <w:rtl/>
        </w:rPr>
        <w:t xml:space="preserve"> إِلَيۡكُمۡ جَمِيعًا</w:t>
      </w:r>
      <w:r w:rsidRPr="00AD4E6D">
        <w:rPr>
          <w:rFonts w:ascii="B lotus Unc" w:hAnsi="B lotus Unc" w:cs="Traditional Arabic"/>
          <w:rtl/>
        </w:rPr>
        <w:t>﴾</w:t>
      </w:r>
      <w:r w:rsidRPr="00C12E7C">
        <w:rPr>
          <w:rStyle w:val="Char8"/>
          <w:rtl/>
        </w:rPr>
        <w:t xml:space="preserve"> </w:t>
      </w:r>
      <w:r w:rsidRPr="00C12E7C">
        <w:rPr>
          <w:rStyle w:val="Char"/>
          <w:rtl/>
        </w:rPr>
        <w:t>[الأعراف: 158]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ا</w:t>
      </w:r>
      <w:r w:rsidRPr="00B368A2">
        <w:rPr>
          <w:rStyle w:val="Char5"/>
          <w:rFonts w:hint="cs"/>
          <w:rtl/>
        </w:rPr>
        <w:t>ی</w:t>
      </w:r>
      <w:r w:rsidRPr="00B368A2">
        <w:rPr>
          <w:rStyle w:val="Char5"/>
          <w:rtl/>
        </w:rPr>
        <w:t xml:space="preserve"> مردم! من فرستاد</w:t>
      </w:r>
      <w:r w:rsidRPr="00B368A2">
        <w:rPr>
          <w:rStyle w:val="Char5"/>
          <w:rFonts w:hint="cs"/>
          <w:rtl/>
        </w:rPr>
        <w:t>ۀ</w:t>
      </w:r>
      <w:r w:rsidRPr="00B368A2">
        <w:rPr>
          <w:rStyle w:val="Char5"/>
          <w:rtl/>
        </w:rPr>
        <w:t xml:space="preserve"> الله به سو</w:t>
      </w:r>
      <w:r w:rsidRPr="00B368A2">
        <w:rPr>
          <w:rStyle w:val="Char5"/>
          <w:rFonts w:hint="cs"/>
          <w:rtl/>
        </w:rPr>
        <w:t>ی</w:t>
      </w:r>
      <w:r w:rsidRPr="00B368A2">
        <w:rPr>
          <w:rStyle w:val="Char5"/>
          <w:rtl/>
        </w:rPr>
        <w:t xml:space="preserve"> هم</w:t>
      </w:r>
      <w:r w:rsidRPr="00B368A2">
        <w:rPr>
          <w:rStyle w:val="Char5"/>
          <w:rFonts w:hint="cs"/>
          <w:rtl/>
        </w:rPr>
        <w:t>ۀ</w:t>
      </w:r>
      <w:r w:rsidRPr="00B368A2">
        <w:rPr>
          <w:rStyle w:val="Char5"/>
          <w:rtl/>
        </w:rPr>
        <w:t xml:space="preserve"> شما هستم</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 آیاتی که نشان می</w:t>
      </w:r>
      <w:r w:rsidR="00CE54C3">
        <w:rPr>
          <w:rStyle w:val="Char0"/>
          <w:rFonts w:hint="cs"/>
          <w:rtl/>
        </w:rPr>
        <w:t>‌</w:t>
      </w:r>
      <w:r w:rsidRPr="00695320">
        <w:rPr>
          <w:rStyle w:val="Char0"/>
          <w:rFonts w:hint="cs"/>
          <w:rtl/>
        </w:rPr>
        <w:t>دهند الله متعال حفاظت کتابش را ضمانت نموده است.</w:t>
      </w:r>
    </w:p>
    <w:p w:rsidR="00084FA6" w:rsidRPr="00695320" w:rsidRDefault="00084FA6" w:rsidP="00084FA6">
      <w:pPr>
        <w:ind w:firstLine="237"/>
        <w:jc w:val="both"/>
        <w:rPr>
          <w:rStyle w:val="Char0"/>
          <w:rtl/>
        </w:rPr>
      </w:pPr>
      <w:r w:rsidRPr="00695320">
        <w:rPr>
          <w:rStyle w:val="Char0"/>
          <w:rFonts w:hint="cs"/>
          <w:rtl/>
        </w:rPr>
        <w:t>و نیز آیاتی که حجّیّت قرآن را بر</w:t>
      </w:r>
      <w:r w:rsidR="00FC4DBA">
        <w:rPr>
          <w:rStyle w:val="Char0"/>
          <w:rFonts w:hint="cs"/>
          <w:rtl/>
        </w:rPr>
        <w:t xml:space="preserve"> هرکسی </w:t>
      </w:r>
      <w:r w:rsidRPr="00695320">
        <w:rPr>
          <w:rStyle w:val="Char0"/>
          <w:rFonts w:hint="cs"/>
          <w:rtl/>
        </w:rPr>
        <w:t>که این کتاب آسمانی به وی رسد، اثبات می</w:t>
      </w:r>
      <w:r w:rsidR="00CE54C3">
        <w:rPr>
          <w:rStyle w:val="Char0"/>
          <w:rFonts w:hint="cs"/>
          <w:rtl/>
        </w:rPr>
        <w:t>‌</w:t>
      </w:r>
      <w:r w:rsidRPr="00695320">
        <w:rPr>
          <w:rStyle w:val="Char0"/>
          <w:rFonts w:hint="cs"/>
          <w:rtl/>
        </w:rPr>
        <w:t>نمایند: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وَأُوحِيَ إِلَيَّ هَٰذَا </w:t>
      </w:r>
      <w:r w:rsidRPr="00C12E7C">
        <w:rPr>
          <w:rStyle w:val="Char8"/>
          <w:rFonts w:hint="cs"/>
          <w:rtl/>
        </w:rPr>
        <w:t>ٱلۡقُرۡءَانُ</w:t>
      </w:r>
      <w:r w:rsidRPr="00C12E7C">
        <w:rPr>
          <w:rStyle w:val="Char8"/>
          <w:rtl/>
        </w:rPr>
        <w:t xml:space="preserve"> لِأُنذِرَكُم بِهِ</w:t>
      </w:r>
      <w:r w:rsidRPr="00C12E7C">
        <w:rPr>
          <w:rStyle w:val="Char8"/>
          <w:rFonts w:hint="cs"/>
          <w:rtl/>
        </w:rPr>
        <w:t>ۦ</w:t>
      </w:r>
      <w:r w:rsidRPr="00C12E7C">
        <w:rPr>
          <w:rStyle w:val="Char8"/>
          <w:rtl/>
        </w:rPr>
        <w:t xml:space="preserve"> وَمَنۢ بَلَغَۚ</w:t>
      </w:r>
      <w:r w:rsidRPr="00AD4E6D">
        <w:rPr>
          <w:rFonts w:ascii="B lotus Unc" w:hAnsi="B lotus Unc" w:cs="Traditional Arabic"/>
          <w:rtl/>
        </w:rPr>
        <w:t>﴾</w:t>
      </w:r>
      <w:r w:rsidRPr="00C12E7C">
        <w:rPr>
          <w:rStyle w:val="Char8"/>
          <w:rtl/>
        </w:rPr>
        <w:t xml:space="preserve"> </w:t>
      </w:r>
      <w:r w:rsidRPr="00C12E7C">
        <w:rPr>
          <w:rStyle w:val="Char"/>
          <w:rtl/>
        </w:rPr>
        <w:t>[الأنعام: 19]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w:t>
      </w:r>
      <w:r w:rsidRPr="00B368A2">
        <w:rPr>
          <w:rStyle w:val="Char5"/>
          <w:rFonts w:hint="cs"/>
          <w:rtl/>
        </w:rPr>
        <w:t>ین</w:t>
      </w:r>
      <w:r w:rsidRPr="00B368A2">
        <w:rPr>
          <w:rStyle w:val="Char5"/>
          <w:rtl/>
        </w:rPr>
        <w:t xml:space="preserve"> قرآن بر من وح</w:t>
      </w:r>
      <w:r w:rsidRPr="00B368A2">
        <w:rPr>
          <w:rStyle w:val="Char5"/>
          <w:rFonts w:hint="cs"/>
          <w:rtl/>
        </w:rPr>
        <w:t>ی</w:t>
      </w:r>
      <w:r w:rsidRPr="00B368A2">
        <w:rPr>
          <w:rStyle w:val="Char5"/>
          <w:rtl/>
        </w:rPr>
        <w:t xml:space="preserve"> شده تا شما و تمام کسان</w:t>
      </w:r>
      <w:r w:rsidRPr="00B368A2">
        <w:rPr>
          <w:rStyle w:val="Char5"/>
          <w:rFonts w:hint="cs"/>
          <w:rtl/>
        </w:rPr>
        <w:t>ی</w:t>
      </w:r>
      <w:r w:rsidRPr="00B368A2">
        <w:rPr>
          <w:rStyle w:val="Char5"/>
          <w:rtl/>
        </w:rPr>
        <w:t xml:space="preserve"> را که به آن</w:t>
      </w:r>
      <w:r w:rsidRPr="00B368A2">
        <w:rPr>
          <w:rStyle w:val="Char5"/>
          <w:rFonts w:hint="cs"/>
          <w:rtl/>
        </w:rPr>
        <w:t>ان</w:t>
      </w:r>
      <w:r w:rsidRPr="00B368A2">
        <w:rPr>
          <w:rStyle w:val="Char5"/>
          <w:rtl/>
        </w:rPr>
        <w:t xml:space="preserve"> م</w:t>
      </w:r>
      <w:r w:rsidRPr="00B368A2">
        <w:rPr>
          <w:rStyle w:val="Char5"/>
          <w:rFonts w:hint="cs"/>
          <w:rtl/>
        </w:rPr>
        <w:t>ی‌رسد،</w:t>
      </w:r>
      <w:r w:rsidRPr="00B368A2">
        <w:rPr>
          <w:rStyle w:val="Char5"/>
          <w:rtl/>
        </w:rPr>
        <w:t xml:space="preserve"> با آن ب</w:t>
      </w:r>
      <w:r w:rsidRPr="00B368A2">
        <w:rPr>
          <w:rStyle w:val="Char5"/>
          <w:rFonts w:hint="cs"/>
          <w:rtl/>
        </w:rPr>
        <w:t>یم</w:t>
      </w:r>
      <w:r w:rsidRPr="00B368A2">
        <w:rPr>
          <w:rStyle w:val="Char5"/>
          <w:rtl/>
        </w:rPr>
        <w:t xml:space="preserve"> دهم</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همچنین آیاتی که از مردم درخواست ایمان به پیامبران و کتاب</w:t>
      </w:r>
      <w:r w:rsidR="00CE54C3">
        <w:rPr>
          <w:rStyle w:val="Char0"/>
          <w:rFonts w:hint="cs"/>
          <w:rtl/>
        </w:rPr>
        <w:t>‌</w:t>
      </w:r>
      <w:r w:rsidRPr="00695320">
        <w:rPr>
          <w:rStyle w:val="Char0"/>
          <w:rFonts w:hint="cs"/>
          <w:rtl/>
        </w:rPr>
        <w:t>های آسمانی پیشین دارد بدون اینکه از آنان بخواهد به غیرشان ایمان بیاورند.</w:t>
      </w:r>
      <w:r w:rsidRPr="007F2722">
        <w:rPr>
          <w:rStyle w:val="Char0"/>
          <w:vertAlign w:val="superscript"/>
          <w:rtl/>
        </w:rPr>
        <w:footnoteReference w:id="272"/>
      </w:r>
    </w:p>
    <w:p w:rsidR="00084FA6" w:rsidRPr="00695320" w:rsidRDefault="00084FA6" w:rsidP="00084FA6">
      <w:pPr>
        <w:ind w:firstLine="237"/>
        <w:jc w:val="both"/>
        <w:rPr>
          <w:rStyle w:val="Char0"/>
          <w:rtl/>
        </w:rPr>
      </w:pPr>
      <w:r w:rsidRPr="00695320">
        <w:rPr>
          <w:rStyle w:val="Char0"/>
          <w:rFonts w:hint="cs"/>
          <w:rtl/>
        </w:rPr>
        <w:t>در سنّت نیز می</w:t>
      </w:r>
      <w:r w:rsidR="00CE54C3">
        <w:rPr>
          <w:rStyle w:val="Char0"/>
          <w:rFonts w:hint="cs"/>
          <w:rtl/>
        </w:rPr>
        <w:t>‌</w:t>
      </w:r>
      <w:r w:rsidRPr="00695320">
        <w:rPr>
          <w:rStyle w:val="Char0"/>
          <w:rFonts w:hint="cs"/>
          <w:rtl/>
        </w:rPr>
        <w:t>بینیم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به اثبات و بیان اعتقاد ختم نبوّت بسیار اهمّیت می</w:t>
      </w:r>
      <w:r w:rsidR="00CE54C3">
        <w:rPr>
          <w:rStyle w:val="Char0"/>
          <w:rFonts w:hint="cs"/>
          <w:rtl/>
        </w:rPr>
        <w:t>‌</w:t>
      </w:r>
      <w:r w:rsidRPr="00695320">
        <w:rPr>
          <w:rStyle w:val="Char0"/>
          <w:rFonts w:hint="cs"/>
          <w:rtl/>
        </w:rPr>
        <w:t>دادند و آن را با شیوه</w:t>
      </w:r>
      <w:r w:rsidR="00CE54C3">
        <w:rPr>
          <w:rStyle w:val="Char0"/>
          <w:rFonts w:hint="cs"/>
          <w:rtl/>
        </w:rPr>
        <w:t>‌</w:t>
      </w:r>
      <w:r w:rsidRPr="00695320">
        <w:rPr>
          <w:rStyle w:val="Char0"/>
          <w:rFonts w:hint="cs"/>
          <w:rtl/>
        </w:rPr>
        <w:t>های متفاوتی و در مناسبت</w:t>
      </w:r>
      <w:r w:rsidR="00CE54C3">
        <w:rPr>
          <w:rStyle w:val="Char0"/>
          <w:rFonts w:hint="cs"/>
          <w:rtl/>
        </w:rPr>
        <w:t>‌</w:t>
      </w:r>
      <w:r w:rsidRPr="00695320">
        <w:rPr>
          <w:rStyle w:val="Char0"/>
          <w:rFonts w:hint="cs"/>
          <w:rtl/>
        </w:rPr>
        <w:t>های عمومی و خصوصی بیان می</w:t>
      </w:r>
      <w:r w:rsidR="00CE54C3">
        <w:rPr>
          <w:rStyle w:val="Char0"/>
          <w:rFonts w:hint="cs"/>
          <w:rtl/>
        </w:rPr>
        <w:t>‌</w:t>
      </w:r>
      <w:r w:rsidRPr="00695320">
        <w:rPr>
          <w:rStyle w:val="Char0"/>
          <w:rFonts w:hint="cs"/>
          <w:rtl/>
        </w:rPr>
        <w:t>فرمودند و در این زمینه، هیچ شبهه‌ای باقی نگذاشتند، بلکه کاملاً این باور را روشن و واضح ساختند.</w:t>
      </w:r>
    </w:p>
    <w:p w:rsidR="00084FA6" w:rsidRPr="00695320" w:rsidRDefault="00084FA6" w:rsidP="00084FA6">
      <w:pPr>
        <w:ind w:firstLine="237"/>
        <w:jc w:val="both"/>
        <w:rPr>
          <w:rStyle w:val="Char0"/>
          <w:rtl/>
        </w:rPr>
      </w:pPr>
      <w:r w:rsidRPr="00695320">
        <w:rPr>
          <w:rStyle w:val="Char0"/>
          <w:rFonts w:hint="cs"/>
          <w:rtl/>
        </w:rPr>
        <w:t>اگر کسی احادیث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را بررسی نماید، خواهد دید که اعتقاد مذکور با عباراتی متنوّع تأکید و اثبات شده و برخی از آن</w:t>
      </w:r>
      <w:r w:rsidRPr="00695320">
        <w:rPr>
          <w:rStyle w:val="Char0"/>
          <w:rFonts w:hint="cs"/>
          <w:cs/>
        </w:rPr>
        <w:t>‎</w:t>
      </w:r>
      <w:r w:rsidRPr="00695320">
        <w:rPr>
          <w:rStyle w:val="Char0"/>
          <w:rFonts w:hint="cs"/>
          <w:rtl/>
        </w:rPr>
        <w:t>ها به حدّ تواتر می</w:t>
      </w:r>
      <w:r w:rsidR="00CE54C3">
        <w:rPr>
          <w:rStyle w:val="Char0"/>
          <w:rFonts w:hint="cs"/>
          <w:rtl/>
        </w:rPr>
        <w:t>‌</w:t>
      </w:r>
      <w:r w:rsidRPr="00695320">
        <w:rPr>
          <w:rStyle w:val="Char0"/>
          <w:rFonts w:hint="cs"/>
          <w:rtl/>
        </w:rPr>
        <w:t>رسد.</w:t>
      </w:r>
    </w:p>
    <w:p w:rsidR="00084FA6" w:rsidRPr="00695320" w:rsidRDefault="00084FA6" w:rsidP="007369CD">
      <w:pPr>
        <w:ind w:firstLine="237"/>
        <w:jc w:val="both"/>
        <w:rPr>
          <w:rStyle w:val="Char0"/>
          <w:rtl/>
        </w:rPr>
      </w:pPr>
      <w:r w:rsidRPr="00695320">
        <w:rPr>
          <w:rStyle w:val="Char0"/>
          <w:rFonts w:hint="cs"/>
          <w:rtl/>
        </w:rPr>
        <w:t>این احادیث به طور کل، متواتر و قطعی بوده و هیچ شکّ و تردیدی در اینکه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خاتم پیامبران هستند را باقی نمی</w:t>
      </w:r>
      <w:r w:rsidR="00CE54C3">
        <w:rPr>
          <w:rStyle w:val="Char0"/>
          <w:rFonts w:hint="cs"/>
          <w:rtl/>
        </w:rPr>
        <w:t>‌</w:t>
      </w:r>
      <w:r w:rsidRPr="00695320">
        <w:rPr>
          <w:rStyle w:val="Char0"/>
          <w:rFonts w:hint="cs"/>
          <w:rtl/>
        </w:rPr>
        <w:t>گذارد.</w:t>
      </w:r>
      <w:r w:rsidRPr="007F2722">
        <w:rPr>
          <w:rStyle w:val="Char0"/>
          <w:vertAlign w:val="superscript"/>
          <w:rtl/>
        </w:rPr>
        <w:footnoteReference w:id="273"/>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«وَإِنَّهُ سَیكُونُ مِن أُمَّتِ</w:t>
      </w:r>
      <w:r w:rsidRPr="00114221">
        <w:rPr>
          <w:rStyle w:val="Char7"/>
          <w:rFonts w:hint="cs"/>
          <w:rtl/>
        </w:rPr>
        <w:t>ي</w:t>
      </w:r>
      <w:r w:rsidRPr="00114221">
        <w:rPr>
          <w:rStyle w:val="Char7"/>
          <w:rtl/>
        </w:rPr>
        <w:t xml:space="preserve"> كَذَّابُونَ كُلُّهُمْ ی</w:t>
      </w:r>
      <w:r w:rsidRPr="00114221">
        <w:rPr>
          <w:rStyle w:val="Char7"/>
          <w:rFonts w:hint="cs"/>
          <w:rtl/>
        </w:rPr>
        <w:t>َ</w:t>
      </w:r>
      <w:r w:rsidRPr="00114221">
        <w:rPr>
          <w:rStyle w:val="Char7"/>
          <w:rtl/>
        </w:rPr>
        <w:t>زْعُمُ أَنَّهُ نَبِی</w:t>
      </w:r>
      <w:r w:rsidRPr="00114221">
        <w:rPr>
          <w:rStyle w:val="Char7"/>
          <w:rFonts w:hint="cs"/>
          <w:rtl/>
        </w:rPr>
        <w:t>ٌّ</w:t>
      </w:r>
      <w:r w:rsidRPr="00114221">
        <w:rPr>
          <w:rStyle w:val="Char7"/>
          <w:rtl/>
        </w:rPr>
        <w:t xml:space="preserve"> وَأَنَا خَاتَمُ النَّبِی</w:t>
      </w:r>
      <w:r w:rsidRPr="00114221">
        <w:rPr>
          <w:rStyle w:val="Char7"/>
          <w:rFonts w:hint="cs"/>
          <w:rtl/>
        </w:rPr>
        <w:t>ّ</w:t>
      </w:r>
      <w:r w:rsidRPr="00114221">
        <w:rPr>
          <w:rStyle w:val="Char7"/>
          <w:rtl/>
        </w:rPr>
        <w:t>ینَ لَا نَبِی</w:t>
      </w:r>
      <w:r w:rsidRPr="00114221">
        <w:rPr>
          <w:rStyle w:val="Char7"/>
          <w:rFonts w:hint="cs"/>
          <w:rtl/>
        </w:rPr>
        <w:t>َّ</w:t>
      </w:r>
      <w:r w:rsidRPr="00114221">
        <w:rPr>
          <w:rStyle w:val="Char7"/>
          <w:rtl/>
        </w:rPr>
        <w:t xml:space="preserve"> بَعْدِ</w:t>
      </w:r>
      <w:r w:rsidRPr="00114221">
        <w:rPr>
          <w:rStyle w:val="Char7"/>
          <w:rFonts w:hint="cs"/>
          <w:rtl/>
        </w:rPr>
        <w:t>ي</w:t>
      </w:r>
      <w:r w:rsidRPr="00114221">
        <w:rPr>
          <w:rStyle w:val="Char7"/>
          <w:rtl/>
        </w:rPr>
        <w:t>»</w:t>
      </w:r>
      <w:r w:rsidRPr="007F2722">
        <w:rPr>
          <w:rStyle w:val="Char0"/>
          <w:vertAlign w:val="superscript"/>
          <w:rtl/>
        </w:rPr>
        <w:footnoteReference w:id="274"/>
      </w:r>
      <w:r w:rsidRPr="00695320">
        <w:rPr>
          <w:rStyle w:val="Char0"/>
          <w:rtl/>
        </w:rPr>
        <w:t>؛ «قطعاً در میان امّتم، دروغگویانی خواهند بود که</w:t>
      </w:r>
      <w:r w:rsidR="005939FE">
        <w:rPr>
          <w:rStyle w:val="Char0"/>
          <w:rtl/>
        </w:rPr>
        <w:t xml:space="preserve"> هریک </w:t>
      </w:r>
      <w:r w:rsidRPr="00695320">
        <w:rPr>
          <w:rStyle w:val="Char0"/>
          <w:rtl/>
        </w:rPr>
        <w:t>ادّعا می</w:t>
      </w:r>
      <w:r w:rsidR="00CE54C3">
        <w:rPr>
          <w:rStyle w:val="Char0"/>
          <w:rtl/>
        </w:rPr>
        <w:t>‌</w:t>
      </w:r>
      <w:r w:rsidRPr="00695320">
        <w:rPr>
          <w:rStyle w:val="Char0"/>
          <w:rtl/>
        </w:rPr>
        <w:t>کند پیامبر است،</w:t>
      </w:r>
      <w:r w:rsidR="00C12E7C">
        <w:rPr>
          <w:rStyle w:val="Char0"/>
          <w:rtl/>
        </w:rPr>
        <w:t xml:space="preserve"> درحالی </w:t>
      </w:r>
      <w:r w:rsidRPr="00695320">
        <w:rPr>
          <w:rStyle w:val="Char0"/>
          <w:rtl/>
        </w:rPr>
        <w:t>که من خاتم پیامبران</w:t>
      </w:r>
      <w:r w:rsidRPr="00695320">
        <w:rPr>
          <w:rStyle w:val="Char0"/>
          <w:rFonts w:hint="cs"/>
          <w:rtl/>
        </w:rPr>
        <w:t>م</w:t>
      </w:r>
      <w:r w:rsidRPr="00695320">
        <w:rPr>
          <w:rStyle w:val="Char0"/>
          <w:rtl/>
        </w:rPr>
        <w:t xml:space="preserve"> و پس از من، پیامبری نیست.»</w:t>
      </w:r>
    </w:p>
    <w:p w:rsidR="00084FA6" w:rsidRPr="00AD4E6D" w:rsidRDefault="00C031E8" w:rsidP="00C031E8">
      <w:pPr>
        <w:pStyle w:val="a2"/>
        <w:rPr>
          <w:rtl/>
        </w:rPr>
      </w:pPr>
      <w:bookmarkStart w:id="216" w:name="_Toc493430080"/>
      <w:r>
        <w:rPr>
          <w:rFonts w:hint="cs"/>
          <w:rtl/>
        </w:rPr>
        <w:t xml:space="preserve">2- </w:t>
      </w:r>
      <w:r w:rsidR="00084FA6" w:rsidRPr="00AD4E6D">
        <w:rPr>
          <w:rtl/>
        </w:rPr>
        <w:t>مفهوم معجزه، کرامت و احوال شیطانی</w:t>
      </w:r>
      <w:bookmarkEnd w:id="216"/>
    </w:p>
    <w:p w:rsidR="00C031E8" w:rsidRDefault="00084FA6" w:rsidP="00C031E8">
      <w:pPr>
        <w:pStyle w:val="ab"/>
        <w:rPr>
          <w:rtl/>
        </w:rPr>
      </w:pPr>
      <w:bookmarkStart w:id="217" w:name="_Toc493430081"/>
      <w:r w:rsidRPr="00AD4E6D">
        <w:rPr>
          <w:rFonts w:hint="cs"/>
          <w:rtl/>
        </w:rPr>
        <w:t>معجزه</w:t>
      </w:r>
      <w:bookmarkEnd w:id="217"/>
    </w:p>
    <w:p w:rsidR="00084FA6" w:rsidRPr="00695320" w:rsidRDefault="00084FA6" w:rsidP="00C031E8">
      <w:pPr>
        <w:pStyle w:val="a0"/>
        <w:rPr>
          <w:rStyle w:val="Char0"/>
          <w:rtl/>
        </w:rPr>
      </w:pPr>
      <w:r w:rsidRPr="00695320">
        <w:rPr>
          <w:rStyle w:val="Char0"/>
          <w:rFonts w:hint="cs"/>
          <w:rtl/>
        </w:rPr>
        <w:t>کاری خارق</w:t>
      </w:r>
      <w:r w:rsidR="00CE54C3">
        <w:rPr>
          <w:rStyle w:val="Char0"/>
          <w:rFonts w:hint="cs"/>
          <w:rtl/>
        </w:rPr>
        <w:t>‌</w:t>
      </w:r>
      <w:r w:rsidRPr="00695320">
        <w:rPr>
          <w:rStyle w:val="Char0"/>
          <w:rFonts w:hint="cs"/>
          <w:rtl/>
        </w:rPr>
        <w:t>العاده که الله تعالی آن را بر دستان پیامبری از پیامبرانش اجرا می</w:t>
      </w:r>
      <w:r w:rsidR="00CE54C3">
        <w:rPr>
          <w:rStyle w:val="Char0"/>
          <w:rFonts w:hint="cs"/>
          <w:rtl/>
        </w:rPr>
        <w:t>‌</w:t>
      </w:r>
      <w:r w:rsidRPr="00695320">
        <w:rPr>
          <w:rStyle w:val="Char0"/>
          <w:rFonts w:hint="cs"/>
          <w:rtl/>
        </w:rPr>
        <w:t>نماید تا وی را تأیید و تصدیق کند.</w:t>
      </w:r>
    </w:p>
    <w:p w:rsidR="00084FA6" w:rsidRPr="00695320" w:rsidRDefault="00084FA6" w:rsidP="00084FA6">
      <w:pPr>
        <w:ind w:firstLine="237"/>
        <w:jc w:val="both"/>
        <w:rPr>
          <w:rStyle w:val="Char0"/>
          <w:rtl/>
        </w:rPr>
      </w:pPr>
      <w:r w:rsidRPr="00695320">
        <w:rPr>
          <w:rStyle w:val="Char0"/>
          <w:rFonts w:hint="cs"/>
          <w:rtl/>
        </w:rPr>
        <w:t>معجزه، نشانه نیز نامیده می</w:t>
      </w:r>
      <w:r w:rsidR="00CE54C3">
        <w:rPr>
          <w:rStyle w:val="Char0"/>
          <w:rFonts w:hint="cs"/>
          <w:rtl/>
        </w:rPr>
        <w:t>‌</w:t>
      </w:r>
      <w:r w:rsidRPr="00695320">
        <w:rPr>
          <w:rStyle w:val="Char0"/>
          <w:rFonts w:hint="cs"/>
          <w:rtl/>
        </w:rPr>
        <w:t>شود.</w:t>
      </w:r>
    </w:p>
    <w:p w:rsidR="00C031E8" w:rsidRDefault="00084FA6" w:rsidP="00C031E8">
      <w:pPr>
        <w:pStyle w:val="ab"/>
        <w:rPr>
          <w:rtl/>
        </w:rPr>
      </w:pPr>
      <w:bookmarkStart w:id="218" w:name="_Toc493430082"/>
      <w:r w:rsidRPr="00AD4E6D">
        <w:rPr>
          <w:rFonts w:hint="cs"/>
          <w:rtl/>
        </w:rPr>
        <w:t>کار خارق</w:t>
      </w:r>
      <w:r w:rsidR="00CE54C3">
        <w:rPr>
          <w:rFonts w:hint="cs"/>
          <w:rtl/>
        </w:rPr>
        <w:t>‌</w:t>
      </w:r>
      <w:r w:rsidRPr="00AD4E6D">
        <w:rPr>
          <w:rFonts w:hint="cs"/>
          <w:rtl/>
        </w:rPr>
        <w:t>العاده</w:t>
      </w:r>
      <w:bookmarkEnd w:id="218"/>
    </w:p>
    <w:p w:rsidR="00084FA6" w:rsidRPr="00252D7B" w:rsidRDefault="00084FA6" w:rsidP="00C031E8">
      <w:pPr>
        <w:ind w:firstLine="237"/>
        <w:jc w:val="both"/>
        <w:rPr>
          <w:rStyle w:val="Char0"/>
          <w:spacing w:val="-4"/>
          <w:rtl/>
        </w:rPr>
      </w:pPr>
      <w:r w:rsidRPr="00252D7B">
        <w:rPr>
          <w:rStyle w:val="Char0"/>
          <w:rFonts w:hint="cs"/>
          <w:spacing w:val="-4"/>
          <w:rtl/>
        </w:rPr>
        <w:t>یعنی عملی که</w:t>
      </w:r>
      <w:r w:rsidR="00160CD5" w:rsidRPr="00252D7B">
        <w:rPr>
          <w:rStyle w:val="Char0"/>
          <w:rFonts w:hint="cs"/>
          <w:spacing w:val="-4"/>
          <w:rtl/>
        </w:rPr>
        <w:t xml:space="preserve"> برخلاف </w:t>
      </w:r>
      <w:r w:rsidRPr="00252D7B">
        <w:rPr>
          <w:rStyle w:val="Char0"/>
          <w:rFonts w:hint="cs"/>
          <w:spacing w:val="-4"/>
          <w:rtl/>
        </w:rPr>
        <w:t>عادت آدمیان بوده و برایشان ناآشنا و خارج از توانشان است.</w:t>
      </w:r>
    </w:p>
    <w:p w:rsidR="00C031E8" w:rsidRDefault="00084FA6" w:rsidP="00C031E8">
      <w:pPr>
        <w:pStyle w:val="ab"/>
        <w:rPr>
          <w:rtl/>
        </w:rPr>
      </w:pPr>
      <w:bookmarkStart w:id="219" w:name="_Toc493430083"/>
      <w:r w:rsidRPr="00AD4E6D">
        <w:rPr>
          <w:rFonts w:hint="cs"/>
          <w:rtl/>
        </w:rPr>
        <w:t>کرامت</w:t>
      </w:r>
      <w:bookmarkEnd w:id="219"/>
    </w:p>
    <w:p w:rsidR="00084FA6" w:rsidRPr="00695320" w:rsidRDefault="00084FA6" w:rsidP="00C031E8">
      <w:pPr>
        <w:ind w:firstLine="237"/>
        <w:jc w:val="both"/>
        <w:rPr>
          <w:rStyle w:val="Char0"/>
          <w:rtl/>
        </w:rPr>
      </w:pPr>
      <w:r w:rsidRPr="00695320">
        <w:rPr>
          <w:rStyle w:val="Char0"/>
          <w:rFonts w:hint="cs"/>
          <w:rtl/>
        </w:rPr>
        <w:t>یعنی کاری خارق</w:t>
      </w:r>
      <w:r w:rsidR="00CE54C3">
        <w:rPr>
          <w:rStyle w:val="Char0"/>
          <w:rFonts w:hint="cs"/>
          <w:rtl/>
        </w:rPr>
        <w:t>‌</w:t>
      </w:r>
      <w:r w:rsidRPr="00695320">
        <w:rPr>
          <w:rStyle w:val="Char0"/>
          <w:rFonts w:hint="cs"/>
          <w:rtl/>
        </w:rPr>
        <w:t>العاده که الله متعال آن را بر دستان دوستی از اولیائش جاری می</w:t>
      </w:r>
      <w:r w:rsidR="00CE54C3">
        <w:rPr>
          <w:rStyle w:val="Char0"/>
          <w:rFonts w:hint="cs"/>
          <w:rtl/>
        </w:rPr>
        <w:t>‌</w:t>
      </w:r>
      <w:r w:rsidRPr="00695320">
        <w:rPr>
          <w:rStyle w:val="Char0"/>
          <w:rFonts w:hint="cs"/>
          <w:rtl/>
        </w:rPr>
        <w:t>سازد تا وی را در امری دینی یا دنیوی یاری نماید.</w:t>
      </w:r>
    </w:p>
    <w:p w:rsidR="00084FA6" w:rsidRPr="00695320" w:rsidRDefault="00084FA6" w:rsidP="00084FA6">
      <w:pPr>
        <w:ind w:firstLine="237"/>
        <w:jc w:val="both"/>
        <w:rPr>
          <w:rStyle w:val="Char0"/>
          <w:rtl/>
        </w:rPr>
      </w:pPr>
      <w:r w:rsidRPr="00695320">
        <w:rPr>
          <w:rStyle w:val="Char0"/>
          <w:rFonts w:hint="cs"/>
          <w:rtl/>
        </w:rPr>
        <w:t>این عمل توسّط انسان مؤمن و ولی و متّقی و پیرو شریعت صورت می</w:t>
      </w:r>
      <w:r w:rsidR="00CE54C3">
        <w:rPr>
          <w:rStyle w:val="Char0"/>
          <w:rFonts w:hint="cs"/>
          <w:rtl/>
        </w:rPr>
        <w:t>‌</w:t>
      </w:r>
      <w:r w:rsidRPr="00695320">
        <w:rPr>
          <w:rStyle w:val="Char0"/>
          <w:rFonts w:hint="cs"/>
          <w:rtl/>
        </w:rPr>
        <w:t>گیرد.</w:t>
      </w:r>
    </w:p>
    <w:p w:rsidR="00084FA6" w:rsidRPr="00252D7B" w:rsidRDefault="00084FA6" w:rsidP="00084FA6">
      <w:pPr>
        <w:ind w:firstLine="237"/>
        <w:jc w:val="both"/>
        <w:rPr>
          <w:rStyle w:val="Char0"/>
          <w:spacing w:val="-5"/>
          <w:rtl/>
        </w:rPr>
      </w:pPr>
      <w:r w:rsidRPr="00252D7B">
        <w:rPr>
          <w:rStyle w:val="Char0"/>
          <w:rFonts w:hint="cs"/>
          <w:spacing w:val="-5"/>
          <w:rtl/>
        </w:rPr>
        <w:t>در حقیقت، کرامت معجزۀ پیامبرش است، زیرا به سبب پیروی از او به وقوع می</w:t>
      </w:r>
      <w:r w:rsidR="00CE54C3" w:rsidRPr="00252D7B">
        <w:rPr>
          <w:rStyle w:val="Char0"/>
          <w:rFonts w:hint="cs"/>
          <w:spacing w:val="-5"/>
          <w:rtl/>
        </w:rPr>
        <w:t>‌</w:t>
      </w:r>
      <w:r w:rsidRPr="00252D7B">
        <w:rPr>
          <w:rStyle w:val="Char0"/>
          <w:rFonts w:hint="cs"/>
          <w:spacing w:val="-5"/>
          <w:rtl/>
        </w:rPr>
        <w:t>پیوندد.</w:t>
      </w:r>
    </w:p>
    <w:p w:rsidR="00C031E8" w:rsidRDefault="00084FA6" w:rsidP="00C031E8">
      <w:pPr>
        <w:pStyle w:val="ab"/>
        <w:rPr>
          <w:rtl/>
        </w:rPr>
      </w:pPr>
      <w:bookmarkStart w:id="220" w:name="_Toc493430084"/>
      <w:r w:rsidRPr="00AD4E6D">
        <w:rPr>
          <w:rFonts w:hint="cs"/>
          <w:rtl/>
        </w:rPr>
        <w:t>احوال شیطانی</w:t>
      </w:r>
      <w:bookmarkEnd w:id="220"/>
    </w:p>
    <w:p w:rsidR="00084FA6" w:rsidRPr="00695320" w:rsidRDefault="00084FA6" w:rsidP="00C031E8">
      <w:pPr>
        <w:ind w:firstLine="237"/>
        <w:jc w:val="both"/>
        <w:rPr>
          <w:rStyle w:val="Char0"/>
          <w:rtl/>
        </w:rPr>
      </w:pPr>
      <w:r w:rsidRPr="00695320">
        <w:rPr>
          <w:rStyle w:val="Char0"/>
          <w:rFonts w:hint="cs"/>
          <w:rtl/>
        </w:rPr>
        <w:t>اموری خارق</w:t>
      </w:r>
      <w:r w:rsidR="00CE54C3">
        <w:rPr>
          <w:rStyle w:val="Char0"/>
          <w:rFonts w:hint="cs"/>
          <w:rtl/>
        </w:rPr>
        <w:t>‌</w:t>
      </w:r>
      <w:r w:rsidRPr="00695320">
        <w:rPr>
          <w:rStyle w:val="Char0"/>
          <w:rFonts w:hint="cs"/>
          <w:rtl/>
        </w:rPr>
        <w:t>العاده که توسّط انسان رویگردان از شریعت، بازدارنده از حقیقت و آلوده به گناهان، صورت می</w:t>
      </w:r>
      <w:r w:rsidR="00CE54C3">
        <w:rPr>
          <w:rStyle w:val="Char0"/>
          <w:rFonts w:hint="cs"/>
          <w:rtl/>
        </w:rPr>
        <w:t>‌</w:t>
      </w:r>
      <w:r w:rsidRPr="00695320">
        <w:rPr>
          <w:rStyle w:val="Char0"/>
          <w:rFonts w:hint="cs"/>
          <w:rtl/>
        </w:rPr>
        <w:t>گیرد. این امور حالاتی هستند که شیاطین به‌وسیلۀ آن</w:t>
      </w:r>
      <w:r w:rsidRPr="00695320">
        <w:rPr>
          <w:rStyle w:val="Char0"/>
          <w:rFonts w:hint="cs"/>
          <w:cs/>
        </w:rPr>
        <w:t>‎</w:t>
      </w:r>
      <w:r w:rsidRPr="00695320">
        <w:rPr>
          <w:rStyle w:val="Char0"/>
          <w:rFonts w:hint="cs"/>
          <w:rtl/>
        </w:rPr>
        <w:t>ها مردم را از پیروی حقیقت</w:t>
      </w:r>
      <w:r w:rsidR="0013589D">
        <w:rPr>
          <w:rStyle w:val="Char0"/>
          <w:rFonts w:hint="cs"/>
          <w:rtl/>
        </w:rPr>
        <w:t xml:space="preserve"> بازمی‌دارند</w:t>
      </w:r>
      <w:r w:rsidRPr="00695320">
        <w:rPr>
          <w:rStyle w:val="Char0"/>
          <w:rFonts w:hint="cs"/>
          <w:rtl/>
        </w:rPr>
        <w:t>؛ مانند واردشدن در میان بت</w:t>
      </w:r>
      <w:r w:rsidR="00CE54C3">
        <w:rPr>
          <w:rStyle w:val="Char0"/>
          <w:rFonts w:hint="cs"/>
          <w:rtl/>
        </w:rPr>
        <w:t>‌</w:t>
      </w:r>
      <w:r w:rsidRPr="00695320">
        <w:rPr>
          <w:rStyle w:val="Char0"/>
          <w:rFonts w:hint="cs"/>
          <w:rtl/>
        </w:rPr>
        <w:t>ها و سخن</w:t>
      </w:r>
      <w:r w:rsidR="00CE54C3">
        <w:rPr>
          <w:rStyle w:val="Char0"/>
          <w:rFonts w:hint="cs"/>
          <w:rtl/>
        </w:rPr>
        <w:t>‌</w:t>
      </w:r>
      <w:r w:rsidRPr="00695320">
        <w:rPr>
          <w:rStyle w:val="Char0"/>
          <w:rFonts w:hint="cs"/>
          <w:rtl/>
        </w:rPr>
        <w:t>گفتن با پرستش</w:t>
      </w:r>
      <w:r w:rsidR="00CE54C3">
        <w:rPr>
          <w:rStyle w:val="Char0"/>
          <w:rFonts w:hint="cs"/>
          <w:rtl/>
        </w:rPr>
        <w:t>‌</w:t>
      </w:r>
      <w:r w:rsidRPr="00695320">
        <w:rPr>
          <w:rStyle w:val="Char0"/>
          <w:rFonts w:hint="cs"/>
          <w:rtl/>
        </w:rPr>
        <w:t>کنندگان آن</w:t>
      </w:r>
      <w:r w:rsidRPr="00695320">
        <w:rPr>
          <w:rStyle w:val="Char0"/>
          <w:rFonts w:hint="cs"/>
          <w:cs/>
        </w:rPr>
        <w:t>‎</w:t>
      </w:r>
      <w:r w:rsidRPr="00695320">
        <w:rPr>
          <w:rStyle w:val="Char0"/>
          <w:rFonts w:hint="cs"/>
          <w:rtl/>
        </w:rPr>
        <w:t>ها یا داوری در میان آنان و برطرف</w:t>
      </w:r>
      <w:r w:rsidR="00CE54C3">
        <w:rPr>
          <w:rStyle w:val="Char0"/>
          <w:rFonts w:hint="cs"/>
          <w:rtl/>
        </w:rPr>
        <w:t>‌</w:t>
      </w:r>
      <w:r w:rsidRPr="00695320">
        <w:rPr>
          <w:rStyle w:val="Char0"/>
          <w:rFonts w:hint="cs"/>
          <w:rtl/>
        </w:rPr>
        <w:t>نمودن برخی از نیازهایشان. گاهی اوقات، بعضی از گمراهان را به سمت آسمان برده و سپس آنان را برمی</w:t>
      </w:r>
      <w:r w:rsidR="00CE54C3">
        <w:rPr>
          <w:rStyle w:val="Char0"/>
          <w:rFonts w:hint="cs"/>
          <w:rtl/>
        </w:rPr>
        <w:t>‌</w:t>
      </w:r>
      <w:r w:rsidRPr="00695320">
        <w:rPr>
          <w:rStyle w:val="Char0"/>
          <w:rFonts w:hint="cs"/>
          <w:rtl/>
        </w:rPr>
        <w:t>گردانند یا از شهری دور انتقال می</w:t>
      </w:r>
      <w:r w:rsidR="00CE54C3">
        <w:rPr>
          <w:rStyle w:val="Char0"/>
          <w:rFonts w:hint="cs"/>
          <w:rtl/>
        </w:rPr>
        <w:t>‌</w:t>
      </w:r>
      <w:r w:rsidRPr="00695320">
        <w:rPr>
          <w:rStyle w:val="Char0"/>
          <w:rFonts w:hint="cs"/>
          <w:rtl/>
        </w:rPr>
        <w:t>دهند و امثال این موارد.</w:t>
      </w:r>
    </w:p>
    <w:p w:rsidR="00084FA6" w:rsidRPr="00695320" w:rsidRDefault="00084FA6" w:rsidP="00C031E8">
      <w:pPr>
        <w:ind w:firstLine="237"/>
        <w:jc w:val="both"/>
        <w:rPr>
          <w:rStyle w:val="Char0"/>
          <w:rtl/>
        </w:rPr>
      </w:pPr>
      <w:r w:rsidRPr="00695320">
        <w:rPr>
          <w:rStyle w:val="Char0"/>
          <w:rFonts w:hint="cs"/>
          <w:rtl/>
        </w:rPr>
        <w:t>این سه کار</w:t>
      </w:r>
      <w:r w:rsidR="00C031E8">
        <w:rPr>
          <w:rStyle w:val="Char0"/>
          <w:rFonts w:hint="cs"/>
          <w:rtl/>
        </w:rPr>
        <w:t xml:space="preserve"> </w:t>
      </w:r>
      <w:r w:rsidR="00C031E8" w:rsidRPr="00C031E8">
        <w:rPr>
          <w:rStyle w:val="Char0"/>
          <w:rFonts w:hint="cs"/>
          <w:rtl/>
        </w:rPr>
        <w:t>-</w:t>
      </w:r>
      <w:r w:rsidRPr="00C031E8">
        <w:rPr>
          <w:rStyle w:val="Char4"/>
          <w:rFonts w:hint="cs"/>
          <w:rtl/>
        </w:rPr>
        <w:t>معجزه، کرامت و احوال شیطانی</w:t>
      </w:r>
      <w:r w:rsidRPr="00C031E8">
        <w:rPr>
          <w:rStyle w:val="Char0"/>
          <w:rFonts w:hint="cs"/>
          <w:rtl/>
        </w:rPr>
        <w:t>-</w:t>
      </w:r>
      <w:r w:rsidRPr="00695320">
        <w:rPr>
          <w:rStyle w:val="Char0"/>
          <w:rFonts w:hint="cs"/>
          <w:rtl/>
        </w:rPr>
        <w:t xml:space="preserve"> در اینکه خارق</w:t>
      </w:r>
      <w:r w:rsidR="00CE54C3">
        <w:rPr>
          <w:rStyle w:val="Char0"/>
          <w:rFonts w:hint="cs"/>
          <w:rtl/>
        </w:rPr>
        <w:t>‌</w:t>
      </w:r>
      <w:r w:rsidRPr="00695320">
        <w:rPr>
          <w:rStyle w:val="Char0"/>
          <w:rFonts w:hint="cs"/>
          <w:rtl/>
        </w:rPr>
        <w:t>العاده هستند، با یکدیگر مشترکند، امّا معجزه توسّط پیامبر به وجود می</w:t>
      </w:r>
      <w:r w:rsidR="00CE54C3">
        <w:rPr>
          <w:rStyle w:val="Char0"/>
          <w:rFonts w:hint="cs"/>
          <w:rtl/>
        </w:rPr>
        <w:t>‌</w:t>
      </w:r>
      <w:r w:rsidRPr="00695320">
        <w:rPr>
          <w:rStyle w:val="Char0"/>
          <w:rFonts w:hint="cs"/>
          <w:rtl/>
        </w:rPr>
        <w:t>آید تا الله</w:t>
      </w:r>
      <w:r w:rsidR="00656F15" w:rsidRPr="00656F15">
        <w:rPr>
          <w:rFonts w:cs="CTraditional Arabic"/>
          <w:rtl/>
        </w:rPr>
        <w:t> ﻷ</w:t>
      </w:r>
      <w:r w:rsidR="00C61D90" w:rsidRPr="00C61D90">
        <w:rPr>
          <w:rFonts w:cs="IRNazli"/>
          <w:rtl/>
        </w:rPr>
        <w:t xml:space="preserve"> </w:t>
      </w:r>
      <w:r w:rsidRPr="00695320">
        <w:rPr>
          <w:rStyle w:val="Char0"/>
          <w:rFonts w:hint="cs"/>
          <w:rtl/>
        </w:rPr>
        <w:t xml:space="preserve">وی را تأیید و پیروز گرداند، کرامت به‌وسیلۀ ولیّ الهی و پیرو شریعت حاصل </w:t>
      </w:r>
      <w:r w:rsidRPr="00695320">
        <w:rPr>
          <w:rStyle w:val="Char0"/>
          <w:rtl/>
        </w:rPr>
        <w:t>می</w:t>
      </w:r>
      <w:r w:rsidR="00CE54C3">
        <w:rPr>
          <w:rStyle w:val="Char0"/>
          <w:rtl/>
        </w:rPr>
        <w:t>‌</w:t>
      </w:r>
      <w:r w:rsidRPr="00695320">
        <w:rPr>
          <w:rStyle w:val="Char0"/>
          <w:rtl/>
        </w:rPr>
        <w:t>شود و حالات شیطانی بر دستان انسان گنهکار و مخالف شریعت و گمراه صورت می</w:t>
      </w:r>
      <w:r w:rsidR="00CE54C3">
        <w:rPr>
          <w:rStyle w:val="Char0"/>
          <w:rtl/>
        </w:rPr>
        <w:t>‌</w:t>
      </w:r>
      <w:r w:rsidRPr="00695320">
        <w:rPr>
          <w:rStyle w:val="Char0"/>
          <w:rtl/>
        </w:rPr>
        <w:t>گیرد.</w:t>
      </w:r>
      <w:r w:rsidRPr="007F2722">
        <w:rPr>
          <w:rStyle w:val="Char0"/>
          <w:vertAlign w:val="superscript"/>
          <w:rtl/>
        </w:rPr>
        <w:footnoteReference w:id="275"/>
      </w:r>
    </w:p>
    <w:p w:rsidR="00084FA6" w:rsidRPr="00AD4E6D" w:rsidRDefault="00C031E8" w:rsidP="00C031E8">
      <w:pPr>
        <w:pStyle w:val="a2"/>
        <w:rPr>
          <w:rtl/>
        </w:rPr>
      </w:pPr>
      <w:bookmarkStart w:id="221" w:name="_Toc493430085"/>
      <w:r>
        <w:rPr>
          <w:rFonts w:hint="cs"/>
          <w:rtl/>
        </w:rPr>
        <w:t xml:space="preserve">3- </w:t>
      </w:r>
      <w:r w:rsidR="00084FA6" w:rsidRPr="00AD4E6D">
        <w:rPr>
          <w:rtl/>
        </w:rPr>
        <w:t>ادّعای پیامبری</w:t>
      </w:r>
      <w:bookmarkEnd w:id="221"/>
    </w:p>
    <w:p w:rsidR="00084FA6" w:rsidRPr="00695320" w:rsidRDefault="00084FA6" w:rsidP="00084FA6">
      <w:pPr>
        <w:ind w:firstLine="237"/>
        <w:jc w:val="both"/>
        <w:rPr>
          <w:rStyle w:val="Char0"/>
          <w:rtl/>
        </w:rPr>
      </w:pPr>
      <w:r w:rsidRPr="00695320">
        <w:rPr>
          <w:rStyle w:val="Char0"/>
          <w:rFonts w:hint="cs"/>
          <w:rtl/>
        </w:rPr>
        <w:t>در سده</w:t>
      </w:r>
      <w:r w:rsidR="00CE54C3">
        <w:rPr>
          <w:rStyle w:val="Char0"/>
          <w:rFonts w:hint="cs"/>
          <w:rtl/>
        </w:rPr>
        <w:t>‌</w:t>
      </w:r>
      <w:r w:rsidRPr="00695320">
        <w:rPr>
          <w:rStyle w:val="Char0"/>
          <w:rFonts w:hint="cs"/>
          <w:rtl/>
        </w:rPr>
        <w:t>های نخستین اسلامی و در دورۀ معاصر، گروه</w:t>
      </w:r>
      <w:r w:rsidR="00CE54C3">
        <w:rPr>
          <w:rStyle w:val="Char0"/>
          <w:rFonts w:hint="cs"/>
          <w:rtl/>
        </w:rPr>
        <w:t>‌</w:t>
      </w:r>
      <w:r w:rsidRPr="00695320">
        <w:rPr>
          <w:rStyle w:val="Char0"/>
          <w:rFonts w:hint="cs"/>
          <w:rtl/>
        </w:rPr>
        <w:t>هایی پیدا شدند که افرادشان ادّعای پیامبری داشتند و بروز این جنبش</w:t>
      </w:r>
      <w:r w:rsidR="00CE54C3">
        <w:rPr>
          <w:rStyle w:val="Char0"/>
          <w:rFonts w:hint="cs"/>
          <w:rtl/>
        </w:rPr>
        <w:t>‌</w:t>
      </w:r>
      <w:r w:rsidRPr="00695320">
        <w:rPr>
          <w:rStyle w:val="Char0"/>
          <w:rFonts w:hint="cs"/>
          <w:rtl/>
        </w:rPr>
        <w:t>ها دلایل بسیاری داشت که مهم</w:t>
      </w:r>
      <w:r w:rsidR="00CE54C3">
        <w:rPr>
          <w:rStyle w:val="Char0"/>
          <w:rFonts w:hint="cs"/>
          <w:rtl/>
        </w:rPr>
        <w:t>‌</w:t>
      </w:r>
      <w:r w:rsidRPr="00695320">
        <w:rPr>
          <w:rStyle w:val="Char0"/>
          <w:rFonts w:hint="cs"/>
          <w:rtl/>
        </w:rPr>
        <w:t>ترین آن</w:t>
      </w:r>
      <w:r w:rsidRPr="00695320">
        <w:rPr>
          <w:rStyle w:val="Char0"/>
          <w:rFonts w:hint="cs"/>
          <w:cs/>
        </w:rPr>
        <w:t>‎</w:t>
      </w:r>
      <w:r w:rsidRPr="00695320">
        <w:rPr>
          <w:rStyle w:val="Char0"/>
          <w:rFonts w:hint="cs"/>
          <w:rtl/>
        </w:rPr>
        <w:t>ها، جهالت، قبیله</w:t>
      </w:r>
      <w:r w:rsidR="00CE54C3">
        <w:rPr>
          <w:rStyle w:val="Char0"/>
          <w:rFonts w:hint="cs"/>
          <w:rtl/>
        </w:rPr>
        <w:t>‌</w:t>
      </w:r>
      <w:r w:rsidRPr="00695320">
        <w:rPr>
          <w:rStyle w:val="Char0"/>
          <w:rFonts w:hint="cs"/>
          <w:rtl/>
        </w:rPr>
        <w:t>گرایی، ملّی</w:t>
      </w:r>
      <w:r w:rsidR="00CE54C3">
        <w:rPr>
          <w:rStyle w:val="Char0"/>
          <w:rFonts w:hint="cs"/>
          <w:rtl/>
        </w:rPr>
        <w:t>‌</w:t>
      </w:r>
      <w:r w:rsidRPr="00695320">
        <w:rPr>
          <w:rStyle w:val="Char0"/>
          <w:rFonts w:hint="cs"/>
          <w:rtl/>
        </w:rPr>
        <w:t>گرایی و کینۀ یهودی و صلیبی بود.</w:t>
      </w:r>
    </w:p>
    <w:p w:rsidR="00084FA6" w:rsidRPr="00695320" w:rsidRDefault="00084FA6" w:rsidP="00C031E8">
      <w:pPr>
        <w:ind w:firstLine="237"/>
        <w:jc w:val="both"/>
        <w:rPr>
          <w:rStyle w:val="Char0"/>
          <w:rtl/>
        </w:rPr>
      </w:pPr>
      <w:r w:rsidRPr="00C031E8">
        <w:rPr>
          <w:rStyle w:val="Char4"/>
          <w:rFonts w:hint="cs"/>
          <w:rtl/>
        </w:rPr>
        <w:t>از مشهورترین کسانی که در صدر اسلام، ادّعای نبوّت کردند</w:t>
      </w:r>
      <w:r w:rsidR="00C031E8" w:rsidRPr="00C031E8">
        <w:rPr>
          <w:rStyle w:val="Char4"/>
          <w:rFonts w:hint="cs"/>
          <w:rtl/>
        </w:rPr>
        <w:t>:</w:t>
      </w:r>
      <w:r w:rsidRPr="00695320">
        <w:rPr>
          <w:rStyle w:val="Char0"/>
          <w:rFonts w:hint="cs"/>
          <w:rtl/>
        </w:rPr>
        <w:t xml:space="preserve"> أسود عنسی، طلیحه بن خویلد، مسیلمه و سجاح تغلبی را می</w:t>
      </w:r>
      <w:r w:rsidR="00CE54C3">
        <w:rPr>
          <w:rStyle w:val="Char0"/>
          <w:rFonts w:hint="cs"/>
          <w:rtl/>
        </w:rPr>
        <w:t>‌</w:t>
      </w:r>
      <w:r w:rsidRPr="00695320">
        <w:rPr>
          <w:rStyle w:val="Char0"/>
          <w:rFonts w:hint="cs"/>
          <w:rtl/>
        </w:rPr>
        <w:t>توان نام برد.</w:t>
      </w:r>
    </w:p>
    <w:p w:rsidR="00084FA6" w:rsidRPr="00695320" w:rsidRDefault="00084FA6" w:rsidP="00084FA6">
      <w:pPr>
        <w:ind w:firstLine="237"/>
        <w:jc w:val="both"/>
        <w:rPr>
          <w:rStyle w:val="Char0"/>
          <w:rtl/>
        </w:rPr>
      </w:pPr>
      <w:r w:rsidRPr="00C031E8">
        <w:rPr>
          <w:rStyle w:val="Char4"/>
          <w:rFonts w:hint="cs"/>
          <w:rtl/>
        </w:rPr>
        <w:t>و معروف</w:t>
      </w:r>
      <w:r w:rsidR="00CE54C3">
        <w:rPr>
          <w:rStyle w:val="Char4"/>
          <w:rFonts w:hint="cs"/>
          <w:rtl/>
        </w:rPr>
        <w:t>‌</w:t>
      </w:r>
      <w:r w:rsidRPr="00C031E8">
        <w:rPr>
          <w:rStyle w:val="Char4"/>
          <w:rFonts w:hint="cs"/>
          <w:rtl/>
        </w:rPr>
        <w:t>ترین‌شان در دورۀ اموی و عبّاسی از این قرار است:</w:t>
      </w:r>
      <w:r w:rsidRPr="00695320">
        <w:rPr>
          <w:rStyle w:val="Char0"/>
          <w:rFonts w:hint="cs"/>
          <w:rtl/>
        </w:rPr>
        <w:t xml:space="preserve"> مختار بن عبید، حارث بن سعید، بیان بن سمعان، مغیره عجلی، ابوالخطّاب اسدی و علیّ بن فضل حمیری.‌</w:t>
      </w:r>
    </w:p>
    <w:p w:rsidR="00084FA6" w:rsidRPr="00695320" w:rsidRDefault="00084FA6" w:rsidP="00084FA6">
      <w:pPr>
        <w:ind w:firstLine="237"/>
        <w:jc w:val="both"/>
        <w:rPr>
          <w:rStyle w:val="Char0"/>
          <w:rtl/>
        </w:rPr>
      </w:pPr>
      <w:r w:rsidRPr="00695320">
        <w:rPr>
          <w:rStyle w:val="Char0"/>
          <w:rFonts w:hint="cs"/>
          <w:rtl/>
        </w:rPr>
        <w:t>در دورۀ معاصر نیز افراد فراوانی چنین ادّعایی داشته</w:t>
      </w:r>
      <w:r w:rsidR="00CE54C3">
        <w:rPr>
          <w:rStyle w:val="Char0"/>
          <w:rFonts w:hint="cs"/>
          <w:rtl/>
        </w:rPr>
        <w:t>‌</w:t>
      </w:r>
      <w:r w:rsidRPr="00695320">
        <w:rPr>
          <w:rStyle w:val="Char0"/>
          <w:rFonts w:hint="cs"/>
          <w:rtl/>
        </w:rPr>
        <w:t>اند و مشهورترین‌شان محمّد بن علی شیرازی؛ رهبر فرقۀ بابیّه، حسین بن علی مازندرانی؛ رهبر فرقۀ بهائیّه و احمد قادیانی؛ رهبر فرقۀ قادیانیّه هستند.</w:t>
      </w:r>
    </w:p>
    <w:p w:rsidR="00084FA6" w:rsidRPr="00695320" w:rsidRDefault="00084FA6" w:rsidP="00084FA6">
      <w:pPr>
        <w:ind w:firstLine="237"/>
        <w:jc w:val="both"/>
        <w:rPr>
          <w:rStyle w:val="Char0"/>
          <w:rtl/>
        </w:rPr>
      </w:pPr>
      <w:r w:rsidRPr="00695320">
        <w:rPr>
          <w:rStyle w:val="Char0"/>
          <w:rFonts w:hint="cs"/>
          <w:rtl/>
        </w:rPr>
        <w:t>سخن دربارۀ بطلان این ادّعاها به درازا می</w:t>
      </w:r>
      <w:r w:rsidR="00CE54C3">
        <w:rPr>
          <w:rStyle w:val="Char0"/>
          <w:rFonts w:hint="cs"/>
          <w:rtl/>
        </w:rPr>
        <w:t>‌</w:t>
      </w:r>
      <w:r w:rsidRPr="00695320">
        <w:rPr>
          <w:rStyle w:val="Char0"/>
          <w:rFonts w:hint="cs"/>
          <w:rtl/>
        </w:rPr>
        <w:t>کشد و در این تحقیق نمی</w:t>
      </w:r>
      <w:r w:rsidR="00CE54C3">
        <w:rPr>
          <w:rStyle w:val="Char0"/>
          <w:rFonts w:hint="cs"/>
          <w:rtl/>
        </w:rPr>
        <w:t>‌</w:t>
      </w:r>
      <w:r w:rsidRPr="00695320">
        <w:rPr>
          <w:rStyle w:val="Char0"/>
          <w:rFonts w:hint="cs"/>
          <w:rtl/>
        </w:rPr>
        <w:t>گنجد و بلکه آشکاربودن فساد آن</w:t>
      </w:r>
      <w:r w:rsidRPr="00695320">
        <w:rPr>
          <w:rStyle w:val="Char0"/>
          <w:rFonts w:hint="cs"/>
          <w:cs/>
        </w:rPr>
        <w:t>‎</w:t>
      </w:r>
      <w:r w:rsidRPr="00695320">
        <w:rPr>
          <w:rStyle w:val="Char0"/>
          <w:rFonts w:hint="cs"/>
          <w:rtl/>
        </w:rPr>
        <w:t>ها جایی برای اثبات فساد و بطلان‌شان باقی نمی</w:t>
      </w:r>
      <w:r w:rsidR="00CE54C3">
        <w:rPr>
          <w:rStyle w:val="Char0"/>
          <w:rFonts w:hint="cs"/>
          <w:rtl/>
        </w:rPr>
        <w:t>‌</w:t>
      </w:r>
      <w:r w:rsidRPr="00695320">
        <w:rPr>
          <w:rStyle w:val="Char0"/>
          <w:rFonts w:hint="cs"/>
          <w:rtl/>
        </w:rPr>
        <w:t>گذارد.</w:t>
      </w:r>
      <w:r w:rsidRPr="007F2722">
        <w:rPr>
          <w:rStyle w:val="Char0"/>
          <w:vertAlign w:val="superscript"/>
          <w:rtl/>
        </w:rPr>
        <w:footnoteReference w:id="276"/>
      </w:r>
    </w:p>
    <w:p w:rsidR="00084FA6" w:rsidRPr="00AD4E6D" w:rsidRDefault="00C031E8" w:rsidP="00C031E8">
      <w:pPr>
        <w:pStyle w:val="a2"/>
        <w:rPr>
          <w:rtl/>
        </w:rPr>
      </w:pPr>
      <w:bookmarkStart w:id="222" w:name="_Toc493430086"/>
      <w:r>
        <w:rPr>
          <w:rFonts w:hint="cs"/>
          <w:rtl/>
        </w:rPr>
        <w:t xml:space="preserve">4- </w:t>
      </w:r>
      <w:r w:rsidR="00084FA6" w:rsidRPr="00AD4E6D">
        <w:rPr>
          <w:rtl/>
        </w:rPr>
        <w:t>ویژگی</w:t>
      </w:r>
      <w:r w:rsidR="0070448D">
        <w:rPr>
          <w:rtl/>
        </w:rPr>
        <w:t xml:space="preserve">‌های </w:t>
      </w:r>
      <w:r w:rsidR="00084FA6" w:rsidRPr="00AD4E6D">
        <w:rPr>
          <w:rtl/>
        </w:rPr>
        <w:t>پیامبرمان؛ محمّد</w:t>
      </w:r>
      <w:r w:rsidR="00656F15" w:rsidRPr="00656F15">
        <w:rPr>
          <w:rFonts w:cs="CTraditional Arabic"/>
          <w:b/>
          <w:bCs w:val="0"/>
          <w:rtl/>
        </w:rPr>
        <w:t> </w:t>
      </w:r>
      <w:r w:rsidR="00656F15" w:rsidRPr="00656F15">
        <w:rPr>
          <w:rFonts w:cs="CTraditional Arabic" w:hint="cs"/>
          <w:b/>
          <w:bCs w:val="0"/>
          <w:rtl/>
        </w:rPr>
        <w:t>ج</w:t>
      </w:r>
      <w:bookmarkEnd w:id="222"/>
      <w:r w:rsidR="00C61D90" w:rsidRPr="00C61D90">
        <w:rPr>
          <w:rFonts w:cs="IRNazli" w:hint="cs"/>
          <w:b/>
          <w:bCs w:val="0"/>
          <w:rtl/>
        </w:rPr>
        <w:t xml:space="preserve"> </w:t>
      </w:r>
    </w:p>
    <w:p w:rsidR="00084FA6" w:rsidRPr="00695320" w:rsidRDefault="00084FA6" w:rsidP="00C031E8">
      <w:pPr>
        <w:pStyle w:val="a0"/>
        <w:rPr>
          <w:rStyle w:val="Char0"/>
          <w:rtl/>
        </w:rPr>
      </w:pPr>
      <w:r w:rsidRPr="00695320">
        <w:rPr>
          <w:rStyle w:val="Char0"/>
          <w:rFonts w:hint="cs"/>
          <w:rtl/>
        </w:rPr>
        <w:t>پیامبر اسلام دارای صفات منحصر به فرد زیادی هستند که بیان تمامی آن</w:t>
      </w:r>
      <w:r w:rsidRPr="00695320">
        <w:rPr>
          <w:rStyle w:val="Char0"/>
          <w:rFonts w:hint="cs"/>
          <w:cs/>
        </w:rPr>
        <w:t>‎</w:t>
      </w:r>
      <w:r w:rsidRPr="00695320">
        <w:rPr>
          <w:rStyle w:val="Char0"/>
          <w:rFonts w:hint="cs"/>
          <w:rtl/>
        </w:rPr>
        <w:t>ها در این مختصر نمی‌گنجد و به طور اجمالی، برخی از آن</w:t>
      </w:r>
      <w:r w:rsidRPr="00695320">
        <w:rPr>
          <w:rStyle w:val="Char0"/>
          <w:rFonts w:hint="cs"/>
          <w:cs/>
        </w:rPr>
        <w:t>‎</w:t>
      </w:r>
      <w:r w:rsidRPr="00695320">
        <w:rPr>
          <w:rStyle w:val="Char0"/>
          <w:rFonts w:hint="cs"/>
          <w:rtl/>
        </w:rPr>
        <w:t>ها بدین قرار است:</w:t>
      </w:r>
    </w:p>
    <w:p w:rsidR="00084FA6" w:rsidRPr="00695320" w:rsidRDefault="00084FA6" w:rsidP="00C031E8">
      <w:pPr>
        <w:pStyle w:val="ListParagraph"/>
        <w:numPr>
          <w:ilvl w:val="0"/>
          <w:numId w:val="58"/>
        </w:numPr>
        <w:ind w:left="595" w:hanging="357"/>
        <w:contextualSpacing w:val="0"/>
        <w:jc w:val="both"/>
        <w:rPr>
          <w:rStyle w:val="Char0"/>
        </w:rPr>
      </w:pPr>
      <w:r w:rsidRPr="00C031E8">
        <w:rPr>
          <w:rStyle w:val="Char4"/>
          <w:rFonts w:hint="cs"/>
          <w:rtl/>
        </w:rPr>
        <w:t>عمومیّت رسالت ایشان:</w:t>
      </w:r>
      <w:r w:rsidRPr="00695320">
        <w:rPr>
          <w:rStyle w:val="Char0"/>
          <w:rFonts w:hint="cs"/>
          <w:rtl/>
        </w:rPr>
        <w:t xml:space="preserve"> 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قُلۡ يَٰٓأَيُّهَا </w:t>
      </w:r>
      <w:r w:rsidRPr="00C12E7C">
        <w:rPr>
          <w:rStyle w:val="Char8"/>
          <w:rFonts w:hint="cs"/>
          <w:rtl/>
        </w:rPr>
        <w:t>ٱلنَّاسُ</w:t>
      </w:r>
      <w:r w:rsidRPr="00C12E7C">
        <w:rPr>
          <w:rStyle w:val="Char8"/>
          <w:rtl/>
        </w:rPr>
        <w:t xml:space="preserve"> إِنِّي رَسُولُ </w:t>
      </w:r>
      <w:r w:rsidRPr="00C12E7C">
        <w:rPr>
          <w:rStyle w:val="Char8"/>
          <w:rFonts w:hint="cs"/>
          <w:rtl/>
        </w:rPr>
        <w:t>ٱللَّهِ</w:t>
      </w:r>
      <w:r w:rsidRPr="00C12E7C">
        <w:rPr>
          <w:rStyle w:val="Char8"/>
          <w:rtl/>
        </w:rPr>
        <w:t xml:space="preserve"> إِلَيۡكُمۡ جَمِيعًا</w:t>
      </w:r>
      <w:r w:rsidRPr="00AD4E6D">
        <w:rPr>
          <w:rFonts w:ascii="B lotus Unc" w:hAnsi="B lotus Unc" w:cs="Traditional Arabic"/>
          <w:rtl/>
        </w:rPr>
        <w:t>﴾</w:t>
      </w:r>
      <w:r w:rsidRPr="00C12E7C">
        <w:rPr>
          <w:rStyle w:val="Char8"/>
          <w:rtl/>
        </w:rPr>
        <w:t xml:space="preserve"> </w:t>
      </w:r>
      <w:r w:rsidRPr="00C12E7C">
        <w:rPr>
          <w:rStyle w:val="Char"/>
          <w:rtl/>
        </w:rPr>
        <w:t>[الأعراف: 158]</w:t>
      </w:r>
      <w:r w:rsidRPr="00C12E7C">
        <w:rPr>
          <w:rStyle w:val="Char8"/>
          <w:rtl/>
        </w:rPr>
        <w:t xml:space="preserve"> </w:t>
      </w:r>
    </w:p>
    <w:p w:rsidR="00084FA6" w:rsidRPr="00695320" w:rsidRDefault="00F6171F" w:rsidP="00084FA6">
      <w:pPr>
        <w:ind w:firstLine="237"/>
        <w:jc w:val="both"/>
        <w:rPr>
          <w:rStyle w:val="Char0"/>
          <w:rtl/>
        </w:rPr>
      </w:pPr>
      <w:r>
        <w:rPr>
          <w:rStyle w:val="Char5"/>
          <w:rFonts w:hint="cs"/>
          <w:rtl/>
        </w:rPr>
        <w:t xml:space="preserve"> </w:t>
      </w:r>
      <w:r w:rsidR="00084FA6" w:rsidRPr="00B368A2">
        <w:rPr>
          <w:rStyle w:val="Char5"/>
          <w:rtl/>
        </w:rPr>
        <w:t>«بگو: ا</w:t>
      </w:r>
      <w:r w:rsidR="00084FA6" w:rsidRPr="00B368A2">
        <w:rPr>
          <w:rStyle w:val="Char5"/>
          <w:rFonts w:hint="cs"/>
          <w:rtl/>
        </w:rPr>
        <w:t>ی</w:t>
      </w:r>
      <w:r w:rsidR="00084FA6" w:rsidRPr="00B368A2">
        <w:rPr>
          <w:rStyle w:val="Char5"/>
          <w:rtl/>
        </w:rPr>
        <w:t xml:space="preserve"> مردم! من فرستاد</w:t>
      </w:r>
      <w:r w:rsidR="00084FA6" w:rsidRPr="00B368A2">
        <w:rPr>
          <w:rStyle w:val="Char5"/>
          <w:rFonts w:hint="cs"/>
          <w:rtl/>
        </w:rPr>
        <w:t>ۀ</w:t>
      </w:r>
      <w:r w:rsidR="00084FA6" w:rsidRPr="00B368A2">
        <w:rPr>
          <w:rStyle w:val="Char5"/>
          <w:rtl/>
        </w:rPr>
        <w:t xml:space="preserve"> الله به سو</w:t>
      </w:r>
      <w:r w:rsidR="00084FA6" w:rsidRPr="00B368A2">
        <w:rPr>
          <w:rStyle w:val="Char5"/>
          <w:rFonts w:hint="cs"/>
          <w:rtl/>
        </w:rPr>
        <w:t>ی</w:t>
      </w:r>
      <w:r w:rsidR="00084FA6" w:rsidRPr="00B368A2">
        <w:rPr>
          <w:rStyle w:val="Char5"/>
          <w:rtl/>
        </w:rPr>
        <w:t xml:space="preserve"> هم</w:t>
      </w:r>
      <w:r w:rsidR="00084FA6" w:rsidRPr="00B368A2">
        <w:rPr>
          <w:rStyle w:val="Char5"/>
          <w:rFonts w:hint="cs"/>
          <w:rtl/>
        </w:rPr>
        <w:t>ۀ</w:t>
      </w:r>
      <w:r w:rsidR="00084FA6" w:rsidRPr="00B368A2">
        <w:rPr>
          <w:rStyle w:val="Char5"/>
          <w:rtl/>
        </w:rPr>
        <w:t xml:space="preserve"> شما هستم</w:t>
      </w:r>
      <w:r w:rsidR="00084FA6" w:rsidRPr="00B368A2">
        <w:rPr>
          <w:rStyle w:val="Char5"/>
          <w:rFonts w:hint="cs"/>
          <w:rtl/>
        </w:rPr>
        <w:t>.</w:t>
      </w:r>
      <w:r w:rsidR="00084FA6"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آیۀ فوق نشان می</w:t>
      </w:r>
      <w:r w:rsidR="00CE54C3">
        <w:rPr>
          <w:rStyle w:val="Char0"/>
          <w:rFonts w:hint="cs"/>
          <w:rtl/>
        </w:rPr>
        <w:t>‌</w:t>
      </w:r>
      <w:r w:rsidRPr="00695320">
        <w:rPr>
          <w:rStyle w:val="Char0"/>
          <w:rFonts w:hint="cs"/>
          <w:rtl/>
        </w:rPr>
        <w:t>دهد که رسالت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برای تمامی مردم بوده و این صفت یکی از ویژگی</w:t>
      </w:r>
      <w:r w:rsidR="00CE54C3">
        <w:rPr>
          <w:rStyle w:val="Char0"/>
          <w:rFonts w:hint="cs"/>
          <w:rtl/>
        </w:rPr>
        <w:t>‌</w:t>
      </w:r>
      <w:r w:rsidRPr="00695320">
        <w:rPr>
          <w:rStyle w:val="Char0"/>
          <w:rFonts w:hint="cs"/>
          <w:rtl/>
        </w:rPr>
        <w:t>های منحصر به فرد ایشان به شمار می</w:t>
      </w:r>
      <w:r w:rsidR="00CE54C3">
        <w:rPr>
          <w:rStyle w:val="Char0"/>
          <w:rFonts w:hint="cs"/>
          <w:rtl/>
        </w:rPr>
        <w:t>‌</w:t>
      </w:r>
      <w:r w:rsidRPr="00695320">
        <w:rPr>
          <w:rStyle w:val="Char0"/>
          <w:rFonts w:hint="cs"/>
          <w:rtl/>
        </w:rPr>
        <w:t>رود، زیرا</w:t>
      </w:r>
      <w:r w:rsidR="005939FE">
        <w:rPr>
          <w:rStyle w:val="Char0"/>
          <w:rFonts w:hint="cs"/>
          <w:rtl/>
        </w:rPr>
        <w:t xml:space="preserve"> هریک </w:t>
      </w:r>
      <w:r w:rsidRPr="00695320">
        <w:rPr>
          <w:rStyle w:val="Char0"/>
          <w:rFonts w:hint="cs"/>
          <w:rtl/>
        </w:rPr>
        <w:t>از پیامبران پیشین برای قومی خاص مبعوث می</w:t>
      </w:r>
      <w:r w:rsidR="00CE54C3">
        <w:rPr>
          <w:rStyle w:val="Char0"/>
          <w:rFonts w:hint="cs"/>
          <w:rtl/>
        </w:rPr>
        <w:t>‌</w:t>
      </w:r>
      <w:r w:rsidRPr="00695320">
        <w:rPr>
          <w:rStyle w:val="Char0"/>
          <w:rFonts w:hint="cs"/>
          <w:rtl/>
        </w:rPr>
        <w:t>گشتند و سایر مردم، نیاز داشتند تا فرد دیگری احکام الهی را به آنان برساند.</w:t>
      </w:r>
    </w:p>
    <w:p w:rsidR="00084FA6" w:rsidRPr="00695320" w:rsidRDefault="00084FA6" w:rsidP="00084FA6">
      <w:pPr>
        <w:ind w:firstLine="237"/>
        <w:jc w:val="both"/>
        <w:rPr>
          <w:rStyle w:val="Char0"/>
          <w:rtl/>
        </w:rPr>
      </w:pPr>
      <w:r w:rsidRPr="00695320">
        <w:rPr>
          <w:rStyle w:val="Char0"/>
          <w:rFonts w:hint="cs"/>
          <w:rtl/>
        </w:rPr>
        <w:t>برای اینکه چنین گمانی در مورد پیامبر اسلام</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نرود، الله تعالی بیان فرمود که رسالت ایشان برای تمامی مردم است.</w:t>
      </w:r>
      <w:r w:rsidRPr="007F2722">
        <w:rPr>
          <w:rStyle w:val="Char0"/>
          <w:vertAlign w:val="superscript"/>
          <w:rtl/>
        </w:rPr>
        <w:footnoteReference w:id="277"/>
      </w:r>
    </w:p>
    <w:p w:rsidR="00084FA6" w:rsidRPr="00695320" w:rsidRDefault="00084FA6" w:rsidP="00084FA6">
      <w:pPr>
        <w:ind w:firstLine="237"/>
        <w:jc w:val="both"/>
        <w:rPr>
          <w:rStyle w:val="Char0"/>
          <w:rtl/>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«وَكَانَ</w:t>
      </w:r>
      <w:r w:rsidRPr="00114221">
        <w:rPr>
          <w:rStyle w:val="Char7"/>
          <w:rFonts w:ascii="Times New Roman" w:hAnsi="Times New Roman" w:cs="Times New Roman" w:hint="cs"/>
          <w:rtl/>
        </w:rPr>
        <w:t> </w:t>
      </w:r>
      <w:r w:rsidRPr="00114221">
        <w:rPr>
          <w:rStyle w:val="Char7"/>
          <w:rtl/>
        </w:rPr>
        <w:t>الن</w:t>
      </w:r>
      <w:r w:rsidR="003700BA">
        <w:rPr>
          <w:rStyle w:val="Char7"/>
          <w:rtl/>
        </w:rPr>
        <w:t>َّ</w:t>
      </w:r>
      <w:r w:rsidRPr="00114221">
        <w:rPr>
          <w:rStyle w:val="Char7"/>
          <w:rtl/>
        </w:rPr>
        <w:t>بِي</w:t>
      </w:r>
      <w:r w:rsidR="00B555A3">
        <w:rPr>
          <w:rStyle w:val="Char7"/>
          <w:rtl/>
        </w:rPr>
        <w:t>ُّ</w:t>
      </w:r>
      <w:r w:rsidRPr="00114221">
        <w:rPr>
          <w:rStyle w:val="Char7"/>
          <w:rtl/>
        </w:rPr>
        <w:t xml:space="preserve"> يُبْعَثُ إِلَى قَوْمِهِ</w:t>
      </w:r>
      <w:r w:rsidRPr="00114221">
        <w:rPr>
          <w:rStyle w:val="Char7"/>
          <w:rFonts w:ascii="Times New Roman" w:hAnsi="Times New Roman" w:cs="Times New Roman" w:hint="cs"/>
          <w:rtl/>
        </w:rPr>
        <w:t> </w:t>
      </w:r>
      <w:r w:rsidRPr="00114221">
        <w:rPr>
          <w:rStyle w:val="Char7"/>
          <w:rtl/>
        </w:rPr>
        <w:t>خَاص</w:t>
      </w:r>
      <w:r w:rsidR="003700BA">
        <w:rPr>
          <w:rStyle w:val="Char7"/>
          <w:rtl/>
        </w:rPr>
        <w:t>َّ</w:t>
      </w:r>
      <w:r w:rsidRPr="00114221">
        <w:rPr>
          <w:rStyle w:val="Char7"/>
          <w:rtl/>
        </w:rPr>
        <w:t>ةً، وَبُعِثْتُ</w:t>
      </w:r>
      <w:r w:rsidRPr="00114221">
        <w:rPr>
          <w:rStyle w:val="Char7"/>
          <w:rFonts w:ascii="Times New Roman" w:hAnsi="Times New Roman" w:cs="Times New Roman" w:hint="cs"/>
          <w:rtl/>
        </w:rPr>
        <w:t> </w:t>
      </w:r>
      <w:r w:rsidRPr="00114221">
        <w:rPr>
          <w:rStyle w:val="Char7"/>
          <w:rtl/>
        </w:rPr>
        <w:t>إِلَى</w:t>
      </w:r>
      <w:r w:rsidRPr="00114221">
        <w:rPr>
          <w:rStyle w:val="Char7"/>
          <w:rFonts w:ascii="Times New Roman" w:hAnsi="Times New Roman" w:cs="Times New Roman" w:hint="cs"/>
          <w:rtl/>
        </w:rPr>
        <w:t> </w:t>
      </w:r>
      <w:r w:rsidRPr="00114221">
        <w:rPr>
          <w:rStyle w:val="Char7"/>
          <w:rtl/>
        </w:rPr>
        <w:t>الن</w:t>
      </w:r>
      <w:r w:rsidR="003700BA">
        <w:rPr>
          <w:rStyle w:val="Char7"/>
          <w:rtl/>
        </w:rPr>
        <w:t>َّ</w:t>
      </w:r>
      <w:r w:rsidRPr="00114221">
        <w:rPr>
          <w:rStyle w:val="Char7"/>
          <w:rtl/>
        </w:rPr>
        <w:t>اسِ كَاف</w:t>
      </w:r>
      <w:r w:rsidR="003700BA">
        <w:rPr>
          <w:rStyle w:val="Char7"/>
          <w:rtl/>
        </w:rPr>
        <w:t>َّ</w:t>
      </w:r>
      <w:r w:rsidRPr="00114221">
        <w:rPr>
          <w:rStyle w:val="Char7"/>
          <w:rtl/>
        </w:rPr>
        <w:t>ةً»</w:t>
      </w:r>
      <w:r w:rsidRPr="007F2722">
        <w:rPr>
          <w:rStyle w:val="Char0"/>
          <w:vertAlign w:val="superscript"/>
          <w:rtl/>
        </w:rPr>
        <w:footnoteReference w:id="278"/>
      </w:r>
      <w:r w:rsidRPr="00695320">
        <w:rPr>
          <w:rStyle w:val="Char0"/>
          <w:rtl/>
        </w:rPr>
        <w:t>؛ «[هر] پیامبر فقط به سوی قوم خودش فرستاده می</w:t>
      </w:r>
      <w:r w:rsidR="00CE54C3">
        <w:rPr>
          <w:rStyle w:val="Char0"/>
          <w:rtl/>
        </w:rPr>
        <w:t>‌</w:t>
      </w:r>
      <w:r w:rsidRPr="00695320">
        <w:rPr>
          <w:rStyle w:val="Char0"/>
          <w:rtl/>
        </w:rPr>
        <w:t>شد، امّا من برای تمامی مردم مبعوث گشتم.»</w:t>
      </w:r>
    </w:p>
    <w:p w:rsidR="00084FA6" w:rsidRPr="00114221" w:rsidRDefault="00084FA6" w:rsidP="00C031E8">
      <w:pPr>
        <w:pStyle w:val="ListParagraph"/>
        <w:numPr>
          <w:ilvl w:val="0"/>
          <w:numId w:val="58"/>
        </w:numPr>
        <w:ind w:left="595" w:hanging="357"/>
        <w:contextualSpacing w:val="0"/>
        <w:jc w:val="both"/>
        <w:rPr>
          <w:rStyle w:val="Char7"/>
        </w:rPr>
      </w:pPr>
      <w:r w:rsidRPr="00C031E8">
        <w:rPr>
          <w:rStyle w:val="Char4"/>
          <w:rFonts w:hint="cs"/>
          <w:rtl/>
        </w:rPr>
        <w:t>الله</w:t>
      </w:r>
      <w:r w:rsidR="00656F15" w:rsidRPr="00656F15">
        <w:rPr>
          <w:rStyle w:val="Char4"/>
          <w:rFonts w:cs="CTraditional Arabic"/>
          <w:bCs w:val="0"/>
          <w:rtl/>
        </w:rPr>
        <w:t> أ</w:t>
      </w:r>
      <w:r w:rsidR="00C61D90" w:rsidRPr="00C61D90">
        <w:rPr>
          <w:rStyle w:val="Char4"/>
          <w:bCs w:val="0"/>
          <w:rtl/>
        </w:rPr>
        <w:t xml:space="preserve"> </w:t>
      </w:r>
      <w:r w:rsidRPr="00C031E8">
        <w:rPr>
          <w:rStyle w:val="Char4"/>
          <w:rFonts w:hint="cs"/>
          <w:rtl/>
        </w:rPr>
        <w:t>ضمانت نموده که دین پیامبر</w:t>
      </w:r>
      <w:r w:rsidR="00656F15" w:rsidRPr="00656F15">
        <w:rPr>
          <w:rStyle w:val="Char4"/>
          <w:rFonts w:cs="CTraditional Arabic"/>
          <w:bCs w:val="0"/>
          <w:rtl/>
        </w:rPr>
        <w:t> </w:t>
      </w:r>
      <w:r w:rsidR="00656F15" w:rsidRPr="00656F15">
        <w:rPr>
          <w:rStyle w:val="Char4"/>
          <w:rFonts w:cs="CTraditional Arabic" w:hint="cs"/>
          <w:bCs w:val="0"/>
          <w:rtl/>
        </w:rPr>
        <w:t>ج</w:t>
      </w:r>
      <w:r w:rsidR="00C61D90" w:rsidRPr="00C61D90">
        <w:rPr>
          <w:rStyle w:val="Char4"/>
          <w:rFonts w:hint="cs"/>
          <w:bCs w:val="0"/>
          <w:rtl/>
        </w:rPr>
        <w:t xml:space="preserve"> </w:t>
      </w:r>
      <w:r w:rsidRPr="00C031E8">
        <w:rPr>
          <w:rStyle w:val="Char4"/>
          <w:rFonts w:hint="cs"/>
          <w:rtl/>
        </w:rPr>
        <w:t>را بر تمامی ادیان پیروز گرداند:</w:t>
      </w:r>
      <w:r w:rsidRPr="00114221">
        <w:rPr>
          <w:rStyle w:val="Char7"/>
          <w:rFonts w:hint="cs"/>
          <w:rtl/>
        </w:rPr>
        <w:t xml:space="preserve"> </w:t>
      </w:r>
      <w:r w:rsidRPr="00695320">
        <w:rPr>
          <w:rStyle w:val="Char0"/>
          <w:rFonts w:hint="cs"/>
          <w:rtl/>
        </w:rPr>
        <w:t>الله متعال در این باره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هُوَ </w:t>
      </w:r>
      <w:r w:rsidRPr="00C12E7C">
        <w:rPr>
          <w:rStyle w:val="Char8"/>
          <w:rFonts w:hint="cs"/>
          <w:rtl/>
        </w:rPr>
        <w:t>ٱلَّذِيٓ</w:t>
      </w:r>
      <w:r w:rsidRPr="00C12E7C">
        <w:rPr>
          <w:rStyle w:val="Char8"/>
          <w:rtl/>
        </w:rPr>
        <w:t xml:space="preserve"> أَرۡسَلَ رَسُولَهُ</w:t>
      </w:r>
      <w:r w:rsidRPr="00C12E7C">
        <w:rPr>
          <w:rStyle w:val="Char8"/>
          <w:rFonts w:hint="cs"/>
          <w:rtl/>
        </w:rPr>
        <w:t>ۥ</w:t>
      </w:r>
      <w:r w:rsidRPr="00C12E7C">
        <w:rPr>
          <w:rStyle w:val="Char8"/>
          <w:rtl/>
        </w:rPr>
        <w:t xml:space="preserve"> بِ</w:t>
      </w:r>
      <w:r w:rsidRPr="00C12E7C">
        <w:rPr>
          <w:rStyle w:val="Char8"/>
          <w:rFonts w:hint="cs"/>
          <w:rtl/>
        </w:rPr>
        <w:t>ٱلۡهُدَىٰ</w:t>
      </w:r>
      <w:r w:rsidRPr="00C12E7C">
        <w:rPr>
          <w:rStyle w:val="Char8"/>
          <w:rtl/>
        </w:rPr>
        <w:t xml:space="preserve"> وَدِينِ </w:t>
      </w:r>
      <w:r w:rsidRPr="00C12E7C">
        <w:rPr>
          <w:rStyle w:val="Char8"/>
          <w:rFonts w:hint="cs"/>
          <w:rtl/>
        </w:rPr>
        <w:t>ٱلۡحَقِّ</w:t>
      </w:r>
      <w:r w:rsidRPr="00C12E7C">
        <w:rPr>
          <w:rStyle w:val="Char8"/>
          <w:rtl/>
        </w:rPr>
        <w:t xml:space="preserve"> لِيُظۡهِرَهُ</w:t>
      </w:r>
      <w:r w:rsidRPr="00C12E7C">
        <w:rPr>
          <w:rStyle w:val="Char8"/>
          <w:rFonts w:hint="cs"/>
          <w:rtl/>
        </w:rPr>
        <w:t>ۥ</w:t>
      </w:r>
      <w:r w:rsidRPr="00C12E7C">
        <w:rPr>
          <w:rStyle w:val="Char8"/>
          <w:rtl/>
        </w:rPr>
        <w:t xml:space="preserve"> عَلَى </w:t>
      </w:r>
      <w:r w:rsidRPr="00C12E7C">
        <w:rPr>
          <w:rStyle w:val="Char8"/>
          <w:rFonts w:hint="cs"/>
          <w:rtl/>
        </w:rPr>
        <w:t>ٱلدِّينِ</w:t>
      </w:r>
      <w:r w:rsidRPr="00C12E7C">
        <w:rPr>
          <w:rStyle w:val="Char8"/>
          <w:rtl/>
        </w:rPr>
        <w:t xml:space="preserve"> كُلِّهِ</w:t>
      </w:r>
      <w:r w:rsidRPr="00C12E7C">
        <w:rPr>
          <w:rStyle w:val="Char8"/>
          <w:rFonts w:hint="cs"/>
          <w:rtl/>
        </w:rPr>
        <w:t>ۦ</w:t>
      </w:r>
      <w:r w:rsidRPr="00C12E7C">
        <w:rPr>
          <w:rStyle w:val="Char8"/>
          <w:rtl/>
        </w:rPr>
        <w:t xml:space="preserve"> وَلَوۡ كَرِهَ </w:t>
      </w:r>
      <w:r w:rsidRPr="00C12E7C">
        <w:rPr>
          <w:rStyle w:val="Char8"/>
          <w:rFonts w:hint="cs"/>
          <w:rtl/>
        </w:rPr>
        <w:t>ٱلۡمُشۡرِكُونَ</w:t>
      </w:r>
      <w:r w:rsidRPr="00AD4E6D">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وبة: 33]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«او </w:t>
      </w:r>
      <w:r w:rsidRPr="00B368A2">
        <w:rPr>
          <w:rStyle w:val="Char5"/>
          <w:rFonts w:hint="cs"/>
          <w:rtl/>
        </w:rPr>
        <w:t>ذاتی</w:t>
      </w:r>
      <w:r w:rsidRPr="00B368A2">
        <w:rPr>
          <w:rStyle w:val="Char5"/>
          <w:rtl/>
        </w:rPr>
        <w:t xml:space="preserve"> است که رسول خود را با هدا</w:t>
      </w:r>
      <w:r w:rsidRPr="00B368A2">
        <w:rPr>
          <w:rStyle w:val="Char5"/>
          <w:rFonts w:hint="cs"/>
          <w:rtl/>
        </w:rPr>
        <w:t>یت</w:t>
      </w:r>
      <w:r w:rsidRPr="00B368A2">
        <w:rPr>
          <w:rStyle w:val="Char5"/>
          <w:rtl/>
        </w:rPr>
        <w:t xml:space="preserve"> و د</w:t>
      </w:r>
      <w:r w:rsidRPr="00B368A2">
        <w:rPr>
          <w:rStyle w:val="Char5"/>
          <w:rFonts w:hint="cs"/>
          <w:rtl/>
        </w:rPr>
        <w:t>ین</w:t>
      </w:r>
      <w:r w:rsidRPr="00B368A2">
        <w:rPr>
          <w:rStyle w:val="Char5"/>
          <w:rtl/>
        </w:rPr>
        <w:t xml:space="preserve"> حق فرستاد تا آن را بر هم</w:t>
      </w:r>
      <w:r w:rsidRPr="00B368A2">
        <w:rPr>
          <w:rStyle w:val="Char5"/>
          <w:rFonts w:hint="cs"/>
          <w:rtl/>
        </w:rPr>
        <w:t>ۀ</w:t>
      </w:r>
      <w:r w:rsidRPr="00B368A2">
        <w:rPr>
          <w:rStyle w:val="Char5"/>
          <w:rtl/>
        </w:rPr>
        <w:t xml:space="preserve"> د</w:t>
      </w:r>
      <w:r w:rsidRPr="00B368A2">
        <w:rPr>
          <w:rStyle w:val="Char5"/>
          <w:rFonts w:hint="cs"/>
          <w:rtl/>
        </w:rPr>
        <w:t>ین‌ها</w:t>
      </w:r>
      <w:r w:rsidRPr="00B368A2">
        <w:rPr>
          <w:rStyle w:val="Char5"/>
          <w:rtl/>
        </w:rPr>
        <w:t xml:space="preserve"> غالب گرداند،</w:t>
      </w:r>
      <w:r w:rsidR="002C3B25">
        <w:rPr>
          <w:rStyle w:val="Char5"/>
          <w:rtl/>
        </w:rPr>
        <w:t xml:space="preserve"> اگرچه </w:t>
      </w:r>
      <w:r w:rsidRPr="00B368A2">
        <w:rPr>
          <w:rStyle w:val="Char5"/>
          <w:rtl/>
        </w:rPr>
        <w:t xml:space="preserve">مشرکان </w:t>
      </w:r>
      <w:r w:rsidRPr="00B368A2">
        <w:rPr>
          <w:rStyle w:val="Char5"/>
          <w:rFonts w:hint="cs"/>
          <w:rtl/>
        </w:rPr>
        <w:t>را خوش نیاید.</w:t>
      </w:r>
      <w:r w:rsidRPr="00B368A2">
        <w:rPr>
          <w:rStyle w:val="Char5"/>
          <w:rtl/>
        </w:rPr>
        <w:t>»</w:t>
      </w:r>
    </w:p>
    <w:p w:rsidR="00084FA6" w:rsidRPr="00114221" w:rsidRDefault="00084FA6" w:rsidP="00C031E8">
      <w:pPr>
        <w:pStyle w:val="ListParagraph"/>
        <w:numPr>
          <w:ilvl w:val="0"/>
          <w:numId w:val="58"/>
        </w:numPr>
        <w:ind w:left="595" w:hanging="357"/>
        <w:contextualSpacing w:val="0"/>
        <w:jc w:val="both"/>
        <w:rPr>
          <w:rStyle w:val="Char7"/>
        </w:rPr>
      </w:pPr>
      <w:r w:rsidRPr="00C031E8">
        <w:rPr>
          <w:rStyle w:val="Char4"/>
          <w:rFonts w:hint="cs"/>
          <w:rtl/>
        </w:rPr>
        <w:t>الله</w:t>
      </w:r>
      <w:r w:rsidR="00656F15" w:rsidRPr="00656F15">
        <w:rPr>
          <w:rStyle w:val="Char4"/>
          <w:rFonts w:cs="CTraditional Arabic"/>
          <w:b/>
          <w:bCs w:val="0"/>
          <w:rtl/>
        </w:rPr>
        <w:t> </w:t>
      </w:r>
      <w:r w:rsidR="00656F15" w:rsidRPr="00656F15">
        <w:rPr>
          <w:rStyle w:val="Char4"/>
          <w:rFonts w:cs="CTraditional Arabic" w:hint="cs"/>
          <w:b/>
          <w:bCs w:val="0"/>
          <w:rtl/>
        </w:rPr>
        <w:t>ﻷ</w:t>
      </w:r>
      <w:r w:rsidR="00695320" w:rsidRPr="00C031E8">
        <w:rPr>
          <w:rStyle w:val="Char4"/>
          <w:rtl/>
        </w:rPr>
        <w:t xml:space="preserve"> </w:t>
      </w:r>
      <w:r w:rsidRPr="00C031E8">
        <w:rPr>
          <w:rStyle w:val="Char4"/>
          <w:rFonts w:hint="cs"/>
          <w:rtl/>
        </w:rPr>
        <w:t>حفاظت کتابی که بر محمّد</w:t>
      </w:r>
      <w:r w:rsidR="00656F15" w:rsidRPr="00656F15">
        <w:rPr>
          <w:rStyle w:val="Char4"/>
          <w:rFonts w:cs="CTraditional Arabic"/>
          <w:bCs w:val="0"/>
          <w:rtl/>
        </w:rPr>
        <w:t> </w:t>
      </w:r>
      <w:r w:rsidR="00656F15" w:rsidRPr="00656F15">
        <w:rPr>
          <w:rStyle w:val="Char4"/>
          <w:rFonts w:cs="CTraditional Arabic" w:hint="cs"/>
          <w:bCs w:val="0"/>
          <w:rtl/>
        </w:rPr>
        <w:t>ج</w:t>
      </w:r>
      <w:r w:rsidR="00C61D90" w:rsidRPr="00C61D90">
        <w:rPr>
          <w:rStyle w:val="Char4"/>
          <w:rFonts w:hint="cs"/>
          <w:bCs w:val="0"/>
          <w:rtl/>
        </w:rPr>
        <w:t xml:space="preserve"> </w:t>
      </w:r>
      <w:r w:rsidRPr="00C031E8">
        <w:rPr>
          <w:rStyle w:val="Char4"/>
          <w:rFonts w:hint="cs"/>
          <w:rtl/>
        </w:rPr>
        <w:t>نازل نموده را تضمین کرده است:</w:t>
      </w:r>
      <w:r w:rsidRPr="00114221">
        <w:rPr>
          <w:rStyle w:val="Char7"/>
          <w:rFonts w:hint="cs"/>
          <w:rtl/>
        </w:rPr>
        <w:t xml:space="preserve"> </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إِنَّا نَحۡنُ نَزَّلۡنَا </w:t>
      </w:r>
      <w:r w:rsidRPr="00C12E7C">
        <w:rPr>
          <w:rStyle w:val="Char8"/>
          <w:rFonts w:hint="cs"/>
          <w:rtl/>
        </w:rPr>
        <w:t>ٱلذِّكۡرَ</w:t>
      </w:r>
      <w:r w:rsidRPr="00C12E7C">
        <w:rPr>
          <w:rStyle w:val="Char8"/>
          <w:rtl/>
        </w:rPr>
        <w:t xml:space="preserve"> وَإِنَّا لَهُ</w:t>
      </w:r>
      <w:r w:rsidRPr="00C12E7C">
        <w:rPr>
          <w:rStyle w:val="Char8"/>
          <w:rFonts w:hint="cs"/>
          <w:rtl/>
        </w:rPr>
        <w:t>ۥ</w:t>
      </w:r>
      <w:r w:rsidRPr="00C12E7C">
        <w:rPr>
          <w:rStyle w:val="Char8"/>
          <w:rtl/>
        </w:rPr>
        <w:t xml:space="preserve"> لَحَٰفِظُونَ</w:t>
      </w:r>
      <w:r w:rsidRPr="00AD4E6D">
        <w:rPr>
          <w:rFonts w:ascii="B lotus Unc" w:hAnsi="B lotus Unc" w:cs="Traditional Arabic"/>
          <w:rtl/>
        </w:rPr>
        <w:t>﴾</w:t>
      </w:r>
      <w:r w:rsidRPr="00C12E7C">
        <w:rPr>
          <w:rStyle w:val="Char8"/>
          <w:rtl/>
        </w:rPr>
        <w:t xml:space="preserve"> </w:t>
      </w:r>
      <w:r w:rsidRPr="00C12E7C">
        <w:rPr>
          <w:rStyle w:val="Char"/>
          <w:rtl/>
        </w:rPr>
        <w:t>[الحجر: 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«همانا ما قرآن را نازل کرد</w:t>
      </w:r>
      <w:r w:rsidRPr="00B368A2">
        <w:rPr>
          <w:rStyle w:val="Char5"/>
          <w:rFonts w:hint="cs"/>
          <w:rtl/>
        </w:rPr>
        <w:t>یم</w:t>
      </w:r>
      <w:r w:rsidRPr="00B368A2">
        <w:rPr>
          <w:rStyle w:val="Char5"/>
          <w:rtl/>
        </w:rPr>
        <w:t xml:space="preserve"> و قطعاً ما نگهبان آن هست</w:t>
      </w:r>
      <w:r w:rsidRPr="00B368A2">
        <w:rPr>
          <w:rStyle w:val="Char5"/>
          <w:rFonts w:hint="cs"/>
          <w:rtl/>
        </w:rPr>
        <w:t>یم.</w:t>
      </w:r>
      <w:r w:rsidRPr="00B368A2">
        <w:rPr>
          <w:rStyle w:val="Char5"/>
          <w:rFonts w:hint="eastAsia"/>
          <w:rtl/>
        </w:rPr>
        <w:t>»</w:t>
      </w:r>
    </w:p>
    <w:p w:rsidR="00084FA6" w:rsidRPr="00114221" w:rsidRDefault="00084FA6" w:rsidP="00C031E8">
      <w:pPr>
        <w:pStyle w:val="ListParagraph"/>
        <w:numPr>
          <w:ilvl w:val="0"/>
          <w:numId w:val="58"/>
        </w:numPr>
        <w:ind w:left="595" w:hanging="357"/>
        <w:contextualSpacing w:val="0"/>
        <w:jc w:val="both"/>
        <w:rPr>
          <w:rStyle w:val="Char7"/>
        </w:rPr>
      </w:pPr>
      <w:r w:rsidRPr="00C031E8">
        <w:rPr>
          <w:rStyle w:val="Char4"/>
          <w:rFonts w:hint="cs"/>
          <w:rtl/>
        </w:rPr>
        <w:t>دین پیامبر</w:t>
      </w:r>
      <w:r w:rsidR="00656F15" w:rsidRPr="00656F15">
        <w:rPr>
          <w:rStyle w:val="Char4"/>
          <w:rFonts w:cs="CTraditional Arabic"/>
          <w:bCs w:val="0"/>
          <w:rtl/>
        </w:rPr>
        <w:t> </w:t>
      </w:r>
      <w:r w:rsidR="00656F15" w:rsidRPr="00656F15">
        <w:rPr>
          <w:rStyle w:val="Char4"/>
          <w:rFonts w:cs="CTraditional Arabic" w:hint="cs"/>
          <w:bCs w:val="0"/>
          <w:rtl/>
        </w:rPr>
        <w:t>ج</w:t>
      </w:r>
      <w:r w:rsidR="00C61D90" w:rsidRPr="00C61D90">
        <w:rPr>
          <w:rStyle w:val="Char4"/>
          <w:rFonts w:hint="cs"/>
          <w:bCs w:val="0"/>
          <w:rtl/>
        </w:rPr>
        <w:t xml:space="preserve"> </w:t>
      </w:r>
      <w:r w:rsidRPr="00C031E8">
        <w:rPr>
          <w:rStyle w:val="Char4"/>
          <w:rFonts w:hint="cs"/>
          <w:rtl/>
        </w:rPr>
        <w:t>کامل و شایسته و متناسب با هر زمان و مکان و هر امّتی است:</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Fonts w:hint="cs"/>
          <w:rtl/>
        </w:rPr>
        <w:t>ٱلۡيَوۡمَ</w:t>
      </w:r>
      <w:r w:rsidRPr="00C12E7C">
        <w:rPr>
          <w:rStyle w:val="Char8"/>
          <w:rtl/>
        </w:rPr>
        <w:t xml:space="preserve"> أَكۡمَلۡتُ لَكُمۡ دِينَكُمۡ وَأَتۡمَمۡتُ عَلَيۡكُمۡ نِعۡمَتِي وَرَضِيتُ لَكُمُ </w:t>
      </w:r>
      <w:r w:rsidRPr="00C12E7C">
        <w:rPr>
          <w:rStyle w:val="Char8"/>
          <w:rFonts w:hint="cs"/>
          <w:rtl/>
        </w:rPr>
        <w:t>ٱلۡإِسۡلَٰمَ</w:t>
      </w:r>
      <w:r w:rsidR="007369CD">
        <w:rPr>
          <w:rStyle w:val="Char8"/>
          <w:rtl/>
        </w:rPr>
        <w:t xml:space="preserve"> دِينٗا</w:t>
      </w:r>
      <w:r w:rsidRPr="00AD4E6D">
        <w:rPr>
          <w:rFonts w:ascii="B lotus Unc" w:hAnsi="B lotus Unc" w:cs="Traditional Arabic"/>
          <w:rtl/>
        </w:rPr>
        <w:t>﴾</w:t>
      </w:r>
      <w:r w:rsidRPr="00C12E7C">
        <w:rPr>
          <w:rStyle w:val="Char8"/>
          <w:rtl/>
        </w:rPr>
        <w:t xml:space="preserve"> </w:t>
      </w:r>
      <w:r w:rsidRPr="00C12E7C">
        <w:rPr>
          <w:rStyle w:val="Char"/>
          <w:rtl/>
        </w:rPr>
        <w:t>[المائدة: 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«امروز د</w:t>
      </w:r>
      <w:r w:rsidRPr="00B368A2">
        <w:rPr>
          <w:rStyle w:val="Char5"/>
          <w:rFonts w:hint="cs"/>
          <w:rtl/>
        </w:rPr>
        <w:t>ین</w:t>
      </w:r>
      <w:r w:rsidRPr="00B368A2">
        <w:rPr>
          <w:rStyle w:val="Char5"/>
          <w:rtl/>
        </w:rPr>
        <w:t xml:space="preserve"> شما را کامل کردم و نعمت خود را بر شما تمام نمودم، </w:t>
      </w:r>
      <w:r w:rsidRPr="00B368A2">
        <w:rPr>
          <w:rStyle w:val="Char5"/>
          <w:rFonts w:hint="cs"/>
          <w:rtl/>
        </w:rPr>
        <w:t>و</w:t>
      </w:r>
      <w:r w:rsidRPr="00B368A2">
        <w:rPr>
          <w:rStyle w:val="Char5"/>
          <w:rtl/>
        </w:rPr>
        <w:t xml:space="preserve"> اسلام را [ب</w:t>
      </w:r>
      <w:r w:rsidRPr="00B368A2">
        <w:rPr>
          <w:rStyle w:val="Char5"/>
          <w:rFonts w:hint="cs"/>
          <w:rtl/>
        </w:rPr>
        <w:t xml:space="preserve">ه </w:t>
      </w:r>
      <w:r w:rsidRPr="00B368A2">
        <w:rPr>
          <w:rStyle w:val="Char5"/>
          <w:rtl/>
        </w:rPr>
        <w:t>عنوان] د</w:t>
      </w:r>
      <w:r w:rsidRPr="00B368A2">
        <w:rPr>
          <w:rStyle w:val="Char5"/>
          <w:rFonts w:hint="cs"/>
          <w:rtl/>
        </w:rPr>
        <w:t>ین</w:t>
      </w:r>
      <w:r w:rsidRPr="00B368A2">
        <w:rPr>
          <w:rStyle w:val="Char5"/>
          <w:rtl/>
        </w:rPr>
        <w:t xml:space="preserve"> برا</w:t>
      </w:r>
      <w:r w:rsidRPr="00B368A2">
        <w:rPr>
          <w:rStyle w:val="Char5"/>
          <w:rFonts w:hint="cs"/>
          <w:rtl/>
        </w:rPr>
        <w:t>یتان</w:t>
      </w:r>
      <w:r w:rsidRPr="00B368A2">
        <w:rPr>
          <w:rStyle w:val="Char5"/>
          <w:rtl/>
        </w:rPr>
        <w:t xml:space="preserve"> برگز</w:t>
      </w:r>
      <w:r w:rsidRPr="00B368A2">
        <w:rPr>
          <w:rStyle w:val="Char5"/>
          <w:rFonts w:hint="cs"/>
          <w:rtl/>
        </w:rPr>
        <w:t>یدم.</w:t>
      </w:r>
      <w:r w:rsidRPr="00B368A2">
        <w:rPr>
          <w:rStyle w:val="Char5"/>
          <w:rtl/>
        </w:rPr>
        <w:t>»</w:t>
      </w:r>
    </w:p>
    <w:p w:rsidR="00084FA6" w:rsidRPr="00114221" w:rsidRDefault="00084FA6" w:rsidP="00C031E8">
      <w:pPr>
        <w:pStyle w:val="ListParagraph"/>
        <w:numPr>
          <w:ilvl w:val="0"/>
          <w:numId w:val="58"/>
        </w:numPr>
        <w:ind w:left="595" w:hanging="357"/>
        <w:contextualSpacing w:val="0"/>
        <w:jc w:val="both"/>
        <w:rPr>
          <w:rStyle w:val="Char7"/>
        </w:rPr>
      </w:pPr>
      <w:r w:rsidRPr="00C031E8">
        <w:rPr>
          <w:rStyle w:val="Char4"/>
          <w:rFonts w:hint="cs"/>
          <w:rtl/>
        </w:rPr>
        <w:t>الله تعالی ترس را در دل</w:t>
      </w:r>
      <w:r w:rsidR="00CE54C3">
        <w:rPr>
          <w:rStyle w:val="Char4"/>
          <w:rFonts w:hint="cs"/>
          <w:rtl/>
        </w:rPr>
        <w:t>‌</w:t>
      </w:r>
      <w:r w:rsidRPr="00C031E8">
        <w:rPr>
          <w:rStyle w:val="Char4"/>
          <w:rFonts w:hint="cs"/>
          <w:rtl/>
        </w:rPr>
        <w:t>های دشمنان پیامبر</w:t>
      </w:r>
      <w:r w:rsidR="00656F15" w:rsidRPr="00656F15">
        <w:rPr>
          <w:rStyle w:val="Char4"/>
          <w:rFonts w:cs="CTraditional Arabic"/>
          <w:bCs w:val="0"/>
          <w:rtl/>
        </w:rPr>
        <w:t> </w:t>
      </w:r>
      <w:r w:rsidR="00656F15" w:rsidRPr="00656F15">
        <w:rPr>
          <w:rStyle w:val="Char4"/>
          <w:rFonts w:cs="CTraditional Arabic" w:hint="cs"/>
          <w:bCs w:val="0"/>
          <w:rtl/>
        </w:rPr>
        <w:t>ج</w:t>
      </w:r>
      <w:r w:rsidR="00C61D90" w:rsidRPr="00C61D90">
        <w:rPr>
          <w:rStyle w:val="Char4"/>
          <w:rFonts w:hint="cs"/>
          <w:bCs w:val="0"/>
          <w:rtl/>
        </w:rPr>
        <w:t xml:space="preserve"> </w:t>
      </w:r>
      <w:r w:rsidRPr="00C031E8">
        <w:rPr>
          <w:rStyle w:val="Char4"/>
          <w:rFonts w:hint="cs"/>
          <w:rtl/>
        </w:rPr>
        <w:t>به فاصلۀ [رفتن در] یک ماه می</w:t>
      </w:r>
      <w:r w:rsidR="00CE54C3">
        <w:rPr>
          <w:rStyle w:val="Char4"/>
          <w:rFonts w:hint="cs"/>
          <w:rtl/>
        </w:rPr>
        <w:t>‌</w:t>
      </w:r>
      <w:r w:rsidRPr="00C031E8">
        <w:rPr>
          <w:rStyle w:val="Char4"/>
          <w:rFonts w:hint="cs"/>
          <w:rtl/>
        </w:rPr>
        <w:t>انداخت و از این طریق، ایشان را یاری می</w:t>
      </w:r>
      <w:r w:rsidR="00CE54C3">
        <w:rPr>
          <w:rStyle w:val="Char4"/>
          <w:rFonts w:hint="cs"/>
          <w:rtl/>
        </w:rPr>
        <w:t>‌</w:t>
      </w:r>
      <w:r w:rsidRPr="00C031E8">
        <w:rPr>
          <w:rStyle w:val="Char4"/>
          <w:rFonts w:hint="cs"/>
          <w:rtl/>
        </w:rPr>
        <w:t>نمود، غنایم برای پیامبر</w:t>
      </w:r>
      <w:r w:rsidR="00656F15" w:rsidRPr="00656F15">
        <w:rPr>
          <w:rStyle w:val="Char4"/>
          <w:rFonts w:cs="CTraditional Arabic"/>
          <w:bCs w:val="0"/>
          <w:rtl/>
        </w:rPr>
        <w:t> </w:t>
      </w:r>
      <w:r w:rsidR="00656F15" w:rsidRPr="00656F15">
        <w:rPr>
          <w:rStyle w:val="Char4"/>
          <w:rFonts w:cs="CTraditional Arabic" w:hint="cs"/>
          <w:bCs w:val="0"/>
          <w:rtl/>
        </w:rPr>
        <w:t>ج</w:t>
      </w:r>
      <w:r w:rsidR="00C61D90" w:rsidRPr="00C61D90">
        <w:rPr>
          <w:rStyle w:val="Char4"/>
          <w:rFonts w:hint="cs"/>
          <w:bCs w:val="0"/>
          <w:rtl/>
        </w:rPr>
        <w:t xml:space="preserve"> </w:t>
      </w:r>
      <w:r w:rsidRPr="00C031E8">
        <w:rPr>
          <w:rStyle w:val="Char4"/>
          <w:rFonts w:hint="cs"/>
          <w:rtl/>
        </w:rPr>
        <w:t>حلال گشت، تمامی زمین برایشان متناسب برای سجده و پاک [و پاک</w:t>
      </w:r>
      <w:r w:rsidR="00CE54C3">
        <w:rPr>
          <w:rStyle w:val="Char4"/>
          <w:rFonts w:hint="cs"/>
          <w:rtl/>
        </w:rPr>
        <w:t>‌</w:t>
      </w:r>
      <w:r w:rsidRPr="00C031E8">
        <w:rPr>
          <w:rStyle w:val="Char4"/>
          <w:rFonts w:hint="cs"/>
          <w:rtl/>
        </w:rPr>
        <w:t>کننده؛ مثلا برای تیمّم] گردانده شد و</w:t>
      </w:r>
      <w:r w:rsidR="005939FE">
        <w:rPr>
          <w:rStyle w:val="Char4"/>
          <w:rFonts w:hint="cs"/>
          <w:rtl/>
        </w:rPr>
        <w:t xml:space="preserve"> هریک </w:t>
      </w:r>
      <w:r w:rsidRPr="00C031E8">
        <w:rPr>
          <w:rStyle w:val="Char4"/>
          <w:rFonts w:hint="cs"/>
          <w:rtl/>
        </w:rPr>
        <w:t>از امّتیان ایشان که وقت نماز را دریابد، می</w:t>
      </w:r>
      <w:r w:rsidR="00CE54C3">
        <w:rPr>
          <w:rStyle w:val="Char4"/>
          <w:rFonts w:hint="cs"/>
          <w:rtl/>
        </w:rPr>
        <w:t>‌</w:t>
      </w:r>
      <w:r w:rsidRPr="00C031E8">
        <w:rPr>
          <w:rStyle w:val="Char4"/>
          <w:rFonts w:hint="cs"/>
          <w:rtl/>
        </w:rPr>
        <w:t>تواند در همان جایی که هست، نماز بخواند. در این زمینه، حدیث صحیحی از ایشان روایت شده است.</w:t>
      </w:r>
      <w:r w:rsidRPr="007F2722">
        <w:rPr>
          <w:rStyle w:val="FootnoteReference"/>
          <w:rFonts w:ascii="B lotus Unc" w:hAnsi="B lotus Unc" w:cs="IRNazli"/>
          <w:b/>
          <w:rtl/>
        </w:rPr>
        <w:footnoteReference w:id="279"/>
      </w:r>
      <w:r w:rsidRPr="00114221">
        <w:rPr>
          <w:rStyle w:val="Char7"/>
          <w:rFonts w:hint="cs"/>
          <w:rtl/>
        </w:rPr>
        <w:t xml:space="preserve"> </w:t>
      </w:r>
    </w:p>
    <w:p w:rsidR="00084FA6" w:rsidRPr="00114221" w:rsidRDefault="00084FA6" w:rsidP="00C031E8">
      <w:pPr>
        <w:pStyle w:val="ListParagraph"/>
        <w:numPr>
          <w:ilvl w:val="0"/>
          <w:numId w:val="58"/>
        </w:numPr>
        <w:ind w:left="595" w:hanging="357"/>
        <w:contextualSpacing w:val="0"/>
        <w:jc w:val="both"/>
        <w:rPr>
          <w:rStyle w:val="Char7"/>
        </w:rPr>
      </w:pPr>
      <w:r w:rsidRPr="00C031E8">
        <w:rPr>
          <w:rStyle w:val="Char4"/>
          <w:rFonts w:hint="cs"/>
          <w:rtl/>
        </w:rPr>
        <w:t>الله تعالی معجزات بسیاری را بر دستان پیامبر</w:t>
      </w:r>
      <w:r w:rsidR="00656F15" w:rsidRPr="00656F15">
        <w:rPr>
          <w:rStyle w:val="Char4"/>
          <w:rFonts w:cs="CTraditional Arabic"/>
          <w:bCs w:val="0"/>
          <w:rtl/>
        </w:rPr>
        <w:t> </w:t>
      </w:r>
      <w:r w:rsidR="00656F15" w:rsidRPr="00656F15">
        <w:rPr>
          <w:rStyle w:val="Char4"/>
          <w:rFonts w:cs="CTraditional Arabic" w:hint="cs"/>
          <w:bCs w:val="0"/>
          <w:rtl/>
        </w:rPr>
        <w:t>ج</w:t>
      </w:r>
      <w:r w:rsidR="00C61D90" w:rsidRPr="00C61D90">
        <w:rPr>
          <w:rStyle w:val="Char4"/>
          <w:rFonts w:hint="cs"/>
          <w:bCs w:val="0"/>
          <w:rtl/>
        </w:rPr>
        <w:t xml:space="preserve"> </w:t>
      </w:r>
      <w:r w:rsidRPr="00C031E8">
        <w:rPr>
          <w:rStyle w:val="Char4"/>
          <w:rFonts w:hint="cs"/>
          <w:rtl/>
        </w:rPr>
        <w:t>اجرا نمود.</w:t>
      </w:r>
    </w:p>
    <w:p w:rsidR="00084FA6" w:rsidRPr="00114221" w:rsidRDefault="00084FA6" w:rsidP="00C031E8">
      <w:pPr>
        <w:pStyle w:val="ListParagraph"/>
        <w:numPr>
          <w:ilvl w:val="0"/>
          <w:numId w:val="58"/>
        </w:numPr>
        <w:ind w:left="595" w:hanging="357"/>
        <w:contextualSpacing w:val="0"/>
        <w:jc w:val="both"/>
        <w:rPr>
          <w:rStyle w:val="Char7"/>
        </w:rPr>
      </w:pPr>
      <w:r w:rsidRPr="00C031E8">
        <w:rPr>
          <w:rStyle w:val="Char4"/>
          <w:rFonts w:hint="cs"/>
          <w:rtl/>
        </w:rPr>
        <w:t>در روز قیامت، پیروان ایشان از همه بیشتر است.</w:t>
      </w:r>
    </w:p>
    <w:p w:rsidR="00084FA6" w:rsidRPr="00114221" w:rsidRDefault="00084FA6" w:rsidP="00C031E8">
      <w:pPr>
        <w:pStyle w:val="ListParagraph"/>
        <w:numPr>
          <w:ilvl w:val="0"/>
          <w:numId w:val="58"/>
        </w:numPr>
        <w:ind w:left="595" w:hanging="357"/>
        <w:contextualSpacing w:val="0"/>
        <w:jc w:val="both"/>
        <w:rPr>
          <w:rStyle w:val="Char7"/>
        </w:rPr>
      </w:pPr>
      <w:r w:rsidRPr="00C031E8">
        <w:rPr>
          <w:rStyle w:val="Char4"/>
          <w:rFonts w:hint="cs"/>
          <w:rtl/>
        </w:rPr>
        <w:t>در روز قیامت، حقّ شفاعت کبری را برای مخلوقات دارند</w:t>
      </w:r>
      <w:r w:rsidR="00C12E7C">
        <w:rPr>
          <w:rStyle w:val="Char4"/>
          <w:rFonts w:hint="cs"/>
          <w:rtl/>
        </w:rPr>
        <w:t xml:space="preserve"> درحالی </w:t>
      </w:r>
      <w:r w:rsidRPr="00C031E8">
        <w:rPr>
          <w:rStyle w:val="Char4"/>
          <w:rFonts w:hint="cs"/>
          <w:rtl/>
        </w:rPr>
        <w:t>که پیامبران دیگر نمی</w:t>
      </w:r>
      <w:r w:rsidR="00CE54C3">
        <w:rPr>
          <w:rStyle w:val="Char4"/>
          <w:rFonts w:hint="cs"/>
          <w:rtl/>
        </w:rPr>
        <w:t>‌</w:t>
      </w:r>
      <w:r w:rsidRPr="00C031E8">
        <w:rPr>
          <w:rStyle w:val="Char4"/>
          <w:rFonts w:hint="cs"/>
          <w:rtl/>
        </w:rPr>
        <w:t>توانند چنین کاری انجام دهند.</w:t>
      </w:r>
    </w:p>
    <w:p w:rsidR="00084FA6" w:rsidRPr="00114221" w:rsidRDefault="00084FA6" w:rsidP="00C031E8">
      <w:pPr>
        <w:pStyle w:val="ListParagraph"/>
        <w:numPr>
          <w:ilvl w:val="0"/>
          <w:numId w:val="58"/>
        </w:numPr>
        <w:ind w:left="595" w:hanging="357"/>
        <w:contextualSpacing w:val="0"/>
        <w:jc w:val="both"/>
        <w:rPr>
          <w:rStyle w:val="Char7"/>
        </w:rPr>
      </w:pPr>
      <w:r w:rsidRPr="00C031E8">
        <w:rPr>
          <w:rStyle w:val="Char4"/>
          <w:rFonts w:hint="cs"/>
          <w:rtl/>
        </w:rPr>
        <w:t>رسول الله</w:t>
      </w:r>
      <w:r w:rsidR="00656F15" w:rsidRPr="00656F15">
        <w:rPr>
          <w:rStyle w:val="Char4"/>
          <w:rFonts w:cs="CTraditional Arabic"/>
          <w:bCs w:val="0"/>
          <w:rtl/>
        </w:rPr>
        <w:t> </w:t>
      </w:r>
      <w:r w:rsidR="00656F15" w:rsidRPr="00656F15">
        <w:rPr>
          <w:rStyle w:val="Char4"/>
          <w:rFonts w:cs="CTraditional Arabic" w:hint="cs"/>
          <w:bCs w:val="0"/>
          <w:rtl/>
        </w:rPr>
        <w:t>ج</w:t>
      </w:r>
      <w:r w:rsidR="00C61D90" w:rsidRPr="00C61D90">
        <w:rPr>
          <w:rStyle w:val="Char4"/>
          <w:rFonts w:hint="cs"/>
          <w:bCs w:val="0"/>
          <w:rtl/>
        </w:rPr>
        <w:t xml:space="preserve"> </w:t>
      </w:r>
      <w:r w:rsidRPr="00C031E8">
        <w:rPr>
          <w:rStyle w:val="Char4"/>
          <w:rFonts w:hint="cs"/>
          <w:rtl/>
        </w:rPr>
        <w:t>نخستین فردی هستند که درِ بهشت را باز می</w:t>
      </w:r>
      <w:r w:rsidR="00CE54C3">
        <w:rPr>
          <w:rStyle w:val="Char4"/>
          <w:rFonts w:hint="cs"/>
          <w:rtl/>
        </w:rPr>
        <w:t>‌</w:t>
      </w:r>
      <w:r w:rsidRPr="00C031E8">
        <w:rPr>
          <w:rStyle w:val="Char4"/>
          <w:rFonts w:hint="cs"/>
          <w:rtl/>
        </w:rPr>
        <w:t>کنند و اولین امّتی که وارد بهشت می</w:t>
      </w:r>
      <w:r w:rsidR="00CE54C3">
        <w:rPr>
          <w:rStyle w:val="Char4"/>
          <w:rFonts w:hint="cs"/>
          <w:rtl/>
        </w:rPr>
        <w:t>‌</w:t>
      </w:r>
      <w:r w:rsidRPr="00C031E8">
        <w:rPr>
          <w:rStyle w:val="Char4"/>
          <w:rFonts w:hint="cs"/>
          <w:rtl/>
        </w:rPr>
        <w:t>شوند، مسلمانان هستند.</w:t>
      </w:r>
    </w:p>
    <w:p w:rsidR="00084FA6" w:rsidRPr="00695320" w:rsidRDefault="00084FA6" w:rsidP="00084FA6">
      <w:pPr>
        <w:ind w:firstLine="237"/>
        <w:jc w:val="both"/>
        <w:rPr>
          <w:rStyle w:val="Char0"/>
          <w:rtl/>
        </w:rPr>
      </w:pPr>
      <w:r w:rsidRPr="00695320">
        <w:rPr>
          <w:rStyle w:val="Char0"/>
          <w:rFonts w:hint="cs"/>
          <w:rtl/>
        </w:rPr>
        <w:t>و سایر صفاتی که مختصّ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است.</w:t>
      </w:r>
    </w:p>
    <w:p w:rsidR="00084FA6" w:rsidRDefault="00084FA6" w:rsidP="00084FA6">
      <w:pPr>
        <w:ind w:firstLine="237"/>
        <w:jc w:val="both"/>
        <w:rPr>
          <w:rStyle w:val="Char0"/>
          <w:rtl/>
        </w:rPr>
      </w:pPr>
      <w:r w:rsidRPr="00695320">
        <w:rPr>
          <w:rStyle w:val="Char0"/>
          <w:rFonts w:hint="cs"/>
          <w:rtl/>
        </w:rPr>
        <w:t>علاوه بر مطالب فوق، در فصل</w:t>
      </w:r>
      <w:r w:rsidR="00CE54C3">
        <w:rPr>
          <w:rStyle w:val="Char0"/>
          <w:rFonts w:hint="cs"/>
          <w:rtl/>
        </w:rPr>
        <w:t>‌</w:t>
      </w:r>
      <w:r w:rsidRPr="00695320">
        <w:rPr>
          <w:rStyle w:val="Char0"/>
          <w:rFonts w:hint="cs"/>
          <w:rtl/>
        </w:rPr>
        <w:t>های پیش رو؛ به‌ویژه در فصل سوم و هشتم، سخنان دیگری دربارۀ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بیان خواهد شد.</w:t>
      </w:r>
    </w:p>
    <w:p w:rsidR="00C031E8" w:rsidRDefault="00C031E8" w:rsidP="00084FA6">
      <w:pPr>
        <w:ind w:firstLine="237"/>
        <w:jc w:val="both"/>
        <w:rPr>
          <w:rStyle w:val="Char0"/>
          <w:rtl/>
        </w:rPr>
        <w:sectPr w:rsidR="00C031E8" w:rsidSect="007B2AD7">
          <w:headerReference w:type="default" r:id="rId29"/>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BC7463">
      <w:pPr>
        <w:pStyle w:val="ac"/>
        <w:rPr>
          <w:rtl/>
        </w:rPr>
      </w:pPr>
      <w:bookmarkStart w:id="223" w:name="_Toc493430087"/>
      <w:r w:rsidRPr="00AD4E6D">
        <w:rPr>
          <w:rtl/>
        </w:rPr>
        <w:t>بخش پنجم:</w:t>
      </w:r>
      <w:r w:rsidR="00C031E8">
        <w:rPr>
          <w:rFonts w:hint="cs"/>
          <w:rtl/>
        </w:rPr>
        <w:br/>
      </w:r>
      <w:r w:rsidRPr="00AD4E6D">
        <w:rPr>
          <w:rtl/>
        </w:rPr>
        <w:t>ایمان به روز آخرت</w:t>
      </w:r>
      <w:bookmarkEnd w:id="223"/>
    </w:p>
    <w:p w:rsidR="00084FA6" w:rsidRPr="00AD4E6D" w:rsidRDefault="00084FA6" w:rsidP="00C031E8">
      <w:pPr>
        <w:pStyle w:val="a4"/>
        <w:rPr>
          <w:rtl/>
        </w:rPr>
      </w:pPr>
      <w:r w:rsidRPr="00AD4E6D">
        <w:rPr>
          <w:rtl/>
        </w:rPr>
        <w:t>مبحث اول: مفهوم ایمان به روز آخرت و اهمّیت و نتایج آن</w:t>
      </w:r>
      <w:r>
        <w:rPr>
          <w:rFonts w:hint="cs"/>
          <w:rtl/>
        </w:rPr>
        <w:t>؛</w:t>
      </w:r>
    </w:p>
    <w:p w:rsidR="00084FA6" w:rsidRPr="00AD4E6D" w:rsidRDefault="00084FA6" w:rsidP="00C031E8">
      <w:pPr>
        <w:pStyle w:val="a4"/>
        <w:rPr>
          <w:rtl/>
        </w:rPr>
      </w:pPr>
      <w:r w:rsidRPr="00AD4E6D">
        <w:rPr>
          <w:rtl/>
        </w:rPr>
        <w:t>مبحث دوم: دمیدن در صور</w:t>
      </w:r>
      <w:r>
        <w:rPr>
          <w:rFonts w:hint="cs"/>
          <w:rtl/>
        </w:rPr>
        <w:t>؛</w:t>
      </w:r>
    </w:p>
    <w:p w:rsidR="00084FA6" w:rsidRPr="00AD4E6D" w:rsidRDefault="00084FA6" w:rsidP="00C031E8">
      <w:pPr>
        <w:pStyle w:val="a4"/>
        <w:rPr>
          <w:rtl/>
        </w:rPr>
      </w:pPr>
      <w:r w:rsidRPr="00AD4E6D">
        <w:rPr>
          <w:rtl/>
        </w:rPr>
        <w:t>مبحث سوم: زنده شدن مردگان [بعث]</w:t>
      </w:r>
      <w:r>
        <w:rPr>
          <w:rFonts w:hint="cs"/>
          <w:rtl/>
        </w:rPr>
        <w:t>؛</w:t>
      </w:r>
    </w:p>
    <w:p w:rsidR="00084FA6" w:rsidRPr="00AD4E6D" w:rsidRDefault="00084FA6" w:rsidP="00C031E8">
      <w:pPr>
        <w:pStyle w:val="a4"/>
        <w:rPr>
          <w:rtl/>
        </w:rPr>
      </w:pPr>
      <w:r w:rsidRPr="00AD4E6D">
        <w:rPr>
          <w:rtl/>
        </w:rPr>
        <w:t xml:space="preserve">مبحث چهارم: قیامت، حساب و </w:t>
      </w:r>
      <w:r w:rsidRPr="00AD4E6D">
        <w:rPr>
          <w:rFonts w:hint="cs"/>
          <w:rtl/>
        </w:rPr>
        <w:t>ترازوی اعمال</w:t>
      </w:r>
      <w:r w:rsidRPr="00AD4E6D">
        <w:rPr>
          <w:rtl/>
        </w:rPr>
        <w:t xml:space="preserve"> و </w:t>
      </w:r>
      <w:r>
        <w:rPr>
          <w:rFonts w:hint="cs"/>
          <w:rtl/>
        </w:rPr>
        <w:t>انتشار</w:t>
      </w:r>
      <w:r w:rsidRPr="00AD4E6D">
        <w:rPr>
          <w:rtl/>
        </w:rPr>
        <w:t xml:space="preserve"> نامه</w:t>
      </w:r>
      <w:r>
        <w:rPr>
          <w:rFonts w:hint="cs"/>
          <w:rtl/>
        </w:rPr>
        <w:t>‌</w:t>
      </w:r>
      <w:r w:rsidRPr="00AD4E6D">
        <w:rPr>
          <w:rtl/>
        </w:rPr>
        <w:t>های اعمال</w:t>
      </w:r>
      <w:r>
        <w:rPr>
          <w:rFonts w:hint="cs"/>
          <w:rtl/>
        </w:rPr>
        <w:t>؛</w:t>
      </w:r>
    </w:p>
    <w:p w:rsidR="00084FA6" w:rsidRDefault="00084FA6" w:rsidP="00C031E8">
      <w:pPr>
        <w:pStyle w:val="a4"/>
        <w:rPr>
          <w:rtl/>
        </w:rPr>
      </w:pPr>
      <w:r w:rsidRPr="00AD4E6D">
        <w:rPr>
          <w:rtl/>
        </w:rPr>
        <w:t xml:space="preserve">مبحث پنجم: حوض و </w:t>
      </w:r>
      <w:r w:rsidRPr="00AD4E6D">
        <w:rPr>
          <w:rFonts w:hint="cs"/>
          <w:rtl/>
        </w:rPr>
        <w:t xml:space="preserve">پُل </w:t>
      </w:r>
      <w:r w:rsidRPr="00AD4E6D">
        <w:rPr>
          <w:rtl/>
        </w:rPr>
        <w:t>صراط</w:t>
      </w:r>
      <w:r>
        <w:rPr>
          <w:rFonts w:hint="cs"/>
          <w:rtl/>
        </w:rPr>
        <w:t>؛</w:t>
      </w:r>
    </w:p>
    <w:p w:rsidR="00C031E8" w:rsidRDefault="00C031E8" w:rsidP="00C031E8">
      <w:pPr>
        <w:pStyle w:val="a4"/>
        <w:rPr>
          <w:rtl/>
        </w:rPr>
        <w:sectPr w:rsidR="00C031E8"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C031E8">
      <w:pPr>
        <w:pStyle w:val="a1"/>
        <w:rPr>
          <w:rtl/>
        </w:rPr>
      </w:pPr>
      <w:bookmarkStart w:id="224" w:name="_Toc493430088"/>
      <w:r w:rsidRPr="00AD4E6D">
        <w:rPr>
          <w:rtl/>
        </w:rPr>
        <w:t>مبحث اول:</w:t>
      </w:r>
      <w:r w:rsidR="00C031E8">
        <w:rPr>
          <w:rFonts w:hint="cs"/>
          <w:rtl/>
        </w:rPr>
        <w:br/>
      </w:r>
      <w:r w:rsidRPr="00AD4E6D">
        <w:rPr>
          <w:rtl/>
        </w:rPr>
        <w:t>مفهوم ایمان به روز آخرت و اهمّیت و نتایج آن</w:t>
      </w:r>
      <w:bookmarkEnd w:id="224"/>
    </w:p>
    <w:p w:rsidR="00084FA6" w:rsidRPr="00AD4E6D" w:rsidRDefault="00C937CC" w:rsidP="00C937CC">
      <w:pPr>
        <w:pStyle w:val="a2"/>
        <w:rPr>
          <w:rtl/>
        </w:rPr>
      </w:pPr>
      <w:bookmarkStart w:id="225" w:name="_Toc493430089"/>
      <w:r>
        <w:rPr>
          <w:rFonts w:hint="cs"/>
          <w:rtl/>
        </w:rPr>
        <w:t xml:space="preserve">1- </w:t>
      </w:r>
      <w:r w:rsidR="00084FA6" w:rsidRPr="00AD4E6D">
        <w:rPr>
          <w:rtl/>
        </w:rPr>
        <w:t>مفهوم ایمان به روز آخرت</w:t>
      </w:r>
      <w:bookmarkEnd w:id="225"/>
    </w:p>
    <w:p w:rsidR="00084FA6" w:rsidRPr="00695320" w:rsidRDefault="00084FA6" w:rsidP="00190EC5">
      <w:pPr>
        <w:widowControl w:val="0"/>
        <w:ind w:firstLine="237"/>
        <w:jc w:val="both"/>
        <w:rPr>
          <w:rStyle w:val="Char0"/>
          <w:rtl/>
        </w:rPr>
      </w:pPr>
      <w:r w:rsidRPr="00695320">
        <w:rPr>
          <w:rStyle w:val="Char0"/>
          <w:rFonts w:hint="cs"/>
          <w:rtl/>
        </w:rPr>
        <w:t>ایمان به روز قیامت شامل تمامی اخباری که دربارۀ این روز بیان شده و امور مربوط به آن است؛ مانند ایمان به نشانه</w:t>
      </w:r>
      <w:r w:rsidR="00CE54C3">
        <w:rPr>
          <w:rStyle w:val="Char0"/>
          <w:rFonts w:hint="cs"/>
          <w:rtl/>
        </w:rPr>
        <w:t>‌</w:t>
      </w:r>
      <w:r w:rsidRPr="00695320">
        <w:rPr>
          <w:rStyle w:val="Char0"/>
          <w:rFonts w:hint="cs"/>
          <w:rtl/>
        </w:rPr>
        <w:t>های قیامت و علاماتی که پیش از آن روز به وقوع می</w:t>
      </w:r>
      <w:r w:rsidR="00CE54C3">
        <w:rPr>
          <w:rStyle w:val="Char0"/>
          <w:rFonts w:hint="cs"/>
          <w:rtl/>
        </w:rPr>
        <w:t>‌</w:t>
      </w:r>
      <w:r w:rsidRPr="00695320">
        <w:rPr>
          <w:rStyle w:val="Char0"/>
          <w:rFonts w:hint="cs"/>
          <w:rtl/>
        </w:rPr>
        <w:t>پیوندد، مرگ و آنچه پس از آن واقع می</w:t>
      </w:r>
      <w:r w:rsidR="00CE54C3">
        <w:rPr>
          <w:rStyle w:val="Char0"/>
          <w:rFonts w:hint="cs"/>
          <w:rtl/>
        </w:rPr>
        <w:t>‌</w:t>
      </w:r>
      <w:r w:rsidRPr="00695320">
        <w:rPr>
          <w:rStyle w:val="Char0"/>
          <w:rFonts w:hint="cs"/>
          <w:rtl/>
        </w:rPr>
        <w:t>شود؛ همچون فتنۀ قبر، عذاب یا نعمت</w:t>
      </w:r>
      <w:r w:rsidR="00CE54C3">
        <w:rPr>
          <w:rStyle w:val="Char0"/>
          <w:rtl/>
        </w:rPr>
        <w:t>‌</w:t>
      </w:r>
      <w:r w:rsidRPr="00695320">
        <w:rPr>
          <w:rStyle w:val="Char0"/>
          <w:rFonts w:hint="cs"/>
          <w:rtl/>
        </w:rPr>
        <w:t>های آن و نیز ایمان به دمیده</w:t>
      </w:r>
      <w:r w:rsidR="00CE54C3">
        <w:rPr>
          <w:rStyle w:val="Char0"/>
          <w:rFonts w:hint="cs"/>
          <w:rtl/>
        </w:rPr>
        <w:t>‌</w:t>
      </w:r>
      <w:r w:rsidRPr="00695320">
        <w:rPr>
          <w:rStyle w:val="Char0"/>
          <w:rFonts w:hint="cs"/>
          <w:rtl/>
        </w:rPr>
        <w:t>شدن در صور، بیرون</w:t>
      </w:r>
      <w:r w:rsidR="00CE54C3">
        <w:rPr>
          <w:rStyle w:val="Char0"/>
          <w:rFonts w:hint="cs"/>
          <w:rtl/>
        </w:rPr>
        <w:t>‌</w:t>
      </w:r>
      <w:r w:rsidRPr="00695320">
        <w:rPr>
          <w:rStyle w:val="Char0"/>
          <w:rFonts w:hint="cs"/>
          <w:rtl/>
        </w:rPr>
        <w:t>آمدن مردم از قبرها، عذاب یا پاداش، حساب، وحشت و ترس موقعیّت قیامت، جزئیّات محشر، انتشار و گشوده</w:t>
      </w:r>
      <w:r w:rsidR="00CE54C3">
        <w:rPr>
          <w:rStyle w:val="Char0"/>
          <w:rFonts w:hint="cs"/>
          <w:rtl/>
        </w:rPr>
        <w:t>‌</w:t>
      </w:r>
      <w:r w:rsidRPr="00695320">
        <w:rPr>
          <w:rStyle w:val="Char0"/>
          <w:rFonts w:hint="cs"/>
          <w:rtl/>
        </w:rPr>
        <w:t>شدن نامه</w:t>
      </w:r>
      <w:r w:rsidR="00CE54C3">
        <w:rPr>
          <w:rStyle w:val="Char0"/>
          <w:rFonts w:hint="cs"/>
          <w:rtl/>
        </w:rPr>
        <w:t>‌</w:t>
      </w:r>
      <w:r w:rsidRPr="00695320">
        <w:rPr>
          <w:rStyle w:val="Char0"/>
          <w:rFonts w:hint="cs"/>
          <w:rtl/>
        </w:rPr>
        <w:t>های اعمال، نهادن ترازوی اعمال، صراط،</w:t>
      </w:r>
      <w:r w:rsidR="006D7D9D">
        <w:rPr>
          <w:rStyle w:val="Char0"/>
          <w:rFonts w:hint="cs"/>
          <w:rtl/>
        </w:rPr>
        <w:t xml:space="preserve"> </w:t>
      </w:r>
      <w:r w:rsidRPr="00695320">
        <w:rPr>
          <w:rStyle w:val="Char0"/>
          <w:rFonts w:hint="cs"/>
          <w:rtl/>
        </w:rPr>
        <w:t>پُل، حوض، شفاعت و ... و همچنین ایمان به بهشت و نعمت</w:t>
      </w:r>
      <w:r w:rsidR="00CE54C3">
        <w:rPr>
          <w:rStyle w:val="Char0"/>
          <w:rFonts w:hint="cs"/>
          <w:rtl/>
        </w:rPr>
        <w:t>‌</w:t>
      </w:r>
      <w:r w:rsidRPr="00695320">
        <w:rPr>
          <w:rStyle w:val="Char0"/>
          <w:rFonts w:hint="cs"/>
          <w:rtl/>
        </w:rPr>
        <w:t>هایش که برترین نعمت آن، نگاه به چهرۀ الله</w:t>
      </w:r>
      <w:r w:rsidR="00656F15" w:rsidRPr="00656F15">
        <w:rPr>
          <w:rFonts w:cs="CTraditional Arabic"/>
          <w:rtl/>
        </w:rPr>
        <w:t> ﻷ</w:t>
      </w:r>
      <w:r w:rsidR="00C61D90" w:rsidRPr="00C61D90">
        <w:rPr>
          <w:rFonts w:cs="IRNazli"/>
          <w:rtl/>
        </w:rPr>
        <w:t xml:space="preserve"> </w:t>
      </w:r>
      <w:r w:rsidRPr="00695320">
        <w:rPr>
          <w:rStyle w:val="Char0"/>
          <w:rFonts w:hint="cs"/>
          <w:rtl/>
        </w:rPr>
        <w:t xml:space="preserve">است، و نیز باور به </w:t>
      </w:r>
      <w:r w:rsidRPr="00252D7B">
        <w:rPr>
          <w:rStyle w:val="Char0"/>
          <w:rFonts w:hint="cs"/>
          <w:spacing w:val="-4"/>
          <w:rtl/>
        </w:rPr>
        <w:t>آتش و عذاب</w:t>
      </w:r>
      <w:r w:rsidR="00CE54C3" w:rsidRPr="00252D7B">
        <w:rPr>
          <w:rStyle w:val="Char0"/>
          <w:rFonts w:hint="cs"/>
          <w:spacing w:val="-4"/>
          <w:rtl/>
        </w:rPr>
        <w:t>‌</w:t>
      </w:r>
      <w:r w:rsidRPr="00252D7B">
        <w:rPr>
          <w:rStyle w:val="Char0"/>
          <w:rFonts w:hint="cs"/>
          <w:spacing w:val="-4"/>
          <w:rtl/>
        </w:rPr>
        <w:t>هایش که بدترین عذاب دوزخ، محروم</w:t>
      </w:r>
      <w:r w:rsidR="00CE54C3" w:rsidRPr="00252D7B">
        <w:rPr>
          <w:rStyle w:val="Char0"/>
          <w:rFonts w:hint="cs"/>
          <w:spacing w:val="-4"/>
          <w:rtl/>
        </w:rPr>
        <w:t>‌</w:t>
      </w:r>
      <w:r w:rsidRPr="00252D7B">
        <w:rPr>
          <w:rStyle w:val="Char0"/>
          <w:rFonts w:hint="cs"/>
          <w:spacing w:val="-4"/>
          <w:rtl/>
        </w:rPr>
        <w:t>شدن از دیدار و رؤیت پروردگار است.</w:t>
      </w:r>
      <w:r w:rsidRPr="00252D7B">
        <w:rPr>
          <w:rStyle w:val="Char0"/>
          <w:spacing w:val="-4"/>
          <w:vertAlign w:val="superscript"/>
          <w:rtl/>
        </w:rPr>
        <w:footnoteReference w:id="280"/>
      </w:r>
    </w:p>
    <w:p w:rsidR="00084FA6" w:rsidRPr="00AD4E6D" w:rsidRDefault="00C937CC" w:rsidP="00190EC5">
      <w:pPr>
        <w:pStyle w:val="a2"/>
        <w:keepNext w:val="0"/>
        <w:widowControl w:val="0"/>
        <w:rPr>
          <w:rtl/>
        </w:rPr>
      </w:pPr>
      <w:bookmarkStart w:id="226" w:name="_Toc493430090"/>
      <w:r>
        <w:rPr>
          <w:rFonts w:hint="cs"/>
          <w:rtl/>
        </w:rPr>
        <w:t xml:space="preserve">2- </w:t>
      </w:r>
      <w:r w:rsidR="00084FA6" w:rsidRPr="00AD4E6D">
        <w:rPr>
          <w:rtl/>
        </w:rPr>
        <w:t>اهمّیت ایمان به روز آخرت</w:t>
      </w:r>
      <w:bookmarkEnd w:id="226"/>
    </w:p>
    <w:p w:rsidR="00084FA6" w:rsidRPr="00695320" w:rsidRDefault="00084FA6" w:rsidP="00190EC5">
      <w:pPr>
        <w:widowControl w:val="0"/>
        <w:ind w:firstLine="237"/>
        <w:jc w:val="both"/>
        <w:rPr>
          <w:rStyle w:val="Char0"/>
          <w:rtl/>
        </w:rPr>
      </w:pPr>
      <w:r w:rsidRPr="00695320">
        <w:rPr>
          <w:rStyle w:val="Char0"/>
          <w:rFonts w:hint="cs"/>
          <w:rtl/>
        </w:rPr>
        <w:t>باور و یقین به روز قیامت از اهمیت والایی برخوردار است، دلایلی که بینگر این اهمیت می‌باشد، به شرح زیر است:</w:t>
      </w:r>
    </w:p>
    <w:p w:rsidR="00084FA6" w:rsidRPr="00695320" w:rsidRDefault="00084FA6" w:rsidP="00190EC5">
      <w:pPr>
        <w:pStyle w:val="ListParagraph"/>
        <w:widowControl w:val="0"/>
        <w:numPr>
          <w:ilvl w:val="0"/>
          <w:numId w:val="60"/>
        </w:numPr>
        <w:ind w:left="595" w:hanging="357"/>
        <w:contextualSpacing w:val="0"/>
        <w:jc w:val="both"/>
        <w:rPr>
          <w:rStyle w:val="Char0"/>
        </w:rPr>
      </w:pPr>
      <w:r w:rsidRPr="00C937CC">
        <w:rPr>
          <w:rStyle w:val="Char4"/>
          <w:rFonts w:hint="cs"/>
          <w:rtl/>
        </w:rPr>
        <w:t>ایمان به روز آخرت، یکی از ارکان ششگانۀ ایمان است:</w:t>
      </w:r>
      <w:r w:rsidRPr="00695320">
        <w:rPr>
          <w:rStyle w:val="Char0"/>
          <w:rFonts w:hint="cs"/>
          <w:rtl/>
        </w:rPr>
        <w:t xml:space="preserve"> در آن حدیث مشهور، وقتی جبرئیل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 xml:space="preserve">دربارۀ ایمان </w:t>
      </w:r>
      <w:r w:rsidRPr="00695320">
        <w:rPr>
          <w:rStyle w:val="Char0"/>
          <w:rtl/>
        </w:rPr>
        <w:t>پرسید،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«أَنْ تُؤْمِنَ بِالل</w:t>
      </w:r>
      <w:r w:rsidR="003700BA">
        <w:rPr>
          <w:rStyle w:val="Char7"/>
          <w:rtl/>
        </w:rPr>
        <w:t>َّ</w:t>
      </w:r>
      <w:r w:rsidRPr="00114221">
        <w:rPr>
          <w:rStyle w:val="Char7"/>
          <w:rtl/>
        </w:rPr>
        <w:t>هِ وَمَلائِكَتِهِ</w:t>
      </w:r>
      <w:r w:rsidRPr="00114221">
        <w:rPr>
          <w:rStyle w:val="Char7"/>
          <w:rFonts w:ascii="Times New Roman" w:hAnsi="Times New Roman" w:cs="Times New Roman" w:hint="cs"/>
          <w:rtl/>
        </w:rPr>
        <w:t> </w:t>
      </w:r>
      <w:r w:rsidRPr="00114221">
        <w:rPr>
          <w:rStyle w:val="Char7"/>
          <w:rtl/>
        </w:rPr>
        <w:t>وَكُتُبِهِ وَرُسُلِهِ وَالْيَوْمِ الآخِرِ</w:t>
      </w:r>
      <w:r w:rsidRPr="00114221">
        <w:rPr>
          <w:rStyle w:val="Char7"/>
          <w:rFonts w:ascii="Times New Roman" w:hAnsi="Times New Roman" w:cs="Times New Roman" w:hint="cs"/>
          <w:rtl/>
        </w:rPr>
        <w:t> </w:t>
      </w:r>
      <w:r w:rsidRPr="00114221">
        <w:rPr>
          <w:rStyle w:val="Char7"/>
          <w:rtl/>
        </w:rPr>
        <w:t>وَتُؤْمِنُ</w:t>
      </w:r>
      <w:r w:rsidRPr="00114221">
        <w:rPr>
          <w:rStyle w:val="Char7"/>
          <w:rFonts w:ascii="Times New Roman" w:hAnsi="Times New Roman" w:cs="Times New Roman" w:hint="cs"/>
          <w:rtl/>
        </w:rPr>
        <w:t> </w:t>
      </w:r>
      <w:r w:rsidRPr="00114221">
        <w:rPr>
          <w:rStyle w:val="Char7"/>
          <w:rtl/>
        </w:rPr>
        <w:t>بِالْقَدَرِ خَيْرِهِ وَشَرِّهِ»</w:t>
      </w:r>
      <w:r w:rsidRPr="007F2722">
        <w:rPr>
          <w:rStyle w:val="Char0"/>
          <w:vertAlign w:val="superscript"/>
          <w:rtl/>
        </w:rPr>
        <w:footnoteReference w:id="281"/>
      </w:r>
      <w:r w:rsidRPr="00695320">
        <w:rPr>
          <w:rStyle w:val="Char0"/>
          <w:rtl/>
        </w:rPr>
        <w:t>؛ «[ایمان یعنی] اینکه به الله، فرشتگان، کتاب</w:t>
      </w:r>
      <w:r w:rsidR="00CE54C3">
        <w:rPr>
          <w:rStyle w:val="Char0"/>
          <w:rtl/>
        </w:rPr>
        <w:t>‌</w:t>
      </w:r>
      <w:r w:rsidRPr="00695320">
        <w:rPr>
          <w:rStyle w:val="Char0"/>
          <w:rtl/>
        </w:rPr>
        <w:t>ها و پیامبران الهی، روز آخرت و به تقدیر؛ خیر یا شرّ آن ایمان بیاوری.»</w:t>
      </w:r>
    </w:p>
    <w:p w:rsidR="00084FA6" w:rsidRPr="00695320" w:rsidRDefault="00084FA6" w:rsidP="00190EC5">
      <w:pPr>
        <w:pStyle w:val="ListParagraph"/>
        <w:widowControl w:val="0"/>
        <w:numPr>
          <w:ilvl w:val="0"/>
          <w:numId w:val="60"/>
        </w:numPr>
        <w:ind w:left="595" w:hanging="357"/>
        <w:contextualSpacing w:val="0"/>
        <w:jc w:val="both"/>
        <w:rPr>
          <w:rStyle w:val="Char0"/>
        </w:rPr>
      </w:pPr>
      <w:r w:rsidRPr="00C937CC">
        <w:rPr>
          <w:rStyle w:val="Char4"/>
          <w:rFonts w:hint="cs"/>
          <w:rtl/>
        </w:rPr>
        <w:t>این موضوع در بسیاری از متون شرعی وارد شده</w:t>
      </w:r>
      <w:r w:rsidRPr="00695320">
        <w:rPr>
          <w:rStyle w:val="Char0"/>
          <w:rFonts w:hint="cs"/>
          <w:rtl/>
        </w:rPr>
        <w:t xml:space="preserve"> و ارتباط مستحکمی با ایمان به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دارد.</w:t>
      </w:r>
    </w:p>
    <w:p w:rsidR="00084FA6" w:rsidRPr="00695320" w:rsidRDefault="00084FA6" w:rsidP="00190EC5">
      <w:pPr>
        <w:pStyle w:val="ListParagraph"/>
        <w:widowControl w:val="0"/>
        <w:numPr>
          <w:ilvl w:val="0"/>
          <w:numId w:val="60"/>
        </w:numPr>
        <w:ind w:left="595" w:hanging="357"/>
        <w:contextualSpacing w:val="0"/>
        <w:jc w:val="both"/>
        <w:rPr>
          <w:rStyle w:val="Char0"/>
        </w:rPr>
      </w:pPr>
      <w:r w:rsidRPr="00C937CC">
        <w:rPr>
          <w:rStyle w:val="Char4"/>
          <w:rFonts w:hint="cs"/>
          <w:rtl/>
        </w:rPr>
        <w:t>ایمان</w:t>
      </w:r>
      <w:r w:rsidR="00CE54C3">
        <w:rPr>
          <w:rStyle w:val="Char4"/>
          <w:rFonts w:hint="cs"/>
          <w:rtl/>
        </w:rPr>
        <w:t>‌</w:t>
      </w:r>
      <w:r w:rsidRPr="00C937CC">
        <w:rPr>
          <w:rStyle w:val="Char4"/>
          <w:rFonts w:hint="cs"/>
          <w:rtl/>
        </w:rPr>
        <w:t>آورندگان به روز آخرت، بسیار مورد تحسین و تمجید قرار گرفته و انکارکنندگانش، بسیار نکوهش شده</w:t>
      </w:r>
      <w:r w:rsidR="00CE54C3">
        <w:rPr>
          <w:rStyle w:val="Char4"/>
          <w:rFonts w:hint="cs"/>
          <w:rtl/>
        </w:rPr>
        <w:t>‌</w:t>
      </w:r>
      <w:r w:rsidRPr="00C937CC">
        <w:rPr>
          <w:rStyle w:val="Char4"/>
          <w:rFonts w:hint="cs"/>
          <w:rtl/>
        </w:rPr>
        <w:t>اند:</w:t>
      </w:r>
      <w:r w:rsidRPr="00695320">
        <w:rPr>
          <w:rStyle w:val="Char0"/>
          <w:rFonts w:hint="cs"/>
          <w:rtl/>
        </w:rPr>
        <w:t xml:space="preserve"> الله تعالی در توصیف مؤمنان به قیامت می</w:t>
      </w:r>
      <w:r w:rsidR="00CE54C3">
        <w:rPr>
          <w:rStyle w:val="Char0"/>
          <w:rFonts w:hint="cs"/>
          <w:rtl/>
        </w:rPr>
        <w:t>‌</w:t>
      </w:r>
      <w:r w:rsidRPr="00695320">
        <w:rPr>
          <w:rStyle w:val="Char0"/>
          <w:rFonts w:hint="cs"/>
          <w:rtl/>
        </w:rPr>
        <w:t>فرماید:</w:t>
      </w:r>
    </w:p>
    <w:p w:rsidR="00084FA6" w:rsidRPr="00C12E7C" w:rsidRDefault="00084FA6" w:rsidP="00190EC5">
      <w:pPr>
        <w:widowControl w:val="0"/>
        <w:ind w:firstLine="237"/>
        <w:jc w:val="both"/>
        <w:rPr>
          <w:rStyle w:val="Char8"/>
          <w:rtl/>
        </w:rPr>
      </w:pPr>
      <w:r w:rsidRPr="00AD4E6D">
        <w:rPr>
          <w:rFonts w:ascii="B lotus Unc" w:hAnsi="B lotus Unc" w:cs="Traditional Arabic"/>
          <w:rtl/>
        </w:rPr>
        <w:t>﴿</w:t>
      </w:r>
      <w:r w:rsidRPr="00C12E7C">
        <w:rPr>
          <w:rStyle w:val="Char8"/>
          <w:rtl/>
        </w:rPr>
        <w:t>وَهُم بِ</w:t>
      </w:r>
      <w:r w:rsidRPr="00C12E7C">
        <w:rPr>
          <w:rStyle w:val="Char8"/>
          <w:rFonts w:hint="cs"/>
          <w:rtl/>
        </w:rPr>
        <w:t>ٱلۡأٓخِرَةِ</w:t>
      </w:r>
      <w:r w:rsidRPr="00C12E7C">
        <w:rPr>
          <w:rStyle w:val="Char8"/>
          <w:rtl/>
        </w:rPr>
        <w:t xml:space="preserve"> هُمۡ يُوقِنُونَ</w:t>
      </w:r>
      <w:r w:rsidRPr="00AD4E6D">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مل: 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آنان به آخرت </w:t>
      </w:r>
      <w:r w:rsidRPr="00B368A2">
        <w:rPr>
          <w:rStyle w:val="Char5"/>
          <w:rFonts w:hint="cs"/>
          <w:rtl/>
        </w:rPr>
        <w:t>یقین</w:t>
      </w:r>
      <w:r w:rsidRPr="00B368A2">
        <w:rPr>
          <w:rStyle w:val="Char5"/>
          <w:rtl/>
        </w:rPr>
        <w:t xml:space="preserve"> دارند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 دربارۀ انکارکنندگان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وَهُم بِ</w:t>
      </w:r>
      <w:r w:rsidRPr="00C12E7C">
        <w:rPr>
          <w:rStyle w:val="Char8"/>
          <w:rFonts w:hint="cs"/>
          <w:rtl/>
        </w:rPr>
        <w:t>ٱلۡأٓخِرَةِ</w:t>
      </w:r>
      <w:r w:rsidRPr="00C12E7C">
        <w:rPr>
          <w:rStyle w:val="Char8"/>
          <w:rtl/>
        </w:rPr>
        <w:t xml:space="preserve"> هُمۡ كَٰفِرُونَ</w:t>
      </w:r>
      <w:r w:rsidRPr="00AD4E6D">
        <w:rPr>
          <w:rFonts w:ascii="B lotus Unc" w:hAnsi="B lotus Unc" w:cs="Traditional Arabic"/>
          <w:rtl/>
        </w:rPr>
        <w:t>﴾</w:t>
      </w:r>
      <w:r w:rsidRPr="00C12E7C">
        <w:rPr>
          <w:rStyle w:val="Char8"/>
          <w:rtl/>
        </w:rPr>
        <w:t xml:space="preserve"> </w:t>
      </w:r>
      <w:r w:rsidRPr="00C12E7C">
        <w:rPr>
          <w:rStyle w:val="Char"/>
          <w:rtl/>
        </w:rPr>
        <w:t>[هود: 19]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آنان به آخرت کافرند</w:t>
      </w:r>
      <w:r w:rsidRPr="00B368A2">
        <w:rPr>
          <w:rStyle w:val="Char5"/>
          <w:rFonts w:hint="cs"/>
          <w:rtl/>
        </w:rPr>
        <w:t>.</w:t>
      </w:r>
      <w:r w:rsidRPr="00B368A2">
        <w:rPr>
          <w:rStyle w:val="Char5"/>
          <w:rtl/>
        </w:rPr>
        <w:t>»</w:t>
      </w:r>
    </w:p>
    <w:p w:rsidR="00084FA6" w:rsidRPr="00695320" w:rsidRDefault="00084FA6" w:rsidP="00C937CC">
      <w:pPr>
        <w:pStyle w:val="ListParagraph"/>
        <w:numPr>
          <w:ilvl w:val="0"/>
          <w:numId w:val="60"/>
        </w:numPr>
        <w:ind w:left="595" w:hanging="357"/>
        <w:contextualSpacing w:val="0"/>
        <w:jc w:val="both"/>
        <w:rPr>
          <w:rStyle w:val="Char0"/>
        </w:rPr>
      </w:pPr>
      <w:r w:rsidRPr="00C937CC">
        <w:rPr>
          <w:rStyle w:val="Char4"/>
          <w:rFonts w:hint="cs"/>
          <w:rtl/>
        </w:rPr>
        <w:t>فراوانی نام</w:t>
      </w:r>
      <w:r w:rsidR="00CE54C3">
        <w:rPr>
          <w:rStyle w:val="Char4"/>
          <w:rFonts w:hint="cs"/>
          <w:rtl/>
        </w:rPr>
        <w:t>‌</w:t>
      </w:r>
      <w:r w:rsidRPr="00C937CC">
        <w:rPr>
          <w:rStyle w:val="Char4"/>
          <w:rFonts w:hint="cs"/>
          <w:rtl/>
        </w:rPr>
        <w:t>های قیامت:</w:t>
      </w:r>
      <w:r w:rsidRPr="00695320">
        <w:rPr>
          <w:rStyle w:val="Char0"/>
          <w:rFonts w:hint="cs"/>
          <w:rtl/>
        </w:rPr>
        <w:t xml:space="preserve"> این روز دارای اسامی بسیاری است که دلیل آن، اهمّیت قیامت و وحشت شدید در آن روز است.</w:t>
      </w:r>
    </w:p>
    <w:p w:rsidR="00084FA6" w:rsidRPr="00695320" w:rsidRDefault="00084FA6" w:rsidP="00684BA8">
      <w:pPr>
        <w:ind w:firstLine="237"/>
        <w:jc w:val="both"/>
        <w:rPr>
          <w:rStyle w:val="Char0"/>
          <w:rtl/>
        </w:rPr>
      </w:pPr>
      <w:r w:rsidRPr="00695320">
        <w:rPr>
          <w:rStyle w:val="Char0"/>
          <w:rFonts w:hint="cs"/>
          <w:rtl/>
        </w:rPr>
        <w:t>قرطبی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«هرآنچه مهم باشد، دارای صفات و نام</w:t>
      </w:r>
      <w:r w:rsidR="00CE54C3">
        <w:rPr>
          <w:rStyle w:val="Char0"/>
          <w:rFonts w:hint="cs"/>
          <w:rtl/>
        </w:rPr>
        <w:t>‌</w:t>
      </w:r>
      <w:r w:rsidRPr="00695320">
        <w:rPr>
          <w:rStyle w:val="Char0"/>
          <w:rFonts w:hint="cs"/>
          <w:rtl/>
        </w:rPr>
        <w:t>های زیادی است و این شیوه در زبان عربی، بسیار روشن است.</w:t>
      </w:r>
      <w:r w:rsidR="00684BA8">
        <w:rPr>
          <w:rStyle w:val="Char0"/>
          <w:rFonts w:hint="cs"/>
          <w:rtl/>
        </w:rPr>
        <w:t xml:space="preserve"> </w:t>
      </w:r>
      <w:r w:rsidRPr="00695320">
        <w:rPr>
          <w:rStyle w:val="Char0"/>
          <w:rFonts w:hint="cs"/>
          <w:rtl/>
        </w:rPr>
        <w:t>مگر نمی</w:t>
      </w:r>
      <w:r w:rsidR="00CE54C3">
        <w:rPr>
          <w:rStyle w:val="Char0"/>
          <w:rFonts w:hint="cs"/>
          <w:rtl/>
        </w:rPr>
        <w:t>‌</w:t>
      </w:r>
      <w:r w:rsidRPr="00695320">
        <w:rPr>
          <w:rStyle w:val="Char0"/>
          <w:rFonts w:hint="cs"/>
          <w:rtl/>
        </w:rPr>
        <w:t>بینی که چون شمشیر برای‌شان مهم بوده و فایده و ارزشش ثابت شده، 500 اسم را برایش نام برده</w:t>
      </w:r>
      <w:r w:rsidR="00CE54C3">
        <w:rPr>
          <w:rStyle w:val="Char0"/>
          <w:rFonts w:hint="cs"/>
          <w:rtl/>
        </w:rPr>
        <w:t>‌</w:t>
      </w:r>
      <w:r w:rsidRPr="00695320">
        <w:rPr>
          <w:rStyle w:val="Char0"/>
          <w:rFonts w:hint="cs"/>
          <w:rtl/>
        </w:rPr>
        <w:t>اند. موارد دیگری نیز از این قبیل یافت می</w:t>
      </w:r>
      <w:r w:rsidR="00CE54C3">
        <w:rPr>
          <w:rStyle w:val="Char0"/>
          <w:rFonts w:hint="cs"/>
          <w:rtl/>
        </w:rPr>
        <w:t>‌</w:t>
      </w:r>
      <w:r w:rsidRPr="00695320">
        <w:rPr>
          <w:rStyle w:val="Char0"/>
          <w:rFonts w:hint="cs"/>
          <w:rtl/>
        </w:rPr>
        <w:t>شود؛ مثلاً قیامت که مهم بوده و ترس و وحشت در آن روز فراوان است، الله متعال در قرآن کریم، این روز را با نام</w:t>
      </w:r>
      <w:r w:rsidR="00CE54C3">
        <w:rPr>
          <w:rStyle w:val="Char0"/>
          <w:rFonts w:hint="cs"/>
          <w:rtl/>
        </w:rPr>
        <w:t>‌</w:t>
      </w:r>
      <w:r w:rsidRPr="00695320">
        <w:rPr>
          <w:rStyle w:val="Char0"/>
          <w:rFonts w:hint="cs"/>
          <w:rtl/>
        </w:rPr>
        <w:t>های متعدّد و صفات بسیاری بیان کرده است.»</w:t>
      </w:r>
      <w:r w:rsidRPr="007F2722">
        <w:rPr>
          <w:rStyle w:val="Char0"/>
          <w:vertAlign w:val="superscript"/>
          <w:rtl/>
        </w:rPr>
        <w:footnoteReference w:id="282"/>
      </w:r>
    </w:p>
    <w:p w:rsidR="00084FA6" w:rsidRPr="00AD4E6D" w:rsidRDefault="00C937CC" w:rsidP="00C937CC">
      <w:pPr>
        <w:pStyle w:val="a2"/>
        <w:rPr>
          <w:rtl/>
        </w:rPr>
      </w:pPr>
      <w:bookmarkStart w:id="227" w:name="_Toc493430091"/>
      <w:r>
        <w:rPr>
          <w:rFonts w:hint="cs"/>
          <w:rtl/>
        </w:rPr>
        <w:t xml:space="preserve">3- </w:t>
      </w:r>
      <w:r w:rsidR="00084FA6" w:rsidRPr="00AD4E6D">
        <w:rPr>
          <w:rtl/>
        </w:rPr>
        <w:t>نتایج ایمان به روز آخرت</w:t>
      </w:r>
      <w:bookmarkEnd w:id="227"/>
    </w:p>
    <w:p w:rsidR="00084FA6" w:rsidRPr="00695320" w:rsidRDefault="00084FA6" w:rsidP="00084FA6">
      <w:pPr>
        <w:ind w:firstLine="237"/>
        <w:jc w:val="both"/>
        <w:rPr>
          <w:rStyle w:val="Char0"/>
          <w:rtl/>
        </w:rPr>
      </w:pPr>
      <w:r w:rsidRPr="00695320">
        <w:rPr>
          <w:rStyle w:val="Char0"/>
          <w:rFonts w:hint="cs"/>
          <w:rtl/>
        </w:rPr>
        <w:t>ایمان به این روز منجر به نتایجی مهم، اخلاقی زیبا، عبادت</w:t>
      </w:r>
      <w:r w:rsidR="00CE54C3">
        <w:rPr>
          <w:rStyle w:val="Char0"/>
          <w:rFonts w:hint="cs"/>
          <w:rtl/>
        </w:rPr>
        <w:t>‌</w:t>
      </w:r>
      <w:r w:rsidRPr="00695320">
        <w:rPr>
          <w:rStyle w:val="Char0"/>
          <w:rFonts w:hint="cs"/>
          <w:rtl/>
        </w:rPr>
        <w:t>هایی متنوّع و تأثیراتی پسندیده برای فرد و جامعه در دنیا و آخرت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از جمله اینکه:</w:t>
      </w:r>
    </w:p>
    <w:p w:rsidR="00C937CC" w:rsidRPr="00C937CC" w:rsidRDefault="00C937CC" w:rsidP="00C937CC">
      <w:pPr>
        <w:pStyle w:val="ab"/>
      </w:pPr>
      <w:bookmarkStart w:id="228" w:name="_Toc493430092"/>
      <w:r>
        <w:rPr>
          <w:rFonts w:hint="cs"/>
          <w:rtl/>
        </w:rPr>
        <w:t xml:space="preserve">1) </w:t>
      </w:r>
      <w:r w:rsidR="00084FA6">
        <w:rPr>
          <w:rFonts w:hint="cs"/>
          <w:rtl/>
        </w:rPr>
        <w:t>بجای</w:t>
      </w:r>
      <w:r>
        <w:rPr>
          <w:rFonts w:hint="cs"/>
          <w:rtl/>
        </w:rPr>
        <w:t>‌</w:t>
      </w:r>
      <w:r w:rsidR="00084FA6">
        <w:rPr>
          <w:rFonts w:hint="cs"/>
          <w:rtl/>
        </w:rPr>
        <w:t>آوردن عبادت</w:t>
      </w:r>
      <w:r w:rsidR="00084FA6" w:rsidRPr="00AD4E6D">
        <w:rPr>
          <w:rFonts w:hint="cs"/>
          <w:rtl/>
        </w:rPr>
        <w:t xml:space="preserve"> الله متعال</w:t>
      </w:r>
      <w:bookmarkEnd w:id="228"/>
    </w:p>
    <w:p w:rsidR="00084FA6" w:rsidRPr="00695320" w:rsidRDefault="00084FA6" w:rsidP="00C937CC">
      <w:pPr>
        <w:pStyle w:val="a0"/>
        <w:rPr>
          <w:rStyle w:val="Char0"/>
        </w:rPr>
      </w:pPr>
      <w:r w:rsidRPr="00695320">
        <w:rPr>
          <w:rStyle w:val="Char0"/>
          <w:rFonts w:hint="cs"/>
          <w:rtl/>
        </w:rPr>
        <w:t>ایمان به قیامت یکی از موارد اطاعت از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به شمار می</w:t>
      </w:r>
      <w:r w:rsidR="00CE54C3">
        <w:rPr>
          <w:rStyle w:val="Char0"/>
          <w:rFonts w:hint="cs"/>
          <w:rtl/>
        </w:rPr>
        <w:t>‌</w:t>
      </w:r>
      <w:r w:rsidRPr="00695320">
        <w:rPr>
          <w:rStyle w:val="Char0"/>
          <w:rFonts w:hint="cs"/>
          <w:rtl/>
        </w:rPr>
        <w:t>رود و کمال مخلوق در انجام پرستش پروردگار است.</w:t>
      </w:r>
    </w:p>
    <w:p w:rsidR="00C937CC" w:rsidRDefault="00C937CC" w:rsidP="00C937CC">
      <w:pPr>
        <w:pStyle w:val="ab"/>
      </w:pPr>
      <w:bookmarkStart w:id="229" w:name="_Toc493430093"/>
      <w:r>
        <w:rPr>
          <w:rFonts w:hint="cs"/>
          <w:rtl/>
        </w:rPr>
        <w:t xml:space="preserve">2) </w:t>
      </w:r>
      <w:r w:rsidR="00084FA6" w:rsidRPr="00AD4E6D">
        <w:rPr>
          <w:rFonts w:hint="cs"/>
          <w:rtl/>
        </w:rPr>
        <w:t>افزایش ایمان</w:t>
      </w:r>
      <w:bookmarkEnd w:id="229"/>
    </w:p>
    <w:p w:rsidR="00084FA6" w:rsidRPr="00114221" w:rsidRDefault="00084FA6" w:rsidP="00C937CC">
      <w:pPr>
        <w:pStyle w:val="a0"/>
        <w:rPr>
          <w:rStyle w:val="Char7"/>
        </w:rPr>
      </w:pPr>
      <w:r w:rsidRPr="00695320">
        <w:rPr>
          <w:rStyle w:val="Char0"/>
          <w:rFonts w:hint="cs"/>
          <w:rtl/>
        </w:rPr>
        <w:t>باور به این روز یکی از ارکان ششگانۀ ایمان است که بدون آن، ایمان صحیح نمی</w:t>
      </w:r>
      <w:r w:rsidR="00CE54C3">
        <w:rPr>
          <w:rStyle w:val="Char0"/>
          <w:rFonts w:hint="cs"/>
          <w:rtl/>
        </w:rPr>
        <w:t>‌</w:t>
      </w:r>
      <w:r w:rsidRPr="00695320">
        <w:rPr>
          <w:rStyle w:val="Char0"/>
          <w:rFonts w:hint="cs"/>
          <w:rtl/>
        </w:rPr>
        <w:t>گردد و هر اندازه که بنده پروردگارش را بیشتر بشناسد، ایمان و یقینش بیشتر و قوی</w:t>
      </w:r>
      <w:r w:rsidR="00CE54C3">
        <w:rPr>
          <w:rStyle w:val="Char0"/>
          <w:rFonts w:hint="cs"/>
          <w:rtl/>
        </w:rPr>
        <w:t>‌</w:t>
      </w:r>
      <w:r w:rsidRPr="00695320">
        <w:rPr>
          <w:rStyle w:val="Char0"/>
          <w:rFonts w:hint="cs"/>
          <w:rtl/>
        </w:rPr>
        <w:t>تر می</w:t>
      </w:r>
      <w:r w:rsidR="00CE54C3">
        <w:rPr>
          <w:rStyle w:val="Char0"/>
          <w:rFonts w:hint="cs"/>
          <w:rtl/>
        </w:rPr>
        <w:t>‌</w:t>
      </w:r>
      <w:r w:rsidRPr="00695320">
        <w:rPr>
          <w:rStyle w:val="Char0"/>
          <w:rFonts w:hint="cs"/>
          <w:rtl/>
        </w:rPr>
        <w:t>گردد و مقامش بالاتر می</w:t>
      </w:r>
      <w:r w:rsidR="00CE54C3">
        <w:rPr>
          <w:rStyle w:val="Char0"/>
          <w:rFonts w:hint="cs"/>
          <w:rtl/>
        </w:rPr>
        <w:t>‌</w:t>
      </w:r>
      <w:r w:rsidRPr="00695320">
        <w:rPr>
          <w:rStyle w:val="Char0"/>
          <w:rFonts w:hint="cs"/>
          <w:rtl/>
        </w:rPr>
        <w:t>رود.</w:t>
      </w:r>
    </w:p>
    <w:p w:rsidR="00C937CC" w:rsidRPr="00C937CC" w:rsidRDefault="00C937CC" w:rsidP="00C937CC">
      <w:pPr>
        <w:pStyle w:val="ab"/>
      </w:pPr>
      <w:bookmarkStart w:id="230" w:name="_Toc493430094"/>
      <w:r>
        <w:rPr>
          <w:rFonts w:hint="cs"/>
          <w:rtl/>
        </w:rPr>
        <w:t xml:space="preserve">3) </w:t>
      </w:r>
      <w:r w:rsidR="00084FA6" w:rsidRPr="00AD4E6D">
        <w:rPr>
          <w:rFonts w:hint="cs"/>
          <w:rtl/>
        </w:rPr>
        <w:t>برانگیخته</w:t>
      </w:r>
      <w:r w:rsidR="00CE54C3">
        <w:rPr>
          <w:rtl/>
        </w:rPr>
        <w:t>‌</w:t>
      </w:r>
      <w:r w:rsidR="00084FA6" w:rsidRPr="00AD4E6D">
        <w:rPr>
          <w:rFonts w:hint="cs"/>
          <w:rtl/>
        </w:rPr>
        <w:t>شدن امید و ترس</w:t>
      </w:r>
      <w:bookmarkEnd w:id="230"/>
    </w:p>
    <w:p w:rsidR="00084FA6" w:rsidRPr="00695320" w:rsidRDefault="00084FA6" w:rsidP="00C937CC">
      <w:pPr>
        <w:pStyle w:val="a0"/>
        <w:rPr>
          <w:rStyle w:val="Char0"/>
        </w:rPr>
      </w:pPr>
      <w:r w:rsidRPr="00695320">
        <w:rPr>
          <w:rStyle w:val="Char0"/>
          <w:rFonts w:hint="cs"/>
          <w:rtl/>
        </w:rPr>
        <w:t>ایمان به روز آخرت انسان را وادار و تشویق به انجام عبادات، به منظور دستیابی به پاداش آن روز می</w:t>
      </w:r>
      <w:r w:rsidR="00CE54C3">
        <w:rPr>
          <w:rStyle w:val="Char0"/>
          <w:rFonts w:hint="cs"/>
          <w:rtl/>
        </w:rPr>
        <w:t>‌</w:t>
      </w:r>
      <w:r w:rsidRPr="00695320">
        <w:rPr>
          <w:rStyle w:val="Char0"/>
          <w:rFonts w:hint="cs"/>
          <w:rtl/>
        </w:rPr>
        <w:t>کند و نیز به سبب ترس از عذاب آن روز، باعث می</w:t>
      </w:r>
      <w:r w:rsidR="00CE54C3">
        <w:rPr>
          <w:rStyle w:val="Char0"/>
          <w:rFonts w:hint="cs"/>
          <w:rtl/>
        </w:rPr>
        <w:t>‌</w:t>
      </w:r>
      <w:r w:rsidRPr="00695320">
        <w:rPr>
          <w:rStyle w:val="Char0"/>
          <w:rFonts w:hint="cs"/>
          <w:rtl/>
        </w:rPr>
        <w:t>شود که آدمی گناهان را ترک نماید.</w:t>
      </w:r>
    </w:p>
    <w:p w:rsidR="00084FA6" w:rsidRPr="00695320" w:rsidRDefault="00084FA6" w:rsidP="00084FA6">
      <w:pPr>
        <w:ind w:firstLine="237"/>
        <w:jc w:val="both"/>
        <w:rPr>
          <w:rStyle w:val="Char0"/>
          <w:rtl/>
        </w:rPr>
      </w:pPr>
      <w:r w:rsidRPr="00695320">
        <w:rPr>
          <w:rStyle w:val="Char0"/>
          <w:rFonts w:hint="cs"/>
          <w:rtl/>
        </w:rPr>
        <w:t>اگر انسان از جزئیّات و امور مربوط به قیامت آگاه شود و بداند که نعمت</w:t>
      </w:r>
      <w:r w:rsidR="00CE54C3">
        <w:rPr>
          <w:rStyle w:val="Char0"/>
          <w:rFonts w:hint="cs"/>
          <w:rtl/>
        </w:rPr>
        <w:t>‌</w:t>
      </w:r>
      <w:r w:rsidRPr="00695320">
        <w:rPr>
          <w:rStyle w:val="Char0"/>
          <w:rFonts w:hint="cs"/>
          <w:rtl/>
        </w:rPr>
        <w:t>های ابدی مخصوص اهل طاعت و مجازات و عذاب دردناک مختصّ گنهکاران است، این آگاهی و شناخت بزرگ</w:t>
      </w:r>
      <w:r w:rsidR="00CE54C3">
        <w:rPr>
          <w:rStyle w:val="Char0"/>
          <w:rFonts w:hint="cs"/>
          <w:rtl/>
        </w:rPr>
        <w:t>‌</w:t>
      </w:r>
      <w:r w:rsidRPr="00695320">
        <w:rPr>
          <w:rStyle w:val="Char0"/>
          <w:rFonts w:hint="cs"/>
          <w:rtl/>
        </w:rPr>
        <w:t>ترین دلیل و انگیزه برای انجام نیکی و پرهیز از بدی است.</w:t>
      </w:r>
    </w:p>
    <w:p w:rsidR="00C937CC" w:rsidRPr="00C937CC" w:rsidRDefault="00C937CC" w:rsidP="00C937CC">
      <w:pPr>
        <w:pStyle w:val="ab"/>
      </w:pPr>
      <w:bookmarkStart w:id="231" w:name="_Toc493430095"/>
      <w:r>
        <w:rPr>
          <w:rFonts w:hint="cs"/>
          <w:rtl/>
        </w:rPr>
        <w:t xml:space="preserve">4) </w:t>
      </w:r>
      <w:r w:rsidR="00084FA6" w:rsidRPr="00AD4E6D">
        <w:rPr>
          <w:rFonts w:hint="cs"/>
          <w:rtl/>
        </w:rPr>
        <w:t>آگاهی از فضل، عدالت و حکمت الهی</w:t>
      </w:r>
      <w:bookmarkEnd w:id="231"/>
    </w:p>
    <w:p w:rsidR="00084FA6" w:rsidRPr="00695320" w:rsidRDefault="00084FA6" w:rsidP="00C937CC">
      <w:pPr>
        <w:pStyle w:val="a0"/>
        <w:rPr>
          <w:rStyle w:val="Char0"/>
        </w:rPr>
      </w:pPr>
      <w:r w:rsidRPr="00695320">
        <w:rPr>
          <w:rStyle w:val="Char0"/>
          <w:rFonts w:hint="cs"/>
          <w:rtl/>
        </w:rPr>
        <w:t>به گونه</w:t>
      </w:r>
      <w:r w:rsidR="00CE54C3">
        <w:rPr>
          <w:rStyle w:val="Char0"/>
          <w:rFonts w:hint="cs"/>
          <w:rtl/>
        </w:rPr>
        <w:t>‌</w:t>
      </w:r>
      <w:r w:rsidRPr="00695320">
        <w:rPr>
          <w:rStyle w:val="Char0"/>
          <w:rFonts w:hint="cs"/>
          <w:rtl/>
        </w:rPr>
        <w:t>ای که</w:t>
      </w:r>
      <w:r w:rsidR="00FC4DBA">
        <w:rPr>
          <w:rStyle w:val="Char0"/>
          <w:rFonts w:hint="cs"/>
          <w:rtl/>
        </w:rPr>
        <w:t xml:space="preserve"> هرکسی </w:t>
      </w:r>
      <w:r w:rsidRPr="00695320">
        <w:rPr>
          <w:rStyle w:val="Char0"/>
          <w:rFonts w:hint="cs"/>
          <w:rtl/>
        </w:rPr>
        <w:t>را که مستحقّ عذاب باشد،</w:t>
      </w:r>
      <w:r w:rsidR="0013589D">
        <w:rPr>
          <w:rStyle w:val="Char0"/>
          <w:rFonts w:hint="cs"/>
          <w:rtl/>
        </w:rPr>
        <w:t xml:space="preserve"> براساس </w:t>
      </w:r>
      <w:r w:rsidRPr="00695320">
        <w:rPr>
          <w:rStyle w:val="Char0"/>
          <w:rFonts w:hint="cs"/>
          <w:rtl/>
        </w:rPr>
        <w:t>عدالت خویش مجازات می</w:t>
      </w:r>
      <w:r w:rsidR="00CE54C3">
        <w:rPr>
          <w:rStyle w:val="Char0"/>
          <w:rFonts w:hint="cs"/>
          <w:rtl/>
        </w:rPr>
        <w:t>‌</w:t>
      </w:r>
      <w:r w:rsidRPr="00695320">
        <w:rPr>
          <w:rStyle w:val="Char0"/>
          <w:rFonts w:hint="cs"/>
          <w:rtl/>
        </w:rPr>
        <w:t>نماید و مستحقّ پاداش را از روی فضل خود، نعمت می</w:t>
      </w:r>
      <w:r w:rsidR="00CE54C3">
        <w:rPr>
          <w:rStyle w:val="Char0"/>
          <w:rFonts w:hint="cs"/>
          <w:rtl/>
        </w:rPr>
        <w:t>‌</w:t>
      </w:r>
      <w:r w:rsidRPr="00695320">
        <w:rPr>
          <w:rStyle w:val="Char0"/>
          <w:rFonts w:hint="cs"/>
          <w:rtl/>
        </w:rPr>
        <w:t>دهد.</w:t>
      </w:r>
    </w:p>
    <w:p w:rsidR="00084FA6" w:rsidRPr="00695320" w:rsidRDefault="00084FA6" w:rsidP="00084FA6">
      <w:pPr>
        <w:ind w:firstLine="237"/>
        <w:jc w:val="both"/>
        <w:rPr>
          <w:rStyle w:val="Char0"/>
          <w:rtl/>
        </w:rPr>
      </w:pPr>
      <w:r w:rsidRPr="00695320">
        <w:rPr>
          <w:rStyle w:val="Char0"/>
          <w:rFonts w:hint="cs"/>
          <w:rtl/>
        </w:rPr>
        <w:t>این امر با شناخت پاداش یا عذاب و حساب روز آخرت حاصل می</w:t>
      </w:r>
      <w:r w:rsidR="00CE54C3">
        <w:rPr>
          <w:rStyle w:val="Char0"/>
          <w:rFonts w:hint="cs"/>
          <w:rtl/>
        </w:rPr>
        <w:t>‌</w:t>
      </w:r>
      <w:r w:rsidRPr="00695320">
        <w:rPr>
          <w:rStyle w:val="Char0"/>
          <w:rFonts w:hint="cs"/>
          <w:rtl/>
        </w:rPr>
        <w:t>شود.</w:t>
      </w:r>
    </w:p>
    <w:p w:rsidR="00C937CC" w:rsidRPr="00C937CC" w:rsidRDefault="00C937CC" w:rsidP="00C937CC">
      <w:pPr>
        <w:pStyle w:val="ab"/>
      </w:pPr>
      <w:bookmarkStart w:id="232" w:name="_Toc493430096"/>
      <w:r>
        <w:rPr>
          <w:rFonts w:hint="cs"/>
          <w:rtl/>
        </w:rPr>
        <w:t xml:space="preserve">5) </w:t>
      </w:r>
      <w:r w:rsidR="00084FA6" w:rsidRPr="00AD4E6D">
        <w:rPr>
          <w:rFonts w:hint="cs"/>
          <w:rtl/>
        </w:rPr>
        <w:t>میانه</w:t>
      </w:r>
      <w:r w:rsidR="00CE54C3">
        <w:rPr>
          <w:rFonts w:hint="cs"/>
          <w:rtl/>
        </w:rPr>
        <w:t>‌</w:t>
      </w:r>
      <w:r w:rsidR="00084FA6" w:rsidRPr="00AD4E6D">
        <w:rPr>
          <w:rFonts w:hint="cs"/>
          <w:rtl/>
        </w:rPr>
        <w:t>روی در حالت خوشی و ناخوشی</w:t>
      </w:r>
      <w:bookmarkEnd w:id="232"/>
    </w:p>
    <w:p w:rsidR="00084FA6" w:rsidRPr="00695320" w:rsidRDefault="00084FA6" w:rsidP="00C937CC">
      <w:pPr>
        <w:pStyle w:val="a0"/>
        <w:rPr>
          <w:rStyle w:val="Char0"/>
        </w:rPr>
      </w:pPr>
      <w:r w:rsidRPr="00695320">
        <w:rPr>
          <w:rStyle w:val="Char0"/>
          <w:rFonts w:hint="cs"/>
          <w:rtl/>
        </w:rPr>
        <w:t>فرد مؤمن در تمامی این حالات، میانه</w:t>
      </w:r>
      <w:r w:rsidR="00CE54C3">
        <w:rPr>
          <w:rStyle w:val="Char0"/>
          <w:rFonts w:hint="cs"/>
          <w:rtl/>
        </w:rPr>
        <w:t>‌</w:t>
      </w:r>
      <w:r w:rsidRPr="00695320">
        <w:rPr>
          <w:rStyle w:val="Char0"/>
          <w:rFonts w:hint="cs"/>
          <w:rtl/>
        </w:rPr>
        <w:t>رو است؛ نعمت باعث طغیان و مصیبت سبب ناامیدی وی نمی</w:t>
      </w:r>
      <w:r w:rsidR="00CE54C3">
        <w:rPr>
          <w:rStyle w:val="Char0"/>
          <w:rFonts w:hint="cs"/>
          <w:rtl/>
        </w:rPr>
        <w:t>‌</w:t>
      </w:r>
      <w:r w:rsidRPr="00695320">
        <w:rPr>
          <w:rStyle w:val="Char0"/>
          <w:rFonts w:hint="cs"/>
          <w:rtl/>
        </w:rPr>
        <w:t>شود. اگر خوشحال باشد، شکر الهی را به جای می</w:t>
      </w:r>
      <w:r w:rsidR="00CE54C3">
        <w:rPr>
          <w:rStyle w:val="Char0"/>
          <w:rFonts w:hint="cs"/>
          <w:rtl/>
        </w:rPr>
        <w:t>‌</w:t>
      </w:r>
      <w:r w:rsidRPr="00695320">
        <w:rPr>
          <w:rStyle w:val="Char0"/>
          <w:rFonts w:hint="cs"/>
          <w:rtl/>
        </w:rPr>
        <w:t>آورد و چنانچه ناراحت و غمگین و دچار مصیبت گردد، صبر می</w:t>
      </w:r>
      <w:r w:rsidR="00CE54C3">
        <w:rPr>
          <w:rStyle w:val="Char0"/>
          <w:rFonts w:hint="cs"/>
          <w:rtl/>
        </w:rPr>
        <w:t>‌</w:t>
      </w:r>
      <w:r w:rsidRPr="00695320">
        <w:rPr>
          <w:rStyle w:val="Char0"/>
          <w:rFonts w:hint="cs"/>
          <w:rtl/>
        </w:rPr>
        <w:t>نماید.</w:t>
      </w:r>
    </w:p>
    <w:p w:rsidR="00084FA6" w:rsidRPr="00695320" w:rsidRDefault="00084FA6" w:rsidP="00190EC5">
      <w:pPr>
        <w:widowControl w:val="0"/>
        <w:ind w:firstLine="238"/>
        <w:jc w:val="both"/>
        <w:rPr>
          <w:rStyle w:val="Char0"/>
          <w:rtl/>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695320">
        <w:rPr>
          <w:rStyle w:val="Char0"/>
          <w:rtl/>
        </w:rPr>
        <w:t>«</w:t>
      </w:r>
      <w:r w:rsidRPr="00114221">
        <w:rPr>
          <w:rStyle w:val="Char7"/>
          <w:rtl/>
        </w:rPr>
        <w:t>عَجَبًا لأمرِ المؤمنِ إِنَّ أمْرَه</w:t>
      </w:r>
      <w:r w:rsidRPr="00114221">
        <w:rPr>
          <w:rStyle w:val="Char7"/>
          <w:rFonts w:hint="cs"/>
          <w:rtl/>
        </w:rPr>
        <w:t>ُ</w:t>
      </w:r>
      <w:r w:rsidRPr="00114221">
        <w:rPr>
          <w:rStyle w:val="Char7"/>
          <w:rtl/>
        </w:rPr>
        <w:t xml:space="preserve"> كُلَّهُ لهُ خَيرٌ وليسَ ذلكَ</w:t>
      </w:r>
      <w:r w:rsidR="006D7D9D" w:rsidRPr="00114221">
        <w:rPr>
          <w:rStyle w:val="Char7"/>
          <w:rFonts w:hint="cs"/>
          <w:rtl/>
        </w:rPr>
        <w:t xml:space="preserve"> </w:t>
      </w:r>
      <w:r w:rsidRPr="00114221">
        <w:rPr>
          <w:rStyle w:val="Char7"/>
          <w:rtl/>
        </w:rPr>
        <w:t>لأحَدٍ إلا للمُؤْمنِ</w:t>
      </w:r>
      <w:r w:rsidRPr="00114221">
        <w:rPr>
          <w:rStyle w:val="Char7"/>
          <w:rFonts w:hint="cs"/>
          <w:rtl/>
        </w:rPr>
        <w:t>؛</w:t>
      </w:r>
      <w:r w:rsidRPr="00114221">
        <w:rPr>
          <w:rStyle w:val="Char7"/>
          <w:rtl/>
        </w:rPr>
        <w:t xml:space="preserve"> إِنْ أصَاب</w:t>
      </w:r>
      <w:r w:rsidRPr="00114221">
        <w:rPr>
          <w:rStyle w:val="Char7"/>
          <w:rFonts w:hint="cs"/>
          <w:rtl/>
        </w:rPr>
        <w:t>َ</w:t>
      </w:r>
      <w:r w:rsidRPr="00114221">
        <w:rPr>
          <w:rStyle w:val="Char7"/>
          <w:rtl/>
        </w:rPr>
        <w:t>تهُ سَرَّاءُ شَكَرَ فكانتْ خَيرًا لهُ وإنْ أصَاب</w:t>
      </w:r>
      <w:r w:rsidRPr="00114221">
        <w:rPr>
          <w:rStyle w:val="Char7"/>
          <w:rFonts w:hint="cs"/>
          <w:rtl/>
        </w:rPr>
        <w:t>َ</w:t>
      </w:r>
      <w:r w:rsidRPr="00114221">
        <w:rPr>
          <w:rStyle w:val="Char7"/>
          <w:rtl/>
        </w:rPr>
        <w:t>تهُ ضَرَّاءُ صَبرَ فكانتْ خَيرًا لهُ</w:t>
      </w:r>
      <w:r w:rsidRPr="00695320">
        <w:rPr>
          <w:rStyle w:val="Char0"/>
          <w:rtl/>
        </w:rPr>
        <w:t>»</w:t>
      </w:r>
      <w:r w:rsidRPr="007F2722">
        <w:rPr>
          <w:rStyle w:val="Char0"/>
          <w:vertAlign w:val="superscript"/>
          <w:rtl/>
        </w:rPr>
        <w:footnoteReference w:id="283"/>
      </w:r>
      <w:r w:rsidRPr="00695320">
        <w:rPr>
          <w:rStyle w:val="Char0"/>
          <w:rtl/>
        </w:rPr>
        <w:t>؛ «کار مؤمن عجیب است! [از کار مؤمن در شگفتم!] که همۀ کارهایش برای او خیر است و این ویژگی فقط مختصّ انسان مؤمن است؛ اگر شادی [و نعمتی] به او رسد، شکر نموده و این کار برایش خیر است و اگر دچار ضرر [و مصیبتی] شود، صبر می</w:t>
      </w:r>
      <w:r w:rsidR="00CE54C3">
        <w:rPr>
          <w:rStyle w:val="Char0"/>
          <w:rtl/>
        </w:rPr>
        <w:t>‌</w:t>
      </w:r>
      <w:r w:rsidRPr="00695320">
        <w:rPr>
          <w:rStyle w:val="Char0"/>
          <w:rtl/>
        </w:rPr>
        <w:t>کند و این عمل نیز برایش خوب است.»</w:t>
      </w:r>
    </w:p>
    <w:p w:rsidR="00C937CC" w:rsidRPr="00C937CC" w:rsidRDefault="00C937CC" w:rsidP="00C937CC">
      <w:pPr>
        <w:pStyle w:val="ab"/>
      </w:pPr>
      <w:bookmarkStart w:id="233" w:name="_Toc493430097"/>
      <w:r>
        <w:rPr>
          <w:rFonts w:hint="cs"/>
          <w:rtl/>
        </w:rPr>
        <w:t xml:space="preserve">6) </w:t>
      </w:r>
      <w:r w:rsidR="00084FA6">
        <w:rPr>
          <w:rFonts w:hint="cs"/>
          <w:rtl/>
        </w:rPr>
        <w:t>ایجاد</w:t>
      </w:r>
      <w:r w:rsidR="00084FA6" w:rsidRPr="00AD4E6D">
        <w:rPr>
          <w:rFonts w:hint="cs"/>
          <w:rtl/>
        </w:rPr>
        <w:t xml:space="preserve"> اخلاق زیبا</w:t>
      </w:r>
      <w:bookmarkEnd w:id="233"/>
    </w:p>
    <w:p w:rsidR="00084FA6" w:rsidRPr="00695320" w:rsidRDefault="00084FA6" w:rsidP="00C937CC">
      <w:pPr>
        <w:pStyle w:val="a0"/>
        <w:rPr>
          <w:rStyle w:val="Char0"/>
        </w:rPr>
      </w:pPr>
      <w:r w:rsidRPr="00695320">
        <w:rPr>
          <w:rStyle w:val="Char0"/>
          <w:rFonts w:hint="cs"/>
          <w:rtl/>
        </w:rPr>
        <w:t>ایمان به قیامت باعث می</w:t>
      </w:r>
      <w:r w:rsidR="00CE54C3">
        <w:rPr>
          <w:rStyle w:val="Char0"/>
          <w:rFonts w:hint="cs"/>
          <w:rtl/>
        </w:rPr>
        <w:t>‌</w:t>
      </w:r>
      <w:r w:rsidRPr="00695320">
        <w:rPr>
          <w:rStyle w:val="Char0"/>
          <w:rFonts w:hint="cs"/>
          <w:rtl/>
        </w:rPr>
        <w:t>شود که اخلاق و رفتار آدمی زیبا و نیکو گردد؛ به عنوان مثال، منجر به ویژگی بخشش و انفاق می</w:t>
      </w:r>
      <w:r w:rsidR="00CE54C3">
        <w:rPr>
          <w:rStyle w:val="Char0"/>
          <w:rFonts w:hint="cs"/>
          <w:rtl/>
        </w:rPr>
        <w:t>‌</w:t>
      </w:r>
      <w:r w:rsidRPr="00695320">
        <w:rPr>
          <w:rStyle w:val="Char0"/>
          <w:rFonts w:hint="cs"/>
          <w:rtl/>
        </w:rPr>
        <w:t>گردد، چون فرد بخشنده می</w:t>
      </w:r>
      <w:r w:rsidR="00CE54C3">
        <w:rPr>
          <w:rStyle w:val="Char0"/>
          <w:rFonts w:hint="cs"/>
          <w:rtl/>
        </w:rPr>
        <w:t>‌</w:t>
      </w:r>
      <w:r w:rsidRPr="00695320">
        <w:rPr>
          <w:rStyle w:val="Char0"/>
          <w:rFonts w:hint="cs"/>
          <w:rtl/>
        </w:rPr>
        <w:t>داند که آنچه در این دنیا انفاق نماید، در آخرت، بهتر و جاودانه</w:t>
      </w:r>
      <w:r w:rsidR="00CE54C3">
        <w:rPr>
          <w:rStyle w:val="Char0"/>
          <w:rFonts w:hint="cs"/>
          <w:rtl/>
        </w:rPr>
        <w:t>‌</w:t>
      </w:r>
      <w:r w:rsidRPr="00695320">
        <w:rPr>
          <w:rStyle w:val="Char0"/>
          <w:rFonts w:hint="cs"/>
          <w:rtl/>
        </w:rPr>
        <w:t>تر از آن را در نزد الله متعال خواهد یافت. در نتیجه، می</w:t>
      </w:r>
      <w:r w:rsidR="00CE54C3">
        <w:rPr>
          <w:rStyle w:val="Char0"/>
          <w:rFonts w:hint="cs"/>
          <w:rtl/>
        </w:rPr>
        <w:t>‌</w:t>
      </w:r>
      <w:r w:rsidRPr="00695320">
        <w:rPr>
          <w:rStyle w:val="Char0"/>
          <w:rFonts w:hint="cs"/>
          <w:rtl/>
        </w:rPr>
        <w:t>بینی که چنین فردی علاوه بر انفاق مال خویش</w:t>
      </w:r>
      <w:r w:rsidR="00C12E7C">
        <w:rPr>
          <w:rStyle w:val="Char0"/>
          <w:rFonts w:hint="cs"/>
          <w:rtl/>
        </w:rPr>
        <w:t xml:space="preserve"> درحالی </w:t>
      </w:r>
      <w:r w:rsidRPr="00695320">
        <w:rPr>
          <w:rStyle w:val="Char0"/>
          <w:rFonts w:hint="cs"/>
          <w:rtl/>
        </w:rPr>
        <w:t>که خودش به آن نیاز دارد، اعمال نیک را نیز ترجیح می</w:t>
      </w:r>
      <w:r w:rsidR="00CE54C3">
        <w:rPr>
          <w:rStyle w:val="Char0"/>
          <w:rFonts w:hint="cs"/>
          <w:rtl/>
        </w:rPr>
        <w:t>‌</w:t>
      </w:r>
      <w:r w:rsidRPr="00695320">
        <w:rPr>
          <w:rStyle w:val="Char0"/>
          <w:rFonts w:hint="cs"/>
          <w:rtl/>
        </w:rPr>
        <w:t>دهد و همچون فردی که از فقر نمی</w:t>
      </w:r>
      <w:r w:rsidR="00CE54C3">
        <w:rPr>
          <w:rStyle w:val="Char0"/>
          <w:rFonts w:hint="cs"/>
          <w:rtl/>
        </w:rPr>
        <w:t>‌</w:t>
      </w:r>
      <w:r w:rsidRPr="00695320">
        <w:rPr>
          <w:rStyle w:val="Char0"/>
          <w:rFonts w:hint="cs"/>
          <w:rtl/>
        </w:rPr>
        <w:t>ترسد، صدقه می</w:t>
      </w:r>
      <w:r w:rsidR="00CE54C3">
        <w:rPr>
          <w:rStyle w:val="Char0"/>
          <w:rFonts w:hint="cs"/>
          <w:rtl/>
        </w:rPr>
        <w:t>‌</w:t>
      </w:r>
      <w:r w:rsidRPr="00695320">
        <w:rPr>
          <w:rStyle w:val="Char0"/>
          <w:rFonts w:hint="cs"/>
          <w:rtl/>
        </w:rPr>
        <w:t>دهد.</w:t>
      </w:r>
    </w:p>
    <w:p w:rsidR="00C937CC" w:rsidRPr="00C937CC" w:rsidRDefault="00C937CC" w:rsidP="00C937CC">
      <w:pPr>
        <w:pStyle w:val="ab"/>
      </w:pPr>
      <w:bookmarkStart w:id="234" w:name="_Toc493430098"/>
      <w:r>
        <w:rPr>
          <w:rFonts w:hint="cs"/>
          <w:rtl/>
        </w:rPr>
        <w:t xml:space="preserve">7) </w:t>
      </w:r>
      <w:r w:rsidR="00084FA6" w:rsidRPr="00AD4E6D">
        <w:rPr>
          <w:rFonts w:hint="cs"/>
          <w:rtl/>
        </w:rPr>
        <w:t>آرامش مؤمن در برابر آنچه در این دنیا از دست می</w:t>
      </w:r>
      <w:r w:rsidR="00CE54C3">
        <w:rPr>
          <w:rFonts w:hint="cs"/>
          <w:rtl/>
        </w:rPr>
        <w:t>‌</w:t>
      </w:r>
      <w:r w:rsidR="00084FA6" w:rsidRPr="00AD4E6D">
        <w:rPr>
          <w:rFonts w:hint="cs"/>
          <w:rtl/>
        </w:rPr>
        <w:t>دهد، چون امید به نعمت</w:t>
      </w:r>
      <w:r w:rsidR="00CE54C3">
        <w:rPr>
          <w:rFonts w:hint="cs"/>
          <w:rtl/>
        </w:rPr>
        <w:t>‌</w:t>
      </w:r>
      <w:r w:rsidR="00084FA6" w:rsidRPr="00AD4E6D">
        <w:rPr>
          <w:rFonts w:hint="cs"/>
          <w:rtl/>
        </w:rPr>
        <w:t>های آخرت دارد</w:t>
      </w:r>
      <w:bookmarkEnd w:id="234"/>
    </w:p>
    <w:p w:rsidR="00084FA6" w:rsidRPr="00695320" w:rsidRDefault="00084FA6" w:rsidP="00C937CC">
      <w:pPr>
        <w:pStyle w:val="a0"/>
        <w:rPr>
          <w:rStyle w:val="Char0"/>
        </w:rPr>
      </w:pPr>
      <w:r w:rsidRPr="00695320">
        <w:rPr>
          <w:rStyle w:val="Char0"/>
          <w:rFonts w:hint="cs"/>
          <w:rtl/>
        </w:rPr>
        <w:t>بر این اساس، بر اثر پیدایش امری ناپسند یا از دست</w:t>
      </w:r>
      <w:r w:rsidR="00CE54C3">
        <w:rPr>
          <w:rStyle w:val="Char0"/>
          <w:rFonts w:hint="cs"/>
          <w:rtl/>
        </w:rPr>
        <w:t>‌</w:t>
      </w:r>
      <w:r w:rsidRPr="00695320">
        <w:rPr>
          <w:rStyle w:val="Char0"/>
          <w:rFonts w:hint="cs"/>
          <w:rtl/>
        </w:rPr>
        <w:t>دادن محبوب خویش، مضطرب و پریشان نمی</w:t>
      </w:r>
      <w:r w:rsidR="00CE54C3">
        <w:rPr>
          <w:rStyle w:val="Char0"/>
          <w:rFonts w:hint="cs"/>
          <w:rtl/>
        </w:rPr>
        <w:t>‌</w:t>
      </w:r>
      <w:r w:rsidRPr="00695320">
        <w:rPr>
          <w:rStyle w:val="Char0"/>
          <w:rFonts w:hint="cs"/>
          <w:rtl/>
        </w:rPr>
        <w:t>شود، زیرا امید دارد که الله</w:t>
      </w:r>
      <w:r w:rsidR="00656F15" w:rsidRPr="00656F15">
        <w:rPr>
          <w:rFonts w:cs="CTraditional Arabic"/>
          <w:rtl/>
        </w:rPr>
        <w:t> ﻷ</w:t>
      </w:r>
      <w:r w:rsidR="00C61D90" w:rsidRPr="00C61D90">
        <w:rPr>
          <w:rtl/>
        </w:rPr>
        <w:t xml:space="preserve"> </w:t>
      </w:r>
      <w:r w:rsidRPr="00695320">
        <w:rPr>
          <w:rStyle w:val="Char0"/>
          <w:rFonts w:hint="cs"/>
          <w:rtl/>
        </w:rPr>
        <w:t>عوض آن را عطا نماید و این فکر و اندیشه، منجر به آرامش و آسودگی او و ترک خشم و غضب می</w:t>
      </w:r>
      <w:r w:rsidR="00CE54C3">
        <w:rPr>
          <w:rStyle w:val="Char0"/>
          <w:rFonts w:hint="cs"/>
          <w:rtl/>
        </w:rPr>
        <w:t>‌</w:t>
      </w:r>
      <w:r w:rsidRPr="00695320">
        <w:rPr>
          <w:rStyle w:val="Char0"/>
          <w:rFonts w:hint="cs"/>
          <w:rtl/>
        </w:rPr>
        <w:t>شود.</w:t>
      </w:r>
      <w:r w:rsidRPr="007F2722">
        <w:rPr>
          <w:rStyle w:val="Char0"/>
          <w:vertAlign w:val="superscript"/>
          <w:rtl/>
        </w:rPr>
        <w:footnoteReference w:id="284"/>
      </w:r>
    </w:p>
    <w:p w:rsidR="00084FA6" w:rsidRDefault="00084FA6" w:rsidP="00084FA6">
      <w:pPr>
        <w:ind w:firstLine="237"/>
        <w:jc w:val="both"/>
        <w:rPr>
          <w:rStyle w:val="Char0"/>
          <w:rtl/>
        </w:rPr>
      </w:pPr>
      <w:r w:rsidRPr="00695320">
        <w:rPr>
          <w:rStyle w:val="Char0"/>
          <w:rFonts w:hint="cs"/>
          <w:rtl/>
        </w:rPr>
        <w:t>پس از بیان مباحثی دربارۀ مفهوم ایمان به روز آخرت و اهمّیت و نتایج آن، مطالبی در مورد احوال و شرایط قیامت بیان خواهد شد.</w:t>
      </w:r>
    </w:p>
    <w:p w:rsidR="00C937CC" w:rsidRDefault="00C937CC">
      <w:pPr>
        <w:bidi w:val="0"/>
        <w:spacing w:after="200" w:line="276" w:lineRule="auto"/>
        <w:ind w:firstLine="0"/>
        <w:jc w:val="left"/>
        <w:rPr>
          <w:rStyle w:val="Char0"/>
          <w:rtl/>
        </w:rPr>
      </w:pPr>
      <w:r>
        <w:rPr>
          <w:rStyle w:val="Char0"/>
          <w:rtl/>
        </w:rPr>
        <w:br w:type="page"/>
      </w:r>
    </w:p>
    <w:p w:rsidR="00084FA6" w:rsidRPr="00AD4E6D" w:rsidRDefault="00084FA6" w:rsidP="00C937CC">
      <w:pPr>
        <w:pStyle w:val="a1"/>
        <w:rPr>
          <w:rtl/>
        </w:rPr>
      </w:pPr>
      <w:bookmarkStart w:id="235" w:name="_Toc493430099"/>
      <w:r w:rsidRPr="00AD4E6D">
        <w:rPr>
          <w:rtl/>
        </w:rPr>
        <w:t>مبحث دوم:</w:t>
      </w:r>
      <w:r w:rsidR="00C937CC">
        <w:rPr>
          <w:rFonts w:hint="cs"/>
          <w:rtl/>
        </w:rPr>
        <w:br/>
      </w:r>
      <w:r w:rsidRPr="00AD4E6D">
        <w:rPr>
          <w:rtl/>
        </w:rPr>
        <w:t>دمیدن در صور</w:t>
      </w:r>
      <w:bookmarkEnd w:id="235"/>
    </w:p>
    <w:p w:rsidR="00084FA6" w:rsidRPr="00AD4E6D" w:rsidRDefault="00C937CC" w:rsidP="00C937CC">
      <w:pPr>
        <w:pStyle w:val="a2"/>
        <w:rPr>
          <w:rtl/>
        </w:rPr>
      </w:pPr>
      <w:bookmarkStart w:id="236" w:name="_Toc493430100"/>
      <w:r>
        <w:rPr>
          <w:rFonts w:hint="cs"/>
          <w:rtl/>
        </w:rPr>
        <w:t xml:space="preserve">1) </w:t>
      </w:r>
      <w:r w:rsidR="00084FA6" w:rsidRPr="00AD4E6D">
        <w:rPr>
          <w:rtl/>
        </w:rPr>
        <w:t>مفهوم دمیده شدن صور</w:t>
      </w:r>
      <w:r w:rsidR="00084FA6" w:rsidRPr="00AD4E6D">
        <w:rPr>
          <w:rFonts w:hint="cs"/>
          <w:rtl/>
        </w:rPr>
        <w:t xml:space="preserve"> [نفخ]</w:t>
      </w:r>
      <w:bookmarkEnd w:id="236"/>
    </w:p>
    <w:p w:rsidR="00C937CC" w:rsidRDefault="00084FA6" w:rsidP="00C937CC">
      <w:pPr>
        <w:pStyle w:val="ab"/>
        <w:rPr>
          <w:rtl/>
        </w:rPr>
      </w:pPr>
      <w:bookmarkStart w:id="237" w:name="_Toc493430101"/>
      <w:r>
        <w:rPr>
          <w:rFonts w:hint="cs"/>
          <w:rtl/>
        </w:rPr>
        <w:t>أ</w:t>
      </w:r>
      <w:r w:rsidR="00C937CC">
        <w:rPr>
          <w:rFonts w:hint="cs"/>
          <w:rtl/>
        </w:rPr>
        <w:t>-</w:t>
      </w:r>
      <w:r>
        <w:rPr>
          <w:rFonts w:hint="cs"/>
          <w:rtl/>
        </w:rPr>
        <w:t xml:space="preserve"> </w:t>
      </w:r>
      <w:r w:rsidRPr="00AD4E6D">
        <w:rPr>
          <w:rFonts w:hint="cs"/>
          <w:rtl/>
        </w:rPr>
        <w:t>مفهوم لغوی نفخ</w:t>
      </w:r>
      <w:bookmarkEnd w:id="237"/>
    </w:p>
    <w:p w:rsidR="00084FA6" w:rsidRPr="00695320" w:rsidRDefault="00084FA6" w:rsidP="00C937CC">
      <w:pPr>
        <w:pStyle w:val="a0"/>
        <w:rPr>
          <w:rStyle w:val="Char0"/>
        </w:rPr>
      </w:pPr>
      <w:r w:rsidRPr="00695320">
        <w:rPr>
          <w:rStyle w:val="Char0"/>
          <w:rFonts w:hint="cs"/>
          <w:rtl/>
        </w:rPr>
        <w:t>نفخ از نظر لغوی، واژه</w:t>
      </w:r>
      <w:r w:rsidR="00CE54C3">
        <w:rPr>
          <w:rStyle w:val="Char0"/>
          <w:rFonts w:hint="cs"/>
          <w:rtl/>
        </w:rPr>
        <w:t>‌</w:t>
      </w:r>
      <w:r w:rsidRPr="00695320">
        <w:rPr>
          <w:rStyle w:val="Char0"/>
          <w:rFonts w:hint="cs"/>
          <w:rtl/>
        </w:rPr>
        <w:t>ای مشهور و شناخته</w:t>
      </w:r>
      <w:r w:rsidR="00CE54C3">
        <w:rPr>
          <w:rStyle w:val="Char0"/>
          <w:rFonts w:hint="cs"/>
          <w:rtl/>
        </w:rPr>
        <w:t>‌</w:t>
      </w:r>
      <w:r w:rsidRPr="00695320">
        <w:rPr>
          <w:rStyle w:val="Char0"/>
          <w:rFonts w:hint="cs"/>
          <w:rtl/>
        </w:rPr>
        <w:t>شده است. وقتی انسان هوا یا صدایی را از دهانش خارج کند، گفته می</w:t>
      </w:r>
      <w:r w:rsidR="00CE54C3">
        <w:rPr>
          <w:rStyle w:val="Char0"/>
          <w:rFonts w:hint="cs"/>
          <w:rtl/>
        </w:rPr>
        <w:t>‌</w:t>
      </w:r>
      <w:r w:rsidRPr="00695320">
        <w:rPr>
          <w:rStyle w:val="Char0"/>
          <w:rFonts w:hint="cs"/>
          <w:rtl/>
        </w:rPr>
        <w:t xml:space="preserve">شود: </w:t>
      </w:r>
      <w:r w:rsidRPr="00FC4DBA">
        <w:rPr>
          <w:rStyle w:val="Char3"/>
          <w:rFonts w:hint="cs"/>
          <w:rtl/>
        </w:rPr>
        <w:t>نَفَخَ بِفَمهِ یَنفخُ نفخاً</w:t>
      </w:r>
      <w:r w:rsidRPr="00695320">
        <w:rPr>
          <w:rStyle w:val="Char0"/>
          <w:rFonts w:hint="cs"/>
          <w:rtl/>
        </w:rPr>
        <w:t>. دمیدن در آتش و نوشیدنی و... نیز از این قبیل است.</w:t>
      </w:r>
      <w:r w:rsidRPr="007F2722">
        <w:rPr>
          <w:rStyle w:val="Char0"/>
          <w:vertAlign w:val="superscript"/>
          <w:rtl/>
        </w:rPr>
        <w:footnoteReference w:id="285"/>
      </w:r>
    </w:p>
    <w:p w:rsidR="00C937CC" w:rsidRDefault="00084FA6" w:rsidP="00C937CC">
      <w:pPr>
        <w:pStyle w:val="ab"/>
        <w:rPr>
          <w:rtl/>
        </w:rPr>
      </w:pPr>
      <w:bookmarkStart w:id="238" w:name="_Toc493430102"/>
      <w:r>
        <w:rPr>
          <w:rFonts w:hint="cs"/>
          <w:rtl/>
        </w:rPr>
        <w:t>ب</w:t>
      </w:r>
      <w:r w:rsidR="00C937CC">
        <w:rPr>
          <w:rFonts w:hint="cs"/>
          <w:rtl/>
        </w:rPr>
        <w:t>-</w:t>
      </w:r>
      <w:r>
        <w:rPr>
          <w:rFonts w:hint="cs"/>
          <w:rtl/>
        </w:rPr>
        <w:t xml:space="preserve"> </w:t>
      </w:r>
      <w:r w:rsidRPr="00AD4E6D">
        <w:rPr>
          <w:rFonts w:hint="cs"/>
          <w:rtl/>
        </w:rPr>
        <w:t>تعریف صور</w:t>
      </w:r>
      <w:bookmarkEnd w:id="238"/>
    </w:p>
    <w:p w:rsidR="00084FA6" w:rsidRPr="00C12E7C" w:rsidRDefault="00084FA6" w:rsidP="00C937CC">
      <w:pPr>
        <w:pStyle w:val="a0"/>
        <w:rPr>
          <w:rStyle w:val="Char8"/>
        </w:rPr>
      </w:pPr>
      <w:r w:rsidRPr="00695320">
        <w:rPr>
          <w:rStyle w:val="Char0"/>
          <w:rFonts w:hint="cs"/>
          <w:rtl/>
        </w:rPr>
        <w:t xml:space="preserve">این واژه در اصل، دارای معانی متعدّدی است؛ همچون شیپور که مفسّران آیۀ: </w:t>
      </w:r>
      <w:r w:rsidRPr="00AD4E6D">
        <w:rPr>
          <w:rFonts w:ascii="B lotus Unc" w:hAnsi="B lotus Unc" w:cs="Traditional Arabic"/>
          <w:rtl/>
        </w:rPr>
        <w:t>﴿</w:t>
      </w:r>
      <w:r w:rsidRPr="00C12E7C">
        <w:rPr>
          <w:rStyle w:val="Char8"/>
          <w:rtl/>
        </w:rPr>
        <w:t xml:space="preserve">وَنُفِخَ فِي </w:t>
      </w:r>
      <w:r w:rsidRPr="00C12E7C">
        <w:rPr>
          <w:rStyle w:val="Char8"/>
          <w:rFonts w:hint="cs"/>
          <w:rtl/>
        </w:rPr>
        <w:t>ٱلصُّورِ</w:t>
      </w:r>
      <w:r w:rsidRPr="00AD4E6D">
        <w:rPr>
          <w:rFonts w:ascii="B lotus Unc" w:hAnsi="B lotus Unc" w:cs="Traditional Arabic"/>
          <w:rtl/>
        </w:rPr>
        <w:t>﴾</w:t>
      </w:r>
      <w:r w:rsidRPr="00C12E7C">
        <w:rPr>
          <w:rStyle w:val="Char8"/>
          <w:rtl/>
        </w:rPr>
        <w:t xml:space="preserve"> </w:t>
      </w:r>
      <w:r w:rsidRPr="00C12E7C">
        <w:rPr>
          <w:rStyle w:val="Char"/>
          <w:rtl/>
        </w:rPr>
        <w:t>[الكهف: 99]</w:t>
      </w:r>
      <w:r w:rsidRPr="00B368A2">
        <w:rPr>
          <w:rStyle w:val="Char5"/>
          <w:rFonts w:hint="cs"/>
          <w:rtl/>
        </w:rPr>
        <w:t xml:space="preserve">؛ </w:t>
      </w:r>
      <w:r w:rsidRPr="00B368A2">
        <w:rPr>
          <w:rStyle w:val="Char5"/>
          <w:rFonts w:hint="eastAsia"/>
          <w:rtl/>
        </w:rPr>
        <w:t>«</w:t>
      </w:r>
      <w:r w:rsidRPr="00B368A2">
        <w:rPr>
          <w:rStyle w:val="Char5"/>
          <w:rtl/>
        </w:rPr>
        <w:t>و در ش</w:t>
      </w:r>
      <w:r w:rsidRPr="00B368A2">
        <w:rPr>
          <w:rStyle w:val="Char5"/>
          <w:rFonts w:hint="cs"/>
          <w:rtl/>
        </w:rPr>
        <w:t>یپور</w:t>
      </w:r>
      <w:r w:rsidRPr="00B368A2">
        <w:rPr>
          <w:rStyle w:val="Char5"/>
          <w:rtl/>
        </w:rPr>
        <w:t xml:space="preserve"> دم</w:t>
      </w:r>
      <w:r w:rsidRPr="00B368A2">
        <w:rPr>
          <w:rStyle w:val="Char5"/>
          <w:rFonts w:hint="cs"/>
          <w:rtl/>
        </w:rPr>
        <w:t>یده</w:t>
      </w:r>
      <w:r w:rsidRPr="00B368A2">
        <w:rPr>
          <w:rStyle w:val="Char5"/>
          <w:rtl/>
        </w:rPr>
        <w:t xml:space="preserve"> </w:t>
      </w:r>
      <w:r w:rsidRPr="00B368A2">
        <w:rPr>
          <w:rStyle w:val="Char5"/>
          <w:rFonts w:hint="cs"/>
          <w:rtl/>
        </w:rPr>
        <w:t>شود.</w:t>
      </w:r>
      <w:r w:rsidRPr="00B368A2">
        <w:rPr>
          <w:rStyle w:val="Char5"/>
          <w:rFonts w:hint="eastAsia"/>
          <w:rtl/>
        </w:rPr>
        <w:t>»</w:t>
      </w:r>
      <w:r w:rsidRPr="00695320">
        <w:rPr>
          <w:rStyle w:val="Char0"/>
          <w:rFonts w:hint="cs"/>
          <w:rtl/>
        </w:rPr>
        <w:t xml:space="preserve"> را به همین معنا تفسیر کرده</w:t>
      </w:r>
      <w:r w:rsidR="00CE54C3">
        <w:rPr>
          <w:rStyle w:val="Char0"/>
          <w:rFonts w:hint="cs"/>
          <w:rtl/>
        </w:rPr>
        <w:t>‌</w:t>
      </w:r>
      <w:r w:rsidRPr="00695320">
        <w:rPr>
          <w:rStyle w:val="Char0"/>
          <w:rFonts w:hint="cs"/>
          <w:rtl/>
        </w:rPr>
        <w:t>اند.</w:t>
      </w:r>
      <w:r w:rsidRPr="007F2722">
        <w:rPr>
          <w:rStyle w:val="Char0"/>
          <w:vertAlign w:val="superscript"/>
          <w:rtl/>
        </w:rPr>
        <w:footnoteReference w:id="286"/>
      </w:r>
    </w:p>
    <w:p w:rsidR="00C937CC" w:rsidRDefault="00084FA6" w:rsidP="00C937CC">
      <w:pPr>
        <w:pStyle w:val="ab"/>
        <w:rPr>
          <w:rtl/>
        </w:rPr>
      </w:pPr>
      <w:bookmarkStart w:id="239" w:name="_Toc493430103"/>
      <w:r>
        <w:rPr>
          <w:rFonts w:hint="cs"/>
          <w:rtl/>
        </w:rPr>
        <w:t>ج</w:t>
      </w:r>
      <w:r w:rsidR="00C937CC">
        <w:rPr>
          <w:rFonts w:hint="cs"/>
          <w:rtl/>
        </w:rPr>
        <w:t>-</w:t>
      </w:r>
      <w:r>
        <w:rPr>
          <w:rFonts w:hint="cs"/>
          <w:rtl/>
        </w:rPr>
        <w:t xml:space="preserve"> </w:t>
      </w:r>
      <w:r w:rsidRPr="00AD4E6D">
        <w:rPr>
          <w:rFonts w:hint="cs"/>
          <w:rtl/>
        </w:rPr>
        <w:t>دمندۀ در صور</w:t>
      </w:r>
      <w:bookmarkEnd w:id="239"/>
    </w:p>
    <w:p w:rsidR="00084FA6" w:rsidRPr="00695320" w:rsidRDefault="00084FA6" w:rsidP="00C937CC">
      <w:pPr>
        <w:pStyle w:val="a0"/>
        <w:rPr>
          <w:rStyle w:val="Char0"/>
        </w:rPr>
      </w:pPr>
      <w:r w:rsidRPr="00695320">
        <w:rPr>
          <w:rStyle w:val="Char0"/>
          <w:rFonts w:hint="cs"/>
          <w:rtl/>
        </w:rPr>
        <w:t>اسرافیل؛ یکی از فرشتگان بزرگواری که از</w:t>
      </w:r>
      <w:r w:rsidR="00FC4DBA">
        <w:rPr>
          <w:rStyle w:val="Char0"/>
          <w:rFonts w:hint="cs"/>
          <w:rtl/>
        </w:rPr>
        <w:t xml:space="preserve"> حمل‌کنندگان </w:t>
      </w:r>
      <w:r w:rsidRPr="00695320">
        <w:rPr>
          <w:rStyle w:val="Char0"/>
          <w:rFonts w:hint="cs"/>
          <w:rtl/>
        </w:rPr>
        <w:t>عرش است.</w:t>
      </w:r>
    </w:p>
    <w:p w:rsidR="00C937CC" w:rsidRDefault="00084FA6" w:rsidP="00C937CC">
      <w:pPr>
        <w:pStyle w:val="ab"/>
        <w:rPr>
          <w:rtl/>
        </w:rPr>
      </w:pPr>
      <w:bookmarkStart w:id="240" w:name="_Toc493430104"/>
      <w:r>
        <w:rPr>
          <w:rFonts w:hint="cs"/>
          <w:rtl/>
        </w:rPr>
        <w:t>د</w:t>
      </w:r>
      <w:r w:rsidR="00C937CC">
        <w:rPr>
          <w:rFonts w:hint="cs"/>
          <w:rtl/>
        </w:rPr>
        <w:t>-</w:t>
      </w:r>
      <w:r>
        <w:rPr>
          <w:rFonts w:hint="cs"/>
          <w:rtl/>
        </w:rPr>
        <w:t xml:space="preserve"> </w:t>
      </w:r>
      <w:r w:rsidRPr="00AD4E6D">
        <w:rPr>
          <w:rFonts w:hint="cs"/>
          <w:rtl/>
        </w:rPr>
        <w:t>مفهوم شرعی دمیدن در صور</w:t>
      </w:r>
      <w:bookmarkEnd w:id="240"/>
    </w:p>
    <w:p w:rsidR="00084FA6" w:rsidRPr="00695320" w:rsidRDefault="00084FA6" w:rsidP="00C937CC">
      <w:pPr>
        <w:pStyle w:val="a0"/>
        <w:rPr>
          <w:rStyle w:val="Char0"/>
        </w:rPr>
      </w:pPr>
      <w:r w:rsidRPr="00695320">
        <w:rPr>
          <w:rStyle w:val="Char0"/>
          <w:rFonts w:hint="cs"/>
          <w:rtl/>
        </w:rPr>
        <w:t>یعنی دمیدن اسرافیل</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 xml:space="preserve">در شیپوری که به دهان گرفته و مسؤول دمیدن در آن، به هنگام برپاشدن </w:t>
      </w:r>
      <w:r w:rsidRPr="00695320">
        <w:rPr>
          <w:rStyle w:val="Char0"/>
          <w:rtl/>
        </w:rPr>
        <w:t>قیامت شده است.</w:t>
      </w:r>
      <w:r w:rsidRPr="007F2722">
        <w:rPr>
          <w:rStyle w:val="Char0"/>
          <w:vertAlign w:val="superscript"/>
          <w:rtl/>
        </w:rPr>
        <w:footnoteReference w:id="287"/>
      </w:r>
    </w:p>
    <w:p w:rsidR="00084FA6" w:rsidRPr="00AD4E6D" w:rsidRDefault="00C937CC" w:rsidP="00FC4DBA">
      <w:pPr>
        <w:pStyle w:val="a2"/>
        <w:rPr>
          <w:rtl/>
        </w:rPr>
      </w:pPr>
      <w:bookmarkStart w:id="241" w:name="_Toc493430105"/>
      <w:r>
        <w:rPr>
          <w:rFonts w:hint="cs"/>
          <w:rtl/>
        </w:rPr>
        <w:t xml:space="preserve">2- </w:t>
      </w:r>
      <w:r w:rsidR="00084FA6" w:rsidRPr="00AD4E6D">
        <w:rPr>
          <w:rtl/>
        </w:rPr>
        <w:t>دلایل دمیده</w:t>
      </w:r>
      <w:r w:rsidR="00FC4DBA">
        <w:rPr>
          <w:rFonts w:hint="cs"/>
          <w:rtl/>
        </w:rPr>
        <w:t>‌</w:t>
      </w:r>
      <w:r w:rsidR="00084FA6" w:rsidRPr="00AD4E6D">
        <w:rPr>
          <w:rtl/>
        </w:rPr>
        <w:t>شدن صور</w:t>
      </w:r>
      <w:bookmarkEnd w:id="241"/>
    </w:p>
    <w:p w:rsidR="00084FA6" w:rsidRPr="00695320" w:rsidRDefault="00084FA6" w:rsidP="00084FA6">
      <w:pPr>
        <w:ind w:firstLine="237"/>
        <w:jc w:val="both"/>
        <w:rPr>
          <w:rStyle w:val="Char0"/>
          <w:rtl/>
        </w:rPr>
      </w:pPr>
      <w:r w:rsidRPr="00695320">
        <w:rPr>
          <w:rStyle w:val="Char0"/>
          <w:rFonts w:hint="cs"/>
          <w:rtl/>
        </w:rPr>
        <w:t>قرآن، سنّت و اجماع دلالت بر دمیدن در صور دارند.</w:t>
      </w:r>
    </w:p>
    <w:p w:rsidR="00084FA6" w:rsidRPr="00695320" w:rsidRDefault="00084FA6" w:rsidP="00C937CC">
      <w:pPr>
        <w:pStyle w:val="a0"/>
        <w:rPr>
          <w:rStyle w:val="Char0"/>
        </w:rPr>
      </w:pPr>
      <w:r w:rsidRPr="00695320">
        <w:rPr>
          <w:rStyle w:val="Char0"/>
          <w:rFonts w:hint="cs"/>
          <w:rtl/>
        </w:rPr>
        <w:t>أ</w:t>
      </w:r>
      <w:r w:rsidR="00C937CC">
        <w:rPr>
          <w:rStyle w:val="Char0"/>
          <w:rFonts w:hint="cs"/>
          <w:rtl/>
        </w:rPr>
        <w:t>-</w:t>
      </w:r>
      <w:r w:rsidRPr="00695320">
        <w:rPr>
          <w:rStyle w:val="Char0"/>
          <w:rFonts w:hint="cs"/>
          <w:rtl/>
        </w:rPr>
        <w:t xml:space="preserve">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در این زمینه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وَنُفِخَ فِي </w:t>
      </w:r>
      <w:r w:rsidRPr="00C12E7C">
        <w:rPr>
          <w:rStyle w:val="Char8"/>
          <w:rFonts w:hint="cs"/>
          <w:rtl/>
        </w:rPr>
        <w:t>ٱلصُّورِ</w:t>
      </w:r>
      <w:r w:rsidRPr="00C12E7C">
        <w:rPr>
          <w:rStyle w:val="Char8"/>
          <w:rtl/>
        </w:rPr>
        <w:t xml:space="preserve"> فَصَعِقَ مَن فِي </w:t>
      </w:r>
      <w:r w:rsidRPr="00C12E7C">
        <w:rPr>
          <w:rStyle w:val="Char8"/>
          <w:rFonts w:hint="cs"/>
          <w:rtl/>
        </w:rPr>
        <w:t>ٱلسَّمَٰوَٰتِ</w:t>
      </w:r>
      <w:r w:rsidRPr="00C12E7C">
        <w:rPr>
          <w:rStyle w:val="Char8"/>
          <w:rtl/>
        </w:rPr>
        <w:t xml:space="preserve"> وَمَن فِي </w:t>
      </w:r>
      <w:r w:rsidRPr="00C12E7C">
        <w:rPr>
          <w:rStyle w:val="Char8"/>
          <w:rFonts w:hint="cs"/>
          <w:rtl/>
        </w:rPr>
        <w:t>ٱلۡأَرۡضِ</w:t>
      </w:r>
      <w:r w:rsidRPr="00C12E7C">
        <w:rPr>
          <w:rStyle w:val="Char8"/>
          <w:rtl/>
        </w:rPr>
        <w:t xml:space="preserve"> إِلَّا مَن شَآءَ </w:t>
      </w:r>
      <w:r w:rsidRPr="00C12E7C">
        <w:rPr>
          <w:rStyle w:val="Char8"/>
          <w:rFonts w:hint="cs"/>
          <w:rtl/>
        </w:rPr>
        <w:t>ٱللَّهُۖ</w:t>
      </w:r>
      <w:r w:rsidRPr="00C12E7C">
        <w:rPr>
          <w:rStyle w:val="Char8"/>
          <w:rtl/>
        </w:rPr>
        <w:t xml:space="preserve"> ثُمَّ نُفِخَ فِيهِ أُخۡرَىٰ فَإِذَا هُمۡ قِيَامٞ يَنظُرُونَ</w:t>
      </w:r>
      <w:r w:rsidRPr="00AD4E6D">
        <w:rPr>
          <w:rFonts w:ascii="B lotus Unc" w:hAnsi="B lotus Unc" w:cs="Traditional Arabic"/>
          <w:rtl/>
        </w:rPr>
        <w:t>﴾</w:t>
      </w:r>
      <w:r w:rsidRPr="00C12E7C">
        <w:rPr>
          <w:rStyle w:val="Char8"/>
          <w:rtl/>
        </w:rPr>
        <w:t xml:space="preserve"> </w:t>
      </w:r>
      <w:r w:rsidRPr="00C12E7C">
        <w:rPr>
          <w:rStyle w:val="Char"/>
          <w:rtl/>
        </w:rPr>
        <w:t>[الز</w:t>
      </w:r>
      <w:r w:rsidRPr="00C12E7C">
        <w:rPr>
          <w:rStyle w:val="Char"/>
          <w:rFonts w:hint="cs"/>
          <w:rtl/>
        </w:rPr>
        <w:t>ّ</w:t>
      </w:r>
      <w:r w:rsidRPr="00C12E7C">
        <w:rPr>
          <w:rStyle w:val="Char"/>
          <w:rtl/>
        </w:rPr>
        <w:t>مر: 68]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در صور دم</w:t>
      </w:r>
      <w:r w:rsidRPr="00B368A2">
        <w:rPr>
          <w:rStyle w:val="Char5"/>
          <w:rFonts w:hint="cs"/>
          <w:rtl/>
        </w:rPr>
        <w:t>یده</w:t>
      </w:r>
      <w:r w:rsidRPr="00B368A2">
        <w:rPr>
          <w:rStyle w:val="Char5"/>
          <w:rtl/>
        </w:rPr>
        <w:t xml:space="preserve"> شود، پس</w:t>
      </w:r>
      <w:r w:rsidR="002263CB">
        <w:rPr>
          <w:rStyle w:val="Char5"/>
          <w:rtl/>
        </w:rPr>
        <w:t xml:space="preserve"> هرآنچه </w:t>
      </w:r>
      <w:r w:rsidRPr="00B368A2">
        <w:rPr>
          <w:rStyle w:val="Char5"/>
          <w:rFonts w:hint="cs"/>
          <w:rtl/>
        </w:rPr>
        <w:t>در</w:t>
      </w:r>
      <w:r w:rsidRPr="00B368A2">
        <w:rPr>
          <w:rStyle w:val="Char5"/>
          <w:rtl/>
        </w:rPr>
        <w:t xml:space="preserve"> آسم</w:t>
      </w:r>
      <w:r w:rsidRPr="00B368A2">
        <w:rPr>
          <w:rStyle w:val="Char5"/>
          <w:rFonts w:hint="cs"/>
          <w:rtl/>
        </w:rPr>
        <w:t>ا</w:t>
      </w:r>
      <w:r w:rsidRPr="00B368A2">
        <w:rPr>
          <w:rStyle w:val="Char5"/>
          <w:rtl/>
        </w:rPr>
        <w:t>ن</w:t>
      </w:r>
      <w:r w:rsidRPr="00B368A2">
        <w:rPr>
          <w:rStyle w:val="Char5"/>
          <w:cs/>
        </w:rPr>
        <w:t>‎</w:t>
      </w:r>
      <w:r w:rsidRPr="00B368A2">
        <w:rPr>
          <w:rStyle w:val="Char5"/>
          <w:rtl/>
        </w:rPr>
        <w:t>ها و</w:t>
      </w:r>
      <w:r w:rsidR="002263CB">
        <w:rPr>
          <w:rStyle w:val="Char5"/>
          <w:rtl/>
        </w:rPr>
        <w:t xml:space="preserve"> هرآنچه </w:t>
      </w:r>
      <w:r w:rsidRPr="00B368A2">
        <w:rPr>
          <w:rStyle w:val="Char5"/>
          <w:rtl/>
        </w:rPr>
        <w:t>در زم</w:t>
      </w:r>
      <w:r w:rsidRPr="00B368A2">
        <w:rPr>
          <w:rStyle w:val="Char5"/>
          <w:rFonts w:hint="cs"/>
          <w:rtl/>
        </w:rPr>
        <w:t>ین</w:t>
      </w:r>
      <w:r w:rsidRPr="00B368A2">
        <w:rPr>
          <w:rStyle w:val="Char5"/>
          <w:rtl/>
        </w:rPr>
        <w:t xml:space="preserve"> است</w:t>
      </w:r>
      <w:r w:rsidRPr="00B368A2">
        <w:rPr>
          <w:rStyle w:val="Char5"/>
          <w:rFonts w:hint="cs"/>
          <w:rtl/>
        </w:rPr>
        <w:t xml:space="preserve"> [</w:t>
      </w:r>
      <w:r w:rsidRPr="00B368A2">
        <w:rPr>
          <w:rStyle w:val="Char5"/>
          <w:rtl/>
        </w:rPr>
        <w:t xml:space="preserve">جز </w:t>
      </w:r>
      <w:r w:rsidRPr="00B368A2">
        <w:rPr>
          <w:rStyle w:val="Char5"/>
          <w:rFonts w:hint="cs"/>
          <w:rtl/>
        </w:rPr>
        <w:t>کسانی</w:t>
      </w:r>
      <w:r w:rsidRPr="00B368A2">
        <w:rPr>
          <w:rStyle w:val="Char5"/>
          <w:rtl/>
        </w:rPr>
        <w:t xml:space="preserve"> که الله بخواهد] ب</w:t>
      </w:r>
      <w:r w:rsidRPr="00B368A2">
        <w:rPr>
          <w:rStyle w:val="Char5"/>
          <w:rFonts w:hint="cs"/>
          <w:rtl/>
        </w:rPr>
        <w:t>یهوش</w:t>
      </w:r>
      <w:r w:rsidRPr="00B368A2">
        <w:rPr>
          <w:rStyle w:val="Char5"/>
          <w:rtl/>
        </w:rPr>
        <w:t xml:space="preserve"> شده </w:t>
      </w:r>
      <w:r w:rsidRPr="00B368A2">
        <w:rPr>
          <w:rStyle w:val="Char5"/>
          <w:rFonts w:hint="cs"/>
          <w:rtl/>
        </w:rPr>
        <w:t>[</w:t>
      </w:r>
      <w:r w:rsidRPr="00B368A2">
        <w:rPr>
          <w:rStyle w:val="Char5"/>
          <w:rtl/>
        </w:rPr>
        <w:t>و بم</w:t>
      </w:r>
      <w:r w:rsidRPr="00B368A2">
        <w:rPr>
          <w:rStyle w:val="Char5"/>
          <w:rFonts w:hint="cs"/>
          <w:rtl/>
        </w:rPr>
        <w:t>یرند]،</w:t>
      </w:r>
      <w:r w:rsidRPr="00B368A2">
        <w:rPr>
          <w:rStyle w:val="Char5"/>
          <w:rtl/>
        </w:rPr>
        <w:t xml:space="preserve"> سپس بار د</w:t>
      </w:r>
      <w:r w:rsidRPr="00B368A2">
        <w:rPr>
          <w:rStyle w:val="Char5"/>
          <w:rFonts w:hint="cs"/>
          <w:rtl/>
        </w:rPr>
        <w:t>یگر</w:t>
      </w:r>
      <w:r w:rsidRPr="00B368A2">
        <w:rPr>
          <w:rStyle w:val="Char5"/>
          <w:rtl/>
        </w:rPr>
        <w:t xml:space="preserve"> در آن دم</w:t>
      </w:r>
      <w:r w:rsidRPr="00B368A2">
        <w:rPr>
          <w:rStyle w:val="Char5"/>
          <w:rFonts w:hint="cs"/>
          <w:rtl/>
        </w:rPr>
        <w:t>یده</w:t>
      </w:r>
      <w:r w:rsidRPr="00B368A2">
        <w:rPr>
          <w:rStyle w:val="Char5"/>
          <w:rtl/>
        </w:rPr>
        <w:t xml:space="preserve"> م</w:t>
      </w:r>
      <w:r w:rsidRPr="00B368A2">
        <w:rPr>
          <w:rStyle w:val="Char5"/>
          <w:rFonts w:hint="cs"/>
          <w:rtl/>
        </w:rPr>
        <w:t>ی‌شود،</w:t>
      </w:r>
      <w:r w:rsidRPr="00B368A2">
        <w:rPr>
          <w:rStyle w:val="Char5"/>
          <w:rtl/>
        </w:rPr>
        <w:t xml:space="preserve"> ناگهان آن</w:t>
      </w:r>
      <w:r w:rsidRPr="00B368A2">
        <w:rPr>
          <w:rStyle w:val="Char5"/>
          <w:rFonts w:hint="cs"/>
          <w:rtl/>
        </w:rPr>
        <w:t>ان</w:t>
      </w:r>
      <w:r w:rsidRPr="00B368A2">
        <w:rPr>
          <w:rStyle w:val="Char5"/>
          <w:rtl/>
        </w:rPr>
        <w:t xml:space="preserve"> به پا خ</w:t>
      </w:r>
      <w:r w:rsidRPr="00B368A2">
        <w:rPr>
          <w:rStyle w:val="Char5"/>
          <w:rFonts w:hint="cs"/>
          <w:rtl/>
        </w:rPr>
        <w:t>یزند</w:t>
      </w:r>
      <w:r w:rsidRPr="00B368A2">
        <w:rPr>
          <w:rStyle w:val="Char5"/>
          <w:rtl/>
        </w:rPr>
        <w:t xml:space="preserve"> [و] م</w:t>
      </w:r>
      <w:r w:rsidRPr="00B368A2">
        <w:rPr>
          <w:rStyle w:val="Char5"/>
          <w:rFonts w:hint="cs"/>
          <w:rtl/>
        </w:rPr>
        <w:t>ی‌نگرند.</w:t>
      </w:r>
      <w:r w:rsidRPr="00B368A2">
        <w:rPr>
          <w:rStyle w:val="Char5"/>
          <w:rFonts w:hint="eastAsia"/>
          <w:rtl/>
        </w:rPr>
        <w:t>»</w:t>
      </w:r>
    </w:p>
    <w:p w:rsidR="00084FA6" w:rsidRPr="00695320" w:rsidRDefault="00C937CC" w:rsidP="00C937CC">
      <w:pPr>
        <w:pStyle w:val="a0"/>
        <w:rPr>
          <w:rStyle w:val="Char0"/>
        </w:rPr>
      </w:pPr>
      <w:r>
        <w:rPr>
          <w:rStyle w:val="Char0"/>
          <w:rFonts w:hint="cs"/>
          <w:rtl/>
        </w:rPr>
        <w:t xml:space="preserve">ب- </w:t>
      </w:r>
      <w:r w:rsidR="00084FA6" w:rsidRPr="00695320">
        <w:rPr>
          <w:rStyle w:val="Char0"/>
          <w:rtl/>
        </w:rPr>
        <w:t>در صحیح مسلم از عبدالله بن عمرو</w:t>
      </w:r>
      <w:r w:rsidR="00656F15" w:rsidRPr="00656F15">
        <w:rPr>
          <w:rFonts w:ascii="MitraUnicode" w:hAnsi="MitraUnicode" w:cs="CTraditional Arabic"/>
          <w:rtl/>
        </w:rPr>
        <w:t> ب</w:t>
      </w:r>
      <w:r w:rsidR="00C61D90" w:rsidRPr="00C61D90">
        <w:rPr>
          <w:rFonts w:ascii="MitraUnicode" w:hAnsi="MitraUnicode"/>
          <w:rtl/>
        </w:rPr>
        <w:t xml:space="preserve"> </w:t>
      </w:r>
      <w:r w:rsidR="00084FA6" w:rsidRPr="00695320">
        <w:rPr>
          <w:rStyle w:val="Char0"/>
          <w:rtl/>
        </w:rPr>
        <w:t>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00084FA6" w:rsidRPr="00695320">
        <w:rPr>
          <w:rStyle w:val="Char0"/>
          <w:rtl/>
        </w:rPr>
        <w:t xml:space="preserve">فرمودند: </w:t>
      </w:r>
      <w:r w:rsidR="00084FA6" w:rsidRPr="00FC4DBA">
        <w:rPr>
          <w:rStyle w:val="Char7"/>
          <w:rtl/>
        </w:rPr>
        <w:t>«ثُمَّ يُنْفَخُ في الصَّور، فَلا يَسْمعُهُ أحَدٌ إلاَّ أصْغى لِيتاً ور</w:t>
      </w:r>
      <w:r w:rsidR="00084FA6" w:rsidRPr="00FC4DBA">
        <w:rPr>
          <w:rStyle w:val="Char7"/>
          <w:rFonts w:hint="cs"/>
          <w:rtl/>
        </w:rPr>
        <w:t>َ</w:t>
      </w:r>
      <w:r w:rsidR="00084FA6" w:rsidRPr="00FC4DBA">
        <w:rPr>
          <w:rStyle w:val="Char7"/>
          <w:rtl/>
        </w:rPr>
        <w:t>ف</w:t>
      </w:r>
      <w:r w:rsidR="00084FA6" w:rsidRPr="00FC4DBA">
        <w:rPr>
          <w:rStyle w:val="Char7"/>
          <w:rFonts w:hint="cs"/>
          <w:rtl/>
        </w:rPr>
        <w:t>َ</w:t>
      </w:r>
      <w:r w:rsidR="00084FA6" w:rsidRPr="00FC4DBA">
        <w:rPr>
          <w:rStyle w:val="Char7"/>
          <w:rtl/>
        </w:rPr>
        <w:t>ع</w:t>
      </w:r>
      <w:r w:rsidR="00084FA6" w:rsidRPr="00FC4DBA">
        <w:rPr>
          <w:rStyle w:val="Char7"/>
          <w:rFonts w:hint="cs"/>
          <w:rtl/>
        </w:rPr>
        <w:t>َ</w:t>
      </w:r>
      <w:r w:rsidR="00084FA6" w:rsidRPr="00FC4DBA">
        <w:rPr>
          <w:rStyle w:val="Char7"/>
          <w:rtl/>
        </w:rPr>
        <w:t xml:space="preserve"> ل</w:t>
      </w:r>
      <w:r w:rsidR="00084FA6" w:rsidRPr="00FC4DBA">
        <w:rPr>
          <w:rStyle w:val="Char7"/>
          <w:rFonts w:hint="cs"/>
          <w:rtl/>
        </w:rPr>
        <w:t>ِ</w:t>
      </w:r>
      <w:r w:rsidR="00084FA6" w:rsidRPr="00FC4DBA">
        <w:rPr>
          <w:rStyle w:val="Char7"/>
          <w:rtl/>
        </w:rPr>
        <w:t>يتا</w:t>
      </w:r>
      <w:r w:rsidR="00084FA6" w:rsidRPr="00FC4DBA">
        <w:rPr>
          <w:rStyle w:val="Char7"/>
          <w:rFonts w:hint="cs"/>
          <w:rtl/>
        </w:rPr>
        <w:t>ً</w:t>
      </w:r>
      <w:r w:rsidR="00084FA6" w:rsidRPr="00FC4DBA">
        <w:rPr>
          <w:rStyle w:val="Char7"/>
          <w:rtl/>
        </w:rPr>
        <w:t>، ثمّ لایبقَی أحدٌ إلّا صعقَ، ثمّ يُنْزِلُ اللَّه</w:t>
      </w:r>
      <w:r w:rsidR="00CE54C3" w:rsidRPr="00FC4DBA">
        <w:rPr>
          <w:rStyle w:val="Char7"/>
          <w:rtl/>
        </w:rPr>
        <w:t>‌</w:t>
      </w:r>
      <w:r w:rsidR="00084FA6" w:rsidRPr="00FC4DBA">
        <w:rPr>
          <w:rStyle w:val="Char7"/>
          <w:rtl/>
        </w:rPr>
        <w:t xml:space="preserve"> مَطَراً كأَنَّهُ الطَّلُّ أو الظِّل، فَتَنْبُتُ مِنْهُ أجْسَادُ النَّاس ثُمَّ ينفخ فِيهِ أخْرَى فإذا هُمْ قِيامٌ يَنْظُرُون»</w:t>
      </w:r>
      <w:r w:rsidR="00084FA6" w:rsidRPr="007F2722">
        <w:rPr>
          <w:rStyle w:val="Char0"/>
          <w:vertAlign w:val="superscript"/>
          <w:rtl/>
        </w:rPr>
        <w:footnoteReference w:id="288"/>
      </w:r>
      <w:r w:rsidR="00084FA6" w:rsidRPr="00695320">
        <w:rPr>
          <w:rStyle w:val="Char0"/>
          <w:rtl/>
        </w:rPr>
        <w:t>؛ «</w:t>
      </w:r>
      <w:r w:rsidR="00084FA6" w:rsidRPr="00695320">
        <w:rPr>
          <w:rStyle w:val="Char0"/>
          <w:rFonts w:hint="cs"/>
          <w:rtl/>
        </w:rPr>
        <w:t>سپس</w:t>
      </w:r>
      <w:r w:rsidR="00084FA6" w:rsidRPr="00695320">
        <w:rPr>
          <w:rStyle w:val="Char0"/>
          <w:rtl/>
        </w:rPr>
        <w:t xml:space="preserve"> در صور دميده</w:t>
      </w:r>
      <w:r w:rsidR="00FC4DBA">
        <w:rPr>
          <w:rStyle w:val="Char0"/>
          <w:rtl/>
        </w:rPr>
        <w:t xml:space="preserve"> می‌</w:t>
      </w:r>
      <w:r w:rsidR="00084FA6" w:rsidRPr="00695320">
        <w:rPr>
          <w:rStyle w:val="Char0"/>
          <w:rtl/>
        </w:rPr>
        <w:t>شود و</w:t>
      </w:r>
      <w:r w:rsidR="00FC4DBA">
        <w:rPr>
          <w:rStyle w:val="Char0"/>
          <w:rtl/>
        </w:rPr>
        <w:t xml:space="preserve"> هيچ‌کس </w:t>
      </w:r>
      <w:r w:rsidR="00084FA6" w:rsidRPr="00695320">
        <w:rPr>
          <w:rStyle w:val="Char0"/>
          <w:rtl/>
        </w:rPr>
        <w:t>آن را نمی</w:t>
      </w:r>
      <w:r w:rsidR="00CE54C3">
        <w:rPr>
          <w:rStyle w:val="Char0"/>
          <w:rFonts w:hint="cs"/>
          <w:rtl/>
        </w:rPr>
        <w:t>‌</w:t>
      </w:r>
      <w:r w:rsidR="00084FA6" w:rsidRPr="00695320">
        <w:rPr>
          <w:rStyle w:val="Char0"/>
          <w:rtl/>
        </w:rPr>
        <w:t xml:space="preserve">شنود مگر اينکه يک طرف گردنش را </w:t>
      </w:r>
      <w:r w:rsidR="00084FA6" w:rsidRPr="00695320">
        <w:rPr>
          <w:rStyle w:val="Char0"/>
          <w:rFonts w:hint="cs"/>
          <w:rtl/>
        </w:rPr>
        <w:t>پایین و کج نموده</w:t>
      </w:r>
      <w:r w:rsidR="00084FA6" w:rsidRPr="00695320">
        <w:rPr>
          <w:rStyle w:val="Char0"/>
          <w:rtl/>
        </w:rPr>
        <w:t xml:space="preserve"> و </w:t>
      </w:r>
      <w:r w:rsidR="00084FA6" w:rsidRPr="00695320">
        <w:rPr>
          <w:rStyle w:val="Char0"/>
          <w:rFonts w:hint="cs"/>
          <w:rtl/>
        </w:rPr>
        <w:t>سمت</w:t>
      </w:r>
      <w:r w:rsidR="00084FA6" w:rsidRPr="00695320">
        <w:rPr>
          <w:rStyle w:val="Char0"/>
          <w:rtl/>
        </w:rPr>
        <w:t xml:space="preserve"> ديگر را </w:t>
      </w:r>
      <w:r w:rsidR="00084FA6" w:rsidRPr="00695320">
        <w:rPr>
          <w:rStyle w:val="Char0"/>
          <w:rFonts w:hint="cs"/>
          <w:rtl/>
        </w:rPr>
        <w:t>[</w:t>
      </w:r>
      <w:r w:rsidR="00084FA6" w:rsidRPr="00695320">
        <w:rPr>
          <w:rStyle w:val="Char0"/>
          <w:rtl/>
        </w:rPr>
        <w:t xml:space="preserve">از </w:t>
      </w:r>
      <w:r w:rsidR="00084FA6" w:rsidRPr="00695320">
        <w:rPr>
          <w:rStyle w:val="Char0"/>
          <w:rFonts w:hint="cs"/>
          <w:rtl/>
        </w:rPr>
        <w:t>ترس و وحشت] بالا می</w:t>
      </w:r>
      <w:r w:rsidR="00CE54C3">
        <w:rPr>
          <w:rStyle w:val="Char0"/>
          <w:rFonts w:hint="cs"/>
          <w:rtl/>
        </w:rPr>
        <w:t>‌</w:t>
      </w:r>
      <w:r w:rsidR="00084FA6" w:rsidRPr="00695320">
        <w:rPr>
          <w:rStyle w:val="Char0"/>
          <w:rFonts w:hint="cs"/>
          <w:rtl/>
        </w:rPr>
        <w:t>برد</w:t>
      </w:r>
      <w:r w:rsidR="00084FA6" w:rsidRPr="00695320">
        <w:rPr>
          <w:rStyle w:val="Char0"/>
          <w:rtl/>
        </w:rPr>
        <w:t>، و تمامی افراد بیهوش می</w:t>
      </w:r>
      <w:r w:rsidR="00CE54C3">
        <w:rPr>
          <w:rStyle w:val="Char0"/>
          <w:rtl/>
        </w:rPr>
        <w:t>‌</w:t>
      </w:r>
      <w:r w:rsidR="00084FA6" w:rsidRPr="00695320">
        <w:rPr>
          <w:rStyle w:val="Char0"/>
          <w:rtl/>
        </w:rPr>
        <w:t xml:space="preserve">شوند، باز </w:t>
      </w:r>
      <w:r w:rsidR="00084FA6" w:rsidRPr="00695320">
        <w:rPr>
          <w:rStyle w:val="Char0"/>
          <w:rFonts w:hint="cs"/>
          <w:rtl/>
        </w:rPr>
        <w:t>الله تعالی</w:t>
      </w:r>
      <w:r w:rsidR="00084FA6" w:rsidRPr="00695320">
        <w:rPr>
          <w:rStyle w:val="Char0"/>
          <w:rtl/>
        </w:rPr>
        <w:t xml:space="preserve"> بارانی</w:t>
      </w:r>
      <w:r w:rsidR="00FC4DBA">
        <w:rPr>
          <w:rStyle w:val="Char0"/>
          <w:rtl/>
        </w:rPr>
        <w:t xml:space="preserve"> می‌</w:t>
      </w:r>
      <w:r w:rsidR="00084FA6" w:rsidRPr="00695320">
        <w:rPr>
          <w:rStyle w:val="Char0"/>
          <w:rtl/>
        </w:rPr>
        <w:t>فرستد</w:t>
      </w:r>
      <w:r w:rsidR="00084FA6" w:rsidRPr="00695320">
        <w:rPr>
          <w:rStyle w:val="Char0"/>
          <w:rFonts w:hint="cs"/>
          <w:rtl/>
        </w:rPr>
        <w:t xml:space="preserve"> </w:t>
      </w:r>
      <w:r w:rsidR="00084FA6" w:rsidRPr="00695320">
        <w:rPr>
          <w:rStyle w:val="Char0"/>
          <w:rtl/>
        </w:rPr>
        <w:t>که گو</w:t>
      </w:r>
      <w:r w:rsidR="00084FA6" w:rsidRPr="00695320">
        <w:rPr>
          <w:rStyle w:val="Char0"/>
          <w:rFonts w:hint="cs"/>
          <w:rtl/>
        </w:rPr>
        <w:t>ی</w:t>
      </w:r>
      <w:r w:rsidR="00084FA6" w:rsidRPr="00695320">
        <w:rPr>
          <w:rStyle w:val="Char0"/>
          <w:rtl/>
        </w:rPr>
        <w:t>ی شبنم يا سايه است</w:t>
      </w:r>
      <w:r w:rsidR="00084FA6" w:rsidRPr="00695320">
        <w:rPr>
          <w:rStyle w:val="Char0"/>
          <w:rFonts w:hint="cs"/>
          <w:rtl/>
        </w:rPr>
        <w:t xml:space="preserve"> </w:t>
      </w:r>
      <w:r w:rsidR="00FC4DBA">
        <w:rPr>
          <w:rStyle w:val="Char0"/>
          <w:rFonts w:hint="cs"/>
          <w:rtl/>
        </w:rPr>
        <w:t>-</w:t>
      </w:r>
      <w:r w:rsidR="00084FA6" w:rsidRPr="00695320">
        <w:rPr>
          <w:rStyle w:val="Char0"/>
          <w:rFonts w:hint="cs"/>
          <w:rtl/>
        </w:rPr>
        <w:t xml:space="preserve">راوی تردید دارد- </w:t>
      </w:r>
      <w:r w:rsidR="00084FA6" w:rsidRPr="00695320">
        <w:rPr>
          <w:rStyle w:val="Char0"/>
          <w:rtl/>
        </w:rPr>
        <w:t>و از آن</w:t>
      </w:r>
      <w:r w:rsidR="00084FA6" w:rsidRPr="00695320">
        <w:rPr>
          <w:rStyle w:val="Char0"/>
          <w:rFonts w:hint="cs"/>
          <w:rtl/>
        </w:rPr>
        <w:t>،</w:t>
      </w:r>
      <w:r w:rsidR="00084FA6" w:rsidRPr="00695320">
        <w:rPr>
          <w:rStyle w:val="Char0"/>
          <w:rtl/>
        </w:rPr>
        <w:t xml:space="preserve"> اجساد مردم</w:t>
      </w:r>
      <w:r w:rsidR="00FC4DBA">
        <w:rPr>
          <w:rStyle w:val="Char0"/>
          <w:rtl/>
        </w:rPr>
        <w:t xml:space="preserve"> می‌</w:t>
      </w:r>
      <w:r w:rsidR="00084FA6" w:rsidRPr="00695320">
        <w:rPr>
          <w:rStyle w:val="Char0"/>
          <w:rtl/>
        </w:rPr>
        <w:t xml:space="preserve">رويد. </w:t>
      </w:r>
      <w:r w:rsidR="00084FA6" w:rsidRPr="00695320">
        <w:rPr>
          <w:rStyle w:val="Char0"/>
          <w:rFonts w:hint="cs"/>
          <w:rtl/>
        </w:rPr>
        <w:t>سپس</w:t>
      </w:r>
      <w:r w:rsidR="00084FA6" w:rsidRPr="00695320">
        <w:rPr>
          <w:rStyle w:val="Char0"/>
          <w:rtl/>
        </w:rPr>
        <w:t xml:space="preserve"> در آن دميده می</w:t>
      </w:r>
      <w:r w:rsidR="00CE54C3">
        <w:rPr>
          <w:rStyle w:val="Char0"/>
          <w:rFonts w:hint="cs"/>
          <w:rtl/>
        </w:rPr>
        <w:t>‌</w:t>
      </w:r>
      <w:r w:rsidR="00084FA6" w:rsidRPr="00695320">
        <w:rPr>
          <w:rStyle w:val="Char0"/>
          <w:rtl/>
        </w:rPr>
        <w:t xml:space="preserve">شود </w:t>
      </w:r>
      <w:r w:rsidR="00084FA6" w:rsidRPr="00695320">
        <w:rPr>
          <w:rStyle w:val="Char0"/>
          <w:rFonts w:hint="cs"/>
          <w:rtl/>
        </w:rPr>
        <w:t>و</w:t>
      </w:r>
      <w:r w:rsidR="00084FA6" w:rsidRPr="00695320">
        <w:rPr>
          <w:rStyle w:val="Char0"/>
          <w:rtl/>
        </w:rPr>
        <w:t xml:space="preserve"> ناگهان آن</w:t>
      </w:r>
      <w:r w:rsidR="00084FA6" w:rsidRPr="00695320">
        <w:rPr>
          <w:rStyle w:val="Char0"/>
          <w:rFonts w:hint="cs"/>
          <w:rtl/>
        </w:rPr>
        <w:t>ان</w:t>
      </w:r>
      <w:r w:rsidR="00084FA6" w:rsidRPr="00695320">
        <w:rPr>
          <w:rStyle w:val="Char0"/>
          <w:rtl/>
        </w:rPr>
        <w:t xml:space="preserve"> ايستاده می</w:t>
      </w:r>
      <w:r w:rsidR="00CE54C3">
        <w:rPr>
          <w:rStyle w:val="Char0"/>
          <w:rFonts w:hint="cs"/>
          <w:rtl/>
        </w:rPr>
        <w:t>‌</w:t>
      </w:r>
      <w:r w:rsidR="00084FA6" w:rsidRPr="00695320">
        <w:rPr>
          <w:rStyle w:val="Char0"/>
          <w:rtl/>
        </w:rPr>
        <w:t>نگرند.»</w:t>
      </w:r>
    </w:p>
    <w:p w:rsidR="00084FA6" w:rsidRPr="00AD4E6D" w:rsidRDefault="00C937CC" w:rsidP="00C937CC">
      <w:pPr>
        <w:pStyle w:val="a2"/>
        <w:rPr>
          <w:rtl/>
        </w:rPr>
      </w:pPr>
      <w:bookmarkStart w:id="242" w:name="_Toc493430106"/>
      <w:r>
        <w:rPr>
          <w:rFonts w:hint="cs"/>
          <w:rtl/>
        </w:rPr>
        <w:t xml:space="preserve">3- </w:t>
      </w:r>
      <w:r w:rsidR="00084FA6" w:rsidRPr="00AD4E6D">
        <w:rPr>
          <w:rtl/>
        </w:rPr>
        <w:t>تعداد دمیدن در صور</w:t>
      </w:r>
      <w:bookmarkEnd w:id="242"/>
    </w:p>
    <w:p w:rsidR="00084FA6" w:rsidRPr="00695320" w:rsidRDefault="00084FA6" w:rsidP="00084FA6">
      <w:pPr>
        <w:ind w:firstLine="237"/>
        <w:jc w:val="both"/>
        <w:rPr>
          <w:rStyle w:val="Char0"/>
          <w:rtl/>
        </w:rPr>
      </w:pPr>
      <w:r w:rsidRPr="00695320">
        <w:rPr>
          <w:rStyle w:val="Char0"/>
          <w:rFonts w:hint="cs"/>
          <w:rtl/>
        </w:rPr>
        <w:t>اسرافیل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دو بار در صور می</w:t>
      </w:r>
      <w:r w:rsidR="00CE54C3">
        <w:rPr>
          <w:rStyle w:val="Char0"/>
          <w:rFonts w:hint="cs"/>
          <w:rtl/>
        </w:rPr>
        <w:t>‌</w:t>
      </w:r>
      <w:r w:rsidRPr="00695320">
        <w:rPr>
          <w:rStyle w:val="Char0"/>
          <w:rFonts w:hint="cs"/>
          <w:rtl/>
        </w:rPr>
        <w:t>دمد:</w:t>
      </w:r>
    </w:p>
    <w:p w:rsidR="00C937CC" w:rsidRPr="004B44DC" w:rsidRDefault="00C937CC" w:rsidP="00C937CC">
      <w:pPr>
        <w:pStyle w:val="ab"/>
      </w:pPr>
      <w:bookmarkStart w:id="243" w:name="_Toc493430107"/>
      <w:r>
        <w:rPr>
          <w:rFonts w:hint="cs"/>
          <w:rtl/>
        </w:rPr>
        <w:t xml:space="preserve">أ- </w:t>
      </w:r>
      <w:r w:rsidR="00084FA6" w:rsidRPr="00AD4E6D">
        <w:rPr>
          <w:rFonts w:hint="cs"/>
          <w:rtl/>
        </w:rPr>
        <w:t xml:space="preserve">نفخۀ </w:t>
      </w:r>
      <w:r w:rsidR="00084FA6" w:rsidRPr="004B44DC">
        <w:rPr>
          <w:rFonts w:hint="cs"/>
          <w:rtl/>
        </w:rPr>
        <w:t>بیهوشی [صعق]</w:t>
      </w:r>
      <w:bookmarkEnd w:id="243"/>
    </w:p>
    <w:p w:rsidR="00084FA6" w:rsidRPr="00695320" w:rsidRDefault="00084FA6" w:rsidP="00C937CC">
      <w:pPr>
        <w:pStyle w:val="a0"/>
        <w:rPr>
          <w:rStyle w:val="Char0"/>
        </w:rPr>
      </w:pPr>
      <w:r w:rsidRPr="00695320">
        <w:rPr>
          <w:rStyle w:val="Char0"/>
          <w:rFonts w:hint="cs"/>
          <w:rtl/>
        </w:rPr>
        <w:t>دمیدنی که بر اثر آن، مردم به وحشت افتاده و بیهوش می</w:t>
      </w:r>
      <w:r w:rsidR="00CE54C3">
        <w:rPr>
          <w:rStyle w:val="Char0"/>
          <w:rFonts w:hint="cs"/>
          <w:rtl/>
        </w:rPr>
        <w:t>‌</w:t>
      </w:r>
      <w:r w:rsidRPr="00695320">
        <w:rPr>
          <w:rStyle w:val="Char0"/>
          <w:rFonts w:hint="cs"/>
          <w:rtl/>
        </w:rPr>
        <w:t>شوند. وقتی الله تعالی اجازۀ پایان</w:t>
      </w:r>
      <w:r w:rsidR="00CE54C3">
        <w:rPr>
          <w:rStyle w:val="Char0"/>
          <w:rFonts w:hint="cs"/>
          <w:rtl/>
        </w:rPr>
        <w:t>‌</w:t>
      </w:r>
      <w:r w:rsidRPr="00695320">
        <w:rPr>
          <w:rStyle w:val="Char0"/>
          <w:rFonts w:hint="cs"/>
          <w:rtl/>
        </w:rPr>
        <w:t>یافتن این دنیا را صادر می</w:t>
      </w:r>
      <w:r w:rsidR="00CE54C3">
        <w:rPr>
          <w:rStyle w:val="Char0"/>
          <w:rFonts w:hint="cs"/>
          <w:rtl/>
        </w:rPr>
        <w:t>‌</w:t>
      </w:r>
      <w:r w:rsidRPr="00695320">
        <w:rPr>
          <w:rStyle w:val="Char0"/>
          <w:rFonts w:hint="cs"/>
          <w:rtl/>
        </w:rPr>
        <w:t>نماید، به اسرافیل دستور می</w:t>
      </w:r>
      <w:r w:rsidR="00CE54C3">
        <w:rPr>
          <w:rStyle w:val="Char0"/>
          <w:rFonts w:hint="cs"/>
          <w:rtl/>
        </w:rPr>
        <w:t>‌</w:t>
      </w:r>
      <w:r w:rsidRPr="00695320">
        <w:rPr>
          <w:rStyle w:val="Char0"/>
          <w:rFonts w:hint="cs"/>
          <w:rtl/>
        </w:rPr>
        <w:t>دهد که در صور بدمد و در نتیجه، تمامی آنچه در آسمان</w:t>
      </w:r>
      <w:r w:rsidRPr="00695320">
        <w:rPr>
          <w:rStyle w:val="Char0"/>
          <w:rFonts w:hint="cs"/>
          <w:cs/>
        </w:rPr>
        <w:t>‎</w:t>
      </w:r>
      <w:r w:rsidRPr="00695320">
        <w:rPr>
          <w:rStyle w:val="Char0"/>
          <w:rFonts w:hint="cs"/>
          <w:rtl/>
        </w:rPr>
        <w:t>ها و زمین است مگر مخلوقاتی که الله متعال بخواهد، بیهوش می</w:t>
      </w:r>
      <w:r w:rsidR="00CE54C3">
        <w:rPr>
          <w:rStyle w:val="Char0"/>
          <w:rFonts w:hint="cs"/>
          <w:rtl/>
        </w:rPr>
        <w:t>‌</w:t>
      </w:r>
      <w:r w:rsidRPr="00695320">
        <w:rPr>
          <w:rStyle w:val="Char0"/>
          <w:rFonts w:hint="cs"/>
          <w:rtl/>
        </w:rPr>
        <w:t>شوند، زمین، خاک و بی</w:t>
      </w:r>
      <w:r w:rsidR="00CE54C3">
        <w:rPr>
          <w:rStyle w:val="Char0"/>
          <w:rFonts w:hint="cs"/>
          <w:rtl/>
        </w:rPr>
        <w:t>‌</w:t>
      </w:r>
      <w:r w:rsidRPr="00695320">
        <w:rPr>
          <w:rStyle w:val="Char0"/>
          <w:rFonts w:hint="cs"/>
          <w:rtl/>
        </w:rPr>
        <w:t>گیاه شده و کوه</w:t>
      </w:r>
      <w:r w:rsidR="00CE54C3">
        <w:rPr>
          <w:rStyle w:val="Char0"/>
          <w:rFonts w:hint="cs"/>
          <w:rtl/>
        </w:rPr>
        <w:t>‌</w:t>
      </w:r>
      <w:r w:rsidRPr="00695320">
        <w:rPr>
          <w:rStyle w:val="Char0"/>
          <w:rFonts w:hint="cs"/>
          <w:rtl/>
        </w:rPr>
        <w:t>ها فرو می</w:t>
      </w:r>
      <w:r w:rsidR="00CE54C3">
        <w:rPr>
          <w:rStyle w:val="Char0"/>
          <w:rFonts w:hint="cs"/>
          <w:rtl/>
        </w:rPr>
        <w:t>‌</w:t>
      </w:r>
      <w:r w:rsidRPr="00695320">
        <w:rPr>
          <w:rStyle w:val="Char0"/>
          <w:rFonts w:hint="cs"/>
          <w:rtl/>
        </w:rPr>
        <w:t>ریزند و</w:t>
      </w:r>
      <w:r w:rsidR="002263CB">
        <w:rPr>
          <w:rStyle w:val="Char0"/>
          <w:rFonts w:hint="cs"/>
          <w:rtl/>
        </w:rPr>
        <w:t xml:space="preserve"> هرآنچه </w:t>
      </w:r>
      <w:r w:rsidRPr="00695320">
        <w:rPr>
          <w:rStyle w:val="Char0"/>
          <w:rFonts w:hint="cs"/>
          <w:rtl/>
        </w:rPr>
        <w:t>الله</w:t>
      </w:r>
      <w:r w:rsidR="00656F15" w:rsidRPr="00656F15">
        <w:rPr>
          <w:rFonts w:cs="CTraditional Arabic"/>
          <w:rtl/>
        </w:rPr>
        <w:t> ﻷ</w:t>
      </w:r>
      <w:r w:rsidR="00C61D90" w:rsidRPr="00C61D90">
        <w:rPr>
          <w:rtl/>
        </w:rPr>
        <w:t xml:space="preserve"> </w:t>
      </w:r>
      <w:r w:rsidRPr="00695320">
        <w:rPr>
          <w:rStyle w:val="Char0"/>
          <w:rFonts w:hint="cs"/>
          <w:rtl/>
        </w:rPr>
        <w:t>در قرآن کریم؛ به‌ویژه در سورۀ «انفطار» و «تکویر» بیان نموده است، به وقوع می</w:t>
      </w:r>
      <w:r w:rsidR="00CE54C3">
        <w:rPr>
          <w:rStyle w:val="Char0"/>
          <w:rFonts w:hint="cs"/>
          <w:rtl/>
        </w:rPr>
        <w:t>‌</w:t>
      </w:r>
      <w:r w:rsidRPr="00695320">
        <w:rPr>
          <w:rStyle w:val="Char0"/>
          <w:rFonts w:hint="cs"/>
          <w:rtl/>
        </w:rPr>
        <w:t>پیوندد.</w:t>
      </w:r>
    </w:p>
    <w:p w:rsidR="00084FA6" w:rsidRPr="00695320" w:rsidRDefault="00084FA6" w:rsidP="00516162">
      <w:pPr>
        <w:pStyle w:val="ListParagraph"/>
        <w:ind w:left="0" w:firstLine="237"/>
        <w:jc w:val="both"/>
        <w:rPr>
          <w:rStyle w:val="Char0"/>
          <w:rtl/>
        </w:rPr>
      </w:pPr>
      <w:r w:rsidRPr="00695320">
        <w:rPr>
          <w:rStyle w:val="Char0"/>
          <w:rFonts w:hint="cs"/>
          <w:rtl/>
        </w:rPr>
        <w:t>این نفخه، نفخۀ بیهوشی [صعق]، ترس [فزع]، به لرزه</w:t>
      </w:r>
      <w:r w:rsidR="00516162">
        <w:rPr>
          <w:rStyle w:val="Char0"/>
          <w:rFonts w:hint="cs"/>
          <w:rtl/>
        </w:rPr>
        <w:t xml:space="preserve"> </w:t>
      </w:r>
      <w:r w:rsidRPr="00695320">
        <w:rPr>
          <w:rStyle w:val="Char0"/>
          <w:rFonts w:hint="cs"/>
          <w:rtl/>
        </w:rPr>
        <w:t>درآورنده [راجفه] و صیحه [آواز بلند] نام دارد.</w:t>
      </w:r>
    </w:p>
    <w:p w:rsidR="00C937CC" w:rsidRDefault="00084FA6" w:rsidP="00C937CC">
      <w:pPr>
        <w:pStyle w:val="ab"/>
        <w:rPr>
          <w:rtl/>
        </w:rPr>
      </w:pPr>
      <w:bookmarkStart w:id="244" w:name="_Toc493430108"/>
      <w:r>
        <w:rPr>
          <w:rFonts w:hint="cs"/>
          <w:rtl/>
        </w:rPr>
        <w:t>ب</w:t>
      </w:r>
      <w:r w:rsidR="00C937CC">
        <w:rPr>
          <w:rFonts w:hint="cs"/>
          <w:rtl/>
        </w:rPr>
        <w:t>-</w:t>
      </w:r>
      <w:r>
        <w:rPr>
          <w:rFonts w:hint="cs"/>
          <w:rtl/>
        </w:rPr>
        <w:t xml:space="preserve"> </w:t>
      </w:r>
      <w:r w:rsidRPr="00AD4E6D">
        <w:rPr>
          <w:rFonts w:hint="cs"/>
          <w:rtl/>
        </w:rPr>
        <w:t>نفخۀ برانگیخته</w:t>
      </w:r>
      <w:r w:rsidR="00CE54C3">
        <w:rPr>
          <w:rFonts w:hint="cs"/>
          <w:rtl/>
        </w:rPr>
        <w:t>‌</w:t>
      </w:r>
      <w:r w:rsidRPr="00AD4E6D">
        <w:rPr>
          <w:rFonts w:hint="cs"/>
          <w:rtl/>
        </w:rPr>
        <w:t>شدن [بعث]</w:t>
      </w:r>
      <w:bookmarkEnd w:id="244"/>
    </w:p>
    <w:p w:rsidR="00084FA6" w:rsidRPr="00695320" w:rsidRDefault="00084FA6" w:rsidP="00C937CC">
      <w:pPr>
        <w:pStyle w:val="a0"/>
        <w:rPr>
          <w:rStyle w:val="Char0"/>
        </w:rPr>
      </w:pPr>
      <w:r w:rsidRPr="00695320">
        <w:rPr>
          <w:rStyle w:val="Char0"/>
          <w:rFonts w:hint="cs"/>
          <w:rtl/>
        </w:rPr>
        <w:t>دمیدنی که توسّط آن، مردم برای حضور در پیشگاه پروردگار جهانیان، زنده از قبرها بیرون می</w:t>
      </w:r>
      <w:r w:rsidR="00CE54C3">
        <w:rPr>
          <w:rStyle w:val="Char0"/>
          <w:rFonts w:hint="cs"/>
          <w:rtl/>
        </w:rPr>
        <w:t>‌</w:t>
      </w:r>
      <w:r w:rsidRPr="00695320">
        <w:rPr>
          <w:rStyle w:val="Char0"/>
          <w:rFonts w:hint="cs"/>
          <w:rtl/>
        </w:rPr>
        <w:t xml:space="preserve">آیند. </w:t>
      </w:r>
    </w:p>
    <w:p w:rsidR="00084FA6" w:rsidRPr="00695320" w:rsidRDefault="00084FA6" w:rsidP="00084FA6">
      <w:pPr>
        <w:ind w:firstLine="237"/>
        <w:jc w:val="both"/>
        <w:rPr>
          <w:rStyle w:val="Char0"/>
          <w:rtl/>
        </w:rPr>
      </w:pPr>
      <w:r w:rsidRPr="00695320">
        <w:rPr>
          <w:rStyle w:val="Char0"/>
          <w:rFonts w:hint="cs"/>
          <w:rtl/>
        </w:rPr>
        <w:t>این نفخه، أخری و رادفه [پیرو و بعدی] نیز نام دارد.</w:t>
      </w:r>
    </w:p>
    <w:p w:rsidR="00084FA6" w:rsidRPr="00695320" w:rsidRDefault="00084FA6" w:rsidP="00084FA6">
      <w:pPr>
        <w:ind w:firstLine="237"/>
        <w:jc w:val="both"/>
        <w:rPr>
          <w:rStyle w:val="Char0"/>
          <w:rtl/>
        </w:rPr>
      </w:pPr>
      <w:r w:rsidRPr="00695320">
        <w:rPr>
          <w:rStyle w:val="Char0"/>
          <w:rFonts w:hint="cs"/>
          <w:rtl/>
        </w:rPr>
        <w:t>تعدادی از عالمان معتقدند که سه بار در صور دمیده می</w:t>
      </w:r>
      <w:r w:rsidR="00CE54C3">
        <w:rPr>
          <w:rStyle w:val="Char0"/>
          <w:rFonts w:hint="cs"/>
          <w:rtl/>
        </w:rPr>
        <w:t>‌</w:t>
      </w:r>
      <w:r w:rsidRPr="00695320">
        <w:rPr>
          <w:rStyle w:val="Char0"/>
          <w:rFonts w:hint="cs"/>
          <w:rtl/>
        </w:rPr>
        <w:t>شود:</w:t>
      </w:r>
    </w:p>
    <w:p w:rsidR="00084FA6" w:rsidRPr="00695320" w:rsidRDefault="00084FA6" w:rsidP="00C937CC">
      <w:pPr>
        <w:pStyle w:val="a0"/>
        <w:rPr>
          <w:rStyle w:val="Char0"/>
        </w:rPr>
      </w:pPr>
      <w:r w:rsidRPr="00695320">
        <w:rPr>
          <w:rStyle w:val="Char0"/>
          <w:rFonts w:hint="cs"/>
          <w:rtl/>
        </w:rPr>
        <w:t>أ</w:t>
      </w:r>
      <w:r w:rsidR="00C937CC">
        <w:rPr>
          <w:rStyle w:val="Char0"/>
          <w:rFonts w:hint="cs"/>
          <w:rtl/>
        </w:rPr>
        <w:t>-</w:t>
      </w:r>
      <w:r w:rsidRPr="00695320">
        <w:rPr>
          <w:rStyle w:val="Char0"/>
          <w:rFonts w:hint="cs"/>
          <w:rtl/>
        </w:rPr>
        <w:t xml:space="preserve"> نفخۀ ترس بدون بیهوشی؛</w:t>
      </w:r>
    </w:p>
    <w:p w:rsidR="00084FA6" w:rsidRPr="00695320" w:rsidRDefault="00084FA6" w:rsidP="00C937CC">
      <w:pPr>
        <w:pStyle w:val="a0"/>
        <w:rPr>
          <w:rStyle w:val="Char0"/>
        </w:rPr>
      </w:pPr>
      <w:r w:rsidRPr="00695320">
        <w:rPr>
          <w:rStyle w:val="Char0"/>
          <w:rFonts w:hint="cs"/>
          <w:rtl/>
        </w:rPr>
        <w:t>ب</w:t>
      </w:r>
      <w:r w:rsidR="00C937CC">
        <w:rPr>
          <w:rStyle w:val="Char0"/>
          <w:rFonts w:hint="cs"/>
          <w:rtl/>
        </w:rPr>
        <w:t>-</w:t>
      </w:r>
      <w:r w:rsidRPr="00695320">
        <w:rPr>
          <w:rStyle w:val="Char0"/>
          <w:rFonts w:hint="cs"/>
          <w:rtl/>
        </w:rPr>
        <w:t xml:space="preserve"> نفخۀ بیهوشی؛</w:t>
      </w:r>
    </w:p>
    <w:p w:rsidR="00084FA6" w:rsidRPr="00695320" w:rsidRDefault="00084FA6" w:rsidP="00C937CC">
      <w:pPr>
        <w:pStyle w:val="a0"/>
        <w:rPr>
          <w:rStyle w:val="Char0"/>
        </w:rPr>
      </w:pPr>
      <w:r w:rsidRPr="00695320">
        <w:rPr>
          <w:rStyle w:val="Char0"/>
          <w:rFonts w:hint="cs"/>
          <w:rtl/>
        </w:rPr>
        <w:t>ج</w:t>
      </w:r>
      <w:r w:rsidR="00C937CC">
        <w:rPr>
          <w:rStyle w:val="Char0"/>
          <w:rFonts w:hint="cs"/>
          <w:rtl/>
        </w:rPr>
        <w:t>-</w:t>
      </w:r>
      <w:r w:rsidRPr="00695320">
        <w:rPr>
          <w:rStyle w:val="Char0"/>
          <w:rFonts w:hint="cs"/>
          <w:rtl/>
        </w:rPr>
        <w:t xml:space="preserve"> نفخۀ زنده</w:t>
      </w:r>
      <w:r w:rsidR="00CE54C3">
        <w:rPr>
          <w:rStyle w:val="Char0"/>
          <w:rFonts w:hint="cs"/>
          <w:rtl/>
        </w:rPr>
        <w:t>‌</w:t>
      </w:r>
      <w:r w:rsidRPr="00695320">
        <w:rPr>
          <w:rStyle w:val="Char0"/>
          <w:rFonts w:hint="cs"/>
          <w:rtl/>
        </w:rPr>
        <w:t>شدن مردگان و ایستادن در حضور الله تعالی.</w:t>
      </w:r>
    </w:p>
    <w:p w:rsidR="00084FA6" w:rsidRDefault="00084FA6" w:rsidP="00084FA6">
      <w:pPr>
        <w:ind w:firstLine="237"/>
        <w:jc w:val="both"/>
        <w:rPr>
          <w:rStyle w:val="Char0"/>
          <w:rtl/>
        </w:rPr>
      </w:pPr>
      <w:r w:rsidRPr="00695320">
        <w:rPr>
          <w:rStyle w:val="Char0"/>
          <w:rFonts w:hint="cs"/>
          <w:rtl/>
        </w:rPr>
        <w:t>افرادی که «فزع» را به معنای «صعق»؛ بیهوشی می</w:t>
      </w:r>
      <w:r w:rsidR="00CE54C3">
        <w:rPr>
          <w:rStyle w:val="Char0"/>
          <w:rFonts w:hint="cs"/>
          <w:rtl/>
        </w:rPr>
        <w:t>‌</w:t>
      </w:r>
      <w:r w:rsidRPr="00695320">
        <w:rPr>
          <w:rStyle w:val="Char0"/>
          <w:rFonts w:hint="cs"/>
          <w:rtl/>
        </w:rPr>
        <w:t>دانند، تعداد دمیدن در صور را دو تا و کسانی که «فزع» را به معنای غیر «صعق» دانسته</w:t>
      </w:r>
      <w:r w:rsidR="00CE54C3">
        <w:rPr>
          <w:rStyle w:val="Char0"/>
          <w:rFonts w:hint="cs"/>
          <w:rtl/>
        </w:rPr>
        <w:t>‌</w:t>
      </w:r>
      <w:r w:rsidRPr="00695320">
        <w:rPr>
          <w:rStyle w:val="Char0"/>
          <w:rFonts w:hint="cs"/>
          <w:rtl/>
        </w:rPr>
        <w:t>اند، تعداد دمیدن</w:t>
      </w:r>
      <w:r w:rsidR="00CE54C3">
        <w:rPr>
          <w:rStyle w:val="Char0"/>
          <w:rFonts w:hint="cs"/>
          <w:rtl/>
        </w:rPr>
        <w:t>‌</w:t>
      </w:r>
      <w:r w:rsidRPr="00695320">
        <w:rPr>
          <w:rStyle w:val="Char0"/>
          <w:rFonts w:hint="cs"/>
          <w:rtl/>
        </w:rPr>
        <w:t>ها را سه بار می</w:t>
      </w:r>
      <w:r w:rsidR="00CE54C3">
        <w:rPr>
          <w:rStyle w:val="Char0"/>
          <w:rFonts w:hint="cs"/>
          <w:rtl/>
        </w:rPr>
        <w:t>‌</w:t>
      </w:r>
      <w:r w:rsidRPr="00695320">
        <w:rPr>
          <w:rStyle w:val="Char0"/>
          <w:rFonts w:hint="cs"/>
          <w:rtl/>
        </w:rPr>
        <w:t>دانند.</w:t>
      </w:r>
      <w:r w:rsidRPr="007F2722">
        <w:rPr>
          <w:rStyle w:val="Char0"/>
          <w:vertAlign w:val="superscript"/>
          <w:rtl/>
        </w:rPr>
        <w:footnoteReference w:id="289"/>
      </w:r>
    </w:p>
    <w:p w:rsidR="00C937CC" w:rsidRDefault="00C937CC">
      <w:pPr>
        <w:bidi w:val="0"/>
        <w:spacing w:after="200" w:line="276" w:lineRule="auto"/>
        <w:ind w:firstLine="0"/>
        <w:jc w:val="left"/>
        <w:rPr>
          <w:rStyle w:val="Char0"/>
          <w:rtl/>
        </w:rPr>
      </w:pPr>
      <w:r>
        <w:rPr>
          <w:rStyle w:val="Char0"/>
          <w:rtl/>
        </w:rPr>
        <w:br w:type="page"/>
      </w:r>
    </w:p>
    <w:p w:rsidR="00084FA6" w:rsidRPr="00AD4E6D" w:rsidRDefault="00084FA6" w:rsidP="00C937CC">
      <w:pPr>
        <w:pStyle w:val="a1"/>
        <w:rPr>
          <w:rtl/>
        </w:rPr>
      </w:pPr>
      <w:bookmarkStart w:id="245" w:name="_Toc493430109"/>
      <w:r w:rsidRPr="00AD4E6D">
        <w:rPr>
          <w:rtl/>
        </w:rPr>
        <w:t>مبحث سوم:</w:t>
      </w:r>
      <w:r w:rsidR="00C937CC">
        <w:rPr>
          <w:rFonts w:hint="cs"/>
          <w:rtl/>
        </w:rPr>
        <w:br/>
      </w:r>
      <w:r w:rsidRPr="00AD4E6D">
        <w:rPr>
          <w:rtl/>
        </w:rPr>
        <w:t>برانگیخته شدن [بعث]</w:t>
      </w:r>
      <w:bookmarkEnd w:id="245"/>
    </w:p>
    <w:p w:rsidR="00084FA6" w:rsidRPr="00AD4E6D" w:rsidRDefault="001D1F49" w:rsidP="001D1F49">
      <w:pPr>
        <w:pStyle w:val="a2"/>
        <w:rPr>
          <w:rtl/>
        </w:rPr>
      </w:pPr>
      <w:bookmarkStart w:id="246" w:name="_Toc493430110"/>
      <w:r>
        <w:rPr>
          <w:rFonts w:hint="cs"/>
          <w:rtl/>
        </w:rPr>
        <w:t xml:space="preserve">1- </w:t>
      </w:r>
      <w:r w:rsidR="00084FA6" w:rsidRPr="00AD4E6D">
        <w:rPr>
          <w:rtl/>
        </w:rPr>
        <w:t>مفهوم بعث</w:t>
      </w:r>
      <w:bookmarkEnd w:id="246"/>
    </w:p>
    <w:p w:rsidR="00084FA6" w:rsidRPr="00695320" w:rsidRDefault="001D1F49" w:rsidP="001D1F49">
      <w:pPr>
        <w:pStyle w:val="a0"/>
        <w:rPr>
          <w:rStyle w:val="Char0"/>
        </w:rPr>
      </w:pPr>
      <w:r w:rsidRPr="001D1F49">
        <w:rPr>
          <w:rStyle w:val="Char4"/>
          <w:rFonts w:hint="cs"/>
          <w:rtl/>
        </w:rPr>
        <w:t xml:space="preserve">أ- </w:t>
      </w:r>
      <w:r w:rsidR="00084FA6" w:rsidRPr="001D1F49">
        <w:rPr>
          <w:rStyle w:val="Char4"/>
          <w:rFonts w:hint="cs"/>
          <w:rtl/>
        </w:rPr>
        <w:t>بعث در لغت</w:t>
      </w:r>
      <w:r w:rsidR="00084FA6" w:rsidRPr="00695320">
        <w:rPr>
          <w:rStyle w:val="Char0"/>
          <w:rFonts w:hint="cs"/>
          <w:rtl/>
        </w:rPr>
        <w:t xml:space="preserve"> به معنای فرستادن، انتشار، تحریک و امثال آن است.</w:t>
      </w:r>
      <w:r w:rsidR="00084FA6" w:rsidRPr="007F2722">
        <w:rPr>
          <w:rStyle w:val="Char0"/>
          <w:vertAlign w:val="superscript"/>
          <w:rtl/>
        </w:rPr>
        <w:footnoteReference w:id="290"/>
      </w:r>
    </w:p>
    <w:p w:rsidR="00084FA6" w:rsidRPr="00695320" w:rsidRDefault="001D1F49" w:rsidP="001D1F49">
      <w:pPr>
        <w:pStyle w:val="a0"/>
        <w:rPr>
          <w:rStyle w:val="Char0"/>
        </w:rPr>
      </w:pPr>
      <w:r w:rsidRPr="001D1F49">
        <w:rPr>
          <w:rStyle w:val="Char4"/>
          <w:rFonts w:hint="cs"/>
          <w:rtl/>
        </w:rPr>
        <w:t xml:space="preserve">ب- </w:t>
      </w:r>
      <w:r w:rsidR="00084FA6" w:rsidRPr="001D1F49">
        <w:rPr>
          <w:rStyle w:val="Char4"/>
          <w:rFonts w:hint="cs"/>
          <w:rtl/>
        </w:rPr>
        <w:t>در اصطلاح شرع،</w:t>
      </w:r>
      <w:r w:rsidR="00084FA6" w:rsidRPr="00114221">
        <w:rPr>
          <w:rStyle w:val="Char7"/>
          <w:rFonts w:hint="cs"/>
          <w:rtl/>
        </w:rPr>
        <w:t xml:space="preserve"> </w:t>
      </w:r>
      <w:r w:rsidR="00084FA6" w:rsidRPr="00695320">
        <w:rPr>
          <w:rStyle w:val="Char0"/>
          <w:rFonts w:hint="cs"/>
          <w:rtl/>
        </w:rPr>
        <w:t>بعث یعنی معاد جسمانی و زنده</w:t>
      </w:r>
      <w:r w:rsidR="00CE54C3">
        <w:rPr>
          <w:rStyle w:val="Char0"/>
          <w:rFonts w:hint="cs"/>
          <w:rtl/>
        </w:rPr>
        <w:t>‌</w:t>
      </w:r>
      <w:r w:rsidR="00084FA6" w:rsidRPr="00695320">
        <w:rPr>
          <w:rStyle w:val="Char0"/>
          <w:rFonts w:hint="cs"/>
          <w:rtl/>
        </w:rPr>
        <w:t xml:space="preserve">کردن مردگان در روز قیامت برای حسابرسی و داوری </w:t>
      </w:r>
      <w:r w:rsidR="00084FA6" w:rsidRPr="00695320">
        <w:rPr>
          <w:rStyle w:val="Char0"/>
          <w:rtl/>
        </w:rPr>
        <w:t>در میان آنان.</w:t>
      </w:r>
      <w:r w:rsidR="00084FA6" w:rsidRPr="007F2722">
        <w:rPr>
          <w:rStyle w:val="Char0"/>
          <w:vertAlign w:val="superscript"/>
          <w:rtl/>
        </w:rPr>
        <w:footnoteReference w:id="291"/>
      </w:r>
    </w:p>
    <w:p w:rsidR="00084FA6" w:rsidRPr="00AD4E6D" w:rsidRDefault="001D1F49" w:rsidP="001D1F49">
      <w:pPr>
        <w:pStyle w:val="a2"/>
        <w:rPr>
          <w:rtl/>
        </w:rPr>
      </w:pPr>
      <w:bookmarkStart w:id="247" w:name="_Toc493430111"/>
      <w:r>
        <w:rPr>
          <w:rFonts w:hint="cs"/>
          <w:rtl/>
        </w:rPr>
        <w:t xml:space="preserve">2- </w:t>
      </w:r>
      <w:r w:rsidR="00084FA6" w:rsidRPr="00AD4E6D">
        <w:rPr>
          <w:rtl/>
        </w:rPr>
        <w:t>دلایل ثبوت بعث</w:t>
      </w:r>
      <w:bookmarkEnd w:id="247"/>
    </w:p>
    <w:p w:rsidR="00084FA6" w:rsidRPr="00695320" w:rsidRDefault="00084FA6" w:rsidP="00084FA6">
      <w:pPr>
        <w:ind w:firstLine="237"/>
        <w:jc w:val="both"/>
        <w:rPr>
          <w:rStyle w:val="Char0"/>
          <w:rtl/>
        </w:rPr>
      </w:pPr>
      <w:r w:rsidRPr="00695320">
        <w:rPr>
          <w:rStyle w:val="Char0"/>
          <w:rFonts w:hint="cs"/>
          <w:rtl/>
        </w:rPr>
        <w:t>دلایلی از قرآن و سنّت، اجماع، عقل و فطرت سلیم دلالت بر زنده</w:t>
      </w:r>
      <w:r w:rsidR="00CE54C3">
        <w:rPr>
          <w:rStyle w:val="Char0"/>
          <w:rFonts w:hint="cs"/>
          <w:rtl/>
        </w:rPr>
        <w:t>‌</w:t>
      </w:r>
      <w:r w:rsidRPr="00695320">
        <w:rPr>
          <w:rStyle w:val="Char0"/>
          <w:rFonts w:hint="cs"/>
          <w:rtl/>
        </w:rPr>
        <w:t>شدن مردگان دارند و نیز این کار بر مقتضای حکمت است، زیرا می</w:t>
      </w:r>
      <w:r w:rsidR="00CE54C3">
        <w:rPr>
          <w:rStyle w:val="Char0"/>
          <w:rFonts w:hint="cs"/>
          <w:rtl/>
        </w:rPr>
        <w:t>‌</w:t>
      </w:r>
      <w:r w:rsidRPr="00695320">
        <w:rPr>
          <w:rStyle w:val="Char0"/>
          <w:rFonts w:hint="cs"/>
          <w:rtl/>
        </w:rPr>
        <w:t>طلبد که الله</w:t>
      </w:r>
      <w:r w:rsidR="00656F15" w:rsidRPr="00656F15">
        <w:rPr>
          <w:rFonts w:cs="CTraditional Arabic"/>
          <w:rtl/>
        </w:rPr>
        <w:t> ﻷ</w:t>
      </w:r>
      <w:r w:rsidR="00C61D90" w:rsidRPr="00C61D90">
        <w:rPr>
          <w:rFonts w:cs="IRNazli"/>
          <w:rtl/>
        </w:rPr>
        <w:t xml:space="preserve"> </w:t>
      </w:r>
      <w:r w:rsidRPr="00695320">
        <w:rPr>
          <w:rStyle w:val="Char0"/>
          <w:rFonts w:hint="cs"/>
          <w:rtl/>
        </w:rPr>
        <w:t>مخلوقات را برای حسابرسی و دادن پاداش یا عذاب در برابر تکلیفی که بر زبان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بر آنان لازم گشته است، دوباره زنده کند.</w:t>
      </w:r>
      <w:r w:rsidRPr="007F2722">
        <w:rPr>
          <w:rStyle w:val="Char0"/>
          <w:vertAlign w:val="superscript"/>
          <w:rtl/>
        </w:rPr>
        <w:footnoteReference w:id="292"/>
      </w:r>
    </w:p>
    <w:p w:rsidR="00084FA6" w:rsidRPr="00695320" w:rsidRDefault="00084FA6" w:rsidP="00084FA6">
      <w:pPr>
        <w:ind w:firstLine="237"/>
        <w:jc w:val="both"/>
        <w:rPr>
          <w:rStyle w:val="Char0"/>
          <w:rtl/>
        </w:rPr>
      </w:pPr>
      <w:r w:rsidRPr="00695320">
        <w:rPr>
          <w:rStyle w:val="Char0"/>
          <w:rFonts w:hint="cs"/>
          <w:rtl/>
        </w:rPr>
        <w:t>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أَفَحَسِبۡتُمۡ أَنَّمَا خَلَقۡنَٰكُمۡ عَبَثٗا وَأَنَّكُمۡ إِلَيۡنَا لَا تُرۡجَعُونَ</w:t>
      </w:r>
      <w:r w:rsidRPr="00AD4E6D">
        <w:rPr>
          <w:rFonts w:ascii="B lotus Unc" w:hAnsi="B lotus Unc" w:cs="Traditional Arabic"/>
          <w:rtl/>
        </w:rPr>
        <w:t>﴾</w:t>
      </w:r>
      <w:r w:rsidRPr="00C12E7C">
        <w:rPr>
          <w:rStyle w:val="Char8"/>
          <w:rtl/>
        </w:rPr>
        <w:t xml:space="preserve"> </w:t>
      </w:r>
      <w:r w:rsidRPr="00C12E7C">
        <w:rPr>
          <w:rStyle w:val="Char"/>
          <w:rtl/>
        </w:rPr>
        <w:t>[المؤمنون: 115]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گمان کرد</w:t>
      </w:r>
      <w:r w:rsidRPr="00B368A2">
        <w:rPr>
          <w:rStyle w:val="Char5"/>
          <w:rFonts w:hint="cs"/>
          <w:rtl/>
        </w:rPr>
        <w:t>ید</w:t>
      </w:r>
      <w:r w:rsidRPr="00B368A2">
        <w:rPr>
          <w:rStyle w:val="Char5"/>
          <w:rtl/>
        </w:rPr>
        <w:t xml:space="preserve"> که ما شما را ب</w:t>
      </w:r>
      <w:r w:rsidRPr="00B368A2">
        <w:rPr>
          <w:rStyle w:val="Char5"/>
          <w:rFonts w:hint="cs"/>
          <w:rtl/>
        </w:rPr>
        <w:t>یهوده</w:t>
      </w:r>
      <w:r w:rsidRPr="00B368A2">
        <w:rPr>
          <w:rStyle w:val="Char5"/>
          <w:rtl/>
        </w:rPr>
        <w:t xml:space="preserve"> آفر</w:t>
      </w:r>
      <w:r w:rsidRPr="00B368A2">
        <w:rPr>
          <w:rStyle w:val="Char5"/>
          <w:rFonts w:hint="cs"/>
          <w:rtl/>
        </w:rPr>
        <w:t>یده‌ایم و اینکه</w:t>
      </w:r>
      <w:r w:rsidRPr="00B368A2">
        <w:rPr>
          <w:rStyle w:val="Char5"/>
          <w:rtl/>
        </w:rPr>
        <w:t xml:space="preserve"> شما به سو</w:t>
      </w:r>
      <w:r w:rsidRPr="00B368A2">
        <w:rPr>
          <w:rStyle w:val="Char5"/>
          <w:rFonts w:hint="cs"/>
          <w:rtl/>
        </w:rPr>
        <w:t>ی</w:t>
      </w:r>
      <w:r w:rsidRPr="00B368A2">
        <w:rPr>
          <w:rStyle w:val="Char5"/>
          <w:rtl/>
        </w:rPr>
        <w:t xml:space="preserve"> ما</w:t>
      </w:r>
      <w:r w:rsidR="00516162">
        <w:rPr>
          <w:rStyle w:val="Char5"/>
          <w:rtl/>
        </w:rPr>
        <w:t xml:space="preserve"> بازگردانده </w:t>
      </w:r>
      <w:r w:rsidRPr="00B368A2">
        <w:rPr>
          <w:rStyle w:val="Char5"/>
          <w:rtl/>
        </w:rPr>
        <w:t>نم</w:t>
      </w:r>
      <w:r w:rsidRPr="00B368A2">
        <w:rPr>
          <w:rStyle w:val="Char5"/>
          <w:rFonts w:hint="cs"/>
          <w:rtl/>
        </w:rPr>
        <w:t>ی‌شوید؟</w:t>
      </w:r>
      <w:r w:rsidRPr="00B368A2">
        <w:rPr>
          <w:rStyle w:val="Char5"/>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ثُمَّ إِنَّكُم بَعۡدَ ذَٰلِكَ لَمَيِّتُونَ١٥ ثُمَّ إِنَّكُمۡ يَوۡمَ </w:t>
      </w:r>
      <w:r w:rsidRPr="00C12E7C">
        <w:rPr>
          <w:rStyle w:val="Char8"/>
          <w:rFonts w:hint="cs"/>
          <w:rtl/>
        </w:rPr>
        <w:t>ٱلۡقِيَٰمَةِ</w:t>
      </w:r>
      <w:r w:rsidRPr="00C12E7C">
        <w:rPr>
          <w:rStyle w:val="Char8"/>
          <w:rtl/>
        </w:rPr>
        <w:t xml:space="preserve"> تُبۡعَثُونَ</w:t>
      </w:r>
      <w:r w:rsidRPr="00AD4E6D">
        <w:rPr>
          <w:rFonts w:ascii="B lotus Unc" w:hAnsi="B lotus Unc" w:cs="Traditional Arabic"/>
          <w:rtl/>
        </w:rPr>
        <w:t>﴾</w:t>
      </w:r>
      <w:r w:rsidRPr="00C12E7C">
        <w:rPr>
          <w:rStyle w:val="Char8"/>
          <w:rtl/>
        </w:rPr>
        <w:t xml:space="preserve"> </w:t>
      </w:r>
      <w:r w:rsidRPr="00C12E7C">
        <w:rPr>
          <w:rStyle w:val="Char"/>
          <w:rtl/>
        </w:rPr>
        <w:t>[المؤمنون: 15-16]</w:t>
      </w:r>
      <w:r w:rsidRPr="00C12E7C">
        <w:rPr>
          <w:rStyle w:val="Char8"/>
          <w:rtl/>
        </w:rPr>
        <w:t xml:space="preserve"> </w:t>
      </w:r>
    </w:p>
    <w:p w:rsidR="00084FA6" w:rsidRPr="00C12E7C" w:rsidRDefault="00084FA6" w:rsidP="00084FA6">
      <w:pPr>
        <w:ind w:firstLine="237"/>
        <w:jc w:val="both"/>
        <w:rPr>
          <w:rStyle w:val="Char8"/>
          <w:rtl/>
        </w:rPr>
      </w:pPr>
      <w:r w:rsidRPr="00B368A2">
        <w:rPr>
          <w:rStyle w:val="Char5"/>
          <w:rtl/>
        </w:rPr>
        <w:t>«</w:t>
      </w:r>
      <w:r w:rsidRPr="00B368A2">
        <w:rPr>
          <w:rStyle w:val="Char5"/>
          <w:rFonts w:hint="cs"/>
          <w:rtl/>
        </w:rPr>
        <w:t>سپس قطعاً</w:t>
      </w:r>
      <w:r w:rsidRPr="00B368A2">
        <w:rPr>
          <w:rStyle w:val="Char5"/>
          <w:rtl/>
        </w:rPr>
        <w:t xml:space="preserve"> شما بعد از ا</w:t>
      </w:r>
      <w:r w:rsidRPr="00B368A2">
        <w:rPr>
          <w:rStyle w:val="Char5"/>
          <w:rFonts w:hint="cs"/>
          <w:rtl/>
        </w:rPr>
        <w:t>ین</w:t>
      </w:r>
      <w:r w:rsidRPr="00B368A2">
        <w:rPr>
          <w:rStyle w:val="Char5"/>
          <w:rtl/>
        </w:rPr>
        <w:t xml:space="preserve"> خواه</w:t>
      </w:r>
      <w:r w:rsidRPr="00B368A2">
        <w:rPr>
          <w:rStyle w:val="Char5"/>
          <w:rFonts w:hint="cs"/>
          <w:rtl/>
        </w:rPr>
        <w:t>ید</w:t>
      </w:r>
      <w:r w:rsidRPr="00B368A2">
        <w:rPr>
          <w:rStyle w:val="Char5"/>
          <w:rtl/>
        </w:rPr>
        <w:t xml:space="preserve"> مرد</w:t>
      </w:r>
      <w:r w:rsidRPr="00B368A2">
        <w:rPr>
          <w:rStyle w:val="Char5"/>
          <w:rFonts w:hint="cs"/>
          <w:rtl/>
        </w:rPr>
        <w:t>.</w:t>
      </w:r>
      <w:r w:rsidRPr="00C12E7C">
        <w:rPr>
          <w:rStyle w:val="Char8"/>
          <w:rFonts w:hint="cs"/>
          <w:rtl/>
        </w:rPr>
        <w:t xml:space="preserve"> </w:t>
      </w:r>
      <w:r w:rsidRPr="00B368A2">
        <w:rPr>
          <w:rStyle w:val="Char5"/>
          <w:rtl/>
        </w:rPr>
        <w:t xml:space="preserve">آنگاه </w:t>
      </w:r>
      <w:r w:rsidRPr="00B368A2">
        <w:rPr>
          <w:rStyle w:val="Char5"/>
          <w:rFonts w:hint="cs"/>
          <w:rtl/>
        </w:rPr>
        <w:t>یقیناً</w:t>
      </w:r>
      <w:r w:rsidRPr="00B368A2">
        <w:rPr>
          <w:rStyle w:val="Char5"/>
          <w:rtl/>
        </w:rPr>
        <w:t xml:space="preserve"> شما </w:t>
      </w:r>
      <w:r w:rsidRPr="00B368A2">
        <w:rPr>
          <w:rStyle w:val="Char5"/>
          <w:rFonts w:hint="cs"/>
          <w:rtl/>
        </w:rPr>
        <w:t xml:space="preserve">در </w:t>
      </w:r>
      <w:r w:rsidRPr="00B368A2">
        <w:rPr>
          <w:rStyle w:val="Char5"/>
          <w:rtl/>
        </w:rPr>
        <w:t>روز ق</w:t>
      </w:r>
      <w:r w:rsidRPr="00B368A2">
        <w:rPr>
          <w:rStyle w:val="Char5"/>
          <w:rFonts w:hint="cs"/>
          <w:rtl/>
        </w:rPr>
        <w:t>یامت،</w:t>
      </w:r>
      <w:r w:rsidRPr="00B368A2">
        <w:rPr>
          <w:rStyle w:val="Char5"/>
          <w:rtl/>
        </w:rPr>
        <w:t xml:space="preserve"> برانگ</w:t>
      </w:r>
      <w:r w:rsidRPr="00B368A2">
        <w:rPr>
          <w:rStyle w:val="Char5"/>
          <w:rFonts w:hint="cs"/>
          <w:rtl/>
        </w:rPr>
        <w:t>یخته</w:t>
      </w:r>
      <w:r w:rsidRPr="00B368A2">
        <w:rPr>
          <w:rStyle w:val="Char5"/>
          <w:rtl/>
        </w:rPr>
        <w:t xml:space="preserve"> م</w:t>
      </w:r>
      <w:r w:rsidRPr="00B368A2">
        <w:rPr>
          <w:rStyle w:val="Char5"/>
          <w:rFonts w:hint="cs"/>
          <w:rtl/>
        </w:rPr>
        <w:t>ی‌شوید.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r w:rsidRPr="00695320">
        <w:rPr>
          <w:rStyle w:val="Char0"/>
          <w:rtl/>
        </w:rPr>
        <w:t xml:space="preserve">: </w:t>
      </w:r>
      <w:r w:rsidRPr="00114221">
        <w:rPr>
          <w:rStyle w:val="Char7"/>
          <w:rtl/>
        </w:rPr>
        <w:t>«يُحْشَرُ النَّاسُ يَوْمَ الْقِيَامَةِ حُفَاةً غُرْلاً»</w:t>
      </w:r>
      <w:r w:rsidRPr="007F2722">
        <w:rPr>
          <w:rStyle w:val="Char0"/>
          <w:vertAlign w:val="superscript"/>
          <w:rtl/>
        </w:rPr>
        <w:footnoteReference w:id="293"/>
      </w:r>
      <w:r w:rsidRPr="00695320">
        <w:rPr>
          <w:rStyle w:val="Char0"/>
          <w:rtl/>
        </w:rPr>
        <w:t>؛ «مردم در روز قیامت، پابرهنه و ختنه</w:t>
      </w:r>
      <w:r w:rsidR="00CE54C3">
        <w:rPr>
          <w:rStyle w:val="Char0"/>
          <w:rtl/>
        </w:rPr>
        <w:t>‌</w:t>
      </w:r>
      <w:r w:rsidRPr="00695320">
        <w:rPr>
          <w:rStyle w:val="Char0"/>
          <w:rtl/>
        </w:rPr>
        <w:t>نشده برانگیخته می</w:t>
      </w:r>
      <w:r w:rsidR="00CE54C3">
        <w:rPr>
          <w:rStyle w:val="Char0"/>
          <w:rtl/>
        </w:rPr>
        <w:t>‌</w:t>
      </w:r>
      <w:r w:rsidRPr="00695320">
        <w:rPr>
          <w:rStyle w:val="Char0"/>
          <w:rtl/>
        </w:rPr>
        <w:t>شوند.»</w:t>
      </w:r>
    </w:p>
    <w:p w:rsidR="00084FA6" w:rsidRPr="00695320" w:rsidRDefault="00084FA6" w:rsidP="00084FA6">
      <w:pPr>
        <w:ind w:firstLine="237"/>
        <w:jc w:val="both"/>
        <w:rPr>
          <w:rStyle w:val="Char0"/>
          <w:rtl/>
        </w:rPr>
      </w:pPr>
      <w:r w:rsidRPr="00695320">
        <w:rPr>
          <w:rStyle w:val="Char0"/>
          <w:rFonts w:hint="cs"/>
          <w:rtl/>
        </w:rPr>
        <w:t>ادلّۀ بی</w:t>
      </w:r>
      <w:r w:rsidR="00CE54C3">
        <w:rPr>
          <w:rStyle w:val="Char0"/>
          <w:rFonts w:hint="cs"/>
          <w:rtl/>
        </w:rPr>
        <w:t>‌</w:t>
      </w:r>
      <w:r w:rsidRPr="00695320">
        <w:rPr>
          <w:rStyle w:val="Char0"/>
          <w:rFonts w:hint="cs"/>
          <w:rtl/>
        </w:rPr>
        <w:t>شماری بیانگر زنده</w:t>
      </w:r>
      <w:r w:rsidR="00CE54C3">
        <w:rPr>
          <w:rStyle w:val="Char0"/>
          <w:rFonts w:hint="cs"/>
          <w:rtl/>
        </w:rPr>
        <w:t>‌</w:t>
      </w:r>
      <w:r w:rsidRPr="00695320">
        <w:rPr>
          <w:rStyle w:val="Char0"/>
          <w:rFonts w:hint="cs"/>
          <w:rtl/>
        </w:rPr>
        <w:t xml:space="preserve">شدن و رستاخیز مردگان است. </w:t>
      </w:r>
    </w:p>
    <w:p w:rsidR="00084FA6" w:rsidRPr="00AD4E6D" w:rsidRDefault="001D1F49" w:rsidP="001D1F49">
      <w:pPr>
        <w:pStyle w:val="a2"/>
        <w:rPr>
          <w:rtl/>
        </w:rPr>
      </w:pPr>
      <w:bookmarkStart w:id="248" w:name="_Toc493430112"/>
      <w:r>
        <w:rPr>
          <w:rFonts w:hint="cs"/>
          <w:rtl/>
        </w:rPr>
        <w:t xml:space="preserve">3- </w:t>
      </w:r>
      <w:r w:rsidR="00084FA6" w:rsidRPr="00AD4E6D">
        <w:rPr>
          <w:rtl/>
        </w:rPr>
        <w:t>دلایل ممکن</w:t>
      </w:r>
      <w:r>
        <w:rPr>
          <w:rFonts w:hint="cs"/>
          <w:rtl/>
        </w:rPr>
        <w:t>‌</w:t>
      </w:r>
      <w:r w:rsidR="00084FA6" w:rsidRPr="00AD4E6D">
        <w:rPr>
          <w:rtl/>
        </w:rPr>
        <w:t>بودن بعث</w:t>
      </w:r>
      <w:bookmarkEnd w:id="248"/>
    </w:p>
    <w:p w:rsidR="00084FA6" w:rsidRPr="00695320" w:rsidRDefault="00084FA6" w:rsidP="00084FA6">
      <w:pPr>
        <w:ind w:firstLine="237"/>
        <w:jc w:val="both"/>
        <w:rPr>
          <w:rStyle w:val="Char0"/>
          <w:rtl/>
        </w:rPr>
      </w:pPr>
      <w:r w:rsidRPr="00695320">
        <w:rPr>
          <w:rStyle w:val="Char0"/>
          <w:rFonts w:hint="cs"/>
          <w:rtl/>
        </w:rPr>
        <w:t>ادلّۀ امکان بعث از طریق قرآن، سنّت، عقل و حس ثابت است که مطالبی در این زمینه بیان شد، امّا اکنون توضیحات بیشتری داده می</w:t>
      </w:r>
      <w:r w:rsidR="00CE54C3">
        <w:rPr>
          <w:rStyle w:val="Char0"/>
          <w:rFonts w:hint="cs"/>
          <w:rtl/>
        </w:rPr>
        <w:t>‌</w:t>
      </w:r>
      <w:r w:rsidRPr="00695320">
        <w:rPr>
          <w:rStyle w:val="Char0"/>
          <w:rFonts w:hint="cs"/>
          <w:rtl/>
        </w:rPr>
        <w:t>شود:</w:t>
      </w:r>
    </w:p>
    <w:p w:rsidR="001D1F49" w:rsidRDefault="00084FA6" w:rsidP="001D1F49">
      <w:pPr>
        <w:pStyle w:val="ab"/>
        <w:rPr>
          <w:rtl/>
        </w:rPr>
      </w:pPr>
      <w:bookmarkStart w:id="249" w:name="_Toc493430113"/>
      <w:r>
        <w:rPr>
          <w:rFonts w:hint="cs"/>
          <w:rtl/>
        </w:rPr>
        <w:t>أ</w:t>
      </w:r>
      <w:r w:rsidR="001D1F49">
        <w:rPr>
          <w:rFonts w:hint="cs"/>
          <w:rtl/>
        </w:rPr>
        <w:t>-</w:t>
      </w:r>
      <w:r>
        <w:rPr>
          <w:rFonts w:hint="cs"/>
          <w:rtl/>
        </w:rPr>
        <w:t xml:space="preserve"> </w:t>
      </w:r>
      <w:r w:rsidRPr="00AD4E6D">
        <w:rPr>
          <w:rFonts w:hint="cs"/>
          <w:rtl/>
        </w:rPr>
        <w:t>ادلّۀ نقلی ممکن</w:t>
      </w:r>
      <w:r w:rsidR="00CE54C3">
        <w:rPr>
          <w:rFonts w:hint="cs"/>
          <w:rtl/>
        </w:rPr>
        <w:t>‌</w:t>
      </w:r>
      <w:r w:rsidRPr="00AD4E6D">
        <w:rPr>
          <w:rFonts w:hint="cs"/>
          <w:rtl/>
        </w:rPr>
        <w:t>بودن رستاخیز</w:t>
      </w:r>
      <w:bookmarkEnd w:id="249"/>
    </w:p>
    <w:p w:rsidR="00084FA6" w:rsidRPr="00695320" w:rsidRDefault="00084FA6" w:rsidP="001D1F49">
      <w:pPr>
        <w:pStyle w:val="a0"/>
        <w:rPr>
          <w:rStyle w:val="Char0"/>
        </w:rPr>
      </w:pPr>
      <w:r w:rsidRPr="00695320">
        <w:rPr>
          <w:rStyle w:val="Char0"/>
          <w:rFonts w:hint="cs"/>
          <w:rtl/>
        </w:rPr>
        <w:t>مراد از دلایل سمعی و نقلی، آیات قرآن و احادیث رسول الله</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زَعَمَ </w:t>
      </w:r>
      <w:r w:rsidRPr="00C12E7C">
        <w:rPr>
          <w:rStyle w:val="Char8"/>
          <w:rFonts w:hint="cs"/>
          <w:rtl/>
        </w:rPr>
        <w:t>ٱلَّذِينَ</w:t>
      </w:r>
      <w:r w:rsidRPr="00C12E7C">
        <w:rPr>
          <w:rStyle w:val="Char8"/>
          <w:rtl/>
        </w:rPr>
        <w:t xml:space="preserve"> كَفَرُوٓاْ أَن لَّن يُبۡعَثُواْۚ قُلۡ بَلَىٰ وَرَبِّي لَتُبۡعَثُنَّ ثُمَّ لَتُنَبَّؤُنَّ بِمَا عَمِلۡتُمۡۚ وَذَٰلِكَ عَلَى </w:t>
      </w:r>
      <w:r w:rsidRPr="00C12E7C">
        <w:rPr>
          <w:rStyle w:val="Char8"/>
          <w:rFonts w:hint="cs"/>
          <w:rtl/>
        </w:rPr>
        <w:t>ٱللَّهِ</w:t>
      </w:r>
      <w:r w:rsidRPr="00C12E7C">
        <w:rPr>
          <w:rStyle w:val="Char8"/>
          <w:rtl/>
        </w:rPr>
        <w:t xml:space="preserve"> يَسِيرٞ</w:t>
      </w:r>
      <w:r w:rsidRPr="00AD4E6D">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غابن: 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Fonts w:hint="cs"/>
          <w:rtl/>
        </w:rPr>
        <w:t>کسانی‌که</w:t>
      </w:r>
      <w:r w:rsidRPr="00B368A2">
        <w:rPr>
          <w:rStyle w:val="Char5"/>
          <w:rtl/>
        </w:rPr>
        <w:t xml:space="preserve"> کافر شدند گمان بردند که هرگز برانگ</w:t>
      </w:r>
      <w:r w:rsidRPr="00B368A2">
        <w:rPr>
          <w:rStyle w:val="Char5"/>
          <w:rFonts w:hint="cs"/>
          <w:rtl/>
        </w:rPr>
        <w:t>یخته</w:t>
      </w:r>
      <w:r w:rsidRPr="00B368A2">
        <w:rPr>
          <w:rStyle w:val="Char5"/>
          <w:rtl/>
        </w:rPr>
        <w:t xml:space="preserve"> نخواهند شد، [</w:t>
      </w:r>
      <w:r w:rsidR="00CA5FBC">
        <w:rPr>
          <w:rStyle w:val="Char5"/>
          <w:rtl/>
        </w:rPr>
        <w:t>ای پیامبر!</w:t>
      </w:r>
      <w:r w:rsidRPr="00B368A2">
        <w:rPr>
          <w:rStyle w:val="Char5"/>
          <w:rtl/>
        </w:rPr>
        <w:t>] بگو: آر</w:t>
      </w:r>
      <w:r w:rsidRPr="00B368A2">
        <w:rPr>
          <w:rStyle w:val="Char5"/>
          <w:rFonts w:hint="cs"/>
          <w:rtl/>
        </w:rPr>
        <w:t>ی،</w:t>
      </w:r>
      <w:r w:rsidRPr="00B368A2">
        <w:rPr>
          <w:rStyle w:val="Char5"/>
          <w:rtl/>
        </w:rPr>
        <w:t xml:space="preserve"> به پروردگارم سوگند، </w:t>
      </w:r>
      <w:r w:rsidRPr="00B368A2">
        <w:rPr>
          <w:rStyle w:val="Char5"/>
          <w:rFonts w:hint="cs"/>
          <w:rtl/>
        </w:rPr>
        <w:t>یقیناً</w:t>
      </w:r>
      <w:r w:rsidRPr="00B368A2">
        <w:rPr>
          <w:rStyle w:val="Char5"/>
          <w:rtl/>
        </w:rPr>
        <w:t xml:space="preserve"> [همه] برانگ</w:t>
      </w:r>
      <w:r w:rsidRPr="00B368A2">
        <w:rPr>
          <w:rStyle w:val="Char5"/>
          <w:rFonts w:hint="cs"/>
          <w:rtl/>
        </w:rPr>
        <w:t>یخته</w:t>
      </w:r>
      <w:r w:rsidRPr="00B368A2">
        <w:rPr>
          <w:rStyle w:val="Char5"/>
          <w:rtl/>
        </w:rPr>
        <w:t xml:space="preserve"> خواه</w:t>
      </w:r>
      <w:r w:rsidRPr="00B368A2">
        <w:rPr>
          <w:rStyle w:val="Char5"/>
          <w:rFonts w:hint="cs"/>
          <w:rtl/>
        </w:rPr>
        <w:t>ید</w:t>
      </w:r>
      <w:r w:rsidRPr="00B368A2">
        <w:rPr>
          <w:rStyle w:val="Char5"/>
          <w:rtl/>
        </w:rPr>
        <w:t xml:space="preserve"> شد، آنگاه از آنچه م</w:t>
      </w:r>
      <w:r w:rsidRPr="00B368A2">
        <w:rPr>
          <w:rStyle w:val="Char5"/>
          <w:rFonts w:hint="cs"/>
          <w:rtl/>
        </w:rPr>
        <w:t>ی‌کردید</w:t>
      </w:r>
      <w:r w:rsidRPr="00B368A2">
        <w:rPr>
          <w:rStyle w:val="Char5"/>
          <w:rtl/>
        </w:rPr>
        <w:t xml:space="preserve"> به شما خبر خواهند داد، و ا</w:t>
      </w:r>
      <w:r w:rsidRPr="00B368A2">
        <w:rPr>
          <w:rStyle w:val="Char5"/>
          <w:rFonts w:hint="cs"/>
          <w:rtl/>
        </w:rPr>
        <w:t>ین</w:t>
      </w:r>
      <w:r w:rsidRPr="00B368A2">
        <w:rPr>
          <w:rStyle w:val="Char5"/>
          <w:rtl/>
        </w:rPr>
        <w:t xml:space="preserve"> [کار] بر الله آسان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 xml:space="preserve">دقّت کن که چگونه مفهوم آیۀ فوق با چندین تأکید بیان شده است؛ تأکید با </w:t>
      </w:r>
      <w:r w:rsidRPr="00AD4E6D">
        <w:rPr>
          <w:rFonts w:ascii="B lotus Unc" w:hAnsi="B lotus Unc" w:cs="Traditional Arabic"/>
          <w:rtl/>
        </w:rPr>
        <w:t>﴿</w:t>
      </w:r>
      <w:r w:rsidRPr="00C12E7C">
        <w:rPr>
          <w:rStyle w:val="Char8"/>
          <w:rtl/>
        </w:rPr>
        <w:t>بَلَىٰ</w:t>
      </w:r>
      <w:r w:rsidRPr="00AD4E6D">
        <w:rPr>
          <w:rFonts w:ascii="B lotus Unc" w:hAnsi="B lotus Unc" w:cs="Traditional Arabic"/>
          <w:rtl/>
        </w:rPr>
        <w:t>﴾</w:t>
      </w:r>
      <w:r w:rsidRPr="00695320">
        <w:rPr>
          <w:rStyle w:val="Char0"/>
          <w:rFonts w:hint="cs"/>
          <w:rtl/>
        </w:rPr>
        <w:t xml:space="preserve">، قسم، لام و نون تأکید! </w:t>
      </w:r>
    </w:p>
    <w:p w:rsidR="00084FA6" w:rsidRPr="00695320" w:rsidRDefault="00084FA6" w:rsidP="00084FA6">
      <w:pPr>
        <w:ind w:firstLine="237"/>
        <w:jc w:val="both"/>
        <w:rPr>
          <w:rStyle w:val="Char0"/>
          <w:rtl/>
        </w:rPr>
      </w:pPr>
      <w:r w:rsidRPr="00695320">
        <w:rPr>
          <w:rStyle w:val="Char0"/>
          <w:rFonts w:hint="cs"/>
          <w:rtl/>
        </w:rPr>
        <w:t>در این زمینه دلایل بسیار زیادی وجود دارد.</w:t>
      </w:r>
    </w:p>
    <w:p w:rsidR="001D1F49" w:rsidRDefault="00084FA6" w:rsidP="001D1F49">
      <w:pPr>
        <w:pStyle w:val="ab"/>
        <w:rPr>
          <w:rtl/>
        </w:rPr>
      </w:pPr>
      <w:bookmarkStart w:id="250" w:name="_Toc493430114"/>
      <w:r>
        <w:rPr>
          <w:rFonts w:hint="cs"/>
          <w:rtl/>
        </w:rPr>
        <w:t>ب</w:t>
      </w:r>
      <w:r w:rsidR="001D1F49">
        <w:rPr>
          <w:rFonts w:hint="cs"/>
          <w:rtl/>
        </w:rPr>
        <w:t>-</w:t>
      </w:r>
      <w:r>
        <w:rPr>
          <w:rFonts w:hint="cs"/>
          <w:rtl/>
        </w:rPr>
        <w:t xml:space="preserve"> </w:t>
      </w:r>
      <w:r w:rsidRPr="00AD4E6D">
        <w:rPr>
          <w:rFonts w:hint="cs"/>
          <w:rtl/>
        </w:rPr>
        <w:t>دلیل حسّی امکان زنده</w:t>
      </w:r>
      <w:r w:rsidR="00CE54C3">
        <w:rPr>
          <w:rFonts w:hint="cs"/>
          <w:rtl/>
        </w:rPr>
        <w:t>‌</w:t>
      </w:r>
      <w:r w:rsidRPr="00AD4E6D">
        <w:rPr>
          <w:rFonts w:hint="cs"/>
          <w:rtl/>
        </w:rPr>
        <w:t>شدن مردگان</w:t>
      </w:r>
      <w:r w:rsidRPr="007F2722">
        <w:rPr>
          <w:rStyle w:val="Char0"/>
          <w:vertAlign w:val="superscript"/>
          <w:rtl/>
        </w:rPr>
        <w:footnoteReference w:id="294"/>
      </w:r>
      <w:bookmarkEnd w:id="250"/>
    </w:p>
    <w:p w:rsidR="00084FA6" w:rsidRPr="00695320" w:rsidRDefault="00084FA6" w:rsidP="001D1F49">
      <w:pPr>
        <w:pStyle w:val="a0"/>
        <w:rPr>
          <w:rStyle w:val="Char0"/>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در همین دنیا، زنده</w:t>
      </w:r>
      <w:r w:rsidR="00CE54C3">
        <w:rPr>
          <w:rStyle w:val="Char0"/>
          <w:rFonts w:hint="cs"/>
          <w:rtl/>
        </w:rPr>
        <w:t>‌</w:t>
      </w:r>
      <w:r w:rsidRPr="00695320">
        <w:rPr>
          <w:rStyle w:val="Char0"/>
          <w:rFonts w:hint="cs"/>
          <w:rtl/>
        </w:rPr>
        <w:t>شدن مردگان را نشان داده و تنها در سورۀ «بقره»، پنج نمونه بیان شده است:</w:t>
      </w:r>
    </w:p>
    <w:p w:rsidR="00084FA6" w:rsidRPr="00C12E7C" w:rsidRDefault="00084FA6" w:rsidP="00084FA6">
      <w:pPr>
        <w:ind w:firstLine="237"/>
        <w:jc w:val="both"/>
        <w:rPr>
          <w:rStyle w:val="Char8"/>
          <w:rtl/>
        </w:rPr>
      </w:pPr>
      <w:r w:rsidRPr="001D1F49">
        <w:rPr>
          <w:rStyle w:val="Char4"/>
          <w:rFonts w:hint="cs"/>
          <w:rtl/>
        </w:rPr>
        <w:t>نمونۀ اول:</w:t>
      </w:r>
      <w:r w:rsidRPr="00695320">
        <w:rPr>
          <w:rStyle w:val="Char0"/>
          <w:rFonts w:hint="cs"/>
          <w:rtl/>
        </w:rPr>
        <w:t xml:space="preserve"> زمانی که قوم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 xml:space="preserve">گفتند: </w:t>
      </w:r>
      <w:r w:rsidRPr="00AD4E6D">
        <w:rPr>
          <w:rFonts w:ascii="B lotus Unc" w:hAnsi="B lotus Unc" w:cs="Traditional Arabic"/>
          <w:rtl/>
        </w:rPr>
        <w:t>﴿</w:t>
      </w:r>
      <w:r w:rsidRPr="00C12E7C">
        <w:rPr>
          <w:rStyle w:val="Char8"/>
          <w:rtl/>
        </w:rPr>
        <w:t xml:space="preserve">لَن نُّؤۡمِنَ لَكَ حَتَّىٰ نَرَى </w:t>
      </w:r>
      <w:r w:rsidRPr="00C12E7C">
        <w:rPr>
          <w:rStyle w:val="Char8"/>
          <w:rFonts w:hint="cs"/>
          <w:rtl/>
        </w:rPr>
        <w:t>ٱللَّهَ</w:t>
      </w:r>
      <w:r w:rsidRPr="00C12E7C">
        <w:rPr>
          <w:rStyle w:val="Char8"/>
          <w:rtl/>
        </w:rPr>
        <w:t xml:space="preserve"> جَهۡرَةٗ</w:t>
      </w:r>
      <w:r w:rsidRPr="00AD4E6D">
        <w:rPr>
          <w:rFonts w:ascii="B lotus Unc" w:hAnsi="B lotus Unc" w:cs="Traditional Arabic"/>
          <w:rtl/>
        </w:rPr>
        <w:t>﴾</w:t>
      </w:r>
      <w:r w:rsidRPr="00C12E7C">
        <w:rPr>
          <w:rStyle w:val="Char8"/>
          <w:rtl/>
        </w:rPr>
        <w:t xml:space="preserve"> </w:t>
      </w:r>
      <w:r w:rsidRPr="00C12E7C">
        <w:rPr>
          <w:rStyle w:val="Char"/>
          <w:rtl/>
        </w:rPr>
        <w:t>[البقرة: 55]</w:t>
      </w:r>
      <w:r w:rsidRPr="00B368A2">
        <w:rPr>
          <w:rStyle w:val="Char5"/>
          <w:rFonts w:hint="cs"/>
          <w:rtl/>
        </w:rPr>
        <w:t xml:space="preserve">؛ </w:t>
      </w:r>
      <w:r w:rsidRPr="00B368A2">
        <w:rPr>
          <w:rStyle w:val="Char5"/>
          <w:rFonts w:hint="eastAsia"/>
          <w:rtl/>
        </w:rPr>
        <w:t>«</w:t>
      </w:r>
      <w:r w:rsidRPr="00B368A2">
        <w:rPr>
          <w:rStyle w:val="Char5"/>
          <w:rtl/>
        </w:rPr>
        <w:t>ما هرگز به تو ا</w:t>
      </w:r>
      <w:r w:rsidRPr="00B368A2">
        <w:rPr>
          <w:rStyle w:val="Char5"/>
          <w:rFonts w:hint="cs"/>
          <w:rtl/>
        </w:rPr>
        <w:t>یمان</w:t>
      </w:r>
      <w:r w:rsidRPr="00B368A2">
        <w:rPr>
          <w:rStyle w:val="Char5"/>
          <w:rtl/>
        </w:rPr>
        <w:t xml:space="preserve"> نم</w:t>
      </w:r>
      <w:r w:rsidRPr="00B368A2">
        <w:rPr>
          <w:rStyle w:val="Char5"/>
          <w:rFonts w:hint="cs"/>
          <w:rtl/>
        </w:rPr>
        <w:t xml:space="preserve">ی‌آوریم تا </w:t>
      </w:r>
      <w:r w:rsidRPr="00B368A2">
        <w:rPr>
          <w:rStyle w:val="Char5"/>
          <w:rtl/>
        </w:rPr>
        <w:t>ا</w:t>
      </w:r>
      <w:r w:rsidRPr="00B368A2">
        <w:rPr>
          <w:rStyle w:val="Char5"/>
          <w:rFonts w:hint="cs"/>
          <w:rtl/>
        </w:rPr>
        <w:t>ینکه</w:t>
      </w:r>
      <w:r w:rsidRPr="00B368A2">
        <w:rPr>
          <w:rStyle w:val="Char5"/>
          <w:rtl/>
        </w:rPr>
        <w:t xml:space="preserve"> الله </w:t>
      </w:r>
      <w:r w:rsidRPr="00B368A2">
        <w:rPr>
          <w:rStyle w:val="Char5"/>
          <w:rFonts w:hint="cs"/>
          <w:rtl/>
        </w:rPr>
        <w:t xml:space="preserve">تعالی </w:t>
      </w:r>
      <w:r w:rsidRPr="00B368A2">
        <w:rPr>
          <w:rStyle w:val="Char5"/>
          <w:rtl/>
        </w:rPr>
        <w:t>را آشکارا بب</w:t>
      </w:r>
      <w:r w:rsidRPr="00B368A2">
        <w:rPr>
          <w:rStyle w:val="Char5"/>
          <w:rFonts w:hint="cs"/>
          <w:rtl/>
        </w:rPr>
        <w:t>ینیم.</w:t>
      </w:r>
      <w:r w:rsidRPr="00B368A2">
        <w:rPr>
          <w:rStyle w:val="Char5"/>
          <w:rFonts w:hint="eastAsia"/>
          <w:rtl/>
        </w:rPr>
        <w:t>»</w:t>
      </w:r>
      <w:r w:rsidRPr="00B368A2">
        <w:rPr>
          <w:rStyle w:val="Char5"/>
          <w:rFonts w:hint="cs"/>
          <w:rtl/>
        </w:rPr>
        <w:t>؛</w:t>
      </w:r>
      <w:r w:rsidRPr="00695320">
        <w:rPr>
          <w:rStyle w:val="Char0"/>
          <w:rFonts w:hint="cs"/>
          <w:rtl/>
        </w:rPr>
        <w:t xml:space="preserve"> الله آنان را میراند و سپس زنده کرد.</w:t>
      </w:r>
    </w:p>
    <w:p w:rsidR="00084FA6" w:rsidRPr="00695320" w:rsidRDefault="00084FA6" w:rsidP="00084FA6">
      <w:pPr>
        <w:ind w:firstLine="237"/>
        <w:jc w:val="both"/>
        <w:rPr>
          <w:rStyle w:val="Char0"/>
          <w:rtl/>
        </w:rPr>
      </w:pPr>
      <w:r w:rsidRPr="001D1F49">
        <w:rPr>
          <w:rStyle w:val="Char4"/>
          <w:rFonts w:hint="cs"/>
          <w:rtl/>
        </w:rPr>
        <w:t>نمونۀ دوم:</w:t>
      </w:r>
      <w:r w:rsidRPr="00695320">
        <w:rPr>
          <w:rStyle w:val="Char0"/>
          <w:rFonts w:hint="cs"/>
          <w:rtl/>
        </w:rPr>
        <w:t xml:space="preserve"> ماجرای کشته</w:t>
      </w:r>
      <w:r w:rsidR="00CE54C3">
        <w:rPr>
          <w:rStyle w:val="Char0"/>
          <w:rFonts w:hint="cs"/>
          <w:rtl/>
        </w:rPr>
        <w:t>‌</w:t>
      </w:r>
      <w:r w:rsidRPr="00695320">
        <w:rPr>
          <w:rStyle w:val="Char0"/>
          <w:rFonts w:hint="cs"/>
          <w:rtl/>
        </w:rPr>
        <w:t>شده</w:t>
      </w:r>
      <w:r w:rsidR="00CE54C3">
        <w:rPr>
          <w:rStyle w:val="Char0"/>
          <w:rFonts w:hint="cs"/>
          <w:rtl/>
        </w:rPr>
        <w:t>‌</w:t>
      </w:r>
      <w:r w:rsidRPr="00695320">
        <w:rPr>
          <w:rStyle w:val="Char0"/>
          <w:rFonts w:hint="cs"/>
          <w:rtl/>
        </w:rPr>
        <w:t>ای که بنی</w:t>
      </w:r>
      <w:r w:rsidR="00CE54C3">
        <w:rPr>
          <w:rStyle w:val="Char0"/>
          <w:rFonts w:hint="cs"/>
          <w:rtl/>
        </w:rPr>
        <w:t>‌</w:t>
      </w:r>
      <w:r w:rsidRPr="00695320">
        <w:rPr>
          <w:rStyle w:val="Char0"/>
          <w:rFonts w:hint="cs"/>
          <w:rtl/>
        </w:rPr>
        <w:t>اسرائیلِ زمان سیّدنا موسی دربارۀ آن اختلاف داشتند و الله متعال به آنان دستور داد که گاوی بکشند و عضوی از آن را به مقتول بزنند تا قاتل را برایشان معرّفی نماید. آنان این کار را انجام دادند و الله</w:t>
      </w:r>
      <w:r w:rsidR="00656F15" w:rsidRPr="00656F15">
        <w:rPr>
          <w:rFonts w:cs="CTraditional Arabic"/>
          <w:rtl/>
        </w:rPr>
        <w:t> ﻷ</w:t>
      </w:r>
      <w:r w:rsidR="00C61D90" w:rsidRPr="00C61D90">
        <w:rPr>
          <w:rFonts w:cs="IRNazli"/>
          <w:rtl/>
        </w:rPr>
        <w:t xml:space="preserve"> </w:t>
      </w:r>
      <w:r w:rsidRPr="00695320">
        <w:rPr>
          <w:rStyle w:val="Char0"/>
          <w:rFonts w:hint="cs"/>
          <w:rtl/>
        </w:rPr>
        <w:t>وی را زنده نمود و قاتل را معرّفی کرد.</w:t>
      </w:r>
    </w:p>
    <w:p w:rsidR="00084FA6" w:rsidRPr="00695320" w:rsidRDefault="00084FA6" w:rsidP="00084FA6">
      <w:pPr>
        <w:ind w:firstLine="237"/>
        <w:jc w:val="both"/>
        <w:rPr>
          <w:rStyle w:val="Char0"/>
          <w:rtl/>
        </w:rPr>
      </w:pPr>
      <w:r w:rsidRPr="001D1F49">
        <w:rPr>
          <w:rStyle w:val="Char4"/>
          <w:rFonts w:hint="cs"/>
          <w:rtl/>
        </w:rPr>
        <w:t>نمونۀ سوم:</w:t>
      </w:r>
      <w:r w:rsidRPr="00695320">
        <w:rPr>
          <w:rStyle w:val="Char0"/>
          <w:rFonts w:hint="cs"/>
          <w:rtl/>
        </w:rPr>
        <w:t xml:space="preserve"> قصّۀ قومی که به قصد فرار از مرگ، از سرزمین‌شان خارج شدند</w:t>
      </w:r>
      <w:r w:rsidR="00C12E7C">
        <w:rPr>
          <w:rStyle w:val="Char0"/>
          <w:rFonts w:hint="cs"/>
          <w:rtl/>
        </w:rPr>
        <w:t xml:space="preserve"> درحالی </w:t>
      </w:r>
      <w:r w:rsidRPr="00695320">
        <w:rPr>
          <w:rStyle w:val="Char0"/>
          <w:rFonts w:hint="cs"/>
          <w:rtl/>
        </w:rPr>
        <w:t>که هزاران نفر بودند و الله</w:t>
      </w:r>
      <w:r w:rsidR="00656F15" w:rsidRPr="00656F15">
        <w:rPr>
          <w:rFonts w:cs="CTraditional Arabic"/>
          <w:rtl/>
        </w:rPr>
        <w:t> ـ</w:t>
      </w:r>
      <w:r w:rsidR="00C61D90" w:rsidRPr="00C61D90">
        <w:rPr>
          <w:rFonts w:cs="IRNazli"/>
          <w:rtl/>
        </w:rPr>
        <w:t xml:space="preserve"> </w:t>
      </w:r>
      <w:r w:rsidRPr="00695320">
        <w:rPr>
          <w:rStyle w:val="Char0"/>
          <w:rFonts w:hint="cs"/>
          <w:rtl/>
        </w:rPr>
        <w:t>آنان را میراند و سپس زنده کرد.</w:t>
      </w:r>
    </w:p>
    <w:p w:rsidR="00084FA6" w:rsidRPr="00695320" w:rsidRDefault="00084FA6" w:rsidP="00084FA6">
      <w:pPr>
        <w:ind w:firstLine="237"/>
        <w:jc w:val="both"/>
        <w:rPr>
          <w:rStyle w:val="Char0"/>
          <w:rtl/>
        </w:rPr>
      </w:pPr>
      <w:r w:rsidRPr="001D1F49">
        <w:rPr>
          <w:rStyle w:val="Char4"/>
          <w:rFonts w:hint="cs"/>
          <w:rtl/>
        </w:rPr>
        <w:t>نمونۀ چهارم:</w:t>
      </w:r>
      <w:r w:rsidRPr="00695320">
        <w:rPr>
          <w:rStyle w:val="Char0"/>
          <w:rFonts w:hint="cs"/>
          <w:rtl/>
        </w:rPr>
        <w:t xml:space="preserve"> فردی بر روستایی گذر کرد که همۀ افرادش مرده بودند و بعید دانست که الله تعالی آنان را زنده کند و از این رو،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وی را به مدّت صد سال میراند و سپس او را زنده نمود.</w:t>
      </w:r>
    </w:p>
    <w:p w:rsidR="00084FA6" w:rsidRPr="00695320" w:rsidRDefault="00084FA6" w:rsidP="00084FA6">
      <w:pPr>
        <w:ind w:firstLine="237"/>
        <w:jc w:val="both"/>
        <w:rPr>
          <w:rStyle w:val="Char0"/>
          <w:rtl/>
        </w:rPr>
      </w:pPr>
      <w:r w:rsidRPr="001D1F49">
        <w:rPr>
          <w:rStyle w:val="Char4"/>
          <w:rFonts w:hint="cs"/>
          <w:rtl/>
        </w:rPr>
        <w:t>نمونۀ پنجم:</w:t>
      </w:r>
      <w:r w:rsidRPr="00695320">
        <w:rPr>
          <w:rStyle w:val="Char0"/>
          <w:rFonts w:hint="cs"/>
          <w:rtl/>
        </w:rPr>
        <w:t xml:space="preserve"> قصّۀ ابراهیم خلیل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زمانی که از الله متعال درخواست نمود به وی نشان دهد که چگونه مردگان را زنده می</w:t>
      </w:r>
      <w:r w:rsidR="00CE54C3">
        <w:rPr>
          <w:rStyle w:val="Char0"/>
          <w:rFonts w:hint="cs"/>
          <w:rtl/>
        </w:rPr>
        <w:t>‌</w:t>
      </w:r>
      <w:r w:rsidRPr="00695320">
        <w:rPr>
          <w:rStyle w:val="Char0"/>
          <w:rFonts w:hint="cs"/>
          <w:rtl/>
        </w:rPr>
        <w:t>کند. الله</w:t>
      </w:r>
      <w:r w:rsidR="00656F15" w:rsidRPr="00656F15">
        <w:rPr>
          <w:rFonts w:cs="CTraditional Arabic"/>
          <w:rtl/>
        </w:rPr>
        <w:t> ﻷ</w:t>
      </w:r>
      <w:r w:rsidR="00C61D90" w:rsidRPr="00C61D90">
        <w:rPr>
          <w:rFonts w:cs="IRNazli"/>
          <w:rtl/>
        </w:rPr>
        <w:t xml:space="preserve"> </w:t>
      </w:r>
      <w:r w:rsidRPr="00695320">
        <w:rPr>
          <w:rStyle w:val="Char0"/>
          <w:rFonts w:hint="cs"/>
          <w:rtl/>
        </w:rPr>
        <w:t>به او فرمان داد که 4 تا پرنده بکشد و تکّه</w:t>
      </w:r>
      <w:r w:rsidR="00CE54C3">
        <w:rPr>
          <w:rStyle w:val="Char0"/>
          <w:rFonts w:hint="cs"/>
          <w:rtl/>
        </w:rPr>
        <w:t>‌</w:t>
      </w:r>
      <w:r w:rsidRPr="00695320">
        <w:rPr>
          <w:rStyle w:val="Char0"/>
          <w:rFonts w:hint="cs"/>
          <w:rtl/>
        </w:rPr>
        <w:t>هایشان را بر کوه</w:t>
      </w:r>
      <w:r w:rsidR="00CE54C3">
        <w:rPr>
          <w:rStyle w:val="Char0"/>
          <w:rFonts w:hint="cs"/>
          <w:rtl/>
        </w:rPr>
        <w:t>‌</w:t>
      </w:r>
      <w:r w:rsidRPr="00695320">
        <w:rPr>
          <w:rStyle w:val="Char0"/>
          <w:rFonts w:hint="cs"/>
          <w:rtl/>
        </w:rPr>
        <w:t>های اطرافش قرار دهد و سپس آن</w:t>
      </w:r>
      <w:r w:rsidRPr="00695320">
        <w:rPr>
          <w:rStyle w:val="Char0"/>
          <w:rFonts w:hint="cs"/>
          <w:cs/>
        </w:rPr>
        <w:t>‎</w:t>
      </w:r>
      <w:r w:rsidRPr="00695320">
        <w:rPr>
          <w:rStyle w:val="Char0"/>
          <w:rFonts w:hint="cs"/>
          <w:rtl/>
        </w:rPr>
        <w:t>ها را فرا خواند تا اعضایشان به هم متّصل شود و به سرعت نزد ابرهیم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 xml:space="preserve">آیند. </w:t>
      </w:r>
    </w:p>
    <w:p w:rsidR="001D1F49" w:rsidRDefault="00084FA6" w:rsidP="001D1F49">
      <w:pPr>
        <w:pStyle w:val="ab"/>
        <w:rPr>
          <w:rtl/>
        </w:rPr>
      </w:pPr>
      <w:bookmarkStart w:id="251" w:name="_Toc493430115"/>
      <w:r>
        <w:rPr>
          <w:rFonts w:hint="cs"/>
          <w:rtl/>
        </w:rPr>
        <w:t>ج</w:t>
      </w:r>
      <w:r w:rsidR="001D1F49">
        <w:rPr>
          <w:rFonts w:hint="cs"/>
          <w:rtl/>
        </w:rPr>
        <w:t>-</w:t>
      </w:r>
      <w:r>
        <w:rPr>
          <w:rFonts w:hint="cs"/>
          <w:rtl/>
        </w:rPr>
        <w:t xml:space="preserve"> </w:t>
      </w:r>
      <w:r w:rsidRPr="00AD4E6D">
        <w:rPr>
          <w:rFonts w:hint="cs"/>
          <w:rtl/>
        </w:rPr>
        <w:t>دلیل عقلی ممکن</w:t>
      </w:r>
      <w:r w:rsidR="00CE54C3">
        <w:rPr>
          <w:rFonts w:hint="cs"/>
          <w:rtl/>
        </w:rPr>
        <w:t>‌</w:t>
      </w:r>
      <w:r w:rsidRPr="00AD4E6D">
        <w:rPr>
          <w:rFonts w:hint="cs"/>
          <w:rtl/>
        </w:rPr>
        <w:t>بودن بعث</w:t>
      </w:r>
      <w:r w:rsidRPr="007F2722">
        <w:rPr>
          <w:rStyle w:val="Char0"/>
          <w:vertAlign w:val="superscript"/>
          <w:rtl/>
        </w:rPr>
        <w:footnoteReference w:id="295"/>
      </w:r>
      <w:bookmarkEnd w:id="251"/>
    </w:p>
    <w:p w:rsidR="00084FA6" w:rsidRPr="00695320" w:rsidRDefault="00084FA6" w:rsidP="001D1F49">
      <w:pPr>
        <w:pStyle w:val="a0"/>
        <w:rPr>
          <w:rStyle w:val="Char0"/>
        </w:rPr>
      </w:pPr>
      <w:r w:rsidRPr="00695320">
        <w:rPr>
          <w:rStyle w:val="Char0"/>
          <w:rFonts w:hint="cs"/>
          <w:rtl/>
        </w:rPr>
        <w:t>عقل از دو طریق، دلالت بر امکان رستاخیز و زنده</w:t>
      </w:r>
      <w:r w:rsidR="00CE54C3">
        <w:rPr>
          <w:rStyle w:val="Char0"/>
          <w:rFonts w:hint="cs"/>
          <w:rtl/>
        </w:rPr>
        <w:t>‌</w:t>
      </w:r>
      <w:r w:rsidRPr="00695320">
        <w:rPr>
          <w:rStyle w:val="Char0"/>
          <w:rFonts w:hint="cs"/>
          <w:rtl/>
        </w:rPr>
        <w:t>شدن مردگان می</w:t>
      </w:r>
      <w:r w:rsidR="00CE54C3">
        <w:rPr>
          <w:rStyle w:val="Char0"/>
          <w:rFonts w:hint="cs"/>
          <w:rtl/>
        </w:rPr>
        <w:t>‌</w:t>
      </w:r>
      <w:r w:rsidRPr="00695320">
        <w:rPr>
          <w:rStyle w:val="Char0"/>
          <w:rFonts w:hint="cs"/>
          <w:rtl/>
        </w:rPr>
        <w:t>کند:</w:t>
      </w:r>
    </w:p>
    <w:p w:rsidR="00084FA6" w:rsidRPr="00695320" w:rsidRDefault="00084FA6" w:rsidP="001D1F49">
      <w:pPr>
        <w:pStyle w:val="ListParagraph"/>
        <w:numPr>
          <w:ilvl w:val="0"/>
          <w:numId w:val="67"/>
        </w:numPr>
        <w:ind w:left="595" w:hanging="357"/>
        <w:contextualSpacing w:val="0"/>
        <w:jc w:val="both"/>
        <w:rPr>
          <w:rStyle w:val="Char0"/>
        </w:rPr>
      </w:pPr>
      <w:r w:rsidRPr="00695320">
        <w:rPr>
          <w:rStyle w:val="Char0"/>
          <w:rFonts w:hint="cs"/>
          <w:rtl/>
        </w:rPr>
        <w:t>الله تعالی در ابتدا آفرینندۀ آسمان</w:t>
      </w:r>
      <w:r w:rsidRPr="00695320">
        <w:rPr>
          <w:rStyle w:val="Char0"/>
          <w:rFonts w:hint="cs"/>
          <w:cs/>
        </w:rPr>
        <w:t>‎</w:t>
      </w:r>
      <w:r w:rsidRPr="00695320">
        <w:rPr>
          <w:rStyle w:val="Char0"/>
          <w:rFonts w:hint="cs"/>
          <w:rtl/>
        </w:rPr>
        <w:t>ها و زمین است و ذاتی که بر پیدایش و ایجاد مخلوقات تواناست، قطعاً می</w:t>
      </w:r>
      <w:r w:rsidR="00CE54C3">
        <w:rPr>
          <w:rStyle w:val="Char0"/>
          <w:rFonts w:hint="cs"/>
          <w:rtl/>
        </w:rPr>
        <w:t>‌</w:t>
      </w:r>
      <w:r w:rsidRPr="00695320">
        <w:rPr>
          <w:rStyle w:val="Char0"/>
          <w:rFonts w:hint="cs"/>
          <w:rtl/>
        </w:rPr>
        <w:t>تواند دوباره آن</w:t>
      </w:r>
      <w:r w:rsidRPr="00695320">
        <w:rPr>
          <w:rStyle w:val="Char0"/>
          <w:rFonts w:hint="cs"/>
          <w:cs/>
        </w:rPr>
        <w:t>‎</w:t>
      </w:r>
      <w:r w:rsidRPr="00695320">
        <w:rPr>
          <w:rStyle w:val="Char0"/>
          <w:rFonts w:hint="cs"/>
          <w:rtl/>
        </w:rPr>
        <w:t>ها را زنده کند.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وَهُوَ </w:t>
      </w:r>
      <w:r w:rsidRPr="00C12E7C">
        <w:rPr>
          <w:rStyle w:val="Char8"/>
          <w:rFonts w:hint="cs"/>
          <w:rtl/>
        </w:rPr>
        <w:t>ٱلَّذِي</w:t>
      </w:r>
      <w:r w:rsidRPr="00C12E7C">
        <w:rPr>
          <w:rStyle w:val="Char8"/>
          <w:rtl/>
        </w:rPr>
        <w:t xml:space="preserve"> يَبۡدَؤُاْ </w:t>
      </w:r>
      <w:r w:rsidRPr="00C12E7C">
        <w:rPr>
          <w:rStyle w:val="Char8"/>
          <w:rFonts w:hint="cs"/>
          <w:rtl/>
        </w:rPr>
        <w:t>ٱلۡخَلۡقَ</w:t>
      </w:r>
      <w:r w:rsidRPr="00C12E7C">
        <w:rPr>
          <w:rStyle w:val="Char8"/>
          <w:rtl/>
        </w:rPr>
        <w:t xml:space="preserve"> ثُمَّ يُعِيدُهُ</w:t>
      </w:r>
      <w:r w:rsidRPr="00C12E7C">
        <w:rPr>
          <w:rStyle w:val="Char8"/>
          <w:rFonts w:hint="cs"/>
          <w:rtl/>
        </w:rPr>
        <w:t>ۥ</w:t>
      </w:r>
      <w:r w:rsidRPr="00C12E7C">
        <w:rPr>
          <w:rStyle w:val="Char8"/>
          <w:rtl/>
        </w:rPr>
        <w:t xml:space="preserve"> وَهُوَ أَهۡوَنُ عَلَيۡهِۚ وَلَهُ </w:t>
      </w:r>
      <w:r w:rsidRPr="00C12E7C">
        <w:rPr>
          <w:rStyle w:val="Char8"/>
          <w:rFonts w:hint="cs"/>
          <w:rtl/>
        </w:rPr>
        <w:t>ٱلۡمَثَلُ</w:t>
      </w:r>
      <w:r w:rsidRPr="00C12E7C">
        <w:rPr>
          <w:rStyle w:val="Char8"/>
          <w:rtl/>
        </w:rPr>
        <w:t xml:space="preserve"> </w:t>
      </w:r>
      <w:r w:rsidRPr="00C12E7C">
        <w:rPr>
          <w:rStyle w:val="Char8"/>
          <w:rFonts w:hint="cs"/>
          <w:rtl/>
        </w:rPr>
        <w:t>ٱلۡأَعۡلَىٰ</w:t>
      </w:r>
      <w:r w:rsidRPr="00C12E7C">
        <w:rPr>
          <w:rStyle w:val="Char8"/>
          <w:rtl/>
        </w:rPr>
        <w:t xml:space="preserve"> فِي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وَهُوَ </w:t>
      </w:r>
      <w:r w:rsidRPr="00C12E7C">
        <w:rPr>
          <w:rStyle w:val="Char8"/>
          <w:rFonts w:hint="cs"/>
          <w:rtl/>
        </w:rPr>
        <w:t>ٱلۡعَزِيزُ</w:t>
      </w:r>
      <w:r w:rsidRPr="00C12E7C">
        <w:rPr>
          <w:rStyle w:val="Char8"/>
          <w:rtl/>
        </w:rPr>
        <w:t xml:space="preserve"> </w:t>
      </w:r>
      <w:r w:rsidRPr="00C12E7C">
        <w:rPr>
          <w:rStyle w:val="Char8"/>
          <w:rFonts w:hint="cs"/>
          <w:rtl/>
        </w:rPr>
        <w:t>ٱلۡحَكِيمُ</w:t>
      </w:r>
      <w:r w:rsidRPr="00AD4E6D">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وم: 27]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او </w:t>
      </w:r>
      <w:r w:rsidRPr="00B368A2">
        <w:rPr>
          <w:rStyle w:val="Char5"/>
          <w:rFonts w:hint="cs"/>
          <w:rtl/>
        </w:rPr>
        <w:t>ذاتی</w:t>
      </w:r>
      <w:r w:rsidRPr="00B368A2">
        <w:rPr>
          <w:rStyle w:val="Char5"/>
          <w:rtl/>
        </w:rPr>
        <w:t xml:space="preserve"> است</w:t>
      </w:r>
      <w:r w:rsidRPr="00B368A2">
        <w:rPr>
          <w:rStyle w:val="Char5"/>
          <w:rFonts w:hint="cs"/>
          <w:rtl/>
        </w:rPr>
        <w:t xml:space="preserve"> که</w:t>
      </w:r>
      <w:r w:rsidRPr="00B368A2">
        <w:rPr>
          <w:rStyle w:val="Char5"/>
          <w:rtl/>
        </w:rPr>
        <w:t xml:space="preserve"> آفر</w:t>
      </w:r>
      <w:r w:rsidRPr="00B368A2">
        <w:rPr>
          <w:rStyle w:val="Char5"/>
          <w:rFonts w:hint="cs"/>
          <w:rtl/>
        </w:rPr>
        <w:t>ینش</w:t>
      </w:r>
      <w:r w:rsidRPr="00B368A2">
        <w:rPr>
          <w:rStyle w:val="Char5"/>
          <w:rtl/>
        </w:rPr>
        <w:t xml:space="preserve"> را آغاز م</w:t>
      </w:r>
      <w:r w:rsidRPr="00B368A2">
        <w:rPr>
          <w:rStyle w:val="Char5"/>
          <w:rFonts w:hint="cs"/>
          <w:rtl/>
        </w:rPr>
        <w:t>ی‌کند،</w:t>
      </w:r>
      <w:r w:rsidRPr="00B368A2">
        <w:rPr>
          <w:rStyle w:val="Char5"/>
          <w:rtl/>
        </w:rPr>
        <w:t xml:space="preserve"> سپس آن را باز م</w:t>
      </w:r>
      <w:r w:rsidRPr="00B368A2">
        <w:rPr>
          <w:rStyle w:val="Char5"/>
          <w:rFonts w:hint="cs"/>
          <w:rtl/>
        </w:rPr>
        <w:t>ی‌گرداند</w:t>
      </w:r>
      <w:r w:rsidRPr="00B368A2">
        <w:rPr>
          <w:rStyle w:val="Char5"/>
          <w:rtl/>
        </w:rPr>
        <w:t xml:space="preserve"> و ا</w:t>
      </w:r>
      <w:r w:rsidRPr="00B368A2">
        <w:rPr>
          <w:rStyle w:val="Char5"/>
          <w:rFonts w:hint="cs"/>
          <w:rtl/>
        </w:rPr>
        <w:t>ین</w:t>
      </w:r>
      <w:r w:rsidRPr="00B368A2">
        <w:rPr>
          <w:rStyle w:val="Char5"/>
          <w:rtl/>
        </w:rPr>
        <w:t xml:space="preserve"> [بازگرداندن] بر او آسان‌تر است</w:t>
      </w:r>
      <w:r w:rsidRPr="00B368A2">
        <w:rPr>
          <w:rStyle w:val="Char5"/>
          <w:rFonts w:hint="cs"/>
          <w:rtl/>
        </w:rPr>
        <w:t>.</w:t>
      </w:r>
      <w:r w:rsidRPr="00B368A2">
        <w:rPr>
          <w:rStyle w:val="Char5"/>
          <w:rtl/>
        </w:rPr>
        <w:t xml:space="preserve"> و توص</w:t>
      </w:r>
      <w:r w:rsidRPr="00B368A2">
        <w:rPr>
          <w:rStyle w:val="Char5"/>
          <w:rFonts w:hint="cs"/>
          <w:rtl/>
        </w:rPr>
        <w:t>یف</w:t>
      </w:r>
      <w:r w:rsidRPr="00B368A2">
        <w:rPr>
          <w:rStyle w:val="Char5"/>
          <w:rtl/>
        </w:rPr>
        <w:t xml:space="preserve"> برتر در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برا</w:t>
      </w:r>
      <w:r w:rsidRPr="00B368A2">
        <w:rPr>
          <w:rStyle w:val="Char5"/>
          <w:rFonts w:hint="cs"/>
          <w:rtl/>
        </w:rPr>
        <w:t>ی</w:t>
      </w:r>
      <w:r w:rsidRPr="00B368A2">
        <w:rPr>
          <w:rStyle w:val="Char5"/>
          <w:rtl/>
        </w:rPr>
        <w:t xml:space="preserve"> اوست و </w:t>
      </w:r>
      <w:r w:rsidRPr="00B368A2">
        <w:rPr>
          <w:rStyle w:val="Char5"/>
          <w:rFonts w:hint="cs"/>
          <w:rtl/>
        </w:rPr>
        <w:t>وی</w:t>
      </w:r>
      <w:r w:rsidRPr="00B368A2">
        <w:rPr>
          <w:rStyle w:val="Char5"/>
          <w:rtl/>
        </w:rPr>
        <w:t xml:space="preserve"> پ</w:t>
      </w:r>
      <w:r w:rsidRPr="00B368A2">
        <w:rPr>
          <w:rStyle w:val="Char5"/>
          <w:rFonts w:hint="cs"/>
          <w:rtl/>
        </w:rPr>
        <w:t>یروزمند</w:t>
      </w:r>
      <w:r w:rsidRPr="00B368A2">
        <w:rPr>
          <w:rStyle w:val="Char5"/>
          <w:rtl/>
        </w:rPr>
        <w:t xml:space="preserve"> حک</w:t>
      </w:r>
      <w:r w:rsidRPr="00B368A2">
        <w:rPr>
          <w:rStyle w:val="Char5"/>
          <w:rFonts w:hint="cs"/>
          <w:rtl/>
        </w:rPr>
        <w:t>یم</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كَمَا بَدَأۡنَآ أَوَّلَ خَلۡقٖ نُّعِيدُهُ</w:t>
      </w:r>
      <w:r w:rsidRPr="00C12E7C">
        <w:rPr>
          <w:rStyle w:val="Char8"/>
          <w:rFonts w:hint="cs"/>
          <w:rtl/>
        </w:rPr>
        <w:t>ۥۚ</w:t>
      </w:r>
      <w:r w:rsidRPr="00C12E7C">
        <w:rPr>
          <w:rStyle w:val="Char8"/>
          <w:rtl/>
        </w:rPr>
        <w:t xml:space="preserve"> وَعۡدًا عَلَيۡنَآۚ إِنَّا كُنَّا فَٰعِلِينَ</w:t>
      </w:r>
      <w:r w:rsidRPr="00AD4E6D">
        <w:rPr>
          <w:rFonts w:ascii="B lotus Unc" w:hAnsi="B lotus Unc" w:cs="Traditional Arabic"/>
          <w:rtl/>
        </w:rPr>
        <w:t>﴾</w:t>
      </w:r>
      <w:r w:rsidRPr="00C12E7C">
        <w:rPr>
          <w:rStyle w:val="Char8"/>
          <w:rtl/>
        </w:rPr>
        <w:t xml:space="preserve"> </w:t>
      </w:r>
      <w:r w:rsidRPr="00C12E7C">
        <w:rPr>
          <w:rStyle w:val="Char"/>
          <w:rtl/>
        </w:rPr>
        <w:t>[الأنبياء: 104]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w:t>
      </w:r>
      <w:r w:rsidRPr="00B368A2">
        <w:rPr>
          <w:rStyle w:val="Char5"/>
          <w:rFonts w:hint="cs"/>
          <w:rtl/>
        </w:rPr>
        <w:t xml:space="preserve"> </w:t>
      </w:r>
      <w:r w:rsidRPr="00B368A2">
        <w:rPr>
          <w:rStyle w:val="Char5"/>
          <w:rtl/>
        </w:rPr>
        <w:t>گونه که نخست</w:t>
      </w:r>
      <w:r w:rsidRPr="00B368A2">
        <w:rPr>
          <w:rStyle w:val="Char5"/>
          <w:rFonts w:hint="cs"/>
          <w:rtl/>
        </w:rPr>
        <w:t>ین</w:t>
      </w:r>
      <w:r w:rsidRPr="00B368A2">
        <w:rPr>
          <w:rStyle w:val="Char5"/>
          <w:rtl/>
        </w:rPr>
        <w:t xml:space="preserve"> آفر</w:t>
      </w:r>
      <w:r w:rsidRPr="00B368A2">
        <w:rPr>
          <w:rStyle w:val="Char5"/>
          <w:rFonts w:hint="cs"/>
          <w:rtl/>
        </w:rPr>
        <w:t>ینش</w:t>
      </w:r>
      <w:r w:rsidRPr="00B368A2">
        <w:rPr>
          <w:rStyle w:val="Char5"/>
          <w:rtl/>
        </w:rPr>
        <w:t xml:space="preserve"> را آغاز کرد</w:t>
      </w:r>
      <w:r w:rsidRPr="00B368A2">
        <w:rPr>
          <w:rStyle w:val="Char5"/>
          <w:rFonts w:hint="cs"/>
          <w:rtl/>
        </w:rPr>
        <w:t>یم،</w:t>
      </w:r>
      <w:r w:rsidRPr="00B368A2">
        <w:rPr>
          <w:rStyle w:val="Char5"/>
          <w:rtl/>
        </w:rPr>
        <w:t xml:space="preserve"> [</w:t>
      </w:r>
      <w:r w:rsidRPr="00B368A2">
        <w:rPr>
          <w:rStyle w:val="Char5"/>
          <w:rFonts w:hint="cs"/>
          <w:rtl/>
        </w:rPr>
        <w:t>دوباره</w:t>
      </w:r>
      <w:r w:rsidRPr="00B368A2">
        <w:rPr>
          <w:rStyle w:val="Char5"/>
          <w:rtl/>
        </w:rPr>
        <w:t>] آن را باز م</w:t>
      </w:r>
      <w:r w:rsidRPr="00B368A2">
        <w:rPr>
          <w:rStyle w:val="Char5"/>
          <w:rFonts w:hint="cs"/>
          <w:rtl/>
        </w:rPr>
        <w:t>ی‌گردانیم،</w:t>
      </w:r>
      <w:r w:rsidRPr="00B368A2">
        <w:rPr>
          <w:rStyle w:val="Char5"/>
          <w:rtl/>
        </w:rPr>
        <w:t xml:space="preserve"> [ا</w:t>
      </w:r>
      <w:r w:rsidRPr="00B368A2">
        <w:rPr>
          <w:rStyle w:val="Char5"/>
          <w:rFonts w:hint="cs"/>
          <w:rtl/>
        </w:rPr>
        <w:t>ین</w:t>
      </w:r>
      <w:r w:rsidRPr="00B368A2">
        <w:rPr>
          <w:rStyle w:val="Char5"/>
          <w:rtl/>
        </w:rPr>
        <w:t>] وعده‌ا</w:t>
      </w:r>
      <w:r w:rsidRPr="00B368A2">
        <w:rPr>
          <w:rStyle w:val="Char5"/>
          <w:rFonts w:hint="cs"/>
          <w:rtl/>
        </w:rPr>
        <w:t>ی</w:t>
      </w:r>
      <w:r w:rsidRPr="00B368A2">
        <w:rPr>
          <w:rStyle w:val="Char5"/>
          <w:rtl/>
        </w:rPr>
        <w:t xml:space="preserve"> بر ماست، قطعاً آن را انجام خواه</w:t>
      </w:r>
      <w:r w:rsidRPr="00B368A2">
        <w:rPr>
          <w:rStyle w:val="Char5"/>
          <w:rFonts w:hint="cs"/>
          <w:rtl/>
        </w:rPr>
        <w:t>یم</w:t>
      </w:r>
      <w:r w:rsidRPr="00B368A2">
        <w:rPr>
          <w:rStyle w:val="Char5"/>
          <w:rtl/>
        </w:rPr>
        <w:t xml:space="preserve"> داد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همچنین فرمان داد در ردّ سخن کسی که زنده</w:t>
      </w:r>
      <w:r w:rsidR="00CE54C3">
        <w:rPr>
          <w:rStyle w:val="Char0"/>
          <w:rFonts w:hint="cs"/>
          <w:rtl/>
        </w:rPr>
        <w:t>‌</w:t>
      </w:r>
      <w:r w:rsidRPr="00695320">
        <w:rPr>
          <w:rStyle w:val="Char0"/>
          <w:rFonts w:hint="cs"/>
          <w:rtl/>
        </w:rPr>
        <w:t>کردن استخوان</w:t>
      </w:r>
      <w:r w:rsidRPr="00695320">
        <w:rPr>
          <w:rStyle w:val="Char0"/>
          <w:rFonts w:hint="cs"/>
          <w:cs/>
        </w:rPr>
        <w:t>‎</w:t>
      </w:r>
      <w:r w:rsidRPr="00695320">
        <w:rPr>
          <w:rStyle w:val="Char0"/>
          <w:rFonts w:hint="cs"/>
          <w:rtl/>
        </w:rPr>
        <w:t>های پوسیده را انکار می</w:t>
      </w:r>
      <w:r w:rsidR="00CE54C3">
        <w:rPr>
          <w:rStyle w:val="Char0"/>
          <w:rFonts w:hint="cs"/>
          <w:rtl/>
        </w:rPr>
        <w:t>‌</w:t>
      </w:r>
      <w:r w:rsidRPr="00695320">
        <w:rPr>
          <w:rStyle w:val="Char0"/>
          <w:rFonts w:hint="cs"/>
          <w:rtl/>
        </w:rPr>
        <w:t>نمود، چنین گفته شود: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قُلۡ يُحۡيِيهَا </w:t>
      </w:r>
      <w:r w:rsidRPr="00C12E7C">
        <w:rPr>
          <w:rStyle w:val="Char8"/>
          <w:rFonts w:hint="cs"/>
          <w:rtl/>
        </w:rPr>
        <w:t>ٱلَّذِيٓ</w:t>
      </w:r>
      <w:r w:rsidRPr="00C12E7C">
        <w:rPr>
          <w:rStyle w:val="Char8"/>
          <w:rtl/>
        </w:rPr>
        <w:t xml:space="preserve"> أَنشَأَهَآ أَوَّلَ مَرَّةٖۖ وَهُوَ بِكُلِّ خَلۡقٍ عَلِيمٌ</w:t>
      </w:r>
      <w:r w:rsidRPr="00AD4E6D">
        <w:rPr>
          <w:rFonts w:ascii="B lotus Unc" w:hAnsi="B lotus Unc" w:cs="Traditional Arabic"/>
          <w:rtl/>
        </w:rPr>
        <w:t>﴾</w:t>
      </w:r>
      <w:r w:rsidRPr="00C12E7C">
        <w:rPr>
          <w:rStyle w:val="Char8"/>
          <w:rtl/>
        </w:rPr>
        <w:t xml:space="preserve"> </w:t>
      </w:r>
      <w:r w:rsidRPr="00C12E7C">
        <w:rPr>
          <w:rStyle w:val="Char"/>
          <w:rtl/>
        </w:rPr>
        <w:t>[يس: 79]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«بگو: [همان] </w:t>
      </w:r>
      <w:r w:rsidRPr="00B368A2">
        <w:rPr>
          <w:rStyle w:val="Char5"/>
          <w:rFonts w:hint="cs"/>
          <w:rtl/>
        </w:rPr>
        <w:t>ذاتی</w:t>
      </w:r>
      <w:r w:rsidRPr="00B368A2">
        <w:rPr>
          <w:rStyle w:val="Char5"/>
          <w:rtl/>
        </w:rPr>
        <w:t xml:space="preserve"> آن را زنده م</w:t>
      </w:r>
      <w:r w:rsidRPr="00B368A2">
        <w:rPr>
          <w:rStyle w:val="Char5"/>
          <w:rFonts w:hint="cs"/>
          <w:rtl/>
        </w:rPr>
        <w:t>ی‌کند</w:t>
      </w:r>
      <w:r w:rsidRPr="00B368A2">
        <w:rPr>
          <w:rStyle w:val="Char5"/>
          <w:rtl/>
        </w:rPr>
        <w:t xml:space="preserve"> که نخست</w:t>
      </w:r>
      <w:r w:rsidRPr="00B368A2">
        <w:rPr>
          <w:rStyle w:val="Char5"/>
          <w:rFonts w:hint="cs"/>
          <w:rtl/>
        </w:rPr>
        <w:t>ین</w:t>
      </w:r>
      <w:r w:rsidRPr="00B368A2">
        <w:rPr>
          <w:rStyle w:val="Char5"/>
          <w:rtl/>
        </w:rPr>
        <w:t xml:space="preserve"> بار آن را پد</w:t>
      </w:r>
      <w:r w:rsidRPr="00B368A2">
        <w:rPr>
          <w:rStyle w:val="Char5"/>
          <w:rFonts w:hint="cs"/>
          <w:rtl/>
        </w:rPr>
        <w:t>ید</w:t>
      </w:r>
      <w:r w:rsidRPr="00B368A2">
        <w:rPr>
          <w:rStyle w:val="Char5"/>
          <w:rtl/>
        </w:rPr>
        <w:t xml:space="preserve"> آورد و او به هر آفر</w:t>
      </w:r>
      <w:r w:rsidRPr="00B368A2">
        <w:rPr>
          <w:rStyle w:val="Char5"/>
          <w:rFonts w:hint="cs"/>
          <w:rtl/>
        </w:rPr>
        <w:t>ینشی</w:t>
      </w:r>
      <w:r w:rsidRPr="00B368A2">
        <w:rPr>
          <w:rStyle w:val="Char5"/>
          <w:rtl/>
        </w:rPr>
        <w:t xml:space="preserve"> دانا‌ست</w:t>
      </w:r>
      <w:r w:rsidRPr="00B368A2">
        <w:rPr>
          <w:rStyle w:val="Char5"/>
          <w:rFonts w:hint="cs"/>
          <w:rtl/>
        </w:rPr>
        <w:t>.</w:t>
      </w:r>
      <w:r w:rsidRPr="00B368A2">
        <w:rPr>
          <w:rStyle w:val="Char5"/>
          <w:rtl/>
        </w:rPr>
        <w:t>»</w:t>
      </w:r>
    </w:p>
    <w:p w:rsidR="00084FA6" w:rsidRPr="00695320" w:rsidRDefault="00084FA6" w:rsidP="001D1F49">
      <w:pPr>
        <w:pStyle w:val="ListParagraph"/>
        <w:numPr>
          <w:ilvl w:val="0"/>
          <w:numId w:val="67"/>
        </w:numPr>
        <w:ind w:left="595" w:hanging="357"/>
        <w:contextualSpacing w:val="0"/>
        <w:jc w:val="both"/>
        <w:rPr>
          <w:rStyle w:val="Char0"/>
        </w:rPr>
      </w:pPr>
      <w:r w:rsidRPr="001D1F49">
        <w:rPr>
          <w:rStyle w:val="Char4"/>
          <w:rFonts w:hint="cs"/>
          <w:rtl/>
        </w:rPr>
        <w:t>زنده</w:t>
      </w:r>
      <w:r w:rsidR="00CE54C3">
        <w:rPr>
          <w:rStyle w:val="Char4"/>
          <w:rFonts w:hint="cs"/>
          <w:rtl/>
        </w:rPr>
        <w:t>‌</w:t>
      </w:r>
      <w:r w:rsidRPr="001D1F49">
        <w:rPr>
          <w:rStyle w:val="Char4"/>
          <w:rFonts w:hint="cs"/>
          <w:rtl/>
        </w:rPr>
        <w:t>کردن زمین مرده:</w:t>
      </w:r>
      <w:r w:rsidRPr="00695320">
        <w:rPr>
          <w:rStyle w:val="Char0"/>
          <w:rFonts w:hint="cs"/>
          <w:rtl/>
        </w:rPr>
        <w:t xml:space="preserve"> باران را بر زمین مرده و بی</w:t>
      </w:r>
      <w:r w:rsidR="00CE54C3">
        <w:rPr>
          <w:rStyle w:val="Char0"/>
          <w:rFonts w:hint="cs"/>
          <w:rtl/>
        </w:rPr>
        <w:t>‌</w:t>
      </w:r>
      <w:r w:rsidRPr="00695320">
        <w:rPr>
          <w:rStyle w:val="Char0"/>
          <w:rFonts w:hint="cs"/>
          <w:rtl/>
        </w:rPr>
        <w:t>آب و علف که هیچ گیاه و چوب سبزی در آن یافت نمی</w:t>
      </w:r>
      <w:r w:rsidR="00CE54C3">
        <w:rPr>
          <w:rStyle w:val="Char0"/>
          <w:rFonts w:hint="cs"/>
          <w:rtl/>
        </w:rPr>
        <w:t>‌</w:t>
      </w:r>
      <w:r w:rsidRPr="00695320">
        <w:rPr>
          <w:rStyle w:val="Char0"/>
          <w:rFonts w:hint="cs"/>
          <w:rtl/>
        </w:rPr>
        <w:t>شود، می</w:t>
      </w:r>
      <w:r w:rsidR="00CE54C3">
        <w:rPr>
          <w:rStyle w:val="Char0"/>
          <w:rFonts w:hint="cs"/>
          <w:rtl/>
        </w:rPr>
        <w:t>‌</w:t>
      </w:r>
      <w:r w:rsidRPr="00695320">
        <w:rPr>
          <w:rStyle w:val="Char0"/>
          <w:rFonts w:hint="cs"/>
          <w:rtl/>
        </w:rPr>
        <w:t>فرستند و آن زمین، سرسبز و زنده می</w:t>
      </w:r>
      <w:r w:rsidR="00CE54C3">
        <w:rPr>
          <w:rStyle w:val="Char0"/>
          <w:rFonts w:hint="cs"/>
          <w:rtl/>
        </w:rPr>
        <w:t>‌</w:t>
      </w:r>
      <w:r w:rsidRPr="00695320">
        <w:rPr>
          <w:rStyle w:val="Char0"/>
          <w:rFonts w:hint="cs"/>
          <w:rtl/>
        </w:rPr>
        <w:t>گردد و هر نوع رستنی</w:t>
      </w:r>
      <w:r w:rsidR="00CE54C3">
        <w:rPr>
          <w:rStyle w:val="Char0"/>
          <w:rFonts w:hint="cs"/>
          <w:rtl/>
        </w:rPr>
        <w:t>‌</w:t>
      </w:r>
      <w:r w:rsidRPr="00695320">
        <w:rPr>
          <w:rStyle w:val="Char0"/>
          <w:rFonts w:hint="cs"/>
          <w:rtl/>
        </w:rPr>
        <w:t>های خوب و زیبا در آن می</w:t>
      </w:r>
      <w:r w:rsidR="00CE54C3">
        <w:rPr>
          <w:rStyle w:val="Char0"/>
          <w:rFonts w:hint="cs"/>
          <w:rtl/>
        </w:rPr>
        <w:t>‌</w:t>
      </w:r>
      <w:r w:rsidRPr="00695320">
        <w:rPr>
          <w:rStyle w:val="Char0"/>
          <w:rFonts w:hint="cs"/>
          <w:rtl/>
        </w:rPr>
        <w:t>روید.</w:t>
      </w:r>
    </w:p>
    <w:p w:rsidR="00084FA6" w:rsidRPr="00695320" w:rsidRDefault="00084FA6" w:rsidP="00084FA6">
      <w:pPr>
        <w:ind w:firstLine="237"/>
        <w:jc w:val="both"/>
        <w:rPr>
          <w:rStyle w:val="Char0"/>
          <w:rtl/>
        </w:rPr>
      </w:pPr>
      <w:r w:rsidRPr="00695320">
        <w:rPr>
          <w:rStyle w:val="Char0"/>
          <w:rFonts w:hint="cs"/>
          <w:rtl/>
        </w:rPr>
        <w:t>ذات توانا بر زنده</w:t>
      </w:r>
      <w:r w:rsidR="00CE54C3">
        <w:rPr>
          <w:rStyle w:val="Char0"/>
          <w:rFonts w:hint="cs"/>
          <w:rtl/>
        </w:rPr>
        <w:t>‌</w:t>
      </w:r>
      <w:r w:rsidRPr="00695320">
        <w:rPr>
          <w:rStyle w:val="Char0"/>
          <w:rFonts w:hint="cs"/>
          <w:rtl/>
        </w:rPr>
        <w:t>کردن این موارد، می</w:t>
      </w:r>
      <w:r w:rsidR="00CE54C3">
        <w:rPr>
          <w:rStyle w:val="Char0"/>
          <w:rFonts w:hint="cs"/>
          <w:rtl/>
        </w:rPr>
        <w:t>‌</w:t>
      </w:r>
      <w:r w:rsidRPr="00695320">
        <w:rPr>
          <w:rStyle w:val="Char0"/>
          <w:rFonts w:hint="cs"/>
          <w:rtl/>
        </w:rPr>
        <w:t>تواند که مردگان را نیز زنده کند.</w:t>
      </w:r>
    </w:p>
    <w:p w:rsidR="00084FA6" w:rsidRPr="00695320" w:rsidRDefault="00084FA6" w:rsidP="00084FA6">
      <w:pPr>
        <w:ind w:firstLine="237"/>
        <w:jc w:val="both"/>
        <w:rPr>
          <w:rStyle w:val="Char0"/>
          <w:rtl/>
        </w:rPr>
      </w:pPr>
      <w:r w:rsidRPr="00695320">
        <w:rPr>
          <w:rStyle w:val="Char0"/>
          <w:rFonts w:hint="cs"/>
          <w:rtl/>
        </w:rPr>
        <w:t>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وَمِنۡ ءَايَٰتِهِ</w:t>
      </w:r>
      <w:r w:rsidRPr="00C12E7C">
        <w:rPr>
          <w:rStyle w:val="Char8"/>
          <w:rFonts w:hint="cs"/>
          <w:rtl/>
        </w:rPr>
        <w:t>ۦٓ</w:t>
      </w:r>
      <w:r w:rsidRPr="00C12E7C">
        <w:rPr>
          <w:rStyle w:val="Char8"/>
          <w:rtl/>
        </w:rPr>
        <w:t xml:space="preserve"> أَنَّكَ تَرَى </w:t>
      </w:r>
      <w:r w:rsidRPr="00C12E7C">
        <w:rPr>
          <w:rStyle w:val="Char8"/>
          <w:rFonts w:hint="cs"/>
          <w:rtl/>
        </w:rPr>
        <w:t>ٱلۡأَرۡضَ</w:t>
      </w:r>
      <w:r w:rsidRPr="00C12E7C">
        <w:rPr>
          <w:rStyle w:val="Char8"/>
          <w:rtl/>
        </w:rPr>
        <w:t xml:space="preserve"> خَٰشِعَةٗ فَإِذَآ أَنزَلۡنَا عَلَيۡهَا </w:t>
      </w:r>
      <w:r w:rsidRPr="00C12E7C">
        <w:rPr>
          <w:rStyle w:val="Char8"/>
          <w:rFonts w:hint="cs"/>
          <w:rtl/>
        </w:rPr>
        <w:t>ٱلۡمَآءَ</w:t>
      </w:r>
      <w:r w:rsidRPr="00C12E7C">
        <w:rPr>
          <w:rStyle w:val="Char8"/>
          <w:rtl/>
        </w:rPr>
        <w:t xml:space="preserve"> </w:t>
      </w:r>
      <w:r w:rsidRPr="00C12E7C">
        <w:rPr>
          <w:rStyle w:val="Char8"/>
          <w:rFonts w:hint="cs"/>
          <w:rtl/>
        </w:rPr>
        <w:t>ٱهۡتَزَّتۡ</w:t>
      </w:r>
      <w:r w:rsidRPr="00C12E7C">
        <w:rPr>
          <w:rStyle w:val="Char8"/>
          <w:rtl/>
        </w:rPr>
        <w:t xml:space="preserve"> وَرَبَتۡۚ إِنَّ </w:t>
      </w:r>
      <w:r w:rsidRPr="00C12E7C">
        <w:rPr>
          <w:rStyle w:val="Char8"/>
          <w:rFonts w:hint="cs"/>
          <w:rtl/>
        </w:rPr>
        <w:t>ٱلَّذِيٓ</w:t>
      </w:r>
      <w:r w:rsidRPr="00C12E7C">
        <w:rPr>
          <w:rStyle w:val="Char8"/>
          <w:rtl/>
        </w:rPr>
        <w:t xml:space="preserve"> أَحۡيَاهَا لَمُحۡيِ </w:t>
      </w:r>
      <w:r w:rsidRPr="00C12E7C">
        <w:rPr>
          <w:rStyle w:val="Char8"/>
          <w:rFonts w:hint="cs"/>
          <w:rtl/>
        </w:rPr>
        <w:t>ٱلۡمَوۡتَىٰٓۚ</w:t>
      </w:r>
      <w:r w:rsidRPr="00C12E7C">
        <w:rPr>
          <w:rStyle w:val="Char8"/>
          <w:rtl/>
        </w:rPr>
        <w:t xml:space="preserve"> إِنَّهُ</w:t>
      </w:r>
      <w:r w:rsidRPr="00C12E7C">
        <w:rPr>
          <w:rStyle w:val="Char8"/>
          <w:rFonts w:hint="cs"/>
          <w:rtl/>
        </w:rPr>
        <w:t>ۥ</w:t>
      </w:r>
      <w:r w:rsidRPr="00C12E7C">
        <w:rPr>
          <w:rStyle w:val="Char8"/>
          <w:rtl/>
        </w:rPr>
        <w:t xml:space="preserve"> عَلَىٰ كُلِّ شَيۡءٖ قَدِيرٌ</w:t>
      </w:r>
      <w:r w:rsidRPr="00AD4E6D">
        <w:rPr>
          <w:rFonts w:ascii="B lotus Unc" w:hAnsi="B lotus Unc" w:cs="Traditional Arabic"/>
          <w:rtl/>
        </w:rPr>
        <w:t>﴾</w:t>
      </w:r>
      <w:r w:rsidRPr="00C12E7C">
        <w:rPr>
          <w:rStyle w:val="Char8"/>
          <w:rtl/>
        </w:rPr>
        <w:t xml:space="preserve"> </w:t>
      </w:r>
      <w:r w:rsidRPr="00C12E7C">
        <w:rPr>
          <w:rStyle w:val="Char"/>
          <w:rtl/>
        </w:rPr>
        <w:t>[فص</w:t>
      </w:r>
      <w:r w:rsidRPr="00C12E7C">
        <w:rPr>
          <w:rStyle w:val="Char"/>
          <w:rFonts w:hint="cs"/>
          <w:rtl/>
        </w:rPr>
        <w:t>ّ</w:t>
      </w:r>
      <w:r w:rsidRPr="00C12E7C">
        <w:rPr>
          <w:rStyle w:val="Char"/>
          <w:rtl/>
        </w:rPr>
        <w:t>لت: 39]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 نشانه‌ها</w:t>
      </w:r>
      <w:r w:rsidRPr="00B368A2">
        <w:rPr>
          <w:rStyle w:val="Char5"/>
          <w:rFonts w:hint="cs"/>
          <w:rtl/>
        </w:rPr>
        <w:t>یش</w:t>
      </w:r>
      <w:r w:rsidRPr="00B368A2">
        <w:rPr>
          <w:rStyle w:val="Char5"/>
          <w:rtl/>
        </w:rPr>
        <w:t xml:space="preserve"> [ا</w:t>
      </w:r>
      <w:r w:rsidRPr="00B368A2">
        <w:rPr>
          <w:rStyle w:val="Char5"/>
          <w:rFonts w:hint="cs"/>
          <w:rtl/>
        </w:rPr>
        <w:t>ین</w:t>
      </w:r>
      <w:r w:rsidRPr="00B368A2">
        <w:rPr>
          <w:rStyle w:val="Char5"/>
          <w:rtl/>
        </w:rPr>
        <w:t>] است که زم</w:t>
      </w:r>
      <w:r w:rsidRPr="00B368A2">
        <w:rPr>
          <w:rStyle w:val="Char5"/>
          <w:rFonts w:hint="cs"/>
          <w:rtl/>
        </w:rPr>
        <w:t>ین</w:t>
      </w:r>
      <w:r w:rsidRPr="00B368A2">
        <w:rPr>
          <w:rStyle w:val="Char5"/>
          <w:rtl/>
        </w:rPr>
        <w:t xml:space="preserve"> را خشک [و ب</w:t>
      </w:r>
      <w:r w:rsidRPr="00B368A2">
        <w:rPr>
          <w:rStyle w:val="Char5"/>
          <w:rFonts w:hint="cs"/>
          <w:rtl/>
        </w:rPr>
        <w:t>ی‌جان</w:t>
      </w:r>
      <w:r w:rsidRPr="00B368A2">
        <w:rPr>
          <w:rStyle w:val="Char5"/>
          <w:rtl/>
        </w:rPr>
        <w:t>] م</w:t>
      </w:r>
      <w:r w:rsidRPr="00B368A2">
        <w:rPr>
          <w:rStyle w:val="Char5"/>
          <w:rFonts w:hint="cs"/>
          <w:rtl/>
        </w:rPr>
        <w:t>ی‌بینی،</w:t>
      </w:r>
      <w:r w:rsidRPr="00B368A2">
        <w:rPr>
          <w:rStyle w:val="Char5"/>
          <w:rtl/>
        </w:rPr>
        <w:t xml:space="preserve"> </w:t>
      </w:r>
      <w:r w:rsidRPr="00B368A2">
        <w:rPr>
          <w:rStyle w:val="Char5"/>
          <w:rFonts w:hint="cs"/>
          <w:rtl/>
        </w:rPr>
        <w:t>س</w:t>
      </w:r>
      <w:r w:rsidRPr="00B368A2">
        <w:rPr>
          <w:rStyle w:val="Char5"/>
          <w:rtl/>
        </w:rPr>
        <w:t>پس هنگام</w:t>
      </w:r>
      <w:r w:rsidRPr="00B368A2">
        <w:rPr>
          <w:rStyle w:val="Char5"/>
          <w:rFonts w:hint="cs"/>
          <w:rtl/>
        </w:rPr>
        <w:t>ی ‌که</w:t>
      </w:r>
      <w:r w:rsidRPr="00B368A2">
        <w:rPr>
          <w:rStyle w:val="Char5"/>
          <w:rtl/>
        </w:rPr>
        <w:t xml:space="preserve"> آب [باران] را بر آن فرو فرست</w:t>
      </w:r>
      <w:r w:rsidRPr="00B368A2">
        <w:rPr>
          <w:rStyle w:val="Char5"/>
          <w:rFonts w:hint="cs"/>
          <w:rtl/>
        </w:rPr>
        <w:t>یم،</w:t>
      </w:r>
      <w:r w:rsidRPr="00B368A2">
        <w:rPr>
          <w:rStyle w:val="Char5"/>
          <w:rtl/>
        </w:rPr>
        <w:t xml:space="preserve"> به جنبش درآ</w:t>
      </w:r>
      <w:r w:rsidRPr="00B368A2">
        <w:rPr>
          <w:rStyle w:val="Char5"/>
          <w:rFonts w:hint="cs"/>
          <w:rtl/>
        </w:rPr>
        <w:t>ید</w:t>
      </w:r>
      <w:r w:rsidRPr="00B368A2">
        <w:rPr>
          <w:rStyle w:val="Char5"/>
          <w:rtl/>
        </w:rPr>
        <w:t xml:space="preserve"> و برو</w:t>
      </w:r>
      <w:r w:rsidRPr="00B368A2">
        <w:rPr>
          <w:rStyle w:val="Char5"/>
          <w:rFonts w:hint="cs"/>
          <w:rtl/>
        </w:rPr>
        <w:t>یاند. بدون تردید</w:t>
      </w:r>
      <w:r w:rsidRPr="00B368A2">
        <w:rPr>
          <w:rStyle w:val="Char5"/>
          <w:rtl/>
        </w:rPr>
        <w:t xml:space="preserve"> </w:t>
      </w:r>
      <w:r w:rsidRPr="00B368A2">
        <w:rPr>
          <w:rStyle w:val="Char5"/>
          <w:rFonts w:hint="cs"/>
          <w:rtl/>
        </w:rPr>
        <w:t>ذاتی که</w:t>
      </w:r>
      <w:r w:rsidRPr="00B368A2">
        <w:rPr>
          <w:rStyle w:val="Char5"/>
          <w:rtl/>
        </w:rPr>
        <w:t xml:space="preserve"> آن را زنده کرد، </w:t>
      </w:r>
      <w:r w:rsidRPr="00B368A2">
        <w:rPr>
          <w:rStyle w:val="Char5"/>
          <w:rFonts w:hint="cs"/>
          <w:rtl/>
        </w:rPr>
        <w:t>یقیناً</w:t>
      </w:r>
      <w:r w:rsidRPr="00B368A2">
        <w:rPr>
          <w:rStyle w:val="Char5"/>
          <w:rtl/>
        </w:rPr>
        <w:t xml:space="preserve"> مردگان را زنده م</w:t>
      </w:r>
      <w:r w:rsidRPr="00B368A2">
        <w:rPr>
          <w:rStyle w:val="Char5"/>
          <w:rFonts w:hint="cs"/>
          <w:rtl/>
        </w:rPr>
        <w:t>ی‌کند،</w:t>
      </w:r>
      <w:r w:rsidRPr="00B368A2">
        <w:rPr>
          <w:rStyle w:val="Char5"/>
          <w:rtl/>
        </w:rPr>
        <w:t xml:space="preserve"> </w:t>
      </w:r>
      <w:r w:rsidRPr="00B368A2">
        <w:rPr>
          <w:rStyle w:val="Char5"/>
          <w:rFonts w:hint="cs"/>
          <w:rtl/>
        </w:rPr>
        <w:t>قطعاً</w:t>
      </w:r>
      <w:r w:rsidRPr="00B368A2">
        <w:rPr>
          <w:rStyle w:val="Char5"/>
          <w:rtl/>
        </w:rPr>
        <w:t xml:space="preserve"> او بر</w:t>
      </w:r>
      <w:r w:rsidR="0013589D">
        <w:rPr>
          <w:rStyle w:val="Char5"/>
          <w:rtl/>
        </w:rPr>
        <w:t xml:space="preserve"> هرچیز </w:t>
      </w:r>
      <w:r w:rsidRPr="00B368A2">
        <w:rPr>
          <w:rStyle w:val="Char5"/>
          <w:rtl/>
        </w:rPr>
        <w:t>تواناست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190EC5">
        <w:rPr>
          <w:rFonts w:ascii="B lotus Unc" w:hAnsi="B lotus Unc" w:cs="Traditional Arabic"/>
          <w:sz w:val="27"/>
          <w:szCs w:val="27"/>
          <w:rtl/>
        </w:rPr>
        <w:t>﴿</w:t>
      </w:r>
      <w:r w:rsidRPr="00190EC5">
        <w:rPr>
          <w:rStyle w:val="Char8"/>
          <w:sz w:val="27"/>
          <w:szCs w:val="27"/>
          <w:rtl/>
        </w:rPr>
        <w:t xml:space="preserve">وَنَزَّلۡنَا مِنَ </w:t>
      </w:r>
      <w:r w:rsidRPr="00190EC5">
        <w:rPr>
          <w:rStyle w:val="Char8"/>
          <w:rFonts w:hint="cs"/>
          <w:sz w:val="27"/>
          <w:szCs w:val="27"/>
          <w:rtl/>
        </w:rPr>
        <w:t>ٱلسَّمَآءِ</w:t>
      </w:r>
      <w:r w:rsidRPr="00190EC5">
        <w:rPr>
          <w:rStyle w:val="Char8"/>
          <w:sz w:val="27"/>
          <w:szCs w:val="27"/>
          <w:rtl/>
        </w:rPr>
        <w:t xml:space="preserve"> مَآءٗ مُّبَٰرَكٗا فَأَنۢبَتۡنَا بِهِ</w:t>
      </w:r>
      <w:r w:rsidRPr="00190EC5">
        <w:rPr>
          <w:rStyle w:val="Char8"/>
          <w:rFonts w:hint="cs"/>
          <w:sz w:val="27"/>
          <w:szCs w:val="27"/>
          <w:rtl/>
        </w:rPr>
        <w:t>ۦ</w:t>
      </w:r>
      <w:r w:rsidRPr="00190EC5">
        <w:rPr>
          <w:rStyle w:val="Char8"/>
          <w:sz w:val="27"/>
          <w:szCs w:val="27"/>
          <w:rtl/>
        </w:rPr>
        <w:t xml:space="preserve"> جَنَّٰتٖ وَحَبَّ </w:t>
      </w:r>
      <w:r w:rsidRPr="00190EC5">
        <w:rPr>
          <w:rStyle w:val="Char8"/>
          <w:rFonts w:hint="cs"/>
          <w:sz w:val="27"/>
          <w:szCs w:val="27"/>
          <w:rtl/>
        </w:rPr>
        <w:t>ٱلۡحَصِيدِ</w:t>
      </w:r>
      <w:r w:rsidRPr="00190EC5">
        <w:rPr>
          <w:rStyle w:val="Char8"/>
          <w:sz w:val="27"/>
          <w:szCs w:val="27"/>
          <w:rtl/>
        </w:rPr>
        <w:t>٩ وَ</w:t>
      </w:r>
      <w:r w:rsidRPr="00190EC5">
        <w:rPr>
          <w:rStyle w:val="Char8"/>
          <w:rFonts w:hint="cs"/>
          <w:sz w:val="27"/>
          <w:szCs w:val="27"/>
          <w:rtl/>
        </w:rPr>
        <w:t>ٱلنَّخۡلَ</w:t>
      </w:r>
      <w:r w:rsidRPr="00190EC5">
        <w:rPr>
          <w:rStyle w:val="Char8"/>
          <w:sz w:val="27"/>
          <w:szCs w:val="27"/>
          <w:rtl/>
        </w:rPr>
        <w:t xml:space="preserve"> بَاسِقَٰتٖ لَّهَا طَلۡعٞ نَّضِيدٞ١٠ رِّزۡقٗا لِّلۡعِبَادِۖ وَأَحۡيَيۡنَا بِهِ</w:t>
      </w:r>
      <w:r w:rsidRPr="00190EC5">
        <w:rPr>
          <w:rStyle w:val="Char8"/>
          <w:rFonts w:hint="cs"/>
          <w:sz w:val="27"/>
          <w:szCs w:val="27"/>
          <w:rtl/>
        </w:rPr>
        <w:t>ۦ</w:t>
      </w:r>
      <w:r w:rsidRPr="00190EC5">
        <w:rPr>
          <w:rStyle w:val="Char8"/>
          <w:sz w:val="27"/>
          <w:szCs w:val="27"/>
          <w:rtl/>
        </w:rPr>
        <w:t xml:space="preserve"> بَلۡدَةٗ مَّيۡتٗاۚ كَذَٰلِكَ </w:t>
      </w:r>
      <w:r w:rsidRPr="00190EC5">
        <w:rPr>
          <w:rStyle w:val="Char8"/>
          <w:rFonts w:hint="cs"/>
          <w:sz w:val="27"/>
          <w:szCs w:val="27"/>
          <w:rtl/>
        </w:rPr>
        <w:t>ٱلۡخُرُوجُ</w:t>
      </w:r>
      <w:r w:rsidRPr="00190EC5">
        <w:rPr>
          <w:rFonts w:ascii="B lotus Unc" w:hAnsi="B lotus Unc" w:cs="Traditional Arabic"/>
          <w:sz w:val="27"/>
          <w:szCs w:val="27"/>
          <w:rtl/>
        </w:rPr>
        <w:t>﴾</w:t>
      </w:r>
      <w:r w:rsidRPr="00190EC5">
        <w:rPr>
          <w:rStyle w:val="Char8"/>
          <w:sz w:val="27"/>
          <w:szCs w:val="27"/>
          <w:rtl/>
        </w:rPr>
        <w:t xml:space="preserve"> </w:t>
      </w:r>
      <w:r w:rsidRPr="00C12E7C">
        <w:rPr>
          <w:rStyle w:val="Char"/>
          <w:rtl/>
        </w:rPr>
        <w:t>[ق: 9-11]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 آسمان آب</w:t>
      </w:r>
      <w:r w:rsidRPr="00B368A2">
        <w:rPr>
          <w:rStyle w:val="Char5"/>
          <w:rFonts w:hint="cs"/>
          <w:rtl/>
        </w:rPr>
        <w:t>ی</w:t>
      </w:r>
      <w:r w:rsidRPr="00B368A2">
        <w:rPr>
          <w:rStyle w:val="Char5"/>
          <w:rtl/>
        </w:rPr>
        <w:t xml:space="preserve"> پربرکت نازل کرد</w:t>
      </w:r>
      <w:r w:rsidRPr="00B368A2">
        <w:rPr>
          <w:rStyle w:val="Char5"/>
          <w:rFonts w:hint="cs"/>
          <w:rtl/>
        </w:rPr>
        <w:t>یم،</w:t>
      </w:r>
      <w:r w:rsidRPr="00B368A2">
        <w:rPr>
          <w:rStyle w:val="Char5"/>
          <w:rtl/>
        </w:rPr>
        <w:t xml:space="preserve"> </w:t>
      </w:r>
      <w:r w:rsidRPr="00B368A2">
        <w:rPr>
          <w:rStyle w:val="Char5"/>
          <w:rFonts w:hint="cs"/>
          <w:rtl/>
        </w:rPr>
        <w:t>س</w:t>
      </w:r>
      <w:r w:rsidRPr="00B368A2">
        <w:rPr>
          <w:rStyle w:val="Char5"/>
          <w:rtl/>
        </w:rPr>
        <w:t>پس با آن باغ‌ها و دانه [ها</w:t>
      </w:r>
      <w:r w:rsidRPr="00B368A2">
        <w:rPr>
          <w:rStyle w:val="Char5"/>
          <w:rFonts w:hint="cs"/>
          <w:rtl/>
        </w:rPr>
        <w:t>ی</w:t>
      </w:r>
      <w:r w:rsidRPr="00B368A2">
        <w:rPr>
          <w:rStyle w:val="Char5"/>
          <w:rtl/>
        </w:rPr>
        <w:t>] دروشدن</w:t>
      </w:r>
      <w:r w:rsidRPr="00B368A2">
        <w:rPr>
          <w:rStyle w:val="Char5"/>
          <w:rFonts w:hint="cs"/>
          <w:rtl/>
        </w:rPr>
        <w:t>ی</w:t>
      </w:r>
      <w:r w:rsidRPr="00B368A2">
        <w:rPr>
          <w:rStyle w:val="Char5"/>
          <w:rtl/>
        </w:rPr>
        <w:t xml:space="preserve"> رو</w:t>
      </w:r>
      <w:r w:rsidRPr="00B368A2">
        <w:rPr>
          <w:rStyle w:val="Char5"/>
          <w:rFonts w:hint="cs"/>
          <w:rtl/>
        </w:rPr>
        <w:t xml:space="preserve">یاندیم </w:t>
      </w:r>
      <w:r w:rsidRPr="00B368A2">
        <w:rPr>
          <w:rStyle w:val="Char5"/>
          <w:rtl/>
        </w:rPr>
        <w:t>و نخل‌ها</w:t>
      </w:r>
      <w:r w:rsidRPr="00B368A2">
        <w:rPr>
          <w:rStyle w:val="Char5"/>
          <w:rFonts w:hint="cs"/>
          <w:rtl/>
        </w:rPr>
        <w:t>ی</w:t>
      </w:r>
      <w:r w:rsidRPr="00B368A2">
        <w:rPr>
          <w:rStyle w:val="Char5"/>
          <w:rtl/>
        </w:rPr>
        <w:t xml:space="preserve"> بلند </w:t>
      </w:r>
      <w:r w:rsidRPr="00B368A2">
        <w:rPr>
          <w:rStyle w:val="Char5"/>
          <w:rFonts w:hint="cs"/>
          <w:rtl/>
        </w:rPr>
        <w:t>[</w:t>
      </w:r>
      <w:r w:rsidRPr="00B368A2">
        <w:rPr>
          <w:rStyle w:val="Char5"/>
          <w:rtl/>
        </w:rPr>
        <w:t>قامت</w:t>
      </w:r>
      <w:r w:rsidRPr="00B368A2">
        <w:rPr>
          <w:rStyle w:val="Char5"/>
          <w:rFonts w:hint="cs"/>
          <w:rtl/>
        </w:rPr>
        <w:t>]</w:t>
      </w:r>
      <w:r w:rsidRPr="00B368A2">
        <w:rPr>
          <w:rStyle w:val="Char5"/>
          <w:rtl/>
        </w:rPr>
        <w:t xml:space="preserve"> که خوشه‌ها</w:t>
      </w:r>
      <w:r w:rsidRPr="00B368A2">
        <w:rPr>
          <w:rStyle w:val="Char5"/>
          <w:rFonts w:hint="cs"/>
          <w:rtl/>
        </w:rPr>
        <w:t>ی</w:t>
      </w:r>
      <w:r w:rsidRPr="00B368A2">
        <w:rPr>
          <w:rStyle w:val="Char5"/>
          <w:rtl/>
        </w:rPr>
        <w:t xml:space="preserve"> برهم چ</w:t>
      </w:r>
      <w:r w:rsidRPr="00B368A2">
        <w:rPr>
          <w:rStyle w:val="Char5"/>
          <w:rFonts w:hint="cs"/>
          <w:rtl/>
        </w:rPr>
        <w:t>یده</w:t>
      </w:r>
      <w:r w:rsidRPr="00B368A2">
        <w:rPr>
          <w:rStyle w:val="Char5"/>
          <w:rtl/>
        </w:rPr>
        <w:t xml:space="preserve"> دارند</w:t>
      </w:r>
      <w:r w:rsidRPr="00B368A2">
        <w:rPr>
          <w:rStyle w:val="Char5"/>
          <w:rFonts w:hint="cs"/>
          <w:rtl/>
        </w:rPr>
        <w:t>.</w:t>
      </w:r>
      <w:r w:rsidRPr="00C12E7C">
        <w:rPr>
          <w:rStyle w:val="Char8"/>
          <w:rtl/>
        </w:rPr>
        <w:t xml:space="preserve"> </w:t>
      </w:r>
      <w:r w:rsidRPr="00B368A2">
        <w:rPr>
          <w:rStyle w:val="Char5"/>
          <w:rFonts w:hint="cs"/>
          <w:rtl/>
        </w:rPr>
        <w:t>[</w:t>
      </w:r>
      <w:r w:rsidRPr="00B368A2">
        <w:rPr>
          <w:rStyle w:val="Char5"/>
          <w:rtl/>
        </w:rPr>
        <w:t>هم</w:t>
      </w:r>
      <w:r w:rsidRPr="00B368A2">
        <w:rPr>
          <w:rStyle w:val="Char5"/>
          <w:rFonts w:hint="cs"/>
          <w:rtl/>
        </w:rPr>
        <w:t>ۀ</w:t>
      </w:r>
      <w:r w:rsidRPr="00B368A2">
        <w:rPr>
          <w:rStyle w:val="Char5"/>
          <w:rtl/>
        </w:rPr>
        <w:t xml:space="preserve"> ا</w:t>
      </w:r>
      <w:r w:rsidRPr="00B368A2">
        <w:rPr>
          <w:rStyle w:val="Char5"/>
          <w:rFonts w:hint="cs"/>
          <w:rtl/>
        </w:rPr>
        <w:t>ینها را]</w:t>
      </w:r>
      <w:r w:rsidRPr="00B368A2">
        <w:rPr>
          <w:rStyle w:val="Char5"/>
          <w:rtl/>
        </w:rPr>
        <w:t xml:space="preserve"> برا</w:t>
      </w:r>
      <w:r w:rsidRPr="00B368A2">
        <w:rPr>
          <w:rStyle w:val="Char5"/>
          <w:rFonts w:hint="cs"/>
          <w:rtl/>
        </w:rPr>
        <w:t>ی</w:t>
      </w:r>
      <w:r w:rsidRPr="00B368A2">
        <w:rPr>
          <w:rStyle w:val="Char5"/>
          <w:rtl/>
        </w:rPr>
        <w:t xml:space="preserve"> روز</w:t>
      </w:r>
      <w:r w:rsidRPr="00B368A2">
        <w:rPr>
          <w:rStyle w:val="Char5"/>
          <w:rFonts w:hint="cs"/>
          <w:rtl/>
        </w:rPr>
        <w:t>ی</w:t>
      </w:r>
      <w:r w:rsidRPr="00B368A2">
        <w:rPr>
          <w:rStyle w:val="Char5"/>
          <w:rtl/>
        </w:rPr>
        <w:t xml:space="preserve"> بندگان </w:t>
      </w:r>
      <w:r w:rsidRPr="00B368A2">
        <w:rPr>
          <w:rStyle w:val="Char5"/>
          <w:rFonts w:hint="cs"/>
          <w:rtl/>
        </w:rPr>
        <w:t>[</w:t>
      </w:r>
      <w:r w:rsidRPr="00B368A2">
        <w:rPr>
          <w:rStyle w:val="Char5"/>
          <w:rtl/>
        </w:rPr>
        <w:t>رو</w:t>
      </w:r>
      <w:r w:rsidRPr="00B368A2">
        <w:rPr>
          <w:rStyle w:val="Char5"/>
          <w:rFonts w:hint="cs"/>
          <w:rtl/>
        </w:rPr>
        <w:t>یانیدیم]</w:t>
      </w:r>
      <w:r w:rsidRPr="00B368A2">
        <w:rPr>
          <w:rStyle w:val="Char5"/>
          <w:rtl/>
        </w:rPr>
        <w:t xml:space="preserve"> و با آن </w:t>
      </w:r>
      <w:r w:rsidRPr="00B368A2">
        <w:rPr>
          <w:rStyle w:val="Char5"/>
          <w:rFonts w:hint="cs"/>
          <w:rtl/>
        </w:rPr>
        <w:t>[</w:t>
      </w:r>
      <w:r w:rsidRPr="00B368A2">
        <w:rPr>
          <w:rStyle w:val="Char5"/>
          <w:rtl/>
        </w:rPr>
        <w:t>باران</w:t>
      </w:r>
      <w:r w:rsidRPr="00B368A2">
        <w:rPr>
          <w:rStyle w:val="Char5"/>
          <w:rFonts w:hint="cs"/>
          <w:rtl/>
        </w:rPr>
        <w:t>]</w:t>
      </w:r>
      <w:r w:rsidRPr="00B368A2">
        <w:rPr>
          <w:rStyle w:val="Char5"/>
          <w:rtl/>
        </w:rPr>
        <w:t xml:space="preserve"> سرزم</w:t>
      </w:r>
      <w:r w:rsidRPr="00B368A2">
        <w:rPr>
          <w:rStyle w:val="Char5"/>
          <w:rFonts w:hint="cs"/>
          <w:rtl/>
        </w:rPr>
        <w:t>ین</w:t>
      </w:r>
      <w:r w:rsidRPr="00B368A2">
        <w:rPr>
          <w:rStyle w:val="Char5"/>
          <w:rtl/>
        </w:rPr>
        <w:t xml:space="preserve"> مرده را زنده کرد</w:t>
      </w:r>
      <w:r w:rsidRPr="00B368A2">
        <w:rPr>
          <w:rStyle w:val="Char5"/>
          <w:rFonts w:hint="cs"/>
          <w:rtl/>
        </w:rPr>
        <w:t>یم.</w:t>
      </w:r>
      <w:r w:rsidRPr="00B368A2">
        <w:rPr>
          <w:rStyle w:val="Char5"/>
          <w:rtl/>
        </w:rPr>
        <w:t xml:space="preserve"> برآمدن </w:t>
      </w:r>
      <w:r w:rsidRPr="00B368A2">
        <w:rPr>
          <w:rStyle w:val="Char5"/>
          <w:rFonts w:hint="cs"/>
          <w:rtl/>
        </w:rPr>
        <w:t>[</w:t>
      </w:r>
      <w:r w:rsidRPr="00B368A2">
        <w:rPr>
          <w:rStyle w:val="Char5"/>
          <w:rtl/>
        </w:rPr>
        <w:t>از گور و زنده</w:t>
      </w:r>
      <w:r w:rsidR="00CE54C3">
        <w:rPr>
          <w:rStyle w:val="Char5"/>
          <w:rFonts w:hint="cs"/>
          <w:rtl/>
        </w:rPr>
        <w:t>‌</w:t>
      </w:r>
      <w:r w:rsidRPr="00B368A2">
        <w:rPr>
          <w:rStyle w:val="Char5"/>
          <w:rtl/>
        </w:rPr>
        <w:t>شدن ن</w:t>
      </w:r>
      <w:r w:rsidRPr="00B368A2">
        <w:rPr>
          <w:rStyle w:val="Char5"/>
          <w:rFonts w:hint="cs"/>
          <w:rtl/>
        </w:rPr>
        <w:t>یز]</w:t>
      </w:r>
      <w:r w:rsidRPr="00B368A2">
        <w:rPr>
          <w:rStyle w:val="Char5"/>
          <w:rtl/>
        </w:rPr>
        <w:t xml:space="preserve"> چن</w:t>
      </w:r>
      <w:r w:rsidRPr="00B368A2">
        <w:rPr>
          <w:rStyle w:val="Char5"/>
          <w:rFonts w:hint="cs"/>
          <w:rtl/>
        </w:rPr>
        <w:t>ین</w:t>
      </w:r>
      <w:r w:rsidRPr="00B368A2">
        <w:rPr>
          <w:rStyle w:val="Char5"/>
          <w:rtl/>
        </w:rPr>
        <w:t xml:space="preserve"> است</w:t>
      </w:r>
      <w:r w:rsidRPr="00B368A2">
        <w:rPr>
          <w:rStyle w:val="Char5"/>
          <w:rFonts w:hint="cs"/>
          <w:rtl/>
        </w:rPr>
        <w:t>.</w:t>
      </w:r>
      <w:r w:rsidRPr="00B368A2">
        <w:rPr>
          <w:rStyle w:val="Char5"/>
          <w:rtl/>
        </w:rPr>
        <w:t>»</w:t>
      </w:r>
    </w:p>
    <w:p w:rsidR="00084FA6" w:rsidRPr="00AD4E6D" w:rsidRDefault="001D1F49" w:rsidP="001D1F49">
      <w:pPr>
        <w:pStyle w:val="a2"/>
        <w:rPr>
          <w:rtl/>
        </w:rPr>
      </w:pPr>
      <w:bookmarkStart w:id="252" w:name="_Toc493430116"/>
      <w:r>
        <w:rPr>
          <w:rFonts w:hint="cs"/>
          <w:rtl/>
        </w:rPr>
        <w:t xml:space="preserve">4- </w:t>
      </w:r>
      <w:r w:rsidR="00084FA6" w:rsidRPr="00AD4E6D">
        <w:rPr>
          <w:rtl/>
        </w:rPr>
        <w:t>جایگاه ایمان به رستاخیز در دین اسلام</w:t>
      </w:r>
      <w:bookmarkEnd w:id="252"/>
    </w:p>
    <w:p w:rsidR="00084FA6" w:rsidRPr="00695320" w:rsidRDefault="00084FA6" w:rsidP="00084FA6">
      <w:pPr>
        <w:ind w:firstLine="237"/>
        <w:jc w:val="both"/>
        <w:rPr>
          <w:rStyle w:val="Char0"/>
          <w:rtl/>
        </w:rPr>
      </w:pPr>
      <w:r w:rsidRPr="00695320">
        <w:rPr>
          <w:rStyle w:val="Char0"/>
          <w:rFonts w:hint="cs"/>
          <w:rtl/>
        </w:rPr>
        <w:t>ایمان به بعث بخشی از ایمان به روز آخرت و ایمان به غیب به طور کلّی است.</w:t>
      </w:r>
    </w:p>
    <w:p w:rsidR="00084FA6" w:rsidRPr="00695320" w:rsidRDefault="00084FA6" w:rsidP="00655DE5">
      <w:pPr>
        <w:ind w:firstLine="237"/>
        <w:jc w:val="both"/>
        <w:rPr>
          <w:rStyle w:val="Char0"/>
          <w:rtl/>
        </w:rPr>
      </w:pPr>
      <w:r w:rsidRPr="00695320">
        <w:rPr>
          <w:rStyle w:val="Char0"/>
          <w:rFonts w:hint="cs"/>
          <w:rtl/>
        </w:rPr>
        <w:t xml:space="preserve">اهمّیت این موضوع و جایگاه و ارزش آن در دین اسلام، بر کسی پوشیده نیست </w:t>
      </w:r>
      <w:r w:rsidR="00655DE5">
        <w:rPr>
          <w:rStyle w:val="Char0"/>
          <w:rFonts w:hint="cs"/>
          <w:rtl/>
        </w:rPr>
        <w:t>-</w:t>
      </w:r>
      <w:r w:rsidRPr="00695320">
        <w:rPr>
          <w:rStyle w:val="Char0"/>
          <w:rFonts w:hint="cs"/>
          <w:rtl/>
        </w:rPr>
        <w:t>چنانکه قبلاً مطالبی در این زمینه بیان گردید- و متون فراوانی که در این باره وجود دارد و تعدادی از آن</w:t>
      </w:r>
      <w:r w:rsidRPr="00695320">
        <w:rPr>
          <w:rStyle w:val="Char0"/>
          <w:rFonts w:hint="cs"/>
          <w:cs/>
        </w:rPr>
        <w:t>‎</w:t>
      </w:r>
      <w:r w:rsidRPr="00695320">
        <w:rPr>
          <w:rStyle w:val="Char0"/>
          <w:rFonts w:hint="cs"/>
          <w:rtl/>
        </w:rPr>
        <w:t>ها بیان شد، بیانگر اهمّیت آن است.</w:t>
      </w:r>
    </w:p>
    <w:p w:rsidR="00084FA6" w:rsidRPr="00695320" w:rsidRDefault="00084FA6" w:rsidP="00084FA6">
      <w:pPr>
        <w:ind w:firstLine="237"/>
        <w:jc w:val="both"/>
        <w:rPr>
          <w:rStyle w:val="Char0"/>
          <w:rtl/>
        </w:rPr>
      </w:pPr>
      <w:r w:rsidRPr="00695320">
        <w:rPr>
          <w:rStyle w:val="Char0"/>
          <w:rFonts w:hint="cs"/>
          <w:rtl/>
        </w:rPr>
        <w:t>یکی دیگر از دلایل مهم</w:t>
      </w:r>
      <w:r w:rsidR="00CE54C3">
        <w:rPr>
          <w:rStyle w:val="Char0"/>
          <w:rFonts w:hint="cs"/>
          <w:rtl/>
        </w:rPr>
        <w:t>‌</w:t>
      </w:r>
      <w:r w:rsidRPr="00695320">
        <w:rPr>
          <w:rStyle w:val="Char0"/>
          <w:rFonts w:hint="cs"/>
          <w:rtl/>
        </w:rPr>
        <w:t>بودن ایمان به رستاخیز، این است که الله</w:t>
      </w:r>
      <w:r w:rsidR="00656F15" w:rsidRPr="00656F15">
        <w:rPr>
          <w:rFonts w:cs="CTraditional Arabic"/>
          <w:rtl/>
        </w:rPr>
        <w:t> ـ</w:t>
      </w:r>
      <w:r w:rsidR="00C61D90" w:rsidRPr="00C61D90">
        <w:rPr>
          <w:rFonts w:cs="IRNazli"/>
          <w:rtl/>
        </w:rPr>
        <w:t xml:space="preserve"> </w:t>
      </w:r>
      <w:r w:rsidRPr="00695320">
        <w:rPr>
          <w:rStyle w:val="Char0"/>
          <w:rFonts w:hint="cs"/>
          <w:rtl/>
        </w:rPr>
        <w:t>بر وقوع آن سوگند خورده و ایمانداران به رستاخیز را ستوده و خبر داده که این وعده</w:t>
      </w:r>
      <w:r w:rsidR="00CE54C3">
        <w:rPr>
          <w:rStyle w:val="Char0"/>
          <w:rFonts w:hint="cs"/>
          <w:rtl/>
        </w:rPr>
        <w:t>‌</w:t>
      </w:r>
      <w:r w:rsidRPr="00695320">
        <w:rPr>
          <w:rStyle w:val="Char0"/>
          <w:rFonts w:hint="cs"/>
          <w:rtl/>
        </w:rPr>
        <w:t>ای صادقانه و خبری ضروری است و انکارکنندگانش را نکوهش کرده است.</w:t>
      </w:r>
    </w:p>
    <w:p w:rsidR="00084FA6" w:rsidRPr="00AD4E6D" w:rsidRDefault="001D1F49" w:rsidP="001D1F49">
      <w:pPr>
        <w:pStyle w:val="a2"/>
        <w:rPr>
          <w:rtl/>
        </w:rPr>
      </w:pPr>
      <w:bookmarkStart w:id="253" w:name="_Toc493430117"/>
      <w:r>
        <w:rPr>
          <w:rFonts w:hint="cs"/>
          <w:rtl/>
        </w:rPr>
        <w:t xml:space="preserve">5- </w:t>
      </w:r>
      <w:r w:rsidR="00084FA6" w:rsidRPr="00AD4E6D">
        <w:rPr>
          <w:rtl/>
        </w:rPr>
        <w:t>حکم انکار رستاخیز</w:t>
      </w:r>
      <w:bookmarkEnd w:id="253"/>
    </w:p>
    <w:p w:rsidR="00084FA6" w:rsidRPr="00695320" w:rsidRDefault="00084FA6" w:rsidP="00084FA6">
      <w:pPr>
        <w:ind w:firstLine="237"/>
        <w:jc w:val="both"/>
        <w:rPr>
          <w:rStyle w:val="Char0"/>
          <w:rtl/>
        </w:rPr>
      </w:pPr>
      <w:r w:rsidRPr="00695320">
        <w:rPr>
          <w:rStyle w:val="Char0"/>
          <w:rFonts w:hint="cs"/>
          <w:rtl/>
        </w:rPr>
        <w:t>انکار زنده</w:t>
      </w:r>
      <w:r w:rsidR="00CE54C3">
        <w:rPr>
          <w:rStyle w:val="Char0"/>
          <w:rFonts w:hint="cs"/>
          <w:rtl/>
        </w:rPr>
        <w:t>‌</w:t>
      </w:r>
      <w:r w:rsidRPr="00695320">
        <w:rPr>
          <w:rStyle w:val="Char0"/>
          <w:rFonts w:hint="cs"/>
          <w:rtl/>
        </w:rPr>
        <w:t>شدن مردگان باعث کفر به الله تعالی می</w:t>
      </w:r>
      <w:r w:rsidR="00CE54C3">
        <w:rPr>
          <w:rStyle w:val="Char0"/>
          <w:rFonts w:hint="cs"/>
          <w:rtl/>
        </w:rPr>
        <w:t>‌</w:t>
      </w:r>
      <w:r w:rsidRPr="00695320">
        <w:rPr>
          <w:rStyle w:val="Char0"/>
          <w:rFonts w:hint="cs"/>
          <w:rtl/>
        </w:rPr>
        <w:t>گردد و کسی که رستاخیز را انکار نماید، به الله متعال، پیامبران، کتاب</w:t>
      </w:r>
      <w:r w:rsidR="00CE54C3">
        <w:rPr>
          <w:rStyle w:val="Char0"/>
          <w:rFonts w:hint="cs"/>
          <w:rtl/>
        </w:rPr>
        <w:t>‌</w:t>
      </w:r>
      <w:r w:rsidRPr="00695320">
        <w:rPr>
          <w:rStyle w:val="Char0"/>
          <w:rFonts w:hint="cs"/>
          <w:rtl/>
        </w:rPr>
        <w:t>های آسمانی و روز آخرت کافر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زَعَمَ </w:t>
      </w:r>
      <w:r w:rsidRPr="00C12E7C">
        <w:rPr>
          <w:rStyle w:val="Char8"/>
          <w:rFonts w:hint="cs"/>
          <w:rtl/>
        </w:rPr>
        <w:t>ٱلَّذِينَ</w:t>
      </w:r>
      <w:r w:rsidRPr="00C12E7C">
        <w:rPr>
          <w:rStyle w:val="Char8"/>
          <w:rtl/>
        </w:rPr>
        <w:t xml:space="preserve"> كَفَرُوٓاْ أَن لَّن يُبۡعَثُواْۚ قُلۡ بَلَىٰ وَرَبِّي لَتُبۡعَثُنَّ ثُمَّ لَتُنَبَّؤُنَّ بِمَا عَمِلۡتُمۡۚ وَذَٰلِكَ عَلَى </w:t>
      </w:r>
      <w:r w:rsidRPr="00C12E7C">
        <w:rPr>
          <w:rStyle w:val="Char8"/>
          <w:rFonts w:hint="cs"/>
          <w:rtl/>
        </w:rPr>
        <w:t>ٱللَّهِ</w:t>
      </w:r>
      <w:r w:rsidRPr="00C12E7C">
        <w:rPr>
          <w:rStyle w:val="Char8"/>
          <w:rtl/>
        </w:rPr>
        <w:t xml:space="preserve"> يَسِيرٞ</w:t>
      </w:r>
      <w:r w:rsidRPr="00AD4E6D">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غابن: 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«کسان</w:t>
      </w:r>
      <w:r w:rsidRPr="00B368A2">
        <w:rPr>
          <w:rStyle w:val="Char5"/>
          <w:rFonts w:hint="cs"/>
          <w:rtl/>
        </w:rPr>
        <w:t>ی‌که</w:t>
      </w:r>
      <w:r w:rsidRPr="00B368A2">
        <w:rPr>
          <w:rStyle w:val="Char5"/>
          <w:rtl/>
        </w:rPr>
        <w:t xml:space="preserve"> کافر شدند گمان بردند که هرگز برانگ</w:t>
      </w:r>
      <w:r w:rsidRPr="00B368A2">
        <w:rPr>
          <w:rStyle w:val="Char5"/>
          <w:rFonts w:hint="cs"/>
          <w:rtl/>
        </w:rPr>
        <w:t>یخته</w:t>
      </w:r>
      <w:r w:rsidRPr="00B368A2">
        <w:rPr>
          <w:rStyle w:val="Char5"/>
          <w:rtl/>
        </w:rPr>
        <w:t xml:space="preserve"> نخواهند شد، [</w:t>
      </w:r>
      <w:r w:rsidR="00CA5FBC">
        <w:rPr>
          <w:rStyle w:val="Char5"/>
          <w:rtl/>
        </w:rPr>
        <w:t>ای پیامبر!</w:t>
      </w:r>
      <w:r w:rsidRPr="00B368A2">
        <w:rPr>
          <w:rStyle w:val="Char5"/>
          <w:rtl/>
        </w:rPr>
        <w:t>] بگو: آر</w:t>
      </w:r>
      <w:r w:rsidRPr="00B368A2">
        <w:rPr>
          <w:rStyle w:val="Char5"/>
          <w:rFonts w:hint="cs"/>
          <w:rtl/>
        </w:rPr>
        <w:t>ی،</w:t>
      </w:r>
      <w:r w:rsidRPr="00B368A2">
        <w:rPr>
          <w:rStyle w:val="Char5"/>
          <w:rtl/>
        </w:rPr>
        <w:t xml:space="preserve"> به پروردگارم سوگند، </w:t>
      </w:r>
      <w:r w:rsidRPr="00B368A2">
        <w:rPr>
          <w:rStyle w:val="Char5"/>
          <w:rFonts w:hint="cs"/>
          <w:rtl/>
        </w:rPr>
        <w:t>یقیناً</w:t>
      </w:r>
      <w:r w:rsidRPr="00B368A2">
        <w:rPr>
          <w:rStyle w:val="Char5"/>
          <w:rtl/>
        </w:rPr>
        <w:t xml:space="preserve"> [همه] برانگ</w:t>
      </w:r>
      <w:r w:rsidRPr="00B368A2">
        <w:rPr>
          <w:rStyle w:val="Char5"/>
          <w:rFonts w:hint="cs"/>
          <w:rtl/>
        </w:rPr>
        <w:t>یخته</w:t>
      </w:r>
      <w:r w:rsidRPr="00B368A2">
        <w:rPr>
          <w:rStyle w:val="Char5"/>
          <w:rtl/>
        </w:rPr>
        <w:t xml:space="preserve"> خواه</w:t>
      </w:r>
      <w:r w:rsidRPr="00B368A2">
        <w:rPr>
          <w:rStyle w:val="Char5"/>
          <w:rFonts w:hint="cs"/>
          <w:rtl/>
        </w:rPr>
        <w:t>ید</w:t>
      </w:r>
      <w:r w:rsidRPr="00B368A2">
        <w:rPr>
          <w:rStyle w:val="Char5"/>
          <w:rtl/>
        </w:rPr>
        <w:t xml:space="preserve"> شد، آنگاه از آنچه م</w:t>
      </w:r>
      <w:r w:rsidRPr="00B368A2">
        <w:rPr>
          <w:rStyle w:val="Char5"/>
          <w:rFonts w:hint="cs"/>
          <w:rtl/>
        </w:rPr>
        <w:t>ی‌کردید</w:t>
      </w:r>
      <w:r w:rsidRPr="00B368A2">
        <w:rPr>
          <w:rStyle w:val="Char5"/>
          <w:rtl/>
        </w:rPr>
        <w:t xml:space="preserve"> به شما خبر خواهند داد و ا</w:t>
      </w:r>
      <w:r w:rsidRPr="00B368A2">
        <w:rPr>
          <w:rStyle w:val="Char5"/>
          <w:rFonts w:hint="cs"/>
          <w:rtl/>
        </w:rPr>
        <w:t>ین</w:t>
      </w:r>
      <w:r w:rsidRPr="00B368A2">
        <w:rPr>
          <w:rStyle w:val="Char5"/>
          <w:rtl/>
        </w:rPr>
        <w:t xml:space="preserve"> [کار] بر الله آسان است</w:t>
      </w:r>
      <w:r w:rsidRPr="00B368A2">
        <w:rPr>
          <w:rStyle w:val="Char5"/>
          <w:rFonts w:hint="cs"/>
          <w:rtl/>
        </w:rPr>
        <w:t>.</w:t>
      </w:r>
      <w:r w:rsidRPr="00B368A2">
        <w:rPr>
          <w:rStyle w:val="Char5"/>
          <w:rtl/>
        </w:rPr>
        <w:t>»</w:t>
      </w:r>
    </w:p>
    <w:p w:rsidR="00084FA6" w:rsidRDefault="00084FA6" w:rsidP="00084FA6">
      <w:pPr>
        <w:ind w:firstLine="237"/>
        <w:jc w:val="both"/>
        <w:rPr>
          <w:rStyle w:val="Char0"/>
          <w:rtl/>
        </w:rPr>
      </w:pPr>
      <w:r w:rsidRPr="00695320">
        <w:rPr>
          <w:rStyle w:val="Char0"/>
          <w:rFonts w:hint="cs"/>
          <w:rtl/>
        </w:rPr>
        <w:t>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فرمودند: 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 xml:space="preserve">فرماید: </w:t>
      </w:r>
      <w:r w:rsidRPr="00114221">
        <w:rPr>
          <w:rStyle w:val="Char7"/>
          <w:rtl/>
        </w:rPr>
        <w:t>«كَذَّبَني ابْنُ آدَمَ وَلَمْ يَكُنْ لَهُ ذَلِكَ</w:t>
      </w:r>
      <w:r w:rsidR="006D7D9D" w:rsidRPr="00114221">
        <w:rPr>
          <w:rStyle w:val="Char7"/>
          <w:rtl/>
        </w:rPr>
        <w:t xml:space="preserve"> </w:t>
      </w:r>
      <w:r w:rsidRPr="00114221">
        <w:rPr>
          <w:rStyle w:val="Char7"/>
          <w:rtl/>
        </w:rPr>
        <w:t>وَشَتَمَنِي وَلَمْ يكُنْ لَهُ ذَلِكَ</w:t>
      </w:r>
      <w:r w:rsidR="006D7D9D" w:rsidRPr="00114221">
        <w:rPr>
          <w:rStyle w:val="Char7"/>
          <w:rFonts w:hint="cs"/>
          <w:rtl/>
        </w:rPr>
        <w:t xml:space="preserve"> </w:t>
      </w:r>
      <w:r w:rsidRPr="00114221">
        <w:rPr>
          <w:rStyle w:val="Char7"/>
          <w:rtl/>
        </w:rPr>
        <w:t>فَأمَّا تَكْذِيبُهُ إيَايَ فَقَوْلُهُ لَنْ يُعِيْدَنِي كَمَا بَدَأنِي وَلَيْسَ أَوَّلُ الخَلْقِ بِأهْوَنَ عَلَيَّ مِنْ إِعَادَتِهِ وَأمَّا شَتْمُهُ إيَايَ فَقَوْلُهُ اَّتخَذَ الله وَلَدًا وَأنَا الأحَدُ الصَّمَدُ لَمْ ألِدْ وَلَمْ أُوْلَدْ وَلَمْ يَكُنْ لِي كُفْوًا أحَدٌ»</w:t>
      </w:r>
      <w:r w:rsidRPr="007F2722">
        <w:rPr>
          <w:rStyle w:val="Char0"/>
          <w:vertAlign w:val="superscript"/>
          <w:rtl/>
        </w:rPr>
        <w:footnoteReference w:id="296"/>
      </w:r>
      <w:r w:rsidRPr="00695320">
        <w:rPr>
          <w:rStyle w:val="Char0"/>
          <w:rtl/>
        </w:rPr>
        <w:t xml:space="preserve">؛ </w:t>
      </w:r>
      <w:r w:rsidRPr="00695320">
        <w:rPr>
          <w:rStyle w:val="Char0"/>
          <w:rFonts w:hint="cs"/>
          <w:rtl/>
        </w:rPr>
        <w:t>«فرزند آدم مرا تکذیب کرد</w:t>
      </w:r>
      <w:r w:rsidR="00C12E7C">
        <w:rPr>
          <w:rStyle w:val="Char0"/>
          <w:rFonts w:hint="cs"/>
          <w:rtl/>
        </w:rPr>
        <w:t xml:space="preserve"> درحالی </w:t>
      </w:r>
      <w:r w:rsidRPr="00695320">
        <w:rPr>
          <w:rStyle w:val="Char0"/>
          <w:rFonts w:hint="cs"/>
          <w:rtl/>
        </w:rPr>
        <w:t>که حقّ این کار را نداشت و مرا دشنام داد</w:t>
      </w:r>
      <w:r w:rsidR="00C12E7C">
        <w:rPr>
          <w:rStyle w:val="Char0"/>
          <w:rFonts w:hint="cs"/>
          <w:rtl/>
        </w:rPr>
        <w:t xml:space="preserve"> درحالی </w:t>
      </w:r>
      <w:r w:rsidRPr="00695320">
        <w:rPr>
          <w:rStyle w:val="Char0"/>
          <w:rFonts w:hint="cs"/>
          <w:rtl/>
        </w:rPr>
        <w:t>که اجازۀ این کار را نداشت. تکذیبش این بود که گفت: [الله] هرگز مرا برنمی</w:t>
      </w:r>
      <w:r w:rsidR="00CE54C3">
        <w:rPr>
          <w:rStyle w:val="Char0"/>
          <w:rFonts w:hint="cs"/>
          <w:rtl/>
        </w:rPr>
        <w:t>‌</w:t>
      </w:r>
      <w:r w:rsidRPr="00695320">
        <w:rPr>
          <w:rStyle w:val="Char0"/>
          <w:rFonts w:hint="cs"/>
          <w:rtl/>
        </w:rPr>
        <w:t>گرداند [و زنده نمی</w:t>
      </w:r>
      <w:r w:rsidR="00CE54C3">
        <w:rPr>
          <w:rStyle w:val="Char0"/>
          <w:rFonts w:hint="cs"/>
          <w:rtl/>
        </w:rPr>
        <w:t>‌</w:t>
      </w:r>
      <w:r w:rsidRPr="00695320">
        <w:rPr>
          <w:rStyle w:val="Char0"/>
          <w:rFonts w:hint="cs"/>
          <w:rtl/>
        </w:rPr>
        <w:t>کند] چنانکه در ابتدا زنده نمود،</w:t>
      </w:r>
      <w:r w:rsidR="00C12E7C">
        <w:rPr>
          <w:rStyle w:val="Char0"/>
          <w:rFonts w:hint="cs"/>
          <w:rtl/>
        </w:rPr>
        <w:t xml:space="preserve"> درحالی </w:t>
      </w:r>
      <w:r w:rsidRPr="00695320">
        <w:rPr>
          <w:rStyle w:val="Char0"/>
          <w:rFonts w:hint="cs"/>
          <w:rtl/>
        </w:rPr>
        <w:t>که بر من، ابتدای آفرینش آسان</w:t>
      </w:r>
      <w:r w:rsidR="00CE54C3">
        <w:rPr>
          <w:rStyle w:val="Char0"/>
          <w:rFonts w:hint="cs"/>
          <w:rtl/>
        </w:rPr>
        <w:t>‌</w:t>
      </w:r>
      <w:r w:rsidRPr="00695320">
        <w:rPr>
          <w:rStyle w:val="Char0"/>
          <w:rFonts w:hint="cs"/>
          <w:rtl/>
        </w:rPr>
        <w:t>تر از زنده</w:t>
      </w:r>
      <w:r w:rsidR="00CE54C3">
        <w:rPr>
          <w:rStyle w:val="Char0"/>
          <w:rFonts w:hint="cs"/>
          <w:rtl/>
        </w:rPr>
        <w:t>‌</w:t>
      </w:r>
      <w:r w:rsidRPr="00695320">
        <w:rPr>
          <w:rStyle w:val="Char0"/>
          <w:rFonts w:hint="cs"/>
          <w:rtl/>
        </w:rPr>
        <w:t>کردن دوبارۀ وی نیست [یعنی زنده</w:t>
      </w:r>
      <w:r w:rsidR="00CE54C3">
        <w:rPr>
          <w:rStyle w:val="Char0"/>
          <w:rFonts w:hint="cs"/>
          <w:rtl/>
        </w:rPr>
        <w:t>‌</w:t>
      </w:r>
      <w:r w:rsidRPr="00695320">
        <w:rPr>
          <w:rStyle w:val="Char0"/>
          <w:rFonts w:hint="cs"/>
          <w:rtl/>
        </w:rPr>
        <w:t>کردن آسان</w:t>
      </w:r>
      <w:r w:rsidR="00CE54C3">
        <w:rPr>
          <w:rStyle w:val="Char0"/>
          <w:rFonts w:hint="cs"/>
          <w:rtl/>
        </w:rPr>
        <w:t>‌</w:t>
      </w:r>
      <w:r w:rsidRPr="00695320">
        <w:rPr>
          <w:rStyle w:val="Char0"/>
          <w:rFonts w:hint="cs"/>
          <w:rtl/>
        </w:rPr>
        <w:t>تر از آفرینش ابتدایی است]. و دشنامش این بود که گفت: الله فرزندی گرفته،</w:t>
      </w:r>
      <w:r w:rsidR="00C12E7C">
        <w:rPr>
          <w:rStyle w:val="Char0"/>
          <w:rFonts w:hint="cs"/>
          <w:rtl/>
        </w:rPr>
        <w:t xml:space="preserve"> درحالی </w:t>
      </w:r>
      <w:r w:rsidRPr="00695320">
        <w:rPr>
          <w:rStyle w:val="Char0"/>
          <w:rFonts w:hint="cs"/>
          <w:rtl/>
        </w:rPr>
        <w:t>که من یگانه و بی</w:t>
      </w:r>
      <w:r w:rsidR="00CE54C3">
        <w:rPr>
          <w:rStyle w:val="Char0"/>
          <w:rFonts w:hint="cs"/>
          <w:rtl/>
        </w:rPr>
        <w:t>‌</w:t>
      </w:r>
      <w:r w:rsidRPr="00695320">
        <w:rPr>
          <w:rStyle w:val="Char0"/>
          <w:rFonts w:hint="cs"/>
          <w:rtl/>
        </w:rPr>
        <w:t>نیازم، نزاییده و زائیده نشده</w:t>
      </w:r>
      <w:r w:rsidR="00CE54C3">
        <w:rPr>
          <w:rStyle w:val="Char0"/>
          <w:rFonts w:hint="cs"/>
          <w:rtl/>
        </w:rPr>
        <w:t>‌</w:t>
      </w:r>
      <w:r w:rsidRPr="00695320">
        <w:rPr>
          <w:rStyle w:val="Char0"/>
          <w:rFonts w:hint="cs"/>
          <w:rtl/>
        </w:rPr>
        <w:t>ام و</w:t>
      </w:r>
      <w:r w:rsidR="005939FE">
        <w:rPr>
          <w:rStyle w:val="Char0"/>
          <w:rFonts w:hint="cs"/>
          <w:rtl/>
        </w:rPr>
        <w:t xml:space="preserve"> هیچ‌کس </w:t>
      </w:r>
      <w:r w:rsidRPr="00695320">
        <w:rPr>
          <w:rStyle w:val="Char0"/>
          <w:rFonts w:hint="cs"/>
          <w:rtl/>
        </w:rPr>
        <w:t>همتای من نیست.</w:t>
      </w:r>
      <w:r w:rsidRPr="00695320">
        <w:rPr>
          <w:rStyle w:val="Char0"/>
          <w:rtl/>
        </w:rPr>
        <w:t>»</w:t>
      </w:r>
    </w:p>
    <w:p w:rsidR="001D1F49" w:rsidRDefault="001D1F49">
      <w:pPr>
        <w:bidi w:val="0"/>
        <w:spacing w:after="200" w:line="276" w:lineRule="auto"/>
        <w:ind w:firstLine="0"/>
        <w:jc w:val="left"/>
        <w:rPr>
          <w:rStyle w:val="Char0"/>
          <w:rtl/>
        </w:rPr>
      </w:pPr>
      <w:r>
        <w:rPr>
          <w:rStyle w:val="Char0"/>
          <w:rtl/>
        </w:rPr>
        <w:br w:type="page"/>
      </w:r>
    </w:p>
    <w:p w:rsidR="00084FA6" w:rsidRPr="00FE59FF" w:rsidRDefault="00084FA6" w:rsidP="001D1F49">
      <w:pPr>
        <w:pStyle w:val="a1"/>
        <w:rPr>
          <w:rtl/>
        </w:rPr>
      </w:pPr>
      <w:bookmarkStart w:id="254" w:name="_Toc493430118"/>
      <w:r w:rsidRPr="00FE59FF">
        <w:rPr>
          <w:rtl/>
        </w:rPr>
        <w:t>مبحث سوم:</w:t>
      </w:r>
      <w:r w:rsidR="001D1F49">
        <w:rPr>
          <w:rFonts w:hint="cs"/>
          <w:rtl/>
        </w:rPr>
        <w:br/>
      </w:r>
      <w:r w:rsidRPr="00FE59FF">
        <w:rPr>
          <w:rtl/>
        </w:rPr>
        <w:t xml:space="preserve">قیامت، حساب، </w:t>
      </w:r>
      <w:r w:rsidRPr="00FE59FF">
        <w:rPr>
          <w:rFonts w:hint="cs"/>
          <w:rtl/>
        </w:rPr>
        <w:t>ترازوی اعمال</w:t>
      </w:r>
      <w:r w:rsidRPr="00FE59FF">
        <w:rPr>
          <w:rtl/>
        </w:rPr>
        <w:t xml:space="preserve"> و </w:t>
      </w:r>
      <w:r>
        <w:rPr>
          <w:rFonts w:hint="cs"/>
          <w:rtl/>
        </w:rPr>
        <w:t>انتشار</w:t>
      </w:r>
      <w:r w:rsidRPr="00FE59FF">
        <w:rPr>
          <w:rtl/>
        </w:rPr>
        <w:t xml:space="preserve"> نامه</w:t>
      </w:r>
      <w:r>
        <w:rPr>
          <w:rFonts w:hint="cs"/>
          <w:rtl/>
        </w:rPr>
        <w:t>‌</w:t>
      </w:r>
      <w:r w:rsidRPr="00FE59FF">
        <w:rPr>
          <w:rtl/>
        </w:rPr>
        <w:t>های اعمال</w:t>
      </w:r>
      <w:bookmarkEnd w:id="254"/>
    </w:p>
    <w:p w:rsidR="00084FA6" w:rsidRPr="00FE59FF" w:rsidRDefault="00084FA6" w:rsidP="001D1F49">
      <w:pPr>
        <w:pStyle w:val="a2"/>
        <w:rPr>
          <w:rtl/>
        </w:rPr>
      </w:pPr>
      <w:bookmarkStart w:id="255" w:name="_Toc493430119"/>
      <w:r w:rsidRPr="00FE59FF">
        <w:rPr>
          <w:rtl/>
        </w:rPr>
        <w:t>گفتار اول: قیامت</w:t>
      </w:r>
      <w:bookmarkEnd w:id="255"/>
    </w:p>
    <w:p w:rsidR="001D1F49" w:rsidRPr="001D1F49" w:rsidRDefault="001D1F49" w:rsidP="001D1F49">
      <w:pPr>
        <w:pStyle w:val="ab"/>
      </w:pPr>
      <w:bookmarkStart w:id="256" w:name="_Toc493430120"/>
      <w:r>
        <w:rPr>
          <w:rFonts w:hint="cs"/>
          <w:rtl/>
        </w:rPr>
        <w:t xml:space="preserve">1- </w:t>
      </w:r>
      <w:r w:rsidR="00084FA6" w:rsidRPr="00FE59FF">
        <w:rPr>
          <w:rFonts w:hint="cs"/>
          <w:rtl/>
        </w:rPr>
        <w:t>مفهوم قیامت</w:t>
      </w:r>
      <w:bookmarkEnd w:id="256"/>
    </w:p>
    <w:p w:rsidR="00084FA6" w:rsidRPr="00695320" w:rsidRDefault="00084FA6" w:rsidP="001D1F49">
      <w:pPr>
        <w:pStyle w:val="a0"/>
        <w:rPr>
          <w:rStyle w:val="Char0"/>
        </w:rPr>
      </w:pPr>
      <w:r w:rsidRPr="00695320">
        <w:rPr>
          <w:rStyle w:val="Char0"/>
          <w:rFonts w:hint="cs"/>
          <w:rtl/>
        </w:rPr>
        <w:t>قیامت یکی از نام‌های روز آخرت است.</w:t>
      </w:r>
    </w:p>
    <w:p w:rsidR="00084FA6" w:rsidRPr="00695320" w:rsidRDefault="00084FA6" w:rsidP="00084FA6">
      <w:pPr>
        <w:ind w:firstLine="237"/>
        <w:jc w:val="both"/>
        <w:rPr>
          <w:rStyle w:val="Char0"/>
          <w:rtl/>
        </w:rPr>
      </w:pPr>
      <w:r w:rsidRPr="00695320">
        <w:rPr>
          <w:rStyle w:val="Char0"/>
          <w:rFonts w:hint="cs"/>
          <w:rtl/>
        </w:rPr>
        <w:t>قرطبی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«این واژه در زبان عربی، مصدر «قام یقوم» بوده و بنا بر عادت عرب، به منظور مبالغه،«ة» تأنیث گرفته است.»</w:t>
      </w:r>
      <w:r w:rsidRPr="007F2722">
        <w:rPr>
          <w:rStyle w:val="Char0"/>
          <w:vertAlign w:val="superscript"/>
          <w:rtl/>
        </w:rPr>
        <w:footnoteReference w:id="297"/>
      </w:r>
      <w:r w:rsidRPr="00695320">
        <w:rPr>
          <w:rStyle w:val="Char0"/>
          <w:rFonts w:hint="cs"/>
          <w:rtl/>
        </w:rPr>
        <w:t xml:space="preserve"> </w:t>
      </w:r>
    </w:p>
    <w:p w:rsidR="001D1F49" w:rsidRPr="001D1F49" w:rsidRDefault="001D1F49" w:rsidP="001D1F49">
      <w:pPr>
        <w:pStyle w:val="ab"/>
      </w:pPr>
      <w:bookmarkStart w:id="257" w:name="_Toc493430121"/>
      <w:r>
        <w:rPr>
          <w:rFonts w:hint="cs"/>
          <w:rtl/>
        </w:rPr>
        <w:t xml:space="preserve">2- </w:t>
      </w:r>
      <w:r w:rsidR="00084FA6" w:rsidRPr="00FE59FF">
        <w:rPr>
          <w:rFonts w:hint="cs"/>
          <w:rtl/>
        </w:rPr>
        <w:t>وجه تسمیۀ قیامت</w:t>
      </w:r>
      <w:bookmarkEnd w:id="257"/>
    </w:p>
    <w:p w:rsidR="00084FA6" w:rsidRPr="00695320" w:rsidRDefault="00084FA6" w:rsidP="001D1F49">
      <w:pPr>
        <w:pStyle w:val="a0"/>
        <w:rPr>
          <w:rStyle w:val="Char0"/>
        </w:rPr>
      </w:pPr>
      <w:r w:rsidRPr="00695320">
        <w:rPr>
          <w:rStyle w:val="Char0"/>
          <w:rFonts w:hint="cs"/>
          <w:rtl/>
        </w:rPr>
        <w:t>در این زمینه 4 دیدگاه وجود دارد:</w:t>
      </w:r>
    </w:p>
    <w:p w:rsidR="00084FA6" w:rsidRPr="00695320" w:rsidRDefault="00084FA6" w:rsidP="001D1F49">
      <w:pPr>
        <w:pStyle w:val="a0"/>
        <w:rPr>
          <w:rStyle w:val="Char0"/>
        </w:rPr>
      </w:pPr>
      <w:r w:rsidRPr="00695320">
        <w:rPr>
          <w:rStyle w:val="Char0"/>
          <w:rFonts w:hint="cs"/>
          <w:rtl/>
        </w:rPr>
        <w:t>أ</w:t>
      </w:r>
      <w:r w:rsidR="001D1F49">
        <w:rPr>
          <w:rStyle w:val="Char0"/>
          <w:rFonts w:hint="cs"/>
          <w:rtl/>
        </w:rPr>
        <w:t>-</w:t>
      </w:r>
      <w:r w:rsidRPr="00695320">
        <w:rPr>
          <w:rStyle w:val="Char0"/>
          <w:rFonts w:hint="cs"/>
          <w:rtl/>
        </w:rPr>
        <w:t xml:space="preserve"> به سبب دارابودن امور مذکور؛</w:t>
      </w:r>
    </w:p>
    <w:p w:rsidR="00084FA6" w:rsidRPr="00695320" w:rsidRDefault="00084FA6" w:rsidP="001D1F49">
      <w:pPr>
        <w:pStyle w:val="a0"/>
        <w:rPr>
          <w:rStyle w:val="Char0"/>
        </w:rPr>
      </w:pPr>
      <w:r w:rsidRPr="00695320">
        <w:rPr>
          <w:rStyle w:val="Char0"/>
          <w:rFonts w:hint="cs"/>
          <w:rtl/>
        </w:rPr>
        <w:t>ب</w:t>
      </w:r>
      <w:r w:rsidR="001D1F49">
        <w:rPr>
          <w:rStyle w:val="Char0"/>
          <w:rFonts w:hint="cs"/>
          <w:rtl/>
        </w:rPr>
        <w:t>-</w:t>
      </w:r>
      <w:r w:rsidRPr="00695320">
        <w:rPr>
          <w:rStyle w:val="Char0"/>
          <w:rFonts w:hint="cs"/>
          <w:rtl/>
        </w:rPr>
        <w:t xml:space="preserve"> به علّت برخاستن مردم از قبرها و رفتن به سوی قیامت؛</w:t>
      </w:r>
    </w:p>
    <w:p w:rsidR="00084FA6" w:rsidRPr="00695320" w:rsidRDefault="00084FA6" w:rsidP="001D1F49">
      <w:pPr>
        <w:pStyle w:val="a0"/>
        <w:rPr>
          <w:rStyle w:val="Char0"/>
        </w:rPr>
      </w:pPr>
      <w:r w:rsidRPr="00695320">
        <w:rPr>
          <w:rStyle w:val="Char0"/>
          <w:rFonts w:hint="cs"/>
          <w:rtl/>
        </w:rPr>
        <w:t>ج</w:t>
      </w:r>
      <w:r w:rsidR="001D1F49">
        <w:rPr>
          <w:rStyle w:val="Char0"/>
          <w:rFonts w:hint="cs"/>
          <w:rtl/>
        </w:rPr>
        <w:t>-</w:t>
      </w:r>
      <w:r w:rsidRPr="00695320">
        <w:rPr>
          <w:rStyle w:val="Char0"/>
          <w:rFonts w:hint="cs"/>
          <w:rtl/>
        </w:rPr>
        <w:t xml:space="preserve"> به سبب برخاستن مردم به پیشگاه پروردگار جهانیان؛</w:t>
      </w:r>
    </w:p>
    <w:p w:rsidR="00084FA6" w:rsidRPr="00695320" w:rsidRDefault="00084FA6" w:rsidP="001D1F49">
      <w:pPr>
        <w:pStyle w:val="a0"/>
        <w:rPr>
          <w:rStyle w:val="Char0"/>
        </w:rPr>
      </w:pPr>
      <w:r w:rsidRPr="00695320">
        <w:rPr>
          <w:rStyle w:val="Char0"/>
          <w:rFonts w:hint="cs"/>
          <w:rtl/>
        </w:rPr>
        <w:t>د</w:t>
      </w:r>
      <w:r w:rsidR="001D1F49">
        <w:rPr>
          <w:rStyle w:val="Char0"/>
          <w:rFonts w:hint="cs"/>
          <w:rtl/>
        </w:rPr>
        <w:t>-</w:t>
      </w:r>
      <w:r w:rsidRPr="00695320">
        <w:rPr>
          <w:rStyle w:val="Char0"/>
          <w:rFonts w:hint="cs"/>
          <w:rtl/>
        </w:rPr>
        <w:t xml:space="preserve"> به علّت ایستادن جبرئیل و فرشتگان دیگر</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در حالت صف</w:t>
      </w:r>
      <w:r w:rsidR="00CE54C3">
        <w:rPr>
          <w:rStyle w:val="Char0"/>
          <w:rtl/>
        </w:rPr>
        <w:t>‌</w:t>
      </w:r>
      <w:r w:rsidRPr="00695320">
        <w:rPr>
          <w:rStyle w:val="Char0"/>
          <w:rFonts w:hint="cs"/>
          <w:rtl/>
        </w:rPr>
        <w:t>بسته.</w:t>
      </w:r>
      <w:r w:rsidRPr="007F2722">
        <w:rPr>
          <w:rStyle w:val="Char0"/>
          <w:vertAlign w:val="superscript"/>
          <w:rtl/>
        </w:rPr>
        <w:footnoteReference w:id="298"/>
      </w:r>
    </w:p>
    <w:p w:rsidR="001D1F49" w:rsidRPr="001D1F49" w:rsidRDefault="001D1F49" w:rsidP="001D1F49">
      <w:pPr>
        <w:pStyle w:val="ab"/>
      </w:pPr>
      <w:bookmarkStart w:id="258" w:name="_Toc493430122"/>
      <w:r>
        <w:rPr>
          <w:rFonts w:hint="cs"/>
          <w:rtl/>
        </w:rPr>
        <w:t xml:space="preserve">3- </w:t>
      </w:r>
      <w:r w:rsidR="00084FA6" w:rsidRPr="00FE59FF">
        <w:rPr>
          <w:rFonts w:hint="cs"/>
          <w:rtl/>
        </w:rPr>
        <w:t>بزرگی آن روز</w:t>
      </w:r>
      <w:bookmarkEnd w:id="258"/>
    </w:p>
    <w:p w:rsidR="00084FA6" w:rsidRPr="00695320" w:rsidRDefault="00084FA6" w:rsidP="001D1F49">
      <w:pPr>
        <w:pStyle w:val="a0"/>
        <w:rPr>
          <w:rStyle w:val="Char0"/>
        </w:rPr>
      </w:pPr>
      <w:r w:rsidRPr="00695320">
        <w:rPr>
          <w:rStyle w:val="Char0"/>
          <w:rFonts w:hint="cs"/>
          <w:rtl/>
        </w:rPr>
        <w:t>روز قیامت بسیار مهم و بزرگ و وحشتناک است و بندگان هرگز چنین روزی را ندیده</w:t>
      </w:r>
      <w:r w:rsidR="00CE54C3">
        <w:rPr>
          <w:rStyle w:val="Char0"/>
          <w:rFonts w:hint="cs"/>
          <w:rtl/>
        </w:rPr>
        <w:t>‌</w:t>
      </w:r>
      <w:r w:rsidRPr="00695320">
        <w:rPr>
          <w:rStyle w:val="Char0"/>
          <w:rFonts w:hint="cs"/>
          <w:rtl/>
        </w:rPr>
        <w:t>اند، زیرا:</w:t>
      </w:r>
    </w:p>
    <w:p w:rsidR="00084FA6" w:rsidRPr="00695320" w:rsidRDefault="00084FA6" w:rsidP="001D1F49">
      <w:pPr>
        <w:pStyle w:val="a0"/>
        <w:rPr>
          <w:rStyle w:val="Char0"/>
        </w:rPr>
      </w:pPr>
      <w:r w:rsidRPr="00695320">
        <w:rPr>
          <w:rStyle w:val="Char0"/>
          <w:rFonts w:hint="cs"/>
          <w:rtl/>
        </w:rPr>
        <w:t>أ</w:t>
      </w:r>
      <w:r w:rsidR="001D1F49">
        <w:rPr>
          <w:rStyle w:val="Char0"/>
          <w:rFonts w:hint="cs"/>
          <w:rtl/>
        </w:rPr>
        <w:t>-</w:t>
      </w:r>
      <w:r w:rsidRPr="00695320">
        <w:rPr>
          <w:rStyle w:val="Char0"/>
          <w:rFonts w:hint="cs"/>
          <w:rtl/>
        </w:rPr>
        <w:t xml:space="preserve"> الله متعال آن را توصیف به بزرگی نموده است:</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أَلَا يَظُنُّ أُوْلَٰٓئِكَ أَنَّهُم مَّبۡعُوثُونَ٤ لِيَوۡمٍ عَظِيمٖ</w:t>
      </w:r>
      <w:r w:rsidRPr="00AD4E6D">
        <w:rPr>
          <w:rFonts w:ascii="B lotus Unc" w:hAnsi="B lotus Unc" w:cs="Traditional Arabic"/>
          <w:rtl/>
        </w:rPr>
        <w:t>﴾</w:t>
      </w:r>
      <w:r w:rsidRPr="00C12E7C">
        <w:rPr>
          <w:rStyle w:val="Char8"/>
          <w:rtl/>
        </w:rPr>
        <w:t xml:space="preserve"> </w:t>
      </w:r>
      <w:r w:rsidRPr="00C12E7C">
        <w:rPr>
          <w:rStyle w:val="Char"/>
          <w:rtl/>
        </w:rPr>
        <w:t>[المطف</w:t>
      </w:r>
      <w:r w:rsidRPr="00C12E7C">
        <w:rPr>
          <w:rStyle w:val="Char"/>
          <w:rFonts w:hint="cs"/>
          <w:rtl/>
        </w:rPr>
        <w:t>ّ</w:t>
      </w:r>
      <w:r w:rsidRPr="00C12E7C">
        <w:rPr>
          <w:rStyle w:val="Char"/>
          <w:rtl/>
        </w:rPr>
        <w:t>فين: 4-5]</w:t>
      </w:r>
      <w:r w:rsidRPr="00C12E7C">
        <w:rPr>
          <w:rStyle w:val="Char8"/>
          <w:rtl/>
        </w:rPr>
        <w:t xml:space="preserve"> </w:t>
      </w:r>
    </w:p>
    <w:p w:rsidR="00084FA6" w:rsidRPr="00C12E7C" w:rsidRDefault="00084FA6" w:rsidP="00C66D55">
      <w:pPr>
        <w:widowControl w:val="0"/>
        <w:ind w:firstLine="237"/>
        <w:jc w:val="both"/>
        <w:rPr>
          <w:rStyle w:val="Char8"/>
          <w:rtl/>
        </w:rPr>
      </w:pPr>
      <w:r w:rsidRPr="00B368A2">
        <w:rPr>
          <w:rStyle w:val="Char5"/>
          <w:rtl/>
        </w:rPr>
        <w:t>«آ</w:t>
      </w:r>
      <w:r w:rsidRPr="00B368A2">
        <w:rPr>
          <w:rStyle w:val="Char5"/>
          <w:rFonts w:hint="cs"/>
          <w:rtl/>
        </w:rPr>
        <w:t>یا</w:t>
      </w:r>
      <w:r w:rsidRPr="00B368A2">
        <w:rPr>
          <w:rStyle w:val="Char5"/>
          <w:rtl/>
        </w:rPr>
        <w:t xml:space="preserve"> آن</w:t>
      </w:r>
      <w:r w:rsidRPr="00B368A2">
        <w:rPr>
          <w:rStyle w:val="Char5"/>
          <w:rFonts w:hint="cs"/>
          <w:rtl/>
        </w:rPr>
        <w:t>ان</w:t>
      </w:r>
      <w:r w:rsidRPr="00B368A2">
        <w:rPr>
          <w:rStyle w:val="Char5"/>
          <w:rtl/>
        </w:rPr>
        <w:t xml:space="preserve"> گمان نم</w:t>
      </w:r>
      <w:r w:rsidRPr="00B368A2">
        <w:rPr>
          <w:rStyle w:val="Char5"/>
          <w:rFonts w:hint="cs"/>
          <w:rtl/>
        </w:rPr>
        <w:t>ی‌کنند</w:t>
      </w:r>
      <w:r w:rsidRPr="00B368A2">
        <w:rPr>
          <w:rStyle w:val="Char5"/>
          <w:rtl/>
        </w:rPr>
        <w:t xml:space="preserve"> که [ق</w:t>
      </w:r>
      <w:r w:rsidRPr="00B368A2">
        <w:rPr>
          <w:rStyle w:val="Char5"/>
          <w:rFonts w:hint="cs"/>
          <w:rtl/>
        </w:rPr>
        <w:t>یامت</w:t>
      </w:r>
      <w:r w:rsidRPr="00B368A2">
        <w:rPr>
          <w:rStyle w:val="Char5"/>
          <w:rtl/>
        </w:rPr>
        <w:t xml:space="preserve"> فرا م</w:t>
      </w:r>
      <w:r w:rsidRPr="00B368A2">
        <w:rPr>
          <w:rStyle w:val="Char5"/>
          <w:rFonts w:hint="cs"/>
          <w:rtl/>
        </w:rPr>
        <w:t>ی‌رسد</w:t>
      </w:r>
      <w:r w:rsidRPr="00B368A2">
        <w:rPr>
          <w:rStyle w:val="Char5"/>
          <w:rtl/>
        </w:rPr>
        <w:t xml:space="preserve"> و از قبرها] برانگ</w:t>
      </w:r>
      <w:r w:rsidRPr="00B368A2">
        <w:rPr>
          <w:rStyle w:val="Char5"/>
          <w:rFonts w:hint="cs"/>
          <w:rtl/>
        </w:rPr>
        <w:t>یخته</w:t>
      </w:r>
      <w:r w:rsidRPr="00B368A2">
        <w:rPr>
          <w:rStyle w:val="Char5"/>
          <w:rtl/>
        </w:rPr>
        <w:t xml:space="preserve"> م</w:t>
      </w:r>
      <w:r w:rsidRPr="00B368A2">
        <w:rPr>
          <w:rStyle w:val="Char5"/>
          <w:rFonts w:hint="cs"/>
          <w:rtl/>
        </w:rPr>
        <w:t>ی‌شوند</w:t>
      </w:r>
      <w:r w:rsidRPr="00C12E7C">
        <w:rPr>
          <w:rStyle w:val="Char8"/>
          <w:rFonts w:hint="cs"/>
          <w:rtl/>
        </w:rPr>
        <w:t xml:space="preserve"> </w:t>
      </w:r>
      <w:r w:rsidRPr="00B368A2">
        <w:rPr>
          <w:rStyle w:val="Char5"/>
          <w:rFonts w:hint="cs"/>
          <w:rtl/>
        </w:rPr>
        <w:t>برای</w:t>
      </w:r>
      <w:r w:rsidRPr="00B368A2">
        <w:rPr>
          <w:rStyle w:val="Char5"/>
          <w:rtl/>
        </w:rPr>
        <w:t xml:space="preserve"> روز</w:t>
      </w:r>
      <w:r w:rsidRPr="00B368A2">
        <w:rPr>
          <w:rStyle w:val="Char5"/>
          <w:rFonts w:hint="cs"/>
          <w:rtl/>
        </w:rPr>
        <w:t>ی</w:t>
      </w:r>
      <w:r w:rsidRPr="00B368A2">
        <w:rPr>
          <w:rStyle w:val="Char5"/>
          <w:rtl/>
        </w:rPr>
        <w:t xml:space="preserve"> بزر</w:t>
      </w:r>
      <w:r w:rsidRPr="00B368A2">
        <w:rPr>
          <w:rStyle w:val="Char5"/>
          <w:rFonts w:hint="cs"/>
          <w:rtl/>
        </w:rPr>
        <w:t>گ</w:t>
      </w:r>
      <w:r w:rsidRPr="00B368A2">
        <w:rPr>
          <w:rStyle w:val="Char5"/>
          <w:rtl/>
        </w:rPr>
        <w:t>؟!»</w:t>
      </w:r>
    </w:p>
    <w:p w:rsidR="00084FA6" w:rsidRPr="00695320" w:rsidRDefault="00084FA6" w:rsidP="00C66D55">
      <w:pPr>
        <w:pStyle w:val="a0"/>
        <w:widowControl w:val="0"/>
        <w:rPr>
          <w:rStyle w:val="Char0"/>
        </w:rPr>
      </w:pPr>
      <w:r w:rsidRPr="00695320">
        <w:rPr>
          <w:rStyle w:val="Char0"/>
          <w:rFonts w:hint="cs"/>
          <w:rtl/>
        </w:rPr>
        <w:t>ب</w:t>
      </w:r>
      <w:r w:rsidR="001D1F49">
        <w:rPr>
          <w:rStyle w:val="Char0"/>
          <w:rFonts w:hint="cs"/>
          <w:rtl/>
        </w:rPr>
        <w:t>-</w:t>
      </w:r>
      <w:r w:rsidRPr="00695320">
        <w:rPr>
          <w:rStyle w:val="Char0"/>
          <w:rFonts w:hint="cs"/>
          <w:rtl/>
        </w:rPr>
        <w:t xml:space="preserve"> توصیف آن به سنگینی و دشواری:</w:t>
      </w:r>
    </w:p>
    <w:p w:rsidR="00084FA6" w:rsidRPr="00C12E7C" w:rsidRDefault="00084FA6" w:rsidP="00C66D55">
      <w:pPr>
        <w:widowControl w:val="0"/>
        <w:ind w:firstLine="237"/>
        <w:jc w:val="both"/>
        <w:rPr>
          <w:rStyle w:val="Char8"/>
          <w:rtl/>
        </w:rPr>
      </w:pPr>
      <w:r w:rsidRPr="00AD4E6D">
        <w:rPr>
          <w:rFonts w:ascii="B lotus Unc" w:hAnsi="B lotus Unc" w:cs="Traditional Arabic"/>
          <w:rtl/>
        </w:rPr>
        <w:t>﴿</w:t>
      </w:r>
      <w:r w:rsidRPr="00C12E7C">
        <w:rPr>
          <w:rStyle w:val="Char8"/>
          <w:rtl/>
        </w:rPr>
        <w:t xml:space="preserve">إِنَّ هَٰٓؤُلَآءِ يُحِبُّونَ </w:t>
      </w:r>
      <w:r w:rsidRPr="00C12E7C">
        <w:rPr>
          <w:rStyle w:val="Char8"/>
          <w:rFonts w:hint="cs"/>
          <w:rtl/>
        </w:rPr>
        <w:t>ٱلۡعَاجِلَةَ</w:t>
      </w:r>
      <w:r w:rsidRPr="00C12E7C">
        <w:rPr>
          <w:rStyle w:val="Char8"/>
          <w:rtl/>
        </w:rPr>
        <w:t xml:space="preserve"> وَيَذَرُونَ وَرَآءَهُمۡ يَوۡمٗا ثَقِيلٗا</w:t>
      </w:r>
      <w:r w:rsidRPr="00AD4E6D">
        <w:rPr>
          <w:rFonts w:ascii="B lotus Unc" w:hAnsi="B lotus Unc" w:cs="Traditional Arabic"/>
          <w:rtl/>
        </w:rPr>
        <w:t>﴾</w:t>
      </w:r>
      <w:r w:rsidRPr="00C12E7C">
        <w:rPr>
          <w:rStyle w:val="Char8"/>
          <w:rtl/>
        </w:rPr>
        <w:t xml:space="preserve"> </w:t>
      </w:r>
      <w:r w:rsidRPr="00C12E7C">
        <w:rPr>
          <w:rStyle w:val="Char"/>
          <w:rtl/>
        </w:rPr>
        <w:t>[الإنسان: 27]</w:t>
      </w:r>
      <w:r w:rsidRPr="00C12E7C">
        <w:rPr>
          <w:rStyle w:val="Char8"/>
          <w:rtl/>
        </w:rPr>
        <w:t xml:space="preserve"> </w:t>
      </w:r>
    </w:p>
    <w:p w:rsidR="00084FA6" w:rsidRPr="00B368A2" w:rsidRDefault="00084FA6" w:rsidP="00C66D55">
      <w:pPr>
        <w:widowControl w:val="0"/>
        <w:ind w:firstLine="237"/>
        <w:jc w:val="both"/>
        <w:rPr>
          <w:rStyle w:val="Char5"/>
          <w:rtl/>
        </w:rPr>
      </w:pPr>
      <w:r w:rsidRPr="00B368A2">
        <w:rPr>
          <w:rStyle w:val="Char5"/>
          <w:rtl/>
        </w:rPr>
        <w:t>«</w:t>
      </w:r>
      <w:r w:rsidRPr="00B368A2">
        <w:rPr>
          <w:rStyle w:val="Char5"/>
          <w:rFonts w:hint="cs"/>
          <w:rtl/>
        </w:rPr>
        <w:t>همانا</w:t>
      </w:r>
      <w:r w:rsidRPr="00B368A2">
        <w:rPr>
          <w:rStyle w:val="Char5"/>
          <w:rtl/>
        </w:rPr>
        <w:t xml:space="preserve"> ا</w:t>
      </w:r>
      <w:r w:rsidRPr="00B368A2">
        <w:rPr>
          <w:rStyle w:val="Char5"/>
          <w:rFonts w:hint="cs"/>
          <w:rtl/>
        </w:rPr>
        <w:t>ین افراد</w:t>
      </w:r>
      <w:r w:rsidRPr="00B368A2">
        <w:rPr>
          <w:rStyle w:val="Char5"/>
          <w:rtl/>
        </w:rPr>
        <w:t xml:space="preserve"> [کافران] دن</w:t>
      </w:r>
      <w:r w:rsidRPr="00B368A2">
        <w:rPr>
          <w:rStyle w:val="Char5"/>
          <w:rFonts w:hint="cs"/>
          <w:rtl/>
        </w:rPr>
        <w:t>یای</w:t>
      </w:r>
      <w:r w:rsidRPr="00B368A2">
        <w:rPr>
          <w:rStyle w:val="Char5"/>
          <w:rtl/>
        </w:rPr>
        <w:t xml:space="preserve"> زودگذر را دوست دا</w:t>
      </w:r>
      <w:r w:rsidRPr="00B368A2">
        <w:rPr>
          <w:rStyle w:val="Char5"/>
          <w:rFonts w:hint="cs"/>
          <w:rtl/>
        </w:rPr>
        <w:t>شته</w:t>
      </w:r>
      <w:r w:rsidRPr="00B368A2">
        <w:rPr>
          <w:rStyle w:val="Char5"/>
          <w:rtl/>
        </w:rPr>
        <w:t xml:space="preserve"> و روز سخت</w:t>
      </w:r>
      <w:r w:rsidRPr="00B368A2">
        <w:rPr>
          <w:rStyle w:val="Char5"/>
          <w:rFonts w:hint="cs"/>
          <w:rtl/>
        </w:rPr>
        <w:t>ی</w:t>
      </w:r>
      <w:r w:rsidRPr="00B368A2">
        <w:rPr>
          <w:rStyle w:val="Char5"/>
          <w:rtl/>
        </w:rPr>
        <w:t xml:space="preserve"> [</w:t>
      </w:r>
      <w:r w:rsidRPr="00B368A2">
        <w:rPr>
          <w:rStyle w:val="Char5"/>
          <w:rFonts w:hint="cs"/>
          <w:rtl/>
        </w:rPr>
        <w:t xml:space="preserve">را </w:t>
      </w:r>
      <w:r w:rsidRPr="00B368A2">
        <w:rPr>
          <w:rStyle w:val="Char5"/>
          <w:rtl/>
        </w:rPr>
        <w:t>که در پ</w:t>
      </w:r>
      <w:r w:rsidRPr="00B368A2">
        <w:rPr>
          <w:rStyle w:val="Char5"/>
          <w:rFonts w:hint="cs"/>
          <w:rtl/>
        </w:rPr>
        <w:t>یش</w:t>
      </w:r>
      <w:r w:rsidRPr="00B368A2">
        <w:rPr>
          <w:rStyle w:val="Char5"/>
          <w:rtl/>
        </w:rPr>
        <w:t xml:space="preserve"> دارند] پشت سر خود رها م</w:t>
      </w:r>
      <w:r w:rsidRPr="00B368A2">
        <w:rPr>
          <w:rStyle w:val="Char5"/>
          <w:rFonts w:hint="cs"/>
          <w:rtl/>
        </w:rPr>
        <w:t>ی‌کنند.</w:t>
      </w:r>
      <w:r w:rsidRPr="00B368A2">
        <w:rPr>
          <w:rStyle w:val="Char5"/>
          <w:rFonts w:hint="eastAsia"/>
          <w:rtl/>
        </w:rPr>
        <w:t>»</w:t>
      </w:r>
    </w:p>
    <w:p w:rsidR="00084FA6" w:rsidRPr="00695320" w:rsidRDefault="00084FA6" w:rsidP="00C66D55">
      <w:pPr>
        <w:pStyle w:val="a0"/>
        <w:widowControl w:val="0"/>
        <w:rPr>
          <w:rStyle w:val="Char0"/>
        </w:rPr>
      </w:pPr>
      <w:r w:rsidRPr="00695320">
        <w:rPr>
          <w:rStyle w:val="Char0"/>
          <w:rFonts w:hint="cs"/>
          <w:rtl/>
        </w:rPr>
        <w:t>ج</w:t>
      </w:r>
      <w:r w:rsidR="001D1F49">
        <w:rPr>
          <w:rStyle w:val="Char0"/>
          <w:rFonts w:hint="cs"/>
          <w:rtl/>
        </w:rPr>
        <w:t>-</w:t>
      </w:r>
      <w:r w:rsidRPr="00695320">
        <w:rPr>
          <w:rStyle w:val="Char0"/>
          <w:rFonts w:hint="cs"/>
          <w:rtl/>
        </w:rPr>
        <w:t xml:space="preserve"> در روز قیامت، ترس و اضطراب شدیدی وجود دارد، به گونه</w:t>
      </w:r>
      <w:r w:rsidR="00CE54C3">
        <w:rPr>
          <w:rStyle w:val="Char0"/>
          <w:rFonts w:hint="cs"/>
          <w:rtl/>
        </w:rPr>
        <w:t>‌</w:t>
      </w:r>
      <w:r w:rsidRPr="00695320">
        <w:rPr>
          <w:rStyle w:val="Char0"/>
          <w:rFonts w:hint="cs"/>
          <w:rtl/>
        </w:rPr>
        <w:t>ای که زنِ شیرده از بچّۀ شیرخوارش غافل می</w:t>
      </w:r>
      <w:r w:rsidR="00CE54C3">
        <w:rPr>
          <w:rStyle w:val="Char0"/>
          <w:rFonts w:hint="cs"/>
          <w:rtl/>
        </w:rPr>
        <w:t>‌</w:t>
      </w:r>
      <w:r w:rsidRPr="00695320">
        <w:rPr>
          <w:rStyle w:val="Char0"/>
          <w:rFonts w:hint="cs"/>
          <w:rtl/>
        </w:rPr>
        <w:t>شود، زن باردار، سقط جنین می</w:t>
      </w:r>
      <w:r w:rsidR="00CE54C3">
        <w:rPr>
          <w:rStyle w:val="Char0"/>
          <w:rFonts w:hint="cs"/>
          <w:rtl/>
        </w:rPr>
        <w:t>‌</w:t>
      </w:r>
      <w:r w:rsidRPr="00695320">
        <w:rPr>
          <w:rStyle w:val="Char0"/>
          <w:rFonts w:hint="cs"/>
          <w:rtl/>
        </w:rPr>
        <w:t>کند و مردم را مست می</w:t>
      </w:r>
      <w:r w:rsidR="00CE54C3">
        <w:rPr>
          <w:rStyle w:val="Char0"/>
          <w:rFonts w:hint="cs"/>
          <w:rtl/>
        </w:rPr>
        <w:t>‌</w:t>
      </w:r>
      <w:r w:rsidRPr="00695320">
        <w:rPr>
          <w:rStyle w:val="Char0"/>
          <w:rFonts w:hint="cs"/>
          <w:rtl/>
        </w:rPr>
        <w:t>بینی</w:t>
      </w:r>
      <w:r w:rsidR="00C12E7C">
        <w:rPr>
          <w:rStyle w:val="Char0"/>
          <w:rFonts w:hint="cs"/>
          <w:rtl/>
        </w:rPr>
        <w:t xml:space="preserve"> درحالی </w:t>
      </w:r>
      <w:r w:rsidRPr="00695320">
        <w:rPr>
          <w:rStyle w:val="Char0"/>
          <w:rFonts w:hint="cs"/>
          <w:rtl/>
        </w:rPr>
        <w:t>که مست نیستند.</w:t>
      </w:r>
    </w:p>
    <w:p w:rsidR="00084FA6" w:rsidRPr="00695320" w:rsidRDefault="00084FA6" w:rsidP="001D1F49">
      <w:pPr>
        <w:pStyle w:val="a0"/>
        <w:rPr>
          <w:rStyle w:val="Char0"/>
        </w:rPr>
      </w:pPr>
      <w:r w:rsidRPr="00695320">
        <w:rPr>
          <w:rStyle w:val="Char0"/>
          <w:rFonts w:hint="cs"/>
          <w:rtl/>
        </w:rPr>
        <w:t>د</w:t>
      </w:r>
      <w:r w:rsidR="001D1F49">
        <w:rPr>
          <w:rStyle w:val="Char0"/>
          <w:rFonts w:hint="cs"/>
          <w:rtl/>
        </w:rPr>
        <w:t>-</w:t>
      </w:r>
      <w:r w:rsidRPr="00695320">
        <w:rPr>
          <w:rStyle w:val="Char0"/>
          <w:rFonts w:hint="cs"/>
          <w:rtl/>
        </w:rPr>
        <w:t xml:space="preserve"> قطع رابطه</w:t>
      </w:r>
      <w:r w:rsidR="00CE54C3">
        <w:rPr>
          <w:rStyle w:val="Char0"/>
          <w:rFonts w:hint="cs"/>
          <w:rtl/>
        </w:rPr>
        <w:t>‌</w:t>
      </w:r>
      <w:r w:rsidRPr="00695320">
        <w:rPr>
          <w:rStyle w:val="Char0"/>
          <w:rFonts w:hint="cs"/>
          <w:rtl/>
        </w:rPr>
        <w:t xml:space="preserve">های مردم در روز قیامت. </w:t>
      </w:r>
    </w:p>
    <w:p w:rsidR="00084FA6" w:rsidRPr="007B76EC" w:rsidRDefault="00084FA6" w:rsidP="001D1F49">
      <w:pPr>
        <w:pStyle w:val="a0"/>
        <w:rPr>
          <w:rStyle w:val="Char0"/>
          <w:spacing w:val="-4"/>
        </w:rPr>
      </w:pPr>
      <w:r w:rsidRPr="007B76EC">
        <w:rPr>
          <w:rStyle w:val="Char0"/>
          <w:rFonts w:hint="cs"/>
          <w:spacing w:val="-4"/>
          <w:rtl/>
        </w:rPr>
        <w:t>هـ</w:t>
      </w:r>
      <w:r w:rsidR="001D1F49" w:rsidRPr="007B76EC">
        <w:rPr>
          <w:rStyle w:val="Char0"/>
          <w:rFonts w:hint="cs"/>
          <w:spacing w:val="-4"/>
          <w:rtl/>
        </w:rPr>
        <w:t>-</w:t>
      </w:r>
      <w:r w:rsidRPr="007B76EC">
        <w:rPr>
          <w:rStyle w:val="Char0"/>
          <w:rFonts w:hint="cs"/>
          <w:spacing w:val="-4"/>
          <w:rtl/>
        </w:rPr>
        <w:t xml:space="preserve"> در آن روز، کافران حاضرند که تمامی آنچه دارند را بدهند و از عذاب نجات یابند.</w:t>
      </w:r>
    </w:p>
    <w:p w:rsidR="00084FA6" w:rsidRPr="00695320" w:rsidRDefault="00084FA6" w:rsidP="001D1F49">
      <w:pPr>
        <w:pStyle w:val="a0"/>
        <w:rPr>
          <w:rStyle w:val="Char0"/>
        </w:rPr>
      </w:pPr>
      <w:r w:rsidRPr="00695320">
        <w:rPr>
          <w:rStyle w:val="Char0"/>
          <w:rFonts w:hint="cs"/>
          <w:rtl/>
        </w:rPr>
        <w:t>و</w:t>
      </w:r>
      <w:r w:rsidR="001D1F49">
        <w:rPr>
          <w:rStyle w:val="Char0"/>
          <w:rFonts w:hint="cs"/>
          <w:rtl/>
        </w:rPr>
        <w:t>-</w:t>
      </w:r>
      <w:r w:rsidRPr="00695320">
        <w:rPr>
          <w:rStyle w:val="Char0"/>
          <w:rFonts w:hint="cs"/>
          <w:rtl/>
        </w:rPr>
        <w:t xml:space="preserve"> روز قیامت بسیار طولانی است:</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 فِي يَوۡمٖ كَانَ مِقۡدَارُهُ</w:t>
      </w:r>
      <w:r w:rsidRPr="00C12E7C">
        <w:rPr>
          <w:rStyle w:val="Char8"/>
          <w:rFonts w:hint="cs"/>
          <w:rtl/>
        </w:rPr>
        <w:t>ۥ</w:t>
      </w:r>
      <w:r w:rsidRPr="00C12E7C">
        <w:rPr>
          <w:rStyle w:val="Char8"/>
          <w:rtl/>
        </w:rPr>
        <w:t xml:space="preserve"> خَمۡسِينَ أَلۡفَ سَنَةٖ</w:t>
      </w:r>
      <w:r w:rsidRPr="00AD4E6D">
        <w:rPr>
          <w:rFonts w:ascii="B lotus Unc" w:hAnsi="B lotus Unc" w:cs="Traditional Arabic"/>
          <w:rtl/>
        </w:rPr>
        <w:t>﴾</w:t>
      </w:r>
      <w:r w:rsidRPr="00C12E7C">
        <w:rPr>
          <w:rStyle w:val="Char8"/>
          <w:rtl/>
        </w:rPr>
        <w:t xml:space="preserve"> </w:t>
      </w:r>
      <w:r w:rsidRPr="00C12E7C">
        <w:rPr>
          <w:rStyle w:val="Char"/>
          <w:rtl/>
        </w:rPr>
        <w:t>[المعارج: 4]</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Fonts w:hint="eastAsia"/>
          <w:rtl/>
        </w:rPr>
        <w:t>«</w:t>
      </w:r>
      <w:r w:rsidRPr="00B368A2">
        <w:rPr>
          <w:rStyle w:val="Char5"/>
          <w:rtl/>
        </w:rPr>
        <w:t>در روز</w:t>
      </w:r>
      <w:r w:rsidRPr="00B368A2">
        <w:rPr>
          <w:rStyle w:val="Char5"/>
          <w:rFonts w:hint="cs"/>
          <w:rtl/>
        </w:rPr>
        <w:t>ی‌که</w:t>
      </w:r>
      <w:r w:rsidRPr="00B368A2">
        <w:rPr>
          <w:rStyle w:val="Char5"/>
          <w:rtl/>
        </w:rPr>
        <w:t xml:space="preserve"> مقدارش پنجاه هزار سال است</w:t>
      </w:r>
      <w:r w:rsidRPr="00B368A2">
        <w:rPr>
          <w:rStyle w:val="Char5"/>
          <w:rFonts w:hint="cs"/>
          <w:rtl/>
        </w:rPr>
        <w:t>.</w:t>
      </w:r>
      <w:r w:rsidRPr="00B368A2">
        <w:rPr>
          <w:rStyle w:val="Char5"/>
          <w:rtl/>
        </w:rPr>
        <w:t>»</w:t>
      </w:r>
      <w:r w:rsidRPr="007F2722">
        <w:rPr>
          <w:rStyle w:val="Char0"/>
          <w:vertAlign w:val="superscript"/>
          <w:rtl/>
        </w:rPr>
        <w:footnoteReference w:id="299"/>
      </w:r>
    </w:p>
    <w:p w:rsidR="001D1F49" w:rsidRPr="001D1F49" w:rsidRDefault="001D1F49" w:rsidP="001D1F49">
      <w:pPr>
        <w:pStyle w:val="ab"/>
      </w:pPr>
      <w:bookmarkStart w:id="259" w:name="_Toc493430123"/>
      <w:r>
        <w:rPr>
          <w:rFonts w:hint="cs"/>
          <w:rtl/>
        </w:rPr>
        <w:t xml:space="preserve">4- </w:t>
      </w:r>
      <w:r w:rsidR="00084FA6" w:rsidRPr="00AD4E6D">
        <w:rPr>
          <w:rFonts w:hint="cs"/>
          <w:rtl/>
        </w:rPr>
        <w:t>نزدیک</w:t>
      </w:r>
      <w:r w:rsidR="00CE54C3">
        <w:rPr>
          <w:rFonts w:hint="cs"/>
          <w:rtl/>
        </w:rPr>
        <w:t>‌</w:t>
      </w:r>
      <w:r w:rsidR="00084FA6" w:rsidRPr="00AD4E6D">
        <w:rPr>
          <w:rFonts w:hint="cs"/>
          <w:rtl/>
        </w:rPr>
        <w:t>شدن خورشید به مخلوقات</w:t>
      </w:r>
      <w:bookmarkEnd w:id="259"/>
    </w:p>
    <w:p w:rsidR="00084FA6" w:rsidRPr="00695320" w:rsidRDefault="00084FA6" w:rsidP="001D1F49">
      <w:pPr>
        <w:pStyle w:val="a0"/>
        <w:rPr>
          <w:rStyle w:val="Char0"/>
        </w:rPr>
      </w:pPr>
      <w:r w:rsidRPr="00695320">
        <w:rPr>
          <w:rStyle w:val="Char0"/>
          <w:rFonts w:hint="cs"/>
          <w:rtl/>
        </w:rPr>
        <w:t>در آن روز، خورشید بسیار به مردم نزدیک می</w:t>
      </w:r>
      <w:r w:rsidR="00CE54C3">
        <w:rPr>
          <w:rStyle w:val="Char0"/>
          <w:rFonts w:hint="cs"/>
          <w:rtl/>
        </w:rPr>
        <w:t>‌</w:t>
      </w:r>
      <w:r w:rsidRPr="00695320">
        <w:rPr>
          <w:rStyle w:val="Char0"/>
          <w:rFonts w:hint="cs"/>
          <w:rtl/>
        </w:rPr>
        <w:t xml:space="preserve">شود و فاصلۀ آن تا آنان، به اندازۀ یک </w:t>
      </w:r>
      <w:r w:rsidRPr="00695320">
        <w:rPr>
          <w:rStyle w:val="Char0"/>
          <w:rtl/>
        </w:rPr>
        <w:t>میل [معادل با</w:t>
      </w:r>
      <w:r w:rsidRPr="00695320">
        <w:rPr>
          <w:rStyle w:val="Char0"/>
          <w:rFonts w:ascii="Times New Roman" w:hAnsi="Times New Roman" w:cs="Times New Roman" w:hint="cs"/>
          <w:rtl/>
        </w:rPr>
        <w:t> </w:t>
      </w:r>
      <w:r w:rsidRPr="00695320">
        <w:rPr>
          <w:rStyle w:val="Char0"/>
          <w:rFonts w:hint="cs"/>
          <w:rtl/>
        </w:rPr>
        <w:t>1482</w:t>
      </w:r>
      <w:r w:rsidRPr="00695320">
        <w:rPr>
          <w:rStyle w:val="Char0"/>
          <w:rFonts w:ascii="Times New Roman" w:hAnsi="Times New Roman" w:cs="Times New Roman" w:hint="cs"/>
          <w:rtl/>
        </w:rPr>
        <w:t> </w:t>
      </w:r>
      <w:r w:rsidRPr="00695320">
        <w:rPr>
          <w:rStyle w:val="Char0"/>
          <w:rtl/>
        </w:rPr>
        <w:t>متر فرانسوی] است و عرق</w:t>
      </w:r>
      <w:r w:rsidRPr="00695320">
        <w:rPr>
          <w:rStyle w:val="Char0"/>
          <w:rFonts w:hint="cs"/>
          <w:rtl/>
        </w:rPr>
        <w:t xml:space="preserve"> آنان را فرا می</w:t>
      </w:r>
      <w:r w:rsidR="00CE54C3">
        <w:rPr>
          <w:rStyle w:val="Char0"/>
          <w:rFonts w:hint="cs"/>
          <w:rtl/>
        </w:rPr>
        <w:t>‌</w:t>
      </w:r>
      <w:r w:rsidRPr="00695320">
        <w:rPr>
          <w:rStyle w:val="Char0"/>
          <w:rFonts w:hint="cs"/>
          <w:rtl/>
        </w:rPr>
        <w:t>گیرد؛ برخی تا پاشنۀ پا، تعدادی تا زانو، بعضی تا سینه</w:t>
      </w:r>
      <w:r w:rsidR="00CE54C3">
        <w:rPr>
          <w:rStyle w:val="Char0"/>
          <w:rFonts w:hint="cs"/>
          <w:rtl/>
        </w:rPr>
        <w:t>‌</w:t>
      </w:r>
      <w:r w:rsidRPr="00695320">
        <w:rPr>
          <w:rStyle w:val="Char0"/>
          <w:rFonts w:hint="cs"/>
          <w:rtl/>
        </w:rPr>
        <w:t xml:space="preserve"> و برخی تا گردن در عرق فرو می</w:t>
      </w:r>
      <w:r w:rsidR="00CE54C3">
        <w:rPr>
          <w:rStyle w:val="Char0"/>
          <w:rFonts w:hint="cs"/>
          <w:rtl/>
        </w:rPr>
        <w:t>‌</w:t>
      </w:r>
      <w:r w:rsidRPr="00695320">
        <w:rPr>
          <w:rStyle w:val="Char0"/>
          <w:rFonts w:hint="cs"/>
          <w:rtl/>
        </w:rPr>
        <w:t>روند و</w:t>
      </w:r>
      <w:r w:rsidR="005939FE">
        <w:rPr>
          <w:rStyle w:val="Char0"/>
          <w:rFonts w:hint="cs"/>
          <w:rtl/>
        </w:rPr>
        <w:t xml:space="preserve"> هریک </w:t>
      </w:r>
      <w:r w:rsidRPr="00695320">
        <w:rPr>
          <w:rStyle w:val="Char0"/>
          <w:rFonts w:hint="cs"/>
          <w:rtl/>
        </w:rPr>
        <w:t>به اندازۀ اعمالش دچار این سختی می</w:t>
      </w:r>
      <w:r w:rsidR="00CE54C3">
        <w:rPr>
          <w:rStyle w:val="Char0"/>
          <w:rFonts w:hint="cs"/>
          <w:rtl/>
        </w:rPr>
        <w:t>‌</w:t>
      </w:r>
      <w:r w:rsidRPr="00695320">
        <w:rPr>
          <w:rStyle w:val="Char0"/>
          <w:rFonts w:hint="cs"/>
          <w:rtl/>
        </w:rPr>
        <w:t>گردد.</w:t>
      </w:r>
      <w:r w:rsidRPr="007F2722">
        <w:rPr>
          <w:rStyle w:val="Char0"/>
          <w:vertAlign w:val="superscript"/>
          <w:rtl/>
        </w:rPr>
        <w:footnoteReference w:id="300"/>
      </w:r>
      <w:r w:rsidRPr="00695320">
        <w:rPr>
          <w:rStyle w:val="Char0"/>
          <w:rFonts w:hint="cs"/>
          <w:rtl/>
        </w:rPr>
        <w:t xml:space="preserve"> مطلب مزبور، در صحیح بخاری و صحیح مسلم و سایر کتاب</w:t>
      </w:r>
      <w:r w:rsidR="00CE54C3">
        <w:rPr>
          <w:rStyle w:val="Char0"/>
          <w:rFonts w:hint="cs"/>
          <w:rtl/>
        </w:rPr>
        <w:t>‌</w:t>
      </w:r>
      <w:r w:rsidRPr="00695320">
        <w:rPr>
          <w:rStyle w:val="Char0"/>
          <w:rFonts w:hint="cs"/>
          <w:rtl/>
        </w:rPr>
        <w:t>ها آمده است.</w:t>
      </w:r>
      <w:r w:rsidRPr="007F2722">
        <w:rPr>
          <w:rStyle w:val="Char0"/>
          <w:vertAlign w:val="superscript"/>
          <w:rtl/>
        </w:rPr>
        <w:footnoteReference w:id="301"/>
      </w:r>
    </w:p>
    <w:p w:rsidR="00084FA6" w:rsidRPr="00695320" w:rsidRDefault="00084FA6" w:rsidP="00084FA6">
      <w:pPr>
        <w:ind w:firstLine="237"/>
        <w:jc w:val="both"/>
        <w:rPr>
          <w:rStyle w:val="Char0"/>
          <w:rtl/>
        </w:rPr>
      </w:pPr>
      <w:r w:rsidRPr="00695320">
        <w:rPr>
          <w:rStyle w:val="Char0"/>
          <w:rFonts w:hint="cs"/>
          <w:rtl/>
        </w:rPr>
        <w:t>یکی از پیشینیان می</w:t>
      </w:r>
      <w:r w:rsidR="00CE54C3">
        <w:rPr>
          <w:rStyle w:val="Char0"/>
          <w:rFonts w:hint="cs"/>
          <w:rtl/>
        </w:rPr>
        <w:t>‌</w:t>
      </w:r>
      <w:r w:rsidRPr="00695320">
        <w:rPr>
          <w:rStyle w:val="Char0"/>
          <w:rFonts w:hint="cs"/>
          <w:rtl/>
        </w:rPr>
        <w:t>گوید: «اگر خورشید همچون روز آخرت، بر زمین بتابد، قطعاً زمین آتش می</w:t>
      </w:r>
      <w:r w:rsidR="00CE54C3">
        <w:rPr>
          <w:rStyle w:val="Char0"/>
          <w:rFonts w:hint="cs"/>
          <w:rtl/>
        </w:rPr>
        <w:t>‌</w:t>
      </w:r>
      <w:r w:rsidRPr="00695320">
        <w:rPr>
          <w:rStyle w:val="Char0"/>
          <w:rFonts w:hint="cs"/>
          <w:rtl/>
        </w:rPr>
        <w:t>گیرد و سنگ</w:t>
      </w:r>
      <w:r w:rsidR="00CE54C3">
        <w:rPr>
          <w:rStyle w:val="Char0"/>
          <w:rFonts w:hint="cs"/>
          <w:rtl/>
        </w:rPr>
        <w:t>‌</w:t>
      </w:r>
      <w:r w:rsidRPr="00695320">
        <w:rPr>
          <w:rStyle w:val="Char0"/>
          <w:rFonts w:hint="cs"/>
          <w:rtl/>
        </w:rPr>
        <w:t>ها ذوب شده و رودها خشک می</w:t>
      </w:r>
      <w:r w:rsidR="00CE54C3">
        <w:rPr>
          <w:rStyle w:val="Char0"/>
          <w:rFonts w:hint="cs"/>
          <w:rtl/>
        </w:rPr>
        <w:t>‌</w:t>
      </w:r>
      <w:r w:rsidRPr="00695320">
        <w:rPr>
          <w:rStyle w:val="Char0"/>
          <w:rFonts w:hint="cs"/>
          <w:rtl/>
        </w:rPr>
        <w:t>گردند.»</w:t>
      </w:r>
      <w:r w:rsidRPr="007F2722">
        <w:rPr>
          <w:rStyle w:val="Char0"/>
          <w:vertAlign w:val="superscript"/>
          <w:rtl/>
        </w:rPr>
        <w:footnoteReference w:id="302"/>
      </w:r>
    </w:p>
    <w:p w:rsidR="001D1F49" w:rsidRPr="001D1F49" w:rsidRDefault="001D1F49" w:rsidP="001D1F49">
      <w:pPr>
        <w:pStyle w:val="ab"/>
      </w:pPr>
      <w:bookmarkStart w:id="260" w:name="_Toc493430124"/>
      <w:r>
        <w:rPr>
          <w:rFonts w:hint="cs"/>
          <w:rtl/>
        </w:rPr>
        <w:t xml:space="preserve">5- </w:t>
      </w:r>
      <w:r w:rsidR="00084FA6" w:rsidRPr="00AD4E6D">
        <w:rPr>
          <w:rFonts w:hint="cs"/>
          <w:rtl/>
        </w:rPr>
        <w:t>افرادی که الله تعالی آنان را در روز قیامت، زیر سایۀ عرش خویش قرار</w:t>
      </w:r>
      <w:r w:rsidR="006D7D9D">
        <w:rPr>
          <w:rFonts w:hint="cs"/>
          <w:rtl/>
        </w:rPr>
        <w:t xml:space="preserve"> </w:t>
      </w:r>
      <w:r w:rsidR="00084FA6" w:rsidRPr="00AD4E6D">
        <w:rPr>
          <w:rFonts w:hint="cs"/>
          <w:rtl/>
        </w:rPr>
        <w:t>می</w:t>
      </w:r>
      <w:r>
        <w:rPr>
          <w:rFonts w:hint="cs"/>
          <w:rtl/>
        </w:rPr>
        <w:t>‌</w:t>
      </w:r>
      <w:r w:rsidR="00084FA6" w:rsidRPr="00AD4E6D">
        <w:rPr>
          <w:rFonts w:hint="cs"/>
          <w:rtl/>
        </w:rPr>
        <w:t>دهد</w:t>
      </w:r>
      <w:bookmarkEnd w:id="260"/>
    </w:p>
    <w:p w:rsidR="00084FA6" w:rsidRPr="00695320" w:rsidRDefault="00084FA6" w:rsidP="001D1F49">
      <w:pPr>
        <w:pStyle w:val="a0"/>
        <w:rPr>
          <w:rStyle w:val="Char0"/>
        </w:rPr>
      </w:pPr>
      <w:r w:rsidRPr="00695320">
        <w:rPr>
          <w:rStyle w:val="Char0"/>
          <w:rFonts w:hint="cs"/>
          <w:rtl/>
        </w:rPr>
        <w:t>اعمال فراوانی هستند که انسان را از وحشت و سختی</w:t>
      </w:r>
      <w:r w:rsidR="00CE54C3">
        <w:rPr>
          <w:rStyle w:val="Char0"/>
          <w:rFonts w:hint="cs"/>
          <w:rtl/>
        </w:rPr>
        <w:t>‌</w:t>
      </w:r>
      <w:r w:rsidRPr="00695320">
        <w:rPr>
          <w:rStyle w:val="Char0"/>
          <w:rFonts w:hint="cs"/>
          <w:rtl/>
        </w:rPr>
        <w:t>های قیامت نجات می</w:t>
      </w:r>
      <w:r w:rsidR="00CE54C3">
        <w:rPr>
          <w:rStyle w:val="Char0"/>
          <w:rFonts w:hint="cs"/>
          <w:rtl/>
        </w:rPr>
        <w:t>‌</w:t>
      </w:r>
      <w:r w:rsidRPr="00695320">
        <w:rPr>
          <w:rStyle w:val="Char0"/>
          <w:rFonts w:hint="cs"/>
          <w:rtl/>
        </w:rPr>
        <w:t>دهد.</w:t>
      </w:r>
      <w:r w:rsidRPr="007F2722">
        <w:rPr>
          <w:rStyle w:val="Char0"/>
          <w:vertAlign w:val="superscript"/>
          <w:rtl/>
        </w:rPr>
        <w:footnoteReference w:id="303"/>
      </w:r>
    </w:p>
    <w:p w:rsidR="00084FA6" w:rsidRPr="00695320" w:rsidRDefault="00084FA6" w:rsidP="00084FA6">
      <w:pPr>
        <w:ind w:firstLine="237"/>
        <w:jc w:val="both"/>
        <w:rPr>
          <w:rStyle w:val="Char0"/>
          <w:rtl/>
        </w:rPr>
      </w:pPr>
      <w:r w:rsidRPr="00695320">
        <w:rPr>
          <w:rStyle w:val="Char0"/>
          <w:rFonts w:hint="cs"/>
          <w:rtl/>
        </w:rPr>
        <w:t>کسانی که الله متعال آنان را در روزی که هیچ سایه</w:t>
      </w:r>
      <w:r w:rsidR="00CE54C3">
        <w:rPr>
          <w:rStyle w:val="Char0"/>
          <w:rFonts w:hint="cs"/>
          <w:rtl/>
        </w:rPr>
        <w:t>‌</w:t>
      </w:r>
      <w:r w:rsidRPr="00695320">
        <w:rPr>
          <w:rStyle w:val="Char0"/>
          <w:rFonts w:hint="cs"/>
          <w:rtl/>
        </w:rPr>
        <w:t>ای جز سایۀ عرش پروردگار نیست، در زیر سایۀ عرشش قرار می</w:t>
      </w:r>
      <w:r w:rsidR="00CE54C3">
        <w:rPr>
          <w:rStyle w:val="Char0"/>
          <w:rFonts w:hint="cs"/>
          <w:rtl/>
        </w:rPr>
        <w:t>‌</w:t>
      </w:r>
      <w:r w:rsidRPr="00695320">
        <w:rPr>
          <w:rStyle w:val="Char0"/>
          <w:rFonts w:hint="cs"/>
          <w:rtl/>
        </w:rPr>
        <w:t>دهد؛ در صحیح بخاری، صحیح مسلم و سایر کتاب</w:t>
      </w:r>
      <w:r w:rsidR="00CE54C3">
        <w:rPr>
          <w:rStyle w:val="Char0"/>
          <w:rFonts w:hint="cs"/>
          <w:rtl/>
        </w:rPr>
        <w:t>‌</w:t>
      </w:r>
      <w:r w:rsidRPr="00695320">
        <w:rPr>
          <w:rStyle w:val="Char0"/>
          <w:rFonts w:hint="cs"/>
          <w:rtl/>
        </w:rPr>
        <w:t>ها آمده که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از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چنین روایت می</w:t>
      </w:r>
      <w:r w:rsidR="00CE54C3">
        <w:rPr>
          <w:rStyle w:val="Char0"/>
          <w:rFonts w:hint="cs"/>
          <w:rtl/>
        </w:rPr>
        <w:t>‌</w:t>
      </w:r>
      <w:r w:rsidRPr="00695320">
        <w:rPr>
          <w:rStyle w:val="Char0"/>
          <w:rFonts w:hint="cs"/>
          <w:rtl/>
        </w:rPr>
        <w:t xml:space="preserve">کند: </w:t>
      </w:r>
      <w:r w:rsidRPr="00695320">
        <w:rPr>
          <w:rStyle w:val="Char0"/>
          <w:rtl/>
        </w:rPr>
        <w:t>«</w:t>
      </w:r>
      <w:r w:rsidRPr="00114221">
        <w:rPr>
          <w:rStyle w:val="Char7"/>
          <w:rtl/>
        </w:rPr>
        <w:t>سَبْعَةٌ يُظِلُّهُمُ اللَّهُ فِي ظِلِّهِ يَوْمَ لا ظِلَّ إِلا ظِلُّهُ: الإِمَامُ الْعَادِلُ، وَشَابٌّ نَشَأَ فِي عِبَادَةِ رَبِّهِ، وَرَجُلٌ قَلْبُهُ مُعَلَّقٌ فِي الْمَسَاجِدِ، وَرَجُلانِ تَحَابَّا فِي اللَّهِ اجْتَمَعَا عَلَيْهِ وَتَفَرَّقَا عَلَيْهِ، وَرَجُلٌ طَلَبَتْهُ</w:t>
      </w:r>
      <w:r w:rsidRPr="00695320">
        <w:rPr>
          <w:rStyle w:val="Char0"/>
          <w:rFonts w:ascii="Times New Roman" w:hAnsi="Times New Roman" w:cs="Times New Roman" w:hint="cs"/>
          <w:rtl/>
        </w:rPr>
        <w:t> </w:t>
      </w:r>
      <w:r w:rsidRPr="00114221">
        <w:rPr>
          <w:rStyle w:val="Char7"/>
          <w:rtl/>
        </w:rPr>
        <w:t>امْرَأَةٌ ذَاتُ مَنْصبٍ وَجَمَالٍ، فَقَالَ: إِنِّي أَخَافُ اللَّهَ، وَرَجُلٌ تَصَدَّقَ ب</w:t>
      </w:r>
      <w:r w:rsidRPr="00114221">
        <w:rPr>
          <w:rStyle w:val="Char7"/>
          <w:rFonts w:hint="cs"/>
          <w:rtl/>
        </w:rPr>
        <w:t>ِ</w:t>
      </w:r>
      <w:r w:rsidRPr="00114221">
        <w:rPr>
          <w:rStyle w:val="Char7"/>
          <w:rtl/>
        </w:rPr>
        <w:t>ص</w:t>
      </w:r>
      <w:r w:rsidRPr="00114221">
        <w:rPr>
          <w:rStyle w:val="Char7"/>
          <w:rFonts w:hint="cs"/>
          <w:rtl/>
        </w:rPr>
        <w:t>َ</w:t>
      </w:r>
      <w:r w:rsidRPr="00114221">
        <w:rPr>
          <w:rStyle w:val="Char7"/>
          <w:rtl/>
        </w:rPr>
        <w:t>د</w:t>
      </w:r>
      <w:r w:rsidRPr="00114221">
        <w:rPr>
          <w:rStyle w:val="Char7"/>
          <w:rFonts w:hint="cs"/>
          <w:rtl/>
        </w:rPr>
        <w:t>َ</w:t>
      </w:r>
      <w:r w:rsidRPr="00114221">
        <w:rPr>
          <w:rStyle w:val="Char7"/>
          <w:rtl/>
        </w:rPr>
        <w:t>ق</w:t>
      </w:r>
      <w:r w:rsidRPr="00114221">
        <w:rPr>
          <w:rStyle w:val="Char7"/>
          <w:rFonts w:hint="cs"/>
          <w:rtl/>
        </w:rPr>
        <w:t>ةٍ</w:t>
      </w:r>
      <w:r w:rsidRPr="00114221">
        <w:rPr>
          <w:rStyle w:val="Char7"/>
          <w:rtl/>
        </w:rPr>
        <w:t>، أَخْفَى حَتَّى لا تَعْلَمَ شِمَالُهُ مَا تُنْفِقُ يَمِينُهُ، وَرَجُلٌ ذَكَرَ اللَّهَ خَالِيًا، فَفَاضَتْ عَيْنَاهُ</w:t>
      </w:r>
      <w:r w:rsidRPr="00695320">
        <w:rPr>
          <w:rStyle w:val="Char0"/>
          <w:rtl/>
        </w:rPr>
        <w:t>»</w:t>
      </w:r>
      <w:r w:rsidRPr="007F2722">
        <w:rPr>
          <w:rStyle w:val="Char0"/>
          <w:vertAlign w:val="superscript"/>
          <w:rtl/>
        </w:rPr>
        <w:footnoteReference w:id="304"/>
      </w:r>
      <w:r w:rsidRPr="001D1F49">
        <w:rPr>
          <w:rStyle w:val="Char0"/>
          <w:rtl/>
        </w:rPr>
        <w:t>؛ «</w:t>
      </w:r>
      <w:r w:rsidRPr="001D1F49">
        <w:rPr>
          <w:rStyle w:val="Char0"/>
          <w:rFonts w:hint="cs"/>
          <w:rtl/>
        </w:rPr>
        <w:t>الله متعال</w:t>
      </w:r>
      <w:r w:rsidRPr="001D1F49">
        <w:rPr>
          <w:rStyle w:val="Char0"/>
          <w:rtl/>
        </w:rPr>
        <w:t xml:space="preserve"> هفت گروه را روزی </w:t>
      </w:r>
      <w:r w:rsidRPr="001D1F49">
        <w:rPr>
          <w:rStyle w:val="Char0"/>
          <w:rFonts w:hint="cs"/>
          <w:rtl/>
        </w:rPr>
        <w:t>ک</w:t>
      </w:r>
      <w:r w:rsidRPr="001D1F49">
        <w:rPr>
          <w:rStyle w:val="Char0"/>
          <w:rtl/>
        </w:rPr>
        <w:t>ه هيچ سايه</w:t>
      </w:r>
      <w:r w:rsidR="00CE54C3">
        <w:rPr>
          <w:rStyle w:val="Char0"/>
          <w:rFonts w:hint="cs"/>
          <w:rtl/>
        </w:rPr>
        <w:t>‌</w:t>
      </w:r>
      <w:r w:rsidRPr="001D1F49">
        <w:rPr>
          <w:rStyle w:val="Char0"/>
          <w:rtl/>
        </w:rPr>
        <w:t>ای جز ساي</w:t>
      </w:r>
      <w:r w:rsidRPr="001D1F49">
        <w:rPr>
          <w:rStyle w:val="Char0"/>
          <w:rFonts w:hint="cs"/>
          <w:rtl/>
        </w:rPr>
        <w:t>ۀ [عرش]</w:t>
      </w:r>
      <w:r w:rsidRPr="001D1F49">
        <w:rPr>
          <w:rStyle w:val="Char0"/>
          <w:rtl/>
        </w:rPr>
        <w:t xml:space="preserve"> او وجود ندارد، در زير ساي</w:t>
      </w:r>
      <w:r w:rsidRPr="001D1F49">
        <w:rPr>
          <w:rStyle w:val="Char0"/>
          <w:rFonts w:hint="cs"/>
          <w:rtl/>
        </w:rPr>
        <w:t>ۀ</w:t>
      </w:r>
      <w:r w:rsidRPr="001D1F49">
        <w:rPr>
          <w:rStyle w:val="Char0"/>
          <w:rtl/>
        </w:rPr>
        <w:t xml:space="preserve"> </w:t>
      </w:r>
      <w:r w:rsidRPr="001D1F49">
        <w:rPr>
          <w:rStyle w:val="Char0"/>
          <w:rFonts w:hint="cs"/>
          <w:rtl/>
        </w:rPr>
        <w:t xml:space="preserve">[عرش] </w:t>
      </w:r>
      <w:r w:rsidRPr="001D1F49">
        <w:rPr>
          <w:rStyle w:val="Char0"/>
          <w:rtl/>
        </w:rPr>
        <w:t>خو</w:t>
      </w:r>
      <w:r w:rsidRPr="001D1F49">
        <w:rPr>
          <w:rStyle w:val="Char0"/>
          <w:rFonts w:hint="cs"/>
          <w:rtl/>
        </w:rPr>
        <w:t>یش</w:t>
      </w:r>
      <w:r w:rsidRPr="001D1F49">
        <w:rPr>
          <w:rStyle w:val="Char0"/>
          <w:rtl/>
        </w:rPr>
        <w:t xml:space="preserve"> جای</w:t>
      </w:r>
      <w:r w:rsidR="00FC4DBA">
        <w:rPr>
          <w:rStyle w:val="Char0"/>
          <w:rtl/>
        </w:rPr>
        <w:t xml:space="preserve"> می‌</w:t>
      </w:r>
      <w:r w:rsidRPr="001D1F49">
        <w:rPr>
          <w:rStyle w:val="Char0"/>
          <w:rtl/>
        </w:rPr>
        <w:t xml:space="preserve">دهد. </w:t>
      </w:r>
      <w:r w:rsidRPr="001D1F49">
        <w:rPr>
          <w:rStyle w:val="Char0"/>
          <w:rFonts w:hint="cs"/>
          <w:rtl/>
        </w:rPr>
        <w:t>1.</w:t>
      </w:r>
      <w:r w:rsidRPr="001D1F49">
        <w:rPr>
          <w:rStyle w:val="Char0"/>
          <w:rtl/>
        </w:rPr>
        <w:t xml:space="preserve"> فرمانروای عادل</w:t>
      </w:r>
      <w:r w:rsidRPr="001D1F49">
        <w:rPr>
          <w:rStyle w:val="Char0"/>
          <w:rFonts w:hint="cs"/>
          <w:rtl/>
        </w:rPr>
        <w:t>؛ 2.</w:t>
      </w:r>
      <w:r w:rsidRPr="001D1F49">
        <w:rPr>
          <w:rStyle w:val="Char0"/>
          <w:rtl/>
        </w:rPr>
        <w:t xml:space="preserve"> جوانی </w:t>
      </w:r>
      <w:r w:rsidRPr="001D1F49">
        <w:rPr>
          <w:rStyle w:val="Char0"/>
          <w:rFonts w:hint="cs"/>
          <w:rtl/>
        </w:rPr>
        <w:t>ک</w:t>
      </w:r>
      <w:r w:rsidRPr="001D1F49">
        <w:rPr>
          <w:rStyle w:val="Char0"/>
          <w:rtl/>
        </w:rPr>
        <w:t>ه در اطاعت و بندگی</w:t>
      </w:r>
      <w:r w:rsidRPr="001D1F49">
        <w:rPr>
          <w:rStyle w:val="Char0"/>
          <w:rFonts w:hint="cs"/>
          <w:rtl/>
        </w:rPr>
        <w:t xml:space="preserve"> پروردگارش پرورش یافته است؛</w:t>
      </w:r>
      <w:r w:rsidRPr="001D1F49">
        <w:rPr>
          <w:rStyle w:val="Char0"/>
          <w:rtl/>
        </w:rPr>
        <w:t xml:space="preserve"> </w:t>
      </w:r>
      <w:r w:rsidRPr="001D1F49">
        <w:rPr>
          <w:rStyle w:val="Char0"/>
          <w:rFonts w:hint="cs"/>
          <w:rtl/>
        </w:rPr>
        <w:t>3. مردی که</w:t>
      </w:r>
      <w:r w:rsidRPr="001D1F49">
        <w:rPr>
          <w:rStyle w:val="Char0"/>
          <w:rtl/>
        </w:rPr>
        <w:t xml:space="preserve"> همواره دلش </w:t>
      </w:r>
      <w:r w:rsidRPr="001D1F49">
        <w:rPr>
          <w:rStyle w:val="Char0"/>
          <w:rFonts w:hint="cs"/>
          <w:rtl/>
        </w:rPr>
        <w:t>وابسته</w:t>
      </w:r>
      <w:r w:rsidRPr="001D1F49">
        <w:rPr>
          <w:rStyle w:val="Char0"/>
          <w:rtl/>
        </w:rPr>
        <w:t xml:space="preserve"> به مس</w:t>
      </w:r>
      <w:r w:rsidRPr="001D1F49">
        <w:rPr>
          <w:rStyle w:val="Char0"/>
          <w:rFonts w:hint="cs"/>
          <w:rtl/>
        </w:rPr>
        <w:t>ا</w:t>
      </w:r>
      <w:r w:rsidRPr="001D1F49">
        <w:rPr>
          <w:rStyle w:val="Char0"/>
          <w:rtl/>
        </w:rPr>
        <w:t>جد باشد</w:t>
      </w:r>
      <w:r w:rsidRPr="001D1F49">
        <w:rPr>
          <w:rStyle w:val="Char0"/>
          <w:rFonts w:hint="cs"/>
          <w:rtl/>
        </w:rPr>
        <w:t>؛</w:t>
      </w:r>
      <w:r w:rsidRPr="001D1F49">
        <w:rPr>
          <w:rStyle w:val="Char0"/>
          <w:rtl/>
        </w:rPr>
        <w:t xml:space="preserve"> </w:t>
      </w:r>
      <w:r w:rsidRPr="001D1F49">
        <w:rPr>
          <w:rStyle w:val="Char0"/>
          <w:rFonts w:hint="cs"/>
          <w:rtl/>
        </w:rPr>
        <w:t>4.</w:t>
      </w:r>
      <w:r w:rsidRPr="001D1F49">
        <w:rPr>
          <w:rStyle w:val="Char0"/>
          <w:rtl/>
        </w:rPr>
        <w:t xml:space="preserve"> دو مسلمانی </w:t>
      </w:r>
      <w:r w:rsidRPr="001D1F49">
        <w:rPr>
          <w:rStyle w:val="Char0"/>
          <w:rFonts w:hint="cs"/>
          <w:rtl/>
        </w:rPr>
        <w:t>ک</w:t>
      </w:r>
      <w:r w:rsidRPr="001D1F49">
        <w:rPr>
          <w:rStyle w:val="Char0"/>
          <w:rtl/>
        </w:rPr>
        <w:t xml:space="preserve">ه </w:t>
      </w:r>
      <w:r w:rsidRPr="001D1F49">
        <w:rPr>
          <w:rStyle w:val="Char0"/>
          <w:rFonts w:hint="cs"/>
          <w:rtl/>
        </w:rPr>
        <w:t>برای</w:t>
      </w:r>
      <w:r w:rsidRPr="001D1F49">
        <w:rPr>
          <w:rStyle w:val="Char0"/>
          <w:rtl/>
        </w:rPr>
        <w:t xml:space="preserve"> خوشنودی الله با يكديگر</w:t>
      </w:r>
      <w:r w:rsidRPr="001D1F49">
        <w:rPr>
          <w:rStyle w:val="Char0"/>
          <w:rFonts w:hint="cs"/>
          <w:rtl/>
        </w:rPr>
        <w:t xml:space="preserve"> </w:t>
      </w:r>
      <w:r w:rsidRPr="001D1F49">
        <w:rPr>
          <w:rStyle w:val="Char0"/>
          <w:rtl/>
        </w:rPr>
        <w:t>دوست باشند و</w:t>
      </w:r>
      <w:r w:rsidR="0013589D">
        <w:rPr>
          <w:rStyle w:val="Char0"/>
          <w:rtl/>
        </w:rPr>
        <w:t xml:space="preserve"> براساس </w:t>
      </w:r>
      <w:r w:rsidRPr="001D1F49">
        <w:rPr>
          <w:rStyle w:val="Char0"/>
          <w:rtl/>
        </w:rPr>
        <w:t>آن،</w:t>
      </w:r>
      <w:r w:rsidR="005939FE">
        <w:rPr>
          <w:rStyle w:val="Char0"/>
          <w:rFonts w:hint="cs"/>
          <w:rtl/>
        </w:rPr>
        <w:t xml:space="preserve"> باهم </w:t>
      </w:r>
      <w:r w:rsidRPr="001D1F49">
        <w:rPr>
          <w:rStyle w:val="Char0"/>
          <w:rtl/>
        </w:rPr>
        <w:t>جمع يا از ي</w:t>
      </w:r>
      <w:r w:rsidRPr="001D1F49">
        <w:rPr>
          <w:rStyle w:val="Char0"/>
          <w:rFonts w:hint="cs"/>
          <w:rtl/>
        </w:rPr>
        <w:t>ک</w:t>
      </w:r>
      <w:r w:rsidRPr="001D1F49">
        <w:rPr>
          <w:rStyle w:val="Char0"/>
          <w:rtl/>
        </w:rPr>
        <w:t>ديگر جدا می</w:t>
      </w:r>
      <w:r w:rsidR="00CE54C3">
        <w:rPr>
          <w:rStyle w:val="Char0"/>
          <w:rFonts w:hint="cs"/>
          <w:rtl/>
        </w:rPr>
        <w:t>‌</w:t>
      </w:r>
      <w:r w:rsidRPr="001D1F49">
        <w:rPr>
          <w:rStyle w:val="Char0"/>
          <w:rtl/>
        </w:rPr>
        <w:t>شوند</w:t>
      </w:r>
      <w:r w:rsidRPr="001D1F49">
        <w:rPr>
          <w:rStyle w:val="Char0"/>
          <w:rFonts w:hint="cs"/>
          <w:rtl/>
        </w:rPr>
        <w:t>؛</w:t>
      </w:r>
      <w:r w:rsidRPr="001D1F49">
        <w:rPr>
          <w:rStyle w:val="Char0"/>
          <w:rtl/>
        </w:rPr>
        <w:t xml:space="preserve"> 5 </w:t>
      </w:r>
      <w:r w:rsidRPr="001D1F49">
        <w:rPr>
          <w:rStyle w:val="Char0"/>
          <w:rFonts w:hint="cs"/>
          <w:rtl/>
        </w:rPr>
        <w:t>.</w:t>
      </w:r>
      <w:r w:rsidRPr="001D1F49">
        <w:rPr>
          <w:rStyle w:val="Char0"/>
          <w:rtl/>
        </w:rPr>
        <w:t xml:space="preserve"> </w:t>
      </w:r>
      <w:r w:rsidRPr="001D1F49">
        <w:rPr>
          <w:rStyle w:val="Char0"/>
          <w:rFonts w:hint="cs"/>
          <w:rtl/>
        </w:rPr>
        <w:t>ک</w:t>
      </w:r>
      <w:r w:rsidRPr="001D1F49">
        <w:rPr>
          <w:rStyle w:val="Char0"/>
          <w:rtl/>
        </w:rPr>
        <w:t xml:space="preserve">سی </w:t>
      </w:r>
      <w:r w:rsidRPr="001D1F49">
        <w:rPr>
          <w:rStyle w:val="Char0"/>
          <w:rFonts w:hint="cs"/>
          <w:rtl/>
        </w:rPr>
        <w:t>ک</w:t>
      </w:r>
      <w:r w:rsidRPr="001D1F49">
        <w:rPr>
          <w:rStyle w:val="Char0"/>
          <w:rtl/>
        </w:rPr>
        <w:t xml:space="preserve">ه زنی صاحب </w:t>
      </w:r>
      <w:r w:rsidRPr="001D1F49">
        <w:rPr>
          <w:rStyle w:val="Char0"/>
          <w:rFonts w:hint="cs"/>
          <w:rtl/>
        </w:rPr>
        <w:t>منصب و زیبا</w:t>
      </w:r>
      <w:r w:rsidRPr="001D1F49">
        <w:rPr>
          <w:rStyle w:val="Char0"/>
          <w:rtl/>
        </w:rPr>
        <w:t>،</w:t>
      </w:r>
      <w:r w:rsidRPr="001D1F49">
        <w:rPr>
          <w:rStyle w:val="Char0"/>
          <w:rFonts w:hint="cs"/>
          <w:rtl/>
        </w:rPr>
        <w:t xml:space="preserve"> وی</w:t>
      </w:r>
      <w:r w:rsidRPr="001D1F49">
        <w:rPr>
          <w:rStyle w:val="Char0"/>
          <w:rtl/>
        </w:rPr>
        <w:t xml:space="preserve"> را به</w:t>
      </w:r>
      <w:r w:rsidRPr="001D1F49">
        <w:rPr>
          <w:rStyle w:val="Char0"/>
          <w:rFonts w:hint="cs"/>
          <w:rtl/>
        </w:rPr>
        <w:t xml:space="preserve"> سمت</w:t>
      </w:r>
      <w:r w:rsidRPr="001D1F49">
        <w:rPr>
          <w:rStyle w:val="Char0"/>
          <w:rtl/>
        </w:rPr>
        <w:t xml:space="preserve"> فحشا </w:t>
      </w:r>
      <w:r w:rsidRPr="001D1F49">
        <w:rPr>
          <w:rStyle w:val="Char0"/>
          <w:rFonts w:hint="cs"/>
          <w:rtl/>
        </w:rPr>
        <w:t>فرا خواند،</w:t>
      </w:r>
      <w:r w:rsidRPr="001D1F49">
        <w:rPr>
          <w:rStyle w:val="Char0"/>
          <w:rtl/>
        </w:rPr>
        <w:t xml:space="preserve"> ولی او </w:t>
      </w:r>
      <w:r w:rsidRPr="001D1F49">
        <w:rPr>
          <w:rStyle w:val="Char0"/>
          <w:rFonts w:hint="cs"/>
          <w:rtl/>
        </w:rPr>
        <w:t>[</w:t>
      </w:r>
      <w:r w:rsidRPr="001D1F49">
        <w:rPr>
          <w:rStyle w:val="Char0"/>
          <w:rtl/>
        </w:rPr>
        <w:t>نپذيرد و</w:t>
      </w:r>
      <w:r w:rsidRPr="001D1F49">
        <w:rPr>
          <w:rStyle w:val="Char0"/>
          <w:rFonts w:hint="cs"/>
          <w:rtl/>
        </w:rPr>
        <w:t xml:space="preserve">] </w:t>
      </w:r>
      <w:r w:rsidRPr="001D1F49">
        <w:rPr>
          <w:rStyle w:val="Char0"/>
          <w:rtl/>
        </w:rPr>
        <w:t>بگويد: من از الله می</w:t>
      </w:r>
      <w:r w:rsidR="00CE54C3">
        <w:rPr>
          <w:rStyle w:val="Char0"/>
          <w:rFonts w:hint="cs"/>
          <w:rtl/>
        </w:rPr>
        <w:t>‌</w:t>
      </w:r>
      <w:r w:rsidRPr="001D1F49">
        <w:rPr>
          <w:rStyle w:val="Char0"/>
          <w:rtl/>
        </w:rPr>
        <w:t>ترسم</w:t>
      </w:r>
      <w:r w:rsidRPr="001D1F49">
        <w:rPr>
          <w:rStyle w:val="Char0"/>
          <w:rFonts w:hint="cs"/>
          <w:rtl/>
        </w:rPr>
        <w:t>؛</w:t>
      </w:r>
      <w:r w:rsidRPr="001D1F49">
        <w:rPr>
          <w:rStyle w:val="Char0"/>
          <w:rtl/>
        </w:rPr>
        <w:t xml:space="preserve"> 6 </w:t>
      </w:r>
      <w:r w:rsidRPr="001D1F49">
        <w:rPr>
          <w:rStyle w:val="Char0"/>
          <w:rFonts w:hint="cs"/>
          <w:rtl/>
        </w:rPr>
        <w:t>.</w:t>
      </w:r>
      <w:r w:rsidRPr="001D1F49">
        <w:rPr>
          <w:rStyle w:val="Char0"/>
          <w:rtl/>
        </w:rPr>
        <w:t xml:space="preserve"> </w:t>
      </w:r>
      <w:r w:rsidRPr="001D1F49">
        <w:rPr>
          <w:rStyle w:val="Char0"/>
          <w:rFonts w:hint="cs"/>
          <w:rtl/>
        </w:rPr>
        <w:t>فردی که</w:t>
      </w:r>
      <w:r w:rsidRPr="001D1F49">
        <w:rPr>
          <w:rStyle w:val="Char0"/>
          <w:rtl/>
        </w:rPr>
        <w:t xml:space="preserve"> </w:t>
      </w:r>
      <w:r w:rsidRPr="001D1F49">
        <w:rPr>
          <w:rStyle w:val="Char0"/>
          <w:rFonts w:hint="cs"/>
          <w:rtl/>
        </w:rPr>
        <w:t xml:space="preserve">پنهانی </w:t>
      </w:r>
      <w:r w:rsidRPr="001D1F49">
        <w:rPr>
          <w:rStyle w:val="Char0"/>
          <w:rtl/>
        </w:rPr>
        <w:t xml:space="preserve">با دست راستش صدقه دهد </w:t>
      </w:r>
      <w:r w:rsidRPr="001D1F49">
        <w:rPr>
          <w:rStyle w:val="Char0"/>
          <w:rFonts w:hint="cs"/>
          <w:rtl/>
        </w:rPr>
        <w:t>که</w:t>
      </w:r>
      <w:r w:rsidRPr="001D1F49">
        <w:rPr>
          <w:rStyle w:val="Char0"/>
          <w:rtl/>
        </w:rPr>
        <w:t xml:space="preserve"> دست چپش نداند چه چیزی صدقه </w:t>
      </w:r>
      <w:r w:rsidRPr="001D1F49">
        <w:rPr>
          <w:rStyle w:val="Char0"/>
          <w:rFonts w:hint="cs"/>
          <w:rtl/>
        </w:rPr>
        <w:t>می</w:t>
      </w:r>
      <w:r w:rsidR="00CE54C3">
        <w:rPr>
          <w:rStyle w:val="Char0"/>
          <w:rFonts w:hint="cs"/>
          <w:rtl/>
        </w:rPr>
        <w:t>‌</w:t>
      </w:r>
      <w:r w:rsidRPr="001D1F49">
        <w:rPr>
          <w:rStyle w:val="Char0"/>
          <w:rFonts w:hint="cs"/>
          <w:rtl/>
        </w:rPr>
        <w:t>کند؛</w:t>
      </w:r>
      <w:r w:rsidRPr="001D1F49">
        <w:rPr>
          <w:rStyle w:val="Char0"/>
          <w:rtl/>
        </w:rPr>
        <w:t xml:space="preserve"> 7</w:t>
      </w:r>
      <w:r w:rsidRPr="001D1F49">
        <w:rPr>
          <w:rStyle w:val="Char0"/>
          <w:rFonts w:hint="cs"/>
          <w:rtl/>
        </w:rPr>
        <w:t>.</w:t>
      </w:r>
      <w:r w:rsidRPr="001D1F49">
        <w:rPr>
          <w:rStyle w:val="Char0"/>
          <w:rtl/>
        </w:rPr>
        <w:t xml:space="preserve"> </w:t>
      </w:r>
      <w:r w:rsidRPr="001D1F49">
        <w:rPr>
          <w:rStyle w:val="Char0"/>
          <w:rFonts w:hint="cs"/>
          <w:rtl/>
        </w:rPr>
        <w:t>کسی که</w:t>
      </w:r>
      <w:r w:rsidRPr="001D1F49">
        <w:rPr>
          <w:rStyle w:val="Char0"/>
          <w:rtl/>
        </w:rPr>
        <w:t xml:space="preserve"> در تنهایی</w:t>
      </w:r>
      <w:r w:rsidRPr="001D1F49">
        <w:rPr>
          <w:rStyle w:val="Char0"/>
          <w:rFonts w:hint="cs"/>
          <w:rtl/>
        </w:rPr>
        <w:t xml:space="preserve"> </w:t>
      </w:r>
      <w:r w:rsidRPr="001D1F49">
        <w:rPr>
          <w:rStyle w:val="Char0"/>
          <w:rtl/>
        </w:rPr>
        <w:t xml:space="preserve">الله تعالی را به یاد آورده </w:t>
      </w:r>
      <w:r w:rsidRPr="001D1F49">
        <w:rPr>
          <w:rStyle w:val="Char0"/>
          <w:rFonts w:hint="cs"/>
          <w:rtl/>
        </w:rPr>
        <w:t>[</w:t>
      </w:r>
      <w:r w:rsidRPr="001D1F49">
        <w:rPr>
          <w:rStyle w:val="Char0"/>
          <w:rtl/>
        </w:rPr>
        <w:t>و از ترس او</w:t>
      </w:r>
      <w:r w:rsidRPr="001D1F49">
        <w:rPr>
          <w:rStyle w:val="Char0"/>
          <w:rFonts w:hint="cs"/>
          <w:rtl/>
        </w:rPr>
        <w:t>]</w:t>
      </w:r>
      <w:r w:rsidRPr="001D1F49">
        <w:rPr>
          <w:rStyle w:val="Char0"/>
          <w:rtl/>
        </w:rPr>
        <w:t xml:space="preserve"> اش</w:t>
      </w:r>
      <w:r w:rsidRPr="001D1F49">
        <w:rPr>
          <w:rStyle w:val="Char0"/>
          <w:rFonts w:hint="cs"/>
          <w:rtl/>
        </w:rPr>
        <w:t>ک</w:t>
      </w:r>
      <w:r w:rsidRPr="001D1F49">
        <w:rPr>
          <w:rStyle w:val="Char0"/>
          <w:rtl/>
        </w:rPr>
        <w:t xml:space="preserve"> بريزد.»</w:t>
      </w:r>
    </w:p>
    <w:p w:rsidR="00084FA6" w:rsidRPr="00AD4E6D" w:rsidRDefault="00084FA6" w:rsidP="00B12AF9">
      <w:pPr>
        <w:pStyle w:val="a2"/>
        <w:rPr>
          <w:rtl/>
        </w:rPr>
      </w:pPr>
      <w:bookmarkStart w:id="261" w:name="_Toc493430125"/>
      <w:r w:rsidRPr="00AD4E6D">
        <w:rPr>
          <w:rtl/>
        </w:rPr>
        <w:t>گفتار دوم: حساب</w:t>
      </w:r>
      <w:bookmarkEnd w:id="261"/>
    </w:p>
    <w:p w:rsidR="00B12AF9" w:rsidRPr="00B12AF9" w:rsidRDefault="00B12AF9" w:rsidP="00B12AF9">
      <w:pPr>
        <w:pStyle w:val="ab"/>
      </w:pPr>
      <w:bookmarkStart w:id="262" w:name="_Toc493430126"/>
      <w:r>
        <w:rPr>
          <w:rFonts w:hint="cs"/>
          <w:rtl/>
        </w:rPr>
        <w:t xml:space="preserve">1- </w:t>
      </w:r>
      <w:r w:rsidR="00084FA6" w:rsidRPr="00AD4E6D">
        <w:rPr>
          <w:rFonts w:hint="cs"/>
          <w:rtl/>
        </w:rPr>
        <w:t>مفهوم لغوی حساب</w:t>
      </w:r>
      <w:bookmarkEnd w:id="262"/>
    </w:p>
    <w:p w:rsidR="00084FA6" w:rsidRPr="00695320" w:rsidRDefault="00084FA6" w:rsidP="00B12AF9">
      <w:pPr>
        <w:pStyle w:val="a0"/>
        <w:rPr>
          <w:rStyle w:val="Char0"/>
        </w:rPr>
      </w:pPr>
      <w:r w:rsidRPr="00695320">
        <w:rPr>
          <w:rStyle w:val="Char0"/>
          <w:rFonts w:hint="cs"/>
          <w:rtl/>
        </w:rPr>
        <w:t>این کلمه در اصل، از «حسب» گرفته شده و ریشۀ «ح س ب» دلالت بر چندین معنا؛ مانند شمارش و آمارگیری می</w:t>
      </w:r>
      <w:r w:rsidR="00CE54C3">
        <w:rPr>
          <w:rStyle w:val="Char0"/>
          <w:rFonts w:hint="cs"/>
          <w:rtl/>
        </w:rPr>
        <w:t>‌</w:t>
      </w:r>
      <w:r w:rsidRPr="00695320">
        <w:rPr>
          <w:rStyle w:val="Char0"/>
          <w:rFonts w:hint="cs"/>
          <w:rtl/>
        </w:rPr>
        <w:t>کند.</w:t>
      </w:r>
      <w:r w:rsidRPr="007F2722">
        <w:rPr>
          <w:rStyle w:val="Char0"/>
          <w:vertAlign w:val="superscript"/>
          <w:rtl/>
        </w:rPr>
        <w:footnoteReference w:id="305"/>
      </w:r>
    </w:p>
    <w:p w:rsidR="00B12AF9" w:rsidRPr="00B12AF9" w:rsidRDefault="00B12AF9" w:rsidP="00B12AF9">
      <w:pPr>
        <w:pStyle w:val="ab"/>
      </w:pPr>
      <w:bookmarkStart w:id="263" w:name="_Toc493430127"/>
      <w:r>
        <w:rPr>
          <w:rFonts w:hint="cs"/>
          <w:rtl/>
        </w:rPr>
        <w:t xml:space="preserve">2- </w:t>
      </w:r>
      <w:r w:rsidR="00084FA6" w:rsidRPr="00AD4E6D">
        <w:rPr>
          <w:rFonts w:hint="cs"/>
          <w:rtl/>
        </w:rPr>
        <w:t>مفهوم شرعی حساب</w:t>
      </w:r>
      <w:bookmarkEnd w:id="263"/>
    </w:p>
    <w:p w:rsidR="00084FA6" w:rsidRPr="00695320" w:rsidRDefault="00084FA6" w:rsidP="00B12AF9">
      <w:pPr>
        <w:pStyle w:val="a0"/>
        <w:rPr>
          <w:rStyle w:val="Char0"/>
        </w:rPr>
      </w:pPr>
      <w:r w:rsidRPr="00695320">
        <w:rPr>
          <w:rStyle w:val="Char0"/>
          <w:rFonts w:hint="cs"/>
          <w:rtl/>
        </w:rPr>
        <w:t>یعنی اینکه الله تعالی در روز قیامت، بندگان را از اعمال‌شان آگاه می</w:t>
      </w:r>
      <w:r w:rsidR="00CE54C3">
        <w:rPr>
          <w:rStyle w:val="Char0"/>
          <w:rFonts w:hint="cs"/>
          <w:rtl/>
        </w:rPr>
        <w:t>‌</w:t>
      </w:r>
      <w:r w:rsidRPr="00695320">
        <w:rPr>
          <w:rStyle w:val="Char0"/>
          <w:rFonts w:hint="cs"/>
          <w:rtl/>
        </w:rPr>
        <w:t>کند و کارهای خوب یا بدی که انجام داده</w:t>
      </w:r>
      <w:r w:rsidR="00CE54C3">
        <w:rPr>
          <w:rStyle w:val="Char0"/>
          <w:rFonts w:hint="cs"/>
          <w:rtl/>
        </w:rPr>
        <w:t>‌</w:t>
      </w:r>
      <w:r w:rsidRPr="00695320">
        <w:rPr>
          <w:rStyle w:val="Char0"/>
          <w:rFonts w:hint="cs"/>
          <w:rtl/>
        </w:rPr>
        <w:t>اند را به آنان بیان می</w:t>
      </w:r>
      <w:r w:rsidR="00CE54C3">
        <w:rPr>
          <w:rStyle w:val="Char0"/>
          <w:rFonts w:hint="cs"/>
          <w:rtl/>
        </w:rPr>
        <w:t>‌</w:t>
      </w:r>
      <w:r w:rsidRPr="00695320">
        <w:rPr>
          <w:rStyle w:val="Char0"/>
          <w:rFonts w:hint="cs"/>
          <w:rtl/>
        </w:rPr>
        <w:t>نماید.</w:t>
      </w:r>
      <w:r w:rsidRPr="007F2722">
        <w:rPr>
          <w:rStyle w:val="Char0"/>
          <w:vertAlign w:val="superscript"/>
          <w:rtl/>
        </w:rPr>
        <w:footnoteReference w:id="306"/>
      </w:r>
    </w:p>
    <w:p w:rsidR="00B12AF9" w:rsidRPr="00B12AF9" w:rsidRDefault="00046CE8" w:rsidP="00B12AF9">
      <w:pPr>
        <w:pStyle w:val="ab"/>
      </w:pPr>
      <w:bookmarkStart w:id="264" w:name="_Toc493430128"/>
      <w:r>
        <w:rPr>
          <w:rFonts w:hint="cs"/>
          <w:rtl/>
        </w:rPr>
        <w:t>3-</w:t>
      </w:r>
      <w:r w:rsidR="00B12AF9">
        <w:rPr>
          <w:rFonts w:hint="cs"/>
          <w:rtl/>
        </w:rPr>
        <w:t xml:space="preserve"> </w:t>
      </w:r>
      <w:r w:rsidR="00084FA6" w:rsidRPr="00AD4E6D">
        <w:rPr>
          <w:rFonts w:hint="cs"/>
          <w:rtl/>
        </w:rPr>
        <w:t>ادلّۀ اثبات حساب</w:t>
      </w:r>
      <w:r w:rsidR="00084FA6" w:rsidRPr="007F2722">
        <w:rPr>
          <w:rStyle w:val="Char0"/>
          <w:vertAlign w:val="superscript"/>
          <w:rtl/>
        </w:rPr>
        <w:footnoteReference w:id="307"/>
      </w:r>
      <w:bookmarkEnd w:id="264"/>
    </w:p>
    <w:p w:rsidR="00084FA6" w:rsidRPr="00695320" w:rsidRDefault="00084FA6" w:rsidP="00B12AF9">
      <w:pPr>
        <w:pStyle w:val="a0"/>
        <w:rPr>
          <w:rStyle w:val="Char0"/>
        </w:rPr>
      </w:pPr>
      <w:r w:rsidRPr="00695320">
        <w:rPr>
          <w:rStyle w:val="Char0"/>
          <w:rFonts w:hint="cs"/>
          <w:rtl/>
        </w:rPr>
        <w:t>حسابرسی در روز قیامت، دلایلی از قرآن، سنّت و اجماع مسلمانان دارد.</w:t>
      </w:r>
    </w:p>
    <w:p w:rsidR="00084FA6" w:rsidRPr="00695320" w:rsidRDefault="00084FA6" w:rsidP="00084FA6">
      <w:pPr>
        <w:ind w:firstLine="237"/>
        <w:jc w:val="both"/>
        <w:rPr>
          <w:rStyle w:val="Char0"/>
          <w:rtl/>
        </w:rPr>
      </w:pPr>
      <w:r w:rsidRPr="00695320">
        <w:rPr>
          <w:rStyle w:val="Char0"/>
          <w:rFonts w:hint="cs"/>
          <w:rtl/>
        </w:rPr>
        <w:t>آیات و احادیث فراوان و متواتری دلالت بر وجود حساب در روز قیامت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إِنَّ إِلَيۡنَآ إِيَابَهُمۡ٢٥ ثُمَّ إِنَّ عَلَيۡنَا حِسَابَهُم</w:t>
      </w:r>
      <w:r w:rsidRPr="00AD4E6D">
        <w:rPr>
          <w:rFonts w:ascii="B lotus Unc" w:hAnsi="B lotus Unc" w:cs="Traditional Arabic"/>
          <w:rtl/>
        </w:rPr>
        <w:t>﴾</w:t>
      </w:r>
      <w:r w:rsidRPr="00C12E7C">
        <w:rPr>
          <w:rStyle w:val="Char8"/>
          <w:rtl/>
        </w:rPr>
        <w:t xml:space="preserve"> </w:t>
      </w:r>
      <w:r w:rsidRPr="00C12E7C">
        <w:rPr>
          <w:rStyle w:val="Char"/>
          <w:rtl/>
        </w:rPr>
        <w:t>[الغاشية: 25-26]</w:t>
      </w:r>
      <w:r w:rsidRPr="00C12E7C">
        <w:rPr>
          <w:rStyle w:val="Char8"/>
          <w:rtl/>
        </w:rPr>
        <w:t xml:space="preserve"> </w:t>
      </w:r>
    </w:p>
    <w:p w:rsidR="00084FA6" w:rsidRPr="00C12E7C" w:rsidRDefault="00084FA6" w:rsidP="00084FA6">
      <w:pPr>
        <w:ind w:firstLine="237"/>
        <w:jc w:val="both"/>
        <w:rPr>
          <w:rStyle w:val="Char8"/>
          <w:rtl/>
        </w:rPr>
      </w:pPr>
      <w:r w:rsidRPr="00B368A2">
        <w:rPr>
          <w:rStyle w:val="Char5"/>
          <w:rtl/>
        </w:rPr>
        <w:t>«همانا بازگشت آن</w:t>
      </w:r>
      <w:r w:rsidRPr="00B368A2">
        <w:rPr>
          <w:rStyle w:val="Char5"/>
          <w:rFonts w:hint="cs"/>
          <w:rtl/>
        </w:rPr>
        <w:t>ان</w:t>
      </w:r>
      <w:r w:rsidRPr="00B368A2">
        <w:rPr>
          <w:rStyle w:val="Char5"/>
          <w:rtl/>
        </w:rPr>
        <w:t xml:space="preserve"> به سو</w:t>
      </w:r>
      <w:r w:rsidRPr="00B368A2">
        <w:rPr>
          <w:rStyle w:val="Char5"/>
          <w:rFonts w:hint="cs"/>
          <w:rtl/>
        </w:rPr>
        <w:t>ی</w:t>
      </w:r>
      <w:r w:rsidRPr="00B368A2">
        <w:rPr>
          <w:rStyle w:val="Char5"/>
          <w:rtl/>
        </w:rPr>
        <w:t xml:space="preserve"> ماست</w:t>
      </w:r>
      <w:r w:rsidRPr="00B368A2">
        <w:rPr>
          <w:rStyle w:val="Char5"/>
          <w:rFonts w:hint="cs"/>
          <w:rtl/>
        </w:rPr>
        <w:t>.</w:t>
      </w:r>
      <w:r w:rsidRPr="00C12E7C">
        <w:rPr>
          <w:rStyle w:val="Char8"/>
          <w:rFonts w:hint="cs"/>
          <w:rtl/>
        </w:rPr>
        <w:t xml:space="preserve"> </w:t>
      </w:r>
      <w:r w:rsidRPr="00B368A2">
        <w:rPr>
          <w:rStyle w:val="Char5"/>
          <w:rtl/>
        </w:rPr>
        <w:t xml:space="preserve">سپس </w:t>
      </w:r>
      <w:r w:rsidRPr="00B368A2">
        <w:rPr>
          <w:rStyle w:val="Char5"/>
          <w:rFonts w:hint="cs"/>
          <w:rtl/>
        </w:rPr>
        <w:t>قطعاً</w:t>
      </w:r>
      <w:r w:rsidRPr="00B368A2">
        <w:rPr>
          <w:rStyle w:val="Char5"/>
          <w:rtl/>
        </w:rPr>
        <w:t xml:space="preserve"> حسا</w:t>
      </w:r>
      <w:r w:rsidRPr="00B368A2">
        <w:rPr>
          <w:rStyle w:val="Char5"/>
          <w:rFonts w:hint="cs"/>
          <w:rtl/>
        </w:rPr>
        <w:t>ب</w:t>
      </w:r>
      <w:r w:rsidRPr="00B368A2">
        <w:rPr>
          <w:rStyle w:val="Char5"/>
          <w:rtl/>
        </w:rPr>
        <w:t>شان [ن</w:t>
      </w:r>
      <w:r w:rsidRPr="00B368A2">
        <w:rPr>
          <w:rStyle w:val="Char5"/>
          <w:rFonts w:hint="cs"/>
          <w:rtl/>
        </w:rPr>
        <w:t>یز</w:t>
      </w:r>
      <w:r w:rsidRPr="00B368A2">
        <w:rPr>
          <w:rStyle w:val="Char5"/>
          <w:rtl/>
        </w:rPr>
        <w:t>] با ماست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 برخی از نمازها،</w:t>
      </w:r>
      <w:r w:rsidR="0013589D">
        <w:rPr>
          <w:rStyle w:val="Char0"/>
          <w:rFonts w:hint="cs"/>
          <w:rtl/>
        </w:rPr>
        <w:t xml:space="preserve"> این‌گونه </w:t>
      </w:r>
      <w:r w:rsidRPr="00695320">
        <w:rPr>
          <w:rStyle w:val="Char0"/>
          <w:rFonts w:hint="cs"/>
          <w:rtl/>
        </w:rPr>
        <w:t>دعا می</w:t>
      </w:r>
      <w:r w:rsidR="00CE54C3">
        <w:rPr>
          <w:rStyle w:val="Char0"/>
          <w:rFonts w:hint="cs"/>
          <w:rtl/>
        </w:rPr>
        <w:t>‌</w:t>
      </w:r>
      <w:r w:rsidRPr="00695320">
        <w:rPr>
          <w:rStyle w:val="Char0"/>
          <w:rFonts w:hint="cs"/>
          <w:rtl/>
        </w:rPr>
        <w:t xml:space="preserve">کردند: </w:t>
      </w:r>
      <w:r w:rsidRPr="00114221">
        <w:rPr>
          <w:rStyle w:val="Char7"/>
          <w:rtl/>
        </w:rPr>
        <w:t>«الل</w:t>
      </w:r>
      <w:r w:rsidR="003700BA">
        <w:rPr>
          <w:rStyle w:val="Char7"/>
          <w:rtl/>
        </w:rPr>
        <w:t>َّ</w:t>
      </w:r>
      <w:r w:rsidRPr="00114221">
        <w:rPr>
          <w:rStyle w:val="Char7"/>
          <w:rtl/>
        </w:rPr>
        <w:t>هُم</w:t>
      </w:r>
      <w:r w:rsidR="003700BA">
        <w:rPr>
          <w:rStyle w:val="Char7"/>
          <w:rtl/>
        </w:rPr>
        <w:t>َّ</w:t>
      </w:r>
      <w:r w:rsidRPr="00114221">
        <w:rPr>
          <w:rStyle w:val="Char7"/>
          <w:rtl/>
        </w:rPr>
        <w:t xml:space="preserve"> حَاسِبْنِي حِسَابًا يَسِيرًا»</w:t>
      </w:r>
      <w:r w:rsidRPr="00695320">
        <w:rPr>
          <w:rStyle w:val="Char0"/>
          <w:rtl/>
        </w:rPr>
        <w:t xml:space="preserve">؛ «پروردگارا! </w:t>
      </w:r>
      <w:r w:rsidRPr="00695320">
        <w:rPr>
          <w:rStyle w:val="Char0"/>
          <w:rFonts w:hint="cs"/>
          <w:rtl/>
        </w:rPr>
        <w:t>[</w:t>
      </w:r>
      <w:r w:rsidRPr="00695320">
        <w:rPr>
          <w:rStyle w:val="Char0"/>
          <w:rtl/>
        </w:rPr>
        <w:t>اعمال</w:t>
      </w:r>
      <w:r w:rsidRPr="00695320">
        <w:rPr>
          <w:rStyle w:val="Char0"/>
          <w:rFonts w:hint="cs"/>
          <w:rtl/>
        </w:rPr>
        <w:t>]</w:t>
      </w:r>
      <w:r w:rsidRPr="00695320">
        <w:rPr>
          <w:rStyle w:val="Char0"/>
          <w:rtl/>
        </w:rPr>
        <w:t xml:space="preserve"> مرا به آسانی </w:t>
      </w:r>
      <w:r w:rsidRPr="00695320">
        <w:rPr>
          <w:rStyle w:val="Char0"/>
          <w:rFonts w:hint="cs"/>
          <w:rtl/>
        </w:rPr>
        <w:t>مورد محاسبه قرار بده</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پرسید: حساب آسان چیست؟</w:t>
      </w:r>
    </w:p>
    <w:p w:rsidR="00084FA6" w:rsidRPr="00695320" w:rsidRDefault="00084FA6" w:rsidP="00084FA6">
      <w:pPr>
        <w:ind w:firstLine="237"/>
        <w:jc w:val="both"/>
        <w:rPr>
          <w:rStyle w:val="Char0"/>
          <w:rtl/>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پاسخ دادند: </w:t>
      </w:r>
      <w:r w:rsidRPr="00114221">
        <w:rPr>
          <w:rStyle w:val="Char7"/>
          <w:rFonts w:hint="cs"/>
          <w:rtl/>
        </w:rPr>
        <w:t xml:space="preserve">«أن یُنظَرَ في </w:t>
      </w:r>
      <w:r w:rsidR="003B3B7F">
        <w:rPr>
          <w:rStyle w:val="Char7"/>
          <w:rFonts w:hint="cs"/>
          <w:rtl/>
        </w:rPr>
        <w:t>ك</w:t>
      </w:r>
      <w:r w:rsidRPr="00114221">
        <w:rPr>
          <w:rStyle w:val="Char7"/>
          <w:rFonts w:hint="cs"/>
          <w:rtl/>
        </w:rPr>
        <w:t>تابِهِ، فَیُتَجَاوَزُ عَنهُ»</w:t>
      </w:r>
      <w:r w:rsidRPr="007F2722">
        <w:rPr>
          <w:rStyle w:val="Char0"/>
          <w:vertAlign w:val="superscript"/>
          <w:rtl/>
        </w:rPr>
        <w:footnoteReference w:id="308"/>
      </w:r>
      <w:r w:rsidRPr="00695320">
        <w:rPr>
          <w:rStyle w:val="Char0"/>
          <w:rFonts w:hint="cs"/>
          <w:rtl/>
        </w:rPr>
        <w:t>؛ «یعنی اینکه به نامۀ اعمالش نگاه شود و از [گناهان] او صرف</w:t>
      </w:r>
      <w:r w:rsidR="00CE54C3">
        <w:rPr>
          <w:rStyle w:val="Char0"/>
          <w:rFonts w:hint="cs"/>
          <w:rtl/>
        </w:rPr>
        <w:t>‌</w:t>
      </w:r>
      <w:r w:rsidRPr="00695320">
        <w:rPr>
          <w:rStyle w:val="Char0"/>
          <w:rFonts w:hint="cs"/>
          <w:rtl/>
        </w:rPr>
        <w:t>نظر گردد.»</w:t>
      </w:r>
    </w:p>
    <w:p w:rsidR="00084FA6" w:rsidRPr="00695320" w:rsidRDefault="00084FA6" w:rsidP="00C66D55">
      <w:pPr>
        <w:ind w:firstLine="237"/>
        <w:jc w:val="both"/>
        <w:rPr>
          <w:rStyle w:val="Char0"/>
          <w:rtl/>
        </w:rPr>
      </w:pPr>
      <w:r w:rsidRPr="00695320">
        <w:rPr>
          <w:rStyle w:val="Char0"/>
          <w:rFonts w:hint="cs"/>
          <w:rtl/>
        </w:rPr>
        <w:t>در صحیح بخاری و صحیح مسلم از 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روایت شده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فرمودند</w:t>
      </w:r>
      <w:r w:rsidRPr="00695320">
        <w:rPr>
          <w:rStyle w:val="Char0"/>
          <w:rtl/>
        </w:rPr>
        <w:t xml:space="preserve">: </w:t>
      </w:r>
      <w:r w:rsidRPr="00114221">
        <w:rPr>
          <w:rStyle w:val="Char7"/>
          <w:rtl/>
        </w:rPr>
        <w:t>«مَن حُوسِبَ عُذِّبَ»</w:t>
      </w:r>
      <w:r w:rsidRPr="00695320">
        <w:rPr>
          <w:rStyle w:val="Char0"/>
          <w:rtl/>
        </w:rPr>
        <w:t>؛ «کسی که [به دقّت] مورد محاسبه قرار گیرد، عذاب می</w:t>
      </w:r>
      <w:r w:rsidR="00CE54C3">
        <w:rPr>
          <w:rStyle w:val="Char0"/>
          <w:rtl/>
        </w:rPr>
        <w:t>‌</w:t>
      </w:r>
      <w:r w:rsidRPr="00695320">
        <w:rPr>
          <w:rStyle w:val="Char0"/>
          <w:rtl/>
        </w:rPr>
        <w:t>شود.»</w:t>
      </w:r>
    </w:p>
    <w:p w:rsidR="00084FA6" w:rsidRPr="00C12E7C" w:rsidRDefault="00084FA6" w:rsidP="00084FA6">
      <w:pPr>
        <w:ind w:firstLine="237"/>
        <w:jc w:val="both"/>
        <w:rPr>
          <w:rStyle w:val="Char8"/>
          <w:rtl/>
        </w:rPr>
      </w:pPr>
      <w:r w:rsidRPr="00695320">
        <w:rPr>
          <w:rStyle w:val="Char0"/>
          <w:rFonts w:hint="cs"/>
          <w:rtl/>
        </w:rPr>
        <w:t>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که پرسیدم: مگر الله</w:t>
      </w:r>
      <w:r w:rsidR="00656F15" w:rsidRPr="00656F15">
        <w:rPr>
          <w:rFonts w:cs="CTraditional Arabic"/>
          <w:rtl/>
        </w:rPr>
        <w:t> ﻷ</w:t>
      </w:r>
      <w:r w:rsidR="00C61D90" w:rsidRPr="00C61D90">
        <w:rPr>
          <w:rFonts w:cs="IRNazli"/>
          <w:rtl/>
        </w:rPr>
        <w:t xml:space="preserve"> </w:t>
      </w:r>
      <w:r w:rsidRPr="00695320">
        <w:rPr>
          <w:rStyle w:val="Char0"/>
          <w:rFonts w:hint="cs"/>
          <w:rtl/>
        </w:rPr>
        <w:t>نمی</w:t>
      </w:r>
      <w:r w:rsidR="00CE54C3">
        <w:rPr>
          <w:rStyle w:val="Char0"/>
          <w:rFonts w:hint="cs"/>
          <w:rtl/>
        </w:rPr>
        <w:t>‌</w:t>
      </w:r>
      <w:r w:rsidRPr="00695320">
        <w:rPr>
          <w:rStyle w:val="Char0"/>
          <w:rFonts w:hint="cs"/>
          <w:rtl/>
        </w:rPr>
        <w:t xml:space="preserve">فرماید: </w:t>
      </w:r>
      <w:r w:rsidRPr="00AD4E6D">
        <w:rPr>
          <w:rFonts w:ascii="B lotus Unc" w:hAnsi="B lotus Unc" w:cs="Traditional Arabic"/>
          <w:rtl/>
        </w:rPr>
        <w:t>﴿</w:t>
      </w:r>
      <w:r w:rsidRPr="00C12E7C">
        <w:rPr>
          <w:rStyle w:val="Char8"/>
          <w:rtl/>
        </w:rPr>
        <w:t>فَسَوۡفَ يُحَاسَبُ حِسَابٗا يَسِيرٗا</w:t>
      </w:r>
      <w:r w:rsidRPr="00AD4E6D">
        <w:rPr>
          <w:rFonts w:ascii="B lotus Unc" w:hAnsi="B lotus Unc" w:cs="Traditional Arabic"/>
          <w:rtl/>
        </w:rPr>
        <w:t>﴾</w:t>
      </w:r>
      <w:r w:rsidRPr="00C12E7C">
        <w:rPr>
          <w:rStyle w:val="Char8"/>
          <w:rtl/>
        </w:rPr>
        <w:t xml:space="preserve"> </w:t>
      </w:r>
      <w:r w:rsidRPr="00C12E7C">
        <w:rPr>
          <w:rStyle w:val="Char"/>
          <w:rtl/>
        </w:rPr>
        <w:t>[الانشقاق: 8]</w:t>
      </w:r>
      <w:r w:rsidRPr="00B368A2">
        <w:rPr>
          <w:rStyle w:val="Char5"/>
          <w:rFonts w:hint="cs"/>
          <w:rtl/>
        </w:rPr>
        <w:t xml:space="preserve">؛ </w:t>
      </w:r>
      <w:r w:rsidRPr="00B368A2">
        <w:rPr>
          <w:rStyle w:val="Char5"/>
          <w:rtl/>
        </w:rPr>
        <w:t>«ب</w:t>
      </w:r>
      <w:r w:rsidRPr="00B368A2">
        <w:rPr>
          <w:rStyle w:val="Char5"/>
          <w:rFonts w:hint="cs"/>
          <w:rtl/>
        </w:rPr>
        <w:t>ه‌</w:t>
      </w:r>
      <w:r w:rsidRPr="00B368A2">
        <w:rPr>
          <w:rStyle w:val="Char5"/>
          <w:rtl/>
        </w:rPr>
        <w:t>زود</w:t>
      </w:r>
      <w:r w:rsidRPr="00B368A2">
        <w:rPr>
          <w:rStyle w:val="Char5"/>
          <w:rFonts w:hint="cs"/>
          <w:rtl/>
        </w:rPr>
        <w:t>ی</w:t>
      </w:r>
      <w:r w:rsidRPr="00B368A2">
        <w:rPr>
          <w:rStyle w:val="Char5"/>
          <w:rtl/>
        </w:rPr>
        <w:t xml:space="preserve"> ب</w:t>
      </w:r>
      <w:r w:rsidRPr="00B368A2">
        <w:rPr>
          <w:rStyle w:val="Char5"/>
          <w:rFonts w:hint="cs"/>
          <w:rtl/>
        </w:rPr>
        <w:t>ا</w:t>
      </w:r>
      <w:r w:rsidRPr="00B368A2">
        <w:rPr>
          <w:rStyle w:val="Char5"/>
          <w:rtl/>
        </w:rPr>
        <w:t xml:space="preserve"> حساب</w:t>
      </w:r>
      <w:r w:rsidRPr="00B368A2">
        <w:rPr>
          <w:rStyle w:val="Char5"/>
          <w:rFonts w:hint="cs"/>
          <w:rtl/>
        </w:rPr>
        <w:t>ی</w:t>
      </w:r>
      <w:r w:rsidRPr="00B368A2">
        <w:rPr>
          <w:rStyle w:val="Char5"/>
          <w:rtl/>
        </w:rPr>
        <w:t xml:space="preserve"> آسان، محاسبه م</w:t>
      </w:r>
      <w:r w:rsidRPr="00B368A2">
        <w:rPr>
          <w:rStyle w:val="Char5"/>
          <w:rFonts w:hint="cs"/>
          <w:rtl/>
        </w:rPr>
        <w:t>ی‌شود.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وی در ادامه می</w:t>
      </w:r>
      <w:r w:rsidR="00CE54C3">
        <w:rPr>
          <w:rStyle w:val="Char0"/>
          <w:rFonts w:hint="cs"/>
          <w:rtl/>
        </w:rPr>
        <w:t>‌</w:t>
      </w:r>
      <w:r w:rsidRPr="00695320">
        <w:rPr>
          <w:rStyle w:val="Char0"/>
          <w:rFonts w:hint="cs"/>
          <w:rtl/>
        </w:rPr>
        <w:t>آورد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چنین پاسخ دادند: </w:t>
      </w:r>
      <w:r w:rsidRPr="00114221">
        <w:rPr>
          <w:rStyle w:val="Char7"/>
          <w:rtl/>
        </w:rPr>
        <w:t>«إنَّمَا ذلكَ</w:t>
      </w:r>
      <w:r w:rsidR="006D7D9D" w:rsidRPr="00114221">
        <w:rPr>
          <w:rStyle w:val="Char7"/>
          <w:rFonts w:hint="cs"/>
          <w:rtl/>
        </w:rPr>
        <w:t xml:space="preserve"> </w:t>
      </w:r>
      <w:r w:rsidRPr="00114221">
        <w:rPr>
          <w:rStyle w:val="Char7"/>
          <w:rtl/>
        </w:rPr>
        <w:t>العَرْضُ، وَلكِنْ مَنْ نُوقِشَ الْحِسَابَ يَهْلِكْ»</w:t>
      </w:r>
      <w:r w:rsidRPr="007F2722">
        <w:rPr>
          <w:rStyle w:val="Char0"/>
          <w:vertAlign w:val="superscript"/>
          <w:rtl/>
        </w:rPr>
        <w:footnoteReference w:id="309"/>
      </w:r>
      <w:r w:rsidRPr="00695320">
        <w:rPr>
          <w:rStyle w:val="Char0"/>
          <w:rtl/>
        </w:rPr>
        <w:t>؛ «مراد از</w:t>
      </w:r>
      <w:r w:rsidRPr="00695320">
        <w:rPr>
          <w:rStyle w:val="Char0"/>
          <w:rFonts w:ascii="Times New Roman" w:hAnsi="Times New Roman" w:cs="Times New Roman" w:hint="cs"/>
          <w:rtl/>
        </w:rPr>
        <w:t> </w:t>
      </w:r>
      <w:r w:rsidRPr="00695320">
        <w:rPr>
          <w:rStyle w:val="Char0"/>
          <w:rtl/>
        </w:rPr>
        <w:t>آن [حساب آسان در آیۀ قرآن] نشان</w:t>
      </w:r>
      <w:r w:rsidR="00CE54C3">
        <w:rPr>
          <w:rStyle w:val="Char0"/>
          <w:rtl/>
        </w:rPr>
        <w:t>‌</w:t>
      </w:r>
      <w:r w:rsidRPr="00695320">
        <w:rPr>
          <w:rStyle w:val="Char0"/>
          <w:rtl/>
        </w:rPr>
        <w:t>دادن [اعمال انسان] است، امّا کسی که در حسابرسی او</w:t>
      </w:r>
      <w:r w:rsidRPr="00695320">
        <w:rPr>
          <w:rStyle w:val="Char0"/>
          <w:rFonts w:hint="cs"/>
          <w:rtl/>
        </w:rPr>
        <w:t xml:space="preserve"> </w:t>
      </w:r>
      <w:r w:rsidRPr="00695320">
        <w:rPr>
          <w:rStyle w:val="Char0"/>
          <w:rtl/>
        </w:rPr>
        <w:t xml:space="preserve">دقّت و </w:t>
      </w:r>
      <w:r w:rsidRPr="00695320">
        <w:rPr>
          <w:rStyle w:val="Char0"/>
          <w:rFonts w:hint="cs"/>
          <w:rtl/>
        </w:rPr>
        <w:t>سختگیری</w:t>
      </w:r>
      <w:r w:rsidRPr="00695320">
        <w:rPr>
          <w:rStyle w:val="Char0"/>
          <w:rtl/>
        </w:rPr>
        <w:t xml:space="preserve"> </w:t>
      </w:r>
      <w:r w:rsidRPr="00695320">
        <w:rPr>
          <w:rStyle w:val="Char0"/>
          <w:rFonts w:hint="cs"/>
          <w:rtl/>
        </w:rPr>
        <w:t>شود، هلاک می</w:t>
      </w:r>
      <w:r w:rsidR="00CE54C3">
        <w:rPr>
          <w:rStyle w:val="Char0"/>
          <w:rFonts w:hint="cs"/>
          <w:rtl/>
        </w:rPr>
        <w:t>‌</w:t>
      </w:r>
      <w:r w:rsidRPr="00695320">
        <w:rPr>
          <w:rStyle w:val="Char0"/>
          <w:rFonts w:hint="cs"/>
          <w:rtl/>
        </w:rPr>
        <w:t>گردد.</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علاوه بر دلایل فوق، مسلمانان بر ثبوت حساب در روز قیامت، اجماع و توافق دارند.</w:t>
      </w:r>
    </w:p>
    <w:p w:rsidR="00EB0AAC" w:rsidRPr="00EB0AAC" w:rsidRDefault="00AD2651" w:rsidP="00AD2651">
      <w:pPr>
        <w:pStyle w:val="ab"/>
      </w:pPr>
      <w:bookmarkStart w:id="265" w:name="_Toc493430129"/>
      <w:r>
        <w:rPr>
          <w:rFonts w:hint="cs"/>
          <w:rtl/>
        </w:rPr>
        <w:t xml:space="preserve">4- </w:t>
      </w:r>
      <w:r w:rsidR="00084FA6" w:rsidRPr="00AD4E6D">
        <w:rPr>
          <w:rFonts w:hint="cs"/>
          <w:rtl/>
        </w:rPr>
        <w:t>حسابرسی مقتضای حکمت است</w:t>
      </w:r>
      <w:bookmarkEnd w:id="265"/>
    </w:p>
    <w:p w:rsidR="00084FA6" w:rsidRPr="00695320" w:rsidRDefault="00084FA6" w:rsidP="00AD2651">
      <w:pPr>
        <w:pStyle w:val="a0"/>
        <w:rPr>
          <w:rStyle w:val="Char0"/>
        </w:rPr>
      </w:pPr>
      <w:r w:rsidRPr="00695320">
        <w:rPr>
          <w:rStyle w:val="Char0"/>
          <w:rFonts w:hint="cs"/>
          <w:rtl/>
        </w:rPr>
        <w:t>الله</w:t>
      </w:r>
      <w:r w:rsidR="00656F15" w:rsidRPr="00656F15">
        <w:rPr>
          <w:rFonts w:cs="CTraditional Arabic"/>
          <w:rtl/>
        </w:rPr>
        <w:t> ﻷ</w:t>
      </w:r>
      <w:r w:rsidR="00C61D90" w:rsidRPr="00C61D90">
        <w:rPr>
          <w:rtl/>
        </w:rPr>
        <w:t xml:space="preserve"> </w:t>
      </w:r>
      <w:r w:rsidRPr="00695320">
        <w:rPr>
          <w:rStyle w:val="Char0"/>
          <w:rFonts w:hint="cs"/>
          <w:rtl/>
        </w:rPr>
        <w:t>کتاب</w:t>
      </w:r>
      <w:r w:rsidR="00CE54C3">
        <w:rPr>
          <w:rStyle w:val="Char0"/>
          <w:rFonts w:hint="cs"/>
          <w:rtl/>
        </w:rPr>
        <w:t>‌</w:t>
      </w:r>
      <w:r w:rsidRPr="00695320">
        <w:rPr>
          <w:rStyle w:val="Char0"/>
          <w:rFonts w:hint="cs"/>
          <w:rtl/>
        </w:rPr>
        <w:t>های آسمانی را نازل نمود و پیامبران را فرستاد و بر بندگان، پذیرش آنچه پیامبران آوردند را واجب و عمل به آنچه واجب است را فرض گردانید. بنابراین اگر حساب و جزایی نباشد، این امور بیهوده و بی</w:t>
      </w:r>
      <w:r w:rsidR="00CE54C3">
        <w:rPr>
          <w:rStyle w:val="Char0"/>
          <w:rFonts w:hint="cs"/>
          <w:rtl/>
        </w:rPr>
        <w:t>‌</w:t>
      </w:r>
      <w:r w:rsidRPr="00695320">
        <w:rPr>
          <w:rStyle w:val="Char0"/>
          <w:rFonts w:hint="cs"/>
          <w:rtl/>
        </w:rPr>
        <w:t>فایده خواهد بود، امّا الله تعالی از این کار منزّه است.</w:t>
      </w:r>
    </w:p>
    <w:p w:rsidR="00084FA6" w:rsidRPr="00695320" w:rsidRDefault="00084FA6" w:rsidP="00084FA6">
      <w:pPr>
        <w:ind w:firstLine="237"/>
        <w:jc w:val="both"/>
        <w:rPr>
          <w:rStyle w:val="Char0"/>
          <w:rtl/>
        </w:rPr>
      </w:pPr>
      <w:r w:rsidRPr="00695320">
        <w:rPr>
          <w:rStyle w:val="Char0"/>
          <w:rFonts w:hint="cs"/>
          <w:rtl/>
        </w:rPr>
        <w:t>الله متعال در آیۀ زیر به این مطلب اشاره نموده است:</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فَلَنَسۡ‍َٔلَنَّ </w:t>
      </w:r>
      <w:r w:rsidRPr="00C12E7C">
        <w:rPr>
          <w:rStyle w:val="Char8"/>
          <w:rFonts w:hint="cs"/>
          <w:rtl/>
        </w:rPr>
        <w:t>ٱلَّذِينَ</w:t>
      </w:r>
      <w:r w:rsidRPr="00C12E7C">
        <w:rPr>
          <w:rStyle w:val="Char8"/>
          <w:rtl/>
        </w:rPr>
        <w:t xml:space="preserve"> أُرۡسِلَ إِلَيۡهِمۡ وَلَنَسۡ‍َٔلَنَّ </w:t>
      </w:r>
      <w:r w:rsidRPr="00C12E7C">
        <w:rPr>
          <w:rStyle w:val="Char8"/>
          <w:rFonts w:hint="cs"/>
          <w:rtl/>
        </w:rPr>
        <w:t>ٱلۡمُرۡسَلِينَ</w:t>
      </w:r>
      <w:r w:rsidRPr="00C12E7C">
        <w:rPr>
          <w:rStyle w:val="Char8"/>
          <w:rtl/>
        </w:rPr>
        <w:t>٦ فَلَنَقُصَّنَّ عَلَيۡهِم بِعِلۡمٖۖ وَمَا كُنَّا غَآئِبِينَ</w:t>
      </w:r>
      <w:r w:rsidRPr="00AD4E6D">
        <w:rPr>
          <w:rFonts w:ascii="B lotus Unc" w:hAnsi="B lotus Unc" w:cs="Traditional Arabic"/>
          <w:rtl/>
        </w:rPr>
        <w:t>﴾</w:t>
      </w:r>
      <w:r w:rsidRPr="00C12E7C">
        <w:rPr>
          <w:rStyle w:val="Char8"/>
          <w:rtl/>
        </w:rPr>
        <w:t xml:space="preserve"> </w:t>
      </w:r>
      <w:r w:rsidRPr="00C12E7C">
        <w:rPr>
          <w:rStyle w:val="Char"/>
          <w:rtl/>
        </w:rPr>
        <w:t>[الأعراف: 6-7]</w:t>
      </w:r>
      <w:r w:rsidRPr="00C12E7C">
        <w:rPr>
          <w:rStyle w:val="Char8"/>
          <w:rtl/>
        </w:rPr>
        <w:t xml:space="preserve"> </w:t>
      </w:r>
    </w:p>
    <w:p w:rsidR="00084FA6" w:rsidRPr="00C12E7C" w:rsidRDefault="00084FA6" w:rsidP="00084FA6">
      <w:pPr>
        <w:ind w:firstLine="237"/>
        <w:jc w:val="both"/>
        <w:rPr>
          <w:rStyle w:val="Char8"/>
          <w:rtl/>
        </w:rPr>
      </w:pPr>
      <w:r w:rsidRPr="00B368A2">
        <w:rPr>
          <w:rStyle w:val="Char5"/>
          <w:rFonts w:hint="eastAsia"/>
          <w:rtl/>
        </w:rPr>
        <w:t>«</w:t>
      </w:r>
      <w:r w:rsidRPr="00B368A2">
        <w:rPr>
          <w:rStyle w:val="Char5"/>
          <w:rFonts w:hint="cs"/>
          <w:rtl/>
        </w:rPr>
        <w:t>قطعاً</w:t>
      </w:r>
      <w:r w:rsidRPr="00B368A2">
        <w:rPr>
          <w:rStyle w:val="Char5"/>
          <w:rtl/>
        </w:rPr>
        <w:t xml:space="preserve"> ما از کسان</w:t>
      </w:r>
      <w:r w:rsidRPr="00B368A2">
        <w:rPr>
          <w:rStyle w:val="Char5"/>
          <w:rFonts w:hint="cs"/>
          <w:rtl/>
        </w:rPr>
        <w:t>ی ‌که</w:t>
      </w:r>
      <w:r w:rsidRPr="00B368A2">
        <w:rPr>
          <w:rStyle w:val="Char5"/>
          <w:rtl/>
        </w:rPr>
        <w:t xml:space="preserve"> [پيامبران] به سو</w:t>
      </w:r>
      <w:r w:rsidRPr="00B368A2">
        <w:rPr>
          <w:rStyle w:val="Char5"/>
          <w:rFonts w:hint="cs"/>
          <w:rtl/>
        </w:rPr>
        <w:t>یشان</w:t>
      </w:r>
      <w:r w:rsidRPr="00B368A2">
        <w:rPr>
          <w:rStyle w:val="Char5"/>
          <w:rtl/>
        </w:rPr>
        <w:t xml:space="preserve"> فرستاده شدند، سؤال خواهيم کرد</w:t>
      </w:r>
      <w:r w:rsidRPr="00B368A2">
        <w:rPr>
          <w:rStyle w:val="Char5"/>
          <w:rFonts w:hint="cs"/>
          <w:rtl/>
        </w:rPr>
        <w:t>.</w:t>
      </w:r>
      <w:r w:rsidRPr="00B368A2">
        <w:rPr>
          <w:rStyle w:val="Char5"/>
          <w:rtl/>
        </w:rPr>
        <w:t xml:space="preserve"> و البت</w:t>
      </w:r>
      <w:r w:rsidRPr="00B368A2">
        <w:rPr>
          <w:rStyle w:val="Char5"/>
          <w:rFonts w:hint="cs"/>
          <w:rtl/>
        </w:rPr>
        <w:t>ّ</w:t>
      </w:r>
      <w:r w:rsidRPr="00B368A2">
        <w:rPr>
          <w:rStyle w:val="Char5"/>
          <w:rtl/>
        </w:rPr>
        <w:t xml:space="preserve">ه از پيامبران [نيز] </w:t>
      </w:r>
      <w:r w:rsidRPr="00B368A2">
        <w:rPr>
          <w:rStyle w:val="Char5"/>
          <w:rFonts w:hint="cs"/>
          <w:rtl/>
        </w:rPr>
        <w:t>می</w:t>
      </w:r>
      <w:r w:rsidR="00CE54C3">
        <w:rPr>
          <w:rStyle w:val="Char5"/>
          <w:rFonts w:hint="cs"/>
          <w:rtl/>
        </w:rPr>
        <w:t>‌</w:t>
      </w:r>
      <w:r w:rsidRPr="00B368A2">
        <w:rPr>
          <w:rStyle w:val="Char5"/>
          <w:rFonts w:hint="cs"/>
          <w:rtl/>
        </w:rPr>
        <w:t>پرسیم.</w:t>
      </w:r>
      <w:r w:rsidRPr="00C12E7C">
        <w:rPr>
          <w:rStyle w:val="Char8"/>
          <w:rFonts w:hint="cs"/>
          <w:rtl/>
        </w:rPr>
        <w:t xml:space="preserve"> </w:t>
      </w:r>
      <w:r w:rsidRPr="00B368A2">
        <w:rPr>
          <w:rStyle w:val="Char5"/>
          <w:rFonts w:hint="cs"/>
          <w:rtl/>
        </w:rPr>
        <w:t>يقيناً</w:t>
      </w:r>
      <w:r w:rsidRPr="00B368A2">
        <w:rPr>
          <w:rStyle w:val="Char5"/>
          <w:rtl/>
        </w:rPr>
        <w:t xml:space="preserve"> [کردارشان را] با علم [خود] برا</w:t>
      </w:r>
      <w:r w:rsidRPr="00B368A2">
        <w:rPr>
          <w:rStyle w:val="Char5"/>
          <w:rFonts w:hint="cs"/>
          <w:rtl/>
        </w:rPr>
        <w:t>یشان</w:t>
      </w:r>
      <w:r w:rsidRPr="00B368A2">
        <w:rPr>
          <w:rStyle w:val="Char5"/>
          <w:rtl/>
        </w:rPr>
        <w:t xml:space="preserve"> بيان م</w:t>
      </w:r>
      <w:r w:rsidRPr="00B368A2">
        <w:rPr>
          <w:rStyle w:val="Char5"/>
          <w:rFonts w:hint="cs"/>
          <w:rtl/>
        </w:rPr>
        <w:t>ی‌کنيم</w:t>
      </w:r>
      <w:r w:rsidRPr="00B368A2">
        <w:rPr>
          <w:rStyle w:val="Char5"/>
          <w:rtl/>
        </w:rPr>
        <w:t xml:space="preserve"> و ما هرگز غايب نبوده‌‌ايم</w:t>
      </w:r>
      <w:r w:rsidRPr="00B368A2">
        <w:rPr>
          <w:rStyle w:val="Char5"/>
          <w:rFonts w:hint="cs"/>
          <w:rtl/>
        </w:rPr>
        <w:t>.</w:t>
      </w:r>
      <w:r w:rsidRPr="00B368A2">
        <w:rPr>
          <w:rStyle w:val="Char5"/>
          <w:rtl/>
        </w:rPr>
        <w:t>»</w:t>
      </w:r>
      <w:r w:rsidRPr="00695320">
        <w:rPr>
          <w:rStyle w:val="Char0"/>
          <w:rFonts w:hint="cs"/>
          <w:rtl/>
        </w:rPr>
        <w:t xml:space="preserve"> </w:t>
      </w:r>
      <w:r w:rsidRPr="007F2722">
        <w:rPr>
          <w:rStyle w:val="Char0"/>
          <w:vertAlign w:val="superscript"/>
          <w:rtl/>
        </w:rPr>
        <w:footnoteReference w:id="310"/>
      </w:r>
      <w:r w:rsidRPr="00695320">
        <w:rPr>
          <w:rStyle w:val="Char0"/>
          <w:rFonts w:hint="cs"/>
          <w:rtl/>
        </w:rPr>
        <w:t xml:space="preserve"> </w:t>
      </w:r>
    </w:p>
    <w:p w:rsidR="004F0C8C" w:rsidRPr="004F0C8C" w:rsidRDefault="004F0C8C" w:rsidP="004F0C8C">
      <w:pPr>
        <w:pStyle w:val="ab"/>
      </w:pPr>
      <w:bookmarkStart w:id="266" w:name="_Toc493430130"/>
      <w:r>
        <w:rPr>
          <w:rFonts w:hint="cs"/>
          <w:rtl/>
        </w:rPr>
        <w:t xml:space="preserve">5- </w:t>
      </w:r>
      <w:r w:rsidR="00084FA6" w:rsidRPr="00AD4E6D">
        <w:rPr>
          <w:rFonts w:hint="cs"/>
          <w:rtl/>
        </w:rPr>
        <w:t>شیوه و کیفیّت حسابرسی</w:t>
      </w:r>
      <w:bookmarkEnd w:id="266"/>
    </w:p>
    <w:p w:rsidR="00084FA6" w:rsidRPr="00695320" w:rsidRDefault="00084FA6" w:rsidP="004F0C8C">
      <w:pPr>
        <w:pStyle w:val="a0"/>
        <w:rPr>
          <w:rStyle w:val="Char0"/>
        </w:rPr>
      </w:pPr>
      <w:r w:rsidRPr="00695320">
        <w:rPr>
          <w:rStyle w:val="Char0"/>
          <w:rFonts w:hint="cs"/>
          <w:rtl/>
        </w:rPr>
        <w:t>متون شرعی شیوه و روش حسابرسی در قیامت را روشن ساخته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به طور خلاصه می</w:t>
      </w:r>
      <w:r w:rsidR="00CE54C3">
        <w:rPr>
          <w:rStyle w:val="Char0"/>
          <w:rFonts w:hint="cs"/>
          <w:rtl/>
        </w:rPr>
        <w:t>‌</w:t>
      </w:r>
      <w:r w:rsidRPr="00695320">
        <w:rPr>
          <w:rStyle w:val="Char0"/>
          <w:rFonts w:hint="cs"/>
          <w:rtl/>
        </w:rPr>
        <w:t>توان گفت: الله تعالی بندگان را در حضور خویش نگه می</w:t>
      </w:r>
      <w:r w:rsidR="00CE54C3">
        <w:rPr>
          <w:rStyle w:val="Char0"/>
          <w:rFonts w:hint="cs"/>
          <w:rtl/>
        </w:rPr>
        <w:t>‌</w:t>
      </w:r>
      <w:r w:rsidRPr="00695320">
        <w:rPr>
          <w:rStyle w:val="Char0"/>
          <w:rFonts w:hint="cs"/>
          <w:rtl/>
        </w:rPr>
        <w:t>دارد و از آنان به سبب گناهانی که مرتکب شدند و اعمالی که انجام داده و سخنانی که بر زبان آوردند، اقرار می</w:t>
      </w:r>
      <w:r w:rsidR="00CE54C3">
        <w:rPr>
          <w:rStyle w:val="Char0"/>
          <w:rFonts w:hint="cs"/>
          <w:rtl/>
        </w:rPr>
        <w:t>‌</w:t>
      </w:r>
      <w:r w:rsidRPr="00695320">
        <w:rPr>
          <w:rStyle w:val="Char0"/>
          <w:rFonts w:hint="cs"/>
          <w:rtl/>
        </w:rPr>
        <w:t>گیرد و آنان را از کفر یا ایمان، اطاعت یا نافرمانی و استقامت یا انحرافشان در دنیا و نیز از پاداش یا عذابی که مستحقّ آن هستند، آگاه می</w:t>
      </w:r>
      <w:r w:rsidR="00CE54C3">
        <w:rPr>
          <w:rStyle w:val="Char0"/>
          <w:rFonts w:hint="cs"/>
          <w:rtl/>
        </w:rPr>
        <w:t>‌</w:t>
      </w:r>
      <w:r w:rsidRPr="00695320">
        <w:rPr>
          <w:rStyle w:val="Char0"/>
          <w:rFonts w:hint="cs"/>
          <w:rtl/>
        </w:rPr>
        <w:t>سازد.</w:t>
      </w:r>
    </w:p>
    <w:p w:rsidR="00084FA6" w:rsidRPr="00695320" w:rsidRDefault="00084FA6" w:rsidP="00084FA6">
      <w:pPr>
        <w:ind w:firstLine="237"/>
        <w:jc w:val="both"/>
        <w:rPr>
          <w:rStyle w:val="Char0"/>
          <w:rtl/>
        </w:rPr>
      </w:pPr>
      <w:r w:rsidRPr="00695320">
        <w:rPr>
          <w:rStyle w:val="Char0"/>
          <w:rFonts w:hint="cs"/>
          <w:rtl/>
        </w:rPr>
        <w:t>حساب شامل آنچه پروردگار به آنان می</w:t>
      </w:r>
      <w:r w:rsidR="00CE54C3">
        <w:rPr>
          <w:rStyle w:val="Char0"/>
          <w:rFonts w:hint="cs"/>
          <w:rtl/>
        </w:rPr>
        <w:t>‌</w:t>
      </w:r>
      <w:r w:rsidRPr="00695320">
        <w:rPr>
          <w:rStyle w:val="Char0"/>
          <w:rFonts w:hint="cs"/>
          <w:rtl/>
        </w:rPr>
        <w:t>گوید، سخنانی که بندگان بر زبان می</w:t>
      </w:r>
      <w:r w:rsidR="00CE54C3">
        <w:rPr>
          <w:rStyle w:val="Char0"/>
          <w:rFonts w:hint="cs"/>
          <w:rtl/>
        </w:rPr>
        <w:t>‌</w:t>
      </w:r>
      <w:r w:rsidRPr="00695320">
        <w:rPr>
          <w:rStyle w:val="Char0"/>
          <w:rFonts w:hint="cs"/>
          <w:rtl/>
        </w:rPr>
        <w:t>آورند، عذر و بهانه</w:t>
      </w:r>
      <w:r w:rsidR="00CE54C3">
        <w:rPr>
          <w:rStyle w:val="Char0"/>
          <w:rFonts w:hint="cs"/>
          <w:rtl/>
        </w:rPr>
        <w:t>‌</w:t>
      </w:r>
      <w:r w:rsidRPr="00695320">
        <w:rPr>
          <w:rStyle w:val="Char0"/>
          <w:rFonts w:hint="cs"/>
          <w:rtl/>
        </w:rPr>
        <w:t>هایی که آورده می</w:t>
      </w:r>
      <w:r w:rsidR="00CE54C3">
        <w:rPr>
          <w:rStyle w:val="Char0"/>
          <w:rFonts w:hint="cs"/>
          <w:rtl/>
        </w:rPr>
        <w:t>‌</w:t>
      </w:r>
      <w:r w:rsidRPr="00695320">
        <w:rPr>
          <w:rStyle w:val="Char0"/>
          <w:rFonts w:hint="cs"/>
          <w:rtl/>
        </w:rPr>
        <w:t>شود، دلیل و برهان</w:t>
      </w:r>
      <w:r w:rsidRPr="00695320">
        <w:rPr>
          <w:rStyle w:val="Char0"/>
          <w:rFonts w:hint="cs"/>
          <w:cs/>
        </w:rPr>
        <w:t>‎</w:t>
      </w:r>
      <w:r w:rsidRPr="00695320">
        <w:rPr>
          <w:rStyle w:val="Char0"/>
          <w:rFonts w:hint="cs"/>
          <w:rtl/>
        </w:rPr>
        <w:t>هایی که علیه آنان اقامه می</w:t>
      </w:r>
      <w:r w:rsidR="00CE54C3">
        <w:rPr>
          <w:rStyle w:val="Char0"/>
          <w:rtl/>
        </w:rPr>
        <w:t>‌</w:t>
      </w:r>
      <w:r w:rsidRPr="00695320">
        <w:rPr>
          <w:rStyle w:val="Char0"/>
          <w:rFonts w:hint="cs"/>
          <w:rtl/>
        </w:rPr>
        <w:t>گردد، گواهی شاهدان، وزن اعمال و امثال آن می</w:t>
      </w:r>
      <w:r w:rsidR="00CE54C3">
        <w:rPr>
          <w:rStyle w:val="Char0"/>
          <w:rtl/>
        </w:rPr>
        <w:t>‌</w:t>
      </w:r>
      <w:r w:rsidRPr="00695320">
        <w:rPr>
          <w:rStyle w:val="Char0"/>
          <w:rFonts w:hint="cs"/>
          <w:rtl/>
        </w:rPr>
        <w:t>شود.</w:t>
      </w:r>
      <w:r w:rsidRPr="007F2722">
        <w:rPr>
          <w:rStyle w:val="Char0"/>
          <w:vertAlign w:val="superscript"/>
          <w:rtl/>
        </w:rPr>
        <w:footnoteReference w:id="311"/>
      </w:r>
    </w:p>
    <w:p w:rsidR="004F0C8C" w:rsidRPr="004F0C8C" w:rsidRDefault="004F0C8C" w:rsidP="004F0C8C">
      <w:pPr>
        <w:pStyle w:val="ab"/>
      </w:pPr>
      <w:bookmarkStart w:id="267" w:name="_Toc493430131"/>
      <w:r>
        <w:rPr>
          <w:rFonts w:hint="cs"/>
          <w:rtl/>
        </w:rPr>
        <w:t xml:space="preserve">6- </w:t>
      </w:r>
      <w:r w:rsidR="00084FA6" w:rsidRPr="00AD4E6D">
        <w:rPr>
          <w:rFonts w:hint="cs"/>
          <w:rtl/>
        </w:rPr>
        <w:t>انواع حساب</w:t>
      </w:r>
      <w:bookmarkEnd w:id="267"/>
    </w:p>
    <w:p w:rsidR="00084FA6" w:rsidRPr="00695320" w:rsidRDefault="00084FA6" w:rsidP="004F0C8C">
      <w:pPr>
        <w:pStyle w:val="a0"/>
        <w:rPr>
          <w:rStyle w:val="Char0"/>
        </w:rPr>
      </w:pPr>
      <w:r w:rsidRPr="00695320">
        <w:rPr>
          <w:rStyle w:val="Char0"/>
          <w:rFonts w:hint="cs"/>
          <w:rtl/>
        </w:rPr>
        <w:t>برخی از حساب</w:t>
      </w:r>
      <w:r w:rsidR="00CE54C3">
        <w:rPr>
          <w:rStyle w:val="Char0"/>
          <w:rFonts w:hint="cs"/>
          <w:rtl/>
        </w:rPr>
        <w:t>‌</w:t>
      </w:r>
      <w:r w:rsidRPr="00695320">
        <w:rPr>
          <w:rStyle w:val="Char0"/>
          <w:rFonts w:hint="cs"/>
          <w:rtl/>
        </w:rPr>
        <w:t>ها سخت و برخی آسان هستند. انواع دیگر آن، حساب تقریر و تکریم و بزرگداشت، توبیخ و نکوهش، فضل و بخشش و مؤاخذه و مجازات بوده و متولّی آن، بخشنده</w:t>
      </w:r>
      <w:r w:rsidR="00CE54C3">
        <w:rPr>
          <w:rStyle w:val="Char0"/>
          <w:rFonts w:hint="cs"/>
          <w:rtl/>
        </w:rPr>
        <w:t>‌</w:t>
      </w:r>
      <w:r w:rsidRPr="00695320">
        <w:rPr>
          <w:rStyle w:val="Char0"/>
          <w:rFonts w:hint="cs"/>
          <w:rtl/>
        </w:rPr>
        <w:t>ترین بخشندگان، مهربان</w:t>
      </w:r>
      <w:r w:rsidR="00CE54C3">
        <w:rPr>
          <w:rStyle w:val="Char0"/>
          <w:rFonts w:hint="cs"/>
          <w:rtl/>
        </w:rPr>
        <w:t>‌</w:t>
      </w:r>
      <w:r w:rsidRPr="00695320">
        <w:rPr>
          <w:rStyle w:val="Char0"/>
          <w:rFonts w:hint="cs"/>
          <w:rtl/>
        </w:rPr>
        <w:t>ترین مهربانان و فرمانرواترین فرمانروایان است.</w:t>
      </w:r>
      <w:r w:rsidRPr="007F2722">
        <w:rPr>
          <w:rStyle w:val="Char0"/>
          <w:vertAlign w:val="superscript"/>
          <w:rtl/>
        </w:rPr>
        <w:footnoteReference w:id="312"/>
      </w:r>
      <w:r w:rsidRPr="00695320">
        <w:rPr>
          <w:rStyle w:val="Char0"/>
          <w:rFonts w:hint="cs"/>
          <w:rtl/>
        </w:rPr>
        <w:t xml:space="preserve"> </w:t>
      </w:r>
    </w:p>
    <w:p w:rsidR="004F0C8C" w:rsidRPr="004F0C8C" w:rsidRDefault="004F0C8C" w:rsidP="004F0C8C">
      <w:pPr>
        <w:pStyle w:val="ab"/>
      </w:pPr>
      <w:bookmarkStart w:id="268" w:name="_Toc493430132"/>
      <w:r>
        <w:rPr>
          <w:rFonts w:hint="cs"/>
          <w:rtl/>
        </w:rPr>
        <w:t xml:space="preserve">7- </w:t>
      </w:r>
      <w:r w:rsidR="00084FA6" w:rsidRPr="00AD4E6D">
        <w:rPr>
          <w:rFonts w:hint="cs"/>
          <w:rtl/>
        </w:rPr>
        <w:t>قوانینی که بندگان</w:t>
      </w:r>
      <w:r w:rsidR="0013589D">
        <w:rPr>
          <w:rFonts w:hint="cs"/>
          <w:rtl/>
        </w:rPr>
        <w:t xml:space="preserve"> براساس </w:t>
      </w:r>
      <w:r w:rsidR="00084FA6">
        <w:rPr>
          <w:rFonts w:hint="cs"/>
          <w:rtl/>
        </w:rPr>
        <w:t>آن</w:t>
      </w:r>
      <w:r w:rsidR="00084FA6">
        <w:rPr>
          <w:rFonts w:hint="cs"/>
          <w:cs/>
        </w:rPr>
        <w:t>‎</w:t>
      </w:r>
      <w:r w:rsidR="00084FA6">
        <w:rPr>
          <w:rFonts w:hint="cs"/>
          <w:rtl/>
        </w:rPr>
        <w:t>ها</w:t>
      </w:r>
      <w:r w:rsidR="00084FA6" w:rsidRPr="00AD4E6D">
        <w:rPr>
          <w:rFonts w:hint="cs"/>
          <w:rtl/>
        </w:rPr>
        <w:t xml:space="preserve"> مورد محاسبه قرار می</w:t>
      </w:r>
      <w:r w:rsidR="00CE54C3">
        <w:rPr>
          <w:rFonts w:hint="cs"/>
          <w:rtl/>
        </w:rPr>
        <w:t>‌</w:t>
      </w:r>
      <w:r w:rsidR="00084FA6" w:rsidRPr="00AD4E6D">
        <w:rPr>
          <w:rFonts w:hint="cs"/>
          <w:rtl/>
        </w:rPr>
        <w:t>گیرند</w:t>
      </w:r>
      <w:bookmarkEnd w:id="268"/>
    </w:p>
    <w:p w:rsidR="00084FA6" w:rsidRPr="00695320" w:rsidRDefault="00084FA6" w:rsidP="004F0C8C">
      <w:pPr>
        <w:pStyle w:val="a0"/>
        <w:rPr>
          <w:rStyle w:val="Char0"/>
        </w:rPr>
      </w:pPr>
      <w:r w:rsidRPr="00695320">
        <w:rPr>
          <w:rStyle w:val="Char0"/>
          <w:rFonts w:hint="cs"/>
          <w:rtl/>
        </w:rPr>
        <w:t>اگر الله</w:t>
      </w:r>
      <w:r w:rsidR="00656F15" w:rsidRPr="00656F15">
        <w:rPr>
          <w:rFonts w:cs="CTraditional Arabic"/>
          <w:rtl/>
        </w:rPr>
        <w:t> ـ</w:t>
      </w:r>
      <w:r w:rsidR="00C61D90" w:rsidRPr="00C61D90">
        <w:rPr>
          <w:rtl/>
        </w:rPr>
        <w:t xml:space="preserve"> </w:t>
      </w:r>
      <w:r w:rsidRPr="00695320">
        <w:rPr>
          <w:rStyle w:val="Char0"/>
          <w:rFonts w:hint="cs"/>
          <w:rtl/>
        </w:rPr>
        <w:t>تمامی بندگانش را عذاب نماید،</w:t>
      </w:r>
      <w:r w:rsidR="00E06303">
        <w:rPr>
          <w:rStyle w:val="Char0"/>
          <w:rFonts w:hint="cs"/>
          <w:rtl/>
        </w:rPr>
        <w:t xml:space="preserve"> بازهم </w:t>
      </w:r>
      <w:r w:rsidRPr="00695320">
        <w:rPr>
          <w:rStyle w:val="Char0"/>
          <w:rFonts w:hint="cs"/>
          <w:rtl/>
        </w:rPr>
        <w:t>بر آنان ستمی نکرده است، زیرا بنده و تحت فرمان و سلطۀ او هستند و مالک هرگونه که بخواهد، می</w:t>
      </w:r>
      <w:r w:rsidR="00CE54C3">
        <w:rPr>
          <w:rStyle w:val="Char0"/>
          <w:rFonts w:hint="cs"/>
          <w:rtl/>
        </w:rPr>
        <w:t>‌</w:t>
      </w:r>
      <w:r w:rsidRPr="00695320">
        <w:rPr>
          <w:rStyle w:val="Char0"/>
          <w:rFonts w:hint="cs"/>
          <w:rtl/>
        </w:rPr>
        <w:t>تواند در ملکش تصرّف نماید.</w:t>
      </w:r>
    </w:p>
    <w:p w:rsidR="00084FA6" w:rsidRPr="007B76EC" w:rsidRDefault="00084FA6" w:rsidP="00084FA6">
      <w:pPr>
        <w:ind w:firstLine="237"/>
        <w:jc w:val="both"/>
        <w:rPr>
          <w:rStyle w:val="Char0"/>
          <w:spacing w:val="-4"/>
          <w:rtl/>
        </w:rPr>
      </w:pPr>
      <w:r w:rsidRPr="007B76EC">
        <w:rPr>
          <w:rStyle w:val="Char0"/>
          <w:rFonts w:hint="cs"/>
          <w:spacing w:val="-4"/>
          <w:rtl/>
        </w:rPr>
        <w:t>امّا الله متعال آنان را عادلانه و</w:t>
      </w:r>
      <w:r w:rsidR="0013589D" w:rsidRPr="007B76EC">
        <w:rPr>
          <w:rStyle w:val="Char0"/>
          <w:rFonts w:hint="cs"/>
          <w:spacing w:val="-4"/>
          <w:rtl/>
        </w:rPr>
        <w:t xml:space="preserve"> براساس </w:t>
      </w:r>
      <w:r w:rsidRPr="007B76EC">
        <w:rPr>
          <w:rStyle w:val="Char0"/>
          <w:rFonts w:hint="cs"/>
          <w:spacing w:val="-4"/>
          <w:rtl/>
        </w:rPr>
        <w:t>حکمت و عدالتش مورد محاسبه قرار می</w:t>
      </w:r>
      <w:r w:rsidR="00CE54C3" w:rsidRPr="007B76EC">
        <w:rPr>
          <w:rStyle w:val="Char0"/>
          <w:rFonts w:hint="cs"/>
          <w:spacing w:val="-4"/>
          <w:rtl/>
        </w:rPr>
        <w:t>‌</w:t>
      </w:r>
      <w:r w:rsidRPr="007B76EC">
        <w:rPr>
          <w:rStyle w:val="Char0"/>
          <w:rFonts w:hint="cs"/>
          <w:spacing w:val="-4"/>
          <w:rtl/>
        </w:rPr>
        <w:t>دهد.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در متون بسیاری، تعدادی از قوانین را که محاکمه و حسابرسی</w:t>
      </w:r>
      <w:r w:rsidR="0013589D">
        <w:rPr>
          <w:rStyle w:val="Char0"/>
          <w:rFonts w:hint="cs"/>
          <w:rtl/>
        </w:rPr>
        <w:t xml:space="preserve"> براساس </w:t>
      </w:r>
      <w:r w:rsidRPr="00695320">
        <w:rPr>
          <w:rStyle w:val="Char0"/>
          <w:rFonts w:hint="cs"/>
          <w:rtl/>
        </w:rPr>
        <w:t>آن</w:t>
      </w:r>
      <w:r w:rsidRPr="00695320">
        <w:rPr>
          <w:rStyle w:val="Char0"/>
          <w:rFonts w:hint="cs"/>
          <w:cs/>
        </w:rPr>
        <w:t>‎</w:t>
      </w:r>
      <w:r w:rsidRPr="00695320">
        <w:rPr>
          <w:rStyle w:val="Char0"/>
          <w:rFonts w:hint="cs"/>
          <w:rtl/>
        </w:rPr>
        <w:t>ها واقع می</w:t>
      </w:r>
      <w:r w:rsidR="00CE54C3">
        <w:rPr>
          <w:rStyle w:val="Char0"/>
          <w:rFonts w:hint="cs"/>
          <w:rtl/>
        </w:rPr>
        <w:t>‌</w:t>
      </w:r>
      <w:r w:rsidRPr="00695320">
        <w:rPr>
          <w:rStyle w:val="Char0"/>
          <w:rFonts w:hint="cs"/>
          <w:rtl/>
        </w:rPr>
        <w:t>شود، برای ما بیان نموده است.</w:t>
      </w:r>
    </w:p>
    <w:p w:rsidR="00084FA6" w:rsidRPr="00695320" w:rsidRDefault="00084FA6" w:rsidP="00084FA6">
      <w:pPr>
        <w:ind w:firstLine="237"/>
        <w:jc w:val="both"/>
        <w:rPr>
          <w:rStyle w:val="Char0"/>
          <w:rtl/>
        </w:rPr>
      </w:pPr>
      <w:r w:rsidRPr="00695320">
        <w:rPr>
          <w:rStyle w:val="Char0"/>
          <w:rFonts w:hint="cs"/>
          <w:rtl/>
        </w:rPr>
        <w:t>برخی از آن قوانین، به طور مختصر از این قرار است:</w:t>
      </w:r>
    </w:p>
    <w:p w:rsidR="00084FA6" w:rsidRPr="00695320" w:rsidRDefault="00084FA6" w:rsidP="004F0C8C">
      <w:pPr>
        <w:pStyle w:val="a0"/>
        <w:rPr>
          <w:rStyle w:val="Char0"/>
        </w:rPr>
      </w:pPr>
      <w:r w:rsidRPr="00695320">
        <w:rPr>
          <w:rStyle w:val="Char0"/>
          <w:rFonts w:hint="cs"/>
          <w:rtl/>
        </w:rPr>
        <w:t>أ</w:t>
      </w:r>
      <w:r w:rsidR="004F0C8C">
        <w:rPr>
          <w:rStyle w:val="Char0"/>
          <w:rFonts w:hint="cs"/>
          <w:rtl/>
        </w:rPr>
        <w:t>-</w:t>
      </w:r>
      <w:r w:rsidRPr="00695320">
        <w:rPr>
          <w:rStyle w:val="Char0"/>
          <w:rFonts w:hint="cs"/>
          <w:rtl/>
        </w:rPr>
        <w:t xml:space="preserve"> عدالتی که خالی و پاک از هر نوع ستمی است؛</w:t>
      </w:r>
    </w:p>
    <w:p w:rsidR="00084FA6" w:rsidRPr="00695320" w:rsidRDefault="00084FA6" w:rsidP="004F0C8C">
      <w:pPr>
        <w:pStyle w:val="a0"/>
        <w:rPr>
          <w:rStyle w:val="Char0"/>
        </w:rPr>
      </w:pPr>
      <w:r w:rsidRPr="00695320">
        <w:rPr>
          <w:rStyle w:val="Char0"/>
          <w:rFonts w:hint="cs"/>
          <w:rtl/>
        </w:rPr>
        <w:t>ب</w:t>
      </w:r>
      <w:r w:rsidR="004F0C8C">
        <w:rPr>
          <w:rStyle w:val="Char0"/>
          <w:rFonts w:hint="cs"/>
          <w:rtl/>
        </w:rPr>
        <w:t>-</w:t>
      </w:r>
      <w:r w:rsidR="005939FE">
        <w:rPr>
          <w:rStyle w:val="Char0"/>
          <w:rFonts w:hint="cs"/>
          <w:rtl/>
        </w:rPr>
        <w:t xml:space="preserve"> هیچ‌کس </w:t>
      </w:r>
      <w:r w:rsidRPr="00695320">
        <w:rPr>
          <w:rStyle w:val="Char0"/>
          <w:rFonts w:hint="cs"/>
          <w:rtl/>
        </w:rPr>
        <w:t>به سبب جرم و گناه دیگران، مورد مؤاخذه قرار نمی</w:t>
      </w:r>
      <w:r w:rsidR="00CE54C3">
        <w:rPr>
          <w:rStyle w:val="Char0"/>
          <w:rFonts w:hint="cs"/>
          <w:rtl/>
        </w:rPr>
        <w:t>‌</w:t>
      </w:r>
      <w:r w:rsidRPr="00695320">
        <w:rPr>
          <w:rStyle w:val="Char0"/>
          <w:rFonts w:hint="cs"/>
          <w:rtl/>
        </w:rPr>
        <w:t>گیرد و هیچ فردی بار گناه انسان دیگری را تحمّل نمی</w:t>
      </w:r>
      <w:r w:rsidR="00CE54C3">
        <w:rPr>
          <w:rStyle w:val="Char0"/>
          <w:rFonts w:hint="cs"/>
          <w:rtl/>
        </w:rPr>
        <w:t>‌</w:t>
      </w:r>
      <w:r w:rsidRPr="00695320">
        <w:rPr>
          <w:rStyle w:val="Char0"/>
          <w:rFonts w:hint="cs"/>
          <w:rtl/>
        </w:rPr>
        <w:t>کند؛</w:t>
      </w:r>
    </w:p>
    <w:p w:rsidR="00084FA6" w:rsidRPr="00695320" w:rsidRDefault="00084FA6" w:rsidP="004F0C8C">
      <w:pPr>
        <w:pStyle w:val="a0"/>
        <w:rPr>
          <w:rStyle w:val="Char0"/>
        </w:rPr>
      </w:pPr>
      <w:r w:rsidRPr="00695320">
        <w:rPr>
          <w:rStyle w:val="Char0"/>
          <w:rFonts w:hint="cs"/>
          <w:rtl/>
        </w:rPr>
        <w:t>ج</w:t>
      </w:r>
      <w:r w:rsidR="004F0C8C">
        <w:rPr>
          <w:rStyle w:val="Char0"/>
          <w:rFonts w:hint="cs"/>
          <w:rtl/>
        </w:rPr>
        <w:t>-</w:t>
      </w:r>
      <w:r w:rsidRPr="00695320">
        <w:rPr>
          <w:rStyle w:val="Char0"/>
          <w:rFonts w:hint="cs"/>
          <w:rtl/>
        </w:rPr>
        <w:t xml:space="preserve"> آگاهی بندگان از اعمالی که پیش فرستاده</w:t>
      </w:r>
      <w:r w:rsidR="00CE54C3">
        <w:rPr>
          <w:rStyle w:val="Char0"/>
          <w:rFonts w:hint="cs"/>
          <w:rtl/>
        </w:rPr>
        <w:t>‌</w:t>
      </w:r>
      <w:r w:rsidRPr="00695320">
        <w:rPr>
          <w:rStyle w:val="Char0"/>
          <w:rFonts w:hint="cs"/>
          <w:rtl/>
        </w:rPr>
        <w:t>اند؛</w:t>
      </w:r>
    </w:p>
    <w:p w:rsidR="00084FA6" w:rsidRPr="00695320" w:rsidRDefault="00084FA6" w:rsidP="004F0C8C">
      <w:pPr>
        <w:pStyle w:val="a0"/>
        <w:rPr>
          <w:rStyle w:val="Char0"/>
        </w:rPr>
      </w:pPr>
      <w:r w:rsidRPr="00695320">
        <w:rPr>
          <w:rStyle w:val="Char0"/>
          <w:rFonts w:hint="cs"/>
          <w:rtl/>
        </w:rPr>
        <w:t>د</w:t>
      </w:r>
      <w:r w:rsidR="004F0C8C">
        <w:rPr>
          <w:rStyle w:val="Char0"/>
          <w:rFonts w:hint="cs"/>
          <w:rtl/>
        </w:rPr>
        <w:t>-</w:t>
      </w:r>
      <w:r w:rsidRPr="00695320">
        <w:rPr>
          <w:rStyle w:val="Char0"/>
          <w:rFonts w:hint="cs"/>
          <w:rtl/>
        </w:rPr>
        <w:t xml:space="preserve"> چندین</w:t>
      </w:r>
      <w:r w:rsidR="00CE54C3">
        <w:rPr>
          <w:rStyle w:val="Char0"/>
          <w:rFonts w:hint="cs"/>
          <w:rtl/>
        </w:rPr>
        <w:t>‌</w:t>
      </w:r>
      <w:r w:rsidRPr="00695320">
        <w:rPr>
          <w:rStyle w:val="Char0"/>
          <w:rFonts w:hint="cs"/>
          <w:rtl/>
        </w:rPr>
        <w:t>برابرشدن نیکی</w:t>
      </w:r>
      <w:r w:rsidR="00CE54C3">
        <w:rPr>
          <w:rStyle w:val="Char0"/>
          <w:rFonts w:hint="cs"/>
          <w:rtl/>
        </w:rPr>
        <w:t>‌</w:t>
      </w:r>
      <w:r w:rsidRPr="00695320">
        <w:rPr>
          <w:rStyle w:val="Char0"/>
          <w:rFonts w:hint="cs"/>
          <w:rtl/>
        </w:rPr>
        <w:t>ها و نه بدی</w:t>
      </w:r>
      <w:r w:rsidR="00CE54C3">
        <w:rPr>
          <w:rStyle w:val="Char0"/>
          <w:rFonts w:hint="cs"/>
          <w:rtl/>
        </w:rPr>
        <w:t>‌</w:t>
      </w:r>
      <w:r w:rsidRPr="00695320">
        <w:rPr>
          <w:rStyle w:val="Char0"/>
          <w:rFonts w:hint="cs"/>
          <w:rtl/>
        </w:rPr>
        <w:t>ها؛</w:t>
      </w:r>
    </w:p>
    <w:p w:rsidR="00084FA6" w:rsidRPr="00695320" w:rsidRDefault="00084FA6" w:rsidP="004F0C8C">
      <w:pPr>
        <w:pStyle w:val="a0"/>
        <w:rPr>
          <w:rStyle w:val="Char0"/>
        </w:rPr>
      </w:pPr>
      <w:r w:rsidRPr="00695320">
        <w:rPr>
          <w:rStyle w:val="Char0"/>
          <w:rFonts w:hint="cs"/>
          <w:rtl/>
        </w:rPr>
        <w:t>هـ</w:t>
      </w:r>
      <w:r w:rsidR="004F0C8C">
        <w:rPr>
          <w:rStyle w:val="Char0"/>
          <w:rFonts w:hint="cs"/>
          <w:rtl/>
        </w:rPr>
        <w:t>-</w:t>
      </w:r>
      <w:r w:rsidRPr="00695320">
        <w:rPr>
          <w:rStyle w:val="Char0"/>
          <w:rFonts w:hint="cs"/>
          <w:rtl/>
        </w:rPr>
        <w:t xml:space="preserve"> آوردن شاهدان علیه کافران و منافقان.</w:t>
      </w:r>
      <w:r w:rsidRPr="007F2722">
        <w:rPr>
          <w:rStyle w:val="Char0"/>
          <w:vertAlign w:val="superscript"/>
          <w:rtl/>
        </w:rPr>
        <w:footnoteReference w:id="313"/>
      </w:r>
    </w:p>
    <w:p w:rsidR="004F0C8C" w:rsidRPr="004B44DC" w:rsidRDefault="004F0C8C" w:rsidP="004F0C8C">
      <w:pPr>
        <w:pStyle w:val="ab"/>
      </w:pPr>
      <w:bookmarkStart w:id="269" w:name="_Toc493430133"/>
      <w:r w:rsidRPr="004B44DC">
        <w:rPr>
          <w:rFonts w:hint="cs"/>
          <w:rtl/>
        </w:rPr>
        <w:t xml:space="preserve">8- </w:t>
      </w:r>
      <w:r w:rsidR="00084FA6" w:rsidRPr="004B44DC">
        <w:rPr>
          <w:rFonts w:hint="cs"/>
          <w:rtl/>
        </w:rPr>
        <w:t>عمومیّت حساب و کسانی که مورد محاسبه قرار نمی</w:t>
      </w:r>
      <w:r w:rsidR="00CE54C3" w:rsidRPr="004B44DC">
        <w:rPr>
          <w:rFonts w:hint="cs"/>
          <w:rtl/>
        </w:rPr>
        <w:t>‌</w:t>
      </w:r>
      <w:r w:rsidR="00084FA6" w:rsidRPr="004B44DC">
        <w:rPr>
          <w:rFonts w:hint="cs"/>
          <w:rtl/>
        </w:rPr>
        <w:t>گیرند</w:t>
      </w:r>
      <w:bookmarkEnd w:id="269"/>
    </w:p>
    <w:p w:rsidR="00084FA6" w:rsidRPr="007B76EC" w:rsidRDefault="00084FA6" w:rsidP="004F0C8C">
      <w:pPr>
        <w:pStyle w:val="a0"/>
        <w:rPr>
          <w:rStyle w:val="Char0"/>
          <w:spacing w:val="-4"/>
        </w:rPr>
      </w:pPr>
      <w:r w:rsidRPr="007B76EC">
        <w:rPr>
          <w:rStyle w:val="Char0"/>
          <w:rFonts w:hint="cs"/>
          <w:spacing w:val="-4"/>
          <w:rtl/>
        </w:rPr>
        <w:t>تمامی مردم محاسبه می</w:t>
      </w:r>
      <w:r w:rsidR="00CE54C3" w:rsidRPr="007B76EC">
        <w:rPr>
          <w:rStyle w:val="Char0"/>
          <w:rFonts w:hint="cs"/>
          <w:spacing w:val="-4"/>
          <w:rtl/>
        </w:rPr>
        <w:t>‌</w:t>
      </w:r>
      <w:r w:rsidRPr="007B76EC">
        <w:rPr>
          <w:rStyle w:val="Char0"/>
          <w:rFonts w:hint="cs"/>
          <w:spacing w:val="-4"/>
          <w:rtl/>
        </w:rPr>
        <w:t>شوند مگر هفتادهزار نفری که پیامبر</w:t>
      </w:r>
      <w:r w:rsidR="00656F15" w:rsidRPr="007B76EC">
        <w:rPr>
          <w:rFonts w:cs="CTraditional Arabic"/>
          <w:spacing w:val="-4"/>
          <w:rtl/>
        </w:rPr>
        <w:t> </w:t>
      </w:r>
      <w:r w:rsidR="00656F15" w:rsidRPr="007B76EC">
        <w:rPr>
          <w:rFonts w:cs="CTraditional Arabic" w:hint="cs"/>
          <w:spacing w:val="-4"/>
          <w:rtl/>
        </w:rPr>
        <w:t>ج</w:t>
      </w:r>
      <w:r w:rsidR="00C61D90" w:rsidRPr="007B76EC">
        <w:rPr>
          <w:rFonts w:hint="cs"/>
          <w:spacing w:val="-4"/>
          <w:rtl/>
        </w:rPr>
        <w:t xml:space="preserve"> </w:t>
      </w:r>
      <w:r w:rsidRPr="007B76EC">
        <w:rPr>
          <w:rStyle w:val="Char0"/>
          <w:rFonts w:hint="cs"/>
          <w:spacing w:val="-4"/>
          <w:rtl/>
        </w:rPr>
        <w:t>آنان را استثنا نمودند.</w:t>
      </w:r>
    </w:p>
    <w:p w:rsidR="00084FA6" w:rsidRPr="00695320" w:rsidRDefault="00084FA6" w:rsidP="00084FA6">
      <w:pPr>
        <w:ind w:firstLine="237"/>
        <w:jc w:val="both"/>
        <w:rPr>
          <w:rStyle w:val="Char0"/>
          <w:rtl/>
        </w:rPr>
      </w:pPr>
      <w:r w:rsidRPr="00695320">
        <w:rPr>
          <w:rStyle w:val="Char0"/>
          <w:rFonts w:hint="cs"/>
          <w:rtl/>
        </w:rPr>
        <w:t xml:space="preserve">در صحیح بخاری و صحیح مسلم از ابن </w:t>
      </w:r>
      <w:r w:rsidRPr="00695320">
        <w:rPr>
          <w:rStyle w:val="Char0"/>
          <w:rtl/>
        </w:rPr>
        <w:t>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نقل شده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«عُرِضَتْ عَلَيَّ ال</w:t>
      </w:r>
      <w:r w:rsidRPr="00E06303">
        <w:rPr>
          <w:rStyle w:val="Char7"/>
          <w:rtl/>
        </w:rPr>
        <w:t>أُمَمُ</w:t>
      </w:r>
      <w:r w:rsidR="0005588A" w:rsidRPr="00E06303">
        <w:rPr>
          <w:rStyle w:val="Char7"/>
          <w:rtl/>
        </w:rPr>
        <w:t>»</w:t>
      </w:r>
      <w:r w:rsidRPr="00695320">
        <w:rPr>
          <w:rStyle w:val="Char0"/>
          <w:rtl/>
        </w:rPr>
        <w:t>؛ «تمامی امّت</w:t>
      </w:r>
      <w:r w:rsidR="00CE54C3">
        <w:rPr>
          <w:rStyle w:val="Char0"/>
          <w:rtl/>
        </w:rPr>
        <w:t>‌</w:t>
      </w:r>
      <w:r w:rsidRPr="00695320">
        <w:rPr>
          <w:rStyle w:val="Char0"/>
          <w:rtl/>
        </w:rPr>
        <w:t>ها به من نشان</w:t>
      </w:r>
      <w:r w:rsidR="00CE54C3">
        <w:rPr>
          <w:rStyle w:val="Char0"/>
          <w:rtl/>
        </w:rPr>
        <w:t>‌</w:t>
      </w:r>
      <w:r w:rsidRPr="00695320">
        <w:rPr>
          <w:rStyle w:val="Char0"/>
          <w:rtl/>
        </w:rPr>
        <w:t xml:space="preserve">داده شدند.» و در ادامه عرض کردند: </w:t>
      </w:r>
      <w:r w:rsidRPr="00114221">
        <w:rPr>
          <w:rStyle w:val="Char7"/>
          <w:rtl/>
        </w:rPr>
        <w:t>«فَنَظَرْتُ فَإِذَا سَوَادٌ كَثِيرٌ</w:t>
      </w:r>
      <w:r w:rsidRPr="00114221">
        <w:rPr>
          <w:rStyle w:val="Char7"/>
          <w:rFonts w:hint="cs"/>
          <w:rtl/>
        </w:rPr>
        <w:t>،</w:t>
      </w:r>
      <w:r w:rsidRPr="00114221">
        <w:rPr>
          <w:rStyle w:val="Char7"/>
          <w:rtl/>
        </w:rPr>
        <w:t xml:space="preserve"> قَالَ</w:t>
      </w:r>
      <w:r w:rsidRPr="00114221">
        <w:rPr>
          <w:rStyle w:val="Char7"/>
          <w:rFonts w:hint="cs"/>
          <w:rtl/>
        </w:rPr>
        <w:t>:</w:t>
      </w:r>
      <w:r w:rsidRPr="00114221">
        <w:rPr>
          <w:rStyle w:val="Char7"/>
          <w:rtl/>
        </w:rPr>
        <w:t xml:space="preserve"> هَؤُلاءِ أُمَّتُكَ وَهَؤُلاءِ سَبْعُونَ أَلْفًا قُدَّامَهُمْ لا حِسَابَ عَلَيْهِمْ وَلا عَذَابَ</w:t>
      </w:r>
      <w:r w:rsidRPr="00114221">
        <w:rPr>
          <w:rStyle w:val="Char7"/>
          <w:rFonts w:hint="cs"/>
          <w:rtl/>
        </w:rPr>
        <w:t>.</w:t>
      </w:r>
      <w:r w:rsidRPr="00114221">
        <w:rPr>
          <w:rStyle w:val="Char7"/>
          <w:rtl/>
        </w:rPr>
        <w:t xml:space="preserve"> قُلْتُ</w:t>
      </w:r>
      <w:r w:rsidRPr="00114221">
        <w:rPr>
          <w:rStyle w:val="Char7"/>
          <w:rFonts w:hint="cs"/>
          <w:rtl/>
        </w:rPr>
        <w:t>:</w:t>
      </w:r>
      <w:r w:rsidRPr="00114221">
        <w:rPr>
          <w:rStyle w:val="Char7"/>
          <w:rtl/>
        </w:rPr>
        <w:t xml:space="preserve"> وَلِمَ</w:t>
      </w:r>
      <w:r w:rsidRPr="00114221">
        <w:rPr>
          <w:rStyle w:val="Char7"/>
          <w:rFonts w:hint="cs"/>
          <w:rtl/>
        </w:rPr>
        <w:t>؟</w:t>
      </w:r>
      <w:r w:rsidRPr="00114221">
        <w:rPr>
          <w:rStyle w:val="Char7"/>
          <w:rtl/>
        </w:rPr>
        <w:t xml:space="preserve"> قَالَ</w:t>
      </w:r>
      <w:r w:rsidRPr="00114221">
        <w:rPr>
          <w:rStyle w:val="Char7"/>
          <w:rFonts w:hint="cs"/>
          <w:rtl/>
        </w:rPr>
        <w:t>:</w:t>
      </w:r>
      <w:r w:rsidRPr="00114221">
        <w:rPr>
          <w:rStyle w:val="Char7"/>
          <w:rtl/>
        </w:rPr>
        <w:t xml:space="preserve"> كَانُوا لا يَكْتَوُونَ وَلا يَسْتَرْقُونَ وَلا يَتَطَيَّرُونَ وَعَلَى رَبِّهِمْ يَتَوَكَّلُونَ»</w:t>
      </w:r>
      <w:r w:rsidRPr="00695320">
        <w:rPr>
          <w:rStyle w:val="Char0"/>
          <w:rtl/>
        </w:rPr>
        <w:t>؛ «سپس نگاه کردم و ناگهان جمعیّت زیادی را دیدم. جبرئیل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گفت</w:t>
      </w:r>
      <w:r w:rsidR="00C12E7C">
        <w:rPr>
          <w:rStyle w:val="Char0"/>
          <w:rtl/>
        </w:rPr>
        <w:t>:</w:t>
      </w:r>
      <w:r w:rsidRPr="00695320">
        <w:rPr>
          <w:rStyle w:val="Char0"/>
          <w:rtl/>
        </w:rPr>
        <w:t xml:space="preserve"> اینها امّت تو هستند و این هفتاد هزار نفر که در جلویشان </w:t>
      </w:r>
      <w:r w:rsidRPr="00695320">
        <w:rPr>
          <w:rStyle w:val="Char0"/>
          <w:rFonts w:hint="cs"/>
          <w:rtl/>
        </w:rPr>
        <w:t>هستند</w:t>
      </w:r>
      <w:r w:rsidRPr="00695320">
        <w:rPr>
          <w:rStyle w:val="Char0"/>
          <w:rtl/>
        </w:rPr>
        <w:t>، هیچ گونه حساب و عذابی ندارند. پرسیدم: چرا؟ جبرئیل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 xml:space="preserve">پاسخ داد: </w:t>
      </w:r>
      <w:r w:rsidRPr="00695320">
        <w:rPr>
          <w:rStyle w:val="Char0"/>
          <w:rFonts w:hint="cs"/>
          <w:rtl/>
        </w:rPr>
        <w:t>چون آنان از داغ</w:t>
      </w:r>
      <w:r w:rsidR="00CE54C3">
        <w:rPr>
          <w:rStyle w:val="Char0"/>
          <w:rFonts w:hint="cs"/>
          <w:rtl/>
        </w:rPr>
        <w:t>‌</w:t>
      </w:r>
      <w:r w:rsidRPr="00695320">
        <w:rPr>
          <w:rStyle w:val="Char0"/>
          <w:rFonts w:hint="cs"/>
          <w:rtl/>
        </w:rPr>
        <w:t>کردن پرهیز می</w:t>
      </w:r>
      <w:r w:rsidR="00CE54C3">
        <w:rPr>
          <w:rStyle w:val="Char0"/>
          <w:rFonts w:hint="cs"/>
          <w:rtl/>
        </w:rPr>
        <w:t>‌</w:t>
      </w:r>
      <w:r w:rsidRPr="00695320">
        <w:rPr>
          <w:rStyle w:val="Char0"/>
          <w:rFonts w:hint="cs"/>
          <w:rtl/>
        </w:rPr>
        <w:t>کردند، درخواست رقیه نمی</w:t>
      </w:r>
      <w:r w:rsidR="00CE54C3">
        <w:rPr>
          <w:rStyle w:val="Char0"/>
          <w:rFonts w:hint="cs"/>
          <w:rtl/>
        </w:rPr>
        <w:t>‌</w:t>
      </w:r>
      <w:r w:rsidRPr="00695320">
        <w:rPr>
          <w:rStyle w:val="Char0"/>
          <w:rFonts w:hint="cs"/>
          <w:rtl/>
        </w:rPr>
        <w:t>نمودند، فال بد نمی</w:t>
      </w:r>
      <w:r w:rsidR="00CE54C3">
        <w:rPr>
          <w:rStyle w:val="Char0"/>
          <w:rFonts w:hint="cs"/>
          <w:rtl/>
        </w:rPr>
        <w:t>‌</w:t>
      </w:r>
      <w:r w:rsidRPr="00695320">
        <w:rPr>
          <w:rStyle w:val="Char0"/>
          <w:rFonts w:hint="cs"/>
          <w:rtl/>
        </w:rPr>
        <w:t>زدند و بر پروردگارشان توکّل می</w:t>
      </w:r>
      <w:r w:rsidR="00CE54C3">
        <w:rPr>
          <w:rStyle w:val="Char0"/>
          <w:rFonts w:hint="cs"/>
          <w:rtl/>
        </w:rPr>
        <w:t>‌</w:t>
      </w:r>
      <w:r w:rsidRPr="00695320">
        <w:rPr>
          <w:rStyle w:val="Char0"/>
          <w:rFonts w:hint="cs"/>
          <w:rtl/>
        </w:rPr>
        <w:t>کردند.</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عکّاشه بن محصن برخاست و گفت: از الله تعالی بخواه که مرا از آنان قرار دهد.</w:t>
      </w:r>
    </w:p>
    <w:p w:rsidR="00084FA6" w:rsidRPr="007B76EC" w:rsidRDefault="00084FA6" w:rsidP="00084FA6">
      <w:pPr>
        <w:ind w:firstLine="237"/>
        <w:jc w:val="both"/>
        <w:rPr>
          <w:rStyle w:val="Char0"/>
          <w:spacing w:val="-4"/>
          <w:rtl/>
        </w:rPr>
      </w:pPr>
      <w:r w:rsidRPr="007B76EC">
        <w:rPr>
          <w:rStyle w:val="Char0"/>
          <w:rFonts w:hint="cs"/>
          <w:spacing w:val="-4"/>
          <w:rtl/>
        </w:rPr>
        <w:t>رسول الله</w:t>
      </w:r>
      <w:r w:rsidR="00656F15" w:rsidRPr="007B76EC">
        <w:rPr>
          <w:rFonts w:cs="CTraditional Arabic"/>
          <w:spacing w:val="-4"/>
          <w:rtl/>
        </w:rPr>
        <w:t> </w:t>
      </w:r>
      <w:r w:rsidR="00656F15" w:rsidRPr="007B76EC">
        <w:rPr>
          <w:rFonts w:cs="CTraditional Arabic" w:hint="cs"/>
          <w:spacing w:val="-4"/>
          <w:rtl/>
        </w:rPr>
        <w:t>ج</w:t>
      </w:r>
      <w:r w:rsidR="00C61D90" w:rsidRPr="007B76EC">
        <w:rPr>
          <w:rFonts w:cs="IRNazli" w:hint="cs"/>
          <w:spacing w:val="-4"/>
          <w:rtl/>
        </w:rPr>
        <w:t xml:space="preserve"> </w:t>
      </w:r>
      <w:r w:rsidRPr="007B76EC">
        <w:rPr>
          <w:rStyle w:val="Char0"/>
          <w:spacing w:val="-4"/>
          <w:rtl/>
        </w:rPr>
        <w:t xml:space="preserve">فرمودند: </w:t>
      </w:r>
      <w:r w:rsidRPr="007B76EC">
        <w:rPr>
          <w:rStyle w:val="Char7"/>
          <w:spacing w:val="-4"/>
          <w:rtl/>
        </w:rPr>
        <w:t>«</w:t>
      </w:r>
      <w:r w:rsidRPr="007B76EC">
        <w:rPr>
          <w:rStyle w:val="Char7"/>
          <w:rFonts w:hint="cs"/>
          <w:spacing w:val="-4"/>
          <w:rtl/>
        </w:rPr>
        <w:t>ا</w:t>
      </w:r>
      <w:r w:rsidRPr="007B76EC">
        <w:rPr>
          <w:rStyle w:val="Char7"/>
          <w:spacing w:val="-4"/>
          <w:rtl/>
        </w:rPr>
        <w:t>للَّهُمَّ اجْعَلْهُ مِنْهُمْ»</w:t>
      </w:r>
      <w:r w:rsidRPr="007B76EC">
        <w:rPr>
          <w:rStyle w:val="Char0"/>
          <w:spacing w:val="-4"/>
          <w:rtl/>
        </w:rPr>
        <w:t>؛ «پروردگارا! عکّاشه را از آنان قرار بده.»</w:t>
      </w:r>
    </w:p>
    <w:p w:rsidR="00084FA6" w:rsidRPr="00695320" w:rsidRDefault="00084FA6" w:rsidP="00084FA6">
      <w:pPr>
        <w:ind w:firstLine="237"/>
        <w:jc w:val="both"/>
        <w:rPr>
          <w:rStyle w:val="Char0"/>
          <w:rtl/>
        </w:rPr>
      </w:pPr>
      <w:r w:rsidRPr="00695320">
        <w:rPr>
          <w:rStyle w:val="Char0"/>
          <w:rtl/>
        </w:rPr>
        <w:t>سپس مرد دیگری بلند شد و گفت: از الله تعالی بخواه که مرا از آنان بگرداند.</w:t>
      </w:r>
    </w:p>
    <w:p w:rsidR="00084FA6" w:rsidRPr="00695320" w:rsidRDefault="00084FA6" w:rsidP="00084FA6">
      <w:pPr>
        <w:ind w:firstLine="237"/>
        <w:jc w:val="both"/>
        <w:rPr>
          <w:rStyle w:val="Char0"/>
          <w:rtl/>
        </w:rPr>
      </w:pP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«سَبَقَكَ</w:t>
      </w:r>
      <w:r w:rsidR="006D7D9D" w:rsidRPr="00114221">
        <w:rPr>
          <w:rStyle w:val="Char7"/>
          <w:rtl/>
        </w:rPr>
        <w:t xml:space="preserve"> </w:t>
      </w:r>
      <w:r w:rsidRPr="00114221">
        <w:rPr>
          <w:rStyle w:val="Char7"/>
          <w:rtl/>
        </w:rPr>
        <w:t>بِهَا عُكَّاشَةُ»</w:t>
      </w:r>
      <w:r w:rsidRPr="007F2722">
        <w:rPr>
          <w:rStyle w:val="Char0"/>
          <w:vertAlign w:val="superscript"/>
          <w:rtl/>
        </w:rPr>
        <w:footnoteReference w:id="314"/>
      </w:r>
      <w:r w:rsidRPr="00695320">
        <w:rPr>
          <w:rStyle w:val="Char0"/>
          <w:rtl/>
        </w:rPr>
        <w:t>؛ «عکّاشه</w:t>
      </w:r>
      <w:r w:rsidRPr="00695320">
        <w:rPr>
          <w:rStyle w:val="Char0"/>
          <w:rFonts w:hint="cs"/>
          <w:rtl/>
        </w:rPr>
        <w:t xml:space="preserve"> در این کار از تو سبقت گرفت.»</w:t>
      </w:r>
    </w:p>
    <w:p w:rsidR="004F0C8C" w:rsidRPr="004F0C8C" w:rsidRDefault="004F0C8C" w:rsidP="004F0C8C">
      <w:pPr>
        <w:pStyle w:val="ab"/>
      </w:pPr>
      <w:bookmarkStart w:id="270" w:name="_Toc493430134"/>
      <w:r>
        <w:rPr>
          <w:rFonts w:hint="cs"/>
          <w:rtl/>
        </w:rPr>
        <w:t xml:space="preserve">9- </w:t>
      </w:r>
      <w:r w:rsidR="00084FA6" w:rsidRPr="00AD4E6D">
        <w:rPr>
          <w:rFonts w:hint="cs"/>
          <w:rtl/>
        </w:rPr>
        <w:t>شیوۀ رسیدگی به حساب کافران</w:t>
      </w:r>
      <w:bookmarkEnd w:id="270"/>
    </w:p>
    <w:p w:rsidR="00084FA6" w:rsidRPr="00695320" w:rsidRDefault="00084FA6" w:rsidP="004F0C8C">
      <w:pPr>
        <w:pStyle w:val="a0"/>
        <w:rPr>
          <w:rStyle w:val="Char0"/>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«الله متعال مردم را مورد محاسبه قرار می</w:t>
      </w:r>
      <w:r w:rsidR="00CE54C3">
        <w:rPr>
          <w:rStyle w:val="Char0"/>
          <w:rFonts w:hint="cs"/>
          <w:rtl/>
        </w:rPr>
        <w:t>‌</w:t>
      </w:r>
      <w:r w:rsidRPr="00695320">
        <w:rPr>
          <w:rStyle w:val="Char0"/>
          <w:rFonts w:hint="cs"/>
          <w:rtl/>
        </w:rPr>
        <w:t>دهد و بندۀ مؤمنش را جدا نموده و از وی به سبب گناهانی که انجام داده</w:t>
      </w:r>
      <w:r w:rsidR="00F6171F">
        <w:rPr>
          <w:rStyle w:val="Char0"/>
          <w:rFonts w:hint="cs"/>
          <w:rtl/>
        </w:rPr>
        <w:t>،</w:t>
      </w:r>
      <w:r w:rsidRPr="00695320">
        <w:rPr>
          <w:rStyle w:val="Char0"/>
          <w:rFonts w:hint="cs"/>
          <w:rtl/>
        </w:rPr>
        <w:t xml:space="preserve"> اعتراف و اقرار می</w:t>
      </w:r>
      <w:r w:rsidR="00CE54C3">
        <w:rPr>
          <w:rStyle w:val="Char0"/>
          <w:rFonts w:hint="cs"/>
          <w:rtl/>
        </w:rPr>
        <w:t>‌</w:t>
      </w:r>
      <w:r w:rsidRPr="00695320">
        <w:rPr>
          <w:rStyle w:val="Char0"/>
          <w:rFonts w:hint="cs"/>
          <w:rtl/>
        </w:rPr>
        <w:t>گیرد، چنانکه در قرآن و سنّت بیان شده است.</w:t>
      </w:r>
    </w:p>
    <w:p w:rsidR="00084FA6" w:rsidRPr="00695320" w:rsidRDefault="00084FA6" w:rsidP="00084FA6">
      <w:pPr>
        <w:ind w:firstLine="237"/>
        <w:jc w:val="both"/>
        <w:rPr>
          <w:rStyle w:val="Char0"/>
          <w:rtl/>
        </w:rPr>
      </w:pPr>
      <w:r w:rsidRPr="00695320">
        <w:rPr>
          <w:rStyle w:val="Char0"/>
          <w:rFonts w:hint="cs"/>
          <w:rtl/>
        </w:rPr>
        <w:t>امّا کافران همچون کسی که نیکی</w:t>
      </w:r>
      <w:r w:rsidR="00CE54C3">
        <w:rPr>
          <w:rStyle w:val="Char0"/>
          <w:rFonts w:hint="cs"/>
          <w:rtl/>
        </w:rPr>
        <w:t>‌</w:t>
      </w:r>
      <w:r w:rsidRPr="00695320">
        <w:rPr>
          <w:rStyle w:val="Char0"/>
          <w:rFonts w:hint="cs"/>
          <w:rtl/>
        </w:rPr>
        <w:t>ها و بدی</w:t>
      </w:r>
      <w:r w:rsidR="00CE54C3">
        <w:rPr>
          <w:rStyle w:val="Char0"/>
          <w:rFonts w:hint="cs"/>
          <w:rtl/>
        </w:rPr>
        <w:t>‌</w:t>
      </w:r>
      <w:r w:rsidRPr="00695320">
        <w:rPr>
          <w:rStyle w:val="Char0"/>
          <w:rFonts w:hint="cs"/>
          <w:rtl/>
        </w:rPr>
        <w:t>هایش سنجیده شود، مورد محاسبه قرار نمی</w:t>
      </w:r>
      <w:r w:rsidR="00CE54C3">
        <w:rPr>
          <w:rStyle w:val="Char0"/>
          <w:rFonts w:hint="cs"/>
          <w:rtl/>
        </w:rPr>
        <w:t>‌</w:t>
      </w:r>
      <w:r w:rsidRPr="00695320">
        <w:rPr>
          <w:rStyle w:val="Char0"/>
          <w:rFonts w:hint="cs"/>
          <w:rtl/>
        </w:rPr>
        <w:t>گیرند، زیرا آنان نیکی ندارند، اما اعمال‌شان شمارش می</w:t>
      </w:r>
      <w:r w:rsidR="00CE54C3">
        <w:rPr>
          <w:rStyle w:val="Char0"/>
          <w:rFonts w:hint="cs"/>
          <w:rtl/>
        </w:rPr>
        <w:t>‌</w:t>
      </w:r>
      <w:r w:rsidRPr="00695320">
        <w:rPr>
          <w:rStyle w:val="Char0"/>
          <w:rFonts w:hint="cs"/>
          <w:rtl/>
        </w:rPr>
        <w:t>شود و آنان از آن آگاه شده و اقرار نموده و به سبب این اعمال، مجازات می</w:t>
      </w:r>
      <w:r w:rsidR="00CE54C3">
        <w:rPr>
          <w:rStyle w:val="Char0"/>
          <w:rFonts w:hint="cs"/>
          <w:rtl/>
        </w:rPr>
        <w:t>‌</w:t>
      </w:r>
      <w:r w:rsidRPr="00695320">
        <w:rPr>
          <w:rStyle w:val="Char0"/>
          <w:rFonts w:hint="cs"/>
          <w:rtl/>
        </w:rPr>
        <w:t>شوند.»</w:t>
      </w:r>
      <w:r w:rsidRPr="007F2722">
        <w:rPr>
          <w:rStyle w:val="Char0"/>
          <w:vertAlign w:val="superscript"/>
          <w:rtl/>
        </w:rPr>
        <w:footnoteReference w:id="315"/>
      </w:r>
    </w:p>
    <w:p w:rsidR="004F0C8C" w:rsidRPr="004F0C8C" w:rsidRDefault="004F0C8C" w:rsidP="004F0C8C">
      <w:pPr>
        <w:pStyle w:val="ab"/>
      </w:pPr>
      <w:bookmarkStart w:id="271" w:name="_Toc493430135"/>
      <w:r>
        <w:rPr>
          <w:rFonts w:hint="cs"/>
          <w:rtl/>
        </w:rPr>
        <w:t xml:space="preserve">10- </w:t>
      </w:r>
      <w:r w:rsidR="00084FA6" w:rsidRPr="00AD4E6D">
        <w:rPr>
          <w:rFonts w:hint="cs"/>
          <w:rtl/>
        </w:rPr>
        <w:t>اولین امّتی که مورد محاسبه قرار می</w:t>
      </w:r>
      <w:r w:rsidR="00CE54C3">
        <w:rPr>
          <w:rFonts w:hint="cs"/>
          <w:rtl/>
        </w:rPr>
        <w:t>‌</w:t>
      </w:r>
      <w:r w:rsidR="00084FA6" w:rsidRPr="00AD4E6D">
        <w:rPr>
          <w:rFonts w:hint="cs"/>
          <w:rtl/>
        </w:rPr>
        <w:t>گیرد</w:t>
      </w:r>
      <w:bookmarkEnd w:id="271"/>
    </w:p>
    <w:p w:rsidR="00084FA6" w:rsidRPr="00695320" w:rsidRDefault="00084FA6" w:rsidP="004F0C8C">
      <w:pPr>
        <w:pStyle w:val="a0"/>
        <w:rPr>
          <w:rStyle w:val="Char0"/>
        </w:rPr>
      </w:pPr>
      <w:r w:rsidRPr="00695320">
        <w:rPr>
          <w:rStyle w:val="Char0"/>
          <w:rFonts w:hint="cs"/>
          <w:rtl/>
        </w:rPr>
        <w:t>پیش از سایر امّت</w:t>
      </w:r>
      <w:r w:rsidR="00CE54C3">
        <w:rPr>
          <w:rStyle w:val="Char0"/>
          <w:rFonts w:hint="cs"/>
          <w:rtl/>
        </w:rPr>
        <w:t>‌</w:t>
      </w:r>
      <w:r w:rsidRPr="00695320">
        <w:rPr>
          <w:rStyle w:val="Char0"/>
          <w:rFonts w:hint="cs"/>
          <w:rtl/>
        </w:rPr>
        <w:t xml:space="preserve">ها، به حساب </w:t>
      </w:r>
      <w:r w:rsidRPr="00695320">
        <w:rPr>
          <w:rStyle w:val="Char0"/>
          <w:rtl/>
        </w:rPr>
        <w:t>امّت محمّد</w:t>
      </w:r>
      <w:r w:rsidR="00656F15" w:rsidRPr="00656F15">
        <w:rPr>
          <w:rStyle w:val="Char0"/>
          <w:rFonts w:cs="CTraditional Arabic"/>
          <w:rtl/>
        </w:rPr>
        <w:t> ج</w:t>
      </w:r>
      <w:r w:rsidR="00C61D90" w:rsidRPr="00C61D90">
        <w:rPr>
          <w:rStyle w:val="Char0"/>
          <w:rtl/>
        </w:rPr>
        <w:t xml:space="preserve"> </w:t>
      </w:r>
      <w:r w:rsidRPr="00695320">
        <w:rPr>
          <w:rStyle w:val="Char0"/>
          <w:rtl/>
        </w:rPr>
        <w:t>پرداخته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می</w:t>
      </w:r>
      <w:r w:rsidR="00CE54C3">
        <w:rPr>
          <w:rStyle w:val="Char0"/>
          <w:rtl/>
        </w:rPr>
        <w:t>‌</w:t>
      </w:r>
      <w:r w:rsidRPr="00695320">
        <w:rPr>
          <w:rStyle w:val="Char0"/>
          <w:rtl/>
        </w:rPr>
        <w:t xml:space="preserve">فرمایند: </w:t>
      </w:r>
      <w:r w:rsidRPr="00114221">
        <w:rPr>
          <w:rStyle w:val="Char7"/>
          <w:rtl/>
        </w:rPr>
        <w:t>«نَحْنُ الْآخِرُونَ الس</w:t>
      </w:r>
      <w:r w:rsidR="003700BA">
        <w:rPr>
          <w:rStyle w:val="Char7"/>
          <w:rtl/>
        </w:rPr>
        <w:t>َّ</w:t>
      </w:r>
      <w:r w:rsidRPr="00114221">
        <w:rPr>
          <w:rStyle w:val="Char7"/>
          <w:rtl/>
        </w:rPr>
        <w:t>ابِقُونَ يَوْمَ الْقِيَامَةِ، المقضَی بَینَهُم قبلَ الخَلائقِ»</w:t>
      </w:r>
      <w:r w:rsidRPr="007F2722">
        <w:rPr>
          <w:rStyle w:val="FootnoteReference"/>
          <w:rFonts w:ascii="B lotus Unc" w:hAnsi="B lotus Unc" w:cs="IRNazli"/>
          <w:b/>
          <w:rtl/>
        </w:rPr>
        <w:footnoteReference w:id="316"/>
      </w:r>
      <w:r w:rsidRPr="00114221">
        <w:rPr>
          <w:rStyle w:val="Char7"/>
          <w:rtl/>
        </w:rPr>
        <w:t>؛</w:t>
      </w:r>
      <w:r w:rsidRPr="00695320">
        <w:rPr>
          <w:rStyle w:val="Char0"/>
          <w:rtl/>
        </w:rPr>
        <w:t xml:space="preserve"> «ما آخرین امّت [در دنیا] و نخستین امّت در روز قیامتیم که پیش از سایر مردم، به حساب ما رسیدگی می</w:t>
      </w:r>
      <w:r w:rsidR="00CE54C3">
        <w:rPr>
          <w:rStyle w:val="Char0"/>
          <w:rtl/>
        </w:rPr>
        <w:t>‌</w:t>
      </w:r>
      <w:r w:rsidRPr="00695320">
        <w:rPr>
          <w:rStyle w:val="Char0"/>
          <w:rtl/>
        </w:rPr>
        <w:t>شود</w:t>
      </w:r>
      <w:r w:rsidRPr="00695320">
        <w:rPr>
          <w:rStyle w:val="Char0"/>
          <w:rFonts w:hint="cs"/>
          <w:rtl/>
        </w:rPr>
        <w:t>.</w:t>
      </w:r>
      <w:r w:rsidR="0005588A" w:rsidRPr="00695320">
        <w:rPr>
          <w:rStyle w:val="Char0"/>
          <w:rFonts w:hint="cs"/>
          <w:rtl/>
        </w:rPr>
        <w:t>»</w:t>
      </w:r>
    </w:p>
    <w:p w:rsidR="00084FA6" w:rsidRPr="00695320" w:rsidRDefault="00084FA6" w:rsidP="00084FA6">
      <w:pPr>
        <w:ind w:firstLine="237"/>
        <w:jc w:val="both"/>
        <w:rPr>
          <w:rStyle w:val="Char0"/>
          <w:rtl/>
        </w:rPr>
      </w:pPr>
      <w:r w:rsidRPr="00695320">
        <w:rPr>
          <w:rStyle w:val="Char0"/>
          <w:rFonts w:hint="cs"/>
          <w:rtl/>
        </w:rPr>
        <w:t>همچنین از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 xml:space="preserve">به صورت مرفوع چنین روایت شده است: </w:t>
      </w:r>
      <w:r w:rsidRPr="00114221">
        <w:rPr>
          <w:rStyle w:val="Char7"/>
          <w:rtl/>
        </w:rPr>
        <w:t>«نَحْنُ آخِرُ الْأُمَمِ وَأَو</w:t>
      </w:r>
      <w:r w:rsidR="003700BA">
        <w:rPr>
          <w:rStyle w:val="Char7"/>
          <w:rtl/>
        </w:rPr>
        <w:t>َّ</w:t>
      </w:r>
      <w:r w:rsidRPr="00114221">
        <w:rPr>
          <w:rStyle w:val="Char7"/>
          <w:rtl/>
        </w:rPr>
        <w:t>لُ</w:t>
      </w:r>
      <w:r w:rsidRPr="00114221">
        <w:rPr>
          <w:rStyle w:val="Char7"/>
          <w:rFonts w:hint="cs"/>
          <w:rtl/>
        </w:rPr>
        <w:t xml:space="preserve"> </w:t>
      </w:r>
      <w:r w:rsidRPr="00114221">
        <w:rPr>
          <w:rStyle w:val="Char7"/>
          <w:rtl/>
        </w:rPr>
        <w:t>مَنْ</w:t>
      </w:r>
      <w:r w:rsidRPr="00114221">
        <w:rPr>
          <w:rStyle w:val="Char7"/>
          <w:rFonts w:ascii="Times New Roman" w:hAnsi="Times New Roman" w:cs="Times New Roman" w:hint="cs"/>
          <w:rtl/>
        </w:rPr>
        <w:t> </w:t>
      </w:r>
      <w:r w:rsidRPr="00114221">
        <w:rPr>
          <w:rStyle w:val="Char7"/>
          <w:rtl/>
        </w:rPr>
        <w:t>يُحَاسَبُ»</w:t>
      </w:r>
      <w:r w:rsidRPr="007F2722">
        <w:rPr>
          <w:rStyle w:val="Char0"/>
          <w:vertAlign w:val="superscript"/>
          <w:rtl/>
        </w:rPr>
        <w:footnoteReference w:id="317"/>
      </w:r>
      <w:r w:rsidRPr="00695320">
        <w:rPr>
          <w:rStyle w:val="Char0"/>
          <w:rtl/>
        </w:rPr>
        <w:t>؛ «ما [در دنیا] آخرین امّت و [در آخرت] نخستین امّت هستیم که مورد محاسبه قرار می</w:t>
      </w:r>
      <w:r w:rsidR="00CE54C3">
        <w:rPr>
          <w:rStyle w:val="Char0"/>
          <w:rtl/>
        </w:rPr>
        <w:t>‌</w:t>
      </w:r>
      <w:r w:rsidRPr="00695320">
        <w:rPr>
          <w:rStyle w:val="Char0"/>
          <w:rtl/>
        </w:rPr>
        <w:t>گیرد.»</w:t>
      </w:r>
    </w:p>
    <w:p w:rsidR="004F0C8C" w:rsidRPr="004F0C8C" w:rsidRDefault="004F0C8C" w:rsidP="004F0C8C">
      <w:pPr>
        <w:pStyle w:val="ab"/>
      </w:pPr>
      <w:bookmarkStart w:id="272" w:name="_Toc493430136"/>
      <w:r>
        <w:rPr>
          <w:rFonts w:hint="cs"/>
          <w:rtl/>
        </w:rPr>
        <w:t xml:space="preserve">11- </w:t>
      </w:r>
      <w:r w:rsidR="00084FA6" w:rsidRPr="00AD4E6D">
        <w:rPr>
          <w:rFonts w:hint="cs"/>
          <w:rtl/>
        </w:rPr>
        <w:t>نخستین عملی که از بنده پرسیده می</w:t>
      </w:r>
      <w:r w:rsidR="00CE54C3">
        <w:rPr>
          <w:rFonts w:hint="cs"/>
          <w:rtl/>
        </w:rPr>
        <w:t>‌</w:t>
      </w:r>
      <w:r w:rsidR="00084FA6" w:rsidRPr="00AD4E6D">
        <w:rPr>
          <w:rFonts w:hint="cs"/>
          <w:rtl/>
        </w:rPr>
        <w:t>شود</w:t>
      </w:r>
      <w:bookmarkEnd w:id="272"/>
    </w:p>
    <w:p w:rsidR="00084FA6" w:rsidRPr="00695320" w:rsidRDefault="00084FA6" w:rsidP="004F0C8C">
      <w:pPr>
        <w:pStyle w:val="a0"/>
        <w:rPr>
          <w:rStyle w:val="Char0"/>
        </w:rPr>
      </w:pPr>
      <w:r w:rsidRPr="00695320">
        <w:rPr>
          <w:rStyle w:val="Char0"/>
          <w:rFonts w:hint="cs"/>
          <w:rtl/>
        </w:rPr>
        <w:t>اولین عمل مورد سؤال، نماز است که اگر صحیح باشد، سایر اعمال قبول می</w:t>
      </w:r>
      <w:r w:rsidR="00CE54C3">
        <w:rPr>
          <w:rStyle w:val="Char0"/>
          <w:rFonts w:hint="cs"/>
          <w:rtl/>
        </w:rPr>
        <w:t>‌</w:t>
      </w:r>
      <w:r w:rsidRPr="00695320">
        <w:rPr>
          <w:rStyle w:val="Char0"/>
          <w:rFonts w:hint="cs"/>
          <w:rtl/>
        </w:rPr>
        <w:t>شود و در غیر این صورت، سایر اعمال باطل و غیر قابل قبول است، و از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چنین مطلبی نقل شده است.</w:t>
      </w:r>
      <w:r w:rsidRPr="007F2722">
        <w:rPr>
          <w:rStyle w:val="Char0"/>
          <w:vertAlign w:val="superscript"/>
          <w:rtl/>
        </w:rPr>
        <w:footnoteReference w:id="318"/>
      </w:r>
    </w:p>
    <w:p w:rsidR="004F0C8C" w:rsidRPr="004F0C8C" w:rsidRDefault="004F0C8C" w:rsidP="004F0C8C">
      <w:pPr>
        <w:pStyle w:val="ab"/>
      </w:pPr>
      <w:bookmarkStart w:id="273" w:name="_Toc493430137"/>
      <w:r>
        <w:rPr>
          <w:rFonts w:hint="cs"/>
          <w:rtl/>
        </w:rPr>
        <w:t xml:space="preserve">12- </w:t>
      </w:r>
      <w:r w:rsidR="00084FA6" w:rsidRPr="00AD4E6D">
        <w:rPr>
          <w:rFonts w:hint="cs"/>
          <w:rtl/>
        </w:rPr>
        <w:t>نخستین عملی که در بین مردم، فیصله و داوری می</w:t>
      </w:r>
      <w:r w:rsidR="00CE54C3">
        <w:rPr>
          <w:rFonts w:hint="cs"/>
          <w:rtl/>
        </w:rPr>
        <w:t>‌</w:t>
      </w:r>
      <w:r w:rsidR="00084FA6" w:rsidRPr="00AD4E6D">
        <w:rPr>
          <w:rFonts w:hint="cs"/>
          <w:rtl/>
        </w:rPr>
        <w:t>شود</w:t>
      </w:r>
      <w:bookmarkEnd w:id="273"/>
    </w:p>
    <w:p w:rsidR="00084FA6" w:rsidRPr="00695320" w:rsidRDefault="00084FA6" w:rsidP="004F0C8C">
      <w:pPr>
        <w:pStyle w:val="a0"/>
        <w:rPr>
          <w:rStyle w:val="Char0"/>
        </w:rPr>
      </w:pPr>
      <w:r w:rsidRPr="00695320">
        <w:rPr>
          <w:rStyle w:val="Char0"/>
          <w:rFonts w:hint="cs"/>
          <w:rtl/>
        </w:rPr>
        <w:t>نخستین کار فیصله</w:t>
      </w:r>
      <w:r w:rsidR="00CE54C3">
        <w:rPr>
          <w:rStyle w:val="Char0"/>
          <w:rFonts w:hint="cs"/>
          <w:rtl/>
        </w:rPr>
        <w:t>‌</w:t>
      </w:r>
      <w:r w:rsidRPr="00695320">
        <w:rPr>
          <w:rStyle w:val="Char0"/>
          <w:rFonts w:hint="cs"/>
          <w:rtl/>
        </w:rPr>
        <w:t>شده در میان مردم، مسألۀ خون</w:t>
      </w:r>
      <w:r w:rsidR="00CE54C3">
        <w:rPr>
          <w:rStyle w:val="Char0"/>
          <w:rFonts w:hint="cs"/>
          <w:rtl/>
        </w:rPr>
        <w:t>‌</w:t>
      </w:r>
      <w:r w:rsidRPr="00695320">
        <w:rPr>
          <w:rStyle w:val="Char0"/>
          <w:rFonts w:hint="cs"/>
          <w:rtl/>
        </w:rPr>
        <w:t>هاست، زیرا رسول الله</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فرمودند</w:t>
      </w:r>
      <w:r w:rsidRPr="00114221">
        <w:rPr>
          <w:rStyle w:val="Char7"/>
          <w:rtl/>
        </w:rPr>
        <w:t>: «أَوَّلُ مَا يُقْضَى بَيْنَ النَّاسِ فِي الدِّمَاءِ»</w:t>
      </w:r>
      <w:r w:rsidRPr="007F2722">
        <w:rPr>
          <w:rStyle w:val="Char0"/>
          <w:vertAlign w:val="superscript"/>
          <w:rtl/>
        </w:rPr>
        <w:footnoteReference w:id="319"/>
      </w:r>
      <w:r w:rsidRPr="00695320">
        <w:rPr>
          <w:rStyle w:val="Char0"/>
          <w:rtl/>
        </w:rPr>
        <w:t>؛ «در روز قیامت، نخستین عملی که در میان مردم داوری می</w:t>
      </w:r>
      <w:r w:rsidR="00CE54C3">
        <w:rPr>
          <w:rStyle w:val="Char0"/>
          <w:rtl/>
        </w:rPr>
        <w:t>‌</w:t>
      </w:r>
      <w:r w:rsidRPr="00695320">
        <w:rPr>
          <w:rStyle w:val="Char0"/>
          <w:rtl/>
        </w:rPr>
        <w:t>شود، موضوع خون</w:t>
      </w:r>
      <w:r w:rsidR="00CE54C3">
        <w:rPr>
          <w:rStyle w:val="Char0"/>
          <w:rtl/>
        </w:rPr>
        <w:t>‌</w:t>
      </w:r>
      <w:r w:rsidRPr="00695320">
        <w:rPr>
          <w:rStyle w:val="Char0"/>
          <w:rtl/>
        </w:rPr>
        <w:t>هاست.»</w:t>
      </w:r>
      <w:r w:rsidRPr="00695320">
        <w:rPr>
          <w:rStyle w:val="Char0"/>
          <w:rFonts w:hint="cs"/>
          <w:rtl/>
        </w:rPr>
        <w:t xml:space="preserve"> متّفق</w:t>
      </w:r>
      <w:r w:rsidR="00CE54C3">
        <w:rPr>
          <w:rStyle w:val="Char0"/>
          <w:rFonts w:hint="cs"/>
          <w:rtl/>
        </w:rPr>
        <w:t>‌</w:t>
      </w:r>
      <w:r w:rsidRPr="00695320">
        <w:rPr>
          <w:rStyle w:val="Char0"/>
          <w:rFonts w:hint="cs"/>
          <w:rtl/>
        </w:rPr>
        <w:t>علیه.</w:t>
      </w:r>
    </w:p>
    <w:p w:rsidR="00084FA6" w:rsidRPr="00AD4E6D" w:rsidRDefault="00084FA6" w:rsidP="004F0C8C">
      <w:pPr>
        <w:pStyle w:val="a2"/>
        <w:rPr>
          <w:rtl/>
        </w:rPr>
      </w:pPr>
      <w:bookmarkStart w:id="274" w:name="_Toc493430138"/>
      <w:r w:rsidRPr="00AD4E6D">
        <w:rPr>
          <w:rtl/>
        </w:rPr>
        <w:t xml:space="preserve">گفتار سوم: </w:t>
      </w:r>
      <w:r w:rsidRPr="00AD4E6D">
        <w:rPr>
          <w:rFonts w:hint="cs"/>
          <w:rtl/>
        </w:rPr>
        <w:t>ترازوی اعمال [میزان]</w:t>
      </w:r>
      <w:bookmarkEnd w:id="274"/>
    </w:p>
    <w:p w:rsidR="004F0C8C" w:rsidRPr="004F0C8C" w:rsidRDefault="004F0C8C" w:rsidP="004F0C8C">
      <w:pPr>
        <w:pStyle w:val="ab"/>
      </w:pPr>
      <w:bookmarkStart w:id="275" w:name="_Toc493430139"/>
      <w:r>
        <w:rPr>
          <w:rFonts w:hint="cs"/>
          <w:rtl/>
        </w:rPr>
        <w:t xml:space="preserve">1- </w:t>
      </w:r>
      <w:r w:rsidR="00084FA6" w:rsidRPr="00AD4E6D">
        <w:rPr>
          <w:rFonts w:hint="cs"/>
          <w:rtl/>
        </w:rPr>
        <w:t>مفهوم لغوی میزان</w:t>
      </w:r>
      <w:bookmarkEnd w:id="275"/>
    </w:p>
    <w:p w:rsidR="00084FA6" w:rsidRPr="00695320" w:rsidRDefault="00084FA6" w:rsidP="004F0C8C">
      <w:pPr>
        <w:pStyle w:val="a0"/>
        <w:rPr>
          <w:rStyle w:val="Char0"/>
        </w:rPr>
      </w:pPr>
      <w:r w:rsidRPr="00695320">
        <w:rPr>
          <w:rStyle w:val="Char0"/>
          <w:rFonts w:hint="cs"/>
          <w:rtl/>
        </w:rPr>
        <w:t xml:space="preserve">اصل این واژه «مِوزان» بوده که حرف «واو» به سبب مکسور </w:t>
      </w:r>
      <w:r w:rsidR="00CE54C3">
        <w:rPr>
          <w:rStyle w:val="Char0"/>
          <w:rFonts w:hint="cs"/>
          <w:rtl/>
        </w:rPr>
        <w:t>‌</w:t>
      </w:r>
      <w:r w:rsidRPr="00695320">
        <w:rPr>
          <w:rStyle w:val="Char0"/>
          <w:rFonts w:hint="cs"/>
          <w:rtl/>
        </w:rPr>
        <w:t>بودن ماقبلش، تبدیل به «یاء» شده و جمع آن، موازین است.</w:t>
      </w:r>
    </w:p>
    <w:p w:rsidR="00084FA6" w:rsidRPr="00695320" w:rsidRDefault="00084FA6" w:rsidP="00084FA6">
      <w:pPr>
        <w:ind w:firstLine="237"/>
        <w:jc w:val="both"/>
        <w:rPr>
          <w:rStyle w:val="Char0"/>
          <w:rtl/>
        </w:rPr>
      </w:pPr>
      <w:r w:rsidRPr="00695320">
        <w:rPr>
          <w:rStyle w:val="Char0"/>
          <w:rFonts w:hint="cs"/>
          <w:rtl/>
        </w:rPr>
        <w:t>میزان نام وسیله</w:t>
      </w:r>
      <w:r w:rsidR="00CE54C3">
        <w:rPr>
          <w:rStyle w:val="Char0"/>
          <w:rFonts w:hint="cs"/>
          <w:rtl/>
        </w:rPr>
        <w:t>‌</w:t>
      </w:r>
      <w:r w:rsidRPr="00695320">
        <w:rPr>
          <w:rStyle w:val="Char0"/>
          <w:rFonts w:hint="cs"/>
          <w:rtl/>
        </w:rPr>
        <w:t>ای است که اشیاء توسّط آن وزن می</w:t>
      </w:r>
      <w:r w:rsidR="00CE54C3">
        <w:rPr>
          <w:rStyle w:val="Char0"/>
          <w:rFonts w:hint="cs"/>
          <w:rtl/>
        </w:rPr>
        <w:t>‌</w:t>
      </w:r>
      <w:r w:rsidRPr="00695320">
        <w:rPr>
          <w:rStyle w:val="Char0"/>
          <w:rFonts w:hint="cs"/>
          <w:rtl/>
        </w:rPr>
        <w:t>گردد یا وسیله</w:t>
      </w:r>
      <w:r w:rsidR="00CE54C3">
        <w:rPr>
          <w:rStyle w:val="Char0"/>
          <w:rFonts w:hint="cs"/>
          <w:rtl/>
        </w:rPr>
        <w:t>‌</w:t>
      </w:r>
      <w:r w:rsidRPr="00695320">
        <w:rPr>
          <w:rStyle w:val="Char0"/>
          <w:rFonts w:hint="cs"/>
          <w:rtl/>
        </w:rPr>
        <w:t>ای که سنگینی و سبکی اشیاء به‌وسیلۀ آن سنجیده می</w:t>
      </w:r>
      <w:r w:rsidR="00CE54C3">
        <w:rPr>
          <w:rStyle w:val="Char0"/>
          <w:rFonts w:hint="cs"/>
          <w:rtl/>
        </w:rPr>
        <w:t>‌</w:t>
      </w:r>
      <w:r w:rsidRPr="00695320">
        <w:rPr>
          <w:rStyle w:val="Char0"/>
          <w:rFonts w:hint="cs"/>
          <w:rtl/>
        </w:rPr>
        <w:t>شود.</w:t>
      </w:r>
      <w:r w:rsidRPr="007F2722">
        <w:rPr>
          <w:rStyle w:val="Char0"/>
          <w:vertAlign w:val="superscript"/>
          <w:rtl/>
        </w:rPr>
        <w:footnoteReference w:id="320"/>
      </w:r>
    </w:p>
    <w:p w:rsidR="004F0C8C" w:rsidRPr="004F0C8C" w:rsidRDefault="004F0C8C" w:rsidP="004F0C8C">
      <w:pPr>
        <w:pStyle w:val="ab"/>
      </w:pPr>
      <w:bookmarkStart w:id="276" w:name="_Toc493430140"/>
      <w:r>
        <w:rPr>
          <w:rFonts w:hint="cs"/>
          <w:rtl/>
        </w:rPr>
        <w:t xml:space="preserve">2- </w:t>
      </w:r>
      <w:r w:rsidR="00084FA6" w:rsidRPr="00AD4E6D">
        <w:rPr>
          <w:rFonts w:hint="cs"/>
          <w:rtl/>
        </w:rPr>
        <w:t>مفهوم شرعی میزان</w:t>
      </w:r>
      <w:bookmarkEnd w:id="276"/>
    </w:p>
    <w:p w:rsidR="00084FA6" w:rsidRPr="00695320" w:rsidRDefault="00084FA6" w:rsidP="004F0C8C">
      <w:pPr>
        <w:pStyle w:val="a0"/>
        <w:rPr>
          <w:rStyle w:val="Char0"/>
          <w:rtl/>
        </w:rPr>
      </w:pPr>
      <w:r w:rsidRPr="00695320">
        <w:rPr>
          <w:rStyle w:val="Char0"/>
          <w:rFonts w:hint="cs"/>
          <w:rtl/>
        </w:rPr>
        <w:t>یعنی وسیله</w:t>
      </w:r>
      <w:r w:rsidR="00CE54C3">
        <w:rPr>
          <w:rStyle w:val="Char0"/>
          <w:rFonts w:hint="cs"/>
          <w:rtl/>
        </w:rPr>
        <w:t>‌</w:t>
      </w:r>
      <w:r w:rsidRPr="00695320">
        <w:rPr>
          <w:rStyle w:val="Char0"/>
          <w:rFonts w:hint="cs"/>
          <w:rtl/>
        </w:rPr>
        <w:t>ای که الله تعالی در رروز قیامت، برای سنجش اعمال بندگان قرار می</w:t>
      </w:r>
      <w:r w:rsidR="00CE54C3">
        <w:rPr>
          <w:rStyle w:val="Char0"/>
          <w:rFonts w:hint="cs"/>
          <w:rtl/>
        </w:rPr>
        <w:t>‌</w:t>
      </w:r>
      <w:r w:rsidRPr="00695320">
        <w:rPr>
          <w:rStyle w:val="Char0"/>
          <w:rFonts w:hint="cs"/>
          <w:rtl/>
        </w:rPr>
        <w:t>دهد.</w:t>
      </w:r>
      <w:r w:rsidRPr="007F2722">
        <w:rPr>
          <w:rStyle w:val="Char0"/>
          <w:vertAlign w:val="superscript"/>
          <w:rtl/>
        </w:rPr>
        <w:footnoteReference w:id="321"/>
      </w:r>
    </w:p>
    <w:p w:rsidR="004F0C8C" w:rsidRPr="004F0C8C" w:rsidRDefault="004F0C8C" w:rsidP="004F0C8C">
      <w:pPr>
        <w:pStyle w:val="ab"/>
      </w:pPr>
      <w:bookmarkStart w:id="277" w:name="_Toc493430141"/>
      <w:r>
        <w:rPr>
          <w:rFonts w:hint="cs"/>
          <w:rtl/>
        </w:rPr>
        <w:t xml:space="preserve">3- </w:t>
      </w:r>
      <w:r w:rsidR="00084FA6" w:rsidRPr="00AD4E6D">
        <w:rPr>
          <w:rFonts w:hint="cs"/>
          <w:rtl/>
        </w:rPr>
        <w:t>دلایل اثبات میزان</w:t>
      </w:r>
      <w:bookmarkEnd w:id="277"/>
    </w:p>
    <w:p w:rsidR="00084FA6" w:rsidRPr="00695320" w:rsidRDefault="00084FA6" w:rsidP="004F0C8C">
      <w:pPr>
        <w:pStyle w:val="a0"/>
        <w:rPr>
          <w:rStyle w:val="Char0"/>
        </w:rPr>
      </w:pPr>
      <w:r w:rsidRPr="00695320">
        <w:rPr>
          <w:rStyle w:val="Char0"/>
          <w:rFonts w:hint="cs"/>
          <w:rtl/>
        </w:rPr>
        <w:t>قرآن، سنّت و اجماع بیانگر وجود چنین وسیله</w:t>
      </w:r>
      <w:r w:rsidR="00CE54C3">
        <w:rPr>
          <w:rStyle w:val="Char0"/>
          <w:rFonts w:hint="cs"/>
          <w:rtl/>
        </w:rPr>
        <w:t>‌</w:t>
      </w:r>
      <w:r w:rsidRPr="00695320">
        <w:rPr>
          <w:rStyle w:val="Char0"/>
          <w:rFonts w:hint="cs"/>
          <w:rtl/>
        </w:rPr>
        <w:t>ای هستند.</w:t>
      </w:r>
    </w:p>
    <w:p w:rsidR="00084FA6" w:rsidRPr="00695320" w:rsidRDefault="00084FA6" w:rsidP="004F0C8C">
      <w:pPr>
        <w:pStyle w:val="a0"/>
        <w:rPr>
          <w:rStyle w:val="Char0"/>
        </w:rPr>
      </w:pPr>
      <w:r w:rsidRPr="00695320">
        <w:rPr>
          <w:rStyle w:val="Char0"/>
          <w:rFonts w:hint="cs"/>
          <w:rtl/>
        </w:rPr>
        <w:t>أ</w:t>
      </w:r>
      <w:r w:rsidR="004F0C8C">
        <w:rPr>
          <w:rStyle w:val="Char0"/>
          <w:rFonts w:hint="cs"/>
          <w:rtl/>
        </w:rPr>
        <w:t>-</w:t>
      </w:r>
      <w:r w:rsidRPr="00695320">
        <w:rPr>
          <w:rStyle w:val="Char0"/>
          <w:rFonts w:hint="cs"/>
          <w:rtl/>
        </w:rPr>
        <w:t xml:space="preserve"> الله متعال در قرآن کریم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وَنَضَعُ </w:t>
      </w:r>
      <w:r w:rsidRPr="00C12E7C">
        <w:rPr>
          <w:rStyle w:val="Char8"/>
          <w:rFonts w:hint="cs"/>
          <w:rtl/>
        </w:rPr>
        <w:t>ٱلۡمَوَٰزِينَ</w:t>
      </w:r>
      <w:r w:rsidRPr="00C12E7C">
        <w:rPr>
          <w:rStyle w:val="Char8"/>
          <w:rtl/>
        </w:rPr>
        <w:t xml:space="preserve"> </w:t>
      </w:r>
      <w:r w:rsidRPr="00C12E7C">
        <w:rPr>
          <w:rStyle w:val="Char8"/>
          <w:rFonts w:hint="cs"/>
          <w:rtl/>
        </w:rPr>
        <w:t>ٱلۡقِسۡطَ</w:t>
      </w:r>
      <w:r w:rsidRPr="00C12E7C">
        <w:rPr>
          <w:rStyle w:val="Char8"/>
          <w:rtl/>
        </w:rPr>
        <w:t xml:space="preserve"> لِيَوۡمِ </w:t>
      </w:r>
      <w:r w:rsidRPr="00C12E7C">
        <w:rPr>
          <w:rStyle w:val="Char8"/>
          <w:rFonts w:hint="cs"/>
          <w:rtl/>
        </w:rPr>
        <w:t>ٱلۡقِيَٰمَةِ</w:t>
      </w:r>
      <w:r w:rsidRPr="00C12E7C">
        <w:rPr>
          <w:rStyle w:val="Char8"/>
          <w:rtl/>
        </w:rPr>
        <w:t xml:space="preserve"> فَلَا تُظۡلَمُ نَفۡسٞ شَيۡ‍ٔٗاۖ وَإِن كَانَ مِثۡقَالَ حَبَّةٖ مِّنۡ خَرۡدَلٍ أَتَيۡنَا بِهَاۗ وَكَفَىٰ بِنَا حَٰسِبِينَ</w:t>
      </w:r>
      <w:r w:rsidRPr="00AD4E6D">
        <w:rPr>
          <w:rFonts w:ascii="B lotus Unc" w:hAnsi="B lotus Unc" w:cs="Traditional Arabic"/>
          <w:rtl/>
        </w:rPr>
        <w:t>﴾</w:t>
      </w:r>
      <w:r w:rsidRPr="00C12E7C">
        <w:rPr>
          <w:rStyle w:val="Char8"/>
          <w:rtl/>
        </w:rPr>
        <w:t xml:space="preserve"> </w:t>
      </w:r>
      <w:r w:rsidRPr="00C12E7C">
        <w:rPr>
          <w:rStyle w:val="Char"/>
          <w:rtl/>
        </w:rPr>
        <w:t>[الأنبياء: 47]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[ما] در روز ق</w:t>
      </w:r>
      <w:r w:rsidRPr="00B368A2">
        <w:rPr>
          <w:rStyle w:val="Char5"/>
          <w:rFonts w:hint="cs"/>
          <w:rtl/>
        </w:rPr>
        <w:t>یامت</w:t>
      </w:r>
      <w:r w:rsidRPr="00B368A2">
        <w:rPr>
          <w:rStyle w:val="Char5"/>
          <w:rtl/>
        </w:rPr>
        <w:t xml:space="preserve"> ترازوها</w:t>
      </w:r>
      <w:r w:rsidRPr="00B368A2">
        <w:rPr>
          <w:rStyle w:val="Char5"/>
          <w:rFonts w:hint="cs"/>
          <w:rtl/>
        </w:rPr>
        <w:t>ی</w:t>
      </w:r>
      <w:r w:rsidRPr="00B368A2">
        <w:rPr>
          <w:rStyle w:val="Char5"/>
          <w:rtl/>
        </w:rPr>
        <w:t xml:space="preserve"> عدل را م</w:t>
      </w:r>
      <w:r w:rsidRPr="00B368A2">
        <w:rPr>
          <w:rStyle w:val="Char5"/>
          <w:rFonts w:hint="cs"/>
          <w:rtl/>
        </w:rPr>
        <w:t>ی‌نهیم،</w:t>
      </w:r>
      <w:r w:rsidRPr="00B368A2">
        <w:rPr>
          <w:rStyle w:val="Char5"/>
          <w:rtl/>
        </w:rPr>
        <w:t xml:space="preserve"> پس به ه</w:t>
      </w:r>
      <w:r w:rsidRPr="00B368A2">
        <w:rPr>
          <w:rStyle w:val="Char5"/>
          <w:rFonts w:hint="cs"/>
          <w:rtl/>
        </w:rPr>
        <w:t>یچ</w:t>
      </w:r>
      <w:r w:rsidRPr="00B368A2">
        <w:rPr>
          <w:rStyle w:val="Char5"/>
          <w:rtl/>
        </w:rPr>
        <w:t xml:space="preserve"> کس، ستم</w:t>
      </w:r>
      <w:r w:rsidRPr="00B368A2">
        <w:rPr>
          <w:rStyle w:val="Char5"/>
          <w:rFonts w:hint="cs"/>
          <w:rtl/>
        </w:rPr>
        <w:t>ی</w:t>
      </w:r>
      <w:r w:rsidRPr="00B368A2">
        <w:rPr>
          <w:rStyle w:val="Char5"/>
          <w:rtl/>
        </w:rPr>
        <w:t xml:space="preserve"> نم</w:t>
      </w:r>
      <w:r w:rsidRPr="00B368A2">
        <w:rPr>
          <w:rStyle w:val="Char5"/>
          <w:rFonts w:hint="cs"/>
          <w:rtl/>
        </w:rPr>
        <w:t>ی‌شود</w:t>
      </w:r>
      <w:r w:rsidRPr="00B368A2">
        <w:rPr>
          <w:rStyle w:val="Char5"/>
          <w:rtl/>
        </w:rPr>
        <w:t xml:space="preserve"> و اگر [عمل</w:t>
      </w:r>
      <w:r w:rsidRPr="00B368A2">
        <w:rPr>
          <w:rStyle w:val="Char5"/>
          <w:rFonts w:hint="cs"/>
          <w:rtl/>
        </w:rPr>
        <w:t>ی</w:t>
      </w:r>
      <w:r w:rsidRPr="00B368A2">
        <w:rPr>
          <w:rStyle w:val="Char5"/>
          <w:rtl/>
        </w:rPr>
        <w:t>] به مقدار سنگ</w:t>
      </w:r>
      <w:r w:rsidRPr="00B368A2">
        <w:rPr>
          <w:rStyle w:val="Char5"/>
          <w:rFonts w:hint="cs"/>
          <w:rtl/>
        </w:rPr>
        <w:t>ینی</w:t>
      </w:r>
      <w:r w:rsidRPr="00B368A2">
        <w:rPr>
          <w:rStyle w:val="Char5"/>
          <w:rtl/>
        </w:rPr>
        <w:t xml:space="preserve"> </w:t>
      </w:r>
      <w:r w:rsidRPr="00B368A2">
        <w:rPr>
          <w:rStyle w:val="Char5"/>
          <w:rFonts w:hint="cs"/>
          <w:rtl/>
        </w:rPr>
        <w:t>یک</w:t>
      </w:r>
      <w:r w:rsidRPr="00B368A2">
        <w:rPr>
          <w:rStyle w:val="Char5"/>
          <w:rtl/>
        </w:rPr>
        <w:t xml:space="preserve"> دان</w:t>
      </w:r>
      <w:r w:rsidRPr="00B368A2">
        <w:rPr>
          <w:rStyle w:val="Char5"/>
          <w:rFonts w:hint="cs"/>
          <w:rtl/>
        </w:rPr>
        <w:t>ۀ</w:t>
      </w:r>
      <w:r w:rsidRPr="00B368A2">
        <w:rPr>
          <w:rStyle w:val="Char5"/>
          <w:rtl/>
        </w:rPr>
        <w:t xml:space="preserve"> خردل باشد، آن را [به حساب] م</w:t>
      </w:r>
      <w:r w:rsidRPr="00B368A2">
        <w:rPr>
          <w:rStyle w:val="Char5"/>
          <w:rFonts w:hint="cs"/>
          <w:rtl/>
        </w:rPr>
        <w:t>ی‌آوریم.</w:t>
      </w:r>
      <w:r w:rsidRPr="00B368A2">
        <w:rPr>
          <w:rStyle w:val="Char5"/>
          <w:rtl/>
        </w:rPr>
        <w:t xml:space="preserve"> و حسابرس</w:t>
      </w:r>
      <w:r w:rsidRPr="00B368A2">
        <w:rPr>
          <w:rStyle w:val="Char5"/>
          <w:rFonts w:hint="cs"/>
          <w:rtl/>
        </w:rPr>
        <w:t>ی</w:t>
      </w:r>
      <w:r w:rsidRPr="00B368A2">
        <w:rPr>
          <w:rStyle w:val="Char5"/>
          <w:rtl/>
        </w:rPr>
        <w:t xml:space="preserve"> ما کاف</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4F0C8C">
      <w:pPr>
        <w:pStyle w:val="a0"/>
        <w:rPr>
          <w:rStyle w:val="Char0"/>
        </w:rPr>
      </w:pPr>
      <w:r w:rsidRPr="00695320">
        <w:rPr>
          <w:rStyle w:val="Char0"/>
          <w:rFonts w:hint="cs"/>
          <w:rtl/>
        </w:rPr>
        <w:t>ب</w:t>
      </w:r>
      <w:r w:rsidR="004F0C8C">
        <w:rPr>
          <w:rStyle w:val="Char0"/>
          <w:rFonts w:hint="cs"/>
          <w:rtl/>
        </w:rPr>
        <w:t>-</w:t>
      </w:r>
      <w:r w:rsidRPr="00695320">
        <w:rPr>
          <w:rStyle w:val="Char0"/>
          <w:rFonts w:hint="cs"/>
          <w:rtl/>
        </w:rPr>
        <w:t xml:space="preserve"> </w:t>
      </w: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 xml:space="preserve">فرمودند: </w:t>
      </w:r>
      <w:r w:rsidRPr="00AD4E6D">
        <w:rPr>
          <w:rtl/>
        </w:rPr>
        <w:t>«</w:t>
      </w:r>
      <w:r w:rsidRPr="007B76EC">
        <w:rPr>
          <w:rStyle w:val="Char7"/>
          <w:rtl/>
        </w:rPr>
        <w:t>كَلِمَتَانِ حَبِيبَتَانِ إِلَى الر</w:t>
      </w:r>
      <w:r w:rsidR="003700BA" w:rsidRPr="007B76EC">
        <w:rPr>
          <w:rStyle w:val="Char7"/>
          <w:rtl/>
        </w:rPr>
        <w:t>َّ</w:t>
      </w:r>
      <w:r w:rsidRPr="007B76EC">
        <w:rPr>
          <w:rStyle w:val="Char7"/>
          <w:rtl/>
        </w:rPr>
        <w:t>حْمَنِ،</w:t>
      </w:r>
      <w:r w:rsidRPr="007B76EC">
        <w:rPr>
          <w:rStyle w:val="Char7"/>
          <w:rFonts w:ascii="Times New Roman" w:hAnsi="Times New Roman" w:cs="Times New Roman" w:hint="cs"/>
          <w:rtl/>
        </w:rPr>
        <w:t> </w:t>
      </w:r>
      <w:r w:rsidRPr="007B76EC">
        <w:rPr>
          <w:rStyle w:val="Char7"/>
          <w:rtl/>
        </w:rPr>
        <w:t>خَفِيفَتَانِ عَلَى اللِّسَانِ، ثَقِيلَتَانِ فِي المِيزَانِ: سُبْحَانَ اللَّهِ وَبِحَم</w:t>
      </w:r>
      <w:r w:rsidRPr="00114221">
        <w:rPr>
          <w:rStyle w:val="Char7"/>
          <w:rtl/>
        </w:rPr>
        <w:t>ْدِهِ،</w:t>
      </w:r>
      <w:r w:rsidRPr="00695320">
        <w:rPr>
          <w:rStyle w:val="Char0"/>
          <w:rFonts w:ascii="Times New Roman" w:hAnsi="Times New Roman" w:cs="Times New Roman" w:hint="cs"/>
          <w:rtl/>
        </w:rPr>
        <w:t> </w:t>
      </w:r>
      <w:r w:rsidRPr="00114221">
        <w:rPr>
          <w:rStyle w:val="Char7"/>
          <w:rtl/>
        </w:rPr>
        <w:t>سُبْحَانَ اللَّهِ الْعَظِيمِ</w:t>
      </w:r>
      <w:r w:rsidRPr="00AD4E6D">
        <w:rPr>
          <w:rtl/>
        </w:rPr>
        <w:t>»</w:t>
      </w:r>
      <w:r w:rsidRPr="007F2722">
        <w:rPr>
          <w:rStyle w:val="Char0"/>
          <w:vertAlign w:val="superscript"/>
          <w:rtl/>
        </w:rPr>
        <w:footnoteReference w:id="322"/>
      </w:r>
      <w:r w:rsidRPr="00695320">
        <w:rPr>
          <w:rStyle w:val="Char0"/>
          <w:rtl/>
        </w:rPr>
        <w:t xml:space="preserve">؛ «دو کلمه [یا جمله] </w:t>
      </w:r>
      <w:r w:rsidRPr="00695320">
        <w:rPr>
          <w:rStyle w:val="Char0"/>
          <w:rFonts w:hint="cs"/>
          <w:rtl/>
        </w:rPr>
        <w:t>برای</w:t>
      </w:r>
      <w:r w:rsidRPr="00695320">
        <w:rPr>
          <w:rStyle w:val="Char0"/>
          <w:rtl/>
        </w:rPr>
        <w:t xml:space="preserve"> پروردگار رحمان، بسیار محبوب، بر زبان، </w:t>
      </w:r>
      <w:r w:rsidRPr="00695320">
        <w:rPr>
          <w:rStyle w:val="Char0"/>
          <w:rFonts w:hint="cs"/>
          <w:rtl/>
        </w:rPr>
        <w:t>خیلی</w:t>
      </w:r>
      <w:r w:rsidRPr="00695320">
        <w:rPr>
          <w:rStyle w:val="Char0"/>
          <w:rtl/>
        </w:rPr>
        <w:t xml:space="preserve"> سبک و در ترازوی اعمال، بسیار سنگین هستند: </w:t>
      </w:r>
      <w:r w:rsidRPr="00114221">
        <w:rPr>
          <w:rStyle w:val="Char7"/>
          <w:rtl/>
        </w:rPr>
        <w:t>سُبْحَانَ اللَّهِ وَبِحَمْدِهِ،</w:t>
      </w:r>
      <w:r w:rsidRPr="00695320">
        <w:rPr>
          <w:rStyle w:val="Char0"/>
          <w:rFonts w:ascii="Times New Roman" w:hAnsi="Times New Roman" w:cs="Times New Roman" w:hint="cs"/>
          <w:rtl/>
        </w:rPr>
        <w:t> </w:t>
      </w:r>
      <w:r w:rsidRPr="00114221">
        <w:rPr>
          <w:rStyle w:val="Char7"/>
          <w:rtl/>
        </w:rPr>
        <w:t>سُبْحَانَ اللَّهِ الْعَظِيمِ</w:t>
      </w:r>
      <w:r w:rsidRPr="00695320">
        <w:rPr>
          <w:rStyle w:val="Char0"/>
          <w:rtl/>
        </w:rPr>
        <w:t>؛ پاک و منزّه است الله متعال و ستایش مخصوص اوست</w:t>
      </w:r>
      <w:r w:rsidRPr="00695320">
        <w:rPr>
          <w:rStyle w:val="Char0"/>
          <w:rFonts w:hint="cs"/>
          <w:rtl/>
        </w:rPr>
        <w:t xml:space="preserve"> [من تسبیح و تحمید او را به جای می</w:t>
      </w:r>
      <w:r w:rsidR="00CE54C3">
        <w:rPr>
          <w:rStyle w:val="Char0"/>
          <w:rFonts w:hint="cs"/>
          <w:rtl/>
        </w:rPr>
        <w:t>‌</w:t>
      </w:r>
      <w:r w:rsidRPr="00695320">
        <w:rPr>
          <w:rStyle w:val="Char0"/>
          <w:rFonts w:hint="cs"/>
          <w:rtl/>
        </w:rPr>
        <w:t>آورم]</w:t>
      </w:r>
      <w:r w:rsidRPr="00695320">
        <w:rPr>
          <w:rStyle w:val="Char0"/>
          <w:rtl/>
        </w:rPr>
        <w:t xml:space="preserve">، پاک و منزّه است </w:t>
      </w:r>
      <w:r w:rsidRPr="00695320">
        <w:rPr>
          <w:rStyle w:val="Char0"/>
          <w:rFonts w:hint="cs"/>
          <w:rtl/>
        </w:rPr>
        <w:t>پروردگار بزرگ</w:t>
      </w:r>
      <w:r w:rsidRPr="00695320">
        <w:rPr>
          <w:rStyle w:val="Char0"/>
          <w:rtl/>
        </w:rPr>
        <w:t>.»</w:t>
      </w:r>
    </w:p>
    <w:p w:rsidR="00084FA6" w:rsidRPr="00695320" w:rsidRDefault="00084FA6" w:rsidP="004F0C8C">
      <w:pPr>
        <w:pStyle w:val="a0"/>
        <w:rPr>
          <w:rStyle w:val="Char0"/>
        </w:rPr>
      </w:pPr>
      <w:r w:rsidRPr="00695320">
        <w:rPr>
          <w:rStyle w:val="Char0"/>
          <w:rFonts w:hint="cs"/>
          <w:rtl/>
        </w:rPr>
        <w:t>ج</w:t>
      </w:r>
      <w:r w:rsidR="004F0C8C">
        <w:rPr>
          <w:rStyle w:val="Char0"/>
          <w:rFonts w:hint="cs"/>
          <w:rtl/>
        </w:rPr>
        <w:t>-</w:t>
      </w:r>
      <w:r w:rsidRPr="00695320">
        <w:rPr>
          <w:rStyle w:val="Char0"/>
          <w:rFonts w:hint="cs"/>
          <w:rtl/>
        </w:rPr>
        <w:t xml:space="preserve"> تمامی سلف صالح بر ثبوت ترازوی اعمال</w:t>
      </w:r>
      <w:r w:rsidR="00F6171F">
        <w:rPr>
          <w:rStyle w:val="Char0"/>
          <w:rFonts w:hint="cs"/>
          <w:rtl/>
        </w:rPr>
        <w:t>،</w:t>
      </w:r>
      <w:r w:rsidRPr="00695320">
        <w:rPr>
          <w:rStyle w:val="Char0"/>
          <w:rFonts w:hint="cs"/>
          <w:rtl/>
        </w:rPr>
        <w:t xml:space="preserve"> اجماع و توافق نموده</w:t>
      </w:r>
      <w:r w:rsidR="00CE54C3">
        <w:rPr>
          <w:rStyle w:val="Char0"/>
          <w:rFonts w:hint="cs"/>
          <w:rtl/>
        </w:rPr>
        <w:t>‌</w:t>
      </w:r>
      <w:r w:rsidRPr="00695320">
        <w:rPr>
          <w:rStyle w:val="Char0"/>
          <w:rFonts w:hint="cs"/>
          <w:rtl/>
        </w:rPr>
        <w:t>اند.</w:t>
      </w:r>
      <w:r w:rsidRPr="007F2722">
        <w:rPr>
          <w:rStyle w:val="Char0"/>
          <w:vertAlign w:val="superscript"/>
          <w:rtl/>
        </w:rPr>
        <w:footnoteReference w:id="323"/>
      </w:r>
    </w:p>
    <w:p w:rsidR="004F0C8C" w:rsidRPr="004F0C8C" w:rsidRDefault="004F0C8C" w:rsidP="004F0C8C">
      <w:pPr>
        <w:pStyle w:val="ab"/>
      </w:pPr>
      <w:bookmarkStart w:id="278" w:name="_Toc493430142"/>
      <w:r>
        <w:rPr>
          <w:rFonts w:hint="cs"/>
          <w:rtl/>
        </w:rPr>
        <w:t xml:space="preserve">4- </w:t>
      </w:r>
      <w:r w:rsidR="00084FA6" w:rsidRPr="00AD4E6D">
        <w:rPr>
          <w:rFonts w:hint="cs"/>
          <w:rtl/>
        </w:rPr>
        <w:t>حسّی یا معنوی</w:t>
      </w:r>
      <w:r w:rsidR="00CE54C3">
        <w:rPr>
          <w:rFonts w:hint="cs"/>
          <w:rtl/>
        </w:rPr>
        <w:t>‌</w:t>
      </w:r>
      <w:r w:rsidR="00084FA6" w:rsidRPr="00AD4E6D">
        <w:rPr>
          <w:rFonts w:hint="cs"/>
          <w:rtl/>
        </w:rPr>
        <w:t>بودن ترازوی اعمال</w:t>
      </w:r>
      <w:bookmarkEnd w:id="278"/>
    </w:p>
    <w:p w:rsidR="00084FA6" w:rsidRPr="00695320" w:rsidRDefault="00084FA6" w:rsidP="004F0C8C">
      <w:pPr>
        <w:pStyle w:val="a0"/>
        <w:rPr>
          <w:rStyle w:val="Char0"/>
        </w:rPr>
      </w:pPr>
      <w:r w:rsidRPr="00695320">
        <w:rPr>
          <w:rStyle w:val="Char0"/>
          <w:rFonts w:hint="cs"/>
          <w:rtl/>
        </w:rPr>
        <w:t>ترازویی که اعمال با آن وزن می</w:t>
      </w:r>
      <w:r w:rsidR="00CE54C3">
        <w:rPr>
          <w:rStyle w:val="Char0"/>
          <w:rFonts w:hint="cs"/>
          <w:rtl/>
        </w:rPr>
        <w:t>‌</w:t>
      </w:r>
      <w:r w:rsidRPr="00695320">
        <w:rPr>
          <w:rStyle w:val="Char0"/>
          <w:rFonts w:hint="cs"/>
          <w:rtl/>
        </w:rPr>
        <w:t>شود، حسّی و واقعی و دارای دو کفّه و یک شاهین [میله] است.</w:t>
      </w:r>
      <w:r w:rsidRPr="007F2722">
        <w:rPr>
          <w:rStyle w:val="Char0"/>
          <w:vertAlign w:val="superscript"/>
          <w:rtl/>
        </w:rPr>
        <w:footnoteReference w:id="324"/>
      </w:r>
    </w:p>
    <w:p w:rsidR="00084FA6" w:rsidRPr="00695320" w:rsidRDefault="00084FA6" w:rsidP="00084FA6">
      <w:pPr>
        <w:ind w:firstLine="237"/>
        <w:jc w:val="both"/>
        <w:rPr>
          <w:rStyle w:val="Char0"/>
          <w:rtl/>
        </w:rPr>
      </w:pPr>
      <w:r w:rsidRPr="00695320">
        <w:rPr>
          <w:rStyle w:val="Char0"/>
          <w:rFonts w:hint="cs"/>
          <w:rtl/>
        </w:rPr>
        <w:t>شارح کتاب «العقیدة الطّحاویّة» می</w:t>
      </w:r>
      <w:r w:rsidR="00CE54C3">
        <w:rPr>
          <w:rStyle w:val="Char0"/>
          <w:rFonts w:hint="cs"/>
          <w:rtl/>
        </w:rPr>
        <w:t>‌</w:t>
      </w:r>
      <w:r w:rsidR="003428D6">
        <w:rPr>
          <w:rStyle w:val="Char0"/>
          <w:rFonts w:hint="cs"/>
          <w:rtl/>
        </w:rPr>
        <w:t>گوید: «بر</w:t>
      </w:r>
      <w:r w:rsidRPr="00695320">
        <w:rPr>
          <w:rStyle w:val="Char0"/>
          <w:rFonts w:hint="cs"/>
          <w:rtl/>
        </w:rPr>
        <w:t>اساس احادیث پیامبر</w:t>
      </w:r>
      <w:r w:rsidR="00656F15" w:rsidRPr="00656F15">
        <w:rPr>
          <w:rFonts w:cs="CTraditional Arabic"/>
          <w:rtl/>
        </w:rPr>
        <w:t> </w:t>
      </w:r>
      <w:r w:rsidR="00656F15" w:rsidRPr="00656F15">
        <w:rPr>
          <w:rFonts w:cs="CTraditional Arabic" w:hint="cs"/>
          <w:rtl/>
        </w:rPr>
        <w:t>ج</w:t>
      </w:r>
      <w:r w:rsidR="00F6171F" w:rsidRPr="00F6171F">
        <w:rPr>
          <w:rFonts w:cs="IRNazli" w:hint="cs"/>
          <w:rtl/>
        </w:rPr>
        <w:t>،</w:t>
      </w:r>
      <w:r w:rsidRPr="00695320">
        <w:rPr>
          <w:rStyle w:val="Char0"/>
          <w:rFonts w:hint="cs"/>
          <w:rtl/>
        </w:rPr>
        <w:t xml:space="preserve"> ترازوی اعمال دارای دو کفّۀ حسّی و قابل مشاهده است.»</w:t>
      </w:r>
      <w:r w:rsidRPr="007F2722">
        <w:rPr>
          <w:rStyle w:val="Char0"/>
          <w:vertAlign w:val="superscript"/>
          <w:rtl/>
        </w:rPr>
        <w:footnoteReference w:id="325"/>
      </w:r>
    </w:p>
    <w:p w:rsidR="004F0C8C" w:rsidRPr="004F0C8C" w:rsidRDefault="004F0C8C" w:rsidP="004F0C8C">
      <w:pPr>
        <w:pStyle w:val="ab"/>
      </w:pPr>
      <w:bookmarkStart w:id="279" w:name="_Toc493430143"/>
      <w:r>
        <w:rPr>
          <w:rFonts w:hint="cs"/>
          <w:rtl/>
        </w:rPr>
        <w:t xml:space="preserve">5- </w:t>
      </w:r>
      <w:r w:rsidR="00084FA6">
        <w:rPr>
          <w:rFonts w:hint="cs"/>
          <w:rtl/>
        </w:rPr>
        <w:t>چه چیزی</w:t>
      </w:r>
      <w:r w:rsidR="00084FA6" w:rsidRPr="00AD4E6D">
        <w:rPr>
          <w:rFonts w:hint="cs"/>
          <w:rtl/>
        </w:rPr>
        <w:t xml:space="preserve"> با ترازوی اعمال وزن می</w:t>
      </w:r>
      <w:r w:rsidR="00CE54C3">
        <w:rPr>
          <w:rFonts w:hint="cs"/>
          <w:rtl/>
        </w:rPr>
        <w:t>‌</w:t>
      </w:r>
      <w:r w:rsidR="00084FA6" w:rsidRPr="00AD4E6D">
        <w:rPr>
          <w:rFonts w:hint="cs"/>
          <w:rtl/>
        </w:rPr>
        <w:t>شود</w:t>
      </w:r>
      <w:r w:rsidR="00084FA6">
        <w:rPr>
          <w:rFonts w:hint="cs"/>
          <w:rtl/>
        </w:rPr>
        <w:t>؟</w:t>
      </w:r>
      <w:bookmarkEnd w:id="279"/>
    </w:p>
    <w:p w:rsidR="00084FA6" w:rsidRPr="00695320" w:rsidRDefault="00084FA6" w:rsidP="004F0C8C">
      <w:pPr>
        <w:pStyle w:val="a0"/>
        <w:rPr>
          <w:rStyle w:val="Char0"/>
        </w:rPr>
      </w:pPr>
      <w:r w:rsidRPr="00695320">
        <w:rPr>
          <w:rStyle w:val="Char0"/>
          <w:rFonts w:hint="cs"/>
          <w:rtl/>
        </w:rPr>
        <w:t>اعمال بندگان در این ترازو سنجیده می</w:t>
      </w:r>
      <w:r w:rsidR="00CE54C3">
        <w:rPr>
          <w:rStyle w:val="Char0"/>
          <w:rFonts w:hint="cs"/>
          <w:rtl/>
        </w:rPr>
        <w:t>‌</w:t>
      </w:r>
      <w:r w:rsidRPr="00695320">
        <w:rPr>
          <w:rStyle w:val="Char0"/>
          <w:rFonts w:hint="cs"/>
          <w:rtl/>
        </w:rPr>
        <w:t>شود و</w:t>
      </w:r>
      <w:r w:rsidR="00AE392B" w:rsidRPr="00695320">
        <w:rPr>
          <w:rStyle w:val="Char0"/>
          <w:rFonts w:hint="cs"/>
          <w:rtl/>
        </w:rPr>
        <w:t xml:space="preserve"> هرچند </w:t>
      </w:r>
      <w:r w:rsidRPr="00695320">
        <w:rPr>
          <w:rStyle w:val="Char0"/>
          <w:rFonts w:hint="cs"/>
          <w:rtl/>
        </w:rPr>
        <w:t>اعمال مذکور، عرض و قائم به غیر خود هستند، امّا الله</w:t>
      </w:r>
      <w:r w:rsidR="00656F15" w:rsidRPr="00656F15">
        <w:rPr>
          <w:rFonts w:cs="CTraditional Arabic"/>
          <w:rtl/>
        </w:rPr>
        <w:t> ـ</w:t>
      </w:r>
      <w:r w:rsidR="00C61D90" w:rsidRPr="00C61D90">
        <w:rPr>
          <w:rtl/>
        </w:rPr>
        <w:t xml:space="preserve"> </w:t>
      </w:r>
      <w:r w:rsidRPr="00695320">
        <w:rPr>
          <w:rStyle w:val="Char0"/>
          <w:rFonts w:hint="cs"/>
          <w:rtl/>
        </w:rPr>
        <w:t>آن</w:t>
      </w:r>
      <w:r w:rsidRPr="00695320">
        <w:rPr>
          <w:rStyle w:val="Char0"/>
          <w:rFonts w:hint="cs"/>
          <w:cs/>
        </w:rPr>
        <w:t>‎</w:t>
      </w:r>
      <w:r w:rsidRPr="00695320">
        <w:rPr>
          <w:rStyle w:val="Char0"/>
          <w:rFonts w:hint="cs"/>
          <w:rtl/>
        </w:rPr>
        <w:t>ها را تبدیل به جسم نموده و نیکی</w:t>
      </w:r>
      <w:r w:rsidR="00CE54C3">
        <w:rPr>
          <w:rStyle w:val="Char0"/>
          <w:rFonts w:hint="cs"/>
          <w:rtl/>
        </w:rPr>
        <w:t>‌</w:t>
      </w:r>
      <w:r w:rsidRPr="00695320">
        <w:rPr>
          <w:rStyle w:val="Char0"/>
          <w:rFonts w:hint="cs"/>
          <w:rtl/>
        </w:rPr>
        <w:t>ها در یک کفّه و بدی</w:t>
      </w:r>
      <w:r w:rsidR="00CE54C3">
        <w:rPr>
          <w:rStyle w:val="Char0"/>
          <w:rFonts w:hint="cs"/>
          <w:rtl/>
        </w:rPr>
        <w:t>‌</w:t>
      </w:r>
      <w:r w:rsidRPr="00695320">
        <w:rPr>
          <w:rStyle w:val="Char0"/>
          <w:rFonts w:hint="cs"/>
          <w:rtl/>
        </w:rPr>
        <w:t>ها در کفّۀ دیگر نهاده می</w:t>
      </w:r>
      <w:r w:rsidR="00CE54C3">
        <w:rPr>
          <w:rStyle w:val="Char0"/>
          <w:rFonts w:hint="cs"/>
          <w:rtl/>
        </w:rPr>
        <w:t>‌</w:t>
      </w:r>
      <w:r w:rsidRPr="00695320">
        <w:rPr>
          <w:rStyle w:val="Char0"/>
          <w:rFonts w:hint="cs"/>
          <w:rtl/>
        </w:rPr>
        <w:t>شود. از ظاهر متون قبلی چنین مطلبی فهمیده می</w:t>
      </w:r>
      <w:r w:rsidR="00CE54C3">
        <w:rPr>
          <w:rStyle w:val="Char0"/>
          <w:rFonts w:hint="cs"/>
          <w:rtl/>
        </w:rPr>
        <w:t>‌</w:t>
      </w:r>
      <w:r w:rsidRPr="00695320">
        <w:rPr>
          <w:rStyle w:val="Char0"/>
          <w:rFonts w:hint="cs"/>
          <w:rtl/>
        </w:rPr>
        <w:t>شود.</w:t>
      </w:r>
    </w:p>
    <w:p w:rsidR="00084FA6" w:rsidRPr="00C12E7C" w:rsidRDefault="00084FA6" w:rsidP="00084FA6">
      <w:pPr>
        <w:ind w:firstLine="237"/>
        <w:jc w:val="both"/>
        <w:rPr>
          <w:rStyle w:val="Char8"/>
          <w:rtl/>
        </w:rPr>
      </w:pPr>
      <w:r w:rsidRPr="00695320">
        <w:rPr>
          <w:rStyle w:val="Char0"/>
          <w:rFonts w:hint="cs"/>
          <w:rtl/>
        </w:rPr>
        <w:t>بنا بر قولی، نامه</w:t>
      </w:r>
      <w:r w:rsidR="00CE54C3">
        <w:rPr>
          <w:rStyle w:val="Char0"/>
          <w:rFonts w:hint="cs"/>
          <w:rtl/>
        </w:rPr>
        <w:t>‌</w:t>
      </w:r>
      <w:r w:rsidRPr="00695320">
        <w:rPr>
          <w:rStyle w:val="Char0"/>
          <w:rFonts w:hint="cs"/>
          <w:rtl/>
        </w:rPr>
        <w:t>های اعمال و بنا بر قولی، خود فرد عمل</w:t>
      </w:r>
      <w:r w:rsidR="00CE54C3">
        <w:rPr>
          <w:rStyle w:val="Char0"/>
          <w:rFonts w:hint="cs"/>
          <w:rtl/>
        </w:rPr>
        <w:t>‌</w:t>
      </w:r>
      <w:r w:rsidRPr="00695320">
        <w:rPr>
          <w:rStyle w:val="Char0"/>
          <w:rFonts w:hint="cs"/>
          <w:rtl/>
        </w:rPr>
        <w:t>کننده وزن می</w:t>
      </w:r>
      <w:r w:rsidR="00CE54C3">
        <w:rPr>
          <w:rStyle w:val="Char0"/>
          <w:rFonts w:hint="cs"/>
          <w:rtl/>
        </w:rPr>
        <w:t>‌</w:t>
      </w:r>
      <w:r w:rsidRPr="00695320">
        <w:rPr>
          <w:rStyle w:val="Char0"/>
          <w:rFonts w:hint="cs"/>
          <w:rtl/>
        </w:rPr>
        <w:t>شود،</w:t>
      </w:r>
      <w:r w:rsidRPr="007F2722">
        <w:rPr>
          <w:rStyle w:val="Char0"/>
          <w:vertAlign w:val="superscript"/>
          <w:rtl/>
        </w:rPr>
        <w:footnoteReference w:id="326"/>
      </w:r>
      <w:r w:rsidRPr="00695320">
        <w:rPr>
          <w:rStyle w:val="Char0"/>
          <w:rFonts w:hint="cs"/>
          <w:rtl/>
        </w:rPr>
        <w:t xml:space="preserve"> زیرا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نموده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«إِنَّهُ لَيأتِي الرَّجُلُ السَّمِينُ الع</w:t>
      </w:r>
      <w:r w:rsidRPr="00114221">
        <w:rPr>
          <w:rStyle w:val="Char7"/>
          <w:rFonts w:hint="cs"/>
          <w:rtl/>
        </w:rPr>
        <w:t>َ</w:t>
      </w:r>
      <w:r w:rsidRPr="00114221">
        <w:rPr>
          <w:rStyle w:val="Char7"/>
          <w:rtl/>
        </w:rPr>
        <w:t>ظِيمُ يَوْمَ الْقِيامةِ لا ي</w:t>
      </w:r>
      <w:r w:rsidRPr="00114221">
        <w:rPr>
          <w:rStyle w:val="Char7"/>
          <w:rFonts w:hint="cs"/>
          <w:rtl/>
        </w:rPr>
        <w:t>َ</w:t>
      </w:r>
      <w:r w:rsidRPr="00114221">
        <w:rPr>
          <w:rStyle w:val="Char7"/>
          <w:rtl/>
        </w:rPr>
        <w:t>زنُ عِنْد اللَّه جنَاحَ ب</w:t>
      </w:r>
      <w:r w:rsidRPr="00114221">
        <w:rPr>
          <w:rStyle w:val="Char7"/>
          <w:rFonts w:hint="cs"/>
          <w:rtl/>
        </w:rPr>
        <w:t>َ</w:t>
      </w:r>
      <w:r w:rsidRPr="00114221">
        <w:rPr>
          <w:rStyle w:val="Char7"/>
          <w:rtl/>
        </w:rPr>
        <w:t>عُوضَةٍ»</w:t>
      </w:r>
      <w:r w:rsidRPr="00695320">
        <w:rPr>
          <w:rStyle w:val="Char0"/>
          <w:rtl/>
        </w:rPr>
        <w:t>؛ «همانا در روز قیامت، مرد چاق و عظیم الجثّه</w:t>
      </w:r>
      <w:r w:rsidR="00CE54C3">
        <w:rPr>
          <w:rStyle w:val="Char0"/>
          <w:rtl/>
        </w:rPr>
        <w:t>‌</w:t>
      </w:r>
      <w:r w:rsidRPr="00695320">
        <w:rPr>
          <w:rStyle w:val="Char0"/>
          <w:rtl/>
        </w:rPr>
        <w:t>ای می</w:t>
      </w:r>
      <w:r w:rsidR="00CE54C3">
        <w:rPr>
          <w:rStyle w:val="Char0"/>
          <w:rtl/>
        </w:rPr>
        <w:t>‌</w:t>
      </w:r>
      <w:r w:rsidRPr="00695320">
        <w:rPr>
          <w:rStyle w:val="Char0"/>
          <w:rtl/>
        </w:rPr>
        <w:t>آید که در نزد الله متعال، به اندازۀ بال پشّه</w:t>
      </w:r>
      <w:r w:rsidR="00CE54C3">
        <w:rPr>
          <w:rStyle w:val="Char0"/>
          <w:rtl/>
        </w:rPr>
        <w:t>‌</w:t>
      </w:r>
      <w:r w:rsidRPr="00695320">
        <w:rPr>
          <w:rStyle w:val="Char0"/>
          <w:rtl/>
        </w:rPr>
        <w:t>ای ارزش ندارد.»</w:t>
      </w:r>
      <w:r w:rsidRPr="00695320">
        <w:rPr>
          <w:rStyle w:val="Char0"/>
          <w:rFonts w:hint="cs"/>
          <w:rtl/>
        </w:rPr>
        <w:t xml:space="preserve"> سپس عرض نمود: این آیه را بخوانید: </w:t>
      </w:r>
      <w:r w:rsidRPr="00AD4E6D">
        <w:rPr>
          <w:rFonts w:ascii="B lotus Unc" w:hAnsi="B lotus Unc" w:cs="Traditional Arabic"/>
          <w:rtl/>
        </w:rPr>
        <w:t>﴿</w:t>
      </w:r>
      <w:r w:rsidRPr="00C12E7C">
        <w:rPr>
          <w:rStyle w:val="Char8"/>
          <w:rtl/>
        </w:rPr>
        <w:t xml:space="preserve">فَلَا نُقِيمُ لَهُمۡ يَوۡمَ </w:t>
      </w:r>
      <w:r w:rsidRPr="00C12E7C">
        <w:rPr>
          <w:rStyle w:val="Char8"/>
          <w:rFonts w:hint="cs"/>
          <w:rtl/>
        </w:rPr>
        <w:t>ٱلۡقِيَٰمَةِ</w:t>
      </w:r>
      <w:r w:rsidRPr="00C12E7C">
        <w:rPr>
          <w:rStyle w:val="Char8"/>
          <w:rtl/>
        </w:rPr>
        <w:t xml:space="preserve"> وَزۡنٗا</w:t>
      </w:r>
      <w:r w:rsidRPr="00AD4E6D">
        <w:rPr>
          <w:rFonts w:ascii="B lotus Unc" w:hAnsi="B lotus Unc" w:cs="Traditional Arabic"/>
          <w:rtl/>
        </w:rPr>
        <w:t>﴾</w:t>
      </w:r>
      <w:r w:rsidRPr="00C12E7C">
        <w:rPr>
          <w:rStyle w:val="Char8"/>
          <w:rtl/>
        </w:rPr>
        <w:t xml:space="preserve"> </w:t>
      </w:r>
      <w:r w:rsidRPr="00C12E7C">
        <w:rPr>
          <w:rStyle w:val="Char"/>
          <w:rtl/>
        </w:rPr>
        <w:t>[الكهف: 105]</w:t>
      </w:r>
      <w:r w:rsidRPr="00B368A2">
        <w:rPr>
          <w:rStyle w:val="Char5"/>
          <w:rFonts w:hint="cs"/>
          <w:rtl/>
        </w:rPr>
        <w:t xml:space="preserve">؛ </w:t>
      </w:r>
      <w:r w:rsidRPr="00B368A2">
        <w:rPr>
          <w:rStyle w:val="Char5"/>
          <w:rtl/>
        </w:rPr>
        <w:t>«سپس در روز ق</w:t>
      </w:r>
      <w:r w:rsidRPr="00B368A2">
        <w:rPr>
          <w:rStyle w:val="Char5"/>
          <w:rFonts w:hint="cs"/>
          <w:rtl/>
        </w:rPr>
        <w:t>یامت</w:t>
      </w:r>
      <w:r w:rsidRPr="00B368A2">
        <w:rPr>
          <w:rStyle w:val="Char5"/>
          <w:rtl/>
        </w:rPr>
        <w:t xml:space="preserve"> برا</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[ارزش</w:t>
      </w:r>
      <w:r w:rsidRPr="00B368A2">
        <w:rPr>
          <w:rStyle w:val="Char5"/>
          <w:rFonts w:hint="cs"/>
          <w:rtl/>
        </w:rPr>
        <w:t>ی</w:t>
      </w:r>
      <w:r w:rsidRPr="00B368A2">
        <w:rPr>
          <w:rStyle w:val="Char5"/>
          <w:rtl/>
        </w:rPr>
        <w:t xml:space="preserve"> قائل ن</w:t>
      </w:r>
      <w:r w:rsidRPr="00B368A2">
        <w:rPr>
          <w:rStyle w:val="Char5"/>
          <w:rFonts w:hint="cs"/>
          <w:rtl/>
        </w:rPr>
        <w:t>یستیم و</w:t>
      </w:r>
      <w:r w:rsidRPr="00B368A2">
        <w:rPr>
          <w:rStyle w:val="Char5"/>
          <w:rtl/>
        </w:rPr>
        <w:t>] وزن</w:t>
      </w:r>
      <w:r w:rsidRPr="00B368A2">
        <w:rPr>
          <w:rStyle w:val="Char5"/>
          <w:rFonts w:hint="cs"/>
          <w:rtl/>
        </w:rPr>
        <w:t>ی</w:t>
      </w:r>
      <w:r w:rsidR="0007662F">
        <w:rPr>
          <w:rStyle w:val="Char5"/>
          <w:rtl/>
        </w:rPr>
        <w:t xml:space="preserve"> برپا </w:t>
      </w:r>
      <w:r w:rsidRPr="00B368A2">
        <w:rPr>
          <w:rStyle w:val="Char5"/>
          <w:rtl/>
        </w:rPr>
        <w:t>نخواه</w:t>
      </w:r>
      <w:r w:rsidRPr="00B368A2">
        <w:rPr>
          <w:rStyle w:val="Char5"/>
          <w:rFonts w:hint="cs"/>
          <w:rtl/>
        </w:rPr>
        <w:t>یم</w:t>
      </w:r>
      <w:r w:rsidRPr="00B368A2">
        <w:rPr>
          <w:rStyle w:val="Char5"/>
          <w:rtl/>
        </w:rPr>
        <w:t xml:space="preserve"> کرد</w:t>
      </w:r>
      <w:r w:rsidRPr="00B368A2">
        <w:rPr>
          <w:rStyle w:val="Char5"/>
          <w:rFonts w:hint="cs"/>
          <w:rtl/>
        </w:rPr>
        <w:t>.</w:t>
      </w:r>
      <w:r w:rsidRPr="00B368A2">
        <w:rPr>
          <w:rStyle w:val="Char5"/>
          <w:rtl/>
        </w:rPr>
        <w:t>»</w:t>
      </w:r>
      <w:r w:rsidRPr="007F2722">
        <w:rPr>
          <w:rStyle w:val="Char0"/>
          <w:vertAlign w:val="superscript"/>
          <w:rtl/>
        </w:rPr>
        <w:footnoteReference w:id="327"/>
      </w:r>
    </w:p>
    <w:p w:rsidR="00084FA6" w:rsidRPr="00695320" w:rsidRDefault="00084FA6" w:rsidP="00084FA6">
      <w:pPr>
        <w:ind w:firstLine="237"/>
        <w:jc w:val="both"/>
        <w:rPr>
          <w:rStyle w:val="Char0"/>
          <w:rtl/>
        </w:rPr>
      </w:pPr>
      <w:r w:rsidRPr="00695320">
        <w:rPr>
          <w:rStyle w:val="Char0"/>
          <w:rFonts w:hint="cs"/>
          <w:rtl/>
        </w:rPr>
        <w:t>علّامه ابن عثیمین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«برخی از عالمان برای هماهنگ</w:t>
      </w:r>
      <w:r w:rsidR="00CE54C3">
        <w:rPr>
          <w:rStyle w:val="Char0"/>
          <w:rFonts w:hint="cs"/>
          <w:rtl/>
        </w:rPr>
        <w:t>‌</w:t>
      </w:r>
      <w:r w:rsidRPr="00695320">
        <w:rPr>
          <w:rStyle w:val="Char0"/>
          <w:rFonts w:hint="cs"/>
          <w:rtl/>
        </w:rPr>
        <w:t>نمودن این متون گفته</w:t>
      </w:r>
      <w:r w:rsidR="00CE54C3">
        <w:rPr>
          <w:rStyle w:val="Char0"/>
          <w:rFonts w:hint="cs"/>
          <w:rtl/>
        </w:rPr>
        <w:t>‌</w:t>
      </w:r>
      <w:r w:rsidRPr="00695320">
        <w:rPr>
          <w:rStyle w:val="Char0"/>
          <w:rFonts w:hint="cs"/>
          <w:rtl/>
        </w:rPr>
        <w:t>اند که تمامی موارد مذکور وزن می</w:t>
      </w:r>
      <w:r w:rsidR="00CE54C3">
        <w:rPr>
          <w:rStyle w:val="Char0"/>
          <w:rFonts w:hint="cs"/>
          <w:rtl/>
        </w:rPr>
        <w:t>‌</w:t>
      </w:r>
      <w:r w:rsidRPr="00695320">
        <w:rPr>
          <w:rStyle w:val="Char0"/>
          <w:rFonts w:hint="cs"/>
          <w:rtl/>
        </w:rPr>
        <w:t>شود یا اینکه در حقیقت، نامه</w:t>
      </w:r>
      <w:r w:rsidR="00CE54C3">
        <w:rPr>
          <w:rStyle w:val="Char0"/>
          <w:rFonts w:hint="cs"/>
          <w:rtl/>
        </w:rPr>
        <w:t>‌</w:t>
      </w:r>
      <w:r w:rsidRPr="00695320">
        <w:rPr>
          <w:rStyle w:val="Char0"/>
          <w:rFonts w:hint="cs"/>
          <w:rtl/>
        </w:rPr>
        <w:t>های اعمال سنجیده می</w:t>
      </w:r>
      <w:r w:rsidR="00CE54C3">
        <w:rPr>
          <w:rStyle w:val="Char0"/>
          <w:rFonts w:hint="cs"/>
          <w:rtl/>
        </w:rPr>
        <w:t>‌</w:t>
      </w:r>
      <w:r w:rsidRPr="00695320">
        <w:rPr>
          <w:rStyle w:val="Char0"/>
          <w:rFonts w:hint="cs"/>
          <w:rtl/>
        </w:rPr>
        <w:t>شود و چون</w:t>
      </w:r>
      <w:r w:rsidR="0013589D">
        <w:rPr>
          <w:rStyle w:val="Char0"/>
          <w:rFonts w:hint="cs"/>
          <w:rtl/>
        </w:rPr>
        <w:t xml:space="preserve"> براساس </w:t>
      </w:r>
      <w:r w:rsidRPr="00695320">
        <w:rPr>
          <w:rStyle w:val="Char0"/>
          <w:rFonts w:hint="cs"/>
          <w:rtl/>
        </w:rPr>
        <w:t>اعمالِ نوشته</w:t>
      </w:r>
      <w:r w:rsidR="00CE54C3">
        <w:rPr>
          <w:rStyle w:val="Char0"/>
          <w:rFonts w:hint="cs"/>
          <w:rtl/>
        </w:rPr>
        <w:t>‌</w:t>
      </w:r>
      <w:r w:rsidRPr="00695320">
        <w:rPr>
          <w:rStyle w:val="Char0"/>
          <w:rFonts w:hint="cs"/>
          <w:rtl/>
        </w:rPr>
        <w:t>شده، سنگین یا سبک هستند، گویی که اعمال وزن شده است.</w:t>
      </w:r>
    </w:p>
    <w:p w:rsidR="00084FA6" w:rsidRPr="00695320" w:rsidRDefault="00084FA6" w:rsidP="00084FA6">
      <w:pPr>
        <w:ind w:firstLine="237"/>
        <w:jc w:val="both"/>
        <w:rPr>
          <w:rStyle w:val="Char0"/>
          <w:rtl/>
        </w:rPr>
      </w:pPr>
      <w:r w:rsidRPr="00695320">
        <w:rPr>
          <w:rStyle w:val="Char0"/>
          <w:rFonts w:hint="cs"/>
          <w:rtl/>
        </w:rPr>
        <w:t>و مراد از وزن</w:t>
      </w:r>
      <w:r w:rsidR="00CE54C3">
        <w:rPr>
          <w:rStyle w:val="Char0"/>
          <w:rFonts w:hint="cs"/>
          <w:rtl/>
        </w:rPr>
        <w:t>‌</w:t>
      </w:r>
      <w:r w:rsidRPr="00695320">
        <w:rPr>
          <w:rStyle w:val="Char0"/>
          <w:rFonts w:hint="cs"/>
          <w:rtl/>
        </w:rPr>
        <w:t>کردن صاحب عمل، ارزش و جایگاه اوست.</w:t>
      </w:r>
    </w:p>
    <w:p w:rsidR="00084FA6" w:rsidRPr="00695320" w:rsidRDefault="00084FA6" w:rsidP="0016671A">
      <w:pPr>
        <w:widowControl w:val="0"/>
        <w:ind w:firstLine="238"/>
        <w:jc w:val="both"/>
        <w:rPr>
          <w:rStyle w:val="Char0"/>
          <w:rtl/>
        </w:rPr>
      </w:pPr>
      <w:r w:rsidRPr="00695320">
        <w:rPr>
          <w:rStyle w:val="Char0"/>
          <w:rFonts w:hint="cs"/>
          <w:rtl/>
        </w:rPr>
        <w:t>این نوع سازگاری و جمع میان متون، خوب به نظر می</w:t>
      </w:r>
      <w:r w:rsidR="00CE54C3">
        <w:rPr>
          <w:rStyle w:val="Char0"/>
          <w:rFonts w:hint="cs"/>
          <w:rtl/>
        </w:rPr>
        <w:t>‌</w:t>
      </w:r>
      <w:r w:rsidRPr="00695320">
        <w:rPr>
          <w:rStyle w:val="Char0"/>
          <w:rFonts w:hint="cs"/>
          <w:rtl/>
        </w:rPr>
        <w:t>رسد، والله أعلم.»</w:t>
      </w:r>
      <w:r w:rsidRPr="007F2722">
        <w:rPr>
          <w:rStyle w:val="Char0"/>
          <w:vertAlign w:val="superscript"/>
          <w:rtl/>
        </w:rPr>
        <w:footnoteReference w:id="328"/>
      </w:r>
    </w:p>
    <w:p w:rsidR="00084FA6" w:rsidRPr="00695320" w:rsidRDefault="00084FA6" w:rsidP="0016671A">
      <w:pPr>
        <w:widowControl w:val="0"/>
        <w:ind w:firstLine="238"/>
        <w:jc w:val="both"/>
        <w:rPr>
          <w:rStyle w:val="Char0"/>
          <w:rtl/>
        </w:rPr>
      </w:pPr>
      <w:r w:rsidRPr="00695320">
        <w:rPr>
          <w:rStyle w:val="Char0"/>
          <w:rFonts w:hint="cs"/>
          <w:rtl/>
        </w:rPr>
        <w:t>شارح «العقیدة الطّحاویّة» چنین می</w:t>
      </w:r>
      <w:r w:rsidR="00CE54C3">
        <w:rPr>
          <w:rStyle w:val="Char0"/>
          <w:rFonts w:hint="cs"/>
          <w:rtl/>
        </w:rPr>
        <w:t>‌</w:t>
      </w:r>
      <w:r w:rsidRPr="00695320">
        <w:rPr>
          <w:rStyle w:val="Char0"/>
          <w:rFonts w:hint="cs"/>
          <w:rtl/>
        </w:rPr>
        <w:t>آورد: پس وزن اعمال، صاحب عمل و نامه</w:t>
      </w:r>
      <w:r w:rsidR="00CE54C3">
        <w:rPr>
          <w:rStyle w:val="Char0"/>
          <w:rFonts w:hint="cs"/>
          <w:rtl/>
        </w:rPr>
        <w:t>‌</w:t>
      </w:r>
      <w:r w:rsidRPr="00695320">
        <w:rPr>
          <w:rStyle w:val="Char0"/>
          <w:rFonts w:hint="cs"/>
          <w:rtl/>
        </w:rPr>
        <w:t>های اعمال ثابت است و نیز اینکه ترازوی اعمال، دو کفّه دارد و الله</w:t>
      </w:r>
      <w:r w:rsidR="00656F15" w:rsidRPr="00656F15">
        <w:rPr>
          <w:rFonts w:cs="CTraditional Arabic"/>
          <w:rtl/>
        </w:rPr>
        <w:t> ﻷ</w:t>
      </w:r>
      <w:r w:rsidR="00C61D90" w:rsidRPr="00C61D90">
        <w:rPr>
          <w:rFonts w:cs="IRNazli"/>
          <w:rtl/>
        </w:rPr>
        <w:t xml:space="preserve"> </w:t>
      </w:r>
      <w:r w:rsidRPr="00695320">
        <w:rPr>
          <w:rStyle w:val="Char0"/>
          <w:rFonts w:hint="cs"/>
          <w:rtl/>
        </w:rPr>
        <w:t>از ویژگی</w:t>
      </w:r>
      <w:r w:rsidR="00CE54C3">
        <w:rPr>
          <w:rStyle w:val="Char0"/>
          <w:rFonts w:hint="cs"/>
          <w:rtl/>
        </w:rPr>
        <w:t>‌</w:t>
      </w:r>
      <w:r w:rsidRPr="00695320">
        <w:rPr>
          <w:rStyle w:val="Char0"/>
          <w:rFonts w:hint="cs"/>
          <w:rtl/>
        </w:rPr>
        <w:t>های دیگر آگاه</w:t>
      </w:r>
      <w:r w:rsidR="00CE54C3">
        <w:rPr>
          <w:rStyle w:val="Char0"/>
          <w:rFonts w:hint="cs"/>
          <w:rtl/>
        </w:rPr>
        <w:t>‌</w:t>
      </w:r>
      <w:r w:rsidRPr="00695320">
        <w:rPr>
          <w:rStyle w:val="Char0"/>
          <w:rFonts w:hint="cs"/>
          <w:rtl/>
        </w:rPr>
        <w:t>تر است و باید که به غیب ایمان آوریم</w:t>
      </w:r>
      <w:r w:rsidR="005272CD">
        <w:rPr>
          <w:rStyle w:val="Char0"/>
          <w:rFonts w:hint="cs"/>
          <w:rtl/>
        </w:rPr>
        <w:t xml:space="preserve"> همان‌گونه </w:t>
      </w:r>
      <w:r w:rsidRPr="00695320">
        <w:rPr>
          <w:rStyle w:val="Char0"/>
          <w:rFonts w:hint="cs"/>
          <w:rtl/>
        </w:rPr>
        <w:t>که پیامبر صادق</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خبر دادند بدون اینکه چیزی زیاد یا کم کنیم.»</w:t>
      </w:r>
      <w:r w:rsidRPr="007F2722">
        <w:rPr>
          <w:rStyle w:val="Char0"/>
          <w:vertAlign w:val="superscript"/>
          <w:rtl/>
        </w:rPr>
        <w:footnoteReference w:id="329"/>
      </w:r>
    </w:p>
    <w:p w:rsidR="00084FA6" w:rsidRPr="00695320" w:rsidRDefault="00084FA6" w:rsidP="00084FA6">
      <w:pPr>
        <w:ind w:firstLine="237"/>
        <w:jc w:val="both"/>
        <w:rPr>
          <w:rStyle w:val="Char0"/>
          <w:rtl/>
        </w:rPr>
      </w:pPr>
      <w:r w:rsidRPr="00695320">
        <w:rPr>
          <w:rStyle w:val="Char0"/>
          <w:rFonts w:hint="cs"/>
          <w:rtl/>
        </w:rPr>
        <w:t>ابن حجر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«ابواسحاق زجّاج می</w:t>
      </w:r>
      <w:r w:rsidR="00CE54C3">
        <w:rPr>
          <w:rStyle w:val="Char0"/>
          <w:rFonts w:hint="cs"/>
          <w:rtl/>
        </w:rPr>
        <w:t>‌</w:t>
      </w:r>
      <w:r w:rsidRPr="00695320">
        <w:rPr>
          <w:rStyle w:val="Char0"/>
          <w:rFonts w:hint="cs"/>
          <w:rtl/>
        </w:rPr>
        <w:t>آورد: اهل سنّت بر ایمان به ترازوی اعمال اجماع دارند و نیز به اینکه اعمال بندگان در روز قیامت، وزن می</w:t>
      </w:r>
      <w:r w:rsidR="00CE54C3">
        <w:rPr>
          <w:rStyle w:val="Char0"/>
          <w:rFonts w:hint="cs"/>
          <w:rtl/>
        </w:rPr>
        <w:t>‌</w:t>
      </w:r>
      <w:r w:rsidRPr="00695320">
        <w:rPr>
          <w:rStyle w:val="Char0"/>
          <w:rFonts w:hint="cs"/>
          <w:rtl/>
        </w:rPr>
        <w:t>شود و این ترازو یک شاهین [میله] و دو کفّه دارد و بر اثر وزن اعمال، بالا و پایین می</w:t>
      </w:r>
      <w:r w:rsidR="00CE54C3">
        <w:rPr>
          <w:rStyle w:val="Char0"/>
          <w:rFonts w:hint="cs"/>
          <w:rtl/>
        </w:rPr>
        <w:t>‌</w:t>
      </w:r>
      <w:r w:rsidRPr="00695320">
        <w:rPr>
          <w:rStyle w:val="Char0"/>
          <w:rFonts w:hint="cs"/>
          <w:rtl/>
        </w:rPr>
        <w:t>رود.»</w:t>
      </w:r>
      <w:r w:rsidRPr="007F2722">
        <w:rPr>
          <w:rStyle w:val="Char0"/>
          <w:vertAlign w:val="superscript"/>
          <w:rtl/>
        </w:rPr>
        <w:footnoteReference w:id="330"/>
      </w:r>
    </w:p>
    <w:p w:rsidR="004F0C8C" w:rsidRPr="004F0C8C" w:rsidRDefault="004F0C8C" w:rsidP="004F0C8C">
      <w:pPr>
        <w:pStyle w:val="ab"/>
      </w:pPr>
      <w:bookmarkStart w:id="280" w:name="_Toc493430144"/>
      <w:r>
        <w:rPr>
          <w:rFonts w:hint="cs"/>
          <w:rtl/>
        </w:rPr>
        <w:t xml:space="preserve">6- </w:t>
      </w:r>
      <w:r w:rsidR="00084FA6" w:rsidRPr="00AD4E6D">
        <w:rPr>
          <w:rFonts w:hint="cs"/>
          <w:rtl/>
        </w:rPr>
        <w:t>آیا ترازوی اعمال یکی یا متعدّد است؟</w:t>
      </w:r>
      <w:bookmarkEnd w:id="280"/>
    </w:p>
    <w:p w:rsidR="00084FA6" w:rsidRPr="00695320" w:rsidRDefault="00084FA6" w:rsidP="004F0C8C">
      <w:pPr>
        <w:pStyle w:val="a0"/>
        <w:rPr>
          <w:rStyle w:val="Char0"/>
        </w:rPr>
      </w:pPr>
      <w:r w:rsidRPr="00695320">
        <w:rPr>
          <w:rStyle w:val="Char0"/>
          <w:rFonts w:hint="cs"/>
          <w:rtl/>
        </w:rPr>
        <w:t>در پاسخ باید گفت که علما در این باره اختلاف دارند؛ «برخی معتقدند که بر حسب امّت</w:t>
      </w:r>
      <w:r w:rsidR="00CE54C3">
        <w:rPr>
          <w:rStyle w:val="Char0"/>
          <w:rFonts w:hint="cs"/>
          <w:rtl/>
        </w:rPr>
        <w:t>‌</w:t>
      </w:r>
      <w:r w:rsidRPr="00695320">
        <w:rPr>
          <w:rStyle w:val="Char0"/>
          <w:rFonts w:hint="cs"/>
          <w:rtl/>
        </w:rPr>
        <w:t>ها و افراد یا اعمال، چندین ترازو وجود دارد، چون در قرآن کریم، فقط به صورت جمع [موازین] آمده است.»</w:t>
      </w:r>
    </w:p>
    <w:p w:rsidR="00084FA6" w:rsidRPr="00695320" w:rsidRDefault="00084FA6" w:rsidP="00084FA6">
      <w:pPr>
        <w:ind w:firstLine="237"/>
        <w:jc w:val="both"/>
        <w:rPr>
          <w:rStyle w:val="Char0"/>
          <w:rtl/>
        </w:rPr>
      </w:pPr>
      <w:r w:rsidRPr="00695320">
        <w:rPr>
          <w:rStyle w:val="Char0"/>
          <w:rFonts w:hint="cs"/>
          <w:rtl/>
        </w:rPr>
        <w:t>امّا از لحاظ جنس، در حدیث به صورت مفرد بیان شده است.</w:t>
      </w:r>
    </w:p>
    <w:p w:rsidR="00084FA6" w:rsidRPr="00695320" w:rsidRDefault="00084FA6" w:rsidP="00084FA6">
      <w:pPr>
        <w:ind w:firstLine="237"/>
        <w:jc w:val="both"/>
        <w:rPr>
          <w:rStyle w:val="Char0"/>
          <w:rtl/>
        </w:rPr>
      </w:pPr>
      <w:r w:rsidRPr="00695320">
        <w:rPr>
          <w:rStyle w:val="Char0"/>
          <w:rFonts w:hint="cs"/>
          <w:rtl/>
        </w:rPr>
        <w:t>تعدادی</w:t>
      </w:r>
      <w:r w:rsidR="006D7D9D">
        <w:rPr>
          <w:rStyle w:val="Char0"/>
          <w:rFonts w:hint="cs"/>
          <w:rtl/>
        </w:rPr>
        <w:t xml:space="preserve"> </w:t>
      </w:r>
      <w:r w:rsidRPr="00695320">
        <w:rPr>
          <w:rStyle w:val="Char0"/>
          <w:rFonts w:hint="cs"/>
          <w:rtl/>
        </w:rPr>
        <w:t>دیگر بر این باورند که ترازوی اعمال، یکی است، زیرا در حدیث، به صورت مفرد آمده، ولی از لحاظ آنچه وزن می</w:t>
      </w:r>
      <w:r w:rsidR="00CE54C3">
        <w:rPr>
          <w:rStyle w:val="Char0"/>
          <w:rFonts w:hint="cs"/>
          <w:rtl/>
        </w:rPr>
        <w:t>‌</w:t>
      </w:r>
      <w:r w:rsidRPr="00695320">
        <w:rPr>
          <w:rStyle w:val="Char0"/>
          <w:rFonts w:hint="cs"/>
          <w:rtl/>
        </w:rPr>
        <w:t>شود، در قرآن کریم، به صیغۀ جمع بیان شده است. احتمال</w:t>
      </w:r>
      <w:r w:rsidR="005939FE">
        <w:rPr>
          <w:rStyle w:val="Char0"/>
          <w:rFonts w:hint="cs"/>
          <w:rtl/>
        </w:rPr>
        <w:t xml:space="preserve"> هردو </w:t>
      </w:r>
      <w:r w:rsidRPr="00695320">
        <w:rPr>
          <w:rStyle w:val="Char0"/>
          <w:rFonts w:hint="cs"/>
          <w:rtl/>
        </w:rPr>
        <w:t>مورد وجود دارد و الله تعالی داناتر است.»</w:t>
      </w:r>
      <w:r w:rsidRPr="007F2722">
        <w:rPr>
          <w:rStyle w:val="Char0"/>
          <w:vertAlign w:val="superscript"/>
          <w:rtl/>
        </w:rPr>
        <w:footnoteReference w:id="331"/>
      </w:r>
    </w:p>
    <w:p w:rsidR="004F0C8C" w:rsidRPr="004F0C8C" w:rsidRDefault="004F0C8C" w:rsidP="004F0C8C">
      <w:pPr>
        <w:pStyle w:val="ab"/>
      </w:pPr>
      <w:bookmarkStart w:id="281" w:name="_Toc493430145"/>
      <w:r>
        <w:rPr>
          <w:rFonts w:hint="cs"/>
          <w:rtl/>
        </w:rPr>
        <w:t xml:space="preserve">7- </w:t>
      </w:r>
      <w:r w:rsidR="00084FA6" w:rsidRPr="00AD4E6D">
        <w:rPr>
          <w:rtl/>
        </w:rPr>
        <w:t>حکمت و دلیل نهادن ترازوی اعمال</w:t>
      </w:r>
      <w:bookmarkEnd w:id="281"/>
    </w:p>
    <w:p w:rsidR="00084FA6" w:rsidRPr="00695320" w:rsidRDefault="00084FA6" w:rsidP="0016671A">
      <w:pPr>
        <w:pStyle w:val="a0"/>
        <w:widowControl w:val="0"/>
        <w:rPr>
          <w:rStyle w:val="Char0"/>
        </w:rPr>
      </w:pPr>
      <w:r w:rsidRPr="00695320">
        <w:rPr>
          <w:rStyle w:val="Char0"/>
          <w:rtl/>
        </w:rPr>
        <w:t>هدف از این کار، آشکارساختن عدالت الهی است.</w:t>
      </w:r>
      <w:r w:rsidRPr="007F2722">
        <w:rPr>
          <w:rStyle w:val="Char0"/>
          <w:vertAlign w:val="superscript"/>
          <w:rtl/>
        </w:rPr>
        <w:footnoteReference w:id="332"/>
      </w:r>
    </w:p>
    <w:p w:rsidR="00084FA6" w:rsidRPr="00AD4E6D" w:rsidRDefault="00084FA6" w:rsidP="0016671A">
      <w:pPr>
        <w:pStyle w:val="a2"/>
        <w:keepNext w:val="0"/>
        <w:widowControl w:val="0"/>
        <w:rPr>
          <w:rtl/>
        </w:rPr>
      </w:pPr>
      <w:bookmarkStart w:id="282" w:name="_Toc493430146"/>
      <w:r w:rsidRPr="00AD4E6D">
        <w:rPr>
          <w:rtl/>
        </w:rPr>
        <w:t>گفتار چهارم: انتشار نامه</w:t>
      </w:r>
      <w:r w:rsidR="00CE54C3">
        <w:rPr>
          <w:rtl/>
        </w:rPr>
        <w:t>‌</w:t>
      </w:r>
      <w:r w:rsidRPr="00AD4E6D">
        <w:rPr>
          <w:rtl/>
        </w:rPr>
        <w:t>های اعمال</w:t>
      </w:r>
      <w:bookmarkEnd w:id="282"/>
    </w:p>
    <w:p w:rsidR="00084FA6" w:rsidRPr="00AD4E6D" w:rsidRDefault="00084FA6" w:rsidP="0016671A">
      <w:pPr>
        <w:pStyle w:val="ab"/>
        <w:keepNext w:val="0"/>
        <w:widowControl w:val="0"/>
        <w:rPr>
          <w:rtl/>
        </w:rPr>
      </w:pPr>
      <w:bookmarkStart w:id="283" w:name="_Toc493430147"/>
      <w:r w:rsidRPr="00AD4E6D">
        <w:rPr>
          <w:rtl/>
        </w:rPr>
        <w:t>تعاریف</w:t>
      </w:r>
      <w:bookmarkEnd w:id="283"/>
      <w:r w:rsidRPr="00AD4E6D">
        <w:rPr>
          <w:rtl/>
        </w:rPr>
        <w:t xml:space="preserve"> </w:t>
      </w:r>
    </w:p>
    <w:p w:rsidR="004F0C8C" w:rsidRDefault="00084FA6" w:rsidP="0016671A">
      <w:pPr>
        <w:pStyle w:val="a4"/>
        <w:widowControl w:val="0"/>
        <w:rPr>
          <w:rtl/>
        </w:rPr>
      </w:pPr>
      <w:r>
        <w:rPr>
          <w:rFonts w:hint="cs"/>
          <w:rtl/>
        </w:rPr>
        <w:t>أ</w:t>
      </w:r>
      <w:r w:rsidR="004F0C8C">
        <w:rPr>
          <w:rFonts w:hint="cs"/>
          <w:rtl/>
        </w:rPr>
        <w:t>-</w:t>
      </w:r>
      <w:r>
        <w:rPr>
          <w:rFonts w:hint="cs"/>
          <w:rtl/>
        </w:rPr>
        <w:t xml:space="preserve"> </w:t>
      </w:r>
      <w:r w:rsidRPr="00AD4E6D">
        <w:rPr>
          <w:rFonts w:hint="cs"/>
          <w:rtl/>
        </w:rPr>
        <w:t>مفهوم لغوی نشر:</w:t>
      </w:r>
    </w:p>
    <w:p w:rsidR="00084FA6" w:rsidRPr="00695320" w:rsidRDefault="00084FA6" w:rsidP="0016671A">
      <w:pPr>
        <w:pStyle w:val="a0"/>
        <w:widowControl w:val="0"/>
        <w:rPr>
          <w:rStyle w:val="Char0"/>
        </w:rPr>
      </w:pPr>
      <w:r w:rsidRPr="00695320">
        <w:rPr>
          <w:rStyle w:val="Char0"/>
          <w:rFonts w:hint="cs"/>
          <w:rtl/>
        </w:rPr>
        <w:t>این واژه به معنای بازکردن کتاب یا انتشار یک چیز است.</w:t>
      </w:r>
    </w:p>
    <w:p w:rsidR="004F0C8C" w:rsidRDefault="00084FA6" w:rsidP="0016671A">
      <w:pPr>
        <w:pStyle w:val="a4"/>
        <w:widowControl w:val="0"/>
        <w:rPr>
          <w:rtl/>
        </w:rPr>
      </w:pPr>
      <w:r>
        <w:rPr>
          <w:rFonts w:hint="cs"/>
          <w:rtl/>
        </w:rPr>
        <w:t>ب</w:t>
      </w:r>
      <w:r w:rsidR="004F0C8C">
        <w:rPr>
          <w:rFonts w:hint="cs"/>
          <w:rtl/>
        </w:rPr>
        <w:t>-</w:t>
      </w:r>
      <w:r>
        <w:rPr>
          <w:rFonts w:hint="cs"/>
          <w:rtl/>
        </w:rPr>
        <w:t xml:space="preserve"> </w:t>
      </w:r>
      <w:r w:rsidRPr="00AD4E6D">
        <w:rPr>
          <w:rFonts w:hint="cs"/>
          <w:rtl/>
        </w:rPr>
        <w:t>نامه</w:t>
      </w:r>
      <w:r w:rsidR="00CE54C3">
        <w:rPr>
          <w:rFonts w:hint="cs"/>
          <w:rtl/>
        </w:rPr>
        <w:t>‌</w:t>
      </w:r>
      <w:r w:rsidRPr="00AD4E6D">
        <w:rPr>
          <w:rFonts w:hint="cs"/>
          <w:rtl/>
        </w:rPr>
        <w:t>های اعمال:</w:t>
      </w:r>
    </w:p>
    <w:p w:rsidR="00084FA6" w:rsidRPr="00695320" w:rsidRDefault="00084FA6" w:rsidP="0016671A">
      <w:pPr>
        <w:pStyle w:val="a0"/>
        <w:widowControl w:val="0"/>
        <w:rPr>
          <w:rStyle w:val="Char0"/>
        </w:rPr>
      </w:pPr>
      <w:r w:rsidRPr="00695320">
        <w:rPr>
          <w:rStyle w:val="Char0"/>
          <w:rFonts w:hint="cs"/>
          <w:rtl/>
        </w:rPr>
        <w:t>یعنی دفترها و کتاب</w:t>
      </w:r>
      <w:r w:rsidR="00CE54C3">
        <w:rPr>
          <w:rStyle w:val="Char0"/>
          <w:rFonts w:hint="cs"/>
          <w:rtl/>
        </w:rPr>
        <w:t>‌</w:t>
      </w:r>
      <w:r w:rsidRPr="00695320">
        <w:rPr>
          <w:rStyle w:val="Char0"/>
          <w:rFonts w:hint="cs"/>
          <w:rtl/>
        </w:rPr>
        <w:t>هایی که اعمال انسان</w:t>
      </w:r>
      <w:r w:rsidRPr="00695320">
        <w:rPr>
          <w:rStyle w:val="Char0"/>
          <w:rFonts w:hint="cs"/>
          <w:cs/>
        </w:rPr>
        <w:t>‎</w:t>
      </w:r>
      <w:r w:rsidRPr="00695320">
        <w:rPr>
          <w:rStyle w:val="Char0"/>
          <w:rFonts w:hint="cs"/>
          <w:rtl/>
        </w:rPr>
        <w:t>ها در آن</w:t>
      </w:r>
      <w:r w:rsidRPr="00695320">
        <w:rPr>
          <w:rStyle w:val="Char0"/>
          <w:rFonts w:hint="cs"/>
          <w:cs/>
        </w:rPr>
        <w:t>‎</w:t>
      </w:r>
      <w:r w:rsidRPr="00695320">
        <w:rPr>
          <w:rStyle w:val="Char0"/>
          <w:rFonts w:hint="cs"/>
          <w:rtl/>
        </w:rPr>
        <w:t>ها ثبت و شمارش شده است.</w:t>
      </w:r>
    </w:p>
    <w:p w:rsidR="004F0C8C" w:rsidRDefault="00084FA6" w:rsidP="004F0C8C">
      <w:pPr>
        <w:pStyle w:val="a4"/>
        <w:rPr>
          <w:rtl/>
        </w:rPr>
      </w:pPr>
      <w:r>
        <w:rPr>
          <w:rFonts w:hint="cs"/>
          <w:rtl/>
        </w:rPr>
        <w:t>ج</w:t>
      </w:r>
      <w:r w:rsidR="004F0C8C">
        <w:rPr>
          <w:rFonts w:hint="cs"/>
          <w:rtl/>
        </w:rPr>
        <w:t>-</w:t>
      </w:r>
      <w:r>
        <w:rPr>
          <w:rFonts w:hint="cs"/>
          <w:rtl/>
        </w:rPr>
        <w:t xml:space="preserve"> </w:t>
      </w:r>
      <w:r w:rsidRPr="00AD4E6D">
        <w:rPr>
          <w:rFonts w:hint="cs"/>
          <w:rtl/>
        </w:rPr>
        <w:t>مفهوم انتشار نامه</w:t>
      </w:r>
      <w:r w:rsidR="00CE54C3">
        <w:rPr>
          <w:rFonts w:hint="cs"/>
          <w:rtl/>
        </w:rPr>
        <w:t>‌</w:t>
      </w:r>
      <w:r w:rsidRPr="00AD4E6D">
        <w:rPr>
          <w:rFonts w:hint="cs"/>
          <w:rtl/>
        </w:rPr>
        <w:t>های اعمال:</w:t>
      </w:r>
    </w:p>
    <w:p w:rsidR="00084FA6" w:rsidRPr="00695320" w:rsidRDefault="00084FA6" w:rsidP="004F0C8C">
      <w:pPr>
        <w:pStyle w:val="a0"/>
        <w:rPr>
          <w:rStyle w:val="Char0"/>
        </w:rPr>
      </w:pPr>
      <w:r w:rsidRPr="00695320">
        <w:rPr>
          <w:rStyle w:val="Char0"/>
          <w:rFonts w:hint="cs"/>
          <w:rtl/>
        </w:rPr>
        <w:t>یعنی آشکارکردن و توزیع آن</w:t>
      </w:r>
      <w:r w:rsidRPr="00695320">
        <w:rPr>
          <w:rStyle w:val="Char0"/>
          <w:rFonts w:hint="cs"/>
          <w:cs/>
        </w:rPr>
        <w:t>‎</w:t>
      </w:r>
      <w:r w:rsidRPr="00695320">
        <w:rPr>
          <w:rStyle w:val="Char0"/>
          <w:rFonts w:hint="cs"/>
          <w:rtl/>
        </w:rPr>
        <w:t>ها در روز قیامت که برخی نامۀ اعمال‌شان را در دست راست و برخی آن را در دست چپ و از پشت سرشان می</w:t>
      </w:r>
      <w:r w:rsidR="00CE54C3">
        <w:rPr>
          <w:rStyle w:val="Char0"/>
          <w:rFonts w:hint="cs"/>
          <w:rtl/>
        </w:rPr>
        <w:t>‌</w:t>
      </w:r>
      <w:r w:rsidRPr="00695320">
        <w:rPr>
          <w:rStyle w:val="Char0"/>
          <w:rFonts w:hint="cs"/>
          <w:rtl/>
        </w:rPr>
        <w:t>گیرند.</w:t>
      </w:r>
    </w:p>
    <w:p w:rsidR="004F0C8C" w:rsidRPr="004F0C8C" w:rsidRDefault="004F0C8C" w:rsidP="004F0C8C">
      <w:pPr>
        <w:pStyle w:val="a2"/>
        <w:rPr>
          <w:rFonts w:ascii="IRNazli" w:hAnsi="IRNazli" w:cs="IRNazli"/>
        </w:rPr>
      </w:pPr>
      <w:bookmarkStart w:id="284" w:name="_Toc493430148"/>
      <w:r>
        <w:rPr>
          <w:rFonts w:hint="cs"/>
          <w:rtl/>
        </w:rPr>
        <w:t xml:space="preserve">2- </w:t>
      </w:r>
      <w:r w:rsidR="00084FA6" w:rsidRPr="00AD4E6D">
        <w:rPr>
          <w:rFonts w:hint="cs"/>
          <w:rtl/>
        </w:rPr>
        <w:t>ادلّۀ انتشار نامه</w:t>
      </w:r>
      <w:r w:rsidR="00CE54C3">
        <w:rPr>
          <w:rFonts w:hint="cs"/>
          <w:rtl/>
        </w:rPr>
        <w:t>‌</w:t>
      </w:r>
      <w:r w:rsidR="00084FA6" w:rsidRPr="00AD4E6D">
        <w:rPr>
          <w:rFonts w:hint="cs"/>
          <w:rtl/>
        </w:rPr>
        <w:t>های اعمال</w:t>
      </w:r>
      <w:bookmarkEnd w:id="284"/>
    </w:p>
    <w:p w:rsidR="00084FA6" w:rsidRPr="00695320" w:rsidRDefault="00084FA6" w:rsidP="004F0C8C">
      <w:pPr>
        <w:pStyle w:val="a0"/>
        <w:rPr>
          <w:rStyle w:val="Char0"/>
        </w:rPr>
      </w:pPr>
      <w:r w:rsidRPr="00695320">
        <w:rPr>
          <w:rStyle w:val="Char0"/>
          <w:rFonts w:hint="cs"/>
          <w:rtl/>
        </w:rPr>
        <w:t>آیات قرآن، احادیث و اجماع امّت بر این مسأله دلالت دارند.</w:t>
      </w:r>
      <w:r w:rsidRPr="007F2722">
        <w:rPr>
          <w:rStyle w:val="Char0"/>
          <w:vertAlign w:val="superscript"/>
          <w:rtl/>
        </w:rPr>
        <w:footnoteReference w:id="333"/>
      </w:r>
    </w:p>
    <w:p w:rsidR="00084FA6" w:rsidRPr="00695320" w:rsidRDefault="00084FA6" w:rsidP="00084FA6">
      <w:pPr>
        <w:ind w:firstLine="237"/>
        <w:jc w:val="both"/>
        <w:rPr>
          <w:rStyle w:val="Char0"/>
          <w:rtl/>
        </w:rPr>
      </w:pPr>
      <w:r w:rsidRPr="00695320">
        <w:rPr>
          <w:rStyle w:val="Char0"/>
          <w:rFonts w:hint="cs"/>
          <w:rtl/>
        </w:rPr>
        <w:t>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فَأَمَّا مَنۡ أُوتِيَ كِتَٰبَهُ</w:t>
      </w:r>
      <w:r w:rsidRPr="00C12E7C">
        <w:rPr>
          <w:rStyle w:val="Char8"/>
          <w:rFonts w:hint="cs"/>
          <w:rtl/>
        </w:rPr>
        <w:t>ۥ</w:t>
      </w:r>
      <w:r w:rsidRPr="00C12E7C">
        <w:rPr>
          <w:rStyle w:val="Char8"/>
          <w:rtl/>
        </w:rPr>
        <w:t xml:space="preserve"> بِيَمِينِهِ</w:t>
      </w:r>
      <w:r w:rsidRPr="00C12E7C">
        <w:rPr>
          <w:rStyle w:val="Char8"/>
          <w:rFonts w:hint="cs"/>
          <w:rtl/>
        </w:rPr>
        <w:t>ۦ</w:t>
      </w:r>
      <w:r w:rsidRPr="00C12E7C">
        <w:rPr>
          <w:rStyle w:val="Char8"/>
          <w:rtl/>
        </w:rPr>
        <w:t>٧ فَسَوۡفَ يُحَاسَبُ حِسَابٗا يَسِيرٗا٨ وَيَنقَلِبُ إِلَىٰٓ أَهۡلِهِ</w:t>
      </w:r>
      <w:r w:rsidRPr="00C12E7C">
        <w:rPr>
          <w:rStyle w:val="Char8"/>
          <w:rFonts w:hint="cs"/>
          <w:rtl/>
        </w:rPr>
        <w:t>ۦ</w:t>
      </w:r>
      <w:r w:rsidRPr="00C12E7C">
        <w:rPr>
          <w:rStyle w:val="Char8"/>
          <w:rtl/>
        </w:rPr>
        <w:t xml:space="preserve"> مَسۡرُورٗا٩ وَأَمَّا مَنۡ أُوتِيَ كِتَٰبَهُ</w:t>
      </w:r>
      <w:r w:rsidRPr="00C12E7C">
        <w:rPr>
          <w:rStyle w:val="Char8"/>
          <w:rFonts w:hint="cs"/>
          <w:rtl/>
        </w:rPr>
        <w:t>ۥ</w:t>
      </w:r>
      <w:r w:rsidRPr="00C12E7C">
        <w:rPr>
          <w:rStyle w:val="Char8"/>
          <w:rtl/>
        </w:rPr>
        <w:t xml:space="preserve"> وَرَآءَ ظَهۡرِهِ</w:t>
      </w:r>
      <w:r w:rsidRPr="00C12E7C">
        <w:rPr>
          <w:rStyle w:val="Char8"/>
          <w:rFonts w:hint="cs"/>
          <w:rtl/>
        </w:rPr>
        <w:t>ۦ</w:t>
      </w:r>
      <w:r w:rsidRPr="00C12E7C">
        <w:rPr>
          <w:rStyle w:val="Char8"/>
          <w:rtl/>
        </w:rPr>
        <w:t>١٠ فَسَوۡفَ يَدۡعُواْ ثُبُورٗا١١ وَيَصۡلَىٰ سَعِيرًا</w:t>
      </w:r>
      <w:r w:rsidRPr="00AD4E6D">
        <w:rPr>
          <w:rFonts w:ascii="B lotus Unc" w:hAnsi="B lotus Unc" w:cs="Traditional Arabic"/>
          <w:rtl/>
        </w:rPr>
        <w:t>﴾</w:t>
      </w:r>
      <w:r w:rsidRPr="00C12E7C">
        <w:rPr>
          <w:rStyle w:val="Char8"/>
          <w:rtl/>
        </w:rPr>
        <w:t xml:space="preserve"> </w:t>
      </w:r>
      <w:r w:rsidRPr="00C12E7C">
        <w:rPr>
          <w:rStyle w:val="Char"/>
          <w:rtl/>
        </w:rPr>
        <w:t>[الانشقاق: 7-12]</w:t>
      </w:r>
      <w:r w:rsidRPr="00C12E7C">
        <w:rPr>
          <w:rStyle w:val="Char8"/>
          <w:rtl/>
        </w:rPr>
        <w:t xml:space="preserve"> </w:t>
      </w:r>
    </w:p>
    <w:p w:rsidR="00084FA6" w:rsidRPr="00C12E7C" w:rsidRDefault="00084FA6" w:rsidP="00084FA6">
      <w:pPr>
        <w:ind w:firstLine="237"/>
        <w:jc w:val="both"/>
        <w:rPr>
          <w:rStyle w:val="Char8"/>
          <w:rtl/>
        </w:rPr>
      </w:pPr>
      <w:r w:rsidRPr="00B368A2">
        <w:rPr>
          <w:rStyle w:val="Char5"/>
          <w:rtl/>
        </w:rPr>
        <w:t>«پس ام</w:t>
      </w:r>
      <w:r w:rsidRPr="00B368A2">
        <w:rPr>
          <w:rStyle w:val="Char5"/>
          <w:rFonts w:hint="cs"/>
          <w:rtl/>
        </w:rPr>
        <w:t>ّ</w:t>
      </w:r>
      <w:r w:rsidRPr="00B368A2">
        <w:rPr>
          <w:rStyle w:val="Char5"/>
          <w:rtl/>
        </w:rPr>
        <w:t>ا کس</w:t>
      </w:r>
      <w:r w:rsidRPr="00B368A2">
        <w:rPr>
          <w:rStyle w:val="Char5"/>
          <w:rFonts w:hint="cs"/>
          <w:rtl/>
        </w:rPr>
        <w:t>ی ‌که</w:t>
      </w:r>
      <w:r w:rsidRPr="00B368A2">
        <w:rPr>
          <w:rStyle w:val="Char5"/>
          <w:rtl/>
        </w:rPr>
        <w:t xml:space="preserve"> نام</w:t>
      </w:r>
      <w:r w:rsidRPr="00B368A2">
        <w:rPr>
          <w:rStyle w:val="Char5"/>
          <w:rFonts w:hint="cs"/>
          <w:rtl/>
        </w:rPr>
        <w:t>ۀ</w:t>
      </w:r>
      <w:r w:rsidRPr="00B368A2">
        <w:rPr>
          <w:rStyle w:val="Char5"/>
          <w:rtl/>
        </w:rPr>
        <w:t xml:space="preserve"> [اعمالش] به دست </w:t>
      </w:r>
      <w:r w:rsidRPr="00B368A2">
        <w:rPr>
          <w:rStyle w:val="Char5"/>
          <w:rFonts w:hint="cs"/>
          <w:rtl/>
        </w:rPr>
        <w:t>راست</w:t>
      </w:r>
      <w:r w:rsidRPr="00B368A2">
        <w:rPr>
          <w:rStyle w:val="Char5"/>
          <w:rtl/>
        </w:rPr>
        <w:t>ش داده شود</w:t>
      </w:r>
      <w:r w:rsidRPr="00B368A2">
        <w:rPr>
          <w:rStyle w:val="Char5"/>
          <w:rFonts w:hint="cs"/>
          <w:rtl/>
        </w:rPr>
        <w:t xml:space="preserve">، </w:t>
      </w:r>
      <w:r w:rsidRPr="00B368A2">
        <w:rPr>
          <w:rStyle w:val="Char5"/>
          <w:rtl/>
        </w:rPr>
        <w:t>ب</w:t>
      </w:r>
      <w:r w:rsidRPr="00B368A2">
        <w:rPr>
          <w:rStyle w:val="Char5"/>
          <w:rFonts w:hint="cs"/>
          <w:rtl/>
        </w:rPr>
        <w:t>ه‌</w:t>
      </w:r>
      <w:r w:rsidRPr="00B368A2">
        <w:rPr>
          <w:rStyle w:val="Char5"/>
          <w:rtl/>
        </w:rPr>
        <w:t>زود</w:t>
      </w:r>
      <w:r w:rsidRPr="00B368A2">
        <w:rPr>
          <w:rStyle w:val="Char5"/>
          <w:rFonts w:hint="cs"/>
          <w:rtl/>
        </w:rPr>
        <w:t>ی</w:t>
      </w:r>
      <w:r w:rsidRPr="00B368A2">
        <w:rPr>
          <w:rStyle w:val="Char5"/>
          <w:rtl/>
        </w:rPr>
        <w:t xml:space="preserve"> ب</w:t>
      </w:r>
      <w:r w:rsidRPr="00B368A2">
        <w:rPr>
          <w:rStyle w:val="Char5"/>
          <w:rFonts w:hint="cs"/>
          <w:rtl/>
        </w:rPr>
        <w:t>ا</w:t>
      </w:r>
      <w:r w:rsidRPr="00B368A2">
        <w:rPr>
          <w:rStyle w:val="Char5"/>
          <w:rtl/>
        </w:rPr>
        <w:t xml:space="preserve"> حساب</w:t>
      </w:r>
      <w:r w:rsidRPr="00B368A2">
        <w:rPr>
          <w:rStyle w:val="Char5"/>
          <w:rFonts w:hint="cs"/>
          <w:rtl/>
        </w:rPr>
        <w:t>ی</w:t>
      </w:r>
      <w:r w:rsidRPr="00B368A2">
        <w:rPr>
          <w:rStyle w:val="Char5"/>
          <w:rtl/>
        </w:rPr>
        <w:t xml:space="preserve"> آسان، محاسبه م</w:t>
      </w:r>
      <w:r w:rsidRPr="00B368A2">
        <w:rPr>
          <w:rStyle w:val="Char5"/>
          <w:rFonts w:hint="cs"/>
          <w:rtl/>
        </w:rPr>
        <w:t xml:space="preserve">ی‌شود </w:t>
      </w:r>
      <w:r w:rsidRPr="00B368A2">
        <w:rPr>
          <w:rStyle w:val="Char5"/>
          <w:rtl/>
        </w:rPr>
        <w:t>و شاد و مسرور به سو</w:t>
      </w:r>
      <w:r w:rsidRPr="00B368A2">
        <w:rPr>
          <w:rStyle w:val="Char5"/>
          <w:rFonts w:hint="cs"/>
          <w:rtl/>
        </w:rPr>
        <w:t>ی</w:t>
      </w:r>
      <w:r w:rsidRPr="00B368A2">
        <w:rPr>
          <w:rStyle w:val="Char5"/>
          <w:rtl/>
        </w:rPr>
        <w:t xml:space="preserve"> خانواده‌اش باز م</w:t>
      </w:r>
      <w:r w:rsidRPr="00B368A2">
        <w:rPr>
          <w:rStyle w:val="Char5"/>
          <w:rFonts w:hint="cs"/>
          <w:rtl/>
        </w:rPr>
        <w:t xml:space="preserve">ی‌گردد، </w:t>
      </w:r>
      <w:r w:rsidRPr="00B368A2">
        <w:rPr>
          <w:rStyle w:val="Char5"/>
          <w:rtl/>
        </w:rPr>
        <w:t>و ام</w:t>
      </w:r>
      <w:r w:rsidRPr="00B368A2">
        <w:rPr>
          <w:rStyle w:val="Char5"/>
          <w:rFonts w:hint="cs"/>
          <w:rtl/>
        </w:rPr>
        <w:t>ّ</w:t>
      </w:r>
      <w:r w:rsidRPr="00B368A2">
        <w:rPr>
          <w:rStyle w:val="Char5"/>
          <w:rtl/>
        </w:rPr>
        <w:t xml:space="preserve">ا </w:t>
      </w:r>
      <w:r w:rsidRPr="00B368A2">
        <w:rPr>
          <w:rStyle w:val="Char5"/>
          <w:rFonts w:hint="cs"/>
          <w:rtl/>
        </w:rPr>
        <w:t>فردی ‌که</w:t>
      </w:r>
      <w:r w:rsidRPr="00B368A2">
        <w:rPr>
          <w:rStyle w:val="Char5"/>
          <w:rtl/>
        </w:rPr>
        <w:t xml:space="preserve"> نام</w:t>
      </w:r>
      <w:r w:rsidRPr="00B368A2">
        <w:rPr>
          <w:rStyle w:val="Char5"/>
          <w:rFonts w:hint="cs"/>
          <w:rtl/>
        </w:rPr>
        <w:t>ۀ</w:t>
      </w:r>
      <w:r w:rsidRPr="00B368A2">
        <w:rPr>
          <w:rStyle w:val="Char5"/>
          <w:rtl/>
        </w:rPr>
        <w:t xml:space="preserve"> [اعمالش] از پشت سرش به او داده شود</w:t>
      </w:r>
      <w:r w:rsidRPr="00B368A2">
        <w:rPr>
          <w:rStyle w:val="Char5"/>
          <w:rFonts w:hint="cs"/>
          <w:rtl/>
        </w:rPr>
        <w:t xml:space="preserve">، </w:t>
      </w:r>
      <w:r w:rsidRPr="00B368A2">
        <w:rPr>
          <w:rStyle w:val="Char5"/>
          <w:rtl/>
        </w:rPr>
        <w:t>پس ب</w:t>
      </w:r>
      <w:r w:rsidRPr="00B368A2">
        <w:rPr>
          <w:rStyle w:val="Char5"/>
          <w:rFonts w:hint="cs"/>
          <w:rtl/>
        </w:rPr>
        <w:t>ه‌</w:t>
      </w:r>
      <w:r w:rsidRPr="00B368A2">
        <w:rPr>
          <w:rStyle w:val="Char5"/>
          <w:rtl/>
        </w:rPr>
        <w:t>زود</w:t>
      </w:r>
      <w:r w:rsidRPr="00B368A2">
        <w:rPr>
          <w:rStyle w:val="Char5"/>
          <w:rFonts w:hint="cs"/>
          <w:rtl/>
        </w:rPr>
        <w:t>ی</w:t>
      </w:r>
      <w:r w:rsidRPr="00B368A2">
        <w:rPr>
          <w:rStyle w:val="Char5"/>
          <w:rtl/>
        </w:rPr>
        <w:t xml:space="preserve"> [مرگ و] نابود</w:t>
      </w:r>
      <w:r w:rsidRPr="00B368A2">
        <w:rPr>
          <w:rStyle w:val="Char5"/>
          <w:rFonts w:hint="cs"/>
          <w:rtl/>
        </w:rPr>
        <w:t>ی</w:t>
      </w:r>
      <w:r w:rsidRPr="00B368A2">
        <w:rPr>
          <w:rStyle w:val="Char5"/>
          <w:rtl/>
        </w:rPr>
        <w:t xml:space="preserve"> را م</w:t>
      </w:r>
      <w:r w:rsidRPr="00B368A2">
        <w:rPr>
          <w:rStyle w:val="Char5"/>
          <w:rFonts w:hint="cs"/>
          <w:rtl/>
        </w:rPr>
        <w:t>ی‌طلبند</w:t>
      </w:r>
      <w:r w:rsidRPr="00C12E7C">
        <w:rPr>
          <w:rStyle w:val="Char8"/>
          <w:rFonts w:hint="cs"/>
          <w:rtl/>
        </w:rPr>
        <w:t xml:space="preserve"> </w:t>
      </w:r>
      <w:r w:rsidRPr="00B368A2">
        <w:rPr>
          <w:rStyle w:val="Char5"/>
          <w:rtl/>
        </w:rPr>
        <w:t>و به [آتش] جهن</w:t>
      </w:r>
      <w:r w:rsidRPr="00B368A2">
        <w:rPr>
          <w:rStyle w:val="Char5"/>
          <w:rFonts w:hint="cs"/>
          <w:rtl/>
        </w:rPr>
        <w:t>ّ</w:t>
      </w:r>
      <w:r w:rsidRPr="00B368A2">
        <w:rPr>
          <w:rStyle w:val="Char5"/>
          <w:rtl/>
        </w:rPr>
        <w:t>م شعله‌ور درآ</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از 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روایت شده که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پرسید: آیا خانوادۀ</w:t>
      </w:r>
      <w:r w:rsidR="00CE54C3">
        <w:rPr>
          <w:rStyle w:val="Char0"/>
          <w:rFonts w:hint="cs"/>
          <w:rtl/>
        </w:rPr>
        <w:t>‌</w:t>
      </w:r>
      <w:r w:rsidRPr="00695320">
        <w:rPr>
          <w:rStyle w:val="Char0"/>
          <w:rFonts w:hint="cs"/>
          <w:rtl/>
        </w:rPr>
        <w:t>تان را به یاد می</w:t>
      </w:r>
      <w:r w:rsidR="00CE54C3">
        <w:rPr>
          <w:rStyle w:val="Char0"/>
          <w:rFonts w:hint="cs"/>
          <w:rtl/>
        </w:rPr>
        <w:t>‌</w:t>
      </w:r>
      <w:r w:rsidRPr="00695320">
        <w:rPr>
          <w:rStyle w:val="Char0"/>
          <w:rFonts w:hint="cs"/>
          <w:rtl/>
        </w:rPr>
        <w:t>آورید؟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فرمودند</w:t>
      </w:r>
      <w:r w:rsidRPr="00695320">
        <w:rPr>
          <w:rStyle w:val="Char0"/>
          <w:rtl/>
        </w:rPr>
        <w:t xml:space="preserve">: </w:t>
      </w:r>
      <w:r w:rsidRPr="00114221">
        <w:rPr>
          <w:rStyle w:val="Char7"/>
          <w:rtl/>
        </w:rPr>
        <w:t>«أَمَّا فِي</w:t>
      </w:r>
      <w:r w:rsidRPr="00114221">
        <w:rPr>
          <w:rStyle w:val="Char7"/>
          <w:rFonts w:ascii="Times New Roman" w:hAnsi="Times New Roman" w:cs="Times New Roman" w:hint="cs"/>
          <w:rtl/>
        </w:rPr>
        <w:t> </w:t>
      </w:r>
      <w:r w:rsidRPr="00114221">
        <w:rPr>
          <w:rStyle w:val="Char7"/>
          <w:rtl/>
        </w:rPr>
        <w:t>ثَلاثَةِ مَوَاطِنَ لا يَذْكُرُ أَحَدٌ فِيهَا أَحَدًا إِلَّا نَفْسَهُ</w:t>
      </w:r>
      <w:r w:rsidRPr="00114221">
        <w:rPr>
          <w:rStyle w:val="Char7"/>
          <w:rFonts w:hint="cs"/>
          <w:rtl/>
        </w:rPr>
        <w:t>:</w:t>
      </w:r>
      <w:r w:rsidRPr="00114221">
        <w:rPr>
          <w:rStyle w:val="Char7"/>
          <w:rtl/>
        </w:rPr>
        <w:t xml:space="preserve"> عِنْدَ الْمِيزَانِ حَتَّى يَعْلَمَ أَيَخِفُّ مِيزَانُهُ أَمْ يَثْقُلُ، وَعِنْدَ الصُّحُفِ حَتَّى يَعْلَمَ أَيَأْخُذُ صَحِيفَتَهُ بِيَمِينِهِ أَمْ بِشِمَالِهِ، وَعِنْدَ الصِّرَاطِ حَتَّى يُجَاوِزَهُ»</w:t>
      </w:r>
      <w:r w:rsidRPr="007F2722">
        <w:rPr>
          <w:rStyle w:val="Char0"/>
          <w:vertAlign w:val="superscript"/>
          <w:rtl/>
        </w:rPr>
        <w:footnoteReference w:id="334"/>
      </w:r>
      <w:r w:rsidRPr="00695320">
        <w:rPr>
          <w:rStyle w:val="Char0"/>
          <w:rtl/>
        </w:rPr>
        <w:t>؛ «</w:t>
      </w:r>
      <w:r w:rsidRPr="00695320">
        <w:rPr>
          <w:rStyle w:val="Char0"/>
          <w:rFonts w:hint="cs"/>
          <w:rtl/>
        </w:rPr>
        <w:t>در سه محل</w:t>
      </w:r>
      <w:r w:rsidR="005939FE">
        <w:rPr>
          <w:rStyle w:val="Char0"/>
          <w:rFonts w:hint="cs"/>
          <w:rtl/>
        </w:rPr>
        <w:t xml:space="preserve"> هیچ‌کس </w:t>
      </w:r>
      <w:r w:rsidRPr="00695320">
        <w:rPr>
          <w:rStyle w:val="Char0"/>
          <w:rFonts w:hint="cs"/>
          <w:rtl/>
        </w:rPr>
        <w:t>به یاد فرد دیگری نیست و فقط به فکر خودش است: هنگام [نهادن] ترازوی اعمال تا بداند که آیا کفۀ اعمال [نیک] او سبک یا سنگین است. و هنگام [انتشار] نامه</w:t>
      </w:r>
      <w:r w:rsidR="00CE54C3">
        <w:rPr>
          <w:rStyle w:val="Char0"/>
          <w:rFonts w:hint="cs"/>
          <w:rtl/>
        </w:rPr>
        <w:t>‌</w:t>
      </w:r>
      <w:r w:rsidRPr="00695320">
        <w:rPr>
          <w:rStyle w:val="Char0"/>
          <w:rFonts w:hint="cs"/>
          <w:rtl/>
        </w:rPr>
        <w:t>های اعمال تا بداند که آیا نامۀ اعمالش را به دست راست می</w:t>
      </w:r>
      <w:r w:rsidR="00CE54C3">
        <w:rPr>
          <w:rStyle w:val="Char0"/>
          <w:rFonts w:hint="cs"/>
          <w:rtl/>
        </w:rPr>
        <w:t>‌</w:t>
      </w:r>
      <w:r w:rsidRPr="00695320">
        <w:rPr>
          <w:rStyle w:val="Char0"/>
          <w:rFonts w:hint="cs"/>
          <w:rtl/>
        </w:rPr>
        <w:t>گیرد یا به دست چپ. و در زمان گذر از پُل صراط تا از آن عبور کند.</w:t>
      </w:r>
      <w:r w:rsidRPr="00695320">
        <w:rPr>
          <w:rStyle w:val="Char0"/>
          <w:rtl/>
        </w:rPr>
        <w:t>»</w:t>
      </w:r>
    </w:p>
    <w:p w:rsidR="004F0C8C" w:rsidRPr="004F0C8C" w:rsidRDefault="004F0C8C" w:rsidP="004F0C8C">
      <w:pPr>
        <w:pStyle w:val="a2"/>
        <w:rPr>
          <w:rFonts w:ascii="IRNazli" w:hAnsi="IRNazli" w:cs="IRNazli"/>
        </w:rPr>
      </w:pPr>
      <w:bookmarkStart w:id="285" w:name="_Toc493430149"/>
      <w:r>
        <w:rPr>
          <w:rFonts w:hint="cs"/>
          <w:rtl/>
        </w:rPr>
        <w:t xml:space="preserve">3- </w:t>
      </w:r>
      <w:r w:rsidR="00084FA6" w:rsidRPr="00AD4E6D">
        <w:rPr>
          <w:rFonts w:hint="cs"/>
          <w:rtl/>
        </w:rPr>
        <w:t>شیوۀ گرفتن نامۀ اعمال</w:t>
      </w:r>
      <w:bookmarkEnd w:id="285"/>
    </w:p>
    <w:p w:rsidR="00084FA6" w:rsidRPr="00695320" w:rsidRDefault="00084FA6" w:rsidP="004F0C8C">
      <w:pPr>
        <w:pStyle w:val="a0"/>
        <w:rPr>
          <w:rStyle w:val="Char0"/>
        </w:rPr>
      </w:pPr>
      <w:r w:rsidRPr="00695320">
        <w:rPr>
          <w:rStyle w:val="Char0"/>
          <w:rFonts w:hint="cs"/>
          <w:rtl/>
        </w:rPr>
        <w:t>انسان مؤمن نامۀ اعمالش را با دست راست و از جلوی خویش می</w:t>
      </w:r>
      <w:r w:rsidR="00CE54C3">
        <w:rPr>
          <w:rStyle w:val="Char0"/>
          <w:rFonts w:hint="cs"/>
          <w:rtl/>
        </w:rPr>
        <w:t>‌</w:t>
      </w:r>
      <w:r w:rsidRPr="00695320">
        <w:rPr>
          <w:rStyle w:val="Char0"/>
          <w:rFonts w:hint="cs"/>
          <w:rtl/>
        </w:rPr>
        <w:t>گیرد و خوشحال است و به دیگران مژده داده و می</w:t>
      </w:r>
      <w:r w:rsidR="00CE54C3">
        <w:rPr>
          <w:rStyle w:val="Char0"/>
          <w:rFonts w:hint="cs"/>
          <w:rtl/>
        </w:rPr>
        <w:t>‌</w:t>
      </w:r>
      <w:r w:rsidRPr="00695320">
        <w:rPr>
          <w:rStyle w:val="Char0"/>
          <w:rFonts w:hint="cs"/>
          <w:rtl/>
        </w:rPr>
        <w:t>گوید: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هَآؤُمُ </w:t>
      </w:r>
      <w:r w:rsidRPr="00C12E7C">
        <w:rPr>
          <w:rStyle w:val="Char8"/>
          <w:rFonts w:hint="cs"/>
          <w:rtl/>
        </w:rPr>
        <w:t>ٱقۡرَءُواْ</w:t>
      </w:r>
      <w:r w:rsidRPr="00C12E7C">
        <w:rPr>
          <w:rStyle w:val="Char8"/>
          <w:rtl/>
        </w:rPr>
        <w:t xml:space="preserve"> كِتَٰبِيَهۡ</w:t>
      </w:r>
      <w:r w:rsidRPr="00AD4E6D">
        <w:rPr>
          <w:rFonts w:ascii="B lotus Unc" w:hAnsi="B lotus Unc" w:cs="Traditional Arabic"/>
          <w:rtl/>
        </w:rPr>
        <w:t>﴾</w:t>
      </w:r>
      <w:r w:rsidRPr="00C12E7C">
        <w:rPr>
          <w:rStyle w:val="Char8"/>
          <w:rtl/>
        </w:rPr>
        <w:t xml:space="preserve"> </w:t>
      </w:r>
      <w:r w:rsidRPr="00C12E7C">
        <w:rPr>
          <w:rStyle w:val="Char"/>
          <w:rtl/>
        </w:rPr>
        <w:t>[الحاق</w:t>
      </w:r>
      <w:r w:rsidRPr="00C12E7C">
        <w:rPr>
          <w:rStyle w:val="Char"/>
          <w:rFonts w:hint="cs"/>
          <w:rtl/>
        </w:rPr>
        <w:t>ّ</w:t>
      </w:r>
      <w:r w:rsidRPr="00C12E7C">
        <w:rPr>
          <w:rStyle w:val="Char"/>
          <w:rtl/>
        </w:rPr>
        <w:t>ة: 19]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w:t>
      </w:r>
      <w:r w:rsidRPr="00B368A2">
        <w:rPr>
          <w:rStyle w:val="Char5"/>
          <w:rFonts w:hint="cs"/>
          <w:rtl/>
        </w:rPr>
        <w:t>یایید</w:t>
      </w:r>
      <w:r w:rsidRPr="00B368A2">
        <w:rPr>
          <w:rStyle w:val="Char5"/>
          <w:rtl/>
        </w:rPr>
        <w:t xml:space="preserve"> نام</w:t>
      </w:r>
      <w:r w:rsidRPr="00B368A2">
        <w:rPr>
          <w:rStyle w:val="Char5"/>
          <w:rFonts w:hint="cs"/>
          <w:rtl/>
        </w:rPr>
        <w:t>ۀ</w:t>
      </w:r>
      <w:r w:rsidRPr="00B368A2">
        <w:rPr>
          <w:rStyle w:val="Char5"/>
          <w:rtl/>
        </w:rPr>
        <w:t xml:space="preserve"> [اعمال] مرا بخوان</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امّا انسان کافر نامۀ اعمالش را به دست چپ و از پشت سرش می</w:t>
      </w:r>
      <w:r w:rsidR="00CE54C3">
        <w:rPr>
          <w:rStyle w:val="Char0"/>
          <w:rFonts w:hint="cs"/>
          <w:rtl/>
        </w:rPr>
        <w:t>‌</w:t>
      </w:r>
      <w:r w:rsidRPr="00695320">
        <w:rPr>
          <w:rStyle w:val="Char0"/>
          <w:rFonts w:hint="cs"/>
          <w:rtl/>
        </w:rPr>
        <w:t>گیرد و واویلا سر داده و می</w:t>
      </w:r>
      <w:r w:rsidR="00CE54C3">
        <w:rPr>
          <w:rStyle w:val="Char0"/>
          <w:rFonts w:hint="cs"/>
          <w:rtl/>
        </w:rPr>
        <w:t>‌</w:t>
      </w:r>
      <w:r w:rsidRPr="00695320">
        <w:rPr>
          <w:rStyle w:val="Char0"/>
          <w:rFonts w:hint="cs"/>
          <w:rtl/>
        </w:rPr>
        <w:t>گوید: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وَأَمَّا مَنۡ أُوتِيَ كِتَٰبَهُ</w:t>
      </w:r>
      <w:r w:rsidRPr="00C12E7C">
        <w:rPr>
          <w:rStyle w:val="Char8"/>
          <w:rFonts w:hint="cs"/>
          <w:rtl/>
        </w:rPr>
        <w:t>ۥ</w:t>
      </w:r>
      <w:r w:rsidRPr="00C12E7C">
        <w:rPr>
          <w:rStyle w:val="Char8"/>
          <w:rtl/>
        </w:rPr>
        <w:t xml:space="preserve"> بِشِمَالِهِ</w:t>
      </w:r>
      <w:r w:rsidRPr="00C12E7C">
        <w:rPr>
          <w:rStyle w:val="Char8"/>
          <w:rFonts w:hint="cs"/>
          <w:rtl/>
        </w:rPr>
        <w:t>ۦ</w:t>
      </w:r>
      <w:r w:rsidRPr="00C12E7C">
        <w:rPr>
          <w:rStyle w:val="Char8"/>
          <w:rtl/>
        </w:rPr>
        <w:t xml:space="preserve"> فَيَقُولُ يَٰلَيۡتَنِي لَمۡ أُوتَ كِتَٰبِيَهۡ٢٥ وَلَمۡ أَدۡرِ مَا حِسَابِيَهۡ</w:t>
      </w:r>
      <w:r w:rsidRPr="00AD4E6D">
        <w:rPr>
          <w:rFonts w:ascii="B lotus Unc" w:hAnsi="B lotus Unc" w:cs="Traditional Arabic"/>
          <w:rtl/>
        </w:rPr>
        <w:t>﴾</w:t>
      </w:r>
      <w:r w:rsidRPr="00C12E7C">
        <w:rPr>
          <w:rStyle w:val="Char8"/>
          <w:rtl/>
        </w:rPr>
        <w:t xml:space="preserve"> </w:t>
      </w:r>
      <w:r w:rsidRPr="00C12E7C">
        <w:rPr>
          <w:rStyle w:val="Char"/>
          <w:rtl/>
        </w:rPr>
        <w:t>[الحاق</w:t>
      </w:r>
      <w:r w:rsidRPr="00C12E7C">
        <w:rPr>
          <w:rStyle w:val="Char"/>
          <w:rFonts w:hint="cs"/>
          <w:rtl/>
        </w:rPr>
        <w:t>ّ</w:t>
      </w:r>
      <w:r w:rsidRPr="00C12E7C">
        <w:rPr>
          <w:rStyle w:val="Char"/>
          <w:rtl/>
        </w:rPr>
        <w:t>ة: 25-26]</w:t>
      </w:r>
      <w:r w:rsidRPr="00C12E7C">
        <w:rPr>
          <w:rStyle w:val="Char8"/>
          <w:rtl/>
        </w:rPr>
        <w:t xml:space="preserve"> </w:t>
      </w:r>
    </w:p>
    <w:p w:rsidR="00084FA6" w:rsidRDefault="00084FA6" w:rsidP="00084FA6">
      <w:pPr>
        <w:ind w:firstLine="237"/>
        <w:jc w:val="both"/>
        <w:rPr>
          <w:rStyle w:val="Char5"/>
          <w:rtl/>
        </w:rPr>
      </w:pPr>
      <w:r w:rsidRPr="00B368A2">
        <w:rPr>
          <w:rStyle w:val="Char5"/>
          <w:rFonts w:hint="eastAsia"/>
          <w:rtl/>
        </w:rPr>
        <w:t>«</w:t>
      </w:r>
      <w:r w:rsidRPr="00B368A2">
        <w:rPr>
          <w:rStyle w:val="Char5"/>
          <w:rFonts w:hint="cs"/>
          <w:rtl/>
        </w:rPr>
        <w:t>و</w:t>
      </w:r>
      <w:r w:rsidRPr="00B368A2">
        <w:rPr>
          <w:rStyle w:val="Char5"/>
          <w:rtl/>
        </w:rPr>
        <w:t xml:space="preserve"> اما کس</w:t>
      </w:r>
      <w:r w:rsidRPr="00B368A2">
        <w:rPr>
          <w:rStyle w:val="Char5"/>
          <w:rFonts w:hint="cs"/>
          <w:rtl/>
        </w:rPr>
        <w:t>ی‌ که</w:t>
      </w:r>
      <w:r w:rsidRPr="00B368A2">
        <w:rPr>
          <w:rStyle w:val="Char5"/>
          <w:rtl/>
        </w:rPr>
        <w:t xml:space="preserve"> نام</w:t>
      </w:r>
      <w:r w:rsidRPr="00B368A2">
        <w:rPr>
          <w:rStyle w:val="Char5"/>
          <w:rFonts w:hint="cs"/>
          <w:rtl/>
        </w:rPr>
        <w:t>ۀ</w:t>
      </w:r>
      <w:r w:rsidRPr="00B368A2">
        <w:rPr>
          <w:rStyle w:val="Char5"/>
          <w:rtl/>
        </w:rPr>
        <w:t xml:space="preserve"> [اعمالش] را به دست چ</w:t>
      </w:r>
      <w:r w:rsidRPr="00B368A2">
        <w:rPr>
          <w:rStyle w:val="Char5"/>
          <w:rFonts w:hint="cs"/>
          <w:rtl/>
        </w:rPr>
        <w:t>یش</w:t>
      </w:r>
      <w:r w:rsidRPr="00B368A2">
        <w:rPr>
          <w:rStyle w:val="Char5"/>
          <w:rtl/>
        </w:rPr>
        <w:t xml:space="preserve"> دهند، </w:t>
      </w:r>
      <w:r w:rsidRPr="00B368A2">
        <w:rPr>
          <w:rStyle w:val="Char5"/>
          <w:rFonts w:hint="cs"/>
          <w:rtl/>
        </w:rPr>
        <w:t>می</w:t>
      </w:r>
      <w:r w:rsidR="00CE54C3">
        <w:rPr>
          <w:rStyle w:val="Char5"/>
          <w:rFonts w:hint="cs"/>
          <w:rtl/>
        </w:rPr>
        <w:t>‌</w:t>
      </w:r>
      <w:r w:rsidRPr="00B368A2">
        <w:rPr>
          <w:rStyle w:val="Char5"/>
          <w:rtl/>
        </w:rPr>
        <w:t>گو</w:t>
      </w:r>
      <w:r w:rsidRPr="00B368A2">
        <w:rPr>
          <w:rStyle w:val="Char5"/>
          <w:rFonts w:hint="cs"/>
          <w:rtl/>
        </w:rPr>
        <w:t>ید</w:t>
      </w:r>
      <w:r w:rsidRPr="00B368A2">
        <w:rPr>
          <w:rStyle w:val="Char5"/>
          <w:rtl/>
        </w:rPr>
        <w:t>: ا</w:t>
      </w:r>
      <w:r w:rsidRPr="00B368A2">
        <w:rPr>
          <w:rStyle w:val="Char5"/>
          <w:rFonts w:hint="cs"/>
          <w:rtl/>
        </w:rPr>
        <w:t>ی</w:t>
      </w:r>
      <w:r w:rsidRPr="00B368A2">
        <w:rPr>
          <w:rStyle w:val="Char5"/>
          <w:rtl/>
        </w:rPr>
        <w:t xml:space="preserve"> کاش هرگز نام</w:t>
      </w:r>
      <w:r w:rsidRPr="00B368A2">
        <w:rPr>
          <w:rStyle w:val="Char5"/>
          <w:rFonts w:hint="cs"/>
          <w:rtl/>
        </w:rPr>
        <w:t>ۀ</w:t>
      </w:r>
      <w:r w:rsidRPr="00B368A2">
        <w:rPr>
          <w:rStyle w:val="Char5"/>
          <w:rtl/>
        </w:rPr>
        <w:t xml:space="preserve"> </w:t>
      </w:r>
      <w:r w:rsidRPr="00B368A2">
        <w:rPr>
          <w:rStyle w:val="Char5"/>
          <w:rFonts w:hint="cs"/>
          <w:rtl/>
        </w:rPr>
        <w:t>اعمالم</w:t>
      </w:r>
      <w:r w:rsidRPr="00B368A2">
        <w:rPr>
          <w:rStyle w:val="Char5"/>
          <w:rtl/>
        </w:rPr>
        <w:t xml:space="preserve"> به من داده نم</w:t>
      </w:r>
      <w:r w:rsidRPr="00B368A2">
        <w:rPr>
          <w:rStyle w:val="Char5"/>
          <w:rFonts w:hint="cs"/>
          <w:rtl/>
        </w:rPr>
        <w:t>ی‌شد</w:t>
      </w:r>
      <w:r w:rsidRPr="00C12E7C">
        <w:rPr>
          <w:rStyle w:val="Char8"/>
          <w:rFonts w:hint="cs"/>
          <w:rtl/>
        </w:rPr>
        <w:t xml:space="preserve"> </w:t>
      </w:r>
      <w:r w:rsidRPr="00B368A2">
        <w:rPr>
          <w:rStyle w:val="Char5"/>
          <w:rFonts w:hint="cs"/>
          <w:rtl/>
        </w:rPr>
        <w:t>و</w:t>
      </w:r>
      <w:r w:rsidRPr="00B368A2">
        <w:rPr>
          <w:rStyle w:val="Char5"/>
          <w:rtl/>
        </w:rPr>
        <w:t xml:space="preserve"> نم</w:t>
      </w:r>
      <w:r w:rsidRPr="00B368A2">
        <w:rPr>
          <w:rStyle w:val="Char5"/>
          <w:rFonts w:hint="cs"/>
          <w:rtl/>
        </w:rPr>
        <w:t>ی</w:t>
      </w:r>
      <w:r w:rsidR="00CE54C3">
        <w:rPr>
          <w:rStyle w:val="Char5"/>
          <w:rFonts w:hint="cs"/>
          <w:rtl/>
        </w:rPr>
        <w:t>‌</w:t>
      </w:r>
      <w:r w:rsidRPr="00B368A2">
        <w:rPr>
          <w:rStyle w:val="Char5"/>
          <w:rtl/>
        </w:rPr>
        <w:t>دانستم حسابم چ</w:t>
      </w:r>
      <w:r w:rsidRPr="00B368A2">
        <w:rPr>
          <w:rStyle w:val="Char5"/>
          <w:rFonts w:hint="cs"/>
          <w:rtl/>
        </w:rPr>
        <w:t>یست!</w:t>
      </w:r>
      <w:r w:rsidRPr="00B368A2">
        <w:rPr>
          <w:rStyle w:val="Char5"/>
          <w:rtl/>
        </w:rPr>
        <w:t>»</w:t>
      </w:r>
    </w:p>
    <w:p w:rsidR="004F0C8C" w:rsidRDefault="004F0C8C">
      <w:pPr>
        <w:bidi w:val="0"/>
        <w:spacing w:after="200" w:line="276" w:lineRule="auto"/>
        <w:ind w:firstLine="0"/>
        <w:jc w:val="left"/>
        <w:rPr>
          <w:rStyle w:val="Char5"/>
          <w:rtl/>
        </w:rPr>
      </w:pPr>
      <w:r>
        <w:rPr>
          <w:rStyle w:val="Char5"/>
          <w:rtl/>
        </w:rPr>
        <w:br w:type="page"/>
      </w:r>
    </w:p>
    <w:p w:rsidR="00084FA6" w:rsidRPr="00AD4E6D" w:rsidRDefault="00084FA6" w:rsidP="004F0C8C">
      <w:pPr>
        <w:pStyle w:val="a1"/>
        <w:rPr>
          <w:rtl/>
        </w:rPr>
      </w:pPr>
      <w:bookmarkStart w:id="286" w:name="_Toc493430150"/>
      <w:r w:rsidRPr="00AD4E6D">
        <w:rPr>
          <w:rtl/>
        </w:rPr>
        <w:t>مبحث چهارم:</w:t>
      </w:r>
      <w:r w:rsidR="004F0C8C">
        <w:rPr>
          <w:rFonts w:hint="cs"/>
          <w:rtl/>
        </w:rPr>
        <w:br/>
      </w:r>
      <w:r w:rsidRPr="00AD4E6D">
        <w:rPr>
          <w:rtl/>
        </w:rPr>
        <w:t xml:space="preserve">حوض و </w:t>
      </w:r>
      <w:r w:rsidRPr="00AD4E6D">
        <w:rPr>
          <w:rFonts w:hint="cs"/>
          <w:rtl/>
        </w:rPr>
        <w:t xml:space="preserve">پُل </w:t>
      </w:r>
      <w:r w:rsidRPr="00AD4E6D">
        <w:rPr>
          <w:rtl/>
        </w:rPr>
        <w:t>صراط</w:t>
      </w:r>
      <w:bookmarkEnd w:id="286"/>
    </w:p>
    <w:p w:rsidR="00084FA6" w:rsidRPr="00AD4E6D" w:rsidRDefault="00084FA6" w:rsidP="004F0C8C">
      <w:pPr>
        <w:pStyle w:val="a2"/>
        <w:rPr>
          <w:rtl/>
        </w:rPr>
      </w:pPr>
      <w:bookmarkStart w:id="287" w:name="_Toc493430151"/>
      <w:r w:rsidRPr="00AD4E6D">
        <w:rPr>
          <w:rtl/>
        </w:rPr>
        <w:t>گفتار اول: حوض</w:t>
      </w:r>
      <w:bookmarkEnd w:id="287"/>
    </w:p>
    <w:p w:rsidR="00084FA6" w:rsidRPr="00AD4E6D" w:rsidRDefault="004F0C8C" w:rsidP="004F0C8C">
      <w:pPr>
        <w:pStyle w:val="ab"/>
      </w:pPr>
      <w:bookmarkStart w:id="288" w:name="_Toc493430152"/>
      <w:r>
        <w:rPr>
          <w:rFonts w:hint="cs"/>
          <w:rtl/>
        </w:rPr>
        <w:t xml:space="preserve">1- </w:t>
      </w:r>
      <w:r w:rsidR="00084FA6">
        <w:rPr>
          <w:rFonts w:hint="cs"/>
          <w:rtl/>
        </w:rPr>
        <w:t>تع</w:t>
      </w:r>
      <w:r w:rsidR="00084FA6" w:rsidRPr="00AD4E6D">
        <w:rPr>
          <w:rFonts w:hint="cs"/>
          <w:rtl/>
        </w:rPr>
        <w:t>ریف</w:t>
      </w:r>
      <w:r w:rsidR="00084FA6">
        <w:rPr>
          <w:rFonts w:hint="cs"/>
          <w:rtl/>
        </w:rPr>
        <w:t xml:space="preserve"> </w:t>
      </w:r>
      <w:r w:rsidR="00084FA6" w:rsidRPr="002E7367">
        <w:rPr>
          <w:rtl/>
        </w:rPr>
        <w:t>حوض</w:t>
      </w:r>
      <w:bookmarkEnd w:id="288"/>
    </w:p>
    <w:p w:rsidR="004F0C8C" w:rsidRPr="004F0C8C" w:rsidRDefault="004F0C8C" w:rsidP="004F0C8C">
      <w:pPr>
        <w:pStyle w:val="a4"/>
      </w:pPr>
      <w:r>
        <w:rPr>
          <w:rFonts w:hint="cs"/>
          <w:rtl/>
        </w:rPr>
        <w:t xml:space="preserve">أ- </w:t>
      </w:r>
      <w:r w:rsidR="00084FA6" w:rsidRPr="00AD4E6D">
        <w:rPr>
          <w:rFonts w:hint="cs"/>
          <w:rtl/>
        </w:rPr>
        <w:t>مفهوم لغوی حوض:</w:t>
      </w:r>
    </w:p>
    <w:p w:rsidR="00084FA6" w:rsidRPr="00695320" w:rsidRDefault="00084FA6" w:rsidP="004F0C8C">
      <w:pPr>
        <w:pStyle w:val="a0"/>
        <w:rPr>
          <w:rStyle w:val="Char0"/>
        </w:rPr>
      </w:pPr>
      <w:r w:rsidRPr="00695320">
        <w:rPr>
          <w:rStyle w:val="Char0"/>
          <w:rFonts w:hint="cs"/>
          <w:rtl/>
        </w:rPr>
        <w:t>این کلمه مصدر فعل «حاض» به معنای جمع</w:t>
      </w:r>
      <w:r w:rsidR="00CE54C3">
        <w:rPr>
          <w:rStyle w:val="Char0"/>
          <w:rFonts w:hint="cs"/>
          <w:rtl/>
        </w:rPr>
        <w:t>‌</w:t>
      </w:r>
      <w:r w:rsidRPr="00695320">
        <w:rPr>
          <w:rStyle w:val="Char0"/>
          <w:rFonts w:hint="cs"/>
          <w:rtl/>
        </w:rPr>
        <w:t>شدن بوده و حوض یعنی جایی که آب در آنجا جمع می</w:t>
      </w:r>
      <w:r w:rsidR="00CE54C3">
        <w:rPr>
          <w:rStyle w:val="Char0"/>
          <w:rFonts w:hint="cs"/>
          <w:rtl/>
        </w:rPr>
        <w:t>‌</w:t>
      </w:r>
      <w:r w:rsidRPr="00695320">
        <w:rPr>
          <w:rStyle w:val="Char0"/>
          <w:rFonts w:hint="cs"/>
          <w:rtl/>
        </w:rPr>
        <w:t>شود و جمع این واژه، أحواض و حیاض است.</w:t>
      </w:r>
      <w:r w:rsidRPr="007F2722">
        <w:rPr>
          <w:rStyle w:val="Char0"/>
          <w:vertAlign w:val="superscript"/>
          <w:rtl/>
        </w:rPr>
        <w:footnoteReference w:id="335"/>
      </w:r>
    </w:p>
    <w:p w:rsidR="004F0C8C" w:rsidRPr="004F0C8C" w:rsidRDefault="004F0C8C" w:rsidP="004F0C8C">
      <w:pPr>
        <w:pStyle w:val="a4"/>
      </w:pPr>
      <w:r>
        <w:rPr>
          <w:rFonts w:hint="cs"/>
          <w:rtl/>
        </w:rPr>
        <w:t xml:space="preserve">ب- </w:t>
      </w:r>
      <w:r w:rsidR="00084FA6" w:rsidRPr="00AD4E6D">
        <w:rPr>
          <w:rFonts w:hint="cs"/>
          <w:rtl/>
        </w:rPr>
        <w:t>مفهوم شرعی حوض:</w:t>
      </w:r>
    </w:p>
    <w:p w:rsidR="00084FA6" w:rsidRPr="00695320" w:rsidRDefault="00084FA6" w:rsidP="004F0C8C">
      <w:pPr>
        <w:pStyle w:val="a0"/>
        <w:rPr>
          <w:rStyle w:val="Char0"/>
        </w:rPr>
      </w:pPr>
      <w:r w:rsidRPr="00695320">
        <w:rPr>
          <w:rStyle w:val="Char0"/>
          <w:rFonts w:hint="cs"/>
          <w:rtl/>
        </w:rPr>
        <w:t>مراد از حوض، آبی است که در صحرای محشر، از رود کوثر برای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جاری می</w:t>
      </w:r>
      <w:r w:rsidR="00CE54C3">
        <w:rPr>
          <w:rStyle w:val="Char0"/>
          <w:rFonts w:hint="cs"/>
          <w:rtl/>
        </w:rPr>
        <w:t>‌</w:t>
      </w:r>
      <w:r w:rsidRPr="00695320">
        <w:rPr>
          <w:rStyle w:val="Char0"/>
          <w:rFonts w:hint="cs"/>
          <w:rtl/>
        </w:rPr>
        <w:t>شود.</w:t>
      </w:r>
      <w:r w:rsidRPr="007F2722">
        <w:rPr>
          <w:rStyle w:val="Char0"/>
          <w:vertAlign w:val="superscript"/>
          <w:rtl/>
        </w:rPr>
        <w:footnoteReference w:id="336"/>
      </w:r>
    </w:p>
    <w:p w:rsidR="004F0C8C" w:rsidRPr="004F0C8C" w:rsidRDefault="004F0C8C" w:rsidP="004F0C8C">
      <w:pPr>
        <w:pStyle w:val="ab"/>
      </w:pPr>
      <w:bookmarkStart w:id="289" w:name="_Toc493430153"/>
      <w:r>
        <w:rPr>
          <w:rFonts w:hint="cs"/>
          <w:rtl/>
        </w:rPr>
        <w:t xml:space="preserve">2- </w:t>
      </w:r>
      <w:r w:rsidR="00084FA6" w:rsidRPr="00AD4E6D">
        <w:rPr>
          <w:rFonts w:hint="cs"/>
          <w:rtl/>
        </w:rPr>
        <w:t>ادلّۀ وجود حوض</w:t>
      </w:r>
      <w:bookmarkEnd w:id="289"/>
    </w:p>
    <w:p w:rsidR="00084FA6" w:rsidRPr="00695320" w:rsidRDefault="00084FA6" w:rsidP="004F0C8C">
      <w:pPr>
        <w:pStyle w:val="a0"/>
        <w:rPr>
          <w:rStyle w:val="Char0"/>
        </w:rPr>
      </w:pPr>
      <w:r w:rsidRPr="00695320">
        <w:rPr>
          <w:rStyle w:val="Char0"/>
          <w:rFonts w:hint="cs"/>
          <w:rtl/>
        </w:rPr>
        <w:t>قرآن کریم، سنّت و اجماع اهل سنّت دلالت بر وجود این حوض دارند.</w:t>
      </w:r>
    </w:p>
    <w:p w:rsidR="00084FA6" w:rsidRPr="00695320" w:rsidRDefault="00084FA6" w:rsidP="00084FA6">
      <w:pPr>
        <w:ind w:firstLine="237"/>
        <w:jc w:val="both"/>
        <w:rPr>
          <w:rStyle w:val="Char0"/>
          <w:rtl/>
        </w:rPr>
      </w:pPr>
      <w:r w:rsidRPr="00695320">
        <w:rPr>
          <w:rStyle w:val="Char0"/>
          <w:rFonts w:hint="cs"/>
          <w:rtl/>
        </w:rPr>
        <w:t>الله تعالی خطاب به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إِنَّآ أَعۡطَيۡنَٰكَ </w:t>
      </w:r>
      <w:r w:rsidRPr="00C12E7C">
        <w:rPr>
          <w:rStyle w:val="Char8"/>
          <w:rFonts w:hint="cs"/>
          <w:rtl/>
        </w:rPr>
        <w:t>ٱلۡكَوۡثَرَ</w:t>
      </w:r>
      <w:r w:rsidRPr="00AD4E6D">
        <w:rPr>
          <w:rFonts w:ascii="B lotus Unc" w:hAnsi="B lotus Unc" w:cs="Traditional Arabic"/>
          <w:rtl/>
        </w:rPr>
        <w:t>﴾</w:t>
      </w:r>
      <w:r w:rsidRPr="00C12E7C">
        <w:rPr>
          <w:rStyle w:val="Char8"/>
          <w:rtl/>
        </w:rPr>
        <w:t xml:space="preserve"> </w:t>
      </w:r>
      <w:r w:rsidRPr="00C12E7C">
        <w:rPr>
          <w:rStyle w:val="Char"/>
          <w:rtl/>
        </w:rPr>
        <w:t>[الكوثر: 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tl/>
        </w:rPr>
        <w:t>[</w:t>
      </w:r>
      <w:r w:rsidR="00CA5FBC">
        <w:rPr>
          <w:rStyle w:val="Char5"/>
          <w:rtl/>
        </w:rPr>
        <w:t>ای پیامبر!</w:t>
      </w:r>
      <w:r w:rsidRPr="00B368A2">
        <w:rPr>
          <w:rStyle w:val="Char5"/>
          <w:rtl/>
        </w:rPr>
        <w:t>] به راست</w:t>
      </w:r>
      <w:r w:rsidRPr="00B368A2">
        <w:rPr>
          <w:rStyle w:val="Char5"/>
          <w:rFonts w:hint="cs"/>
          <w:rtl/>
        </w:rPr>
        <w:t>ی</w:t>
      </w:r>
      <w:r w:rsidRPr="00B368A2">
        <w:rPr>
          <w:rStyle w:val="Char5"/>
          <w:rtl/>
        </w:rPr>
        <w:t xml:space="preserve"> که ما به تو کوثر عطا کرد</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احادیث متواتر فراوانی نیز در این زمینه وجود دارد.</w:t>
      </w:r>
    </w:p>
    <w:p w:rsidR="00084FA6" w:rsidRPr="00695320" w:rsidRDefault="00084FA6" w:rsidP="00084FA6">
      <w:pPr>
        <w:ind w:firstLine="237"/>
        <w:jc w:val="both"/>
        <w:rPr>
          <w:rStyle w:val="Char0"/>
          <w:rtl/>
        </w:rPr>
      </w:pPr>
      <w:r w:rsidRPr="00695320">
        <w:rPr>
          <w:rStyle w:val="Char0"/>
          <w:rFonts w:hint="cs"/>
          <w:rtl/>
        </w:rPr>
        <w:t>شارح «العقیدة الطّحاویّة» می</w:t>
      </w:r>
      <w:r w:rsidR="00CE54C3">
        <w:rPr>
          <w:rStyle w:val="Char0"/>
          <w:rFonts w:hint="cs"/>
          <w:rtl/>
        </w:rPr>
        <w:t>‌</w:t>
      </w:r>
      <w:r w:rsidRPr="00695320">
        <w:rPr>
          <w:rStyle w:val="Char0"/>
          <w:rFonts w:hint="cs"/>
          <w:rtl/>
        </w:rPr>
        <w:t>گوید: «احادیث نقل شده دربارۀ وجود حوض، به حدّ تواتر می</w:t>
      </w:r>
      <w:r w:rsidR="00CE54C3">
        <w:rPr>
          <w:rStyle w:val="Char0"/>
          <w:rFonts w:hint="cs"/>
          <w:rtl/>
        </w:rPr>
        <w:t>‌</w:t>
      </w:r>
      <w:r w:rsidRPr="00695320">
        <w:rPr>
          <w:rStyle w:val="Char0"/>
          <w:rFonts w:hint="cs"/>
          <w:rtl/>
        </w:rPr>
        <w:t>رسد و سی و چند صحابی این مطلب را روایت کرده</w:t>
      </w:r>
      <w:r w:rsidR="00CE54C3">
        <w:rPr>
          <w:rStyle w:val="Char0"/>
          <w:rFonts w:hint="cs"/>
          <w:rtl/>
        </w:rPr>
        <w:t>‌</w:t>
      </w:r>
      <w:r w:rsidRPr="00695320">
        <w:rPr>
          <w:rStyle w:val="Char0"/>
          <w:rFonts w:hint="cs"/>
          <w:rtl/>
        </w:rPr>
        <w:t>اند.»</w:t>
      </w:r>
      <w:r w:rsidRPr="007F2722">
        <w:rPr>
          <w:rStyle w:val="Char0"/>
          <w:vertAlign w:val="superscript"/>
          <w:rtl/>
        </w:rPr>
        <w:footnoteReference w:id="337"/>
      </w:r>
    </w:p>
    <w:p w:rsidR="00084FA6" w:rsidRPr="00695320" w:rsidRDefault="00084FA6" w:rsidP="0016671A">
      <w:pPr>
        <w:widowControl w:val="0"/>
        <w:ind w:firstLine="238"/>
        <w:jc w:val="both"/>
        <w:rPr>
          <w:rStyle w:val="Char0"/>
          <w:rtl/>
        </w:rPr>
      </w:pPr>
      <w:r w:rsidRPr="00695320">
        <w:rPr>
          <w:rStyle w:val="Char0"/>
          <w:rFonts w:hint="cs"/>
          <w:rtl/>
        </w:rPr>
        <w:t>یکی از احادیث موجود در این زمینه، این سخن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است که </w:t>
      </w:r>
      <w:r w:rsidRPr="00695320">
        <w:rPr>
          <w:rStyle w:val="Char0"/>
          <w:rtl/>
        </w:rPr>
        <w:t>می</w:t>
      </w:r>
      <w:r w:rsidR="00CE54C3">
        <w:rPr>
          <w:rStyle w:val="Char0"/>
          <w:rtl/>
        </w:rPr>
        <w:t>‌</w:t>
      </w:r>
      <w:r w:rsidRPr="00695320">
        <w:rPr>
          <w:rStyle w:val="Char0"/>
          <w:rtl/>
        </w:rPr>
        <w:t xml:space="preserve">فرمایند: </w:t>
      </w:r>
      <w:r w:rsidRPr="00114221">
        <w:rPr>
          <w:rStyle w:val="Char7"/>
          <w:rtl/>
        </w:rPr>
        <w:t>«إِنِّي فَرَطُكُمْ عَلَى الْحَوْضِ مَنْ مَرَّ عَلَيَّ شَرِبَ، وَمَنْ شَرِبَ لَمْ يَظْمَأْ أَبَدًا، لَيَرِدَنَّ عَلَيَّ أَقْوَامٌ أَعْرِفُهُمْ وَيَعْرِفُونِي، ثُمَّ يُحَالُ بَيْنِي وَبَيْنَهُمْ»</w:t>
      </w:r>
      <w:r w:rsidRPr="007F2722">
        <w:rPr>
          <w:rStyle w:val="Char0"/>
          <w:vertAlign w:val="superscript"/>
          <w:rtl/>
        </w:rPr>
        <w:footnoteReference w:id="338"/>
      </w:r>
      <w:r w:rsidRPr="00695320">
        <w:rPr>
          <w:rStyle w:val="Char0"/>
          <w:rtl/>
        </w:rPr>
        <w:t>؛ «</w:t>
      </w:r>
      <w:r w:rsidRPr="00695320">
        <w:rPr>
          <w:rStyle w:val="Char0"/>
          <w:rFonts w:hint="cs"/>
          <w:rtl/>
        </w:rPr>
        <w:t>من پیش از شما، بر حوض وارد می</w:t>
      </w:r>
      <w:r w:rsidR="00CE54C3">
        <w:rPr>
          <w:rStyle w:val="Char0"/>
          <w:rFonts w:hint="cs"/>
          <w:rtl/>
        </w:rPr>
        <w:t>‌</w:t>
      </w:r>
      <w:r w:rsidRPr="00695320">
        <w:rPr>
          <w:rStyle w:val="Char0"/>
          <w:rFonts w:hint="cs"/>
          <w:rtl/>
        </w:rPr>
        <w:t>شوم،</w:t>
      </w:r>
      <w:r w:rsidR="00E4675F">
        <w:rPr>
          <w:rStyle w:val="Char0"/>
          <w:rFonts w:hint="cs"/>
          <w:rtl/>
        </w:rPr>
        <w:t xml:space="preserve"> هرکس </w:t>
      </w:r>
      <w:r w:rsidRPr="00695320">
        <w:rPr>
          <w:rStyle w:val="Char0"/>
          <w:rFonts w:hint="cs"/>
          <w:rtl/>
        </w:rPr>
        <w:t>بر من گذر کند، [از آن] می</w:t>
      </w:r>
      <w:r w:rsidR="00CE54C3">
        <w:rPr>
          <w:rStyle w:val="Char0"/>
          <w:rFonts w:hint="cs"/>
          <w:rtl/>
        </w:rPr>
        <w:t>‌</w:t>
      </w:r>
      <w:r w:rsidRPr="00695320">
        <w:rPr>
          <w:rStyle w:val="Char0"/>
          <w:rFonts w:hint="cs"/>
          <w:rtl/>
        </w:rPr>
        <w:t>نوشد و فردی که [از این حوض] بنوشد، هرگز تشنه نخواهد شد. قطعاً گروه</w:t>
      </w:r>
      <w:r w:rsidR="00CE54C3">
        <w:rPr>
          <w:rStyle w:val="Char0"/>
          <w:rFonts w:hint="cs"/>
          <w:rtl/>
        </w:rPr>
        <w:t>‌</w:t>
      </w:r>
      <w:r w:rsidRPr="00695320">
        <w:rPr>
          <w:rStyle w:val="Char0"/>
          <w:rFonts w:hint="cs"/>
          <w:rtl/>
        </w:rPr>
        <w:t>هایی بر من وارد می</w:t>
      </w:r>
      <w:r w:rsidR="00CE54C3">
        <w:rPr>
          <w:rStyle w:val="Char0"/>
          <w:rFonts w:hint="cs"/>
          <w:rtl/>
        </w:rPr>
        <w:t>‌</w:t>
      </w:r>
      <w:r w:rsidRPr="00695320">
        <w:rPr>
          <w:rStyle w:val="Char0"/>
          <w:rFonts w:hint="cs"/>
          <w:rtl/>
        </w:rPr>
        <w:t>شوند که آنان را می</w:t>
      </w:r>
      <w:r w:rsidR="00CE54C3">
        <w:rPr>
          <w:rStyle w:val="Char0"/>
          <w:rFonts w:hint="cs"/>
          <w:rtl/>
        </w:rPr>
        <w:t>‌</w:t>
      </w:r>
      <w:r w:rsidRPr="00695320">
        <w:rPr>
          <w:rStyle w:val="Char0"/>
          <w:rFonts w:hint="cs"/>
          <w:rtl/>
        </w:rPr>
        <w:t>شناسم و این افراد نیز مرا می</w:t>
      </w:r>
      <w:r w:rsidR="00CE54C3">
        <w:rPr>
          <w:rStyle w:val="Char0"/>
          <w:rFonts w:hint="cs"/>
          <w:rtl/>
        </w:rPr>
        <w:t>‌</w:t>
      </w:r>
      <w:r w:rsidRPr="00695320">
        <w:rPr>
          <w:rStyle w:val="Char0"/>
          <w:rFonts w:hint="cs"/>
          <w:rtl/>
        </w:rPr>
        <w:t>شناسند، سپس در میان من و آنان، مانع ایجاد می</w:t>
      </w:r>
      <w:r w:rsidR="00CE54C3">
        <w:rPr>
          <w:rStyle w:val="Char0"/>
          <w:rFonts w:hint="cs"/>
          <w:rtl/>
        </w:rPr>
        <w:t>‌</w:t>
      </w:r>
      <w:r w:rsidRPr="00695320">
        <w:rPr>
          <w:rStyle w:val="Char0"/>
          <w:rFonts w:hint="cs"/>
          <w:rtl/>
        </w:rPr>
        <w:t>شود.</w:t>
      </w:r>
      <w:r w:rsidRPr="00695320">
        <w:rPr>
          <w:rStyle w:val="Char0"/>
          <w:rtl/>
        </w:rPr>
        <w:t>»</w:t>
      </w:r>
      <w:r w:rsidRPr="00695320">
        <w:rPr>
          <w:rStyle w:val="Char0"/>
          <w:rFonts w:hint="cs"/>
          <w:rtl/>
        </w:rPr>
        <w:t xml:space="preserve"> این حدیث، متّفق</w:t>
      </w:r>
      <w:r w:rsidR="00CE54C3">
        <w:rPr>
          <w:rStyle w:val="Char0"/>
          <w:rFonts w:hint="cs"/>
          <w:rtl/>
        </w:rPr>
        <w:t>‌</w:t>
      </w:r>
      <w:r w:rsidRPr="00695320">
        <w:rPr>
          <w:rStyle w:val="Char0"/>
          <w:rFonts w:hint="cs"/>
          <w:rtl/>
        </w:rPr>
        <w:t>علیه است.</w:t>
      </w:r>
    </w:p>
    <w:p w:rsidR="00084FA6" w:rsidRPr="00695320" w:rsidRDefault="00084FA6" w:rsidP="00084FA6">
      <w:pPr>
        <w:ind w:firstLine="237"/>
        <w:jc w:val="both"/>
        <w:rPr>
          <w:rStyle w:val="Char0"/>
          <w:rtl/>
        </w:rPr>
      </w:pPr>
      <w:r w:rsidRPr="00695320">
        <w:rPr>
          <w:rStyle w:val="Char0"/>
          <w:rFonts w:hint="cs"/>
          <w:rtl/>
        </w:rPr>
        <w:t>انس</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نموده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پس از معراج فرمودند: </w:t>
      </w:r>
      <w:r w:rsidRPr="00114221">
        <w:rPr>
          <w:rStyle w:val="Char7"/>
          <w:rtl/>
        </w:rPr>
        <w:t>«أتيْتُ</w:t>
      </w:r>
      <w:r w:rsidRPr="00114221">
        <w:rPr>
          <w:rStyle w:val="Char7"/>
          <w:rFonts w:ascii="Times New Roman" w:hAnsi="Times New Roman" w:cs="Times New Roman" w:hint="cs"/>
          <w:rtl/>
        </w:rPr>
        <w:t> </w:t>
      </w:r>
      <w:r w:rsidRPr="00114221">
        <w:rPr>
          <w:rStyle w:val="Char7"/>
          <w:rtl/>
        </w:rPr>
        <w:t>عَلَى نَهْرٍ حَافَتَاهُ قِبَابُ الل</w:t>
      </w:r>
      <w:r w:rsidR="00B555A3">
        <w:rPr>
          <w:rStyle w:val="Char7"/>
          <w:rtl/>
        </w:rPr>
        <w:t>ُّ</w:t>
      </w:r>
      <w:r w:rsidRPr="00114221">
        <w:rPr>
          <w:rStyle w:val="Char7"/>
          <w:rtl/>
        </w:rPr>
        <w:t>ؤْلُؤِ مُجَو</w:t>
      </w:r>
      <w:r w:rsidR="003700BA">
        <w:rPr>
          <w:rStyle w:val="Char7"/>
          <w:rtl/>
        </w:rPr>
        <w:t>َّ</w:t>
      </w:r>
      <w:r w:rsidRPr="00114221">
        <w:rPr>
          <w:rStyle w:val="Char7"/>
          <w:rtl/>
        </w:rPr>
        <w:t>فٌ،</w:t>
      </w:r>
      <w:r w:rsidRPr="00114221">
        <w:rPr>
          <w:rStyle w:val="Char7"/>
          <w:rFonts w:hint="cs"/>
          <w:rtl/>
        </w:rPr>
        <w:t xml:space="preserve"> </w:t>
      </w:r>
      <w:r w:rsidRPr="00114221">
        <w:rPr>
          <w:rStyle w:val="Char7"/>
          <w:rtl/>
        </w:rPr>
        <w:t>فقُلْتُ</w:t>
      </w:r>
      <w:r w:rsidR="00C12E7C" w:rsidRPr="00114221">
        <w:rPr>
          <w:rStyle w:val="Char7"/>
          <w:rtl/>
        </w:rPr>
        <w:t>:</w:t>
      </w:r>
      <w:r w:rsidRPr="00114221">
        <w:rPr>
          <w:rStyle w:val="Char7"/>
          <w:rFonts w:ascii="Times New Roman" w:hAnsi="Times New Roman" w:cs="Times New Roman" w:hint="cs"/>
          <w:rtl/>
        </w:rPr>
        <w:t> </w:t>
      </w:r>
      <w:r w:rsidRPr="00114221">
        <w:rPr>
          <w:rStyle w:val="Char7"/>
          <w:rtl/>
        </w:rPr>
        <w:t>مَا</w:t>
      </w:r>
      <w:r w:rsidRPr="00114221">
        <w:rPr>
          <w:rStyle w:val="Char7"/>
          <w:rFonts w:ascii="Times New Roman" w:hAnsi="Times New Roman" w:cs="Times New Roman" w:hint="cs"/>
          <w:rtl/>
        </w:rPr>
        <w:t> </w:t>
      </w:r>
      <w:r w:rsidRPr="00114221">
        <w:rPr>
          <w:rStyle w:val="Char7"/>
          <w:rtl/>
        </w:rPr>
        <w:t>هَذَا</w:t>
      </w:r>
      <w:r w:rsidRPr="00114221">
        <w:rPr>
          <w:rStyle w:val="Char7"/>
          <w:rFonts w:ascii="Times New Roman" w:hAnsi="Times New Roman" w:cs="Times New Roman" w:hint="cs"/>
          <w:rtl/>
        </w:rPr>
        <w:t> </w:t>
      </w:r>
      <w:r w:rsidRPr="00114221">
        <w:rPr>
          <w:rStyle w:val="Char7"/>
          <w:rtl/>
        </w:rPr>
        <w:t>يَا جِبْرِيلُ؟ قَالَ: هَذا الكَوْثر»</w:t>
      </w:r>
      <w:r w:rsidRPr="007F2722">
        <w:rPr>
          <w:rStyle w:val="Char0"/>
          <w:vertAlign w:val="superscript"/>
          <w:rtl/>
        </w:rPr>
        <w:footnoteReference w:id="339"/>
      </w:r>
      <w:r w:rsidRPr="00695320">
        <w:rPr>
          <w:rStyle w:val="Char0"/>
          <w:rtl/>
        </w:rPr>
        <w:t>؛ «</w:t>
      </w:r>
      <w:r w:rsidRPr="00695320">
        <w:rPr>
          <w:rStyle w:val="Char0"/>
          <w:rFonts w:hint="cs"/>
          <w:rtl/>
        </w:rPr>
        <w:t>بر رودی وارد شدم که در دو کنار آن، گنبدهای توخالی [ساخته</w:t>
      </w:r>
      <w:r w:rsidR="00CE54C3">
        <w:rPr>
          <w:rStyle w:val="Char0"/>
          <w:rFonts w:hint="cs"/>
          <w:rtl/>
        </w:rPr>
        <w:t>‌</w:t>
      </w:r>
      <w:r w:rsidRPr="00695320">
        <w:rPr>
          <w:rStyle w:val="Char0"/>
          <w:rFonts w:hint="cs"/>
          <w:rtl/>
        </w:rPr>
        <w:t>شده از] مروارید وجود داشت، سپس از جبرئیل پرسیدم: ای جبرئیل! این چیست؟ او پاسخ داد: این کوثر است.</w:t>
      </w:r>
      <w:r w:rsidRPr="00695320">
        <w:rPr>
          <w:rStyle w:val="Char0"/>
          <w:rtl/>
        </w:rPr>
        <w:t>»</w:t>
      </w:r>
      <w:r w:rsidRPr="00695320">
        <w:rPr>
          <w:rStyle w:val="Char0"/>
          <w:rFonts w:hint="cs"/>
          <w:rtl/>
        </w:rPr>
        <w:t xml:space="preserve"> حدیثی متّفق</w:t>
      </w:r>
      <w:r w:rsidR="00CE54C3">
        <w:rPr>
          <w:rStyle w:val="Char0"/>
          <w:rFonts w:hint="cs"/>
          <w:rtl/>
        </w:rPr>
        <w:t>‌</w:t>
      </w:r>
      <w:r w:rsidRPr="00695320">
        <w:rPr>
          <w:rStyle w:val="Char0"/>
          <w:rFonts w:hint="cs"/>
          <w:rtl/>
        </w:rPr>
        <w:t>علیه است.</w:t>
      </w:r>
    </w:p>
    <w:p w:rsidR="00084FA6" w:rsidRPr="00695320" w:rsidRDefault="00084FA6" w:rsidP="00084FA6">
      <w:pPr>
        <w:ind w:firstLine="237"/>
        <w:jc w:val="both"/>
        <w:rPr>
          <w:rStyle w:val="Char0"/>
          <w:rtl/>
        </w:rPr>
      </w:pPr>
      <w:r w:rsidRPr="00695320">
        <w:rPr>
          <w:rStyle w:val="Char0"/>
          <w:rFonts w:hint="cs"/>
          <w:rtl/>
        </w:rPr>
        <w:t>علاوه بر دلایل فوق، اهل سنّت بر وجود حوض اجماع دارند.</w:t>
      </w:r>
      <w:r w:rsidRPr="007F2722">
        <w:rPr>
          <w:rStyle w:val="Char0"/>
          <w:vertAlign w:val="superscript"/>
          <w:rtl/>
        </w:rPr>
        <w:footnoteReference w:id="340"/>
      </w:r>
    </w:p>
    <w:p w:rsidR="004F0C8C" w:rsidRPr="004F0C8C" w:rsidRDefault="004F0C8C" w:rsidP="004F0C8C">
      <w:pPr>
        <w:pStyle w:val="ab"/>
      </w:pPr>
      <w:bookmarkStart w:id="290" w:name="_Toc493430154"/>
      <w:r>
        <w:rPr>
          <w:rFonts w:hint="cs"/>
          <w:rtl/>
        </w:rPr>
        <w:t xml:space="preserve">3- </w:t>
      </w:r>
      <w:r w:rsidR="00084FA6" w:rsidRPr="00AD4E6D">
        <w:rPr>
          <w:rFonts w:hint="cs"/>
          <w:rtl/>
        </w:rPr>
        <w:t>ساختار حوض</w:t>
      </w:r>
      <w:bookmarkEnd w:id="290"/>
    </w:p>
    <w:p w:rsidR="00084FA6" w:rsidRPr="00695320" w:rsidRDefault="00084FA6" w:rsidP="004F0C8C">
      <w:pPr>
        <w:pStyle w:val="a0"/>
        <w:rPr>
          <w:rStyle w:val="Char0"/>
        </w:rPr>
      </w:pPr>
      <w:r w:rsidRPr="00695320">
        <w:rPr>
          <w:rStyle w:val="Char0"/>
          <w:rFonts w:hint="cs"/>
          <w:rtl/>
        </w:rPr>
        <w:t>با توجّه به احادیث موجود در این باره، به طور خلاصه می</w:t>
      </w:r>
      <w:r w:rsidR="00CE54C3">
        <w:rPr>
          <w:rStyle w:val="Char0"/>
          <w:rFonts w:hint="cs"/>
          <w:rtl/>
        </w:rPr>
        <w:t>‌</w:t>
      </w:r>
      <w:r w:rsidRPr="00695320">
        <w:rPr>
          <w:rStyle w:val="Char0"/>
          <w:rFonts w:hint="cs"/>
          <w:rtl/>
        </w:rPr>
        <w:t xml:space="preserve">توان گفت که: حوضی </w:t>
      </w:r>
      <w:r w:rsidRPr="007B76EC">
        <w:rPr>
          <w:rStyle w:val="Char0"/>
          <w:rFonts w:hint="cs"/>
          <w:spacing w:val="-4"/>
          <w:rtl/>
        </w:rPr>
        <w:t>بزرگ و آبشخوری بخشنده و گرامی است که از آب بهشت و از رود کوثر، تأمین می</w:t>
      </w:r>
      <w:r w:rsidR="00CE54C3" w:rsidRPr="007B76EC">
        <w:rPr>
          <w:rStyle w:val="Char0"/>
          <w:rFonts w:hint="cs"/>
          <w:spacing w:val="-4"/>
          <w:rtl/>
        </w:rPr>
        <w:t>‌</w:t>
      </w:r>
      <w:r w:rsidRPr="007B76EC">
        <w:rPr>
          <w:rStyle w:val="Char0"/>
          <w:rFonts w:hint="cs"/>
          <w:spacing w:val="-4"/>
          <w:rtl/>
        </w:rPr>
        <w:t>شود.</w:t>
      </w:r>
    </w:p>
    <w:p w:rsidR="00084FA6" w:rsidRPr="00695320" w:rsidRDefault="00084FA6" w:rsidP="00084FA6">
      <w:pPr>
        <w:ind w:firstLine="237"/>
        <w:jc w:val="both"/>
        <w:rPr>
          <w:rStyle w:val="Char0"/>
          <w:rtl/>
        </w:rPr>
      </w:pPr>
      <w:r w:rsidRPr="00695320">
        <w:rPr>
          <w:rStyle w:val="Char0"/>
          <w:rFonts w:hint="cs"/>
          <w:rtl/>
        </w:rPr>
        <w:t>آبش سفیدتر از شیر و نقره، سردتر از برف، شیرین</w:t>
      </w:r>
      <w:r w:rsidR="00CE54C3">
        <w:rPr>
          <w:rStyle w:val="Char0"/>
          <w:rFonts w:hint="cs"/>
          <w:rtl/>
        </w:rPr>
        <w:t>‌</w:t>
      </w:r>
      <w:r w:rsidRPr="00695320">
        <w:rPr>
          <w:rStyle w:val="Char0"/>
          <w:rFonts w:hint="cs"/>
          <w:rtl/>
        </w:rPr>
        <w:t>تر از عسل و خوشبوتر از مشک است. ظروفش همچون ستارگان آسمان بوده و این حوض بسیار وسیع؛ عرضش به اندازۀ مسافت رفتن در یک ماه و طولش نیز همان اندازه و گوشه</w:t>
      </w:r>
      <w:r w:rsidR="00CE54C3">
        <w:rPr>
          <w:rStyle w:val="Char0"/>
          <w:rFonts w:hint="cs"/>
          <w:rtl/>
        </w:rPr>
        <w:t>‌</w:t>
      </w:r>
      <w:r w:rsidRPr="00695320">
        <w:rPr>
          <w:rStyle w:val="Char0"/>
          <w:rFonts w:hint="cs"/>
          <w:rtl/>
        </w:rPr>
        <w:t>هایش</w:t>
      </w:r>
      <w:r w:rsidR="005939FE">
        <w:rPr>
          <w:rStyle w:val="Char0"/>
          <w:rFonts w:hint="cs"/>
          <w:rtl/>
        </w:rPr>
        <w:t xml:space="preserve"> باهم </w:t>
      </w:r>
      <w:r w:rsidRPr="00695320">
        <w:rPr>
          <w:rStyle w:val="Char0"/>
          <w:rFonts w:hint="cs"/>
          <w:rtl/>
        </w:rPr>
        <w:t>برابرند. هر بار که از آبش خورده شود، باز زیاد و وسیع می</w:t>
      </w:r>
      <w:r w:rsidR="00CE54C3">
        <w:rPr>
          <w:rStyle w:val="Char0"/>
          <w:rFonts w:hint="cs"/>
          <w:rtl/>
        </w:rPr>
        <w:t>‌</w:t>
      </w:r>
      <w:r w:rsidRPr="00695320">
        <w:rPr>
          <w:rStyle w:val="Char0"/>
          <w:rFonts w:hint="cs"/>
          <w:rtl/>
        </w:rPr>
        <w:t>گردد.</w:t>
      </w:r>
      <w:r w:rsidR="00E4675F">
        <w:rPr>
          <w:rStyle w:val="Char0"/>
          <w:rFonts w:hint="cs"/>
          <w:rtl/>
        </w:rPr>
        <w:t xml:space="preserve"> هرکس </w:t>
      </w:r>
      <w:r w:rsidRPr="00695320">
        <w:rPr>
          <w:rStyle w:val="Char0"/>
          <w:rFonts w:hint="cs"/>
          <w:rtl/>
        </w:rPr>
        <w:t>که از آب این حوض بنوشد، دوباره هرگز تشنه نمی</w:t>
      </w:r>
      <w:r w:rsidR="00CE54C3">
        <w:rPr>
          <w:rStyle w:val="Char0"/>
          <w:rFonts w:hint="cs"/>
          <w:rtl/>
        </w:rPr>
        <w:t>‌</w:t>
      </w:r>
      <w:r w:rsidRPr="00695320">
        <w:rPr>
          <w:rStyle w:val="Char0"/>
          <w:rFonts w:hint="cs"/>
          <w:rtl/>
        </w:rPr>
        <w:t>شود. در میان آن، مشک و تکّه</w:t>
      </w:r>
      <w:r w:rsidR="00CE54C3">
        <w:rPr>
          <w:rStyle w:val="Char0"/>
          <w:rFonts w:hint="cs"/>
          <w:rtl/>
        </w:rPr>
        <w:t>‌</w:t>
      </w:r>
      <w:r w:rsidRPr="00695320">
        <w:rPr>
          <w:rStyle w:val="Char0"/>
          <w:rFonts w:hint="cs"/>
          <w:rtl/>
        </w:rPr>
        <w:t>هایی از مروارید و شاخه</w:t>
      </w:r>
      <w:r w:rsidR="00CE54C3">
        <w:rPr>
          <w:rStyle w:val="Char0"/>
          <w:rFonts w:hint="cs"/>
          <w:rtl/>
        </w:rPr>
        <w:t>‌</w:t>
      </w:r>
      <w:r w:rsidRPr="00695320">
        <w:rPr>
          <w:rStyle w:val="Char0"/>
          <w:rFonts w:hint="cs"/>
          <w:rtl/>
        </w:rPr>
        <w:t>های طلا می</w:t>
      </w:r>
      <w:r w:rsidR="00CE54C3">
        <w:rPr>
          <w:rStyle w:val="Char0"/>
          <w:rFonts w:hint="cs"/>
          <w:rtl/>
        </w:rPr>
        <w:t>‌</w:t>
      </w:r>
      <w:r w:rsidRPr="00695320">
        <w:rPr>
          <w:rStyle w:val="Char0"/>
          <w:rFonts w:hint="cs"/>
          <w:rtl/>
        </w:rPr>
        <w:t>روید و گوهرهای متفاوتی دارد.</w:t>
      </w:r>
      <w:r w:rsidRPr="007F2722">
        <w:rPr>
          <w:rStyle w:val="Char0"/>
          <w:vertAlign w:val="superscript"/>
          <w:rtl/>
        </w:rPr>
        <w:footnoteReference w:id="341"/>
      </w:r>
    </w:p>
    <w:p w:rsidR="00084FA6" w:rsidRPr="00695320" w:rsidRDefault="00084FA6" w:rsidP="00084FA6">
      <w:pPr>
        <w:ind w:firstLine="237"/>
        <w:jc w:val="both"/>
        <w:rPr>
          <w:rStyle w:val="Char0"/>
          <w:rtl/>
        </w:rPr>
      </w:pPr>
      <w:r w:rsidRPr="00695320">
        <w:rPr>
          <w:rStyle w:val="Char0"/>
          <w:rFonts w:hint="cs"/>
          <w:rtl/>
        </w:rPr>
        <w:t>و صفات دیگری که در احادیث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بیان شده است.</w:t>
      </w:r>
      <w:r w:rsidRPr="007F2722">
        <w:rPr>
          <w:rStyle w:val="Char0"/>
          <w:vertAlign w:val="superscript"/>
          <w:rtl/>
        </w:rPr>
        <w:footnoteReference w:id="342"/>
      </w:r>
    </w:p>
    <w:p w:rsidR="004F0C8C" w:rsidRPr="004F0C8C" w:rsidRDefault="004F0C8C" w:rsidP="004F0C8C">
      <w:pPr>
        <w:pStyle w:val="ab"/>
      </w:pPr>
      <w:bookmarkStart w:id="291" w:name="_Toc493430155"/>
      <w:r>
        <w:rPr>
          <w:rFonts w:hint="cs"/>
          <w:rtl/>
        </w:rPr>
        <w:t xml:space="preserve">4- </w:t>
      </w:r>
      <w:r w:rsidR="00084FA6" w:rsidRPr="000B61BB">
        <w:rPr>
          <w:rFonts w:hint="cs"/>
          <w:rtl/>
        </w:rPr>
        <w:t>ظروف حوض از بهشت تأمین می</w:t>
      </w:r>
      <w:r w:rsidR="00CE54C3">
        <w:rPr>
          <w:rFonts w:hint="cs"/>
          <w:rtl/>
        </w:rPr>
        <w:t>‌</w:t>
      </w:r>
      <w:r w:rsidR="00084FA6" w:rsidRPr="000B61BB">
        <w:rPr>
          <w:rFonts w:hint="cs"/>
          <w:rtl/>
        </w:rPr>
        <w:t>شود</w:t>
      </w:r>
      <w:bookmarkEnd w:id="291"/>
    </w:p>
    <w:p w:rsidR="00084FA6" w:rsidRPr="00695320" w:rsidRDefault="00084FA6" w:rsidP="004F0C8C">
      <w:pPr>
        <w:pStyle w:val="a0"/>
        <w:rPr>
          <w:rStyle w:val="Char0"/>
        </w:rPr>
      </w:pPr>
      <w:r w:rsidRPr="00695320">
        <w:rPr>
          <w:rStyle w:val="Char0"/>
          <w:rFonts w:hint="cs"/>
          <w:rtl/>
        </w:rPr>
        <w:t>این موضوع به طور صریح در احادیث بیان شده است؛ مثلا در صحیح مسلم از ابوذر</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شده که پرسیدم:</w:t>
      </w:r>
      <w:r w:rsidR="0016671A">
        <w:rPr>
          <w:rStyle w:val="Char0"/>
          <w:rFonts w:hint="cs"/>
          <w:rtl/>
        </w:rPr>
        <w:t xml:space="preserve"> ای رسول الله</w:t>
      </w:r>
      <w:r w:rsidR="003428D6">
        <w:rPr>
          <w:rFonts w:hint="cs"/>
          <w:rtl/>
        </w:rPr>
        <w:t>!</w:t>
      </w:r>
      <w:r w:rsidRPr="00695320">
        <w:rPr>
          <w:rStyle w:val="Char0"/>
          <w:rFonts w:hint="cs"/>
          <w:rtl/>
        </w:rPr>
        <w:t xml:space="preserve"> ظروف و آبدان</w:t>
      </w:r>
      <w:r w:rsidRPr="00695320">
        <w:rPr>
          <w:rStyle w:val="Char0"/>
          <w:rFonts w:hint="cs"/>
          <w:cs/>
        </w:rPr>
        <w:t>‎</w:t>
      </w:r>
      <w:r w:rsidRPr="00695320">
        <w:rPr>
          <w:rStyle w:val="Char0"/>
          <w:rFonts w:hint="cs"/>
          <w:rtl/>
        </w:rPr>
        <w:t>های حوض چیست؟</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«وَالَّذِي نَفْسُ مُحَمَّدٍ بِيَدِهِ لَآنِيَتُهُ أَكْثَرُ مِنْ عَدَدِ نُجُومِ السَّمَاءِ وَكَوَاكِبِهَا، أَلَا فِي اللَّيْلَةِ الْمُظْلِمَةِ الْمُصْحِيَةِ، آنِيَةُ الْجَنَّةِ مَنْ شَرِبَ مِنْهَا لَمْ يَظْمَأْ آخِرَ مَا عَلَيْهِ، يَشْخَبُ فِيهِ مِيزَابَانِ مِنَ الْجَنَّةِ، مَنْ شَرِبَ مِنْهُ لَمْ يَظْمَأْ، عَرْضُهُ مِثْلُ طُولِهِ، مَا بَيْنَ عَمَّانَ إِلَى أَيْلَةَ، مَاؤُهُ أَشَدُّ بَيَاضًا مِنَ اللَّبَنِ، وَأَحْلَى مِنَ الْعَسَلِ</w:t>
      </w:r>
      <w:r w:rsidR="0005588A" w:rsidRPr="00114221">
        <w:rPr>
          <w:rStyle w:val="Char7"/>
          <w:rtl/>
        </w:rPr>
        <w:t>»</w:t>
      </w:r>
      <w:r w:rsidRPr="007F2722">
        <w:rPr>
          <w:rStyle w:val="Char0"/>
          <w:vertAlign w:val="superscript"/>
          <w:rtl/>
        </w:rPr>
        <w:footnoteReference w:id="343"/>
      </w:r>
      <w:r w:rsidRPr="00695320">
        <w:rPr>
          <w:rStyle w:val="Char0"/>
          <w:rtl/>
        </w:rPr>
        <w:t>؛ «سوگند به ذاتی که جان محمّد در دست اوست، قطعاً ظروف حوض بیشتر از تعداد ستارگان کوچک و بزرگ آسمان است؛ آن هم در شبی تاریک و صاف و بی</w:t>
      </w:r>
      <w:r w:rsidR="00CE54C3">
        <w:rPr>
          <w:rStyle w:val="Char0"/>
          <w:rtl/>
        </w:rPr>
        <w:t>‌</w:t>
      </w:r>
      <w:r w:rsidRPr="00695320">
        <w:rPr>
          <w:rStyle w:val="Char0"/>
          <w:rtl/>
        </w:rPr>
        <w:t>ابر [که ستارگانش زیاد دیده می</w:t>
      </w:r>
      <w:r w:rsidR="00CE54C3">
        <w:rPr>
          <w:rStyle w:val="Char0"/>
          <w:rtl/>
        </w:rPr>
        <w:t>‌</w:t>
      </w:r>
      <w:r w:rsidRPr="00695320">
        <w:rPr>
          <w:rStyle w:val="Char0"/>
          <w:rtl/>
        </w:rPr>
        <w:t>شو</w:t>
      </w:r>
      <w:r w:rsidRPr="00695320">
        <w:rPr>
          <w:rStyle w:val="Char0"/>
          <w:rFonts w:hint="cs"/>
          <w:rtl/>
        </w:rPr>
        <w:t>ن</w:t>
      </w:r>
      <w:r w:rsidRPr="00695320">
        <w:rPr>
          <w:rStyle w:val="Char0"/>
          <w:rtl/>
        </w:rPr>
        <w:t>د]. ظروف بهشت به گونه</w:t>
      </w:r>
      <w:r w:rsidR="00CE54C3">
        <w:rPr>
          <w:rStyle w:val="Char0"/>
          <w:rtl/>
        </w:rPr>
        <w:t>‌</w:t>
      </w:r>
      <w:r w:rsidRPr="00695320">
        <w:rPr>
          <w:rStyle w:val="Char0"/>
          <w:rtl/>
        </w:rPr>
        <w:t>ای است که</w:t>
      </w:r>
      <w:r w:rsidR="00E4675F">
        <w:rPr>
          <w:rStyle w:val="Char0"/>
          <w:rtl/>
        </w:rPr>
        <w:t xml:space="preserve"> هرکس </w:t>
      </w:r>
      <w:r w:rsidRPr="00695320">
        <w:rPr>
          <w:rStyle w:val="Char0"/>
          <w:rtl/>
        </w:rPr>
        <w:t>ا</w:t>
      </w:r>
      <w:r w:rsidRPr="00695320">
        <w:rPr>
          <w:rStyle w:val="Char0"/>
          <w:rFonts w:hint="cs"/>
          <w:rtl/>
        </w:rPr>
        <w:t>ز</w:t>
      </w:r>
      <w:r w:rsidRPr="00695320">
        <w:rPr>
          <w:rStyle w:val="Char0"/>
          <w:rtl/>
        </w:rPr>
        <w:t xml:space="preserve"> آن</w:t>
      </w:r>
      <w:r w:rsidRPr="00695320">
        <w:rPr>
          <w:rStyle w:val="Char0"/>
          <w:cs/>
        </w:rPr>
        <w:t>‎</w:t>
      </w:r>
      <w:r w:rsidRPr="00695320">
        <w:rPr>
          <w:rStyle w:val="Char0"/>
          <w:rtl/>
        </w:rPr>
        <w:t>ها بنوشد، دیگر هرگز تشنه نمی</w:t>
      </w:r>
      <w:r w:rsidR="00CE54C3">
        <w:rPr>
          <w:rStyle w:val="Char0"/>
          <w:rtl/>
        </w:rPr>
        <w:t>‌</w:t>
      </w:r>
      <w:r w:rsidRPr="00695320">
        <w:rPr>
          <w:rStyle w:val="Char0"/>
          <w:rtl/>
        </w:rPr>
        <w:t xml:space="preserve">شود. </w:t>
      </w:r>
      <w:r w:rsidRPr="00695320">
        <w:rPr>
          <w:rStyle w:val="Char0"/>
          <w:rFonts w:hint="cs"/>
          <w:rtl/>
        </w:rPr>
        <w:t xml:space="preserve">[آب] </w:t>
      </w:r>
      <w:r w:rsidRPr="00695320">
        <w:rPr>
          <w:rStyle w:val="Char0"/>
          <w:rtl/>
        </w:rPr>
        <w:t>دو</w:t>
      </w:r>
      <w:r w:rsidRPr="00695320">
        <w:rPr>
          <w:rStyle w:val="Char0"/>
          <w:rFonts w:hint="cs"/>
          <w:rtl/>
        </w:rPr>
        <w:t xml:space="preserve"> </w:t>
      </w:r>
      <w:r w:rsidRPr="00695320">
        <w:rPr>
          <w:rStyle w:val="Char0"/>
          <w:rtl/>
        </w:rPr>
        <w:t>آبراهه از بهشت، در آن جاری است، کسی که از آن بنوشد، هرگز تشنه نمی</w:t>
      </w:r>
      <w:r w:rsidR="00CE54C3">
        <w:rPr>
          <w:rStyle w:val="Char0"/>
          <w:rtl/>
        </w:rPr>
        <w:t>‌</w:t>
      </w:r>
      <w:r w:rsidRPr="00695320">
        <w:rPr>
          <w:rStyle w:val="Char0"/>
          <w:rtl/>
        </w:rPr>
        <w:t>شود. عرض آن همچون طولش؛ به فاصلۀ میان عمّان تا أیله است. آبش سفیدتر از شیر و شیرین</w:t>
      </w:r>
      <w:r w:rsidR="00CE54C3">
        <w:rPr>
          <w:rStyle w:val="Char0"/>
          <w:rtl/>
        </w:rPr>
        <w:t>‌</w:t>
      </w:r>
      <w:r w:rsidRPr="00695320">
        <w:rPr>
          <w:rStyle w:val="Char0"/>
          <w:rtl/>
        </w:rPr>
        <w:t>تر از عسل است.»</w:t>
      </w:r>
    </w:p>
    <w:p w:rsidR="00084FA6" w:rsidRPr="00695320" w:rsidRDefault="00084FA6" w:rsidP="0016671A">
      <w:pPr>
        <w:ind w:firstLine="237"/>
        <w:jc w:val="both"/>
        <w:rPr>
          <w:rStyle w:val="Char0"/>
          <w:rtl/>
        </w:rPr>
      </w:pPr>
      <w:r w:rsidRPr="00695320">
        <w:rPr>
          <w:rStyle w:val="Char0"/>
          <w:rFonts w:hint="cs"/>
          <w:rtl/>
        </w:rPr>
        <w:t xml:space="preserve">در صحیح </w:t>
      </w:r>
      <w:r w:rsidRPr="00695320">
        <w:rPr>
          <w:rStyle w:val="Char0"/>
          <w:rtl/>
        </w:rPr>
        <w:t>مسلم از ثوبان</w:t>
      </w:r>
      <w:r w:rsidR="00656F15" w:rsidRPr="00656F15">
        <w:rPr>
          <w:rStyle w:val="Char0"/>
          <w:rFonts w:cs="CTraditional Arabic"/>
          <w:rtl/>
        </w:rPr>
        <w:t> س</w:t>
      </w:r>
      <w:r w:rsidR="00C61D90" w:rsidRPr="00C61D90">
        <w:rPr>
          <w:rStyle w:val="Char0"/>
          <w:rtl/>
        </w:rPr>
        <w:t xml:space="preserve"> </w:t>
      </w:r>
      <w:r w:rsidRPr="00695320">
        <w:rPr>
          <w:rStyle w:val="Char0"/>
          <w:rtl/>
        </w:rPr>
        <w:t>نقل شده که دربارۀ آب این حوض پرسید و رسول</w:t>
      </w:r>
      <w:r w:rsidR="0016671A">
        <w:rPr>
          <w:rStyle w:val="Char0"/>
          <w:rFonts w:hint="cs"/>
          <w:rtl/>
        </w:rPr>
        <w:t>‌</w:t>
      </w:r>
      <w:r w:rsidRPr="00695320">
        <w:rPr>
          <w:rStyle w:val="Char0"/>
          <w:rtl/>
        </w:rPr>
        <w:t>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چنین پاسخ دادند: </w:t>
      </w:r>
      <w:r w:rsidRPr="00114221">
        <w:rPr>
          <w:rStyle w:val="Char7"/>
          <w:rtl/>
        </w:rPr>
        <w:t>«يَغُتُّ فِيهِ مِيزَابَانِ يَمُدَّانِهِ مِنَ الْجَنَّةِ، أَحَدُهُمَا مِنْ ذَهَبٍ، وَالْآخَرُ مِنْ وَرِقٍ</w:t>
      </w:r>
      <w:r w:rsidR="0005588A" w:rsidRPr="00114221">
        <w:rPr>
          <w:rStyle w:val="Char7"/>
          <w:rtl/>
        </w:rPr>
        <w:t>»</w:t>
      </w:r>
      <w:r w:rsidRPr="007F2722">
        <w:rPr>
          <w:rStyle w:val="Char0"/>
          <w:vertAlign w:val="superscript"/>
          <w:rtl/>
        </w:rPr>
        <w:footnoteReference w:id="344"/>
      </w:r>
      <w:r w:rsidRPr="00695320">
        <w:rPr>
          <w:rStyle w:val="Char0"/>
          <w:rtl/>
        </w:rPr>
        <w:t>؛ «دو آبراهه از بهشت، در آن آب را پی</w:t>
      </w:r>
      <w:r w:rsidR="00CE54C3">
        <w:rPr>
          <w:rStyle w:val="Char0"/>
          <w:rtl/>
        </w:rPr>
        <w:t>‌</w:t>
      </w:r>
      <w:r w:rsidRPr="00695320">
        <w:rPr>
          <w:rStyle w:val="Char0"/>
          <w:rtl/>
        </w:rPr>
        <w:t>درپی می</w:t>
      </w:r>
      <w:r w:rsidR="00CE54C3">
        <w:rPr>
          <w:rStyle w:val="Char0"/>
          <w:rtl/>
        </w:rPr>
        <w:t>‌</w:t>
      </w:r>
      <w:r w:rsidRPr="00695320">
        <w:rPr>
          <w:rStyle w:val="Char0"/>
          <w:rtl/>
        </w:rPr>
        <w:t>ریزند و آبش را بیشتر می</w:t>
      </w:r>
      <w:r w:rsidR="00CE54C3">
        <w:rPr>
          <w:rStyle w:val="Char0"/>
          <w:rtl/>
        </w:rPr>
        <w:t>‌</w:t>
      </w:r>
      <w:r w:rsidRPr="00695320">
        <w:rPr>
          <w:rStyle w:val="Char0"/>
          <w:rtl/>
        </w:rPr>
        <w:t>کنند که یکی از طلا و دیگری از نقره</w:t>
      </w:r>
      <w:r w:rsidRPr="00695320">
        <w:rPr>
          <w:rStyle w:val="Char0"/>
          <w:rFonts w:hint="cs"/>
          <w:rtl/>
        </w:rPr>
        <w:t xml:space="preserve"> است.»</w:t>
      </w:r>
    </w:p>
    <w:p w:rsidR="004F0C8C" w:rsidRPr="004F0C8C" w:rsidRDefault="004F0C8C" w:rsidP="004F0C8C">
      <w:pPr>
        <w:pStyle w:val="ab"/>
      </w:pPr>
      <w:bookmarkStart w:id="292" w:name="_Toc493430156"/>
      <w:r>
        <w:rPr>
          <w:rFonts w:hint="cs"/>
          <w:rtl/>
        </w:rPr>
        <w:t xml:space="preserve">5- </w:t>
      </w:r>
      <w:r w:rsidR="00084FA6" w:rsidRPr="00AD4E6D">
        <w:rPr>
          <w:rFonts w:hint="cs"/>
          <w:rtl/>
        </w:rPr>
        <w:t>آیا حوض مختصّ پیامبر اسلام</w:t>
      </w:r>
      <w:r w:rsidR="00656F15" w:rsidRPr="00656F15">
        <w:rPr>
          <w:rFonts w:cs="CTraditional Arabic"/>
          <w:b/>
          <w:bCs w:val="0"/>
          <w:rtl/>
        </w:rPr>
        <w:t> </w:t>
      </w:r>
      <w:r w:rsidR="00656F15" w:rsidRPr="00656F15">
        <w:rPr>
          <w:rFonts w:cs="CTraditional Arabic" w:hint="cs"/>
          <w:b/>
          <w:bCs w:val="0"/>
          <w:rtl/>
        </w:rPr>
        <w:t>ج</w:t>
      </w:r>
      <w:r w:rsidR="00C61D90" w:rsidRPr="00C61D90">
        <w:rPr>
          <w:rFonts w:hint="cs"/>
          <w:b/>
          <w:bCs w:val="0"/>
          <w:rtl/>
        </w:rPr>
        <w:t xml:space="preserve"> </w:t>
      </w:r>
      <w:r w:rsidR="00084FA6" w:rsidRPr="00AD4E6D">
        <w:rPr>
          <w:rFonts w:hint="cs"/>
          <w:rtl/>
        </w:rPr>
        <w:t>است؟</w:t>
      </w:r>
      <w:bookmarkEnd w:id="292"/>
    </w:p>
    <w:p w:rsidR="00084FA6" w:rsidRPr="00695320" w:rsidRDefault="00084FA6" w:rsidP="004F0C8C">
      <w:pPr>
        <w:pStyle w:val="a0"/>
        <w:rPr>
          <w:rStyle w:val="Char0"/>
        </w:rPr>
      </w:pPr>
      <w:r w:rsidRPr="00695320">
        <w:rPr>
          <w:rStyle w:val="Char0"/>
          <w:rFonts w:hint="cs"/>
          <w:rtl/>
        </w:rPr>
        <w:t xml:space="preserve">در برخی احادیث آمده که هر پیامبری، حوضی دارد، ولی حوض پیامبر </w:t>
      </w:r>
      <w:r w:rsidRPr="00695320">
        <w:rPr>
          <w:rStyle w:val="Char0"/>
          <w:rtl/>
        </w:rPr>
        <w:t xml:space="preserve">ما </w:t>
      </w:r>
      <w:r w:rsidRPr="00695320">
        <w:rPr>
          <w:rStyle w:val="Char0"/>
          <w:rFonts w:hint="cs"/>
          <w:rtl/>
        </w:rPr>
        <w:t>از همه بزرگ</w:t>
      </w:r>
      <w:r w:rsidR="00CE54C3">
        <w:rPr>
          <w:rStyle w:val="Char0"/>
          <w:rFonts w:hint="cs"/>
          <w:rtl/>
        </w:rPr>
        <w:t>‌</w:t>
      </w:r>
      <w:r w:rsidRPr="00695320">
        <w:rPr>
          <w:rStyle w:val="Char0"/>
          <w:rFonts w:hint="cs"/>
          <w:rtl/>
        </w:rPr>
        <w:t>تر و وسیع</w:t>
      </w:r>
      <w:r w:rsidR="00CE54C3">
        <w:rPr>
          <w:rStyle w:val="Char0"/>
          <w:rFonts w:hint="cs"/>
          <w:rtl/>
        </w:rPr>
        <w:t>‌</w:t>
      </w:r>
      <w:r w:rsidRPr="00695320">
        <w:rPr>
          <w:rStyle w:val="Char0"/>
          <w:rFonts w:hint="cs"/>
          <w:rtl/>
        </w:rPr>
        <w:t>تر و شیرین</w:t>
      </w:r>
      <w:r w:rsidR="00CE54C3">
        <w:rPr>
          <w:rStyle w:val="Char0"/>
          <w:rFonts w:hint="cs"/>
          <w:rtl/>
        </w:rPr>
        <w:t>‌</w:t>
      </w:r>
      <w:r w:rsidRPr="00695320">
        <w:rPr>
          <w:rStyle w:val="Char0"/>
          <w:rFonts w:hint="cs"/>
          <w:rtl/>
        </w:rPr>
        <w:t>تر است و نوشندگان از این حوض، از همه بیشترند.</w:t>
      </w:r>
      <w:r w:rsidRPr="007F2722">
        <w:rPr>
          <w:rStyle w:val="Char0"/>
          <w:vertAlign w:val="superscript"/>
          <w:rtl/>
        </w:rPr>
        <w:footnoteReference w:id="345"/>
      </w:r>
    </w:p>
    <w:p w:rsidR="00084FA6" w:rsidRPr="00695320" w:rsidRDefault="00084FA6" w:rsidP="00084FA6">
      <w:pPr>
        <w:ind w:firstLine="237"/>
        <w:jc w:val="both"/>
        <w:rPr>
          <w:rStyle w:val="Char0"/>
          <w:rtl/>
        </w:rPr>
      </w:pPr>
      <w:r w:rsidRPr="00695320">
        <w:rPr>
          <w:rStyle w:val="Char0"/>
          <w:rFonts w:hint="cs"/>
          <w:rtl/>
        </w:rPr>
        <w:t xml:space="preserve">به عنوان نمونه، </w:t>
      </w: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می</w:t>
      </w:r>
      <w:r w:rsidR="00CE54C3">
        <w:rPr>
          <w:rStyle w:val="Char0"/>
          <w:rtl/>
        </w:rPr>
        <w:t>‌</w:t>
      </w:r>
      <w:r w:rsidRPr="00695320">
        <w:rPr>
          <w:rStyle w:val="Char0"/>
          <w:rtl/>
        </w:rPr>
        <w:t xml:space="preserve">فرمایند: </w:t>
      </w:r>
      <w:r w:rsidRPr="00114221">
        <w:rPr>
          <w:rStyle w:val="Char7"/>
          <w:rtl/>
        </w:rPr>
        <w:t>«إِن</w:t>
      </w:r>
      <w:r w:rsidR="003700BA">
        <w:rPr>
          <w:rStyle w:val="Char7"/>
          <w:rtl/>
        </w:rPr>
        <w:t>َّ</w:t>
      </w:r>
      <w:r w:rsidRPr="00114221">
        <w:rPr>
          <w:rStyle w:val="Char7"/>
          <w:rtl/>
        </w:rPr>
        <w:t xml:space="preserve"> لِكُلِّ نَبِيٍّ حَوْضًا،</w:t>
      </w:r>
      <w:r w:rsidRPr="00114221">
        <w:rPr>
          <w:rStyle w:val="Char7"/>
          <w:rFonts w:ascii="Times New Roman" w:hAnsi="Times New Roman" w:cs="Times New Roman" w:hint="cs"/>
          <w:rtl/>
        </w:rPr>
        <w:t> </w:t>
      </w:r>
      <w:r w:rsidRPr="00114221">
        <w:rPr>
          <w:rStyle w:val="Char7"/>
          <w:rtl/>
        </w:rPr>
        <w:t>وَإِن</w:t>
      </w:r>
      <w:r w:rsidR="003700BA">
        <w:rPr>
          <w:rStyle w:val="Char7"/>
          <w:rtl/>
        </w:rPr>
        <w:t>َّ</w:t>
      </w:r>
      <w:r w:rsidRPr="00114221">
        <w:rPr>
          <w:rStyle w:val="Char7"/>
          <w:rtl/>
        </w:rPr>
        <w:t>هُمْ لَيَتَبَاهَوْنَ أَي</w:t>
      </w:r>
      <w:r w:rsidR="00B555A3">
        <w:rPr>
          <w:rStyle w:val="Char7"/>
          <w:rtl/>
        </w:rPr>
        <w:t>ُّ</w:t>
      </w:r>
      <w:r w:rsidRPr="00114221">
        <w:rPr>
          <w:rStyle w:val="Char7"/>
          <w:rtl/>
        </w:rPr>
        <w:t>هُمْ أَكْثَرُ وَارِدَةً،</w:t>
      </w:r>
      <w:r w:rsidRPr="00114221">
        <w:rPr>
          <w:rStyle w:val="Char7"/>
          <w:rFonts w:ascii="Times New Roman" w:hAnsi="Times New Roman" w:cs="Times New Roman" w:hint="cs"/>
          <w:rtl/>
        </w:rPr>
        <w:t> </w:t>
      </w:r>
      <w:r w:rsidRPr="00114221">
        <w:rPr>
          <w:rStyle w:val="Char7"/>
          <w:rtl/>
        </w:rPr>
        <w:t>وَإِنِّي لَأَرْجُو أَنْ أَكُونَ أَكْثَرَهُمْ وَارِدَةً»</w:t>
      </w:r>
      <w:r w:rsidRPr="007F2722">
        <w:rPr>
          <w:rStyle w:val="Char0"/>
          <w:vertAlign w:val="superscript"/>
          <w:rtl/>
        </w:rPr>
        <w:footnoteReference w:id="346"/>
      </w:r>
      <w:r w:rsidRPr="00695320">
        <w:rPr>
          <w:rStyle w:val="Char0"/>
          <w:rtl/>
        </w:rPr>
        <w:t>؛ «همانا برای هر پیامبری، حوضی وجود دارد و قطعاً آنان افتخار می</w:t>
      </w:r>
      <w:r w:rsidR="00CE54C3">
        <w:rPr>
          <w:rStyle w:val="Char0"/>
          <w:rtl/>
        </w:rPr>
        <w:t>‌</w:t>
      </w:r>
      <w:r w:rsidRPr="00695320">
        <w:rPr>
          <w:rStyle w:val="Char0"/>
          <w:rtl/>
        </w:rPr>
        <w:t>کنند که واردشوندگان [به حوض] چه کسی از همه بیشتر است و امیدوارم که واردشوندگان [بر حوض] من، از همه بیشتر باشد.»</w:t>
      </w:r>
    </w:p>
    <w:p w:rsidR="004F0C8C" w:rsidRPr="004F0C8C" w:rsidRDefault="004F0C8C" w:rsidP="004F0C8C">
      <w:pPr>
        <w:pStyle w:val="ab"/>
      </w:pPr>
      <w:bookmarkStart w:id="293" w:name="_Toc493430157"/>
      <w:r>
        <w:rPr>
          <w:rFonts w:hint="cs"/>
          <w:rtl/>
        </w:rPr>
        <w:t xml:space="preserve">6- </w:t>
      </w:r>
      <w:r w:rsidR="00084FA6" w:rsidRPr="00AD4E6D">
        <w:rPr>
          <w:rFonts w:hint="cs"/>
          <w:rtl/>
        </w:rPr>
        <w:t>آیا حوض، اکنون موجود است؟</w:t>
      </w:r>
      <w:bookmarkEnd w:id="293"/>
    </w:p>
    <w:p w:rsidR="00084FA6" w:rsidRPr="00695320" w:rsidRDefault="00084FA6" w:rsidP="004F0C8C">
      <w:pPr>
        <w:pStyle w:val="a0"/>
        <w:rPr>
          <w:rStyle w:val="Char0"/>
          <w:rtl/>
        </w:rPr>
      </w:pPr>
      <w:r w:rsidRPr="00695320">
        <w:rPr>
          <w:rStyle w:val="Char0"/>
          <w:rFonts w:hint="cs"/>
          <w:rtl/>
        </w:rPr>
        <w:t>بله این حوض در حال حاضر وجود دارد، زیرا بخاری و مسلم رحمهما الله از عقبه بن عامر</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کرده</w:t>
      </w:r>
      <w:r w:rsidR="00CE54C3">
        <w:rPr>
          <w:rStyle w:val="Char0"/>
          <w:rFonts w:hint="cs"/>
          <w:rtl/>
        </w:rPr>
        <w:t>‌</w:t>
      </w:r>
      <w:r w:rsidRPr="00695320">
        <w:rPr>
          <w:rStyle w:val="Char0"/>
          <w:rFonts w:hint="cs"/>
          <w:rtl/>
        </w:rPr>
        <w:t>اند که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یک روز بیرون رفتند و بر اهل احد، همچون نماز میّت، نماز خواندند، سپس به سمت منبر رفته و فرمودند</w:t>
      </w:r>
      <w:r w:rsidRPr="00695320">
        <w:rPr>
          <w:rStyle w:val="Char0"/>
          <w:rtl/>
        </w:rPr>
        <w:t xml:space="preserve">: </w:t>
      </w:r>
      <w:r w:rsidRPr="00114221">
        <w:rPr>
          <w:rStyle w:val="Char7"/>
          <w:rtl/>
        </w:rPr>
        <w:t>«إِنِّي فَرَطٌ لَكُمْ، وَأَنَا شَهِيدٌ عَلَيْكُمْ، وَإِنِّي وَاللهِ لَأَنْظُرُ إِلَى حَوْضِي الْآنَ»</w:t>
      </w:r>
      <w:r w:rsidRPr="007F2722">
        <w:rPr>
          <w:rStyle w:val="Char0"/>
          <w:vertAlign w:val="superscript"/>
          <w:rtl/>
        </w:rPr>
        <w:footnoteReference w:id="347"/>
      </w:r>
      <w:r w:rsidRPr="00695320">
        <w:rPr>
          <w:rStyle w:val="Char0"/>
          <w:rtl/>
        </w:rPr>
        <w:t>؛ «من پیش از شما</w:t>
      </w:r>
      <w:r w:rsidRPr="00695320">
        <w:rPr>
          <w:rStyle w:val="Char0"/>
          <w:rFonts w:hint="cs"/>
          <w:rtl/>
        </w:rPr>
        <w:t xml:space="preserve"> </w:t>
      </w:r>
      <w:r w:rsidRPr="00695320">
        <w:rPr>
          <w:rStyle w:val="Char0"/>
          <w:rtl/>
        </w:rPr>
        <w:t>بر حوض وارد می</w:t>
      </w:r>
      <w:r w:rsidR="00CE54C3">
        <w:rPr>
          <w:rStyle w:val="Char0"/>
          <w:rtl/>
        </w:rPr>
        <w:t>‌</w:t>
      </w:r>
      <w:r w:rsidRPr="00695320">
        <w:rPr>
          <w:rStyle w:val="Char0"/>
          <w:rtl/>
        </w:rPr>
        <w:t>شوم و من بر شما گواهم و سوگند به الله که اکنون به حوضم نگاه می</w:t>
      </w:r>
      <w:r w:rsidR="00CE54C3">
        <w:rPr>
          <w:rStyle w:val="Char0"/>
          <w:rtl/>
        </w:rPr>
        <w:t>‌</w:t>
      </w:r>
      <w:r w:rsidRPr="00695320">
        <w:rPr>
          <w:rStyle w:val="Char0"/>
          <w:rtl/>
        </w:rPr>
        <w:t>کنم.»</w:t>
      </w:r>
    </w:p>
    <w:p w:rsidR="004F0C8C" w:rsidRPr="004F0C8C" w:rsidRDefault="004F0C8C" w:rsidP="004F0C8C">
      <w:pPr>
        <w:pStyle w:val="ab"/>
      </w:pPr>
      <w:bookmarkStart w:id="294" w:name="_Toc493430158"/>
      <w:r>
        <w:rPr>
          <w:rFonts w:hint="cs"/>
          <w:rtl/>
        </w:rPr>
        <w:t xml:space="preserve">7- </w:t>
      </w:r>
      <w:r w:rsidR="00084FA6" w:rsidRPr="00AD4E6D">
        <w:rPr>
          <w:rFonts w:hint="cs"/>
          <w:rtl/>
        </w:rPr>
        <w:t>نوشندگان و محرومان از حوض</w:t>
      </w:r>
      <w:bookmarkEnd w:id="294"/>
    </w:p>
    <w:p w:rsidR="00084FA6" w:rsidRPr="00695320" w:rsidRDefault="00084FA6" w:rsidP="004F0C8C">
      <w:pPr>
        <w:pStyle w:val="a0"/>
        <w:rPr>
          <w:rStyle w:val="Char0"/>
        </w:rPr>
      </w:pPr>
      <w:r w:rsidRPr="00695320">
        <w:rPr>
          <w:rStyle w:val="Char0"/>
          <w:rFonts w:hint="cs"/>
          <w:rtl/>
        </w:rPr>
        <w:t>مؤمنان صادق و پیرو شریعت از این حوض می</w:t>
      </w:r>
      <w:r w:rsidR="00CE54C3">
        <w:rPr>
          <w:rStyle w:val="Char0"/>
          <w:rFonts w:hint="cs"/>
          <w:rtl/>
        </w:rPr>
        <w:t>‌</w:t>
      </w:r>
      <w:r w:rsidRPr="00695320">
        <w:rPr>
          <w:rStyle w:val="Char0"/>
          <w:rFonts w:hint="cs"/>
          <w:rtl/>
        </w:rPr>
        <w:t>نوشند، امّا بدعت</w:t>
      </w:r>
      <w:r w:rsidR="00CE54C3">
        <w:rPr>
          <w:rStyle w:val="Char0"/>
          <w:rFonts w:hint="cs"/>
          <w:rtl/>
        </w:rPr>
        <w:t>‌</w:t>
      </w:r>
      <w:r w:rsidRPr="00695320">
        <w:rPr>
          <w:rStyle w:val="Char0"/>
          <w:rFonts w:hint="cs"/>
          <w:rtl/>
        </w:rPr>
        <w:t>گزاران و تحریف</w:t>
      </w:r>
      <w:r w:rsidR="00CE54C3">
        <w:rPr>
          <w:rStyle w:val="Char0"/>
          <w:rFonts w:hint="cs"/>
          <w:rtl/>
        </w:rPr>
        <w:t>‌</w:t>
      </w:r>
      <w:r w:rsidRPr="00695320">
        <w:rPr>
          <w:rStyle w:val="Char0"/>
          <w:rFonts w:hint="cs"/>
          <w:rtl/>
        </w:rPr>
        <w:t>کنندگان و مخالفان شریعت، از آب این حوض محروم می</w:t>
      </w:r>
      <w:r w:rsidR="00CE54C3">
        <w:rPr>
          <w:rStyle w:val="Char0"/>
          <w:rFonts w:hint="cs"/>
          <w:rtl/>
        </w:rPr>
        <w:t>‌</w:t>
      </w:r>
      <w:r w:rsidRPr="00695320">
        <w:rPr>
          <w:rStyle w:val="Char0"/>
          <w:rFonts w:hint="cs"/>
          <w:rtl/>
        </w:rPr>
        <w:t>شوند.</w:t>
      </w:r>
    </w:p>
    <w:p w:rsidR="00084FA6" w:rsidRPr="00695320" w:rsidRDefault="006D7D9D" w:rsidP="00084FA6">
      <w:pPr>
        <w:ind w:firstLine="237"/>
        <w:jc w:val="both"/>
        <w:rPr>
          <w:rStyle w:val="Char0"/>
          <w:rtl/>
        </w:rPr>
      </w:pPr>
      <w:r>
        <w:rPr>
          <w:rStyle w:val="Char0"/>
          <w:rFonts w:hint="cs"/>
          <w:rtl/>
        </w:rPr>
        <w:t xml:space="preserve"> </w:t>
      </w:r>
      <w:r w:rsidR="00084FA6"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00084FA6" w:rsidRPr="00695320">
        <w:rPr>
          <w:rStyle w:val="Char0"/>
          <w:rFonts w:hint="cs"/>
          <w:rtl/>
        </w:rPr>
        <w:t xml:space="preserve">فرمودند: </w:t>
      </w:r>
      <w:r w:rsidR="00084FA6" w:rsidRPr="00114221">
        <w:rPr>
          <w:rStyle w:val="Char7"/>
          <w:rtl/>
        </w:rPr>
        <w:t>«أَنَا فَرَطُكُمْ عَلَى الْحَوْضِ، وَلَأُنَازِعَنَّ أَقْوَامًا ثُمَّ لَأُغْلَبَنَّ عَلَيْهِمْ، فَأَقُولُ: يَا رَبِّ أَصْحَابِي، أَصْحَابِي، فَيُقَالُ: إِنَّكَ</w:t>
      </w:r>
      <w:r w:rsidRPr="00114221">
        <w:rPr>
          <w:rStyle w:val="Char7"/>
          <w:rtl/>
        </w:rPr>
        <w:t xml:space="preserve"> </w:t>
      </w:r>
      <w:r w:rsidR="00084FA6" w:rsidRPr="00114221">
        <w:rPr>
          <w:rStyle w:val="Char7"/>
          <w:rtl/>
        </w:rPr>
        <w:t>لَا</w:t>
      </w:r>
      <w:r w:rsidR="00084FA6" w:rsidRPr="00114221">
        <w:rPr>
          <w:rStyle w:val="Char7"/>
          <w:rFonts w:hint="cs"/>
          <w:rtl/>
        </w:rPr>
        <w:t xml:space="preserve"> </w:t>
      </w:r>
      <w:r w:rsidR="00084FA6" w:rsidRPr="00114221">
        <w:rPr>
          <w:rStyle w:val="Char7"/>
          <w:rtl/>
        </w:rPr>
        <w:t>تَدْرِي مَا أَحْدَثُوا بَعْدَكَ</w:t>
      </w:r>
      <w:r w:rsidR="0005588A" w:rsidRPr="00114221">
        <w:rPr>
          <w:rStyle w:val="Char7"/>
          <w:rtl/>
        </w:rPr>
        <w:t>»</w:t>
      </w:r>
      <w:r w:rsidR="00084FA6" w:rsidRPr="007F2722">
        <w:rPr>
          <w:rStyle w:val="Char0"/>
          <w:vertAlign w:val="superscript"/>
          <w:rtl/>
        </w:rPr>
        <w:footnoteReference w:id="348"/>
      </w:r>
      <w:r w:rsidR="00084FA6" w:rsidRPr="00695320">
        <w:rPr>
          <w:rStyle w:val="Char0"/>
          <w:rFonts w:hint="cs"/>
          <w:rtl/>
        </w:rPr>
        <w:t>؛ «من قبل از شما، بر حوض وارد می</w:t>
      </w:r>
      <w:r w:rsidR="00CE54C3">
        <w:rPr>
          <w:rStyle w:val="Char0"/>
          <w:rFonts w:hint="cs"/>
          <w:rtl/>
        </w:rPr>
        <w:t>‌</w:t>
      </w:r>
      <w:r w:rsidR="00084FA6" w:rsidRPr="00695320">
        <w:rPr>
          <w:rStyle w:val="Char0"/>
          <w:rFonts w:hint="cs"/>
          <w:rtl/>
        </w:rPr>
        <w:t>شوم و قطعاً برای گروهی، بحث و مداخله می</w:t>
      </w:r>
      <w:r w:rsidR="00CE54C3">
        <w:rPr>
          <w:rStyle w:val="Char0"/>
          <w:rFonts w:hint="cs"/>
          <w:rtl/>
        </w:rPr>
        <w:t>‌</w:t>
      </w:r>
      <w:r w:rsidR="00084FA6" w:rsidRPr="00695320">
        <w:rPr>
          <w:rStyle w:val="Char0"/>
          <w:rFonts w:hint="cs"/>
          <w:rtl/>
        </w:rPr>
        <w:t>کنم، امّا نمی</w:t>
      </w:r>
      <w:r w:rsidR="00CE54C3">
        <w:rPr>
          <w:rStyle w:val="Char0"/>
          <w:rFonts w:hint="cs"/>
          <w:rtl/>
        </w:rPr>
        <w:t>‌</w:t>
      </w:r>
      <w:r w:rsidR="00084FA6" w:rsidRPr="00695320">
        <w:rPr>
          <w:rStyle w:val="Char0"/>
          <w:rFonts w:hint="cs"/>
          <w:rtl/>
        </w:rPr>
        <w:t>توانم برایشان کاری انجام دهم. سپس می</w:t>
      </w:r>
      <w:r w:rsidR="00CE54C3">
        <w:rPr>
          <w:rStyle w:val="Char0"/>
          <w:rFonts w:hint="cs"/>
          <w:rtl/>
        </w:rPr>
        <w:t>‌</w:t>
      </w:r>
      <w:r w:rsidR="00084FA6" w:rsidRPr="00695320">
        <w:rPr>
          <w:rStyle w:val="Char0"/>
          <w:rFonts w:hint="cs"/>
          <w:rtl/>
        </w:rPr>
        <w:t>گویم: پروردگارا! [این افراد] امّت من هستند، امّت من هستند. [به من] گفته می</w:t>
      </w:r>
      <w:r w:rsidR="00CE54C3">
        <w:rPr>
          <w:rStyle w:val="Char0"/>
          <w:rFonts w:hint="cs"/>
          <w:rtl/>
        </w:rPr>
        <w:t>‌</w:t>
      </w:r>
      <w:r w:rsidR="00084FA6" w:rsidRPr="00695320">
        <w:rPr>
          <w:rStyle w:val="Char0"/>
          <w:rFonts w:hint="cs"/>
          <w:rtl/>
        </w:rPr>
        <w:t>شود: حتماً تو نمی</w:t>
      </w:r>
      <w:r w:rsidR="00CE54C3">
        <w:rPr>
          <w:rStyle w:val="Char0"/>
          <w:rFonts w:hint="cs"/>
          <w:rtl/>
        </w:rPr>
        <w:t>‌</w:t>
      </w:r>
      <w:r w:rsidR="00084FA6" w:rsidRPr="00695320">
        <w:rPr>
          <w:rStyle w:val="Char0"/>
          <w:rFonts w:hint="cs"/>
          <w:rtl/>
        </w:rPr>
        <w:t>دانی که پس از تو، چه به وجود آوردند.» این روایت، متّفق</w:t>
      </w:r>
      <w:r w:rsidR="00CE54C3">
        <w:rPr>
          <w:rStyle w:val="Char0"/>
          <w:rFonts w:hint="cs"/>
          <w:rtl/>
        </w:rPr>
        <w:t>‌</w:t>
      </w:r>
      <w:r w:rsidR="00084FA6" w:rsidRPr="00695320">
        <w:rPr>
          <w:rStyle w:val="Char0"/>
          <w:rFonts w:hint="cs"/>
          <w:rtl/>
        </w:rPr>
        <w:t>علیه است.</w:t>
      </w:r>
    </w:p>
    <w:p w:rsidR="00084FA6" w:rsidRPr="00695320" w:rsidRDefault="00084FA6" w:rsidP="00084FA6">
      <w:pPr>
        <w:ind w:firstLine="237"/>
        <w:jc w:val="both"/>
        <w:rPr>
          <w:rStyle w:val="Char0"/>
          <w:rtl/>
        </w:rPr>
      </w:pPr>
      <w:r w:rsidRPr="00695320">
        <w:rPr>
          <w:rStyle w:val="Char0"/>
          <w:rFonts w:hint="cs"/>
          <w:rtl/>
        </w:rPr>
        <w:t>در صحیح مسلم، از ابوسعید خدری</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 xml:space="preserve">چنین روایت شده است: </w:t>
      </w:r>
      <w:r w:rsidRPr="00114221">
        <w:rPr>
          <w:rStyle w:val="Char7"/>
          <w:rtl/>
        </w:rPr>
        <w:t>«فَيُقَالُ: إِنَّكَ</w:t>
      </w:r>
      <w:r w:rsidR="006D7D9D" w:rsidRPr="00114221">
        <w:rPr>
          <w:rStyle w:val="Char7"/>
          <w:rFonts w:hint="cs"/>
          <w:rtl/>
        </w:rPr>
        <w:t xml:space="preserve"> </w:t>
      </w:r>
      <w:r w:rsidRPr="00114221">
        <w:rPr>
          <w:rStyle w:val="Char7"/>
          <w:rtl/>
        </w:rPr>
        <w:t>لَا تَدْرِي مَا عَمِلُوا بَعْدَكَ، فَأَقُولُ: سُحْقًا سُحْقًا لِمَنْ بَدَّلَ بَعْدِي»</w:t>
      </w:r>
      <w:r w:rsidRPr="007F2722">
        <w:rPr>
          <w:rStyle w:val="Char0"/>
          <w:vertAlign w:val="superscript"/>
          <w:rtl/>
        </w:rPr>
        <w:footnoteReference w:id="349"/>
      </w:r>
      <w:r w:rsidRPr="00695320">
        <w:rPr>
          <w:rStyle w:val="Char0"/>
          <w:rtl/>
        </w:rPr>
        <w:t>؛ «گفته می</w:t>
      </w:r>
      <w:r w:rsidR="00CE54C3">
        <w:rPr>
          <w:rStyle w:val="Char0"/>
          <w:rtl/>
        </w:rPr>
        <w:t>‌</w:t>
      </w:r>
      <w:r w:rsidRPr="00695320">
        <w:rPr>
          <w:rStyle w:val="Char0"/>
          <w:rtl/>
        </w:rPr>
        <w:t>شود: قطعاً نمی</w:t>
      </w:r>
      <w:r w:rsidR="00CE54C3">
        <w:rPr>
          <w:rStyle w:val="Char0"/>
          <w:rtl/>
        </w:rPr>
        <w:t>‌</w:t>
      </w:r>
      <w:r w:rsidRPr="00695320">
        <w:rPr>
          <w:rStyle w:val="Char0"/>
          <w:rtl/>
        </w:rPr>
        <w:t>دانی که پس از تو، چه کردند! بنابراین من می</w:t>
      </w:r>
      <w:r w:rsidR="00CE54C3">
        <w:rPr>
          <w:rStyle w:val="Char0"/>
          <w:rtl/>
        </w:rPr>
        <w:t>‌</w:t>
      </w:r>
      <w:r w:rsidRPr="00695320">
        <w:rPr>
          <w:rStyle w:val="Char0"/>
          <w:rtl/>
        </w:rPr>
        <w:t>گویم: هلاکت باد، هلاکت باد برای کسی که پس از من، مرتکب تغییر و [تحریف] گشت.»</w:t>
      </w:r>
    </w:p>
    <w:p w:rsidR="00084FA6" w:rsidRPr="00695320" w:rsidRDefault="00084FA6" w:rsidP="00084FA6">
      <w:pPr>
        <w:ind w:firstLine="237"/>
        <w:jc w:val="both"/>
        <w:rPr>
          <w:rStyle w:val="Char0"/>
          <w:rtl/>
        </w:rPr>
      </w:pPr>
      <w:r w:rsidRPr="00695320">
        <w:rPr>
          <w:rStyle w:val="Char0"/>
          <w:rtl/>
        </w:rPr>
        <w:t>همچنین در صحیح مسلم، از 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tl/>
        </w:rPr>
        <w:t xml:space="preserve">روایت شده است که: </w:t>
      </w:r>
      <w:r w:rsidRPr="00114221">
        <w:rPr>
          <w:rStyle w:val="Char7"/>
          <w:rtl/>
        </w:rPr>
        <w:t>«فَيَقُولُ: إِنَّكَ لَا تَدْرِي مَا عَمِلُوا بَعْدَكَ، مَا زَالُوا يَرْجِعُونَ عَلَى أَعْقَابِهِمْ»</w:t>
      </w:r>
      <w:r w:rsidRPr="007F2722">
        <w:rPr>
          <w:rStyle w:val="Char0"/>
          <w:vertAlign w:val="superscript"/>
          <w:rtl/>
        </w:rPr>
        <w:footnoteReference w:id="350"/>
      </w:r>
      <w:r w:rsidRPr="00695320">
        <w:rPr>
          <w:rStyle w:val="Char0"/>
          <w:rtl/>
        </w:rPr>
        <w:t>؛ «سپس می</w:t>
      </w:r>
      <w:r w:rsidR="00CE54C3">
        <w:rPr>
          <w:rStyle w:val="Char0"/>
          <w:rtl/>
        </w:rPr>
        <w:t>‌</w:t>
      </w:r>
      <w:r w:rsidRPr="00695320">
        <w:rPr>
          <w:rStyle w:val="Char0"/>
          <w:rtl/>
        </w:rPr>
        <w:t>فرماید: بدون تردید نمی</w:t>
      </w:r>
      <w:r w:rsidR="00CE54C3">
        <w:rPr>
          <w:rStyle w:val="Char0"/>
          <w:rtl/>
        </w:rPr>
        <w:t>‌</w:t>
      </w:r>
      <w:r w:rsidRPr="00695320">
        <w:rPr>
          <w:rStyle w:val="Char0"/>
          <w:rtl/>
        </w:rPr>
        <w:t>دانی که پس از تو، چه کردند؛ همواره به عقب برمی</w:t>
      </w:r>
      <w:r w:rsidR="00CE54C3">
        <w:rPr>
          <w:rStyle w:val="Char0"/>
          <w:rtl/>
        </w:rPr>
        <w:t>‌</w:t>
      </w:r>
      <w:r w:rsidRPr="00695320">
        <w:rPr>
          <w:rStyle w:val="Char0"/>
          <w:rtl/>
        </w:rPr>
        <w:t>گشتند [و</w:t>
      </w:r>
      <w:r w:rsidRPr="00695320">
        <w:rPr>
          <w:rStyle w:val="Char0"/>
          <w:rFonts w:hint="cs"/>
          <w:rtl/>
        </w:rPr>
        <w:t xml:space="preserve"> </w:t>
      </w:r>
      <w:r w:rsidRPr="00695320">
        <w:rPr>
          <w:rStyle w:val="Char0"/>
          <w:rtl/>
        </w:rPr>
        <w:t>دین را رها می</w:t>
      </w:r>
      <w:r w:rsidR="00CE54C3">
        <w:rPr>
          <w:rStyle w:val="Char0"/>
          <w:rtl/>
        </w:rPr>
        <w:t>‌</w:t>
      </w:r>
      <w:r w:rsidRPr="00695320">
        <w:rPr>
          <w:rStyle w:val="Char0"/>
          <w:rtl/>
        </w:rPr>
        <w:t>کردند].»</w:t>
      </w:r>
    </w:p>
    <w:p w:rsidR="00084FA6" w:rsidRPr="00AD4E6D" w:rsidRDefault="00084FA6" w:rsidP="004F0C8C">
      <w:pPr>
        <w:pStyle w:val="a2"/>
        <w:rPr>
          <w:rtl/>
        </w:rPr>
      </w:pPr>
      <w:bookmarkStart w:id="295" w:name="_Toc493430159"/>
      <w:r w:rsidRPr="00AD4E6D">
        <w:rPr>
          <w:rtl/>
        </w:rPr>
        <w:t xml:space="preserve">گفتار دوم: </w:t>
      </w:r>
      <w:r w:rsidRPr="00AD4E6D">
        <w:rPr>
          <w:rFonts w:hint="cs"/>
          <w:rtl/>
        </w:rPr>
        <w:t xml:space="preserve">پُل </w:t>
      </w:r>
      <w:r w:rsidRPr="00AD4E6D">
        <w:rPr>
          <w:rtl/>
        </w:rPr>
        <w:t>صراط</w:t>
      </w:r>
      <w:bookmarkEnd w:id="295"/>
    </w:p>
    <w:p w:rsidR="00084FA6" w:rsidRPr="004F24F4" w:rsidRDefault="004F0C8C" w:rsidP="004F0C8C">
      <w:pPr>
        <w:pStyle w:val="ab"/>
      </w:pPr>
      <w:bookmarkStart w:id="296" w:name="_Toc493430160"/>
      <w:r>
        <w:rPr>
          <w:rFonts w:hint="cs"/>
          <w:rtl/>
        </w:rPr>
        <w:t xml:space="preserve">1- </w:t>
      </w:r>
      <w:r w:rsidR="00084FA6" w:rsidRPr="00AD4E6D">
        <w:rPr>
          <w:rFonts w:hint="cs"/>
          <w:rtl/>
        </w:rPr>
        <w:t>ت</w:t>
      </w:r>
      <w:r w:rsidR="00084FA6">
        <w:rPr>
          <w:rFonts w:hint="cs"/>
          <w:rtl/>
        </w:rPr>
        <w:t>ع</w:t>
      </w:r>
      <w:r w:rsidR="00084FA6" w:rsidRPr="00AD4E6D">
        <w:rPr>
          <w:rFonts w:hint="cs"/>
          <w:rtl/>
        </w:rPr>
        <w:t>ریف</w:t>
      </w:r>
      <w:r w:rsidR="00084FA6" w:rsidRPr="004F24F4">
        <w:rPr>
          <w:rFonts w:hint="cs"/>
          <w:rtl/>
        </w:rPr>
        <w:t xml:space="preserve"> پُل </w:t>
      </w:r>
      <w:r w:rsidR="00084FA6" w:rsidRPr="004F24F4">
        <w:rPr>
          <w:rtl/>
        </w:rPr>
        <w:t>صراط</w:t>
      </w:r>
      <w:bookmarkEnd w:id="296"/>
    </w:p>
    <w:p w:rsidR="00084FA6" w:rsidRPr="00695320" w:rsidRDefault="004F0C8C" w:rsidP="004F0C8C">
      <w:pPr>
        <w:pStyle w:val="a0"/>
        <w:rPr>
          <w:rStyle w:val="Char0"/>
        </w:rPr>
      </w:pPr>
      <w:r>
        <w:rPr>
          <w:rStyle w:val="Char4"/>
          <w:rFonts w:hint="cs"/>
          <w:rtl/>
        </w:rPr>
        <w:t>أ</w:t>
      </w:r>
      <w:r w:rsidRPr="004F0C8C">
        <w:rPr>
          <w:rStyle w:val="Char4"/>
          <w:rFonts w:hint="cs"/>
          <w:rtl/>
        </w:rPr>
        <w:t xml:space="preserve">- </w:t>
      </w:r>
      <w:r w:rsidR="00084FA6" w:rsidRPr="004F0C8C">
        <w:rPr>
          <w:rStyle w:val="Char4"/>
          <w:rFonts w:hint="cs"/>
          <w:rtl/>
        </w:rPr>
        <w:t>مفهوم لغوی صراط:</w:t>
      </w:r>
      <w:r>
        <w:rPr>
          <w:rStyle w:val="Char4"/>
          <w:rFonts w:hint="cs"/>
          <w:rtl/>
        </w:rPr>
        <w:t xml:space="preserve"> </w:t>
      </w:r>
      <w:r w:rsidR="00084FA6" w:rsidRPr="00695320">
        <w:rPr>
          <w:rStyle w:val="Char0"/>
          <w:rFonts w:hint="cs"/>
          <w:rtl/>
        </w:rPr>
        <w:t>این کلمه به معنای راه راست است.</w:t>
      </w:r>
      <w:r w:rsidR="00084FA6" w:rsidRPr="007F2722">
        <w:rPr>
          <w:rStyle w:val="Char0"/>
          <w:vertAlign w:val="superscript"/>
          <w:rtl/>
        </w:rPr>
        <w:footnoteReference w:id="351"/>
      </w:r>
    </w:p>
    <w:p w:rsidR="00084FA6" w:rsidRPr="00695320" w:rsidRDefault="004F0C8C" w:rsidP="004F0C8C">
      <w:pPr>
        <w:pStyle w:val="a0"/>
        <w:rPr>
          <w:rStyle w:val="Char0"/>
        </w:rPr>
      </w:pPr>
      <w:r w:rsidRPr="004F0C8C">
        <w:rPr>
          <w:rStyle w:val="Char4"/>
          <w:rFonts w:hint="cs"/>
          <w:rtl/>
        </w:rPr>
        <w:t xml:space="preserve">ب- </w:t>
      </w:r>
      <w:r w:rsidR="00084FA6" w:rsidRPr="004F0C8C">
        <w:rPr>
          <w:rStyle w:val="Char4"/>
          <w:rFonts w:hint="cs"/>
          <w:rtl/>
        </w:rPr>
        <w:t>مفهوم شرعی صراط:</w:t>
      </w:r>
      <w:r w:rsidR="00084FA6" w:rsidRPr="00695320">
        <w:rPr>
          <w:rStyle w:val="Char0"/>
          <w:rFonts w:hint="cs"/>
          <w:rtl/>
        </w:rPr>
        <w:t xml:space="preserve"> پل کشیده</w:t>
      </w:r>
      <w:r w:rsidR="00CE54C3">
        <w:rPr>
          <w:rStyle w:val="Char0"/>
          <w:rFonts w:hint="cs"/>
          <w:rtl/>
        </w:rPr>
        <w:t>‌</w:t>
      </w:r>
      <w:r w:rsidR="00084FA6" w:rsidRPr="00695320">
        <w:rPr>
          <w:rStyle w:val="Char0"/>
          <w:rFonts w:hint="cs"/>
          <w:rtl/>
        </w:rPr>
        <w:t>شده بر روی جهنّم تا مردم از طریق آن، به بهشت رسند.</w:t>
      </w:r>
      <w:r w:rsidR="00084FA6" w:rsidRPr="007F2722">
        <w:rPr>
          <w:rStyle w:val="Char0"/>
          <w:vertAlign w:val="superscript"/>
          <w:rtl/>
        </w:rPr>
        <w:footnoteReference w:id="352"/>
      </w:r>
    </w:p>
    <w:p w:rsidR="004F0C8C" w:rsidRPr="004F0C8C" w:rsidRDefault="004F0C8C" w:rsidP="004F0C8C">
      <w:pPr>
        <w:pStyle w:val="ab"/>
      </w:pPr>
      <w:bookmarkStart w:id="297" w:name="_Toc493430161"/>
      <w:r>
        <w:rPr>
          <w:rFonts w:hint="cs"/>
          <w:rtl/>
        </w:rPr>
        <w:t xml:space="preserve">2- </w:t>
      </w:r>
      <w:r w:rsidR="00084FA6" w:rsidRPr="00AD4E6D">
        <w:rPr>
          <w:rFonts w:hint="cs"/>
          <w:rtl/>
        </w:rPr>
        <w:t>ادلّۀ وجود پُل صراط</w:t>
      </w:r>
      <w:bookmarkEnd w:id="297"/>
    </w:p>
    <w:p w:rsidR="00084FA6" w:rsidRPr="00695320" w:rsidRDefault="00084FA6" w:rsidP="004F0C8C">
      <w:pPr>
        <w:pStyle w:val="a0"/>
        <w:rPr>
          <w:rStyle w:val="Char0"/>
        </w:rPr>
      </w:pPr>
      <w:r w:rsidRPr="00695320">
        <w:rPr>
          <w:rStyle w:val="Char0"/>
          <w:rFonts w:hint="cs"/>
          <w:rtl/>
        </w:rPr>
        <w:t>این موضوع توسّط قرآن، سنّت و اجماع اهل سنّت، ثابت است.</w:t>
      </w:r>
      <w:r w:rsidRPr="007F2722">
        <w:rPr>
          <w:rStyle w:val="Char0"/>
          <w:vertAlign w:val="superscript"/>
          <w:rtl/>
        </w:rPr>
        <w:footnoteReference w:id="353"/>
      </w:r>
    </w:p>
    <w:p w:rsidR="00084FA6" w:rsidRPr="00695320" w:rsidRDefault="00084FA6" w:rsidP="00084FA6">
      <w:pPr>
        <w:ind w:firstLine="237"/>
        <w:jc w:val="both"/>
        <w:rPr>
          <w:rStyle w:val="Char0"/>
          <w:rtl/>
        </w:rPr>
      </w:pPr>
      <w:r w:rsidRPr="00695320">
        <w:rPr>
          <w:rStyle w:val="Char0"/>
          <w:rFonts w:hint="cs"/>
          <w:rtl/>
        </w:rPr>
        <w:t>به عنوان مثال،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وَإِن مِّنكُمۡ إِلَّا وَارِدُهَاۚ كَانَ عَلَىٰ رَبِّكَ حَتۡمٗا مَّقۡضِيّٗا</w:t>
      </w:r>
      <w:r w:rsidRPr="00AD4E6D">
        <w:rPr>
          <w:rFonts w:ascii="B lotus Unc" w:hAnsi="B lotus Unc" w:cs="Traditional Arabic"/>
          <w:rtl/>
        </w:rPr>
        <w:t>﴾</w:t>
      </w:r>
      <w:r w:rsidRPr="00C12E7C">
        <w:rPr>
          <w:rStyle w:val="Char8"/>
          <w:rtl/>
        </w:rPr>
        <w:t xml:space="preserve"> </w:t>
      </w:r>
      <w:r w:rsidRPr="00C12E7C">
        <w:rPr>
          <w:rStyle w:val="Char"/>
          <w:rtl/>
        </w:rPr>
        <w:t>[مريم: 71]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w:t>
      </w:r>
      <w:r w:rsidR="003301B6">
        <w:rPr>
          <w:rStyle w:val="Char5"/>
          <w:rtl/>
        </w:rPr>
        <w:t xml:space="preserve"> هیچ‌یک </w:t>
      </w:r>
      <w:r w:rsidRPr="00B368A2">
        <w:rPr>
          <w:rStyle w:val="Char5"/>
          <w:rtl/>
        </w:rPr>
        <w:t>از شما ن</w:t>
      </w:r>
      <w:r w:rsidRPr="00B368A2">
        <w:rPr>
          <w:rStyle w:val="Char5"/>
          <w:rFonts w:hint="cs"/>
          <w:rtl/>
        </w:rPr>
        <w:t>یست</w:t>
      </w:r>
      <w:r w:rsidRPr="00B368A2">
        <w:rPr>
          <w:rStyle w:val="Char5"/>
          <w:rtl/>
        </w:rPr>
        <w:t xml:space="preserve"> مگر </w:t>
      </w:r>
      <w:r w:rsidRPr="00B368A2">
        <w:rPr>
          <w:rStyle w:val="Char5"/>
          <w:rFonts w:hint="cs"/>
          <w:rtl/>
        </w:rPr>
        <w:t>اینکه</w:t>
      </w:r>
      <w:r w:rsidRPr="00B368A2">
        <w:rPr>
          <w:rStyle w:val="Char5"/>
          <w:rtl/>
        </w:rPr>
        <w:t xml:space="preserve"> وارد آن [جهن</w:t>
      </w:r>
      <w:r w:rsidRPr="00B368A2">
        <w:rPr>
          <w:rStyle w:val="Char5"/>
          <w:rFonts w:hint="cs"/>
          <w:rtl/>
        </w:rPr>
        <w:t>ّ</w:t>
      </w:r>
      <w:r w:rsidRPr="00B368A2">
        <w:rPr>
          <w:rStyle w:val="Char5"/>
          <w:rtl/>
        </w:rPr>
        <w:t xml:space="preserve">م] </w:t>
      </w:r>
      <w:r w:rsidRPr="00B368A2">
        <w:rPr>
          <w:rStyle w:val="Char5"/>
          <w:rFonts w:hint="cs"/>
          <w:rtl/>
        </w:rPr>
        <w:t>می</w:t>
      </w:r>
      <w:r w:rsidR="00CE54C3">
        <w:rPr>
          <w:rStyle w:val="Char5"/>
          <w:rFonts w:hint="cs"/>
          <w:rtl/>
        </w:rPr>
        <w:t>‌</w:t>
      </w:r>
      <w:r w:rsidRPr="00B368A2">
        <w:rPr>
          <w:rStyle w:val="Char5"/>
          <w:rtl/>
        </w:rPr>
        <w:t>شود</w:t>
      </w:r>
      <w:r w:rsidRPr="00B368A2">
        <w:rPr>
          <w:rStyle w:val="Char5"/>
          <w:rFonts w:hint="cs"/>
          <w:rtl/>
        </w:rPr>
        <w:t>.</w:t>
      </w:r>
      <w:r w:rsidRPr="00B368A2">
        <w:rPr>
          <w:rStyle w:val="Char5"/>
          <w:rtl/>
        </w:rPr>
        <w:t xml:space="preserve"> ا</w:t>
      </w:r>
      <w:r w:rsidRPr="00B368A2">
        <w:rPr>
          <w:rStyle w:val="Char5"/>
          <w:rFonts w:hint="cs"/>
          <w:rtl/>
        </w:rPr>
        <w:t>ین</w:t>
      </w:r>
      <w:r w:rsidRPr="00B368A2">
        <w:rPr>
          <w:rStyle w:val="Char5"/>
          <w:rtl/>
        </w:rPr>
        <w:t xml:space="preserve"> [وعده] بر پروردگارت فرمان</w:t>
      </w:r>
      <w:r w:rsidRPr="00B368A2">
        <w:rPr>
          <w:rStyle w:val="Char5"/>
          <w:rFonts w:hint="cs"/>
          <w:rtl/>
        </w:rPr>
        <w:t>ی</w:t>
      </w:r>
      <w:r w:rsidRPr="00B368A2">
        <w:rPr>
          <w:rStyle w:val="Char5"/>
          <w:rtl/>
        </w:rPr>
        <w:t xml:space="preserve"> حتم</w:t>
      </w:r>
      <w:r w:rsidRPr="00B368A2">
        <w:rPr>
          <w:rStyle w:val="Char5"/>
          <w:rFonts w:hint="cs"/>
          <w:rtl/>
        </w:rPr>
        <w:t>ی</w:t>
      </w:r>
      <w:r w:rsidRPr="00B368A2">
        <w:rPr>
          <w:rStyle w:val="Char5"/>
          <w:rtl/>
        </w:rPr>
        <w:t xml:space="preserve"> [و شدن</w:t>
      </w:r>
      <w:r w:rsidRPr="00B368A2">
        <w:rPr>
          <w:rStyle w:val="Char5"/>
          <w:rFonts w:hint="cs"/>
          <w:rtl/>
        </w:rPr>
        <w:t>ی</w:t>
      </w:r>
      <w:r w:rsidRPr="00B368A2">
        <w:rPr>
          <w:rStyle w:val="Char5"/>
          <w:rtl/>
        </w:rPr>
        <w:t>]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گروهی از پیشینیان، این آیه را تفسیر به عبور از پُل صراط نموده و تعدادی دیگر آن را تفسیر به ورود در آتش و سپس نجات از آن کرده</w:t>
      </w:r>
      <w:r w:rsidR="00CE54C3">
        <w:rPr>
          <w:rStyle w:val="Char0"/>
          <w:rFonts w:hint="cs"/>
          <w:rtl/>
        </w:rPr>
        <w:t>‌</w:t>
      </w:r>
      <w:r w:rsidRPr="00695320">
        <w:rPr>
          <w:rStyle w:val="Char0"/>
          <w:rFonts w:hint="cs"/>
          <w:rtl/>
        </w:rPr>
        <w:t>اند.</w:t>
      </w:r>
      <w:r w:rsidRPr="007F2722">
        <w:rPr>
          <w:rStyle w:val="Char0"/>
          <w:vertAlign w:val="superscript"/>
          <w:rtl/>
        </w:rPr>
        <w:footnoteReference w:id="354"/>
      </w:r>
    </w:p>
    <w:p w:rsidR="00084FA6" w:rsidRPr="00695320" w:rsidRDefault="00084FA6" w:rsidP="00084FA6">
      <w:pPr>
        <w:ind w:firstLine="237"/>
        <w:jc w:val="both"/>
        <w:rPr>
          <w:rStyle w:val="Char0"/>
          <w:rtl/>
        </w:rPr>
      </w:pPr>
      <w:r w:rsidRPr="00695320">
        <w:rPr>
          <w:rStyle w:val="Char0"/>
          <w:rFonts w:hint="cs"/>
          <w:rtl/>
        </w:rPr>
        <w:t>در صحیح بخاری و صحیح مسلم، حدیثی طولانی از ابوسعید خدری</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 xml:space="preserve">روایت شده که در بخشی از آن چنین آمده است: </w:t>
      </w:r>
      <w:r w:rsidRPr="00114221">
        <w:rPr>
          <w:rStyle w:val="Char7"/>
          <w:rtl/>
        </w:rPr>
        <w:t>«ثُمَّ يُضْرَبُ الْجِسْرُ عَلَى جَهَنَّمَ، وَتَحِلُّ الشَّفَاعَةُ، وَيَقُولُونَ: اللَّهُمَّ سَلِّمْ سَلِّمْ»</w:t>
      </w:r>
      <w:r w:rsidRPr="007F2722">
        <w:rPr>
          <w:rStyle w:val="Char0"/>
          <w:vertAlign w:val="superscript"/>
          <w:rtl/>
        </w:rPr>
        <w:footnoteReference w:id="355"/>
      </w:r>
      <w:r w:rsidRPr="00695320">
        <w:rPr>
          <w:rStyle w:val="Char0"/>
          <w:rtl/>
        </w:rPr>
        <w:t>؛ «سپس</w:t>
      </w:r>
      <w:r w:rsidRPr="00695320">
        <w:rPr>
          <w:rStyle w:val="Char0"/>
          <w:rFonts w:hint="cs"/>
          <w:rtl/>
        </w:rPr>
        <w:t xml:space="preserve"> پُل [صراط] بر روی جهنّم زده می</w:t>
      </w:r>
      <w:r w:rsidR="00CE54C3">
        <w:rPr>
          <w:rStyle w:val="Char0"/>
          <w:rFonts w:hint="cs"/>
          <w:rtl/>
        </w:rPr>
        <w:t>‌</w:t>
      </w:r>
      <w:r w:rsidRPr="00695320">
        <w:rPr>
          <w:rStyle w:val="Char0"/>
          <w:rFonts w:hint="cs"/>
          <w:rtl/>
        </w:rPr>
        <w:t>شود و اجازۀ شفاعت داده می</w:t>
      </w:r>
      <w:r w:rsidR="00CE54C3">
        <w:rPr>
          <w:rStyle w:val="Char0"/>
          <w:rFonts w:hint="cs"/>
          <w:rtl/>
        </w:rPr>
        <w:t>‌</w:t>
      </w:r>
      <w:r w:rsidRPr="00695320">
        <w:rPr>
          <w:rStyle w:val="Char0"/>
          <w:rFonts w:hint="cs"/>
          <w:rtl/>
        </w:rPr>
        <w:t>شود و می</w:t>
      </w:r>
      <w:r w:rsidR="00CE54C3">
        <w:rPr>
          <w:rStyle w:val="Char0"/>
          <w:rFonts w:hint="cs"/>
          <w:rtl/>
        </w:rPr>
        <w:t>‌</w:t>
      </w:r>
      <w:r w:rsidRPr="00695320">
        <w:rPr>
          <w:rStyle w:val="Char0"/>
          <w:rFonts w:hint="cs"/>
          <w:rtl/>
        </w:rPr>
        <w:t>گویند: پروردگارا! سالم بدار، سالم بدار.»</w:t>
      </w:r>
    </w:p>
    <w:p w:rsidR="004F0C8C" w:rsidRPr="004F0C8C" w:rsidRDefault="004F0C8C" w:rsidP="004F0C8C">
      <w:pPr>
        <w:pStyle w:val="ab"/>
      </w:pPr>
      <w:bookmarkStart w:id="298" w:name="_Toc493430162"/>
      <w:r>
        <w:rPr>
          <w:rFonts w:hint="cs"/>
          <w:rtl/>
        </w:rPr>
        <w:t xml:space="preserve">3- </w:t>
      </w:r>
      <w:r w:rsidR="00084FA6" w:rsidRPr="00AD4E6D">
        <w:rPr>
          <w:rFonts w:hint="cs"/>
          <w:rtl/>
        </w:rPr>
        <w:t>ساختار پُل صراط</w:t>
      </w:r>
      <w:bookmarkEnd w:id="298"/>
    </w:p>
    <w:p w:rsidR="00084FA6" w:rsidRPr="00695320" w:rsidRDefault="00084FA6" w:rsidP="004F0C8C">
      <w:pPr>
        <w:pStyle w:val="a0"/>
        <w:rPr>
          <w:rStyle w:val="Char0"/>
        </w:rPr>
      </w:pPr>
      <w:r w:rsidRPr="00695320">
        <w:rPr>
          <w:rStyle w:val="Char0"/>
          <w:rFonts w:hint="cs"/>
          <w:rtl/>
        </w:rPr>
        <w:t>ویژگی</w:t>
      </w:r>
      <w:r w:rsidR="00CE54C3">
        <w:rPr>
          <w:rStyle w:val="Char0"/>
          <w:rFonts w:hint="cs"/>
          <w:rtl/>
        </w:rPr>
        <w:t>‌</w:t>
      </w:r>
      <w:r w:rsidRPr="00695320">
        <w:rPr>
          <w:rStyle w:val="Char0"/>
          <w:rFonts w:hint="cs"/>
          <w:rtl/>
        </w:rPr>
        <w:t>های این پُل در احادیث متعدّدی بیان شده است؛ از جمله در همان روایت طولانیِ منقول از ابوسعید خدری</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 xml:space="preserve">آمده است که: </w:t>
      </w:r>
      <w:r w:rsidRPr="00114221">
        <w:rPr>
          <w:rStyle w:val="Char7"/>
          <w:rtl/>
        </w:rPr>
        <w:t>«دَحْضٌ مَزِلَّةٌ</w:t>
      </w:r>
      <w:r w:rsidRPr="00114221">
        <w:rPr>
          <w:rStyle w:val="Char7"/>
          <w:rFonts w:hint="cs"/>
          <w:rtl/>
        </w:rPr>
        <w:t>،</w:t>
      </w:r>
      <w:r w:rsidRPr="00114221">
        <w:rPr>
          <w:rStyle w:val="Char7"/>
          <w:rtl/>
        </w:rPr>
        <w:t xml:space="preserve"> فِيهِ خَطَاطِيفُ، وَكَلَالِيبُ، وَحَسَكٌ تَكُونُ بِنَجْدٍ فِيهَا شُوَيْكَةٌ</w:t>
      </w:r>
      <w:r w:rsidR="00F6171F" w:rsidRPr="00114221">
        <w:rPr>
          <w:rStyle w:val="Char7"/>
          <w:rtl/>
        </w:rPr>
        <w:t>،</w:t>
      </w:r>
      <w:r w:rsidRPr="00114221">
        <w:rPr>
          <w:rStyle w:val="Char7"/>
          <w:rtl/>
        </w:rPr>
        <w:t xml:space="preserve"> يُقَالُ لَهَا</w:t>
      </w:r>
      <w:r w:rsidR="00C12E7C" w:rsidRPr="00114221">
        <w:rPr>
          <w:rStyle w:val="Char7"/>
          <w:rtl/>
        </w:rPr>
        <w:t>:</w:t>
      </w:r>
      <w:r w:rsidRPr="00114221">
        <w:rPr>
          <w:rStyle w:val="Char7"/>
          <w:rtl/>
        </w:rPr>
        <w:t xml:space="preserve"> السَّعْدَانُ»</w:t>
      </w:r>
      <w:r w:rsidRPr="00695320">
        <w:rPr>
          <w:rStyle w:val="Char0"/>
          <w:rtl/>
        </w:rPr>
        <w:t>؛</w:t>
      </w:r>
      <w:r w:rsidRPr="00695320">
        <w:rPr>
          <w:rStyle w:val="Char0"/>
          <w:rFonts w:hint="cs"/>
          <w:rtl/>
        </w:rPr>
        <w:t xml:space="preserve"> «[پل صراط] لیز و لغزنده و دارای چنگک</w:t>
      </w:r>
      <w:r w:rsidR="00CE54C3">
        <w:rPr>
          <w:rStyle w:val="Char0"/>
          <w:rtl/>
        </w:rPr>
        <w:t>‌</w:t>
      </w:r>
      <w:r w:rsidRPr="00695320">
        <w:rPr>
          <w:rStyle w:val="Char0"/>
          <w:rFonts w:hint="cs"/>
          <w:rtl/>
        </w:rPr>
        <w:t>ها و قلّاب</w:t>
      </w:r>
      <w:r w:rsidR="00CE54C3">
        <w:rPr>
          <w:rStyle w:val="Char0"/>
          <w:rFonts w:hint="cs"/>
          <w:rtl/>
        </w:rPr>
        <w:t>‌</w:t>
      </w:r>
      <w:r w:rsidR="00CE54C3">
        <w:rPr>
          <w:rStyle w:val="Char0"/>
          <w:rtl/>
        </w:rPr>
        <w:t>‌</w:t>
      </w:r>
      <w:r w:rsidRPr="00695320">
        <w:rPr>
          <w:rStyle w:val="Char0"/>
          <w:rFonts w:hint="cs"/>
          <w:rtl/>
        </w:rPr>
        <w:t>ها و تیغ است که در بلندی قرار دارد و در آن، خار [های] کوچکی است که به آن، سعدان [گیاهی خاردار که شتر می</w:t>
      </w:r>
      <w:r w:rsidR="00CE54C3">
        <w:rPr>
          <w:rStyle w:val="Char0"/>
          <w:rFonts w:hint="cs"/>
          <w:rtl/>
        </w:rPr>
        <w:t>‌</w:t>
      </w:r>
      <w:r w:rsidRPr="00695320">
        <w:rPr>
          <w:rStyle w:val="Char0"/>
          <w:rFonts w:hint="cs"/>
          <w:rtl/>
        </w:rPr>
        <w:t>خورد] گفته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ابوسعید می</w:t>
      </w:r>
      <w:r w:rsidR="00CE54C3">
        <w:rPr>
          <w:rStyle w:val="Char0"/>
          <w:rFonts w:hint="cs"/>
          <w:rtl/>
        </w:rPr>
        <w:t>‌</w:t>
      </w:r>
      <w:r w:rsidRPr="00695320">
        <w:rPr>
          <w:rStyle w:val="Char0"/>
          <w:rFonts w:hint="cs"/>
          <w:rtl/>
        </w:rPr>
        <w:t>گوید: «شنیده</w:t>
      </w:r>
      <w:r w:rsidR="00CE54C3">
        <w:rPr>
          <w:rStyle w:val="Char0"/>
          <w:rFonts w:hint="cs"/>
          <w:rtl/>
        </w:rPr>
        <w:t>‌</w:t>
      </w:r>
      <w:r w:rsidRPr="00695320">
        <w:rPr>
          <w:rStyle w:val="Char0"/>
          <w:rFonts w:hint="cs"/>
          <w:rtl/>
        </w:rPr>
        <w:t>ام که این پُل، باریک</w:t>
      </w:r>
      <w:r w:rsidR="00CE54C3">
        <w:rPr>
          <w:rStyle w:val="Char0"/>
          <w:rFonts w:hint="cs"/>
          <w:rtl/>
        </w:rPr>
        <w:t>‌</w:t>
      </w:r>
      <w:r w:rsidRPr="00695320">
        <w:rPr>
          <w:rStyle w:val="Char0"/>
          <w:rFonts w:hint="cs"/>
          <w:rtl/>
        </w:rPr>
        <w:t>تر از مو و برنده</w:t>
      </w:r>
      <w:r w:rsidR="00CE54C3">
        <w:rPr>
          <w:rStyle w:val="Char0"/>
          <w:rFonts w:hint="cs"/>
          <w:rtl/>
        </w:rPr>
        <w:t>‌</w:t>
      </w:r>
      <w:r w:rsidRPr="00695320">
        <w:rPr>
          <w:rStyle w:val="Char0"/>
          <w:rFonts w:hint="cs"/>
          <w:rtl/>
        </w:rPr>
        <w:t>تر از شمشیر است.»</w:t>
      </w:r>
      <w:r w:rsidRPr="007F2722">
        <w:rPr>
          <w:rStyle w:val="Char0"/>
          <w:vertAlign w:val="superscript"/>
          <w:rtl/>
        </w:rPr>
        <w:footnoteReference w:id="356"/>
      </w:r>
    </w:p>
    <w:p w:rsidR="00084FA6" w:rsidRPr="00695320" w:rsidRDefault="00084FA6" w:rsidP="00084FA6">
      <w:pPr>
        <w:ind w:firstLine="237"/>
        <w:jc w:val="both"/>
        <w:rPr>
          <w:rStyle w:val="Char0"/>
          <w:rtl/>
        </w:rPr>
      </w:pPr>
      <w:r w:rsidRPr="00695320">
        <w:rPr>
          <w:rStyle w:val="Char0"/>
          <w:rFonts w:hint="cs"/>
          <w:rtl/>
        </w:rPr>
        <w:t>همچنین در صحیح بخاری و صحیح مسلم، حدیثی طولانی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شده که در بخشی از آن چنین آمده است</w:t>
      </w:r>
      <w:r w:rsidRPr="00695320">
        <w:rPr>
          <w:rStyle w:val="Char0"/>
          <w:rtl/>
        </w:rPr>
        <w:t xml:space="preserve">: </w:t>
      </w:r>
      <w:r w:rsidRPr="00114221">
        <w:rPr>
          <w:rStyle w:val="Char7"/>
          <w:rtl/>
        </w:rPr>
        <w:t>«وَفِي جَهَنَّمَ كَلاَلِيبُ مِثْلُ شَوْكِ السَّعْدَانِ، هَلْ رَأَيْتُمِ السَّعْدَانَ؟!»</w:t>
      </w:r>
      <w:r w:rsidRPr="00695320">
        <w:rPr>
          <w:rStyle w:val="Char0"/>
          <w:rtl/>
        </w:rPr>
        <w:t>؛ «و در جهنّم، خارهایی همچون خار گیاه سعدان وجود دارد، آیا این گیاه را دیده</w:t>
      </w:r>
      <w:r w:rsidR="00CE54C3">
        <w:rPr>
          <w:rStyle w:val="Char0"/>
          <w:rtl/>
        </w:rPr>
        <w:t>‌</w:t>
      </w:r>
      <w:r w:rsidRPr="00695320">
        <w:rPr>
          <w:rStyle w:val="Char0"/>
          <w:rtl/>
        </w:rPr>
        <w:t>ای</w:t>
      </w:r>
      <w:r w:rsidRPr="00695320">
        <w:rPr>
          <w:rStyle w:val="Char0"/>
          <w:rFonts w:hint="cs"/>
          <w:rtl/>
        </w:rPr>
        <w:t>د</w:t>
      </w:r>
      <w:r w:rsidRPr="00695320">
        <w:rPr>
          <w:rStyle w:val="Char0"/>
          <w:rtl/>
        </w:rPr>
        <w:t>؟!</w:t>
      </w:r>
      <w:r w:rsidR="0005588A"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پاسخ دادند که آری</w:t>
      </w:r>
      <w:r w:rsidR="0016671A">
        <w:rPr>
          <w:rStyle w:val="Char0"/>
          <w:rFonts w:hint="cs"/>
          <w:rtl/>
        </w:rPr>
        <w:t xml:space="preserve"> ای رسول الله</w:t>
      </w:r>
      <w:r w:rsidR="003428D6">
        <w:rPr>
          <w:rFonts w:cs="IRNazli" w:hint="cs"/>
          <w:rtl/>
        </w:rPr>
        <w:t>!</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«فَ</w:t>
      </w:r>
      <w:r w:rsidRPr="00114221">
        <w:rPr>
          <w:rStyle w:val="Char7"/>
          <w:rFonts w:hint="cs"/>
          <w:rtl/>
        </w:rPr>
        <w:t>إ</w:t>
      </w:r>
      <w:r w:rsidRPr="00114221">
        <w:rPr>
          <w:rStyle w:val="Char7"/>
          <w:rtl/>
        </w:rPr>
        <w:t>نها مِثْلُ شَوْكِ السَّعْدَانِ، غَيْرَ أَنَّهُ لاَ يَعْلَمُ مَا قَدْرُ عِظَمِهَا إِلَّا اللَّهُ، تَخْطَفُ النَّاسَ بِأَعْمَالِهِمْ، فَمِنْهُمُ المُوبَقُ بَقِيَ بِعَمَلِهِ - أَوِ المُوثَقُ بِعَمَلِهِ -، وَمِنْهُمُ المُخَرْدَلُ، أَوِ المُجَازَى، أَوْ نَحْوُهُ،»</w:t>
      </w:r>
      <w:r w:rsidRPr="007F2722">
        <w:rPr>
          <w:rStyle w:val="Char0"/>
          <w:vertAlign w:val="superscript"/>
          <w:rtl/>
        </w:rPr>
        <w:footnoteReference w:id="357"/>
      </w:r>
      <w:r w:rsidRPr="00695320">
        <w:rPr>
          <w:rStyle w:val="Char0"/>
          <w:rtl/>
        </w:rPr>
        <w:t>؛ «همانا این خارها نیز مانند خار گیاه سعدان است، امّا فقط الله تعالی از بزرگی آن</w:t>
      </w:r>
      <w:r w:rsidRPr="00695320">
        <w:rPr>
          <w:rStyle w:val="Char0"/>
          <w:cs/>
        </w:rPr>
        <w:t>‎</w:t>
      </w:r>
      <w:r w:rsidRPr="00695320">
        <w:rPr>
          <w:rStyle w:val="Char0"/>
          <w:rtl/>
        </w:rPr>
        <w:t>ها باخبر است. این خارها مردم را بر حسب اعمال</w:t>
      </w:r>
      <w:r w:rsidRPr="00695320">
        <w:rPr>
          <w:rStyle w:val="Char0"/>
          <w:rFonts w:hint="cs"/>
          <w:rtl/>
        </w:rPr>
        <w:t>‌</w:t>
      </w:r>
      <w:r w:rsidRPr="00695320">
        <w:rPr>
          <w:rStyle w:val="Char0"/>
          <w:rtl/>
        </w:rPr>
        <w:t>شان، گاز می</w:t>
      </w:r>
      <w:r w:rsidR="00CE54C3">
        <w:rPr>
          <w:rStyle w:val="Char0"/>
          <w:rtl/>
        </w:rPr>
        <w:t>‌</w:t>
      </w:r>
      <w:r w:rsidRPr="00695320">
        <w:rPr>
          <w:rStyle w:val="Char0"/>
          <w:rtl/>
        </w:rPr>
        <w:t>گیر</w:t>
      </w:r>
      <w:r w:rsidR="003428D6">
        <w:rPr>
          <w:rStyle w:val="Char0"/>
          <w:rtl/>
        </w:rPr>
        <w:t xml:space="preserve">ند؛ برخی به سبب عملش، هلاک شده </w:t>
      </w:r>
      <w:r w:rsidR="003428D6">
        <w:rPr>
          <w:rStyle w:val="Char0"/>
          <w:rFonts w:hint="cs"/>
          <w:rtl/>
        </w:rPr>
        <w:t>-</w:t>
      </w:r>
      <w:r w:rsidRPr="00695320">
        <w:rPr>
          <w:rStyle w:val="Char0"/>
          <w:rFonts w:hint="cs"/>
          <w:rtl/>
        </w:rPr>
        <w:t>یا [فرد مؤمن] بر اثر عملش</w:t>
      </w:r>
      <w:r w:rsidRPr="00695320">
        <w:rPr>
          <w:rStyle w:val="Char0"/>
          <w:rtl/>
        </w:rPr>
        <w:t xml:space="preserve"> </w:t>
      </w:r>
      <w:r w:rsidRPr="00695320">
        <w:rPr>
          <w:rStyle w:val="Char0"/>
          <w:rFonts w:hint="cs"/>
          <w:rtl/>
        </w:rPr>
        <w:t>استوار و محکم می</w:t>
      </w:r>
      <w:r w:rsidR="00CE54C3">
        <w:rPr>
          <w:rStyle w:val="Char0"/>
          <w:rFonts w:hint="cs"/>
          <w:rtl/>
        </w:rPr>
        <w:t>‌</w:t>
      </w:r>
      <w:r w:rsidRPr="00695320">
        <w:rPr>
          <w:rStyle w:val="Char0"/>
          <w:rFonts w:hint="cs"/>
          <w:rtl/>
        </w:rPr>
        <w:t>ماند-</w:t>
      </w:r>
      <w:r w:rsidRPr="00695320">
        <w:rPr>
          <w:rStyle w:val="Char0"/>
          <w:rtl/>
        </w:rPr>
        <w:t xml:space="preserve"> و برخی تا حدودی زخمی شده یا جزا داده می</w:t>
      </w:r>
      <w:r w:rsidR="00CE54C3">
        <w:rPr>
          <w:rStyle w:val="Char0"/>
          <w:rtl/>
        </w:rPr>
        <w:t>‌</w:t>
      </w:r>
      <w:r w:rsidRPr="00695320">
        <w:rPr>
          <w:rStyle w:val="Char0"/>
          <w:rtl/>
        </w:rPr>
        <w:t>شو</w:t>
      </w:r>
      <w:r w:rsidRPr="00695320">
        <w:rPr>
          <w:rStyle w:val="Char0"/>
          <w:rFonts w:hint="cs"/>
          <w:rtl/>
        </w:rPr>
        <w:t>ن</w:t>
      </w:r>
      <w:r w:rsidRPr="00695320">
        <w:rPr>
          <w:rStyle w:val="Char0"/>
          <w:rtl/>
        </w:rPr>
        <w:t>د</w:t>
      </w:r>
      <w:r w:rsidRPr="00695320">
        <w:rPr>
          <w:rStyle w:val="Char0"/>
          <w:rFonts w:hint="cs"/>
          <w:rtl/>
        </w:rPr>
        <w:t xml:space="preserve"> و</w:t>
      </w:r>
      <w:r w:rsidRPr="00695320">
        <w:rPr>
          <w:rStyle w:val="Char0"/>
          <w:rtl/>
        </w:rPr>
        <w:t xml:space="preserve"> یا امثال آن [و سپس نجات می</w:t>
      </w:r>
      <w:r w:rsidR="00CE54C3">
        <w:rPr>
          <w:rStyle w:val="Char0"/>
          <w:rtl/>
        </w:rPr>
        <w:t>‌</w:t>
      </w:r>
      <w:r w:rsidRPr="00695320">
        <w:rPr>
          <w:rStyle w:val="Char0"/>
          <w:rtl/>
        </w:rPr>
        <w:t>یابند</w:t>
      </w:r>
      <w:r w:rsidRPr="00695320">
        <w:rPr>
          <w:rStyle w:val="Char0"/>
          <w:rFonts w:hint="cs"/>
          <w:rtl/>
        </w:rPr>
        <w:t>]</w:t>
      </w:r>
      <w:r w:rsidRPr="00695320">
        <w:rPr>
          <w:rStyle w:val="Char0"/>
          <w:rtl/>
        </w:rPr>
        <w:t>.»</w:t>
      </w:r>
    </w:p>
    <w:p w:rsidR="004F0C8C" w:rsidRPr="004F0C8C" w:rsidRDefault="004F0C8C" w:rsidP="004F0C8C">
      <w:pPr>
        <w:pStyle w:val="ab"/>
      </w:pPr>
      <w:bookmarkStart w:id="299" w:name="_Toc493430163"/>
      <w:r>
        <w:rPr>
          <w:rFonts w:hint="cs"/>
          <w:rtl/>
        </w:rPr>
        <w:t xml:space="preserve">4- </w:t>
      </w:r>
      <w:r w:rsidR="00084FA6" w:rsidRPr="00AD4E6D">
        <w:rPr>
          <w:rFonts w:hint="cs"/>
          <w:rtl/>
        </w:rPr>
        <w:t>ورود مردم بر روی پُل صراط</w:t>
      </w:r>
      <w:bookmarkEnd w:id="299"/>
    </w:p>
    <w:p w:rsidR="00084FA6" w:rsidRPr="00695320" w:rsidRDefault="00084FA6" w:rsidP="004F0C8C">
      <w:pPr>
        <w:pStyle w:val="a0"/>
        <w:rPr>
          <w:rStyle w:val="Char0"/>
        </w:rPr>
      </w:pPr>
      <w:r w:rsidRPr="00695320">
        <w:rPr>
          <w:rStyle w:val="Char0"/>
          <w:rFonts w:hint="cs"/>
          <w:rtl/>
        </w:rPr>
        <w:t>ورود آنان یعنی عبورشان از روی پل صراط و این عبور به اندازۀ اعمال‌شان است.</w:t>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«پُل صراط بر سطح دوزخ قرار دارد؛ یعنی همان پُلی که در میان بهشت و جهنّم است</w:t>
      </w:r>
      <w:r w:rsidRPr="007F2722">
        <w:rPr>
          <w:rStyle w:val="Char0"/>
          <w:vertAlign w:val="superscript"/>
          <w:rtl/>
        </w:rPr>
        <w:footnoteReference w:id="358"/>
      </w:r>
      <w:r w:rsidRPr="00695320">
        <w:rPr>
          <w:rStyle w:val="Char0"/>
          <w:rFonts w:hint="cs"/>
          <w:rtl/>
        </w:rPr>
        <w:t xml:space="preserve"> و مردم با توجّه به اعمال‌شان از آن عبور می</w:t>
      </w:r>
      <w:r w:rsidR="00CE54C3">
        <w:rPr>
          <w:rStyle w:val="Char0"/>
          <w:rFonts w:hint="cs"/>
          <w:rtl/>
        </w:rPr>
        <w:t>‌</w:t>
      </w:r>
      <w:r w:rsidRPr="00695320">
        <w:rPr>
          <w:rStyle w:val="Char0"/>
          <w:rFonts w:hint="cs"/>
          <w:rtl/>
        </w:rPr>
        <w:t>کنند؛ برخی با یک چشم برهم</w:t>
      </w:r>
      <w:r w:rsidR="00CE54C3">
        <w:rPr>
          <w:rStyle w:val="Char0"/>
          <w:rFonts w:hint="cs"/>
          <w:rtl/>
        </w:rPr>
        <w:t>‌</w:t>
      </w:r>
      <w:r w:rsidRPr="00695320">
        <w:rPr>
          <w:rStyle w:val="Char0"/>
          <w:rFonts w:hint="cs"/>
          <w:rtl/>
        </w:rPr>
        <w:t>زدن، بعضی همچون برقی زودگذر، تعدادی مانند باد، برخی همچون اسبی تیزرو، بعضی مانند رفتن شتر، گروهی دوان</w:t>
      </w:r>
      <w:r w:rsidR="00CE54C3">
        <w:rPr>
          <w:rStyle w:val="Char0"/>
          <w:rFonts w:hint="cs"/>
          <w:rtl/>
        </w:rPr>
        <w:t>‌</w:t>
      </w:r>
      <w:r w:rsidRPr="00695320">
        <w:rPr>
          <w:rStyle w:val="Char0"/>
          <w:rFonts w:hint="cs"/>
          <w:rtl/>
        </w:rPr>
        <w:t>دوان، برخی به حالت راه</w:t>
      </w:r>
      <w:r w:rsidR="00CE54C3">
        <w:rPr>
          <w:rStyle w:val="Char0"/>
          <w:rFonts w:hint="cs"/>
          <w:rtl/>
        </w:rPr>
        <w:t>‌</w:t>
      </w:r>
      <w:r w:rsidRPr="00695320">
        <w:rPr>
          <w:rStyle w:val="Char0"/>
          <w:rFonts w:hint="cs"/>
          <w:rtl/>
        </w:rPr>
        <w:t>رفتن عادی و بعضی به صورت خزیده از آن عبور می</w:t>
      </w:r>
      <w:r w:rsidR="00CE54C3">
        <w:rPr>
          <w:rStyle w:val="Char0"/>
          <w:rFonts w:hint="cs"/>
          <w:rtl/>
        </w:rPr>
        <w:t>‌</w:t>
      </w:r>
      <w:r w:rsidRPr="00695320">
        <w:rPr>
          <w:rStyle w:val="Char0"/>
          <w:rFonts w:hint="cs"/>
          <w:rtl/>
        </w:rPr>
        <w:t>کنند. افرادی نیز به سرعت گرفته شده و در جهنّم انداخته می</w:t>
      </w:r>
      <w:r w:rsidR="00CE54C3">
        <w:rPr>
          <w:rStyle w:val="Char0"/>
          <w:rFonts w:hint="cs"/>
          <w:rtl/>
        </w:rPr>
        <w:t>‌</w:t>
      </w:r>
      <w:r w:rsidRPr="00695320">
        <w:rPr>
          <w:rStyle w:val="Char0"/>
          <w:rFonts w:hint="cs"/>
          <w:rtl/>
        </w:rPr>
        <w:t>شوند، چون بر روی پُل، میخ</w:t>
      </w:r>
      <w:r w:rsidR="00CE54C3">
        <w:rPr>
          <w:rStyle w:val="Char0"/>
          <w:rFonts w:hint="cs"/>
          <w:rtl/>
        </w:rPr>
        <w:t>‌</w:t>
      </w:r>
      <w:r w:rsidRPr="00695320">
        <w:rPr>
          <w:rStyle w:val="Char0"/>
          <w:rFonts w:hint="cs"/>
          <w:rtl/>
        </w:rPr>
        <w:t>هایی وجود دارد که مردم را به سبب اعمال‌شان می</w:t>
      </w:r>
      <w:r w:rsidR="00CE54C3">
        <w:rPr>
          <w:rStyle w:val="Char0"/>
          <w:rtl/>
        </w:rPr>
        <w:t>‌</w:t>
      </w:r>
      <w:r w:rsidRPr="00695320">
        <w:rPr>
          <w:rStyle w:val="Char0"/>
          <w:rFonts w:hint="cs"/>
          <w:rtl/>
        </w:rPr>
        <w:t>گیرند. بنابراین</w:t>
      </w:r>
      <w:r w:rsidR="00E4675F">
        <w:rPr>
          <w:rStyle w:val="Char0"/>
          <w:rFonts w:hint="cs"/>
          <w:rtl/>
        </w:rPr>
        <w:t xml:space="preserve"> هرکس </w:t>
      </w:r>
      <w:r w:rsidRPr="00695320">
        <w:rPr>
          <w:rStyle w:val="Char0"/>
          <w:rFonts w:hint="cs"/>
          <w:rtl/>
        </w:rPr>
        <w:t>از این پُل عبور کند، وارد بهشت می</w:t>
      </w:r>
      <w:r w:rsidR="00CE54C3">
        <w:rPr>
          <w:rStyle w:val="Char0"/>
          <w:rFonts w:hint="cs"/>
          <w:rtl/>
        </w:rPr>
        <w:t>‌</w:t>
      </w:r>
      <w:r w:rsidRPr="00695320">
        <w:rPr>
          <w:rStyle w:val="Char0"/>
          <w:rFonts w:hint="cs"/>
          <w:rtl/>
        </w:rPr>
        <w:t>شود.»</w:t>
      </w:r>
      <w:r w:rsidRPr="007F2722">
        <w:rPr>
          <w:rStyle w:val="Char0"/>
          <w:vertAlign w:val="superscript"/>
          <w:rtl/>
        </w:rPr>
        <w:footnoteReference w:id="359"/>
      </w:r>
      <w:r w:rsidR="006D7D9D">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این سخنان شیخ الإسلام برگرفته از احادیث صحیحی است که بیانگر شیوۀ عبور از پُل صراط هستند.</w:t>
      </w:r>
    </w:p>
    <w:p w:rsidR="00084FA6" w:rsidRPr="00695320" w:rsidRDefault="00084FA6" w:rsidP="00084FA6">
      <w:pPr>
        <w:ind w:firstLine="237"/>
        <w:jc w:val="both"/>
        <w:rPr>
          <w:rStyle w:val="Char0"/>
          <w:rtl/>
        </w:rPr>
      </w:pPr>
      <w:r w:rsidRPr="00695320">
        <w:rPr>
          <w:rStyle w:val="Char0"/>
          <w:rFonts w:hint="cs"/>
          <w:rtl/>
        </w:rPr>
        <w:t>یکی از آن احادیث، همان حدیث طولانیِ منقول از ابوسعید</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است که در قسمتی از آن چنین روایت شده است</w:t>
      </w:r>
      <w:r w:rsidRPr="00695320">
        <w:rPr>
          <w:rStyle w:val="Char0"/>
          <w:rtl/>
        </w:rPr>
        <w:t xml:space="preserve">: </w:t>
      </w:r>
      <w:r w:rsidRPr="00114221">
        <w:rPr>
          <w:rStyle w:val="Char7"/>
          <w:rtl/>
        </w:rPr>
        <w:t>«فَيَمُرُّ الْمُؤْمِنُونَ كَطَرْفِ الْعَيْنِ</w:t>
      </w:r>
      <w:r w:rsidR="00F6171F" w:rsidRPr="00114221">
        <w:rPr>
          <w:rStyle w:val="Char7"/>
          <w:rtl/>
        </w:rPr>
        <w:t>،</w:t>
      </w:r>
      <w:r w:rsidRPr="00114221">
        <w:rPr>
          <w:rStyle w:val="Char7"/>
          <w:rtl/>
        </w:rPr>
        <w:t xml:space="preserve"> وَكَالْبَرْقِ</w:t>
      </w:r>
      <w:r w:rsidR="00F6171F" w:rsidRPr="00114221">
        <w:rPr>
          <w:rStyle w:val="Char7"/>
          <w:rtl/>
        </w:rPr>
        <w:t>،</w:t>
      </w:r>
      <w:r w:rsidRPr="00114221">
        <w:rPr>
          <w:rStyle w:val="Char7"/>
          <w:rtl/>
        </w:rPr>
        <w:t xml:space="preserve"> وَكَالرِّيحِ</w:t>
      </w:r>
      <w:r w:rsidR="00F6171F" w:rsidRPr="00114221">
        <w:rPr>
          <w:rStyle w:val="Char7"/>
          <w:rtl/>
        </w:rPr>
        <w:t>،</w:t>
      </w:r>
      <w:r w:rsidRPr="00114221">
        <w:rPr>
          <w:rStyle w:val="Char7"/>
          <w:rtl/>
        </w:rPr>
        <w:t xml:space="preserve"> وَكَالطَّيْرِ</w:t>
      </w:r>
      <w:r w:rsidR="00F6171F" w:rsidRPr="00114221">
        <w:rPr>
          <w:rStyle w:val="Char7"/>
          <w:rtl/>
        </w:rPr>
        <w:t>،</w:t>
      </w:r>
      <w:r w:rsidRPr="00114221">
        <w:rPr>
          <w:rStyle w:val="Char7"/>
          <w:rtl/>
        </w:rPr>
        <w:t xml:space="preserve"> وَكَأَجَاوِيدِ الْخَيْلِ وَالرِّكَابِ</w:t>
      </w:r>
      <w:r w:rsidR="00F6171F" w:rsidRPr="00114221">
        <w:rPr>
          <w:rStyle w:val="Char7"/>
          <w:rtl/>
        </w:rPr>
        <w:t>،</w:t>
      </w:r>
      <w:r w:rsidRPr="00114221">
        <w:rPr>
          <w:rStyle w:val="Char7"/>
          <w:rtl/>
        </w:rPr>
        <w:t xml:space="preserve"> فَنَاجٍ مُسَلَّمٌ</w:t>
      </w:r>
      <w:r w:rsidR="00F6171F" w:rsidRPr="00114221">
        <w:rPr>
          <w:rStyle w:val="Char7"/>
          <w:rtl/>
        </w:rPr>
        <w:t>،</w:t>
      </w:r>
      <w:r w:rsidRPr="00114221">
        <w:rPr>
          <w:rStyle w:val="Char7"/>
          <w:rtl/>
        </w:rPr>
        <w:t xml:space="preserve"> وَمَخْدُوشٌ مُرْسَلٌ</w:t>
      </w:r>
      <w:r w:rsidR="00F6171F" w:rsidRPr="00114221">
        <w:rPr>
          <w:rStyle w:val="Char7"/>
          <w:rtl/>
        </w:rPr>
        <w:t>،</w:t>
      </w:r>
      <w:r w:rsidRPr="00114221">
        <w:rPr>
          <w:rStyle w:val="Char7"/>
          <w:rtl/>
        </w:rPr>
        <w:t xml:space="preserve"> وَمَكْدُوسٌ فِي نَارِ جَهَنَّمَ»</w:t>
      </w:r>
      <w:r w:rsidRPr="007F2722">
        <w:rPr>
          <w:rStyle w:val="Char0"/>
          <w:vertAlign w:val="superscript"/>
          <w:rtl/>
        </w:rPr>
        <w:footnoteReference w:id="360"/>
      </w:r>
      <w:r w:rsidRPr="00695320">
        <w:rPr>
          <w:rStyle w:val="Char0"/>
          <w:rtl/>
        </w:rPr>
        <w:t>؛ «</w:t>
      </w:r>
      <w:r w:rsidRPr="00695320">
        <w:rPr>
          <w:rStyle w:val="Char0"/>
          <w:rFonts w:hint="cs"/>
          <w:rtl/>
        </w:rPr>
        <w:t>مؤمنان به اندازۀ یک چشم</w:t>
      </w:r>
      <w:r w:rsidR="00CE54C3">
        <w:rPr>
          <w:rStyle w:val="Char0"/>
          <w:rFonts w:hint="cs"/>
          <w:rtl/>
        </w:rPr>
        <w:t>‌</w:t>
      </w:r>
      <w:r w:rsidRPr="00695320">
        <w:rPr>
          <w:rStyle w:val="Char0"/>
          <w:rFonts w:hint="cs"/>
          <w:rtl/>
        </w:rPr>
        <w:t xml:space="preserve"> برهم</w:t>
      </w:r>
      <w:r w:rsidR="00CE54C3">
        <w:rPr>
          <w:rStyle w:val="Char0"/>
          <w:rFonts w:hint="cs"/>
          <w:rtl/>
        </w:rPr>
        <w:t>‌</w:t>
      </w:r>
      <w:r w:rsidRPr="00695320">
        <w:rPr>
          <w:rStyle w:val="Char0"/>
          <w:rFonts w:hint="cs"/>
          <w:rtl/>
        </w:rPr>
        <w:t>زدن، مانند برق، باد، پرنده و همچون اسب</w:t>
      </w:r>
      <w:r w:rsidR="00CE54C3">
        <w:rPr>
          <w:rStyle w:val="Char0"/>
          <w:rFonts w:hint="cs"/>
          <w:rtl/>
        </w:rPr>
        <w:t>‌</w:t>
      </w:r>
      <w:r w:rsidRPr="00695320">
        <w:rPr>
          <w:rStyle w:val="Char0"/>
          <w:rFonts w:hint="cs"/>
          <w:rtl/>
        </w:rPr>
        <w:t>ها و شتران تیزرو عبور می</w:t>
      </w:r>
      <w:r w:rsidR="00CE54C3">
        <w:rPr>
          <w:rStyle w:val="Char0"/>
          <w:rFonts w:hint="cs"/>
          <w:rtl/>
        </w:rPr>
        <w:t>‌</w:t>
      </w:r>
      <w:r w:rsidRPr="00695320">
        <w:rPr>
          <w:rStyle w:val="Char0"/>
          <w:rFonts w:hint="cs"/>
          <w:rtl/>
        </w:rPr>
        <w:t>کنند؛ برخی نجات</w:t>
      </w:r>
      <w:r w:rsidR="00CE54C3">
        <w:rPr>
          <w:rStyle w:val="Char0"/>
          <w:rFonts w:hint="cs"/>
          <w:rtl/>
        </w:rPr>
        <w:t>‌</w:t>
      </w:r>
      <w:r w:rsidRPr="00695320">
        <w:rPr>
          <w:rStyle w:val="Char0"/>
          <w:rFonts w:hint="cs"/>
          <w:rtl/>
        </w:rPr>
        <w:t>یافته و سالم می</w:t>
      </w:r>
      <w:r w:rsidR="00CE54C3">
        <w:rPr>
          <w:rStyle w:val="Char0"/>
          <w:rFonts w:hint="cs"/>
          <w:rtl/>
        </w:rPr>
        <w:t>‌</w:t>
      </w:r>
      <w:r w:rsidRPr="00695320">
        <w:rPr>
          <w:rStyle w:val="Char0"/>
          <w:rFonts w:hint="cs"/>
          <w:rtl/>
        </w:rPr>
        <w:t>مانند، گروهی زخمی شده و رها می</w:t>
      </w:r>
      <w:r w:rsidR="00CE54C3">
        <w:rPr>
          <w:rStyle w:val="Char0"/>
          <w:rFonts w:hint="cs"/>
          <w:rtl/>
        </w:rPr>
        <w:t>‌</w:t>
      </w:r>
      <w:r w:rsidRPr="00695320">
        <w:rPr>
          <w:rStyle w:val="Char0"/>
          <w:rFonts w:hint="cs"/>
          <w:rtl/>
        </w:rPr>
        <w:t>گردند و تعدادی دیگر در آتش جهنّم افکنده می</w:t>
      </w:r>
      <w:r w:rsidR="00CE54C3">
        <w:rPr>
          <w:rStyle w:val="Char0"/>
          <w:rFonts w:hint="cs"/>
          <w:rtl/>
        </w:rPr>
        <w:t>‌</w:t>
      </w:r>
      <w:r w:rsidRPr="00695320">
        <w:rPr>
          <w:rStyle w:val="Char0"/>
          <w:rFonts w:hint="cs"/>
          <w:rtl/>
        </w:rPr>
        <w:t>شوند.</w:t>
      </w:r>
      <w:r w:rsidRPr="00695320">
        <w:rPr>
          <w:rStyle w:val="Char0"/>
          <w:rtl/>
        </w:rPr>
        <w:t>»</w:t>
      </w:r>
    </w:p>
    <w:p w:rsidR="004F0C8C" w:rsidRPr="004F0C8C" w:rsidRDefault="004F0C8C" w:rsidP="004F0C8C">
      <w:pPr>
        <w:pStyle w:val="ab"/>
      </w:pPr>
      <w:bookmarkStart w:id="300" w:name="_Toc493430164"/>
      <w:r>
        <w:rPr>
          <w:rFonts w:hint="cs"/>
          <w:rtl/>
        </w:rPr>
        <w:t xml:space="preserve">5- </w:t>
      </w:r>
      <w:r w:rsidR="00084FA6" w:rsidRPr="00AD4E6D">
        <w:rPr>
          <w:rFonts w:hint="cs"/>
          <w:rtl/>
        </w:rPr>
        <w:t>نخستین کسی که از پُل صراط می</w:t>
      </w:r>
      <w:r w:rsidR="00CE54C3">
        <w:rPr>
          <w:rFonts w:hint="cs"/>
          <w:rtl/>
        </w:rPr>
        <w:t>‌</w:t>
      </w:r>
      <w:r w:rsidR="00084FA6" w:rsidRPr="00AD4E6D">
        <w:rPr>
          <w:rFonts w:hint="cs"/>
          <w:rtl/>
        </w:rPr>
        <w:t>گذرد</w:t>
      </w:r>
      <w:bookmarkEnd w:id="300"/>
    </w:p>
    <w:p w:rsidR="00084FA6" w:rsidRPr="00695320" w:rsidRDefault="00084FA6" w:rsidP="004F0C8C">
      <w:pPr>
        <w:pStyle w:val="a0"/>
        <w:rPr>
          <w:rStyle w:val="Char0"/>
        </w:rPr>
      </w:pPr>
      <w:r w:rsidRPr="00695320">
        <w:rPr>
          <w:rStyle w:val="Char0"/>
          <w:rFonts w:hint="cs"/>
          <w:rtl/>
        </w:rPr>
        <w:t>نخستین پیامبری که از این پُل عبور می</w:t>
      </w:r>
      <w:r w:rsidR="00CE54C3">
        <w:rPr>
          <w:rStyle w:val="Char0"/>
          <w:rFonts w:hint="cs"/>
          <w:rtl/>
        </w:rPr>
        <w:t>‌</w:t>
      </w:r>
      <w:r w:rsidRPr="00695320">
        <w:rPr>
          <w:rStyle w:val="Char0"/>
          <w:rFonts w:hint="cs"/>
          <w:rtl/>
        </w:rPr>
        <w:t>کند، سیّدنا محمّد</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هستند.</w:t>
      </w:r>
    </w:p>
    <w:p w:rsidR="00084FA6" w:rsidRPr="00695320" w:rsidRDefault="00084FA6" w:rsidP="00084FA6">
      <w:pPr>
        <w:ind w:firstLine="237"/>
        <w:jc w:val="both"/>
        <w:rPr>
          <w:rStyle w:val="Char0"/>
          <w:rtl/>
        </w:rPr>
      </w:pPr>
      <w:r w:rsidRPr="00695320">
        <w:rPr>
          <w:rStyle w:val="Char0"/>
          <w:rFonts w:hint="cs"/>
          <w:rtl/>
        </w:rPr>
        <w:t>از میان امّت</w:t>
      </w:r>
      <w:r w:rsidR="00CE54C3">
        <w:rPr>
          <w:rStyle w:val="Char0"/>
          <w:rFonts w:hint="cs"/>
          <w:rtl/>
        </w:rPr>
        <w:t>‌</w:t>
      </w:r>
      <w:r w:rsidRPr="00695320">
        <w:rPr>
          <w:rStyle w:val="Char0"/>
          <w:rFonts w:hint="cs"/>
          <w:rtl/>
        </w:rPr>
        <w:t>ها نیز اولین امّتی که از پُل صراط می</w:t>
      </w:r>
      <w:r w:rsidR="00CE54C3">
        <w:rPr>
          <w:rStyle w:val="Char0"/>
          <w:rFonts w:hint="cs"/>
          <w:rtl/>
        </w:rPr>
        <w:t>‌</w:t>
      </w:r>
      <w:r w:rsidRPr="00695320">
        <w:rPr>
          <w:rStyle w:val="Char0"/>
          <w:rFonts w:hint="cs"/>
          <w:rtl/>
        </w:rPr>
        <w:t>گذرد، امّت 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فرمایند</w:t>
      </w:r>
      <w:r w:rsidRPr="00695320">
        <w:rPr>
          <w:rStyle w:val="Char0"/>
          <w:rtl/>
        </w:rPr>
        <w:t xml:space="preserve">: </w:t>
      </w:r>
      <w:r w:rsidRPr="00114221">
        <w:rPr>
          <w:rStyle w:val="Char7"/>
          <w:rtl/>
        </w:rPr>
        <w:t>«</w:t>
      </w:r>
      <w:r w:rsidRPr="00114221">
        <w:rPr>
          <w:rStyle w:val="Char7"/>
          <w:rFonts w:hint="cs"/>
          <w:rtl/>
        </w:rPr>
        <w:t>فأَ</w:t>
      </w:r>
      <w:r w:rsidRPr="00114221">
        <w:rPr>
          <w:rStyle w:val="Char7"/>
          <w:rtl/>
        </w:rPr>
        <w:t>كُونُ أَنَا وَأُم</w:t>
      </w:r>
      <w:r w:rsidR="003700BA">
        <w:rPr>
          <w:rStyle w:val="Char7"/>
          <w:rtl/>
        </w:rPr>
        <w:t>َّ</w:t>
      </w:r>
      <w:r w:rsidRPr="00114221">
        <w:rPr>
          <w:rStyle w:val="Char7"/>
          <w:rtl/>
        </w:rPr>
        <w:t>تِي أَو</w:t>
      </w:r>
      <w:r w:rsidR="003700BA">
        <w:rPr>
          <w:rStyle w:val="Char7"/>
          <w:rtl/>
        </w:rPr>
        <w:t>َّ</w:t>
      </w:r>
      <w:r w:rsidRPr="00114221">
        <w:rPr>
          <w:rStyle w:val="Char7"/>
          <w:rtl/>
        </w:rPr>
        <w:t>لَ</w:t>
      </w:r>
      <w:r w:rsidRPr="00114221">
        <w:rPr>
          <w:rStyle w:val="Char7"/>
          <w:rFonts w:ascii="Times New Roman" w:hAnsi="Times New Roman" w:cs="Times New Roman" w:hint="cs"/>
          <w:rtl/>
        </w:rPr>
        <w:t> </w:t>
      </w:r>
      <w:r w:rsidRPr="00114221">
        <w:rPr>
          <w:rStyle w:val="Char7"/>
          <w:rtl/>
        </w:rPr>
        <w:t>مَنْ يُجِيزُهَا،</w:t>
      </w:r>
      <w:r w:rsidRPr="00114221">
        <w:rPr>
          <w:rStyle w:val="Char7"/>
          <w:rFonts w:ascii="Times New Roman" w:hAnsi="Times New Roman" w:cs="Times New Roman" w:hint="cs"/>
          <w:rtl/>
        </w:rPr>
        <w:t> </w:t>
      </w:r>
      <w:r w:rsidRPr="00114221">
        <w:rPr>
          <w:rStyle w:val="Char7"/>
          <w:rtl/>
        </w:rPr>
        <w:t>وَلا يَتَكَل</w:t>
      </w:r>
      <w:r w:rsidR="003700BA">
        <w:rPr>
          <w:rStyle w:val="Char7"/>
          <w:rtl/>
        </w:rPr>
        <w:t>َّ</w:t>
      </w:r>
      <w:r w:rsidRPr="00114221">
        <w:rPr>
          <w:rStyle w:val="Char7"/>
          <w:rtl/>
        </w:rPr>
        <w:t>مُ يَوْمَئِذٍ إِلا</w:t>
      </w:r>
      <w:r w:rsidR="003700BA">
        <w:rPr>
          <w:rStyle w:val="Char7"/>
          <w:rtl/>
        </w:rPr>
        <w:t>َّ</w:t>
      </w:r>
      <w:r w:rsidRPr="00114221">
        <w:rPr>
          <w:rStyle w:val="Char7"/>
          <w:rtl/>
        </w:rPr>
        <w:t xml:space="preserve"> الر</w:t>
      </w:r>
      <w:r w:rsidR="00B555A3">
        <w:rPr>
          <w:rStyle w:val="Char7"/>
          <w:rtl/>
        </w:rPr>
        <w:t>ُّ</w:t>
      </w:r>
      <w:r w:rsidRPr="00114221">
        <w:rPr>
          <w:rStyle w:val="Char7"/>
          <w:rtl/>
        </w:rPr>
        <w:t>سُلُ،</w:t>
      </w:r>
      <w:r w:rsidRPr="00114221">
        <w:rPr>
          <w:rStyle w:val="Char7"/>
          <w:rFonts w:ascii="Times New Roman" w:hAnsi="Times New Roman" w:cs="Times New Roman" w:hint="cs"/>
          <w:rtl/>
        </w:rPr>
        <w:t> </w:t>
      </w:r>
      <w:r w:rsidRPr="00114221">
        <w:rPr>
          <w:rStyle w:val="Char7"/>
          <w:rtl/>
        </w:rPr>
        <w:t>وَدَعْوَى الر</w:t>
      </w:r>
      <w:r w:rsidR="00B555A3">
        <w:rPr>
          <w:rStyle w:val="Char7"/>
          <w:rtl/>
        </w:rPr>
        <w:t>ُّ</w:t>
      </w:r>
      <w:r w:rsidRPr="00114221">
        <w:rPr>
          <w:rStyle w:val="Char7"/>
          <w:rtl/>
        </w:rPr>
        <w:t>سُلِ يَوْمَئِذٍ</w:t>
      </w:r>
      <w:r w:rsidRPr="00114221">
        <w:rPr>
          <w:rStyle w:val="Char7"/>
          <w:rFonts w:hint="cs"/>
          <w:rtl/>
        </w:rPr>
        <w:t>:</w:t>
      </w:r>
      <w:r w:rsidRPr="00114221">
        <w:rPr>
          <w:rStyle w:val="Char7"/>
          <w:rtl/>
        </w:rPr>
        <w:t xml:space="preserve"> الل</w:t>
      </w:r>
      <w:r w:rsidR="003700BA">
        <w:rPr>
          <w:rStyle w:val="Char7"/>
          <w:rtl/>
        </w:rPr>
        <w:t>َّ</w:t>
      </w:r>
      <w:r w:rsidRPr="00114221">
        <w:rPr>
          <w:rStyle w:val="Char7"/>
          <w:rtl/>
        </w:rPr>
        <w:t>هُم</w:t>
      </w:r>
      <w:r w:rsidR="003700BA">
        <w:rPr>
          <w:rStyle w:val="Char7"/>
          <w:rtl/>
        </w:rPr>
        <w:t>َّ</w:t>
      </w:r>
      <w:r w:rsidRPr="00114221">
        <w:rPr>
          <w:rStyle w:val="Char7"/>
          <w:rtl/>
        </w:rPr>
        <w:t xml:space="preserve"> سَلِّمْ سَلِّمْ»</w:t>
      </w:r>
      <w:r w:rsidRPr="007F2722">
        <w:rPr>
          <w:rStyle w:val="Char0"/>
          <w:vertAlign w:val="superscript"/>
          <w:rtl/>
        </w:rPr>
        <w:footnoteReference w:id="361"/>
      </w:r>
      <w:r w:rsidRPr="00695320">
        <w:rPr>
          <w:rStyle w:val="Char0"/>
          <w:rtl/>
        </w:rPr>
        <w:t>؛ «</w:t>
      </w:r>
      <w:r w:rsidRPr="00695320">
        <w:rPr>
          <w:rStyle w:val="Char0"/>
          <w:rFonts w:hint="cs"/>
          <w:rtl/>
        </w:rPr>
        <w:t>بنابراین من و امّتم نخستین کسانی هستیم که از آن عبور می</w:t>
      </w:r>
      <w:r w:rsidR="00CE54C3">
        <w:rPr>
          <w:rStyle w:val="Char0"/>
          <w:rFonts w:hint="cs"/>
          <w:rtl/>
        </w:rPr>
        <w:t>‌</w:t>
      </w:r>
      <w:r w:rsidRPr="00695320">
        <w:rPr>
          <w:rStyle w:val="Char0"/>
          <w:rFonts w:hint="cs"/>
          <w:rtl/>
        </w:rPr>
        <w:t>کنند و در این روز، فقط پیامبران سخن می</w:t>
      </w:r>
      <w:r w:rsidR="00CE54C3">
        <w:rPr>
          <w:rStyle w:val="Char0"/>
          <w:rFonts w:hint="cs"/>
          <w:rtl/>
        </w:rPr>
        <w:t>‌</w:t>
      </w:r>
      <w:r w:rsidRPr="00695320">
        <w:rPr>
          <w:rStyle w:val="Char0"/>
          <w:rFonts w:hint="cs"/>
          <w:rtl/>
        </w:rPr>
        <w:t>گویند و دعایشان در آن روز این است که: الهی! سالم بدار، سالم بدار.</w:t>
      </w:r>
      <w:r w:rsidRPr="00695320">
        <w:rPr>
          <w:rStyle w:val="Char0"/>
          <w:rtl/>
        </w:rPr>
        <w:t>»</w:t>
      </w:r>
    </w:p>
    <w:p w:rsidR="004F0C8C" w:rsidRPr="004F0C8C" w:rsidRDefault="004F0C8C" w:rsidP="004F0C8C">
      <w:pPr>
        <w:pStyle w:val="ab"/>
      </w:pPr>
      <w:bookmarkStart w:id="301" w:name="_Toc493430165"/>
      <w:r>
        <w:rPr>
          <w:rFonts w:hint="cs"/>
          <w:rtl/>
        </w:rPr>
        <w:t xml:space="preserve">6- </w:t>
      </w:r>
      <w:r w:rsidR="00084FA6" w:rsidRPr="00AD4E6D">
        <w:rPr>
          <w:rFonts w:hint="cs"/>
          <w:rtl/>
        </w:rPr>
        <w:t>آیا کافران از پُل صراط عبور می</w:t>
      </w:r>
      <w:r w:rsidR="00CE54C3">
        <w:rPr>
          <w:rFonts w:hint="cs"/>
          <w:rtl/>
        </w:rPr>
        <w:t>‌</w:t>
      </w:r>
      <w:r w:rsidR="00084FA6" w:rsidRPr="00AD4E6D">
        <w:rPr>
          <w:rFonts w:hint="cs"/>
          <w:rtl/>
        </w:rPr>
        <w:t>کنند؟</w:t>
      </w:r>
      <w:bookmarkEnd w:id="301"/>
    </w:p>
    <w:p w:rsidR="00084FA6" w:rsidRPr="00695320" w:rsidRDefault="00084FA6" w:rsidP="004F0C8C">
      <w:pPr>
        <w:pStyle w:val="a0"/>
        <w:rPr>
          <w:rStyle w:val="Char0"/>
        </w:rPr>
      </w:pPr>
      <w:r w:rsidRPr="00695320">
        <w:rPr>
          <w:rStyle w:val="Char0"/>
          <w:rFonts w:hint="cs"/>
          <w:rtl/>
        </w:rPr>
        <w:t>بر اساس احادیث، این پُل برای مؤمنان قرار داده می</w:t>
      </w:r>
      <w:r w:rsidR="00CE54C3">
        <w:rPr>
          <w:rStyle w:val="Char0"/>
          <w:rFonts w:hint="cs"/>
          <w:rtl/>
        </w:rPr>
        <w:t>‌</w:t>
      </w:r>
      <w:r w:rsidRPr="00695320">
        <w:rPr>
          <w:rStyle w:val="Char0"/>
          <w:rFonts w:hint="cs"/>
          <w:rtl/>
        </w:rPr>
        <w:t>شود که در میانشان، منافقان و مؤمنان گنهکار وجود دارند. بنابراین پُل صراط برای این افراد نهاده می</w:t>
      </w:r>
      <w:r w:rsidR="00CE54C3">
        <w:rPr>
          <w:rStyle w:val="Char0"/>
          <w:rFonts w:hint="cs"/>
          <w:rtl/>
        </w:rPr>
        <w:t>‌</w:t>
      </w:r>
      <w:r w:rsidRPr="00695320">
        <w:rPr>
          <w:rStyle w:val="Char0"/>
          <w:rFonts w:hint="cs"/>
          <w:rtl/>
        </w:rPr>
        <w:t>شود.</w:t>
      </w:r>
      <w:r w:rsidRPr="007F2722">
        <w:rPr>
          <w:rStyle w:val="Char0"/>
          <w:vertAlign w:val="superscript"/>
          <w:rtl/>
        </w:rPr>
        <w:footnoteReference w:id="362"/>
      </w:r>
    </w:p>
    <w:p w:rsidR="00084FA6" w:rsidRPr="00695320" w:rsidRDefault="00084FA6" w:rsidP="00084FA6">
      <w:pPr>
        <w:ind w:firstLine="237"/>
        <w:jc w:val="both"/>
        <w:rPr>
          <w:rStyle w:val="Char0"/>
          <w:rtl/>
        </w:rPr>
      </w:pPr>
      <w:r w:rsidRPr="00695320">
        <w:rPr>
          <w:rStyle w:val="Char0"/>
          <w:rFonts w:hint="cs"/>
          <w:rtl/>
        </w:rPr>
        <w:t>ابن رجب</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«بدان گروهی از مردم مؤمنانی هستند که الله تعالی را بدون اینکه شرک بورزند، عبادت می</w:t>
      </w:r>
      <w:r w:rsidR="00CE54C3">
        <w:rPr>
          <w:rStyle w:val="Char0"/>
          <w:rFonts w:hint="cs"/>
          <w:rtl/>
        </w:rPr>
        <w:t>‌</w:t>
      </w:r>
      <w:r w:rsidRPr="00695320">
        <w:rPr>
          <w:rStyle w:val="Char0"/>
          <w:rFonts w:hint="cs"/>
          <w:rtl/>
        </w:rPr>
        <w:t>کنند و گروهی از آنان، مشرکانی هستند که غیر الله را با او می</w:t>
      </w:r>
      <w:r w:rsidR="00CE54C3">
        <w:rPr>
          <w:rStyle w:val="Char0"/>
          <w:rFonts w:hint="cs"/>
          <w:rtl/>
        </w:rPr>
        <w:t>‌</w:t>
      </w:r>
      <w:r w:rsidRPr="00695320">
        <w:rPr>
          <w:rStyle w:val="Char0"/>
          <w:rFonts w:hint="cs"/>
          <w:rtl/>
        </w:rPr>
        <w:t>پرستند. مشرکان از پُل صراط نمی</w:t>
      </w:r>
      <w:r w:rsidR="00CE54C3">
        <w:rPr>
          <w:rStyle w:val="Char0"/>
          <w:rFonts w:hint="cs"/>
          <w:rtl/>
        </w:rPr>
        <w:t>‌</w:t>
      </w:r>
      <w:r w:rsidRPr="00695320">
        <w:rPr>
          <w:rStyle w:val="Char0"/>
          <w:rFonts w:hint="cs"/>
          <w:rtl/>
        </w:rPr>
        <w:t>گذرند، بلکه پیش از نهادن این پُل، در آتش می</w:t>
      </w:r>
      <w:r w:rsidR="00CE54C3">
        <w:rPr>
          <w:rStyle w:val="Char0"/>
          <w:rFonts w:hint="cs"/>
          <w:rtl/>
        </w:rPr>
        <w:t>‌</w:t>
      </w:r>
      <w:r w:rsidRPr="00695320">
        <w:rPr>
          <w:rStyle w:val="Char0"/>
          <w:rFonts w:hint="cs"/>
          <w:rtl/>
        </w:rPr>
        <w:t>افتند.»</w:t>
      </w:r>
      <w:r w:rsidRPr="007F2722">
        <w:rPr>
          <w:rStyle w:val="Char0"/>
          <w:vertAlign w:val="superscript"/>
          <w:rtl/>
        </w:rPr>
        <w:footnoteReference w:id="363"/>
      </w:r>
    </w:p>
    <w:p w:rsidR="004F0C8C" w:rsidRPr="004F0C8C" w:rsidRDefault="004F0C8C" w:rsidP="004F0C8C">
      <w:pPr>
        <w:pStyle w:val="ab"/>
      </w:pPr>
      <w:bookmarkStart w:id="302" w:name="_Toc493430166"/>
      <w:r>
        <w:rPr>
          <w:rFonts w:hint="cs"/>
          <w:rtl/>
        </w:rPr>
        <w:t xml:space="preserve">7- </w:t>
      </w:r>
      <w:r w:rsidR="00084FA6" w:rsidRPr="00AD4E6D">
        <w:rPr>
          <w:rFonts w:hint="cs"/>
          <w:rtl/>
        </w:rPr>
        <w:t>قنطره</w:t>
      </w:r>
      <w:bookmarkEnd w:id="302"/>
    </w:p>
    <w:p w:rsidR="00084FA6" w:rsidRPr="007B76EC" w:rsidRDefault="00084FA6" w:rsidP="004F0C8C">
      <w:pPr>
        <w:pStyle w:val="a0"/>
        <w:rPr>
          <w:rStyle w:val="Char0"/>
          <w:spacing w:val="-4"/>
        </w:rPr>
      </w:pPr>
      <w:r w:rsidRPr="007B76EC">
        <w:rPr>
          <w:rStyle w:val="Char0"/>
          <w:rFonts w:hint="cs"/>
          <w:spacing w:val="-4"/>
          <w:rtl/>
        </w:rPr>
        <w:t>پُلی که در بین بهشت و دوزخ قرار دارد و برخی از عالمان آن را صراط دوم می</w:t>
      </w:r>
      <w:r w:rsidR="00CE54C3" w:rsidRPr="007B76EC">
        <w:rPr>
          <w:rStyle w:val="Char0"/>
          <w:rFonts w:hint="cs"/>
          <w:spacing w:val="-4"/>
          <w:rtl/>
        </w:rPr>
        <w:t>‌</w:t>
      </w:r>
      <w:r w:rsidRPr="007B76EC">
        <w:rPr>
          <w:rStyle w:val="Char0"/>
          <w:rFonts w:hint="cs"/>
          <w:spacing w:val="-4"/>
          <w:rtl/>
        </w:rPr>
        <w:t>نامند.</w:t>
      </w:r>
      <w:r w:rsidRPr="007B76EC">
        <w:rPr>
          <w:rStyle w:val="Char0"/>
          <w:spacing w:val="-4"/>
          <w:vertAlign w:val="superscript"/>
          <w:rtl/>
        </w:rPr>
        <w:footnoteReference w:id="364"/>
      </w:r>
    </w:p>
    <w:p w:rsidR="00084FA6" w:rsidRDefault="00084FA6" w:rsidP="00084FA6">
      <w:pPr>
        <w:pStyle w:val="ListParagraph"/>
        <w:ind w:left="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پس از سخن دربارۀ عبور از پُل صراط چنین می</w:t>
      </w:r>
      <w:r w:rsidR="00CE54C3">
        <w:rPr>
          <w:rStyle w:val="Char0"/>
          <w:rFonts w:hint="cs"/>
          <w:rtl/>
        </w:rPr>
        <w:t>‌</w:t>
      </w:r>
      <w:r w:rsidRPr="00695320">
        <w:rPr>
          <w:rStyle w:val="Char0"/>
          <w:rFonts w:hint="cs"/>
          <w:rtl/>
        </w:rPr>
        <w:t>آورد: «وقتی از آن عبور کنند، بر روی پُلی که در میان بهشت و دوزخ است، می</w:t>
      </w:r>
      <w:r w:rsidR="00CE54C3">
        <w:rPr>
          <w:rStyle w:val="Char0"/>
          <w:rFonts w:hint="cs"/>
          <w:rtl/>
        </w:rPr>
        <w:t>‌</w:t>
      </w:r>
      <w:r w:rsidRPr="00695320">
        <w:rPr>
          <w:rStyle w:val="Char0"/>
          <w:rFonts w:hint="cs"/>
          <w:rtl/>
        </w:rPr>
        <w:t>ایستند که قصاص و حقوق برخی گرفته شود و زمانی که پاک می</w:t>
      </w:r>
      <w:r w:rsidR="00CE54C3">
        <w:rPr>
          <w:rStyle w:val="Char0"/>
          <w:rFonts w:hint="cs"/>
          <w:rtl/>
        </w:rPr>
        <w:t>‌</w:t>
      </w:r>
      <w:r w:rsidRPr="00695320">
        <w:rPr>
          <w:rStyle w:val="Char0"/>
          <w:rFonts w:hint="cs"/>
          <w:rtl/>
        </w:rPr>
        <w:t>شوند، اجازۀ ورود به بهشت می</w:t>
      </w:r>
      <w:r w:rsidR="00CE54C3">
        <w:rPr>
          <w:rStyle w:val="Char0"/>
          <w:rFonts w:hint="cs"/>
          <w:rtl/>
        </w:rPr>
        <w:t>‌</w:t>
      </w:r>
      <w:r w:rsidRPr="00695320">
        <w:rPr>
          <w:rStyle w:val="Char0"/>
          <w:rFonts w:hint="cs"/>
          <w:rtl/>
        </w:rPr>
        <w:t>گیرند.»</w:t>
      </w:r>
      <w:r w:rsidRPr="007F2722">
        <w:rPr>
          <w:rStyle w:val="Char0"/>
          <w:vertAlign w:val="superscript"/>
          <w:rtl/>
        </w:rPr>
        <w:footnoteReference w:id="365"/>
      </w:r>
    </w:p>
    <w:p w:rsidR="004F0C8C" w:rsidRDefault="004F0C8C">
      <w:pPr>
        <w:bidi w:val="0"/>
        <w:spacing w:after="200" w:line="276" w:lineRule="auto"/>
        <w:ind w:firstLine="0"/>
        <w:jc w:val="left"/>
        <w:rPr>
          <w:rStyle w:val="Char0"/>
          <w:rtl/>
        </w:rPr>
      </w:pPr>
      <w:r>
        <w:rPr>
          <w:rStyle w:val="Char0"/>
          <w:rtl/>
        </w:rPr>
        <w:br w:type="page"/>
      </w:r>
    </w:p>
    <w:p w:rsidR="00084FA6" w:rsidRPr="00AD4E6D" w:rsidRDefault="00084FA6" w:rsidP="004F0C8C">
      <w:pPr>
        <w:pStyle w:val="a1"/>
        <w:rPr>
          <w:rtl/>
        </w:rPr>
      </w:pPr>
      <w:bookmarkStart w:id="303" w:name="_Toc493430167"/>
      <w:r w:rsidRPr="00AD4E6D">
        <w:rPr>
          <w:rtl/>
        </w:rPr>
        <w:t>مبحث پنجم:</w:t>
      </w:r>
      <w:r w:rsidR="004F0C8C">
        <w:rPr>
          <w:rFonts w:hint="cs"/>
          <w:rtl/>
        </w:rPr>
        <w:br/>
      </w:r>
      <w:r w:rsidRPr="00AD4E6D">
        <w:rPr>
          <w:rtl/>
        </w:rPr>
        <w:t>بهشت و دوزخ</w:t>
      </w:r>
      <w:bookmarkEnd w:id="303"/>
    </w:p>
    <w:p w:rsidR="00084FA6" w:rsidRPr="00AD4E6D" w:rsidRDefault="004F0C8C" w:rsidP="004F0C8C">
      <w:pPr>
        <w:pStyle w:val="a2"/>
      </w:pPr>
      <w:bookmarkStart w:id="304" w:name="_Toc493430168"/>
      <w:r>
        <w:rPr>
          <w:rFonts w:hint="cs"/>
          <w:rtl/>
        </w:rPr>
        <w:t xml:space="preserve">1- </w:t>
      </w:r>
      <w:r w:rsidR="00084FA6" w:rsidRPr="00AD4E6D">
        <w:rPr>
          <w:rFonts w:hint="cs"/>
          <w:rtl/>
        </w:rPr>
        <w:t>معرّفی بهشت</w:t>
      </w:r>
      <w:bookmarkEnd w:id="304"/>
    </w:p>
    <w:p w:rsidR="004F0C8C" w:rsidRPr="004F0C8C" w:rsidRDefault="004F0C8C" w:rsidP="004F0C8C">
      <w:pPr>
        <w:pStyle w:val="ab"/>
      </w:pPr>
      <w:bookmarkStart w:id="305" w:name="_Toc493430169"/>
      <w:r>
        <w:rPr>
          <w:rFonts w:hint="cs"/>
          <w:rtl/>
        </w:rPr>
        <w:t xml:space="preserve">أ- </w:t>
      </w:r>
      <w:r w:rsidR="00084FA6" w:rsidRPr="00AD4E6D">
        <w:rPr>
          <w:rFonts w:hint="cs"/>
          <w:rtl/>
        </w:rPr>
        <w:t>مفهوم لغوی بهشت</w:t>
      </w:r>
      <w:bookmarkEnd w:id="305"/>
    </w:p>
    <w:p w:rsidR="00084FA6" w:rsidRPr="00695320" w:rsidRDefault="00084FA6" w:rsidP="004F0C8C">
      <w:pPr>
        <w:pStyle w:val="a0"/>
        <w:rPr>
          <w:rStyle w:val="Char0"/>
        </w:rPr>
      </w:pPr>
      <w:r w:rsidRPr="00695320">
        <w:rPr>
          <w:rStyle w:val="Char0"/>
          <w:rFonts w:hint="cs"/>
          <w:rtl/>
        </w:rPr>
        <w:t>به معنای باغی پُردرخت یا هر باغ دارای درختانی بسیار که زمین را با شاخه</w:t>
      </w:r>
      <w:r w:rsidR="00CE54C3">
        <w:rPr>
          <w:rStyle w:val="Char0"/>
          <w:rFonts w:hint="cs"/>
          <w:rtl/>
        </w:rPr>
        <w:t>‌</w:t>
      </w:r>
      <w:r w:rsidRPr="00695320">
        <w:rPr>
          <w:rStyle w:val="Char0"/>
          <w:rFonts w:hint="cs"/>
          <w:rtl/>
        </w:rPr>
        <w:t>هایشان بپوشانند.</w:t>
      </w:r>
      <w:r w:rsidRPr="007F2722">
        <w:rPr>
          <w:rStyle w:val="Char0"/>
          <w:vertAlign w:val="superscript"/>
          <w:rtl/>
        </w:rPr>
        <w:footnoteReference w:id="366"/>
      </w:r>
    </w:p>
    <w:p w:rsidR="004F0C8C" w:rsidRPr="004F0C8C" w:rsidRDefault="004F0C8C" w:rsidP="004F0C8C">
      <w:pPr>
        <w:pStyle w:val="ab"/>
      </w:pPr>
      <w:bookmarkStart w:id="306" w:name="_Toc493430170"/>
      <w:r>
        <w:rPr>
          <w:rFonts w:hint="cs"/>
          <w:rtl/>
        </w:rPr>
        <w:t xml:space="preserve">ب- </w:t>
      </w:r>
      <w:r w:rsidR="00084FA6" w:rsidRPr="00AD4E6D">
        <w:rPr>
          <w:rFonts w:hint="cs"/>
          <w:rtl/>
        </w:rPr>
        <w:t>مفهوم شرعی بهشت</w:t>
      </w:r>
      <w:bookmarkEnd w:id="306"/>
    </w:p>
    <w:p w:rsidR="00084FA6" w:rsidRPr="00695320" w:rsidRDefault="00084FA6" w:rsidP="004F0C8C">
      <w:pPr>
        <w:pStyle w:val="a0"/>
        <w:rPr>
          <w:rStyle w:val="Char0"/>
        </w:rPr>
      </w:pPr>
      <w:r w:rsidRPr="00695320">
        <w:rPr>
          <w:rStyle w:val="Char0"/>
          <w:rFonts w:hint="cs"/>
          <w:rtl/>
        </w:rPr>
        <w:t>همان سرای پُرنعمتی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در آخرت، آن را برای مؤمنان پرهیزگار و مخلص و پیرو پیامبران</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آماده نموده است.</w:t>
      </w:r>
      <w:r w:rsidRPr="007F2722">
        <w:rPr>
          <w:rStyle w:val="Char0"/>
          <w:vertAlign w:val="superscript"/>
          <w:rtl/>
        </w:rPr>
        <w:footnoteReference w:id="367"/>
      </w:r>
    </w:p>
    <w:p w:rsidR="004F0C8C" w:rsidRPr="004F0C8C" w:rsidRDefault="004F0C8C" w:rsidP="004F0C8C">
      <w:pPr>
        <w:pStyle w:val="a2"/>
        <w:rPr>
          <w:rFonts w:ascii="IRNazli" w:hAnsi="IRNazli" w:cs="IRNazli"/>
        </w:rPr>
      </w:pPr>
      <w:bookmarkStart w:id="307" w:name="_Toc493430171"/>
      <w:r>
        <w:rPr>
          <w:rFonts w:hint="cs"/>
          <w:rtl/>
        </w:rPr>
        <w:t xml:space="preserve">2- </w:t>
      </w:r>
      <w:r w:rsidR="00084FA6" w:rsidRPr="00AD4E6D">
        <w:rPr>
          <w:rFonts w:hint="cs"/>
          <w:rtl/>
        </w:rPr>
        <w:t>وجه تسمیۀ بهشت</w:t>
      </w:r>
      <w:bookmarkEnd w:id="307"/>
    </w:p>
    <w:p w:rsidR="00084FA6" w:rsidRPr="00695320" w:rsidRDefault="00084FA6" w:rsidP="004F0C8C">
      <w:pPr>
        <w:pStyle w:val="a0"/>
        <w:rPr>
          <w:rStyle w:val="Char0"/>
        </w:rPr>
      </w:pPr>
      <w:r w:rsidRPr="00695320">
        <w:rPr>
          <w:rStyle w:val="Char0"/>
          <w:rFonts w:hint="cs"/>
          <w:rtl/>
        </w:rPr>
        <w:t>راغب اصفهانی در این زمینه می</w:t>
      </w:r>
      <w:r w:rsidR="00CE54C3">
        <w:rPr>
          <w:rStyle w:val="Char0"/>
          <w:rFonts w:hint="cs"/>
          <w:rtl/>
        </w:rPr>
        <w:t>‌</w:t>
      </w:r>
      <w:r w:rsidRPr="00695320">
        <w:rPr>
          <w:rStyle w:val="Char0"/>
          <w:rFonts w:hint="cs"/>
          <w:rtl/>
        </w:rPr>
        <w:t>گوید: «بهشت نام گرفته است، چون شبیه باغ</w:t>
      </w:r>
      <w:r w:rsidR="00CE54C3">
        <w:rPr>
          <w:rStyle w:val="Char0"/>
          <w:rFonts w:hint="cs"/>
          <w:rtl/>
        </w:rPr>
        <w:t>‌</w:t>
      </w:r>
      <w:r w:rsidRPr="00695320">
        <w:rPr>
          <w:rStyle w:val="Char0"/>
          <w:rFonts w:hint="cs"/>
          <w:rtl/>
        </w:rPr>
        <w:t>های روی زمین است</w:t>
      </w:r>
      <w:r w:rsidR="00AE392B" w:rsidRPr="00695320">
        <w:rPr>
          <w:rStyle w:val="Char0"/>
          <w:rFonts w:hint="cs"/>
          <w:rtl/>
        </w:rPr>
        <w:t xml:space="preserve"> هرچند </w:t>
      </w:r>
      <w:r w:rsidRPr="00695320">
        <w:rPr>
          <w:rStyle w:val="Char0"/>
          <w:rFonts w:hint="cs"/>
          <w:rtl/>
        </w:rPr>
        <w:t>تفاوت بسیاری</w:t>
      </w:r>
      <w:r w:rsidR="005939FE">
        <w:rPr>
          <w:rStyle w:val="Char0"/>
          <w:rFonts w:hint="cs"/>
          <w:rtl/>
        </w:rPr>
        <w:t xml:space="preserve"> باهم </w:t>
      </w:r>
      <w:r w:rsidRPr="00695320">
        <w:rPr>
          <w:rStyle w:val="Char0"/>
          <w:rFonts w:hint="cs"/>
          <w:rtl/>
        </w:rPr>
        <w:t>دارند و یا بدین سبب که نعمت</w:t>
      </w:r>
      <w:r w:rsidR="00CE54C3">
        <w:rPr>
          <w:rStyle w:val="Char0"/>
          <w:rFonts w:hint="cs"/>
          <w:rtl/>
        </w:rPr>
        <w:t>‌</w:t>
      </w:r>
      <w:r w:rsidRPr="00695320">
        <w:rPr>
          <w:rStyle w:val="Char0"/>
          <w:rFonts w:hint="cs"/>
          <w:rtl/>
        </w:rPr>
        <w:t>هایش از دید ما پنهان بوده و در آیۀ زیر به این مطلب اشاره شده است:</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فَلَا تَعۡلَمُ نَفۡسٞ مَّآ أُخۡفِيَ لَهُم مِّن قُرَّةِ أَعۡيُنٖ جَزَآءَۢ بِمَا كَانُواْ يَعۡمَلُونَ</w:t>
      </w:r>
      <w:r w:rsidRPr="00AD4E6D">
        <w:rPr>
          <w:rFonts w:ascii="B lotus Unc" w:hAnsi="B lotus Unc" w:cs="Traditional Arabic"/>
          <w:rtl/>
        </w:rPr>
        <w:t>﴾</w:t>
      </w:r>
      <w:r w:rsidRPr="00C12E7C">
        <w:rPr>
          <w:rStyle w:val="Char8"/>
          <w:rtl/>
        </w:rPr>
        <w:t xml:space="preserve"> </w:t>
      </w:r>
      <w:r w:rsidRPr="00C12E7C">
        <w:rPr>
          <w:rStyle w:val="Char"/>
          <w:rtl/>
        </w:rPr>
        <w:t>[الس</w:t>
      </w:r>
      <w:r w:rsidRPr="00C12E7C">
        <w:rPr>
          <w:rStyle w:val="Char"/>
          <w:rFonts w:hint="cs"/>
          <w:rtl/>
        </w:rPr>
        <w:t>ّ</w:t>
      </w:r>
      <w:r w:rsidRPr="00C12E7C">
        <w:rPr>
          <w:rStyle w:val="Char"/>
          <w:rtl/>
        </w:rPr>
        <w:t>جدة: 17]</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«پس</w:t>
      </w:r>
      <w:r w:rsidR="005939FE">
        <w:rPr>
          <w:rStyle w:val="Char5"/>
          <w:rtl/>
        </w:rPr>
        <w:t xml:space="preserve"> هیچ‌کس </w:t>
      </w:r>
      <w:r w:rsidRPr="00B368A2">
        <w:rPr>
          <w:rStyle w:val="Char5"/>
          <w:rtl/>
        </w:rPr>
        <w:t>نم</w:t>
      </w:r>
      <w:r w:rsidRPr="00B368A2">
        <w:rPr>
          <w:rStyle w:val="Char5"/>
          <w:rFonts w:hint="cs"/>
          <w:rtl/>
        </w:rPr>
        <w:t>ی‌داند</w:t>
      </w:r>
      <w:r w:rsidRPr="00B368A2">
        <w:rPr>
          <w:rStyle w:val="Char5"/>
          <w:rtl/>
        </w:rPr>
        <w:t xml:space="preserve"> چه پاداش‌ها</w:t>
      </w:r>
      <w:r w:rsidRPr="00B368A2">
        <w:rPr>
          <w:rStyle w:val="Char5"/>
          <w:rFonts w:hint="cs"/>
          <w:rtl/>
        </w:rPr>
        <w:t>ی</w:t>
      </w:r>
      <w:r w:rsidRPr="00B368A2">
        <w:rPr>
          <w:rStyle w:val="Char5"/>
          <w:rtl/>
        </w:rPr>
        <w:t xml:space="preserve"> [عظ</w:t>
      </w:r>
      <w:r w:rsidRPr="00B368A2">
        <w:rPr>
          <w:rStyle w:val="Char5"/>
          <w:rFonts w:hint="cs"/>
          <w:rtl/>
        </w:rPr>
        <w:t>یمی</w:t>
      </w:r>
      <w:r w:rsidRPr="00B368A2">
        <w:rPr>
          <w:rStyle w:val="Char5"/>
          <w:rtl/>
        </w:rPr>
        <w:t>] که ما</w:t>
      </w:r>
      <w:r w:rsidRPr="00B368A2">
        <w:rPr>
          <w:rStyle w:val="Char5"/>
          <w:rFonts w:hint="cs"/>
          <w:rtl/>
        </w:rPr>
        <w:t>یۀ</w:t>
      </w:r>
      <w:r w:rsidRPr="00B368A2">
        <w:rPr>
          <w:rStyle w:val="Char5"/>
          <w:rtl/>
        </w:rPr>
        <w:t xml:space="preserve"> روشن</w:t>
      </w:r>
      <w:r w:rsidRPr="00B368A2">
        <w:rPr>
          <w:rStyle w:val="Char5"/>
          <w:rFonts w:hint="cs"/>
          <w:rtl/>
        </w:rPr>
        <w:t>ی</w:t>
      </w:r>
      <w:r w:rsidRPr="00B368A2">
        <w:rPr>
          <w:rStyle w:val="Char5"/>
          <w:rtl/>
        </w:rPr>
        <w:t xml:space="preserve"> چشم‌هاست برا</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نهفته شده است</w:t>
      </w:r>
      <w:r w:rsidRPr="00B368A2">
        <w:rPr>
          <w:rStyle w:val="Char5"/>
          <w:rFonts w:hint="cs"/>
          <w:rtl/>
        </w:rPr>
        <w:t>؛</w:t>
      </w:r>
      <w:r w:rsidRPr="00B368A2">
        <w:rPr>
          <w:rStyle w:val="Char5"/>
          <w:rtl/>
        </w:rPr>
        <w:t xml:space="preserve"> به [پاس] آنچه [در دن</w:t>
      </w:r>
      <w:r w:rsidRPr="00B368A2">
        <w:rPr>
          <w:rStyle w:val="Char5"/>
          <w:rFonts w:hint="cs"/>
          <w:rtl/>
        </w:rPr>
        <w:t>یا</w:t>
      </w:r>
      <w:r w:rsidRPr="00B368A2">
        <w:rPr>
          <w:rStyle w:val="Char5"/>
          <w:rtl/>
        </w:rPr>
        <w:t>] انجام م</w:t>
      </w:r>
      <w:r w:rsidRPr="00B368A2">
        <w:rPr>
          <w:rStyle w:val="Char5"/>
          <w:rFonts w:hint="cs"/>
          <w:rtl/>
        </w:rPr>
        <w:t>ی‌دادند.</w:t>
      </w:r>
      <w:r w:rsidRPr="00B368A2">
        <w:rPr>
          <w:rStyle w:val="Char5"/>
          <w:rFonts w:hint="eastAsia"/>
          <w:rtl/>
        </w:rPr>
        <w:t>»</w:t>
      </w:r>
      <w:r w:rsidRPr="007F2722">
        <w:rPr>
          <w:rStyle w:val="Char0"/>
          <w:vertAlign w:val="superscript"/>
          <w:rtl/>
        </w:rPr>
        <w:footnoteReference w:id="368"/>
      </w:r>
    </w:p>
    <w:p w:rsidR="00084FA6" w:rsidRPr="00AD4E6D" w:rsidRDefault="004F0C8C" w:rsidP="004F0C8C">
      <w:pPr>
        <w:pStyle w:val="a2"/>
      </w:pPr>
      <w:bookmarkStart w:id="308" w:name="_Toc493430172"/>
      <w:r>
        <w:rPr>
          <w:rFonts w:hint="cs"/>
          <w:rtl/>
        </w:rPr>
        <w:t xml:space="preserve">3- </w:t>
      </w:r>
      <w:r w:rsidR="00084FA6" w:rsidRPr="00AD4E6D">
        <w:rPr>
          <w:rFonts w:hint="cs"/>
          <w:rtl/>
        </w:rPr>
        <w:t>معرّفی آتش</w:t>
      </w:r>
      <w:bookmarkEnd w:id="308"/>
    </w:p>
    <w:p w:rsidR="004F0C8C" w:rsidRPr="004F0C8C" w:rsidRDefault="004F0C8C" w:rsidP="004F0C8C">
      <w:pPr>
        <w:pStyle w:val="ab"/>
      </w:pPr>
      <w:bookmarkStart w:id="309" w:name="_Toc493430173"/>
      <w:r>
        <w:rPr>
          <w:rFonts w:hint="cs"/>
          <w:rtl/>
        </w:rPr>
        <w:t xml:space="preserve">أ- </w:t>
      </w:r>
      <w:r w:rsidR="00084FA6" w:rsidRPr="00AD4E6D">
        <w:rPr>
          <w:rFonts w:hint="cs"/>
          <w:rtl/>
        </w:rPr>
        <w:t>مفهوم لغوی آتش</w:t>
      </w:r>
      <w:bookmarkEnd w:id="309"/>
    </w:p>
    <w:p w:rsidR="00084FA6" w:rsidRPr="00695320" w:rsidRDefault="00084FA6" w:rsidP="004F0C8C">
      <w:pPr>
        <w:pStyle w:val="a0"/>
        <w:rPr>
          <w:rStyle w:val="Char0"/>
        </w:rPr>
      </w:pPr>
      <w:r w:rsidRPr="00695320">
        <w:rPr>
          <w:rStyle w:val="Char0"/>
          <w:rFonts w:hint="cs"/>
          <w:rtl/>
        </w:rPr>
        <w:t>این واژه به معنای شعله</w:t>
      </w:r>
      <w:r w:rsidR="00CE54C3">
        <w:rPr>
          <w:rStyle w:val="Char0"/>
          <w:rFonts w:hint="cs"/>
          <w:rtl/>
        </w:rPr>
        <w:t>‌</w:t>
      </w:r>
      <w:r w:rsidRPr="00695320">
        <w:rPr>
          <w:rStyle w:val="Char0"/>
          <w:rFonts w:hint="cs"/>
          <w:rtl/>
        </w:rPr>
        <w:t>ای که برای حواسّ انسان آشکار می</w:t>
      </w:r>
      <w:r w:rsidR="00CE54C3">
        <w:rPr>
          <w:rStyle w:val="Char0"/>
          <w:rFonts w:hint="cs"/>
          <w:rtl/>
        </w:rPr>
        <w:t>‌</w:t>
      </w:r>
      <w:r w:rsidRPr="00695320">
        <w:rPr>
          <w:rStyle w:val="Char0"/>
          <w:rFonts w:hint="cs"/>
          <w:rtl/>
        </w:rPr>
        <w:t>شود، حرارت محض، آتش جهنّم و آتش جنگ است.</w:t>
      </w:r>
      <w:r w:rsidRPr="007F2722">
        <w:rPr>
          <w:rStyle w:val="Char0"/>
          <w:vertAlign w:val="superscript"/>
          <w:rtl/>
        </w:rPr>
        <w:footnoteReference w:id="369"/>
      </w:r>
      <w:r w:rsidRPr="00695320">
        <w:rPr>
          <w:rStyle w:val="Char0"/>
          <w:rFonts w:hint="cs"/>
          <w:rtl/>
        </w:rPr>
        <w:t xml:space="preserve"> </w:t>
      </w:r>
    </w:p>
    <w:p w:rsidR="004F0C8C" w:rsidRPr="004F0C8C" w:rsidRDefault="004F0C8C" w:rsidP="004F0C8C">
      <w:pPr>
        <w:pStyle w:val="ab"/>
      </w:pPr>
      <w:bookmarkStart w:id="310" w:name="_Toc493430174"/>
      <w:r>
        <w:rPr>
          <w:rFonts w:hint="cs"/>
          <w:rtl/>
        </w:rPr>
        <w:t xml:space="preserve">ب- </w:t>
      </w:r>
      <w:r w:rsidR="00084FA6" w:rsidRPr="00AD4E6D">
        <w:rPr>
          <w:rFonts w:hint="cs"/>
          <w:rtl/>
        </w:rPr>
        <w:t>مفهوم شرعی آتش دوزخ</w:t>
      </w:r>
      <w:bookmarkEnd w:id="310"/>
    </w:p>
    <w:p w:rsidR="00084FA6" w:rsidRPr="00695320" w:rsidRDefault="00084FA6" w:rsidP="004F0C8C">
      <w:pPr>
        <w:pStyle w:val="a0"/>
        <w:rPr>
          <w:rStyle w:val="Char0"/>
        </w:rPr>
      </w:pPr>
      <w:r w:rsidRPr="00695320">
        <w:rPr>
          <w:rStyle w:val="Char0"/>
          <w:rFonts w:hint="cs"/>
          <w:rtl/>
        </w:rPr>
        <w:t>یعنی سرای عذابی که الله متعال در آخرت، آن را برای کافرانی که الله را تکذیب و پیامبرانش را نافرمانی کردند، آماده نموده است.</w:t>
      </w:r>
      <w:r w:rsidRPr="007F2722">
        <w:rPr>
          <w:rStyle w:val="Char0"/>
          <w:vertAlign w:val="superscript"/>
          <w:rtl/>
        </w:rPr>
        <w:footnoteReference w:id="370"/>
      </w:r>
    </w:p>
    <w:p w:rsidR="004F0C8C" w:rsidRPr="004F0C8C" w:rsidRDefault="004F0C8C" w:rsidP="004F0C8C">
      <w:pPr>
        <w:pStyle w:val="a2"/>
        <w:rPr>
          <w:rFonts w:ascii="IRNazli" w:hAnsi="IRNazli" w:cs="IRNazli"/>
        </w:rPr>
      </w:pPr>
      <w:bookmarkStart w:id="311" w:name="_Toc493430175"/>
      <w:r>
        <w:rPr>
          <w:rFonts w:hint="cs"/>
          <w:rtl/>
        </w:rPr>
        <w:t xml:space="preserve">4- </w:t>
      </w:r>
      <w:r w:rsidR="00084FA6" w:rsidRPr="00AD4E6D">
        <w:rPr>
          <w:rFonts w:hint="cs"/>
          <w:rtl/>
        </w:rPr>
        <w:t>بهشت، درجاتی دارد و دوزخ، درکاتی</w:t>
      </w:r>
      <w:bookmarkEnd w:id="311"/>
    </w:p>
    <w:p w:rsidR="00084FA6" w:rsidRPr="00695320" w:rsidRDefault="00084FA6" w:rsidP="004F0C8C">
      <w:pPr>
        <w:pStyle w:val="a0"/>
        <w:rPr>
          <w:rStyle w:val="Char0"/>
        </w:rPr>
      </w:pPr>
      <w:r w:rsidRPr="00695320">
        <w:rPr>
          <w:rStyle w:val="Char0"/>
          <w:rFonts w:hint="cs"/>
          <w:rtl/>
        </w:rPr>
        <w:t>درجات بهشتیان بر حسب اعمال نیک‌شان، متفاوت است.</w:t>
      </w:r>
    </w:p>
    <w:p w:rsidR="00084FA6" w:rsidRPr="00695320" w:rsidRDefault="00084FA6" w:rsidP="00084FA6">
      <w:pPr>
        <w:ind w:firstLine="237"/>
        <w:jc w:val="both"/>
        <w:rPr>
          <w:rStyle w:val="Char0"/>
          <w:rtl/>
        </w:rPr>
      </w:pPr>
      <w:r w:rsidRPr="00695320">
        <w:rPr>
          <w:rStyle w:val="Char0"/>
          <w:rFonts w:hint="cs"/>
          <w:rtl/>
        </w:rPr>
        <w:t>درکات دوزخیان نیز</w:t>
      </w:r>
      <w:r w:rsidR="0013589D">
        <w:rPr>
          <w:rStyle w:val="Char0"/>
          <w:rFonts w:hint="cs"/>
          <w:rtl/>
        </w:rPr>
        <w:t xml:space="preserve"> براساس </w:t>
      </w:r>
      <w:r w:rsidRPr="00695320">
        <w:rPr>
          <w:rStyle w:val="Char0"/>
          <w:rFonts w:hint="cs"/>
          <w:rtl/>
        </w:rPr>
        <w:t>اعمال بدشان، متفاوت است.</w:t>
      </w:r>
      <w:r w:rsidRPr="007F2722">
        <w:rPr>
          <w:rStyle w:val="Char0"/>
          <w:vertAlign w:val="superscript"/>
          <w:rtl/>
        </w:rPr>
        <w:footnoteReference w:id="371"/>
      </w:r>
    </w:p>
    <w:p w:rsidR="004F0C8C" w:rsidRPr="004F0C8C" w:rsidRDefault="004F0C8C" w:rsidP="004F0C8C">
      <w:pPr>
        <w:pStyle w:val="a2"/>
        <w:rPr>
          <w:rFonts w:ascii="IRNazli" w:hAnsi="IRNazli" w:cs="IRNazli"/>
        </w:rPr>
      </w:pPr>
      <w:bookmarkStart w:id="312" w:name="_Toc493430176"/>
      <w:r>
        <w:rPr>
          <w:rFonts w:hint="cs"/>
          <w:rtl/>
        </w:rPr>
        <w:t xml:space="preserve">5- </w:t>
      </w:r>
      <w:r w:rsidR="00084FA6" w:rsidRPr="00AD4E6D">
        <w:rPr>
          <w:rFonts w:hint="cs"/>
          <w:rtl/>
        </w:rPr>
        <w:t>بهشتیان و دوزخیان</w:t>
      </w:r>
      <w:bookmarkEnd w:id="312"/>
    </w:p>
    <w:p w:rsidR="00084FA6" w:rsidRPr="00695320" w:rsidRDefault="00084FA6" w:rsidP="004F0C8C">
      <w:pPr>
        <w:pStyle w:val="a0"/>
        <w:rPr>
          <w:rStyle w:val="Char0"/>
        </w:rPr>
      </w:pPr>
      <w:r w:rsidRPr="00695320">
        <w:rPr>
          <w:rStyle w:val="Char0"/>
          <w:rFonts w:hint="cs"/>
          <w:rtl/>
        </w:rPr>
        <w:t>اهل بهشت، تمامی مؤمنان پرهیزگار و اهل دوزخ، همۀ کافران بدبخت هستند.</w:t>
      </w:r>
    </w:p>
    <w:p w:rsidR="00084FA6" w:rsidRPr="00695320" w:rsidRDefault="00084FA6" w:rsidP="00084FA6">
      <w:pPr>
        <w:ind w:firstLine="237"/>
        <w:jc w:val="both"/>
        <w:rPr>
          <w:rStyle w:val="Char0"/>
          <w:rtl/>
        </w:rPr>
      </w:pPr>
      <w:r w:rsidRPr="00695320">
        <w:rPr>
          <w:rStyle w:val="Char0"/>
          <w:rFonts w:hint="cs"/>
          <w:rtl/>
        </w:rPr>
        <w:t>الله تعالی در توصیف بهشت فرموده است:</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أُعِدَّتۡ لِلۡمُتَّقِينَ</w:t>
      </w:r>
      <w:r w:rsidRPr="00AD4E6D">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133]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«برا</w:t>
      </w:r>
      <w:r w:rsidRPr="00B368A2">
        <w:rPr>
          <w:rStyle w:val="Char5"/>
          <w:rFonts w:hint="cs"/>
          <w:rtl/>
        </w:rPr>
        <w:t>ی</w:t>
      </w:r>
      <w:r w:rsidRPr="00B368A2">
        <w:rPr>
          <w:rStyle w:val="Char5"/>
          <w:rtl/>
        </w:rPr>
        <w:t xml:space="preserve"> پره</w:t>
      </w:r>
      <w:r w:rsidRPr="00B368A2">
        <w:rPr>
          <w:rStyle w:val="Char5"/>
          <w:rFonts w:hint="cs"/>
          <w:rtl/>
        </w:rPr>
        <w:t>یزگاران</w:t>
      </w:r>
      <w:r w:rsidRPr="00B368A2">
        <w:rPr>
          <w:rStyle w:val="Char5"/>
          <w:rtl/>
        </w:rPr>
        <w:t xml:space="preserve"> آماده شده</w:t>
      </w:r>
      <w:r w:rsidRPr="00B368A2">
        <w:rPr>
          <w:rStyle w:val="Char5"/>
          <w:rFonts w:hint="cs"/>
          <w:rtl/>
        </w:rPr>
        <w:t xml:space="preserve"> </w:t>
      </w:r>
      <w:r w:rsidRPr="00B368A2">
        <w:rPr>
          <w:rStyle w:val="Char5"/>
          <w:rtl/>
        </w:rPr>
        <w:t>‌است</w:t>
      </w:r>
      <w:r w:rsidRPr="00B368A2">
        <w:rPr>
          <w:rStyle w:val="Char5"/>
          <w:rFonts w:hint="cs"/>
          <w:rtl/>
        </w:rPr>
        <w:t>.</w:t>
      </w:r>
      <w:r w:rsidRPr="00B368A2">
        <w:rPr>
          <w:rStyle w:val="Char5"/>
          <w:rFonts w:hint="eastAsia"/>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أُعِدَّتۡ لِلَّذِينَ ءَامَنُواْ بِ</w:t>
      </w:r>
      <w:r w:rsidRPr="00C12E7C">
        <w:rPr>
          <w:rStyle w:val="Char8"/>
          <w:rFonts w:hint="cs"/>
          <w:rtl/>
        </w:rPr>
        <w:t>ٱللَّهِ</w:t>
      </w:r>
      <w:r w:rsidRPr="00C12E7C">
        <w:rPr>
          <w:rStyle w:val="Char8"/>
          <w:rtl/>
        </w:rPr>
        <w:t xml:space="preserve"> وَرُسُلِهِ</w:t>
      </w:r>
      <w:r w:rsidR="00CA5FBC">
        <w:rPr>
          <w:rStyle w:val="Char8"/>
          <w:rFonts w:hint="cs"/>
          <w:rtl/>
        </w:rPr>
        <w:t>ۦ</w:t>
      </w:r>
      <w:r w:rsidRPr="00AD4E6D">
        <w:rPr>
          <w:rFonts w:ascii="B lotus Unc" w:hAnsi="B lotus Unc" w:cs="Traditional Arabic"/>
          <w:rtl/>
        </w:rPr>
        <w:t>﴾</w:t>
      </w:r>
      <w:r w:rsidRPr="00C12E7C">
        <w:rPr>
          <w:rStyle w:val="Char8"/>
          <w:rtl/>
        </w:rPr>
        <w:t xml:space="preserve"> </w:t>
      </w:r>
      <w:r w:rsidRPr="00C12E7C">
        <w:rPr>
          <w:rStyle w:val="Char"/>
          <w:rtl/>
        </w:rPr>
        <w:t>[الحديد: 21]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«برا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به الله و پ</w:t>
      </w:r>
      <w:r w:rsidRPr="00B368A2">
        <w:rPr>
          <w:rStyle w:val="Char5"/>
          <w:rFonts w:hint="cs"/>
          <w:rtl/>
        </w:rPr>
        <w:t>یامبرانش</w:t>
      </w:r>
      <w:r w:rsidRPr="00B368A2">
        <w:rPr>
          <w:rStyle w:val="Char5"/>
          <w:rtl/>
        </w:rPr>
        <w:t xml:space="preserve"> ا</w:t>
      </w:r>
      <w:r w:rsidRPr="00B368A2">
        <w:rPr>
          <w:rStyle w:val="Char5"/>
          <w:rFonts w:hint="cs"/>
          <w:rtl/>
        </w:rPr>
        <w:t>یمان</w:t>
      </w:r>
      <w:r w:rsidRPr="00B368A2">
        <w:rPr>
          <w:rStyle w:val="Char5"/>
          <w:rtl/>
        </w:rPr>
        <w:t xml:space="preserve"> آورده‌اند</w:t>
      </w:r>
      <w:r w:rsidRPr="00B368A2">
        <w:rPr>
          <w:rStyle w:val="Char5"/>
          <w:rFonts w:hint="cs"/>
          <w:rtl/>
        </w:rPr>
        <w:t>،</w:t>
      </w:r>
      <w:r w:rsidRPr="00B368A2">
        <w:rPr>
          <w:rStyle w:val="Char5"/>
          <w:rtl/>
        </w:rPr>
        <w:t xml:space="preserve"> آماده شده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امّا دربارۀ دوزخ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أُعِدَّتۡ لِلۡكَٰفِرِينَ</w:t>
      </w:r>
      <w:r w:rsidRPr="00AD4E6D">
        <w:rPr>
          <w:rFonts w:ascii="B lotus Unc" w:hAnsi="B lotus Unc" w:cs="Traditional Arabic"/>
          <w:rtl/>
        </w:rPr>
        <w:t>﴾</w:t>
      </w:r>
      <w:r w:rsidRPr="00C12E7C">
        <w:rPr>
          <w:rStyle w:val="Char8"/>
          <w:rtl/>
        </w:rPr>
        <w:t xml:space="preserve"> </w:t>
      </w:r>
      <w:r w:rsidRPr="00C12E7C">
        <w:rPr>
          <w:rStyle w:val="Char"/>
          <w:rtl/>
        </w:rPr>
        <w:t>[البقرة: 24]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«برا</w:t>
      </w:r>
      <w:r w:rsidRPr="00B368A2">
        <w:rPr>
          <w:rStyle w:val="Char5"/>
          <w:rFonts w:hint="cs"/>
          <w:rtl/>
        </w:rPr>
        <w:t>ی</w:t>
      </w:r>
      <w:r w:rsidRPr="00B368A2">
        <w:rPr>
          <w:rStyle w:val="Char5"/>
          <w:rtl/>
        </w:rPr>
        <w:t xml:space="preserve"> کافران آماده شده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فَأَمَّا </w:t>
      </w:r>
      <w:r w:rsidRPr="00C12E7C">
        <w:rPr>
          <w:rStyle w:val="Char8"/>
          <w:rFonts w:hint="cs"/>
          <w:rtl/>
        </w:rPr>
        <w:t>ٱلَّذِينَ</w:t>
      </w:r>
      <w:r w:rsidRPr="00C12E7C">
        <w:rPr>
          <w:rStyle w:val="Char8"/>
          <w:rtl/>
        </w:rPr>
        <w:t xml:space="preserve"> شَقُواْ فَفِي </w:t>
      </w:r>
      <w:r w:rsidRPr="00C12E7C">
        <w:rPr>
          <w:rStyle w:val="Char8"/>
          <w:rFonts w:hint="cs"/>
          <w:rtl/>
        </w:rPr>
        <w:t>ٱلنَّارِ</w:t>
      </w:r>
      <w:r w:rsidRPr="00AD4E6D">
        <w:rPr>
          <w:rFonts w:ascii="B lotus Unc" w:hAnsi="B lotus Unc" w:cs="Traditional Arabic"/>
          <w:rtl/>
        </w:rPr>
        <w:t>﴾</w:t>
      </w:r>
      <w:r w:rsidRPr="00C12E7C">
        <w:rPr>
          <w:rStyle w:val="Char8"/>
          <w:rtl/>
        </w:rPr>
        <w:t xml:space="preserve"> </w:t>
      </w:r>
      <w:r w:rsidRPr="00C12E7C">
        <w:rPr>
          <w:rStyle w:val="Char"/>
          <w:rtl/>
        </w:rPr>
        <w:t>[هود: 106]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«اما کسان</w:t>
      </w:r>
      <w:r w:rsidRPr="00B368A2">
        <w:rPr>
          <w:rStyle w:val="Char5"/>
          <w:rFonts w:hint="cs"/>
          <w:rtl/>
        </w:rPr>
        <w:t>ی ‌که</w:t>
      </w:r>
      <w:r w:rsidRPr="00B368A2">
        <w:rPr>
          <w:rStyle w:val="Char5"/>
          <w:rtl/>
        </w:rPr>
        <w:t xml:space="preserve"> بدبخت شدند، پس در آتش [دوزخ]</w:t>
      </w:r>
      <w:r w:rsidR="002C3B25">
        <w:rPr>
          <w:rStyle w:val="Char5"/>
          <w:rtl/>
        </w:rPr>
        <w:t>‌اند.</w:t>
      </w:r>
      <w:r w:rsidRPr="00B368A2">
        <w:rPr>
          <w:rStyle w:val="Char5"/>
          <w:rtl/>
        </w:rPr>
        <w:t>»</w:t>
      </w:r>
    </w:p>
    <w:p w:rsidR="004F0C8C" w:rsidRPr="004F0C8C" w:rsidRDefault="004F0C8C" w:rsidP="004F0C8C">
      <w:pPr>
        <w:pStyle w:val="a2"/>
        <w:rPr>
          <w:rFonts w:cs="KFGQPC Uthmanic Script HAFS"/>
        </w:rPr>
      </w:pPr>
      <w:bookmarkStart w:id="313" w:name="_Toc493430177"/>
      <w:r>
        <w:rPr>
          <w:rFonts w:hint="cs"/>
          <w:rtl/>
        </w:rPr>
        <w:t xml:space="preserve">6- </w:t>
      </w:r>
      <w:r w:rsidR="00084FA6" w:rsidRPr="00AD4E6D">
        <w:rPr>
          <w:rFonts w:hint="cs"/>
          <w:rtl/>
        </w:rPr>
        <w:t>بهشت و دوزخ اکنون آفریده شده و وجود دارند</w:t>
      </w:r>
      <w:bookmarkEnd w:id="313"/>
    </w:p>
    <w:p w:rsidR="00084FA6" w:rsidRPr="00C12E7C" w:rsidRDefault="00084FA6" w:rsidP="004F0C8C">
      <w:pPr>
        <w:pStyle w:val="a0"/>
        <w:rPr>
          <w:rStyle w:val="Char8"/>
        </w:rPr>
      </w:pPr>
      <w:r w:rsidRPr="00695320">
        <w:rPr>
          <w:rStyle w:val="Char0"/>
          <w:rFonts w:hint="cs"/>
          <w:rtl/>
        </w:rPr>
        <w:t>الله</w:t>
      </w:r>
      <w:r w:rsidR="00656F15" w:rsidRPr="00656F15">
        <w:rPr>
          <w:rFonts w:cs="CTraditional Arabic"/>
          <w:rtl/>
        </w:rPr>
        <w:t> ﻷ</w:t>
      </w:r>
      <w:r w:rsidR="00C61D90" w:rsidRPr="00C61D90">
        <w:rPr>
          <w:rtl/>
        </w:rPr>
        <w:t xml:space="preserve"> </w:t>
      </w:r>
      <w:r w:rsidRPr="00695320">
        <w:rPr>
          <w:rStyle w:val="Char0"/>
          <w:rFonts w:hint="cs"/>
          <w:rtl/>
        </w:rPr>
        <w:t xml:space="preserve">در مورد بهشت فرمود: </w:t>
      </w:r>
      <w:r w:rsidRPr="00AD4E6D">
        <w:rPr>
          <w:rFonts w:ascii="B lotus Unc" w:hAnsi="B lotus Unc" w:cs="Traditional Arabic"/>
          <w:rtl/>
        </w:rPr>
        <w:t>﴿</w:t>
      </w:r>
      <w:r w:rsidRPr="00C12E7C">
        <w:rPr>
          <w:rStyle w:val="Char8"/>
          <w:rtl/>
        </w:rPr>
        <w:t>أُعِدَّتۡ لِلۡمُتَّقِينَ</w:t>
      </w:r>
      <w:r w:rsidRPr="00AD4E6D">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tl/>
        </w:rPr>
        <w:t>‌</w:t>
      </w:r>
      <w:r w:rsidRPr="00C12E7C">
        <w:rPr>
          <w:rStyle w:val="Char"/>
          <w:rtl/>
        </w:rPr>
        <w:t>عمران: 133]</w:t>
      </w:r>
      <w:r w:rsidRPr="00B368A2">
        <w:rPr>
          <w:rStyle w:val="Char5"/>
          <w:rFonts w:hint="cs"/>
          <w:rtl/>
        </w:rPr>
        <w:t>؛</w:t>
      </w:r>
      <w:r w:rsidRPr="00B368A2">
        <w:rPr>
          <w:rStyle w:val="Char5"/>
          <w:rtl/>
        </w:rPr>
        <w:t xml:space="preserve"> «برا</w:t>
      </w:r>
      <w:r w:rsidRPr="00B368A2">
        <w:rPr>
          <w:rStyle w:val="Char5"/>
          <w:rFonts w:hint="cs"/>
          <w:rtl/>
        </w:rPr>
        <w:t>ی</w:t>
      </w:r>
      <w:r w:rsidRPr="00B368A2">
        <w:rPr>
          <w:rStyle w:val="Char5"/>
          <w:rtl/>
        </w:rPr>
        <w:t xml:space="preserve"> پره</w:t>
      </w:r>
      <w:r w:rsidRPr="00B368A2">
        <w:rPr>
          <w:rStyle w:val="Char5"/>
          <w:rFonts w:hint="cs"/>
          <w:rtl/>
        </w:rPr>
        <w:t>یزگاران</w:t>
      </w:r>
      <w:r w:rsidRPr="00B368A2">
        <w:rPr>
          <w:rStyle w:val="Char5"/>
          <w:rtl/>
        </w:rPr>
        <w:t xml:space="preserve"> آماده شده</w:t>
      </w:r>
      <w:r w:rsidRPr="00B368A2">
        <w:rPr>
          <w:rStyle w:val="Char5"/>
          <w:rFonts w:hint="cs"/>
          <w:rtl/>
        </w:rPr>
        <w:t xml:space="preserve"> </w:t>
      </w:r>
      <w:r w:rsidRPr="00B368A2">
        <w:rPr>
          <w:rStyle w:val="Char5"/>
          <w:rtl/>
        </w:rPr>
        <w:t>‌است</w:t>
      </w:r>
      <w:r w:rsidRPr="00B368A2">
        <w:rPr>
          <w:rStyle w:val="Char5"/>
          <w:rFonts w:hint="cs"/>
          <w:rtl/>
        </w:rPr>
        <w:t>.</w:t>
      </w:r>
      <w:r w:rsidRPr="00B368A2">
        <w:rPr>
          <w:rStyle w:val="Char5"/>
          <w:rFonts w:hint="eastAsia"/>
          <w:rtl/>
        </w:rPr>
        <w:t>»</w:t>
      </w:r>
      <w:r w:rsidRPr="00695320">
        <w:rPr>
          <w:rStyle w:val="Char0"/>
          <w:rFonts w:hint="cs"/>
          <w:rtl/>
        </w:rPr>
        <w:t xml:space="preserve"> و دربارۀ دوزخ فرمود: </w:t>
      </w:r>
      <w:r w:rsidRPr="00AD4E6D">
        <w:rPr>
          <w:rFonts w:ascii="B lotus Unc" w:hAnsi="B lotus Unc" w:cs="Traditional Arabic"/>
          <w:rtl/>
        </w:rPr>
        <w:t>﴿</w:t>
      </w:r>
      <w:r w:rsidRPr="00C12E7C">
        <w:rPr>
          <w:rStyle w:val="Char8"/>
          <w:rtl/>
        </w:rPr>
        <w:t>أُعِدَّتۡ لِلۡكَٰفِرِينَ</w:t>
      </w:r>
      <w:r w:rsidRPr="00AD4E6D">
        <w:rPr>
          <w:rFonts w:ascii="B lotus Unc" w:hAnsi="B lotus Unc" w:cs="Traditional Arabic"/>
          <w:rtl/>
        </w:rPr>
        <w:t>﴾</w:t>
      </w:r>
      <w:r w:rsidRPr="00C12E7C">
        <w:rPr>
          <w:rStyle w:val="Char8"/>
          <w:rtl/>
        </w:rPr>
        <w:t xml:space="preserve"> </w:t>
      </w:r>
      <w:r w:rsidRPr="00C12E7C">
        <w:rPr>
          <w:rStyle w:val="Char"/>
          <w:rtl/>
        </w:rPr>
        <w:t>[البقرة: 24]</w:t>
      </w:r>
      <w:r w:rsidRPr="00B368A2">
        <w:rPr>
          <w:rStyle w:val="Char5"/>
          <w:rFonts w:hint="cs"/>
          <w:rtl/>
        </w:rPr>
        <w:t>؛</w:t>
      </w:r>
      <w:r w:rsidRPr="00C12E7C">
        <w:rPr>
          <w:rStyle w:val="Char8"/>
          <w:rFonts w:hint="cs"/>
          <w:rtl/>
        </w:rPr>
        <w:t xml:space="preserve"> </w:t>
      </w:r>
      <w:r w:rsidRPr="00B368A2">
        <w:rPr>
          <w:rStyle w:val="Char5"/>
          <w:rtl/>
        </w:rPr>
        <w:t>«برا</w:t>
      </w:r>
      <w:r w:rsidRPr="00B368A2">
        <w:rPr>
          <w:rStyle w:val="Char5"/>
          <w:rFonts w:hint="cs"/>
          <w:rtl/>
        </w:rPr>
        <w:t>ی</w:t>
      </w:r>
      <w:r w:rsidRPr="00B368A2">
        <w:rPr>
          <w:rStyle w:val="Char5"/>
          <w:rtl/>
        </w:rPr>
        <w:t xml:space="preserve"> کافران آماده شده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إعداد به معنای آماده</w:t>
      </w:r>
      <w:r w:rsidR="00CE54C3">
        <w:rPr>
          <w:rStyle w:val="Char0"/>
          <w:rFonts w:hint="cs"/>
          <w:rtl/>
        </w:rPr>
        <w:t>‌</w:t>
      </w:r>
      <w:r w:rsidRPr="00695320">
        <w:rPr>
          <w:rStyle w:val="Char0"/>
          <w:rFonts w:hint="cs"/>
          <w:rtl/>
        </w:rPr>
        <w:t>کردن است.</w:t>
      </w:r>
    </w:p>
    <w:p w:rsidR="00084FA6" w:rsidRPr="00695320" w:rsidRDefault="00084FA6" w:rsidP="007B76EC">
      <w:pPr>
        <w:spacing w:line="238" w:lineRule="auto"/>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پس از خواندن نماز کسوف فرمودند</w:t>
      </w:r>
      <w:r w:rsidRPr="00695320">
        <w:rPr>
          <w:rStyle w:val="Char0"/>
          <w:rtl/>
        </w:rPr>
        <w:t xml:space="preserve">: </w:t>
      </w:r>
      <w:r w:rsidRPr="00114221">
        <w:rPr>
          <w:rStyle w:val="Char7"/>
          <w:rtl/>
        </w:rPr>
        <w:t>«إِنِّي رَأَيْتُ الْجَنَّةَ، فَتَنَاوَلْتُ مِنْهَا عُنْقُودًا، وَلَوْ أَخَذْتُهُ لَأَكَلْتُمْ مِنْهُ مَا بَقِيَتِ الدُّنْيَا، وَرَأَيْتُ النَّارَ فَلَمْ أَرَ كَالْيَوْمِ مَنْظَرًا أفظَعَ مِنهَا»</w:t>
      </w:r>
      <w:r w:rsidRPr="007F2722">
        <w:rPr>
          <w:rStyle w:val="Char0"/>
          <w:vertAlign w:val="superscript"/>
          <w:rtl/>
        </w:rPr>
        <w:footnoteReference w:id="372"/>
      </w:r>
      <w:r w:rsidRPr="00695320">
        <w:rPr>
          <w:rStyle w:val="Char0"/>
          <w:rtl/>
        </w:rPr>
        <w:t>؛</w:t>
      </w:r>
      <w:r w:rsidR="00816C7D">
        <w:rPr>
          <w:rStyle w:val="Char0"/>
          <w:rFonts w:hint="cs"/>
          <w:rtl/>
        </w:rPr>
        <w:t xml:space="preserve"> </w:t>
      </w:r>
      <w:r w:rsidRPr="00695320">
        <w:rPr>
          <w:rStyle w:val="Char0"/>
          <w:rtl/>
        </w:rPr>
        <w:t>«همانا من بهشت را دیدم و یک خوشۀ انگور را از آن تناول کردم،</w:t>
      </w:r>
      <w:r w:rsidRPr="00695320">
        <w:rPr>
          <w:rStyle w:val="Char0"/>
          <w:rFonts w:hint="cs"/>
          <w:rtl/>
        </w:rPr>
        <w:t xml:space="preserve"> و</w:t>
      </w:r>
      <w:r w:rsidRPr="00695320">
        <w:rPr>
          <w:rStyle w:val="Char0"/>
          <w:rtl/>
        </w:rPr>
        <w:t xml:space="preserve"> اگر آن را می</w:t>
      </w:r>
      <w:r w:rsidR="00CE54C3">
        <w:rPr>
          <w:rStyle w:val="Char0"/>
          <w:rtl/>
        </w:rPr>
        <w:t>‌</w:t>
      </w:r>
      <w:r w:rsidRPr="00695320">
        <w:rPr>
          <w:rStyle w:val="Char0"/>
          <w:rtl/>
        </w:rPr>
        <w:t xml:space="preserve">گرفتم، تا زمانی که دنیا باقی </w:t>
      </w:r>
      <w:r w:rsidRPr="00695320">
        <w:rPr>
          <w:rStyle w:val="Char0"/>
          <w:rFonts w:hint="cs"/>
          <w:rtl/>
        </w:rPr>
        <w:t>باشد</w:t>
      </w:r>
      <w:r w:rsidRPr="00695320">
        <w:rPr>
          <w:rStyle w:val="Char0"/>
          <w:rtl/>
        </w:rPr>
        <w:t>، از آن می</w:t>
      </w:r>
      <w:r w:rsidR="00CE54C3">
        <w:rPr>
          <w:rStyle w:val="Char0"/>
          <w:rtl/>
        </w:rPr>
        <w:t>‌</w:t>
      </w:r>
      <w:r w:rsidRPr="00695320">
        <w:rPr>
          <w:rStyle w:val="Char0"/>
          <w:rtl/>
        </w:rPr>
        <w:t>خوردید. و نیز دوزخ را دیدم و تا امروز، صحنه</w:t>
      </w:r>
      <w:r w:rsidR="00CE54C3">
        <w:rPr>
          <w:rStyle w:val="Char0"/>
          <w:rtl/>
        </w:rPr>
        <w:t>‌</w:t>
      </w:r>
      <w:r w:rsidRPr="00695320">
        <w:rPr>
          <w:rStyle w:val="Char0"/>
          <w:rtl/>
        </w:rPr>
        <w:t>ای زشت</w:t>
      </w:r>
      <w:r w:rsidR="00CE54C3">
        <w:rPr>
          <w:rStyle w:val="Char0"/>
          <w:rtl/>
        </w:rPr>
        <w:t>‌</w:t>
      </w:r>
      <w:r w:rsidRPr="00695320">
        <w:rPr>
          <w:rStyle w:val="Char0"/>
          <w:rtl/>
        </w:rPr>
        <w:t>تر از آن ندیده</w:t>
      </w:r>
      <w:r w:rsidR="00CE54C3">
        <w:rPr>
          <w:rStyle w:val="Char0"/>
          <w:rtl/>
        </w:rPr>
        <w:t>‌</w:t>
      </w:r>
      <w:r w:rsidRPr="00695320">
        <w:rPr>
          <w:rStyle w:val="Char0"/>
          <w:rtl/>
        </w:rPr>
        <w:t>ام.» این روایت، متّفق</w:t>
      </w:r>
      <w:r w:rsidR="00CE54C3">
        <w:rPr>
          <w:rStyle w:val="Char0"/>
          <w:rtl/>
        </w:rPr>
        <w:t>‌</w:t>
      </w:r>
      <w:r w:rsidRPr="00695320">
        <w:rPr>
          <w:rStyle w:val="Char0"/>
          <w:rtl/>
        </w:rPr>
        <w:t>علیه است.</w:t>
      </w:r>
    </w:p>
    <w:p w:rsidR="00084FA6" w:rsidRPr="00695320" w:rsidRDefault="00084FA6" w:rsidP="007B76EC">
      <w:pPr>
        <w:spacing w:line="238" w:lineRule="auto"/>
        <w:ind w:firstLine="237"/>
        <w:jc w:val="both"/>
        <w:rPr>
          <w:rStyle w:val="Char0"/>
          <w:rtl/>
        </w:rPr>
      </w:pPr>
      <w:r w:rsidRPr="00695320">
        <w:rPr>
          <w:rStyle w:val="Char0"/>
          <w:rFonts w:hint="cs"/>
          <w:rtl/>
        </w:rPr>
        <w:t>امام ابوجعفر طحاوی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«بهشت و دوزخ مخلوق و آفریده شده</w:t>
      </w:r>
      <w:r w:rsidR="00CE54C3">
        <w:rPr>
          <w:rStyle w:val="Char0"/>
          <w:rFonts w:hint="cs"/>
          <w:rtl/>
        </w:rPr>
        <w:t>‌</w:t>
      </w:r>
      <w:r w:rsidRPr="00695320">
        <w:rPr>
          <w:rStyle w:val="Char0"/>
          <w:rFonts w:hint="cs"/>
          <w:rtl/>
        </w:rPr>
        <w:t>اند.»</w:t>
      </w:r>
      <w:r w:rsidRPr="007F2722">
        <w:rPr>
          <w:rStyle w:val="Char0"/>
          <w:vertAlign w:val="superscript"/>
          <w:rtl/>
        </w:rPr>
        <w:footnoteReference w:id="373"/>
      </w:r>
    </w:p>
    <w:p w:rsidR="00084FA6" w:rsidRPr="00695320" w:rsidRDefault="00084FA6" w:rsidP="007B76EC">
      <w:pPr>
        <w:spacing w:line="238" w:lineRule="auto"/>
        <w:ind w:firstLine="237"/>
        <w:jc w:val="both"/>
        <w:rPr>
          <w:rStyle w:val="Char0"/>
          <w:rtl/>
        </w:rPr>
      </w:pPr>
      <w:r w:rsidRPr="00695320">
        <w:rPr>
          <w:rStyle w:val="Char0"/>
          <w:rFonts w:hint="cs"/>
          <w:rtl/>
        </w:rPr>
        <w:t>شارح ابن ابی العزّ حنفی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آورد: «اهل سنّت اجماع دارند که بهشت و دوزخ مخلوقند و اکنون وجود دارند.»</w:t>
      </w:r>
      <w:r w:rsidRPr="007F2722">
        <w:rPr>
          <w:rStyle w:val="Char0"/>
          <w:vertAlign w:val="superscript"/>
          <w:rtl/>
        </w:rPr>
        <w:footnoteReference w:id="374"/>
      </w:r>
    </w:p>
    <w:p w:rsidR="004F0C8C" w:rsidRPr="004F0C8C" w:rsidRDefault="004F0C8C" w:rsidP="007B76EC">
      <w:pPr>
        <w:pStyle w:val="a2"/>
        <w:spacing w:line="238" w:lineRule="auto"/>
        <w:rPr>
          <w:rFonts w:ascii="IRNazli" w:hAnsi="IRNazli" w:cs="IRNazli"/>
        </w:rPr>
      </w:pPr>
      <w:bookmarkStart w:id="314" w:name="_Toc493430178"/>
      <w:r>
        <w:rPr>
          <w:rFonts w:hint="cs"/>
          <w:rtl/>
        </w:rPr>
        <w:t xml:space="preserve">7- </w:t>
      </w:r>
      <w:r w:rsidR="00084FA6" w:rsidRPr="00AD4E6D">
        <w:rPr>
          <w:rFonts w:hint="cs"/>
          <w:rtl/>
        </w:rPr>
        <w:t>بهشت و دوزخ ابدی هستند</w:t>
      </w:r>
      <w:bookmarkEnd w:id="314"/>
    </w:p>
    <w:p w:rsidR="00084FA6" w:rsidRPr="00695320" w:rsidRDefault="00084FA6" w:rsidP="007B76EC">
      <w:pPr>
        <w:pStyle w:val="a0"/>
        <w:spacing w:line="238" w:lineRule="auto"/>
        <w:rPr>
          <w:rStyle w:val="Char0"/>
        </w:rPr>
      </w:pPr>
      <w:r w:rsidRPr="00695320">
        <w:rPr>
          <w:rStyle w:val="Char0"/>
          <w:rFonts w:hint="cs"/>
          <w:rtl/>
        </w:rPr>
        <w:t>الله</w:t>
      </w:r>
      <w:r w:rsidR="00656F15" w:rsidRPr="00656F15">
        <w:rPr>
          <w:rFonts w:cs="CTraditional Arabic"/>
          <w:rtl/>
        </w:rPr>
        <w:t> ـ</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7B76EC">
      <w:pPr>
        <w:spacing w:line="238" w:lineRule="auto"/>
        <w:ind w:firstLine="237"/>
        <w:jc w:val="both"/>
        <w:rPr>
          <w:rStyle w:val="Char8"/>
          <w:rtl/>
        </w:rPr>
      </w:pPr>
      <w:r w:rsidRPr="00CA5FBC">
        <w:rPr>
          <w:rFonts w:ascii="B lotus Unc" w:hAnsi="B lotus Unc" w:cs="Traditional Arabic"/>
          <w:sz w:val="27"/>
          <w:szCs w:val="27"/>
          <w:rtl/>
        </w:rPr>
        <w:t>﴿</w:t>
      </w:r>
      <w:r w:rsidRPr="00CA5FBC">
        <w:rPr>
          <w:rStyle w:val="Char8"/>
          <w:sz w:val="27"/>
          <w:szCs w:val="27"/>
          <w:rtl/>
        </w:rPr>
        <w:t xml:space="preserve">جَزَآؤُهُمۡ عِندَ رَبِّهِمۡ جَنَّٰتُ عَدۡنٖ تَجۡرِي مِن تَحۡتِهَا </w:t>
      </w:r>
      <w:r w:rsidRPr="00CA5FBC">
        <w:rPr>
          <w:rStyle w:val="Char8"/>
          <w:rFonts w:hint="cs"/>
          <w:sz w:val="27"/>
          <w:szCs w:val="27"/>
          <w:rtl/>
        </w:rPr>
        <w:t>ٱلۡأَنۡهَٰرُ</w:t>
      </w:r>
      <w:r w:rsidR="00CA5FBC" w:rsidRPr="00CA5FBC">
        <w:rPr>
          <w:rStyle w:val="Char8"/>
          <w:sz w:val="27"/>
          <w:szCs w:val="27"/>
          <w:rtl/>
        </w:rPr>
        <w:t xml:space="preserve"> خَٰلِدِينَ فِيهَآ أَبَدٗا</w:t>
      </w:r>
      <w:r w:rsidRPr="00CA5FBC">
        <w:rPr>
          <w:rFonts w:ascii="B lotus Unc" w:hAnsi="B lotus Unc" w:cs="Traditional Arabic"/>
          <w:sz w:val="27"/>
          <w:szCs w:val="27"/>
          <w:rtl/>
        </w:rPr>
        <w:t>﴾</w:t>
      </w:r>
      <w:r w:rsidRPr="00C12E7C">
        <w:rPr>
          <w:rStyle w:val="Char8"/>
          <w:rtl/>
        </w:rPr>
        <w:t xml:space="preserve"> </w:t>
      </w:r>
      <w:r w:rsidRPr="00C12E7C">
        <w:rPr>
          <w:rStyle w:val="Char"/>
          <w:rtl/>
        </w:rPr>
        <w:t>[البي</w:t>
      </w:r>
      <w:r w:rsidRPr="00C12E7C">
        <w:rPr>
          <w:rStyle w:val="Char"/>
          <w:rFonts w:hint="cs"/>
          <w:rtl/>
        </w:rPr>
        <w:t>ّ</w:t>
      </w:r>
      <w:r w:rsidRPr="00C12E7C">
        <w:rPr>
          <w:rStyle w:val="Char"/>
          <w:rtl/>
        </w:rPr>
        <w:t>نة:8]</w:t>
      </w:r>
      <w:r w:rsidRPr="00C12E7C">
        <w:rPr>
          <w:rStyle w:val="Char8"/>
          <w:rtl/>
        </w:rPr>
        <w:t xml:space="preserve"> </w:t>
      </w:r>
    </w:p>
    <w:p w:rsidR="00084FA6" w:rsidRPr="00B368A2" w:rsidRDefault="00084FA6" w:rsidP="007B76EC">
      <w:pPr>
        <w:spacing w:line="238" w:lineRule="auto"/>
        <w:ind w:firstLine="237"/>
        <w:jc w:val="both"/>
        <w:rPr>
          <w:rStyle w:val="Char5"/>
          <w:rtl/>
        </w:rPr>
      </w:pPr>
      <w:r w:rsidRPr="00B368A2">
        <w:rPr>
          <w:rStyle w:val="Char5"/>
          <w:rtl/>
        </w:rPr>
        <w:t>«پاداش آن</w:t>
      </w:r>
      <w:r w:rsidRPr="00B368A2">
        <w:rPr>
          <w:rStyle w:val="Char5"/>
          <w:rFonts w:hint="cs"/>
          <w:rtl/>
        </w:rPr>
        <w:t>ان</w:t>
      </w:r>
      <w:r w:rsidRPr="00B368A2">
        <w:rPr>
          <w:rStyle w:val="Char5"/>
          <w:rtl/>
        </w:rPr>
        <w:t xml:space="preserve"> نزد پروردگار‌شان باغ‌ها</w:t>
      </w:r>
      <w:r w:rsidRPr="00B368A2">
        <w:rPr>
          <w:rStyle w:val="Char5"/>
          <w:rFonts w:hint="cs"/>
          <w:rtl/>
        </w:rPr>
        <w:t>ی</w:t>
      </w:r>
      <w:r w:rsidRPr="00B368A2">
        <w:rPr>
          <w:rStyle w:val="Char5"/>
          <w:rtl/>
        </w:rPr>
        <w:t xml:space="preserve"> [بهشت] جاو</w:t>
      </w:r>
      <w:r w:rsidRPr="00B368A2">
        <w:rPr>
          <w:rStyle w:val="Char5"/>
          <w:rFonts w:hint="cs"/>
          <w:rtl/>
        </w:rPr>
        <w:t>یدان</w:t>
      </w:r>
      <w:r w:rsidRPr="00B368A2">
        <w:rPr>
          <w:rStyle w:val="Char5"/>
          <w:rtl/>
        </w:rPr>
        <w:t xml:space="preserve"> است که نهر‌ها از ز</w:t>
      </w:r>
      <w:r w:rsidRPr="00B368A2">
        <w:rPr>
          <w:rStyle w:val="Char5"/>
          <w:rFonts w:hint="cs"/>
          <w:rtl/>
        </w:rPr>
        <w:t>یر</w:t>
      </w:r>
      <w:r w:rsidRPr="00B368A2">
        <w:rPr>
          <w:rStyle w:val="Char5"/>
          <w:rtl/>
        </w:rPr>
        <w:t xml:space="preserve"> [درختان] آن جار</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 xml:space="preserve"> هم</w:t>
      </w:r>
      <w:r w:rsidRPr="00B368A2">
        <w:rPr>
          <w:rStyle w:val="Char5"/>
          <w:rFonts w:hint="cs"/>
          <w:rtl/>
        </w:rPr>
        <w:t>یشه</w:t>
      </w:r>
      <w:r w:rsidRPr="00B368A2">
        <w:rPr>
          <w:rStyle w:val="Char5"/>
          <w:rtl/>
        </w:rPr>
        <w:t xml:space="preserve"> در آن خواهند ماند</w:t>
      </w:r>
      <w:r w:rsidRPr="00B368A2">
        <w:rPr>
          <w:rStyle w:val="Char5"/>
          <w:rFonts w:hint="cs"/>
          <w:rtl/>
        </w:rPr>
        <w:t>.</w:t>
      </w:r>
      <w:r w:rsidRPr="00B368A2">
        <w:rPr>
          <w:rStyle w:val="Char5"/>
          <w:rtl/>
        </w:rPr>
        <w:t>»</w:t>
      </w:r>
    </w:p>
    <w:p w:rsidR="00084FA6" w:rsidRPr="00695320" w:rsidRDefault="00084FA6" w:rsidP="007B76EC">
      <w:pPr>
        <w:spacing w:line="238" w:lineRule="auto"/>
        <w:ind w:firstLine="237"/>
        <w:jc w:val="both"/>
        <w:rPr>
          <w:rStyle w:val="Char0"/>
          <w:rtl/>
        </w:rPr>
      </w:pPr>
      <w:r w:rsidRPr="00695320">
        <w:rPr>
          <w:rStyle w:val="Char0"/>
          <w:rFonts w:hint="cs"/>
          <w:rtl/>
        </w:rPr>
        <w:t>آیات فراوانی نشان از جاودانه</w:t>
      </w:r>
      <w:r w:rsidR="00CE54C3">
        <w:rPr>
          <w:rStyle w:val="Char0"/>
          <w:rFonts w:hint="cs"/>
          <w:rtl/>
        </w:rPr>
        <w:t>‌</w:t>
      </w:r>
      <w:r w:rsidRPr="00695320">
        <w:rPr>
          <w:rStyle w:val="Char0"/>
          <w:rFonts w:hint="cs"/>
          <w:rtl/>
        </w:rPr>
        <w:t>بودن بهشت دارد، امّا ابدی</w:t>
      </w:r>
      <w:r w:rsidR="00CE54C3">
        <w:rPr>
          <w:rStyle w:val="Char0"/>
          <w:rFonts w:hint="cs"/>
          <w:rtl/>
        </w:rPr>
        <w:t>‌</w:t>
      </w:r>
      <w:r w:rsidRPr="00695320">
        <w:rPr>
          <w:rStyle w:val="Char0"/>
          <w:rFonts w:hint="cs"/>
          <w:rtl/>
        </w:rPr>
        <w:t>بودن دوزخ در سه مورد بیان شده است:</w:t>
      </w:r>
    </w:p>
    <w:p w:rsidR="00084FA6" w:rsidRPr="00695320" w:rsidRDefault="00084FA6" w:rsidP="007B76EC">
      <w:pPr>
        <w:spacing w:line="238" w:lineRule="auto"/>
        <w:ind w:firstLine="237"/>
        <w:jc w:val="both"/>
        <w:rPr>
          <w:rStyle w:val="Char0"/>
          <w:rtl/>
        </w:rPr>
      </w:pPr>
      <w:r w:rsidRPr="00695320">
        <w:rPr>
          <w:rStyle w:val="Char0"/>
          <w:rFonts w:hint="cs"/>
          <w:rtl/>
        </w:rPr>
        <w:t>در سورۀ «نساء»:</w:t>
      </w:r>
    </w:p>
    <w:p w:rsidR="00084FA6" w:rsidRPr="00C12E7C" w:rsidRDefault="00084FA6" w:rsidP="007B76EC">
      <w:pPr>
        <w:spacing w:line="238" w:lineRule="auto"/>
        <w:ind w:firstLine="237"/>
        <w:jc w:val="both"/>
        <w:rPr>
          <w:rStyle w:val="Char8"/>
          <w:rtl/>
        </w:rPr>
      </w:pPr>
      <w:r w:rsidRPr="00AD4E6D">
        <w:rPr>
          <w:rFonts w:ascii="B lotus Unc" w:hAnsi="B lotus Unc" w:cs="Traditional Arabic"/>
          <w:rtl/>
        </w:rPr>
        <w:t>﴿</w:t>
      </w:r>
      <w:r w:rsidRPr="00C12E7C">
        <w:rPr>
          <w:rStyle w:val="Char8"/>
          <w:rtl/>
        </w:rPr>
        <w:t>وَلَا لِيَهۡدِيَهُمۡ طَرِيقًا١٦٨ إِلَّا طَرِيقَ جَهَن</w:t>
      </w:r>
      <w:r w:rsidR="00CA5FBC">
        <w:rPr>
          <w:rStyle w:val="Char8"/>
          <w:rtl/>
        </w:rPr>
        <w:t>َّمَ خَٰلِدِينَ فِيهَآ أَبَدٗا</w:t>
      </w:r>
      <w:r w:rsidRPr="00AD4E6D">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168-169]</w:t>
      </w:r>
      <w:r w:rsidRPr="00C12E7C">
        <w:rPr>
          <w:rStyle w:val="Char8"/>
          <w:rtl/>
        </w:rPr>
        <w:t xml:space="preserve"> </w:t>
      </w:r>
    </w:p>
    <w:p w:rsidR="00084FA6" w:rsidRPr="00B368A2" w:rsidRDefault="00084FA6" w:rsidP="007B76EC">
      <w:pPr>
        <w:spacing w:line="238" w:lineRule="auto"/>
        <w:ind w:firstLine="237"/>
        <w:jc w:val="both"/>
        <w:rPr>
          <w:rStyle w:val="Char5"/>
          <w:rtl/>
        </w:rPr>
      </w:pPr>
      <w:r w:rsidRPr="00B368A2">
        <w:rPr>
          <w:rStyle w:val="Char5"/>
          <w:rtl/>
        </w:rPr>
        <w:t xml:space="preserve">«و </w:t>
      </w:r>
      <w:r w:rsidRPr="00B368A2">
        <w:rPr>
          <w:rStyle w:val="Char5"/>
          <w:rFonts w:hint="cs"/>
          <w:rtl/>
        </w:rPr>
        <w:t xml:space="preserve">[الله تعالی] </w:t>
      </w:r>
      <w:r w:rsidRPr="00B368A2">
        <w:rPr>
          <w:rStyle w:val="Char5"/>
          <w:rtl/>
        </w:rPr>
        <w:t>آن</w:t>
      </w:r>
      <w:r w:rsidRPr="00B368A2">
        <w:rPr>
          <w:rStyle w:val="Char5"/>
          <w:rFonts w:hint="cs"/>
          <w:rtl/>
        </w:rPr>
        <w:t>ان</w:t>
      </w:r>
      <w:r w:rsidRPr="00B368A2">
        <w:rPr>
          <w:rStyle w:val="Char5"/>
          <w:rtl/>
        </w:rPr>
        <w:t xml:space="preserve"> را به راه</w:t>
      </w:r>
      <w:r w:rsidRPr="00B368A2">
        <w:rPr>
          <w:rStyle w:val="Char5"/>
          <w:rFonts w:hint="cs"/>
          <w:rtl/>
        </w:rPr>
        <w:t>ی</w:t>
      </w:r>
      <w:r w:rsidRPr="00B368A2">
        <w:rPr>
          <w:rStyle w:val="Char5"/>
          <w:rtl/>
        </w:rPr>
        <w:t xml:space="preserve"> هدا</w:t>
      </w:r>
      <w:r w:rsidRPr="00B368A2">
        <w:rPr>
          <w:rStyle w:val="Char5"/>
          <w:rFonts w:hint="cs"/>
          <w:rtl/>
        </w:rPr>
        <w:t>یت</w:t>
      </w:r>
      <w:r w:rsidRPr="00B368A2">
        <w:rPr>
          <w:rStyle w:val="Char5"/>
          <w:rtl/>
        </w:rPr>
        <w:t xml:space="preserve"> نخواهد کرد</w:t>
      </w:r>
      <w:r w:rsidRPr="00C12E7C">
        <w:rPr>
          <w:rStyle w:val="Char8"/>
          <w:rtl/>
        </w:rPr>
        <w:t xml:space="preserve"> </w:t>
      </w:r>
      <w:r w:rsidRPr="00B368A2">
        <w:rPr>
          <w:rStyle w:val="Char5"/>
          <w:rtl/>
        </w:rPr>
        <w:t>مگر راه جهن</w:t>
      </w:r>
      <w:r w:rsidRPr="00B368A2">
        <w:rPr>
          <w:rStyle w:val="Char5"/>
          <w:rFonts w:hint="cs"/>
          <w:rtl/>
        </w:rPr>
        <w:t>ّ</w:t>
      </w:r>
      <w:r w:rsidRPr="00B368A2">
        <w:rPr>
          <w:rStyle w:val="Char5"/>
          <w:rtl/>
        </w:rPr>
        <w:t>م، که جاودانه در آن خواهند ماند</w:t>
      </w:r>
      <w:r w:rsidRPr="00B368A2">
        <w:rPr>
          <w:rStyle w:val="Char5"/>
          <w:rFonts w:hint="cs"/>
          <w:rtl/>
        </w:rPr>
        <w:t>.</w:t>
      </w:r>
      <w:r w:rsidRPr="00B368A2">
        <w:rPr>
          <w:rStyle w:val="Char5"/>
          <w:rtl/>
        </w:rPr>
        <w:t>»</w:t>
      </w:r>
    </w:p>
    <w:p w:rsidR="00084FA6" w:rsidRPr="00695320" w:rsidRDefault="00084FA6" w:rsidP="007B76EC">
      <w:pPr>
        <w:spacing w:line="238" w:lineRule="auto"/>
        <w:ind w:firstLine="237"/>
        <w:jc w:val="both"/>
        <w:rPr>
          <w:rStyle w:val="Char0"/>
          <w:rtl/>
        </w:rPr>
      </w:pPr>
      <w:r w:rsidRPr="00695320">
        <w:rPr>
          <w:rStyle w:val="Char0"/>
          <w:rFonts w:hint="cs"/>
          <w:rtl/>
        </w:rPr>
        <w:t>در سورۀ «احزاب»:</w:t>
      </w:r>
    </w:p>
    <w:p w:rsidR="00084FA6" w:rsidRPr="00C12E7C" w:rsidRDefault="00084FA6" w:rsidP="007B76EC">
      <w:pPr>
        <w:widowControl w:val="0"/>
        <w:spacing w:line="238" w:lineRule="auto"/>
        <w:ind w:firstLine="238"/>
        <w:jc w:val="both"/>
        <w:rPr>
          <w:rStyle w:val="Char8"/>
          <w:rtl/>
        </w:rPr>
      </w:pPr>
      <w:r w:rsidRPr="00AD4E6D">
        <w:rPr>
          <w:rFonts w:ascii="B lotus Unc" w:hAnsi="B lotus Unc" w:cs="Traditional Arabic"/>
          <w:rtl/>
        </w:rPr>
        <w:t>﴿</w:t>
      </w:r>
      <w:r w:rsidRPr="00C12E7C">
        <w:rPr>
          <w:rStyle w:val="Char8"/>
          <w:rtl/>
        </w:rPr>
        <w:t xml:space="preserve">إِنَّ </w:t>
      </w:r>
      <w:r w:rsidRPr="00C12E7C">
        <w:rPr>
          <w:rStyle w:val="Char8"/>
          <w:rFonts w:hint="cs"/>
          <w:rtl/>
        </w:rPr>
        <w:t>ٱللَّهَ</w:t>
      </w:r>
      <w:r w:rsidRPr="00C12E7C">
        <w:rPr>
          <w:rStyle w:val="Char8"/>
          <w:rtl/>
        </w:rPr>
        <w:t xml:space="preserve"> لَعَنَ </w:t>
      </w:r>
      <w:r w:rsidRPr="00C12E7C">
        <w:rPr>
          <w:rStyle w:val="Char8"/>
          <w:rFonts w:hint="cs"/>
          <w:rtl/>
        </w:rPr>
        <w:t>ٱلۡكَٰفِرِينَ</w:t>
      </w:r>
      <w:r w:rsidRPr="00C12E7C">
        <w:rPr>
          <w:rStyle w:val="Char8"/>
          <w:rtl/>
        </w:rPr>
        <w:t xml:space="preserve"> وَأَعَدَّ لَهُمۡ سَعِيرًا٦٤ خَٰلِدِينَ فِيهَآ أَبَدٗاۖ</w:t>
      </w:r>
      <w:r w:rsidRPr="00AD4E6D">
        <w:rPr>
          <w:rFonts w:ascii="B lotus Unc" w:hAnsi="B lotus Unc" w:cs="Traditional Arabic"/>
          <w:rtl/>
        </w:rPr>
        <w:t>﴾</w:t>
      </w:r>
      <w:r w:rsidRPr="00C12E7C">
        <w:rPr>
          <w:rStyle w:val="Char8"/>
          <w:rtl/>
        </w:rPr>
        <w:t xml:space="preserve"> </w:t>
      </w:r>
      <w:r w:rsidRPr="00C12E7C">
        <w:rPr>
          <w:rStyle w:val="Char"/>
          <w:rtl/>
        </w:rPr>
        <w:t>[الأحزاب: 64-65]</w:t>
      </w:r>
      <w:r w:rsidRPr="00C12E7C">
        <w:rPr>
          <w:rStyle w:val="Char8"/>
          <w:rtl/>
        </w:rPr>
        <w:t xml:space="preserve"> </w:t>
      </w:r>
    </w:p>
    <w:p w:rsidR="00084FA6" w:rsidRPr="00B368A2" w:rsidRDefault="00084FA6" w:rsidP="007B76EC">
      <w:pPr>
        <w:widowControl w:val="0"/>
        <w:spacing w:line="238" w:lineRule="auto"/>
        <w:ind w:firstLine="238"/>
        <w:jc w:val="both"/>
        <w:rPr>
          <w:rStyle w:val="Char5"/>
          <w:rtl/>
        </w:rPr>
      </w:pPr>
      <w:r w:rsidRPr="00B368A2">
        <w:rPr>
          <w:rStyle w:val="Char5"/>
          <w:rtl/>
        </w:rPr>
        <w:t>«</w:t>
      </w:r>
      <w:r w:rsidRPr="00B368A2">
        <w:rPr>
          <w:rStyle w:val="Char5"/>
          <w:rFonts w:hint="cs"/>
          <w:rtl/>
        </w:rPr>
        <w:t>قطعاً</w:t>
      </w:r>
      <w:r w:rsidRPr="00B368A2">
        <w:rPr>
          <w:rStyle w:val="Char5"/>
          <w:rtl/>
        </w:rPr>
        <w:t xml:space="preserve"> الله کافران را لعنت کرده، و برا</w:t>
      </w:r>
      <w:r w:rsidRPr="00B368A2">
        <w:rPr>
          <w:rStyle w:val="Char5"/>
          <w:rFonts w:hint="cs"/>
          <w:rtl/>
        </w:rPr>
        <w:t>یشان</w:t>
      </w:r>
      <w:r w:rsidRPr="00B368A2">
        <w:rPr>
          <w:rStyle w:val="Char5"/>
          <w:rtl/>
        </w:rPr>
        <w:t xml:space="preserve"> آتش سوزان آماده کرده است</w:t>
      </w:r>
      <w:r w:rsidRPr="00B368A2">
        <w:rPr>
          <w:rStyle w:val="Char5"/>
          <w:rFonts w:hint="cs"/>
          <w:rtl/>
        </w:rPr>
        <w:t>،</w:t>
      </w:r>
      <w:r w:rsidRPr="00C12E7C">
        <w:rPr>
          <w:rStyle w:val="Char8"/>
          <w:rtl/>
        </w:rPr>
        <w:t xml:space="preserve"> </w:t>
      </w:r>
      <w:r w:rsidRPr="00B368A2">
        <w:rPr>
          <w:rStyle w:val="Char5"/>
          <w:rtl/>
        </w:rPr>
        <w:t>که جاودانه در آن خوهند ماند</w:t>
      </w:r>
      <w:r w:rsidRPr="00B368A2">
        <w:rPr>
          <w:rStyle w:val="Char5"/>
          <w:rFonts w:hint="cs"/>
          <w:rtl/>
        </w:rPr>
        <w:t>.</w:t>
      </w:r>
      <w:r w:rsidRPr="00B368A2">
        <w:rPr>
          <w:rStyle w:val="Char5"/>
          <w:rtl/>
        </w:rPr>
        <w:t>»</w:t>
      </w:r>
    </w:p>
    <w:p w:rsidR="00084FA6" w:rsidRPr="00695320" w:rsidRDefault="00084FA6" w:rsidP="00CA5FBC">
      <w:pPr>
        <w:widowControl w:val="0"/>
        <w:ind w:firstLine="238"/>
        <w:jc w:val="both"/>
        <w:rPr>
          <w:rStyle w:val="Char0"/>
          <w:rtl/>
        </w:rPr>
      </w:pPr>
      <w:r w:rsidRPr="00695320">
        <w:rPr>
          <w:rStyle w:val="Char0"/>
          <w:rFonts w:hint="cs"/>
          <w:rtl/>
        </w:rPr>
        <w:t>در سورۀ «جن»:</w:t>
      </w:r>
    </w:p>
    <w:p w:rsidR="00084FA6" w:rsidRPr="00C12E7C" w:rsidRDefault="00084FA6" w:rsidP="00CA5FBC">
      <w:pPr>
        <w:widowControl w:val="0"/>
        <w:ind w:firstLine="238"/>
        <w:jc w:val="both"/>
        <w:rPr>
          <w:rStyle w:val="Char8"/>
          <w:rtl/>
        </w:rPr>
      </w:pPr>
      <w:r w:rsidRPr="00AD4E6D">
        <w:rPr>
          <w:rFonts w:ascii="B lotus Unc" w:hAnsi="B lotus Unc" w:cs="Traditional Arabic"/>
          <w:rtl/>
        </w:rPr>
        <w:t>﴿</w:t>
      </w:r>
      <w:r w:rsidRPr="00C12E7C">
        <w:rPr>
          <w:rStyle w:val="Char8"/>
          <w:rtl/>
        </w:rPr>
        <w:t xml:space="preserve">وَمَن يَعۡصِ </w:t>
      </w:r>
      <w:r w:rsidRPr="00C12E7C">
        <w:rPr>
          <w:rStyle w:val="Char8"/>
          <w:rFonts w:hint="cs"/>
          <w:rtl/>
        </w:rPr>
        <w:t>ٱللَّهَ</w:t>
      </w:r>
      <w:r w:rsidRPr="00C12E7C">
        <w:rPr>
          <w:rStyle w:val="Char8"/>
          <w:rtl/>
        </w:rPr>
        <w:t xml:space="preserve"> وَرَسُولَهُ</w:t>
      </w:r>
      <w:r w:rsidRPr="00C12E7C">
        <w:rPr>
          <w:rStyle w:val="Char8"/>
          <w:rFonts w:hint="cs"/>
          <w:rtl/>
        </w:rPr>
        <w:t>ۥ</w:t>
      </w:r>
      <w:r w:rsidRPr="00C12E7C">
        <w:rPr>
          <w:rStyle w:val="Char8"/>
          <w:rtl/>
        </w:rPr>
        <w:t xml:space="preserve"> فَإِنَّ لَهُ</w:t>
      </w:r>
      <w:r w:rsidRPr="00C12E7C">
        <w:rPr>
          <w:rStyle w:val="Char8"/>
          <w:rFonts w:hint="cs"/>
          <w:rtl/>
        </w:rPr>
        <w:t>ۥ</w:t>
      </w:r>
      <w:r w:rsidRPr="00C12E7C">
        <w:rPr>
          <w:rStyle w:val="Char8"/>
          <w:rtl/>
        </w:rPr>
        <w:t xml:space="preserve"> نَارَ جَهَنَّمَ خَٰلِدِينَ فِيهَآ أَبَدًا</w:t>
      </w:r>
      <w:r w:rsidRPr="00AD4E6D">
        <w:rPr>
          <w:rFonts w:ascii="B lotus Unc" w:hAnsi="B lotus Unc" w:cs="Traditional Arabic"/>
          <w:rtl/>
        </w:rPr>
        <w:t>﴾</w:t>
      </w:r>
      <w:r w:rsidRPr="00C12E7C">
        <w:rPr>
          <w:rStyle w:val="Char8"/>
          <w:rtl/>
        </w:rPr>
        <w:t xml:space="preserve"> </w:t>
      </w:r>
      <w:r w:rsidRPr="00C12E7C">
        <w:rPr>
          <w:rStyle w:val="Char"/>
          <w:rtl/>
        </w:rPr>
        <w:t>[الجن: 23]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هرکس نافرمان</w:t>
      </w:r>
      <w:r w:rsidRPr="00B368A2">
        <w:rPr>
          <w:rStyle w:val="Char5"/>
          <w:rFonts w:hint="cs"/>
          <w:rtl/>
        </w:rPr>
        <w:t>ی</w:t>
      </w:r>
      <w:r w:rsidRPr="00B368A2">
        <w:rPr>
          <w:rStyle w:val="Char5"/>
          <w:rtl/>
        </w:rPr>
        <w:t xml:space="preserve"> الله و پ</w:t>
      </w:r>
      <w:r w:rsidRPr="00B368A2">
        <w:rPr>
          <w:rStyle w:val="Char5"/>
          <w:rFonts w:hint="cs"/>
          <w:rtl/>
        </w:rPr>
        <w:t>یامبرش</w:t>
      </w:r>
      <w:r w:rsidRPr="00B368A2">
        <w:rPr>
          <w:rStyle w:val="Char5"/>
          <w:rtl/>
        </w:rPr>
        <w:t xml:space="preserve"> کند، </w:t>
      </w:r>
      <w:r w:rsidRPr="00B368A2">
        <w:rPr>
          <w:rStyle w:val="Char5"/>
          <w:rFonts w:hint="cs"/>
          <w:rtl/>
        </w:rPr>
        <w:t>حتماً</w:t>
      </w:r>
      <w:r w:rsidRPr="00B368A2">
        <w:rPr>
          <w:rStyle w:val="Char5"/>
          <w:rtl/>
        </w:rPr>
        <w:t xml:space="preserve"> آتش جهنم از آنِ اوست</w:t>
      </w:r>
      <w:r w:rsidRPr="00B368A2">
        <w:rPr>
          <w:rStyle w:val="Char5"/>
          <w:rFonts w:hint="cs"/>
          <w:rtl/>
        </w:rPr>
        <w:t>؛</w:t>
      </w:r>
      <w:r w:rsidRPr="00B368A2">
        <w:rPr>
          <w:rStyle w:val="Char5"/>
          <w:rtl/>
        </w:rPr>
        <w:t xml:space="preserve"> جاودانه در آن خواه</w:t>
      </w:r>
      <w:r w:rsidRPr="00B368A2">
        <w:rPr>
          <w:rStyle w:val="Char5"/>
          <w:rFonts w:hint="cs"/>
          <w:rtl/>
        </w:rPr>
        <w:t>ن</w:t>
      </w:r>
      <w:r w:rsidRPr="00B368A2">
        <w:rPr>
          <w:rStyle w:val="Char5"/>
          <w:rtl/>
        </w:rPr>
        <w:t>د ماند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ابوجعفر طحاوی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توصیف بهشت و دوزخ می</w:t>
      </w:r>
      <w:r w:rsidR="00CE54C3">
        <w:rPr>
          <w:rStyle w:val="Char0"/>
          <w:rFonts w:hint="cs"/>
          <w:rtl/>
        </w:rPr>
        <w:t>‌</w:t>
      </w:r>
      <w:r w:rsidRPr="00695320">
        <w:rPr>
          <w:rStyle w:val="Char0"/>
          <w:rFonts w:hint="cs"/>
          <w:rtl/>
        </w:rPr>
        <w:t>گوید: «این دو، هرگز از بین نمی</w:t>
      </w:r>
      <w:r w:rsidR="00CE54C3">
        <w:rPr>
          <w:rStyle w:val="Char0"/>
          <w:rFonts w:hint="cs"/>
          <w:rtl/>
        </w:rPr>
        <w:t>‌</w:t>
      </w:r>
      <w:r w:rsidRPr="00695320">
        <w:rPr>
          <w:rStyle w:val="Char0"/>
          <w:rFonts w:hint="cs"/>
          <w:rtl/>
        </w:rPr>
        <w:t>روند و نابود نمی</w:t>
      </w:r>
      <w:r w:rsidR="00CE54C3">
        <w:rPr>
          <w:rStyle w:val="Char0"/>
          <w:rFonts w:hint="cs"/>
          <w:rtl/>
        </w:rPr>
        <w:t>‌</w:t>
      </w:r>
      <w:r w:rsidRPr="00695320">
        <w:rPr>
          <w:rStyle w:val="Char0"/>
          <w:rFonts w:hint="cs"/>
          <w:rtl/>
        </w:rPr>
        <w:t>شوند.»</w:t>
      </w:r>
      <w:r w:rsidRPr="007F2722">
        <w:rPr>
          <w:rStyle w:val="Char0"/>
          <w:vertAlign w:val="superscript"/>
          <w:rtl/>
        </w:rPr>
        <w:footnoteReference w:id="375"/>
      </w:r>
    </w:p>
    <w:p w:rsidR="004F0C8C" w:rsidRPr="004F0C8C" w:rsidRDefault="004F0C8C" w:rsidP="004F0C8C">
      <w:pPr>
        <w:pStyle w:val="a2"/>
        <w:rPr>
          <w:rFonts w:ascii="IRNazli" w:hAnsi="IRNazli" w:cs="IRNazli"/>
        </w:rPr>
      </w:pPr>
      <w:bookmarkStart w:id="315" w:name="_Toc493430179"/>
      <w:r>
        <w:rPr>
          <w:rFonts w:hint="cs"/>
          <w:rtl/>
        </w:rPr>
        <w:t xml:space="preserve">8- </w:t>
      </w:r>
      <w:r w:rsidR="00084FA6" w:rsidRPr="00AD4E6D">
        <w:rPr>
          <w:rFonts w:hint="cs"/>
          <w:rtl/>
        </w:rPr>
        <w:t>محلّ بهشت</w:t>
      </w:r>
      <w:bookmarkEnd w:id="315"/>
    </w:p>
    <w:p w:rsidR="00084FA6" w:rsidRPr="00695320" w:rsidRDefault="00084FA6" w:rsidP="004F0C8C">
      <w:pPr>
        <w:pStyle w:val="a0"/>
        <w:rPr>
          <w:rStyle w:val="Char0"/>
        </w:rPr>
      </w:pPr>
      <w:r w:rsidRPr="00695320">
        <w:rPr>
          <w:rStyle w:val="Char0"/>
          <w:rFonts w:hint="cs"/>
          <w:rtl/>
        </w:rPr>
        <w:t>در بالاترین مکان است، زیرا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كَلَّآ إِنَّ كِتَٰبَ </w:t>
      </w:r>
      <w:r w:rsidRPr="00C12E7C">
        <w:rPr>
          <w:rStyle w:val="Char8"/>
          <w:rFonts w:hint="cs"/>
          <w:rtl/>
        </w:rPr>
        <w:t>ٱلۡأَبۡرَارِ</w:t>
      </w:r>
      <w:r w:rsidRPr="00C12E7C">
        <w:rPr>
          <w:rStyle w:val="Char8"/>
          <w:rtl/>
        </w:rPr>
        <w:t xml:space="preserve"> لَفِي عِلِّيِّينَ</w:t>
      </w:r>
      <w:r w:rsidRPr="00AD4E6D">
        <w:rPr>
          <w:rFonts w:ascii="B lotus Unc" w:hAnsi="B lotus Unc" w:cs="Traditional Arabic"/>
          <w:rtl/>
        </w:rPr>
        <w:t>﴾</w:t>
      </w:r>
      <w:r w:rsidRPr="00C12E7C">
        <w:rPr>
          <w:rStyle w:val="Char8"/>
          <w:rtl/>
        </w:rPr>
        <w:t xml:space="preserve"> </w:t>
      </w:r>
      <w:r w:rsidRPr="00C12E7C">
        <w:rPr>
          <w:rStyle w:val="Char"/>
          <w:rtl/>
        </w:rPr>
        <w:t>[المطف</w:t>
      </w:r>
      <w:r w:rsidRPr="00C12E7C">
        <w:rPr>
          <w:rStyle w:val="Char"/>
          <w:rFonts w:hint="cs"/>
          <w:rtl/>
        </w:rPr>
        <w:t>ّ</w:t>
      </w:r>
      <w:r w:rsidRPr="00C12E7C">
        <w:rPr>
          <w:rStyle w:val="Char"/>
          <w:rtl/>
        </w:rPr>
        <w:t>فين: 18]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«هرگز چن</w:t>
      </w:r>
      <w:r w:rsidRPr="00B368A2">
        <w:rPr>
          <w:rStyle w:val="Char5"/>
          <w:rFonts w:hint="cs"/>
          <w:rtl/>
        </w:rPr>
        <w:t>ین</w:t>
      </w:r>
      <w:r w:rsidRPr="00B368A2">
        <w:rPr>
          <w:rStyle w:val="Char5"/>
          <w:rtl/>
        </w:rPr>
        <w:t xml:space="preserve"> ن</w:t>
      </w:r>
      <w:r w:rsidRPr="00B368A2">
        <w:rPr>
          <w:rStyle w:val="Char5"/>
          <w:rFonts w:hint="cs"/>
          <w:rtl/>
        </w:rPr>
        <w:t>یست</w:t>
      </w:r>
      <w:r w:rsidRPr="00B368A2">
        <w:rPr>
          <w:rStyle w:val="Char5"/>
          <w:rtl/>
        </w:rPr>
        <w:t xml:space="preserve"> [که آن</w:t>
      </w:r>
      <w:r w:rsidRPr="00B368A2">
        <w:rPr>
          <w:rStyle w:val="Char5"/>
          <w:rFonts w:hint="cs"/>
          <w:rtl/>
        </w:rPr>
        <w:t>ان</w:t>
      </w:r>
      <w:r w:rsidRPr="00B368A2">
        <w:rPr>
          <w:rStyle w:val="Char5"/>
          <w:rtl/>
        </w:rPr>
        <w:t xml:space="preserve"> م</w:t>
      </w:r>
      <w:r w:rsidRPr="00B368A2">
        <w:rPr>
          <w:rStyle w:val="Char5"/>
          <w:rFonts w:hint="cs"/>
          <w:rtl/>
        </w:rPr>
        <w:t>ی‌پندارند</w:t>
      </w:r>
      <w:r w:rsidRPr="00B368A2">
        <w:rPr>
          <w:rStyle w:val="Char5"/>
          <w:rtl/>
        </w:rPr>
        <w:t>]</w:t>
      </w:r>
      <w:r w:rsidRPr="00B368A2">
        <w:rPr>
          <w:rStyle w:val="Char5"/>
          <w:rFonts w:hint="cs"/>
          <w:rtl/>
        </w:rPr>
        <w:t>،</w:t>
      </w:r>
      <w:r w:rsidRPr="00B368A2">
        <w:rPr>
          <w:rStyle w:val="Char5"/>
          <w:rtl/>
        </w:rPr>
        <w:t xml:space="preserve"> </w:t>
      </w:r>
      <w:r w:rsidRPr="00B368A2">
        <w:rPr>
          <w:rStyle w:val="Char5"/>
          <w:rFonts w:hint="cs"/>
          <w:rtl/>
        </w:rPr>
        <w:t>قطعاً</w:t>
      </w:r>
      <w:r w:rsidRPr="00B368A2">
        <w:rPr>
          <w:rStyle w:val="Char5"/>
          <w:rtl/>
        </w:rPr>
        <w:t xml:space="preserve"> نام</w:t>
      </w:r>
      <w:r w:rsidRPr="00B368A2">
        <w:rPr>
          <w:rStyle w:val="Char5"/>
          <w:rFonts w:hint="cs"/>
          <w:rtl/>
        </w:rPr>
        <w:t>ۀ</w:t>
      </w:r>
      <w:r w:rsidRPr="00B368A2">
        <w:rPr>
          <w:rStyle w:val="Char5"/>
          <w:rtl/>
        </w:rPr>
        <w:t xml:space="preserve"> [اعمال] ن</w:t>
      </w:r>
      <w:r w:rsidRPr="00B368A2">
        <w:rPr>
          <w:rStyle w:val="Char5"/>
          <w:rFonts w:hint="cs"/>
          <w:rtl/>
        </w:rPr>
        <w:t>یکوکاران</w:t>
      </w:r>
      <w:r w:rsidRPr="00B368A2">
        <w:rPr>
          <w:rStyle w:val="Char5"/>
          <w:rtl/>
        </w:rPr>
        <w:t xml:space="preserve"> در عل</w:t>
      </w:r>
      <w:r w:rsidRPr="00B368A2">
        <w:rPr>
          <w:rStyle w:val="Char5"/>
          <w:rFonts w:hint="cs"/>
          <w:rtl/>
        </w:rPr>
        <w:t>یّین [بالاترین مکان]</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همچنین در حدیثی مشهور از براء بن عازب</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دربارۀ فتنۀ قبر روایت شده که الله متعال می</w:t>
      </w:r>
      <w:r w:rsidR="00CE54C3">
        <w:rPr>
          <w:rStyle w:val="Char0"/>
          <w:rFonts w:hint="cs"/>
          <w:rtl/>
        </w:rPr>
        <w:t>‌</w:t>
      </w:r>
      <w:r w:rsidRPr="00695320">
        <w:rPr>
          <w:rStyle w:val="Char0"/>
          <w:rFonts w:hint="cs"/>
          <w:rtl/>
        </w:rPr>
        <w:t xml:space="preserve">فرماید: </w:t>
      </w:r>
      <w:r w:rsidRPr="00114221">
        <w:rPr>
          <w:rStyle w:val="Char7"/>
          <w:rFonts w:hint="cs"/>
          <w:rtl/>
        </w:rPr>
        <w:t>«ا</w:t>
      </w:r>
      <w:r w:rsidR="003B3B7F">
        <w:rPr>
          <w:rStyle w:val="Char7"/>
          <w:rFonts w:hint="cs"/>
          <w:rtl/>
        </w:rPr>
        <w:t>ك</w:t>
      </w:r>
      <w:r w:rsidRPr="00114221">
        <w:rPr>
          <w:rStyle w:val="Char7"/>
          <w:rFonts w:hint="cs"/>
          <w:rtl/>
        </w:rPr>
        <w:t xml:space="preserve">تُبُوا </w:t>
      </w:r>
      <w:r w:rsidR="003B3B7F">
        <w:rPr>
          <w:rStyle w:val="Char7"/>
          <w:rFonts w:hint="cs"/>
          <w:rtl/>
        </w:rPr>
        <w:t>ك</w:t>
      </w:r>
      <w:r w:rsidRPr="00114221">
        <w:rPr>
          <w:rStyle w:val="Char7"/>
          <w:rFonts w:hint="cs"/>
          <w:rtl/>
        </w:rPr>
        <w:t>تابَ عبدِي في علّیّین، وأعیدُوهُ إلی الأرضِ»</w:t>
      </w:r>
      <w:r w:rsidRPr="007F2722">
        <w:rPr>
          <w:rStyle w:val="Char0"/>
          <w:vertAlign w:val="superscript"/>
          <w:rtl/>
        </w:rPr>
        <w:footnoteReference w:id="376"/>
      </w:r>
      <w:r w:rsidRPr="00695320">
        <w:rPr>
          <w:rStyle w:val="Char0"/>
          <w:rFonts w:hint="cs"/>
          <w:rtl/>
        </w:rPr>
        <w:t>؛ «نامۀ اعمال بنده</w:t>
      </w:r>
      <w:r w:rsidR="00CE54C3">
        <w:rPr>
          <w:rStyle w:val="Char0"/>
          <w:rFonts w:hint="cs"/>
          <w:rtl/>
        </w:rPr>
        <w:t>‌</w:t>
      </w:r>
      <w:r w:rsidRPr="00695320">
        <w:rPr>
          <w:rStyle w:val="Char0"/>
          <w:rFonts w:hint="cs"/>
          <w:rtl/>
        </w:rPr>
        <w:t>ام [تقدیرش] را در علّیّین [بالاترین محل] بنویسید [و ثبت کنید] و وی را به زمین برگردانید.»</w:t>
      </w:r>
    </w:p>
    <w:p w:rsidR="004F0C8C" w:rsidRPr="004F0C8C" w:rsidRDefault="004F0C8C" w:rsidP="004F0C8C">
      <w:pPr>
        <w:pStyle w:val="a2"/>
        <w:rPr>
          <w:rFonts w:ascii="IRNazli" w:hAnsi="IRNazli" w:cs="IRNazli"/>
        </w:rPr>
      </w:pPr>
      <w:bookmarkStart w:id="316" w:name="_Toc493430180"/>
      <w:r>
        <w:rPr>
          <w:rFonts w:hint="cs"/>
          <w:rtl/>
        </w:rPr>
        <w:t xml:space="preserve">9- </w:t>
      </w:r>
      <w:r w:rsidR="00084FA6" w:rsidRPr="00AD4E6D">
        <w:rPr>
          <w:rFonts w:hint="cs"/>
          <w:rtl/>
        </w:rPr>
        <w:t>محلّ دوزخ</w:t>
      </w:r>
      <w:bookmarkEnd w:id="316"/>
    </w:p>
    <w:p w:rsidR="00084FA6" w:rsidRPr="00695320" w:rsidRDefault="00084FA6" w:rsidP="004F0C8C">
      <w:pPr>
        <w:pStyle w:val="a0"/>
        <w:rPr>
          <w:rStyle w:val="Char0"/>
        </w:rPr>
      </w:pPr>
      <w:r w:rsidRPr="00695320">
        <w:rPr>
          <w:rStyle w:val="Char0"/>
          <w:rFonts w:hint="cs"/>
          <w:rtl/>
        </w:rPr>
        <w:t>در پایین</w:t>
      </w:r>
      <w:r w:rsidR="00CE54C3">
        <w:rPr>
          <w:rStyle w:val="Char0"/>
          <w:rFonts w:hint="cs"/>
          <w:rtl/>
        </w:rPr>
        <w:t>‌</w:t>
      </w:r>
      <w:r w:rsidRPr="00695320">
        <w:rPr>
          <w:rStyle w:val="Char0"/>
          <w:rFonts w:hint="cs"/>
          <w:rtl/>
        </w:rPr>
        <w:t>ترین مکان، چون الله</w:t>
      </w:r>
      <w:r w:rsidR="00656F15" w:rsidRPr="00656F15">
        <w:rPr>
          <w:rFonts w:cs="CTraditional Arabic"/>
          <w:rtl/>
        </w:rPr>
        <w:t> ﻷ</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فرماید: </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كَلَّآ إِنَّ كِتَٰبَ </w:t>
      </w:r>
      <w:r w:rsidRPr="00C12E7C">
        <w:rPr>
          <w:rStyle w:val="Char8"/>
          <w:rFonts w:hint="cs"/>
          <w:rtl/>
        </w:rPr>
        <w:t>ٱلۡفُجَّارِ</w:t>
      </w:r>
      <w:r w:rsidRPr="00C12E7C">
        <w:rPr>
          <w:rStyle w:val="Char8"/>
          <w:rtl/>
        </w:rPr>
        <w:t xml:space="preserve"> لَفِي سِجِّينٖ</w:t>
      </w:r>
      <w:r w:rsidRPr="00AD4E6D">
        <w:rPr>
          <w:rFonts w:ascii="B lotus Unc" w:hAnsi="B lotus Unc" w:cs="Traditional Arabic"/>
          <w:rtl/>
        </w:rPr>
        <w:t>﴾</w:t>
      </w:r>
      <w:r w:rsidRPr="00C12E7C">
        <w:rPr>
          <w:rStyle w:val="Char8"/>
          <w:rtl/>
        </w:rPr>
        <w:t xml:space="preserve"> </w:t>
      </w:r>
      <w:r w:rsidRPr="00C12E7C">
        <w:rPr>
          <w:rStyle w:val="Char"/>
          <w:rtl/>
        </w:rPr>
        <w:t>[المطف</w:t>
      </w:r>
      <w:r w:rsidRPr="00C12E7C">
        <w:rPr>
          <w:rStyle w:val="Char"/>
          <w:rFonts w:hint="cs"/>
          <w:rtl/>
        </w:rPr>
        <w:t>ّ</w:t>
      </w:r>
      <w:r w:rsidRPr="00C12E7C">
        <w:rPr>
          <w:rStyle w:val="Char"/>
          <w:rtl/>
        </w:rPr>
        <w:t>فين: 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«هرگز چن</w:t>
      </w:r>
      <w:r w:rsidRPr="00B368A2">
        <w:rPr>
          <w:rStyle w:val="Char5"/>
          <w:rFonts w:hint="cs"/>
          <w:rtl/>
        </w:rPr>
        <w:t>ین</w:t>
      </w:r>
      <w:r w:rsidRPr="00B368A2">
        <w:rPr>
          <w:rStyle w:val="Char5"/>
          <w:rtl/>
        </w:rPr>
        <w:t xml:space="preserve"> ن</w:t>
      </w:r>
      <w:r w:rsidRPr="00B368A2">
        <w:rPr>
          <w:rStyle w:val="Char5"/>
          <w:rFonts w:hint="cs"/>
          <w:rtl/>
        </w:rPr>
        <w:t>یست</w:t>
      </w:r>
      <w:r w:rsidRPr="00B368A2">
        <w:rPr>
          <w:rStyle w:val="Char5"/>
          <w:rtl/>
        </w:rPr>
        <w:t xml:space="preserve"> [که کافران پنداشته‌اند] حقا که نام</w:t>
      </w:r>
      <w:r w:rsidRPr="00B368A2">
        <w:rPr>
          <w:rStyle w:val="Char5"/>
          <w:rFonts w:hint="cs"/>
          <w:rtl/>
        </w:rPr>
        <w:t>ۀ</w:t>
      </w:r>
      <w:r w:rsidRPr="00B368A2">
        <w:rPr>
          <w:rStyle w:val="Char5"/>
          <w:rtl/>
        </w:rPr>
        <w:t xml:space="preserve"> [اعمال] بدکاران در سج</w:t>
      </w:r>
      <w:r w:rsidRPr="00B368A2">
        <w:rPr>
          <w:rStyle w:val="Char5"/>
          <w:rFonts w:hint="cs"/>
          <w:rtl/>
        </w:rPr>
        <w:t>ین</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 نیز در آن روایت مذکور آمده است که: «</w:t>
      </w:r>
      <w:r w:rsidRPr="00114221">
        <w:rPr>
          <w:rStyle w:val="Char7"/>
          <w:rFonts w:hint="cs"/>
          <w:rtl/>
        </w:rPr>
        <w:t>ا</w:t>
      </w:r>
      <w:r w:rsidR="003B3B7F">
        <w:rPr>
          <w:rStyle w:val="Char7"/>
          <w:rFonts w:hint="cs"/>
          <w:rtl/>
        </w:rPr>
        <w:t>ك</w:t>
      </w:r>
      <w:r w:rsidRPr="00114221">
        <w:rPr>
          <w:rStyle w:val="Char7"/>
          <w:rFonts w:hint="cs"/>
          <w:rtl/>
        </w:rPr>
        <w:t xml:space="preserve">تُبُوا </w:t>
      </w:r>
      <w:r w:rsidR="003B3B7F">
        <w:rPr>
          <w:rStyle w:val="Char7"/>
          <w:rFonts w:hint="cs"/>
          <w:rtl/>
        </w:rPr>
        <w:t>ك</w:t>
      </w:r>
      <w:r w:rsidRPr="00114221">
        <w:rPr>
          <w:rStyle w:val="Char7"/>
          <w:rFonts w:hint="cs"/>
          <w:rtl/>
        </w:rPr>
        <w:t>تابَ عبدِي في سجّین في الأرضِ السّفلی</w:t>
      </w:r>
      <w:r w:rsidRPr="00695320">
        <w:rPr>
          <w:rStyle w:val="Char0"/>
          <w:rFonts w:hint="cs"/>
          <w:rtl/>
        </w:rPr>
        <w:t>»</w:t>
      </w:r>
      <w:r w:rsidRPr="007F2722">
        <w:rPr>
          <w:rStyle w:val="Char0"/>
          <w:vertAlign w:val="superscript"/>
          <w:rtl/>
        </w:rPr>
        <w:footnoteReference w:id="377"/>
      </w:r>
      <w:r w:rsidRPr="00695320">
        <w:rPr>
          <w:rStyle w:val="Char0"/>
          <w:rFonts w:hint="cs"/>
          <w:rtl/>
        </w:rPr>
        <w:t>؛ «نامۀ اعمال بنده</w:t>
      </w:r>
      <w:r w:rsidR="00CE54C3">
        <w:rPr>
          <w:rStyle w:val="Char0"/>
          <w:rFonts w:hint="cs"/>
          <w:rtl/>
        </w:rPr>
        <w:t>‌</w:t>
      </w:r>
      <w:r w:rsidRPr="00695320">
        <w:rPr>
          <w:rStyle w:val="Char0"/>
          <w:rFonts w:hint="cs"/>
          <w:rtl/>
        </w:rPr>
        <w:t>ام [تقدیرش] را در سجّین؛ در زمین [و طبقۀ] پایین بنویسید [و ثبت کنید].»</w:t>
      </w:r>
      <w:r w:rsidRPr="007F2722">
        <w:rPr>
          <w:rStyle w:val="Char0"/>
          <w:vertAlign w:val="superscript"/>
          <w:rtl/>
        </w:rPr>
        <w:footnoteReference w:id="378"/>
      </w:r>
    </w:p>
    <w:p w:rsidR="004F0C8C" w:rsidRPr="004F0C8C" w:rsidRDefault="004F0C8C" w:rsidP="004F0C8C">
      <w:pPr>
        <w:pStyle w:val="a2"/>
        <w:rPr>
          <w:rFonts w:ascii="IRNazli" w:hAnsi="IRNazli" w:cs="IRNazli"/>
        </w:rPr>
      </w:pPr>
      <w:bookmarkStart w:id="317" w:name="_Toc493430181"/>
      <w:r>
        <w:rPr>
          <w:rFonts w:hint="cs"/>
          <w:rtl/>
        </w:rPr>
        <w:t xml:space="preserve">10- </w:t>
      </w:r>
      <w:r w:rsidR="00084FA6" w:rsidRPr="00AD4E6D">
        <w:rPr>
          <w:rFonts w:hint="cs"/>
          <w:rtl/>
        </w:rPr>
        <w:t>مفهوم ایمان به بهشت و دوزخ</w:t>
      </w:r>
      <w:bookmarkEnd w:id="317"/>
    </w:p>
    <w:p w:rsidR="00084FA6" w:rsidRPr="00695320" w:rsidRDefault="00084FA6" w:rsidP="004F0C8C">
      <w:pPr>
        <w:pStyle w:val="a0"/>
        <w:rPr>
          <w:rStyle w:val="Char0"/>
        </w:rPr>
      </w:pPr>
      <w:r w:rsidRPr="00695320">
        <w:rPr>
          <w:rStyle w:val="Char0"/>
          <w:rFonts w:hint="cs"/>
          <w:rtl/>
        </w:rPr>
        <w:t>یعنی ایمان و باور قطعی به وجود آن</w:t>
      </w:r>
      <w:r w:rsidRPr="00695320">
        <w:rPr>
          <w:rStyle w:val="Char0"/>
          <w:rFonts w:hint="cs"/>
          <w:cs/>
        </w:rPr>
        <w:t>‎</w:t>
      </w:r>
      <w:r w:rsidRPr="00695320">
        <w:rPr>
          <w:rStyle w:val="Char0"/>
          <w:rFonts w:hint="cs"/>
          <w:rtl/>
        </w:rPr>
        <w:t>ها و اینکه آن دو مخلوقند و همچون الله متعال ابدی هستند و هرگز فنا و نابود نمی</w:t>
      </w:r>
      <w:r w:rsidR="00CE54C3">
        <w:rPr>
          <w:rStyle w:val="Char0"/>
          <w:rFonts w:hint="cs"/>
          <w:rtl/>
        </w:rPr>
        <w:t>‌</w:t>
      </w:r>
      <w:r w:rsidRPr="00695320">
        <w:rPr>
          <w:rStyle w:val="Char0"/>
          <w:rFonts w:hint="cs"/>
          <w:rtl/>
        </w:rPr>
        <w:t>شوند.</w:t>
      </w:r>
    </w:p>
    <w:p w:rsidR="00084FA6" w:rsidRPr="00695320" w:rsidRDefault="00084FA6" w:rsidP="00084FA6">
      <w:pPr>
        <w:ind w:firstLine="237"/>
        <w:jc w:val="both"/>
        <w:rPr>
          <w:rStyle w:val="Char0"/>
          <w:rtl/>
        </w:rPr>
      </w:pPr>
      <w:r w:rsidRPr="00695320">
        <w:rPr>
          <w:rStyle w:val="Char0"/>
          <w:rFonts w:hint="cs"/>
          <w:rtl/>
        </w:rPr>
        <w:t>همچنین ایمان به تمامی نعمت</w:t>
      </w:r>
      <w:r w:rsidR="00CE54C3">
        <w:rPr>
          <w:rStyle w:val="Char0"/>
          <w:rFonts w:hint="cs"/>
          <w:rtl/>
        </w:rPr>
        <w:t>‌</w:t>
      </w:r>
      <w:r w:rsidRPr="00695320">
        <w:rPr>
          <w:rStyle w:val="Char0"/>
          <w:rFonts w:hint="cs"/>
          <w:rtl/>
        </w:rPr>
        <w:t>های بهشتی و عذاب</w:t>
      </w:r>
      <w:r w:rsidR="00CE54C3">
        <w:rPr>
          <w:rStyle w:val="Char0"/>
          <w:rFonts w:hint="cs"/>
          <w:rtl/>
        </w:rPr>
        <w:t>‌</w:t>
      </w:r>
      <w:r w:rsidRPr="00695320">
        <w:rPr>
          <w:rStyle w:val="Char0"/>
          <w:rFonts w:hint="cs"/>
          <w:rtl/>
        </w:rPr>
        <w:t>های دردناک دوزخ.</w:t>
      </w:r>
      <w:r w:rsidRPr="007F2722">
        <w:rPr>
          <w:rStyle w:val="Char0"/>
          <w:vertAlign w:val="superscript"/>
          <w:rtl/>
        </w:rPr>
        <w:footnoteReference w:id="379"/>
      </w:r>
    </w:p>
    <w:p w:rsidR="00084FA6" w:rsidRDefault="00084FA6" w:rsidP="00084FA6">
      <w:pPr>
        <w:ind w:firstLine="237"/>
        <w:jc w:val="both"/>
        <w:rPr>
          <w:rStyle w:val="Char0"/>
          <w:rtl/>
        </w:rPr>
      </w:pPr>
      <w:r w:rsidRPr="00695320">
        <w:rPr>
          <w:rStyle w:val="Char0"/>
          <w:rFonts w:hint="cs"/>
          <w:rtl/>
        </w:rPr>
        <w:t>موارد قبلی، بخشی از مطالب مطرح دربارۀ روز قیامت بود و در ادامه، توضیحات و سخنان بیشتری در مورد امور مربوط به آن؛ همچون مرگ، نشانه</w:t>
      </w:r>
      <w:r w:rsidR="00CE54C3">
        <w:rPr>
          <w:rStyle w:val="Char0"/>
          <w:rFonts w:hint="cs"/>
          <w:rtl/>
        </w:rPr>
        <w:t>‌</w:t>
      </w:r>
      <w:r w:rsidRPr="00695320">
        <w:rPr>
          <w:rStyle w:val="Char0"/>
          <w:rFonts w:hint="cs"/>
          <w:rtl/>
        </w:rPr>
        <w:t>های قیامت، زندگی برزخ و امثال آن، در فصل چهارم بیان خواهد شد.</w:t>
      </w:r>
    </w:p>
    <w:p w:rsidR="004F0C8C" w:rsidRDefault="004F0C8C" w:rsidP="00084FA6">
      <w:pPr>
        <w:ind w:firstLine="237"/>
        <w:jc w:val="both"/>
        <w:rPr>
          <w:rStyle w:val="Char0"/>
          <w:rtl/>
        </w:rPr>
        <w:sectPr w:rsidR="004F0C8C" w:rsidSect="007B2AD7">
          <w:headerReference w:type="default" r:id="rId30"/>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BC7463">
      <w:pPr>
        <w:pStyle w:val="ac"/>
        <w:rPr>
          <w:rtl/>
        </w:rPr>
      </w:pPr>
      <w:bookmarkStart w:id="318" w:name="_Toc493430182"/>
      <w:r w:rsidRPr="00AD4E6D">
        <w:rPr>
          <w:rtl/>
        </w:rPr>
        <w:t>بخش ششم:</w:t>
      </w:r>
      <w:r w:rsidR="004F0C8C">
        <w:rPr>
          <w:rFonts w:hint="cs"/>
          <w:rtl/>
        </w:rPr>
        <w:br/>
      </w:r>
      <w:r w:rsidRPr="00AD4E6D">
        <w:rPr>
          <w:rtl/>
        </w:rPr>
        <w:t>ایمان به قدر</w:t>
      </w:r>
      <w:bookmarkEnd w:id="318"/>
    </w:p>
    <w:p w:rsidR="00084FA6" w:rsidRPr="00AD4E6D" w:rsidRDefault="00084FA6" w:rsidP="004F0C8C">
      <w:pPr>
        <w:pStyle w:val="a4"/>
        <w:rPr>
          <w:rtl/>
        </w:rPr>
      </w:pPr>
      <w:r w:rsidRPr="00AD4E6D">
        <w:rPr>
          <w:rtl/>
        </w:rPr>
        <w:t>مبحث اول: مفهوم ایمان به قدر و اهمّیت و ادلّۀ آن و تکلیف انسان در این زمینه</w:t>
      </w:r>
      <w:r>
        <w:rPr>
          <w:rFonts w:hint="cs"/>
          <w:rtl/>
        </w:rPr>
        <w:t>؛</w:t>
      </w:r>
    </w:p>
    <w:p w:rsidR="00084FA6" w:rsidRPr="00AD4E6D" w:rsidRDefault="00084FA6" w:rsidP="004F0C8C">
      <w:pPr>
        <w:pStyle w:val="a4"/>
        <w:rPr>
          <w:rtl/>
        </w:rPr>
      </w:pPr>
      <w:r w:rsidRPr="00AD4E6D">
        <w:rPr>
          <w:rtl/>
        </w:rPr>
        <w:t>مبحث دوم: نتایج ایمان به قدر</w:t>
      </w:r>
      <w:r>
        <w:rPr>
          <w:rFonts w:hint="cs"/>
          <w:rtl/>
        </w:rPr>
        <w:t>؛</w:t>
      </w:r>
    </w:p>
    <w:p w:rsidR="00084FA6" w:rsidRPr="00AD4E6D" w:rsidRDefault="00084FA6" w:rsidP="004F0C8C">
      <w:pPr>
        <w:pStyle w:val="a4"/>
        <w:rPr>
          <w:rtl/>
        </w:rPr>
      </w:pPr>
      <w:r w:rsidRPr="00AD4E6D">
        <w:rPr>
          <w:rtl/>
        </w:rPr>
        <w:t>مبحث سوم: دیدگاه</w:t>
      </w:r>
      <w:r>
        <w:rPr>
          <w:rFonts w:hint="cs"/>
          <w:rtl/>
        </w:rPr>
        <w:t>‌</w:t>
      </w:r>
      <w:r w:rsidRPr="00AD4E6D">
        <w:rPr>
          <w:rtl/>
        </w:rPr>
        <w:t xml:space="preserve">های مردم دربارۀ قدر و ارادۀ بنده و </w:t>
      </w:r>
      <w:r>
        <w:rPr>
          <w:rtl/>
        </w:rPr>
        <w:t>تأثیر</w:t>
      </w:r>
      <w:r w:rsidRPr="00AD4E6D">
        <w:rPr>
          <w:rtl/>
        </w:rPr>
        <w:t xml:space="preserve"> اسباب</w:t>
      </w:r>
      <w:r>
        <w:rPr>
          <w:rFonts w:hint="cs"/>
          <w:rtl/>
        </w:rPr>
        <w:t>؛</w:t>
      </w:r>
    </w:p>
    <w:p w:rsidR="00084FA6" w:rsidRPr="00AD4E6D" w:rsidRDefault="00084FA6" w:rsidP="004F0C8C">
      <w:pPr>
        <w:pStyle w:val="a4"/>
        <w:rPr>
          <w:rtl/>
        </w:rPr>
      </w:pPr>
      <w:r w:rsidRPr="00AD4E6D">
        <w:rPr>
          <w:rtl/>
        </w:rPr>
        <w:t>مبحث چهارم: نیاز به قدر و</w:t>
      </w:r>
      <w:r w:rsidRPr="00AD4E6D">
        <w:rPr>
          <w:rFonts w:hint="cs"/>
          <w:rtl/>
        </w:rPr>
        <w:t xml:space="preserve"> مسألۀ</w:t>
      </w:r>
      <w:r w:rsidRPr="00AD4E6D">
        <w:rPr>
          <w:rtl/>
        </w:rPr>
        <w:t xml:space="preserve"> </w:t>
      </w:r>
      <w:r w:rsidRPr="00AD4E6D">
        <w:rPr>
          <w:rFonts w:hint="cs"/>
          <w:rtl/>
        </w:rPr>
        <w:t>تسییر و تخییر</w:t>
      </w:r>
      <w:r>
        <w:rPr>
          <w:rFonts w:hint="cs"/>
          <w:rtl/>
        </w:rPr>
        <w:t>؛</w:t>
      </w:r>
    </w:p>
    <w:p w:rsidR="00084FA6" w:rsidRDefault="00084FA6" w:rsidP="004F0C8C">
      <w:pPr>
        <w:pStyle w:val="a4"/>
        <w:rPr>
          <w:rtl/>
        </w:rPr>
      </w:pPr>
      <w:r w:rsidRPr="00AD4E6D">
        <w:rPr>
          <w:rtl/>
        </w:rPr>
        <w:t>مبحث پنجم: حکمت، علّت</w:t>
      </w:r>
      <w:r w:rsidR="00CE54C3">
        <w:rPr>
          <w:rtl/>
        </w:rPr>
        <w:t>‌</w:t>
      </w:r>
      <w:r w:rsidRPr="00AD4E6D">
        <w:rPr>
          <w:rtl/>
        </w:rPr>
        <w:t>یابی، هدایت و گمراه</w:t>
      </w:r>
      <w:r w:rsidRPr="00AD4E6D">
        <w:rPr>
          <w:rFonts w:hint="cs"/>
          <w:rtl/>
        </w:rPr>
        <w:t>ی</w:t>
      </w:r>
      <w:r>
        <w:rPr>
          <w:rFonts w:hint="cs"/>
          <w:rtl/>
        </w:rPr>
        <w:t>؛</w:t>
      </w:r>
    </w:p>
    <w:p w:rsidR="004F0C8C" w:rsidRDefault="004F0C8C" w:rsidP="004F0C8C">
      <w:pPr>
        <w:pStyle w:val="a4"/>
        <w:rPr>
          <w:rtl/>
        </w:rPr>
        <w:sectPr w:rsidR="004F0C8C"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AD4E6D" w:rsidRDefault="00084FA6" w:rsidP="004F0C8C">
      <w:pPr>
        <w:pStyle w:val="a1"/>
        <w:rPr>
          <w:rtl/>
        </w:rPr>
      </w:pPr>
      <w:bookmarkStart w:id="319" w:name="_Toc493430183"/>
      <w:r w:rsidRPr="00AD4E6D">
        <w:rPr>
          <w:rtl/>
        </w:rPr>
        <w:t>مبحث اول:</w:t>
      </w:r>
      <w:r w:rsidR="004F0C8C">
        <w:rPr>
          <w:rFonts w:hint="cs"/>
          <w:rtl/>
        </w:rPr>
        <w:br/>
      </w:r>
      <w:r w:rsidRPr="00AD4E6D">
        <w:rPr>
          <w:rtl/>
        </w:rPr>
        <w:t>مفهوم ایمان به قدر و اهمّیت و ادلۀ آن و تکلیف انسان در این زمینه</w:t>
      </w:r>
      <w:bookmarkEnd w:id="319"/>
    </w:p>
    <w:p w:rsidR="00084FA6" w:rsidRPr="00AD4E6D" w:rsidRDefault="004F0C8C" w:rsidP="004F0C8C">
      <w:pPr>
        <w:pStyle w:val="a2"/>
        <w:rPr>
          <w:rtl/>
        </w:rPr>
      </w:pPr>
      <w:bookmarkStart w:id="320" w:name="_Toc493430184"/>
      <w:r>
        <w:rPr>
          <w:rFonts w:hint="cs"/>
          <w:rtl/>
        </w:rPr>
        <w:t xml:space="preserve">1- </w:t>
      </w:r>
      <w:r w:rsidR="00084FA6" w:rsidRPr="00AD4E6D">
        <w:rPr>
          <w:rtl/>
        </w:rPr>
        <w:t>مفهوم ایمان به قدر</w:t>
      </w:r>
      <w:bookmarkEnd w:id="320"/>
    </w:p>
    <w:p w:rsidR="00084FA6" w:rsidRPr="00695320" w:rsidRDefault="00084FA6" w:rsidP="00084FA6">
      <w:pPr>
        <w:ind w:firstLine="237"/>
        <w:jc w:val="both"/>
        <w:rPr>
          <w:rStyle w:val="Char0"/>
          <w:rtl/>
        </w:rPr>
      </w:pPr>
      <w:r w:rsidRPr="00695320">
        <w:rPr>
          <w:rStyle w:val="Char0"/>
          <w:rFonts w:hint="cs"/>
          <w:rtl/>
        </w:rPr>
        <w:t>ایمان به قدر یعنی باور و یقین به علم فراگیر الهی و کتابت و اراده و آفرینش او برای تمامی اشیاء.</w:t>
      </w:r>
      <w:r w:rsidRPr="007F2722">
        <w:rPr>
          <w:rStyle w:val="Char0"/>
          <w:vertAlign w:val="superscript"/>
          <w:rtl/>
        </w:rPr>
        <w:footnoteReference w:id="380"/>
      </w:r>
      <w:r w:rsidRPr="00695320">
        <w:rPr>
          <w:rStyle w:val="Char0"/>
          <w:rFonts w:hint="cs"/>
          <w:rtl/>
        </w:rPr>
        <w:t xml:space="preserve"> </w:t>
      </w:r>
    </w:p>
    <w:p w:rsidR="00084FA6" w:rsidRPr="00AD4E6D" w:rsidRDefault="004F0C8C" w:rsidP="004F0C8C">
      <w:pPr>
        <w:pStyle w:val="a2"/>
        <w:rPr>
          <w:rtl/>
        </w:rPr>
      </w:pPr>
      <w:bookmarkStart w:id="321" w:name="_Toc493430185"/>
      <w:r>
        <w:rPr>
          <w:rFonts w:hint="cs"/>
          <w:rtl/>
        </w:rPr>
        <w:t xml:space="preserve">2- </w:t>
      </w:r>
      <w:r w:rsidR="00084FA6" w:rsidRPr="00AD4E6D">
        <w:rPr>
          <w:rtl/>
        </w:rPr>
        <w:t>مراتب و ارکان قدر</w:t>
      </w:r>
      <w:bookmarkEnd w:id="321"/>
    </w:p>
    <w:p w:rsidR="00084FA6" w:rsidRPr="00695320" w:rsidRDefault="00084FA6" w:rsidP="00084FA6">
      <w:pPr>
        <w:ind w:firstLine="237"/>
        <w:jc w:val="both"/>
        <w:rPr>
          <w:rStyle w:val="Char0"/>
          <w:rtl/>
        </w:rPr>
      </w:pPr>
      <w:r w:rsidRPr="00695320">
        <w:rPr>
          <w:rStyle w:val="Char0"/>
          <w:rFonts w:hint="cs"/>
          <w:rtl/>
        </w:rPr>
        <w:t>با توجّه به آنچه بیان شد، دانستیم قدر چهار مرحله دارد که ارکان یا مراتب قدر نامیده می</w:t>
      </w:r>
      <w:r w:rsidR="00CE54C3">
        <w:rPr>
          <w:rStyle w:val="Char0"/>
          <w:rFonts w:hint="cs"/>
          <w:rtl/>
        </w:rPr>
        <w:t>‌</w:t>
      </w:r>
      <w:r w:rsidRPr="00695320">
        <w:rPr>
          <w:rStyle w:val="Char0"/>
          <w:rFonts w:hint="cs"/>
          <w:rtl/>
        </w:rPr>
        <w:t>شوند.</w:t>
      </w:r>
    </w:p>
    <w:p w:rsidR="00084FA6" w:rsidRPr="00695320" w:rsidRDefault="00084FA6" w:rsidP="00084FA6">
      <w:pPr>
        <w:ind w:firstLine="237"/>
        <w:jc w:val="both"/>
        <w:rPr>
          <w:rStyle w:val="Char0"/>
          <w:rtl/>
        </w:rPr>
      </w:pPr>
      <w:r w:rsidRPr="00695320">
        <w:rPr>
          <w:rStyle w:val="Char0"/>
          <w:rFonts w:hint="cs"/>
          <w:rtl/>
        </w:rPr>
        <w:t>این ارکان مقدّمۀ شناخت قضا و قدر بوده و فقط با اثبات هر چهار تا، ایمان به تقدیر صحیح می</w:t>
      </w:r>
      <w:r w:rsidR="00CE54C3">
        <w:rPr>
          <w:rStyle w:val="Char0"/>
          <w:rFonts w:hint="cs"/>
          <w:rtl/>
        </w:rPr>
        <w:t>‌</w:t>
      </w:r>
      <w:r w:rsidRPr="00695320">
        <w:rPr>
          <w:rStyle w:val="Char0"/>
          <w:rFonts w:hint="cs"/>
          <w:rtl/>
        </w:rPr>
        <w:t>گردد:</w:t>
      </w:r>
    </w:p>
    <w:p w:rsidR="004F0C8C" w:rsidRDefault="00084FA6" w:rsidP="004F0C8C">
      <w:pPr>
        <w:pStyle w:val="ab"/>
        <w:rPr>
          <w:rtl/>
        </w:rPr>
      </w:pPr>
      <w:bookmarkStart w:id="322" w:name="_Toc493430186"/>
      <w:r w:rsidRPr="00AD4E6D">
        <w:rPr>
          <w:rFonts w:hint="cs"/>
          <w:rtl/>
        </w:rPr>
        <w:t>مرتبۀ اول: علم</w:t>
      </w:r>
      <w:bookmarkEnd w:id="322"/>
    </w:p>
    <w:p w:rsidR="00084FA6" w:rsidRPr="00695320" w:rsidRDefault="00084FA6" w:rsidP="004F0C8C">
      <w:pPr>
        <w:pStyle w:val="a0"/>
        <w:rPr>
          <w:rStyle w:val="Char0"/>
          <w:rtl/>
        </w:rPr>
      </w:pPr>
      <w:r w:rsidRPr="00695320">
        <w:rPr>
          <w:rStyle w:val="Char0"/>
          <w:rFonts w:hint="cs"/>
          <w:rtl/>
        </w:rPr>
        <w:t>یعنی باور به اینکه الله تعالی دانا به</w:t>
      </w:r>
      <w:r w:rsidR="0013589D">
        <w:rPr>
          <w:rStyle w:val="Char0"/>
          <w:rFonts w:hint="cs"/>
          <w:rtl/>
        </w:rPr>
        <w:t xml:space="preserve"> هرچیز </w:t>
      </w:r>
      <w:r w:rsidRPr="00695320">
        <w:rPr>
          <w:rStyle w:val="Char0"/>
          <w:rFonts w:hint="cs"/>
          <w:rtl/>
        </w:rPr>
        <w:t>است؛ از لحاظ کلّی و جزئی و در گذشته و آینده. پروردگار نسبت به افعال خود و اعمال بندگان و آنچه در جهان هستی جریان دارد، داناست و آنچه در گذشته اتّفاق افتاده و آنچه به وقوع خواهد پیوست را می</w:t>
      </w:r>
      <w:r w:rsidR="00CE54C3">
        <w:rPr>
          <w:rStyle w:val="Char0"/>
          <w:rFonts w:hint="cs"/>
          <w:rtl/>
        </w:rPr>
        <w:t>‌</w:t>
      </w:r>
      <w:r w:rsidRPr="00695320">
        <w:rPr>
          <w:rStyle w:val="Char0"/>
          <w:rFonts w:hint="cs"/>
          <w:rtl/>
        </w:rPr>
        <w:t>داند و نیز آنچه اتّفاق نیفتاده را می</w:t>
      </w:r>
      <w:r w:rsidR="00CE54C3">
        <w:rPr>
          <w:rStyle w:val="Char0"/>
          <w:rFonts w:hint="cs"/>
          <w:rtl/>
        </w:rPr>
        <w:t>‌</w:t>
      </w:r>
      <w:r w:rsidRPr="00695320">
        <w:rPr>
          <w:rStyle w:val="Char0"/>
          <w:rFonts w:hint="cs"/>
          <w:rtl/>
        </w:rPr>
        <w:t>داند که اگر روی می</w:t>
      </w:r>
      <w:r w:rsidR="00CE54C3">
        <w:rPr>
          <w:rStyle w:val="Char0"/>
          <w:rFonts w:hint="cs"/>
          <w:rtl/>
        </w:rPr>
        <w:t>‌</w:t>
      </w:r>
      <w:r w:rsidRPr="00695320">
        <w:rPr>
          <w:rStyle w:val="Char0"/>
          <w:rFonts w:hint="cs"/>
          <w:rtl/>
        </w:rPr>
        <w:t>داد، چگونه می</w:t>
      </w:r>
      <w:r w:rsidR="00CE54C3">
        <w:rPr>
          <w:rStyle w:val="Char0"/>
          <w:rFonts w:hint="cs"/>
          <w:rtl/>
        </w:rPr>
        <w:t>‌</w:t>
      </w:r>
      <w:r w:rsidRPr="00695320">
        <w:rPr>
          <w:rStyle w:val="Char0"/>
          <w:rFonts w:hint="cs"/>
          <w:rtl/>
        </w:rPr>
        <w:t>بود.</w:t>
      </w:r>
    </w:p>
    <w:p w:rsidR="00084FA6" w:rsidRPr="00695320" w:rsidRDefault="00084FA6" w:rsidP="00084FA6">
      <w:pPr>
        <w:ind w:firstLine="237"/>
        <w:jc w:val="both"/>
        <w:rPr>
          <w:rStyle w:val="Char0"/>
          <w:rtl/>
        </w:rPr>
      </w:pPr>
      <w:r w:rsidRPr="00695320">
        <w:rPr>
          <w:rStyle w:val="Char0"/>
          <w:rFonts w:hint="cs"/>
          <w:rtl/>
        </w:rPr>
        <w:t>همان گونه که از مخلوقات، پیش از اینکه آن</w:t>
      </w:r>
      <w:r w:rsidRPr="00695320">
        <w:rPr>
          <w:rStyle w:val="Char0"/>
          <w:rFonts w:hint="cs"/>
          <w:cs/>
        </w:rPr>
        <w:t>‎</w:t>
      </w:r>
      <w:r w:rsidRPr="00695320">
        <w:rPr>
          <w:rStyle w:val="Char0"/>
          <w:rFonts w:hint="cs"/>
          <w:rtl/>
        </w:rPr>
        <w:t>ها را بیافریند و از ارزاق، اجل</w:t>
      </w:r>
      <w:r w:rsidR="00CE54C3">
        <w:rPr>
          <w:rStyle w:val="Char0"/>
          <w:rFonts w:hint="cs"/>
          <w:rtl/>
        </w:rPr>
        <w:t>‌</w:t>
      </w:r>
      <w:r w:rsidRPr="00695320">
        <w:rPr>
          <w:rStyle w:val="Char0"/>
          <w:rFonts w:hint="cs"/>
          <w:rtl/>
        </w:rPr>
        <w:t>ها، اعمال و تمامی حرکات و سکنات‌شان آگاه است.</w:t>
      </w:r>
      <w:r w:rsidRPr="007F2722">
        <w:rPr>
          <w:rStyle w:val="Char0"/>
          <w:vertAlign w:val="superscript"/>
          <w:rtl/>
        </w:rPr>
        <w:footnoteReference w:id="381"/>
      </w:r>
    </w:p>
    <w:p w:rsidR="00084FA6" w:rsidRPr="00695320" w:rsidRDefault="00084FA6" w:rsidP="00084FA6">
      <w:pPr>
        <w:ind w:firstLine="237"/>
        <w:jc w:val="both"/>
        <w:rPr>
          <w:rStyle w:val="Char0"/>
          <w:rtl/>
        </w:rPr>
      </w:pPr>
      <w:r w:rsidRPr="00695320">
        <w:rPr>
          <w:rStyle w:val="Char0"/>
          <w:rFonts w:hint="cs"/>
          <w:rtl/>
        </w:rPr>
        <w:t>دلایل فراوانی بیانگر این مرتبه هستند، چنانکه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عَٰلِمِ </w:t>
      </w:r>
      <w:r w:rsidRPr="00C12E7C">
        <w:rPr>
          <w:rStyle w:val="Char8"/>
          <w:rFonts w:hint="cs"/>
          <w:rtl/>
        </w:rPr>
        <w:t>ٱلۡغَيۡبِۖ</w:t>
      </w:r>
      <w:r w:rsidRPr="00C12E7C">
        <w:rPr>
          <w:rStyle w:val="Char8"/>
          <w:rtl/>
        </w:rPr>
        <w:t xml:space="preserve"> لَا يَعۡزُبُ عَنۡهُ مِثۡقَالُ ذَرَّةٖ فِي </w:t>
      </w:r>
      <w:r w:rsidRPr="00C12E7C">
        <w:rPr>
          <w:rStyle w:val="Char8"/>
          <w:rFonts w:hint="cs"/>
          <w:rtl/>
        </w:rPr>
        <w:t>ٱلسَّمَٰوَٰتِ</w:t>
      </w:r>
      <w:r w:rsidRPr="00C12E7C">
        <w:rPr>
          <w:rStyle w:val="Char8"/>
          <w:rtl/>
        </w:rPr>
        <w:t xml:space="preserve"> وَلَا فِي </w:t>
      </w:r>
      <w:r w:rsidRPr="00C12E7C">
        <w:rPr>
          <w:rStyle w:val="Char8"/>
          <w:rFonts w:hint="cs"/>
          <w:rtl/>
        </w:rPr>
        <w:t>ٱلۡأَرۡضِ</w:t>
      </w:r>
      <w:r w:rsidRPr="00C12E7C">
        <w:rPr>
          <w:rStyle w:val="Char8"/>
          <w:rtl/>
        </w:rPr>
        <w:t xml:space="preserve"> وَلَآ أَصۡغَرُ مِن ذَٰلِكَ وَلَآ أَكۡبَرُ إِلَّا فِي كِتَٰبٖ مُّ</w:t>
      </w:r>
      <w:r w:rsidRPr="00C12E7C">
        <w:rPr>
          <w:rStyle w:val="Char8"/>
          <w:rFonts w:hint="cs"/>
          <w:rtl/>
        </w:rPr>
        <w:t>بِينٖ</w:t>
      </w:r>
      <w:r w:rsidRPr="00AD4E6D">
        <w:rPr>
          <w:rFonts w:ascii="B lotus Unc" w:hAnsi="B lotus Unc" w:cs="Traditional Arabic"/>
          <w:rtl/>
        </w:rPr>
        <w:t>﴾</w:t>
      </w:r>
      <w:r w:rsidRPr="00C12E7C">
        <w:rPr>
          <w:rStyle w:val="Char8"/>
          <w:rtl/>
        </w:rPr>
        <w:t xml:space="preserve"> </w:t>
      </w:r>
      <w:r w:rsidRPr="00C12E7C">
        <w:rPr>
          <w:rStyle w:val="Char"/>
          <w:rtl/>
        </w:rPr>
        <w:t>[سبأ: 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«به پروردگارم [آن] دانا</w:t>
      </w:r>
      <w:r w:rsidRPr="00B368A2">
        <w:rPr>
          <w:rStyle w:val="Char5"/>
          <w:rFonts w:hint="cs"/>
          <w:rtl/>
        </w:rPr>
        <w:t>ی</w:t>
      </w:r>
      <w:r w:rsidRPr="00B368A2">
        <w:rPr>
          <w:rStyle w:val="Char5"/>
          <w:rtl/>
        </w:rPr>
        <w:t xml:space="preserve"> غ</w:t>
      </w:r>
      <w:r w:rsidRPr="00B368A2">
        <w:rPr>
          <w:rStyle w:val="Char5"/>
          <w:rFonts w:hint="cs"/>
          <w:rtl/>
        </w:rPr>
        <w:t>یب</w:t>
      </w:r>
      <w:r w:rsidRPr="00B368A2">
        <w:rPr>
          <w:rStyle w:val="Char5"/>
          <w:rtl/>
        </w:rPr>
        <w:t xml:space="preserve"> سوگند که حتماً به سراغ شما خواهد آمد</w:t>
      </w:r>
      <w:r w:rsidRPr="00B368A2">
        <w:rPr>
          <w:rStyle w:val="Char5"/>
          <w:rFonts w:hint="cs"/>
          <w:rtl/>
        </w:rPr>
        <w:t>.</w:t>
      </w:r>
      <w:r w:rsidRPr="00B368A2">
        <w:rPr>
          <w:rStyle w:val="Char5"/>
          <w:rtl/>
        </w:rPr>
        <w:t xml:space="preserve"> به</w:t>
      </w:r>
      <w:r w:rsidRPr="00B368A2">
        <w:rPr>
          <w:rStyle w:val="Char5"/>
          <w:rFonts w:hint="cs"/>
          <w:rtl/>
        </w:rPr>
        <w:t xml:space="preserve"> </w:t>
      </w:r>
      <w:r w:rsidRPr="00B368A2">
        <w:rPr>
          <w:rStyle w:val="Char5"/>
          <w:rtl/>
        </w:rPr>
        <w:t>‌انداز</w:t>
      </w:r>
      <w:r w:rsidRPr="00B368A2">
        <w:rPr>
          <w:rStyle w:val="Char5"/>
          <w:rFonts w:hint="cs"/>
          <w:rtl/>
        </w:rPr>
        <w:t>ۀ</w:t>
      </w:r>
      <w:r w:rsidRPr="00B368A2">
        <w:rPr>
          <w:rStyle w:val="Char5"/>
          <w:rtl/>
        </w:rPr>
        <w:t xml:space="preserve"> ذر</w:t>
      </w:r>
      <w:r w:rsidRPr="00B368A2">
        <w:rPr>
          <w:rStyle w:val="Char5"/>
          <w:rFonts w:hint="cs"/>
          <w:rtl/>
        </w:rPr>
        <w:t>ّه</w:t>
      </w:r>
      <w:r w:rsidR="00CE54C3">
        <w:rPr>
          <w:rStyle w:val="Char5"/>
          <w:rFonts w:hint="cs"/>
          <w:rtl/>
        </w:rPr>
        <w:t>‌</w:t>
      </w:r>
      <w:r w:rsidRPr="00B368A2">
        <w:rPr>
          <w:rStyle w:val="Char5"/>
          <w:rFonts w:hint="cs"/>
          <w:rtl/>
        </w:rPr>
        <w:t>ای</w:t>
      </w:r>
      <w:r w:rsidRPr="00B368A2">
        <w:rPr>
          <w:rStyle w:val="Char5"/>
          <w:rtl/>
        </w:rPr>
        <w:t xml:space="preserve"> در آسم</w:t>
      </w:r>
      <w:r w:rsidRPr="00B368A2">
        <w:rPr>
          <w:rStyle w:val="Char5"/>
          <w:rFonts w:hint="cs"/>
          <w:rtl/>
        </w:rPr>
        <w:t>ا</w:t>
      </w:r>
      <w:r w:rsidRPr="00B368A2">
        <w:rPr>
          <w:rStyle w:val="Char5"/>
          <w:rtl/>
        </w:rPr>
        <w:t>ن</w:t>
      </w:r>
      <w:r w:rsidRPr="00B368A2">
        <w:rPr>
          <w:rStyle w:val="Char5"/>
          <w:cs/>
        </w:rPr>
        <w:t>‎</w:t>
      </w:r>
      <w:r w:rsidRPr="00B368A2">
        <w:rPr>
          <w:rStyle w:val="Char5"/>
          <w:rtl/>
        </w:rPr>
        <w:t>ها و در زم</w:t>
      </w:r>
      <w:r w:rsidRPr="00B368A2">
        <w:rPr>
          <w:rStyle w:val="Char5"/>
          <w:rFonts w:hint="cs"/>
          <w:rtl/>
        </w:rPr>
        <w:t>ین</w:t>
      </w:r>
      <w:r w:rsidRPr="00B368A2">
        <w:rPr>
          <w:rStyle w:val="Char5"/>
          <w:rtl/>
        </w:rPr>
        <w:t xml:space="preserve"> از او پنهان ن</w:t>
      </w:r>
      <w:r w:rsidRPr="00B368A2">
        <w:rPr>
          <w:rStyle w:val="Char5"/>
          <w:rFonts w:hint="cs"/>
          <w:rtl/>
        </w:rPr>
        <w:t>یست،</w:t>
      </w:r>
      <w:r w:rsidRPr="00B368A2">
        <w:rPr>
          <w:rStyle w:val="Char5"/>
          <w:rtl/>
        </w:rPr>
        <w:t xml:space="preserve"> و نه کوچک</w:t>
      </w:r>
      <w:r w:rsidR="00CE54C3">
        <w:rPr>
          <w:rStyle w:val="Char5"/>
          <w:rFonts w:hint="cs"/>
          <w:rtl/>
        </w:rPr>
        <w:t>‌</w:t>
      </w:r>
      <w:r w:rsidRPr="00B368A2">
        <w:rPr>
          <w:rStyle w:val="Char5"/>
          <w:rtl/>
        </w:rPr>
        <w:t>تر از آن و نه بزرگ</w:t>
      </w:r>
      <w:r w:rsidR="00CE54C3">
        <w:rPr>
          <w:rStyle w:val="Char5"/>
          <w:rFonts w:hint="cs"/>
          <w:rtl/>
        </w:rPr>
        <w:t>‌</w:t>
      </w:r>
      <w:r w:rsidRPr="00B368A2">
        <w:rPr>
          <w:rStyle w:val="Char5"/>
          <w:rtl/>
        </w:rPr>
        <w:t>تر، مگر [ا</w:t>
      </w:r>
      <w:r w:rsidRPr="00B368A2">
        <w:rPr>
          <w:rStyle w:val="Char5"/>
          <w:rFonts w:hint="cs"/>
          <w:rtl/>
        </w:rPr>
        <w:t>ینکه</w:t>
      </w:r>
      <w:r w:rsidRPr="00B368A2">
        <w:rPr>
          <w:rStyle w:val="Char5"/>
          <w:rtl/>
        </w:rPr>
        <w:t>] در کتاب</w:t>
      </w:r>
      <w:r w:rsidRPr="00B368A2">
        <w:rPr>
          <w:rStyle w:val="Char5"/>
          <w:rFonts w:hint="cs"/>
          <w:rtl/>
        </w:rPr>
        <w:t>ی</w:t>
      </w:r>
      <w:r w:rsidRPr="00B368A2">
        <w:rPr>
          <w:rStyle w:val="Char5"/>
          <w:rtl/>
        </w:rPr>
        <w:t xml:space="preserve"> آشک</w:t>
      </w:r>
      <w:r w:rsidRPr="00B368A2">
        <w:rPr>
          <w:rStyle w:val="Char5"/>
          <w:rFonts w:hint="cs"/>
          <w:rtl/>
        </w:rPr>
        <w:t>ار</w:t>
      </w:r>
      <w:r w:rsidRPr="00B368A2">
        <w:rPr>
          <w:rStyle w:val="Char5"/>
          <w:rtl/>
        </w:rPr>
        <w:t xml:space="preserve"> [ثبت] است</w:t>
      </w:r>
      <w:r w:rsidRPr="00B368A2">
        <w:rPr>
          <w:rStyle w:val="Char5"/>
          <w:rFonts w:hint="cs"/>
          <w:rtl/>
        </w:rPr>
        <w:t>.</w:t>
      </w:r>
      <w:r w:rsidRPr="00B368A2">
        <w:rPr>
          <w:rStyle w:val="Char5"/>
          <w:rtl/>
        </w:rPr>
        <w:t>»</w:t>
      </w:r>
    </w:p>
    <w:p w:rsidR="004F0C8C" w:rsidRDefault="00084FA6" w:rsidP="004F0C8C">
      <w:pPr>
        <w:pStyle w:val="ab"/>
        <w:rPr>
          <w:rtl/>
        </w:rPr>
      </w:pPr>
      <w:bookmarkStart w:id="323" w:name="_Toc493430187"/>
      <w:r w:rsidRPr="00AD4E6D">
        <w:rPr>
          <w:rFonts w:hint="cs"/>
          <w:rtl/>
        </w:rPr>
        <w:t>مرتبۀ دوم: کتابت</w:t>
      </w:r>
      <w:bookmarkEnd w:id="323"/>
    </w:p>
    <w:p w:rsidR="00084FA6" w:rsidRPr="00695320" w:rsidRDefault="00084FA6" w:rsidP="004F0C8C">
      <w:pPr>
        <w:pStyle w:val="a0"/>
        <w:rPr>
          <w:rStyle w:val="Char0"/>
          <w:rtl/>
        </w:rPr>
      </w:pPr>
      <w:r w:rsidRPr="00695320">
        <w:rPr>
          <w:rStyle w:val="Char0"/>
          <w:rFonts w:hint="cs"/>
          <w:rtl/>
        </w:rPr>
        <w:t>یعنی ایمان به اینکه الله متعال</w:t>
      </w:r>
      <w:r w:rsidR="0013589D">
        <w:rPr>
          <w:rStyle w:val="Char0"/>
          <w:rFonts w:hint="cs"/>
          <w:rtl/>
        </w:rPr>
        <w:t xml:space="preserve"> براساس </w:t>
      </w:r>
      <w:r w:rsidRPr="00695320">
        <w:rPr>
          <w:rStyle w:val="Char0"/>
          <w:rFonts w:hint="cs"/>
          <w:rtl/>
        </w:rPr>
        <w:t>آگاهی ازلی خویش، تقدیر و سرنوشت مخلوق را در لوح محفوظ نوشته و ثبت کرده است.</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در این زمینه فرموده است:</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أَلَمۡ تَعۡلَمۡ أَنَّ </w:t>
      </w:r>
      <w:r w:rsidRPr="00C12E7C">
        <w:rPr>
          <w:rStyle w:val="Char8"/>
          <w:rFonts w:hint="cs"/>
          <w:rtl/>
        </w:rPr>
        <w:t>ٱللَّهَ</w:t>
      </w:r>
      <w:r w:rsidRPr="00C12E7C">
        <w:rPr>
          <w:rStyle w:val="Char8"/>
          <w:rtl/>
        </w:rPr>
        <w:t xml:space="preserve"> يَعۡلَمُ مَا فِي </w:t>
      </w:r>
      <w:r w:rsidRPr="00C12E7C">
        <w:rPr>
          <w:rStyle w:val="Char8"/>
          <w:rFonts w:hint="cs"/>
          <w:rtl/>
        </w:rPr>
        <w:t>ٱلسَّمَآءِ</w:t>
      </w:r>
      <w:r w:rsidRPr="00C12E7C">
        <w:rPr>
          <w:rStyle w:val="Char8"/>
          <w:rtl/>
        </w:rPr>
        <w:t xml:space="preserve"> وَ</w:t>
      </w:r>
      <w:r w:rsidRPr="00C12E7C">
        <w:rPr>
          <w:rStyle w:val="Char8"/>
          <w:rFonts w:hint="cs"/>
          <w:rtl/>
        </w:rPr>
        <w:t>ٱلۡأَرۡضِۚ</w:t>
      </w:r>
      <w:r w:rsidRPr="00C12E7C">
        <w:rPr>
          <w:rStyle w:val="Char8"/>
          <w:rtl/>
        </w:rPr>
        <w:t xml:space="preserve"> إِنَّ ذَٰلِكَ فِي كِتَٰبٍۚ إِنَّ ذَٰلِكَ عَلَى </w:t>
      </w:r>
      <w:r w:rsidRPr="00C12E7C">
        <w:rPr>
          <w:rStyle w:val="Char8"/>
          <w:rFonts w:hint="cs"/>
          <w:rtl/>
        </w:rPr>
        <w:t>ٱللَّهِ</w:t>
      </w:r>
      <w:r w:rsidRPr="00C12E7C">
        <w:rPr>
          <w:rStyle w:val="Char8"/>
          <w:rtl/>
        </w:rPr>
        <w:t xml:space="preserve"> يَسِيرٞ</w:t>
      </w:r>
      <w:r w:rsidRPr="00AD4E6D">
        <w:rPr>
          <w:rFonts w:ascii="B lotus Unc" w:hAnsi="B lotus Unc" w:cs="Traditional Arabic"/>
          <w:rtl/>
        </w:rPr>
        <w:t>﴾</w:t>
      </w:r>
      <w:r w:rsidRPr="00C12E7C">
        <w:rPr>
          <w:rStyle w:val="Char8"/>
          <w:rtl/>
        </w:rPr>
        <w:t xml:space="preserve"> </w:t>
      </w:r>
      <w:r w:rsidRPr="00C12E7C">
        <w:rPr>
          <w:rStyle w:val="Char"/>
          <w:rtl/>
        </w:rPr>
        <w:t>[الحج: 70]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ندانسته‌ا</w:t>
      </w:r>
      <w:r w:rsidRPr="00B368A2">
        <w:rPr>
          <w:rStyle w:val="Char5"/>
          <w:rFonts w:hint="cs"/>
          <w:rtl/>
        </w:rPr>
        <w:t>ی</w:t>
      </w:r>
      <w:r w:rsidRPr="00B368A2">
        <w:rPr>
          <w:rStyle w:val="Char5"/>
          <w:rtl/>
        </w:rPr>
        <w:t xml:space="preserve"> که الله آنچه را در آسمان و زم</w:t>
      </w:r>
      <w:r w:rsidRPr="00B368A2">
        <w:rPr>
          <w:rStyle w:val="Char5"/>
          <w:rFonts w:hint="cs"/>
          <w:rtl/>
        </w:rPr>
        <w:t>ین</w:t>
      </w:r>
      <w:r w:rsidRPr="00B368A2">
        <w:rPr>
          <w:rStyle w:val="Char5"/>
          <w:rtl/>
        </w:rPr>
        <w:t xml:space="preserve"> است</w:t>
      </w:r>
      <w:r w:rsidRPr="00B368A2">
        <w:rPr>
          <w:rStyle w:val="Char5"/>
          <w:rFonts w:hint="cs"/>
          <w:rtl/>
        </w:rPr>
        <w:t>،</w:t>
      </w:r>
      <w:r w:rsidRPr="00B368A2">
        <w:rPr>
          <w:rStyle w:val="Char5"/>
          <w:rtl/>
        </w:rPr>
        <w:t xml:space="preserve"> م</w:t>
      </w:r>
      <w:r w:rsidRPr="00B368A2">
        <w:rPr>
          <w:rStyle w:val="Char5"/>
          <w:rFonts w:hint="cs"/>
          <w:rtl/>
        </w:rPr>
        <w:t>ی‌داند؟</w:t>
      </w:r>
      <w:r w:rsidRPr="00B368A2">
        <w:rPr>
          <w:rStyle w:val="Char5"/>
          <w:rtl/>
        </w:rPr>
        <w:t xml:space="preserve">! </w:t>
      </w:r>
      <w:r w:rsidRPr="00B368A2">
        <w:rPr>
          <w:rStyle w:val="Char5"/>
          <w:rFonts w:hint="cs"/>
          <w:rtl/>
        </w:rPr>
        <w:t>قطعاً</w:t>
      </w:r>
      <w:r w:rsidRPr="00B368A2">
        <w:rPr>
          <w:rStyle w:val="Char5"/>
          <w:rtl/>
        </w:rPr>
        <w:t xml:space="preserve"> [هم</w:t>
      </w:r>
      <w:r w:rsidRPr="00B368A2">
        <w:rPr>
          <w:rStyle w:val="Char5"/>
          <w:rFonts w:hint="cs"/>
          <w:rtl/>
        </w:rPr>
        <w:t>ۀ</w:t>
      </w:r>
      <w:r w:rsidRPr="00B368A2">
        <w:rPr>
          <w:rStyle w:val="Char5"/>
          <w:rtl/>
        </w:rPr>
        <w:t>] ا</w:t>
      </w:r>
      <w:r w:rsidRPr="00B368A2">
        <w:rPr>
          <w:rStyle w:val="Char5"/>
          <w:rFonts w:hint="cs"/>
          <w:rtl/>
        </w:rPr>
        <w:t>ینها</w:t>
      </w:r>
      <w:r w:rsidRPr="00B368A2">
        <w:rPr>
          <w:rStyle w:val="Char5"/>
          <w:rtl/>
        </w:rPr>
        <w:t xml:space="preserve"> در کتاب</w:t>
      </w:r>
      <w:r w:rsidRPr="00B368A2">
        <w:rPr>
          <w:rStyle w:val="Char5"/>
          <w:rFonts w:hint="cs"/>
          <w:rtl/>
        </w:rPr>
        <w:t>ی</w:t>
      </w:r>
      <w:r w:rsidRPr="00B368A2">
        <w:rPr>
          <w:rStyle w:val="Char5"/>
          <w:rtl/>
        </w:rPr>
        <w:t xml:space="preserve"> [ثبت] </w:t>
      </w:r>
      <w:r w:rsidRPr="00B368A2">
        <w:rPr>
          <w:rStyle w:val="Char5"/>
          <w:rFonts w:hint="cs"/>
          <w:rtl/>
        </w:rPr>
        <w:t xml:space="preserve">شده [و] بدون تردید </w:t>
      </w:r>
      <w:r w:rsidRPr="00B368A2">
        <w:rPr>
          <w:rStyle w:val="Char5"/>
          <w:rtl/>
        </w:rPr>
        <w:t>ا</w:t>
      </w:r>
      <w:r w:rsidRPr="00B368A2">
        <w:rPr>
          <w:rStyle w:val="Char5"/>
          <w:rFonts w:hint="cs"/>
          <w:rtl/>
        </w:rPr>
        <w:t>ین</w:t>
      </w:r>
      <w:r w:rsidRPr="00B368A2">
        <w:rPr>
          <w:rStyle w:val="Char5"/>
          <w:rtl/>
        </w:rPr>
        <w:t xml:space="preserve"> بر الله آسان است</w:t>
      </w:r>
      <w:r w:rsidRPr="00B368A2">
        <w:rPr>
          <w:rStyle w:val="Char5"/>
          <w:rFonts w:hint="cs"/>
          <w:rtl/>
        </w:rPr>
        <w:t>.</w:t>
      </w:r>
      <w:r w:rsidRPr="00B368A2">
        <w:rPr>
          <w:rStyle w:val="Char5"/>
          <w:rtl/>
        </w:rPr>
        <w:t>»</w:t>
      </w:r>
    </w:p>
    <w:p w:rsidR="00084FA6" w:rsidRPr="00695320" w:rsidRDefault="00084FA6" w:rsidP="00B72207">
      <w:pPr>
        <w:ind w:firstLine="237"/>
        <w:jc w:val="both"/>
        <w:rPr>
          <w:rStyle w:val="Char0"/>
          <w:rtl/>
        </w:rPr>
      </w:pPr>
      <w:r w:rsidRPr="00695320">
        <w:rPr>
          <w:rStyle w:val="Char0"/>
          <w:rFonts w:hint="cs"/>
          <w:rtl/>
        </w:rPr>
        <w:t>مسلم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صحیح خود، از عبدالله بن عمرو بن عاص</w:t>
      </w:r>
      <w:r w:rsidR="00656F15" w:rsidRPr="00656F15">
        <w:rPr>
          <w:rFonts w:ascii="MitraUnicode" w:hAnsi="MitraUnicode" w:cs="CTraditional Arabic"/>
          <w:rtl/>
        </w:rPr>
        <w:t> </w:t>
      </w:r>
      <w:r w:rsidR="00B72207">
        <w:rPr>
          <w:rFonts w:ascii="MitraUnicode" w:hAnsi="MitraUnicode" w:cs="CTraditional Arabic" w:hint="cs"/>
          <w:rtl/>
        </w:rPr>
        <w:t>ب</w:t>
      </w:r>
      <w:r w:rsidR="00C61D90" w:rsidRPr="00C61D90">
        <w:rPr>
          <w:rFonts w:ascii="MitraUnicode" w:hAnsi="MitraUnicode" w:cs="IRNazli"/>
          <w:rtl/>
        </w:rPr>
        <w:t xml:space="preserve"> </w:t>
      </w:r>
      <w:r w:rsidRPr="00695320">
        <w:rPr>
          <w:rStyle w:val="Char0"/>
          <w:rtl/>
        </w:rPr>
        <w:t>روایت نموده که از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چنین شنیدم:</w:t>
      </w:r>
      <w:r w:rsidRPr="00695320">
        <w:rPr>
          <w:rStyle w:val="Char0"/>
          <w:rFonts w:hint="cs"/>
          <w:rtl/>
        </w:rPr>
        <w:t xml:space="preserve"> </w:t>
      </w:r>
      <w:r w:rsidRPr="00114221">
        <w:rPr>
          <w:rStyle w:val="Char7"/>
          <w:rtl/>
        </w:rPr>
        <w:t>«كَتَبَ الل</w:t>
      </w:r>
      <w:r w:rsidR="003700BA">
        <w:rPr>
          <w:rStyle w:val="Char7"/>
          <w:rtl/>
        </w:rPr>
        <w:t>َّ</w:t>
      </w:r>
      <w:r w:rsidRPr="00114221">
        <w:rPr>
          <w:rStyle w:val="Char7"/>
          <w:rtl/>
        </w:rPr>
        <w:t>هُ مَقَادِيرَ الْخَلَائِقِ قَبْلَ أَنْ يَخْلُقَ</w:t>
      </w:r>
      <w:r w:rsidRPr="00114221">
        <w:rPr>
          <w:rStyle w:val="Char7"/>
          <w:rFonts w:hint="cs"/>
          <w:rtl/>
        </w:rPr>
        <w:t xml:space="preserve"> </w:t>
      </w:r>
      <w:r w:rsidRPr="00114221">
        <w:rPr>
          <w:rStyle w:val="Char7"/>
          <w:rtl/>
        </w:rPr>
        <w:t>الس</w:t>
      </w:r>
      <w:r w:rsidR="003700BA">
        <w:rPr>
          <w:rStyle w:val="Char7"/>
          <w:rtl/>
        </w:rPr>
        <w:t>َّ</w:t>
      </w:r>
      <w:r w:rsidRPr="00114221">
        <w:rPr>
          <w:rStyle w:val="Char7"/>
          <w:rtl/>
        </w:rPr>
        <w:t>مَاوَاتِ وَالْأَرْضَ بِخَمْسِينَ أَلْفَ سَنَةٍ»</w:t>
      </w:r>
      <w:r w:rsidRPr="007F2722">
        <w:rPr>
          <w:rStyle w:val="Char0"/>
          <w:vertAlign w:val="superscript"/>
          <w:rtl/>
        </w:rPr>
        <w:footnoteReference w:id="382"/>
      </w:r>
      <w:r w:rsidRPr="00695320">
        <w:rPr>
          <w:rStyle w:val="Char0"/>
          <w:rtl/>
        </w:rPr>
        <w:t>؛«الله متعال پنجاه هزار سال پیش از اینکه آسم</w:t>
      </w:r>
      <w:r w:rsidRPr="00695320">
        <w:rPr>
          <w:rStyle w:val="Char0"/>
          <w:rFonts w:hint="cs"/>
          <w:rtl/>
        </w:rPr>
        <w:t>ا</w:t>
      </w:r>
      <w:r w:rsidRPr="00695320">
        <w:rPr>
          <w:rStyle w:val="Char0"/>
          <w:rtl/>
        </w:rPr>
        <w:t>ن</w:t>
      </w:r>
      <w:r w:rsidRPr="00695320">
        <w:rPr>
          <w:rStyle w:val="Char0"/>
          <w:cs/>
        </w:rPr>
        <w:t>‎</w:t>
      </w:r>
      <w:r w:rsidRPr="00695320">
        <w:rPr>
          <w:rStyle w:val="Char0"/>
          <w:rtl/>
        </w:rPr>
        <w:t>ها و زمین را بیافریند، تقدیر و سرنوشت مخلوقات را ثبت نموده است.»</w:t>
      </w:r>
    </w:p>
    <w:p w:rsidR="00084FA6" w:rsidRPr="00695320" w:rsidRDefault="00084FA6" w:rsidP="00084FA6">
      <w:pPr>
        <w:ind w:firstLine="237"/>
        <w:jc w:val="both"/>
        <w:rPr>
          <w:rStyle w:val="Char0"/>
          <w:rtl/>
        </w:rPr>
      </w:pPr>
      <w:r w:rsidRPr="00695320">
        <w:rPr>
          <w:rStyle w:val="Char0"/>
          <w:rtl/>
        </w:rPr>
        <w:t xml:space="preserve">و نیز فرمودند: </w:t>
      </w:r>
      <w:r w:rsidRPr="00114221">
        <w:rPr>
          <w:rStyle w:val="Char7"/>
          <w:rtl/>
        </w:rPr>
        <w:t>«مَا مِنْ نَفْسٍ مَنْفُوسَةٍ إِلاَّ وَقَدْ كَتَبَ اللَّهُ مَكَ</w:t>
      </w:r>
      <w:r w:rsidRPr="00114221">
        <w:rPr>
          <w:rStyle w:val="Char7"/>
          <w:rFonts w:hint="cs"/>
          <w:rtl/>
        </w:rPr>
        <w:t>ا</w:t>
      </w:r>
      <w:r w:rsidRPr="00114221">
        <w:rPr>
          <w:rStyle w:val="Char7"/>
          <w:rtl/>
        </w:rPr>
        <w:t>نها مِنَ الْجَنَّةِ وَالنَّارِ، وَإِلاَّ وَقَدْ كُتِبَتْ شَقِيَّةً أَوْ سَعِيدَةً»</w:t>
      </w:r>
      <w:r w:rsidRPr="007F2722">
        <w:rPr>
          <w:rStyle w:val="Char0"/>
          <w:vertAlign w:val="superscript"/>
          <w:rtl/>
        </w:rPr>
        <w:footnoteReference w:id="383"/>
      </w:r>
      <w:r w:rsidRPr="00695320">
        <w:rPr>
          <w:rStyle w:val="Char0"/>
          <w:rtl/>
        </w:rPr>
        <w:t>؛ «هیچ شخصی متولّد نشده</w:t>
      </w:r>
      <w:r w:rsidRPr="00695320">
        <w:rPr>
          <w:rStyle w:val="Char0"/>
          <w:rFonts w:hint="cs"/>
          <w:rtl/>
        </w:rPr>
        <w:t xml:space="preserve"> [و نمی</w:t>
      </w:r>
      <w:r w:rsidR="00CE54C3">
        <w:rPr>
          <w:rStyle w:val="Char0"/>
          <w:rFonts w:hint="cs"/>
          <w:rtl/>
        </w:rPr>
        <w:t>‌</w:t>
      </w:r>
      <w:r w:rsidRPr="00695320">
        <w:rPr>
          <w:rStyle w:val="Char0"/>
          <w:rFonts w:hint="cs"/>
          <w:rtl/>
        </w:rPr>
        <w:t>شود]</w:t>
      </w:r>
      <w:r w:rsidRPr="00695320">
        <w:rPr>
          <w:rStyle w:val="Char0"/>
          <w:rtl/>
        </w:rPr>
        <w:t xml:space="preserve"> مگر اینکه</w:t>
      </w:r>
      <w:r w:rsidRPr="00695320">
        <w:rPr>
          <w:rStyle w:val="Char0"/>
          <w:rFonts w:hint="cs"/>
          <w:rtl/>
        </w:rPr>
        <w:t xml:space="preserve"> قطعاً</w:t>
      </w:r>
      <w:r w:rsidRPr="00695320">
        <w:rPr>
          <w:rStyle w:val="Char0"/>
          <w:rtl/>
        </w:rPr>
        <w:t xml:space="preserve"> الله تعالی جایگاهش</w:t>
      </w:r>
      <w:r w:rsidRPr="00695320">
        <w:rPr>
          <w:rStyle w:val="Char0"/>
          <w:rFonts w:hint="cs"/>
          <w:rtl/>
        </w:rPr>
        <w:t xml:space="preserve"> در بهشت یا دوزخ را ثبت [و معیّن] نموده و نیز نوشته شده که بدبخت یا خوشبخت است.»</w:t>
      </w:r>
    </w:p>
    <w:p w:rsidR="004F0C8C" w:rsidRDefault="00084FA6" w:rsidP="004F0C8C">
      <w:pPr>
        <w:pStyle w:val="ab"/>
        <w:rPr>
          <w:rtl/>
        </w:rPr>
      </w:pPr>
      <w:bookmarkStart w:id="324" w:name="_Toc493430188"/>
      <w:r w:rsidRPr="00AD4E6D">
        <w:rPr>
          <w:rFonts w:hint="cs"/>
          <w:rtl/>
        </w:rPr>
        <w:t>مرتبۀ سوم: اراده و مشیّت الهی</w:t>
      </w:r>
      <w:bookmarkEnd w:id="324"/>
    </w:p>
    <w:p w:rsidR="00084FA6" w:rsidRPr="00695320" w:rsidRDefault="00084FA6" w:rsidP="004F0C8C">
      <w:pPr>
        <w:pStyle w:val="a0"/>
        <w:rPr>
          <w:rStyle w:val="Char0"/>
          <w:rtl/>
        </w:rPr>
      </w:pPr>
      <w:r w:rsidRPr="00695320">
        <w:rPr>
          <w:rStyle w:val="Char0"/>
          <w:rFonts w:hint="cs"/>
          <w:rtl/>
        </w:rPr>
        <w:t>این مرحله مقتضی ایمان به خواست و اراده و قدرت فراگیر الله تعالی است؛ آنچه الله</w:t>
      </w:r>
      <w:r w:rsidR="00656F15" w:rsidRPr="00656F15">
        <w:rPr>
          <w:rFonts w:cs="CTraditional Arabic"/>
          <w:rtl/>
        </w:rPr>
        <w:t> ﻷ</w:t>
      </w:r>
      <w:r w:rsidR="00C61D90" w:rsidRPr="00C61D90">
        <w:rPr>
          <w:rtl/>
        </w:rPr>
        <w:t xml:space="preserve"> </w:t>
      </w:r>
      <w:r w:rsidRPr="00695320">
        <w:rPr>
          <w:rStyle w:val="Char0"/>
          <w:rFonts w:hint="cs"/>
          <w:rtl/>
        </w:rPr>
        <w:t>بخواهد، می</w:t>
      </w:r>
      <w:r w:rsidR="00CE54C3">
        <w:rPr>
          <w:rStyle w:val="Char0"/>
          <w:rFonts w:hint="cs"/>
          <w:rtl/>
        </w:rPr>
        <w:t>‌</w:t>
      </w:r>
      <w:r w:rsidRPr="00695320">
        <w:rPr>
          <w:rStyle w:val="Char0"/>
          <w:rFonts w:hint="cs"/>
          <w:rtl/>
        </w:rPr>
        <w:t>شود و آنچه او نخواهد، صورت نمی</w:t>
      </w:r>
      <w:r w:rsidR="00CE54C3">
        <w:rPr>
          <w:rStyle w:val="Char0"/>
          <w:rFonts w:hint="cs"/>
          <w:rtl/>
        </w:rPr>
        <w:t>‌</w:t>
      </w:r>
      <w:r w:rsidRPr="00695320">
        <w:rPr>
          <w:rStyle w:val="Char0"/>
          <w:rFonts w:hint="cs"/>
          <w:rtl/>
        </w:rPr>
        <w:t>گیرد. هر نوع حرکت، توقّف، هدایت و گمراهی</w:t>
      </w:r>
      <w:r w:rsidR="0013589D">
        <w:rPr>
          <w:rStyle w:val="Char0"/>
          <w:rFonts w:hint="cs"/>
          <w:rtl/>
        </w:rPr>
        <w:t xml:space="preserve"> براساس </w:t>
      </w:r>
      <w:r w:rsidRPr="00695320">
        <w:rPr>
          <w:rStyle w:val="Char0"/>
          <w:rFonts w:hint="cs"/>
          <w:rtl/>
        </w:rPr>
        <w:t>ارادۀ الهی است.</w:t>
      </w:r>
      <w:r w:rsidRPr="007F2722">
        <w:rPr>
          <w:rStyle w:val="Char0"/>
          <w:vertAlign w:val="superscript"/>
          <w:rtl/>
        </w:rPr>
        <w:footnoteReference w:id="384"/>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وَرَبُّكَ يَخۡلُقُ مَا يَشَآءُ وَيَخۡتَارُۗ </w:t>
      </w:r>
      <w:r w:rsidRPr="00AD4E6D">
        <w:rPr>
          <w:rFonts w:ascii="B lotus Unc" w:hAnsi="B lotus Unc" w:cs="Traditional Arabic"/>
          <w:rtl/>
        </w:rPr>
        <w:t>﴾</w:t>
      </w:r>
      <w:r w:rsidRPr="00C12E7C">
        <w:rPr>
          <w:rStyle w:val="Char8"/>
          <w:rtl/>
        </w:rPr>
        <w:t xml:space="preserve"> </w:t>
      </w:r>
      <w:r w:rsidRPr="00C12E7C">
        <w:rPr>
          <w:rStyle w:val="Char"/>
          <w:rtl/>
        </w:rPr>
        <w:t>[القصص: 68]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پروردگار تو</w:t>
      </w:r>
      <w:r w:rsidR="003301B6">
        <w:rPr>
          <w:rStyle w:val="Char5"/>
          <w:rtl/>
        </w:rPr>
        <w:t xml:space="preserve"> هرچه </w:t>
      </w:r>
      <w:r w:rsidRPr="00B368A2">
        <w:rPr>
          <w:rStyle w:val="Char5"/>
          <w:rtl/>
        </w:rPr>
        <w:t>بخواهد م</w:t>
      </w:r>
      <w:r w:rsidRPr="00B368A2">
        <w:rPr>
          <w:rStyle w:val="Char5"/>
          <w:rFonts w:hint="cs"/>
          <w:rtl/>
        </w:rPr>
        <w:t>ی‌آفریند،</w:t>
      </w:r>
      <w:r w:rsidRPr="00B368A2">
        <w:rPr>
          <w:rStyle w:val="Char5"/>
          <w:rtl/>
        </w:rPr>
        <w:t xml:space="preserve"> و [هر چه بخواهد] بر م</w:t>
      </w:r>
      <w:r w:rsidRPr="00B368A2">
        <w:rPr>
          <w:rStyle w:val="Char5"/>
          <w:rFonts w:hint="cs"/>
          <w:rtl/>
        </w:rPr>
        <w:t>ی‌گزیند.</w:t>
      </w:r>
      <w:r w:rsidRPr="00B368A2">
        <w:rPr>
          <w:rStyle w:val="Char5"/>
          <w:rFonts w:hint="eastAsia"/>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وَمَا تَشَآءُونَ إِلَّآ أَن يَشَآءَ </w:t>
      </w:r>
      <w:r w:rsidRPr="00C12E7C">
        <w:rPr>
          <w:rStyle w:val="Char8"/>
          <w:rFonts w:hint="cs"/>
          <w:rtl/>
        </w:rPr>
        <w:t>ٱللَّهُ</w:t>
      </w:r>
      <w:r w:rsidRPr="00C12E7C">
        <w:rPr>
          <w:rStyle w:val="Char8"/>
          <w:rtl/>
        </w:rPr>
        <w:t xml:space="preserve"> رَبُّ </w:t>
      </w:r>
      <w:r w:rsidRPr="00C12E7C">
        <w:rPr>
          <w:rStyle w:val="Char8"/>
          <w:rFonts w:hint="cs"/>
          <w:rtl/>
        </w:rPr>
        <w:t>ٱلۡعَٰلَمِينَ</w:t>
      </w:r>
      <w:r w:rsidRPr="00AD4E6D">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كوير: 29]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شما نم</w:t>
      </w:r>
      <w:r w:rsidRPr="00B368A2">
        <w:rPr>
          <w:rStyle w:val="Char5"/>
          <w:rFonts w:hint="cs"/>
          <w:rtl/>
        </w:rPr>
        <w:t>ی‌خواهید</w:t>
      </w:r>
      <w:r w:rsidRPr="00B368A2">
        <w:rPr>
          <w:rStyle w:val="Char5"/>
          <w:rtl/>
        </w:rPr>
        <w:t xml:space="preserve"> مگر </w:t>
      </w:r>
      <w:r w:rsidRPr="00B368A2">
        <w:rPr>
          <w:rStyle w:val="Char5"/>
          <w:rFonts w:hint="cs"/>
          <w:rtl/>
        </w:rPr>
        <w:t>اینکه</w:t>
      </w:r>
      <w:r w:rsidRPr="00B368A2">
        <w:rPr>
          <w:rStyle w:val="Char5"/>
          <w:rtl/>
        </w:rPr>
        <w:t xml:space="preserve"> پروردگار جهان</w:t>
      </w:r>
      <w:r w:rsidRPr="00B368A2">
        <w:rPr>
          <w:rStyle w:val="Char5"/>
          <w:rFonts w:hint="cs"/>
          <w:rtl/>
        </w:rPr>
        <w:t>یان</w:t>
      </w:r>
      <w:r w:rsidRPr="00B368A2">
        <w:rPr>
          <w:rStyle w:val="Char5"/>
          <w:rtl/>
        </w:rPr>
        <w:t xml:space="preserve"> بخواهد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«إِن</w:t>
      </w:r>
      <w:r w:rsidR="003700BA">
        <w:rPr>
          <w:rStyle w:val="Char7"/>
          <w:rtl/>
        </w:rPr>
        <w:t>َّ</w:t>
      </w:r>
      <w:r w:rsidRPr="00114221">
        <w:rPr>
          <w:rStyle w:val="Char7"/>
          <w:rtl/>
        </w:rPr>
        <w:t xml:space="preserve"> قُلُوبَ بَنِي آدَمَ كُل</w:t>
      </w:r>
      <w:r w:rsidR="003700BA">
        <w:rPr>
          <w:rStyle w:val="Char7"/>
          <w:rtl/>
        </w:rPr>
        <w:t>َّ</w:t>
      </w:r>
      <w:r w:rsidRPr="00114221">
        <w:rPr>
          <w:rStyle w:val="Char7"/>
          <w:rtl/>
        </w:rPr>
        <w:t>هَا بَيْنَ إِصْبَعَيْنِ</w:t>
      </w:r>
      <w:r w:rsidRPr="00114221">
        <w:rPr>
          <w:rStyle w:val="Char7"/>
          <w:rFonts w:ascii="Times New Roman" w:hAnsi="Times New Roman" w:cs="Times New Roman" w:hint="cs"/>
          <w:rtl/>
        </w:rPr>
        <w:t> </w:t>
      </w:r>
      <w:r w:rsidRPr="00114221">
        <w:rPr>
          <w:rStyle w:val="Char7"/>
          <w:rtl/>
        </w:rPr>
        <w:t>مِنْ أَصَابِعِ الر</w:t>
      </w:r>
      <w:r w:rsidR="003700BA">
        <w:rPr>
          <w:rStyle w:val="Char7"/>
          <w:rtl/>
        </w:rPr>
        <w:t>َّ</w:t>
      </w:r>
      <w:r w:rsidRPr="00114221">
        <w:rPr>
          <w:rStyle w:val="Char7"/>
          <w:rtl/>
        </w:rPr>
        <w:t>حْمَنِ كَقَلْبٍ وَاحِدٍ يُصَرِّفُهُ حَيْثُ يَشَاءُ»</w:t>
      </w:r>
      <w:r w:rsidRPr="007F2722">
        <w:rPr>
          <w:rStyle w:val="Char0"/>
          <w:vertAlign w:val="superscript"/>
          <w:rtl/>
        </w:rPr>
        <w:footnoteReference w:id="385"/>
      </w:r>
      <w:r w:rsidRPr="00695320">
        <w:rPr>
          <w:rStyle w:val="Char0"/>
          <w:rtl/>
        </w:rPr>
        <w:t>؛</w:t>
      </w:r>
      <w:r w:rsidRPr="00695320">
        <w:rPr>
          <w:rStyle w:val="Char0"/>
          <w:rFonts w:hint="cs"/>
          <w:rtl/>
        </w:rPr>
        <w:t xml:space="preserve"> «همانا تمامی دل</w:t>
      </w:r>
      <w:r w:rsidR="00CE54C3">
        <w:rPr>
          <w:rStyle w:val="Char0"/>
          <w:rFonts w:hint="cs"/>
          <w:rtl/>
        </w:rPr>
        <w:t>‌</w:t>
      </w:r>
      <w:r w:rsidRPr="00695320">
        <w:rPr>
          <w:rStyle w:val="Char0"/>
          <w:rFonts w:hint="cs"/>
          <w:rtl/>
        </w:rPr>
        <w:t>های انسان</w:t>
      </w:r>
      <w:r w:rsidRPr="00695320">
        <w:rPr>
          <w:rStyle w:val="Char0"/>
          <w:rFonts w:hint="cs"/>
          <w:cs/>
        </w:rPr>
        <w:t>‎</w:t>
      </w:r>
      <w:r w:rsidRPr="00695320">
        <w:rPr>
          <w:rStyle w:val="Char0"/>
          <w:rFonts w:hint="cs"/>
          <w:rtl/>
        </w:rPr>
        <w:t>ها همچون یک دل، در میان دو انگشت از انگشتان پروردگار رحمان قرار دارد و هر گونه که بخواهد، آن</w:t>
      </w:r>
      <w:r w:rsidRPr="00695320">
        <w:rPr>
          <w:rStyle w:val="Char0"/>
          <w:rFonts w:hint="cs"/>
          <w:cs/>
        </w:rPr>
        <w:t>‎</w:t>
      </w:r>
      <w:r w:rsidRPr="00695320">
        <w:rPr>
          <w:rStyle w:val="Char0"/>
          <w:rFonts w:hint="cs"/>
          <w:rtl/>
        </w:rPr>
        <w:t>ها را می</w:t>
      </w:r>
      <w:r w:rsidR="00CE54C3">
        <w:rPr>
          <w:rStyle w:val="Char0"/>
          <w:rFonts w:hint="cs"/>
          <w:rtl/>
        </w:rPr>
        <w:t>‌</w:t>
      </w:r>
      <w:r w:rsidRPr="00695320">
        <w:rPr>
          <w:rStyle w:val="Char0"/>
          <w:rFonts w:hint="cs"/>
          <w:rtl/>
        </w:rPr>
        <w:t>گرداند [و در دل</w:t>
      </w:r>
      <w:r w:rsidR="00CE54C3">
        <w:rPr>
          <w:rStyle w:val="Char0"/>
          <w:rFonts w:hint="cs"/>
          <w:rtl/>
        </w:rPr>
        <w:t>‌</w:t>
      </w:r>
      <w:r w:rsidRPr="00695320">
        <w:rPr>
          <w:rStyle w:val="Char0"/>
          <w:rFonts w:hint="cs"/>
          <w:rtl/>
        </w:rPr>
        <w:t>های‌شان تصرّف می</w:t>
      </w:r>
      <w:r w:rsidR="00CE54C3">
        <w:rPr>
          <w:rStyle w:val="Char0"/>
          <w:rFonts w:hint="cs"/>
          <w:rtl/>
        </w:rPr>
        <w:t>‌</w:t>
      </w:r>
      <w:r w:rsidRPr="00695320">
        <w:rPr>
          <w:rStyle w:val="Char0"/>
          <w:rFonts w:hint="cs"/>
          <w:rtl/>
        </w:rPr>
        <w:t>کند]»</w:t>
      </w:r>
    </w:p>
    <w:p w:rsidR="004F0C8C" w:rsidRDefault="00084FA6" w:rsidP="004F0C8C">
      <w:pPr>
        <w:pStyle w:val="ab"/>
        <w:rPr>
          <w:rtl/>
        </w:rPr>
      </w:pPr>
      <w:bookmarkStart w:id="325" w:name="_Toc493430189"/>
      <w:r w:rsidRPr="00AD4E6D">
        <w:rPr>
          <w:rFonts w:hint="cs"/>
          <w:rtl/>
        </w:rPr>
        <w:t>مرتبۀ چهارم: خلقت</w:t>
      </w:r>
      <w:bookmarkEnd w:id="325"/>
    </w:p>
    <w:p w:rsidR="00084FA6" w:rsidRPr="00695320" w:rsidRDefault="00084FA6" w:rsidP="004F0C8C">
      <w:pPr>
        <w:pStyle w:val="a0"/>
        <w:rPr>
          <w:rStyle w:val="Char0"/>
          <w:rtl/>
        </w:rPr>
      </w:pPr>
      <w:r w:rsidRPr="00695320">
        <w:rPr>
          <w:rStyle w:val="Char0"/>
          <w:rFonts w:hint="cs"/>
          <w:rtl/>
        </w:rPr>
        <w:t>یعنی ایمان به اینکه همۀ موجودات با ویژگی</w:t>
      </w:r>
      <w:r w:rsidR="00CE54C3">
        <w:rPr>
          <w:rStyle w:val="Char0"/>
          <w:rFonts w:hint="cs"/>
          <w:rtl/>
        </w:rPr>
        <w:t>‌</w:t>
      </w:r>
      <w:r w:rsidRPr="00695320">
        <w:rPr>
          <w:rStyle w:val="Char0"/>
          <w:rFonts w:hint="cs"/>
          <w:rtl/>
        </w:rPr>
        <w:t>ها و صفات و حرکات و افعال خویش، مخلوقند و به عبارتی دیگر، غیر از الله متعال، تمامی موجودات مخلوق هستند و از نیستی به وجود آمده و پس از اینکه نبودند، آفریده شده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بر این مطلب نیز دلایل فراوانی وجود دارد، از جمله اینکه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Fonts w:hint="cs"/>
          <w:rtl/>
        </w:rPr>
        <w:t>ٱلۡحَمۡدُ</w:t>
      </w:r>
      <w:r w:rsidRPr="00C12E7C">
        <w:rPr>
          <w:rStyle w:val="Char8"/>
          <w:rtl/>
        </w:rPr>
        <w:t xml:space="preserve"> لِلَّهِ </w:t>
      </w:r>
      <w:r w:rsidRPr="00C12E7C">
        <w:rPr>
          <w:rStyle w:val="Char8"/>
          <w:rFonts w:hint="cs"/>
          <w:rtl/>
        </w:rPr>
        <w:t>ٱلَّذِي</w:t>
      </w:r>
      <w:r w:rsidRPr="00C12E7C">
        <w:rPr>
          <w:rStyle w:val="Char8"/>
          <w:rtl/>
        </w:rPr>
        <w:t xml:space="preserve"> خَلَقَ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وَجَعَلَ </w:t>
      </w:r>
      <w:r w:rsidRPr="00C12E7C">
        <w:rPr>
          <w:rStyle w:val="Char8"/>
          <w:rFonts w:hint="cs"/>
          <w:rtl/>
        </w:rPr>
        <w:t>ٱلظُّلُمَٰتِ</w:t>
      </w:r>
      <w:r w:rsidRPr="00C12E7C">
        <w:rPr>
          <w:rStyle w:val="Char8"/>
          <w:rtl/>
        </w:rPr>
        <w:t xml:space="preserve"> وَ</w:t>
      </w:r>
      <w:r w:rsidRPr="00C12E7C">
        <w:rPr>
          <w:rStyle w:val="Char8"/>
          <w:rFonts w:hint="cs"/>
          <w:rtl/>
        </w:rPr>
        <w:t xml:space="preserve">ٱلنُّورَۖ </w:t>
      </w:r>
      <w:r w:rsidRPr="00AD4E6D">
        <w:rPr>
          <w:rFonts w:ascii="B lotus Unc" w:hAnsi="B lotus Unc" w:cs="Traditional Arabic"/>
          <w:rtl/>
        </w:rPr>
        <w:t>﴾</w:t>
      </w:r>
      <w:r w:rsidRPr="00C12E7C">
        <w:rPr>
          <w:rStyle w:val="Char8"/>
          <w:rtl/>
        </w:rPr>
        <w:t xml:space="preserve"> </w:t>
      </w:r>
      <w:r w:rsidRPr="00C12E7C">
        <w:rPr>
          <w:rStyle w:val="Char"/>
          <w:rtl/>
        </w:rPr>
        <w:t>[الأنعام: 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«ستا</w:t>
      </w:r>
      <w:r w:rsidRPr="00B368A2">
        <w:rPr>
          <w:rStyle w:val="Char5"/>
          <w:rFonts w:hint="cs"/>
          <w:rtl/>
        </w:rPr>
        <w:t>یش</w:t>
      </w:r>
      <w:r w:rsidRPr="00B368A2">
        <w:rPr>
          <w:rStyle w:val="Char5"/>
          <w:rtl/>
        </w:rPr>
        <w:t xml:space="preserve"> برا</w:t>
      </w:r>
      <w:r w:rsidRPr="00B368A2">
        <w:rPr>
          <w:rStyle w:val="Char5"/>
          <w:rFonts w:hint="cs"/>
          <w:rtl/>
        </w:rPr>
        <w:t>ی</w:t>
      </w:r>
      <w:r w:rsidRPr="00B368A2">
        <w:rPr>
          <w:rStyle w:val="Char5"/>
          <w:rtl/>
        </w:rPr>
        <w:t xml:space="preserve"> الله است که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را آفر</w:t>
      </w:r>
      <w:r w:rsidRPr="00B368A2">
        <w:rPr>
          <w:rStyle w:val="Char5"/>
          <w:rFonts w:hint="cs"/>
          <w:rtl/>
        </w:rPr>
        <w:t>ید</w:t>
      </w:r>
      <w:r w:rsidRPr="00B368A2">
        <w:rPr>
          <w:rStyle w:val="Char5"/>
          <w:rtl/>
        </w:rPr>
        <w:t xml:space="preserve"> و تار</w:t>
      </w:r>
      <w:r w:rsidRPr="00B368A2">
        <w:rPr>
          <w:rStyle w:val="Char5"/>
          <w:rFonts w:hint="cs"/>
          <w:rtl/>
        </w:rPr>
        <w:t>یکی‌ها</w:t>
      </w:r>
      <w:r w:rsidRPr="00B368A2">
        <w:rPr>
          <w:rStyle w:val="Char5"/>
          <w:rtl/>
        </w:rPr>
        <w:t xml:space="preserve"> و نور را پد</w:t>
      </w:r>
      <w:r w:rsidRPr="00B368A2">
        <w:rPr>
          <w:rStyle w:val="Char5"/>
          <w:rFonts w:hint="cs"/>
          <w:rtl/>
        </w:rPr>
        <w:t>ید</w:t>
      </w:r>
      <w:r w:rsidRPr="00B368A2">
        <w:rPr>
          <w:rStyle w:val="Char5"/>
          <w:rtl/>
        </w:rPr>
        <w:t xml:space="preserve"> آورد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 نیز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Fonts w:hint="cs"/>
          <w:rtl/>
        </w:rPr>
        <w:t>ٱلَّذِي</w:t>
      </w:r>
      <w:r w:rsidRPr="00C12E7C">
        <w:rPr>
          <w:rStyle w:val="Char8"/>
          <w:rtl/>
        </w:rPr>
        <w:t xml:space="preserve"> خَلَقَ </w:t>
      </w:r>
      <w:r w:rsidRPr="00C12E7C">
        <w:rPr>
          <w:rStyle w:val="Char8"/>
          <w:rFonts w:hint="cs"/>
          <w:rtl/>
        </w:rPr>
        <w:t>ٱلۡمَوۡتَ</w:t>
      </w:r>
      <w:r w:rsidRPr="00C12E7C">
        <w:rPr>
          <w:rStyle w:val="Char8"/>
          <w:rtl/>
        </w:rPr>
        <w:t xml:space="preserve"> وَ</w:t>
      </w:r>
      <w:r w:rsidRPr="00C12E7C">
        <w:rPr>
          <w:rStyle w:val="Char8"/>
          <w:rFonts w:hint="cs"/>
          <w:rtl/>
        </w:rPr>
        <w:t>ٱلۡحَيَوٰةَ</w:t>
      </w:r>
      <w:r w:rsidRPr="00C12E7C">
        <w:rPr>
          <w:rStyle w:val="Char8"/>
          <w:rtl/>
        </w:rPr>
        <w:t xml:space="preserve"> لِيَبۡلُوَكُمۡ أَيُّكُمۡ أَحۡسَنُ عَمَلٗاۚ</w:t>
      </w:r>
      <w:r w:rsidRPr="00AD4E6D">
        <w:rPr>
          <w:rFonts w:ascii="B lotus Unc" w:hAnsi="B lotus Unc" w:cs="Traditional Arabic"/>
          <w:rtl/>
        </w:rPr>
        <w:t>﴾</w:t>
      </w:r>
      <w:r w:rsidRPr="00C12E7C">
        <w:rPr>
          <w:rStyle w:val="Char8"/>
          <w:rtl/>
        </w:rPr>
        <w:t xml:space="preserve"> </w:t>
      </w:r>
      <w:r w:rsidRPr="00C12E7C">
        <w:rPr>
          <w:rStyle w:val="Char"/>
          <w:rtl/>
        </w:rPr>
        <w:t>[الملك: 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«[همان] </w:t>
      </w:r>
      <w:r w:rsidRPr="00B368A2">
        <w:rPr>
          <w:rStyle w:val="Char5"/>
          <w:rFonts w:hint="cs"/>
          <w:rtl/>
        </w:rPr>
        <w:t>ذاتی ‌که</w:t>
      </w:r>
      <w:r w:rsidRPr="00B368A2">
        <w:rPr>
          <w:rStyle w:val="Char5"/>
          <w:rtl/>
        </w:rPr>
        <w:t xml:space="preserve"> مرگ و زندگ</w:t>
      </w:r>
      <w:r w:rsidRPr="00B368A2">
        <w:rPr>
          <w:rStyle w:val="Char5"/>
          <w:rFonts w:hint="cs"/>
          <w:rtl/>
        </w:rPr>
        <w:t>ی</w:t>
      </w:r>
      <w:r w:rsidRPr="00B368A2">
        <w:rPr>
          <w:rStyle w:val="Char5"/>
          <w:rtl/>
        </w:rPr>
        <w:t xml:space="preserve"> را آفر</w:t>
      </w:r>
      <w:r w:rsidRPr="00B368A2">
        <w:rPr>
          <w:rStyle w:val="Char5"/>
          <w:rFonts w:hint="cs"/>
          <w:rtl/>
        </w:rPr>
        <w:t>ید</w:t>
      </w:r>
      <w:r w:rsidRPr="00B368A2">
        <w:rPr>
          <w:rStyle w:val="Char5"/>
          <w:rtl/>
        </w:rPr>
        <w:t xml:space="preserve"> تا شما را ب</w:t>
      </w:r>
      <w:r w:rsidRPr="00B368A2">
        <w:rPr>
          <w:rStyle w:val="Char5"/>
          <w:rFonts w:hint="cs"/>
          <w:rtl/>
        </w:rPr>
        <w:t>یازماید</w:t>
      </w:r>
      <w:r w:rsidRPr="00B368A2">
        <w:rPr>
          <w:rStyle w:val="Char5"/>
          <w:rtl/>
        </w:rPr>
        <w:t xml:space="preserve"> که</w:t>
      </w:r>
      <w:r w:rsidR="003E5EFA">
        <w:rPr>
          <w:rStyle w:val="Char5"/>
          <w:rtl/>
        </w:rPr>
        <w:t xml:space="preserve"> کدام‌یک </w:t>
      </w:r>
      <w:r w:rsidRPr="00B368A2">
        <w:rPr>
          <w:rStyle w:val="Char5"/>
          <w:rtl/>
        </w:rPr>
        <w:t>از شما ن</w:t>
      </w:r>
      <w:r w:rsidRPr="00B368A2">
        <w:rPr>
          <w:rStyle w:val="Char5"/>
          <w:rFonts w:hint="cs"/>
          <w:rtl/>
        </w:rPr>
        <w:t>یکو</w:t>
      </w:r>
      <w:r w:rsidRPr="00B368A2">
        <w:rPr>
          <w:rStyle w:val="Char5"/>
          <w:rtl/>
        </w:rPr>
        <w:t>کار‌تر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افعال بندگان نیز در این بخش جای می</w:t>
      </w:r>
      <w:r w:rsidR="00CE54C3">
        <w:rPr>
          <w:rStyle w:val="Char0"/>
          <w:rFonts w:hint="cs"/>
          <w:rtl/>
        </w:rPr>
        <w:t>‌</w:t>
      </w:r>
      <w:r w:rsidRPr="00695320">
        <w:rPr>
          <w:rStyle w:val="Char0"/>
          <w:rFonts w:hint="cs"/>
          <w:rtl/>
        </w:rPr>
        <w:t>گیرد و مخلوق الله متعال بوده و خلق و ایجاد و تقدیر آن</w:t>
      </w:r>
      <w:r w:rsidRPr="00695320">
        <w:rPr>
          <w:rStyle w:val="Char0"/>
          <w:rFonts w:hint="cs"/>
          <w:cs/>
        </w:rPr>
        <w:t>‎</w:t>
      </w:r>
      <w:r w:rsidRPr="00695320">
        <w:rPr>
          <w:rStyle w:val="Char0"/>
          <w:rFonts w:hint="cs"/>
          <w:rtl/>
        </w:rPr>
        <w:t>ها از جانب الله تعالی است، امّا انجام و کسب این افعال توسّط بندگان صورت می</w:t>
      </w:r>
      <w:r w:rsidR="00CE54C3">
        <w:rPr>
          <w:rStyle w:val="Char0"/>
          <w:rFonts w:hint="cs"/>
          <w:rtl/>
        </w:rPr>
        <w:t>‌</w:t>
      </w:r>
      <w:r w:rsidRPr="00695320">
        <w:rPr>
          <w:rStyle w:val="Char0"/>
          <w:rFonts w:hint="cs"/>
          <w:rtl/>
        </w:rPr>
        <w:t>گیرد؛ به عبارتی دیگر، الله</w:t>
      </w:r>
      <w:r w:rsidR="00656F15" w:rsidRPr="00656F15">
        <w:rPr>
          <w:rFonts w:cs="CTraditional Arabic"/>
          <w:rtl/>
        </w:rPr>
        <w:t> ﻷ</w:t>
      </w:r>
      <w:r w:rsidR="00C61D90" w:rsidRPr="00C61D90">
        <w:rPr>
          <w:rFonts w:cs="IRNazli"/>
          <w:rtl/>
        </w:rPr>
        <w:t xml:space="preserve"> </w:t>
      </w:r>
      <w:r w:rsidRPr="00695320">
        <w:rPr>
          <w:rStyle w:val="Char0"/>
          <w:rFonts w:hint="cs"/>
          <w:rtl/>
        </w:rPr>
        <w:t>خالقِ افعالشان و خود آنان فاعل و انجام</w:t>
      </w:r>
      <w:r w:rsidR="00CE54C3">
        <w:rPr>
          <w:rStyle w:val="Char0"/>
          <w:rFonts w:hint="cs"/>
          <w:rtl/>
        </w:rPr>
        <w:t>‌</w:t>
      </w:r>
      <w:r w:rsidRPr="00695320">
        <w:rPr>
          <w:rStyle w:val="Char0"/>
          <w:rFonts w:hint="cs"/>
          <w:rtl/>
        </w:rPr>
        <w:t>دهندۀ آن</w:t>
      </w:r>
      <w:r w:rsidRPr="00695320">
        <w:rPr>
          <w:rStyle w:val="Char0"/>
          <w:rFonts w:hint="cs"/>
          <w:cs/>
        </w:rPr>
        <w:t>‎</w:t>
      </w:r>
      <w:r w:rsidRPr="00695320">
        <w:rPr>
          <w:rStyle w:val="Char0"/>
          <w:rFonts w:hint="cs"/>
          <w:rtl/>
        </w:rPr>
        <w:t>ها هستند.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Fonts w:hint="cs"/>
          <w:rtl/>
        </w:rPr>
        <w:t>ٱللَّهُ</w:t>
      </w:r>
      <w:r w:rsidRPr="00C12E7C">
        <w:rPr>
          <w:rStyle w:val="Char8"/>
          <w:rtl/>
        </w:rPr>
        <w:t xml:space="preserve"> خَٰلِقُ كُلِّ شَيۡءٖ</w:t>
      </w:r>
      <w:r w:rsidRPr="00AD4E6D">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عد: 16]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«الله آفر</w:t>
      </w:r>
      <w:r w:rsidRPr="00B368A2">
        <w:rPr>
          <w:rStyle w:val="Char5"/>
          <w:rFonts w:hint="cs"/>
          <w:rtl/>
        </w:rPr>
        <w:t>ینندۀ</w:t>
      </w:r>
      <w:r w:rsidRPr="00B368A2">
        <w:rPr>
          <w:rStyle w:val="Char5"/>
          <w:rtl/>
        </w:rPr>
        <w:t xml:space="preserve"> </w:t>
      </w:r>
      <w:r w:rsidRPr="00B368A2">
        <w:rPr>
          <w:rStyle w:val="Char5"/>
          <w:rFonts w:hint="cs"/>
          <w:rtl/>
        </w:rPr>
        <w:t>هر</w:t>
      </w:r>
      <w:r w:rsidRPr="00B368A2">
        <w:rPr>
          <w:rStyle w:val="Char5"/>
          <w:rtl/>
        </w:rPr>
        <w:t xml:space="preserve"> چ</w:t>
      </w:r>
      <w:r w:rsidRPr="00B368A2">
        <w:rPr>
          <w:rStyle w:val="Char5"/>
          <w:rFonts w:hint="cs"/>
          <w:rtl/>
        </w:rPr>
        <w:t>یزی</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موارد قبلی، مراتب قدر به شمار می</w:t>
      </w:r>
      <w:r w:rsidR="00CE54C3">
        <w:rPr>
          <w:rStyle w:val="Char0"/>
          <w:rFonts w:hint="cs"/>
          <w:rtl/>
        </w:rPr>
        <w:t>‌</w:t>
      </w:r>
      <w:r w:rsidRPr="00695320">
        <w:rPr>
          <w:rStyle w:val="Char0"/>
          <w:rFonts w:hint="cs"/>
          <w:rtl/>
        </w:rPr>
        <w:t>روند که ایمان به تقدیر فقط با وجود آن</w:t>
      </w:r>
      <w:r w:rsidRPr="00695320">
        <w:rPr>
          <w:rStyle w:val="Char0"/>
          <w:rFonts w:hint="cs"/>
          <w:cs/>
        </w:rPr>
        <w:t>‎</w:t>
      </w:r>
      <w:r w:rsidRPr="00695320">
        <w:rPr>
          <w:rStyle w:val="Char0"/>
          <w:rFonts w:hint="cs"/>
          <w:rtl/>
        </w:rPr>
        <w:t>ها کامل می</w:t>
      </w:r>
      <w:r w:rsidR="00CE54C3">
        <w:rPr>
          <w:rStyle w:val="Char0"/>
          <w:rFonts w:hint="cs"/>
          <w:rtl/>
        </w:rPr>
        <w:t>‌</w:t>
      </w:r>
      <w:r w:rsidRPr="00695320">
        <w:rPr>
          <w:rStyle w:val="Char0"/>
          <w:rFonts w:hint="cs"/>
          <w:rtl/>
        </w:rPr>
        <w:t>شود.</w:t>
      </w:r>
      <w:r w:rsidRPr="007F2722">
        <w:rPr>
          <w:rStyle w:val="Char0"/>
          <w:vertAlign w:val="superscript"/>
          <w:rtl/>
        </w:rPr>
        <w:footnoteReference w:id="386"/>
      </w:r>
    </w:p>
    <w:p w:rsidR="00084FA6" w:rsidRPr="00AD4E6D" w:rsidRDefault="004F0C8C" w:rsidP="004F0C8C">
      <w:pPr>
        <w:pStyle w:val="a2"/>
        <w:rPr>
          <w:rtl/>
        </w:rPr>
      </w:pPr>
      <w:bookmarkStart w:id="326" w:name="_Toc493430190"/>
      <w:r>
        <w:rPr>
          <w:rFonts w:hint="cs"/>
          <w:rtl/>
        </w:rPr>
        <w:t xml:space="preserve">3- </w:t>
      </w:r>
      <w:r w:rsidR="00084FA6" w:rsidRPr="00AD4E6D">
        <w:rPr>
          <w:rtl/>
        </w:rPr>
        <w:t>اهمّیت ایمان به قدر</w:t>
      </w:r>
      <w:bookmarkEnd w:id="326"/>
    </w:p>
    <w:p w:rsidR="00084FA6" w:rsidRPr="00695320" w:rsidRDefault="00084FA6" w:rsidP="00084FA6">
      <w:pPr>
        <w:ind w:firstLine="237"/>
        <w:jc w:val="both"/>
        <w:rPr>
          <w:rStyle w:val="Char0"/>
          <w:rtl/>
        </w:rPr>
      </w:pPr>
      <w:r w:rsidRPr="00695320">
        <w:rPr>
          <w:rStyle w:val="Char0"/>
          <w:rFonts w:hint="cs"/>
          <w:rtl/>
        </w:rPr>
        <w:t>ایمان به قدر از مهم</w:t>
      </w:r>
      <w:r w:rsidR="00CE54C3">
        <w:rPr>
          <w:rStyle w:val="Char0"/>
          <w:rFonts w:hint="cs"/>
          <w:rtl/>
        </w:rPr>
        <w:t>‌</w:t>
      </w:r>
      <w:r w:rsidRPr="00695320">
        <w:rPr>
          <w:rStyle w:val="Char0"/>
          <w:rFonts w:hint="cs"/>
          <w:rtl/>
        </w:rPr>
        <w:t>ترین مباحث عقیدتی و رکنی از ارکان ایمان به شمار می</w:t>
      </w:r>
      <w:r w:rsidR="00CE54C3">
        <w:rPr>
          <w:rStyle w:val="Char0"/>
          <w:rFonts w:hint="cs"/>
          <w:rtl/>
        </w:rPr>
        <w:t>‌</w:t>
      </w:r>
      <w:r w:rsidRPr="00695320">
        <w:rPr>
          <w:rStyle w:val="Char0"/>
          <w:rFonts w:hint="cs"/>
          <w:rtl/>
        </w:rPr>
        <w:t>رود و ایمان به آن تکمیل</w:t>
      </w:r>
      <w:r w:rsidR="00CE54C3">
        <w:rPr>
          <w:rStyle w:val="Char0"/>
          <w:rFonts w:hint="cs"/>
          <w:rtl/>
        </w:rPr>
        <w:t>‌</w:t>
      </w:r>
      <w:r w:rsidRPr="00695320">
        <w:rPr>
          <w:rStyle w:val="Char0"/>
          <w:rFonts w:hint="cs"/>
          <w:rtl/>
        </w:rPr>
        <w:t>کننده و لازمۀ توحید است. کتاب</w:t>
      </w:r>
      <w:r w:rsidR="00CE54C3">
        <w:rPr>
          <w:rStyle w:val="Char0"/>
          <w:rFonts w:hint="cs"/>
          <w:rtl/>
        </w:rPr>
        <w:t>‌</w:t>
      </w:r>
      <w:r w:rsidRPr="00695320">
        <w:rPr>
          <w:rStyle w:val="Char0"/>
          <w:rFonts w:hint="cs"/>
          <w:rtl/>
        </w:rPr>
        <w:t>های سلف صالح به این موضوع توجّه فراوانی نموده و مطالب زیادی را در توضیح آن بیان کرده</w:t>
      </w:r>
      <w:r w:rsidR="00CE54C3">
        <w:rPr>
          <w:rStyle w:val="Char0"/>
          <w:rFonts w:hint="cs"/>
          <w:rtl/>
        </w:rPr>
        <w:t>‌</w:t>
      </w:r>
      <w:r w:rsidRPr="00695320">
        <w:rPr>
          <w:rStyle w:val="Char0"/>
          <w:rFonts w:hint="cs"/>
          <w:rtl/>
        </w:rPr>
        <w:t>اند. مردم با وجود تفاوت در مراتب و مقام، به این مسأله پرداخته</w:t>
      </w:r>
      <w:r w:rsidR="00CE54C3">
        <w:rPr>
          <w:rStyle w:val="Char0"/>
          <w:rFonts w:hint="cs"/>
          <w:rtl/>
        </w:rPr>
        <w:t>‌</w:t>
      </w:r>
      <w:r w:rsidRPr="00695320">
        <w:rPr>
          <w:rStyle w:val="Char0"/>
          <w:rFonts w:hint="cs"/>
          <w:rtl/>
        </w:rPr>
        <w:t>اند، زیرا مرتبط با زندگی روزانه و اتّفاقات و تغییرات؛ همچون سلامتی و بیماری، نداری و ثروتمندی، مرگ و زندگی، سعادت و شقاوت و امثال آن است</w:t>
      </w:r>
      <w:r w:rsidRPr="00695320">
        <w:rPr>
          <w:rStyle w:val="Char0"/>
          <w:rtl/>
        </w:rPr>
        <w:t>.</w:t>
      </w:r>
      <w:r w:rsidRPr="007F2722">
        <w:rPr>
          <w:rStyle w:val="Char0"/>
          <w:vertAlign w:val="superscript"/>
          <w:rtl/>
        </w:rPr>
        <w:footnoteReference w:id="387"/>
      </w:r>
    </w:p>
    <w:p w:rsidR="00084FA6" w:rsidRPr="00AD4E6D" w:rsidRDefault="004F0C8C" w:rsidP="004F0C8C">
      <w:pPr>
        <w:pStyle w:val="a2"/>
        <w:rPr>
          <w:rtl/>
        </w:rPr>
      </w:pPr>
      <w:bookmarkStart w:id="327" w:name="_Toc493430191"/>
      <w:r>
        <w:rPr>
          <w:rFonts w:hint="cs"/>
          <w:rtl/>
        </w:rPr>
        <w:t xml:space="preserve">4- </w:t>
      </w:r>
      <w:r w:rsidR="00084FA6" w:rsidRPr="00AD4E6D">
        <w:rPr>
          <w:rtl/>
        </w:rPr>
        <w:t>حکم سخن گفتن از قدر</w:t>
      </w:r>
      <w:bookmarkEnd w:id="327"/>
    </w:p>
    <w:p w:rsidR="00084FA6" w:rsidRPr="00695320" w:rsidRDefault="00084FA6" w:rsidP="00084FA6">
      <w:pPr>
        <w:ind w:firstLine="237"/>
        <w:jc w:val="both"/>
        <w:rPr>
          <w:rStyle w:val="Char0"/>
          <w:rtl/>
        </w:rPr>
      </w:pPr>
      <w:r w:rsidRPr="00695320">
        <w:rPr>
          <w:rStyle w:val="Char0"/>
          <w:rFonts w:hint="cs"/>
          <w:rtl/>
        </w:rPr>
        <w:t>سخن در این زمینه، به طور مطلق ممنوع نشده،</w:t>
      </w:r>
      <w:r w:rsidR="005272CD">
        <w:rPr>
          <w:rStyle w:val="Char0"/>
          <w:rFonts w:hint="cs"/>
          <w:rtl/>
        </w:rPr>
        <w:t xml:space="preserve"> همان‌گونه </w:t>
      </w:r>
      <w:r w:rsidRPr="00695320">
        <w:rPr>
          <w:rStyle w:val="Char0"/>
          <w:rFonts w:hint="cs"/>
          <w:rtl/>
        </w:rPr>
        <w:t>که به طور مطلق، جایز نیست، بلکه شروطی دارد؛ اگر سخن</w:t>
      </w:r>
      <w:r w:rsidR="00CE54C3">
        <w:rPr>
          <w:rStyle w:val="Char0"/>
          <w:rFonts w:hint="cs"/>
          <w:rtl/>
        </w:rPr>
        <w:t>‌</w:t>
      </w:r>
      <w:r w:rsidRPr="00695320">
        <w:rPr>
          <w:rStyle w:val="Char0"/>
          <w:rFonts w:hint="cs"/>
          <w:rtl/>
        </w:rPr>
        <w:t>گفتن دربارۀ تقدیر با روشی علمی و صحیح و</w:t>
      </w:r>
      <w:r w:rsidR="0013589D">
        <w:rPr>
          <w:rStyle w:val="Char0"/>
          <w:rFonts w:hint="cs"/>
          <w:rtl/>
        </w:rPr>
        <w:t xml:space="preserve"> براساس </w:t>
      </w:r>
      <w:r w:rsidRPr="00695320">
        <w:rPr>
          <w:rStyle w:val="Char0"/>
          <w:rFonts w:hint="cs"/>
          <w:rtl/>
        </w:rPr>
        <w:t>قرآن و سنّت صورت گیرد و هدف از آن، رسیدن به حقیقت باشد، ایرادی ندارد و جایز و بلکه واجب است.</w:t>
      </w:r>
    </w:p>
    <w:p w:rsidR="00084FA6" w:rsidRPr="00695320" w:rsidRDefault="00084FA6" w:rsidP="00084FA6">
      <w:pPr>
        <w:ind w:firstLine="237"/>
        <w:jc w:val="both"/>
        <w:rPr>
          <w:rStyle w:val="Char0"/>
          <w:rtl/>
        </w:rPr>
      </w:pPr>
      <w:r w:rsidRPr="00695320">
        <w:rPr>
          <w:rStyle w:val="Char0"/>
          <w:rFonts w:hint="cs"/>
          <w:rtl/>
        </w:rPr>
        <w:t>امّا اگر سخن در این باره منجر به باطل شود و برای فهم آن، اعتماد بر عقل محض گردد یا اینکه هدف از آن، اعتراض، نزاع یا خرده</w:t>
      </w:r>
      <w:r w:rsidR="00CE54C3">
        <w:rPr>
          <w:rStyle w:val="Char0"/>
          <w:rFonts w:hint="cs"/>
          <w:rtl/>
        </w:rPr>
        <w:t>‌</w:t>
      </w:r>
      <w:r w:rsidRPr="00695320">
        <w:rPr>
          <w:rStyle w:val="Char0"/>
          <w:rFonts w:hint="cs"/>
          <w:rtl/>
        </w:rPr>
        <w:t>گیری باشد، قطعاً چنین کاری جایز نیست.</w:t>
      </w:r>
      <w:r w:rsidRPr="007F2722">
        <w:rPr>
          <w:rStyle w:val="Char0"/>
          <w:vertAlign w:val="superscript"/>
          <w:rtl/>
        </w:rPr>
        <w:footnoteReference w:id="388"/>
      </w:r>
    </w:p>
    <w:p w:rsidR="00084FA6" w:rsidRPr="00AD4E6D" w:rsidRDefault="004F0C8C" w:rsidP="004F0C8C">
      <w:pPr>
        <w:pStyle w:val="a2"/>
        <w:rPr>
          <w:rtl/>
        </w:rPr>
      </w:pPr>
      <w:bookmarkStart w:id="328" w:name="_Toc493430192"/>
      <w:r>
        <w:rPr>
          <w:rFonts w:hint="cs"/>
          <w:rtl/>
        </w:rPr>
        <w:t xml:space="preserve">5- </w:t>
      </w:r>
      <w:r w:rsidR="00084FA6" w:rsidRPr="00AD4E6D">
        <w:rPr>
          <w:rtl/>
        </w:rPr>
        <w:t>انواع تقدیر</w:t>
      </w:r>
      <w:bookmarkEnd w:id="328"/>
    </w:p>
    <w:p w:rsidR="00084FA6" w:rsidRPr="00695320" w:rsidRDefault="00084FA6" w:rsidP="00084FA6">
      <w:pPr>
        <w:ind w:firstLine="237"/>
        <w:jc w:val="both"/>
        <w:rPr>
          <w:rStyle w:val="Char0"/>
          <w:rtl/>
        </w:rPr>
      </w:pPr>
      <w:r w:rsidRPr="00695320">
        <w:rPr>
          <w:rStyle w:val="Char0"/>
          <w:rFonts w:hint="cs"/>
          <w:rtl/>
        </w:rPr>
        <w:t>تقدیر الهی با توجّه به عام یا خاص</w:t>
      </w:r>
      <w:r w:rsidR="00CE54C3">
        <w:rPr>
          <w:rStyle w:val="Char0"/>
          <w:rFonts w:hint="cs"/>
          <w:rtl/>
        </w:rPr>
        <w:t>‌</w:t>
      </w:r>
      <w:r w:rsidRPr="00695320">
        <w:rPr>
          <w:rStyle w:val="Char0"/>
          <w:rFonts w:hint="cs"/>
          <w:rtl/>
        </w:rPr>
        <w:t>بودنش بر 4 نوع است:</w:t>
      </w:r>
    </w:p>
    <w:p w:rsidR="004F0C8C" w:rsidRPr="004F0C8C" w:rsidRDefault="004F0C8C" w:rsidP="004F0C8C">
      <w:pPr>
        <w:pStyle w:val="ab"/>
      </w:pPr>
      <w:bookmarkStart w:id="329" w:name="_Toc493430193"/>
      <w:r>
        <w:rPr>
          <w:rFonts w:hint="cs"/>
          <w:rtl/>
        </w:rPr>
        <w:t xml:space="preserve">1) </w:t>
      </w:r>
      <w:r w:rsidR="00084FA6" w:rsidRPr="00AD4E6D">
        <w:rPr>
          <w:rFonts w:hint="cs"/>
          <w:rtl/>
        </w:rPr>
        <w:t>تقدیر عام</w:t>
      </w:r>
      <w:bookmarkEnd w:id="329"/>
    </w:p>
    <w:p w:rsidR="00084FA6" w:rsidRPr="00695320" w:rsidRDefault="00084FA6" w:rsidP="004F0C8C">
      <w:pPr>
        <w:pStyle w:val="a0"/>
        <w:rPr>
          <w:rStyle w:val="Char0"/>
        </w:rPr>
      </w:pPr>
      <w:r w:rsidRPr="00695320">
        <w:rPr>
          <w:rStyle w:val="Char0"/>
          <w:rFonts w:hint="cs"/>
          <w:rtl/>
        </w:rPr>
        <w:t>تقدیر پروردگار برای تمامی موجودات؛ یعنی آگاهی از آن</w:t>
      </w:r>
      <w:r w:rsidRPr="00695320">
        <w:rPr>
          <w:rStyle w:val="Char0"/>
          <w:rFonts w:hint="cs"/>
          <w:cs/>
        </w:rPr>
        <w:t>‎</w:t>
      </w:r>
      <w:r w:rsidRPr="00695320">
        <w:rPr>
          <w:rStyle w:val="Char0"/>
          <w:rFonts w:hint="cs"/>
          <w:rtl/>
        </w:rPr>
        <w:t>ها و ثبت و نگارش تقدیرشان.</w:t>
      </w:r>
    </w:p>
    <w:p w:rsidR="00084FA6" w:rsidRPr="00695320" w:rsidRDefault="00084FA6" w:rsidP="00084FA6">
      <w:pPr>
        <w:ind w:firstLine="237"/>
        <w:jc w:val="both"/>
        <w:rPr>
          <w:rStyle w:val="Char0"/>
          <w:rtl/>
        </w:rPr>
      </w:pPr>
      <w:r w:rsidRPr="00695320">
        <w:rPr>
          <w:rStyle w:val="Char0"/>
          <w:rFonts w:hint="cs"/>
          <w:rtl/>
        </w:rPr>
        <w:t>دلایل زیادی بیانگر این موضوع هستند؛ از جمله:</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أَلَمۡ تَعۡلَمۡ أَنَّ </w:t>
      </w:r>
      <w:r w:rsidRPr="00C12E7C">
        <w:rPr>
          <w:rStyle w:val="Char8"/>
          <w:rFonts w:hint="cs"/>
          <w:rtl/>
        </w:rPr>
        <w:t>ٱللَّهَ</w:t>
      </w:r>
      <w:r w:rsidRPr="00C12E7C">
        <w:rPr>
          <w:rStyle w:val="Char8"/>
          <w:rtl/>
        </w:rPr>
        <w:t xml:space="preserve"> يَعۡلَمُ مَا فِي </w:t>
      </w:r>
      <w:r w:rsidRPr="00C12E7C">
        <w:rPr>
          <w:rStyle w:val="Char8"/>
          <w:rFonts w:hint="cs"/>
          <w:rtl/>
        </w:rPr>
        <w:t>ٱلسَّمَآءِ</w:t>
      </w:r>
      <w:r w:rsidRPr="00C12E7C">
        <w:rPr>
          <w:rStyle w:val="Char8"/>
          <w:rtl/>
        </w:rPr>
        <w:t xml:space="preserve"> وَ</w:t>
      </w:r>
      <w:r w:rsidRPr="00C12E7C">
        <w:rPr>
          <w:rStyle w:val="Char8"/>
          <w:rFonts w:hint="cs"/>
          <w:rtl/>
        </w:rPr>
        <w:t>ٱلۡأَرۡضِۚ</w:t>
      </w:r>
      <w:r w:rsidRPr="00C12E7C">
        <w:rPr>
          <w:rStyle w:val="Char8"/>
          <w:rtl/>
        </w:rPr>
        <w:t xml:space="preserve"> إِنَّ ذَٰلِكَ فِي كِتَٰبٍۚ إِنَّ ذَٰلِكَ عَلَى </w:t>
      </w:r>
      <w:r w:rsidRPr="00C12E7C">
        <w:rPr>
          <w:rStyle w:val="Char8"/>
          <w:rFonts w:hint="cs"/>
          <w:rtl/>
        </w:rPr>
        <w:t>ٱللَّهِ</w:t>
      </w:r>
      <w:r w:rsidRPr="00C12E7C">
        <w:rPr>
          <w:rStyle w:val="Char8"/>
          <w:rtl/>
        </w:rPr>
        <w:t xml:space="preserve"> يَسِيرٞ</w:t>
      </w:r>
      <w:r w:rsidRPr="00AD4E6D">
        <w:rPr>
          <w:rFonts w:ascii="B lotus Unc" w:hAnsi="B lotus Unc" w:cs="Traditional Arabic"/>
          <w:rtl/>
        </w:rPr>
        <w:t>﴾</w:t>
      </w:r>
      <w:r w:rsidRPr="00C12E7C">
        <w:rPr>
          <w:rStyle w:val="Char8"/>
          <w:rtl/>
        </w:rPr>
        <w:t xml:space="preserve"> </w:t>
      </w:r>
      <w:r w:rsidRPr="00C12E7C">
        <w:rPr>
          <w:rStyle w:val="Char"/>
          <w:rtl/>
        </w:rPr>
        <w:t>[الحج: 70]</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«آ</w:t>
      </w:r>
      <w:r w:rsidRPr="00B368A2">
        <w:rPr>
          <w:rStyle w:val="Char5"/>
          <w:rFonts w:hint="cs"/>
          <w:rtl/>
        </w:rPr>
        <w:t>یا</w:t>
      </w:r>
      <w:r w:rsidRPr="00B368A2">
        <w:rPr>
          <w:rStyle w:val="Char5"/>
          <w:rtl/>
        </w:rPr>
        <w:t xml:space="preserve"> ندانسته‌ا</w:t>
      </w:r>
      <w:r w:rsidRPr="00B368A2">
        <w:rPr>
          <w:rStyle w:val="Char5"/>
          <w:rFonts w:hint="cs"/>
          <w:rtl/>
        </w:rPr>
        <w:t>ی</w:t>
      </w:r>
      <w:r w:rsidRPr="00B368A2">
        <w:rPr>
          <w:rStyle w:val="Char5"/>
          <w:rtl/>
        </w:rPr>
        <w:t xml:space="preserve"> که الله آنچه را در آسمان و زم</w:t>
      </w:r>
      <w:r w:rsidRPr="00B368A2">
        <w:rPr>
          <w:rStyle w:val="Char5"/>
          <w:rFonts w:hint="cs"/>
          <w:rtl/>
        </w:rPr>
        <w:t>ین</w:t>
      </w:r>
      <w:r w:rsidRPr="00B368A2">
        <w:rPr>
          <w:rStyle w:val="Char5"/>
          <w:rtl/>
        </w:rPr>
        <w:t xml:space="preserve"> است م</w:t>
      </w:r>
      <w:r w:rsidRPr="00B368A2">
        <w:rPr>
          <w:rStyle w:val="Char5"/>
          <w:rFonts w:hint="cs"/>
          <w:rtl/>
        </w:rPr>
        <w:t>ی‌داند؟</w:t>
      </w:r>
      <w:r w:rsidRPr="00B368A2">
        <w:rPr>
          <w:rStyle w:val="Char5"/>
          <w:rtl/>
        </w:rPr>
        <w:t xml:space="preserve">! </w:t>
      </w:r>
      <w:r w:rsidRPr="00B368A2">
        <w:rPr>
          <w:rStyle w:val="Char5"/>
          <w:rFonts w:hint="cs"/>
          <w:rtl/>
        </w:rPr>
        <w:t xml:space="preserve">قطعاً </w:t>
      </w:r>
      <w:r w:rsidRPr="00B368A2">
        <w:rPr>
          <w:rStyle w:val="Char5"/>
          <w:rtl/>
        </w:rPr>
        <w:t>[هم</w:t>
      </w:r>
      <w:r w:rsidRPr="00B368A2">
        <w:rPr>
          <w:rStyle w:val="Char5"/>
          <w:rFonts w:hint="cs"/>
          <w:rtl/>
        </w:rPr>
        <w:t>ۀ</w:t>
      </w:r>
      <w:r w:rsidRPr="00B368A2">
        <w:rPr>
          <w:rStyle w:val="Char5"/>
          <w:rtl/>
        </w:rPr>
        <w:t>] ا</w:t>
      </w:r>
      <w:r w:rsidRPr="00B368A2">
        <w:rPr>
          <w:rStyle w:val="Char5"/>
          <w:rFonts w:hint="cs"/>
          <w:rtl/>
        </w:rPr>
        <w:t>ینها</w:t>
      </w:r>
      <w:r w:rsidRPr="00B368A2">
        <w:rPr>
          <w:rStyle w:val="Char5"/>
          <w:rtl/>
        </w:rPr>
        <w:t xml:space="preserve"> در کتاب</w:t>
      </w:r>
      <w:r w:rsidRPr="00B368A2">
        <w:rPr>
          <w:rStyle w:val="Char5"/>
          <w:rFonts w:hint="cs"/>
          <w:rtl/>
        </w:rPr>
        <w:t>ی</w:t>
      </w:r>
      <w:r w:rsidRPr="00B368A2">
        <w:rPr>
          <w:rStyle w:val="Char5"/>
          <w:rtl/>
        </w:rPr>
        <w:t xml:space="preserve"> [ثبت] </w:t>
      </w:r>
      <w:r w:rsidRPr="00B368A2">
        <w:rPr>
          <w:rStyle w:val="Char5"/>
          <w:rFonts w:hint="cs"/>
          <w:rtl/>
        </w:rPr>
        <w:t>شده [و]</w:t>
      </w:r>
      <w:r w:rsidRPr="00B368A2">
        <w:rPr>
          <w:rStyle w:val="Char5"/>
          <w:rtl/>
        </w:rPr>
        <w:t xml:space="preserve"> </w:t>
      </w:r>
      <w:r w:rsidRPr="00B368A2">
        <w:rPr>
          <w:rStyle w:val="Char5"/>
          <w:rFonts w:hint="cs"/>
          <w:rtl/>
        </w:rPr>
        <w:t xml:space="preserve">بدون تردید </w:t>
      </w:r>
      <w:r w:rsidRPr="00B368A2">
        <w:rPr>
          <w:rStyle w:val="Char5"/>
          <w:rtl/>
        </w:rPr>
        <w:t>ا</w:t>
      </w:r>
      <w:r w:rsidRPr="00B368A2">
        <w:rPr>
          <w:rStyle w:val="Char5"/>
          <w:rFonts w:hint="cs"/>
          <w:rtl/>
        </w:rPr>
        <w:t>ین</w:t>
      </w:r>
      <w:r w:rsidRPr="00B368A2">
        <w:rPr>
          <w:rStyle w:val="Char5"/>
          <w:rtl/>
        </w:rPr>
        <w:t xml:space="preserve"> بر الله آسان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«كَتَبَ الل</w:t>
      </w:r>
      <w:r w:rsidR="003700BA">
        <w:rPr>
          <w:rStyle w:val="Char7"/>
          <w:rtl/>
        </w:rPr>
        <w:t>َّ</w:t>
      </w:r>
      <w:r w:rsidRPr="00114221">
        <w:rPr>
          <w:rStyle w:val="Char7"/>
          <w:rtl/>
        </w:rPr>
        <w:t>هُ مَقَادِيرَ الْخَلَائِقِ قَبْلَ أَنْ يَخْلُقَ</w:t>
      </w:r>
      <w:r w:rsidRPr="00114221">
        <w:rPr>
          <w:rStyle w:val="Char7"/>
          <w:rFonts w:hint="cs"/>
          <w:rtl/>
        </w:rPr>
        <w:t xml:space="preserve"> </w:t>
      </w:r>
      <w:r w:rsidRPr="00114221">
        <w:rPr>
          <w:rStyle w:val="Char7"/>
          <w:rtl/>
        </w:rPr>
        <w:t>الس</w:t>
      </w:r>
      <w:r w:rsidR="003700BA">
        <w:rPr>
          <w:rStyle w:val="Char7"/>
          <w:rtl/>
        </w:rPr>
        <w:t>َّ</w:t>
      </w:r>
      <w:r w:rsidRPr="00114221">
        <w:rPr>
          <w:rStyle w:val="Char7"/>
          <w:rtl/>
        </w:rPr>
        <w:t>مَاوَاتِ وَالْأَرْضَ بِخَمْسِينَ أَلْفَ سَنَةٍ»</w:t>
      </w:r>
      <w:r w:rsidRPr="007F2722">
        <w:rPr>
          <w:rStyle w:val="Char0"/>
          <w:vertAlign w:val="superscript"/>
          <w:rtl/>
        </w:rPr>
        <w:footnoteReference w:id="389"/>
      </w:r>
      <w:r w:rsidRPr="00695320">
        <w:rPr>
          <w:rStyle w:val="Char0"/>
          <w:rtl/>
        </w:rPr>
        <w:t>؛«الله متعال پنجاه هزار سال پیش از اینکه آسم</w:t>
      </w:r>
      <w:r w:rsidRPr="00695320">
        <w:rPr>
          <w:rStyle w:val="Char0"/>
          <w:rFonts w:hint="cs"/>
          <w:rtl/>
        </w:rPr>
        <w:t>ا</w:t>
      </w:r>
      <w:r w:rsidRPr="00695320">
        <w:rPr>
          <w:rStyle w:val="Char0"/>
          <w:rtl/>
        </w:rPr>
        <w:t>ن</w:t>
      </w:r>
      <w:r w:rsidRPr="00695320">
        <w:rPr>
          <w:rStyle w:val="Char0"/>
          <w:cs/>
        </w:rPr>
        <w:t>‎</w:t>
      </w:r>
      <w:r w:rsidRPr="00695320">
        <w:rPr>
          <w:rStyle w:val="Char0"/>
          <w:rtl/>
        </w:rPr>
        <w:t>ها و زمین را بیافریند، تقدیر و سرنوشت مخلوقات را ثبت نموده است.»</w:t>
      </w:r>
    </w:p>
    <w:p w:rsidR="004F0C8C" w:rsidRPr="004F0C8C" w:rsidRDefault="004F0C8C" w:rsidP="004F0C8C">
      <w:pPr>
        <w:pStyle w:val="ab"/>
      </w:pPr>
      <w:bookmarkStart w:id="330" w:name="_Toc493430194"/>
      <w:r>
        <w:rPr>
          <w:rFonts w:hint="cs"/>
          <w:rtl/>
        </w:rPr>
        <w:t xml:space="preserve">2) </w:t>
      </w:r>
      <w:r w:rsidR="00084FA6" w:rsidRPr="00AD4E6D">
        <w:rPr>
          <w:rFonts w:hint="cs"/>
          <w:rtl/>
        </w:rPr>
        <w:t>تقدیر یک عمر</w:t>
      </w:r>
      <w:bookmarkEnd w:id="330"/>
    </w:p>
    <w:p w:rsidR="00084FA6" w:rsidRPr="00695320" w:rsidRDefault="00084FA6" w:rsidP="004F0C8C">
      <w:pPr>
        <w:pStyle w:val="a0"/>
        <w:rPr>
          <w:rStyle w:val="Char0"/>
        </w:rPr>
      </w:pPr>
      <w:r w:rsidRPr="00695320">
        <w:rPr>
          <w:rStyle w:val="Char0"/>
          <w:rFonts w:hint="cs"/>
          <w:rtl/>
        </w:rPr>
        <w:t>یعنی تمامی اتّفاقاتی که در زندگی بنده تا فرارسیدن مرگش به وقوع می</w:t>
      </w:r>
      <w:r w:rsidR="00CE54C3">
        <w:rPr>
          <w:rStyle w:val="Char0"/>
          <w:rFonts w:hint="cs"/>
          <w:rtl/>
        </w:rPr>
        <w:t>‌</w:t>
      </w:r>
      <w:r w:rsidRPr="00695320">
        <w:rPr>
          <w:rStyle w:val="Char0"/>
          <w:rFonts w:hint="cs"/>
          <w:rtl/>
        </w:rPr>
        <w:t>پیوندد و نیز نوشتن شقاوت یا سعادت او.</w:t>
      </w:r>
    </w:p>
    <w:p w:rsidR="00084FA6" w:rsidRPr="00695320" w:rsidRDefault="00084FA6" w:rsidP="00084FA6">
      <w:pPr>
        <w:ind w:firstLine="237"/>
        <w:jc w:val="both"/>
        <w:rPr>
          <w:rStyle w:val="Char0"/>
          <w:rtl/>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«إِنَّ أَحَدَكُمْ يُجْمَعُ خَلْقُهُ في بَطْن أُمِّهِ أَرْبَعِينَ يَوْماً نُطْفَةً، ثُمَّ يَكُونُ عَلَقَةً مِثْلَ ذلِك</w:t>
      </w:r>
      <w:r w:rsidR="00F6171F" w:rsidRPr="00114221">
        <w:rPr>
          <w:rStyle w:val="Char7"/>
          <w:rFonts w:hint="cs"/>
          <w:rtl/>
        </w:rPr>
        <w:t>،</w:t>
      </w:r>
      <w:r w:rsidRPr="00114221">
        <w:rPr>
          <w:rStyle w:val="Char7"/>
          <w:rtl/>
        </w:rPr>
        <w:t xml:space="preserve"> ثُمَّ يَكُونُ مُضْغَةً مثْلَ ذلِك</w:t>
      </w:r>
      <w:r w:rsidR="00F6171F" w:rsidRPr="00114221">
        <w:rPr>
          <w:rStyle w:val="Char7"/>
          <w:rFonts w:hint="cs"/>
          <w:rtl/>
        </w:rPr>
        <w:t>،</w:t>
      </w:r>
      <w:r w:rsidRPr="00114221">
        <w:rPr>
          <w:rStyle w:val="Char7"/>
          <w:rtl/>
        </w:rPr>
        <w:t xml:space="preserve"> ثُمَّ يُرْسَلُ المَلَك</w:t>
      </w:r>
      <w:r w:rsidRPr="00114221">
        <w:rPr>
          <w:rStyle w:val="Char7"/>
          <w:rFonts w:hint="cs"/>
          <w:rtl/>
        </w:rPr>
        <w:t>ُ</w:t>
      </w:r>
      <w:r w:rsidRPr="00114221">
        <w:rPr>
          <w:rStyle w:val="Char7"/>
          <w:rtl/>
        </w:rPr>
        <w:t>، فَيَنْفُخُ فِيهِ الرَّوح</w:t>
      </w:r>
      <w:r w:rsidRPr="00114221">
        <w:rPr>
          <w:rStyle w:val="Char7"/>
          <w:rFonts w:hint="cs"/>
          <w:rtl/>
        </w:rPr>
        <w:t>َ</w:t>
      </w:r>
      <w:r w:rsidRPr="00114221">
        <w:rPr>
          <w:rStyle w:val="Char7"/>
          <w:rtl/>
        </w:rPr>
        <w:t>، وَيُؤْمَرُ بِأَرْبَعِ كَلِمات</w:t>
      </w:r>
      <w:r w:rsidRPr="00114221">
        <w:rPr>
          <w:rStyle w:val="Char7"/>
          <w:rFonts w:hint="cs"/>
          <w:rtl/>
        </w:rPr>
        <w:t>ٍ</w:t>
      </w:r>
      <w:r w:rsidRPr="00114221">
        <w:rPr>
          <w:rStyle w:val="Char7"/>
          <w:rtl/>
        </w:rPr>
        <w:t>: بِكَتْبِ رِزقِ</w:t>
      </w:r>
      <w:r w:rsidRPr="00114221">
        <w:rPr>
          <w:rStyle w:val="Char7"/>
          <w:rFonts w:hint="cs"/>
          <w:rtl/>
        </w:rPr>
        <w:t>هِ</w:t>
      </w:r>
      <w:r w:rsidRPr="00114221">
        <w:rPr>
          <w:rStyle w:val="Char7"/>
          <w:rtl/>
        </w:rPr>
        <w:t>، وَأَجلِه، وَعمَلِه، وَشَقيٌّ أَو</w:t>
      </w:r>
      <w:r w:rsidRPr="00114221">
        <w:rPr>
          <w:rStyle w:val="Char7"/>
          <w:rFonts w:hint="cs"/>
          <w:rtl/>
        </w:rPr>
        <w:t xml:space="preserve"> </w:t>
      </w:r>
      <w:r w:rsidRPr="00114221">
        <w:rPr>
          <w:rStyle w:val="Char7"/>
          <w:rtl/>
        </w:rPr>
        <w:t>سعِيد</w:t>
      </w:r>
      <w:r w:rsidRPr="00114221">
        <w:rPr>
          <w:rStyle w:val="Char7"/>
          <w:rFonts w:hint="cs"/>
          <w:rtl/>
        </w:rPr>
        <w:t>ٌ</w:t>
      </w:r>
      <w:r w:rsidRPr="00114221">
        <w:rPr>
          <w:rStyle w:val="Char7"/>
          <w:rtl/>
        </w:rPr>
        <w:t>»</w:t>
      </w:r>
      <w:r w:rsidRPr="007F2722">
        <w:rPr>
          <w:rStyle w:val="Char0"/>
          <w:vertAlign w:val="superscript"/>
          <w:rtl/>
        </w:rPr>
        <w:footnoteReference w:id="390"/>
      </w:r>
      <w:r w:rsidRPr="00695320">
        <w:rPr>
          <w:rStyle w:val="Char0"/>
          <w:rtl/>
        </w:rPr>
        <w:t>؛ «آفرينش</w:t>
      </w:r>
      <w:r w:rsidR="005939FE">
        <w:rPr>
          <w:rStyle w:val="Char0"/>
          <w:rtl/>
        </w:rPr>
        <w:t xml:space="preserve"> هریک </w:t>
      </w:r>
      <w:r w:rsidRPr="00695320">
        <w:rPr>
          <w:rStyle w:val="Char0"/>
          <w:rFonts w:hint="cs"/>
          <w:rtl/>
        </w:rPr>
        <w:t xml:space="preserve">از </w:t>
      </w:r>
      <w:r w:rsidRPr="00695320">
        <w:rPr>
          <w:rStyle w:val="Char0"/>
          <w:rtl/>
        </w:rPr>
        <w:t>شما در شکم مادر</w:t>
      </w:r>
      <w:r w:rsidRPr="00695320">
        <w:rPr>
          <w:rStyle w:val="Char0"/>
          <w:rFonts w:hint="cs"/>
          <w:rtl/>
        </w:rPr>
        <w:t>ش،</w:t>
      </w:r>
      <w:r w:rsidRPr="00695320">
        <w:rPr>
          <w:rStyle w:val="Char0"/>
          <w:rtl/>
        </w:rPr>
        <w:t xml:space="preserve"> </w:t>
      </w:r>
      <w:r w:rsidRPr="00695320">
        <w:rPr>
          <w:rStyle w:val="Char0"/>
          <w:rFonts w:hint="cs"/>
          <w:rtl/>
        </w:rPr>
        <w:t>در مدّت</w:t>
      </w:r>
      <w:r w:rsidRPr="00695320">
        <w:rPr>
          <w:rStyle w:val="Char0"/>
          <w:rtl/>
        </w:rPr>
        <w:t xml:space="preserve"> چهل روز ب</w:t>
      </w:r>
      <w:r w:rsidRPr="00695320">
        <w:rPr>
          <w:rStyle w:val="Char0"/>
          <w:rFonts w:hint="cs"/>
          <w:rtl/>
        </w:rPr>
        <w:t xml:space="preserve">ه </w:t>
      </w:r>
      <w:r w:rsidRPr="00695320">
        <w:rPr>
          <w:rStyle w:val="Char0"/>
          <w:rtl/>
        </w:rPr>
        <w:t>صورت نطفه جمع می</w:t>
      </w:r>
      <w:r w:rsidR="00CE54C3">
        <w:rPr>
          <w:rStyle w:val="Char0"/>
          <w:rFonts w:hint="cs"/>
          <w:rtl/>
        </w:rPr>
        <w:t>‌</w:t>
      </w:r>
      <w:r w:rsidRPr="00695320">
        <w:rPr>
          <w:rStyle w:val="Char0"/>
          <w:rtl/>
        </w:rPr>
        <w:t xml:space="preserve">شود، </w:t>
      </w:r>
      <w:r w:rsidRPr="00695320">
        <w:rPr>
          <w:rStyle w:val="Char0"/>
          <w:rFonts w:hint="cs"/>
          <w:rtl/>
        </w:rPr>
        <w:t>سپس</w:t>
      </w:r>
      <w:r w:rsidRPr="00695320">
        <w:rPr>
          <w:rStyle w:val="Char0"/>
          <w:rtl/>
        </w:rPr>
        <w:t xml:space="preserve"> مثل آن </w:t>
      </w:r>
      <w:r w:rsidRPr="00695320">
        <w:rPr>
          <w:rStyle w:val="Char0"/>
          <w:rFonts w:hint="cs"/>
          <w:rtl/>
        </w:rPr>
        <w:t>[</w:t>
      </w:r>
      <w:r w:rsidRPr="00695320">
        <w:rPr>
          <w:rStyle w:val="Char0"/>
          <w:rtl/>
        </w:rPr>
        <w:t>همين مد</w:t>
      </w:r>
      <w:r w:rsidRPr="00695320">
        <w:rPr>
          <w:rStyle w:val="Char0"/>
          <w:rFonts w:hint="cs"/>
          <w:rtl/>
        </w:rPr>
        <w:t>ّ</w:t>
      </w:r>
      <w:r w:rsidRPr="00695320">
        <w:rPr>
          <w:rStyle w:val="Char0"/>
          <w:rtl/>
        </w:rPr>
        <w:t>ت</w:t>
      </w:r>
      <w:r w:rsidRPr="00695320">
        <w:rPr>
          <w:rStyle w:val="Char0"/>
          <w:rFonts w:hint="cs"/>
          <w:rtl/>
        </w:rPr>
        <w:t>]</w:t>
      </w:r>
      <w:r w:rsidRPr="00695320">
        <w:rPr>
          <w:rStyle w:val="Char0"/>
          <w:rtl/>
        </w:rPr>
        <w:t xml:space="preserve"> علقه </w:t>
      </w:r>
      <w:r w:rsidRPr="00695320">
        <w:rPr>
          <w:rStyle w:val="Char0"/>
          <w:rFonts w:hint="cs"/>
          <w:rtl/>
        </w:rPr>
        <w:t>[</w:t>
      </w:r>
      <w:r w:rsidRPr="00695320">
        <w:rPr>
          <w:rStyle w:val="Char0"/>
          <w:rtl/>
        </w:rPr>
        <w:t>خون بسته</w:t>
      </w:r>
      <w:r w:rsidRPr="00695320">
        <w:rPr>
          <w:rStyle w:val="Char0"/>
          <w:rFonts w:hint="cs"/>
          <w:rtl/>
        </w:rPr>
        <w:t>]</w:t>
      </w:r>
      <w:r w:rsidRPr="00695320">
        <w:rPr>
          <w:rStyle w:val="Char0"/>
          <w:rtl/>
        </w:rPr>
        <w:t xml:space="preserve"> است و </w:t>
      </w:r>
      <w:r w:rsidRPr="00695320">
        <w:rPr>
          <w:rStyle w:val="Char0"/>
          <w:rFonts w:hint="cs"/>
          <w:rtl/>
        </w:rPr>
        <w:t>پس از آن، مانند آن [</w:t>
      </w:r>
      <w:r w:rsidRPr="00695320">
        <w:rPr>
          <w:rStyle w:val="Char0"/>
          <w:rtl/>
        </w:rPr>
        <w:t>همين مد</w:t>
      </w:r>
      <w:r w:rsidRPr="00695320">
        <w:rPr>
          <w:rStyle w:val="Char0"/>
          <w:rFonts w:hint="cs"/>
          <w:rtl/>
        </w:rPr>
        <w:t>ّ</w:t>
      </w:r>
      <w:r w:rsidRPr="00695320">
        <w:rPr>
          <w:rStyle w:val="Char0"/>
          <w:rtl/>
        </w:rPr>
        <w:t>ت</w:t>
      </w:r>
      <w:r w:rsidRPr="00695320">
        <w:rPr>
          <w:rStyle w:val="Char0"/>
          <w:rFonts w:hint="cs"/>
          <w:rtl/>
        </w:rPr>
        <w:t>]</w:t>
      </w:r>
      <w:r w:rsidRPr="00695320">
        <w:rPr>
          <w:rStyle w:val="Char0"/>
          <w:rtl/>
        </w:rPr>
        <w:t xml:space="preserve"> مضغه</w:t>
      </w:r>
      <w:r w:rsidRPr="00695320">
        <w:rPr>
          <w:rStyle w:val="Char0"/>
          <w:rFonts w:hint="cs"/>
          <w:rtl/>
        </w:rPr>
        <w:t xml:space="preserve"> [پاره</w:t>
      </w:r>
      <w:r w:rsidR="00CE54C3">
        <w:rPr>
          <w:rStyle w:val="Char0"/>
          <w:rFonts w:hint="cs"/>
          <w:rtl/>
        </w:rPr>
        <w:t>‌</w:t>
      </w:r>
      <w:r w:rsidRPr="00695320">
        <w:rPr>
          <w:rStyle w:val="Char0"/>
          <w:rFonts w:hint="cs"/>
          <w:rtl/>
        </w:rPr>
        <w:t xml:space="preserve">ای </w:t>
      </w:r>
      <w:r w:rsidRPr="00695320">
        <w:rPr>
          <w:rStyle w:val="Char0"/>
          <w:rtl/>
        </w:rPr>
        <w:t>گوشت</w:t>
      </w:r>
      <w:r w:rsidRPr="00695320">
        <w:rPr>
          <w:rStyle w:val="Char0"/>
          <w:rFonts w:hint="cs"/>
          <w:rtl/>
        </w:rPr>
        <w:t>]</w:t>
      </w:r>
      <w:r w:rsidRPr="00695320">
        <w:rPr>
          <w:rStyle w:val="Char0"/>
          <w:rtl/>
        </w:rPr>
        <w:t xml:space="preserve"> است، سپس </w:t>
      </w:r>
      <w:r w:rsidRPr="00695320">
        <w:rPr>
          <w:rStyle w:val="Char0"/>
          <w:rFonts w:hint="cs"/>
          <w:rtl/>
        </w:rPr>
        <w:t>فرشته</w:t>
      </w:r>
      <w:r w:rsidRPr="00695320">
        <w:rPr>
          <w:rStyle w:val="Char0"/>
          <w:rtl/>
        </w:rPr>
        <w:t xml:space="preserve"> فرستاده </w:t>
      </w:r>
      <w:r w:rsidRPr="00695320">
        <w:rPr>
          <w:rStyle w:val="Char0"/>
          <w:rFonts w:hint="cs"/>
          <w:rtl/>
        </w:rPr>
        <w:t>شده</w:t>
      </w:r>
      <w:r w:rsidRPr="00695320">
        <w:rPr>
          <w:rStyle w:val="Char0"/>
          <w:rtl/>
        </w:rPr>
        <w:t xml:space="preserve"> و در وی روح می</w:t>
      </w:r>
      <w:r w:rsidR="00CE54C3">
        <w:rPr>
          <w:rStyle w:val="Char0"/>
          <w:rFonts w:hint="cs"/>
          <w:rtl/>
        </w:rPr>
        <w:t>‌</w:t>
      </w:r>
      <w:r w:rsidRPr="00695320">
        <w:rPr>
          <w:rStyle w:val="Char0"/>
          <w:rtl/>
        </w:rPr>
        <w:t>دمد و به چهار چيز دستور داده می</w:t>
      </w:r>
      <w:r w:rsidR="00CE54C3">
        <w:rPr>
          <w:rStyle w:val="Char0"/>
          <w:rFonts w:hint="cs"/>
          <w:rtl/>
        </w:rPr>
        <w:t>‌</w:t>
      </w:r>
      <w:r w:rsidRPr="00695320">
        <w:rPr>
          <w:rStyle w:val="Char0"/>
          <w:rtl/>
        </w:rPr>
        <w:t>شود</w:t>
      </w:r>
      <w:r w:rsidRPr="00695320">
        <w:rPr>
          <w:rStyle w:val="Char0"/>
          <w:rFonts w:hint="cs"/>
          <w:rtl/>
        </w:rPr>
        <w:t>:</w:t>
      </w:r>
      <w:r w:rsidRPr="00695320">
        <w:rPr>
          <w:rStyle w:val="Char0"/>
          <w:rtl/>
        </w:rPr>
        <w:t xml:space="preserve"> به نوشتن روزی</w:t>
      </w:r>
      <w:r w:rsidR="00CE54C3">
        <w:rPr>
          <w:rStyle w:val="Char0"/>
          <w:rFonts w:hint="cs"/>
          <w:rtl/>
        </w:rPr>
        <w:t>‌</w:t>
      </w:r>
      <w:r w:rsidRPr="00695320">
        <w:rPr>
          <w:rStyle w:val="Char0"/>
          <w:rtl/>
        </w:rPr>
        <w:t>اش، اجلش و عملش و اينکه نيکبخت است يا بدبخت.</w:t>
      </w:r>
      <w:r w:rsidR="0005588A" w:rsidRPr="00695320">
        <w:rPr>
          <w:rStyle w:val="Char0"/>
          <w:rtl/>
        </w:rPr>
        <w:t>»</w:t>
      </w:r>
    </w:p>
    <w:p w:rsidR="004F0C8C" w:rsidRPr="004F0C8C" w:rsidRDefault="004F0C8C" w:rsidP="004F0C8C">
      <w:pPr>
        <w:pStyle w:val="ab"/>
      </w:pPr>
      <w:bookmarkStart w:id="331" w:name="_Toc493430195"/>
      <w:r>
        <w:rPr>
          <w:rFonts w:hint="cs"/>
          <w:rtl/>
        </w:rPr>
        <w:t xml:space="preserve">3) </w:t>
      </w:r>
      <w:r w:rsidR="00084FA6" w:rsidRPr="00AD4E6D">
        <w:rPr>
          <w:rFonts w:hint="cs"/>
          <w:rtl/>
        </w:rPr>
        <w:t>تقدیر سالانه</w:t>
      </w:r>
      <w:bookmarkEnd w:id="331"/>
    </w:p>
    <w:p w:rsidR="00084FA6" w:rsidRPr="007B76EC" w:rsidRDefault="00084FA6" w:rsidP="004F0C8C">
      <w:pPr>
        <w:pStyle w:val="a0"/>
        <w:rPr>
          <w:rStyle w:val="Char0"/>
          <w:spacing w:val="-4"/>
        </w:rPr>
      </w:pPr>
      <w:r w:rsidRPr="007B76EC">
        <w:rPr>
          <w:rStyle w:val="Char0"/>
          <w:rFonts w:hint="cs"/>
          <w:spacing w:val="-4"/>
          <w:rtl/>
        </w:rPr>
        <w:t>این کار در شب قدر هر سال صورت می</w:t>
      </w:r>
      <w:r w:rsidR="00CE54C3" w:rsidRPr="007B76EC">
        <w:rPr>
          <w:rStyle w:val="Char0"/>
          <w:rFonts w:hint="cs"/>
          <w:spacing w:val="-4"/>
          <w:rtl/>
        </w:rPr>
        <w:t>‌</w:t>
      </w:r>
      <w:r w:rsidRPr="007B76EC">
        <w:rPr>
          <w:rStyle w:val="Char0"/>
          <w:rFonts w:hint="cs"/>
          <w:spacing w:val="-4"/>
          <w:rtl/>
        </w:rPr>
        <w:t>گیرد. آیات زیر دلالت بر همین موضوع دارند: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فِيهَا يُفۡرَقُ كُلُّ أَمۡرٍ حَكِيمٍ</w:t>
      </w:r>
      <w:r w:rsidRPr="00AD4E6D">
        <w:rPr>
          <w:rFonts w:ascii="B lotus Unc" w:hAnsi="B lotus Unc" w:cs="Traditional Arabic"/>
          <w:rtl/>
        </w:rPr>
        <w:t>﴾</w:t>
      </w:r>
      <w:r w:rsidRPr="00C12E7C">
        <w:rPr>
          <w:rStyle w:val="Char8"/>
          <w:rtl/>
        </w:rPr>
        <w:t xml:space="preserve"> </w:t>
      </w:r>
      <w:r w:rsidRPr="00C12E7C">
        <w:rPr>
          <w:rStyle w:val="Char"/>
          <w:rtl/>
        </w:rPr>
        <w:t>[الد</w:t>
      </w:r>
      <w:r w:rsidRPr="00C12E7C">
        <w:rPr>
          <w:rStyle w:val="Char"/>
          <w:rFonts w:hint="cs"/>
          <w:rtl/>
        </w:rPr>
        <w:t>ّ</w:t>
      </w:r>
      <w:r w:rsidRPr="00C12E7C">
        <w:rPr>
          <w:rStyle w:val="Char"/>
          <w:rtl/>
        </w:rPr>
        <w:t>خان: 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«در آن شب هر امر با حکمت [و استوار</w:t>
      </w:r>
      <w:r w:rsidRPr="00B368A2">
        <w:rPr>
          <w:rStyle w:val="Char5"/>
          <w:rFonts w:hint="cs"/>
          <w:rtl/>
        </w:rPr>
        <w:t>ی</w:t>
      </w:r>
      <w:r w:rsidRPr="00B368A2">
        <w:rPr>
          <w:rStyle w:val="Char5"/>
          <w:rtl/>
        </w:rPr>
        <w:t>] ف</w:t>
      </w:r>
      <w:r w:rsidRPr="00B368A2">
        <w:rPr>
          <w:rStyle w:val="Char5"/>
          <w:rFonts w:hint="cs"/>
          <w:rtl/>
        </w:rPr>
        <w:t>یصله</w:t>
      </w:r>
      <w:r w:rsidRPr="00B368A2">
        <w:rPr>
          <w:rStyle w:val="Char5"/>
          <w:rtl/>
        </w:rPr>
        <w:t xml:space="preserve"> [و تدب</w:t>
      </w:r>
      <w:r w:rsidRPr="00B368A2">
        <w:rPr>
          <w:rStyle w:val="Char5"/>
          <w:rFonts w:hint="cs"/>
          <w:rtl/>
        </w:rPr>
        <w:t>یر</w:t>
      </w:r>
      <w:r w:rsidRPr="00B368A2">
        <w:rPr>
          <w:rStyle w:val="Char5"/>
          <w:rtl/>
        </w:rPr>
        <w:t>] م</w:t>
      </w:r>
      <w:r w:rsidRPr="00B368A2">
        <w:rPr>
          <w:rStyle w:val="Char5"/>
          <w:rFonts w:hint="cs"/>
          <w:rtl/>
        </w:rPr>
        <w:t>ی‌شود.</w:t>
      </w:r>
      <w:r w:rsidRPr="00B368A2">
        <w:rPr>
          <w:rStyle w:val="Char5"/>
          <w:rFonts w:hint="eastAsia"/>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تَنَزَّلُ </w:t>
      </w:r>
      <w:r w:rsidRPr="00C12E7C">
        <w:rPr>
          <w:rStyle w:val="Char8"/>
          <w:rFonts w:hint="cs"/>
          <w:rtl/>
        </w:rPr>
        <w:t>ٱلۡمَلَٰٓئِكَةُ</w:t>
      </w:r>
      <w:r w:rsidRPr="00C12E7C">
        <w:rPr>
          <w:rStyle w:val="Char8"/>
          <w:rtl/>
        </w:rPr>
        <w:t xml:space="preserve"> وَ</w:t>
      </w:r>
      <w:r w:rsidRPr="00C12E7C">
        <w:rPr>
          <w:rStyle w:val="Char8"/>
          <w:rFonts w:hint="cs"/>
          <w:rtl/>
        </w:rPr>
        <w:t>ٱلرُّوحُ</w:t>
      </w:r>
      <w:r w:rsidRPr="00C12E7C">
        <w:rPr>
          <w:rStyle w:val="Char8"/>
          <w:rtl/>
        </w:rPr>
        <w:t xml:space="preserve"> فِيهَا بِإِذۡنِ رَبِّهِم مِّن كُلِّ أَمۡرٖ٤ سَلَٰمٌ هِيَ حَتَّىٰ مَطۡلَعِ </w:t>
      </w:r>
      <w:r w:rsidRPr="00C12E7C">
        <w:rPr>
          <w:rStyle w:val="Char8"/>
          <w:rFonts w:hint="cs"/>
          <w:rtl/>
        </w:rPr>
        <w:t>ٱلۡفَجۡرِ</w:t>
      </w:r>
      <w:r w:rsidRPr="00AD4E6D">
        <w:rPr>
          <w:rFonts w:ascii="B lotus Unc" w:hAnsi="B lotus Unc" w:cs="Traditional Arabic"/>
          <w:rtl/>
        </w:rPr>
        <w:t>﴾</w:t>
      </w:r>
      <w:r w:rsidRPr="00C12E7C">
        <w:rPr>
          <w:rStyle w:val="Char8"/>
          <w:rtl/>
        </w:rPr>
        <w:t xml:space="preserve"> </w:t>
      </w:r>
      <w:r w:rsidRPr="00C12E7C">
        <w:rPr>
          <w:rStyle w:val="Char"/>
          <w:rtl/>
        </w:rPr>
        <w:t>[القدر: 4-5]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«فرشتگان و روح [جبرئ</w:t>
      </w:r>
      <w:r w:rsidRPr="00B368A2">
        <w:rPr>
          <w:rStyle w:val="Char5"/>
          <w:rFonts w:hint="cs"/>
          <w:rtl/>
        </w:rPr>
        <w:t>یل</w:t>
      </w:r>
      <w:r w:rsidRPr="00B368A2">
        <w:rPr>
          <w:rStyle w:val="Char5"/>
          <w:rtl/>
        </w:rPr>
        <w:t>] در آن [شب] به فرمان پروردگارشان برا</w:t>
      </w:r>
      <w:r w:rsidRPr="00B368A2">
        <w:rPr>
          <w:rStyle w:val="Char5"/>
          <w:rFonts w:hint="cs"/>
          <w:rtl/>
        </w:rPr>
        <w:t>ی</w:t>
      </w:r>
      <w:r w:rsidRPr="00B368A2">
        <w:rPr>
          <w:rStyle w:val="Char5"/>
          <w:rtl/>
        </w:rPr>
        <w:t xml:space="preserve"> [انجام] هر کار</w:t>
      </w:r>
      <w:r w:rsidRPr="00B368A2">
        <w:rPr>
          <w:rStyle w:val="Char5"/>
          <w:rFonts w:hint="cs"/>
          <w:rtl/>
        </w:rPr>
        <w:t>ی</w:t>
      </w:r>
      <w:r w:rsidRPr="00B368A2">
        <w:rPr>
          <w:rStyle w:val="Char5"/>
          <w:rtl/>
        </w:rPr>
        <w:t xml:space="preserve"> نازل م</w:t>
      </w:r>
      <w:r w:rsidRPr="00B368A2">
        <w:rPr>
          <w:rStyle w:val="Char5"/>
          <w:rFonts w:hint="cs"/>
          <w:rtl/>
        </w:rPr>
        <w:t>ی‌شوند.</w:t>
      </w:r>
      <w:r w:rsidRPr="00C12E7C">
        <w:rPr>
          <w:rStyle w:val="Char8"/>
          <w:rtl/>
        </w:rPr>
        <w:t xml:space="preserve"> </w:t>
      </w:r>
      <w:r w:rsidRPr="00B368A2">
        <w:rPr>
          <w:rStyle w:val="Char5"/>
          <w:rtl/>
        </w:rPr>
        <w:t>[آن شب] تا طلوع فجر</w:t>
      </w:r>
      <w:r w:rsidRPr="00B368A2">
        <w:rPr>
          <w:rStyle w:val="Char5"/>
          <w:rFonts w:hint="cs"/>
          <w:rtl/>
        </w:rPr>
        <w:t>،</w:t>
      </w:r>
      <w:r w:rsidRPr="00B368A2">
        <w:rPr>
          <w:rStyle w:val="Char5"/>
          <w:rtl/>
        </w:rPr>
        <w:t xml:space="preserve"> سلامت</w:t>
      </w:r>
      <w:r w:rsidRPr="00B368A2">
        <w:rPr>
          <w:rStyle w:val="Char5"/>
          <w:rFonts w:hint="cs"/>
          <w:rtl/>
        </w:rPr>
        <w:t>ی</w:t>
      </w:r>
      <w:r w:rsidRPr="00B368A2">
        <w:rPr>
          <w:rStyle w:val="Char5"/>
          <w:rtl/>
        </w:rPr>
        <w:t xml:space="preserve"> [و رحمت] </w:t>
      </w:r>
      <w:r w:rsidRPr="00B368A2">
        <w:rPr>
          <w:rStyle w:val="Char5"/>
          <w:rFonts w:hint="cs"/>
          <w:rtl/>
        </w:rPr>
        <w:t>است.</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تفسیر آیات فوق گفته شده که در شب قدر، آنچه در یک سال اتّفاق می</w:t>
      </w:r>
      <w:r w:rsidR="00CE54C3">
        <w:rPr>
          <w:rStyle w:val="Char0"/>
          <w:rFonts w:hint="cs"/>
          <w:rtl/>
        </w:rPr>
        <w:t>‌</w:t>
      </w:r>
      <w:r w:rsidRPr="00695320">
        <w:rPr>
          <w:rStyle w:val="Char0"/>
          <w:rFonts w:hint="cs"/>
          <w:rtl/>
        </w:rPr>
        <w:t>افتد؛ مانند مرگ و زندگی، عزّت و خواری، روزی، باران و حتّی نام حاجیان نوشته و ثبت می</w:t>
      </w:r>
      <w:r w:rsidR="00CE54C3">
        <w:rPr>
          <w:rStyle w:val="Char0"/>
          <w:rFonts w:hint="cs"/>
          <w:rtl/>
        </w:rPr>
        <w:t>‌</w:t>
      </w:r>
      <w:r w:rsidRPr="00695320">
        <w:rPr>
          <w:rStyle w:val="Char0"/>
          <w:rFonts w:hint="cs"/>
          <w:rtl/>
        </w:rPr>
        <w:t>گردد و گفته می</w:t>
      </w:r>
      <w:r w:rsidR="00CE54C3">
        <w:rPr>
          <w:rStyle w:val="Char0"/>
          <w:rFonts w:hint="cs"/>
          <w:rtl/>
        </w:rPr>
        <w:t>‌</w:t>
      </w:r>
      <w:r w:rsidRPr="00695320">
        <w:rPr>
          <w:rStyle w:val="Char0"/>
          <w:rFonts w:hint="cs"/>
          <w:rtl/>
        </w:rPr>
        <w:t>شود که فلانی و فلانی حج می</w:t>
      </w:r>
      <w:r w:rsidR="00CE54C3">
        <w:rPr>
          <w:rStyle w:val="Char0"/>
          <w:rFonts w:hint="cs"/>
          <w:rtl/>
        </w:rPr>
        <w:t>‌</w:t>
      </w:r>
      <w:r w:rsidRPr="00695320">
        <w:rPr>
          <w:rStyle w:val="Char0"/>
          <w:rFonts w:hint="cs"/>
          <w:rtl/>
        </w:rPr>
        <w:t>کنند.</w:t>
      </w:r>
      <w:r w:rsidRPr="007F2722">
        <w:rPr>
          <w:rStyle w:val="Char0"/>
          <w:vertAlign w:val="superscript"/>
          <w:rtl/>
        </w:rPr>
        <w:footnoteReference w:id="391"/>
      </w:r>
    </w:p>
    <w:p w:rsidR="004F0C8C" w:rsidRPr="004F0C8C" w:rsidRDefault="004F0C8C" w:rsidP="004F0C8C">
      <w:pPr>
        <w:pStyle w:val="ab"/>
      </w:pPr>
      <w:bookmarkStart w:id="332" w:name="_Toc493430196"/>
      <w:r>
        <w:rPr>
          <w:rFonts w:hint="cs"/>
          <w:rtl/>
        </w:rPr>
        <w:t xml:space="preserve">4) </w:t>
      </w:r>
      <w:r w:rsidR="00084FA6" w:rsidRPr="00AD4E6D">
        <w:rPr>
          <w:rFonts w:hint="cs"/>
          <w:rtl/>
        </w:rPr>
        <w:t>تقدیر روزانه</w:t>
      </w:r>
      <w:bookmarkEnd w:id="332"/>
    </w:p>
    <w:p w:rsidR="00084FA6" w:rsidRPr="00695320" w:rsidRDefault="00084FA6" w:rsidP="004F0C8C">
      <w:pPr>
        <w:pStyle w:val="a0"/>
        <w:rPr>
          <w:rStyle w:val="Char0"/>
        </w:rPr>
      </w:pPr>
      <w:r w:rsidRPr="00695320">
        <w:rPr>
          <w:rStyle w:val="Char0"/>
          <w:rFonts w:hint="cs"/>
          <w:rtl/>
        </w:rPr>
        <w:t>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كُلَّ يَوۡمٍ هُوَ فِي شَأۡنٖ</w:t>
      </w:r>
      <w:r w:rsidRPr="00AD4E6D">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حمن: 29]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او هر روز در کار</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تفسیر آیۀ مذکور گفته شده که کار الله متعال این است که عزّت یا ذلّت می</w:t>
      </w:r>
      <w:r w:rsidR="00CE54C3">
        <w:rPr>
          <w:rStyle w:val="Char0"/>
          <w:rFonts w:hint="cs"/>
          <w:rtl/>
        </w:rPr>
        <w:t>‌</w:t>
      </w:r>
      <w:r w:rsidRPr="00695320">
        <w:rPr>
          <w:rStyle w:val="Char0"/>
          <w:rFonts w:hint="cs"/>
          <w:rtl/>
        </w:rPr>
        <w:t>دهد، برخی را بالا و برخی را پایین می</w:t>
      </w:r>
      <w:r w:rsidR="00CE54C3">
        <w:rPr>
          <w:rStyle w:val="Char0"/>
          <w:rFonts w:hint="cs"/>
          <w:rtl/>
        </w:rPr>
        <w:t>‌</w:t>
      </w:r>
      <w:r w:rsidRPr="00695320">
        <w:rPr>
          <w:rStyle w:val="Char0"/>
          <w:rFonts w:hint="cs"/>
          <w:rtl/>
        </w:rPr>
        <w:t>برد، می</w:t>
      </w:r>
      <w:r w:rsidR="00CE54C3">
        <w:rPr>
          <w:rStyle w:val="Char0"/>
          <w:rFonts w:hint="cs"/>
          <w:rtl/>
        </w:rPr>
        <w:t>‌</w:t>
      </w:r>
      <w:r w:rsidRPr="00695320">
        <w:rPr>
          <w:rStyle w:val="Char0"/>
          <w:rFonts w:hint="cs"/>
          <w:rtl/>
        </w:rPr>
        <w:t>دهد یا منع می</w:t>
      </w:r>
      <w:r w:rsidR="00CE54C3">
        <w:rPr>
          <w:rStyle w:val="Char0"/>
          <w:rFonts w:hint="cs"/>
          <w:rtl/>
        </w:rPr>
        <w:t>‌</w:t>
      </w:r>
      <w:r w:rsidRPr="00695320">
        <w:rPr>
          <w:rStyle w:val="Char0"/>
          <w:rFonts w:hint="cs"/>
          <w:rtl/>
        </w:rPr>
        <w:t>نماید، بی</w:t>
      </w:r>
      <w:r w:rsidR="00CE54C3">
        <w:rPr>
          <w:rStyle w:val="Char0"/>
          <w:rFonts w:hint="cs"/>
          <w:rtl/>
        </w:rPr>
        <w:t>‌</w:t>
      </w:r>
      <w:r w:rsidRPr="00695320">
        <w:rPr>
          <w:rStyle w:val="Char0"/>
          <w:rFonts w:hint="cs"/>
          <w:rtl/>
        </w:rPr>
        <w:t>نیاز یا فقیر می</w:t>
      </w:r>
      <w:r w:rsidR="00CE54C3">
        <w:rPr>
          <w:rStyle w:val="Char0"/>
          <w:rFonts w:hint="cs"/>
          <w:rtl/>
        </w:rPr>
        <w:t>‌</w:t>
      </w:r>
      <w:r w:rsidRPr="00695320">
        <w:rPr>
          <w:rStyle w:val="Char0"/>
          <w:rFonts w:hint="cs"/>
          <w:rtl/>
        </w:rPr>
        <w:t>کند، می</w:t>
      </w:r>
      <w:r w:rsidR="00CE54C3">
        <w:rPr>
          <w:rStyle w:val="Char0"/>
          <w:rFonts w:hint="cs"/>
          <w:rtl/>
        </w:rPr>
        <w:t>‌</w:t>
      </w:r>
      <w:r w:rsidRPr="00695320">
        <w:rPr>
          <w:rStyle w:val="Char0"/>
          <w:rFonts w:hint="cs"/>
          <w:rtl/>
        </w:rPr>
        <w:t>خنداند یا می</w:t>
      </w:r>
      <w:r w:rsidR="00CE54C3">
        <w:rPr>
          <w:rStyle w:val="Char0"/>
          <w:rFonts w:hint="cs"/>
          <w:rtl/>
        </w:rPr>
        <w:t>‌</w:t>
      </w:r>
      <w:r w:rsidRPr="00695320">
        <w:rPr>
          <w:rStyle w:val="Char0"/>
          <w:rFonts w:hint="cs"/>
          <w:rtl/>
        </w:rPr>
        <w:t>گریاند، می</w:t>
      </w:r>
      <w:r w:rsidR="00CE54C3">
        <w:rPr>
          <w:rStyle w:val="Char0"/>
          <w:rFonts w:hint="cs"/>
          <w:rtl/>
        </w:rPr>
        <w:t>‌</w:t>
      </w:r>
      <w:r w:rsidRPr="00695320">
        <w:rPr>
          <w:rStyle w:val="Char0"/>
          <w:rFonts w:hint="cs"/>
          <w:rtl/>
        </w:rPr>
        <w:t>میراند یا زنده می</w:t>
      </w:r>
      <w:r w:rsidR="00CE54C3">
        <w:rPr>
          <w:rStyle w:val="Char0"/>
          <w:rFonts w:hint="cs"/>
          <w:rtl/>
        </w:rPr>
        <w:t>‌</w:t>
      </w:r>
      <w:r w:rsidRPr="00695320">
        <w:rPr>
          <w:rStyle w:val="Char0"/>
          <w:rFonts w:hint="cs"/>
          <w:rtl/>
        </w:rPr>
        <w:t>کند و ... .</w:t>
      </w:r>
      <w:r w:rsidRPr="007F2722">
        <w:rPr>
          <w:rStyle w:val="Char0"/>
          <w:vertAlign w:val="superscript"/>
          <w:rtl/>
        </w:rPr>
        <w:footnoteReference w:id="392"/>
      </w:r>
    </w:p>
    <w:p w:rsidR="00084FA6" w:rsidRPr="00AD4E6D" w:rsidRDefault="004F0C8C" w:rsidP="004F0C8C">
      <w:pPr>
        <w:pStyle w:val="ab"/>
        <w:rPr>
          <w:rtl/>
        </w:rPr>
      </w:pPr>
      <w:bookmarkStart w:id="333" w:name="_Toc493430197"/>
      <w:r>
        <w:rPr>
          <w:rFonts w:hint="cs"/>
          <w:rtl/>
        </w:rPr>
        <w:t xml:space="preserve">5) </w:t>
      </w:r>
      <w:r w:rsidR="00084FA6" w:rsidRPr="00AD4E6D">
        <w:rPr>
          <w:rtl/>
        </w:rPr>
        <w:t>دلایل ایمان به قدر</w:t>
      </w:r>
      <w:bookmarkEnd w:id="333"/>
    </w:p>
    <w:p w:rsidR="00084FA6" w:rsidRPr="00695320" w:rsidRDefault="00084FA6" w:rsidP="00084FA6">
      <w:pPr>
        <w:ind w:firstLine="237"/>
        <w:jc w:val="both"/>
        <w:rPr>
          <w:rStyle w:val="Char0"/>
          <w:rtl/>
        </w:rPr>
      </w:pPr>
      <w:r w:rsidRPr="00695320">
        <w:rPr>
          <w:rStyle w:val="Char0"/>
          <w:rFonts w:hint="cs"/>
          <w:rtl/>
        </w:rPr>
        <w:t>قرآن کریم، سنّت نبوی، اجماع، فطرت، عقل و حس بیانگر این رکن مهم از ارکان ایمان هستند.</w:t>
      </w:r>
    </w:p>
    <w:p w:rsidR="00084FA6" w:rsidRPr="00695320" w:rsidRDefault="00084FA6" w:rsidP="00084FA6">
      <w:pPr>
        <w:ind w:firstLine="237"/>
        <w:jc w:val="both"/>
        <w:rPr>
          <w:rStyle w:val="Char0"/>
          <w:rtl/>
        </w:rPr>
      </w:pPr>
      <w:r w:rsidRPr="00695320">
        <w:rPr>
          <w:rStyle w:val="Char0"/>
          <w:rFonts w:hint="cs"/>
          <w:rtl/>
        </w:rPr>
        <w:t>آیات زیادی از قرآن دلالت بر این موضوع دارند که قبلا برخی از آن</w:t>
      </w:r>
      <w:r w:rsidRPr="00695320">
        <w:rPr>
          <w:rStyle w:val="Char0"/>
          <w:rFonts w:hint="cs"/>
          <w:cs/>
        </w:rPr>
        <w:t>‎</w:t>
      </w:r>
      <w:r w:rsidRPr="00695320">
        <w:rPr>
          <w:rStyle w:val="Char0"/>
          <w:rFonts w:hint="cs"/>
          <w:rtl/>
        </w:rPr>
        <w:t>ها بیان گردید و اکنون نیز چند آیۀ دیگر ذکر می</w:t>
      </w:r>
      <w:r w:rsidR="00CE54C3">
        <w:rPr>
          <w:rStyle w:val="Char0"/>
          <w:rFonts w:hint="cs"/>
          <w:rtl/>
        </w:rPr>
        <w:t>‌</w:t>
      </w:r>
      <w:r w:rsidRPr="00695320">
        <w:rPr>
          <w:rStyle w:val="Char0"/>
          <w:rFonts w:hint="cs"/>
          <w:rtl/>
        </w:rPr>
        <w:t>گردد: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وَكَانَ أَمۡرُ </w:t>
      </w:r>
      <w:r w:rsidRPr="00C12E7C">
        <w:rPr>
          <w:rStyle w:val="Char8"/>
          <w:rFonts w:hint="cs"/>
          <w:rtl/>
        </w:rPr>
        <w:t>ٱللَّهِ</w:t>
      </w:r>
      <w:r w:rsidRPr="00C12E7C">
        <w:rPr>
          <w:rStyle w:val="Char8"/>
          <w:rtl/>
        </w:rPr>
        <w:t xml:space="preserve"> قَدَرٗا مَّقۡدُورًا</w:t>
      </w:r>
      <w:r w:rsidRPr="00AD4E6D">
        <w:rPr>
          <w:rFonts w:ascii="B lotus Unc" w:hAnsi="B lotus Unc" w:cs="Traditional Arabic"/>
          <w:rtl/>
        </w:rPr>
        <w:t>﴾</w:t>
      </w:r>
      <w:r w:rsidRPr="00C12E7C">
        <w:rPr>
          <w:rStyle w:val="Char8"/>
          <w:rtl/>
        </w:rPr>
        <w:t xml:space="preserve"> </w:t>
      </w:r>
      <w:r w:rsidRPr="00C12E7C">
        <w:rPr>
          <w:rStyle w:val="Char"/>
          <w:rtl/>
        </w:rPr>
        <w:t>[الأحزاب: 38]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فرمان الله حساب</w:t>
      </w:r>
      <w:r w:rsidR="00CE54C3">
        <w:rPr>
          <w:rStyle w:val="Char5"/>
          <w:rFonts w:hint="cs"/>
          <w:rtl/>
        </w:rPr>
        <w:t>‌</w:t>
      </w:r>
      <w:r w:rsidRPr="00B368A2">
        <w:rPr>
          <w:rStyle w:val="Char5"/>
          <w:rtl/>
        </w:rPr>
        <w:t>شده و دق</w:t>
      </w:r>
      <w:r w:rsidRPr="00B368A2">
        <w:rPr>
          <w:rStyle w:val="Char5"/>
          <w:rFonts w:hint="cs"/>
          <w:rtl/>
        </w:rPr>
        <w:t>یق</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إِنَّا كُلَّ شَيۡءٍ خَلَقۡنَٰهُ بِقَدَرٖ</w:t>
      </w:r>
      <w:r w:rsidRPr="00AD4E6D">
        <w:rPr>
          <w:rFonts w:ascii="B lotus Unc" w:hAnsi="B lotus Unc" w:cs="Traditional Arabic"/>
          <w:rtl/>
        </w:rPr>
        <w:t>﴾</w:t>
      </w:r>
      <w:r w:rsidRPr="00C12E7C">
        <w:rPr>
          <w:rStyle w:val="Char8"/>
          <w:rtl/>
        </w:rPr>
        <w:t xml:space="preserve"> </w:t>
      </w:r>
      <w:r w:rsidRPr="00C12E7C">
        <w:rPr>
          <w:rStyle w:val="Char"/>
          <w:rtl/>
        </w:rPr>
        <w:t>[القمر: 49]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بدون تردید</w:t>
      </w:r>
      <w:r w:rsidRPr="00B368A2">
        <w:rPr>
          <w:rStyle w:val="Char5"/>
          <w:rtl/>
        </w:rPr>
        <w:t xml:space="preserve"> ما </w:t>
      </w:r>
      <w:r w:rsidRPr="00B368A2">
        <w:rPr>
          <w:rStyle w:val="Char5"/>
          <w:rFonts w:hint="cs"/>
          <w:rtl/>
        </w:rPr>
        <w:t xml:space="preserve">هر چیزی </w:t>
      </w:r>
      <w:r w:rsidRPr="00B368A2">
        <w:rPr>
          <w:rStyle w:val="Char5"/>
          <w:rtl/>
        </w:rPr>
        <w:t>را به‌</w:t>
      </w:r>
      <w:r w:rsidRPr="00B368A2">
        <w:rPr>
          <w:rStyle w:val="Char5"/>
          <w:rFonts w:hint="cs"/>
          <w:rtl/>
        </w:rPr>
        <w:t xml:space="preserve"> </w:t>
      </w:r>
      <w:r w:rsidRPr="00B368A2">
        <w:rPr>
          <w:rStyle w:val="Char5"/>
          <w:rtl/>
        </w:rPr>
        <w:t>اندازه آفر</w:t>
      </w:r>
      <w:r w:rsidRPr="00B368A2">
        <w:rPr>
          <w:rStyle w:val="Char5"/>
          <w:rFonts w:hint="cs"/>
          <w:rtl/>
        </w:rPr>
        <w:t>یدیم.</w:t>
      </w:r>
      <w:r w:rsidRPr="00B368A2">
        <w:rPr>
          <w:rStyle w:val="Char5"/>
          <w:rFonts w:hint="eastAsia"/>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وَإِن مِّن شَيۡءٍ إِلَّا عِندَنَا خَزَآئِنُهُ</w:t>
      </w:r>
      <w:r w:rsidRPr="00C12E7C">
        <w:rPr>
          <w:rStyle w:val="Char8"/>
          <w:rFonts w:hint="cs"/>
          <w:rtl/>
        </w:rPr>
        <w:t>ۥ</w:t>
      </w:r>
      <w:r w:rsidRPr="00C12E7C">
        <w:rPr>
          <w:rStyle w:val="Char8"/>
          <w:rtl/>
        </w:rPr>
        <w:t xml:space="preserve"> وَمَا نُنَزِّلُهُ</w:t>
      </w:r>
      <w:r w:rsidRPr="00C12E7C">
        <w:rPr>
          <w:rStyle w:val="Char8"/>
          <w:rFonts w:hint="cs"/>
          <w:rtl/>
        </w:rPr>
        <w:t>ۥٓ</w:t>
      </w:r>
      <w:r w:rsidRPr="00C12E7C">
        <w:rPr>
          <w:rStyle w:val="Char8"/>
          <w:rtl/>
        </w:rPr>
        <w:t xml:space="preserve"> إِلَّا بِقَدَرٖ مَّعۡلُومٖ</w:t>
      </w:r>
      <w:r w:rsidRPr="00AD4E6D">
        <w:rPr>
          <w:rFonts w:ascii="B lotus Unc" w:hAnsi="B lotus Unc" w:cs="Traditional Arabic"/>
          <w:rtl/>
        </w:rPr>
        <w:t>﴾</w:t>
      </w:r>
      <w:r w:rsidRPr="00C12E7C">
        <w:rPr>
          <w:rStyle w:val="Char8"/>
          <w:rtl/>
        </w:rPr>
        <w:t xml:space="preserve"> </w:t>
      </w:r>
      <w:r w:rsidRPr="00C12E7C">
        <w:rPr>
          <w:rStyle w:val="Char"/>
          <w:rtl/>
        </w:rPr>
        <w:t>[الحجر: 21]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ه</w:t>
      </w:r>
      <w:r w:rsidRPr="00B368A2">
        <w:rPr>
          <w:rStyle w:val="Char5"/>
          <w:rFonts w:hint="cs"/>
          <w:rtl/>
        </w:rPr>
        <w:t>یچ</w:t>
      </w:r>
      <w:r w:rsidRPr="00B368A2">
        <w:rPr>
          <w:rStyle w:val="Char5"/>
          <w:rtl/>
        </w:rPr>
        <w:t xml:space="preserve"> چ</w:t>
      </w:r>
      <w:r w:rsidRPr="00B368A2">
        <w:rPr>
          <w:rStyle w:val="Char5"/>
          <w:rFonts w:hint="cs"/>
          <w:rtl/>
        </w:rPr>
        <w:t>یز</w:t>
      </w:r>
      <w:r w:rsidRPr="00B368A2">
        <w:rPr>
          <w:rStyle w:val="Char5"/>
          <w:rtl/>
        </w:rPr>
        <w:t xml:space="preserve"> ن</w:t>
      </w:r>
      <w:r w:rsidRPr="00B368A2">
        <w:rPr>
          <w:rStyle w:val="Char5"/>
          <w:rFonts w:hint="cs"/>
          <w:rtl/>
        </w:rPr>
        <w:t>یست</w:t>
      </w:r>
      <w:r w:rsidRPr="00B368A2">
        <w:rPr>
          <w:rStyle w:val="Char5"/>
          <w:rtl/>
        </w:rPr>
        <w:t xml:space="preserve"> مگر</w:t>
      </w:r>
      <w:r w:rsidRPr="00B368A2">
        <w:rPr>
          <w:rStyle w:val="Char5"/>
          <w:rFonts w:hint="cs"/>
          <w:rtl/>
        </w:rPr>
        <w:t xml:space="preserve"> اینکه</w:t>
      </w:r>
      <w:r w:rsidRPr="00B368A2">
        <w:rPr>
          <w:rStyle w:val="Char5"/>
          <w:rtl/>
        </w:rPr>
        <w:t xml:space="preserve"> گنج</w:t>
      </w:r>
      <w:r w:rsidRPr="00B368A2">
        <w:rPr>
          <w:rStyle w:val="Char5"/>
          <w:rFonts w:hint="cs"/>
          <w:rtl/>
        </w:rPr>
        <w:t>ینه‌هایش</w:t>
      </w:r>
      <w:r w:rsidRPr="00B368A2">
        <w:rPr>
          <w:rStyle w:val="Char5"/>
          <w:rtl/>
        </w:rPr>
        <w:t xml:space="preserve"> نزد ماست و ما </w:t>
      </w:r>
      <w:r w:rsidRPr="00B368A2">
        <w:rPr>
          <w:rStyle w:val="Char5"/>
          <w:rFonts w:hint="cs"/>
          <w:rtl/>
        </w:rPr>
        <w:t xml:space="preserve">فقط به </w:t>
      </w:r>
      <w:r w:rsidRPr="00B368A2">
        <w:rPr>
          <w:rStyle w:val="Char5"/>
          <w:rtl/>
        </w:rPr>
        <w:t>‌اندازه‌ا</w:t>
      </w:r>
      <w:r w:rsidRPr="00B368A2">
        <w:rPr>
          <w:rStyle w:val="Char5"/>
          <w:rFonts w:hint="cs"/>
          <w:rtl/>
        </w:rPr>
        <w:t>ی</w:t>
      </w:r>
      <w:r w:rsidRPr="00B368A2">
        <w:rPr>
          <w:rStyle w:val="Char5"/>
          <w:rtl/>
        </w:rPr>
        <w:t xml:space="preserve"> مع</w:t>
      </w:r>
      <w:r w:rsidRPr="00B368A2">
        <w:rPr>
          <w:rStyle w:val="Char5"/>
          <w:rFonts w:hint="cs"/>
          <w:rtl/>
        </w:rPr>
        <w:t>یّن</w:t>
      </w:r>
      <w:r w:rsidRPr="00B368A2">
        <w:rPr>
          <w:rStyle w:val="Char5"/>
          <w:rtl/>
        </w:rPr>
        <w:t xml:space="preserve"> آن را نازل م</w:t>
      </w:r>
      <w:r w:rsidRPr="00B368A2">
        <w:rPr>
          <w:rStyle w:val="Char5"/>
          <w:rFonts w:hint="cs"/>
          <w:rtl/>
        </w:rPr>
        <w:t>ی‌کنیم.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 xml:space="preserve">با توجّه به آن حدیث مشهور، یکی از ارکان ایمان این بود که: </w:t>
      </w:r>
      <w:r w:rsidRPr="00114221">
        <w:rPr>
          <w:rStyle w:val="Char7"/>
          <w:rtl/>
        </w:rPr>
        <w:t>«وَتُؤْمِنَ بِالْقَدَرِ خَيْرِهِ وَشَرِّهِ»</w:t>
      </w:r>
      <w:r w:rsidRPr="007F2722">
        <w:rPr>
          <w:rStyle w:val="Char0"/>
          <w:vertAlign w:val="superscript"/>
          <w:rtl/>
        </w:rPr>
        <w:footnoteReference w:id="393"/>
      </w:r>
      <w:r w:rsidRPr="00695320">
        <w:rPr>
          <w:rStyle w:val="Char0"/>
          <w:rtl/>
        </w:rPr>
        <w:t>؛ «</w:t>
      </w:r>
      <w:r w:rsidRPr="00695320">
        <w:rPr>
          <w:rStyle w:val="Char0"/>
          <w:rFonts w:hint="cs"/>
          <w:rtl/>
        </w:rPr>
        <w:t xml:space="preserve">... و </w:t>
      </w:r>
      <w:r w:rsidRPr="00695320">
        <w:rPr>
          <w:rStyle w:val="Char0"/>
          <w:rtl/>
        </w:rPr>
        <w:t xml:space="preserve">ایمان به قدر؛ خواه خیر یا شرّ باشد، </w:t>
      </w:r>
      <w:r w:rsidRPr="00695320">
        <w:rPr>
          <w:rStyle w:val="Char0"/>
          <w:rFonts w:hint="cs"/>
          <w:rtl/>
        </w:rPr>
        <w:t>بیاوری</w:t>
      </w:r>
      <w:r w:rsidRPr="00695320">
        <w:rPr>
          <w:rStyle w:val="Char0"/>
          <w:rtl/>
        </w:rPr>
        <w:t>.»</w:t>
      </w:r>
    </w:p>
    <w:p w:rsidR="00084FA6" w:rsidRPr="00695320" w:rsidRDefault="00084FA6" w:rsidP="00CA5FBC">
      <w:pPr>
        <w:ind w:firstLine="237"/>
        <w:jc w:val="both"/>
        <w:rPr>
          <w:rStyle w:val="Char0"/>
          <w:rtl/>
        </w:rPr>
      </w:pPr>
      <w:r w:rsidRPr="00695320">
        <w:rPr>
          <w:rStyle w:val="Char0"/>
          <w:rFonts w:hint="cs"/>
          <w:rtl/>
        </w:rPr>
        <w:t>مسلم از قول طاووس رحمهما الله چنین نقل کرده است: «گروهی از یاران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را دیدم که می</w:t>
      </w:r>
      <w:r w:rsidR="00CE54C3">
        <w:rPr>
          <w:rStyle w:val="Char0"/>
          <w:rFonts w:hint="cs"/>
          <w:rtl/>
        </w:rPr>
        <w:t>‌</w:t>
      </w:r>
      <w:r w:rsidRPr="00695320">
        <w:rPr>
          <w:rStyle w:val="Char0"/>
          <w:rFonts w:hint="cs"/>
          <w:rtl/>
        </w:rPr>
        <w:t>گفتند: همه چیز</w:t>
      </w:r>
      <w:r w:rsidR="0013589D">
        <w:rPr>
          <w:rStyle w:val="Char0"/>
          <w:rFonts w:hint="cs"/>
          <w:rtl/>
        </w:rPr>
        <w:t xml:space="preserve"> براساس </w:t>
      </w:r>
      <w:r w:rsidRPr="00695320">
        <w:rPr>
          <w:rStyle w:val="Char0"/>
          <w:rFonts w:hint="cs"/>
          <w:rtl/>
        </w:rPr>
        <w:t>تقدیر است. همچنین می</w:t>
      </w:r>
      <w:r w:rsidR="00CE54C3">
        <w:rPr>
          <w:rStyle w:val="Char0"/>
          <w:rFonts w:hint="cs"/>
          <w:rtl/>
        </w:rPr>
        <w:t>‌</w:t>
      </w:r>
      <w:r w:rsidRPr="00695320">
        <w:rPr>
          <w:rStyle w:val="Char0"/>
          <w:rFonts w:hint="cs"/>
          <w:rtl/>
        </w:rPr>
        <w:t>گفت: از عبدالله بن عمر</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شنیدم که تمامی امور بر پایۀ تقدیر است حتّی ناتوانی و زیرکی یا اینکه گفت: زیرکی و ناتوانی.»</w:t>
      </w:r>
      <w:r w:rsidRPr="007F2722">
        <w:rPr>
          <w:rStyle w:val="Char0"/>
          <w:vertAlign w:val="superscript"/>
          <w:rtl/>
        </w:rPr>
        <w:footnoteReference w:id="394"/>
      </w:r>
    </w:p>
    <w:p w:rsidR="00084FA6" w:rsidRPr="00695320" w:rsidRDefault="00084FA6" w:rsidP="00084FA6">
      <w:pPr>
        <w:ind w:firstLine="237"/>
        <w:jc w:val="both"/>
        <w:rPr>
          <w:rStyle w:val="Char0"/>
          <w:rtl/>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«وَإِنْ أَصَابَكَ</w:t>
      </w:r>
      <w:r w:rsidR="006D7D9D" w:rsidRPr="00114221">
        <w:rPr>
          <w:rStyle w:val="Char7"/>
          <w:rtl/>
        </w:rPr>
        <w:t xml:space="preserve"> </w:t>
      </w:r>
      <w:r w:rsidRPr="00114221">
        <w:rPr>
          <w:rStyle w:val="Char7"/>
          <w:rtl/>
        </w:rPr>
        <w:t>شَيْءٌ فَلَا تَقُلْ</w:t>
      </w:r>
      <w:r w:rsidRPr="00114221">
        <w:rPr>
          <w:rStyle w:val="Char7"/>
          <w:rFonts w:hint="cs"/>
          <w:rtl/>
        </w:rPr>
        <w:t>:</w:t>
      </w:r>
      <w:r w:rsidRPr="00114221">
        <w:rPr>
          <w:rStyle w:val="Char7"/>
          <w:rtl/>
        </w:rPr>
        <w:t xml:space="preserve"> لَوْ أَنِّي فَعَلْتُ كَانَ كَذَا وَكَذَا، وَلَكِنْ قُلْ: قَدَرُ الل</w:t>
      </w:r>
      <w:r w:rsidR="003700BA">
        <w:rPr>
          <w:rStyle w:val="Char7"/>
          <w:rtl/>
        </w:rPr>
        <w:t>َّ</w:t>
      </w:r>
      <w:r w:rsidRPr="00114221">
        <w:rPr>
          <w:rStyle w:val="Char7"/>
          <w:rtl/>
        </w:rPr>
        <w:t>هِ وَمَا شَاءَ فَعَلَ»</w:t>
      </w:r>
      <w:r w:rsidRPr="007F2722">
        <w:rPr>
          <w:rStyle w:val="Char0"/>
          <w:vertAlign w:val="superscript"/>
          <w:rtl/>
        </w:rPr>
        <w:footnoteReference w:id="395"/>
      </w:r>
      <w:r w:rsidRPr="00695320">
        <w:rPr>
          <w:rStyle w:val="Char0"/>
          <w:rtl/>
        </w:rPr>
        <w:t>؛ «اگر چیزی [مصیبتی] به تو رسید، هرگ</w:t>
      </w:r>
      <w:r w:rsidRPr="00695320">
        <w:rPr>
          <w:rStyle w:val="Char0"/>
          <w:rFonts w:hint="cs"/>
          <w:rtl/>
        </w:rPr>
        <w:t>ز</w:t>
      </w:r>
      <w:r w:rsidRPr="00695320">
        <w:rPr>
          <w:rStyle w:val="Char0"/>
          <w:rtl/>
        </w:rPr>
        <w:t xml:space="preserve"> نگو: اگر [این کار را] می</w:t>
      </w:r>
      <w:r w:rsidR="00CE54C3">
        <w:rPr>
          <w:rStyle w:val="Char0"/>
          <w:rtl/>
        </w:rPr>
        <w:t>‌</w:t>
      </w:r>
      <w:r w:rsidRPr="00695320">
        <w:rPr>
          <w:rStyle w:val="Char0"/>
          <w:rtl/>
        </w:rPr>
        <w:t>کردم، چنین و چنان می</w:t>
      </w:r>
      <w:r w:rsidR="00CE54C3">
        <w:rPr>
          <w:rStyle w:val="Char0"/>
          <w:rtl/>
        </w:rPr>
        <w:t>‌</w:t>
      </w:r>
      <w:r w:rsidRPr="00695320">
        <w:rPr>
          <w:rStyle w:val="Char0"/>
          <w:rtl/>
        </w:rPr>
        <w:t>شد، بلکه بگو: الله تعالی تقدیر نمود و آنچه او بخواهد، انجام می</w:t>
      </w:r>
      <w:r w:rsidR="00CE54C3">
        <w:rPr>
          <w:rStyle w:val="Char0"/>
          <w:rtl/>
        </w:rPr>
        <w:t>‌</w:t>
      </w:r>
      <w:r w:rsidRPr="00695320">
        <w:rPr>
          <w:rStyle w:val="Char0"/>
          <w:rtl/>
        </w:rPr>
        <w:t>دهد.»</w:t>
      </w:r>
    </w:p>
    <w:p w:rsidR="00084FA6" w:rsidRPr="00695320" w:rsidRDefault="00084FA6" w:rsidP="00084FA6">
      <w:pPr>
        <w:ind w:firstLine="237"/>
        <w:jc w:val="both"/>
        <w:rPr>
          <w:rStyle w:val="Char0"/>
          <w:rtl/>
        </w:rPr>
      </w:pPr>
      <w:r w:rsidRPr="00695320">
        <w:rPr>
          <w:rStyle w:val="Char0"/>
          <w:rFonts w:hint="cs"/>
          <w:rtl/>
        </w:rPr>
        <w:t>مسلمانان اجماع دارند که باید یقین داشت قدر؛ خیر و شرّ آن از جانب الله تعالی است. نووی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«دلایلی قطعی از قرآن، سنّت، اجماع صحابه و اهل حلّ و عقد در گذشته و اکنون بیانگر اثبات تقدیر الهی هستند.»</w:t>
      </w:r>
      <w:r w:rsidRPr="007F2722">
        <w:rPr>
          <w:rStyle w:val="Char0"/>
          <w:vertAlign w:val="superscript"/>
          <w:rtl/>
        </w:rPr>
        <w:footnoteReference w:id="396"/>
      </w:r>
    </w:p>
    <w:p w:rsidR="00084FA6" w:rsidRPr="00695320" w:rsidRDefault="00084FA6" w:rsidP="00084FA6">
      <w:pPr>
        <w:ind w:firstLine="237"/>
        <w:jc w:val="both"/>
        <w:rPr>
          <w:rStyle w:val="Char0"/>
          <w:rtl/>
        </w:rPr>
      </w:pPr>
      <w:r w:rsidRPr="00695320">
        <w:rPr>
          <w:rStyle w:val="Char0"/>
          <w:rFonts w:hint="cs"/>
          <w:rtl/>
        </w:rPr>
        <w:t>ابن حجر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آورد: «تمامی پیشینیان بر این باور بودند که همۀ امور</w:t>
      </w:r>
      <w:r w:rsidR="0013589D">
        <w:rPr>
          <w:rStyle w:val="Char0"/>
          <w:rFonts w:hint="cs"/>
          <w:rtl/>
        </w:rPr>
        <w:t xml:space="preserve"> براساس </w:t>
      </w:r>
      <w:r w:rsidRPr="00695320">
        <w:rPr>
          <w:rStyle w:val="Char0"/>
          <w:rFonts w:hint="cs"/>
          <w:rtl/>
        </w:rPr>
        <w:t>تقدیر الهی است.»</w:t>
      </w:r>
      <w:r w:rsidRPr="007F2722">
        <w:rPr>
          <w:rStyle w:val="Char0"/>
          <w:vertAlign w:val="superscript"/>
          <w:rtl/>
        </w:rPr>
        <w:footnoteReference w:id="397"/>
      </w:r>
    </w:p>
    <w:p w:rsidR="00084FA6" w:rsidRPr="00695320" w:rsidRDefault="00084FA6" w:rsidP="00084FA6">
      <w:pPr>
        <w:ind w:firstLine="237"/>
        <w:jc w:val="both"/>
        <w:rPr>
          <w:rStyle w:val="Char0"/>
          <w:rtl/>
        </w:rPr>
      </w:pPr>
      <w:r w:rsidRPr="00695320">
        <w:rPr>
          <w:rStyle w:val="Char0"/>
          <w:rFonts w:hint="cs"/>
          <w:rtl/>
        </w:rPr>
        <w:t>علاوه بر ادلّۀ فوق، از دیرباز تا کنون، تقدیر امری مشخّص و معلوم برای فطرت بوده و تنها تعداد اندکی از مشرکان آن را انکار نموده و اشتباهشان در نفی و انکار قدر نبوده، بلکه در فهم آن به روشی صحیح بوده است. به همین سبب، الله</w:t>
      </w:r>
      <w:r w:rsidR="00656F15" w:rsidRPr="00656F15">
        <w:rPr>
          <w:rFonts w:cs="CTraditional Arabic"/>
          <w:rtl/>
        </w:rPr>
        <w:t> ـ</w:t>
      </w:r>
      <w:r w:rsidR="00C61D90" w:rsidRPr="00C61D90">
        <w:rPr>
          <w:rFonts w:cs="IRNazli"/>
          <w:rtl/>
        </w:rPr>
        <w:t xml:space="preserve"> </w:t>
      </w:r>
      <w:r w:rsidRPr="00695320">
        <w:rPr>
          <w:rStyle w:val="Char0"/>
          <w:rFonts w:hint="cs"/>
          <w:rtl/>
        </w:rPr>
        <w:t>دربارۀ مشرکان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سَيَقُولُ </w:t>
      </w:r>
      <w:r w:rsidRPr="00C12E7C">
        <w:rPr>
          <w:rStyle w:val="Char8"/>
          <w:rFonts w:hint="cs"/>
          <w:rtl/>
        </w:rPr>
        <w:t>ٱلَّذِينَ</w:t>
      </w:r>
      <w:r w:rsidRPr="00C12E7C">
        <w:rPr>
          <w:rStyle w:val="Char8"/>
          <w:rtl/>
        </w:rPr>
        <w:t xml:space="preserve"> أَشۡرَكُواْ لَوۡ شَآءَ </w:t>
      </w:r>
      <w:r w:rsidRPr="00C12E7C">
        <w:rPr>
          <w:rStyle w:val="Char8"/>
          <w:rFonts w:hint="cs"/>
          <w:rtl/>
        </w:rPr>
        <w:t>ٱللَّهُ</w:t>
      </w:r>
      <w:r w:rsidRPr="00C12E7C">
        <w:rPr>
          <w:rStyle w:val="Char8"/>
          <w:rtl/>
        </w:rPr>
        <w:t xml:space="preserve"> مَآ أَشۡرَكۡنَا وَلَآ ءَابَآؤُنَا</w:t>
      </w:r>
      <w:r w:rsidRPr="00AD4E6D">
        <w:rPr>
          <w:rFonts w:ascii="B lotus Unc" w:hAnsi="B lotus Unc" w:cs="Traditional Arabic"/>
          <w:rtl/>
        </w:rPr>
        <w:t>﴾</w:t>
      </w:r>
      <w:r w:rsidRPr="00C12E7C">
        <w:rPr>
          <w:rStyle w:val="Char8"/>
          <w:rtl/>
        </w:rPr>
        <w:t xml:space="preserve"> </w:t>
      </w:r>
      <w:r w:rsidRPr="00C12E7C">
        <w:rPr>
          <w:rStyle w:val="Char"/>
          <w:rtl/>
        </w:rPr>
        <w:t>[الأنعام: 148]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«به زود</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شرک ورزيدند</w:t>
      </w:r>
      <w:r w:rsidRPr="00B368A2">
        <w:rPr>
          <w:rStyle w:val="Char5"/>
          <w:rFonts w:hint="cs"/>
          <w:rtl/>
        </w:rPr>
        <w:t>،</w:t>
      </w:r>
      <w:r w:rsidRPr="00B368A2">
        <w:rPr>
          <w:rStyle w:val="Char5"/>
          <w:rtl/>
        </w:rPr>
        <w:t xml:space="preserve"> م</w:t>
      </w:r>
      <w:r w:rsidRPr="00B368A2">
        <w:rPr>
          <w:rStyle w:val="Char5"/>
          <w:rFonts w:hint="cs"/>
          <w:rtl/>
        </w:rPr>
        <w:t>ی‌گويند</w:t>
      </w:r>
      <w:r w:rsidRPr="00B368A2">
        <w:rPr>
          <w:rStyle w:val="Char5"/>
          <w:rtl/>
        </w:rPr>
        <w:t>: اگر الله م</w:t>
      </w:r>
      <w:r w:rsidRPr="00B368A2">
        <w:rPr>
          <w:rStyle w:val="Char5"/>
          <w:rFonts w:hint="cs"/>
          <w:rtl/>
        </w:rPr>
        <w:t>ی‌خواست،</w:t>
      </w:r>
      <w:r w:rsidRPr="00B368A2">
        <w:rPr>
          <w:rStyle w:val="Char5"/>
          <w:rtl/>
        </w:rPr>
        <w:t xml:space="preserve"> نه ما شرک م</w:t>
      </w:r>
      <w:r w:rsidRPr="00B368A2">
        <w:rPr>
          <w:rStyle w:val="Char5"/>
          <w:rFonts w:hint="cs"/>
          <w:rtl/>
        </w:rPr>
        <w:t>ی‌آورديم</w:t>
      </w:r>
      <w:r w:rsidRPr="00B368A2">
        <w:rPr>
          <w:rStyle w:val="Char5"/>
          <w:rtl/>
        </w:rPr>
        <w:t xml:space="preserve"> و نه پدران ما</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آنان قائل به ارادۀ الله تعالی بوده</w:t>
      </w:r>
      <w:r w:rsidR="00CE54C3">
        <w:rPr>
          <w:rStyle w:val="Char0"/>
          <w:rFonts w:hint="cs"/>
          <w:rtl/>
        </w:rPr>
        <w:t>‌</w:t>
      </w:r>
      <w:r w:rsidRPr="00695320">
        <w:rPr>
          <w:rStyle w:val="Char0"/>
          <w:rFonts w:hint="cs"/>
          <w:rtl/>
        </w:rPr>
        <w:t>اند، امّا این را دلیل شرک</w:t>
      </w:r>
      <w:r w:rsidR="00CE54C3">
        <w:rPr>
          <w:rStyle w:val="Char0"/>
          <w:rtl/>
        </w:rPr>
        <w:t>‌</w:t>
      </w:r>
      <w:r w:rsidRPr="00695320">
        <w:rPr>
          <w:rStyle w:val="Char0"/>
          <w:rFonts w:hint="cs"/>
          <w:rtl/>
        </w:rPr>
        <w:t>ورزی خویش می</w:t>
      </w:r>
      <w:r w:rsidR="00CE54C3">
        <w:rPr>
          <w:rStyle w:val="Char0"/>
          <w:rFonts w:hint="cs"/>
          <w:rtl/>
        </w:rPr>
        <w:t>‌</w:t>
      </w:r>
      <w:r w:rsidRPr="00695320">
        <w:rPr>
          <w:rStyle w:val="Char0"/>
          <w:rFonts w:hint="cs"/>
          <w:rtl/>
        </w:rPr>
        <w:t>دانستند. سپس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بیان نمود که افراد پیش از آنان نیز بر همین باور بودند: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كَذَٰلِكَ كَذَّبَ </w:t>
      </w:r>
      <w:r w:rsidRPr="00C12E7C">
        <w:rPr>
          <w:rStyle w:val="Char8"/>
          <w:rFonts w:hint="cs"/>
          <w:rtl/>
        </w:rPr>
        <w:t>ٱلَّذِينَ</w:t>
      </w:r>
      <w:r w:rsidRPr="00C12E7C">
        <w:rPr>
          <w:rStyle w:val="Char8"/>
          <w:rtl/>
        </w:rPr>
        <w:t xml:space="preserve"> مِن قَبۡلِه</w:t>
      </w:r>
      <w:r w:rsidR="00CA5FBC">
        <w:rPr>
          <w:rStyle w:val="Char8"/>
          <w:rtl/>
        </w:rPr>
        <w:t>ِمۡ حَتَّىٰ ذَاقُواْ بَأۡسَنَا</w:t>
      </w:r>
      <w:r w:rsidRPr="00AD4E6D">
        <w:rPr>
          <w:rFonts w:ascii="B lotus Unc" w:hAnsi="B lotus Unc" w:cs="Traditional Arabic"/>
          <w:rtl/>
        </w:rPr>
        <w:t>﴾</w:t>
      </w:r>
      <w:r w:rsidRPr="00C12E7C">
        <w:rPr>
          <w:rStyle w:val="Char8"/>
          <w:rtl/>
        </w:rPr>
        <w:t xml:space="preserve"> </w:t>
      </w:r>
      <w:r w:rsidRPr="00C12E7C">
        <w:rPr>
          <w:rStyle w:val="Char"/>
          <w:rtl/>
        </w:rPr>
        <w:t>[الأنعام: 148]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افرادی ‌که</w:t>
      </w:r>
      <w:r w:rsidRPr="00B368A2">
        <w:rPr>
          <w:rStyle w:val="Char5"/>
          <w:rtl/>
        </w:rPr>
        <w:t xml:space="preserve"> پيش از آن</w:t>
      </w:r>
      <w:r w:rsidRPr="00B368A2">
        <w:rPr>
          <w:rStyle w:val="Char5"/>
          <w:rFonts w:hint="cs"/>
          <w:rtl/>
        </w:rPr>
        <w:t>ان</w:t>
      </w:r>
      <w:r w:rsidRPr="00B368A2">
        <w:rPr>
          <w:rStyle w:val="Char5"/>
          <w:rtl/>
        </w:rPr>
        <w:t xml:space="preserve"> بودند [نيز] اين چنين تکذيب کردند، تا آنکه [طعم] عذاب ما را چشيدند</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قوم عرب در دورۀ جاهلی نیز معتقد به قدر بوده و آن را انکار نمی</w:t>
      </w:r>
      <w:r w:rsidR="00CE54C3">
        <w:rPr>
          <w:rStyle w:val="Char0"/>
          <w:rFonts w:hint="cs"/>
          <w:rtl/>
        </w:rPr>
        <w:t>‌</w:t>
      </w:r>
      <w:r w:rsidRPr="00695320">
        <w:rPr>
          <w:rStyle w:val="Char0"/>
          <w:rFonts w:hint="cs"/>
          <w:rtl/>
        </w:rPr>
        <w:t>کردند و در میان‌شان کسی یافت نمی</w:t>
      </w:r>
      <w:r w:rsidR="00CE54C3">
        <w:rPr>
          <w:rStyle w:val="Char0"/>
          <w:rFonts w:hint="cs"/>
          <w:rtl/>
        </w:rPr>
        <w:t>‌</w:t>
      </w:r>
      <w:r w:rsidRPr="00695320">
        <w:rPr>
          <w:rStyle w:val="Char0"/>
          <w:rFonts w:hint="cs"/>
          <w:rtl/>
        </w:rPr>
        <w:t>شد که کاری را</w:t>
      </w:r>
      <w:r w:rsidR="0013589D">
        <w:rPr>
          <w:rStyle w:val="Char0"/>
          <w:rFonts w:hint="cs"/>
          <w:rtl/>
        </w:rPr>
        <w:t xml:space="preserve"> براساس </w:t>
      </w:r>
      <w:r w:rsidRPr="00695320">
        <w:rPr>
          <w:rStyle w:val="Char0"/>
          <w:rFonts w:hint="cs"/>
          <w:rtl/>
        </w:rPr>
        <w:t>تقدیر نداند.</w:t>
      </w:r>
    </w:p>
    <w:p w:rsidR="00084FA6" w:rsidRPr="00695320" w:rsidRDefault="00084FA6" w:rsidP="00084FA6">
      <w:pPr>
        <w:ind w:firstLine="237"/>
        <w:jc w:val="both"/>
        <w:rPr>
          <w:rStyle w:val="Char0"/>
          <w:rtl/>
        </w:rPr>
      </w:pPr>
      <w:r w:rsidRPr="00695320">
        <w:rPr>
          <w:rStyle w:val="Char0"/>
          <w:rFonts w:hint="cs"/>
          <w:rtl/>
        </w:rPr>
        <w:t>هیچ فردی از آنان، به طور کل، قدر را رد نکرده، چنانچه یکی از دانشمندان بزرگ عرب؛ یعنی ابوالعبّاس احمد بن یحیی ثعلب</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صراحتاً می</w:t>
      </w:r>
      <w:r w:rsidR="00CE54C3">
        <w:rPr>
          <w:rStyle w:val="Char0"/>
          <w:rFonts w:hint="cs"/>
          <w:rtl/>
        </w:rPr>
        <w:t>‌</w:t>
      </w:r>
      <w:r w:rsidRPr="00695320">
        <w:rPr>
          <w:rStyle w:val="Char0"/>
          <w:rFonts w:hint="cs"/>
          <w:rtl/>
        </w:rPr>
        <w:t>گوید: «در میان قوم عرب، کسی را نمی</w:t>
      </w:r>
      <w:r w:rsidR="00CE54C3">
        <w:rPr>
          <w:rStyle w:val="Char0"/>
          <w:rFonts w:hint="cs"/>
          <w:rtl/>
        </w:rPr>
        <w:t>‌</w:t>
      </w:r>
      <w:r w:rsidRPr="00695320">
        <w:rPr>
          <w:rStyle w:val="Char0"/>
          <w:rFonts w:hint="cs"/>
          <w:rtl/>
        </w:rPr>
        <w:t>شناسم که قدر را نفی کند. به او گفتند: آیا دل</w:t>
      </w:r>
      <w:r w:rsidR="00CE54C3">
        <w:rPr>
          <w:rStyle w:val="Char0"/>
          <w:rFonts w:hint="cs"/>
          <w:rtl/>
        </w:rPr>
        <w:t>‌</w:t>
      </w:r>
      <w:r w:rsidRPr="00695320">
        <w:rPr>
          <w:rStyle w:val="Char0"/>
          <w:rFonts w:hint="cs"/>
          <w:rtl/>
        </w:rPr>
        <w:t>های قوم عرب متمایل به انکار قدر می</w:t>
      </w:r>
      <w:r w:rsidR="00CE54C3">
        <w:rPr>
          <w:rStyle w:val="Char0"/>
          <w:rFonts w:hint="cs"/>
          <w:rtl/>
        </w:rPr>
        <w:t>‌</w:t>
      </w:r>
      <w:r w:rsidRPr="00695320">
        <w:rPr>
          <w:rStyle w:val="Char0"/>
          <w:rFonts w:hint="cs"/>
          <w:rtl/>
        </w:rPr>
        <w:t>شود؟ او پاسخ داد: پناه بر الله، تمامی قوم عرب؛ در زمان جاهلیّت و اسلام، قدر؛ خیر یا شر را قبول داشته</w:t>
      </w:r>
      <w:r w:rsidR="00CE54C3">
        <w:rPr>
          <w:rStyle w:val="Char0"/>
          <w:rFonts w:hint="cs"/>
          <w:rtl/>
        </w:rPr>
        <w:t>‌</w:t>
      </w:r>
      <w:r w:rsidRPr="00695320">
        <w:rPr>
          <w:rStyle w:val="Char0"/>
          <w:rFonts w:hint="cs"/>
          <w:rtl/>
        </w:rPr>
        <w:t>اند و سخنان‌شان در این زمینه، بسیار و روشن است.»</w:t>
      </w:r>
      <w:r w:rsidRPr="007F2722">
        <w:rPr>
          <w:rStyle w:val="Char0"/>
          <w:vertAlign w:val="superscript"/>
          <w:rtl/>
        </w:rPr>
        <w:footnoteReference w:id="398"/>
      </w:r>
    </w:p>
    <w:p w:rsidR="00084FA6" w:rsidRPr="00695320" w:rsidRDefault="00084FA6" w:rsidP="00084FA6">
      <w:pPr>
        <w:ind w:firstLine="237"/>
        <w:jc w:val="both"/>
        <w:rPr>
          <w:rStyle w:val="Char0"/>
          <w:rtl/>
        </w:rPr>
      </w:pPr>
      <w:r w:rsidRPr="00695320">
        <w:rPr>
          <w:rStyle w:val="Char0"/>
          <w:rFonts w:hint="cs"/>
          <w:rtl/>
        </w:rPr>
        <w:t>همچنین عقل صحیح باور دارد که الله متعال آفریدگار، مدبّر و مالک این هستی است و امکان ندارد که این نظام بدیع و هماهنگی و ارتباط مستحکم و تنگاتنگ میان اسباب و مسبّبات، به طور اتّفاقی و بی</w:t>
      </w:r>
      <w:r w:rsidR="00CE54C3">
        <w:rPr>
          <w:rStyle w:val="Char0"/>
          <w:rFonts w:hint="cs"/>
          <w:rtl/>
        </w:rPr>
        <w:t>‌</w:t>
      </w:r>
      <w:r w:rsidRPr="00695320">
        <w:rPr>
          <w:rStyle w:val="Char0"/>
          <w:rFonts w:hint="cs"/>
          <w:rtl/>
        </w:rPr>
        <w:t>دلیل شکل گرفته باشد، زیرا موجودی که به صورت اتّفاقی پیدا شود، در اصل وجود و پیدایش خود، منظّم نیست، پس چگونه امکان دارد نظم و هماهنگی آن در صورت بقا و پیشرفتش باقی بماند؟!</w:t>
      </w:r>
    </w:p>
    <w:p w:rsidR="00084FA6" w:rsidRPr="00695320" w:rsidRDefault="00084FA6" w:rsidP="00084FA6">
      <w:pPr>
        <w:ind w:firstLine="237"/>
        <w:jc w:val="both"/>
        <w:rPr>
          <w:rStyle w:val="Char0"/>
          <w:rtl/>
        </w:rPr>
      </w:pPr>
      <w:r w:rsidRPr="00695320">
        <w:rPr>
          <w:rStyle w:val="Char0"/>
          <w:rFonts w:hint="cs"/>
          <w:rtl/>
        </w:rPr>
        <w:t>وقتی از طریق عقلی ثابت شود که الله</w:t>
      </w:r>
      <w:r w:rsidR="00656F15" w:rsidRPr="00656F15">
        <w:rPr>
          <w:rFonts w:cs="CTraditional Arabic"/>
          <w:rtl/>
        </w:rPr>
        <w:t> ـ</w:t>
      </w:r>
      <w:r w:rsidR="00C61D90" w:rsidRPr="00C61D90">
        <w:rPr>
          <w:rFonts w:cs="IRNazli"/>
          <w:rtl/>
        </w:rPr>
        <w:t xml:space="preserve"> </w:t>
      </w:r>
      <w:r w:rsidRPr="00695320">
        <w:rPr>
          <w:rStyle w:val="Char0"/>
          <w:rFonts w:hint="cs"/>
          <w:rtl/>
        </w:rPr>
        <w:t>آفریدگار هستی است، لازم می</w:t>
      </w:r>
      <w:r w:rsidR="00CE54C3">
        <w:rPr>
          <w:rStyle w:val="Char0"/>
          <w:rFonts w:hint="cs"/>
          <w:rtl/>
        </w:rPr>
        <w:t>‌</w:t>
      </w:r>
      <w:r w:rsidRPr="00695320">
        <w:rPr>
          <w:rStyle w:val="Char0"/>
          <w:rFonts w:hint="cs"/>
          <w:rtl/>
        </w:rPr>
        <w:t>گردد که هیچ چیزی در ملک او، بدون اراده و تقدیرش شکل نگیرد.</w:t>
      </w:r>
      <w:r w:rsidRPr="007F2722">
        <w:rPr>
          <w:rStyle w:val="Char0"/>
          <w:vertAlign w:val="superscript"/>
          <w:rtl/>
        </w:rPr>
        <w:footnoteReference w:id="399"/>
      </w:r>
    </w:p>
    <w:p w:rsidR="00084FA6" w:rsidRPr="00695320" w:rsidRDefault="00084FA6" w:rsidP="00084FA6">
      <w:pPr>
        <w:ind w:firstLine="237"/>
        <w:jc w:val="both"/>
        <w:rPr>
          <w:rStyle w:val="Char0"/>
          <w:rtl/>
        </w:rPr>
      </w:pPr>
      <w:r w:rsidRPr="00695320">
        <w:rPr>
          <w:rStyle w:val="Char0"/>
          <w:rFonts w:hint="cs"/>
          <w:rtl/>
        </w:rPr>
        <w:t>آیۀ زیر دلالت بر همین مطلب دارد: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Fonts w:hint="cs"/>
          <w:rtl/>
        </w:rPr>
        <w:t>ٱللَّهُ</w:t>
      </w:r>
      <w:r w:rsidRPr="00C12E7C">
        <w:rPr>
          <w:rStyle w:val="Char8"/>
          <w:rtl/>
        </w:rPr>
        <w:t xml:space="preserve"> </w:t>
      </w:r>
      <w:r w:rsidRPr="00C12E7C">
        <w:rPr>
          <w:rStyle w:val="Char8"/>
          <w:rFonts w:hint="cs"/>
          <w:rtl/>
        </w:rPr>
        <w:t>ٱلَّذِي</w:t>
      </w:r>
      <w:r w:rsidRPr="00C12E7C">
        <w:rPr>
          <w:rStyle w:val="Char8"/>
          <w:rtl/>
        </w:rPr>
        <w:t xml:space="preserve"> خَلَقَ سَبۡعَ سَمَٰوَٰتٖ وَمِنَ </w:t>
      </w:r>
      <w:r w:rsidRPr="00C12E7C">
        <w:rPr>
          <w:rStyle w:val="Char8"/>
          <w:rFonts w:hint="cs"/>
          <w:rtl/>
        </w:rPr>
        <w:t>ٱلۡأَرۡضِ</w:t>
      </w:r>
      <w:r w:rsidRPr="00C12E7C">
        <w:rPr>
          <w:rStyle w:val="Char8"/>
          <w:rtl/>
        </w:rPr>
        <w:t xml:space="preserve"> مِثۡلَهُنَّۖ يَتَنَزَّلُ </w:t>
      </w:r>
      <w:r w:rsidRPr="00C12E7C">
        <w:rPr>
          <w:rStyle w:val="Char8"/>
          <w:rFonts w:hint="cs"/>
          <w:rtl/>
        </w:rPr>
        <w:t>ٱلۡأَمۡرُ</w:t>
      </w:r>
      <w:r w:rsidRPr="00C12E7C">
        <w:rPr>
          <w:rStyle w:val="Char8"/>
          <w:rtl/>
        </w:rPr>
        <w:t xml:space="preserve"> بَيۡنَهُنَّ لِتَعۡلَمُوٓاْ أَنَّ </w:t>
      </w:r>
      <w:r w:rsidRPr="00C12E7C">
        <w:rPr>
          <w:rStyle w:val="Char8"/>
          <w:rFonts w:hint="cs"/>
          <w:rtl/>
        </w:rPr>
        <w:t>ٱللَّهَ</w:t>
      </w:r>
      <w:r w:rsidRPr="00C12E7C">
        <w:rPr>
          <w:rStyle w:val="Char8"/>
          <w:rtl/>
        </w:rPr>
        <w:t xml:space="preserve"> عَلَىٰ كُلِّ شَيۡءٖ قَدِيرٞ وَأَنَّ </w:t>
      </w:r>
      <w:r w:rsidRPr="00C12E7C">
        <w:rPr>
          <w:rStyle w:val="Char8"/>
          <w:rFonts w:hint="cs"/>
          <w:rtl/>
        </w:rPr>
        <w:t>ٱللَّهَ</w:t>
      </w:r>
      <w:r w:rsidRPr="00C12E7C">
        <w:rPr>
          <w:rStyle w:val="Char8"/>
          <w:rtl/>
        </w:rPr>
        <w:t xml:space="preserve"> قَدۡ أَحَاطَ بِكُلِّ شَيۡءٍ عِلۡمَۢا</w:t>
      </w:r>
      <w:r w:rsidRPr="00AD4E6D">
        <w:rPr>
          <w:rFonts w:ascii="B lotus Unc" w:hAnsi="B lotus Unc" w:cs="Traditional Arabic"/>
          <w:rtl/>
        </w:rPr>
        <w:t>﴾</w:t>
      </w:r>
      <w:r w:rsidRPr="00C12E7C">
        <w:rPr>
          <w:rStyle w:val="Char8"/>
          <w:rtl/>
        </w:rPr>
        <w:t xml:space="preserve"> </w:t>
      </w:r>
      <w:r w:rsidRPr="00C12E7C">
        <w:rPr>
          <w:rStyle w:val="Char"/>
          <w:rtl/>
        </w:rPr>
        <w:t>[الط</w:t>
      </w:r>
      <w:r w:rsidRPr="00C12E7C">
        <w:rPr>
          <w:rStyle w:val="Char"/>
          <w:rFonts w:hint="cs"/>
          <w:rtl/>
        </w:rPr>
        <w:t>ّ</w:t>
      </w:r>
      <w:r w:rsidRPr="00C12E7C">
        <w:rPr>
          <w:rStyle w:val="Char"/>
          <w:rtl/>
        </w:rPr>
        <w:t>لاق: 12]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«الله [همان] </w:t>
      </w:r>
      <w:r w:rsidRPr="00B368A2">
        <w:rPr>
          <w:rStyle w:val="Char5"/>
          <w:rFonts w:hint="cs"/>
          <w:rtl/>
        </w:rPr>
        <w:t>ذاتی</w:t>
      </w:r>
      <w:r w:rsidRPr="00B368A2">
        <w:rPr>
          <w:rStyle w:val="Char5"/>
          <w:rtl/>
        </w:rPr>
        <w:t xml:space="preserve"> است که هفت آسمان را آفر</w:t>
      </w:r>
      <w:r w:rsidRPr="00B368A2">
        <w:rPr>
          <w:rStyle w:val="Char5"/>
          <w:rFonts w:hint="cs"/>
          <w:rtl/>
        </w:rPr>
        <w:t>ید</w:t>
      </w:r>
      <w:r w:rsidRPr="00B368A2">
        <w:rPr>
          <w:rStyle w:val="Char5"/>
          <w:rtl/>
        </w:rPr>
        <w:t xml:space="preserve"> و از زم</w:t>
      </w:r>
      <w:r w:rsidRPr="00B368A2">
        <w:rPr>
          <w:rStyle w:val="Char5"/>
          <w:rFonts w:hint="cs"/>
          <w:rtl/>
        </w:rPr>
        <w:t>ین</w:t>
      </w:r>
      <w:r w:rsidRPr="00B368A2">
        <w:rPr>
          <w:rStyle w:val="Char5"/>
          <w:rtl/>
        </w:rPr>
        <w:t xml:space="preserve"> [ن</w:t>
      </w:r>
      <w:r w:rsidRPr="00B368A2">
        <w:rPr>
          <w:rStyle w:val="Char5"/>
          <w:rFonts w:hint="cs"/>
          <w:rtl/>
        </w:rPr>
        <w:t>یز</w:t>
      </w:r>
      <w:r w:rsidRPr="00B368A2">
        <w:rPr>
          <w:rStyle w:val="Char5"/>
          <w:rtl/>
        </w:rPr>
        <w:t>] همانند آن</w:t>
      </w:r>
      <w:r w:rsidRPr="00B368A2">
        <w:rPr>
          <w:rStyle w:val="Char5"/>
          <w:cs/>
        </w:rPr>
        <w:t>‎</w:t>
      </w:r>
      <w:r w:rsidRPr="00B368A2">
        <w:rPr>
          <w:rStyle w:val="Char5"/>
          <w:rtl/>
        </w:rPr>
        <w:t>ها را [آفر</w:t>
      </w:r>
      <w:r w:rsidRPr="00B368A2">
        <w:rPr>
          <w:rStyle w:val="Char5"/>
          <w:rFonts w:hint="cs"/>
          <w:rtl/>
        </w:rPr>
        <w:t>ید</w:t>
      </w:r>
      <w:r w:rsidRPr="00B368A2">
        <w:rPr>
          <w:rStyle w:val="Char5"/>
          <w:rtl/>
        </w:rPr>
        <w:t>] و فرمان [الله] پ</w:t>
      </w:r>
      <w:r w:rsidRPr="00B368A2">
        <w:rPr>
          <w:rStyle w:val="Char5"/>
          <w:rFonts w:hint="cs"/>
          <w:rtl/>
        </w:rPr>
        <w:t>یوسته</w:t>
      </w:r>
      <w:r w:rsidRPr="00B368A2">
        <w:rPr>
          <w:rStyle w:val="Char5"/>
          <w:rtl/>
        </w:rPr>
        <w:t xml:space="preserve"> در م</w:t>
      </w:r>
      <w:r w:rsidRPr="00B368A2">
        <w:rPr>
          <w:rStyle w:val="Char5"/>
          <w:rFonts w:hint="cs"/>
          <w:rtl/>
        </w:rPr>
        <w:t>یانشان</w:t>
      </w:r>
      <w:r w:rsidRPr="00B368A2">
        <w:rPr>
          <w:rStyle w:val="Char5"/>
          <w:rtl/>
        </w:rPr>
        <w:t xml:space="preserve"> نازل م</w:t>
      </w:r>
      <w:r w:rsidRPr="00B368A2">
        <w:rPr>
          <w:rStyle w:val="Char5"/>
          <w:rFonts w:hint="cs"/>
          <w:rtl/>
        </w:rPr>
        <w:t>ی‌شود</w:t>
      </w:r>
      <w:r w:rsidRPr="00B368A2">
        <w:rPr>
          <w:rStyle w:val="Char5"/>
          <w:rtl/>
        </w:rPr>
        <w:t xml:space="preserve"> تا بدان</w:t>
      </w:r>
      <w:r w:rsidRPr="00B368A2">
        <w:rPr>
          <w:rStyle w:val="Char5"/>
          <w:rFonts w:hint="cs"/>
          <w:rtl/>
        </w:rPr>
        <w:t>ید</w:t>
      </w:r>
      <w:r w:rsidRPr="00B368A2">
        <w:rPr>
          <w:rStyle w:val="Char5"/>
          <w:rtl/>
        </w:rPr>
        <w:t xml:space="preserve"> که الله بر هر</w:t>
      </w:r>
      <w:r w:rsidRPr="00B368A2">
        <w:rPr>
          <w:rStyle w:val="Char5"/>
          <w:rFonts w:hint="cs"/>
          <w:rtl/>
        </w:rPr>
        <w:t xml:space="preserve"> </w:t>
      </w:r>
      <w:r w:rsidRPr="00B368A2">
        <w:rPr>
          <w:rStyle w:val="Char5"/>
          <w:rtl/>
        </w:rPr>
        <w:t>چ</w:t>
      </w:r>
      <w:r w:rsidRPr="00B368A2">
        <w:rPr>
          <w:rStyle w:val="Char5"/>
          <w:rFonts w:hint="cs"/>
          <w:rtl/>
        </w:rPr>
        <w:t>یزی</w:t>
      </w:r>
      <w:r w:rsidRPr="00B368A2">
        <w:rPr>
          <w:rStyle w:val="Char5"/>
          <w:rtl/>
        </w:rPr>
        <w:t xml:space="preserve"> تواناست و </w:t>
      </w:r>
      <w:r w:rsidRPr="00B368A2">
        <w:rPr>
          <w:rStyle w:val="Char5"/>
          <w:rFonts w:hint="cs"/>
          <w:rtl/>
        </w:rPr>
        <w:t>اینکه</w:t>
      </w:r>
      <w:r w:rsidRPr="00B368A2">
        <w:rPr>
          <w:rStyle w:val="Char5"/>
          <w:rtl/>
        </w:rPr>
        <w:t xml:space="preserve"> علم </w:t>
      </w:r>
      <w:r w:rsidRPr="00B368A2">
        <w:rPr>
          <w:rStyle w:val="Char5"/>
          <w:rFonts w:hint="cs"/>
          <w:rtl/>
        </w:rPr>
        <w:t>الهی</w:t>
      </w:r>
      <w:r w:rsidRPr="00B368A2">
        <w:rPr>
          <w:rStyle w:val="Char5"/>
          <w:rtl/>
        </w:rPr>
        <w:t xml:space="preserve"> بر ه</w:t>
      </w:r>
      <w:r w:rsidRPr="00B368A2">
        <w:rPr>
          <w:rStyle w:val="Char5"/>
          <w:rFonts w:hint="cs"/>
          <w:rtl/>
        </w:rPr>
        <w:t>ر</w:t>
      </w:r>
      <w:r w:rsidRPr="00B368A2">
        <w:rPr>
          <w:rStyle w:val="Char5"/>
          <w:rtl/>
        </w:rPr>
        <w:t xml:space="preserve"> چ</w:t>
      </w:r>
      <w:r w:rsidRPr="00B368A2">
        <w:rPr>
          <w:rStyle w:val="Char5"/>
          <w:rFonts w:hint="cs"/>
          <w:rtl/>
        </w:rPr>
        <w:t>یزی</w:t>
      </w:r>
      <w:r w:rsidRPr="00B368A2">
        <w:rPr>
          <w:rStyle w:val="Char5"/>
          <w:rtl/>
        </w:rPr>
        <w:t xml:space="preserve"> احاطه دارد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عقل منکر جزئیّات تقدیر نیست، بلکه به طور کامل با آن موافق است.</w:t>
      </w:r>
    </w:p>
    <w:p w:rsidR="00084FA6" w:rsidRPr="00695320" w:rsidRDefault="00084FA6" w:rsidP="00084FA6">
      <w:pPr>
        <w:ind w:firstLine="237"/>
        <w:jc w:val="both"/>
        <w:rPr>
          <w:rStyle w:val="Char0"/>
          <w:rtl/>
        </w:rPr>
      </w:pPr>
      <w:r w:rsidRPr="00695320">
        <w:rPr>
          <w:rStyle w:val="Char0"/>
          <w:rFonts w:hint="cs"/>
          <w:rtl/>
        </w:rPr>
        <w:t>از نظر حسّی نیز می</w:t>
      </w:r>
      <w:r w:rsidR="00CE54C3">
        <w:rPr>
          <w:rStyle w:val="Char0"/>
          <w:rFonts w:hint="cs"/>
          <w:rtl/>
        </w:rPr>
        <w:t>‌</w:t>
      </w:r>
      <w:r w:rsidRPr="00695320">
        <w:rPr>
          <w:rStyle w:val="Char0"/>
          <w:rFonts w:hint="cs"/>
          <w:rtl/>
        </w:rPr>
        <w:t>بینیم و می</w:t>
      </w:r>
      <w:r w:rsidR="00CE54C3">
        <w:rPr>
          <w:rStyle w:val="Char0"/>
          <w:rFonts w:hint="cs"/>
          <w:rtl/>
        </w:rPr>
        <w:t>‌</w:t>
      </w:r>
      <w:r w:rsidRPr="00695320">
        <w:rPr>
          <w:rStyle w:val="Char0"/>
          <w:rFonts w:hint="cs"/>
          <w:rtl/>
        </w:rPr>
        <w:t>شنویم و می</w:t>
      </w:r>
      <w:r w:rsidR="00CE54C3">
        <w:rPr>
          <w:rStyle w:val="Char0"/>
          <w:rFonts w:hint="cs"/>
          <w:rtl/>
        </w:rPr>
        <w:t>‌</w:t>
      </w:r>
      <w:r w:rsidRPr="00695320">
        <w:rPr>
          <w:rStyle w:val="Char0"/>
          <w:rFonts w:hint="cs"/>
          <w:rtl/>
        </w:rPr>
        <w:t>خوانیم که امور مردم، با ایمان به قضا و قدر، درست و اصلاح می</w:t>
      </w:r>
      <w:r w:rsidR="00CE54C3">
        <w:rPr>
          <w:rStyle w:val="Char0"/>
          <w:rFonts w:hint="cs"/>
          <w:rtl/>
        </w:rPr>
        <w:t>‌</w:t>
      </w:r>
      <w:r w:rsidRPr="00695320">
        <w:rPr>
          <w:rStyle w:val="Char0"/>
          <w:rFonts w:hint="cs"/>
          <w:rtl/>
        </w:rPr>
        <w:t>گردد. در مبحث نتایج ایمان به قدر، در این باره مطالبی بیان خواهد شد. مؤمنان واقعی قضا و قدر، خوشبخت</w:t>
      </w:r>
      <w:r w:rsidR="00CE54C3">
        <w:rPr>
          <w:rStyle w:val="Char0"/>
          <w:rFonts w:hint="cs"/>
          <w:rtl/>
        </w:rPr>
        <w:t>‌</w:t>
      </w:r>
      <w:r w:rsidRPr="00695320">
        <w:rPr>
          <w:rStyle w:val="Char0"/>
          <w:rFonts w:hint="cs"/>
          <w:rtl/>
        </w:rPr>
        <w:t>ترین، شکیباترین، شجاع</w:t>
      </w:r>
      <w:r w:rsidR="00CE54C3">
        <w:rPr>
          <w:rStyle w:val="Char0"/>
          <w:rFonts w:hint="cs"/>
          <w:rtl/>
        </w:rPr>
        <w:t>‌</w:t>
      </w:r>
      <w:r w:rsidRPr="00695320">
        <w:rPr>
          <w:rStyle w:val="Char0"/>
          <w:rFonts w:hint="cs"/>
          <w:rtl/>
        </w:rPr>
        <w:t>ترین، بخشنده</w:t>
      </w:r>
      <w:r w:rsidR="00CE54C3">
        <w:rPr>
          <w:rStyle w:val="Char0"/>
          <w:rFonts w:hint="cs"/>
          <w:rtl/>
        </w:rPr>
        <w:t>‌</w:t>
      </w:r>
      <w:r w:rsidRPr="00695320">
        <w:rPr>
          <w:rStyle w:val="Char0"/>
          <w:rFonts w:hint="cs"/>
          <w:rtl/>
        </w:rPr>
        <w:t>ترین، کامل</w:t>
      </w:r>
      <w:r w:rsidR="00CE54C3">
        <w:rPr>
          <w:rStyle w:val="Char0"/>
          <w:rFonts w:hint="cs"/>
          <w:rtl/>
        </w:rPr>
        <w:t>‌</w:t>
      </w:r>
      <w:r w:rsidRPr="00695320">
        <w:rPr>
          <w:rStyle w:val="Char0"/>
          <w:rFonts w:hint="cs"/>
          <w:rtl/>
        </w:rPr>
        <w:t>ترین و داناترین مردم هستند.</w:t>
      </w:r>
    </w:p>
    <w:p w:rsidR="00084FA6" w:rsidRPr="00695320" w:rsidRDefault="00084FA6" w:rsidP="00084FA6">
      <w:pPr>
        <w:ind w:firstLine="237"/>
        <w:jc w:val="both"/>
        <w:rPr>
          <w:rStyle w:val="Char0"/>
          <w:rtl/>
        </w:rPr>
      </w:pPr>
      <w:r w:rsidRPr="00695320">
        <w:rPr>
          <w:rStyle w:val="Char0"/>
          <w:rFonts w:hint="cs"/>
          <w:rtl/>
        </w:rPr>
        <w:t>علاوه بر این، ایمان به قدر، «نظام توحید» است،</w:t>
      </w:r>
      <w:r w:rsidR="005272CD">
        <w:rPr>
          <w:rStyle w:val="Char0"/>
          <w:rFonts w:hint="cs"/>
          <w:rtl/>
        </w:rPr>
        <w:t xml:space="preserve"> همان‌گونه </w:t>
      </w:r>
      <w:r w:rsidRPr="00695320">
        <w:rPr>
          <w:rStyle w:val="Char0"/>
          <w:rFonts w:hint="cs"/>
          <w:rtl/>
        </w:rPr>
        <w:t>که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گفت و توحید فقط با یقین به قضا و قدر کامل و صحیح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همچنین آنچه الله تعالی و پیامبرش</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دربارۀ اتّفاقات و امور غیب و آینده گفته</w:t>
      </w:r>
      <w:r w:rsidR="00CE54C3">
        <w:rPr>
          <w:rStyle w:val="Char0"/>
          <w:rFonts w:hint="cs"/>
          <w:rtl/>
        </w:rPr>
        <w:t>‌</w:t>
      </w:r>
      <w:r w:rsidRPr="00695320">
        <w:rPr>
          <w:rStyle w:val="Char0"/>
          <w:rFonts w:hint="cs"/>
          <w:rtl/>
        </w:rPr>
        <w:t>اند و به وقوع پیوسته است، دلیلی حسّی و روشن بر این مطلب بوده که ایمان به قدر، حقیقت داشته و صحیح است.</w:t>
      </w:r>
      <w:r w:rsidRPr="007F2722">
        <w:rPr>
          <w:rStyle w:val="Char0"/>
          <w:vertAlign w:val="superscript"/>
          <w:rtl/>
        </w:rPr>
        <w:footnoteReference w:id="400"/>
      </w:r>
    </w:p>
    <w:p w:rsidR="00084FA6" w:rsidRPr="00AD4E6D" w:rsidRDefault="004F0C8C" w:rsidP="004F0C8C">
      <w:pPr>
        <w:pStyle w:val="ab"/>
        <w:rPr>
          <w:rtl/>
        </w:rPr>
      </w:pPr>
      <w:bookmarkStart w:id="334" w:name="_Toc493430198"/>
      <w:r>
        <w:rPr>
          <w:rFonts w:hint="cs"/>
          <w:rtl/>
        </w:rPr>
        <w:t xml:space="preserve">6) </w:t>
      </w:r>
      <w:r w:rsidR="00084FA6" w:rsidRPr="00AD4E6D">
        <w:rPr>
          <w:rtl/>
        </w:rPr>
        <w:t xml:space="preserve">تکلیف انسان در </w:t>
      </w:r>
      <w:r w:rsidR="00084FA6">
        <w:rPr>
          <w:rFonts w:hint="cs"/>
          <w:rtl/>
        </w:rPr>
        <w:t>مسئلۀ</w:t>
      </w:r>
      <w:r w:rsidR="00084FA6" w:rsidRPr="00AD4E6D">
        <w:rPr>
          <w:rtl/>
        </w:rPr>
        <w:t xml:space="preserve"> قدر</w:t>
      </w:r>
      <w:bookmarkEnd w:id="334"/>
    </w:p>
    <w:p w:rsidR="00084FA6" w:rsidRPr="00695320" w:rsidRDefault="00084FA6" w:rsidP="00084FA6">
      <w:pPr>
        <w:ind w:firstLine="237"/>
        <w:jc w:val="both"/>
        <w:rPr>
          <w:rStyle w:val="Char0"/>
          <w:rtl/>
        </w:rPr>
      </w:pPr>
      <w:r w:rsidRPr="00695320">
        <w:rPr>
          <w:rStyle w:val="Char0"/>
          <w:rFonts w:hint="cs"/>
          <w:rtl/>
        </w:rPr>
        <w:t>بر انسان واجب است که به قضا و قدر، شریعت و امر و نهی الهی ایمان آورد و اخبار آسمانی را تصدیق نماید و دستورات شرعی را اطاعت کند.</w:t>
      </w:r>
      <w:r w:rsidRPr="007F2722">
        <w:rPr>
          <w:rStyle w:val="Char0"/>
          <w:vertAlign w:val="superscript"/>
          <w:rtl/>
        </w:rPr>
        <w:footnoteReference w:id="401"/>
      </w:r>
    </w:p>
    <w:p w:rsidR="00084FA6" w:rsidRPr="00695320" w:rsidRDefault="00084FA6" w:rsidP="00084FA6">
      <w:pPr>
        <w:ind w:firstLine="237"/>
        <w:jc w:val="both"/>
        <w:rPr>
          <w:rStyle w:val="Char0"/>
          <w:rtl/>
        </w:rPr>
      </w:pPr>
      <w:r w:rsidRPr="00695320">
        <w:rPr>
          <w:rStyle w:val="Char0"/>
          <w:rFonts w:hint="cs"/>
          <w:rtl/>
        </w:rPr>
        <w:t>وقتی به وی خوبی و نعمتی رسد، الله متعال را سپاس گوید و زمانی که مصیبتی به او رسد، از الله</w:t>
      </w:r>
      <w:r w:rsidR="00656F15" w:rsidRPr="00656F15">
        <w:rPr>
          <w:rFonts w:cs="CTraditional Arabic"/>
          <w:rtl/>
        </w:rPr>
        <w:t> ﻷ</w:t>
      </w:r>
      <w:r w:rsidR="00C61D90" w:rsidRPr="00C61D90">
        <w:rPr>
          <w:rFonts w:cs="IRNazli"/>
          <w:rtl/>
        </w:rPr>
        <w:t xml:space="preserve"> </w:t>
      </w:r>
      <w:r w:rsidRPr="00695320">
        <w:rPr>
          <w:rStyle w:val="Char0"/>
          <w:rFonts w:hint="cs"/>
          <w:rtl/>
        </w:rPr>
        <w:t>آمرزش بخواهد و بداند که تمامی این امور</w:t>
      </w:r>
      <w:r w:rsidR="0013589D">
        <w:rPr>
          <w:rStyle w:val="Char0"/>
          <w:rFonts w:hint="cs"/>
          <w:rtl/>
        </w:rPr>
        <w:t xml:space="preserve"> براساس </w:t>
      </w:r>
      <w:r w:rsidRPr="00695320">
        <w:rPr>
          <w:rStyle w:val="Char0"/>
          <w:rFonts w:hint="cs"/>
          <w:rtl/>
        </w:rPr>
        <w:t>قضا و قدر الهی است. هنگامی که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گناه کرد، توبه نمود و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توبه</w:t>
      </w:r>
      <w:r w:rsidR="00CE54C3">
        <w:rPr>
          <w:rStyle w:val="Char0"/>
          <w:rFonts w:hint="cs"/>
          <w:rtl/>
        </w:rPr>
        <w:t>‌</w:t>
      </w:r>
      <w:r w:rsidRPr="00695320">
        <w:rPr>
          <w:rStyle w:val="Char0"/>
          <w:rFonts w:hint="cs"/>
          <w:rtl/>
        </w:rPr>
        <w:t>اش را پذیرفت و وی را هدایت کرد، امّا ابلیس بر گناهش اصرار ورزید و تقدیر را دلیل آورد و در نتیجه، الله</w:t>
      </w:r>
      <w:r w:rsidR="00656F15" w:rsidRPr="00656F15">
        <w:rPr>
          <w:rFonts w:cs="CTraditional Arabic"/>
          <w:rtl/>
        </w:rPr>
        <w:t> ـ</w:t>
      </w:r>
      <w:r w:rsidR="00C61D90" w:rsidRPr="00C61D90">
        <w:rPr>
          <w:rFonts w:cs="IRNazli"/>
          <w:rtl/>
        </w:rPr>
        <w:t xml:space="preserve"> </w:t>
      </w:r>
      <w:r w:rsidRPr="00695320">
        <w:rPr>
          <w:rStyle w:val="Char0"/>
          <w:rFonts w:hint="cs"/>
          <w:rtl/>
        </w:rPr>
        <w:t>او را لعنت کرد و از خود دور ساخت. بنابراین کسی که توبه کند، پیرو آدم و فردی که بر گناهش اصرار ورزد و تقدیر را دلیل آورد، پیرو ابلیس می</w:t>
      </w:r>
      <w:r w:rsidR="00CE54C3">
        <w:rPr>
          <w:rStyle w:val="Char0"/>
          <w:rtl/>
        </w:rPr>
        <w:t>‌</w:t>
      </w:r>
      <w:r w:rsidRPr="00695320">
        <w:rPr>
          <w:rStyle w:val="Char0"/>
          <w:rFonts w:hint="cs"/>
          <w:rtl/>
        </w:rPr>
        <w:t>گردد. افراد خوشبخت، از پدرشان؛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پیروی می</w:t>
      </w:r>
      <w:r w:rsidR="00CE54C3">
        <w:rPr>
          <w:rStyle w:val="Char0"/>
          <w:rFonts w:hint="cs"/>
          <w:rtl/>
        </w:rPr>
        <w:t>‌</w:t>
      </w:r>
      <w:r w:rsidRPr="00695320">
        <w:rPr>
          <w:rStyle w:val="Char0"/>
          <w:rFonts w:hint="cs"/>
          <w:rtl/>
        </w:rPr>
        <w:t>کنند، ولی انسان</w:t>
      </w:r>
      <w:r w:rsidRPr="00695320">
        <w:rPr>
          <w:rStyle w:val="Char0"/>
          <w:rFonts w:hint="cs"/>
          <w:cs/>
        </w:rPr>
        <w:t>‎</w:t>
      </w:r>
      <w:r w:rsidRPr="00695320">
        <w:rPr>
          <w:rStyle w:val="Char0"/>
          <w:rFonts w:hint="cs"/>
          <w:rtl/>
        </w:rPr>
        <w:t>های بدبخت دنباله</w:t>
      </w:r>
      <w:r w:rsidR="00CE54C3">
        <w:rPr>
          <w:rStyle w:val="Char0"/>
          <w:rFonts w:hint="cs"/>
          <w:rtl/>
        </w:rPr>
        <w:t>‌</w:t>
      </w:r>
      <w:r w:rsidRPr="00695320">
        <w:rPr>
          <w:rStyle w:val="Char0"/>
          <w:rFonts w:hint="cs"/>
          <w:rtl/>
        </w:rPr>
        <w:t>رو دشمن‌شان؛ ابلیس هستند.</w:t>
      </w:r>
      <w:r w:rsidRPr="007F2722">
        <w:rPr>
          <w:rStyle w:val="Char0"/>
          <w:vertAlign w:val="superscript"/>
          <w:rtl/>
        </w:rPr>
        <w:footnoteReference w:id="402"/>
      </w:r>
    </w:p>
    <w:p w:rsidR="00084FA6" w:rsidRPr="00695320" w:rsidRDefault="00084FA6" w:rsidP="00084FA6">
      <w:pPr>
        <w:ind w:firstLine="237"/>
        <w:jc w:val="both"/>
        <w:rPr>
          <w:rStyle w:val="Char0"/>
          <w:rtl/>
        </w:rPr>
      </w:pPr>
      <w:r w:rsidRPr="00695320">
        <w:rPr>
          <w:rStyle w:val="Char0"/>
          <w:rFonts w:hint="cs"/>
          <w:rtl/>
        </w:rPr>
        <w:t>به طور خلاصه، لازم است که انسان به مراتب چهارگانۀ قدر باور و یقین داشته باشد و به اینکه هر چیزی،</w:t>
      </w:r>
      <w:r w:rsidR="0013589D">
        <w:rPr>
          <w:rStyle w:val="Char0"/>
          <w:rFonts w:hint="cs"/>
          <w:rtl/>
        </w:rPr>
        <w:t xml:space="preserve"> براساس </w:t>
      </w:r>
      <w:r w:rsidRPr="00695320">
        <w:rPr>
          <w:rStyle w:val="Char0"/>
          <w:rFonts w:hint="cs"/>
          <w:rtl/>
        </w:rPr>
        <w:t>علم، نگارش و ثبت، اراده و آفرینش الله تعالی صورت می</w:t>
      </w:r>
      <w:r w:rsidR="00CE54C3">
        <w:rPr>
          <w:rStyle w:val="Char0"/>
          <w:rFonts w:hint="cs"/>
          <w:rtl/>
        </w:rPr>
        <w:t>‌</w:t>
      </w:r>
      <w:r w:rsidRPr="00695320">
        <w:rPr>
          <w:rStyle w:val="Char0"/>
          <w:rFonts w:hint="cs"/>
          <w:rtl/>
        </w:rPr>
        <w:t>گیرد. همچنین ایمان داشته باشد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دستور به اطاعت از خود داده و انسان را از نافرمانی و گناه باز داشته است. بنابراین باید که آدمی دستورات الهی را انجام دهد و گناهان را ترک کند و زمانی که الله متعال وی را برای اطاعت و ترک گناه توفیق داد، او را سپاس و ستایش نماید و بر این کار ادامه دهد، امّا در صورتی که خوار گردید و به خودش سپرده شد ومرتکب گناه گشت و اطاعت از الله را ترک نمود، باید که آمرزش بخواهد و توبه کند.</w:t>
      </w:r>
    </w:p>
    <w:p w:rsidR="00084FA6" w:rsidRPr="00695320" w:rsidRDefault="00084FA6" w:rsidP="00084FA6">
      <w:pPr>
        <w:ind w:firstLine="237"/>
        <w:jc w:val="both"/>
        <w:rPr>
          <w:rStyle w:val="Char0"/>
          <w:rtl/>
        </w:rPr>
      </w:pPr>
      <w:r w:rsidRPr="00695320">
        <w:rPr>
          <w:rStyle w:val="Char0"/>
          <w:rFonts w:hint="cs"/>
          <w:rtl/>
        </w:rPr>
        <w:t>علاوه بر این، باید در راه مصالح دنیوی خویش تلاش نماید و برای رسیدن به این مصالح، راه</w:t>
      </w:r>
      <w:r w:rsidR="00CE54C3">
        <w:rPr>
          <w:rStyle w:val="Char0"/>
          <w:rFonts w:hint="cs"/>
          <w:rtl/>
        </w:rPr>
        <w:t>‌</w:t>
      </w:r>
      <w:r w:rsidRPr="00695320">
        <w:rPr>
          <w:rStyle w:val="Char0"/>
          <w:rFonts w:hint="cs"/>
          <w:rtl/>
        </w:rPr>
        <w:t>های صحیح را در پیش گیرد و از این رو، در زمین سفر کند و در مناطق مختلف بگردد، اگر امور بر وفق مرادش بود، شکر الهی را به جای آورد و چنانچه</w:t>
      </w:r>
      <w:r w:rsidR="00160CD5">
        <w:rPr>
          <w:rStyle w:val="Char0"/>
          <w:rFonts w:hint="cs"/>
          <w:rtl/>
        </w:rPr>
        <w:t xml:space="preserve"> برخلاف </w:t>
      </w:r>
      <w:r w:rsidRPr="00695320">
        <w:rPr>
          <w:rStyle w:val="Char0"/>
          <w:rFonts w:hint="cs"/>
          <w:rtl/>
        </w:rPr>
        <w:t>میل و هدفش شد، با توجّه و باور به قدر، آرام گیرد و بداند که تمامی این امور بر پایۀ تقدیر الهی بوده و آنچه به او رسیده، قطعاً باید به وی می</w:t>
      </w:r>
      <w:r w:rsidR="00CE54C3">
        <w:rPr>
          <w:rStyle w:val="Char0"/>
          <w:rFonts w:hint="cs"/>
          <w:rtl/>
        </w:rPr>
        <w:t>‌</w:t>
      </w:r>
      <w:r w:rsidRPr="00695320">
        <w:rPr>
          <w:rStyle w:val="Char0"/>
          <w:rFonts w:hint="cs"/>
          <w:rtl/>
        </w:rPr>
        <w:t>رسید و آنچه به او نرسیده نیز قطعاً هر کاری می</w:t>
      </w:r>
      <w:r w:rsidR="00CE54C3">
        <w:rPr>
          <w:rStyle w:val="Char0"/>
          <w:rFonts w:hint="cs"/>
          <w:rtl/>
        </w:rPr>
        <w:t>‌</w:t>
      </w:r>
      <w:r w:rsidRPr="00695320">
        <w:rPr>
          <w:rStyle w:val="Char0"/>
          <w:rFonts w:hint="cs"/>
          <w:rtl/>
        </w:rPr>
        <w:t>کرد، به وی نمی</w:t>
      </w:r>
      <w:r w:rsidR="00CE54C3">
        <w:rPr>
          <w:rStyle w:val="Char0"/>
          <w:rFonts w:hint="cs"/>
          <w:rtl/>
        </w:rPr>
        <w:t>‌</w:t>
      </w:r>
      <w:r w:rsidRPr="00695320">
        <w:rPr>
          <w:rStyle w:val="Char0"/>
          <w:rFonts w:hint="cs"/>
          <w:rtl/>
        </w:rPr>
        <w:t>رسید.</w:t>
      </w:r>
    </w:p>
    <w:p w:rsidR="00084FA6" w:rsidRPr="00695320" w:rsidRDefault="00084FA6" w:rsidP="00084FA6">
      <w:pPr>
        <w:ind w:firstLine="237"/>
        <w:jc w:val="both"/>
        <w:rPr>
          <w:rStyle w:val="Char0"/>
          <w:rtl/>
        </w:rPr>
      </w:pPr>
      <w:r w:rsidRPr="00695320">
        <w:rPr>
          <w:rStyle w:val="Char0"/>
          <w:rFonts w:hint="cs"/>
          <w:rtl/>
        </w:rPr>
        <w:t>اگر به طور کلّی، بنده یقین کند که الله تعالی در آنچه می</w:t>
      </w:r>
      <w:r w:rsidR="00CE54C3">
        <w:rPr>
          <w:rStyle w:val="Char0"/>
          <w:rFonts w:hint="cs"/>
          <w:rtl/>
        </w:rPr>
        <w:t>‌</w:t>
      </w:r>
      <w:r w:rsidRPr="00695320">
        <w:rPr>
          <w:rStyle w:val="Char0"/>
          <w:rFonts w:hint="cs"/>
          <w:rtl/>
        </w:rPr>
        <w:t>آفریند و دستور می</w:t>
      </w:r>
      <w:r w:rsidR="00CE54C3">
        <w:rPr>
          <w:rStyle w:val="Char0"/>
          <w:rFonts w:hint="cs"/>
          <w:rtl/>
        </w:rPr>
        <w:t>‌</w:t>
      </w:r>
      <w:r w:rsidRPr="00695320">
        <w:rPr>
          <w:rStyle w:val="Char0"/>
          <w:rFonts w:hint="cs"/>
          <w:rtl/>
        </w:rPr>
        <w:t>دهد، حکمتی بزرگ دارد، همین یقین و باور برایش کافی است و هر اندازه که آگاهی و ایمانش افزایش یابد، حکمت</w:t>
      </w:r>
      <w:r w:rsidR="00CE54C3">
        <w:rPr>
          <w:rStyle w:val="Char0"/>
          <w:rFonts w:hint="cs"/>
          <w:rtl/>
        </w:rPr>
        <w:t>‌</w:t>
      </w:r>
      <w:r w:rsidRPr="00695320">
        <w:rPr>
          <w:rStyle w:val="Char0"/>
          <w:rFonts w:hint="cs"/>
          <w:rtl/>
        </w:rPr>
        <w:t>ها و رحمت</w:t>
      </w:r>
      <w:r w:rsidR="00CE54C3">
        <w:rPr>
          <w:rStyle w:val="Char0"/>
          <w:rFonts w:hint="cs"/>
          <w:rtl/>
        </w:rPr>
        <w:t>‌</w:t>
      </w:r>
      <w:r w:rsidRPr="00695320">
        <w:rPr>
          <w:rStyle w:val="Char0"/>
          <w:rFonts w:hint="cs"/>
          <w:rtl/>
        </w:rPr>
        <w:t>هایی برایش آشکار می</w:t>
      </w:r>
      <w:r w:rsidR="00CE54C3">
        <w:rPr>
          <w:rStyle w:val="Char0"/>
          <w:rFonts w:hint="cs"/>
          <w:rtl/>
        </w:rPr>
        <w:t>‌</w:t>
      </w:r>
      <w:r w:rsidRPr="00695320">
        <w:rPr>
          <w:rStyle w:val="Char0"/>
          <w:rFonts w:hint="cs"/>
          <w:rtl/>
        </w:rPr>
        <w:t xml:space="preserve">شود که وی را به تعجّب </w:t>
      </w:r>
      <w:r w:rsidRPr="007B76EC">
        <w:rPr>
          <w:rStyle w:val="Char0"/>
          <w:rFonts w:hint="cs"/>
          <w:spacing w:val="-5"/>
          <w:rtl/>
        </w:rPr>
        <w:t>وا می</w:t>
      </w:r>
      <w:r w:rsidR="00CE54C3" w:rsidRPr="007B76EC">
        <w:rPr>
          <w:rStyle w:val="Char0"/>
          <w:rFonts w:hint="cs"/>
          <w:spacing w:val="-5"/>
          <w:rtl/>
        </w:rPr>
        <w:t>‌</w:t>
      </w:r>
      <w:r w:rsidRPr="007B76EC">
        <w:rPr>
          <w:rStyle w:val="Char0"/>
          <w:rFonts w:hint="cs"/>
          <w:spacing w:val="-5"/>
          <w:rtl/>
        </w:rPr>
        <w:t>دارد و تصدیق آنچه الله تعالی در کتابش خبر داده است را برایش روشن می</w:t>
      </w:r>
      <w:r w:rsidR="00CE54C3" w:rsidRPr="007B76EC">
        <w:rPr>
          <w:rStyle w:val="Char0"/>
          <w:rFonts w:hint="cs"/>
          <w:spacing w:val="-5"/>
          <w:rtl/>
        </w:rPr>
        <w:t>‌</w:t>
      </w:r>
      <w:r w:rsidRPr="007B76EC">
        <w:rPr>
          <w:rStyle w:val="Char0"/>
          <w:rFonts w:hint="cs"/>
          <w:spacing w:val="-5"/>
          <w:rtl/>
        </w:rPr>
        <w:t>گرداند.</w:t>
      </w:r>
    </w:p>
    <w:p w:rsidR="00084FA6" w:rsidRPr="00695320" w:rsidRDefault="00084FA6" w:rsidP="00084FA6">
      <w:pPr>
        <w:ind w:firstLine="237"/>
        <w:jc w:val="both"/>
        <w:rPr>
          <w:rStyle w:val="Char0"/>
          <w:rtl/>
        </w:rPr>
      </w:pPr>
      <w:r w:rsidRPr="00695320">
        <w:rPr>
          <w:rStyle w:val="Char0"/>
          <w:rFonts w:hint="cs"/>
          <w:rtl/>
        </w:rPr>
        <w:t>لازم نیست که تمامی انسان</w:t>
      </w:r>
      <w:r w:rsidRPr="00695320">
        <w:rPr>
          <w:rStyle w:val="Char0"/>
          <w:rFonts w:hint="cs"/>
          <w:cs/>
        </w:rPr>
        <w:t>‎</w:t>
      </w:r>
      <w:r w:rsidRPr="00695320">
        <w:rPr>
          <w:rStyle w:val="Char0"/>
          <w:rFonts w:hint="cs"/>
          <w:rtl/>
        </w:rPr>
        <w:t>ها از جزئیّات ایمان به قدر آگاه باشند، بلکه همان ایمان کلّی و اجمالی کافی است.</w:t>
      </w:r>
      <w:r w:rsidRPr="007F2722">
        <w:rPr>
          <w:rStyle w:val="Char0"/>
          <w:vertAlign w:val="superscript"/>
          <w:rtl/>
        </w:rPr>
        <w:footnoteReference w:id="403"/>
      </w:r>
    </w:p>
    <w:p w:rsidR="00084FA6" w:rsidRDefault="00084FA6" w:rsidP="00084FA6">
      <w:pPr>
        <w:ind w:firstLine="237"/>
        <w:jc w:val="both"/>
        <w:rPr>
          <w:rStyle w:val="Char0"/>
          <w:rtl/>
        </w:rPr>
      </w:pPr>
      <w:r w:rsidRPr="00695320">
        <w:rPr>
          <w:rStyle w:val="Char0"/>
          <w:rFonts w:hint="cs"/>
          <w:rtl/>
        </w:rPr>
        <w:t>الحمدلِلّه خواسته و مقتضای دلایل شرعی، فطری، عقلی، حسّی نیز همین است که بیان شد و هیچ تناقض و ابهامی در آن وجود ندارد.</w:t>
      </w:r>
    </w:p>
    <w:p w:rsidR="004F0C8C" w:rsidRDefault="004F0C8C">
      <w:pPr>
        <w:bidi w:val="0"/>
        <w:spacing w:after="200" w:line="276" w:lineRule="auto"/>
        <w:ind w:firstLine="0"/>
        <w:jc w:val="left"/>
        <w:rPr>
          <w:rStyle w:val="Char0"/>
          <w:rtl/>
        </w:rPr>
      </w:pPr>
      <w:r>
        <w:rPr>
          <w:rStyle w:val="Char0"/>
          <w:rtl/>
        </w:rPr>
        <w:br w:type="page"/>
      </w:r>
    </w:p>
    <w:p w:rsidR="00084FA6" w:rsidRPr="00AD4E6D" w:rsidRDefault="00084FA6" w:rsidP="004F0C8C">
      <w:pPr>
        <w:pStyle w:val="a1"/>
        <w:rPr>
          <w:rtl/>
        </w:rPr>
      </w:pPr>
      <w:bookmarkStart w:id="335" w:name="_Toc493430199"/>
      <w:r w:rsidRPr="00AD4E6D">
        <w:rPr>
          <w:rtl/>
        </w:rPr>
        <w:t>مبحث دوم:</w:t>
      </w:r>
      <w:r w:rsidR="004F0C8C">
        <w:rPr>
          <w:rFonts w:hint="cs"/>
          <w:rtl/>
        </w:rPr>
        <w:br/>
      </w:r>
      <w:r w:rsidRPr="00AD4E6D">
        <w:rPr>
          <w:rtl/>
        </w:rPr>
        <w:t>نتایج ایمان به قدر</w:t>
      </w:r>
      <w:bookmarkEnd w:id="335"/>
    </w:p>
    <w:p w:rsidR="00084FA6" w:rsidRPr="00695320" w:rsidRDefault="00084FA6" w:rsidP="00084FA6">
      <w:pPr>
        <w:ind w:firstLine="237"/>
        <w:jc w:val="both"/>
        <w:rPr>
          <w:rStyle w:val="Char0"/>
          <w:rtl/>
        </w:rPr>
      </w:pPr>
      <w:r w:rsidRPr="00695320">
        <w:rPr>
          <w:rStyle w:val="Char0"/>
          <w:rFonts w:hint="cs"/>
          <w:rtl/>
        </w:rPr>
        <w:t xml:space="preserve">ایمان به قضا و قدر </w:t>
      </w:r>
      <w:r w:rsidRPr="00695320">
        <w:rPr>
          <w:rStyle w:val="Char0"/>
          <w:rtl/>
        </w:rPr>
        <w:t>–</w:t>
      </w:r>
      <w:r w:rsidRPr="00695320">
        <w:rPr>
          <w:rStyle w:val="Char0"/>
          <w:rFonts w:hint="cs"/>
          <w:rtl/>
        </w:rPr>
        <w:t xml:space="preserve"> اگر به روشی صحیح باشد- نتایجی مهم، اخلاق و رفتاری زیبا و عباداتی متنوّع در پی دارد که تأثیراتش در دنیا و آخرت، بر فرد و جامعه برمی</w:t>
      </w:r>
      <w:r w:rsidR="00CE54C3">
        <w:rPr>
          <w:rStyle w:val="Char0"/>
          <w:rFonts w:hint="cs"/>
          <w:rtl/>
        </w:rPr>
        <w:t>‌</w:t>
      </w:r>
      <w:r w:rsidRPr="00695320">
        <w:rPr>
          <w:rStyle w:val="Char0"/>
          <w:rFonts w:hint="cs"/>
          <w:rtl/>
        </w:rPr>
        <w:t>گردد؛ بخشی از آن نتایج عبارتند از:</w:t>
      </w:r>
    </w:p>
    <w:p w:rsidR="004F0C8C" w:rsidRPr="004F0C8C" w:rsidRDefault="004F0C8C" w:rsidP="004F0C8C">
      <w:pPr>
        <w:pStyle w:val="a2"/>
        <w:rPr>
          <w:rFonts w:ascii="IRNazli" w:hAnsi="IRNazli" w:cs="IRNazli"/>
        </w:rPr>
      </w:pPr>
      <w:bookmarkStart w:id="336" w:name="_Toc493430200"/>
      <w:r>
        <w:rPr>
          <w:rFonts w:hint="cs"/>
          <w:rtl/>
        </w:rPr>
        <w:t xml:space="preserve">1- </w:t>
      </w:r>
      <w:r w:rsidR="00084FA6" w:rsidRPr="00AD4E6D">
        <w:rPr>
          <w:rFonts w:hint="cs"/>
          <w:rtl/>
        </w:rPr>
        <w:t>توکّل</w:t>
      </w:r>
      <w:bookmarkEnd w:id="336"/>
    </w:p>
    <w:p w:rsidR="00084FA6" w:rsidRPr="00695320" w:rsidRDefault="00084FA6" w:rsidP="004F0C8C">
      <w:pPr>
        <w:pStyle w:val="a0"/>
        <w:rPr>
          <w:rStyle w:val="Char0"/>
        </w:rPr>
      </w:pPr>
      <w:r w:rsidRPr="00695320">
        <w:rPr>
          <w:rStyle w:val="Char0"/>
          <w:rFonts w:hint="cs"/>
          <w:rtl/>
        </w:rPr>
        <w:t>اعتماد بر الله</w:t>
      </w:r>
      <w:r w:rsidR="00656F15" w:rsidRPr="00656F15">
        <w:rPr>
          <w:rFonts w:cs="CTraditional Arabic"/>
          <w:rtl/>
        </w:rPr>
        <w:t> ﻷ</w:t>
      </w:r>
      <w:r w:rsidR="00C61D90" w:rsidRPr="00C61D90">
        <w:rPr>
          <w:rtl/>
        </w:rPr>
        <w:t xml:space="preserve"> </w:t>
      </w:r>
      <w:r w:rsidRPr="00695320">
        <w:rPr>
          <w:rStyle w:val="Char0"/>
          <w:rFonts w:hint="cs"/>
          <w:rtl/>
        </w:rPr>
        <w:t>مغز عبادت به شمار می</w:t>
      </w:r>
      <w:r w:rsidR="00CE54C3">
        <w:rPr>
          <w:rStyle w:val="Char0"/>
          <w:rFonts w:hint="cs"/>
          <w:rtl/>
        </w:rPr>
        <w:t>‌</w:t>
      </w:r>
      <w:r w:rsidRPr="00695320">
        <w:rPr>
          <w:rStyle w:val="Char0"/>
          <w:rFonts w:hint="cs"/>
          <w:rtl/>
        </w:rPr>
        <w:t>رود و توکّلِ فردی مقبول و درست است که به روشی صحیح ایمان به قدر بیاورد.</w:t>
      </w:r>
    </w:p>
    <w:p w:rsidR="00084FA6" w:rsidRPr="00695320" w:rsidRDefault="00084FA6" w:rsidP="00084FA6">
      <w:pPr>
        <w:ind w:firstLine="237"/>
        <w:jc w:val="both"/>
        <w:rPr>
          <w:rStyle w:val="Char0"/>
          <w:rtl/>
        </w:rPr>
      </w:pPr>
      <w:r w:rsidRPr="00695320">
        <w:rPr>
          <w:rStyle w:val="Char0"/>
          <w:rFonts w:hint="cs"/>
          <w:rtl/>
        </w:rPr>
        <w:t>از دیدگاه شریعت، توکّل یعنی توجّه دل به سمت الله متعال، در هنگام عمل و درخواست کمک از او و اعتماد بر الله یگانه. راز و حقیقت توکّل همین است.</w:t>
      </w:r>
      <w:r w:rsidRPr="007F2722">
        <w:rPr>
          <w:rStyle w:val="Char0"/>
          <w:vertAlign w:val="superscript"/>
          <w:rtl/>
        </w:rPr>
        <w:footnoteReference w:id="404"/>
      </w:r>
    </w:p>
    <w:p w:rsidR="004F0C8C" w:rsidRPr="004F0C8C" w:rsidRDefault="004F0C8C" w:rsidP="004F0C8C">
      <w:pPr>
        <w:pStyle w:val="a2"/>
        <w:rPr>
          <w:rFonts w:ascii="IRNazli" w:hAnsi="IRNazli" w:cs="IRNazli"/>
        </w:rPr>
      </w:pPr>
      <w:bookmarkStart w:id="337" w:name="_Toc493430201"/>
      <w:r>
        <w:rPr>
          <w:rFonts w:hint="cs"/>
          <w:rtl/>
        </w:rPr>
        <w:t xml:space="preserve">2- </w:t>
      </w:r>
      <w:r w:rsidR="00084FA6" w:rsidRPr="00AD4E6D">
        <w:rPr>
          <w:rFonts w:hint="cs"/>
          <w:rtl/>
        </w:rPr>
        <w:t>تقویت امید و گمان نیک به الله تعالی</w:t>
      </w:r>
      <w:bookmarkEnd w:id="337"/>
    </w:p>
    <w:p w:rsidR="00084FA6" w:rsidRPr="00695320" w:rsidRDefault="00084FA6" w:rsidP="004F0C8C">
      <w:pPr>
        <w:pStyle w:val="a0"/>
        <w:rPr>
          <w:rStyle w:val="Char0"/>
        </w:rPr>
      </w:pPr>
      <w:r w:rsidRPr="00695320">
        <w:rPr>
          <w:rStyle w:val="Char0"/>
          <w:rFonts w:hint="cs"/>
          <w:rtl/>
        </w:rPr>
        <w:t>کسی که ایمان به قدر داشته باشد، نسبت به الله متعال خوش</w:t>
      </w:r>
      <w:r w:rsidR="00CE54C3">
        <w:rPr>
          <w:rStyle w:val="Char0"/>
          <w:rFonts w:hint="cs"/>
          <w:rtl/>
        </w:rPr>
        <w:t>‌</w:t>
      </w:r>
      <w:r w:rsidRPr="00695320">
        <w:rPr>
          <w:rStyle w:val="Char0"/>
          <w:rFonts w:hint="cs"/>
          <w:rtl/>
        </w:rPr>
        <w:t>گمان است و امید زیادی به او دارد، زیرا مطمئن است که الله</w:t>
      </w:r>
      <w:r w:rsidR="00656F15" w:rsidRPr="00656F15">
        <w:rPr>
          <w:rFonts w:ascii="MitraUnicode" w:eastAsia="Times New Roman" w:hAnsi="MitraUnicode" w:cs="CTraditional Arabic"/>
          <w:rtl/>
        </w:rPr>
        <w:t> أ</w:t>
      </w:r>
      <w:r w:rsidR="0013589D">
        <w:rPr>
          <w:rFonts w:ascii="MitraUnicode" w:eastAsia="Times New Roman" w:hAnsi="MitraUnicode"/>
          <w:rtl/>
        </w:rPr>
        <w:t xml:space="preserve"> براساس </w:t>
      </w:r>
      <w:r w:rsidRPr="00695320">
        <w:rPr>
          <w:rStyle w:val="Char0"/>
          <w:rFonts w:hint="cs"/>
          <w:rtl/>
        </w:rPr>
        <w:t>عدالت، رحمت و حکمت کامل خویش، کاری را اراده می</w:t>
      </w:r>
      <w:r w:rsidR="00CE54C3">
        <w:rPr>
          <w:rStyle w:val="Char0"/>
          <w:rFonts w:hint="cs"/>
          <w:rtl/>
        </w:rPr>
        <w:t>‌</w:t>
      </w:r>
      <w:r w:rsidRPr="00695320">
        <w:rPr>
          <w:rStyle w:val="Char0"/>
          <w:rFonts w:hint="cs"/>
          <w:rtl/>
        </w:rPr>
        <w:t>کند.</w:t>
      </w:r>
      <w:r w:rsidRPr="007F2722">
        <w:rPr>
          <w:rStyle w:val="Char0"/>
          <w:vertAlign w:val="superscript"/>
          <w:rtl/>
        </w:rPr>
        <w:footnoteReference w:id="405"/>
      </w:r>
    </w:p>
    <w:p w:rsidR="004F0C8C" w:rsidRPr="004F0C8C" w:rsidRDefault="004F0C8C" w:rsidP="004F0C8C">
      <w:pPr>
        <w:pStyle w:val="a2"/>
        <w:rPr>
          <w:rFonts w:ascii="IRNazli" w:hAnsi="IRNazli" w:cs="IRNazli"/>
        </w:rPr>
      </w:pPr>
      <w:bookmarkStart w:id="338" w:name="_Toc493430202"/>
      <w:r>
        <w:rPr>
          <w:rFonts w:hint="cs"/>
          <w:rtl/>
        </w:rPr>
        <w:t xml:space="preserve">3- </w:t>
      </w:r>
      <w:r w:rsidR="00084FA6" w:rsidRPr="00AD4E6D">
        <w:rPr>
          <w:rFonts w:hint="cs"/>
          <w:rtl/>
        </w:rPr>
        <w:t>صبر و قدرت تحمّل</w:t>
      </w:r>
      <w:bookmarkEnd w:id="338"/>
    </w:p>
    <w:p w:rsidR="00084FA6" w:rsidRPr="00695320" w:rsidRDefault="00084FA6" w:rsidP="004F0C8C">
      <w:pPr>
        <w:pStyle w:val="a0"/>
        <w:rPr>
          <w:rStyle w:val="Char0"/>
        </w:rPr>
      </w:pPr>
      <w:r w:rsidRPr="00695320">
        <w:rPr>
          <w:rStyle w:val="Char0"/>
          <w:rFonts w:hint="cs"/>
          <w:rtl/>
        </w:rPr>
        <w:t>به همین سبب، می</w:t>
      </w:r>
      <w:r w:rsidR="00CE54C3">
        <w:rPr>
          <w:rStyle w:val="Char0"/>
          <w:rFonts w:hint="cs"/>
          <w:rtl/>
        </w:rPr>
        <w:t>‌</w:t>
      </w:r>
      <w:r w:rsidRPr="00695320">
        <w:rPr>
          <w:rStyle w:val="Char0"/>
          <w:rFonts w:hint="cs"/>
          <w:rtl/>
        </w:rPr>
        <w:t>بینیم که فرد ایماندار به قضا و قدر، صبور و دلیر است و سختی</w:t>
      </w:r>
      <w:r w:rsidR="00CE54C3">
        <w:rPr>
          <w:rStyle w:val="Char0"/>
          <w:rFonts w:hint="cs"/>
          <w:rtl/>
        </w:rPr>
        <w:t>‌</w:t>
      </w:r>
      <w:r w:rsidRPr="00695320">
        <w:rPr>
          <w:rStyle w:val="Char0"/>
          <w:rFonts w:hint="cs"/>
          <w:rtl/>
        </w:rPr>
        <w:t>ها را به دوش می</w:t>
      </w:r>
      <w:r w:rsidR="00CE54C3">
        <w:rPr>
          <w:rStyle w:val="Char0"/>
          <w:rFonts w:hint="cs"/>
          <w:rtl/>
        </w:rPr>
        <w:t>‌</w:t>
      </w:r>
      <w:r w:rsidRPr="00695320">
        <w:rPr>
          <w:rStyle w:val="Char0"/>
          <w:rFonts w:hint="cs"/>
          <w:rtl/>
        </w:rPr>
        <w:t>کشد و مشکلات را تحمّل می</w:t>
      </w:r>
      <w:r w:rsidR="00CE54C3">
        <w:rPr>
          <w:rStyle w:val="Char0"/>
          <w:rFonts w:hint="cs"/>
          <w:rtl/>
        </w:rPr>
        <w:t>‌</w:t>
      </w:r>
      <w:r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امّا کسانی که تقدیر را انکار می</w:t>
      </w:r>
      <w:r w:rsidR="00CE54C3">
        <w:rPr>
          <w:rStyle w:val="Char0"/>
          <w:rFonts w:hint="cs"/>
          <w:rtl/>
        </w:rPr>
        <w:t>‌</w:t>
      </w:r>
      <w:r w:rsidRPr="00695320">
        <w:rPr>
          <w:rStyle w:val="Char0"/>
          <w:rFonts w:hint="cs"/>
          <w:rtl/>
        </w:rPr>
        <w:t>کنند، با کمترین مشکلی مضطرب و پریشان می</w:t>
      </w:r>
      <w:r w:rsidR="00CE54C3">
        <w:rPr>
          <w:rStyle w:val="Char0"/>
          <w:rFonts w:hint="cs"/>
          <w:rtl/>
        </w:rPr>
        <w:t>‌</w:t>
      </w:r>
      <w:r w:rsidRPr="00695320">
        <w:rPr>
          <w:rStyle w:val="Char0"/>
          <w:rFonts w:hint="cs"/>
          <w:rtl/>
        </w:rPr>
        <w:t>شوند و بسا اوقات، این اضطراب باعث دیوانگی، وسواس و استعمال موادّ مخدّر و کشتن انسان</w:t>
      </w:r>
      <w:r w:rsidRPr="00695320">
        <w:rPr>
          <w:rStyle w:val="Char0"/>
          <w:rFonts w:hint="cs"/>
          <w:cs/>
        </w:rPr>
        <w:t>‎</w:t>
      </w:r>
      <w:r w:rsidRPr="00695320">
        <w:rPr>
          <w:rStyle w:val="Char0"/>
          <w:rFonts w:hint="cs"/>
          <w:rtl/>
        </w:rPr>
        <w:t>ها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به همین علّت، خودکشی در کشورهایی که ساکنانش ایمان به قضا و قدر ندارند، زیاد است.</w:t>
      </w:r>
    </w:p>
    <w:p w:rsidR="00084FA6" w:rsidRPr="00695320" w:rsidRDefault="00084FA6" w:rsidP="00084FA6">
      <w:pPr>
        <w:ind w:firstLine="237"/>
        <w:jc w:val="both"/>
        <w:rPr>
          <w:rStyle w:val="Char0"/>
          <w:rtl/>
        </w:rPr>
      </w:pPr>
      <w:r w:rsidRPr="00695320">
        <w:rPr>
          <w:rStyle w:val="Char0"/>
          <w:rFonts w:hint="cs"/>
          <w:rtl/>
        </w:rPr>
        <w:t>اگر دلایل خودکشی آنان را بررسی کنیم، می</w:t>
      </w:r>
      <w:r w:rsidR="00CE54C3">
        <w:rPr>
          <w:rStyle w:val="Char0"/>
          <w:rFonts w:hint="cs"/>
          <w:rtl/>
        </w:rPr>
        <w:t>‌</w:t>
      </w:r>
      <w:r w:rsidRPr="00695320">
        <w:rPr>
          <w:rStyle w:val="Char0"/>
          <w:rFonts w:hint="cs"/>
          <w:rtl/>
        </w:rPr>
        <w:t>بینیم که واقعاً ناچیز و بی</w:t>
      </w:r>
      <w:r w:rsidR="00CE54C3">
        <w:rPr>
          <w:rStyle w:val="Char0"/>
          <w:rFonts w:hint="cs"/>
          <w:rtl/>
        </w:rPr>
        <w:t>‌</w:t>
      </w:r>
      <w:r w:rsidRPr="00695320">
        <w:rPr>
          <w:rStyle w:val="Char0"/>
          <w:rFonts w:hint="cs"/>
          <w:rtl/>
        </w:rPr>
        <w:t>اهمّیت است و ارزشی ندارد که به این امور پرداخته شود و باید که از آن</w:t>
      </w:r>
      <w:r w:rsidRPr="00695320">
        <w:rPr>
          <w:rStyle w:val="Char0"/>
          <w:rFonts w:hint="cs"/>
          <w:cs/>
        </w:rPr>
        <w:t>‎</w:t>
      </w:r>
      <w:r w:rsidRPr="00695320">
        <w:rPr>
          <w:rStyle w:val="Char0"/>
          <w:rFonts w:hint="cs"/>
          <w:rtl/>
        </w:rPr>
        <w:t>ها صرف</w:t>
      </w:r>
      <w:r w:rsidR="00CE54C3">
        <w:rPr>
          <w:rStyle w:val="Char0"/>
          <w:rFonts w:hint="cs"/>
          <w:rtl/>
        </w:rPr>
        <w:t>‌</w:t>
      </w:r>
      <w:r w:rsidRPr="00695320">
        <w:rPr>
          <w:rStyle w:val="Char0"/>
          <w:rFonts w:hint="cs"/>
          <w:rtl/>
        </w:rPr>
        <w:t>نظر کرد؛ برخی به سبب جداشدن از معشوقۀ خویش، بعضی به علّت ردشدن در امتحان، برخی به سبب مرگ خوانندۀ محبوب‌شان یا فردی که دوستش داشته</w:t>
      </w:r>
      <w:r w:rsidR="00CE54C3">
        <w:rPr>
          <w:rStyle w:val="Char0"/>
          <w:rFonts w:hint="cs"/>
          <w:rtl/>
        </w:rPr>
        <w:t>‌</w:t>
      </w:r>
      <w:r w:rsidRPr="00695320">
        <w:rPr>
          <w:rStyle w:val="Char0"/>
          <w:rFonts w:hint="cs"/>
          <w:rtl/>
        </w:rPr>
        <w:t>اند و یا به سبب شکست گروهی که به آن متمایل بوده</w:t>
      </w:r>
      <w:r w:rsidR="00CE54C3">
        <w:rPr>
          <w:rStyle w:val="Char0"/>
          <w:rFonts w:hint="cs"/>
          <w:rtl/>
        </w:rPr>
        <w:t>‌</w:t>
      </w:r>
      <w:r w:rsidRPr="00695320">
        <w:rPr>
          <w:rStyle w:val="Char0"/>
          <w:rFonts w:hint="cs"/>
          <w:rtl/>
        </w:rPr>
        <w:t>اند و دلایلی این چنین خودکشی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گاهی اوقات به صورت دسته</w:t>
      </w:r>
      <w:r w:rsidR="00CE54C3">
        <w:rPr>
          <w:rStyle w:val="Char0"/>
          <w:rFonts w:hint="cs"/>
          <w:rtl/>
        </w:rPr>
        <w:t>‌</w:t>
      </w:r>
      <w:r w:rsidRPr="00695320">
        <w:rPr>
          <w:rStyle w:val="Char0"/>
          <w:rFonts w:hint="cs"/>
          <w:rtl/>
        </w:rPr>
        <w:t>جمعی خودکشی می</w:t>
      </w:r>
      <w:r w:rsidR="00CE54C3">
        <w:rPr>
          <w:rStyle w:val="Char0"/>
          <w:rFonts w:hint="cs"/>
          <w:rtl/>
        </w:rPr>
        <w:t>‌</w:t>
      </w:r>
      <w:r w:rsidRPr="00695320">
        <w:rPr>
          <w:rStyle w:val="Char0"/>
          <w:rFonts w:hint="cs"/>
          <w:rtl/>
        </w:rPr>
        <w:t>کنند و جای تعجّب است که بیشترشان از طبقۀ فقیران نیستند که گفته شود به سبب فقر و نداری دست به خودکشی زده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بلکه آنان از طبقۀ ثروتمند و غرق در نعمت</w:t>
      </w:r>
      <w:r w:rsidR="00CE54C3">
        <w:rPr>
          <w:rStyle w:val="Char0"/>
          <w:rFonts w:hint="cs"/>
          <w:rtl/>
        </w:rPr>
        <w:t>‌</w:t>
      </w:r>
      <w:r w:rsidRPr="00695320">
        <w:rPr>
          <w:rStyle w:val="Char0"/>
          <w:rFonts w:hint="cs"/>
          <w:rtl/>
        </w:rPr>
        <w:t>ها هستند و حتّی افراد مشهور و روان</w:t>
      </w:r>
      <w:r w:rsidR="00CE54C3">
        <w:rPr>
          <w:rStyle w:val="Char0"/>
          <w:rFonts w:hint="cs"/>
          <w:rtl/>
        </w:rPr>
        <w:t>‌</w:t>
      </w:r>
      <w:r w:rsidRPr="00695320">
        <w:rPr>
          <w:rStyle w:val="Char0"/>
          <w:rFonts w:hint="cs"/>
          <w:rtl/>
        </w:rPr>
        <w:t>شناسانی که ادّعا دارند مردم را خوشبخت می</w:t>
      </w:r>
      <w:r w:rsidR="00CE54C3">
        <w:rPr>
          <w:rStyle w:val="Char0"/>
          <w:rFonts w:hint="cs"/>
          <w:rtl/>
        </w:rPr>
        <w:t>‌</w:t>
      </w:r>
      <w:r w:rsidRPr="00695320">
        <w:rPr>
          <w:rStyle w:val="Char0"/>
          <w:rFonts w:hint="cs"/>
          <w:rtl/>
        </w:rPr>
        <w:t>کنند و مشکلات را برطرف می</w:t>
      </w:r>
      <w:r w:rsidR="00CE54C3">
        <w:rPr>
          <w:rStyle w:val="Char0"/>
          <w:rFonts w:hint="cs"/>
          <w:rtl/>
        </w:rPr>
        <w:t>‌</w:t>
      </w:r>
      <w:r w:rsidRPr="00695320">
        <w:rPr>
          <w:rStyle w:val="Char0"/>
          <w:rFonts w:hint="cs"/>
          <w:rtl/>
        </w:rPr>
        <w:t>نمایند، دست به خودکشی می</w:t>
      </w:r>
      <w:r w:rsidR="00CE54C3">
        <w:rPr>
          <w:rStyle w:val="Char0"/>
          <w:rFonts w:hint="cs"/>
          <w:rtl/>
        </w:rPr>
        <w:t>‌</w:t>
      </w:r>
      <w:r w:rsidRPr="00695320">
        <w:rPr>
          <w:rStyle w:val="Char0"/>
          <w:rFonts w:hint="cs"/>
          <w:rtl/>
        </w:rPr>
        <w:t>زنند.</w:t>
      </w:r>
      <w:r w:rsidRPr="007F2722">
        <w:rPr>
          <w:rStyle w:val="Char0"/>
          <w:vertAlign w:val="superscript"/>
          <w:rtl/>
        </w:rPr>
        <w:footnoteReference w:id="406"/>
      </w:r>
      <w:r w:rsidRPr="00695320">
        <w:rPr>
          <w:rStyle w:val="Char0"/>
          <w:rFonts w:hint="cs"/>
          <w:rtl/>
        </w:rPr>
        <w:t xml:space="preserve"> </w:t>
      </w:r>
    </w:p>
    <w:p w:rsidR="004F0C8C" w:rsidRPr="004F0C8C" w:rsidRDefault="004F0C8C" w:rsidP="004F0C8C">
      <w:pPr>
        <w:pStyle w:val="a2"/>
        <w:rPr>
          <w:rFonts w:ascii="IRNazli" w:hAnsi="IRNazli" w:cs="IRNazli"/>
        </w:rPr>
      </w:pPr>
      <w:bookmarkStart w:id="339" w:name="_Toc493430203"/>
      <w:r>
        <w:rPr>
          <w:rFonts w:hint="cs"/>
          <w:rtl/>
        </w:rPr>
        <w:t xml:space="preserve">4- </w:t>
      </w:r>
      <w:r w:rsidR="00084FA6" w:rsidRPr="00AD4E6D">
        <w:rPr>
          <w:rFonts w:hint="cs"/>
          <w:rtl/>
        </w:rPr>
        <w:t>مبارزه با ناامیدی</w:t>
      </w:r>
      <w:bookmarkEnd w:id="339"/>
    </w:p>
    <w:p w:rsidR="00084FA6" w:rsidRPr="00695320" w:rsidRDefault="00084FA6" w:rsidP="004F0C8C">
      <w:pPr>
        <w:pStyle w:val="a0"/>
        <w:rPr>
          <w:rStyle w:val="Char0"/>
        </w:rPr>
      </w:pPr>
      <w:r w:rsidRPr="00695320">
        <w:rPr>
          <w:rStyle w:val="Char0"/>
          <w:rFonts w:hint="cs"/>
          <w:rtl/>
        </w:rPr>
        <w:t>کسی که ایمان به قضا و قدر ندارد، مأیوس شده و ناامیدی به دلش نفوذ می</w:t>
      </w:r>
      <w:r w:rsidR="00CE54C3">
        <w:rPr>
          <w:rStyle w:val="Char0"/>
          <w:rFonts w:hint="cs"/>
          <w:rtl/>
        </w:rPr>
        <w:t>‌</w:t>
      </w:r>
      <w:r w:rsidRPr="00695320">
        <w:rPr>
          <w:rStyle w:val="Char0"/>
          <w:rFonts w:hint="cs"/>
          <w:rtl/>
        </w:rPr>
        <w:t>کند؛ اگر مصیبتی به او رسد، گمان می</w:t>
      </w:r>
      <w:r w:rsidR="00CE54C3">
        <w:rPr>
          <w:rStyle w:val="Char0"/>
          <w:rFonts w:hint="cs"/>
          <w:rtl/>
        </w:rPr>
        <w:t>‌</w:t>
      </w:r>
      <w:r w:rsidRPr="00695320">
        <w:rPr>
          <w:rStyle w:val="Char0"/>
          <w:rFonts w:hint="cs"/>
          <w:rtl/>
        </w:rPr>
        <w:t>کند که این مصیبت کمرش را خواهد شکست و اگر به سختی و مشکلی</w:t>
      </w:r>
      <w:r w:rsidR="006D7D9D">
        <w:rPr>
          <w:rStyle w:val="Char0"/>
          <w:rFonts w:hint="cs"/>
          <w:rtl/>
        </w:rPr>
        <w:t xml:space="preserve"> </w:t>
      </w:r>
      <w:r w:rsidRPr="00695320">
        <w:rPr>
          <w:rStyle w:val="Char0"/>
          <w:rFonts w:hint="cs"/>
          <w:rtl/>
        </w:rPr>
        <w:t>برخورد، فکر می</w:t>
      </w:r>
      <w:r w:rsidR="00CE54C3">
        <w:rPr>
          <w:rStyle w:val="Char0"/>
          <w:rFonts w:hint="cs"/>
          <w:rtl/>
        </w:rPr>
        <w:t>‌</w:t>
      </w:r>
      <w:r w:rsidRPr="00695320">
        <w:rPr>
          <w:rStyle w:val="Char0"/>
          <w:rFonts w:hint="cs"/>
          <w:rtl/>
        </w:rPr>
        <w:t>کند که مصیبت همیشه خواهد بود و از او دور نخواهد شد.</w:t>
      </w:r>
    </w:p>
    <w:p w:rsidR="00084FA6" w:rsidRPr="00695320" w:rsidRDefault="00084FA6" w:rsidP="00084FA6">
      <w:pPr>
        <w:ind w:firstLine="237"/>
        <w:jc w:val="both"/>
        <w:rPr>
          <w:rStyle w:val="Char0"/>
          <w:rtl/>
        </w:rPr>
      </w:pPr>
      <w:r w:rsidRPr="00695320">
        <w:rPr>
          <w:rStyle w:val="Char0"/>
          <w:rFonts w:hint="cs"/>
          <w:rtl/>
        </w:rPr>
        <w:t>امّا انسان ایماندار به تقدیر، ناامیدی را نمی</w:t>
      </w:r>
      <w:r w:rsidR="00CE54C3">
        <w:rPr>
          <w:rStyle w:val="Char0"/>
          <w:rFonts w:hint="cs"/>
          <w:rtl/>
        </w:rPr>
        <w:t>‌</w:t>
      </w:r>
      <w:r w:rsidRPr="00695320">
        <w:rPr>
          <w:rStyle w:val="Char0"/>
          <w:rFonts w:hint="cs"/>
          <w:rtl/>
        </w:rPr>
        <w:t>شناسد و در تمامی حالات، او را خوش</w:t>
      </w:r>
      <w:r w:rsidR="00CE54C3">
        <w:rPr>
          <w:rStyle w:val="Char0"/>
          <w:rFonts w:hint="cs"/>
          <w:rtl/>
        </w:rPr>
        <w:t>‌</w:t>
      </w:r>
      <w:r w:rsidRPr="00695320">
        <w:rPr>
          <w:rStyle w:val="Char0"/>
          <w:rFonts w:hint="cs"/>
          <w:rtl/>
        </w:rPr>
        <w:t>بین می</w:t>
      </w:r>
      <w:r w:rsidR="00CE54C3">
        <w:rPr>
          <w:rStyle w:val="Char0"/>
          <w:rFonts w:hint="cs"/>
          <w:rtl/>
        </w:rPr>
        <w:t>‌</w:t>
      </w:r>
      <w:r w:rsidRPr="00695320">
        <w:rPr>
          <w:rStyle w:val="Char0"/>
          <w:rFonts w:hint="cs"/>
          <w:rtl/>
        </w:rPr>
        <w:t>یابی که منتظر گشایش و امداد الهی است و می</w:t>
      </w:r>
      <w:r w:rsidR="00CE54C3">
        <w:rPr>
          <w:rStyle w:val="Char0"/>
          <w:rFonts w:hint="cs"/>
          <w:rtl/>
        </w:rPr>
        <w:t>‌</w:t>
      </w:r>
      <w:r w:rsidRPr="00695320">
        <w:rPr>
          <w:rStyle w:val="Char0"/>
          <w:rFonts w:hint="cs"/>
          <w:rtl/>
        </w:rPr>
        <w:t>داند که پیروزی با صبر به دست می</w:t>
      </w:r>
      <w:r w:rsidR="00CE54C3">
        <w:rPr>
          <w:rStyle w:val="Char0"/>
          <w:rFonts w:hint="cs"/>
          <w:rtl/>
        </w:rPr>
        <w:t>‌</w:t>
      </w:r>
      <w:r w:rsidRPr="00695320">
        <w:rPr>
          <w:rStyle w:val="Char0"/>
          <w:rFonts w:hint="cs"/>
          <w:rtl/>
        </w:rPr>
        <w:t>آید و به همراه هر سختی،</w:t>
      </w:r>
      <w:r w:rsidR="006D7D9D">
        <w:rPr>
          <w:rStyle w:val="Char0"/>
          <w:rFonts w:hint="cs"/>
          <w:rtl/>
        </w:rPr>
        <w:t xml:space="preserve"> </w:t>
      </w:r>
      <w:r w:rsidRPr="00695320">
        <w:rPr>
          <w:rStyle w:val="Char0"/>
          <w:rFonts w:hint="cs"/>
          <w:rtl/>
        </w:rPr>
        <w:t>آسانی است.</w:t>
      </w:r>
    </w:p>
    <w:p w:rsidR="004F0C8C" w:rsidRPr="004F0C8C" w:rsidRDefault="004F0C8C" w:rsidP="004F0C8C">
      <w:pPr>
        <w:pStyle w:val="a2"/>
        <w:rPr>
          <w:rFonts w:ascii="IRNazli" w:hAnsi="IRNazli" w:cs="IRNazli"/>
        </w:rPr>
      </w:pPr>
      <w:bookmarkStart w:id="340" w:name="_Toc493430204"/>
      <w:r>
        <w:rPr>
          <w:rFonts w:hint="cs"/>
          <w:rtl/>
        </w:rPr>
        <w:t xml:space="preserve">5- </w:t>
      </w:r>
      <w:r w:rsidR="00084FA6" w:rsidRPr="00AD4E6D">
        <w:rPr>
          <w:rFonts w:hint="cs"/>
          <w:rtl/>
        </w:rPr>
        <w:t>جوانمردی و بخشش</w:t>
      </w:r>
      <w:bookmarkEnd w:id="340"/>
    </w:p>
    <w:p w:rsidR="00084FA6" w:rsidRPr="00695320" w:rsidRDefault="00084FA6" w:rsidP="004F0C8C">
      <w:pPr>
        <w:pStyle w:val="a0"/>
        <w:rPr>
          <w:rStyle w:val="Char0"/>
        </w:rPr>
      </w:pPr>
      <w:r w:rsidRPr="00695320">
        <w:rPr>
          <w:rStyle w:val="Char0"/>
          <w:rFonts w:hint="cs"/>
          <w:rtl/>
        </w:rPr>
        <w:t>کسی که ایمان به قدر دارد، به علم یقین می</w:t>
      </w:r>
      <w:r w:rsidR="00CE54C3">
        <w:rPr>
          <w:rStyle w:val="Char0"/>
          <w:rFonts w:hint="cs"/>
          <w:rtl/>
        </w:rPr>
        <w:t>‌</w:t>
      </w:r>
      <w:r w:rsidRPr="00695320">
        <w:rPr>
          <w:rStyle w:val="Char0"/>
          <w:rFonts w:hint="cs"/>
          <w:rtl/>
        </w:rPr>
        <w:t>داند که تنها الله</w:t>
      </w:r>
      <w:r w:rsidR="00656F15" w:rsidRPr="00656F15">
        <w:rPr>
          <w:rFonts w:cs="CTraditional Arabic"/>
          <w:rtl/>
        </w:rPr>
        <w:t> ﻷ</w:t>
      </w:r>
      <w:r w:rsidR="00C61D90" w:rsidRPr="00C61D90">
        <w:rPr>
          <w:rtl/>
        </w:rPr>
        <w:t xml:space="preserve"> </w:t>
      </w:r>
      <w:r w:rsidRPr="00695320">
        <w:rPr>
          <w:rStyle w:val="Char0"/>
          <w:rFonts w:hint="cs"/>
          <w:rtl/>
        </w:rPr>
        <w:t>روزی</w:t>
      </w:r>
      <w:r w:rsidR="00CE54C3">
        <w:rPr>
          <w:rStyle w:val="Char0"/>
          <w:rFonts w:hint="cs"/>
          <w:rtl/>
        </w:rPr>
        <w:t>‌</w:t>
      </w:r>
      <w:r w:rsidRPr="00695320">
        <w:rPr>
          <w:rStyle w:val="Char0"/>
          <w:rFonts w:hint="cs"/>
          <w:rtl/>
        </w:rPr>
        <w:t>رسان است و او ارزاق مخلوقات را تقسیم نموده و به هر کس، سهمش می</w:t>
      </w:r>
      <w:r w:rsidR="00CE54C3">
        <w:rPr>
          <w:rStyle w:val="Char0"/>
          <w:rFonts w:hint="cs"/>
          <w:rtl/>
        </w:rPr>
        <w:t>‌</w:t>
      </w:r>
      <w:r w:rsidRPr="00695320">
        <w:rPr>
          <w:rStyle w:val="Char0"/>
          <w:rFonts w:hint="cs"/>
          <w:rtl/>
        </w:rPr>
        <w:t>رسد و هر شخصی پس از اتمام روزی و اجلش می</w:t>
      </w:r>
      <w:r w:rsidR="00CE54C3">
        <w:rPr>
          <w:rStyle w:val="Char0"/>
          <w:rFonts w:hint="cs"/>
          <w:rtl/>
        </w:rPr>
        <w:t>‌</w:t>
      </w:r>
      <w:r w:rsidRPr="00695320">
        <w:rPr>
          <w:rStyle w:val="Char0"/>
          <w:rFonts w:hint="cs"/>
          <w:rtl/>
        </w:rPr>
        <w:t>میرد و هر انسانی فقط</w:t>
      </w:r>
      <w:r w:rsidR="0013589D">
        <w:rPr>
          <w:rStyle w:val="Char0"/>
          <w:rFonts w:hint="cs"/>
          <w:rtl/>
        </w:rPr>
        <w:t xml:space="preserve"> براساس </w:t>
      </w:r>
      <w:r w:rsidRPr="00695320">
        <w:rPr>
          <w:rStyle w:val="Char0"/>
          <w:rFonts w:hint="cs"/>
          <w:rtl/>
        </w:rPr>
        <w:t>تقدیر، فقیر و ندار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چنین ایمانی سینۀ صاحبش را برای انفاق در راه</w:t>
      </w:r>
      <w:r w:rsidR="00CE54C3">
        <w:rPr>
          <w:rStyle w:val="Char0"/>
          <w:rFonts w:hint="cs"/>
          <w:rtl/>
        </w:rPr>
        <w:t>‌</w:t>
      </w:r>
      <w:r w:rsidRPr="00695320">
        <w:rPr>
          <w:rStyle w:val="Char0"/>
          <w:rFonts w:hint="cs"/>
          <w:rtl/>
        </w:rPr>
        <w:t>های خیر می</w:t>
      </w:r>
      <w:r w:rsidR="00CE54C3">
        <w:rPr>
          <w:rStyle w:val="Char0"/>
          <w:rFonts w:hint="cs"/>
          <w:rtl/>
        </w:rPr>
        <w:t>‌</w:t>
      </w:r>
      <w:r w:rsidRPr="00695320">
        <w:rPr>
          <w:rStyle w:val="Char0"/>
          <w:rFonts w:hint="cs"/>
          <w:rtl/>
        </w:rPr>
        <w:t>گشاید و</w:t>
      </w:r>
      <w:r w:rsidR="00AE392B" w:rsidRPr="00695320">
        <w:rPr>
          <w:rStyle w:val="Char0"/>
          <w:rFonts w:hint="cs"/>
          <w:rtl/>
        </w:rPr>
        <w:t xml:space="preserve"> هرچند </w:t>
      </w:r>
      <w:r w:rsidRPr="00695320">
        <w:rPr>
          <w:rStyle w:val="Char0"/>
          <w:rFonts w:hint="cs"/>
          <w:rtl/>
        </w:rPr>
        <w:t>خود به مالش نیاز داشته باشد، آن را صدقه می</w:t>
      </w:r>
      <w:r w:rsidR="00CE54C3">
        <w:rPr>
          <w:rStyle w:val="Char0"/>
          <w:rFonts w:hint="cs"/>
          <w:rtl/>
        </w:rPr>
        <w:t>‌</w:t>
      </w:r>
      <w:r w:rsidRPr="00695320">
        <w:rPr>
          <w:rStyle w:val="Char0"/>
          <w:rFonts w:hint="cs"/>
          <w:rtl/>
        </w:rPr>
        <w:t>دهد، چون اعتماد بر الله دارد و فرمان الهی را برای انفاق اموال اجرا می</w:t>
      </w:r>
      <w:r w:rsidR="00CE54C3">
        <w:rPr>
          <w:rStyle w:val="Char0"/>
          <w:rFonts w:hint="cs"/>
          <w:rtl/>
        </w:rPr>
        <w:t>‌</w:t>
      </w:r>
      <w:r w:rsidRPr="00695320">
        <w:rPr>
          <w:rStyle w:val="Char0"/>
          <w:rFonts w:hint="cs"/>
          <w:rtl/>
        </w:rPr>
        <w:t>نماید.</w:t>
      </w:r>
      <w:r w:rsidRPr="007F2722">
        <w:rPr>
          <w:rStyle w:val="Char0"/>
          <w:vertAlign w:val="superscript"/>
          <w:rtl/>
        </w:rPr>
        <w:footnoteReference w:id="407"/>
      </w:r>
    </w:p>
    <w:p w:rsidR="004F0C8C" w:rsidRPr="004F0C8C" w:rsidRDefault="004F0C8C" w:rsidP="004F0C8C">
      <w:pPr>
        <w:pStyle w:val="a2"/>
        <w:rPr>
          <w:rFonts w:ascii="IRNazli" w:hAnsi="IRNazli" w:cs="IRNazli"/>
        </w:rPr>
      </w:pPr>
      <w:bookmarkStart w:id="341" w:name="_Toc493430205"/>
      <w:r>
        <w:rPr>
          <w:rFonts w:hint="cs"/>
          <w:rtl/>
        </w:rPr>
        <w:t xml:space="preserve">6- </w:t>
      </w:r>
      <w:r w:rsidR="00084FA6" w:rsidRPr="00AD4E6D">
        <w:rPr>
          <w:rFonts w:hint="cs"/>
          <w:rtl/>
        </w:rPr>
        <w:t>شجاعت و دلیری و دوری از سستی و ترس</w:t>
      </w:r>
      <w:bookmarkEnd w:id="341"/>
    </w:p>
    <w:p w:rsidR="00084FA6" w:rsidRPr="00695320" w:rsidRDefault="00084FA6" w:rsidP="004F0C8C">
      <w:pPr>
        <w:pStyle w:val="a0"/>
        <w:rPr>
          <w:rStyle w:val="Char0"/>
        </w:rPr>
      </w:pPr>
      <w:r w:rsidRPr="00695320">
        <w:rPr>
          <w:rStyle w:val="Char0"/>
          <w:rFonts w:hint="cs"/>
          <w:rtl/>
        </w:rPr>
        <w:t>ایمان به قضا و قدر، دل صاحبش را پُر از شجاعت و شهامت نموده و آن را از ضعف و ترس، خالی می</w:t>
      </w:r>
      <w:r w:rsidR="00CE54C3">
        <w:rPr>
          <w:rStyle w:val="Char0"/>
          <w:rFonts w:hint="cs"/>
          <w:rtl/>
        </w:rPr>
        <w:t>‌</w:t>
      </w:r>
      <w:r w:rsidRPr="00695320">
        <w:rPr>
          <w:rStyle w:val="Char0"/>
          <w:rFonts w:hint="cs"/>
          <w:rtl/>
        </w:rPr>
        <w:t>سازد، زیرا ایماندار به تقدیر یقین دارد که پیش از فرارسیدن اجلش، نخواهد مُرد و فقط همان چیزی به او می</w:t>
      </w:r>
      <w:r w:rsidR="00CE54C3">
        <w:rPr>
          <w:rStyle w:val="Char0"/>
          <w:rFonts w:hint="cs"/>
          <w:rtl/>
        </w:rPr>
        <w:t>‌</w:t>
      </w:r>
      <w:r w:rsidRPr="00695320">
        <w:rPr>
          <w:rStyle w:val="Char0"/>
          <w:rFonts w:hint="cs"/>
          <w:rtl/>
        </w:rPr>
        <w:t>رسد که الله تعالی برایش مقدّر نموده و اگر تمامی امّت به قصد ضرررساندن به وی جمع شوند، هرگز نمی</w:t>
      </w:r>
      <w:r w:rsidR="00CE54C3">
        <w:rPr>
          <w:rStyle w:val="Char0"/>
          <w:rFonts w:hint="cs"/>
          <w:rtl/>
        </w:rPr>
        <w:t>‌</w:t>
      </w:r>
      <w:r w:rsidRPr="00695320">
        <w:rPr>
          <w:rStyle w:val="Char0"/>
          <w:rFonts w:hint="cs"/>
          <w:rtl/>
        </w:rPr>
        <w:t>توانند به او زیانی رسانند مگر آنچه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مقدّر کرده باشد.</w:t>
      </w:r>
    </w:p>
    <w:p w:rsidR="00084FA6" w:rsidRPr="00695320" w:rsidRDefault="00084FA6" w:rsidP="00084FA6">
      <w:pPr>
        <w:ind w:firstLine="237"/>
        <w:jc w:val="both"/>
        <w:rPr>
          <w:rStyle w:val="Char0"/>
          <w:rtl/>
        </w:rPr>
      </w:pPr>
      <w:r w:rsidRPr="00695320">
        <w:rPr>
          <w:rStyle w:val="Char0"/>
          <w:rFonts w:hint="cs"/>
          <w:rtl/>
        </w:rPr>
        <w:t>فقط کسی این موارد را درک می</w:t>
      </w:r>
      <w:r w:rsidR="00CE54C3">
        <w:rPr>
          <w:rStyle w:val="Char0"/>
          <w:rFonts w:hint="cs"/>
          <w:rtl/>
        </w:rPr>
        <w:t>‌</w:t>
      </w:r>
      <w:r w:rsidRPr="00695320">
        <w:rPr>
          <w:rStyle w:val="Char0"/>
          <w:rFonts w:hint="cs"/>
          <w:rtl/>
        </w:rPr>
        <w:t>کند و شیرینی</w:t>
      </w:r>
      <w:r w:rsidR="00CE54C3">
        <w:rPr>
          <w:rStyle w:val="Char0"/>
          <w:rFonts w:hint="cs"/>
          <w:rtl/>
        </w:rPr>
        <w:t>‌</w:t>
      </w:r>
      <w:r w:rsidRPr="00695320">
        <w:rPr>
          <w:rStyle w:val="Char0"/>
          <w:rFonts w:hint="cs"/>
          <w:rtl/>
        </w:rPr>
        <w:t>اش را می</w:t>
      </w:r>
      <w:r w:rsidR="00CE54C3">
        <w:rPr>
          <w:rStyle w:val="Char0"/>
          <w:rFonts w:hint="cs"/>
          <w:rtl/>
        </w:rPr>
        <w:t>‌</w:t>
      </w:r>
      <w:r w:rsidRPr="00695320">
        <w:rPr>
          <w:rStyle w:val="Char0"/>
          <w:rFonts w:hint="cs"/>
          <w:rtl/>
        </w:rPr>
        <w:t>یابد و از نتایجش باخبر است که ایمان به الله و قضا و قدر داشته باشد. بنابراین انسان ایماندار به تقدیر دارای قلبی آرام، نفسی مطمئن و فکری آسوده است و زیاد به فکر شر نیست و ترسی ندارد و اگر مصیبتی به او رسد، دلش آشفته نمی</w:t>
      </w:r>
      <w:r w:rsidR="00CE54C3">
        <w:rPr>
          <w:rStyle w:val="Char0"/>
          <w:rFonts w:hint="cs"/>
          <w:rtl/>
        </w:rPr>
        <w:t>‌</w:t>
      </w:r>
      <w:r w:rsidRPr="00695320">
        <w:rPr>
          <w:rStyle w:val="Char0"/>
          <w:rFonts w:hint="cs"/>
          <w:rtl/>
        </w:rPr>
        <w:t>شود، بلکه با پایداری و صبوری، آن را تحمّل و اداره می</w:t>
      </w:r>
      <w:r w:rsidR="00CE54C3">
        <w:rPr>
          <w:rStyle w:val="Char0"/>
          <w:rFonts w:hint="cs"/>
          <w:rtl/>
        </w:rPr>
        <w:t>‌</w:t>
      </w:r>
      <w:r w:rsidRPr="00695320">
        <w:rPr>
          <w:rStyle w:val="Char0"/>
          <w:rFonts w:hint="cs"/>
          <w:rtl/>
        </w:rPr>
        <w:t>کند؛ اگر بیمار شود، بیماری</w:t>
      </w:r>
      <w:r w:rsidR="00CE54C3">
        <w:rPr>
          <w:rStyle w:val="Char0"/>
          <w:rFonts w:hint="cs"/>
          <w:rtl/>
        </w:rPr>
        <w:t>‌</w:t>
      </w:r>
      <w:r w:rsidRPr="00695320">
        <w:rPr>
          <w:rStyle w:val="Char0"/>
          <w:rFonts w:hint="cs"/>
          <w:rtl/>
        </w:rPr>
        <w:t>اش را با گمان و افکار بیهوده، زیاد نمی</w:t>
      </w:r>
      <w:r w:rsidR="00CE54C3">
        <w:rPr>
          <w:rStyle w:val="Char0"/>
          <w:rFonts w:hint="cs"/>
          <w:rtl/>
        </w:rPr>
        <w:t>‌</w:t>
      </w:r>
      <w:r w:rsidRPr="00695320">
        <w:rPr>
          <w:rStyle w:val="Char0"/>
          <w:rFonts w:hint="cs"/>
          <w:rtl/>
        </w:rPr>
        <w:t>کند و چنانچه دچار مصیبتی گردد، با دلی محکم و استوار با آن روبرو می</w:t>
      </w:r>
      <w:r w:rsidR="00CE54C3">
        <w:rPr>
          <w:rStyle w:val="Char0"/>
          <w:rFonts w:hint="cs"/>
          <w:rtl/>
        </w:rPr>
        <w:t>‌</w:t>
      </w:r>
      <w:r w:rsidRPr="00695320">
        <w:rPr>
          <w:rStyle w:val="Char0"/>
          <w:rFonts w:hint="cs"/>
          <w:rtl/>
        </w:rPr>
        <w:t>شود و از سختی</w:t>
      </w:r>
      <w:r w:rsidR="00CE54C3">
        <w:rPr>
          <w:rStyle w:val="Char0"/>
          <w:rFonts w:hint="cs"/>
          <w:rtl/>
        </w:rPr>
        <w:t>‌</w:t>
      </w:r>
      <w:r w:rsidRPr="00695320">
        <w:rPr>
          <w:rStyle w:val="Char0"/>
          <w:rFonts w:hint="cs"/>
          <w:rtl/>
        </w:rPr>
        <w:t>اش می</w:t>
      </w:r>
      <w:r w:rsidR="00CE54C3">
        <w:rPr>
          <w:rStyle w:val="Char0"/>
          <w:rFonts w:hint="cs"/>
          <w:rtl/>
        </w:rPr>
        <w:t>‌</w:t>
      </w:r>
      <w:r w:rsidRPr="00695320">
        <w:rPr>
          <w:rStyle w:val="Char0"/>
          <w:rFonts w:hint="cs"/>
          <w:rtl/>
        </w:rPr>
        <w:t>کاهد. حکمت و دانایی این است که انسان خودش را وادار به تحمّلِ غمِ رسیدنِ مصیبت و دردِ دچارشدن به آن نکند.</w:t>
      </w:r>
    </w:p>
    <w:p w:rsidR="00084FA6" w:rsidRPr="00695320" w:rsidRDefault="00084FA6" w:rsidP="00084FA6">
      <w:pPr>
        <w:ind w:firstLine="237"/>
        <w:jc w:val="both"/>
        <w:rPr>
          <w:rStyle w:val="Char0"/>
          <w:rtl/>
        </w:rPr>
      </w:pPr>
      <w:r w:rsidRPr="00695320">
        <w:rPr>
          <w:rStyle w:val="Char0"/>
          <w:rFonts w:hint="cs"/>
          <w:rtl/>
        </w:rPr>
        <w:t>بلکه تا وقتی اسباب اندوه از وی دور است، خوشحال و خوشبخت باشد و هنگامی که دچار غم و اندوه شد، با شجاعت و میانه</w:t>
      </w:r>
      <w:r w:rsidR="00CE54C3">
        <w:rPr>
          <w:rStyle w:val="Char0"/>
          <w:rFonts w:hint="cs"/>
          <w:rtl/>
        </w:rPr>
        <w:t>‌</w:t>
      </w:r>
      <w:r w:rsidRPr="00695320">
        <w:rPr>
          <w:rStyle w:val="Char0"/>
          <w:rFonts w:hint="cs"/>
          <w:rtl/>
        </w:rPr>
        <w:t>روی با آن روبرو شود.</w:t>
      </w:r>
    </w:p>
    <w:p w:rsidR="00084FA6" w:rsidRPr="00695320" w:rsidRDefault="00084FA6" w:rsidP="00084FA6">
      <w:pPr>
        <w:ind w:firstLine="237"/>
        <w:jc w:val="both"/>
        <w:rPr>
          <w:rStyle w:val="Char0"/>
          <w:rtl/>
        </w:rPr>
      </w:pPr>
      <w:r w:rsidRPr="00695320">
        <w:rPr>
          <w:rStyle w:val="Char0"/>
          <w:rFonts w:hint="cs"/>
          <w:rtl/>
        </w:rPr>
        <w:t>مسلمانان واقعی؛ مثلاً عالمان عامل و بندگان فرمانبردار و پیرو شریعت را با چنان آرامش دل و اطمینان خاطری می</w:t>
      </w:r>
      <w:r w:rsidR="00CE54C3">
        <w:rPr>
          <w:rStyle w:val="Char0"/>
          <w:rFonts w:hint="cs"/>
          <w:rtl/>
        </w:rPr>
        <w:t>‌</w:t>
      </w:r>
      <w:r w:rsidRPr="00695320">
        <w:rPr>
          <w:rStyle w:val="Char0"/>
          <w:rFonts w:hint="cs"/>
          <w:rtl/>
        </w:rPr>
        <w:t>بینی که هرگز چنین موردی به ذهن انسان خطور نمی</w:t>
      </w:r>
      <w:r w:rsidR="00CE54C3">
        <w:rPr>
          <w:rStyle w:val="Char0"/>
          <w:rFonts w:hint="cs"/>
          <w:rtl/>
        </w:rPr>
        <w:t>‌</w:t>
      </w:r>
      <w:r w:rsidRPr="00695320">
        <w:rPr>
          <w:rStyle w:val="Char0"/>
          <w:rFonts w:hint="cs"/>
          <w:rtl/>
        </w:rPr>
        <w:t>کند و در خیال انسان نمی</w:t>
      </w:r>
      <w:r w:rsidR="00CE54C3">
        <w:rPr>
          <w:rStyle w:val="Char0"/>
          <w:rFonts w:hint="cs"/>
          <w:rtl/>
        </w:rPr>
        <w:t>‌</w:t>
      </w:r>
      <w:r w:rsidRPr="00695320">
        <w:rPr>
          <w:rStyle w:val="Char0"/>
          <w:rFonts w:hint="cs"/>
          <w:rtl/>
        </w:rPr>
        <w:t>گنجد! بنابراین آنان در این زمینه، گوی سبقت را ربوده و بهرۀ کامل را برده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و حتّی در بین مسلمانان عامی چنان آرامش دل و آسودگی خاطر و یقینی می</w:t>
      </w:r>
      <w:r w:rsidR="00CE54C3">
        <w:rPr>
          <w:rStyle w:val="Char0"/>
          <w:rFonts w:hint="cs"/>
          <w:rtl/>
        </w:rPr>
        <w:t>‌</w:t>
      </w:r>
      <w:r w:rsidRPr="00695320">
        <w:rPr>
          <w:rStyle w:val="Char0"/>
          <w:rFonts w:hint="cs"/>
          <w:rtl/>
        </w:rPr>
        <w:t>یابی که در میان بزرگ</w:t>
      </w:r>
      <w:r w:rsidR="00CE54C3">
        <w:rPr>
          <w:rStyle w:val="Char0"/>
          <w:rFonts w:hint="cs"/>
          <w:rtl/>
        </w:rPr>
        <w:t>‌</w:t>
      </w:r>
      <w:r w:rsidRPr="00695320">
        <w:rPr>
          <w:rStyle w:val="Char0"/>
          <w:rFonts w:hint="cs"/>
          <w:rtl/>
        </w:rPr>
        <w:t>ترین مفکّران و نویسندگان و پزشکان غیرمسلمان وجود ندارد. بسا پزشکان غیرمسلمانی که هنگام درمان بیماریِ فردی مسلمان شگفت</w:t>
      </w:r>
      <w:r w:rsidR="00CE54C3">
        <w:rPr>
          <w:rStyle w:val="Char0"/>
          <w:rFonts w:hint="cs"/>
          <w:rtl/>
        </w:rPr>
        <w:t>‌</w:t>
      </w:r>
      <w:r w:rsidRPr="00695320">
        <w:rPr>
          <w:rStyle w:val="Char0"/>
          <w:rFonts w:hint="cs"/>
          <w:rtl/>
        </w:rPr>
        <w:t>زده شده</w:t>
      </w:r>
      <w:r w:rsidR="006D7D9D">
        <w:rPr>
          <w:rStyle w:val="Char0"/>
          <w:rFonts w:hint="cs"/>
          <w:rtl/>
        </w:rPr>
        <w:t xml:space="preserve"> </w:t>
      </w:r>
      <w:r w:rsidRPr="00695320">
        <w:rPr>
          <w:rStyle w:val="Char0"/>
          <w:rFonts w:hint="cs"/>
          <w:rtl/>
        </w:rPr>
        <w:t>و افکار فراوانی به ذهنشان خطور کرده است؛ به عنوان مثال، زمانی که پزشک غیرمسلمان دریافته این انسان بیماری خطرناکی؛ همچون سرطان دارد، آشفته و پریشان می</w:t>
      </w:r>
      <w:r w:rsidR="00CE54C3">
        <w:rPr>
          <w:rStyle w:val="Char0"/>
          <w:rFonts w:hint="cs"/>
          <w:rtl/>
        </w:rPr>
        <w:t>‌</w:t>
      </w:r>
      <w:r w:rsidRPr="00695320">
        <w:rPr>
          <w:rStyle w:val="Char0"/>
          <w:rFonts w:hint="cs"/>
          <w:rtl/>
        </w:rPr>
        <w:t>شود و راه درمان را با آماده</w:t>
      </w:r>
      <w:r w:rsidR="00CE54C3">
        <w:rPr>
          <w:rStyle w:val="Char0"/>
          <w:rFonts w:hint="cs"/>
          <w:rtl/>
        </w:rPr>
        <w:t>‌</w:t>
      </w:r>
      <w:r w:rsidRPr="00695320">
        <w:rPr>
          <w:rStyle w:val="Char0"/>
          <w:rFonts w:hint="cs"/>
          <w:rtl/>
        </w:rPr>
        <w:t>ساختن مقدّمات در پیش می</w:t>
      </w:r>
      <w:r w:rsidR="00CE54C3">
        <w:rPr>
          <w:rStyle w:val="Char0"/>
          <w:rFonts w:hint="cs"/>
          <w:rtl/>
        </w:rPr>
        <w:t>‌</w:t>
      </w:r>
      <w:r w:rsidRPr="00695320">
        <w:rPr>
          <w:rStyle w:val="Char0"/>
          <w:rFonts w:hint="cs"/>
          <w:rtl/>
        </w:rPr>
        <w:t>گیرد، چون می</w:t>
      </w:r>
      <w:r w:rsidR="00CE54C3">
        <w:rPr>
          <w:rStyle w:val="Char0"/>
          <w:rFonts w:hint="cs"/>
          <w:rtl/>
        </w:rPr>
        <w:t>‌</w:t>
      </w:r>
      <w:r w:rsidRPr="00695320">
        <w:rPr>
          <w:rStyle w:val="Char0"/>
          <w:rFonts w:hint="cs"/>
          <w:rtl/>
        </w:rPr>
        <w:t>ترسد که بیمار با شنیدن این خبر، متأثّر و اندوهگین شود.</w:t>
      </w:r>
    </w:p>
    <w:p w:rsidR="00084FA6" w:rsidRPr="00695320" w:rsidRDefault="00084FA6" w:rsidP="00084FA6">
      <w:pPr>
        <w:ind w:firstLine="237"/>
        <w:jc w:val="both"/>
        <w:rPr>
          <w:rStyle w:val="Char0"/>
          <w:rtl/>
        </w:rPr>
      </w:pPr>
      <w:r w:rsidRPr="00695320">
        <w:rPr>
          <w:rStyle w:val="Char0"/>
          <w:rFonts w:hint="cs"/>
          <w:rtl/>
        </w:rPr>
        <w:t>امّا به محض آگاه</w:t>
      </w:r>
      <w:r w:rsidR="00CE54C3">
        <w:rPr>
          <w:rStyle w:val="Char0"/>
          <w:rFonts w:hint="cs"/>
          <w:rtl/>
        </w:rPr>
        <w:t>‌</w:t>
      </w:r>
      <w:r w:rsidRPr="00695320">
        <w:rPr>
          <w:rStyle w:val="Char0"/>
          <w:rFonts w:hint="cs"/>
          <w:rtl/>
        </w:rPr>
        <w:t>نمودن وی، می</w:t>
      </w:r>
      <w:r w:rsidR="00CE54C3">
        <w:rPr>
          <w:rStyle w:val="Char0"/>
          <w:rFonts w:hint="cs"/>
          <w:rtl/>
        </w:rPr>
        <w:t>‌</w:t>
      </w:r>
      <w:r w:rsidRPr="00695320">
        <w:rPr>
          <w:rStyle w:val="Char0"/>
          <w:rFonts w:hint="cs"/>
          <w:rtl/>
        </w:rPr>
        <w:t>بیند که بیمار با دلی راضی و سینه</w:t>
      </w:r>
      <w:r w:rsidR="00CE54C3">
        <w:rPr>
          <w:rStyle w:val="Char0"/>
          <w:rFonts w:hint="cs"/>
          <w:rtl/>
        </w:rPr>
        <w:t>‌</w:t>
      </w:r>
      <w:r w:rsidRPr="00695320">
        <w:rPr>
          <w:rStyle w:val="Char0"/>
          <w:rFonts w:hint="cs"/>
          <w:rtl/>
        </w:rPr>
        <w:t>ای فراخ و آرامشی عجیب با آن روبرو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بدون تردید ایمان مسلمانان به قضا و قدر بسیاری از غیرمسلمانان را به تعجّب وا داشته و آنان در این زمینه، کتاب</w:t>
      </w:r>
      <w:r w:rsidR="00CE54C3">
        <w:rPr>
          <w:rStyle w:val="Char0"/>
          <w:rFonts w:hint="cs"/>
          <w:rtl/>
        </w:rPr>
        <w:t>‌</w:t>
      </w:r>
      <w:r w:rsidRPr="00695320">
        <w:rPr>
          <w:rStyle w:val="Char0"/>
          <w:rFonts w:hint="cs"/>
          <w:rtl/>
        </w:rPr>
        <w:t xml:space="preserve">هایی نوشته و تعجّب و گواهی خویش را از تصمیمات </w:t>
      </w:r>
      <w:r w:rsidRPr="007B76EC">
        <w:rPr>
          <w:rStyle w:val="Char0"/>
          <w:rFonts w:hint="cs"/>
          <w:spacing w:val="-4"/>
          <w:rtl/>
        </w:rPr>
        <w:t>قوی مسلمانان و عزّت و برخورد مناسب و زیبایشان با مشکلات زندگی را ثبت کرده</w:t>
      </w:r>
      <w:r w:rsidR="00CE54C3" w:rsidRPr="007B76EC">
        <w:rPr>
          <w:rStyle w:val="Char0"/>
          <w:rFonts w:hint="cs"/>
          <w:spacing w:val="-4"/>
          <w:rtl/>
        </w:rPr>
        <w:t>‌</w:t>
      </w:r>
      <w:r w:rsidRPr="007B76EC">
        <w:rPr>
          <w:rStyle w:val="Char0"/>
          <w:rFonts w:hint="cs"/>
          <w:spacing w:val="-4"/>
          <w:rtl/>
        </w:rPr>
        <w:t>اند.</w:t>
      </w:r>
    </w:p>
    <w:p w:rsidR="00084FA6" w:rsidRPr="007B76EC" w:rsidRDefault="00084FA6" w:rsidP="00084FA6">
      <w:pPr>
        <w:ind w:firstLine="237"/>
        <w:jc w:val="both"/>
        <w:rPr>
          <w:rStyle w:val="Char0"/>
          <w:spacing w:val="-5"/>
          <w:rtl/>
        </w:rPr>
      </w:pPr>
      <w:r w:rsidRPr="007B76EC">
        <w:rPr>
          <w:rStyle w:val="Char0"/>
          <w:rFonts w:hint="cs"/>
          <w:spacing w:val="-5"/>
          <w:rtl/>
        </w:rPr>
        <w:t>این شهادتی واقعی از قومی است که از ایمان به الله و قضا و قدرش محروم مانده</w:t>
      </w:r>
      <w:r w:rsidR="00CE54C3" w:rsidRPr="007B76EC">
        <w:rPr>
          <w:rStyle w:val="Char0"/>
          <w:rFonts w:hint="cs"/>
          <w:spacing w:val="-5"/>
          <w:rtl/>
        </w:rPr>
        <w:t>‌</w:t>
      </w:r>
      <w:r w:rsidRPr="007B76EC">
        <w:rPr>
          <w:rStyle w:val="Char0"/>
          <w:rFonts w:hint="cs"/>
          <w:spacing w:val="-5"/>
          <w:rtl/>
        </w:rPr>
        <w:t>اند.</w:t>
      </w:r>
      <w:r w:rsidRPr="007B76EC">
        <w:rPr>
          <w:rStyle w:val="Char0"/>
          <w:spacing w:val="-5"/>
          <w:vertAlign w:val="superscript"/>
          <w:rtl/>
        </w:rPr>
        <w:footnoteReference w:id="408"/>
      </w:r>
    </w:p>
    <w:p w:rsidR="001A592F" w:rsidRDefault="00084FA6" w:rsidP="00084FA6">
      <w:pPr>
        <w:ind w:firstLine="237"/>
        <w:jc w:val="both"/>
        <w:rPr>
          <w:rStyle w:val="Char0"/>
          <w:rtl/>
        </w:rPr>
      </w:pPr>
      <w:r w:rsidRPr="00695320">
        <w:rPr>
          <w:rStyle w:val="Char0"/>
          <w:rFonts w:hint="cs"/>
          <w:rtl/>
        </w:rPr>
        <w:t>تنها رویگردانی آنان از پروردگار و دوری</w:t>
      </w:r>
      <w:r w:rsidR="00CE54C3">
        <w:rPr>
          <w:rStyle w:val="Char0"/>
          <w:rFonts w:hint="cs"/>
          <w:rtl/>
        </w:rPr>
        <w:t>‌</w:t>
      </w:r>
      <w:r w:rsidRPr="00695320">
        <w:rPr>
          <w:rStyle w:val="Char0"/>
          <w:rFonts w:hint="cs"/>
          <w:rtl/>
        </w:rPr>
        <w:t xml:space="preserve">شان از دین حق </w:t>
      </w:r>
      <w:r w:rsidRPr="00695320">
        <w:rPr>
          <w:rStyle w:val="Char0"/>
          <w:rtl/>
        </w:rPr>
        <w:t>–</w:t>
      </w:r>
      <w:r w:rsidRPr="00695320">
        <w:rPr>
          <w:rStyle w:val="Char0"/>
          <w:rFonts w:hint="cs"/>
          <w:rtl/>
        </w:rPr>
        <w:t xml:space="preserve"> همان اسلامی که الله</w:t>
      </w:r>
      <w:r w:rsidR="00656F15" w:rsidRPr="00656F15">
        <w:rPr>
          <w:rFonts w:cs="CTraditional Arabic"/>
          <w:rtl/>
        </w:rPr>
        <w:t> ـ</w:t>
      </w:r>
      <w:r w:rsidR="00C61D90" w:rsidRPr="00C61D90">
        <w:rPr>
          <w:rFonts w:cs="IRNazli"/>
          <w:rtl/>
        </w:rPr>
        <w:t xml:space="preserve"> </w:t>
      </w:r>
      <w:r w:rsidRPr="00695320">
        <w:rPr>
          <w:rStyle w:val="Char0"/>
          <w:rFonts w:hint="cs"/>
          <w:rtl/>
        </w:rPr>
        <w:t>آن را برای بندگانش برگزید و ادیان آسمانی را با آن به پایان برد-، آنان را از این کار باز داشته است.</w:t>
      </w:r>
    </w:p>
    <w:p w:rsidR="001A592F" w:rsidRDefault="001A592F">
      <w:pPr>
        <w:bidi w:val="0"/>
        <w:spacing w:after="200" w:line="276" w:lineRule="auto"/>
        <w:ind w:firstLine="0"/>
        <w:jc w:val="left"/>
        <w:rPr>
          <w:rStyle w:val="Char0"/>
          <w:rtl/>
        </w:rPr>
      </w:pPr>
      <w:r>
        <w:rPr>
          <w:rStyle w:val="Char0"/>
          <w:rtl/>
        </w:rPr>
        <w:br w:type="page"/>
      </w:r>
    </w:p>
    <w:p w:rsidR="00084FA6" w:rsidRPr="00AD4E6D" w:rsidRDefault="00084FA6" w:rsidP="001A592F">
      <w:pPr>
        <w:pStyle w:val="a1"/>
        <w:rPr>
          <w:rtl/>
        </w:rPr>
      </w:pPr>
      <w:bookmarkStart w:id="342" w:name="_Toc493430206"/>
      <w:r w:rsidRPr="00AD4E6D">
        <w:rPr>
          <w:rtl/>
        </w:rPr>
        <w:t>مبحث سوم:</w:t>
      </w:r>
      <w:r w:rsidR="001A592F">
        <w:rPr>
          <w:rFonts w:hint="cs"/>
          <w:rtl/>
        </w:rPr>
        <w:br/>
      </w:r>
      <w:r w:rsidRPr="00AD4E6D">
        <w:rPr>
          <w:rtl/>
        </w:rPr>
        <w:t xml:space="preserve">ارادۀ بنده و </w:t>
      </w:r>
      <w:r>
        <w:rPr>
          <w:rtl/>
        </w:rPr>
        <w:t>تأثیر</w:t>
      </w:r>
      <w:r w:rsidRPr="00AD4E6D">
        <w:rPr>
          <w:rtl/>
        </w:rPr>
        <w:t xml:space="preserve"> اسباب</w:t>
      </w:r>
      <w:bookmarkEnd w:id="342"/>
    </w:p>
    <w:p w:rsidR="00084FA6" w:rsidRPr="00AD4E6D" w:rsidRDefault="001A592F" w:rsidP="001A592F">
      <w:pPr>
        <w:pStyle w:val="a2"/>
        <w:rPr>
          <w:rtl/>
        </w:rPr>
      </w:pPr>
      <w:bookmarkStart w:id="343" w:name="_Toc493430207"/>
      <w:r>
        <w:rPr>
          <w:rFonts w:hint="cs"/>
          <w:rtl/>
        </w:rPr>
        <w:t xml:space="preserve">1- </w:t>
      </w:r>
      <w:r w:rsidR="00084FA6" w:rsidRPr="00AD4E6D">
        <w:rPr>
          <w:rtl/>
        </w:rPr>
        <w:t>ایمان به قدر و ارادۀ بنده</w:t>
      </w:r>
      <w:bookmarkEnd w:id="343"/>
    </w:p>
    <w:p w:rsidR="00084FA6" w:rsidRPr="00695320" w:rsidRDefault="00084FA6" w:rsidP="00084FA6">
      <w:pPr>
        <w:ind w:firstLine="237"/>
        <w:jc w:val="both"/>
        <w:rPr>
          <w:rStyle w:val="Char0"/>
          <w:rtl/>
        </w:rPr>
      </w:pPr>
      <w:r w:rsidRPr="00695320">
        <w:rPr>
          <w:rStyle w:val="Char0"/>
          <w:rFonts w:hint="cs"/>
          <w:rtl/>
        </w:rPr>
        <w:t xml:space="preserve">ایمان به تقدیر </w:t>
      </w:r>
      <w:r w:rsidRPr="00695320">
        <w:rPr>
          <w:rStyle w:val="Char0"/>
          <w:rtl/>
        </w:rPr>
        <w:t>–</w:t>
      </w:r>
      <w:r w:rsidRPr="00695320">
        <w:rPr>
          <w:rStyle w:val="Char0"/>
          <w:rFonts w:hint="cs"/>
          <w:rtl/>
        </w:rPr>
        <w:t xml:space="preserve"> چنانکه بیان شد- منافاتی با این ندارد که بنده در افعال اختیاری خویش، اراده و حقّ انتخاب و قدرت داشته باشد، زیرا شریعت و واقعیّت بیانگر این موضوع‌اند:</w:t>
      </w:r>
    </w:p>
    <w:p w:rsidR="001A592F" w:rsidRDefault="00084FA6" w:rsidP="001A592F">
      <w:pPr>
        <w:pStyle w:val="ab"/>
        <w:rPr>
          <w:rtl/>
        </w:rPr>
      </w:pPr>
      <w:bookmarkStart w:id="344" w:name="_Toc493430208"/>
      <w:r w:rsidRPr="00AD4E6D">
        <w:rPr>
          <w:rFonts w:hint="cs"/>
          <w:rtl/>
        </w:rPr>
        <w:t>دلالت شریعت</w:t>
      </w:r>
      <w:bookmarkEnd w:id="344"/>
    </w:p>
    <w:p w:rsidR="00084FA6" w:rsidRPr="00695320" w:rsidRDefault="00084FA6" w:rsidP="001A592F">
      <w:pPr>
        <w:pStyle w:val="a0"/>
        <w:rPr>
          <w:rStyle w:val="Char0"/>
          <w:rtl/>
        </w:rPr>
      </w:pPr>
      <w:r w:rsidRPr="00695320">
        <w:rPr>
          <w:rStyle w:val="Char0"/>
          <w:rFonts w:hint="cs"/>
          <w:rtl/>
        </w:rPr>
        <w:t>ادلّۀ فراوانی در این باره وجود دارد؛ از جمله:</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فَمَن شَآءَ </w:t>
      </w:r>
      <w:r w:rsidRPr="00C12E7C">
        <w:rPr>
          <w:rStyle w:val="Char8"/>
          <w:rFonts w:hint="cs"/>
          <w:rtl/>
        </w:rPr>
        <w:t>ٱتَّخَذَ</w:t>
      </w:r>
      <w:r w:rsidRPr="00C12E7C">
        <w:rPr>
          <w:rStyle w:val="Char8"/>
          <w:rtl/>
        </w:rPr>
        <w:t xml:space="preserve"> إِلَىٰ رَبِّهِ</w:t>
      </w:r>
      <w:r w:rsidRPr="00C12E7C">
        <w:rPr>
          <w:rStyle w:val="Char8"/>
          <w:rFonts w:hint="cs"/>
          <w:rtl/>
        </w:rPr>
        <w:t>ۦ</w:t>
      </w:r>
      <w:r w:rsidRPr="00C12E7C">
        <w:rPr>
          <w:rStyle w:val="Char8"/>
          <w:rtl/>
        </w:rPr>
        <w:t xml:space="preserve"> مَ‍َٔابًا</w:t>
      </w:r>
      <w:r w:rsidRPr="00AD4E6D">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بأ: 39]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w:t>
      </w:r>
      <w:r w:rsidR="00E4675F">
        <w:rPr>
          <w:rStyle w:val="Char5"/>
          <w:rtl/>
        </w:rPr>
        <w:t xml:space="preserve"> هرکس </w:t>
      </w:r>
      <w:r w:rsidRPr="00B368A2">
        <w:rPr>
          <w:rStyle w:val="Char5"/>
          <w:rtl/>
        </w:rPr>
        <w:t>که بخواهد بازگشت‌گاه</w:t>
      </w:r>
      <w:r w:rsidRPr="00B368A2">
        <w:rPr>
          <w:rStyle w:val="Char5"/>
          <w:rFonts w:hint="cs"/>
          <w:rtl/>
        </w:rPr>
        <w:t>ی</w:t>
      </w:r>
      <w:r w:rsidRPr="00B368A2">
        <w:rPr>
          <w:rStyle w:val="Char5"/>
          <w:rtl/>
        </w:rPr>
        <w:t xml:space="preserve"> به سو</w:t>
      </w:r>
      <w:r w:rsidRPr="00B368A2">
        <w:rPr>
          <w:rStyle w:val="Char5"/>
          <w:rFonts w:hint="cs"/>
          <w:rtl/>
        </w:rPr>
        <w:t>ی</w:t>
      </w:r>
      <w:r w:rsidRPr="00B368A2">
        <w:rPr>
          <w:rStyle w:val="Char5"/>
          <w:rtl/>
        </w:rPr>
        <w:t xml:space="preserve"> پروردگارش برگزن</w:t>
      </w:r>
      <w:r w:rsidRPr="00B368A2">
        <w:rPr>
          <w:rStyle w:val="Char5"/>
          <w:rFonts w:hint="cs"/>
          <w:rtl/>
        </w:rPr>
        <w:t>ید.</w:t>
      </w:r>
      <w:r w:rsidRPr="00B368A2">
        <w:rPr>
          <w:rStyle w:val="Char5"/>
          <w:rFonts w:hint="eastAsia"/>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فَأۡتُواْ حَرۡثَكُمۡ أَنَّىٰ شِئۡتُمۡۖ</w:t>
      </w:r>
      <w:r w:rsidRPr="00AD4E6D">
        <w:rPr>
          <w:rFonts w:ascii="B lotus Unc" w:hAnsi="B lotus Unc" w:cs="Traditional Arabic"/>
          <w:rtl/>
        </w:rPr>
        <w:t>﴾</w:t>
      </w:r>
      <w:r w:rsidRPr="00C12E7C">
        <w:rPr>
          <w:rStyle w:val="Char8"/>
          <w:rtl/>
        </w:rPr>
        <w:t xml:space="preserve"> </w:t>
      </w:r>
      <w:r w:rsidRPr="00C12E7C">
        <w:rPr>
          <w:rStyle w:val="Char"/>
          <w:rtl/>
        </w:rPr>
        <w:t>[البقرة: 223]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هر گونه که بخواه</w:t>
      </w:r>
      <w:r w:rsidRPr="00B368A2">
        <w:rPr>
          <w:rStyle w:val="Char5"/>
          <w:rFonts w:hint="cs"/>
          <w:rtl/>
        </w:rPr>
        <w:t>ید</w:t>
      </w:r>
      <w:r w:rsidRPr="00B368A2">
        <w:rPr>
          <w:rStyle w:val="Char5"/>
          <w:rtl/>
        </w:rPr>
        <w:t xml:space="preserve"> به کشتزار خود درآ</w:t>
      </w:r>
      <w:r w:rsidRPr="00B368A2">
        <w:rPr>
          <w:rStyle w:val="Char5"/>
          <w:rFonts w:hint="cs"/>
          <w:rtl/>
        </w:rPr>
        <w:t>یید.</w:t>
      </w:r>
      <w:r w:rsidRPr="00B368A2">
        <w:rPr>
          <w:rStyle w:val="Char5"/>
          <w:rtl/>
        </w:rPr>
        <w:t>»</w:t>
      </w:r>
    </w:p>
    <w:p w:rsidR="001A592F" w:rsidRDefault="00084FA6" w:rsidP="001A592F">
      <w:pPr>
        <w:pStyle w:val="ab"/>
        <w:rPr>
          <w:rtl/>
        </w:rPr>
      </w:pPr>
      <w:bookmarkStart w:id="345" w:name="_Toc493430209"/>
      <w:r w:rsidRPr="00AD4E6D">
        <w:rPr>
          <w:rFonts w:hint="cs"/>
          <w:rtl/>
        </w:rPr>
        <w:t>دلالت واقع و تجربه</w:t>
      </w:r>
      <w:bookmarkEnd w:id="345"/>
    </w:p>
    <w:p w:rsidR="00084FA6" w:rsidRPr="00695320" w:rsidRDefault="00084FA6" w:rsidP="001A592F">
      <w:pPr>
        <w:pStyle w:val="a0"/>
        <w:rPr>
          <w:rStyle w:val="Char0"/>
          <w:rtl/>
        </w:rPr>
      </w:pPr>
      <w:r w:rsidRPr="00695320">
        <w:rPr>
          <w:rStyle w:val="Char0"/>
          <w:rFonts w:hint="cs"/>
          <w:rtl/>
        </w:rPr>
        <w:t>هر انسانی می</w:t>
      </w:r>
      <w:r w:rsidR="00CE54C3">
        <w:rPr>
          <w:rStyle w:val="Char0"/>
          <w:rFonts w:hint="cs"/>
          <w:rtl/>
        </w:rPr>
        <w:t>‌</w:t>
      </w:r>
      <w:r w:rsidRPr="00695320">
        <w:rPr>
          <w:rStyle w:val="Char0"/>
          <w:rFonts w:hint="cs"/>
          <w:rtl/>
        </w:rPr>
        <w:t>داند که اراده و قدرتی بر انجام یا ترک برخی امور دارد و تفاوت آنچه با اراده</w:t>
      </w:r>
      <w:r w:rsidR="00CE54C3">
        <w:rPr>
          <w:rStyle w:val="Char0"/>
          <w:rFonts w:hint="cs"/>
          <w:rtl/>
        </w:rPr>
        <w:t>‌</w:t>
      </w:r>
      <w:r w:rsidRPr="00695320">
        <w:rPr>
          <w:rStyle w:val="Char0"/>
          <w:rFonts w:hint="cs"/>
          <w:rtl/>
        </w:rPr>
        <w:t>اش واقع می</w:t>
      </w:r>
      <w:r w:rsidR="00CE54C3">
        <w:rPr>
          <w:rStyle w:val="Char0"/>
          <w:rFonts w:hint="cs"/>
          <w:rtl/>
        </w:rPr>
        <w:t>‌</w:t>
      </w:r>
      <w:r w:rsidRPr="00695320">
        <w:rPr>
          <w:rStyle w:val="Char0"/>
          <w:rFonts w:hint="cs"/>
          <w:rtl/>
        </w:rPr>
        <w:t>شود؛ مانند راه</w:t>
      </w:r>
      <w:r w:rsidR="00CE54C3">
        <w:rPr>
          <w:rStyle w:val="Char0"/>
          <w:rFonts w:hint="cs"/>
          <w:rtl/>
        </w:rPr>
        <w:t>‌</w:t>
      </w:r>
      <w:r w:rsidRPr="00695320">
        <w:rPr>
          <w:rStyle w:val="Char0"/>
          <w:rFonts w:hint="cs"/>
          <w:rtl/>
        </w:rPr>
        <w:t>رفتن و آنچه غیر ارادی است؛ همچون لرزیدن را می</w:t>
      </w:r>
      <w:r w:rsidR="00CE54C3">
        <w:rPr>
          <w:rStyle w:val="Char0"/>
          <w:rFonts w:hint="cs"/>
          <w:rtl/>
        </w:rPr>
        <w:t>‌</w:t>
      </w:r>
      <w:r w:rsidRPr="00695320">
        <w:rPr>
          <w:rStyle w:val="Char0"/>
          <w:rFonts w:hint="cs"/>
          <w:rtl/>
        </w:rPr>
        <w:t>فهمد.</w:t>
      </w:r>
    </w:p>
    <w:p w:rsidR="00084FA6" w:rsidRPr="007B76EC" w:rsidRDefault="00084FA6" w:rsidP="00084FA6">
      <w:pPr>
        <w:ind w:firstLine="237"/>
        <w:jc w:val="both"/>
        <w:rPr>
          <w:rStyle w:val="Char0"/>
          <w:spacing w:val="-4"/>
          <w:rtl/>
        </w:rPr>
      </w:pPr>
      <w:r w:rsidRPr="007B76EC">
        <w:rPr>
          <w:rStyle w:val="Char0"/>
          <w:rFonts w:hint="cs"/>
          <w:spacing w:val="-4"/>
          <w:rtl/>
        </w:rPr>
        <w:t>امّا اراده و قدرتش با اراده و قدرت الله تعالی حاصل می</w:t>
      </w:r>
      <w:r w:rsidR="00CE54C3" w:rsidRPr="007B76EC">
        <w:rPr>
          <w:rStyle w:val="Char0"/>
          <w:rFonts w:hint="cs"/>
          <w:spacing w:val="-4"/>
          <w:rtl/>
        </w:rPr>
        <w:t>‌</w:t>
      </w:r>
      <w:r w:rsidRPr="007B76EC">
        <w:rPr>
          <w:rStyle w:val="Char0"/>
          <w:rFonts w:hint="cs"/>
          <w:spacing w:val="-4"/>
          <w:rtl/>
        </w:rPr>
        <w:t>شود، چون الله</w:t>
      </w:r>
      <w:r w:rsidR="00656F15" w:rsidRPr="007B76EC">
        <w:rPr>
          <w:rFonts w:cs="CTraditional Arabic"/>
          <w:spacing w:val="-4"/>
          <w:rtl/>
        </w:rPr>
        <w:t> ﻷ</w:t>
      </w:r>
      <w:r w:rsidR="00C61D90" w:rsidRPr="007B76EC">
        <w:rPr>
          <w:rFonts w:cs="IRNazli"/>
          <w:spacing w:val="-4"/>
          <w:rtl/>
        </w:rPr>
        <w:t xml:space="preserve"> </w:t>
      </w:r>
      <w:r w:rsidRPr="007B76EC">
        <w:rPr>
          <w:rStyle w:val="Char0"/>
          <w:rFonts w:hint="cs"/>
          <w:spacing w:val="-4"/>
          <w:rtl/>
        </w:rPr>
        <w:t>می</w:t>
      </w:r>
      <w:r w:rsidR="00CE54C3" w:rsidRPr="007B76EC">
        <w:rPr>
          <w:rStyle w:val="Char0"/>
          <w:rFonts w:hint="cs"/>
          <w:spacing w:val="-4"/>
          <w:rtl/>
        </w:rPr>
        <w:t>‌</w:t>
      </w:r>
      <w:r w:rsidRPr="007B76EC">
        <w:rPr>
          <w:rStyle w:val="Char0"/>
          <w:rFonts w:hint="cs"/>
          <w:spacing w:val="-4"/>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لِمَن شَآءَ مِنكُمۡ أَن يَسۡتَقِيمَ٢٨ وَمَا تَشَآءُونَ إِلَّآ أَن يَشَآءَ </w:t>
      </w:r>
      <w:r w:rsidRPr="00C12E7C">
        <w:rPr>
          <w:rStyle w:val="Char8"/>
          <w:rFonts w:hint="cs"/>
          <w:rtl/>
        </w:rPr>
        <w:t>ٱللَّهُ</w:t>
      </w:r>
      <w:r w:rsidRPr="00C12E7C">
        <w:rPr>
          <w:rStyle w:val="Char8"/>
          <w:rtl/>
        </w:rPr>
        <w:t xml:space="preserve"> رَبُّ </w:t>
      </w:r>
      <w:r w:rsidRPr="00C12E7C">
        <w:rPr>
          <w:rStyle w:val="Char8"/>
          <w:rFonts w:hint="cs"/>
          <w:rtl/>
        </w:rPr>
        <w:t>ٱلۡعَٰلَمِينَ</w:t>
      </w:r>
      <w:r w:rsidRPr="00AD4E6D">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كوير: 28-29]</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«برا</w:t>
      </w:r>
      <w:r w:rsidRPr="00B368A2">
        <w:rPr>
          <w:rStyle w:val="Char5"/>
          <w:rFonts w:hint="cs"/>
          <w:rtl/>
        </w:rPr>
        <w:t>ی</w:t>
      </w:r>
      <w:r w:rsidRPr="00B368A2">
        <w:rPr>
          <w:rStyle w:val="Char5"/>
          <w:rtl/>
        </w:rPr>
        <w:t xml:space="preserve"> کس</w:t>
      </w:r>
      <w:r w:rsidRPr="00B368A2">
        <w:rPr>
          <w:rStyle w:val="Char5"/>
          <w:rFonts w:hint="cs"/>
          <w:rtl/>
        </w:rPr>
        <w:t>ی</w:t>
      </w:r>
      <w:r w:rsidRPr="00B368A2">
        <w:rPr>
          <w:rStyle w:val="Char5"/>
          <w:rtl/>
        </w:rPr>
        <w:t xml:space="preserve"> از شما که بخواهد راه راست در</w:t>
      </w:r>
      <w:r w:rsidRPr="00B368A2">
        <w:rPr>
          <w:rStyle w:val="Char5"/>
          <w:rFonts w:hint="cs"/>
          <w:rtl/>
        </w:rPr>
        <w:t xml:space="preserve"> </w:t>
      </w:r>
      <w:r w:rsidRPr="00B368A2">
        <w:rPr>
          <w:rStyle w:val="Char5"/>
          <w:rtl/>
        </w:rPr>
        <w:t>پ</w:t>
      </w:r>
      <w:r w:rsidRPr="00B368A2">
        <w:rPr>
          <w:rStyle w:val="Char5"/>
          <w:rFonts w:hint="cs"/>
          <w:rtl/>
        </w:rPr>
        <w:t>یش</w:t>
      </w:r>
      <w:r w:rsidRPr="00B368A2">
        <w:rPr>
          <w:rStyle w:val="Char5"/>
          <w:rtl/>
        </w:rPr>
        <w:t xml:space="preserve"> گ</w:t>
      </w:r>
      <w:r w:rsidRPr="00B368A2">
        <w:rPr>
          <w:rStyle w:val="Char5"/>
          <w:rFonts w:hint="cs"/>
          <w:rtl/>
        </w:rPr>
        <w:t>یرد.</w:t>
      </w:r>
      <w:r w:rsidRPr="00C12E7C">
        <w:rPr>
          <w:rStyle w:val="Char8"/>
          <w:rtl/>
        </w:rPr>
        <w:t xml:space="preserve"> </w:t>
      </w:r>
      <w:r w:rsidRPr="00B368A2">
        <w:rPr>
          <w:rStyle w:val="Char5"/>
          <w:rtl/>
        </w:rPr>
        <w:t>و شما نم</w:t>
      </w:r>
      <w:r w:rsidRPr="00B368A2">
        <w:rPr>
          <w:rStyle w:val="Char5"/>
          <w:rFonts w:hint="cs"/>
          <w:rtl/>
        </w:rPr>
        <w:t>ی‌خواهید</w:t>
      </w:r>
      <w:r w:rsidRPr="00B368A2">
        <w:rPr>
          <w:rStyle w:val="Char5"/>
          <w:rtl/>
        </w:rPr>
        <w:t xml:space="preserve"> مگر آنکه پروردگار جهان</w:t>
      </w:r>
      <w:r w:rsidRPr="00B368A2">
        <w:rPr>
          <w:rStyle w:val="Char5"/>
          <w:rFonts w:hint="cs"/>
          <w:rtl/>
        </w:rPr>
        <w:t>یان</w:t>
      </w:r>
      <w:r w:rsidRPr="00B368A2">
        <w:rPr>
          <w:rStyle w:val="Char5"/>
          <w:rtl/>
        </w:rPr>
        <w:t xml:space="preserve"> بخواهد</w:t>
      </w:r>
      <w:r w:rsidRPr="00B368A2">
        <w:rPr>
          <w:rStyle w:val="Char5"/>
          <w:rFonts w:hint="cs"/>
          <w:rtl/>
        </w:rPr>
        <w:t>.</w:t>
      </w:r>
      <w:r w:rsidRPr="00B368A2">
        <w:rPr>
          <w:rStyle w:val="Char5"/>
          <w:rtl/>
        </w:rPr>
        <w:t>»</w:t>
      </w:r>
      <w:r w:rsidRPr="007F2722">
        <w:rPr>
          <w:rStyle w:val="Char0"/>
          <w:vertAlign w:val="superscript"/>
          <w:rtl/>
        </w:rPr>
        <w:footnoteReference w:id="409"/>
      </w:r>
      <w:r w:rsidRPr="00695320">
        <w:rPr>
          <w:rStyle w:val="Char0"/>
          <w:rtl/>
        </w:rPr>
        <w:t xml:space="preserve"> </w:t>
      </w:r>
    </w:p>
    <w:p w:rsidR="00084FA6" w:rsidRPr="00AD4E6D" w:rsidRDefault="001A592F" w:rsidP="001A592F">
      <w:pPr>
        <w:pStyle w:val="a2"/>
        <w:rPr>
          <w:rtl/>
        </w:rPr>
      </w:pPr>
      <w:bookmarkStart w:id="346" w:name="_Toc493430210"/>
      <w:r>
        <w:rPr>
          <w:rFonts w:hint="cs"/>
          <w:rtl/>
        </w:rPr>
        <w:t xml:space="preserve">2- </w:t>
      </w:r>
      <w:r w:rsidR="00084FA6">
        <w:rPr>
          <w:rtl/>
        </w:rPr>
        <w:t>تأثیر</w:t>
      </w:r>
      <w:r w:rsidR="00084FA6" w:rsidRPr="00AD4E6D">
        <w:rPr>
          <w:rtl/>
        </w:rPr>
        <w:t xml:space="preserve"> اسباب و ایمان به قدر</w:t>
      </w:r>
      <w:bookmarkEnd w:id="346"/>
    </w:p>
    <w:p w:rsidR="00084FA6" w:rsidRPr="00695320" w:rsidRDefault="00084FA6" w:rsidP="00084FA6">
      <w:pPr>
        <w:ind w:firstLine="237"/>
        <w:jc w:val="both"/>
        <w:rPr>
          <w:rStyle w:val="Char0"/>
          <w:rtl/>
        </w:rPr>
      </w:pPr>
      <w:r w:rsidRPr="00695320">
        <w:rPr>
          <w:rStyle w:val="Char0"/>
          <w:rFonts w:hint="cs"/>
          <w:rtl/>
        </w:rPr>
        <w:t>تأثیر و به کارگیری اسباب منافاتی با ایمان به قضا و قدر ندارد، بلکه استفادۀ از آن</w:t>
      </w:r>
      <w:r w:rsidRPr="00695320">
        <w:rPr>
          <w:rStyle w:val="Char0"/>
          <w:rFonts w:hint="cs"/>
          <w:cs/>
        </w:rPr>
        <w:t>‎</w:t>
      </w:r>
      <w:r w:rsidRPr="00695320">
        <w:rPr>
          <w:rStyle w:val="Char0"/>
          <w:rFonts w:hint="cs"/>
          <w:rtl/>
        </w:rPr>
        <w:t>ها نشانۀ باور صحیح به تقدیر است.</w:t>
      </w:r>
    </w:p>
    <w:p w:rsidR="00084FA6" w:rsidRPr="00695320" w:rsidRDefault="00084FA6" w:rsidP="00084FA6">
      <w:pPr>
        <w:ind w:firstLine="237"/>
        <w:jc w:val="both"/>
        <w:rPr>
          <w:rStyle w:val="Char0"/>
          <w:rtl/>
        </w:rPr>
      </w:pPr>
      <w:r w:rsidRPr="00695320">
        <w:rPr>
          <w:rStyle w:val="Char0"/>
          <w:rFonts w:hint="cs"/>
          <w:rtl/>
        </w:rPr>
        <w:t>به همین سبب، بر انسان لازم است که علاوه بر ایمان به قدر، تلاش نماید و اسباب نجات را به کار گیرد و از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بخواهد که عوامل سعادت را برایش مهیّا و آسان کند و در این راه به او کمک نماید.</w:t>
      </w:r>
    </w:p>
    <w:p w:rsidR="00084FA6" w:rsidRPr="00695320" w:rsidRDefault="00084FA6" w:rsidP="00084FA6">
      <w:pPr>
        <w:ind w:firstLine="237"/>
        <w:jc w:val="both"/>
        <w:rPr>
          <w:rStyle w:val="Char0"/>
          <w:rtl/>
        </w:rPr>
      </w:pPr>
      <w:r w:rsidRPr="00695320">
        <w:rPr>
          <w:rStyle w:val="Char0"/>
          <w:rFonts w:hint="cs"/>
          <w:rtl/>
        </w:rPr>
        <w:t>متون فراوانی از قرآن و سنّت فرمان به استفاده از اسباب مشروع در امور مختلف زندگی داده</w:t>
      </w:r>
      <w:r w:rsidR="00CE54C3">
        <w:rPr>
          <w:rStyle w:val="Char0"/>
          <w:rFonts w:hint="cs"/>
          <w:rtl/>
        </w:rPr>
        <w:t>‌</w:t>
      </w:r>
      <w:r w:rsidRPr="00695320">
        <w:rPr>
          <w:rStyle w:val="Char0"/>
          <w:rFonts w:hint="cs"/>
          <w:rtl/>
        </w:rPr>
        <w:t>اند؛ آن</w:t>
      </w:r>
      <w:r w:rsidRPr="00695320">
        <w:rPr>
          <w:rStyle w:val="Char0"/>
          <w:rFonts w:hint="cs"/>
          <w:cs/>
        </w:rPr>
        <w:t>‎</w:t>
      </w:r>
      <w:r w:rsidRPr="00695320">
        <w:rPr>
          <w:rStyle w:val="Char0"/>
          <w:rFonts w:hint="cs"/>
          <w:rtl/>
        </w:rPr>
        <w:t>ها سفارش به کار و تلاش برای کسب روزی، آماده</w:t>
      </w:r>
      <w:r w:rsidR="00CE54C3">
        <w:rPr>
          <w:rStyle w:val="Char0"/>
          <w:rFonts w:hint="cs"/>
          <w:rtl/>
        </w:rPr>
        <w:t>‌</w:t>
      </w:r>
      <w:r w:rsidRPr="00695320">
        <w:rPr>
          <w:rStyle w:val="Char0"/>
          <w:rFonts w:hint="cs"/>
          <w:rtl/>
        </w:rPr>
        <w:t>شدن برای رویارویی با دشمن، توشه</w:t>
      </w:r>
      <w:r w:rsidR="00CE54C3">
        <w:rPr>
          <w:rStyle w:val="Char0"/>
          <w:rFonts w:hint="cs"/>
          <w:rtl/>
        </w:rPr>
        <w:t>‌</w:t>
      </w:r>
      <w:r w:rsidRPr="00695320">
        <w:rPr>
          <w:rStyle w:val="Char0"/>
          <w:rFonts w:hint="cs"/>
          <w:rtl/>
        </w:rPr>
        <w:t>برداشتن برای سفر و ... کرده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همچنین دستور به استفاده از اسباب شرعی برای رسیدن به رضایت الهی و بهشت داده</w:t>
      </w:r>
      <w:r w:rsidR="00CE54C3">
        <w:rPr>
          <w:rStyle w:val="Char0"/>
          <w:rFonts w:hint="cs"/>
          <w:rtl/>
        </w:rPr>
        <w:t>‌</w:t>
      </w:r>
      <w:r w:rsidRPr="00695320">
        <w:rPr>
          <w:rStyle w:val="Char0"/>
          <w:rFonts w:hint="cs"/>
          <w:rtl/>
        </w:rPr>
        <w:t>اند؛ اسبابی مانند نماز، زکات، روزه، حج، دعا و ... .</w:t>
      </w:r>
    </w:p>
    <w:p w:rsidR="00084FA6" w:rsidRDefault="00084FA6" w:rsidP="00CA5FBC">
      <w:pPr>
        <w:ind w:firstLine="237"/>
        <w:jc w:val="both"/>
        <w:rPr>
          <w:rStyle w:val="Char0"/>
        </w:rPr>
      </w:pPr>
      <w:r w:rsidRPr="00695320">
        <w:rPr>
          <w:rStyle w:val="Char0"/>
          <w:rFonts w:hint="cs"/>
          <w:rtl/>
        </w:rPr>
        <w:t>زندگی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و یاران ایشان</w:t>
      </w:r>
      <w:r w:rsidR="00C61D90" w:rsidRPr="00C61D90">
        <w:rPr>
          <w:rFonts w:ascii="MitraUnicode" w:hAnsi="MitraUnicode" w:cs="IRNazli"/>
          <w:rtl/>
        </w:rPr>
        <w:t xml:space="preserve"> </w:t>
      </w:r>
      <w:r w:rsidRPr="00695320">
        <w:rPr>
          <w:rStyle w:val="Char0"/>
          <w:rFonts w:hint="cs"/>
          <w:rtl/>
        </w:rPr>
        <w:t>و بلکه زندگی تمامی مسلمانان و</w:t>
      </w:r>
      <w:r w:rsidR="0086323C">
        <w:rPr>
          <w:rStyle w:val="Char0"/>
          <w:rFonts w:hint="cs"/>
          <w:rtl/>
        </w:rPr>
        <w:t xml:space="preserve"> پیروان‌شان </w:t>
      </w:r>
      <w:r w:rsidRPr="00695320">
        <w:rPr>
          <w:rStyle w:val="Char0"/>
          <w:rFonts w:hint="cs"/>
          <w:rtl/>
        </w:rPr>
        <w:t>نشان می</w:t>
      </w:r>
      <w:r w:rsidR="00CE54C3">
        <w:rPr>
          <w:rStyle w:val="Char0"/>
          <w:rFonts w:hint="cs"/>
          <w:rtl/>
        </w:rPr>
        <w:t>‌</w:t>
      </w:r>
      <w:r w:rsidRPr="00695320">
        <w:rPr>
          <w:rStyle w:val="Char0"/>
          <w:rFonts w:hint="cs"/>
          <w:rtl/>
        </w:rPr>
        <w:t>دهد که آنان اسباب را به کار گرفته و تلاش و کوشش می</w:t>
      </w:r>
      <w:r w:rsidR="00CE54C3">
        <w:rPr>
          <w:rStyle w:val="Char0"/>
          <w:rFonts w:hint="cs"/>
          <w:rtl/>
        </w:rPr>
        <w:t>‌</w:t>
      </w:r>
      <w:r w:rsidRPr="00695320">
        <w:rPr>
          <w:rStyle w:val="Char0"/>
          <w:rFonts w:hint="cs"/>
          <w:rtl/>
        </w:rPr>
        <w:t>نمودند.</w:t>
      </w:r>
      <w:r w:rsidRPr="007F2722">
        <w:rPr>
          <w:rStyle w:val="Char0"/>
          <w:vertAlign w:val="superscript"/>
          <w:rtl/>
        </w:rPr>
        <w:footnoteReference w:id="410"/>
      </w:r>
    </w:p>
    <w:p w:rsidR="001336A7" w:rsidRDefault="001336A7">
      <w:pPr>
        <w:bidi w:val="0"/>
        <w:spacing w:after="200" w:line="276" w:lineRule="auto"/>
        <w:ind w:firstLine="0"/>
        <w:jc w:val="left"/>
        <w:rPr>
          <w:rStyle w:val="Char0"/>
        </w:rPr>
      </w:pPr>
      <w:r>
        <w:rPr>
          <w:rStyle w:val="Char0"/>
        </w:rPr>
        <w:br w:type="page"/>
      </w:r>
    </w:p>
    <w:p w:rsidR="00084FA6" w:rsidRPr="00AD4E6D" w:rsidRDefault="00084FA6" w:rsidP="001336A7">
      <w:pPr>
        <w:pStyle w:val="a1"/>
        <w:rPr>
          <w:rtl/>
        </w:rPr>
      </w:pPr>
      <w:bookmarkStart w:id="347" w:name="_Toc493430211"/>
      <w:r w:rsidRPr="00AD4E6D">
        <w:rPr>
          <w:rtl/>
        </w:rPr>
        <w:t>مبحث چهارم:</w:t>
      </w:r>
      <w:r w:rsidR="001336A7">
        <w:br/>
      </w:r>
      <w:r w:rsidRPr="00AD4E6D">
        <w:rPr>
          <w:rtl/>
        </w:rPr>
        <w:t>احتجاج ب</w:t>
      </w:r>
      <w:r w:rsidRPr="00AD4E6D">
        <w:rPr>
          <w:rFonts w:hint="cs"/>
          <w:rtl/>
        </w:rPr>
        <w:t>ه</w:t>
      </w:r>
      <w:r w:rsidRPr="00AD4E6D">
        <w:rPr>
          <w:rtl/>
        </w:rPr>
        <w:t xml:space="preserve"> قدر و </w:t>
      </w:r>
      <w:r w:rsidRPr="00AD4E6D">
        <w:rPr>
          <w:rFonts w:hint="cs"/>
          <w:rtl/>
        </w:rPr>
        <w:t xml:space="preserve">مسألۀ </w:t>
      </w:r>
      <w:r w:rsidRPr="00AD4E6D">
        <w:rPr>
          <w:rtl/>
        </w:rPr>
        <w:t>تسییر و تخییر</w:t>
      </w:r>
      <w:bookmarkEnd w:id="347"/>
    </w:p>
    <w:p w:rsidR="00084FA6" w:rsidRPr="00AD4E6D" w:rsidRDefault="001336A7" w:rsidP="001336A7">
      <w:pPr>
        <w:pStyle w:val="a2"/>
        <w:rPr>
          <w:rtl/>
        </w:rPr>
      </w:pPr>
      <w:bookmarkStart w:id="348" w:name="_Toc493430212"/>
      <w:r>
        <w:rPr>
          <w:rFonts w:hint="cs"/>
          <w:rtl/>
          <w:lang w:bidi="fa-IR"/>
        </w:rPr>
        <w:t xml:space="preserve">1- </w:t>
      </w:r>
      <w:r w:rsidR="00084FA6" w:rsidRPr="00AD4E6D">
        <w:rPr>
          <w:rtl/>
        </w:rPr>
        <w:t>استدلال به قدر برای انجام محرّمات و ترک واجبات</w:t>
      </w:r>
      <w:bookmarkEnd w:id="348"/>
    </w:p>
    <w:p w:rsidR="00084FA6" w:rsidRPr="00695320" w:rsidRDefault="00084FA6" w:rsidP="00084FA6">
      <w:pPr>
        <w:ind w:firstLine="237"/>
        <w:jc w:val="both"/>
        <w:rPr>
          <w:rStyle w:val="Char0"/>
          <w:rtl/>
        </w:rPr>
      </w:pPr>
      <w:r w:rsidRPr="00695320">
        <w:rPr>
          <w:rStyle w:val="Char0"/>
          <w:rFonts w:hint="cs"/>
          <w:rtl/>
        </w:rPr>
        <w:t>ایمان به قدر باعث نمی</w:t>
      </w:r>
      <w:r w:rsidR="00CE54C3">
        <w:rPr>
          <w:rStyle w:val="Char0"/>
          <w:rFonts w:hint="cs"/>
          <w:rtl/>
        </w:rPr>
        <w:t>‌</w:t>
      </w:r>
      <w:r w:rsidRPr="00695320">
        <w:rPr>
          <w:rStyle w:val="Char0"/>
          <w:rFonts w:hint="cs"/>
          <w:rtl/>
        </w:rPr>
        <w:t>شود که انسان گنهکار برای انجام امور حرام و ترک واجبات، دلیلی داشته باشد.</w:t>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«به اجماع مسلمانان و سایر ملّت</w:t>
      </w:r>
      <w:r w:rsidR="00CE54C3">
        <w:rPr>
          <w:rStyle w:val="Char0"/>
          <w:rFonts w:hint="cs"/>
          <w:rtl/>
        </w:rPr>
        <w:t>‌</w:t>
      </w:r>
      <w:r w:rsidRPr="00695320">
        <w:rPr>
          <w:rStyle w:val="Char0"/>
          <w:rFonts w:hint="cs"/>
          <w:rtl/>
        </w:rPr>
        <w:t>ها و عاقلان، کسی نمی</w:t>
      </w:r>
      <w:r w:rsidR="00CE54C3">
        <w:rPr>
          <w:rStyle w:val="Char0"/>
          <w:rFonts w:hint="cs"/>
          <w:rtl/>
        </w:rPr>
        <w:t>‌</w:t>
      </w:r>
      <w:r w:rsidRPr="00695320">
        <w:rPr>
          <w:rStyle w:val="Char0"/>
          <w:rFonts w:hint="cs"/>
          <w:rtl/>
        </w:rPr>
        <w:t>تواند تقدیر را به عنوان دلیل برای گناه خویش قلمداد کند، زیرا اگر چنین عملی صحیح می</w:t>
      </w:r>
      <w:r w:rsidR="00CE54C3">
        <w:rPr>
          <w:rStyle w:val="Char0"/>
          <w:rFonts w:hint="cs"/>
          <w:rtl/>
        </w:rPr>
        <w:t>‌</w:t>
      </w:r>
      <w:r w:rsidRPr="00695320">
        <w:rPr>
          <w:rStyle w:val="Char0"/>
          <w:rFonts w:hint="cs"/>
          <w:rtl/>
        </w:rPr>
        <w:t>بود،</w:t>
      </w:r>
      <w:r w:rsidR="00E4675F">
        <w:rPr>
          <w:rStyle w:val="Char0"/>
          <w:rFonts w:hint="cs"/>
          <w:rtl/>
        </w:rPr>
        <w:t xml:space="preserve"> هرکس </w:t>
      </w:r>
      <w:r w:rsidRPr="00695320">
        <w:rPr>
          <w:rStyle w:val="Char0"/>
          <w:rFonts w:hint="cs"/>
          <w:rtl/>
        </w:rPr>
        <w:t>می</w:t>
      </w:r>
      <w:r w:rsidR="00CE54C3">
        <w:rPr>
          <w:rStyle w:val="Char0"/>
          <w:rFonts w:hint="cs"/>
          <w:rtl/>
        </w:rPr>
        <w:t>‌</w:t>
      </w:r>
      <w:r w:rsidRPr="00695320">
        <w:rPr>
          <w:rStyle w:val="Char0"/>
          <w:rFonts w:hint="cs"/>
          <w:rtl/>
        </w:rPr>
        <w:t>توانست آنچه به ذهنش خطور می</w:t>
      </w:r>
      <w:r w:rsidR="00CE54C3">
        <w:rPr>
          <w:rStyle w:val="Char0"/>
          <w:rFonts w:hint="cs"/>
          <w:rtl/>
        </w:rPr>
        <w:t>‌</w:t>
      </w:r>
      <w:r w:rsidRPr="00695320">
        <w:rPr>
          <w:rStyle w:val="Char0"/>
          <w:rFonts w:hint="cs"/>
          <w:rtl/>
        </w:rPr>
        <w:t>کند؛ مانند کشتن افراد، گرفتن اموال و انواع فساد در زمین را انجام دهد و قضا و قدر را دلیل بیاورد.</w:t>
      </w:r>
    </w:p>
    <w:p w:rsidR="00084FA6" w:rsidRPr="00695320" w:rsidRDefault="00084FA6" w:rsidP="00084FA6">
      <w:pPr>
        <w:ind w:firstLine="237"/>
        <w:jc w:val="both"/>
        <w:rPr>
          <w:rStyle w:val="Char0"/>
          <w:rtl/>
        </w:rPr>
      </w:pPr>
      <w:r w:rsidRPr="00695320">
        <w:rPr>
          <w:rStyle w:val="Char0"/>
          <w:rFonts w:hint="cs"/>
          <w:rtl/>
        </w:rPr>
        <w:t>همین فردی که تقدیر را علّت گناهش بیان می</w:t>
      </w:r>
      <w:r w:rsidR="00CE54C3">
        <w:rPr>
          <w:rStyle w:val="Char0"/>
          <w:rFonts w:hint="cs"/>
          <w:rtl/>
        </w:rPr>
        <w:t>‌</w:t>
      </w:r>
      <w:r w:rsidRPr="00695320">
        <w:rPr>
          <w:rStyle w:val="Char0"/>
          <w:rFonts w:hint="cs"/>
          <w:rtl/>
        </w:rPr>
        <w:t>کند، اگر شخص دیگری به او ستم نماید و قضا و قدر را دلیل آورد، او نمی</w:t>
      </w:r>
      <w:r w:rsidR="00CE54C3">
        <w:rPr>
          <w:rStyle w:val="Char0"/>
          <w:rFonts w:hint="cs"/>
          <w:rtl/>
        </w:rPr>
        <w:t>‌</w:t>
      </w:r>
      <w:r w:rsidRPr="00695320">
        <w:rPr>
          <w:rStyle w:val="Char0"/>
          <w:rFonts w:hint="cs"/>
          <w:rtl/>
        </w:rPr>
        <w:t>پذیرد و دچار تناقض می</w:t>
      </w:r>
      <w:r w:rsidR="00CE54C3">
        <w:rPr>
          <w:rStyle w:val="Char0"/>
          <w:rFonts w:hint="cs"/>
          <w:rtl/>
        </w:rPr>
        <w:t>‌</w:t>
      </w:r>
      <w:r w:rsidRPr="00695320">
        <w:rPr>
          <w:rStyle w:val="Char0"/>
          <w:rFonts w:hint="cs"/>
          <w:rtl/>
        </w:rPr>
        <w:t>شود و تناقض و تضادّ سخن و دیدگاه، دلالت بر فساد و بطلانش دارد. بنابراین استدلال به قدر [در انجام محرّمات و ترک واجبات] از نظر عقلی، باطل و ناجایز است.»</w:t>
      </w:r>
      <w:r w:rsidRPr="007F2722">
        <w:rPr>
          <w:rStyle w:val="Char0"/>
          <w:vertAlign w:val="superscript"/>
          <w:rtl/>
        </w:rPr>
        <w:footnoteReference w:id="411"/>
      </w:r>
    </w:p>
    <w:p w:rsidR="00084FA6" w:rsidRPr="00695320" w:rsidRDefault="00084FA6" w:rsidP="00084FA6">
      <w:pPr>
        <w:ind w:firstLine="237"/>
        <w:jc w:val="both"/>
        <w:rPr>
          <w:rStyle w:val="Char0"/>
          <w:rtl/>
        </w:rPr>
      </w:pPr>
      <w:r w:rsidRPr="00695320">
        <w:rPr>
          <w:rStyle w:val="Char0"/>
          <w:rFonts w:hint="cs"/>
          <w:rtl/>
        </w:rPr>
        <w:t>یکی از شواهد و دلایل سخن فوق این است که می</w:t>
      </w:r>
      <w:r w:rsidR="00CE54C3">
        <w:rPr>
          <w:rStyle w:val="Char0"/>
          <w:rFonts w:hint="cs"/>
          <w:rtl/>
        </w:rPr>
        <w:t>‌</w:t>
      </w:r>
      <w:r w:rsidRPr="00695320">
        <w:rPr>
          <w:rStyle w:val="Char0"/>
          <w:rFonts w:hint="cs"/>
          <w:rtl/>
        </w:rPr>
        <w:t>بینیم انسان در جستجوی فواید خویش در امور دنیوی است و می</w:t>
      </w:r>
      <w:r w:rsidR="00CE54C3">
        <w:rPr>
          <w:rStyle w:val="Char0"/>
          <w:rFonts w:hint="cs"/>
          <w:rtl/>
        </w:rPr>
        <w:t>‌</w:t>
      </w:r>
      <w:r w:rsidRPr="00695320">
        <w:rPr>
          <w:rStyle w:val="Char0"/>
          <w:rFonts w:hint="cs"/>
          <w:rtl/>
        </w:rPr>
        <w:t>خواهد که به آن</w:t>
      </w:r>
      <w:r w:rsidRPr="00695320">
        <w:rPr>
          <w:rStyle w:val="Char0"/>
          <w:rFonts w:hint="cs"/>
          <w:cs/>
        </w:rPr>
        <w:t>‎</w:t>
      </w:r>
      <w:r w:rsidRPr="00695320">
        <w:rPr>
          <w:rStyle w:val="Char0"/>
          <w:rFonts w:hint="cs"/>
          <w:rtl/>
        </w:rPr>
        <w:t>ها برسد و در این زمینه، تمایلی به زیان و ضرر ندارد، امّا تقدیر را دلیل انحراف و اشتباهش بیان می</w:t>
      </w:r>
      <w:r w:rsidR="00CE54C3">
        <w:rPr>
          <w:rStyle w:val="Char0"/>
          <w:rFonts w:hint="cs"/>
          <w:rtl/>
        </w:rPr>
        <w:t>‌</w:t>
      </w:r>
      <w:r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پس چرا از منافع دینی روی می</w:t>
      </w:r>
      <w:r w:rsidR="00CE54C3">
        <w:rPr>
          <w:rStyle w:val="Char0"/>
          <w:rFonts w:hint="cs"/>
          <w:rtl/>
        </w:rPr>
        <w:t>‌</w:t>
      </w:r>
      <w:r w:rsidRPr="00695320">
        <w:rPr>
          <w:rStyle w:val="Char0"/>
          <w:rFonts w:hint="cs"/>
          <w:rtl/>
        </w:rPr>
        <w:t>گرداند و متمایل به ضررها می</w:t>
      </w:r>
      <w:r w:rsidR="00CE54C3">
        <w:rPr>
          <w:rStyle w:val="Char0"/>
          <w:rFonts w:hint="cs"/>
          <w:rtl/>
        </w:rPr>
        <w:t>‌</w:t>
      </w:r>
      <w:r w:rsidRPr="00695320">
        <w:rPr>
          <w:rStyle w:val="Char0"/>
          <w:rFonts w:hint="cs"/>
          <w:rtl/>
        </w:rPr>
        <w:t>شود و سپس قضا و قدر را به عنوان دلیل می</w:t>
      </w:r>
      <w:r w:rsidR="00CE54C3">
        <w:rPr>
          <w:rStyle w:val="Char0"/>
          <w:rFonts w:hint="cs"/>
          <w:rtl/>
        </w:rPr>
        <w:t>‌</w:t>
      </w:r>
      <w:r w:rsidRPr="00695320">
        <w:rPr>
          <w:rStyle w:val="Char0"/>
          <w:rFonts w:hint="cs"/>
          <w:rtl/>
        </w:rPr>
        <w:t>آورد؟!</w:t>
      </w:r>
    </w:p>
    <w:p w:rsidR="00084FA6" w:rsidRPr="00695320" w:rsidRDefault="00084FA6" w:rsidP="00D5641F">
      <w:pPr>
        <w:widowControl w:val="0"/>
        <w:ind w:firstLine="238"/>
        <w:jc w:val="both"/>
        <w:rPr>
          <w:rStyle w:val="Char0"/>
          <w:rtl/>
        </w:rPr>
      </w:pPr>
      <w:r w:rsidRPr="00695320">
        <w:rPr>
          <w:rStyle w:val="Char0"/>
          <w:rFonts w:hint="cs"/>
          <w:rtl/>
        </w:rPr>
        <w:t>اکنون به این مثال توجّه کن تا موضوع مذکور برایت روشن شود: اگر فردی قصد سفر به شهری نماید و دو راه برای رسیدن به آن شهر وجود داشته باشد؛ یکی امن و مطمئن و دیگری ناامن و نامطمئن و دارای قاتل و راهزن. به نظر شما، از کدام راه خواهد رفت؟</w:t>
      </w:r>
    </w:p>
    <w:p w:rsidR="00084FA6" w:rsidRPr="00695320" w:rsidRDefault="00084FA6" w:rsidP="00D5641F">
      <w:pPr>
        <w:widowControl w:val="0"/>
        <w:ind w:firstLine="238"/>
        <w:jc w:val="both"/>
        <w:rPr>
          <w:rStyle w:val="Char0"/>
          <w:rtl/>
        </w:rPr>
      </w:pPr>
      <w:r w:rsidRPr="00695320">
        <w:rPr>
          <w:rStyle w:val="Char0"/>
          <w:rFonts w:hint="cs"/>
          <w:rtl/>
        </w:rPr>
        <w:t>بدون تردید او راه اولی را در پیش خواهد گرفت. پس چرا در امور دینی و اخروی، راه بهشت و نه جهنّم را در پیش نمی</w:t>
      </w:r>
      <w:r w:rsidR="00CE54C3">
        <w:rPr>
          <w:rStyle w:val="Char0"/>
          <w:rFonts w:hint="cs"/>
          <w:rtl/>
        </w:rPr>
        <w:t>‌</w:t>
      </w:r>
      <w:r w:rsidRPr="00695320">
        <w:rPr>
          <w:rStyle w:val="Char0"/>
          <w:rFonts w:hint="cs"/>
          <w:rtl/>
        </w:rPr>
        <w:t>گیرد؟!</w:t>
      </w:r>
    </w:p>
    <w:p w:rsidR="00084FA6" w:rsidRPr="00695320" w:rsidRDefault="00084FA6" w:rsidP="007B76EC">
      <w:pPr>
        <w:pStyle w:val="a0"/>
        <w:rPr>
          <w:rStyle w:val="Char0"/>
          <w:rtl/>
        </w:rPr>
      </w:pPr>
      <w:r w:rsidRPr="00695320">
        <w:rPr>
          <w:rStyle w:val="Char0"/>
          <w:rFonts w:hint="cs"/>
          <w:rtl/>
        </w:rPr>
        <w:t>علاوه بر این، می</w:t>
      </w:r>
      <w:r w:rsidR="00CE54C3">
        <w:rPr>
          <w:rStyle w:val="Char0"/>
          <w:rFonts w:hint="cs"/>
          <w:rtl/>
        </w:rPr>
        <w:t>‌</w:t>
      </w:r>
      <w:r w:rsidRPr="00695320">
        <w:rPr>
          <w:rStyle w:val="Char0"/>
          <w:rFonts w:hint="cs"/>
          <w:rtl/>
        </w:rPr>
        <w:t>توان به فردی که در توجیه ترک واجبات و انجام گناهان، تقدیر را دلیل می</w:t>
      </w:r>
      <w:r w:rsidR="00CE54C3">
        <w:rPr>
          <w:rStyle w:val="Char0"/>
          <w:rFonts w:hint="cs"/>
          <w:rtl/>
        </w:rPr>
        <w:t>‌</w:t>
      </w:r>
      <w:r w:rsidRPr="00695320">
        <w:rPr>
          <w:rStyle w:val="Char0"/>
          <w:rFonts w:hint="cs"/>
          <w:rtl/>
        </w:rPr>
        <w:t xml:space="preserve">آورد </w:t>
      </w:r>
      <w:r w:rsidR="00D95414">
        <w:rPr>
          <w:rStyle w:val="Char0"/>
          <w:rFonts w:hint="cs"/>
          <w:rtl/>
        </w:rPr>
        <w:t>-</w:t>
      </w:r>
      <w:r w:rsidR="0013589D">
        <w:rPr>
          <w:rStyle w:val="Char0"/>
          <w:rFonts w:hint="cs"/>
          <w:rtl/>
        </w:rPr>
        <w:t xml:space="preserve">براساس </w:t>
      </w:r>
      <w:r w:rsidRPr="00695320">
        <w:rPr>
          <w:rStyle w:val="Char0"/>
          <w:rFonts w:hint="cs"/>
          <w:rtl/>
        </w:rPr>
        <w:t>روش خودش- گفت که: ازدواج نکن؛ اگر الله متعال اراده کرده باشد که تو صاحب فرزند شوی، او را به تو خواهد داد و گر نه، که فرزندی نخواهی داشت. همچنین نخور و ننوش؛ اگر الله</w:t>
      </w:r>
      <w:r w:rsidR="00656F15" w:rsidRPr="00656F15">
        <w:rPr>
          <w:rFonts w:cs="CTraditional Arabic"/>
          <w:rtl/>
        </w:rPr>
        <w:t> ـ</w:t>
      </w:r>
      <w:r w:rsidR="00C61D90" w:rsidRPr="00C61D90">
        <w:rPr>
          <w:rtl/>
        </w:rPr>
        <w:t xml:space="preserve"> </w:t>
      </w:r>
      <w:r w:rsidRPr="00695320">
        <w:rPr>
          <w:rStyle w:val="Char0"/>
          <w:rFonts w:hint="cs"/>
          <w:rtl/>
        </w:rPr>
        <w:t>سیری و سیرابی را برای تو مقدّر کرده باشد که سیر و سیراب خواهی شد و گرنه</w:t>
      </w:r>
      <w:r w:rsidR="00F6171F">
        <w:rPr>
          <w:rStyle w:val="Char0"/>
          <w:rFonts w:hint="cs"/>
          <w:rtl/>
        </w:rPr>
        <w:t>،</w:t>
      </w:r>
      <w:r w:rsidRPr="00695320">
        <w:rPr>
          <w:rStyle w:val="Char0"/>
          <w:rFonts w:hint="cs"/>
          <w:rtl/>
        </w:rPr>
        <w:t xml:space="preserve"> نه. و زمانی که شیری درنده بر تو حمله</w:t>
      </w:r>
      <w:r w:rsidR="00CE54C3">
        <w:rPr>
          <w:rStyle w:val="Char0"/>
          <w:rFonts w:hint="cs"/>
          <w:rtl/>
        </w:rPr>
        <w:t>‌</w:t>
      </w:r>
      <w:r w:rsidRPr="00695320">
        <w:rPr>
          <w:rStyle w:val="Char0"/>
          <w:rFonts w:hint="cs"/>
          <w:rtl/>
        </w:rPr>
        <w:t>ور شد، فرار نکن؛ اگر الله متعال نجات را برای تو مقدّر نموده باشد، نجات خواهی یافت و در غیر این صورت، فرار سودی نخواهد داشت. و هنگامی که بیمار شدی، خودت را درمان نکن؛ اگر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برایت شفا خواسته باشد که خوب می</w:t>
      </w:r>
      <w:r w:rsidR="00CE54C3">
        <w:rPr>
          <w:rStyle w:val="Char0"/>
          <w:rFonts w:hint="cs"/>
          <w:rtl/>
        </w:rPr>
        <w:t>‌</w:t>
      </w:r>
      <w:r w:rsidRPr="00695320">
        <w:rPr>
          <w:rStyle w:val="Char0"/>
          <w:rFonts w:hint="cs"/>
          <w:rtl/>
        </w:rPr>
        <w:t>شوی و گر نه، دارو و درمان فایده</w:t>
      </w:r>
      <w:r w:rsidR="00CE54C3">
        <w:rPr>
          <w:rStyle w:val="Char0"/>
          <w:rFonts w:hint="cs"/>
          <w:rtl/>
        </w:rPr>
        <w:t>‌</w:t>
      </w:r>
      <w:r w:rsidRPr="00695320">
        <w:rPr>
          <w:rStyle w:val="Char0"/>
          <w:rFonts w:hint="cs"/>
          <w:rtl/>
        </w:rPr>
        <w:t>ای نخواهد داشت و ... .</w:t>
      </w:r>
    </w:p>
    <w:p w:rsidR="00084FA6" w:rsidRPr="00695320" w:rsidRDefault="00084FA6" w:rsidP="00084FA6">
      <w:pPr>
        <w:ind w:firstLine="237"/>
        <w:jc w:val="both"/>
        <w:rPr>
          <w:rStyle w:val="Char0"/>
          <w:rtl/>
        </w:rPr>
      </w:pPr>
      <w:r w:rsidRPr="00695320">
        <w:rPr>
          <w:rStyle w:val="Char0"/>
          <w:rFonts w:hint="cs"/>
          <w:rtl/>
        </w:rPr>
        <w:t>آیا با سخنان فوق، موافق خواهد بود؛ اگر موافق باشد، می</w:t>
      </w:r>
      <w:r w:rsidR="00CE54C3">
        <w:rPr>
          <w:rStyle w:val="Char0"/>
          <w:rFonts w:hint="cs"/>
          <w:rtl/>
        </w:rPr>
        <w:t>‌</w:t>
      </w:r>
      <w:r w:rsidRPr="00695320">
        <w:rPr>
          <w:rStyle w:val="Char0"/>
          <w:rFonts w:hint="cs"/>
          <w:rtl/>
        </w:rPr>
        <w:t>فهمیم که عقلش را از دست داده و چنانچه مخالف باشد، دیدگاه و حجّتش باطل و اشتباه است.</w:t>
      </w:r>
    </w:p>
    <w:p w:rsidR="00084FA6" w:rsidRPr="00695320" w:rsidRDefault="00084FA6" w:rsidP="00084FA6">
      <w:pPr>
        <w:ind w:firstLine="237"/>
        <w:jc w:val="both"/>
        <w:rPr>
          <w:rStyle w:val="Char0"/>
          <w:rtl/>
        </w:rPr>
      </w:pPr>
      <w:r w:rsidRPr="00695320">
        <w:rPr>
          <w:rStyle w:val="Char0"/>
          <w:rFonts w:hint="cs"/>
          <w:rtl/>
        </w:rPr>
        <w:t>به طور خلاصه، از نظر شرعی، عقلی و تجربی، استدلال به قدر در توجیه گناهان یا ترک عبادات، استدلالی باطل است.</w:t>
      </w:r>
      <w:r w:rsidRPr="007F2722">
        <w:rPr>
          <w:rStyle w:val="Char0"/>
          <w:vertAlign w:val="superscript"/>
          <w:rtl/>
        </w:rPr>
        <w:footnoteReference w:id="412"/>
      </w:r>
    </w:p>
    <w:p w:rsidR="00084FA6" w:rsidRPr="00AD4E6D" w:rsidRDefault="001336A7" w:rsidP="001336A7">
      <w:pPr>
        <w:pStyle w:val="a2"/>
        <w:rPr>
          <w:rtl/>
        </w:rPr>
      </w:pPr>
      <w:bookmarkStart w:id="349" w:name="_Toc493430213"/>
      <w:r>
        <w:rPr>
          <w:rFonts w:hint="cs"/>
          <w:rtl/>
        </w:rPr>
        <w:t xml:space="preserve">2- </w:t>
      </w:r>
      <w:r w:rsidR="00084FA6" w:rsidRPr="00AD4E6D">
        <w:rPr>
          <w:rtl/>
        </w:rPr>
        <w:t>روش جایز و صحیح استدلال به قدر</w:t>
      </w:r>
      <w:bookmarkEnd w:id="349"/>
    </w:p>
    <w:p w:rsidR="00084FA6" w:rsidRPr="00695320" w:rsidRDefault="00084FA6" w:rsidP="00D5641F">
      <w:pPr>
        <w:widowControl w:val="0"/>
        <w:ind w:firstLine="238"/>
        <w:jc w:val="both"/>
        <w:rPr>
          <w:rStyle w:val="Char0"/>
          <w:rtl/>
        </w:rPr>
      </w:pPr>
      <w:r w:rsidRPr="00695320">
        <w:rPr>
          <w:rStyle w:val="Char0"/>
          <w:rFonts w:hint="cs"/>
          <w:rtl/>
        </w:rPr>
        <w:t>احتجاج به تقدیر زمانی که مصیبتی؛ همچون نداری، بیماری، از دست</w:t>
      </w:r>
      <w:r w:rsidR="00CE54C3">
        <w:rPr>
          <w:rStyle w:val="Char0"/>
          <w:rFonts w:hint="cs"/>
          <w:rtl/>
        </w:rPr>
        <w:t>‌</w:t>
      </w:r>
      <w:r w:rsidRPr="00695320">
        <w:rPr>
          <w:rStyle w:val="Char0"/>
          <w:rFonts w:hint="cs"/>
          <w:rtl/>
        </w:rPr>
        <w:t>دادن خویشاوند، نابودی کشتزار، زیان مالی، قتل خطایی و امثال آن، به انسان می</w:t>
      </w:r>
      <w:r w:rsidR="00CE54C3">
        <w:rPr>
          <w:rStyle w:val="Char0"/>
          <w:rFonts w:hint="cs"/>
          <w:rtl/>
        </w:rPr>
        <w:t>‌</w:t>
      </w:r>
      <w:r w:rsidRPr="00695320">
        <w:rPr>
          <w:rStyle w:val="Char0"/>
          <w:rFonts w:hint="cs"/>
          <w:rtl/>
        </w:rPr>
        <w:t>رسد، جایز است، زیرا این یعنی اینکه انسان به طور کامل،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را به عنوان ربّ خویش پذیرفته و استدلال به قضا و قدر بر مصیبت</w:t>
      </w:r>
      <w:r w:rsidR="00CE54C3">
        <w:rPr>
          <w:rStyle w:val="Char0"/>
          <w:rFonts w:hint="cs"/>
          <w:rtl/>
        </w:rPr>
        <w:t>‌</w:t>
      </w:r>
      <w:r w:rsidRPr="00695320">
        <w:rPr>
          <w:rStyle w:val="Char0"/>
          <w:rFonts w:hint="cs"/>
          <w:rtl/>
        </w:rPr>
        <w:t>ها و نه بر عیوب و گناهان، رواست. آدم خوشبخت به سبب گناهانی که مرتکب شده، درخواست آمرزش می</w:t>
      </w:r>
      <w:r w:rsidR="00CE54C3">
        <w:rPr>
          <w:rStyle w:val="Char0"/>
          <w:rFonts w:hint="cs"/>
          <w:rtl/>
        </w:rPr>
        <w:t>‌</w:t>
      </w:r>
      <w:r w:rsidRPr="00695320">
        <w:rPr>
          <w:rStyle w:val="Char0"/>
          <w:rFonts w:hint="cs"/>
          <w:rtl/>
        </w:rPr>
        <w:t>کند و بر مصیبت</w:t>
      </w:r>
      <w:r w:rsidR="00CE54C3">
        <w:rPr>
          <w:rStyle w:val="Char0"/>
          <w:rFonts w:hint="cs"/>
          <w:rtl/>
        </w:rPr>
        <w:t>‌</w:t>
      </w:r>
      <w:r w:rsidRPr="00695320">
        <w:rPr>
          <w:rStyle w:val="Char0"/>
          <w:rFonts w:hint="cs"/>
          <w:rtl/>
        </w:rPr>
        <w:t>ها صبر می</w:t>
      </w:r>
      <w:r w:rsidR="00CE54C3">
        <w:rPr>
          <w:rStyle w:val="Char0"/>
          <w:rFonts w:hint="cs"/>
          <w:rtl/>
        </w:rPr>
        <w:t>‌</w:t>
      </w:r>
      <w:r w:rsidRPr="00695320">
        <w:rPr>
          <w:rStyle w:val="Char0"/>
          <w:rFonts w:hint="cs"/>
          <w:rtl/>
        </w:rPr>
        <w:t>نماید، چنانکه الله تعالی می</w:t>
      </w:r>
      <w:r w:rsidR="00CE54C3">
        <w:rPr>
          <w:rStyle w:val="Char0"/>
          <w:rFonts w:hint="cs"/>
          <w:rtl/>
        </w:rPr>
        <w:t>‌</w:t>
      </w:r>
      <w:r w:rsidRPr="00695320">
        <w:rPr>
          <w:rStyle w:val="Char0"/>
          <w:rFonts w:hint="cs"/>
          <w:rtl/>
        </w:rPr>
        <w:t>فرماید:</w:t>
      </w:r>
    </w:p>
    <w:p w:rsidR="00084FA6" w:rsidRPr="00C12E7C" w:rsidRDefault="00084FA6" w:rsidP="00D5641F">
      <w:pPr>
        <w:widowControl w:val="0"/>
        <w:ind w:firstLine="238"/>
        <w:jc w:val="both"/>
        <w:rPr>
          <w:rStyle w:val="Char8"/>
          <w:rtl/>
        </w:rPr>
      </w:pPr>
      <w:r w:rsidRPr="00AD4E6D">
        <w:rPr>
          <w:rFonts w:ascii="B lotus Unc" w:hAnsi="B lotus Unc" w:cs="Traditional Arabic"/>
          <w:rtl/>
        </w:rPr>
        <w:t>﴿</w:t>
      </w:r>
      <w:r w:rsidRPr="00C12E7C">
        <w:rPr>
          <w:rStyle w:val="Char8"/>
          <w:rtl/>
        </w:rPr>
        <w:t>فَ</w:t>
      </w:r>
      <w:r w:rsidRPr="00C12E7C">
        <w:rPr>
          <w:rStyle w:val="Char8"/>
          <w:rFonts w:hint="cs"/>
          <w:rtl/>
        </w:rPr>
        <w:t>ٱصۡبِرۡ</w:t>
      </w:r>
      <w:r w:rsidRPr="00C12E7C">
        <w:rPr>
          <w:rStyle w:val="Char8"/>
          <w:rtl/>
        </w:rPr>
        <w:t xml:space="preserve"> إِنَّ وَعۡدَ </w:t>
      </w:r>
      <w:r w:rsidRPr="00C12E7C">
        <w:rPr>
          <w:rStyle w:val="Char8"/>
          <w:rFonts w:hint="cs"/>
          <w:rtl/>
        </w:rPr>
        <w:t>ٱللَّهِ</w:t>
      </w:r>
      <w:r w:rsidRPr="00C12E7C">
        <w:rPr>
          <w:rStyle w:val="Char8"/>
          <w:rtl/>
        </w:rPr>
        <w:t xml:space="preserve"> حَقّٞ وَ</w:t>
      </w:r>
      <w:r w:rsidRPr="00C12E7C">
        <w:rPr>
          <w:rStyle w:val="Char8"/>
          <w:rFonts w:hint="cs"/>
          <w:rtl/>
        </w:rPr>
        <w:t>ٱسۡتَغۡفِرۡ</w:t>
      </w:r>
      <w:r w:rsidRPr="00C12E7C">
        <w:rPr>
          <w:rStyle w:val="Char8"/>
          <w:rtl/>
        </w:rPr>
        <w:t xml:space="preserve"> لِذَنۢبِكَ</w:t>
      </w:r>
      <w:r w:rsidRPr="00AD4E6D">
        <w:rPr>
          <w:rFonts w:ascii="B lotus Unc" w:hAnsi="B lotus Unc" w:cs="Traditional Arabic"/>
          <w:rtl/>
        </w:rPr>
        <w:t>﴾</w:t>
      </w:r>
      <w:r w:rsidRPr="00C12E7C">
        <w:rPr>
          <w:rStyle w:val="Char8"/>
          <w:rtl/>
        </w:rPr>
        <w:t xml:space="preserve"> </w:t>
      </w:r>
      <w:r w:rsidRPr="00C12E7C">
        <w:rPr>
          <w:rStyle w:val="Char"/>
          <w:rtl/>
        </w:rPr>
        <w:t>[غافر: 55]</w:t>
      </w:r>
      <w:r w:rsidRPr="00C12E7C">
        <w:rPr>
          <w:rStyle w:val="Char8"/>
          <w:rtl/>
        </w:rPr>
        <w:t xml:space="preserve"> </w:t>
      </w:r>
    </w:p>
    <w:p w:rsidR="00084FA6" w:rsidRPr="00B368A2" w:rsidRDefault="00084FA6" w:rsidP="00D5641F">
      <w:pPr>
        <w:widowControl w:val="0"/>
        <w:ind w:firstLine="238"/>
        <w:jc w:val="both"/>
        <w:rPr>
          <w:rStyle w:val="Char5"/>
          <w:rtl/>
        </w:rPr>
      </w:pPr>
      <w:r w:rsidRPr="00B368A2">
        <w:rPr>
          <w:rStyle w:val="Char5"/>
          <w:rtl/>
        </w:rPr>
        <w:t>«پس [</w:t>
      </w:r>
      <w:r w:rsidR="00CA5FBC">
        <w:rPr>
          <w:rStyle w:val="Char5"/>
          <w:rtl/>
        </w:rPr>
        <w:t>ای پیامبر!</w:t>
      </w:r>
      <w:r w:rsidRPr="00B368A2">
        <w:rPr>
          <w:rStyle w:val="Char5"/>
          <w:rtl/>
        </w:rPr>
        <w:t xml:space="preserve">] صبر کن، </w:t>
      </w:r>
      <w:r w:rsidRPr="00B368A2">
        <w:rPr>
          <w:rStyle w:val="Char5"/>
          <w:rFonts w:hint="cs"/>
          <w:rtl/>
        </w:rPr>
        <w:t>قطعاً</w:t>
      </w:r>
      <w:r w:rsidRPr="00B368A2">
        <w:rPr>
          <w:rStyle w:val="Char5"/>
          <w:rtl/>
        </w:rPr>
        <w:t xml:space="preserve"> وعد</w:t>
      </w:r>
      <w:r w:rsidRPr="00B368A2">
        <w:rPr>
          <w:rStyle w:val="Char5"/>
          <w:rFonts w:hint="cs"/>
          <w:rtl/>
        </w:rPr>
        <w:t>ۀ</w:t>
      </w:r>
      <w:r w:rsidRPr="00B368A2">
        <w:rPr>
          <w:rStyle w:val="Char5"/>
          <w:rtl/>
        </w:rPr>
        <w:t xml:space="preserve"> الله حق است و برا</w:t>
      </w:r>
      <w:r w:rsidRPr="00B368A2">
        <w:rPr>
          <w:rStyle w:val="Char5"/>
          <w:rFonts w:hint="cs"/>
          <w:rtl/>
        </w:rPr>
        <w:t>ی</w:t>
      </w:r>
      <w:r w:rsidRPr="00B368A2">
        <w:rPr>
          <w:rStyle w:val="Char5"/>
          <w:rtl/>
        </w:rPr>
        <w:t xml:space="preserve"> گناهت آمرزش بخواه</w:t>
      </w:r>
      <w:r w:rsidRPr="00B368A2">
        <w:rPr>
          <w:rStyle w:val="Char5"/>
          <w:rFonts w:hint="cs"/>
          <w:rtl/>
        </w:rPr>
        <w:t>.</w:t>
      </w:r>
      <w:r w:rsidRPr="00B368A2">
        <w:rPr>
          <w:rStyle w:val="Char5"/>
          <w:rFonts w:hint="eastAsia"/>
          <w:rtl/>
        </w:rPr>
        <w:t>»</w:t>
      </w:r>
    </w:p>
    <w:p w:rsidR="00084FA6" w:rsidRPr="00695320" w:rsidRDefault="00084FA6" w:rsidP="00D5641F">
      <w:pPr>
        <w:widowControl w:val="0"/>
        <w:ind w:firstLine="238"/>
        <w:jc w:val="both"/>
        <w:rPr>
          <w:rStyle w:val="Char0"/>
          <w:rtl/>
        </w:rPr>
      </w:pPr>
      <w:r w:rsidRPr="00695320">
        <w:rPr>
          <w:rStyle w:val="Char0"/>
          <w:rFonts w:hint="cs"/>
          <w:rtl/>
        </w:rPr>
        <w:t>امّا انسان بدبخت هنگام مصیبت آشفته و نگران می</w:t>
      </w:r>
      <w:r w:rsidR="00CE54C3">
        <w:rPr>
          <w:rStyle w:val="Char0"/>
          <w:rFonts w:hint="cs"/>
          <w:rtl/>
        </w:rPr>
        <w:t>‌</w:t>
      </w:r>
      <w:r w:rsidRPr="00695320">
        <w:rPr>
          <w:rStyle w:val="Char0"/>
          <w:rFonts w:hint="cs"/>
          <w:rtl/>
        </w:rPr>
        <w:t>شود و برای گناهان خویش، تقدیر را دلیل می</w:t>
      </w:r>
      <w:r w:rsidR="00CE54C3">
        <w:rPr>
          <w:rStyle w:val="Char0"/>
          <w:rFonts w:hint="cs"/>
          <w:rtl/>
        </w:rPr>
        <w:t>‌</w:t>
      </w:r>
      <w:r w:rsidRPr="00695320">
        <w:rPr>
          <w:rStyle w:val="Char0"/>
          <w:rFonts w:hint="cs"/>
          <w:rtl/>
        </w:rPr>
        <w:t>آورد.</w:t>
      </w:r>
    </w:p>
    <w:p w:rsidR="00084FA6" w:rsidRPr="00695320" w:rsidRDefault="00084FA6" w:rsidP="007B76EC">
      <w:pPr>
        <w:pStyle w:val="a0"/>
        <w:rPr>
          <w:rStyle w:val="Char0"/>
          <w:rtl/>
        </w:rPr>
      </w:pPr>
      <w:r w:rsidRPr="00695320">
        <w:rPr>
          <w:rStyle w:val="Char0"/>
          <w:rFonts w:hint="cs"/>
          <w:rtl/>
        </w:rPr>
        <w:t>این مسأله با مثال پیش رو روشن</w:t>
      </w:r>
      <w:r w:rsidR="00CE54C3">
        <w:rPr>
          <w:rStyle w:val="Char0"/>
          <w:rFonts w:hint="cs"/>
          <w:rtl/>
        </w:rPr>
        <w:t>‌</w:t>
      </w:r>
      <w:r w:rsidRPr="00695320">
        <w:rPr>
          <w:rStyle w:val="Char0"/>
          <w:rFonts w:hint="cs"/>
          <w:rtl/>
        </w:rPr>
        <w:t>تر خواهد شد: اگر مردی کسی را از روی خطا و به صورت غیر عمد بکشد، سپس افرادی وی را سرزنش کنند و او استدلال به قضا و قدر نماید، این استدلالش مورد قبول است، ولی مانع مؤاخذۀ وی نمی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امّا اگر کسی فردی را از روی عمد کشت، سپس انسان قاتل مجازات و سرزنش شد و تقدیر را دلیل آورد، استدلالش پذیرفته نمی</w:t>
      </w:r>
      <w:r w:rsidR="00CE54C3">
        <w:rPr>
          <w:rStyle w:val="Char0"/>
          <w:rFonts w:hint="cs"/>
          <w:rtl/>
        </w:rPr>
        <w:t>‌</w:t>
      </w:r>
      <w:r w:rsidRPr="00695320">
        <w:rPr>
          <w:rStyle w:val="Char0"/>
          <w:rFonts w:hint="cs"/>
          <w:rtl/>
        </w:rPr>
        <w:t>شود.</w:t>
      </w:r>
      <w:r w:rsidRPr="007F2722">
        <w:rPr>
          <w:rStyle w:val="Char0"/>
          <w:vertAlign w:val="superscript"/>
          <w:rtl/>
        </w:rPr>
        <w:footnoteReference w:id="413"/>
      </w:r>
    </w:p>
    <w:p w:rsidR="00084FA6" w:rsidRPr="00AD4E6D" w:rsidRDefault="001336A7" w:rsidP="001336A7">
      <w:pPr>
        <w:pStyle w:val="a2"/>
        <w:rPr>
          <w:rtl/>
        </w:rPr>
      </w:pPr>
      <w:bookmarkStart w:id="350" w:name="_Toc493430214"/>
      <w:r>
        <w:rPr>
          <w:rFonts w:hint="cs"/>
          <w:rtl/>
        </w:rPr>
        <w:t xml:space="preserve">3- </w:t>
      </w:r>
      <w:r w:rsidR="00084FA6" w:rsidRPr="00AD4E6D">
        <w:rPr>
          <w:rtl/>
        </w:rPr>
        <w:t>انسان در میان تسییر و تخییر</w:t>
      </w:r>
      <w:bookmarkEnd w:id="350"/>
    </w:p>
    <w:p w:rsidR="00084FA6" w:rsidRPr="00695320" w:rsidRDefault="00084FA6" w:rsidP="00084FA6">
      <w:pPr>
        <w:ind w:firstLine="237"/>
        <w:jc w:val="both"/>
        <w:rPr>
          <w:rStyle w:val="Char0"/>
          <w:rtl/>
        </w:rPr>
      </w:pPr>
      <w:r w:rsidRPr="00695320">
        <w:rPr>
          <w:rStyle w:val="Char0"/>
          <w:rFonts w:hint="cs"/>
          <w:rtl/>
        </w:rPr>
        <w:t>این سؤال بسیار تکرار می</w:t>
      </w:r>
      <w:r w:rsidR="00CE54C3">
        <w:rPr>
          <w:rStyle w:val="Char0"/>
          <w:rFonts w:hint="cs"/>
          <w:rtl/>
        </w:rPr>
        <w:t>‌</w:t>
      </w:r>
      <w:r w:rsidRPr="00695320">
        <w:rPr>
          <w:rStyle w:val="Char0"/>
          <w:rFonts w:hint="cs"/>
          <w:rtl/>
        </w:rPr>
        <w:t xml:space="preserve">شود که آیا انسان مسیّر [از قبل، آماده </w:t>
      </w:r>
      <w:r w:rsidR="00CE54C3">
        <w:rPr>
          <w:rStyle w:val="Char0"/>
          <w:rFonts w:hint="cs"/>
          <w:rtl/>
        </w:rPr>
        <w:t>‌</w:t>
      </w:r>
      <w:r w:rsidRPr="00695320">
        <w:rPr>
          <w:rStyle w:val="Char0"/>
          <w:rFonts w:hint="cs"/>
          <w:rtl/>
        </w:rPr>
        <w:t>شده برای انجام کارهایی که در اختیارش نیست] یا مخیّر است؟</w:t>
      </w:r>
    </w:p>
    <w:p w:rsidR="00084FA6" w:rsidRPr="00695320" w:rsidRDefault="00084FA6" w:rsidP="00084FA6">
      <w:pPr>
        <w:ind w:firstLine="237"/>
        <w:jc w:val="both"/>
        <w:rPr>
          <w:rStyle w:val="Char0"/>
          <w:rtl/>
        </w:rPr>
      </w:pPr>
      <w:r w:rsidRPr="00695320">
        <w:rPr>
          <w:rStyle w:val="Char0"/>
          <w:rFonts w:hint="cs"/>
          <w:rtl/>
        </w:rPr>
        <w:t>سؤال فوق به طور فراوان بیان می</w:t>
      </w:r>
      <w:r w:rsidR="00CE54C3">
        <w:rPr>
          <w:rStyle w:val="Char0"/>
          <w:rFonts w:hint="cs"/>
          <w:rtl/>
        </w:rPr>
        <w:t>‌</w:t>
      </w:r>
      <w:r w:rsidRPr="00695320">
        <w:rPr>
          <w:rStyle w:val="Char0"/>
          <w:rFonts w:hint="cs"/>
          <w:rtl/>
        </w:rPr>
        <w:t>شود و افرادی در پاسخ به آن گفته</w:t>
      </w:r>
      <w:r w:rsidR="00CE54C3">
        <w:rPr>
          <w:rStyle w:val="Char0"/>
          <w:rFonts w:hint="cs"/>
          <w:rtl/>
        </w:rPr>
        <w:t>‌</w:t>
      </w:r>
      <w:r w:rsidRPr="00695320">
        <w:rPr>
          <w:rStyle w:val="Char0"/>
          <w:rFonts w:hint="cs"/>
          <w:rtl/>
        </w:rPr>
        <w:t>اند که انسان مسیّر و نه مخیّر است و برخی نیز بر عکس این، جواب داده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در حقیقت، پاسخ کلّی و مطلق به سؤال مذکور، اشتباه بوده و بلکه نیاز به تفصیل و توضیح دارد.</w:t>
      </w:r>
    </w:p>
    <w:p w:rsidR="00084FA6" w:rsidRPr="00695320" w:rsidRDefault="00084FA6" w:rsidP="00084FA6">
      <w:pPr>
        <w:ind w:firstLine="237"/>
        <w:jc w:val="both"/>
        <w:rPr>
          <w:rStyle w:val="Char0"/>
          <w:rtl/>
        </w:rPr>
      </w:pPr>
      <w:r w:rsidRPr="00695320">
        <w:rPr>
          <w:rStyle w:val="Char0"/>
          <w:rFonts w:hint="cs"/>
          <w:rtl/>
        </w:rPr>
        <w:t>بر پاسخ نخست که می</w:t>
      </w:r>
      <w:r w:rsidR="00CE54C3">
        <w:rPr>
          <w:rStyle w:val="Char0"/>
          <w:rFonts w:hint="cs"/>
          <w:rtl/>
        </w:rPr>
        <w:t>‌</w:t>
      </w:r>
      <w:r w:rsidRPr="00695320">
        <w:rPr>
          <w:rStyle w:val="Char0"/>
          <w:rFonts w:hint="cs"/>
          <w:rtl/>
        </w:rPr>
        <w:t>گوید «انسان مسیّر و نه مخیّر است» اشکال وارد می</w:t>
      </w:r>
      <w:r w:rsidR="00CE54C3">
        <w:rPr>
          <w:rStyle w:val="Char0"/>
          <w:rFonts w:hint="cs"/>
          <w:rtl/>
        </w:rPr>
        <w:t>‌</w:t>
      </w:r>
      <w:r w:rsidRPr="00695320">
        <w:rPr>
          <w:rStyle w:val="Char0"/>
          <w:rFonts w:hint="cs"/>
          <w:rtl/>
        </w:rPr>
        <w:t>شود که: اگر آدمی به طور مطلق، مسیّر است، پس چرا مورد محاسبه قرار می</w:t>
      </w:r>
      <w:r w:rsidR="00CE54C3">
        <w:rPr>
          <w:rStyle w:val="Char0"/>
          <w:rFonts w:hint="cs"/>
          <w:rtl/>
        </w:rPr>
        <w:t>‌</w:t>
      </w:r>
      <w:r w:rsidRPr="00695320">
        <w:rPr>
          <w:rStyle w:val="Char0"/>
          <w:rFonts w:hint="cs"/>
          <w:rtl/>
        </w:rPr>
        <w:t>گیرد؟! و چگونه امکان دارد مسیّر باشد</w:t>
      </w:r>
      <w:r w:rsidR="00C12E7C">
        <w:rPr>
          <w:rStyle w:val="Char0"/>
          <w:rFonts w:hint="cs"/>
          <w:rtl/>
        </w:rPr>
        <w:t xml:space="preserve"> درحالی </w:t>
      </w:r>
      <w:r w:rsidRPr="00695320">
        <w:rPr>
          <w:rStyle w:val="Char0"/>
          <w:rFonts w:hint="cs"/>
          <w:rtl/>
        </w:rPr>
        <w:t>که می</w:t>
      </w:r>
      <w:r w:rsidR="00CE54C3">
        <w:rPr>
          <w:rStyle w:val="Char0"/>
          <w:rFonts w:hint="cs"/>
          <w:rtl/>
        </w:rPr>
        <w:t>‌</w:t>
      </w:r>
      <w:r w:rsidRPr="00695320">
        <w:rPr>
          <w:rStyle w:val="Char0"/>
          <w:rFonts w:hint="cs"/>
          <w:rtl/>
        </w:rPr>
        <w:t xml:space="preserve">بینیم صاحب اراده و قدرت و اختیار است؟! و </w:t>
      </w:r>
      <w:r w:rsidRPr="007B76EC">
        <w:rPr>
          <w:rStyle w:val="Char0"/>
          <w:rFonts w:hint="cs"/>
          <w:spacing w:val="-5"/>
          <w:rtl/>
        </w:rPr>
        <w:t>تکلیف ما دربارۀ متونی که اراده و قدرت و اختیار را برای انسان ثابت می</w:t>
      </w:r>
      <w:r w:rsidR="00CE54C3" w:rsidRPr="007B76EC">
        <w:rPr>
          <w:rStyle w:val="Char0"/>
          <w:rFonts w:hint="cs"/>
          <w:spacing w:val="-5"/>
          <w:rtl/>
        </w:rPr>
        <w:t>‌</w:t>
      </w:r>
      <w:r w:rsidRPr="007B76EC">
        <w:rPr>
          <w:rStyle w:val="Char0"/>
          <w:rFonts w:hint="cs"/>
          <w:spacing w:val="-5"/>
          <w:rtl/>
        </w:rPr>
        <w:t>کنند، چیست؟!</w:t>
      </w:r>
    </w:p>
    <w:p w:rsidR="00084FA6" w:rsidRPr="00695320" w:rsidRDefault="00084FA6" w:rsidP="00084FA6">
      <w:pPr>
        <w:ind w:firstLine="237"/>
        <w:jc w:val="both"/>
        <w:rPr>
          <w:rStyle w:val="Char0"/>
          <w:rtl/>
        </w:rPr>
      </w:pPr>
      <w:r w:rsidRPr="00695320">
        <w:rPr>
          <w:rStyle w:val="Char0"/>
          <w:rFonts w:hint="cs"/>
          <w:rtl/>
        </w:rPr>
        <w:t>و اگر بگوییم «انسان مخیّر است و مسیّر نیست»، اعتراض می</w:t>
      </w:r>
      <w:r w:rsidR="00CE54C3">
        <w:rPr>
          <w:rStyle w:val="Char0"/>
          <w:rFonts w:hint="cs"/>
          <w:rtl/>
        </w:rPr>
        <w:t>‌</w:t>
      </w:r>
      <w:r w:rsidRPr="00695320">
        <w:rPr>
          <w:rStyle w:val="Char0"/>
          <w:rFonts w:hint="cs"/>
          <w:rtl/>
        </w:rPr>
        <w:t>شود که: چگونه ممکن است مختار باشد</w:t>
      </w:r>
      <w:r w:rsidR="00C12E7C">
        <w:rPr>
          <w:rStyle w:val="Char0"/>
          <w:rFonts w:hint="cs"/>
          <w:rtl/>
        </w:rPr>
        <w:t xml:space="preserve"> درحالی </w:t>
      </w:r>
      <w:r w:rsidRPr="00695320">
        <w:rPr>
          <w:rStyle w:val="Char0"/>
          <w:rFonts w:hint="cs"/>
          <w:rtl/>
        </w:rPr>
        <w:t>که می</w:t>
      </w:r>
      <w:r w:rsidR="00CE54C3">
        <w:rPr>
          <w:rStyle w:val="Char0"/>
          <w:rFonts w:hint="cs"/>
          <w:rtl/>
        </w:rPr>
        <w:t>‌</w:t>
      </w:r>
      <w:r w:rsidRPr="00695320">
        <w:rPr>
          <w:rStyle w:val="Char0"/>
          <w:rFonts w:hint="cs"/>
          <w:rtl/>
        </w:rPr>
        <w:t>بینیم بدون اختیار خویش، متولّد می</w:t>
      </w:r>
      <w:r w:rsidR="00CE54C3">
        <w:rPr>
          <w:rStyle w:val="Char0"/>
          <w:rFonts w:hint="cs"/>
          <w:rtl/>
        </w:rPr>
        <w:t>‌</w:t>
      </w:r>
      <w:r w:rsidRPr="00695320">
        <w:rPr>
          <w:rStyle w:val="Char0"/>
          <w:rFonts w:hint="cs"/>
          <w:rtl/>
        </w:rPr>
        <w:t xml:space="preserve">شود؟! و </w:t>
      </w:r>
      <w:r w:rsidRPr="007B76EC">
        <w:rPr>
          <w:rStyle w:val="Char0"/>
          <w:rFonts w:hint="cs"/>
          <w:spacing w:val="-5"/>
          <w:rtl/>
        </w:rPr>
        <w:t>بدون اختیار خود، بیمار می</w:t>
      </w:r>
      <w:r w:rsidR="00CE54C3" w:rsidRPr="007B76EC">
        <w:rPr>
          <w:rStyle w:val="Char0"/>
          <w:rFonts w:hint="cs"/>
          <w:spacing w:val="-5"/>
          <w:rtl/>
        </w:rPr>
        <w:t>‌</w:t>
      </w:r>
      <w:r w:rsidRPr="007B76EC">
        <w:rPr>
          <w:rStyle w:val="Char0"/>
          <w:rFonts w:hint="cs"/>
          <w:spacing w:val="-5"/>
          <w:rtl/>
        </w:rPr>
        <w:t>گردد و می</w:t>
      </w:r>
      <w:r w:rsidR="00CE54C3" w:rsidRPr="007B76EC">
        <w:rPr>
          <w:rStyle w:val="Char0"/>
          <w:rFonts w:hint="cs"/>
          <w:spacing w:val="-5"/>
          <w:rtl/>
        </w:rPr>
        <w:t>‌</w:t>
      </w:r>
      <w:r w:rsidRPr="007B76EC">
        <w:rPr>
          <w:rStyle w:val="Char0"/>
          <w:rFonts w:hint="cs"/>
          <w:spacing w:val="-5"/>
          <w:rtl/>
        </w:rPr>
        <w:t>میرد؟! و سایر اموری که خارج از ارادۀ آدمی است.</w:t>
      </w:r>
    </w:p>
    <w:p w:rsidR="00084FA6" w:rsidRPr="00695320" w:rsidRDefault="00084FA6" w:rsidP="00084FA6">
      <w:pPr>
        <w:ind w:firstLine="237"/>
        <w:jc w:val="both"/>
        <w:rPr>
          <w:rStyle w:val="Char0"/>
          <w:rtl/>
        </w:rPr>
      </w:pPr>
      <w:r w:rsidRPr="00695320">
        <w:rPr>
          <w:rStyle w:val="Char0"/>
          <w:rFonts w:hint="cs"/>
          <w:rtl/>
        </w:rPr>
        <w:t>و اگر گفته شود: انسان در افعال ارادی و اختیاری خویش، مختار است، اشکال وارد می</w:t>
      </w:r>
      <w:r w:rsidR="00CE54C3">
        <w:rPr>
          <w:rStyle w:val="Char0"/>
          <w:rFonts w:hint="cs"/>
          <w:rtl/>
        </w:rPr>
        <w:t>‌</w:t>
      </w:r>
      <w:r w:rsidRPr="00695320">
        <w:rPr>
          <w:rStyle w:val="Char0"/>
          <w:rFonts w:hint="cs"/>
          <w:rtl/>
        </w:rPr>
        <w:t>شود که: در افعال اختیاری نیز چنین است، زیرا گاهی اوقات، انسان ارادۀ کاری می</w:t>
      </w:r>
      <w:r w:rsidR="00CE54C3">
        <w:rPr>
          <w:rStyle w:val="Char0"/>
          <w:rFonts w:hint="cs"/>
          <w:rtl/>
        </w:rPr>
        <w:t>‌</w:t>
      </w:r>
      <w:r w:rsidRPr="00695320">
        <w:rPr>
          <w:rStyle w:val="Char0"/>
          <w:rFonts w:hint="cs"/>
          <w:rtl/>
        </w:rPr>
        <w:t>کند و تصمیم می</w:t>
      </w:r>
      <w:r w:rsidR="00CE54C3">
        <w:rPr>
          <w:rStyle w:val="Char0"/>
          <w:rFonts w:hint="cs"/>
          <w:rtl/>
        </w:rPr>
        <w:t>‌</w:t>
      </w:r>
      <w:r w:rsidRPr="00695320">
        <w:rPr>
          <w:rStyle w:val="Char0"/>
          <w:rFonts w:hint="cs"/>
          <w:rtl/>
        </w:rPr>
        <w:t>گیرد آن را انجام دهد و می</w:t>
      </w:r>
      <w:r w:rsidR="00CE54C3">
        <w:rPr>
          <w:rStyle w:val="Char0"/>
          <w:rFonts w:hint="cs"/>
          <w:rtl/>
        </w:rPr>
        <w:t>‌</w:t>
      </w:r>
      <w:r w:rsidRPr="00695320">
        <w:rPr>
          <w:rStyle w:val="Char0"/>
          <w:rFonts w:hint="cs"/>
          <w:rtl/>
        </w:rPr>
        <w:t>تواند این کار را بکند و آن را انجام می</w:t>
      </w:r>
      <w:r w:rsidR="00CE54C3">
        <w:rPr>
          <w:rStyle w:val="Char0"/>
          <w:rFonts w:hint="cs"/>
          <w:rtl/>
        </w:rPr>
        <w:t>‌</w:t>
      </w:r>
      <w:r w:rsidRPr="00695320">
        <w:rPr>
          <w:rStyle w:val="Char0"/>
          <w:rFonts w:hint="cs"/>
          <w:rtl/>
        </w:rPr>
        <w:t>دهد، امّا در برخی موارد، آن را انجام نمی</w:t>
      </w:r>
      <w:r w:rsidR="00CE54C3">
        <w:rPr>
          <w:rStyle w:val="Char0"/>
          <w:rFonts w:hint="cs"/>
          <w:rtl/>
        </w:rPr>
        <w:t>‌</w:t>
      </w:r>
      <w:r w:rsidRPr="00695320">
        <w:rPr>
          <w:rStyle w:val="Char0"/>
          <w:rFonts w:hint="cs"/>
          <w:rtl/>
        </w:rPr>
        <w:t>دهد، چون مانعی وجود دارد. پس</w:t>
      </w:r>
      <w:r w:rsidR="0013589D">
        <w:rPr>
          <w:rStyle w:val="Char0"/>
          <w:rFonts w:hint="cs"/>
          <w:rtl/>
        </w:rPr>
        <w:t xml:space="preserve"> این‌گونه </w:t>
      </w:r>
      <w:r w:rsidRPr="00695320">
        <w:rPr>
          <w:rStyle w:val="Char0"/>
          <w:rFonts w:hint="cs"/>
          <w:rtl/>
        </w:rPr>
        <w:t>نیست که هر کاری را انسان اراده کند، انجام دهد و این مورد به وضوح مشاهده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بر این اساس، دلیل اشتباه پاسخ فوق برای ما روشن گشت، زیرا اگر انسان به طور مطلق، مسیّر می</w:t>
      </w:r>
      <w:r w:rsidR="00CE54C3">
        <w:rPr>
          <w:rStyle w:val="Char0"/>
          <w:rFonts w:hint="cs"/>
          <w:rtl/>
        </w:rPr>
        <w:t>‌</w:t>
      </w:r>
      <w:r w:rsidRPr="00695320">
        <w:rPr>
          <w:rStyle w:val="Char0"/>
          <w:rFonts w:hint="cs"/>
          <w:rtl/>
        </w:rPr>
        <w:t>بود، قدرت و اراده</w:t>
      </w:r>
      <w:r w:rsidR="00CE54C3">
        <w:rPr>
          <w:rStyle w:val="Char0"/>
          <w:rFonts w:hint="cs"/>
          <w:rtl/>
        </w:rPr>
        <w:t>‌</w:t>
      </w:r>
      <w:r w:rsidRPr="00695320">
        <w:rPr>
          <w:rStyle w:val="Char0"/>
          <w:rFonts w:hint="cs"/>
          <w:rtl/>
        </w:rPr>
        <w:t>ای نداشت و اگر به طور کل، مخیّر می</w:t>
      </w:r>
      <w:r w:rsidR="00CE54C3">
        <w:rPr>
          <w:rStyle w:val="Char0"/>
          <w:rFonts w:hint="cs"/>
          <w:rtl/>
        </w:rPr>
        <w:t>‌</w:t>
      </w:r>
      <w:r w:rsidRPr="00695320">
        <w:rPr>
          <w:rStyle w:val="Char0"/>
          <w:rFonts w:hint="cs"/>
          <w:rtl/>
        </w:rPr>
        <w:t>بود،</w:t>
      </w:r>
      <w:r w:rsidR="002263CB">
        <w:rPr>
          <w:rStyle w:val="Char0"/>
          <w:rFonts w:hint="cs"/>
          <w:rtl/>
        </w:rPr>
        <w:t xml:space="preserve"> هرآنچه </w:t>
      </w:r>
      <w:r w:rsidRPr="00695320">
        <w:rPr>
          <w:rStyle w:val="Char0"/>
          <w:rFonts w:hint="cs"/>
          <w:rtl/>
        </w:rPr>
        <w:t>می</w:t>
      </w:r>
      <w:r w:rsidR="00CE54C3">
        <w:rPr>
          <w:rStyle w:val="Char0"/>
          <w:rFonts w:hint="cs"/>
          <w:rtl/>
        </w:rPr>
        <w:t>‌</w:t>
      </w:r>
      <w:r w:rsidRPr="00695320">
        <w:rPr>
          <w:rStyle w:val="Char0"/>
          <w:rFonts w:hint="cs"/>
          <w:rtl/>
        </w:rPr>
        <w:t>خواست را انجام می</w:t>
      </w:r>
      <w:r w:rsidR="00CE54C3">
        <w:rPr>
          <w:rStyle w:val="Char0"/>
          <w:rFonts w:hint="cs"/>
          <w:rtl/>
        </w:rPr>
        <w:t>‌</w:t>
      </w:r>
      <w:r w:rsidRPr="00695320">
        <w:rPr>
          <w:rStyle w:val="Char0"/>
          <w:rFonts w:hint="cs"/>
          <w:rtl/>
        </w:rPr>
        <w:t xml:space="preserve">داد. کسی که قائل به تسییر مطلق است، دیدگاه جبریّه را </w:t>
      </w:r>
      <w:r w:rsidRPr="007B76EC">
        <w:rPr>
          <w:rStyle w:val="Char0"/>
          <w:rFonts w:hint="cs"/>
          <w:spacing w:val="-4"/>
          <w:rtl/>
        </w:rPr>
        <w:t>پذیرفته که معتقدند بنده بر انجام کارهایش مجبور شده و قدرت و اراده و تأثیری ندارد.</w:t>
      </w:r>
    </w:p>
    <w:p w:rsidR="00084FA6" w:rsidRPr="00695320" w:rsidRDefault="00084FA6" w:rsidP="00084FA6">
      <w:pPr>
        <w:ind w:firstLine="237"/>
        <w:jc w:val="both"/>
        <w:rPr>
          <w:rStyle w:val="Char0"/>
          <w:rtl/>
        </w:rPr>
      </w:pPr>
      <w:r w:rsidRPr="00695320">
        <w:rPr>
          <w:rStyle w:val="Char0"/>
          <w:rFonts w:hint="cs"/>
          <w:rtl/>
        </w:rPr>
        <w:t>و کسی که قائل به تخییر مطلق است، به مذهب قدریّه که تقدیر را انکار می</w:t>
      </w:r>
      <w:r w:rsidR="00CE54C3">
        <w:rPr>
          <w:rStyle w:val="Char0"/>
          <w:rFonts w:hint="cs"/>
          <w:rtl/>
        </w:rPr>
        <w:t>‌</w:t>
      </w:r>
      <w:r w:rsidRPr="00695320">
        <w:rPr>
          <w:rStyle w:val="Char0"/>
          <w:rFonts w:hint="cs"/>
          <w:rtl/>
        </w:rPr>
        <w:t>کنند و می</w:t>
      </w:r>
      <w:r w:rsidR="00CE54C3">
        <w:rPr>
          <w:rStyle w:val="Char0"/>
          <w:rFonts w:hint="cs"/>
          <w:rtl/>
        </w:rPr>
        <w:t>‌</w:t>
      </w:r>
      <w:r w:rsidRPr="00695320">
        <w:rPr>
          <w:rStyle w:val="Char0"/>
          <w:rFonts w:hint="cs"/>
          <w:rtl/>
        </w:rPr>
        <w:t>گویند عمل انسان به اختیار خودش است و بنده آفریدگار کار خویش بوده</w:t>
      </w:r>
      <w:r w:rsidR="006D7D9D">
        <w:rPr>
          <w:rStyle w:val="Char0"/>
          <w:rFonts w:hint="cs"/>
          <w:rtl/>
        </w:rPr>
        <w:t xml:space="preserve"> </w:t>
      </w:r>
      <w:r w:rsidRPr="00695320">
        <w:rPr>
          <w:rStyle w:val="Char0"/>
          <w:rFonts w:hint="cs"/>
          <w:rtl/>
        </w:rPr>
        <w:t>و در اراده و عمل خود، مستقل است.</w:t>
      </w:r>
      <w:r w:rsidRPr="007F2722">
        <w:rPr>
          <w:rStyle w:val="Char0"/>
          <w:vertAlign w:val="superscript"/>
          <w:rtl/>
        </w:rPr>
        <w:footnoteReference w:id="414"/>
      </w:r>
    </w:p>
    <w:p w:rsidR="00084FA6" w:rsidRPr="00695320" w:rsidRDefault="00084FA6" w:rsidP="00084FA6">
      <w:pPr>
        <w:ind w:firstLine="237"/>
        <w:jc w:val="both"/>
        <w:rPr>
          <w:rStyle w:val="Char0"/>
          <w:rtl/>
        </w:rPr>
      </w:pPr>
      <w:r w:rsidRPr="00695320">
        <w:rPr>
          <w:rStyle w:val="Char0"/>
          <w:rFonts w:hint="cs"/>
          <w:rtl/>
        </w:rPr>
        <w:t>بنابراین پاسخ سؤال مذکور چیست؟ و راه خروج از این ایرادات چگونه است؟</w:t>
      </w:r>
    </w:p>
    <w:p w:rsidR="00084FA6" w:rsidRPr="00695320" w:rsidRDefault="00084FA6" w:rsidP="00084FA6">
      <w:pPr>
        <w:ind w:firstLine="237"/>
        <w:jc w:val="both"/>
        <w:rPr>
          <w:rStyle w:val="Char0"/>
          <w:rtl/>
        </w:rPr>
      </w:pPr>
      <w:r w:rsidRPr="00695320">
        <w:rPr>
          <w:rStyle w:val="Char0"/>
          <w:rFonts w:hint="cs"/>
          <w:rtl/>
        </w:rPr>
        <w:t>پاسخ سؤال: حقیقت در میان دو دیدگاه فوق و هدایت در بین این دو گمراهی است. به توفیق الهی، می</w:t>
      </w:r>
      <w:r w:rsidR="00CE54C3">
        <w:rPr>
          <w:rStyle w:val="Char0"/>
          <w:rFonts w:hint="cs"/>
          <w:rtl/>
        </w:rPr>
        <w:t>‌</w:t>
      </w:r>
      <w:r w:rsidRPr="00695320">
        <w:rPr>
          <w:rStyle w:val="Char0"/>
          <w:rFonts w:hint="cs"/>
          <w:rtl/>
        </w:rPr>
        <w:t>گوییم که انسان از یک لحاظ، مخیّر و از جنبه</w:t>
      </w:r>
      <w:r w:rsidR="00CE54C3">
        <w:rPr>
          <w:rStyle w:val="Char0"/>
          <w:rFonts w:hint="cs"/>
          <w:rtl/>
        </w:rPr>
        <w:t>‌</w:t>
      </w:r>
      <w:r w:rsidRPr="00695320">
        <w:rPr>
          <w:rStyle w:val="Char0"/>
          <w:rFonts w:hint="cs"/>
          <w:rtl/>
        </w:rPr>
        <w:t>ای دیگر، مسیّر است؛ یعنی از این نظر که دارای اراده بوده و</w:t>
      </w:r>
      <w:r w:rsidR="0013589D">
        <w:rPr>
          <w:rStyle w:val="Char0"/>
          <w:rFonts w:hint="cs"/>
          <w:rtl/>
        </w:rPr>
        <w:t xml:space="preserve"> براساس </w:t>
      </w:r>
      <w:r w:rsidRPr="00695320">
        <w:rPr>
          <w:rStyle w:val="Char0"/>
          <w:rFonts w:hint="cs"/>
          <w:rtl/>
        </w:rPr>
        <w:t>آن، انتخاب می</w:t>
      </w:r>
      <w:r w:rsidR="00CE54C3">
        <w:rPr>
          <w:rStyle w:val="Char0"/>
          <w:rFonts w:hint="cs"/>
          <w:rtl/>
        </w:rPr>
        <w:t>‌</w:t>
      </w:r>
      <w:r w:rsidRPr="00695320">
        <w:rPr>
          <w:rStyle w:val="Char0"/>
          <w:rFonts w:hint="cs"/>
          <w:rtl/>
        </w:rPr>
        <w:t>کند و قدرتی دارد که به‌وسیلۀ آن کاری را انجام می</w:t>
      </w:r>
      <w:r w:rsidR="00CE54C3">
        <w:rPr>
          <w:rStyle w:val="Char0"/>
          <w:rFonts w:hint="cs"/>
          <w:rtl/>
        </w:rPr>
        <w:t>‌</w:t>
      </w:r>
      <w:r w:rsidRPr="00695320">
        <w:rPr>
          <w:rStyle w:val="Char0"/>
          <w:rFonts w:hint="cs"/>
          <w:rtl/>
        </w:rPr>
        <w:t>دهد، مخیّر است، چون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فَمَن شَآءَ فَلۡيُؤۡمِن وَمَن شَآءَ فَلۡيَكۡفُرۡۚ</w:t>
      </w:r>
      <w:r w:rsidRPr="00AD4E6D">
        <w:rPr>
          <w:rFonts w:ascii="B lotus Unc" w:hAnsi="B lotus Unc" w:cs="Traditional Arabic"/>
          <w:rtl/>
        </w:rPr>
        <w:t>﴾</w:t>
      </w:r>
      <w:r w:rsidRPr="00C12E7C">
        <w:rPr>
          <w:rStyle w:val="Char8"/>
          <w:rtl/>
        </w:rPr>
        <w:t xml:space="preserve"> </w:t>
      </w:r>
      <w:r w:rsidRPr="00C12E7C">
        <w:rPr>
          <w:rStyle w:val="Char"/>
          <w:rtl/>
        </w:rPr>
        <w:t>[الكهف: 29]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w:t>
      </w:r>
      <w:r w:rsidR="00E4675F">
        <w:rPr>
          <w:rStyle w:val="Char5"/>
          <w:rtl/>
        </w:rPr>
        <w:t xml:space="preserve"> هرکس </w:t>
      </w:r>
      <w:r w:rsidRPr="00B368A2">
        <w:rPr>
          <w:rStyle w:val="Char5"/>
          <w:rtl/>
        </w:rPr>
        <w:t>م</w:t>
      </w:r>
      <w:r w:rsidRPr="00B368A2">
        <w:rPr>
          <w:rStyle w:val="Char5"/>
          <w:rFonts w:hint="cs"/>
          <w:rtl/>
        </w:rPr>
        <w:t>ی‌خواهد</w:t>
      </w:r>
      <w:r w:rsidRPr="00B368A2">
        <w:rPr>
          <w:rStyle w:val="Char5"/>
          <w:rtl/>
        </w:rPr>
        <w:t xml:space="preserve"> ا</w:t>
      </w:r>
      <w:r w:rsidRPr="00B368A2">
        <w:rPr>
          <w:rStyle w:val="Char5"/>
          <w:rFonts w:hint="cs"/>
          <w:rtl/>
        </w:rPr>
        <w:t>یمان</w:t>
      </w:r>
      <w:r w:rsidRPr="00B368A2">
        <w:rPr>
          <w:rStyle w:val="Char5"/>
          <w:rtl/>
        </w:rPr>
        <w:t xml:space="preserve"> ب</w:t>
      </w:r>
      <w:r w:rsidRPr="00B368A2">
        <w:rPr>
          <w:rStyle w:val="Char5"/>
          <w:rFonts w:hint="cs"/>
          <w:rtl/>
        </w:rPr>
        <w:t>یاورد</w:t>
      </w:r>
      <w:r w:rsidRPr="00B368A2">
        <w:rPr>
          <w:rStyle w:val="Char5"/>
          <w:rtl/>
        </w:rPr>
        <w:t xml:space="preserve"> و</w:t>
      </w:r>
      <w:r w:rsidR="00E4675F">
        <w:rPr>
          <w:rStyle w:val="Char5"/>
          <w:rtl/>
        </w:rPr>
        <w:t xml:space="preserve"> هرکس </w:t>
      </w:r>
      <w:r w:rsidRPr="00B368A2">
        <w:rPr>
          <w:rStyle w:val="Char5"/>
          <w:rtl/>
        </w:rPr>
        <w:t>م</w:t>
      </w:r>
      <w:r w:rsidRPr="00B368A2">
        <w:rPr>
          <w:rStyle w:val="Char5"/>
          <w:rFonts w:hint="cs"/>
          <w:rtl/>
        </w:rPr>
        <w:t>ی‌خواهد</w:t>
      </w:r>
      <w:r w:rsidRPr="00B368A2">
        <w:rPr>
          <w:rStyle w:val="Char5"/>
          <w:rtl/>
        </w:rPr>
        <w:t xml:space="preserve"> کافر گردد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وَهَدَيۡنَٰهُ </w:t>
      </w:r>
      <w:r w:rsidRPr="00C12E7C">
        <w:rPr>
          <w:rStyle w:val="Char8"/>
          <w:rFonts w:hint="cs"/>
          <w:rtl/>
        </w:rPr>
        <w:t>ٱلنَّجۡدَيۡنِ</w:t>
      </w:r>
      <w:r w:rsidRPr="00AD4E6D">
        <w:rPr>
          <w:rFonts w:ascii="B lotus Unc" w:hAnsi="B lotus Unc" w:cs="Traditional Arabic"/>
          <w:rtl/>
        </w:rPr>
        <w:t>﴾</w:t>
      </w:r>
      <w:r w:rsidRPr="00C12E7C">
        <w:rPr>
          <w:rStyle w:val="Char8"/>
          <w:rtl/>
        </w:rPr>
        <w:t xml:space="preserve"> </w:t>
      </w:r>
      <w:r w:rsidRPr="00C12E7C">
        <w:rPr>
          <w:rStyle w:val="Char"/>
          <w:rtl/>
        </w:rPr>
        <w:t>[البلد: 10]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او را به دو راه [خ</w:t>
      </w:r>
      <w:r w:rsidRPr="00B368A2">
        <w:rPr>
          <w:rStyle w:val="Char5"/>
          <w:rFonts w:hint="cs"/>
          <w:rtl/>
        </w:rPr>
        <w:t>یر</w:t>
      </w:r>
      <w:r w:rsidRPr="00B368A2">
        <w:rPr>
          <w:rStyle w:val="Char5"/>
          <w:rtl/>
        </w:rPr>
        <w:t xml:space="preserve"> و شر] راهنمائ</w:t>
      </w:r>
      <w:r w:rsidRPr="00B368A2">
        <w:rPr>
          <w:rStyle w:val="Char5"/>
          <w:rFonts w:hint="cs"/>
          <w:rtl/>
        </w:rPr>
        <w:t>ی</w:t>
      </w:r>
      <w:r w:rsidRPr="00B368A2">
        <w:rPr>
          <w:rStyle w:val="Char5"/>
          <w:rtl/>
        </w:rPr>
        <w:t xml:space="preserve"> کرد</w:t>
      </w:r>
      <w:r w:rsidRPr="00B368A2">
        <w:rPr>
          <w:rStyle w:val="Char5"/>
          <w:rFonts w:hint="cs"/>
          <w:rtl/>
        </w:rPr>
        <w:t>یم.</w:t>
      </w:r>
      <w:r w:rsidRPr="00B368A2">
        <w:rPr>
          <w:rStyle w:val="Char5"/>
          <w:rFonts w:hint="eastAsia"/>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فَأۡتُواْ حَرۡثَكُمۡ أَنَّىٰ شِئۡتُمۡۖ</w:t>
      </w:r>
      <w:r w:rsidRPr="00AD4E6D">
        <w:rPr>
          <w:rFonts w:ascii="B lotus Unc" w:hAnsi="B lotus Unc" w:cs="Traditional Arabic"/>
          <w:rtl/>
        </w:rPr>
        <w:t>﴾</w:t>
      </w:r>
      <w:r w:rsidRPr="00C12E7C">
        <w:rPr>
          <w:rStyle w:val="Char8"/>
          <w:rtl/>
        </w:rPr>
        <w:t xml:space="preserve"> </w:t>
      </w:r>
      <w:r w:rsidRPr="00C12E7C">
        <w:rPr>
          <w:rStyle w:val="Char"/>
          <w:rtl/>
        </w:rPr>
        <w:t>[البقرة: 223]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هر گونه که بخواه</w:t>
      </w:r>
      <w:r w:rsidRPr="00B368A2">
        <w:rPr>
          <w:rStyle w:val="Char5"/>
          <w:rFonts w:hint="cs"/>
          <w:rtl/>
        </w:rPr>
        <w:t>ید</w:t>
      </w:r>
      <w:r w:rsidRPr="00B368A2">
        <w:rPr>
          <w:rStyle w:val="Char5"/>
          <w:rtl/>
        </w:rPr>
        <w:t xml:space="preserve"> به کشتزار خود درآ</w:t>
      </w:r>
      <w:r w:rsidRPr="00B368A2">
        <w:rPr>
          <w:rStyle w:val="Char5"/>
          <w:rFonts w:hint="cs"/>
          <w:rtl/>
        </w:rPr>
        <w:t>یید.</w:t>
      </w:r>
      <w:r w:rsidRPr="00B368A2">
        <w:rPr>
          <w:rStyle w:val="Char5"/>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۞وَسَارِعُوٓاْ إِلَىٰ مَغۡفِرَةٖ مِّن رَّبِّكُمۡ</w:t>
      </w:r>
      <w:r w:rsidRPr="00AD4E6D">
        <w:rPr>
          <w:rFonts w:ascii="B lotus Unc" w:hAnsi="B lotus Unc" w:cs="Traditional Arabic"/>
          <w:rtl/>
        </w:rPr>
        <w:t>﴾</w:t>
      </w:r>
      <w:r w:rsidRPr="00C12E7C">
        <w:rPr>
          <w:rStyle w:val="Char8"/>
          <w:rtl/>
        </w:rPr>
        <w:t xml:space="preserve"> </w:t>
      </w:r>
      <w:r w:rsidRPr="00C12E7C">
        <w:rPr>
          <w:rStyle w:val="Char"/>
          <w:rtl/>
        </w:rPr>
        <w:t>[آل عمران: 133]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 سو</w:t>
      </w:r>
      <w:r w:rsidRPr="00B368A2">
        <w:rPr>
          <w:rStyle w:val="Char5"/>
          <w:rFonts w:hint="cs"/>
          <w:rtl/>
        </w:rPr>
        <w:t>ی</w:t>
      </w:r>
      <w:r w:rsidRPr="00B368A2">
        <w:rPr>
          <w:rStyle w:val="Char5"/>
          <w:rtl/>
        </w:rPr>
        <w:t xml:space="preserve"> آمرزش پروردگارتان</w:t>
      </w:r>
      <w:r w:rsidRPr="00B368A2">
        <w:rPr>
          <w:rStyle w:val="Char5"/>
          <w:rFonts w:hint="cs"/>
          <w:rtl/>
        </w:rPr>
        <w:t xml:space="preserve"> </w:t>
      </w:r>
      <w:r w:rsidRPr="00B368A2">
        <w:rPr>
          <w:rStyle w:val="Char5"/>
          <w:rtl/>
        </w:rPr>
        <w:t>بشتاب</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 نیز مسلم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فرمودند</w:t>
      </w:r>
      <w:r w:rsidRPr="00695320">
        <w:rPr>
          <w:rStyle w:val="Char0"/>
          <w:rtl/>
        </w:rPr>
        <w:t xml:space="preserve">: </w:t>
      </w:r>
      <w:r w:rsidRPr="00114221">
        <w:rPr>
          <w:rStyle w:val="Char7"/>
          <w:rtl/>
        </w:rPr>
        <w:t>«اِحْرِصْ عَلَى مَا يَنْفَعُكَ</w:t>
      </w:r>
      <w:r w:rsidR="00F6171F" w:rsidRPr="00114221">
        <w:rPr>
          <w:rStyle w:val="Char7"/>
          <w:rFonts w:hint="cs"/>
          <w:rtl/>
        </w:rPr>
        <w:t>،</w:t>
      </w:r>
      <w:r w:rsidRPr="00114221">
        <w:rPr>
          <w:rStyle w:val="Char7"/>
          <w:rFonts w:ascii="Times New Roman" w:hAnsi="Times New Roman" w:cs="Times New Roman" w:hint="cs"/>
          <w:rtl/>
        </w:rPr>
        <w:t> </w:t>
      </w:r>
      <w:r w:rsidRPr="00114221">
        <w:rPr>
          <w:rStyle w:val="Char7"/>
          <w:rtl/>
        </w:rPr>
        <w:t>وَاسْتَعِنْ بِاَلل</w:t>
      </w:r>
      <w:r w:rsidR="003700BA">
        <w:rPr>
          <w:rStyle w:val="Char7"/>
          <w:rtl/>
        </w:rPr>
        <w:t>َّ</w:t>
      </w:r>
      <w:r w:rsidRPr="00114221">
        <w:rPr>
          <w:rStyle w:val="Char7"/>
          <w:rtl/>
        </w:rPr>
        <w:t>هِ</w:t>
      </w:r>
      <w:r w:rsidRPr="00114221">
        <w:rPr>
          <w:rStyle w:val="Char7"/>
          <w:rFonts w:hint="cs"/>
          <w:rtl/>
        </w:rPr>
        <w:t>،</w:t>
      </w:r>
      <w:r w:rsidRPr="00114221">
        <w:rPr>
          <w:rStyle w:val="Char7"/>
          <w:rFonts w:ascii="Times New Roman" w:hAnsi="Times New Roman" w:cs="Times New Roman" w:hint="cs"/>
          <w:rtl/>
        </w:rPr>
        <w:t> </w:t>
      </w:r>
      <w:r w:rsidRPr="00114221">
        <w:rPr>
          <w:rStyle w:val="Char7"/>
          <w:rtl/>
        </w:rPr>
        <w:t>وَلَا تَعْجَزْ»</w:t>
      </w:r>
      <w:r w:rsidRPr="007F2722">
        <w:rPr>
          <w:rStyle w:val="Char0"/>
          <w:vertAlign w:val="superscript"/>
          <w:rtl/>
        </w:rPr>
        <w:footnoteReference w:id="415"/>
      </w:r>
      <w:r w:rsidRPr="00695320">
        <w:rPr>
          <w:rStyle w:val="Char0"/>
          <w:rtl/>
        </w:rPr>
        <w:t>؛</w:t>
      </w:r>
      <w:r w:rsidRPr="00695320">
        <w:rPr>
          <w:rStyle w:val="Char0"/>
          <w:rFonts w:hint="cs"/>
          <w:rtl/>
        </w:rPr>
        <w:t xml:space="preserve"> «بر آنچه به تو فایده می</w:t>
      </w:r>
      <w:r w:rsidR="00CE54C3">
        <w:rPr>
          <w:rStyle w:val="Char0"/>
          <w:rFonts w:hint="cs"/>
          <w:rtl/>
        </w:rPr>
        <w:t>‌</w:t>
      </w:r>
      <w:r w:rsidRPr="00695320">
        <w:rPr>
          <w:rStyle w:val="Char0"/>
          <w:rFonts w:hint="cs"/>
          <w:rtl/>
        </w:rPr>
        <w:t>رساند، مشتاق باش و از الله کمک بخواه و ناتوان مشو [احساس ناتوانی مکن].»</w:t>
      </w:r>
    </w:p>
    <w:p w:rsidR="00084FA6" w:rsidRPr="00695320" w:rsidRDefault="00084FA6" w:rsidP="00084FA6">
      <w:pPr>
        <w:ind w:firstLine="237"/>
        <w:jc w:val="both"/>
        <w:rPr>
          <w:rStyle w:val="Char0"/>
          <w:rtl/>
        </w:rPr>
      </w:pPr>
      <w:r w:rsidRPr="00695320">
        <w:rPr>
          <w:rStyle w:val="Char0"/>
          <w:rFonts w:hint="cs"/>
          <w:rtl/>
        </w:rPr>
        <w:t>همچنین در صحیح بخاری 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فرمودند</w:t>
      </w:r>
      <w:r w:rsidRPr="00695320">
        <w:rPr>
          <w:rStyle w:val="Char0"/>
          <w:rtl/>
        </w:rPr>
        <w:t xml:space="preserve">: </w:t>
      </w:r>
      <w:r w:rsidRPr="00114221">
        <w:rPr>
          <w:rStyle w:val="Char7"/>
          <w:rtl/>
        </w:rPr>
        <w:t>«صَل</w:t>
      </w:r>
      <w:r w:rsidR="00B555A3">
        <w:rPr>
          <w:rStyle w:val="Char7"/>
          <w:rtl/>
        </w:rPr>
        <w:t>ُّ</w:t>
      </w:r>
      <w:r w:rsidRPr="00114221">
        <w:rPr>
          <w:rStyle w:val="Char7"/>
          <w:rtl/>
        </w:rPr>
        <w:t>وا قَبْلَ الْمَغْرِبِ»</w:t>
      </w:r>
      <w:r w:rsidRPr="00695320">
        <w:rPr>
          <w:rStyle w:val="Char0"/>
          <w:rtl/>
        </w:rPr>
        <w:t xml:space="preserve">؛ «پیش از غروب خورشید، نماز بخوانید.» سپس در مرتبۀ سوم عرض کردند: </w:t>
      </w:r>
      <w:r w:rsidRPr="00114221">
        <w:rPr>
          <w:rStyle w:val="Char7"/>
          <w:rtl/>
        </w:rPr>
        <w:t>«لِمَنْ شَاءَ»</w:t>
      </w:r>
      <w:r w:rsidRPr="007F2722">
        <w:rPr>
          <w:rStyle w:val="Char0"/>
          <w:vertAlign w:val="superscript"/>
          <w:rtl/>
        </w:rPr>
        <w:footnoteReference w:id="416"/>
      </w:r>
      <w:r w:rsidRPr="00695320">
        <w:rPr>
          <w:rStyle w:val="Char0"/>
          <w:rtl/>
        </w:rPr>
        <w:t>؛ «</w:t>
      </w:r>
      <w:r w:rsidRPr="00695320">
        <w:rPr>
          <w:rStyle w:val="Char0"/>
          <w:rFonts w:hint="cs"/>
          <w:rtl/>
        </w:rPr>
        <w:t xml:space="preserve">[این نماز] </w:t>
      </w:r>
      <w:r w:rsidRPr="00695320">
        <w:rPr>
          <w:rStyle w:val="Char0"/>
          <w:rtl/>
        </w:rPr>
        <w:t>برای کسی</w:t>
      </w:r>
      <w:r w:rsidRPr="00695320">
        <w:rPr>
          <w:rStyle w:val="Char0"/>
          <w:rFonts w:hint="cs"/>
          <w:rtl/>
        </w:rPr>
        <w:t xml:space="preserve"> [است] که [خودش] بخواهد.»</w:t>
      </w:r>
    </w:p>
    <w:p w:rsidR="00084FA6" w:rsidRPr="00695320" w:rsidRDefault="00084FA6" w:rsidP="00084FA6">
      <w:pPr>
        <w:ind w:firstLine="237"/>
        <w:jc w:val="both"/>
        <w:rPr>
          <w:rStyle w:val="Char0"/>
          <w:rtl/>
        </w:rPr>
      </w:pPr>
      <w:r w:rsidRPr="00695320">
        <w:rPr>
          <w:rStyle w:val="Char0"/>
          <w:rFonts w:hint="cs"/>
          <w:rtl/>
        </w:rPr>
        <w:t>و دلایل فراوان دیگری که در این زمینه آمده است.</w:t>
      </w:r>
    </w:p>
    <w:p w:rsidR="00084FA6" w:rsidRPr="00695320" w:rsidRDefault="00084FA6" w:rsidP="00084FA6">
      <w:pPr>
        <w:ind w:firstLine="237"/>
        <w:jc w:val="both"/>
        <w:rPr>
          <w:rStyle w:val="Char0"/>
          <w:rtl/>
        </w:rPr>
      </w:pPr>
      <w:r w:rsidRPr="00695320">
        <w:rPr>
          <w:rStyle w:val="Char0"/>
          <w:rFonts w:hint="cs"/>
          <w:rtl/>
        </w:rPr>
        <w:t>امّا از این لحاظ که تمامی افعالش وارد در حوزۀ قضا و قدر است و به آن برمی</w:t>
      </w:r>
      <w:r w:rsidR="00CE54C3">
        <w:rPr>
          <w:rStyle w:val="Char0"/>
          <w:rFonts w:hint="cs"/>
          <w:rtl/>
        </w:rPr>
        <w:t>‌</w:t>
      </w:r>
      <w:r w:rsidRPr="00695320">
        <w:rPr>
          <w:rStyle w:val="Char0"/>
          <w:rFonts w:hint="cs"/>
          <w:rtl/>
        </w:rPr>
        <w:t>گردد، مسیّر است، چون از آنچه الله</w:t>
      </w:r>
      <w:r w:rsidR="00656F15" w:rsidRPr="00656F15">
        <w:rPr>
          <w:rFonts w:cs="CTraditional Arabic"/>
          <w:rtl/>
        </w:rPr>
        <w:t> ـ</w:t>
      </w:r>
      <w:r w:rsidR="00C61D90" w:rsidRPr="00C61D90">
        <w:rPr>
          <w:rFonts w:cs="IRNazli"/>
          <w:rtl/>
        </w:rPr>
        <w:t xml:space="preserve"> </w:t>
      </w:r>
      <w:r w:rsidRPr="00695320">
        <w:rPr>
          <w:rStyle w:val="Char0"/>
          <w:rFonts w:hint="cs"/>
          <w:rtl/>
        </w:rPr>
        <w:t>برایش مقدّر نموده، خارج نمی</w:t>
      </w:r>
      <w:r w:rsidR="00CE54C3">
        <w:rPr>
          <w:rStyle w:val="Char0"/>
          <w:rFonts w:hint="cs"/>
          <w:rtl/>
        </w:rPr>
        <w:t>‌</w:t>
      </w:r>
      <w:r w:rsidRPr="00695320">
        <w:rPr>
          <w:rStyle w:val="Char0"/>
          <w:rFonts w:hint="cs"/>
          <w:rtl/>
        </w:rPr>
        <w:t>شود؛ مثلا در اختیار خود، از قدرت الهی خارج نمی</w:t>
      </w:r>
      <w:r w:rsidR="00CE54C3">
        <w:rPr>
          <w:rStyle w:val="Char0"/>
          <w:rFonts w:hint="cs"/>
          <w:rtl/>
        </w:rPr>
        <w:t>‌</w:t>
      </w:r>
      <w:r w:rsidRPr="00695320">
        <w:rPr>
          <w:rStyle w:val="Char0"/>
          <w:rFonts w:hint="cs"/>
          <w:rtl/>
        </w:rPr>
        <w:t>گردد، زیرا 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هُوَ </w:t>
      </w:r>
      <w:r w:rsidRPr="00C12E7C">
        <w:rPr>
          <w:rStyle w:val="Char8"/>
          <w:rFonts w:hint="cs"/>
          <w:rtl/>
        </w:rPr>
        <w:t>ٱلَّذِي</w:t>
      </w:r>
      <w:r w:rsidRPr="00C12E7C">
        <w:rPr>
          <w:rStyle w:val="Char8"/>
          <w:rtl/>
        </w:rPr>
        <w:t xml:space="preserve"> يُسَيِّرُكُمۡ فِي </w:t>
      </w:r>
      <w:r w:rsidRPr="00C12E7C">
        <w:rPr>
          <w:rStyle w:val="Char8"/>
          <w:rFonts w:hint="cs"/>
          <w:rtl/>
        </w:rPr>
        <w:t>ٱلۡبَرِّ</w:t>
      </w:r>
      <w:r w:rsidRPr="00C12E7C">
        <w:rPr>
          <w:rStyle w:val="Char8"/>
          <w:rtl/>
        </w:rPr>
        <w:t xml:space="preserve"> وَ</w:t>
      </w:r>
      <w:r w:rsidRPr="00C12E7C">
        <w:rPr>
          <w:rStyle w:val="Char8"/>
          <w:rFonts w:hint="cs"/>
          <w:rtl/>
        </w:rPr>
        <w:t>ٱلۡبَحۡرِۖ</w:t>
      </w:r>
      <w:r w:rsidRPr="00AD4E6D">
        <w:rPr>
          <w:rFonts w:ascii="B lotus Unc" w:hAnsi="B lotus Unc" w:cs="Traditional Arabic"/>
          <w:rtl/>
        </w:rPr>
        <w:t>﴾</w:t>
      </w:r>
      <w:r w:rsidRPr="00C12E7C">
        <w:rPr>
          <w:rStyle w:val="Char8"/>
          <w:rtl/>
        </w:rPr>
        <w:t xml:space="preserve"> </w:t>
      </w:r>
      <w:r w:rsidRPr="00C12E7C">
        <w:rPr>
          <w:rStyle w:val="Char"/>
          <w:rtl/>
        </w:rPr>
        <w:t>[يونس: 22]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«او کس</w:t>
      </w:r>
      <w:r w:rsidRPr="00B368A2">
        <w:rPr>
          <w:rStyle w:val="Char5"/>
          <w:rFonts w:hint="cs"/>
          <w:rtl/>
        </w:rPr>
        <w:t>ی</w:t>
      </w:r>
      <w:r w:rsidRPr="00B368A2">
        <w:rPr>
          <w:rStyle w:val="Char5"/>
          <w:rtl/>
        </w:rPr>
        <w:t xml:space="preserve"> است که شما را در خشک</w:t>
      </w:r>
      <w:r w:rsidRPr="00B368A2">
        <w:rPr>
          <w:rStyle w:val="Char5"/>
          <w:rFonts w:hint="cs"/>
          <w:rtl/>
        </w:rPr>
        <w:t>ی</w:t>
      </w:r>
      <w:r w:rsidRPr="00B368A2">
        <w:rPr>
          <w:rStyle w:val="Char5"/>
          <w:rtl/>
        </w:rPr>
        <w:t xml:space="preserve"> و در</w:t>
      </w:r>
      <w:r w:rsidRPr="00B368A2">
        <w:rPr>
          <w:rStyle w:val="Char5"/>
          <w:rFonts w:hint="cs"/>
          <w:rtl/>
        </w:rPr>
        <w:t>یا</w:t>
      </w:r>
      <w:r w:rsidRPr="00B368A2">
        <w:rPr>
          <w:rStyle w:val="Char5"/>
          <w:rtl/>
        </w:rPr>
        <w:t xml:space="preserve"> به حرکت در م</w:t>
      </w:r>
      <w:r w:rsidRPr="00B368A2">
        <w:rPr>
          <w:rStyle w:val="Char5"/>
          <w:rFonts w:hint="cs"/>
          <w:rtl/>
        </w:rPr>
        <w:t>ی‌آورد.</w:t>
      </w:r>
      <w:r w:rsidRPr="00B368A2">
        <w:rPr>
          <w:rStyle w:val="Char5"/>
          <w:rtl/>
        </w:rPr>
        <w:t>»</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وَرَبُّكَ يَخۡلُقُ مَا يَشَآءُ وَيَخۡتَارُۗ مَا كَانَ لَهُمُ </w:t>
      </w:r>
      <w:r w:rsidRPr="00C12E7C">
        <w:rPr>
          <w:rStyle w:val="Char8"/>
          <w:rFonts w:hint="cs"/>
          <w:rtl/>
        </w:rPr>
        <w:t>ٱلۡخِيَرَةُۚ</w:t>
      </w:r>
      <w:r w:rsidRPr="00C12E7C">
        <w:rPr>
          <w:rStyle w:val="Char8"/>
          <w:rtl/>
        </w:rPr>
        <w:t xml:space="preserve"> سُبۡحَٰنَ </w:t>
      </w:r>
      <w:r w:rsidRPr="00C12E7C">
        <w:rPr>
          <w:rStyle w:val="Char8"/>
          <w:rFonts w:hint="cs"/>
          <w:rtl/>
        </w:rPr>
        <w:t>ٱللَّهِ</w:t>
      </w:r>
      <w:r w:rsidRPr="00C12E7C">
        <w:rPr>
          <w:rStyle w:val="Char8"/>
          <w:rtl/>
        </w:rPr>
        <w:t xml:space="preserve"> وَتَعَٰلَىٰ عَمَّا يُشۡرِكُونَ</w:t>
      </w:r>
      <w:r w:rsidRPr="00AD4E6D">
        <w:rPr>
          <w:rFonts w:ascii="B lotus Unc" w:hAnsi="B lotus Unc" w:cs="Traditional Arabic"/>
          <w:rtl/>
        </w:rPr>
        <w:t>﴾</w:t>
      </w:r>
      <w:r w:rsidRPr="00C12E7C">
        <w:rPr>
          <w:rStyle w:val="Char8"/>
          <w:rtl/>
        </w:rPr>
        <w:t xml:space="preserve"> </w:t>
      </w:r>
      <w:r w:rsidRPr="00C12E7C">
        <w:rPr>
          <w:rStyle w:val="Char"/>
          <w:rtl/>
        </w:rPr>
        <w:t>[القصص: 68]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پروردگار تو</w:t>
      </w:r>
      <w:r w:rsidR="003301B6">
        <w:rPr>
          <w:rStyle w:val="Char5"/>
          <w:rtl/>
        </w:rPr>
        <w:t xml:space="preserve"> هرچه </w:t>
      </w:r>
      <w:r w:rsidRPr="00B368A2">
        <w:rPr>
          <w:rStyle w:val="Char5"/>
          <w:rtl/>
        </w:rPr>
        <w:t>بخواهد م</w:t>
      </w:r>
      <w:r w:rsidRPr="00B368A2">
        <w:rPr>
          <w:rStyle w:val="Char5"/>
          <w:rFonts w:hint="cs"/>
          <w:rtl/>
        </w:rPr>
        <w:t>ی‌آفریند،</w:t>
      </w:r>
      <w:r w:rsidRPr="00B368A2">
        <w:rPr>
          <w:rStyle w:val="Char5"/>
          <w:rtl/>
        </w:rPr>
        <w:t xml:space="preserve"> و [هر چه بخواهد] بر م</w:t>
      </w:r>
      <w:r w:rsidRPr="00B368A2">
        <w:rPr>
          <w:rStyle w:val="Char5"/>
          <w:rFonts w:hint="cs"/>
          <w:rtl/>
        </w:rPr>
        <w:t>ی‌گزیند،</w:t>
      </w:r>
      <w:r w:rsidRPr="00B368A2">
        <w:rPr>
          <w:rStyle w:val="Char5"/>
          <w:rtl/>
        </w:rPr>
        <w:t xml:space="preserve"> آنان را [ه</w:t>
      </w:r>
      <w:r w:rsidRPr="00B368A2">
        <w:rPr>
          <w:rStyle w:val="Char5"/>
          <w:rFonts w:hint="cs"/>
          <w:rtl/>
        </w:rPr>
        <w:t>یچ</w:t>
      </w:r>
      <w:r w:rsidRPr="00B368A2">
        <w:rPr>
          <w:rStyle w:val="Char5"/>
          <w:rtl/>
        </w:rPr>
        <w:t>] اخت</w:t>
      </w:r>
      <w:r w:rsidRPr="00B368A2">
        <w:rPr>
          <w:rStyle w:val="Char5"/>
          <w:rFonts w:hint="cs"/>
          <w:rtl/>
        </w:rPr>
        <w:t>یاری</w:t>
      </w:r>
      <w:r w:rsidRPr="00B368A2">
        <w:rPr>
          <w:rStyle w:val="Char5"/>
          <w:rtl/>
        </w:rPr>
        <w:t xml:space="preserve"> ن</w:t>
      </w:r>
      <w:r w:rsidRPr="00B368A2">
        <w:rPr>
          <w:rStyle w:val="Char5"/>
          <w:rFonts w:hint="cs"/>
          <w:rtl/>
        </w:rPr>
        <w:t>یست.</w:t>
      </w:r>
      <w:r w:rsidRPr="00B368A2">
        <w:rPr>
          <w:rStyle w:val="Char5"/>
          <w:rtl/>
        </w:rPr>
        <w:t xml:space="preserve"> الله منز</w:t>
      </w:r>
      <w:r w:rsidRPr="00B368A2">
        <w:rPr>
          <w:rStyle w:val="Char5"/>
          <w:rFonts w:hint="cs"/>
          <w:rtl/>
        </w:rPr>
        <w:t>ّ</w:t>
      </w:r>
      <w:r w:rsidRPr="00B368A2">
        <w:rPr>
          <w:rStyle w:val="Char5"/>
          <w:rtl/>
        </w:rPr>
        <w:t>ه و برتر است از آنچه شر</w:t>
      </w:r>
      <w:r w:rsidRPr="00B368A2">
        <w:rPr>
          <w:rStyle w:val="Char5"/>
          <w:rFonts w:hint="cs"/>
          <w:rtl/>
        </w:rPr>
        <w:t>یک</w:t>
      </w:r>
      <w:r w:rsidRPr="00B368A2">
        <w:rPr>
          <w:rStyle w:val="Char5"/>
          <w:rtl/>
        </w:rPr>
        <w:t xml:space="preserve"> او قرار م</w:t>
      </w:r>
      <w:r w:rsidRPr="00B368A2">
        <w:rPr>
          <w:rStyle w:val="Char5"/>
          <w:rFonts w:hint="cs"/>
          <w:rtl/>
        </w:rPr>
        <w:t>ی‌دهند.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«كَتَبَ الل</w:t>
      </w:r>
      <w:r w:rsidR="003700BA">
        <w:rPr>
          <w:rStyle w:val="Char7"/>
          <w:rtl/>
        </w:rPr>
        <w:t>َّ</w:t>
      </w:r>
      <w:r w:rsidRPr="00114221">
        <w:rPr>
          <w:rStyle w:val="Char7"/>
          <w:rtl/>
        </w:rPr>
        <w:t>هُ مَقَادِيرَ الْخَلَائِقِ قَبْلَ أَنْ يَخْلُقَ</w:t>
      </w:r>
      <w:r w:rsidRPr="00114221">
        <w:rPr>
          <w:rStyle w:val="Char7"/>
          <w:rFonts w:hint="cs"/>
          <w:rtl/>
        </w:rPr>
        <w:t xml:space="preserve"> </w:t>
      </w:r>
      <w:r w:rsidRPr="00114221">
        <w:rPr>
          <w:rStyle w:val="Char7"/>
          <w:rtl/>
        </w:rPr>
        <w:t>الس</w:t>
      </w:r>
      <w:r w:rsidR="003700BA">
        <w:rPr>
          <w:rStyle w:val="Char7"/>
          <w:rtl/>
        </w:rPr>
        <w:t>َّ</w:t>
      </w:r>
      <w:r w:rsidRPr="00114221">
        <w:rPr>
          <w:rStyle w:val="Char7"/>
          <w:rtl/>
        </w:rPr>
        <w:t>مَاوَاتِ وَالْأَرْضَ بِخَمْسِينَ أَلْفَ سَنَةٍ»</w:t>
      </w:r>
      <w:r w:rsidRPr="007F2722">
        <w:rPr>
          <w:rStyle w:val="Char0"/>
          <w:vertAlign w:val="superscript"/>
          <w:rtl/>
        </w:rPr>
        <w:footnoteReference w:id="417"/>
      </w:r>
      <w:r w:rsidRPr="00695320">
        <w:rPr>
          <w:rStyle w:val="Char0"/>
          <w:rtl/>
        </w:rPr>
        <w:t>؛</w:t>
      </w:r>
      <w:r w:rsidR="00D5641F">
        <w:rPr>
          <w:rStyle w:val="Char0"/>
          <w:rFonts w:hint="cs"/>
          <w:rtl/>
        </w:rPr>
        <w:t xml:space="preserve"> </w:t>
      </w:r>
      <w:r w:rsidRPr="00695320">
        <w:rPr>
          <w:rStyle w:val="Char0"/>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پنجاه هزار سال پیش از اینکه آسم</w:t>
      </w:r>
      <w:r w:rsidRPr="00695320">
        <w:rPr>
          <w:rStyle w:val="Char0"/>
          <w:rFonts w:hint="cs"/>
          <w:rtl/>
        </w:rPr>
        <w:t>ا</w:t>
      </w:r>
      <w:r w:rsidRPr="00695320">
        <w:rPr>
          <w:rStyle w:val="Char0"/>
          <w:rtl/>
        </w:rPr>
        <w:t>ن</w:t>
      </w:r>
      <w:r w:rsidRPr="00695320">
        <w:rPr>
          <w:rStyle w:val="Char0"/>
          <w:cs/>
        </w:rPr>
        <w:t>‎</w:t>
      </w:r>
      <w:r w:rsidRPr="00695320">
        <w:rPr>
          <w:rStyle w:val="Char0"/>
          <w:rtl/>
        </w:rPr>
        <w:t>ها و زمین را بیافریند، تقدیر و سرنوشت مخلوقات را ثبت نموده است.»</w:t>
      </w:r>
    </w:p>
    <w:p w:rsidR="00084FA6" w:rsidRPr="00695320" w:rsidRDefault="00084FA6" w:rsidP="00084FA6">
      <w:pPr>
        <w:ind w:firstLine="237"/>
        <w:jc w:val="both"/>
        <w:rPr>
          <w:rStyle w:val="Char0"/>
          <w:rtl/>
        </w:rPr>
      </w:pPr>
      <w:r w:rsidRPr="00695320">
        <w:rPr>
          <w:rStyle w:val="Char0"/>
          <w:rFonts w:hint="cs"/>
          <w:rtl/>
        </w:rPr>
        <w:t>و دلایل دیگری که در این باره وجود دارد.</w:t>
      </w:r>
    </w:p>
    <w:p w:rsidR="00084FA6" w:rsidRPr="00695320" w:rsidRDefault="00084FA6" w:rsidP="00084FA6">
      <w:pPr>
        <w:ind w:firstLine="237"/>
        <w:jc w:val="both"/>
        <w:rPr>
          <w:rStyle w:val="Char0"/>
          <w:rtl/>
        </w:rPr>
      </w:pPr>
      <w:r w:rsidRPr="00695320">
        <w:rPr>
          <w:rStyle w:val="Char0"/>
          <w:rFonts w:hint="cs"/>
          <w:rtl/>
        </w:rPr>
        <w:t>به همسن سبب، الله تعالی این دو مورد را</w:t>
      </w:r>
      <w:r w:rsidR="005939FE">
        <w:rPr>
          <w:rStyle w:val="Char0"/>
          <w:rFonts w:hint="cs"/>
          <w:rtl/>
        </w:rPr>
        <w:t xml:space="preserve"> باهم </w:t>
      </w:r>
      <w:r w:rsidRPr="00695320">
        <w:rPr>
          <w:rStyle w:val="Char0"/>
          <w:rFonts w:hint="cs"/>
          <w:rtl/>
        </w:rPr>
        <w:t>آورده است؛ یعنی اینکه انسان از یک لحاظ، مخیّر و از یک بُعد، مسیّر است، چنانکه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AD4E6D">
        <w:rPr>
          <w:rFonts w:ascii="B lotus Unc" w:hAnsi="B lotus Unc" w:cs="Traditional Arabic"/>
          <w:rtl/>
        </w:rPr>
        <w:t>﴿</w:t>
      </w:r>
      <w:r w:rsidRPr="00C12E7C">
        <w:rPr>
          <w:rStyle w:val="Char8"/>
          <w:rtl/>
        </w:rPr>
        <w:t xml:space="preserve">لِمَن شَآءَ مِنكُمۡ أَن يَسۡتَقِيمَ٢٨ وَمَا تَشَآءُونَ إِلَّآ أَن يَشَآءَ </w:t>
      </w:r>
      <w:r w:rsidRPr="00C12E7C">
        <w:rPr>
          <w:rStyle w:val="Char8"/>
          <w:rFonts w:hint="cs"/>
          <w:rtl/>
        </w:rPr>
        <w:t>ٱللَّهُ</w:t>
      </w:r>
      <w:r w:rsidRPr="00C12E7C">
        <w:rPr>
          <w:rStyle w:val="Char8"/>
          <w:rtl/>
        </w:rPr>
        <w:t xml:space="preserve"> رَبُّ </w:t>
      </w:r>
      <w:r w:rsidRPr="00C12E7C">
        <w:rPr>
          <w:rStyle w:val="Char8"/>
          <w:rFonts w:hint="cs"/>
          <w:rtl/>
        </w:rPr>
        <w:t>ٱلۡعَٰلَمِينَ</w:t>
      </w:r>
      <w:r w:rsidRPr="00AD4E6D">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كوير: 28-29]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«برا</w:t>
      </w:r>
      <w:r w:rsidRPr="00B368A2">
        <w:rPr>
          <w:rStyle w:val="Char5"/>
          <w:rFonts w:hint="cs"/>
          <w:rtl/>
        </w:rPr>
        <w:t>ی</w:t>
      </w:r>
      <w:r w:rsidRPr="00B368A2">
        <w:rPr>
          <w:rStyle w:val="Char5"/>
          <w:rtl/>
        </w:rPr>
        <w:t xml:space="preserve"> کس</w:t>
      </w:r>
      <w:r w:rsidRPr="00B368A2">
        <w:rPr>
          <w:rStyle w:val="Char5"/>
          <w:rFonts w:hint="cs"/>
          <w:rtl/>
        </w:rPr>
        <w:t>ی</w:t>
      </w:r>
      <w:r w:rsidRPr="00B368A2">
        <w:rPr>
          <w:rStyle w:val="Char5"/>
          <w:rtl/>
        </w:rPr>
        <w:t xml:space="preserve"> از شما که بخواهد راه راست</w:t>
      </w:r>
      <w:r w:rsidRPr="00B368A2">
        <w:rPr>
          <w:rStyle w:val="Char5"/>
          <w:rFonts w:hint="cs"/>
          <w:rtl/>
        </w:rPr>
        <w:t xml:space="preserve"> را</w:t>
      </w:r>
      <w:r w:rsidRPr="00B368A2">
        <w:rPr>
          <w:rStyle w:val="Char5"/>
          <w:rtl/>
        </w:rPr>
        <w:t xml:space="preserve"> در</w:t>
      </w:r>
      <w:r w:rsidRPr="00B368A2">
        <w:rPr>
          <w:rStyle w:val="Char5"/>
          <w:rFonts w:hint="cs"/>
          <w:rtl/>
        </w:rPr>
        <w:t xml:space="preserve"> </w:t>
      </w:r>
      <w:r w:rsidRPr="00B368A2">
        <w:rPr>
          <w:rStyle w:val="Char5"/>
          <w:rtl/>
        </w:rPr>
        <w:t>پ</w:t>
      </w:r>
      <w:r w:rsidRPr="00B368A2">
        <w:rPr>
          <w:rStyle w:val="Char5"/>
          <w:rFonts w:hint="cs"/>
          <w:rtl/>
        </w:rPr>
        <w:t>یش</w:t>
      </w:r>
      <w:r w:rsidRPr="00B368A2">
        <w:rPr>
          <w:rStyle w:val="Char5"/>
          <w:rtl/>
        </w:rPr>
        <w:t xml:space="preserve"> گ</w:t>
      </w:r>
      <w:r w:rsidRPr="00B368A2">
        <w:rPr>
          <w:rStyle w:val="Char5"/>
          <w:rFonts w:hint="cs"/>
          <w:rtl/>
        </w:rPr>
        <w:t>یرد</w:t>
      </w:r>
      <w:r w:rsidRPr="00C12E7C">
        <w:rPr>
          <w:rStyle w:val="Char8"/>
          <w:rtl/>
        </w:rPr>
        <w:t xml:space="preserve"> </w:t>
      </w:r>
      <w:r w:rsidRPr="00B368A2">
        <w:rPr>
          <w:rStyle w:val="Char5"/>
          <w:rtl/>
        </w:rPr>
        <w:t>و شما نم</w:t>
      </w:r>
      <w:r w:rsidRPr="00B368A2">
        <w:rPr>
          <w:rStyle w:val="Char5"/>
          <w:rFonts w:hint="cs"/>
          <w:rtl/>
        </w:rPr>
        <w:t>ی‌خواهید</w:t>
      </w:r>
      <w:r w:rsidRPr="00B368A2">
        <w:rPr>
          <w:rStyle w:val="Char5"/>
          <w:rtl/>
        </w:rPr>
        <w:t xml:space="preserve"> مگر </w:t>
      </w:r>
      <w:r w:rsidRPr="00B368A2">
        <w:rPr>
          <w:rStyle w:val="Char5"/>
          <w:rFonts w:hint="cs"/>
          <w:rtl/>
        </w:rPr>
        <w:t>اینکه</w:t>
      </w:r>
      <w:r w:rsidRPr="00B368A2">
        <w:rPr>
          <w:rStyle w:val="Char5"/>
          <w:rtl/>
        </w:rPr>
        <w:t xml:space="preserve"> پروردگار جهان</w:t>
      </w:r>
      <w:r w:rsidRPr="00B368A2">
        <w:rPr>
          <w:rStyle w:val="Char5"/>
          <w:rFonts w:hint="cs"/>
          <w:rtl/>
        </w:rPr>
        <w:t>یان</w:t>
      </w:r>
      <w:r w:rsidRPr="00B368A2">
        <w:rPr>
          <w:rStyle w:val="Char5"/>
          <w:rtl/>
        </w:rPr>
        <w:t xml:space="preserve"> بخواهد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ثابت و بیان نمود که بنده دارای اراده بوده و ارادۀ او تابع ارادۀ الله متعال است و به‌وسیلۀ آن، واقع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نیز می</w:t>
      </w:r>
      <w:r w:rsidR="00CE54C3">
        <w:rPr>
          <w:rStyle w:val="Char0"/>
          <w:rFonts w:hint="cs"/>
          <w:rtl/>
        </w:rPr>
        <w:t>‌</w:t>
      </w:r>
      <w:r w:rsidRPr="00695320">
        <w:rPr>
          <w:rStyle w:val="Char0"/>
          <w:rFonts w:hint="cs"/>
          <w:rtl/>
        </w:rPr>
        <w:t>فرمایند</w:t>
      </w:r>
      <w:r w:rsidRPr="00695320">
        <w:rPr>
          <w:rStyle w:val="Char0"/>
          <w:rtl/>
        </w:rPr>
        <w:t xml:space="preserve">: </w:t>
      </w:r>
      <w:r w:rsidRPr="00114221">
        <w:rPr>
          <w:rStyle w:val="Char7"/>
          <w:rtl/>
        </w:rPr>
        <w:t>«مَا مِنْكُمْ</w:t>
      </w:r>
      <w:r w:rsidRPr="00114221">
        <w:rPr>
          <w:rStyle w:val="Char7"/>
          <w:rFonts w:ascii="Times New Roman" w:hAnsi="Times New Roman" w:cs="Times New Roman" w:hint="cs"/>
          <w:rtl/>
        </w:rPr>
        <w:t> </w:t>
      </w:r>
      <w:r w:rsidRPr="00114221">
        <w:rPr>
          <w:rStyle w:val="Char7"/>
          <w:rtl/>
        </w:rPr>
        <w:t>مِنْ نَفْسٍ</w:t>
      </w:r>
      <w:r w:rsidRPr="00114221">
        <w:rPr>
          <w:rStyle w:val="Char7"/>
          <w:rFonts w:ascii="Times New Roman" w:hAnsi="Times New Roman" w:cs="Times New Roman" w:hint="cs"/>
          <w:rtl/>
        </w:rPr>
        <w:t> </w:t>
      </w:r>
      <w:r w:rsidRPr="00114221">
        <w:rPr>
          <w:rStyle w:val="Char7"/>
          <w:rtl/>
        </w:rPr>
        <w:t>إِل</w:t>
      </w:r>
      <w:r w:rsidR="003700BA">
        <w:rPr>
          <w:rStyle w:val="Char7"/>
          <w:rtl/>
        </w:rPr>
        <w:t>َّ</w:t>
      </w:r>
      <w:r w:rsidRPr="00114221">
        <w:rPr>
          <w:rStyle w:val="Char7"/>
          <w:rtl/>
        </w:rPr>
        <w:t>ا وَقَدْ عُلِمَ مَنْزِلُهَا</w:t>
      </w:r>
      <w:r w:rsidRPr="00114221">
        <w:rPr>
          <w:rStyle w:val="Char7"/>
          <w:rFonts w:ascii="Times New Roman" w:hAnsi="Times New Roman" w:cs="Times New Roman" w:hint="cs"/>
          <w:rtl/>
        </w:rPr>
        <w:t> </w:t>
      </w:r>
      <w:r w:rsidRPr="00114221">
        <w:rPr>
          <w:rStyle w:val="Char7"/>
          <w:rtl/>
        </w:rPr>
        <w:t>مِنَ الْجَن</w:t>
      </w:r>
      <w:r w:rsidR="003700BA">
        <w:rPr>
          <w:rStyle w:val="Char7"/>
          <w:rtl/>
        </w:rPr>
        <w:t>َّ</w:t>
      </w:r>
      <w:r w:rsidRPr="00114221">
        <w:rPr>
          <w:rStyle w:val="Char7"/>
          <w:rtl/>
        </w:rPr>
        <w:t>ةِ وَالن</w:t>
      </w:r>
      <w:r w:rsidR="003700BA">
        <w:rPr>
          <w:rStyle w:val="Char7"/>
          <w:rtl/>
        </w:rPr>
        <w:t>َّ</w:t>
      </w:r>
      <w:r w:rsidRPr="00114221">
        <w:rPr>
          <w:rStyle w:val="Char7"/>
          <w:rtl/>
        </w:rPr>
        <w:t>ارِ»</w:t>
      </w:r>
      <w:r w:rsidRPr="007F2722">
        <w:rPr>
          <w:rStyle w:val="Char0"/>
          <w:vertAlign w:val="superscript"/>
          <w:rtl/>
        </w:rPr>
        <w:footnoteReference w:id="418"/>
      </w:r>
      <w:r w:rsidRPr="00695320">
        <w:rPr>
          <w:rStyle w:val="Char0"/>
          <w:rtl/>
        </w:rPr>
        <w:t>؛ «جایگاه</w:t>
      </w:r>
      <w:r w:rsidR="005939FE">
        <w:rPr>
          <w:rStyle w:val="Char0"/>
          <w:rtl/>
        </w:rPr>
        <w:t xml:space="preserve"> هریک </w:t>
      </w:r>
      <w:r w:rsidRPr="00695320">
        <w:rPr>
          <w:rStyle w:val="Char0"/>
          <w:rtl/>
        </w:rPr>
        <w:t>از شما، در بهشت و دوزخ، مشخّص و تعیین شده است.»</w:t>
      </w:r>
    </w:p>
    <w:p w:rsidR="00084FA6" w:rsidRPr="00695320" w:rsidRDefault="00084FA6" w:rsidP="00084FA6">
      <w:pPr>
        <w:ind w:firstLine="237"/>
        <w:jc w:val="both"/>
        <w:rPr>
          <w:rStyle w:val="Char0"/>
          <w:rtl/>
        </w:rPr>
      </w:pPr>
      <w:r w:rsidRPr="00695320">
        <w:rPr>
          <w:rStyle w:val="Char0"/>
          <w:rtl/>
        </w:rPr>
        <w:t>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 xml:space="preserve">پرسیدند: </w:t>
      </w:r>
      <w:r w:rsidR="0016671A">
        <w:rPr>
          <w:rStyle w:val="Char0"/>
          <w:rtl/>
        </w:rPr>
        <w:t>ای رسول الله</w:t>
      </w:r>
      <w:r w:rsidR="003428D6">
        <w:rPr>
          <w:rFonts w:cs="IRNazli" w:hint="cs"/>
          <w:rtl/>
        </w:rPr>
        <w:t>!</w:t>
      </w:r>
      <w:r w:rsidRPr="00695320">
        <w:rPr>
          <w:rStyle w:val="Char0"/>
          <w:rtl/>
        </w:rPr>
        <w:t xml:space="preserve"> پس چرا عمل کنیم؟ آیا بهتر نیست</w:t>
      </w:r>
      <w:r w:rsidRPr="00695320">
        <w:rPr>
          <w:rStyle w:val="Char0"/>
          <w:rFonts w:hint="cs"/>
          <w:rtl/>
        </w:rPr>
        <w:t xml:space="preserve"> که توکّل نماییم و کارمان را به تقدیر الهی موکول کنیم</w:t>
      </w:r>
      <w:r w:rsidRPr="00695320">
        <w:rPr>
          <w:rStyle w:val="Char0"/>
          <w:rtl/>
        </w:rPr>
        <w:t>؟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پاسخ دادند: </w:t>
      </w:r>
      <w:r w:rsidRPr="00114221">
        <w:rPr>
          <w:rStyle w:val="Char7"/>
          <w:rtl/>
        </w:rPr>
        <w:t>«اعْمَلُوا فَكُلٌّ مُيَس</w:t>
      </w:r>
      <w:r w:rsidR="003700BA">
        <w:rPr>
          <w:rStyle w:val="Char7"/>
          <w:rtl/>
        </w:rPr>
        <w:t>َّ</w:t>
      </w:r>
      <w:r w:rsidRPr="00114221">
        <w:rPr>
          <w:rStyle w:val="Char7"/>
          <w:rtl/>
        </w:rPr>
        <w:t>رٌ لِمَا خُلِقَ لَهُ»</w:t>
      </w:r>
      <w:r w:rsidRPr="00695320">
        <w:rPr>
          <w:rStyle w:val="Char0"/>
          <w:rtl/>
        </w:rPr>
        <w:t>؛ «عمل کنید که</w:t>
      </w:r>
      <w:r w:rsidR="00FC4DBA">
        <w:rPr>
          <w:rStyle w:val="Char0"/>
          <w:rtl/>
        </w:rPr>
        <w:t xml:space="preserve"> هرکسی </w:t>
      </w:r>
      <w:r w:rsidRPr="00695320">
        <w:rPr>
          <w:rStyle w:val="Char0"/>
          <w:rtl/>
        </w:rPr>
        <w:t>به آنچه برایش آفریده شده، مهیّا [ یا در جریان و یا آسان</w:t>
      </w:r>
      <w:r w:rsidR="00CE54C3">
        <w:rPr>
          <w:rStyle w:val="Char0"/>
          <w:rtl/>
        </w:rPr>
        <w:t>‌</w:t>
      </w:r>
      <w:r w:rsidRPr="00695320">
        <w:rPr>
          <w:rStyle w:val="Char0"/>
          <w:rtl/>
        </w:rPr>
        <w:t>شده] است.»</w:t>
      </w:r>
    </w:p>
    <w:p w:rsidR="00084FA6" w:rsidRPr="00695320" w:rsidRDefault="00084FA6" w:rsidP="00084FA6">
      <w:pPr>
        <w:ind w:firstLine="237"/>
        <w:jc w:val="both"/>
        <w:rPr>
          <w:rStyle w:val="Char0"/>
          <w:rtl/>
        </w:rPr>
      </w:pPr>
      <w:r w:rsidRPr="00695320">
        <w:rPr>
          <w:rStyle w:val="Char0"/>
          <w:rtl/>
        </w:rPr>
        <w:t>حدیث مذکور، دلیلی</w:t>
      </w:r>
      <w:r w:rsidRPr="00695320">
        <w:rPr>
          <w:rStyle w:val="Char0"/>
          <w:rFonts w:hint="cs"/>
          <w:rtl/>
        </w:rPr>
        <w:t xml:space="preserve"> است</w:t>
      </w:r>
      <w:r w:rsidRPr="00695320">
        <w:rPr>
          <w:rStyle w:val="Char0"/>
          <w:rtl/>
        </w:rPr>
        <w:t xml:space="preserve"> بر آنچه گفته شد و نشان می</w:t>
      </w:r>
      <w:r w:rsidR="00CE54C3">
        <w:rPr>
          <w:rStyle w:val="Char0"/>
          <w:rtl/>
        </w:rPr>
        <w:t>‌</w:t>
      </w:r>
      <w:r w:rsidRPr="00695320">
        <w:rPr>
          <w:rStyle w:val="Char0"/>
          <w:rtl/>
        </w:rPr>
        <w:t xml:space="preserve">دهد </w:t>
      </w:r>
      <w:r w:rsidRPr="00695320">
        <w:rPr>
          <w:rStyle w:val="Char0"/>
          <w:rFonts w:hint="cs"/>
          <w:rtl/>
        </w:rPr>
        <w:t>که</w:t>
      </w:r>
      <w:r w:rsidRPr="00695320">
        <w:rPr>
          <w:rStyle w:val="Char0"/>
          <w:rtl/>
        </w:rPr>
        <w:t xml:space="preserve"> انسان مخیّر است، زیرا پیامبر فرمودند: </w:t>
      </w:r>
      <w:r w:rsidRPr="00114221">
        <w:rPr>
          <w:rStyle w:val="Char7"/>
          <w:rtl/>
        </w:rPr>
        <w:t>«اعْمَلُوا»</w:t>
      </w:r>
      <w:r w:rsidRPr="00695320">
        <w:rPr>
          <w:rStyle w:val="Char0"/>
          <w:rtl/>
        </w:rPr>
        <w:t xml:space="preserve"> و نیز بیانگر این است که اختیار انسان داخل در تقدیر الهی است، چون فرمودند: </w:t>
      </w:r>
      <w:r w:rsidRPr="00114221">
        <w:rPr>
          <w:rStyle w:val="Char7"/>
          <w:rtl/>
        </w:rPr>
        <w:t>«فَكُلٌّ مُيَس</w:t>
      </w:r>
      <w:r w:rsidR="003700BA">
        <w:rPr>
          <w:rStyle w:val="Char7"/>
          <w:rtl/>
        </w:rPr>
        <w:t>َّ</w:t>
      </w:r>
      <w:r w:rsidRPr="00114221">
        <w:rPr>
          <w:rStyle w:val="Char7"/>
          <w:rtl/>
        </w:rPr>
        <w:t>رٌ لِمَا خُلِقَ لَهُ»</w:t>
      </w:r>
      <w:r w:rsidRPr="00695320">
        <w:rPr>
          <w:rStyle w:val="Char0"/>
          <w:rFonts w:hint="cs"/>
          <w:rtl/>
        </w:rPr>
        <w:t>.</w:t>
      </w:r>
    </w:p>
    <w:p w:rsidR="00084FA6" w:rsidRDefault="00084FA6" w:rsidP="00084FA6">
      <w:pPr>
        <w:ind w:firstLine="237"/>
        <w:jc w:val="both"/>
        <w:rPr>
          <w:rStyle w:val="Char0"/>
          <w:rtl/>
        </w:rPr>
      </w:pPr>
      <w:r w:rsidRPr="00695320">
        <w:rPr>
          <w:rStyle w:val="Char0"/>
          <w:rtl/>
        </w:rPr>
        <w:t>نتیجۀ دلایل شرعی و واقعیّت در این زمینه، همین بود که بیان شد.</w:t>
      </w:r>
      <w:r w:rsidRPr="007F2722">
        <w:rPr>
          <w:rStyle w:val="Char0"/>
          <w:vertAlign w:val="superscript"/>
          <w:rtl/>
        </w:rPr>
        <w:footnoteReference w:id="419"/>
      </w:r>
    </w:p>
    <w:p w:rsidR="001336A7" w:rsidRDefault="001336A7">
      <w:pPr>
        <w:bidi w:val="0"/>
        <w:spacing w:after="200" w:line="276" w:lineRule="auto"/>
        <w:ind w:firstLine="0"/>
        <w:jc w:val="left"/>
        <w:rPr>
          <w:rStyle w:val="Char0"/>
          <w:rtl/>
        </w:rPr>
      </w:pPr>
      <w:r>
        <w:rPr>
          <w:rStyle w:val="Char0"/>
          <w:rtl/>
        </w:rPr>
        <w:br w:type="page"/>
      </w:r>
    </w:p>
    <w:p w:rsidR="00084FA6" w:rsidRPr="00AD4E6D" w:rsidRDefault="00084FA6" w:rsidP="001336A7">
      <w:pPr>
        <w:pStyle w:val="a1"/>
        <w:rPr>
          <w:rtl/>
        </w:rPr>
      </w:pPr>
      <w:bookmarkStart w:id="351" w:name="_Toc493430215"/>
      <w:r w:rsidRPr="00AD4E6D">
        <w:rPr>
          <w:rtl/>
        </w:rPr>
        <w:t>مبحث پنجم:</w:t>
      </w:r>
      <w:r w:rsidR="001336A7">
        <w:rPr>
          <w:rFonts w:hint="cs"/>
          <w:rtl/>
        </w:rPr>
        <w:br/>
      </w:r>
      <w:r w:rsidRPr="00AD4E6D">
        <w:rPr>
          <w:rtl/>
        </w:rPr>
        <w:t>موضوع هدایت و گمراه</w:t>
      </w:r>
      <w:r w:rsidRPr="00AD4E6D">
        <w:rPr>
          <w:rFonts w:hint="cs"/>
          <w:rtl/>
        </w:rPr>
        <w:t>ی</w:t>
      </w:r>
      <w:bookmarkEnd w:id="351"/>
    </w:p>
    <w:p w:rsidR="00084FA6" w:rsidRPr="00695320" w:rsidRDefault="00084FA6" w:rsidP="00084FA6">
      <w:pPr>
        <w:ind w:firstLine="237"/>
        <w:jc w:val="both"/>
        <w:rPr>
          <w:rStyle w:val="Char0"/>
          <w:rtl/>
        </w:rPr>
      </w:pPr>
      <w:r w:rsidRPr="00695320">
        <w:rPr>
          <w:rStyle w:val="Char0"/>
          <w:rFonts w:hint="cs"/>
          <w:rtl/>
        </w:rPr>
        <w:t>این مسأله، موضوعی بسیار مهم است و سخن در این باره به درازا می</w:t>
      </w:r>
      <w:r w:rsidR="00CE54C3">
        <w:rPr>
          <w:rStyle w:val="Char0"/>
          <w:rFonts w:hint="cs"/>
          <w:rtl/>
        </w:rPr>
        <w:t>‌</w:t>
      </w:r>
      <w:r w:rsidRPr="00695320">
        <w:rPr>
          <w:rStyle w:val="Char0"/>
          <w:rFonts w:hint="cs"/>
          <w:rtl/>
        </w:rPr>
        <w:t>کشد. به طور خلاصه، می</w:t>
      </w:r>
      <w:r w:rsidR="00CE54C3">
        <w:rPr>
          <w:rStyle w:val="Char0"/>
          <w:rFonts w:hint="cs"/>
          <w:rtl/>
        </w:rPr>
        <w:t>‌</w:t>
      </w:r>
      <w:r w:rsidRPr="00695320">
        <w:rPr>
          <w:rStyle w:val="Char0"/>
          <w:rFonts w:hint="cs"/>
          <w:rtl/>
        </w:rPr>
        <w:t>توان گفت: هدایت، گمراهی، اطاعت و نافرمانی مربوط به ارادۀ الله متعال بوده و انسان سبب وقوع آن</w:t>
      </w:r>
      <w:r w:rsidRPr="00695320">
        <w:rPr>
          <w:rStyle w:val="Char0"/>
          <w:rFonts w:hint="cs"/>
          <w:cs/>
        </w:rPr>
        <w:t>‎</w:t>
      </w:r>
      <w:r w:rsidRPr="00695320">
        <w:rPr>
          <w:rStyle w:val="Char0"/>
          <w:rFonts w:hint="cs"/>
          <w:rtl/>
        </w:rPr>
        <w:t>هاست و در این زمینه، مسؤول است. این مطلب یکی از اصول قطعی و یقینی، از دیدگاه اهل سنّت به شمار می</w:t>
      </w:r>
      <w:r w:rsidR="00CE54C3">
        <w:rPr>
          <w:rStyle w:val="Char0"/>
          <w:rFonts w:hint="cs"/>
          <w:rtl/>
        </w:rPr>
        <w:t>‌</w:t>
      </w:r>
      <w:r w:rsidRPr="00695320">
        <w:rPr>
          <w:rStyle w:val="Char0"/>
          <w:rFonts w:hint="cs"/>
          <w:rtl/>
        </w:rPr>
        <w:t>رود، و قاعده</w:t>
      </w:r>
      <w:r w:rsidR="00CE54C3">
        <w:rPr>
          <w:rStyle w:val="Char0"/>
          <w:rFonts w:hint="cs"/>
          <w:rtl/>
        </w:rPr>
        <w:t>‌</w:t>
      </w:r>
      <w:r w:rsidRPr="00695320">
        <w:rPr>
          <w:rStyle w:val="Char0"/>
          <w:rFonts w:hint="cs"/>
          <w:rtl/>
        </w:rPr>
        <w:t>ای که تمامی عاقلان بر آن اتّفاق نظر دارند، این است که امور قطعی، به اعتبار اصل خود، هیچ تناقضی با یکدیگر ندارند،</w:t>
      </w:r>
      <w:r w:rsidR="00AE392B" w:rsidRPr="00695320">
        <w:rPr>
          <w:rStyle w:val="Char0"/>
          <w:rFonts w:hint="cs"/>
          <w:rtl/>
        </w:rPr>
        <w:t xml:space="preserve"> هرچند </w:t>
      </w:r>
      <w:r w:rsidRPr="00695320">
        <w:rPr>
          <w:rStyle w:val="Char0"/>
          <w:rFonts w:hint="cs"/>
          <w:rtl/>
        </w:rPr>
        <w:t>از دیدگاه ما متناقض دیده شوند، زیرا درک و فهم ما ناقص و قاصر است. بنابراین کافی است که امور قطعی و یقینی را بپذیریم و به تمامی آن</w:t>
      </w:r>
      <w:r w:rsidRPr="00695320">
        <w:rPr>
          <w:rStyle w:val="Char0"/>
          <w:rFonts w:hint="cs"/>
          <w:cs/>
        </w:rPr>
        <w:t>‎</w:t>
      </w:r>
      <w:r w:rsidRPr="00695320">
        <w:rPr>
          <w:rStyle w:val="Char0"/>
          <w:rFonts w:hint="cs"/>
          <w:rtl/>
        </w:rPr>
        <w:t>ها ایمان آوریم و</w:t>
      </w:r>
      <w:r w:rsidR="003301B6">
        <w:rPr>
          <w:rStyle w:val="Char0"/>
          <w:rFonts w:hint="cs"/>
          <w:rtl/>
        </w:rPr>
        <w:t xml:space="preserve"> هیچ‌یک </w:t>
      </w:r>
      <w:r w:rsidRPr="00695320">
        <w:rPr>
          <w:rStyle w:val="Char0"/>
          <w:rFonts w:hint="cs"/>
          <w:rtl/>
        </w:rPr>
        <w:t>از این امور را انکار نکنیم</w:t>
      </w:r>
      <w:r w:rsidR="00AE392B" w:rsidRPr="00695320">
        <w:rPr>
          <w:rStyle w:val="Char0"/>
          <w:rFonts w:hint="cs"/>
          <w:rtl/>
        </w:rPr>
        <w:t xml:space="preserve"> هرچند </w:t>
      </w:r>
      <w:r w:rsidRPr="00695320">
        <w:rPr>
          <w:rStyle w:val="Char0"/>
          <w:rFonts w:hint="cs"/>
          <w:rtl/>
        </w:rPr>
        <w:t>نسبت به آن</w:t>
      </w:r>
      <w:r w:rsidRPr="00695320">
        <w:rPr>
          <w:rStyle w:val="Char0"/>
          <w:rFonts w:hint="cs"/>
          <w:cs/>
        </w:rPr>
        <w:t>‎</w:t>
      </w:r>
      <w:r w:rsidRPr="00695320">
        <w:rPr>
          <w:rStyle w:val="Char0"/>
          <w:rFonts w:hint="cs"/>
          <w:rtl/>
        </w:rPr>
        <w:t>ها، آگاهی و علمی نداشته باشیم، چون موضوع قضا و قدر مربوط به صفات الهی است؛ قدر یعنی قدرت الله متعال و قدرت الهی همچون علم، حکمت، اراده و سایر صفات الله</w:t>
      </w:r>
      <w:r w:rsidR="00656F15" w:rsidRPr="00656F15">
        <w:rPr>
          <w:rFonts w:cs="CTraditional Arabic"/>
          <w:rtl/>
        </w:rPr>
        <w:t> ﻷ</w:t>
      </w:r>
      <w:r w:rsidR="00C61D90" w:rsidRPr="00C61D90">
        <w:rPr>
          <w:rFonts w:cs="IRNazli"/>
          <w:rtl/>
        </w:rPr>
        <w:t xml:space="preserve"> </w:t>
      </w:r>
      <w:r w:rsidRPr="00695320">
        <w:rPr>
          <w:rStyle w:val="Char0"/>
          <w:rFonts w:hint="cs"/>
          <w:rtl/>
        </w:rPr>
        <w:t>است از این لحاظ که مفهومشان معلوم، ولی کیفیّت‌شان برای ما نامشخّص است.</w:t>
      </w:r>
      <w:r w:rsidR="005272CD">
        <w:rPr>
          <w:rStyle w:val="Char0"/>
          <w:rFonts w:hint="cs"/>
          <w:rtl/>
        </w:rPr>
        <w:t xml:space="preserve"> همان‌گونه </w:t>
      </w:r>
      <w:r w:rsidRPr="00695320">
        <w:rPr>
          <w:rStyle w:val="Char0"/>
          <w:rFonts w:hint="cs"/>
          <w:rtl/>
        </w:rPr>
        <w:t>که از صفات الهی کاملا آگاه نیستیم، از برخی اسرار قدر الهی نیز ناآگاهیم؛ یکی از اسرار تقدیر این است که الله</w:t>
      </w:r>
      <w:r w:rsidR="00656F15" w:rsidRPr="00656F15">
        <w:rPr>
          <w:rFonts w:cs="CTraditional Arabic"/>
          <w:rtl/>
        </w:rPr>
        <w:t> ـ</w:t>
      </w:r>
      <w:r w:rsidR="00C61D90" w:rsidRPr="00C61D90">
        <w:rPr>
          <w:rFonts w:cs="IRNazli"/>
          <w:rtl/>
        </w:rPr>
        <w:t xml:space="preserve"> </w:t>
      </w:r>
      <w:r w:rsidRPr="00695320">
        <w:rPr>
          <w:rStyle w:val="Char0"/>
          <w:rFonts w:hint="cs"/>
          <w:rtl/>
        </w:rPr>
        <w:t>افرادی را گمراه یا هدایت و خوشبخت یا بدبخت می</w:t>
      </w:r>
      <w:r w:rsidR="00CE54C3">
        <w:rPr>
          <w:rStyle w:val="Char0"/>
          <w:rFonts w:hint="cs"/>
          <w:rtl/>
        </w:rPr>
        <w:t>‌</w:t>
      </w:r>
      <w:r w:rsidRPr="00695320">
        <w:rPr>
          <w:rStyle w:val="Char0"/>
          <w:rFonts w:hint="cs"/>
          <w:rtl/>
        </w:rPr>
        <w:t>کند و اینکه می</w:t>
      </w:r>
      <w:r w:rsidR="00CE54C3">
        <w:rPr>
          <w:rStyle w:val="Char0"/>
          <w:rFonts w:hint="cs"/>
          <w:rtl/>
        </w:rPr>
        <w:t>‌</w:t>
      </w:r>
      <w:r w:rsidRPr="00695320">
        <w:rPr>
          <w:rStyle w:val="Char0"/>
          <w:rFonts w:hint="cs"/>
          <w:rtl/>
        </w:rPr>
        <w:t>میراند یا زنده می</w:t>
      </w:r>
      <w:r w:rsidR="00CE54C3">
        <w:rPr>
          <w:rStyle w:val="Char0"/>
          <w:rFonts w:hint="cs"/>
          <w:rtl/>
        </w:rPr>
        <w:t>‌</w:t>
      </w:r>
      <w:r w:rsidRPr="00695320">
        <w:rPr>
          <w:rStyle w:val="Char0"/>
          <w:rFonts w:hint="cs"/>
          <w:rtl/>
        </w:rPr>
        <w:t>کند و ...</w:t>
      </w:r>
      <w:r w:rsidR="00B55E63">
        <w:rPr>
          <w:rStyle w:val="Char0"/>
          <w:rFonts w:hint="cs"/>
          <w:rtl/>
        </w:rPr>
        <w:t>؛</w:t>
      </w:r>
      <w:r w:rsidRPr="00695320">
        <w:rPr>
          <w:rStyle w:val="Char0"/>
          <w:rFonts w:hint="cs"/>
          <w:rtl/>
        </w:rPr>
        <w:t xml:space="preserve"> آن هم</w:t>
      </w:r>
      <w:r w:rsidR="0013589D">
        <w:rPr>
          <w:rStyle w:val="Char0"/>
          <w:rFonts w:hint="cs"/>
          <w:rtl/>
        </w:rPr>
        <w:t xml:space="preserve"> براساس </w:t>
      </w:r>
      <w:r w:rsidRPr="00695320">
        <w:rPr>
          <w:rStyle w:val="Char0"/>
          <w:rFonts w:hint="cs"/>
          <w:rtl/>
        </w:rPr>
        <w:t>حکمتی که خودش می</w:t>
      </w:r>
      <w:r w:rsidR="00CE54C3">
        <w:rPr>
          <w:rStyle w:val="Char0"/>
          <w:rFonts w:hint="cs"/>
          <w:rtl/>
        </w:rPr>
        <w:t>‌</w:t>
      </w:r>
      <w:r w:rsidRPr="00695320">
        <w:rPr>
          <w:rStyle w:val="Char0"/>
          <w:rFonts w:hint="cs"/>
          <w:rtl/>
        </w:rPr>
        <w:t>داند و ما از آن آگاه نیستیم، چرا که او بسیار دانا و حکیم است.</w:t>
      </w:r>
    </w:p>
    <w:p w:rsidR="00084FA6" w:rsidRPr="00695320" w:rsidRDefault="00084FA6" w:rsidP="00084FA6">
      <w:pPr>
        <w:ind w:firstLine="237"/>
        <w:jc w:val="both"/>
        <w:rPr>
          <w:rStyle w:val="Char0"/>
          <w:rtl/>
        </w:rPr>
      </w:pPr>
      <w:r w:rsidRPr="00695320">
        <w:rPr>
          <w:rStyle w:val="Char0"/>
          <w:rFonts w:hint="cs"/>
          <w:rtl/>
        </w:rPr>
        <w:t>ناتوانی انسان از دسترسی به اسرار قدر، ضرری بر ایمانش ندارد، چون این کار در توان آدمی نیست و الله تعالی هر نفسی را فقط به اندازۀ توانش مکلّف می</w:t>
      </w:r>
      <w:r w:rsidR="00CE54C3">
        <w:rPr>
          <w:rStyle w:val="Char0"/>
          <w:rFonts w:hint="cs"/>
          <w:rtl/>
        </w:rPr>
        <w:t>‌</w:t>
      </w:r>
      <w:r w:rsidRPr="00695320">
        <w:rPr>
          <w:rStyle w:val="Char0"/>
          <w:rFonts w:hint="cs"/>
          <w:rtl/>
        </w:rPr>
        <w:t>نماید.</w:t>
      </w:r>
    </w:p>
    <w:p w:rsidR="00084FA6" w:rsidRPr="00695320" w:rsidRDefault="00084FA6" w:rsidP="00084FA6">
      <w:pPr>
        <w:ind w:firstLine="237"/>
        <w:jc w:val="both"/>
        <w:rPr>
          <w:rStyle w:val="Char0"/>
          <w:rtl/>
        </w:rPr>
      </w:pPr>
      <w:r w:rsidRPr="00695320">
        <w:rPr>
          <w:rStyle w:val="Char0"/>
          <w:rFonts w:hint="cs"/>
          <w:rtl/>
        </w:rPr>
        <w:t>آنچه مضر بوده و ناپسند به شمار می</w:t>
      </w:r>
      <w:r w:rsidR="00CE54C3">
        <w:rPr>
          <w:rStyle w:val="Char0"/>
          <w:rFonts w:hint="cs"/>
          <w:rtl/>
        </w:rPr>
        <w:t>‌</w:t>
      </w:r>
      <w:r w:rsidRPr="00695320">
        <w:rPr>
          <w:rStyle w:val="Char0"/>
          <w:rFonts w:hint="cs"/>
          <w:rtl/>
        </w:rPr>
        <w:t>رود، این است که انسان بر پایۀ این ناتوانی</w:t>
      </w:r>
      <w:r w:rsidR="00CE54C3">
        <w:rPr>
          <w:rStyle w:val="Char0"/>
          <w:rFonts w:hint="cs"/>
          <w:rtl/>
        </w:rPr>
        <w:t>‌</w:t>
      </w:r>
      <w:r w:rsidRPr="00695320">
        <w:rPr>
          <w:rStyle w:val="Char0"/>
          <w:rFonts w:hint="cs"/>
          <w:rtl/>
        </w:rPr>
        <w:t>اش، احکامی را صادر نماید و بدون دلیل و از روی گمراهی و ناآگاهی، کاری را انجام دهد و برخی از اصول قطعی را انکار و برخی را بوسیلۀ بعضی دیگر رد نماید.</w:t>
      </w:r>
    </w:p>
    <w:p w:rsidR="00084FA6" w:rsidRPr="00695320" w:rsidRDefault="00084FA6" w:rsidP="00084FA6">
      <w:pPr>
        <w:ind w:firstLine="237"/>
        <w:jc w:val="both"/>
        <w:rPr>
          <w:rStyle w:val="Char0"/>
          <w:rtl/>
        </w:rPr>
      </w:pPr>
      <w:r w:rsidRPr="00695320">
        <w:rPr>
          <w:rStyle w:val="Char0"/>
          <w:rFonts w:hint="cs"/>
          <w:rtl/>
        </w:rPr>
        <w:t>عاقلان موافقند که مالک می</w:t>
      </w:r>
      <w:r w:rsidR="00CE54C3">
        <w:rPr>
          <w:rStyle w:val="Char0"/>
          <w:rFonts w:hint="cs"/>
          <w:rtl/>
        </w:rPr>
        <w:t>‌</w:t>
      </w:r>
      <w:r w:rsidRPr="00695320">
        <w:rPr>
          <w:rStyle w:val="Char0"/>
          <w:rFonts w:hint="cs"/>
          <w:rtl/>
        </w:rPr>
        <w:t>تواند در ملکش هر گونه که بخواهد، تصرّف نماید و برای اینکه تصرّفش صحیح باشد، لازم نیست که دیگران دلیل و حکمت کارهایش را بفهمند و</w:t>
      </w:r>
      <w:r w:rsidR="005939FE">
        <w:rPr>
          <w:rStyle w:val="Char0"/>
          <w:rFonts w:hint="cs"/>
          <w:rtl/>
        </w:rPr>
        <w:t xml:space="preserve"> هیچ‌کس </w:t>
      </w:r>
      <w:r w:rsidRPr="00695320">
        <w:rPr>
          <w:rStyle w:val="Char0"/>
          <w:rFonts w:hint="cs"/>
          <w:rtl/>
        </w:rPr>
        <w:t>نمی</w:t>
      </w:r>
      <w:r w:rsidR="00CE54C3">
        <w:rPr>
          <w:rStyle w:val="Char0"/>
          <w:rFonts w:hint="cs"/>
          <w:rtl/>
        </w:rPr>
        <w:t>‌</w:t>
      </w:r>
      <w:r w:rsidRPr="00695320">
        <w:rPr>
          <w:rStyle w:val="Char0"/>
          <w:rFonts w:hint="cs"/>
          <w:rtl/>
        </w:rPr>
        <w:t>تواند بر او اعتراض کند تا زمانی که دلیل تصرّفاتش را نمی</w:t>
      </w:r>
      <w:r w:rsidR="00CE54C3">
        <w:rPr>
          <w:rStyle w:val="Char0"/>
          <w:rFonts w:hint="cs"/>
          <w:rtl/>
        </w:rPr>
        <w:t>‌</w:t>
      </w:r>
      <w:r w:rsidRPr="00695320">
        <w:rPr>
          <w:rStyle w:val="Char0"/>
          <w:rFonts w:hint="cs"/>
          <w:rtl/>
        </w:rPr>
        <w:t>داند.</w:t>
      </w:r>
    </w:p>
    <w:p w:rsidR="00084FA6" w:rsidRPr="00695320" w:rsidRDefault="00084FA6" w:rsidP="00084FA6">
      <w:pPr>
        <w:ind w:firstLine="237"/>
        <w:jc w:val="both"/>
        <w:rPr>
          <w:rStyle w:val="Char0"/>
          <w:rtl/>
        </w:rPr>
      </w:pPr>
      <w:r w:rsidRPr="00695320">
        <w:rPr>
          <w:rStyle w:val="Char0"/>
          <w:rFonts w:hint="cs"/>
          <w:rtl/>
        </w:rPr>
        <w:t>همچنین اتّفاق نظر دارند که فرد ماهر در علمی از علوم یا فنّی از فنون یا یکی از حرفه</w:t>
      </w:r>
      <w:r w:rsidR="00CE54C3">
        <w:rPr>
          <w:rStyle w:val="Char0"/>
          <w:rFonts w:hint="cs"/>
          <w:rtl/>
        </w:rPr>
        <w:t>‌</w:t>
      </w:r>
      <w:r w:rsidRPr="00695320">
        <w:rPr>
          <w:rStyle w:val="Char0"/>
          <w:rFonts w:hint="cs"/>
          <w:rtl/>
        </w:rPr>
        <w:t>ها، گاهی اوقات، کارهایی را انجام می</w:t>
      </w:r>
      <w:r w:rsidR="00CE54C3">
        <w:rPr>
          <w:rStyle w:val="Char0"/>
          <w:rFonts w:hint="cs"/>
          <w:rtl/>
        </w:rPr>
        <w:t>‌</w:t>
      </w:r>
      <w:r w:rsidRPr="00695320">
        <w:rPr>
          <w:rStyle w:val="Char0"/>
          <w:rFonts w:hint="cs"/>
          <w:rtl/>
        </w:rPr>
        <w:t>دهد که افراد ناآگاه به آن علم یا فن و حرفه، دلیلش را نمی</w:t>
      </w:r>
      <w:r w:rsidR="00CE54C3">
        <w:rPr>
          <w:rStyle w:val="Char0"/>
          <w:rFonts w:hint="cs"/>
          <w:rtl/>
        </w:rPr>
        <w:t>‌</w:t>
      </w:r>
      <w:r w:rsidRPr="00695320">
        <w:rPr>
          <w:rStyle w:val="Char0"/>
          <w:rFonts w:hint="cs"/>
          <w:rtl/>
        </w:rPr>
        <w:t>دانند.</w:t>
      </w:r>
    </w:p>
    <w:p w:rsidR="00084FA6" w:rsidRPr="00695320" w:rsidRDefault="00084FA6" w:rsidP="00084FA6">
      <w:pPr>
        <w:ind w:firstLine="237"/>
        <w:jc w:val="both"/>
        <w:rPr>
          <w:rStyle w:val="Char0"/>
          <w:rtl/>
        </w:rPr>
      </w:pPr>
      <w:r w:rsidRPr="00695320">
        <w:rPr>
          <w:rStyle w:val="Char0"/>
          <w:rFonts w:hint="cs"/>
          <w:rtl/>
        </w:rPr>
        <w:t>و ناآگاهی آنان دلیل نقصان و نادرستی آن علم یا فنّ و حرفه نیست.</w:t>
      </w:r>
    </w:p>
    <w:p w:rsidR="00084FA6" w:rsidRPr="00695320" w:rsidRDefault="00084FA6" w:rsidP="00084FA6">
      <w:pPr>
        <w:ind w:firstLine="237"/>
        <w:jc w:val="both"/>
        <w:rPr>
          <w:rStyle w:val="Char0"/>
          <w:rtl/>
        </w:rPr>
      </w:pPr>
      <w:r w:rsidRPr="00695320">
        <w:rPr>
          <w:rStyle w:val="Char0"/>
          <w:rFonts w:hint="cs"/>
          <w:rtl/>
        </w:rPr>
        <w:t>امور بشر که دارای علم و حکمتی قاصر و ناقصند،</w:t>
      </w:r>
      <w:r w:rsidR="0013589D">
        <w:rPr>
          <w:rStyle w:val="Char0"/>
          <w:rFonts w:hint="cs"/>
          <w:rtl/>
        </w:rPr>
        <w:t xml:space="preserve"> این‌گونه </w:t>
      </w:r>
      <w:r w:rsidRPr="00695320">
        <w:rPr>
          <w:rStyle w:val="Char0"/>
          <w:rFonts w:hint="cs"/>
          <w:rtl/>
        </w:rPr>
        <w:t>است، پس افعال بهترینِ داوران و حاکمان و کسی که رحمت و علمش همه چیز را فرا گرفته است، چگونه خواهد بود؟!</w:t>
      </w:r>
    </w:p>
    <w:p w:rsidR="00084FA6" w:rsidRDefault="00084FA6" w:rsidP="00084FA6">
      <w:pPr>
        <w:ind w:firstLine="237"/>
        <w:jc w:val="both"/>
        <w:rPr>
          <w:rStyle w:val="Char0"/>
          <w:rtl/>
        </w:rPr>
      </w:pPr>
      <w:r w:rsidRPr="00695320">
        <w:rPr>
          <w:rStyle w:val="Char0"/>
          <w:rFonts w:hint="cs"/>
          <w:rtl/>
        </w:rPr>
        <w:t>اگر بخواهیم از اسرار قضا و قدر آگاه شویم؛ یعنی اسراری که الله تعالی آگاهی از آن</w:t>
      </w:r>
      <w:r w:rsidRPr="00695320">
        <w:rPr>
          <w:rStyle w:val="Char0"/>
          <w:rFonts w:hint="cs"/>
          <w:cs/>
        </w:rPr>
        <w:t>‎</w:t>
      </w:r>
      <w:r w:rsidRPr="00695320">
        <w:rPr>
          <w:rStyle w:val="Char0"/>
          <w:rFonts w:hint="cs"/>
          <w:rtl/>
        </w:rPr>
        <w:t>ها را به خودش اختصاص داده است، قطعاً این تلاش و رنجی بی</w:t>
      </w:r>
      <w:r w:rsidR="00CE54C3">
        <w:rPr>
          <w:rStyle w:val="Char0"/>
          <w:rFonts w:hint="cs"/>
          <w:rtl/>
        </w:rPr>
        <w:t>‌</w:t>
      </w:r>
      <w:r w:rsidRPr="00695320">
        <w:rPr>
          <w:rStyle w:val="Char0"/>
          <w:rFonts w:hint="cs"/>
          <w:rtl/>
        </w:rPr>
        <w:t>نتیجه خواهد بود و کسی که به دنبال آنچه در توانش نیست، باشد، تلاشش</w:t>
      </w:r>
      <w:r w:rsidR="0013589D">
        <w:rPr>
          <w:rStyle w:val="Char0"/>
          <w:rFonts w:hint="cs"/>
          <w:rtl/>
        </w:rPr>
        <w:t xml:space="preserve"> این‌گونه </w:t>
      </w:r>
      <w:r w:rsidRPr="00695320">
        <w:rPr>
          <w:rStyle w:val="Char0"/>
          <w:rFonts w:hint="cs"/>
          <w:rtl/>
        </w:rPr>
        <w:t>است:</w:t>
      </w:r>
      <w:r w:rsidRPr="007F2722">
        <w:rPr>
          <w:rStyle w:val="Char0"/>
          <w:vertAlign w:val="superscript"/>
          <w:rtl/>
        </w:rPr>
        <w:footnoteReference w:id="420"/>
      </w:r>
      <w:r w:rsidRPr="00695320">
        <w:rPr>
          <w:rStyle w:val="Char0"/>
          <w:rFonts w:hint="cs"/>
          <w:rtl/>
        </w:rPr>
        <w:t xml:space="preserve"> </w:t>
      </w:r>
    </w:p>
    <w:tbl>
      <w:tblPr>
        <w:tblStyle w:val="TableGrid"/>
        <w:bidiVisual/>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315"/>
      </w:tblGrid>
      <w:tr w:rsidR="00DD1FA4" w:rsidTr="00DD1FA4">
        <w:trPr>
          <w:jc w:val="center"/>
        </w:trPr>
        <w:tc>
          <w:tcPr>
            <w:tcW w:w="3260" w:type="dxa"/>
          </w:tcPr>
          <w:p w:rsidR="00DD1FA4" w:rsidRPr="00DD1FA4" w:rsidRDefault="00DD1FA4" w:rsidP="00DD1FA4">
            <w:pPr>
              <w:pStyle w:val="a3"/>
              <w:ind w:firstLine="0"/>
              <w:jc w:val="lowKashida"/>
              <w:rPr>
                <w:rStyle w:val="Char0"/>
                <w:b/>
                <w:bCs/>
                <w:sz w:val="2"/>
                <w:szCs w:val="2"/>
                <w:rtl/>
              </w:rPr>
            </w:pPr>
            <w:r w:rsidRPr="00DD1FA4">
              <w:rPr>
                <w:rtl/>
              </w:rPr>
              <w:t>کناطح ٍ صخرة ً</w:t>
            </w:r>
            <w:r w:rsidRPr="00DD1FA4">
              <w:rPr>
                <w:rFonts w:ascii="Times New Roman" w:hAnsi="Times New Roman" w:cs="Times New Roman" w:hint="cs"/>
                <w:rtl/>
              </w:rPr>
              <w:t> </w:t>
            </w:r>
            <w:r w:rsidRPr="00DD1FA4">
              <w:rPr>
                <w:rtl/>
              </w:rPr>
              <w:t>یوما ً ل</w:t>
            </w:r>
            <w:r w:rsidRPr="00DD1FA4">
              <w:rPr>
                <w:rFonts w:hint="cs"/>
                <w:rtl/>
              </w:rPr>
              <w:t>ِ</w:t>
            </w:r>
            <w:r w:rsidRPr="00DD1FA4">
              <w:rPr>
                <w:rtl/>
              </w:rPr>
              <w:t>ی</w:t>
            </w:r>
            <w:r w:rsidRPr="00DD1FA4">
              <w:rPr>
                <w:rFonts w:hint="cs"/>
                <w:rtl/>
              </w:rPr>
              <w:t>َ</w:t>
            </w:r>
            <w:r w:rsidRPr="00DD1FA4">
              <w:rPr>
                <w:rtl/>
              </w:rPr>
              <w:t>فل</w:t>
            </w:r>
            <w:r w:rsidRPr="00DD1FA4">
              <w:rPr>
                <w:rFonts w:hint="cs"/>
                <w:rtl/>
              </w:rPr>
              <w:t>ِ</w:t>
            </w:r>
            <w:r w:rsidRPr="00DD1FA4">
              <w:rPr>
                <w:rtl/>
              </w:rPr>
              <w:t>ق</w:t>
            </w:r>
            <w:r w:rsidRPr="00DD1FA4">
              <w:rPr>
                <w:rFonts w:hint="cs"/>
                <w:rtl/>
              </w:rPr>
              <w:t>َ</w:t>
            </w:r>
            <w:r w:rsidRPr="00DD1FA4">
              <w:rPr>
                <w:rtl/>
              </w:rPr>
              <w:t>ها</w:t>
            </w:r>
            <w:r>
              <w:rPr>
                <w:rFonts w:hint="cs"/>
                <w:rtl/>
              </w:rPr>
              <w:br/>
            </w:r>
          </w:p>
        </w:tc>
        <w:tc>
          <w:tcPr>
            <w:tcW w:w="567" w:type="dxa"/>
          </w:tcPr>
          <w:p w:rsidR="00DD1FA4" w:rsidRDefault="00DD1FA4" w:rsidP="00DD1FA4">
            <w:pPr>
              <w:ind w:firstLine="0"/>
              <w:rPr>
                <w:rStyle w:val="Char0"/>
                <w:rtl/>
              </w:rPr>
            </w:pPr>
          </w:p>
        </w:tc>
        <w:tc>
          <w:tcPr>
            <w:tcW w:w="3315" w:type="dxa"/>
          </w:tcPr>
          <w:p w:rsidR="00DD1FA4" w:rsidRPr="00DD1FA4" w:rsidRDefault="00DD1FA4" w:rsidP="00DD1FA4">
            <w:pPr>
              <w:ind w:firstLine="0"/>
              <w:rPr>
                <w:rStyle w:val="Char0"/>
                <w:sz w:val="2"/>
                <w:szCs w:val="2"/>
                <w:rtl/>
              </w:rPr>
            </w:pPr>
            <w:r w:rsidRPr="00DD1FA4">
              <w:rPr>
                <w:rStyle w:val="Char3"/>
                <w:rtl/>
              </w:rPr>
              <w:t>ف</w:t>
            </w:r>
            <w:r w:rsidRPr="00DD1FA4">
              <w:rPr>
                <w:rStyle w:val="Char3"/>
                <w:rFonts w:hint="cs"/>
                <w:rtl/>
              </w:rPr>
              <w:t>َ</w:t>
            </w:r>
            <w:r w:rsidRPr="00DD1FA4">
              <w:rPr>
                <w:rStyle w:val="Char3"/>
                <w:rtl/>
              </w:rPr>
              <w:t>لم ی</w:t>
            </w:r>
            <w:r w:rsidRPr="00DD1FA4">
              <w:rPr>
                <w:rStyle w:val="Char3"/>
                <w:rFonts w:hint="cs"/>
                <w:rtl/>
              </w:rPr>
              <w:t>َ</w:t>
            </w:r>
            <w:r w:rsidRPr="00DD1FA4">
              <w:rPr>
                <w:rStyle w:val="Char3"/>
                <w:rtl/>
              </w:rPr>
              <w:t>ض</w:t>
            </w:r>
            <w:r w:rsidRPr="00DD1FA4">
              <w:rPr>
                <w:rStyle w:val="Char3"/>
                <w:rFonts w:hint="cs"/>
                <w:rtl/>
              </w:rPr>
              <w:t>ِ</w:t>
            </w:r>
            <w:r>
              <w:rPr>
                <w:rStyle w:val="Char3"/>
                <w:rFonts w:hint="cs"/>
                <w:rtl/>
              </w:rPr>
              <w:t>ر</w:t>
            </w:r>
            <w:r w:rsidRPr="00DD1FA4">
              <w:rPr>
                <w:rStyle w:val="Char3"/>
                <w:rtl/>
              </w:rPr>
              <w:t>ها و</w:t>
            </w:r>
            <w:r w:rsidRPr="00DD1FA4">
              <w:rPr>
                <w:rStyle w:val="Char3"/>
                <w:rFonts w:hint="cs"/>
                <w:rtl/>
              </w:rPr>
              <w:t>أ</w:t>
            </w:r>
            <w:r w:rsidRPr="00DD1FA4">
              <w:rPr>
                <w:rStyle w:val="Char3"/>
                <w:rtl/>
              </w:rPr>
              <w:t>وه</w:t>
            </w:r>
            <w:r w:rsidRPr="00DD1FA4">
              <w:rPr>
                <w:rStyle w:val="Char3"/>
                <w:rFonts w:hint="cs"/>
                <w:rtl/>
              </w:rPr>
              <w:t>َ</w:t>
            </w:r>
            <w:r w:rsidRPr="00DD1FA4">
              <w:rPr>
                <w:rStyle w:val="Char3"/>
                <w:rtl/>
              </w:rPr>
              <w:t>ی قرن</w:t>
            </w:r>
            <w:r w:rsidRPr="00DD1FA4">
              <w:rPr>
                <w:rStyle w:val="Char3"/>
                <w:rFonts w:hint="cs"/>
                <w:rtl/>
              </w:rPr>
              <w:t>َ</w:t>
            </w:r>
            <w:r w:rsidRPr="00DD1FA4">
              <w:rPr>
                <w:rStyle w:val="Char3"/>
                <w:rtl/>
              </w:rPr>
              <w:t>ه الوعل</w:t>
            </w:r>
            <w:r w:rsidRPr="00DD1FA4">
              <w:rPr>
                <w:rStyle w:val="Char3"/>
                <w:rFonts w:hint="cs"/>
                <w:rtl/>
              </w:rPr>
              <w:t>ُ</w:t>
            </w:r>
            <w:r w:rsidRPr="00DD1FA4">
              <w:rPr>
                <w:rStyle w:val="Char0"/>
                <w:vertAlign w:val="superscript"/>
                <w:rtl/>
              </w:rPr>
              <w:footnoteReference w:id="421"/>
            </w:r>
            <w:r>
              <w:rPr>
                <w:rStyle w:val="Char3"/>
                <w:rtl/>
              </w:rPr>
              <w:br/>
            </w:r>
          </w:p>
        </w:tc>
      </w:tr>
    </w:tbl>
    <w:p w:rsidR="00084FA6" w:rsidRPr="00695320" w:rsidRDefault="00084FA6" w:rsidP="00084FA6">
      <w:pPr>
        <w:ind w:firstLine="237"/>
        <w:jc w:val="both"/>
        <w:rPr>
          <w:rStyle w:val="Char0"/>
          <w:rtl/>
        </w:rPr>
      </w:pPr>
      <w:r w:rsidRPr="00695320">
        <w:rPr>
          <w:rStyle w:val="Char0"/>
          <w:rFonts w:hint="cs"/>
          <w:rtl/>
        </w:rPr>
        <w:t>«</w:t>
      </w:r>
      <w:r w:rsidRPr="00695320">
        <w:rPr>
          <w:rStyle w:val="Char0"/>
          <w:rtl/>
        </w:rPr>
        <w:t>مانند بزی کوهی که یک روز بر صخره</w:t>
      </w:r>
      <w:r w:rsidR="00CE54C3">
        <w:rPr>
          <w:rStyle w:val="Char0"/>
          <w:rtl/>
        </w:rPr>
        <w:t>‌</w:t>
      </w:r>
      <w:r w:rsidRPr="00695320">
        <w:rPr>
          <w:rStyle w:val="Char0"/>
          <w:rtl/>
        </w:rPr>
        <w:t>ای شاخ می</w:t>
      </w:r>
      <w:r w:rsidR="00CE54C3">
        <w:rPr>
          <w:rStyle w:val="Char0"/>
          <w:rtl/>
        </w:rPr>
        <w:t>‌</w:t>
      </w:r>
      <w:r w:rsidRPr="00695320">
        <w:rPr>
          <w:rStyle w:val="Char0"/>
          <w:rtl/>
        </w:rPr>
        <w:t>زد تا آن را بشکافد، امّا آسیبی به صخره نزد و [بیچاره] شاخ خودش را شکست.</w:t>
      </w:r>
      <w:r w:rsidRPr="00695320">
        <w:rPr>
          <w:rStyle w:val="Char0"/>
          <w:rFonts w:hint="cs"/>
          <w:rtl/>
        </w:rPr>
        <w:t>»</w:t>
      </w:r>
    </w:p>
    <w:p w:rsidR="00084FA6" w:rsidRPr="00695320" w:rsidRDefault="00084FA6" w:rsidP="00084FA6">
      <w:pPr>
        <w:ind w:firstLine="237"/>
        <w:jc w:val="both"/>
        <w:rPr>
          <w:rStyle w:val="Char0"/>
          <w:rtl/>
        </w:rPr>
      </w:pPr>
      <w:r w:rsidRPr="00695320">
        <w:rPr>
          <w:rStyle w:val="Char0"/>
          <w:rFonts w:hint="cs"/>
          <w:rtl/>
        </w:rPr>
        <w:t>به طور خلاصه، هدایت و گمراهی در اختیار الله یگانه بوده و او داناتر است که چه کسی را هدایت نماید، چنانچه داناتر است به اینکه رسالتش را به چه فردی بدهد.</w:t>
      </w:r>
    </w:p>
    <w:p w:rsidR="00084FA6" w:rsidRDefault="00084FA6" w:rsidP="00084FA6">
      <w:pPr>
        <w:ind w:firstLine="237"/>
        <w:jc w:val="both"/>
        <w:rPr>
          <w:rStyle w:val="Char0"/>
          <w:rtl/>
        </w:rPr>
      </w:pPr>
      <w:r w:rsidRPr="00695320">
        <w:rPr>
          <w:rStyle w:val="Char0"/>
          <w:rFonts w:hint="cs"/>
          <w:rtl/>
        </w:rPr>
        <w:t>مطالب فوق به معنای تعطیل و عدم</w:t>
      </w:r>
      <w:r w:rsidR="00CE54C3">
        <w:rPr>
          <w:rStyle w:val="Char0"/>
          <w:rFonts w:hint="cs"/>
          <w:rtl/>
        </w:rPr>
        <w:t>‌</w:t>
      </w:r>
      <w:r w:rsidRPr="00695320">
        <w:rPr>
          <w:rStyle w:val="Char0"/>
          <w:rFonts w:hint="cs"/>
          <w:rtl/>
        </w:rPr>
        <w:t>کاربرد اسباب نیست، بلکه الله</w:t>
      </w:r>
      <w:r w:rsidR="00656F15" w:rsidRPr="00656F15">
        <w:rPr>
          <w:rFonts w:cs="CTraditional Arabic"/>
          <w:rtl/>
        </w:rPr>
        <w:t> ـ</w:t>
      </w:r>
      <w:r w:rsidR="00C61D90" w:rsidRPr="00C61D90">
        <w:rPr>
          <w:rFonts w:cs="IRNazli"/>
          <w:rtl/>
        </w:rPr>
        <w:t xml:space="preserve"> </w:t>
      </w:r>
      <w:r w:rsidRPr="00695320">
        <w:rPr>
          <w:rStyle w:val="Char0"/>
          <w:rFonts w:hint="cs"/>
          <w:rtl/>
        </w:rPr>
        <w:t>اسبابی را تعیین نموده و آن</w:t>
      </w:r>
      <w:r w:rsidRPr="00695320">
        <w:rPr>
          <w:rStyle w:val="Char0"/>
          <w:rFonts w:hint="cs"/>
          <w:cs/>
        </w:rPr>
        <w:t>‎</w:t>
      </w:r>
      <w:r w:rsidRPr="00695320">
        <w:rPr>
          <w:rStyle w:val="Char0"/>
          <w:rFonts w:hint="cs"/>
          <w:rtl/>
        </w:rPr>
        <w:t>ها را وسیلۀ رسیدن به هدایت قرار داده و انسان را از عوامل گمراهی</w:t>
      </w:r>
      <w:r w:rsidR="000553C4">
        <w:rPr>
          <w:rStyle w:val="Char0"/>
          <w:rFonts w:hint="cs"/>
          <w:rtl/>
        </w:rPr>
        <w:t xml:space="preserve"> برحذر </w:t>
      </w:r>
      <w:r w:rsidRPr="00695320">
        <w:rPr>
          <w:rStyle w:val="Char0"/>
          <w:rFonts w:hint="cs"/>
          <w:rtl/>
        </w:rPr>
        <w:t>داشته و بیان نموده که آن</w:t>
      </w:r>
      <w:r w:rsidRPr="00695320">
        <w:rPr>
          <w:rStyle w:val="Char0"/>
          <w:rFonts w:hint="cs"/>
          <w:cs/>
        </w:rPr>
        <w:t>‎</w:t>
      </w:r>
      <w:r w:rsidRPr="00695320">
        <w:rPr>
          <w:rStyle w:val="Char0"/>
          <w:rFonts w:hint="cs"/>
          <w:rtl/>
        </w:rPr>
        <w:t>ها آدمی را به هلاکت می</w:t>
      </w:r>
      <w:r w:rsidR="00CE54C3">
        <w:rPr>
          <w:rStyle w:val="Char0"/>
          <w:rFonts w:hint="cs"/>
          <w:rtl/>
        </w:rPr>
        <w:t>‌</w:t>
      </w:r>
      <w:r w:rsidRPr="00695320">
        <w:rPr>
          <w:rStyle w:val="Char0"/>
          <w:rFonts w:hint="cs"/>
          <w:rtl/>
        </w:rPr>
        <w:t>رسانند. در نتیجه، دوباره یادآوری می</w:t>
      </w:r>
      <w:r w:rsidR="00CE54C3">
        <w:rPr>
          <w:rStyle w:val="Char0"/>
          <w:rFonts w:hint="cs"/>
          <w:rtl/>
        </w:rPr>
        <w:t>‌</w:t>
      </w:r>
      <w:r w:rsidRPr="00695320">
        <w:rPr>
          <w:rStyle w:val="Char0"/>
          <w:rFonts w:hint="cs"/>
          <w:rtl/>
        </w:rPr>
        <w:t>کنیم که تمامی این امور در اختیار الله متعال است و او از آنچه انجام می</w:t>
      </w:r>
      <w:r w:rsidR="00CE54C3">
        <w:rPr>
          <w:rStyle w:val="Char0"/>
          <w:rFonts w:hint="cs"/>
          <w:rtl/>
        </w:rPr>
        <w:t>‌</w:t>
      </w:r>
      <w:r w:rsidRPr="00695320">
        <w:rPr>
          <w:rStyle w:val="Char0"/>
          <w:rFonts w:hint="cs"/>
          <w:rtl/>
        </w:rPr>
        <w:t>دهد، پرسیده نمی</w:t>
      </w:r>
      <w:r w:rsidR="00CE54C3">
        <w:rPr>
          <w:rStyle w:val="Char0"/>
          <w:rFonts w:hint="cs"/>
          <w:rtl/>
        </w:rPr>
        <w:t>‌</w:t>
      </w:r>
      <w:r w:rsidRPr="00695320">
        <w:rPr>
          <w:rStyle w:val="Char0"/>
          <w:rFonts w:hint="cs"/>
          <w:rtl/>
        </w:rPr>
        <w:t>شود، ولی مخلوقات در برابر آنچه می</w:t>
      </w:r>
      <w:r w:rsidR="00CE54C3">
        <w:rPr>
          <w:rStyle w:val="Char0"/>
          <w:rFonts w:hint="cs"/>
          <w:rtl/>
        </w:rPr>
        <w:t>‌</w:t>
      </w:r>
      <w:r w:rsidRPr="00695320">
        <w:rPr>
          <w:rStyle w:val="Char0"/>
          <w:rFonts w:hint="cs"/>
          <w:rtl/>
        </w:rPr>
        <w:t>کنند، مسؤول هستند.</w:t>
      </w:r>
      <w:r w:rsidRPr="007F2722">
        <w:rPr>
          <w:rStyle w:val="Char0"/>
          <w:vertAlign w:val="superscript"/>
          <w:rtl/>
        </w:rPr>
        <w:footnoteReference w:id="422"/>
      </w:r>
      <w:r w:rsidRPr="00695320">
        <w:rPr>
          <w:rStyle w:val="Char0"/>
          <w:rFonts w:hint="cs"/>
          <w:rtl/>
        </w:rPr>
        <w:t xml:space="preserve"> </w:t>
      </w:r>
    </w:p>
    <w:p w:rsidR="00CC5FA5" w:rsidRDefault="00CC5FA5" w:rsidP="00084FA6">
      <w:pPr>
        <w:ind w:firstLine="237"/>
        <w:jc w:val="both"/>
        <w:rPr>
          <w:rStyle w:val="Char0"/>
          <w:rtl/>
        </w:rPr>
        <w:sectPr w:rsidR="00CC5FA5" w:rsidSect="007B2AD7">
          <w:headerReference w:type="default" r:id="rId31"/>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CC5FA5">
      <w:pPr>
        <w:pStyle w:val="ac"/>
        <w:rPr>
          <w:rtl/>
        </w:rPr>
      </w:pPr>
      <w:bookmarkStart w:id="352" w:name="_Toc493430216"/>
      <w:r w:rsidRPr="00D92BB5">
        <w:rPr>
          <w:rtl/>
        </w:rPr>
        <w:t>فصل سوم:</w:t>
      </w:r>
      <w:r w:rsidR="00CC5FA5">
        <w:rPr>
          <w:rFonts w:hint="cs"/>
          <w:rtl/>
        </w:rPr>
        <w:br/>
      </w:r>
      <w:r w:rsidRPr="00D92BB5">
        <w:rPr>
          <w:rtl/>
        </w:rPr>
        <w:t>محمّد</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D92BB5">
        <w:rPr>
          <w:rtl/>
        </w:rPr>
        <w:t>خاتم پیامبران و رسولان</w:t>
      </w:r>
      <w:bookmarkEnd w:id="352"/>
    </w:p>
    <w:p w:rsidR="00084FA6" w:rsidRPr="00D92BB5" w:rsidRDefault="00084FA6" w:rsidP="00CC5FA5">
      <w:pPr>
        <w:pStyle w:val="a4"/>
        <w:rPr>
          <w:rtl/>
        </w:rPr>
      </w:pPr>
      <w:r w:rsidRPr="00D92BB5">
        <w:rPr>
          <w:rtl/>
        </w:rPr>
        <w:t>بخش اول: بعثت و خلاصه</w:t>
      </w:r>
      <w:r>
        <w:rPr>
          <w:rFonts w:hint="cs"/>
          <w:rtl/>
          <w:cs/>
        </w:rPr>
        <w:t>‎</w:t>
      </w:r>
      <w:r w:rsidRPr="00D92BB5">
        <w:rPr>
          <w:rtl/>
        </w:rPr>
        <w:t>ای از زندگی</w:t>
      </w:r>
      <w:r>
        <w:rPr>
          <w:cs/>
        </w:rPr>
        <w:t>‎</w:t>
      </w:r>
      <w:r w:rsidRPr="00D92BB5">
        <w:rPr>
          <w:rtl/>
        </w:rPr>
        <w:t>نامۀ پیامبر</w:t>
      </w:r>
      <w:r w:rsidR="00656F15" w:rsidRPr="00656F15">
        <w:rPr>
          <w:rFonts w:cs="CTraditional Arabic"/>
          <w:b/>
          <w:bCs w:val="0"/>
          <w:rtl/>
        </w:rPr>
        <w:t> </w:t>
      </w:r>
      <w:r w:rsidR="00656F15" w:rsidRPr="00656F15">
        <w:rPr>
          <w:rFonts w:cs="CTraditional Arabic" w:hint="cs"/>
          <w:b/>
          <w:bCs w:val="0"/>
          <w:rtl/>
        </w:rPr>
        <w:t>ج</w:t>
      </w:r>
      <w:r w:rsidR="00C61D90" w:rsidRPr="00C61D90">
        <w:rPr>
          <w:rFonts w:hint="cs"/>
          <w:b/>
          <w:bCs w:val="0"/>
          <w:rtl/>
        </w:rPr>
        <w:t xml:space="preserve"> </w:t>
      </w:r>
    </w:p>
    <w:p w:rsidR="00084FA6" w:rsidRPr="00D92BB5" w:rsidRDefault="00084FA6" w:rsidP="00CC5FA5">
      <w:pPr>
        <w:pStyle w:val="a4"/>
        <w:rPr>
          <w:rtl/>
        </w:rPr>
      </w:pPr>
      <w:r>
        <w:rPr>
          <w:rtl/>
        </w:rPr>
        <w:t>بخش دوم: اخلاق و اسرار</w:t>
      </w:r>
      <w:r w:rsidRPr="00D92BB5">
        <w:rPr>
          <w:rtl/>
        </w:rPr>
        <w:t xml:space="preserve"> سیرۀ رسول الله</w:t>
      </w:r>
      <w:r w:rsidR="00656F15" w:rsidRPr="00656F15">
        <w:rPr>
          <w:rFonts w:cs="CTraditional Arabic"/>
          <w:b/>
          <w:bCs w:val="0"/>
          <w:rtl/>
        </w:rPr>
        <w:t> </w:t>
      </w:r>
      <w:r w:rsidR="00656F15" w:rsidRPr="00656F15">
        <w:rPr>
          <w:rFonts w:cs="CTraditional Arabic" w:hint="cs"/>
          <w:b/>
          <w:bCs w:val="0"/>
          <w:rtl/>
        </w:rPr>
        <w:t>ج</w:t>
      </w:r>
      <w:r w:rsidR="00C61D90" w:rsidRPr="00C61D90">
        <w:rPr>
          <w:rFonts w:hint="cs"/>
          <w:b/>
          <w:bCs w:val="0"/>
          <w:rtl/>
        </w:rPr>
        <w:t xml:space="preserve"> </w:t>
      </w:r>
    </w:p>
    <w:p w:rsidR="00656F15" w:rsidRPr="00656F15" w:rsidRDefault="00084FA6" w:rsidP="00CC5FA5">
      <w:pPr>
        <w:pStyle w:val="a4"/>
        <w:rPr>
          <w:rFonts w:cs="CTraditional Arabic"/>
          <w:b/>
          <w:bCs w:val="0"/>
          <w:rtl/>
        </w:rPr>
      </w:pPr>
      <w:r w:rsidRPr="00D92BB5">
        <w:rPr>
          <w:rtl/>
        </w:rPr>
        <w:t>بخش سوم: بشارت عیسی و موسی</w:t>
      </w:r>
      <w:r w:rsidRPr="00D92BB5">
        <w:t xml:space="preserve"> </w:t>
      </w:r>
      <w:r w:rsidRPr="00D92BB5">
        <w:rPr>
          <w:rtl/>
        </w:rPr>
        <w:t>به بعثت محمّد</w:t>
      </w:r>
      <w:r w:rsidR="00656F15" w:rsidRPr="00656F15">
        <w:rPr>
          <w:rFonts w:cs="CTraditional Arabic"/>
          <w:b/>
          <w:bCs w:val="0"/>
          <w:rtl/>
        </w:rPr>
        <w:t> </w:t>
      </w:r>
      <w:r w:rsidR="00656F15" w:rsidRPr="00656F15">
        <w:rPr>
          <w:rFonts w:cs="CTraditional Arabic" w:hint="cs"/>
          <w:b/>
          <w:bCs w:val="0"/>
          <w:rtl/>
        </w:rPr>
        <w:t>ج</w:t>
      </w:r>
    </w:p>
    <w:p w:rsidR="00CC5FA5" w:rsidRDefault="00CC5FA5" w:rsidP="00CC5FA5">
      <w:pPr>
        <w:pStyle w:val="a0"/>
        <w:rPr>
          <w:rtl/>
        </w:rPr>
      </w:pPr>
    </w:p>
    <w:p w:rsidR="00CC5FA5" w:rsidRDefault="00CC5FA5" w:rsidP="00CC5FA5">
      <w:pPr>
        <w:pStyle w:val="a0"/>
        <w:rPr>
          <w:rtl/>
        </w:rPr>
        <w:sectPr w:rsidR="00CC5FA5" w:rsidSect="007B76EC">
          <w:footnotePr>
            <w:numRestart w:val="eachPage"/>
          </w:footnotePr>
          <w:type w:val="oddPage"/>
          <w:pgSz w:w="9356" w:h="13608" w:code="9"/>
          <w:pgMar w:top="567" w:right="1134" w:bottom="851" w:left="1134" w:header="454" w:footer="0" w:gutter="0"/>
          <w:cols w:space="708"/>
          <w:titlePg/>
          <w:bidi/>
          <w:rtlGutter/>
          <w:docGrid w:linePitch="360"/>
        </w:sectPr>
      </w:pPr>
    </w:p>
    <w:p w:rsidR="00084FA6" w:rsidRPr="00D92BB5" w:rsidRDefault="00084FA6" w:rsidP="00BC7463">
      <w:pPr>
        <w:pStyle w:val="ac"/>
        <w:rPr>
          <w:rtl/>
        </w:rPr>
      </w:pPr>
      <w:bookmarkStart w:id="353" w:name="_Toc493430217"/>
      <w:r w:rsidRPr="00D92BB5">
        <w:rPr>
          <w:rtl/>
        </w:rPr>
        <w:t>بخش اول:</w:t>
      </w:r>
      <w:r w:rsidR="00CC5FA5">
        <w:rPr>
          <w:rFonts w:hint="cs"/>
          <w:rtl/>
        </w:rPr>
        <w:br/>
      </w:r>
      <w:r w:rsidRPr="00D92BB5">
        <w:rPr>
          <w:rtl/>
        </w:rPr>
        <w:t>بعثت و خلاصه</w:t>
      </w:r>
      <w:r w:rsidR="00CC5FA5">
        <w:rPr>
          <w:rFonts w:hint="cs"/>
          <w:rtl/>
        </w:rPr>
        <w:t>‌</w:t>
      </w:r>
      <w:r w:rsidRPr="00D92BB5">
        <w:rPr>
          <w:rtl/>
        </w:rPr>
        <w:t>ای از سیرۀ پیامبر</w:t>
      </w:r>
      <w:r w:rsidR="00656F15" w:rsidRPr="00656F15">
        <w:rPr>
          <w:rFonts w:cs="CTraditional Arabic"/>
          <w:rtl/>
        </w:rPr>
        <w:t> </w:t>
      </w:r>
      <w:r w:rsidR="00656F15" w:rsidRPr="00656F15">
        <w:rPr>
          <w:rFonts w:cs="CTraditional Arabic" w:hint="cs"/>
          <w:rtl/>
        </w:rPr>
        <w:t>ج</w:t>
      </w:r>
      <w:bookmarkEnd w:id="353"/>
      <w:r w:rsidR="00C61D90" w:rsidRPr="00C61D90">
        <w:rPr>
          <w:rFonts w:cs="IRNazli" w:hint="cs"/>
          <w:rtl/>
        </w:rPr>
        <w:t xml:space="preserve"> </w:t>
      </w:r>
    </w:p>
    <w:p w:rsidR="00084FA6" w:rsidRPr="00D92BB5" w:rsidRDefault="00084FA6" w:rsidP="00CC5FA5">
      <w:pPr>
        <w:pStyle w:val="a4"/>
        <w:rPr>
          <w:rtl/>
        </w:rPr>
      </w:pPr>
      <w:r w:rsidRPr="00D92BB5">
        <w:rPr>
          <w:rtl/>
        </w:rPr>
        <w:t xml:space="preserve">مبحث اول: مقدّمات نبوّت </w:t>
      </w:r>
    </w:p>
    <w:p w:rsidR="00084FA6" w:rsidRPr="00D92BB5" w:rsidRDefault="00084FA6" w:rsidP="00CC5FA5">
      <w:pPr>
        <w:pStyle w:val="a4"/>
        <w:rPr>
          <w:rtl/>
        </w:rPr>
      </w:pPr>
      <w:r w:rsidRPr="00D92BB5">
        <w:rPr>
          <w:rtl/>
        </w:rPr>
        <w:t>مبحث دوم: گزیده</w:t>
      </w:r>
      <w:r>
        <w:rPr>
          <w:rFonts w:hint="cs"/>
          <w:cs/>
        </w:rPr>
        <w:t>‎</w:t>
      </w:r>
      <w:r w:rsidRPr="00D92BB5">
        <w:rPr>
          <w:rtl/>
        </w:rPr>
        <w:t>ای از نسب و زندگی پیامبر</w:t>
      </w:r>
      <w:r w:rsidR="00656F15" w:rsidRPr="00656F15">
        <w:rPr>
          <w:rFonts w:cs="CTraditional Arabic"/>
          <w:b/>
          <w:bCs w:val="0"/>
          <w:rtl/>
        </w:rPr>
        <w:t> </w:t>
      </w:r>
      <w:r w:rsidR="00656F15" w:rsidRPr="00656F15">
        <w:rPr>
          <w:rFonts w:cs="CTraditional Arabic" w:hint="cs"/>
          <w:b/>
          <w:bCs w:val="0"/>
          <w:rtl/>
        </w:rPr>
        <w:t>ج</w:t>
      </w:r>
      <w:r w:rsidR="00C61D90" w:rsidRPr="00C61D90">
        <w:rPr>
          <w:rFonts w:hint="cs"/>
          <w:b/>
          <w:bCs w:val="0"/>
          <w:rtl/>
        </w:rPr>
        <w:t xml:space="preserve"> </w:t>
      </w:r>
    </w:p>
    <w:p w:rsidR="00084FA6" w:rsidRPr="00D92BB5" w:rsidRDefault="00084FA6" w:rsidP="00CC5FA5">
      <w:pPr>
        <w:pStyle w:val="a4"/>
        <w:rPr>
          <w:rtl/>
        </w:rPr>
      </w:pPr>
      <w:r w:rsidRPr="00D92BB5">
        <w:rPr>
          <w:rtl/>
        </w:rPr>
        <w:t xml:space="preserve">مبحث سوم: </w:t>
      </w:r>
      <w:r>
        <w:rPr>
          <w:rFonts w:hint="cs"/>
          <w:rtl/>
        </w:rPr>
        <w:t>آغاز</w:t>
      </w:r>
      <w:r w:rsidRPr="00D92BB5">
        <w:rPr>
          <w:rtl/>
        </w:rPr>
        <w:t xml:space="preserve"> وحی</w:t>
      </w:r>
    </w:p>
    <w:p w:rsidR="00084FA6" w:rsidRDefault="00084FA6" w:rsidP="00CC5FA5">
      <w:pPr>
        <w:pStyle w:val="a0"/>
        <w:rPr>
          <w:rStyle w:val="Char0"/>
          <w:rtl/>
        </w:rPr>
      </w:pPr>
    </w:p>
    <w:p w:rsidR="00CC5FA5" w:rsidRDefault="00CC5FA5" w:rsidP="00CC5FA5">
      <w:pPr>
        <w:pStyle w:val="a0"/>
        <w:rPr>
          <w:rStyle w:val="Char0"/>
          <w:rtl/>
        </w:rPr>
        <w:sectPr w:rsidR="00CC5FA5"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CC5FA5">
      <w:pPr>
        <w:pStyle w:val="a1"/>
        <w:rPr>
          <w:rtl/>
        </w:rPr>
      </w:pPr>
      <w:bookmarkStart w:id="354" w:name="_Toc493430218"/>
      <w:r w:rsidRPr="00D92BB5">
        <w:rPr>
          <w:rtl/>
        </w:rPr>
        <w:t>مبحث اول:</w:t>
      </w:r>
      <w:r w:rsidR="00CC5FA5">
        <w:rPr>
          <w:rFonts w:hint="cs"/>
          <w:rtl/>
        </w:rPr>
        <w:br/>
      </w:r>
      <w:r w:rsidRPr="00D92BB5">
        <w:rPr>
          <w:rtl/>
        </w:rPr>
        <w:t>مقدّمات نبوّت</w:t>
      </w:r>
      <w:bookmarkEnd w:id="354"/>
    </w:p>
    <w:p w:rsidR="00084FA6" w:rsidRPr="00695320" w:rsidRDefault="00084FA6" w:rsidP="00084FA6">
      <w:pPr>
        <w:ind w:firstLine="237"/>
        <w:jc w:val="both"/>
        <w:rPr>
          <w:rStyle w:val="Char0"/>
          <w:rtl/>
        </w:rPr>
      </w:pPr>
      <w:r w:rsidRPr="00695320">
        <w:rPr>
          <w:rStyle w:val="Char0"/>
          <w:rtl/>
        </w:rPr>
        <w:t>بدون تردید الله تعالی مقدّمات فراوانی را برای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که بیانگر بعثت و نبوّت ایشان بود</w:t>
      </w:r>
      <w:r w:rsidRPr="00695320">
        <w:rPr>
          <w:rStyle w:val="Char0"/>
          <w:rFonts w:hint="cs"/>
          <w:rtl/>
        </w:rPr>
        <w:t>،</w:t>
      </w:r>
      <w:r w:rsidRPr="00695320">
        <w:rPr>
          <w:rStyle w:val="Char0"/>
          <w:rtl/>
        </w:rPr>
        <w:t xml:space="preserve"> آماده </w:t>
      </w:r>
      <w:r w:rsidRPr="00695320">
        <w:rPr>
          <w:rStyle w:val="Char0"/>
          <w:rFonts w:hint="cs"/>
          <w:rtl/>
        </w:rPr>
        <w:t>ساخت</w:t>
      </w:r>
      <w:r w:rsidRPr="00695320">
        <w:rPr>
          <w:rStyle w:val="Char0"/>
          <w:rtl/>
        </w:rPr>
        <w:t>؛ از جمله:</w:t>
      </w:r>
    </w:p>
    <w:p w:rsidR="00CC5FA5" w:rsidRPr="00CC5FA5" w:rsidRDefault="00CC5FA5" w:rsidP="00CE12F3">
      <w:pPr>
        <w:pStyle w:val="a2"/>
        <w:rPr>
          <w:rFonts w:ascii="IRNazli" w:hAnsi="IRNazli" w:cs="IRNazli"/>
        </w:rPr>
      </w:pPr>
      <w:bookmarkStart w:id="355" w:name="_Toc493430219"/>
      <w:r>
        <w:rPr>
          <w:rFonts w:hint="cs"/>
          <w:rtl/>
        </w:rPr>
        <w:t xml:space="preserve">1- </w:t>
      </w:r>
      <w:r w:rsidR="00084FA6" w:rsidRPr="00D92BB5">
        <w:rPr>
          <w:rtl/>
        </w:rPr>
        <w:t>دعای ابراهیم، بشارت عیسی</w:t>
      </w:r>
      <w:r>
        <w:rPr>
          <w:rFonts w:hint="cs"/>
          <w:rtl/>
        </w:rPr>
        <w:t xml:space="preserve"> </w:t>
      </w:r>
      <w:r w:rsidR="00084FA6" w:rsidRPr="00D92BB5">
        <w:rPr>
          <w:rtl/>
        </w:rPr>
        <w:t>و خواب مادر پیامبر</w:t>
      </w:r>
      <w:r w:rsidR="00656F15" w:rsidRPr="00656F15">
        <w:rPr>
          <w:rFonts w:cs="CTraditional Arabic"/>
          <w:b/>
          <w:bCs w:val="0"/>
          <w:rtl/>
        </w:rPr>
        <w:t> </w:t>
      </w:r>
      <w:r w:rsidR="00656F15" w:rsidRPr="00656F15">
        <w:rPr>
          <w:rFonts w:cs="CTraditional Arabic" w:hint="cs"/>
          <w:b/>
          <w:bCs w:val="0"/>
          <w:rtl/>
        </w:rPr>
        <w:t>ج</w:t>
      </w:r>
      <w:r w:rsidR="00F6171F" w:rsidRPr="00F6171F">
        <w:rPr>
          <w:rFonts w:cs="IRNazli" w:hint="cs"/>
          <w:b/>
          <w:bCs w:val="0"/>
          <w:rtl/>
        </w:rPr>
        <w:t>،</w:t>
      </w:r>
      <w:r w:rsidR="00084FA6">
        <w:rPr>
          <w:rFonts w:hint="cs"/>
          <w:rtl/>
        </w:rPr>
        <w:t xml:space="preserve"> </w:t>
      </w:r>
      <w:r w:rsidR="00084FA6" w:rsidRPr="00D92BB5">
        <w:rPr>
          <w:rtl/>
        </w:rPr>
        <w:t>آمنه</w:t>
      </w:r>
      <w:bookmarkEnd w:id="355"/>
    </w:p>
    <w:p w:rsidR="00084FA6" w:rsidRPr="00695320" w:rsidRDefault="00084FA6" w:rsidP="00CE12F3">
      <w:pPr>
        <w:pStyle w:val="a0"/>
        <w:rPr>
          <w:rStyle w:val="Char0"/>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در معرّفی خویش می</w:t>
      </w:r>
      <w:r w:rsidR="00CE54C3">
        <w:rPr>
          <w:rStyle w:val="Char0"/>
          <w:rtl/>
        </w:rPr>
        <w:t>‌</w:t>
      </w:r>
      <w:r w:rsidRPr="00695320">
        <w:rPr>
          <w:rStyle w:val="Char0"/>
          <w:rtl/>
        </w:rPr>
        <w:t xml:space="preserve">فرمایند: </w:t>
      </w:r>
      <w:r w:rsidRPr="00DD1FA4">
        <w:rPr>
          <w:rStyle w:val="Char7"/>
          <w:rtl/>
        </w:rPr>
        <w:t>«إِنِّي عَبْدُ اللهِ لَخَاتَمُ النَّبِيِّينَ، وَإِنَّ آدَمَ</w:t>
      </w:r>
      <w:r w:rsidR="006D7D9D" w:rsidRPr="00DD1FA4">
        <w:rPr>
          <w:rStyle w:val="Char7"/>
          <w:rtl/>
        </w:rPr>
        <w:t xml:space="preserve"> </w:t>
      </w:r>
      <w:r w:rsidRPr="00DD1FA4">
        <w:rPr>
          <w:rStyle w:val="Char7"/>
          <w:rtl/>
        </w:rPr>
        <w:t>لَمُنْجَدِلٌ فِي طِينَتِهِ، وَسَأُنَبِّئُكُمْ بِأَوَّلِ ذَلِكَ: دَعْوَةُ أَبِي إِبْرَاهِيمَ، وَبِشَارَةُ عِيسَى بِي، وَرُؤْيَا أُمِّي الَّتِي رَأَتْ»</w:t>
      </w:r>
      <w:r w:rsidRPr="007F2722">
        <w:rPr>
          <w:rStyle w:val="Char0"/>
          <w:vertAlign w:val="superscript"/>
          <w:rtl/>
        </w:rPr>
        <w:footnoteReference w:id="423"/>
      </w:r>
      <w:r w:rsidRPr="00695320">
        <w:rPr>
          <w:rStyle w:val="Char0"/>
          <w:rtl/>
        </w:rPr>
        <w:t>؛ «</w:t>
      </w:r>
      <w:r w:rsidRPr="00695320">
        <w:rPr>
          <w:rStyle w:val="Char0"/>
          <w:rFonts w:hint="cs"/>
          <w:rtl/>
        </w:rPr>
        <w:t>همانا من بندۀ الله و قطعاً خاتم پیامبران [بودم]</w:t>
      </w:r>
      <w:r w:rsidR="00C12E7C">
        <w:rPr>
          <w:rStyle w:val="Char0"/>
          <w:rFonts w:hint="cs"/>
          <w:rtl/>
        </w:rPr>
        <w:t xml:space="preserve"> درحالی </w:t>
      </w:r>
      <w:r w:rsidRPr="00695320">
        <w:rPr>
          <w:rStyle w:val="Char0"/>
          <w:rFonts w:hint="cs"/>
          <w:rtl/>
        </w:rPr>
        <w:t>که هنوز آدم</w:t>
      </w:r>
      <w:r w:rsidR="00C61D90" w:rsidRPr="00C61D90">
        <w:rPr>
          <w:rFonts w:ascii="MitraUnicode" w:hAnsi="MitraUnicode"/>
          <w:rtl/>
        </w:rPr>
        <w:t xml:space="preserve"> </w:t>
      </w:r>
      <w:r w:rsidRPr="00695320">
        <w:rPr>
          <w:rStyle w:val="Char0"/>
          <w:rFonts w:hint="cs"/>
          <w:rtl/>
        </w:rPr>
        <w:t>در گِل خویش [و بدون روح] بر زمین افتاده بود، و به زودی شما را از نخستین [نشانه</w:t>
      </w:r>
      <w:r w:rsidR="00CE54C3">
        <w:rPr>
          <w:rStyle w:val="Char0"/>
          <w:rFonts w:hint="cs"/>
          <w:rtl/>
        </w:rPr>
        <w:t>‌</w:t>
      </w:r>
      <w:r w:rsidRPr="00695320">
        <w:rPr>
          <w:rStyle w:val="Char0"/>
          <w:rFonts w:hint="cs"/>
          <w:rtl/>
        </w:rPr>
        <w:t>های] نبوّتم آگاه خواهم کرد؛ یعنی دعای پدرم؛ ابراهیم و بشارت عیسی</w:t>
      </w:r>
      <w:r w:rsidR="00C61D90" w:rsidRPr="00C61D90">
        <w:rPr>
          <w:rFonts w:ascii="MitraUnicode" w:hAnsi="MitraUnicode"/>
          <w:rtl/>
        </w:rPr>
        <w:t xml:space="preserve"> </w:t>
      </w:r>
      <w:r w:rsidRPr="00695320">
        <w:rPr>
          <w:rStyle w:val="Char0"/>
          <w:rFonts w:hint="cs"/>
          <w:rtl/>
        </w:rPr>
        <w:t>به [بعثت] من و خوابی که مادرم دید.</w:t>
      </w:r>
      <w:r w:rsidRPr="00695320">
        <w:rPr>
          <w:rStyle w:val="Char0"/>
          <w:rtl/>
        </w:rPr>
        <w:t>»</w:t>
      </w:r>
    </w:p>
    <w:p w:rsidR="00084FA6" w:rsidRPr="00695320" w:rsidRDefault="00084FA6" w:rsidP="00CE12F3">
      <w:pPr>
        <w:ind w:firstLine="237"/>
        <w:jc w:val="both"/>
        <w:rPr>
          <w:rStyle w:val="Char0"/>
          <w:rtl/>
        </w:rPr>
      </w:pPr>
      <w:r w:rsidRPr="00695320">
        <w:rPr>
          <w:rStyle w:val="Char0"/>
          <w:rtl/>
        </w:rPr>
        <w:t>توضیح حدیث فوق: پیامبر</w:t>
      </w:r>
      <w:r w:rsidR="00656F15" w:rsidRPr="00656F15">
        <w:rPr>
          <w:rStyle w:val="Char0"/>
          <w:rFonts w:cs="CTraditional Arabic"/>
          <w:rtl/>
        </w:rPr>
        <w:t> ج</w:t>
      </w:r>
      <w:r w:rsidR="00C61D90" w:rsidRPr="00C61D90">
        <w:rPr>
          <w:rStyle w:val="Char0"/>
          <w:rtl/>
        </w:rPr>
        <w:t xml:space="preserve"> </w:t>
      </w:r>
      <w:r w:rsidRPr="00695320">
        <w:rPr>
          <w:rStyle w:val="Char0"/>
          <w:rtl/>
        </w:rPr>
        <w:t>فرمودند: من نتیجه و مصداق دعای ابراهیم خلیل</w:t>
      </w:r>
      <w:r w:rsidR="00C61D90" w:rsidRPr="00C61D90">
        <w:rPr>
          <w:rFonts w:ascii="MitraUnicode" w:hAnsi="MitraUnicode" w:cs="IRNazli"/>
          <w:rtl/>
        </w:rPr>
        <w:t xml:space="preserve"> </w:t>
      </w:r>
      <w:r w:rsidRPr="00695320">
        <w:rPr>
          <w:rStyle w:val="Char0"/>
          <w:rtl/>
        </w:rPr>
        <w:t>هستم، زیرا او وقتی پایه</w:t>
      </w:r>
      <w:r w:rsidR="00CE54C3">
        <w:rPr>
          <w:rStyle w:val="Char0"/>
          <w:rtl/>
        </w:rPr>
        <w:t>‌</w:t>
      </w:r>
      <w:r w:rsidRPr="00695320">
        <w:rPr>
          <w:rStyle w:val="Char0"/>
          <w:rtl/>
        </w:rPr>
        <w:t>های کعبه را در مکّه می</w:t>
      </w:r>
      <w:r w:rsidR="00CE54C3">
        <w:rPr>
          <w:rStyle w:val="Char0"/>
          <w:rtl/>
        </w:rPr>
        <w:t>‌</w:t>
      </w:r>
      <w:r w:rsidRPr="00695320">
        <w:rPr>
          <w:rStyle w:val="Char0"/>
          <w:rtl/>
        </w:rPr>
        <w:t>نها</w:t>
      </w:r>
      <w:r w:rsidRPr="00695320">
        <w:rPr>
          <w:rStyle w:val="Char0"/>
          <w:rFonts w:hint="cs"/>
          <w:rtl/>
        </w:rPr>
        <w:t>د</w:t>
      </w:r>
      <w:r w:rsidRPr="00695320">
        <w:rPr>
          <w:rStyle w:val="Char0"/>
          <w:rtl/>
        </w:rPr>
        <w:t xml:space="preserve"> و پسرش؛ اسماعیل</w:t>
      </w:r>
      <w:r w:rsidR="00C61D90" w:rsidRPr="00C61D90">
        <w:rPr>
          <w:rFonts w:ascii="MitraUnicode" w:hAnsi="MitraUnicode" w:cs="IRNazli"/>
          <w:rtl/>
        </w:rPr>
        <w:t xml:space="preserve"> </w:t>
      </w:r>
      <w:r w:rsidRPr="00695320">
        <w:rPr>
          <w:rStyle w:val="Char0"/>
          <w:rtl/>
        </w:rPr>
        <w:t>نیز با وی بود،</w:t>
      </w:r>
      <w:r w:rsidR="0013589D">
        <w:rPr>
          <w:rStyle w:val="Char0"/>
          <w:rtl/>
        </w:rPr>
        <w:t xml:space="preserve"> این‌گونه </w:t>
      </w:r>
      <w:r w:rsidRPr="00695320">
        <w:rPr>
          <w:rStyle w:val="Char0"/>
          <w:rtl/>
        </w:rPr>
        <w:t>دعا می</w:t>
      </w:r>
      <w:r w:rsidR="00CE54C3">
        <w:rPr>
          <w:rStyle w:val="Char0"/>
          <w:rtl/>
        </w:rPr>
        <w:t>‌</w:t>
      </w:r>
      <w:r w:rsidRPr="00695320">
        <w:rPr>
          <w:rStyle w:val="Char0"/>
          <w:rtl/>
        </w:rPr>
        <w:t>کرد: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رَبَّنَا تَقَبَّلۡ مِنَّآۖ إِنَّكَ أَنتَ ٱلسَّمِيعُ ٱلۡعَلِيمُ١٢٧ رَبَّنَا وَ</w:t>
      </w:r>
      <w:r w:rsidRPr="00C12E7C">
        <w:rPr>
          <w:rStyle w:val="Char8"/>
          <w:rFonts w:hint="cs"/>
          <w:rtl/>
        </w:rPr>
        <w:t>ٱجۡعَلۡنَا</w:t>
      </w:r>
      <w:r w:rsidRPr="00C12E7C">
        <w:rPr>
          <w:rStyle w:val="Char8"/>
          <w:rtl/>
        </w:rPr>
        <w:t xml:space="preserve"> مُسۡلِمَيۡنِ لَكَ وَمِن ذُرِّيَّتِنَآ أُمَّةٗ مُّسۡلِمَةٗ لَّكَ وَأَرِنَا مَنَاسِكَنَا وَتُبۡ عَلَيۡنَآۖ إِنَّكَ أَنتَ </w:t>
      </w:r>
      <w:r w:rsidRPr="00C12E7C">
        <w:rPr>
          <w:rStyle w:val="Char8"/>
          <w:rFonts w:hint="cs"/>
          <w:rtl/>
        </w:rPr>
        <w:t>ٱلتَّوَّابُ</w:t>
      </w:r>
      <w:r w:rsidRPr="00C12E7C">
        <w:rPr>
          <w:rStyle w:val="Char8"/>
          <w:rtl/>
        </w:rPr>
        <w:t xml:space="preserve"> </w:t>
      </w:r>
      <w:r w:rsidRPr="00C12E7C">
        <w:rPr>
          <w:rStyle w:val="Char8"/>
          <w:rFonts w:hint="cs"/>
          <w:rtl/>
        </w:rPr>
        <w:t>ٱلرَّحِيمُ</w:t>
      </w:r>
      <w:r w:rsidRPr="00C12E7C">
        <w:rPr>
          <w:rStyle w:val="Char8"/>
          <w:rtl/>
        </w:rPr>
        <w:t>١٢٨ رَبَّنَا وَ</w:t>
      </w:r>
      <w:r w:rsidRPr="00C12E7C">
        <w:rPr>
          <w:rStyle w:val="Char8"/>
          <w:rFonts w:hint="cs"/>
          <w:rtl/>
        </w:rPr>
        <w:t>ٱبۡعَثۡ</w:t>
      </w:r>
      <w:r w:rsidRPr="00C12E7C">
        <w:rPr>
          <w:rStyle w:val="Char8"/>
          <w:rtl/>
        </w:rPr>
        <w:t xml:space="preserve"> فِيهِمۡ رَسُولٗا مِّنۡهُمۡ يَتۡلُواْ عَلَيۡهِمۡ ءَايَٰتِكَ وَيُعَلِّمُهُمُ </w:t>
      </w:r>
      <w:r w:rsidRPr="00C12E7C">
        <w:rPr>
          <w:rStyle w:val="Char8"/>
          <w:rFonts w:hint="cs"/>
          <w:rtl/>
        </w:rPr>
        <w:t>ٱلۡكِتَٰبَ</w:t>
      </w:r>
      <w:r w:rsidRPr="00C12E7C">
        <w:rPr>
          <w:rStyle w:val="Char8"/>
          <w:rtl/>
        </w:rPr>
        <w:t xml:space="preserve"> وَ</w:t>
      </w:r>
      <w:r w:rsidRPr="00C12E7C">
        <w:rPr>
          <w:rStyle w:val="Char8"/>
          <w:rFonts w:hint="cs"/>
          <w:rtl/>
        </w:rPr>
        <w:t>ٱلۡحِكۡمَةَ</w:t>
      </w:r>
      <w:r w:rsidRPr="00C12E7C">
        <w:rPr>
          <w:rStyle w:val="Char8"/>
          <w:rtl/>
        </w:rPr>
        <w:t xml:space="preserve"> وَيُزَكِّيهِمۡۖ إِنَّكَ أَنتَ </w:t>
      </w:r>
      <w:r w:rsidRPr="00C12E7C">
        <w:rPr>
          <w:rStyle w:val="Char8"/>
          <w:rFonts w:hint="cs"/>
          <w:rtl/>
        </w:rPr>
        <w:t>ٱلۡعَزِيزُ</w:t>
      </w:r>
      <w:r w:rsidRPr="00C12E7C">
        <w:rPr>
          <w:rStyle w:val="Char8"/>
          <w:rtl/>
        </w:rPr>
        <w:t xml:space="preserve"> </w:t>
      </w:r>
      <w:r w:rsidRPr="00C12E7C">
        <w:rPr>
          <w:rStyle w:val="Char8"/>
          <w:rFonts w:hint="cs"/>
          <w:rtl/>
        </w:rPr>
        <w:t>ٱلۡحَكِيمُ</w:t>
      </w:r>
      <w:r w:rsidRPr="00D92BB5">
        <w:rPr>
          <w:rFonts w:ascii="B lotus Unc" w:hAnsi="B lotus Unc" w:cs="Traditional Arabic"/>
          <w:rtl/>
        </w:rPr>
        <w:t>﴾</w:t>
      </w:r>
      <w:r w:rsidRPr="00C12E7C">
        <w:rPr>
          <w:rStyle w:val="Char8"/>
          <w:rtl/>
        </w:rPr>
        <w:t xml:space="preserve"> </w:t>
      </w:r>
      <w:r w:rsidRPr="00C12E7C">
        <w:rPr>
          <w:rStyle w:val="Char"/>
          <w:rtl/>
        </w:rPr>
        <w:t>[البقرة: 127-129]</w:t>
      </w:r>
      <w:r w:rsidRPr="00C12E7C">
        <w:rPr>
          <w:rStyle w:val="Char8"/>
          <w:rtl/>
        </w:rPr>
        <w:t xml:space="preserve"> </w:t>
      </w:r>
    </w:p>
    <w:p w:rsidR="00084FA6" w:rsidRPr="00B368A2" w:rsidRDefault="00084FA6" w:rsidP="00CE12F3">
      <w:pPr>
        <w:ind w:firstLine="237"/>
        <w:jc w:val="both"/>
        <w:rPr>
          <w:rStyle w:val="Char5"/>
          <w:rtl/>
        </w:rPr>
      </w:pPr>
      <w:r w:rsidRPr="00B368A2">
        <w:rPr>
          <w:rStyle w:val="Char5"/>
          <w:rtl/>
        </w:rPr>
        <w:t xml:space="preserve">«و [به </w:t>
      </w:r>
      <w:r w:rsidRPr="00B368A2">
        <w:rPr>
          <w:rStyle w:val="Char5"/>
          <w:rFonts w:hint="cs"/>
          <w:rtl/>
        </w:rPr>
        <w:t>یاد</w:t>
      </w:r>
      <w:r w:rsidRPr="00B368A2">
        <w:rPr>
          <w:rStyle w:val="Char5"/>
          <w:rtl/>
        </w:rPr>
        <w:t xml:space="preserve"> آور</w:t>
      </w:r>
      <w:r w:rsidRPr="00B368A2">
        <w:rPr>
          <w:rStyle w:val="Char5"/>
          <w:rFonts w:hint="cs"/>
          <w:rtl/>
        </w:rPr>
        <w:t>ید</w:t>
      </w:r>
      <w:r w:rsidRPr="00B368A2">
        <w:rPr>
          <w:rStyle w:val="Char5"/>
          <w:rtl/>
        </w:rPr>
        <w:t>] هنگام</w:t>
      </w:r>
      <w:r w:rsidRPr="00B368A2">
        <w:rPr>
          <w:rStyle w:val="Char5"/>
          <w:rFonts w:hint="cs"/>
          <w:rtl/>
        </w:rPr>
        <w:t>ی</w:t>
      </w:r>
      <w:r w:rsidRPr="00B368A2">
        <w:rPr>
          <w:rStyle w:val="Char5"/>
          <w:rtl/>
        </w:rPr>
        <w:t xml:space="preserve"> را که ابراه</w:t>
      </w:r>
      <w:r w:rsidRPr="00B368A2">
        <w:rPr>
          <w:rStyle w:val="Char5"/>
          <w:rFonts w:hint="cs"/>
          <w:rtl/>
        </w:rPr>
        <w:t>یم</w:t>
      </w:r>
      <w:r w:rsidRPr="00B368A2">
        <w:rPr>
          <w:rStyle w:val="Char5"/>
          <w:rtl/>
        </w:rPr>
        <w:t xml:space="preserve"> و اسماع</w:t>
      </w:r>
      <w:r w:rsidRPr="00B368A2">
        <w:rPr>
          <w:rStyle w:val="Char5"/>
          <w:rFonts w:hint="cs"/>
          <w:rtl/>
        </w:rPr>
        <w:t>یل</w:t>
      </w:r>
      <w:r w:rsidR="00C61D90" w:rsidRPr="00C61D90">
        <w:rPr>
          <w:rFonts w:ascii="MitraUnicode" w:hAnsi="MitraUnicode" w:cs="IRNazli"/>
          <w:rtl/>
        </w:rPr>
        <w:t xml:space="preserve"> </w:t>
      </w:r>
      <w:r w:rsidRPr="00B368A2">
        <w:rPr>
          <w:rStyle w:val="Char5"/>
          <w:rtl/>
        </w:rPr>
        <w:t>پا</w:t>
      </w:r>
      <w:r w:rsidRPr="00B368A2">
        <w:rPr>
          <w:rStyle w:val="Char5"/>
          <w:rFonts w:hint="cs"/>
          <w:rtl/>
        </w:rPr>
        <w:t>یه‌های</w:t>
      </w:r>
      <w:r w:rsidRPr="00B368A2">
        <w:rPr>
          <w:rStyle w:val="Char5"/>
          <w:rtl/>
        </w:rPr>
        <w:t xml:space="preserve"> خان</w:t>
      </w:r>
      <w:r w:rsidRPr="00B368A2">
        <w:rPr>
          <w:rStyle w:val="Char5"/>
          <w:rFonts w:hint="cs"/>
          <w:rtl/>
        </w:rPr>
        <w:t>ۀ</w:t>
      </w:r>
      <w:r w:rsidRPr="00B368A2">
        <w:rPr>
          <w:rStyle w:val="Char5"/>
          <w:rtl/>
        </w:rPr>
        <w:t xml:space="preserve"> [کعبه] را بالا م</w:t>
      </w:r>
      <w:r w:rsidRPr="00B368A2">
        <w:rPr>
          <w:rStyle w:val="Char5"/>
          <w:rFonts w:hint="cs"/>
          <w:rtl/>
        </w:rPr>
        <w:t>ی‌بردند</w:t>
      </w:r>
      <w:r w:rsidRPr="00B368A2">
        <w:rPr>
          <w:rStyle w:val="Char5"/>
          <w:rtl/>
        </w:rPr>
        <w:t xml:space="preserve"> [و م</w:t>
      </w:r>
      <w:r w:rsidRPr="00B368A2">
        <w:rPr>
          <w:rStyle w:val="Char5"/>
          <w:rFonts w:hint="cs"/>
          <w:rtl/>
        </w:rPr>
        <w:t>ی‌گفتند</w:t>
      </w:r>
      <w:r w:rsidRPr="00B368A2">
        <w:rPr>
          <w:rStyle w:val="Char5"/>
          <w:rtl/>
        </w:rPr>
        <w:t>]: پروردگارا! از ما بپذ</w:t>
      </w:r>
      <w:r w:rsidRPr="00B368A2">
        <w:rPr>
          <w:rStyle w:val="Char5"/>
          <w:rFonts w:hint="cs"/>
          <w:rtl/>
        </w:rPr>
        <w:t>یر،</w:t>
      </w:r>
      <w:r w:rsidRPr="00B368A2">
        <w:rPr>
          <w:rStyle w:val="Char5"/>
          <w:rtl/>
        </w:rPr>
        <w:t xml:space="preserve"> همانا که تو شنوا</w:t>
      </w:r>
      <w:r w:rsidRPr="00B368A2">
        <w:rPr>
          <w:rStyle w:val="Char5"/>
          <w:rFonts w:hint="cs"/>
          <w:rtl/>
        </w:rPr>
        <w:t>ی</w:t>
      </w:r>
      <w:r w:rsidRPr="00B368A2">
        <w:rPr>
          <w:rStyle w:val="Char5"/>
          <w:rtl/>
        </w:rPr>
        <w:t xml:space="preserve"> دانا</w:t>
      </w:r>
      <w:r w:rsidRPr="00B368A2">
        <w:rPr>
          <w:rStyle w:val="Char5"/>
          <w:rFonts w:hint="cs"/>
          <w:rtl/>
        </w:rPr>
        <w:t xml:space="preserve">یی. </w:t>
      </w:r>
      <w:r w:rsidRPr="00B368A2">
        <w:rPr>
          <w:rStyle w:val="Char5"/>
          <w:rtl/>
        </w:rPr>
        <w:t xml:space="preserve">پروردگارا! ما را فرمانبردار خودت قرار </w:t>
      </w:r>
      <w:r w:rsidRPr="00B368A2">
        <w:rPr>
          <w:rStyle w:val="Char5"/>
          <w:rFonts w:hint="cs"/>
          <w:rtl/>
        </w:rPr>
        <w:t>ب</w:t>
      </w:r>
      <w:r w:rsidRPr="00B368A2">
        <w:rPr>
          <w:rStyle w:val="Char5"/>
          <w:rtl/>
        </w:rPr>
        <w:t>ده، و از فرزندان‌مان ام</w:t>
      </w:r>
      <w:r w:rsidRPr="00B368A2">
        <w:rPr>
          <w:rStyle w:val="Char5"/>
          <w:rFonts w:hint="cs"/>
          <w:rtl/>
        </w:rPr>
        <w:t>ّ</w:t>
      </w:r>
      <w:r w:rsidRPr="00B368A2">
        <w:rPr>
          <w:rStyle w:val="Char5"/>
          <w:rtl/>
        </w:rPr>
        <w:t>ت</w:t>
      </w:r>
      <w:r w:rsidRPr="00B368A2">
        <w:rPr>
          <w:rStyle w:val="Char5"/>
          <w:rFonts w:hint="cs"/>
          <w:rtl/>
        </w:rPr>
        <w:t>ی</w:t>
      </w:r>
      <w:r w:rsidRPr="00B368A2">
        <w:rPr>
          <w:rStyle w:val="Char5"/>
          <w:rtl/>
        </w:rPr>
        <w:t xml:space="preserve"> </w:t>
      </w:r>
      <w:r w:rsidRPr="00B368A2">
        <w:rPr>
          <w:rStyle w:val="Char5"/>
          <w:rFonts w:hint="cs"/>
          <w:rtl/>
        </w:rPr>
        <w:t xml:space="preserve">مطیع </w:t>
      </w:r>
      <w:r w:rsidRPr="00B368A2">
        <w:rPr>
          <w:rStyle w:val="Char5"/>
          <w:rtl/>
        </w:rPr>
        <w:t>خود [پد</w:t>
      </w:r>
      <w:r w:rsidRPr="00B368A2">
        <w:rPr>
          <w:rStyle w:val="Char5"/>
          <w:rFonts w:hint="cs"/>
          <w:rtl/>
        </w:rPr>
        <w:t>ید</w:t>
      </w:r>
      <w:r w:rsidRPr="00B368A2">
        <w:rPr>
          <w:rStyle w:val="Char5"/>
          <w:rtl/>
        </w:rPr>
        <w:t xml:space="preserve"> آور] و </w:t>
      </w:r>
      <w:r w:rsidRPr="00B368A2">
        <w:rPr>
          <w:rStyle w:val="Char5"/>
          <w:rFonts w:hint="cs"/>
          <w:rtl/>
        </w:rPr>
        <w:t>شیوۀ</w:t>
      </w:r>
      <w:r w:rsidRPr="00B368A2">
        <w:rPr>
          <w:rStyle w:val="Char5"/>
          <w:rtl/>
        </w:rPr>
        <w:t xml:space="preserve"> عبادت</w:t>
      </w:r>
      <w:r w:rsidR="00DD1FA4">
        <w:rPr>
          <w:rStyle w:val="Char5"/>
          <w:rFonts w:hint="cs"/>
          <w:rtl/>
        </w:rPr>
        <w:t>‌</w:t>
      </w:r>
      <w:r w:rsidRPr="00B368A2">
        <w:rPr>
          <w:rStyle w:val="Char5"/>
          <w:rtl/>
        </w:rPr>
        <w:t xml:space="preserve">مان را به ما نشان </w:t>
      </w:r>
      <w:r w:rsidRPr="00B368A2">
        <w:rPr>
          <w:rStyle w:val="Char5"/>
          <w:rFonts w:hint="cs"/>
          <w:rtl/>
        </w:rPr>
        <w:t>ب</w:t>
      </w:r>
      <w:r w:rsidRPr="00B368A2">
        <w:rPr>
          <w:rStyle w:val="Char5"/>
          <w:rtl/>
        </w:rPr>
        <w:t>ده و توب</w:t>
      </w:r>
      <w:r w:rsidRPr="00B368A2">
        <w:rPr>
          <w:rStyle w:val="Char5"/>
          <w:rFonts w:hint="cs"/>
          <w:rtl/>
        </w:rPr>
        <w:t>ۀ</w:t>
      </w:r>
      <w:r w:rsidRPr="00B368A2">
        <w:rPr>
          <w:rStyle w:val="Char5"/>
          <w:rtl/>
        </w:rPr>
        <w:t xml:space="preserve"> ما را بپذ</w:t>
      </w:r>
      <w:r w:rsidRPr="00B368A2">
        <w:rPr>
          <w:rStyle w:val="Char5"/>
          <w:rFonts w:hint="cs"/>
          <w:rtl/>
        </w:rPr>
        <w:t>یر</w:t>
      </w:r>
      <w:r w:rsidRPr="00B368A2">
        <w:rPr>
          <w:rStyle w:val="Char5"/>
          <w:rtl/>
        </w:rPr>
        <w:t xml:space="preserve"> </w:t>
      </w:r>
      <w:r w:rsidRPr="00B368A2">
        <w:rPr>
          <w:rStyle w:val="Char5"/>
          <w:rFonts w:hint="cs"/>
          <w:rtl/>
        </w:rPr>
        <w:t xml:space="preserve">که قطعاً </w:t>
      </w:r>
      <w:r w:rsidRPr="00B368A2">
        <w:rPr>
          <w:rStyle w:val="Char5"/>
          <w:rtl/>
        </w:rPr>
        <w:t>تو توبه‌پذ</w:t>
      </w:r>
      <w:r w:rsidRPr="00B368A2">
        <w:rPr>
          <w:rStyle w:val="Char5"/>
          <w:rFonts w:hint="cs"/>
          <w:rtl/>
        </w:rPr>
        <w:t>یر</w:t>
      </w:r>
      <w:r w:rsidRPr="00B368A2">
        <w:rPr>
          <w:rStyle w:val="Char5"/>
          <w:rtl/>
        </w:rPr>
        <w:t xml:space="preserve"> مهربان</w:t>
      </w:r>
      <w:r w:rsidRPr="00B368A2">
        <w:rPr>
          <w:rStyle w:val="Char5"/>
          <w:rFonts w:hint="cs"/>
          <w:rtl/>
        </w:rPr>
        <w:t>ی.</w:t>
      </w:r>
      <w:r w:rsidRPr="00C12E7C">
        <w:rPr>
          <w:rStyle w:val="Char8"/>
          <w:rtl/>
        </w:rPr>
        <w:t xml:space="preserve"> </w:t>
      </w:r>
      <w:r w:rsidRPr="00B368A2">
        <w:rPr>
          <w:rStyle w:val="Char5"/>
          <w:rtl/>
        </w:rPr>
        <w:t>پروردگارا! در م</w:t>
      </w:r>
      <w:r w:rsidRPr="00B368A2">
        <w:rPr>
          <w:rStyle w:val="Char5"/>
          <w:rFonts w:hint="cs"/>
          <w:rtl/>
        </w:rPr>
        <w:t xml:space="preserve">یان این افراد </w:t>
      </w:r>
      <w:r w:rsidRPr="00B368A2">
        <w:rPr>
          <w:rStyle w:val="Char5"/>
          <w:rtl/>
        </w:rPr>
        <w:t>پ</w:t>
      </w:r>
      <w:r w:rsidRPr="00B368A2">
        <w:rPr>
          <w:rStyle w:val="Char5"/>
          <w:rFonts w:hint="cs"/>
          <w:rtl/>
        </w:rPr>
        <w:t>یامبری</w:t>
      </w:r>
      <w:r w:rsidRPr="00B368A2">
        <w:rPr>
          <w:rStyle w:val="Char5"/>
          <w:rtl/>
        </w:rPr>
        <w:t xml:space="preserve"> از خودشان برانگ</w:t>
      </w:r>
      <w:r w:rsidRPr="00B368A2">
        <w:rPr>
          <w:rStyle w:val="Char5"/>
          <w:rFonts w:hint="cs"/>
          <w:rtl/>
        </w:rPr>
        <w:t>یز</w:t>
      </w:r>
      <w:r w:rsidRPr="00B368A2">
        <w:rPr>
          <w:rStyle w:val="Char5"/>
          <w:rtl/>
        </w:rPr>
        <w:t xml:space="preserve"> تا آ</w:t>
      </w:r>
      <w:r w:rsidRPr="00B368A2">
        <w:rPr>
          <w:rStyle w:val="Char5"/>
          <w:rFonts w:hint="cs"/>
          <w:rtl/>
        </w:rPr>
        <w:t>یات تو</w:t>
      </w:r>
      <w:r w:rsidRPr="00B368A2">
        <w:rPr>
          <w:rStyle w:val="Char5"/>
          <w:rtl/>
        </w:rPr>
        <w:t xml:space="preserve"> را بر آنان بخواند، و </w:t>
      </w:r>
      <w:r w:rsidRPr="00B368A2">
        <w:rPr>
          <w:rStyle w:val="Char5"/>
          <w:rFonts w:hint="cs"/>
          <w:rtl/>
        </w:rPr>
        <w:t>ایشان</w:t>
      </w:r>
      <w:r w:rsidRPr="00B368A2">
        <w:rPr>
          <w:rStyle w:val="Char5"/>
          <w:rtl/>
        </w:rPr>
        <w:t xml:space="preserve"> را کتاب و حکمت ب</w:t>
      </w:r>
      <w:r w:rsidRPr="00B368A2">
        <w:rPr>
          <w:rStyle w:val="Char5"/>
          <w:rFonts w:hint="cs"/>
          <w:rtl/>
        </w:rPr>
        <w:t>یاموزد</w:t>
      </w:r>
      <w:r w:rsidRPr="00B368A2">
        <w:rPr>
          <w:rStyle w:val="Char5"/>
          <w:rtl/>
        </w:rPr>
        <w:t xml:space="preserve"> و آنان را پاک</w:t>
      </w:r>
      <w:r w:rsidRPr="00B368A2">
        <w:rPr>
          <w:rStyle w:val="Char5"/>
          <w:rFonts w:hint="cs"/>
          <w:rtl/>
        </w:rPr>
        <w:t>یزه</w:t>
      </w:r>
      <w:r w:rsidRPr="00B368A2">
        <w:rPr>
          <w:rStyle w:val="Char5"/>
          <w:rtl/>
        </w:rPr>
        <w:t xml:space="preserve"> کند، </w:t>
      </w:r>
      <w:r w:rsidRPr="00B368A2">
        <w:rPr>
          <w:rStyle w:val="Char5"/>
          <w:rFonts w:hint="cs"/>
          <w:rtl/>
        </w:rPr>
        <w:t xml:space="preserve">که </w:t>
      </w:r>
      <w:r w:rsidRPr="00B368A2">
        <w:rPr>
          <w:rStyle w:val="Char5"/>
          <w:rtl/>
        </w:rPr>
        <w:t>همانا تو پ</w:t>
      </w:r>
      <w:r w:rsidRPr="00B368A2">
        <w:rPr>
          <w:rStyle w:val="Char5"/>
          <w:rFonts w:hint="cs"/>
          <w:rtl/>
        </w:rPr>
        <w:t>یروزمند</w:t>
      </w:r>
      <w:r w:rsidRPr="00B368A2">
        <w:rPr>
          <w:rStyle w:val="Char5"/>
          <w:rtl/>
        </w:rPr>
        <w:t xml:space="preserve"> حک</w:t>
      </w:r>
      <w:r w:rsidRPr="00B368A2">
        <w:rPr>
          <w:rStyle w:val="Char5"/>
          <w:rFonts w:hint="cs"/>
          <w:rtl/>
        </w:rPr>
        <w:t>یمی.</w:t>
      </w:r>
      <w:r w:rsidRPr="00B368A2">
        <w:rPr>
          <w:rStyle w:val="Char5"/>
          <w:rtl/>
        </w:rPr>
        <w:t>»</w:t>
      </w:r>
    </w:p>
    <w:p w:rsidR="00084FA6" w:rsidRPr="00695320" w:rsidRDefault="00084FA6" w:rsidP="00084FA6">
      <w:pPr>
        <w:ind w:firstLine="237"/>
        <w:jc w:val="both"/>
        <w:rPr>
          <w:rStyle w:val="Char0"/>
          <w:rtl/>
        </w:rPr>
      </w:pPr>
      <w:r w:rsidRPr="00695320">
        <w:rPr>
          <w:rStyle w:val="Char0"/>
          <w:rtl/>
        </w:rPr>
        <w:t>بنابراین الله متعال دعای ابراهیم و اسماعیل</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tl/>
        </w:rPr>
        <w:t>را اجابت نمود و پیامبر خاتم؛ یعنی محمّد</w:t>
      </w:r>
      <w:r w:rsidR="00656F15" w:rsidRPr="00656F15">
        <w:rPr>
          <w:rStyle w:val="Char0"/>
          <w:rFonts w:cs="CTraditional Arabic"/>
          <w:rtl/>
        </w:rPr>
        <w:t> ج</w:t>
      </w:r>
      <w:r w:rsidR="00C61D90" w:rsidRPr="00C61D90">
        <w:rPr>
          <w:rStyle w:val="Char0"/>
          <w:rtl/>
        </w:rPr>
        <w:t xml:space="preserve"> </w:t>
      </w:r>
      <w:r w:rsidRPr="00695320">
        <w:rPr>
          <w:rStyle w:val="Char0"/>
          <w:rtl/>
        </w:rPr>
        <w:t>از فرزندان ایشان بودند.</w:t>
      </w:r>
    </w:p>
    <w:p w:rsidR="00084FA6" w:rsidRPr="00695320" w:rsidRDefault="00084FA6" w:rsidP="00CE12F3">
      <w:pPr>
        <w:ind w:firstLine="237"/>
        <w:jc w:val="both"/>
        <w:rPr>
          <w:rStyle w:val="Char0"/>
          <w:rtl/>
        </w:rPr>
      </w:pPr>
      <w:r w:rsidRPr="00695320">
        <w:rPr>
          <w:rStyle w:val="Char0"/>
          <w:rFonts w:hint="cs"/>
          <w:rtl/>
        </w:rPr>
        <w:t>همان</w:t>
      </w:r>
      <w:r w:rsidR="00A64582">
        <w:rPr>
          <w:rStyle w:val="Char0"/>
          <w:rFonts w:hint="cs"/>
          <w:rtl/>
        </w:rPr>
        <w:t>‌</w:t>
      </w:r>
      <w:r w:rsidRPr="00695320">
        <w:rPr>
          <w:rStyle w:val="Char0"/>
          <w:rFonts w:hint="cs"/>
          <w:rtl/>
        </w:rPr>
        <w:t>گونه که</w:t>
      </w:r>
      <w:r w:rsidRPr="00695320">
        <w:rPr>
          <w:rStyle w:val="Char0"/>
          <w:rtl/>
        </w:rPr>
        <w:t xml:space="preserve">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A64582">
        <w:rPr>
          <w:rStyle w:val="Char0"/>
          <w:rtl/>
        </w:rPr>
        <w:t>«من بشارت عیسی</w:t>
      </w:r>
      <w:r w:rsidR="00C61D90" w:rsidRPr="00A64582">
        <w:rPr>
          <w:rStyle w:val="Char0"/>
          <w:rtl/>
        </w:rPr>
        <w:t xml:space="preserve"> </w:t>
      </w:r>
      <w:r w:rsidRPr="00A64582">
        <w:rPr>
          <w:rStyle w:val="Char0"/>
          <w:rtl/>
        </w:rPr>
        <w:t>هستم»، سیّدنا</w:t>
      </w:r>
      <w:r w:rsidRPr="00695320">
        <w:rPr>
          <w:rStyle w:val="Char0"/>
          <w:rtl/>
        </w:rPr>
        <w:t xml:space="preserve"> عیسی</w:t>
      </w:r>
      <w:r w:rsidR="00656F15" w:rsidRPr="00656F15">
        <w:rPr>
          <w:rStyle w:val="Char0"/>
          <w:rFonts w:cs="CTraditional Arabic"/>
          <w:rtl/>
        </w:rPr>
        <w:t> </w:t>
      </w:r>
      <w:r w:rsidR="00656F15" w:rsidRPr="00656F15">
        <w:rPr>
          <w:rStyle w:val="Char0"/>
          <w:rFonts w:cs="CTraditional Arabic" w:hint="cs"/>
          <w:rtl/>
        </w:rPr>
        <w:t>÷</w:t>
      </w:r>
      <w:r w:rsidR="00656F15" w:rsidRPr="00656F15">
        <w:rPr>
          <w:rStyle w:val="Char0"/>
          <w:rFonts w:cs="CTraditional Arabic"/>
          <w:rtl/>
        </w:rPr>
        <w:t xml:space="preserve"> </w:t>
      </w:r>
      <w:r w:rsidRPr="00695320">
        <w:rPr>
          <w:rStyle w:val="Char0"/>
          <w:rtl/>
        </w:rPr>
        <w:t>نیز مژدۀ نبوّت و بعثت محمّد</w:t>
      </w:r>
      <w:r w:rsidR="00656F15" w:rsidRPr="00656F15">
        <w:rPr>
          <w:rStyle w:val="Char0"/>
          <w:rFonts w:cs="CTraditional Arabic"/>
          <w:rtl/>
        </w:rPr>
        <w:t> ج</w:t>
      </w:r>
      <w:r w:rsidR="00C61D90" w:rsidRPr="00C61D90">
        <w:rPr>
          <w:rStyle w:val="Char0"/>
          <w:rtl/>
        </w:rPr>
        <w:t xml:space="preserve"> </w:t>
      </w:r>
      <w:r w:rsidRPr="00695320">
        <w:rPr>
          <w:rStyle w:val="Char0"/>
          <w:rtl/>
        </w:rPr>
        <w:t>را داد و در قرآن کریم می</w:t>
      </w:r>
      <w:r w:rsidR="00CE54C3">
        <w:rPr>
          <w:rStyle w:val="Char0"/>
          <w:rtl/>
        </w:rPr>
        <w:t>‌</w:t>
      </w:r>
      <w:r w:rsidRPr="00695320">
        <w:rPr>
          <w:rStyle w:val="Char0"/>
          <w:rtl/>
        </w:rPr>
        <w:t>خوانیم:</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وَإِذۡ قَالَ عِيسَى </w:t>
      </w:r>
      <w:r w:rsidRPr="00C12E7C">
        <w:rPr>
          <w:rStyle w:val="Char8"/>
          <w:rFonts w:hint="cs"/>
          <w:rtl/>
        </w:rPr>
        <w:t>ٱبۡنُ</w:t>
      </w:r>
      <w:r w:rsidRPr="00C12E7C">
        <w:rPr>
          <w:rStyle w:val="Char8"/>
          <w:rtl/>
        </w:rPr>
        <w:t xml:space="preserve"> مَرۡيَمَ يَٰبَنِيٓ إِسۡرَٰٓءِيلَ إِنِّي رَسُولُ </w:t>
      </w:r>
      <w:r w:rsidRPr="00C12E7C">
        <w:rPr>
          <w:rStyle w:val="Char8"/>
          <w:rFonts w:hint="cs"/>
          <w:rtl/>
        </w:rPr>
        <w:t>ٱللَّهِ</w:t>
      </w:r>
      <w:r w:rsidRPr="00C12E7C">
        <w:rPr>
          <w:rStyle w:val="Char8"/>
          <w:rtl/>
        </w:rPr>
        <w:t xml:space="preserve"> إِلَيۡكُم مُّصَدِّقٗا لِّمَا بَيۡنَ يَدَيَّ مِنَ </w:t>
      </w:r>
      <w:r w:rsidRPr="00C12E7C">
        <w:rPr>
          <w:rStyle w:val="Char8"/>
          <w:rFonts w:hint="cs"/>
          <w:rtl/>
        </w:rPr>
        <w:t>ٱلتَّوۡرَىٰةِ</w:t>
      </w:r>
      <w:r w:rsidRPr="00C12E7C">
        <w:rPr>
          <w:rStyle w:val="Char8"/>
          <w:rtl/>
        </w:rPr>
        <w:t xml:space="preserve"> وَمُبَشِّرَۢا بِرَسُولٖ يَأۡتِي مِنۢ بَعۡدِي </w:t>
      </w:r>
      <w:r w:rsidRPr="00C12E7C">
        <w:rPr>
          <w:rStyle w:val="Char8"/>
          <w:rFonts w:hint="cs"/>
          <w:rtl/>
        </w:rPr>
        <w:t>ٱسۡمُهُۥٓ</w:t>
      </w:r>
      <w:r w:rsidRPr="00C12E7C">
        <w:rPr>
          <w:rStyle w:val="Char8"/>
          <w:rtl/>
        </w:rPr>
        <w:t xml:space="preserve"> أَحۡمَدُۖ</w:t>
      </w:r>
      <w:r w:rsidRPr="00D92BB5">
        <w:rPr>
          <w:rFonts w:ascii="B lotus Unc" w:hAnsi="B lotus Unc" w:cs="Traditional Arabic"/>
          <w:rtl/>
        </w:rPr>
        <w:t>﴾</w:t>
      </w:r>
      <w:r w:rsidRPr="00C12E7C">
        <w:rPr>
          <w:rStyle w:val="Char8"/>
          <w:rtl/>
        </w:rPr>
        <w:t xml:space="preserve"> </w:t>
      </w:r>
      <w:r w:rsidRPr="00C12E7C">
        <w:rPr>
          <w:rStyle w:val="Char"/>
          <w:rtl/>
        </w:rPr>
        <w:t>[الص</w:t>
      </w:r>
      <w:r w:rsidRPr="00C12E7C">
        <w:rPr>
          <w:rStyle w:val="Char"/>
          <w:rFonts w:hint="cs"/>
          <w:rtl/>
        </w:rPr>
        <w:t>ّ</w:t>
      </w:r>
      <w:r w:rsidRPr="00C12E7C">
        <w:rPr>
          <w:rStyle w:val="Char"/>
          <w:rtl/>
        </w:rPr>
        <w:t>ف: 6]</w:t>
      </w:r>
      <w:r w:rsidRPr="00C12E7C">
        <w:rPr>
          <w:rStyle w:val="Char8"/>
          <w:rtl/>
        </w:rPr>
        <w:t xml:space="preserve"> </w:t>
      </w:r>
    </w:p>
    <w:p w:rsidR="00084FA6" w:rsidRPr="00B368A2" w:rsidRDefault="00084FA6" w:rsidP="00CE12F3">
      <w:pPr>
        <w:ind w:firstLine="237"/>
        <w:jc w:val="both"/>
        <w:rPr>
          <w:rStyle w:val="Char5"/>
          <w:rtl/>
        </w:rPr>
      </w:pPr>
      <w:r w:rsidRPr="00B368A2">
        <w:rPr>
          <w:rStyle w:val="Char5"/>
          <w:rFonts w:hint="eastAsia"/>
          <w:rtl/>
        </w:rPr>
        <w:t>«</w:t>
      </w:r>
      <w:r w:rsidRPr="00B368A2">
        <w:rPr>
          <w:rStyle w:val="Char5"/>
          <w:rFonts w:hint="cs"/>
          <w:rtl/>
        </w:rPr>
        <w:t>و</w:t>
      </w:r>
      <w:r w:rsidRPr="00B368A2">
        <w:rPr>
          <w:rStyle w:val="Char5"/>
          <w:rtl/>
        </w:rPr>
        <w:t xml:space="preserve"> [</w:t>
      </w:r>
      <w:r w:rsidRPr="00B368A2">
        <w:rPr>
          <w:rStyle w:val="Char5"/>
          <w:rFonts w:hint="cs"/>
          <w:rtl/>
        </w:rPr>
        <w:t>به یاد آور</w:t>
      </w:r>
      <w:r w:rsidRPr="00B368A2">
        <w:rPr>
          <w:rStyle w:val="Char5"/>
          <w:rtl/>
        </w:rPr>
        <w:t>] هنگام</w:t>
      </w:r>
      <w:r w:rsidRPr="00B368A2">
        <w:rPr>
          <w:rStyle w:val="Char5"/>
          <w:rFonts w:hint="cs"/>
          <w:rtl/>
        </w:rPr>
        <w:t>ی‌ که</w:t>
      </w:r>
      <w:r w:rsidRPr="00B368A2">
        <w:rPr>
          <w:rStyle w:val="Char5"/>
          <w:rtl/>
        </w:rPr>
        <w:t xml:space="preserve"> ع</w:t>
      </w:r>
      <w:r w:rsidRPr="00B368A2">
        <w:rPr>
          <w:rStyle w:val="Char5"/>
          <w:rFonts w:hint="cs"/>
          <w:rtl/>
        </w:rPr>
        <w:t>یسی</w:t>
      </w:r>
      <w:r w:rsidRPr="00B368A2">
        <w:rPr>
          <w:rStyle w:val="Char5"/>
          <w:rtl/>
        </w:rPr>
        <w:t xml:space="preserve"> پسر مر</w:t>
      </w:r>
      <w:r w:rsidRPr="00B368A2">
        <w:rPr>
          <w:rStyle w:val="Char5"/>
          <w:rFonts w:hint="cs"/>
          <w:rtl/>
        </w:rPr>
        <w:t>یم</w:t>
      </w:r>
      <w:r w:rsidR="00C61D90" w:rsidRPr="00C61D90">
        <w:rPr>
          <w:rFonts w:ascii="MitraUnicode" w:hAnsi="MitraUnicode" w:cs="IRNazli"/>
          <w:rtl/>
        </w:rPr>
        <w:t xml:space="preserve"> </w:t>
      </w:r>
      <w:r w:rsidRPr="00B368A2">
        <w:rPr>
          <w:rStyle w:val="Char5"/>
          <w:rtl/>
        </w:rPr>
        <w:t>گفت: ا</w:t>
      </w:r>
      <w:r w:rsidRPr="00B368A2">
        <w:rPr>
          <w:rStyle w:val="Char5"/>
          <w:rFonts w:hint="cs"/>
          <w:rtl/>
        </w:rPr>
        <w:t>ی</w:t>
      </w:r>
      <w:r w:rsidRPr="00B368A2">
        <w:rPr>
          <w:rStyle w:val="Char5"/>
          <w:rtl/>
        </w:rPr>
        <w:t xml:space="preserve"> بن</w:t>
      </w:r>
      <w:r w:rsidRPr="00B368A2">
        <w:rPr>
          <w:rStyle w:val="Char5"/>
          <w:rFonts w:hint="cs"/>
          <w:rtl/>
        </w:rPr>
        <w:t>ی</w:t>
      </w:r>
      <w:r w:rsidR="00CE54C3">
        <w:rPr>
          <w:rStyle w:val="Char5"/>
          <w:rFonts w:hint="cs"/>
          <w:rtl/>
        </w:rPr>
        <w:t>‌</w:t>
      </w:r>
      <w:r w:rsidRPr="00B368A2">
        <w:rPr>
          <w:rStyle w:val="Char5"/>
          <w:rtl/>
        </w:rPr>
        <w:t>اسرائ</w:t>
      </w:r>
      <w:r w:rsidRPr="00B368A2">
        <w:rPr>
          <w:rStyle w:val="Char5"/>
          <w:rFonts w:hint="cs"/>
          <w:rtl/>
        </w:rPr>
        <w:t>یل</w:t>
      </w:r>
      <w:r w:rsidRPr="00B368A2">
        <w:rPr>
          <w:rStyle w:val="Char5"/>
          <w:rtl/>
        </w:rPr>
        <w:t xml:space="preserve">! </w:t>
      </w:r>
      <w:r w:rsidRPr="00B368A2">
        <w:rPr>
          <w:rStyle w:val="Char5"/>
          <w:rFonts w:hint="cs"/>
          <w:rtl/>
        </w:rPr>
        <w:t>همانا</w:t>
      </w:r>
      <w:r w:rsidRPr="00B368A2">
        <w:rPr>
          <w:rStyle w:val="Char5"/>
          <w:rtl/>
        </w:rPr>
        <w:t xml:space="preserve"> من فرستاد</w:t>
      </w:r>
      <w:r w:rsidRPr="00B368A2">
        <w:rPr>
          <w:rStyle w:val="Char5"/>
          <w:rFonts w:hint="cs"/>
          <w:rtl/>
        </w:rPr>
        <w:t>ۀ</w:t>
      </w:r>
      <w:r w:rsidRPr="00B368A2">
        <w:rPr>
          <w:rStyle w:val="Char5"/>
          <w:rtl/>
        </w:rPr>
        <w:t xml:space="preserve"> الله به سو</w:t>
      </w:r>
      <w:r w:rsidRPr="00B368A2">
        <w:rPr>
          <w:rStyle w:val="Char5"/>
          <w:rFonts w:hint="cs"/>
          <w:rtl/>
        </w:rPr>
        <w:t>ی</w:t>
      </w:r>
      <w:r w:rsidRPr="00B368A2">
        <w:rPr>
          <w:rStyle w:val="Char5"/>
          <w:rtl/>
        </w:rPr>
        <w:t xml:space="preserve"> شما هستم، آنچه از تورات که پ</w:t>
      </w:r>
      <w:r w:rsidRPr="00B368A2">
        <w:rPr>
          <w:rStyle w:val="Char5"/>
          <w:rFonts w:hint="cs"/>
          <w:rtl/>
        </w:rPr>
        <w:t>یش</w:t>
      </w:r>
      <w:r w:rsidRPr="00B368A2">
        <w:rPr>
          <w:rStyle w:val="Char5"/>
          <w:rtl/>
        </w:rPr>
        <w:t xml:space="preserve"> از من بوده </w:t>
      </w:r>
      <w:r w:rsidRPr="00B368A2">
        <w:rPr>
          <w:rStyle w:val="Char5"/>
          <w:rFonts w:hint="cs"/>
          <w:rtl/>
        </w:rPr>
        <w:t xml:space="preserve">را </w:t>
      </w:r>
      <w:r w:rsidRPr="00B368A2">
        <w:rPr>
          <w:rStyle w:val="Char5"/>
          <w:rtl/>
        </w:rPr>
        <w:t>تصد</w:t>
      </w:r>
      <w:r w:rsidRPr="00B368A2">
        <w:rPr>
          <w:rStyle w:val="Char5"/>
          <w:rFonts w:hint="cs"/>
          <w:rtl/>
        </w:rPr>
        <w:t>یق</w:t>
      </w:r>
      <w:r w:rsidRPr="00B368A2">
        <w:rPr>
          <w:rStyle w:val="Char5"/>
          <w:rtl/>
        </w:rPr>
        <w:t xml:space="preserve"> م</w:t>
      </w:r>
      <w:r w:rsidRPr="00B368A2">
        <w:rPr>
          <w:rStyle w:val="Char5"/>
          <w:rFonts w:hint="cs"/>
          <w:rtl/>
        </w:rPr>
        <w:t>ی‌کنم</w:t>
      </w:r>
      <w:r w:rsidRPr="00B368A2">
        <w:rPr>
          <w:rStyle w:val="Char5"/>
          <w:rtl/>
        </w:rPr>
        <w:t xml:space="preserve"> و [ن</w:t>
      </w:r>
      <w:r w:rsidRPr="00B368A2">
        <w:rPr>
          <w:rStyle w:val="Char5"/>
          <w:rFonts w:hint="cs"/>
          <w:rtl/>
        </w:rPr>
        <w:t>یز</w:t>
      </w:r>
      <w:r w:rsidRPr="00B368A2">
        <w:rPr>
          <w:rStyle w:val="Char5"/>
          <w:rtl/>
        </w:rPr>
        <w:t>] مژده‌دهنده به رسول</w:t>
      </w:r>
      <w:r w:rsidRPr="00B368A2">
        <w:rPr>
          <w:rStyle w:val="Char5"/>
          <w:rFonts w:hint="cs"/>
          <w:rtl/>
        </w:rPr>
        <w:t>ی</w:t>
      </w:r>
      <w:r w:rsidRPr="00B368A2">
        <w:rPr>
          <w:rStyle w:val="Char5"/>
          <w:rtl/>
        </w:rPr>
        <w:t xml:space="preserve"> هستم که </w:t>
      </w:r>
      <w:r w:rsidRPr="00B368A2">
        <w:rPr>
          <w:rStyle w:val="Char5"/>
          <w:rFonts w:hint="cs"/>
          <w:rtl/>
        </w:rPr>
        <w:t>پس</w:t>
      </w:r>
      <w:r w:rsidRPr="00B368A2">
        <w:rPr>
          <w:rStyle w:val="Char5"/>
          <w:rtl/>
        </w:rPr>
        <w:t xml:space="preserve"> از من م</w:t>
      </w:r>
      <w:r w:rsidRPr="00B368A2">
        <w:rPr>
          <w:rStyle w:val="Char5"/>
          <w:rFonts w:hint="cs"/>
          <w:rtl/>
        </w:rPr>
        <w:t>ی‌آید</w:t>
      </w:r>
      <w:r w:rsidRPr="00B368A2">
        <w:rPr>
          <w:rStyle w:val="Char5"/>
          <w:rtl/>
        </w:rPr>
        <w:t xml:space="preserve"> و نامش احمد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آخرین پیامبر بنی</w:t>
      </w:r>
      <w:r w:rsidR="00CE54C3">
        <w:rPr>
          <w:rStyle w:val="Char0"/>
          <w:rtl/>
        </w:rPr>
        <w:t>‌</w:t>
      </w:r>
      <w:r w:rsidRPr="00695320">
        <w:rPr>
          <w:rStyle w:val="Char0"/>
          <w:rtl/>
        </w:rPr>
        <w:t>اسرائیل بود و پس از وی، پیامبر دیگری تا زمان نبوّت محمّد</w:t>
      </w:r>
      <w:r w:rsidR="00656F15" w:rsidRPr="00656F15">
        <w:rPr>
          <w:rStyle w:val="Char0"/>
          <w:rFonts w:cs="CTraditional Arabic"/>
          <w:rtl/>
        </w:rPr>
        <w:t> ج</w:t>
      </w:r>
      <w:r w:rsidR="00F6171F" w:rsidRPr="00F6171F">
        <w:rPr>
          <w:rStyle w:val="Char0"/>
          <w:rtl/>
        </w:rPr>
        <w:t>،</w:t>
      </w:r>
      <w:r w:rsidRPr="00695320">
        <w:rPr>
          <w:rStyle w:val="Char0"/>
          <w:rtl/>
        </w:rPr>
        <w:t xml:space="preserve"> مبعوث نگردید. سیّدنا عیسی به آمدن پیامبری به نام احمد بشارت داد و </w:t>
      </w:r>
      <w:r w:rsidRPr="00695320">
        <w:rPr>
          <w:rStyle w:val="Char0"/>
          <w:rFonts w:hint="cs"/>
          <w:rtl/>
        </w:rPr>
        <w:t>این اسم</w:t>
      </w:r>
      <w:r w:rsidRPr="00695320">
        <w:rPr>
          <w:rStyle w:val="Char0"/>
          <w:rtl/>
        </w:rPr>
        <w:t xml:space="preserve"> یکی از نام</w:t>
      </w:r>
      <w:r w:rsidR="00CE54C3">
        <w:rPr>
          <w:rStyle w:val="Char0"/>
          <w:rtl/>
        </w:rPr>
        <w:t>‌</w:t>
      </w:r>
      <w:r w:rsidRPr="00695320">
        <w:rPr>
          <w:rStyle w:val="Char0"/>
          <w:rtl/>
        </w:rPr>
        <w:t>های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tl/>
        </w:rPr>
        <w:t>است.</w:t>
      </w:r>
    </w:p>
    <w:p w:rsidR="00084FA6" w:rsidRPr="00695320" w:rsidRDefault="00084FA6" w:rsidP="00084FA6">
      <w:pPr>
        <w:ind w:firstLine="237"/>
        <w:jc w:val="both"/>
        <w:rPr>
          <w:rStyle w:val="Char0"/>
          <w:rtl/>
        </w:rPr>
      </w:pPr>
      <w:r w:rsidRPr="004C0807">
        <w:rPr>
          <w:rStyle w:val="Char4"/>
          <w:rtl/>
        </w:rPr>
        <w:t>«خواب مادر پیامبر</w:t>
      </w:r>
      <w:r w:rsidR="00656F15" w:rsidRPr="00656F15">
        <w:rPr>
          <w:rStyle w:val="Char0"/>
          <w:rFonts w:cs="CTraditional Arabic"/>
          <w:rtl/>
        </w:rPr>
        <w:t> ج</w:t>
      </w:r>
      <w:r w:rsidR="0005588A" w:rsidRPr="004C0807">
        <w:rPr>
          <w:rStyle w:val="Char4"/>
          <w:rtl/>
        </w:rPr>
        <w:t>»</w:t>
      </w:r>
      <w:r w:rsidRPr="00695320">
        <w:rPr>
          <w:rStyle w:val="Char0"/>
          <w:rtl/>
        </w:rPr>
        <w:t xml:space="preserve"> نیز</w:t>
      </w:r>
      <w:r w:rsidR="0013589D">
        <w:rPr>
          <w:rStyle w:val="Char0"/>
          <w:rtl/>
        </w:rPr>
        <w:t xml:space="preserve"> این‌گونه </w:t>
      </w:r>
      <w:r w:rsidRPr="00695320">
        <w:rPr>
          <w:rStyle w:val="Char0"/>
          <w:rtl/>
        </w:rPr>
        <w:t>بود که مادر ایشان خواب صادق</w:t>
      </w:r>
      <w:r w:rsidRPr="00695320">
        <w:rPr>
          <w:rStyle w:val="Char0"/>
          <w:rFonts w:hint="cs"/>
          <w:rtl/>
        </w:rPr>
        <w:t>ا</w:t>
      </w:r>
      <w:r w:rsidRPr="00695320">
        <w:rPr>
          <w:rStyle w:val="Char0"/>
          <w:rtl/>
        </w:rPr>
        <w:t>نه</w:t>
      </w:r>
      <w:r w:rsidRPr="00695320">
        <w:rPr>
          <w:rStyle w:val="Char0"/>
          <w:rFonts w:hint="cs"/>
          <w:cs/>
        </w:rPr>
        <w:t>‎</w:t>
      </w:r>
      <w:r w:rsidRPr="00695320">
        <w:rPr>
          <w:rStyle w:val="Char0"/>
          <w:rtl/>
        </w:rPr>
        <w:t>ای دید و زمانی که موقع زایمانش فرا رسید و محمّد</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را به دنیا آورد، نوری را در برابر </w:t>
      </w:r>
      <w:r w:rsidRPr="007B76EC">
        <w:rPr>
          <w:rStyle w:val="Char0"/>
          <w:spacing w:val="-5"/>
          <w:rtl/>
        </w:rPr>
        <w:t>چشمانش احساس کرد که آن نور، بصری در سرزمین شام را برایش روشن و نمایان کرد.</w:t>
      </w:r>
      <w:r w:rsidRPr="007B76EC">
        <w:rPr>
          <w:rStyle w:val="Char0"/>
          <w:spacing w:val="-5"/>
          <w:vertAlign w:val="superscript"/>
          <w:rtl/>
        </w:rPr>
        <w:footnoteReference w:id="424"/>
      </w:r>
    </w:p>
    <w:p w:rsidR="00CC5FA5" w:rsidRPr="00CC5FA5" w:rsidRDefault="00CC5FA5" w:rsidP="00CC5FA5">
      <w:pPr>
        <w:pStyle w:val="a2"/>
        <w:rPr>
          <w:rFonts w:ascii="IRNazli" w:hAnsi="IRNazli" w:cs="IRNazli"/>
        </w:rPr>
      </w:pPr>
      <w:bookmarkStart w:id="356" w:name="_Toc493430220"/>
      <w:r>
        <w:rPr>
          <w:rFonts w:hint="cs"/>
          <w:rtl/>
        </w:rPr>
        <w:t xml:space="preserve">2- </w:t>
      </w:r>
      <w:r w:rsidR="00084FA6" w:rsidRPr="00D92BB5">
        <w:rPr>
          <w:rtl/>
        </w:rPr>
        <w:t>بعثت پیامبر</w:t>
      </w:r>
      <w:r w:rsidR="00656F15" w:rsidRPr="00656F15">
        <w:rPr>
          <w:rStyle w:val="Char0"/>
          <w:rFonts w:cs="CTraditional Arabic"/>
          <w:bCs w:val="0"/>
          <w:rtl/>
        </w:rPr>
        <w:t> ج</w:t>
      </w:r>
      <w:r w:rsidR="00C61D90" w:rsidRPr="00C61D90">
        <w:rPr>
          <w:rStyle w:val="Char0"/>
          <w:bCs w:val="0"/>
          <w:rtl/>
        </w:rPr>
        <w:t xml:space="preserve"> </w:t>
      </w:r>
      <w:r w:rsidR="00084FA6" w:rsidRPr="00D92BB5">
        <w:rPr>
          <w:rtl/>
        </w:rPr>
        <w:t>در میان قوم عرب</w:t>
      </w:r>
      <w:bookmarkEnd w:id="356"/>
    </w:p>
    <w:p w:rsidR="00084FA6" w:rsidRPr="00695320" w:rsidRDefault="00084FA6" w:rsidP="00CC5FA5">
      <w:pPr>
        <w:pStyle w:val="a0"/>
        <w:rPr>
          <w:rStyle w:val="Char0"/>
        </w:rPr>
      </w:pPr>
      <w:r w:rsidRPr="00695320">
        <w:rPr>
          <w:rStyle w:val="Char0"/>
          <w:rtl/>
        </w:rPr>
        <w:t>در آن زمان، با وجود امّی</w:t>
      </w:r>
      <w:r w:rsidR="00CE54C3">
        <w:rPr>
          <w:rStyle w:val="Char0"/>
          <w:rtl/>
        </w:rPr>
        <w:t>‌</w:t>
      </w:r>
      <w:r w:rsidRPr="00695320">
        <w:rPr>
          <w:rStyle w:val="Char0"/>
          <w:rtl/>
        </w:rPr>
        <w:t>بودن، بت</w:t>
      </w:r>
      <w:r w:rsidR="00CE54C3">
        <w:rPr>
          <w:rStyle w:val="Char0"/>
          <w:rtl/>
        </w:rPr>
        <w:t>‌</w:t>
      </w:r>
      <w:r w:rsidRPr="00695320">
        <w:rPr>
          <w:rStyle w:val="Char0"/>
          <w:rtl/>
        </w:rPr>
        <w:t>پرستی و غلبۀ ویژگی</w:t>
      </w:r>
      <w:r w:rsidR="00CE54C3">
        <w:rPr>
          <w:rStyle w:val="Char0"/>
          <w:rtl/>
        </w:rPr>
        <w:t>‌</w:t>
      </w:r>
      <w:r w:rsidRPr="00695320">
        <w:rPr>
          <w:rStyle w:val="Char0"/>
          <w:rtl/>
        </w:rPr>
        <w:t>های بادیه</w:t>
      </w:r>
      <w:r w:rsidR="00CE54C3">
        <w:rPr>
          <w:rStyle w:val="Char0"/>
          <w:rtl/>
        </w:rPr>
        <w:t>‌</w:t>
      </w:r>
      <w:r w:rsidRPr="00695320">
        <w:rPr>
          <w:rStyle w:val="Char0"/>
          <w:rtl/>
        </w:rPr>
        <w:t>نشینی همچون تفرقه و قیبله</w:t>
      </w:r>
      <w:r w:rsidR="00CE54C3">
        <w:rPr>
          <w:rStyle w:val="Char0"/>
          <w:rtl/>
        </w:rPr>
        <w:t>‌</w:t>
      </w:r>
      <w:r w:rsidRPr="00695320">
        <w:rPr>
          <w:rStyle w:val="Char0"/>
          <w:rtl/>
        </w:rPr>
        <w:t>گرایی</w:t>
      </w:r>
      <w:r w:rsidRPr="00695320">
        <w:rPr>
          <w:rStyle w:val="Char0"/>
          <w:rFonts w:hint="cs"/>
          <w:rtl/>
        </w:rPr>
        <w:t>؛</w:t>
      </w:r>
      <w:r w:rsidRPr="00695320">
        <w:rPr>
          <w:rStyle w:val="Char0"/>
          <w:rtl/>
        </w:rPr>
        <w:t xml:space="preserve"> این قوم بر سایر اقوام برتری داده شدند و برای این اصلاح عام معنوی و مدنی که دین اسلام مشتمل بر آن بود، انتخاب </w:t>
      </w:r>
      <w:r w:rsidRPr="00695320">
        <w:rPr>
          <w:rStyle w:val="Char0"/>
          <w:rFonts w:hint="cs"/>
          <w:rtl/>
        </w:rPr>
        <w:t>گشت</w:t>
      </w:r>
      <w:r w:rsidRPr="00695320">
        <w:rPr>
          <w:rStyle w:val="Char0"/>
          <w:rtl/>
        </w:rPr>
        <w:t>ند.</w:t>
      </w:r>
    </w:p>
    <w:p w:rsidR="00084FA6" w:rsidRPr="00695320" w:rsidRDefault="00084FA6" w:rsidP="00084FA6">
      <w:pPr>
        <w:ind w:firstLine="237"/>
        <w:jc w:val="both"/>
        <w:rPr>
          <w:rStyle w:val="Char0"/>
          <w:rtl/>
        </w:rPr>
      </w:pPr>
      <w:r w:rsidRPr="00695320">
        <w:rPr>
          <w:rStyle w:val="Char0"/>
          <w:rtl/>
        </w:rPr>
        <w:t>علاوه بر این، قوم عرب مشهور و ممتاز به استقلال فکری و گسترش آزادی فردی بودند.</w:t>
      </w:r>
    </w:p>
    <w:p w:rsidR="00084FA6" w:rsidRPr="00695320" w:rsidRDefault="00084FA6" w:rsidP="00084FA6">
      <w:pPr>
        <w:ind w:firstLine="237"/>
        <w:jc w:val="both"/>
        <w:rPr>
          <w:rStyle w:val="Char0"/>
          <w:rtl/>
        </w:rPr>
      </w:pPr>
      <w:r w:rsidRPr="00695320">
        <w:rPr>
          <w:rStyle w:val="Char0"/>
          <w:rFonts w:hint="cs"/>
          <w:rtl/>
        </w:rPr>
        <w:t>آنان</w:t>
      </w:r>
      <w:r w:rsidRPr="00695320">
        <w:rPr>
          <w:rStyle w:val="Char0"/>
          <w:rtl/>
        </w:rPr>
        <w:t xml:space="preserve"> از لحاظ زیرکی، استقلال اراده، عزّت نفس، دلیری و قدرت جسمی و قلبی، منحصر به فرد ب</w:t>
      </w:r>
      <w:r w:rsidRPr="00695320">
        <w:rPr>
          <w:rStyle w:val="Char0"/>
          <w:rFonts w:hint="cs"/>
          <w:rtl/>
        </w:rPr>
        <w:t>ه شمار می</w:t>
      </w:r>
      <w:r w:rsidR="00CE54C3">
        <w:rPr>
          <w:rStyle w:val="Char0"/>
          <w:rFonts w:hint="cs"/>
          <w:rtl/>
        </w:rPr>
        <w:t>‌</w:t>
      </w:r>
      <w:r w:rsidRPr="00695320">
        <w:rPr>
          <w:rStyle w:val="Char0"/>
          <w:rFonts w:hint="cs"/>
          <w:rtl/>
        </w:rPr>
        <w:t>رفتند</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این قوم</w:t>
      </w:r>
      <w:r w:rsidRPr="00695320">
        <w:rPr>
          <w:rStyle w:val="Char0"/>
          <w:rtl/>
        </w:rPr>
        <w:t xml:space="preserve"> نزدیک</w:t>
      </w:r>
      <w:r w:rsidR="00CE54C3">
        <w:rPr>
          <w:rStyle w:val="Char0"/>
          <w:rtl/>
        </w:rPr>
        <w:t>‌</w:t>
      </w:r>
      <w:r w:rsidRPr="00695320">
        <w:rPr>
          <w:rStyle w:val="Char0"/>
          <w:rtl/>
        </w:rPr>
        <w:t>تر به رعایت عدالت در میان مردم بودند.</w:t>
      </w:r>
    </w:p>
    <w:p w:rsidR="00084FA6" w:rsidRPr="00695320" w:rsidRDefault="00084FA6" w:rsidP="00084FA6">
      <w:pPr>
        <w:ind w:firstLine="237"/>
        <w:jc w:val="both"/>
        <w:rPr>
          <w:rStyle w:val="Char0"/>
          <w:rtl/>
        </w:rPr>
      </w:pPr>
      <w:r w:rsidRPr="00695320">
        <w:rPr>
          <w:rStyle w:val="Char0"/>
          <w:rtl/>
        </w:rPr>
        <w:t>و نیز در اوج فصاحت</w:t>
      </w:r>
      <w:r w:rsidRPr="00695320">
        <w:rPr>
          <w:rStyle w:val="Char0"/>
          <w:rFonts w:hint="cs"/>
          <w:rtl/>
        </w:rPr>
        <w:t>ِ</w:t>
      </w:r>
      <w:r w:rsidRPr="00695320">
        <w:rPr>
          <w:rStyle w:val="Char0"/>
          <w:rtl/>
        </w:rPr>
        <w:t xml:space="preserve"> زبانی و بلاغت گفتاری قرار داشتند و این</w:t>
      </w:r>
      <w:r w:rsidRPr="00695320">
        <w:rPr>
          <w:rStyle w:val="Char0"/>
          <w:rFonts w:hint="cs"/>
          <w:rtl/>
        </w:rPr>
        <w:t xml:space="preserve"> موضوع</w:t>
      </w:r>
      <w:r w:rsidRPr="00695320">
        <w:rPr>
          <w:rStyle w:val="Char0"/>
          <w:rtl/>
        </w:rPr>
        <w:t xml:space="preserve"> باعث می</w:t>
      </w:r>
      <w:r w:rsidR="00CE54C3">
        <w:rPr>
          <w:rStyle w:val="Char0"/>
          <w:rtl/>
        </w:rPr>
        <w:t>‌</w:t>
      </w:r>
      <w:r w:rsidRPr="00695320">
        <w:rPr>
          <w:rStyle w:val="Char0"/>
          <w:rtl/>
        </w:rPr>
        <w:t>شد که آمادۀ تأثیرگذاری و تأثیرپذیری با دلایل عقلی، معانی بلاغی</w:t>
      </w:r>
      <w:r w:rsidRPr="00695320">
        <w:rPr>
          <w:rStyle w:val="Char0"/>
          <w:rFonts w:hint="cs"/>
          <w:rtl/>
        </w:rPr>
        <w:t>،</w:t>
      </w:r>
      <w:r w:rsidRPr="00695320">
        <w:rPr>
          <w:rStyle w:val="Char0"/>
          <w:rtl/>
        </w:rPr>
        <w:t xml:space="preserve"> شعری و ادبی، سخن</w:t>
      </w:r>
      <w:r w:rsidR="00CE54C3">
        <w:rPr>
          <w:rStyle w:val="Char0"/>
          <w:rtl/>
        </w:rPr>
        <w:t>‌</w:t>
      </w:r>
      <w:r w:rsidRPr="00695320">
        <w:rPr>
          <w:rStyle w:val="Char0"/>
          <w:rtl/>
        </w:rPr>
        <w:t>گفتن از تمامی علوم الهی و شرعی، فنون عقلی و علوم هستی باشند</w:t>
      </w:r>
      <w:r w:rsidR="00C12E7C">
        <w:rPr>
          <w:rStyle w:val="Char0"/>
          <w:rtl/>
        </w:rPr>
        <w:t xml:space="preserve"> درحالی </w:t>
      </w:r>
      <w:r w:rsidRPr="00695320">
        <w:rPr>
          <w:rStyle w:val="Char0"/>
          <w:rtl/>
        </w:rPr>
        <w:t>که ملّت</w:t>
      </w:r>
      <w:r w:rsidR="00CE54C3">
        <w:rPr>
          <w:rStyle w:val="Char0"/>
          <w:rtl/>
        </w:rPr>
        <w:t>‌</w:t>
      </w:r>
      <w:r w:rsidRPr="00695320">
        <w:rPr>
          <w:rStyle w:val="Char0"/>
          <w:rtl/>
        </w:rPr>
        <w:t>های دیگر، بر اثر تعصّبات دینی و مذهبی و دشمنی</w:t>
      </w:r>
      <w:r w:rsidR="00CE54C3">
        <w:rPr>
          <w:rStyle w:val="Char0"/>
          <w:rtl/>
        </w:rPr>
        <w:t>‌</w:t>
      </w:r>
      <w:r w:rsidRPr="00695320">
        <w:rPr>
          <w:rStyle w:val="Char0"/>
          <w:rtl/>
        </w:rPr>
        <w:t>های نژادی، وحدت</w:t>
      </w:r>
      <w:r w:rsidRPr="00695320">
        <w:rPr>
          <w:rStyle w:val="Char0"/>
          <w:rFonts w:hint="cs"/>
          <w:cs/>
        </w:rPr>
        <w:t>‎</w:t>
      </w:r>
      <w:r w:rsidRPr="00695320">
        <w:rPr>
          <w:rStyle w:val="Char0"/>
          <w:rtl/>
        </w:rPr>
        <w:t>شان را از بین ب</w:t>
      </w:r>
      <w:r w:rsidRPr="00695320">
        <w:rPr>
          <w:rStyle w:val="Char0"/>
          <w:rFonts w:hint="cs"/>
          <w:rtl/>
        </w:rPr>
        <w:t>ر</w:t>
      </w:r>
      <w:r w:rsidRPr="00695320">
        <w:rPr>
          <w:rStyle w:val="Char0"/>
          <w:rtl/>
        </w:rPr>
        <w:t>ده بودند.</w:t>
      </w:r>
    </w:p>
    <w:p w:rsidR="00084FA6" w:rsidRPr="00695320" w:rsidRDefault="00084FA6" w:rsidP="00084FA6">
      <w:pPr>
        <w:ind w:firstLine="237"/>
        <w:jc w:val="both"/>
        <w:rPr>
          <w:rStyle w:val="Char0"/>
          <w:rtl/>
        </w:rPr>
      </w:pPr>
      <w:r w:rsidRPr="00695320">
        <w:rPr>
          <w:rStyle w:val="Char0"/>
          <w:rtl/>
        </w:rPr>
        <w:t>مهم</w:t>
      </w:r>
      <w:r w:rsidR="00CE54C3">
        <w:rPr>
          <w:rStyle w:val="Char0"/>
          <w:rtl/>
        </w:rPr>
        <w:t>‌</w:t>
      </w:r>
      <w:r w:rsidRPr="00695320">
        <w:rPr>
          <w:rStyle w:val="Char0"/>
          <w:rtl/>
        </w:rPr>
        <w:t>ترین ویژگی ممتاز عرب این بود که فطرت آنان از سایر ملّت</w:t>
      </w:r>
      <w:r w:rsidR="00CE54C3">
        <w:rPr>
          <w:rStyle w:val="Char0"/>
          <w:rtl/>
        </w:rPr>
        <w:t>‌</w:t>
      </w:r>
      <w:r w:rsidRPr="00695320">
        <w:rPr>
          <w:rStyle w:val="Char0"/>
          <w:rtl/>
        </w:rPr>
        <w:t>ها سالم</w:t>
      </w:r>
      <w:r w:rsidR="00CE54C3">
        <w:rPr>
          <w:rStyle w:val="Char0"/>
          <w:rtl/>
        </w:rPr>
        <w:t>‌</w:t>
      </w:r>
      <w:r w:rsidRPr="00695320">
        <w:rPr>
          <w:rStyle w:val="Char0"/>
          <w:rtl/>
        </w:rPr>
        <w:t>تر و پاک</w:t>
      </w:r>
      <w:r w:rsidR="00CE54C3">
        <w:rPr>
          <w:rStyle w:val="Char0"/>
          <w:rtl/>
        </w:rPr>
        <w:t>‌</w:t>
      </w:r>
      <w:r w:rsidRPr="00695320">
        <w:rPr>
          <w:rStyle w:val="Char0"/>
          <w:rtl/>
        </w:rPr>
        <w:t xml:space="preserve">تر </w:t>
      </w:r>
      <w:r w:rsidRPr="00695320">
        <w:rPr>
          <w:rStyle w:val="Char0"/>
          <w:rFonts w:hint="cs"/>
          <w:rtl/>
        </w:rPr>
        <w:t>باقی مانده بود</w:t>
      </w:r>
      <w:r w:rsidRPr="00695320">
        <w:rPr>
          <w:rStyle w:val="Char0"/>
          <w:rtl/>
        </w:rPr>
        <w:t>، علی</w:t>
      </w:r>
      <w:r w:rsidR="00CE54C3">
        <w:rPr>
          <w:rStyle w:val="Char0"/>
          <w:rtl/>
        </w:rPr>
        <w:t>‌</w:t>
      </w:r>
      <w:r w:rsidRPr="00695320">
        <w:rPr>
          <w:rStyle w:val="Char0"/>
          <w:rtl/>
        </w:rPr>
        <w:t>رغم اینکه شهرنشینان در هر فنّ و حرفه</w:t>
      </w:r>
      <w:r w:rsidR="00CE54C3">
        <w:rPr>
          <w:rStyle w:val="Char0"/>
          <w:rtl/>
        </w:rPr>
        <w:t>‌</w:t>
      </w:r>
      <w:r w:rsidRPr="00695320">
        <w:rPr>
          <w:rStyle w:val="Char0"/>
          <w:rtl/>
        </w:rPr>
        <w:t>ای، از آنان جلوتر و پیشرفته</w:t>
      </w:r>
      <w:r w:rsidR="00CE54C3">
        <w:rPr>
          <w:rStyle w:val="Char0"/>
          <w:rtl/>
        </w:rPr>
        <w:t>‌</w:t>
      </w:r>
      <w:r w:rsidRPr="00695320">
        <w:rPr>
          <w:rStyle w:val="Char0"/>
          <w:rtl/>
        </w:rPr>
        <w:t>تر بودند.</w:t>
      </w:r>
    </w:p>
    <w:p w:rsidR="00084FA6" w:rsidRPr="00695320" w:rsidRDefault="00084FA6" w:rsidP="00084FA6">
      <w:pPr>
        <w:ind w:firstLine="237"/>
        <w:jc w:val="both"/>
        <w:rPr>
          <w:rStyle w:val="Char0"/>
          <w:rtl/>
        </w:rPr>
      </w:pPr>
      <w:r w:rsidRPr="00695320">
        <w:rPr>
          <w:rStyle w:val="Char0"/>
          <w:rtl/>
        </w:rPr>
        <w:t>اصلاح</w:t>
      </w:r>
      <w:r w:rsidRPr="00695320">
        <w:rPr>
          <w:rStyle w:val="Char0"/>
          <w:rFonts w:hint="cs"/>
          <w:rtl/>
        </w:rPr>
        <w:t xml:space="preserve"> و تزکیۀ</w:t>
      </w:r>
      <w:r w:rsidRPr="00695320">
        <w:rPr>
          <w:rStyle w:val="Char0"/>
          <w:rtl/>
        </w:rPr>
        <w:t xml:space="preserve"> اسلامی </w:t>
      </w:r>
      <w:r w:rsidRPr="00695320">
        <w:rPr>
          <w:rStyle w:val="Char0"/>
          <w:rFonts w:hint="cs"/>
          <w:rtl/>
        </w:rPr>
        <w:t>مبتنی بر</w:t>
      </w:r>
      <w:r w:rsidRPr="00695320">
        <w:rPr>
          <w:rStyle w:val="Char0"/>
          <w:rtl/>
        </w:rPr>
        <w:t xml:space="preserve"> اصلاح نفس ب</w:t>
      </w:r>
      <w:r w:rsidRPr="00695320">
        <w:rPr>
          <w:rStyle w:val="Char0"/>
          <w:rFonts w:hint="cs"/>
          <w:rtl/>
        </w:rPr>
        <w:t>ه</w:t>
      </w:r>
      <w:r w:rsidRPr="00695320">
        <w:rPr>
          <w:rStyle w:val="Char0"/>
          <w:rFonts w:hint="cs"/>
          <w:cs/>
        </w:rPr>
        <w:t>‎</w:t>
      </w:r>
      <w:r w:rsidRPr="00695320">
        <w:rPr>
          <w:rStyle w:val="Char0"/>
          <w:rtl/>
        </w:rPr>
        <w:t>وسیلۀ استقلال عقل و اراد</w:t>
      </w:r>
      <w:r w:rsidRPr="00695320">
        <w:rPr>
          <w:rStyle w:val="Char0"/>
          <w:rFonts w:hint="cs"/>
          <w:rtl/>
        </w:rPr>
        <w:t>ه</w:t>
      </w:r>
      <w:r w:rsidRPr="00695320">
        <w:rPr>
          <w:rStyle w:val="Char0"/>
          <w:rtl/>
        </w:rPr>
        <w:t xml:space="preserve"> و تهذیب اخلاق ب</w:t>
      </w:r>
      <w:r w:rsidRPr="00695320">
        <w:rPr>
          <w:rStyle w:val="Char0"/>
          <w:rFonts w:hint="cs"/>
          <w:rtl/>
        </w:rPr>
        <w:t>ه</w:t>
      </w:r>
      <w:r w:rsidRPr="00695320">
        <w:rPr>
          <w:rStyle w:val="Char0"/>
          <w:rFonts w:hint="cs"/>
          <w:cs/>
        </w:rPr>
        <w:t>‎</w:t>
      </w:r>
      <w:r w:rsidRPr="00695320">
        <w:rPr>
          <w:rStyle w:val="Char0"/>
          <w:rtl/>
        </w:rPr>
        <w:t xml:space="preserve">وسیلۀ </w:t>
      </w:r>
      <w:r w:rsidRPr="00695320">
        <w:rPr>
          <w:rStyle w:val="Char0"/>
          <w:rFonts w:hint="cs"/>
          <w:rtl/>
        </w:rPr>
        <w:t>بهسازی</w:t>
      </w:r>
      <w:r w:rsidRPr="00695320">
        <w:rPr>
          <w:rStyle w:val="Char0"/>
          <w:rtl/>
        </w:rPr>
        <w:t xml:space="preserve"> آنچه در زمین </w:t>
      </w:r>
      <w:r w:rsidRPr="00695320">
        <w:rPr>
          <w:rStyle w:val="Char0"/>
          <w:rFonts w:hint="cs"/>
          <w:rtl/>
        </w:rPr>
        <w:t>است</w:t>
      </w:r>
      <w:r w:rsidRPr="00695320">
        <w:rPr>
          <w:rStyle w:val="Char0"/>
          <w:rtl/>
        </w:rPr>
        <w:t xml:space="preserve">؛ مانند معدن و گیاه و حیوان، </w:t>
      </w:r>
      <w:r w:rsidRPr="00695320">
        <w:rPr>
          <w:rStyle w:val="Char0"/>
          <w:rFonts w:hint="cs"/>
          <w:rtl/>
        </w:rPr>
        <w:t>صورت می</w:t>
      </w:r>
      <w:r w:rsidR="00CE54C3">
        <w:rPr>
          <w:rStyle w:val="Char0"/>
          <w:rFonts w:hint="cs"/>
          <w:rtl/>
        </w:rPr>
        <w:t>‌</w:t>
      </w:r>
      <w:r w:rsidRPr="00695320">
        <w:rPr>
          <w:rStyle w:val="Char0"/>
          <w:rFonts w:hint="cs"/>
          <w:rtl/>
        </w:rPr>
        <w:t>گیرد.</w:t>
      </w:r>
    </w:p>
    <w:p w:rsidR="00084FA6" w:rsidRPr="00695320" w:rsidRDefault="00084FA6" w:rsidP="00084FA6">
      <w:pPr>
        <w:ind w:firstLine="237"/>
        <w:jc w:val="both"/>
        <w:rPr>
          <w:rStyle w:val="Char0"/>
          <w:rtl/>
        </w:rPr>
      </w:pPr>
      <w:r w:rsidRPr="00695320">
        <w:rPr>
          <w:rStyle w:val="Char0"/>
          <w:rtl/>
        </w:rPr>
        <w:t>به همین سبب، الله</w:t>
      </w:r>
      <w:r w:rsidR="00656F15" w:rsidRPr="00656F15">
        <w:rPr>
          <w:rFonts w:cs="CTraditional Arabic"/>
          <w:rtl/>
        </w:rPr>
        <w:t> ـ</w:t>
      </w:r>
      <w:r w:rsidR="00C61D90" w:rsidRPr="00C61D90">
        <w:rPr>
          <w:rFonts w:cs="IRNazli"/>
          <w:rtl/>
        </w:rPr>
        <w:t xml:space="preserve"> </w:t>
      </w:r>
      <w:r w:rsidRPr="00695320">
        <w:rPr>
          <w:rStyle w:val="Char0"/>
          <w:rFonts w:hint="cs"/>
          <w:rtl/>
        </w:rPr>
        <w:t>این امت</w:t>
      </w:r>
      <w:r w:rsidRPr="00695320">
        <w:rPr>
          <w:rStyle w:val="Char0"/>
          <w:rtl/>
        </w:rPr>
        <w:t xml:space="preserve"> را برای اصلاح مهم و بزرگی که محمّد</w:t>
      </w:r>
      <w:r w:rsidR="00656F15" w:rsidRPr="00656F15">
        <w:rPr>
          <w:rStyle w:val="Char0"/>
          <w:rFonts w:cs="CTraditional Arabic"/>
          <w:rtl/>
        </w:rPr>
        <w:t> ج</w:t>
      </w:r>
      <w:r w:rsidR="00C61D90" w:rsidRPr="00C61D90">
        <w:rPr>
          <w:rStyle w:val="Char0"/>
          <w:rtl/>
        </w:rPr>
        <w:t xml:space="preserve"> </w:t>
      </w:r>
      <w:r w:rsidRPr="00695320">
        <w:rPr>
          <w:rStyle w:val="Char0"/>
          <w:rtl/>
        </w:rPr>
        <w:t>آورد، انتخاب نمود.</w:t>
      </w:r>
      <w:r w:rsidRPr="007F2722">
        <w:rPr>
          <w:rStyle w:val="Char0"/>
          <w:vertAlign w:val="superscript"/>
          <w:rtl/>
        </w:rPr>
        <w:footnoteReference w:id="425"/>
      </w:r>
    </w:p>
    <w:p w:rsidR="00CC5FA5" w:rsidRPr="004B44DC" w:rsidRDefault="00CC5FA5" w:rsidP="00CC5FA5">
      <w:pPr>
        <w:pStyle w:val="a2"/>
      </w:pPr>
      <w:bookmarkStart w:id="357" w:name="_Toc493430221"/>
      <w:r>
        <w:rPr>
          <w:rFonts w:hint="cs"/>
          <w:rtl/>
        </w:rPr>
        <w:t xml:space="preserve">3- </w:t>
      </w:r>
      <w:r w:rsidR="00084FA6" w:rsidRPr="00D92BB5">
        <w:rPr>
          <w:rtl/>
        </w:rPr>
        <w:t>شرافت نسب پیامبر</w:t>
      </w:r>
      <w:r w:rsidR="00656F15" w:rsidRPr="00656F15">
        <w:rPr>
          <w:rStyle w:val="Char0"/>
          <w:rFonts w:cs="CTraditional Arabic"/>
          <w:bCs w:val="0"/>
          <w:rtl/>
        </w:rPr>
        <w:t> ج</w:t>
      </w:r>
      <w:bookmarkEnd w:id="357"/>
    </w:p>
    <w:p w:rsidR="00084FA6" w:rsidRPr="00695320" w:rsidRDefault="00084FA6" w:rsidP="00CC5FA5">
      <w:pPr>
        <w:pStyle w:val="a0"/>
        <w:rPr>
          <w:rStyle w:val="Char0"/>
        </w:rPr>
      </w:pPr>
      <w:r w:rsidRPr="00695320">
        <w:rPr>
          <w:rStyle w:val="Char0"/>
          <w:rtl/>
        </w:rPr>
        <w:t xml:space="preserve">نسب ایشان از بهترین و </w:t>
      </w:r>
      <w:r w:rsidRPr="00695320">
        <w:rPr>
          <w:rStyle w:val="Char0"/>
          <w:rFonts w:hint="cs"/>
          <w:rtl/>
        </w:rPr>
        <w:t>اصیل</w:t>
      </w:r>
      <w:r w:rsidR="00CE54C3">
        <w:rPr>
          <w:rStyle w:val="Char0"/>
          <w:rtl/>
        </w:rPr>
        <w:t>‌</w:t>
      </w:r>
      <w:r w:rsidRPr="00695320">
        <w:rPr>
          <w:rStyle w:val="Char0"/>
          <w:rtl/>
        </w:rPr>
        <w:t>ترین نسب</w:t>
      </w:r>
      <w:r w:rsidR="00CE54C3">
        <w:rPr>
          <w:rStyle w:val="Char0"/>
          <w:rtl/>
        </w:rPr>
        <w:t>‌</w:t>
      </w:r>
      <w:r w:rsidRPr="00695320">
        <w:rPr>
          <w:rStyle w:val="Char0"/>
          <w:rtl/>
        </w:rPr>
        <w:t>ها بود، چنانکه الله تعالی می</w:t>
      </w:r>
      <w:r w:rsidR="00CE54C3">
        <w:rPr>
          <w:rStyle w:val="Char0"/>
          <w:rtl/>
        </w:rPr>
        <w:t>‌</w:t>
      </w:r>
      <w:r w:rsidRPr="00695320">
        <w:rPr>
          <w:rStyle w:val="Char0"/>
          <w:rtl/>
        </w:rPr>
        <w:t>فرماید:</w:t>
      </w:r>
    </w:p>
    <w:p w:rsidR="00084FA6" w:rsidRPr="00C12E7C" w:rsidRDefault="00084FA6" w:rsidP="00CE12F3">
      <w:pPr>
        <w:ind w:firstLine="237"/>
        <w:jc w:val="both"/>
        <w:rPr>
          <w:rStyle w:val="Char8"/>
          <w:rtl/>
        </w:rPr>
      </w:pPr>
      <w:r w:rsidRPr="00D92BB5">
        <w:rPr>
          <w:rFonts w:ascii="B lotus Unc" w:hAnsi="B lotus Unc" w:cs="Traditional Arabic"/>
          <w:rtl/>
        </w:rPr>
        <w:t>﴿</w:t>
      </w:r>
      <w:r w:rsidRPr="00C12E7C">
        <w:rPr>
          <w:rStyle w:val="Char8"/>
          <w:rtl/>
        </w:rPr>
        <w:t xml:space="preserve">إِنَّ </w:t>
      </w:r>
      <w:r w:rsidRPr="00C12E7C">
        <w:rPr>
          <w:rStyle w:val="Char8"/>
          <w:rFonts w:hint="cs"/>
          <w:rtl/>
        </w:rPr>
        <w:t>ٱللَّهَ</w:t>
      </w:r>
      <w:r w:rsidRPr="00C12E7C">
        <w:rPr>
          <w:rStyle w:val="Char8"/>
          <w:rtl/>
        </w:rPr>
        <w:t xml:space="preserve"> </w:t>
      </w:r>
      <w:r w:rsidRPr="00C12E7C">
        <w:rPr>
          <w:rStyle w:val="Char8"/>
          <w:rFonts w:hint="cs"/>
          <w:rtl/>
        </w:rPr>
        <w:t>ٱصۡطَفَىٰٓ</w:t>
      </w:r>
      <w:r w:rsidRPr="00C12E7C">
        <w:rPr>
          <w:rStyle w:val="Char8"/>
          <w:rtl/>
        </w:rPr>
        <w:t xml:space="preserve"> ءَادَمَ وَنُوحٗا وَءَالَ إِبۡرَٰهِيمَ وَءَالَ عِمۡرَٰنَ عَلَى </w:t>
      </w:r>
      <w:r w:rsidRPr="00C12E7C">
        <w:rPr>
          <w:rStyle w:val="Char8"/>
          <w:rFonts w:hint="cs"/>
          <w:rtl/>
        </w:rPr>
        <w:t>ٱلۡعَٰلَمِينَ</w:t>
      </w:r>
      <w:r w:rsidRPr="00D92BB5">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عمران:33]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بدون تردید</w:t>
      </w:r>
      <w:r w:rsidRPr="00B368A2">
        <w:rPr>
          <w:rStyle w:val="Char5"/>
          <w:rtl/>
        </w:rPr>
        <w:t xml:space="preserve"> الله</w:t>
      </w:r>
      <w:r w:rsidRPr="00B368A2">
        <w:rPr>
          <w:rStyle w:val="Char5"/>
          <w:rFonts w:hint="cs"/>
          <w:rtl/>
        </w:rPr>
        <w:t xml:space="preserve"> متعال</w:t>
      </w:r>
      <w:r w:rsidRPr="00B368A2">
        <w:rPr>
          <w:rStyle w:val="Char5"/>
          <w:rtl/>
        </w:rPr>
        <w:t xml:space="preserve"> آدم و نوح و آل ابراه</w:t>
      </w:r>
      <w:r w:rsidRPr="00B368A2">
        <w:rPr>
          <w:rStyle w:val="Char5"/>
          <w:rFonts w:hint="cs"/>
          <w:rtl/>
        </w:rPr>
        <w:t>یم</w:t>
      </w:r>
      <w:r w:rsidRPr="00B368A2">
        <w:rPr>
          <w:rStyle w:val="Char5"/>
          <w:rtl/>
        </w:rPr>
        <w:t xml:space="preserve"> و آل عمران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B368A2">
        <w:rPr>
          <w:rStyle w:val="Char5"/>
          <w:rtl/>
        </w:rPr>
        <w:t>را بر</w:t>
      </w:r>
      <w:r w:rsidRPr="00B368A2">
        <w:rPr>
          <w:rStyle w:val="Char5"/>
          <w:rFonts w:hint="cs"/>
          <w:rtl/>
        </w:rPr>
        <w:t xml:space="preserve"> </w:t>
      </w:r>
      <w:r w:rsidRPr="00B368A2">
        <w:rPr>
          <w:rStyle w:val="Char5"/>
          <w:rtl/>
        </w:rPr>
        <w:t>جهان</w:t>
      </w:r>
      <w:r w:rsidRPr="00B368A2">
        <w:rPr>
          <w:rStyle w:val="Char5"/>
          <w:rFonts w:hint="cs"/>
          <w:rtl/>
        </w:rPr>
        <w:t>یان</w:t>
      </w:r>
      <w:r w:rsidRPr="00B368A2">
        <w:rPr>
          <w:rStyle w:val="Char5"/>
          <w:rtl/>
        </w:rPr>
        <w:t xml:space="preserve"> برگز</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در صحیح مسلم، از واثله بن أسقع</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فرمودند</w:t>
      </w:r>
      <w:r w:rsidRPr="00695320">
        <w:rPr>
          <w:rStyle w:val="Char0"/>
          <w:rtl/>
        </w:rPr>
        <w:t xml:space="preserve">: </w:t>
      </w:r>
      <w:r w:rsidRPr="00114221">
        <w:rPr>
          <w:rStyle w:val="Char7"/>
          <w:rtl/>
        </w:rPr>
        <w:t>«إِنَّ اللهَ اصْطَفَى كِنَانَةَ مِنْ وَلَدِ إِسْمَاعِيلَ، وَاصْطَفَى قُرَيْشًا مِنْ كِنَانَةَ، وَاصْطَفَى مِنْ قُرَيْشٍ بَنِي هَاشِمٍ، وَاصْطَفَانِي مِنْ بَنِي هَاشِمٍ»</w:t>
      </w:r>
      <w:r w:rsidRPr="007F2722">
        <w:rPr>
          <w:rStyle w:val="Char0"/>
          <w:vertAlign w:val="superscript"/>
          <w:rtl/>
        </w:rPr>
        <w:footnoteReference w:id="426"/>
      </w:r>
      <w:r w:rsidRPr="00695320">
        <w:rPr>
          <w:rStyle w:val="Char0"/>
          <w:rtl/>
        </w:rPr>
        <w:t>؛ «همانا الله متعال کنانه را از میان فرزندان اسماعیل</w:t>
      </w:r>
      <w:r w:rsidR="00656F15" w:rsidRPr="00656F15">
        <w:rPr>
          <w:rFonts w:ascii="MitraUnicode" w:hAnsi="MitraUnicode" w:cs="CTraditional Arabic"/>
          <w:rtl/>
        </w:rPr>
        <w:t> ÷</w:t>
      </w:r>
      <w:r w:rsidRPr="00695320">
        <w:rPr>
          <w:rStyle w:val="Char0"/>
          <w:rtl/>
        </w:rPr>
        <w:t>، قریش را از بین کنانه، بنی</w:t>
      </w:r>
      <w:r w:rsidR="00CE54C3">
        <w:rPr>
          <w:rStyle w:val="Char0"/>
          <w:rtl/>
        </w:rPr>
        <w:t>‌</w:t>
      </w:r>
      <w:r w:rsidRPr="00695320">
        <w:rPr>
          <w:rStyle w:val="Char0"/>
          <w:rtl/>
        </w:rPr>
        <w:t>هاشم را از قریش و مرا از میان بنی</w:t>
      </w:r>
      <w:r w:rsidR="00CE54C3">
        <w:rPr>
          <w:rStyle w:val="Char0"/>
          <w:rtl/>
        </w:rPr>
        <w:t>‌</w:t>
      </w:r>
      <w:r w:rsidRPr="00695320">
        <w:rPr>
          <w:rStyle w:val="Char0"/>
          <w:rtl/>
        </w:rPr>
        <w:t>هاشم برگزید.»</w:t>
      </w:r>
    </w:p>
    <w:p w:rsidR="00084FA6" w:rsidRPr="00695320" w:rsidRDefault="00084FA6" w:rsidP="00084FA6">
      <w:pPr>
        <w:ind w:firstLine="237"/>
        <w:jc w:val="both"/>
        <w:rPr>
          <w:rStyle w:val="Char0"/>
          <w:rtl/>
        </w:rPr>
      </w:pPr>
      <w:r w:rsidRPr="00695320">
        <w:rPr>
          <w:rStyle w:val="Char0"/>
          <w:rtl/>
        </w:rPr>
        <w:t>از آنجا که بنی</w:t>
      </w:r>
      <w:r w:rsidR="00CE54C3">
        <w:rPr>
          <w:rStyle w:val="Char0"/>
          <w:rtl/>
        </w:rPr>
        <w:t>‌</w:t>
      </w:r>
      <w:r w:rsidRPr="00695320">
        <w:rPr>
          <w:rStyle w:val="Char0"/>
          <w:rtl/>
        </w:rPr>
        <w:t>هاشم دارای فضایل و مکارم بودند و بهترین مردم در زمان فتنه</w:t>
      </w:r>
      <w:r w:rsidR="00CE54C3">
        <w:rPr>
          <w:rStyle w:val="Char0"/>
          <w:rtl/>
        </w:rPr>
        <w:t>‌</w:t>
      </w:r>
      <w:r w:rsidRPr="00695320">
        <w:rPr>
          <w:rStyle w:val="Char0"/>
          <w:rtl/>
        </w:rPr>
        <w:t>ها و بخشنده</w:t>
      </w:r>
      <w:r w:rsidR="00CE54C3">
        <w:rPr>
          <w:rStyle w:val="Char0"/>
          <w:rtl/>
        </w:rPr>
        <w:t>‌</w:t>
      </w:r>
      <w:r w:rsidRPr="00695320">
        <w:rPr>
          <w:rStyle w:val="Char0"/>
          <w:rtl/>
        </w:rPr>
        <w:t>ترین آنان به مسکینان و یتیمان به شمار می</w:t>
      </w:r>
      <w:r w:rsidR="00CE54C3">
        <w:rPr>
          <w:rStyle w:val="Char0"/>
          <w:rtl/>
        </w:rPr>
        <w:t>‌‌</w:t>
      </w:r>
      <w:r w:rsidRPr="00695320">
        <w:rPr>
          <w:rStyle w:val="Char0"/>
          <w:rtl/>
        </w:rPr>
        <w:t>رفتند، الله</w:t>
      </w:r>
      <w:r w:rsidR="00656F15" w:rsidRPr="00656F15">
        <w:rPr>
          <w:rFonts w:cs="CTraditional Arabic"/>
          <w:rtl/>
        </w:rPr>
        <w:t> ﻷ</w:t>
      </w:r>
      <w:r w:rsidR="00C61D90" w:rsidRPr="00C61D90">
        <w:rPr>
          <w:rFonts w:cs="IRNazli"/>
          <w:rtl/>
        </w:rPr>
        <w:t xml:space="preserve"> </w:t>
      </w:r>
      <w:r w:rsidRPr="00695320">
        <w:rPr>
          <w:rStyle w:val="Char0"/>
          <w:rtl/>
        </w:rPr>
        <w:t>آنان را انتخاب کرد.</w:t>
      </w:r>
    </w:p>
    <w:p w:rsidR="00084FA6" w:rsidRPr="00695320" w:rsidRDefault="00084FA6" w:rsidP="004C0807">
      <w:pPr>
        <w:ind w:firstLine="237"/>
        <w:jc w:val="both"/>
        <w:rPr>
          <w:rStyle w:val="Char0"/>
          <w:rtl/>
        </w:rPr>
      </w:pPr>
      <w:r w:rsidRPr="00695320">
        <w:rPr>
          <w:rStyle w:val="Char0"/>
          <w:rtl/>
        </w:rPr>
        <w:t>لقب بنی</w:t>
      </w:r>
      <w:r w:rsidR="00CE54C3">
        <w:rPr>
          <w:rStyle w:val="Char0"/>
          <w:rtl/>
        </w:rPr>
        <w:t>‌</w:t>
      </w:r>
      <w:r w:rsidRPr="00695320">
        <w:rPr>
          <w:rStyle w:val="Char0"/>
          <w:rtl/>
        </w:rPr>
        <w:t xml:space="preserve">هاشم بر عمرو بن عبدمناف اطلاق گشت، چون نخستین فردی بود که نان را </w:t>
      </w:r>
      <w:r w:rsidRPr="00695320">
        <w:rPr>
          <w:rStyle w:val="Char0"/>
          <w:rFonts w:hint="cs"/>
          <w:rtl/>
        </w:rPr>
        <w:t>تکّه</w:t>
      </w:r>
      <w:r w:rsidR="00CE54C3">
        <w:rPr>
          <w:rStyle w:val="Char0"/>
          <w:rFonts w:hint="cs"/>
          <w:rtl/>
        </w:rPr>
        <w:t>‌</w:t>
      </w:r>
      <w:r w:rsidRPr="00695320">
        <w:rPr>
          <w:rStyle w:val="Char0"/>
          <w:rFonts w:hint="cs"/>
          <w:rtl/>
        </w:rPr>
        <w:t>تکّه</w:t>
      </w:r>
      <w:r w:rsidRPr="00695320">
        <w:rPr>
          <w:rStyle w:val="Char0"/>
          <w:rtl/>
        </w:rPr>
        <w:t xml:space="preserve"> کرد و با خورشت مخلوط نمود و برای افرادی که دچار قحطی شده بودند، آبگوشت </w:t>
      </w:r>
      <w:r w:rsidR="004C0807">
        <w:rPr>
          <w:rStyle w:val="Char0"/>
          <w:rFonts w:hint="cs"/>
          <w:rtl/>
        </w:rPr>
        <w:t>-</w:t>
      </w:r>
      <w:r w:rsidRPr="00695320">
        <w:rPr>
          <w:rStyle w:val="Char0"/>
          <w:rtl/>
        </w:rPr>
        <w:t>غذایی خوشمزّه- ساخت. هر ساله تمام کسانی که برای مراسم حج به مکّه می</w:t>
      </w:r>
      <w:r w:rsidR="00CE54C3">
        <w:rPr>
          <w:rStyle w:val="Char0"/>
          <w:rtl/>
        </w:rPr>
        <w:t>‌</w:t>
      </w:r>
      <w:r w:rsidRPr="00695320">
        <w:rPr>
          <w:rStyle w:val="Char0"/>
          <w:rtl/>
        </w:rPr>
        <w:t>آمدند، از سفرۀ وی غذا می</w:t>
      </w:r>
      <w:r w:rsidR="00CE54C3">
        <w:rPr>
          <w:rStyle w:val="Char0"/>
          <w:rtl/>
        </w:rPr>
        <w:t>‌</w:t>
      </w:r>
      <w:r w:rsidRPr="00695320">
        <w:rPr>
          <w:rStyle w:val="Char0"/>
          <w:rtl/>
        </w:rPr>
        <w:t>خوردند و این سفر</w:t>
      </w:r>
      <w:r w:rsidRPr="00695320">
        <w:rPr>
          <w:rStyle w:val="Char0"/>
          <w:rFonts w:hint="cs"/>
          <w:rtl/>
        </w:rPr>
        <w:t>ه</w:t>
      </w:r>
      <w:r w:rsidR="004C0807">
        <w:rPr>
          <w:rStyle w:val="Char0"/>
          <w:rtl/>
        </w:rPr>
        <w:t xml:space="preserve"> در تمامی شرایط </w:t>
      </w:r>
      <w:r w:rsidR="004C0807">
        <w:rPr>
          <w:rStyle w:val="Char0"/>
          <w:rFonts w:hint="cs"/>
          <w:rtl/>
        </w:rPr>
        <w:t>-</w:t>
      </w:r>
      <w:r w:rsidRPr="00695320">
        <w:rPr>
          <w:rStyle w:val="Char0"/>
          <w:rtl/>
        </w:rPr>
        <w:t xml:space="preserve">خوشی و ناخوشی- </w:t>
      </w:r>
      <w:r w:rsidRPr="00695320">
        <w:rPr>
          <w:rStyle w:val="Char0"/>
          <w:rFonts w:hint="cs"/>
          <w:rtl/>
        </w:rPr>
        <w:t>گسترده</w:t>
      </w:r>
      <w:r w:rsidRPr="00695320">
        <w:rPr>
          <w:rStyle w:val="Char0"/>
          <w:rtl/>
        </w:rPr>
        <w:t xml:space="preserve"> بود و هرگز برچیده نمی</w:t>
      </w:r>
      <w:r w:rsidR="00CE54C3">
        <w:rPr>
          <w:rStyle w:val="Char0"/>
          <w:rtl/>
        </w:rPr>
        <w:t>‌</w:t>
      </w:r>
      <w:r w:rsidRPr="00695320">
        <w:rPr>
          <w:rStyle w:val="Char0"/>
          <w:rtl/>
        </w:rPr>
        <w:t>شد.</w:t>
      </w:r>
    </w:p>
    <w:p w:rsidR="00084FA6" w:rsidRPr="00695320" w:rsidRDefault="00084FA6" w:rsidP="00084FA6">
      <w:pPr>
        <w:ind w:firstLine="237"/>
        <w:jc w:val="both"/>
        <w:rPr>
          <w:rStyle w:val="Char0"/>
          <w:rtl/>
        </w:rPr>
      </w:pPr>
      <w:r w:rsidRPr="00695320">
        <w:rPr>
          <w:rStyle w:val="Char0"/>
          <w:rtl/>
        </w:rPr>
        <w:t>فرزند هاشم؛ یعنی عبدالمطّلب پدربزرگ پیامبر</w:t>
      </w:r>
      <w:r w:rsidR="00656F15" w:rsidRPr="00656F15">
        <w:rPr>
          <w:rStyle w:val="Char0"/>
          <w:rFonts w:cs="CTraditional Arabic"/>
          <w:rtl/>
        </w:rPr>
        <w:t> ج</w:t>
      </w:r>
      <w:r w:rsidR="00F6171F" w:rsidRPr="00F6171F">
        <w:rPr>
          <w:rStyle w:val="Char0"/>
          <w:rtl/>
        </w:rPr>
        <w:t>،</w:t>
      </w:r>
      <w:r w:rsidRPr="00695320">
        <w:rPr>
          <w:rStyle w:val="Char0"/>
          <w:rtl/>
        </w:rPr>
        <w:t xml:space="preserve"> بر این کار هاشم افزود و او حیوانات وحشی و پرندگان آسمان را نیز غذا می</w:t>
      </w:r>
      <w:r w:rsidR="00CE54C3">
        <w:rPr>
          <w:rStyle w:val="Char0"/>
          <w:rtl/>
        </w:rPr>
        <w:t>‌</w:t>
      </w:r>
      <w:r w:rsidRPr="00695320">
        <w:rPr>
          <w:rStyle w:val="Char0"/>
          <w:rtl/>
        </w:rPr>
        <w:t>داد. همچنین نخستین فردی بود که در غار حرا، به عبادت پرداخت و نقل شده که نوشیدن شراب را بر خودش حرام و ممنوع ساخت.</w:t>
      </w:r>
    </w:p>
    <w:p w:rsidR="00084FA6" w:rsidRPr="00695320" w:rsidRDefault="00084FA6" w:rsidP="00CE12F3">
      <w:pPr>
        <w:ind w:firstLine="237"/>
        <w:jc w:val="both"/>
        <w:rPr>
          <w:rStyle w:val="Char0"/>
          <w:rtl/>
        </w:rPr>
      </w:pPr>
      <w:r w:rsidRPr="00CC5FA5">
        <w:rPr>
          <w:rStyle w:val="Char4"/>
          <w:rtl/>
        </w:rPr>
        <w:t>به طور خلاصه،</w:t>
      </w:r>
      <w:r w:rsidRPr="00695320">
        <w:rPr>
          <w:rStyle w:val="Char0"/>
          <w:rtl/>
        </w:rPr>
        <w:t xml:space="preserve"> خاندان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با دارابودن اخلاقی والا</w:t>
      </w:r>
      <w:r w:rsidRPr="00695320">
        <w:rPr>
          <w:rStyle w:val="Char0"/>
          <w:rFonts w:hint="cs"/>
          <w:rtl/>
        </w:rPr>
        <w:t xml:space="preserve"> و</w:t>
      </w:r>
      <w:r w:rsidRPr="00695320">
        <w:rPr>
          <w:rStyle w:val="Char0"/>
          <w:rtl/>
        </w:rPr>
        <w:t xml:space="preserve"> بخشش</w:t>
      </w:r>
      <w:r w:rsidR="00CE54C3">
        <w:rPr>
          <w:rStyle w:val="Char0"/>
          <w:rtl/>
        </w:rPr>
        <w:t>‌</w:t>
      </w:r>
      <w:r w:rsidRPr="00695320">
        <w:rPr>
          <w:rStyle w:val="Char0"/>
          <w:rtl/>
        </w:rPr>
        <w:t>ها و فضایلی عملی و باطنی، بر سایر افراد قوم</w:t>
      </w:r>
      <w:r w:rsidRPr="00695320">
        <w:rPr>
          <w:rStyle w:val="Char0"/>
          <w:rFonts w:hint="cs"/>
          <w:cs/>
        </w:rPr>
        <w:t>‎</w:t>
      </w:r>
      <w:r w:rsidRPr="00695320">
        <w:rPr>
          <w:rStyle w:val="Char0"/>
          <w:rtl/>
        </w:rPr>
        <w:t>شان برتری داشتند و سپس الله تعالی سیّدنا محمّد</w:t>
      </w:r>
      <w:r w:rsidR="00656F15" w:rsidRPr="00656F15">
        <w:rPr>
          <w:rStyle w:val="Char0"/>
          <w:rFonts w:cs="CTraditional Arabic"/>
          <w:rtl/>
        </w:rPr>
        <w:t> ج</w:t>
      </w:r>
      <w:r w:rsidR="00C61D90" w:rsidRPr="00C61D90">
        <w:rPr>
          <w:rStyle w:val="Char0"/>
          <w:rtl/>
        </w:rPr>
        <w:t xml:space="preserve"> </w:t>
      </w:r>
      <w:r w:rsidRPr="00695320">
        <w:rPr>
          <w:rStyle w:val="Char0"/>
          <w:rtl/>
        </w:rPr>
        <w:t>را از میان بنی</w:t>
      </w:r>
      <w:r w:rsidR="00CE54C3">
        <w:rPr>
          <w:rStyle w:val="Char0"/>
          <w:rtl/>
        </w:rPr>
        <w:t>‌</w:t>
      </w:r>
      <w:r w:rsidRPr="00695320">
        <w:rPr>
          <w:rStyle w:val="Char0"/>
          <w:rtl/>
        </w:rPr>
        <w:t>هاشم برگزید و بهترینِ فرزندان آدم و سرور آنان گشت.</w:t>
      </w:r>
      <w:r w:rsidRPr="007F2722">
        <w:rPr>
          <w:rStyle w:val="Char0"/>
          <w:vertAlign w:val="superscript"/>
          <w:rtl/>
        </w:rPr>
        <w:footnoteReference w:id="427"/>
      </w:r>
    </w:p>
    <w:p w:rsidR="00CC5FA5" w:rsidRPr="00CC5FA5" w:rsidRDefault="00CC5FA5" w:rsidP="00CC5FA5">
      <w:pPr>
        <w:pStyle w:val="a2"/>
        <w:rPr>
          <w:rFonts w:ascii="IRNazli" w:hAnsi="IRNazli" w:cs="IRNazli"/>
        </w:rPr>
      </w:pPr>
      <w:bookmarkStart w:id="358" w:name="_Toc493430222"/>
      <w:r>
        <w:rPr>
          <w:rFonts w:hint="cs"/>
          <w:rtl/>
        </w:rPr>
        <w:t xml:space="preserve">4- </w:t>
      </w:r>
      <w:r w:rsidR="00084FA6" w:rsidRPr="00D92BB5">
        <w:rPr>
          <w:rtl/>
        </w:rPr>
        <w:t>دست</w:t>
      </w:r>
      <w:r w:rsidR="00084FA6">
        <w:rPr>
          <w:rFonts w:hint="cs"/>
          <w:rtl/>
        </w:rPr>
        <w:t>یابی</w:t>
      </w:r>
      <w:r w:rsidR="00084FA6" w:rsidRPr="00D92BB5">
        <w:rPr>
          <w:rtl/>
        </w:rPr>
        <w:t xml:space="preserve"> پیامبر</w:t>
      </w:r>
      <w:r w:rsidR="00656F15" w:rsidRPr="00656F15">
        <w:rPr>
          <w:rStyle w:val="Char0"/>
          <w:rFonts w:cs="CTraditional Arabic"/>
          <w:bCs w:val="0"/>
          <w:rtl/>
        </w:rPr>
        <w:t> ج</w:t>
      </w:r>
      <w:r w:rsidR="00C61D90" w:rsidRPr="00C61D90">
        <w:rPr>
          <w:rStyle w:val="Char0"/>
          <w:bCs w:val="0"/>
          <w:rtl/>
        </w:rPr>
        <w:t xml:space="preserve"> </w:t>
      </w:r>
      <w:r w:rsidR="00084FA6" w:rsidRPr="00D92BB5">
        <w:rPr>
          <w:rtl/>
        </w:rPr>
        <w:t>به والاترین درجۀ اخلاقی</w:t>
      </w:r>
      <w:bookmarkEnd w:id="358"/>
    </w:p>
    <w:p w:rsidR="00084FA6" w:rsidRPr="00695320" w:rsidRDefault="00084FA6" w:rsidP="00CC5FA5">
      <w:pPr>
        <w:pStyle w:val="a0"/>
        <w:rPr>
          <w:rStyle w:val="Char0"/>
        </w:rPr>
      </w:pPr>
      <w:r w:rsidRPr="00695320">
        <w:rPr>
          <w:rStyle w:val="Char0"/>
          <w:rtl/>
        </w:rPr>
        <w:t>الله تعالی ایشان را بر صفاتی نیکو و ویژگی</w:t>
      </w:r>
      <w:r w:rsidR="00CE54C3">
        <w:rPr>
          <w:rStyle w:val="Char0"/>
          <w:rtl/>
        </w:rPr>
        <w:t>‌</w:t>
      </w:r>
      <w:r w:rsidRPr="00695320">
        <w:rPr>
          <w:rStyle w:val="Char0"/>
          <w:rtl/>
        </w:rPr>
        <w:t>هایی پسندیده آفریده بود؛ پیامبر</w:t>
      </w:r>
      <w:r w:rsidR="00656F15" w:rsidRPr="00656F15">
        <w:rPr>
          <w:rStyle w:val="Char0"/>
          <w:rFonts w:cs="CTraditional Arabic"/>
          <w:rtl/>
        </w:rPr>
        <w:t> ج</w:t>
      </w:r>
      <w:r w:rsidR="00C61D90" w:rsidRPr="00C61D90">
        <w:rPr>
          <w:rStyle w:val="Char0"/>
          <w:rtl/>
        </w:rPr>
        <w:t xml:space="preserve"> </w:t>
      </w:r>
      <w:r w:rsidRPr="00695320">
        <w:rPr>
          <w:rStyle w:val="Char0"/>
          <w:rtl/>
        </w:rPr>
        <w:t>پیش از نبوّت، برتر</w:t>
      </w:r>
      <w:r w:rsidRPr="00695320">
        <w:rPr>
          <w:rStyle w:val="Char0"/>
          <w:rFonts w:hint="cs"/>
          <w:rtl/>
        </w:rPr>
        <w:t>ی</w:t>
      </w:r>
      <w:r w:rsidRPr="00695320">
        <w:rPr>
          <w:rStyle w:val="Char0"/>
          <w:rtl/>
        </w:rPr>
        <w:t>ن فرد قوم خویش و بلکه بهترین انس</w:t>
      </w:r>
      <w:r w:rsidRPr="00695320">
        <w:rPr>
          <w:rStyle w:val="Char0"/>
          <w:rFonts w:hint="cs"/>
          <w:rtl/>
        </w:rPr>
        <w:t>ا</w:t>
      </w:r>
      <w:r w:rsidRPr="00695320">
        <w:rPr>
          <w:rStyle w:val="Char0"/>
          <w:rtl/>
        </w:rPr>
        <w:t>ن</w:t>
      </w:r>
      <w:r w:rsidRPr="00695320">
        <w:rPr>
          <w:rStyle w:val="Char0"/>
          <w:cs/>
        </w:rPr>
        <w:t>‎</w:t>
      </w:r>
      <w:r w:rsidRPr="00695320">
        <w:rPr>
          <w:rStyle w:val="Char0"/>
          <w:rtl/>
        </w:rPr>
        <w:t>ها از لحاظ زیرکی، داشتن فطرتی پاک و اخلاق</w:t>
      </w:r>
      <w:r w:rsidRPr="00695320">
        <w:rPr>
          <w:rStyle w:val="Char0"/>
          <w:rFonts w:hint="cs"/>
          <w:rtl/>
        </w:rPr>
        <w:t>ی</w:t>
      </w:r>
      <w:r w:rsidRPr="00695320">
        <w:rPr>
          <w:rStyle w:val="Char0"/>
          <w:rtl/>
        </w:rPr>
        <w:t xml:space="preserve"> نیکو بودند.</w:t>
      </w:r>
    </w:p>
    <w:p w:rsidR="00084FA6" w:rsidRPr="00695320" w:rsidRDefault="00084FA6" w:rsidP="00084FA6">
      <w:pPr>
        <w:ind w:firstLine="237"/>
        <w:jc w:val="both"/>
        <w:rPr>
          <w:rStyle w:val="Char0"/>
          <w:rtl/>
        </w:rPr>
      </w:pPr>
      <w:r w:rsidRPr="00695320">
        <w:rPr>
          <w:rStyle w:val="Char0"/>
          <w:rtl/>
        </w:rPr>
        <w:t>همچنین مشهور به صداقت، امانتداری و آداب و رفتار عالی و زیبا بوده و به همین سبب، پیش از نبوّت نیز از جایگاه والایی برخوردار بودند تا جایی که لقب «امین» را به ایشان دادند.</w:t>
      </w:r>
    </w:p>
    <w:p w:rsidR="00084FA6" w:rsidRPr="00695320" w:rsidRDefault="00084FA6" w:rsidP="00084FA6">
      <w:pPr>
        <w:ind w:firstLine="237"/>
        <w:jc w:val="both"/>
        <w:rPr>
          <w:rStyle w:val="Char0"/>
          <w:rtl/>
        </w:rPr>
      </w:pPr>
      <w:r w:rsidRPr="00695320">
        <w:rPr>
          <w:rStyle w:val="Char0"/>
          <w:rtl/>
        </w:rPr>
        <w:t>رسول الله با همین ویژگی</w:t>
      </w:r>
      <w:r w:rsidR="00CE54C3">
        <w:rPr>
          <w:rStyle w:val="Char0"/>
          <w:rtl/>
        </w:rPr>
        <w:t>‌</w:t>
      </w:r>
      <w:r w:rsidRPr="00695320">
        <w:rPr>
          <w:rStyle w:val="Char0"/>
          <w:rtl/>
        </w:rPr>
        <w:t>ها بزرگ شدند و در جسم پاک و نفس پاکیزۀ ایشان، تمامی نیروها کامل گشت، امّا هرگز به دنبال مال و آوازه نبود</w:t>
      </w:r>
      <w:r w:rsidRPr="00695320">
        <w:rPr>
          <w:rStyle w:val="Char0"/>
          <w:rFonts w:hint="cs"/>
          <w:rtl/>
        </w:rPr>
        <w:t>ه</w:t>
      </w:r>
      <w:r w:rsidRPr="00695320">
        <w:rPr>
          <w:rStyle w:val="Char0"/>
          <w:rtl/>
        </w:rPr>
        <w:t xml:space="preserve"> و چشم به مقام و </w:t>
      </w:r>
      <w:r w:rsidRPr="00695320">
        <w:rPr>
          <w:rStyle w:val="Char0"/>
          <w:rFonts w:hint="cs"/>
          <w:rtl/>
        </w:rPr>
        <w:t>شهرت</w:t>
      </w:r>
      <w:r w:rsidRPr="00695320">
        <w:rPr>
          <w:rStyle w:val="Char0"/>
          <w:rtl/>
        </w:rPr>
        <w:t xml:space="preserve"> ندوختند، تا اینکه وحی پروردگار جهانیان به نزدشان آمد. این موضوع اندکی بعد، بیان خواهد شد.</w:t>
      </w:r>
      <w:r w:rsidRPr="007F2722">
        <w:rPr>
          <w:rStyle w:val="Char0"/>
          <w:vertAlign w:val="superscript"/>
          <w:rtl/>
        </w:rPr>
        <w:footnoteReference w:id="428"/>
      </w:r>
    </w:p>
    <w:p w:rsidR="00CC5FA5" w:rsidRPr="00CC5FA5" w:rsidRDefault="00CC5FA5" w:rsidP="00CC5FA5">
      <w:pPr>
        <w:pStyle w:val="a2"/>
        <w:rPr>
          <w:rFonts w:ascii="IRNazli" w:hAnsi="IRNazli" w:cs="IRNazli"/>
        </w:rPr>
      </w:pPr>
      <w:bookmarkStart w:id="359" w:name="_Toc493430223"/>
      <w:r>
        <w:rPr>
          <w:rFonts w:hint="cs"/>
          <w:rtl/>
        </w:rPr>
        <w:t xml:space="preserve">5- </w:t>
      </w:r>
      <w:r w:rsidR="00084FA6" w:rsidRPr="00D92BB5">
        <w:rPr>
          <w:rtl/>
        </w:rPr>
        <w:t>امّی</w:t>
      </w:r>
      <w:r w:rsidR="00CE54C3">
        <w:rPr>
          <w:rtl/>
        </w:rPr>
        <w:t>‌</w:t>
      </w:r>
      <w:r w:rsidR="00084FA6" w:rsidRPr="00D92BB5">
        <w:rPr>
          <w:rtl/>
        </w:rPr>
        <w:t>بودن پیامبر</w:t>
      </w:r>
      <w:r w:rsidR="00656F15" w:rsidRPr="00656F15">
        <w:rPr>
          <w:rStyle w:val="Char0"/>
          <w:rFonts w:cs="CTraditional Arabic"/>
          <w:bCs w:val="0"/>
          <w:rtl/>
        </w:rPr>
        <w:t> ج</w:t>
      </w:r>
      <w:r w:rsidR="00C61D90" w:rsidRPr="00C61D90">
        <w:rPr>
          <w:rStyle w:val="Char0"/>
          <w:bCs w:val="0"/>
          <w:rtl/>
        </w:rPr>
        <w:t xml:space="preserve"> </w:t>
      </w:r>
      <w:r w:rsidR="00084FA6" w:rsidRPr="00D92BB5">
        <w:rPr>
          <w:rtl/>
        </w:rPr>
        <w:t xml:space="preserve">که </w:t>
      </w:r>
      <w:r w:rsidR="00084FA6">
        <w:rPr>
          <w:rFonts w:hint="cs"/>
          <w:rtl/>
        </w:rPr>
        <w:t>خواندن و نوشتن نمی</w:t>
      </w:r>
      <w:r w:rsidR="00084FA6">
        <w:rPr>
          <w:rFonts w:hint="cs"/>
          <w:rtl/>
          <w:cs/>
        </w:rPr>
        <w:t>‎دانستند</w:t>
      </w:r>
      <w:bookmarkEnd w:id="359"/>
    </w:p>
    <w:p w:rsidR="00084FA6" w:rsidRPr="00695320" w:rsidRDefault="00084FA6" w:rsidP="00CC5FA5">
      <w:pPr>
        <w:pStyle w:val="a0"/>
        <w:rPr>
          <w:rStyle w:val="Char0"/>
        </w:rPr>
      </w:pPr>
      <w:r w:rsidRPr="00695320">
        <w:rPr>
          <w:rStyle w:val="Char0"/>
          <w:rtl/>
        </w:rPr>
        <w:t>این مورد، یکی از بزرگ</w:t>
      </w:r>
      <w:r w:rsidR="00CE54C3">
        <w:rPr>
          <w:rStyle w:val="Char0"/>
          <w:rtl/>
        </w:rPr>
        <w:t>‌</w:t>
      </w:r>
      <w:r w:rsidRPr="00695320">
        <w:rPr>
          <w:rStyle w:val="Char0"/>
          <w:rtl/>
        </w:rPr>
        <w:t>ترین مقدّمات و دلایل بر صداقت نبوّت ایشان است؛ مردی که هرگز کتابی نخوانده و خطّی ننوشته و شعر و نثری بر زبان نیاورده و در میان آن امّت امّی رشد نموده است، دعوتی بزرگ و شریعتی آسمانی و عادل</w:t>
      </w:r>
      <w:r w:rsidRPr="00695320">
        <w:rPr>
          <w:rStyle w:val="Char0"/>
          <w:rFonts w:hint="cs"/>
          <w:rtl/>
        </w:rPr>
        <w:t>انه</w:t>
      </w:r>
      <w:r w:rsidRPr="00695320">
        <w:rPr>
          <w:rStyle w:val="Char0"/>
          <w:rtl/>
        </w:rPr>
        <w:t xml:space="preserve"> می</w:t>
      </w:r>
      <w:r w:rsidR="00CE54C3">
        <w:rPr>
          <w:rStyle w:val="Char0"/>
          <w:rtl/>
        </w:rPr>
        <w:t>‌</w:t>
      </w:r>
      <w:r w:rsidRPr="00695320">
        <w:rPr>
          <w:rStyle w:val="Char0"/>
          <w:rtl/>
        </w:rPr>
        <w:t>آورد که هرج و مرج اجتماعی را ریشه</w:t>
      </w:r>
      <w:r w:rsidR="00CE54C3">
        <w:rPr>
          <w:rStyle w:val="Char0"/>
          <w:rtl/>
        </w:rPr>
        <w:t>‌</w:t>
      </w:r>
      <w:r w:rsidRPr="00695320">
        <w:rPr>
          <w:rStyle w:val="Char0"/>
          <w:rtl/>
        </w:rPr>
        <w:t>کن کرده و برای پیروانش، سعادت ابدی را ضمانت می</w:t>
      </w:r>
      <w:r w:rsidR="00CE54C3">
        <w:rPr>
          <w:rStyle w:val="Char0"/>
          <w:rtl/>
        </w:rPr>
        <w:t>‌</w:t>
      </w:r>
      <w:r w:rsidRPr="00695320">
        <w:rPr>
          <w:rStyle w:val="Char0"/>
          <w:rtl/>
        </w:rPr>
        <w:t>کند و آنان را از اسارت بردگی برای غیرالله، نجات می</w:t>
      </w:r>
      <w:r w:rsidR="00CE54C3">
        <w:rPr>
          <w:rStyle w:val="Char0"/>
          <w:rtl/>
        </w:rPr>
        <w:t>‌</w:t>
      </w:r>
      <w:r w:rsidRPr="00695320">
        <w:rPr>
          <w:rStyle w:val="Char0"/>
          <w:rtl/>
        </w:rPr>
        <w:t>دهد.</w:t>
      </w:r>
    </w:p>
    <w:p w:rsidR="00084FA6" w:rsidRPr="00695320" w:rsidRDefault="00084FA6" w:rsidP="00084FA6">
      <w:pPr>
        <w:ind w:firstLine="237"/>
        <w:jc w:val="both"/>
        <w:rPr>
          <w:rStyle w:val="Char0"/>
          <w:rtl/>
        </w:rPr>
      </w:pPr>
      <w:r w:rsidRPr="00695320">
        <w:rPr>
          <w:rStyle w:val="Char0"/>
          <w:rtl/>
        </w:rPr>
        <w:t>تمامی این موارد، از مقدّمات و نشانه</w:t>
      </w:r>
      <w:r w:rsidR="00CE54C3">
        <w:rPr>
          <w:rStyle w:val="Char0"/>
          <w:rtl/>
        </w:rPr>
        <w:t>‌</w:t>
      </w:r>
      <w:r w:rsidRPr="00695320">
        <w:rPr>
          <w:rStyle w:val="Char0"/>
          <w:rtl/>
        </w:rPr>
        <w:t>های صداقت نبوّت است.</w:t>
      </w:r>
      <w:r w:rsidRPr="007F2722">
        <w:rPr>
          <w:rStyle w:val="Char0"/>
          <w:vertAlign w:val="superscript"/>
          <w:rtl/>
        </w:rPr>
        <w:footnoteReference w:id="429"/>
      </w:r>
    </w:p>
    <w:p w:rsidR="00CC5FA5" w:rsidRPr="00CC5FA5" w:rsidRDefault="00CC5FA5" w:rsidP="00CC5FA5">
      <w:pPr>
        <w:pStyle w:val="a2"/>
        <w:rPr>
          <w:rFonts w:ascii="IRNazli" w:hAnsi="IRNazli" w:cs="IRNazli"/>
        </w:rPr>
      </w:pPr>
      <w:bookmarkStart w:id="360" w:name="_Toc493430224"/>
      <w:r>
        <w:rPr>
          <w:rFonts w:hint="cs"/>
          <w:rtl/>
        </w:rPr>
        <w:t xml:space="preserve">6- </w:t>
      </w:r>
      <w:r w:rsidR="00084FA6" w:rsidRPr="00D92BB5">
        <w:rPr>
          <w:rtl/>
        </w:rPr>
        <w:t>پرورش رسول الله</w:t>
      </w:r>
      <w:r w:rsidR="00656F15" w:rsidRPr="00656F15">
        <w:rPr>
          <w:rStyle w:val="Char0"/>
          <w:rFonts w:cs="CTraditional Arabic"/>
          <w:bCs w:val="0"/>
          <w:rtl/>
        </w:rPr>
        <w:t> ج</w:t>
      </w:r>
      <w:r w:rsidR="00C61D90" w:rsidRPr="00C61D90">
        <w:rPr>
          <w:rStyle w:val="Char0"/>
          <w:bCs w:val="0"/>
          <w:rtl/>
        </w:rPr>
        <w:t xml:space="preserve"> </w:t>
      </w:r>
      <w:r w:rsidR="00084FA6" w:rsidRPr="00D92BB5">
        <w:rPr>
          <w:rtl/>
        </w:rPr>
        <w:t>در مکّۀ مکرّمه</w:t>
      </w:r>
      <w:bookmarkEnd w:id="360"/>
    </w:p>
    <w:p w:rsidR="00084FA6" w:rsidRPr="00695320" w:rsidRDefault="00084FA6" w:rsidP="00CC5FA5">
      <w:pPr>
        <w:pStyle w:val="a0"/>
        <w:rPr>
          <w:rStyle w:val="Char0"/>
        </w:rPr>
      </w:pPr>
      <w:r w:rsidRPr="00695320">
        <w:rPr>
          <w:rStyle w:val="Char0"/>
          <w:rtl/>
        </w:rPr>
        <w:t>شهر پاکی که الله</w:t>
      </w:r>
      <w:r w:rsidR="00656F15" w:rsidRPr="00656F15">
        <w:rPr>
          <w:rFonts w:cs="CTraditional Arabic"/>
          <w:rtl/>
        </w:rPr>
        <w:t> ـ</w:t>
      </w:r>
      <w:r w:rsidR="00C61D90" w:rsidRPr="00C61D90">
        <w:rPr>
          <w:rtl/>
        </w:rPr>
        <w:t xml:space="preserve"> </w:t>
      </w:r>
      <w:r w:rsidRPr="00695320">
        <w:rPr>
          <w:rStyle w:val="Char0"/>
          <w:rtl/>
        </w:rPr>
        <w:t>آن را برای ساخت نخستین خانۀ توحید و عبادت</w:t>
      </w:r>
      <w:r w:rsidRPr="00695320">
        <w:rPr>
          <w:rStyle w:val="Char0"/>
          <w:rFonts w:hint="cs"/>
          <w:rtl/>
        </w:rPr>
        <w:t>ِ</w:t>
      </w:r>
      <w:r w:rsidRPr="00695320">
        <w:rPr>
          <w:rStyle w:val="Char0"/>
          <w:rtl/>
        </w:rPr>
        <w:t xml:space="preserve"> خالصانه و عبادات سالم برگزید.</w:t>
      </w:r>
    </w:p>
    <w:p w:rsidR="00084FA6" w:rsidRPr="00695320" w:rsidRDefault="00084FA6" w:rsidP="00084FA6">
      <w:pPr>
        <w:ind w:firstLine="237"/>
        <w:jc w:val="both"/>
        <w:rPr>
          <w:rStyle w:val="Char0"/>
          <w:rtl/>
        </w:rPr>
      </w:pPr>
      <w:r w:rsidRPr="00695320">
        <w:rPr>
          <w:rStyle w:val="Char0"/>
          <w:rtl/>
        </w:rPr>
        <w:t>الله متعال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إِنَّ أَوَّلَ بَيۡتٖ وُضِعَ لِلنَّاسِ لَلَّذِي بِبَكَّةَ مُبَارَكٗا وَهُدٗى لِّلۡعَٰلَمِينَ</w:t>
      </w:r>
      <w:r w:rsidRPr="00D92BB5">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96]</w:t>
      </w:r>
      <w:r w:rsidRPr="00C12E7C">
        <w:rPr>
          <w:rStyle w:val="Char8"/>
          <w:rtl/>
        </w:rPr>
        <w:t xml:space="preserve"> </w:t>
      </w:r>
    </w:p>
    <w:p w:rsidR="00084FA6" w:rsidRDefault="00084FA6" w:rsidP="00084FA6">
      <w:pPr>
        <w:ind w:firstLine="237"/>
        <w:jc w:val="both"/>
        <w:rPr>
          <w:rStyle w:val="Char5"/>
          <w:rtl/>
        </w:rPr>
      </w:pPr>
      <w:r w:rsidRPr="00B368A2">
        <w:rPr>
          <w:rStyle w:val="Char5"/>
          <w:rtl/>
        </w:rPr>
        <w:t>«</w:t>
      </w:r>
      <w:r w:rsidRPr="00B368A2">
        <w:rPr>
          <w:rStyle w:val="Char5"/>
          <w:rFonts w:hint="cs"/>
          <w:rtl/>
        </w:rPr>
        <w:t>همانا</w:t>
      </w:r>
      <w:r w:rsidRPr="00B368A2">
        <w:rPr>
          <w:rStyle w:val="Char5"/>
          <w:rtl/>
        </w:rPr>
        <w:t xml:space="preserve"> نخست</w:t>
      </w:r>
      <w:r w:rsidRPr="00B368A2">
        <w:rPr>
          <w:rStyle w:val="Char5"/>
          <w:rFonts w:hint="cs"/>
          <w:rtl/>
        </w:rPr>
        <w:t>ین</w:t>
      </w:r>
      <w:r w:rsidRPr="00B368A2">
        <w:rPr>
          <w:rStyle w:val="Char5"/>
          <w:rtl/>
        </w:rPr>
        <w:t xml:space="preserve"> خ</w:t>
      </w:r>
      <w:r w:rsidRPr="00B368A2">
        <w:rPr>
          <w:rStyle w:val="Char5"/>
          <w:rFonts w:hint="cs"/>
          <w:rtl/>
        </w:rPr>
        <w:t>ا</w:t>
      </w:r>
      <w:r w:rsidRPr="00B368A2">
        <w:rPr>
          <w:rStyle w:val="Char5"/>
          <w:rtl/>
        </w:rPr>
        <w:t>نه</w:t>
      </w:r>
      <w:r w:rsidRPr="00695320">
        <w:rPr>
          <w:rStyle w:val="Char0"/>
          <w:rFonts w:hint="cs"/>
          <w:cs/>
        </w:rPr>
        <w:t>‎</w:t>
      </w:r>
      <w:r w:rsidRPr="00B368A2">
        <w:rPr>
          <w:rStyle w:val="Char5"/>
          <w:rtl/>
        </w:rPr>
        <w:t>ا</w:t>
      </w:r>
      <w:r w:rsidRPr="00B368A2">
        <w:rPr>
          <w:rStyle w:val="Char5"/>
          <w:rFonts w:hint="cs"/>
          <w:rtl/>
        </w:rPr>
        <w:t>ی</w:t>
      </w:r>
      <w:r w:rsidRPr="00B368A2">
        <w:rPr>
          <w:rStyle w:val="Char5"/>
          <w:rtl/>
        </w:rPr>
        <w:t xml:space="preserve"> که برا</w:t>
      </w:r>
      <w:r w:rsidRPr="00B368A2">
        <w:rPr>
          <w:rStyle w:val="Char5"/>
          <w:rFonts w:hint="cs"/>
          <w:rtl/>
        </w:rPr>
        <w:t>ی</w:t>
      </w:r>
      <w:r w:rsidRPr="00B368A2">
        <w:rPr>
          <w:rStyle w:val="Char5"/>
          <w:rtl/>
        </w:rPr>
        <w:t xml:space="preserve"> [عبادت] مردم قرار داده شده، همان است که در مک</w:t>
      </w:r>
      <w:r w:rsidRPr="00B368A2">
        <w:rPr>
          <w:rStyle w:val="Char5"/>
          <w:rFonts w:hint="cs"/>
          <w:rtl/>
        </w:rPr>
        <w:t>ّ</w:t>
      </w:r>
      <w:r w:rsidRPr="00B368A2">
        <w:rPr>
          <w:rStyle w:val="Char5"/>
          <w:rtl/>
        </w:rPr>
        <w:t xml:space="preserve">ه </w:t>
      </w:r>
      <w:r w:rsidRPr="00B368A2">
        <w:rPr>
          <w:rStyle w:val="Char5"/>
          <w:rFonts w:hint="cs"/>
          <w:rtl/>
        </w:rPr>
        <w:t>وجود دارد</w:t>
      </w:r>
      <w:r w:rsidRPr="00B368A2">
        <w:rPr>
          <w:rStyle w:val="Char5"/>
          <w:rtl/>
        </w:rPr>
        <w:t>،</w:t>
      </w:r>
      <w:r w:rsidR="00C12E7C">
        <w:rPr>
          <w:rStyle w:val="Char5"/>
          <w:rtl/>
        </w:rPr>
        <w:t xml:space="preserve"> درحالی </w:t>
      </w:r>
      <w:r w:rsidRPr="00B368A2">
        <w:rPr>
          <w:rStyle w:val="Char5"/>
          <w:rFonts w:hint="cs"/>
          <w:rtl/>
        </w:rPr>
        <w:t>که</w:t>
      </w:r>
      <w:r w:rsidRPr="00B368A2">
        <w:rPr>
          <w:rStyle w:val="Char5"/>
          <w:rtl/>
        </w:rPr>
        <w:t xml:space="preserve"> پربرکت و [ما</w:t>
      </w:r>
      <w:r w:rsidRPr="00B368A2">
        <w:rPr>
          <w:rStyle w:val="Char5"/>
          <w:rFonts w:hint="cs"/>
          <w:rtl/>
        </w:rPr>
        <w:t>یۀ</w:t>
      </w:r>
      <w:r w:rsidRPr="00B368A2">
        <w:rPr>
          <w:rStyle w:val="Char5"/>
          <w:rtl/>
        </w:rPr>
        <w:t>] هدا</w:t>
      </w:r>
      <w:r w:rsidRPr="00B368A2">
        <w:rPr>
          <w:rStyle w:val="Char5"/>
          <w:rFonts w:hint="cs"/>
          <w:rtl/>
        </w:rPr>
        <w:t>یت</w:t>
      </w:r>
      <w:r w:rsidRPr="00B368A2">
        <w:rPr>
          <w:rStyle w:val="Char5"/>
          <w:rtl/>
        </w:rPr>
        <w:t xml:space="preserve"> جهان</w:t>
      </w:r>
      <w:r w:rsidRPr="00B368A2">
        <w:rPr>
          <w:rStyle w:val="Char5"/>
          <w:rFonts w:hint="cs"/>
          <w:rtl/>
        </w:rPr>
        <w:t>یان</w:t>
      </w:r>
      <w:r w:rsidRPr="00B368A2">
        <w:rPr>
          <w:rStyle w:val="Char5"/>
          <w:rtl/>
        </w:rPr>
        <w:t xml:space="preserve"> است</w:t>
      </w:r>
      <w:r w:rsidRPr="00B368A2">
        <w:rPr>
          <w:rStyle w:val="Char5"/>
          <w:rFonts w:hint="cs"/>
          <w:rtl/>
        </w:rPr>
        <w:t>.</w:t>
      </w:r>
      <w:r w:rsidRPr="00B368A2">
        <w:rPr>
          <w:rStyle w:val="Char5"/>
          <w:rtl/>
        </w:rPr>
        <w:t>»</w:t>
      </w:r>
      <w:r w:rsidRPr="007F2722">
        <w:rPr>
          <w:rStyle w:val="Char0"/>
          <w:vertAlign w:val="superscript"/>
          <w:rtl/>
        </w:rPr>
        <w:footnoteReference w:id="430"/>
      </w:r>
    </w:p>
    <w:p w:rsidR="00CC5FA5" w:rsidRDefault="00CC5FA5">
      <w:pPr>
        <w:bidi w:val="0"/>
        <w:spacing w:after="200" w:line="276" w:lineRule="auto"/>
        <w:ind w:firstLine="0"/>
        <w:jc w:val="left"/>
        <w:rPr>
          <w:rStyle w:val="Char5"/>
          <w:rtl/>
        </w:rPr>
      </w:pPr>
      <w:r>
        <w:rPr>
          <w:rStyle w:val="Char5"/>
          <w:rtl/>
        </w:rPr>
        <w:br w:type="page"/>
      </w:r>
    </w:p>
    <w:p w:rsidR="00084FA6" w:rsidRPr="00D92BB5" w:rsidRDefault="00084FA6" w:rsidP="00CC5FA5">
      <w:pPr>
        <w:pStyle w:val="a1"/>
        <w:rPr>
          <w:rtl/>
        </w:rPr>
      </w:pPr>
      <w:bookmarkStart w:id="361" w:name="_Toc493430225"/>
      <w:r w:rsidRPr="00D92BB5">
        <w:rPr>
          <w:rtl/>
        </w:rPr>
        <w:t>مبحث دوم:</w:t>
      </w:r>
      <w:r w:rsidR="00CC5FA5">
        <w:rPr>
          <w:rFonts w:hint="cs"/>
          <w:rtl/>
        </w:rPr>
        <w:br/>
      </w:r>
      <w:r w:rsidRPr="00D92BB5">
        <w:rPr>
          <w:rtl/>
        </w:rPr>
        <w:t>گزیده</w:t>
      </w:r>
      <w:r>
        <w:rPr>
          <w:rFonts w:hint="cs"/>
          <w:cs/>
        </w:rPr>
        <w:t>‎</w:t>
      </w:r>
      <w:r w:rsidRPr="00D92BB5">
        <w:rPr>
          <w:rtl/>
        </w:rPr>
        <w:t>ای از نسب و زندگی پیامبر</w:t>
      </w:r>
      <w:r w:rsidR="00656F15" w:rsidRPr="00656F15">
        <w:rPr>
          <w:rFonts w:cs="CTraditional Arabic"/>
          <w:b/>
          <w:bCs w:val="0"/>
          <w:rtl/>
        </w:rPr>
        <w:t> </w:t>
      </w:r>
      <w:r w:rsidR="00656F15" w:rsidRPr="00656F15">
        <w:rPr>
          <w:rFonts w:cs="CTraditional Arabic" w:hint="cs"/>
          <w:b/>
          <w:bCs w:val="0"/>
          <w:rtl/>
        </w:rPr>
        <w:t>ج</w:t>
      </w:r>
      <w:bookmarkEnd w:id="361"/>
      <w:r w:rsidR="00C61D90" w:rsidRPr="00C61D90">
        <w:rPr>
          <w:rFonts w:cs="IRNazli" w:hint="cs"/>
          <w:b/>
          <w:bCs w:val="0"/>
          <w:rtl/>
        </w:rPr>
        <w:t xml:space="preserve"> </w:t>
      </w:r>
    </w:p>
    <w:p w:rsidR="00663D61" w:rsidRDefault="00084FA6" w:rsidP="00663D61">
      <w:pPr>
        <w:pStyle w:val="a2"/>
        <w:rPr>
          <w:rtl/>
        </w:rPr>
      </w:pPr>
      <w:bookmarkStart w:id="362" w:name="_Toc493430226"/>
      <w:r w:rsidRPr="00D92BB5">
        <w:rPr>
          <w:rtl/>
        </w:rPr>
        <w:t>نسب ایشان</w:t>
      </w:r>
      <w:bookmarkEnd w:id="362"/>
    </w:p>
    <w:p w:rsidR="00084FA6" w:rsidRPr="00695320" w:rsidRDefault="00084FA6" w:rsidP="00663D61">
      <w:pPr>
        <w:pStyle w:val="a0"/>
        <w:rPr>
          <w:rStyle w:val="Char0"/>
          <w:rtl/>
        </w:rPr>
      </w:pPr>
      <w:r w:rsidRPr="00695320">
        <w:rPr>
          <w:rStyle w:val="Char0"/>
          <w:rtl/>
        </w:rPr>
        <w:t>محمّد بن عبدالله بن عبدالمطّلب بن هاشم بن عبدمناف بن قصي بن کلاب بن مر</w:t>
      </w:r>
      <w:r w:rsidRPr="00695320">
        <w:rPr>
          <w:rStyle w:val="Char0"/>
          <w:rFonts w:hint="cs"/>
          <w:rtl/>
        </w:rPr>
        <w:t>ه</w:t>
      </w:r>
      <w:r w:rsidRPr="00695320">
        <w:rPr>
          <w:rStyle w:val="Char0"/>
          <w:rtl/>
        </w:rPr>
        <w:t xml:space="preserve"> بن کعب بن لؤي بن غالب بن فهر بن مالک بن نضر بن کنانه بن خزیمه بن مدرکه بن الیاس بن مضر بن نزار بن معد بن عدنان، </w:t>
      </w:r>
      <w:r w:rsidRPr="00695320">
        <w:rPr>
          <w:rStyle w:val="Char0"/>
          <w:rFonts w:hint="cs"/>
          <w:rtl/>
        </w:rPr>
        <w:t>که</w:t>
      </w:r>
      <w:r w:rsidRPr="00695320">
        <w:rPr>
          <w:rStyle w:val="Char0"/>
          <w:rtl/>
        </w:rPr>
        <w:t xml:space="preserve"> عدنان از قوم عرب و عرب از اولاد اسماعیل بن ابراهیم</w:t>
      </w:r>
      <w:r w:rsidR="00656F15" w:rsidRPr="00656F15">
        <w:rPr>
          <w:rFonts w:ascii="MitraUnicode" w:hAnsi="MitraUnicode" w:cs="CTraditional Arabic"/>
          <w:rtl/>
        </w:rPr>
        <w:t> إ</w:t>
      </w:r>
      <w:r w:rsidR="00C61D90" w:rsidRPr="00C61D90">
        <w:rPr>
          <w:rFonts w:ascii="MitraUnicode" w:hAnsi="MitraUnicode"/>
          <w:rtl/>
        </w:rPr>
        <w:t xml:space="preserve"> </w:t>
      </w:r>
      <w:r w:rsidRPr="00695320">
        <w:rPr>
          <w:rStyle w:val="Char0"/>
          <w:rtl/>
        </w:rPr>
        <w:t>است.</w:t>
      </w:r>
      <w:r w:rsidRPr="007F2722">
        <w:rPr>
          <w:rStyle w:val="Char0"/>
          <w:vertAlign w:val="superscript"/>
          <w:rtl/>
        </w:rPr>
        <w:footnoteReference w:id="431"/>
      </w:r>
    </w:p>
    <w:p w:rsidR="00084FA6" w:rsidRPr="00695320" w:rsidRDefault="00084FA6" w:rsidP="00084FA6">
      <w:pPr>
        <w:ind w:firstLine="237"/>
        <w:jc w:val="both"/>
        <w:rPr>
          <w:rStyle w:val="Char0"/>
          <w:rtl/>
        </w:rPr>
      </w:pPr>
      <w:r w:rsidRPr="00695320">
        <w:rPr>
          <w:rStyle w:val="Char0"/>
          <w:rtl/>
        </w:rPr>
        <w:t>نام مادر پیامبر</w:t>
      </w:r>
      <w:r w:rsidR="00656F15" w:rsidRPr="00656F15">
        <w:rPr>
          <w:rStyle w:val="Char0"/>
          <w:rFonts w:cs="CTraditional Arabic"/>
          <w:rtl/>
        </w:rPr>
        <w:t> ج</w:t>
      </w:r>
      <w:r w:rsidR="00F6171F" w:rsidRPr="00F6171F">
        <w:rPr>
          <w:rStyle w:val="Char0"/>
          <w:rtl/>
        </w:rPr>
        <w:t>،</w:t>
      </w:r>
      <w:r w:rsidRPr="00695320">
        <w:rPr>
          <w:rStyle w:val="Char0"/>
          <w:rtl/>
        </w:rPr>
        <w:t xml:space="preserve"> آمنه؛ دختر وهب بن عبد مناف بن زهره است </w:t>
      </w:r>
      <w:r w:rsidRPr="00695320">
        <w:rPr>
          <w:rStyle w:val="Char0"/>
          <w:rFonts w:hint="cs"/>
          <w:rtl/>
        </w:rPr>
        <w:t>و</w:t>
      </w:r>
      <w:r w:rsidRPr="00695320">
        <w:rPr>
          <w:rStyle w:val="Char0"/>
          <w:rtl/>
        </w:rPr>
        <w:t xml:space="preserve"> زهره، برادرِ پدربزرگ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بود.</w:t>
      </w:r>
    </w:p>
    <w:p w:rsidR="00084FA6" w:rsidRPr="00695320" w:rsidRDefault="00084FA6" w:rsidP="00084FA6">
      <w:pPr>
        <w:ind w:firstLine="237"/>
        <w:jc w:val="both"/>
        <w:rPr>
          <w:rStyle w:val="Char0"/>
          <w:rtl/>
        </w:rPr>
      </w:pPr>
      <w:r w:rsidRPr="00695320">
        <w:rPr>
          <w:rStyle w:val="Char0"/>
          <w:rtl/>
        </w:rPr>
        <w:t>پدر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با آمنه ازدواج کرد و ب</w:t>
      </w:r>
      <w:r w:rsidRPr="00695320">
        <w:rPr>
          <w:rStyle w:val="Char0"/>
          <w:rFonts w:hint="cs"/>
          <w:rtl/>
        </w:rPr>
        <w:t>ه همراه</w:t>
      </w:r>
      <w:r w:rsidRPr="00695320">
        <w:rPr>
          <w:rStyle w:val="Char0"/>
          <w:rtl/>
        </w:rPr>
        <w:t xml:space="preserve"> وی، سه روز در خانۀ اقوام آمنه ایستاد و دیری نپایید که باردار شد</w:t>
      </w:r>
      <w:r w:rsidRPr="00695320">
        <w:rPr>
          <w:rStyle w:val="Char0"/>
          <w:rFonts w:hint="cs"/>
          <w:rtl/>
        </w:rPr>
        <w:t>، امّا</w:t>
      </w:r>
      <w:r w:rsidRPr="00695320">
        <w:rPr>
          <w:rStyle w:val="Char0"/>
          <w:rtl/>
        </w:rPr>
        <w:t xml:space="preserve"> احساس سنگینی و ویار [تغییر اشتها و درخواست برخی از خوراکی</w:t>
      </w:r>
      <w:r w:rsidR="00CE54C3">
        <w:rPr>
          <w:rStyle w:val="Char0"/>
          <w:rtl/>
        </w:rPr>
        <w:t>‌</w:t>
      </w:r>
      <w:r w:rsidRPr="00695320">
        <w:rPr>
          <w:rStyle w:val="Char0"/>
          <w:rtl/>
        </w:rPr>
        <w:t>ها] نکرد، چنانکه عادت زنان نیرومند و سالم</w:t>
      </w:r>
      <w:r w:rsidR="0013589D">
        <w:rPr>
          <w:rStyle w:val="Char0"/>
          <w:rtl/>
        </w:rPr>
        <w:t xml:space="preserve"> این‌گونه </w:t>
      </w:r>
      <w:r w:rsidRPr="00695320">
        <w:rPr>
          <w:rStyle w:val="Char0"/>
          <w:rtl/>
        </w:rPr>
        <w:t>است.</w:t>
      </w:r>
      <w:r w:rsidRPr="007F2722">
        <w:rPr>
          <w:rStyle w:val="Char0"/>
          <w:vertAlign w:val="superscript"/>
          <w:rtl/>
        </w:rPr>
        <w:footnoteReference w:id="432"/>
      </w:r>
    </w:p>
    <w:p w:rsidR="00084FA6" w:rsidRPr="00695320" w:rsidRDefault="00084FA6" w:rsidP="00084FA6">
      <w:pPr>
        <w:ind w:firstLine="237"/>
        <w:jc w:val="both"/>
        <w:rPr>
          <w:rStyle w:val="Char0"/>
          <w:rtl/>
        </w:rPr>
      </w:pPr>
      <w:r w:rsidRPr="00695320">
        <w:rPr>
          <w:rStyle w:val="Char0"/>
          <w:rtl/>
        </w:rPr>
        <w:t>زمانی که مادر ایشان، باردار شد، خوابی دید</w:t>
      </w:r>
      <w:r w:rsidRPr="00695320">
        <w:rPr>
          <w:rStyle w:val="Char0"/>
          <w:rFonts w:hint="cs"/>
          <w:rtl/>
        </w:rPr>
        <w:t>،</w:t>
      </w:r>
      <w:r w:rsidRPr="00695320">
        <w:rPr>
          <w:rStyle w:val="Char0"/>
          <w:rtl/>
        </w:rPr>
        <w:t xml:space="preserve"> و این مطلب، قبلا</w:t>
      </w:r>
      <w:r w:rsidRPr="00695320">
        <w:rPr>
          <w:rStyle w:val="Char0"/>
          <w:rFonts w:hint="cs"/>
          <w:rtl/>
        </w:rPr>
        <w:t>ً</w:t>
      </w:r>
      <w:r w:rsidRPr="00695320">
        <w:rPr>
          <w:rStyle w:val="Char0"/>
          <w:rtl/>
        </w:rPr>
        <w:t xml:space="preserve"> بیان گردید.</w:t>
      </w:r>
    </w:p>
    <w:p w:rsidR="00663D61" w:rsidRPr="004B44DC" w:rsidRDefault="00084FA6" w:rsidP="00663D61">
      <w:pPr>
        <w:pStyle w:val="a2"/>
        <w:rPr>
          <w:rtl/>
        </w:rPr>
      </w:pPr>
      <w:bookmarkStart w:id="363" w:name="_Toc493430227"/>
      <w:r w:rsidRPr="00D92BB5">
        <w:rPr>
          <w:rtl/>
        </w:rPr>
        <w:t>تولّد پیامبر</w:t>
      </w:r>
      <w:r w:rsidR="00656F15" w:rsidRPr="00656F15">
        <w:rPr>
          <w:rFonts w:cs="CTraditional Arabic"/>
          <w:b/>
          <w:bCs w:val="0"/>
          <w:rtl/>
        </w:rPr>
        <w:t> </w:t>
      </w:r>
      <w:r w:rsidR="00656F15" w:rsidRPr="00656F15">
        <w:rPr>
          <w:rFonts w:cs="CTraditional Arabic" w:hint="cs"/>
          <w:b/>
          <w:bCs w:val="0"/>
          <w:rtl/>
        </w:rPr>
        <w:t>ج</w:t>
      </w:r>
      <w:bookmarkEnd w:id="363"/>
    </w:p>
    <w:p w:rsidR="00084FA6" w:rsidRPr="00695320" w:rsidRDefault="00084FA6" w:rsidP="00663D61">
      <w:pPr>
        <w:pStyle w:val="a0"/>
        <w:rPr>
          <w:rStyle w:val="Char0"/>
          <w:rtl/>
        </w:rPr>
      </w:pPr>
      <w:r w:rsidRPr="00695320">
        <w:rPr>
          <w:rStyle w:val="Char0"/>
          <w:rtl/>
        </w:rPr>
        <w:t>در سال 571 م موافق با عام الفیل،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با آفرینشی کامل، چهره</w:t>
      </w:r>
      <w:r w:rsidR="00CE54C3">
        <w:rPr>
          <w:rStyle w:val="Char0"/>
          <w:rtl/>
        </w:rPr>
        <w:t>‌</w:t>
      </w:r>
      <w:r w:rsidRPr="00695320">
        <w:rPr>
          <w:rStyle w:val="Char0"/>
          <w:rtl/>
        </w:rPr>
        <w:t>ای زیبا و جسمی سالم به دنیا آمدند.</w:t>
      </w:r>
      <w:r w:rsidRPr="007F2722">
        <w:rPr>
          <w:rStyle w:val="Char0"/>
          <w:vertAlign w:val="superscript"/>
          <w:rtl/>
        </w:rPr>
        <w:footnoteReference w:id="433"/>
      </w:r>
    </w:p>
    <w:p w:rsidR="00084FA6" w:rsidRPr="00695320" w:rsidRDefault="00084FA6" w:rsidP="00084FA6">
      <w:pPr>
        <w:ind w:firstLine="237"/>
        <w:jc w:val="both"/>
        <w:rPr>
          <w:rStyle w:val="Char0"/>
          <w:rtl/>
        </w:rPr>
      </w:pPr>
      <w:r w:rsidRPr="00695320">
        <w:rPr>
          <w:rStyle w:val="Char0"/>
          <w:rtl/>
        </w:rPr>
        <w:t>هنوز به دنیا نیامده بودند که پدر ایشان وفات کرد و از این رو، پدربزرگ</w:t>
      </w:r>
      <w:r w:rsidRPr="00695320">
        <w:rPr>
          <w:rStyle w:val="Char0"/>
          <w:rFonts w:hint="cs"/>
          <w:cs/>
        </w:rPr>
        <w:t>‎</w:t>
      </w:r>
      <w:r w:rsidRPr="00695320">
        <w:rPr>
          <w:rStyle w:val="Char0"/>
          <w:rtl/>
        </w:rPr>
        <w:t>شان؛ عبدالمطّلب سرپرستی پیامبر را بر عهده گرفت و مادرشان، سه روز ایشان را شیر داد و پس از آن، عبدالمطّلب محمّد</w:t>
      </w:r>
      <w:r w:rsidR="00656F15" w:rsidRPr="00656F15">
        <w:rPr>
          <w:rStyle w:val="Char0"/>
          <w:rFonts w:cs="CTraditional Arabic"/>
          <w:rtl/>
        </w:rPr>
        <w:t> ج</w:t>
      </w:r>
      <w:r w:rsidR="00C61D90" w:rsidRPr="00C61D90">
        <w:rPr>
          <w:rStyle w:val="Char0"/>
          <w:rtl/>
        </w:rPr>
        <w:t xml:space="preserve"> </w:t>
      </w:r>
      <w:r w:rsidRPr="00695320">
        <w:rPr>
          <w:rStyle w:val="Char0"/>
          <w:rtl/>
        </w:rPr>
        <w:t>را به حلیمۀ سعدی</w:t>
      </w:r>
      <w:r w:rsidRPr="00695320">
        <w:rPr>
          <w:rStyle w:val="Char0"/>
          <w:rFonts w:hint="cs"/>
          <w:rtl/>
        </w:rPr>
        <w:t>ه</w:t>
      </w:r>
      <w:r w:rsidRPr="00695320">
        <w:rPr>
          <w:rStyle w:val="Char0"/>
          <w:rtl/>
        </w:rPr>
        <w:t xml:space="preserve"> سپرد تا ایشان را شیر دهد.</w:t>
      </w:r>
    </w:p>
    <w:p w:rsidR="00663D61" w:rsidRDefault="00084FA6" w:rsidP="00663D61">
      <w:pPr>
        <w:pStyle w:val="a2"/>
        <w:rPr>
          <w:rtl/>
        </w:rPr>
      </w:pPr>
      <w:bookmarkStart w:id="364" w:name="_Toc493430228"/>
      <w:r w:rsidRPr="00D92BB5">
        <w:rPr>
          <w:rtl/>
        </w:rPr>
        <w:t>شرخوارگی پیامبر</w:t>
      </w:r>
      <w:r w:rsidR="00656F15" w:rsidRPr="00656F15">
        <w:rPr>
          <w:rFonts w:cs="CTraditional Arabic"/>
          <w:bCs w:val="0"/>
          <w:rtl/>
        </w:rPr>
        <w:t> ج</w:t>
      </w:r>
      <w:r w:rsidR="00C61D90" w:rsidRPr="00C61D90">
        <w:rPr>
          <w:rFonts w:cs="IRNazli"/>
          <w:bCs w:val="0"/>
          <w:rtl/>
        </w:rPr>
        <w:t xml:space="preserve"> </w:t>
      </w:r>
      <w:r w:rsidRPr="00D92BB5">
        <w:rPr>
          <w:rtl/>
        </w:rPr>
        <w:t>در میان بنی</w:t>
      </w:r>
      <w:r w:rsidR="00CE54C3">
        <w:rPr>
          <w:rtl/>
        </w:rPr>
        <w:t>‌</w:t>
      </w:r>
      <w:r w:rsidRPr="00D92BB5">
        <w:rPr>
          <w:rtl/>
        </w:rPr>
        <w:t>سعد</w:t>
      </w:r>
      <w:bookmarkEnd w:id="364"/>
    </w:p>
    <w:p w:rsidR="00084FA6" w:rsidRPr="00695320" w:rsidRDefault="00084FA6" w:rsidP="00663D61">
      <w:pPr>
        <w:pStyle w:val="a0"/>
        <w:rPr>
          <w:rStyle w:val="Char0"/>
          <w:rtl/>
        </w:rPr>
      </w:pPr>
      <w:r w:rsidRPr="00695320">
        <w:rPr>
          <w:rStyle w:val="Char0"/>
          <w:rtl/>
        </w:rPr>
        <w:t>قوم عرب عادت و رسم داشتند که فرزندان</w:t>
      </w:r>
      <w:r w:rsidRPr="00695320">
        <w:rPr>
          <w:rStyle w:val="Char0"/>
          <w:rFonts w:hint="cs"/>
          <w:cs/>
        </w:rPr>
        <w:t>‎</w:t>
      </w:r>
      <w:r w:rsidRPr="00695320">
        <w:rPr>
          <w:rStyle w:val="Char0"/>
          <w:rtl/>
        </w:rPr>
        <w:t>شان را به زنان شیرده بادیه</w:t>
      </w:r>
      <w:r w:rsidR="00CE54C3">
        <w:rPr>
          <w:rStyle w:val="Char0"/>
          <w:rtl/>
        </w:rPr>
        <w:t>‌</w:t>
      </w:r>
      <w:r w:rsidRPr="00695320">
        <w:rPr>
          <w:rStyle w:val="Char0"/>
          <w:rtl/>
        </w:rPr>
        <w:t>نشین می</w:t>
      </w:r>
      <w:r w:rsidR="00CE54C3">
        <w:rPr>
          <w:rStyle w:val="Char0"/>
          <w:rtl/>
        </w:rPr>
        <w:t>‌</w:t>
      </w:r>
      <w:r w:rsidRPr="00695320">
        <w:rPr>
          <w:rStyle w:val="Char0"/>
          <w:rtl/>
        </w:rPr>
        <w:t>سپردند، زیرا در بادیه، اسباب رشد و پرورش سالم جسمی وجود داشت.</w:t>
      </w:r>
      <w:r w:rsidRPr="007F2722">
        <w:rPr>
          <w:rStyle w:val="Char0"/>
          <w:vertAlign w:val="superscript"/>
          <w:rtl/>
        </w:rPr>
        <w:footnoteReference w:id="434"/>
      </w:r>
    </w:p>
    <w:p w:rsidR="00084FA6" w:rsidRPr="00695320" w:rsidRDefault="00084FA6" w:rsidP="00084FA6">
      <w:pPr>
        <w:ind w:firstLine="237"/>
        <w:jc w:val="both"/>
        <w:rPr>
          <w:rStyle w:val="Char0"/>
          <w:rtl/>
        </w:rPr>
      </w:pPr>
      <w:r w:rsidRPr="00695320">
        <w:rPr>
          <w:rStyle w:val="Char0"/>
          <w:rtl/>
        </w:rPr>
        <w:t>بدون تردید حلیمۀ سعدیه امور عجیبی را از این شیرخوار مشاهده نمود؛ از جمله اینکه وی با همسرش ب</w:t>
      </w:r>
      <w:r w:rsidRPr="00695320">
        <w:rPr>
          <w:rStyle w:val="Char0"/>
          <w:rFonts w:hint="cs"/>
          <w:rtl/>
        </w:rPr>
        <w:t>ه</w:t>
      </w:r>
      <w:r w:rsidRPr="00695320">
        <w:rPr>
          <w:rStyle w:val="Char0"/>
          <w:rFonts w:hint="cs"/>
          <w:cs/>
        </w:rPr>
        <w:t>‎</w:t>
      </w:r>
      <w:r w:rsidRPr="00695320">
        <w:rPr>
          <w:rStyle w:val="Char0"/>
          <w:rtl/>
        </w:rPr>
        <w:t>وسیلۀ ماده</w:t>
      </w:r>
      <w:r w:rsidR="00CE54C3">
        <w:rPr>
          <w:rStyle w:val="Char0"/>
          <w:rtl/>
        </w:rPr>
        <w:t>‌</w:t>
      </w:r>
      <w:r w:rsidRPr="00695320">
        <w:rPr>
          <w:rStyle w:val="Char0"/>
          <w:rtl/>
        </w:rPr>
        <w:t>الاغی لاغر و بسیار ک</w:t>
      </w:r>
      <w:r w:rsidRPr="00695320">
        <w:rPr>
          <w:rStyle w:val="Char0"/>
          <w:rFonts w:hint="cs"/>
          <w:rtl/>
        </w:rPr>
        <w:t>ُ</w:t>
      </w:r>
      <w:r w:rsidRPr="00695320">
        <w:rPr>
          <w:rStyle w:val="Char0"/>
          <w:rtl/>
        </w:rPr>
        <w:t>ند</w:t>
      </w:r>
      <w:r w:rsidRPr="00695320">
        <w:rPr>
          <w:rStyle w:val="Char0"/>
          <w:rFonts w:hint="cs"/>
          <w:rtl/>
        </w:rPr>
        <w:t xml:space="preserve"> رفتار</w:t>
      </w:r>
      <w:r w:rsidRPr="00695320">
        <w:rPr>
          <w:rStyle w:val="Char0"/>
          <w:rtl/>
        </w:rPr>
        <w:t>، به مکّه آمد و در راه بازگشت از مکّه،</w:t>
      </w:r>
      <w:r w:rsidR="00C12E7C">
        <w:rPr>
          <w:rStyle w:val="Char0"/>
          <w:rtl/>
        </w:rPr>
        <w:t xml:space="preserve"> درحالی </w:t>
      </w:r>
      <w:r w:rsidRPr="00695320">
        <w:rPr>
          <w:rStyle w:val="Char0"/>
          <w:rtl/>
        </w:rPr>
        <w:t>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در بغل داشت، این الاغ به سرعت می</w:t>
      </w:r>
      <w:r w:rsidR="00CE54C3">
        <w:rPr>
          <w:rStyle w:val="Char0"/>
          <w:rtl/>
        </w:rPr>
        <w:t>‌</w:t>
      </w:r>
      <w:r w:rsidRPr="00695320">
        <w:rPr>
          <w:rStyle w:val="Char0"/>
          <w:rtl/>
        </w:rPr>
        <w:t>دوید و تمامی مرکب</w:t>
      </w:r>
      <w:r w:rsidR="00CE54C3">
        <w:rPr>
          <w:rStyle w:val="Char0"/>
          <w:rtl/>
        </w:rPr>
        <w:t>‌</w:t>
      </w:r>
      <w:r w:rsidRPr="00695320">
        <w:rPr>
          <w:rStyle w:val="Char0"/>
          <w:rtl/>
        </w:rPr>
        <w:t>ها را پشت سر می</w:t>
      </w:r>
      <w:r w:rsidR="00CE54C3">
        <w:rPr>
          <w:rStyle w:val="Char0"/>
          <w:rtl/>
        </w:rPr>
        <w:t>‌</w:t>
      </w:r>
      <w:r w:rsidRPr="00695320">
        <w:rPr>
          <w:rStyle w:val="Char0"/>
          <w:rtl/>
        </w:rPr>
        <w:t>گذاشت و باعث تعجّب همسفران او شد.</w:t>
      </w:r>
    </w:p>
    <w:p w:rsidR="00084FA6" w:rsidRPr="00695320" w:rsidRDefault="00084FA6" w:rsidP="00084FA6">
      <w:pPr>
        <w:ind w:firstLine="237"/>
        <w:jc w:val="both"/>
        <w:rPr>
          <w:rStyle w:val="Char0"/>
          <w:rtl/>
        </w:rPr>
      </w:pPr>
      <w:r w:rsidRPr="00695320">
        <w:rPr>
          <w:rStyle w:val="Char0"/>
          <w:rtl/>
        </w:rPr>
        <w:t>حلیمه می</w:t>
      </w:r>
      <w:r w:rsidR="00CE54C3">
        <w:rPr>
          <w:rStyle w:val="Char0"/>
          <w:rtl/>
        </w:rPr>
        <w:t>‌</w:t>
      </w:r>
      <w:r w:rsidRPr="00695320">
        <w:rPr>
          <w:rStyle w:val="Char0"/>
          <w:rtl/>
        </w:rPr>
        <w:t>گوید که سینه</w:t>
      </w:r>
      <w:r w:rsidR="00CE54C3">
        <w:rPr>
          <w:rStyle w:val="Char0"/>
          <w:rtl/>
        </w:rPr>
        <w:t>‌</w:t>
      </w:r>
      <w:r w:rsidRPr="00695320">
        <w:rPr>
          <w:rStyle w:val="Char0"/>
          <w:rtl/>
        </w:rPr>
        <w:t>اش، شیری نداشت و کودک شیرخوارش از شدّت گرسنگی، همواره گریه می</w:t>
      </w:r>
      <w:r w:rsidR="00CE54C3">
        <w:rPr>
          <w:rStyle w:val="Char0"/>
          <w:rtl/>
        </w:rPr>
        <w:t>‌</w:t>
      </w:r>
      <w:r w:rsidRPr="00695320">
        <w:rPr>
          <w:rStyle w:val="Char0"/>
          <w:rtl/>
        </w:rPr>
        <w:t>کرد، امّا همین که محمّد</w:t>
      </w:r>
      <w:r w:rsidR="00656F15" w:rsidRPr="00656F15">
        <w:rPr>
          <w:rStyle w:val="Char0"/>
          <w:rFonts w:cs="CTraditional Arabic"/>
          <w:rtl/>
        </w:rPr>
        <w:t> ج</w:t>
      </w:r>
      <w:r w:rsidR="00C61D90" w:rsidRPr="00C61D90">
        <w:rPr>
          <w:rStyle w:val="Char0"/>
          <w:rtl/>
        </w:rPr>
        <w:t xml:space="preserve"> </w:t>
      </w:r>
      <w:r w:rsidRPr="00695320">
        <w:rPr>
          <w:rStyle w:val="Char0"/>
          <w:rtl/>
        </w:rPr>
        <w:t>سینه</w:t>
      </w:r>
      <w:r w:rsidR="00CE54C3">
        <w:rPr>
          <w:rStyle w:val="Char0"/>
          <w:rtl/>
        </w:rPr>
        <w:t>‌</w:t>
      </w:r>
      <w:r w:rsidRPr="00695320">
        <w:rPr>
          <w:rStyle w:val="Char0"/>
          <w:rtl/>
        </w:rPr>
        <w:t>اش را به دهان گرفت، بسیار پرشیر شد، به گونه</w:t>
      </w:r>
      <w:r w:rsidR="00CE54C3">
        <w:rPr>
          <w:rStyle w:val="Char0"/>
          <w:rtl/>
        </w:rPr>
        <w:t>‌</w:t>
      </w:r>
      <w:r w:rsidRPr="00695320">
        <w:rPr>
          <w:rStyle w:val="Char0"/>
          <w:rtl/>
        </w:rPr>
        <w:t>ای که سیّدنا محمّد</w:t>
      </w:r>
      <w:r w:rsidR="00656F15" w:rsidRPr="00656F15">
        <w:rPr>
          <w:rStyle w:val="Char0"/>
          <w:rFonts w:cs="CTraditional Arabic"/>
          <w:rtl/>
        </w:rPr>
        <w:t> ج</w:t>
      </w:r>
      <w:r w:rsidR="00C61D90" w:rsidRPr="00C61D90">
        <w:rPr>
          <w:rStyle w:val="Char0"/>
          <w:rtl/>
        </w:rPr>
        <w:t xml:space="preserve"> </w:t>
      </w:r>
      <w:r w:rsidRPr="00695320">
        <w:rPr>
          <w:rStyle w:val="Char0"/>
          <w:rtl/>
        </w:rPr>
        <w:t>و کودکش را شیر می</w:t>
      </w:r>
      <w:r w:rsidR="00CE54C3">
        <w:rPr>
          <w:rStyle w:val="Char0"/>
          <w:rtl/>
        </w:rPr>
        <w:t>‌</w:t>
      </w:r>
      <w:r w:rsidRPr="00695320">
        <w:rPr>
          <w:rStyle w:val="Char0"/>
          <w:rtl/>
        </w:rPr>
        <w:t>داد و</w:t>
      </w:r>
      <w:r w:rsidR="005939FE">
        <w:rPr>
          <w:rStyle w:val="Char0"/>
          <w:rtl/>
        </w:rPr>
        <w:t xml:space="preserve"> هردو </w:t>
      </w:r>
      <w:r w:rsidRPr="00695320">
        <w:rPr>
          <w:rStyle w:val="Char0"/>
          <w:rtl/>
        </w:rPr>
        <w:t>سیر می</w:t>
      </w:r>
      <w:r w:rsidR="00CE54C3">
        <w:rPr>
          <w:rStyle w:val="Char0"/>
          <w:rtl/>
        </w:rPr>
        <w:t>‌</w:t>
      </w:r>
      <w:r w:rsidRPr="00695320">
        <w:rPr>
          <w:rStyle w:val="Char0"/>
          <w:rtl/>
        </w:rPr>
        <w:t>شدند.</w:t>
      </w:r>
    </w:p>
    <w:p w:rsidR="00084FA6" w:rsidRPr="00695320" w:rsidRDefault="00084FA6" w:rsidP="00084FA6">
      <w:pPr>
        <w:ind w:firstLine="237"/>
        <w:jc w:val="both"/>
        <w:rPr>
          <w:rStyle w:val="Char0"/>
          <w:rtl/>
        </w:rPr>
      </w:pPr>
      <w:r w:rsidRPr="00695320">
        <w:rPr>
          <w:rStyle w:val="Char0"/>
          <w:rtl/>
        </w:rPr>
        <w:t>همچنین نقل می</w:t>
      </w:r>
      <w:r w:rsidR="00CE54C3">
        <w:rPr>
          <w:rStyle w:val="Char0"/>
          <w:rtl/>
        </w:rPr>
        <w:t>‌</w:t>
      </w:r>
      <w:r w:rsidRPr="00695320">
        <w:rPr>
          <w:rStyle w:val="Char0"/>
          <w:rtl/>
        </w:rPr>
        <w:t>کند که سرزمین قومش؛ بنی</w:t>
      </w:r>
      <w:r w:rsidR="00CE54C3">
        <w:rPr>
          <w:rStyle w:val="Char0"/>
          <w:rtl/>
        </w:rPr>
        <w:t>‌</w:t>
      </w:r>
      <w:r w:rsidRPr="00695320">
        <w:rPr>
          <w:rStyle w:val="Char0"/>
          <w:rtl/>
        </w:rPr>
        <w:t>سعد خشک و بی</w:t>
      </w:r>
      <w:r w:rsidR="00CE54C3">
        <w:rPr>
          <w:rStyle w:val="Char0"/>
          <w:rtl/>
        </w:rPr>
        <w:t>‌</w:t>
      </w:r>
      <w:r w:rsidRPr="00695320">
        <w:rPr>
          <w:rStyle w:val="Char0"/>
          <w:rtl/>
        </w:rPr>
        <w:t>آب و علف بود و زمانی که شیردهی این کودک نصیبش شد، سرزمین آن</w:t>
      </w:r>
      <w:r w:rsidRPr="00695320">
        <w:rPr>
          <w:rStyle w:val="Char0"/>
          <w:rFonts w:hint="cs"/>
          <w:cs/>
        </w:rPr>
        <w:t>‎</w:t>
      </w:r>
      <w:r w:rsidRPr="00695320">
        <w:rPr>
          <w:rStyle w:val="Char0"/>
          <w:rtl/>
        </w:rPr>
        <w:t>ها سرسبز و خرّم گشت و حیوانات</w:t>
      </w:r>
      <w:r w:rsidRPr="00695320">
        <w:rPr>
          <w:rStyle w:val="Char0"/>
          <w:rFonts w:hint="cs"/>
          <w:cs/>
        </w:rPr>
        <w:t>‎</w:t>
      </w:r>
      <w:r w:rsidRPr="00695320">
        <w:rPr>
          <w:rStyle w:val="Char0"/>
          <w:rtl/>
        </w:rPr>
        <w:t>شان زیاد گشت و نداری و فقرشان تبدیل به آسایش و راحتی شد.</w:t>
      </w:r>
    </w:p>
    <w:p w:rsidR="00084FA6" w:rsidRPr="00695320" w:rsidRDefault="00084FA6" w:rsidP="00084FA6">
      <w:pPr>
        <w:ind w:firstLine="237"/>
        <w:jc w:val="both"/>
        <w:rPr>
          <w:rStyle w:val="Char0"/>
          <w:rtl/>
        </w:rPr>
      </w:pPr>
      <w:r w:rsidRPr="00695320">
        <w:rPr>
          <w:rStyle w:val="Char0"/>
          <w:rtl/>
        </w:rPr>
        <w:t>پس از دو سال، حلیمه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به مادر و پدربزرگ ایشان که در مکّه بودند، تحویل داد، امّا از مادر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خواست و اصرار کرد که اجازه دهد دوباره </w:t>
      </w:r>
      <w:r w:rsidRPr="00695320">
        <w:rPr>
          <w:rStyle w:val="Char0"/>
          <w:rFonts w:hint="cs"/>
          <w:rtl/>
        </w:rPr>
        <w:t xml:space="preserve">سیّدنا </w:t>
      </w:r>
      <w:r w:rsidRPr="00695320">
        <w:rPr>
          <w:rStyle w:val="Char0"/>
          <w:rtl/>
        </w:rPr>
        <w:t>محمّد</w:t>
      </w:r>
      <w:r w:rsidR="00656F15" w:rsidRPr="00656F15">
        <w:rPr>
          <w:rStyle w:val="Char0"/>
          <w:rFonts w:cs="CTraditional Arabic"/>
          <w:rtl/>
        </w:rPr>
        <w:t> ج</w:t>
      </w:r>
      <w:r w:rsidR="00C61D90" w:rsidRPr="00C61D90">
        <w:rPr>
          <w:rStyle w:val="Char0"/>
          <w:rtl/>
        </w:rPr>
        <w:t xml:space="preserve"> </w:t>
      </w:r>
      <w:r w:rsidRPr="00695320">
        <w:rPr>
          <w:rStyle w:val="Char0"/>
          <w:rtl/>
        </w:rPr>
        <w:t>نزد وی بمانند، چون برکت</w:t>
      </w:r>
      <w:r w:rsidR="00CE54C3">
        <w:rPr>
          <w:rStyle w:val="Char0"/>
          <w:rtl/>
        </w:rPr>
        <w:t>‌</w:t>
      </w:r>
      <w:r w:rsidRPr="00695320">
        <w:rPr>
          <w:rStyle w:val="Char0"/>
          <w:rtl/>
        </w:rPr>
        <w:t>های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برای خویش مشاهده نموده بود. در نتیجه، آمنه موافقت کرد و حلیمه باری دیگر با این کودک به سرزمینش بازگشت</w:t>
      </w:r>
      <w:r w:rsidR="00C12E7C">
        <w:rPr>
          <w:rStyle w:val="Char0"/>
          <w:rtl/>
        </w:rPr>
        <w:t xml:space="preserve"> درحالی </w:t>
      </w:r>
      <w:r w:rsidRPr="00695320">
        <w:rPr>
          <w:rStyle w:val="Char0"/>
          <w:rtl/>
        </w:rPr>
        <w:t>که دلش لبریز از شادی بود.</w:t>
      </w:r>
    </w:p>
    <w:p w:rsidR="00084FA6" w:rsidRPr="00695320" w:rsidRDefault="00084FA6" w:rsidP="00084FA6">
      <w:pPr>
        <w:ind w:firstLine="237"/>
        <w:jc w:val="both"/>
        <w:rPr>
          <w:rStyle w:val="Char0"/>
          <w:rtl/>
        </w:rPr>
      </w:pPr>
      <w:r w:rsidRPr="00695320">
        <w:rPr>
          <w:rStyle w:val="Char0"/>
          <w:rtl/>
        </w:rPr>
        <w:t>پس از دو سال دیگر</w:t>
      </w:r>
      <w:r w:rsidRPr="00695320">
        <w:rPr>
          <w:rStyle w:val="Char0"/>
          <w:rFonts w:hint="cs"/>
          <w:rtl/>
        </w:rPr>
        <w:t>؛ یعنی وقتی</w:t>
      </w:r>
      <w:r w:rsidRPr="00695320">
        <w:rPr>
          <w:rStyle w:val="Char0"/>
          <w:rtl/>
        </w:rPr>
        <w:t xml:space="preserve"> محمّد</w:t>
      </w:r>
      <w:r w:rsidR="00656F15" w:rsidRPr="00656F15">
        <w:rPr>
          <w:rStyle w:val="Char0"/>
          <w:rFonts w:cs="CTraditional Arabic"/>
          <w:rtl/>
        </w:rPr>
        <w:t> ج</w:t>
      </w:r>
      <w:r w:rsidR="00C61D90" w:rsidRPr="00C61D90">
        <w:rPr>
          <w:rStyle w:val="Char0"/>
          <w:rtl/>
        </w:rPr>
        <w:t xml:space="preserve"> </w:t>
      </w:r>
      <w:r w:rsidRPr="00695320">
        <w:rPr>
          <w:rStyle w:val="Char0"/>
          <w:rtl/>
        </w:rPr>
        <w:t>4 ساله بودند، حلیمه ایشان را به مادرشان تحویل داد و آمنه تا زمان وفات خویش، سرپرستی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بر عهده گرفت و در آن هنگام،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6 ساله بودند. عبدالمطّلب نیز دو سال سرپرستی ایشان را بر عهده داشت و سپس از دنیا رفت و پیش از وفاتش، سفارش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به فرزندش ابوطالب؛ عموی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کرد و او</w:t>
      </w:r>
      <w:r w:rsidR="005272CD">
        <w:rPr>
          <w:rStyle w:val="Char0"/>
          <w:rtl/>
        </w:rPr>
        <w:t xml:space="preserve"> همان‌گونه </w:t>
      </w:r>
      <w:r w:rsidRPr="00695320">
        <w:rPr>
          <w:rStyle w:val="Char0"/>
          <w:rtl/>
        </w:rPr>
        <w:t>که از خانواده</w:t>
      </w:r>
      <w:r w:rsidR="00CE54C3">
        <w:rPr>
          <w:rStyle w:val="Char0"/>
          <w:rtl/>
        </w:rPr>
        <w:t>‌</w:t>
      </w:r>
      <w:r w:rsidRPr="00695320">
        <w:rPr>
          <w:rStyle w:val="Char0"/>
          <w:rtl/>
        </w:rPr>
        <w:t>اش، مواظبت می</w:t>
      </w:r>
      <w:r w:rsidR="00CE54C3">
        <w:rPr>
          <w:rStyle w:val="Char0"/>
          <w:rtl/>
        </w:rPr>
        <w:t>‌</w:t>
      </w:r>
      <w:r w:rsidRPr="00695320">
        <w:rPr>
          <w:rStyle w:val="Char0"/>
          <w:rtl/>
        </w:rPr>
        <w:t>نمود، از سیّدنا محمّد</w:t>
      </w:r>
      <w:r w:rsidR="00656F15" w:rsidRPr="00656F15">
        <w:rPr>
          <w:rStyle w:val="Char0"/>
          <w:rFonts w:cs="CTraditional Arabic"/>
          <w:rtl/>
        </w:rPr>
        <w:t> ج</w:t>
      </w:r>
      <w:r w:rsidR="00C61D90" w:rsidRPr="00C61D90">
        <w:rPr>
          <w:rStyle w:val="Char0"/>
          <w:rtl/>
        </w:rPr>
        <w:t xml:space="preserve"> </w:t>
      </w:r>
      <w:r w:rsidRPr="00695320">
        <w:rPr>
          <w:rStyle w:val="Char0"/>
          <w:rtl/>
        </w:rPr>
        <w:t>نیز نگهداری کرد.</w:t>
      </w:r>
      <w:r w:rsidRPr="007F2722">
        <w:rPr>
          <w:rStyle w:val="Char0"/>
          <w:vertAlign w:val="superscript"/>
          <w:rtl/>
        </w:rPr>
        <w:footnoteReference w:id="435"/>
      </w:r>
    </w:p>
    <w:p w:rsidR="00084FA6" w:rsidRPr="00695320" w:rsidRDefault="00084FA6" w:rsidP="00084FA6">
      <w:pPr>
        <w:ind w:firstLine="237"/>
        <w:jc w:val="both"/>
        <w:rPr>
          <w:rStyle w:val="Char0"/>
          <w:rtl/>
        </w:rPr>
      </w:pPr>
      <w:r w:rsidRPr="00695320">
        <w:rPr>
          <w:rStyle w:val="Char0"/>
          <w:rtl/>
        </w:rPr>
        <w:t>ابوطالب به سبب فقر و نداری، زندگی سختی داشت و از این رو، پیامبر</w:t>
      </w:r>
      <w:r w:rsidR="00656F15" w:rsidRPr="00656F15">
        <w:rPr>
          <w:rStyle w:val="Char0"/>
          <w:rFonts w:cs="CTraditional Arabic"/>
          <w:rtl/>
        </w:rPr>
        <w:t> ج</w:t>
      </w:r>
      <w:r w:rsidR="00C61D90" w:rsidRPr="00C61D90">
        <w:rPr>
          <w:rStyle w:val="Char0"/>
          <w:rtl/>
        </w:rPr>
        <w:t xml:space="preserve"> </w:t>
      </w:r>
      <w:r w:rsidRPr="00695320">
        <w:rPr>
          <w:rStyle w:val="Char0"/>
          <w:rtl/>
        </w:rPr>
        <w:t>در رفاه و آسایش بزرگ نشدند و می</w:t>
      </w:r>
      <w:r w:rsidR="00CE54C3">
        <w:rPr>
          <w:rStyle w:val="Char0"/>
          <w:rtl/>
        </w:rPr>
        <w:t>‌</w:t>
      </w:r>
      <w:r w:rsidRPr="00695320">
        <w:rPr>
          <w:rStyle w:val="Char0"/>
          <w:rtl/>
        </w:rPr>
        <w:t>توان گفت که این مورد، لطف و احسان الهی به این پیامبر بزرگ بود.</w:t>
      </w:r>
    </w:p>
    <w:p w:rsidR="00084FA6" w:rsidRPr="00695320" w:rsidRDefault="00084FA6" w:rsidP="00084FA6">
      <w:pPr>
        <w:ind w:firstLine="237"/>
        <w:jc w:val="both"/>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از زمانی که در میان بنی</w:t>
      </w:r>
      <w:r w:rsidR="00CE54C3">
        <w:rPr>
          <w:rStyle w:val="Char0"/>
          <w:rtl/>
        </w:rPr>
        <w:t>‌</w:t>
      </w:r>
      <w:r w:rsidRPr="00695320">
        <w:rPr>
          <w:rStyle w:val="Char0"/>
          <w:rtl/>
        </w:rPr>
        <w:t>سعد زندگی می</w:t>
      </w:r>
      <w:r w:rsidR="00CE54C3">
        <w:rPr>
          <w:rStyle w:val="Char0"/>
          <w:rtl/>
        </w:rPr>
        <w:t>‌</w:t>
      </w:r>
      <w:r w:rsidRPr="00695320">
        <w:rPr>
          <w:rStyle w:val="Char0"/>
          <w:rtl/>
        </w:rPr>
        <w:t>کردند، به همراه برادران رضاعی خویش، مشغول گوسفندچرانی بود</w:t>
      </w:r>
      <w:r w:rsidRPr="00695320">
        <w:rPr>
          <w:rStyle w:val="Char0"/>
          <w:rFonts w:hint="cs"/>
          <w:rtl/>
        </w:rPr>
        <w:t>ه</w:t>
      </w:r>
      <w:r w:rsidRPr="00695320">
        <w:rPr>
          <w:rStyle w:val="Char0"/>
          <w:rtl/>
        </w:rPr>
        <w:t xml:space="preserve"> و برای ساکنان مکّه، گوسفند می</w:t>
      </w:r>
      <w:r w:rsidR="00CE54C3">
        <w:rPr>
          <w:rStyle w:val="Char0"/>
          <w:rtl/>
        </w:rPr>
        <w:t>‌</w:t>
      </w:r>
      <w:r w:rsidRPr="00695320">
        <w:rPr>
          <w:rStyle w:val="Char0"/>
          <w:rtl/>
        </w:rPr>
        <w:t>چراندند و با گرفتن مزد،</w:t>
      </w:r>
      <w:r w:rsidR="006D7D9D">
        <w:rPr>
          <w:rStyle w:val="Char0"/>
          <w:rtl/>
        </w:rPr>
        <w:t xml:space="preserve"> </w:t>
      </w:r>
      <w:r w:rsidRPr="00695320">
        <w:rPr>
          <w:rStyle w:val="Char0"/>
          <w:rtl/>
        </w:rPr>
        <w:t>از عهدۀ خویش برمی</w:t>
      </w:r>
      <w:r w:rsidR="00CE54C3">
        <w:rPr>
          <w:rStyle w:val="Char0"/>
          <w:rtl/>
        </w:rPr>
        <w:t>‌</w:t>
      </w:r>
      <w:r w:rsidRPr="00695320">
        <w:rPr>
          <w:rStyle w:val="Char0"/>
          <w:rtl/>
        </w:rPr>
        <w:t>آمدند و عمویشان را برای نفقه به زحمت نمی</w:t>
      </w:r>
      <w:r w:rsidR="00CE54C3">
        <w:rPr>
          <w:rStyle w:val="Char0"/>
          <w:rtl/>
        </w:rPr>
        <w:t>‌</w:t>
      </w:r>
      <w:r w:rsidRPr="00695320">
        <w:rPr>
          <w:rStyle w:val="Char0"/>
          <w:rtl/>
        </w:rPr>
        <w:t>انداختند.</w:t>
      </w:r>
    </w:p>
    <w:p w:rsidR="00663D61" w:rsidRDefault="00084FA6" w:rsidP="00663D61">
      <w:pPr>
        <w:pStyle w:val="a2"/>
        <w:rPr>
          <w:rtl/>
        </w:rPr>
      </w:pPr>
      <w:bookmarkStart w:id="365" w:name="_Toc493430229"/>
      <w:r w:rsidRPr="00D92BB5">
        <w:rPr>
          <w:rtl/>
        </w:rPr>
        <w:t>سفر پیامبر</w:t>
      </w:r>
      <w:r w:rsidR="00656F15" w:rsidRPr="00656F15">
        <w:rPr>
          <w:rStyle w:val="Char0"/>
          <w:rFonts w:cs="CTraditional Arabic"/>
          <w:bCs w:val="0"/>
          <w:rtl/>
        </w:rPr>
        <w:t> ج</w:t>
      </w:r>
      <w:r w:rsidR="00C61D90" w:rsidRPr="00C61D90">
        <w:rPr>
          <w:rStyle w:val="Char0"/>
          <w:bCs w:val="0"/>
          <w:rtl/>
        </w:rPr>
        <w:t xml:space="preserve"> </w:t>
      </w:r>
      <w:r w:rsidRPr="00D92BB5">
        <w:rPr>
          <w:rtl/>
        </w:rPr>
        <w:t>با عموی خویش به شام و دیدار با بحیرای راهب</w:t>
      </w:r>
      <w:bookmarkEnd w:id="365"/>
    </w:p>
    <w:p w:rsidR="00084FA6" w:rsidRPr="00695320" w:rsidRDefault="00084FA6" w:rsidP="00CE12F3">
      <w:pPr>
        <w:pStyle w:val="a0"/>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به همراه عموی</w:t>
      </w:r>
      <w:r w:rsidRPr="00695320">
        <w:rPr>
          <w:rStyle w:val="Char0"/>
          <w:rFonts w:hint="cs"/>
          <w:cs/>
        </w:rPr>
        <w:t>‎</w:t>
      </w:r>
      <w:r w:rsidRPr="00695320">
        <w:rPr>
          <w:rStyle w:val="Char0"/>
          <w:rtl/>
        </w:rPr>
        <w:t>شان؛ ابوطالب برای تجارت، به سرزمین شام رفتند</w:t>
      </w:r>
      <w:r w:rsidR="00C12E7C">
        <w:rPr>
          <w:rStyle w:val="Char0"/>
          <w:rtl/>
        </w:rPr>
        <w:t xml:space="preserve"> درحالی </w:t>
      </w:r>
      <w:r w:rsidRPr="00695320">
        <w:rPr>
          <w:rStyle w:val="Char0"/>
          <w:rtl/>
        </w:rPr>
        <w:t>که سنّ ایشان 12 سال و 2 ماه و 10 روز بود. در آنجا، بحیرای راهب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دید و پس از اینکه مهر نبوّت را در میان دو شانۀ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مشاهده نمود</w:t>
      </w:r>
      <w:r w:rsidRPr="00695320">
        <w:rPr>
          <w:rStyle w:val="Char0"/>
          <w:rtl/>
        </w:rPr>
        <w:t>، به عموی ایشان مژده داد و وی را از دشمنی یهود علیه رسول الله</w:t>
      </w:r>
      <w:r w:rsidR="00656F15" w:rsidRPr="00656F15">
        <w:rPr>
          <w:rStyle w:val="Char0"/>
          <w:rFonts w:cs="CTraditional Arabic"/>
          <w:rtl/>
        </w:rPr>
        <w:t> ج</w:t>
      </w:r>
      <w:r w:rsidR="00C61D90" w:rsidRPr="00C61D90">
        <w:rPr>
          <w:rStyle w:val="Char0"/>
          <w:rtl/>
        </w:rPr>
        <w:t xml:space="preserve"> </w:t>
      </w:r>
      <w:r w:rsidR="000553C4">
        <w:rPr>
          <w:rFonts w:hint="cs"/>
          <w:rtl/>
        </w:rPr>
        <w:t xml:space="preserve">برحذر </w:t>
      </w:r>
      <w:r w:rsidRPr="00695320">
        <w:rPr>
          <w:rStyle w:val="Char0"/>
          <w:rtl/>
        </w:rPr>
        <w:t>داشت.</w:t>
      </w:r>
    </w:p>
    <w:p w:rsidR="00663D61" w:rsidRDefault="00084FA6" w:rsidP="00663D61">
      <w:pPr>
        <w:pStyle w:val="a2"/>
        <w:rPr>
          <w:rtl/>
        </w:rPr>
      </w:pPr>
      <w:bookmarkStart w:id="366" w:name="_Toc493430230"/>
      <w:r w:rsidRPr="00D92BB5">
        <w:rPr>
          <w:rtl/>
        </w:rPr>
        <w:t>سفر تجاری پیامبر</w:t>
      </w:r>
      <w:r w:rsidR="00656F15" w:rsidRPr="00656F15">
        <w:rPr>
          <w:rFonts w:cs="CTraditional Arabic"/>
          <w:bCs w:val="0"/>
          <w:rtl/>
        </w:rPr>
        <w:t> ج</w:t>
      </w:r>
      <w:r w:rsidR="00C61D90" w:rsidRPr="00C61D90">
        <w:rPr>
          <w:rFonts w:cs="IRNazli"/>
          <w:bCs w:val="0"/>
          <w:rtl/>
        </w:rPr>
        <w:t xml:space="preserve"> </w:t>
      </w:r>
      <w:r w:rsidRPr="00D92BB5">
        <w:rPr>
          <w:rtl/>
        </w:rPr>
        <w:t>با اموال أمّ المؤمنین خدیجه</w:t>
      </w:r>
      <w:r w:rsidR="00656F15" w:rsidRPr="00656F15">
        <w:rPr>
          <w:rFonts w:cs="CTraditional Arabic"/>
          <w:b/>
          <w:bCs w:val="0"/>
          <w:rtl/>
        </w:rPr>
        <w:t> </w:t>
      </w:r>
      <w:r w:rsidR="00656F15" w:rsidRPr="00656F15">
        <w:rPr>
          <w:rFonts w:cs="CTraditional Arabic" w:hint="cs"/>
          <w:b/>
          <w:bCs w:val="0"/>
          <w:rtl/>
        </w:rPr>
        <w:t>ل</w:t>
      </w:r>
      <w:bookmarkEnd w:id="366"/>
    </w:p>
    <w:p w:rsidR="00084FA6" w:rsidRPr="00695320" w:rsidRDefault="00084FA6" w:rsidP="00663D61">
      <w:pPr>
        <w:pStyle w:val="a0"/>
        <w:rPr>
          <w:rStyle w:val="Char0"/>
          <w:rtl/>
        </w:rPr>
      </w:pPr>
      <w:r w:rsidRPr="00695320">
        <w:rPr>
          <w:rStyle w:val="Char0"/>
          <w:rtl/>
        </w:rPr>
        <w:t>ایشان باری دیگر با مال خدیجه</w:t>
      </w:r>
      <w:r w:rsidRPr="00D92BB5">
        <w:rPr>
          <w:rFonts w:ascii="MitraUnicode" w:hAnsi="MitraUnicode" w:cs="MitraUnicode"/>
        </w:rPr>
        <w:sym w:font="Abo-thar" w:char="F049"/>
      </w:r>
      <w:r w:rsidRPr="00695320">
        <w:rPr>
          <w:rStyle w:val="Char0"/>
          <w:rtl/>
        </w:rPr>
        <w:t>؛ دختر خویلد به قصد تجارت، سفر نمودند و أمّ المؤمنین خدیجه بیشتر از آنچه به دیگران می</w:t>
      </w:r>
      <w:r w:rsidR="00CE54C3">
        <w:rPr>
          <w:rStyle w:val="Char0"/>
          <w:rtl/>
        </w:rPr>
        <w:t>‌</w:t>
      </w:r>
      <w:r w:rsidRPr="00695320">
        <w:rPr>
          <w:rStyle w:val="Char0"/>
          <w:rtl/>
        </w:rPr>
        <w:t>داد، به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بخشید</w:t>
      </w:r>
      <w:r w:rsidRPr="00695320">
        <w:rPr>
          <w:rStyle w:val="Char0"/>
          <w:rtl/>
        </w:rPr>
        <w:t xml:space="preserve">، زیرا در </w:t>
      </w:r>
      <w:r w:rsidRPr="00871BF7">
        <w:rPr>
          <w:rStyle w:val="Char0"/>
          <w:spacing w:val="-4"/>
          <w:rtl/>
        </w:rPr>
        <w:t>این تجارت، منافع فراوانی حاصل شد و بلکه منجر به سعادت وی در دنیا و آخرت گشت.</w:t>
      </w:r>
    </w:p>
    <w:p w:rsidR="00084FA6" w:rsidRPr="00695320" w:rsidRDefault="00084FA6" w:rsidP="00084FA6">
      <w:pPr>
        <w:ind w:firstLine="237"/>
        <w:jc w:val="both"/>
        <w:rPr>
          <w:rStyle w:val="Char0"/>
          <w:rtl/>
        </w:rPr>
      </w:pPr>
      <w:r w:rsidRPr="00695320">
        <w:rPr>
          <w:rStyle w:val="Char0"/>
          <w:rtl/>
        </w:rPr>
        <w:t>خدیجه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tl/>
        </w:rPr>
        <w:t>داناترین و کامل</w:t>
      </w:r>
      <w:r w:rsidR="00CE54C3">
        <w:rPr>
          <w:rStyle w:val="Char0"/>
          <w:rtl/>
        </w:rPr>
        <w:t>‌</w:t>
      </w:r>
      <w:r w:rsidRPr="00695320">
        <w:rPr>
          <w:rStyle w:val="Char0"/>
          <w:rtl/>
        </w:rPr>
        <w:t>ترین زن در میان قبیلۀ قریش بود، به گونه</w:t>
      </w:r>
      <w:r w:rsidR="00CE54C3">
        <w:rPr>
          <w:rStyle w:val="Char0"/>
          <w:rtl/>
        </w:rPr>
        <w:t>‌</w:t>
      </w:r>
      <w:r w:rsidRPr="00695320">
        <w:rPr>
          <w:rStyle w:val="Char0"/>
          <w:rtl/>
        </w:rPr>
        <w:t>ای که در دورۀ جاهلی، ملقّب به «طاهره» گشت، زیرا خویشتن</w:t>
      </w:r>
      <w:r w:rsidR="00CE54C3">
        <w:rPr>
          <w:rStyle w:val="Char0"/>
          <w:rtl/>
        </w:rPr>
        <w:t>‌</w:t>
      </w:r>
      <w:r w:rsidRPr="00695320">
        <w:rPr>
          <w:rStyle w:val="Char0"/>
          <w:rtl/>
        </w:rPr>
        <w:t>دار و پاکدامن و برخوردار از فضایل آشکاری بود.</w:t>
      </w:r>
    </w:p>
    <w:p w:rsidR="00345447" w:rsidRDefault="00084FA6" w:rsidP="00345447">
      <w:pPr>
        <w:pStyle w:val="a2"/>
        <w:rPr>
          <w:rtl/>
        </w:rPr>
      </w:pPr>
      <w:bookmarkStart w:id="367" w:name="_Toc493430231"/>
      <w:r w:rsidRPr="00D92BB5">
        <w:rPr>
          <w:rtl/>
        </w:rPr>
        <w:t>ازدواج رسول الله</w:t>
      </w:r>
      <w:r w:rsidR="00656F15" w:rsidRPr="00656F15">
        <w:rPr>
          <w:rFonts w:cs="CTraditional Arabic"/>
          <w:bCs w:val="0"/>
          <w:rtl/>
        </w:rPr>
        <w:t> ج</w:t>
      </w:r>
      <w:r w:rsidR="00C61D90" w:rsidRPr="00C61D90">
        <w:rPr>
          <w:rFonts w:cs="IRNazli"/>
          <w:bCs w:val="0"/>
          <w:rtl/>
        </w:rPr>
        <w:t xml:space="preserve"> </w:t>
      </w:r>
      <w:r w:rsidRPr="00D92BB5">
        <w:rPr>
          <w:rtl/>
        </w:rPr>
        <w:t>با أمّ المؤمنین خدیجه</w:t>
      </w:r>
      <w:r w:rsidR="00656F15" w:rsidRPr="00656F15">
        <w:rPr>
          <w:rFonts w:cs="CTraditional Arabic"/>
          <w:b/>
          <w:bCs w:val="0"/>
          <w:rtl/>
        </w:rPr>
        <w:t> </w:t>
      </w:r>
      <w:r w:rsidR="00656F15" w:rsidRPr="00656F15">
        <w:rPr>
          <w:rFonts w:cs="CTraditional Arabic" w:hint="cs"/>
          <w:b/>
          <w:bCs w:val="0"/>
          <w:rtl/>
        </w:rPr>
        <w:t>ل</w:t>
      </w:r>
      <w:bookmarkEnd w:id="367"/>
    </w:p>
    <w:p w:rsidR="00084FA6" w:rsidRPr="00695320" w:rsidRDefault="00084FA6" w:rsidP="00345447">
      <w:pPr>
        <w:pStyle w:val="a0"/>
        <w:rPr>
          <w:rStyle w:val="Char0"/>
          <w:rtl/>
        </w:rPr>
      </w:pPr>
      <w:r w:rsidRPr="00695320">
        <w:rPr>
          <w:rStyle w:val="Char0"/>
          <w:rtl/>
        </w:rPr>
        <w:t>با توجّه به سخنان بردۀ خدیجه</w:t>
      </w:r>
      <w:r w:rsidRPr="00D92BB5">
        <w:rPr>
          <w:rFonts w:ascii="MitraUnicode" w:hAnsi="MitraUnicode" w:cs="MitraUnicode"/>
        </w:rPr>
        <w:sym w:font="Abo-thar" w:char="F049"/>
      </w:r>
      <w:r w:rsidRPr="00695320">
        <w:rPr>
          <w:rStyle w:val="Char0"/>
          <w:rtl/>
        </w:rPr>
        <w:t xml:space="preserve">؛ </w:t>
      </w:r>
      <w:r w:rsidRPr="00695320">
        <w:rPr>
          <w:rStyle w:val="Char0"/>
          <w:rFonts w:hint="cs"/>
          <w:rtl/>
        </w:rPr>
        <w:t xml:space="preserve">یعنی </w:t>
      </w:r>
      <w:r w:rsidRPr="00695320">
        <w:rPr>
          <w:rStyle w:val="Char0"/>
          <w:rtl/>
        </w:rPr>
        <w:t>میسر</w:t>
      </w:r>
      <w:r w:rsidRPr="00695320">
        <w:rPr>
          <w:rStyle w:val="Char0"/>
          <w:rFonts w:hint="cs"/>
          <w:rtl/>
        </w:rPr>
        <w:t>ة</w:t>
      </w:r>
      <w:r w:rsidRPr="00695320">
        <w:rPr>
          <w:rStyle w:val="Char0"/>
          <w:rtl/>
        </w:rPr>
        <w:t xml:space="preserve"> دربارۀ اخلاق والا و فضایل برتری که در سفر به شام، از محمّد</w:t>
      </w:r>
      <w:r w:rsidR="00656F15" w:rsidRPr="00656F15">
        <w:rPr>
          <w:rStyle w:val="Char0"/>
          <w:rFonts w:cs="CTraditional Arabic"/>
          <w:rtl/>
        </w:rPr>
        <w:t> ج</w:t>
      </w:r>
      <w:r w:rsidR="00C61D90" w:rsidRPr="00C61D90">
        <w:rPr>
          <w:rStyle w:val="Char0"/>
          <w:rtl/>
        </w:rPr>
        <w:t xml:space="preserve"> </w:t>
      </w:r>
      <w:r w:rsidRPr="00695320">
        <w:rPr>
          <w:rStyle w:val="Char0"/>
          <w:rtl/>
        </w:rPr>
        <w:t>دیده بود و نیز به سبب بشارت بحیرا به عموی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در نخستین سفر ایشان به شام، خدیجه</w:t>
      </w:r>
      <w:r w:rsidR="00656F15" w:rsidRPr="00656F15">
        <w:rPr>
          <w:rFonts w:ascii="MitraUnicode" w:hAnsi="MitraUnicode" w:cs="CTraditional Arabic"/>
          <w:rtl/>
        </w:rPr>
        <w:t> ل</w:t>
      </w:r>
      <w:r w:rsidR="00C61D90" w:rsidRPr="00C61D90">
        <w:rPr>
          <w:rFonts w:ascii="MitraUnicode" w:hAnsi="MitraUnicode"/>
          <w:rtl/>
        </w:rPr>
        <w:t xml:space="preserve"> </w:t>
      </w:r>
      <w:r w:rsidRPr="00695320">
        <w:rPr>
          <w:rStyle w:val="Char0"/>
          <w:rtl/>
        </w:rPr>
        <w:t>به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علاقه</w:t>
      </w:r>
      <w:r w:rsidR="00CE54C3">
        <w:rPr>
          <w:rStyle w:val="Char0"/>
          <w:rtl/>
        </w:rPr>
        <w:t>‌</w:t>
      </w:r>
      <w:r w:rsidRPr="00695320">
        <w:rPr>
          <w:rStyle w:val="Char0"/>
          <w:rtl/>
        </w:rPr>
        <w:t>مند شد و مشتاق ازدواج با ایشان گشت. او قبلا</w:t>
      </w:r>
      <w:r w:rsidRPr="00695320">
        <w:rPr>
          <w:rStyle w:val="Char0"/>
          <w:rFonts w:hint="cs"/>
          <w:rtl/>
        </w:rPr>
        <w:t>ً</w:t>
      </w:r>
      <w:r w:rsidRPr="00695320">
        <w:rPr>
          <w:rStyle w:val="Char0"/>
          <w:rtl/>
        </w:rPr>
        <w:t xml:space="preserve"> ازدواج کرده و شوهرش از دنیا رفته بود و در نتیجه، این ازدواج مبارک صورت گرفت</w:t>
      </w:r>
      <w:r w:rsidR="00C12E7C">
        <w:rPr>
          <w:rStyle w:val="Char0"/>
          <w:rtl/>
        </w:rPr>
        <w:t xml:space="preserve"> درحالی </w:t>
      </w:r>
      <w:r w:rsidRPr="00695320">
        <w:rPr>
          <w:rStyle w:val="Char0"/>
          <w:rtl/>
        </w:rPr>
        <w:t>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25 ساله و أمّ المؤمنین خدیجه</w:t>
      </w:r>
      <w:r w:rsidR="00656F15" w:rsidRPr="00656F15">
        <w:rPr>
          <w:rFonts w:ascii="MitraUnicode" w:hAnsi="MitraUnicode" w:cs="CTraditional Arabic"/>
          <w:rtl/>
        </w:rPr>
        <w:t> ل</w:t>
      </w:r>
      <w:r w:rsidR="00C61D90" w:rsidRPr="00C61D90">
        <w:rPr>
          <w:rFonts w:ascii="MitraUnicode" w:hAnsi="MitraUnicode"/>
          <w:rtl/>
        </w:rPr>
        <w:t xml:space="preserve"> </w:t>
      </w:r>
      <w:r w:rsidRPr="00695320">
        <w:rPr>
          <w:rStyle w:val="Char0"/>
          <w:rtl/>
        </w:rPr>
        <w:t>تقریبا 40 ساله بودند.</w:t>
      </w:r>
    </w:p>
    <w:p w:rsidR="00084FA6" w:rsidRPr="00695320" w:rsidRDefault="00084FA6" w:rsidP="00084FA6">
      <w:pPr>
        <w:ind w:firstLine="237"/>
        <w:jc w:val="both"/>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در زندگی خدیجه</w:t>
      </w:r>
      <w:r w:rsidRPr="00D92BB5">
        <w:rPr>
          <w:rFonts w:ascii="MitraUnicode" w:hAnsi="MitraUnicode" w:cs="MitraUnicode"/>
        </w:rPr>
        <w:sym w:font="Abo-thar" w:char="F049"/>
      </w:r>
      <w:r w:rsidRPr="00695320">
        <w:rPr>
          <w:rStyle w:val="Char0"/>
          <w:rtl/>
        </w:rPr>
        <w:t xml:space="preserve">، همسر دیگری نگرفتند و </w:t>
      </w:r>
      <w:r w:rsidRPr="00695320">
        <w:rPr>
          <w:rStyle w:val="Char0"/>
          <w:rFonts w:hint="cs"/>
          <w:rtl/>
        </w:rPr>
        <w:t xml:space="preserve">أمّ </w:t>
      </w:r>
      <w:r w:rsidRPr="00695320">
        <w:rPr>
          <w:rStyle w:val="Char0"/>
          <w:rtl/>
        </w:rPr>
        <w:t>المؤمنین خدیجه را از همه بیشتر دوست داشتند. خدیجه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tl/>
        </w:rPr>
        <w:t xml:space="preserve">10 سال پس از بعثت </w:t>
      </w:r>
      <w:r w:rsidRPr="00695320">
        <w:rPr>
          <w:rStyle w:val="Char0"/>
          <w:rFonts w:hint="cs"/>
          <w:rtl/>
        </w:rPr>
        <w:t>وفات نمود</w:t>
      </w:r>
      <w:r w:rsidRPr="00695320">
        <w:rPr>
          <w:rStyle w:val="Char0"/>
          <w:rtl/>
        </w:rPr>
        <w:t xml:space="preserve"> و پیامبر</w:t>
      </w:r>
      <w:r w:rsidR="00656F15" w:rsidRPr="00656F15">
        <w:rPr>
          <w:rStyle w:val="Char0"/>
          <w:rFonts w:cs="CTraditional Arabic"/>
          <w:rtl/>
        </w:rPr>
        <w:t> ج</w:t>
      </w:r>
      <w:r w:rsidR="00C61D90" w:rsidRPr="00C61D90">
        <w:rPr>
          <w:rStyle w:val="Char0"/>
          <w:rtl/>
        </w:rPr>
        <w:t xml:space="preserve"> </w:t>
      </w:r>
      <w:r w:rsidRPr="00695320">
        <w:rPr>
          <w:rStyle w:val="Char0"/>
          <w:rtl/>
        </w:rPr>
        <w:t>از وی بسیار یاد می</w:t>
      </w:r>
      <w:r w:rsidR="00CE54C3">
        <w:rPr>
          <w:rStyle w:val="Char0"/>
          <w:rtl/>
        </w:rPr>
        <w:t>‌</w:t>
      </w:r>
      <w:r w:rsidRPr="00695320">
        <w:rPr>
          <w:rStyle w:val="Char0"/>
          <w:rFonts w:hint="cs"/>
          <w:rtl/>
        </w:rPr>
        <w:t>کر</w:t>
      </w:r>
      <w:r w:rsidRPr="00695320">
        <w:rPr>
          <w:rStyle w:val="Char0"/>
          <w:rtl/>
        </w:rPr>
        <w:t>دند و از طرف او، صدقه داده و به دوستانش، هدیه می</w:t>
      </w:r>
      <w:r w:rsidR="00CE54C3">
        <w:rPr>
          <w:rStyle w:val="Char0"/>
          <w:rtl/>
        </w:rPr>
        <w:t>‌</w:t>
      </w:r>
      <w:r w:rsidRPr="00695320">
        <w:rPr>
          <w:rStyle w:val="Char0"/>
          <w:rtl/>
        </w:rPr>
        <w:t xml:space="preserve">دادند. </w:t>
      </w:r>
      <w:r w:rsidRPr="00695320">
        <w:rPr>
          <w:rStyle w:val="Char0"/>
          <w:rFonts w:hint="cs"/>
          <w:rtl/>
        </w:rPr>
        <w:t xml:space="preserve">وی </w:t>
      </w:r>
      <w:r w:rsidRPr="00695320">
        <w:rPr>
          <w:rStyle w:val="Char0"/>
          <w:rtl/>
        </w:rPr>
        <w:t>تمامی فرزندان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را به دنیا آورد مگر ابراهیم که از کنیزک ایشان؛ ماریه قبطی </w:t>
      </w:r>
      <w:r w:rsidRPr="00695320">
        <w:rPr>
          <w:rStyle w:val="Char0"/>
          <w:rFonts w:hint="cs"/>
          <w:rtl/>
        </w:rPr>
        <w:t>بود</w:t>
      </w:r>
      <w:r w:rsidRPr="00695320">
        <w:rPr>
          <w:rStyle w:val="Char0"/>
          <w:rtl/>
        </w:rPr>
        <w:t>.</w:t>
      </w:r>
    </w:p>
    <w:p w:rsidR="00084FA6" w:rsidRPr="00871BF7" w:rsidRDefault="00084FA6" w:rsidP="00084FA6">
      <w:pPr>
        <w:ind w:firstLine="237"/>
        <w:jc w:val="both"/>
        <w:rPr>
          <w:rStyle w:val="Char0"/>
          <w:spacing w:val="-4"/>
          <w:rtl/>
        </w:rPr>
      </w:pPr>
      <w:r w:rsidRPr="00871BF7">
        <w:rPr>
          <w:rStyle w:val="Char0"/>
          <w:spacing w:val="-4"/>
          <w:rtl/>
        </w:rPr>
        <w:t>مطالب قبلی، مختصری از اخبار و سیرۀ پیامبر</w:t>
      </w:r>
      <w:r w:rsidR="00656F15" w:rsidRPr="00871BF7">
        <w:rPr>
          <w:rStyle w:val="Char0"/>
          <w:rFonts w:cs="CTraditional Arabic"/>
          <w:spacing w:val="-4"/>
          <w:rtl/>
        </w:rPr>
        <w:t> ج</w:t>
      </w:r>
      <w:r w:rsidR="00C61D90" w:rsidRPr="00871BF7">
        <w:rPr>
          <w:rStyle w:val="Char0"/>
          <w:spacing w:val="-4"/>
          <w:rtl/>
        </w:rPr>
        <w:t xml:space="preserve"> </w:t>
      </w:r>
      <w:r w:rsidRPr="00871BF7">
        <w:rPr>
          <w:rStyle w:val="Char0"/>
          <w:spacing w:val="-4"/>
          <w:rtl/>
        </w:rPr>
        <w:t>پیش از بعثت و شروع وحی بود.</w:t>
      </w:r>
      <w:r w:rsidRPr="00871BF7">
        <w:rPr>
          <w:rStyle w:val="Char0"/>
          <w:spacing w:val="-4"/>
          <w:vertAlign w:val="superscript"/>
          <w:rtl/>
        </w:rPr>
        <w:footnoteReference w:id="436"/>
      </w:r>
    </w:p>
    <w:p w:rsidR="00AF0537" w:rsidRDefault="00AF0537">
      <w:pPr>
        <w:bidi w:val="0"/>
        <w:spacing w:after="200" w:line="276" w:lineRule="auto"/>
        <w:ind w:firstLine="0"/>
        <w:jc w:val="left"/>
        <w:rPr>
          <w:rStyle w:val="Char0"/>
          <w:rtl/>
        </w:rPr>
      </w:pPr>
      <w:r>
        <w:rPr>
          <w:rStyle w:val="Char0"/>
          <w:rtl/>
        </w:rPr>
        <w:br w:type="page"/>
      </w:r>
    </w:p>
    <w:p w:rsidR="00084FA6" w:rsidRPr="00491FC6" w:rsidRDefault="00084FA6" w:rsidP="00AF0537">
      <w:pPr>
        <w:pStyle w:val="a1"/>
        <w:rPr>
          <w:rtl/>
        </w:rPr>
      </w:pPr>
      <w:bookmarkStart w:id="368" w:name="_Toc493430232"/>
      <w:r w:rsidRPr="00491FC6">
        <w:rPr>
          <w:rtl/>
        </w:rPr>
        <w:t>مبحث سوم:</w:t>
      </w:r>
      <w:r w:rsidR="00AF0537">
        <w:rPr>
          <w:rFonts w:hint="cs"/>
          <w:rtl/>
        </w:rPr>
        <w:br/>
      </w:r>
      <w:r w:rsidRPr="00491FC6">
        <w:rPr>
          <w:rFonts w:hint="cs"/>
          <w:rtl/>
        </w:rPr>
        <w:t>آغاز</w:t>
      </w:r>
      <w:r w:rsidRPr="00491FC6">
        <w:rPr>
          <w:rtl/>
        </w:rPr>
        <w:t xml:space="preserve"> وحی</w:t>
      </w:r>
      <w:bookmarkEnd w:id="368"/>
    </w:p>
    <w:p w:rsidR="00084FA6" w:rsidRPr="00695320" w:rsidRDefault="00084FA6" w:rsidP="00084FA6">
      <w:pPr>
        <w:ind w:firstLine="237"/>
        <w:jc w:val="both"/>
        <w:rPr>
          <w:rStyle w:val="Char0"/>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بزرگ شدند و زمانی که به مرز 40 سالگی رسیدند و نیروی عقلی و جسمی ایشان کامل گشت، نخستین نشانه</w:t>
      </w:r>
      <w:r w:rsidR="00CE54C3">
        <w:rPr>
          <w:rStyle w:val="Char0"/>
          <w:rtl/>
        </w:rPr>
        <w:t>‌</w:t>
      </w:r>
      <w:r w:rsidRPr="00695320">
        <w:rPr>
          <w:rStyle w:val="Char0"/>
          <w:rtl/>
        </w:rPr>
        <w:t>های وحی، خواب</w:t>
      </w:r>
      <w:r w:rsidR="00CE54C3">
        <w:rPr>
          <w:rStyle w:val="Char0"/>
          <w:rFonts w:hint="cs"/>
          <w:rtl/>
        </w:rPr>
        <w:t>‌</w:t>
      </w:r>
      <w:r w:rsidRPr="00695320">
        <w:rPr>
          <w:rStyle w:val="Char0"/>
          <w:rFonts w:hint="cs"/>
          <w:rtl/>
        </w:rPr>
        <w:t>های</w:t>
      </w:r>
      <w:r w:rsidR="00CE54C3">
        <w:rPr>
          <w:rStyle w:val="Char0"/>
          <w:rtl/>
        </w:rPr>
        <w:t>‌</w:t>
      </w:r>
      <w:r w:rsidRPr="00695320">
        <w:rPr>
          <w:rStyle w:val="Char0"/>
          <w:rtl/>
        </w:rPr>
        <w:t xml:space="preserve"> صادقانه بود که هر </w:t>
      </w:r>
      <w:r w:rsidRPr="00871BF7">
        <w:rPr>
          <w:rStyle w:val="Char0"/>
          <w:spacing w:val="-4"/>
          <w:rtl/>
        </w:rPr>
        <w:t>خوابی می</w:t>
      </w:r>
      <w:r w:rsidR="00CE54C3" w:rsidRPr="00871BF7">
        <w:rPr>
          <w:rStyle w:val="Char0"/>
          <w:spacing w:val="-4"/>
          <w:rtl/>
        </w:rPr>
        <w:t>‌</w:t>
      </w:r>
      <w:r w:rsidRPr="00871BF7">
        <w:rPr>
          <w:rStyle w:val="Char0"/>
          <w:spacing w:val="-4"/>
          <w:rtl/>
        </w:rPr>
        <w:t>دیدند، همچون روشنی صبح</w:t>
      </w:r>
      <w:r w:rsidR="005272CD" w:rsidRPr="00871BF7">
        <w:rPr>
          <w:rStyle w:val="Char0"/>
          <w:spacing w:val="-4"/>
          <w:rtl/>
        </w:rPr>
        <w:t xml:space="preserve"> همان‌گونه </w:t>
      </w:r>
      <w:r w:rsidRPr="00871BF7">
        <w:rPr>
          <w:rStyle w:val="Char0"/>
          <w:spacing w:val="-4"/>
          <w:rtl/>
        </w:rPr>
        <w:t>که در خواب دیده بودند، آشکار می</w:t>
      </w:r>
      <w:r w:rsidR="00CE54C3" w:rsidRPr="00871BF7">
        <w:rPr>
          <w:rStyle w:val="Char0"/>
          <w:spacing w:val="-4"/>
          <w:rtl/>
        </w:rPr>
        <w:t>‌</w:t>
      </w:r>
      <w:r w:rsidRPr="00871BF7">
        <w:rPr>
          <w:rStyle w:val="Char0"/>
          <w:spacing w:val="-4"/>
          <w:rtl/>
        </w:rPr>
        <w:t>شد.</w:t>
      </w:r>
      <w:r w:rsidRPr="00695320">
        <w:rPr>
          <w:rStyle w:val="Char0"/>
          <w:rFonts w:hint="cs"/>
          <w:rtl/>
        </w:rPr>
        <w:t xml:space="preserve"> </w:t>
      </w:r>
    </w:p>
    <w:p w:rsidR="00AF0537" w:rsidRDefault="00084FA6" w:rsidP="00AF0537">
      <w:pPr>
        <w:pStyle w:val="a2"/>
        <w:rPr>
          <w:rtl/>
        </w:rPr>
      </w:pPr>
      <w:bookmarkStart w:id="369" w:name="_Toc493430233"/>
      <w:r w:rsidRPr="00D92BB5">
        <w:rPr>
          <w:rtl/>
        </w:rPr>
        <w:t>خلوت پیامبر</w:t>
      </w:r>
      <w:r w:rsidR="00656F15" w:rsidRPr="00656F15">
        <w:rPr>
          <w:rFonts w:cs="CTraditional Arabic"/>
          <w:bCs w:val="0"/>
          <w:rtl/>
        </w:rPr>
        <w:t> ج</w:t>
      </w:r>
      <w:r w:rsidR="00C61D90" w:rsidRPr="00C61D90">
        <w:rPr>
          <w:rFonts w:cs="IRNazli"/>
          <w:bCs w:val="0"/>
          <w:rtl/>
        </w:rPr>
        <w:t xml:space="preserve"> </w:t>
      </w:r>
      <w:r w:rsidRPr="00D92BB5">
        <w:rPr>
          <w:rtl/>
        </w:rPr>
        <w:t>در غار حرا و نزول وحی</w:t>
      </w:r>
      <w:bookmarkEnd w:id="369"/>
    </w:p>
    <w:p w:rsidR="00084FA6" w:rsidRPr="00695320" w:rsidRDefault="00084FA6" w:rsidP="004C0807">
      <w:pPr>
        <w:pStyle w:val="a0"/>
        <w:rPr>
          <w:rStyle w:val="Char0"/>
          <w:rtl/>
        </w:rPr>
      </w:pPr>
      <w:r w:rsidRPr="00695320">
        <w:rPr>
          <w:rStyle w:val="Char0"/>
          <w:rFonts w:hint="cs"/>
          <w:rtl/>
        </w:rPr>
        <w:t>سپس</w:t>
      </w:r>
      <w:r w:rsidRPr="00695320">
        <w:rPr>
          <w:rStyle w:val="Char0"/>
          <w:rtl/>
        </w:rPr>
        <w:t xml:space="preserve">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علاقه</w:t>
      </w:r>
      <w:r w:rsidR="00CE54C3">
        <w:rPr>
          <w:rStyle w:val="Char0"/>
          <w:rtl/>
        </w:rPr>
        <w:t>‌</w:t>
      </w:r>
      <w:r w:rsidRPr="00695320">
        <w:rPr>
          <w:rStyle w:val="Char0"/>
          <w:rtl/>
        </w:rPr>
        <w:t>مند به خلوت و تنهایی شد</w:t>
      </w:r>
      <w:r w:rsidRPr="00695320">
        <w:rPr>
          <w:rStyle w:val="Char0"/>
          <w:rFonts w:hint="cs"/>
          <w:rtl/>
        </w:rPr>
        <w:t>ه</w:t>
      </w:r>
      <w:r w:rsidRPr="00695320">
        <w:rPr>
          <w:rStyle w:val="Char0"/>
          <w:rtl/>
        </w:rPr>
        <w:t xml:space="preserve"> و به غار حرا در مکّۀ مکرّمه می</w:t>
      </w:r>
      <w:r w:rsidR="00CE54C3">
        <w:rPr>
          <w:rStyle w:val="Char0"/>
          <w:rtl/>
        </w:rPr>
        <w:t>‌</w:t>
      </w:r>
      <w:r w:rsidRPr="00695320">
        <w:rPr>
          <w:rStyle w:val="Char0"/>
          <w:rtl/>
        </w:rPr>
        <w:t>رفتند و در آنجا چندین شبانه</w:t>
      </w:r>
      <w:r w:rsidR="00CE54C3">
        <w:rPr>
          <w:rStyle w:val="Char0"/>
          <w:rtl/>
        </w:rPr>
        <w:t>‌</w:t>
      </w:r>
      <w:r w:rsidRPr="00695320">
        <w:rPr>
          <w:rStyle w:val="Char0"/>
          <w:rtl/>
        </w:rPr>
        <w:t>روز، به عبادت پرداخته و سپس نزد أمّ المؤمنین خدیجه</w:t>
      </w:r>
      <w:r w:rsidR="00656F15" w:rsidRPr="00656F15">
        <w:rPr>
          <w:rStyle w:val="Char0"/>
          <w:rFonts w:cs="CTraditional Arabic"/>
          <w:rtl/>
        </w:rPr>
        <w:t> </w:t>
      </w:r>
      <w:r w:rsidR="00656F15" w:rsidRPr="00656F15">
        <w:rPr>
          <w:rStyle w:val="Char0"/>
          <w:rFonts w:cs="CTraditional Arabic" w:hint="cs"/>
          <w:rtl/>
        </w:rPr>
        <w:t>ل</w:t>
      </w:r>
      <w:r w:rsidR="00C61D90" w:rsidRPr="00C61D90">
        <w:rPr>
          <w:rFonts w:ascii="MitraUnicode" w:hAnsi="MitraUnicode"/>
          <w:rtl/>
        </w:rPr>
        <w:t xml:space="preserve"> </w:t>
      </w:r>
      <w:r w:rsidRPr="00695320">
        <w:rPr>
          <w:rStyle w:val="Char0"/>
          <w:rtl/>
        </w:rPr>
        <w:t>بازگشته و خوراکی و نوشیدنی برمی</w:t>
      </w:r>
      <w:r w:rsidR="00CE54C3">
        <w:rPr>
          <w:rStyle w:val="Char0"/>
          <w:rtl/>
        </w:rPr>
        <w:t>‌</w:t>
      </w:r>
      <w:r w:rsidRPr="00695320">
        <w:rPr>
          <w:rStyle w:val="Char0"/>
          <w:rtl/>
        </w:rPr>
        <w:t>داشتند.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بر همین حالت بودند تا اینکه حقیقت با نزول قرآن کریم در ماه رمضان، به ایشان رسید و جبرئیل</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برای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نمایان شد و نخستین آیات قرآن را از جانب پروردگار، به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تعلیم داد. او گفت: </w:t>
      </w:r>
      <w:r w:rsidRPr="00D92BB5">
        <w:rPr>
          <w:rFonts w:ascii="B lotus Unc" w:hAnsi="B lotus Unc" w:cs="Traditional Arabic"/>
          <w:rtl/>
        </w:rPr>
        <w:t>﴿</w:t>
      </w:r>
      <w:r w:rsidRPr="00C12E7C">
        <w:rPr>
          <w:rStyle w:val="Char8"/>
          <w:rFonts w:hint="cs"/>
          <w:rtl/>
        </w:rPr>
        <w:t>ٱقۡرَأۡ</w:t>
      </w:r>
      <w:r w:rsidRPr="00D92BB5">
        <w:rPr>
          <w:rFonts w:ascii="B lotus Unc" w:hAnsi="B lotus Unc" w:cs="Traditional Arabic"/>
          <w:rtl/>
        </w:rPr>
        <w:t>﴾</w:t>
      </w:r>
      <w:r w:rsidRPr="00695320">
        <w:rPr>
          <w:rStyle w:val="Char0"/>
          <w:rFonts w:hint="cs"/>
          <w:rtl/>
        </w:rPr>
        <w:t>،</w:t>
      </w:r>
      <w:r w:rsidRPr="00695320">
        <w:rPr>
          <w:rStyle w:val="Char0"/>
          <w:rtl/>
        </w:rPr>
        <w:t xml:space="preserve">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«ما أنا بقارئ»</w:t>
      </w:r>
      <w:r w:rsidRPr="00695320">
        <w:rPr>
          <w:rStyle w:val="Char0"/>
          <w:rtl/>
        </w:rPr>
        <w:t>؛ «من [که] خواننده نیستم [و نمی</w:t>
      </w:r>
      <w:r w:rsidR="00CE54C3">
        <w:rPr>
          <w:rStyle w:val="Char0"/>
          <w:rtl/>
        </w:rPr>
        <w:t>‌</w:t>
      </w:r>
      <w:r w:rsidRPr="00695320">
        <w:rPr>
          <w:rStyle w:val="Char0"/>
          <w:rtl/>
        </w:rPr>
        <w:t>توانم بخوانم].» جبرئیل</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 xml:space="preserve">دوباره گفت: </w:t>
      </w:r>
      <w:r w:rsidRPr="00D92BB5">
        <w:rPr>
          <w:rFonts w:ascii="B lotus Unc" w:hAnsi="B lotus Unc" w:cs="Traditional Arabic"/>
          <w:rtl/>
        </w:rPr>
        <w:t>﴿</w:t>
      </w:r>
      <w:r w:rsidRPr="00C12E7C">
        <w:rPr>
          <w:rStyle w:val="Char8"/>
          <w:rFonts w:hint="cs"/>
          <w:rtl/>
        </w:rPr>
        <w:t>ٱقۡرَأۡ</w:t>
      </w:r>
      <w:r w:rsidRPr="00D92BB5">
        <w:rPr>
          <w:rFonts w:ascii="B lotus Unc" w:hAnsi="B lotus Unc" w:cs="Traditional Arabic"/>
          <w:rtl/>
        </w:rPr>
        <w:t>﴾</w:t>
      </w:r>
      <w:r w:rsidRPr="00695320">
        <w:rPr>
          <w:rStyle w:val="Char0"/>
          <w:rtl/>
        </w:rPr>
        <w:t xml:space="preserve"> و محمّد</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«ما أنا بقارئ»</w:t>
      </w:r>
      <w:r w:rsidRPr="00695320">
        <w:rPr>
          <w:rStyle w:val="Char0"/>
          <w:rtl/>
        </w:rPr>
        <w:t>؛ «من [که] خواننده نیستم [و نمی</w:t>
      </w:r>
      <w:r w:rsidR="00CE54C3">
        <w:rPr>
          <w:rStyle w:val="Char0"/>
          <w:rtl/>
        </w:rPr>
        <w:t>‌</w:t>
      </w:r>
      <w:r w:rsidRPr="00695320">
        <w:rPr>
          <w:rStyle w:val="Char0"/>
          <w:rtl/>
        </w:rPr>
        <w:t>توانم بخوانم].» مرتبۀ سوم نیز همین درخواست و پاسخ تکرار شد و جبرئیل</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پس از</w:t>
      </w:r>
      <w:r w:rsidR="005939FE">
        <w:rPr>
          <w:rStyle w:val="Char0"/>
          <w:rtl/>
        </w:rPr>
        <w:t xml:space="preserve"> هریک </w:t>
      </w:r>
      <w:r w:rsidRPr="00695320">
        <w:rPr>
          <w:rStyle w:val="Char0"/>
          <w:rtl/>
        </w:rPr>
        <w:t>از پاسخ</w:t>
      </w:r>
      <w:r w:rsidR="00CE54C3">
        <w:rPr>
          <w:rStyle w:val="Char0"/>
          <w:rtl/>
        </w:rPr>
        <w:t>‌</w:t>
      </w:r>
      <w:r w:rsidRPr="00695320">
        <w:rPr>
          <w:rStyle w:val="Char0"/>
          <w:rtl/>
        </w:rPr>
        <w:t>های فوق،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به سینه</w:t>
      </w:r>
      <w:r w:rsidR="00CE54C3">
        <w:rPr>
          <w:rStyle w:val="Char0"/>
          <w:rtl/>
        </w:rPr>
        <w:t>‌</w:t>
      </w:r>
      <w:r w:rsidRPr="00695320">
        <w:rPr>
          <w:rStyle w:val="Char0"/>
          <w:rtl/>
        </w:rPr>
        <w:t>اش می</w:t>
      </w:r>
      <w:r w:rsidR="00CE54C3">
        <w:rPr>
          <w:rStyle w:val="Char0"/>
          <w:rtl/>
        </w:rPr>
        <w:t>‌</w:t>
      </w:r>
      <w:r w:rsidRPr="00695320">
        <w:rPr>
          <w:rStyle w:val="Char0"/>
          <w:rtl/>
        </w:rPr>
        <w:t>چسباند و محکم فشار می</w:t>
      </w:r>
      <w:r w:rsidR="00CE54C3">
        <w:rPr>
          <w:rStyle w:val="Char0"/>
          <w:rtl/>
        </w:rPr>
        <w:t>‌</w:t>
      </w:r>
      <w:r w:rsidRPr="00695320">
        <w:rPr>
          <w:rStyle w:val="Char0"/>
          <w:rtl/>
        </w:rPr>
        <w:t>داد تا جایی که ایشان به زحمت و سختی می</w:t>
      </w:r>
      <w:r w:rsidR="00CE54C3">
        <w:rPr>
          <w:rStyle w:val="Char0"/>
          <w:rtl/>
        </w:rPr>
        <w:t>‌</w:t>
      </w:r>
      <w:r w:rsidRPr="00695320">
        <w:rPr>
          <w:rStyle w:val="Char0"/>
          <w:rtl/>
        </w:rPr>
        <w:t>افتادند.</w:t>
      </w:r>
    </w:p>
    <w:p w:rsidR="00084FA6" w:rsidRPr="00695320" w:rsidRDefault="00084FA6" w:rsidP="00084FA6">
      <w:pPr>
        <w:ind w:firstLine="237"/>
        <w:jc w:val="both"/>
        <w:rPr>
          <w:rStyle w:val="Char0"/>
          <w:rtl/>
        </w:rPr>
      </w:pPr>
      <w:r w:rsidRPr="00695320">
        <w:rPr>
          <w:rStyle w:val="Char0"/>
          <w:rtl/>
        </w:rPr>
        <w:t>وقتی سیّدنا جبرئیل در مرحلۀ سوم،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رها کرد، نخستین آیات نازل</w:t>
      </w:r>
      <w:r w:rsidR="00CE54C3">
        <w:rPr>
          <w:rStyle w:val="Char0"/>
          <w:rtl/>
        </w:rPr>
        <w:t>‌</w:t>
      </w:r>
      <w:r w:rsidRPr="00695320">
        <w:rPr>
          <w:rStyle w:val="Char0"/>
          <w:rtl/>
        </w:rPr>
        <w:t>شده از قرآن را بر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تلاوت نمود: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Fonts w:hint="cs"/>
          <w:rtl/>
        </w:rPr>
        <w:t>ٱقۡرَأۡ</w:t>
      </w:r>
      <w:r w:rsidRPr="00C12E7C">
        <w:rPr>
          <w:rStyle w:val="Char8"/>
          <w:rtl/>
        </w:rPr>
        <w:t xml:space="preserve"> بِ</w:t>
      </w:r>
      <w:r w:rsidRPr="00C12E7C">
        <w:rPr>
          <w:rStyle w:val="Char8"/>
          <w:rFonts w:hint="cs"/>
          <w:rtl/>
        </w:rPr>
        <w:t>ٱسۡمِ</w:t>
      </w:r>
      <w:r w:rsidRPr="00C12E7C">
        <w:rPr>
          <w:rStyle w:val="Char8"/>
          <w:rtl/>
        </w:rPr>
        <w:t xml:space="preserve"> رَبِّكَ </w:t>
      </w:r>
      <w:r w:rsidRPr="00C12E7C">
        <w:rPr>
          <w:rStyle w:val="Char8"/>
          <w:rFonts w:hint="cs"/>
          <w:rtl/>
        </w:rPr>
        <w:t>ٱلَّذِي</w:t>
      </w:r>
      <w:r w:rsidRPr="00C12E7C">
        <w:rPr>
          <w:rStyle w:val="Char8"/>
          <w:rtl/>
        </w:rPr>
        <w:t xml:space="preserve"> خَلَقَ١ خَلَقَ </w:t>
      </w:r>
      <w:r w:rsidRPr="00C12E7C">
        <w:rPr>
          <w:rStyle w:val="Char8"/>
          <w:rFonts w:hint="cs"/>
          <w:rtl/>
        </w:rPr>
        <w:t>ٱلۡإِنسَٰنَ</w:t>
      </w:r>
      <w:r w:rsidRPr="00C12E7C">
        <w:rPr>
          <w:rStyle w:val="Char8"/>
          <w:rtl/>
        </w:rPr>
        <w:t xml:space="preserve"> مِنۡ عَلَقٍ٢ </w:t>
      </w:r>
      <w:r w:rsidRPr="00C12E7C">
        <w:rPr>
          <w:rStyle w:val="Char8"/>
          <w:rFonts w:hint="cs"/>
          <w:rtl/>
        </w:rPr>
        <w:t>ٱقۡرَأۡ</w:t>
      </w:r>
      <w:r w:rsidRPr="00C12E7C">
        <w:rPr>
          <w:rStyle w:val="Char8"/>
          <w:rtl/>
        </w:rPr>
        <w:t xml:space="preserve"> وَرَبُّكَ </w:t>
      </w:r>
      <w:r w:rsidRPr="00C12E7C">
        <w:rPr>
          <w:rStyle w:val="Char8"/>
          <w:rFonts w:hint="cs"/>
          <w:rtl/>
        </w:rPr>
        <w:t>ٱلۡأَكۡرَمُ</w:t>
      </w:r>
      <w:r w:rsidRPr="00C12E7C">
        <w:rPr>
          <w:rStyle w:val="Char8"/>
          <w:rtl/>
        </w:rPr>
        <w:t xml:space="preserve">٣ </w:t>
      </w:r>
      <w:r w:rsidRPr="00C12E7C">
        <w:rPr>
          <w:rStyle w:val="Char8"/>
          <w:rFonts w:hint="cs"/>
          <w:rtl/>
        </w:rPr>
        <w:t>ٱلَّذِي</w:t>
      </w:r>
      <w:r w:rsidRPr="00C12E7C">
        <w:rPr>
          <w:rStyle w:val="Char8"/>
          <w:rtl/>
        </w:rPr>
        <w:t xml:space="preserve"> عَلَّمَ بِ</w:t>
      </w:r>
      <w:r w:rsidRPr="00C12E7C">
        <w:rPr>
          <w:rStyle w:val="Char8"/>
          <w:rFonts w:hint="cs"/>
          <w:rtl/>
        </w:rPr>
        <w:t>ٱلۡقَلَمِ</w:t>
      </w:r>
      <w:r w:rsidRPr="00C12E7C">
        <w:rPr>
          <w:rStyle w:val="Char8"/>
          <w:rtl/>
        </w:rPr>
        <w:t xml:space="preserve">٤ عَلَّمَ </w:t>
      </w:r>
      <w:r w:rsidRPr="00C12E7C">
        <w:rPr>
          <w:rStyle w:val="Char8"/>
          <w:rFonts w:hint="cs"/>
          <w:rtl/>
        </w:rPr>
        <w:t>ٱلۡإِنسَٰنَ</w:t>
      </w:r>
      <w:r w:rsidRPr="00C12E7C">
        <w:rPr>
          <w:rStyle w:val="Char8"/>
          <w:rtl/>
        </w:rPr>
        <w:t xml:space="preserve"> مَا لَمۡ يَعۡلَمۡ</w:t>
      </w:r>
      <w:r w:rsidRPr="00D92BB5">
        <w:rPr>
          <w:rFonts w:ascii="B lotus Unc" w:hAnsi="B lotus Unc" w:cs="Traditional Arabic"/>
          <w:rtl/>
        </w:rPr>
        <w:t>﴾</w:t>
      </w:r>
      <w:r w:rsidRPr="00C12E7C">
        <w:rPr>
          <w:rStyle w:val="Char8"/>
          <w:rtl/>
        </w:rPr>
        <w:t xml:space="preserve"> </w:t>
      </w:r>
      <w:r w:rsidRPr="00C12E7C">
        <w:rPr>
          <w:rStyle w:val="Char"/>
          <w:rtl/>
        </w:rPr>
        <w:t>[العلق: 1-5]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بخوان به نام پروردگارت که [هست</w:t>
      </w:r>
      <w:r w:rsidRPr="00B368A2">
        <w:rPr>
          <w:rStyle w:val="Char5"/>
          <w:rFonts w:hint="cs"/>
          <w:rtl/>
        </w:rPr>
        <w:t>ی</w:t>
      </w:r>
      <w:r w:rsidRPr="00B368A2">
        <w:rPr>
          <w:rStyle w:val="Char5"/>
          <w:rtl/>
        </w:rPr>
        <w:t xml:space="preserve"> را] آفر</w:t>
      </w:r>
      <w:r w:rsidRPr="00B368A2">
        <w:rPr>
          <w:rStyle w:val="Char5"/>
          <w:rFonts w:hint="cs"/>
          <w:rtl/>
        </w:rPr>
        <w:t>ید.</w:t>
      </w:r>
      <w:r w:rsidRPr="00C12E7C">
        <w:rPr>
          <w:rStyle w:val="Char8"/>
          <w:rtl/>
        </w:rPr>
        <w:t xml:space="preserve"> </w:t>
      </w:r>
      <w:r w:rsidRPr="00B368A2">
        <w:rPr>
          <w:rStyle w:val="Char5"/>
          <w:rtl/>
        </w:rPr>
        <w:t>[همان پروردگار</w:t>
      </w:r>
      <w:r w:rsidRPr="00B368A2">
        <w:rPr>
          <w:rStyle w:val="Char5"/>
          <w:rFonts w:hint="cs"/>
          <w:rtl/>
        </w:rPr>
        <w:t>ی</w:t>
      </w:r>
      <w:r w:rsidRPr="00B368A2">
        <w:rPr>
          <w:rStyle w:val="Char5"/>
          <w:rtl/>
        </w:rPr>
        <w:t xml:space="preserve"> که] انسان را از خون بسته آفر</w:t>
      </w:r>
      <w:r w:rsidRPr="00B368A2">
        <w:rPr>
          <w:rStyle w:val="Char5"/>
          <w:rFonts w:hint="cs"/>
          <w:rtl/>
        </w:rPr>
        <w:t xml:space="preserve">ید. </w:t>
      </w:r>
      <w:r w:rsidRPr="00B368A2">
        <w:rPr>
          <w:rStyle w:val="Char5"/>
          <w:rtl/>
        </w:rPr>
        <w:t>بخوان، و پروردگارت [از همه] بزرگوار‌تر است</w:t>
      </w:r>
      <w:r w:rsidRPr="00B368A2">
        <w:rPr>
          <w:rStyle w:val="Char5"/>
          <w:rFonts w:hint="cs"/>
          <w:rtl/>
        </w:rPr>
        <w:t>.</w:t>
      </w:r>
      <w:r w:rsidRPr="00C12E7C">
        <w:rPr>
          <w:rStyle w:val="Char8"/>
          <w:rtl/>
        </w:rPr>
        <w:t xml:space="preserve"> </w:t>
      </w:r>
      <w:r w:rsidRPr="00B368A2">
        <w:rPr>
          <w:rStyle w:val="Char5"/>
          <w:rtl/>
        </w:rPr>
        <w:t>[همان] کس</w:t>
      </w:r>
      <w:r w:rsidRPr="00B368A2">
        <w:rPr>
          <w:rStyle w:val="Char5"/>
          <w:rFonts w:hint="cs"/>
          <w:rtl/>
        </w:rPr>
        <w:t>ی‌ که</w:t>
      </w:r>
      <w:r w:rsidRPr="00B368A2">
        <w:rPr>
          <w:rStyle w:val="Char5"/>
          <w:rtl/>
        </w:rPr>
        <w:t xml:space="preserve"> ب</w:t>
      </w:r>
      <w:r w:rsidRPr="00B368A2">
        <w:rPr>
          <w:rStyle w:val="Char5"/>
          <w:rFonts w:hint="cs"/>
          <w:rtl/>
        </w:rPr>
        <w:t>ه</w:t>
      </w:r>
      <w:r w:rsidRPr="00B368A2">
        <w:rPr>
          <w:rStyle w:val="Char5"/>
          <w:rFonts w:hint="cs"/>
          <w:cs/>
        </w:rPr>
        <w:t>‎</w:t>
      </w:r>
      <w:r w:rsidRPr="00B368A2">
        <w:rPr>
          <w:rStyle w:val="Char5"/>
          <w:rtl/>
        </w:rPr>
        <w:t>وس</w:t>
      </w:r>
      <w:r w:rsidRPr="00B368A2">
        <w:rPr>
          <w:rStyle w:val="Char5"/>
          <w:rFonts w:hint="cs"/>
          <w:rtl/>
        </w:rPr>
        <w:t>یلۀ</w:t>
      </w:r>
      <w:r w:rsidRPr="00B368A2">
        <w:rPr>
          <w:rStyle w:val="Char5"/>
          <w:rtl/>
        </w:rPr>
        <w:t xml:space="preserve"> قلم [نوشتن] آموخت</w:t>
      </w:r>
      <w:r w:rsidRPr="00B368A2">
        <w:rPr>
          <w:rStyle w:val="Char5"/>
          <w:rFonts w:hint="cs"/>
          <w:rtl/>
        </w:rPr>
        <w:t>.</w:t>
      </w:r>
      <w:r w:rsidRPr="00C12E7C">
        <w:rPr>
          <w:rStyle w:val="Char8"/>
          <w:rtl/>
        </w:rPr>
        <w:t xml:space="preserve"> </w:t>
      </w:r>
      <w:r w:rsidRPr="00B368A2">
        <w:rPr>
          <w:rStyle w:val="Char5"/>
          <w:rtl/>
        </w:rPr>
        <w:t>به انسان آنچه را نم</w:t>
      </w:r>
      <w:r w:rsidRPr="00B368A2">
        <w:rPr>
          <w:rStyle w:val="Char5"/>
          <w:rFonts w:hint="cs"/>
          <w:rtl/>
        </w:rPr>
        <w:t>ی‌دانست،</w:t>
      </w:r>
      <w:r w:rsidRPr="00B368A2">
        <w:rPr>
          <w:rStyle w:val="Char5"/>
          <w:rtl/>
        </w:rPr>
        <w:t xml:space="preserve"> آموخت</w:t>
      </w:r>
      <w:r w:rsidRPr="00B368A2">
        <w:rPr>
          <w:rStyle w:val="Char5"/>
          <w:rFonts w:hint="cs"/>
          <w:rtl/>
        </w:rPr>
        <w:t>.</w:t>
      </w:r>
      <w:r w:rsidRPr="00B368A2">
        <w:rPr>
          <w:rStyle w:val="Char5"/>
          <w:rtl/>
        </w:rPr>
        <w:t>»</w:t>
      </w:r>
    </w:p>
    <w:p w:rsidR="00084FA6" w:rsidRPr="00695320" w:rsidRDefault="00084FA6" w:rsidP="004C0807">
      <w:pPr>
        <w:ind w:firstLine="237"/>
        <w:jc w:val="both"/>
        <w:rPr>
          <w:rStyle w:val="Char0"/>
          <w:rtl/>
        </w:rPr>
      </w:pPr>
      <w:r w:rsidRPr="00695320">
        <w:rPr>
          <w:rStyle w:val="Char0"/>
          <w:rtl/>
        </w:rPr>
        <w:t>با این آیات مهم که فرمان به فراگیری علم می</w:t>
      </w:r>
      <w:r w:rsidR="00CE54C3">
        <w:rPr>
          <w:rStyle w:val="Char0"/>
          <w:rtl/>
        </w:rPr>
        <w:t>‌</w:t>
      </w:r>
      <w:r w:rsidRPr="00695320">
        <w:rPr>
          <w:rStyle w:val="Char0"/>
          <w:rtl/>
        </w:rPr>
        <w:t>دهد و ابتدای آفرینش انسان را روشن می</w:t>
      </w:r>
      <w:r w:rsidR="00CE54C3">
        <w:rPr>
          <w:rStyle w:val="Char0"/>
          <w:rtl/>
        </w:rPr>
        <w:t>‌</w:t>
      </w:r>
      <w:r w:rsidRPr="00695320">
        <w:rPr>
          <w:rStyle w:val="Char0"/>
          <w:rtl/>
        </w:rPr>
        <w:t>سازد، نزول وحی بر پیامبر</w:t>
      </w:r>
      <w:r w:rsidR="00656F15" w:rsidRPr="00656F15">
        <w:rPr>
          <w:rStyle w:val="Char0"/>
          <w:rFonts w:cs="CTraditional Arabic"/>
          <w:rtl/>
        </w:rPr>
        <w:t> ج</w:t>
      </w:r>
      <w:r w:rsidR="00C61D90" w:rsidRPr="00C61D90">
        <w:rPr>
          <w:rStyle w:val="Char0"/>
          <w:rtl/>
        </w:rPr>
        <w:t xml:space="preserve"> </w:t>
      </w:r>
      <w:r w:rsidRPr="00695320">
        <w:rPr>
          <w:rStyle w:val="Char0"/>
          <w:rtl/>
        </w:rPr>
        <w:t>شروع شد و ایشان</w:t>
      </w:r>
      <w:r w:rsidR="00C12E7C">
        <w:rPr>
          <w:rStyle w:val="Char0"/>
          <w:rtl/>
        </w:rPr>
        <w:t xml:space="preserve"> درحالی </w:t>
      </w:r>
      <w:r w:rsidRPr="00695320">
        <w:rPr>
          <w:rStyle w:val="Char0"/>
          <w:rtl/>
        </w:rPr>
        <w:t>که دل</w:t>
      </w:r>
      <w:r w:rsidRPr="00695320">
        <w:rPr>
          <w:rStyle w:val="Char0"/>
          <w:rFonts w:hint="cs"/>
          <w:cs/>
        </w:rPr>
        <w:t>‎</w:t>
      </w:r>
      <w:r w:rsidRPr="00695320">
        <w:rPr>
          <w:rStyle w:val="Char0"/>
          <w:rtl/>
        </w:rPr>
        <w:t>شان می</w:t>
      </w:r>
      <w:r w:rsidR="00CE54C3">
        <w:rPr>
          <w:rStyle w:val="Char0"/>
          <w:rtl/>
        </w:rPr>
        <w:t>‌</w:t>
      </w:r>
      <w:r w:rsidRPr="00695320">
        <w:rPr>
          <w:rStyle w:val="Char0"/>
          <w:rtl/>
        </w:rPr>
        <w:t>لرزید، امّا کاملا</w:t>
      </w:r>
      <w:r w:rsidRPr="00695320">
        <w:rPr>
          <w:rStyle w:val="Char0"/>
          <w:rFonts w:hint="cs"/>
          <w:rtl/>
        </w:rPr>
        <w:t>ً</w:t>
      </w:r>
      <w:r w:rsidRPr="00695320">
        <w:rPr>
          <w:rStyle w:val="Char0"/>
          <w:rtl/>
        </w:rPr>
        <w:t xml:space="preserve"> استوار و محکم بودند</w:t>
      </w:r>
      <w:r w:rsidR="00F6171F">
        <w:rPr>
          <w:rStyle w:val="Char0"/>
          <w:rtl/>
        </w:rPr>
        <w:t>،</w:t>
      </w:r>
      <w:r w:rsidRPr="00695320">
        <w:rPr>
          <w:rStyle w:val="Char0"/>
          <w:rtl/>
        </w:rPr>
        <w:t xml:space="preserve"> به نزد همسر خویش؛ خدیجه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tl/>
        </w:rPr>
        <w:t>بازگشته و فرمودند: «</w:t>
      </w:r>
      <w:r w:rsidRPr="00114221">
        <w:rPr>
          <w:rStyle w:val="Char7"/>
          <w:rtl/>
        </w:rPr>
        <w:t>زَمِّلُونِي</w:t>
      </w:r>
      <w:r w:rsidRPr="00114221">
        <w:rPr>
          <w:rStyle w:val="Char7"/>
          <w:rFonts w:hint="cs"/>
          <w:rtl/>
        </w:rPr>
        <w:t>،</w:t>
      </w:r>
      <w:r w:rsidRPr="00114221">
        <w:rPr>
          <w:rStyle w:val="Char7"/>
          <w:rtl/>
        </w:rPr>
        <w:t xml:space="preserve"> زَمِّلُوني</w:t>
      </w:r>
      <w:r w:rsidRPr="00695320">
        <w:rPr>
          <w:rStyle w:val="Char0"/>
          <w:rtl/>
        </w:rPr>
        <w:t>»؛ «مرا [با پارچه</w:t>
      </w:r>
      <w:r w:rsidR="00CE54C3">
        <w:rPr>
          <w:rStyle w:val="Char0"/>
          <w:rtl/>
        </w:rPr>
        <w:t>‌</w:t>
      </w:r>
      <w:r w:rsidRPr="00695320">
        <w:rPr>
          <w:rStyle w:val="Char0"/>
          <w:rtl/>
        </w:rPr>
        <w:t>ای] بپوشانید، مرا بپوشانید.» خدیجه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tl/>
        </w:rPr>
        <w:t xml:space="preserve">این کار را انجام داد تا ترس و لرزش </w:t>
      </w:r>
      <w:r w:rsidRPr="00695320">
        <w:rPr>
          <w:rStyle w:val="Char0"/>
          <w:rFonts w:hint="cs"/>
          <w:rtl/>
        </w:rPr>
        <w:t xml:space="preserve">جسم </w:t>
      </w:r>
      <w:r w:rsidRPr="00695320">
        <w:rPr>
          <w:rStyle w:val="Char0"/>
          <w:rtl/>
        </w:rPr>
        <w:t xml:space="preserve">ایشان از بین رفت و أمّ المؤمنین خدیجه را باخبر ساخته و فرمودند: </w:t>
      </w:r>
      <w:r w:rsidRPr="00114221">
        <w:rPr>
          <w:rStyle w:val="Char7"/>
          <w:rtl/>
        </w:rPr>
        <w:t>«لَقَدْ خَشِيتُ عَلَى نَفْسِي»</w:t>
      </w:r>
      <w:r w:rsidRPr="00695320">
        <w:rPr>
          <w:rStyle w:val="Char0"/>
          <w:rtl/>
        </w:rPr>
        <w:t>؛ «بدون تردید برای خودم نگران شدم.»</w:t>
      </w:r>
    </w:p>
    <w:p w:rsidR="00084FA6" w:rsidRPr="00695320" w:rsidRDefault="00084FA6" w:rsidP="004C0807">
      <w:pPr>
        <w:ind w:firstLine="237"/>
        <w:jc w:val="both"/>
        <w:rPr>
          <w:rStyle w:val="Char0"/>
          <w:rtl/>
        </w:rPr>
      </w:pPr>
      <w:r w:rsidRPr="00695320">
        <w:rPr>
          <w:rStyle w:val="Char0"/>
          <w:rtl/>
        </w:rPr>
        <w:t>امّا خدیجه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گفت</w:t>
      </w:r>
      <w:r w:rsidRPr="00695320">
        <w:rPr>
          <w:rStyle w:val="Char0"/>
          <w:rtl/>
        </w:rPr>
        <w:t>: «هرگز، سوگند به الله متعال که او تو را رسوا و خوار نخواهد ساخت، زیرا صلۀ رحم را اجرا می</w:t>
      </w:r>
      <w:r w:rsidR="00CE54C3">
        <w:rPr>
          <w:rStyle w:val="Char0"/>
          <w:rtl/>
        </w:rPr>
        <w:t>‌</w:t>
      </w:r>
      <w:r w:rsidRPr="00695320">
        <w:rPr>
          <w:rStyle w:val="Char0"/>
          <w:rtl/>
        </w:rPr>
        <w:t>کنی، مشکلات [دیگران] را به دوش می</w:t>
      </w:r>
      <w:r w:rsidR="00CE54C3">
        <w:rPr>
          <w:rStyle w:val="Char0"/>
          <w:rtl/>
        </w:rPr>
        <w:t>‌</w:t>
      </w:r>
      <w:r w:rsidRPr="00695320">
        <w:rPr>
          <w:rStyle w:val="Char0"/>
          <w:rtl/>
        </w:rPr>
        <w:t>کشی، به [افراد] مستمند کمک می</w:t>
      </w:r>
      <w:r w:rsidR="00CE54C3">
        <w:rPr>
          <w:rStyle w:val="Char0"/>
          <w:rtl/>
        </w:rPr>
        <w:t>‌</w:t>
      </w:r>
      <w:r w:rsidRPr="00695320">
        <w:rPr>
          <w:rStyle w:val="Char0"/>
          <w:rtl/>
        </w:rPr>
        <w:t>کنی، مهمان</w:t>
      </w:r>
      <w:r w:rsidR="00CE54C3">
        <w:rPr>
          <w:rStyle w:val="Char0"/>
          <w:rtl/>
        </w:rPr>
        <w:t>‌</w:t>
      </w:r>
      <w:r w:rsidRPr="00695320">
        <w:rPr>
          <w:rStyle w:val="Char0"/>
          <w:rtl/>
        </w:rPr>
        <w:t>نواز هستی و در سختی</w:t>
      </w:r>
      <w:r w:rsidR="00CE54C3">
        <w:rPr>
          <w:rStyle w:val="Char0"/>
          <w:rtl/>
        </w:rPr>
        <w:t>‌</w:t>
      </w:r>
      <w:r w:rsidRPr="00695320">
        <w:rPr>
          <w:rStyle w:val="Char0"/>
          <w:rtl/>
        </w:rPr>
        <w:t>ها، مردم را یاری می</w:t>
      </w:r>
      <w:r w:rsidR="00CE54C3">
        <w:rPr>
          <w:rStyle w:val="Char0"/>
          <w:rtl/>
        </w:rPr>
        <w:t>‌</w:t>
      </w:r>
      <w:r w:rsidRPr="00695320">
        <w:rPr>
          <w:rStyle w:val="Char0"/>
          <w:rtl/>
        </w:rPr>
        <w:t>نمایی.»</w:t>
      </w:r>
    </w:p>
    <w:p w:rsidR="00084FA6" w:rsidRPr="00695320" w:rsidRDefault="00084FA6" w:rsidP="00084FA6">
      <w:pPr>
        <w:ind w:firstLine="237"/>
        <w:jc w:val="both"/>
        <w:rPr>
          <w:rStyle w:val="Char0"/>
          <w:rtl/>
        </w:rPr>
      </w:pPr>
      <w:r w:rsidRPr="00695320">
        <w:rPr>
          <w:rStyle w:val="Char0"/>
          <w:rtl/>
        </w:rPr>
        <w:t>این زن عاقل استدلال نمود فردی که برای مردم خیر و خوبی می</w:t>
      </w:r>
      <w:r w:rsidR="00CE54C3">
        <w:rPr>
          <w:rStyle w:val="Char0"/>
          <w:rtl/>
        </w:rPr>
        <w:t>‌</w:t>
      </w:r>
      <w:r w:rsidRPr="00695320">
        <w:rPr>
          <w:rStyle w:val="Char0"/>
          <w:rtl/>
        </w:rPr>
        <w:t>خواهد، هرگز الله تعالی وی را خوار نخواهد کرد و سنّت الهی می</w:t>
      </w:r>
      <w:r w:rsidR="00CE54C3">
        <w:rPr>
          <w:rStyle w:val="Char0"/>
          <w:rtl/>
        </w:rPr>
        <w:t>‌</w:t>
      </w:r>
      <w:r w:rsidRPr="00695320">
        <w:rPr>
          <w:rStyle w:val="Char0"/>
          <w:rtl/>
        </w:rPr>
        <w:t>طلبد که پاداش از جنس عمل باشد.</w:t>
      </w:r>
    </w:p>
    <w:p w:rsidR="00084FA6" w:rsidRPr="00695320" w:rsidRDefault="00084FA6" w:rsidP="004C0807">
      <w:pPr>
        <w:ind w:firstLine="237"/>
        <w:jc w:val="both"/>
        <w:rPr>
          <w:rStyle w:val="Char0"/>
          <w:rtl/>
        </w:rPr>
      </w:pPr>
      <w:r w:rsidRPr="00695320">
        <w:rPr>
          <w:rStyle w:val="Char0"/>
          <w:rtl/>
        </w:rPr>
        <w:t>سپس أمّ المؤمنین خدیجه به همراه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نزد پسرعموی </w:t>
      </w:r>
      <w:r w:rsidRPr="00695320">
        <w:rPr>
          <w:rStyle w:val="Char0"/>
          <w:rFonts w:hint="cs"/>
          <w:rtl/>
        </w:rPr>
        <w:t>خویش</w:t>
      </w:r>
      <w:r w:rsidRPr="00695320">
        <w:rPr>
          <w:rStyle w:val="Char0"/>
          <w:rtl/>
        </w:rPr>
        <w:t>؛ ورقه بن نوفل رفت که وی در دور</w:t>
      </w:r>
      <w:r w:rsidRPr="00695320">
        <w:rPr>
          <w:rStyle w:val="Char0"/>
          <w:rFonts w:hint="cs"/>
          <w:rtl/>
        </w:rPr>
        <w:t xml:space="preserve">ان </w:t>
      </w:r>
      <w:r w:rsidRPr="00695320">
        <w:rPr>
          <w:rStyle w:val="Char0"/>
          <w:rtl/>
        </w:rPr>
        <w:t>جاهلی</w:t>
      </w:r>
      <w:r w:rsidRPr="00695320">
        <w:rPr>
          <w:rStyle w:val="Char0"/>
          <w:rFonts w:hint="cs"/>
          <w:rtl/>
        </w:rPr>
        <w:t>ّت</w:t>
      </w:r>
      <w:r w:rsidRPr="00695320">
        <w:rPr>
          <w:rStyle w:val="Char0"/>
          <w:rtl/>
        </w:rPr>
        <w:t xml:space="preserve"> مسیحی شده بود و انجیل را به زبان عبری می</w:t>
      </w:r>
      <w:r w:rsidR="00CE54C3">
        <w:rPr>
          <w:rStyle w:val="Char0"/>
          <w:rtl/>
        </w:rPr>
        <w:t>‌</w:t>
      </w:r>
      <w:r w:rsidRPr="00695320">
        <w:rPr>
          <w:rStyle w:val="Char0"/>
          <w:rtl/>
        </w:rPr>
        <w:t xml:space="preserve">نوشت و بر اثر پیری، نابینا </w:t>
      </w:r>
      <w:r w:rsidRPr="00695320">
        <w:rPr>
          <w:rStyle w:val="Char0"/>
          <w:rFonts w:hint="cs"/>
          <w:rtl/>
        </w:rPr>
        <w:t>گشته بود</w:t>
      </w:r>
      <w:r w:rsidRPr="00695320">
        <w:rPr>
          <w:rStyle w:val="Char0"/>
          <w:rtl/>
        </w:rPr>
        <w:t>. خدیجه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tl/>
        </w:rPr>
        <w:t>به او گفت: سخنان محمّد</w:t>
      </w:r>
      <w:r w:rsidR="00656F15" w:rsidRPr="00656F15">
        <w:rPr>
          <w:rStyle w:val="Char0"/>
          <w:rFonts w:cs="CTraditional Arabic"/>
          <w:rtl/>
        </w:rPr>
        <w:t> ج</w:t>
      </w:r>
      <w:r w:rsidR="00C61D90" w:rsidRPr="00C61D90">
        <w:rPr>
          <w:rStyle w:val="Char0"/>
          <w:rtl/>
        </w:rPr>
        <w:t xml:space="preserve"> </w:t>
      </w:r>
      <w:r w:rsidRPr="00695320">
        <w:rPr>
          <w:rStyle w:val="Char0"/>
          <w:rtl/>
        </w:rPr>
        <w:t>را بشنو. ورقه پرسید: ای پسر</w:t>
      </w:r>
      <w:r w:rsidRPr="00695320">
        <w:rPr>
          <w:rStyle w:val="Char0"/>
          <w:rFonts w:hint="cs"/>
          <w:rtl/>
        </w:rPr>
        <w:t>ِ</w:t>
      </w:r>
      <w:r w:rsidRPr="00695320">
        <w:rPr>
          <w:rStyle w:val="Char0"/>
          <w:rtl/>
        </w:rPr>
        <w:t xml:space="preserve"> برادرم! چه دیدی؟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آنچه مشاهده کرده بودند را به او خبر دادند و ورقه گفت: این همان ناموسی</w:t>
      </w:r>
      <w:r w:rsidRPr="007F2722">
        <w:rPr>
          <w:rStyle w:val="Char0"/>
          <w:vertAlign w:val="superscript"/>
          <w:rtl/>
        </w:rPr>
        <w:footnoteReference w:id="437"/>
      </w:r>
      <w:r w:rsidRPr="00695320">
        <w:rPr>
          <w:rStyle w:val="Char0"/>
          <w:rtl/>
        </w:rPr>
        <w:t xml:space="preserve"> است که بر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نازل شد، ای کاش من جوان می</w:t>
      </w:r>
      <w:r w:rsidR="00CE54C3">
        <w:rPr>
          <w:rStyle w:val="Char0"/>
          <w:rtl/>
        </w:rPr>
        <w:t>‌</w:t>
      </w:r>
      <w:r w:rsidRPr="00695320">
        <w:rPr>
          <w:rStyle w:val="Char0"/>
          <w:rtl/>
        </w:rPr>
        <w:t>بودم و ای کاش زمانی که قومت تو را بیرون می</w:t>
      </w:r>
      <w:r w:rsidR="00CE54C3">
        <w:rPr>
          <w:rStyle w:val="Char0"/>
          <w:rtl/>
        </w:rPr>
        <w:t>‌</w:t>
      </w:r>
      <w:r w:rsidRPr="00695320">
        <w:rPr>
          <w:rStyle w:val="Char0"/>
          <w:rtl/>
        </w:rPr>
        <w:t>کنند، من زنده باشم!</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«أَوَمُخرجيَّ هُم؟!»</w:t>
      </w:r>
      <w:r w:rsidRPr="00695320">
        <w:rPr>
          <w:rStyle w:val="Char0"/>
          <w:rtl/>
        </w:rPr>
        <w:t>؛</w:t>
      </w:r>
      <w:r w:rsidRPr="00114221">
        <w:rPr>
          <w:rStyle w:val="Char7"/>
          <w:rtl/>
        </w:rPr>
        <w:t xml:space="preserve"> </w:t>
      </w:r>
      <w:r w:rsidRPr="00695320">
        <w:rPr>
          <w:rStyle w:val="Char0"/>
          <w:rtl/>
        </w:rPr>
        <w:t>«آیا آنان مرا بیرون می</w:t>
      </w:r>
      <w:r w:rsidR="00CE54C3">
        <w:rPr>
          <w:rStyle w:val="Char0"/>
          <w:rtl/>
        </w:rPr>
        <w:t>‌</w:t>
      </w:r>
      <w:r w:rsidRPr="00695320">
        <w:rPr>
          <w:rStyle w:val="Char0"/>
          <w:rtl/>
        </w:rPr>
        <w:t xml:space="preserve">کنند؟!» ورقه پاسخ داد: «آری، هرگز کسی مثل آنچه تو آوردی را نیاورده، مگر اینکه با وی دشمنی شده و اگر تا آن زمان زنده بمانم، تو را با تمام وجود کمک خواهم کرد.» پس از آن، ورقه وفات نمود و وحی </w:t>
      </w:r>
      <w:r w:rsidRPr="00695320">
        <w:rPr>
          <w:rStyle w:val="Char0"/>
          <w:rFonts w:hint="cs"/>
          <w:rtl/>
        </w:rPr>
        <w:t>مدّتی</w:t>
      </w:r>
      <w:r w:rsidRPr="00695320">
        <w:rPr>
          <w:rStyle w:val="Char0"/>
          <w:rtl/>
        </w:rPr>
        <w:t xml:space="preserve"> قطع گردید.</w:t>
      </w:r>
      <w:r w:rsidRPr="007F2722">
        <w:rPr>
          <w:rStyle w:val="Char0"/>
          <w:vertAlign w:val="superscript"/>
          <w:rtl/>
        </w:rPr>
        <w:footnoteReference w:id="438"/>
      </w:r>
    </w:p>
    <w:p w:rsidR="00084FA6" w:rsidRPr="00695320" w:rsidRDefault="00084FA6" w:rsidP="00084FA6">
      <w:pPr>
        <w:ind w:firstLine="237"/>
        <w:jc w:val="both"/>
        <w:rPr>
          <w:rStyle w:val="Char0"/>
          <w:rtl/>
        </w:rPr>
      </w:pPr>
      <w:r w:rsidRPr="00695320">
        <w:rPr>
          <w:rStyle w:val="Char0"/>
          <w:rtl/>
        </w:rPr>
        <w:t>به مدّت 3 سال، وحی نازل نشد و در این زمان، آمادگی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زیاد </w:t>
      </w:r>
      <w:r w:rsidRPr="00695320">
        <w:rPr>
          <w:rStyle w:val="Char0"/>
          <w:rFonts w:hint="cs"/>
          <w:rtl/>
        </w:rPr>
        <w:t>گشت</w:t>
      </w:r>
      <w:r w:rsidRPr="00695320">
        <w:rPr>
          <w:rStyle w:val="Char0"/>
          <w:rtl/>
        </w:rPr>
        <w:t xml:space="preserve"> و اشتیاق و علاقۀ ایشان، شدّت گرفت.</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می</w:t>
      </w:r>
      <w:r w:rsidR="00CE54C3">
        <w:rPr>
          <w:rStyle w:val="Char0"/>
          <w:rtl/>
        </w:rPr>
        <w:t>‌</w:t>
      </w:r>
      <w:r w:rsidRPr="00695320">
        <w:rPr>
          <w:rStyle w:val="Char0"/>
          <w:rtl/>
        </w:rPr>
        <w:t xml:space="preserve">فرمایند: </w:t>
      </w:r>
      <w:r w:rsidRPr="00114221">
        <w:rPr>
          <w:rStyle w:val="Char7"/>
          <w:rtl/>
        </w:rPr>
        <w:t>«بَيْنَا أَنَا أَمْشِي، سَمِعْتُ صَوْتًا مِنَ السَّمَاءِ، فَرَفَعْتُ بَصَرِي قِبَلَ السَّمَاءِ، فَإِذَا المَلَكُ</w:t>
      </w:r>
      <w:r w:rsidR="006D7D9D" w:rsidRPr="00114221">
        <w:rPr>
          <w:rStyle w:val="Char7"/>
          <w:rtl/>
        </w:rPr>
        <w:t xml:space="preserve"> </w:t>
      </w:r>
      <w:r w:rsidRPr="00114221">
        <w:rPr>
          <w:rStyle w:val="Char7"/>
          <w:rtl/>
        </w:rPr>
        <w:t>الَّذِي جَاءَنِي بِحِرَاءٍ، قَاعِدٌ عَلَى كُرْسِيٍّ بَيْنَ السَّمَاءِ وَالأَرْضِ، فَجُئِثْتُ</w:t>
      </w:r>
      <w:r w:rsidRPr="007F2722">
        <w:rPr>
          <w:rStyle w:val="FootnoteReference"/>
          <w:rFonts w:ascii="B lotus Unc" w:hAnsi="B lotus Unc" w:cs="IRNazli"/>
          <w:b/>
          <w:rtl/>
        </w:rPr>
        <w:footnoteReference w:id="439"/>
      </w:r>
      <w:r w:rsidRPr="00114221">
        <w:rPr>
          <w:rStyle w:val="Char7"/>
          <w:rtl/>
        </w:rPr>
        <w:t xml:space="preserve"> مِنْهُ، حَتَّى هَوَيْتُ إِلَى الأَرْضِ، فَجِئْتُ أَهْلِي فَقُلْتُ: زَمِّلُونِي زَمِّلُونِي»</w:t>
      </w:r>
      <w:r w:rsidRPr="007F2722">
        <w:rPr>
          <w:rStyle w:val="Char0"/>
          <w:vertAlign w:val="superscript"/>
          <w:rtl/>
        </w:rPr>
        <w:footnoteReference w:id="440"/>
      </w:r>
      <w:r w:rsidRPr="00695320">
        <w:rPr>
          <w:rStyle w:val="Char0"/>
          <w:rtl/>
        </w:rPr>
        <w:t>؛</w:t>
      </w:r>
      <w:r w:rsidRPr="00114221">
        <w:rPr>
          <w:rStyle w:val="Char7"/>
          <w:rtl/>
        </w:rPr>
        <w:t xml:space="preserve"> </w:t>
      </w:r>
      <w:r w:rsidRPr="00695320">
        <w:rPr>
          <w:rStyle w:val="Char0"/>
          <w:rtl/>
        </w:rPr>
        <w:t>«در حالی که راه می</w:t>
      </w:r>
      <w:r w:rsidR="00CE54C3">
        <w:rPr>
          <w:rStyle w:val="Char0"/>
          <w:rtl/>
        </w:rPr>
        <w:t>‌</w:t>
      </w:r>
      <w:r w:rsidRPr="00695320">
        <w:rPr>
          <w:rStyle w:val="Char0"/>
          <w:rtl/>
        </w:rPr>
        <w:t>رفتم، ناگهان صدایی از آسمان شنیدم، چشمانم را به سمت آسمان بلند کردم، همان فرشته</w:t>
      </w:r>
      <w:r w:rsidR="00CE54C3">
        <w:rPr>
          <w:rStyle w:val="Char0"/>
          <w:rtl/>
        </w:rPr>
        <w:t>‌</w:t>
      </w:r>
      <w:r w:rsidRPr="00695320">
        <w:rPr>
          <w:rStyle w:val="Char0"/>
          <w:rtl/>
        </w:rPr>
        <w:t>ای که در غار حراء نزدم آمد را دیدم که بر روی صندلی موجود در بین آسمان و زمین، نشسته بود. من از این [صحنه] ترسیدم و بر زمین افتادم. سپس نزد خانواده</w:t>
      </w:r>
      <w:r w:rsidR="00CE54C3">
        <w:rPr>
          <w:rStyle w:val="Char0"/>
          <w:rtl/>
        </w:rPr>
        <w:t>‌</w:t>
      </w:r>
      <w:r w:rsidRPr="00695320">
        <w:rPr>
          <w:rStyle w:val="Char0"/>
          <w:rtl/>
        </w:rPr>
        <w:t>ام آمد</w:t>
      </w:r>
      <w:r w:rsidRPr="00695320">
        <w:rPr>
          <w:rStyle w:val="Char0"/>
          <w:rFonts w:hint="cs"/>
          <w:rtl/>
        </w:rPr>
        <w:t>ه</w:t>
      </w:r>
      <w:r w:rsidRPr="00695320">
        <w:rPr>
          <w:rStyle w:val="Char0"/>
          <w:rtl/>
        </w:rPr>
        <w:t xml:space="preserve"> و گفتم: مرا [با پارچه</w:t>
      </w:r>
      <w:r w:rsidR="00CE54C3">
        <w:rPr>
          <w:rStyle w:val="Char0"/>
          <w:rtl/>
        </w:rPr>
        <w:t>‌</w:t>
      </w:r>
      <w:r w:rsidRPr="00695320">
        <w:rPr>
          <w:rStyle w:val="Char0"/>
          <w:rtl/>
        </w:rPr>
        <w:t>ای] بپوشانید، مرا بپوشانید.»</w:t>
      </w:r>
    </w:p>
    <w:p w:rsidR="00084FA6" w:rsidRPr="00695320" w:rsidRDefault="00084FA6" w:rsidP="00084FA6">
      <w:pPr>
        <w:ind w:firstLine="237"/>
        <w:jc w:val="both"/>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فرمودند که از این ماجرا ترسیدند، امّا این</w:t>
      </w:r>
      <w:r w:rsidRPr="00695320">
        <w:rPr>
          <w:rStyle w:val="Char0"/>
          <w:rFonts w:hint="cs"/>
          <w:rtl/>
        </w:rPr>
        <w:t xml:space="preserve"> وحشت</w:t>
      </w:r>
      <w:r w:rsidRPr="00695320">
        <w:rPr>
          <w:rStyle w:val="Char0"/>
          <w:rtl/>
        </w:rPr>
        <w:t xml:space="preserve"> کمتر از ترس</w:t>
      </w:r>
      <w:r w:rsidRPr="00695320">
        <w:rPr>
          <w:rStyle w:val="Char0"/>
          <w:rFonts w:hint="cs"/>
          <w:rtl/>
        </w:rPr>
        <w:t xml:space="preserve"> موجود</w:t>
      </w:r>
      <w:r w:rsidRPr="00695320">
        <w:rPr>
          <w:rStyle w:val="Char0"/>
          <w:rtl/>
        </w:rPr>
        <w:t xml:space="preserve"> در نخستین مرحلۀ وحی بود. سپس به خانه بازگشته و با لباس یا پارچه</w:t>
      </w:r>
      <w:r w:rsidR="00CE54C3">
        <w:rPr>
          <w:rStyle w:val="Char0"/>
          <w:rtl/>
        </w:rPr>
        <w:t>‌</w:t>
      </w:r>
      <w:r w:rsidRPr="00695320">
        <w:rPr>
          <w:rStyle w:val="Char0"/>
          <w:rtl/>
        </w:rPr>
        <w:t>ای پوش</w:t>
      </w:r>
      <w:r w:rsidRPr="00695320">
        <w:rPr>
          <w:rStyle w:val="Char0"/>
          <w:rFonts w:hint="cs"/>
          <w:rtl/>
        </w:rPr>
        <w:t>اند</w:t>
      </w:r>
      <w:r w:rsidRPr="00695320">
        <w:rPr>
          <w:rStyle w:val="Char0"/>
          <w:rtl/>
        </w:rPr>
        <w:t>ه شدند.</w:t>
      </w:r>
    </w:p>
    <w:p w:rsidR="00084FA6" w:rsidRPr="00695320" w:rsidRDefault="00084FA6" w:rsidP="00084FA6">
      <w:pPr>
        <w:ind w:firstLine="237"/>
        <w:jc w:val="both"/>
        <w:rPr>
          <w:rStyle w:val="Char0"/>
          <w:rtl/>
        </w:rPr>
      </w:pPr>
      <w:r w:rsidRPr="00695320">
        <w:rPr>
          <w:rStyle w:val="Char0"/>
          <w:rtl/>
        </w:rPr>
        <w:t>پس از آن، الله</w:t>
      </w:r>
      <w:r w:rsidR="00656F15" w:rsidRPr="00656F15">
        <w:rPr>
          <w:rFonts w:cs="CTraditional Arabic"/>
          <w:rtl/>
        </w:rPr>
        <w:t> ﻷ</w:t>
      </w:r>
      <w:r w:rsidR="00C61D90" w:rsidRPr="00C61D90">
        <w:rPr>
          <w:rFonts w:cs="IRNazli"/>
          <w:rtl/>
        </w:rPr>
        <w:t xml:space="preserve"> </w:t>
      </w:r>
      <w:r w:rsidRPr="00695320">
        <w:rPr>
          <w:rStyle w:val="Char0"/>
          <w:rtl/>
        </w:rPr>
        <w:t>آیات زیر را بر ایشان نازل فرمود: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يَٰٓأَيُّهَا </w:t>
      </w:r>
      <w:r w:rsidRPr="00C12E7C">
        <w:rPr>
          <w:rStyle w:val="Char8"/>
          <w:rFonts w:hint="cs"/>
          <w:rtl/>
        </w:rPr>
        <w:t>ٱلۡمُدَّثِّرُ</w:t>
      </w:r>
      <w:r w:rsidRPr="00C12E7C">
        <w:rPr>
          <w:rStyle w:val="Char8"/>
          <w:rtl/>
        </w:rPr>
        <w:t>١ قُمۡ فَأَنذِرۡ٢ وَرَبَّكَ فَكَبِّرۡ٣ وَثِيَابَكَ فَطَهِّرۡ٤ وَ</w:t>
      </w:r>
      <w:r w:rsidRPr="00C12E7C">
        <w:rPr>
          <w:rStyle w:val="Char8"/>
          <w:rFonts w:hint="cs"/>
          <w:rtl/>
        </w:rPr>
        <w:t>ٱلرُّجۡزَ</w:t>
      </w:r>
      <w:r w:rsidRPr="00C12E7C">
        <w:rPr>
          <w:rStyle w:val="Char8"/>
          <w:rtl/>
        </w:rPr>
        <w:t xml:space="preserve"> فَ</w:t>
      </w:r>
      <w:r w:rsidRPr="00C12E7C">
        <w:rPr>
          <w:rStyle w:val="Char8"/>
          <w:rFonts w:hint="cs"/>
          <w:rtl/>
        </w:rPr>
        <w:t>ٱهۡجُرۡ</w:t>
      </w:r>
      <w:r w:rsidRPr="00D92BB5">
        <w:rPr>
          <w:rFonts w:ascii="B lotus Unc" w:hAnsi="B lotus Unc" w:cs="Traditional Arabic"/>
          <w:rtl/>
        </w:rPr>
        <w:t>﴾</w:t>
      </w:r>
      <w:r w:rsidRPr="00C12E7C">
        <w:rPr>
          <w:rStyle w:val="Char8"/>
          <w:rtl/>
        </w:rPr>
        <w:t xml:space="preserve"> </w:t>
      </w:r>
      <w:r w:rsidRPr="00C12E7C">
        <w:rPr>
          <w:rStyle w:val="Char"/>
          <w:rtl/>
        </w:rPr>
        <w:t>[المد</w:t>
      </w:r>
      <w:r w:rsidRPr="00C12E7C">
        <w:rPr>
          <w:rStyle w:val="Char"/>
          <w:rFonts w:hint="cs"/>
          <w:rtl/>
        </w:rPr>
        <w:t>ّ</w:t>
      </w:r>
      <w:r w:rsidRPr="00C12E7C">
        <w:rPr>
          <w:rStyle w:val="Char"/>
          <w:rtl/>
        </w:rPr>
        <w:t>ث</w:t>
      </w:r>
      <w:r w:rsidRPr="00C12E7C">
        <w:rPr>
          <w:rStyle w:val="Char"/>
          <w:rFonts w:hint="cs"/>
          <w:rtl/>
        </w:rPr>
        <w:t>ّ</w:t>
      </w:r>
      <w:r w:rsidRPr="00C12E7C">
        <w:rPr>
          <w:rStyle w:val="Char"/>
          <w:rtl/>
        </w:rPr>
        <w:t>ر: 1-</w:t>
      </w:r>
      <w:r w:rsidRPr="00C12E7C">
        <w:rPr>
          <w:rStyle w:val="Char"/>
          <w:rFonts w:hint="cs"/>
          <w:rtl/>
        </w:rPr>
        <w:t xml:space="preserve"> </w:t>
      </w:r>
      <w:r w:rsidRPr="00C12E7C">
        <w:rPr>
          <w:rStyle w:val="Char"/>
          <w:rtl/>
        </w:rPr>
        <w:t>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جامه بر سر کش</w:t>
      </w:r>
      <w:r w:rsidRPr="00B368A2">
        <w:rPr>
          <w:rStyle w:val="Char5"/>
          <w:rFonts w:hint="cs"/>
          <w:rtl/>
        </w:rPr>
        <w:t>یده</w:t>
      </w:r>
      <w:r w:rsidRPr="00B368A2">
        <w:rPr>
          <w:rStyle w:val="Char5"/>
          <w:rtl/>
        </w:rPr>
        <w:t>!</w:t>
      </w:r>
      <w:r w:rsidRPr="00C12E7C">
        <w:rPr>
          <w:rStyle w:val="Char8"/>
          <w:rtl/>
        </w:rPr>
        <w:t xml:space="preserve"> </w:t>
      </w:r>
      <w:r w:rsidRPr="00B368A2">
        <w:rPr>
          <w:rStyle w:val="Char5"/>
          <w:rtl/>
        </w:rPr>
        <w:t>برخ</w:t>
      </w:r>
      <w:r w:rsidRPr="00B368A2">
        <w:rPr>
          <w:rStyle w:val="Char5"/>
          <w:rFonts w:hint="cs"/>
          <w:rtl/>
        </w:rPr>
        <w:t>یز</w:t>
      </w:r>
      <w:r w:rsidRPr="00B368A2">
        <w:rPr>
          <w:rStyle w:val="Char5"/>
          <w:rtl/>
        </w:rPr>
        <w:t xml:space="preserve"> و ب</w:t>
      </w:r>
      <w:r w:rsidRPr="00B368A2">
        <w:rPr>
          <w:rStyle w:val="Char5"/>
          <w:rFonts w:hint="cs"/>
          <w:rtl/>
        </w:rPr>
        <w:t>یم</w:t>
      </w:r>
      <w:r w:rsidRPr="00B368A2">
        <w:rPr>
          <w:rStyle w:val="Char5"/>
          <w:rtl/>
        </w:rPr>
        <w:t xml:space="preserve"> ده</w:t>
      </w:r>
      <w:r w:rsidRPr="00B368A2">
        <w:rPr>
          <w:rStyle w:val="Char5"/>
          <w:rFonts w:hint="cs"/>
          <w:rtl/>
        </w:rPr>
        <w:t xml:space="preserve"> </w:t>
      </w:r>
      <w:r w:rsidRPr="00B368A2">
        <w:rPr>
          <w:rStyle w:val="Char5"/>
          <w:rtl/>
        </w:rPr>
        <w:t>و پروردگارت را بزرگ شمار</w:t>
      </w:r>
      <w:r w:rsidRPr="00B368A2">
        <w:rPr>
          <w:rStyle w:val="Char5"/>
          <w:rFonts w:hint="cs"/>
          <w:rtl/>
        </w:rPr>
        <w:t xml:space="preserve"> </w:t>
      </w:r>
      <w:r w:rsidRPr="00B368A2">
        <w:rPr>
          <w:rStyle w:val="Char5"/>
          <w:rtl/>
        </w:rPr>
        <w:t>و لباس‌ها</w:t>
      </w:r>
      <w:r w:rsidRPr="00B368A2">
        <w:rPr>
          <w:rStyle w:val="Char5"/>
          <w:rFonts w:hint="cs"/>
          <w:rtl/>
        </w:rPr>
        <w:t>یت</w:t>
      </w:r>
      <w:r w:rsidRPr="00B368A2">
        <w:rPr>
          <w:rStyle w:val="Char5"/>
          <w:rtl/>
        </w:rPr>
        <w:t xml:space="preserve"> را پاک</w:t>
      </w:r>
      <w:r w:rsidRPr="00B368A2">
        <w:rPr>
          <w:rStyle w:val="Char5"/>
          <w:rFonts w:hint="cs"/>
          <w:rtl/>
        </w:rPr>
        <w:t>یزه</w:t>
      </w:r>
      <w:r w:rsidRPr="00B368A2">
        <w:rPr>
          <w:rStyle w:val="Char5"/>
          <w:rtl/>
        </w:rPr>
        <w:t xml:space="preserve"> دار</w:t>
      </w:r>
      <w:r w:rsidRPr="00B368A2">
        <w:rPr>
          <w:rStyle w:val="Char5"/>
          <w:rFonts w:hint="cs"/>
          <w:rtl/>
        </w:rPr>
        <w:t xml:space="preserve"> </w:t>
      </w:r>
      <w:r w:rsidRPr="00B368A2">
        <w:rPr>
          <w:rStyle w:val="Char5"/>
          <w:rtl/>
        </w:rPr>
        <w:t>و از پل</w:t>
      </w:r>
      <w:r w:rsidRPr="00B368A2">
        <w:rPr>
          <w:rStyle w:val="Char5"/>
          <w:rFonts w:hint="cs"/>
          <w:rtl/>
        </w:rPr>
        <w:t>یدی</w:t>
      </w:r>
      <w:r w:rsidRPr="00B368A2">
        <w:rPr>
          <w:rStyle w:val="Char5"/>
          <w:rtl/>
        </w:rPr>
        <w:t xml:space="preserve"> دور</w:t>
      </w:r>
      <w:r w:rsidRPr="00B368A2">
        <w:rPr>
          <w:rStyle w:val="Char5"/>
          <w:rFonts w:hint="cs"/>
          <w:rtl/>
        </w:rPr>
        <w:t>ی</w:t>
      </w:r>
      <w:r w:rsidRPr="00B368A2">
        <w:rPr>
          <w:rStyle w:val="Char5"/>
          <w:rtl/>
        </w:rPr>
        <w:t xml:space="preserve"> کن</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یعنی ا</w:t>
      </w:r>
      <w:r w:rsidRPr="00695320">
        <w:rPr>
          <w:rStyle w:val="Char0"/>
          <w:rFonts w:hint="cs"/>
          <w:rtl/>
        </w:rPr>
        <w:t>ی</w:t>
      </w:r>
      <w:r w:rsidRPr="00695320">
        <w:rPr>
          <w:rStyle w:val="Char0"/>
          <w:rtl/>
        </w:rPr>
        <w:t xml:space="preserve"> جامه به خود پیچیده! برخیز و مردم را ب</w:t>
      </w:r>
      <w:r w:rsidRPr="00695320">
        <w:rPr>
          <w:rStyle w:val="Char0"/>
          <w:rFonts w:hint="cs"/>
          <w:rtl/>
        </w:rPr>
        <w:t>ه</w:t>
      </w:r>
      <w:r w:rsidRPr="00695320">
        <w:rPr>
          <w:rStyle w:val="Char0"/>
          <w:rFonts w:hint="cs"/>
          <w:cs/>
        </w:rPr>
        <w:t>‎</w:t>
      </w:r>
      <w:r w:rsidRPr="00695320">
        <w:rPr>
          <w:rStyle w:val="Char0"/>
          <w:rtl/>
        </w:rPr>
        <w:t>وسیلۀ قرآن کریم، بیم بده و دعوت و رسالت الهی را به آنان برسان و لباس و اعمالت را از آلودگی</w:t>
      </w:r>
      <w:r w:rsidR="00CE54C3">
        <w:rPr>
          <w:rStyle w:val="Char0"/>
          <w:rtl/>
        </w:rPr>
        <w:t>‌</w:t>
      </w:r>
      <w:r w:rsidRPr="00695320">
        <w:rPr>
          <w:rStyle w:val="Char0"/>
          <w:rtl/>
        </w:rPr>
        <w:t>های شرک پاک نما و از بت</w:t>
      </w:r>
      <w:r w:rsidR="00CE54C3">
        <w:rPr>
          <w:rStyle w:val="Char0"/>
          <w:rtl/>
        </w:rPr>
        <w:t>‌</w:t>
      </w:r>
      <w:r w:rsidRPr="00695320">
        <w:rPr>
          <w:rStyle w:val="Char0"/>
          <w:rtl/>
        </w:rPr>
        <w:t>ها دوری کن و از مشرکان و بت</w:t>
      </w:r>
      <w:r w:rsidR="00CE54C3">
        <w:rPr>
          <w:rStyle w:val="Char0"/>
          <w:rtl/>
        </w:rPr>
        <w:t>‌</w:t>
      </w:r>
      <w:r w:rsidRPr="00695320">
        <w:rPr>
          <w:rStyle w:val="Char0"/>
          <w:rtl/>
        </w:rPr>
        <w:t>پرستان، بیزار و متنفّر باش.</w:t>
      </w:r>
    </w:p>
    <w:p w:rsidR="00AF0537" w:rsidRPr="004B44DC" w:rsidRDefault="00084FA6" w:rsidP="00AF0537">
      <w:pPr>
        <w:pStyle w:val="a2"/>
        <w:rPr>
          <w:rtl/>
        </w:rPr>
      </w:pPr>
      <w:bookmarkStart w:id="370" w:name="_Toc493430234"/>
      <w:r w:rsidRPr="00D92BB5">
        <w:rPr>
          <w:rtl/>
        </w:rPr>
        <w:t>پی</w:t>
      </w:r>
      <w:r w:rsidR="00CE54C3">
        <w:rPr>
          <w:rtl/>
        </w:rPr>
        <w:t>‌</w:t>
      </w:r>
      <w:r w:rsidRPr="00D92BB5">
        <w:rPr>
          <w:rtl/>
        </w:rPr>
        <w:t>درپی نازل</w:t>
      </w:r>
      <w:r w:rsidR="00CE54C3">
        <w:rPr>
          <w:rtl/>
        </w:rPr>
        <w:t>‌</w:t>
      </w:r>
      <w:r w:rsidRPr="00D92BB5">
        <w:rPr>
          <w:rtl/>
        </w:rPr>
        <w:t>شدن وحی و رساندن دعوت و پیام الهی توسّط پیامبر</w:t>
      </w:r>
      <w:r w:rsidR="00656F15" w:rsidRPr="00656F15">
        <w:rPr>
          <w:rFonts w:cs="CTraditional Arabic"/>
          <w:b/>
          <w:bCs w:val="0"/>
          <w:rtl/>
        </w:rPr>
        <w:t> </w:t>
      </w:r>
      <w:r w:rsidR="00656F15" w:rsidRPr="00656F15">
        <w:rPr>
          <w:rFonts w:cs="CTraditional Arabic" w:hint="cs"/>
          <w:b/>
          <w:bCs w:val="0"/>
          <w:rtl/>
        </w:rPr>
        <w:t>ج</w:t>
      </w:r>
      <w:bookmarkEnd w:id="370"/>
    </w:p>
    <w:p w:rsidR="00084FA6" w:rsidRPr="00695320" w:rsidRDefault="00084FA6" w:rsidP="00AF0537">
      <w:pPr>
        <w:pStyle w:val="a0"/>
        <w:rPr>
          <w:rStyle w:val="Char0"/>
          <w:rtl/>
        </w:rPr>
      </w:pPr>
      <w:r w:rsidRPr="00695320">
        <w:rPr>
          <w:rStyle w:val="Char0"/>
          <w:rtl/>
        </w:rPr>
        <w:t>سپس وحی شدّت گرفت و پشت سر</w:t>
      </w:r>
      <w:r w:rsidRPr="00695320">
        <w:rPr>
          <w:rStyle w:val="Char0"/>
          <w:rFonts w:hint="cs"/>
          <w:rtl/>
        </w:rPr>
        <w:t xml:space="preserve"> </w:t>
      </w:r>
      <w:r w:rsidRPr="00695320">
        <w:rPr>
          <w:rStyle w:val="Char0"/>
          <w:rtl/>
        </w:rPr>
        <w:t>هم نازل می</w:t>
      </w:r>
      <w:r w:rsidR="00CE54C3">
        <w:rPr>
          <w:rStyle w:val="Char0"/>
          <w:rtl/>
        </w:rPr>
        <w:t>‌</w:t>
      </w:r>
      <w:r w:rsidRPr="00695320">
        <w:rPr>
          <w:rStyle w:val="Char0"/>
          <w:rtl/>
        </w:rPr>
        <w:t>شد و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رسالت و دعوت پروردگار خویش را به مردم می</w:t>
      </w:r>
      <w:r w:rsidR="00CE54C3">
        <w:rPr>
          <w:rStyle w:val="Char0"/>
          <w:rtl/>
        </w:rPr>
        <w:t>‌</w:t>
      </w:r>
      <w:r w:rsidRPr="00695320">
        <w:rPr>
          <w:rStyle w:val="Char0"/>
          <w:rtl/>
        </w:rPr>
        <w:t>رساند</w:t>
      </w:r>
      <w:r w:rsidRPr="00695320">
        <w:rPr>
          <w:rStyle w:val="Char0"/>
          <w:rFonts w:hint="cs"/>
          <w:rtl/>
        </w:rPr>
        <w:t>ند</w:t>
      </w:r>
      <w:r w:rsidRPr="00695320">
        <w:rPr>
          <w:rStyle w:val="Char0"/>
          <w:rtl/>
        </w:rPr>
        <w:t>، زیرا الله تعالی ایشان را از طریق وحی، فرمان داده بود تا مردم را به پرستش الله یگانه و پذیرش دین اسلام فرا خوانند؛ همان دینی 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tl/>
        </w:rPr>
        <w:t>آن را برای مردم پسندید و ادیان دیگر را منسوخ ساخت. بنابراین پیامبر</w:t>
      </w:r>
      <w:r w:rsidR="00656F15" w:rsidRPr="00656F15">
        <w:rPr>
          <w:rStyle w:val="Char0"/>
          <w:rFonts w:cs="CTraditional Arabic"/>
          <w:rtl/>
        </w:rPr>
        <w:t> ج</w:t>
      </w:r>
      <w:r w:rsidR="00C61D90" w:rsidRPr="00C61D90">
        <w:rPr>
          <w:rStyle w:val="Char0"/>
          <w:rtl/>
        </w:rPr>
        <w:t xml:space="preserve"> </w:t>
      </w:r>
      <w:r w:rsidRPr="00695320">
        <w:rPr>
          <w:rStyle w:val="Char0"/>
          <w:rtl/>
        </w:rPr>
        <w:t>مردم را</w:t>
      </w:r>
      <w:r w:rsidR="0013589D">
        <w:rPr>
          <w:rStyle w:val="Char0"/>
          <w:rtl/>
        </w:rPr>
        <w:t xml:space="preserve"> براساس </w:t>
      </w:r>
      <w:r w:rsidRPr="00695320">
        <w:rPr>
          <w:rStyle w:val="Char0"/>
          <w:rtl/>
        </w:rPr>
        <w:t>حکمت و موعظۀ نیک و مجادله و مناقشه به روش احسن، برای پرستش الله بی</w:t>
      </w:r>
      <w:r w:rsidR="00CE54C3">
        <w:rPr>
          <w:rStyle w:val="Char0"/>
          <w:rtl/>
        </w:rPr>
        <w:t>‌</w:t>
      </w:r>
      <w:r w:rsidRPr="00695320">
        <w:rPr>
          <w:rStyle w:val="Char0"/>
          <w:rtl/>
        </w:rPr>
        <w:t>همتا و پذیرش دین اسلام فرا می</w:t>
      </w:r>
      <w:r w:rsidR="00CE54C3">
        <w:rPr>
          <w:rStyle w:val="Char0"/>
          <w:rtl/>
        </w:rPr>
        <w:t>‌</w:t>
      </w:r>
      <w:r w:rsidRPr="00695320">
        <w:rPr>
          <w:rStyle w:val="Char0"/>
          <w:rtl/>
        </w:rPr>
        <w:t>خواندند.</w:t>
      </w:r>
      <w:r w:rsidRPr="007F2722">
        <w:rPr>
          <w:rStyle w:val="Char0"/>
          <w:vertAlign w:val="superscript"/>
          <w:rtl/>
        </w:rPr>
        <w:footnoteReference w:id="441"/>
      </w:r>
    </w:p>
    <w:p w:rsidR="00084FA6" w:rsidRPr="00695320" w:rsidRDefault="00084FA6" w:rsidP="00CE12F3">
      <w:pPr>
        <w:ind w:firstLine="237"/>
        <w:jc w:val="both"/>
        <w:rPr>
          <w:rStyle w:val="Char0"/>
          <w:rtl/>
        </w:rPr>
      </w:pPr>
      <w:r w:rsidRPr="00695320">
        <w:rPr>
          <w:rStyle w:val="Char0"/>
          <w:rtl/>
        </w:rPr>
        <w:t>نخستین افرادی که دعوت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را پذیرفتند، أمّ المؤمنین خدیجه از میان زنان، ابوبکر صدّیق از بین مردان و علّی بن أبی</w:t>
      </w:r>
      <w:r w:rsidR="00CE54C3">
        <w:rPr>
          <w:rStyle w:val="Char0"/>
          <w:rtl/>
        </w:rPr>
        <w:t>‌</w:t>
      </w:r>
      <w:r w:rsidRPr="00695320">
        <w:rPr>
          <w:rStyle w:val="Char0"/>
          <w:rtl/>
        </w:rPr>
        <w:t>طالب</w:t>
      </w:r>
      <w:r w:rsidR="00C61D90" w:rsidRPr="00C61D90">
        <w:rPr>
          <w:rFonts w:ascii="MitraUnicode" w:hAnsi="MitraUnicode" w:cs="IRNazli"/>
          <w:rtl/>
        </w:rPr>
        <w:t xml:space="preserve"> </w:t>
      </w:r>
      <w:r w:rsidRPr="00695320">
        <w:rPr>
          <w:rStyle w:val="Char0"/>
          <w:rtl/>
        </w:rPr>
        <w:t>از میان کودکان بودند. پس از آن، مردم پی</w:t>
      </w:r>
      <w:r w:rsidR="00CE54C3">
        <w:rPr>
          <w:rStyle w:val="Char0"/>
          <w:rtl/>
        </w:rPr>
        <w:t>‌</w:t>
      </w:r>
      <w:r w:rsidRPr="00695320">
        <w:rPr>
          <w:rStyle w:val="Char0"/>
          <w:rtl/>
        </w:rPr>
        <w:t>درپی مسلمان می</w:t>
      </w:r>
      <w:r w:rsidR="00CE54C3">
        <w:rPr>
          <w:rStyle w:val="Char0"/>
          <w:rtl/>
        </w:rPr>
        <w:t>‌</w:t>
      </w:r>
      <w:r w:rsidRPr="00695320">
        <w:rPr>
          <w:rStyle w:val="Char0"/>
          <w:rtl/>
        </w:rPr>
        <w:t>شدند و در نتیجه، اذیّت و آزار مشرکان علیه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زیاد گشت و ایشان را از مکّه بیرون کردند و یارانشان را با سخت</w:t>
      </w:r>
      <w:r w:rsidR="00CE54C3">
        <w:rPr>
          <w:rStyle w:val="Char0"/>
          <w:rtl/>
        </w:rPr>
        <w:t>‌</w:t>
      </w:r>
      <w:r w:rsidRPr="00695320">
        <w:rPr>
          <w:rStyle w:val="Char0"/>
          <w:rtl/>
        </w:rPr>
        <w:t>ترین شکنجه</w:t>
      </w:r>
      <w:r w:rsidR="00CE54C3">
        <w:rPr>
          <w:rStyle w:val="Char0"/>
          <w:rtl/>
        </w:rPr>
        <w:t>‌</w:t>
      </w:r>
      <w:r w:rsidRPr="00695320">
        <w:rPr>
          <w:rStyle w:val="Char0"/>
          <w:rtl/>
        </w:rPr>
        <w:t>ها اذیّت نمودند. بنابراین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به مدینه هجرت </w:t>
      </w:r>
      <w:r w:rsidRPr="00695320">
        <w:rPr>
          <w:rStyle w:val="Char0"/>
          <w:rFonts w:hint="cs"/>
          <w:rtl/>
        </w:rPr>
        <w:t>کردند</w:t>
      </w:r>
      <w:r w:rsidRPr="00695320">
        <w:rPr>
          <w:rStyle w:val="Char0"/>
          <w:rtl/>
        </w:rPr>
        <w:t xml:space="preserve"> و نزول وحی ادامه یافت و محمّد</w:t>
      </w:r>
      <w:r w:rsidR="00656F15" w:rsidRPr="00656F15">
        <w:rPr>
          <w:rStyle w:val="Char0"/>
          <w:rFonts w:cs="CTraditional Arabic"/>
          <w:rtl/>
        </w:rPr>
        <w:t> ج</w:t>
      </w:r>
      <w:r w:rsidR="00C61D90" w:rsidRPr="00C61D90">
        <w:rPr>
          <w:rStyle w:val="Char0"/>
          <w:rtl/>
        </w:rPr>
        <w:t xml:space="preserve"> </w:t>
      </w:r>
      <w:r w:rsidRPr="00695320">
        <w:rPr>
          <w:rStyle w:val="Char0"/>
          <w:rtl/>
        </w:rPr>
        <w:t>به دعوت و جهاد و فتوحات خویش ادامه داد</w:t>
      </w:r>
      <w:r w:rsidRPr="00695320">
        <w:rPr>
          <w:rStyle w:val="Char0"/>
          <w:rFonts w:hint="cs"/>
          <w:rtl/>
        </w:rPr>
        <w:t>ه</w:t>
      </w:r>
      <w:r w:rsidRPr="00695320">
        <w:rPr>
          <w:rStyle w:val="Char0"/>
          <w:rtl/>
        </w:rPr>
        <w:t xml:space="preserve"> تا اینکه پیروزمندانه به مکّه بازگشته و آنجا را فتح کردند.</w:t>
      </w:r>
    </w:p>
    <w:p w:rsidR="00084FA6" w:rsidRPr="00695320" w:rsidRDefault="00084FA6" w:rsidP="00084FA6">
      <w:pPr>
        <w:ind w:firstLine="237"/>
        <w:jc w:val="both"/>
        <w:rPr>
          <w:rStyle w:val="Char0"/>
          <w:rtl/>
        </w:rPr>
      </w:pPr>
      <w:r w:rsidRPr="00695320">
        <w:rPr>
          <w:rStyle w:val="Char0"/>
          <w:rtl/>
        </w:rPr>
        <w:t>سپس الله</w:t>
      </w:r>
      <w:r w:rsidR="00656F15" w:rsidRPr="00656F15">
        <w:rPr>
          <w:rFonts w:cs="CTraditional Arabic"/>
          <w:rtl/>
        </w:rPr>
        <w:t> ﻷ</w:t>
      </w:r>
      <w:r w:rsidR="00C61D90" w:rsidRPr="00C61D90">
        <w:rPr>
          <w:rFonts w:cs="IRNazli"/>
          <w:rtl/>
        </w:rPr>
        <w:t xml:space="preserve"> </w:t>
      </w:r>
      <w:r w:rsidRPr="00695320">
        <w:rPr>
          <w:rStyle w:val="Char0"/>
          <w:rtl/>
        </w:rPr>
        <w:t>دین را برای ایشان کامل ساخت و چشمان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را با عزّت و قدرت اسلام و پیروزی مسلمانان، خنک </w:t>
      </w:r>
      <w:r w:rsidRPr="00695320">
        <w:rPr>
          <w:rStyle w:val="Char0"/>
          <w:rFonts w:hint="cs"/>
          <w:rtl/>
        </w:rPr>
        <w:t>کرد</w:t>
      </w:r>
      <w:r w:rsidRPr="00695320">
        <w:rPr>
          <w:rStyle w:val="Char0"/>
          <w:rtl/>
        </w:rPr>
        <w:t xml:space="preserve"> و بالاخره در سنّ 63 سالگی از دنیا رفتند </w:t>
      </w:r>
      <w:r w:rsidRPr="00871BF7">
        <w:rPr>
          <w:rStyle w:val="Char0"/>
          <w:spacing w:val="-5"/>
          <w:rtl/>
        </w:rPr>
        <w:t>که از این 63 سال، 40 سال پیش از نبوّت و 23 سال در زمان نبوّت و رسالت ایشان بود.</w:t>
      </w:r>
      <w:r w:rsidRPr="00871BF7">
        <w:rPr>
          <w:rStyle w:val="Char0"/>
          <w:spacing w:val="-5"/>
          <w:vertAlign w:val="superscript"/>
          <w:rtl/>
        </w:rPr>
        <w:footnoteReference w:id="442"/>
      </w:r>
    </w:p>
    <w:p w:rsidR="00084FA6" w:rsidRPr="00695320" w:rsidRDefault="00084FA6" w:rsidP="00084FA6">
      <w:pPr>
        <w:ind w:firstLine="237"/>
        <w:jc w:val="both"/>
        <w:rPr>
          <w:rStyle w:val="Char0"/>
          <w:rtl/>
        </w:rPr>
      </w:pPr>
      <w:r w:rsidRPr="00695320">
        <w:rPr>
          <w:rStyle w:val="Char0"/>
          <w:rtl/>
        </w:rPr>
        <w:t>الله متعال رسالت</w:t>
      </w:r>
      <w:r w:rsidR="00CE54C3">
        <w:rPr>
          <w:rStyle w:val="Char0"/>
          <w:rtl/>
        </w:rPr>
        <w:t>‌</w:t>
      </w:r>
      <w:r w:rsidRPr="00695320">
        <w:rPr>
          <w:rStyle w:val="Char0"/>
          <w:rtl/>
        </w:rPr>
        <w:t>های آسمانی را با دین اسلام و رسالت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به پایان برد و اطاعت از ایشان را بر تمامی انس</w:t>
      </w:r>
      <w:r w:rsidRPr="00695320">
        <w:rPr>
          <w:rStyle w:val="Char0"/>
          <w:rFonts w:hint="cs"/>
          <w:rtl/>
        </w:rPr>
        <w:t>ا</w:t>
      </w:r>
      <w:r w:rsidRPr="00695320">
        <w:rPr>
          <w:rStyle w:val="Char0"/>
          <w:rtl/>
        </w:rPr>
        <w:t>ن</w:t>
      </w:r>
      <w:r w:rsidRPr="00695320">
        <w:rPr>
          <w:rStyle w:val="Char0"/>
          <w:cs/>
        </w:rPr>
        <w:t>‎</w:t>
      </w:r>
      <w:r w:rsidRPr="00695320">
        <w:rPr>
          <w:rStyle w:val="Char0"/>
          <w:rtl/>
        </w:rPr>
        <w:t>ها و جنّیان واجب گرداند؛</w:t>
      </w:r>
      <w:r w:rsidR="00E4675F">
        <w:rPr>
          <w:rStyle w:val="Char0"/>
          <w:rtl/>
        </w:rPr>
        <w:t xml:space="preserve"> هرکس </w:t>
      </w:r>
      <w:r w:rsidRPr="00695320">
        <w:rPr>
          <w:rStyle w:val="Char0"/>
          <w:rtl/>
        </w:rPr>
        <w:t>از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پیروی نماید، در دنیا خوشبخت می</w:t>
      </w:r>
      <w:r w:rsidR="00CE54C3">
        <w:rPr>
          <w:rStyle w:val="Char0"/>
          <w:rtl/>
        </w:rPr>
        <w:t>‌</w:t>
      </w:r>
      <w:r w:rsidRPr="00695320">
        <w:rPr>
          <w:rStyle w:val="Char0"/>
          <w:rtl/>
        </w:rPr>
        <w:t>گردد و در آخرت، وارد بهشت می</w:t>
      </w:r>
      <w:r w:rsidR="00CE54C3">
        <w:rPr>
          <w:rStyle w:val="Char0"/>
          <w:rtl/>
        </w:rPr>
        <w:t>‌</w:t>
      </w:r>
      <w:r w:rsidRPr="00695320">
        <w:rPr>
          <w:rStyle w:val="Char0"/>
          <w:rtl/>
        </w:rPr>
        <w:t>شود، امّا کسی که نافرمانی کند، در دنیا بدبخت شده و در آخرت، وارد دوزخ می</w:t>
      </w:r>
      <w:r w:rsidR="00CE54C3">
        <w:rPr>
          <w:rStyle w:val="Char0"/>
          <w:rtl/>
        </w:rPr>
        <w:t>‌</w:t>
      </w:r>
      <w:r w:rsidRPr="00695320">
        <w:rPr>
          <w:rStyle w:val="Char0"/>
          <w:rtl/>
        </w:rPr>
        <w:t>گردد.</w:t>
      </w:r>
    </w:p>
    <w:p w:rsidR="00084FA6" w:rsidRPr="00695320" w:rsidRDefault="00084FA6" w:rsidP="00084FA6">
      <w:pPr>
        <w:ind w:firstLine="237"/>
        <w:jc w:val="both"/>
        <w:rPr>
          <w:rStyle w:val="Char0"/>
          <w:rtl/>
        </w:rPr>
      </w:pPr>
      <w:r w:rsidRPr="00695320">
        <w:rPr>
          <w:rStyle w:val="Char0"/>
          <w:rtl/>
        </w:rPr>
        <w:t>پس از وفات پیامبر</w:t>
      </w:r>
      <w:r w:rsidR="00656F15" w:rsidRPr="00656F15">
        <w:rPr>
          <w:rStyle w:val="Char0"/>
          <w:rFonts w:cs="CTraditional Arabic"/>
          <w:rtl/>
        </w:rPr>
        <w:t> ج</w:t>
      </w:r>
      <w:r w:rsidR="00F6171F" w:rsidRPr="00F6171F">
        <w:rPr>
          <w:rStyle w:val="Char0"/>
          <w:rtl/>
        </w:rPr>
        <w:t>،</w:t>
      </w:r>
      <w:r w:rsidRPr="00695320">
        <w:rPr>
          <w:rStyle w:val="Char0"/>
          <w:rtl/>
        </w:rPr>
        <w:t xml:space="preserve">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راهشان را ادامه داده و دعوتشان را به مردم رساندند و ب</w:t>
      </w:r>
      <w:r w:rsidRPr="00695320">
        <w:rPr>
          <w:rStyle w:val="Char0"/>
          <w:rFonts w:hint="cs"/>
          <w:rtl/>
        </w:rPr>
        <w:t>ه</w:t>
      </w:r>
      <w:r w:rsidRPr="00695320">
        <w:rPr>
          <w:rStyle w:val="Char0"/>
          <w:rFonts w:hint="cs"/>
          <w:cs/>
        </w:rPr>
        <w:t>‎</w:t>
      </w:r>
      <w:r w:rsidRPr="00695320">
        <w:rPr>
          <w:rStyle w:val="Char0"/>
          <w:rtl/>
        </w:rPr>
        <w:t xml:space="preserve">وسیلۀ اسلام، کشورها را فتح نمودند و دین حق را </w:t>
      </w:r>
      <w:r w:rsidRPr="00695320">
        <w:rPr>
          <w:rStyle w:val="Char0"/>
          <w:rFonts w:hint="cs"/>
          <w:rtl/>
        </w:rPr>
        <w:t xml:space="preserve">در سرتاسر دنیا </w:t>
      </w:r>
      <w:r w:rsidRPr="00695320">
        <w:rPr>
          <w:rStyle w:val="Char0"/>
          <w:rtl/>
        </w:rPr>
        <w:t>منتشر و گسترش دادند.</w:t>
      </w:r>
    </w:p>
    <w:p w:rsidR="00084FA6" w:rsidRPr="00695320" w:rsidRDefault="00084FA6" w:rsidP="00084FA6">
      <w:pPr>
        <w:ind w:firstLine="237"/>
        <w:jc w:val="both"/>
        <w:rPr>
          <w:rStyle w:val="Char0"/>
          <w:rtl/>
        </w:rPr>
      </w:pPr>
      <w:r w:rsidRPr="00695320">
        <w:rPr>
          <w:rStyle w:val="Char0"/>
          <w:rtl/>
        </w:rPr>
        <w:t>دین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تا قیامت باقی خواهد ماند.</w:t>
      </w:r>
    </w:p>
    <w:p w:rsidR="00084FA6" w:rsidRDefault="00084FA6" w:rsidP="00084FA6">
      <w:pPr>
        <w:ind w:firstLine="237"/>
        <w:jc w:val="both"/>
        <w:rPr>
          <w:rStyle w:val="Char0"/>
          <w:rtl/>
        </w:rPr>
      </w:pPr>
      <w:r w:rsidRPr="00695320">
        <w:rPr>
          <w:rStyle w:val="Char0"/>
          <w:rtl/>
        </w:rPr>
        <w:t>پس دیدگاه تو دربارۀ این فرد أمّی که در میان افراد أمّی پرورش یافت و دست به چنین اصلاحی زد، چیست؟ اصلاحی که تاریخ تمامی بشر را در زمینۀ احکام و سیاست و سایر امور دینی و دنیوی تغییر داد! و این اصلاح به همراه زبان وی، در مدّت یک قرن، از حجاز به دورترین و آخرین مرزهای اروپا و آفریقا از سمت غرب و به مرزهای چین از سمت شرق رسید و تمامی ملّت</w:t>
      </w:r>
      <w:r w:rsidR="00CE54C3">
        <w:rPr>
          <w:rStyle w:val="Char0"/>
          <w:rtl/>
        </w:rPr>
        <w:t>‌</w:t>
      </w:r>
      <w:r w:rsidRPr="00695320">
        <w:rPr>
          <w:rStyle w:val="Char0"/>
          <w:rtl/>
        </w:rPr>
        <w:t>ها در برابرش سر فرود آوردند و دولت</w:t>
      </w:r>
      <w:r w:rsidR="00CE54C3">
        <w:rPr>
          <w:rStyle w:val="Char0"/>
          <w:rtl/>
        </w:rPr>
        <w:t>‌</w:t>
      </w:r>
      <w:r w:rsidRPr="00695320">
        <w:rPr>
          <w:rStyle w:val="Char0"/>
          <w:rtl/>
        </w:rPr>
        <w:t>ها خوار و ذلیل شدند و قبل از جسم</w:t>
      </w:r>
      <w:r w:rsidR="00CE54C3">
        <w:rPr>
          <w:rStyle w:val="Char0"/>
          <w:rtl/>
        </w:rPr>
        <w:t>‌</w:t>
      </w:r>
      <w:r w:rsidRPr="00695320">
        <w:rPr>
          <w:rStyle w:val="Char0"/>
          <w:rtl/>
        </w:rPr>
        <w:t>ها، دل</w:t>
      </w:r>
      <w:r w:rsidR="00CE54C3">
        <w:rPr>
          <w:rStyle w:val="Char0"/>
          <w:rtl/>
        </w:rPr>
        <w:t>‌</w:t>
      </w:r>
      <w:r w:rsidRPr="00695320">
        <w:rPr>
          <w:rStyle w:val="Char0"/>
          <w:rtl/>
        </w:rPr>
        <w:t>ها به آن روی آورد</w:t>
      </w:r>
      <w:r w:rsidRPr="00695320">
        <w:rPr>
          <w:rStyle w:val="Char0"/>
          <w:rFonts w:hint="cs"/>
          <w:rtl/>
        </w:rPr>
        <w:t>ه</w:t>
      </w:r>
      <w:r w:rsidRPr="00695320">
        <w:rPr>
          <w:rStyle w:val="Char0"/>
          <w:rtl/>
        </w:rPr>
        <w:t xml:space="preserve"> و نتیجۀ تمامی فتوحاتش، تمدّن، آبادانی، عدالت، رحمت و پیدایش علوم عقلی و تجربی بر دستان این امّت بود؛ امّتی که فاصلۀ چندانی با دوران أمّیّت خویش نداشتند و امّتی که قرآن کریم آنان را تزکیه نمود و فهماند که اصلاح انسان منجر به اصلاح جهان و هستی می</w:t>
      </w:r>
      <w:r w:rsidR="00CE54C3">
        <w:rPr>
          <w:rStyle w:val="Char0"/>
          <w:rtl/>
        </w:rPr>
        <w:t>‌</w:t>
      </w:r>
      <w:r w:rsidRPr="00695320">
        <w:rPr>
          <w:rStyle w:val="Char0"/>
          <w:rtl/>
        </w:rPr>
        <w:t>شود. پس آیا امکان دارد این موارد بوسیلۀ چیزی غیر از وحی</w:t>
      </w:r>
      <w:r w:rsidRPr="00695320">
        <w:rPr>
          <w:rStyle w:val="Char0"/>
          <w:rFonts w:hint="cs"/>
          <w:rtl/>
        </w:rPr>
        <w:t>ِ</w:t>
      </w:r>
      <w:r w:rsidRPr="00695320">
        <w:rPr>
          <w:rStyle w:val="Char0"/>
          <w:rtl/>
        </w:rPr>
        <w:t xml:space="preserve"> پروردگار حکیم و علیم و تأییدی آسمانی از سوی آفریدگار عزیز و قدیر و رحیم، صورت گرفته باشد؟!</w:t>
      </w:r>
      <w:r w:rsidRPr="007F2722">
        <w:rPr>
          <w:rStyle w:val="Char0"/>
          <w:vertAlign w:val="superscript"/>
          <w:rtl/>
        </w:rPr>
        <w:footnoteReference w:id="443"/>
      </w:r>
    </w:p>
    <w:p w:rsidR="00AF0537" w:rsidRDefault="00AF0537" w:rsidP="00084FA6">
      <w:pPr>
        <w:ind w:firstLine="237"/>
        <w:jc w:val="both"/>
        <w:rPr>
          <w:rStyle w:val="Char0"/>
          <w:rtl/>
        </w:rPr>
        <w:sectPr w:rsidR="00AF0537" w:rsidSect="007B2AD7">
          <w:headerReference w:type="default" r:id="rId32"/>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BC7463">
      <w:pPr>
        <w:pStyle w:val="ac"/>
        <w:rPr>
          <w:rtl/>
        </w:rPr>
      </w:pPr>
      <w:bookmarkStart w:id="371" w:name="_Toc493430235"/>
      <w:r w:rsidRPr="00D92BB5">
        <w:rPr>
          <w:rtl/>
        </w:rPr>
        <w:t>بخش دوم:</w:t>
      </w:r>
      <w:r w:rsidR="00AF0537">
        <w:rPr>
          <w:rFonts w:hint="cs"/>
          <w:rtl/>
        </w:rPr>
        <w:br/>
      </w:r>
      <w:r w:rsidRPr="00D92BB5">
        <w:rPr>
          <w:rtl/>
        </w:rPr>
        <w:t>اخلاق و اسراری از سیرۀ پیامبر</w:t>
      </w:r>
      <w:r w:rsidR="00656F15" w:rsidRPr="00656F15">
        <w:rPr>
          <w:rFonts w:cs="CTraditional Arabic"/>
          <w:rtl/>
        </w:rPr>
        <w:t> </w:t>
      </w:r>
      <w:r w:rsidR="00656F15" w:rsidRPr="00656F15">
        <w:rPr>
          <w:rFonts w:cs="CTraditional Arabic" w:hint="cs"/>
          <w:rtl/>
        </w:rPr>
        <w:t>ج</w:t>
      </w:r>
      <w:bookmarkEnd w:id="371"/>
      <w:r w:rsidR="00C61D90" w:rsidRPr="00C61D90">
        <w:rPr>
          <w:rFonts w:cs="IRNazli" w:hint="cs"/>
          <w:rtl/>
        </w:rPr>
        <w:t xml:space="preserve"> </w:t>
      </w:r>
    </w:p>
    <w:p w:rsidR="00084FA6" w:rsidRPr="00D92BB5" w:rsidRDefault="00084FA6" w:rsidP="00AF0537">
      <w:pPr>
        <w:pStyle w:val="a4"/>
        <w:rPr>
          <w:rtl/>
        </w:rPr>
      </w:pPr>
      <w:r w:rsidRPr="00D92BB5">
        <w:rPr>
          <w:rtl/>
        </w:rPr>
        <w:t>مبحث اول: اخلاق رسول الله</w:t>
      </w:r>
      <w:r w:rsidR="00656F15" w:rsidRPr="00656F15">
        <w:rPr>
          <w:rFonts w:cs="CTraditional Arabic"/>
          <w:b/>
          <w:bCs w:val="0"/>
          <w:rtl/>
        </w:rPr>
        <w:t> </w:t>
      </w:r>
      <w:r w:rsidR="00656F15" w:rsidRPr="00656F15">
        <w:rPr>
          <w:rFonts w:cs="CTraditional Arabic" w:hint="cs"/>
          <w:b/>
          <w:bCs w:val="0"/>
          <w:rtl/>
        </w:rPr>
        <w:t>ج</w:t>
      </w:r>
      <w:r w:rsidR="00C61D90" w:rsidRPr="00C61D90">
        <w:rPr>
          <w:rFonts w:hint="cs"/>
          <w:b/>
          <w:bCs w:val="0"/>
          <w:rtl/>
        </w:rPr>
        <w:t xml:space="preserve"> </w:t>
      </w:r>
    </w:p>
    <w:p w:rsidR="00084FA6" w:rsidRPr="00D92BB5" w:rsidRDefault="00084FA6" w:rsidP="00AF0537">
      <w:pPr>
        <w:pStyle w:val="a4"/>
        <w:rPr>
          <w:rtl/>
        </w:rPr>
      </w:pPr>
      <w:r w:rsidRPr="00D92BB5">
        <w:rPr>
          <w:rtl/>
        </w:rPr>
        <w:t>مبحث دوم: رحمت در سیرۀ پیامبر</w:t>
      </w:r>
      <w:r w:rsidR="00656F15" w:rsidRPr="00656F15">
        <w:rPr>
          <w:rFonts w:cs="CTraditional Arabic"/>
          <w:b/>
          <w:bCs w:val="0"/>
          <w:rtl/>
        </w:rPr>
        <w:t> </w:t>
      </w:r>
      <w:r w:rsidR="00656F15" w:rsidRPr="00656F15">
        <w:rPr>
          <w:rFonts w:cs="CTraditional Arabic" w:hint="cs"/>
          <w:b/>
          <w:bCs w:val="0"/>
          <w:rtl/>
        </w:rPr>
        <w:t>ج</w:t>
      </w:r>
      <w:r w:rsidR="00C61D90" w:rsidRPr="00C61D90">
        <w:rPr>
          <w:rFonts w:hint="cs"/>
          <w:b/>
          <w:bCs w:val="0"/>
          <w:rtl/>
        </w:rPr>
        <w:t xml:space="preserve"> </w:t>
      </w:r>
    </w:p>
    <w:p w:rsidR="00656F15" w:rsidRPr="00656F15" w:rsidRDefault="00084FA6" w:rsidP="00AF0537">
      <w:pPr>
        <w:pStyle w:val="a4"/>
        <w:rPr>
          <w:rFonts w:cs="CTraditional Arabic"/>
          <w:b/>
          <w:bCs w:val="0"/>
          <w:rtl/>
        </w:rPr>
      </w:pPr>
      <w:r w:rsidRPr="00D92BB5">
        <w:rPr>
          <w:rtl/>
        </w:rPr>
        <w:t>مبحث سوم: برخی از اسرار سیرۀ پیامبر</w:t>
      </w:r>
      <w:r w:rsidR="00656F15" w:rsidRPr="00656F15">
        <w:rPr>
          <w:rFonts w:cs="CTraditional Arabic"/>
          <w:b/>
          <w:bCs w:val="0"/>
          <w:rtl/>
        </w:rPr>
        <w:t> </w:t>
      </w:r>
      <w:r w:rsidR="00656F15" w:rsidRPr="00656F15">
        <w:rPr>
          <w:rFonts w:cs="CTraditional Arabic" w:hint="cs"/>
          <w:b/>
          <w:bCs w:val="0"/>
          <w:rtl/>
        </w:rPr>
        <w:t>ج</w:t>
      </w:r>
    </w:p>
    <w:p w:rsidR="00AF0537" w:rsidRDefault="00AF0537" w:rsidP="00AF0537">
      <w:pPr>
        <w:pStyle w:val="a0"/>
        <w:rPr>
          <w:rtl/>
        </w:rPr>
      </w:pPr>
    </w:p>
    <w:p w:rsidR="00AF0537" w:rsidRDefault="00AF0537" w:rsidP="00AF0537">
      <w:pPr>
        <w:pStyle w:val="a0"/>
        <w:rPr>
          <w:rtl/>
        </w:rPr>
        <w:sectPr w:rsidR="00AF0537"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654E06" w:rsidRDefault="00084FA6" w:rsidP="00AF0537">
      <w:pPr>
        <w:pStyle w:val="a1"/>
        <w:rPr>
          <w:rtl/>
        </w:rPr>
      </w:pPr>
      <w:bookmarkStart w:id="372" w:name="_Toc493430236"/>
      <w:r w:rsidRPr="00654E06">
        <w:rPr>
          <w:rtl/>
        </w:rPr>
        <w:t>مبحث اول:</w:t>
      </w:r>
      <w:r w:rsidR="00AF0537">
        <w:rPr>
          <w:rFonts w:hint="cs"/>
          <w:rtl/>
        </w:rPr>
        <w:br/>
      </w:r>
      <w:r w:rsidRPr="00654E06">
        <w:rPr>
          <w:rtl/>
        </w:rPr>
        <w:t>اخلاق پیامبر</w:t>
      </w:r>
      <w:r w:rsidR="00656F15" w:rsidRPr="00656F15">
        <w:rPr>
          <w:rFonts w:cs="CTraditional Arabic"/>
          <w:b/>
          <w:bCs w:val="0"/>
          <w:rtl/>
        </w:rPr>
        <w:t> </w:t>
      </w:r>
      <w:r w:rsidR="00656F15" w:rsidRPr="00656F15">
        <w:rPr>
          <w:rFonts w:cs="CTraditional Arabic" w:hint="cs"/>
          <w:b/>
          <w:bCs w:val="0"/>
          <w:rtl/>
        </w:rPr>
        <w:t>ج</w:t>
      </w:r>
      <w:bookmarkEnd w:id="372"/>
      <w:r w:rsidR="00C61D90" w:rsidRPr="00C61D90">
        <w:rPr>
          <w:rFonts w:cs="IRNazli" w:hint="cs"/>
          <w:b/>
          <w:bCs w:val="0"/>
          <w:rtl/>
        </w:rPr>
        <w:t xml:space="preserve"> </w:t>
      </w:r>
    </w:p>
    <w:p w:rsidR="00084FA6" w:rsidRPr="00695320" w:rsidRDefault="00084FA6" w:rsidP="00084FA6">
      <w:pPr>
        <w:ind w:firstLine="237"/>
        <w:jc w:val="both"/>
        <w:rPr>
          <w:rStyle w:val="Char0"/>
          <w:rtl/>
        </w:rPr>
      </w:pPr>
      <w:r w:rsidRPr="00695320">
        <w:rPr>
          <w:rStyle w:val="Char0"/>
          <w:rtl/>
        </w:rPr>
        <w:t>پیامبر ما محمّد</w:t>
      </w:r>
      <w:r w:rsidR="00656F15" w:rsidRPr="00656F15">
        <w:rPr>
          <w:rStyle w:val="Char0"/>
          <w:rFonts w:cs="CTraditional Arabic"/>
          <w:rtl/>
        </w:rPr>
        <w:t> ج</w:t>
      </w:r>
      <w:r w:rsidR="00C61D90" w:rsidRPr="00C61D90">
        <w:rPr>
          <w:rStyle w:val="Char0"/>
          <w:rtl/>
        </w:rPr>
        <w:t xml:space="preserve"> </w:t>
      </w:r>
      <w:r w:rsidRPr="00695320">
        <w:rPr>
          <w:rStyle w:val="Char0"/>
          <w:rtl/>
        </w:rPr>
        <w:t>بهترین</w:t>
      </w:r>
      <w:r w:rsidRPr="00695320">
        <w:rPr>
          <w:rStyle w:val="Char0"/>
          <w:rFonts w:hint="cs"/>
          <w:rtl/>
        </w:rPr>
        <w:t>ِ</w:t>
      </w:r>
      <w:r w:rsidRPr="00695320">
        <w:rPr>
          <w:rStyle w:val="Char0"/>
          <w:rtl/>
        </w:rPr>
        <w:t xml:space="preserve"> مردم و پاک</w:t>
      </w:r>
      <w:r w:rsidR="00CE54C3">
        <w:rPr>
          <w:rStyle w:val="Char0"/>
          <w:rtl/>
        </w:rPr>
        <w:t>‌</w:t>
      </w:r>
      <w:r w:rsidRPr="00695320">
        <w:rPr>
          <w:rStyle w:val="Char0"/>
          <w:rtl/>
        </w:rPr>
        <w:t>ترین، بلندمرتبه</w:t>
      </w:r>
      <w:r w:rsidR="00CE54C3">
        <w:rPr>
          <w:rStyle w:val="Char0"/>
          <w:rtl/>
        </w:rPr>
        <w:t>‌</w:t>
      </w:r>
      <w:r w:rsidRPr="00695320">
        <w:rPr>
          <w:rStyle w:val="Char0"/>
          <w:rtl/>
        </w:rPr>
        <w:t>ترین، باارزش</w:t>
      </w:r>
      <w:r w:rsidR="00CE54C3">
        <w:rPr>
          <w:rStyle w:val="Char0"/>
          <w:rtl/>
        </w:rPr>
        <w:t>‌</w:t>
      </w:r>
      <w:r w:rsidRPr="00695320">
        <w:rPr>
          <w:rStyle w:val="Char0"/>
          <w:rtl/>
        </w:rPr>
        <w:t>ترین</w:t>
      </w:r>
      <w:r w:rsidRPr="00695320">
        <w:rPr>
          <w:rStyle w:val="Char0"/>
          <w:rFonts w:hint="cs"/>
          <w:rtl/>
        </w:rPr>
        <w:t xml:space="preserve"> و</w:t>
      </w:r>
      <w:r w:rsidRPr="00695320">
        <w:rPr>
          <w:rStyle w:val="Char0"/>
          <w:rtl/>
        </w:rPr>
        <w:t xml:space="preserve"> خوش</w:t>
      </w:r>
      <w:r w:rsidR="00CE54C3">
        <w:rPr>
          <w:rStyle w:val="Char0"/>
          <w:rtl/>
        </w:rPr>
        <w:t>‌</w:t>
      </w:r>
      <w:r w:rsidRPr="00695320">
        <w:rPr>
          <w:rStyle w:val="Char0"/>
          <w:rtl/>
        </w:rPr>
        <w:t>اخلاق</w:t>
      </w:r>
      <w:r w:rsidR="00CE54C3">
        <w:rPr>
          <w:rStyle w:val="Char0"/>
          <w:rtl/>
        </w:rPr>
        <w:t>‌</w:t>
      </w:r>
      <w:r w:rsidRPr="00695320">
        <w:rPr>
          <w:rStyle w:val="Char0"/>
          <w:rtl/>
        </w:rPr>
        <w:t>ترین</w:t>
      </w:r>
      <w:r w:rsidRPr="00695320">
        <w:rPr>
          <w:rStyle w:val="Char0"/>
          <w:rFonts w:hint="cs"/>
          <w:rtl/>
        </w:rPr>
        <w:t>ِ</w:t>
      </w:r>
      <w:r w:rsidRPr="00695320">
        <w:rPr>
          <w:rStyle w:val="Char0"/>
          <w:rtl/>
        </w:rPr>
        <w:t xml:space="preserve"> انس</w:t>
      </w:r>
      <w:r w:rsidRPr="00695320">
        <w:rPr>
          <w:rStyle w:val="Char0"/>
          <w:rFonts w:hint="cs"/>
          <w:rtl/>
        </w:rPr>
        <w:t>ا</w:t>
      </w:r>
      <w:r w:rsidRPr="00695320">
        <w:rPr>
          <w:rStyle w:val="Char0"/>
          <w:rtl/>
        </w:rPr>
        <w:t>ن</w:t>
      </w:r>
      <w:r w:rsidRPr="00695320">
        <w:rPr>
          <w:rStyle w:val="Char0"/>
          <w:cs/>
        </w:rPr>
        <w:t>‎</w:t>
      </w:r>
      <w:r w:rsidRPr="00695320">
        <w:rPr>
          <w:rStyle w:val="Char0"/>
          <w:rtl/>
        </w:rPr>
        <w:t>ها و گرامی</w:t>
      </w:r>
      <w:r w:rsidR="00CE54C3">
        <w:rPr>
          <w:rStyle w:val="Char0"/>
          <w:rtl/>
        </w:rPr>
        <w:t>‌</w:t>
      </w:r>
      <w:r w:rsidRPr="00695320">
        <w:rPr>
          <w:rStyle w:val="Char0"/>
          <w:rtl/>
        </w:rPr>
        <w:t>ترین</w:t>
      </w:r>
      <w:r w:rsidRPr="00695320">
        <w:rPr>
          <w:rStyle w:val="Char0"/>
          <w:rFonts w:hint="cs"/>
          <w:rtl/>
        </w:rPr>
        <w:t>ِ</w:t>
      </w:r>
      <w:r w:rsidRPr="00695320">
        <w:rPr>
          <w:rStyle w:val="Char0"/>
          <w:rtl/>
        </w:rPr>
        <w:t xml:space="preserve"> آن</w:t>
      </w:r>
      <w:r w:rsidRPr="00695320">
        <w:rPr>
          <w:rStyle w:val="Char0"/>
          <w:rFonts w:hint="cs"/>
          <w:cs/>
        </w:rPr>
        <w:t>‎</w:t>
      </w:r>
      <w:r w:rsidRPr="00695320">
        <w:rPr>
          <w:rStyle w:val="Char0"/>
          <w:rtl/>
        </w:rPr>
        <w:t>ها نزد الله تعالی است.</w:t>
      </w:r>
      <w:r w:rsidRPr="00695320">
        <w:rPr>
          <w:rStyle w:val="Char0"/>
          <w:rFonts w:hint="cs"/>
          <w:rtl/>
        </w:rPr>
        <w:t xml:space="preserve"> </w:t>
      </w:r>
      <w:r w:rsidRPr="00695320">
        <w:rPr>
          <w:rStyle w:val="Char0"/>
          <w:rtl/>
        </w:rPr>
        <w:t>الله متعال از روی علم و آگاهی، ایشان را برگزید و ب</w:t>
      </w:r>
      <w:r w:rsidRPr="00695320">
        <w:rPr>
          <w:rStyle w:val="Char0"/>
          <w:rFonts w:hint="cs"/>
          <w:rtl/>
        </w:rPr>
        <w:t>ه</w:t>
      </w:r>
      <w:r w:rsidRPr="00695320">
        <w:rPr>
          <w:rStyle w:val="Char0"/>
          <w:rFonts w:hint="cs"/>
          <w:cs/>
        </w:rPr>
        <w:t>‎</w:t>
      </w:r>
      <w:r w:rsidRPr="00695320">
        <w:rPr>
          <w:rStyle w:val="Char0"/>
          <w:rtl/>
        </w:rPr>
        <w:t>وسیلۀ رسالت، گرامی داشت و با وحی تأیید نمود.</w:t>
      </w:r>
      <w:r w:rsidR="006D7D9D">
        <w:rPr>
          <w:rStyle w:val="Char0"/>
          <w:rFonts w:hint="cs"/>
          <w:rtl/>
        </w:rPr>
        <w:t xml:space="preserve"> </w:t>
      </w:r>
    </w:p>
    <w:p w:rsidR="00084FA6" w:rsidRPr="00695320" w:rsidRDefault="00084FA6" w:rsidP="00084FA6">
      <w:pPr>
        <w:ind w:firstLine="237"/>
        <w:jc w:val="both"/>
        <w:rPr>
          <w:rStyle w:val="Char0"/>
          <w:rtl/>
        </w:rPr>
      </w:pPr>
      <w:r w:rsidRPr="00695320">
        <w:rPr>
          <w:rStyle w:val="Char0"/>
          <w:rtl/>
        </w:rPr>
        <w:t>الله تعالی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را بر صفاتی پسندیده و ویژگی</w:t>
      </w:r>
      <w:r w:rsidR="00CE54C3">
        <w:rPr>
          <w:rStyle w:val="Char0"/>
          <w:rtl/>
        </w:rPr>
        <w:t>‌</w:t>
      </w:r>
      <w:r w:rsidRPr="00695320">
        <w:rPr>
          <w:rStyle w:val="Char0"/>
          <w:rtl/>
        </w:rPr>
        <w:t>هایی نیکو آفرید</w:t>
      </w:r>
      <w:r w:rsidRPr="00695320">
        <w:rPr>
          <w:rStyle w:val="Char0"/>
          <w:rFonts w:hint="cs"/>
          <w:rtl/>
        </w:rPr>
        <w:t>،</w:t>
      </w:r>
      <w:r w:rsidRPr="00695320">
        <w:rPr>
          <w:rStyle w:val="Char0"/>
          <w:rtl/>
        </w:rPr>
        <w:t xml:space="preserve"> سپس ایشان را به زیبایی ادب نمود و به نکویی پرورش داد و از این رو، اخلاق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[بر اساس] قرآن کریم بود، چنانکه وقتی از 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tl/>
        </w:rPr>
        <w:t xml:space="preserve">دربارۀ اخلاق </w:t>
      </w:r>
      <w:r w:rsidRPr="00695320">
        <w:rPr>
          <w:rStyle w:val="Char0"/>
          <w:rFonts w:hint="cs"/>
          <w:rtl/>
        </w:rPr>
        <w:t>ایشان</w:t>
      </w:r>
      <w:r w:rsidRPr="00695320">
        <w:rPr>
          <w:rStyle w:val="Char0"/>
          <w:rtl/>
        </w:rPr>
        <w:t xml:space="preserve"> سؤال شد، همین پاسخ را داد.</w:t>
      </w:r>
    </w:p>
    <w:p w:rsidR="00084FA6" w:rsidRPr="00695320" w:rsidRDefault="00084FA6" w:rsidP="00084FA6">
      <w:pPr>
        <w:ind w:firstLine="237"/>
        <w:jc w:val="both"/>
        <w:rPr>
          <w:rStyle w:val="Char0"/>
          <w:rtl/>
        </w:rPr>
      </w:pPr>
      <w:r w:rsidRPr="00695320">
        <w:rPr>
          <w:rStyle w:val="Char0"/>
          <w:rtl/>
        </w:rPr>
        <w:t>هدف اصلی تأدیب و تهذیب،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بوده و سپس این نور از ایشان به تمامی مخلوقات می</w:t>
      </w:r>
      <w:r w:rsidR="00CE54C3">
        <w:rPr>
          <w:rStyle w:val="Char0"/>
          <w:rtl/>
        </w:rPr>
        <w:t>‌</w:t>
      </w:r>
      <w:r w:rsidRPr="00695320">
        <w:rPr>
          <w:rStyle w:val="Char0"/>
          <w:rtl/>
        </w:rPr>
        <w:t>تابد؛ به عبارتی دیگر،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w:t>
      </w:r>
      <w:r w:rsidRPr="00695320">
        <w:rPr>
          <w:rStyle w:val="Char0"/>
          <w:rFonts w:hint="cs"/>
          <w:rtl/>
        </w:rPr>
        <w:t>ه</w:t>
      </w:r>
      <w:r w:rsidRPr="00695320">
        <w:rPr>
          <w:rStyle w:val="Char0"/>
          <w:rFonts w:hint="cs"/>
          <w:cs/>
        </w:rPr>
        <w:t>‎</w:t>
      </w:r>
      <w:r w:rsidRPr="00695320">
        <w:rPr>
          <w:rStyle w:val="Char0"/>
          <w:rtl/>
        </w:rPr>
        <w:t>وسیلۀ قرآن کریم، تأدیب و تهذیب شدند</w:t>
      </w:r>
      <w:r w:rsidRPr="00695320">
        <w:rPr>
          <w:rStyle w:val="Char0"/>
          <w:rFonts w:hint="cs"/>
          <w:rtl/>
        </w:rPr>
        <w:t>،</w:t>
      </w:r>
      <w:r w:rsidRPr="00695320">
        <w:rPr>
          <w:rStyle w:val="Char0"/>
          <w:rtl/>
        </w:rPr>
        <w:t xml:space="preserve"> سپس انس</w:t>
      </w:r>
      <w:r w:rsidRPr="00695320">
        <w:rPr>
          <w:rStyle w:val="Char0"/>
          <w:rFonts w:hint="cs"/>
          <w:rtl/>
        </w:rPr>
        <w:t>ا</w:t>
      </w:r>
      <w:r w:rsidRPr="00695320">
        <w:rPr>
          <w:rStyle w:val="Char0"/>
          <w:rtl/>
        </w:rPr>
        <w:t>ن</w:t>
      </w:r>
      <w:r w:rsidRPr="00695320">
        <w:rPr>
          <w:rStyle w:val="Char0"/>
          <w:cs/>
        </w:rPr>
        <w:t>‎</w:t>
      </w:r>
      <w:r w:rsidRPr="00695320">
        <w:rPr>
          <w:rStyle w:val="Char0"/>
          <w:rtl/>
        </w:rPr>
        <w:t>ها توسّط ایشان، مؤدّب گشتند و زمانی که الله تعالی آفرینش و صفات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کامل نمود، در توصیف ای</w:t>
      </w:r>
      <w:r w:rsidRPr="00695320">
        <w:rPr>
          <w:rStyle w:val="Char0"/>
          <w:rFonts w:hint="cs"/>
          <w:rtl/>
        </w:rPr>
        <w:t>ن انسان بزرگ</w:t>
      </w:r>
      <w:r w:rsidRPr="00695320">
        <w:rPr>
          <w:rStyle w:val="Char0"/>
          <w:rtl/>
        </w:rPr>
        <w:t xml:space="preserve"> فرمود: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وَإِنَّكَ لَعَلَىٰ خُلُقٍ عَظِيمٖ</w:t>
      </w:r>
      <w:r w:rsidRPr="00D92BB5">
        <w:rPr>
          <w:rFonts w:ascii="B lotus Unc" w:hAnsi="B lotus Unc" w:cs="Traditional Arabic"/>
          <w:rtl/>
        </w:rPr>
        <w:t>﴾</w:t>
      </w:r>
      <w:r w:rsidRPr="00C12E7C">
        <w:rPr>
          <w:rStyle w:val="Char8"/>
          <w:rtl/>
        </w:rPr>
        <w:t xml:space="preserve"> </w:t>
      </w:r>
      <w:r w:rsidRPr="00C12E7C">
        <w:rPr>
          <w:rStyle w:val="Char"/>
          <w:rtl/>
        </w:rPr>
        <w:t>[القلم: 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w:t>
      </w:r>
      <w:r w:rsidRPr="00B368A2">
        <w:rPr>
          <w:rStyle w:val="Char5"/>
          <w:rFonts w:hint="cs"/>
          <w:rtl/>
        </w:rPr>
        <w:t>قطعاً</w:t>
      </w:r>
      <w:r w:rsidRPr="00B368A2">
        <w:rPr>
          <w:rStyle w:val="Char5"/>
          <w:rtl/>
        </w:rPr>
        <w:t xml:space="preserve"> تو [</w:t>
      </w:r>
      <w:r w:rsidR="00CE12F3">
        <w:rPr>
          <w:rStyle w:val="Char5"/>
          <w:rtl/>
        </w:rPr>
        <w:t>ای محمّد!</w:t>
      </w:r>
      <w:r w:rsidRPr="00B368A2">
        <w:rPr>
          <w:rStyle w:val="Char5"/>
          <w:rtl/>
        </w:rPr>
        <w:t>] بر اخلاق و خو</w:t>
      </w:r>
      <w:r w:rsidRPr="00B368A2">
        <w:rPr>
          <w:rStyle w:val="Char5"/>
          <w:rFonts w:hint="cs"/>
          <w:rtl/>
        </w:rPr>
        <w:t>ی</w:t>
      </w:r>
      <w:r w:rsidRPr="00B368A2">
        <w:rPr>
          <w:rStyle w:val="Char5"/>
          <w:rtl/>
        </w:rPr>
        <w:t xml:space="preserve"> بس</w:t>
      </w:r>
      <w:r w:rsidRPr="00B368A2">
        <w:rPr>
          <w:rStyle w:val="Char5"/>
          <w:rFonts w:hint="cs"/>
          <w:rtl/>
        </w:rPr>
        <w:t>یار</w:t>
      </w:r>
      <w:r w:rsidRPr="00B368A2">
        <w:rPr>
          <w:rStyle w:val="Char5"/>
          <w:rtl/>
        </w:rPr>
        <w:t xml:space="preserve"> عظ</w:t>
      </w:r>
      <w:r w:rsidRPr="00B368A2">
        <w:rPr>
          <w:rStyle w:val="Char5"/>
          <w:rFonts w:hint="cs"/>
          <w:rtl/>
        </w:rPr>
        <w:t>یم</w:t>
      </w:r>
      <w:r w:rsidRPr="00B368A2">
        <w:rPr>
          <w:rStyle w:val="Char5"/>
          <w:rtl/>
        </w:rPr>
        <w:t xml:space="preserve"> و والا</w:t>
      </w:r>
      <w:r w:rsidRPr="00B368A2">
        <w:rPr>
          <w:rStyle w:val="Char5"/>
          <w:rFonts w:hint="cs"/>
          <w:rtl/>
        </w:rPr>
        <w:t>یی</w:t>
      </w:r>
      <w:r w:rsidRPr="00B368A2">
        <w:rPr>
          <w:rStyle w:val="Char5"/>
          <w:rtl/>
        </w:rPr>
        <w:t xml:space="preserve"> هست</w:t>
      </w:r>
      <w:r w:rsidRPr="00B368A2">
        <w:rPr>
          <w:rStyle w:val="Char5"/>
          <w:rFonts w:hint="cs"/>
          <w:rtl/>
        </w:rPr>
        <w:t>ی.</w:t>
      </w:r>
      <w:r w:rsidRPr="00B368A2">
        <w:rPr>
          <w:rStyle w:val="Char5"/>
          <w:rtl/>
        </w:rPr>
        <w:t>»</w:t>
      </w:r>
    </w:p>
    <w:p w:rsidR="00084FA6" w:rsidRPr="00695320" w:rsidRDefault="00084FA6" w:rsidP="00084FA6">
      <w:pPr>
        <w:ind w:firstLine="237"/>
        <w:jc w:val="both"/>
        <w:rPr>
          <w:rStyle w:val="Char0"/>
          <w:rtl/>
        </w:rPr>
      </w:pPr>
      <w:r w:rsidRPr="00695320">
        <w:rPr>
          <w:rStyle w:val="Char0"/>
          <w:rtl/>
        </w:rPr>
        <w:t>ع</w:t>
      </w:r>
      <w:r w:rsidRPr="00695320">
        <w:rPr>
          <w:rStyle w:val="Char0"/>
          <w:rFonts w:hint="cs"/>
          <w:rtl/>
        </w:rPr>
        <w:t>لما</w:t>
      </w:r>
      <w:r w:rsidRPr="00695320">
        <w:rPr>
          <w:rStyle w:val="Char0"/>
          <w:rtl/>
        </w:rPr>
        <w:t xml:space="preserve"> سخنان و مطالبی را دربارۀ صفات و اخلاق پیامبر</w:t>
      </w:r>
      <w:r w:rsidR="00656F15" w:rsidRPr="00656F15">
        <w:rPr>
          <w:rStyle w:val="Char0"/>
          <w:rFonts w:cs="CTraditional Arabic"/>
          <w:rtl/>
        </w:rPr>
        <w:t> ج</w:t>
      </w:r>
      <w:r w:rsidR="00C61D90" w:rsidRPr="00C61D90">
        <w:rPr>
          <w:rStyle w:val="Char0"/>
          <w:rtl/>
        </w:rPr>
        <w:t xml:space="preserve"> </w:t>
      </w:r>
      <w:r w:rsidRPr="00695320">
        <w:rPr>
          <w:rStyle w:val="Char0"/>
          <w:rtl/>
        </w:rPr>
        <w:t>نگاشته</w:t>
      </w:r>
      <w:r w:rsidR="00CE54C3">
        <w:rPr>
          <w:rStyle w:val="Char0"/>
          <w:rtl/>
        </w:rPr>
        <w:t>‌</w:t>
      </w:r>
      <w:r w:rsidRPr="00695320">
        <w:rPr>
          <w:rStyle w:val="Char0"/>
          <w:rtl/>
        </w:rPr>
        <w:t>اند. آنان در مورد بردباری، عفو، مهربانی، دلسوزی، حیا، دلیری، بخشندگی، بزرگواری، صداقت، نکویی، وفاداری، امانتداری، ایثار، فروتنی، خوش</w:t>
      </w:r>
      <w:r w:rsidR="00CE54C3">
        <w:rPr>
          <w:rStyle w:val="Char0"/>
          <w:rtl/>
        </w:rPr>
        <w:t>‌</w:t>
      </w:r>
      <w:r w:rsidRPr="00695320">
        <w:rPr>
          <w:rStyle w:val="Char0"/>
          <w:rtl/>
        </w:rPr>
        <w:t>اخلاقی و نرمی و خوش</w:t>
      </w:r>
      <w:r w:rsidR="00CE54C3">
        <w:rPr>
          <w:rStyle w:val="Char0"/>
          <w:rtl/>
        </w:rPr>
        <w:t>‌</w:t>
      </w:r>
      <w:r w:rsidRPr="00695320">
        <w:rPr>
          <w:rStyle w:val="Char0"/>
          <w:rtl/>
        </w:rPr>
        <w:t>برخوردی و امثال این صفات که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در تمامی آن</w:t>
      </w:r>
      <w:r w:rsidRPr="00695320">
        <w:rPr>
          <w:rStyle w:val="Char0"/>
          <w:rFonts w:hint="cs"/>
          <w:cs/>
        </w:rPr>
        <w:t>‎</w:t>
      </w:r>
      <w:r w:rsidRPr="00695320">
        <w:rPr>
          <w:rStyle w:val="Char0"/>
          <w:rtl/>
        </w:rPr>
        <w:t>ها به اوج رسیده بودند، سخن گفته</w:t>
      </w:r>
      <w:r w:rsidR="00CE54C3">
        <w:rPr>
          <w:rStyle w:val="Char0"/>
          <w:rtl/>
        </w:rPr>
        <w:t>‌</w:t>
      </w:r>
      <w:r w:rsidRPr="00695320">
        <w:rPr>
          <w:rStyle w:val="Char0"/>
          <w:rtl/>
        </w:rPr>
        <w:t>اند.</w:t>
      </w:r>
    </w:p>
    <w:p w:rsidR="00084FA6" w:rsidRPr="00695320" w:rsidRDefault="00084FA6" w:rsidP="00084FA6">
      <w:pPr>
        <w:ind w:firstLine="237"/>
        <w:jc w:val="both"/>
        <w:rPr>
          <w:rStyle w:val="Char0"/>
          <w:rtl/>
        </w:rPr>
      </w:pPr>
      <w:r w:rsidRPr="00695320">
        <w:rPr>
          <w:rStyle w:val="Char0"/>
          <w:rtl/>
        </w:rPr>
        <w:t>کسی که به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اقتدا نماید و از اخلاق ایشان الگو بگیرد، در قوی</w:t>
      </w:r>
      <w:r w:rsidR="00CE54C3">
        <w:rPr>
          <w:rStyle w:val="Char0"/>
          <w:rtl/>
        </w:rPr>
        <w:t>‌</w:t>
      </w:r>
      <w:r w:rsidRPr="00695320">
        <w:rPr>
          <w:rStyle w:val="Char0"/>
          <w:rtl/>
        </w:rPr>
        <w:t>ترین و بهترین پناهگاه قرار دارد.</w:t>
      </w:r>
    </w:p>
    <w:p w:rsidR="00084FA6" w:rsidRPr="00695320" w:rsidRDefault="00084FA6" w:rsidP="00084FA6">
      <w:pPr>
        <w:ind w:firstLine="237"/>
        <w:jc w:val="both"/>
        <w:rPr>
          <w:rStyle w:val="Char0"/>
          <w:rtl/>
        </w:rPr>
      </w:pPr>
      <w:r w:rsidRPr="00695320">
        <w:rPr>
          <w:rStyle w:val="Char0"/>
          <w:rtl/>
        </w:rPr>
        <w:t>پیروی از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باعث عزّت و حفاظت و یاری آدمی می</w:t>
      </w:r>
      <w:r w:rsidR="00CE54C3">
        <w:rPr>
          <w:rStyle w:val="Char0"/>
          <w:rtl/>
        </w:rPr>
        <w:t>‌</w:t>
      </w:r>
      <w:r w:rsidRPr="00695320">
        <w:rPr>
          <w:rStyle w:val="Char0"/>
          <w:rtl/>
        </w:rPr>
        <w:t>شود،</w:t>
      </w:r>
      <w:r w:rsidR="005272CD">
        <w:rPr>
          <w:rStyle w:val="Char0"/>
          <w:rFonts w:hint="cs"/>
          <w:rtl/>
        </w:rPr>
        <w:t xml:space="preserve"> همان‌گونه </w:t>
      </w:r>
      <w:r w:rsidRPr="00695320">
        <w:rPr>
          <w:rStyle w:val="Char0"/>
          <w:rFonts w:hint="cs"/>
          <w:rtl/>
        </w:rPr>
        <w:t>که</w:t>
      </w:r>
      <w:r w:rsidRPr="00695320">
        <w:rPr>
          <w:rStyle w:val="Char0"/>
          <w:rtl/>
        </w:rPr>
        <w:t xml:space="preserve"> منجر به هدایت و رستگاری و نجات می</w:t>
      </w:r>
      <w:r w:rsidR="00CE54C3">
        <w:rPr>
          <w:rStyle w:val="Char0"/>
          <w:rtl/>
        </w:rPr>
        <w:t>‌</w:t>
      </w:r>
      <w:r w:rsidRPr="00695320">
        <w:rPr>
          <w:rStyle w:val="Char0"/>
          <w:rtl/>
        </w:rPr>
        <w:t>گردد. الله</w:t>
      </w:r>
      <w:r w:rsidR="00656F15" w:rsidRPr="00656F15">
        <w:rPr>
          <w:rFonts w:cs="CTraditional Arabic"/>
          <w:rtl/>
        </w:rPr>
        <w:t> ـ</w:t>
      </w:r>
      <w:r w:rsidR="00C61D90" w:rsidRPr="00C61D90">
        <w:rPr>
          <w:rFonts w:cs="IRNazli"/>
          <w:rtl/>
        </w:rPr>
        <w:t xml:space="preserve"> </w:t>
      </w:r>
      <w:r w:rsidRPr="00695320">
        <w:rPr>
          <w:rStyle w:val="Char0"/>
          <w:rtl/>
        </w:rPr>
        <w:t>سعادت دنیا و آخرت را در پیروی از پیامبر</w:t>
      </w:r>
      <w:r w:rsidR="00656F15" w:rsidRPr="00656F15">
        <w:rPr>
          <w:rStyle w:val="Char0"/>
          <w:rFonts w:cs="CTraditional Arabic"/>
          <w:rtl/>
        </w:rPr>
        <w:t> ج</w:t>
      </w:r>
      <w:r w:rsidR="00C61D90" w:rsidRPr="00C61D90">
        <w:rPr>
          <w:rStyle w:val="Char0"/>
          <w:rtl/>
        </w:rPr>
        <w:t xml:space="preserve"> </w:t>
      </w:r>
      <w:r w:rsidRPr="00695320">
        <w:rPr>
          <w:rStyle w:val="Char0"/>
          <w:rtl/>
        </w:rPr>
        <w:t>و بدبختی دنیا و آخرت را در نافرمانی از ایشان نهاده است.</w:t>
      </w:r>
    </w:p>
    <w:p w:rsidR="00084FA6" w:rsidRPr="00695320" w:rsidRDefault="00084FA6" w:rsidP="00084FA6">
      <w:pPr>
        <w:ind w:firstLine="237"/>
        <w:jc w:val="both"/>
        <w:rPr>
          <w:rStyle w:val="Char0"/>
          <w:rtl/>
        </w:rPr>
      </w:pPr>
      <w:r w:rsidRPr="00695320">
        <w:rPr>
          <w:rStyle w:val="Char0"/>
          <w:rtl/>
        </w:rPr>
        <w:t>بنابراین پیروان محمّد</w:t>
      </w:r>
      <w:r w:rsidR="00656F15" w:rsidRPr="00656F15">
        <w:rPr>
          <w:rStyle w:val="Char0"/>
          <w:rFonts w:cs="CTraditional Arabic"/>
          <w:rtl/>
        </w:rPr>
        <w:t> ج</w:t>
      </w:r>
      <w:r w:rsidR="00C61D90" w:rsidRPr="00C61D90">
        <w:rPr>
          <w:rStyle w:val="Char0"/>
          <w:rtl/>
        </w:rPr>
        <w:t xml:space="preserve"> </w:t>
      </w:r>
      <w:r w:rsidRPr="00695320">
        <w:rPr>
          <w:rStyle w:val="Char0"/>
          <w:rtl/>
        </w:rPr>
        <w:t>برخوردار از هدایت، امنیّت، رستگاری، عزّت، حمایت، یاری، محبّت، تأیید و زندگی خوش در دنیا و آخرتند.</w:t>
      </w:r>
    </w:p>
    <w:p w:rsidR="00084FA6" w:rsidRPr="00695320" w:rsidRDefault="00084FA6" w:rsidP="00084FA6">
      <w:pPr>
        <w:ind w:firstLine="237"/>
        <w:jc w:val="both"/>
        <w:rPr>
          <w:rStyle w:val="Char0"/>
          <w:rtl/>
        </w:rPr>
      </w:pPr>
      <w:r w:rsidRPr="00695320">
        <w:rPr>
          <w:rStyle w:val="Char0"/>
          <w:rtl/>
        </w:rPr>
        <w:t>امّا مخالفان ایشان دچار خواری، حقارت، ترس، گمراهی، رسوایی و بدبختی در دنیا و آخرت می</w:t>
      </w:r>
      <w:r w:rsidR="00CE54C3">
        <w:rPr>
          <w:rStyle w:val="Char0"/>
          <w:rtl/>
        </w:rPr>
        <w:t>‌</w:t>
      </w:r>
      <w:r w:rsidRPr="00695320">
        <w:rPr>
          <w:rStyle w:val="Char0"/>
          <w:rtl/>
        </w:rPr>
        <w:t>شوند.</w:t>
      </w:r>
      <w:r w:rsidRPr="007F2722">
        <w:rPr>
          <w:rStyle w:val="Char0"/>
          <w:vertAlign w:val="superscript"/>
          <w:rtl/>
        </w:rPr>
        <w:footnoteReference w:id="444"/>
      </w:r>
    </w:p>
    <w:p w:rsidR="00084FA6" w:rsidRPr="00695320" w:rsidRDefault="00084FA6" w:rsidP="00084FA6">
      <w:pPr>
        <w:ind w:firstLine="237"/>
        <w:jc w:val="both"/>
        <w:rPr>
          <w:rStyle w:val="Char0"/>
          <w:rtl/>
        </w:rPr>
      </w:pPr>
      <w:r w:rsidRPr="00695320">
        <w:rPr>
          <w:rStyle w:val="Char0"/>
          <w:rtl/>
        </w:rPr>
        <w:t>بر این اساس، انتشار و گسترش صفات پسندیده و اخلاق کریمانۀ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بهترین و استوارترین راه برای ریشه</w:t>
      </w:r>
      <w:r w:rsidR="00CE54C3">
        <w:rPr>
          <w:rStyle w:val="Char0"/>
          <w:rtl/>
        </w:rPr>
        <w:t>‌</w:t>
      </w:r>
      <w:r w:rsidRPr="00695320">
        <w:rPr>
          <w:rStyle w:val="Char0"/>
          <w:rtl/>
        </w:rPr>
        <w:t>کن</w:t>
      </w:r>
      <w:r w:rsidR="00CE54C3">
        <w:rPr>
          <w:rStyle w:val="Char0"/>
          <w:rtl/>
        </w:rPr>
        <w:t>‌</w:t>
      </w:r>
      <w:r w:rsidRPr="00695320">
        <w:rPr>
          <w:rStyle w:val="Char0"/>
          <w:rtl/>
        </w:rPr>
        <w:t>ساختن فساد و شکست باطل و بلکه نردبان عزّت و سعادت و راه</w:t>
      </w:r>
      <w:r w:rsidRPr="00695320">
        <w:rPr>
          <w:rStyle w:val="Char0"/>
          <w:rFonts w:hint="cs"/>
          <w:rtl/>
        </w:rPr>
        <w:t>ِ</w:t>
      </w:r>
      <w:r w:rsidRPr="00695320">
        <w:rPr>
          <w:rStyle w:val="Char0"/>
          <w:rtl/>
        </w:rPr>
        <w:t xml:space="preserve"> آرامش و نجات است.</w:t>
      </w:r>
    </w:p>
    <w:p w:rsidR="00084FA6" w:rsidRPr="00695320" w:rsidRDefault="00084FA6" w:rsidP="00084FA6">
      <w:pPr>
        <w:ind w:firstLine="237"/>
        <w:jc w:val="both"/>
        <w:rPr>
          <w:rStyle w:val="Char0"/>
          <w:rtl/>
        </w:rPr>
      </w:pPr>
      <w:r w:rsidRPr="00695320">
        <w:rPr>
          <w:rStyle w:val="Char0"/>
          <w:rtl/>
        </w:rPr>
        <w:t>در ادامه، به طور مختصر مطالبی از آنچه عالمان دربارۀ اخلاق پیامبر</w:t>
      </w:r>
      <w:r w:rsidR="00656F15" w:rsidRPr="00656F15">
        <w:rPr>
          <w:rStyle w:val="Char0"/>
          <w:rFonts w:cs="CTraditional Arabic"/>
          <w:rtl/>
        </w:rPr>
        <w:t> ج</w:t>
      </w:r>
      <w:r w:rsidR="00C61D90" w:rsidRPr="00C61D90">
        <w:rPr>
          <w:rStyle w:val="Char0"/>
          <w:rtl/>
        </w:rPr>
        <w:t xml:space="preserve"> </w:t>
      </w:r>
      <w:r w:rsidRPr="00695320">
        <w:rPr>
          <w:rStyle w:val="Char0"/>
          <w:rtl/>
        </w:rPr>
        <w:t>ثبت نموده</w:t>
      </w:r>
      <w:r w:rsidR="00CE54C3">
        <w:rPr>
          <w:rStyle w:val="Char0"/>
          <w:rtl/>
        </w:rPr>
        <w:t>‌</w:t>
      </w:r>
      <w:r w:rsidRPr="00695320">
        <w:rPr>
          <w:rStyle w:val="Char0"/>
          <w:rtl/>
        </w:rPr>
        <w:t>اند، بیان می</w:t>
      </w:r>
      <w:r w:rsidR="00CE54C3">
        <w:rPr>
          <w:rStyle w:val="Char0"/>
          <w:rtl/>
        </w:rPr>
        <w:t>‌</w:t>
      </w:r>
      <w:r w:rsidRPr="00695320">
        <w:rPr>
          <w:rStyle w:val="Char0"/>
          <w:rtl/>
        </w:rPr>
        <w:t xml:space="preserve">گردد بدون بیان سندها یا دادن ارجاعات فراوان، زیرا </w:t>
      </w:r>
      <w:r w:rsidRPr="00695320">
        <w:rPr>
          <w:rStyle w:val="Char0"/>
          <w:rFonts w:hint="cs"/>
          <w:rtl/>
        </w:rPr>
        <w:t>این نوشتار گنجایش</w:t>
      </w:r>
      <w:r w:rsidRPr="00695320">
        <w:rPr>
          <w:rStyle w:val="Char0"/>
          <w:rtl/>
        </w:rPr>
        <w:t xml:space="preserve"> شرح و تفصیل </w:t>
      </w:r>
      <w:r w:rsidRPr="00695320">
        <w:rPr>
          <w:rStyle w:val="Char0"/>
          <w:rFonts w:hint="cs"/>
          <w:rtl/>
        </w:rPr>
        <w:t>را ندارد</w:t>
      </w:r>
      <w:r w:rsidRPr="00695320">
        <w:rPr>
          <w:rStyle w:val="Char0"/>
          <w:rtl/>
        </w:rPr>
        <w:t>.</w:t>
      </w:r>
    </w:p>
    <w:p w:rsidR="00084FA6" w:rsidRPr="00695320" w:rsidRDefault="00084FA6" w:rsidP="00084FA6">
      <w:pPr>
        <w:ind w:firstLine="237"/>
        <w:jc w:val="both"/>
        <w:rPr>
          <w:rStyle w:val="Char0"/>
          <w:rtl/>
        </w:rPr>
      </w:pPr>
      <w:r w:rsidRPr="00695320">
        <w:rPr>
          <w:rStyle w:val="Char0"/>
          <w:rtl/>
        </w:rPr>
        <w:t>برخی از مطالبی که در مورد اخلاق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گفته شده، از این قرار است:</w:t>
      </w:r>
    </w:p>
    <w:p w:rsidR="00084FA6" w:rsidRPr="00695320" w:rsidRDefault="00084FA6" w:rsidP="00084FA6">
      <w:pPr>
        <w:ind w:firstLine="237"/>
        <w:jc w:val="both"/>
        <w:rPr>
          <w:rStyle w:val="Char0"/>
          <w:rtl/>
        </w:rPr>
      </w:pPr>
      <w:r w:rsidRPr="00695320">
        <w:rPr>
          <w:rStyle w:val="Char0"/>
          <w:rtl/>
        </w:rPr>
        <w:t>ایشان بردبارترین، دلیرترین، عادل</w:t>
      </w:r>
      <w:r w:rsidR="00CE54C3">
        <w:rPr>
          <w:rStyle w:val="Char0"/>
          <w:rtl/>
        </w:rPr>
        <w:t>‌</w:t>
      </w:r>
      <w:r w:rsidRPr="00695320">
        <w:rPr>
          <w:rStyle w:val="Char0"/>
          <w:rtl/>
        </w:rPr>
        <w:t>ترین و عفیف</w:t>
      </w:r>
      <w:r w:rsidR="00CE54C3">
        <w:rPr>
          <w:rStyle w:val="Char0"/>
          <w:rtl/>
        </w:rPr>
        <w:t>‌</w:t>
      </w:r>
      <w:r w:rsidRPr="00695320">
        <w:rPr>
          <w:rStyle w:val="Char0"/>
          <w:rtl/>
        </w:rPr>
        <w:t>ترین مردم بودند.</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بخشنده</w:t>
      </w:r>
      <w:r w:rsidR="00CE54C3">
        <w:rPr>
          <w:rStyle w:val="Char0"/>
          <w:rtl/>
        </w:rPr>
        <w:t>‌</w:t>
      </w:r>
      <w:r w:rsidRPr="00695320">
        <w:rPr>
          <w:rStyle w:val="Char0"/>
          <w:rtl/>
        </w:rPr>
        <w:t>ترین</w:t>
      </w:r>
      <w:r w:rsidRPr="00695320">
        <w:rPr>
          <w:rStyle w:val="Char0"/>
          <w:rFonts w:hint="cs"/>
          <w:rtl/>
        </w:rPr>
        <w:t>ِ</w:t>
      </w:r>
      <w:r w:rsidRPr="00695320">
        <w:rPr>
          <w:rStyle w:val="Char0"/>
          <w:rtl/>
        </w:rPr>
        <w:t xml:space="preserve"> انس</w:t>
      </w:r>
      <w:r w:rsidRPr="00695320">
        <w:rPr>
          <w:rStyle w:val="Char0"/>
          <w:rFonts w:hint="cs"/>
          <w:rtl/>
        </w:rPr>
        <w:t>ا</w:t>
      </w:r>
      <w:r w:rsidRPr="00695320">
        <w:rPr>
          <w:rStyle w:val="Char0"/>
          <w:rtl/>
        </w:rPr>
        <w:t>ن</w:t>
      </w:r>
      <w:r w:rsidRPr="00695320">
        <w:rPr>
          <w:rStyle w:val="Char0"/>
          <w:cs/>
        </w:rPr>
        <w:t>‎</w:t>
      </w:r>
      <w:r w:rsidRPr="00695320">
        <w:rPr>
          <w:rStyle w:val="Char0"/>
          <w:rtl/>
        </w:rPr>
        <w:t>ها ب</w:t>
      </w:r>
      <w:r w:rsidRPr="00695320">
        <w:rPr>
          <w:rStyle w:val="Char0"/>
          <w:rFonts w:hint="cs"/>
          <w:rtl/>
        </w:rPr>
        <w:t>ه شمار می</w:t>
      </w:r>
      <w:r w:rsidR="00CE54C3">
        <w:rPr>
          <w:rStyle w:val="Char0"/>
          <w:rFonts w:hint="cs"/>
          <w:rtl/>
        </w:rPr>
        <w:t>‌</w:t>
      </w:r>
      <w:r w:rsidRPr="00695320">
        <w:rPr>
          <w:rStyle w:val="Char0"/>
          <w:rFonts w:hint="cs"/>
          <w:rtl/>
        </w:rPr>
        <w:t>رفتند</w:t>
      </w:r>
      <w:r w:rsidRPr="00695320">
        <w:rPr>
          <w:rStyle w:val="Char0"/>
          <w:rtl/>
        </w:rPr>
        <w:t>، به گونه</w:t>
      </w:r>
      <w:r w:rsidR="00CE54C3">
        <w:rPr>
          <w:rStyle w:val="Char0"/>
          <w:rtl/>
        </w:rPr>
        <w:t>‌</w:t>
      </w:r>
      <w:r w:rsidRPr="00695320">
        <w:rPr>
          <w:rStyle w:val="Char0"/>
          <w:rtl/>
        </w:rPr>
        <w:t>ای که هرگز دینار و درهمی را در شب</w:t>
      </w:r>
      <w:r w:rsidRPr="00695320">
        <w:rPr>
          <w:rStyle w:val="Char0"/>
          <w:rFonts w:hint="cs"/>
          <w:rtl/>
        </w:rPr>
        <w:t>،</w:t>
      </w:r>
      <w:r w:rsidRPr="00695320">
        <w:rPr>
          <w:rStyle w:val="Char0"/>
          <w:rtl/>
        </w:rPr>
        <w:t xml:space="preserve"> نزد خویش نگه نمی</w:t>
      </w:r>
      <w:r w:rsidR="00CE54C3">
        <w:rPr>
          <w:rStyle w:val="Char0"/>
          <w:rtl/>
        </w:rPr>
        <w:t>‌</w:t>
      </w:r>
      <w:r w:rsidRPr="00695320">
        <w:rPr>
          <w:rStyle w:val="Char0"/>
          <w:rtl/>
        </w:rPr>
        <w:t>داشتند و اگر مالی از ایشان باقی می</w:t>
      </w:r>
      <w:r w:rsidR="00CE54C3">
        <w:rPr>
          <w:rStyle w:val="Char0"/>
          <w:rtl/>
        </w:rPr>
        <w:t>‌</w:t>
      </w:r>
      <w:r w:rsidRPr="00695320">
        <w:rPr>
          <w:rStyle w:val="Char0"/>
          <w:rtl/>
        </w:rPr>
        <w:t>ماند و کسی را نمی</w:t>
      </w:r>
      <w:r w:rsidR="00CE54C3">
        <w:rPr>
          <w:rStyle w:val="Char0"/>
          <w:rtl/>
        </w:rPr>
        <w:t>‌</w:t>
      </w:r>
      <w:r w:rsidRPr="00695320">
        <w:rPr>
          <w:rStyle w:val="Char0"/>
          <w:rtl/>
        </w:rPr>
        <w:t>یافتند که این مال را به او بدهند و شب فرا می</w:t>
      </w:r>
      <w:r w:rsidR="00CE54C3">
        <w:rPr>
          <w:rStyle w:val="Char0"/>
          <w:rtl/>
        </w:rPr>
        <w:t>‌</w:t>
      </w:r>
      <w:r w:rsidRPr="00695320">
        <w:rPr>
          <w:rStyle w:val="Char0"/>
          <w:rtl/>
        </w:rPr>
        <w:t>رسید، به منزل نمی</w:t>
      </w:r>
      <w:r w:rsidR="00CE54C3">
        <w:rPr>
          <w:rStyle w:val="Char0"/>
          <w:rtl/>
        </w:rPr>
        <w:t>‌</w:t>
      </w:r>
      <w:r w:rsidRPr="00695320">
        <w:rPr>
          <w:rStyle w:val="Char0"/>
          <w:rtl/>
        </w:rPr>
        <w:t>آمدند تا اینکه آن مال را به فرد نیازمند داده و خود را راحت می</w:t>
      </w:r>
      <w:r w:rsidR="00CE54C3">
        <w:rPr>
          <w:rStyle w:val="Char0"/>
          <w:rtl/>
        </w:rPr>
        <w:t>‌</w:t>
      </w:r>
      <w:r w:rsidRPr="00695320">
        <w:rPr>
          <w:rStyle w:val="Char0"/>
          <w:rtl/>
        </w:rPr>
        <w:t>کردند.</w:t>
      </w:r>
    </w:p>
    <w:p w:rsidR="00084FA6" w:rsidRPr="00695320" w:rsidRDefault="00084FA6" w:rsidP="00084FA6">
      <w:pPr>
        <w:ind w:firstLine="237"/>
        <w:jc w:val="both"/>
        <w:rPr>
          <w:rStyle w:val="Char0"/>
          <w:rtl/>
        </w:rPr>
      </w:pPr>
      <w:r w:rsidRPr="00695320">
        <w:rPr>
          <w:rStyle w:val="Char0"/>
          <w:rtl/>
        </w:rPr>
        <w:t>از آنچه الله متعال به ایشان بخشیده بود، فقط ق</w:t>
      </w:r>
      <w:r w:rsidRPr="00695320">
        <w:rPr>
          <w:rStyle w:val="Char0"/>
          <w:rFonts w:hint="cs"/>
          <w:rtl/>
        </w:rPr>
        <w:t>ُ</w:t>
      </w:r>
      <w:r w:rsidRPr="00695320">
        <w:rPr>
          <w:rStyle w:val="Char0"/>
          <w:rtl/>
        </w:rPr>
        <w:t>وت و روزی یک سال خویش را برمی</w:t>
      </w:r>
      <w:r w:rsidR="00CE54C3">
        <w:rPr>
          <w:rStyle w:val="Char0"/>
          <w:rtl/>
        </w:rPr>
        <w:t>‌</w:t>
      </w:r>
      <w:r w:rsidRPr="00695320">
        <w:rPr>
          <w:rStyle w:val="Char0"/>
          <w:rtl/>
        </w:rPr>
        <w:t>داشتند که معمولا خرما و جو بود و بقیّۀ اموال را در راه رضایت الله تعالی انفاق نموده و هر قدر که از ایشان درخواست می</w:t>
      </w:r>
      <w:r w:rsidR="00CE54C3">
        <w:rPr>
          <w:rStyle w:val="Char0"/>
          <w:rtl/>
        </w:rPr>
        <w:t>‌</w:t>
      </w:r>
      <w:r w:rsidRPr="00695320">
        <w:rPr>
          <w:rStyle w:val="Char0"/>
          <w:rtl/>
        </w:rPr>
        <w:t>شد، می</w:t>
      </w:r>
      <w:r w:rsidR="00CE54C3">
        <w:rPr>
          <w:rStyle w:val="Char0"/>
          <w:rtl/>
        </w:rPr>
        <w:t>‌</w:t>
      </w:r>
      <w:r w:rsidRPr="00695320">
        <w:rPr>
          <w:rStyle w:val="Char0"/>
          <w:rtl/>
        </w:rPr>
        <w:t>بخشیدند و حتّی گاهی اوقات، از ذخیرۀ سالانۀ خویش انفاق نموده و پیش از پایان سال، خودشان نیاز به آن مال داشتند اگر مال دیگری به دست نمی</w:t>
      </w:r>
      <w:r w:rsidR="00CE54C3">
        <w:rPr>
          <w:rStyle w:val="Char0"/>
          <w:rtl/>
        </w:rPr>
        <w:t>‌</w:t>
      </w:r>
      <w:r w:rsidRPr="00695320">
        <w:rPr>
          <w:rStyle w:val="Char0"/>
          <w:rtl/>
        </w:rPr>
        <w:t>آوردند.</w:t>
      </w:r>
    </w:p>
    <w:p w:rsidR="00084FA6" w:rsidRPr="00695320" w:rsidRDefault="00084FA6" w:rsidP="00084FA6">
      <w:pPr>
        <w:ind w:firstLine="237"/>
        <w:jc w:val="both"/>
        <w:rPr>
          <w:rStyle w:val="Char0"/>
          <w:rtl/>
        </w:rPr>
      </w:pPr>
      <w:r w:rsidRPr="00695320">
        <w:rPr>
          <w:rStyle w:val="Char0"/>
          <w:rtl/>
        </w:rPr>
        <w:t>سیّدنا محمّد</w:t>
      </w:r>
      <w:r w:rsidR="00656F15" w:rsidRPr="00656F15">
        <w:rPr>
          <w:rStyle w:val="Char0"/>
          <w:rFonts w:cs="CTraditional Arabic"/>
          <w:rtl/>
        </w:rPr>
        <w:t> ج</w:t>
      </w:r>
      <w:r w:rsidR="00C61D90" w:rsidRPr="00C61D90">
        <w:rPr>
          <w:rStyle w:val="Char0"/>
          <w:rtl/>
        </w:rPr>
        <w:t xml:space="preserve"> </w:t>
      </w:r>
      <w:r w:rsidRPr="00695320">
        <w:rPr>
          <w:rStyle w:val="Char0"/>
          <w:rtl/>
        </w:rPr>
        <w:t>کفش خویش را وصله و لباس خود را پینه می</w:t>
      </w:r>
      <w:r w:rsidR="00CE54C3">
        <w:rPr>
          <w:rStyle w:val="Char0"/>
          <w:rtl/>
        </w:rPr>
        <w:t>‌</w:t>
      </w:r>
      <w:r w:rsidRPr="00695320">
        <w:rPr>
          <w:rStyle w:val="Char0"/>
          <w:rtl/>
        </w:rPr>
        <w:t>زدند. در کار</w:t>
      </w:r>
      <w:r w:rsidRPr="00695320">
        <w:rPr>
          <w:rStyle w:val="Char0"/>
          <w:rFonts w:hint="cs"/>
          <w:rtl/>
        </w:rPr>
        <w:t>های</w:t>
      </w:r>
      <w:r w:rsidRPr="00695320">
        <w:rPr>
          <w:rStyle w:val="Char0"/>
          <w:rtl/>
        </w:rPr>
        <w:t xml:space="preserve"> خانه کمک می</w:t>
      </w:r>
      <w:r w:rsidR="00CE54C3">
        <w:rPr>
          <w:rStyle w:val="Char0"/>
          <w:rtl/>
        </w:rPr>
        <w:t>‌</w:t>
      </w:r>
      <w:r w:rsidRPr="00695320">
        <w:rPr>
          <w:rStyle w:val="Char0"/>
          <w:rtl/>
        </w:rPr>
        <w:t>کردند و در تکّه</w:t>
      </w:r>
      <w:r w:rsidR="00CE54C3">
        <w:rPr>
          <w:rStyle w:val="Char0"/>
          <w:rtl/>
        </w:rPr>
        <w:t>‌</w:t>
      </w:r>
      <w:r w:rsidRPr="00695320">
        <w:rPr>
          <w:rStyle w:val="Char0"/>
          <w:rtl/>
        </w:rPr>
        <w:t>نمودن گوشت، با خانوادۀ خویش همراهی می</w:t>
      </w:r>
      <w:r w:rsidR="00CE54C3">
        <w:rPr>
          <w:rStyle w:val="Char0"/>
          <w:rtl/>
        </w:rPr>
        <w:t>‌</w:t>
      </w:r>
      <w:r w:rsidRPr="00695320">
        <w:rPr>
          <w:rStyle w:val="Char0"/>
          <w:rtl/>
        </w:rPr>
        <w:t>نمودند. باحیاترین مردم بود</w:t>
      </w:r>
      <w:r w:rsidRPr="00695320">
        <w:rPr>
          <w:rStyle w:val="Char0"/>
          <w:rFonts w:hint="cs"/>
          <w:rtl/>
        </w:rPr>
        <w:t>ه</w:t>
      </w:r>
      <w:r w:rsidRPr="00695320">
        <w:rPr>
          <w:rStyle w:val="Char0"/>
          <w:rtl/>
        </w:rPr>
        <w:t xml:space="preserve"> و هرگز چ</w:t>
      </w:r>
      <w:r w:rsidRPr="00695320">
        <w:rPr>
          <w:rStyle w:val="Char0"/>
          <w:rFonts w:hint="cs"/>
          <w:rtl/>
        </w:rPr>
        <w:t>ش</w:t>
      </w:r>
      <w:r w:rsidRPr="00695320">
        <w:rPr>
          <w:rStyle w:val="Char0"/>
          <w:rtl/>
        </w:rPr>
        <w:t>مان خویش را در چهرۀ کسی خیره و ثابت نگه نداشتند.</w:t>
      </w:r>
    </w:p>
    <w:p w:rsidR="00084FA6" w:rsidRPr="00695320" w:rsidRDefault="00084FA6" w:rsidP="00084FA6">
      <w:pPr>
        <w:ind w:firstLine="237"/>
        <w:jc w:val="both"/>
        <w:rPr>
          <w:rStyle w:val="Char0"/>
          <w:rtl/>
        </w:rPr>
      </w:pPr>
      <w:r w:rsidRPr="00695320">
        <w:rPr>
          <w:rStyle w:val="Char0"/>
          <w:rtl/>
        </w:rPr>
        <w:t>دعوت</w:t>
      </w:r>
      <w:r w:rsidRPr="00695320">
        <w:rPr>
          <w:rStyle w:val="Char0"/>
          <w:rFonts w:hint="cs"/>
          <w:rtl/>
        </w:rPr>
        <w:t xml:space="preserve"> و مهمانی</w:t>
      </w:r>
      <w:r w:rsidRPr="00695320">
        <w:rPr>
          <w:rStyle w:val="Char0"/>
          <w:rtl/>
        </w:rPr>
        <w:t xml:space="preserve"> برده و فرد آزاد را می</w:t>
      </w:r>
      <w:r w:rsidR="00CE54C3">
        <w:rPr>
          <w:rStyle w:val="Char0"/>
          <w:rtl/>
        </w:rPr>
        <w:t>‌</w:t>
      </w:r>
      <w:r w:rsidRPr="00695320">
        <w:rPr>
          <w:rStyle w:val="Char0"/>
          <w:rtl/>
        </w:rPr>
        <w:t>پذیرفتند و هدیۀ دیگران را قبول می</w:t>
      </w:r>
      <w:r w:rsidR="00CE54C3">
        <w:rPr>
          <w:rStyle w:val="Char0"/>
          <w:rtl/>
        </w:rPr>
        <w:t>‌</w:t>
      </w:r>
      <w:r w:rsidRPr="00695320">
        <w:rPr>
          <w:rStyle w:val="Char0"/>
          <w:rtl/>
        </w:rPr>
        <w:t>کردند</w:t>
      </w:r>
      <w:r w:rsidR="002C3B25">
        <w:rPr>
          <w:rStyle w:val="Char0"/>
          <w:rtl/>
        </w:rPr>
        <w:t xml:space="preserve"> اگرچه </w:t>
      </w:r>
      <w:r w:rsidRPr="00695320">
        <w:rPr>
          <w:rStyle w:val="Char0"/>
          <w:rtl/>
        </w:rPr>
        <w:t>یک جرعه شیر یا ران خرگوشی می</w:t>
      </w:r>
      <w:r w:rsidR="00CE54C3">
        <w:rPr>
          <w:rStyle w:val="Char0"/>
          <w:rtl/>
        </w:rPr>
        <w:t>‌</w:t>
      </w:r>
      <w:r w:rsidRPr="00695320">
        <w:rPr>
          <w:rStyle w:val="Char0"/>
          <w:rtl/>
        </w:rPr>
        <w:t>بود و بر این اکتفا نموده و آن را می</w:t>
      </w:r>
      <w:r w:rsidR="00CE54C3">
        <w:rPr>
          <w:rStyle w:val="Char0"/>
          <w:rtl/>
        </w:rPr>
        <w:t>‌</w:t>
      </w:r>
      <w:r w:rsidRPr="00695320">
        <w:rPr>
          <w:rStyle w:val="Char0"/>
          <w:rtl/>
        </w:rPr>
        <w:t xml:space="preserve">خوردند، </w:t>
      </w:r>
      <w:r w:rsidRPr="00871BF7">
        <w:rPr>
          <w:rStyle w:val="Char0"/>
          <w:spacing w:val="-5"/>
          <w:rtl/>
        </w:rPr>
        <w:t xml:space="preserve">امّا صدقه را </w:t>
      </w:r>
      <w:r w:rsidRPr="00871BF7">
        <w:rPr>
          <w:rStyle w:val="Char0"/>
          <w:rFonts w:hint="cs"/>
          <w:spacing w:val="-5"/>
          <w:rtl/>
        </w:rPr>
        <w:t>قبول نمی</w:t>
      </w:r>
      <w:r w:rsidR="00CE54C3" w:rsidRPr="00871BF7">
        <w:rPr>
          <w:rStyle w:val="Char0"/>
          <w:rFonts w:hint="cs"/>
          <w:spacing w:val="-5"/>
          <w:rtl/>
        </w:rPr>
        <w:t>‌</w:t>
      </w:r>
      <w:r w:rsidRPr="00871BF7">
        <w:rPr>
          <w:rStyle w:val="Char0"/>
          <w:rFonts w:hint="cs"/>
          <w:spacing w:val="-5"/>
          <w:rtl/>
        </w:rPr>
        <w:t>کردند</w:t>
      </w:r>
      <w:r w:rsidRPr="00871BF7">
        <w:rPr>
          <w:rStyle w:val="Char0"/>
          <w:spacing w:val="-5"/>
          <w:rtl/>
        </w:rPr>
        <w:t xml:space="preserve"> و دعوت</w:t>
      </w:r>
      <w:r w:rsidRPr="00871BF7">
        <w:rPr>
          <w:rStyle w:val="Char0"/>
          <w:rFonts w:hint="cs"/>
          <w:spacing w:val="-5"/>
          <w:rtl/>
        </w:rPr>
        <w:t xml:space="preserve"> و مهمانی</w:t>
      </w:r>
      <w:r w:rsidRPr="00871BF7">
        <w:rPr>
          <w:rStyle w:val="Char0"/>
          <w:spacing w:val="-5"/>
          <w:rtl/>
        </w:rPr>
        <w:t xml:space="preserve"> کنیزک و فرد مسکین را </w:t>
      </w:r>
      <w:r w:rsidRPr="00871BF7">
        <w:rPr>
          <w:rStyle w:val="Char0"/>
          <w:rFonts w:hint="cs"/>
          <w:spacing w:val="-5"/>
          <w:rtl/>
        </w:rPr>
        <w:t>اجابت</w:t>
      </w:r>
      <w:r w:rsidRPr="00871BF7">
        <w:rPr>
          <w:rStyle w:val="Char0"/>
          <w:spacing w:val="-5"/>
          <w:rtl/>
        </w:rPr>
        <w:t xml:space="preserve"> می</w:t>
      </w:r>
      <w:r w:rsidR="00CE54C3" w:rsidRPr="00871BF7">
        <w:rPr>
          <w:rStyle w:val="Char0"/>
          <w:spacing w:val="-5"/>
          <w:rtl/>
        </w:rPr>
        <w:t>‌</w:t>
      </w:r>
      <w:r w:rsidRPr="00871BF7">
        <w:rPr>
          <w:rStyle w:val="Char0"/>
          <w:rFonts w:hint="cs"/>
          <w:spacing w:val="-5"/>
          <w:rtl/>
        </w:rPr>
        <w:t>کردن</w:t>
      </w:r>
      <w:r w:rsidRPr="00871BF7">
        <w:rPr>
          <w:rStyle w:val="Char0"/>
          <w:spacing w:val="-5"/>
          <w:rtl/>
        </w:rPr>
        <w:t>د.</w:t>
      </w:r>
    </w:p>
    <w:p w:rsidR="00084FA6" w:rsidRPr="00695320" w:rsidRDefault="00084FA6" w:rsidP="00084FA6">
      <w:pPr>
        <w:ind w:firstLine="237"/>
        <w:jc w:val="both"/>
        <w:rPr>
          <w:rStyle w:val="Char0"/>
          <w:rtl/>
        </w:rPr>
      </w:pPr>
      <w:r w:rsidRPr="00695320">
        <w:rPr>
          <w:rStyle w:val="Char0"/>
          <w:rtl/>
        </w:rPr>
        <w:t xml:space="preserve">برای رضای الله تعالی و نه برای خویش </w:t>
      </w:r>
      <w:r w:rsidRPr="00695320">
        <w:rPr>
          <w:rStyle w:val="Char0"/>
          <w:rFonts w:hint="cs"/>
          <w:rtl/>
        </w:rPr>
        <w:t>خشمگین می</w:t>
      </w:r>
      <w:r w:rsidRPr="00695320">
        <w:rPr>
          <w:rStyle w:val="Char0"/>
          <w:rFonts w:hint="cs"/>
          <w:cs/>
        </w:rPr>
        <w:t>‎</w:t>
      </w:r>
      <w:r w:rsidRPr="00695320">
        <w:rPr>
          <w:rStyle w:val="Char0"/>
          <w:rFonts w:hint="cs"/>
          <w:rtl/>
        </w:rPr>
        <w:t>شدند؛</w:t>
      </w:r>
      <w:r w:rsidRPr="00695320">
        <w:rPr>
          <w:rStyle w:val="Char0"/>
          <w:rtl/>
        </w:rPr>
        <w:t xml:space="preserve"> از شدّت گرسنگی، سنگ به شکم می</w:t>
      </w:r>
      <w:r w:rsidR="00CE54C3">
        <w:rPr>
          <w:rStyle w:val="Char0"/>
          <w:rtl/>
        </w:rPr>
        <w:t>‌</w:t>
      </w:r>
      <w:r w:rsidRPr="00695320">
        <w:rPr>
          <w:rStyle w:val="Char0"/>
          <w:rtl/>
        </w:rPr>
        <w:t xml:space="preserve">بستند، آنچه حاضر بود را </w:t>
      </w:r>
      <w:r w:rsidRPr="00695320">
        <w:rPr>
          <w:rStyle w:val="Char0"/>
          <w:rFonts w:hint="cs"/>
          <w:rtl/>
        </w:rPr>
        <w:t>خورده</w:t>
      </w:r>
      <w:r w:rsidRPr="00695320">
        <w:rPr>
          <w:rStyle w:val="Char0"/>
          <w:rtl/>
        </w:rPr>
        <w:t xml:space="preserve"> و</w:t>
      </w:r>
      <w:r w:rsidR="003301B6">
        <w:rPr>
          <w:rStyle w:val="Char0"/>
          <w:rtl/>
        </w:rPr>
        <w:t xml:space="preserve"> هرچه </w:t>
      </w:r>
      <w:r w:rsidRPr="00695320">
        <w:rPr>
          <w:rStyle w:val="Char0"/>
          <w:rtl/>
        </w:rPr>
        <w:t>یافت می</w:t>
      </w:r>
      <w:r w:rsidR="00CE54C3">
        <w:rPr>
          <w:rStyle w:val="Char0"/>
          <w:rtl/>
        </w:rPr>
        <w:t>‌</w:t>
      </w:r>
      <w:r w:rsidRPr="00695320">
        <w:rPr>
          <w:rStyle w:val="Char0"/>
          <w:rtl/>
        </w:rPr>
        <w:t>شد را رد نمی</w:t>
      </w:r>
      <w:r w:rsidR="00CE54C3">
        <w:rPr>
          <w:rStyle w:val="Char0"/>
          <w:rtl/>
        </w:rPr>
        <w:t>‌</w:t>
      </w:r>
      <w:r w:rsidRPr="00695320">
        <w:rPr>
          <w:rStyle w:val="Char0"/>
          <w:rtl/>
        </w:rPr>
        <w:t>کردند و از خوردن غذای حلال، سر باز نمی</w:t>
      </w:r>
      <w:r w:rsidR="00CE54C3">
        <w:rPr>
          <w:rStyle w:val="Char0"/>
          <w:rtl/>
        </w:rPr>
        <w:t>‌</w:t>
      </w:r>
      <w:r w:rsidRPr="00695320">
        <w:rPr>
          <w:rStyle w:val="Char0"/>
          <w:rtl/>
        </w:rPr>
        <w:t>زدند</w:t>
      </w:r>
      <w:r w:rsidRPr="00695320">
        <w:rPr>
          <w:rStyle w:val="Char0"/>
          <w:rFonts w:hint="cs"/>
          <w:rtl/>
        </w:rPr>
        <w:t xml:space="preserve">. </w:t>
      </w:r>
      <w:r w:rsidRPr="00695320">
        <w:rPr>
          <w:rStyle w:val="Char0"/>
          <w:rtl/>
        </w:rPr>
        <w:t>اگر خرمای بدون نان می</w:t>
      </w:r>
      <w:r w:rsidR="00CE54C3">
        <w:rPr>
          <w:rStyle w:val="Char0"/>
          <w:rtl/>
        </w:rPr>
        <w:t>‌</w:t>
      </w:r>
      <w:r w:rsidRPr="00695320">
        <w:rPr>
          <w:rStyle w:val="Char0"/>
          <w:rtl/>
        </w:rPr>
        <w:t>یافتند</w:t>
      </w:r>
      <w:r w:rsidRPr="00695320">
        <w:rPr>
          <w:rStyle w:val="Char0"/>
          <w:rFonts w:hint="cs"/>
          <w:rtl/>
        </w:rPr>
        <w:t>، آن</w:t>
      </w:r>
      <w:r w:rsidRPr="00695320">
        <w:rPr>
          <w:rStyle w:val="Char0"/>
          <w:rtl/>
        </w:rPr>
        <w:t xml:space="preserve"> را می</w:t>
      </w:r>
      <w:r w:rsidR="00CE54C3">
        <w:rPr>
          <w:rStyle w:val="Char0"/>
          <w:rtl/>
        </w:rPr>
        <w:t>‌</w:t>
      </w:r>
      <w:r w:rsidRPr="00695320">
        <w:rPr>
          <w:rStyle w:val="Char0"/>
          <w:rtl/>
        </w:rPr>
        <w:t>خوردند</w:t>
      </w:r>
      <w:r w:rsidRPr="00695320">
        <w:rPr>
          <w:rStyle w:val="Char0"/>
          <w:rFonts w:hint="cs"/>
          <w:rtl/>
        </w:rPr>
        <w:t xml:space="preserve"> و </w:t>
      </w:r>
      <w:r w:rsidRPr="00695320">
        <w:rPr>
          <w:rStyle w:val="Char0"/>
          <w:rtl/>
        </w:rPr>
        <w:t>اگر گوشت بریان هم می</w:t>
      </w:r>
      <w:r w:rsidR="00CE54C3">
        <w:rPr>
          <w:rStyle w:val="Char0"/>
          <w:rtl/>
        </w:rPr>
        <w:t>‌</w:t>
      </w:r>
      <w:r w:rsidRPr="00695320">
        <w:rPr>
          <w:rStyle w:val="Char0"/>
          <w:rtl/>
        </w:rPr>
        <w:t>بود، آن را تناول می</w:t>
      </w:r>
      <w:r w:rsidR="00CE54C3">
        <w:rPr>
          <w:rStyle w:val="Char0"/>
          <w:rtl/>
        </w:rPr>
        <w:t>‌</w:t>
      </w:r>
      <w:r w:rsidRPr="00695320">
        <w:rPr>
          <w:rStyle w:val="Char0"/>
          <w:rtl/>
        </w:rPr>
        <w:t>کردند</w:t>
      </w:r>
      <w:r w:rsidRPr="00695320">
        <w:rPr>
          <w:rStyle w:val="Char0"/>
          <w:rFonts w:hint="cs"/>
          <w:rtl/>
        </w:rPr>
        <w:t>.</w:t>
      </w:r>
      <w:r w:rsidRPr="00695320">
        <w:rPr>
          <w:rStyle w:val="Char0"/>
          <w:rtl/>
        </w:rPr>
        <w:t xml:space="preserve"> نان گندم یا نان جو و حلوا یا عسل برایشان فرقی نداشت</w:t>
      </w:r>
      <w:r w:rsidRPr="00695320">
        <w:rPr>
          <w:rStyle w:val="Char0"/>
          <w:rFonts w:hint="cs"/>
          <w:rtl/>
        </w:rPr>
        <w:t>.</w:t>
      </w:r>
      <w:r w:rsidRPr="00695320">
        <w:rPr>
          <w:rStyle w:val="Char0"/>
          <w:rtl/>
        </w:rPr>
        <w:t xml:space="preserve"> اگر شیر بدون نان می</w:t>
      </w:r>
      <w:r w:rsidR="00CE54C3">
        <w:rPr>
          <w:rStyle w:val="Char0"/>
          <w:rtl/>
        </w:rPr>
        <w:t>‌</w:t>
      </w:r>
      <w:r w:rsidRPr="00695320">
        <w:rPr>
          <w:rStyle w:val="Char0"/>
          <w:rtl/>
        </w:rPr>
        <w:t xml:space="preserve">یافتند، به همان شیر اکتفا </w:t>
      </w:r>
      <w:r w:rsidRPr="00695320">
        <w:rPr>
          <w:rStyle w:val="Char0"/>
          <w:rFonts w:hint="cs"/>
          <w:rtl/>
        </w:rPr>
        <w:t>کرده</w:t>
      </w:r>
      <w:r w:rsidRPr="00695320">
        <w:rPr>
          <w:rStyle w:val="Char0"/>
          <w:rtl/>
        </w:rPr>
        <w:t xml:space="preserve"> و اگر خربزه و کدو و امثال آن یا خرمایی می</w:t>
      </w:r>
      <w:r w:rsidR="00CE54C3">
        <w:rPr>
          <w:rStyle w:val="Char0"/>
          <w:rtl/>
        </w:rPr>
        <w:t>‌</w:t>
      </w:r>
      <w:r w:rsidRPr="00695320">
        <w:rPr>
          <w:rStyle w:val="Char0"/>
          <w:rtl/>
        </w:rPr>
        <w:t>یافتند، آن را تناول می</w:t>
      </w:r>
      <w:r w:rsidR="00CE54C3">
        <w:rPr>
          <w:rStyle w:val="Char0"/>
          <w:rtl/>
        </w:rPr>
        <w:t>‌</w:t>
      </w:r>
      <w:r w:rsidRPr="00695320">
        <w:rPr>
          <w:rStyle w:val="Char0"/>
          <w:rtl/>
        </w:rPr>
        <w:t>کردند.</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به عیادت بیماران می</w:t>
      </w:r>
      <w:r w:rsidR="00CE54C3">
        <w:rPr>
          <w:rStyle w:val="Char0"/>
          <w:rtl/>
        </w:rPr>
        <w:t>‌</w:t>
      </w:r>
      <w:r w:rsidRPr="00695320">
        <w:rPr>
          <w:rStyle w:val="Char0"/>
          <w:rtl/>
        </w:rPr>
        <w:t>رفتند، در تشییع جنازه</w:t>
      </w:r>
      <w:r w:rsidR="00CE54C3">
        <w:rPr>
          <w:rStyle w:val="Char0"/>
          <w:rtl/>
        </w:rPr>
        <w:t>‌</w:t>
      </w:r>
      <w:r w:rsidRPr="00695320">
        <w:rPr>
          <w:rStyle w:val="Char0"/>
          <w:rtl/>
        </w:rPr>
        <w:t>ها شرکت می</w:t>
      </w:r>
      <w:r w:rsidR="00CE54C3">
        <w:rPr>
          <w:rStyle w:val="Char0"/>
          <w:rtl/>
        </w:rPr>
        <w:t>‌</w:t>
      </w:r>
      <w:r w:rsidRPr="00695320">
        <w:rPr>
          <w:rStyle w:val="Char0"/>
          <w:rtl/>
        </w:rPr>
        <w:t>کردند و بدون نگهبان و محافظ، به تنهایی در میان دشمنانشان می</w:t>
      </w:r>
      <w:r w:rsidR="00CE54C3">
        <w:rPr>
          <w:rStyle w:val="Char0"/>
          <w:rtl/>
        </w:rPr>
        <w:t>‌</w:t>
      </w:r>
      <w:r w:rsidRPr="00695320">
        <w:rPr>
          <w:rStyle w:val="Char0"/>
          <w:rtl/>
        </w:rPr>
        <w:t>رفتند.</w:t>
      </w:r>
    </w:p>
    <w:p w:rsidR="00084FA6" w:rsidRPr="00695320" w:rsidRDefault="00084FA6" w:rsidP="00084FA6">
      <w:pPr>
        <w:ind w:firstLine="237"/>
        <w:jc w:val="both"/>
        <w:rPr>
          <w:rStyle w:val="Char0"/>
          <w:rtl/>
        </w:rPr>
      </w:pPr>
      <w:r w:rsidRPr="00695320">
        <w:rPr>
          <w:rStyle w:val="Char0"/>
          <w:rtl/>
        </w:rPr>
        <w:t>ایشان متواضع</w:t>
      </w:r>
      <w:r w:rsidR="00CE54C3">
        <w:rPr>
          <w:rStyle w:val="Char0"/>
          <w:rtl/>
        </w:rPr>
        <w:t>‌</w:t>
      </w:r>
      <w:r w:rsidRPr="00695320">
        <w:rPr>
          <w:rStyle w:val="Char0"/>
          <w:rtl/>
        </w:rPr>
        <w:t>ترین، باوقارترین، بی</w:t>
      </w:r>
      <w:r w:rsidR="00CE54C3">
        <w:rPr>
          <w:rStyle w:val="Char0"/>
          <w:rtl/>
        </w:rPr>
        <w:t>‌</w:t>
      </w:r>
      <w:r w:rsidRPr="00695320">
        <w:rPr>
          <w:rStyle w:val="Char0"/>
          <w:rtl/>
        </w:rPr>
        <w:t>تکبّرترین و بلیغ</w:t>
      </w:r>
      <w:r w:rsidR="00CE54C3">
        <w:rPr>
          <w:rStyle w:val="Char0"/>
          <w:rtl/>
        </w:rPr>
        <w:t>‌</w:t>
      </w:r>
      <w:r w:rsidRPr="00695320">
        <w:rPr>
          <w:rStyle w:val="Char0"/>
          <w:rtl/>
        </w:rPr>
        <w:t>ترین مردم بودند با وجود اینکه سخن</w:t>
      </w:r>
      <w:r w:rsidRPr="00695320">
        <w:rPr>
          <w:rStyle w:val="Char0"/>
          <w:rFonts w:hint="cs"/>
          <w:cs/>
        </w:rPr>
        <w:t>‎</w:t>
      </w:r>
      <w:r w:rsidRPr="00695320">
        <w:rPr>
          <w:rStyle w:val="Char0"/>
          <w:rtl/>
        </w:rPr>
        <w:t>شان طولانی نمی</w:t>
      </w:r>
      <w:r w:rsidR="00CE54C3">
        <w:rPr>
          <w:rStyle w:val="Char0"/>
          <w:rtl/>
        </w:rPr>
        <w:t>‌</w:t>
      </w:r>
      <w:r w:rsidRPr="00695320">
        <w:rPr>
          <w:rStyle w:val="Char0"/>
          <w:rtl/>
        </w:rPr>
        <w:t>شد. همچنین خوشروترین</w:t>
      </w:r>
      <w:r w:rsidRPr="00695320">
        <w:rPr>
          <w:rStyle w:val="Char0"/>
          <w:rFonts w:hint="cs"/>
          <w:rtl/>
        </w:rPr>
        <w:t>ِ</w:t>
      </w:r>
      <w:r w:rsidRPr="00695320">
        <w:rPr>
          <w:rStyle w:val="Char0"/>
          <w:rtl/>
        </w:rPr>
        <w:t xml:space="preserve"> انس</w:t>
      </w:r>
      <w:r w:rsidRPr="00695320">
        <w:rPr>
          <w:rStyle w:val="Char0"/>
          <w:rFonts w:hint="cs"/>
          <w:rtl/>
        </w:rPr>
        <w:t>ا</w:t>
      </w:r>
      <w:r w:rsidRPr="00695320">
        <w:rPr>
          <w:rStyle w:val="Char0"/>
          <w:rtl/>
        </w:rPr>
        <w:t>ن</w:t>
      </w:r>
      <w:r w:rsidRPr="00695320">
        <w:rPr>
          <w:rStyle w:val="Char0"/>
          <w:cs/>
        </w:rPr>
        <w:t>‎</w:t>
      </w:r>
      <w:r w:rsidRPr="00695320">
        <w:rPr>
          <w:rStyle w:val="Char0"/>
          <w:rtl/>
        </w:rPr>
        <w:t>ها به شمار می</w:t>
      </w:r>
      <w:r w:rsidR="00CE54C3">
        <w:rPr>
          <w:rStyle w:val="Char0"/>
          <w:rtl/>
        </w:rPr>
        <w:t>‌</w:t>
      </w:r>
      <w:r w:rsidRPr="00695320">
        <w:rPr>
          <w:rStyle w:val="Char0"/>
          <w:rtl/>
        </w:rPr>
        <w:t>رفتند و چیزی از امور دنیا، آرامش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را بر هم نمی</w:t>
      </w:r>
      <w:r w:rsidR="00CE54C3">
        <w:rPr>
          <w:rStyle w:val="Char0"/>
          <w:rtl/>
        </w:rPr>
        <w:t>‌</w:t>
      </w:r>
      <w:r w:rsidRPr="00695320">
        <w:rPr>
          <w:rStyle w:val="Char0"/>
          <w:rtl/>
        </w:rPr>
        <w:t>زد و برایشان مهم نبود.</w:t>
      </w:r>
    </w:p>
    <w:p w:rsidR="00084FA6" w:rsidRPr="00695320" w:rsidRDefault="00084FA6" w:rsidP="00084FA6">
      <w:pPr>
        <w:ind w:firstLine="237"/>
        <w:jc w:val="both"/>
        <w:rPr>
          <w:rStyle w:val="Char0"/>
          <w:rtl/>
        </w:rPr>
      </w:pPr>
      <w:r w:rsidRPr="00695320">
        <w:rPr>
          <w:rStyle w:val="Char0"/>
          <w:rtl/>
        </w:rPr>
        <w:t>هر لباسی که می</w:t>
      </w:r>
      <w:r w:rsidR="00CE54C3">
        <w:rPr>
          <w:rStyle w:val="Char0"/>
          <w:rtl/>
        </w:rPr>
        <w:t>‌</w:t>
      </w:r>
      <w:r w:rsidRPr="00695320">
        <w:rPr>
          <w:rStyle w:val="Char0"/>
          <w:rtl/>
        </w:rPr>
        <w:t>یافتند، آن را می</w:t>
      </w:r>
      <w:r w:rsidR="00CE54C3">
        <w:rPr>
          <w:rStyle w:val="Char0"/>
          <w:rtl/>
        </w:rPr>
        <w:t>‌</w:t>
      </w:r>
      <w:r w:rsidRPr="00695320">
        <w:rPr>
          <w:rStyle w:val="Char0"/>
          <w:rtl/>
        </w:rPr>
        <w:t>پوشیدند؛ گاهی اوقات، دستار و عبا، در برخی موارد، پارچۀ سیاه یمانی و گاهی اوقات، جبّه</w:t>
      </w:r>
      <w:r w:rsidR="00CE54C3">
        <w:rPr>
          <w:rStyle w:val="Char0"/>
          <w:rtl/>
        </w:rPr>
        <w:t>‌</w:t>
      </w:r>
      <w:r w:rsidRPr="00695320">
        <w:rPr>
          <w:rStyle w:val="Char0"/>
          <w:rtl/>
        </w:rPr>
        <w:t>ای پشمین بر تن می</w:t>
      </w:r>
      <w:r w:rsidR="00CE54C3">
        <w:rPr>
          <w:rStyle w:val="Char0"/>
          <w:rtl/>
        </w:rPr>
        <w:t>‌</w:t>
      </w:r>
      <w:r w:rsidRPr="00695320">
        <w:rPr>
          <w:rStyle w:val="Char0"/>
          <w:rtl/>
        </w:rPr>
        <w:t>کردند و هر لباس و پوشش جایزی که یافت می</w:t>
      </w:r>
      <w:r w:rsidR="00CE54C3">
        <w:rPr>
          <w:rStyle w:val="Char0"/>
          <w:rtl/>
        </w:rPr>
        <w:t>‌</w:t>
      </w:r>
      <w:r w:rsidRPr="00695320">
        <w:rPr>
          <w:rStyle w:val="Char0"/>
          <w:rtl/>
        </w:rPr>
        <w:t>شد را می</w:t>
      </w:r>
      <w:r w:rsidR="00CE54C3">
        <w:rPr>
          <w:rStyle w:val="Char0"/>
          <w:rtl/>
        </w:rPr>
        <w:t>‌</w:t>
      </w:r>
      <w:r w:rsidRPr="00695320">
        <w:rPr>
          <w:rStyle w:val="Char0"/>
          <w:rtl/>
        </w:rPr>
        <w:t>پوشیدند.</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بر هر مرکبی، سوار می</w:t>
      </w:r>
      <w:r w:rsidR="00CE54C3">
        <w:rPr>
          <w:rStyle w:val="Char0"/>
          <w:rtl/>
        </w:rPr>
        <w:t>‌</w:t>
      </w:r>
      <w:r w:rsidRPr="00695320">
        <w:rPr>
          <w:rStyle w:val="Char0"/>
          <w:rtl/>
        </w:rPr>
        <w:t>شدند؛ گاهی بر اسب، گاهی بر شتر، برخی اوقات بر قاطر سفید خالدار [با خال</w:t>
      </w:r>
      <w:r w:rsidR="00CE54C3">
        <w:rPr>
          <w:rStyle w:val="Char0"/>
          <w:rtl/>
        </w:rPr>
        <w:t>‌</w:t>
      </w:r>
      <w:r w:rsidRPr="00695320">
        <w:rPr>
          <w:rStyle w:val="Char0"/>
          <w:rtl/>
        </w:rPr>
        <w:t>های سیاه]، گاهی بر الاغ و در برخی موارد نیز پیاده و پابرهنه راه می</w:t>
      </w:r>
      <w:r w:rsidR="00CE54C3">
        <w:rPr>
          <w:rStyle w:val="Char0"/>
          <w:rtl/>
        </w:rPr>
        <w:t>‌</w:t>
      </w:r>
      <w:r w:rsidRPr="00695320">
        <w:rPr>
          <w:rStyle w:val="Char0"/>
          <w:rtl/>
        </w:rPr>
        <w:t>رفتند.</w:t>
      </w:r>
    </w:p>
    <w:p w:rsidR="00084FA6" w:rsidRPr="00695320" w:rsidRDefault="00084FA6" w:rsidP="00084FA6">
      <w:pPr>
        <w:ind w:firstLine="237"/>
        <w:jc w:val="both"/>
        <w:rPr>
          <w:rStyle w:val="Char0"/>
          <w:rtl/>
        </w:rPr>
      </w:pPr>
      <w:r w:rsidRPr="00695320">
        <w:rPr>
          <w:rStyle w:val="Char0"/>
          <w:rtl/>
        </w:rPr>
        <w:t>با فقیران می</w:t>
      </w:r>
      <w:r w:rsidR="00CE54C3">
        <w:rPr>
          <w:rStyle w:val="Char0"/>
          <w:rtl/>
        </w:rPr>
        <w:t>‌</w:t>
      </w:r>
      <w:r w:rsidRPr="00695320">
        <w:rPr>
          <w:rStyle w:val="Char0"/>
          <w:rtl/>
        </w:rPr>
        <w:t>نشستند و به همراه مسکینان غذا می</w:t>
      </w:r>
      <w:r w:rsidR="00CE54C3">
        <w:rPr>
          <w:rStyle w:val="Char0"/>
          <w:rtl/>
        </w:rPr>
        <w:t>‌</w:t>
      </w:r>
      <w:r w:rsidRPr="00695320">
        <w:rPr>
          <w:rStyle w:val="Char0"/>
          <w:rtl/>
        </w:rPr>
        <w:t>خوردند. انس</w:t>
      </w:r>
      <w:r w:rsidRPr="00695320">
        <w:rPr>
          <w:rStyle w:val="Char0"/>
          <w:rFonts w:hint="cs"/>
          <w:rtl/>
        </w:rPr>
        <w:t>ا</w:t>
      </w:r>
      <w:r w:rsidRPr="00695320">
        <w:rPr>
          <w:rStyle w:val="Char0"/>
          <w:rtl/>
        </w:rPr>
        <w:t>ن</w:t>
      </w:r>
      <w:r w:rsidRPr="00695320">
        <w:rPr>
          <w:rStyle w:val="Char0"/>
          <w:cs/>
        </w:rPr>
        <w:t>‎</w:t>
      </w:r>
      <w:r w:rsidRPr="00695320">
        <w:rPr>
          <w:rStyle w:val="Char0"/>
          <w:rtl/>
        </w:rPr>
        <w:t>های خوش</w:t>
      </w:r>
      <w:r w:rsidR="00CE54C3">
        <w:rPr>
          <w:rStyle w:val="Char0"/>
          <w:rtl/>
        </w:rPr>
        <w:t>‌</w:t>
      </w:r>
      <w:r w:rsidRPr="00695320">
        <w:rPr>
          <w:rStyle w:val="Char0"/>
          <w:rtl/>
        </w:rPr>
        <w:t xml:space="preserve">اخلاق را گرامی </w:t>
      </w:r>
      <w:r w:rsidRPr="00695320">
        <w:rPr>
          <w:rStyle w:val="Char0"/>
          <w:rFonts w:hint="cs"/>
          <w:rtl/>
        </w:rPr>
        <w:t>داشته</w:t>
      </w:r>
      <w:r w:rsidRPr="00695320">
        <w:rPr>
          <w:rStyle w:val="Char0"/>
          <w:rtl/>
        </w:rPr>
        <w:t xml:space="preserve"> و با نیکی به بزرگان و شرافتمندان، با آنان دوست می</w:t>
      </w:r>
      <w:r w:rsidR="00CE54C3">
        <w:rPr>
          <w:rStyle w:val="Char0"/>
          <w:rtl/>
        </w:rPr>
        <w:t>‌</w:t>
      </w:r>
      <w:r w:rsidRPr="00695320">
        <w:rPr>
          <w:rStyle w:val="Char0"/>
          <w:rtl/>
        </w:rPr>
        <w:t>شدند. صلۀ رحم را با خویشاوندان رعایت می</w:t>
      </w:r>
      <w:r w:rsidR="00CE54C3">
        <w:rPr>
          <w:rStyle w:val="Char0"/>
          <w:rtl/>
        </w:rPr>
        <w:t>‌</w:t>
      </w:r>
      <w:r w:rsidRPr="00695320">
        <w:rPr>
          <w:rStyle w:val="Char0"/>
          <w:rtl/>
        </w:rPr>
        <w:t>کردند بدون اینکه کسی را بر دیگران ترجیح دهند.</w:t>
      </w:r>
    </w:p>
    <w:p w:rsidR="00084FA6" w:rsidRPr="00695320" w:rsidRDefault="00084FA6" w:rsidP="00084FA6">
      <w:pPr>
        <w:ind w:firstLine="237"/>
        <w:jc w:val="both"/>
        <w:rPr>
          <w:rStyle w:val="Char0"/>
          <w:rtl/>
        </w:rPr>
      </w:pPr>
      <w:r w:rsidRPr="00695320">
        <w:rPr>
          <w:rStyle w:val="Char0"/>
          <w:rtl/>
        </w:rPr>
        <w:t>هرگز بر کسی ستم ن</w:t>
      </w:r>
      <w:r w:rsidRPr="00695320">
        <w:rPr>
          <w:rStyle w:val="Char0"/>
          <w:rFonts w:hint="cs"/>
          <w:rtl/>
        </w:rPr>
        <w:t>کرده</w:t>
      </w:r>
      <w:r w:rsidRPr="00695320">
        <w:rPr>
          <w:rStyle w:val="Char0"/>
          <w:rtl/>
        </w:rPr>
        <w:t xml:space="preserve"> و عذرخواهی افراد را می</w:t>
      </w:r>
      <w:r w:rsidR="00CE54C3">
        <w:rPr>
          <w:rStyle w:val="Char0"/>
          <w:rtl/>
        </w:rPr>
        <w:t>‌</w:t>
      </w:r>
      <w:r w:rsidRPr="00695320">
        <w:rPr>
          <w:rStyle w:val="Char0"/>
          <w:rtl/>
        </w:rPr>
        <w:t>پذیرفتند. مزاح می</w:t>
      </w:r>
      <w:r w:rsidR="00CE54C3">
        <w:rPr>
          <w:rStyle w:val="Char0"/>
          <w:rtl/>
        </w:rPr>
        <w:t>‌</w:t>
      </w:r>
      <w:r w:rsidRPr="00695320">
        <w:rPr>
          <w:rStyle w:val="Char0"/>
          <w:rtl/>
        </w:rPr>
        <w:t>کردند، امّا فقط حقیقت را بر زبان می</w:t>
      </w:r>
      <w:r w:rsidR="00CE54C3">
        <w:rPr>
          <w:rStyle w:val="Char0"/>
          <w:rtl/>
        </w:rPr>
        <w:t>‌</w:t>
      </w:r>
      <w:r w:rsidRPr="00695320">
        <w:rPr>
          <w:rStyle w:val="Char0"/>
          <w:rtl/>
        </w:rPr>
        <w:t>آوردند. تبسّم می</w:t>
      </w:r>
      <w:r w:rsidR="00CE54C3">
        <w:rPr>
          <w:rStyle w:val="Char0"/>
          <w:rtl/>
        </w:rPr>
        <w:t>‌</w:t>
      </w:r>
      <w:r w:rsidRPr="00695320">
        <w:rPr>
          <w:rStyle w:val="Char0"/>
          <w:rtl/>
        </w:rPr>
        <w:t>کردند نه قهقهه، با خانوادۀ خویش مسابقه می</w:t>
      </w:r>
      <w:r w:rsidR="00CE54C3">
        <w:rPr>
          <w:rStyle w:val="Char0"/>
          <w:rtl/>
        </w:rPr>
        <w:t>‌</w:t>
      </w:r>
      <w:r w:rsidRPr="00695320">
        <w:rPr>
          <w:rStyle w:val="Char0"/>
          <w:rtl/>
        </w:rPr>
        <w:t>دادند و اگر صدایی در نزد ایشان بلند می</w:t>
      </w:r>
      <w:r w:rsidR="00CE54C3">
        <w:rPr>
          <w:rStyle w:val="Char0"/>
          <w:rtl/>
        </w:rPr>
        <w:t>‌</w:t>
      </w:r>
      <w:r w:rsidRPr="00695320">
        <w:rPr>
          <w:rStyle w:val="Char0"/>
          <w:rtl/>
        </w:rPr>
        <w:t>شد، صبر می</w:t>
      </w:r>
      <w:r w:rsidR="00CE54C3">
        <w:rPr>
          <w:rStyle w:val="Char0"/>
          <w:rtl/>
        </w:rPr>
        <w:t>‌</w:t>
      </w:r>
      <w:r w:rsidRPr="00695320">
        <w:rPr>
          <w:rStyle w:val="Char0"/>
          <w:rtl/>
        </w:rPr>
        <w:t>نمودند.</w:t>
      </w:r>
    </w:p>
    <w:p w:rsidR="00084FA6" w:rsidRPr="00695320" w:rsidRDefault="00084FA6" w:rsidP="00084FA6">
      <w:pPr>
        <w:ind w:firstLine="237"/>
        <w:jc w:val="both"/>
        <w:rPr>
          <w:rStyle w:val="Char0"/>
          <w:rtl/>
        </w:rPr>
      </w:pPr>
      <w:r w:rsidRPr="00695320">
        <w:rPr>
          <w:rStyle w:val="Char0"/>
          <w:rtl/>
        </w:rPr>
        <w:t xml:space="preserve">تمامی اوقاتشان را </w:t>
      </w:r>
      <w:r w:rsidRPr="00695320">
        <w:rPr>
          <w:rStyle w:val="Char0"/>
          <w:rFonts w:hint="cs"/>
          <w:rtl/>
        </w:rPr>
        <w:t>در راه</w:t>
      </w:r>
      <w:r w:rsidRPr="00695320">
        <w:rPr>
          <w:rStyle w:val="Char0"/>
          <w:rtl/>
        </w:rPr>
        <w:t xml:space="preserve"> رضایت الله تعالی یا برای انجام امور ضروری خویش می</w:t>
      </w:r>
      <w:r w:rsidR="00CE54C3">
        <w:rPr>
          <w:rStyle w:val="Char0"/>
          <w:rtl/>
        </w:rPr>
        <w:t>‌</w:t>
      </w:r>
      <w:r w:rsidRPr="00695320">
        <w:rPr>
          <w:rStyle w:val="Char0"/>
          <w:rtl/>
        </w:rPr>
        <w:t>گذراندند.</w:t>
      </w:r>
    </w:p>
    <w:p w:rsidR="00084FA6" w:rsidRPr="00695320" w:rsidRDefault="00084FA6" w:rsidP="00084FA6">
      <w:pPr>
        <w:ind w:firstLine="237"/>
        <w:jc w:val="both"/>
        <w:rPr>
          <w:rStyle w:val="Char0"/>
          <w:rtl/>
        </w:rPr>
      </w:pPr>
      <w:r w:rsidRPr="00695320">
        <w:rPr>
          <w:rStyle w:val="Char0"/>
          <w:rtl/>
        </w:rPr>
        <w:t>انسان مسکین را به سبب فقر و نداری تحقیر نمی</w:t>
      </w:r>
      <w:r w:rsidR="00CE54C3">
        <w:rPr>
          <w:rStyle w:val="Char0"/>
          <w:rtl/>
        </w:rPr>
        <w:t>‌</w:t>
      </w:r>
      <w:r w:rsidRPr="00695320">
        <w:rPr>
          <w:rStyle w:val="Char0"/>
          <w:rtl/>
        </w:rPr>
        <w:t>کردند و از پادشاه و حاکم به سبب پادشاهی</w:t>
      </w:r>
      <w:r w:rsidR="00CE54C3">
        <w:rPr>
          <w:rStyle w:val="Char0"/>
          <w:rtl/>
        </w:rPr>
        <w:t>‌</w:t>
      </w:r>
      <w:r w:rsidRPr="00695320">
        <w:rPr>
          <w:rStyle w:val="Char0"/>
          <w:rtl/>
        </w:rPr>
        <w:t>اش نمی</w:t>
      </w:r>
      <w:r w:rsidR="00CE54C3">
        <w:rPr>
          <w:rStyle w:val="Char0"/>
          <w:rtl/>
        </w:rPr>
        <w:t>‌</w:t>
      </w:r>
      <w:r w:rsidRPr="00695320">
        <w:rPr>
          <w:rStyle w:val="Char0"/>
          <w:rtl/>
        </w:rPr>
        <w:t>ترسیدند و</w:t>
      </w:r>
      <w:r w:rsidR="005939FE">
        <w:rPr>
          <w:rStyle w:val="Char0"/>
          <w:rtl/>
        </w:rPr>
        <w:t xml:space="preserve"> هردو </w:t>
      </w:r>
      <w:r w:rsidRPr="00695320">
        <w:rPr>
          <w:rStyle w:val="Char0"/>
          <w:rtl/>
        </w:rPr>
        <w:t>تا را به طور یکسان و برابر، به سوی الله</w:t>
      </w:r>
      <w:r w:rsidR="00656F15" w:rsidRPr="00656F15">
        <w:rPr>
          <w:rFonts w:cs="CTraditional Arabic"/>
          <w:rtl/>
        </w:rPr>
        <w:t> ﻷ</w:t>
      </w:r>
      <w:r w:rsidR="00C61D90" w:rsidRPr="00C61D90">
        <w:rPr>
          <w:rFonts w:cs="IRNazli"/>
          <w:rtl/>
        </w:rPr>
        <w:t xml:space="preserve"> </w:t>
      </w:r>
      <w:r w:rsidRPr="00695320">
        <w:rPr>
          <w:rStyle w:val="Char0"/>
          <w:rtl/>
        </w:rPr>
        <w:t>فرا می</w:t>
      </w:r>
      <w:r w:rsidR="00CE54C3">
        <w:rPr>
          <w:rStyle w:val="Char0"/>
          <w:rtl/>
        </w:rPr>
        <w:t>‌</w:t>
      </w:r>
      <w:r w:rsidRPr="00695320">
        <w:rPr>
          <w:rStyle w:val="Char0"/>
          <w:rtl/>
        </w:rPr>
        <w:t>خواندند. بدون تردید الله متعال به پیامبر سیره</w:t>
      </w:r>
      <w:r w:rsidR="00CE54C3">
        <w:rPr>
          <w:rStyle w:val="Char0"/>
          <w:rtl/>
        </w:rPr>
        <w:t>‌</w:t>
      </w:r>
      <w:r w:rsidRPr="00695320">
        <w:rPr>
          <w:rStyle w:val="Char0"/>
          <w:rtl/>
        </w:rPr>
        <w:t>ای والا و سیاستی کامل بخشیده بود</w:t>
      </w:r>
      <w:r w:rsidRPr="00695320">
        <w:rPr>
          <w:rStyle w:val="Char0"/>
          <w:rFonts w:hint="cs"/>
          <w:rtl/>
        </w:rPr>
        <w:t>،</w:t>
      </w:r>
      <w:r w:rsidR="00C12E7C">
        <w:rPr>
          <w:rStyle w:val="Char0"/>
          <w:rtl/>
        </w:rPr>
        <w:t xml:space="preserve"> درحالی </w:t>
      </w:r>
      <w:r w:rsidRPr="00695320">
        <w:rPr>
          <w:rStyle w:val="Char0"/>
          <w:rtl/>
        </w:rPr>
        <w:t>که ایشان أمّی بودند و هرگز چیزی را نخوانده و ننوشتند.</w:t>
      </w:r>
    </w:p>
    <w:p w:rsidR="00084FA6" w:rsidRPr="00695320" w:rsidRDefault="00084FA6" w:rsidP="00084FA6">
      <w:pPr>
        <w:ind w:firstLine="237"/>
        <w:jc w:val="both"/>
        <w:rPr>
          <w:rStyle w:val="Char0"/>
          <w:rtl/>
        </w:rPr>
      </w:pPr>
      <w:r w:rsidRPr="00695320">
        <w:rPr>
          <w:rStyle w:val="Char0"/>
          <w:rtl/>
        </w:rPr>
        <w:t>در سرزمین جهالت و صحرا، در حالت فقر و چرا</w:t>
      </w:r>
      <w:r w:rsidRPr="00695320">
        <w:rPr>
          <w:rStyle w:val="Char0"/>
          <w:rFonts w:hint="cs"/>
          <w:rtl/>
        </w:rPr>
        <w:t xml:space="preserve">ندن </w:t>
      </w:r>
      <w:r w:rsidRPr="00695320">
        <w:rPr>
          <w:rStyle w:val="Char0"/>
          <w:rtl/>
        </w:rPr>
        <w:t>گوسفندان رشد و پرورش یافتند</w:t>
      </w:r>
      <w:r w:rsidR="00C12E7C">
        <w:rPr>
          <w:rStyle w:val="Char0"/>
          <w:rtl/>
        </w:rPr>
        <w:t xml:space="preserve"> درحالی </w:t>
      </w:r>
      <w:r w:rsidRPr="00695320">
        <w:rPr>
          <w:rStyle w:val="Char0"/>
          <w:rtl/>
        </w:rPr>
        <w:t xml:space="preserve">که پدری نداشتند، امّا الله تعالی تمامی محاسن اخلاق، </w:t>
      </w:r>
      <w:r w:rsidRPr="00695320">
        <w:rPr>
          <w:rStyle w:val="Char0"/>
          <w:rFonts w:hint="cs"/>
          <w:rtl/>
        </w:rPr>
        <w:t>شیوه</w:t>
      </w:r>
      <w:r w:rsidR="00CE54C3">
        <w:rPr>
          <w:rStyle w:val="Char0"/>
          <w:rtl/>
        </w:rPr>
        <w:t>‌</w:t>
      </w:r>
      <w:r w:rsidRPr="00695320">
        <w:rPr>
          <w:rStyle w:val="Char0"/>
          <w:rtl/>
        </w:rPr>
        <w:t>های ستوده، اخبار اوّلین و آخرین، اسباب نجات و رستگاری در آخرت، عوامل کامیابی و رهایی در دنیا، فراگیری خوبی</w:t>
      </w:r>
      <w:r w:rsidR="00CE54C3">
        <w:rPr>
          <w:rStyle w:val="Char0"/>
          <w:rtl/>
        </w:rPr>
        <w:t>‌</w:t>
      </w:r>
      <w:r w:rsidRPr="00695320">
        <w:rPr>
          <w:rStyle w:val="Char0"/>
          <w:rtl/>
        </w:rPr>
        <w:t>ها و فضیلت</w:t>
      </w:r>
      <w:r w:rsidR="00CE54C3">
        <w:rPr>
          <w:rStyle w:val="Char0"/>
          <w:rtl/>
        </w:rPr>
        <w:t>‌</w:t>
      </w:r>
      <w:r w:rsidRPr="00695320">
        <w:rPr>
          <w:rStyle w:val="Char0"/>
          <w:rtl/>
        </w:rPr>
        <w:t>ها و ترک زواید و امور غیرضروری را به ایشان آموخت.</w:t>
      </w:r>
    </w:p>
    <w:p w:rsidR="00084FA6" w:rsidRPr="00695320" w:rsidRDefault="00084FA6" w:rsidP="00084FA6">
      <w:pPr>
        <w:ind w:firstLine="237"/>
        <w:jc w:val="both"/>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هرگز کسی از مؤمنان را دشنام ندادند، بلکه همواره آرزوی بخشش و رحمت برای آنان داشتند و</w:t>
      </w:r>
      <w:r w:rsidRPr="00695320">
        <w:rPr>
          <w:rStyle w:val="Char0"/>
          <w:rFonts w:hint="cs"/>
          <w:rtl/>
        </w:rPr>
        <w:t xml:space="preserve"> </w:t>
      </w:r>
      <w:r w:rsidRPr="00695320">
        <w:rPr>
          <w:rStyle w:val="Char0"/>
          <w:rtl/>
        </w:rPr>
        <w:t>هرگز زن یا خادمی را نفرین نکردند.</w:t>
      </w:r>
    </w:p>
    <w:p w:rsidR="00084FA6" w:rsidRPr="00695320" w:rsidRDefault="00084FA6" w:rsidP="00084FA6">
      <w:pPr>
        <w:ind w:firstLine="237"/>
        <w:jc w:val="both"/>
        <w:rPr>
          <w:rStyle w:val="Char0"/>
          <w:rtl/>
        </w:rPr>
      </w:pPr>
      <w:r w:rsidRPr="00695320">
        <w:rPr>
          <w:rStyle w:val="Char0"/>
          <w:rtl/>
        </w:rPr>
        <w:t>هرگز فردی را با دست خویش نزدند مگر اینکه در راه الله متعال و جهاد می</w:t>
      </w:r>
      <w:r w:rsidR="00CE54C3">
        <w:rPr>
          <w:rStyle w:val="Char0"/>
          <w:rtl/>
        </w:rPr>
        <w:t>‌</w:t>
      </w:r>
      <w:r w:rsidRPr="00695320">
        <w:rPr>
          <w:rStyle w:val="Char0"/>
          <w:rtl/>
        </w:rPr>
        <w:t>بود. هرگز از کسی انتقام نگرفتند مگر در جایی که حرمت الهی</w:t>
      </w:r>
      <w:r w:rsidR="006D7D9D">
        <w:rPr>
          <w:rStyle w:val="Char0"/>
          <w:rtl/>
        </w:rPr>
        <w:t xml:space="preserve"> </w:t>
      </w:r>
      <w:r w:rsidRPr="00695320">
        <w:rPr>
          <w:rStyle w:val="Char0"/>
          <w:rtl/>
        </w:rPr>
        <w:t>شکسته می</w:t>
      </w:r>
      <w:r w:rsidR="00CE54C3">
        <w:rPr>
          <w:rStyle w:val="Char0"/>
          <w:rtl/>
        </w:rPr>
        <w:t>‌</w:t>
      </w:r>
      <w:r w:rsidRPr="00695320">
        <w:rPr>
          <w:rStyle w:val="Char0"/>
          <w:rtl/>
        </w:rPr>
        <w:t>شد.</w:t>
      </w:r>
      <w:r w:rsidR="005E62E2">
        <w:rPr>
          <w:rStyle w:val="Char0"/>
          <w:rtl/>
        </w:rPr>
        <w:t xml:space="preserve"> هرگاه </w:t>
      </w:r>
      <w:r w:rsidRPr="00695320">
        <w:rPr>
          <w:rStyle w:val="Char0"/>
          <w:rtl/>
        </w:rPr>
        <w:t>در میان دو کار مخیّر می</w:t>
      </w:r>
      <w:r w:rsidR="00CE54C3">
        <w:rPr>
          <w:rStyle w:val="Char0"/>
          <w:rtl/>
        </w:rPr>
        <w:t>‌</w:t>
      </w:r>
      <w:r w:rsidRPr="00695320">
        <w:rPr>
          <w:rStyle w:val="Char0"/>
          <w:rtl/>
        </w:rPr>
        <w:t>شدند، آسان</w:t>
      </w:r>
      <w:r w:rsidR="00CE54C3">
        <w:rPr>
          <w:rStyle w:val="Char0"/>
          <w:rtl/>
        </w:rPr>
        <w:t>‌</w:t>
      </w:r>
      <w:r w:rsidRPr="00695320">
        <w:rPr>
          <w:rStyle w:val="Char0"/>
          <w:rtl/>
        </w:rPr>
        <w:t xml:space="preserve">ترین </w:t>
      </w:r>
      <w:r w:rsidRPr="00695320">
        <w:rPr>
          <w:rStyle w:val="Char0"/>
          <w:rFonts w:hint="cs"/>
          <w:rtl/>
        </w:rPr>
        <w:t>کار</w:t>
      </w:r>
      <w:r w:rsidRPr="00695320">
        <w:rPr>
          <w:rStyle w:val="Char0"/>
          <w:rtl/>
        </w:rPr>
        <w:t xml:space="preserve"> را اگر منجر به گناه یا قطع صلۀ رحم نمی</w:t>
      </w:r>
      <w:r w:rsidR="00CE54C3">
        <w:rPr>
          <w:rStyle w:val="Char0"/>
          <w:rtl/>
        </w:rPr>
        <w:t>‌</w:t>
      </w:r>
      <w:r w:rsidRPr="00695320">
        <w:rPr>
          <w:rStyle w:val="Char0"/>
          <w:rtl/>
        </w:rPr>
        <w:t>شد</w:t>
      </w:r>
      <w:r w:rsidRPr="00695320">
        <w:rPr>
          <w:rStyle w:val="Char0"/>
          <w:rFonts w:hint="cs"/>
          <w:rtl/>
        </w:rPr>
        <w:t>،</w:t>
      </w:r>
      <w:r w:rsidRPr="00695320">
        <w:rPr>
          <w:rStyle w:val="Char0"/>
          <w:rtl/>
        </w:rPr>
        <w:t xml:space="preserve"> انتخاب می</w:t>
      </w:r>
      <w:r w:rsidR="00CE54C3">
        <w:rPr>
          <w:rStyle w:val="Char0"/>
          <w:rtl/>
        </w:rPr>
        <w:t>‌</w:t>
      </w:r>
      <w:r w:rsidRPr="00695320">
        <w:rPr>
          <w:rStyle w:val="Char0"/>
          <w:rtl/>
        </w:rPr>
        <w:t>کردند و به شدّت از گناه و قطع صلۀ رحم پرهیز می</w:t>
      </w:r>
      <w:r w:rsidR="00CE54C3">
        <w:rPr>
          <w:rStyle w:val="Char0"/>
          <w:rtl/>
        </w:rPr>
        <w:t>‌</w:t>
      </w:r>
      <w:r w:rsidRPr="00695320">
        <w:rPr>
          <w:rStyle w:val="Char0"/>
          <w:rtl/>
        </w:rPr>
        <w:t>کردند و در این زمینه، بهترین</w:t>
      </w:r>
      <w:r w:rsidRPr="00695320">
        <w:rPr>
          <w:rStyle w:val="Char0"/>
          <w:rFonts w:hint="cs"/>
          <w:rtl/>
        </w:rPr>
        <w:t>ِ</w:t>
      </w:r>
      <w:r w:rsidRPr="00695320">
        <w:rPr>
          <w:rStyle w:val="Char0"/>
          <w:rtl/>
        </w:rPr>
        <w:t xml:space="preserve"> مردم بودند.</w:t>
      </w:r>
    </w:p>
    <w:p w:rsidR="00084FA6" w:rsidRPr="00695320" w:rsidRDefault="00084FA6" w:rsidP="00084FA6">
      <w:pPr>
        <w:ind w:firstLine="237"/>
        <w:jc w:val="both"/>
        <w:rPr>
          <w:rStyle w:val="Char0"/>
          <w:rtl/>
        </w:rPr>
      </w:pPr>
      <w:r w:rsidRPr="00695320">
        <w:rPr>
          <w:rStyle w:val="Char0"/>
          <w:rtl/>
        </w:rPr>
        <w:t>هر فرد آزاد، برده یا کنیزی که نزدشان می</w:t>
      </w:r>
      <w:r w:rsidR="00CE54C3">
        <w:rPr>
          <w:rStyle w:val="Char0"/>
          <w:rtl/>
        </w:rPr>
        <w:t>‌</w:t>
      </w:r>
      <w:r w:rsidRPr="00695320">
        <w:rPr>
          <w:rStyle w:val="Char0"/>
          <w:rtl/>
        </w:rPr>
        <w:t>آمد، در برطرف</w:t>
      </w:r>
      <w:r w:rsidR="00CE54C3">
        <w:rPr>
          <w:rStyle w:val="Char0"/>
          <w:rtl/>
        </w:rPr>
        <w:t>‌</w:t>
      </w:r>
      <w:r w:rsidRPr="00695320">
        <w:rPr>
          <w:rStyle w:val="Char0"/>
          <w:rtl/>
        </w:rPr>
        <w:t>نمودن نیازش، به او کمک می</w:t>
      </w:r>
      <w:r w:rsidR="00CE54C3">
        <w:rPr>
          <w:rStyle w:val="Char0"/>
          <w:rtl/>
        </w:rPr>
        <w:t>‌</w:t>
      </w:r>
      <w:r w:rsidRPr="00695320">
        <w:rPr>
          <w:rStyle w:val="Char0"/>
          <w:rtl/>
        </w:rPr>
        <w:t>کردند.</w:t>
      </w:r>
    </w:p>
    <w:p w:rsidR="00084FA6" w:rsidRPr="00695320" w:rsidRDefault="00084FA6" w:rsidP="00084FA6">
      <w:pPr>
        <w:ind w:firstLine="237"/>
        <w:jc w:val="both"/>
        <w:rPr>
          <w:rStyle w:val="Char0"/>
          <w:rtl/>
        </w:rPr>
      </w:pPr>
      <w:r w:rsidRPr="00695320">
        <w:rPr>
          <w:rStyle w:val="Char0"/>
          <w:rtl/>
        </w:rPr>
        <w:t>درشت</w:t>
      </w:r>
      <w:r w:rsidR="00CE54C3">
        <w:rPr>
          <w:rStyle w:val="Char0"/>
          <w:rtl/>
        </w:rPr>
        <w:t>‌</w:t>
      </w:r>
      <w:r w:rsidRPr="00695320">
        <w:rPr>
          <w:rStyle w:val="Char0"/>
          <w:rtl/>
        </w:rPr>
        <w:t>خو و سنگدل نبودند و در بازارها فریاد نمی</w:t>
      </w:r>
      <w:r w:rsidR="00CE54C3">
        <w:rPr>
          <w:rStyle w:val="Char0"/>
          <w:rtl/>
        </w:rPr>
        <w:t>‌</w:t>
      </w:r>
      <w:r w:rsidRPr="00695320">
        <w:rPr>
          <w:rStyle w:val="Char0"/>
          <w:rtl/>
        </w:rPr>
        <w:t>زدند. پاسخ بدی را با بدی نمی</w:t>
      </w:r>
      <w:r w:rsidR="00CE54C3">
        <w:rPr>
          <w:rStyle w:val="Char0"/>
          <w:rtl/>
        </w:rPr>
        <w:t>‌</w:t>
      </w:r>
      <w:r w:rsidRPr="00695320">
        <w:rPr>
          <w:rStyle w:val="Char0"/>
          <w:rtl/>
        </w:rPr>
        <w:t>دادند، بلکه می</w:t>
      </w:r>
      <w:r w:rsidR="00CE54C3">
        <w:rPr>
          <w:rStyle w:val="Char0"/>
          <w:rtl/>
        </w:rPr>
        <w:t>‌</w:t>
      </w:r>
      <w:r w:rsidRPr="00695320">
        <w:rPr>
          <w:rStyle w:val="Char0"/>
          <w:rtl/>
        </w:rPr>
        <w:t>بخشیدند و صرف</w:t>
      </w:r>
      <w:r w:rsidR="00CE54C3">
        <w:rPr>
          <w:rStyle w:val="Char0"/>
          <w:rtl/>
        </w:rPr>
        <w:t>‌</w:t>
      </w:r>
      <w:r w:rsidRPr="00695320">
        <w:rPr>
          <w:rStyle w:val="Char0"/>
          <w:rtl/>
        </w:rPr>
        <w:t>نظر می</w:t>
      </w:r>
      <w:r w:rsidR="00CE54C3">
        <w:rPr>
          <w:rStyle w:val="Char0"/>
          <w:rtl/>
        </w:rPr>
        <w:t>‌</w:t>
      </w:r>
      <w:r w:rsidRPr="00695320">
        <w:rPr>
          <w:rStyle w:val="Char0"/>
          <w:rtl/>
        </w:rPr>
        <w:t>کردند.</w:t>
      </w:r>
    </w:p>
    <w:p w:rsidR="00084FA6" w:rsidRPr="00695320" w:rsidRDefault="00084FA6" w:rsidP="00084FA6">
      <w:pPr>
        <w:ind w:firstLine="237"/>
        <w:jc w:val="both"/>
        <w:rPr>
          <w:rStyle w:val="Char0"/>
          <w:rtl/>
        </w:rPr>
      </w:pPr>
      <w:r w:rsidRPr="00695320">
        <w:rPr>
          <w:rStyle w:val="Char0"/>
          <w:rtl/>
        </w:rPr>
        <w:t>یکی از ویژگی</w:t>
      </w:r>
      <w:r w:rsidR="00CE54C3">
        <w:rPr>
          <w:rStyle w:val="Char0"/>
          <w:rtl/>
        </w:rPr>
        <w:t>‌</w:t>
      </w:r>
      <w:r w:rsidRPr="00695320">
        <w:rPr>
          <w:rStyle w:val="Char0"/>
          <w:rtl/>
        </w:rPr>
        <w:t>های اخلاقی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این بود که</w:t>
      </w:r>
      <w:r w:rsidR="00E4675F">
        <w:rPr>
          <w:rStyle w:val="Char0"/>
          <w:rtl/>
        </w:rPr>
        <w:t xml:space="preserve"> هرکس </w:t>
      </w:r>
      <w:r w:rsidRPr="00695320">
        <w:rPr>
          <w:rStyle w:val="Char0"/>
          <w:rtl/>
        </w:rPr>
        <w:t>را می</w:t>
      </w:r>
      <w:r w:rsidR="00CE54C3">
        <w:rPr>
          <w:rStyle w:val="Char0"/>
          <w:rtl/>
        </w:rPr>
        <w:t>‌</w:t>
      </w:r>
      <w:r w:rsidRPr="00695320">
        <w:rPr>
          <w:rStyle w:val="Char0"/>
          <w:rtl/>
        </w:rPr>
        <w:t>دیدند، ابتدا ایشان سلام می</w:t>
      </w:r>
      <w:r w:rsidR="00CE54C3">
        <w:rPr>
          <w:rStyle w:val="Char0"/>
          <w:rtl/>
        </w:rPr>
        <w:t>‌</w:t>
      </w:r>
      <w:r w:rsidRPr="00695320">
        <w:rPr>
          <w:rStyle w:val="Char0"/>
          <w:rtl/>
        </w:rPr>
        <w:t>کردند و فردی که برای کاری نزد</w:t>
      </w:r>
      <w:r w:rsidRPr="00695320">
        <w:rPr>
          <w:rStyle w:val="Char0"/>
          <w:rFonts w:hint="cs"/>
          <w:rtl/>
        </w:rPr>
        <w:t>شان</w:t>
      </w:r>
      <w:r w:rsidRPr="00695320">
        <w:rPr>
          <w:rStyle w:val="Char0"/>
          <w:rtl/>
        </w:rPr>
        <w:t xml:space="preserve"> می</w:t>
      </w:r>
      <w:r w:rsidR="00CE54C3">
        <w:rPr>
          <w:rStyle w:val="Char0"/>
          <w:rtl/>
        </w:rPr>
        <w:t>‌</w:t>
      </w:r>
      <w:r w:rsidRPr="00695320">
        <w:rPr>
          <w:rStyle w:val="Char0"/>
          <w:rtl/>
        </w:rPr>
        <w:t>آمد، صبر می</w:t>
      </w:r>
      <w:r w:rsidR="00CE54C3">
        <w:rPr>
          <w:rStyle w:val="Char0"/>
          <w:rtl/>
        </w:rPr>
        <w:t>‌</w:t>
      </w:r>
      <w:r w:rsidRPr="00695320">
        <w:rPr>
          <w:rStyle w:val="Char0"/>
          <w:rtl/>
        </w:rPr>
        <w:t>کردند تا اینکه کارش تمام شود و خود آن فرد کار خویش را به پایان برد.</w:t>
      </w:r>
    </w:p>
    <w:p w:rsidR="00084FA6" w:rsidRPr="00695320" w:rsidRDefault="00084FA6" w:rsidP="00084FA6">
      <w:pPr>
        <w:ind w:firstLine="237"/>
        <w:jc w:val="both"/>
        <w:rPr>
          <w:rStyle w:val="Char0"/>
          <w:rtl/>
        </w:rPr>
      </w:pPr>
      <w:r w:rsidRPr="00695320">
        <w:rPr>
          <w:rStyle w:val="Char0"/>
          <w:rFonts w:hint="cs"/>
          <w:rtl/>
        </w:rPr>
        <w:t>اگر کسی دست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می</w:t>
      </w:r>
      <w:r w:rsidR="00CE54C3">
        <w:rPr>
          <w:rStyle w:val="Char0"/>
          <w:rFonts w:hint="cs"/>
          <w:rtl/>
        </w:rPr>
        <w:t>‌</w:t>
      </w:r>
      <w:r w:rsidRPr="00695320">
        <w:rPr>
          <w:rStyle w:val="Char0"/>
          <w:rFonts w:hint="cs"/>
          <w:rtl/>
        </w:rPr>
        <w:t>گرفت، تا زمانی که خود آن فرد دستش را رها می</w:t>
      </w:r>
      <w:r w:rsidR="00CE54C3">
        <w:rPr>
          <w:rStyle w:val="Char0"/>
          <w:rFonts w:hint="cs"/>
          <w:rtl/>
        </w:rPr>
        <w:t>‌</w:t>
      </w:r>
      <w:r w:rsidRPr="00695320">
        <w:rPr>
          <w:rStyle w:val="Char0"/>
          <w:rFonts w:hint="cs"/>
          <w:rtl/>
        </w:rPr>
        <w:t>کرد،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دست او را می</w:t>
      </w:r>
      <w:r w:rsidR="00CE54C3">
        <w:rPr>
          <w:rStyle w:val="Char0"/>
          <w:rFonts w:hint="cs"/>
          <w:rtl/>
        </w:rPr>
        <w:t>‌</w:t>
      </w:r>
      <w:r w:rsidRPr="00695320">
        <w:rPr>
          <w:rStyle w:val="Char0"/>
          <w:rFonts w:hint="cs"/>
          <w:rtl/>
        </w:rPr>
        <w:t>گرفتند و</w:t>
      </w:r>
      <w:r w:rsidRPr="00695320">
        <w:rPr>
          <w:rStyle w:val="Char0"/>
          <w:rtl/>
        </w:rPr>
        <w:t xml:space="preserve"> وقتی با یکی از یارانشان دیدار می</w:t>
      </w:r>
      <w:r w:rsidR="00CE54C3">
        <w:rPr>
          <w:rStyle w:val="Char0"/>
          <w:rtl/>
        </w:rPr>
        <w:t>‌</w:t>
      </w:r>
      <w:r w:rsidRPr="00695320">
        <w:rPr>
          <w:rStyle w:val="Char0"/>
          <w:rtl/>
        </w:rPr>
        <w:t>کردند، ایشان شروع به مصافحه نموده، دستش را می</w:t>
      </w:r>
      <w:r w:rsidR="00CE54C3">
        <w:rPr>
          <w:rStyle w:val="Char0"/>
          <w:rtl/>
        </w:rPr>
        <w:t>‌</w:t>
      </w:r>
      <w:r w:rsidRPr="00695320">
        <w:rPr>
          <w:rStyle w:val="Char0"/>
          <w:rtl/>
        </w:rPr>
        <w:t>گرفتند و انگشتانش را گرفته و فشار می</w:t>
      </w:r>
      <w:r w:rsidR="00CE54C3">
        <w:rPr>
          <w:rStyle w:val="Char0"/>
          <w:rtl/>
        </w:rPr>
        <w:t>‌</w:t>
      </w:r>
      <w:r w:rsidRPr="00695320">
        <w:rPr>
          <w:rStyle w:val="Char0"/>
          <w:rtl/>
        </w:rPr>
        <w:t>دادند.</w:t>
      </w:r>
    </w:p>
    <w:p w:rsidR="00084FA6" w:rsidRPr="00695320" w:rsidRDefault="00084FA6" w:rsidP="00084FA6">
      <w:pPr>
        <w:ind w:firstLine="237"/>
        <w:jc w:val="both"/>
        <w:rPr>
          <w:rStyle w:val="Char0"/>
          <w:rtl/>
        </w:rPr>
      </w:pPr>
      <w:r w:rsidRPr="00695320">
        <w:rPr>
          <w:rStyle w:val="Char0"/>
          <w:rtl/>
        </w:rPr>
        <w:t xml:space="preserve">در اغلب موارد، هنگام نشستن دو پای خویش را بلند </w:t>
      </w:r>
      <w:r w:rsidRPr="00695320">
        <w:rPr>
          <w:rStyle w:val="Char0"/>
          <w:rFonts w:hint="cs"/>
          <w:rtl/>
        </w:rPr>
        <w:t>کرده</w:t>
      </w:r>
      <w:r w:rsidRPr="00695320">
        <w:rPr>
          <w:rStyle w:val="Char0"/>
          <w:rtl/>
        </w:rPr>
        <w:t xml:space="preserve"> و آن</w:t>
      </w:r>
      <w:r w:rsidRPr="00695320">
        <w:rPr>
          <w:rStyle w:val="Char0"/>
          <w:rFonts w:hint="cs"/>
          <w:cs/>
        </w:rPr>
        <w:t>‎</w:t>
      </w:r>
      <w:r w:rsidRPr="00695320">
        <w:rPr>
          <w:rStyle w:val="Char0"/>
          <w:rtl/>
        </w:rPr>
        <w:t>ها را با دست می</w:t>
      </w:r>
      <w:r w:rsidR="00CE54C3">
        <w:rPr>
          <w:rStyle w:val="Char0"/>
          <w:rtl/>
        </w:rPr>
        <w:t>‌</w:t>
      </w:r>
      <w:r w:rsidRPr="00695320">
        <w:rPr>
          <w:rStyle w:val="Char0"/>
          <w:rtl/>
        </w:rPr>
        <w:t>گرفتند</w:t>
      </w:r>
      <w:r w:rsidRPr="00695320">
        <w:rPr>
          <w:rStyle w:val="Char0"/>
          <w:rFonts w:hint="cs"/>
          <w:rtl/>
        </w:rPr>
        <w:t>؛</w:t>
      </w:r>
      <w:r w:rsidRPr="00695320">
        <w:rPr>
          <w:rStyle w:val="Char0"/>
          <w:rtl/>
        </w:rPr>
        <w:t xml:space="preserve"> م</w:t>
      </w:r>
      <w:r w:rsidRPr="00695320">
        <w:rPr>
          <w:rStyle w:val="Char0"/>
          <w:rFonts w:hint="cs"/>
          <w:rtl/>
        </w:rPr>
        <w:t>ثل</w:t>
      </w:r>
      <w:r w:rsidRPr="00695320">
        <w:rPr>
          <w:rStyle w:val="Char0"/>
          <w:rtl/>
        </w:rPr>
        <w:t xml:space="preserve"> اینکه انسان دو پای</w:t>
      </w:r>
      <w:r w:rsidRPr="00695320">
        <w:rPr>
          <w:rStyle w:val="Char0"/>
          <w:rFonts w:hint="cs"/>
          <w:rtl/>
        </w:rPr>
        <w:t xml:space="preserve">ش </w:t>
      </w:r>
      <w:r w:rsidRPr="00695320">
        <w:rPr>
          <w:rStyle w:val="Char0"/>
          <w:rtl/>
        </w:rPr>
        <w:t>را با پارچه</w:t>
      </w:r>
      <w:r w:rsidR="00CE54C3">
        <w:rPr>
          <w:rStyle w:val="Char0"/>
          <w:rtl/>
        </w:rPr>
        <w:t>‌</w:t>
      </w:r>
      <w:r w:rsidRPr="00695320">
        <w:rPr>
          <w:rStyle w:val="Char0"/>
          <w:rtl/>
        </w:rPr>
        <w:t>ای ببندد. محلّ نشستن ایشان از محلّ نشستن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تشخیص داده نمی</w:t>
      </w:r>
      <w:r w:rsidR="00CE54C3">
        <w:rPr>
          <w:rStyle w:val="Char0"/>
          <w:rtl/>
        </w:rPr>
        <w:t>‌</w:t>
      </w:r>
      <w:r w:rsidRPr="00695320">
        <w:rPr>
          <w:rStyle w:val="Char0"/>
          <w:rtl/>
        </w:rPr>
        <w:t>شد، زیرا هر جا که خالی بود، می</w:t>
      </w:r>
      <w:r w:rsidR="00CE54C3">
        <w:rPr>
          <w:rStyle w:val="Char0"/>
          <w:rtl/>
        </w:rPr>
        <w:t>‌</w:t>
      </w:r>
      <w:r w:rsidRPr="00695320">
        <w:rPr>
          <w:rStyle w:val="Char0"/>
          <w:rtl/>
        </w:rPr>
        <w:t>نشستند و هرگز پاهای خویش را در جلوی یارانشان دراز نکردند تا مکان را بر کسی تنگ کنند مگر اینکه محلّ وسیعی می</w:t>
      </w:r>
      <w:r w:rsidR="00CE54C3">
        <w:rPr>
          <w:rStyle w:val="Char0"/>
          <w:rtl/>
        </w:rPr>
        <w:t>‌</w:t>
      </w:r>
      <w:r w:rsidRPr="00695320">
        <w:rPr>
          <w:rStyle w:val="Char0"/>
          <w:rtl/>
        </w:rPr>
        <w:t>بود.</w:t>
      </w:r>
    </w:p>
    <w:p w:rsidR="00084FA6" w:rsidRPr="00695320" w:rsidRDefault="00084FA6" w:rsidP="002C5953">
      <w:pPr>
        <w:ind w:firstLine="237"/>
        <w:jc w:val="both"/>
        <w:rPr>
          <w:rStyle w:val="Char0"/>
          <w:rtl/>
        </w:rPr>
      </w:pPr>
      <w:r w:rsidRPr="00695320">
        <w:rPr>
          <w:rStyle w:val="Char0"/>
          <w:rtl/>
        </w:rPr>
        <w:t>هرکس که نزد ایشان می</w:t>
      </w:r>
      <w:r w:rsidR="00CE54C3">
        <w:rPr>
          <w:rStyle w:val="Char0"/>
          <w:rtl/>
        </w:rPr>
        <w:t>‌</w:t>
      </w:r>
      <w:r w:rsidRPr="00695320">
        <w:rPr>
          <w:rStyle w:val="Char0"/>
          <w:rtl/>
        </w:rPr>
        <w:t>آمد را گرامی می</w:t>
      </w:r>
      <w:r w:rsidR="00CE54C3">
        <w:rPr>
          <w:rStyle w:val="Char0"/>
          <w:rtl/>
        </w:rPr>
        <w:t>‌</w:t>
      </w:r>
      <w:r w:rsidRPr="00695320">
        <w:rPr>
          <w:rStyle w:val="Char0"/>
          <w:rtl/>
        </w:rPr>
        <w:t>داشتند و بسا اوقات لباس خویش را پهن نموده تا فردی که هیچ نوع خویشاوندی و رابطۀ شیرخوارگی با ایشان نداشت، بر روی آن بنشیند.</w:t>
      </w:r>
    </w:p>
    <w:p w:rsidR="00084FA6" w:rsidRPr="00695320" w:rsidRDefault="00084FA6" w:rsidP="00084FA6">
      <w:pPr>
        <w:ind w:firstLine="237"/>
        <w:jc w:val="both"/>
        <w:rPr>
          <w:rStyle w:val="Char0"/>
          <w:rtl/>
        </w:rPr>
      </w:pPr>
      <w:r w:rsidRPr="00695320">
        <w:rPr>
          <w:rStyle w:val="Char0"/>
          <w:rtl/>
        </w:rPr>
        <w:t>متکّای خویش را به فردی که نزد</w:t>
      </w:r>
      <w:r w:rsidRPr="00695320">
        <w:rPr>
          <w:rStyle w:val="Char0"/>
          <w:rFonts w:hint="cs"/>
          <w:rtl/>
        </w:rPr>
        <w:t>شان</w:t>
      </w:r>
      <w:r w:rsidRPr="00695320">
        <w:rPr>
          <w:rStyle w:val="Char0"/>
          <w:rtl/>
        </w:rPr>
        <w:t xml:space="preserve"> می</w:t>
      </w:r>
      <w:r w:rsidR="00CE54C3">
        <w:rPr>
          <w:rStyle w:val="Char0"/>
          <w:rtl/>
        </w:rPr>
        <w:t>‌</w:t>
      </w:r>
      <w:r w:rsidRPr="00695320">
        <w:rPr>
          <w:rStyle w:val="Char0"/>
          <w:rtl/>
        </w:rPr>
        <w:t>آمد، می</w:t>
      </w:r>
      <w:r w:rsidR="00CE54C3">
        <w:rPr>
          <w:rStyle w:val="Char0"/>
          <w:rtl/>
        </w:rPr>
        <w:t>‌</w:t>
      </w:r>
      <w:r w:rsidRPr="00695320">
        <w:rPr>
          <w:rStyle w:val="Char0"/>
          <w:rtl/>
        </w:rPr>
        <w:t>دادند و اگر آن فرد نمی</w:t>
      </w:r>
      <w:r w:rsidR="00CE54C3">
        <w:rPr>
          <w:rStyle w:val="Char0"/>
          <w:rtl/>
        </w:rPr>
        <w:t>‌</w:t>
      </w:r>
      <w:r w:rsidRPr="00695320">
        <w:rPr>
          <w:rStyle w:val="Char0"/>
          <w:rtl/>
        </w:rPr>
        <w:t>پذیرفت، آن قدر اصرار می</w:t>
      </w:r>
      <w:r w:rsidR="00CE54C3">
        <w:rPr>
          <w:rStyle w:val="Char0"/>
          <w:rtl/>
        </w:rPr>
        <w:t>‌</w:t>
      </w:r>
      <w:r w:rsidRPr="00695320">
        <w:rPr>
          <w:rStyle w:val="Char0"/>
          <w:rtl/>
        </w:rPr>
        <w:t>کردند تا وی قبول می</w:t>
      </w:r>
      <w:r w:rsidR="00CE54C3">
        <w:rPr>
          <w:rStyle w:val="Char0"/>
          <w:rtl/>
        </w:rPr>
        <w:t>‌</w:t>
      </w:r>
      <w:r w:rsidRPr="00695320">
        <w:rPr>
          <w:rStyle w:val="Char0"/>
          <w:rtl/>
        </w:rPr>
        <w:t>کرد.</w:t>
      </w:r>
    </w:p>
    <w:p w:rsidR="00084FA6" w:rsidRPr="00695320" w:rsidRDefault="00084FA6" w:rsidP="00765EDE">
      <w:pPr>
        <w:ind w:firstLine="237"/>
        <w:jc w:val="both"/>
        <w:rPr>
          <w:rStyle w:val="Char0"/>
          <w:rtl/>
        </w:rPr>
      </w:pPr>
      <w:r w:rsidRPr="00695320">
        <w:rPr>
          <w:rStyle w:val="Char0"/>
          <w:rtl/>
        </w:rPr>
        <w:t>هرکسی که با پیامبر</w:t>
      </w:r>
      <w:r w:rsidR="00656F15" w:rsidRPr="00656F15">
        <w:rPr>
          <w:rStyle w:val="Char0"/>
          <w:rFonts w:cs="CTraditional Arabic"/>
          <w:rtl/>
        </w:rPr>
        <w:t> ج</w:t>
      </w:r>
      <w:r w:rsidR="00C61D90" w:rsidRPr="00C61D90">
        <w:rPr>
          <w:rStyle w:val="Char0"/>
          <w:rtl/>
        </w:rPr>
        <w:t xml:space="preserve"> </w:t>
      </w:r>
      <w:r w:rsidRPr="00695320">
        <w:rPr>
          <w:rStyle w:val="Char0"/>
          <w:rtl/>
        </w:rPr>
        <w:t>دوست می</w:t>
      </w:r>
      <w:r w:rsidR="00CE54C3">
        <w:rPr>
          <w:rStyle w:val="Char0"/>
          <w:rtl/>
        </w:rPr>
        <w:t>‌</w:t>
      </w:r>
      <w:r w:rsidRPr="00695320">
        <w:rPr>
          <w:rStyle w:val="Char0"/>
          <w:rtl/>
        </w:rPr>
        <w:t>شد، گمان می</w:t>
      </w:r>
      <w:r w:rsidR="00CE54C3">
        <w:rPr>
          <w:rStyle w:val="Char0"/>
          <w:rtl/>
        </w:rPr>
        <w:t>‌</w:t>
      </w:r>
      <w:r w:rsidRPr="00695320">
        <w:rPr>
          <w:rStyle w:val="Char0"/>
          <w:rtl/>
        </w:rPr>
        <w:t>کرد که او را از همه بیشتر دوست و گرامی می</w:t>
      </w:r>
      <w:r w:rsidR="00CE54C3">
        <w:rPr>
          <w:rStyle w:val="Char0"/>
          <w:rtl/>
        </w:rPr>
        <w:t>‌</w:t>
      </w:r>
      <w:r w:rsidRPr="00695320">
        <w:rPr>
          <w:rStyle w:val="Char0"/>
          <w:rtl/>
        </w:rPr>
        <w:t>دارند و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به تمامی کسانی که در مجلس </w:t>
      </w:r>
      <w:r w:rsidRPr="00695320">
        <w:rPr>
          <w:rStyle w:val="Char0"/>
          <w:rFonts w:hint="cs"/>
          <w:rtl/>
        </w:rPr>
        <w:t xml:space="preserve">ایشان </w:t>
      </w:r>
      <w:r w:rsidRPr="00695320">
        <w:rPr>
          <w:rStyle w:val="Char0"/>
          <w:rtl/>
        </w:rPr>
        <w:t>حضور داشتند، به یک اندازه نگاه می</w:t>
      </w:r>
      <w:r w:rsidR="00CE54C3">
        <w:rPr>
          <w:rStyle w:val="Char0"/>
          <w:rtl/>
        </w:rPr>
        <w:t>‌</w:t>
      </w:r>
      <w:r w:rsidRPr="00695320">
        <w:rPr>
          <w:rStyle w:val="Char0"/>
          <w:rtl/>
        </w:rPr>
        <w:t xml:space="preserve">کردند و به سخنانشان گوش </w:t>
      </w:r>
      <w:r w:rsidRPr="00695320">
        <w:rPr>
          <w:rStyle w:val="Char0"/>
          <w:rFonts w:hint="cs"/>
          <w:rtl/>
        </w:rPr>
        <w:t>داده</w:t>
      </w:r>
      <w:r w:rsidRPr="00695320">
        <w:rPr>
          <w:rStyle w:val="Char0"/>
          <w:rtl/>
        </w:rPr>
        <w:t xml:space="preserve"> و با آنان سخن </w:t>
      </w:r>
      <w:r w:rsidRPr="00695320">
        <w:rPr>
          <w:rStyle w:val="Char0"/>
          <w:rFonts w:hint="cs"/>
          <w:rtl/>
        </w:rPr>
        <w:t>گفته</w:t>
      </w:r>
      <w:r w:rsidRPr="00695320">
        <w:rPr>
          <w:rStyle w:val="Char0"/>
          <w:rtl/>
        </w:rPr>
        <w:t xml:space="preserve"> و نیکی و توجّه می</w:t>
      </w:r>
      <w:r w:rsidR="00CE54C3">
        <w:rPr>
          <w:rStyle w:val="Char0"/>
          <w:rtl/>
        </w:rPr>
        <w:t>‌</w:t>
      </w:r>
      <w:r w:rsidRPr="00695320">
        <w:rPr>
          <w:rStyle w:val="Char0"/>
          <w:rtl/>
        </w:rPr>
        <w:t>نمودند.</w:t>
      </w:r>
    </w:p>
    <w:p w:rsidR="00084FA6" w:rsidRPr="00695320" w:rsidRDefault="00084FA6" w:rsidP="00084FA6">
      <w:pPr>
        <w:ind w:firstLine="237"/>
        <w:jc w:val="both"/>
        <w:rPr>
          <w:rStyle w:val="Char0"/>
          <w:rtl/>
        </w:rPr>
      </w:pPr>
      <w:r w:rsidRPr="00695320">
        <w:rPr>
          <w:rStyle w:val="Char0"/>
          <w:rtl/>
        </w:rPr>
        <w:t>مجلس پیامبر</w:t>
      </w:r>
      <w:r w:rsidR="00656F15" w:rsidRPr="00656F15">
        <w:rPr>
          <w:rStyle w:val="Char0"/>
          <w:rFonts w:cs="CTraditional Arabic"/>
          <w:rtl/>
        </w:rPr>
        <w:t> ج</w:t>
      </w:r>
      <w:r w:rsidR="00F6171F" w:rsidRPr="00F6171F">
        <w:rPr>
          <w:rStyle w:val="Char0"/>
          <w:rtl/>
        </w:rPr>
        <w:t>،</w:t>
      </w:r>
      <w:r w:rsidRPr="00695320">
        <w:rPr>
          <w:rStyle w:val="Char0"/>
          <w:rtl/>
        </w:rPr>
        <w:t xml:space="preserve"> مجلس وقار، بردباری، حیا، خوبی و امانتداری بود و</w:t>
      </w:r>
      <w:r w:rsidRPr="00695320">
        <w:rPr>
          <w:rStyle w:val="Char0"/>
          <w:rFonts w:hint="cs"/>
          <w:rtl/>
        </w:rPr>
        <w:t xml:space="preserve"> </w:t>
      </w:r>
      <w:r w:rsidRPr="00695320">
        <w:rPr>
          <w:rStyle w:val="Char0"/>
          <w:rtl/>
        </w:rPr>
        <w:t>در آنجا صدایی بلند نمی</w:t>
      </w:r>
      <w:r w:rsidR="00CE54C3">
        <w:rPr>
          <w:rStyle w:val="Char0"/>
          <w:rtl/>
        </w:rPr>
        <w:t>‌</w:t>
      </w:r>
      <w:r w:rsidRPr="00695320">
        <w:rPr>
          <w:rStyle w:val="Char0"/>
          <w:rtl/>
        </w:rPr>
        <w:t>گشت، حرمت</w:t>
      </w:r>
      <w:r w:rsidR="00CE54C3">
        <w:rPr>
          <w:rStyle w:val="Char0"/>
          <w:rtl/>
        </w:rPr>
        <w:t>‌</w:t>
      </w:r>
      <w:r w:rsidRPr="00695320">
        <w:rPr>
          <w:rStyle w:val="Char0"/>
          <w:rtl/>
        </w:rPr>
        <w:t>ها شکسته نمی</w:t>
      </w:r>
      <w:r w:rsidR="00CE54C3">
        <w:rPr>
          <w:rStyle w:val="Char0"/>
          <w:rtl/>
        </w:rPr>
        <w:t>‌</w:t>
      </w:r>
      <w:r w:rsidRPr="00695320">
        <w:rPr>
          <w:rStyle w:val="Char0"/>
          <w:rtl/>
        </w:rPr>
        <w:t>شد و لغزش</w:t>
      </w:r>
      <w:r w:rsidR="00CE54C3">
        <w:rPr>
          <w:rStyle w:val="Char0"/>
          <w:rtl/>
        </w:rPr>
        <w:t>‌</w:t>
      </w:r>
      <w:r w:rsidRPr="00695320">
        <w:rPr>
          <w:rStyle w:val="Char0"/>
          <w:rtl/>
        </w:rPr>
        <w:t>ها تکرار و منتشر نمی</w:t>
      </w:r>
      <w:r w:rsidR="00CE54C3">
        <w:rPr>
          <w:rStyle w:val="Char0"/>
          <w:rtl/>
        </w:rPr>
        <w:t>‌</w:t>
      </w:r>
      <w:r w:rsidRPr="00695320">
        <w:rPr>
          <w:rStyle w:val="Char0"/>
          <w:rtl/>
        </w:rPr>
        <w:t>گشت.</w:t>
      </w:r>
    </w:p>
    <w:p w:rsidR="00084FA6" w:rsidRPr="00695320" w:rsidRDefault="00084FA6" w:rsidP="00084FA6">
      <w:pPr>
        <w:ind w:firstLine="237"/>
        <w:jc w:val="both"/>
        <w:rPr>
          <w:rStyle w:val="Char0"/>
          <w:rtl/>
        </w:rPr>
      </w:pPr>
      <w:r w:rsidRPr="00695320">
        <w:rPr>
          <w:rStyle w:val="Char0"/>
          <w:rtl/>
        </w:rPr>
        <w:t>شکسته</w:t>
      </w:r>
      <w:r w:rsidR="00CE54C3">
        <w:rPr>
          <w:rStyle w:val="Char0"/>
          <w:rtl/>
        </w:rPr>
        <w:t>‌</w:t>
      </w:r>
      <w:r w:rsidRPr="00695320">
        <w:rPr>
          <w:rStyle w:val="Char0"/>
          <w:rtl/>
        </w:rPr>
        <w:t>نشدن حرمت</w:t>
      </w:r>
      <w:r w:rsidR="00CE54C3">
        <w:rPr>
          <w:rStyle w:val="Char0"/>
          <w:rtl/>
        </w:rPr>
        <w:t>‌</w:t>
      </w:r>
      <w:r w:rsidRPr="00695320">
        <w:rPr>
          <w:rStyle w:val="Char0"/>
          <w:rtl/>
        </w:rPr>
        <w:t>ها یعنی اینکه آبروی مردم حفظ می</w:t>
      </w:r>
      <w:r w:rsidR="00CE54C3">
        <w:rPr>
          <w:rStyle w:val="Char0"/>
          <w:rtl/>
        </w:rPr>
        <w:t>‌</w:t>
      </w:r>
      <w:r w:rsidRPr="00695320">
        <w:rPr>
          <w:rStyle w:val="Char0"/>
          <w:rtl/>
        </w:rPr>
        <w:t>گشت و از آنان به بدی یاد نمی</w:t>
      </w:r>
      <w:r w:rsidR="00CE54C3">
        <w:rPr>
          <w:rStyle w:val="Char0"/>
          <w:rtl/>
        </w:rPr>
        <w:t>‌</w:t>
      </w:r>
      <w:r w:rsidRPr="00695320">
        <w:rPr>
          <w:rStyle w:val="Char0"/>
          <w:rtl/>
        </w:rPr>
        <w:t>شد</w:t>
      </w:r>
      <w:r w:rsidRPr="00695320">
        <w:rPr>
          <w:rStyle w:val="Char0"/>
          <w:rFonts w:hint="cs"/>
          <w:rtl/>
        </w:rPr>
        <w:t>.</w:t>
      </w:r>
      <w:r w:rsidRPr="00695320">
        <w:rPr>
          <w:rStyle w:val="Char0"/>
          <w:rtl/>
        </w:rPr>
        <w:t xml:space="preserve"> بنابراین مراد از حرمت</w:t>
      </w:r>
      <w:r w:rsidR="00CE54C3">
        <w:rPr>
          <w:rStyle w:val="Char0"/>
          <w:rtl/>
        </w:rPr>
        <w:t>‌</w:t>
      </w:r>
      <w:r w:rsidRPr="00695320">
        <w:rPr>
          <w:rStyle w:val="Char0"/>
          <w:rtl/>
        </w:rPr>
        <w:t>ها، آبرو</w:t>
      </w:r>
      <w:r w:rsidRPr="00695320">
        <w:rPr>
          <w:rStyle w:val="Char0"/>
          <w:rFonts w:hint="cs"/>
          <w:rtl/>
        </w:rPr>
        <w:t xml:space="preserve"> و اسرار مردم </w:t>
      </w:r>
      <w:r w:rsidRPr="00695320">
        <w:rPr>
          <w:rStyle w:val="Char0"/>
          <w:rtl/>
        </w:rPr>
        <w:t>است.</w:t>
      </w:r>
    </w:p>
    <w:p w:rsidR="00084FA6" w:rsidRPr="00695320" w:rsidRDefault="00084FA6" w:rsidP="00084FA6">
      <w:pPr>
        <w:ind w:firstLine="237"/>
        <w:jc w:val="both"/>
        <w:rPr>
          <w:rStyle w:val="Char0"/>
          <w:rtl/>
        </w:rPr>
      </w:pPr>
      <w:r w:rsidRPr="00695320">
        <w:rPr>
          <w:rStyle w:val="Char0"/>
          <w:rtl/>
        </w:rPr>
        <w:t>لغزش یعنی سخن یا عمل ناپسندی که به طور ناگهانی و غیرارادی صادر شود و مراد این است که همنشینان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رازنگهدار بود</w:t>
      </w:r>
      <w:r w:rsidRPr="00695320">
        <w:rPr>
          <w:rStyle w:val="Char0"/>
          <w:rFonts w:hint="cs"/>
          <w:rtl/>
        </w:rPr>
        <w:t>ه</w:t>
      </w:r>
      <w:r w:rsidRPr="00695320">
        <w:rPr>
          <w:rStyle w:val="Char0"/>
          <w:rtl/>
        </w:rPr>
        <w:t xml:space="preserve"> و از کار بیهوده پرهیز </w:t>
      </w:r>
      <w:r w:rsidRPr="00695320">
        <w:rPr>
          <w:rStyle w:val="Char0"/>
          <w:rFonts w:hint="cs"/>
          <w:rtl/>
        </w:rPr>
        <w:t>می</w:t>
      </w:r>
      <w:r w:rsidR="00CE54C3">
        <w:rPr>
          <w:rStyle w:val="Char0"/>
          <w:rFonts w:hint="cs"/>
          <w:rtl/>
        </w:rPr>
        <w:t>‌</w:t>
      </w:r>
      <w:r w:rsidRPr="00695320">
        <w:rPr>
          <w:rStyle w:val="Char0"/>
          <w:rFonts w:hint="cs"/>
          <w:rtl/>
        </w:rPr>
        <w:t>نمودند</w:t>
      </w:r>
      <w:r w:rsidRPr="00695320">
        <w:rPr>
          <w:rStyle w:val="Char0"/>
          <w:rtl/>
        </w:rPr>
        <w:t xml:space="preserve"> و اگر کسی از آنان دچار لغزش می</w:t>
      </w:r>
      <w:r w:rsidR="00CE54C3">
        <w:rPr>
          <w:rStyle w:val="Char0"/>
          <w:rtl/>
        </w:rPr>
        <w:t>‌</w:t>
      </w:r>
      <w:r w:rsidRPr="00695320">
        <w:rPr>
          <w:rStyle w:val="Char0"/>
          <w:rtl/>
        </w:rPr>
        <w:t>شد، افراد حاضر در آن جلسه، خبرپراکنی و رسواسازی نمی</w:t>
      </w:r>
      <w:r w:rsidR="00CE54C3">
        <w:rPr>
          <w:rStyle w:val="Char0"/>
          <w:rtl/>
        </w:rPr>
        <w:t>‌</w:t>
      </w:r>
      <w:r w:rsidRPr="00695320">
        <w:rPr>
          <w:rStyle w:val="Char0"/>
          <w:rtl/>
        </w:rPr>
        <w:t>کردند.</w:t>
      </w:r>
    </w:p>
    <w:p w:rsidR="00084FA6" w:rsidRDefault="00084FA6" w:rsidP="00084FA6">
      <w:pPr>
        <w:ind w:firstLine="237"/>
        <w:jc w:val="both"/>
        <w:rPr>
          <w:rStyle w:val="Char0"/>
          <w:rtl/>
        </w:rPr>
      </w:pPr>
      <w:r w:rsidRPr="00695320">
        <w:rPr>
          <w:rStyle w:val="Char0"/>
          <w:rtl/>
        </w:rPr>
        <w:t>این صفت یکی از آداب بزرگ و مهم قوم عرب به شمار می</w:t>
      </w:r>
      <w:r w:rsidR="00CE54C3">
        <w:rPr>
          <w:rStyle w:val="Char0"/>
          <w:rtl/>
        </w:rPr>
        <w:t>‌</w:t>
      </w:r>
      <w:r w:rsidRPr="00695320">
        <w:rPr>
          <w:rStyle w:val="Char0"/>
          <w:rtl/>
        </w:rPr>
        <w:t>رود، چنانکه ودّاک بن ثمیل؛ یکی از شاعران حماسه</w:t>
      </w:r>
      <w:r w:rsidR="00CE54C3">
        <w:rPr>
          <w:rStyle w:val="Char0"/>
          <w:rtl/>
        </w:rPr>
        <w:t>‌</w:t>
      </w:r>
      <w:r w:rsidRPr="00695320">
        <w:rPr>
          <w:rStyle w:val="Char0"/>
          <w:rtl/>
        </w:rPr>
        <w:t>سرا می</w:t>
      </w:r>
      <w:r w:rsidR="00CE54C3">
        <w:rPr>
          <w:rStyle w:val="Char0"/>
          <w:rtl/>
        </w:rPr>
        <w:t>‌</w:t>
      </w:r>
      <w:r w:rsidRPr="00695320">
        <w:rPr>
          <w:rStyle w:val="Char0"/>
          <w:rtl/>
        </w:rPr>
        <w:t>گوید:</w:t>
      </w:r>
    </w:p>
    <w:tbl>
      <w:tblPr>
        <w:tblStyle w:val="TableGrid"/>
        <w:bidiVisual/>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17"/>
      </w:tblGrid>
      <w:tr w:rsidR="00765EDE" w:rsidTr="00765EDE">
        <w:trPr>
          <w:jc w:val="center"/>
        </w:trPr>
        <w:tc>
          <w:tcPr>
            <w:tcW w:w="3260" w:type="dxa"/>
          </w:tcPr>
          <w:p w:rsidR="00765EDE" w:rsidRPr="00765EDE" w:rsidRDefault="00765EDE" w:rsidP="00765EDE">
            <w:pPr>
              <w:pStyle w:val="a3"/>
              <w:ind w:firstLine="0"/>
              <w:jc w:val="lowKashida"/>
              <w:rPr>
                <w:rStyle w:val="Char0"/>
                <w:sz w:val="2"/>
                <w:szCs w:val="2"/>
                <w:rtl/>
              </w:rPr>
            </w:pPr>
            <w:r w:rsidRPr="00765EDE">
              <w:rPr>
                <w:rtl/>
              </w:rPr>
              <w:t>وَأَحْلامُ عَادٍ لا يَخَافُ</w:t>
            </w:r>
            <w:r w:rsidRPr="00765EDE">
              <w:rPr>
                <w:rFonts w:ascii="Times New Roman" w:hAnsi="Times New Roman" w:cs="Times New Roman" w:hint="cs"/>
                <w:rtl/>
              </w:rPr>
              <w:t> </w:t>
            </w:r>
            <w:r w:rsidRPr="00765EDE">
              <w:rPr>
                <w:rtl/>
              </w:rPr>
              <w:t>جَلِيسُهُمْ</w:t>
            </w:r>
            <w:r>
              <w:rPr>
                <w:rFonts w:hint="cs"/>
                <w:rtl/>
              </w:rPr>
              <w:br/>
            </w:r>
          </w:p>
        </w:tc>
        <w:tc>
          <w:tcPr>
            <w:tcW w:w="567" w:type="dxa"/>
          </w:tcPr>
          <w:p w:rsidR="00765EDE" w:rsidRDefault="00765EDE" w:rsidP="00765EDE">
            <w:pPr>
              <w:ind w:firstLine="0"/>
              <w:rPr>
                <w:rStyle w:val="Char0"/>
                <w:rtl/>
              </w:rPr>
            </w:pPr>
          </w:p>
        </w:tc>
        <w:tc>
          <w:tcPr>
            <w:tcW w:w="3217" w:type="dxa"/>
          </w:tcPr>
          <w:p w:rsidR="00765EDE" w:rsidRPr="00765EDE" w:rsidRDefault="00765EDE" w:rsidP="00765EDE">
            <w:pPr>
              <w:ind w:firstLine="0"/>
              <w:rPr>
                <w:rStyle w:val="Char0"/>
                <w:sz w:val="2"/>
                <w:szCs w:val="2"/>
                <w:rtl/>
              </w:rPr>
            </w:pPr>
            <w:r w:rsidRPr="00765EDE">
              <w:rPr>
                <w:rStyle w:val="Char3"/>
                <w:rtl/>
              </w:rPr>
              <w:t>إِذَا نَطَقَ الْعَوْرَاءَ غَرْبُ لِسَانِ</w:t>
            </w:r>
            <w:r>
              <w:rPr>
                <w:rStyle w:val="Char3"/>
                <w:rFonts w:hint="cs"/>
                <w:rtl/>
              </w:rPr>
              <w:br/>
            </w:r>
          </w:p>
        </w:tc>
      </w:tr>
    </w:tbl>
    <w:p w:rsidR="00084FA6" w:rsidRPr="00695320" w:rsidRDefault="00084FA6" w:rsidP="00084FA6">
      <w:pPr>
        <w:ind w:firstLine="237"/>
        <w:jc w:val="both"/>
        <w:rPr>
          <w:rStyle w:val="Char0"/>
          <w:rtl/>
        </w:rPr>
      </w:pPr>
      <w:r w:rsidRPr="00695320">
        <w:rPr>
          <w:rStyle w:val="Char0"/>
          <w:rFonts w:hint="cs"/>
          <w:rtl/>
        </w:rPr>
        <w:t>و عاقلان قوم عاد که همنشین</w:t>
      </w:r>
      <w:r w:rsidRPr="00695320">
        <w:rPr>
          <w:rStyle w:val="Char0"/>
          <w:rFonts w:hint="cs"/>
          <w:cs/>
        </w:rPr>
        <w:t>‎</w:t>
      </w:r>
      <w:r w:rsidRPr="00695320">
        <w:rPr>
          <w:rStyle w:val="Char0"/>
          <w:rFonts w:hint="cs"/>
          <w:rtl/>
        </w:rPr>
        <w:t>شان ترسی ندارد اگر فردی که سخنش نامفهوم و پیچیده است، سخن ناپسندی بر زبان آورد [چون می</w:t>
      </w:r>
      <w:r w:rsidR="00CE54C3">
        <w:rPr>
          <w:rStyle w:val="Char0"/>
          <w:rFonts w:hint="cs"/>
          <w:rtl/>
        </w:rPr>
        <w:t>‌</w:t>
      </w:r>
      <w:r w:rsidRPr="00695320">
        <w:rPr>
          <w:rStyle w:val="Char0"/>
          <w:rFonts w:hint="cs"/>
          <w:rtl/>
        </w:rPr>
        <w:t xml:space="preserve">دانند که آنان رازنگهدارند]. </w:t>
      </w:r>
    </w:p>
    <w:p w:rsidR="00084FA6" w:rsidRPr="00695320" w:rsidRDefault="00084FA6" w:rsidP="00084FA6">
      <w:pPr>
        <w:ind w:firstLine="237"/>
        <w:jc w:val="both"/>
        <w:rPr>
          <w:rStyle w:val="Char0"/>
          <w:rtl/>
        </w:rPr>
      </w:pPr>
      <w:r w:rsidRPr="00695320">
        <w:rPr>
          <w:rStyle w:val="Char0"/>
          <w:rtl/>
        </w:rPr>
        <w:t>همچنین در آن مجلس، وقتی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سخن می</w:t>
      </w:r>
      <w:r w:rsidR="00CE54C3">
        <w:rPr>
          <w:rStyle w:val="Char0"/>
          <w:rtl/>
        </w:rPr>
        <w:t>‌</w:t>
      </w:r>
      <w:r w:rsidRPr="00695320">
        <w:rPr>
          <w:rStyle w:val="Char0"/>
          <w:rtl/>
        </w:rPr>
        <w:t>گفتند،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سخنشان را قطع نمی</w:t>
      </w:r>
      <w:r w:rsidR="00CE54C3">
        <w:rPr>
          <w:rStyle w:val="Char0"/>
          <w:rtl/>
        </w:rPr>
        <w:t>‌</w:t>
      </w:r>
      <w:r w:rsidRPr="00695320">
        <w:rPr>
          <w:rStyle w:val="Char0"/>
          <w:rtl/>
        </w:rPr>
        <w:t>کردند و هرگاه ایشان ساکت می</w:t>
      </w:r>
      <w:r w:rsidR="00CE54C3">
        <w:rPr>
          <w:rStyle w:val="Char0"/>
          <w:rtl/>
        </w:rPr>
        <w:t>‌</w:t>
      </w:r>
      <w:r w:rsidRPr="00695320">
        <w:rPr>
          <w:rStyle w:val="Char0"/>
          <w:rtl/>
        </w:rPr>
        <w:t>شدند، آنان شروع به سخن</w:t>
      </w:r>
      <w:r w:rsidR="00CE54C3">
        <w:rPr>
          <w:rStyle w:val="Char0"/>
          <w:rtl/>
        </w:rPr>
        <w:t>‌</w:t>
      </w:r>
      <w:r w:rsidRPr="00695320">
        <w:rPr>
          <w:rStyle w:val="Char0"/>
          <w:rtl/>
        </w:rPr>
        <w:t>گفتن می</w:t>
      </w:r>
      <w:r w:rsidR="00CE54C3">
        <w:rPr>
          <w:rStyle w:val="Char0"/>
          <w:rtl/>
        </w:rPr>
        <w:t>‌</w:t>
      </w:r>
      <w:r w:rsidRPr="00695320">
        <w:rPr>
          <w:rStyle w:val="Char0"/>
          <w:rtl/>
        </w:rPr>
        <w:t>نمودند. در نزد رسول الله</w:t>
      </w:r>
      <w:r w:rsidR="00656F15" w:rsidRPr="00656F15">
        <w:rPr>
          <w:rStyle w:val="Char0"/>
          <w:rFonts w:cs="CTraditional Arabic"/>
          <w:rtl/>
        </w:rPr>
        <w:t> ج</w:t>
      </w:r>
      <w:r w:rsidR="00F6171F" w:rsidRPr="00F6171F">
        <w:rPr>
          <w:rStyle w:val="Char0"/>
          <w:rtl/>
        </w:rPr>
        <w:t>،</w:t>
      </w:r>
      <w:r w:rsidRPr="00695320">
        <w:rPr>
          <w:rStyle w:val="Char0"/>
          <w:rtl/>
        </w:rPr>
        <w:t xml:space="preserve"> با یکدیگر اختلاف و مخاصمه نمی</w:t>
      </w:r>
      <w:r w:rsidR="00CE54C3">
        <w:rPr>
          <w:rStyle w:val="Char0"/>
          <w:rtl/>
        </w:rPr>
        <w:t>‌</w:t>
      </w:r>
      <w:r w:rsidRPr="00695320">
        <w:rPr>
          <w:rStyle w:val="Char0"/>
          <w:rtl/>
        </w:rPr>
        <w:t>کردند و اگر اختلاف و نزاعی داشتند، آن را ادامه نمی</w:t>
      </w:r>
      <w:r w:rsidR="00CE54C3">
        <w:rPr>
          <w:rStyle w:val="Char0"/>
          <w:rtl/>
        </w:rPr>
        <w:t>‌</w:t>
      </w:r>
      <w:r w:rsidRPr="00695320">
        <w:rPr>
          <w:rStyle w:val="Char0"/>
          <w:rtl/>
        </w:rPr>
        <w:t>دادند و طولانی نمی</w:t>
      </w:r>
      <w:r w:rsidR="00CE54C3">
        <w:rPr>
          <w:rStyle w:val="Char0"/>
          <w:rtl/>
        </w:rPr>
        <w:t>‌</w:t>
      </w:r>
      <w:r w:rsidRPr="00695320">
        <w:rPr>
          <w:rStyle w:val="Char0"/>
          <w:rtl/>
        </w:rPr>
        <w:t>کردند.</w:t>
      </w:r>
      <w:r w:rsidRPr="00695320">
        <w:rPr>
          <w:rStyle w:val="Char0"/>
          <w:rFonts w:hint="cs"/>
          <w:rtl/>
        </w:rPr>
        <w:t xml:space="preserve"> </w:t>
      </w:r>
      <w:r w:rsidRPr="00695320">
        <w:rPr>
          <w:rStyle w:val="Char0"/>
          <w:rtl/>
        </w:rPr>
        <w:t>اگر فردی از آنان سخن می</w:t>
      </w:r>
      <w:r w:rsidR="00CE54C3">
        <w:rPr>
          <w:rStyle w:val="Char0"/>
          <w:rtl/>
        </w:rPr>
        <w:t>‌</w:t>
      </w:r>
      <w:r w:rsidRPr="00695320">
        <w:rPr>
          <w:rStyle w:val="Char0"/>
          <w:rtl/>
        </w:rPr>
        <w:t>گفت، سکوت می</w:t>
      </w:r>
      <w:r w:rsidR="00CE54C3">
        <w:rPr>
          <w:rStyle w:val="Char0"/>
          <w:rtl/>
        </w:rPr>
        <w:t>‌</w:t>
      </w:r>
      <w:r w:rsidRPr="00695320">
        <w:rPr>
          <w:rStyle w:val="Char0"/>
          <w:rtl/>
        </w:rPr>
        <w:t>کردند و به سخنانش گوش می</w:t>
      </w:r>
      <w:r w:rsidR="00CE54C3">
        <w:rPr>
          <w:rStyle w:val="Char0"/>
          <w:rtl/>
        </w:rPr>
        <w:t>‌</w:t>
      </w:r>
      <w:r w:rsidRPr="00695320">
        <w:rPr>
          <w:rStyle w:val="Char0"/>
          <w:rtl/>
        </w:rPr>
        <w:t>دادند تا حرفش تمام می</w:t>
      </w:r>
      <w:r w:rsidR="00CE54C3">
        <w:rPr>
          <w:rStyle w:val="Char0"/>
          <w:rtl/>
        </w:rPr>
        <w:t>‌</w:t>
      </w:r>
      <w:r w:rsidRPr="00695320">
        <w:rPr>
          <w:rStyle w:val="Char0"/>
          <w:rtl/>
        </w:rPr>
        <w:t>شد.</w:t>
      </w:r>
      <w:r w:rsidRPr="00695320">
        <w:rPr>
          <w:rStyle w:val="Char0"/>
          <w:rFonts w:hint="cs"/>
          <w:rtl/>
        </w:rPr>
        <w:t xml:space="preserve"> </w:t>
      </w:r>
      <w:r w:rsidRPr="00695320">
        <w:rPr>
          <w:rStyle w:val="Char0"/>
          <w:rtl/>
        </w:rPr>
        <w:t>حتّی به سخنان آخرین نفری که در نزد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سخن می</w:t>
      </w:r>
      <w:r w:rsidR="00CE54C3">
        <w:rPr>
          <w:rStyle w:val="Char0"/>
          <w:rtl/>
        </w:rPr>
        <w:t>‌</w:t>
      </w:r>
      <w:r w:rsidRPr="00695320">
        <w:rPr>
          <w:rStyle w:val="Char0"/>
          <w:rtl/>
        </w:rPr>
        <w:t>گفت، به اندازۀ همان نفر اول، توجّه و دقّت می</w:t>
      </w:r>
      <w:r w:rsidR="00CE54C3">
        <w:rPr>
          <w:rStyle w:val="Char0"/>
          <w:rtl/>
        </w:rPr>
        <w:t>‌</w:t>
      </w:r>
      <w:r w:rsidRPr="00695320">
        <w:rPr>
          <w:rStyle w:val="Char0"/>
          <w:rtl/>
        </w:rPr>
        <w:t xml:space="preserve">کردند. </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با آنان می</w:t>
      </w:r>
      <w:r w:rsidR="00CE54C3">
        <w:rPr>
          <w:rStyle w:val="Char0"/>
          <w:rtl/>
        </w:rPr>
        <w:t>‌</w:t>
      </w:r>
      <w:r w:rsidRPr="00695320">
        <w:rPr>
          <w:rStyle w:val="Char0"/>
          <w:rtl/>
        </w:rPr>
        <w:t>خندیدند و از آنچه آنان تعجّب می</w:t>
      </w:r>
      <w:r w:rsidR="00CE54C3">
        <w:rPr>
          <w:rStyle w:val="Char0"/>
          <w:rtl/>
        </w:rPr>
        <w:t>‌</w:t>
      </w:r>
      <w:r w:rsidRPr="00695320">
        <w:rPr>
          <w:rStyle w:val="Char0"/>
          <w:rtl/>
        </w:rPr>
        <w:t>کردند، اگر آداب و شرایط رعایت می</w:t>
      </w:r>
      <w:r w:rsidR="00CE54C3">
        <w:rPr>
          <w:rStyle w:val="Char0"/>
          <w:rtl/>
        </w:rPr>
        <w:t>‌</w:t>
      </w:r>
      <w:r w:rsidRPr="00695320">
        <w:rPr>
          <w:rStyle w:val="Char0"/>
          <w:rtl/>
        </w:rPr>
        <w:t>گشت</w:t>
      </w:r>
      <w:r w:rsidRPr="00695320">
        <w:rPr>
          <w:rStyle w:val="Char0"/>
          <w:rFonts w:hint="cs"/>
          <w:rtl/>
        </w:rPr>
        <w:t>،</w:t>
      </w:r>
      <w:r w:rsidRPr="00695320">
        <w:rPr>
          <w:rStyle w:val="Char0"/>
          <w:rtl/>
        </w:rPr>
        <w:t xml:space="preserve"> ایشان نیز شگفت</w:t>
      </w:r>
      <w:r w:rsidR="00CE54C3">
        <w:rPr>
          <w:rStyle w:val="Char0"/>
          <w:rtl/>
        </w:rPr>
        <w:t>‌</w:t>
      </w:r>
      <w:r w:rsidRPr="00695320">
        <w:rPr>
          <w:rStyle w:val="Char0"/>
          <w:rtl/>
        </w:rPr>
        <w:t>زده می</w:t>
      </w:r>
      <w:r w:rsidR="00CE54C3">
        <w:rPr>
          <w:rStyle w:val="Char0"/>
          <w:rtl/>
        </w:rPr>
        <w:t>‌</w:t>
      </w:r>
      <w:r w:rsidRPr="00695320">
        <w:rPr>
          <w:rStyle w:val="Char0"/>
          <w:rtl/>
        </w:rPr>
        <w:t>شدند.</w:t>
      </w:r>
    </w:p>
    <w:p w:rsidR="00AF0537" w:rsidRPr="00871BF7" w:rsidRDefault="00084FA6" w:rsidP="00AF0537">
      <w:pPr>
        <w:pStyle w:val="a2"/>
        <w:rPr>
          <w:spacing w:val="-5"/>
          <w:rtl/>
        </w:rPr>
      </w:pPr>
      <w:bookmarkStart w:id="373" w:name="_Toc493430237"/>
      <w:r w:rsidRPr="00871BF7">
        <w:rPr>
          <w:spacing w:val="-5"/>
          <w:rtl/>
        </w:rPr>
        <w:t>اگر فردی ناشناس با گفتار یا پرسش خود، پیامبر</w:t>
      </w:r>
      <w:r w:rsidR="00656F15" w:rsidRPr="00871BF7">
        <w:rPr>
          <w:rStyle w:val="Char0"/>
          <w:rFonts w:cs="CTraditional Arabic"/>
          <w:bCs w:val="0"/>
          <w:spacing w:val="-5"/>
          <w:rtl/>
        </w:rPr>
        <w:t> ج</w:t>
      </w:r>
      <w:r w:rsidR="00C61D90" w:rsidRPr="00871BF7">
        <w:rPr>
          <w:rStyle w:val="Char0"/>
          <w:bCs w:val="0"/>
          <w:spacing w:val="-5"/>
          <w:rtl/>
        </w:rPr>
        <w:t xml:space="preserve"> </w:t>
      </w:r>
      <w:r w:rsidRPr="00871BF7">
        <w:rPr>
          <w:spacing w:val="-5"/>
          <w:rtl/>
        </w:rPr>
        <w:t>را آزار می</w:t>
      </w:r>
      <w:r w:rsidR="00CE54C3" w:rsidRPr="00871BF7">
        <w:rPr>
          <w:spacing w:val="-5"/>
          <w:rtl/>
        </w:rPr>
        <w:t>‌</w:t>
      </w:r>
      <w:r w:rsidRPr="00871BF7">
        <w:rPr>
          <w:spacing w:val="-5"/>
          <w:rtl/>
        </w:rPr>
        <w:t>داد، ایشان صبر می</w:t>
      </w:r>
      <w:r w:rsidR="00CE54C3" w:rsidRPr="00871BF7">
        <w:rPr>
          <w:spacing w:val="-5"/>
          <w:rtl/>
        </w:rPr>
        <w:t>‌</w:t>
      </w:r>
      <w:r w:rsidRPr="00871BF7">
        <w:rPr>
          <w:spacing w:val="-5"/>
          <w:rtl/>
        </w:rPr>
        <w:t>کردند</w:t>
      </w:r>
      <w:bookmarkEnd w:id="373"/>
    </w:p>
    <w:p w:rsidR="00084FA6" w:rsidRPr="00695320" w:rsidRDefault="00084FA6" w:rsidP="0024065A">
      <w:pPr>
        <w:pStyle w:val="a0"/>
        <w:rPr>
          <w:rStyle w:val="Char0"/>
          <w:rtl/>
        </w:rPr>
      </w:pPr>
      <w:r w:rsidRPr="00695320">
        <w:rPr>
          <w:rStyle w:val="Char0"/>
          <w:rtl/>
        </w:rPr>
        <w:t>به گونه</w:t>
      </w:r>
      <w:r w:rsidR="00CE54C3">
        <w:rPr>
          <w:rStyle w:val="Char0"/>
          <w:rtl/>
        </w:rPr>
        <w:t>‌</w:t>
      </w:r>
      <w:r w:rsidRPr="00695320">
        <w:rPr>
          <w:rStyle w:val="Char0"/>
          <w:rtl/>
        </w:rPr>
        <w:t>ای که گاهی اوقات، صحابه</w:t>
      </w:r>
      <w:r w:rsidR="00656F15" w:rsidRPr="00656F15">
        <w:rPr>
          <w:rFonts w:ascii="MitraUnicode" w:hAnsi="MitraUnicode" w:cs="CTraditional Arabic"/>
          <w:rtl/>
        </w:rPr>
        <w:t> ش</w:t>
      </w:r>
      <w:r w:rsidR="00C61D90" w:rsidRPr="00C61D90">
        <w:rPr>
          <w:rFonts w:ascii="MitraUnicode" w:hAnsi="MitraUnicode"/>
          <w:rtl/>
        </w:rPr>
        <w:t xml:space="preserve"> </w:t>
      </w:r>
      <w:r w:rsidRPr="00695320">
        <w:rPr>
          <w:rStyle w:val="Char0"/>
          <w:rtl/>
        </w:rPr>
        <w:t>این کار را نمی</w:t>
      </w:r>
      <w:r w:rsidR="00CE54C3">
        <w:rPr>
          <w:rStyle w:val="Char0"/>
          <w:rtl/>
        </w:rPr>
        <w:t>‌</w:t>
      </w:r>
      <w:r w:rsidRPr="00695320">
        <w:rPr>
          <w:rStyle w:val="Char0"/>
          <w:rtl/>
        </w:rPr>
        <w:t>پسندیدند، امّا در جلوی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بی</w:t>
      </w:r>
      <w:r w:rsidR="00CE54C3">
        <w:rPr>
          <w:rStyle w:val="Char0"/>
          <w:rtl/>
        </w:rPr>
        <w:t>‌</w:t>
      </w:r>
      <w:r w:rsidRPr="00695320">
        <w:rPr>
          <w:rStyle w:val="Char0"/>
          <w:rtl/>
        </w:rPr>
        <w:t>ادبی و پیشدستی نمی</w:t>
      </w:r>
      <w:r w:rsidR="00CE54C3">
        <w:rPr>
          <w:rStyle w:val="Char0"/>
          <w:rtl/>
        </w:rPr>
        <w:t>‌</w:t>
      </w:r>
      <w:r w:rsidRPr="00695320">
        <w:rPr>
          <w:rStyle w:val="Char0"/>
          <w:rtl/>
        </w:rPr>
        <w:t>کردند و از صبر و مهربانی و برآورده</w:t>
      </w:r>
      <w:r w:rsidR="00CE54C3">
        <w:rPr>
          <w:rStyle w:val="Char0"/>
          <w:rtl/>
        </w:rPr>
        <w:t>‌</w:t>
      </w:r>
      <w:r w:rsidRPr="00695320">
        <w:rPr>
          <w:rStyle w:val="Char0"/>
          <w:rtl/>
        </w:rPr>
        <w:t>ساختن خواستۀ نیازمند 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به آنان آموخته بودند، سر باز نمی</w:t>
      </w:r>
      <w:r w:rsidR="00CE54C3">
        <w:rPr>
          <w:rStyle w:val="Char0"/>
          <w:rtl/>
        </w:rPr>
        <w:t>‌</w:t>
      </w:r>
      <w:r w:rsidRPr="00695320">
        <w:rPr>
          <w:rStyle w:val="Char0"/>
          <w:rtl/>
        </w:rPr>
        <w:t>زدند.</w:t>
      </w:r>
    </w:p>
    <w:p w:rsidR="00084FA6" w:rsidRPr="00695320" w:rsidRDefault="00084FA6" w:rsidP="00765EDE">
      <w:pPr>
        <w:ind w:firstLine="237"/>
        <w:jc w:val="both"/>
        <w:rPr>
          <w:rStyle w:val="Char0"/>
          <w:rtl/>
        </w:rPr>
      </w:pPr>
      <w:r w:rsidRPr="00695320">
        <w:rPr>
          <w:rStyle w:val="Char0"/>
          <w:rtl/>
        </w:rPr>
        <w:t>یکی از صفات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این بود که اصل گفتگو را رعایت می</w:t>
      </w:r>
      <w:r w:rsidR="00CE54C3">
        <w:rPr>
          <w:rStyle w:val="Char0"/>
          <w:rtl/>
        </w:rPr>
        <w:t>‌</w:t>
      </w:r>
      <w:r w:rsidRPr="00695320">
        <w:rPr>
          <w:rStyle w:val="Char0"/>
          <w:rtl/>
        </w:rPr>
        <w:t xml:space="preserve">کردند؛ کسی که </w:t>
      </w:r>
      <w:r w:rsidR="00765EDE">
        <w:rPr>
          <w:rStyle w:val="Char0"/>
          <w:rFonts w:hint="cs"/>
          <w:rtl/>
        </w:rPr>
        <w:t>-</w:t>
      </w:r>
      <w:r w:rsidRPr="00695320">
        <w:rPr>
          <w:rStyle w:val="Char0"/>
          <w:rtl/>
        </w:rPr>
        <w:t>با عدالت و انصاف- سیرۀ ایشان را بررسی نماید، به وضوح می</w:t>
      </w:r>
      <w:r w:rsidR="00CE54C3">
        <w:rPr>
          <w:rStyle w:val="Char0"/>
          <w:rtl/>
        </w:rPr>
        <w:t>‌</w:t>
      </w:r>
      <w:r w:rsidRPr="00695320">
        <w:rPr>
          <w:rStyle w:val="Char0"/>
          <w:rtl/>
        </w:rPr>
        <w:t>بیند که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از این لحاظ، در برترین درجه و بالاترین مقام</w:t>
      </w:r>
      <w:r w:rsidR="00CE54C3">
        <w:rPr>
          <w:rStyle w:val="Char0"/>
          <w:rtl/>
        </w:rPr>
        <w:t>‌</w:t>
      </w:r>
      <w:r w:rsidRPr="00695320">
        <w:rPr>
          <w:rStyle w:val="Char0"/>
          <w:rtl/>
        </w:rPr>
        <w:t xml:space="preserve"> و زیباترین آداب و والاترین شیوه قرار دارند.</w:t>
      </w:r>
    </w:p>
    <w:p w:rsidR="00084FA6" w:rsidRPr="00695320" w:rsidRDefault="00084FA6" w:rsidP="00084FA6">
      <w:pPr>
        <w:ind w:firstLine="237"/>
        <w:jc w:val="both"/>
        <w:rPr>
          <w:rStyle w:val="Char0"/>
          <w:rtl/>
        </w:rPr>
      </w:pPr>
      <w:r w:rsidRPr="00695320">
        <w:rPr>
          <w:rStyle w:val="Char0"/>
          <w:rtl/>
        </w:rPr>
        <w:t>این موضوع عجیب نیست، زیرا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بهترینِ مردم بودند و سیرۀ ایشان برترین نمونه از زندگی بشر است.</w:t>
      </w:r>
    </w:p>
    <w:p w:rsidR="00084FA6" w:rsidRPr="00695320" w:rsidRDefault="00084FA6" w:rsidP="00084FA6">
      <w:pPr>
        <w:ind w:firstLine="237"/>
        <w:jc w:val="both"/>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در شرایط و حالات متفاوتی از صلح و جنگ و سختی و آسانی زندگی کردند و با وجود این، فرستاده</w:t>
      </w:r>
      <w:r w:rsidR="00CE54C3">
        <w:rPr>
          <w:rStyle w:val="Char0"/>
          <w:rtl/>
        </w:rPr>
        <w:t>‌</w:t>
      </w:r>
      <w:r w:rsidRPr="00695320">
        <w:rPr>
          <w:rStyle w:val="Char0"/>
          <w:rtl/>
        </w:rPr>
        <w:t>ای برگزیده، سروری مورد اطاعت، پدری مهربان، همسری وفادار، معلّمی نمونه و دوستی صمیمی بودند.</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با کوچک و بزرگ، نیکوکار و بدکار، مؤمن و کافر، محارب و متخاصم و غیر آن، مرد و زن و آشنا و بیگانه، رفتار و نشست و برخاست داشتند و در تمامی این شرایط و رفتارها، گفتگو را به عنوان اصلی عملی و نه صرفا</w:t>
      </w:r>
      <w:r w:rsidRPr="00695320">
        <w:rPr>
          <w:rStyle w:val="Char0"/>
          <w:rFonts w:hint="cs"/>
          <w:rtl/>
        </w:rPr>
        <w:t>ً</w:t>
      </w:r>
      <w:r w:rsidRPr="00695320">
        <w:rPr>
          <w:rStyle w:val="Char0"/>
          <w:rtl/>
        </w:rPr>
        <w:t xml:space="preserve"> زبانی رعایت می</w:t>
      </w:r>
      <w:r w:rsidR="00CE54C3">
        <w:rPr>
          <w:rStyle w:val="Char0"/>
          <w:rtl/>
        </w:rPr>
        <w:t>‌</w:t>
      </w:r>
      <w:r w:rsidRPr="00695320">
        <w:rPr>
          <w:rStyle w:val="Char0"/>
          <w:rtl/>
        </w:rPr>
        <w:t>کردند و به گونه</w:t>
      </w:r>
      <w:r w:rsidR="00CE54C3">
        <w:rPr>
          <w:rStyle w:val="Char0"/>
          <w:rtl/>
        </w:rPr>
        <w:t>‌</w:t>
      </w:r>
      <w:r w:rsidRPr="00695320">
        <w:rPr>
          <w:rStyle w:val="Char0"/>
          <w:rtl/>
        </w:rPr>
        <w:t>ای نبود که این معیار و قانون، هیچ معنویّت و اعتباری در واقع نداشته باشد.</w:t>
      </w:r>
    </w:p>
    <w:p w:rsidR="00084FA6" w:rsidRPr="00695320" w:rsidRDefault="00084FA6" w:rsidP="00084FA6">
      <w:pPr>
        <w:ind w:firstLine="237"/>
        <w:jc w:val="both"/>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یارانشان را به قصد اکرام و دل</w:t>
      </w:r>
      <w:r w:rsidRPr="00695320">
        <w:rPr>
          <w:rStyle w:val="Char0"/>
          <w:rFonts w:hint="cs"/>
          <w:cs/>
        </w:rPr>
        <w:t>‎</w:t>
      </w:r>
      <w:r w:rsidRPr="00695320">
        <w:rPr>
          <w:rStyle w:val="Char0"/>
          <w:rtl/>
        </w:rPr>
        <w:t>جویی، با کنیه صدا می</w:t>
      </w:r>
      <w:r w:rsidR="00CE54C3">
        <w:rPr>
          <w:rStyle w:val="Char0"/>
          <w:rtl/>
        </w:rPr>
        <w:t>‌</w:t>
      </w:r>
      <w:r w:rsidRPr="00695320">
        <w:rPr>
          <w:rStyle w:val="Char0"/>
          <w:rtl/>
        </w:rPr>
        <w:t>زدند و اگر کسی کنیه نمی</w:t>
      </w:r>
      <w:r w:rsidR="00CE54C3">
        <w:rPr>
          <w:rStyle w:val="Char0"/>
          <w:rtl/>
        </w:rPr>
        <w:t>‌</w:t>
      </w:r>
      <w:r w:rsidRPr="00695320">
        <w:rPr>
          <w:rStyle w:val="Char0"/>
          <w:rtl/>
        </w:rPr>
        <w:t>داشت، برایش کنیه می</w:t>
      </w:r>
      <w:r w:rsidR="00CE54C3">
        <w:rPr>
          <w:rStyle w:val="Char0"/>
          <w:rtl/>
        </w:rPr>
        <w:t>‌</w:t>
      </w:r>
      <w:r w:rsidRPr="00695320">
        <w:rPr>
          <w:rStyle w:val="Char0"/>
          <w:rtl/>
        </w:rPr>
        <w:t>ساختند و با همان کنیه شناخته و نامیده می</w:t>
      </w:r>
      <w:r w:rsidR="00CE54C3">
        <w:rPr>
          <w:rStyle w:val="Char0"/>
          <w:rtl/>
        </w:rPr>
        <w:t>‌</w:t>
      </w:r>
      <w:r w:rsidRPr="00695320">
        <w:rPr>
          <w:rStyle w:val="Char0"/>
          <w:rtl/>
        </w:rPr>
        <w:t>شد. همچنین زنانی که فرزند داشتند را با کنیه صدا می</w:t>
      </w:r>
      <w:r w:rsidR="00CE54C3">
        <w:rPr>
          <w:rStyle w:val="Char0"/>
          <w:rtl/>
        </w:rPr>
        <w:t>‌</w:t>
      </w:r>
      <w:r w:rsidRPr="00695320">
        <w:rPr>
          <w:rStyle w:val="Char0"/>
          <w:rtl/>
        </w:rPr>
        <w:t>زدند و برای زنانی که بچّه نداشتند، کنیه تعیین می</w:t>
      </w:r>
      <w:r w:rsidR="00CE54C3">
        <w:rPr>
          <w:rStyle w:val="Char0"/>
          <w:rtl/>
        </w:rPr>
        <w:t>‌</w:t>
      </w:r>
      <w:r w:rsidRPr="00695320">
        <w:rPr>
          <w:rStyle w:val="Char0"/>
          <w:rtl/>
        </w:rPr>
        <w:t>کردند و حتّی با کنیه</w:t>
      </w:r>
      <w:r w:rsidR="00CE54C3">
        <w:rPr>
          <w:rStyle w:val="Char0"/>
          <w:rtl/>
        </w:rPr>
        <w:t>‌</w:t>
      </w:r>
      <w:r w:rsidRPr="00695320">
        <w:rPr>
          <w:rStyle w:val="Char0"/>
          <w:rtl/>
        </w:rPr>
        <w:t>ساختن برای کودکان، دل آنان را به دست می</w:t>
      </w:r>
      <w:r w:rsidR="00CE54C3">
        <w:rPr>
          <w:rStyle w:val="Char0"/>
          <w:rtl/>
        </w:rPr>
        <w:t>‌</w:t>
      </w:r>
      <w:r w:rsidRPr="00695320">
        <w:rPr>
          <w:rStyle w:val="Char0"/>
          <w:rtl/>
        </w:rPr>
        <w:t>آوردند.</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از همه دیرتر خشمگین می</w:t>
      </w:r>
      <w:r w:rsidR="00CE54C3">
        <w:rPr>
          <w:rStyle w:val="Char0"/>
          <w:rtl/>
        </w:rPr>
        <w:t>‌</w:t>
      </w:r>
      <w:r w:rsidRPr="00695320">
        <w:rPr>
          <w:rStyle w:val="Char0"/>
          <w:rtl/>
        </w:rPr>
        <w:t>شدند و از همه زودتر آشتی می</w:t>
      </w:r>
      <w:r w:rsidR="00CE54C3">
        <w:rPr>
          <w:rStyle w:val="Char0"/>
          <w:rtl/>
        </w:rPr>
        <w:t>‌</w:t>
      </w:r>
      <w:r w:rsidRPr="00695320">
        <w:rPr>
          <w:rStyle w:val="Char0"/>
          <w:rtl/>
        </w:rPr>
        <w:t>کردند، مهربان</w:t>
      </w:r>
      <w:r w:rsidR="00CE54C3">
        <w:rPr>
          <w:rStyle w:val="Char0"/>
          <w:rtl/>
        </w:rPr>
        <w:t>‌</w:t>
      </w:r>
      <w:r w:rsidRPr="00695320">
        <w:rPr>
          <w:rStyle w:val="Char0"/>
          <w:rtl/>
        </w:rPr>
        <w:t>ترین و بهترین بشر برای مردم بودند و هرگز به گونه</w:t>
      </w:r>
      <w:r w:rsidR="00CE54C3">
        <w:rPr>
          <w:rStyle w:val="Char0"/>
          <w:rtl/>
        </w:rPr>
        <w:t>‌</w:t>
      </w:r>
      <w:r w:rsidRPr="00695320">
        <w:rPr>
          <w:rStyle w:val="Char0"/>
          <w:rtl/>
        </w:rPr>
        <w:t>ای سخن نمی</w:t>
      </w:r>
      <w:r w:rsidR="00CE54C3">
        <w:rPr>
          <w:rStyle w:val="Char0"/>
          <w:rtl/>
        </w:rPr>
        <w:t>‌</w:t>
      </w:r>
      <w:r w:rsidRPr="00695320">
        <w:rPr>
          <w:rStyle w:val="Char0"/>
          <w:rtl/>
        </w:rPr>
        <w:t>گفتند که کسی ناراحت شود.</w:t>
      </w:r>
    </w:p>
    <w:p w:rsidR="00AF0537" w:rsidRDefault="00084FA6" w:rsidP="00084FA6">
      <w:pPr>
        <w:ind w:firstLine="237"/>
        <w:jc w:val="both"/>
        <w:rPr>
          <w:rStyle w:val="Char0"/>
          <w:rtl/>
        </w:rPr>
      </w:pPr>
      <w:r w:rsidRPr="00695320">
        <w:rPr>
          <w:rStyle w:val="Char0"/>
          <w:rtl/>
        </w:rPr>
        <w:t>برخی از صفات و ویژگی</w:t>
      </w:r>
      <w:r w:rsidR="00CE54C3">
        <w:rPr>
          <w:rStyle w:val="Char0"/>
          <w:rtl/>
        </w:rPr>
        <w:t>‌</w:t>
      </w:r>
      <w:r w:rsidRPr="00695320">
        <w:rPr>
          <w:rStyle w:val="Char0"/>
          <w:rtl/>
        </w:rPr>
        <w:t>های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بیان گردید و از الله تعالی می</w:t>
      </w:r>
      <w:r w:rsidR="00CE54C3">
        <w:rPr>
          <w:rStyle w:val="Char0"/>
          <w:rtl/>
        </w:rPr>
        <w:t>‌</w:t>
      </w:r>
      <w:r w:rsidRPr="00695320">
        <w:rPr>
          <w:rStyle w:val="Char0"/>
          <w:rtl/>
        </w:rPr>
        <w:t>خواهیم که به ما توفیق دهد به بهترین روش از پیامبر</w:t>
      </w:r>
      <w:r w:rsidR="00656F15" w:rsidRPr="00656F15">
        <w:rPr>
          <w:rStyle w:val="Char0"/>
          <w:rFonts w:cs="CTraditional Arabic"/>
          <w:rtl/>
        </w:rPr>
        <w:t> ج</w:t>
      </w:r>
      <w:r w:rsidR="00C61D90" w:rsidRPr="00C61D90">
        <w:rPr>
          <w:rStyle w:val="Char0"/>
          <w:rtl/>
        </w:rPr>
        <w:t xml:space="preserve"> </w:t>
      </w:r>
      <w:r w:rsidRPr="00695320">
        <w:rPr>
          <w:rStyle w:val="Char0"/>
          <w:rtl/>
        </w:rPr>
        <w:t>پیروی نماییم و الگو گیریم و با راهنمایی ایشان، راه یابیم.</w:t>
      </w:r>
      <w:r w:rsidRPr="007F2722">
        <w:rPr>
          <w:rStyle w:val="Char0"/>
          <w:vertAlign w:val="superscript"/>
          <w:rtl/>
        </w:rPr>
        <w:footnoteReference w:id="445"/>
      </w:r>
    </w:p>
    <w:p w:rsidR="00AF0537" w:rsidRDefault="00AF0537">
      <w:pPr>
        <w:bidi w:val="0"/>
        <w:spacing w:after="200" w:line="276" w:lineRule="auto"/>
        <w:ind w:firstLine="0"/>
        <w:jc w:val="left"/>
        <w:rPr>
          <w:rStyle w:val="Char0"/>
          <w:rtl/>
        </w:rPr>
      </w:pPr>
      <w:r>
        <w:rPr>
          <w:rStyle w:val="Char0"/>
          <w:rtl/>
        </w:rPr>
        <w:br w:type="page"/>
      </w:r>
    </w:p>
    <w:p w:rsidR="00084FA6" w:rsidRPr="00D92BB5" w:rsidRDefault="00084FA6" w:rsidP="00AF0537">
      <w:pPr>
        <w:pStyle w:val="a1"/>
        <w:rPr>
          <w:rtl/>
        </w:rPr>
      </w:pPr>
      <w:bookmarkStart w:id="374" w:name="_Toc493430238"/>
      <w:r w:rsidRPr="00D92BB5">
        <w:rPr>
          <w:rtl/>
        </w:rPr>
        <w:t>مبحث دوم:</w:t>
      </w:r>
      <w:r w:rsidR="00AF0537">
        <w:rPr>
          <w:rFonts w:hint="cs"/>
          <w:rtl/>
        </w:rPr>
        <w:br/>
      </w:r>
      <w:r w:rsidRPr="00D92BB5">
        <w:rPr>
          <w:rtl/>
        </w:rPr>
        <w:t>رحمت در سیرۀ نبوی</w:t>
      </w:r>
      <w:bookmarkEnd w:id="374"/>
    </w:p>
    <w:p w:rsidR="00084FA6" w:rsidRPr="00695320" w:rsidRDefault="00084FA6" w:rsidP="00084FA6">
      <w:pPr>
        <w:ind w:firstLine="237"/>
        <w:jc w:val="both"/>
        <w:rPr>
          <w:rStyle w:val="Char0"/>
          <w:rtl/>
        </w:rPr>
      </w:pPr>
      <w:r w:rsidRPr="00695320">
        <w:rPr>
          <w:rStyle w:val="Char0"/>
          <w:rtl/>
        </w:rPr>
        <w:t>الله متعال در توصیف پیامبر</w:t>
      </w:r>
      <w:r w:rsidR="00656F15" w:rsidRPr="00656F15">
        <w:rPr>
          <w:rStyle w:val="Char0"/>
          <w:rFonts w:cs="CTraditional Arabic"/>
          <w:rtl/>
        </w:rPr>
        <w:t> ج</w:t>
      </w:r>
      <w:r w:rsidR="00C61D90" w:rsidRPr="00C61D90">
        <w:rPr>
          <w:rStyle w:val="Char0"/>
          <w:rtl/>
        </w:rPr>
        <w:t xml:space="preserve"> </w:t>
      </w:r>
      <w:r w:rsidRPr="00695320">
        <w:rPr>
          <w:rStyle w:val="Char0"/>
          <w:rtl/>
        </w:rPr>
        <w:t>و با بیان احسان بر امّت اسلامی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فَبِمَا رَحۡمَةٖ مِّنَ </w:t>
      </w:r>
      <w:r w:rsidRPr="00C12E7C">
        <w:rPr>
          <w:rStyle w:val="Char8"/>
          <w:rFonts w:hint="cs"/>
          <w:rtl/>
        </w:rPr>
        <w:t>ٱللَّهِ</w:t>
      </w:r>
      <w:r w:rsidRPr="00C12E7C">
        <w:rPr>
          <w:rStyle w:val="Char8"/>
          <w:rtl/>
        </w:rPr>
        <w:t xml:space="preserve"> لِنتَ لَهُمۡۖ وَلَوۡ كُنتَ فَظًّا غَلِيظَ </w:t>
      </w:r>
      <w:r w:rsidRPr="00C12E7C">
        <w:rPr>
          <w:rStyle w:val="Char8"/>
          <w:rFonts w:hint="cs"/>
          <w:rtl/>
        </w:rPr>
        <w:t>ٱلۡقَلۡبِ</w:t>
      </w:r>
      <w:r w:rsidRPr="00C12E7C">
        <w:rPr>
          <w:rStyle w:val="Char8"/>
          <w:rtl/>
        </w:rPr>
        <w:t xml:space="preserve"> لَ</w:t>
      </w:r>
      <w:r w:rsidRPr="00C12E7C">
        <w:rPr>
          <w:rStyle w:val="Char8"/>
          <w:rFonts w:hint="cs"/>
          <w:rtl/>
        </w:rPr>
        <w:t>ٱنفَضُّواْ</w:t>
      </w:r>
      <w:r w:rsidRPr="00C12E7C">
        <w:rPr>
          <w:rStyle w:val="Char8"/>
          <w:rtl/>
        </w:rPr>
        <w:t xml:space="preserve"> مِنۡ حَوۡلِكَۖ فَ</w:t>
      </w:r>
      <w:r w:rsidRPr="00C12E7C">
        <w:rPr>
          <w:rStyle w:val="Char8"/>
          <w:rFonts w:hint="cs"/>
          <w:rtl/>
        </w:rPr>
        <w:t>ٱعۡفُ</w:t>
      </w:r>
      <w:r w:rsidRPr="00C12E7C">
        <w:rPr>
          <w:rStyle w:val="Char8"/>
          <w:rtl/>
        </w:rPr>
        <w:t xml:space="preserve"> عَنۡهُمۡ وَ</w:t>
      </w:r>
      <w:r w:rsidRPr="00C12E7C">
        <w:rPr>
          <w:rStyle w:val="Char8"/>
          <w:rFonts w:hint="cs"/>
          <w:rtl/>
        </w:rPr>
        <w:t>ٱسۡتَغۡفِرۡ</w:t>
      </w:r>
      <w:r w:rsidRPr="00C12E7C">
        <w:rPr>
          <w:rStyle w:val="Char8"/>
          <w:rtl/>
        </w:rPr>
        <w:t xml:space="preserve"> لَهُمۡ وَشَاوِرۡهُمۡ فِي </w:t>
      </w:r>
      <w:r w:rsidRPr="00C12E7C">
        <w:rPr>
          <w:rStyle w:val="Char8"/>
          <w:rFonts w:hint="cs"/>
          <w:rtl/>
        </w:rPr>
        <w:t>ٱلۡأَمۡرِۖ</w:t>
      </w:r>
      <w:r w:rsidRPr="00C12E7C">
        <w:rPr>
          <w:rStyle w:val="Char8"/>
          <w:rtl/>
        </w:rPr>
        <w:t xml:space="preserve"> فَإِذَا عَزَمۡتَ فَتَوَكَّلۡ عَلَى </w:t>
      </w:r>
      <w:r w:rsidRPr="00C12E7C">
        <w:rPr>
          <w:rStyle w:val="Char8"/>
          <w:rFonts w:hint="cs"/>
          <w:rtl/>
        </w:rPr>
        <w:t>ٱللَّهِۚ</w:t>
      </w:r>
      <w:r w:rsidRPr="00C12E7C">
        <w:rPr>
          <w:rStyle w:val="Char8"/>
          <w:rtl/>
        </w:rPr>
        <w:t xml:space="preserve"> إِنَّ </w:t>
      </w:r>
      <w:r w:rsidRPr="00C12E7C">
        <w:rPr>
          <w:rStyle w:val="Char8"/>
          <w:rFonts w:hint="cs"/>
          <w:rtl/>
        </w:rPr>
        <w:t>ٱللَّهَ</w:t>
      </w:r>
      <w:r w:rsidRPr="00C12E7C">
        <w:rPr>
          <w:rStyle w:val="Char8"/>
          <w:rtl/>
        </w:rPr>
        <w:t xml:space="preserve"> يُحِبُّ </w:t>
      </w:r>
      <w:r w:rsidRPr="00C12E7C">
        <w:rPr>
          <w:rStyle w:val="Char8"/>
          <w:rFonts w:hint="cs"/>
          <w:rtl/>
        </w:rPr>
        <w:t>ٱلۡمُتَوَكّ</w:t>
      </w:r>
      <w:r w:rsidRPr="00C12E7C">
        <w:rPr>
          <w:rStyle w:val="Char8"/>
          <w:rtl/>
        </w:rPr>
        <w:t>ِلِينَ</w:t>
      </w:r>
      <w:r w:rsidRPr="00D92BB5">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159]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به [سبب] رحمت اله</w:t>
      </w:r>
      <w:r w:rsidRPr="00B368A2">
        <w:rPr>
          <w:rStyle w:val="Char5"/>
          <w:rFonts w:hint="cs"/>
          <w:rtl/>
        </w:rPr>
        <w:t>ی</w:t>
      </w:r>
      <w:r w:rsidRPr="00B368A2">
        <w:rPr>
          <w:rStyle w:val="Char5"/>
          <w:rtl/>
        </w:rPr>
        <w:t xml:space="preserve"> است که تو با آنان نرم</w:t>
      </w:r>
      <w:r w:rsidR="00CE54C3">
        <w:rPr>
          <w:rStyle w:val="Char5"/>
          <w:rFonts w:hint="cs"/>
          <w:rtl/>
        </w:rPr>
        <w:t>‌</w:t>
      </w:r>
      <w:r w:rsidRPr="00B368A2">
        <w:rPr>
          <w:rStyle w:val="Char5"/>
          <w:rtl/>
        </w:rPr>
        <w:t>خو [و مهربان] شد</w:t>
      </w:r>
      <w:r w:rsidRPr="00B368A2">
        <w:rPr>
          <w:rStyle w:val="Char5"/>
          <w:rFonts w:hint="cs"/>
          <w:rtl/>
        </w:rPr>
        <w:t>ی</w:t>
      </w:r>
      <w:r w:rsidRPr="00B368A2">
        <w:rPr>
          <w:rStyle w:val="Char5"/>
          <w:rtl/>
        </w:rPr>
        <w:t xml:space="preserve"> و اگر تندخو و سخت</w:t>
      </w:r>
      <w:r w:rsidR="00CE54C3">
        <w:rPr>
          <w:rStyle w:val="Char5"/>
          <w:rFonts w:hint="cs"/>
          <w:rtl/>
        </w:rPr>
        <w:t>‌</w:t>
      </w:r>
      <w:r w:rsidRPr="00B368A2">
        <w:rPr>
          <w:rStyle w:val="Char5"/>
          <w:rtl/>
        </w:rPr>
        <w:t>دل بود</w:t>
      </w:r>
      <w:r w:rsidRPr="00B368A2">
        <w:rPr>
          <w:rStyle w:val="Char5"/>
          <w:rFonts w:hint="cs"/>
          <w:rtl/>
        </w:rPr>
        <w:t>ی،</w:t>
      </w:r>
      <w:r w:rsidRPr="00B368A2">
        <w:rPr>
          <w:rStyle w:val="Char5"/>
          <w:rtl/>
        </w:rPr>
        <w:t xml:space="preserve"> قطعاً از اطراف</w:t>
      </w:r>
      <w:r w:rsidRPr="00B368A2">
        <w:rPr>
          <w:rStyle w:val="Char5"/>
          <w:rFonts w:hint="cs"/>
          <w:rtl/>
        </w:rPr>
        <w:t xml:space="preserve">ت </w:t>
      </w:r>
      <w:r w:rsidRPr="00B368A2">
        <w:rPr>
          <w:rStyle w:val="Char5"/>
          <w:rtl/>
        </w:rPr>
        <w:t>پراکنده م</w:t>
      </w:r>
      <w:r w:rsidRPr="00B368A2">
        <w:rPr>
          <w:rStyle w:val="Char5"/>
          <w:rFonts w:hint="cs"/>
          <w:rtl/>
        </w:rPr>
        <w:t>ی‌شدند.</w:t>
      </w:r>
      <w:r w:rsidRPr="00B368A2">
        <w:rPr>
          <w:rStyle w:val="Char5"/>
          <w:rtl/>
        </w:rPr>
        <w:t xml:space="preserve"> </w:t>
      </w:r>
      <w:r w:rsidRPr="00B368A2">
        <w:rPr>
          <w:rStyle w:val="Char5"/>
          <w:rFonts w:hint="cs"/>
          <w:rtl/>
        </w:rPr>
        <w:t>بنابراین</w:t>
      </w:r>
      <w:r w:rsidRPr="00B368A2">
        <w:rPr>
          <w:rStyle w:val="Char5"/>
          <w:rtl/>
        </w:rPr>
        <w:t xml:space="preserve"> از آنان در گذر و برا</w:t>
      </w:r>
      <w:r w:rsidRPr="00B368A2">
        <w:rPr>
          <w:rStyle w:val="Char5"/>
          <w:rFonts w:hint="cs"/>
          <w:rtl/>
        </w:rPr>
        <w:t>یشان</w:t>
      </w:r>
      <w:r w:rsidRPr="00B368A2">
        <w:rPr>
          <w:rStyle w:val="Char5"/>
          <w:rtl/>
        </w:rPr>
        <w:t xml:space="preserve"> آمرزش بخواه و در کارها، با آنان مشورت کن و</w:t>
      </w:r>
      <w:r w:rsidR="005E62E2">
        <w:rPr>
          <w:rStyle w:val="Char5"/>
          <w:rtl/>
        </w:rPr>
        <w:t xml:space="preserve"> هرگاه </w:t>
      </w:r>
      <w:r w:rsidRPr="00B368A2">
        <w:rPr>
          <w:rStyle w:val="Char5"/>
          <w:rtl/>
        </w:rPr>
        <w:t>که تصم</w:t>
      </w:r>
      <w:r w:rsidRPr="00B368A2">
        <w:rPr>
          <w:rStyle w:val="Char5"/>
          <w:rFonts w:hint="cs"/>
          <w:rtl/>
        </w:rPr>
        <w:t>یم</w:t>
      </w:r>
      <w:r w:rsidRPr="00B368A2">
        <w:rPr>
          <w:rStyle w:val="Char5"/>
          <w:rtl/>
        </w:rPr>
        <w:t xml:space="preserve"> گرفت</w:t>
      </w:r>
      <w:r w:rsidRPr="00B368A2">
        <w:rPr>
          <w:rStyle w:val="Char5"/>
          <w:rFonts w:hint="cs"/>
          <w:rtl/>
        </w:rPr>
        <w:t>ی،</w:t>
      </w:r>
      <w:r w:rsidRPr="00B368A2">
        <w:rPr>
          <w:rStyle w:val="Char5"/>
          <w:rtl/>
        </w:rPr>
        <w:t xml:space="preserve"> بر الله توک</w:t>
      </w:r>
      <w:r w:rsidRPr="00B368A2">
        <w:rPr>
          <w:rStyle w:val="Char5"/>
          <w:rFonts w:hint="cs"/>
          <w:rtl/>
        </w:rPr>
        <w:t>ّ</w:t>
      </w:r>
      <w:r w:rsidRPr="00B368A2">
        <w:rPr>
          <w:rStyle w:val="Char5"/>
          <w:rtl/>
        </w:rPr>
        <w:t xml:space="preserve">ل </w:t>
      </w:r>
      <w:r w:rsidRPr="00B368A2">
        <w:rPr>
          <w:rStyle w:val="Char5"/>
          <w:rFonts w:hint="cs"/>
          <w:rtl/>
        </w:rPr>
        <w:t>نما</w:t>
      </w:r>
      <w:r w:rsidRPr="00B368A2">
        <w:rPr>
          <w:rStyle w:val="Char5"/>
          <w:rtl/>
        </w:rPr>
        <w:t>، ز</w:t>
      </w:r>
      <w:r w:rsidRPr="00B368A2">
        <w:rPr>
          <w:rStyle w:val="Char5"/>
          <w:rFonts w:hint="cs"/>
          <w:rtl/>
        </w:rPr>
        <w:t>یرا</w:t>
      </w:r>
      <w:r w:rsidRPr="00B368A2">
        <w:rPr>
          <w:rStyle w:val="Char5"/>
          <w:rtl/>
        </w:rPr>
        <w:t xml:space="preserve"> که الله </w:t>
      </w:r>
      <w:r w:rsidRPr="00B368A2">
        <w:rPr>
          <w:rStyle w:val="Char5"/>
          <w:rFonts w:hint="cs"/>
          <w:rtl/>
        </w:rPr>
        <w:t xml:space="preserve">تعالی </w:t>
      </w:r>
      <w:r w:rsidRPr="00B368A2">
        <w:rPr>
          <w:rStyle w:val="Char5"/>
          <w:rtl/>
        </w:rPr>
        <w:t>توک</w:t>
      </w:r>
      <w:r w:rsidRPr="00B368A2">
        <w:rPr>
          <w:rStyle w:val="Char5"/>
          <w:rFonts w:hint="cs"/>
          <w:rtl/>
        </w:rPr>
        <w:t>ّ</w:t>
      </w:r>
      <w:r w:rsidRPr="00B368A2">
        <w:rPr>
          <w:rStyle w:val="Char5"/>
          <w:rtl/>
        </w:rPr>
        <w:t>ل</w:t>
      </w:r>
      <w:r w:rsidR="00CE54C3">
        <w:rPr>
          <w:rStyle w:val="Char5"/>
          <w:rFonts w:hint="cs"/>
          <w:rtl/>
        </w:rPr>
        <w:t>‌</w:t>
      </w:r>
      <w:r w:rsidRPr="00B368A2">
        <w:rPr>
          <w:rStyle w:val="Char5"/>
          <w:rtl/>
        </w:rPr>
        <w:t>ک</w:t>
      </w:r>
      <w:r w:rsidRPr="00B368A2">
        <w:rPr>
          <w:rStyle w:val="Char5"/>
          <w:rFonts w:hint="cs"/>
          <w:rtl/>
        </w:rPr>
        <w:t>نندگان</w:t>
      </w:r>
      <w:r w:rsidRPr="00B368A2">
        <w:rPr>
          <w:rStyle w:val="Char5"/>
          <w:rtl/>
        </w:rPr>
        <w:t xml:space="preserve"> را دوست </w:t>
      </w:r>
      <w:r w:rsidRPr="00B368A2">
        <w:rPr>
          <w:rStyle w:val="Char5"/>
          <w:rFonts w:hint="cs"/>
          <w:rtl/>
        </w:rPr>
        <w:t>‌دارد.</w:t>
      </w:r>
      <w:r w:rsidRPr="00B368A2">
        <w:rPr>
          <w:rStyle w:val="Char5"/>
          <w:rFonts w:hint="eastAsia"/>
          <w:rtl/>
        </w:rPr>
        <w:t>»</w:t>
      </w:r>
    </w:p>
    <w:p w:rsidR="00084FA6" w:rsidRPr="00695320" w:rsidRDefault="00084FA6" w:rsidP="007F1ABD">
      <w:pPr>
        <w:ind w:firstLine="237"/>
        <w:jc w:val="both"/>
        <w:rPr>
          <w:rStyle w:val="Char0"/>
          <w:rtl/>
        </w:rPr>
      </w:pPr>
      <w:r w:rsidRPr="00695320">
        <w:rPr>
          <w:rStyle w:val="Char0"/>
          <w:rtl/>
        </w:rPr>
        <w:t>شیخ محمّد طاهر بن عاشور</w:t>
      </w:r>
      <w:r w:rsidR="007F1ABD">
        <w:rPr>
          <w:rFonts w:ascii="MitraUnicode" w:hAnsi="MitraUnicode" w:cs="CTraditional Arabic"/>
          <w:rtl/>
        </w:rPr>
        <w:t> </w:t>
      </w:r>
      <w:r w:rsidR="007F1ABD" w:rsidRPr="00AC3502">
        <w:rPr>
          <w:rFonts w:ascii="MitraUnicode" w:hAnsi="MitraUnicode" w:cs="CTraditional Arabic"/>
          <w:rtl/>
        </w:rPr>
        <w:t>/</w:t>
      </w:r>
      <w:r w:rsidRPr="00695320">
        <w:rPr>
          <w:rStyle w:val="Char0"/>
          <w:rFonts w:hint="cs"/>
          <w:rtl/>
        </w:rPr>
        <w:t xml:space="preserve"> </w:t>
      </w:r>
      <w:r w:rsidRPr="00695320">
        <w:rPr>
          <w:rStyle w:val="Char0"/>
          <w:rtl/>
        </w:rPr>
        <w:t>در تفسیر آیۀ فوق می</w:t>
      </w:r>
      <w:r w:rsidR="00CE54C3">
        <w:rPr>
          <w:rStyle w:val="Char0"/>
          <w:rtl/>
        </w:rPr>
        <w:t>‌</w:t>
      </w:r>
      <w:r w:rsidRPr="00695320">
        <w:rPr>
          <w:rStyle w:val="Char0"/>
          <w:rtl/>
        </w:rPr>
        <w:t>گوید: «نرمی مذکور در این آیه، مجاز از خوش</w:t>
      </w:r>
      <w:r w:rsidR="00CE54C3">
        <w:rPr>
          <w:rStyle w:val="Char0"/>
          <w:rtl/>
        </w:rPr>
        <w:t>‌</w:t>
      </w:r>
      <w:r w:rsidRPr="00695320">
        <w:rPr>
          <w:rStyle w:val="Char0"/>
          <w:rtl/>
        </w:rPr>
        <w:t>خلقی و گشاده</w:t>
      </w:r>
      <w:r w:rsidR="00CE54C3">
        <w:rPr>
          <w:rStyle w:val="Char0"/>
          <w:rtl/>
        </w:rPr>
        <w:t>‌</w:t>
      </w:r>
      <w:r w:rsidRPr="00695320">
        <w:rPr>
          <w:rStyle w:val="Char0"/>
          <w:rtl/>
        </w:rPr>
        <w:t>رویی با امّت اسلام و صرف</w:t>
      </w:r>
      <w:r w:rsidR="00CE54C3">
        <w:rPr>
          <w:rStyle w:val="Char0"/>
          <w:rtl/>
        </w:rPr>
        <w:t>‌</w:t>
      </w:r>
      <w:r w:rsidRPr="00695320">
        <w:rPr>
          <w:rStyle w:val="Char0"/>
          <w:rtl/>
        </w:rPr>
        <w:t>نظر از آزار و ستم مشرکان و بخشش لغزش</w:t>
      </w:r>
      <w:r w:rsidR="00CE54C3">
        <w:rPr>
          <w:rStyle w:val="Char0"/>
          <w:rtl/>
        </w:rPr>
        <w:t>‌</w:t>
      </w:r>
      <w:r w:rsidRPr="00695320">
        <w:rPr>
          <w:rStyle w:val="Char0"/>
          <w:rtl/>
        </w:rPr>
        <w:t>هاست.»</w:t>
      </w:r>
      <w:r w:rsidRPr="007F2722">
        <w:rPr>
          <w:rStyle w:val="Char0"/>
          <w:vertAlign w:val="superscript"/>
          <w:rtl/>
        </w:rPr>
        <w:footnoteReference w:id="446"/>
      </w:r>
    </w:p>
    <w:p w:rsidR="00084FA6" w:rsidRPr="00695320" w:rsidRDefault="00084FA6" w:rsidP="00084FA6">
      <w:pPr>
        <w:ind w:firstLine="237"/>
        <w:jc w:val="both"/>
        <w:rPr>
          <w:rStyle w:val="Char0"/>
          <w:rtl/>
        </w:rPr>
      </w:pPr>
      <w:r w:rsidRPr="00695320">
        <w:rPr>
          <w:rStyle w:val="Char0"/>
          <w:rtl/>
        </w:rPr>
        <w:t>همچنین می</w:t>
      </w:r>
      <w:r w:rsidR="00CE54C3">
        <w:rPr>
          <w:rStyle w:val="Char0"/>
          <w:rtl/>
        </w:rPr>
        <w:t>‌</w:t>
      </w:r>
      <w:r w:rsidRPr="00695320">
        <w:rPr>
          <w:rStyle w:val="Char0"/>
          <w:rtl/>
        </w:rPr>
        <w:t>گوید: «الله متعال محمّد</w:t>
      </w:r>
      <w:r w:rsidR="00656F15" w:rsidRPr="00656F15">
        <w:rPr>
          <w:rStyle w:val="Char0"/>
          <w:rFonts w:cs="CTraditional Arabic"/>
          <w:rtl/>
        </w:rPr>
        <w:t> ج</w:t>
      </w:r>
      <w:r w:rsidR="00C61D90" w:rsidRPr="00C61D90">
        <w:rPr>
          <w:rStyle w:val="Char0"/>
          <w:rtl/>
        </w:rPr>
        <w:t xml:space="preserve"> </w:t>
      </w:r>
      <w:r w:rsidRPr="00695320">
        <w:rPr>
          <w:rStyle w:val="Char0"/>
          <w:rtl/>
        </w:rPr>
        <w:t>را</w:t>
      </w:r>
      <w:r w:rsidR="00C12E7C">
        <w:rPr>
          <w:rStyle w:val="Char0"/>
          <w:rtl/>
        </w:rPr>
        <w:t xml:space="preserve"> درحالی </w:t>
      </w:r>
      <w:r w:rsidRPr="00695320">
        <w:rPr>
          <w:rStyle w:val="Char0"/>
          <w:rtl/>
        </w:rPr>
        <w:t>که بر رحمت و مهربانی آفریده شده بودند، فرستاد و از این رو، نرمی ایشان رحمتی از جانب الله تعالی به مسلمانان برای اجرای شریعت اسلام بدون سهل</w:t>
      </w:r>
      <w:r w:rsidR="00CE54C3">
        <w:rPr>
          <w:rStyle w:val="Char0"/>
          <w:rtl/>
        </w:rPr>
        <w:t>‌</w:t>
      </w:r>
      <w:r w:rsidRPr="00695320">
        <w:rPr>
          <w:rStyle w:val="Char0"/>
          <w:rtl/>
        </w:rPr>
        <w:t>انگاری و به نرمی و با کمک بر دسترسی و عمل به آن بود. به همین سبب، نرمی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با رحمت الهی که در وجود ایشان نهاده شده است، بیان فرمود، زیرا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برای تمامی مردم مبعوث گشتند، امّا الله</w:t>
      </w:r>
      <w:r w:rsidR="00656F15" w:rsidRPr="00656F15">
        <w:rPr>
          <w:rFonts w:cs="CTraditional Arabic"/>
          <w:rtl/>
        </w:rPr>
        <w:t> ـ</w:t>
      </w:r>
      <w:r w:rsidR="0013589D">
        <w:rPr>
          <w:rFonts w:cs="IRNazli"/>
          <w:rtl/>
        </w:rPr>
        <w:t xml:space="preserve"> براساس </w:t>
      </w:r>
      <w:r w:rsidRPr="00695320">
        <w:rPr>
          <w:rStyle w:val="Char0"/>
          <w:rtl/>
        </w:rPr>
        <w:t>حکمتی که اراده نموده بود، خواست ابتدا دعوت ایشان در میان قوم عرب قرار گیرد و سپس آنان دین اسلام را به جهانیان برسانند.</w:t>
      </w:r>
    </w:p>
    <w:p w:rsidR="00084FA6" w:rsidRPr="00695320" w:rsidRDefault="00084FA6" w:rsidP="00084FA6">
      <w:pPr>
        <w:ind w:firstLine="237"/>
        <w:jc w:val="both"/>
        <w:rPr>
          <w:rStyle w:val="Char0"/>
          <w:rtl/>
        </w:rPr>
      </w:pPr>
      <w:r w:rsidRPr="00695320">
        <w:rPr>
          <w:rStyle w:val="Char0"/>
          <w:rtl/>
        </w:rPr>
        <w:t xml:space="preserve">قوم عرب مشهور به غیرت و نپذیرفتن ستم و سلامت فطرت و </w:t>
      </w:r>
      <w:r w:rsidRPr="00695320">
        <w:rPr>
          <w:rStyle w:val="Char0"/>
          <w:rFonts w:hint="cs"/>
          <w:rtl/>
        </w:rPr>
        <w:t>زودفهمی</w:t>
      </w:r>
      <w:r w:rsidRPr="00695320">
        <w:rPr>
          <w:rStyle w:val="Char0"/>
          <w:rtl/>
        </w:rPr>
        <w:t xml:space="preserve"> بودند.</w:t>
      </w:r>
    </w:p>
    <w:p w:rsidR="00084FA6" w:rsidRPr="00695320" w:rsidRDefault="00084FA6" w:rsidP="00084FA6">
      <w:pPr>
        <w:ind w:firstLine="237"/>
        <w:jc w:val="both"/>
        <w:rPr>
          <w:rStyle w:val="Char0"/>
          <w:rtl/>
        </w:rPr>
      </w:pPr>
      <w:r w:rsidRPr="00695320">
        <w:rPr>
          <w:rStyle w:val="Char0"/>
          <w:rtl/>
        </w:rPr>
        <w:t>آنان نخستین کسانی بودند که دین را دریافت کردند و به همین علّت، شدّت و تندخویی شایستۀ این قوم نبود</w:t>
      </w:r>
      <w:r w:rsidRPr="00695320">
        <w:rPr>
          <w:rStyle w:val="Char0"/>
          <w:rFonts w:hint="cs"/>
          <w:rtl/>
        </w:rPr>
        <w:t xml:space="preserve"> و</w:t>
      </w:r>
      <w:r w:rsidRPr="00695320">
        <w:rPr>
          <w:rStyle w:val="Char0"/>
          <w:rtl/>
        </w:rPr>
        <w:t xml:space="preserve"> برای تبلیغ و رساندن شریعت به آنان،</w:t>
      </w:r>
      <w:r w:rsidRPr="00695320">
        <w:rPr>
          <w:rStyle w:val="Char0"/>
          <w:rFonts w:hint="cs"/>
          <w:rtl/>
        </w:rPr>
        <w:t xml:space="preserve"> نیاز بود که از این صفات دست کشند</w:t>
      </w:r>
      <w:r w:rsidRPr="00695320">
        <w:rPr>
          <w:rStyle w:val="Char0"/>
          <w:rtl/>
        </w:rPr>
        <w:t xml:space="preserve"> </w:t>
      </w:r>
      <w:r w:rsidRPr="00695320">
        <w:rPr>
          <w:rStyle w:val="Char0"/>
          <w:rFonts w:hint="cs"/>
          <w:rtl/>
        </w:rPr>
        <w:t>و</w:t>
      </w:r>
      <w:r w:rsidRPr="00695320">
        <w:rPr>
          <w:rStyle w:val="Char0"/>
          <w:rtl/>
        </w:rPr>
        <w:t xml:space="preserve"> از این طریق، دشمنی و ستیزه</w:t>
      </w:r>
      <w:r w:rsidR="00CE54C3">
        <w:rPr>
          <w:rStyle w:val="Char0"/>
          <w:rtl/>
        </w:rPr>
        <w:t>‌</w:t>
      </w:r>
      <w:r w:rsidRPr="00695320">
        <w:rPr>
          <w:rStyle w:val="Char0"/>
          <w:rtl/>
        </w:rPr>
        <w:t>ای که تنها مانع در میان آنان و پذیرش حقیقت بود را رها کنند.</w:t>
      </w:r>
    </w:p>
    <w:p w:rsidR="00084FA6" w:rsidRPr="00695320" w:rsidRDefault="00084FA6" w:rsidP="00084FA6">
      <w:pPr>
        <w:ind w:firstLine="237"/>
        <w:jc w:val="both"/>
        <w:rPr>
          <w:rStyle w:val="Char0"/>
          <w:rtl/>
        </w:rPr>
      </w:pPr>
      <w:r w:rsidRPr="00695320">
        <w:rPr>
          <w:rStyle w:val="Char0"/>
          <w:rtl/>
        </w:rPr>
        <w:t>نقل شده که بخشش و عفو و رحمت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باعث مسلمان</w:t>
      </w:r>
      <w:r w:rsidR="00CE54C3">
        <w:rPr>
          <w:rStyle w:val="Char0"/>
          <w:rtl/>
        </w:rPr>
        <w:t>‌</w:t>
      </w:r>
      <w:r w:rsidRPr="00695320">
        <w:rPr>
          <w:rStyle w:val="Char0"/>
          <w:rtl/>
        </w:rPr>
        <w:t>شدن افراد فراوانی شد</w:t>
      </w:r>
      <w:r w:rsidRPr="00695320">
        <w:rPr>
          <w:rStyle w:val="Char0"/>
          <w:rFonts w:hint="cs"/>
          <w:rtl/>
        </w:rPr>
        <w:t>.</w:t>
      </w:r>
      <w:r w:rsidRPr="00695320">
        <w:rPr>
          <w:rStyle w:val="Char0"/>
          <w:rtl/>
        </w:rPr>
        <w:t xml:space="preserve"> عیاض</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برخی از این موارد را در کتاب الشّفا آورده است.</w:t>
      </w:r>
      <w:r w:rsidRPr="007F2722">
        <w:rPr>
          <w:rStyle w:val="Char0"/>
          <w:vertAlign w:val="superscript"/>
          <w:rtl/>
        </w:rPr>
        <w:footnoteReference w:id="447"/>
      </w:r>
    </w:p>
    <w:p w:rsidR="00084FA6" w:rsidRPr="00695320" w:rsidRDefault="00084FA6" w:rsidP="00084FA6">
      <w:pPr>
        <w:ind w:firstLine="237"/>
        <w:jc w:val="both"/>
        <w:rPr>
          <w:rStyle w:val="Char0"/>
          <w:rtl/>
        </w:rPr>
      </w:pPr>
      <w:r w:rsidRPr="00695320">
        <w:rPr>
          <w:rStyle w:val="Char0"/>
          <w:rtl/>
        </w:rPr>
        <w:t>الله متعال در توضیح اینکه رسالت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رحمتی برای تمامی جهانیان است،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وَمَآ أَرۡسَلۡنَٰكَ إِلَّا رَحۡمَةٗ لِّلۡعَٰلَمِينَ</w:t>
      </w:r>
      <w:r w:rsidRPr="00D92BB5">
        <w:rPr>
          <w:rFonts w:ascii="B lotus Unc" w:hAnsi="B lotus Unc" w:cs="Traditional Arabic"/>
          <w:rtl/>
        </w:rPr>
        <w:t>﴾</w:t>
      </w:r>
      <w:r w:rsidRPr="00C12E7C">
        <w:rPr>
          <w:rStyle w:val="Char8"/>
          <w:rtl/>
        </w:rPr>
        <w:t xml:space="preserve"> </w:t>
      </w:r>
      <w:r w:rsidRPr="00C12E7C">
        <w:rPr>
          <w:rStyle w:val="Char"/>
          <w:rtl/>
        </w:rPr>
        <w:t>[الأنبياء: 107]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w:t>
      </w:r>
      <w:r w:rsidR="00CA5FBC">
        <w:rPr>
          <w:rStyle w:val="Char5"/>
          <w:rtl/>
        </w:rPr>
        <w:t>ای پیامبر!</w:t>
      </w:r>
      <w:r w:rsidRPr="00B368A2">
        <w:rPr>
          <w:rStyle w:val="Char5"/>
          <w:rtl/>
        </w:rPr>
        <w:t xml:space="preserve">] تو را </w:t>
      </w:r>
      <w:r w:rsidRPr="00B368A2">
        <w:rPr>
          <w:rStyle w:val="Char5"/>
          <w:rFonts w:hint="cs"/>
          <w:rtl/>
        </w:rPr>
        <w:t>فقط</w:t>
      </w:r>
      <w:r w:rsidRPr="00B368A2">
        <w:rPr>
          <w:rStyle w:val="Char5"/>
          <w:rtl/>
        </w:rPr>
        <w:t xml:space="preserve"> رحمت</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جهان</w:t>
      </w:r>
      <w:r w:rsidRPr="00B368A2">
        <w:rPr>
          <w:rStyle w:val="Char5"/>
          <w:rFonts w:hint="cs"/>
          <w:rtl/>
        </w:rPr>
        <w:t>یان</w:t>
      </w:r>
      <w:r w:rsidRPr="00B368A2">
        <w:rPr>
          <w:rStyle w:val="Char5"/>
          <w:rtl/>
        </w:rPr>
        <w:t xml:space="preserve"> فرستاد</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آیۀ فوق با قوی</w:t>
      </w:r>
      <w:r w:rsidR="00CE54C3">
        <w:rPr>
          <w:rStyle w:val="Char0"/>
          <w:rtl/>
        </w:rPr>
        <w:t>‌</w:t>
      </w:r>
      <w:r w:rsidRPr="00695320">
        <w:rPr>
          <w:rStyle w:val="Char0"/>
          <w:rtl/>
        </w:rPr>
        <w:t>ترین اسلوب تأکید؛ یعنی اسلوب حصر، رحمت</w:t>
      </w:r>
      <w:r w:rsidR="00CE54C3">
        <w:rPr>
          <w:rStyle w:val="Char0"/>
          <w:rtl/>
        </w:rPr>
        <w:t>‌</w:t>
      </w:r>
      <w:r w:rsidRPr="00695320">
        <w:rPr>
          <w:rStyle w:val="Char0"/>
          <w:rtl/>
        </w:rPr>
        <w:t>بودن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را تأیید و تأکید نمود و ادات </w:t>
      </w:r>
      <w:r w:rsidRPr="00695320">
        <w:rPr>
          <w:rStyle w:val="Char0"/>
          <w:rFonts w:hint="cs"/>
          <w:rtl/>
        </w:rPr>
        <w:t>و ابزار</w:t>
      </w:r>
      <w:r w:rsidRPr="00695320">
        <w:rPr>
          <w:rStyle w:val="Char0"/>
          <w:rtl/>
        </w:rPr>
        <w:t xml:space="preserve"> این اسلوب، حروف نفی و استثناست و بنابراین نشان می</w:t>
      </w:r>
      <w:r w:rsidR="00CE54C3">
        <w:rPr>
          <w:rStyle w:val="Char0"/>
          <w:rtl/>
        </w:rPr>
        <w:t>‌</w:t>
      </w:r>
      <w:r w:rsidRPr="00695320">
        <w:rPr>
          <w:rStyle w:val="Char0"/>
          <w:rtl/>
        </w:rPr>
        <w:t>دهد که رحمت</w:t>
      </w:r>
      <w:r w:rsidRPr="00695320">
        <w:rPr>
          <w:rStyle w:val="Char0"/>
          <w:rFonts w:hint="cs"/>
          <w:rtl/>
        </w:rPr>
        <w:t xml:space="preserve"> مزبور</w:t>
      </w:r>
      <w:r w:rsidRPr="00695320">
        <w:rPr>
          <w:rStyle w:val="Char0"/>
          <w:rtl/>
        </w:rPr>
        <w:t>، عام و فراگیر است.</w:t>
      </w:r>
    </w:p>
    <w:p w:rsidR="00084FA6" w:rsidRPr="00695320" w:rsidRDefault="00084FA6" w:rsidP="00084FA6">
      <w:pPr>
        <w:ind w:firstLine="237"/>
        <w:jc w:val="both"/>
        <w:rPr>
          <w:rStyle w:val="Char0"/>
          <w:rtl/>
        </w:rPr>
      </w:pPr>
      <w:r w:rsidRPr="00695320">
        <w:rPr>
          <w:rStyle w:val="Char0"/>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«صحیح</w:t>
      </w:r>
      <w:r w:rsidR="00CE54C3">
        <w:rPr>
          <w:rStyle w:val="Char0"/>
          <w:rtl/>
        </w:rPr>
        <w:t>‌</w:t>
      </w:r>
      <w:r w:rsidRPr="00695320">
        <w:rPr>
          <w:rStyle w:val="Char0"/>
          <w:rtl/>
        </w:rPr>
        <w:t>ترین دیدگاه دربارۀ آیۀ</w:t>
      </w:r>
      <w:r w:rsidRPr="00695320">
        <w:rPr>
          <w:rStyle w:val="Char0"/>
          <w:rFonts w:hint="cs"/>
          <w:rtl/>
        </w:rPr>
        <w:t>:</w:t>
      </w:r>
      <w:r w:rsidRPr="00695320">
        <w:rPr>
          <w:rStyle w:val="Char0"/>
          <w:rtl/>
        </w:rPr>
        <w:t xml:space="preserve"> </w:t>
      </w:r>
      <w:r w:rsidRPr="00D92BB5">
        <w:rPr>
          <w:rFonts w:ascii="B lotus Unc" w:hAnsi="B lotus Unc" w:cs="Traditional Arabic"/>
          <w:rtl/>
        </w:rPr>
        <w:t>﴿</w:t>
      </w:r>
      <w:r w:rsidRPr="00C12E7C">
        <w:rPr>
          <w:rStyle w:val="Char8"/>
          <w:rtl/>
        </w:rPr>
        <w:t>وَمَآ أَرۡسَلۡنَٰكَ إِلَّا رَحۡمَةٗ لِّلۡعَٰلَمِينَ</w:t>
      </w:r>
      <w:r w:rsidRPr="00D92BB5">
        <w:rPr>
          <w:rFonts w:ascii="B lotus Unc" w:hAnsi="B lotus Unc" w:cs="Traditional Arabic"/>
          <w:rtl/>
        </w:rPr>
        <w:t>﴾</w:t>
      </w:r>
      <w:r w:rsidRPr="00C12E7C">
        <w:rPr>
          <w:rStyle w:val="Char8"/>
          <w:rtl/>
        </w:rPr>
        <w:t xml:space="preserve"> </w:t>
      </w:r>
      <w:r w:rsidRPr="00C12E7C">
        <w:rPr>
          <w:rStyle w:val="Char"/>
          <w:rtl/>
        </w:rPr>
        <w:t>[الأنبياء: 107]</w:t>
      </w:r>
      <w:r w:rsidRPr="00695320">
        <w:rPr>
          <w:rStyle w:val="Char0"/>
          <w:rFonts w:hint="cs"/>
          <w:rtl/>
        </w:rPr>
        <w:t>،</w:t>
      </w:r>
      <w:r w:rsidRPr="00695320">
        <w:rPr>
          <w:rStyle w:val="Char0"/>
          <w:rtl/>
        </w:rPr>
        <w:t xml:space="preserve"> این است که آیۀ مذکور عام بوده و این مورد را به دو صورت می</w:t>
      </w:r>
      <w:r w:rsidR="00CE54C3">
        <w:rPr>
          <w:rStyle w:val="Char0"/>
          <w:rtl/>
        </w:rPr>
        <w:t>‌</w:t>
      </w:r>
      <w:r w:rsidRPr="00695320">
        <w:rPr>
          <w:rStyle w:val="Char0"/>
          <w:rtl/>
        </w:rPr>
        <w:t>توان بیان کرد:</w:t>
      </w:r>
    </w:p>
    <w:p w:rsidR="00084FA6" w:rsidRPr="00695320" w:rsidRDefault="00084FA6" w:rsidP="00AF0537">
      <w:pPr>
        <w:pStyle w:val="ListParagraph"/>
        <w:numPr>
          <w:ilvl w:val="0"/>
          <w:numId w:val="86"/>
        </w:numPr>
        <w:ind w:left="595" w:hanging="357"/>
        <w:contextualSpacing w:val="0"/>
        <w:jc w:val="both"/>
        <w:rPr>
          <w:rStyle w:val="Char0"/>
        </w:rPr>
      </w:pPr>
      <w:r w:rsidRPr="00695320">
        <w:rPr>
          <w:rStyle w:val="Char0"/>
          <w:rtl/>
        </w:rPr>
        <w:t>اینکه تمامی جهانیان از رسالت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فایده بردند؛ پیروان</w:t>
      </w:r>
      <w:r w:rsidRPr="00695320">
        <w:rPr>
          <w:rStyle w:val="Char0"/>
          <w:rFonts w:hint="cs"/>
          <w:cs/>
        </w:rPr>
        <w:t>‎</w:t>
      </w:r>
      <w:r w:rsidRPr="00695320">
        <w:rPr>
          <w:rStyle w:val="Char0"/>
          <w:rFonts w:hint="cs"/>
          <w:rtl/>
        </w:rPr>
        <w:t>شان</w:t>
      </w:r>
      <w:r w:rsidRPr="00695320">
        <w:rPr>
          <w:rStyle w:val="Char0"/>
          <w:rtl/>
        </w:rPr>
        <w:t xml:space="preserve"> به سعادت دنیا و آخرت رسیدند و دشمنان پیامبر</w:t>
      </w:r>
      <w:r w:rsidR="00656F15" w:rsidRPr="00656F15">
        <w:rPr>
          <w:rStyle w:val="Char0"/>
          <w:rFonts w:cs="CTraditional Arabic"/>
          <w:rtl/>
        </w:rPr>
        <w:t> ج</w:t>
      </w:r>
      <w:r w:rsidR="00C61D90" w:rsidRPr="00C61D90">
        <w:rPr>
          <w:rStyle w:val="Char0"/>
          <w:rtl/>
        </w:rPr>
        <w:t xml:space="preserve"> </w:t>
      </w:r>
      <w:r w:rsidRPr="00695320">
        <w:rPr>
          <w:rStyle w:val="Char0"/>
          <w:rtl/>
        </w:rPr>
        <w:t>که علیه ایشان جنگیدند نیز تسریع در کشته</w:t>
      </w:r>
      <w:r w:rsidR="00CE54C3">
        <w:rPr>
          <w:rStyle w:val="Char0"/>
          <w:rtl/>
        </w:rPr>
        <w:t>‌</w:t>
      </w:r>
      <w:r w:rsidRPr="00695320">
        <w:rPr>
          <w:rStyle w:val="Char0"/>
          <w:rtl/>
        </w:rPr>
        <w:t>شدن و مرگ آنان، برایشان بهتر از زندگی بود، چون اگر زنده می</w:t>
      </w:r>
      <w:r w:rsidR="00CE54C3">
        <w:rPr>
          <w:rStyle w:val="Char0"/>
          <w:rtl/>
        </w:rPr>
        <w:t>‌</w:t>
      </w:r>
      <w:r w:rsidRPr="00695320">
        <w:rPr>
          <w:rStyle w:val="Char0"/>
          <w:rtl/>
        </w:rPr>
        <w:t>ماندند، عذابشان در آخرت، بیشتر و شدیدتر می</w:t>
      </w:r>
      <w:r w:rsidR="00CE54C3">
        <w:rPr>
          <w:rStyle w:val="Char0"/>
          <w:rtl/>
        </w:rPr>
        <w:t>‌</w:t>
      </w:r>
      <w:r w:rsidRPr="00695320">
        <w:rPr>
          <w:rStyle w:val="Char0"/>
          <w:rtl/>
        </w:rPr>
        <w:t>گشت و از آنجا که بدبختی بر آنان مقدّر شده بود، برای آنان، تسریع در مرگ بهتر از عمر طولانی به همراه کفر بود.</w:t>
      </w:r>
    </w:p>
    <w:p w:rsidR="00084FA6" w:rsidRPr="00695320" w:rsidRDefault="00084FA6" w:rsidP="00084FA6">
      <w:pPr>
        <w:ind w:firstLine="237"/>
        <w:jc w:val="both"/>
        <w:rPr>
          <w:rStyle w:val="Char0"/>
          <w:rtl/>
        </w:rPr>
      </w:pPr>
      <w:r w:rsidRPr="00695320">
        <w:rPr>
          <w:rStyle w:val="Char0"/>
          <w:rtl/>
        </w:rPr>
        <w:t>هم</w:t>
      </w:r>
      <w:r w:rsidR="00CE54C3">
        <w:rPr>
          <w:rStyle w:val="Char0"/>
          <w:rtl/>
        </w:rPr>
        <w:t>‌</w:t>
      </w:r>
      <w:r w:rsidRPr="00695320">
        <w:rPr>
          <w:rStyle w:val="Char0"/>
          <w:rtl/>
        </w:rPr>
        <w:t>پیمانان پیامبر</w:t>
      </w:r>
      <w:r w:rsidR="00656F15" w:rsidRPr="00656F15">
        <w:rPr>
          <w:rStyle w:val="Char0"/>
          <w:rFonts w:cs="CTraditional Arabic"/>
          <w:rtl/>
        </w:rPr>
        <w:t> ج</w:t>
      </w:r>
      <w:r w:rsidR="00C61D90" w:rsidRPr="00C61D90">
        <w:rPr>
          <w:rStyle w:val="Char0"/>
          <w:rtl/>
        </w:rPr>
        <w:t xml:space="preserve"> </w:t>
      </w:r>
      <w:r w:rsidRPr="00695320">
        <w:rPr>
          <w:rStyle w:val="Char0"/>
          <w:rtl/>
        </w:rPr>
        <w:t>نیز در سایۀ پیمان و ضمانت ایشان زندگی کردند و به سبب پیمانی که بستند، بدی</w:t>
      </w:r>
      <w:r w:rsidR="00CE54C3">
        <w:rPr>
          <w:rStyle w:val="Char0"/>
          <w:rtl/>
        </w:rPr>
        <w:t>‌</w:t>
      </w:r>
      <w:r w:rsidRPr="00695320">
        <w:rPr>
          <w:rStyle w:val="Char0"/>
          <w:rFonts w:hint="cs"/>
          <w:rtl/>
        </w:rPr>
        <w:t>های</w:t>
      </w:r>
      <w:r w:rsidRPr="00695320">
        <w:rPr>
          <w:rStyle w:val="Char0"/>
          <w:rtl/>
        </w:rPr>
        <w:t>شان کمتر از افرادی که علیه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جنگیدند، بود.</w:t>
      </w:r>
    </w:p>
    <w:p w:rsidR="00084FA6" w:rsidRPr="00695320" w:rsidRDefault="00084FA6" w:rsidP="00084FA6">
      <w:pPr>
        <w:ind w:firstLine="237"/>
        <w:jc w:val="both"/>
        <w:rPr>
          <w:rStyle w:val="Char0"/>
          <w:rtl/>
        </w:rPr>
      </w:pPr>
      <w:r w:rsidRPr="00695320">
        <w:rPr>
          <w:rStyle w:val="Char0"/>
          <w:rtl/>
        </w:rPr>
        <w:t>و منافقان به سبب اظهار ایمان، خون و اموال و خانواده و احترام</w:t>
      </w:r>
      <w:r w:rsidRPr="00695320">
        <w:rPr>
          <w:rStyle w:val="Char0"/>
          <w:rFonts w:hint="cs"/>
          <w:cs/>
        </w:rPr>
        <w:t>‎</w:t>
      </w:r>
      <w:r w:rsidRPr="00695320">
        <w:rPr>
          <w:rStyle w:val="Char0"/>
          <w:rtl/>
        </w:rPr>
        <w:t>شان حفظ گردید و احکام مسلمانان؛ همچون ارث و ... بر آنان اجرا گشت.</w:t>
      </w:r>
    </w:p>
    <w:p w:rsidR="00084FA6" w:rsidRPr="00695320" w:rsidRDefault="00084FA6" w:rsidP="00084FA6">
      <w:pPr>
        <w:ind w:firstLine="237"/>
        <w:jc w:val="both"/>
        <w:rPr>
          <w:rStyle w:val="Char0"/>
          <w:rtl/>
        </w:rPr>
      </w:pPr>
      <w:r w:rsidRPr="00695320">
        <w:rPr>
          <w:rStyle w:val="Char0"/>
          <w:rtl/>
        </w:rPr>
        <w:t>ملّت</w:t>
      </w:r>
      <w:r w:rsidR="00CE54C3">
        <w:rPr>
          <w:rStyle w:val="Char0"/>
          <w:rtl/>
        </w:rPr>
        <w:t>‌</w:t>
      </w:r>
      <w:r w:rsidRPr="00695320">
        <w:rPr>
          <w:rStyle w:val="Char0"/>
          <w:rtl/>
        </w:rPr>
        <w:t>هایی که از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دور بودند نیز از این طریق فایده بردند که الله تعالی به سبب رسالت ایشان، </w:t>
      </w:r>
      <w:r w:rsidRPr="00695320">
        <w:rPr>
          <w:rStyle w:val="Char0"/>
          <w:rFonts w:hint="cs"/>
          <w:rtl/>
        </w:rPr>
        <w:t>ع</w:t>
      </w:r>
      <w:r w:rsidRPr="00695320">
        <w:rPr>
          <w:rStyle w:val="Char0"/>
          <w:rtl/>
        </w:rPr>
        <w:t>ذاب عمومی را از ساکنان زمین برداشت و در نتیجه، تمامی جهانیان از رسالت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نفع بردند.</w:t>
      </w:r>
    </w:p>
    <w:p w:rsidR="00084FA6" w:rsidRPr="00695320" w:rsidRDefault="00084FA6" w:rsidP="00AF0537">
      <w:pPr>
        <w:pStyle w:val="ListParagraph"/>
        <w:numPr>
          <w:ilvl w:val="0"/>
          <w:numId w:val="86"/>
        </w:numPr>
        <w:ind w:left="595" w:hanging="357"/>
        <w:contextualSpacing w:val="0"/>
        <w:jc w:val="both"/>
        <w:rPr>
          <w:rStyle w:val="Char0"/>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رحمت برای هر انسانی بودند، امّا مؤمنان این رحمت را پذیرفتند و در دنیا و آخرت، از آن بهره بردند، ولی کافران آن را رد نمودند و </w:t>
      </w:r>
      <w:r w:rsidRPr="00695320">
        <w:rPr>
          <w:rStyle w:val="Char0"/>
          <w:rFonts w:hint="cs"/>
          <w:rtl/>
        </w:rPr>
        <w:t>عمل</w:t>
      </w:r>
      <w:r w:rsidRPr="00695320">
        <w:rPr>
          <w:rStyle w:val="Char0"/>
          <w:rFonts w:hint="cs"/>
          <w:cs/>
        </w:rPr>
        <w:t>‎</w:t>
      </w:r>
      <w:r w:rsidRPr="00695320">
        <w:rPr>
          <w:rStyle w:val="Char0"/>
          <w:rFonts w:hint="cs"/>
          <w:rtl/>
        </w:rPr>
        <w:t>شان</w:t>
      </w:r>
      <w:r w:rsidRPr="00695320">
        <w:rPr>
          <w:rStyle w:val="Char0"/>
          <w:rtl/>
        </w:rPr>
        <w:t xml:space="preserve"> باعث نشد که رحمت</w:t>
      </w:r>
      <w:r w:rsidR="00CE54C3">
        <w:rPr>
          <w:rStyle w:val="Char0"/>
          <w:rtl/>
        </w:rPr>
        <w:t>‌</w:t>
      </w:r>
      <w:r w:rsidRPr="00695320">
        <w:rPr>
          <w:rStyle w:val="Char0"/>
          <w:rtl/>
        </w:rPr>
        <w:t>بودن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از بین برود، بلکه</w:t>
      </w:r>
      <w:r w:rsidRPr="00695320">
        <w:rPr>
          <w:rStyle w:val="Char0"/>
          <w:rFonts w:hint="cs"/>
          <w:rtl/>
        </w:rPr>
        <w:t xml:space="preserve"> فقط</w:t>
      </w:r>
      <w:r w:rsidRPr="00695320">
        <w:rPr>
          <w:rStyle w:val="Char0"/>
          <w:rtl/>
        </w:rPr>
        <w:t xml:space="preserve"> این افراد آن را انکار کردند؛ مانند اینکه گفته شود: </w:t>
      </w:r>
      <w:r w:rsidRPr="00695320">
        <w:rPr>
          <w:rStyle w:val="Char0"/>
          <w:rFonts w:hint="cs"/>
          <w:rtl/>
        </w:rPr>
        <w:t>فلان</w:t>
      </w:r>
      <w:r w:rsidRPr="00695320">
        <w:rPr>
          <w:rStyle w:val="Char0"/>
          <w:rtl/>
        </w:rPr>
        <w:t xml:space="preserve"> چیز دوای فلان بیماری است و اگر کسی از آن استفاده نکند، دوابودنش برای فلان بیماری از بین نمی</w:t>
      </w:r>
      <w:r w:rsidR="00CE54C3">
        <w:rPr>
          <w:rStyle w:val="Char0"/>
          <w:rtl/>
        </w:rPr>
        <w:t>‌</w:t>
      </w:r>
      <w:r w:rsidRPr="00695320">
        <w:rPr>
          <w:rStyle w:val="Char0"/>
          <w:rtl/>
        </w:rPr>
        <w:t>رود.»</w:t>
      </w:r>
      <w:r w:rsidRPr="007F2722">
        <w:rPr>
          <w:rStyle w:val="Char0"/>
          <w:vertAlign w:val="superscript"/>
          <w:rtl/>
        </w:rPr>
        <w:footnoteReference w:id="448"/>
      </w:r>
    </w:p>
    <w:p w:rsidR="00084FA6" w:rsidRPr="00695320" w:rsidRDefault="00084FA6" w:rsidP="00084FA6">
      <w:pPr>
        <w:ind w:firstLine="237"/>
        <w:jc w:val="both"/>
        <w:rPr>
          <w:rStyle w:val="Char0"/>
          <w:rtl/>
        </w:rPr>
      </w:pPr>
      <w:r w:rsidRPr="00695320">
        <w:rPr>
          <w:rStyle w:val="Char0"/>
          <w:rtl/>
        </w:rPr>
        <w:t>ابن عاشور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تفسیر آیۀ مزبور چنین می</w:t>
      </w:r>
      <w:r w:rsidR="00CE54C3">
        <w:rPr>
          <w:rStyle w:val="Char0"/>
          <w:rtl/>
        </w:rPr>
        <w:t>‌</w:t>
      </w:r>
      <w:r w:rsidRPr="00695320">
        <w:rPr>
          <w:rStyle w:val="Char0"/>
          <w:rtl/>
        </w:rPr>
        <w:t>آورد: «این آیه مشتمل بر وصفی جامع و فراگیر برای بعثت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است.</w:t>
      </w:r>
    </w:p>
    <w:p w:rsidR="00084FA6" w:rsidRPr="00695320" w:rsidRDefault="00084FA6" w:rsidP="00084FA6">
      <w:pPr>
        <w:ind w:firstLine="237"/>
        <w:jc w:val="both"/>
        <w:rPr>
          <w:rStyle w:val="Char0"/>
          <w:rtl/>
        </w:rPr>
      </w:pPr>
      <w:r w:rsidRPr="00695320">
        <w:rPr>
          <w:rStyle w:val="Char0"/>
          <w:rtl/>
        </w:rPr>
        <w:t>برتری آن بر سایر شرایع این است که عام و مداوم؛ یعنی رحمت برای تمامی جهانیان است.»</w:t>
      </w:r>
      <w:r w:rsidRPr="007F2722">
        <w:rPr>
          <w:rStyle w:val="Char0"/>
          <w:vertAlign w:val="superscript"/>
          <w:rtl/>
        </w:rPr>
        <w:footnoteReference w:id="449"/>
      </w:r>
    </w:p>
    <w:p w:rsidR="00084FA6" w:rsidRDefault="00084FA6" w:rsidP="00084FA6">
      <w:pPr>
        <w:ind w:firstLine="237"/>
        <w:jc w:val="both"/>
        <w:rPr>
          <w:rStyle w:val="Char0"/>
          <w:rtl/>
        </w:rPr>
      </w:pPr>
      <w:r w:rsidRPr="00695320">
        <w:rPr>
          <w:rStyle w:val="Char0"/>
          <w:rtl/>
        </w:rPr>
        <w:t>وی در ادامه می</w:t>
      </w:r>
      <w:r w:rsidR="00CE54C3">
        <w:rPr>
          <w:rStyle w:val="Char0"/>
          <w:rtl/>
        </w:rPr>
        <w:t>‌</w:t>
      </w:r>
      <w:r w:rsidRPr="00695320">
        <w:rPr>
          <w:rStyle w:val="Char0"/>
          <w:rtl/>
        </w:rPr>
        <w:t>گوید: «این موضوع به دو صورت آشکار می</w:t>
      </w:r>
      <w:r w:rsidR="00CE54C3">
        <w:rPr>
          <w:rStyle w:val="Char0"/>
          <w:rtl/>
        </w:rPr>
        <w:t>‌</w:t>
      </w:r>
      <w:r w:rsidRPr="00695320">
        <w:rPr>
          <w:rStyle w:val="Char0"/>
          <w:rtl/>
        </w:rPr>
        <w:t xml:space="preserve">گردد: اول اینکه نفس پاک ایشان </w:t>
      </w:r>
      <w:r w:rsidRPr="00695320">
        <w:rPr>
          <w:rStyle w:val="Char0"/>
          <w:rFonts w:hint="cs"/>
          <w:rtl/>
        </w:rPr>
        <w:t>آمیخته و خوگرفته به ویژگی رحمت است</w:t>
      </w:r>
      <w:r w:rsidRPr="00695320">
        <w:rPr>
          <w:rStyle w:val="Char0"/>
          <w:rtl/>
        </w:rPr>
        <w:t xml:space="preserve"> و دوم اینکه احکام شریعت</w:t>
      </w:r>
      <w:r w:rsidRPr="00695320">
        <w:rPr>
          <w:rStyle w:val="Char0"/>
          <w:rFonts w:hint="cs"/>
          <w:rtl/>
        </w:rPr>
        <w:t xml:space="preserve"> اسلام</w:t>
      </w:r>
      <w:r w:rsidRPr="00695320">
        <w:rPr>
          <w:rStyle w:val="Char0"/>
          <w:rtl/>
        </w:rPr>
        <w:t xml:space="preserve"> باعث گسترش و شمول رحمت می</w:t>
      </w:r>
      <w:r w:rsidR="00CE54C3">
        <w:rPr>
          <w:rStyle w:val="Char0"/>
          <w:rtl/>
        </w:rPr>
        <w:t>‌</w:t>
      </w:r>
      <w:r w:rsidRPr="00695320">
        <w:rPr>
          <w:rStyle w:val="Char0"/>
          <w:rtl/>
        </w:rPr>
        <w:t>گردد.»</w:t>
      </w:r>
      <w:r w:rsidRPr="007F2722">
        <w:rPr>
          <w:rStyle w:val="Char0"/>
          <w:vertAlign w:val="superscript"/>
          <w:rtl/>
        </w:rPr>
        <w:footnoteReference w:id="450"/>
      </w:r>
    </w:p>
    <w:p w:rsidR="00AF0537" w:rsidRDefault="00AF0537">
      <w:pPr>
        <w:bidi w:val="0"/>
        <w:spacing w:after="200" w:line="276" w:lineRule="auto"/>
        <w:ind w:firstLine="0"/>
        <w:jc w:val="left"/>
        <w:rPr>
          <w:rStyle w:val="Char0"/>
          <w:rtl/>
        </w:rPr>
      </w:pPr>
      <w:r>
        <w:rPr>
          <w:rStyle w:val="Char0"/>
          <w:rtl/>
        </w:rPr>
        <w:br w:type="page"/>
      </w:r>
    </w:p>
    <w:p w:rsidR="00084FA6" w:rsidRPr="00D92BB5" w:rsidRDefault="00084FA6" w:rsidP="00AF0537">
      <w:pPr>
        <w:pStyle w:val="a1"/>
        <w:rPr>
          <w:rtl/>
        </w:rPr>
      </w:pPr>
      <w:bookmarkStart w:id="375" w:name="_Toc493430239"/>
      <w:r w:rsidRPr="00D92BB5">
        <w:rPr>
          <w:rtl/>
        </w:rPr>
        <w:t>مبحث سوم:</w:t>
      </w:r>
      <w:r w:rsidR="00AF0537">
        <w:rPr>
          <w:rFonts w:hint="cs"/>
          <w:rtl/>
        </w:rPr>
        <w:br/>
      </w:r>
      <w:r w:rsidRPr="00D92BB5">
        <w:rPr>
          <w:rtl/>
        </w:rPr>
        <w:t>برخی از اسرار سیرۀ نبوی</w:t>
      </w:r>
      <w:bookmarkEnd w:id="375"/>
    </w:p>
    <w:p w:rsidR="00084FA6" w:rsidRPr="00695320" w:rsidRDefault="00084FA6" w:rsidP="00084FA6">
      <w:pPr>
        <w:ind w:firstLine="237"/>
        <w:jc w:val="both"/>
        <w:rPr>
          <w:rStyle w:val="Char0"/>
          <w:rtl/>
        </w:rPr>
      </w:pPr>
      <w:r w:rsidRPr="00695320">
        <w:rPr>
          <w:rStyle w:val="Char0"/>
          <w:rtl/>
        </w:rPr>
        <w:t>سیرۀ درخشان و زیبای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سرشار از درس</w:t>
      </w:r>
      <w:r w:rsidR="00CE54C3">
        <w:rPr>
          <w:rStyle w:val="Char0"/>
          <w:rtl/>
        </w:rPr>
        <w:t>‌</w:t>
      </w:r>
      <w:r w:rsidRPr="00695320">
        <w:rPr>
          <w:rStyle w:val="Char0"/>
          <w:rtl/>
        </w:rPr>
        <w:t>هایی آموزنده و دارای اسرار فراوانی است؛ از جمله:</w:t>
      </w:r>
    </w:p>
    <w:p w:rsidR="00AF0537" w:rsidRPr="00AF0537" w:rsidRDefault="00AF0537" w:rsidP="00AF0537">
      <w:pPr>
        <w:pStyle w:val="a2"/>
        <w:rPr>
          <w:rFonts w:ascii="IRNazli" w:hAnsi="IRNazli" w:cs="IRNazli"/>
        </w:rPr>
      </w:pPr>
      <w:bookmarkStart w:id="376" w:name="_Toc493430240"/>
      <w:r>
        <w:rPr>
          <w:rFonts w:hint="cs"/>
          <w:rtl/>
        </w:rPr>
        <w:t xml:space="preserve">1- </w:t>
      </w:r>
      <w:r w:rsidR="00084FA6" w:rsidRPr="00D92BB5">
        <w:rPr>
          <w:rtl/>
        </w:rPr>
        <w:t>هر اندازه دربارۀ سیرۀ نبوی نوشته و گفته شود، پایانی ندارد</w:t>
      </w:r>
      <w:bookmarkEnd w:id="376"/>
    </w:p>
    <w:p w:rsidR="00084FA6" w:rsidRPr="00695320" w:rsidRDefault="00084FA6" w:rsidP="00AF0537">
      <w:pPr>
        <w:pStyle w:val="a0"/>
        <w:rPr>
          <w:rStyle w:val="Char0"/>
        </w:rPr>
      </w:pPr>
      <w:r w:rsidRPr="00695320">
        <w:rPr>
          <w:rStyle w:val="Char0"/>
          <w:rtl/>
        </w:rPr>
        <w:t>زندگی</w:t>
      </w:r>
      <w:r w:rsidR="00CE54C3">
        <w:rPr>
          <w:rStyle w:val="Char0"/>
          <w:rtl/>
        </w:rPr>
        <w:t>‌</w:t>
      </w:r>
      <w:r w:rsidRPr="00695320">
        <w:rPr>
          <w:rStyle w:val="Char0"/>
          <w:rtl/>
        </w:rPr>
        <w:t>نامۀ افراد بزرگ – به طور کل- اگر یک یا چندین مرتبه بیان یا نوشته شود، تمام می</w:t>
      </w:r>
      <w:r w:rsidR="00CE54C3">
        <w:rPr>
          <w:rStyle w:val="Char0"/>
          <w:rtl/>
        </w:rPr>
        <w:t>‌</w:t>
      </w:r>
      <w:r w:rsidRPr="00695320">
        <w:rPr>
          <w:rStyle w:val="Char0"/>
          <w:rtl/>
        </w:rPr>
        <w:t>گردد و سخن در این زمینه کاری تکراری به شمار می</w:t>
      </w:r>
      <w:r w:rsidR="00CE54C3">
        <w:rPr>
          <w:rStyle w:val="Char0"/>
          <w:rtl/>
        </w:rPr>
        <w:t>‌</w:t>
      </w:r>
      <w:r w:rsidRPr="00695320">
        <w:rPr>
          <w:rStyle w:val="Char0"/>
          <w:rtl/>
        </w:rPr>
        <w:t>رود و همان تلاش پیشینیان، متأخّران را از تحقیق و نگارش در این باره، بی</w:t>
      </w:r>
      <w:r w:rsidR="00CE54C3">
        <w:rPr>
          <w:rStyle w:val="Char0"/>
          <w:rtl/>
        </w:rPr>
        <w:t>‌</w:t>
      </w:r>
      <w:r w:rsidRPr="00695320">
        <w:rPr>
          <w:rStyle w:val="Char0"/>
          <w:rtl/>
        </w:rPr>
        <w:t>نیاز می</w:t>
      </w:r>
      <w:r w:rsidR="00CE54C3">
        <w:rPr>
          <w:rStyle w:val="Char0"/>
          <w:rtl/>
        </w:rPr>
        <w:t>‌</w:t>
      </w:r>
      <w:r w:rsidRPr="00695320">
        <w:rPr>
          <w:rStyle w:val="Char0"/>
          <w:rtl/>
        </w:rPr>
        <w:t>سازد.</w:t>
      </w:r>
    </w:p>
    <w:p w:rsidR="00084FA6" w:rsidRPr="00695320" w:rsidRDefault="00084FA6" w:rsidP="00084FA6">
      <w:pPr>
        <w:ind w:firstLine="237"/>
        <w:jc w:val="both"/>
        <w:rPr>
          <w:rStyle w:val="Char0"/>
          <w:rtl/>
        </w:rPr>
      </w:pPr>
      <w:r w:rsidRPr="00695320">
        <w:rPr>
          <w:rStyle w:val="Char0"/>
          <w:rtl/>
        </w:rPr>
        <w:t>امّا مورّخان و راویان از ابتدای اسلام تاکنون به سیرۀ پیامبر</w:t>
      </w:r>
      <w:r w:rsidR="00656F15" w:rsidRPr="00656F15">
        <w:rPr>
          <w:rStyle w:val="Char0"/>
          <w:rFonts w:cs="CTraditional Arabic"/>
          <w:rtl/>
        </w:rPr>
        <w:t> ج</w:t>
      </w:r>
      <w:r w:rsidR="00C61D90" w:rsidRPr="00C61D90">
        <w:rPr>
          <w:rStyle w:val="Char0"/>
          <w:rtl/>
        </w:rPr>
        <w:t xml:space="preserve"> </w:t>
      </w:r>
      <w:r w:rsidRPr="00695320">
        <w:rPr>
          <w:rStyle w:val="Char0"/>
          <w:rtl/>
        </w:rPr>
        <w:t>توجّه نموده و کتاب</w:t>
      </w:r>
      <w:r w:rsidR="00CE54C3">
        <w:rPr>
          <w:rStyle w:val="Char0"/>
          <w:rtl/>
        </w:rPr>
        <w:t>‌</w:t>
      </w:r>
      <w:r w:rsidRPr="00695320">
        <w:rPr>
          <w:rStyle w:val="Char0"/>
          <w:rtl/>
        </w:rPr>
        <w:t>های فراوانی به چندین زبان نوشته شده و هنوز هم موضوعی جدید به شمار می</w:t>
      </w:r>
      <w:r w:rsidR="00CE54C3">
        <w:rPr>
          <w:rStyle w:val="Char0"/>
          <w:rtl/>
        </w:rPr>
        <w:t>‌</w:t>
      </w:r>
      <w:r w:rsidRPr="00695320">
        <w:rPr>
          <w:rStyle w:val="Char0"/>
          <w:rtl/>
        </w:rPr>
        <w:t>رود و بلکه – با وجود فراوانی مطالب و سخنانی که در این مورد بیان می</w:t>
      </w:r>
      <w:r w:rsidR="00CE54C3">
        <w:rPr>
          <w:rStyle w:val="Char0"/>
          <w:rtl/>
        </w:rPr>
        <w:t>‌</w:t>
      </w:r>
      <w:r w:rsidRPr="00695320">
        <w:rPr>
          <w:rStyle w:val="Char0"/>
          <w:rtl/>
        </w:rPr>
        <w:t>گردد- روز به روز بر تازگی و جذّابیّتش افزوده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بر این اساس، اگر بخواهی دربارۀ موضوعی از موضوعات علمی، فکری، اخلاقی، رفتاری، اجتماعی، سیاسی، بیانی و بلاغی، زبانی و... تحقیق نمایی، موارد فراوانی را در سیرۀ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می</w:t>
      </w:r>
      <w:r w:rsidR="00CE54C3">
        <w:rPr>
          <w:rStyle w:val="Char0"/>
          <w:rtl/>
        </w:rPr>
        <w:t>‌</w:t>
      </w:r>
      <w:r w:rsidRPr="00695320">
        <w:rPr>
          <w:rStyle w:val="Char0"/>
          <w:rtl/>
        </w:rPr>
        <w:t>یابی که هدف و نیاز پژوهشگر را برآورده می</w:t>
      </w:r>
      <w:r w:rsidR="00CE54C3">
        <w:rPr>
          <w:rStyle w:val="Char0"/>
          <w:rtl/>
        </w:rPr>
        <w:t>‌</w:t>
      </w:r>
      <w:r w:rsidRPr="00695320">
        <w:rPr>
          <w:rStyle w:val="Char0"/>
          <w:rtl/>
        </w:rPr>
        <w:t>سازد و علاوه بر این، مطالب دیگری نیز برای کسی که بیشتر بخواهد، وجود دارد. بنابراین سیرۀ نبوی چشمۀ بزرگ و لبریزی است که خیر بیرون می</w:t>
      </w:r>
      <w:r w:rsidR="00CE54C3">
        <w:rPr>
          <w:rStyle w:val="Char0"/>
          <w:rtl/>
        </w:rPr>
        <w:t>‌</w:t>
      </w:r>
      <w:r w:rsidRPr="00695320">
        <w:rPr>
          <w:rStyle w:val="Char0"/>
          <w:rtl/>
        </w:rPr>
        <w:t>ریزد و با وجود تفاوت در علاقه</w:t>
      </w:r>
      <w:r w:rsidR="00CE54C3">
        <w:rPr>
          <w:rStyle w:val="Char0"/>
          <w:rtl/>
        </w:rPr>
        <w:t>‌</w:t>
      </w:r>
      <w:r w:rsidRPr="00695320">
        <w:rPr>
          <w:rStyle w:val="Char0"/>
          <w:rtl/>
        </w:rPr>
        <w:t>ها و گرایش</w:t>
      </w:r>
      <w:r w:rsidR="00CE54C3">
        <w:rPr>
          <w:rStyle w:val="Char0"/>
          <w:rtl/>
        </w:rPr>
        <w:t>‌</w:t>
      </w:r>
      <w:r w:rsidRPr="00695320">
        <w:rPr>
          <w:rStyle w:val="Char0"/>
          <w:rtl/>
        </w:rPr>
        <w:t>ها، تمامی مردم از آن بهره می</w:t>
      </w:r>
      <w:r w:rsidR="00CE54C3">
        <w:rPr>
          <w:rStyle w:val="Char0"/>
          <w:rtl/>
        </w:rPr>
        <w:t>‌</w:t>
      </w:r>
      <w:r w:rsidRPr="00695320">
        <w:rPr>
          <w:rStyle w:val="Char0"/>
          <w:rtl/>
        </w:rPr>
        <w:t>برند.</w:t>
      </w:r>
      <w:r w:rsidR="00AE392B" w:rsidRPr="00695320">
        <w:rPr>
          <w:rStyle w:val="Char0"/>
          <w:rtl/>
        </w:rPr>
        <w:t xml:space="preserve"> هرچند </w:t>
      </w:r>
      <w:r w:rsidRPr="00695320">
        <w:rPr>
          <w:rStyle w:val="Char0"/>
          <w:rtl/>
        </w:rPr>
        <w:t>موضوعی که سیرۀ نبوی آن را بررسی می</w:t>
      </w:r>
      <w:r w:rsidR="00CE54C3">
        <w:rPr>
          <w:rStyle w:val="Char0"/>
          <w:rtl/>
        </w:rPr>
        <w:t>‌</w:t>
      </w:r>
      <w:r w:rsidRPr="00695320">
        <w:rPr>
          <w:rStyle w:val="Char0"/>
          <w:rtl/>
        </w:rPr>
        <w:t>نماید متّکی بر تجربه و فکری که</w:t>
      </w:r>
      <w:r w:rsidR="0013589D">
        <w:rPr>
          <w:rStyle w:val="Char0"/>
          <w:rtl/>
        </w:rPr>
        <w:t xml:space="preserve"> براساس </w:t>
      </w:r>
      <w:r w:rsidRPr="00695320">
        <w:rPr>
          <w:rStyle w:val="Char0"/>
          <w:rtl/>
        </w:rPr>
        <w:t>دلیل و برهان باشد و ب</w:t>
      </w:r>
      <w:r w:rsidRPr="00695320">
        <w:rPr>
          <w:rStyle w:val="Char0"/>
          <w:rFonts w:hint="cs"/>
          <w:rtl/>
        </w:rPr>
        <w:t>ه</w:t>
      </w:r>
      <w:r w:rsidRPr="00695320">
        <w:rPr>
          <w:rStyle w:val="Char0"/>
          <w:rFonts w:hint="cs"/>
          <w:cs/>
        </w:rPr>
        <w:t>‎</w:t>
      </w:r>
      <w:r w:rsidRPr="00695320">
        <w:rPr>
          <w:rStyle w:val="Char0"/>
          <w:rtl/>
        </w:rPr>
        <w:t>وسیلۀ آن ردّ و نقض شود، نیست – یعنی مانند نظریّه</w:t>
      </w:r>
      <w:r w:rsidR="00CE54C3">
        <w:rPr>
          <w:rStyle w:val="Char0"/>
          <w:rtl/>
        </w:rPr>
        <w:t>‌</w:t>
      </w:r>
      <w:r w:rsidRPr="00695320">
        <w:rPr>
          <w:rStyle w:val="Char0"/>
          <w:rtl/>
        </w:rPr>
        <w:t>های علمی که با گذشت زمان، دچار تجدید و تغییر می</w:t>
      </w:r>
      <w:r w:rsidR="00CE54C3">
        <w:rPr>
          <w:rStyle w:val="Char0"/>
          <w:rtl/>
        </w:rPr>
        <w:t>‌</w:t>
      </w:r>
      <w:r w:rsidRPr="00695320">
        <w:rPr>
          <w:rStyle w:val="Char0"/>
          <w:rtl/>
        </w:rPr>
        <w:t>شوند، نیست- و بلکه از لحاظ اصل و مبدأ، بر پایۀ نقل و روایت است و با وجود این، میدان و زمینۀ وسیعی برای استنباط احکام، قوانین، قواعد علوم، محاسن آداب و اخلاق و امثال آن به شمار می</w:t>
      </w:r>
      <w:r w:rsidR="00CE54C3">
        <w:rPr>
          <w:rStyle w:val="Char0"/>
          <w:rtl/>
        </w:rPr>
        <w:t>‌</w:t>
      </w:r>
      <w:r w:rsidRPr="00695320">
        <w:rPr>
          <w:rStyle w:val="Char0"/>
          <w:rtl/>
        </w:rPr>
        <w:t>رود.</w:t>
      </w:r>
      <w:r w:rsidRPr="007F2722">
        <w:rPr>
          <w:rStyle w:val="Char0"/>
          <w:vertAlign w:val="superscript"/>
          <w:rtl/>
        </w:rPr>
        <w:footnoteReference w:id="451"/>
      </w:r>
      <w:r w:rsidRPr="00695320">
        <w:rPr>
          <w:rStyle w:val="Char0"/>
          <w:rtl/>
        </w:rPr>
        <w:t xml:space="preserve"> </w:t>
      </w:r>
    </w:p>
    <w:p w:rsidR="00AF0537" w:rsidRPr="00AF0537" w:rsidRDefault="00AF0537" w:rsidP="00AF0537">
      <w:pPr>
        <w:pStyle w:val="a2"/>
        <w:rPr>
          <w:rFonts w:ascii="IRNazli" w:hAnsi="IRNazli" w:cs="IRNazli"/>
        </w:rPr>
      </w:pPr>
      <w:bookmarkStart w:id="377" w:name="_Toc493430241"/>
      <w:r>
        <w:rPr>
          <w:rFonts w:hint="cs"/>
          <w:rtl/>
        </w:rPr>
        <w:t xml:space="preserve">2- </w:t>
      </w:r>
      <w:r w:rsidR="00084FA6" w:rsidRPr="00D92BB5">
        <w:rPr>
          <w:rtl/>
        </w:rPr>
        <w:t>ستم بر مقام نبوّت باعث انتشار فضایل پیامبر</w:t>
      </w:r>
      <w:r w:rsidR="00656F15" w:rsidRPr="00656F15">
        <w:rPr>
          <w:rStyle w:val="Char0"/>
          <w:rFonts w:cs="CTraditional Arabic"/>
          <w:bCs w:val="0"/>
          <w:rtl/>
        </w:rPr>
        <w:t> ج</w:t>
      </w:r>
      <w:r w:rsidR="00C61D90" w:rsidRPr="00C61D90">
        <w:rPr>
          <w:rStyle w:val="Char0"/>
          <w:bCs w:val="0"/>
          <w:rtl/>
        </w:rPr>
        <w:t xml:space="preserve"> </w:t>
      </w:r>
      <w:r w:rsidR="00084FA6" w:rsidRPr="00D92BB5">
        <w:rPr>
          <w:rtl/>
        </w:rPr>
        <w:t>می</w:t>
      </w:r>
      <w:r w:rsidR="00CE54C3">
        <w:rPr>
          <w:rtl/>
        </w:rPr>
        <w:t>‌</w:t>
      </w:r>
      <w:r w:rsidR="00084FA6" w:rsidRPr="00D92BB5">
        <w:rPr>
          <w:rtl/>
        </w:rPr>
        <w:t>گردد</w:t>
      </w:r>
      <w:bookmarkEnd w:id="377"/>
    </w:p>
    <w:p w:rsidR="00084FA6" w:rsidRPr="00695320" w:rsidRDefault="00084FA6" w:rsidP="00AF0537">
      <w:pPr>
        <w:pStyle w:val="a0"/>
        <w:rPr>
          <w:rStyle w:val="Char0"/>
        </w:rPr>
      </w:pPr>
      <w:r w:rsidRPr="00695320">
        <w:rPr>
          <w:rStyle w:val="Char0"/>
          <w:rtl/>
        </w:rPr>
        <w:t>چقدر دشمنان اسلام از روی نادانی یا انکار حقیقت، بر سیرۀ نبوی ستم روا داشتند و به نتیجه</w:t>
      </w:r>
      <w:r w:rsidR="00CE54C3">
        <w:rPr>
          <w:rStyle w:val="Char0"/>
          <w:rtl/>
        </w:rPr>
        <w:t>‌</w:t>
      </w:r>
      <w:r w:rsidRPr="00695320">
        <w:rPr>
          <w:rStyle w:val="Char0"/>
          <w:rtl/>
        </w:rPr>
        <w:t>ای نرسیدند! و ب</w:t>
      </w:r>
      <w:r w:rsidRPr="00695320">
        <w:rPr>
          <w:rStyle w:val="Char0"/>
          <w:rFonts w:hint="cs"/>
          <w:rtl/>
        </w:rPr>
        <w:t>س</w:t>
      </w:r>
      <w:r w:rsidRPr="00695320">
        <w:rPr>
          <w:rStyle w:val="Char0"/>
          <w:rtl/>
        </w:rPr>
        <w:t xml:space="preserve">ا اوقات این ستم باعث شد که پژوهشگران </w:t>
      </w:r>
      <w:r w:rsidRPr="00695320">
        <w:rPr>
          <w:rStyle w:val="Char0"/>
          <w:rFonts w:hint="cs"/>
          <w:rtl/>
        </w:rPr>
        <w:t>از روی</w:t>
      </w:r>
      <w:r w:rsidRPr="00695320">
        <w:rPr>
          <w:rStyle w:val="Char0"/>
          <w:rtl/>
        </w:rPr>
        <w:t xml:space="preserve"> انصاف </w:t>
      </w:r>
      <w:r w:rsidRPr="00871BF7">
        <w:rPr>
          <w:rStyle w:val="Char0"/>
          <w:spacing w:val="-4"/>
          <w:rtl/>
        </w:rPr>
        <w:t>و شناخت حقیقت، به آن توجّه کنند و در نتیجه، حقیقت و خیر یا بخشی از آن را بیابند!</w:t>
      </w:r>
    </w:p>
    <w:p w:rsidR="00AF0537" w:rsidRPr="00AF0537" w:rsidRDefault="00AF0537" w:rsidP="00AF0537">
      <w:pPr>
        <w:pStyle w:val="a2"/>
        <w:rPr>
          <w:rFonts w:ascii="IRNazli" w:hAnsi="IRNazli" w:cs="IRNazli"/>
        </w:rPr>
      </w:pPr>
      <w:bookmarkStart w:id="378" w:name="_Toc493430242"/>
      <w:r>
        <w:rPr>
          <w:rFonts w:hint="cs"/>
          <w:rtl/>
        </w:rPr>
        <w:t xml:space="preserve">3- </w:t>
      </w:r>
      <w:r w:rsidR="00084FA6" w:rsidRPr="00D92BB5">
        <w:rPr>
          <w:rtl/>
        </w:rPr>
        <w:t>الله</w:t>
      </w:r>
      <w:r w:rsidR="00656F15" w:rsidRPr="00656F15">
        <w:rPr>
          <w:rFonts w:cs="CTraditional Arabic"/>
          <w:b/>
          <w:bCs w:val="0"/>
          <w:rtl/>
        </w:rPr>
        <w:t> ﻷ</w:t>
      </w:r>
      <w:r w:rsidR="00C61D90" w:rsidRPr="00C61D90">
        <w:rPr>
          <w:rFonts w:cs="IRNazli"/>
          <w:rtl/>
        </w:rPr>
        <w:t xml:space="preserve"> </w:t>
      </w:r>
      <w:r w:rsidR="00084FA6" w:rsidRPr="00D92BB5">
        <w:rPr>
          <w:rtl/>
        </w:rPr>
        <w:t>مردم را در توجّه به سیرۀ نبوی، به دو گروه تقسیم نمود</w:t>
      </w:r>
      <w:bookmarkEnd w:id="378"/>
    </w:p>
    <w:p w:rsidR="00084FA6" w:rsidRPr="00695320" w:rsidRDefault="00084FA6" w:rsidP="00AF0537">
      <w:pPr>
        <w:pStyle w:val="a0"/>
        <w:rPr>
          <w:rStyle w:val="Char0"/>
        </w:rPr>
      </w:pPr>
      <w:r w:rsidRPr="00695320">
        <w:rPr>
          <w:rStyle w:val="Char0"/>
          <w:rtl/>
        </w:rPr>
        <w:t>می</w:t>
      </w:r>
      <w:r w:rsidR="00CE54C3">
        <w:rPr>
          <w:rStyle w:val="Char0"/>
          <w:rtl/>
        </w:rPr>
        <w:t>‌</w:t>
      </w:r>
      <w:r w:rsidRPr="00695320">
        <w:rPr>
          <w:rStyle w:val="Char0"/>
          <w:rtl/>
        </w:rPr>
        <w:t xml:space="preserve">توان گفت از </w:t>
      </w:r>
      <w:r w:rsidRPr="00695320">
        <w:rPr>
          <w:rStyle w:val="Char0"/>
          <w:rFonts w:hint="cs"/>
          <w:rtl/>
        </w:rPr>
        <w:t>احسانات</w:t>
      </w:r>
      <w:r w:rsidRPr="00695320">
        <w:rPr>
          <w:rStyle w:val="Char0"/>
          <w:rtl/>
        </w:rPr>
        <w:t xml:space="preserve"> الله تعالی بر پیامبرش</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این بود که مردم را در توجّه به سیرت نبوی، به دو گروه تقسیم </w:t>
      </w:r>
      <w:r w:rsidRPr="00695320">
        <w:rPr>
          <w:rStyle w:val="Char0"/>
          <w:rFonts w:hint="cs"/>
          <w:rtl/>
        </w:rPr>
        <w:t>کر</w:t>
      </w:r>
      <w:r w:rsidRPr="00695320">
        <w:rPr>
          <w:rStyle w:val="Char0"/>
          <w:rtl/>
        </w:rPr>
        <w:t>د؛ گروهی که آن را پذیرفتند و گروهی انکار نمودند، زیرا پیامبر</w:t>
      </w:r>
      <w:r w:rsidR="00656F15" w:rsidRPr="00656F15">
        <w:rPr>
          <w:rStyle w:val="Char0"/>
          <w:rFonts w:cs="CTraditional Arabic"/>
          <w:rtl/>
        </w:rPr>
        <w:t> ج</w:t>
      </w:r>
      <w:r w:rsidR="00C61D90" w:rsidRPr="00C61D90">
        <w:rPr>
          <w:rStyle w:val="Char0"/>
          <w:rtl/>
        </w:rPr>
        <w:t xml:space="preserve"> </w:t>
      </w:r>
      <w:r w:rsidRPr="00695320">
        <w:rPr>
          <w:rStyle w:val="Char0"/>
          <w:rtl/>
        </w:rPr>
        <w:t>نورند و کسی که نور را بشناسد، برای خودش گواهی به دیدن و بینایی می</w:t>
      </w:r>
      <w:r w:rsidR="00CE54C3">
        <w:rPr>
          <w:rStyle w:val="Char0"/>
          <w:rtl/>
        </w:rPr>
        <w:t>‌</w:t>
      </w:r>
      <w:r w:rsidRPr="00695320">
        <w:rPr>
          <w:rStyle w:val="Char0"/>
          <w:rtl/>
        </w:rPr>
        <w:t>دهد، امّا فردی که آن را انکار نماید، علیه خو</w:t>
      </w:r>
      <w:r w:rsidRPr="00695320">
        <w:rPr>
          <w:rStyle w:val="Char0"/>
          <w:rFonts w:hint="cs"/>
          <w:rtl/>
        </w:rPr>
        <w:t>یش</w:t>
      </w:r>
      <w:r w:rsidRPr="00695320">
        <w:rPr>
          <w:rStyle w:val="Char0"/>
          <w:rtl/>
        </w:rPr>
        <w:t xml:space="preserve"> شهادت به کوری داده، ولی نور در</w:t>
      </w:r>
      <w:r w:rsidR="005939FE">
        <w:rPr>
          <w:rStyle w:val="Char0"/>
          <w:rtl/>
        </w:rPr>
        <w:t xml:space="preserve"> هردو </w:t>
      </w:r>
      <w:r w:rsidRPr="00695320">
        <w:rPr>
          <w:rStyle w:val="Char0"/>
          <w:rtl/>
        </w:rPr>
        <w:t>حالت، نور است.</w:t>
      </w:r>
    </w:p>
    <w:p w:rsidR="00AF0537" w:rsidRPr="00AF0537" w:rsidRDefault="00AF0537" w:rsidP="00AF0537">
      <w:pPr>
        <w:pStyle w:val="a2"/>
        <w:rPr>
          <w:rFonts w:ascii="IRNazli" w:hAnsi="IRNazli" w:cs="IRNazli"/>
        </w:rPr>
      </w:pPr>
      <w:bookmarkStart w:id="379" w:name="_Toc493430243"/>
      <w:r>
        <w:rPr>
          <w:rFonts w:hint="cs"/>
          <w:rtl/>
        </w:rPr>
        <w:t xml:space="preserve">4- </w:t>
      </w:r>
      <w:r w:rsidR="00084FA6" w:rsidRPr="00D92BB5">
        <w:rPr>
          <w:rtl/>
        </w:rPr>
        <w:t>هدف اصلی بررسی سیرۀ نبوی، فقط برطرف</w:t>
      </w:r>
      <w:r w:rsidR="00CE54C3">
        <w:rPr>
          <w:rtl/>
        </w:rPr>
        <w:t>‌</w:t>
      </w:r>
      <w:r w:rsidR="00084FA6" w:rsidRPr="00D92BB5">
        <w:rPr>
          <w:rtl/>
        </w:rPr>
        <w:t>نمودن نیاز علم و درس نیست</w:t>
      </w:r>
      <w:bookmarkEnd w:id="379"/>
    </w:p>
    <w:p w:rsidR="00084FA6" w:rsidRPr="00695320" w:rsidRDefault="00084FA6" w:rsidP="00AF0537">
      <w:pPr>
        <w:pStyle w:val="a0"/>
        <w:rPr>
          <w:rStyle w:val="Char0"/>
        </w:rPr>
      </w:pPr>
      <w:r w:rsidRPr="00695320">
        <w:rPr>
          <w:rStyle w:val="Char0"/>
          <w:rtl/>
        </w:rPr>
        <w:t>نیاز مردم به این سرچشمه از لحاظ محبّت و هدایت، بیشتر از نیاز عالمان به تحقیق و درس است.</w:t>
      </w:r>
      <w:r w:rsidR="00E4675F">
        <w:rPr>
          <w:rStyle w:val="Char0"/>
          <w:rtl/>
        </w:rPr>
        <w:t xml:space="preserve"> هرکس </w:t>
      </w:r>
      <w:r w:rsidRPr="00695320">
        <w:rPr>
          <w:rStyle w:val="Char0"/>
          <w:rtl/>
        </w:rPr>
        <w:t>که در دلش بویی از ایمان باشد، هر اندازه هم در مسائل دینی کوتاهی نماید، باز خود را متّصل به محمّد</w:t>
      </w:r>
      <w:r w:rsidR="00656F15" w:rsidRPr="00656F15">
        <w:rPr>
          <w:rStyle w:val="Char0"/>
          <w:rFonts w:cs="CTraditional Arabic"/>
          <w:rtl/>
        </w:rPr>
        <w:t> ج</w:t>
      </w:r>
      <w:r w:rsidR="00C61D90" w:rsidRPr="00C61D90">
        <w:rPr>
          <w:rStyle w:val="Char0"/>
          <w:rtl/>
        </w:rPr>
        <w:t xml:space="preserve"> </w:t>
      </w:r>
      <w:r w:rsidRPr="00695320">
        <w:rPr>
          <w:rStyle w:val="Char0"/>
          <w:rtl/>
        </w:rPr>
        <w:t>می</w:t>
      </w:r>
      <w:r w:rsidR="00CE54C3">
        <w:rPr>
          <w:rStyle w:val="Char0"/>
          <w:rtl/>
        </w:rPr>
        <w:t>‌</w:t>
      </w:r>
      <w:r w:rsidRPr="00695320">
        <w:rPr>
          <w:rStyle w:val="Char0"/>
          <w:rtl/>
        </w:rPr>
        <w:t>بیند و دوست دارد که این رابطه را محکم</w:t>
      </w:r>
      <w:r w:rsidR="00CE54C3">
        <w:rPr>
          <w:rStyle w:val="Char0"/>
          <w:rtl/>
        </w:rPr>
        <w:t>‌</w:t>
      </w:r>
      <w:r w:rsidRPr="00695320">
        <w:rPr>
          <w:rStyle w:val="Char0"/>
          <w:rtl/>
        </w:rPr>
        <w:t>تر سازد.</w:t>
      </w:r>
    </w:p>
    <w:p w:rsidR="00084FA6" w:rsidRPr="00695320" w:rsidRDefault="00084FA6" w:rsidP="00084FA6">
      <w:pPr>
        <w:ind w:firstLine="237"/>
        <w:jc w:val="both"/>
        <w:rPr>
          <w:rStyle w:val="Char0"/>
        </w:rPr>
      </w:pPr>
      <w:r w:rsidRPr="00695320">
        <w:rPr>
          <w:rStyle w:val="Char0"/>
          <w:rtl/>
        </w:rPr>
        <w:t>محبّت به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برخاسته از محبّت به الله تعالی است و از این رو، محمّد</w:t>
      </w:r>
      <w:r w:rsidR="00656F15" w:rsidRPr="00656F15">
        <w:rPr>
          <w:rStyle w:val="Char0"/>
          <w:rFonts w:cs="CTraditional Arabic"/>
          <w:rtl/>
        </w:rPr>
        <w:t> ج</w:t>
      </w:r>
      <w:r w:rsidR="00C61D90" w:rsidRPr="00C61D90">
        <w:rPr>
          <w:rStyle w:val="Char0"/>
          <w:rtl/>
        </w:rPr>
        <w:t xml:space="preserve"> </w:t>
      </w:r>
      <w:r w:rsidRPr="00695320">
        <w:rPr>
          <w:rStyle w:val="Char0"/>
          <w:rtl/>
        </w:rPr>
        <w:t>– با وجود مقام رفیعش- فقط بشر و فرستادۀ الهی است.</w:t>
      </w:r>
      <w:r w:rsidRPr="007F2722">
        <w:rPr>
          <w:rStyle w:val="Char0"/>
          <w:vertAlign w:val="superscript"/>
          <w:rtl/>
        </w:rPr>
        <w:footnoteReference w:id="452"/>
      </w:r>
    </w:p>
    <w:p w:rsidR="00AF0537" w:rsidRPr="00AF0537" w:rsidRDefault="00AF0537" w:rsidP="00AF0537">
      <w:pPr>
        <w:pStyle w:val="a2"/>
        <w:rPr>
          <w:rFonts w:ascii="IRNazli" w:hAnsi="IRNazli" w:cs="IRNazli"/>
        </w:rPr>
      </w:pPr>
      <w:bookmarkStart w:id="380" w:name="_Toc493430244"/>
      <w:r>
        <w:rPr>
          <w:rFonts w:hint="cs"/>
          <w:rtl/>
        </w:rPr>
        <w:t xml:space="preserve">5- </w:t>
      </w:r>
      <w:r w:rsidR="00084FA6" w:rsidRPr="00D92BB5">
        <w:rPr>
          <w:rtl/>
        </w:rPr>
        <w:t xml:space="preserve">سیرۀ نبوی بیشترین </w:t>
      </w:r>
      <w:r w:rsidR="00084FA6">
        <w:rPr>
          <w:rtl/>
        </w:rPr>
        <w:t>تأثیر</w:t>
      </w:r>
      <w:r w:rsidR="00084FA6" w:rsidRPr="00D92BB5">
        <w:rPr>
          <w:rtl/>
        </w:rPr>
        <w:t xml:space="preserve"> را در اصلاح رفتار و رشد احساسات شرافتمندانه دارد</w:t>
      </w:r>
      <w:bookmarkEnd w:id="380"/>
    </w:p>
    <w:p w:rsidR="00084FA6" w:rsidRPr="00695320" w:rsidRDefault="00084FA6" w:rsidP="00AF0537">
      <w:pPr>
        <w:pStyle w:val="a0"/>
        <w:rPr>
          <w:rStyle w:val="Char0"/>
        </w:rPr>
      </w:pPr>
      <w:r w:rsidRPr="00695320">
        <w:rPr>
          <w:rStyle w:val="Char0"/>
          <w:rtl/>
        </w:rPr>
        <w:t>بدون تردید سیرۀ پیامبر</w:t>
      </w:r>
      <w:r w:rsidR="00656F15" w:rsidRPr="00656F15">
        <w:rPr>
          <w:rStyle w:val="Char0"/>
          <w:rFonts w:cs="CTraditional Arabic"/>
          <w:rtl/>
        </w:rPr>
        <w:t> ج</w:t>
      </w:r>
      <w:r w:rsidR="00C61D90" w:rsidRPr="00C61D90">
        <w:rPr>
          <w:rStyle w:val="Char0"/>
          <w:rtl/>
        </w:rPr>
        <w:t xml:space="preserve"> </w:t>
      </w:r>
      <w:r w:rsidRPr="00695320">
        <w:rPr>
          <w:rStyle w:val="Char0"/>
          <w:rtl/>
        </w:rPr>
        <w:t>آینه</w:t>
      </w:r>
      <w:r w:rsidR="00CE54C3">
        <w:rPr>
          <w:rStyle w:val="Char0"/>
          <w:rtl/>
        </w:rPr>
        <w:t>‌</w:t>
      </w:r>
      <w:r w:rsidRPr="00695320">
        <w:rPr>
          <w:rStyle w:val="Char0"/>
          <w:rtl/>
        </w:rPr>
        <w:t>ای است که در آن، بهترین و زیباترین تصویر زندگی بشر</w:t>
      </w:r>
      <w:r w:rsidRPr="00695320">
        <w:rPr>
          <w:rStyle w:val="Char0"/>
          <w:rFonts w:hint="cs"/>
          <w:rtl/>
        </w:rPr>
        <w:t xml:space="preserve"> </w:t>
      </w:r>
      <w:r w:rsidRPr="00695320">
        <w:rPr>
          <w:rStyle w:val="Char0"/>
          <w:rtl/>
        </w:rPr>
        <w:t>منعکس و پدیدار می</w:t>
      </w:r>
      <w:r w:rsidR="00CE54C3">
        <w:rPr>
          <w:rStyle w:val="Char0"/>
          <w:rtl/>
        </w:rPr>
        <w:t>‌</w:t>
      </w:r>
      <w:r w:rsidRPr="00695320">
        <w:rPr>
          <w:rStyle w:val="Char0"/>
          <w:rtl/>
        </w:rPr>
        <w:t>گردد، زیرا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با سخنان و اعمال و سایر امورش، الگوی برتر را ترسیم نمودند؛ الگویی که باید تلاش بشر در رفتار</w:t>
      </w:r>
      <w:r w:rsidRPr="00695320">
        <w:rPr>
          <w:rStyle w:val="Char0"/>
          <w:rFonts w:hint="cs"/>
          <w:rtl/>
        </w:rPr>
        <w:t>ش</w:t>
      </w:r>
      <w:r w:rsidRPr="00695320">
        <w:rPr>
          <w:rStyle w:val="Char0"/>
          <w:rtl/>
        </w:rPr>
        <w:t xml:space="preserve"> برای دستیابی به کمال مطلوب، متوجّه و</w:t>
      </w:r>
      <w:r w:rsidR="0013589D">
        <w:rPr>
          <w:rStyle w:val="Char0"/>
          <w:rtl/>
        </w:rPr>
        <w:t xml:space="preserve"> براساس </w:t>
      </w:r>
      <w:r w:rsidRPr="00695320">
        <w:rPr>
          <w:rStyle w:val="Char0"/>
          <w:rtl/>
        </w:rPr>
        <w:t>آن باشد.</w:t>
      </w:r>
      <w:r w:rsidRPr="007F2722">
        <w:rPr>
          <w:rStyle w:val="Char0"/>
          <w:vertAlign w:val="superscript"/>
          <w:rtl/>
        </w:rPr>
        <w:footnoteReference w:id="453"/>
      </w:r>
    </w:p>
    <w:p w:rsidR="00084FA6" w:rsidRPr="00695320" w:rsidRDefault="00AF0537" w:rsidP="00AF0537">
      <w:pPr>
        <w:pStyle w:val="a2"/>
        <w:rPr>
          <w:rStyle w:val="Char0"/>
        </w:rPr>
      </w:pPr>
      <w:bookmarkStart w:id="381" w:name="_Toc493430245"/>
      <w:r>
        <w:rPr>
          <w:rFonts w:hint="cs"/>
          <w:rtl/>
        </w:rPr>
        <w:t xml:space="preserve">6- </w:t>
      </w:r>
      <w:r w:rsidR="00084FA6" w:rsidRPr="00D92BB5">
        <w:rPr>
          <w:rtl/>
        </w:rPr>
        <w:t>سیرۀ نبوی برای تمامی مردم با وجود اختلاف در احوال</w:t>
      </w:r>
      <w:r w:rsidR="00084FA6" w:rsidRPr="00D92BB5">
        <w:rPr>
          <w:rFonts w:hint="cs"/>
          <w:rtl/>
        </w:rPr>
        <w:t>،</w:t>
      </w:r>
      <w:r w:rsidR="00084FA6" w:rsidRPr="00D92BB5">
        <w:rPr>
          <w:rtl/>
        </w:rPr>
        <w:t xml:space="preserve"> معلوم و مشخّص است و </w:t>
      </w:r>
      <w:r w:rsidR="00084FA6">
        <w:rPr>
          <w:rtl/>
        </w:rPr>
        <w:t>تأثیر</w:t>
      </w:r>
      <w:r w:rsidR="00084FA6" w:rsidRPr="00D92BB5">
        <w:rPr>
          <w:rtl/>
        </w:rPr>
        <w:t>ات آن از تمامی جنبه</w:t>
      </w:r>
      <w:r w:rsidR="00CE54C3">
        <w:rPr>
          <w:rtl/>
        </w:rPr>
        <w:t>‌</w:t>
      </w:r>
      <w:r w:rsidR="00084FA6" w:rsidRPr="00D92BB5">
        <w:rPr>
          <w:rtl/>
        </w:rPr>
        <w:t>ها برایشان روشن است</w:t>
      </w:r>
      <w:bookmarkEnd w:id="381"/>
    </w:p>
    <w:p w:rsidR="00084FA6" w:rsidRPr="00695320" w:rsidRDefault="00084FA6" w:rsidP="00D90C82">
      <w:pPr>
        <w:ind w:firstLine="237"/>
        <w:jc w:val="both"/>
        <w:rPr>
          <w:rStyle w:val="Char0"/>
          <w:rtl/>
        </w:rPr>
      </w:pPr>
      <w:r w:rsidRPr="00695320">
        <w:rPr>
          <w:rStyle w:val="Char0"/>
          <w:rtl/>
        </w:rPr>
        <w:t>بدون تردید این مطلب یکی از بزرگ</w:t>
      </w:r>
      <w:r w:rsidR="00CE54C3">
        <w:rPr>
          <w:rStyle w:val="Char0"/>
          <w:rtl/>
        </w:rPr>
        <w:t>‌</w:t>
      </w:r>
      <w:r w:rsidRPr="00695320">
        <w:rPr>
          <w:rStyle w:val="Char0"/>
          <w:rtl/>
        </w:rPr>
        <w:t>ترین ا</w:t>
      </w:r>
      <w:r w:rsidR="00D90C82">
        <w:rPr>
          <w:rStyle w:val="Char0"/>
          <w:rtl/>
        </w:rPr>
        <w:t>سرار بزرگی و جاودانگی سیرۀ رسول</w:t>
      </w:r>
      <w:r w:rsidR="00D90C82">
        <w:rPr>
          <w:rStyle w:val="Char0"/>
        </w:rPr>
        <w:t>‌</w:t>
      </w:r>
      <w:r w:rsidRPr="00695320">
        <w:rPr>
          <w:rStyle w:val="Char0"/>
          <w:rtl/>
        </w:rPr>
        <w:t>الله</w:t>
      </w:r>
      <w:r w:rsidR="00656F15" w:rsidRPr="00656F15">
        <w:rPr>
          <w:rStyle w:val="Char0"/>
          <w:rFonts w:cs="CTraditional Arabic"/>
          <w:rtl/>
        </w:rPr>
        <w:t> </w:t>
      </w:r>
      <w:r w:rsidR="00656F15" w:rsidRPr="00656F15">
        <w:rPr>
          <w:rStyle w:val="Char0"/>
          <w:rFonts w:cs="CTraditional Arabic" w:hint="cs"/>
          <w:rtl/>
        </w:rPr>
        <w:t>ج</w:t>
      </w:r>
      <w:r w:rsidR="00C61D90" w:rsidRPr="00C61D90">
        <w:rPr>
          <w:rStyle w:val="Char0"/>
          <w:rtl/>
        </w:rPr>
        <w:t xml:space="preserve"> </w:t>
      </w:r>
      <w:r w:rsidRPr="00695320">
        <w:rPr>
          <w:rStyle w:val="Char0"/>
          <w:rtl/>
        </w:rPr>
        <w:t>است، زیرا در صورتی سیرۀ فردی از مردم، الگو برای دیگران می</w:t>
      </w:r>
      <w:r w:rsidR="00CE54C3">
        <w:rPr>
          <w:rStyle w:val="Char0"/>
          <w:rtl/>
        </w:rPr>
        <w:t>‌</w:t>
      </w:r>
      <w:r w:rsidRPr="00695320">
        <w:rPr>
          <w:rStyle w:val="Char0"/>
          <w:rtl/>
        </w:rPr>
        <w:t>شود که روشن و معلوم و منزّه از عیوب و نواقص باشد.</w:t>
      </w:r>
    </w:p>
    <w:p w:rsidR="00084FA6" w:rsidRPr="00695320" w:rsidRDefault="00084FA6" w:rsidP="00084FA6">
      <w:pPr>
        <w:ind w:firstLine="237"/>
        <w:jc w:val="both"/>
        <w:rPr>
          <w:rStyle w:val="Char0"/>
          <w:rtl/>
        </w:rPr>
      </w:pPr>
      <w:r w:rsidRPr="00695320">
        <w:rPr>
          <w:rStyle w:val="Char0"/>
          <w:rtl/>
        </w:rPr>
        <w:t>و قطعاً زندگی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کاملا</w:t>
      </w:r>
      <w:r w:rsidRPr="00695320">
        <w:rPr>
          <w:rStyle w:val="Char0"/>
          <w:rFonts w:hint="cs"/>
          <w:rtl/>
        </w:rPr>
        <w:t>ً</w:t>
      </w:r>
      <w:r w:rsidRPr="00695320">
        <w:rPr>
          <w:rStyle w:val="Char0"/>
          <w:rtl/>
        </w:rPr>
        <w:t xml:space="preserve"> در تمامی مراحل؛ از زمان ازدواج پدرشان؛ عبدالله با مادرشان؛ آمنه تا زمان وفات </w:t>
      </w:r>
      <w:r w:rsidRPr="00695320">
        <w:rPr>
          <w:rStyle w:val="Char0"/>
          <w:rFonts w:hint="cs"/>
          <w:rtl/>
        </w:rPr>
        <w:t>خودشا</w:t>
      </w:r>
      <w:r w:rsidRPr="00695320">
        <w:rPr>
          <w:rStyle w:val="Char0"/>
          <w:rtl/>
        </w:rPr>
        <w:t>ن</w:t>
      </w:r>
      <w:r w:rsidRPr="00695320">
        <w:rPr>
          <w:rStyle w:val="Char0"/>
          <w:rFonts w:hint="cs"/>
          <w:rtl/>
        </w:rPr>
        <w:t xml:space="preserve"> </w:t>
      </w:r>
      <w:r w:rsidRPr="00695320">
        <w:rPr>
          <w:rStyle w:val="Char0"/>
          <w:rtl/>
        </w:rPr>
        <w:t>روشن و مشخّص است.</w:t>
      </w:r>
    </w:p>
    <w:p w:rsidR="00084FA6" w:rsidRPr="00695320" w:rsidRDefault="00084FA6" w:rsidP="00084FA6">
      <w:pPr>
        <w:ind w:firstLine="237"/>
        <w:jc w:val="both"/>
        <w:rPr>
          <w:rStyle w:val="Char0"/>
          <w:rtl/>
        </w:rPr>
      </w:pPr>
      <w:r w:rsidRPr="00695320">
        <w:rPr>
          <w:rStyle w:val="Char0"/>
          <w:rtl/>
        </w:rPr>
        <w:t>ما مطالب و معلومات فراوانی از دوران تولّد، کودکی، جوانی، کسب و کار ایشان پیش از نبوّت و سفرهایشان به خارج از مکّه تا زمانی که الله تعالی ایشان را به عنوان رسولی گرامی مبعوث نمود، در اختیار داریم و می</w:t>
      </w:r>
      <w:r w:rsidR="00CE54C3">
        <w:rPr>
          <w:rStyle w:val="Char0"/>
          <w:rtl/>
        </w:rPr>
        <w:t>‌</w:t>
      </w:r>
      <w:r w:rsidRPr="00695320">
        <w:rPr>
          <w:rStyle w:val="Char0"/>
          <w:rtl/>
        </w:rPr>
        <w:t>دانیم.</w:t>
      </w:r>
    </w:p>
    <w:p w:rsidR="00084FA6" w:rsidRPr="00695320" w:rsidRDefault="00084FA6" w:rsidP="00084FA6">
      <w:pPr>
        <w:ind w:firstLine="237"/>
        <w:jc w:val="both"/>
        <w:rPr>
          <w:rStyle w:val="Char0"/>
          <w:rtl/>
        </w:rPr>
      </w:pPr>
      <w:r w:rsidRPr="00695320">
        <w:rPr>
          <w:rStyle w:val="Char0"/>
          <w:rtl/>
        </w:rPr>
        <w:t>پس از این نیز تمامی احوال</w:t>
      </w:r>
      <w:r w:rsidRPr="00695320">
        <w:rPr>
          <w:rStyle w:val="Char0"/>
          <w:rFonts w:hint="cs"/>
          <w:cs/>
        </w:rPr>
        <w:t>‎</w:t>
      </w:r>
      <w:r w:rsidRPr="00695320">
        <w:rPr>
          <w:rStyle w:val="Char0"/>
          <w:rtl/>
        </w:rPr>
        <w:t>شان را به شکلی دقیق</w:t>
      </w:r>
      <w:r w:rsidR="00CE54C3">
        <w:rPr>
          <w:rStyle w:val="Char0"/>
          <w:rtl/>
        </w:rPr>
        <w:t>‌</w:t>
      </w:r>
      <w:r w:rsidRPr="00695320">
        <w:rPr>
          <w:rStyle w:val="Char0"/>
          <w:rtl/>
        </w:rPr>
        <w:t>تر و روشن</w:t>
      </w:r>
      <w:r w:rsidR="00CE54C3">
        <w:rPr>
          <w:rStyle w:val="Char0"/>
          <w:rtl/>
        </w:rPr>
        <w:t>‌</w:t>
      </w:r>
      <w:r w:rsidRPr="00695320">
        <w:rPr>
          <w:rStyle w:val="Char0"/>
          <w:rtl/>
        </w:rPr>
        <w:t>تر و کامل</w:t>
      </w:r>
      <w:r w:rsidR="00CE54C3">
        <w:rPr>
          <w:rStyle w:val="Char0"/>
          <w:rtl/>
        </w:rPr>
        <w:t>‌</w:t>
      </w:r>
      <w:r w:rsidRPr="00695320">
        <w:rPr>
          <w:rStyle w:val="Char0"/>
          <w:rtl/>
        </w:rPr>
        <w:t>تر می</w:t>
      </w:r>
      <w:r w:rsidR="00CE54C3">
        <w:rPr>
          <w:rStyle w:val="Char0"/>
          <w:rtl/>
        </w:rPr>
        <w:t>‌</w:t>
      </w:r>
      <w:r w:rsidRPr="00695320">
        <w:rPr>
          <w:rStyle w:val="Char0"/>
          <w:rtl/>
        </w:rPr>
        <w:t>شناسیم، به گونه</w:t>
      </w:r>
      <w:r w:rsidR="00CE54C3">
        <w:rPr>
          <w:rStyle w:val="Char0"/>
          <w:rtl/>
        </w:rPr>
        <w:t>‌</w:t>
      </w:r>
      <w:r w:rsidRPr="00695320">
        <w:rPr>
          <w:rStyle w:val="Char0"/>
          <w:rtl/>
        </w:rPr>
        <w:t xml:space="preserve">ای که سیرۀ ایشان همچون خورشید برایمان روشن است و این مسأله باعث شده که یکی از ناقدان غربی </w:t>
      </w:r>
      <w:r w:rsidRPr="00695320">
        <w:rPr>
          <w:rStyle w:val="Char0"/>
          <w:rFonts w:hint="cs"/>
          <w:rtl/>
        </w:rPr>
        <w:t>چنین</w:t>
      </w:r>
      <w:r w:rsidRPr="00695320">
        <w:rPr>
          <w:rStyle w:val="Char0"/>
          <w:rtl/>
        </w:rPr>
        <w:t xml:space="preserve"> اعتراف نماید: «بدون تردید محمّد</w:t>
      </w:r>
      <w:r w:rsidR="00656F15" w:rsidRPr="00656F15">
        <w:rPr>
          <w:rStyle w:val="Char0"/>
          <w:rFonts w:cs="CTraditional Arabic"/>
          <w:rtl/>
        </w:rPr>
        <w:t> ج</w:t>
      </w:r>
      <w:r w:rsidR="00C61D90" w:rsidRPr="00C61D90">
        <w:rPr>
          <w:rStyle w:val="Char0"/>
          <w:rtl/>
        </w:rPr>
        <w:t xml:space="preserve"> </w:t>
      </w:r>
      <w:r w:rsidRPr="00695320">
        <w:rPr>
          <w:rStyle w:val="Char0"/>
          <w:rtl/>
        </w:rPr>
        <w:t>تنها فردی است که تولّد و زندگی ایشان همچون روشنی خورشید مشخّص و معلوم است.»</w:t>
      </w:r>
      <w:r w:rsidRPr="007F2722">
        <w:rPr>
          <w:rStyle w:val="Char0"/>
          <w:vertAlign w:val="superscript"/>
          <w:rtl/>
        </w:rPr>
        <w:footnoteReference w:id="454"/>
      </w:r>
    </w:p>
    <w:p w:rsidR="00084FA6" w:rsidRPr="00695320" w:rsidRDefault="00084FA6" w:rsidP="00084FA6">
      <w:pPr>
        <w:ind w:firstLine="237"/>
        <w:jc w:val="both"/>
        <w:rPr>
          <w:rStyle w:val="Char0"/>
          <w:rtl/>
        </w:rPr>
      </w:pPr>
      <w:r w:rsidRPr="00695320">
        <w:rPr>
          <w:rStyle w:val="Char0"/>
          <w:rtl/>
        </w:rPr>
        <w:t>ع</w:t>
      </w:r>
      <w:r w:rsidRPr="00695320">
        <w:rPr>
          <w:rStyle w:val="Char0"/>
          <w:rFonts w:hint="cs"/>
          <w:rtl/>
        </w:rPr>
        <w:t>لما</w:t>
      </w:r>
      <w:r w:rsidRPr="00695320">
        <w:rPr>
          <w:rStyle w:val="Char0"/>
          <w:rtl/>
        </w:rPr>
        <w:t xml:space="preserve"> سیرۀ نبوی را به طور دقیق ثبت کرده</w:t>
      </w:r>
      <w:r w:rsidR="00CE54C3">
        <w:rPr>
          <w:rStyle w:val="Char0"/>
          <w:rtl/>
        </w:rPr>
        <w:t>‌</w:t>
      </w:r>
      <w:r w:rsidRPr="00695320">
        <w:rPr>
          <w:rStyle w:val="Char0"/>
          <w:rFonts w:hint="cs"/>
          <w:rtl/>
        </w:rPr>
        <w:t xml:space="preserve"> </w:t>
      </w:r>
      <w:r w:rsidRPr="00695320">
        <w:rPr>
          <w:rStyle w:val="Char0"/>
          <w:rtl/>
        </w:rPr>
        <w:t>و جزئیّاتی که به ذهن انسان خطور نمی</w:t>
      </w:r>
      <w:r w:rsidR="00CE54C3">
        <w:rPr>
          <w:rStyle w:val="Char0"/>
          <w:rtl/>
        </w:rPr>
        <w:t>‌</w:t>
      </w:r>
      <w:r w:rsidRPr="00695320">
        <w:rPr>
          <w:rStyle w:val="Char0"/>
          <w:rtl/>
        </w:rPr>
        <w:t>کند را بیان نموده</w:t>
      </w:r>
      <w:r w:rsidR="00CE54C3">
        <w:rPr>
          <w:rStyle w:val="Char0"/>
          <w:rtl/>
        </w:rPr>
        <w:t>‌</w:t>
      </w:r>
      <w:r w:rsidRPr="00695320">
        <w:rPr>
          <w:rStyle w:val="Char0"/>
          <w:rtl/>
        </w:rPr>
        <w:t>اند!</w:t>
      </w:r>
    </w:p>
    <w:p w:rsidR="00084FA6" w:rsidRPr="00695320" w:rsidRDefault="00084FA6" w:rsidP="00084FA6">
      <w:pPr>
        <w:ind w:firstLine="237"/>
        <w:jc w:val="both"/>
        <w:rPr>
          <w:rStyle w:val="Char0"/>
          <w:rtl/>
        </w:rPr>
      </w:pPr>
      <w:r w:rsidRPr="00695320">
        <w:rPr>
          <w:rStyle w:val="Char0"/>
          <w:rtl/>
        </w:rPr>
        <w:t>اگر انسان فهرست یکی از کتاب</w:t>
      </w:r>
      <w:r w:rsidR="00CE54C3">
        <w:rPr>
          <w:rStyle w:val="Char0"/>
          <w:rtl/>
        </w:rPr>
        <w:t>‌</w:t>
      </w:r>
      <w:r w:rsidRPr="00695320">
        <w:rPr>
          <w:rStyle w:val="Char0"/>
          <w:rtl/>
        </w:rPr>
        <w:t>های موجود دربارۀ سیره و صفات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را بررسی نماید، این مطلب را به روشن</w:t>
      </w:r>
      <w:r w:rsidRPr="00695320">
        <w:rPr>
          <w:rStyle w:val="Char0"/>
          <w:rFonts w:hint="cs"/>
          <w:rtl/>
        </w:rPr>
        <w:t>ی</w:t>
      </w:r>
      <w:r w:rsidRPr="00695320">
        <w:rPr>
          <w:rStyle w:val="Char0"/>
          <w:rtl/>
        </w:rPr>
        <w:t xml:space="preserve"> می</w:t>
      </w:r>
      <w:r w:rsidR="00CE54C3">
        <w:rPr>
          <w:rStyle w:val="Char0"/>
          <w:rtl/>
        </w:rPr>
        <w:t>‌</w:t>
      </w:r>
      <w:r w:rsidRPr="00695320">
        <w:rPr>
          <w:rStyle w:val="Char0"/>
          <w:rtl/>
        </w:rPr>
        <w:t>یابد.</w:t>
      </w:r>
      <w:r w:rsidRPr="007F2722">
        <w:rPr>
          <w:rStyle w:val="Char0"/>
          <w:vertAlign w:val="superscript"/>
          <w:rtl/>
        </w:rPr>
        <w:footnoteReference w:id="455"/>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از نقل و بیان اعمال خویش؛ حتّی کارهایی که در خانه انجام می</w:t>
      </w:r>
      <w:r w:rsidR="00CE54C3">
        <w:rPr>
          <w:rStyle w:val="Char0"/>
          <w:rtl/>
        </w:rPr>
        <w:t>‌</w:t>
      </w:r>
      <w:r w:rsidRPr="00695320">
        <w:rPr>
          <w:rStyle w:val="Char0"/>
          <w:rtl/>
        </w:rPr>
        <w:t>شد، سر باز نمی</w:t>
      </w:r>
      <w:r w:rsidR="00CE54C3">
        <w:rPr>
          <w:rStyle w:val="Char0"/>
          <w:rtl/>
        </w:rPr>
        <w:t>‌</w:t>
      </w:r>
      <w:r w:rsidRPr="00695320">
        <w:rPr>
          <w:rStyle w:val="Char0"/>
          <w:rtl/>
        </w:rPr>
        <w:t xml:space="preserve">زدند و </w:t>
      </w:r>
      <w:r w:rsidRPr="00695320">
        <w:rPr>
          <w:rStyle w:val="Char0"/>
          <w:rFonts w:hint="cs"/>
          <w:rtl/>
        </w:rPr>
        <w:t>به همین سبب</w:t>
      </w:r>
      <w:r w:rsidRPr="00695320">
        <w:rPr>
          <w:rStyle w:val="Char0"/>
          <w:rtl/>
        </w:rPr>
        <w:t>، احادیث فراوانی را همسران ایشان دربارۀ سیرۀ نبوی بیان کرده</w:t>
      </w:r>
      <w:r w:rsidR="00CE54C3">
        <w:rPr>
          <w:rStyle w:val="Char0"/>
          <w:rtl/>
        </w:rPr>
        <w:t>‌</w:t>
      </w:r>
      <w:r w:rsidRPr="00695320">
        <w:rPr>
          <w:rStyle w:val="Char0"/>
          <w:rtl/>
        </w:rPr>
        <w:t>اند.</w:t>
      </w:r>
    </w:p>
    <w:p w:rsidR="00084FA6" w:rsidRPr="00695320" w:rsidRDefault="00084FA6" w:rsidP="00D90C82">
      <w:pPr>
        <w:ind w:firstLine="237"/>
        <w:jc w:val="both"/>
        <w:rPr>
          <w:rStyle w:val="Char0"/>
          <w:rtl/>
        </w:rPr>
      </w:pPr>
      <w:r w:rsidRPr="00695320">
        <w:rPr>
          <w:rStyle w:val="Char0"/>
          <w:rtl/>
        </w:rPr>
        <w:t>دلیلش این است که باطن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همچون ظاهر ایشان و تاریکی شب پیامبر</w:t>
      </w:r>
      <w:r w:rsidR="00656F15" w:rsidRPr="00656F15">
        <w:rPr>
          <w:rStyle w:val="Char0"/>
          <w:rFonts w:cs="CTraditional Arabic"/>
          <w:rtl/>
        </w:rPr>
        <w:t> ج</w:t>
      </w:r>
      <w:r w:rsidR="00C61D90" w:rsidRPr="00C61D90">
        <w:rPr>
          <w:rStyle w:val="Char0"/>
          <w:rtl/>
        </w:rPr>
        <w:t xml:space="preserve"> </w:t>
      </w:r>
      <w:r w:rsidRPr="00695320">
        <w:rPr>
          <w:rStyle w:val="Char0"/>
          <w:rtl/>
        </w:rPr>
        <w:t>همانند روشنی روزشان بود و در نتیجه، سیرۀ پیامبر</w:t>
      </w:r>
      <w:r w:rsidR="00656F15" w:rsidRPr="00656F15">
        <w:rPr>
          <w:rStyle w:val="Char0"/>
          <w:rFonts w:cs="CTraditional Arabic"/>
          <w:rtl/>
        </w:rPr>
        <w:t> ج</w:t>
      </w:r>
      <w:r w:rsidR="00C61D90" w:rsidRPr="00C61D90">
        <w:rPr>
          <w:rStyle w:val="Char0"/>
          <w:rtl/>
        </w:rPr>
        <w:t xml:space="preserve"> </w:t>
      </w:r>
      <w:r w:rsidRPr="00695320">
        <w:rPr>
          <w:rStyle w:val="Char0"/>
          <w:rtl/>
        </w:rPr>
        <w:t>از زمان تولّد تا هنگام وفات، روشن و مشخّص است.</w:t>
      </w:r>
    </w:p>
    <w:p w:rsidR="00AF0537" w:rsidRPr="00AF0537" w:rsidRDefault="00AF0537" w:rsidP="00AF0537">
      <w:pPr>
        <w:pStyle w:val="a2"/>
        <w:rPr>
          <w:rFonts w:ascii="IRNazli" w:hAnsi="IRNazli" w:cs="IRNazli"/>
        </w:rPr>
      </w:pPr>
      <w:bookmarkStart w:id="382" w:name="_Toc493430246"/>
      <w:r>
        <w:rPr>
          <w:rFonts w:hint="cs"/>
          <w:rtl/>
        </w:rPr>
        <w:t xml:space="preserve">7- </w:t>
      </w:r>
      <w:r w:rsidR="00084FA6" w:rsidRPr="00D92BB5">
        <w:rPr>
          <w:rtl/>
        </w:rPr>
        <w:t>صحیح</w:t>
      </w:r>
      <w:r w:rsidR="00CE54C3">
        <w:rPr>
          <w:rtl/>
        </w:rPr>
        <w:t>‌</w:t>
      </w:r>
      <w:r w:rsidR="00084FA6" w:rsidRPr="00D92BB5">
        <w:rPr>
          <w:rtl/>
        </w:rPr>
        <w:t>ترین سیرۀ پیامبری فرستاده</w:t>
      </w:r>
      <w:r w:rsidR="00CE54C3">
        <w:rPr>
          <w:rtl/>
        </w:rPr>
        <w:t>‌</w:t>
      </w:r>
      <w:r w:rsidR="00084FA6" w:rsidRPr="00D92BB5">
        <w:rPr>
          <w:rtl/>
        </w:rPr>
        <w:t>شده و مصلحی بزرگ در طول تاریخ</w:t>
      </w:r>
      <w:bookmarkEnd w:id="382"/>
    </w:p>
    <w:p w:rsidR="00084FA6" w:rsidRPr="00695320" w:rsidRDefault="00084FA6" w:rsidP="00AF0537">
      <w:pPr>
        <w:pStyle w:val="a0"/>
        <w:rPr>
          <w:rStyle w:val="Char0"/>
        </w:rPr>
      </w:pPr>
      <w:r w:rsidRPr="00695320">
        <w:rPr>
          <w:rStyle w:val="Char0"/>
          <w:rtl/>
        </w:rPr>
        <w:t>زندگی</w:t>
      </w:r>
      <w:r w:rsidR="00CE54C3">
        <w:rPr>
          <w:rStyle w:val="Char0"/>
          <w:rtl/>
        </w:rPr>
        <w:t>‌</w:t>
      </w:r>
      <w:r w:rsidRPr="00695320">
        <w:rPr>
          <w:rStyle w:val="Char0"/>
          <w:rtl/>
        </w:rPr>
        <w:t>نامۀ پیامبر گرامی</w:t>
      </w:r>
      <w:r w:rsidR="00656F15" w:rsidRPr="00656F15">
        <w:rPr>
          <w:rStyle w:val="Char0"/>
          <w:rFonts w:cs="CTraditional Arabic"/>
          <w:rtl/>
        </w:rPr>
        <w:t> ج</w:t>
      </w:r>
      <w:r w:rsidR="00C61D90" w:rsidRPr="00C61D90">
        <w:rPr>
          <w:rStyle w:val="Char0"/>
          <w:rtl/>
        </w:rPr>
        <w:t xml:space="preserve"> </w:t>
      </w:r>
      <w:r w:rsidRPr="00695320">
        <w:rPr>
          <w:rStyle w:val="Char0"/>
          <w:rtl/>
        </w:rPr>
        <w:t>ب</w:t>
      </w:r>
      <w:r w:rsidRPr="00695320">
        <w:rPr>
          <w:rStyle w:val="Char0"/>
          <w:rFonts w:hint="cs"/>
          <w:rtl/>
        </w:rPr>
        <w:t>ه</w:t>
      </w:r>
      <w:r w:rsidRPr="00695320">
        <w:rPr>
          <w:rStyle w:val="Char0"/>
          <w:rFonts w:hint="cs"/>
          <w:cs/>
        </w:rPr>
        <w:t>‎</w:t>
      </w:r>
      <w:r w:rsidRPr="00695320">
        <w:rPr>
          <w:rStyle w:val="Char0"/>
          <w:rtl/>
        </w:rPr>
        <w:t>وسیلۀ صحیح</w:t>
      </w:r>
      <w:r w:rsidR="00CE54C3">
        <w:rPr>
          <w:rStyle w:val="Char0"/>
          <w:rtl/>
        </w:rPr>
        <w:t>‌</w:t>
      </w:r>
      <w:r w:rsidRPr="00695320">
        <w:rPr>
          <w:rStyle w:val="Char0"/>
          <w:rtl/>
        </w:rPr>
        <w:t>ترین شیوه</w:t>
      </w:r>
      <w:r w:rsidR="00CE54C3">
        <w:rPr>
          <w:rStyle w:val="Char0"/>
          <w:rtl/>
        </w:rPr>
        <w:t>‌</w:t>
      </w:r>
      <w:r w:rsidRPr="00695320">
        <w:rPr>
          <w:rStyle w:val="Char0"/>
          <w:rtl/>
        </w:rPr>
        <w:t>های علمی و قوی</w:t>
      </w:r>
      <w:r w:rsidR="00CE54C3">
        <w:rPr>
          <w:rStyle w:val="Char0"/>
          <w:rtl/>
        </w:rPr>
        <w:t>‌</w:t>
      </w:r>
      <w:r w:rsidRPr="00695320">
        <w:rPr>
          <w:rStyle w:val="Char0"/>
          <w:rtl/>
        </w:rPr>
        <w:t>ترین آن</w:t>
      </w:r>
      <w:r w:rsidRPr="00695320">
        <w:rPr>
          <w:rStyle w:val="Char0"/>
          <w:rFonts w:hint="cs"/>
          <w:cs/>
        </w:rPr>
        <w:t>‎</w:t>
      </w:r>
      <w:r w:rsidRPr="00695320">
        <w:rPr>
          <w:rStyle w:val="Char0"/>
          <w:rtl/>
        </w:rPr>
        <w:t>ها از لحاظ ثبوت، به ما رسیده است. به عنوان نمونه، به سیرۀ موسی و عیسی</w:t>
      </w:r>
      <w:r w:rsidR="00656F15" w:rsidRPr="00656F15">
        <w:rPr>
          <w:rFonts w:ascii="MitraUnicode" w:hAnsi="MitraUnicode" w:cs="CTraditional Arabic"/>
          <w:rtl/>
        </w:rPr>
        <w:t> إ</w:t>
      </w:r>
      <w:r w:rsidR="00C61D90" w:rsidRPr="00C61D90">
        <w:rPr>
          <w:rFonts w:ascii="MitraUnicode" w:hAnsi="MitraUnicode"/>
          <w:rtl/>
        </w:rPr>
        <w:t xml:space="preserve"> </w:t>
      </w:r>
      <w:r w:rsidRPr="00695320">
        <w:rPr>
          <w:rStyle w:val="Char0"/>
          <w:rtl/>
        </w:rPr>
        <w:t>دقّت کن که در تورات و انجیل، دچار تغییر و تحریف شد.</w:t>
      </w:r>
    </w:p>
    <w:p w:rsidR="00084FA6" w:rsidRPr="00695320" w:rsidRDefault="00084FA6" w:rsidP="00084FA6">
      <w:pPr>
        <w:ind w:firstLine="237"/>
        <w:jc w:val="both"/>
        <w:rPr>
          <w:rStyle w:val="Char0"/>
          <w:rtl/>
        </w:rPr>
      </w:pPr>
      <w:r w:rsidRPr="00695320">
        <w:rPr>
          <w:rStyle w:val="Char0"/>
          <w:rtl/>
        </w:rPr>
        <w:t>همچنین اگر به زندگی</w:t>
      </w:r>
      <w:r w:rsidR="00CE54C3">
        <w:rPr>
          <w:rStyle w:val="Char0"/>
          <w:rtl/>
        </w:rPr>
        <w:t>‌</w:t>
      </w:r>
      <w:r w:rsidRPr="00695320">
        <w:rPr>
          <w:rStyle w:val="Char0"/>
          <w:rtl/>
        </w:rPr>
        <w:t>نامۀ بزرگان و رؤسای ادیان دروغین دیگر؛ مانند بودا و کونفوسیوس دقّت کنی، می</w:t>
      </w:r>
      <w:r w:rsidR="00CE54C3">
        <w:rPr>
          <w:rStyle w:val="Char0"/>
          <w:rtl/>
        </w:rPr>
        <w:t>‌</w:t>
      </w:r>
      <w:r w:rsidRPr="00695320">
        <w:rPr>
          <w:rStyle w:val="Char0"/>
          <w:rtl/>
        </w:rPr>
        <w:t>بینی مطالبی که</w:t>
      </w:r>
      <w:r w:rsidR="0086323C">
        <w:rPr>
          <w:rStyle w:val="Char0"/>
          <w:rtl/>
        </w:rPr>
        <w:t xml:space="preserve"> پیروان‌شان </w:t>
      </w:r>
      <w:r w:rsidRPr="00695320">
        <w:rPr>
          <w:rStyle w:val="Char0"/>
          <w:rtl/>
        </w:rPr>
        <w:t>نقل کرده</w:t>
      </w:r>
      <w:r w:rsidR="00CE54C3">
        <w:rPr>
          <w:rStyle w:val="Char0"/>
          <w:rtl/>
        </w:rPr>
        <w:t>‌</w:t>
      </w:r>
      <w:r w:rsidRPr="00695320">
        <w:rPr>
          <w:rStyle w:val="Char0"/>
          <w:rtl/>
        </w:rPr>
        <w:t>اند، از نظر علمی هیچ سند و اعتباری ندارد و بلکه کاهنان و راویان آن</w:t>
      </w:r>
      <w:r w:rsidRPr="00695320">
        <w:rPr>
          <w:rStyle w:val="Char0"/>
          <w:rFonts w:hint="cs"/>
          <w:cs/>
        </w:rPr>
        <w:t>‎</w:t>
      </w:r>
      <w:r w:rsidRPr="00695320">
        <w:rPr>
          <w:rStyle w:val="Char0"/>
          <w:rtl/>
        </w:rPr>
        <w:t>ها را در میان</w:t>
      </w:r>
      <w:r w:rsidRPr="00695320">
        <w:rPr>
          <w:rStyle w:val="Char0"/>
          <w:rFonts w:hint="cs"/>
          <w:cs/>
        </w:rPr>
        <w:t>‎</w:t>
      </w:r>
      <w:r w:rsidRPr="00695320">
        <w:rPr>
          <w:rStyle w:val="Char0"/>
          <w:rtl/>
        </w:rPr>
        <w:t>شان دست به دست</w:t>
      </w:r>
      <w:r w:rsidRPr="00695320">
        <w:rPr>
          <w:rStyle w:val="Char0"/>
          <w:rFonts w:hint="cs"/>
          <w:rtl/>
        </w:rPr>
        <w:t xml:space="preserve"> کرده</w:t>
      </w:r>
      <w:r w:rsidRPr="00695320">
        <w:rPr>
          <w:rStyle w:val="Char0"/>
          <w:rtl/>
        </w:rPr>
        <w:t xml:space="preserve"> و افسانه</w:t>
      </w:r>
      <w:r w:rsidR="00CE54C3">
        <w:rPr>
          <w:rStyle w:val="Char0"/>
          <w:rtl/>
        </w:rPr>
        <w:t>‌</w:t>
      </w:r>
      <w:r w:rsidRPr="00695320">
        <w:rPr>
          <w:rStyle w:val="Char0"/>
          <w:rtl/>
        </w:rPr>
        <w:t>ها و خرافات بسیاری واردشان می</w:t>
      </w:r>
      <w:r w:rsidR="00CE54C3">
        <w:rPr>
          <w:rStyle w:val="Char0"/>
          <w:rtl/>
        </w:rPr>
        <w:t>‌</w:t>
      </w:r>
      <w:r w:rsidRPr="00695320">
        <w:rPr>
          <w:rStyle w:val="Char0"/>
          <w:rtl/>
        </w:rPr>
        <w:t>گردد.</w:t>
      </w:r>
      <w:r w:rsidRPr="007F2722">
        <w:rPr>
          <w:rStyle w:val="Char0"/>
          <w:vertAlign w:val="superscript"/>
          <w:rtl/>
        </w:rPr>
        <w:footnoteReference w:id="456"/>
      </w:r>
    </w:p>
    <w:p w:rsidR="00084FA6" w:rsidRPr="00695320" w:rsidRDefault="00084FA6" w:rsidP="00084FA6">
      <w:pPr>
        <w:ind w:firstLine="237"/>
        <w:jc w:val="both"/>
        <w:rPr>
          <w:rStyle w:val="Char0"/>
          <w:rtl/>
        </w:rPr>
      </w:pPr>
      <w:r w:rsidRPr="00695320">
        <w:rPr>
          <w:rStyle w:val="Char0"/>
          <w:rtl/>
        </w:rPr>
        <w:t>کشیش شارک آندرسون سکوت می</w:t>
      </w:r>
      <w:r w:rsidR="00CE54C3">
        <w:rPr>
          <w:rStyle w:val="Char0"/>
          <w:rtl/>
        </w:rPr>
        <w:t>‌</w:t>
      </w:r>
      <w:r w:rsidRPr="00695320">
        <w:rPr>
          <w:rStyle w:val="Char0"/>
          <w:rtl/>
        </w:rPr>
        <w:t>گوید: «شایسته است انسان قصد نگارش کتابی که به روشنی بیانگر سیرۀ صحیح مسیح باشد را نکند، زیرا مواد و معلوماتی که این هدف را برآورده سازد، وجود ندارد.</w:t>
      </w:r>
      <w:r w:rsidRPr="00695320">
        <w:rPr>
          <w:rStyle w:val="Char0"/>
          <w:rFonts w:hint="cs"/>
          <w:rtl/>
        </w:rPr>
        <w:t xml:space="preserve"> </w:t>
      </w:r>
      <w:r w:rsidRPr="00695320">
        <w:rPr>
          <w:rStyle w:val="Char0"/>
          <w:rtl/>
        </w:rPr>
        <w:t>و روزهایی که برخی از معلومات در آن</w:t>
      </w:r>
      <w:r w:rsidRPr="00695320">
        <w:rPr>
          <w:rStyle w:val="Char0"/>
          <w:rFonts w:hint="cs"/>
          <w:cs/>
        </w:rPr>
        <w:t>‎</w:t>
      </w:r>
      <w:r w:rsidRPr="00695320">
        <w:rPr>
          <w:rStyle w:val="Char0"/>
          <w:rtl/>
        </w:rPr>
        <w:t>ها یافت می</w:t>
      </w:r>
      <w:r w:rsidR="00CE54C3">
        <w:rPr>
          <w:rStyle w:val="Char0"/>
          <w:rtl/>
        </w:rPr>
        <w:t>‌</w:t>
      </w:r>
      <w:r w:rsidRPr="00695320">
        <w:rPr>
          <w:rStyle w:val="Char0"/>
          <w:rtl/>
        </w:rPr>
        <w:t>شود، 50 روز بیشتر نمی</w:t>
      </w:r>
      <w:r w:rsidR="00CE54C3">
        <w:rPr>
          <w:rStyle w:val="Char0"/>
          <w:rtl/>
        </w:rPr>
        <w:t>‌</w:t>
      </w:r>
      <w:r w:rsidRPr="00695320">
        <w:rPr>
          <w:rStyle w:val="Char0"/>
          <w:rtl/>
        </w:rPr>
        <w:t>شود.»</w:t>
      </w:r>
      <w:r w:rsidRPr="007F2722">
        <w:rPr>
          <w:rStyle w:val="Char0"/>
          <w:vertAlign w:val="superscript"/>
          <w:rtl/>
        </w:rPr>
        <w:footnoteReference w:id="457"/>
      </w:r>
    </w:p>
    <w:p w:rsidR="00AF0537" w:rsidRPr="00AF0537" w:rsidRDefault="00AF0537" w:rsidP="00AF0537">
      <w:pPr>
        <w:pStyle w:val="a2"/>
        <w:rPr>
          <w:rFonts w:ascii="IRNazli" w:hAnsi="IRNazli" w:cs="IRNazli"/>
        </w:rPr>
      </w:pPr>
      <w:bookmarkStart w:id="383" w:name="_Toc493430247"/>
      <w:r>
        <w:rPr>
          <w:rFonts w:hint="cs"/>
          <w:rtl/>
        </w:rPr>
        <w:t xml:space="preserve">8- </w:t>
      </w:r>
      <w:r w:rsidR="00084FA6" w:rsidRPr="00D92BB5">
        <w:rPr>
          <w:rtl/>
        </w:rPr>
        <w:t>سیرۀ نبوی بیانگر تصویر یک انسان است نه اسطوره</w:t>
      </w:r>
      <w:bookmarkEnd w:id="383"/>
    </w:p>
    <w:p w:rsidR="00084FA6" w:rsidRPr="00695320" w:rsidRDefault="00084FA6" w:rsidP="00AF0537">
      <w:pPr>
        <w:pStyle w:val="a0"/>
        <w:rPr>
          <w:rStyle w:val="Char0"/>
        </w:rPr>
      </w:pPr>
      <w:r w:rsidRPr="00695320">
        <w:rPr>
          <w:rStyle w:val="Char0"/>
          <w:rtl/>
        </w:rPr>
        <w:t>زندگی</w:t>
      </w:r>
      <w:r w:rsidR="00CE54C3">
        <w:rPr>
          <w:rStyle w:val="Char0"/>
          <w:rtl/>
        </w:rPr>
        <w:t>‌</w:t>
      </w:r>
      <w:r w:rsidRPr="00695320">
        <w:rPr>
          <w:rStyle w:val="Char0"/>
          <w:rtl/>
        </w:rPr>
        <w:t xml:space="preserve">نامۀ </w:t>
      </w:r>
      <w:r w:rsidRPr="00695320">
        <w:rPr>
          <w:rStyle w:val="Char0"/>
          <w:rFonts w:hint="cs"/>
          <w:rtl/>
        </w:rPr>
        <w:t>فردی</w:t>
      </w:r>
      <w:r w:rsidRPr="00695320">
        <w:rPr>
          <w:rStyle w:val="Char0"/>
          <w:rtl/>
        </w:rPr>
        <w:t xml:space="preserve"> که الله متعال ایشان را ب</w:t>
      </w:r>
      <w:r w:rsidRPr="00695320">
        <w:rPr>
          <w:rStyle w:val="Char0"/>
          <w:rFonts w:hint="cs"/>
          <w:rtl/>
        </w:rPr>
        <w:t>ه</w:t>
      </w:r>
      <w:r w:rsidRPr="00695320">
        <w:rPr>
          <w:rStyle w:val="Char0"/>
          <w:rFonts w:hint="cs"/>
          <w:cs/>
        </w:rPr>
        <w:t>‎</w:t>
      </w:r>
      <w:r w:rsidRPr="00695320">
        <w:rPr>
          <w:rStyle w:val="Char0"/>
          <w:rtl/>
        </w:rPr>
        <w:t>وسیلۀ رسالت، گرامی داشته و این مسأله باعث خروج پیامبر</w:t>
      </w:r>
      <w:r w:rsidR="00656F15" w:rsidRPr="00656F15">
        <w:rPr>
          <w:rStyle w:val="Char0"/>
          <w:rFonts w:cs="CTraditional Arabic"/>
          <w:rtl/>
        </w:rPr>
        <w:t> ج</w:t>
      </w:r>
      <w:r w:rsidR="00C61D90" w:rsidRPr="00C61D90">
        <w:rPr>
          <w:rStyle w:val="Char0"/>
          <w:rtl/>
        </w:rPr>
        <w:t xml:space="preserve"> </w:t>
      </w:r>
      <w:r w:rsidRPr="00695320">
        <w:rPr>
          <w:rStyle w:val="Char0"/>
          <w:rtl/>
        </w:rPr>
        <w:t>از دایرۀ بشریّت و اتّصال زندگی ایشان به افسانه</w:t>
      </w:r>
      <w:r w:rsidR="00CE54C3">
        <w:rPr>
          <w:rStyle w:val="Char0"/>
          <w:rtl/>
        </w:rPr>
        <w:t>‌</w:t>
      </w:r>
      <w:r w:rsidRPr="00695320">
        <w:rPr>
          <w:rStyle w:val="Char0"/>
          <w:rtl/>
        </w:rPr>
        <w:t>ها نگشته و باعث نشده که کم یا زیاد دارای صفت الوهیّت گردد.</w:t>
      </w:r>
    </w:p>
    <w:p w:rsidR="00084FA6" w:rsidRPr="00695320" w:rsidRDefault="00084FA6" w:rsidP="00084FA6">
      <w:pPr>
        <w:ind w:firstLine="237"/>
        <w:jc w:val="both"/>
        <w:rPr>
          <w:rStyle w:val="Char0"/>
          <w:rtl/>
        </w:rPr>
      </w:pPr>
      <w:r w:rsidRPr="00695320">
        <w:rPr>
          <w:rStyle w:val="Char0"/>
          <w:rtl/>
        </w:rPr>
        <w:t xml:space="preserve">اگر به سخنان مسیحیان دربارۀ </w:t>
      </w:r>
      <w:r w:rsidRPr="00695320">
        <w:rPr>
          <w:rStyle w:val="Char0"/>
          <w:rFonts w:hint="cs"/>
          <w:rtl/>
        </w:rPr>
        <w:t>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دقّت کنی، می</w:t>
      </w:r>
      <w:r w:rsidR="00CE54C3">
        <w:rPr>
          <w:rStyle w:val="Char0"/>
          <w:rtl/>
        </w:rPr>
        <w:t>‌</w:t>
      </w:r>
      <w:r w:rsidRPr="00695320">
        <w:rPr>
          <w:rStyle w:val="Char0"/>
          <w:rtl/>
        </w:rPr>
        <w:t>بینی که آنان برایش ادّعای الوهیّت و ربوبیّت نموده</w:t>
      </w:r>
      <w:r w:rsidR="00CE54C3">
        <w:rPr>
          <w:rStyle w:val="Char0"/>
          <w:rtl/>
        </w:rPr>
        <w:t>‌</w:t>
      </w:r>
      <w:r w:rsidRPr="00695320">
        <w:rPr>
          <w:rStyle w:val="Char0"/>
          <w:rtl/>
        </w:rPr>
        <w:t>اند و این موضوع باعث شده که سیرۀ وی هیچ نوع تناسبی با زندگی فردی یک انسان نداشته باشد.</w:t>
      </w:r>
    </w:p>
    <w:p w:rsidR="00084FA6" w:rsidRPr="00695320" w:rsidRDefault="00084FA6" w:rsidP="00084FA6">
      <w:pPr>
        <w:ind w:firstLine="237"/>
        <w:jc w:val="both"/>
        <w:rPr>
          <w:rStyle w:val="Char0"/>
          <w:rtl/>
        </w:rPr>
      </w:pPr>
      <w:r w:rsidRPr="00695320">
        <w:rPr>
          <w:rStyle w:val="Char0"/>
          <w:rtl/>
        </w:rPr>
        <w:t>در حالی که محمّد</w:t>
      </w:r>
      <w:r w:rsidR="00656F15" w:rsidRPr="00656F15">
        <w:rPr>
          <w:rStyle w:val="Char0"/>
          <w:rFonts w:cs="CTraditional Arabic"/>
          <w:rtl/>
        </w:rPr>
        <w:t> ج</w:t>
      </w:r>
      <w:r w:rsidR="00C61D90" w:rsidRPr="00C61D90">
        <w:rPr>
          <w:rStyle w:val="Char0"/>
          <w:rtl/>
        </w:rPr>
        <w:t xml:space="preserve"> </w:t>
      </w:r>
      <w:r w:rsidRPr="00695320">
        <w:rPr>
          <w:rStyle w:val="Char0"/>
          <w:rtl/>
        </w:rPr>
        <w:t>نمونۀ پویا</w:t>
      </w:r>
      <w:r w:rsidRPr="00695320">
        <w:rPr>
          <w:rStyle w:val="Char0"/>
          <w:rFonts w:hint="cs"/>
          <w:rtl/>
        </w:rPr>
        <w:t>ی</w:t>
      </w:r>
      <w:r w:rsidRPr="00695320">
        <w:rPr>
          <w:rStyle w:val="Char0"/>
          <w:rtl/>
        </w:rPr>
        <w:t xml:space="preserve"> بشری برای</w:t>
      </w:r>
      <w:r w:rsidR="00E4675F">
        <w:rPr>
          <w:rStyle w:val="Char0"/>
          <w:rtl/>
        </w:rPr>
        <w:t xml:space="preserve"> هرکس </w:t>
      </w:r>
      <w:r w:rsidRPr="00695320">
        <w:rPr>
          <w:rStyle w:val="Char0"/>
          <w:rtl/>
        </w:rPr>
        <w:t>که بخواهد در زندگی شخصی، خانوادگی و اجتماعی خویش کریمانه زیست نماید، به شمار می</w:t>
      </w:r>
      <w:r w:rsidR="00CE54C3">
        <w:rPr>
          <w:rStyle w:val="Char0"/>
          <w:rtl/>
        </w:rPr>
        <w:t>‌</w:t>
      </w:r>
      <w:r w:rsidRPr="00695320">
        <w:rPr>
          <w:rStyle w:val="Char0"/>
          <w:rtl/>
        </w:rPr>
        <w:t>روند.</w:t>
      </w:r>
    </w:p>
    <w:p w:rsidR="00084FA6" w:rsidRPr="00695320" w:rsidRDefault="00084FA6" w:rsidP="00084FA6">
      <w:pPr>
        <w:ind w:firstLine="237"/>
        <w:jc w:val="both"/>
        <w:rPr>
          <w:rStyle w:val="Char0"/>
          <w:rtl/>
        </w:rPr>
      </w:pPr>
      <w:r w:rsidRPr="00695320">
        <w:rPr>
          <w:rStyle w:val="Char0"/>
          <w:rtl/>
        </w:rPr>
        <w:t>همچنین این سیره بیانگر زندگی جوانی امانتدار و راستگوست،</w:t>
      </w:r>
      <w:r w:rsidR="005272CD">
        <w:rPr>
          <w:rStyle w:val="Char0"/>
          <w:rtl/>
        </w:rPr>
        <w:t xml:space="preserve"> همان‌گونه </w:t>
      </w:r>
      <w:r w:rsidRPr="00695320">
        <w:rPr>
          <w:rStyle w:val="Char0"/>
          <w:rtl/>
        </w:rPr>
        <w:t>که نشان از زندگی</w:t>
      </w:r>
      <w:r w:rsidRPr="00695320">
        <w:rPr>
          <w:rStyle w:val="Char0"/>
          <w:rFonts w:hint="cs"/>
          <w:rtl/>
        </w:rPr>
        <w:t>ِ</w:t>
      </w:r>
      <w:r w:rsidRPr="00695320">
        <w:rPr>
          <w:rStyle w:val="Char0"/>
          <w:rtl/>
        </w:rPr>
        <w:t xml:space="preserve"> فرستاده و دعوتگری بردبار، امامی عادل، پدری مهربان، همسری وفادار، آموزگاری بزرگ، مرشدی حکیم، دوستی صمیمی و بزرگوار و جنگجویی فرمانده و دلیر دارد.</w:t>
      </w:r>
    </w:p>
    <w:p w:rsidR="00AF0537" w:rsidRDefault="00084FA6" w:rsidP="00084FA6">
      <w:pPr>
        <w:ind w:firstLine="237"/>
        <w:jc w:val="both"/>
        <w:rPr>
          <w:rStyle w:val="Char0"/>
          <w:rtl/>
        </w:rPr>
      </w:pPr>
      <w:r w:rsidRPr="00695320">
        <w:rPr>
          <w:rStyle w:val="Char0"/>
          <w:rtl/>
        </w:rPr>
        <w:t>به طور خلاصه، سیرۀ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بسیار فراگیر و عام بوده و ایشان را الگویی شایسته </w:t>
      </w:r>
      <w:r w:rsidRPr="00871BF7">
        <w:rPr>
          <w:rStyle w:val="Char0"/>
          <w:spacing w:val="-4"/>
          <w:rtl/>
        </w:rPr>
        <w:t>برای هر دعوتگر، پدر، شوهر، جنگجو</w:t>
      </w:r>
      <w:r w:rsidRPr="00871BF7">
        <w:rPr>
          <w:rStyle w:val="Char0"/>
          <w:rFonts w:hint="cs"/>
          <w:spacing w:val="-4"/>
          <w:rtl/>
        </w:rPr>
        <w:t xml:space="preserve"> و هر</w:t>
      </w:r>
      <w:r w:rsidRPr="00871BF7">
        <w:rPr>
          <w:rStyle w:val="Char0"/>
          <w:spacing w:val="-4"/>
          <w:rtl/>
        </w:rPr>
        <w:t xml:space="preserve"> فرد سیاسی و رئیس</w:t>
      </w:r>
      <w:r w:rsidR="00CE54C3" w:rsidRPr="00871BF7">
        <w:rPr>
          <w:rStyle w:val="Char0"/>
          <w:spacing w:val="-4"/>
          <w:rtl/>
        </w:rPr>
        <w:t>‌</w:t>
      </w:r>
      <w:r w:rsidRPr="00871BF7">
        <w:rPr>
          <w:rStyle w:val="Char0"/>
          <w:spacing w:val="-4"/>
          <w:rtl/>
        </w:rPr>
        <w:t>جمهوری ساخته است.</w:t>
      </w:r>
      <w:r w:rsidRPr="00871BF7">
        <w:rPr>
          <w:rStyle w:val="Char0"/>
          <w:spacing w:val="-4"/>
          <w:vertAlign w:val="superscript"/>
          <w:rtl/>
        </w:rPr>
        <w:footnoteReference w:id="458"/>
      </w:r>
    </w:p>
    <w:p w:rsidR="00AF0537" w:rsidRDefault="00AF0537" w:rsidP="00084FA6">
      <w:pPr>
        <w:ind w:firstLine="237"/>
        <w:jc w:val="both"/>
        <w:rPr>
          <w:rStyle w:val="Char0"/>
          <w:rtl/>
        </w:rPr>
        <w:sectPr w:rsidR="00AF0537" w:rsidSect="007B2AD7">
          <w:headerReference w:type="default" r:id="rId33"/>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BC7463">
      <w:pPr>
        <w:pStyle w:val="ac"/>
        <w:rPr>
          <w:rtl/>
        </w:rPr>
      </w:pPr>
      <w:bookmarkStart w:id="384" w:name="_Toc493430248"/>
      <w:r w:rsidRPr="00D92BB5">
        <w:rPr>
          <w:rtl/>
        </w:rPr>
        <w:t>بخش سوم:</w:t>
      </w:r>
      <w:r w:rsidR="00AF0537">
        <w:rPr>
          <w:rFonts w:hint="cs"/>
          <w:rtl/>
        </w:rPr>
        <w:br/>
      </w:r>
      <w:r w:rsidRPr="00D92BB5">
        <w:rPr>
          <w:rtl/>
        </w:rPr>
        <w:t>بشارت موسی و عیسی</w:t>
      </w:r>
      <w:r w:rsidR="00656F15" w:rsidRPr="00656F15">
        <w:rPr>
          <w:rFonts w:cs="CTraditional Arabic"/>
          <w:rtl/>
        </w:rPr>
        <w:t> </w:t>
      </w:r>
      <w:r w:rsidR="00656F15" w:rsidRPr="00656F15">
        <w:rPr>
          <w:rFonts w:cs="CTraditional Arabic" w:hint="cs"/>
          <w:rtl/>
        </w:rPr>
        <w:t>إ</w:t>
      </w:r>
      <w:r w:rsidR="00AF0537" w:rsidRPr="00AF0537">
        <w:rPr>
          <w:rFonts w:hint="cs"/>
          <w:rtl/>
        </w:rPr>
        <w:t xml:space="preserve"> </w:t>
      </w:r>
      <w:r w:rsidRPr="00D92BB5">
        <w:rPr>
          <w:rtl/>
        </w:rPr>
        <w:t>به بعثت محمّد</w:t>
      </w:r>
      <w:r w:rsidR="00656F15" w:rsidRPr="00656F15">
        <w:rPr>
          <w:rFonts w:cs="CTraditional Arabic"/>
          <w:rtl/>
        </w:rPr>
        <w:t> ج</w:t>
      </w:r>
      <w:r w:rsidR="00C61D90" w:rsidRPr="00C61D90">
        <w:rPr>
          <w:rFonts w:cs="IRNazli"/>
          <w:rtl/>
        </w:rPr>
        <w:t xml:space="preserve"> </w:t>
      </w:r>
      <w:r w:rsidRPr="00D92BB5">
        <w:rPr>
          <w:rtl/>
        </w:rPr>
        <w:t>و سخنان افراد با انصاف غیر مسلمان</w:t>
      </w:r>
      <w:bookmarkEnd w:id="384"/>
    </w:p>
    <w:p w:rsidR="00084FA6" w:rsidRPr="00D92BB5" w:rsidRDefault="00084FA6" w:rsidP="00D60C35">
      <w:pPr>
        <w:pStyle w:val="a4"/>
        <w:rPr>
          <w:rtl/>
        </w:rPr>
      </w:pPr>
      <w:r w:rsidRPr="00D92BB5">
        <w:rPr>
          <w:rtl/>
        </w:rPr>
        <w:t>مقدّمه: بشارت</w:t>
      </w:r>
      <w:r w:rsidR="0070448D">
        <w:rPr>
          <w:rtl/>
        </w:rPr>
        <w:t xml:space="preserve">‌های </w:t>
      </w:r>
      <w:r w:rsidRPr="00D92BB5">
        <w:rPr>
          <w:rtl/>
        </w:rPr>
        <w:t>پیامبران</w:t>
      </w:r>
      <w:r w:rsidR="00656F15" w:rsidRPr="00656F15">
        <w:rPr>
          <w:rFonts w:cs="CTraditional Arabic"/>
          <w:b/>
          <w:bCs w:val="0"/>
          <w:rtl/>
        </w:rPr>
        <w:t> </w:t>
      </w:r>
      <w:r w:rsidR="00656F15" w:rsidRPr="00656F15">
        <w:rPr>
          <w:rFonts w:cs="CTraditional Arabic" w:hint="cs"/>
          <w:b/>
          <w:bCs w:val="0"/>
          <w:rtl/>
        </w:rPr>
        <w:t>†</w:t>
      </w:r>
      <w:r w:rsidRPr="00D92BB5">
        <w:rPr>
          <w:rtl/>
        </w:rPr>
        <w:t xml:space="preserve"> به بعثت محمّد</w:t>
      </w:r>
      <w:r w:rsidR="00656F15" w:rsidRPr="00656F15">
        <w:rPr>
          <w:rFonts w:cs="CTraditional Arabic"/>
          <w:b/>
          <w:bCs w:val="0"/>
          <w:rtl/>
        </w:rPr>
        <w:t> </w:t>
      </w:r>
      <w:r w:rsidR="00656F15" w:rsidRPr="00656F15">
        <w:rPr>
          <w:rFonts w:cs="CTraditional Arabic" w:hint="cs"/>
          <w:b/>
          <w:bCs w:val="0"/>
          <w:rtl/>
        </w:rPr>
        <w:t>ج</w:t>
      </w:r>
      <w:r>
        <w:rPr>
          <w:rFonts w:ascii="MitraUnicode" w:hAnsi="MitraUnicode" w:cs="MitraUnicode" w:hint="cs"/>
          <w:rtl/>
        </w:rPr>
        <w:t>؛</w:t>
      </w:r>
    </w:p>
    <w:p w:rsidR="00084FA6" w:rsidRPr="00D92BB5" w:rsidRDefault="00084FA6" w:rsidP="00AF0537">
      <w:pPr>
        <w:pStyle w:val="a4"/>
        <w:rPr>
          <w:rtl/>
        </w:rPr>
      </w:pPr>
      <w:r w:rsidRPr="00D92BB5">
        <w:rPr>
          <w:rtl/>
        </w:rPr>
        <w:t>مبحث اول: بشارت موسی</w:t>
      </w:r>
      <w:r w:rsidR="00656F15" w:rsidRPr="00656F15">
        <w:rPr>
          <w:rFonts w:cs="CTraditional Arabic"/>
          <w:b/>
          <w:bCs w:val="0"/>
          <w:rtl/>
        </w:rPr>
        <w:t> </w:t>
      </w:r>
      <w:r w:rsidR="00656F15" w:rsidRPr="00656F15">
        <w:rPr>
          <w:rFonts w:cs="CTraditional Arabic" w:hint="cs"/>
          <w:b/>
          <w:bCs w:val="0"/>
          <w:rtl/>
        </w:rPr>
        <w:t>÷</w:t>
      </w:r>
      <w:r w:rsidR="00AF0537">
        <w:rPr>
          <w:rFonts w:hint="cs"/>
          <w:rtl/>
        </w:rPr>
        <w:t xml:space="preserve"> </w:t>
      </w:r>
      <w:r w:rsidRPr="00D92BB5">
        <w:rPr>
          <w:rtl/>
        </w:rPr>
        <w:t>به بعثت محمّد</w:t>
      </w:r>
      <w:r w:rsidR="00656F15" w:rsidRPr="00656F15">
        <w:rPr>
          <w:rFonts w:cs="CTraditional Arabic"/>
          <w:b/>
          <w:bCs w:val="0"/>
          <w:rtl/>
        </w:rPr>
        <w:t> </w:t>
      </w:r>
      <w:r w:rsidR="00656F15" w:rsidRPr="00656F15">
        <w:rPr>
          <w:rFonts w:cs="CTraditional Arabic" w:hint="cs"/>
          <w:b/>
          <w:bCs w:val="0"/>
          <w:rtl/>
        </w:rPr>
        <w:t>ج</w:t>
      </w:r>
      <w:r w:rsidR="00C12E7C">
        <w:rPr>
          <w:rFonts w:hint="cs"/>
          <w:b/>
          <w:bCs w:val="0"/>
          <w:rtl/>
        </w:rPr>
        <w:t>؛</w:t>
      </w:r>
    </w:p>
    <w:p w:rsidR="00084FA6" w:rsidRPr="00D92BB5" w:rsidRDefault="00084FA6" w:rsidP="00AF0537">
      <w:pPr>
        <w:pStyle w:val="a4"/>
        <w:rPr>
          <w:rtl/>
        </w:rPr>
      </w:pPr>
      <w:r w:rsidRPr="00D92BB5">
        <w:rPr>
          <w:rtl/>
        </w:rPr>
        <w:t>مبحث دوم: بشارت عیسی</w:t>
      </w:r>
      <w:r w:rsidR="00656F15" w:rsidRPr="00656F15">
        <w:rPr>
          <w:rFonts w:ascii="MitraUnicode" w:hAnsi="MitraUnicode" w:cs="CTraditional Arabic"/>
          <w:bCs w:val="0"/>
          <w:rtl/>
        </w:rPr>
        <w:t> ÷</w:t>
      </w:r>
      <w:r w:rsidR="00C61D90" w:rsidRPr="00C61D90">
        <w:rPr>
          <w:rFonts w:ascii="MitraUnicode" w:hAnsi="MitraUnicode"/>
          <w:bCs w:val="0"/>
          <w:rtl/>
        </w:rPr>
        <w:t xml:space="preserve"> </w:t>
      </w:r>
      <w:r w:rsidRPr="00D92BB5">
        <w:rPr>
          <w:rtl/>
        </w:rPr>
        <w:t>به بعثت محمّد</w:t>
      </w:r>
      <w:r w:rsidR="00656F15" w:rsidRPr="00656F15">
        <w:rPr>
          <w:rFonts w:cs="CTraditional Arabic"/>
          <w:b/>
          <w:bCs w:val="0"/>
          <w:rtl/>
        </w:rPr>
        <w:t> </w:t>
      </w:r>
      <w:r w:rsidR="00656F15" w:rsidRPr="00656F15">
        <w:rPr>
          <w:rFonts w:cs="CTraditional Arabic" w:hint="cs"/>
          <w:b/>
          <w:bCs w:val="0"/>
          <w:rtl/>
        </w:rPr>
        <w:t>ج</w:t>
      </w:r>
      <w:r w:rsidR="00C12E7C">
        <w:rPr>
          <w:rFonts w:hint="cs"/>
          <w:b/>
          <w:bCs w:val="0"/>
          <w:rtl/>
        </w:rPr>
        <w:t>؛</w:t>
      </w:r>
    </w:p>
    <w:p w:rsidR="00084FA6" w:rsidRDefault="00084FA6" w:rsidP="00AF0537">
      <w:pPr>
        <w:pStyle w:val="a4"/>
        <w:rPr>
          <w:rtl/>
        </w:rPr>
      </w:pPr>
      <w:r w:rsidRPr="00D92BB5">
        <w:rPr>
          <w:rtl/>
        </w:rPr>
        <w:t xml:space="preserve">مبحث سوم: سخنان </w:t>
      </w:r>
      <w:r>
        <w:rPr>
          <w:rFonts w:hint="cs"/>
          <w:rtl/>
        </w:rPr>
        <w:t>منصفین</w:t>
      </w:r>
      <w:r w:rsidRPr="00D92BB5">
        <w:rPr>
          <w:rtl/>
        </w:rPr>
        <w:t xml:space="preserve"> غیر مسلمان دربارۀ محمّد</w:t>
      </w:r>
      <w:r w:rsidR="00656F15" w:rsidRPr="00656F15">
        <w:rPr>
          <w:rFonts w:cs="CTraditional Arabic"/>
          <w:b/>
          <w:bCs w:val="0"/>
          <w:rtl/>
        </w:rPr>
        <w:t> </w:t>
      </w:r>
      <w:r w:rsidR="00656F15" w:rsidRPr="00656F15">
        <w:rPr>
          <w:rFonts w:cs="CTraditional Arabic" w:hint="cs"/>
          <w:b/>
          <w:bCs w:val="0"/>
          <w:rtl/>
        </w:rPr>
        <w:t>ج</w:t>
      </w:r>
      <w:r w:rsidR="00C12E7C">
        <w:rPr>
          <w:rFonts w:hint="cs"/>
          <w:b/>
          <w:bCs w:val="0"/>
          <w:rtl/>
        </w:rPr>
        <w:t>؛</w:t>
      </w:r>
    </w:p>
    <w:p w:rsidR="00AF0537" w:rsidRDefault="00AF0537" w:rsidP="00AF0537">
      <w:pPr>
        <w:pStyle w:val="a4"/>
        <w:rPr>
          <w:rtl/>
        </w:rPr>
        <w:sectPr w:rsidR="00AF0537"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560CD8" w:rsidRDefault="00084FA6" w:rsidP="00AF0537">
      <w:pPr>
        <w:pStyle w:val="a1"/>
        <w:rPr>
          <w:rtl/>
        </w:rPr>
      </w:pPr>
      <w:bookmarkStart w:id="385" w:name="_Toc493430249"/>
      <w:r w:rsidRPr="00560CD8">
        <w:rPr>
          <w:rtl/>
        </w:rPr>
        <w:t>مقدّمه:</w:t>
      </w:r>
      <w:r w:rsidR="00AF0537">
        <w:rPr>
          <w:rFonts w:hint="cs"/>
          <w:rtl/>
        </w:rPr>
        <w:br/>
      </w:r>
      <w:r w:rsidRPr="00560CD8">
        <w:rPr>
          <w:rtl/>
        </w:rPr>
        <w:t>بشارت</w:t>
      </w:r>
      <w:r>
        <w:rPr>
          <w:rFonts w:hint="cs"/>
          <w:cs/>
        </w:rPr>
        <w:t>‎</w:t>
      </w:r>
      <w:r w:rsidRPr="00560CD8">
        <w:rPr>
          <w:rtl/>
        </w:rPr>
        <w:t>های پیامبران به بعثت سیّدنا محمّد</w:t>
      </w:r>
      <w:r w:rsidR="00656F15" w:rsidRPr="00656F15">
        <w:rPr>
          <w:rFonts w:cs="CTraditional Arabic"/>
          <w:b/>
          <w:bCs w:val="0"/>
          <w:rtl/>
        </w:rPr>
        <w:t> </w:t>
      </w:r>
      <w:r w:rsidR="00656F15" w:rsidRPr="00656F15">
        <w:rPr>
          <w:rFonts w:cs="CTraditional Arabic" w:hint="cs"/>
          <w:b/>
          <w:bCs w:val="0"/>
          <w:rtl/>
        </w:rPr>
        <w:t>†</w:t>
      </w:r>
      <w:bookmarkEnd w:id="385"/>
    </w:p>
    <w:p w:rsidR="00084FA6" w:rsidRPr="00695320" w:rsidRDefault="00084FA6" w:rsidP="00084FA6">
      <w:pPr>
        <w:ind w:firstLine="237"/>
        <w:jc w:val="both"/>
        <w:rPr>
          <w:rStyle w:val="Char0"/>
          <w:rtl/>
        </w:rPr>
      </w:pPr>
      <w:r w:rsidRPr="00695320">
        <w:rPr>
          <w:rStyle w:val="Char0"/>
          <w:rFonts w:hint="cs"/>
          <w:rtl/>
        </w:rPr>
        <w:t>پیامبری بزرگ همچون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عمومیّت بعثت و جودانگی دین و شریعت خویش، سزاوار است که الله متعال رسولان و پیامبرانش را از بعثت ایشان باخبر سازد و برخی از صفات و نشانه</w:t>
      </w:r>
      <w:r w:rsidR="00CE54C3">
        <w:rPr>
          <w:rStyle w:val="Char0"/>
          <w:rFonts w:hint="cs"/>
          <w:rtl/>
        </w:rPr>
        <w:t>‌</w:t>
      </w:r>
      <w:r w:rsidRPr="00695320">
        <w:rPr>
          <w:rStyle w:val="Char0"/>
          <w:rFonts w:hint="cs"/>
          <w:rtl/>
        </w:rPr>
        <w:t>های این پیامبر را برایشان بیان نماید و از آنان عهد و پیمان گیرد که به اقوام و</w:t>
      </w:r>
      <w:r w:rsidR="0086323C">
        <w:rPr>
          <w:rStyle w:val="Char0"/>
          <w:rFonts w:hint="cs"/>
          <w:rtl/>
        </w:rPr>
        <w:t xml:space="preserve"> پیروان‌شان </w:t>
      </w:r>
      <w:r w:rsidRPr="00695320">
        <w:rPr>
          <w:rStyle w:val="Char0"/>
          <w:rFonts w:hint="cs"/>
          <w:rtl/>
        </w:rPr>
        <w:t>مژدۀ ظهور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بدهند و آنان را به پذیرش دعوت و فرمانبرداری شایستۀ ایشان توصیه و سفارش نمایند.</w:t>
      </w:r>
      <w:r w:rsidRPr="007F2722">
        <w:rPr>
          <w:rStyle w:val="Char0"/>
          <w:vertAlign w:val="superscript"/>
          <w:rtl/>
        </w:rPr>
        <w:footnoteReference w:id="459"/>
      </w:r>
    </w:p>
    <w:p w:rsidR="00084FA6" w:rsidRPr="00695320" w:rsidRDefault="00084FA6" w:rsidP="00084FA6">
      <w:pPr>
        <w:ind w:firstLine="237"/>
        <w:jc w:val="both"/>
        <w:rPr>
          <w:rStyle w:val="Char0"/>
          <w:rtl/>
        </w:rPr>
      </w:pPr>
      <w:r w:rsidRPr="00695320">
        <w:rPr>
          <w:rStyle w:val="Char0"/>
          <w:rFonts w:hint="cs"/>
          <w:rtl/>
        </w:rPr>
        <w:t>بدون تردید این موضوع محقّق شد، چنانکه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وَإِذۡ أَخَذَ </w:t>
      </w:r>
      <w:r w:rsidRPr="00C12E7C">
        <w:rPr>
          <w:rStyle w:val="Char8"/>
          <w:rFonts w:hint="cs"/>
          <w:rtl/>
        </w:rPr>
        <w:t>ٱللَّهُ</w:t>
      </w:r>
      <w:r w:rsidRPr="00C12E7C">
        <w:rPr>
          <w:rStyle w:val="Char8"/>
          <w:rtl/>
        </w:rPr>
        <w:t xml:space="preserve"> مِيثَٰقَ </w:t>
      </w:r>
      <w:r w:rsidRPr="00C12E7C">
        <w:rPr>
          <w:rStyle w:val="Char8"/>
          <w:rFonts w:hint="cs"/>
          <w:rtl/>
        </w:rPr>
        <w:t>ٱلنَّبِيِّ‍ۧنَ</w:t>
      </w:r>
      <w:r w:rsidRPr="00C12E7C">
        <w:rPr>
          <w:rStyle w:val="Char8"/>
          <w:rtl/>
        </w:rPr>
        <w:t xml:space="preserve"> لَمَآ ءَاتَيۡتُكُم مِّن كِتَٰبٖ وَحِكۡمَةٖ ثُمَّ جَآءَكُمۡ رَسُولٞ مُّصَدِّقٞ لِّمَا مَعَكُمۡ لَتُؤۡمِنُنَّ بِهِ</w:t>
      </w:r>
      <w:r w:rsidRPr="00C12E7C">
        <w:rPr>
          <w:rStyle w:val="Char8"/>
          <w:rFonts w:hint="cs"/>
          <w:rtl/>
        </w:rPr>
        <w:t>ۦ</w:t>
      </w:r>
      <w:r w:rsidRPr="00C12E7C">
        <w:rPr>
          <w:rStyle w:val="Char8"/>
          <w:rtl/>
        </w:rPr>
        <w:t xml:space="preserve"> وَلَتَنصُرُنَّهُ</w:t>
      </w:r>
      <w:r w:rsidRPr="00C12E7C">
        <w:rPr>
          <w:rStyle w:val="Char8"/>
          <w:rFonts w:hint="cs"/>
          <w:rtl/>
        </w:rPr>
        <w:t>ۥۚ</w:t>
      </w:r>
      <w:r w:rsidRPr="00C12E7C">
        <w:rPr>
          <w:rStyle w:val="Char8"/>
          <w:rtl/>
        </w:rPr>
        <w:t xml:space="preserve"> قَالَ ءَأَقۡرَرۡتُمۡ وَأَخَذۡتُمۡ عَلَىٰ ذَٰلِكُمۡ إِصۡرِيۖ قَالُوٓاْ أَقۡ</w:t>
      </w:r>
      <w:r w:rsidRPr="00C12E7C">
        <w:rPr>
          <w:rStyle w:val="Char8"/>
          <w:rFonts w:hint="cs"/>
          <w:rtl/>
        </w:rPr>
        <w:t>رَرۡنَاۚ</w:t>
      </w:r>
      <w:r w:rsidRPr="00C12E7C">
        <w:rPr>
          <w:rStyle w:val="Char8"/>
          <w:rtl/>
        </w:rPr>
        <w:t xml:space="preserve"> قَالَ فَ</w:t>
      </w:r>
      <w:r w:rsidRPr="00C12E7C">
        <w:rPr>
          <w:rStyle w:val="Char8"/>
          <w:rFonts w:hint="cs"/>
          <w:rtl/>
        </w:rPr>
        <w:t>ٱشۡهَدُواْ</w:t>
      </w:r>
      <w:r w:rsidRPr="00C12E7C">
        <w:rPr>
          <w:rStyle w:val="Char8"/>
          <w:rtl/>
        </w:rPr>
        <w:t xml:space="preserve"> وَأَنَا۠ مَعَكُم مِّنَ </w:t>
      </w:r>
      <w:r w:rsidRPr="00C12E7C">
        <w:rPr>
          <w:rStyle w:val="Char8"/>
          <w:rFonts w:hint="cs"/>
          <w:rtl/>
        </w:rPr>
        <w:t>ٱلشَّٰهِدِينَ</w:t>
      </w:r>
      <w:r w:rsidRPr="00D92BB5">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81]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[به </w:t>
      </w:r>
      <w:r w:rsidRPr="00B368A2">
        <w:rPr>
          <w:rStyle w:val="Char5"/>
          <w:rFonts w:hint="cs"/>
          <w:rtl/>
        </w:rPr>
        <w:t>یاد</w:t>
      </w:r>
      <w:r w:rsidRPr="00B368A2">
        <w:rPr>
          <w:rStyle w:val="Char5"/>
          <w:rtl/>
        </w:rPr>
        <w:t xml:space="preserve"> </w:t>
      </w:r>
      <w:r w:rsidRPr="00B368A2">
        <w:rPr>
          <w:rStyle w:val="Char5"/>
          <w:rFonts w:hint="cs"/>
          <w:rtl/>
        </w:rPr>
        <w:t>آورید</w:t>
      </w:r>
      <w:r w:rsidRPr="00B368A2">
        <w:rPr>
          <w:rStyle w:val="Char5"/>
          <w:rtl/>
        </w:rPr>
        <w:t>] هنگام</w:t>
      </w:r>
      <w:r w:rsidRPr="00B368A2">
        <w:rPr>
          <w:rStyle w:val="Char5"/>
          <w:rFonts w:hint="cs"/>
          <w:rtl/>
        </w:rPr>
        <w:t>ی</w:t>
      </w:r>
      <w:r w:rsidRPr="00B368A2">
        <w:rPr>
          <w:rStyle w:val="Char5"/>
          <w:rtl/>
        </w:rPr>
        <w:t xml:space="preserve"> را که الله، از پ</w:t>
      </w:r>
      <w:r w:rsidRPr="00B368A2">
        <w:rPr>
          <w:rStyle w:val="Char5"/>
          <w:rFonts w:hint="cs"/>
          <w:rtl/>
        </w:rPr>
        <w:t>یامبران</w:t>
      </w:r>
      <w:r w:rsidRPr="00B368A2">
        <w:rPr>
          <w:rStyle w:val="Char5"/>
          <w:rtl/>
        </w:rPr>
        <w:t xml:space="preserve"> پ</w:t>
      </w:r>
      <w:r w:rsidRPr="00B368A2">
        <w:rPr>
          <w:rStyle w:val="Char5"/>
          <w:rFonts w:hint="cs"/>
          <w:rtl/>
        </w:rPr>
        <w:t>یمان</w:t>
      </w:r>
      <w:r w:rsidRPr="00B368A2">
        <w:rPr>
          <w:rStyle w:val="Char5"/>
          <w:rtl/>
        </w:rPr>
        <w:t xml:space="preserve"> گرفت که</w:t>
      </w:r>
      <w:r w:rsidR="005E62E2">
        <w:rPr>
          <w:rStyle w:val="Char5"/>
          <w:rtl/>
        </w:rPr>
        <w:t xml:space="preserve"> هرگاه </w:t>
      </w:r>
      <w:r w:rsidRPr="00B368A2">
        <w:rPr>
          <w:rStyle w:val="Char5"/>
          <w:rtl/>
        </w:rPr>
        <w:t>به شما کتاب و حکمت دادم، سپس پ</w:t>
      </w:r>
      <w:r w:rsidRPr="00B368A2">
        <w:rPr>
          <w:rStyle w:val="Char5"/>
          <w:rFonts w:hint="cs"/>
          <w:rtl/>
        </w:rPr>
        <w:t>یامبری</w:t>
      </w:r>
      <w:r w:rsidRPr="00B368A2">
        <w:rPr>
          <w:rStyle w:val="Char5"/>
          <w:rtl/>
        </w:rPr>
        <w:t xml:space="preserve"> به سو</w:t>
      </w:r>
      <w:r w:rsidRPr="00B368A2">
        <w:rPr>
          <w:rStyle w:val="Char5"/>
          <w:rFonts w:hint="cs"/>
          <w:rtl/>
        </w:rPr>
        <w:t>یتان</w:t>
      </w:r>
      <w:r w:rsidRPr="00B368A2">
        <w:rPr>
          <w:rStyle w:val="Char5"/>
          <w:rtl/>
        </w:rPr>
        <w:t xml:space="preserve"> آمد که آنچه را با شماست تصد</w:t>
      </w:r>
      <w:r w:rsidRPr="00B368A2">
        <w:rPr>
          <w:rStyle w:val="Char5"/>
          <w:rFonts w:hint="cs"/>
          <w:rtl/>
        </w:rPr>
        <w:t>یق</w:t>
      </w:r>
      <w:r w:rsidRPr="00B368A2">
        <w:rPr>
          <w:rStyle w:val="Char5"/>
          <w:rtl/>
        </w:rPr>
        <w:t xml:space="preserve"> م</w:t>
      </w:r>
      <w:r w:rsidRPr="00B368A2">
        <w:rPr>
          <w:rStyle w:val="Char5"/>
          <w:rFonts w:hint="cs"/>
          <w:rtl/>
        </w:rPr>
        <w:t>ی‌کند،</w:t>
      </w:r>
      <w:r w:rsidRPr="00B368A2">
        <w:rPr>
          <w:rStyle w:val="Char5"/>
          <w:rtl/>
        </w:rPr>
        <w:t xml:space="preserve"> با</w:t>
      </w:r>
      <w:r w:rsidRPr="00B368A2">
        <w:rPr>
          <w:rStyle w:val="Char5"/>
          <w:rFonts w:hint="cs"/>
          <w:rtl/>
        </w:rPr>
        <w:t>ید</w:t>
      </w:r>
      <w:r w:rsidRPr="00B368A2">
        <w:rPr>
          <w:rStyle w:val="Char5"/>
          <w:rtl/>
        </w:rPr>
        <w:t xml:space="preserve"> به او ا</w:t>
      </w:r>
      <w:r w:rsidRPr="00B368A2">
        <w:rPr>
          <w:rStyle w:val="Char5"/>
          <w:rFonts w:hint="cs"/>
          <w:rtl/>
        </w:rPr>
        <w:t>یمان</w:t>
      </w:r>
      <w:r w:rsidRPr="00B368A2">
        <w:rPr>
          <w:rStyle w:val="Char5"/>
          <w:rtl/>
        </w:rPr>
        <w:t xml:space="preserve"> ب</w:t>
      </w:r>
      <w:r w:rsidRPr="00B368A2">
        <w:rPr>
          <w:rStyle w:val="Char5"/>
          <w:rFonts w:hint="cs"/>
          <w:rtl/>
        </w:rPr>
        <w:t>یاورید</w:t>
      </w:r>
      <w:r w:rsidRPr="00B368A2">
        <w:rPr>
          <w:rStyle w:val="Char5"/>
          <w:rtl/>
        </w:rPr>
        <w:t xml:space="preserve"> و </w:t>
      </w:r>
      <w:r w:rsidRPr="00B368A2">
        <w:rPr>
          <w:rStyle w:val="Char5"/>
          <w:rFonts w:hint="cs"/>
          <w:rtl/>
        </w:rPr>
        <w:t xml:space="preserve">وی </w:t>
      </w:r>
      <w:r w:rsidRPr="00B368A2">
        <w:rPr>
          <w:rStyle w:val="Char5"/>
          <w:rtl/>
        </w:rPr>
        <w:t xml:space="preserve">را </w:t>
      </w:r>
      <w:r w:rsidRPr="00B368A2">
        <w:rPr>
          <w:rStyle w:val="Char5"/>
          <w:rFonts w:hint="cs"/>
          <w:rtl/>
        </w:rPr>
        <w:t>یاری</w:t>
      </w:r>
      <w:r w:rsidRPr="00B368A2">
        <w:rPr>
          <w:rStyle w:val="Char5"/>
          <w:rtl/>
        </w:rPr>
        <w:t xml:space="preserve"> کن</w:t>
      </w:r>
      <w:r w:rsidRPr="00B368A2">
        <w:rPr>
          <w:rStyle w:val="Char5"/>
          <w:rFonts w:hint="cs"/>
          <w:rtl/>
        </w:rPr>
        <w:t>ید،</w:t>
      </w:r>
      <w:r w:rsidRPr="00B368A2">
        <w:rPr>
          <w:rStyle w:val="Char5"/>
          <w:rtl/>
        </w:rPr>
        <w:t xml:space="preserve"> [آنگاه] فرمود: آ</w:t>
      </w:r>
      <w:r w:rsidRPr="00B368A2">
        <w:rPr>
          <w:rStyle w:val="Char5"/>
          <w:rFonts w:hint="cs"/>
          <w:rtl/>
        </w:rPr>
        <w:t>یا</w:t>
      </w:r>
      <w:r w:rsidRPr="00B368A2">
        <w:rPr>
          <w:rStyle w:val="Char5"/>
          <w:rtl/>
        </w:rPr>
        <w:t xml:space="preserve"> اقرار کرد</w:t>
      </w:r>
      <w:r w:rsidRPr="00B368A2">
        <w:rPr>
          <w:rStyle w:val="Char5"/>
          <w:rFonts w:hint="cs"/>
          <w:rtl/>
        </w:rPr>
        <w:t>ید</w:t>
      </w:r>
      <w:r w:rsidRPr="00B368A2">
        <w:rPr>
          <w:rStyle w:val="Char5"/>
          <w:rtl/>
        </w:rPr>
        <w:t xml:space="preserve"> و بر ا</w:t>
      </w:r>
      <w:r w:rsidRPr="00B368A2">
        <w:rPr>
          <w:rStyle w:val="Char5"/>
          <w:rFonts w:hint="cs"/>
          <w:rtl/>
        </w:rPr>
        <w:t>ین</w:t>
      </w:r>
      <w:r w:rsidRPr="00B368A2">
        <w:rPr>
          <w:rStyle w:val="Char5"/>
          <w:rtl/>
        </w:rPr>
        <w:t xml:space="preserve"> امر پ</w:t>
      </w:r>
      <w:r w:rsidRPr="00B368A2">
        <w:rPr>
          <w:rStyle w:val="Char5"/>
          <w:rFonts w:hint="cs"/>
          <w:rtl/>
        </w:rPr>
        <w:t>یمانم</w:t>
      </w:r>
      <w:r w:rsidRPr="00B368A2">
        <w:rPr>
          <w:rStyle w:val="Char5"/>
          <w:rtl/>
        </w:rPr>
        <w:t xml:space="preserve"> را پ</w:t>
      </w:r>
      <w:r w:rsidRPr="00B368A2">
        <w:rPr>
          <w:rStyle w:val="Char5"/>
          <w:rFonts w:hint="cs"/>
          <w:rtl/>
        </w:rPr>
        <w:t>ذیرفتید؟</w:t>
      </w:r>
      <w:r w:rsidRPr="00B368A2">
        <w:rPr>
          <w:rStyle w:val="Char5"/>
          <w:rtl/>
        </w:rPr>
        <w:t xml:space="preserve"> گفتند: اقرار کرد</w:t>
      </w:r>
      <w:r w:rsidRPr="00B368A2">
        <w:rPr>
          <w:rStyle w:val="Char5"/>
          <w:rFonts w:hint="cs"/>
          <w:rtl/>
        </w:rPr>
        <w:t>یم. [الله تعالی]</w:t>
      </w:r>
      <w:r w:rsidRPr="00B368A2">
        <w:rPr>
          <w:rStyle w:val="Char5"/>
          <w:rtl/>
        </w:rPr>
        <w:t xml:space="preserve"> فرمود: پس گواه باش</w:t>
      </w:r>
      <w:r w:rsidRPr="00B368A2">
        <w:rPr>
          <w:rStyle w:val="Char5"/>
          <w:rFonts w:hint="cs"/>
          <w:rtl/>
        </w:rPr>
        <w:t>ید</w:t>
      </w:r>
      <w:r w:rsidRPr="00B368A2">
        <w:rPr>
          <w:rStyle w:val="Char5"/>
          <w:rtl/>
        </w:rPr>
        <w:t xml:space="preserve"> و من [ن</w:t>
      </w:r>
      <w:r w:rsidRPr="00B368A2">
        <w:rPr>
          <w:rStyle w:val="Char5"/>
          <w:rFonts w:hint="cs"/>
          <w:rtl/>
        </w:rPr>
        <w:t>یز</w:t>
      </w:r>
      <w:r w:rsidRPr="00B368A2">
        <w:rPr>
          <w:rStyle w:val="Char5"/>
          <w:rtl/>
        </w:rPr>
        <w:t>] با شما از گواهانم</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ابن کثیر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تفسیر آیۀ فوق می</w:t>
      </w:r>
      <w:r w:rsidR="00CE54C3">
        <w:rPr>
          <w:rStyle w:val="Char0"/>
          <w:rFonts w:hint="cs"/>
          <w:rtl/>
        </w:rPr>
        <w:t>‌</w:t>
      </w:r>
      <w:r w:rsidRPr="00695320">
        <w:rPr>
          <w:rStyle w:val="Char0"/>
          <w:rFonts w:hint="cs"/>
          <w:rtl/>
        </w:rPr>
        <w:t>آورد: «علّی بن أبی</w:t>
      </w:r>
      <w:r w:rsidR="00CE54C3">
        <w:rPr>
          <w:rStyle w:val="Char0"/>
          <w:rFonts w:hint="cs"/>
          <w:rtl/>
        </w:rPr>
        <w:t>‌</w:t>
      </w:r>
      <w:r w:rsidRPr="00695320">
        <w:rPr>
          <w:rStyle w:val="Char0"/>
          <w:rFonts w:hint="cs"/>
          <w:rtl/>
        </w:rPr>
        <w:t>طالب و پسرعمویش؛ ابن عبّاس</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چنین گفته</w:t>
      </w:r>
      <w:r w:rsidR="00CE54C3">
        <w:rPr>
          <w:rStyle w:val="Char0"/>
          <w:rFonts w:hint="cs"/>
          <w:rtl/>
        </w:rPr>
        <w:t>‌</w:t>
      </w:r>
      <w:r w:rsidRPr="00695320">
        <w:rPr>
          <w:rStyle w:val="Char0"/>
          <w:rFonts w:hint="cs"/>
          <w:rtl/>
        </w:rPr>
        <w:t>اند: "الله تعالی هر پیامبری را که مبعوث نمود، از وی عهد گرفت که اگر الله متعال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مبعوث کرد و آن پیامبر زنده بود، حتماً باید به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ایمان آورد و ایشان را کمک نماید.»</w:t>
      </w:r>
      <w:r w:rsidRPr="007F2722">
        <w:rPr>
          <w:rStyle w:val="Char0"/>
          <w:vertAlign w:val="superscript"/>
          <w:rtl/>
        </w:rPr>
        <w:footnoteReference w:id="460"/>
      </w:r>
    </w:p>
    <w:p w:rsidR="00084FA6" w:rsidRDefault="00084FA6" w:rsidP="00084FA6">
      <w:pPr>
        <w:ind w:firstLine="237"/>
        <w:jc w:val="both"/>
        <w:rPr>
          <w:rStyle w:val="Char0"/>
          <w:rtl/>
        </w:rPr>
      </w:pPr>
      <w:r w:rsidRPr="00695320">
        <w:rPr>
          <w:rStyle w:val="Char0"/>
          <w:rFonts w:hint="cs"/>
          <w:rtl/>
        </w:rPr>
        <w:t>علاوه بر این، بزرگ</w:t>
      </w:r>
      <w:r w:rsidR="00CE54C3">
        <w:rPr>
          <w:rStyle w:val="Char0"/>
          <w:rFonts w:hint="cs"/>
          <w:rtl/>
        </w:rPr>
        <w:t>‌</w:t>
      </w:r>
      <w:r w:rsidRPr="00695320">
        <w:rPr>
          <w:rStyle w:val="Char0"/>
          <w:rFonts w:hint="cs"/>
          <w:rtl/>
        </w:rPr>
        <w:t>ترین بشارت به نبوّت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توسّط دو پیامبر أولوالعزم؛ یعنی موسی و عیسی</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صورت گرفت، که در دو مبحث پیش</w:t>
      </w:r>
      <w:r w:rsidRPr="00695320">
        <w:rPr>
          <w:rStyle w:val="Char0"/>
          <w:rFonts w:hint="cs"/>
          <w:cs/>
        </w:rPr>
        <w:t>‎</w:t>
      </w:r>
      <w:r w:rsidRPr="00695320">
        <w:rPr>
          <w:rStyle w:val="Char0"/>
          <w:rFonts w:hint="cs"/>
          <w:rtl/>
        </w:rPr>
        <w:t>رو، مطالبی در این زمینه بیان خواهد شد.</w:t>
      </w:r>
    </w:p>
    <w:p w:rsidR="00B4092C" w:rsidRDefault="00B4092C">
      <w:pPr>
        <w:bidi w:val="0"/>
        <w:spacing w:after="200" w:line="276" w:lineRule="auto"/>
        <w:ind w:firstLine="0"/>
        <w:jc w:val="left"/>
        <w:rPr>
          <w:rStyle w:val="Char0"/>
          <w:rtl/>
        </w:rPr>
      </w:pPr>
      <w:r>
        <w:rPr>
          <w:rStyle w:val="Char0"/>
          <w:rtl/>
        </w:rPr>
        <w:br w:type="page"/>
      </w:r>
    </w:p>
    <w:p w:rsidR="00084FA6" w:rsidRPr="00D92BB5" w:rsidRDefault="00084FA6" w:rsidP="00B4092C">
      <w:pPr>
        <w:pStyle w:val="a1"/>
        <w:rPr>
          <w:rtl/>
        </w:rPr>
      </w:pPr>
      <w:bookmarkStart w:id="386" w:name="_Toc493430250"/>
      <w:r w:rsidRPr="00D92BB5">
        <w:rPr>
          <w:rtl/>
        </w:rPr>
        <w:t>مبحث اول:</w:t>
      </w:r>
      <w:r w:rsidR="00B4092C">
        <w:rPr>
          <w:rFonts w:hint="cs"/>
          <w:rtl/>
        </w:rPr>
        <w:br/>
      </w:r>
      <w:r w:rsidRPr="00D92BB5">
        <w:rPr>
          <w:rtl/>
        </w:rPr>
        <w:t>بشارت موسی به بعثت محمّد</w:t>
      </w:r>
      <w:r w:rsidR="00656F15" w:rsidRPr="00656F15">
        <w:rPr>
          <w:rFonts w:cs="CTraditional Arabic"/>
          <w:b/>
          <w:bCs w:val="0"/>
          <w:rtl/>
        </w:rPr>
        <w:t> </w:t>
      </w:r>
      <w:r w:rsidR="00656F15" w:rsidRPr="00656F15">
        <w:rPr>
          <w:rFonts w:cs="CTraditional Arabic" w:hint="cs"/>
          <w:b/>
          <w:bCs w:val="0"/>
          <w:rtl/>
        </w:rPr>
        <w:t>إ</w:t>
      </w:r>
      <w:bookmarkEnd w:id="386"/>
    </w:p>
    <w:p w:rsidR="00084FA6" w:rsidRPr="00695320" w:rsidRDefault="00084FA6" w:rsidP="00084FA6">
      <w:pPr>
        <w:ind w:firstLine="237"/>
        <w:jc w:val="both"/>
        <w:rPr>
          <w:rStyle w:val="Char0"/>
          <w:rtl/>
        </w:rPr>
      </w:pPr>
      <w:r w:rsidRPr="00695320">
        <w:rPr>
          <w:rStyle w:val="Char0"/>
          <w:rFonts w:hint="cs"/>
          <w:rtl/>
        </w:rPr>
        <w:t>از دیرباز خبری قطعی و یقینی مبنی بر بعثت، صفات، شیوۀ رسالت و ویژگی</w:t>
      </w:r>
      <w:r w:rsidR="00CE54C3">
        <w:rPr>
          <w:rStyle w:val="Char0"/>
          <w:rFonts w:hint="cs"/>
          <w:rtl/>
        </w:rPr>
        <w:t>‌</w:t>
      </w:r>
      <w:r w:rsidRPr="00695320">
        <w:rPr>
          <w:rStyle w:val="Char0"/>
          <w:rFonts w:hint="cs"/>
          <w:rtl/>
        </w:rPr>
        <w:t>های امّت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توسّط سیّدنا موسی به بنی</w:t>
      </w:r>
      <w:r w:rsidR="00CE54C3">
        <w:rPr>
          <w:rStyle w:val="Char0"/>
          <w:rFonts w:hint="cs"/>
          <w:rtl/>
        </w:rPr>
        <w:t>‌</w:t>
      </w:r>
      <w:r w:rsidRPr="00695320">
        <w:rPr>
          <w:rStyle w:val="Char0"/>
          <w:rFonts w:hint="cs"/>
          <w:rtl/>
        </w:rPr>
        <w:t>اسرائیل اعلام گردید. بیان شد که این پیامبر أمّی مردم را امر به معروف و نهی از منکر می</w:t>
      </w:r>
      <w:r w:rsidR="00CE54C3">
        <w:rPr>
          <w:rStyle w:val="Char0"/>
          <w:rFonts w:hint="cs"/>
          <w:rtl/>
        </w:rPr>
        <w:t>‌</w:t>
      </w:r>
      <w:r w:rsidRPr="00695320">
        <w:rPr>
          <w:rStyle w:val="Char0"/>
          <w:rFonts w:hint="cs"/>
          <w:rtl/>
        </w:rPr>
        <w:t>نماید، پاکی</w:t>
      </w:r>
      <w:r w:rsidR="00CE54C3">
        <w:rPr>
          <w:rStyle w:val="Char0"/>
          <w:rFonts w:hint="cs"/>
          <w:rtl/>
        </w:rPr>
        <w:t>‌</w:t>
      </w:r>
      <w:r w:rsidRPr="00695320">
        <w:rPr>
          <w:rStyle w:val="Char0"/>
          <w:rFonts w:hint="cs"/>
          <w:rtl/>
        </w:rPr>
        <w:t>ها را برایشان حلال و پلیدی</w:t>
      </w:r>
      <w:r w:rsidR="00CE54C3">
        <w:rPr>
          <w:rStyle w:val="Char0"/>
          <w:rFonts w:hint="cs"/>
          <w:rtl/>
        </w:rPr>
        <w:t>‌</w:t>
      </w:r>
      <w:r w:rsidRPr="00695320">
        <w:rPr>
          <w:rStyle w:val="Char0"/>
          <w:rFonts w:hint="cs"/>
          <w:rtl/>
        </w:rPr>
        <w:t>ها را حرام می</w:t>
      </w:r>
      <w:r w:rsidR="00CE54C3">
        <w:rPr>
          <w:rStyle w:val="Char0"/>
          <w:rFonts w:hint="cs"/>
          <w:rtl/>
        </w:rPr>
        <w:t>‌</w:t>
      </w:r>
      <w:r w:rsidRPr="00695320">
        <w:rPr>
          <w:rStyle w:val="Char0"/>
          <w:rFonts w:hint="cs"/>
          <w:rtl/>
        </w:rPr>
        <w:t>گرداند و بارها و قید و بندها را از دوش افرادی از بنی</w:t>
      </w:r>
      <w:r w:rsidR="00CE54C3">
        <w:rPr>
          <w:rStyle w:val="Char0"/>
          <w:rFonts w:hint="cs"/>
          <w:rtl/>
        </w:rPr>
        <w:t>‌</w:t>
      </w:r>
      <w:r w:rsidRPr="00695320">
        <w:rPr>
          <w:rStyle w:val="Char0"/>
          <w:rFonts w:hint="cs"/>
          <w:rtl/>
        </w:rPr>
        <w:t>اسرائیل که به او ایمان آورند، برمی</w:t>
      </w:r>
      <w:r w:rsidR="00CE54C3">
        <w:rPr>
          <w:rStyle w:val="Char0"/>
          <w:rFonts w:hint="cs"/>
          <w:rtl/>
        </w:rPr>
        <w:t>‌</w:t>
      </w:r>
      <w:r w:rsidRPr="00695320">
        <w:rPr>
          <w:rStyle w:val="Char0"/>
          <w:rFonts w:hint="cs"/>
          <w:rtl/>
        </w:rPr>
        <w:t>دارد؛ بارها و قید و بندهایی که الله تعالی به پیامبرش خبر داد آن</w:t>
      </w:r>
      <w:r w:rsidRPr="00695320">
        <w:rPr>
          <w:rStyle w:val="Char0"/>
          <w:rFonts w:hint="cs"/>
          <w:cs/>
        </w:rPr>
        <w:t>‎</w:t>
      </w:r>
      <w:r w:rsidRPr="00695320">
        <w:rPr>
          <w:rStyle w:val="Char0"/>
          <w:rFonts w:hint="cs"/>
          <w:rtl/>
        </w:rPr>
        <w:t>ها را به سبب نافرمانی</w:t>
      </w:r>
      <w:r w:rsidR="00CE54C3">
        <w:rPr>
          <w:rStyle w:val="Char0"/>
          <w:rFonts w:hint="cs"/>
          <w:rtl/>
        </w:rPr>
        <w:t>‌</w:t>
      </w:r>
      <w:r w:rsidRPr="00695320">
        <w:rPr>
          <w:rStyle w:val="Char0"/>
          <w:rFonts w:hint="cs"/>
          <w:rtl/>
        </w:rPr>
        <w:t>شان، بر آنان تحمیل خواهد کرد و زمانی که به این پیامبر امّی ایمان آورند، این قید و بندها را برمی</w:t>
      </w:r>
      <w:r w:rsidR="00CE54C3">
        <w:rPr>
          <w:rStyle w:val="Char0"/>
          <w:rFonts w:hint="cs"/>
          <w:rtl/>
        </w:rPr>
        <w:t>‌</w:t>
      </w:r>
      <w:r w:rsidRPr="00695320">
        <w:rPr>
          <w:rStyle w:val="Char0"/>
          <w:rFonts w:hint="cs"/>
          <w:rtl/>
        </w:rPr>
        <w:t>دارد. همچنین بیان شد که پیروان این پیامبر تقوای الهی را رعایت می</w:t>
      </w:r>
      <w:r w:rsidR="00CE54C3">
        <w:rPr>
          <w:rStyle w:val="Char0"/>
          <w:rFonts w:hint="cs"/>
          <w:rtl/>
        </w:rPr>
        <w:t>‌</w:t>
      </w:r>
      <w:r w:rsidRPr="00695320">
        <w:rPr>
          <w:rStyle w:val="Char0"/>
          <w:rFonts w:hint="cs"/>
          <w:rtl/>
        </w:rPr>
        <w:t>کنند، زکات اموال</w:t>
      </w:r>
      <w:r w:rsidRPr="00695320">
        <w:rPr>
          <w:rStyle w:val="Char0"/>
          <w:rFonts w:hint="cs"/>
          <w:cs/>
        </w:rPr>
        <w:t>‎</w:t>
      </w:r>
      <w:r w:rsidRPr="00695320">
        <w:rPr>
          <w:rStyle w:val="Char0"/>
          <w:rFonts w:hint="cs"/>
          <w:rtl/>
        </w:rPr>
        <w:t>شان را پرداخت نموده و به آیات پروردگار خویش ایمان دارند.</w:t>
      </w:r>
    </w:p>
    <w:p w:rsidR="00084FA6" w:rsidRPr="00695320" w:rsidRDefault="00084FA6" w:rsidP="00084FA6">
      <w:pPr>
        <w:ind w:firstLine="237"/>
        <w:jc w:val="both"/>
        <w:rPr>
          <w:rStyle w:val="Char0"/>
          <w:rtl/>
        </w:rPr>
      </w:pPr>
      <w:r w:rsidRPr="00695320">
        <w:rPr>
          <w:rStyle w:val="Char0"/>
          <w:rFonts w:hint="cs"/>
          <w:rtl/>
        </w:rPr>
        <w:t>علاوه بر این، به بنی</w:t>
      </w:r>
      <w:r w:rsidR="00CE54C3">
        <w:rPr>
          <w:rStyle w:val="Char0"/>
          <w:rFonts w:hint="cs"/>
          <w:rtl/>
        </w:rPr>
        <w:t>‌</w:t>
      </w:r>
      <w:r w:rsidRPr="00695320">
        <w:rPr>
          <w:rStyle w:val="Char0"/>
          <w:rFonts w:hint="cs"/>
          <w:rtl/>
        </w:rPr>
        <w:t>اسرائیل خبر قطعی داده شد افرادی که به این پیامبر امّی ایمان آورند و او را گرامی و بزرگ بدارند و یاری و تأیید نمایند و از نوری که با او فرستاده می</w:t>
      </w:r>
      <w:r w:rsidR="00CE54C3">
        <w:rPr>
          <w:rStyle w:val="Char0"/>
          <w:rFonts w:hint="cs"/>
          <w:rtl/>
        </w:rPr>
        <w:t>‌</w:t>
      </w:r>
      <w:r w:rsidRPr="00695320">
        <w:rPr>
          <w:rStyle w:val="Char0"/>
          <w:rFonts w:hint="cs"/>
          <w:rtl/>
        </w:rPr>
        <w:t>شود،</w:t>
      </w:r>
      <w:r w:rsidR="006D7D9D">
        <w:rPr>
          <w:rStyle w:val="Char0"/>
          <w:rFonts w:hint="cs"/>
          <w:rtl/>
        </w:rPr>
        <w:t xml:space="preserve"> </w:t>
      </w:r>
      <w:r w:rsidRPr="00695320">
        <w:rPr>
          <w:rStyle w:val="Char0"/>
          <w:rFonts w:hint="cs"/>
          <w:rtl/>
        </w:rPr>
        <w:t>پیروی نمایند؛ قطعاً این افراد به خیر و سعادت دنیا و آخرت دست می</w:t>
      </w:r>
      <w:r w:rsidR="00CE54C3">
        <w:rPr>
          <w:rStyle w:val="Char0"/>
          <w:rFonts w:hint="cs"/>
          <w:rtl/>
        </w:rPr>
        <w:t>‌</w:t>
      </w:r>
      <w:r w:rsidRPr="00695320">
        <w:rPr>
          <w:rStyle w:val="Char0"/>
          <w:rFonts w:hint="cs"/>
          <w:rtl/>
        </w:rPr>
        <w:t>یابند.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در قرآن کریم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قَالَ عَذَابِيٓ أُصِيبُ بِهِ</w:t>
      </w:r>
      <w:r w:rsidRPr="00C12E7C">
        <w:rPr>
          <w:rStyle w:val="Char8"/>
          <w:rFonts w:hint="cs"/>
          <w:rtl/>
        </w:rPr>
        <w:t>ۦ</w:t>
      </w:r>
      <w:r w:rsidRPr="00C12E7C">
        <w:rPr>
          <w:rStyle w:val="Char8"/>
          <w:rtl/>
        </w:rPr>
        <w:t xml:space="preserve"> مَنۡ أَشَآءُۖ وَرَحۡمَتِي وَسِعَتۡ كُلَّ شَيۡءٖۚ فَسَأَكۡتُبُهَا لِلَّذِينَ يَتَّقُونَ وَيُؤۡتُونَ </w:t>
      </w:r>
      <w:r w:rsidRPr="00C12E7C">
        <w:rPr>
          <w:rStyle w:val="Char8"/>
          <w:rFonts w:hint="cs"/>
          <w:rtl/>
        </w:rPr>
        <w:t>ٱلزَّكَوٰةَ</w:t>
      </w:r>
      <w:r w:rsidRPr="00C12E7C">
        <w:rPr>
          <w:rStyle w:val="Char8"/>
          <w:rtl/>
        </w:rPr>
        <w:t xml:space="preserve"> وَ</w:t>
      </w:r>
      <w:r w:rsidRPr="00C12E7C">
        <w:rPr>
          <w:rStyle w:val="Char8"/>
          <w:rFonts w:hint="cs"/>
          <w:rtl/>
        </w:rPr>
        <w:t>ٱلَّذِينَ</w:t>
      </w:r>
      <w:r w:rsidRPr="00C12E7C">
        <w:rPr>
          <w:rStyle w:val="Char8"/>
          <w:rtl/>
        </w:rPr>
        <w:t xml:space="preserve"> هُم بِ‍ٔ</w:t>
      </w:r>
      <w:r w:rsidRPr="00C12E7C">
        <w:rPr>
          <w:rStyle w:val="Char8"/>
          <w:rFonts w:hint="cs"/>
          <w:rtl/>
        </w:rPr>
        <w:t>َايَٰتِنَا</w:t>
      </w:r>
      <w:r w:rsidRPr="00C12E7C">
        <w:rPr>
          <w:rStyle w:val="Char8"/>
          <w:rtl/>
        </w:rPr>
        <w:t xml:space="preserve"> يُؤۡمِنُونَ١٥٦ </w:t>
      </w:r>
      <w:r w:rsidRPr="00C12E7C">
        <w:rPr>
          <w:rStyle w:val="Char8"/>
          <w:rFonts w:hint="cs"/>
          <w:rtl/>
        </w:rPr>
        <w:t>ٱلَّذِينَ</w:t>
      </w:r>
      <w:r w:rsidRPr="00C12E7C">
        <w:rPr>
          <w:rStyle w:val="Char8"/>
          <w:rtl/>
        </w:rPr>
        <w:t xml:space="preserve"> يَتَّبِعُونَ </w:t>
      </w:r>
      <w:r w:rsidRPr="00C12E7C">
        <w:rPr>
          <w:rStyle w:val="Char8"/>
          <w:rFonts w:hint="cs"/>
          <w:rtl/>
        </w:rPr>
        <w:t>ٱلرَّسُولَ</w:t>
      </w:r>
      <w:r w:rsidRPr="00C12E7C">
        <w:rPr>
          <w:rStyle w:val="Char8"/>
          <w:rtl/>
        </w:rPr>
        <w:t xml:space="preserve"> </w:t>
      </w:r>
      <w:r w:rsidRPr="00C12E7C">
        <w:rPr>
          <w:rStyle w:val="Char8"/>
          <w:rFonts w:hint="cs"/>
          <w:rtl/>
        </w:rPr>
        <w:t>ٱلنَّبِيَّ</w:t>
      </w:r>
      <w:r w:rsidRPr="00C12E7C">
        <w:rPr>
          <w:rStyle w:val="Char8"/>
          <w:rtl/>
        </w:rPr>
        <w:t xml:space="preserve"> </w:t>
      </w:r>
      <w:r w:rsidRPr="00C12E7C">
        <w:rPr>
          <w:rStyle w:val="Char8"/>
          <w:rFonts w:hint="cs"/>
          <w:rtl/>
        </w:rPr>
        <w:t>ٱلۡأُمِّيَّ</w:t>
      </w:r>
      <w:r w:rsidRPr="00C12E7C">
        <w:rPr>
          <w:rStyle w:val="Char8"/>
          <w:rtl/>
        </w:rPr>
        <w:t xml:space="preserve"> </w:t>
      </w:r>
      <w:r w:rsidRPr="00C12E7C">
        <w:rPr>
          <w:rStyle w:val="Char8"/>
          <w:rFonts w:hint="cs"/>
          <w:rtl/>
        </w:rPr>
        <w:t>ٱلَّذِي</w:t>
      </w:r>
      <w:r w:rsidRPr="00C12E7C">
        <w:rPr>
          <w:rStyle w:val="Char8"/>
          <w:rtl/>
        </w:rPr>
        <w:t xml:space="preserve"> يَجِدُونَهُ</w:t>
      </w:r>
      <w:r w:rsidRPr="00C12E7C">
        <w:rPr>
          <w:rStyle w:val="Char8"/>
          <w:rFonts w:hint="cs"/>
          <w:rtl/>
        </w:rPr>
        <w:t>ۥ</w:t>
      </w:r>
      <w:r w:rsidRPr="00C12E7C">
        <w:rPr>
          <w:rStyle w:val="Char8"/>
          <w:rtl/>
        </w:rPr>
        <w:t xml:space="preserve"> مَكۡتُوبًا عِندَهُمۡ فِي </w:t>
      </w:r>
      <w:r w:rsidRPr="00C12E7C">
        <w:rPr>
          <w:rStyle w:val="Char8"/>
          <w:rFonts w:hint="cs"/>
          <w:rtl/>
        </w:rPr>
        <w:t>ٱلتَّوۡرَىٰةِ</w:t>
      </w:r>
      <w:r w:rsidRPr="00C12E7C">
        <w:rPr>
          <w:rStyle w:val="Char8"/>
          <w:rtl/>
        </w:rPr>
        <w:t xml:space="preserve"> وَ</w:t>
      </w:r>
      <w:r w:rsidRPr="00C12E7C">
        <w:rPr>
          <w:rStyle w:val="Char8"/>
          <w:rFonts w:hint="cs"/>
          <w:rtl/>
        </w:rPr>
        <w:t>ٱلۡإِنجِيلِ</w:t>
      </w:r>
      <w:r w:rsidRPr="00C12E7C">
        <w:rPr>
          <w:rStyle w:val="Char8"/>
          <w:rtl/>
        </w:rPr>
        <w:t xml:space="preserve"> يَأۡمُرُهُم بِ</w:t>
      </w:r>
      <w:r w:rsidRPr="00C12E7C">
        <w:rPr>
          <w:rStyle w:val="Char8"/>
          <w:rFonts w:hint="cs"/>
          <w:rtl/>
        </w:rPr>
        <w:t>ٱلۡمَعۡرُوفِ</w:t>
      </w:r>
      <w:r w:rsidRPr="00C12E7C">
        <w:rPr>
          <w:rStyle w:val="Char8"/>
          <w:rtl/>
        </w:rPr>
        <w:t xml:space="preserve"> وَيَنۡهَىٰهُمۡ عَنِ </w:t>
      </w:r>
      <w:r w:rsidRPr="00C12E7C">
        <w:rPr>
          <w:rStyle w:val="Char8"/>
          <w:rFonts w:hint="cs"/>
          <w:rtl/>
        </w:rPr>
        <w:t>ٱلۡمُنكَرِ</w:t>
      </w:r>
      <w:r w:rsidRPr="00C12E7C">
        <w:rPr>
          <w:rStyle w:val="Char8"/>
          <w:rtl/>
        </w:rPr>
        <w:t xml:space="preserve"> وَيُحِلُّ لَهُمُ </w:t>
      </w:r>
      <w:r w:rsidRPr="00C12E7C">
        <w:rPr>
          <w:rStyle w:val="Char8"/>
          <w:rFonts w:hint="cs"/>
          <w:rtl/>
        </w:rPr>
        <w:t>ٱلطَّيِّبَٰتِ</w:t>
      </w:r>
      <w:r w:rsidRPr="00C12E7C">
        <w:rPr>
          <w:rStyle w:val="Char8"/>
          <w:rtl/>
        </w:rPr>
        <w:t xml:space="preserve"> وَيُحَرِّمُ عَلَيۡهِمُ </w:t>
      </w:r>
      <w:r w:rsidRPr="00C12E7C">
        <w:rPr>
          <w:rStyle w:val="Char8"/>
          <w:rFonts w:hint="cs"/>
          <w:rtl/>
        </w:rPr>
        <w:t>ٱلۡخَبَٰٓئِث</w:t>
      </w:r>
      <w:r w:rsidRPr="00C12E7C">
        <w:rPr>
          <w:rStyle w:val="Char8"/>
          <w:rtl/>
        </w:rPr>
        <w:t>َ وَيَضَعُ عَنۡهُمۡ إِصۡرَهُمۡ وَ</w:t>
      </w:r>
      <w:r w:rsidRPr="00C12E7C">
        <w:rPr>
          <w:rStyle w:val="Char8"/>
          <w:rFonts w:hint="cs"/>
          <w:rtl/>
        </w:rPr>
        <w:t>ٱلۡأَغۡلَٰلَ</w:t>
      </w:r>
      <w:r w:rsidRPr="00C12E7C">
        <w:rPr>
          <w:rStyle w:val="Char8"/>
          <w:rtl/>
        </w:rPr>
        <w:t xml:space="preserve"> </w:t>
      </w:r>
      <w:r w:rsidRPr="00C12E7C">
        <w:rPr>
          <w:rStyle w:val="Char8"/>
          <w:rFonts w:hint="cs"/>
          <w:rtl/>
        </w:rPr>
        <w:t>ٱلَّتِي</w:t>
      </w:r>
      <w:r w:rsidRPr="00C12E7C">
        <w:rPr>
          <w:rStyle w:val="Char8"/>
          <w:rtl/>
        </w:rPr>
        <w:t xml:space="preserve"> كَانَتۡ عَلَيۡهِمۡۚ فَ</w:t>
      </w:r>
      <w:r w:rsidRPr="00C12E7C">
        <w:rPr>
          <w:rStyle w:val="Char8"/>
          <w:rFonts w:hint="cs"/>
          <w:rtl/>
        </w:rPr>
        <w:t>ٱلَّذِينَ</w:t>
      </w:r>
      <w:r w:rsidRPr="00C12E7C">
        <w:rPr>
          <w:rStyle w:val="Char8"/>
          <w:rtl/>
        </w:rPr>
        <w:t xml:space="preserve"> ءَامَنُواْ بِهِ</w:t>
      </w:r>
      <w:r w:rsidRPr="00C12E7C">
        <w:rPr>
          <w:rStyle w:val="Char8"/>
          <w:rFonts w:hint="cs"/>
          <w:rtl/>
        </w:rPr>
        <w:t>ۦ</w:t>
      </w:r>
      <w:r w:rsidRPr="00C12E7C">
        <w:rPr>
          <w:rStyle w:val="Char8"/>
          <w:rtl/>
        </w:rPr>
        <w:t xml:space="preserve"> وَعَزَّرُوهُ وَنَصَرُوهُ وَ</w:t>
      </w:r>
      <w:r w:rsidRPr="00C12E7C">
        <w:rPr>
          <w:rStyle w:val="Char8"/>
          <w:rFonts w:hint="cs"/>
          <w:rtl/>
        </w:rPr>
        <w:t>ٱتَّبَعُواْ</w:t>
      </w:r>
      <w:r w:rsidRPr="00C12E7C">
        <w:rPr>
          <w:rStyle w:val="Char8"/>
          <w:rtl/>
        </w:rPr>
        <w:t xml:space="preserve"> </w:t>
      </w:r>
      <w:r w:rsidRPr="00C12E7C">
        <w:rPr>
          <w:rStyle w:val="Char8"/>
          <w:rFonts w:hint="cs"/>
          <w:rtl/>
        </w:rPr>
        <w:t>ٱلنُّورَ</w:t>
      </w:r>
      <w:r w:rsidRPr="00C12E7C">
        <w:rPr>
          <w:rStyle w:val="Char8"/>
          <w:rtl/>
        </w:rPr>
        <w:t xml:space="preserve"> </w:t>
      </w:r>
      <w:r w:rsidRPr="00C12E7C">
        <w:rPr>
          <w:rStyle w:val="Char8"/>
          <w:rFonts w:hint="cs"/>
          <w:rtl/>
        </w:rPr>
        <w:t>ٱلَّذِيٓ</w:t>
      </w:r>
      <w:r w:rsidRPr="00C12E7C">
        <w:rPr>
          <w:rStyle w:val="Char8"/>
          <w:rtl/>
        </w:rPr>
        <w:t xml:space="preserve"> أُنزِلَ مَعَهُ</w:t>
      </w:r>
      <w:r w:rsidRPr="00C12E7C">
        <w:rPr>
          <w:rStyle w:val="Char8"/>
          <w:rFonts w:hint="cs"/>
          <w:rtl/>
        </w:rPr>
        <w:t>ۥٓ</w:t>
      </w:r>
      <w:r w:rsidRPr="00C12E7C">
        <w:rPr>
          <w:rStyle w:val="Char8"/>
          <w:rtl/>
        </w:rPr>
        <w:t xml:space="preserve"> أُوْلَٰٓئِكَ هُمُ </w:t>
      </w:r>
      <w:r w:rsidRPr="00C12E7C">
        <w:rPr>
          <w:rStyle w:val="Char8"/>
          <w:rFonts w:hint="cs"/>
          <w:rtl/>
        </w:rPr>
        <w:t>ٱلۡمُفۡلِحُونَ</w:t>
      </w:r>
      <w:r w:rsidRPr="00C12E7C">
        <w:rPr>
          <w:rStyle w:val="Char8"/>
          <w:rtl/>
        </w:rPr>
        <w:t>١٥٧</w:t>
      </w:r>
      <w:r w:rsidRPr="00D92BB5">
        <w:rPr>
          <w:rFonts w:ascii="B lotus Unc" w:hAnsi="B lotus Unc" w:cs="Traditional Arabic"/>
          <w:rtl/>
        </w:rPr>
        <w:t>﴾</w:t>
      </w:r>
      <w:r w:rsidRPr="00C12E7C">
        <w:rPr>
          <w:rStyle w:val="Char8"/>
          <w:rtl/>
        </w:rPr>
        <w:t xml:space="preserve"> </w:t>
      </w:r>
      <w:r w:rsidRPr="00C12E7C">
        <w:rPr>
          <w:rStyle w:val="Char"/>
          <w:rtl/>
        </w:rPr>
        <w:t>[الأعراف: 156-</w:t>
      </w:r>
      <w:r w:rsidRPr="00C12E7C">
        <w:rPr>
          <w:rStyle w:val="Char"/>
          <w:rFonts w:hint="cs"/>
          <w:rtl/>
        </w:rPr>
        <w:t xml:space="preserve"> </w:t>
      </w:r>
      <w:r w:rsidRPr="00C12E7C">
        <w:rPr>
          <w:rStyle w:val="Char"/>
          <w:rtl/>
        </w:rPr>
        <w:t>157]</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«[الله] فرمود: عذابم را به</w:t>
      </w:r>
      <w:r w:rsidR="00E4675F">
        <w:rPr>
          <w:rStyle w:val="Char5"/>
          <w:rtl/>
        </w:rPr>
        <w:t xml:space="preserve"> هرکس </w:t>
      </w:r>
      <w:r w:rsidRPr="00B368A2">
        <w:rPr>
          <w:rStyle w:val="Char5"/>
          <w:rtl/>
        </w:rPr>
        <w:t>که بخواهم م</w:t>
      </w:r>
      <w:r w:rsidRPr="00B368A2">
        <w:rPr>
          <w:rStyle w:val="Char5"/>
          <w:rFonts w:hint="cs"/>
          <w:rtl/>
        </w:rPr>
        <w:t>ی‌رسانم</w:t>
      </w:r>
      <w:r w:rsidRPr="00B368A2">
        <w:rPr>
          <w:rStyle w:val="Char5"/>
          <w:rtl/>
        </w:rPr>
        <w:t xml:space="preserve"> و رحمتم همه چ</w:t>
      </w:r>
      <w:r w:rsidRPr="00B368A2">
        <w:rPr>
          <w:rStyle w:val="Char5"/>
          <w:rFonts w:hint="cs"/>
          <w:rtl/>
        </w:rPr>
        <w:t>یز</w:t>
      </w:r>
      <w:r w:rsidRPr="00B368A2">
        <w:rPr>
          <w:rStyle w:val="Char5"/>
          <w:rtl/>
        </w:rPr>
        <w:t xml:space="preserve"> را فرا گرفته است، پس آن را برا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تقوا پ</w:t>
      </w:r>
      <w:r w:rsidRPr="00B368A2">
        <w:rPr>
          <w:rStyle w:val="Char5"/>
          <w:rFonts w:hint="cs"/>
          <w:rtl/>
        </w:rPr>
        <w:t>یشه</w:t>
      </w:r>
      <w:r w:rsidRPr="00B368A2">
        <w:rPr>
          <w:rStyle w:val="Char5"/>
          <w:rtl/>
        </w:rPr>
        <w:t xml:space="preserve"> </w:t>
      </w:r>
      <w:r w:rsidRPr="00B368A2">
        <w:rPr>
          <w:rStyle w:val="Char5"/>
          <w:rFonts w:hint="cs"/>
          <w:rtl/>
        </w:rPr>
        <w:t>کرده</w:t>
      </w:r>
      <w:r w:rsidRPr="00B368A2">
        <w:rPr>
          <w:rStyle w:val="Char5"/>
          <w:rtl/>
        </w:rPr>
        <w:t xml:space="preserve"> و زکات م</w:t>
      </w:r>
      <w:r w:rsidRPr="00B368A2">
        <w:rPr>
          <w:rStyle w:val="Char5"/>
          <w:rFonts w:hint="cs"/>
          <w:rtl/>
        </w:rPr>
        <w:t>ی‌دهند</w:t>
      </w:r>
      <w:r w:rsidRPr="00B368A2">
        <w:rPr>
          <w:rStyle w:val="Char5"/>
          <w:rtl/>
        </w:rPr>
        <w:t xml:space="preserve"> و </w:t>
      </w:r>
      <w:r w:rsidRPr="00B368A2">
        <w:rPr>
          <w:rStyle w:val="Char5"/>
          <w:rFonts w:hint="cs"/>
          <w:rtl/>
        </w:rPr>
        <w:t>افرادی ‌که</w:t>
      </w:r>
      <w:r w:rsidRPr="00B368A2">
        <w:rPr>
          <w:rStyle w:val="Char5"/>
          <w:rtl/>
        </w:rPr>
        <w:t xml:space="preserve"> به آ</w:t>
      </w:r>
      <w:r w:rsidRPr="00B368A2">
        <w:rPr>
          <w:rStyle w:val="Char5"/>
          <w:rFonts w:hint="cs"/>
          <w:rtl/>
        </w:rPr>
        <w:t>یات</w:t>
      </w:r>
      <w:r w:rsidRPr="00B368A2">
        <w:rPr>
          <w:rStyle w:val="Char5"/>
          <w:rtl/>
        </w:rPr>
        <w:t xml:space="preserve"> ما ا</w:t>
      </w:r>
      <w:r w:rsidRPr="00B368A2">
        <w:rPr>
          <w:rStyle w:val="Char5"/>
          <w:rFonts w:hint="cs"/>
          <w:rtl/>
        </w:rPr>
        <w:t>یمان</w:t>
      </w:r>
      <w:r w:rsidRPr="00B368A2">
        <w:rPr>
          <w:rStyle w:val="Char5"/>
          <w:rtl/>
        </w:rPr>
        <w:t xml:space="preserve"> م</w:t>
      </w:r>
      <w:r w:rsidRPr="00B368A2">
        <w:rPr>
          <w:rStyle w:val="Char5"/>
          <w:rFonts w:hint="cs"/>
          <w:rtl/>
        </w:rPr>
        <w:t>ی‌آ</w:t>
      </w:r>
      <w:r w:rsidRPr="00B368A2">
        <w:rPr>
          <w:rStyle w:val="Char5"/>
          <w:rtl/>
        </w:rPr>
        <w:t>ورند، مقر</w:t>
      </w:r>
      <w:r w:rsidRPr="00B368A2">
        <w:rPr>
          <w:rStyle w:val="Char5"/>
          <w:rFonts w:hint="cs"/>
          <w:rtl/>
        </w:rPr>
        <w:t>ّ</w:t>
      </w:r>
      <w:r w:rsidRPr="00B368A2">
        <w:rPr>
          <w:rStyle w:val="Char5"/>
          <w:rtl/>
        </w:rPr>
        <w:t>ر خواهم داشت</w:t>
      </w:r>
      <w:r w:rsidRPr="00B368A2">
        <w:rPr>
          <w:rStyle w:val="Char5"/>
          <w:rFonts w:hint="cs"/>
          <w:rtl/>
        </w:rPr>
        <w:t>. کسانی</w:t>
      </w:r>
      <w:r w:rsidRPr="00B368A2">
        <w:rPr>
          <w:rStyle w:val="Char5"/>
          <w:rtl/>
        </w:rPr>
        <w:t xml:space="preserve"> که از [ا</w:t>
      </w:r>
      <w:r w:rsidRPr="00B368A2">
        <w:rPr>
          <w:rStyle w:val="Char5"/>
          <w:rFonts w:hint="cs"/>
          <w:rtl/>
        </w:rPr>
        <w:t>ین</w:t>
      </w:r>
      <w:r w:rsidRPr="00B368A2">
        <w:rPr>
          <w:rStyle w:val="Char5"/>
          <w:rtl/>
        </w:rPr>
        <w:t>] رسول [الله]</w:t>
      </w:r>
      <w:r w:rsidRPr="00B368A2">
        <w:rPr>
          <w:rStyle w:val="Char5"/>
          <w:rFonts w:hint="cs"/>
          <w:rtl/>
        </w:rPr>
        <w:t>؛</w:t>
      </w:r>
      <w:r w:rsidRPr="00B368A2">
        <w:rPr>
          <w:rStyle w:val="Char5"/>
          <w:rtl/>
        </w:rPr>
        <w:t xml:space="preserve"> پ</w:t>
      </w:r>
      <w:r w:rsidRPr="00B368A2">
        <w:rPr>
          <w:rStyle w:val="Char5"/>
          <w:rFonts w:hint="cs"/>
          <w:rtl/>
        </w:rPr>
        <w:t>یامبر</w:t>
      </w:r>
      <w:r w:rsidRPr="00B368A2">
        <w:rPr>
          <w:rStyle w:val="Char5"/>
          <w:rtl/>
        </w:rPr>
        <w:t xml:space="preserve"> أم</w:t>
      </w:r>
      <w:r w:rsidRPr="00B368A2">
        <w:rPr>
          <w:rStyle w:val="Char5"/>
          <w:rFonts w:hint="cs"/>
          <w:rtl/>
        </w:rPr>
        <w:t>ّی</w:t>
      </w:r>
      <w:r w:rsidRPr="00B368A2">
        <w:rPr>
          <w:rStyle w:val="Char5"/>
          <w:rtl/>
        </w:rPr>
        <w:t xml:space="preserve"> پ</w:t>
      </w:r>
      <w:r w:rsidRPr="00B368A2">
        <w:rPr>
          <w:rStyle w:val="Char5"/>
          <w:rFonts w:hint="cs"/>
          <w:rtl/>
        </w:rPr>
        <w:t>یروی</w:t>
      </w:r>
      <w:r w:rsidRPr="00B368A2">
        <w:rPr>
          <w:rStyle w:val="Char5"/>
          <w:rtl/>
        </w:rPr>
        <w:t xml:space="preserve"> م</w:t>
      </w:r>
      <w:r w:rsidRPr="00B368A2">
        <w:rPr>
          <w:rStyle w:val="Char5"/>
          <w:rFonts w:hint="cs"/>
          <w:rtl/>
        </w:rPr>
        <w:t>ی‌کنند،</w:t>
      </w:r>
      <w:r w:rsidRPr="00B368A2">
        <w:rPr>
          <w:rStyle w:val="Char5"/>
          <w:rtl/>
        </w:rPr>
        <w:t xml:space="preserve"> که صفاتش را در تورات و انج</w:t>
      </w:r>
      <w:r w:rsidRPr="00B368A2">
        <w:rPr>
          <w:rStyle w:val="Char5"/>
          <w:rFonts w:hint="cs"/>
          <w:rtl/>
        </w:rPr>
        <w:t>یلی</w:t>
      </w:r>
      <w:r w:rsidRPr="00B368A2">
        <w:rPr>
          <w:rStyle w:val="Char5"/>
          <w:rtl/>
        </w:rPr>
        <w:t xml:space="preserve"> که نزدشان است، نوشته م</w:t>
      </w:r>
      <w:r w:rsidRPr="00B368A2">
        <w:rPr>
          <w:rStyle w:val="Char5"/>
          <w:rFonts w:hint="cs"/>
          <w:rtl/>
        </w:rPr>
        <w:t>ی‌یابند؛</w:t>
      </w:r>
      <w:r w:rsidRPr="00B368A2">
        <w:rPr>
          <w:rStyle w:val="Char5"/>
          <w:rtl/>
        </w:rPr>
        <w:t xml:space="preserve"> آن</w:t>
      </w:r>
      <w:r w:rsidRPr="00B368A2">
        <w:rPr>
          <w:rStyle w:val="Char5"/>
          <w:rFonts w:hint="cs"/>
          <w:rtl/>
        </w:rPr>
        <w:t>ان</w:t>
      </w:r>
      <w:r w:rsidRPr="00B368A2">
        <w:rPr>
          <w:rStyle w:val="Char5"/>
          <w:rtl/>
        </w:rPr>
        <w:t xml:space="preserve"> را به [کارها</w:t>
      </w:r>
      <w:r w:rsidRPr="00B368A2">
        <w:rPr>
          <w:rStyle w:val="Char5"/>
          <w:rFonts w:hint="cs"/>
          <w:rtl/>
        </w:rPr>
        <w:t>ی</w:t>
      </w:r>
      <w:r w:rsidRPr="00B368A2">
        <w:rPr>
          <w:rStyle w:val="Char5"/>
          <w:rtl/>
        </w:rPr>
        <w:t>] خوب و پسند</w:t>
      </w:r>
      <w:r w:rsidRPr="00B368A2">
        <w:rPr>
          <w:rStyle w:val="Char5"/>
          <w:rFonts w:hint="cs"/>
          <w:rtl/>
        </w:rPr>
        <w:t>یده</w:t>
      </w:r>
      <w:r w:rsidRPr="00B368A2">
        <w:rPr>
          <w:rStyle w:val="Char5"/>
          <w:rtl/>
        </w:rPr>
        <w:t xml:space="preserve"> فرمان م</w:t>
      </w:r>
      <w:r w:rsidRPr="00B368A2">
        <w:rPr>
          <w:rStyle w:val="Char5"/>
          <w:rFonts w:hint="cs"/>
          <w:rtl/>
        </w:rPr>
        <w:t>ی‌دهد</w:t>
      </w:r>
      <w:r w:rsidRPr="00B368A2">
        <w:rPr>
          <w:rStyle w:val="Char5"/>
          <w:rtl/>
        </w:rPr>
        <w:t xml:space="preserve"> و از زشت</w:t>
      </w:r>
      <w:r w:rsidRPr="00B368A2">
        <w:rPr>
          <w:rStyle w:val="Char5"/>
          <w:rFonts w:hint="cs"/>
          <w:rtl/>
        </w:rPr>
        <w:t>ی</w:t>
      </w:r>
      <w:r w:rsidRPr="00B368A2">
        <w:rPr>
          <w:rStyle w:val="Char5"/>
          <w:rtl/>
        </w:rPr>
        <w:t xml:space="preserve"> [و کارها</w:t>
      </w:r>
      <w:r w:rsidRPr="00B368A2">
        <w:rPr>
          <w:rStyle w:val="Char5"/>
          <w:rFonts w:hint="cs"/>
          <w:rtl/>
        </w:rPr>
        <w:t>ی</w:t>
      </w:r>
      <w:r w:rsidRPr="00B368A2">
        <w:rPr>
          <w:rStyle w:val="Char5"/>
          <w:rtl/>
        </w:rPr>
        <w:t xml:space="preserve"> ناپسند] باز م</w:t>
      </w:r>
      <w:r w:rsidRPr="00B368A2">
        <w:rPr>
          <w:rStyle w:val="Char5"/>
          <w:rFonts w:hint="cs"/>
          <w:rtl/>
        </w:rPr>
        <w:t>ی‌دارد</w:t>
      </w:r>
      <w:r w:rsidRPr="00B368A2">
        <w:rPr>
          <w:rStyle w:val="Char5"/>
          <w:rtl/>
        </w:rPr>
        <w:t xml:space="preserve"> و پاک</w:t>
      </w:r>
      <w:r w:rsidRPr="00B368A2">
        <w:rPr>
          <w:rStyle w:val="Char5"/>
          <w:rFonts w:hint="cs"/>
          <w:rtl/>
        </w:rPr>
        <w:t>یزه‌ها</w:t>
      </w:r>
      <w:r w:rsidRPr="00B368A2">
        <w:rPr>
          <w:rStyle w:val="Char5"/>
          <w:rtl/>
        </w:rPr>
        <w:t xml:space="preserve"> را برا</w:t>
      </w:r>
      <w:r w:rsidRPr="00B368A2">
        <w:rPr>
          <w:rStyle w:val="Char5"/>
          <w:rFonts w:hint="cs"/>
          <w:rtl/>
        </w:rPr>
        <w:t>یشان</w:t>
      </w:r>
      <w:r w:rsidRPr="00B368A2">
        <w:rPr>
          <w:rStyle w:val="Char5"/>
          <w:rtl/>
        </w:rPr>
        <w:t xml:space="preserve"> حلال م</w:t>
      </w:r>
      <w:r w:rsidRPr="00B368A2">
        <w:rPr>
          <w:rStyle w:val="Char5"/>
          <w:rFonts w:hint="cs"/>
          <w:rtl/>
        </w:rPr>
        <w:t>ی</w:t>
      </w:r>
      <w:r w:rsidRPr="00B368A2">
        <w:rPr>
          <w:rStyle w:val="Char5"/>
          <w:rtl/>
        </w:rPr>
        <w:t>‌گرداند و پل</w:t>
      </w:r>
      <w:r w:rsidRPr="00B368A2">
        <w:rPr>
          <w:rStyle w:val="Char5"/>
          <w:rFonts w:hint="cs"/>
          <w:rtl/>
        </w:rPr>
        <w:t>یدی‌ها</w:t>
      </w:r>
      <w:r w:rsidRPr="00B368A2">
        <w:rPr>
          <w:rStyle w:val="Char5"/>
          <w:rtl/>
        </w:rPr>
        <w:t xml:space="preserve"> را بر آنان حرام م</w:t>
      </w:r>
      <w:r w:rsidRPr="00B368A2">
        <w:rPr>
          <w:rStyle w:val="Char5"/>
          <w:rFonts w:hint="cs"/>
          <w:rtl/>
        </w:rPr>
        <w:t>ی‌کند</w:t>
      </w:r>
      <w:r w:rsidRPr="00B368A2">
        <w:rPr>
          <w:rStyle w:val="Char5"/>
          <w:rtl/>
        </w:rPr>
        <w:t xml:space="preserve"> و بارها</w:t>
      </w:r>
      <w:r w:rsidRPr="00B368A2">
        <w:rPr>
          <w:rStyle w:val="Char5"/>
          <w:rFonts w:hint="cs"/>
          <w:rtl/>
        </w:rPr>
        <w:t>ی</w:t>
      </w:r>
      <w:r w:rsidRPr="00B368A2">
        <w:rPr>
          <w:rStyle w:val="Char5"/>
          <w:rtl/>
        </w:rPr>
        <w:t xml:space="preserve"> سنگ</w:t>
      </w:r>
      <w:r w:rsidRPr="00B368A2">
        <w:rPr>
          <w:rStyle w:val="Char5"/>
          <w:rFonts w:hint="cs"/>
          <w:rtl/>
        </w:rPr>
        <w:t>ین</w:t>
      </w:r>
      <w:r w:rsidRPr="00B368A2">
        <w:rPr>
          <w:rStyle w:val="Char5"/>
          <w:rtl/>
        </w:rPr>
        <w:t xml:space="preserve"> و ق</w:t>
      </w:r>
      <w:r w:rsidRPr="00B368A2">
        <w:rPr>
          <w:rStyle w:val="Char5"/>
          <w:rFonts w:hint="cs"/>
          <w:rtl/>
        </w:rPr>
        <w:t>ید</w:t>
      </w:r>
      <w:r w:rsidRPr="00B368A2">
        <w:rPr>
          <w:rStyle w:val="Char5"/>
          <w:rtl/>
        </w:rPr>
        <w:t xml:space="preserve"> [و زنج</w:t>
      </w:r>
      <w:r w:rsidRPr="00B368A2">
        <w:rPr>
          <w:rStyle w:val="Char5"/>
          <w:rFonts w:hint="cs"/>
          <w:rtl/>
        </w:rPr>
        <w:t>یرهایی</w:t>
      </w:r>
      <w:r w:rsidRPr="00B368A2">
        <w:rPr>
          <w:rStyle w:val="Char5"/>
          <w:rtl/>
        </w:rPr>
        <w:t>] که بر آن</w:t>
      </w:r>
      <w:r w:rsidRPr="00B368A2">
        <w:rPr>
          <w:rStyle w:val="Char5"/>
          <w:rFonts w:hint="cs"/>
          <w:rtl/>
        </w:rPr>
        <w:t>ان</w:t>
      </w:r>
      <w:r w:rsidRPr="00B368A2">
        <w:rPr>
          <w:rStyle w:val="Char5"/>
          <w:rtl/>
        </w:rPr>
        <w:t xml:space="preserve"> بود</w:t>
      </w:r>
      <w:r w:rsidRPr="00B368A2">
        <w:rPr>
          <w:rStyle w:val="Char5"/>
          <w:rFonts w:hint="cs"/>
          <w:rtl/>
        </w:rPr>
        <w:t xml:space="preserve"> را</w:t>
      </w:r>
      <w:r w:rsidRPr="00B368A2">
        <w:rPr>
          <w:rStyle w:val="Char5"/>
          <w:rtl/>
        </w:rPr>
        <w:t xml:space="preserve"> از [دوش] </w:t>
      </w:r>
      <w:r w:rsidRPr="00B368A2">
        <w:rPr>
          <w:rStyle w:val="Char5"/>
          <w:rFonts w:hint="cs"/>
          <w:rtl/>
        </w:rPr>
        <w:t>این افراد</w:t>
      </w:r>
      <w:r w:rsidRPr="00B368A2">
        <w:rPr>
          <w:rStyle w:val="Char5"/>
          <w:rtl/>
        </w:rPr>
        <w:t xml:space="preserve"> بر م</w:t>
      </w:r>
      <w:r w:rsidRPr="00B368A2">
        <w:rPr>
          <w:rStyle w:val="Char5"/>
          <w:rFonts w:hint="cs"/>
          <w:rtl/>
        </w:rPr>
        <w:t>ی‌دارد،</w:t>
      </w:r>
      <w:r w:rsidRPr="00B368A2">
        <w:rPr>
          <w:rStyle w:val="Char5"/>
          <w:rtl/>
        </w:rPr>
        <w:t xml:space="preserve"> پس کسان</w:t>
      </w:r>
      <w:r w:rsidRPr="00B368A2">
        <w:rPr>
          <w:rStyle w:val="Char5"/>
          <w:rFonts w:hint="cs"/>
          <w:rtl/>
        </w:rPr>
        <w:t>ی‌ که</w:t>
      </w:r>
      <w:r w:rsidRPr="00B368A2">
        <w:rPr>
          <w:rStyle w:val="Char5"/>
          <w:rtl/>
        </w:rPr>
        <w:t xml:space="preserve"> به او ا</w:t>
      </w:r>
      <w:r w:rsidRPr="00B368A2">
        <w:rPr>
          <w:rStyle w:val="Char5"/>
          <w:rFonts w:hint="cs"/>
          <w:rtl/>
        </w:rPr>
        <w:t>یمان</w:t>
      </w:r>
      <w:r w:rsidRPr="00B368A2">
        <w:rPr>
          <w:rStyle w:val="Char5"/>
          <w:rtl/>
        </w:rPr>
        <w:t xml:space="preserve"> آوردند و </w:t>
      </w:r>
      <w:r w:rsidRPr="00B368A2">
        <w:rPr>
          <w:rStyle w:val="Char5"/>
          <w:rFonts w:hint="cs"/>
          <w:rtl/>
        </w:rPr>
        <w:t>وی</w:t>
      </w:r>
      <w:r w:rsidRPr="00B368A2">
        <w:rPr>
          <w:rStyle w:val="Char5"/>
          <w:rtl/>
        </w:rPr>
        <w:t xml:space="preserve"> را گرام</w:t>
      </w:r>
      <w:r w:rsidRPr="00B368A2">
        <w:rPr>
          <w:rStyle w:val="Char5"/>
          <w:rFonts w:hint="cs"/>
          <w:rtl/>
        </w:rPr>
        <w:t>ی</w:t>
      </w:r>
      <w:r w:rsidRPr="00B368A2">
        <w:rPr>
          <w:rStyle w:val="Char5"/>
          <w:rtl/>
        </w:rPr>
        <w:t xml:space="preserve"> داشتند و او را </w:t>
      </w:r>
      <w:r w:rsidRPr="00B368A2">
        <w:rPr>
          <w:rStyle w:val="Char5"/>
          <w:rFonts w:hint="cs"/>
          <w:rtl/>
        </w:rPr>
        <w:t>یاری</w:t>
      </w:r>
      <w:r w:rsidRPr="00B368A2">
        <w:rPr>
          <w:rStyle w:val="Char5"/>
          <w:rtl/>
        </w:rPr>
        <w:t xml:space="preserve"> دادند و از نور</w:t>
      </w:r>
      <w:r w:rsidRPr="00B368A2">
        <w:rPr>
          <w:rStyle w:val="Char5"/>
          <w:rFonts w:hint="cs"/>
          <w:rtl/>
        </w:rPr>
        <w:t>ی</w:t>
      </w:r>
      <w:r w:rsidRPr="00B368A2">
        <w:rPr>
          <w:rStyle w:val="Char5"/>
          <w:rtl/>
        </w:rPr>
        <w:t xml:space="preserve"> که با </w:t>
      </w:r>
      <w:r w:rsidRPr="00B368A2">
        <w:rPr>
          <w:rStyle w:val="Char5"/>
          <w:rFonts w:hint="cs"/>
          <w:rtl/>
        </w:rPr>
        <w:t>وی</w:t>
      </w:r>
      <w:r w:rsidRPr="00B368A2">
        <w:rPr>
          <w:rStyle w:val="Char5"/>
          <w:rtl/>
        </w:rPr>
        <w:t xml:space="preserve"> نازل شده پ</w:t>
      </w:r>
      <w:r w:rsidRPr="00B368A2">
        <w:rPr>
          <w:rStyle w:val="Char5"/>
          <w:rFonts w:hint="cs"/>
          <w:rtl/>
        </w:rPr>
        <w:t>یروی</w:t>
      </w:r>
      <w:r w:rsidRPr="00B368A2">
        <w:rPr>
          <w:rStyle w:val="Char5"/>
          <w:rtl/>
        </w:rPr>
        <w:t xml:space="preserve"> نمودند، آنان</w:t>
      </w:r>
      <w:r w:rsidRPr="00B368A2">
        <w:rPr>
          <w:rStyle w:val="Char5"/>
          <w:rFonts w:hint="cs"/>
          <w:rtl/>
        </w:rPr>
        <w:t xml:space="preserve"> همان </w:t>
      </w:r>
      <w:r w:rsidRPr="00B368A2">
        <w:rPr>
          <w:rStyle w:val="Char5"/>
          <w:rtl/>
        </w:rPr>
        <w:t>رس</w:t>
      </w:r>
      <w:r w:rsidRPr="00B368A2">
        <w:rPr>
          <w:rStyle w:val="Char5"/>
          <w:rFonts w:hint="cs"/>
          <w:rtl/>
        </w:rPr>
        <w:t>تگارانند.</w:t>
      </w:r>
      <w:r w:rsidRPr="00B368A2">
        <w:rPr>
          <w:rStyle w:val="Char5"/>
          <w:rtl/>
        </w:rPr>
        <w:t>»</w:t>
      </w:r>
      <w:r w:rsidRPr="007F2722">
        <w:rPr>
          <w:rStyle w:val="Char0"/>
          <w:vertAlign w:val="superscript"/>
          <w:rtl/>
        </w:rPr>
        <w:footnoteReference w:id="461"/>
      </w:r>
    </w:p>
    <w:p w:rsidR="00084FA6" w:rsidRPr="00695320" w:rsidRDefault="00084FA6" w:rsidP="00084FA6">
      <w:pPr>
        <w:ind w:firstLine="237"/>
        <w:jc w:val="both"/>
        <w:rPr>
          <w:rStyle w:val="Char0"/>
          <w:rtl/>
        </w:rPr>
      </w:pPr>
      <w:r w:rsidRPr="00695320">
        <w:rPr>
          <w:rStyle w:val="Char0"/>
          <w:rFonts w:hint="cs"/>
          <w:rtl/>
        </w:rPr>
        <w:t>آیۀ فوق به صراحت بیان می</w:t>
      </w:r>
      <w:r w:rsidR="00CE54C3">
        <w:rPr>
          <w:rStyle w:val="Char0"/>
          <w:rFonts w:hint="cs"/>
          <w:rtl/>
        </w:rPr>
        <w:t>‌</w:t>
      </w:r>
      <w:r w:rsidRPr="00695320">
        <w:rPr>
          <w:rStyle w:val="Char0"/>
          <w:rFonts w:hint="cs"/>
          <w:rtl/>
        </w:rPr>
        <w:t>کند که صفات و خبر پیامبر مصطفی</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تورات و انجیل نوشته شده است؛ یعنی مبعث، دعوت و برخی از صفات ایشان در این دو کتاب بیان گشته است.</w:t>
      </w:r>
    </w:p>
    <w:p w:rsidR="00084FA6" w:rsidRPr="00695320" w:rsidRDefault="00084FA6" w:rsidP="00084FA6">
      <w:pPr>
        <w:ind w:firstLine="237"/>
        <w:jc w:val="both"/>
        <w:rPr>
          <w:rStyle w:val="Char0"/>
          <w:rtl/>
        </w:rPr>
      </w:pPr>
      <w:r w:rsidRPr="00695320">
        <w:rPr>
          <w:rStyle w:val="Char0"/>
          <w:rFonts w:hint="cs"/>
          <w:rtl/>
        </w:rPr>
        <w:t>قطعاً این موضوع در تورات و انجیل وجود دارد، زیرا آیۀ مذکور در جلوی چشم و گوش عالمان</w:t>
      </w:r>
      <w:r w:rsidR="005939FE">
        <w:rPr>
          <w:rStyle w:val="Char0"/>
          <w:rFonts w:hint="cs"/>
          <w:rtl/>
        </w:rPr>
        <w:t xml:space="preserve"> هردو </w:t>
      </w:r>
      <w:r w:rsidRPr="00695320">
        <w:rPr>
          <w:rStyle w:val="Char0"/>
          <w:rFonts w:hint="cs"/>
          <w:rtl/>
        </w:rPr>
        <w:t>ملّت؛ یهود و نصاری نازل شد و برخی از آنان به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ایمان آوردند و صفات و نشانه</w:t>
      </w:r>
      <w:r w:rsidR="00CE54C3">
        <w:rPr>
          <w:rStyle w:val="Char0"/>
          <w:rFonts w:hint="cs"/>
          <w:rtl/>
        </w:rPr>
        <w:t>‌</w:t>
      </w:r>
      <w:r w:rsidRPr="00695320">
        <w:rPr>
          <w:rStyle w:val="Char0"/>
          <w:rFonts w:hint="cs"/>
          <w:rtl/>
        </w:rPr>
        <w:t>هایی که در کتاب</w:t>
      </w:r>
      <w:r w:rsidRPr="00695320">
        <w:rPr>
          <w:rStyle w:val="Char0"/>
          <w:rFonts w:hint="cs"/>
          <w:cs/>
        </w:rPr>
        <w:t>‎</w:t>
      </w:r>
      <w:r w:rsidRPr="00695320">
        <w:rPr>
          <w:rStyle w:val="Char0"/>
          <w:rFonts w:hint="cs"/>
          <w:rtl/>
        </w:rPr>
        <w:t>شان آمده بود را بیان کردند و تعدادی دیگر قبول داشتند که در تورات و انجیل بشارت به رسولی با این صفات و نشانه</w:t>
      </w:r>
      <w:r w:rsidR="00CE54C3">
        <w:rPr>
          <w:rStyle w:val="Char0"/>
          <w:rFonts w:hint="cs"/>
          <w:rtl/>
        </w:rPr>
        <w:t>‌</w:t>
      </w:r>
      <w:r w:rsidRPr="00695320">
        <w:rPr>
          <w:rStyle w:val="Char0"/>
          <w:rFonts w:hint="cs"/>
          <w:rtl/>
        </w:rPr>
        <w:t>ها داده شده، امّا اینکه آن رسول،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باشد را انکار کرده و می</w:t>
      </w:r>
      <w:r w:rsidR="00CE54C3">
        <w:rPr>
          <w:rStyle w:val="Char0"/>
          <w:rFonts w:hint="cs"/>
          <w:rtl/>
        </w:rPr>
        <w:t>‌</w:t>
      </w:r>
      <w:r w:rsidRPr="00695320">
        <w:rPr>
          <w:rStyle w:val="Char0"/>
          <w:rFonts w:hint="cs"/>
          <w:rtl/>
        </w:rPr>
        <w:t>گفتند که مراد از آن، پیامبر دیگری است و آیۀ زیر دربارۀ همین افراد نازل شد: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Fonts w:hint="cs"/>
          <w:rtl/>
        </w:rPr>
        <w:t>ٱلَّذِينَ</w:t>
      </w:r>
      <w:r w:rsidRPr="00C12E7C">
        <w:rPr>
          <w:rStyle w:val="Char8"/>
          <w:rtl/>
        </w:rPr>
        <w:t xml:space="preserve"> ءَاتَيۡنَٰهُمُ </w:t>
      </w:r>
      <w:r w:rsidRPr="00C12E7C">
        <w:rPr>
          <w:rStyle w:val="Char8"/>
          <w:rFonts w:hint="cs"/>
          <w:rtl/>
        </w:rPr>
        <w:t>ٱلۡكِتَٰبَ</w:t>
      </w:r>
      <w:r w:rsidRPr="00C12E7C">
        <w:rPr>
          <w:rStyle w:val="Char8"/>
          <w:rtl/>
        </w:rPr>
        <w:t xml:space="preserve"> يَعۡرِفُونَهُ</w:t>
      </w:r>
      <w:r w:rsidRPr="00C12E7C">
        <w:rPr>
          <w:rStyle w:val="Char8"/>
          <w:rFonts w:hint="cs"/>
          <w:rtl/>
        </w:rPr>
        <w:t>ۥ</w:t>
      </w:r>
      <w:r w:rsidRPr="00C12E7C">
        <w:rPr>
          <w:rStyle w:val="Char8"/>
          <w:rtl/>
        </w:rPr>
        <w:t xml:space="preserve"> كَمَا يَعۡرِفُونَ أَبۡنَآءَهُمۡۖ وَإِنَّ فَرِيقٗا مِّنۡهُمۡ لَيَكۡتُمُونَ </w:t>
      </w:r>
      <w:r w:rsidRPr="00C12E7C">
        <w:rPr>
          <w:rStyle w:val="Char8"/>
          <w:rFonts w:hint="cs"/>
          <w:rtl/>
        </w:rPr>
        <w:t>ٱلۡحَقَّ</w:t>
      </w:r>
      <w:r w:rsidRPr="00C12E7C">
        <w:rPr>
          <w:rStyle w:val="Char8"/>
          <w:rtl/>
        </w:rPr>
        <w:t xml:space="preserve"> وَهُمۡ يَعۡلَمُونَ</w:t>
      </w:r>
      <w:r w:rsidRPr="00D92BB5">
        <w:rPr>
          <w:rFonts w:ascii="B lotus Unc" w:hAnsi="B lotus Unc" w:cs="Traditional Arabic"/>
          <w:rtl/>
        </w:rPr>
        <w:t>﴾</w:t>
      </w:r>
      <w:r w:rsidRPr="00C12E7C">
        <w:rPr>
          <w:rStyle w:val="Char8"/>
          <w:rtl/>
        </w:rPr>
        <w:t xml:space="preserve"> </w:t>
      </w:r>
      <w:r w:rsidRPr="00C12E7C">
        <w:rPr>
          <w:rStyle w:val="Char"/>
          <w:rtl/>
        </w:rPr>
        <w:t>[البقرة: 146]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«کسان</w:t>
      </w:r>
      <w:r w:rsidRPr="00B368A2">
        <w:rPr>
          <w:rStyle w:val="Char5"/>
          <w:rFonts w:hint="cs"/>
          <w:rtl/>
        </w:rPr>
        <w:t>ی‌ که</w:t>
      </w:r>
      <w:r w:rsidRPr="00B368A2">
        <w:rPr>
          <w:rStyle w:val="Char5"/>
          <w:rtl/>
        </w:rPr>
        <w:t xml:space="preserve"> به آنان کتاب [آسمان</w:t>
      </w:r>
      <w:r w:rsidRPr="00B368A2">
        <w:rPr>
          <w:rStyle w:val="Char5"/>
          <w:rFonts w:hint="cs"/>
          <w:rtl/>
        </w:rPr>
        <w:t>ی</w:t>
      </w:r>
      <w:r w:rsidRPr="00B368A2">
        <w:rPr>
          <w:rStyle w:val="Char5"/>
          <w:rtl/>
        </w:rPr>
        <w:t>] داده‌ا</w:t>
      </w:r>
      <w:r w:rsidRPr="00B368A2">
        <w:rPr>
          <w:rStyle w:val="Char5"/>
          <w:rFonts w:hint="cs"/>
          <w:rtl/>
        </w:rPr>
        <w:t>یم،</w:t>
      </w:r>
      <w:r w:rsidRPr="00B368A2">
        <w:rPr>
          <w:rStyle w:val="Char5"/>
          <w:rtl/>
        </w:rPr>
        <w:t xml:space="preserve"> او [پ</w:t>
      </w:r>
      <w:r w:rsidRPr="00B368A2">
        <w:rPr>
          <w:rStyle w:val="Char5"/>
          <w:rFonts w:hint="cs"/>
          <w:rtl/>
        </w:rPr>
        <w:t>یامبر</w:t>
      </w:r>
      <w:r w:rsidR="00656F15" w:rsidRPr="00656F15">
        <w:rPr>
          <w:rStyle w:val="Char0"/>
          <w:rFonts w:cs="CTraditional Arabic"/>
          <w:rtl/>
        </w:rPr>
        <w:t> ج</w:t>
      </w:r>
      <w:r w:rsidR="005E62E2">
        <w:rPr>
          <w:rStyle w:val="Char0"/>
          <w:rtl/>
        </w:rPr>
        <w:t>]</w:t>
      </w:r>
      <w:r w:rsidRPr="00B368A2">
        <w:rPr>
          <w:rStyle w:val="Char5"/>
          <w:rtl/>
        </w:rPr>
        <w:t xml:space="preserve"> را م</w:t>
      </w:r>
      <w:r w:rsidRPr="00B368A2">
        <w:rPr>
          <w:rStyle w:val="Char5"/>
          <w:rFonts w:hint="cs"/>
          <w:rtl/>
        </w:rPr>
        <w:t>ی‌شناسند،</w:t>
      </w:r>
      <w:r w:rsidRPr="00B368A2">
        <w:rPr>
          <w:rStyle w:val="Char5"/>
          <w:rtl/>
        </w:rPr>
        <w:t xml:space="preserve"> چنانکه </w:t>
      </w:r>
      <w:r w:rsidRPr="000D68A5">
        <w:rPr>
          <w:rStyle w:val="Char5"/>
          <w:spacing w:val="-5"/>
          <w:rtl/>
        </w:rPr>
        <w:t>فرزندان خو</w:t>
      </w:r>
      <w:r w:rsidRPr="000D68A5">
        <w:rPr>
          <w:rStyle w:val="Char5"/>
          <w:rFonts w:hint="cs"/>
          <w:spacing w:val="-5"/>
          <w:rtl/>
        </w:rPr>
        <w:t>یش</w:t>
      </w:r>
      <w:r w:rsidRPr="000D68A5">
        <w:rPr>
          <w:rStyle w:val="Char5"/>
          <w:spacing w:val="-5"/>
          <w:rtl/>
        </w:rPr>
        <w:t xml:space="preserve"> را م</w:t>
      </w:r>
      <w:r w:rsidRPr="000D68A5">
        <w:rPr>
          <w:rStyle w:val="Char5"/>
          <w:rFonts w:hint="cs"/>
          <w:spacing w:val="-5"/>
          <w:rtl/>
        </w:rPr>
        <w:t>ی‌شناسند</w:t>
      </w:r>
      <w:r w:rsidRPr="000D68A5">
        <w:rPr>
          <w:rStyle w:val="Char5"/>
          <w:spacing w:val="-5"/>
          <w:rtl/>
        </w:rPr>
        <w:t xml:space="preserve"> و همانا گروه</w:t>
      </w:r>
      <w:r w:rsidRPr="000D68A5">
        <w:rPr>
          <w:rStyle w:val="Char5"/>
          <w:rFonts w:hint="cs"/>
          <w:spacing w:val="-5"/>
          <w:rtl/>
        </w:rPr>
        <w:t>ی</w:t>
      </w:r>
      <w:r w:rsidRPr="000D68A5">
        <w:rPr>
          <w:rStyle w:val="Char5"/>
          <w:spacing w:val="-5"/>
          <w:rtl/>
        </w:rPr>
        <w:t xml:space="preserve"> از آنان</w:t>
      </w:r>
      <w:r w:rsidR="00C12E7C" w:rsidRPr="000D68A5">
        <w:rPr>
          <w:rStyle w:val="Char5"/>
          <w:spacing w:val="-5"/>
          <w:rtl/>
        </w:rPr>
        <w:t xml:space="preserve"> درحالی </w:t>
      </w:r>
      <w:r w:rsidRPr="000D68A5">
        <w:rPr>
          <w:rStyle w:val="Char5"/>
          <w:rFonts w:hint="cs"/>
          <w:spacing w:val="-5"/>
          <w:rtl/>
        </w:rPr>
        <w:t>‌که</w:t>
      </w:r>
      <w:r w:rsidRPr="000D68A5">
        <w:rPr>
          <w:rStyle w:val="Char5"/>
          <w:spacing w:val="-5"/>
          <w:rtl/>
        </w:rPr>
        <w:t xml:space="preserve"> م</w:t>
      </w:r>
      <w:r w:rsidRPr="000D68A5">
        <w:rPr>
          <w:rStyle w:val="Char5"/>
          <w:rFonts w:hint="cs"/>
          <w:spacing w:val="-5"/>
          <w:rtl/>
        </w:rPr>
        <w:t>ی‌دانند</w:t>
      </w:r>
      <w:r w:rsidRPr="000D68A5">
        <w:rPr>
          <w:rStyle w:val="Char5"/>
          <w:spacing w:val="-5"/>
          <w:rtl/>
        </w:rPr>
        <w:t xml:space="preserve"> حق را </w:t>
      </w:r>
      <w:r w:rsidRPr="000D68A5">
        <w:rPr>
          <w:rStyle w:val="Char5"/>
          <w:rFonts w:hint="cs"/>
          <w:spacing w:val="-5"/>
          <w:rtl/>
        </w:rPr>
        <w:t>پنهان</w:t>
      </w:r>
      <w:r w:rsidRPr="000D68A5">
        <w:rPr>
          <w:rStyle w:val="Char5"/>
          <w:spacing w:val="-5"/>
          <w:rtl/>
        </w:rPr>
        <w:t xml:space="preserve"> م</w:t>
      </w:r>
      <w:r w:rsidRPr="000D68A5">
        <w:rPr>
          <w:rStyle w:val="Char5"/>
          <w:rFonts w:hint="cs"/>
          <w:spacing w:val="-5"/>
          <w:rtl/>
        </w:rPr>
        <w:t>ی‌کنند.</w:t>
      </w:r>
      <w:r w:rsidRPr="000D68A5">
        <w:rPr>
          <w:rStyle w:val="Char5"/>
          <w:rFonts w:hint="eastAsia"/>
          <w:spacing w:val="-5"/>
          <w:rtl/>
        </w:rPr>
        <w:t>»</w:t>
      </w:r>
    </w:p>
    <w:p w:rsidR="00084FA6" w:rsidRPr="00695320" w:rsidRDefault="00084FA6" w:rsidP="00084FA6">
      <w:pPr>
        <w:ind w:firstLine="237"/>
        <w:jc w:val="both"/>
        <w:rPr>
          <w:rStyle w:val="Char0"/>
          <w:rtl/>
        </w:rPr>
      </w:pPr>
      <w:r w:rsidRPr="00695320">
        <w:rPr>
          <w:rStyle w:val="Char0"/>
          <w:rFonts w:hint="cs"/>
          <w:rtl/>
        </w:rPr>
        <w:t>گروهی از پژوهشگران و عالمان بشارت</w:t>
      </w:r>
      <w:r w:rsidR="00CE54C3">
        <w:rPr>
          <w:rStyle w:val="Char0"/>
          <w:rFonts w:hint="cs"/>
          <w:rtl/>
        </w:rPr>
        <w:t>‌</w:t>
      </w:r>
      <w:r w:rsidRPr="00695320">
        <w:rPr>
          <w:rStyle w:val="Char0"/>
          <w:rFonts w:hint="cs"/>
          <w:rtl/>
        </w:rPr>
        <w:t>های موجود در تورات و انجیل را گردآوری نموده</w:t>
      </w:r>
      <w:r w:rsidR="00CE54C3">
        <w:rPr>
          <w:rStyle w:val="Char0"/>
          <w:rFonts w:hint="cs"/>
          <w:rtl/>
        </w:rPr>
        <w:t>‌</w:t>
      </w:r>
      <w:r w:rsidRPr="00695320">
        <w:rPr>
          <w:rStyle w:val="Char0"/>
          <w:rFonts w:hint="cs"/>
          <w:rtl/>
        </w:rPr>
        <w:t>اند و روش انطباق و تناسب آن</w:t>
      </w:r>
      <w:r w:rsidRPr="00695320">
        <w:rPr>
          <w:rStyle w:val="Char0"/>
          <w:rFonts w:hint="cs"/>
          <w:cs/>
        </w:rPr>
        <w:t>‎</w:t>
      </w:r>
      <w:r w:rsidRPr="00695320">
        <w:rPr>
          <w:rStyle w:val="Char0"/>
          <w:rFonts w:hint="cs"/>
          <w:rtl/>
        </w:rPr>
        <w:t>ها بر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بیان کرده</w:t>
      </w:r>
      <w:r w:rsidR="00CE54C3">
        <w:rPr>
          <w:rStyle w:val="Char0"/>
          <w:rFonts w:hint="cs"/>
          <w:rtl/>
        </w:rPr>
        <w:t>‌</w:t>
      </w:r>
      <w:r w:rsidRPr="00695320">
        <w:rPr>
          <w:rStyle w:val="Char0"/>
          <w:rFonts w:hint="cs"/>
          <w:rtl/>
        </w:rPr>
        <w:t>اند، به گونه</w:t>
      </w:r>
      <w:r w:rsidR="00CE54C3">
        <w:rPr>
          <w:rStyle w:val="Char0"/>
          <w:rFonts w:hint="cs"/>
          <w:rtl/>
        </w:rPr>
        <w:t>‌</w:t>
      </w:r>
      <w:r w:rsidRPr="00695320">
        <w:rPr>
          <w:rStyle w:val="Char0"/>
          <w:rFonts w:hint="cs"/>
          <w:rtl/>
        </w:rPr>
        <w:t>ای که خواننده تردیدی ندارد محمّد</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همان رسولی است که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مژدۀ مبعث و جهانی</w:t>
      </w:r>
      <w:r w:rsidR="00CE54C3">
        <w:rPr>
          <w:rStyle w:val="Char0"/>
          <w:rFonts w:hint="cs"/>
          <w:rtl/>
        </w:rPr>
        <w:t>‌</w:t>
      </w:r>
      <w:r w:rsidRPr="00695320">
        <w:rPr>
          <w:rStyle w:val="Char0"/>
          <w:rFonts w:hint="cs"/>
          <w:rtl/>
        </w:rPr>
        <w:t>بودن رسالتش را دادند.</w:t>
      </w:r>
    </w:p>
    <w:p w:rsidR="00084FA6" w:rsidRPr="00695320" w:rsidRDefault="00084FA6" w:rsidP="00084FA6">
      <w:pPr>
        <w:ind w:firstLine="237"/>
        <w:jc w:val="both"/>
        <w:rPr>
          <w:rStyle w:val="Char0"/>
          <w:rtl/>
        </w:rPr>
      </w:pPr>
      <w:r w:rsidRPr="00695320">
        <w:rPr>
          <w:rStyle w:val="Char0"/>
          <w:rFonts w:hint="cs"/>
          <w:rtl/>
        </w:rPr>
        <w:t>به سبب دلالت روشن و قطعی این بشارت</w:t>
      </w:r>
      <w:r w:rsidR="00CE54C3">
        <w:rPr>
          <w:rStyle w:val="Char0"/>
          <w:rFonts w:hint="cs"/>
          <w:rtl/>
        </w:rPr>
        <w:t>‌</w:t>
      </w:r>
      <w:r w:rsidRPr="00695320">
        <w:rPr>
          <w:rStyle w:val="Char0"/>
          <w:rFonts w:hint="cs"/>
          <w:rtl/>
        </w:rPr>
        <w:t>ها بر صداقت نبوّت پیامبر</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قرآن کریم آن</w:t>
      </w:r>
      <w:r w:rsidRPr="00695320">
        <w:rPr>
          <w:rStyle w:val="Char0"/>
          <w:rFonts w:hint="cs"/>
          <w:cs/>
        </w:rPr>
        <w:t>‎</w:t>
      </w:r>
      <w:r w:rsidRPr="00695320">
        <w:rPr>
          <w:rStyle w:val="Char0"/>
          <w:rFonts w:hint="cs"/>
          <w:rtl/>
        </w:rPr>
        <w:t>ها را بخشی از نشانه</w:t>
      </w:r>
      <w:r w:rsidR="00CE54C3">
        <w:rPr>
          <w:rStyle w:val="Char0"/>
          <w:rFonts w:hint="cs"/>
          <w:rtl/>
        </w:rPr>
        <w:t>‌</w:t>
      </w:r>
      <w:r w:rsidRPr="00695320">
        <w:rPr>
          <w:rStyle w:val="Char0"/>
          <w:rFonts w:hint="cs"/>
          <w:rtl/>
        </w:rPr>
        <w:t>های نبوّت بیان می</w:t>
      </w:r>
      <w:r w:rsidR="00CE54C3">
        <w:rPr>
          <w:rStyle w:val="Char0"/>
          <w:rFonts w:hint="cs"/>
          <w:rtl/>
        </w:rPr>
        <w:t>‌</w:t>
      </w:r>
      <w:r w:rsidRPr="00695320">
        <w:rPr>
          <w:rStyle w:val="Char0"/>
          <w:rFonts w:hint="cs"/>
          <w:rtl/>
        </w:rPr>
        <w:t>کند: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أَوَ لَمۡ يَكُن لَّهُمۡ ءَايَةً أَن يَعۡلَمَهُ</w:t>
      </w:r>
      <w:r w:rsidRPr="00C12E7C">
        <w:rPr>
          <w:rStyle w:val="Char8"/>
          <w:rFonts w:hint="cs"/>
          <w:rtl/>
        </w:rPr>
        <w:t>ۥ</w:t>
      </w:r>
      <w:r w:rsidRPr="00C12E7C">
        <w:rPr>
          <w:rStyle w:val="Char8"/>
          <w:rtl/>
        </w:rPr>
        <w:t xml:space="preserve"> عُلَمَٰٓؤُاْ بَنِيٓ إِسۡرَٰٓءِيلَ</w:t>
      </w:r>
      <w:r w:rsidRPr="00D92BB5">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عراء: 197]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هم</w:t>
      </w:r>
      <w:r w:rsidRPr="00B368A2">
        <w:rPr>
          <w:rStyle w:val="Char5"/>
          <w:rFonts w:hint="cs"/>
          <w:rtl/>
        </w:rPr>
        <w:t>ین</w:t>
      </w:r>
      <w:r w:rsidRPr="00B368A2">
        <w:rPr>
          <w:rStyle w:val="Char5"/>
          <w:rtl/>
        </w:rPr>
        <w:t xml:space="preserve"> نشانه برا</w:t>
      </w:r>
      <w:r w:rsidRPr="00B368A2">
        <w:rPr>
          <w:rStyle w:val="Char5"/>
          <w:rFonts w:hint="cs"/>
          <w:rtl/>
        </w:rPr>
        <w:t>یشان</w:t>
      </w:r>
      <w:r w:rsidRPr="00B368A2">
        <w:rPr>
          <w:rStyle w:val="Char5"/>
          <w:rtl/>
        </w:rPr>
        <w:t xml:space="preserve"> کاف</w:t>
      </w:r>
      <w:r w:rsidRPr="00B368A2">
        <w:rPr>
          <w:rStyle w:val="Char5"/>
          <w:rFonts w:hint="cs"/>
          <w:rtl/>
        </w:rPr>
        <w:t>ی</w:t>
      </w:r>
      <w:r w:rsidRPr="00B368A2">
        <w:rPr>
          <w:rStyle w:val="Char5"/>
          <w:rtl/>
        </w:rPr>
        <w:t xml:space="preserve"> ن</w:t>
      </w:r>
      <w:r w:rsidRPr="00B368A2">
        <w:rPr>
          <w:rStyle w:val="Char5"/>
          <w:rFonts w:hint="cs"/>
          <w:rtl/>
        </w:rPr>
        <w:t>یست</w:t>
      </w:r>
      <w:r w:rsidRPr="00B368A2">
        <w:rPr>
          <w:rStyle w:val="Char5"/>
          <w:rtl/>
        </w:rPr>
        <w:t xml:space="preserve"> که ع</w:t>
      </w:r>
      <w:r w:rsidRPr="00B368A2">
        <w:rPr>
          <w:rStyle w:val="Char5"/>
          <w:rFonts w:hint="cs"/>
          <w:rtl/>
        </w:rPr>
        <w:t>المان</w:t>
      </w:r>
      <w:r w:rsidRPr="00B368A2">
        <w:rPr>
          <w:rStyle w:val="Char5"/>
          <w:rtl/>
        </w:rPr>
        <w:t xml:space="preserve"> بن</w:t>
      </w:r>
      <w:r w:rsidRPr="00B368A2">
        <w:rPr>
          <w:rStyle w:val="Char5"/>
          <w:rFonts w:hint="cs"/>
          <w:rtl/>
        </w:rPr>
        <w:t>ی</w:t>
      </w:r>
      <w:r w:rsidR="00CE54C3">
        <w:rPr>
          <w:rStyle w:val="Char5"/>
          <w:rFonts w:hint="cs"/>
          <w:rtl/>
        </w:rPr>
        <w:t>‌</w:t>
      </w:r>
      <w:r w:rsidRPr="00B368A2">
        <w:rPr>
          <w:rStyle w:val="Char5"/>
          <w:rtl/>
        </w:rPr>
        <w:t>اسرائ</w:t>
      </w:r>
      <w:r w:rsidRPr="00B368A2">
        <w:rPr>
          <w:rStyle w:val="Char5"/>
          <w:rFonts w:hint="cs"/>
          <w:rtl/>
        </w:rPr>
        <w:t>یل</w:t>
      </w:r>
      <w:r w:rsidRPr="00B368A2">
        <w:rPr>
          <w:rStyle w:val="Char5"/>
          <w:rtl/>
        </w:rPr>
        <w:t xml:space="preserve"> از آن [قرآن] آگاهند؟!»</w:t>
      </w:r>
    </w:p>
    <w:p w:rsidR="00084FA6" w:rsidRPr="00695320" w:rsidRDefault="00084FA6" w:rsidP="00084FA6">
      <w:pPr>
        <w:ind w:firstLine="237"/>
        <w:jc w:val="both"/>
        <w:rPr>
          <w:rStyle w:val="Char0"/>
          <w:rtl/>
        </w:rPr>
      </w:pPr>
      <w:r w:rsidRPr="00695320">
        <w:rPr>
          <w:rStyle w:val="Char0"/>
          <w:rFonts w:hint="cs"/>
          <w:rtl/>
        </w:rPr>
        <w:t>بدون تردید دانش علمای بنی</w:t>
      </w:r>
      <w:r w:rsidR="00CE54C3">
        <w:rPr>
          <w:rStyle w:val="Char0"/>
          <w:rFonts w:hint="cs"/>
          <w:rtl/>
        </w:rPr>
        <w:t>‌</w:t>
      </w:r>
      <w:r w:rsidRPr="00695320">
        <w:rPr>
          <w:rStyle w:val="Char0"/>
          <w:rFonts w:hint="cs"/>
          <w:rtl/>
        </w:rPr>
        <w:t>اسرائیل، یکی از نشانه</w:t>
      </w:r>
      <w:r w:rsidR="00CE54C3">
        <w:rPr>
          <w:rStyle w:val="Char0"/>
          <w:rFonts w:hint="cs"/>
          <w:rtl/>
        </w:rPr>
        <w:t>‌</w:t>
      </w:r>
      <w:r w:rsidRPr="00695320">
        <w:rPr>
          <w:rStyle w:val="Char0"/>
          <w:rFonts w:hint="cs"/>
          <w:rtl/>
        </w:rPr>
        <w:t>های صداقت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 زیرا این علم</w:t>
      </w:r>
      <w:r w:rsidRPr="00695320">
        <w:rPr>
          <w:rStyle w:val="Char0"/>
          <w:rFonts w:hint="cs"/>
          <w:cs/>
        </w:rPr>
        <w:t>‎</w:t>
      </w:r>
      <w:r w:rsidRPr="00695320">
        <w:rPr>
          <w:rStyle w:val="Char0"/>
          <w:rFonts w:hint="cs"/>
          <w:rtl/>
        </w:rPr>
        <w:t>شان متّکی بر مطالب تورات و انجیل دربارۀ صفات و نشانه</w:t>
      </w:r>
      <w:r w:rsidR="00CE54C3">
        <w:rPr>
          <w:rStyle w:val="Char0"/>
          <w:rFonts w:hint="cs"/>
          <w:rtl/>
        </w:rPr>
        <w:t>‌</w:t>
      </w:r>
      <w:r w:rsidRPr="00695320">
        <w:rPr>
          <w:rStyle w:val="Char0"/>
          <w:rFonts w:hint="cs"/>
          <w:rtl/>
        </w:rPr>
        <w:t>های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بوده و علاوه بر این، صفات و علائم مذکور کاملاً مطابق و هماهنگ با احوال و شرایط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w:t>
      </w:r>
      <w:r w:rsidRPr="007F2722">
        <w:rPr>
          <w:rStyle w:val="Char0"/>
          <w:vertAlign w:val="superscript"/>
          <w:rtl/>
        </w:rPr>
        <w:footnoteReference w:id="462"/>
      </w:r>
    </w:p>
    <w:p w:rsidR="00084FA6" w:rsidRPr="00695320" w:rsidRDefault="00084FA6" w:rsidP="00084FA6">
      <w:pPr>
        <w:ind w:firstLine="237"/>
        <w:jc w:val="both"/>
        <w:rPr>
          <w:rStyle w:val="Char0"/>
          <w:rtl/>
        </w:rPr>
      </w:pPr>
      <w:r w:rsidRPr="00695320">
        <w:rPr>
          <w:rStyle w:val="Char0"/>
          <w:rFonts w:hint="cs"/>
          <w:rtl/>
        </w:rPr>
        <w:t>قطعاً مژدۀ بعثت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تورات آمده است؛ در سفر تثنیه، إصحاح 18، بند 18- 19 آمده که الله متعال به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فرمود: «برای آنان [بنی</w:t>
      </w:r>
      <w:r w:rsidR="00CE54C3">
        <w:rPr>
          <w:rStyle w:val="Char0"/>
          <w:rFonts w:hint="cs"/>
          <w:rtl/>
        </w:rPr>
        <w:t>‌</w:t>
      </w:r>
      <w:r w:rsidRPr="00695320">
        <w:rPr>
          <w:rStyle w:val="Char0"/>
          <w:rFonts w:hint="cs"/>
          <w:rtl/>
        </w:rPr>
        <w:t>اسرائیل] پیامبری مانند تو را از میان برادران</w:t>
      </w:r>
      <w:r w:rsidRPr="00695320">
        <w:rPr>
          <w:rStyle w:val="Char0"/>
          <w:rFonts w:hint="cs"/>
          <w:cs/>
        </w:rPr>
        <w:t>‎</w:t>
      </w:r>
      <w:r w:rsidRPr="00695320">
        <w:rPr>
          <w:rStyle w:val="Char0"/>
          <w:rFonts w:hint="cs"/>
          <w:rtl/>
        </w:rPr>
        <w:t>شان مبعوث خواهم کرد و سخنم را در دهانش قرار می</w:t>
      </w:r>
      <w:r w:rsidR="00CE54C3">
        <w:rPr>
          <w:rStyle w:val="Char0"/>
          <w:rFonts w:hint="cs"/>
          <w:rtl/>
        </w:rPr>
        <w:t>‌</w:t>
      </w:r>
      <w:r w:rsidRPr="00695320">
        <w:rPr>
          <w:rStyle w:val="Char0"/>
          <w:rFonts w:hint="cs"/>
          <w:rtl/>
        </w:rPr>
        <w:t>دهم و او</w:t>
      </w:r>
      <w:r w:rsidR="002263CB">
        <w:rPr>
          <w:rStyle w:val="Char0"/>
          <w:rFonts w:hint="cs"/>
          <w:rtl/>
        </w:rPr>
        <w:t xml:space="preserve"> هرآنچه </w:t>
      </w:r>
      <w:r w:rsidRPr="00695320">
        <w:rPr>
          <w:rStyle w:val="Char0"/>
          <w:rFonts w:hint="cs"/>
          <w:rtl/>
        </w:rPr>
        <w:t>به وی توصیه نمایم را به آنان می</w:t>
      </w:r>
      <w:r w:rsidR="00CE54C3">
        <w:rPr>
          <w:rStyle w:val="Char0"/>
          <w:rFonts w:hint="cs"/>
          <w:rtl/>
        </w:rPr>
        <w:t>‌</w:t>
      </w:r>
      <w:r w:rsidRPr="00695320">
        <w:rPr>
          <w:rStyle w:val="Char0"/>
          <w:rFonts w:hint="cs"/>
          <w:rtl/>
        </w:rPr>
        <w:t>گوید. هر انسانی که سخنم را از زبان او بشنود و به آن عمل نکند، حتماً وی را مؤاخذه و مجازات خواهم کرد.»</w:t>
      </w:r>
    </w:p>
    <w:p w:rsidR="00084FA6" w:rsidRPr="00695320" w:rsidRDefault="00084FA6" w:rsidP="00084FA6">
      <w:pPr>
        <w:ind w:firstLine="237"/>
        <w:jc w:val="both"/>
        <w:rPr>
          <w:rStyle w:val="Char0"/>
          <w:rtl/>
        </w:rPr>
      </w:pPr>
      <w:r w:rsidRPr="00695320">
        <w:rPr>
          <w:rStyle w:val="Char0"/>
          <w:rFonts w:hint="cs"/>
          <w:rtl/>
        </w:rPr>
        <w:t>دلالت این بشارت بر پیامبرمان</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روشن است، زیرا ایشان از فرزندان اسماعیل که برادران بنی</w:t>
      </w:r>
      <w:r w:rsidR="00CE54C3">
        <w:rPr>
          <w:rStyle w:val="Char0"/>
          <w:rFonts w:hint="cs"/>
          <w:rtl/>
        </w:rPr>
        <w:t>‌</w:t>
      </w:r>
      <w:r w:rsidRPr="00695320">
        <w:rPr>
          <w:rStyle w:val="Char0"/>
          <w:rFonts w:hint="cs"/>
          <w:rtl/>
        </w:rPr>
        <w:t>اسرائیل به شمار می</w:t>
      </w:r>
      <w:r w:rsidR="00CE54C3">
        <w:rPr>
          <w:rStyle w:val="Char0"/>
          <w:rFonts w:hint="cs"/>
          <w:rtl/>
        </w:rPr>
        <w:t>‌</w:t>
      </w:r>
      <w:r w:rsidRPr="00695320">
        <w:rPr>
          <w:rStyle w:val="Char0"/>
          <w:rFonts w:hint="cs"/>
          <w:rtl/>
        </w:rPr>
        <w:t>روند، بوده و جدّشان، یعقوب است و اسماعیل و اسحاق</w:t>
      </w:r>
      <w:r w:rsidR="00656F15" w:rsidRPr="00656F15">
        <w:rPr>
          <w:rFonts w:ascii="MitraUnicode" w:hAnsi="MitraUnicode" w:cs="CTraditional Arabic"/>
          <w:rtl/>
        </w:rPr>
        <w:t> †</w:t>
      </w:r>
      <w:r w:rsidR="005939FE">
        <w:rPr>
          <w:rFonts w:ascii="MitraUnicode" w:hAnsi="MitraUnicode" w:cs="IRNazli"/>
          <w:rtl/>
        </w:rPr>
        <w:t xml:space="preserve"> باهم </w:t>
      </w:r>
      <w:r w:rsidRPr="00695320">
        <w:rPr>
          <w:rStyle w:val="Char0"/>
          <w:rFonts w:hint="cs"/>
          <w:rtl/>
        </w:rPr>
        <w:t>برادرند و سیّدنا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بهترین و معتدل</w:t>
      </w:r>
      <w:r w:rsidR="00CE54C3">
        <w:rPr>
          <w:rStyle w:val="Char0"/>
          <w:rFonts w:hint="cs"/>
          <w:rtl/>
        </w:rPr>
        <w:t>‌</w:t>
      </w:r>
      <w:r w:rsidRPr="00695320">
        <w:rPr>
          <w:rStyle w:val="Char0"/>
          <w:rFonts w:hint="cs"/>
          <w:rtl/>
        </w:rPr>
        <w:t>ترین نسب را در میان قوم عرب دارند.</w:t>
      </w:r>
    </w:p>
    <w:p w:rsidR="00084FA6" w:rsidRPr="00695320" w:rsidRDefault="00084FA6" w:rsidP="00D60C35">
      <w:pPr>
        <w:ind w:firstLine="237"/>
        <w:jc w:val="both"/>
        <w:rPr>
          <w:rStyle w:val="Char0"/>
          <w:rtl/>
        </w:rPr>
      </w:pPr>
      <w:r w:rsidRPr="00695320">
        <w:rPr>
          <w:rStyle w:val="Char0"/>
          <w:rFonts w:hint="cs"/>
          <w:rtl/>
        </w:rPr>
        <w:t>مراد از مانند تو، یعنی اینکه همچون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صاحب شریعت است و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همان کسی بودند که الله متعال سخن خویش را در دهان ایشان گذاشت، چون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امّی بوده و نمی</w:t>
      </w:r>
      <w:r w:rsidR="00CE54C3">
        <w:rPr>
          <w:rStyle w:val="Char0"/>
          <w:rFonts w:hint="cs"/>
          <w:rtl/>
        </w:rPr>
        <w:t>‌</w:t>
      </w:r>
      <w:r w:rsidRPr="00695320">
        <w:rPr>
          <w:rStyle w:val="Char0"/>
          <w:rFonts w:hint="cs"/>
          <w:rtl/>
        </w:rPr>
        <w:t>توانستند از روی مصحف بخوانند و بر این اساس، الله تعالی به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وحی نمود و ایشان آن را حفظ کرده و با ترتیل و زیبا و کامل می</w:t>
      </w:r>
      <w:r w:rsidR="00CE54C3">
        <w:rPr>
          <w:rStyle w:val="Char0"/>
          <w:rFonts w:hint="cs"/>
          <w:rtl/>
        </w:rPr>
        <w:t>‌</w:t>
      </w:r>
      <w:r w:rsidRPr="00695320">
        <w:rPr>
          <w:rStyle w:val="Char0"/>
          <w:rFonts w:hint="cs"/>
          <w:rtl/>
        </w:rPr>
        <w:t>خواندند.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همان رسولی بودند که به سوی تمامی مردم مبعوث گشته و بر بنی</w:t>
      </w:r>
      <w:r w:rsidR="00CE54C3">
        <w:rPr>
          <w:rStyle w:val="Char0"/>
          <w:rFonts w:hint="cs"/>
          <w:rtl/>
        </w:rPr>
        <w:t>‌</w:t>
      </w:r>
      <w:r w:rsidRPr="00695320">
        <w:rPr>
          <w:rStyle w:val="Char0"/>
          <w:rFonts w:hint="cs"/>
          <w:rtl/>
        </w:rPr>
        <w:t>اسرائیل واجب بود که به ایشان ایمان آوردند و به سبب شریعت رسول الله</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شریعت و آیین خویش را رها کنند و اگر کسی از این کار سر باز زند، قطعاً الله</w:t>
      </w:r>
      <w:r w:rsidR="00656F15" w:rsidRPr="00656F15">
        <w:rPr>
          <w:rFonts w:cs="CTraditional Arabic"/>
          <w:rtl/>
        </w:rPr>
        <w:t> ﻷ</w:t>
      </w:r>
      <w:r w:rsidR="00C61D90" w:rsidRPr="00C61D90">
        <w:rPr>
          <w:rFonts w:cs="IRNazli"/>
          <w:rtl/>
        </w:rPr>
        <w:t xml:space="preserve"> </w:t>
      </w:r>
      <w:r w:rsidRPr="00695320">
        <w:rPr>
          <w:rStyle w:val="Char0"/>
          <w:rFonts w:hint="cs"/>
          <w:rtl/>
        </w:rPr>
        <w:t>وی را مجازات خواهد کرد؛ «و هر انسانی که سخنم را از زبان ایشان بشنود و به آن عمل نکند، حتماً وی را مؤاخذه و مجازات خواهم کرد.»</w:t>
      </w:r>
    </w:p>
    <w:p w:rsidR="00084FA6" w:rsidRPr="00695320" w:rsidRDefault="00084FA6" w:rsidP="00084FA6">
      <w:pPr>
        <w:ind w:firstLine="237"/>
        <w:jc w:val="both"/>
        <w:rPr>
          <w:rStyle w:val="Char0"/>
          <w:rtl/>
        </w:rPr>
      </w:pPr>
      <w:r w:rsidRPr="00695320">
        <w:rPr>
          <w:rStyle w:val="Char0"/>
          <w:rFonts w:hint="cs"/>
          <w:rtl/>
        </w:rPr>
        <w:t>برای ما روشن است که این مژده، بخشی از مژدۀ مهمّی به شمار می</w:t>
      </w:r>
      <w:r w:rsidR="00CE54C3">
        <w:rPr>
          <w:rStyle w:val="Char0"/>
          <w:rFonts w:hint="cs"/>
          <w:rtl/>
        </w:rPr>
        <w:t>‌</w:t>
      </w:r>
      <w:r w:rsidRPr="00695320">
        <w:rPr>
          <w:rStyle w:val="Char0"/>
          <w:rFonts w:hint="cs"/>
          <w:rtl/>
        </w:rPr>
        <w:t>رود که الله متعال آن را به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وحی نمود و قرآن کریم بیان کرده که این بشارت در محلّی معیّن و زمانی که سیّدنا موسی 70 مرد از قومش را برای میعاد با الله تعالی برگزید و آنان را زلزله فرا گرفت، داده شد. علّت واقعۀ مذکور آن بود که آنان درخواست دیدن پروردگار را داشتند و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به درگاه پروردگارش دعا نمود و به او توسّل کرد، سپس الله تعالی آنان را پس از مرگشان، برانگیخت و بعد از توسّل و دعای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فرمود: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عَذَابِيٓ أُصِيبُ بِهِ</w:t>
      </w:r>
      <w:r w:rsidRPr="00C12E7C">
        <w:rPr>
          <w:rStyle w:val="Char8"/>
          <w:rFonts w:hint="cs"/>
          <w:rtl/>
        </w:rPr>
        <w:t>ۦ</w:t>
      </w:r>
      <w:r w:rsidRPr="00C12E7C">
        <w:rPr>
          <w:rStyle w:val="Char8"/>
          <w:rtl/>
        </w:rPr>
        <w:t xml:space="preserve"> مَنۡ أَشَآءُۖ وَرَحۡمَتِي وَسِعَتۡ كُلَّ شَيۡءٖۚ فَسَأَكۡتُبُهَا لِلَّذِينَ يَتَّقُونَ وَيُؤۡتُونَ </w:t>
      </w:r>
      <w:r w:rsidRPr="00C12E7C">
        <w:rPr>
          <w:rStyle w:val="Char8"/>
          <w:rFonts w:hint="cs"/>
          <w:rtl/>
        </w:rPr>
        <w:t>ٱلزَّكَوٰةَ</w:t>
      </w:r>
      <w:r w:rsidRPr="00C12E7C">
        <w:rPr>
          <w:rStyle w:val="Char8"/>
          <w:rtl/>
        </w:rPr>
        <w:t xml:space="preserve"> وَ</w:t>
      </w:r>
      <w:r w:rsidRPr="00C12E7C">
        <w:rPr>
          <w:rStyle w:val="Char8"/>
          <w:rFonts w:hint="cs"/>
          <w:rtl/>
        </w:rPr>
        <w:t>ٱلَّذِينَ</w:t>
      </w:r>
      <w:r w:rsidRPr="00C12E7C">
        <w:rPr>
          <w:rStyle w:val="Char8"/>
          <w:rtl/>
        </w:rPr>
        <w:t xml:space="preserve"> هُم بِ‍ٔ</w:t>
      </w:r>
      <w:r w:rsidRPr="00C12E7C">
        <w:rPr>
          <w:rStyle w:val="Char8"/>
          <w:rFonts w:hint="cs"/>
          <w:rtl/>
        </w:rPr>
        <w:t>َايَٰتِنَا</w:t>
      </w:r>
      <w:r w:rsidRPr="00C12E7C">
        <w:rPr>
          <w:rStyle w:val="Char8"/>
          <w:rtl/>
        </w:rPr>
        <w:t xml:space="preserve"> يُؤۡمِنُونَ١٥٦ </w:t>
      </w:r>
      <w:r w:rsidRPr="00C12E7C">
        <w:rPr>
          <w:rStyle w:val="Char8"/>
          <w:rFonts w:hint="cs"/>
          <w:rtl/>
        </w:rPr>
        <w:t>ٱلَّذِينَ</w:t>
      </w:r>
      <w:r w:rsidRPr="00C12E7C">
        <w:rPr>
          <w:rStyle w:val="Char8"/>
          <w:rtl/>
        </w:rPr>
        <w:t xml:space="preserve"> يَتَّبِعُونَ </w:t>
      </w:r>
      <w:r w:rsidRPr="00C12E7C">
        <w:rPr>
          <w:rStyle w:val="Char8"/>
          <w:rFonts w:hint="cs"/>
          <w:rtl/>
        </w:rPr>
        <w:t>ٱلرَّسُولَ</w:t>
      </w:r>
      <w:r w:rsidRPr="00C12E7C">
        <w:rPr>
          <w:rStyle w:val="Char8"/>
          <w:rtl/>
        </w:rPr>
        <w:t xml:space="preserve"> </w:t>
      </w:r>
      <w:r w:rsidRPr="00C12E7C">
        <w:rPr>
          <w:rStyle w:val="Char8"/>
          <w:rFonts w:hint="cs"/>
          <w:rtl/>
        </w:rPr>
        <w:t>ٱلنَّبِيَّ</w:t>
      </w:r>
      <w:r w:rsidRPr="00C12E7C">
        <w:rPr>
          <w:rStyle w:val="Char8"/>
          <w:rtl/>
        </w:rPr>
        <w:t xml:space="preserve"> </w:t>
      </w:r>
      <w:r w:rsidRPr="00C12E7C">
        <w:rPr>
          <w:rStyle w:val="Char8"/>
          <w:rFonts w:hint="cs"/>
          <w:rtl/>
        </w:rPr>
        <w:t>ٱلۡأُمِّيَّ</w:t>
      </w:r>
      <w:r w:rsidRPr="00C12E7C">
        <w:rPr>
          <w:rStyle w:val="Char8"/>
          <w:rtl/>
        </w:rPr>
        <w:t xml:space="preserve"> </w:t>
      </w:r>
      <w:r w:rsidRPr="00C12E7C">
        <w:rPr>
          <w:rStyle w:val="Char8"/>
          <w:rFonts w:hint="cs"/>
          <w:rtl/>
        </w:rPr>
        <w:t>ٱلَّذِي</w:t>
      </w:r>
      <w:r w:rsidRPr="00C12E7C">
        <w:rPr>
          <w:rStyle w:val="Char8"/>
          <w:rtl/>
        </w:rPr>
        <w:t xml:space="preserve"> يَجِدُونَهُ</w:t>
      </w:r>
      <w:r w:rsidRPr="00C12E7C">
        <w:rPr>
          <w:rStyle w:val="Char8"/>
          <w:rFonts w:hint="cs"/>
          <w:rtl/>
        </w:rPr>
        <w:t>ۥ</w:t>
      </w:r>
      <w:r w:rsidRPr="00C12E7C">
        <w:rPr>
          <w:rStyle w:val="Char8"/>
          <w:rtl/>
        </w:rPr>
        <w:t xml:space="preserve"> مَكۡتُوبًا عِندَهُمۡ فِي </w:t>
      </w:r>
      <w:r w:rsidRPr="00C12E7C">
        <w:rPr>
          <w:rStyle w:val="Char8"/>
          <w:rFonts w:hint="cs"/>
          <w:rtl/>
        </w:rPr>
        <w:t>ٱلتَّوۡرَىٰةِ</w:t>
      </w:r>
      <w:r w:rsidRPr="00C12E7C">
        <w:rPr>
          <w:rStyle w:val="Char8"/>
          <w:rtl/>
        </w:rPr>
        <w:t xml:space="preserve"> وَ</w:t>
      </w:r>
      <w:r w:rsidRPr="00C12E7C">
        <w:rPr>
          <w:rStyle w:val="Char8"/>
          <w:rFonts w:hint="cs"/>
          <w:rtl/>
        </w:rPr>
        <w:t>ٱلۡإِنجِيلِ</w:t>
      </w:r>
      <w:r w:rsidRPr="00C12E7C">
        <w:rPr>
          <w:rStyle w:val="Char8"/>
          <w:rtl/>
        </w:rPr>
        <w:t xml:space="preserve"> يَأۡمُرُهُم بِ</w:t>
      </w:r>
      <w:r w:rsidRPr="00C12E7C">
        <w:rPr>
          <w:rStyle w:val="Char8"/>
          <w:rFonts w:hint="cs"/>
          <w:rtl/>
        </w:rPr>
        <w:t>ٱلۡمَعۡرُوفِ</w:t>
      </w:r>
      <w:r w:rsidRPr="00C12E7C">
        <w:rPr>
          <w:rStyle w:val="Char8"/>
          <w:rtl/>
        </w:rPr>
        <w:t xml:space="preserve"> وَيَنۡهَىٰهُمۡ عَنِ </w:t>
      </w:r>
      <w:r w:rsidRPr="00C12E7C">
        <w:rPr>
          <w:rStyle w:val="Char8"/>
          <w:rFonts w:hint="cs"/>
          <w:rtl/>
        </w:rPr>
        <w:t>ٱلۡمُنكَرِ</w:t>
      </w:r>
      <w:r w:rsidRPr="00C12E7C">
        <w:rPr>
          <w:rStyle w:val="Char8"/>
          <w:rtl/>
        </w:rPr>
        <w:t xml:space="preserve"> وَيُحِلُّ لَهُمُ </w:t>
      </w:r>
      <w:r w:rsidRPr="00C12E7C">
        <w:rPr>
          <w:rStyle w:val="Char8"/>
          <w:rFonts w:hint="cs"/>
          <w:rtl/>
        </w:rPr>
        <w:t>ٱلطَّيِّبَٰتِ</w:t>
      </w:r>
      <w:r w:rsidRPr="00C12E7C">
        <w:rPr>
          <w:rStyle w:val="Char8"/>
          <w:rtl/>
        </w:rPr>
        <w:t xml:space="preserve"> وَيُحَرِّمُ عَلَيۡهِمُ </w:t>
      </w:r>
      <w:r w:rsidRPr="00C12E7C">
        <w:rPr>
          <w:rStyle w:val="Char8"/>
          <w:rFonts w:hint="cs"/>
          <w:rtl/>
        </w:rPr>
        <w:t>ٱلۡخَبَٰٓئِث</w:t>
      </w:r>
      <w:r w:rsidRPr="00C12E7C">
        <w:rPr>
          <w:rStyle w:val="Char8"/>
          <w:rtl/>
        </w:rPr>
        <w:t>َ وَيَضَعُ عَنۡهُمۡ إِصۡرَهُمۡ وَ</w:t>
      </w:r>
      <w:r w:rsidRPr="00C12E7C">
        <w:rPr>
          <w:rStyle w:val="Char8"/>
          <w:rFonts w:hint="cs"/>
          <w:rtl/>
        </w:rPr>
        <w:t>ٱلۡأَغۡلَٰلَ</w:t>
      </w:r>
      <w:r w:rsidRPr="00C12E7C">
        <w:rPr>
          <w:rStyle w:val="Char8"/>
          <w:rtl/>
        </w:rPr>
        <w:t xml:space="preserve"> </w:t>
      </w:r>
      <w:r w:rsidRPr="00C12E7C">
        <w:rPr>
          <w:rStyle w:val="Char8"/>
          <w:rFonts w:hint="cs"/>
          <w:rtl/>
        </w:rPr>
        <w:t>ٱلَّتِي</w:t>
      </w:r>
      <w:r w:rsidRPr="00C12E7C">
        <w:rPr>
          <w:rStyle w:val="Char8"/>
          <w:rtl/>
        </w:rPr>
        <w:t xml:space="preserve"> كَانَتۡ عَلَيۡهِمۡۚ فَ</w:t>
      </w:r>
      <w:r w:rsidRPr="00C12E7C">
        <w:rPr>
          <w:rStyle w:val="Char8"/>
          <w:rFonts w:hint="cs"/>
          <w:rtl/>
        </w:rPr>
        <w:t>ٱلَّذِينَ</w:t>
      </w:r>
      <w:r w:rsidRPr="00C12E7C">
        <w:rPr>
          <w:rStyle w:val="Char8"/>
          <w:rtl/>
        </w:rPr>
        <w:t xml:space="preserve"> ءَامَنُواْ بِهِ</w:t>
      </w:r>
      <w:r w:rsidRPr="00C12E7C">
        <w:rPr>
          <w:rStyle w:val="Char8"/>
          <w:rFonts w:hint="cs"/>
          <w:rtl/>
        </w:rPr>
        <w:t>ۦ</w:t>
      </w:r>
      <w:r w:rsidRPr="00C12E7C">
        <w:rPr>
          <w:rStyle w:val="Char8"/>
          <w:rtl/>
        </w:rPr>
        <w:t xml:space="preserve"> وَعَزَّرُوهُ وَنَصَرُوهُ وَ</w:t>
      </w:r>
      <w:r w:rsidRPr="00C12E7C">
        <w:rPr>
          <w:rStyle w:val="Char8"/>
          <w:rFonts w:hint="cs"/>
          <w:rtl/>
        </w:rPr>
        <w:t>ٱتَّبَعُواْ</w:t>
      </w:r>
      <w:r w:rsidRPr="00C12E7C">
        <w:rPr>
          <w:rStyle w:val="Char8"/>
          <w:rtl/>
        </w:rPr>
        <w:t xml:space="preserve"> </w:t>
      </w:r>
      <w:r w:rsidRPr="00C12E7C">
        <w:rPr>
          <w:rStyle w:val="Char8"/>
          <w:rFonts w:hint="cs"/>
          <w:rtl/>
        </w:rPr>
        <w:t>ٱلنُّورَ</w:t>
      </w:r>
      <w:r w:rsidRPr="00C12E7C">
        <w:rPr>
          <w:rStyle w:val="Char8"/>
          <w:rtl/>
        </w:rPr>
        <w:t xml:space="preserve"> </w:t>
      </w:r>
      <w:r w:rsidRPr="00C12E7C">
        <w:rPr>
          <w:rStyle w:val="Char8"/>
          <w:rFonts w:hint="cs"/>
          <w:rtl/>
        </w:rPr>
        <w:t>ٱلَّذِيٓ</w:t>
      </w:r>
      <w:r w:rsidRPr="00C12E7C">
        <w:rPr>
          <w:rStyle w:val="Char8"/>
          <w:rtl/>
        </w:rPr>
        <w:t xml:space="preserve"> أُنزِلَ مَعَهُ</w:t>
      </w:r>
      <w:r w:rsidRPr="00C12E7C">
        <w:rPr>
          <w:rStyle w:val="Char8"/>
          <w:rFonts w:hint="cs"/>
          <w:rtl/>
        </w:rPr>
        <w:t>ۥٓ</w:t>
      </w:r>
      <w:r w:rsidRPr="00C12E7C">
        <w:rPr>
          <w:rStyle w:val="Char8"/>
          <w:rtl/>
        </w:rPr>
        <w:t xml:space="preserve"> أُوْلَٰٓئِكَ هُمُ </w:t>
      </w:r>
      <w:r w:rsidRPr="00C12E7C">
        <w:rPr>
          <w:rStyle w:val="Char8"/>
          <w:rFonts w:hint="cs"/>
          <w:rtl/>
        </w:rPr>
        <w:t>ٱلۡمُفۡلِحُونَ</w:t>
      </w:r>
      <w:r w:rsidRPr="00C12E7C">
        <w:rPr>
          <w:rStyle w:val="Char8"/>
          <w:rtl/>
        </w:rPr>
        <w:t>١٥٧</w:t>
      </w:r>
      <w:r w:rsidRPr="00D92BB5">
        <w:rPr>
          <w:rFonts w:ascii="B lotus Unc" w:hAnsi="B lotus Unc" w:cs="Traditional Arabic"/>
          <w:rtl/>
        </w:rPr>
        <w:t>﴾</w:t>
      </w:r>
      <w:r w:rsidRPr="00C12E7C">
        <w:rPr>
          <w:rStyle w:val="Char8"/>
          <w:rtl/>
        </w:rPr>
        <w:t xml:space="preserve"> </w:t>
      </w:r>
      <w:r w:rsidRPr="00C12E7C">
        <w:rPr>
          <w:rStyle w:val="Char"/>
          <w:rtl/>
        </w:rPr>
        <w:t>[الأعراف: 156-</w:t>
      </w:r>
      <w:r w:rsidRPr="00C12E7C">
        <w:rPr>
          <w:rStyle w:val="Char"/>
          <w:rFonts w:hint="cs"/>
          <w:rtl/>
        </w:rPr>
        <w:t xml:space="preserve"> </w:t>
      </w:r>
      <w:r w:rsidRPr="00C12E7C">
        <w:rPr>
          <w:rStyle w:val="Char"/>
          <w:rtl/>
        </w:rPr>
        <w:t>157]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«عذابم را به</w:t>
      </w:r>
      <w:r w:rsidR="00E4675F">
        <w:rPr>
          <w:rStyle w:val="Char5"/>
          <w:rtl/>
        </w:rPr>
        <w:t xml:space="preserve"> هرکس </w:t>
      </w:r>
      <w:r w:rsidRPr="00B368A2">
        <w:rPr>
          <w:rStyle w:val="Char5"/>
          <w:rtl/>
        </w:rPr>
        <w:t>که بخواهم م</w:t>
      </w:r>
      <w:r w:rsidRPr="00B368A2">
        <w:rPr>
          <w:rStyle w:val="Char5"/>
          <w:rFonts w:hint="cs"/>
          <w:rtl/>
        </w:rPr>
        <w:t>ی‌رسانم</w:t>
      </w:r>
      <w:r w:rsidRPr="00B368A2">
        <w:rPr>
          <w:rStyle w:val="Char5"/>
          <w:rtl/>
        </w:rPr>
        <w:t xml:space="preserve"> و رحمتم همه چ</w:t>
      </w:r>
      <w:r w:rsidRPr="00B368A2">
        <w:rPr>
          <w:rStyle w:val="Char5"/>
          <w:rFonts w:hint="cs"/>
          <w:rtl/>
        </w:rPr>
        <w:t>یز</w:t>
      </w:r>
      <w:r w:rsidRPr="00B368A2">
        <w:rPr>
          <w:rStyle w:val="Char5"/>
          <w:rtl/>
        </w:rPr>
        <w:t xml:space="preserve"> را فرا گرفته است، پس آن را برا</w:t>
      </w:r>
      <w:r w:rsidRPr="00B368A2">
        <w:rPr>
          <w:rStyle w:val="Char5"/>
          <w:rFonts w:hint="cs"/>
          <w:rtl/>
        </w:rPr>
        <w:t>ی</w:t>
      </w:r>
      <w:r w:rsidRPr="00B368A2">
        <w:rPr>
          <w:rStyle w:val="Char5"/>
          <w:rtl/>
        </w:rPr>
        <w:t xml:space="preserve"> </w:t>
      </w:r>
      <w:r w:rsidRPr="00B368A2">
        <w:rPr>
          <w:rStyle w:val="Char5"/>
          <w:rFonts w:hint="cs"/>
          <w:rtl/>
        </w:rPr>
        <w:t>افرادی ‌که</w:t>
      </w:r>
      <w:r w:rsidRPr="00B368A2">
        <w:rPr>
          <w:rStyle w:val="Char5"/>
          <w:rtl/>
        </w:rPr>
        <w:t xml:space="preserve"> تقوا پ</w:t>
      </w:r>
      <w:r w:rsidRPr="00B368A2">
        <w:rPr>
          <w:rStyle w:val="Char5"/>
          <w:rFonts w:hint="cs"/>
          <w:rtl/>
        </w:rPr>
        <w:t>یشه</w:t>
      </w:r>
      <w:r w:rsidRPr="00B368A2">
        <w:rPr>
          <w:rStyle w:val="Char5"/>
          <w:rtl/>
        </w:rPr>
        <w:t xml:space="preserve"> م</w:t>
      </w:r>
      <w:r w:rsidRPr="00B368A2">
        <w:rPr>
          <w:rStyle w:val="Char5"/>
          <w:rFonts w:hint="cs"/>
          <w:rtl/>
        </w:rPr>
        <w:t>ی‌کنند</w:t>
      </w:r>
      <w:r w:rsidRPr="00B368A2">
        <w:rPr>
          <w:rStyle w:val="Char5"/>
          <w:rtl/>
        </w:rPr>
        <w:t xml:space="preserve"> و زکات م</w:t>
      </w:r>
      <w:r w:rsidRPr="00B368A2">
        <w:rPr>
          <w:rStyle w:val="Char5"/>
          <w:rFonts w:hint="cs"/>
          <w:rtl/>
        </w:rPr>
        <w:t>ی‌دهند</w:t>
      </w:r>
      <w:r w:rsidRPr="00B368A2">
        <w:rPr>
          <w:rStyle w:val="Char5"/>
          <w:rtl/>
        </w:rPr>
        <w:t xml:space="preserve"> و کسان</w:t>
      </w:r>
      <w:r w:rsidRPr="00B368A2">
        <w:rPr>
          <w:rStyle w:val="Char5"/>
          <w:rFonts w:hint="cs"/>
          <w:rtl/>
        </w:rPr>
        <w:t>ی‌ که</w:t>
      </w:r>
      <w:r w:rsidRPr="00B368A2">
        <w:rPr>
          <w:rStyle w:val="Char5"/>
          <w:rtl/>
        </w:rPr>
        <w:t xml:space="preserve"> به آ</w:t>
      </w:r>
      <w:r w:rsidRPr="00B368A2">
        <w:rPr>
          <w:rStyle w:val="Char5"/>
          <w:rFonts w:hint="cs"/>
          <w:rtl/>
        </w:rPr>
        <w:t>یات</w:t>
      </w:r>
      <w:r w:rsidRPr="00B368A2">
        <w:rPr>
          <w:rStyle w:val="Char5"/>
          <w:rtl/>
        </w:rPr>
        <w:t xml:space="preserve"> ما ا</w:t>
      </w:r>
      <w:r w:rsidRPr="00B368A2">
        <w:rPr>
          <w:rStyle w:val="Char5"/>
          <w:rFonts w:hint="cs"/>
          <w:rtl/>
        </w:rPr>
        <w:t>یمان</w:t>
      </w:r>
      <w:r w:rsidRPr="00B368A2">
        <w:rPr>
          <w:rStyle w:val="Char5"/>
          <w:rtl/>
        </w:rPr>
        <w:t xml:space="preserve"> م</w:t>
      </w:r>
      <w:r w:rsidRPr="00B368A2">
        <w:rPr>
          <w:rStyle w:val="Char5"/>
          <w:rFonts w:hint="cs"/>
          <w:rtl/>
        </w:rPr>
        <w:t>ی‌آ</w:t>
      </w:r>
      <w:r w:rsidRPr="00B368A2">
        <w:rPr>
          <w:rStyle w:val="Char5"/>
          <w:rtl/>
        </w:rPr>
        <w:t>ورند، مقر</w:t>
      </w:r>
      <w:r w:rsidRPr="00B368A2">
        <w:rPr>
          <w:rStyle w:val="Char5"/>
          <w:rFonts w:hint="cs"/>
          <w:rtl/>
        </w:rPr>
        <w:t>ّ</w:t>
      </w:r>
      <w:r w:rsidRPr="00B368A2">
        <w:rPr>
          <w:rStyle w:val="Char5"/>
          <w:rtl/>
        </w:rPr>
        <w:t>ر خواهم داشت</w:t>
      </w:r>
      <w:r w:rsidRPr="00B368A2">
        <w:rPr>
          <w:rStyle w:val="Char5"/>
          <w:rFonts w:hint="cs"/>
          <w:rtl/>
        </w:rPr>
        <w:t xml:space="preserve">؛ </w:t>
      </w:r>
      <w:r w:rsidRPr="00B368A2">
        <w:rPr>
          <w:rStyle w:val="Char5"/>
          <w:rtl/>
        </w:rPr>
        <w:t>آنان که از [ا</w:t>
      </w:r>
      <w:r w:rsidRPr="00B368A2">
        <w:rPr>
          <w:rStyle w:val="Char5"/>
          <w:rFonts w:hint="cs"/>
          <w:rtl/>
        </w:rPr>
        <w:t>ین</w:t>
      </w:r>
      <w:r w:rsidRPr="00B368A2">
        <w:rPr>
          <w:rStyle w:val="Char5"/>
          <w:rtl/>
        </w:rPr>
        <w:t>] رسول [الله]</w:t>
      </w:r>
      <w:r w:rsidRPr="00B368A2">
        <w:rPr>
          <w:rStyle w:val="Char5"/>
          <w:rFonts w:hint="cs"/>
          <w:rtl/>
        </w:rPr>
        <w:t>؛</w:t>
      </w:r>
      <w:r w:rsidRPr="00B368A2">
        <w:rPr>
          <w:rStyle w:val="Char5"/>
          <w:rtl/>
        </w:rPr>
        <w:t xml:space="preserve"> پ</w:t>
      </w:r>
      <w:r w:rsidRPr="00B368A2">
        <w:rPr>
          <w:rStyle w:val="Char5"/>
          <w:rFonts w:hint="cs"/>
          <w:rtl/>
        </w:rPr>
        <w:t>یامبر</w:t>
      </w:r>
      <w:r w:rsidRPr="00B368A2">
        <w:rPr>
          <w:rStyle w:val="Char5"/>
          <w:rtl/>
        </w:rPr>
        <w:t xml:space="preserve"> أم</w:t>
      </w:r>
      <w:r w:rsidRPr="00B368A2">
        <w:rPr>
          <w:rStyle w:val="Char5"/>
          <w:rFonts w:hint="cs"/>
          <w:rtl/>
        </w:rPr>
        <w:t>ّی</w:t>
      </w:r>
      <w:r w:rsidRPr="00B368A2">
        <w:rPr>
          <w:rStyle w:val="Char5"/>
          <w:rtl/>
        </w:rPr>
        <w:t xml:space="preserve"> پ</w:t>
      </w:r>
      <w:r w:rsidRPr="00B368A2">
        <w:rPr>
          <w:rStyle w:val="Char5"/>
          <w:rFonts w:hint="cs"/>
          <w:rtl/>
        </w:rPr>
        <w:t>یروی</w:t>
      </w:r>
      <w:r w:rsidRPr="00B368A2">
        <w:rPr>
          <w:rStyle w:val="Char5"/>
          <w:rtl/>
        </w:rPr>
        <w:t xml:space="preserve"> م</w:t>
      </w:r>
      <w:r w:rsidRPr="00B368A2">
        <w:rPr>
          <w:rStyle w:val="Char5"/>
          <w:rFonts w:hint="cs"/>
          <w:rtl/>
        </w:rPr>
        <w:t>ی‌کنند،</w:t>
      </w:r>
      <w:r w:rsidRPr="00B368A2">
        <w:rPr>
          <w:rStyle w:val="Char5"/>
          <w:rtl/>
        </w:rPr>
        <w:t xml:space="preserve"> که صفاتش را در تورات و انج</w:t>
      </w:r>
      <w:r w:rsidRPr="00B368A2">
        <w:rPr>
          <w:rStyle w:val="Char5"/>
          <w:rFonts w:hint="cs"/>
          <w:rtl/>
        </w:rPr>
        <w:t>یلی</w:t>
      </w:r>
      <w:r w:rsidRPr="00B368A2">
        <w:rPr>
          <w:rStyle w:val="Char5"/>
          <w:rtl/>
        </w:rPr>
        <w:t xml:space="preserve"> که نزدشان است، نوشته م</w:t>
      </w:r>
      <w:r w:rsidRPr="00B368A2">
        <w:rPr>
          <w:rStyle w:val="Char5"/>
          <w:rFonts w:hint="cs"/>
          <w:rtl/>
        </w:rPr>
        <w:t>ی‌یابند؛</w:t>
      </w:r>
      <w:r w:rsidRPr="00B368A2">
        <w:rPr>
          <w:rStyle w:val="Char5"/>
          <w:rtl/>
        </w:rPr>
        <w:t xml:space="preserve"> آن</w:t>
      </w:r>
      <w:r w:rsidRPr="00B368A2">
        <w:rPr>
          <w:rStyle w:val="Char5"/>
          <w:rFonts w:hint="cs"/>
          <w:rtl/>
        </w:rPr>
        <w:t>ان</w:t>
      </w:r>
      <w:r w:rsidRPr="00B368A2">
        <w:rPr>
          <w:rStyle w:val="Char5"/>
          <w:rtl/>
        </w:rPr>
        <w:t xml:space="preserve"> را به [کارها</w:t>
      </w:r>
      <w:r w:rsidRPr="00B368A2">
        <w:rPr>
          <w:rStyle w:val="Char5"/>
          <w:rFonts w:hint="cs"/>
          <w:rtl/>
        </w:rPr>
        <w:t>ی</w:t>
      </w:r>
      <w:r w:rsidRPr="00B368A2">
        <w:rPr>
          <w:rStyle w:val="Char5"/>
          <w:rtl/>
        </w:rPr>
        <w:t>] خوب و پسند</w:t>
      </w:r>
      <w:r w:rsidRPr="00B368A2">
        <w:rPr>
          <w:rStyle w:val="Char5"/>
          <w:rFonts w:hint="cs"/>
          <w:rtl/>
        </w:rPr>
        <w:t>یده</w:t>
      </w:r>
      <w:r w:rsidRPr="00B368A2">
        <w:rPr>
          <w:rStyle w:val="Char5"/>
          <w:rtl/>
        </w:rPr>
        <w:t xml:space="preserve"> فرمان م</w:t>
      </w:r>
      <w:r w:rsidRPr="00B368A2">
        <w:rPr>
          <w:rStyle w:val="Char5"/>
          <w:rFonts w:hint="cs"/>
          <w:rtl/>
        </w:rPr>
        <w:t>ی‌دهد</w:t>
      </w:r>
      <w:r w:rsidRPr="00B368A2">
        <w:rPr>
          <w:rStyle w:val="Char5"/>
          <w:rtl/>
        </w:rPr>
        <w:t xml:space="preserve"> و از زشت</w:t>
      </w:r>
      <w:r w:rsidRPr="00B368A2">
        <w:rPr>
          <w:rStyle w:val="Char5"/>
          <w:rFonts w:hint="cs"/>
          <w:rtl/>
        </w:rPr>
        <w:t>ی</w:t>
      </w:r>
      <w:r w:rsidRPr="00B368A2">
        <w:rPr>
          <w:rStyle w:val="Char5"/>
          <w:rtl/>
        </w:rPr>
        <w:t xml:space="preserve"> [و کارها</w:t>
      </w:r>
      <w:r w:rsidRPr="00B368A2">
        <w:rPr>
          <w:rStyle w:val="Char5"/>
          <w:rFonts w:hint="cs"/>
          <w:rtl/>
        </w:rPr>
        <w:t>ی</w:t>
      </w:r>
      <w:r w:rsidRPr="00B368A2">
        <w:rPr>
          <w:rStyle w:val="Char5"/>
          <w:rtl/>
        </w:rPr>
        <w:t xml:space="preserve"> ناپسند] باز</w:t>
      </w:r>
      <w:r w:rsidRPr="00B368A2">
        <w:rPr>
          <w:rStyle w:val="Char5"/>
          <w:rFonts w:hint="cs"/>
          <w:rtl/>
        </w:rPr>
        <w:t xml:space="preserve"> </w:t>
      </w:r>
      <w:r w:rsidRPr="00B368A2">
        <w:rPr>
          <w:rStyle w:val="Char5"/>
          <w:rtl/>
        </w:rPr>
        <w:t>م</w:t>
      </w:r>
      <w:r w:rsidRPr="00B368A2">
        <w:rPr>
          <w:rStyle w:val="Char5"/>
          <w:rFonts w:hint="cs"/>
          <w:rtl/>
        </w:rPr>
        <w:t>ی‌دارد</w:t>
      </w:r>
      <w:r w:rsidRPr="00B368A2">
        <w:rPr>
          <w:rStyle w:val="Char5"/>
          <w:rtl/>
        </w:rPr>
        <w:t xml:space="preserve"> و پاک</w:t>
      </w:r>
      <w:r w:rsidRPr="00B368A2">
        <w:rPr>
          <w:rStyle w:val="Char5"/>
          <w:rFonts w:hint="cs"/>
          <w:rtl/>
        </w:rPr>
        <w:t>یزه‌ها</w:t>
      </w:r>
      <w:r w:rsidRPr="00B368A2">
        <w:rPr>
          <w:rStyle w:val="Char5"/>
          <w:rtl/>
        </w:rPr>
        <w:t xml:space="preserve"> را برا</w:t>
      </w:r>
      <w:r w:rsidRPr="00B368A2">
        <w:rPr>
          <w:rStyle w:val="Char5"/>
          <w:rFonts w:hint="cs"/>
          <w:rtl/>
        </w:rPr>
        <w:t>یشان</w:t>
      </w:r>
      <w:r w:rsidRPr="00B368A2">
        <w:rPr>
          <w:rStyle w:val="Char5"/>
          <w:rtl/>
        </w:rPr>
        <w:t xml:space="preserve"> حلال م</w:t>
      </w:r>
      <w:r w:rsidRPr="00B368A2">
        <w:rPr>
          <w:rStyle w:val="Char5"/>
          <w:rFonts w:hint="cs"/>
          <w:rtl/>
        </w:rPr>
        <w:t>ی</w:t>
      </w:r>
      <w:r w:rsidRPr="00B368A2">
        <w:rPr>
          <w:rStyle w:val="Char5"/>
          <w:rtl/>
        </w:rPr>
        <w:t>‌گرداند و پل</w:t>
      </w:r>
      <w:r w:rsidRPr="00B368A2">
        <w:rPr>
          <w:rStyle w:val="Char5"/>
          <w:rFonts w:hint="cs"/>
          <w:rtl/>
        </w:rPr>
        <w:t>یدی‌ها</w:t>
      </w:r>
      <w:r w:rsidRPr="00B368A2">
        <w:rPr>
          <w:rStyle w:val="Char5"/>
          <w:rtl/>
        </w:rPr>
        <w:t xml:space="preserve"> را بر آنان حرام م</w:t>
      </w:r>
      <w:r w:rsidRPr="00B368A2">
        <w:rPr>
          <w:rStyle w:val="Char5"/>
          <w:rFonts w:hint="cs"/>
          <w:rtl/>
        </w:rPr>
        <w:t>ی‌کند</w:t>
      </w:r>
      <w:r w:rsidRPr="00B368A2">
        <w:rPr>
          <w:rStyle w:val="Char5"/>
          <w:rtl/>
        </w:rPr>
        <w:t xml:space="preserve"> و بارها</w:t>
      </w:r>
      <w:r w:rsidRPr="00B368A2">
        <w:rPr>
          <w:rStyle w:val="Char5"/>
          <w:rFonts w:hint="cs"/>
          <w:rtl/>
        </w:rPr>
        <w:t>ی</w:t>
      </w:r>
      <w:r w:rsidRPr="00B368A2">
        <w:rPr>
          <w:rStyle w:val="Char5"/>
          <w:rtl/>
        </w:rPr>
        <w:t xml:space="preserve"> سنگ</w:t>
      </w:r>
      <w:r w:rsidRPr="00B368A2">
        <w:rPr>
          <w:rStyle w:val="Char5"/>
          <w:rFonts w:hint="cs"/>
          <w:rtl/>
        </w:rPr>
        <w:t>ین،</w:t>
      </w:r>
      <w:r w:rsidRPr="00B368A2">
        <w:rPr>
          <w:rStyle w:val="Char5"/>
          <w:rtl/>
        </w:rPr>
        <w:t xml:space="preserve"> و ق</w:t>
      </w:r>
      <w:r w:rsidRPr="00B368A2">
        <w:rPr>
          <w:rStyle w:val="Char5"/>
          <w:rFonts w:hint="cs"/>
          <w:rtl/>
        </w:rPr>
        <w:t>ید</w:t>
      </w:r>
      <w:r w:rsidRPr="00B368A2">
        <w:rPr>
          <w:rStyle w:val="Char5"/>
          <w:rtl/>
        </w:rPr>
        <w:t xml:space="preserve"> [و زنج</w:t>
      </w:r>
      <w:r w:rsidRPr="00B368A2">
        <w:rPr>
          <w:rStyle w:val="Char5"/>
          <w:rFonts w:hint="cs"/>
          <w:rtl/>
        </w:rPr>
        <w:t>یرهایی</w:t>
      </w:r>
      <w:r w:rsidRPr="00B368A2">
        <w:rPr>
          <w:rStyle w:val="Char5"/>
          <w:rtl/>
        </w:rPr>
        <w:t>] که بر آن</w:t>
      </w:r>
      <w:r w:rsidRPr="00B368A2">
        <w:rPr>
          <w:rStyle w:val="Char5"/>
          <w:rFonts w:hint="cs"/>
          <w:rtl/>
        </w:rPr>
        <w:t>ان</w:t>
      </w:r>
      <w:r w:rsidRPr="00B368A2">
        <w:rPr>
          <w:rStyle w:val="Char5"/>
          <w:rtl/>
        </w:rPr>
        <w:t xml:space="preserve"> بود</w:t>
      </w:r>
      <w:r w:rsidRPr="00B368A2">
        <w:rPr>
          <w:rStyle w:val="Char5"/>
          <w:rFonts w:hint="cs"/>
          <w:rtl/>
        </w:rPr>
        <w:t xml:space="preserve"> را</w:t>
      </w:r>
      <w:r w:rsidRPr="00B368A2">
        <w:rPr>
          <w:rStyle w:val="Char5"/>
          <w:rtl/>
        </w:rPr>
        <w:t xml:space="preserve"> از [دوش] </w:t>
      </w:r>
      <w:r w:rsidRPr="00B368A2">
        <w:rPr>
          <w:rStyle w:val="Char5"/>
          <w:rFonts w:hint="cs"/>
          <w:rtl/>
        </w:rPr>
        <w:t xml:space="preserve">این افراد </w:t>
      </w:r>
      <w:r w:rsidRPr="00B368A2">
        <w:rPr>
          <w:rStyle w:val="Char5"/>
          <w:rtl/>
        </w:rPr>
        <w:t>بر م</w:t>
      </w:r>
      <w:r w:rsidRPr="00B368A2">
        <w:rPr>
          <w:rStyle w:val="Char5"/>
          <w:rFonts w:hint="cs"/>
          <w:rtl/>
        </w:rPr>
        <w:t>ی‌دارد.</w:t>
      </w:r>
      <w:r w:rsidRPr="00B368A2">
        <w:rPr>
          <w:rStyle w:val="Char5"/>
          <w:rtl/>
        </w:rPr>
        <w:t xml:space="preserve"> پس کسان</w:t>
      </w:r>
      <w:r w:rsidRPr="00B368A2">
        <w:rPr>
          <w:rStyle w:val="Char5"/>
          <w:rFonts w:hint="cs"/>
          <w:rtl/>
        </w:rPr>
        <w:t>ی ‌که</w:t>
      </w:r>
      <w:r w:rsidRPr="00B368A2">
        <w:rPr>
          <w:rStyle w:val="Char5"/>
          <w:rtl/>
        </w:rPr>
        <w:t xml:space="preserve"> به او ا</w:t>
      </w:r>
      <w:r w:rsidRPr="00B368A2">
        <w:rPr>
          <w:rStyle w:val="Char5"/>
          <w:rFonts w:hint="cs"/>
          <w:rtl/>
        </w:rPr>
        <w:t>یمان</w:t>
      </w:r>
      <w:r w:rsidRPr="00B368A2">
        <w:rPr>
          <w:rStyle w:val="Char5"/>
          <w:rtl/>
        </w:rPr>
        <w:t xml:space="preserve"> آوردند و</w:t>
      </w:r>
      <w:r w:rsidRPr="00B368A2">
        <w:rPr>
          <w:rStyle w:val="Char5"/>
          <w:rFonts w:hint="cs"/>
          <w:rtl/>
        </w:rPr>
        <w:t xml:space="preserve"> وی</w:t>
      </w:r>
      <w:r w:rsidRPr="00B368A2">
        <w:rPr>
          <w:rStyle w:val="Char5"/>
          <w:rtl/>
        </w:rPr>
        <w:t xml:space="preserve"> را گرام</w:t>
      </w:r>
      <w:r w:rsidRPr="00B368A2">
        <w:rPr>
          <w:rStyle w:val="Char5"/>
          <w:rFonts w:hint="cs"/>
          <w:rtl/>
        </w:rPr>
        <w:t>ی</w:t>
      </w:r>
      <w:r w:rsidRPr="00B368A2">
        <w:rPr>
          <w:rStyle w:val="Char5"/>
          <w:rtl/>
        </w:rPr>
        <w:t xml:space="preserve"> داشتند و او را </w:t>
      </w:r>
      <w:r w:rsidRPr="00B368A2">
        <w:rPr>
          <w:rStyle w:val="Char5"/>
          <w:rFonts w:hint="cs"/>
          <w:rtl/>
        </w:rPr>
        <w:t>یاری</w:t>
      </w:r>
      <w:r w:rsidRPr="00B368A2">
        <w:rPr>
          <w:rStyle w:val="Char5"/>
          <w:rtl/>
        </w:rPr>
        <w:t xml:space="preserve"> دادند و از نور</w:t>
      </w:r>
      <w:r w:rsidRPr="00B368A2">
        <w:rPr>
          <w:rStyle w:val="Char5"/>
          <w:rFonts w:hint="cs"/>
          <w:rtl/>
        </w:rPr>
        <w:t>ی</w:t>
      </w:r>
      <w:r w:rsidRPr="00B368A2">
        <w:rPr>
          <w:rStyle w:val="Char5"/>
          <w:rtl/>
        </w:rPr>
        <w:t xml:space="preserve"> که با </w:t>
      </w:r>
      <w:r w:rsidRPr="00B368A2">
        <w:rPr>
          <w:rStyle w:val="Char5"/>
          <w:rFonts w:hint="cs"/>
          <w:rtl/>
        </w:rPr>
        <w:t>وی</w:t>
      </w:r>
      <w:r w:rsidRPr="00B368A2">
        <w:rPr>
          <w:rStyle w:val="Char5"/>
          <w:rtl/>
        </w:rPr>
        <w:t xml:space="preserve"> نازل شده پ</w:t>
      </w:r>
      <w:r w:rsidRPr="00B368A2">
        <w:rPr>
          <w:rStyle w:val="Char5"/>
          <w:rFonts w:hint="cs"/>
          <w:rtl/>
        </w:rPr>
        <w:t>یروی</w:t>
      </w:r>
      <w:r w:rsidRPr="00B368A2">
        <w:rPr>
          <w:rStyle w:val="Char5"/>
          <w:rtl/>
        </w:rPr>
        <w:t xml:space="preserve"> نمودند، آنان</w:t>
      </w:r>
      <w:r w:rsidRPr="00B368A2">
        <w:rPr>
          <w:rStyle w:val="Char5"/>
          <w:rFonts w:hint="cs"/>
          <w:rtl/>
        </w:rPr>
        <w:t xml:space="preserve"> همان</w:t>
      </w:r>
      <w:r w:rsidRPr="00B368A2">
        <w:rPr>
          <w:rStyle w:val="Char5"/>
          <w:rtl/>
        </w:rPr>
        <w:t xml:space="preserve"> رس</w:t>
      </w:r>
      <w:r w:rsidRPr="00B368A2">
        <w:rPr>
          <w:rStyle w:val="Char5"/>
          <w:rFonts w:hint="cs"/>
          <w:rtl/>
        </w:rPr>
        <w:t>تگاران هستند.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با توجّه به تورات، در سفر خروج می</w:t>
      </w:r>
      <w:r w:rsidR="00CE54C3">
        <w:rPr>
          <w:rStyle w:val="Char0"/>
          <w:rFonts w:hint="cs"/>
          <w:rtl/>
        </w:rPr>
        <w:t>‌</w:t>
      </w:r>
      <w:r w:rsidRPr="00695320">
        <w:rPr>
          <w:rStyle w:val="Char0"/>
          <w:rFonts w:hint="cs"/>
          <w:rtl/>
        </w:rPr>
        <w:t>بینی که الله متعال این بشارت را پس از رفتن سیّدنا موسی به میعاد با الله</w:t>
      </w:r>
      <w:r w:rsidRPr="00D92BB5">
        <w:rPr>
          <w:rFonts w:hint="cs"/>
        </w:rPr>
        <w:sym w:font="AGA Arabesque" w:char="F049"/>
      </w:r>
      <w:r w:rsidRPr="00695320">
        <w:rPr>
          <w:rStyle w:val="Char0"/>
          <w:rFonts w:hint="cs"/>
          <w:rtl/>
        </w:rPr>
        <w:t>، به وی وحی نمود و در تورات، مطالب اندکی دربارۀ آن زلزله آمده است، به گونه</w:t>
      </w:r>
      <w:r w:rsidR="00CE54C3">
        <w:rPr>
          <w:rStyle w:val="Char0"/>
          <w:rFonts w:hint="cs"/>
          <w:rtl/>
        </w:rPr>
        <w:t>‌</w:t>
      </w:r>
      <w:r w:rsidRPr="00695320">
        <w:rPr>
          <w:rStyle w:val="Char0"/>
          <w:rFonts w:hint="cs"/>
          <w:rtl/>
        </w:rPr>
        <w:t>ای که در تورات چنین می</w:t>
      </w:r>
      <w:r w:rsidR="00CE54C3">
        <w:rPr>
          <w:rStyle w:val="Char0"/>
          <w:rFonts w:hint="cs"/>
          <w:rtl/>
        </w:rPr>
        <w:t>‌</w:t>
      </w:r>
      <w:r w:rsidRPr="00695320">
        <w:rPr>
          <w:rStyle w:val="Char0"/>
          <w:rFonts w:hint="cs"/>
          <w:rtl/>
        </w:rPr>
        <w:t>خوانیم: «تمامی آنان صداها و صدای بوق و شیپور را شنیدند و کوه</w:t>
      </w:r>
      <w:r w:rsidR="00CE54C3">
        <w:rPr>
          <w:rStyle w:val="Char0"/>
          <w:rtl/>
        </w:rPr>
        <w:t>‌</w:t>
      </w:r>
      <w:r w:rsidRPr="00695320">
        <w:rPr>
          <w:rStyle w:val="Char0"/>
          <w:rFonts w:hint="cs"/>
          <w:rtl/>
        </w:rPr>
        <w:t>ها را پُر از دود دیده و همه نگاه کردند و پراکنده شده و ایستادند... .» سفر خروج، إصحاح 20 از تورات سامری.</w:t>
      </w:r>
      <w:r w:rsidRPr="007F2722">
        <w:rPr>
          <w:rStyle w:val="Char0"/>
          <w:vertAlign w:val="superscript"/>
          <w:rtl/>
        </w:rPr>
        <w:footnoteReference w:id="463"/>
      </w:r>
    </w:p>
    <w:p w:rsidR="00084FA6" w:rsidRPr="00695320" w:rsidRDefault="00084FA6" w:rsidP="00084FA6">
      <w:pPr>
        <w:ind w:firstLine="237"/>
        <w:jc w:val="both"/>
        <w:rPr>
          <w:rStyle w:val="Char0"/>
          <w:rtl/>
        </w:rPr>
      </w:pPr>
      <w:r w:rsidRPr="00695320">
        <w:rPr>
          <w:rStyle w:val="Char0"/>
          <w:rFonts w:hint="cs"/>
          <w:rtl/>
        </w:rPr>
        <w:t>توراتی که اکنون در دسترس مردم است، تحریف</w:t>
      </w:r>
      <w:r w:rsidR="00CE54C3">
        <w:rPr>
          <w:rStyle w:val="Char0"/>
          <w:rFonts w:hint="cs"/>
          <w:rtl/>
        </w:rPr>
        <w:t>‌</w:t>
      </w:r>
      <w:r w:rsidRPr="00695320">
        <w:rPr>
          <w:rStyle w:val="Char0"/>
          <w:rFonts w:hint="cs"/>
          <w:rtl/>
        </w:rPr>
        <w:t xml:space="preserve"> شده و تغییر یافته و به همین سبب، همان اختلافی که نسخه</w:t>
      </w:r>
      <w:r w:rsidR="00CE54C3">
        <w:rPr>
          <w:rStyle w:val="Char0"/>
          <w:rFonts w:hint="cs"/>
          <w:rtl/>
        </w:rPr>
        <w:t>‌</w:t>
      </w:r>
      <w:r w:rsidRPr="00695320">
        <w:rPr>
          <w:rStyle w:val="Char0"/>
          <w:rFonts w:hint="cs"/>
          <w:rtl/>
        </w:rPr>
        <w:t>ها و چاپ</w:t>
      </w:r>
      <w:r w:rsidR="00CE54C3">
        <w:rPr>
          <w:rStyle w:val="Char0"/>
          <w:rFonts w:hint="cs"/>
          <w:rtl/>
        </w:rPr>
        <w:t>‌</w:t>
      </w:r>
      <w:r w:rsidRPr="00695320">
        <w:rPr>
          <w:rStyle w:val="Char0"/>
          <w:rFonts w:hint="cs"/>
          <w:rtl/>
        </w:rPr>
        <w:t>های متعدّدش در موارد بسیاری دارند، در این موضوع نیز دیده می</w:t>
      </w:r>
      <w:r w:rsidR="00CE54C3">
        <w:rPr>
          <w:rStyle w:val="Char0"/>
          <w:rFonts w:hint="cs"/>
          <w:rtl/>
        </w:rPr>
        <w:t>‌</w:t>
      </w:r>
      <w:r w:rsidRPr="00695320">
        <w:rPr>
          <w:rStyle w:val="Char0"/>
          <w:rFonts w:hint="cs"/>
          <w:rtl/>
        </w:rPr>
        <w:t>شود. سه نسخه با عناوین عبری، یونانی و سامری از تورات وجود دارد و</w:t>
      </w:r>
      <w:r w:rsidR="005939FE">
        <w:rPr>
          <w:rStyle w:val="Char0"/>
          <w:rFonts w:hint="cs"/>
          <w:rtl/>
        </w:rPr>
        <w:t xml:space="preserve"> هریک </w:t>
      </w:r>
      <w:r w:rsidRPr="00695320">
        <w:rPr>
          <w:rStyle w:val="Char0"/>
          <w:rFonts w:hint="cs"/>
          <w:rtl/>
        </w:rPr>
        <w:t>از پیروان</w:t>
      </w:r>
      <w:r w:rsidRPr="00695320">
        <w:rPr>
          <w:rStyle w:val="Char0"/>
          <w:rFonts w:hint="cs"/>
          <w:cs/>
        </w:rPr>
        <w:t>‎</w:t>
      </w:r>
      <w:r w:rsidRPr="00695320">
        <w:rPr>
          <w:rStyle w:val="Char0"/>
          <w:rFonts w:hint="cs"/>
          <w:rtl/>
        </w:rPr>
        <w:t>شان ادّعا می</w:t>
      </w:r>
      <w:r w:rsidR="00CE54C3">
        <w:rPr>
          <w:rStyle w:val="Char0"/>
          <w:rFonts w:hint="cs"/>
          <w:rtl/>
        </w:rPr>
        <w:t>‌</w:t>
      </w:r>
      <w:r w:rsidRPr="00695320">
        <w:rPr>
          <w:rStyle w:val="Char0"/>
          <w:rFonts w:hint="cs"/>
          <w:rtl/>
        </w:rPr>
        <w:t>کنند که نسخۀ آنان صحیح بوده و تفاوت</w:t>
      </w:r>
      <w:r w:rsidR="00CE54C3">
        <w:rPr>
          <w:rStyle w:val="Char0"/>
          <w:rFonts w:hint="cs"/>
          <w:rtl/>
        </w:rPr>
        <w:t>‌</w:t>
      </w:r>
      <w:r w:rsidRPr="00695320">
        <w:rPr>
          <w:rStyle w:val="Char0"/>
          <w:rFonts w:hint="cs"/>
          <w:rtl/>
        </w:rPr>
        <w:t>های روشنی در بین چاپ</w:t>
      </w:r>
      <w:r w:rsidR="00CE54C3">
        <w:rPr>
          <w:rStyle w:val="Char0"/>
          <w:rFonts w:hint="cs"/>
          <w:rtl/>
        </w:rPr>
        <w:t>‌</w:t>
      </w:r>
      <w:r w:rsidRPr="00695320">
        <w:rPr>
          <w:rStyle w:val="Char0"/>
          <w:rFonts w:hint="cs"/>
          <w:rtl/>
        </w:rPr>
        <w:t>ها و ترجمه</w:t>
      </w:r>
      <w:r w:rsidR="00CE54C3">
        <w:rPr>
          <w:rStyle w:val="Char0"/>
          <w:rFonts w:hint="cs"/>
          <w:rtl/>
        </w:rPr>
        <w:t>‌</w:t>
      </w:r>
      <w:r w:rsidRPr="00695320">
        <w:rPr>
          <w:rStyle w:val="Char0"/>
          <w:rFonts w:hint="cs"/>
          <w:rtl/>
        </w:rPr>
        <w:t>های تورات وجود دارد.</w:t>
      </w:r>
    </w:p>
    <w:p w:rsidR="00084FA6" w:rsidRPr="00695320" w:rsidRDefault="00084FA6" w:rsidP="00084FA6">
      <w:pPr>
        <w:ind w:firstLine="237"/>
        <w:jc w:val="both"/>
        <w:rPr>
          <w:rStyle w:val="Char0"/>
          <w:rtl/>
        </w:rPr>
      </w:pPr>
      <w:r w:rsidRPr="00695320">
        <w:rPr>
          <w:rStyle w:val="Char0"/>
          <w:rFonts w:hint="cs"/>
          <w:rtl/>
        </w:rPr>
        <w:t>تحریف و تغییر مذکور باعث حذف بسیاری از این بشارت</w:t>
      </w:r>
      <w:r w:rsidR="00CE54C3">
        <w:rPr>
          <w:rStyle w:val="Char0"/>
          <w:rFonts w:hint="cs"/>
          <w:rtl/>
        </w:rPr>
        <w:t>‌</w:t>
      </w:r>
      <w:r w:rsidRPr="00695320">
        <w:rPr>
          <w:rStyle w:val="Char0"/>
          <w:rFonts w:hint="cs"/>
          <w:rtl/>
        </w:rPr>
        <w:t>ها و از بین</w:t>
      </w:r>
      <w:r w:rsidR="00CE54C3">
        <w:rPr>
          <w:rStyle w:val="Char0"/>
          <w:rFonts w:hint="cs"/>
          <w:rtl/>
        </w:rPr>
        <w:t>‌</w:t>
      </w:r>
      <w:r w:rsidRPr="00695320">
        <w:rPr>
          <w:rStyle w:val="Char0"/>
          <w:rFonts w:hint="cs"/>
          <w:rtl/>
        </w:rPr>
        <w:t>رفتن نشانه</w:t>
      </w:r>
      <w:r w:rsidR="00CE54C3">
        <w:rPr>
          <w:rStyle w:val="Char0"/>
          <w:rFonts w:hint="cs"/>
          <w:rtl/>
        </w:rPr>
        <w:t>‌</w:t>
      </w:r>
      <w:r w:rsidRPr="00695320">
        <w:rPr>
          <w:rStyle w:val="Char0"/>
          <w:rFonts w:hint="cs"/>
          <w:rtl/>
        </w:rPr>
        <w:t>های آن</w:t>
      </w:r>
      <w:r w:rsidRPr="00695320">
        <w:rPr>
          <w:rStyle w:val="Char0"/>
          <w:rFonts w:hint="cs"/>
          <w:cs/>
        </w:rPr>
        <w:t>‎</w:t>
      </w:r>
      <w:r w:rsidRPr="00695320">
        <w:rPr>
          <w:rStyle w:val="Char0"/>
          <w:rFonts w:hint="cs"/>
          <w:rtl/>
        </w:rPr>
        <w:t>ها شده است. امّا با وجود این، بخش زیادی از مژده</w:t>
      </w:r>
      <w:r w:rsidR="00CE54C3">
        <w:rPr>
          <w:rStyle w:val="Char0"/>
          <w:rFonts w:hint="cs"/>
          <w:rtl/>
        </w:rPr>
        <w:t>‌</w:t>
      </w:r>
      <w:r w:rsidRPr="00695320">
        <w:rPr>
          <w:rStyle w:val="Char0"/>
          <w:rFonts w:hint="cs"/>
          <w:rtl/>
        </w:rPr>
        <w:t>ها باقی مانده و این بشارت</w:t>
      </w:r>
      <w:r w:rsidR="00CE54C3">
        <w:rPr>
          <w:rStyle w:val="Char0"/>
          <w:rFonts w:hint="cs"/>
          <w:rtl/>
        </w:rPr>
        <w:t>‌</w:t>
      </w:r>
      <w:r w:rsidRPr="00695320">
        <w:rPr>
          <w:rStyle w:val="Char0"/>
          <w:rFonts w:hint="cs"/>
          <w:rtl/>
        </w:rPr>
        <w:t>ها بر کسی که تفکّر نماید و با صرف</w:t>
      </w:r>
      <w:r w:rsidR="00CE54C3">
        <w:rPr>
          <w:rStyle w:val="Char0"/>
          <w:rFonts w:hint="cs"/>
          <w:rtl/>
        </w:rPr>
        <w:t>‌</w:t>
      </w:r>
      <w:r w:rsidRPr="00695320">
        <w:rPr>
          <w:rStyle w:val="Char0"/>
          <w:rFonts w:hint="cs"/>
          <w:rtl/>
        </w:rPr>
        <w:t>نظر از تمایلات نفسانی، آن</w:t>
      </w:r>
      <w:r w:rsidRPr="00695320">
        <w:rPr>
          <w:rStyle w:val="Char0"/>
          <w:rFonts w:hint="cs"/>
          <w:cs/>
        </w:rPr>
        <w:t>‎</w:t>
      </w:r>
      <w:r w:rsidRPr="00695320">
        <w:rPr>
          <w:rStyle w:val="Char0"/>
          <w:rFonts w:hint="cs"/>
          <w:rtl/>
        </w:rPr>
        <w:t>ها را بر سیرۀ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تطبیق دهد، پوشیده نیست.</w:t>
      </w:r>
    </w:p>
    <w:p w:rsidR="00084FA6" w:rsidRDefault="00084FA6" w:rsidP="00084FA6">
      <w:pPr>
        <w:ind w:firstLine="237"/>
        <w:jc w:val="both"/>
        <w:rPr>
          <w:rStyle w:val="Char0"/>
          <w:rtl/>
        </w:rPr>
      </w:pPr>
      <w:r w:rsidRPr="00695320">
        <w:rPr>
          <w:rStyle w:val="Char0"/>
          <w:rFonts w:hint="cs"/>
          <w:rtl/>
        </w:rPr>
        <w:t>سخن دربارۀ این بشارت</w:t>
      </w:r>
      <w:r w:rsidR="00CE54C3">
        <w:rPr>
          <w:rStyle w:val="Char0"/>
          <w:rFonts w:hint="cs"/>
          <w:rtl/>
        </w:rPr>
        <w:t>‌</w:t>
      </w:r>
      <w:r w:rsidRPr="00695320">
        <w:rPr>
          <w:rStyle w:val="Char0"/>
          <w:rFonts w:hint="cs"/>
          <w:rtl/>
        </w:rPr>
        <w:t xml:space="preserve">ها </w:t>
      </w:r>
      <w:r w:rsidRPr="00695320">
        <w:rPr>
          <w:rStyle w:val="Char0"/>
          <w:rtl/>
        </w:rPr>
        <w:t>–</w:t>
      </w:r>
      <w:r w:rsidRPr="00695320">
        <w:rPr>
          <w:rStyle w:val="Char0"/>
          <w:rFonts w:hint="cs"/>
          <w:rtl/>
        </w:rPr>
        <w:t xml:space="preserve"> که فراوان است- به درازا می</w:t>
      </w:r>
      <w:r w:rsidR="00CE54C3">
        <w:rPr>
          <w:rStyle w:val="Char0"/>
          <w:rFonts w:hint="cs"/>
          <w:rtl/>
        </w:rPr>
        <w:t>‌</w:t>
      </w:r>
      <w:r w:rsidRPr="00695320">
        <w:rPr>
          <w:rStyle w:val="Char0"/>
          <w:rFonts w:hint="cs"/>
          <w:rtl/>
        </w:rPr>
        <w:t>کشد.</w:t>
      </w:r>
      <w:r w:rsidRPr="007F2722">
        <w:rPr>
          <w:rStyle w:val="Char0"/>
          <w:vertAlign w:val="superscript"/>
          <w:rtl/>
        </w:rPr>
        <w:footnoteReference w:id="464"/>
      </w:r>
    </w:p>
    <w:p w:rsidR="000962DB" w:rsidRDefault="000962DB">
      <w:pPr>
        <w:bidi w:val="0"/>
        <w:spacing w:after="200" w:line="276" w:lineRule="auto"/>
        <w:ind w:firstLine="0"/>
        <w:jc w:val="left"/>
        <w:rPr>
          <w:rStyle w:val="Char0"/>
          <w:rtl/>
        </w:rPr>
      </w:pPr>
      <w:r>
        <w:rPr>
          <w:rStyle w:val="Char0"/>
          <w:rtl/>
        </w:rPr>
        <w:br w:type="page"/>
      </w:r>
    </w:p>
    <w:p w:rsidR="00084FA6" w:rsidRPr="00D92BB5" w:rsidRDefault="00084FA6" w:rsidP="000962DB">
      <w:pPr>
        <w:pStyle w:val="a1"/>
        <w:rPr>
          <w:rtl/>
        </w:rPr>
      </w:pPr>
      <w:bookmarkStart w:id="387" w:name="_Toc493430251"/>
      <w:r w:rsidRPr="00D92BB5">
        <w:rPr>
          <w:rtl/>
        </w:rPr>
        <w:t>مبحث دوم:</w:t>
      </w:r>
      <w:r w:rsidR="000962DB">
        <w:rPr>
          <w:rFonts w:hint="cs"/>
          <w:rtl/>
        </w:rPr>
        <w:br/>
      </w:r>
      <w:r w:rsidRPr="00D92BB5">
        <w:rPr>
          <w:rtl/>
        </w:rPr>
        <w:t>بشارت عیسی به بعثت محمّد</w:t>
      </w:r>
      <w:r w:rsidR="00656F15" w:rsidRPr="00656F15">
        <w:rPr>
          <w:rFonts w:cs="CTraditional Arabic"/>
          <w:b/>
          <w:bCs w:val="0"/>
          <w:rtl/>
        </w:rPr>
        <w:t> </w:t>
      </w:r>
      <w:r w:rsidR="00656F15" w:rsidRPr="00656F15">
        <w:rPr>
          <w:rFonts w:cs="CTraditional Arabic" w:hint="cs"/>
          <w:b/>
          <w:bCs w:val="0"/>
          <w:rtl/>
        </w:rPr>
        <w:t>إ</w:t>
      </w:r>
      <w:bookmarkEnd w:id="387"/>
    </w:p>
    <w:p w:rsidR="00084FA6" w:rsidRPr="00695320" w:rsidRDefault="00084FA6" w:rsidP="00084FA6">
      <w:pPr>
        <w:ind w:firstLine="237"/>
        <w:jc w:val="both"/>
        <w:rPr>
          <w:rStyle w:val="Char0"/>
          <w:rtl/>
        </w:rPr>
      </w:pPr>
      <w:r w:rsidRPr="00695320">
        <w:rPr>
          <w:rStyle w:val="Char0"/>
          <w:rFonts w:hint="cs"/>
          <w:rtl/>
        </w:rPr>
        <w:t>بدون تردید سیّدنا عیسی مژدۀ نبوّت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داد و الله تعالی در قرآن کریم، ما را از این بشارت باخبر ساخته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وَإِذۡ قَالَ عِيسَى </w:t>
      </w:r>
      <w:r w:rsidRPr="00C12E7C">
        <w:rPr>
          <w:rStyle w:val="Char8"/>
          <w:rFonts w:hint="cs"/>
          <w:rtl/>
        </w:rPr>
        <w:t>ٱبۡنُ</w:t>
      </w:r>
      <w:r w:rsidRPr="00C12E7C">
        <w:rPr>
          <w:rStyle w:val="Char8"/>
          <w:rtl/>
        </w:rPr>
        <w:t xml:space="preserve"> مَرۡيَمَ يَٰبَنِيٓ إِسۡرَٰٓءِيلَ إِنِّي رَسُولُ </w:t>
      </w:r>
      <w:r w:rsidRPr="00C12E7C">
        <w:rPr>
          <w:rStyle w:val="Char8"/>
          <w:rFonts w:hint="cs"/>
          <w:rtl/>
        </w:rPr>
        <w:t>ٱللَّهِ</w:t>
      </w:r>
      <w:r w:rsidRPr="00C12E7C">
        <w:rPr>
          <w:rStyle w:val="Char8"/>
          <w:rtl/>
        </w:rPr>
        <w:t xml:space="preserve"> إِلَيۡكُم مُّصَدِّقٗا لِّمَا بَيۡنَ يَدَيَّ مِنَ </w:t>
      </w:r>
      <w:r w:rsidRPr="00C12E7C">
        <w:rPr>
          <w:rStyle w:val="Char8"/>
          <w:rFonts w:hint="cs"/>
          <w:rtl/>
        </w:rPr>
        <w:t>ٱلتَّوۡرَىٰةِ</w:t>
      </w:r>
      <w:r w:rsidRPr="00C12E7C">
        <w:rPr>
          <w:rStyle w:val="Char8"/>
          <w:rtl/>
        </w:rPr>
        <w:t xml:space="preserve"> وَمُبَشِّرَۢا بِرَسُولٖ يَأۡتِي مِنۢ بَعۡدِي </w:t>
      </w:r>
      <w:r w:rsidRPr="00C12E7C">
        <w:rPr>
          <w:rStyle w:val="Char8"/>
          <w:rFonts w:hint="cs"/>
          <w:rtl/>
        </w:rPr>
        <w:t>ٱسۡمُهُۥٓ</w:t>
      </w:r>
      <w:r w:rsidRPr="00C12E7C">
        <w:rPr>
          <w:rStyle w:val="Char8"/>
          <w:rtl/>
        </w:rPr>
        <w:t xml:space="preserve"> أَحۡمَدُۖ فَلَمَّا جَآءَهُم بِ</w:t>
      </w:r>
      <w:r w:rsidRPr="00C12E7C">
        <w:rPr>
          <w:rStyle w:val="Char8"/>
          <w:rFonts w:hint="cs"/>
          <w:rtl/>
        </w:rPr>
        <w:t>ٱلۡبَيِّنَٰتِ</w:t>
      </w:r>
      <w:r w:rsidRPr="00C12E7C">
        <w:rPr>
          <w:rStyle w:val="Char8"/>
          <w:rtl/>
        </w:rPr>
        <w:t xml:space="preserve"> قَالُواْ ه</w:t>
      </w:r>
      <w:r w:rsidRPr="00C12E7C">
        <w:rPr>
          <w:rStyle w:val="Char8"/>
          <w:rFonts w:hint="cs"/>
          <w:rtl/>
        </w:rPr>
        <w:t>َٰذَا</w:t>
      </w:r>
      <w:r w:rsidRPr="00C12E7C">
        <w:rPr>
          <w:rStyle w:val="Char8"/>
          <w:rtl/>
        </w:rPr>
        <w:t xml:space="preserve"> سِحۡرٞ مُّبِينٞ</w:t>
      </w:r>
      <w:r w:rsidRPr="00D92BB5">
        <w:rPr>
          <w:rFonts w:ascii="B lotus Unc" w:hAnsi="B lotus Unc" w:cs="Traditional Arabic"/>
          <w:rtl/>
        </w:rPr>
        <w:t>﴾</w:t>
      </w:r>
      <w:r w:rsidRPr="00C12E7C">
        <w:rPr>
          <w:rStyle w:val="Char8"/>
          <w:rtl/>
        </w:rPr>
        <w:t xml:space="preserve"> </w:t>
      </w:r>
      <w:r w:rsidRPr="00C12E7C">
        <w:rPr>
          <w:rStyle w:val="Char"/>
          <w:rtl/>
        </w:rPr>
        <w:t>[الص</w:t>
      </w:r>
      <w:r w:rsidRPr="00C12E7C">
        <w:rPr>
          <w:rStyle w:val="Char"/>
          <w:rFonts w:hint="cs"/>
          <w:rtl/>
        </w:rPr>
        <w:t>ّ</w:t>
      </w:r>
      <w:r w:rsidRPr="00C12E7C">
        <w:rPr>
          <w:rStyle w:val="Char"/>
          <w:rtl/>
        </w:rPr>
        <w:t>ف: 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w:t>
      </w:r>
      <w:r w:rsidRPr="00B368A2">
        <w:rPr>
          <w:rStyle w:val="Char5"/>
          <w:rFonts w:hint="cs"/>
          <w:rtl/>
        </w:rPr>
        <w:t>به یاد آور</w:t>
      </w:r>
      <w:r w:rsidRPr="00B368A2">
        <w:rPr>
          <w:rStyle w:val="Char5"/>
          <w:rtl/>
        </w:rPr>
        <w:t>] هنگام</w:t>
      </w:r>
      <w:r w:rsidRPr="00B368A2">
        <w:rPr>
          <w:rStyle w:val="Char5"/>
          <w:rFonts w:hint="cs"/>
          <w:rtl/>
        </w:rPr>
        <w:t>ی ‌که</w:t>
      </w:r>
      <w:r w:rsidRPr="00B368A2">
        <w:rPr>
          <w:rStyle w:val="Char5"/>
          <w:rtl/>
        </w:rPr>
        <w:t xml:space="preserve"> ع</w:t>
      </w:r>
      <w:r w:rsidRPr="00B368A2">
        <w:rPr>
          <w:rStyle w:val="Char5"/>
          <w:rFonts w:hint="cs"/>
          <w:rtl/>
        </w:rPr>
        <w:t>یسی</w:t>
      </w:r>
      <w:r w:rsidRPr="00B368A2">
        <w:rPr>
          <w:rStyle w:val="Char5"/>
          <w:rtl/>
        </w:rPr>
        <w:t xml:space="preserve"> پسر مر</w:t>
      </w:r>
      <w:r w:rsidRPr="00B368A2">
        <w:rPr>
          <w:rStyle w:val="Char5"/>
          <w:rFonts w:hint="cs"/>
          <w:rtl/>
        </w:rPr>
        <w:t>یم</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B368A2">
        <w:rPr>
          <w:rStyle w:val="Char5"/>
          <w:rtl/>
        </w:rPr>
        <w:t>گفت: ا</w:t>
      </w:r>
      <w:r w:rsidRPr="00B368A2">
        <w:rPr>
          <w:rStyle w:val="Char5"/>
          <w:rFonts w:hint="cs"/>
          <w:rtl/>
        </w:rPr>
        <w:t>ی</w:t>
      </w:r>
      <w:r w:rsidRPr="00B368A2">
        <w:rPr>
          <w:rStyle w:val="Char5"/>
          <w:rtl/>
        </w:rPr>
        <w:t xml:space="preserve"> بن</w:t>
      </w:r>
      <w:r w:rsidRPr="00B368A2">
        <w:rPr>
          <w:rStyle w:val="Char5"/>
          <w:rFonts w:hint="cs"/>
          <w:rtl/>
        </w:rPr>
        <w:t>ی</w:t>
      </w:r>
      <w:r w:rsidR="00CE54C3">
        <w:rPr>
          <w:rStyle w:val="Char5"/>
          <w:rFonts w:hint="cs"/>
          <w:rtl/>
        </w:rPr>
        <w:t>‌</w:t>
      </w:r>
      <w:r w:rsidRPr="00B368A2">
        <w:rPr>
          <w:rStyle w:val="Char5"/>
          <w:rtl/>
        </w:rPr>
        <w:t>اسرائ</w:t>
      </w:r>
      <w:r w:rsidRPr="00B368A2">
        <w:rPr>
          <w:rStyle w:val="Char5"/>
          <w:rFonts w:hint="cs"/>
          <w:rtl/>
        </w:rPr>
        <w:t>یل</w:t>
      </w:r>
      <w:r w:rsidRPr="00B368A2">
        <w:rPr>
          <w:rStyle w:val="Char5"/>
          <w:rtl/>
        </w:rPr>
        <w:t xml:space="preserve">! </w:t>
      </w:r>
      <w:r w:rsidRPr="00B368A2">
        <w:rPr>
          <w:rStyle w:val="Char5"/>
          <w:rFonts w:hint="cs"/>
          <w:rtl/>
        </w:rPr>
        <w:t>قطعاً</w:t>
      </w:r>
      <w:r w:rsidRPr="00B368A2">
        <w:rPr>
          <w:rStyle w:val="Char5"/>
          <w:rtl/>
        </w:rPr>
        <w:t xml:space="preserve"> من فرستاد</w:t>
      </w:r>
      <w:r w:rsidRPr="00B368A2">
        <w:rPr>
          <w:rStyle w:val="Char5"/>
          <w:rFonts w:hint="cs"/>
          <w:rtl/>
        </w:rPr>
        <w:t>ۀ</w:t>
      </w:r>
      <w:r w:rsidRPr="00B368A2">
        <w:rPr>
          <w:rStyle w:val="Char5"/>
          <w:rtl/>
        </w:rPr>
        <w:t xml:space="preserve"> الله به سو</w:t>
      </w:r>
      <w:r w:rsidRPr="00B368A2">
        <w:rPr>
          <w:rStyle w:val="Char5"/>
          <w:rFonts w:hint="cs"/>
          <w:rtl/>
        </w:rPr>
        <w:t>ی</w:t>
      </w:r>
      <w:r w:rsidRPr="00B368A2">
        <w:rPr>
          <w:rStyle w:val="Char5"/>
          <w:rtl/>
        </w:rPr>
        <w:t xml:space="preserve"> شما هستم، آنچه از تورات که پ</w:t>
      </w:r>
      <w:r w:rsidRPr="00B368A2">
        <w:rPr>
          <w:rStyle w:val="Char5"/>
          <w:rFonts w:hint="cs"/>
          <w:rtl/>
        </w:rPr>
        <w:t>یش</w:t>
      </w:r>
      <w:r w:rsidRPr="00B368A2">
        <w:rPr>
          <w:rStyle w:val="Char5"/>
          <w:rtl/>
        </w:rPr>
        <w:t xml:space="preserve"> از من بوده </w:t>
      </w:r>
      <w:r w:rsidRPr="00B368A2">
        <w:rPr>
          <w:rStyle w:val="Char5"/>
          <w:rFonts w:hint="cs"/>
          <w:rtl/>
        </w:rPr>
        <w:t xml:space="preserve">را </w:t>
      </w:r>
      <w:r w:rsidRPr="00B368A2">
        <w:rPr>
          <w:rStyle w:val="Char5"/>
          <w:rtl/>
        </w:rPr>
        <w:t>تصد</w:t>
      </w:r>
      <w:r w:rsidRPr="00B368A2">
        <w:rPr>
          <w:rStyle w:val="Char5"/>
          <w:rFonts w:hint="cs"/>
          <w:rtl/>
        </w:rPr>
        <w:t>یق</w:t>
      </w:r>
      <w:r w:rsidRPr="00B368A2">
        <w:rPr>
          <w:rStyle w:val="Char5"/>
          <w:rtl/>
        </w:rPr>
        <w:t xml:space="preserve"> م</w:t>
      </w:r>
      <w:r w:rsidRPr="00B368A2">
        <w:rPr>
          <w:rStyle w:val="Char5"/>
          <w:rFonts w:hint="cs"/>
          <w:rtl/>
        </w:rPr>
        <w:t>ی‌کنم</w:t>
      </w:r>
      <w:r w:rsidRPr="00B368A2">
        <w:rPr>
          <w:rStyle w:val="Char5"/>
          <w:rtl/>
        </w:rPr>
        <w:t xml:space="preserve"> و [ن</w:t>
      </w:r>
      <w:r w:rsidRPr="00B368A2">
        <w:rPr>
          <w:rStyle w:val="Char5"/>
          <w:rFonts w:hint="cs"/>
          <w:rtl/>
        </w:rPr>
        <w:t>یز</w:t>
      </w:r>
      <w:r w:rsidRPr="00B368A2">
        <w:rPr>
          <w:rStyle w:val="Char5"/>
          <w:rtl/>
        </w:rPr>
        <w:t>] مژده‌دهنده به رسول</w:t>
      </w:r>
      <w:r w:rsidRPr="00B368A2">
        <w:rPr>
          <w:rStyle w:val="Char5"/>
          <w:rFonts w:hint="cs"/>
          <w:rtl/>
        </w:rPr>
        <w:t>ی</w:t>
      </w:r>
      <w:r w:rsidRPr="00B368A2">
        <w:rPr>
          <w:rStyle w:val="Char5"/>
          <w:rtl/>
        </w:rPr>
        <w:t xml:space="preserve"> هستم که بعد از من م</w:t>
      </w:r>
      <w:r w:rsidRPr="00B368A2">
        <w:rPr>
          <w:rStyle w:val="Char5"/>
          <w:rFonts w:hint="cs"/>
          <w:rtl/>
        </w:rPr>
        <w:t>ی‌آید</w:t>
      </w:r>
      <w:r w:rsidRPr="00B368A2">
        <w:rPr>
          <w:rStyle w:val="Char5"/>
          <w:rtl/>
        </w:rPr>
        <w:t xml:space="preserve"> و نامش احمد است</w:t>
      </w:r>
      <w:r w:rsidRPr="00B368A2">
        <w:rPr>
          <w:rStyle w:val="Char5"/>
          <w:rFonts w:hint="cs"/>
          <w:rtl/>
        </w:rPr>
        <w:t>.</w:t>
      </w:r>
      <w:r w:rsidRPr="00B368A2">
        <w:rPr>
          <w:rStyle w:val="Char5"/>
          <w:rtl/>
        </w:rPr>
        <w:t xml:space="preserve"> </w:t>
      </w:r>
      <w:r w:rsidRPr="00B368A2">
        <w:rPr>
          <w:rStyle w:val="Char5"/>
          <w:rFonts w:hint="cs"/>
          <w:rtl/>
        </w:rPr>
        <w:t>س</w:t>
      </w:r>
      <w:r w:rsidRPr="00B368A2">
        <w:rPr>
          <w:rStyle w:val="Char5"/>
          <w:rtl/>
        </w:rPr>
        <w:t xml:space="preserve">پس </w:t>
      </w:r>
      <w:r w:rsidRPr="00B368A2">
        <w:rPr>
          <w:rStyle w:val="Char5"/>
          <w:rFonts w:hint="cs"/>
          <w:rtl/>
        </w:rPr>
        <w:t>وقتی</w:t>
      </w:r>
      <w:r w:rsidRPr="00B368A2">
        <w:rPr>
          <w:rStyle w:val="Char5"/>
          <w:rtl/>
        </w:rPr>
        <w:t xml:space="preserve"> او [احمد] با معجزه‌ها [و د</w:t>
      </w:r>
      <w:r w:rsidRPr="00B368A2">
        <w:rPr>
          <w:rStyle w:val="Char5"/>
          <w:rFonts w:hint="cs"/>
          <w:rtl/>
        </w:rPr>
        <w:t>لایل</w:t>
      </w:r>
      <w:r w:rsidRPr="00B368A2">
        <w:rPr>
          <w:rStyle w:val="Char5"/>
          <w:rtl/>
        </w:rPr>
        <w:t xml:space="preserve"> روشن] به سو</w:t>
      </w:r>
      <w:r w:rsidRPr="00B368A2">
        <w:rPr>
          <w:rStyle w:val="Char5"/>
          <w:rFonts w:hint="cs"/>
          <w:rtl/>
        </w:rPr>
        <w:t>ی</w:t>
      </w:r>
      <w:r w:rsidRPr="00695320">
        <w:rPr>
          <w:rStyle w:val="Char0"/>
          <w:rFonts w:hint="cs"/>
          <w:cs/>
        </w:rPr>
        <w:t>‎</w:t>
      </w:r>
      <w:r w:rsidRPr="00B368A2">
        <w:rPr>
          <w:rStyle w:val="Char5"/>
          <w:rFonts w:hint="cs"/>
          <w:rtl/>
        </w:rPr>
        <w:t>شان</w:t>
      </w:r>
      <w:r w:rsidRPr="00B368A2">
        <w:rPr>
          <w:rStyle w:val="Char5"/>
          <w:rtl/>
        </w:rPr>
        <w:t xml:space="preserve"> آمد، گفتند: ا</w:t>
      </w:r>
      <w:r w:rsidRPr="00B368A2">
        <w:rPr>
          <w:rStyle w:val="Char5"/>
          <w:rFonts w:hint="cs"/>
          <w:rtl/>
        </w:rPr>
        <w:t>ین</w:t>
      </w:r>
      <w:r w:rsidRPr="00B368A2">
        <w:rPr>
          <w:rStyle w:val="Char5"/>
          <w:rtl/>
        </w:rPr>
        <w:t xml:space="preserve"> جادو</w:t>
      </w:r>
      <w:r w:rsidRPr="00B368A2">
        <w:rPr>
          <w:rStyle w:val="Char5"/>
          <w:rFonts w:hint="cs"/>
          <w:rtl/>
        </w:rPr>
        <w:t>ی</w:t>
      </w:r>
      <w:r w:rsidRPr="00B368A2">
        <w:rPr>
          <w:rStyle w:val="Char5"/>
          <w:rtl/>
        </w:rPr>
        <w:t xml:space="preserve"> آشکار</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احمد یکی از اسامی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 در صحیح بخاری از جبیر بن مطعم</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نقل شده که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چنین شنیدم</w:t>
      </w:r>
      <w:r w:rsidRPr="00695320">
        <w:rPr>
          <w:rStyle w:val="Char0"/>
          <w:rtl/>
        </w:rPr>
        <w:t xml:space="preserve">: </w:t>
      </w:r>
      <w:r w:rsidRPr="00114221">
        <w:rPr>
          <w:rStyle w:val="Char7"/>
          <w:rtl/>
        </w:rPr>
        <w:t>«إِنَّ لِي أَسْمَاءً، أَنَا مُحَمَّدٌ، وَأَنَا أَحْمَدُ، وَأَنَا المَاحِي الَّذِي يَمْحُو اللَّهُ بِيَ الكُفْرَ، وَأَنَا الحَاشِرُ الَّذِي يُحْشَرُ النَّاسُ عَلَى قَدَمِي، وَأَنَا العَاقِبُ»</w:t>
      </w:r>
      <w:r w:rsidRPr="007F2722">
        <w:rPr>
          <w:rStyle w:val="Char0"/>
          <w:vertAlign w:val="superscript"/>
          <w:rtl/>
        </w:rPr>
        <w:footnoteReference w:id="465"/>
      </w:r>
      <w:r w:rsidRPr="00695320">
        <w:rPr>
          <w:rStyle w:val="Char0"/>
          <w:rtl/>
        </w:rPr>
        <w:t>؛ «همان</w:t>
      </w:r>
      <w:r w:rsidRPr="00695320">
        <w:rPr>
          <w:rStyle w:val="Char0"/>
          <w:rFonts w:hint="cs"/>
          <w:rtl/>
        </w:rPr>
        <w:t>ا</w:t>
      </w:r>
      <w:r w:rsidRPr="00695320">
        <w:rPr>
          <w:rStyle w:val="Char0"/>
          <w:rtl/>
        </w:rPr>
        <w:t xml:space="preserve"> برای من نام</w:t>
      </w:r>
      <w:r w:rsidR="00CE54C3">
        <w:rPr>
          <w:rStyle w:val="Char0"/>
          <w:rtl/>
        </w:rPr>
        <w:t>‌</w:t>
      </w:r>
      <w:r w:rsidRPr="00695320">
        <w:rPr>
          <w:rStyle w:val="Char0"/>
          <w:rtl/>
        </w:rPr>
        <w:t>هایی است؛ من محمّد، احمد، ماحی: کسی که الله تعالی کفر را ب</w:t>
      </w:r>
      <w:r w:rsidRPr="00695320">
        <w:rPr>
          <w:rStyle w:val="Char0"/>
          <w:rFonts w:hint="cs"/>
          <w:rtl/>
        </w:rPr>
        <w:t>ه</w:t>
      </w:r>
      <w:r w:rsidRPr="00695320">
        <w:rPr>
          <w:rStyle w:val="Char0"/>
          <w:rFonts w:hint="cs"/>
          <w:cs/>
        </w:rPr>
        <w:t>‎</w:t>
      </w:r>
      <w:r w:rsidRPr="00695320">
        <w:rPr>
          <w:rStyle w:val="Char0"/>
          <w:rtl/>
        </w:rPr>
        <w:t>وسیلۀ او از بین می</w:t>
      </w:r>
      <w:r w:rsidR="00CE54C3">
        <w:rPr>
          <w:rStyle w:val="Char0"/>
          <w:rtl/>
        </w:rPr>
        <w:t>‌</w:t>
      </w:r>
      <w:r w:rsidRPr="00695320">
        <w:rPr>
          <w:rStyle w:val="Char0"/>
          <w:rtl/>
        </w:rPr>
        <w:t xml:space="preserve">برد، حاشر: فردی که در روز قیامت پیش از همه برانگیخته </w:t>
      </w:r>
      <w:r w:rsidRPr="00695320">
        <w:rPr>
          <w:rStyle w:val="Char0"/>
          <w:rFonts w:hint="cs"/>
          <w:rtl/>
        </w:rPr>
        <w:t>می</w:t>
      </w:r>
      <w:r w:rsidR="00CE54C3">
        <w:rPr>
          <w:rStyle w:val="Char0"/>
          <w:rFonts w:hint="cs"/>
          <w:rtl/>
        </w:rPr>
        <w:t>‌</w:t>
      </w:r>
      <w:r w:rsidRPr="00695320">
        <w:rPr>
          <w:rStyle w:val="Char0"/>
          <w:rtl/>
        </w:rPr>
        <w:t xml:space="preserve">شود و مردم پس از وی محشور </w:t>
      </w:r>
      <w:r w:rsidRPr="00695320">
        <w:rPr>
          <w:rStyle w:val="Char0"/>
          <w:rFonts w:hint="cs"/>
          <w:rtl/>
        </w:rPr>
        <w:t>می</w:t>
      </w:r>
      <w:r w:rsidR="00CE54C3">
        <w:rPr>
          <w:rStyle w:val="Char0"/>
          <w:rFonts w:hint="cs"/>
          <w:rtl/>
        </w:rPr>
        <w:t>‌</w:t>
      </w:r>
      <w:r w:rsidRPr="00695320">
        <w:rPr>
          <w:rStyle w:val="Char0"/>
          <w:rtl/>
        </w:rPr>
        <w:t>گردند و عاقب؛ یعنی واپسین و آخرین پیامبران هستم.»</w:t>
      </w:r>
    </w:p>
    <w:p w:rsidR="00084FA6" w:rsidRPr="00695320" w:rsidRDefault="00084FA6" w:rsidP="00084FA6">
      <w:pPr>
        <w:ind w:firstLine="237"/>
        <w:jc w:val="both"/>
        <w:rPr>
          <w:rStyle w:val="Char0"/>
          <w:rtl/>
        </w:rPr>
      </w:pPr>
      <w:r w:rsidRPr="00695320">
        <w:rPr>
          <w:rStyle w:val="Char0"/>
          <w:rFonts w:hint="cs"/>
          <w:rtl/>
        </w:rPr>
        <w:t>قبلاً که آیۀ 157 سورۀ «أعراف» دربارۀ بشارت موسی به بعثت محمّد</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بیان گردید، دانستیم</w:t>
      </w:r>
      <w:r w:rsidR="005272CD">
        <w:rPr>
          <w:rStyle w:val="Char0"/>
          <w:rFonts w:hint="cs"/>
          <w:rtl/>
        </w:rPr>
        <w:t xml:space="preserve"> همان‌گونه </w:t>
      </w:r>
      <w:r w:rsidRPr="00695320">
        <w:rPr>
          <w:rStyle w:val="Char0"/>
          <w:rFonts w:hint="cs"/>
          <w:rtl/>
        </w:rPr>
        <w:t>که توصیف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تورات آمده، در انجیل نیز بیان شده است.</w:t>
      </w:r>
    </w:p>
    <w:p w:rsidR="00084FA6" w:rsidRPr="00695320" w:rsidRDefault="00084FA6" w:rsidP="00084FA6">
      <w:pPr>
        <w:ind w:firstLine="237"/>
        <w:jc w:val="both"/>
        <w:rPr>
          <w:rStyle w:val="Char0"/>
          <w:rtl/>
        </w:rPr>
      </w:pPr>
      <w:r w:rsidRPr="00695320">
        <w:rPr>
          <w:rStyle w:val="Char0"/>
          <w:rFonts w:hint="cs"/>
          <w:rtl/>
        </w:rPr>
        <w:t>در سورۀ «فتح» نیز چنین بیانی آمده و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در تورات و انجیل، دو مَثَل برای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یاران ایشان</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زده و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مُّحَمَّدٞ رَّسُولُ </w:t>
      </w:r>
      <w:r w:rsidRPr="00C12E7C">
        <w:rPr>
          <w:rStyle w:val="Char8"/>
          <w:rFonts w:hint="cs"/>
          <w:rtl/>
        </w:rPr>
        <w:t>ٱللَّهِۚ</w:t>
      </w:r>
      <w:r w:rsidRPr="00C12E7C">
        <w:rPr>
          <w:rStyle w:val="Char8"/>
          <w:rtl/>
        </w:rPr>
        <w:t xml:space="preserve"> وَ</w:t>
      </w:r>
      <w:r w:rsidRPr="00C12E7C">
        <w:rPr>
          <w:rStyle w:val="Char8"/>
          <w:rFonts w:hint="cs"/>
          <w:rtl/>
        </w:rPr>
        <w:t>ٱلَّذِينَ</w:t>
      </w:r>
      <w:r w:rsidRPr="00C12E7C">
        <w:rPr>
          <w:rStyle w:val="Char8"/>
          <w:rtl/>
        </w:rPr>
        <w:t xml:space="preserve"> مَعَهُ</w:t>
      </w:r>
      <w:r w:rsidRPr="00C12E7C">
        <w:rPr>
          <w:rStyle w:val="Char8"/>
          <w:rFonts w:hint="cs"/>
          <w:rtl/>
        </w:rPr>
        <w:t>ۥٓ</w:t>
      </w:r>
      <w:r w:rsidRPr="00C12E7C">
        <w:rPr>
          <w:rStyle w:val="Char8"/>
          <w:rtl/>
        </w:rPr>
        <w:t xml:space="preserve"> أَشِدَّآءُ عَلَى </w:t>
      </w:r>
      <w:r w:rsidRPr="00C12E7C">
        <w:rPr>
          <w:rStyle w:val="Char8"/>
          <w:rFonts w:hint="cs"/>
          <w:rtl/>
        </w:rPr>
        <w:t>ٱلۡكُفَّارِ</w:t>
      </w:r>
      <w:r w:rsidRPr="00C12E7C">
        <w:rPr>
          <w:rStyle w:val="Char8"/>
          <w:rtl/>
        </w:rPr>
        <w:t xml:space="preserve"> رُحَمَآءُ بَيۡنَهُمۡۖ تَرَىٰهُمۡ رُكَّعٗا سُجَّدٗا يَبۡتَغُونَ فَضۡلٗا مِّنَ </w:t>
      </w:r>
      <w:r w:rsidRPr="00C12E7C">
        <w:rPr>
          <w:rStyle w:val="Char8"/>
          <w:rFonts w:hint="cs"/>
          <w:rtl/>
        </w:rPr>
        <w:t>ٱللَّهِ</w:t>
      </w:r>
      <w:r w:rsidRPr="00C12E7C">
        <w:rPr>
          <w:rStyle w:val="Char8"/>
          <w:rtl/>
        </w:rPr>
        <w:t xml:space="preserve"> وَرِضۡوَٰنٗاۖ سِيمَاهُمۡ فِي وُجُوهِهِم مِّنۡ أَثَرِ </w:t>
      </w:r>
      <w:r w:rsidRPr="00C12E7C">
        <w:rPr>
          <w:rStyle w:val="Char8"/>
          <w:rFonts w:hint="cs"/>
          <w:rtl/>
        </w:rPr>
        <w:t>ٱلسُّجُودِۚ</w:t>
      </w:r>
      <w:r w:rsidRPr="00C12E7C">
        <w:rPr>
          <w:rStyle w:val="Char8"/>
          <w:rtl/>
        </w:rPr>
        <w:t xml:space="preserve"> ذَٰلِكَ مَثَلُهُمۡ فِي </w:t>
      </w:r>
      <w:r w:rsidRPr="00C12E7C">
        <w:rPr>
          <w:rStyle w:val="Char8"/>
          <w:rFonts w:hint="cs"/>
          <w:rtl/>
        </w:rPr>
        <w:t>ٱ</w:t>
      </w:r>
      <w:r w:rsidRPr="00C12E7C">
        <w:rPr>
          <w:rStyle w:val="Char8"/>
          <w:rtl/>
        </w:rPr>
        <w:t xml:space="preserve">لتَّوۡرَىٰةِۚ وَمَثَلُهُمۡ فِي </w:t>
      </w:r>
      <w:r w:rsidRPr="00C12E7C">
        <w:rPr>
          <w:rStyle w:val="Char8"/>
          <w:rFonts w:hint="cs"/>
          <w:rtl/>
        </w:rPr>
        <w:t>ٱلۡإِنجِيلِ</w:t>
      </w:r>
      <w:r w:rsidRPr="00C12E7C">
        <w:rPr>
          <w:rStyle w:val="Char8"/>
          <w:rtl/>
        </w:rPr>
        <w:t xml:space="preserve"> كَزَرۡعٍ أَخۡرَجَ شَطۡ‍َٔهُ</w:t>
      </w:r>
      <w:r w:rsidRPr="00C12E7C">
        <w:rPr>
          <w:rStyle w:val="Char8"/>
          <w:rFonts w:hint="cs"/>
          <w:rtl/>
        </w:rPr>
        <w:t>ۥ</w:t>
      </w:r>
      <w:r w:rsidRPr="00C12E7C">
        <w:rPr>
          <w:rStyle w:val="Char8"/>
          <w:rtl/>
        </w:rPr>
        <w:t xml:space="preserve"> فَ‍َٔازَرَهُ</w:t>
      </w:r>
      <w:r w:rsidRPr="00C12E7C">
        <w:rPr>
          <w:rStyle w:val="Char8"/>
          <w:rFonts w:hint="cs"/>
          <w:rtl/>
        </w:rPr>
        <w:t>ۥ</w:t>
      </w:r>
      <w:r w:rsidRPr="00C12E7C">
        <w:rPr>
          <w:rStyle w:val="Char8"/>
          <w:rtl/>
        </w:rPr>
        <w:t xml:space="preserve"> فَ</w:t>
      </w:r>
      <w:r w:rsidRPr="00C12E7C">
        <w:rPr>
          <w:rStyle w:val="Char8"/>
          <w:rFonts w:hint="cs"/>
          <w:rtl/>
        </w:rPr>
        <w:t>ٱسۡتَغۡلَظَ</w:t>
      </w:r>
      <w:r w:rsidRPr="00C12E7C">
        <w:rPr>
          <w:rStyle w:val="Char8"/>
          <w:rtl/>
        </w:rPr>
        <w:t xml:space="preserve"> فَ</w:t>
      </w:r>
      <w:r w:rsidRPr="00C12E7C">
        <w:rPr>
          <w:rStyle w:val="Char8"/>
          <w:rFonts w:hint="cs"/>
          <w:rtl/>
        </w:rPr>
        <w:t>ٱسۡتَوَىٰ</w:t>
      </w:r>
      <w:r w:rsidRPr="00C12E7C">
        <w:rPr>
          <w:rStyle w:val="Char8"/>
          <w:rtl/>
        </w:rPr>
        <w:t xml:space="preserve"> عَلَىٰ سُوقِهِ</w:t>
      </w:r>
      <w:r w:rsidRPr="00C12E7C">
        <w:rPr>
          <w:rStyle w:val="Char8"/>
          <w:rFonts w:hint="cs"/>
          <w:rtl/>
        </w:rPr>
        <w:t>ۦ</w:t>
      </w:r>
      <w:r w:rsidRPr="00C12E7C">
        <w:rPr>
          <w:rStyle w:val="Char8"/>
          <w:rtl/>
        </w:rPr>
        <w:t xml:space="preserve"> يُعۡجِبُ </w:t>
      </w:r>
      <w:r w:rsidRPr="00C12E7C">
        <w:rPr>
          <w:rStyle w:val="Char8"/>
          <w:rFonts w:hint="cs"/>
          <w:rtl/>
        </w:rPr>
        <w:t>ٱلزُّرَّاعَ</w:t>
      </w:r>
      <w:r w:rsidRPr="00C12E7C">
        <w:rPr>
          <w:rStyle w:val="Char8"/>
          <w:rtl/>
        </w:rPr>
        <w:t xml:space="preserve"> لِيَغِيظَ بِهِمُ </w:t>
      </w:r>
      <w:r w:rsidRPr="00C12E7C">
        <w:rPr>
          <w:rStyle w:val="Char8"/>
          <w:rFonts w:hint="cs"/>
          <w:rtl/>
        </w:rPr>
        <w:t>ٱلۡكُفَّارَۗ</w:t>
      </w:r>
      <w:r w:rsidRPr="00C12E7C">
        <w:rPr>
          <w:rStyle w:val="Char8"/>
          <w:rtl/>
        </w:rPr>
        <w:t xml:space="preserve"> وَعَدَ </w:t>
      </w:r>
      <w:r w:rsidRPr="00C12E7C">
        <w:rPr>
          <w:rStyle w:val="Char8"/>
          <w:rFonts w:hint="cs"/>
          <w:rtl/>
        </w:rPr>
        <w:t>ٱللَّهُ</w:t>
      </w:r>
      <w:r w:rsidRPr="00C12E7C">
        <w:rPr>
          <w:rStyle w:val="Char8"/>
          <w:rtl/>
        </w:rPr>
        <w:t xml:space="preserve"> </w:t>
      </w:r>
      <w:r w:rsidRPr="00C12E7C">
        <w:rPr>
          <w:rStyle w:val="Char8"/>
          <w:rFonts w:hint="cs"/>
          <w:rtl/>
        </w:rPr>
        <w:t>ٱلَّذِينَ</w:t>
      </w:r>
      <w:r w:rsidRPr="00C12E7C">
        <w:rPr>
          <w:rStyle w:val="Char8"/>
          <w:rtl/>
        </w:rPr>
        <w:t xml:space="preserve"> ءَامَنُواْ وَعَمِلُواْ </w:t>
      </w:r>
      <w:r w:rsidRPr="00C12E7C">
        <w:rPr>
          <w:rStyle w:val="Char8"/>
          <w:rFonts w:hint="cs"/>
          <w:rtl/>
        </w:rPr>
        <w:t>ٱلصَّٰلِحَٰتِ</w:t>
      </w:r>
      <w:r w:rsidRPr="00C12E7C">
        <w:rPr>
          <w:rStyle w:val="Char8"/>
          <w:rtl/>
        </w:rPr>
        <w:t xml:space="preserve"> مِنۡهُم مَّغۡف</w:t>
      </w:r>
      <w:r w:rsidRPr="00C12E7C">
        <w:rPr>
          <w:rStyle w:val="Char8"/>
          <w:rFonts w:hint="cs"/>
          <w:rtl/>
        </w:rPr>
        <w:t>ِرَةٗ</w:t>
      </w:r>
      <w:r w:rsidRPr="00C12E7C">
        <w:rPr>
          <w:rStyle w:val="Char8"/>
          <w:rtl/>
        </w:rPr>
        <w:t xml:space="preserve"> وَأَجۡرًا عَظِيمَۢا</w:t>
      </w:r>
      <w:r w:rsidRPr="00D92BB5">
        <w:rPr>
          <w:rFonts w:ascii="B lotus Unc" w:hAnsi="B lotus Unc" w:cs="Traditional Arabic"/>
          <w:rtl/>
        </w:rPr>
        <w:t>﴾</w:t>
      </w:r>
      <w:r w:rsidRPr="00C12E7C">
        <w:rPr>
          <w:rStyle w:val="Char8"/>
          <w:rtl/>
        </w:rPr>
        <w:t xml:space="preserve"> </w:t>
      </w:r>
      <w:r w:rsidRPr="00C12E7C">
        <w:rPr>
          <w:rStyle w:val="Char"/>
          <w:rtl/>
        </w:rPr>
        <w:t>[الفتح: 29]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«محم</w:t>
      </w:r>
      <w:r w:rsidRPr="00B368A2">
        <w:rPr>
          <w:rStyle w:val="Char5"/>
          <w:rFonts w:hint="cs"/>
          <w:rtl/>
        </w:rPr>
        <w:t>ّ</w:t>
      </w:r>
      <w:r w:rsidRPr="00B368A2">
        <w:rPr>
          <w:rStyle w:val="Char5"/>
          <w:rtl/>
        </w:rPr>
        <w:t>د</w:t>
      </w:r>
      <w:r w:rsidR="00D60C35">
        <w:rPr>
          <w:rStyle w:val="Char5"/>
          <w:rFonts w:hint="cs"/>
          <w:rtl/>
        </w:rPr>
        <w:t>(</w:t>
      </w:r>
      <w:r w:rsidR="00656F15" w:rsidRPr="00656F15">
        <w:rPr>
          <w:rStyle w:val="Char0"/>
          <w:rFonts w:cs="CTraditional Arabic"/>
          <w:rtl/>
        </w:rPr>
        <w:t> ج</w:t>
      </w:r>
      <w:r w:rsidR="00D60C35">
        <w:rPr>
          <w:rStyle w:val="Char0"/>
          <w:rFonts w:hint="cs"/>
          <w:rtl/>
        </w:rPr>
        <w:t xml:space="preserve">) </w:t>
      </w:r>
      <w:r w:rsidRPr="00B368A2">
        <w:rPr>
          <w:rStyle w:val="Char5"/>
          <w:rtl/>
        </w:rPr>
        <w:t>رسول الله است و کسان</w:t>
      </w:r>
      <w:r w:rsidRPr="00B368A2">
        <w:rPr>
          <w:rStyle w:val="Char5"/>
          <w:rFonts w:hint="cs"/>
          <w:rtl/>
        </w:rPr>
        <w:t>ی ‌که</w:t>
      </w:r>
      <w:r w:rsidRPr="00B368A2">
        <w:rPr>
          <w:rStyle w:val="Char5"/>
          <w:rtl/>
        </w:rPr>
        <w:t xml:space="preserve"> با او هستند، بر کافران سخت</w:t>
      </w:r>
      <w:r w:rsidR="00CE54C3">
        <w:rPr>
          <w:rStyle w:val="Char5"/>
          <w:rFonts w:hint="cs"/>
          <w:rtl/>
        </w:rPr>
        <w:t>‌</w:t>
      </w:r>
      <w:r w:rsidRPr="00B368A2">
        <w:rPr>
          <w:rStyle w:val="Char5"/>
          <w:rtl/>
        </w:rPr>
        <w:t>گ</w:t>
      </w:r>
      <w:r w:rsidRPr="00B368A2">
        <w:rPr>
          <w:rStyle w:val="Char5"/>
          <w:rFonts w:hint="cs"/>
          <w:rtl/>
        </w:rPr>
        <w:t>یر</w:t>
      </w:r>
      <w:r w:rsidRPr="00B368A2">
        <w:rPr>
          <w:rStyle w:val="Char5"/>
          <w:rtl/>
        </w:rPr>
        <w:t xml:space="preserve"> [و شد</w:t>
      </w:r>
      <w:r w:rsidRPr="00B368A2">
        <w:rPr>
          <w:rStyle w:val="Char5"/>
          <w:rFonts w:hint="cs"/>
          <w:rtl/>
        </w:rPr>
        <w:t>ید</w:t>
      </w:r>
      <w:r w:rsidRPr="00B368A2">
        <w:rPr>
          <w:rStyle w:val="Char5"/>
          <w:rtl/>
        </w:rPr>
        <w:t>] و در م</w:t>
      </w:r>
      <w:r w:rsidRPr="00B368A2">
        <w:rPr>
          <w:rStyle w:val="Char5"/>
          <w:rFonts w:hint="cs"/>
          <w:rtl/>
        </w:rPr>
        <w:t>یان</w:t>
      </w:r>
      <w:r w:rsidRPr="00B368A2">
        <w:rPr>
          <w:rStyle w:val="Char5"/>
          <w:rtl/>
        </w:rPr>
        <w:t xml:space="preserve"> خود مهربانند</w:t>
      </w:r>
      <w:r w:rsidRPr="00B368A2">
        <w:rPr>
          <w:rStyle w:val="Char5"/>
          <w:rFonts w:hint="cs"/>
          <w:rtl/>
        </w:rPr>
        <w:t>.</w:t>
      </w:r>
      <w:r w:rsidRPr="00B368A2">
        <w:rPr>
          <w:rStyle w:val="Char5"/>
          <w:rtl/>
        </w:rPr>
        <w:t xml:space="preserve"> آن</w:t>
      </w:r>
      <w:r w:rsidRPr="00B368A2">
        <w:rPr>
          <w:rStyle w:val="Char5"/>
          <w:rFonts w:hint="cs"/>
          <w:rtl/>
        </w:rPr>
        <w:t>ان</w:t>
      </w:r>
      <w:r w:rsidRPr="00B368A2">
        <w:rPr>
          <w:rStyle w:val="Char5"/>
          <w:rtl/>
        </w:rPr>
        <w:t xml:space="preserve"> را در حال رکوع و سجده م</w:t>
      </w:r>
      <w:r w:rsidRPr="00B368A2">
        <w:rPr>
          <w:rStyle w:val="Char5"/>
          <w:rFonts w:hint="cs"/>
          <w:rtl/>
        </w:rPr>
        <w:t>ی‌بینی</w:t>
      </w:r>
      <w:r w:rsidRPr="00B368A2">
        <w:rPr>
          <w:rStyle w:val="Char5"/>
          <w:rtl/>
        </w:rPr>
        <w:t xml:space="preserve"> که از الله فضل و خشنود</w:t>
      </w:r>
      <w:r w:rsidRPr="00B368A2">
        <w:rPr>
          <w:rStyle w:val="Char5"/>
          <w:rFonts w:hint="cs"/>
          <w:rtl/>
        </w:rPr>
        <w:t>ی</w:t>
      </w:r>
      <w:r w:rsidRPr="00B368A2">
        <w:rPr>
          <w:rStyle w:val="Char5"/>
          <w:rtl/>
        </w:rPr>
        <w:t xml:space="preserve"> م</w:t>
      </w:r>
      <w:r w:rsidRPr="00B368A2">
        <w:rPr>
          <w:rStyle w:val="Char5"/>
          <w:rFonts w:hint="cs"/>
          <w:rtl/>
        </w:rPr>
        <w:t>ی‌طلبند.</w:t>
      </w:r>
      <w:r w:rsidRPr="00B368A2">
        <w:rPr>
          <w:rStyle w:val="Char5"/>
          <w:rtl/>
        </w:rPr>
        <w:t xml:space="preserve"> نشان</w:t>
      </w:r>
      <w:r w:rsidRPr="00B368A2">
        <w:rPr>
          <w:rStyle w:val="Char5"/>
          <w:rFonts w:hint="cs"/>
          <w:rtl/>
        </w:rPr>
        <w:t>ۀ</w:t>
      </w:r>
      <w:r w:rsidRPr="00B368A2">
        <w:rPr>
          <w:rStyle w:val="Char5"/>
          <w:rtl/>
        </w:rPr>
        <w:t xml:space="preserve"> [درستکار</w:t>
      </w:r>
      <w:r w:rsidRPr="00B368A2">
        <w:rPr>
          <w:rStyle w:val="Char5"/>
          <w:rFonts w:hint="cs"/>
          <w:rtl/>
        </w:rPr>
        <w:t>ی</w:t>
      </w:r>
      <w:r w:rsidRPr="00B368A2">
        <w:rPr>
          <w:rStyle w:val="Char5"/>
          <w:rtl/>
        </w:rPr>
        <w:t>] آن</w:t>
      </w:r>
      <w:r w:rsidRPr="00B368A2">
        <w:rPr>
          <w:rStyle w:val="Char5"/>
          <w:rFonts w:hint="cs"/>
          <w:rtl/>
        </w:rPr>
        <w:t>ان</w:t>
      </w:r>
      <w:r w:rsidRPr="00B368A2">
        <w:rPr>
          <w:rStyle w:val="Char5"/>
          <w:rtl/>
        </w:rPr>
        <w:t xml:space="preserve"> در چهره‌ها</w:t>
      </w:r>
      <w:r w:rsidRPr="00B368A2">
        <w:rPr>
          <w:rStyle w:val="Char5"/>
          <w:rFonts w:hint="cs"/>
          <w:rtl/>
        </w:rPr>
        <w:t>یشان</w:t>
      </w:r>
      <w:r w:rsidRPr="00B368A2">
        <w:rPr>
          <w:rStyle w:val="Char5"/>
          <w:rtl/>
        </w:rPr>
        <w:t xml:space="preserve"> </w:t>
      </w:r>
      <w:r w:rsidRPr="00B368A2">
        <w:rPr>
          <w:rStyle w:val="Char5"/>
          <w:rFonts w:hint="cs"/>
          <w:rtl/>
        </w:rPr>
        <w:t>بر</w:t>
      </w:r>
      <w:r w:rsidRPr="00B368A2">
        <w:rPr>
          <w:rStyle w:val="Char5"/>
          <w:rtl/>
        </w:rPr>
        <w:t xml:space="preserve"> اثر سجده [نما</w:t>
      </w:r>
      <w:r w:rsidRPr="00B368A2">
        <w:rPr>
          <w:rStyle w:val="Char5"/>
          <w:rFonts w:hint="cs"/>
          <w:rtl/>
        </w:rPr>
        <w:t>یان</w:t>
      </w:r>
      <w:r w:rsidRPr="00B368A2">
        <w:rPr>
          <w:rStyle w:val="Char5"/>
          <w:rtl/>
        </w:rPr>
        <w:t>] است</w:t>
      </w:r>
      <w:r w:rsidRPr="00B368A2">
        <w:rPr>
          <w:rStyle w:val="Char5"/>
          <w:rFonts w:hint="cs"/>
          <w:rtl/>
        </w:rPr>
        <w:t>.</w:t>
      </w:r>
      <w:r w:rsidRPr="00B368A2">
        <w:rPr>
          <w:rStyle w:val="Char5"/>
          <w:rtl/>
        </w:rPr>
        <w:t xml:space="preserve"> ا</w:t>
      </w:r>
      <w:r w:rsidRPr="00B368A2">
        <w:rPr>
          <w:rStyle w:val="Char5"/>
          <w:rFonts w:hint="cs"/>
          <w:rtl/>
        </w:rPr>
        <w:t>ین</w:t>
      </w:r>
      <w:r w:rsidRPr="00B368A2">
        <w:rPr>
          <w:rStyle w:val="Char5"/>
          <w:rtl/>
        </w:rPr>
        <w:t xml:space="preserve"> توص</w:t>
      </w:r>
      <w:r w:rsidRPr="00B368A2">
        <w:rPr>
          <w:rStyle w:val="Char5"/>
          <w:rFonts w:hint="cs"/>
          <w:rtl/>
        </w:rPr>
        <w:t>یف</w:t>
      </w:r>
      <w:r w:rsidRPr="00695320">
        <w:rPr>
          <w:rStyle w:val="Char0"/>
          <w:rFonts w:hint="cs"/>
          <w:cs/>
        </w:rPr>
        <w:t>‎</w:t>
      </w:r>
      <w:r w:rsidRPr="00B368A2">
        <w:rPr>
          <w:rStyle w:val="Char5"/>
          <w:rFonts w:hint="cs"/>
          <w:rtl/>
        </w:rPr>
        <w:t>شان</w:t>
      </w:r>
      <w:r w:rsidRPr="00B368A2">
        <w:rPr>
          <w:rStyle w:val="Char5"/>
          <w:rtl/>
        </w:rPr>
        <w:t xml:space="preserve"> در تورا</w:t>
      </w:r>
      <w:r w:rsidRPr="00B368A2">
        <w:rPr>
          <w:rStyle w:val="Char5"/>
          <w:rFonts w:hint="cs"/>
          <w:rtl/>
        </w:rPr>
        <w:t>ت</w:t>
      </w:r>
      <w:r w:rsidRPr="00B368A2">
        <w:rPr>
          <w:rStyle w:val="Char5"/>
          <w:rtl/>
        </w:rPr>
        <w:t xml:space="preserve"> است و توص</w:t>
      </w:r>
      <w:r w:rsidRPr="00B368A2">
        <w:rPr>
          <w:rStyle w:val="Char5"/>
          <w:rFonts w:hint="cs"/>
          <w:rtl/>
        </w:rPr>
        <w:t>یف</w:t>
      </w:r>
      <w:r w:rsidRPr="00B368A2">
        <w:rPr>
          <w:rStyle w:val="Char5"/>
          <w:rtl/>
        </w:rPr>
        <w:t xml:space="preserve"> آن</w:t>
      </w:r>
      <w:r w:rsidRPr="00B368A2">
        <w:rPr>
          <w:rStyle w:val="Char5"/>
          <w:rFonts w:hint="cs"/>
          <w:rtl/>
        </w:rPr>
        <w:t>ان</w:t>
      </w:r>
      <w:r w:rsidRPr="00B368A2">
        <w:rPr>
          <w:rStyle w:val="Char5"/>
          <w:rtl/>
        </w:rPr>
        <w:t xml:space="preserve"> در انج</w:t>
      </w:r>
      <w:r w:rsidRPr="00B368A2">
        <w:rPr>
          <w:rStyle w:val="Char5"/>
          <w:rFonts w:hint="cs"/>
          <w:rtl/>
        </w:rPr>
        <w:t>یل</w:t>
      </w:r>
      <w:r w:rsidRPr="00B368A2">
        <w:rPr>
          <w:rStyle w:val="Char5"/>
          <w:rtl/>
        </w:rPr>
        <w:t xml:space="preserve"> همانند </w:t>
      </w:r>
      <w:r w:rsidRPr="00B368A2">
        <w:rPr>
          <w:rStyle w:val="Char5"/>
          <w:rFonts w:hint="cs"/>
          <w:rtl/>
        </w:rPr>
        <w:t>کِشتی</w:t>
      </w:r>
      <w:r w:rsidR="006D7D9D">
        <w:rPr>
          <w:rStyle w:val="Char5"/>
          <w:rtl/>
        </w:rPr>
        <w:t xml:space="preserve"> </w:t>
      </w:r>
      <w:r w:rsidRPr="00B368A2">
        <w:rPr>
          <w:rStyle w:val="Char5"/>
          <w:rFonts w:hint="cs"/>
          <w:rtl/>
        </w:rPr>
        <w:t xml:space="preserve">است </w:t>
      </w:r>
      <w:r w:rsidRPr="00B368A2">
        <w:rPr>
          <w:rStyle w:val="Char5"/>
          <w:rtl/>
        </w:rPr>
        <w:t>که جوانه بزند، سپس آن را تقو</w:t>
      </w:r>
      <w:r w:rsidRPr="00B368A2">
        <w:rPr>
          <w:rStyle w:val="Char5"/>
          <w:rFonts w:hint="cs"/>
          <w:rtl/>
        </w:rPr>
        <w:t>یت</w:t>
      </w:r>
      <w:r w:rsidRPr="00B368A2">
        <w:rPr>
          <w:rStyle w:val="Char5"/>
          <w:rtl/>
        </w:rPr>
        <w:t xml:space="preserve"> کرد تا محکم گرد</w:t>
      </w:r>
      <w:r w:rsidRPr="00B368A2">
        <w:rPr>
          <w:rStyle w:val="Char5"/>
          <w:rFonts w:hint="cs"/>
          <w:rtl/>
        </w:rPr>
        <w:t>یده</w:t>
      </w:r>
      <w:r w:rsidRPr="00B368A2">
        <w:rPr>
          <w:rStyle w:val="Char5"/>
          <w:rtl/>
        </w:rPr>
        <w:t xml:space="preserve"> و بر پا</w:t>
      </w:r>
      <w:r w:rsidRPr="00B368A2">
        <w:rPr>
          <w:rStyle w:val="Char5"/>
          <w:rFonts w:hint="cs"/>
          <w:rtl/>
        </w:rPr>
        <w:t>ی</w:t>
      </w:r>
      <w:r w:rsidRPr="00B368A2">
        <w:rPr>
          <w:rStyle w:val="Char5"/>
          <w:rtl/>
        </w:rPr>
        <w:t xml:space="preserve"> خود</w:t>
      </w:r>
      <w:r w:rsidRPr="00B368A2">
        <w:rPr>
          <w:rStyle w:val="Char5"/>
          <w:rFonts w:hint="cs"/>
          <w:rtl/>
        </w:rPr>
        <w:t xml:space="preserve"> </w:t>
      </w:r>
      <w:r w:rsidRPr="00B368A2">
        <w:rPr>
          <w:rStyle w:val="Char5"/>
          <w:rtl/>
        </w:rPr>
        <w:t>ا</w:t>
      </w:r>
      <w:r w:rsidRPr="00B368A2">
        <w:rPr>
          <w:rStyle w:val="Char5"/>
          <w:rFonts w:hint="cs"/>
          <w:rtl/>
        </w:rPr>
        <w:t>یستاده</w:t>
      </w:r>
      <w:r w:rsidRPr="00B368A2">
        <w:rPr>
          <w:rStyle w:val="Char5"/>
          <w:rtl/>
        </w:rPr>
        <w:t xml:space="preserve"> و کشاورزان را به شگفت</w:t>
      </w:r>
      <w:r w:rsidRPr="00B368A2">
        <w:rPr>
          <w:rStyle w:val="Char5"/>
          <w:rFonts w:hint="cs"/>
          <w:rtl/>
        </w:rPr>
        <w:t>ی</w:t>
      </w:r>
      <w:r w:rsidRPr="00B368A2">
        <w:rPr>
          <w:rStyle w:val="Char5"/>
          <w:rtl/>
        </w:rPr>
        <w:t xml:space="preserve"> وا</w:t>
      </w:r>
      <w:r w:rsidRPr="00B368A2">
        <w:rPr>
          <w:rStyle w:val="Char5"/>
          <w:rFonts w:hint="cs"/>
          <w:rtl/>
        </w:rPr>
        <w:t xml:space="preserve"> </w:t>
      </w:r>
      <w:r w:rsidRPr="00B368A2">
        <w:rPr>
          <w:rStyle w:val="Char5"/>
          <w:rtl/>
        </w:rPr>
        <w:t>م</w:t>
      </w:r>
      <w:r w:rsidRPr="00B368A2">
        <w:rPr>
          <w:rStyle w:val="Char5"/>
          <w:rFonts w:hint="cs"/>
          <w:rtl/>
        </w:rPr>
        <w:t>ی‌دارد،</w:t>
      </w:r>
      <w:r w:rsidRPr="00B368A2">
        <w:rPr>
          <w:rStyle w:val="Char5"/>
          <w:rtl/>
        </w:rPr>
        <w:t xml:space="preserve"> تا از [د</w:t>
      </w:r>
      <w:r w:rsidRPr="00B368A2">
        <w:rPr>
          <w:rStyle w:val="Char5"/>
          <w:rFonts w:hint="cs"/>
          <w:rtl/>
        </w:rPr>
        <w:t>یدن</w:t>
      </w:r>
      <w:r w:rsidRPr="00B368A2">
        <w:rPr>
          <w:rStyle w:val="Char5"/>
          <w:rtl/>
        </w:rPr>
        <w:t>] آن</w:t>
      </w:r>
      <w:r w:rsidRPr="00B368A2">
        <w:rPr>
          <w:rStyle w:val="Char5"/>
          <w:rFonts w:hint="cs"/>
          <w:rtl/>
        </w:rPr>
        <w:t>ان</w:t>
      </w:r>
      <w:r w:rsidRPr="00B368A2">
        <w:rPr>
          <w:rStyle w:val="Char5"/>
          <w:rtl/>
        </w:rPr>
        <w:t xml:space="preserve"> کافران را به خشم آورد</w:t>
      </w:r>
      <w:r w:rsidRPr="00B368A2">
        <w:rPr>
          <w:rStyle w:val="Char5"/>
          <w:rFonts w:hint="cs"/>
          <w:rtl/>
        </w:rPr>
        <w:t>.</w:t>
      </w:r>
      <w:r w:rsidRPr="00B368A2">
        <w:rPr>
          <w:rStyle w:val="Char5"/>
          <w:rtl/>
        </w:rPr>
        <w:t xml:space="preserve"> الله به کسان</w:t>
      </w:r>
      <w:r w:rsidRPr="00B368A2">
        <w:rPr>
          <w:rStyle w:val="Char5"/>
          <w:rFonts w:hint="cs"/>
          <w:rtl/>
        </w:rPr>
        <w:t>ی</w:t>
      </w:r>
      <w:r w:rsidRPr="00B368A2">
        <w:rPr>
          <w:rStyle w:val="Char5"/>
          <w:rtl/>
        </w:rPr>
        <w:t xml:space="preserve"> از </w:t>
      </w:r>
      <w:r w:rsidRPr="00B368A2">
        <w:rPr>
          <w:rStyle w:val="Char5"/>
          <w:rFonts w:hint="cs"/>
          <w:rtl/>
        </w:rPr>
        <w:t>این افراد</w:t>
      </w:r>
      <w:r w:rsidRPr="00B368A2">
        <w:rPr>
          <w:rStyle w:val="Char5"/>
          <w:rtl/>
        </w:rPr>
        <w:t xml:space="preserve"> که ا</w:t>
      </w:r>
      <w:r w:rsidRPr="00B368A2">
        <w:rPr>
          <w:rStyle w:val="Char5"/>
          <w:rFonts w:hint="cs"/>
          <w:rtl/>
        </w:rPr>
        <w:t>یمان</w:t>
      </w:r>
      <w:r w:rsidRPr="00B368A2">
        <w:rPr>
          <w:rStyle w:val="Char5"/>
          <w:rtl/>
        </w:rPr>
        <w:t xml:space="preserve"> آورد</w:t>
      </w:r>
      <w:r w:rsidRPr="00B368A2">
        <w:rPr>
          <w:rStyle w:val="Char5"/>
          <w:rFonts w:hint="cs"/>
          <w:rtl/>
        </w:rPr>
        <w:t>ه</w:t>
      </w:r>
      <w:r w:rsidRPr="00B368A2">
        <w:rPr>
          <w:rStyle w:val="Char5"/>
          <w:rtl/>
        </w:rPr>
        <w:t xml:space="preserve"> و کارها</w:t>
      </w:r>
      <w:r w:rsidRPr="00B368A2">
        <w:rPr>
          <w:rStyle w:val="Char5"/>
          <w:rFonts w:hint="cs"/>
          <w:rtl/>
        </w:rPr>
        <w:t>ی</w:t>
      </w:r>
      <w:r w:rsidRPr="00B368A2">
        <w:rPr>
          <w:rStyle w:val="Char5"/>
          <w:rtl/>
        </w:rPr>
        <w:t xml:space="preserve"> شا</w:t>
      </w:r>
      <w:r w:rsidRPr="00B368A2">
        <w:rPr>
          <w:rStyle w:val="Char5"/>
          <w:rFonts w:hint="cs"/>
          <w:rtl/>
        </w:rPr>
        <w:t>یسته</w:t>
      </w:r>
      <w:r w:rsidRPr="00B368A2">
        <w:rPr>
          <w:rStyle w:val="Char5"/>
          <w:rtl/>
        </w:rPr>
        <w:t xml:space="preserve"> انج</w:t>
      </w:r>
      <w:r w:rsidRPr="00B368A2">
        <w:rPr>
          <w:rStyle w:val="Char5"/>
          <w:rFonts w:hint="cs"/>
          <w:rtl/>
        </w:rPr>
        <w:t>ام</w:t>
      </w:r>
      <w:r w:rsidRPr="00B368A2">
        <w:rPr>
          <w:rStyle w:val="Char5"/>
          <w:rtl/>
        </w:rPr>
        <w:t xml:space="preserve"> دادند</w:t>
      </w:r>
      <w:r w:rsidRPr="00B368A2">
        <w:rPr>
          <w:rStyle w:val="Char5"/>
          <w:rFonts w:hint="cs"/>
          <w:rtl/>
        </w:rPr>
        <w:t>،</w:t>
      </w:r>
      <w:r w:rsidRPr="00B368A2">
        <w:rPr>
          <w:rStyle w:val="Char5"/>
          <w:rtl/>
        </w:rPr>
        <w:t xml:space="preserve"> وعد</w:t>
      </w:r>
      <w:r w:rsidRPr="00B368A2">
        <w:rPr>
          <w:rStyle w:val="Char5"/>
          <w:rFonts w:hint="cs"/>
          <w:rtl/>
        </w:rPr>
        <w:t>ۀ</w:t>
      </w:r>
      <w:r w:rsidRPr="00B368A2">
        <w:rPr>
          <w:rStyle w:val="Char5"/>
          <w:rtl/>
        </w:rPr>
        <w:t xml:space="preserve"> آمرزش و پاداش عظ</w:t>
      </w:r>
      <w:r w:rsidRPr="00B368A2">
        <w:rPr>
          <w:rStyle w:val="Char5"/>
          <w:rFonts w:hint="cs"/>
          <w:rtl/>
        </w:rPr>
        <w:t>یمی</w:t>
      </w:r>
      <w:r w:rsidRPr="00B368A2">
        <w:rPr>
          <w:rStyle w:val="Char5"/>
          <w:rtl/>
        </w:rPr>
        <w:t xml:space="preserve"> داده</w:t>
      </w:r>
      <w:r w:rsidRPr="00B368A2">
        <w:rPr>
          <w:rStyle w:val="Char5"/>
          <w:rFonts w:hint="cs"/>
          <w:rtl/>
        </w:rPr>
        <w:t xml:space="preserve"> </w:t>
      </w:r>
      <w:r w:rsidRPr="00B368A2">
        <w:rPr>
          <w:rStyle w:val="Char5"/>
          <w:rtl/>
        </w:rPr>
        <w:t>‌است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یکی از بشارت</w:t>
      </w:r>
      <w:r w:rsidR="00CE54C3">
        <w:rPr>
          <w:rStyle w:val="Char0"/>
          <w:rFonts w:hint="cs"/>
          <w:rtl/>
        </w:rPr>
        <w:t>‌</w:t>
      </w:r>
      <w:r w:rsidRPr="00695320">
        <w:rPr>
          <w:rStyle w:val="Char0"/>
          <w:rFonts w:hint="cs"/>
          <w:rtl/>
        </w:rPr>
        <w:t>های موجود در انجیل، آنچه در انجیل متّی، إصحاح 11، شمارۀ 14 وجود دارد، است: «اگر قصد پذیرش دارید، پس این ایلیای مصمّم و ثابت</w:t>
      </w:r>
      <w:r w:rsidR="00CE54C3">
        <w:rPr>
          <w:rStyle w:val="Char0"/>
          <w:rFonts w:hint="cs"/>
          <w:rtl/>
        </w:rPr>
        <w:t>‌</w:t>
      </w:r>
      <w:r w:rsidRPr="00695320">
        <w:rPr>
          <w:rStyle w:val="Char0"/>
          <w:rFonts w:hint="cs"/>
          <w:rtl/>
        </w:rPr>
        <w:t>قدم خواهد آمد و کسی که دو گوش برای شنیدن دارد، باید که بشنود.»</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ما خبر دادند که در بین ایشان و عیسی</w:t>
      </w:r>
      <w:r w:rsidR="00656F15" w:rsidRPr="00656F15">
        <w:rPr>
          <w:rFonts w:ascii="MitraUnicode" w:hAnsi="MitraUnicode" w:cs="CTraditional Arabic"/>
          <w:rtl/>
        </w:rPr>
        <w:t> إ</w:t>
      </w:r>
      <w:r w:rsidRPr="00695320">
        <w:rPr>
          <w:rStyle w:val="Char0"/>
          <w:rFonts w:hint="cs"/>
          <w:rtl/>
        </w:rPr>
        <w:t>، پیامبری نیست و در نتیجه، همان ایلیا که سیّدنا عیسی مژده به آمدنش داد،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بوده و ایلیا</w:t>
      </w:r>
      <w:r w:rsidR="0013589D">
        <w:rPr>
          <w:rStyle w:val="Char0"/>
          <w:rFonts w:hint="cs"/>
          <w:rtl/>
        </w:rPr>
        <w:t xml:space="preserve"> براساس </w:t>
      </w:r>
      <w:r w:rsidRPr="00695320">
        <w:rPr>
          <w:rStyle w:val="Char0"/>
          <w:rFonts w:hint="cs"/>
          <w:rtl/>
        </w:rPr>
        <w:t>حساب ابجدی که از نظر یهودیان مورد قبول است، مساوی با محمّد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در انجیل یوحنا، إصحاح 14، شمارۀ 15 چنین آمده است: «اگر شما مرا دوست دارید، توصیه</w:t>
      </w:r>
      <w:r w:rsidR="00CE54C3">
        <w:rPr>
          <w:rStyle w:val="Char0"/>
          <w:rFonts w:hint="cs"/>
          <w:rtl/>
        </w:rPr>
        <w:t>‌</w:t>
      </w:r>
      <w:r w:rsidRPr="00695320">
        <w:rPr>
          <w:rStyle w:val="Char0"/>
          <w:rFonts w:hint="cs"/>
          <w:rtl/>
        </w:rPr>
        <w:t>هایم را حفاظت و رعایت نمایید. من از پدر درخواست می</w:t>
      </w:r>
      <w:r w:rsidR="00CE54C3">
        <w:rPr>
          <w:rStyle w:val="Char0"/>
          <w:rFonts w:hint="cs"/>
          <w:rtl/>
        </w:rPr>
        <w:t>‌</w:t>
      </w:r>
      <w:r w:rsidRPr="00695320">
        <w:rPr>
          <w:rStyle w:val="Char0"/>
          <w:rFonts w:hint="cs"/>
          <w:rtl/>
        </w:rPr>
        <w:t>کنم که به شما معزی [تسلیت</w:t>
      </w:r>
      <w:r w:rsidR="00CE54C3">
        <w:rPr>
          <w:rStyle w:val="Char0"/>
          <w:rFonts w:hint="cs"/>
          <w:rtl/>
        </w:rPr>
        <w:t>‌</w:t>
      </w:r>
      <w:r w:rsidRPr="00695320">
        <w:rPr>
          <w:rStyle w:val="Char0"/>
          <w:rFonts w:hint="cs"/>
          <w:rtl/>
        </w:rPr>
        <w:t>دهنده] دیگری بدهد تا همیشه با شما بماند. در زبان</w:t>
      </w:r>
      <w:r w:rsidRPr="00695320">
        <w:rPr>
          <w:rStyle w:val="Char0"/>
          <w:rFonts w:hint="cs"/>
          <w:cs/>
        </w:rPr>
        <w:t>‎</w:t>
      </w:r>
      <w:r w:rsidRPr="00695320">
        <w:rPr>
          <w:rStyle w:val="Char0"/>
          <w:rFonts w:hint="cs"/>
          <w:rtl/>
        </w:rPr>
        <w:t>های بیگانه چنین آمده است: "به شما بارکلیتوس ببخشد" که تا ابد با شما باقی بماند.»</w:t>
      </w:r>
    </w:p>
    <w:p w:rsidR="00084FA6" w:rsidRPr="00695320" w:rsidRDefault="00084FA6" w:rsidP="00084FA6">
      <w:pPr>
        <w:ind w:firstLine="237"/>
        <w:jc w:val="both"/>
        <w:rPr>
          <w:rStyle w:val="Char0"/>
          <w:rtl/>
        </w:rPr>
      </w:pPr>
      <w:r w:rsidRPr="00695320">
        <w:rPr>
          <w:rStyle w:val="Char0"/>
          <w:rFonts w:hint="cs"/>
          <w:rtl/>
        </w:rPr>
        <w:t>مفهوم لغوی واژۀ یونانی «بارکلیتوس»، احمد که یکی از نام</w:t>
      </w:r>
      <w:r w:rsidR="00CE54C3">
        <w:rPr>
          <w:rStyle w:val="Char0"/>
          <w:rFonts w:hint="cs"/>
          <w:rtl/>
        </w:rPr>
        <w:t>‌</w:t>
      </w:r>
      <w:r w:rsidRPr="00695320">
        <w:rPr>
          <w:rStyle w:val="Char0"/>
          <w:rFonts w:hint="cs"/>
          <w:rtl/>
        </w:rPr>
        <w:t>های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شمار می</w:t>
      </w:r>
      <w:r w:rsidR="00CE54C3">
        <w:rPr>
          <w:rStyle w:val="Char0"/>
          <w:rFonts w:hint="cs"/>
          <w:rtl/>
        </w:rPr>
        <w:t>‌</w:t>
      </w:r>
      <w:r w:rsidRPr="00695320">
        <w:rPr>
          <w:rStyle w:val="Char0"/>
          <w:rFonts w:hint="cs"/>
          <w:rtl/>
        </w:rPr>
        <w:t>رود، است.</w:t>
      </w:r>
    </w:p>
    <w:p w:rsidR="00084FA6" w:rsidRPr="00695320" w:rsidRDefault="00084FA6" w:rsidP="00084FA6">
      <w:pPr>
        <w:ind w:firstLine="237"/>
        <w:jc w:val="both"/>
        <w:rPr>
          <w:rStyle w:val="Char0"/>
          <w:rtl/>
        </w:rPr>
      </w:pPr>
      <w:r w:rsidRPr="00695320">
        <w:rPr>
          <w:rStyle w:val="Char0"/>
          <w:rFonts w:hint="cs"/>
          <w:rtl/>
        </w:rPr>
        <w:t>همچنین در إصحاح 15، شمارۀ 26 آمده است: «هر گاه آن معزی که من وی را از جانب پدر می</w:t>
      </w:r>
      <w:r w:rsidR="00CE54C3">
        <w:rPr>
          <w:rStyle w:val="Char0"/>
          <w:rFonts w:hint="cs"/>
          <w:rtl/>
        </w:rPr>
        <w:t>‌</w:t>
      </w:r>
      <w:r w:rsidRPr="00695320">
        <w:rPr>
          <w:rStyle w:val="Char0"/>
          <w:rFonts w:hint="cs"/>
          <w:rtl/>
        </w:rPr>
        <w:t>فرستم و روح حقیقتی است که از جانب پدر سرچشمه می</w:t>
      </w:r>
      <w:r w:rsidR="00CE54C3">
        <w:rPr>
          <w:rStyle w:val="Char0"/>
          <w:rFonts w:hint="cs"/>
          <w:rtl/>
        </w:rPr>
        <w:t>‌</w:t>
      </w:r>
      <w:r w:rsidRPr="00695320">
        <w:rPr>
          <w:rStyle w:val="Char0"/>
          <w:rFonts w:hint="cs"/>
          <w:rtl/>
        </w:rPr>
        <w:t>گیرد، به نزدتان آمد، او برای من گواهی می</w:t>
      </w:r>
      <w:r w:rsidR="00CE54C3">
        <w:rPr>
          <w:rStyle w:val="Char0"/>
          <w:rFonts w:hint="cs"/>
          <w:rtl/>
        </w:rPr>
        <w:t>‌</w:t>
      </w:r>
      <w:r w:rsidRPr="00695320">
        <w:rPr>
          <w:rStyle w:val="Char0"/>
          <w:rFonts w:hint="cs"/>
          <w:rtl/>
        </w:rPr>
        <w:t>دهد.»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نبوّت و رسالت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گواهی دادند. روح حق کنایه از محمّد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 معانی موجود در این ترجمۀ جدید، دقیق نیست، زیرا در اصل، به زبان یونانی؛ یعنی همان زبانی که انجیل</w:t>
      </w:r>
      <w:r w:rsidR="00CE54C3">
        <w:rPr>
          <w:rStyle w:val="Char0"/>
          <w:rFonts w:hint="cs"/>
          <w:rtl/>
        </w:rPr>
        <w:t>‌</w:t>
      </w:r>
      <w:r w:rsidRPr="00695320">
        <w:rPr>
          <w:rStyle w:val="Char0"/>
          <w:rFonts w:hint="cs"/>
          <w:rtl/>
        </w:rPr>
        <w:t>ها از آن زبان، ترجمه شدند، «بیرکلیتوس» نوشته شده و در ترجمه</w:t>
      </w:r>
      <w:r w:rsidR="00CE54C3">
        <w:rPr>
          <w:rStyle w:val="Char0"/>
          <w:rFonts w:hint="cs"/>
          <w:rtl/>
        </w:rPr>
        <w:t>‌</w:t>
      </w:r>
      <w:r w:rsidRPr="00695320">
        <w:rPr>
          <w:rStyle w:val="Char0"/>
          <w:rFonts w:hint="cs"/>
          <w:rtl/>
        </w:rPr>
        <w:t>های عربی چاپ</w:t>
      </w:r>
      <w:r w:rsidR="00CE54C3">
        <w:rPr>
          <w:rStyle w:val="Char0"/>
          <w:rFonts w:hint="cs"/>
          <w:rtl/>
        </w:rPr>
        <w:t>‌</w:t>
      </w:r>
      <w:r w:rsidRPr="00695320">
        <w:rPr>
          <w:rStyle w:val="Char0"/>
          <w:rFonts w:hint="cs"/>
          <w:rtl/>
        </w:rPr>
        <w:t>شده در سال 1821م، 1831م و 1844 م، در لندن «فارقلیط» آمده که نزدیک</w:t>
      </w:r>
      <w:r w:rsidR="00CE54C3">
        <w:rPr>
          <w:rStyle w:val="Char0"/>
          <w:rFonts w:hint="cs"/>
          <w:rtl/>
        </w:rPr>
        <w:t>‌</w:t>
      </w:r>
      <w:r w:rsidRPr="00695320">
        <w:rPr>
          <w:rStyle w:val="Char0"/>
          <w:rFonts w:hint="cs"/>
          <w:rtl/>
        </w:rPr>
        <w:t>تر به عبارت یونانی مذکور است و ترجمۀ آن به معزی در چاپ</w:t>
      </w:r>
      <w:r w:rsidR="00CE54C3">
        <w:rPr>
          <w:rStyle w:val="Char0"/>
          <w:rFonts w:hint="cs"/>
          <w:rtl/>
        </w:rPr>
        <w:t>‌</w:t>
      </w:r>
      <w:r w:rsidRPr="00695320">
        <w:rPr>
          <w:rStyle w:val="Char0"/>
          <w:rFonts w:hint="cs"/>
          <w:rtl/>
        </w:rPr>
        <w:t>های جدید، نوعی از تحریف اهل کتاب به شمار می</w:t>
      </w:r>
      <w:r w:rsidR="00CE54C3">
        <w:rPr>
          <w:rStyle w:val="Char0"/>
          <w:rFonts w:hint="cs"/>
          <w:rtl/>
        </w:rPr>
        <w:t>‌</w:t>
      </w:r>
      <w:r w:rsidRPr="00695320">
        <w:rPr>
          <w:rStyle w:val="Char0"/>
          <w:rFonts w:hint="cs"/>
          <w:rtl/>
        </w:rPr>
        <w:t>رود که الله تعالی آنان را بدین سبب نکوهش نموده و فرمود: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يُحَرِّفُونَ </w:t>
      </w:r>
      <w:r w:rsidRPr="00C12E7C">
        <w:rPr>
          <w:rStyle w:val="Char8"/>
          <w:rFonts w:hint="cs"/>
          <w:rtl/>
        </w:rPr>
        <w:t>ٱلۡكَلِمَ</w:t>
      </w:r>
      <w:r w:rsidRPr="00C12E7C">
        <w:rPr>
          <w:rStyle w:val="Char8"/>
          <w:rtl/>
        </w:rPr>
        <w:t xml:space="preserve"> عَن مَّوَاضِعِهِ</w:t>
      </w:r>
      <w:r w:rsidRPr="00C12E7C">
        <w:rPr>
          <w:rStyle w:val="Char8"/>
          <w:rFonts w:hint="cs"/>
          <w:rtl/>
        </w:rPr>
        <w:t>ۦ</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46]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«کلمات [</w:t>
      </w:r>
      <w:r w:rsidRPr="00B368A2">
        <w:rPr>
          <w:rStyle w:val="Char5"/>
          <w:rFonts w:hint="cs"/>
          <w:rtl/>
        </w:rPr>
        <w:t>الهی</w:t>
      </w:r>
      <w:r w:rsidRPr="00B368A2">
        <w:rPr>
          <w:rStyle w:val="Char5"/>
          <w:rtl/>
        </w:rPr>
        <w:t>] را از جا</w:t>
      </w:r>
      <w:r w:rsidRPr="00B368A2">
        <w:rPr>
          <w:rStyle w:val="Char5"/>
          <w:rFonts w:hint="cs"/>
          <w:rtl/>
        </w:rPr>
        <w:t>ی</w:t>
      </w:r>
      <w:r w:rsidRPr="00B368A2">
        <w:rPr>
          <w:rStyle w:val="Char5"/>
          <w:rtl/>
        </w:rPr>
        <w:t xml:space="preserve"> خود</w:t>
      </w:r>
      <w:r w:rsidRPr="00B368A2">
        <w:rPr>
          <w:rStyle w:val="Char5"/>
          <w:rFonts w:hint="cs"/>
          <w:rtl/>
        </w:rPr>
        <w:t>شان</w:t>
      </w:r>
      <w:r w:rsidRPr="00B368A2">
        <w:rPr>
          <w:rStyle w:val="Char5"/>
          <w:rtl/>
        </w:rPr>
        <w:t xml:space="preserve"> تحر</w:t>
      </w:r>
      <w:r w:rsidRPr="00B368A2">
        <w:rPr>
          <w:rStyle w:val="Char5"/>
          <w:rFonts w:hint="cs"/>
          <w:rtl/>
        </w:rPr>
        <w:t>یف</w:t>
      </w:r>
      <w:r w:rsidRPr="00B368A2">
        <w:rPr>
          <w:rStyle w:val="Char5"/>
          <w:rtl/>
        </w:rPr>
        <w:t xml:space="preserve"> م</w:t>
      </w:r>
      <w:r w:rsidRPr="00B368A2">
        <w:rPr>
          <w:rStyle w:val="Char5"/>
          <w:rFonts w:hint="cs"/>
          <w:rtl/>
        </w:rPr>
        <w:t>ی‌کنند.</w:t>
      </w:r>
      <w:r w:rsidRPr="00B368A2">
        <w:rPr>
          <w:rStyle w:val="Char5"/>
          <w:rFonts w:hint="eastAsia"/>
          <w:rtl/>
        </w:rPr>
        <w:t>»</w:t>
      </w:r>
    </w:p>
    <w:p w:rsidR="00084FA6" w:rsidRDefault="00084FA6" w:rsidP="00084FA6">
      <w:pPr>
        <w:ind w:firstLine="237"/>
        <w:jc w:val="both"/>
        <w:rPr>
          <w:rStyle w:val="Char0"/>
          <w:rtl/>
        </w:rPr>
      </w:pPr>
      <w:r w:rsidRPr="00695320">
        <w:rPr>
          <w:rStyle w:val="Char0"/>
          <w:rFonts w:hint="cs"/>
          <w:rtl/>
        </w:rPr>
        <w:t>به نظر می</w:t>
      </w:r>
      <w:r w:rsidR="00CE54C3">
        <w:rPr>
          <w:rStyle w:val="Char0"/>
          <w:rFonts w:hint="cs"/>
          <w:rtl/>
        </w:rPr>
        <w:t>‌</w:t>
      </w:r>
      <w:r w:rsidRPr="00695320">
        <w:rPr>
          <w:rStyle w:val="Char0"/>
          <w:rFonts w:hint="cs"/>
          <w:rtl/>
        </w:rPr>
        <w:t>رسد که در چاپ</w:t>
      </w:r>
      <w:r w:rsidR="00CE54C3">
        <w:rPr>
          <w:rStyle w:val="Char0"/>
          <w:rFonts w:hint="cs"/>
          <w:rtl/>
        </w:rPr>
        <w:t>‌</w:t>
      </w:r>
      <w:r w:rsidRPr="00695320">
        <w:rPr>
          <w:rStyle w:val="Char0"/>
          <w:rFonts w:hint="cs"/>
          <w:rtl/>
        </w:rPr>
        <w:t>های جدید، پیش از جملۀ موجود در شمارۀ 26 این إصحاح، عبارتی حذف شده، ولی در چاپ</w:t>
      </w:r>
      <w:r w:rsidR="00CE54C3">
        <w:rPr>
          <w:rStyle w:val="Char0"/>
          <w:rFonts w:hint="cs"/>
          <w:rtl/>
        </w:rPr>
        <w:t>‌</w:t>
      </w:r>
      <w:r w:rsidRPr="00695320">
        <w:rPr>
          <w:rStyle w:val="Char0"/>
          <w:rFonts w:hint="cs"/>
          <w:rtl/>
        </w:rPr>
        <w:t>های قدیمی انجیل آشکار بوده و آن عبارت چنین است: «پس اگر "منحمنا" که الله تعالی او را به سوی شما می</w:t>
      </w:r>
      <w:r w:rsidR="00CE54C3">
        <w:rPr>
          <w:rStyle w:val="Char0"/>
          <w:rFonts w:hint="cs"/>
          <w:rtl/>
        </w:rPr>
        <w:t>‌</w:t>
      </w:r>
      <w:r w:rsidRPr="00695320">
        <w:rPr>
          <w:rStyle w:val="Char0"/>
          <w:rFonts w:hint="cs"/>
          <w:rtl/>
        </w:rPr>
        <w:t>فرستد، آمد... .» مفهوم لغوی «منحمنا» در زبان سریانی، محمّد می</w:t>
      </w:r>
      <w:r w:rsidR="00CE54C3">
        <w:rPr>
          <w:rStyle w:val="Char0"/>
          <w:rFonts w:hint="cs"/>
          <w:rtl/>
        </w:rPr>
        <w:t>‌</w:t>
      </w:r>
      <w:r w:rsidRPr="00695320">
        <w:rPr>
          <w:rStyle w:val="Char0"/>
          <w:rFonts w:hint="cs"/>
          <w:rtl/>
        </w:rPr>
        <w:t>شود.</w:t>
      </w:r>
      <w:r w:rsidRPr="007F2722">
        <w:rPr>
          <w:rStyle w:val="Char0"/>
          <w:vertAlign w:val="superscript"/>
          <w:rtl/>
        </w:rPr>
        <w:footnoteReference w:id="466"/>
      </w:r>
    </w:p>
    <w:p w:rsidR="000962DB" w:rsidRDefault="000962DB">
      <w:pPr>
        <w:bidi w:val="0"/>
        <w:spacing w:after="200" w:line="276" w:lineRule="auto"/>
        <w:ind w:firstLine="0"/>
        <w:jc w:val="left"/>
        <w:rPr>
          <w:rStyle w:val="Char0"/>
          <w:rtl/>
        </w:rPr>
      </w:pPr>
      <w:r>
        <w:rPr>
          <w:rStyle w:val="Char0"/>
          <w:rtl/>
        </w:rPr>
        <w:br w:type="page"/>
      </w:r>
    </w:p>
    <w:p w:rsidR="00084FA6" w:rsidRPr="00D92BB5" w:rsidRDefault="00084FA6" w:rsidP="000962DB">
      <w:pPr>
        <w:pStyle w:val="a1"/>
        <w:rPr>
          <w:rtl/>
        </w:rPr>
      </w:pPr>
      <w:bookmarkStart w:id="388" w:name="_Toc493430252"/>
      <w:r w:rsidRPr="00D92BB5">
        <w:rPr>
          <w:rtl/>
        </w:rPr>
        <w:t>مبحث سوم:</w:t>
      </w:r>
      <w:r w:rsidR="000962DB">
        <w:rPr>
          <w:rFonts w:hint="cs"/>
          <w:rtl/>
        </w:rPr>
        <w:br/>
      </w:r>
      <w:r w:rsidRPr="00D92BB5">
        <w:rPr>
          <w:rtl/>
        </w:rPr>
        <w:t xml:space="preserve">سخنان </w:t>
      </w:r>
      <w:r>
        <w:rPr>
          <w:rFonts w:hint="cs"/>
          <w:rtl/>
        </w:rPr>
        <w:t>منصفین</w:t>
      </w:r>
      <w:r w:rsidRPr="00D92BB5">
        <w:rPr>
          <w:rtl/>
        </w:rPr>
        <w:t xml:space="preserve"> غیرمسلمان دربارۀ محمّد</w:t>
      </w:r>
      <w:r w:rsidR="00656F15" w:rsidRPr="00656F15">
        <w:rPr>
          <w:rFonts w:cs="CTraditional Arabic"/>
          <w:b/>
          <w:bCs w:val="0"/>
          <w:rtl/>
        </w:rPr>
        <w:t> </w:t>
      </w:r>
      <w:r w:rsidR="00656F15" w:rsidRPr="00656F15">
        <w:rPr>
          <w:rFonts w:cs="CTraditional Arabic" w:hint="cs"/>
          <w:b/>
          <w:bCs w:val="0"/>
          <w:rtl/>
        </w:rPr>
        <w:t>ج</w:t>
      </w:r>
      <w:bookmarkEnd w:id="388"/>
      <w:r w:rsidR="00C61D90" w:rsidRPr="00C61D90">
        <w:rPr>
          <w:rFonts w:cs="IRNazli" w:hint="cs"/>
          <w:b/>
          <w:bCs w:val="0"/>
          <w:rtl/>
        </w:rPr>
        <w:t xml:space="preserve"> </w:t>
      </w:r>
    </w:p>
    <w:p w:rsidR="00084FA6" w:rsidRPr="00695320" w:rsidRDefault="00084FA6" w:rsidP="00D60C35">
      <w:pPr>
        <w:ind w:firstLine="237"/>
        <w:jc w:val="both"/>
        <w:rPr>
          <w:rStyle w:val="Char0"/>
          <w:rtl/>
        </w:rPr>
      </w:pPr>
      <w:r w:rsidRPr="00695320">
        <w:rPr>
          <w:rStyle w:val="Char0"/>
          <w:rFonts w:hint="cs"/>
          <w:rtl/>
        </w:rPr>
        <w:t>هر فرد عاقل و منصفی قطعاً از بزرگی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شگفت</w:t>
      </w:r>
      <w:r w:rsidR="00CE54C3">
        <w:rPr>
          <w:rStyle w:val="Char0"/>
          <w:rFonts w:hint="cs"/>
          <w:rtl/>
        </w:rPr>
        <w:t>‌</w:t>
      </w:r>
      <w:r w:rsidRPr="00695320">
        <w:rPr>
          <w:rStyle w:val="Char0"/>
          <w:rFonts w:hint="cs"/>
          <w:rtl/>
        </w:rPr>
        <w:t>زده می</w:t>
      </w:r>
      <w:r w:rsidR="00CE54C3">
        <w:rPr>
          <w:rStyle w:val="Char0"/>
          <w:rFonts w:hint="cs"/>
          <w:rtl/>
        </w:rPr>
        <w:t>‌</w:t>
      </w:r>
      <w:r w:rsidRPr="00695320">
        <w:rPr>
          <w:rStyle w:val="Char0"/>
          <w:rFonts w:hint="cs"/>
          <w:rtl/>
        </w:rPr>
        <w:t>شود و آنچه را ایشان آورده</w:t>
      </w:r>
      <w:r w:rsidR="00CE54C3">
        <w:rPr>
          <w:rStyle w:val="Char0"/>
          <w:rFonts w:hint="cs"/>
          <w:rtl/>
        </w:rPr>
        <w:t>‌</w:t>
      </w:r>
      <w:r w:rsidRPr="00695320">
        <w:rPr>
          <w:rStyle w:val="Char0"/>
          <w:rFonts w:hint="cs"/>
          <w:rtl/>
        </w:rPr>
        <w:t>اند، تصدیق می</w:t>
      </w:r>
      <w:r w:rsidR="00CE54C3">
        <w:rPr>
          <w:rStyle w:val="Char0"/>
          <w:rFonts w:hint="cs"/>
          <w:rtl/>
        </w:rPr>
        <w:t>‌</w:t>
      </w:r>
      <w:r w:rsidRPr="00695320">
        <w:rPr>
          <w:rStyle w:val="Char0"/>
          <w:rFonts w:hint="cs"/>
          <w:rtl/>
        </w:rPr>
        <w:t xml:space="preserve">نماید، زیرا دلایل فراوانی بیانگر بزرگی و گویای صداقت </w:t>
      </w:r>
      <w:r w:rsidR="00D60C35">
        <w:rPr>
          <w:rStyle w:val="Char0"/>
          <w:rtl/>
        </w:rPr>
        <w:br/>
      </w:r>
      <w:r w:rsidRPr="00695320">
        <w:rPr>
          <w:rStyle w:val="Char0"/>
          <w:rFonts w:hint="cs"/>
          <w:rtl/>
        </w:rPr>
        <w:t>رسول</w:t>
      </w:r>
      <w:r w:rsidR="00D60C35">
        <w:rPr>
          <w:rStyle w:val="Char0"/>
          <w:rFonts w:hint="cs"/>
          <w:rtl/>
        </w:rPr>
        <w:t xml:space="preserve"> </w:t>
      </w:r>
      <w:r w:rsidRPr="00695320">
        <w:rPr>
          <w:rStyle w:val="Char0"/>
          <w:rFonts w:hint="cs"/>
          <w:rtl/>
        </w:rPr>
        <w:t>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بدون تردید گواهی مخالفان ارزش زیادی دارد، چنانکه می</w:t>
      </w:r>
      <w:r w:rsidR="00CE54C3">
        <w:rPr>
          <w:rStyle w:val="Char0"/>
          <w:rFonts w:hint="cs"/>
          <w:rtl/>
        </w:rPr>
        <w:t>‌</w:t>
      </w:r>
      <w:r w:rsidRPr="00695320">
        <w:rPr>
          <w:rStyle w:val="Char0"/>
          <w:rFonts w:hint="cs"/>
          <w:rtl/>
        </w:rPr>
        <w:t>گویند: فضیلت، چیزی است که دشمنان گواهی به خوبی و صحّتش دهند.</w:t>
      </w:r>
    </w:p>
    <w:p w:rsidR="00084FA6" w:rsidRPr="00695320" w:rsidRDefault="00084FA6" w:rsidP="00084FA6">
      <w:pPr>
        <w:ind w:firstLine="237"/>
        <w:jc w:val="both"/>
        <w:rPr>
          <w:rStyle w:val="Char0"/>
          <w:rtl/>
        </w:rPr>
      </w:pPr>
      <w:r w:rsidRPr="00695320">
        <w:rPr>
          <w:rStyle w:val="Char0"/>
          <w:rFonts w:hint="cs"/>
          <w:rtl/>
        </w:rPr>
        <w:t>در ادامه، برخی از سخنان و گواهی تعدادی از فیلسوفان و اندیشمندان غیرمسلمان؛ مسیحی و ... بیان می</w:t>
      </w:r>
      <w:r w:rsidR="00CE54C3">
        <w:rPr>
          <w:rStyle w:val="Char0"/>
          <w:rFonts w:hint="cs"/>
          <w:rtl/>
        </w:rPr>
        <w:t>‌</w:t>
      </w:r>
      <w:r w:rsidRPr="00695320">
        <w:rPr>
          <w:rStyle w:val="Char0"/>
          <w:rFonts w:hint="cs"/>
          <w:rtl/>
        </w:rPr>
        <w:t>گردد.</w:t>
      </w:r>
    </w:p>
    <w:p w:rsidR="0027271A" w:rsidRPr="0027271A" w:rsidRDefault="0027271A" w:rsidP="0027271A">
      <w:pPr>
        <w:pStyle w:val="a2"/>
        <w:rPr>
          <w:rFonts w:ascii="IRNazli" w:hAnsi="IRNazli" w:cs="IRNazli"/>
        </w:rPr>
      </w:pPr>
      <w:bookmarkStart w:id="389" w:name="_Toc493430253"/>
      <w:r>
        <w:rPr>
          <w:rFonts w:hint="cs"/>
          <w:rtl/>
        </w:rPr>
        <w:t xml:space="preserve">1- </w:t>
      </w:r>
      <w:r w:rsidR="00084FA6" w:rsidRPr="00D92BB5">
        <w:rPr>
          <w:rFonts w:hint="cs"/>
          <w:rtl/>
        </w:rPr>
        <w:t>گواهی فیسلوف مشهور انگلیسی «توماس کارلایل»</w:t>
      </w:r>
      <w:bookmarkEnd w:id="389"/>
    </w:p>
    <w:p w:rsidR="00084FA6" w:rsidRPr="00695320" w:rsidRDefault="00084FA6" w:rsidP="0027271A">
      <w:pPr>
        <w:pStyle w:val="a0"/>
        <w:rPr>
          <w:rStyle w:val="Char0"/>
        </w:rPr>
      </w:pPr>
      <w:r w:rsidRPr="00695320">
        <w:rPr>
          <w:rStyle w:val="Char0"/>
          <w:rFonts w:hint="cs"/>
          <w:rtl/>
        </w:rPr>
        <w:t>برندۀ جایزۀ صلح نوبل: می</w:t>
      </w:r>
      <w:r w:rsidR="00CE54C3">
        <w:rPr>
          <w:rStyle w:val="Char0"/>
          <w:rFonts w:hint="cs"/>
          <w:rtl/>
        </w:rPr>
        <w:t>‌</w:t>
      </w:r>
      <w:r w:rsidRPr="00695320">
        <w:rPr>
          <w:rStyle w:val="Char0"/>
          <w:rFonts w:hint="cs"/>
          <w:rtl/>
        </w:rPr>
        <w:t>توان گفت که این گواهی، مشهورترین و بزرگ</w:t>
      </w:r>
      <w:r w:rsidR="00CE54C3">
        <w:rPr>
          <w:rStyle w:val="Char0"/>
          <w:rFonts w:hint="cs"/>
          <w:rtl/>
        </w:rPr>
        <w:t>‌</w:t>
      </w:r>
      <w:r w:rsidRPr="00695320">
        <w:rPr>
          <w:rStyle w:val="Char0"/>
          <w:rFonts w:hint="cs"/>
          <w:rtl/>
        </w:rPr>
        <w:t>ترین شهادت یک نویسندۀ غربی است، به گونه</w:t>
      </w:r>
      <w:r w:rsidR="00CE54C3">
        <w:rPr>
          <w:rStyle w:val="Char0"/>
          <w:rFonts w:hint="cs"/>
          <w:rtl/>
        </w:rPr>
        <w:t>‌</w:t>
      </w:r>
      <w:r w:rsidRPr="00695320">
        <w:rPr>
          <w:rStyle w:val="Char0"/>
          <w:rFonts w:hint="cs"/>
          <w:rtl/>
        </w:rPr>
        <w:t>ای که انسان گمان می</w:t>
      </w:r>
      <w:r w:rsidR="00CE54C3">
        <w:rPr>
          <w:rStyle w:val="Char0"/>
          <w:rFonts w:hint="cs"/>
          <w:rtl/>
        </w:rPr>
        <w:t>‌</w:t>
      </w:r>
      <w:r w:rsidRPr="00695320">
        <w:rPr>
          <w:rStyle w:val="Char0"/>
          <w:rFonts w:hint="cs"/>
          <w:rtl/>
        </w:rPr>
        <w:t>کند فردی مسلمان و آگاه از شرایط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آن را نوشته است.</w:t>
      </w:r>
    </w:p>
    <w:p w:rsidR="00084FA6" w:rsidRPr="00695320" w:rsidRDefault="00084FA6" w:rsidP="00084FA6">
      <w:pPr>
        <w:ind w:firstLine="237"/>
        <w:jc w:val="both"/>
        <w:rPr>
          <w:rStyle w:val="Char0"/>
          <w:rtl/>
        </w:rPr>
      </w:pPr>
      <w:r w:rsidRPr="00695320">
        <w:rPr>
          <w:rStyle w:val="Char0"/>
          <w:rFonts w:hint="cs"/>
          <w:rtl/>
        </w:rPr>
        <w:t>اکنون گزیده</w:t>
      </w:r>
      <w:r w:rsidR="00CE54C3">
        <w:rPr>
          <w:rStyle w:val="Char0"/>
          <w:rFonts w:hint="cs"/>
          <w:rtl/>
        </w:rPr>
        <w:t>‌</w:t>
      </w:r>
      <w:r w:rsidRPr="00695320">
        <w:rPr>
          <w:rStyle w:val="Char0"/>
          <w:rFonts w:hint="cs"/>
          <w:rtl/>
        </w:rPr>
        <w:t>ای از سخنان کارلایل که در کتاب «الأبطال» خطاب به قوم خویش؛ نصاری گفته است، بیان می</w:t>
      </w:r>
      <w:r w:rsidR="00CE54C3">
        <w:rPr>
          <w:rStyle w:val="Char0"/>
          <w:rFonts w:hint="cs"/>
          <w:rtl/>
        </w:rPr>
        <w:t>‌</w:t>
      </w:r>
      <w:r w:rsidRPr="00695320">
        <w:rPr>
          <w:rStyle w:val="Char0"/>
          <w:rFonts w:hint="cs"/>
          <w:rtl/>
        </w:rPr>
        <w:t>گردد: «بزرگ</w:t>
      </w:r>
      <w:r w:rsidR="00CE54C3">
        <w:rPr>
          <w:rStyle w:val="Char0"/>
          <w:rFonts w:hint="cs"/>
          <w:rtl/>
        </w:rPr>
        <w:t>‌</w:t>
      </w:r>
      <w:r w:rsidRPr="00695320">
        <w:rPr>
          <w:rStyle w:val="Char0"/>
          <w:rFonts w:hint="cs"/>
          <w:rtl/>
        </w:rPr>
        <w:t>ترین ننگ و رسوایی این است که فرد معاصر به اینکه گفته شود دین اسلام دروغ است و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فریبکار و دروغ</w:t>
      </w:r>
      <w:r w:rsidR="00CE54C3">
        <w:rPr>
          <w:rStyle w:val="Char0"/>
          <w:rFonts w:hint="cs"/>
          <w:rtl/>
        </w:rPr>
        <w:t>‌</w:t>
      </w:r>
      <w:r w:rsidRPr="00695320">
        <w:rPr>
          <w:rStyle w:val="Char0"/>
          <w:rFonts w:hint="cs"/>
          <w:rtl/>
        </w:rPr>
        <w:t>پرداز بوده، گوش دهد.</w:t>
      </w:r>
    </w:p>
    <w:p w:rsidR="00084FA6" w:rsidRPr="00695320" w:rsidRDefault="00084FA6" w:rsidP="00084FA6">
      <w:pPr>
        <w:ind w:firstLine="237"/>
        <w:jc w:val="both"/>
        <w:rPr>
          <w:rStyle w:val="Char0"/>
          <w:rtl/>
        </w:rPr>
      </w:pPr>
      <w:r w:rsidRPr="00695320">
        <w:rPr>
          <w:rStyle w:val="Char0"/>
          <w:rFonts w:hint="cs"/>
          <w:rtl/>
        </w:rPr>
        <w:t>بر ماست که علیه این شایعات و سخنان پست و خجالت</w:t>
      </w:r>
      <w:r w:rsidR="00CE54C3">
        <w:rPr>
          <w:rStyle w:val="Char0"/>
          <w:rFonts w:hint="cs"/>
          <w:rtl/>
        </w:rPr>
        <w:t>‌</w:t>
      </w:r>
      <w:r w:rsidRPr="00695320">
        <w:rPr>
          <w:rStyle w:val="Char0"/>
          <w:rFonts w:hint="cs"/>
          <w:rtl/>
        </w:rPr>
        <w:t>آور مبارزه کنیم، زیرا رسالتی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سرانجام رساند، به مدّت 12 قرن است که چراغی روشن برای 200 میلیون انسان بوده و آیا کسی از شما گمان می</w:t>
      </w:r>
      <w:r w:rsidR="00CE54C3">
        <w:rPr>
          <w:rStyle w:val="Char0"/>
          <w:rFonts w:hint="cs"/>
          <w:rtl/>
        </w:rPr>
        <w:t>‌</w:t>
      </w:r>
      <w:r w:rsidRPr="00695320">
        <w:rPr>
          <w:rStyle w:val="Char0"/>
          <w:rFonts w:hint="cs"/>
          <w:rtl/>
        </w:rPr>
        <w:t>کند این رسالتی که میلیون</w:t>
      </w:r>
      <w:r w:rsidR="00CE54C3">
        <w:rPr>
          <w:rStyle w:val="Char0"/>
          <w:rFonts w:hint="cs"/>
          <w:rtl/>
        </w:rPr>
        <w:t>‌</w:t>
      </w:r>
      <w:r w:rsidRPr="00695320">
        <w:rPr>
          <w:rStyle w:val="Char0"/>
          <w:rFonts w:hint="cs"/>
          <w:rtl/>
        </w:rPr>
        <w:t>ها نفر غیرقابل شمارش با آن زندگی کرده و مرده</w:t>
      </w:r>
      <w:r w:rsidR="00CE54C3">
        <w:rPr>
          <w:rStyle w:val="Char0"/>
          <w:rFonts w:hint="cs"/>
          <w:rtl/>
        </w:rPr>
        <w:t>‌</w:t>
      </w:r>
      <w:r w:rsidRPr="00695320">
        <w:rPr>
          <w:rStyle w:val="Char0"/>
          <w:rFonts w:hint="cs"/>
          <w:rtl/>
        </w:rPr>
        <w:t>اند، دروغ و فریب است؟!</w:t>
      </w:r>
    </w:p>
    <w:p w:rsidR="00084FA6" w:rsidRPr="00695320" w:rsidRDefault="00084FA6" w:rsidP="00084FA6">
      <w:pPr>
        <w:ind w:firstLine="237"/>
        <w:jc w:val="both"/>
        <w:rPr>
          <w:rStyle w:val="Char0"/>
          <w:rtl/>
        </w:rPr>
      </w:pPr>
      <w:r w:rsidRPr="00695320">
        <w:rPr>
          <w:rStyle w:val="Char0"/>
          <w:rFonts w:hint="cs"/>
          <w:rtl/>
        </w:rPr>
        <w:t>من هرگز نمی</w:t>
      </w:r>
      <w:r w:rsidR="00CE54C3">
        <w:rPr>
          <w:rStyle w:val="Char0"/>
          <w:rFonts w:hint="cs"/>
          <w:rtl/>
        </w:rPr>
        <w:t>‌</w:t>
      </w:r>
      <w:r w:rsidRPr="00695320">
        <w:rPr>
          <w:rStyle w:val="Char0"/>
          <w:rFonts w:hint="cs"/>
          <w:rtl/>
        </w:rPr>
        <w:t>توانم چنین دیدگاهی را بپذیرم و اگر دروغ و نیرنگ این اندازه در میان مخلوق رایج می</w:t>
      </w:r>
      <w:r w:rsidR="00CE54C3">
        <w:rPr>
          <w:rStyle w:val="Char0"/>
          <w:rFonts w:hint="cs"/>
          <w:rtl/>
        </w:rPr>
        <w:t>‌</w:t>
      </w:r>
      <w:r w:rsidRPr="00695320">
        <w:rPr>
          <w:rStyle w:val="Char0"/>
          <w:rFonts w:hint="cs"/>
          <w:rtl/>
        </w:rPr>
        <w:t>بود و</w:t>
      </w:r>
      <w:r w:rsidR="0013589D">
        <w:rPr>
          <w:rStyle w:val="Char0"/>
          <w:rFonts w:hint="cs"/>
          <w:rtl/>
        </w:rPr>
        <w:t xml:space="preserve"> این‌گونه </w:t>
      </w:r>
      <w:r w:rsidRPr="00695320">
        <w:rPr>
          <w:rStyle w:val="Char0"/>
          <w:rFonts w:hint="cs"/>
          <w:rtl/>
        </w:rPr>
        <w:t>مورد پذیرش قرار می</w:t>
      </w:r>
      <w:r w:rsidR="00CE54C3">
        <w:rPr>
          <w:rStyle w:val="Char0"/>
          <w:rFonts w:hint="cs"/>
          <w:rtl/>
        </w:rPr>
        <w:t>‌</w:t>
      </w:r>
      <w:r w:rsidRPr="00695320">
        <w:rPr>
          <w:rStyle w:val="Char0"/>
          <w:rFonts w:hint="cs"/>
          <w:rtl/>
        </w:rPr>
        <w:t>گرفت، قطعاً مردم ابله و دیوانه بودند. پس افسوس که چقدر این باور بد است و چقدر پیروان آن ضعیف و بدبخت هستند!!!</w:t>
      </w:r>
    </w:p>
    <w:p w:rsidR="00084FA6" w:rsidRPr="00695320" w:rsidRDefault="00084FA6" w:rsidP="00084FA6">
      <w:pPr>
        <w:ind w:firstLine="237"/>
        <w:jc w:val="both"/>
        <w:rPr>
          <w:rStyle w:val="Char0"/>
          <w:rtl/>
        </w:rPr>
      </w:pPr>
      <w:r w:rsidRPr="00695320">
        <w:rPr>
          <w:rStyle w:val="Char0"/>
          <w:rFonts w:hint="cs"/>
          <w:rtl/>
        </w:rPr>
        <w:t>بنابراین بر کسی که می</w:t>
      </w:r>
      <w:r w:rsidR="00CE54C3">
        <w:rPr>
          <w:rStyle w:val="Char0"/>
          <w:rFonts w:hint="cs"/>
          <w:rtl/>
        </w:rPr>
        <w:t>‌</w:t>
      </w:r>
      <w:r w:rsidRPr="00695320">
        <w:rPr>
          <w:rStyle w:val="Char0"/>
          <w:rFonts w:hint="cs"/>
          <w:rtl/>
        </w:rPr>
        <w:t>خواهد به حقیقت دست یابد، لازم است که به</w:t>
      </w:r>
      <w:r w:rsidR="003301B6">
        <w:rPr>
          <w:rStyle w:val="Char0"/>
          <w:rFonts w:hint="cs"/>
          <w:rtl/>
        </w:rPr>
        <w:t xml:space="preserve"> هیچ‌یک </w:t>
      </w:r>
      <w:r w:rsidRPr="00695320">
        <w:rPr>
          <w:rStyle w:val="Char0"/>
          <w:rFonts w:hint="cs"/>
          <w:rtl/>
        </w:rPr>
        <w:t>از سخنان این نادانان گوش ندهد و آن</w:t>
      </w:r>
      <w:r w:rsidRPr="00695320">
        <w:rPr>
          <w:rStyle w:val="Char0"/>
          <w:rFonts w:hint="cs"/>
          <w:cs/>
        </w:rPr>
        <w:t>‎</w:t>
      </w:r>
      <w:r w:rsidRPr="00695320">
        <w:rPr>
          <w:rStyle w:val="Char0"/>
          <w:rFonts w:hint="cs"/>
          <w:rtl/>
        </w:rPr>
        <w:t>ها را تصدیق ننماید، زیرا اینها پیامد و نتیجۀ نسلی کافر و بازماندۀ دوران انکار و الحاد بوده و نشانۀ پلیدی دل</w:t>
      </w:r>
      <w:r w:rsidR="00CE54C3">
        <w:rPr>
          <w:rStyle w:val="Char0"/>
          <w:rFonts w:hint="cs"/>
          <w:rtl/>
        </w:rPr>
        <w:t>‌</w:t>
      </w:r>
      <w:r w:rsidRPr="00695320">
        <w:rPr>
          <w:rStyle w:val="Char0"/>
          <w:rFonts w:hint="cs"/>
          <w:rtl/>
        </w:rPr>
        <w:t>ها و فساد باطن و مرگ ارواح در زندگی جسم</w:t>
      </w:r>
      <w:r w:rsidR="00CE54C3">
        <w:rPr>
          <w:rStyle w:val="Char0"/>
          <w:rtl/>
        </w:rPr>
        <w:t>‌</w:t>
      </w:r>
      <w:r w:rsidRPr="00695320">
        <w:rPr>
          <w:rStyle w:val="Char0"/>
          <w:rFonts w:hint="cs"/>
          <w:rtl/>
        </w:rPr>
        <w:t>هاست.</w:t>
      </w:r>
    </w:p>
    <w:p w:rsidR="00084FA6" w:rsidRPr="00695320" w:rsidRDefault="00084FA6" w:rsidP="00084FA6">
      <w:pPr>
        <w:ind w:firstLine="237"/>
        <w:jc w:val="both"/>
        <w:rPr>
          <w:rStyle w:val="Char0"/>
          <w:rtl/>
        </w:rPr>
      </w:pPr>
      <w:r w:rsidRPr="00695320">
        <w:rPr>
          <w:rStyle w:val="Char0"/>
          <w:rFonts w:hint="cs"/>
          <w:rtl/>
        </w:rPr>
        <w:t>شاید که جهان دیدگاهی بدتر و ناسپاس</w:t>
      </w:r>
      <w:r w:rsidR="00CE54C3">
        <w:rPr>
          <w:rStyle w:val="Char0"/>
          <w:rFonts w:hint="cs"/>
          <w:rtl/>
        </w:rPr>
        <w:t>‌</w:t>
      </w:r>
      <w:r w:rsidRPr="00695320">
        <w:rPr>
          <w:rStyle w:val="Char0"/>
          <w:rFonts w:hint="cs"/>
          <w:rtl/>
        </w:rPr>
        <w:t>تر و درناک</w:t>
      </w:r>
      <w:r w:rsidR="00CE54C3">
        <w:rPr>
          <w:rStyle w:val="Char0"/>
          <w:rFonts w:hint="cs"/>
          <w:rtl/>
        </w:rPr>
        <w:t>‌</w:t>
      </w:r>
      <w:r w:rsidRPr="00695320">
        <w:rPr>
          <w:rStyle w:val="Char0"/>
          <w:rFonts w:hint="cs"/>
          <w:rtl/>
        </w:rPr>
        <w:t xml:space="preserve">تر از این ندیده باشد و </w:t>
      </w:r>
      <w:r w:rsidRPr="00695320">
        <w:rPr>
          <w:rStyle w:val="Char0"/>
          <w:rtl/>
        </w:rPr>
        <w:t>–</w:t>
      </w:r>
      <w:r w:rsidRPr="00695320">
        <w:rPr>
          <w:rStyle w:val="Char0"/>
          <w:rFonts w:hint="cs"/>
          <w:rtl/>
        </w:rPr>
        <w:t xml:space="preserve"> ای برادران!- آیا هرگز دیده</w:t>
      </w:r>
      <w:r w:rsidR="00CE54C3">
        <w:rPr>
          <w:rStyle w:val="Char0"/>
          <w:rFonts w:hint="cs"/>
          <w:rtl/>
        </w:rPr>
        <w:t>‌</w:t>
      </w:r>
      <w:r w:rsidRPr="00695320">
        <w:rPr>
          <w:rStyle w:val="Char0"/>
          <w:rFonts w:hint="cs"/>
          <w:rtl/>
        </w:rPr>
        <w:t>اید که مردی دروغگو بتواند دینی را به وجود آورد و آن را به طور آشکار، منتشر سازد؟!</w:t>
      </w:r>
    </w:p>
    <w:p w:rsidR="00084FA6" w:rsidRPr="00695320" w:rsidRDefault="00084FA6" w:rsidP="00084FA6">
      <w:pPr>
        <w:ind w:firstLine="237"/>
        <w:jc w:val="both"/>
        <w:rPr>
          <w:rStyle w:val="Char0"/>
          <w:rtl/>
        </w:rPr>
      </w:pPr>
      <w:r w:rsidRPr="00695320">
        <w:rPr>
          <w:rStyle w:val="Char0"/>
          <w:rFonts w:hint="cs"/>
          <w:rtl/>
        </w:rPr>
        <w:t>به الله سوگند که مرد دروغگو و معمار غیرماهر نمی</w:t>
      </w:r>
      <w:r w:rsidR="00CE54C3">
        <w:rPr>
          <w:rStyle w:val="Char0"/>
          <w:rFonts w:hint="cs"/>
          <w:rtl/>
        </w:rPr>
        <w:t>‌</w:t>
      </w:r>
      <w:r w:rsidRPr="00695320">
        <w:rPr>
          <w:rStyle w:val="Char0"/>
          <w:rFonts w:hint="cs"/>
          <w:rtl/>
        </w:rPr>
        <w:t>تواند خانه</w:t>
      </w:r>
      <w:r w:rsidRPr="00695320">
        <w:rPr>
          <w:rStyle w:val="Char0"/>
          <w:rFonts w:hint="cs"/>
          <w:cs/>
        </w:rPr>
        <w:t>‎</w:t>
      </w:r>
      <w:r w:rsidRPr="00695320">
        <w:rPr>
          <w:rStyle w:val="Char0"/>
          <w:rFonts w:hint="cs"/>
          <w:rtl/>
        </w:rPr>
        <w:t>ای از خشت بسازد و چون از ویژگی</w:t>
      </w:r>
      <w:r w:rsidR="00CE54C3">
        <w:rPr>
          <w:rStyle w:val="Char0"/>
          <w:rFonts w:hint="cs"/>
          <w:rtl/>
        </w:rPr>
        <w:t>‌</w:t>
      </w:r>
      <w:r w:rsidRPr="00695320">
        <w:rPr>
          <w:rStyle w:val="Char0"/>
          <w:rFonts w:hint="cs"/>
          <w:rtl/>
        </w:rPr>
        <w:t>های آهک، گچ، خاک و امثال آن آگاه نیست، آنچه می</w:t>
      </w:r>
      <w:r w:rsidR="00CE54C3">
        <w:rPr>
          <w:rStyle w:val="Char0"/>
          <w:rFonts w:hint="cs"/>
          <w:rtl/>
        </w:rPr>
        <w:t>‌</w:t>
      </w:r>
      <w:r w:rsidRPr="00695320">
        <w:rPr>
          <w:rStyle w:val="Char0"/>
          <w:rFonts w:hint="cs"/>
          <w:rtl/>
        </w:rPr>
        <w:t>سازد، خانه نیست، بلکه توده</w:t>
      </w:r>
      <w:r w:rsidR="00CE54C3">
        <w:rPr>
          <w:rStyle w:val="Char0"/>
          <w:rFonts w:hint="cs"/>
          <w:rtl/>
        </w:rPr>
        <w:t>‌</w:t>
      </w:r>
      <w:r w:rsidRPr="00695320">
        <w:rPr>
          <w:rStyle w:val="Char0"/>
          <w:rFonts w:hint="cs"/>
          <w:rtl/>
        </w:rPr>
        <w:t>ای از هزینه</w:t>
      </w:r>
      <w:r w:rsidR="00CE54C3">
        <w:rPr>
          <w:rStyle w:val="Char0"/>
          <w:rFonts w:hint="cs"/>
          <w:rtl/>
        </w:rPr>
        <w:t>‌</w:t>
      </w:r>
      <w:r w:rsidRPr="00695320">
        <w:rPr>
          <w:rStyle w:val="Char0"/>
          <w:rFonts w:hint="cs"/>
          <w:rtl/>
        </w:rPr>
        <w:t>ها و تپّه</w:t>
      </w:r>
      <w:r w:rsidR="00CE54C3">
        <w:rPr>
          <w:rStyle w:val="Char0"/>
          <w:rFonts w:hint="cs"/>
          <w:rtl/>
        </w:rPr>
        <w:t>‌</w:t>
      </w:r>
      <w:r w:rsidRPr="00695320">
        <w:rPr>
          <w:rStyle w:val="Char0"/>
          <w:rFonts w:hint="cs"/>
          <w:rtl/>
        </w:rPr>
        <w:t>ای از مواد به هم آمیخته خواهد بود.</w:t>
      </w:r>
    </w:p>
    <w:p w:rsidR="00084FA6" w:rsidRPr="00695320" w:rsidRDefault="00084FA6" w:rsidP="00084FA6">
      <w:pPr>
        <w:ind w:firstLine="237"/>
        <w:jc w:val="both"/>
        <w:rPr>
          <w:rStyle w:val="Char0"/>
          <w:rtl/>
        </w:rPr>
      </w:pPr>
      <w:r w:rsidRPr="00695320">
        <w:rPr>
          <w:rStyle w:val="Char0"/>
          <w:rFonts w:hint="cs"/>
          <w:rtl/>
        </w:rPr>
        <w:t>آری، و امکان ندارد که پایه</w:t>
      </w:r>
      <w:r w:rsidR="00CE54C3">
        <w:rPr>
          <w:rStyle w:val="Char0"/>
          <w:rFonts w:hint="cs"/>
          <w:rtl/>
        </w:rPr>
        <w:t>‌</w:t>
      </w:r>
      <w:r w:rsidRPr="00695320">
        <w:rPr>
          <w:rStyle w:val="Char0"/>
          <w:rFonts w:hint="cs"/>
          <w:rtl/>
        </w:rPr>
        <w:t>ها و اصولش 12 قرن پابرجا بماند و 200 میلیون نفر در آن جای بگیرند، بلکه باید که ارکانش فرو ریزد و خراب شود و کاملاً از بین برود.»</w:t>
      </w:r>
    </w:p>
    <w:p w:rsidR="00084FA6" w:rsidRPr="00695320" w:rsidRDefault="00084FA6" w:rsidP="00084FA6">
      <w:pPr>
        <w:ind w:firstLine="237"/>
        <w:jc w:val="both"/>
        <w:rPr>
          <w:rStyle w:val="Char0"/>
          <w:rtl/>
        </w:rPr>
      </w:pPr>
      <w:r w:rsidRPr="00695320">
        <w:rPr>
          <w:rStyle w:val="Char0"/>
          <w:rFonts w:hint="cs"/>
          <w:rtl/>
        </w:rPr>
        <w:t>وی در ادامه می</w:t>
      </w:r>
      <w:r w:rsidR="00CE54C3">
        <w:rPr>
          <w:rStyle w:val="Char0"/>
          <w:rFonts w:hint="cs"/>
          <w:rtl/>
        </w:rPr>
        <w:t>‌</w:t>
      </w:r>
      <w:r w:rsidRPr="00695320">
        <w:rPr>
          <w:rStyle w:val="Char0"/>
          <w:rFonts w:hint="cs"/>
          <w:rtl/>
        </w:rPr>
        <w:t>گوید: «بر این اساس، هرگز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مردی دروغگو و نیرنگ</w:t>
      </w:r>
      <w:r w:rsidR="00CE54C3">
        <w:rPr>
          <w:rStyle w:val="Char0"/>
          <w:rFonts w:hint="cs"/>
          <w:rtl/>
        </w:rPr>
        <w:t>‌</w:t>
      </w:r>
      <w:r w:rsidRPr="00695320">
        <w:rPr>
          <w:rStyle w:val="Char0"/>
          <w:rFonts w:hint="cs"/>
          <w:rtl/>
        </w:rPr>
        <w:t>باز نمی</w:t>
      </w:r>
      <w:r w:rsidR="00CE54C3">
        <w:rPr>
          <w:rStyle w:val="Char0"/>
          <w:rFonts w:hint="cs"/>
          <w:rtl/>
        </w:rPr>
        <w:t>‌</w:t>
      </w:r>
      <w:r w:rsidRPr="00695320">
        <w:rPr>
          <w:rStyle w:val="Char0"/>
          <w:rFonts w:hint="cs"/>
          <w:rtl/>
        </w:rPr>
        <w:t>دانیم که بخواهد برای رسیدن به هدف خویش، حیله</w:t>
      </w:r>
      <w:r w:rsidR="00CE54C3">
        <w:rPr>
          <w:rStyle w:val="Char0"/>
          <w:rFonts w:hint="cs"/>
          <w:rtl/>
        </w:rPr>
        <w:t>‌</w:t>
      </w:r>
      <w:r w:rsidRPr="00695320">
        <w:rPr>
          <w:rStyle w:val="Char0"/>
          <w:rFonts w:hint="cs"/>
          <w:rtl/>
        </w:rPr>
        <w:t xml:space="preserve">ها و اسبابی را به کار برد و </w:t>
      </w:r>
      <w:r w:rsidRPr="000D68A5">
        <w:rPr>
          <w:rStyle w:val="Char0"/>
          <w:rFonts w:hint="cs"/>
          <w:spacing w:val="-4"/>
          <w:rtl/>
        </w:rPr>
        <w:t>آروزی رسیدن به مقام پادشاهی یا سلطنت یا سایر امور پست و بی</w:t>
      </w:r>
      <w:r w:rsidR="00CE54C3" w:rsidRPr="000D68A5">
        <w:rPr>
          <w:rStyle w:val="Char0"/>
          <w:rFonts w:hint="cs"/>
          <w:spacing w:val="-4"/>
          <w:rtl/>
        </w:rPr>
        <w:t>‌</w:t>
      </w:r>
      <w:r w:rsidRPr="000D68A5">
        <w:rPr>
          <w:rStyle w:val="Char0"/>
          <w:rFonts w:hint="cs"/>
          <w:spacing w:val="-4"/>
          <w:rtl/>
        </w:rPr>
        <w:t>ارزش را داشته باشد.</w:t>
      </w:r>
    </w:p>
    <w:p w:rsidR="00084FA6" w:rsidRPr="00695320" w:rsidRDefault="00084FA6" w:rsidP="00084FA6">
      <w:pPr>
        <w:ind w:firstLine="237"/>
        <w:jc w:val="both"/>
        <w:rPr>
          <w:rStyle w:val="Char0"/>
          <w:rtl/>
        </w:rPr>
      </w:pPr>
      <w:r w:rsidRPr="00695320">
        <w:rPr>
          <w:rStyle w:val="Char0"/>
          <w:rFonts w:hint="cs"/>
          <w:rtl/>
        </w:rPr>
        <w:t>رسالتی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آورد، فقط حقیقتی روشن و سخن ایشان، قطعاً سخن فردی راستگوست.</w:t>
      </w:r>
    </w:p>
    <w:p w:rsidR="00084FA6" w:rsidRPr="00695320" w:rsidRDefault="00084FA6" w:rsidP="00084FA6">
      <w:pPr>
        <w:ind w:firstLine="237"/>
        <w:jc w:val="both"/>
        <w:rPr>
          <w:rStyle w:val="Char0"/>
          <w:rtl/>
        </w:rPr>
      </w:pPr>
      <w:r w:rsidRPr="00695320">
        <w:rPr>
          <w:rStyle w:val="Char0"/>
          <w:rFonts w:hint="cs"/>
          <w:rtl/>
        </w:rPr>
        <w:t>هرگز،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دروغگو نیست» و قطعاً او پیامبر دروغین و ساختگی نبوده و این حقیقت، هر باطلی را نابود می</w:t>
      </w:r>
      <w:r w:rsidR="00CE54C3">
        <w:rPr>
          <w:rStyle w:val="Char0"/>
          <w:rFonts w:hint="cs"/>
          <w:rtl/>
        </w:rPr>
        <w:t>‌</w:t>
      </w:r>
      <w:r w:rsidRPr="00695320">
        <w:rPr>
          <w:rStyle w:val="Char0"/>
          <w:rFonts w:hint="cs"/>
          <w:rtl/>
        </w:rPr>
        <w:t>کند و دلیل قوم کافر را ردّ و باطل می</w:t>
      </w:r>
      <w:r w:rsidR="00CE54C3">
        <w:rPr>
          <w:rStyle w:val="Char0"/>
          <w:rFonts w:hint="cs"/>
          <w:rtl/>
        </w:rPr>
        <w:t>‌</w:t>
      </w:r>
      <w:r w:rsidRPr="00695320">
        <w:rPr>
          <w:rStyle w:val="Char0"/>
          <w:rFonts w:hint="cs"/>
          <w:rtl/>
        </w:rPr>
        <w:t>سازد.</w:t>
      </w:r>
    </w:p>
    <w:p w:rsidR="00084FA6" w:rsidRPr="00695320" w:rsidRDefault="00084FA6" w:rsidP="00E86E66">
      <w:pPr>
        <w:ind w:firstLine="237"/>
        <w:jc w:val="both"/>
        <w:rPr>
          <w:rStyle w:val="Char0"/>
          <w:rtl/>
        </w:rPr>
      </w:pPr>
      <w:r w:rsidRPr="00695320">
        <w:rPr>
          <w:rStyle w:val="Char0"/>
          <w:rFonts w:hint="cs"/>
          <w:rtl/>
        </w:rPr>
        <w:t>این مطلب را فراموش نکنیم که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هرگز در پیش استادی تعلیم نگرفت و در آن دوران، صنعت خط در سرزمین قوم عرب، کار نو و تازه</w:t>
      </w:r>
      <w:r w:rsidR="00CE54C3">
        <w:rPr>
          <w:rStyle w:val="Char0"/>
          <w:rFonts w:hint="cs"/>
          <w:rtl/>
        </w:rPr>
        <w:t>‌</w:t>
      </w:r>
      <w:r w:rsidRPr="00695320">
        <w:rPr>
          <w:rStyle w:val="Char0"/>
          <w:rFonts w:hint="cs"/>
          <w:rtl/>
        </w:rPr>
        <w:t>ای به شمار می</w:t>
      </w:r>
      <w:r w:rsidR="00CE54C3">
        <w:rPr>
          <w:rStyle w:val="Char0"/>
          <w:rFonts w:hint="cs"/>
          <w:rtl/>
        </w:rPr>
        <w:t>‌</w:t>
      </w:r>
      <w:r w:rsidRPr="00695320">
        <w:rPr>
          <w:rStyle w:val="Char0"/>
          <w:rFonts w:hint="cs"/>
          <w:rtl/>
        </w:rPr>
        <w:t xml:space="preserve">رفت </w:t>
      </w:r>
      <w:r w:rsidR="00E86E66">
        <w:rPr>
          <w:rStyle w:val="Char0"/>
          <w:rFonts w:hint="cs"/>
          <w:rtl/>
        </w:rPr>
        <w:t>-</w:t>
      </w:r>
      <w:r w:rsidRPr="00695320">
        <w:rPr>
          <w:rStyle w:val="Char0"/>
          <w:rFonts w:hint="cs"/>
          <w:rtl/>
        </w:rPr>
        <w:t>و سوگند به الله که امّی</w:t>
      </w:r>
      <w:r w:rsidR="00CE54C3">
        <w:rPr>
          <w:rStyle w:val="Char0"/>
          <w:rFonts w:hint="cs"/>
          <w:rtl/>
        </w:rPr>
        <w:t>‌</w:t>
      </w:r>
      <w:r w:rsidRPr="00695320">
        <w:rPr>
          <w:rStyle w:val="Char0"/>
          <w:rFonts w:hint="cs"/>
          <w:rtl/>
        </w:rPr>
        <w:t>بودن عرب عجیب است- و محمّد از نور هیچ انسان دیگری بهره نبرد و از سرچشمه</w:t>
      </w:r>
      <w:r w:rsidR="00CE54C3">
        <w:rPr>
          <w:rStyle w:val="Char0"/>
          <w:rFonts w:hint="cs"/>
          <w:rtl/>
        </w:rPr>
        <w:t>‌</w:t>
      </w:r>
      <w:r w:rsidRPr="00695320">
        <w:rPr>
          <w:rStyle w:val="Char0"/>
          <w:rFonts w:hint="cs"/>
          <w:rtl/>
        </w:rPr>
        <w:t>های افراد دیگر ننوشید، بلکه همچون تمامی پیامبران و بزرگان دیگر بود؛ همان کسانی که الله</w:t>
      </w:r>
      <w:r w:rsidR="00656F15" w:rsidRPr="00656F15">
        <w:rPr>
          <w:rFonts w:cs="CTraditional Arabic"/>
          <w:rtl/>
        </w:rPr>
        <w:t> ـ</w:t>
      </w:r>
      <w:r w:rsidR="00C61D90" w:rsidRPr="00C61D90">
        <w:rPr>
          <w:rFonts w:cs="IRNazli"/>
          <w:rtl/>
        </w:rPr>
        <w:t xml:space="preserve"> </w:t>
      </w:r>
      <w:r w:rsidRPr="00695320">
        <w:rPr>
          <w:rStyle w:val="Char0"/>
          <w:rFonts w:hint="cs"/>
          <w:rtl/>
        </w:rPr>
        <w:t>آنان را در تاریکی</w:t>
      </w:r>
      <w:r w:rsidR="00CE54C3">
        <w:rPr>
          <w:rStyle w:val="Char0"/>
          <w:rFonts w:hint="cs"/>
          <w:rtl/>
        </w:rPr>
        <w:t>‌</w:t>
      </w:r>
      <w:r w:rsidRPr="00695320">
        <w:rPr>
          <w:rStyle w:val="Char0"/>
          <w:rFonts w:hint="cs"/>
          <w:rtl/>
        </w:rPr>
        <w:t>های زمانه، با چراغ</w:t>
      </w:r>
      <w:r w:rsidR="00CE54C3">
        <w:rPr>
          <w:rStyle w:val="Char0"/>
          <w:rFonts w:hint="cs"/>
          <w:rtl/>
        </w:rPr>
        <w:t>‌</w:t>
      </w:r>
      <w:r w:rsidRPr="00695320">
        <w:rPr>
          <w:rStyle w:val="Char0"/>
          <w:rFonts w:hint="cs"/>
          <w:rtl/>
        </w:rPr>
        <w:t>های هدایت راهنمایی کرده است.</w:t>
      </w:r>
    </w:p>
    <w:p w:rsidR="00084FA6" w:rsidRPr="00695320" w:rsidRDefault="00084FA6" w:rsidP="00084FA6">
      <w:pPr>
        <w:ind w:firstLine="237"/>
        <w:jc w:val="both"/>
        <w:rPr>
          <w:rStyle w:val="Char0"/>
          <w:rtl/>
        </w:rPr>
      </w:pPr>
      <w:r w:rsidRPr="00695320">
        <w:rPr>
          <w:rStyle w:val="Char0"/>
          <w:rFonts w:hint="cs"/>
          <w:rtl/>
        </w:rPr>
        <w:t>ما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در طول زندگی</w:t>
      </w:r>
      <w:r w:rsidR="00CE54C3">
        <w:rPr>
          <w:rStyle w:val="Char0"/>
          <w:rFonts w:hint="cs"/>
          <w:rtl/>
        </w:rPr>
        <w:t>‌</w:t>
      </w:r>
      <w:r w:rsidRPr="00695320">
        <w:rPr>
          <w:rStyle w:val="Char0"/>
          <w:rFonts w:hint="cs"/>
          <w:rtl/>
        </w:rPr>
        <w:t>اش، دارای اصل و خاستگاهی ثابت، با عزمی صادق و دوراندیش، بزرگوار و نیکوکار، مهربان، پاک، فاضل، آزاد، جوانمرد، کاملاً جدّی و مخلص می</w:t>
      </w:r>
      <w:r w:rsidR="00CE54C3">
        <w:rPr>
          <w:rStyle w:val="Char0"/>
          <w:rFonts w:hint="cs"/>
          <w:rtl/>
        </w:rPr>
        <w:t>‌</w:t>
      </w:r>
      <w:r w:rsidRPr="00695320">
        <w:rPr>
          <w:rStyle w:val="Char0"/>
          <w:rFonts w:hint="cs"/>
          <w:rtl/>
        </w:rPr>
        <w:t>بینیم و با وجود این، بسیار نرمخو، خوش</w:t>
      </w:r>
      <w:r w:rsidR="00CE54C3">
        <w:rPr>
          <w:rStyle w:val="Char0"/>
          <w:rtl/>
        </w:rPr>
        <w:t>‌</w:t>
      </w:r>
      <w:r w:rsidRPr="00695320">
        <w:rPr>
          <w:rStyle w:val="Char0"/>
          <w:rFonts w:hint="cs"/>
          <w:rtl/>
        </w:rPr>
        <w:t>برخورد، خوشرو، خوش</w:t>
      </w:r>
      <w:r w:rsidR="00CE54C3">
        <w:rPr>
          <w:rStyle w:val="Char0"/>
          <w:rtl/>
        </w:rPr>
        <w:t>‌</w:t>
      </w:r>
      <w:r w:rsidRPr="00695320">
        <w:rPr>
          <w:rStyle w:val="Char0"/>
          <w:rFonts w:hint="cs"/>
          <w:rtl/>
        </w:rPr>
        <w:t>صحبت، همدم و بسا اوقات شوخ و بذله</w:t>
      </w:r>
      <w:r w:rsidR="00CE54C3">
        <w:rPr>
          <w:rStyle w:val="Char0"/>
          <w:rFonts w:hint="cs"/>
          <w:rtl/>
        </w:rPr>
        <w:t>‌</w:t>
      </w:r>
      <w:r w:rsidRPr="00695320">
        <w:rPr>
          <w:rStyle w:val="Char0"/>
          <w:rFonts w:hint="cs"/>
          <w:rtl/>
        </w:rPr>
        <w:t>گو بود و به طور کل، چهرۀ ایشان دارای تبسّمی منوّر و برخاسته از دلی صادق داشت، زیرا تبسّم برخی از مردم همچون رفتار و گفتارشان، دروغین است.»</w:t>
      </w:r>
    </w:p>
    <w:p w:rsidR="00084FA6" w:rsidRPr="00695320" w:rsidRDefault="00084FA6" w:rsidP="00084FA6">
      <w:pPr>
        <w:ind w:firstLine="237"/>
        <w:jc w:val="both"/>
        <w:rPr>
          <w:rStyle w:val="Char0"/>
          <w:rtl/>
        </w:rPr>
      </w:pPr>
      <w:r w:rsidRPr="00695320">
        <w:rPr>
          <w:rStyle w:val="Char0"/>
          <w:rFonts w:hint="cs"/>
          <w:rtl/>
        </w:rPr>
        <w:t>وی در ادامه چنین می</w:t>
      </w:r>
      <w:r w:rsidR="00CE54C3">
        <w:rPr>
          <w:rStyle w:val="Char0"/>
          <w:rFonts w:hint="cs"/>
          <w:rtl/>
        </w:rPr>
        <w:t>‌</w:t>
      </w:r>
      <w:r w:rsidRPr="00695320">
        <w:rPr>
          <w:rStyle w:val="Char0"/>
          <w:rFonts w:hint="cs"/>
          <w:rtl/>
        </w:rPr>
        <w:t>آورد: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عادل، دارای نیّتی صادقانه، باهوش، دلیر، زیرک و تیزیاب، گویی که در میان دو پهلویش، چراغ</w:t>
      </w:r>
      <w:r w:rsidR="00CE54C3">
        <w:rPr>
          <w:rStyle w:val="Char0"/>
          <w:rFonts w:hint="cs"/>
          <w:rtl/>
        </w:rPr>
        <w:t>‌</w:t>
      </w:r>
      <w:r w:rsidRPr="00695320">
        <w:rPr>
          <w:rStyle w:val="Char0"/>
          <w:rFonts w:hint="cs"/>
          <w:rtl/>
        </w:rPr>
        <w:t>های هر شبِ تاریکی وجود داشت، خیلی نورانی و از لحاظ فطری، مردی بسیار بزرگ بود و در هیچ مدرسه</w:t>
      </w:r>
      <w:r w:rsidR="00CE54C3">
        <w:rPr>
          <w:rStyle w:val="Char0"/>
          <w:rFonts w:hint="cs"/>
          <w:rtl/>
        </w:rPr>
        <w:t>‌</w:t>
      </w:r>
      <w:r w:rsidRPr="00695320">
        <w:rPr>
          <w:rStyle w:val="Char0"/>
          <w:rFonts w:hint="cs"/>
          <w:rtl/>
        </w:rPr>
        <w:t>ای علم نیاموخته و هیچ معلّمی ایشان را آموزش نداده و بلکه بی</w:t>
      </w:r>
      <w:r w:rsidR="00CE54C3">
        <w:rPr>
          <w:rStyle w:val="Char0"/>
          <w:rFonts w:hint="cs"/>
          <w:rtl/>
        </w:rPr>
        <w:t>‌</w:t>
      </w:r>
      <w:r w:rsidRPr="00695320">
        <w:rPr>
          <w:rStyle w:val="Char0"/>
          <w:rFonts w:hint="cs"/>
          <w:rtl/>
        </w:rPr>
        <w:t>نیاز از مدرسه و آموزگار بود.»</w:t>
      </w:r>
    </w:p>
    <w:p w:rsidR="00084FA6" w:rsidRPr="00695320" w:rsidRDefault="00084FA6" w:rsidP="00084FA6">
      <w:pPr>
        <w:ind w:firstLine="237"/>
        <w:jc w:val="both"/>
        <w:rPr>
          <w:rStyle w:val="Char0"/>
          <w:rtl/>
        </w:rPr>
      </w:pPr>
      <w:r w:rsidRPr="00695320">
        <w:rPr>
          <w:rStyle w:val="Char0"/>
          <w:rFonts w:hint="cs"/>
          <w:rtl/>
        </w:rPr>
        <w:t>مسیحیان متعصّب و ملحد ادّعا می</w:t>
      </w:r>
      <w:r w:rsidR="00CE54C3">
        <w:rPr>
          <w:rStyle w:val="Char0"/>
          <w:rFonts w:hint="cs"/>
          <w:rtl/>
        </w:rPr>
        <w:t>‌</w:t>
      </w:r>
      <w:r w:rsidRPr="00695320">
        <w:rPr>
          <w:rStyle w:val="Char0"/>
          <w:rFonts w:hint="cs"/>
          <w:rtl/>
        </w:rPr>
        <w:t>کنند که تنها هدف محمّد</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شهرت و دستیابی به جاه و مقام بود.</w:t>
      </w:r>
    </w:p>
    <w:p w:rsidR="00084FA6" w:rsidRPr="00695320" w:rsidRDefault="00084FA6" w:rsidP="00084FA6">
      <w:pPr>
        <w:ind w:firstLine="237"/>
        <w:jc w:val="both"/>
        <w:rPr>
          <w:rStyle w:val="Char0"/>
          <w:rtl/>
        </w:rPr>
      </w:pPr>
      <w:r w:rsidRPr="00695320">
        <w:rPr>
          <w:rStyle w:val="Char0"/>
          <w:rFonts w:hint="cs"/>
          <w:rtl/>
        </w:rPr>
        <w:t>هرگز چنین نیست، سوگند به الله که در دل این فرزند بیابان و صحرا و دوراندیش و بزرگ</w:t>
      </w:r>
      <w:r w:rsidR="00CE54C3">
        <w:rPr>
          <w:rStyle w:val="Char0"/>
          <w:rFonts w:hint="cs"/>
          <w:rtl/>
        </w:rPr>
        <w:t>‌</w:t>
      </w:r>
      <w:r w:rsidRPr="00695320">
        <w:rPr>
          <w:rStyle w:val="Char0"/>
          <w:rFonts w:hint="cs"/>
          <w:rtl/>
        </w:rPr>
        <w:t>نفس و سرشار از رحمت و خیر و حکمت و هوشیار، افکاری غیر از طمع به دنیا و اهدافی غیر از درخواست جاه و مقام بود. و چرا</w:t>
      </w:r>
      <w:r w:rsidR="0013589D">
        <w:rPr>
          <w:rStyle w:val="Char0"/>
          <w:rFonts w:hint="cs"/>
          <w:rtl/>
        </w:rPr>
        <w:t xml:space="preserve"> این‌گونه </w:t>
      </w:r>
      <w:r w:rsidRPr="00695320">
        <w:rPr>
          <w:rStyle w:val="Char0"/>
          <w:rFonts w:hint="cs"/>
          <w:rtl/>
        </w:rPr>
        <w:t>نباشد</w:t>
      </w:r>
      <w:r w:rsidR="00C12E7C">
        <w:rPr>
          <w:rStyle w:val="Char0"/>
          <w:rFonts w:hint="cs"/>
          <w:rtl/>
        </w:rPr>
        <w:t xml:space="preserve"> درحالی </w:t>
      </w:r>
      <w:r w:rsidRPr="00695320">
        <w:rPr>
          <w:rStyle w:val="Char0"/>
          <w:rFonts w:hint="cs"/>
          <w:rtl/>
        </w:rPr>
        <w:t>که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شخصیّتی استوار و بزرگ و مردی از مخلصان و افراد کوشا بود و به همین سبب، الله</w:t>
      </w:r>
      <w:r w:rsidR="00656F15" w:rsidRPr="00656F15">
        <w:rPr>
          <w:rFonts w:cs="CTraditional Arabic"/>
          <w:rtl/>
        </w:rPr>
        <w:t> ـ</w:t>
      </w:r>
      <w:r w:rsidR="00C61D90" w:rsidRPr="00C61D90">
        <w:rPr>
          <w:rFonts w:cs="IRNazli"/>
          <w:rtl/>
        </w:rPr>
        <w:t xml:space="preserve"> </w:t>
      </w:r>
      <w:r w:rsidRPr="00695320">
        <w:rPr>
          <w:rStyle w:val="Char0"/>
          <w:rFonts w:hint="cs"/>
          <w:rtl/>
        </w:rPr>
        <w:t>ایشان را برگزید و قدرت داد. در شرایطی که دیگران به دنبال القاب و صفات دروغین و پست و مقام</w:t>
      </w:r>
      <w:r w:rsidR="00CE54C3">
        <w:rPr>
          <w:rStyle w:val="Char0"/>
          <w:rFonts w:hint="cs"/>
          <w:rtl/>
        </w:rPr>
        <w:t>‌</w:t>
      </w:r>
      <w:r w:rsidRPr="00695320">
        <w:rPr>
          <w:rStyle w:val="Char0"/>
          <w:rFonts w:hint="cs"/>
          <w:rtl/>
        </w:rPr>
        <w:t>های باطل هستند،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می</w:t>
      </w:r>
      <w:r w:rsidR="00CE54C3">
        <w:rPr>
          <w:rStyle w:val="Char0"/>
          <w:rFonts w:hint="cs"/>
          <w:rtl/>
        </w:rPr>
        <w:t>‌</w:t>
      </w:r>
      <w:r w:rsidRPr="00695320">
        <w:rPr>
          <w:rStyle w:val="Char0"/>
          <w:rFonts w:hint="cs"/>
          <w:rtl/>
        </w:rPr>
        <w:t>بینی که از دروغ و امور باطل و بیهوده به شدّت دوری می</w:t>
      </w:r>
      <w:r w:rsidR="00CE54C3">
        <w:rPr>
          <w:rStyle w:val="Char0"/>
          <w:rFonts w:hint="cs"/>
          <w:rtl/>
        </w:rPr>
        <w:t>‌</w:t>
      </w:r>
      <w:r w:rsidRPr="00695320">
        <w:rPr>
          <w:rStyle w:val="Char0"/>
          <w:rFonts w:hint="cs"/>
          <w:rtl/>
        </w:rPr>
        <w:t>نماید.</w:t>
      </w:r>
    </w:p>
    <w:p w:rsidR="00084FA6" w:rsidRPr="00695320" w:rsidRDefault="00084FA6" w:rsidP="00084FA6">
      <w:pPr>
        <w:ind w:firstLine="237"/>
        <w:jc w:val="both"/>
        <w:rPr>
          <w:rStyle w:val="Char0"/>
          <w:rtl/>
        </w:rPr>
      </w:pPr>
      <w:r w:rsidRPr="00695320">
        <w:rPr>
          <w:rStyle w:val="Char0"/>
          <w:rFonts w:hint="cs"/>
          <w:rtl/>
        </w:rPr>
        <w:t>پیامبر اسلام</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لحاظ داشتن نفسی بزرگ و آگاهی به حقایق امور و موجودات، منحصر به فرد بود و بدون تردید اسرار هستی با تمامی اتّفاقات و مظاهرش در جلوی چشمان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آشکار می</w:t>
      </w:r>
      <w:r w:rsidR="00CE54C3">
        <w:rPr>
          <w:rStyle w:val="Char0"/>
          <w:rFonts w:hint="cs"/>
          <w:rtl/>
        </w:rPr>
        <w:t>‌</w:t>
      </w:r>
      <w:r w:rsidRPr="00695320">
        <w:rPr>
          <w:rStyle w:val="Char0"/>
          <w:rFonts w:hint="cs"/>
          <w:rtl/>
        </w:rPr>
        <w:t>گشت و هیچ باطلی نبود که مانع این کار شود. چنین اخلاصی قطعاً برخوردار از معنویّتی الهی و مقدّس است. زمانی که این مرد سخن می</w:t>
      </w:r>
      <w:r w:rsidR="00CE54C3">
        <w:rPr>
          <w:rStyle w:val="Char0"/>
          <w:rFonts w:hint="cs"/>
          <w:rtl/>
        </w:rPr>
        <w:t>‌</w:t>
      </w:r>
      <w:r w:rsidRPr="00695320">
        <w:rPr>
          <w:rStyle w:val="Char0"/>
          <w:rFonts w:hint="cs"/>
          <w:rtl/>
        </w:rPr>
        <w:t>گفت، تمامی گوش</w:t>
      </w:r>
      <w:r w:rsidR="00CE54C3">
        <w:rPr>
          <w:rStyle w:val="Char0"/>
          <w:rFonts w:hint="cs"/>
          <w:rtl/>
        </w:rPr>
        <w:t>‌</w:t>
      </w:r>
      <w:r w:rsidRPr="00695320">
        <w:rPr>
          <w:rStyle w:val="Char0"/>
          <w:rFonts w:hint="cs"/>
          <w:rtl/>
        </w:rPr>
        <w:t>ها</w:t>
      </w:r>
      <w:r w:rsidR="00160CD5">
        <w:rPr>
          <w:rStyle w:val="Char0"/>
          <w:rFonts w:hint="cs"/>
          <w:rtl/>
        </w:rPr>
        <w:t xml:space="preserve"> برخلاف </w:t>
      </w:r>
      <w:r w:rsidRPr="00695320">
        <w:rPr>
          <w:rStyle w:val="Char0"/>
          <w:rFonts w:hint="cs"/>
          <w:rtl/>
        </w:rPr>
        <w:t>میل، به سخنانش گوش می</w:t>
      </w:r>
      <w:r w:rsidR="00CE54C3">
        <w:rPr>
          <w:rStyle w:val="Char0"/>
          <w:rFonts w:hint="cs"/>
          <w:rtl/>
        </w:rPr>
        <w:t>‌</w:t>
      </w:r>
      <w:r w:rsidRPr="00695320">
        <w:rPr>
          <w:rStyle w:val="Char0"/>
          <w:rFonts w:hint="cs"/>
          <w:rtl/>
        </w:rPr>
        <w:t>دادند و تمامی دل</w:t>
      </w:r>
      <w:r w:rsidR="00CE54C3">
        <w:rPr>
          <w:rStyle w:val="Char0"/>
          <w:rFonts w:hint="cs"/>
          <w:rtl/>
        </w:rPr>
        <w:t>‌</w:t>
      </w:r>
      <w:r w:rsidRPr="00695320">
        <w:rPr>
          <w:rStyle w:val="Char0"/>
          <w:rFonts w:hint="cs"/>
          <w:rtl/>
        </w:rPr>
        <w:t>ها بسیار متوجّه بودند و هر سخنی غیر از سخن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بیهوده و بی</w:t>
      </w:r>
      <w:r w:rsidR="00CE54C3">
        <w:rPr>
          <w:rStyle w:val="Char0"/>
          <w:rFonts w:hint="cs"/>
          <w:rtl/>
        </w:rPr>
        <w:t>‌</w:t>
      </w:r>
      <w:r w:rsidRPr="00695320">
        <w:rPr>
          <w:rStyle w:val="Char0"/>
          <w:rFonts w:hint="cs"/>
          <w:rtl/>
        </w:rPr>
        <w:t>فایده قلمداد می</w:t>
      </w:r>
      <w:r w:rsidR="00CE54C3">
        <w:rPr>
          <w:rStyle w:val="Char0"/>
          <w:rFonts w:hint="cs"/>
          <w:rtl/>
        </w:rPr>
        <w:t>‌</w:t>
      </w:r>
      <w:r w:rsidRPr="00695320">
        <w:rPr>
          <w:rStyle w:val="Char0"/>
          <w:rFonts w:hint="cs"/>
          <w:rtl/>
        </w:rPr>
        <w:t>شد و از هر کلام دیگری دوری می</w:t>
      </w:r>
      <w:r w:rsidR="00CE54C3">
        <w:rPr>
          <w:rStyle w:val="Char0"/>
          <w:rFonts w:hint="cs"/>
          <w:rtl/>
        </w:rPr>
        <w:t>‌</w:t>
      </w:r>
      <w:r w:rsidRPr="00695320">
        <w:rPr>
          <w:rStyle w:val="Char0"/>
          <w:rFonts w:hint="cs"/>
          <w:rtl/>
        </w:rPr>
        <w:t>گشت.»</w:t>
      </w:r>
    </w:p>
    <w:p w:rsidR="00084FA6" w:rsidRPr="00695320" w:rsidRDefault="00084FA6" w:rsidP="00084FA6">
      <w:pPr>
        <w:ind w:firstLine="237"/>
        <w:jc w:val="both"/>
        <w:rPr>
          <w:rStyle w:val="Char0"/>
          <w:rtl/>
        </w:rPr>
      </w:pPr>
      <w:r w:rsidRPr="00695320">
        <w:rPr>
          <w:rStyle w:val="Char0"/>
          <w:rFonts w:hint="cs"/>
          <w:rtl/>
        </w:rPr>
        <w:t>تا اینکه می</w:t>
      </w:r>
      <w:r w:rsidR="00CE54C3">
        <w:rPr>
          <w:rStyle w:val="Char0"/>
          <w:rFonts w:hint="cs"/>
          <w:rtl/>
        </w:rPr>
        <w:t>‌</w:t>
      </w:r>
      <w:r w:rsidRPr="00695320">
        <w:rPr>
          <w:rStyle w:val="Char0"/>
          <w:rFonts w:hint="cs"/>
          <w:rtl/>
        </w:rPr>
        <w:t>گوید: «بر این اساس، باور و ادّعای ستمگران و مستبدّان که می</w:t>
      </w:r>
      <w:r w:rsidR="00CE54C3">
        <w:rPr>
          <w:rStyle w:val="Char0"/>
          <w:rFonts w:hint="cs"/>
          <w:rtl/>
        </w:rPr>
        <w:t>‌</w:t>
      </w:r>
      <w:r w:rsidRPr="00695320">
        <w:rPr>
          <w:rStyle w:val="Char0"/>
          <w:rFonts w:hint="cs"/>
          <w:rtl/>
        </w:rPr>
        <w:t>گویند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دروغگو بود را به شدّت رد می</w:t>
      </w:r>
      <w:r w:rsidR="00CE54C3">
        <w:rPr>
          <w:rStyle w:val="Char0"/>
          <w:rFonts w:hint="cs"/>
          <w:rtl/>
        </w:rPr>
        <w:t>‌</w:t>
      </w:r>
      <w:r w:rsidRPr="00695320">
        <w:rPr>
          <w:rStyle w:val="Char0"/>
          <w:rFonts w:hint="cs"/>
          <w:rtl/>
        </w:rPr>
        <w:t>کنیم و موافقت با آنان را ننگ و عار و دشنام و کاری پوچ و بیهوده می</w:t>
      </w:r>
      <w:r w:rsidR="00CE54C3">
        <w:rPr>
          <w:rStyle w:val="Char0"/>
          <w:rFonts w:hint="cs"/>
          <w:rtl/>
        </w:rPr>
        <w:t>‌</w:t>
      </w:r>
      <w:r w:rsidRPr="00695320">
        <w:rPr>
          <w:rStyle w:val="Char0"/>
          <w:rFonts w:hint="cs"/>
          <w:rtl/>
        </w:rPr>
        <w:t>دانیم و باید که از آن دوری کنیم.»</w:t>
      </w:r>
    </w:p>
    <w:p w:rsidR="00084FA6" w:rsidRPr="00695320" w:rsidRDefault="00084FA6" w:rsidP="00084FA6">
      <w:pPr>
        <w:ind w:firstLine="237"/>
        <w:jc w:val="both"/>
        <w:rPr>
          <w:rStyle w:val="Char0"/>
          <w:rtl/>
        </w:rPr>
      </w:pPr>
      <w:r w:rsidRPr="00695320">
        <w:rPr>
          <w:rStyle w:val="Char0"/>
          <w:rFonts w:hint="cs"/>
          <w:rtl/>
        </w:rPr>
        <w:t>همچنین می</w:t>
      </w:r>
      <w:r w:rsidR="00CE54C3">
        <w:rPr>
          <w:rStyle w:val="Char0"/>
          <w:rFonts w:hint="cs"/>
          <w:rtl/>
        </w:rPr>
        <w:t>‌</w:t>
      </w:r>
      <w:r w:rsidRPr="00695320">
        <w:rPr>
          <w:rStyle w:val="Char0"/>
          <w:rFonts w:hint="cs"/>
          <w:rtl/>
        </w:rPr>
        <w:t>گوید: «دینی که قوم عرب بت</w:t>
      </w:r>
      <w:r w:rsidR="00CE54C3">
        <w:rPr>
          <w:rStyle w:val="Char0"/>
          <w:rFonts w:hint="cs"/>
          <w:rtl/>
        </w:rPr>
        <w:t>‌</w:t>
      </w:r>
      <w:r w:rsidRPr="00695320">
        <w:rPr>
          <w:rStyle w:val="Char0"/>
          <w:rFonts w:hint="cs"/>
          <w:rtl/>
        </w:rPr>
        <w:t>پرست به آن ایمان آورده و با دل</w:t>
      </w:r>
      <w:r w:rsidR="00CE54C3">
        <w:rPr>
          <w:rStyle w:val="Char0"/>
          <w:rFonts w:hint="cs"/>
          <w:rtl/>
        </w:rPr>
        <w:t>‌</w:t>
      </w:r>
      <w:r w:rsidRPr="00695320">
        <w:rPr>
          <w:rStyle w:val="Char0"/>
          <w:rFonts w:hint="cs"/>
          <w:rtl/>
        </w:rPr>
        <w:t>های مشتاق خویش آن را نگه داشتند، قطعاً شایسته است که حقیقت باشد و تصدیق شود.</w:t>
      </w:r>
    </w:p>
    <w:p w:rsidR="00084FA6" w:rsidRPr="00695320" w:rsidRDefault="00084FA6" w:rsidP="00084FA6">
      <w:pPr>
        <w:ind w:firstLine="237"/>
        <w:jc w:val="both"/>
        <w:rPr>
          <w:rStyle w:val="Char0"/>
          <w:rtl/>
        </w:rPr>
      </w:pPr>
      <w:r w:rsidRPr="00695320">
        <w:rPr>
          <w:rStyle w:val="Char0"/>
          <w:rFonts w:hint="cs"/>
          <w:rtl/>
        </w:rPr>
        <w:t>قوانینی که این دین آورده است، قواعد منحصر به فرد و بی</w:t>
      </w:r>
      <w:r w:rsidR="00CE54C3">
        <w:rPr>
          <w:rStyle w:val="Char0"/>
          <w:rFonts w:hint="cs"/>
          <w:rtl/>
        </w:rPr>
        <w:t>‌</w:t>
      </w:r>
      <w:r w:rsidRPr="00695320">
        <w:rPr>
          <w:rStyle w:val="Char0"/>
          <w:rFonts w:hint="cs"/>
          <w:rtl/>
        </w:rPr>
        <w:t>نظیری به شمار می</w:t>
      </w:r>
      <w:r w:rsidR="00CE54C3">
        <w:rPr>
          <w:rStyle w:val="Char0"/>
          <w:rFonts w:hint="cs"/>
          <w:rtl/>
        </w:rPr>
        <w:t>‌</w:t>
      </w:r>
      <w:r w:rsidRPr="00695320">
        <w:rPr>
          <w:rStyle w:val="Char0"/>
          <w:rFonts w:hint="cs"/>
          <w:rtl/>
        </w:rPr>
        <w:t>رود که انسان می</w:t>
      </w:r>
      <w:r w:rsidR="00CE54C3">
        <w:rPr>
          <w:rStyle w:val="Char0"/>
          <w:rFonts w:hint="cs"/>
          <w:rtl/>
        </w:rPr>
        <w:t>‌</w:t>
      </w:r>
      <w:r w:rsidRPr="00695320">
        <w:rPr>
          <w:rStyle w:val="Char0"/>
          <w:rFonts w:hint="cs"/>
          <w:rtl/>
        </w:rPr>
        <w:t>تواند به آن</w:t>
      </w:r>
      <w:r w:rsidRPr="00695320">
        <w:rPr>
          <w:rStyle w:val="Char0"/>
          <w:rFonts w:hint="cs"/>
          <w:cs/>
        </w:rPr>
        <w:t>‎</w:t>
      </w:r>
      <w:r w:rsidRPr="00695320">
        <w:rPr>
          <w:rStyle w:val="Char0"/>
          <w:rFonts w:hint="cs"/>
          <w:rtl/>
        </w:rPr>
        <w:t>ها ایمان آورد.</w:t>
      </w:r>
    </w:p>
    <w:p w:rsidR="00084FA6" w:rsidRPr="00695320" w:rsidRDefault="00084FA6" w:rsidP="00084FA6">
      <w:pPr>
        <w:ind w:firstLine="237"/>
        <w:jc w:val="both"/>
        <w:rPr>
          <w:rStyle w:val="Char0"/>
          <w:rtl/>
        </w:rPr>
      </w:pPr>
      <w:r w:rsidRPr="00695320">
        <w:rPr>
          <w:rStyle w:val="Char0"/>
          <w:rFonts w:hint="cs"/>
          <w:rtl/>
        </w:rPr>
        <w:t>این مورد روح تمامی ادیان است؛ روحی که صورت</w:t>
      </w:r>
      <w:r w:rsidR="00CE54C3">
        <w:rPr>
          <w:rStyle w:val="Char0"/>
          <w:rFonts w:hint="cs"/>
          <w:rtl/>
        </w:rPr>
        <w:t>‌</w:t>
      </w:r>
      <w:r w:rsidRPr="00695320">
        <w:rPr>
          <w:rStyle w:val="Char0"/>
          <w:rFonts w:hint="cs"/>
          <w:rtl/>
        </w:rPr>
        <w:t>های مختلف و متعدّدی به خود می</w:t>
      </w:r>
      <w:r w:rsidR="00CE54C3">
        <w:rPr>
          <w:rStyle w:val="Char0"/>
          <w:rFonts w:hint="cs"/>
          <w:rtl/>
        </w:rPr>
        <w:t>‌</w:t>
      </w:r>
      <w:r w:rsidRPr="00695320">
        <w:rPr>
          <w:rStyle w:val="Char0"/>
          <w:rFonts w:hint="cs"/>
          <w:rtl/>
        </w:rPr>
        <w:t>گیرد، امّا در حقیقت، یک چیز است.</w:t>
      </w:r>
    </w:p>
    <w:p w:rsidR="00084FA6" w:rsidRPr="00695320" w:rsidRDefault="00084FA6" w:rsidP="00084FA6">
      <w:pPr>
        <w:ind w:firstLine="237"/>
        <w:jc w:val="both"/>
        <w:rPr>
          <w:rStyle w:val="Char0"/>
          <w:rtl/>
        </w:rPr>
      </w:pPr>
      <w:r w:rsidRPr="00695320">
        <w:rPr>
          <w:rStyle w:val="Char0"/>
          <w:rFonts w:hint="cs"/>
          <w:rtl/>
        </w:rPr>
        <w:t>با پیروی از این قوانین، انسان پیشوایی بزرگ و عامل به قوانین آفریدگار و تابع آن</w:t>
      </w:r>
      <w:r w:rsidRPr="00695320">
        <w:rPr>
          <w:rStyle w:val="Char0"/>
          <w:rFonts w:hint="cs"/>
          <w:cs/>
        </w:rPr>
        <w:t>‎</w:t>
      </w:r>
      <w:r w:rsidRPr="00695320">
        <w:rPr>
          <w:rStyle w:val="Char0"/>
          <w:rFonts w:hint="cs"/>
          <w:rtl/>
        </w:rPr>
        <w:t xml:space="preserve">ها </w:t>
      </w:r>
      <w:r w:rsidRPr="000D68A5">
        <w:rPr>
          <w:rStyle w:val="Char0"/>
          <w:rFonts w:hint="cs"/>
          <w:spacing w:val="-4"/>
          <w:rtl/>
        </w:rPr>
        <w:t>و نه فردی ستیزه</w:t>
      </w:r>
      <w:r w:rsidR="00CE54C3" w:rsidRPr="000D68A5">
        <w:rPr>
          <w:rStyle w:val="Char0"/>
          <w:rFonts w:hint="cs"/>
          <w:spacing w:val="-4"/>
          <w:rtl/>
        </w:rPr>
        <w:t>‌</w:t>
      </w:r>
      <w:r w:rsidRPr="000D68A5">
        <w:rPr>
          <w:rStyle w:val="Char0"/>
          <w:rFonts w:hint="cs"/>
          <w:spacing w:val="-4"/>
          <w:rtl/>
        </w:rPr>
        <w:t>جو و بیهوده</w:t>
      </w:r>
      <w:r w:rsidR="00CE54C3" w:rsidRPr="000D68A5">
        <w:rPr>
          <w:rStyle w:val="Char0"/>
          <w:rFonts w:hint="cs"/>
          <w:spacing w:val="-4"/>
          <w:rtl/>
        </w:rPr>
        <w:t>‌</w:t>
      </w:r>
      <w:r w:rsidRPr="000D68A5">
        <w:rPr>
          <w:rStyle w:val="Char0"/>
          <w:rFonts w:hint="cs"/>
          <w:spacing w:val="-4"/>
          <w:rtl/>
        </w:rPr>
        <w:t>کار که علیه این قوانین مخالفت و مقاومت نماید، می</w:t>
      </w:r>
      <w:r w:rsidR="00CE54C3" w:rsidRPr="000D68A5">
        <w:rPr>
          <w:rStyle w:val="Char0"/>
          <w:rFonts w:hint="cs"/>
          <w:spacing w:val="-4"/>
          <w:rtl/>
        </w:rPr>
        <w:t>‌</w:t>
      </w:r>
      <w:r w:rsidRPr="000D68A5">
        <w:rPr>
          <w:rStyle w:val="Char0"/>
          <w:rFonts w:hint="cs"/>
          <w:spacing w:val="-4"/>
          <w:rtl/>
        </w:rPr>
        <w:t>گردد.</w:t>
      </w:r>
    </w:p>
    <w:p w:rsidR="00084FA6" w:rsidRPr="00695320" w:rsidRDefault="00084FA6" w:rsidP="00084FA6">
      <w:pPr>
        <w:ind w:firstLine="237"/>
        <w:jc w:val="both"/>
        <w:rPr>
          <w:rStyle w:val="Char0"/>
          <w:rtl/>
        </w:rPr>
      </w:pPr>
      <w:r w:rsidRPr="00695320">
        <w:rPr>
          <w:rStyle w:val="Char0"/>
          <w:rFonts w:hint="cs"/>
          <w:rtl/>
        </w:rPr>
        <w:t>بدون تردید دین اسلام علیه آیین</w:t>
      </w:r>
      <w:r w:rsidR="00CE54C3">
        <w:rPr>
          <w:rStyle w:val="Char0"/>
          <w:rFonts w:hint="cs"/>
          <w:rtl/>
        </w:rPr>
        <w:t>‌</w:t>
      </w:r>
      <w:r w:rsidRPr="00695320">
        <w:rPr>
          <w:rStyle w:val="Char0"/>
          <w:rFonts w:hint="cs"/>
          <w:rtl/>
        </w:rPr>
        <w:t>های دروغین و مذاهب باطل به پا خواست و آن</w:t>
      </w:r>
      <w:r w:rsidRPr="00695320">
        <w:rPr>
          <w:rStyle w:val="Char0"/>
          <w:rFonts w:hint="cs"/>
          <w:cs/>
        </w:rPr>
        <w:t>‎</w:t>
      </w:r>
      <w:r w:rsidRPr="00695320">
        <w:rPr>
          <w:rStyle w:val="Char0"/>
          <w:rFonts w:hint="cs"/>
          <w:rtl/>
        </w:rPr>
        <w:t>ها را نابود کرد و مستحقّ این کار بود، زیرا اسلام دینی حقیقی و واقعی است و به محض ظهورش، تمامی بت</w:t>
      </w:r>
      <w:r w:rsidR="00CE54C3">
        <w:rPr>
          <w:rStyle w:val="Char0"/>
          <w:rFonts w:hint="cs"/>
          <w:rtl/>
        </w:rPr>
        <w:t>‌</w:t>
      </w:r>
      <w:r w:rsidRPr="00695320">
        <w:rPr>
          <w:rStyle w:val="Char0"/>
          <w:rFonts w:hint="cs"/>
          <w:rtl/>
        </w:rPr>
        <w:t>پرستی</w:t>
      </w:r>
      <w:r w:rsidR="00CE54C3">
        <w:rPr>
          <w:rStyle w:val="Char0"/>
          <w:rFonts w:hint="cs"/>
          <w:rtl/>
        </w:rPr>
        <w:t>‌</w:t>
      </w:r>
      <w:r w:rsidRPr="00695320">
        <w:rPr>
          <w:rStyle w:val="Char0"/>
          <w:rFonts w:hint="cs"/>
          <w:rtl/>
        </w:rPr>
        <w:t>های عرب و جرّ و بحث</w:t>
      </w:r>
      <w:r w:rsidR="00CE54C3">
        <w:rPr>
          <w:rStyle w:val="Char0"/>
          <w:rFonts w:hint="cs"/>
          <w:rtl/>
        </w:rPr>
        <w:t>‌</w:t>
      </w:r>
      <w:r w:rsidRPr="00695320">
        <w:rPr>
          <w:rStyle w:val="Char0"/>
          <w:rFonts w:hint="cs"/>
          <w:rtl/>
        </w:rPr>
        <w:t>های مسیحیان و</w:t>
      </w:r>
      <w:r w:rsidR="002263CB">
        <w:rPr>
          <w:rStyle w:val="Char0"/>
          <w:rFonts w:hint="cs"/>
          <w:rtl/>
        </w:rPr>
        <w:t xml:space="preserve"> هرآنچه </w:t>
      </w:r>
      <w:r w:rsidRPr="00695320">
        <w:rPr>
          <w:rStyle w:val="Char0"/>
          <w:rFonts w:hint="cs"/>
          <w:rtl/>
        </w:rPr>
        <w:t>ناحق بود؛ همچون هیزم سوخته</w:t>
      </w:r>
      <w:r w:rsidR="00CE54C3">
        <w:rPr>
          <w:rStyle w:val="Char0"/>
          <w:rFonts w:hint="cs"/>
          <w:rtl/>
        </w:rPr>
        <w:t>‌</w:t>
      </w:r>
      <w:r w:rsidRPr="00695320">
        <w:rPr>
          <w:rStyle w:val="Char0"/>
          <w:rFonts w:hint="cs"/>
          <w:rtl/>
        </w:rPr>
        <w:t>ای، محو و نابود گشت.»</w:t>
      </w:r>
    </w:p>
    <w:p w:rsidR="00084FA6" w:rsidRPr="00695320" w:rsidRDefault="00084FA6" w:rsidP="00084FA6">
      <w:pPr>
        <w:ind w:firstLine="237"/>
        <w:jc w:val="both"/>
        <w:rPr>
          <w:rStyle w:val="Char0"/>
          <w:rtl/>
        </w:rPr>
      </w:pPr>
      <w:r w:rsidRPr="00695320">
        <w:rPr>
          <w:rStyle w:val="Char0"/>
          <w:rFonts w:hint="cs"/>
          <w:rtl/>
        </w:rPr>
        <w:t>وی در ادامه چنین می</w:t>
      </w:r>
      <w:r w:rsidR="00CE54C3">
        <w:rPr>
          <w:rStyle w:val="Char0"/>
          <w:rFonts w:hint="cs"/>
          <w:rtl/>
        </w:rPr>
        <w:t>‌</w:t>
      </w:r>
      <w:r w:rsidRPr="00695320">
        <w:rPr>
          <w:rStyle w:val="Char0"/>
          <w:rFonts w:hint="cs"/>
          <w:rtl/>
        </w:rPr>
        <w:t>آورد: «آیا این درغگویان نادان گمان می</w:t>
      </w:r>
      <w:r w:rsidR="00CE54C3">
        <w:rPr>
          <w:rStyle w:val="Char0"/>
          <w:rFonts w:hint="cs"/>
          <w:rtl/>
        </w:rPr>
        <w:t>‌</w:t>
      </w:r>
      <w:r w:rsidRPr="00695320">
        <w:rPr>
          <w:rStyle w:val="Char0"/>
          <w:rFonts w:hint="cs"/>
          <w:rtl/>
        </w:rPr>
        <w:t>کنند که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شعبده</w:t>
      </w:r>
      <w:r w:rsidR="00CE54C3">
        <w:rPr>
          <w:rStyle w:val="Char0"/>
          <w:rtl/>
        </w:rPr>
        <w:t>‌</w:t>
      </w:r>
      <w:r w:rsidRPr="00695320">
        <w:rPr>
          <w:rStyle w:val="Char0"/>
          <w:rFonts w:hint="cs"/>
          <w:rtl/>
        </w:rPr>
        <w:t>باز و حیله</w:t>
      </w:r>
      <w:r w:rsidR="00CE54C3">
        <w:rPr>
          <w:rStyle w:val="Char0"/>
          <w:rFonts w:hint="cs"/>
          <w:rtl/>
        </w:rPr>
        <w:t>‌</w:t>
      </w:r>
      <w:r w:rsidRPr="00695320">
        <w:rPr>
          <w:rStyle w:val="Char0"/>
          <w:rFonts w:hint="cs"/>
          <w:rtl/>
        </w:rPr>
        <w:t>گر بود؟!</w:t>
      </w:r>
    </w:p>
    <w:p w:rsidR="00084FA6" w:rsidRPr="00695320" w:rsidRDefault="00084FA6" w:rsidP="00084FA6">
      <w:pPr>
        <w:ind w:firstLine="237"/>
        <w:jc w:val="both"/>
        <w:rPr>
          <w:rStyle w:val="Char0"/>
          <w:rtl/>
        </w:rPr>
      </w:pPr>
      <w:r w:rsidRPr="00695320">
        <w:rPr>
          <w:rStyle w:val="Char0"/>
          <w:rFonts w:hint="cs"/>
          <w:rtl/>
        </w:rPr>
        <w:t>نه هرگز، هرگز، هرگز آن دلِ گرم و فروزان که مانند تنوری شعله</w:t>
      </w:r>
      <w:r w:rsidR="00CE54C3">
        <w:rPr>
          <w:rStyle w:val="Char0"/>
          <w:rFonts w:hint="cs"/>
          <w:rtl/>
        </w:rPr>
        <w:t>‌</w:t>
      </w:r>
      <w:r w:rsidRPr="00695320">
        <w:rPr>
          <w:rStyle w:val="Char0"/>
          <w:rFonts w:hint="cs"/>
          <w:rtl/>
        </w:rPr>
        <w:t>ور و سوزان بود، حیله</w:t>
      </w:r>
      <w:r w:rsidR="00CE54C3">
        <w:rPr>
          <w:rStyle w:val="Char0"/>
          <w:rFonts w:hint="cs"/>
          <w:rtl/>
        </w:rPr>
        <w:t>‌</w:t>
      </w:r>
      <w:r w:rsidRPr="00695320">
        <w:rPr>
          <w:rStyle w:val="Char0"/>
          <w:rFonts w:hint="cs"/>
          <w:rtl/>
        </w:rPr>
        <w:t>گر و شعبده</w:t>
      </w:r>
      <w:r w:rsidR="00CE54C3">
        <w:rPr>
          <w:rStyle w:val="Char0"/>
          <w:rFonts w:hint="cs"/>
          <w:rtl/>
        </w:rPr>
        <w:t>‌</w:t>
      </w:r>
      <w:r w:rsidRPr="00695320">
        <w:rPr>
          <w:rStyle w:val="Char0"/>
          <w:rFonts w:hint="cs"/>
          <w:rtl/>
        </w:rPr>
        <w:t>باز نبوده و بلکه زندگی از دیدگاه محمّد</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واقعی و این هستی، حقیقتی بزرگ و جذّاب و زیبا به شمار می</w:t>
      </w:r>
      <w:r w:rsidR="00CE54C3">
        <w:rPr>
          <w:rStyle w:val="Char0"/>
          <w:rFonts w:hint="cs"/>
          <w:rtl/>
        </w:rPr>
        <w:t>‌</w:t>
      </w:r>
      <w:r w:rsidRPr="00695320">
        <w:rPr>
          <w:rStyle w:val="Char0"/>
          <w:rFonts w:hint="cs"/>
          <w:rtl/>
        </w:rPr>
        <w:t>رفت.»</w:t>
      </w:r>
    </w:p>
    <w:p w:rsidR="00084FA6" w:rsidRPr="00695320" w:rsidRDefault="00084FA6" w:rsidP="00084FA6">
      <w:pPr>
        <w:ind w:firstLine="237"/>
        <w:jc w:val="both"/>
        <w:rPr>
          <w:rStyle w:val="Char0"/>
          <w:rtl/>
        </w:rPr>
      </w:pPr>
      <w:r w:rsidRPr="00695320">
        <w:rPr>
          <w:rStyle w:val="Char0"/>
          <w:rFonts w:hint="cs"/>
          <w:rtl/>
        </w:rPr>
        <w:t>«چنین سخنان و رفتاری را در محمّد</w:t>
      </w:r>
      <w:r w:rsidR="00656F15" w:rsidRPr="00656F15">
        <w:rPr>
          <w:rStyle w:val="Char0"/>
          <w:rFonts w:cs="CTraditional Arabic"/>
          <w:rtl/>
        </w:rPr>
        <w:t> ج</w:t>
      </w:r>
      <w:r w:rsidR="00C12E7C">
        <w:rPr>
          <w:rStyle w:val="Char0"/>
          <w:rtl/>
        </w:rPr>
        <w:t>؛</w:t>
      </w:r>
      <w:r w:rsidRPr="00695320">
        <w:rPr>
          <w:rStyle w:val="Char0"/>
          <w:rFonts w:hint="cs"/>
          <w:rtl/>
        </w:rPr>
        <w:t xml:space="preserve"> برادر مهربان بشریّت و برادر دلسوز تمامی ما و پسرِ پدر و مادر نخستین ما می</w:t>
      </w:r>
      <w:r w:rsidR="00CE54C3">
        <w:rPr>
          <w:rStyle w:val="Char0"/>
          <w:rFonts w:hint="cs"/>
          <w:rtl/>
        </w:rPr>
        <w:t>‌</w:t>
      </w:r>
      <w:r w:rsidRPr="00695320">
        <w:rPr>
          <w:rStyle w:val="Char0"/>
          <w:rFonts w:hint="cs"/>
          <w:rtl/>
        </w:rPr>
        <w:t>بینیم.</w:t>
      </w:r>
    </w:p>
    <w:p w:rsidR="00084FA6" w:rsidRPr="00695320" w:rsidRDefault="00084FA6" w:rsidP="00084FA6">
      <w:pPr>
        <w:ind w:firstLine="237"/>
        <w:jc w:val="both"/>
        <w:rPr>
          <w:rStyle w:val="Char0"/>
          <w:rtl/>
        </w:rPr>
      </w:pPr>
      <w:r w:rsidRPr="00695320">
        <w:rPr>
          <w:rStyle w:val="Char0"/>
          <w:rFonts w:hint="cs"/>
          <w:rtl/>
        </w:rPr>
        <w:t>من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به سبب پاکی</w:t>
      </w:r>
      <w:r w:rsidR="00CE54C3">
        <w:rPr>
          <w:rStyle w:val="Char0"/>
          <w:rFonts w:hint="cs"/>
          <w:rtl/>
        </w:rPr>
        <w:t>‌</w:t>
      </w:r>
      <w:r w:rsidRPr="00695320">
        <w:rPr>
          <w:rStyle w:val="Char0"/>
          <w:rFonts w:hint="cs"/>
          <w:rtl/>
        </w:rPr>
        <w:t xml:space="preserve"> او از ریا و نیرنگ دوست دارم و قطعاً وی فرزند صحرا و مردی مستقل از نظر فکری بود. همان چیزی که داشت را بیان می</w:t>
      </w:r>
      <w:r w:rsidR="00CE54C3">
        <w:rPr>
          <w:rStyle w:val="Char0"/>
          <w:rFonts w:hint="cs"/>
          <w:rtl/>
        </w:rPr>
        <w:t>‌</w:t>
      </w:r>
      <w:r w:rsidRPr="00695320">
        <w:rPr>
          <w:rStyle w:val="Char0"/>
          <w:rFonts w:hint="cs"/>
          <w:rtl/>
        </w:rPr>
        <w:t>کرد و ادّعای صفتی که در وجودش نبود را نمی</w:t>
      </w:r>
      <w:r w:rsidR="00CE54C3">
        <w:rPr>
          <w:rStyle w:val="Char0"/>
          <w:rFonts w:hint="cs"/>
          <w:rtl/>
        </w:rPr>
        <w:t>‌</w:t>
      </w:r>
      <w:r w:rsidRPr="00695320">
        <w:rPr>
          <w:rStyle w:val="Char0"/>
          <w:rFonts w:hint="cs"/>
          <w:rtl/>
        </w:rPr>
        <w:t>کرد. تکبّر نداشت، امّا خوار و ضعیف هم نبود. با سخن آزادانه و آشکار خویش، قیصرهای روم و کسراهای عجم را مورد خطاب قرار داد و آنان را به آنچه در زندگی دنیا و آخرت برایشان لازم است، راهنمایی نمود و ارزش و عزّت خویش را می</w:t>
      </w:r>
      <w:r w:rsidR="00CE54C3">
        <w:rPr>
          <w:rStyle w:val="Char0"/>
          <w:rFonts w:hint="cs"/>
          <w:rtl/>
        </w:rPr>
        <w:t>‌</w:t>
      </w:r>
      <w:r w:rsidRPr="00695320">
        <w:rPr>
          <w:rStyle w:val="Char0"/>
          <w:rFonts w:hint="cs"/>
          <w:rtl/>
        </w:rPr>
        <w:t>شناخت.</w:t>
      </w:r>
    </w:p>
    <w:p w:rsidR="00084FA6" w:rsidRPr="00695320" w:rsidRDefault="00084FA6" w:rsidP="00084FA6">
      <w:pPr>
        <w:ind w:firstLine="237"/>
        <w:jc w:val="both"/>
        <w:rPr>
          <w:rStyle w:val="Char0"/>
          <w:rtl/>
        </w:rPr>
      </w:pPr>
      <w:r w:rsidRPr="00695320">
        <w:rPr>
          <w:rStyle w:val="Char0"/>
          <w:rFonts w:hint="cs"/>
          <w:rtl/>
        </w:rPr>
        <w:t>جنگ</w:t>
      </w:r>
      <w:r w:rsidR="00CE54C3">
        <w:rPr>
          <w:rStyle w:val="Char0"/>
          <w:rFonts w:hint="cs"/>
          <w:rtl/>
        </w:rPr>
        <w:t>‌</w:t>
      </w:r>
      <w:r w:rsidRPr="00695320">
        <w:rPr>
          <w:rStyle w:val="Char0"/>
          <w:rFonts w:hint="cs"/>
          <w:rtl/>
        </w:rPr>
        <w:t>های شدیدی که با اعراب انجام داد بیانگر صحنه</w:t>
      </w:r>
      <w:r w:rsidR="00CE54C3">
        <w:rPr>
          <w:rStyle w:val="Char0"/>
          <w:rFonts w:hint="cs"/>
          <w:rtl/>
        </w:rPr>
        <w:t>‌</w:t>
      </w:r>
      <w:r w:rsidRPr="00695320">
        <w:rPr>
          <w:rStyle w:val="Char0"/>
          <w:rFonts w:hint="cs"/>
          <w:rtl/>
        </w:rPr>
        <w:t>ها و نمونه</w:t>
      </w:r>
      <w:r w:rsidR="00CE54C3">
        <w:rPr>
          <w:rStyle w:val="Char0"/>
          <w:rFonts w:hint="cs"/>
          <w:rtl/>
        </w:rPr>
        <w:t>‌</w:t>
      </w:r>
      <w:r w:rsidRPr="00695320">
        <w:rPr>
          <w:rStyle w:val="Char0"/>
          <w:rFonts w:hint="cs"/>
          <w:rtl/>
        </w:rPr>
        <w:t>هایی از قدرت و نیز مهربانی و عفو و بخشش وی است و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نبرد علیه آنان پشیمان نبود و به مهربانی و بخشش خویش مباهات نمی</w:t>
      </w:r>
      <w:r w:rsidR="00CE54C3">
        <w:rPr>
          <w:rStyle w:val="Char0"/>
          <w:rFonts w:hint="cs"/>
          <w:rtl/>
        </w:rPr>
        <w:t>‌</w:t>
      </w:r>
      <w:r w:rsidRPr="00695320">
        <w:rPr>
          <w:rStyle w:val="Char0"/>
          <w:rFonts w:hint="cs"/>
          <w:rtl/>
        </w:rPr>
        <w:t>کرد.»</w:t>
      </w:r>
    </w:p>
    <w:p w:rsidR="00084FA6" w:rsidRPr="00695320" w:rsidRDefault="00084FA6" w:rsidP="00084FA6">
      <w:pPr>
        <w:ind w:firstLine="237"/>
        <w:jc w:val="both"/>
        <w:rPr>
          <w:rStyle w:val="Char0"/>
          <w:rtl/>
        </w:rPr>
      </w:pPr>
      <w:r w:rsidRPr="00695320">
        <w:rPr>
          <w:rStyle w:val="Char0"/>
          <w:rFonts w:hint="cs"/>
          <w:rtl/>
        </w:rPr>
        <w:t>او چنین ادامه می</w:t>
      </w:r>
      <w:r w:rsidR="00CE54C3">
        <w:rPr>
          <w:rStyle w:val="Char0"/>
          <w:rFonts w:hint="cs"/>
          <w:rtl/>
        </w:rPr>
        <w:t>‌</w:t>
      </w:r>
      <w:r w:rsidRPr="00695320">
        <w:rPr>
          <w:rStyle w:val="Char0"/>
          <w:rFonts w:hint="cs"/>
          <w:rtl/>
        </w:rPr>
        <w:t>دهد: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هرگز فردی بیهوده</w:t>
      </w:r>
      <w:r w:rsidR="00CE54C3">
        <w:rPr>
          <w:rStyle w:val="Char0"/>
          <w:rtl/>
        </w:rPr>
        <w:t>‌</w:t>
      </w:r>
      <w:r w:rsidRPr="00695320">
        <w:rPr>
          <w:rStyle w:val="Char0"/>
          <w:rFonts w:hint="cs"/>
          <w:rtl/>
        </w:rPr>
        <w:t>کار نبود و</w:t>
      </w:r>
      <w:r w:rsidR="003301B6">
        <w:rPr>
          <w:rStyle w:val="Char0"/>
          <w:rFonts w:hint="cs"/>
          <w:rtl/>
        </w:rPr>
        <w:t xml:space="preserve"> هیچ‌یک </w:t>
      </w:r>
      <w:r w:rsidRPr="00695320">
        <w:rPr>
          <w:rStyle w:val="Char0"/>
          <w:rFonts w:hint="cs"/>
          <w:rtl/>
        </w:rPr>
        <w:t>از سخنانش آلوده به لهو و لعب نگشت، بلکه همواره زیان و رستگاری و فنا و بقا را مدّ نظر داشت و در این زمینه، به شدّت مخلص و جدّی و استوار بود.</w:t>
      </w:r>
    </w:p>
    <w:p w:rsidR="00084FA6" w:rsidRPr="00695320" w:rsidRDefault="00084FA6" w:rsidP="00084FA6">
      <w:pPr>
        <w:ind w:firstLine="237"/>
        <w:jc w:val="both"/>
        <w:rPr>
          <w:rStyle w:val="Char0"/>
          <w:rtl/>
        </w:rPr>
      </w:pPr>
      <w:r w:rsidRPr="00695320">
        <w:rPr>
          <w:rStyle w:val="Char0"/>
          <w:rFonts w:hint="cs"/>
          <w:rtl/>
        </w:rPr>
        <w:t>هرگز پیامبر اسلام</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سخنان و مسائل منطقی و حقایق را به بازی و بیهوده نمی</w:t>
      </w:r>
      <w:r w:rsidR="00CE54C3">
        <w:rPr>
          <w:rStyle w:val="Char0"/>
          <w:rFonts w:hint="cs"/>
          <w:rtl/>
        </w:rPr>
        <w:t>‌</w:t>
      </w:r>
      <w:r w:rsidRPr="00695320">
        <w:rPr>
          <w:rStyle w:val="Char0"/>
          <w:rFonts w:hint="cs"/>
          <w:rtl/>
        </w:rPr>
        <w:t>گرفت و از دیدگاه من، این کار از بدترین گناهان و جرم</w:t>
      </w:r>
      <w:r w:rsidR="00CE54C3">
        <w:rPr>
          <w:rStyle w:val="Char0"/>
          <w:rFonts w:hint="cs"/>
          <w:rtl/>
        </w:rPr>
        <w:t>‌</w:t>
      </w:r>
      <w:r w:rsidRPr="00695320">
        <w:rPr>
          <w:rStyle w:val="Char0"/>
          <w:rFonts w:hint="cs"/>
          <w:rtl/>
        </w:rPr>
        <w:t>هاست، چون نشانۀ غفلت دل و ندیدن حقیقت و زندگی در شرایط و حالاتی دروغین است.</w:t>
      </w:r>
    </w:p>
    <w:p w:rsidR="00084FA6" w:rsidRPr="00695320" w:rsidRDefault="00084FA6" w:rsidP="00084FA6">
      <w:pPr>
        <w:ind w:firstLine="237"/>
        <w:jc w:val="both"/>
        <w:rPr>
          <w:rStyle w:val="Char0"/>
          <w:rtl/>
        </w:rPr>
      </w:pPr>
      <w:r w:rsidRPr="00695320">
        <w:rPr>
          <w:rStyle w:val="Char0"/>
          <w:rFonts w:hint="cs"/>
          <w:rtl/>
        </w:rPr>
        <w:t>اسلام دارای صفتی است که من آن را از بهترین و بزرگ</w:t>
      </w:r>
      <w:r w:rsidR="00CE54C3">
        <w:rPr>
          <w:rStyle w:val="Char0"/>
          <w:rFonts w:hint="cs"/>
          <w:rtl/>
        </w:rPr>
        <w:t>‌</w:t>
      </w:r>
      <w:r w:rsidRPr="00695320">
        <w:rPr>
          <w:rStyle w:val="Char0"/>
          <w:rFonts w:hint="cs"/>
          <w:rtl/>
        </w:rPr>
        <w:t>ترین صفات می</w:t>
      </w:r>
      <w:r w:rsidR="00CE54C3">
        <w:rPr>
          <w:rStyle w:val="Char0"/>
          <w:rFonts w:hint="cs"/>
          <w:rtl/>
        </w:rPr>
        <w:t>‌</w:t>
      </w:r>
      <w:r w:rsidRPr="00695320">
        <w:rPr>
          <w:rStyle w:val="Char0"/>
          <w:rFonts w:hint="cs"/>
          <w:rtl/>
        </w:rPr>
        <w:t>دانم؛ یعنی همان برابری میان مردم که نشان از صادق</w:t>
      </w:r>
      <w:r w:rsidR="00CE54C3">
        <w:rPr>
          <w:rStyle w:val="Char0"/>
          <w:rFonts w:hint="cs"/>
          <w:rtl/>
        </w:rPr>
        <w:t>‌</w:t>
      </w:r>
      <w:r w:rsidRPr="00695320">
        <w:rPr>
          <w:rStyle w:val="Char0"/>
          <w:rFonts w:hint="cs"/>
          <w:rtl/>
        </w:rPr>
        <w:t>ترین دیدگاه و صحیح</w:t>
      </w:r>
      <w:r w:rsidR="00CE54C3">
        <w:rPr>
          <w:rStyle w:val="Char0"/>
          <w:rFonts w:hint="cs"/>
          <w:rtl/>
        </w:rPr>
        <w:t>‌</w:t>
      </w:r>
      <w:r w:rsidRPr="00695320">
        <w:rPr>
          <w:rStyle w:val="Char0"/>
          <w:rFonts w:hint="cs"/>
          <w:rtl/>
        </w:rPr>
        <w:t>ترین نظر دارد. نفس و دل مؤمن متّصل به تمامی ملّت</w:t>
      </w:r>
      <w:r w:rsidR="00CE54C3">
        <w:rPr>
          <w:rStyle w:val="Char0"/>
          <w:rFonts w:hint="cs"/>
          <w:rtl/>
        </w:rPr>
        <w:t>‌</w:t>
      </w:r>
      <w:r w:rsidRPr="00695320">
        <w:rPr>
          <w:rStyle w:val="Char0"/>
          <w:rFonts w:hint="cs"/>
          <w:rtl/>
        </w:rPr>
        <w:t>هاست و مرز نمی</w:t>
      </w:r>
      <w:r w:rsidR="00CE54C3">
        <w:rPr>
          <w:rStyle w:val="Char0"/>
          <w:rFonts w:hint="cs"/>
          <w:rtl/>
        </w:rPr>
        <w:t>‌</w:t>
      </w:r>
      <w:r w:rsidRPr="00695320">
        <w:rPr>
          <w:rStyle w:val="Char0"/>
          <w:rFonts w:hint="cs"/>
          <w:rtl/>
        </w:rPr>
        <w:t>شناسد و از دیدگاه اسلام، مردم</w:t>
      </w:r>
      <w:r w:rsidR="005939FE">
        <w:rPr>
          <w:rStyle w:val="Char0"/>
          <w:rFonts w:hint="cs"/>
          <w:rtl/>
        </w:rPr>
        <w:t xml:space="preserve"> باهم </w:t>
      </w:r>
      <w:r w:rsidRPr="00695320">
        <w:rPr>
          <w:rStyle w:val="Char0"/>
          <w:rFonts w:hint="cs"/>
          <w:rtl/>
        </w:rPr>
        <w:t>برابرند.»</w:t>
      </w:r>
    </w:p>
    <w:p w:rsidR="00084FA6" w:rsidRPr="00695320" w:rsidRDefault="00084FA6" w:rsidP="00084FA6">
      <w:pPr>
        <w:ind w:firstLine="237"/>
        <w:jc w:val="both"/>
        <w:rPr>
          <w:rStyle w:val="Char0"/>
          <w:rtl/>
        </w:rPr>
      </w:pPr>
      <w:r w:rsidRPr="00695320">
        <w:rPr>
          <w:rStyle w:val="Char0"/>
          <w:rFonts w:hint="cs"/>
          <w:rtl/>
        </w:rPr>
        <w:t>همچنین می</w:t>
      </w:r>
      <w:r w:rsidR="00CE54C3">
        <w:rPr>
          <w:rStyle w:val="Char0"/>
          <w:rFonts w:hint="cs"/>
          <w:rtl/>
        </w:rPr>
        <w:t>‌</w:t>
      </w:r>
      <w:r w:rsidRPr="00695320">
        <w:rPr>
          <w:rStyle w:val="Char0"/>
          <w:rFonts w:hint="cs"/>
          <w:rtl/>
        </w:rPr>
        <w:t>گوید: «نورِ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تمامی نواحی را در بر گرفته و بر تمام جهان تابیده و شعاع او شمال را به جنوب و مشرق را به مغرب متّصل کرده است. هنوز یک قرن از ظهور اسلام نگذشته بود که دولت و اقتدار قوم عرب به هند و اندلس کشیده شد و دولت اسلام چندین قرن با نور فضیلت و شرافت، جوانمردی، دلیری، شجاعت و رونقِ حقیقت و هدایت، بر نیمی از کرۀ زمین منوّر و روشن بود.».</w:t>
      </w:r>
      <w:r w:rsidRPr="007F2722">
        <w:rPr>
          <w:rStyle w:val="Char0"/>
          <w:vertAlign w:val="superscript"/>
          <w:rtl/>
        </w:rPr>
        <w:footnoteReference w:id="467"/>
      </w:r>
    </w:p>
    <w:p w:rsidR="0027271A" w:rsidRPr="0027271A" w:rsidRDefault="0027271A" w:rsidP="0027271A">
      <w:pPr>
        <w:pStyle w:val="a2"/>
        <w:rPr>
          <w:rFonts w:ascii="IRNazli" w:hAnsi="IRNazli" w:cs="IRNazli"/>
        </w:rPr>
      </w:pPr>
      <w:bookmarkStart w:id="390" w:name="_Toc493430254"/>
      <w:r>
        <w:rPr>
          <w:rFonts w:hint="cs"/>
          <w:rtl/>
        </w:rPr>
        <w:t xml:space="preserve">2- </w:t>
      </w:r>
      <w:r w:rsidR="00084FA6" w:rsidRPr="00D92BB5">
        <w:rPr>
          <w:rFonts w:hint="cs"/>
          <w:rtl/>
        </w:rPr>
        <w:t>گواهی کنت هنری دی کاستری</w:t>
      </w:r>
      <w:bookmarkEnd w:id="390"/>
    </w:p>
    <w:p w:rsidR="00084FA6" w:rsidRPr="00695320" w:rsidRDefault="00084FA6" w:rsidP="0027271A">
      <w:pPr>
        <w:pStyle w:val="a0"/>
        <w:rPr>
          <w:rStyle w:val="Char0"/>
        </w:rPr>
      </w:pPr>
      <w:r w:rsidRPr="00695320">
        <w:rPr>
          <w:rStyle w:val="Char0"/>
          <w:rFonts w:hint="cs"/>
          <w:rtl/>
        </w:rPr>
        <w:t>یکی از ویزران فرانسه و از حاکمان سابق الجزائر در کتاب «الإسلام» که استاد فتحی زغلول پاشا</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آن را به عربی ترجمه کرده است. او می</w:t>
      </w:r>
      <w:r w:rsidR="00CE54C3">
        <w:rPr>
          <w:rStyle w:val="Char0"/>
          <w:rFonts w:hint="cs"/>
          <w:rtl/>
        </w:rPr>
        <w:t>‌</w:t>
      </w:r>
      <w:r w:rsidRPr="00695320">
        <w:rPr>
          <w:rStyle w:val="Char0"/>
          <w:rFonts w:hint="cs"/>
          <w:rtl/>
        </w:rPr>
        <w:t>گوید: «بدون تردید قوم عرب پیش از پیامبر اسلام</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به طور عموم بت</w:t>
      </w:r>
      <w:r w:rsidR="00CE54C3">
        <w:rPr>
          <w:rStyle w:val="Char0"/>
          <w:rFonts w:hint="cs"/>
          <w:rtl/>
        </w:rPr>
        <w:t>‌</w:t>
      </w:r>
      <w:r w:rsidRPr="00695320">
        <w:rPr>
          <w:rStyle w:val="Char0"/>
          <w:rFonts w:hint="cs"/>
          <w:rtl/>
        </w:rPr>
        <w:t>پرست بودند و دیدگاه توحیدی خیلی اندک در اذهان خطور می</w:t>
      </w:r>
      <w:r w:rsidR="00CE54C3">
        <w:rPr>
          <w:rStyle w:val="Char0"/>
          <w:rFonts w:hint="cs"/>
          <w:rtl/>
        </w:rPr>
        <w:t>‌</w:t>
      </w:r>
      <w:r w:rsidRPr="00695320">
        <w:rPr>
          <w:rStyle w:val="Char0"/>
          <w:rFonts w:hint="cs"/>
          <w:rtl/>
        </w:rPr>
        <w:t>کرد و افرادی که چنین تفکّری داشتند، مشهور به «احناف»</w:t>
      </w:r>
      <w:r w:rsidRPr="007F2722">
        <w:rPr>
          <w:rStyle w:val="Char0"/>
          <w:vertAlign w:val="superscript"/>
          <w:rtl/>
        </w:rPr>
        <w:footnoteReference w:id="468"/>
      </w:r>
      <w:r w:rsidRPr="00695320">
        <w:rPr>
          <w:rStyle w:val="Char0"/>
          <w:rFonts w:hint="cs"/>
          <w:rtl/>
        </w:rPr>
        <w:t xml:space="preserve"> بوده که بر آیین ابراهیم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ماندند، ولی تمامی مسیحیان که فرقه</w:t>
      </w:r>
      <w:r w:rsidR="00CE54C3">
        <w:rPr>
          <w:rStyle w:val="Char0"/>
          <w:rFonts w:hint="cs"/>
          <w:rtl/>
        </w:rPr>
        <w:t>‌</w:t>
      </w:r>
      <w:r w:rsidRPr="00695320">
        <w:rPr>
          <w:rStyle w:val="Char0"/>
          <w:rFonts w:hint="cs"/>
          <w:rtl/>
        </w:rPr>
        <w:t xml:space="preserve">های زیادی داشتند، معتقد به اعتقاد تکثیر </w:t>
      </w:r>
      <w:r w:rsidRPr="00695320">
        <w:rPr>
          <w:rStyle w:val="Char0"/>
          <w:rtl/>
        </w:rPr>
        <w:t>–</w:t>
      </w:r>
      <w:r w:rsidRPr="00695320">
        <w:rPr>
          <w:rStyle w:val="Char0"/>
          <w:rFonts w:hint="cs"/>
          <w:rtl/>
        </w:rPr>
        <w:t xml:space="preserve"> تعدّد خدایان- بودند.</w:t>
      </w:r>
    </w:p>
    <w:p w:rsidR="00084FA6" w:rsidRPr="00695320" w:rsidRDefault="00084FA6" w:rsidP="00D60C35">
      <w:pPr>
        <w:ind w:firstLine="237"/>
        <w:jc w:val="both"/>
        <w:rPr>
          <w:rStyle w:val="Char0"/>
          <w:rtl/>
        </w:rPr>
      </w:pPr>
      <w:r w:rsidRPr="00695320">
        <w:rPr>
          <w:rStyle w:val="Char0"/>
          <w:rFonts w:hint="cs"/>
          <w:rtl/>
        </w:rPr>
        <w:t>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آیین این حنفاء را به صورت سطحی فرا گرفت، امّا از آنجا که ذات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بر شوق و علاقۀ به دین آفریده شده بود، این آیین و روش در وجدانش شکل گرفت و تبدیل به اعتقاد و باوری شد که پیش از وی، افراد اندکی به آن رسیده بودند؛ یعنی همان اعتقاد راسخ و استواری که انقلابی کلّی در نوع بشر ایجاد کرد.</w:t>
      </w:r>
    </w:p>
    <w:p w:rsidR="00084FA6" w:rsidRPr="00695320" w:rsidRDefault="00084FA6" w:rsidP="00084FA6">
      <w:pPr>
        <w:ind w:firstLine="237"/>
        <w:jc w:val="both"/>
        <w:rPr>
          <w:rStyle w:val="Char0"/>
          <w:rtl/>
        </w:rPr>
      </w:pPr>
      <w:r w:rsidRPr="00695320">
        <w:rPr>
          <w:rStyle w:val="Char0"/>
          <w:rFonts w:hint="cs"/>
          <w:rtl/>
        </w:rPr>
        <w:t>کار اشتباهی است که در غیر از آیین و روش حنفاء، به دنبال این اصل و خاستگاه عامّ المنفعه باشیم، زیرا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چیزی نمی</w:t>
      </w:r>
      <w:r w:rsidR="00CE54C3">
        <w:rPr>
          <w:rStyle w:val="Char0"/>
          <w:rFonts w:hint="cs"/>
          <w:rtl/>
        </w:rPr>
        <w:t>‌</w:t>
      </w:r>
      <w:r w:rsidRPr="00695320">
        <w:rPr>
          <w:rStyle w:val="Char0"/>
          <w:rFonts w:hint="cs"/>
          <w:rtl/>
        </w:rPr>
        <w:t>خواند و نمی</w:t>
      </w:r>
      <w:r w:rsidR="00CE54C3">
        <w:rPr>
          <w:rStyle w:val="Char0"/>
          <w:rFonts w:hint="cs"/>
          <w:rtl/>
        </w:rPr>
        <w:t>‌</w:t>
      </w:r>
      <w:r w:rsidRPr="00695320">
        <w:rPr>
          <w:rStyle w:val="Char0"/>
          <w:rFonts w:hint="cs"/>
          <w:rtl/>
        </w:rPr>
        <w:t xml:space="preserve">نوشت، بلکه </w:t>
      </w:r>
      <w:r w:rsidRPr="00695320">
        <w:rPr>
          <w:rStyle w:val="Char0"/>
          <w:rtl/>
        </w:rPr>
        <w:t>–</w:t>
      </w:r>
      <w:r w:rsidRPr="00695320">
        <w:rPr>
          <w:rStyle w:val="Char0"/>
          <w:rFonts w:hint="cs"/>
          <w:rtl/>
        </w:rPr>
        <w:t xml:space="preserve"> چنانچه خودش بارها در توصیف خویش گفته است- پیامبری أمّی بود.</w:t>
      </w:r>
    </w:p>
    <w:p w:rsidR="00084FA6" w:rsidRPr="00695320" w:rsidRDefault="00084FA6" w:rsidP="00084FA6">
      <w:pPr>
        <w:ind w:firstLine="237"/>
        <w:jc w:val="both"/>
        <w:rPr>
          <w:rStyle w:val="Char0"/>
          <w:rtl/>
        </w:rPr>
      </w:pPr>
      <w:r w:rsidRPr="00695320">
        <w:rPr>
          <w:rStyle w:val="Char0"/>
          <w:rFonts w:hint="cs"/>
          <w:rtl/>
        </w:rPr>
        <w:t>هیچ کس از معاصران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این ویژگی با ایشان معارضه و مخالفت نکرده و بدون تردید محال است که مردی در شرق علم بیاموزد و مردم از آن آگاه نشوند، چون زندگی تمام شرقی</w:t>
      </w:r>
      <w:r w:rsidR="00CE54C3">
        <w:rPr>
          <w:rStyle w:val="Char0"/>
          <w:rFonts w:hint="cs"/>
          <w:rtl/>
        </w:rPr>
        <w:t>‌</w:t>
      </w:r>
      <w:r w:rsidRPr="00695320">
        <w:rPr>
          <w:rStyle w:val="Char0"/>
          <w:rFonts w:hint="cs"/>
          <w:rtl/>
        </w:rPr>
        <w:t>ها آشکار و روشن است و نیز آن زمان، در این سرزمین</w:t>
      </w:r>
      <w:r w:rsidR="00CE54C3">
        <w:rPr>
          <w:rStyle w:val="Char0"/>
          <w:rFonts w:hint="cs"/>
          <w:rtl/>
        </w:rPr>
        <w:t>‌</w:t>
      </w:r>
      <w:r w:rsidRPr="00695320">
        <w:rPr>
          <w:rStyle w:val="Char0"/>
          <w:rFonts w:hint="cs"/>
          <w:rtl/>
        </w:rPr>
        <w:t>ها خواندن و نوشتن رواج نداشت و در نتیجه، معلوم می</w:t>
      </w:r>
      <w:r w:rsidR="00CE54C3">
        <w:rPr>
          <w:rStyle w:val="Char0"/>
          <w:rFonts w:hint="cs"/>
          <w:rtl/>
        </w:rPr>
        <w:t>‌</w:t>
      </w:r>
      <w:r w:rsidRPr="00695320">
        <w:rPr>
          <w:rStyle w:val="Char0"/>
          <w:rFonts w:hint="cs"/>
          <w:rtl/>
        </w:rPr>
        <w:t>شود که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هیچ کتاب مقدّسی را نخواند و در دینداری خود، به روش و آیینی که پیش از او باشد، دست نیافت، زیرا اگر چنین موضوعی را بپذیریم</w:t>
      </w:r>
      <w:r w:rsidR="00C12E7C">
        <w:rPr>
          <w:rStyle w:val="Char0"/>
          <w:rFonts w:hint="cs"/>
          <w:rtl/>
        </w:rPr>
        <w:t xml:space="preserve"> درحالی </w:t>
      </w:r>
      <w:r w:rsidRPr="00695320">
        <w:rPr>
          <w:rStyle w:val="Char0"/>
          <w:rFonts w:hint="cs"/>
          <w:rtl/>
        </w:rPr>
        <w:t>که قرآن بخشی از مطالب کتاب</w:t>
      </w:r>
      <w:r w:rsidR="00CE54C3">
        <w:rPr>
          <w:rStyle w:val="Char0"/>
          <w:rFonts w:hint="cs"/>
          <w:rtl/>
        </w:rPr>
        <w:t>‌</w:t>
      </w:r>
      <w:r w:rsidRPr="00695320">
        <w:rPr>
          <w:rStyle w:val="Char0"/>
          <w:rFonts w:hint="cs"/>
          <w:rtl/>
        </w:rPr>
        <w:t>های مقدّس را نقل نموده است، به مشکل برمی</w:t>
      </w:r>
      <w:r w:rsidR="00CE54C3">
        <w:rPr>
          <w:rStyle w:val="Char0"/>
          <w:rFonts w:hint="cs"/>
          <w:rtl/>
        </w:rPr>
        <w:t>‌</w:t>
      </w:r>
      <w:r w:rsidRPr="00695320">
        <w:rPr>
          <w:rStyle w:val="Char0"/>
          <w:rFonts w:hint="cs"/>
          <w:rtl/>
        </w:rPr>
        <w:t>خوریم. و چگونه امکان دارد که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حقیقت آن چیزی که در ذهنش خطور کرده و اعتقاد ثابت دربارۀ یگانگی الله تعالی را از مذهب و دینی قبلی گرفته باشد، به گونه</w:t>
      </w:r>
      <w:r w:rsidR="00CE54C3">
        <w:rPr>
          <w:rStyle w:val="Char0"/>
          <w:rFonts w:hint="cs"/>
          <w:rtl/>
        </w:rPr>
        <w:t>‌</w:t>
      </w:r>
      <w:r w:rsidRPr="00695320">
        <w:rPr>
          <w:rStyle w:val="Char0"/>
          <w:rFonts w:hint="cs"/>
          <w:rtl/>
        </w:rPr>
        <w:t>ای که در جسم و روحش جای گرفته است؟!</w:t>
      </w:r>
    </w:p>
    <w:p w:rsidR="00084FA6" w:rsidRPr="00695320" w:rsidRDefault="00084FA6" w:rsidP="00084FA6">
      <w:pPr>
        <w:ind w:firstLine="237"/>
        <w:jc w:val="both"/>
        <w:rPr>
          <w:rStyle w:val="Char0"/>
          <w:rtl/>
        </w:rPr>
      </w:pPr>
      <w:r w:rsidRPr="00695320">
        <w:rPr>
          <w:rStyle w:val="Char0"/>
          <w:rFonts w:hint="cs"/>
          <w:rtl/>
        </w:rPr>
        <w:t>ما می</w:t>
      </w:r>
      <w:r w:rsidR="00CE54C3">
        <w:rPr>
          <w:rStyle w:val="Char0"/>
          <w:rFonts w:hint="cs"/>
          <w:rtl/>
        </w:rPr>
        <w:t>‌</w:t>
      </w:r>
      <w:r w:rsidRPr="00695320">
        <w:rPr>
          <w:rStyle w:val="Char0"/>
          <w:rFonts w:hint="cs"/>
          <w:rtl/>
        </w:rPr>
        <w:t>دانیم که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پیش از اینکه مبعوث گردد، دچار سختی</w:t>
      </w:r>
      <w:r w:rsidR="00CE54C3">
        <w:rPr>
          <w:rStyle w:val="Char0"/>
          <w:rFonts w:hint="cs"/>
          <w:rtl/>
        </w:rPr>
        <w:t>‌</w:t>
      </w:r>
      <w:r w:rsidRPr="00695320">
        <w:rPr>
          <w:rStyle w:val="Char0"/>
          <w:rFonts w:hint="cs"/>
          <w:rtl/>
        </w:rPr>
        <w:t>های فراوان و رنج</w:t>
      </w:r>
      <w:r w:rsidR="00CE54C3">
        <w:rPr>
          <w:rStyle w:val="Char0"/>
          <w:rFonts w:hint="cs"/>
          <w:rtl/>
        </w:rPr>
        <w:t>‌</w:t>
      </w:r>
      <w:r w:rsidRPr="00695320">
        <w:rPr>
          <w:rStyle w:val="Char0"/>
          <w:rFonts w:hint="cs"/>
          <w:rtl/>
        </w:rPr>
        <w:t>های بزرگی شد. وی دارای نفسی مشتاق و بسیار علاقه</w:t>
      </w:r>
      <w:r w:rsidR="00CE54C3">
        <w:rPr>
          <w:rStyle w:val="Char0"/>
          <w:rFonts w:hint="cs"/>
          <w:rtl/>
        </w:rPr>
        <w:t>‌</w:t>
      </w:r>
      <w:r w:rsidRPr="00695320">
        <w:rPr>
          <w:rStyle w:val="Char0"/>
          <w:rFonts w:hint="cs"/>
          <w:rtl/>
        </w:rPr>
        <w:t>مند به دین بود و به همین سبب، نیاز داشت که از مردم فاصله بگیرد تا از پرستش بت</w:t>
      </w:r>
      <w:r w:rsidR="00CE54C3">
        <w:rPr>
          <w:rStyle w:val="Char0"/>
          <w:rFonts w:hint="cs"/>
          <w:rtl/>
        </w:rPr>
        <w:t>‌</w:t>
      </w:r>
      <w:r w:rsidRPr="00695320">
        <w:rPr>
          <w:rStyle w:val="Char0"/>
          <w:rFonts w:hint="cs"/>
          <w:rtl/>
        </w:rPr>
        <w:t>ها دوری کند و برای اینکه به اندیشه و باور بزرگ توحید بیندیشد، در غار حراء خلوت می</w:t>
      </w:r>
      <w:r w:rsidR="00CE54C3">
        <w:rPr>
          <w:rStyle w:val="Char0"/>
          <w:rFonts w:hint="cs"/>
          <w:rtl/>
        </w:rPr>
        <w:t>‌</w:t>
      </w:r>
      <w:r w:rsidRPr="00695320">
        <w:rPr>
          <w:rStyle w:val="Char0"/>
          <w:rFonts w:hint="cs"/>
          <w:rtl/>
        </w:rPr>
        <w:t>نمود و ذهن</w:t>
      </w:r>
      <w:r w:rsidR="006D7D9D">
        <w:rPr>
          <w:rStyle w:val="Char0"/>
          <w:rFonts w:hint="cs"/>
          <w:rtl/>
        </w:rPr>
        <w:t xml:space="preserve"> </w:t>
      </w:r>
      <w:r w:rsidRPr="00695320">
        <w:rPr>
          <w:rStyle w:val="Char0"/>
          <w:rFonts w:hint="cs"/>
          <w:rtl/>
        </w:rPr>
        <w:t>و فکرش عابدانه و با تلاش فراوان، در دریای تفکّرات سیر می</w:t>
      </w:r>
      <w:r w:rsidR="00CE54C3">
        <w:rPr>
          <w:rStyle w:val="Char0"/>
          <w:rFonts w:hint="cs"/>
          <w:rtl/>
        </w:rPr>
        <w:t>‌</w:t>
      </w:r>
      <w:r w:rsidRPr="00695320">
        <w:rPr>
          <w:rStyle w:val="Char0"/>
          <w:rFonts w:hint="cs"/>
          <w:rtl/>
        </w:rPr>
        <w:t>کرد.</w:t>
      </w:r>
    </w:p>
    <w:p w:rsidR="00084FA6" w:rsidRPr="00695320" w:rsidRDefault="00084FA6" w:rsidP="00084FA6">
      <w:pPr>
        <w:ind w:firstLine="237"/>
        <w:jc w:val="both"/>
        <w:rPr>
          <w:rStyle w:val="Char0"/>
          <w:rtl/>
        </w:rPr>
      </w:pPr>
      <w:r w:rsidRPr="00695320">
        <w:rPr>
          <w:rStyle w:val="Char0"/>
          <w:rFonts w:hint="cs"/>
          <w:rtl/>
        </w:rPr>
        <w:t>مگر این مرد 40 ساله که در اوج زیرکی است، به چه می</w:t>
      </w:r>
      <w:r w:rsidR="00CE54C3">
        <w:rPr>
          <w:rStyle w:val="Char0"/>
          <w:rFonts w:hint="cs"/>
          <w:rtl/>
        </w:rPr>
        <w:t>‌</w:t>
      </w:r>
      <w:r w:rsidRPr="00695320">
        <w:rPr>
          <w:rStyle w:val="Char0"/>
          <w:rFonts w:hint="cs"/>
          <w:rtl/>
        </w:rPr>
        <w:t>اندیشد؟! مردی از میان شرقی</w:t>
      </w:r>
      <w:r w:rsidR="00CE54C3">
        <w:rPr>
          <w:rStyle w:val="Char0"/>
          <w:rFonts w:hint="cs"/>
          <w:rtl/>
        </w:rPr>
        <w:t>‌</w:t>
      </w:r>
      <w:r w:rsidRPr="00695320">
        <w:rPr>
          <w:rStyle w:val="Char0"/>
          <w:rFonts w:hint="cs"/>
          <w:rtl/>
        </w:rPr>
        <w:t>ها که مشهور به قدرت تخیّل و ادراک هستند، نه نهادن مقدّمات و تعلیق نتایج. او همواره و بارها این کلمات را تکرار می</w:t>
      </w:r>
      <w:r w:rsidR="00CE54C3">
        <w:rPr>
          <w:rStyle w:val="Char0"/>
          <w:rFonts w:hint="cs"/>
          <w:rtl/>
        </w:rPr>
        <w:t>‌</w:t>
      </w:r>
      <w:r w:rsidRPr="00695320">
        <w:rPr>
          <w:rStyle w:val="Char0"/>
          <w:rFonts w:hint="cs"/>
          <w:rtl/>
        </w:rPr>
        <w:t>کرد: «الله أحد، الله أحد»؛ یعنی الله تعالی یگانه و بی</w:t>
      </w:r>
      <w:r w:rsidR="00CE54C3">
        <w:rPr>
          <w:rStyle w:val="Char0"/>
          <w:rFonts w:hint="cs"/>
          <w:rtl/>
        </w:rPr>
        <w:t>‌</w:t>
      </w:r>
      <w:r w:rsidRPr="00695320">
        <w:rPr>
          <w:rStyle w:val="Char0"/>
          <w:rFonts w:hint="cs"/>
          <w:rtl/>
        </w:rPr>
        <w:t>همتاست؛ همان عباراتی که مسلمانان پس از محمّد</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آن را همیشه بر </w:t>
      </w:r>
      <w:r w:rsidRPr="000D68A5">
        <w:rPr>
          <w:rStyle w:val="Char0"/>
          <w:rFonts w:hint="cs"/>
          <w:spacing w:val="-4"/>
          <w:rtl/>
        </w:rPr>
        <w:t>زبان می</w:t>
      </w:r>
      <w:r w:rsidR="00CE54C3" w:rsidRPr="000D68A5">
        <w:rPr>
          <w:rStyle w:val="Char0"/>
          <w:rFonts w:hint="cs"/>
          <w:spacing w:val="-4"/>
          <w:rtl/>
        </w:rPr>
        <w:t>‌</w:t>
      </w:r>
      <w:r w:rsidRPr="000D68A5">
        <w:rPr>
          <w:rStyle w:val="Char0"/>
          <w:rFonts w:hint="cs"/>
          <w:spacing w:val="-4"/>
          <w:rtl/>
        </w:rPr>
        <w:t xml:space="preserve">آورند، ولی ما </w:t>
      </w:r>
      <w:r w:rsidRPr="000D68A5">
        <w:rPr>
          <w:rStyle w:val="Char0"/>
          <w:spacing w:val="-4"/>
          <w:rtl/>
        </w:rPr>
        <w:t>–</w:t>
      </w:r>
      <w:r w:rsidRPr="000D68A5">
        <w:rPr>
          <w:rStyle w:val="Char0"/>
          <w:rFonts w:hint="cs"/>
          <w:spacing w:val="-4"/>
          <w:rtl/>
        </w:rPr>
        <w:t xml:space="preserve"> مسیحیان- این جمله را نمی</w:t>
      </w:r>
      <w:r w:rsidR="00CE54C3" w:rsidRPr="000D68A5">
        <w:rPr>
          <w:rStyle w:val="Char0"/>
          <w:rFonts w:hint="cs"/>
          <w:spacing w:val="-4"/>
          <w:rtl/>
        </w:rPr>
        <w:t>‌</w:t>
      </w:r>
      <w:r w:rsidRPr="000D68A5">
        <w:rPr>
          <w:rStyle w:val="Char0"/>
          <w:rFonts w:hint="cs"/>
          <w:spacing w:val="-4"/>
          <w:rtl/>
        </w:rPr>
        <w:t>فهمیم، چون از اندیشۀ توحید دوریم.</w:t>
      </w:r>
    </w:p>
    <w:p w:rsidR="00084FA6" w:rsidRPr="00695320" w:rsidRDefault="00084FA6" w:rsidP="00084FA6">
      <w:pPr>
        <w:ind w:firstLine="237"/>
        <w:jc w:val="both"/>
        <w:rPr>
          <w:rStyle w:val="Char0"/>
          <w:rtl/>
        </w:rPr>
      </w:pPr>
      <w:r w:rsidRPr="00695320">
        <w:rPr>
          <w:rStyle w:val="Char0"/>
          <w:rFonts w:hint="cs"/>
          <w:rtl/>
        </w:rPr>
        <w:t>همواره فکر و ذهن پیامبر اسلام</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مشغول همین فکر بود و به صورت</w:t>
      </w:r>
      <w:r w:rsidR="00CE54C3">
        <w:rPr>
          <w:rStyle w:val="Char0"/>
          <w:rFonts w:hint="cs"/>
          <w:rtl/>
        </w:rPr>
        <w:t>‌</w:t>
      </w:r>
      <w:r w:rsidRPr="00695320">
        <w:rPr>
          <w:rStyle w:val="Char0"/>
          <w:rFonts w:hint="cs"/>
          <w:rtl/>
        </w:rPr>
        <w:t>های متعدّدی بر زبانش جاری می</w:t>
      </w:r>
      <w:r w:rsidR="00CE54C3">
        <w:rPr>
          <w:rStyle w:val="Char0"/>
          <w:rFonts w:hint="cs"/>
          <w:rtl/>
        </w:rPr>
        <w:t>‌</w:t>
      </w:r>
      <w:r w:rsidRPr="00695320">
        <w:rPr>
          <w:rStyle w:val="Char0"/>
          <w:rFonts w:hint="cs"/>
          <w:rtl/>
        </w:rPr>
        <w:t>گشت، چنانکه در قرآن کریم می</w:t>
      </w:r>
      <w:r w:rsidR="00CE54C3">
        <w:rPr>
          <w:rStyle w:val="Char0"/>
          <w:rFonts w:hint="cs"/>
          <w:rtl/>
        </w:rPr>
        <w:t>‌</w:t>
      </w:r>
      <w:r w:rsidRPr="00695320">
        <w:rPr>
          <w:rStyle w:val="Char0"/>
          <w:rFonts w:hint="cs"/>
          <w:rtl/>
        </w:rPr>
        <w:t>خوانیم:</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لَمۡ يَلِدۡ وَلَمۡ يُولَدۡ٣ وَلَمۡ يَكُن لَّهُ</w:t>
      </w:r>
      <w:r w:rsidRPr="00C12E7C">
        <w:rPr>
          <w:rStyle w:val="Char8"/>
          <w:rFonts w:hint="cs"/>
          <w:rtl/>
        </w:rPr>
        <w:t>ۥ</w:t>
      </w:r>
      <w:r w:rsidRPr="00C12E7C">
        <w:rPr>
          <w:rStyle w:val="Char8"/>
          <w:rtl/>
        </w:rPr>
        <w:t xml:space="preserve"> كُفُوًا أَحَدُۢ</w:t>
      </w:r>
      <w:r w:rsidRPr="00D92BB5">
        <w:rPr>
          <w:rFonts w:ascii="B lotus Unc" w:hAnsi="B lotus Unc" w:cs="Traditional Arabic"/>
          <w:rtl/>
        </w:rPr>
        <w:t>﴾</w:t>
      </w:r>
      <w:r w:rsidRPr="00C12E7C">
        <w:rPr>
          <w:rStyle w:val="Char8"/>
          <w:rtl/>
        </w:rPr>
        <w:t xml:space="preserve"> </w:t>
      </w:r>
      <w:r w:rsidRPr="00C12E7C">
        <w:rPr>
          <w:rStyle w:val="Char"/>
          <w:rtl/>
        </w:rPr>
        <w:t>[الإخلاص: 3-</w:t>
      </w:r>
      <w:r w:rsidRPr="00C12E7C">
        <w:rPr>
          <w:rStyle w:val="Char"/>
          <w:rFonts w:hint="cs"/>
          <w:rtl/>
        </w:rPr>
        <w:t xml:space="preserve"> </w:t>
      </w:r>
      <w:r w:rsidRPr="00C12E7C">
        <w:rPr>
          <w:rStyle w:val="Char"/>
          <w:rtl/>
        </w:rPr>
        <w:t>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«نه [فرزند</w:t>
      </w:r>
      <w:r w:rsidRPr="00B368A2">
        <w:rPr>
          <w:rStyle w:val="Char5"/>
          <w:rFonts w:hint="cs"/>
          <w:rtl/>
        </w:rPr>
        <w:t>ی</w:t>
      </w:r>
      <w:r w:rsidRPr="00B368A2">
        <w:rPr>
          <w:rStyle w:val="Char5"/>
          <w:rtl/>
        </w:rPr>
        <w:t>] زاده و نه زاده شده و</w:t>
      </w:r>
      <w:r w:rsidR="005939FE">
        <w:rPr>
          <w:rStyle w:val="Char5"/>
          <w:rtl/>
        </w:rPr>
        <w:t xml:space="preserve"> هیچ‌کس </w:t>
      </w:r>
      <w:r w:rsidRPr="00B368A2">
        <w:rPr>
          <w:rStyle w:val="Char5"/>
          <w:rtl/>
        </w:rPr>
        <w:t>همانند و همتا</w:t>
      </w:r>
      <w:r w:rsidRPr="00B368A2">
        <w:rPr>
          <w:rStyle w:val="Char5"/>
          <w:rFonts w:hint="cs"/>
          <w:rtl/>
        </w:rPr>
        <w:t>ی</w:t>
      </w:r>
      <w:r w:rsidRPr="00B368A2">
        <w:rPr>
          <w:rStyle w:val="Char5"/>
          <w:rtl/>
        </w:rPr>
        <w:t xml:space="preserve"> او نبوده و ن</w:t>
      </w:r>
      <w:r w:rsidRPr="00B368A2">
        <w:rPr>
          <w:rStyle w:val="Char5"/>
          <w:rFonts w:hint="cs"/>
          <w:rtl/>
        </w:rPr>
        <w:t>یست.</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کلمات مترادف زبان عربی با معانی روانشان وی را بر تکرار این فکر والا کمک می</w:t>
      </w:r>
      <w:r w:rsidR="00CE54C3">
        <w:rPr>
          <w:rStyle w:val="Char0"/>
          <w:rFonts w:hint="cs"/>
          <w:rtl/>
        </w:rPr>
        <w:t>‌</w:t>
      </w:r>
      <w:r w:rsidRPr="00695320">
        <w:rPr>
          <w:rStyle w:val="Char0"/>
          <w:rFonts w:hint="cs"/>
          <w:rtl/>
        </w:rPr>
        <w:t>نمود و از همین افکار و آن عبادت، کلمۀ اسلام و توحید «لا إله إلّا الله» به وجود آمد؛ همان اصل اعتقاد به معبود یگانه، پروردگار بی</w:t>
      </w:r>
      <w:r w:rsidR="00CE54C3">
        <w:rPr>
          <w:rStyle w:val="Char0"/>
          <w:rFonts w:hint="cs"/>
          <w:rtl/>
        </w:rPr>
        <w:t>‌</w:t>
      </w:r>
      <w:r w:rsidRPr="00695320">
        <w:rPr>
          <w:rStyle w:val="Char0"/>
          <w:rFonts w:hint="cs"/>
          <w:rtl/>
        </w:rPr>
        <w:t>نیاز و منزّه از نواقص؛ اعتقادی قوی که همواره مؤمنان به آن ایمان دارند و به سبب همین، بر قبایل و ملّت</w:t>
      </w:r>
      <w:r w:rsidR="00CE54C3">
        <w:rPr>
          <w:rStyle w:val="Char0"/>
          <w:rFonts w:hint="cs"/>
          <w:rtl/>
        </w:rPr>
        <w:t>‌</w:t>
      </w:r>
      <w:r w:rsidRPr="00695320">
        <w:rPr>
          <w:rStyle w:val="Char0"/>
          <w:rFonts w:hint="cs"/>
          <w:rtl/>
        </w:rPr>
        <w:t>های دیگر برتری می</w:t>
      </w:r>
      <w:r w:rsidR="00CE54C3">
        <w:rPr>
          <w:rStyle w:val="Char0"/>
          <w:rFonts w:hint="cs"/>
          <w:rtl/>
        </w:rPr>
        <w:t>‌</w:t>
      </w:r>
      <w:r w:rsidRPr="00695320">
        <w:rPr>
          <w:rStyle w:val="Char0"/>
          <w:rFonts w:hint="cs"/>
          <w:rtl/>
        </w:rPr>
        <w:t>یابند و بدون تردید مؤمنان واقعی آنان هستند، چنانکه خودشان این نام را بر خود نهاده</w:t>
      </w:r>
      <w:r w:rsidR="00CE54C3">
        <w:rPr>
          <w:rStyle w:val="Char0"/>
          <w:rFonts w:hint="cs"/>
          <w:rtl/>
        </w:rPr>
        <w:t>‌</w:t>
      </w:r>
      <w:r w:rsidRPr="00695320">
        <w:rPr>
          <w:rStyle w:val="Char0"/>
          <w:rFonts w:hint="cs"/>
          <w:rtl/>
        </w:rPr>
        <w:t>اند. بنابراین پیدایش و ظهور یکدفعۀ این باور به واسطۀ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بزرگ</w:t>
      </w:r>
      <w:r w:rsidR="00CE54C3">
        <w:rPr>
          <w:rStyle w:val="Char0"/>
          <w:rFonts w:hint="cs"/>
          <w:rtl/>
        </w:rPr>
        <w:t>‌</w:t>
      </w:r>
      <w:r w:rsidRPr="00695320">
        <w:rPr>
          <w:rStyle w:val="Char0"/>
          <w:rFonts w:hint="cs"/>
          <w:rtl/>
        </w:rPr>
        <w:t>ترین نشانه و واقعۀ زندگی اوست و نیز بزرگ</w:t>
      </w:r>
      <w:r w:rsidR="00CE54C3">
        <w:rPr>
          <w:rStyle w:val="Char0"/>
          <w:rFonts w:hint="cs"/>
          <w:rtl/>
        </w:rPr>
        <w:t>‌</w:t>
      </w:r>
      <w:r w:rsidRPr="00695320">
        <w:rPr>
          <w:rStyle w:val="Char0"/>
          <w:rFonts w:hint="cs"/>
          <w:rtl/>
        </w:rPr>
        <w:t>ترین دلیل بر صداقت وی در رسالت و امانتداری او در نبوّتش به شمار می</w:t>
      </w:r>
      <w:r w:rsidR="00CE54C3">
        <w:rPr>
          <w:rStyle w:val="Char0"/>
          <w:rFonts w:hint="cs"/>
          <w:rtl/>
        </w:rPr>
        <w:t>‌</w:t>
      </w:r>
      <w:r w:rsidRPr="00695320">
        <w:rPr>
          <w:rStyle w:val="Char0"/>
          <w:rFonts w:hint="cs"/>
          <w:rtl/>
        </w:rPr>
        <w:t>رود.»</w:t>
      </w:r>
    </w:p>
    <w:p w:rsidR="00084FA6" w:rsidRPr="00695320" w:rsidRDefault="00084FA6" w:rsidP="00084FA6">
      <w:pPr>
        <w:ind w:firstLine="237"/>
        <w:jc w:val="both"/>
        <w:rPr>
          <w:rStyle w:val="Char0"/>
          <w:rtl/>
        </w:rPr>
      </w:pPr>
      <w:r w:rsidRPr="00695320">
        <w:rPr>
          <w:rStyle w:val="Char0"/>
          <w:rFonts w:hint="cs"/>
          <w:rtl/>
        </w:rPr>
        <w:t>این اندیشمند غربی در ادامه از وحی، اعجازِ بلاغی و معانی قرآن و اعتراف فصیحان به اعجاز آن سخن می</w:t>
      </w:r>
      <w:r w:rsidR="00CE54C3">
        <w:rPr>
          <w:rStyle w:val="Char0"/>
          <w:rFonts w:hint="cs"/>
          <w:rtl/>
        </w:rPr>
        <w:t>‌</w:t>
      </w:r>
      <w:r w:rsidRPr="00695320">
        <w:rPr>
          <w:rStyle w:val="Char0"/>
          <w:rFonts w:hint="cs"/>
          <w:rtl/>
        </w:rPr>
        <w:t>گوید و مثلاً از عتبه بن ربیعه و مسیلمه کذّاب نام می</w:t>
      </w:r>
      <w:r w:rsidR="00CE54C3">
        <w:rPr>
          <w:rStyle w:val="Char0"/>
          <w:rFonts w:hint="cs"/>
          <w:rtl/>
        </w:rPr>
        <w:t>‌</w:t>
      </w:r>
      <w:r w:rsidRPr="00695320">
        <w:rPr>
          <w:rStyle w:val="Char0"/>
          <w:rFonts w:hint="cs"/>
          <w:rtl/>
        </w:rPr>
        <w:t>برد و بطلان ادّعایش را ثابت می</w:t>
      </w:r>
      <w:r w:rsidR="00CE54C3">
        <w:rPr>
          <w:rStyle w:val="Char0"/>
          <w:rFonts w:hint="cs"/>
          <w:rtl/>
        </w:rPr>
        <w:t>‌</w:t>
      </w:r>
      <w:r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سپس چنین می</w:t>
      </w:r>
      <w:r w:rsidR="00CE54C3">
        <w:rPr>
          <w:rStyle w:val="Char0"/>
          <w:rFonts w:hint="cs"/>
          <w:rtl/>
        </w:rPr>
        <w:t>‌</w:t>
      </w:r>
      <w:r w:rsidRPr="00695320">
        <w:rPr>
          <w:rStyle w:val="Char0"/>
          <w:rFonts w:hint="cs"/>
          <w:rtl/>
        </w:rPr>
        <w:t>آورد: «اگر فردی بگوید: قرآن کلام الهی نیست و بلکه سخن محمّد است، در</w:t>
      </w:r>
      <w:r w:rsidR="005939FE">
        <w:rPr>
          <w:rStyle w:val="Char0"/>
          <w:rFonts w:hint="cs"/>
          <w:rtl/>
        </w:rPr>
        <w:t xml:space="preserve"> هردو </w:t>
      </w:r>
      <w:r w:rsidRPr="00695320">
        <w:rPr>
          <w:rStyle w:val="Char0"/>
          <w:rFonts w:hint="cs"/>
          <w:rtl/>
        </w:rPr>
        <w:t>حالت باید اعتراف کنیم که هرگز این آیات روشن از فردی مبتکر و مبتدع صادر نشده است،</w:t>
      </w:r>
      <w:r w:rsidR="00160CD5">
        <w:rPr>
          <w:rStyle w:val="Char0"/>
          <w:rFonts w:hint="cs"/>
          <w:rtl/>
        </w:rPr>
        <w:t xml:space="preserve"> برخلاف </w:t>
      </w:r>
      <w:r w:rsidRPr="00695320">
        <w:rPr>
          <w:rStyle w:val="Char0"/>
          <w:rFonts w:hint="cs"/>
          <w:rtl/>
        </w:rPr>
        <w:t>دیدگاه افرادی که نبوّت پیامبر اسلام</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تکذیب می</w:t>
      </w:r>
      <w:r w:rsidR="00CE54C3">
        <w:rPr>
          <w:rStyle w:val="Char0"/>
          <w:rFonts w:hint="cs"/>
          <w:rtl/>
        </w:rPr>
        <w:t>‌</w:t>
      </w:r>
      <w:r w:rsidRPr="00695320">
        <w:rPr>
          <w:rStyle w:val="Char0"/>
          <w:rFonts w:hint="cs"/>
          <w:rtl/>
        </w:rPr>
        <w:t>کنند و شاید علّت این کارشان، محدودیّت زبانی باشد که منجر می</w:t>
      </w:r>
      <w:r w:rsidR="00CE54C3">
        <w:rPr>
          <w:rStyle w:val="Char0"/>
          <w:rFonts w:hint="cs"/>
          <w:rtl/>
        </w:rPr>
        <w:t>‌</w:t>
      </w:r>
      <w:r w:rsidRPr="00695320">
        <w:rPr>
          <w:rStyle w:val="Char0"/>
          <w:rFonts w:hint="cs"/>
          <w:rtl/>
        </w:rPr>
        <w:t>شود پیامبری که سرشار از امانت و صداقت است را متّهم به دروغ کنیم.»</w:t>
      </w:r>
    </w:p>
    <w:p w:rsidR="00084FA6" w:rsidRPr="00695320" w:rsidRDefault="00084FA6" w:rsidP="00084FA6">
      <w:pPr>
        <w:ind w:firstLine="237"/>
        <w:jc w:val="both"/>
        <w:rPr>
          <w:rStyle w:val="Char0"/>
          <w:rtl/>
        </w:rPr>
      </w:pPr>
      <w:r w:rsidRPr="00695320">
        <w:rPr>
          <w:rStyle w:val="Char0"/>
          <w:rFonts w:hint="cs"/>
          <w:rtl/>
        </w:rPr>
        <w:t>همچنین می</w:t>
      </w:r>
      <w:r w:rsidR="00CE54C3">
        <w:rPr>
          <w:rStyle w:val="Char0"/>
          <w:rFonts w:hint="cs"/>
          <w:rtl/>
        </w:rPr>
        <w:t>‌</w:t>
      </w:r>
      <w:r w:rsidRPr="00695320">
        <w:rPr>
          <w:rStyle w:val="Char0"/>
          <w:rFonts w:hint="cs"/>
          <w:rtl/>
        </w:rPr>
        <w:t>گوید: «بر این اساس،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مبتدعان و کسانی که کتاب دیگران را به خود نسبت می</w:t>
      </w:r>
      <w:r w:rsidR="00CE54C3">
        <w:rPr>
          <w:rStyle w:val="Char0"/>
          <w:rFonts w:hint="cs"/>
          <w:rtl/>
        </w:rPr>
        <w:t>‌</w:t>
      </w:r>
      <w:r w:rsidRPr="00695320">
        <w:rPr>
          <w:rStyle w:val="Char0"/>
          <w:rFonts w:hint="cs"/>
          <w:rtl/>
        </w:rPr>
        <w:t>دهند و نیز غارتگر نیست،</w:t>
      </w:r>
      <w:r w:rsidR="005272CD">
        <w:rPr>
          <w:rStyle w:val="Char0"/>
          <w:rFonts w:hint="cs"/>
          <w:rtl/>
        </w:rPr>
        <w:t xml:space="preserve"> آنگونه </w:t>
      </w:r>
      <w:r w:rsidRPr="00695320">
        <w:rPr>
          <w:rStyle w:val="Char0"/>
          <w:rFonts w:hint="cs"/>
          <w:rtl/>
        </w:rPr>
        <w:t>که «سایوس» می</w:t>
      </w:r>
      <w:r w:rsidR="00CE54C3">
        <w:rPr>
          <w:rStyle w:val="Char0"/>
          <w:rFonts w:hint="cs"/>
          <w:rtl/>
        </w:rPr>
        <w:t>‌</w:t>
      </w:r>
      <w:r w:rsidRPr="00695320">
        <w:rPr>
          <w:rStyle w:val="Char0"/>
          <w:rFonts w:hint="cs"/>
          <w:rtl/>
        </w:rPr>
        <w:t>گوید و هرگز ما این حقیقت را انکار نمی</w:t>
      </w:r>
      <w:r w:rsidR="00CE54C3">
        <w:rPr>
          <w:rStyle w:val="Char0"/>
          <w:rFonts w:hint="cs"/>
          <w:rtl/>
        </w:rPr>
        <w:t>‌</w:t>
      </w:r>
      <w:r w:rsidRPr="00695320">
        <w:rPr>
          <w:rStyle w:val="Char0"/>
          <w:rFonts w:hint="cs"/>
          <w:rtl/>
        </w:rPr>
        <w:t>کنیم و عجیب نیست که آن کتاب</w:t>
      </w:r>
      <w:r w:rsidR="00CE54C3">
        <w:rPr>
          <w:rStyle w:val="Char0"/>
          <w:rFonts w:hint="cs"/>
          <w:rtl/>
        </w:rPr>
        <w:t>‌</w:t>
      </w:r>
      <w:r w:rsidRPr="00695320">
        <w:rPr>
          <w:rStyle w:val="Char0"/>
          <w:rFonts w:hint="cs"/>
          <w:rtl/>
        </w:rPr>
        <w:t>ها در برخی از موارد</w:t>
      </w:r>
      <w:r w:rsidR="005939FE">
        <w:rPr>
          <w:rStyle w:val="Char0"/>
          <w:rFonts w:hint="cs"/>
          <w:rtl/>
        </w:rPr>
        <w:t xml:space="preserve"> باهم </w:t>
      </w:r>
      <w:r w:rsidRPr="00695320">
        <w:rPr>
          <w:rStyle w:val="Char0"/>
          <w:rFonts w:hint="cs"/>
          <w:rtl/>
        </w:rPr>
        <w:t>مشابه باشند؛ به</w:t>
      </w:r>
      <w:r w:rsidRPr="00695320">
        <w:rPr>
          <w:rStyle w:val="Char0"/>
          <w:rFonts w:hint="cs"/>
          <w:cs/>
        </w:rPr>
        <w:t>‎</w:t>
      </w:r>
      <w:r w:rsidRPr="00695320">
        <w:rPr>
          <w:rStyle w:val="Char0"/>
          <w:rFonts w:hint="cs"/>
          <w:rtl/>
        </w:rPr>
        <w:t>ویژه اگر بیندیشیم که قرآن آمد تا آن کتاب</w:t>
      </w:r>
      <w:r w:rsidR="00CE54C3">
        <w:rPr>
          <w:rStyle w:val="Char0"/>
          <w:rFonts w:hint="cs"/>
          <w:rtl/>
        </w:rPr>
        <w:t>‌</w:t>
      </w:r>
      <w:r w:rsidRPr="00695320">
        <w:rPr>
          <w:rStyle w:val="Char0"/>
          <w:rFonts w:hint="cs"/>
          <w:rtl/>
        </w:rPr>
        <w:t>ها را تکمیل و کامل کند،</w:t>
      </w:r>
      <w:r w:rsidR="005272CD">
        <w:rPr>
          <w:rStyle w:val="Char0"/>
          <w:rFonts w:hint="cs"/>
          <w:rtl/>
        </w:rPr>
        <w:t xml:space="preserve"> همان‌گونه </w:t>
      </w:r>
      <w:r w:rsidRPr="00695320">
        <w:rPr>
          <w:rStyle w:val="Char0"/>
          <w:rFonts w:hint="cs"/>
          <w:rtl/>
        </w:rPr>
        <w:t>که پیامبر اسلام</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خاتم پیامبران و رسولان است.»</w:t>
      </w:r>
    </w:p>
    <w:p w:rsidR="00084FA6" w:rsidRPr="00695320" w:rsidRDefault="00084FA6" w:rsidP="00084FA6">
      <w:pPr>
        <w:ind w:firstLine="237"/>
        <w:jc w:val="both"/>
        <w:rPr>
          <w:rStyle w:val="Char0"/>
          <w:rtl/>
        </w:rPr>
      </w:pPr>
      <w:r w:rsidRPr="00695320">
        <w:rPr>
          <w:rStyle w:val="Char0"/>
          <w:rFonts w:hint="cs"/>
          <w:rtl/>
        </w:rPr>
        <w:t>وی چنین ادامه می</w:t>
      </w:r>
      <w:r w:rsidR="00CE54C3">
        <w:rPr>
          <w:rStyle w:val="Char0"/>
          <w:rFonts w:hint="cs"/>
          <w:rtl/>
        </w:rPr>
        <w:t>‌</w:t>
      </w:r>
      <w:r w:rsidRPr="00695320">
        <w:rPr>
          <w:rStyle w:val="Char0"/>
          <w:rFonts w:hint="cs"/>
          <w:rtl/>
        </w:rPr>
        <w:t>دهد: «آنچه باید بدانیم این است که قرآن آخرین کتاب آسمانی نازل</w:t>
      </w:r>
      <w:r w:rsidR="00CE54C3">
        <w:rPr>
          <w:rStyle w:val="Char0"/>
          <w:rFonts w:hint="cs"/>
          <w:rtl/>
        </w:rPr>
        <w:t>‌</w:t>
      </w:r>
      <w:r w:rsidRPr="00695320">
        <w:rPr>
          <w:rStyle w:val="Char0"/>
          <w:rFonts w:hint="cs"/>
          <w:rtl/>
        </w:rPr>
        <w:t>شده برای مردم بوده و صاحبش خاتم رسولان به شمار می</w:t>
      </w:r>
      <w:r w:rsidR="00CE54C3">
        <w:rPr>
          <w:rStyle w:val="Char0"/>
          <w:rFonts w:hint="cs"/>
          <w:rtl/>
        </w:rPr>
        <w:t>‌</w:t>
      </w:r>
      <w:r w:rsidRPr="00695320">
        <w:rPr>
          <w:rStyle w:val="Char0"/>
          <w:rFonts w:hint="cs"/>
          <w:rtl/>
        </w:rPr>
        <w:t>رود. بنابراین پس از قرآن، هیچ کتابی و پس از محمّد</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هیچ پیامبری نیست و هرگز کلمات و سنّت الهی تغییر نخواند کرد.»</w:t>
      </w:r>
    </w:p>
    <w:p w:rsidR="00084FA6" w:rsidRPr="00695320" w:rsidRDefault="00084FA6" w:rsidP="00084FA6">
      <w:pPr>
        <w:ind w:firstLine="237"/>
        <w:jc w:val="both"/>
        <w:rPr>
          <w:rStyle w:val="Char0"/>
          <w:rtl/>
        </w:rPr>
      </w:pPr>
      <w:r w:rsidRPr="00695320">
        <w:rPr>
          <w:rStyle w:val="Char0"/>
          <w:rFonts w:hint="cs"/>
          <w:rtl/>
        </w:rPr>
        <w:t>او پس از توضیح و آوردن مطالبی طولانی در تحلیل آنچه گذشت و ردّ اتّهاماتی که خاورشناسان تندرو علیه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زده</w:t>
      </w:r>
      <w:r w:rsidR="00CE54C3">
        <w:rPr>
          <w:rStyle w:val="Char0"/>
          <w:rFonts w:hint="cs"/>
          <w:rtl/>
        </w:rPr>
        <w:t>‌</w:t>
      </w:r>
      <w:r w:rsidRPr="00695320">
        <w:rPr>
          <w:rStyle w:val="Char0"/>
          <w:rFonts w:hint="cs"/>
          <w:rtl/>
        </w:rPr>
        <w:t>اند، می</w:t>
      </w:r>
      <w:r w:rsidR="00CE54C3">
        <w:rPr>
          <w:rStyle w:val="Char0"/>
          <w:rFonts w:hint="cs"/>
          <w:rtl/>
        </w:rPr>
        <w:t>‌</w:t>
      </w:r>
      <w:r w:rsidRPr="00695320">
        <w:rPr>
          <w:rStyle w:val="Char0"/>
          <w:rFonts w:hint="cs"/>
          <w:rtl/>
        </w:rPr>
        <w:t>گوید: «به طور خلاصه، دین اسلام به هر شهری که وارد شد، مقام اول را در میان آیین</w:t>
      </w:r>
      <w:r w:rsidR="00CE54C3">
        <w:rPr>
          <w:rStyle w:val="Char0"/>
          <w:rFonts w:hint="cs"/>
          <w:rtl/>
        </w:rPr>
        <w:t>‌</w:t>
      </w:r>
      <w:r w:rsidRPr="00695320">
        <w:rPr>
          <w:rStyle w:val="Char0"/>
          <w:rFonts w:hint="cs"/>
          <w:rtl/>
        </w:rPr>
        <w:t>های مسیحی به دست آورد بدون اینکه در پی محو و نابودی آن</w:t>
      </w:r>
      <w:r w:rsidRPr="00695320">
        <w:rPr>
          <w:rStyle w:val="Char0"/>
          <w:rFonts w:hint="cs"/>
          <w:cs/>
        </w:rPr>
        <w:t>‎</w:t>
      </w:r>
      <w:r w:rsidRPr="00695320">
        <w:rPr>
          <w:rStyle w:val="Char0"/>
          <w:rFonts w:hint="cs"/>
          <w:rtl/>
        </w:rPr>
        <w:t>ها باشد. بنابراین اثبات می</w:t>
      </w:r>
      <w:r w:rsidR="00CE54C3">
        <w:rPr>
          <w:rStyle w:val="Char0"/>
          <w:rFonts w:hint="cs"/>
          <w:rtl/>
        </w:rPr>
        <w:t>‌</w:t>
      </w:r>
      <w:r w:rsidRPr="00695320">
        <w:rPr>
          <w:rStyle w:val="Char0"/>
          <w:rFonts w:hint="cs"/>
          <w:rtl/>
        </w:rPr>
        <w:t>گردد که دین اسلام به زور و اجبار منتشر نگشت، بلکه صحیح</w:t>
      </w:r>
      <w:r w:rsidR="00CE54C3">
        <w:rPr>
          <w:rStyle w:val="Char0"/>
          <w:rFonts w:hint="cs"/>
          <w:rtl/>
        </w:rPr>
        <w:t>‌</w:t>
      </w:r>
      <w:r w:rsidRPr="00695320">
        <w:rPr>
          <w:rStyle w:val="Char0"/>
          <w:rFonts w:hint="cs"/>
          <w:rtl/>
        </w:rPr>
        <w:t>تر این است که گفته شود: صلح و خوشرفتاری فراوان مسلمانان و نرمی و مهربانی آنان باعث سقوط ممالک غربی شد.»</w:t>
      </w:r>
    </w:p>
    <w:p w:rsidR="00084FA6" w:rsidRPr="00695320" w:rsidRDefault="00084FA6" w:rsidP="00084FA6">
      <w:pPr>
        <w:ind w:firstLine="237"/>
        <w:jc w:val="both"/>
        <w:rPr>
          <w:rStyle w:val="Char0"/>
          <w:rtl/>
        </w:rPr>
      </w:pPr>
      <w:r w:rsidRPr="00695320">
        <w:rPr>
          <w:rStyle w:val="Char0"/>
          <w:rFonts w:hint="cs"/>
          <w:rtl/>
        </w:rPr>
        <w:t>وی می</w:t>
      </w:r>
      <w:r w:rsidR="00CE54C3">
        <w:rPr>
          <w:rStyle w:val="Char0"/>
          <w:rFonts w:hint="cs"/>
          <w:rtl/>
        </w:rPr>
        <w:t>‌</w:t>
      </w:r>
      <w:r w:rsidRPr="00695320">
        <w:rPr>
          <w:rStyle w:val="Char0"/>
          <w:rFonts w:hint="cs"/>
          <w:rtl/>
        </w:rPr>
        <w:t>گوید: «بدون تردید دیانت قرآن در قلوب تمامی ملّت</w:t>
      </w:r>
      <w:r w:rsidR="00CE54C3">
        <w:rPr>
          <w:rStyle w:val="Char0"/>
          <w:rFonts w:hint="cs"/>
          <w:rtl/>
        </w:rPr>
        <w:t>‌</w:t>
      </w:r>
      <w:r w:rsidRPr="00695320">
        <w:rPr>
          <w:rStyle w:val="Char0"/>
          <w:rFonts w:hint="cs"/>
          <w:rtl/>
        </w:rPr>
        <w:t>های یهودی، مسیحی و بت</w:t>
      </w:r>
      <w:r w:rsidR="00CE54C3">
        <w:rPr>
          <w:rStyle w:val="Char0"/>
          <w:rFonts w:hint="cs"/>
          <w:rtl/>
        </w:rPr>
        <w:t>‌</w:t>
      </w:r>
      <w:r w:rsidRPr="00695320">
        <w:rPr>
          <w:rStyle w:val="Char0"/>
          <w:rFonts w:hint="cs"/>
          <w:rtl/>
        </w:rPr>
        <w:t>پرست در آفریقای شمالی و بخش بزرگی از آسیا جای گرفت، به گونه</w:t>
      </w:r>
      <w:r w:rsidR="00CE54C3">
        <w:rPr>
          <w:rStyle w:val="Char0"/>
          <w:rFonts w:hint="cs"/>
          <w:rtl/>
        </w:rPr>
        <w:t>‌</w:t>
      </w:r>
      <w:r w:rsidRPr="00695320">
        <w:rPr>
          <w:rStyle w:val="Char0"/>
          <w:rFonts w:hint="cs"/>
          <w:rtl/>
        </w:rPr>
        <w:t>ای که در سرزمین اندلس، مسیحیان روشنفکری را می</w:t>
      </w:r>
      <w:r w:rsidR="00CE54C3">
        <w:rPr>
          <w:rStyle w:val="Char0"/>
          <w:rFonts w:hint="cs"/>
          <w:rtl/>
        </w:rPr>
        <w:t>‌</w:t>
      </w:r>
      <w:r w:rsidRPr="00695320">
        <w:rPr>
          <w:rStyle w:val="Char0"/>
          <w:rFonts w:hint="cs"/>
          <w:rtl/>
        </w:rPr>
        <w:t>بینیم که بدون اجبار و از روی علاقه به اسلام، دینشان را ترک نمودند.»</w:t>
      </w:r>
    </w:p>
    <w:p w:rsidR="00084FA6" w:rsidRPr="00695320" w:rsidRDefault="00084FA6" w:rsidP="00084FA6">
      <w:pPr>
        <w:ind w:firstLine="237"/>
        <w:jc w:val="both"/>
        <w:rPr>
          <w:rStyle w:val="Char0"/>
          <w:rtl/>
        </w:rPr>
      </w:pPr>
      <w:r w:rsidRPr="00695320">
        <w:rPr>
          <w:rStyle w:val="Char0"/>
          <w:rFonts w:hint="cs"/>
          <w:rtl/>
        </w:rPr>
        <w:t>مختصری از دیدگاه کنت هنری دی کاستری؛ وزیر فرانسوی در کتاب «الإسلام» بیان شد. در مواضع مختلفی از این کتاب، افترائات و دروغ</w:t>
      </w:r>
      <w:r w:rsidR="00CE54C3">
        <w:rPr>
          <w:rStyle w:val="Char0"/>
          <w:rFonts w:hint="cs"/>
          <w:rtl/>
        </w:rPr>
        <w:t>‌</w:t>
      </w:r>
      <w:r w:rsidRPr="00695320">
        <w:rPr>
          <w:rStyle w:val="Char0"/>
          <w:rFonts w:hint="cs"/>
          <w:rtl/>
        </w:rPr>
        <w:t>های کشیشان و مبلّغان غیرمسلمان و برخی از خاورشناسان تندرو را رد نموده است؛ همان کسانی که هیچ ارزشی برای انصاف و عدالت قائل نیستند و ناسزاگویی</w:t>
      </w:r>
      <w:r w:rsidR="00CE54C3">
        <w:rPr>
          <w:rStyle w:val="Char0"/>
          <w:rFonts w:hint="cs"/>
          <w:rtl/>
        </w:rPr>
        <w:t>‌</w:t>
      </w:r>
      <w:r w:rsidRPr="00695320">
        <w:rPr>
          <w:rStyle w:val="Char0"/>
          <w:rFonts w:hint="cs"/>
          <w:rtl/>
        </w:rPr>
        <w:t>های بسیاری علیه اسلام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قرآن انجام داده</w:t>
      </w:r>
      <w:r w:rsidR="00CE54C3">
        <w:rPr>
          <w:rStyle w:val="Char0"/>
          <w:rFonts w:hint="cs"/>
          <w:rtl/>
        </w:rPr>
        <w:t>‌</w:t>
      </w:r>
      <w:r w:rsidRPr="00695320">
        <w:rPr>
          <w:rStyle w:val="Char0"/>
          <w:rFonts w:hint="cs"/>
          <w:rtl/>
        </w:rPr>
        <w:t>اند. این اندیشمند غیرمسلمان صراحتاً بیان می</w:t>
      </w:r>
      <w:r w:rsidR="00CE54C3">
        <w:rPr>
          <w:rStyle w:val="Char0"/>
          <w:rFonts w:hint="cs"/>
          <w:rtl/>
        </w:rPr>
        <w:t>‌</w:t>
      </w:r>
      <w:r w:rsidRPr="00695320">
        <w:rPr>
          <w:rStyle w:val="Char0"/>
          <w:rFonts w:hint="cs"/>
          <w:rtl/>
        </w:rPr>
        <w:t>کند که مسیحی است، ولی عوامل زیر باعث شده که حقیقت را بر زبان آورد:</w:t>
      </w:r>
    </w:p>
    <w:p w:rsidR="00084FA6" w:rsidRPr="00695320" w:rsidRDefault="0027271A" w:rsidP="0027271A">
      <w:pPr>
        <w:pStyle w:val="a0"/>
        <w:rPr>
          <w:rStyle w:val="Char0"/>
        </w:rPr>
      </w:pPr>
      <w:r>
        <w:rPr>
          <w:rStyle w:val="Char0"/>
          <w:rFonts w:hint="cs"/>
          <w:rtl/>
        </w:rPr>
        <w:t xml:space="preserve">أ- </w:t>
      </w:r>
      <w:r w:rsidR="00084FA6" w:rsidRPr="00695320">
        <w:rPr>
          <w:rStyle w:val="Char0"/>
          <w:rFonts w:hint="cs"/>
          <w:rtl/>
        </w:rPr>
        <w:t>آزادی عقیده و باور و رعایت انصاف در گفتن حقیقت</w:t>
      </w:r>
      <w:r w:rsidR="00AE392B" w:rsidRPr="00695320">
        <w:rPr>
          <w:rStyle w:val="Char0"/>
          <w:rFonts w:hint="cs"/>
          <w:rtl/>
        </w:rPr>
        <w:t xml:space="preserve"> هرچند</w:t>
      </w:r>
      <w:r w:rsidR="00160CD5">
        <w:rPr>
          <w:rStyle w:val="Char0"/>
          <w:rFonts w:hint="cs"/>
          <w:rtl/>
        </w:rPr>
        <w:t xml:space="preserve"> برخلاف </w:t>
      </w:r>
      <w:r w:rsidR="00084FA6" w:rsidRPr="00695320">
        <w:rPr>
          <w:rStyle w:val="Char0"/>
          <w:rFonts w:hint="cs"/>
          <w:rtl/>
        </w:rPr>
        <w:t>روش و آیینش باشد؛</w:t>
      </w:r>
    </w:p>
    <w:p w:rsidR="00084FA6" w:rsidRPr="00695320" w:rsidRDefault="0027271A" w:rsidP="0027271A">
      <w:pPr>
        <w:pStyle w:val="a0"/>
        <w:rPr>
          <w:rStyle w:val="Char0"/>
        </w:rPr>
      </w:pPr>
      <w:r>
        <w:rPr>
          <w:rStyle w:val="Char0"/>
          <w:rFonts w:hint="cs"/>
          <w:rtl/>
        </w:rPr>
        <w:t xml:space="preserve">ب- </w:t>
      </w:r>
      <w:r w:rsidR="00084FA6" w:rsidRPr="00695320">
        <w:rPr>
          <w:rStyle w:val="Char0"/>
          <w:rFonts w:hint="cs"/>
          <w:rtl/>
        </w:rPr>
        <w:t>قصد داشته که فرانسوی</w:t>
      </w:r>
      <w:r w:rsidR="00CE54C3">
        <w:rPr>
          <w:rStyle w:val="Char0"/>
          <w:rFonts w:hint="cs"/>
          <w:rtl/>
        </w:rPr>
        <w:t>‌</w:t>
      </w:r>
      <w:r w:rsidR="00084FA6" w:rsidRPr="00695320">
        <w:rPr>
          <w:rStyle w:val="Char0"/>
          <w:rFonts w:hint="cs"/>
          <w:rtl/>
        </w:rPr>
        <w:t>ها را از حقیقت دین اسلام آگاه نماید تا آن را بفهمند و فریب دروغ</w:t>
      </w:r>
      <w:r w:rsidR="00CE54C3">
        <w:rPr>
          <w:rStyle w:val="Char0"/>
          <w:rFonts w:hint="cs"/>
          <w:rtl/>
        </w:rPr>
        <w:t>‌</w:t>
      </w:r>
      <w:r w:rsidR="00084FA6" w:rsidRPr="00695320">
        <w:rPr>
          <w:rStyle w:val="Char0"/>
          <w:rFonts w:hint="cs"/>
          <w:rtl/>
        </w:rPr>
        <w:t>ها و افترائات تبشیری</w:t>
      </w:r>
      <w:r w:rsidR="00CE54C3">
        <w:rPr>
          <w:rStyle w:val="Char0"/>
          <w:rFonts w:hint="cs"/>
          <w:rtl/>
        </w:rPr>
        <w:t>‌</w:t>
      </w:r>
      <w:r w:rsidR="00084FA6" w:rsidRPr="00695320">
        <w:rPr>
          <w:rStyle w:val="Char0"/>
          <w:rFonts w:hint="cs"/>
          <w:rtl/>
        </w:rPr>
        <w:t>هایی که به اسم و بهانۀ تبلیغ دین</w:t>
      </w:r>
      <w:r w:rsidR="00084FA6" w:rsidRPr="00695320">
        <w:rPr>
          <w:rStyle w:val="Char0"/>
          <w:rFonts w:hint="cs"/>
          <w:cs/>
        </w:rPr>
        <w:t>‎</w:t>
      </w:r>
      <w:r w:rsidR="00084FA6" w:rsidRPr="00695320">
        <w:rPr>
          <w:rStyle w:val="Char0"/>
          <w:rFonts w:hint="cs"/>
          <w:rtl/>
        </w:rPr>
        <w:t>شان، اموال آنان را غارت می</w:t>
      </w:r>
      <w:r w:rsidR="00CE54C3">
        <w:rPr>
          <w:rStyle w:val="Char0"/>
          <w:rFonts w:hint="cs"/>
          <w:rtl/>
        </w:rPr>
        <w:t>‌</w:t>
      </w:r>
      <w:r w:rsidR="00084FA6" w:rsidRPr="00695320">
        <w:rPr>
          <w:rStyle w:val="Char0"/>
          <w:rFonts w:hint="cs"/>
          <w:rtl/>
        </w:rPr>
        <w:t>کنند و کارشان هیچ فایده</w:t>
      </w:r>
      <w:r w:rsidR="00CE54C3">
        <w:rPr>
          <w:rStyle w:val="Char0"/>
          <w:rFonts w:hint="cs"/>
          <w:rtl/>
        </w:rPr>
        <w:t>‌</w:t>
      </w:r>
      <w:r w:rsidR="00084FA6" w:rsidRPr="00695320">
        <w:rPr>
          <w:rStyle w:val="Char0"/>
          <w:rFonts w:hint="cs"/>
          <w:rtl/>
        </w:rPr>
        <w:t>ای غیر از نابودی اموال فراوان برای برآورده</w:t>
      </w:r>
      <w:r w:rsidR="00CE54C3">
        <w:rPr>
          <w:rStyle w:val="Char0"/>
          <w:rFonts w:hint="cs"/>
          <w:rtl/>
        </w:rPr>
        <w:t>‌</w:t>
      </w:r>
      <w:r w:rsidR="00084FA6" w:rsidRPr="00695320">
        <w:rPr>
          <w:rStyle w:val="Char0"/>
          <w:rFonts w:hint="cs"/>
          <w:rtl/>
        </w:rPr>
        <w:t>شدن تمایلات و تکبّر بی</w:t>
      </w:r>
      <w:r w:rsidR="00CE54C3">
        <w:rPr>
          <w:rStyle w:val="Char0"/>
          <w:rFonts w:hint="cs"/>
          <w:rtl/>
        </w:rPr>
        <w:t>‌</w:t>
      </w:r>
      <w:r w:rsidR="00084FA6" w:rsidRPr="00695320">
        <w:rPr>
          <w:rStyle w:val="Char0"/>
          <w:rFonts w:hint="cs"/>
          <w:rtl/>
        </w:rPr>
        <w:t>حدّ و مرز کشیشان ندارد را نخورند.</w:t>
      </w:r>
      <w:r w:rsidR="00084FA6" w:rsidRPr="007F2722">
        <w:rPr>
          <w:rStyle w:val="Char0"/>
          <w:vertAlign w:val="superscript"/>
          <w:rtl/>
        </w:rPr>
        <w:footnoteReference w:id="469"/>
      </w:r>
      <w:r w:rsidR="00084FA6" w:rsidRPr="00695320">
        <w:rPr>
          <w:rStyle w:val="Char0"/>
          <w:rFonts w:hint="cs"/>
          <w:rtl/>
        </w:rPr>
        <w:t xml:space="preserve"> </w:t>
      </w:r>
    </w:p>
    <w:p w:rsidR="0027271A" w:rsidRPr="0027271A" w:rsidRDefault="0027271A" w:rsidP="0027271A">
      <w:pPr>
        <w:pStyle w:val="a2"/>
        <w:rPr>
          <w:rFonts w:ascii="IRNazli" w:hAnsi="IRNazli" w:cs="IRNazli"/>
        </w:rPr>
      </w:pPr>
      <w:bookmarkStart w:id="391" w:name="_Toc493430255"/>
      <w:r>
        <w:rPr>
          <w:rFonts w:hint="cs"/>
          <w:rtl/>
        </w:rPr>
        <w:t xml:space="preserve">3- </w:t>
      </w:r>
      <w:r w:rsidR="00084FA6" w:rsidRPr="00D92BB5">
        <w:rPr>
          <w:rFonts w:hint="cs"/>
          <w:rtl/>
        </w:rPr>
        <w:t>گواهی استاد «سیدیو» فرانسوی</w:t>
      </w:r>
      <w:r>
        <w:rPr>
          <w:rFonts w:hint="cs"/>
          <w:rtl/>
        </w:rPr>
        <w:t>:</w:t>
      </w:r>
      <w:r w:rsidR="00084FA6" w:rsidRPr="00D92BB5">
        <w:rPr>
          <w:rFonts w:hint="cs"/>
          <w:rtl/>
        </w:rPr>
        <w:t xml:space="preserve"> یکی از بزرگان غرب و وزیر سابق فرانسه</w:t>
      </w:r>
      <w:bookmarkEnd w:id="391"/>
    </w:p>
    <w:p w:rsidR="00084FA6" w:rsidRPr="00695320" w:rsidRDefault="00084FA6" w:rsidP="0027271A">
      <w:pPr>
        <w:pStyle w:val="a0"/>
        <w:rPr>
          <w:rStyle w:val="Char0"/>
        </w:rPr>
      </w:pPr>
      <w:r w:rsidRPr="00695320">
        <w:rPr>
          <w:rStyle w:val="Char0"/>
          <w:rFonts w:hint="cs"/>
          <w:rtl/>
        </w:rPr>
        <w:t>در کتاب «خلاصة تاریخ العرب» که علی پاشا مبارک</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آن را به عربی ترجمه کرده است، در مقدّمۀ این کتاب، پس از بیان فضیلت قوم عرب می</w:t>
      </w:r>
      <w:r w:rsidR="00CE54C3">
        <w:rPr>
          <w:rStyle w:val="Char0"/>
          <w:rFonts w:hint="cs"/>
          <w:rtl/>
        </w:rPr>
        <w:t>‌</w:t>
      </w:r>
      <w:r w:rsidRPr="00695320">
        <w:rPr>
          <w:rStyle w:val="Char0"/>
          <w:rFonts w:hint="cs"/>
          <w:rtl/>
        </w:rPr>
        <w:t>گوید: «سپس پیامبر اسلام</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آمد و روابط دوستی در میان قبایل جزیرة العرب را برقرار کرد و افکارشان را متوجّه یک مقصد و هدف ساخت، تا جایی که قدرت و تسلّطش از رودخانۀ تاجو </w:t>
      </w:r>
      <w:r w:rsidRPr="00695320">
        <w:rPr>
          <w:rStyle w:val="Char0"/>
          <w:rtl/>
        </w:rPr>
        <w:t>–</w:t>
      </w:r>
      <w:r w:rsidRPr="00695320">
        <w:rPr>
          <w:rStyle w:val="Char0"/>
          <w:rFonts w:hint="cs"/>
          <w:rtl/>
        </w:rPr>
        <w:t xml:space="preserve"> که از اسپانیا و پرتغال می</w:t>
      </w:r>
      <w:r w:rsidR="00CE54C3">
        <w:rPr>
          <w:rStyle w:val="Char0"/>
          <w:rFonts w:hint="cs"/>
          <w:rtl/>
        </w:rPr>
        <w:t>‌</w:t>
      </w:r>
      <w:r w:rsidRPr="00695320">
        <w:rPr>
          <w:rStyle w:val="Char0"/>
          <w:rFonts w:hint="cs"/>
          <w:rtl/>
        </w:rPr>
        <w:t>گذرد- تا رودخانۀ گنگ - بزرگ</w:t>
      </w:r>
      <w:r w:rsidR="00CE54C3">
        <w:rPr>
          <w:rStyle w:val="Char0"/>
          <w:rFonts w:hint="cs"/>
          <w:rtl/>
        </w:rPr>
        <w:t>‌</w:t>
      </w:r>
      <w:r w:rsidRPr="00695320">
        <w:rPr>
          <w:rStyle w:val="Char0"/>
          <w:rFonts w:hint="cs"/>
          <w:rtl/>
        </w:rPr>
        <w:t>ترین رودخانۀ هند- ادامه داشت. همچنین نور علوم و تمدّن را در شرق و غرب منتشر ساخت</w:t>
      </w:r>
      <w:r w:rsidR="00C12E7C">
        <w:rPr>
          <w:rStyle w:val="Char0"/>
          <w:rFonts w:hint="cs"/>
          <w:rtl/>
        </w:rPr>
        <w:t xml:space="preserve"> درحالی </w:t>
      </w:r>
      <w:r w:rsidRPr="00695320">
        <w:rPr>
          <w:rStyle w:val="Char0"/>
          <w:rFonts w:hint="cs"/>
          <w:rtl/>
        </w:rPr>
        <w:t>که اروپائیان آن زمان در تاریکی جهل قرون وسطی می</w:t>
      </w:r>
      <w:r w:rsidR="00CE54C3">
        <w:rPr>
          <w:rStyle w:val="Char0"/>
          <w:rFonts w:hint="cs"/>
          <w:rtl/>
        </w:rPr>
        <w:t>‌</w:t>
      </w:r>
      <w:r w:rsidRPr="00695320">
        <w:rPr>
          <w:rStyle w:val="Char0"/>
          <w:rFonts w:hint="cs"/>
          <w:rtl/>
        </w:rPr>
        <w:t>زیستند، گویی که به کلّی آنچه از تاریخ یونان و روم به آنان رسیده بود را فراموش کرده بودند.</w:t>
      </w:r>
    </w:p>
    <w:p w:rsidR="00084FA6" w:rsidRPr="00695320" w:rsidRDefault="00084FA6" w:rsidP="00084FA6">
      <w:pPr>
        <w:ind w:firstLine="237"/>
        <w:jc w:val="both"/>
        <w:rPr>
          <w:rStyle w:val="Char0"/>
          <w:rtl/>
        </w:rPr>
      </w:pPr>
      <w:r w:rsidRPr="00695320">
        <w:rPr>
          <w:rStyle w:val="Char0"/>
          <w:rFonts w:hint="cs"/>
          <w:rtl/>
        </w:rPr>
        <w:t>عبّاسیان در بغداد، امویان در قرطبه و فاطمیان در قاهره برای پیشرفت فنون تلاش فراوانی کردند، امّا در ادامه دولت</w:t>
      </w:r>
      <w:r w:rsidRPr="00695320">
        <w:rPr>
          <w:rStyle w:val="Char0"/>
          <w:rFonts w:hint="cs"/>
          <w:cs/>
        </w:rPr>
        <w:t>‎</w:t>
      </w:r>
      <w:r w:rsidRPr="00695320">
        <w:rPr>
          <w:rStyle w:val="Char0"/>
          <w:rFonts w:hint="cs"/>
          <w:rtl/>
        </w:rPr>
        <w:t>شان ضعیف و نابود گردید و شوکت سیاسی خویش را از دست داده و آنان بر سلطۀ دینی خود که در سایر نواحی مملکت</w:t>
      </w:r>
      <w:r w:rsidRPr="00695320">
        <w:rPr>
          <w:rStyle w:val="Char0"/>
          <w:rFonts w:hint="cs"/>
          <w:cs/>
        </w:rPr>
        <w:t>‎</w:t>
      </w:r>
      <w:r w:rsidRPr="00695320">
        <w:rPr>
          <w:rStyle w:val="Char0"/>
          <w:rFonts w:hint="cs"/>
          <w:rtl/>
        </w:rPr>
        <w:t>شان ادامه یافت، اکتفا نمودند. این افراد علوم و حرفه</w:t>
      </w:r>
      <w:r w:rsidR="00CE54C3">
        <w:rPr>
          <w:rStyle w:val="Char0"/>
          <w:rFonts w:hint="cs"/>
          <w:rtl/>
        </w:rPr>
        <w:t>‌</w:t>
      </w:r>
      <w:r w:rsidRPr="00695320">
        <w:rPr>
          <w:rStyle w:val="Char0"/>
          <w:rFonts w:hint="cs"/>
          <w:rtl/>
        </w:rPr>
        <w:t>ها و اکتشافاتی داشتند که مسیحیان اسپانیا پس از اخراج مسلمانان، از آن</w:t>
      </w:r>
      <w:r w:rsidRPr="00695320">
        <w:rPr>
          <w:rStyle w:val="Char0"/>
          <w:rFonts w:hint="cs"/>
          <w:cs/>
        </w:rPr>
        <w:t>‎</w:t>
      </w:r>
      <w:r w:rsidRPr="00695320">
        <w:rPr>
          <w:rStyle w:val="Char0"/>
          <w:rFonts w:hint="cs"/>
          <w:rtl/>
        </w:rPr>
        <w:t>ها بهره بردند،</w:t>
      </w:r>
      <w:r w:rsidR="005272CD">
        <w:rPr>
          <w:rStyle w:val="Char0"/>
          <w:rFonts w:hint="cs"/>
          <w:rtl/>
        </w:rPr>
        <w:t xml:space="preserve"> همان‌گونه </w:t>
      </w:r>
      <w:r w:rsidRPr="00695320">
        <w:rPr>
          <w:rStyle w:val="Char0"/>
          <w:rFonts w:hint="cs"/>
          <w:rtl/>
        </w:rPr>
        <w:t>که ترک</w:t>
      </w:r>
      <w:r w:rsidR="00CE54C3">
        <w:rPr>
          <w:rStyle w:val="Char0"/>
          <w:rFonts w:hint="cs"/>
          <w:rtl/>
        </w:rPr>
        <w:t>‌</w:t>
      </w:r>
      <w:r w:rsidRPr="00695320">
        <w:rPr>
          <w:rStyle w:val="Char0"/>
          <w:rFonts w:hint="cs"/>
          <w:rtl/>
        </w:rPr>
        <w:t>ها و مغول پس از غلبه بر ممالک آسیا، از علوم و معارف این سرزمین استفاده کردند.»</w:t>
      </w:r>
      <w:r w:rsidRPr="007F2722">
        <w:rPr>
          <w:rStyle w:val="Char0"/>
          <w:vertAlign w:val="superscript"/>
          <w:rtl/>
        </w:rPr>
        <w:footnoteReference w:id="470"/>
      </w:r>
    </w:p>
    <w:p w:rsidR="0027271A" w:rsidRPr="0027271A" w:rsidRDefault="0027271A" w:rsidP="0027271A">
      <w:pPr>
        <w:pStyle w:val="a2"/>
        <w:rPr>
          <w:rFonts w:ascii="IRNazli" w:hAnsi="IRNazli" w:cs="IRNazli"/>
        </w:rPr>
      </w:pPr>
      <w:bookmarkStart w:id="392" w:name="_Toc493430256"/>
      <w:r>
        <w:rPr>
          <w:rFonts w:hint="cs"/>
          <w:rtl/>
        </w:rPr>
        <w:t xml:space="preserve">4- </w:t>
      </w:r>
      <w:r w:rsidR="00084FA6" w:rsidRPr="00D92BB5">
        <w:rPr>
          <w:rFonts w:hint="cs"/>
          <w:rtl/>
        </w:rPr>
        <w:t>استاد خاورشناس «دوزی»</w:t>
      </w:r>
      <w:bookmarkEnd w:id="392"/>
    </w:p>
    <w:p w:rsidR="00084FA6" w:rsidRPr="00695320" w:rsidRDefault="00084FA6" w:rsidP="0027271A">
      <w:pPr>
        <w:pStyle w:val="a0"/>
        <w:rPr>
          <w:rStyle w:val="Char0"/>
        </w:rPr>
      </w:pPr>
      <w:r w:rsidRPr="00695320">
        <w:rPr>
          <w:rStyle w:val="Char0"/>
          <w:rFonts w:hint="cs"/>
          <w:rtl/>
        </w:rPr>
        <w:t>او می</w:t>
      </w:r>
      <w:r w:rsidR="00CE54C3">
        <w:rPr>
          <w:rStyle w:val="Char0"/>
          <w:rFonts w:hint="cs"/>
          <w:rtl/>
        </w:rPr>
        <w:t>‌</w:t>
      </w:r>
      <w:r w:rsidRPr="00695320">
        <w:rPr>
          <w:rStyle w:val="Char0"/>
          <w:rFonts w:hint="cs"/>
          <w:rtl/>
        </w:rPr>
        <w:t>گوید: «اگر سخن کشیشان که می</w:t>
      </w:r>
      <w:r w:rsidR="00CE54C3">
        <w:rPr>
          <w:rStyle w:val="Char0"/>
          <w:rFonts w:hint="cs"/>
          <w:rtl/>
        </w:rPr>
        <w:t>‌</w:t>
      </w:r>
      <w:r w:rsidRPr="00695320">
        <w:rPr>
          <w:rStyle w:val="Char0"/>
          <w:rFonts w:hint="cs"/>
          <w:rtl/>
        </w:rPr>
        <w:t>گویند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پیامبری منافق و دروغگو بود، صحیح باشد، پس دلیل پیروزی</w:t>
      </w:r>
      <w:r w:rsidR="00CE54C3">
        <w:rPr>
          <w:rStyle w:val="Char0"/>
          <w:rFonts w:hint="cs"/>
          <w:rtl/>
        </w:rPr>
        <w:t>‌</w:t>
      </w:r>
      <w:r w:rsidRPr="00695320">
        <w:rPr>
          <w:rStyle w:val="Char0"/>
          <w:rFonts w:hint="cs"/>
          <w:rtl/>
        </w:rPr>
        <w:t>اش چیست؟! و علّت فتوحات و پیروزی</w:t>
      </w:r>
      <w:r w:rsidR="00CE54C3">
        <w:rPr>
          <w:rStyle w:val="Char0"/>
          <w:rFonts w:hint="cs"/>
          <w:rtl/>
        </w:rPr>
        <w:t>‌</w:t>
      </w:r>
      <w:r w:rsidRPr="00695320">
        <w:rPr>
          <w:rStyle w:val="Char0"/>
          <w:rFonts w:hint="cs"/>
          <w:rtl/>
        </w:rPr>
        <w:t>های پی</w:t>
      </w:r>
      <w:r w:rsidR="00CE54C3">
        <w:rPr>
          <w:rStyle w:val="Char0"/>
          <w:rFonts w:hint="cs"/>
          <w:rtl/>
        </w:rPr>
        <w:t>‌</w:t>
      </w:r>
      <w:r w:rsidRPr="00695320">
        <w:rPr>
          <w:rStyle w:val="Char0"/>
          <w:rFonts w:hint="cs"/>
          <w:rtl/>
        </w:rPr>
        <w:t>درپی پیروانش چیست؟! و چرا آنان بر ملّت</w:t>
      </w:r>
      <w:r w:rsidR="00CE54C3">
        <w:rPr>
          <w:rStyle w:val="Char0"/>
          <w:rFonts w:hint="cs"/>
          <w:rtl/>
        </w:rPr>
        <w:t>‌</w:t>
      </w:r>
      <w:r w:rsidRPr="00695320">
        <w:rPr>
          <w:rStyle w:val="Char0"/>
          <w:rFonts w:hint="cs"/>
          <w:rtl/>
        </w:rPr>
        <w:t>هایی که هیچ حدّ و مرزی نمی</w:t>
      </w:r>
      <w:r w:rsidR="00CE54C3">
        <w:rPr>
          <w:rStyle w:val="Char0"/>
          <w:rFonts w:hint="cs"/>
          <w:rtl/>
        </w:rPr>
        <w:t>‌</w:t>
      </w:r>
      <w:r w:rsidRPr="00695320">
        <w:rPr>
          <w:rStyle w:val="Char0"/>
          <w:rFonts w:hint="cs"/>
          <w:rtl/>
        </w:rPr>
        <w:t xml:space="preserve">شناختند، </w:t>
      </w:r>
      <w:r w:rsidRPr="000D68A5">
        <w:rPr>
          <w:rStyle w:val="Char0"/>
          <w:rFonts w:hint="cs"/>
          <w:spacing w:val="-4"/>
          <w:rtl/>
        </w:rPr>
        <w:t>چیره می</w:t>
      </w:r>
      <w:r w:rsidR="00CE54C3" w:rsidRPr="000D68A5">
        <w:rPr>
          <w:rStyle w:val="Char0"/>
          <w:rFonts w:hint="cs"/>
          <w:spacing w:val="-4"/>
          <w:rtl/>
        </w:rPr>
        <w:t>‌</w:t>
      </w:r>
      <w:r w:rsidRPr="000D68A5">
        <w:rPr>
          <w:rStyle w:val="Char0"/>
          <w:rFonts w:hint="cs"/>
          <w:spacing w:val="-4"/>
          <w:rtl/>
        </w:rPr>
        <w:t>شدند؟! و چگونه می</w:t>
      </w:r>
      <w:r w:rsidR="00CE54C3" w:rsidRPr="000D68A5">
        <w:rPr>
          <w:rStyle w:val="Char0"/>
          <w:rFonts w:hint="cs"/>
          <w:spacing w:val="-4"/>
          <w:rtl/>
        </w:rPr>
        <w:t>‌</w:t>
      </w:r>
      <w:r w:rsidRPr="000D68A5">
        <w:rPr>
          <w:rStyle w:val="Char0"/>
          <w:rFonts w:hint="cs"/>
          <w:spacing w:val="-4"/>
          <w:rtl/>
        </w:rPr>
        <w:t>توان گفت که این موارد بیانگر معجزۀ پیامبر اسلام نیست؟!</w:t>
      </w:r>
    </w:p>
    <w:p w:rsidR="00084FA6" w:rsidRPr="00695320" w:rsidRDefault="00084FA6" w:rsidP="00084FA6">
      <w:pPr>
        <w:ind w:firstLine="237"/>
        <w:jc w:val="both"/>
        <w:rPr>
          <w:rStyle w:val="Char0"/>
          <w:rtl/>
        </w:rPr>
      </w:pPr>
      <w:r w:rsidRPr="00695320">
        <w:rPr>
          <w:rStyle w:val="Char0"/>
          <w:rFonts w:hint="cs"/>
          <w:rtl/>
        </w:rPr>
        <w:t>آنان در ابتدا معتقد بودند که خواری مسلمانان با معجزه</w:t>
      </w:r>
      <w:r w:rsidR="00CE54C3">
        <w:rPr>
          <w:rStyle w:val="Char0"/>
          <w:rFonts w:hint="cs"/>
          <w:rtl/>
        </w:rPr>
        <w:t>‌</w:t>
      </w:r>
      <w:r w:rsidRPr="00695320">
        <w:rPr>
          <w:rStyle w:val="Char0"/>
          <w:rFonts w:hint="cs"/>
          <w:rtl/>
        </w:rPr>
        <w:t>ای بسیار نزدیک به وقوع خواهد پیوست و همواره از معجزات کلیسا که با کمترین تناسبی حاصل می</w:t>
      </w:r>
      <w:r w:rsidR="00CE54C3">
        <w:rPr>
          <w:rStyle w:val="Char0"/>
          <w:rFonts w:hint="cs"/>
          <w:rtl/>
        </w:rPr>
        <w:t>‌</w:t>
      </w:r>
      <w:r w:rsidRPr="00695320">
        <w:rPr>
          <w:rStyle w:val="Char0"/>
          <w:rFonts w:hint="cs"/>
          <w:rtl/>
        </w:rPr>
        <w:t>شد را می</w:t>
      </w:r>
      <w:r w:rsidR="00CE54C3">
        <w:rPr>
          <w:rStyle w:val="Char0"/>
          <w:rFonts w:hint="cs"/>
          <w:rtl/>
        </w:rPr>
        <w:t>‌</w:t>
      </w:r>
      <w:r w:rsidRPr="00695320">
        <w:rPr>
          <w:rStyle w:val="Char0"/>
          <w:rFonts w:hint="cs"/>
          <w:rtl/>
        </w:rPr>
        <w:t>شنیدند و منتظر معجزه</w:t>
      </w:r>
      <w:r w:rsidR="00CE54C3">
        <w:rPr>
          <w:rStyle w:val="Char0"/>
          <w:rFonts w:hint="cs"/>
          <w:rtl/>
        </w:rPr>
        <w:t>‌</w:t>
      </w:r>
      <w:r w:rsidRPr="00695320">
        <w:rPr>
          <w:rStyle w:val="Char0"/>
          <w:rFonts w:hint="cs"/>
          <w:rtl/>
        </w:rPr>
        <w:t xml:space="preserve">ای بودند که سرزمین مسیحیان را از نبرد مسلمانان نجات </w:t>
      </w:r>
      <w:r w:rsidR="00CE54C3">
        <w:rPr>
          <w:rStyle w:val="Char0"/>
          <w:rFonts w:hint="cs"/>
          <w:rtl/>
        </w:rPr>
        <w:t>‌</w:t>
      </w:r>
      <w:r w:rsidRPr="00695320">
        <w:rPr>
          <w:rStyle w:val="Char0"/>
          <w:rFonts w:hint="cs"/>
          <w:rtl/>
        </w:rPr>
        <w:t>دهد، امّا انتظارشان به درازا کشید و صبرشان تمام شد و انتظارشان بی</w:t>
      </w:r>
      <w:r w:rsidR="00CE54C3">
        <w:rPr>
          <w:rStyle w:val="Char0"/>
          <w:rFonts w:hint="cs"/>
          <w:rtl/>
        </w:rPr>
        <w:t>‌</w:t>
      </w:r>
      <w:r w:rsidRPr="00695320">
        <w:rPr>
          <w:rStyle w:val="Char0"/>
          <w:rFonts w:hint="cs"/>
          <w:rtl/>
        </w:rPr>
        <w:t>فایده و بی</w:t>
      </w:r>
      <w:r w:rsidR="00CE54C3">
        <w:rPr>
          <w:rStyle w:val="Char0"/>
          <w:rFonts w:hint="cs"/>
          <w:rtl/>
        </w:rPr>
        <w:t>‌</w:t>
      </w:r>
      <w:r w:rsidRPr="00695320">
        <w:rPr>
          <w:rStyle w:val="Char0"/>
          <w:rFonts w:hint="cs"/>
          <w:rtl/>
        </w:rPr>
        <w:t>نتیجه ماند.</w:t>
      </w:r>
    </w:p>
    <w:p w:rsidR="00084FA6" w:rsidRPr="00695320" w:rsidRDefault="00084FA6" w:rsidP="00084FA6">
      <w:pPr>
        <w:ind w:firstLine="237"/>
        <w:jc w:val="both"/>
        <w:rPr>
          <w:rStyle w:val="Char0"/>
          <w:rtl/>
        </w:rPr>
      </w:pPr>
      <w:r w:rsidRPr="00695320">
        <w:rPr>
          <w:rStyle w:val="Char0"/>
          <w:rFonts w:hint="cs"/>
          <w:rtl/>
        </w:rPr>
        <w:t>عجیب</w:t>
      </w:r>
      <w:r w:rsidR="00CE54C3">
        <w:rPr>
          <w:rStyle w:val="Char0"/>
          <w:rFonts w:hint="cs"/>
          <w:rtl/>
        </w:rPr>
        <w:t>‌</w:t>
      </w:r>
      <w:r w:rsidRPr="00695320">
        <w:rPr>
          <w:rStyle w:val="Char0"/>
          <w:rFonts w:hint="cs"/>
          <w:rtl/>
        </w:rPr>
        <w:t xml:space="preserve">تر این است که آن معجزه </w:t>
      </w:r>
      <w:r w:rsidRPr="00695320">
        <w:rPr>
          <w:rStyle w:val="Char0"/>
          <w:rtl/>
        </w:rPr>
        <w:t>–</w:t>
      </w:r>
      <w:r w:rsidRPr="00695320">
        <w:rPr>
          <w:rStyle w:val="Char0"/>
          <w:rFonts w:hint="cs"/>
          <w:rtl/>
        </w:rPr>
        <w:t xml:space="preserve"> اگر نگوییم معجزات- قطعاً در آن دوران به وقوع پیوست و معجزه</w:t>
      </w:r>
      <w:r w:rsidR="00CE54C3">
        <w:rPr>
          <w:rStyle w:val="Char0"/>
          <w:rFonts w:hint="cs"/>
          <w:rtl/>
        </w:rPr>
        <w:t>‌</w:t>
      </w:r>
      <w:r w:rsidRPr="00695320">
        <w:rPr>
          <w:rStyle w:val="Char0"/>
          <w:rFonts w:hint="cs"/>
          <w:rtl/>
        </w:rPr>
        <w:t>هایی بزرگ</w:t>
      </w:r>
      <w:r w:rsidR="00CE54C3">
        <w:rPr>
          <w:rStyle w:val="Char0"/>
          <w:rFonts w:hint="cs"/>
          <w:rtl/>
        </w:rPr>
        <w:t>‌</w:t>
      </w:r>
      <w:r w:rsidRPr="00695320">
        <w:rPr>
          <w:rStyle w:val="Char0"/>
          <w:rFonts w:hint="cs"/>
          <w:rtl/>
        </w:rPr>
        <w:t>تر از آنچه کشیشان گمان می</w:t>
      </w:r>
      <w:r w:rsidR="00CE54C3">
        <w:rPr>
          <w:rStyle w:val="Char0"/>
          <w:rFonts w:hint="cs"/>
          <w:rtl/>
        </w:rPr>
        <w:t>‌</w:t>
      </w:r>
      <w:r w:rsidRPr="00695320">
        <w:rPr>
          <w:rStyle w:val="Char0"/>
          <w:rFonts w:hint="cs"/>
          <w:rtl/>
        </w:rPr>
        <w:t>کردند، به وجود آمد! چه معجزه</w:t>
      </w:r>
      <w:r w:rsidR="00CE54C3">
        <w:rPr>
          <w:rStyle w:val="Char0"/>
          <w:rFonts w:hint="cs"/>
          <w:rtl/>
        </w:rPr>
        <w:t>‌</w:t>
      </w:r>
      <w:r w:rsidRPr="00695320">
        <w:rPr>
          <w:rStyle w:val="Char0"/>
          <w:rFonts w:hint="cs"/>
          <w:rtl/>
        </w:rPr>
        <w:t>ای جذّاب</w:t>
      </w:r>
      <w:r w:rsidR="00CE54C3">
        <w:rPr>
          <w:rStyle w:val="Char0"/>
          <w:rFonts w:hint="cs"/>
          <w:rtl/>
        </w:rPr>
        <w:t>‌</w:t>
      </w:r>
      <w:r w:rsidRPr="00695320">
        <w:rPr>
          <w:rStyle w:val="Char0"/>
          <w:rFonts w:hint="cs"/>
          <w:rtl/>
        </w:rPr>
        <w:t>تر و شگفت</w:t>
      </w:r>
      <w:r w:rsidR="00CE54C3">
        <w:rPr>
          <w:rStyle w:val="Char0"/>
          <w:rFonts w:hint="cs"/>
          <w:rtl/>
        </w:rPr>
        <w:t>‌</w:t>
      </w:r>
      <w:r w:rsidRPr="00695320">
        <w:rPr>
          <w:rStyle w:val="Char0"/>
          <w:rFonts w:hint="cs"/>
          <w:rtl/>
        </w:rPr>
        <w:t>انگیزتر از اینکه ببینیم گروهی که تا پیش از این کاملاً گمنام و ناشناخته بودند، به یکباره برای تمامی دنیا شناخته و آشکار گردند و با سرعت بی</w:t>
      </w:r>
      <w:r w:rsidR="00CE54C3">
        <w:rPr>
          <w:rStyle w:val="Char0"/>
          <w:rFonts w:hint="cs"/>
          <w:rtl/>
        </w:rPr>
        <w:t>‌</w:t>
      </w:r>
      <w:r w:rsidRPr="00695320">
        <w:rPr>
          <w:rStyle w:val="Char0"/>
          <w:rFonts w:hint="cs"/>
          <w:rtl/>
        </w:rPr>
        <w:t>نظیری پیشرفت کنند و با نواحی و مناطق گسترده</w:t>
      </w:r>
      <w:r w:rsidR="00CE54C3">
        <w:rPr>
          <w:rStyle w:val="Char0"/>
          <w:rFonts w:hint="cs"/>
          <w:rtl/>
        </w:rPr>
        <w:t>‌</w:t>
      </w:r>
      <w:r w:rsidRPr="00695320">
        <w:rPr>
          <w:rStyle w:val="Char0"/>
          <w:rFonts w:hint="cs"/>
          <w:rtl/>
        </w:rPr>
        <w:t>ای بجنگد و آن</w:t>
      </w:r>
      <w:r w:rsidRPr="00695320">
        <w:rPr>
          <w:rStyle w:val="Char0"/>
          <w:rFonts w:hint="cs"/>
          <w:cs/>
        </w:rPr>
        <w:t>‎</w:t>
      </w:r>
      <w:r w:rsidRPr="00695320">
        <w:rPr>
          <w:rStyle w:val="Char0"/>
          <w:rFonts w:hint="cs"/>
          <w:rtl/>
        </w:rPr>
        <w:t>ها را یکی پس از دیگری فتح و تصرّف نمایند و در نتیجه، ساکنان شهرها مطیع و دوستدارشان شوند و با میل و علاقه از هر فراز و نشیبی برای پذیرش دین اسلام روی آورند؟!</w:t>
      </w:r>
    </w:p>
    <w:p w:rsidR="00084FA6" w:rsidRPr="00695320" w:rsidRDefault="00084FA6" w:rsidP="00084FA6">
      <w:pPr>
        <w:ind w:firstLine="237"/>
        <w:jc w:val="both"/>
        <w:rPr>
          <w:rStyle w:val="Char0"/>
          <w:rtl/>
        </w:rPr>
      </w:pPr>
      <w:r w:rsidRPr="00695320">
        <w:rPr>
          <w:rStyle w:val="Char0"/>
          <w:rFonts w:hint="cs"/>
          <w:rtl/>
        </w:rPr>
        <w:t>اگر بگوییم که مسیحیان به قصد فواید شخصی یا به هدف رهایی از خواری و پستی، دین اسلام را پذیرفتند، باید اعتراف کنیم که قطعاً و بدون تردید بسیاری از مسیحیان با اعتقاد و ایمان قلبی مسلمان شدند.».</w:t>
      </w:r>
      <w:r w:rsidRPr="007F2722">
        <w:rPr>
          <w:rStyle w:val="Char0"/>
          <w:vertAlign w:val="superscript"/>
          <w:rtl/>
        </w:rPr>
        <w:footnoteReference w:id="471"/>
      </w:r>
    </w:p>
    <w:p w:rsidR="00084FA6" w:rsidRPr="00D92BB5" w:rsidRDefault="0027271A" w:rsidP="0027271A">
      <w:pPr>
        <w:pStyle w:val="a2"/>
      </w:pPr>
      <w:bookmarkStart w:id="393" w:name="_Toc493430257"/>
      <w:r>
        <w:rPr>
          <w:rFonts w:hint="cs"/>
          <w:rtl/>
        </w:rPr>
        <w:t xml:space="preserve">5- </w:t>
      </w:r>
      <w:r w:rsidR="00084FA6" w:rsidRPr="00D92BB5">
        <w:rPr>
          <w:rFonts w:hint="cs"/>
          <w:rtl/>
        </w:rPr>
        <w:t>سخن شاعر فرانسوی «لامارتین»</w:t>
      </w:r>
      <w:bookmarkEnd w:id="393"/>
    </w:p>
    <w:p w:rsidR="00084FA6" w:rsidRPr="00695320" w:rsidRDefault="00084FA6" w:rsidP="00084FA6">
      <w:pPr>
        <w:ind w:firstLine="237"/>
        <w:jc w:val="both"/>
        <w:rPr>
          <w:rStyle w:val="Char0"/>
          <w:rtl/>
        </w:rPr>
      </w:pPr>
      <w:r w:rsidRPr="00695320">
        <w:rPr>
          <w:rStyle w:val="Char0"/>
          <w:rFonts w:hint="cs"/>
          <w:rtl/>
        </w:rPr>
        <w:t>استاد محمّد کرد علی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کتاب «المذکّرات» چنین می</w:t>
      </w:r>
      <w:r w:rsidR="00CE54C3">
        <w:rPr>
          <w:rStyle w:val="Char0"/>
          <w:rFonts w:hint="cs"/>
          <w:rtl/>
        </w:rPr>
        <w:t>‌</w:t>
      </w:r>
      <w:r w:rsidRPr="00695320">
        <w:rPr>
          <w:rStyle w:val="Char0"/>
          <w:rFonts w:hint="cs"/>
          <w:rtl/>
        </w:rPr>
        <w:t>آورد: «آخرین مطلبی که دربارۀ سیرۀ پیامبر عربی و تحلیل عمل و کردار بزرگ ایشان می</w:t>
      </w:r>
      <w:r w:rsidR="00CE54C3">
        <w:rPr>
          <w:rStyle w:val="Char0"/>
          <w:rFonts w:hint="cs"/>
          <w:rtl/>
        </w:rPr>
        <w:t>‌</w:t>
      </w:r>
      <w:r w:rsidRPr="00695320">
        <w:rPr>
          <w:rStyle w:val="Char0"/>
          <w:rFonts w:hint="cs"/>
          <w:rtl/>
        </w:rPr>
        <w:t>خوانیم، سخن شاعر بزرگ فرانسوی "لامارتین" است که می</w:t>
      </w:r>
      <w:r w:rsidR="00CE54C3">
        <w:rPr>
          <w:rStyle w:val="Char0"/>
          <w:rFonts w:hint="cs"/>
          <w:rtl/>
        </w:rPr>
        <w:t>‌</w:t>
      </w:r>
      <w:r w:rsidRPr="00695320">
        <w:rPr>
          <w:rStyle w:val="Char0"/>
          <w:rFonts w:hint="cs"/>
          <w:rtl/>
        </w:rPr>
        <w:t>گوید: هرگز مردی از روی اختیار یا اجبار به هدفی والاتر از این نیندیشیده، زیرا هدف مذکور فراتر از توان بشر بوده است؛ یعنی همان نابودی و پایان</w:t>
      </w:r>
      <w:r w:rsidR="00CE54C3">
        <w:rPr>
          <w:rStyle w:val="Char0"/>
          <w:rFonts w:hint="cs"/>
          <w:rtl/>
        </w:rPr>
        <w:t>‌</w:t>
      </w:r>
      <w:r w:rsidRPr="00695320">
        <w:rPr>
          <w:rStyle w:val="Char0"/>
          <w:rFonts w:hint="cs"/>
          <w:rtl/>
        </w:rPr>
        <w:t>دادن به خرافاتی که در میان خالق و مخلوق وارد شده است تا الله را برای بنده و بنده را مختصّ الله تعالی قرار دهد و اندیشۀ الوهیّت واقعی و عاقلانه را جایگزین تفکّر بت</w:t>
      </w:r>
      <w:r w:rsidR="00CE54C3">
        <w:rPr>
          <w:rStyle w:val="Char0"/>
          <w:rFonts w:hint="cs"/>
          <w:rtl/>
        </w:rPr>
        <w:t>‌</w:t>
      </w:r>
      <w:r w:rsidRPr="00695320">
        <w:rPr>
          <w:rStyle w:val="Char0"/>
          <w:rFonts w:hint="cs"/>
          <w:rtl/>
        </w:rPr>
        <w:t>پرستی مادّی</w:t>
      </w:r>
      <w:r w:rsidR="00CE54C3">
        <w:rPr>
          <w:rStyle w:val="Char0"/>
          <w:rFonts w:hint="cs"/>
          <w:rtl/>
        </w:rPr>
        <w:t>‌</w:t>
      </w:r>
      <w:r w:rsidRPr="00695320">
        <w:rPr>
          <w:rStyle w:val="Char0"/>
          <w:rFonts w:hint="cs"/>
          <w:rtl/>
        </w:rPr>
        <w:t>گرا و ناپسند گرداند.</w:t>
      </w:r>
    </w:p>
    <w:p w:rsidR="00084FA6" w:rsidRPr="00695320" w:rsidRDefault="00084FA6" w:rsidP="00084FA6">
      <w:pPr>
        <w:ind w:firstLine="237"/>
        <w:jc w:val="both"/>
        <w:rPr>
          <w:rStyle w:val="Char0"/>
          <w:rtl/>
        </w:rPr>
      </w:pPr>
      <w:r w:rsidRPr="00695320">
        <w:rPr>
          <w:rStyle w:val="Char0"/>
          <w:rFonts w:hint="cs"/>
          <w:rtl/>
        </w:rPr>
        <w:t>و هرگز کسی نتوانسته مانند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مدّتی کوتاه، انقلابی بزرگ ایجاد کند که همواره در جهان دوام داشته باشد، چون اسلام پس از انتشار توسّط مبلّغان و توانایی موجود، در کمتر از دو قرن نواحی سه</w:t>
      </w:r>
      <w:r w:rsidR="00CE54C3">
        <w:rPr>
          <w:rStyle w:val="Char0"/>
          <w:rFonts w:hint="cs"/>
          <w:rtl/>
        </w:rPr>
        <w:t>‌</w:t>
      </w:r>
      <w:r w:rsidRPr="00695320">
        <w:rPr>
          <w:rStyle w:val="Char0"/>
          <w:rFonts w:hint="cs"/>
          <w:rtl/>
        </w:rPr>
        <w:t>گانۀ سرزمین عرب را در برگرفت و در فارس، خراسان، ماوراء النّهر، هندوستان غربی، شام، مصر، حبشه، تمامی سرزمین</w:t>
      </w:r>
      <w:r w:rsidR="00CE54C3">
        <w:rPr>
          <w:rStyle w:val="Char0"/>
          <w:rFonts w:hint="cs"/>
          <w:rtl/>
        </w:rPr>
        <w:t>‌</w:t>
      </w:r>
      <w:r w:rsidRPr="00695320">
        <w:rPr>
          <w:rStyle w:val="Char0"/>
          <w:rFonts w:hint="cs"/>
          <w:rtl/>
        </w:rPr>
        <w:t>های شناخته</w:t>
      </w:r>
      <w:r w:rsidR="00CE54C3">
        <w:rPr>
          <w:rStyle w:val="Char0"/>
          <w:rFonts w:hint="cs"/>
          <w:rtl/>
        </w:rPr>
        <w:t>‌</w:t>
      </w:r>
      <w:r w:rsidRPr="00695320">
        <w:rPr>
          <w:rStyle w:val="Char0"/>
          <w:rFonts w:hint="cs"/>
          <w:rtl/>
        </w:rPr>
        <w:t>شدۀ شمال آفریقا، چندین بخش از دریای مدیترانه، اسپانیا و در بخشی از فرانسه، مردم را به پرستش معبود یگانه و بی</w:t>
      </w:r>
      <w:r w:rsidR="00CE54C3">
        <w:rPr>
          <w:rStyle w:val="Char0"/>
          <w:rFonts w:hint="cs"/>
          <w:rtl/>
        </w:rPr>
        <w:t>‌</w:t>
      </w:r>
      <w:r w:rsidRPr="00695320">
        <w:rPr>
          <w:rStyle w:val="Char0"/>
          <w:rFonts w:hint="cs"/>
          <w:rtl/>
        </w:rPr>
        <w:t>همتا فرا خواند.</w:t>
      </w:r>
    </w:p>
    <w:p w:rsidR="00084FA6" w:rsidRPr="00695320" w:rsidRDefault="00084FA6" w:rsidP="00084FA6">
      <w:pPr>
        <w:ind w:firstLine="237"/>
        <w:jc w:val="both"/>
        <w:rPr>
          <w:rStyle w:val="Char0"/>
          <w:rtl/>
        </w:rPr>
      </w:pPr>
      <w:r w:rsidRPr="00695320">
        <w:rPr>
          <w:rStyle w:val="Char0"/>
          <w:rFonts w:hint="cs"/>
          <w:rtl/>
        </w:rPr>
        <w:t>بنابراین بزرگی هدف، کمبود اسباب و فراوانی نتایج؛ سه دلیل و نشانه از نبوغ و استعداد این فرد به شمار می</w:t>
      </w:r>
      <w:r w:rsidR="00CE54C3">
        <w:rPr>
          <w:rStyle w:val="Char0"/>
          <w:rFonts w:hint="cs"/>
          <w:rtl/>
        </w:rPr>
        <w:t>‌</w:t>
      </w:r>
      <w:r w:rsidRPr="00695320">
        <w:rPr>
          <w:rStyle w:val="Char0"/>
          <w:rFonts w:hint="cs"/>
          <w:rtl/>
        </w:rPr>
        <w:t>رود. چه کسی می</w:t>
      </w:r>
      <w:r w:rsidR="00CE54C3">
        <w:rPr>
          <w:rStyle w:val="Char0"/>
          <w:rFonts w:hint="cs"/>
          <w:rtl/>
        </w:rPr>
        <w:t>‌</w:t>
      </w:r>
      <w:r w:rsidRPr="00695320">
        <w:rPr>
          <w:rStyle w:val="Char0"/>
          <w:rFonts w:hint="cs"/>
          <w:rtl/>
        </w:rPr>
        <w:t>تواند و جرأت می</w:t>
      </w:r>
      <w:r w:rsidR="00CE54C3">
        <w:rPr>
          <w:rStyle w:val="Char0"/>
          <w:rFonts w:hint="cs"/>
          <w:rtl/>
        </w:rPr>
        <w:t>‌</w:t>
      </w:r>
      <w:r w:rsidRPr="00695320">
        <w:rPr>
          <w:rStyle w:val="Char0"/>
          <w:rFonts w:hint="cs"/>
          <w:rtl/>
        </w:rPr>
        <w:t>کند که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به مردی بزرگ از مردان تاریخ معاصر تشبیه نماید؟! کسانی که در دوران معاصر مشهور گشتند، فقط لشکریانی را آماده ساخته و قوانینی را وضع کرده و سرزمین</w:t>
      </w:r>
      <w:r w:rsidR="00CE54C3">
        <w:rPr>
          <w:rStyle w:val="Char0"/>
          <w:rFonts w:hint="cs"/>
          <w:rtl/>
        </w:rPr>
        <w:t>‌</w:t>
      </w:r>
      <w:r w:rsidRPr="00695320">
        <w:rPr>
          <w:rStyle w:val="Char0"/>
          <w:rFonts w:hint="cs"/>
          <w:rtl/>
        </w:rPr>
        <w:t>هایی را تأسیس نمودند و فقط توانستند دولت</w:t>
      </w:r>
      <w:r w:rsidR="00CE54C3">
        <w:rPr>
          <w:rStyle w:val="Char0"/>
          <w:rFonts w:hint="cs"/>
          <w:rtl/>
        </w:rPr>
        <w:t>‌</w:t>
      </w:r>
      <w:r w:rsidRPr="00695320">
        <w:rPr>
          <w:rStyle w:val="Char0"/>
          <w:rFonts w:hint="cs"/>
          <w:rtl/>
        </w:rPr>
        <w:t>هایی عادی و معمولی تشکیل دهند که تنها مدّتی پس از آنان دوام یافت.</w:t>
      </w:r>
    </w:p>
    <w:p w:rsidR="00084FA6" w:rsidRPr="00695320" w:rsidRDefault="00084FA6" w:rsidP="00084FA6">
      <w:pPr>
        <w:ind w:firstLine="237"/>
        <w:jc w:val="both"/>
        <w:rPr>
          <w:rStyle w:val="Char0"/>
          <w:rtl/>
        </w:rPr>
      </w:pPr>
      <w:r w:rsidRPr="00695320">
        <w:rPr>
          <w:rStyle w:val="Char0"/>
          <w:rFonts w:hint="cs"/>
          <w:rtl/>
        </w:rPr>
        <w:t>امّا آن مرد لشکریانی را شکست داد، قوانینی را وضع نمود، حکومت</w:t>
      </w:r>
      <w:r w:rsidR="00CE54C3">
        <w:rPr>
          <w:rStyle w:val="Char0"/>
          <w:rFonts w:hint="cs"/>
          <w:rtl/>
        </w:rPr>
        <w:t>‌</w:t>
      </w:r>
      <w:r w:rsidRPr="00695320">
        <w:rPr>
          <w:rStyle w:val="Char0"/>
          <w:rFonts w:hint="cs"/>
          <w:rtl/>
        </w:rPr>
        <w:t>هایی تأسیس کرد، در میان ملّت</w:t>
      </w:r>
      <w:r w:rsidR="00CE54C3">
        <w:rPr>
          <w:rStyle w:val="Char0"/>
          <w:rFonts w:hint="cs"/>
          <w:rtl/>
        </w:rPr>
        <w:t>‌</w:t>
      </w:r>
      <w:r w:rsidRPr="00695320">
        <w:rPr>
          <w:rStyle w:val="Char0"/>
          <w:rFonts w:hint="cs"/>
          <w:rtl/>
        </w:rPr>
        <w:t>ها الفت و دوستی برقرار ساخت، دولت</w:t>
      </w:r>
      <w:r w:rsidR="00CE54C3">
        <w:rPr>
          <w:rStyle w:val="Char0"/>
          <w:rFonts w:hint="cs"/>
          <w:rtl/>
        </w:rPr>
        <w:t>‌</w:t>
      </w:r>
      <w:r w:rsidRPr="00695320">
        <w:rPr>
          <w:rStyle w:val="Char0"/>
          <w:rFonts w:hint="cs"/>
          <w:rtl/>
        </w:rPr>
        <w:t>هایی به وجود آورد، میلیون</w:t>
      </w:r>
      <w:r w:rsidR="00CE54C3">
        <w:rPr>
          <w:rStyle w:val="Char0"/>
          <w:rFonts w:hint="cs"/>
          <w:rtl/>
        </w:rPr>
        <w:t>‌</w:t>
      </w:r>
      <w:r w:rsidRPr="00695320">
        <w:rPr>
          <w:rStyle w:val="Char0"/>
          <w:rFonts w:hint="cs"/>
          <w:rtl/>
        </w:rPr>
        <w:t>ها انسان را در یک سوم جهان آباد متّحد کرد و علاوه بر این، افکار و باورها و اندیشه</w:t>
      </w:r>
      <w:r w:rsidR="00CE54C3">
        <w:rPr>
          <w:rStyle w:val="Char0"/>
          <w:rFonts w:hint="cs"/>
          <w:rtl/>
        </w:rPr>
        <w:t>‌</w:t>
      </w:r>
      <w:r w:rsidRPr="00695320">
        <w:rPr>
          <w:rStyle w:val="Char0"/>
          <w:rFonts w:hint="cs"/>
          <w:rtl/>
        </w:rPr>
        <w:t>هایی را تغییر داد، کتابی آورد که</w:t>
      </w:r>
      <w:r w:rsidR="005939FE">
        <w:rPr>
          <w:rStyle w:val="Char0"/>
          <w:rFonts w:hint="cs"/>
          <w:rtl/>
        </w:rPr>
        <w:t xml:space="preserve"> هریک </w:t>
      </w:r>
      <w:r w:rsidRPr="00695320">
        <w:rPr>
          <w:rStyle w:val="Char0"/>
          <w:rFonts w:hint="cs"/>
          <w:rtl/>
        </w:rPr>
        <w:t>از حروف و کلماتش قانونی معنوی و شرعی گشت و در تمامی زبان</w:t>
      </w:r>
      <w:r w:rsidRPr="00695320">
        <w:rPr>
          <w:rStyle w:val="Char0"/>
          <w:rFonts w:hint="cs"/>
          <w:cs/>
        </w:rPr>
        <w:t>‎</w:t>
      </w:r>
      <w:r w:rsidRPr="00695320">
        <w:rPr>
          <w:rStyle w:val="Char0"/>
          <w:rFonts w:hint="cs"/>
          <w:rtl/>
        </w:rPr>
        <w:t>ها و نژادها رواج و رونق پیدا کرد و این ویژگی اسلامی ثابت ماند، به خدایان ساختگی پایان داد و مردم را برای باور به معبود یگانه و بی</w:t>
      </w:r>
      <w:r w:rsidR="00CE54C3">
        <w:rPr>
          <w:rStyle w:val="Char0"/>
          <w:rFonts w:hint="cs"/>
          <w:rtl/>
        </w:rPr>
        <w:t>‌</w:t>
      </w:r>
      <w:r w:rsidRPr="00695320">
        <w:rPr>
          <w:rStyle w:val="Char0"/>
          <w:rFonts w:hint="cs"/>
          <w:rtl/>
        </w:rPr>
        <w:t>همتا فرا خواند.</w:t>
      </w:r>
    </w:p>
    <w:p w:rsidR="00084FA6" w:rsidRPr="00695320" w:rsidRDefault="00084FA6" w:rsidP="00084FA6">
      <w:pPr>
        <w:ind w:firstLine="237"/>
        <w:jc w:val="both"/>
        <w:rPr>
          <w:rStyle w:val="Char0"/>
          <w:rtl/>
        </w:rPr>
      </w:pPr>
      <w:r w:rsidRPr="00695320">
        <w:rPr>
          <w:rStyle w:val="Char0"/>
          <w:rFonts w:hint="cs"/>
          <w:rtl/>
        </w:rPr>
        <w:t>اگر بزرگی تمامی بشر با تمامی مظاهر و نمودهایش، با عظمت و شکوه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مقایسه شود،</w:t>
      </w:r>
      <w:r w:rsidR="003E5EFA">
        <w:rPr>
          <w:rStyle w:val="Char0"/>
          <w:rFonts w:hint="cs"/>
          <w:rtl/>
        </w:rPr>
        <w:t xml:space="preserve"> کدام‌یک </w:t>
      </w:r>
      <w:r w:rsidRPr="00695320">
        <w:rPr>
          <w:rStyle w:val="Char0"/>
          <w:rFonts w:hint="cs"/>
          <w:rtl/>
        </w:rPr>
        <w:t>بزرگ</w:t>
      </w:r>
      <w:r w:rsidR="00CE54C3">
        <w:rPr>
          <w:rStyle w:val="Char0"/>
          <w:rFonts w:hint="cs"/>
          <w:rtl/>
        </w:rPr>
        <w:t>‌</w:t>
      </w:r>
      <w:r w:rsidRPr="00695320">
        <w:rPr>
          <w:rStyle w:val="Char0"/>
          <w:rFonts w:hint="cs"/>
          <w:rtl/>
        </w:rPr>
        <w:t>تر خواهد بود؟! آن هم بزرگی محمّد حکیم، خطیب، دعوتگر، قانونگذار، نوآور از لحاظ فکری، مؤسّس آموزه</w:t>
      </w:r>
      <w:r w:rsidR="00CE54C3">
        <w:rPr>
          <w:rStyle w:val="Char0"/>
          <w:rFonts w:hint="cs"/>
          <w:rtl/>
        </w:rPr>
        <w:t>‌</w:t>
      </w:r>
      <w:r w:rsidRPr="00695320">
        <w:rPr>
          <w:rStyle w:val="Char0"/>
          <w:rFonts w:hint="cs"/>
          <w:rtl/>
        </w:rPr>
        <w:t>های عقلی و کاملاً عبادی و بی</w:t>
      </w:r>
      <w:r w:rsidR="00CE54C3">
        <w:rPr>
          <w:rStyle w:val="Char0"/>
          <w:rFonts w:hint="cs"/>
          <w:rtl/>
        </w:rPr>
        <w:t>‌</w:t>
      </w:r>
      <w:r w:rsidRPr="00695320">
        <w:rPr>
          <w:rStyle w:val="Char0"/>
          <w:rFonts w:hint="cs"/>
          <w:rtl/>
        </w:rPr>
        <w:t>نظیر، به وجودآورندۀ 20 مملکت زمینی و یک مملکت و دولت روحی.»</w:t>
      </w:r>
      <w:r w:rsidRPr="007F2722">
        <w:rPr>
          <w:rStyle w:val="Char0"/>
          <w:vertAlign w:val="superscript"/>
          <w:rtl/>
        </w:rPr>
        <w:footnoteReference w:id="472"/>
      </w:r>
    </w:p>
    <w:p w:rsidR="00084FA6" w:rsidRDefault="00084FA6" w:rsidP="00084FA6">
      <w:pPr>
        <w:ind w:firstLine="237"/>
        <w:jc w:val="both"/>
        <w:rPr>
          <w:rStyle w:val="Char0"/>
          <w:rtl/>
        </w:rPr>
      </w:pPr>
      <w:r w:rsidRPr="00695320">
        <w:rPr>
          <w:rStyle w:val="Char0"/>
          <w:rFonts w:hint="cs"/>
          <w:rtl/>
        </w:rPr>
        <w:t>تنها بخش اندکی از مطالب موجود در این زمینه بیان گردید و گواهی</w:t>
      </w:r>
      <w:r w:rsidR="00CE54C3">
        <w:rPr>
          <w:rStyle w:val="Char0"/>
          <w:rFonts w:hint="cs"/>
          <w:rtl/>
        </w:rPr>
        <w:t>‌</w:t>
      </w:r>
      <w:r w:rsidRPr="00695320">
        <w:rPr>
          <w:rStyle w:val="Char0"/>
          <w:rFonts w:hint="cs"/>
          <w:rtl/>
        </w:rPr>
        <w:t>های بی</w:t>
      </w:r>
      <w:r w:rsidR="00CE54C3">
        <w:rPr>
          <w:rStyle w:val="Char0"/>
          <w:rFonts w:hint="cs"/>
          <w:rtl/>
        </w:rPr>
        <w:t>‌</w:t>
      </w:r>
      <w:r w:rsidRPr="00695320">
        <w:rPr>
          <w:rStyle w:val="Char0"/>
          <w:rFonts w:hint="cs"/>
          <w:rtl/>
        </w:rPr>
        <w:t>شماری در این باره وجود دارد.</w:t>
      </w:r>
      <w:r w:rsidRPr="007F2722">
        <w:rPr>
          <w:rStyle w:val="Char0"/>
          <w:vertAlign w:val="superscript"/>
          <w:rtl/>
        </w:rPr>
        <w:footnoteReference w:id="473"/>
      </w:r>
    </w:p>
    <w:p w:rsidR="0027271A" w:rsidRDefault="0027271A" w:rsidP="00084FA6">
      <w:pPr>
        <w:ind w:firstLine="237"/>
        <w:jc w:val="both"/>
        <w:rPr>
          <w:rStyle w:val="Char0"/>
          <w:rtl/>
        </w:rPr>
        <w:sectPr w:rsidR="0027271A" w:rsidSect="007B2AD7">
          <w:headerReference w:type="default" r:id="rId34"/>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27271A">
      <w:pPr>
        <w:pStyle w:val="ac"/>
        <w:rPr>
          <w:rtl/>
        </w:rPr>
      </w:pPr>
      <w:bookmarkStart w:id="394" w:name="_Toc493430258"/>
      <w:r w:rsidRPr="00D92BB5">
        <w:rPr>
          <w:rtl/>
        </w:rPr>
        <w:t>فصل چهارم:</w:t>
      </w:r>
      <w:r w:rsidR="0027271A">
        <w:rPr>
          <w:rFonts w:hint="cs"/>
          <w:rtl/>
        </w:rPr>
        <w:br/>
      </w:r>
      <w:r w:rsidRPr="00D92BB5">
        <w:rPr>
          <w:rtl/>
        </w:rPr>
        <w:t>مطالبی دربارۀ علم غیب</w:t>
      </w:r>
      <w:bookmarkEnd w:id="394"/>
    </w:p>
    <w:p w:rsidR="00084FA6" w:rsidRPr="00D92BB5" w:rsidRDefault="00084FA6" w:rsidP="0027271A">
      <w:pPr>
        <w:pStyle w:val="a4"/>
        <w:rPr>
          <w:rtl/>
        </w:rPr>
      </w:pPr>
      <w:r w:rsidRPr="00D92BB5">
        <w:rPr>
          <w:rtl/>
        </w:rPr>
        <w:t>مقدّمه</w:t>
      </w:r>
    </w:p>
    <w:p w:rsidR="00084FA6" w:rsidRPr="00D92BB5" w:rsidRDefault="00084FA6" w:rsidP="0027271A">
      <w:pPr>
        <w:pStyle w:val="a4"/>
        <w:rPr>
          <w:rtl/>
        </w:rPr>
      </w:pPr>
      <w:r w:rsidRPr="00D92BB5">
        <w:rPr>
          <w:rtl/>
        </w:rPr>
        <w:t>بخش اول: عالَم جنّ و شیاطین</w:t>
      </w:r>
      <w:r>
        <w:rPr>
          <w:rFonts w:hint="cs"/>
          <w:rtl/>
        </w:rPr>
        <w:t>؛</w:t>
      </w:r>
    </w:p>
    <w:p w:rsidR="00084FA6" w:rsidRPr="00D92BB5" w:rsidRDefault="00084FA6" w:rsidP="0027271A">
      <w:pPr>
        <w:pStyle w:val="a4"/>
        <w:rPr>
          <w:rtl/>
        </w:rPr>
      </w:pPr>
      <w:r w:rsidRPr="00D92BB5">
        <w:rPr>
          <w:rtl/>
        </w:rPr>
        <w:t>بخش دوم: مرگ، برزخ و قبر</w:t>
      </w:r>
      <w:r>
        <w:rPr>
          <w:rFonts w:hint="cs"/>
          <w:rtl/>
        </w:rPr>
        <w:t>؛</w:t>
      </w:r>
    </w:p>
    <w:p w:rsidR="00084FA6" w:rsidRDefault="00084FA6" w:rsidP="0027271A">
      <w:pPr>
        <w:pStyle w:val="a4"/>
        <w:rPr>
          <w:rtl/>
        </w:rPr>
      </w:pPr>
      <w:r w:rsidRPr="00D92BB5">
        <w:rPr>
          <w:rtl/>
        </w:rPr>
        <w:t>بخش سوم: نشانه</w:t>
      </w:r>
      <w:r>
        <w:rPr>
          <w:rFonts w:hint="cs"/>
          <w:cs/>
        </w:rPr>
        <w:t>‎</w:t>
      </w:r>
      <w:r w:rsidRPr="00D92BB5">
        <w:rPr>
          <w:rtl/>
        </w:rPr>
        <w:t>های قیامت</w:t>
      </w:r>
      <w:r>
        <w:rPr>
          <w:rFonts w:hint="cs"/>
          <w:rtl/>
        </w:rPr>
        <w:t>؛</w:t>
      </w:r>
    </w:p>
    <w:p w:rsidR="0027271A" w:rsidRDefault="0027271A" w:rsidP="0027271A">
      <w:pPr>
        <w:pStyle w:val="a4"/>
        <w:rPr>
          <w:rtl/>
        </w:rPr>
        <w:sectPr w:rsidR="0027271A" w:rsidSect="000D68A5">
          <w:footnotePr>
            <w:numRestart w:val="eachPage"/>
          </w:footnotePr>
          <w:type w:val="oddPage"/>
          <w:pgSz w:w="9356" w:h="13608" w:code="9"/>
          <w:pgMar w:top="567" w:right="1134" w:bottom="851" w:left="1134" w:header="454" w:footer="0" w:gutter="0"/>
          <w:cols w:space="708"/>
          <w:titlePg/>
          <w:bidi/>
          <w:rtlGutter/>
          <w:docGrid w:linePitch="360"/>
        </w:sectPr>
      </w:pPr>
    </w:p>
    <w:p w:rsidR="00084FA6" w:rsidRPr="00D92BB5" w:rsidRDefault="00084FA6" w:rsidP="0027271A">
      <w:pPr>
        <w:pStyle w:val="a1"/>
        <w:rPr>
          <w:rtl/>
        </w:rPr>
      </w:pPr>
      <w:bookmarkStart w:id="395" w:name="_Toc493430259"/>
      <w:r w:rsidRPr="00D92BB5">
        <w:rPr>
          <w:rtl/>
        </w:rPr>
        <w:t>مقدّمه</w:t>
      </w:r>
      <w:bookmarkEnd w:id="395"/>
    </w:p>
    <w:p w:rsidR="00084FA6" w:rsidRPr="00695320" w:rsidRDefault="00084FA6" w:rsidP="00084FA6">
      <w:pPr>
        <w:ind w:firstLine="237"/>
        <w:jc w:val="both"/>
        <w:rPr>
          <w:rStyle w:val="Char0"/>
          <w:rtl/>
        </w:rPr>
      </w:pPr>
      <w:r w:rsidRPr="00695320">
        <w:rPr>
          <w:rStyle w:val="Char0"/>
          <w:rFonts w:hint="cs"/>
          <w:rtl/>
        </w:rPr>
        <w:t>ایمان به غیب یکی از مهم</w:t>
      </w:r>
      <w:r w:rsidR="00CE54C3">
        <w:rPr>
          <w:rStyle w:val="Char0"/>
          <w:rFonts w:hint="cs"/>
          <w:rtl/>
        </w:rPr>
        <w:t>‌</w:t>
      </w:r>
      <w:r w:rsidRPr="00695320">
        <w:rPr>
          <w:rStyle w:val="Char0"/>
          <w:rFonts w:hint="cs"/>
          <w:rtl/>
        </w:rPr>
        <w:t>ترین و خاص</w:t>
      </w:r>
      <w:r w:rsidR="00CE54C3">
        <w:rPr>
          <w:rStyle w:val="Char0"/>
          <w:rFonts w:hint="cs"/>
          <w:rtl/>
        </w:rPr>
        <w:t>‌</w:t>
      </w:r>
      <w:r w:rsidRPr="00695320">
        <w:rPr>
          <w:rStyle w:val="Char0"/>
          <w:rFonts w:hint="cs"/>
          <w:rtl/>
        </w:rPr>
        <w:t>ترین ویژگی</w:t>
      </w:r>
      <w:r w:rsidR="00CE54C3">
        <w:rPr>
          <w:rStyle w:val="Char0"/>
          <w:rFonts w:hint="cs"/>
          <w:rtl/>
        </w:rPr>
        <w:t>‌</w:t>
      </w:r>
      <w:r w:rsidRPr="00695320">
        <w:rPr>
          <w:rStyle w:val="Char0"/>
          <w:rFonts w:hint="cs"/>
          <w:rtl/>
        </w:rPr>
        <w:t>های مؤمنان به شمار می</w:t>
      </w:r>
      <w:r w:rsidR="00CE54C3">
        <w:rPr>
          <w:rStyle w:val="Char0"/>
          <w:rFonts w:hint="cs"/>
          <w:rtl/>
        </w:rPr>
        <w:t>‌</w:t>
      </w:r>
      <w:r w:rsidRPr="00695320">
        <w:rPr>
          <w:rStyle w:val="Char0"/>
          <w:rFonts w:hint="cs"/>
          <w:rtl/>
        </w:rPr>
        <w:t>رود. آنان به تمامی اخباری که رسولان آورده و از جانب الله</w:t>
      </w:r>
      <w:r w:rsidR="00656F15" w:rsidRPr="00656F15">
        <w:rPr>
          <w:rFonts w:cs="CTraditional Arabic"/>
          <w:rtl/>
        </w:rPr>
        <w:t> ـ</w:t>
      </w:r>
      <w:r w:rsidR="00C61D90" w:rsidRPr="00C61D90">
        <w:rPr>
          <w:rFonts w:cs="IRNazli"/>
          <w:rtl/>
        </w:rPr>
        <w:t xml:space="preserve"> </w:t>
      </w:r>
      <w:r w:rsidRPr="00695320">
        <w:rPr>
          <w:rStyle w:val="Char0"/>
          <w:rFonts w:hint="cs"/>
          <w:rtl/>
        </w:rPr>
        <w:t>رسانده</w:t>
      </w:r>
      <w:r w:rsidR="00CE54C3">
        <w:rPr>
          <w:rStyle w:val="Char0"/>
          <w:rFonts w:hint="cs"/>
          <w:rtl/>
        </w:rPr>
        <w:t>‌</w:t>
      </w:r>
      <w:r w:rsidRPr="00695320">
        <w:rPr>
          <w:rStyle w:val="Char0"/>
          <w:rFonts w:hint="cs"/>
          <w:rtl/>
        </w:rPr>
        <w:t>اند، ایمان دارند.</w:t>
      </w:r>
    </w:p>
    <w:p w:rsidR="00084FA6" w:rsidRPr="00695320" w:rsidRDefault="00084FA6" w:rsidP="00084FA6">
      <w:pPr>
        <w:ind w:firstLine="237"/>
        <w:jc w:val="both"/>
        <w:rPr>
          <w:rStyle w:val="Char0"/>
          <w:rtl/>
        </w:rPr>
      </w:pPr>
      <w:r w:rsidRPr="00695320">
        <w:rPr>
          <w:rStyle w:val="Char0"/>
          <w:rFonts w:hint="cs"/>
          <w:rtl/>
        </w:rPr>
        <w:t>امور قابل درک فقط منحصر به حسّ و ظاهر نیستند. از آنجا که ملحدان فقط حسّ و ظاهر را قبول دارند، امور مدرکه را منحصر به دایرۀ</w:t>
      </w:r>
      <w:r w:rsidR="006D7D9D">
        <w:rPr>
          <w:rStyle w:val="Char0"/>
          <w:rFonts w:hint="cs"/>
          <w:rtl/>
        </w:rPr>
        <w:t xml:space="preserve"> </w:t>
      </w:r>
      <w:r w:rsidRPr="00695320">
        <w:rPr>
          <w:rStyle w:val="Char0"/>
          <w:rFonts w:hint="cs"/>
          <w:rtl/>
        </w:rPr>
        <w:t>محدودی نموده و آنچه توسّط حسّ و تجربه فهمیده</w:t>
      </w:r>
      <w:r w:rsidR="00CE54C3">
        <w:rPr>
          <w:rStyle w:val="Char0"/>
          <w:rFonts w:hint="cs"/>
          <w:rtl/>
        </w:rPr>
        <w:t>‌</w:t>
      </w:r>
      <w:r w:rsidRPr="00695320">
        <w:rPr>
          <w:rStyle w:val="Char0"/>
          <w:rFonts w:hint="cs"/>
          <w:rtl/>
        </w:rPr>
        <w:t>اند را ثابت و غیر آن را نفی و انکار کرده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به همین علّت، آنان علوم غیبی و آنچه رسولان آورده</w:t>
      </w:r>
      <w:r w:rsidR="00CE54C3">
        <w:rPr>
          <w:rStyle w:val="Char0"/>
          <w:rFonts w:hint="cs"/>
          <w:rtl/>
        </w:rPr>
        <w:t>‌</w:t>
      </w:r>
      <w:r w:rsidRPr="00695320">
        <w:rPr>
          <w:rStyle w:val="Char0"/>
          <w:rFonts w:hint="cs"/>
          <w:rtl/>
        </w:rPr>
        <w:t>اند و در کتاب</w:t>
      </w:r>
      <w:r w:rsidR="00CE54C3">
        <w:rPr>
          <w:rStyle w:val="Char0"/>
          <w:rFonts w:hint="cs"/>
          <w:rtl/>
        </w:rPr>
        <w:t>‌</w:t>
      </w:r>
      <w:r w:rsidRPr="00695320">
        <w:rPr>
          <w:rStyle w:val="Char0"/>
          <w:rFonts w:hint="cs"/>
          <w:rtl/>
        </w:rPr>
        <w:t>های آسمانی نازل شده است را انکار نموده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این دیدگاه و گمان، از لحاظ شرعی، عقلی و تجربی باطل است، زیرا امور مدرکه محدود به آنچه توسّط حس ثابت گردد، نیست و موراد دیگری و اخبار صادقانه</w:t>
      </w:r>
      <w:r w:rsidRPr="00695320">
        <w:rPr>
          <w:rStyle w:val="Char0"/>
          <w:rFonts w:hint="cs"/>
          <w:cs/>
        </w:rPr>
        <w:t>‎</w:t>
      </w:r>
      <w:r w:rsidRPr="00695320">
        <w:rPr>
          <w:rStyle w:val="Char0"/>
          <w:rFonts w:hint="cs"/>
          <w:rtl/>
        </w:rPr>
        <w:t>ای نیز وجود دارد که برترین و مهم</w:t>
      </w:r>
      <w:r w:rsidR="00CE54C3">
        <w:rPr>
          <w:rStyle w:val="Char0"/>
          <w:rFonts w:hint="cs"/>
          <w:rtl/>
        </w:rPr>
        <w:t>‌</w:t>
      </w:r>
      <w:r w:rsidRPr="00695320">
        <w:rPr>
          <w:rStyle w:val="Char0"/>
          <w:rFonts w:hint="cs"/>
          <w:rtl/>
        </w:rPr>
        <w:t>ترینشان، اخبار الله تعالی و پیامبرانش بوده و در این موارد، بیان و توضیح هر چیزی آمده است.</w:t>
      </w:r>
    </w:p>
    <w:p w:rsidR="00084FA6" w:rsidRPr="00695320" w:rsidRDefault="00084FA6" w:rsidP="00084FA6">
      <w:pPr>
        <w:ind w:firstLine="237"/>
        <w:jc w:val="both"/>
        <w:rPr>
          <w:rStyle w:val="Char0"/>
          <w:rtl/>
        </w:rPr>
      </w:pPr>
      <w:r w:rsidRPr="00695320">
        <w:rPr>
          <w:rStyle w:val="Char0"/>
          <w:rFonts w:hint="cs"/>
          <w:rtl/>
        </w:rPr>
        <w:t>علوم مدرکه توسّط حس در برابر علومی که رسولان آورده</w:t>
      </w:r>
      <w:r w:rsidR="00CE54C3">
        <w:rPr>
          <w:rStyle w:val="Char0"/>
          <w:rFonts w:hint="cs"/>
          <w:rtl/>
        </w:rPr>
        <w:t>‌</w:t>
      </w:r>
      <w:r w:rsidRPr="00695320">
        <w:rPr>
          <w:rStyle w:val="Char0"/>
          <w:rFonts w:hint="cs"/>
          <w:rtl/>
        </w:rPr>
        <w:t>اند همچون یک قطره</w:t>
      </w:r>
      <w:r w:rsidR="00CE54C3">
        <w:rPr>
          <w:rStyle w:val="Char0"/>
          <w:rFonts w:hint="cs"/>
          <w:rtl/>
        </w:rPr>
        <w:t>‌</w:t>
      </w:r>
      <w:r w:rsidRPr="00695320">
        <w:rPr>
          <w:rStyle w:val="Char0"/>
          <w:rFonts w:hint="cs"/>
          <w:rtl/>
        </w:rPr>
        <w:t xml:space="preserve"> در دریایی پُرآب است.</w:t>
      </w:r>
    </w:p>
    <w:p w:rsidR="00084FA6" w:rsidRPr="00695320" w:rsidRDefault="00084FA6" w:rsidP="00084FA6">
      <w:pPr>
        <w:ind w:firstLine="237"/>
        <w:jc w:val="both"/>
        <w:rPr>
          <w:rStyle w:val="Char0"/>
          <w:rtl/>
        </w:rPr>
      </w:pPr>
      <w:r w:rsidRPr="00695320">
        <w:rPr>
          <w:rStyle w:val="Char0"/>
          <w:rFonts w:hint="cs"/>
          <w:rtl/>
        </w:rPr>
        <w:t>علاوه بر این، اشیائی موجود است که مردم آن</w:t>
      </w:r>
      <w:r w:rsidRPr="00695320">
        <w:rPr>
          <w:rStyle w:val="Char0"/>
          <w:rFonts w:hint="cs"/>
          <w:cs/>
        </w:rPr>
        <w:t>‎</w:t>
      </w:r>
      <w:r w:rsidRPr="00695320">
        <w:rPr>
          <w:rStyle w:val="Char0"/>
          <w:rFonts w:hint="cs"/>
          <w:rtl/>
        </w:rPr>
        <w:t>ها را قبول دارند</w:t>
      </w:r>
      <w:r w:rsidR="00AE392B" w:rsidRPr="00695320">
        <w:rPr>
          <w:rStyle w:val="Char0"/>
          <w:rFonts w:hint="cs"/>
          <w:rtl/>
        </w:rPr>
        <w:t xml:space="preserve"> هرچند </w:t>
      </w:r>
      <w:r w:rsidRPr="00695320">
        <w:rPr>
          <w:rStyle w:val="Char0"/>
          <w:rFonts w:hint="cs"/>
          <w:rtl/>
        </w:rPr>
        <w:t>با چشم ندیده</w:t>
      </w:r>
      <w:r w:rsidR="00CE54C3">
        <w:rPr>
          <w:rStyle w:val="Char0"/>
          <w:rFonts w:hint="cs"/>
          <w:rtl/>
        </w:rPr>
        <w:t>‌</w:t>
      </w:r>
      <w:r w:rsidRPr="00695320">
        <w:rPr>
          <w:rStyle w:val="Char0"/>
          <w:rFonts w:hint="cs"/>
          <w:rtl/>
        </w:rPr>
        <w:t>اند؛ مانند روح که دیده نمی</w:t>
      </w:r>
      <w:r w:rsidR="00CE54C3">
        <w:rPr>
          <w:rStyle w:val="Char0"/>
          <w:rFonts w:hint="cs"/>
          <w:rtl/>
        </w:rPr>
        <w:t>‌</w:t>
      </w:r>
      <w:r w:rsidRPr="00695320">
        <w:rPr>
          <w:rStyle w:val="Char0"/>
          <w:rFonts w:hint="cs"/>
          <w:rtl/>
        </w:rPr>
        <w:t>شود و با وجود این، اگر از بدن خارج شود، انسان بی</w:t>
      </w:r>
      <w:r w:rsidR="00CE54C3">
        <w:rPr>
          <w:rStyle w:val="Char0"/>
          <w:rFonts w:hint="cs"/>
          <w:rtl/>
        </w:rPr>
        <w:t>‌</w:t>
      </w:r>
      <w:r w:rsidRPr="00695320">
        <w:rPr>
          <w:rStyle w:val="Char0"/>
          <w:rFonts w:hint="cs"/>
          <w:rtl/>
        </w:rPr>
        <w:t>جان و بی</w:t>
      </w:r>
      <w:r w:rsidR="00CE54C3">
        <w:rPr>
          <w:rStyle w:val="Char0"/>
          <w:rFonts w:hint="cs"/>
          <w:rtl/>
        </w:rPr>
        <w:t>‌</w:t>
      </w:r>
      <w:r w:rsidRPr="00695320">
        <w:rPr>
          <w:rStyle w:val="Char0"/>
          <w:rFonts w:hint="cs"/>
          <w:rtl/>
        </w:rPr>
        <w:t>حرکت می</w:t>
      </w:r>
      <w:r w:rsidR="00CE54C3">
        <w:rPr>
          <w:rStyle w:val="Char0"/>
          <w:rFonts w:hint="cs"/>
          <w:rtl/>
        </w:rPr>
        <w:t>‌</w:t>
      </w:r>
      <w:r w:rsidRPr="00695320">
        <w:rPr>
          <w:rStyle w:val="Char0"/>
          <w:rFonts w:hint="cs"/>
          <w:rtl/>
        </w:rPr>
        <w:t>گردد. آیا کسی به بهانۀ اینکه روح از محسوسات نیست، آن را انکار و رد می</w:t>
      </w:r>
      <w:r w:rsidR="00CE54C3">
        <w:rPr>
          <w:rStyle w:val="Char0"/>
          <w:rFonts w:hint="cs"/>
          <w:rtl/>
        </w:rPr>
        <w:t>‌</w:t>
      </w:r>
      <w:r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برق نیز چنین است. آیا کسی برق را دیده است؟! مردم فقط اثرش را مشاهده می</w:t>
      </w:r>
      <w:r w:rsidR="00CE54C3">
        <w:rPr>
          <w:rStyle w:val="Char0"/>
          <w:rFonts w:hint="cs"/>
          <w:rtl/>
        </w:rPr>
        <w:t>‌</w:t>
      </w:r>
      <w:r w:rsidRPr="00695320">
        <w:rPr>
          <w:rStyle w:val="Char0"/>
          <w:rFonts w:hint="cs"/>
          <w:rtl/>
        </w:rPr>
        <w:t>کنند. آیا ایمان و باور به وجود برق آسان</w:t>
      </w:r>
      <w:r w:rsidR="00CE54C3">
        <w:rPr>
          <w:rStyle w:val="Char0"/>
          <w:rFonts w:hint="cs"/>
          <w:rtl/>
        </w:rPr>
        <w:t>‌</w:t>
      </w:r>
      <w:r w:rsidRPr="00695320">
        <w:rPr>
          <w:rStyle w:val="Char0"/>
          <w:rFonts w:hint="cs"/>
          <w:rtl/>
        </w:rPr>
        <w:t>تر و عاقلانه</w:t>
      </w:r>
      <w:r w:rsidR="00CE54C3">
        <w:rPr>
          <w:rStyle w:val="Char0"/>
          <w:rFonts w:hint="cs"/>
          <w:rtl/>
        </w:rPr>
        <w:t>‌</w:t>
      </w:r>
      <w:r w:rsidRPr="00695320">
        <w:rPr>
          <w:rStyle w:val="Char0"/>
          <w:rFonts w:hint="cs"/>
          <w:rtl/>
        </w:rPr>
        <w:t>تر است یا ایمان به معبودی که آن را با سایر اسرار و موجودات هستی آفریده است؟!</w:t>
      </w:r>
    </w:p>
    <w:p w:rsidR="00084FA6" w:rsidRPr="00695320" w:rsidRDefault="00084FA6" w:rsidP="00084FA6">
      <w:pPr>
        <w:ind w:firstLine="237"/>
        <w:jc w:val="both"/>
        <w:rPr>
          <w:rStyle w:val="Char0"/>
          <w:rtl/>
        </w:rPr>
      </w:pPr>
      <w:r w:rsidRPr="00695320">
        <w:rPr>
          <w:rStyle w:val="Char0"/>
          <w:rFonts w:hint="cs"/>
          <w:rtl/>
        </w:rPr>
        <w:t>ناگفته نماند ملحدان این اصل خویش که ادراک را محدود به حسّ و تجربه می</w:t>
      </w:r>
      <w:r w:rsidR="00CE54C3">
        <w:rPr>
          <w:rStyle w:val="Char0"/>
          <w:rFonts w:hint="cs"/>
          <w:rtl/>
        </w:rPr>
        <w:t>‌</w:t>
      </w:r>
      <w:r w:rsidRPr="00695320">
        <w:rPr>
          <w:rStyle w:val="Char0"/>
          <w:rFonts w:hint="cs"/>
          <w:rtl/>
        </w:rPr>
        <w:t>کنند، نقض نموده و تجربه</w:t>
      </w:r>
      <w:r w:rsidR="00CE54C3">
        <w:rPr>
          <w:rStyle w:val="Char0"/>
          <w:rFonts w:hint="cs"/>
          <w:rtl/>
        </w:rPr>
        <w:t>‌</w:t>
      </w:r>
      <w:r w:rsidRPr="00695320">
        <w:rPr>
          <w:rStyle w:val="Char0"/>
          <w:rFonts w:hint="cs"/>
          <w:rtl/>
        </w:rPr>
        <w:t>ها و نظریّاتی را اثبات می</w:t>
      </w:r>
      <w:r w:rsidR="00CE54C3">
        <w:rPr>
          <w:rStyle w:val="Char0"/>
          <w:rFonts w:hint="cs"/>
          <w:rtl/>
        </w:rPr>
        <w:t>‌</w:t>
      </w:r>
      <w:r w:rsidRPr="00695320">
        <w:rPr>
          <w:rStyle w:val="Char0"/>
          <w:rFonts w:hint="cs"/>
          <w:rtl/>
        </w:rPr>
        <w:t>کنند و سپس برایشان تجربه</w:t>
      </w:r>
      <w:r w:rsidR="00CE54C3">
        <w:rPr>
          <w:rStyle w:val="Char0"/>
          <w:rFonts w:hint="cs"/>
          <w:rtl/>
        </w:rPr>
        <w:t>‌</w:t>
      </w:r>
      <w:r w:rsidRPr="00695320">
        <w:rPr>
          <w:rStyle w:val="Char0"/>
          <w:rFonts w:hint="cs"/>
          <w:rtl/>
        </w:rPr>
        <w:t>ها و آرای دیگری بر ضد و در ردّ تجربیّات و نظریّه</w:t>
      </w:r>
      <w:r w:rsidR="00CE54C3">
        <w:rPr>
          <w:rStyle w:val="Char0"/>
          <w:rFonts w:hint="cs"/>
          <w:rtl/>
        </w:rPr>
        <w:t>‌</w:t>
      </w:r>
      <w:r w:rsidRPr="00695320">
        <w:rPr>
          <w:rStyle w:val="Char0"/>
          <w:rFonts w:hint="cs"/>
          <w:rtl/>
        </w:rPr>
        <w:t>های قبلی حاصل می</w:t>
      </w:r>
      <w:r w:rsidR="00CE54C3">
        <w:rPr>
          <w:rStyle w:val="Char0"/>
          <w:rFonts w:hint="cs"/>
          <w:rtl/>
        </w:rPr>
        <w:t>‌</w:t>
      </w:r>
      <w:r w:rsidRPr="00695320">
        <w:rPr>
          <w:rStyle w:val="Char0"/>
          <w:rFonts w:hint="cs"/>
          <w:rtl/>
        </w:rPr>
        <w:t>شود و آنچه آنان نفی کرده</w:t>
      </w:r>
      <w:r w:rsidR="00CE54C3">
        <w:rPr>
          <w:rStyle w:val="Char0"/>
          <w:rFonts w:hint="cs"/>
          <w:rtl/>
        </w:rPr>
        <w:t>‌</w:t>
      </w:r>
      <w:r w:rsidRPr="00695320">
        <w:rPr>
          <w:rStyle w:val="Char0"/>
          <w:rFonts w:hint="cs"/>
          <w:rtl/>
        </w:rPr>
        <w:t>اند را اثبات می</w:t>
      </w:r>
      <w:r w:rsidR="00CE54C3">
        <w:rPr>
          <w:rStyle w:val="Char0"/>
          <w:rFonts w:hint="cs"/>
          <w:rtl/>
        </w:rPr>
        <w:t>‌</w:t>
      </w:r>
      <w:r w:rsidRPr="00695320">
        <w:rPr>
          <w:rStyle w:val="Char0"/>
          <w:rFonts w:hint="cs"/>
          <w:rtl/>
        </w:rPr>
        <w:t>نماید.</w:t>
      </w:r>
      <w:r w:rsidRPr="007F2722">
        <w:rPr>
          <w:rStyle w:val="Char0"/>
          <w:vertAlign w:val="superscript"/>
          <w:rtl/>
        </w:rPr>
        <w:footnoteReference w:id="474"/>
      </w:r>
    </w:p>
    <w:p w:rsidR="00084FA6" w:rsidRPr="00695320" w:rsidRDefault="00084FA6" w:rsidP="00084FA6">
      <w:pPr>
        <w:ind w:firstLine="237"/>
        <w:jc w:val="both"/>
        <w:rPr>
          <w:rStyle w:val="Char0"/>
          <w:rtl/>
        </w:rPr>
      </w:pPr>
      <w:r w:rsidRPr="00695320">
        <w:rPr>
          <w:rStyle w:val="Char0"/>
          <w:rFonts w:hint="cs"/>
          <w:rtl/>
        </w:rPr>
        <w:t>شیخ عبدالرّحمان بن سعدی با ردّ آرای ملحدان می</w:t>
      </w:r>
      <w:r w:rsidR="00CE54C3">
        <w:rPr>
          <w:rStyle w:val="Char0"/>
          <w:rFonts w:hint="cs"/>
          <w:rtl/>
        </w:rPr>
        <w:t>‌</w:t>
      </w:r>
      <w:r w:rsidRPr="00695320">
        <w:rPr>
          <w:rStyle w:val="Char0"/>
          <w:rFonts w:hint="cs"/>
          <w:rtl/>
        </w:rPr>
        <w:t>گوید: «اگر به این افراد بی</w:t>
      </w:r>
      <w:r w:rsidR="00CE54C3">
        <w:rPr>
          <w:rStyle w:val="Char0"/>
          <w:rFonts w:hint="cs"/>
          <w:rtl/>
        </w:rPr>
        <w:t>‌</w:t>
      </w:r>
      <w:r w:rsidRPr="00695320">
        <w:rPr>
          <w:rStyle w:val="Char0"/>
          <w:rFonts w:hint="cs"/>
          <w:rtl/>
        </w:rPr>
        <w:t>دین و منکر امور غیب که الله تعالی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آن</w:t>
      </w:r>
      <w:r w:rsidRPr="00695320">
        <w:rPr>
          <w:rStyle w:val="Char0"/>
          <w:rFonts w:hint="cs"/>
          <w:cs/>
        </w:rPr>
        <w:t>‎</w:t>
      </w:r>
      <w:r w:rsidRPr="00695320">
        <w:rPr>
          <w:rStyle w:val="Char0"/>
          <w:rFonts w:hint="cs"/>
          <w:rtl/>
        </w:rPr>
        <w:t>ها خبر داده</w:t>
      </w:r>
      <w:r w:rsidR="00CE54C3">
        <w:rPr>
          <w:rStyle w:val="Char0"/>
          <w:rFonts w:hint="cs"/>
          <w:rtl/>
        </w:rPr>
        <w:t>‌</w:t>
      </w:r>
      <w:r w:rsidRPr="00695320">
        <w:rPr>
          <w:rStyle w:val="Char0"/>
          <w:rFonts w:hint="cs"/>
          <w:rtl/>
        </w:rPr>
        <w:t>اند، گفته شود که چرا این موارد را انکار می</w:t>
      </w:r>
      <w:r w:rsidR="00CE54C3">
        <w:rPr>
          <w:rStyle w:val="Char0"/>
          <w:rFonts w:hint="cs"/>
          <w:rtl/>
        </w:rPr>
        <w:t>‌</w:t>
      </w:r>
      <w:r w:rsidRPr="00695320">
        <w:rPr>
          <w:rStyle w:val="Char0"/>
          <w:rFonts w:hint="cs"/>
          <w:rtl/>
        </w:rPr>
        <w:t>کنید و آنان پاسخ دهند چون موارد مذکور داخل در علومی که ما آن</w:t>
      </w:r>
      <w:r w:rsidRPr="00695320">
        <w:rPr>
          <w:rStyle w:val="Char0"/>
          <w:rFonts w:hint="cs"/>
          <w:cs/>
        </w:rPr>
        <w:t>‎</w:t>
      </w:r>
      <w:r w:rsidRPr="00695320">
        <w:rPr>
          <w:rStyle w:val="Char0"/>
          <w:rFonts w:hint="cs"/>
          <w:rtl/>
        </w:rPr>
        <w:t>ها را بر پایۀ حواسّ و تجربه</w:t>
      </w:r>
      <w:r w:rsidR="00FC4DBA">
        <w:rPr>
          <w:rStyle w:val="Char0"/>
          <w:rFonts w:hint="cs"/>
          <w:rtl/>
        </w:rPr>
        <w:t xml:space="preserve"> می‌</w:t>
      </w:r>
      <w:r w:rsidRPr="00695320">
        <w:rPr>
          <w:rStyle w:val="Char0"/>
          <w:rFonts w:hint="cs"/>
          <w:rtl/>
        </w:rPr>
        <w:t>دانیم، نیست، در جواب می</w:t>
      </w:r>
      <w:r w:rsidR="00CE54C3">
        <w:rPr>
          <w:rStyle w:val="Char0"/>
          <w:rFonts w:hint="cs"/>
          <w:rtl/>
        </w:rPr>
        <w:t>‌</w:t>
      </w:r>
      <w:r w:rsidRPr="00695320">
        <w:rPr>
          <w:rStyle w:val="Char0"/>
          <w:rFonts w:hint="cs"/>
          <w:rtl/>
        </w:rPr>
        <w:t>گوییم: شما گمان کنید که</w:t>
      </w:r>
      <w:r w:rsidR="0013589D">
        <w:rPr>
          <w:rStyle w:val="Char0"/>
          <w:rFonts w:hint="cs"/>
          <w:rtl/>
        </w:rPr>
        <w:t xml:space="preserve"> این‌گونه </w:t>
      </w:r>
      <w:r w:rsidRPr="00695320">
        <w:rPr>
          <w:rStyle w:val="Char0"/>
          <w:rFonts w:hint="cs"/>
          <w:rtl/>
        </w:rPr>
        <w:t>است، امّا شیوه</w:t>
      </w:r>
      <w:r w:rsidR="00CE54C3">
        <w:rPr>
          <w:rStyle w:val="Char0"/>
          <w:rFonts w:hint="cs"/>
          <w:rtl/>
        </w:rPr>
        <w:t>‌</w:t>
      </w:r>
      <w:r w:rsidRPr="00695320">
        <w:rPr>
          <w:rStyle w:val="Char0"/>
          <w:rFonts w:hint="cs"/>
          <w:rtl/>
        </w:rPr>
        <w:t>های قطعی و یقینی علم فراوان است و بیشتر آن</w:t>
      </w:r>
      <w:r w:rsidRPr="00695320">
        <w:rPr>
          <w:rStyle w:val="Char0"/>
          <w:rFonts w:hint="cs"/>
          <w:cs/>
        </w:rPr>
        <w:t>‎</w:t>
      </w:r>
      <w:r w:rsidRPr="00695320">
        <w:rPr>
          <w:rStyle w:val="Char0"/>
          <w:rFonts w:hint="cs"/>
          <w:rtl/>
        </w:rPr>
        <w:t>ها داخل در ادراک و فهمتان نیست و بدون تردید ادراک شما به اعتراف خودتان، قاصر و محدود است؛ شما قبول دارید که فهم و درکتان محدود به برخی از موادّ زمینی و اسباب و علل آن</w:t>
      </w:r>
      <w:r w:rsidRPr="00695320">
        <w:rPr>
          <w:rStyle w:val="Char0"/>
          <w:rFonts w:hint="cs"/>
          <w:cs/>
        </w:rPr>
        <w:t>‎</w:t>
      </w:r>
      <w:r w:rsidRPr="00695320">
        <w:rPr>
          <w:rStyle w:val="Char0"/>
          <w:rFonts w:hint="cs"/>
          <w:rtl/>
        </w:rPr>
        <w:t>هاست و با وجود این، تمامی آن</w:t>
      </w:r>
      <w:r w:rsidRPr="00695320">
        <w:rPr>
          <w:rStyle w:val="Char0"/>
          <w:rFonts w:hint="cs"/>
          <w:cs/>
        </w:rPr>
        <w:t>‎</w:t>
      </w:r>
      <w:r w:rsidRPr="00695320">
        <w:rPr>
          <w:rStyle w:val="Char0"/>
          <w:rFonts w:hint="cs"/>
          <w:rtl/>
        </w:rPr>
        <w:t>ها را درک نمی</w:t>
      </w:r>
      <w:r w:rsidR="00CE54C3">
        <w:rPr>
          <w:rStyle w:val="Char0"/>
          <w:rFonts w:hint="cs"/>
          <w:rtl/>
        </w:rPr>
        <w:t>‌</w:t>
      </w:r>
      <w:r w:rsidRPr="00695320">
        <w:rPr>
          <w:rStyle w:val="Char0"/>
          <w:rFonts w:hint="cs"/>
          <w:rtl/>
        </w:rPr>
        <w:t>کنید و خودتان به این موضوع اعتراف دارید و رفتارتان همین مطلب را نشان می</w:t>
      </w:r>
      <w:r w:rsidR="00CE54C3">
        <w:rPr>
          <w:rStyle w:val="Char0"/>
          <w:rFonts w:hint="cs"/>
          <w:rtl/>
        </w:rPr>
        <w:t>‌</w:t>
      </w:r>
      <w:r w:rsidRPr="00695320">
        <w:rPr>
          <w:rStyle w:val="Char0"/>
          <w:rFonts w:hint="cs"/>
          <w:rtl/>
        </w:rPr>
        <w:t>دهد، چون همواره در جستجوی تجربه</w:t>
      </w:r>
      <w:r w:rsidR="00CE54C3">
        <w:rPr>
          <w:rStyle w:val="Char0"/>
          <w:rFonts w:hint="cs"/>
          <w:rtl/>
        </w:rPr>
        <w:t>‌</w:t>
      </w:r>
      <w:r w:rsidRPr="00695320">
        <w:rPr>
          <w:rStyle w:val="Char0"/>
          <w:rFonts w:hint="cs"/>
          <w:rtl/>
        </w:rPr>
        <w:t>هایی هستید که گاهی اوقات ثابت می</w:t>
      </w:r>
      <w:r w:rsidR="00CE54C3">
        <w:rPr>
          <w:rStyle w:val="Char0"/>
          <w:rFonts w:hint="cs"/>
          <w:rtl/>
        </w:rPr>
        <w:t>‌</w:t>
      </w:r>
      <w:r w:rsidRPr="00695320">
        <w:rPr>
          <w:rStyle w:val="Char0"/>
          <w:rFonts w:hint="cs"/>
          <w:rtl/>
        </w:rPr>
        <w:t>شود، ولی در بیشتر موارد، به شکست می</w:t>
      </w:r>
      <w:r w:rsidR="00CE54C3">
        <w:rPr>
          <w:rStyle w:val="Char0"/>
          <w:rFonts w:hint="cs"/>
          <w:rtl/>
        </w:rPr>
        <w:t>‌</w:t>
      </w:r>
      <w:r w:rsidRPr="00695320">
        <w:rPr>
          <w:rStyle w:val="Char0"/>
          <w:rFonts w:hint="cs"/>
          <w:rtl/>
        </w:rPr>
        <w:t>انجامد. بنابراین شرایط شما در زمینۀ اسباب و موادّ زمینی که بنی</w:t>
      </w:r>
      <w:r w:rsidR="00CE54C3">
        <w:rPr>
          <w:rStyle w:val="Char0"/>
          <w:rFonts w:hint="cs"/>
          <w:rtl/>
        </w:rPr>
        <w:t>‌</w:t>
      </w:r>
      <w:r w:rsidRPr="00695320">
        <w:rPr>
          <w:rStyle w:val="Char0"/>
          <w:rFonts w:hint="cs"/>
          <w:rtl/>
        </w:rPr>
        <w:t>آدم در اصل فهم آن</w:t>
      </w:r>
      <w:r w:rsidR="005939FE">
        <w:rPr>
          <w:rStyle w:val="Char0"/>
          <w:rFonts w:hint="cs"/>
          <w:rtl/>
        </w:rPr>
        <w:t xml:space="preserve"> باهم </w:t>
      </w:r>
      <w:r w:rsidRPr="00695320">
        <w:rPr>
          <w:rStyle w:val="Char0"/>
          <w:rFonts w:hint="cs"/>
          <w:rtl/>
        </w:rPr>
        <w:t>مشترکند و فقط در میزان فهم و درک تفاوت دارند،</w:t>
      </w:r>
      <w:r w:rsidR="0013589D">
        <w:rPr>
          <w:rStyle w:val="Char0"/>
          <w:rFonts w:hint="cs"/>
          <w:rtl/>
        </w:rPr>
        <w:t xml:space="preserve"> این‌گونه </w:t>
      </w:r>
      <w:r w:rsidRPr="00695320">
        <w:rPr>
          <w:rStyle w:val="Char0"/>
          <w:rFonts w:hint="cs"/>
          <w:rtl/>
        </w:rPr>
        <w:t>است، پس چگونه سایر عالَم</w:t>
      </w:r>
      <w:r w:rsidR="00CE54C3">
        <w:rPr>
          <w:rStyle w:val="Char0"/>
          <w:rFonts w:hint="cs"/>
          <w:rtl/>
        </w:rPr>
        <w:t>‌</w:t>
      </w:r>
      <w:r w:rsidRPr="00695320">
        <w:rPr>
          <w:rStyle w:val="Char0"/>
          <w:rFonts w:hint="cs"/>
          <w:rtl/>
        </w:rPr>
        <w:t>ها؛ آسمان</w:t>
      </w:r>
      <w:r w:rsidRPr="00695320">
        <w:rPr>
          <w:rStyle w:val="Char0"/>
          <w:rFonts w:hint="cs"/>
          <w:cs/>
        </w:rPr>
        <w:t>‎</w:t>
      </w:r>
      <w:r w:rsidRPr="00695320">
        <w:rPr>
          <w:rStyle w:val="Char0"/>
          <w:rFonts w:hint="cs"/>
          <w:rtl/>
        </w:rPr>
        <w:t>ها و جهان غیب و از همه مهم</w:t>
      </w:r>
      <w:r w:rsidR="00CE54C3">
        <w:rPr>
          <w:rStyle w:val="Char0"/>
          <w:rFonts w:hint="cs"/>
          <w:rtl/>
        </w:rPr>
        <w:t>‌</w:t>
      </w:r>
      <w:r w:rsidRPr="00695320">
        <w:rPr>
          <w:rStyle w:val="Char0"/>
          <w:rFonts w:hint="cs"/>
          <w:rtl/>
        </w:rPr>
        <w:t>تر، اوصاف و عظمت پروردگار را انکار می</w:t>
      </w:r>
      <w:r w:rsidR="00CE54C3">
        <w:rPr>
          <w:rStyle w:val="Char0"/>
          <w:rFonts w:hint="cs"/>
          <w:rtl/>
        </w:rPr>
        <w:t>‌</w:t>
      </w:r>
      <w:r w:rsidRPr="00695320">
        <w:rPr>
          <w:rStyle w:val="Char0"/>
          <w:rFonts w:hint="cs"/>
          <w:rtl/>
        </w:rPr>
        <w:t>کنید؟!</w:t>
      </w:r>
      <w:r w:rsidR="00C12E7C">
        <w:rPr>
          <w:rStyle w:val="Char0"/>
          <w:rFonts w:hint="cs"/>
          <w:rtl/>
        </w:rPr>
        <w:t xml:space="preserve"> درحالی </w:t>
      </w:r>
      <w:r w:rsidRPr="00695320">
        <w:rPr>
          <w:rStyle w:val="Char0"/>
          <w:rFonts w:hint="cs"/>
          <w:rtl/>
        </w:rPr>
        <w:t>که</w:t>
      </w:r>
      <w:r w:rsidR="003301B6">
        <w:rPr>
          <w:rStyle w:val="Char0"/>
          <w:rFonts w:hint="cs"/>
          <w:rtl/>
        </w:rPr>
        <w:t xml:space="preserve"> هیچ‌یک </w:t>
      </w:r>
      <w:r w:rsidRPr="00695320">
        <w:rPr>
          <w:rStyle w:val="Char0"/>
          <w:rFonts w:hint="cs"/>
          <w:rtl/>
        </w:rPr>
        <w:t>از علوم شما مربوط به آن</w:t>
      </w:r>
      <w:r w:rsidRPr="00695320">
        <w:rPr>
          <w:rStyle w:val="Char0"/>
          <w:rFonts w:hint="cs"/>
          <w:cs/>
        </w:rPr>
        <w:t>‎</w:t>
      </w:r>
      <w:r w:rsidRPr="00695320">
        <w:rPr>
          <w:rStyle w:val="Char0"/>
          <w:rFonts w:hint="cs"/>
          <w:rtl/>
        </w:rPr>
        <w:t>ها نیست؟! قطعاً چنین انکاری به اجماع تمامی عاقلان باطل بوده و فقط نزاع و لجاجت است.»</w:t>
      </w:r>
      <w:r w:rsidRPr="007F2722">
        <w:rPr>
          <w:rStyle w:val="Char0"/>
          <w:vertAlign w:val="superscript"/>
          <w:rtl/>
        </w:rPr>
        <w:footnoteReference w:id="475"/>
      </w:r>
    </w:p>
    <w:p w:rsidR="00084FA6" w:rsidRPr="00695320" w:rsidRDefault="00084FA6" w:rsidP="00084FA6">
      <w:pPr>
        <w:ind w:firstLine="237"/>
        <w:jc w:val="both"/>
        <w:rPr>
          <w:rStyle w:val="Char0"/>
          <w:rtl/>
        </w:rPr>
      </w:pPr>
      <w:r w:rsidRPr="00695320">
        <w:rPr>
          <w:rStyle w:val="Char0"/>
          <w:rFonts w:hint="cs"/>
          <w:rtl/>
        </w:rPr>
        <w:t>علاوه بر مطالب فوق، برخی از مسائل مربوط به غیب در مبحث ارکان ایمان بیان گردید.</w:t>
      </w:r>
    </w:p>
    <w:p w:rsidR="00084FA6" w:rsidRDefault="00084FA6" w:rsidP="00084FA6">
      <w:pPr>
        <w:ind w:firstLine="237"/>
        <w:jc w:val="both"/>
        <w:rPr>
          <w:rStyle w:val="Char0"/>
          <w:rtl/>
        </w:rPr>
      </w:pPr>
      <w:r w:rsidRPr="00695320">
        <w:rPr>
          <w:rStyle w:val="Char0"/>
          <w:rFonts w:hint="cs"/>
          <w:rtl/>
        </w:rPr>
        <w:t>در لابلای مباحث پیش رو نیز مطالبی در این زمینه بیان خواهد شد.</w:t>
      </w:r>
    </w:p>
    <w:p w:rsidR="0027271A" w:rsidRDefault="0027271A" w:rsidP="00084FA6">
      <w:pPr>
        <w:ind w:firstLine="237"/>
        <w:jc w:val="both"/>
        <w:rPr>
          <w:rStyle w:val="Char0"/>
          <w:rtl/>
        </w:rPr>
        <w:sectPr w:rsidR="0027271A" w:rsidSect="007B2AD7">
          <w:headerReference w:type="default" r:id="rId35"/>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BC7463">
      <w:pPr>
        <w:pStyle w:val="ac"/>
        <w:rPr>
          <w:rtl/>
        </w:rPr>
      </w:pPr>
      <w:bookmarkStart w:id="396" w:name="_Toc493430260"/>
      <w:r w:rsidRPr="00D92BB5">
        <w:rPr>
          <w:rtl/>
        </w:rPr>
        <w:t>بخش اول:</w:t>
      </w:r>
      <w:r w:rsidR="0027271A">
        <w:rPr>
          <w:rFonts w:hint="cs"/>
          <w:rtl/>
        </w:rPr>
        <w:br/>
      </w:r>
      <w:r w:rsidRPr="00D92BB5">
        <w:rPr>
          <w:rtl/>
        </w:rPr>
        <w:t>عالَم جنّ و شیاطین</w:t>
      </w:r>
      <w:bookmarkEnd w:id="396"/>
    </w:p>
    <w:p w:rsidR="00084FA6" w:rsidRPr="00D92BB5" w:rsidRDefault="00084FA6" w:rsidP="0027271A">
      <w:pPr>
        <w:pStyle w:val="a4"/>
        <w:rPr>
          <w:rtl/>
        </w:rPr>
      </w:pPr>
      <w:r w:rsidRPr="00D92BB5">
        <w:rPr>
          <w:rtl/>
        </w:rPr>
        <w:t>مبحث اول: معرّفی عالَم جن</w:t>
      </w:r>
      <w:r w:rsidRPr="00D92BB5">
        <w:rPr>
          <w:rFonts w:hint="cs"/>
          <w:rtl/>
        </w:rPr>
        <w:t>ّ و شیاطین</w:t>
      </w:r>
      <w:r>
        <w:rPr>
          <w:rFonts w:hint="cs"/>
          <w:rtl/>
        </w:rPr>
        <w:t>؛</w:t>
      </w:r>
    </w:p>
    <w:p w:rsidR="00084FA6" w:rsidRPr="00D92BB5" w:rsidRDefault="00084FA6" w:rsidP="0027271A">
      <w:pPr>
        <w:pStyle w:val="a4"/>
        <w:rPr>
          <w:rtl/>
        </w:rPr>
      </w:pPr>
      <w:r w:rsidRPr="00D92BB5">
        <w:rPr>
          <w:rtl/>
        </w:rPr>
        <w:t xml:space="preserve">مبحث دوم: مرگ، هدف </w:t>
      </w:r>
      <w:r w:rsidRPr="00D92BB5">
        <w:rPr>
          <w:rFonts w:hint="cs"/>
          <w:rtl/>
        </w:rPr>
        <w:t>آفرینش</w:t>
      </w:r>
      <w:r w:rsidRPr="00D92BB5">
        <w:rPr>
          <w:rtl/>
        </w:rPr>
        <w:t>، محلّ سکونت و قدرت جنّیان</w:t>
      </w:r>
      <w:r>
        <w:rPr>
          <w:rFonts w:hint="cs"/>
          <w:rtl/>
        </w:rPr>
        <w:t>؛</w:t>
      </w:r>
    </w:p>
    <w:p w:rsidR="00084FA6" w:rsidRPr="00D92BB5" w:rsidRDefault="00084FA6" w:rsidP="0027271A">
      <w:pPr>
        <w:pStyle w:val="a4"/>
        <w:rPr>
          <w:rtl/>
        </w:rPr>
      </w:pPr>
      <w:r w:rsidRPr="00D92BB5">
        <w:rPr>
          <w:rtl/>
        </w:rPr>
        <w:t xml:space="preserve">مبحث سوم: شیطان و </w:t>
      </w:r>
      <w:r w:rsidRPr="00D92BB5">
        <w:rPr>
          <w:rFonts w:hint="cs"/>
          <w:rtl/>
        </w:rPr>
        <w:t>انسان</w:t>
      </w:r>
      <w:r>
        <w:rPr>
          <w:rFonts w:hint="cs"/>
          <w:rtl/>
        </w:rPr>
        <w:t>؛</w:t>
      </w:r>
    </w:p>
    <w:p w:rsidR="00084FA6" w:rsidRPr="00D92BB5" w:rsidRDefault="00084FA6" w:rsidP="0027271A">
      <w:pPr>
        <w:pStyle w:val="a4"/>
        <w:rPr>
          <w:rtl/>
        </w:rPr>
      </w:pPr>
      <w:r w:rsidRPr="00D92BB5">
        <w:rPr>
          <w:rtl/>
        </w:rPr>
        <w:t>مبحث چهارم: دشمنی میان انسان و شیطان</w:t>
      </w:r>
      <w:r>
        <w:rPr>
          <w:rFonts w:hint="cs"/>
          <w:rtl/>
        </w:rPr>
        <w:t>؛</w:t>
      </w:r>
    </w:p>
    <w:p w:rsidR="00084FA6" w:rsidRDefault="00084FA6" w:rsidP="0027271A">
      <w:pPr>
        <w:pStyle w:val="a4"/>
        <w:rPr>
          <w:rtl/>
        </w:rPr>
      </w:pPr>
      <w:r w:rsidRPr="00D92BB5">
        <w:rPr>
          <w:rtl/>
        </w:rPr>
        <w:t xml:space="preserve">مبحث پنجم: </w:t>
      </w:r>
      <w:r w:rsidRPr="00D92BB5">
        <w:rPr>
          <w:rFonts w:hint="cs"/>
          <w:rtl/>
        </w:rPr>
        <w:t>فلسفۀ</w:t>
      </w:r>
      <w:r w:rsidRPr="00D92BB5">
        <w:rPr>
          <w:rtl/>
        </w:rPr>
        <w:t xml:space="preserve"> آفرینش شیطان</w:t>
      </w:r>
      <w:r>
        <w:rPr>
          <w:rFonts w:hint="cs"/>
          <w:rtl/>
        </w:rPr>
        <w:t>؛</w:t>
      </w:r>
    </w:p>
    <w:p w:rsidR="0027271A" w:rsidRDefault="0027271A" w:rsidP="0027271A">
      <w:pPr>
        <w:pStyle w:val="a4"/>
        <w:rPr>
          <w:rtl/>
        </w:rPr>
        <w:sectPr w:rsidR="0027271A"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41566F">
      <w:pPr>
        <w:pStyle w:val="a1"/>
        <w:spacing w:line="235" w:lineRule="auto"/>
        <w:rPr>
          <w:rtl/>
        </w:rPr>
      </w:pPr>
      <w:bookmarkStart w:id="397" w:name="_Toc493430261"/>
      <w:r w:rsidRPr="00D92BB5">
        <w:rPr>
          <w:rtl/>
        </w:rPr>
        <w:t>مبحث اول:</w:t>
      </w:r>
      <w:r w:rsidR="0027271A">
        <w:rPr>
          <w:rFonts w:hint="cs"/>
          <w:rtl/>
        </w:rPr>
        <w:br/>
      </w:r>
      <w:r w:rsidRPr="00D92BB5">
        <w:rPr>
          <w:rtl/>
        </w:rPr>
        <w:t>معرّفی عالَم جنّ و شیاطین</w:t>
      </w:r>
      <w:bookmarkEnd w:id="397"/>
    </w:p>
    <w:p w:rsidR="0027271A" w:rsidRPr="0027271A" w:rsidRDefault="0027271A" w:rsidP="0041566F">
      <w:pPr>
        <w:pStyle w:val="a2"/>
        <w:spacing w:line="235" w:lineRule="auto"/>
        <w:rPr>
          <w:rFonts w:ascii="IRNazli" w:hAnsi="IRNazli" w:cs="IRNazli"/>
        </w:rPr>
      </w:pPr>
      <w:bookmarkStart w:id="398" w:name="_Toc493430262"/>
      <w:r>
        <w:rPr>
          <w:rFonts w:hint="cs"/>
          <w:rtl/>
        </w:rPr>
        <w:t xml:space="preserve">1- </w:t>
      </w:r>
      <w:r w:rsidR="00084FA6" w:rsidRPr="00D92BB5">
        <w:rPr>
          <w:rFonts w:hint="cs"/>
          <w:rtl/>
        </w:rPr>
        <w:t>مفهوم لغوی</w:t>
      </w:r>
      <w:r w:rsidR="006D7D9D">
        <w:rPr>
          <w:rFonts w:hint="cs"/>
          <w:rtl/>
        </w:rPr>
        <w:t xml:space="preserve"> </w:t>
      </w:r>
      <w:r w:rsidR="00084FA6" w:rsidRPr="00D92BB5">
        <w:rPr>
          <w:rFonts w:hint="cs"/>
          <w:rtl/>
        </w:rPr>
        <w:t>و اصطلاحی واژۀ «جن»</w:t>
      </w:r>
      <w:bookmarkEnd w:id="398"/>
    </w:p>
    <w:p w:rsidR="00084FA6" w:rsidRPr="00695320" w:rsidRDefault="00084FA6" w:rsidP="0041566F">
      <w:pPr>
        <w:pStyle w:val="a0"/>
        <w:spacing w:line="235" w:lineRule="auto"/>
        <w:rPr>
          <w:rStyle w:val="Char0"/>
        </w:rPr>
      </w:pPr>
      <w:r w:rsidRPr="00695320">
        <w:rPr>
          <w:rStyle w:val="Char0"/>
          <w:rFonts w:hint="cs"/>
          <w:rtl/>
        </w:rPr>
        <w:t>ابن منظور می</w:t>
      </w:r>
      <w:r w:rsidR="00CE54C3">
        <w:rPr>
          <w:rStyle w:val="Char0"/>
          <w:rFonts w:hint="cs"/>
          <w:rtl/>
        </w:rPr>
        <w:t>‌</w:t>
      </w:r>
      <w:r w:rsidRPr="00695320">
        <w:rPr>
          <w:rStyle w:val="Char0"/>
          <w:rFonts w:hint="cs"/>
          <w:rtl/>
        </w:rPr>
        <w:t xml:space="preserve">گوید: </w:t>
      </w:r>
      <w:r w:rsidRPr="00E86E66">
        <w:rPr>
          <w:rStyle w:val="Char3"/>
          <w:rFonts w:hint="cs"/>
          <w:rtl/>
        </w:rPr>
        <w:t>«جنَّ الشّيء یجنّهُ جَنّاً»</w:t>
      </w:r>
      <w:r w:rsidRPr="00695320">
        <w:rPr>
          <w:rStyle w:val="Char0"/>
          <w:rFonts w:hint="cs"/>
          <w:rtl/>
        </w:rPr>
        <w:t>؛ یعنی آن چیز را پوشاند، و اگر چیزی از تو مخفی و پنهان باشد، گفته می</w:t>
      </w:r>
      <w:r w:rsidR="00CE54C3">
        <w:rPr>
          <w:rStyle w:val="Char0"/>
          <w:rFonts w:hint="cs"/>
          <w:rtl/>
        </w:rPr>
        <w:t>‌</w:t>
      </w:r>
      <w:r w:rsidRPr="00695320">
        <w:rPr>
          <w:rStyle w:val="Char0"/>
          <w:rFonts w:hint="cs"/>
          <w:rtl/>
        </w:rPr>
        <w:t xml:space="preserve">شود که: </w:t>
      </w:r>
      <w:r w:rsidRPr="00572764">
        <w:rPr>
          <w:rStyle w:val="Char3"/>
          <w:rFonts w:hint="cs"/>
          <w:rtl/>
        </w:rPr>
        <w:t>«جُنَّ عن</w:t>
      </w:r>
      <w:r w:rsidR="00572764">
        <w:rPr>
          <w:rStyle w:val="Char3"/>
          <w:rFonts w:hint="cs"/>
          <w:rtl/>
        </w:rPr>
        <w:t>ك</w:t>
      </w:r>
      <w:r w:rsidRPr="00572764">
        <w:rPr>
          <w:rStyle w:val="Char3"/>
          <w:rFonts w:hint="cs"/>
          <w:rtl/>
        </w:rPr>
        <w:t>»</w:t>
      </w:r>
      <w:r w:rsidRPr="00695320">
        <w:rPr>
          <w:rStyle w:val="Char0"/>
          <w:rFonts w:hint="cs"/>
          <w:rtl/>
        </w:rPr>
        <w:t>.</w:t>
      </w:r>
      <w:r w:rsidRPr="007F2722">
        <w:rPr>
          <w:rStyle w:val="Char0"/>
          <w:vertAlign w:val="superscript"/>
          <w:rtl/>
        </w:rPr>
        <w:footnoteReference w:id="476"/>
      </w:r>
    </w:p>
    <w:p w:rsidR="00084FA6" w:rsidRPr="00695320" w:rsidRDefault="00084FA6" w:rsidP="0041566F">
      <w:pPr>
        <w:spacing w:line="235" w:lineRule="auto"/>
        <w:ind w:firstLine="237"/>
        <w:jc w:val="both"/>
        <w:rPr>
          <w:rStyle w:val="Char0"/>
          <w:rtl/>
        </w:rPr>
      </w:pPr>
      <w:r w:rsidRPr="00695320">
        <w:rPr>
          <w:rStyle w:val="Char0"/>
          <w:rFonts w:hint="cs"/>
          <w:rtl/>
        </w:rPr>
        <w:t>در توضیح معنای جن می</w:t>
      </w:r>
      <w:r w:rsidR="00CE54C3">
        <w:rPr>
          <w:rStyle w:val="Char0"/>
          <w:rFonts w:hint="cs"/>
          <w:rtl/>
        </w:rPr>
        <w:t>‌</w:t>
      </w:r>
      <w:r w:rsidRPr="00695320">
        <w:rPr>
          <w:rStyle w:val="Char0"/>
          <w:rFonts w:hint="cs"/>
          <w:rtl/>
        </w:rPr>
        <w:t>توان گفت که: جن جهانی غیر از عالَم انسان و عالَم فرشتگان است و آن</w:t>
      </w:r>
      <w:r w:rsidRPr="00695320">
        <w:rPr>
          <w:rStyle w:val="Char0"/>
          <w:rFonts w:hint="cs"/>
          <w:cs/>
        </w:rPr>
        <w:t>‎</w:t>
      </w:r>
      <w:r w:rsidRPr="00695320">
        <w:rPr>
          <w:rStyle w:val="Char0"/>
          <w:rFonts w:hint="cs"/>
          <w:rtl/>
        </w:rPr>
        <w:t>ها از لحاظ برخورداری از عقل و ادراک و قدرت انتخاب راه خیر و شر، با انسان مشترکند، ولی در چندین مورد با آنان تفاوت دارند که مهم</w:t>
      </w:r>
      <w:r w:rsidR="00CE54C3">
        <w:rPr>
          <w:rStyle w:val="Char0"/>
          <w:rFonts w:hint="cs"/>
          <w:rtl/>
        </w:rPr>
        <w:t>‌</w:t>
      </w:r>
      <w:r w:rsidRPr="00695320">
        <w:rPr>
          <w:rStyle w:val="Char0"/>
          <w:rFonts w:hint="cs"/>
          <w:rtl/>
        </w:rPr>
        <w:t xml:space="preserve">ترینش، همان تفاوت در اصل است. </w:t>
      </w:r>
    </w:p>
    <w:p w:rsidR="00084FA6" w:rsidRPr="00695320" w:rsidRDefault="00084FA6" w:rsidP="0041566F">
      <w:pPr>
        <w:spacing w:line="235" w:lineRule="auto"/>
        <w:ind w:firstLine="237"/>
        <w:jc w:val="both"/>
        <w:rPr>
          <w:rStyle w:val="Char0"/>
          <w:rtl/>
        </w:rPr>
      </w:pPr>
      <w:r w:rsidRPr="00695320">
        <w:rPr>
          <w:rStyle w:val="Char0"/>
          <w:rFonts w:hint="cs"/>
          <w:rtl/>
        </w:rPr>
        <w:t>چون مخفی و پنهان هستند و دیده نمی</w:t>
      </w:r>
      <w:r w:rsidR="00CE54C3">
        <w:rPr>
          <w:rStyle w:val="Char0"/>
          <w:rFonts w:hint="cs"/>
          <w:rtl/>
        </w:rPr>
        <w:t>‌</w:t>
      </w:r>
      <w:r w:rsidRPr="00695320">
        <w:rPr>
          <w:rStyle w:val="Char0"/>
          <w:rFonts w:hint="cs"/>
          <w:rtl/>
        </w:rPr>
        <w:t>شوند، جن نام گرفته</w:t>
      </w:r>
      <w:r w:rsidR="00CE54C3">
        <w:rPr>
          <w:rStyle w:val="Char0"/>
          <w:rFonts w:hint="cs"/>
          <w:rtl/>
        </w:rPr>
        <w:t>‌</w:t>
      </w:r>
      <w:r w:rsidRPr="00695320">
        <w:rPr>
          <w:rStyle w:val="Char0"/>
          <w:rFonts w:hint="cs"/>
          <w:rtl/>
        </w:rPr>
        <w:t>اند:</w:t>
      </w:r>
    </w:p>
    <w:p w:rsidR="00084FA6" w:rsidRPr="00C12E7C" w:rsidRDefault="00084FA6" w:rsidP="0041566F">
      <w:pPr>
        <w:spacing w:line="235" w:lineRule="auto"/>
        <w:ind w:firstLine="237"/>
        <w:jc w:val="both"/>
        <w:rPr>
          <w:rStyle w:val="Char8"/>
          <w:rtl/>
        </w:rPr>
      </w:pPr>
      <w:r w:rsidRPr="00D92BB5">
        <w:rPr>
          <w:rFonts w:ascii="B lotus Unc" w:hAnsi="B lotus Unc" w:cs="Traditional Arabic"/>
          <w:rtl/>
        </w:rPr>
        <w:t>﴿</w:t>
      </w:r>
      <w:r w:rsidRPr="00C12E7C">
        <w:rPr>
          <w:rStyle w:val="Char8"/>
          <w:rtl/>
        </w:rPr>
        <w:t>إِنَّهُ</w:t>
      </w:r>
      <w:r w:rsidRPr="00C12E7C">
        <w:rPr>
          <w:rStyle w:val="Char8"/>
          <w:rFonts w:hint="cs"/>
          <w:rtl/>
        </w:rPr>
        <w:t>ۥ</w:t>
      </w:r>
      <w:r w:rsidRPr="00C12E7C">
        <w:rPr>
          <w:rStyle w:val="Char8"/>
          <w:rtl/>
        </w:rPr>
        <w:t xml:space="preserve"> يَرَىٰكُمۡ هُوَ وَقَبِيلُهُ</w:t>
      </w:r>
      <w:r w:rsidRPr="00C12E7C">
        <w:rPr>
          <w:rStyle w:val="Char8"/>
          <w:rFonts w:hint="cs"/>
          <w:rtl/>
        </w:rPr>
        <w:t>ۥ</w:t>
      </w:r>
      <w:r w:rsidRPr="00C12E7C">
        <w:rPr>
          <w:rStyle w:val="Char8"/>
          <w:rtl/>
        </w:rPr>
        <w:t xml:space="preserve"> مِنۡ حَيۡثُ لَا تَرَوۡنَهُمۡۗ</w:t>
      </w:r>
      <w:r w:rsidRPr="00D92BB5">
        <w:rPr>
          <w:rFonts w:ascii="B lotus Unc" w:hAnsi="B lotus Unc" w:cs="Traditional Arabic"/>
          <w:rtl/>
        </w:rPr>
        <w:t>﴾</w:t>
      </w:r>
      <w:r w:rsidRPr="00C12E7C">
        <w:rPr>
          <w:rStyle w:val="Char8"/>
          <w:rtl/>
        </w:rPr>
        <w:t xml:space="preserve"> </w:t>
      </w:r>
      <w:r w:rsidRPr="00C12E7C">
        <w:rPr>
          <w:rStyle w:val="Char"/>
          <w:rtl/>
        </w:rPr>
        <w:t>[الأعراف: 27]</w:t>
      </w:r>
      <w:r w:rsidRPr="00C12E7C">
        <w:rPr>
          <w:rStyle w:val="Char8"/>
          <w:rtl/>
        </w:rPr>
        <w:t xml:space="preserve"> </w:t>
      </w:r>
    </w:p>
    <w:p w:rsidR="00084FA6" w:rsidRPr="00695320" w:rsidRDefault="00084FA6" w:rsidP="0041566F">
      <w:pPr>
        <w:spacing w:line="235" w:lineRule="auto"/>
        <w:ind w:firstLine="237"/>
        <w:jc w:val="both"/>
        <w:rPr>
          <w:rStyle w:val="Char0"/>
          <w:rtl/>
        </w:rPr>
      </w:pPr>
      <w:r w:rsidRPr="00B368A2">
        <w:rPr>
          <w:rStyle w:val="Char5"/>
          <w:rtl/>
        </w:rPr>
        <w:t>«</w:t>
      </w:r>
      <w:r w:rsidRPr="00B368A2">
        <w:rPr>
          <w:rStyle w:val="Char5"/>
          <w:rFonts w:hint="cs"/>
          <w:rtl/>
        </w:rPr>
        <w:t>قطعاً</w:t>
      </w:r>
      <w:r w:rsidRPr="00B368A2">
        <w:rPr>
          <w:rStyle w:val="Char5"/>
          <w:rtl/>
        </w:rPr>
        <w:t xml:space="preserve"> او و همکارانش شما را م</w:t>
      </w:r>
      <w:r w:rsidRPr="00B368A2">
        <w:rPr>
          <w:rStyle w:val="Char5"/>
          <w:rFonts w:hint="cs"/>
          <w:rtl/>
        </w:rPr>
        <w:t>ی‌بينند</w:t>
      </w:r>
      <w:r w:rsidRPr="00B368A2">
        <w:rPr>
          <w:rStyle w:val="Char5"/>
          <w:rtl/>
        </w:rPr>
        <w:t xml:space="preserve"> از جاي</w:t>
      </w:r>
      <w:r w:rsidRPr="00B368A2">
        <w:rPr>
          <w:rStyle w:val="Char5"/>
          <w:rFonts w:hint="cs"/>
          <w:rtl/>
        </w:rPr>
        <w:t>ی</w:t>
      </w:r>
      <w:r w:rsidRPr="00B368A2">
        <w:rPr>
          <w:rStyle w:val="Char5"/>
          <w:rtl/>
        </w:rPr>
        <w:t xml:space="preserve"> که شما آن</w:t>
      </w:r>
      <w:r w:rsidRPr="00695320">
        <w:rPr>
          <w:rStyle w:val="Char0"/>
          <w:rFonts w:hint="cs"/>
          <w:cs/>
        </w:rPr>
        <w:t>‎</w:t>
      </w:r>
      <w:r w:rsidRPr="00B368A2">
        <w:rPr>
          <w:rStyle w:val="Char5"/>
          <w:rtl/>
        </w:rPr>
        <w:t>ها را نم</w:t>
      </w:r>
      <w:r w:rsidRPr="00B368A2">
        <w:rPr>
          <w:rStyle w:val="Char5"/>
          <w:rFonts w:hint="cs"/>
          <w:rtl/>
        </w:rPr>
        <w:t>ی‌بينيد.</w:t>
      </w:r>
      <w:r w:rsidRPr="00B368A2">
        <w:rPr>
          <w:rStyle w:val="Char5"/>
          <w:rFonts w:hint="eastAsia"/>
          <w:rtl/>
        </w:rPr>
        <w:t>»</w:t>
      </w:r>
      <w:r w:rsidRPr="007F2722">
        <w:rPr>
          <w:rStyle w:val="Char0"/>
          <w:vertAlign w:val="superscript"/>
          <w:rtl/>
        </w:rPr>
        <w:footnoteReference w:id="477"/>
      </w:r>
    </w:p>
    <w:p w:rsidR="0027271A" w:rsidRPr="0027271A" w:rsidRDefault="0027271A" w:rsidP="0041566F">
      <w:pPr>
        <w:pStyle w:val="a2"/>
        <w:spacing w:line="235" w:lineRule="auto"/>
        <w:rPr>
          <w:rFonts w:ascii="IRNazli" w:hAnsi="IRNazli" w:cs="IRNazli"/>
        </w:rPr>
      </w:pPr>
      <w:bookmarkStart w:id="399" w:name="_Toc493430263"/>
      <w:r>
        <w:rPr>
          <w:rFonts w:hint="cs"/>
          <w:rtl/>
        </w:rPr>
        <w:t xml:space="preserve">2- </w:t>
      </w:r>
      <w:r w:rsidR="00084FA6" w:rsidRPr="00D92BB5">
        <w:rPr>
          <w:rFonts w:hint="cs"/>
          <w:rtl/>
        </w:rPr>
        <w:t>اصل جن</w:t>
      </w:r>
      <w:bookmarkEnd w:id="399"/>
    </w:p>
    <w:p w:rsidR="00084FA6" w:rsidRPr="00695320" w:rsidRDefault="00084FA6" w:rsidP="0041566F">
      <w:pPr>
        <w:pStyle w:val="a0"/>
        <w:spacing w:line="235" w:lineRule="auto"/>
        <w:rPr>
          <w:rStyle w:val="Char0"/>
        </w:rPr>
      </w:pPr>
      <w:r w:rsidRPr="00695320">
        <w:rPr>
          <w:rStyle w:val="Char0"/>
          <w:rFonts w:hint="cs"/>
          <w:rtl/>
        </w:rPr>
        <w:t>الله متعال به ما خبر داده که جنّیان از آتش آفریده شده</w:t>
      </w:r>
      <w:r w:rsidR="00CE54C3">
        <w:rPr>
          <w:rStyle w:val="Char0"/>
          <w:rFonts w:hint="cs"/>
          <w:rtl/>
        </w:rPr>
        <w:t>‌</w:t>
      </w:r>
      <w:r w:rsidRPr="00695320">
        <w:rPr>
          <w:rStyle w:val="Char0"/>
          <w:rFonts w:hint="cs"/>
          <w:rtl/>
        </w:rPr>
        <w:t>اند:</w:t>
      </w:r>
    </w:p>
    <w:p w:rsidR="00084FA6" w:rsidRPr="00C12E7C" w:rsidRDefault="00084FA6" w:rsidP="0041566F">
      <w:pPr>
        <w:spacing w:line="235" w:lineRule="auto"/>
        <w:ind w:firstLine="237"/>
        <w:jc w:val="both"/>
        <w:rPr>
          <w:rStyle w:val="Char8"/>
          <w:rtl/>
        </w:rPr>
      </w:pPr>
      <w:r w:rsidRPr="00D92BB5">
        <w:rPr>
          <w:rFonts w:ascii="B lotus Unc" w:hAnsi="B lotus Unc" w:cs="Traditional Arabic"/>
          <w:rtl/>
        </w:rPr>
        <w:t>﴿</w:t>
      </w:r>
      <w:r w:rsidRPr="00C12E7C">
        <w:rPr>
          <w:rStyle w:val="Char8"/>
          <w:rtl/>
        </w:rPr>
        <w:t>وَ</w:t>
      </w:r>
      <w:r w:rsidRPr="00C12E7C">
        <w:rPr>
          <w:rStyle w:val="Char8"/>
          <w:rFonts w:hint="cs"/>
          <w:rtl/>
        </w:rPr>
        <w:t>ٱلۡجَآنَّ</w:t>
      </w:r>
      <w:r w:rsidRPr="00C12E7C">
        <w:rPr>
          <w:rStyle w:val="Char8"/>
          <w:rtl/>
        </w:rPr>
        <w:t xml:space="preserve"> خَلَقۡنَٰهُ مِن قَبۡلُ مِن نَّارِ </w:t>
      </w:r>
      <w:r w:rsidRPr="00C12E7C">
        <w:rPr>
          <w:rStyle w:val="Char8"/>
          <w:rFonts w:hint="cs"/>
          <w:rtl/>
        </w:rPr>
        <w:t>ٱلسَّمُومِ</w:t>
      </w:r>
      <w:r w:rsidRPr="00D92BB5">
        <w:rPr>
          <w:rFonts w:ascii="B lotus Unc" w:hAnsi="B lotus Unc" w:cs="Traditional Arabic"/>
          <w:rtl/>
        </w:rPr>
        <w:t>﴾</w:t>
      </w:r>
      <w:r w:rsidRPr="00C12E7C">
        <w:rPr>
          <w:rStyle w:val="Char8"/>
          <w:rtl/>
        </w:rPr>
        <w:t xml:space="preserve"> </w:t>
      </w:r>
      <w:r w:rsidRPr="00C12E7C">
        <w:rPr>
          <w:rStyle w:val="Char"/>
          <w:rtl/>
        </w:rPr>
        <w:t>[الحجر: 27]</w:t>
      </w:r>
      <w:r w:rsidRPr="00C12E7C">
        <w:rPr>
          <w:rStyle w:val="Char8"/>
          <w:rtl/>
        </w:rPr>
        <w:t xml:space="preserve"> </w:t>
      </w:r>
    </w:p>
    <w:p w:rsidR="00084FA6" w:rsidRPr="00B368A2" w:rsidRDefault="00084FA6" w:rsidP="0041566F">
      <w:pPr>
        <w:spacing w:line="235" w:lineRule="auto"/>
        <w:ind w:firstLine="237"/>
        <w:jc w:val="both"/>
        <w:rPr>
          <w:rStyle w:val="Char5"/>
          <w:rtl/>
        </w:rPr>
      </w:pPr>
      <w:r w:rsidRPr="00B368A2">
        <w:rPr>
          <w:rStyle w:val="Char5"/>
          <w:rtl/>
        </w:rPr>
        <w:t>«و جن را پ</w:t>
      </w:r>
      <w:r w:rsidRPr="00B368A2">
        <w:rPr>
          <w:rStyle w:val="Char5"/>
          <w:rFonts w:hint="cs"/>
          <w:rtl/>
        </w:rPr>
        <w:t>یش</w:t>
      </w:r>
      <w:r w:rsidRPr="00B368A2">
        <w:rPr>
          <w:rStyle w:val="Char5"/>
          <w:rtl/>
        </w:rPr>
        <w:t xml:space="preserve"> از آن</w:t>
      </w:r>
      <w:r w:rsidRPr="00B368A2">
        <w:rPr>
          <w:rStyle w:val="Char5"/>
          <w:rFonts w:hint="cs"/>
          <w:rtl/>
        </w:rPr>
        <w:t>،</w:t>
      </w:r>
      <w:r w:rsidRPr="00B368A2">
        <w:rPr>
          <w:rStyle w:val="Char5"/>
          <w:rtl/>
        </w:rPr>
        <w:t xml:space="preserve"> از آتش سوزان آفر</w:t>
      </w:r>
      <w:r w:rsidRPr="00B368A2">
        <w:rPr>
          <w:rStyle w:val="Char5"/>
          <w:rFonts w:hint="cs"/>
          <w:rtl/>
        </w:rPr>
        <w:t>یدیم.</w:t>
      </w:r>
      <w:r w:rsidRPr="00B368A2">
        <w:rPr>
          <w:rStyle w:val="Char5"/>
          <w:rFonts w:hint="eastAsia"/>
          <w:rtl/>
        </w:rPr>
        <w:t>»</w:t>
      </w:r>
    </w:p>
    <w:p w:rsidR="00084FA6" w:rsidRPr="00C12E7C" w:rsidRDefault="00084FA6" w:rsidP="0041566F">
      <w:pPr>
        <w:spacing w:line="235" w:lineRule="auto"/>
        <w:ind w:firstLine="237"/>
        <w:jc w:val="both"/>
        <w:rPr>
          <w:rStyle w:val="Char8"/>
          <w:rtl/>
        </w:rPr>
      </w:pPr>
      <w:r w:rsidRPr="00D92BB5">
        <w:rPr>
          <w:rFonts w:ascii="B lotus Unc" w:hAnsi="B lotus Unc" w:cs="Traditional Arabic"/>
          <w:rtl/>
        </w:rPr>
        <w:t>﴿</w:t>
      </w:r>
      <w:r w:rsidRPr="00C12E7C">
        <w:rPr>
          <w:rStyle w:val="Char8"/>
          <w:rtl/>
        </w:rPr>
        <w:t xml:space="preserve">وَخَلَقَ </w:t>
      </w:r>
      <w:r w:rsidRPr="00C12E7C">
        <w:rPr>
          <w:rStyle w:val="Char8"/>
          <w:rFonts w:hint="cs"/>
          <w:rtl/>
        </w:rPr>
        <w:t>ٱلۡجَآنَّ</w:t>
      </w:r>
      <w:r w:rsidRPr="00C12E7C">
        <w:rPr>
          <w:rStyle w:val="Char8"/>
          <w:rtl/>
        </w:rPr>
        <w:t xml:space="preserve"> مِن مَّارِجٖ مِّن نَّارٖ</w:t>
      </w:r>
      <w:r w:rsidRPr="00D92BB5">
        <w:rPr>
          <w:rFonts w:ascii="B lotus Unc" w:hAnsi="B lotus Unc" w:cs="Traditional Arabic"/>
          <w:rtl/>
        </w:rPr>
        <w:t>﴾</w:t>
      </w:r>
      <w:r w:rsidRPr="00C12E7C">
        <w:rPr>
          <w:rStyle w:val="Char8"/>
          <w:rtl/>
        </w:rPr>
        <w:t xml:space="preserve"> </w:t>
      </w:r>
      <w:r w:rsidRPr="00C12E7C">
        <w:rPr>
          <w:rStyle w:val="Char"/>
          <w:rtl/>
        </w:rPr>
        <w:t>[الرحمن: 15]</w:t>
      </w:r>
      <w:r w:rsidRPr="00C12E7C">
        <w:rPr>
          <w:rStyle w:val="Char8"/>
          <w:rtl/>
        </w:rPr>
        <w:t xml:space="preserve"> </w:t>
      </w:r>
    </w:p>
    <w:p w:rsidR="00084FA6" w:rsidRPr="00B368A2" w:rsidRDefault="00084FA6" w:rsidP="0041566F">
      <w:pPr>
        <w:widowControl w:val="0"/>
        <w:spacing w:line="235" w:lineRule="auto"/>
        <w:ind w:firstLine="237"/>
        <w:jc w:val="both"/>
        <w:rPr>
          <w:rStyle w:val="Char5"/>
          <w:rtl/>
        </w:rPr>
      </w:pPr>
      <w:r w:rsidRPr="00B368A2">
        <w:rPr>
          <w:rStyle w:val="Char5"/>
          <w:rtl/>
        </w:rPr>
        <w:t>«و جن را از شعل</w:t>
      </w:r>
      <w:r w:rsidRPr="00B368A2">
        <w:rPr>
          <w:rStyle w:val="Char5"/>
          <w:rFonts w:hint="cs"/>
          <w:rtl/>
        </w:rPr>
        <w:t>ه</w:t>
      </w:r>
      <w:r w:rsidR="00CE54C3">
        <w:rPr>
          <w:rStyle w:val="Char5"/>
          <w:rtl/>
        </w:rPr>
        <w:t>‌</w:t>
      </w:r>
      <w:r w:rsidRPr="00B368A2">
        <w:rPr>
          <w:rStyle w:val="Char5"/>
          <w:rFonts w:hint="cs"/>
          <w:rtl/>
        </w:rPr>
        <w:t>ای</w:t>
      </w:r>
      <w:r w:rsidRPr="00B368A2">
        <w:rPr>
          <w:rStyle w:val="Char5"/>
          <w:rtl/>
        </w:rPr>
        <w:t xml:space="preserve"> آتش خلق کرد</w:t>
      </w:r>
      <w:r w:rsidRPr="00B368A2">
        <w:rPr>
          <w:rStyle w:val="Char5"/>
          <w:rFonts w:hint="cs"/>
          <w:rtl/>
        </w:rPr>
        <w:t>.</w:t>
      </w:r>
      <w:r w:rsidRPr="00B368A2">
        <w:rPr>
          <w:rStyle w:val="Char5"/>
          <w:rtl/>
        </w:rPr>
        <w:t>»</w:t>
      </w:r>
    </w:p>
    <w:p w:rsidR="00084FA6" w:rsidRPr="00695320" w:rsidRDefault="00084FA6" w:rsidP="0041566F">
      <w:pPr>
        <w:widowControl w:val="0"/>
        <w:spacing w:line="235" w:lineRule="auto"/>
        <w:ind w:firstLine="237"/>
        <w:jc w:val="both"/>
        <w:rPr>
          <w:rStyle w:val="Char0"/>
          <w:rtl/>
        </w:rPr>
      </w:pPr>
      <w:r w:rsidRPr="00695320">
        <w:rPr>
          <w:rStyle w:val="Char0"/>
          <w:rFonts w:hint="cs"/>
          <w:rtl/>
        </w:rPr>
        <w:t xml:space="preserve">ابن عبّاس، عکرمه، مجاهد، حسن و افراد دیگری در تفسیر </w:t>
      </w:r>
      <w:r w:rsidRPr="00D92BB5">
        <w:rPr>
          <w:rFonts w:ascii="B lotus Unc" w:hAnsi="B lotus Unc" w:cs="Traditional Arabic"/>
          <w:rtl/>
        </w:rPr>
        <w:t>﴿</w:t>
      </w:r>
      <w:r w:rsidRPr="00C12E7C">
        <w:rPr>
          <w:rStyle w:val="Char8"/>
          <w:rtl/>
        </w:rPr>
        <w:t>مَّارِجٖ مِّن نَّارٖ</w:t>
      </w:r>
      <w:r w:rsidRPr="00D92BB5">
        <w:rPr>
          <w:rFonts w:ascii="B lotus Unc" w:hAnsi="B lotus Unc" w:cs="Traditional Arabic"/>
          <w:rtl/>
        </w:rPr>
        <w:t>﴾</w:t>
      </w:r>
      <w:r w:rsidRPr="00695320">
        <w:rPr>
          <w:rStyle w:val="Char0"/>
          <w:rFonts w:hint="cs"/>
          <w:rtl/>
        </w:rPr>
        <w:t xml:space="preserve"> گفته</w:t>
      </w:r>
      <w:r w:rsidR="00CE54C3">
        <w:rPr>
          <w:rStyle w:val="Char0"/>
          <w:rFonts w:hint="cs"/>
          <w:rtl/>
        </w:rPr>
        <w:t>‌</w:t>
      </w:r>
      <w:r w:rsidRPr="00695320">
        <w:rPr>
          <w:rStyle w:val="Char0"/>
          <w:rFonts w:hint="cs"/>
          <w:rtl/>
        </w:rPr>
        <w:t>اند که مراد، پاره</w:t>
      </w:r>
      <w:r w:rsidR="00CE54C3">
        <w:rPr>
          <w:rStyle w:val="Char0"/>
          <w:rFonts w:hint="cs"/>
          <w:rtl/>
        </w:rPr>
        <w:t>‌</w:t>
      </w:r>
      <w:r w:rsidRPr="00695320">
        <w:rPr>
          <w:rStyle w:val="Char0"/>
          <w:rFonts w:hint="cs"/>
          <w:rtl/>
        </w:rPr>
        <w:t>ای آتش و بنا بر قولی، بهترین و خالص</w:t>
      </w:r>
      <w:r w:rsidR="00CE54C3">
        <w:rPr>
          <w:rStyle w:val="Char0"/>
          <w:rFonts w:hint="cs"/>
          <w:rtl/>
        </w:rPr>
        <w:t>‌</w:t>
      </w:r>
      <w:r w:rsidRPr="00695320">
        <w:rPr>
          <w:rStyle w:val="Char0"/>
          <w:rFonts w:hint="cs"/>
          <w:rtl/>
        </w:rPr>
        <w:t>ترین نوع شعله است.</w:t>
      </w:r>
      <w:r w:rsidRPr="007F2722">
        <w:rPr>
          <w:rStyle w:val="Char0"/>
          <w:vertAlign w:val="superscript"/>
          <w:rtl/>
        </w:rPr>
        <w:footnoteReference w:id="478"/>
      </w:r>
    </w:p>
    <w:p w:rsidR="00084FA6" w:rsidRPr="00695320" w:rsidRDefault="00084FA6" w:rsidP="00D60C35">
      <w:pPr>
        <w:widowControl w:val="0"/>
        <w:ind w:firstLine="237"/>
        <w:jc w:val="both"/>
        <w:rPr>
          <w:rStyle w:val="Char0"/>
          <w:rtl/>
        </w:rPr>
      </w:pPr>
      <w:r w:rsidRPr="00695320">
        <w:rPr>
          <w:rStyle w:val="Char0"/>
          <w:rFonts w:hint="cs"/>
          <w:rtl/>
        </w:rPr>
        <w:t>نووی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شرح صحیح مسلم می</w:t>
      </w:r>
      <w:r w:rsidR="00CE54C3">
        <w:rPr>
          <w:rStyle w:val="Char0"/>
          <w:rFonts w:hint="cs"/>
          <w:rtl/>
        </w:rPr>
        <w:t>‌</w:t>
      </w:r>
      <w:r w:rsidRPr="00695320">
        <w:rPr>
          <w:rStyle w:val="Char0"/>
          <w:rFonts w:hint="cs"/>
          <w:rtl/>
        </w:rPr>
        <w:t xml:space="preserve">آورد: «مارج یعنی شعلۀ آمیخته با </w:t>
      </w:r>
      <w:r w:rsidRPr="00695320">
        <w:rPr>
          <w:rStyle w:val="Char0"/>
          <w:rtl/>
        </w:rPr>
        <w:t>سیاهی آتش.»</w:t>
      </w:r>
      <w:r w:rsidRPr="007F2722">
        <w:rPr>
          <w:rStyle w:val="Char0"/>
          <w:vertAlign w:val="superscript"/>
          <w:rtl/>
        </w:rPr>
        <w:footnoteReference w:id="479"/>
      </w:r>
    </w:p>
    <w:p w:rsidR="00084FA6" w:rsidRPr="00695320" w:rsidRDefault="00084FA6" w:rsidP="00D60C35">
      <w:pPr>
        <w:widowControl w:val="0"/>
        <w:ind w:firstLine="237"/>
        <w:jc w:val="both"/>
        <w:rPr>
          <w:rStyle w:val="Char0"/>
          <w:rtl/>
        </w:rPr>
      </w:pPr>
      <w:r w:rsidRPr="00695320">
        <w:rPr>
          <w:rStyle w:val="Char0"/>
          <w:rtl/>
        </w:rPr>
        <w:t>در صحیح مسلم از أمّ المؤمنین 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tl/>
        </w:rPr>
        <w:t>روایت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فرمودند: «</w:t>
      </w:r>
      <w:r w:rsidRPr="00114221">
        <w:rPr>
          <w:rStyle w:val="Char7"/>
          <w:rtl/>
        </w:rPr>
        <w:t>خُلِقَتْ الْمَلَائِكَةُ مِنْ نُورٍ، وَخُلِقَ الْجَان</w:t>
      </w:r>
      <w:r w:rsidR="00B555A3">
        <w:rPr>
          <w:rStyle w:val="Char7"/>
          <w:rtl/>
        </w:rPr>
        <w:t>ُّ</w:t>
      </w:r>
      <w:r w:rsidRPr="00114221">
        <w:rPr>
          <w:rStyle w:val="Char7"/>
          <w:rtl/>
        </w:rPr>
        <w:t xml:space="preserve"> مِنْ مَارِجٍ مِنْ نَارٍ، وَخُلِقَ آدَمُ مِم</w:t>
      </w:r>
      <w:r w:rsidR="003700BA">
        <w:rPr>
          <w:rStyle w:val="Char7"/>
          <w:rtl/>
        </w:rPr>
        <w:t>َّ</w:t>
      </w:r>
      <w:r w:rsidRPr="00114221">
        <w:rPr>
          <w:rStyle w:val="Char7"/>
          <w:rtl/>
        </w:rPr>
        <w:t>ا وُصِفَ لَكُمْ</w:t>
      </w:r>
      <w:r w:rsidRPr="00695320">
        <w:rPr>
          <w:rStyle w:val="Char0"/>
          <w:rtl/>
        </w:rPr>
        <w:t>»</w:t>
      </w:r>
      <w:r w:rsidRPr="007F2722">
        <w:rPr>
          <w:rStyle w:val="Char0"/>
          <w:vertAlign w:val="superscript"/>
          <w:rtl/>
        </w:rPr>
        <w:footnoteReference w:id="480"/>
      </w:r>
      <w:r w:rsidRPr="00695320">
        <w:rPr>
          <w:rStyle w:val="Char0"/>
          <w:rtl/>
        </w:rPr>
        <w:t>؛ «فرشتگان از نور، جنّیان از زبانۀ آتش و آدم از آنچه برایتان بیان گشت، آفریده شدند.»</w:t>
      </w:r>
      <w:r w:rsidRPr="007F2722">
        <w:rPr>
          <w:rStyle w:val="Char0"/>
          <w:vertAlign w:val="superscript"/>
          <w:rtl/>
        </w:rPr>
        <w:footnoteReference w:id="481"/>
      </w:r>
    </w:p>
    <w:p w:rsidR="0027271A" w:rsidRPr="0027271A" w:rsidRDefault="0027271A" w:rsidP="00D60C35">
      <w:pPr>
        <w:pStyle w:val="a2"/>
        <w:keepNext w:val="0"/>
        <w:widowControl w:val="0"/>
        <w:rPr>
          <w:rFonts w:ascii="IRNazli" w:hAnsi="IRNazli" w:cs="IRNazli"/>
        </w:rPr>
      </w:pPr>
      <w:bookmarkStart w:id="400" w:name="_Toc493430264"/>
      <w:r>
        <w:rPr>
          <w:rFonts w:hint="cs"/>
          <w:rtl/>
        </w:rPr>
        <w:t xml:space="preserve">3- </w:t>
      </w:r>
      <w:r w:rsidR="00084FA6" w:rsidRPr="00D92BB5">
        <w:rPr>
          <w:rFonts w:hint="cs"/>
          <w:rtl/>
        </w:rPr>
        <w:t>آفرینش جن</w:t>
      </w:r>
      <w:bookmarkEnd w:id="400"/>
    </w:p>
    <w:p w:rsidR="00084FA6" w:rsidRPr="00695320" w:rsidRDefault="00084FA6" w:rsidP="0027271A">
      <w:pPr>
        <w:pStyle w:val="a0"/>
        <w:rPr>
          <w:rStyle w:val="Char0"/>
        </w:rPr>
      </w:pPr>
      <w:r w:rsidRPr="00695320">
        <w:rPr>
          <w:rStyle w:val="Char0"/>
          <w:rFonts w:hint="cs"/>
          <w:rtl/>
        </w:rPr>
        <w:t>خلقت جن مقدّم بر آفرینش انسان است، زیرا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وَلَقَدۡ خَلَقۡنَا </w:t>
      </w:r>
      <w:r w:rsidRPr="00C12E7C">
        <w:rPr>
          <w:rStyle w:val="Char8"/>
          <w:rFonts w:hint="cs"/>
          <w:rtl/>
        </w:rPr>
        <w:t>ٱلۡإِنسَٰنَ</w:t>
      </w:r>
      <w:r w:rsidRPr="00C12E7C">
        <w:rPr>
          <w:rStyle w:val="Char8"/>
          <w:rtl/>
        </w:rPr>
        <w:t xml:space="preserve"> مِن صَلۡصَٰلٖ مِّنۡ حَمَإٖ مَّسۡنُونٖ٢٦ وَ</w:t>
      </w:r>
      <w:r w:rsidRPr="00C12E7C">
        <w:rPr>
          <w:rStyle w:val="Char8"/>
          <w:rFonts w:hint="cs"/>
          <w:rtl/>
        </w:rPr>
        <w:t>ٱلۡجَآنَّ</w:t>
      </w:r>
      <w:r w:rsidRPr="00C12E7C">
        <w:rPr>
          <w:rStyle w:val="Char8"/>
          <w:rtl/>
        </w:rPr>
        <w:t xml:space="preserve"> خَلَقۡنَٰهُ مِن قَبۡلُ مِن نَّارِ </w:t>
      </w:r>
      <w:r w:rsidRPr="00C12E7C">
        <w:rPr>
          <w:rStyle w:val="Char8"/>
          <w:rFonts w:hint="cs"/>
          <w:rtl/>
        </w:rPr>
        <w:t>ٱلسَّمُومِ</w:t>
      </w:r>
      <w:r w:rsidRPr="00D92BB5">
        <w:rPr>
          <w:rFonts w:ascii="B lotus Unc" w:hAnsi="B lotus Unc" w:cs="Traditional Arabic"/>
          <w:rtl/>
        </w:rPr>
        <w:t>﴾</w:t>
      </w:r>
      <w:r w:rsidRPr="00C12E7C">
        <w:rPr>
          <w:rStyle w:val="Char8"/>
          <w:rtl/>
        </w:rPr>
        <w:t xml:space="preserve"> </w:t>
      </w:r>
      <w:r w:rsidRPr="00C12E7C">
        <w:rPr>
          <w:rStyle w:val="Char"/>
          <w:rtl/>
        </w:rPr>
        <w:t>[الحجر: 26-</w:t>
      </w:r>
      <w:r w:rsidRPr="00C12E7C">
        <w:rPr>
          <w:rStyle w:val="Char"/>
          <w:rFonts w:hint="cs"/>
          <w:rtl/>
        </w:rPr>
        <w:t xml:space="preserve"> </w:t>
      </w:r>
      <w:r w:rsidRPr="00C12E7C">
        <w:rPr>
          <w:rStyle w:val="Char"/>
          <w:rtl/>
        </w:rPr>
        <w:t>27]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 راست</w:t>
      </w:r>
      <w:r w:rsidRPr="00B368A2">
        <w:rPr>
          <w:rStyle w:val="Char5"/>
          <w:rFonts w:hint="cs"/>
          <w:rtl/>
        </w:rPr>
        <w:t>ی</w:t>
      </w:r>
      <w:r w:rsidRPr="00B368A2">
        <w:rPr>
          <w:rStyle w:val="Char5"/>
          <w:rtl/>
        </w:rPr>
        <w:t xml:space="preserve"> ما انسان را از گِل خشک</w:t>
      </w:r>
      <w:r w:rsidRPr="00B368A2">
        <w:rPr>
          <w:rStyle w:val="Char5"/>
          <w:rFonts w:hint="cs"/>
          <w:rtl/>
        </w:rPr>
        <w:t>یده‌ای</w:t>
      </w:r>
      <w:r w:rsidRPr="00B368A2">
        <w:rPr>
          <w:rStyle w:val="Char5"/>
          <w:rtl/>
        </w:rPr>
        <w:t xml:space="preserve"> که از گِل </w:t>
      </w:r>
      <w:r w:rsidRPr="00B368A2">
        <w:rPr>
          <w:rStyle w:val="Char5"/>
          <w:rFonts w:hint="cs"/>
          <w:rtl/>
        </w:rPr>
        <w:t>بدبوی</w:t>
      </w:r>
      <w:r w:rsidRPr="00B368A2">
        <w:rPr>
          <w:rStyle w:val="Char5"/>
          <w:rtl/>
        </w:rPr>
        <w:t xml:space="preserve"> ت</w:t>
      </w:r>
      <w:r w:rsidRPr="00B368A2">
        <w:rPr>
          <w:rStyle w:val="Char5"/>
          <w:rFonts w:hint="cs"/>
          <w:rtl/>
        </w:rPr>
        <w:t>یره‌ای</w:t>
      </w:r>
      <w:r w:rsidRPr="00B368A2">
        <w:rPr>
          <w:rStyle w:val="Char5"/>
          <w:rtl/>
        </w:rPr>
        <w:t xml:space="preserve"> [گرفته شده] بود</w:t>
      </w:r>
      <w:r w:rsidRPr="00B368A2">
        <w:rPr>
          <w:rStyle w:val="Char5"/>
          <w:rFonts w:hint="cs"/>
          <w:rtl/>
        </w:rPr>
        <w:t>،</w:t>
      </w:r>
      <w:r w:rsidRPr="00B368A2">
        <w:rPr>
          <w:rStyle w:val="Char5"/>
          <w:rtl/>
        </w:rPr>
        <w:t xml:space="preserve"> آفر</w:t>
      </w:r>
      <w:r w:rsidRPr="00B368A2">
        <w:rPr>
          <w:rStyle w:val="Char5"/>
          <w:rFonts w:hint="cs"/>
          <w:rtl/>
        </w:rPr>
        <w:t xml:space="preserve">یدیم </w:t>
      </w:r>
      <w:r w:rsidRPr="00B368A2">
        <w:rPr>
          <w:rStyle w:val="Char5"/>
          <w:rtl/>
        </w:rPr>
        <w:t>و جن را پ</w:t>
      </w:r>
      <w:r w:rsidRPr="00B368A2">
        <w:rPr>
          <w:rStyle w:val="Char5"/>
          <w:rFonts w:hint="cs"/>
          <w:rtl/>
        </w:rPr>
        <w:t>یش</w:t>
      </w:r>
      <w:r w:rsidRPr="00B368A2">
        <w:rPr>
          <w:rStyle w:val="Char5"/>
          <w:rtl/>
        </w:rPr>
        <w:t xml:space="preserve"> از آن</w:t>
      </w:r>
      <w:r w:rsidRPr="00B368A2">
        <w:rPr>
          <w:rStyle w:val="Char5"/>
          <w:rFonts w:hint="cs"/>
          <w:rtl/>
        </w:rPr>
        <w:t>،</w:t>
      </w:r>
      <w:r w:rsidRPr="00B368A2">
        <w:rPr>
          <w:rStyle w:val="Char5"/>
          <w:rtl/>
        </w:rPr>
        <w:t xml:space="preserve"> از آتش سوزان آفر</w:t>
      </w:r>
      <w:r w:rsidRPr="00B368A2">
        <w:rPr>
          <w:rStyle w:val="Char5"/>
          <w:rFonts w:hint="cs"/>
          <w:rtl/>
        </w:rPr>
        <w:t>یدیم.</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آیۀ فوق به صراحت بیان گردید که جنّیان پیش از انسان آفریده شده</w:t>
      </w:r>
      <w:r w:rsidR="00CE54C3">
        <w:rPr>
          <w:rStyle w:val="Char0"/>
          <w:rFonts w:hint="cs"/>
          <w:rtl/>
        </w:rPr>
        <w:t>‌</w:t>
      </w:r>
      <w:r w:rsidRPr="00695320">
        <w:rPr>
          <w:rStyle w:val="Char0"/>
          <w:rFonts w:hint="cs"/>
          <w:rtl/>
        </w:rPr>
        <w:t>اند.</w:t>
      </w:r>
      <w:r w:rsidRPr="007F2722">
        <w:rPr>
          <w:rStyle w:val="Char0"/>
          <w:vertAlign w:val="superscript"/>
          <w:rtl/>
        </w:rPr>
        <w:footnoteReference w:id="482"/>
      </w:r>
    </w:p>
    <w:p w:rsidR="0027271A" w:rsidRPr="0027271A" w:rsidRDefault="0027271A" w:rsidP="0027271A">
      <w:pPr>
        <w:pStyle w:val="a2"/>
        <w:rPr>
          <w:rFonts w:ascii="IRNazli" w:hAnsi="IRNazli" w:cs="IRNazli"/>
        </w:rPr>
      </w:pPr>
      <w:bookmarkStart w:id="401" w:name="_Toc493430265"/>
      <w:r>
        <w:rPr>
          <w:rFonts w:hint="cs"/>
          <w:rtl/>
        </w:rPr>
        <w:t xml:space="preserve">4- </w:t>
      </w:r>
      <w:r w:rsidR="00084FA6" w:rsidRPr="00F4169D">
        <w:rPr>
          <w:rFonts w:hint="cs"/>
          <w:rtl/>
        </w:rPr>
        <w:t>مفهوم لغوی و اصطلاحی شیطان</w:t>
      </w:r>
      <w:bookmarkEnd w:id="401"/>
    </w:p>
    <w:p w:rsidR="00084FA6" w:rsidRPr="00695320" w:rsidRDefault="00084FA6" w:rsidP="00D60C35">
      <w:pPr>
        <w:pStyle w:val="a0"/>
        <w:widowControl w:val="0"/>
        <w:rPr>
          <w:rStyle w:val="Char0"/>
          <w:rtl/>
        </w:rPr>
      </w:pPr>
      <w:r w:rsidRPr="00695320">
        <w:rPr>
          <w:rStyle w:val="Char0"/>
          <w:rFonts w:hint="cs"/>
          <w:rtl/>
        </w:rPr>
        <w:t>ابن منظور می</w:t>
      </w:r>
      <w:r w:rsidR="00CE54C3">
        <w:rPr>
          <w:rStyle w:val="Char0"/>
          <w:rFonts w:hint="cs"/>
          <w:rtl/>
        </w:rPr>
        <w:t>‌</w:t>
      </w:r>
      <w:r w:rsidRPr="00695320">
        <w:rPr>
          <w:rStyle w:val="Char0"/>
          <w:rFonts w:hint="cs"/>
          <w:rtl/>
        </w:rPr>
        <w:t>گوید: «شیطان بر وزن فَیعال و برگرفته از «شطن» به معنای دور شد، است؛ از دیدگاه کسانی که «نون» را از حروف اصلی می</w:t>
      </w:r>
      <w:r w:rsidR="00CE54C3">
        <w:rPr>
          <w:rStyle w:val="Char0"/>
          <w:rFonts w:hint="cs"/>
          <w:rtl/>
        </w:rPr>
        <w:t>‌</w:t>
      </w:r>
      <w:r w:rsidRPr="00695320">
        <w:rPr>
          <w:rStyle w:val="Char0"/>
          <w:rFonts w:hint="cs"/>
          <w:rtl/>
        </w:rPr>
        <w:t>دانند و شیاطین نیز دلیل بر همین مطلب است. شیطان واژۀ مشخّص و رایجی است و هر جن، انسان یا حیوان سرکش و متجاوزی را شیطان گویند.»</w:t>
      </w:r>
      <w:r w:rsidRPr="007F2722">
        <w:rPr>
          <w:rStyle w:val="Char0"/>
          <w:vertAlign w:val="superscript"/>
          <w:rtl/>
        </w:rPr>
        <w:footnoteReference w:id="483"/>
      </w:r>
    </w:p>
    <w:p w:rsidR="00084FA6" w:rsidRPr="00695320" w:rsidRDefault="00084FA6" w:rsidP="00D60C35">
      <w:pPr>
        <w:widowControl w:val="0"/>
        <w:ind w:firstLine="237"/>
        <w:jc w:val="both"/>
        <w:rPr>
          <w:rStyle w:val="Char0"/>
          <w:rtl/>
        </w:rPr>
      </w:pPr>
      <w:r w:rsidRPr="00695320">
        <w:rPr>
          <w:rStyle w:val="Char0"/>
          <w:rFonts w:hint="cs"/>
          <w:rtl/>
        </w:rPr>
        <w:t>وی در ادامه می</w:t>
      </w:r>
      <w:r w:rsidR="00CE54C3">
        <w:rPr>
          <w:rStyle w:val="Char0"/>
          <w:rFonts w:hint="cs"/>
          <w:rtl/>
        </w:rPr>
        <w:t>‌</w:t>
      </w:r>
      <w:r w:rsidRPr="00695320">
        <w:rPr>
          <w:rStyle w:val="Char0"/>
          <w:rFonts w:hint="cs"/>
          <w:rtl/>
        </w:rPr>
        <w:t>گوید: «بنا بر قولی: شیطان بر وزن فعلان و برگرفته از "شاط یشیط" به معنای هلاک شد و آتش گرفت، است.»</w:t>
      </w:r>
    </w:p>
    <w:p w:rsidR="00084FA6" w:rsidRPr="00695320" w:rsidRDefault="00084FA6" w:rsidP="0041566F">
      <w:pPr>
        <w:pStyle w:val="a0"/>
        <w:rPr>
          <w:rStyle w:val="Char0"/>
          <w:rtl/>
        </w:rPr>
      </w:pPr>
      <w:r w:rsidRPr="00695320">
        <w:rPr>
          <w:rStyle w:val="Char0"/>
          <w:rFonts w:hint="cs"/>
          <w:rtl/>
        </w:rPr>
        <w:t>قاضی ابویعلی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«شیاطین جنّیان سرکش و شرور هستند و نیز گفته می</w:t>
      </w:r>
      <w:r w:rsidR="00CE54C3">
        <w:rPr>
          <w:rStyle w:val="Char0"/>
          <w:rFonts w:hint="cs"/>
          <w:rtl/>
        </w:rPr>
        <w:t>‌</w:t>
      </w:r>
      <w:r w:rsidRPr="00695320">
        <w:rPr>
          <w:rStyle w:val="Char0"/>
          <w:rFonts w:hint="cs"/>
          <w:rtl/>
        </w:rPr>
        <w:t>شود که فرد گردنکش و سرکش از شیاطین است.»</w:t>
      </w:r>
      <w:r w:rsidRPr="007F2722">
        <w:rPr>
          <w:rStyle w:val="Char0"/>
          <w:vertAlign w:val="superscript"/>
          <w:rtl/>
        </w:rPr>
        <w:footnoteReference w:id="484"/>
      </w:r>
    </w:p>
    <w:p w:rsidR="006D15FF" w:rsidRPr="006D15FF" w:rsidRDefault="006D15FF" w:rsidP="00D60C35">
      <w:pPr>
        <w:pStyle w:val="a2"/>
        <w:keepNext w:val="0"/>
        <w:widowControl w:val="0"/>
        <w:rPr>
          <w:rFonts w:ascii="IRNazli" w:hAnsi="IRNazli" w:cs="IRNazli"/>
        </w:rPr>
      </w:pPr>
      <w:bookmarkStart w:id="402" w:name="_Toc493430266"/>
      <w:r>
        <w:rPr>
          <w:rFonts w:hint="cs"/>
          <w:rtl/>
        </w:rPr>
        <w:t xml:space="preserve">5- </w:t>
      </w:r>
      <w:r w:rsidR="00084FA6" w:rsidRPr="00D92BB5">
        <w:rPr>
          <w:rFonts w:hint="cs"/>
          <w:rtl/>
        </w:rPr>
        <w:t>شیطان و جنّیان</w:t>
      </w:r>
      <w:bookmarkEnd w:id="402"/>
    </w:p>
    <w:p w:rsidR="00084FA6" w:rsidRPr="00695320" w:rsidRDefault="00084FA6" w:rsidP="006D15FF">
      <w:pPr>
        <w:pStyle w:val="a0"/>
        <w:rPr>
          <w:rStyle w:val="Char0"/>
        </w:rPr>
      </w:pPr>
      <w:r w:rsidRPr="00695320">
        <w:rPr>
          <w:rStyle w:val="Char0"/>
          <w:rFonts w:hint="cs"/>
          <w:rtl/>
        </w:rPr>
        <w:t>شیطانی که الله تعالی در قرآن کریم، بسیار دربارۀ او سخن گفته، از جنّیان بوده که در ابتدا، الله متعال را پرستش می</w:t>
      </w:r>
      <w:r w:rsidR="00CE54C3">
        <w:rPr>
          <w:rStyle w:val="Char0"/>
          <w:rFonts w:hint="cs"/>
          <w:rtl/>
        </w:rPr>
        <w:t>‌</w:t>
      </w:r>
      <w:r w:rsidRPr="00695320">
        <w:rPr>
          <w:rStyle w:val="Char0"/>
          <w:rFonts w:hint="cs"/>
          <w:rtl/>
        </w:rPr>
        <w:t>نمود و به همراه فرشتگان، ساکن آسمان بود و وارد بهشت شد، امّا وقتی پروردگارش به وی دستور داد تا برای آدم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سجده کند، او از روی تکبّر و خودبرتربینی سر باز زد و در نتیجه، الله</w:t>
      </w:r>
      <w:r w:rsidR="00656F15" w:rsidRPr="00656F15">
        <w:rPr>
          <w:rFonts w:cs="CTraditional Arabic"/>
          <w:rtl/>
        </w:rPr>
        <w:t> ـ</w:t>
      </w:r>
      <w:r w:rsidR="00C61D90" w:rsidRPr="00C61D90">
        <w:rPr>
          <w:rtl/>
        </w:rPr>
        <w:t xml:space="preserve"> </w:t>
      </w:r>
      <w:r w:rsidRPr="00695320">
        <w:rPr>
          <w:rStyle w:val="Char0"/>
          <w:rFonts w:hint="cs"/>
          <w:rtl/>
        </w:rPr>
        <w:t>شیطان را از رحمتش دور و محروم ساخت.</w:t>
      </w:r>
    </w:p>
    <w:p w:rsidR="00084FA6" w:rsidRPr="00695320" w:rsidRDefault="00084FA6" w:rsidP="00084FA6">
      <w:pPr>
        <w:ind w:firstLine="237"/>
        <w:jc w:val="both"/>
        <w:rPr>
          <w:rStyle w:val="Char0"/>
          <w:rtl/>
        </w:rPr>
      </w:pPr>
      <w:r w:rsidRPr="00695320">
        <w:rPr>
          <w:rStyle w:val="Char0"/>
          <w:rFonts w:hint="cs"/>
          <w:rtl/>
        </w:rPr>
        <w:t>چنانکه بیان گردید، شیطان بر هر سرکش و متجاوزی اطلاق می</w:t>
      </w:r>
      <w:r w:rsidR="00CE54C3">
        <w:rPr>
          <w:rStyle w:val="Char0"/>
          <w:rFonts w:hint="cs"/>
          <w:rtl/>
        </w:rPr>
        <w:t>‌</w:t>
      </w:r>
      <w:r w:rsidRPr="00695320">
        <w:rPr>
          <w:rStyle w:val="Char0"/>
          <w:rFonts w:hint="cs"/>
          <w:rtl/>
        </w:rPr>
        <w:t>گردد و چون این مخلوق از دستور پروردگارش سرپیچی نمود و تکبّر ورزید، شیطان نام گرفت.</w:t>
      </w:r>
    </w:p>
    <w:p w:rsidR="00084FA6" w:rsidRPr="00695320" w:rsidRDefault="00084FA6" w:rsidP="00084FA6">
      <w:pPr>
        <w:ind w:firstLine="237"/>
        <w:jc w:val="both"/>
        <w:rPr>
          <w:rStyle w:val="Char0"/>
          <w:rtl/>
        </w:rPr>
      </w:pPr>
      <w:r w:rsidRPr="00695320">
        <w:rPr>
          <w:rStyle w:val="Char0"/>
          <w:rFonts w:hint="cs"/>
          <w:rtl/>
        </w:rPr>
        <w:t>همچنین به او طاغوت گفته می</w:t>
      </w:r>
      <w:r w:rsidR="00CE54C3">
        <w:rPr>
          <w:rStyle w:val="Char0"/>
          <w:rFonts w:hint="cs"/>
          <w:rtl/>
        </w:rPr>
        <w:t>‌</w:t>
      </w:r>
      <w:r w:rsidRPr="00695320">
        <w:rPr>
          <w:rStyle w:val="Char0"/>
          <w:rFonts w:hint="cs"/>
          <w:rtl/>
        </w:rPr>
        <w:t>شود: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Fonts w:hint="cs"/>
          <w:rtl/>
        </w:rPr>
        <w:t>ٱلَّذِينَ</w:t>
      </w:r>
      <w:r w:rsidRPr="00C12E7C">
        <w:rPr>
          <w:rStyle w:val="Char8"/>
          <w:rtl/>
        </w:rPr>
        <w:t xml:space="preserve"> ءَامَنُواْ يُقَٰتِلُونَ فِي سَبِيلِ </w:t>
      </w:r>
      <w:r w:rsidRPr="00C12E7C">
        <w:rPr>
          <w:rStyle w:val="Char8"/>
          <w:rFonts w:hint="cs"/>
          <w:rtl/>
        </w:rPr>
        <w:t>ٱللَّهِۖ</w:t>
      </w:r>
      <w:r w:rsidRPr="00C12E7C">
        <w:rPr>
          <w:rStyle w:val="Char8"/>
          <w:rtl/>
        </w:rPr>
        <w:t xml:space="preserve"> وَ</w:t>
      </w:r>
      <w:r w:rsidRPr="00C12E7C">
        <w:rPr>
          <w:rStyle w:val="Char8"/>
          <w:rFonts w:hint="cs"/>
          <w:rtl/>
        </w:rPr>
        <w:t>ٱلَّذِينَ</w:t>
      </w:r>
      <w:r w:rsidRPr="00C12E7C">
        <w:rPr>
          <w:rStyle w:val="Char8"/>
          <w:rtl/>
        </w:rPr>
        <w:t xml:space="preserve"> كَفَرُواْ يُقَٰتِلُونَ فِي سَبِيلِ </w:t>
      </w:r>
      <w:r w:rsidRPr="00C12E7C">
        <w:rPr>
          <w:rStyle w:val="Char8"/>
          <w:rFonts w:hint="cs"/>
          <w:rtl/>
        </w:rPr>
        <w:t>ٱلطَّٰغُوتِ</w:t>
      </w:r>
      <w:r w:rsidRPr="00C12E7C">
        <w:rPr>
          <w:rStyle w:val="Char8"/>
          <w:rtl/>
        </w:rPr>
        <w:t xml:space="preserve"> فَقَٰتِلُوٓاْ أَوۡلِيَآءَ </w:t>
      </w:r>
      <w:r w:rsidRPr="00C12E7C">
        <w:rPr>
          <w:rStyle w:val="Char8"/>
          <w:rFonts w:hint="cs"/>
          <w:rtl/>
        </w:rPr>
        <w:t>ٱلشَّيۡطَٰنِۖ</w:t>
      </w:r>
      <w:r w:rsidRPr="00C12E7C">
        <w:rPr>
          <w:rStyle w:val="Char8"/>
          <w:rtl/>
        </w:rPr>
        <w:t xml:space="preserve"> إِنَّ كَيۡدَ </w:t>
      </w:r>
      <w:r w:rsidRPr="00C12E7C">
        <w:rPr>
          <w:rStyle w:val="Char8"/>
          <w:rFonts w:hint="cs"/>
          <w:rtl/>
        </w:rPr>
        <w:t>ٱلشَّيۡطَٰنِ</w:t>
      </w:r>
      <w:r w:rsidRPr="00C12E7C">
        <w:rPr>
          <w:rStyle w:val="Char8"/>
          <w:rtl/>
        </w:rPr>
        <w:t xml:space="preserve"> كَانَ ضَعِيفًا</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76]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آورده‌اند در راه الله پ</w:t>
      </w:r>
      <w:r w:rsidRPr="00B368A2">
        <w:rPr>
          <w:rStyle w:val="Char5"/>
          <w:rFonts w:hint="cs"/>
          <w:rtl/>
        </w:rPr>
        <w:t>یکار</w:t>
      </w:r>
      <w:r w:rsidRPr="00B368A2">
        <w:rPr>
          <w:rStyle w:val="Char5"/>
          <w:rtl/>
        </w:rPr>
        <w:t xml:space="preserve"> م</w:t>
      </w:r>
      <w:r w:rsidRPr="00B368A2">
        <w:rPr>
          <w:rStyle w:val="Char5"/>
          <w:rFonts w:hint="cs"/>
          <w:rtl/>
        </w:rPr>
        <w:t>ی‌کنند</w:t>
      </w:r>
      <w:r w:rsidRPr="00B368A2">
        <w:rPr>
          <w:rStyle w:val="Char5"/>
          <w:rtl/>
        </w:rPr>
        <w:t xml:space="preserve"> و آنان که کافرند در راه طاغوت [بت و ش</w:t>
      </w:r>
      <w:r w:rsidRPr="00B368A2">
        <w:rPr>
          <w:rStyle w:val="Char5"/>
          <w:rFonts w:hint="cs"/>
          <w:rtl/>
        </w:rPr>
        <w:t>یطان</w:t>
      </w:r>
      <w:r w:rsidRPr="00B368A2">
        <w:rPr>
          <w:rStyle w:val="Char5"/>
          <w:rtl/>
        </w:rPr>
        <w:t xml:space="preserve">] </w:t>
      </w:r>
      <w:r w:rsidRPr="00B368A2">
        <w:rPr>
          <w:rStyle w:val="Char5"/>
          <w:rFonts w:hint="cs"/>
          <w:rtl/>
        </w:rPr>
        <w:t>می</w:t>
      </w:r>
      <w:r w:rsidR="00CE54C3">
        <w:rPr>
          <w:rStyle w:val="Char5"/>
          <w:rFonts w:hint="cs"/>
          <w:rtl/>
        </w:rPr>
        <w:t>‌</w:t>
      </w:r>
      <w:r w:rsidRPr="00B368A2">
        <w:rPr>
          <w:rStyle w:val="Char5"/>
          <w:rFonts w:hint="cs"/>
          <w:rtl/>
        </w:rPr>
        <w:t>جنگند،</w:t>
      </w:r>
      <w:r w:rsidRPr="00B368A2">
        <w:rPr>
          <w:rStyle w:val="Char5"/>
          <w:rtl/>
        </w:rPr>
        <w:t xml:space="preserve"> پس شما با </w:t>
      </w:r>
      <w:r w:rsidRPr="00B368A2">
        <w:rPr>
          <w:rStyle w:val="Char5"/>
          <w:rFonts w:hint="cs"/>
          <w:rtl/>
        </w:rPr>
        <w:t>یاران</w:t>
      </w:r>
      <w:r w:rsidRPr="00B368A2">
        <w:rPr>
          <w:rStyle w:val="Char5"/>
          <w:rtl/>
        </w:rPr>
        <w:t xml:space="preserve"> ش</w:t>
      </w:r>
      <w:r w:rsidRPr="00B368A2">
        <w:rPr>
          <w:rStyle w:val="Char5"/>
          <w:rFonts w:hint="cs"/>
          <w:rtl/>
        </w:rPr>
        <w:t>یطان</w:t>
      </w:r>
      <w:r w:rsidRPr="00B368A2">
        <w:rPr>
          <w:rStyle w:val="Char5"/>
          <w:rtl/>
        </w:rPr>
        <w:t xml:space="preserve"> پ</w:t>
      </w:r>
      <w:r w:rsidRPr="00B368A2">
        <w:rPr>
          <w:rStyle w:val="Char5"/>
          <w:rFonts w:hint="cs"/>
          <w:rtl/>
        </w:rPr>
        <w:t>یکار</w:t>
      </w:r>
      <w:r w:rsidRPr="00B368A2">
        <w:rPr>
          <w:rStyle w:val="Char5"/>
          <w:rtl/>
        </w:rPr>
        <w:t xml:space="preserve"> کن</w:t>
      </w:r>
      <w:r w:rsidRPr="00B368A2">
        <w:rPr>
          <w:rStyle w:val="Char5"/>
          <w:rFonts w:hint="cs"/>
          <w:rtl/>
        </w:rPr>
        <w:t>ید،</w:t>
      </w:r>
      <w:r w:rsidRPr="00B368A2">
        <w:rPr>
          <w:rStyle w:val="Char5"/>
          <w:rtl/>
        </w:rPr>
        <w:t xml:space="preserve"> قطعاً ن</w:t>
      </w:r>
      <w:r w:rsidRPr="00B368A2">
        <w:rPr>
          <w:rStyle w:val="Char5"/>
          <w:rFonts w:hint="cs"/>
          <w:rtl/>
        </w:rPr>
        <w:t>یرنگ</w:t>
      </w:r>
      <w:r w:rsidRPr="00B368A2">
        <w:rPr>
          <w:rStyle w:val="Char5"/>
          <w:rtl/>
        </w:rPr>
        <w:t xml:space="preserve"> [و نقش</w:t>
      </w:r>
      <w:r w:rsidRPr="00B368A2">
        <w:rPr>
          <w:rStyle w:val="Char5"/>
          <w:rFonts w:hint="cs"/>
          <w:rtl/>
        </w:rPr>
        <w:t>ۀ</w:t>
      </w:r>
      <w:r w:rsidRPr="00B368A2">
        <w:rPr>
          <w:rStyle w:val="Char5"/>
          <w:rtl/>
        </w:rPr>
        <w:t>] ش</w:t>
      </w:r>
      <w:r w:rsidRPr="00B368A2">
        <w:rPr>
          <w:rStyle w:val="Char5"/>
          <w:rFonts w:hint="cs"/>
          <w:rtl/>
        </w:rPr>
        <w:t>یطان</w:t>
      </w:r>
      <w:r w:rsidRPr="00B368A2">
        <w:rPr>
          <w:rStyle w:val="Char5"/>
          <w:rtl/>
        </w:rPr>
        <w:t xml:space="preserve"> ضع</w:t>
      </w:r>
      <w:r w:rsidRPr="00B368A2">
        <w:rPr>
          <w:rStyle w:val="Char5"/>
          <w:rFonts w:hint="cs"/>
          <w:rtl/>
        </w:rPr>
        <w:t>یف</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چون از حد گذشت و از دستور پروردگار سرپیچی نمود و خود را خدای قابل ستایش دانست، طاغوت نام گرفت.</w:t>
      </w:r>
    </w:p>
    <w:p w:rsidR="00084FA6" w:rsidRPr="00695320" w:rsidRDefault="00084FA6" w:rsidP="00084FA6">
      <w:pPr>
        <w:ind w:firstLine="237"/>
        <w:jc w:val="both"/>
        <w:rPr>
          <w:rStyle w:val="Char0"/>
          <w:rtl/>
        </w:rPr>
      </w:pPr>
      <w:r w:rsidRPr="00695320">
        <w:rPr>
          <w:rStyle w:val="Char0"/>
          <w:rFonts w:hint="cs"/>
          <w:rtl/>
        </w:rPr>
        <w:t>و از آنجا که این مخلوق از رحمت الهی ناامید است، الله</w:t>
      </w:r>
      <w:r w:rsidR="00656F15" w:rsidRPr="00656F15">
        <w:rPr>
          <w:rFonts w:cs="CTraditional Arabic"/>
          <w:rtl/>
        </w:rPr>
        <w:t> ﻷ</w:t>
      </w:r>
      <w:r w:rsidR="00C61D90" w:rsidRPr="00C61D90">
        <w:rPr>
          <w:rFonts w:cs="IRNazli"/>
          <w:rtl/>
        </w:rPr>
        <w:t xml:space="preserve"> </w:t>
      </w:r>
      <w:r w:rsidRPr="00695320">
        <w:rPr>
          <w:rStyle w:val="Char0"/>
          <w:rFonts w:hint="cs"/>
          <w:rtl/>
        </w:rPr>
        <w:t>او را ابلیس نامید.</w:t>
      </w:r>
    </w:p>
    <w:p w:rsidR="00084FA6" w:rsidRPr="00695320" w:rsidRDefault="00084FA6" w:rsidP="00084FA6">
      <w:pPr>
        <w:ind w:firstLine="237"/>
        <w:jc w:val="both"/>
        <w:rPr>
          <w:rStyle w:val="Char0"/>
          <w:rtl/>
        </w:rPr>
      </w:pPr>
      <w:r w:rsidRPr="00695320">
        <w:rPr>
          <w:rStyle w:val="Char0"/>
          <w:rFonts w:hint="cs"/>
          <w:rtl/>
        </w:rPr>
        <w:t>«بَلَس» در زبان عربی یعنی کسی که هیچ خیری ندارد و «أُبلس» یعنی ناامید و متحیّر شد.</w:t>
      </w:r>
    </w:p>
    <w:p w:rsidR="00084FA6" w:rsidRPr="00695320" w:rsidRDefault="00084FA6" w:rsidP="00084FA6">
      <w:pPr>
        <w:ind w:firstLine="237"/>
        <w:jc w:val="both"/>
        <w:rPr>
          <w:rStyle w:val="Char0"/>
          <w:rtl/>
        </w:rPr>
      </w:pPr>
      <w:r w:rsidRPr="00695320">
        <w:rPr>
          <w:rStyle w:val="Char0"/>
          <w:rFonts w:hint="cs"/>
          <w:rtl/>
        </w:rPr>
        <w:t>گروهی از علمای سلف گفته</w:t>
      </w:r>
      <w:r w:rsidR="00CE54C3">
        <w:rPr>
          <w:rStyle w:val="Char0"/>
          <w:rFonts w:hint="cs"/>
          <w:rtl/>
        </w:rPr>
        <w:t>‌</w:t>
      </w:r>
      <w:r w:rsidRPr="00695320">
        <w:rPr>
          <w:rStyle w:val="Char0"/>
          <w:rFonts w:hint="cs"/>
          <w:rtl/>
        </w:rPr>
        <w:t>اند که نام شیطان قبل از اینکه نافرمانی کند، عزرائیل بود، امّا فقط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از درستی یا نادرستی این مطلب آگاه است.</w:t>
      </w:r>
      <w:r w:rsidRPr="007F2722">
        <w:rPr>
          <w:rStyle w:val="Char0"/>
          <w:vertAlign w:val="superscript"/>
          <w:rtl/>
        </w:rPr>
        <w:footnoteReference w:id="485"/>
      </w:r>
    </w:p>
    <w:p w:rsidR="006D15FF" w:rsidRPr="006D15FF" w:rsidRDefault="006D15FF" w:rsidP="006D15FF">
      <w:pPr>
        <w:pStyle w:val="a2"/>
        <w:rPr>
          <w:rFonts w:ascii="IRNazli" w:hAnsi="IRNazli" w:cs="IRNazli"/>
        </w:rPr>
      </w:pPr>
      <w:bookmarkStart w:id="403" w:name="_Toc493430267"/>
      <w:r>
        <w:rPr>
          <w:rFonts w:hint="cs"/>
          <w:rtl/>
        </w:rPr>
        <w:t xml:space="preserve">6- </w:t>
      </w:r>
      <w:r w:rsidR="00084FA6" w:rsidRPr="00D92BB5">
        <w:rPr>
          <w:rFonts w:hint="cs"/>
          <w:rtl/>
        </w:rPr>
        <w:t>شیطان مخلوق است</w:t>
      </w:r>
      <w:bookmarkEnd w:id="403"/>
    </w:p>
    <w:p w:rsidR="00084FA6" w:rsidRPr="00695320" w:rsidRDefault="00084FA6" w:rsidP="006D15FF">
      <w:pPr>
        <w:pStyle w:val="a0"/>
        <w:rPr>
          <w:rStyle w:val="Char0"/>
        </w:rPr>
      </w:pPr>
      <w:r w:rsidRPr="00695320">
        <w:rPr>
          <w:rStyle w:val="Char0"/>
          <w:rFonts w:hint="cs"/>
          <w:rtl/>
        </w:rPr>
        <w:t>با توجّه به آیات قرآن و احادیث نبوی، شیطان مخلوق بوده و عقل و درک و تحرّک دارد و اینکه برخی از نادانان می</w:t>
      </w:r>
      <w:r w:rsidR="00CE54C3">
        <w:rPr>
          <w:rStyle w:val="Char0"/>
          <w:rFonts w:hint="cs"/>
          <w:rtl/>
        </w:rPr>
        <w:t>‌</w:t>
      </w:r>
      <w:r w:rsidRPr="00695320">
        <w:rPr>
          <w:rStyle w:val="Char0"/>
          <w:rFonts w:hint="cs"/>
          <w:rtl/>
        </w:rPr>
        <w:t>گویند ابلیس روح شرّی است که</w:t>
      </w:r>
      <w:r w:rsidR="005E62E2">
        <w:rPr>
          <w:rStyle w:val="Char0"/>
          <w:rFonts w:hint="cs"/>
          <w:rtl/>
        </w:rPr>
        <w:t xml:space="preserve"> هرگاه </w:t>
      </w:r>
      <w:r w:rsidRPr="00695320">
        <w:rPr>
          <w:rStyle w:val="Char0"/>
          <w:rFonts w:hint="cs"/>
          <w:rtl/>
        </w:rPr>
        <w:t>بر دل انسان چیره شود، به صورت غرائز حیوانی آشکار می</w:t>
      </w:r>
      <w:r w:rsidR="00CE54C3">
        <w:rPr>
          <w:rStyle w:val="Char0"/>
          <w:rFonts w:hint="cs"/>
          <w:rtl/>
        </w:rPr>
        <w:t>‌</w:t>
      </w:r>
      <w:r w:rsidRPr="00695320">
        <w:rPr>
          <w:rStyle w:val="Char0"/>
          <w:rFonts w:hint="cs"/>
          <w:rtl/>
        </w:rPr>
        <w:t>گردد و وی را از دستیابی به الگوی والای معنوی باز می</w:t>
      </w:r>
      <w:r w:rsidR="00CE54C3">
        <w:rPr>
          <w:rStyle w:val="Char0"/>
          <w:rFonts w:hint="cs"/>
          <w:rtl/>
        </w:rPr>
        <w:t>‌</w:t>
      </w:r>
      <w:r w:rsidRPr="00695320">
        <w:rPr>
          <w:rStyle w:val="Char0"/>
          <w:rFonts w:hint="cs"/>
          <w:rtl/>
        </w:rPr>
        <w:t>دارد، سخن و دیدگاهی اشتباه و باطل است.</w:t>
      </w:r>
      <w:r w:rsidRPr="007F2722">
        <w:rPr>
          <w:rStyle w:val="Char0"/>
          <w:vertAlign w:val="superscript"/>
          <w:rtl/>
        </w:rPr>
        <w:footnoteReference w:id="486"/>
      </w:r>
    </w:p>
    <w:p w:rsidR="006D15FF" w:rsidRPr="006D15FF" w:rsidRDefault="006D15FF" w:rsidP="006D15FF">
      <w:pPr>
        <w:pStyle w:val="a2"/>
        <w:rPr>
          <w:rFonts w:ascii="IRNazli" w:hAnsi="IRNazli" w:cs="IRNazli"/>
        </w:rPr>
      </w:pPr>
      <w:bookmarkStart w:id="404" w:name="_Toc493430268"/>
      <w:r>
        <w:rPr>
          <w:rFonts w:hint="cs"/>
          <w:rtl/>
        </w:rPr>
        <w:t xml:space="preserve">7- </w:t>
      </w:r>
      <w:r w:rsidR="00084FA6" w:rsidRPr="00D92BB5">
        <w:rPr>
          <w:rFonts w:hint="cs"/>
          <w:rtl/>
        </w:rPr>
        <w:t>اصل شیطان</w:t>
      </w:r>
      <w:bookmarkEnd w:id="404"/>
    </w:p>
    <w:p w:rsidR="00084FA6" w:rsidRPr="00695320" w:rsidRDefault="00084FA6" w:rsidP="006D15FF">
      <w:pPr>
        <w:pStyle w:val="a0"/>
        <w:rPr>
          <w:rStyle w:val="Char0"/>
        </w:rPr>
      </w:pPr>
      <w:r w:rsidRPr="00695320">
        <w:rPr>
          <w:rStyle w:val="Char0"/>
          <w:rFonts w:hint="cs"/>
          <w:rtl/>
        </w:rPr>
        <w:t>قبلاً بیان گردید که شیطان از جنّیان است، امّا برخی از متقدّمان و متأخّران در این زمینه اختلاف دارند و آیۀ زیر را به عنوان دلیل بیان می</w:t>
      </w:r>
      <w:r w:rsidR="00CE54C3">
        <w:rPr>
          <w:rStyle w:val="Char0"/>
          <w:rFonts w:hint="cs"/>
          <w:rtl/>
        </w:rPr>
        <w:t>‌</w:t>
      </w:r>
      <w:r w:rsidRPr="00695320">
        <w:rPr>
          <w:rStyle w:val="Char0"/>
          <w:rFonts w:hint="cs"/>
          <w:rtl/>
        </w:rPr>
        <w:t>کنند: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وَإِذۡ قُلۡنَا لِلۡمَلَٰٓئِكَةِ </w:t>
      </w:r>
      <w:r w:rsidRPr="00C12E7C">
        <w:rPr>
          <w:rStyle w:val="Char8"/>
          <w:rFonts w:hint="cs"/>
          <w:rtl/>
        </w:rPr>
        <w:t>ٱسۡجُدُواْ</w:t>
      </w:r>
      <w:r w:rsidRPr="00C12E7C">
        <w:rPr>
          <w:rStyle w:val="Char8"/>
          <w:rtl/>
        </w:rPr>
        <w:t xml:space="preserve"> لِأٓدَمَ فَسَجَدُوٓاْ إِلَّآ إِبۡلِيسَ أَبَىٰ وَ</w:t>
      </w:r>
      <w:r w:rsidRPr="00C12E7C">
        <w:rPr>
          <w:rStyle w:val="Char8"/>
          <w:rFonts w:hint="cs"/>
          <w:rtl/>
        </w:rPr>
        <w:t>ٱسۡتَكۡبَرَ</w:t>
      </w:r>
      <w:r w:rsidRPr="00C12E7C">
        <w:rPr>
          <w:rStyle w:val="Char8"/>
          <w:rtl/>
        </w:rPr>
        <w:t xml:space="preserve"> وَكَانَ مِنَ </w:t>
      </w:r>
      <w:r w:rsidRPr="00C12E7C">
        <w:rPr>
          <w:rStyle w:val="Char8"/>
          <w:rFonts w:hint="cs"/>
          <w:rtl/>
        </w:rPr>
        <w:t>ٱلۡكَٰفِرِينَ</w:t>
      </w:r>
      <w:r w:rsidRPr="00D92BB5">
        <w:rPr>
          <w:rFonts w:ascii="B lotus Unc" w:hAnsi="B lotus Unc" w:cs="Traditional Arabic"/>
          <w:rtl/>
        </w:rPr>
        <w:t>﴾</w:t>
      </w:r>
      <w:r w:rsidRPr="00C12E7C">
        <w:rPr>
          <w:rStyle w:val="Char8"/>
          <w:rtl/>
        </w:rPr>
        <w:t xml:space="preserve"> </w:t>
      </w:r>
      <w:r w:rsidRPr="00C12E7C">
        <w:rPr>
          <w:rStyle w:val="Char"/>
          <w:rtl/>
        </w:rPr>
        <w:t>[البقرة: 34]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به یاد</w:t>
      </w:r>
      <w:r w:rsidRPr="00B368A2">
        <w:rPr>
          <w:rStyle w:val="Char5"/>
          <w:rtl/>
        </w:rPr>
        <w:t xml:space="preserve"> </w:t>
      </w:r>
      <w:r w:rsidRPr="00B368A2">
        <w:rPr>
          <w:rStyle w:val="Char5"/>
          <w:rFonts w:hint="cs"/>
          <w:rtl/>
        </w:rPr>
        <w:t>آور</w:t>
      </w:r>
      <w:r w:rsidRPr="00B368A2">
        <w:rPr>
          <w:rStyle w:val="Char5"/>
          <w:rtl/>
        </w:rPr>
        <w:t>] هنگام</w:t>
      </w:r>
      <w:r w:rsidRPr="00B368A2">
        <w:rPr>
          <w:rStyle w:val="Char5"/>
          <w:rFonts w:hint="cs"/>
          <w:rtl/>
        </w:rPr>
        <w:t>ی</w:t>
      </w:r>
      <w:r w:rsidRPr="00B368A2">
        <w:rPr>
          <w:rStyle w:val="Char5"/>
          <w:rtl/>
        </w:rPr>
        <w:t xml:space="preserve"> را که به فرشتگان گفت</w:t>
      </w:r>
      <w:r w:rsidRPr="00B368A2">
        <w:rPr>
          <w:rStyle w:val="Char5"/>
          <w:rFonts w:hint="cs"/>
          <w:rtl/>
        </w:rPr>
        <w:t>یم</w:t>
      </w:r>
      <w:r w:rsidRPr="00B368A2">
        <w:rPr>
          <w:rStyle w:val="Char5"/>
          <w:rtl/>
        </w:rPr>
        <w:t>: برا</w:t>
      </w:r>
      <w:r w:rsidRPr="00B368A2">
        <w:rPr>
          <w:rStyle w:val="Char5"/>
          <w:rFonts w:hint="cs"/>
          <w:rtl/>
        </w:rPr>
        <w:t>ی</w:t>
      </w:r>
      <w:r w:rsidRPr="00B368A2">
        <w:rPr>
          <w:rStyle w:val="Char5"/>
          <w:rtl/>
        </w:rPr>
        <w:t xml:space="preserve"> آدم سجده کن</w:t>
      </w:r>
      <w:r w:rsidRPr="00B368A2">
        <w:rPr>
          <w:rStyle w:val="Char5"/>
          <w:rFonts w:hint="cs"/>
          <w:rtl/>
        </w:rPr>
        <w:t>ید،</w:t>
      </w:r>
      <w:r w:rsidRPr="00B368A2">
        <w:rPr>
          <w:rStyle w:val="Char5"/>
          <w:rtl/>
        </w:rPr>
        <w:t xml:space="preserve"> </w:t>
      </w:r>
      <w:r w:rsidRPr="00B368A2">
        <w:rPr>
          <w:rStyle w:val="Char5"/>
          <w:rFonts w:hint="cs"/>
          <w:rtl/>
        </w:rPr>
        <w:t>س</w:t>
      </w:r>
      <w:r w:rsidRPr="00B368A2">
        <w:rPr>
          <w:rStyle w:val="Char5"/>
          <w:rtl/>
        </w:rPr>
        <w:t>پس [همگ</w:t>
      </w:r>
      <w:r w:rsidRPr="00B368A2">
        <w:rPr>
          <w:rStyle w:val="Char5"/>
          <w:rFonts w:hint="cs"/>
          <w:rtl/>
        </w:rPr>
        <w:t>ی</w:t>
      </w:r>
      <w:r w:rsidRPr="00B368A2">
        <w:rPr>
          <w:rStyle w:val="Char5"/>
          <w:rtl/>
        </w:rPr>
        <w:t>] سجده کردند</w:t>
      </w:r>
      <w:r w:rsidRPr="00B368A2">
        <w:rPr>
          <w:rStyle w:val="Char5"/>
          <w:rFonts w:hint="cs"/>
          <w:rtl/>
        </w:rPr>
        <w:t xml:space="preserve"> مگر</w:t>
      </w:r>
      <w:r w:rsidRPr="00B368A2">
        <w:rPr>
          <w:rStyle w:val="Char5"/>
          <w:rtl/>
        </w:rPr>
        <w:t xml:space="preserve"> ابل</w:t>
      </w:r>
      <w:r w:rsidRPr="00B368A2">
        <w:rPr>
          <w:rStyle w:val="Char5"/>
          <w:rFonts w:hint="cs"/>
          <w:rtl/>
        </w:rPr>
        <w:t>یس</w:t>
      </w:r>
      <w:r w:rsidRPr="00B368A2">
        <w:rPr>
          <w:rStyle w:val="Char5"/>
          <w:rtl/>
        </w:rPr>
        <w:t xml:space="preserve"> که سر</w:t>
      </w:r>
      <w:r w:rsidRPr="00B368A2">
        <w:rPr>
          <w:rStyle w:val="Char5"/>
          <w:rFonts w:hint="cs"/>
          <w:rtl/>
        </w:rPr>
        <w:t xml:space="preserve"> </w:t>
      </w:r>
      <w:r w:rsidRPr="00B368A2">
        <w:rPr>
          <w:rStyle w:val="Char5"/>
          <w:rtl/>
        </w:rPr>
        <w:t>باز زد و تکب</w:t>
      </w:r>
      <w:r w:rsidRPr="00B368A2">
        <w:rPr>
          <w:rStyle w:val="Char5"/>
          <w:rFonts w:hint="cs"/>
          <w:rtl/>
        </w:rPr>
        <w:t>ّ</w:t>
      </w:r>
      <w:r w:rsidRPr="00B368A2">
        <w:rPr>
          <w:rStyle w:val="Char5"/>
          <w:rtl/>
        </w:rPr>
        <w:t>ر ورز</w:t>
      </w:r>
      <w:r w:rsidRPr="00B368A2">
        <w:rPr>
          <w:rStyle w:val="Char5"/>
          <w:rFonts w:hint="cs"/>
          <w:rtl/>
        </w:rPr>
        <w:t>ید</w:t>
      </w:r>
      <w:r w:rsidRPr="00B368A2">
        <w:rPr>
          <w:rStyle w:val="Char5"/>
          <w:rtl/>
        </w:rPr>
        <w:t xml:space="preserve"> و از کافران شد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 امثال آیۀ مذکور که الله تعالی در آن</w:t>
      </w:r>
      <w:r w:rsidRPr="00695320">
        <w:rPr>
          <w:rStyle w:val="Char0"/>
          <w:rFonts w:hint="cs"/>
          <w:cs/>
        </w:rPr>
        <w:t>‎</w:t>
      </w:r>
      <w:r w:rsidRPr="00695320">
        <w:rPr>
          <w:rStyle w:val="Char0"/>
          <w:rFonts w:hint="cs"/>
          <w:rtl/>
        </w:rPr>
        <w:t>ها، ابلیس را از میان فرشتگان استثنا نموده و معمولاً مستثنی از جنس مستثنی</w:t>
      </w:r>
      <w:r w:rsidR="00CE54C3">
        <w:rPr>
          <w:rStyle w:val="Char0"/>
          <w:rFonts w:hint="cs"/>
          <w:rtl/>
        </w:rPr>
        <w:t>‌</w:t>
      </w:r>
      <w:r w:rsidRPr="00695320">
        <w:rPr>
          <w:rStyle w:val="Char0"/>
          <w:rFonts w:hint="cs"/>
          <w:rtl/>
        </w:rPr>
        <w:t>منه است.</w:t>
      </w:r>
    </w:p>
    <w:p w:rsidR="00084FA6" w:rsidRPr="00695320" w:rsidRDefault="00084FA6" w:rsidP="00084FA6">
      <w:pPr>
        <w:ind w:firstLine="237"/>
        <w:jc w:val="both"/>
        <w:rPr>
          <w:rStyle w:val="Char0"/>
          <w:rtl/>
        </w:rPr>
      </w:pPr>
      <w:r w:rsidRPr="00695320">
        <w:rPr>
          <w:rStyle w:val="Char0"/>
          <w:rFonts w:hint="cs"/>
          <w:rtl/>
        </w:rPr>
        <w:t>دلیل آنان که می</w:t>
      </w:r>
      <w:r w:rsidR="00CE54C3">
        <w:rPr>
          <w:rStyle w:val="Char0"/>
          <w:rFonts w:hint="cs"/>
          <w:rtl/>
        </w:rPr>
        <w:t>‌</w:t>
      </w:r>
      <w:r w:rsidRPr="00695320">
        <w:rPr>
          <w:rStyle w:val="Char0"/>
          <w:rFonts w:hint="cs"/>
          <w:rtl/>
        </w:rPr>
        <w:t>گویند الله</w:t>
      </w:r>
      <w:r w:rsidR="00656F15" w:rsidRPr="00656F15">
        <w:rPr>
          <w:rFonts w:cs="CTraditional Arabic"/>
          <w:rtl/>
        </w:rPr>
        <w:t> ـ</w:t>
      </w:r>
      <w:r w:rsidR="00C61D90" w:rsidRPr="00C61D90">
        <w:rPr>
          <w:rFonts w:cs="IRNazli"/>
          <w:rtl/>
        </w:rPr>
        <w:t xml:space="preserve"> </w:t>
      </w:r>
      <w:r w:rsidRPr="00695320">
        <w:rPr>
          <w:rStyle w:val="Char0"/>
          <w:rFonts w:hint="cs"/>
          <w:rtl/>
        </w:rPr>
        <w:t>ابلیس را از بین فرشتگان استثنا کرده، دلیل قاطعی نیست، زیرا احتمال دارد که استثنای منقطع باشد و قطعاً</w:t>
      </w:r>
      <w:r w:rsidR="0013589D">
        <w:rPr>
          <w:rStyle w:val="Char0"/>
          <w:rFonts w:hint="cs"/>
          <w:rtl/>
        </w:rPr>
        <w:t xml:space="preserve"> این‌گونه </w:t>
      </w:r>
      <w:r w:rsidRPr="00695320">
        <w:rPr>
          <w:rStyle w:val="Char0"/>
          <w:rFonts w:hint="cs"/>
          <w:rtl/>
        </w:rPr>
        <w:t>است، چون در جایی دیگر به صراحت بیان شده که شیطان از جنّیان بود: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وَإِذۡ قُلۡنَا لِلۡمَلَٰٓئِكَةِ </w:t>
      </w:r>
      <w:r w:rsidRPr="00C12E7C">
        <w:rPr>
          <w:rStyle w:val="Char8"/>
          <w:rFonts w:hint="cs"/>
          <w:rtl/>
        </w:rPr>
        <w:t>ٱسۡجُدُواْ</w:t>
      </w:r>
      <w:r w:rsidRPr="00C12E7C">
        <w:rPr>
          <w:rStyle w:val="Char8"/>
          <w:rtl/>
        </w:rPr>
        <w:t xml:space="preserve"> لِأٓدَمَ فَسَجَدُوٓاْ إِلَّآ إِبۡلِيسَ كَانَ مِنَ </w:t>
      </w:r>
      <w:r w:rsidRPr="00C12E7C">
        <w:rPr>
          <w:rStyle w:val="Char8"/>
          <w:rFonts w:hint="cs"/>
          <w:rtl/>
        </w:rPr>
        <w:t>ٱلۡجِنِّ</w:t>
      </w:r>
      <w:r w:rsidRPr="00C12E7C">
        <w:rPr>
          <w:rStyle w:val="Char8"/>
          <w:rtl/>
        </w:rPr>
        <w:t xml:space="preserve"> فَفَسَقَ عَنۡ أَمۡرِ رَبِّهِ</w:t>
      </w:r>
      <w:r w:rsidRPr="00C12E7C">
        <w:rPr>
          <w:rStyle w:val="Char8"/>
          <w:rFonts w:hint="cs"/>
          <w:rtl/>
        </w:rPr>
        <w:t>ۦٓۗ</w:t>
      </w:r>
      <w:r w:rsidRPr="00D92BB5">
        <w:rPr>
          <w:rFonts w:ascii="B lotus Unc" w:hAnsi="B lotus Unc" w:cs="Traditional Arabic"/>
          <w:rtl/>
        </w:rPr>
        <w:t>﴾</w:t>
      </w:r>
      <w:r w:rsidRPr="00C12E7C">
        <w:rPr>
          <w:rStyle w:val="Char8"/>
          <w:rtl/>
        </w:rPr>
        <w:t xml:space="preserve"> </w:t>
      </w:r>
      <w:r w:rsidRPr="00C12E7C">
        <w:rPr>
          <w:rStyle w:val="Char"/>
          <w:rtl/>
        </w:rPr>
        <w:t>[الكهف: 50]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w:t>
      </w:r>
      <w:r w:rsidR="00CA5FBC">
        <w:rPr>
          <w:rStyle w:val="Char5"/>
          <w:rtl/>
        </w:rPr>
        <w:t>ای پیامبر!</w:t>
      </w:r>
      <w:r w:rsidRPr="00B368A2">
        <w:rPr>
          <w:rStyle w:val="Char5"/>
          <w:rtl/>
        </w:rPr>
        <w:t xml:space="preserve"> برا</w:t>
      </w:r>
      <w:r w:rsidRPr="00B368A2">
        <w:rPr>
          <w:rStyle w:val="Char5"/>
          <w:rFonts w:hint="cs"/>
          <w:rtl/>
        </w:rPr>
        <w:t>یشان</w:t>
      </w:r>
      <w:r w:rsidRPr="00B368A2">
        <w:rPr>
          <w:rStyle w:val="Char5"/>
          <w:rtl/>
        </w:rPr>
        <w:t xml:space="preserve"> ب</w:t>
      </w:r>
      <w:r w:rsidRPr="00B368A2">
        <w:rPr>
          <w:rStyle w:val="Char5"/>
          <w:rFonts w:hint="cs"/>
          <w:rtl/>
        </w:rPr>
        <w:t>یان</w:t>
      </w:r>
      <w:r w:rsidRPr="00B368A2">
        <w:rPr>
          <w:rStyle w:val="Char5"/>
          <w:rtl/>
        </w:rPr>
        <w:t xml:space="preserve"> کن] زمان</w:t>
      </w:r>
      <w:r w:rsidRPr="00B368A2">
        <w:rPr>
          <w:rStyle w:val="Char5"/>
          <w:rFonts w:hint="cs"/>
          <w:rtl/>
        </w:rPr>
        <w:t>ی</w:t>
      </w:r>
      <w:r w:rsidRPr="00B368A2">
        <w:rPr>
          <w:rStyle w:val="Char5"/>
          <w:rtl/>
        </w:rPr>
        <w:t xml:space="preserve"> را که به فرشتگان گفت</w:t>
      </w:r>
      <w:r w:rsidRPr="00B368A2">
        <w:rPr>
          <w:rStyle w:val="Char5"/>
          <w:rFonts w:hint="cs"/>
          <w:rtl/>
        </w:rPr>
        <w:t>یم</w:t>
      </w:r>
      <w:r w:rsidRPr="00B368A2">
        <w:rPr>
          <w:rStyle w:val="Char5"/>
          <w:rtl/>
        </w:rPr>
        <w:t>: برا</w:t>
      </w:r>
      <w:r w:rsidRPr="00B368A2">
        <w:rPr>
          <w:rStyle w:val="Char5"/>
          <w:rFonts w:hint="cs"/>
          <w:rtl/>
        </w:rPr>
        <w:t>ی</w:t>
      </w:r>
      <w:r w:rsidRPr="00B368A2">
        <w:rPr>
          <w:rStyle w:val="Char5"/>
          <w:rtl/>
        </w:rPr>
        <w:t xml:space="preserve"> آدم سجده کن</w:t>
      </w:r>
      <w:r w:rsidRPr="00B368A2">
        <w:rPr>
          <w:rStyle w:val="Char5"/>
          <w:rFonts w:hint="cs"/>
          <w:rtl/>
        </w:rPr>
        <w:t>ید،</w:t>
      </w:r>
      <w:r w:rsidRPr="00B368A2">
        <w:rPr>
          <w:rStyle w:val="Char5"/>
          <w:rtl/>
        </w:rPr>
        <w:t xml:space="preserve"> </w:t>
      </w:r>
      <w:r w:rsidRPr="00B368A2">
        <w:rPr>
          <w:rStyle w:val="Char5"/>
          <w:rFonts w:hint="cs"/>
          <w:rtl/>
        </w:rPr>
        <w:t>س</w:t>
      </w:r>
      <w:r w:rsidRPr="00B368A2">
        <w:rPr>
          <w:rStyle w:val="Char5"/>
          <w:rtl/>
        </w:rPr>
        <w:t>پس [همه] سجده کردند</w:t>
      </w:r>
      <w:r w:rsidRPr="00B368A2">
        <w:rPr>
          <w:rStyle w:val="Char5"/>
          <w:rFonts w:hint="cs"/>
          <w:rtl/>
        </w:rPr>
        <w:t xml:space="preserve"> مگر</w:t>
      </w:r>
      <w:r w:rsidRPr="00B368A2">
        <w:rPr>
          <w:rStyle w:val="Char5"/>
          <w:rtl/>
        </w:rPr>
        <w:t xml:space="preserve"> ابل</w:t>
      </w:r>
      <w:r w:rsidRPr="00B368A2">
        <w:rPr>
          <w:rStyle w:val="Char5"/>
          <w:rFonts w:hint="cs"/>
          <w:rtl/>
        </w:rPr>
        <w:t>یس</w:t>
      </w:r>
      <w:r w:rsidRPr="00B368A2">
        <w:rPr>
          <w:rStyle w:val="Char5"/>
          <w:rtl/>
        </w:rPr>
        <w:t xml:space="preserve"> - که از جن بود - و از فرمان پروردگارش سرپ</w:t>
      </w:r>
      <w:r w:rsidRPr="00B368A2">
        <w:rPr>
          <w:rStyle w:val="Char5"/>
          <w:rFonts w:hint="cs"/>
          <w:rtl/>
        </w:rPr>
        <w:t>یچی کرد.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عالمان محقّق معتقدند که ابلیس از جنّیان بوده و نصّی صحیح نشان می</w:t>
      </w:r>
      <w:r w:rsidR="00CE54C3">
        <w:rPr>
          <w:rStyle w:val="Char0"/>
          <w:rFonts w:hint="cs"/>
          <w:rtl/>
        </w:rPr>
        <w:t>‌</w:t>
      </w:r>
      <w:r w:rsidRPr="00695320">
        <w:rPr>
          <w:rStyle w:val="Char0"/>
          <w:rFonts w:hint="cs"/>
          <w:rtl/>
        </w:rPr>
        <w:t>دهد که جن با فرشته و انسان تفاوت دارد، چنانکه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695320">
        <w:rPr>
          <w:rStyle w:val="Char0"/>
          <w:rtl/>
        </w:rPr>
        <w:t>«</w:t>
      </w:r>
      <w:r w:rsidRPr="00114221">
        <w:rPr>
          <w:rStyle w:val="Char7"/>
          <w:rtl/>
        </w:rPr>
        <w:t>خُلِقَتْ الْمَلَائِكَةُ مِنْ نُورٍ، وَخُلِقَ الْجَان</w:t>
      </w:r>
      <w:r w:rsidR="00B555A3">
        <w:rPr>
          <w:rStyle w:val="Char7"/>
          <w:rtl/>
        </w:rPr>
        <w:t>ُّ</w:t>
      </w:r>
      <w:r w:rsidRPr="00114221">
        <w:rPr>
          <w:rStyle w:val="Char7"/>
          <w:rtl/>
        </w:rPr>
        <w:t xml:space="preserve"> مِنْ مَارِجٍ مِنْ نَارٍ، وَخُلِقَ آدَمُ مِم</w:t>
      </w:r>
      <w:r w:rsidR="003700BA">
        <w:rPr>
          <w:rStyle w:val="Char7"/>
          <w:rtl/>
        </w:rPr>
        <w:t>َّ</w:t>
      </w:r>
      <w:r w:rsidRPr="00114221">
        <w:rPr>
          <w:rStyle w:val="Char7"/>
          <w:rtl/>
        </w:rPr>
        <w:t>ا وُصِفَ لَكُمْ</w:t>
      </w:r>
      <w:r w:rsidRPr="00695320">
        <w:rPr>
          <w:rStyle w:val="Char0"/>
          <w:rtl/>
        </w:rPr>
        <w:t>»</w:t>
      </w:r>
      <w:r w:rsidRPr="007F2722">
        <w:rPr>
          <w:rStyle w:val="Char0"/>
          <w:vertAlign w:val="superscript"/>
          <w:rtl/>
        </w:rPr>
        <w:footnoteReference w:id="487"/>
      </w:r>
      <w:r w:rsidRPr="00695320">
        <w:rPr>
          <w:rStyle w:val="Char0"/>
          <w:rtl/>
        </w:rPr>
        <w:t>؛ «فرشتگان از نور، جنّیان از زبانۀ آتش و آدم از آنچه برایتان بیان گشت، آفریده شدند.»</w:t>
      </w:r>
    </w:p>
    <w:p w:rsidR="00084FA6" w:rsidRPr="00695320" w:rsidRDefault="00084FA6" w:rsidP="00084FA6">
      <w:pPr>
        <w:ind w:firstLine="237"/>
        <w:jc w:val="both"/>
        <w:rPr>
          <w:rStyle w:val="Char0"/>
          <w:rtl/>
        </w:rPr>
      </w:pPr>
      <w:r w:rsidRPr="00695320">
        <w:rPr>
          <w:rStyle w:val="Char0"/>
          <w:rFonts w:hint="cs"/>
          <w:rtl/>
        </w:rPr>
        <w:t>حسن بصری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«ابلیس به اندازۀ یک چشم</w:t>
      </w:r>
      <w:r w:rsidR="00CE54C3">
        <w:rPr>
          <w:rStyle w:val="Char0"/>
          <w:rFonts w:hint="cs"/>
          <w:rtl/>
        </w:rPr>
        <w:t>‌</w:t>
      </w:r>
      <w:r w:rsidRPr="00695320">
        <w:rPr>
          <w:rStyle w:val="Char0"/>
          <w:rFonts w:hint="cs"/>
          <w:rtl/>
        </w:rPr>
        <w:t xml:space="preserve"> برهم</w:t>
      </w:r>
      <w:r w:rsidR="00CE54C3">
        <w:rPr>
          <w:rStyle w:val="Char0"/>
          <w:rFonts w:hint="cs"/>
          <w:rtl/>
        </w:rPr>
        <w:t>‌</w:t>
      </w:r>
      <w:r w:rsidRPr="00695320">
        <w:rPr>
          <w:rStyle w:val="Char0"/>
          <w:rFonts w:hint="cs"/>
          <w:rtl/>
        </w:rPr>
        <w:t>زدن هم از فرشتگان نبوده است.»</w:t>
      </w:r>
      <w:r w:rsidRPr="007F2722">
        <w:rPr>
          <w:rStyle w:val="Char0"/>
          <w:vertAlign w:val="superscript"/>
          <w:rtl/>
        </w:rPr>
        <w:footnoteReference w:id="488"/>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معتقد است که: «شیطان از لحاظ ظاهر و نه از نظر اصل و کالبد، از فرشتگان بود.»</w:t>
      </w:r>
      <w:r w:rsidRPr="007F2722">
        <w:rPr>
          <w:rStyle w:val="Char0"/>
          <w:vertAlign w:val="superscript"/>
          <w:rtl/>
        </w:rPr>
        <w:footnoteReference w:id="489"/>
      </w:r>
    </w:p>
    <w:p w:rsidR="006D15FF" w:rsidRPr="006D15FF" w:rsidRDefault="006D15FF" w:rsidP="006D15FF">
      <w:pPr>
        <w:pStyle w:val="a2"/>
        <w:rPr>
          <w:rFonts w:ascii="IRNazli" w:hAnsi="IRNazli" w:cs="IRNazli"/>
        </w:rPr>
      </w:pPr>
      <w:bookmarkStart w:id="405" w:name="_Toc493430269"/>
      <w:r>
        <w:rPr>
          <w:rFonts w:hint="cs"/>
          <w:rtl/>
        </w:rPr>
        <w:t xml:space="preserve">8- </w:t>
      </w:r>
      <w:r w:rsidR="00084FA6" w:rsidRPr="00D92BB5">
        <w:rPr>
          <w:rFonts w:hint="cs"/>
          <w:rtl/>
        </w:rPr>
        <w:t>تکذیب و انکار عالَم جنّ و شیاطین و ردّ ادّعای افرادی که بر این باورند</w:t>
      </w:r>
      <w:bookmarkEnd w:id="405"/>
    </w:p>
    <w:p w:rsidR="00084FA6" w:rsidRPr="00695320" w:rsidRDefault="00084FA6" w:rsidP="006D15FF">
      <w:pPr>
        <w:pStyle w:val="a0"/>
        <w:rPr>
          <w:rStyle w:val="Char0"/>
        </w:rPr>
      </w:pPr>
      <w:r w:rsidRPr="00695320">
        <w:rPr>
          <w:rStyle w:val="Char0"/>
          <w:rFonts w:hint="cs"/>
          <w:rtl/>
        </w:rPr>
        <w:t>گروهی از مردم وجود جن را به طور کل انکار نموده و برخی از مشرکان ادّعا دارند که مراد از جن، ارواح ستارگان است.</w:t>
      </w:r>
    </w:p>
    <w:p w:rsidR="00084FA6" w:rsidRPr="00695320" w:rsidRDefault="00084FA6" w:rsidP="00084FA6">
      <w:pPr>
        <w:ind w:firstLine="237"/>
        <w:jc w:val="both"/>
        <w:rPr>
          <w:rStyle w:val="Char0"/>
          <w:rtl/>
        </w:rPr>
      </w:pPr>
      <w:r w:rsidRPr="00695320">
        <w:rPr>
          <w:rStyle w:val="Char0"/>
          <w:rFonts w:hint="cs"/>
          <w:rtl/>
        </w:rPr>
        <w:t>تعدادی از فیلسوفان نیز گمان کرده</w:t>
      </w:r>
      <w:r w:rsidR="00CE54C3">
        <w:rPr>
          <w:rStyle w:val="Char0"/>
          <w:rFonts w:hint="cs"/>
          <w:rtl/>
        </w:rPr>
        <w:t>‌</w:t>
      </w:r>
      <w:r w:rsidRPr="00695320">
        <w:rPr>
          <w:rStyle w:val="Char0"/>
          <w:rFonts w:hint="cs"/>
          <w:rtl/>
        </w:rPr>
        <w:t>اند که هدف از جن، همان تمایلات بد در نفس انسان و قدرت</w:t>
      </w:r>
      <w:r w:rsidR="00CE54C3">
        <w:rPr>
          <w:rStyle w:val="Char0"/>
          <w:rFonts w:hint="cs"/>
          <w:rtl/>
        </w:rPr>
        <w:t>‌</w:t>
      </w:r>
      <w:r w:rsidRPr="00695320">
        <w:rPr>
          <w:rStyle w:val="Char0"/>
          <w:rFonts w:hint="cs"/>
          <w:rtl/>
        </w:rPr>
        <w:t>های خبیث آن بوده، چنانکه معتقدند که فرشتگان همان گرایش</w:t>
      </w:r>
      <w:r w:rsidR="00CE54C3">
        <w:rPr>
          <w:rStyle w:val="Char0"/>
          <w:rFonts w:hint="cs"/>
          <w:rtl/>
        </w:rPr>
        <w:t>‌</w:t>
      </w:r>
      <w:r w:rsidRPr="00695320">
        <w:rPr>
          <w:rStyle w:val="Char0"/>
          <w:rFonts w:hint="cs"/>
          <w:rtl/>
        </w:rPr>
        <w:t>های خیر در وجود انسان</w:t>
      </w:r>
      <w:r w:rsidRPr="00695320">
        <w:rPr>
          <w:rStyle w:val="Char0"/>
          <w:rFonts w:hint="cs"/>
          <w:cs/>
        </w:rPr>
        <w:t>‎</w:t>
      </w:r>
      <w:r w:rsidRPr="00695320">
        <w:rPr>
          <w:rStyle w:val="Char0"/>
          <w:rFonts w:hint="cs"/>
          <w:rtl/>
        </w:rPr>
        <w:t>ها هستند.</w:t>
      </w:r>
      <w:r w:rsidRPr="007F2722">
        <w:rPr>
          <w:rStyle w:val="Char0"/>
          <w:vertAlign w:val="superscript"/>
          <w:rtl/>
        </w:rPr>
        <w:footnoteReference w:id="490"/>
      </w:r>
    </w:p>
    <w:p w:rsidR="00084FA6" w:rsidRPr="00695320" w:rsidRDefault="00084FA6" w:rsidP="00084FA6">
      <w:pPr>
        <w:ind w:firstLine="237"/>
        <w:jc w:val="both"/>
        <w:rPr>
          <w:rStyle w:val="Char0"/>
          <w:rtl/>
        </w:rPr>
      </w:pPr>
      <w:r w:rsidRPr="00695320">
        <w:rPr>
          <w:rStyle w:val="Char0"/>
          <w:rFonts w:hint="cs"/>
          <w:rtl/>
        </w:rPr>
        <w:t>گروهی از معاصران معتقدند که جن همان انگل و میکروب</w:t>
      </w:r>
      <w:r w:rsidR="00CE54C3">
        <w:rPr>
          <w:rStyle w:val="Char0"/>
          <w:rFonts w:hint="cs"/>
          <w:rtl/>
        </w:rPr>
        <w:t>‌</w:t>
      </w:r>
      <w:r w:rsidRPr="00695320">
        <w:rPr>
          <w:rStyle w:val="Char0"/>
          <w:rFonts w:hint="cs"/>
          <w:rtl/>
        </w:rPr>
        <w:t>های کشف</w:t>
      </w:r>
      <w:r w:rsidR="00CE54C3">
        <w:rPr>
          <w:rStyle w:val="Char0"/>
          <w:rFonts w:hint="cs"/>
          <w:rtl/>
        </w:rPr>
        <w:t>‌</w:t>
      </w:r>
      <w:r w:rsidRPr="00695320">
        <w:rPr>
          <w:rStyle w:val="Char0"/>
          <w:rFonts w:hint="cs"/>
          <w:rtl/>
        </w:rPr>
        <w:t>شده توسّط علم معاصر است. و تأویلات باطل دیگری که در این زمینه وجود دارد.</w:t>
      </w:r>
    </w:p>
    <w:p w:rsidR="00084FA6" w:rsidRPr="00695320" w:rsidRDefault="00084FA6" w:rsidP="00084FA6">
      <w:pPr>
        <w:ind w:firstLine="237"/>
        <w:jc w:val="both"/>
        <w:rPr>
          <w:rStyle w:val="Char0"/>
          <w:rtl/>
        </w:rPr>
      </w:pPr>
      <w:r w:rsidRPr="00695320">
        <w:rPr>
          <w:rStyle w:val="Char0"/>
          <w:rFonts w:hint="cs"/>
          <w:rtl/>
        </w:rPr>
        <w:t>مهم</w:t>
      </w:r>
      <w:r w:rsidR="00CE54C3">
        <w:rPr>
          <w:rStyle w:val="Char0"/>
          <w:rFonts w:hint="cs"/>
          <w:rtl/>
        </w:rPr>
        <w:t>‌</w:t>
      </w:r>
      <w:r w:rsidRPr="00695320">
        <w:rPr>
          <w:rStyle w:val="Char0"/>
          <w:rFonts w:hint="cs"/>
          <w:rtl/>
        </w:rPr>
        <w:t>ترین دلیل تکذیب</w:t>
      </w:r>
      <w:r w:rsidR="00CE54C3">
        <w:rPr>
          <w:rStyle w:val="Char0"/>
          <w:rFonts w:hint="cs"/>
          <w:rtl/>
        </w:rPr>
        <w:t>‌</w:t>
      </w:r>
      <w:r w:rsidRPr="00695320">
        <w:rPr>
          <w:rStyle w:val="Char0"/>
          <w:rFonts w:hint="cs"/>
          <w:rtl/>
        </w:rPr>
        <w:t>کنندگان این است که می</w:t>
      </w:r>
      <w:r w:rsidR="00CE54C3">
        <w:rPr>
          <w:rStyle w:val="Char0"/>
          <w:rFonts w:hint="cs"/>
          <w:rtl/>
        </w:rPr>
        <w:t>‌</w:t>
      </w:r>
      <w:r w:rsidRPr="00695320">
        <w:rPr>
          <w:rStyle w:val="Char0"/>
          <w:rFonts w:hint="cs"/>
          <w:rtl/>
        </w:rPr>
        <w:t>گویند ما از وجود آن</w:t>
      </w:r>
      <w:r w:rsidRPr="00695320">
        <w:rPr>
          <w:rStyle w:val="Char0"/>
          <w:rFonts w:hint="cs"/>
          <w:cs/>
        </w:rPr>
        <w:t>‎</w:t>
      </w:r>
      <w:r w:rsidRPr="00695320">
        <w:rPr>
          <w:rStyle w:val="Char0"/>
          <w:rFonts w:hint="cs"/>
          <w:rtl/>
        </w:rPr>
        <w:t>ها آگاه نیستیم. ناآگاهی دلیل نمی</w:t>
      </w:r>
      <w:r w:rsidR="00CE54C3">
        <w:rPr>
          <w:rStyle w:val="Char0"/>
          <w:rFonts w:hint="cs"/>
          <w:rtl/>
        </w:rPr>
        <w:t>‌</w:t>
      </w:r>
      <w:r w:rsidRPr="00695320">
        <w:rPr>
          <w:rStyle w:val="Char0"/>
          <w:rFonts w:hint="cs"/>
          <w:rtl/>
        </w:rPr>
        <w:t>شود و برای انسان عاقل بسیار بد است که چیزی را به سبب ناآگاهی خویش انکار نماید و الله</w:t>
      </w:r>
      <w:r w:rsidR="00656F15" w:rsidRPr="00656F15">
        <w:rPr>
          <w:rFonts w:cs="CTraditional Arabic"/>
          <w:rtl/>
        </w:rPr>
        <w:t> ﻷ</w:t>
      </w:r>
      <w:r w:rsidR="00C61D90" w:rsidRPr="00C61D90">
        <w:rPr>
          <w:rFonts w:cs="IRNazli"/>
          <w:rtl/>
        </w:rPr>
        <w:t xml:space="preserve"> </w:t>
      </w:r>
      <w:r w:rsidRPr="00695320">
        <w:rPr>
          <w:rStyle w:val="Char0"/>
          <w:rFonts w:hint="cs"/>
          <w:rtl/>
        </w:rPr>
        <w:t>این صفت کافران را نکوهش نموده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بَلۡ كَذَّبُواْ بِمَا لَمۡ يُحِيطُواْ بِعِلۡمِهِ</w:t>
      </w:r>
      <w:r w:rsidRPr="00C12E7C">
        <w:rPr>
          <w:rStyle w:val="Char8"/>
          <w:rFonts w:hint="cs"/>
          <w:rtl/>
        </w:rPr>
        <w:t>ۦ</w:t>
      </w:r>
      <w:r w:rsidRPr="00D92BB5">
        <w:rPr>
          <w:rFonts w:ascii="B lotus Unc" w:hAnsi="B lotus Unc" w:cs="Traditional Arabic"/>
          <w:rtl/>
        </w:rPr>
        <w:t>﴾</w:t>
      </w:r>
      <w:r w:rsidRPr="00C12E7C">
        <w:rPr>
          <w:rStyle w:val="Char8"/>
          <w:rtl/>
        </w:rPr>
        <w:t xml:space="preserve"> </w:t>
      </w:r>
      <w:r w:rsidRPr="00C12E7C">
        <w:rPr>
          <w:rStyle w:val="Char"/>
          <w:rtl/>
        </w:rPr>
        <w:t>[يونس: 39]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«بلکه آن</w:t>
      </w:r>
      <w:r w:rsidRPr="00B368A2">
        <w:rPr>
          <w:rStyle w:val="Char5"/>
          <w:rFonts w:hint="cs"/>
          <w:rtl/>
        </w:rPr>
        <w:t xml:space="preserve">ان </w:t>
      </w:r>
      <w:r w:rsidRPr="00B368A2">
        <w:rPr>
          <w:rStyle w:val="Char5"/>
          <w:rtl/>
        </w:rPr>
        <w:t>چ</w:t>
      </w:r>
      <w:r w:rsidRPr="00B368A2">
        <w:rPr>
          <w:rStyle w:val="Char5"/>
          <w:rFonts w:hint="cs"/>
          <w:rtl/>
        </w:rPr>
        <w:t>یزی</w:t>
      </w:r>
      <w:r w:rsidRPr="00B368A2">
        <w:rPr>
          <w:rStyle w:val="Char5"/>
          <w:rtl/>
        </w:rPr>
        <w:t xml:space="preserve"> را تکذ</w:t>
      </w:r>
      <w:r w:rsidRPr="00B368A2">
        <w:rPr>
          <w:rStyle w:val="Char5"/>
          <w:rFonts w:hint="cs"/>
          <w:rtl/>
        </w:rPr>
        <w:t>یب</w:t>
      </w:r>
      <w:r w:rsidRPr="00B368A2">
        <w:rPr>
          <w:rStyle w:val="Char5"/>
          <w:rtl/>
        </w:rPr>
        <w:t xml:space="preserve"> کردند که به آن علم و احاطه نداشتند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آیا انسانی که صدها سال زندگی کرده، می</w:t>
      </w:r>
      <w:r w:rsidR="00CE54C3">
        <w:rPr>
          <w:rStyle w:val="Char0"/>
          <w:rFonts w:hint="cs"/>
          <w:rtl/>
        </w:rPr>
        <w:t>‌</w:t>
      </w:r>
      <w:r w:rsidRPr="00695320">
        <w:rPr>
          <w:rStyle w:val="Char0"/>
          <w:rFonts w:hint="cs"/>
          <w:rtl/>
        </w:rPr>
        <w:t>تواند اکتشافات و اختراعات جدید را که</w:t>
      </w:r>
      <w:r w:rsidR="005939FE">
        <w:rPr>
          <w:rStyle w:val="Char0"/>
          <w:rFonts w:hint="cs"/>
          <w:rtl/>
        </w:rPr>
        <w:t xml:space="preserve"> هیچ‌کس </w:t>
      </w:r>
      <w:r w:rsidRPr="00695320">
        <w:rPr>
          <w:rStyle w:val="Char0"/>
          <w:rFonts w:hint="cs"/>
          <w:rtl/>
        </w:rPr>
        <w:t>نمی</w:t>
      </w:r>
      <w:r w:rsidR="00CE54C3">
        <w:rPr>
          <w:rStyle w:val="Char0"/>
          <w:rFonts w:hint="cs"/>
          <w:rtl/>
        </w:rPr>
        <w:t>‌</w:t>
      </w:r>
      <w:r w:rsidRPr="00695320">
        <w:rPr>
          <w:rStyle w:val="Char0"/>
          <w:rFonts w:hint="cs"/>
          <w:rtl/>
        </w:rPr>
        <w:t>تواند آن</w:t>
      </w:r>
      <w:r w:rsidRPr="00695320">
        <w:rPr>
          <w:rStyle w:val="Char0"/>
          <w:rFonts w:hint="cs"/>
          <w:cs/>
        </w:rPr>
        <w:t>‎</w:t>
      </w:r>
      <w:r w:rsidRPr="00695320">
        <w:rPr>
          <w:rStyle w:val="Char0"/>
          <w:rFonts w:hint="cs"/>
          <w:rtl/>
        </w:rPr>
        <w:t>ها را رد کند، انکار نماید در صورتی که فردی صادق وی را از وجود آن</w:t>
      </w:r>
      <w:r w:rsidRPr="00695320">
        <w:rPr>
          <w:rStyle w:val="Char0"/>
          <w:rFonts w:hint="cs"/>
          <w:cs/>
        </w:rPr>
        <w:t>‎</w:t>
      </w:r>
      <w:r w:rsidRPr="00695320">
        <w:rPr>
          <w:rStyle w:val="Char0"/>
          <w:rFonts w:hint="cs"/>
          <w:rtl/>
        </w:rPr>
        <w:t>ها آگاه سازد؟! آیا اگر ما صداهایی که هستی را در هر جایی فرا گرفته است، نشنویم، دلیلی بر نبود آن</w:t>
      </w:r>
      <w:r w:rsidRPr="00695320">
        <w:rPr>
          <w:rStyle w:val="Char0"/>
          <w:rFonts w:hint="cs"/>
          <w:cs/>
        </w:rPr>
        <w:t>‎</w:t>
      </w:r>
      <w:r w:rsidRPr="00695320">
        <w:rPr>
          <w:rStyle w:val="Char0"/>
          <w:rFonts w:hint="cs"/>
          <w:rtl/>
        </w:rPr>
        <w:t>هاست؟! و بلکه از زمان اختراع رادیو، صداهایی را که نمی</w:t>
      </w:r>
      <w:r w:rsidR="00CE54C3">
        <w:rPr>
          <w:rStyle w:val="Char0"/>
          <w:rFonts w:hint="cs"/>
          <w:rtl/>
        </w:rPr>
        <w:t>‌</w:t>
      </w:r>
      <w:r w:rsidRPr="00695320">
        <w:rPr>
          <w:rStyle w:val="Char0"/>
          <w:rFonts w:hint="cs"/>
          <w:rtl/>
        </w:rPr>
        <w:t>توانیم به طور مستقیم و حضوری گوش دهیم را تصدیق می</w:t>
      </w:r>
      <w:r w:rsidR="00CE54C3">
        <w:rPr>
          <w:rStyle w:val="Char0"/>
          <w:rFonts w:hint="cs"/>
          <w:rtl/>
        </w:rPr>
        <w:t>‌</w:t>
      </w:r>
      <w:r w:rsidRPr="00695320">
        <w:rPr>
          <w:rStyle w:val="Char0"/>
          <w:rFonts w:hint="cs"/>
          <w:rtl/>
        </w:rPr>
        <w:t>نماییم.</w:t>
      </w:r>
    </w:p>
    <w:p w:rsidR="00084FA6" w:rsidRPr="00695320" w:rsidRDefault="00084FA6" w:rsidP="00084FA6">
      <w:pPr>
        <w:ind w:firstLine="237"/>
        <w:jc w:val="both"/>
        <w:rPr>
          <w:rStyle w:val="Char0"/>
          <w:rtl/>
        </w:rPr>
      </w:pPr>
      <w:r w:rsidRPr="00695320">
        <w:rPr>
          <w:rStyle w:val="Char0"/>
          <w:rFonts w:hint="cs"/>
          <w:rtl/>
        </w:rPr>
        <w:t>آیا صدها سال پیش کسی باور می</w:t>
      </w:r>
      <w:r w:rsidR="00CE54C3">
        <w:rPr>
          <w:rStyle w:val="Char0"/>
          <w:rFonts w:hint="cs"/>
          <w:rtl/>
        </w:rPr>
        <w:t>‌</w:t>
      </w:r>
      <w:r w:rsidRPr="00695320">
        <w:rPr>
          <w:rStyle w:val="Char0"/>
          <w:rFonts w:hint="cs"/>
          <w:rtl/>
        </w:rPr>
        <w:t>کرد که بتوان با انسان دیگری از طریق صدا و تصویر گفتگو نمایی</w:t>
      </w:r>
      <w:r w:rsidR="00C12E7C">
        <w:rPr>
          <w:rStyle w:val="Char0"/>
          <w:rFonts w:hint="cs"/>
          <w:rtl/>
        </w:rPr>
        <w:t xml:space="preserve"> درحالی </w:t>
      </w:r>
      <w:r w:rsidRPr="00695320">
        <w:rPr>
          <w:rStyle w:val="Char0"/>
          <w:rFonts w:hint="cs"/>
          <w:rtl/>
        </w:rPr>
        <w:t>که تو در یک گوشۀ دنیا و او در گوشۀ دیگرش است؟!</w:t>
      </w:r>
    </w:p>
    <w:p w:rsidR="00084FA6" w:rsidRPr="00695320" w:rsidRDefault="00084FA6" w:rsidP="00084FA6">
      <w:pPr>
        <w:ind w:firstLine="237"/>
        <w:jc w:val="both"/>
        <w:rPr>
          <w:rStyle w:val="Char0"/>
          <w:rtl/>
        </w:rPr>
      </w:pPr>
      <w:r w:rsidRPr="00695320">
        <w:rPr>
          <w:rStyle w:val="Char0"/>
          <w:rFonts w:hint="cs"/>
          <w:rtl/>
        </w:rPr>
        <w:t>پس در حقیقت، جن عالَم سومی غیر از جهان فرشتگان و بشر است و آن</w:t>
      </w:r>
      <w:r w:rsidRPr="00695320">
        <w:rPr>
          <w:rStyle w:val="Char0"/>
          <w:rFonts w:hint="cs"/>
          <w:cs/>
        </w:rPr>
        <w:t>‎</w:t>
      </w:r>
      <w:r w:rsidRPr="00695320">
        <w:rPr>
          <w:rStyle w:val="Char0"/>
          <w:rFonts w:hint="cs"/>
          <w:rtl/>
        </w:rPr>
        <w:t>ها مخلوقاتی عاقل، هوشیار و فهیم و نه اعراض و میکروب هستند و نیز مکلّف و مسؤول و بازداشته</w:t>
      </w:r>
      <w:r w:rsidR="00CE54C3">
        <w:rPr>
          <w:rStyle w:val="Char0"/>
          <w:rFonts w:hint="cs"/>
          <w:rtl/>
        </w:rPr>
        <w:t>‌</w:t>
      </w:r>
      <w:r w:rsidRPr="00695320">
        <w:rPr>
          <w:rStyle w:val="Char0"/>
          <w:rFonts w:hint="cs"/>
          <w:rtl/>
        </w:rPr>
        <w:t>شده از برخی امورند.</w:t>
      </w:r>
      <w:r w:rsidRPr="007F2722">
        <w:rPr>
          <w:rStyle w:val="Char0"/>
          <w:vertAlign w:val="superscript"/>
          <w:rtl/>
        </w:rPr>
        <w:footnoteReference w:id="491"/>
      </w:r>
    </w:p>
    <w:p w:rsidR="00084FA6" w:rsidRPr="00695320" w:rsidRDefault="00084FA6" w:rsidP="00084FA6">
      <w:pPr>
        <w:ind w:firstLine="237"/>
        <w:jc w:val="both"/>
        <w:rPr>
          <w:rStyle w:val="Char0"/>
          <w:rtl/>
        </w:rPr>
      </w:pPr>
      <w:r w:rsidRPr="00695320">
        <w:rPr>
          <w:rStyle w:val="Char0"/>
          <w:rFonts w:hint="cs"/>
          <w:rtl/>
        </w:rPr>
        <w:t>یکی از دلایل این موضوع، تواتر و توافق م</w:t>
      </w:r>
      <w:r w:rsidR="00D60C35">
        <w:rPr>
          <w:rStyle w:val="Char0"/>
          <w:rFonts w:hint="cs"/>
          <w:rtl/>
        </w:rPr>
        <w:t>ذاهب مختلف است. شیخ الإسلام ابن</w:t>
      </w:r>
      <w:r w:rsidR="00D60C35">
        <w:rPr>
          <w:rStyle w:val="Char0"/>
          <w:rFonts w:hint="eastAsia"/>
          <w:rtl/>
        </w:rPr>
        <w:t>‌</w:t>
      </w:r>
      <w:r w:rsidRPr="00695320">
        <w:rPr>
          <w:rStyle w:val="Char0"/>
          <w:rFonts w:hint="cs"/>
          <w:rtl/>
        </w:rPr>
        <w:t>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001B6F53">
        <w:rPr>
          <w:rStyle w:val="Char0"/>
          <w:rFonts w:hint="cs"/>
          <w:rtl/>
        </w:rPr>
        <w:t>گوید: «هیچ‌</w:t>
      </w:r>
      <w:r w:rsidRPr="00695320">
        <w:rPr>
          <w:rStyle w:val="Char0"/>
          <w:rFonts w:hint="cs"/>
          <w:rtl/>
        </w:rPr>
        <w:t>یک از فرقه</w:t>
      </w:r>
      <w:r w:rsidR="00CE54C3">
        <w:rPr>
          <w:rStyle w:val="Char0"/>
          <w:rFonts w:hint="cs"/>
          <w:rtl/>
        </w:rPr>
        <w:t>‌</w:t>
      </w:r>
      <w:r w:rsidRPr="00695320">
        <w:rPr>
          <w:rStyle w:val="Char0"/>
          <w:rFonts w:hint="cs"/>
          <w:rtl/>
        </w:rPr>
        <w:t>های اسلامی منکر وجود جن نبوده و تمامی آن</w:t>
      </w:r>
      <w:r w:rsidRPr="00695320">
        <w:rPr>
          <w:rStyle w:val="Char0"/>
          <w:rFonts w:hint="cs"/>
          <w:cs/>
        </w:rPr>
        <w:t>‎</w:t>
      </w:r>
      <w:r w:rsidRPr="00695320">
        <w:rPr>
          <w:rStyle w:val="Char0"/>
          <w:rFonts w:hint="cs"/>
          <w:rtl/>
        </w:rPr>
        <w:t>ها معتقدند که الله تعالی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به سویشان فرستاد و نیز جمهور و اغلب فرقه</w:t>
      </w:r>
      <w:r w:rsidR="00CE54C3">
        <w:rPr>
          <w:rStyle w:val="Char0"/>
          <w:rFonts w:hint="cs"/>
          <w:rtl/>
        </w:rPr>
        <w:t>‌</w:t>
      </w:r>
      <w:r w:rsidRPr="00695320">
        <w:rPr>
          <w:rStyle w:val="Char0"/>
          <w:rFonts w:hint="cs"/>
          <w:rtl/>
        </w:rPr>
        <w:t>های کفر وجود جن را پذیرفته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اهل کتاب؛ یعنی یهود و نصاری نیز همچون مسلمانان وجود جن را قبول داشته و امکان دارد که از میان آنان، افرادی منکر این موضوع باشند، چنانکه در بین مسلمانان چنین فرقه</w:t>
      </w:r>
      <w:r w:rsidR="00CE54C3">
        <w:rPr>
          <w:rStyle w:val="Char0"/>
          <w:rFonts w:hint="cs"/>
          <w:rtl/>
        </w:rPr>
        <w:t>‌</w:t>
      </w:r>
      <w:r w:rsidRPr="00695320">
        <w:rPr>
          <w:rStyle w:val="Char0"/>
          <w:rFonts w:hint="cs"/>
          <w:rtl/>
        </w:rPr>
        <w:t>هایی یافت می</w:t>
      </w:r>
      <w:r w:rsidR="00CE54C3">
        <w:rPr>
          <w:rStyle w:val="Char0"/>
          <w:rFonts w:hint="cs"/>
          <w:rtl/>
        </w:rPr>
        <w:t>‌</w:t>
      </w:r>
      <w:r w:rsidRPr="00695320">
        <w:rPr>
          <w:rStyle w:val="Char0"/>
          <w:rFonts w:hint="cs"/>
          <w:rtl/>
        </w:rPr>
        <w:t>شود؛ مانند جهمیّه و معتزله، ولی اغلب آنان و بزرگان</w:t>
      </w:r>
      <w:r w:rsidRPr="00695320">
        <w:rPr>
          <w:rStyle w:val="Char0"/>
          <w:rFonts w:hint="cs"/>
          <w:cs/>
        </w:rPr>
        <w:t>‎</w:t>
      </w:r>
      <w:r w:rsidRPr="00695320">
        <w:rPr>
          <w:rStyle w:val="Char0"/>
          <w:rFonts w:hint="cs"/>
          <w:rtl/>
        </w:rPr>
        <w:t>شان قائل به وجود جن هستند.</w:t>
      </w:r>
    </w:p>
    <w:p w:rsidR="00084FA6" w:rsidRPr="00695320" w:rsidRDefault="00084FA6" w:rsidP="00084FA6">
      <w:pPr>
        <w:ind w:firstLine="237"/>
        <w:jc w:val="both"/>
        <w:rPr>
          <w:rStyle w:val="Char0"/>
          <w:rtl/>
        </w:rPr>
      </w:pPr>
      <w:r w:rsidRPr="00695320">
        <w:rPr>
          <w:rStyle w:val="Char0"/>
          <w:rFonts w:hint="cs"/>
          <w:rtl/>
        </w:rPr>
        <w:t>چون اخبار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این زمینه، به صورت تواتر و بسیار روشن وجود دارد و قطعاً جنّیان زنده و عاقلند و با ارادۀ خویش عمل می</w:t>
      </w:r>
      <w:r w:rsidR="00CE54C3">
        <w:rPr>
          <w:rStyle w:val="Char0"/>
          <w:rFonts w:hint="cs"/>
          <w:rtl/>
        </w:rPr>
        <w:t>‌</w:t>
      </w:r>
      <w:r w:rsidRPr="00695320">
        <w:rPr>
          <w:rStyle w:val="Char0"/>
          <w:rFonts w:hint="cs"/>
          <w:rtl/>
        </w:rPr>
        <w:t>کنند و حتّی مورد امر و نهی قرار می</w:t>
      </w:r>
      <w:r w:rsidR="00CE54C3">
        <w:rPr>
          <w:rStyle w:val="Char0"/>
          <w:rFonts w:hint="cs"/>
          <w:rtl/>
        </w:rPr>
        <w:t>‌</w:t>
      </w:r>
      <w:r w:rsidRPr="00695320">
        <w:rPr>
          <w:rStyle w:val="Char0"/>
          <w:rFonts w:hint="cs"/>
          <w:rtl/>
        </w:rPr>
        <w:t>گیرند و صفات و اعراض متّکی و قائم به انسان یا غیرانسان نیستند؛</w:t>
      </w:r>
      <w:r w:rsidR="005272CD">
        <w:rPr>
          <w:rStyle w:val="Char0"/>
          <w:rFonts w:hint="cs"/>
          <w:rtl/>
        </w:rPr>
        <w:t xml:space="preserve"> آنگونه </w:t>
      </w:r>
      <w:r w:rsidRPr="00695320">
        <w:rPr>
          <w:rStyle w:val="Char0"/>
          <w:rFonts w:hint="cs"/>
          <w:rtl/>
        </w:rPr>
        <w:t>که برخی از ملحدان می</w:t>
      </w:r>
      <w:r w:rsidR="00CE54C3">
        <w:rPr>
          <w:rStyle w:val="Char0"/>
          <w:rFonts w:hint="cs"/>
          <w:rtl/>
        </w:rPr>
        <w:t>‌</w:t>
      </w:r>
      <w:r w:rsidRPr="00695320">
        <w:rPr>
          <w:rStyle w:val="Char0"/>
          <w:rFonts w:hint="cs"/>
          <w:rtl/>
        </w:rPr>
        <w:t>گویند. بنابراین از آنجا که وجود جن به صورت تواتر از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نقل شده و عوام و خواص از آن آگاهند، گروهی از منتسبان به رسولان نمی</w:t>
      </w:r>
      <w:r w:rsidR="00CE54C3">
        <w:rPr>
          <w:rStyle w:val="Char0"/>
          <w:rFonts w:hint="cs"/>
          <w:rtl/>
        </w:rPr>
        <w:t>‌</w:t>
      </w:r>
      <w:r w:rsidRPr="00695320">
        <w:rPr>
          <w:rStyle w:val="Char0"/>
          <w:rFonts w:hint="cs"/>
          <w:rtl/>
        </w:rPr>
        <w:t>توانند وجودشان را انکار نمایند.»</w:t>
      </w:r>
      <w:r w:rsidRPr="007F2722">
        <w:rPr>
          <w:rStyle w:val="Char0"/>
          <w:vertAlign w:val="superscript"/>
          <w:rtl/>
        </w:rPr>
        <w:footnoteReference w:id="492"/>
      </w:r>
    </w:p>
    <w:p w:rsidR="00084FA6" w:rsidRPr="00695320" w:rsidRDefault="00084FA6" w:rsidP="00084FA6">
      <w:pPr>
        <w:ind w:firstLine="237"/>
        <w:jc w:val="both"/>
        <w:rPr>
          <w:rStyle w:val="Char0"/>
          <w:rtl/>
        </w:rPr>
      </w:pPr>
      <w:r w:rsidRPr="00695320">
        <w:rPr>
          <w:rStyle w:val="Char0"/>
          <w:rFonts w:hint="cs"/>
          <w:rtl/>
        </w:rPr>
        <w:t>همچنین می</w:t>
      </w:r>
      <w:r w:rsidR="00CE54C3">
        <w:rPr>
          <w:rStyle w:val="Char0"/>
          <w:rFonts w:hint="cs"/>
          <w:rtl/>
        </w:rPr>
        <w:t>‌</w:t>
      </w:r>
      <w:r w:rsidRPr="00695320">
        <w:rPr>
          <w:rStyle w:val="Char0"/>
          <w:rFonts w:hint="cs"/>
          <w:rtl/>
        </w:rPr>
        <w:t>گوید: «تمامی فرقه</w:t>
      </w:r>
      <w:r w:rsidR="00CE54C3">
        <w:rPr>
          <w:rStyle w:val="Char0"/>
          <w:rFonts w:hint="cs"/>
          <w:rtl/>
        </w:rPr>
        <w:t>‌</w:t>
      </w:r>
      <w:r w:rsidRPr="00695320">
        <w:rPr>
          <w:rStyle w:val="Char0"/>
          <w:rFonts w:hint="cs"/>
          <w:rtl/>
        </w:rPr>
        <w:t>های مسلمان و نیز اغلب کافران به مانند عموم اهل کتاب و عامّۀ مشرکان عرب و غیرشان از فرزندان حام، جمهور کنعانیان و یونانی</w:t>
      </w:r>
      <w:r w:rsidR="00CE54C3">
        <w:rPr>
          <w:rStyle w:val="Char0"/>
          <w:rFonts w:hint="cs"/>
          <w:rtl/>
        </w:rPr>
        <w:t>‌</w:t>
      </w:r>
      <w:r w:rsidRPr="00695320">
        <w:rPr>
          <w:rStyle w:val="Char0"/>
          <w:rFonts w:hint="cs"/>
          <w:rtl/>
        </w:rPr>
        <w:t>ها از اولاد یافث و اغلب گروه</w:t>
      </w:r>
      <w:r w:rsidR="00CE54C3">
        <w:rPr>
          <w:rStyle w:val="Char0"/>
          <w:rFonts w:hint="cs"/>
          <w:rtl/>
        </w:rPr>
        <w:t>‌</w:t>
      </w:r>
      <w:r w:rsidRPr="00695320">
        <w:rPr>
          <w:rStyle w:val="Char0"/>
          <w:rFonts w:hint="cs"/>
          <w:rtl/>
        </w:rPr>
        <w:t>ها وجود جن را قبول دارند.»</w:t>
      </w:r>
      <w:r w:rsidRPr="007F2722">
        <w:rPr>
          <w:rStyle w:val="Char0"/>
          <w:vertAlign w:val="superscript"/>
          <w:rtl/>
        </w:rPr>
        <w:footnoteReference w:id="493"/>
      </w:r>
    </w:p>
    <w:p w:rsidR="00084FA6" w:rsidRPr="00695320" w:rsidRDefault="00084FA6" w:rsidP="00084FA6">
      <w:pPr>
        <w:ind w:firstLine="237"/>
        <w:jc w:val="both"/>
        <w:rPr>
          <w:rStyle w:val="Char0"/>
          <w:rtl/>
        </w:rPr>
      </w:pPr>
      <w:r w:rsidRPr="00695320">
        <w:rPr>
          <w:rStyle w:val="Char0"/>
          <w:rFonts w:hint="cs"/>
          <w:rtl/>
        </w:rPr>
        <w:t>علاوه بر این، آیات فراوانی دلالت بر وجود این مخلوقات دارد؛ همچون:</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قُلۡ أُوحِيَ إِلَيَّ أَنَّهُ </w:t>
      </w:r>
      <w:r w:rsidRPr="00C12E7C">
        <w:rPr>
          <w:rStyle w:val="Char8"/>
          <w:rFonts w:hint="cs"/>
          <w:rtl/>
        </w:rPr>
        <w:t>ٱسۡتَمَعَ</w:t>
      </w:r>
      <w:r w:rsidRPr="00C12E7C">
        <w:rPr>
          <w:rStyle w:val="Char8"/>
          <w:rtl/>
        </w:rPr>
        <w:t xml:space="preserve"> نَفَرٞ مِّنَ </w:t>
      </w:r>
      <w:r w:rsidRPr="00C12E7C">
        <w:rPr>
          <w:rStyle w:val="Char8"/>
          <w:rFonts w:hint="cs"/>
          <w:rtl/>
        </w:rPr>
        <w:t>ٱلۡجِنِّ</w:t>
      </w:r>
      <w:r w:rsidRPr="00C12E7C">
        <w:rPr>
          <w:rStyle w:val="Char8"/>
          <w:rtl/>
        </w:rPr>
        <w:t xml:space="preserve"> فَقَالُوٓاْ إِنَّا سَمِعۡنَا قُرۡءَانًا عَجَبٗا</w:t>
      </w:r>
      <w:r w:rsidRPr="00D92BB5">
        <w:rPr>
          <w:rFonts w:ascii="B lotus Unc" w:hAnsi="B lotus Unc" w:cs="Traditional Arabic"/>
          <w:rtl/>
        </w:rPr>
        <w:t>﴾</w:t>
      </w:r>
      <w:r w:rsidRPr="00C12E7C">
        <w:rPr>
          <w:rStyle w:val="Char8"/>
          <w:rtl/>
        </w:rPr>
        <w:t xml:space="preserve"> </w:t>
      </w:r>
      <w:r w:rsidRPr="00C12E7C">
        <w:rPr>
          <w:rStyle w:val="Char"/>
          <w:rtl/>
        </w:rPr>
        <w:t>[الجن: 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بگو: به من وح</w:t>
      </w:r>
      <w:r w:rsidRPr="00B368A2">
        <w:rPr>
          <w:rStyle w:val="Char5"/>
          <w:rFonts w:hint="cs"/>
          <w:rtl/>
        </w:rPr>
        <w:t>ی</w:t>
      </w:r>
      <w:r w:rsidRPr="00B368A2">
        <w:rPr>
          <w:rStyle w:val="Char5"/>
          <w:rtl/>
        </w:rPr>
        <w:t xml:space="preserve"> شده که همانا گروه</w:t>
      </w:r>
      <w:r w:rsidRPr="00B368A2">
        <w:rPr>
          <w:rStyle w:val="Char5"/>
          <w:rFonts w:hint="cs"/>
          <w:rtl/>
        </w:rPr>
        <w:t>ی</w:t>
      </w:r>
      <w:r w:rsidRPr="00B368A2">
        <w:rPr>
          <w:rStyle w:val="Char5"/>
          <w:rtl/>
        </w:rPr>
        <w:t xml:space="preserve"> از جن</w:t>
      </w:r>
      <w:r w:rsidRPr="00B368A2">
        <w:rPr>
          <w:rStyle w:val="Char5"/>
          <w:rFonts w:hint="cs"/>
          <w:rtl/>
        </w:rPr>
        <w:t>ّیان</w:t>
      </w:r>
      <w:r w:rsidRPr="00B368A2">
        <w:rPr>
          <w:rStyle w:val="Char5"/>
          <w:rtl/>
        </w:rPr>
        <w:t xml:space="preserve"> [به ا</w:t>
      </w:r>
      <w:r w:rsidRPr="00B368A2">
        <w:rPr>
          <w:rStyle w:val="Char5"/>
          <w:rFonts w:hint="cs"/>
          <w:rtl/>
        </w:rPr>
        <w:t>ین</w:t>
      </w:r>
      <w:r w:rsidRPr="00B368A2">
        <w:rPr>
          <w:rStyle w:val="Char5"/>
          <w:rtl/>
        </w:rPr>
        <w:t xml:space="preserve"> قرآن] گوش داده‌اند، </w:t>
      </w:r>
      <w:r w:rsidRPr="00B368A2">
        <w:rPr>
          <w:rStyle w:val="Char5"/>
          <w:rFonts w:hint="cs"/>
          <w:rtl/>
        </w:rPr>
        <w:t>س</w:t>
      </w:r>
      <w:r w:rsidRPr="00B368A2">
        <w:rPr>
          <w:rStyle w:val="Char5"/>
          <w:rtl/>
        </w:rPr>
        <w:t>پس گفتند: ب</w:t>
      </w:r>
      <w:r w:rsidRPr="00B368A2">
        <w:rPr>
          <w:rStyle w:val="Char5"/>
          <w:rFonts w:hint="cs"/>
          <w:rtl/>
        </w:rPr>
        <w:t>ی‌گمان</w:t>
      </w:r>
      <w:r w:rsidRPr="00B368A2">
        <w:rPr>
          <w:rStyle w:val="Char5"/>
          <w:rtl/>
        </w:rPr>
        <w:t xml:space="preserve"> ما قرآن عج</w:t>
      </w:r>
      <w:r w:rsidRPr="00B368A2">
        <w:rPr>
          <w:rStyle w:val="Char5"/>
          <w:rFonts w:hint="cs"/>
          <w:rtl/>
        </w:rPr>
        <w:t>یبی</w:t>
      </w:r>
      <w:r w:rsidRPr="00B368A2">
        <w:rPr>
          <w:rStyle w:val="Char5"/>
          <w:rtl/>
        </w:rPr>
        <w:t xml:space="preserve"> شن</w:t>
      </w:r>
      <w:r w:rsidRPr="00B368A2">
        <w:rPr>
          <w:rStyle w:val="Char5"/>
          <w:rFonts w:hint="cs"/>
          <w:rtl/>
        </w:rPr>
        <w:t>یدیم.</w:t>
      </w:r>
      <w:r w:rsidRPr="00B368A2">
        <w:rPr>
          <w:rStyle w:val="Char5"/>
          <w:rFonts w:hint="eastAsia"/>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وَأَنَّهُ</w:t>
      </w:r>
      <w:r w:rsidRPr="00C12E7C">
        <w:rPr>
          <w:rStyle w:val="Char8"/>
          <w:rFonts w:hint="cs"/>
          <w:rtl/>
        </w:rPr>
        <w:t>ۥ</w:t>
      </w:r>
      <w:r w:rsidRPr="00C12E7C">
        <w:rPr>
          <w:rStyle w:val="Char8"/>
          <w:rtl/>
        </w:rPr>
        <w:t xml:space="preserve"> كَانَ رِجَالٞ مِّنَ </w:t>
      </w:r>
      <w:r w:rsidRPr="00C12E7C">
        <w:rPr>
          <w:rStyle w:val="Char8"/>
          <w:rFonts w:hint="cs"/>
          <w:rtl/>
        </w:rPr>
        <w:t>ٱلۡإِنسِ</w:t>
      </w:r>
      <w:r w:rsidRPr="00C12E7C">
        <w:rPr>
          <w:rStyle w:val="Char8"/>
          <w:rtl/>
        </w:rPr>
        <w:t xml:space="preserve"> يَعُوذُونَ بِرِجَالٖ مِّنَ </w:t>
      </w:r>
      <w:r w:rsidRPr="00C12E7C">
        <w:rPr>
          <w:rStyle w:val="Char8"/>
          <w:rFonts w:hint="cs"/>
          <w:rtl/>
        </w:rPr>
        <w:t>ٱلۡجِنِّ</w:t>
      </w:r>
      <w:r w:rsidRPr="00C12E7C">
        <w:rPr>
          <w:rStyle w:val="Char8"/>
          <w:rtl/>
        </w:rPr>
        <w:t xml:space="preserve"> فَزَادُوهُمۡ رَهَقٗا</w:t>
      </w:r>
      <w:r w:rsidRPr="00D92BB5">
        <w:rPr>
          <w:rFonts w:ascii="B lotus Unc" w:hAnsi="B lotus Unc" w:cs="Traditional Arabic"/>
          <w:rtl/>
        </w:rPr>
        <w:t>﴾</w:t>
      </w:r>
      <w:r w:rsidRPr="00C12E7C">
        <w:rPr>
          <w:rStyle w:val="Char8"/>
          <w:rtl/>
        </w:rPr>
        <w:t xml:space="preserve"> </w:t>
      </w:r>
      <w:r w:rsidRPr="00C12E7C">
        <w:rPr>
          <w:rStyle w:val="Char"/>
          <w:rtl/>
        </w:rPr>
        <w:t>[الجن: 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w:t>
      </w:r>
      <w:r w:rsidRPr="00B368A2">
        <w:rPr>
          <w:rStyle w:val="Char5"/>
          <w:rFonts w:hint="cs"/>
          <w:rtl/>
        </w:rPr>
        <w:t>ین‌ که</w:t>
      </w:r>
      <w:r w:rsidRPr="00B368A2">
        <w:rPr>
          <w:rStyle w:val="Char5"/>
          <w:rtl/>
        </w:rPr>
        <w:t xml:space="preserve"> مردان</w:t>
      </w:r>
      <w:r w:rsidRPr="00B368A2">
        <w:rPr>
          <w:rStyle w:val="Char5"/>
          <w:rFonts w:hint="cs"/>
          <w:rtl/>
        </w:rPr>
        <w:t>ی</w:t>
      </w:r>
      <w:r w:rsidRPr="00B368A2">
        <w:rPr>
          <w:rStyle w:val="Char5"/>
          <w:rtl/>
        </w:rPr>
        <w:t xml:space="preserve"> از آدم</w:t>
      </w:r>
      <w:r w:rsidRPr="00B368A2">
        <w:rPr>
          <w:rStyle w:val="Char5"/>
          <w:rFonts w:hint="cs"/>
          <w:rtl/>
        </w:rPr>
        <w:t>یان</w:t>
      </w:r>
      <w:r w:rsidRPr="00B368A2">
        <w:rPr>
          <w:rStyle w:val="Char5"/>
          <w:rtl/>
        </w:rPr>
        <w:t xml:space="preserve"> به مردان</w:t>
      </w:r>
      <w:r w:rsidRPr="00B368A2">
        <w:rPr>
          <w:rStyle w:val="Char5"/>
          <w:rFonts w:hint="cs"/>
          <w:rtl/>
        </w:rPr>
        <w:t>ی</w:t>
      </w:r>
      <w:r w:rsidRPr="00B368A2">
        <w:rPr>
          <w:rStyle w:val="Char5"/>
          <w:rtl/>
        </w:rPr>
        <w:t xml:space="preserve"> از جن</w:t>
      </w:r>
      <w:r w:rsidRPr="00B368A2">
        <w:rPr>
          <w:rStyle w:val="Char5"/>
          <w:rFonts w:hint="cs"/>
          <w:rtl/>
        </w:rPr>
        <w:t>ّیان</w:t>
      </w:r>
      <w:r w:rsidRPr="00B368A2">
        <w:rPr>
          <w:rStyle w:val="Char5"/>
          <w:rtl/>
        </w:rPr>
        <w:t xml:space="preserve"> پناه م</w:t>
      </w:r>
      <w:r w:rsidRPr="00B368A2">
        <w:rPr>
          <w:rStyle w:val="Char5"/>
          <w:rFonts w:hint="cs"/>
          <w:rtl/>
        </w:rPr>
        <w:t>ی‌بردند،</w:t>
      </w:r>
      <w:r w:rsidRPr="00B368A2">
        <w:rPr>
          <w:rStyle w:val="Char5"/>
          <w:rtl/>
        </w:rPr>
        <w:t xml:space="preserve"> </w:t>
      </w:r>
      <w:r w:rsidRPr="00B368A2">
        <w:rPr>
          <w:rStyle w:val="Char5"/>
          <w:rFonts w:hint="cs"/>
          <w:rtl/>
        </w:rPr>
        <w:t>س</w:t>
      </w:r>
      <w:r w:rsidRPr="00B368A2">
        <w:rPr>
          <w:rStyle w:val="Char5"/>
          <w:rtl/>
        </w:rPr>
        <w:t>پس آن</w:t>
      </w:r>
      <w:r w:rsidRPr="00B368A2">
        <w:rPr>
          <w:rStyle w:val="Char5"/>
          <w:rFonts w:hint="cs"/>
          <w:rtl/>
        </w:rPr>
        <w:t>ان</w:t>
      </w:r>
      <w:r w:rsidRPr="00B368A2">
        <w:rPr>
          <w:rStyle w:val="Char5"/>
          <w:rtl/>
        </w:rPr>
        <w:t xml:space="preserve"> به گمراه</w:t>
      </w:r>
      <w:r w:rsidRPr="00B368A2">
        <w:rPr>
          <w:rStyle w:val="Char5"/>
          <w:rFonts w:hint="cs"/>
          <w:rtl/>
        </w:rPr>
        <w:t>ی</w:t>
      </w:r>
      <w:r w:rsidRPr="00B368A2">
        <w:rPr>
          <w:rStyle w:val="Char5"/>
          <w:rtl/>
        </w:rPr>
        <w:t xml:space="preserve"> و سرکش</w:t>
      </w:r>
      <w:r w:rsidRPr="00B368A2">
        <w:rPr>
          <w:rStyle w:val="Char5"/>
          <w:rFonts w:hint="cs"/>
          <w:rtl/>
        </w:rPr>
        <w:t>ی‌شان</w:t>
      </w:r>
      <w:r w:rsidRPr="00B368A2">
        <w:rPr>
          <w:rStyle w:val="Char5"/>
          <w:rtl/>
        </w:rPr>
        <w:t xml:space="preserve"> افزودند</w:t>
      </w:r>
      <w:r w:rsidRPr="00B368A2">
        <w:rPr>
          <w:rStyle w:val="Char5"/>
          <w:rFonts w:hint="cs"/>
          <w:rtl/>
        </w:rPr>
        <w:t>.</w:t>
      </w:r>
      <w:r w:rsidRPr="00B368A2">
        <w:rPr>
          <w:rStyle w:val="Char5"/>
          <w:rtl/>
        </w:rPr>
        <w:t>»</w:t>
      </w:r>
    </w:p>
    <w:p w:rsidR="00084FA6" w:rsidRDefault="00084FA6" w:rsidP="00084FA6">
      <w:pPr>
        <w:ind w:firstLine="237"/>
        <w:jc w:val="both"/>
        <w:rPr>
          <w:rStyle w:val="Char0"/>
          <w:rtl/>
        </w:rPr>
      </w:pPr>
      <w:r w:rsidRPr="00695320">
        <w:rPr>
          <w:rStyle w:val="Char0"/>
          <w:rFonts w:hint="cs"/>
          <w:rtl/>
        </w:rPr>
        <w:t>این متون آن قدر فراوان و مشهورند که نیازی به بیان و توضیح</w:t>
      </w:r>
      <w:r w:rsidRPr="00695320">
        <w:rPr>
          <w:rStyle w:val="Char0"/>
          <w:rFonts w:hint="cs"/>
          <w:cs/>
        </w:rPr>
        <w:t>‎</w:t>
      </w:r>
      <w:r w:rsidRPr="00695320">
        <w:rPr>
          <w:rStyle w:val="Char0"/>
          <w:rFonts w:hint="cs"/>
          <w:rtl/>
        </w:rPr>
        <w:t>شان نیست.</w:t>
      </w:r>
      <w:r w:rsidRPr="007F2722">
        <w:rPr>
          <w:rStyle w:val="Char0"/>
          <w:vertAlign w:val="superscript"/>
          <w:rtl/>
        </w:rPr>
        <w:footnoteReference w:id="494"/>
      </w:r>
    </w:p>
    <w:p w:rsidR="006D15FF" w:rsidRDefault="006D15FF">
      <w:pPr>
        <w:bidi w:val="0"/>
        <w:spacing w:after="200" w:line="276" w:lineRule="auto"/>
        <w:ind w:firstLine="0"/>
        <w:jc w:val="left"/>
        <w:rPr>
          <w:rStyle w:val="Char0"/>
          <w:rtl/>
        </w:rPr>
      </w:pPr>
      <w:r>
        <w:rPr>
          <w:rStyle w:val="Char0"/>
          <w:rtl/>
        </w:rPr>
        <w:br w:type="page"/>
      </w:r>
    </w:p>
    <w:p w:rsidR="00084FA6" w:rsidRPr="00D92BB5" w:rsidRDefault="00084FA6" w:rsidP="006D15FF">
      <w:pPr>
        <w:pStyle w:val="a1"/>
        <w:rPr>
          <w:rtl/>
        </w:rPr>
      </w:pPr>
      <w:bookmarkStart w:id="406" w:name="_Toc493430270"/>
      <w:r w:rsidRPr="00D92BB5">
        <w:rPr>
          <w:rtl/>
        </w:rPr>
        <w:t>مبحث دوم:</w:t>
      </w:r>
      <w:r w:rsidR="006D15FF">
        <w:rPr>
          <w:rFonts w:hint="cs"/>
          <w:rtl/>
        </w:rPr>
        <w:br/>
      </w:r>
      <w:r w:rsidRPr="00D92BB5">
        <w:rPr>
          <w:rtl/>
        </w:rPr>
        <w:t>مرگ، هدف آفرینش، محلّ سکونت و قدرت جنّیان</w:t>
      </w:r>
      <w:bookmarkEnd w:id="406"/>
    </w:p>
    <w:p w:rsidR="006D15FF" w:rsidRPr="006D15FF" w:rsidRDefault="006D15FF" w:rsidP="006D15FF">
      <w:pPr>
        <w:pStyle w:val="a2"/>
        <w:rPr>
          <w:rFonts w:ascii="IRNazli" w:hAnsi="IRNazli" w:cs="IRNazli"/>
        </w:rPr>
      </w:pPr>
      <w:bookmarkStart w:id="407" w:name="_Toc493430271"/>
      <w:r>
        <w:rPr>
          <w:rFonts w:hint="cs"/>
          <w:rtl/>
        </w:rPr>
        <w:t xml:space="preserve">1- </w:t>
      </w:r>
      <w:r w:rsidR="00084FA6" w:rsidRPr="00D92BB5">
        <w:rPr>
          <w:rFonts w:hint="cs"/>
          <w:rtl/>
        </w:rPr>
        <w:t>مرگ و عمر جنّیان</w:t>
      </w:r>
      <w:bookmarkEnd w:id="407"/>
    </w:p>
    <w:p w:rsidR="00084FA6" w:rsidRPr="00695320" w:rsidRDefault="00084FA6" w:rsidP="006D15FF">
      <w:pPr>
        <w:pStyle w:val="a0"/>
        <w:rPr>
          <w:rStyle w:val="Char0"/>
        </w:rPr>
      </w:pPr>
      <w:r w:rsidRPr="00695320">
        <w:rPr>
          <w:rStyle w:val="Char0"/>
          <w:rFonts w:hint="cs"/>
          <w:rtl/>
        </w:rPr>
        <w:t xml:space="preserve">بدون تردید جنّیان </w:t>
      </w:r>
      <w:r w:rsidR="001B6F53">
        <w:rPr>
          <w:rStyle w:val="Char0"/>
          <w:rFonts w:hint="cs"/>
          <w:rtl/>
        </w:rPr>
        <w:t>-</w:t>
      </w:r>
      <w:r w:rsidRPr="00695320">
        <w:rPr>
          <w:rStyle w:val="Char0"/>
          <w:rFonts w:hint="cs"/>
          <w:rtl/>
        </w:rPr>
        <w:t>که شیاطین نیز از آن</w:t>
      </w:r>
      <w:r w:rsidRPr="00695320">
        <w:rPr>
          <w:rStyle w:val="Char0"/>
          <w:rFonts w:hint="cs"/>
          <w:cs/>
        </w:rPr>
        <w:t>‎</w:t>
      </w:r>
      <w:r w:rsidRPr="00695320">
        <w:rPr>
          <w:rStyle w:val="Char0"/>
          <w:rFonts w:hint="cs"/>
          <w:rtl/>
        </w:rPr>
        <w:t>ها هستند- می</w:t>
      </w:r>
      <w:r w:rsidR="00CE54C3">
        <w:rPr>
          <w:rStyle w:val="Char0"/>
          <w:rFonts w:hint="cs"/>
          <w:rtl/>
        </w:rPr>
        <w:t>‌</w:t>
      </w:r>
      <w:r w:rsidRPr="00695320">
        <w:rPr>
          <w:rStyle w:val="Char0"/>
          <w:rFonts w:hint="cs"/>
          <w:rtl/>
        </w:rPr>
        <w:t>میرند، چون آیۀ زیر شامل این مخلوقات هم می</w:t>
      </w:r>
      <w:r w:rsidR="00CE54C3">
        <w:rPr>
          <w:rStyle w:val="Char0"/>
          <w:rFonts w:hint="cs"/>
          <w:rtl/>
        </w:rPr>
        <w:t>‌</w:t>
      </w:r>
      <w:r w:rsidRPr="00695320">
        <w:rPr>
          <w:rStyle w:val="Char0"/>
          <w:rFonts w:hint="cs"/>
          <w:rtl/>
        </w:rPr>
        <w:t>شود: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كُلُّ مَنۡ عَلَيۡهَا فَانٖ٢٦ وَيَبۡقَىٰ وَجۡهُ رَبِّكَ ذُو </w:t>
      </w:r>
      <w:r w:rsidRPr="00C12E7C">
        <w:rPr>
          <w:rStyle w:val="Char8"/>
          <w:rFonts w:hint="cs"/>
          <w:rtl/>
        </w:rPr>
        <w:t>ٱلۡجَلَٰلِ</w:t>
      </w:r>
      <w:r w:rsidRPr="00C12E7C">
        <w:rPr>
          <w:rStyle w:val="Char8"/>
          <w:rtl/>
        </w:rPr>
        <w:t xml:space="preserve"> وَ</w:t>
      </w:r>
      <w:r w:rsidRPr="00C12E7C">
        <w:rPr>
          <w:rStyle w:val="Char8"/>
          <w:rFonts w:hint="cs"/>
          <w:rtl/>
        </w:rPr>
        <w:t>ٱلۡإِكۡرَامِ</w:t>
      </w:r>
      <w:r w:rsidRPr="00C12E7C">
        <w:rPr>
          <w:rStyle w:val="Char8"/>
          <w:rtl/>
        </w:rPr>
        <w:t>٢٧ فَبِأَيِّ ءَالَآءِ رَبِّكُمَا تُكَذِّبَانِ</w:t>
      </w:r>
      <w:r w:rsidRPr="00D92BB5">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حمن: 26-</w:t>
      </w:r>
      <w:r w:rsidRPr="00C12E7C">
        <w:rPr>
          <w:rStyle w:val="Char"/>
          <w:rFonts w:hint="cs"/>
          <w:rtl/>
        </w:rPr>
        <w:t xml:space="preserve"> </w:t>
      </w:r>
      <w:r w:rsidRPr="00C12E7C">
        <w:rPr>
          <w:rStyle w:val="Char"/>
          <w:rtl/>
        </w:rPr>
        <w:t>28]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«هر چه بر رو</w:t>
      </w:r>
      <w:r w:rsidRPr="00B368A2">
        <w:rPr>
          <w:rStyle w:val="Char5"/>
          <w:rFonts w:hint="cs"/>
          <w:rtl/>
        </w:rPr>
        <w:t>ی</w:t>
      </w:r>
      <w:r w:rsidRPr="00B368A2">
        <w:rPr>
          <w:rStyle w:val="Char5"/>
          <w:rtl/>
        </w:rPr>
        <w:t xml:space="preserve"> آن [زم</w:t>
      </w:r>
      <w:r w:rsidRPr="00B368A2">
        <w:rPr>
          <w:rStyle w:val="Char5"/>
          <w:rFonts w:hint="cs"/>
          <w:rtl/>
        </w:rPr>
        <w:t>ین</w:t>
      </w:r>
      <w:r w:rsidRPr="00B368A2">
        <w:rPr>
          <w:rStyle w:val="Char5"/>
          <w:rtl/>
        </w:rPr>
        <w:t>] است، فان</w:t>
      </w:r>
      <w:r w:rsidRPr="00B368A2">
        <w:rPr>
          <w:rStyle w:val="Char5"/>
          <w:rFonts w:hint="cs"/>
          <w:rtl/>
        </w:rPr>
        <w:t>ی</w:t>
      </w:r>
      <w:r w:rsidRPr="00B368A2">
        <w:rPr>
          <w:rStyle w:val="Char5"/>
          <w:rtl/>
        </w:rPr>
        <w:t xml:space="preserve"> شود</w:t>
      </w:r>
      <w:r w:rsidRPr="00C12E7C">
        <w:rPr>
          <w:rStyle w:val="Char8"/>
          <w:rtl/>
        </w:rPr>
        <w:t xml:space="preserve"> </w:t>
      </w:r>
      <w:r w:rsidRPr="00B368A2">
        <w:rPr>
          <w:rStyle w:val="Char5"/>
          <w:rtl/>
        </w:rPr>
        <w:t>و [تنها] رو</w:t>
      </w:r>
      <w:r w:rsidRPr="00B368A2">
        <w:rPr>
          <w:rStyle w:val="Char5"/>
          <w:rFonts w:hint="cs"/>
          <w:rtl/>
        </w:rPr>
        <w:t>ی</w:t>
      </w:r>
      <w:r w:rsidRPr="00B368A2">
        <w:rPr>
          <w:rStyle w:val="Char5"/>
          <w:rtl/>
        </w:rPr>
        <w:t xml:space="preserve"> پروردگار ذو الجلال و گرام</w:t>
      </w:r>
      <w:r w:rsidRPr="00B368A2">
        <w:rPr>
          <w:rStyle w:val="Char5"/>
          <w:rFonts w:hint="cs"/>
          <w:rtl/>
        </w:rPr>
        <w:t>ی</w:t>
      </w:r>
      <w:r w:rsidRPr="00B368A2">
        <w:rPr>
          <w:rStyle w:val="Char5"/>
          <w:rtl/>
        </w:rPr>
        <w:t xml:space="preserve"> توست که باق</w:t>
      </w:r>
      <w:r w:rsidRPr="00B368A2">
        <w:rPr>
          <w:rStyle w:val="Char5"/>
          <w:rFonts w:hint="cs"/>
          <w:rtl/>
        </w:rPr>
        <w:t>ی</w:t>
      </w:r>
      <w:r w:rsidRPr="00B368A2">
        <w:rPr>
          <w:rStyle w:val="Char5"/>
          <w:rtl/>
        </w:rPr>
        <w:t xml:space="preserve"> م</w:t>
      </w:r>
      <w:r w:rsidRPr="00B368A2">
        <w:rPr>
          <w:rStyle w:val="Char5"/>
          <w:rFonts w:hint="cs"/>
          <w:rtl/>
        </w:rPr>
        <w:t xml:space="preserve">ی‌ماند. </w:t>
      </w:r>
      <w:r w:rsidRPr="00B368A2">
        <w:rPr>
          <w:rStyle w:val="Char5"/>
          <w:rtl/>
        </w:rPr>
        <w:t>پس [ا</w:t>
      </w:r>
      <w:r w:rsidRPr="00B368A2">
        <w:rPr>
          <w:rStyle w:val="Char5"/>
          <w:rFonts w:hint="cs"/>
          <w:rtl/>
        </w:rPr>
        <w:t>ی</w:t>
      </w:r>
      <w:r w:rsidRPr="00B368A2">
        <w:rPr>
          <w:rStyle w:val="Char5"/>
          <w:rtl/>
        </w:rPr>
        <w:t xml:space="preserve"> گروه انس و جن</w:t>
      </w:r>
      <w:r w:rsidRPr="00B368A2">
        <w:rPr>
          <w:rStyle w:val="Char5"/>
          <w:rFonts w:hint="cs"/>
          <w:rtl/>
        </w:rPr>
        <w:t>!</w:t>
      </w:r>
      <w:r w:rsidRPr="00B368A2">
        <w:rPr>
          <w:rStyle w:val="Char5"/>
          <w:rtl/>
        </w:rPr>
        <w:t>] کدام</w:t>
      </w:r>
      <w:r w:rsidRPr="00B368A2">
        <w:rPr>
          <w:rStyle w:val="Char5"/>
          <w:rFonts w:hint="cs"/>
          <w:rtl/>
        </w:rPr>
        <w:t>ین</w:t>
      </w:r>
      <w:r w:rsidRPr="00B368A2">
        <w:rPr>
          <w:rStyle w:val="Char5"/>
          <w:rtl/>
        </w:rPr>
        <w:t xml:space="preserve"> نعمت‌ها</w:t>
      </w:r>
      <w:r w:rsidRPr="00B368A2">
        <w:rPr>
          <w:rStyle w:val="Char5"/>
          <w:rFonts w:hint="cs"/>
          <w:rtl/>
        </w:rPr>
        <w:t>ی</w:t>
      </w:r>
      <w:r w:rsidRPr="00B368A2">
        <w:rPr>
          <w:rStyle w:val="Char5"/>
          <w:rtl/>
        </w:rPr>
        <w:t xml:space="preserve"> پروردگارتان را تکذ</w:t>
      </w:r>
      <w:r w:rsidRPr="00B368A2">
        <w:rPr>
          <w:rStyle w:val="Char5"/>
          <w:rFonts w:hint="cs"/>
          <w:rtl/>
        </w:rPr>
        <w:t>یب</w:t>
      </w:r>
      <w:r w:rsidRPr="00B368A2">
        <w:rPr>
          <w:rStyle w:val="Char5"/>
          <w:rtl/>
        </w:rPr>
        <w:t xml:space="preserve"> م</w:t>
      </w:r>
      <w:r w:rsidRPr="00B368A2">
        <w:rPr>
          <w:rStyle w:val="Char5"/>
          <w:rFonts w:hint="cs"/>
          <w:rtl/>
        </w:rPr>
        <w:t>ی‌کنید؟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از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روایت شده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فرمودند</w:t>
      </w:r>
      <w:r w:rsidRPr="00695320">
        <w:rPr>
          <w:rStyle w:val="Char0"/>
          <w:rtl/>
        </w:rPr>
        <w:t>: «</w:t>
      </w:r>
      <w:r w:rsidRPr="00114221">
        <w:rPr>
          <w:rStyle w:val="Char7"/>
          <w:rtl/>
        </w:rPr>
        <w:t>أَعُوذُ بِعِزَّتِكَ</w:t>
      </w:r>
      <w:r w:rsidR="00F6171F" w:rsidRPr="00114221">
        <w:rPr>
          <w:rStyle w:val="Char7"/>
          <w:rFonts w:hint="cs"/>
          <w:rtl/>
        </w:rPr>
        <w:t>،</w:t>
      </w:r>
      <w:r w:rsidRPr="00114221">
        <w:rPr>
          <w:rStyle w:val="Char7"/>
          <w:rtl/>
        </w:rPr>
        <w:t xml:space="preserve"> الَّذِي لاَ إِلَهَ إِلَّا أَنْتَ الَّذِي لاَ يَمُوتُ، وَالجِنُّ وَالإِنْسُ يَمُوتُونَ</w:t>
      </w:r>
      <w:r w:rsidRPr="00695320">
        <w:rPr>
          <w:rStyle w:val="Char0"/>
          <w:rtl/>
        </w:rPr>
        <w:t>»</w:t>
      </w:r>
      <w:r w:rsidRPr="007F2722">
        <w:rPr>
          <w:rStyle w:val="Char0"/>
          <w:vertAlign w:val="superscript"/>
          <w:rtl/>
        </w:rPr>
        <w:footnoteReference w:id="495"/>
      </w:r>
      <w:r w:rsidRPr="00695320">
        <w:rPr>
          <w:rStyle w:val="Char0"/>
          <w:rtl/>
        </w:rPr>
        <w:t>؛ «پناه می</w:t>
      </w:r>
      <w:r w:rsidR="00CE54C3">
        <w:rPr>
          <w:rStyle w:val="Char0"/>
          <w:rtl/>
        </w:rPr>
        <w:t>‌</w:t>
      </w:r>
      <w:r w:rsidRPr="00695320">
        <w:rPr>
          <w:rStyle w:val="Char0"/>
          <w:rtl/>
        </w:rPr>
        <w:t>برم به عزّت تو [ای پروردگاری] که هیچ معبودی جز تو نیست</w:t>
      </w:r>
      <w:r w:rsidRPr="00695320">
        <w:rPr>
          <w:rStyle w:val="Char0"/>
          <w:rFonts w:hint="cs"/>
          <w:rtl/>
        </w:rPr>
        <w:t>!</w:t>
      </w:r>
      <w:r w:rsidRPr="00695320">
        <w:rPr>
          <w:rStyle w:val="Char0"/>
          <w:rtl/>
        </w:rPr>
        <w:t xml:space="preserve"> و [ای پروردگاری] که نمی</w:t>
      </w:r>
      <w:r w:rsidR="00CE54C3">
        <w:rPr>
          <w:rStyle w:val="Char0"/>
          <w:rtl/>
        </w:rPr>
        <w:t>‌</w:t>
      </w:r>
      <w:r w:rsidRPr="00695320">
        <w:rPr>
          <w:rStyle w:val="Char0"/>
          <w:rtl/>
        </w:rPr>
        <w:t>میرد</w:t>
      </w:r>
      <w:r w:rsidRPr="00695320">
        <w:rPr>
          <w:rStyle w:val="Char0"/>
          <w:rFonts w:hint="cs"/>
          <w:rtl/>
        </w:rPr>
        <w:t>!</w:t>
      </w:r>
      <w:r w:rsidR="00C12E7C">
        <w:rPr>
          <w:rStyle w:val="Char0"/>
          <w:rtl/>
        </w:rPr>
        <w:t xml:space="preserve"> درحالی </w:t>
      </w:r>
      <w:r w:rsidRPr="00695320">
        <w:rPr>
          <w:rStyle w:val="Char0"/>
          <w:rFonts w:hint="cs"/>
          <w:rtl/>
        </w:rPr>
        <w:t xml:space="preserve">که </w:t>
      </w:r>
      <w:r w:rsidRPr="00695320">
        <w:rPr>
          <w:rStyle w:val="Char0"/>
          <w:rtl/>
        </w:rPr>
        <w:t>جنّ و انس می</w:t>
      </w:r>
      <w:r w:rsidR="00CE54C3">
        <w:rPr>
          <w:rStyle w:val="Char0"/>
          <w:rtl/>
        </w:rPr>
        <w:t>‌</w:t>
      </w:r>
      <w:r w:rsidRPr="00695320">
        <w:rPr>
          <w:rStyle w:val="Char0"/>
          <w:rtl/>
        </w:rPr>
        <w:t>میرند.»</w:t>
      </w:r>
    </w:p>
    <w:p w:rsidR="00084FA6" w:rsidRPr="00695320" w:rsidRDefault="00084FA6" w:rsidP="00084FA6">
      <w:pPr>
        <w:ind w:firstLine="237"/>
        <w:jc w:val="both"/>
        <w:rPr>
          <w:rStyle w:val="Char0"/>
          <w:rtl/>
        </w:rPr>
      </w:pPr>
      <w:r w:rsidRPr="00695320">
        <w:rPr>
          <w:rStyle w:val="Char0"/>
          <w:rFonts w:hint="cs"/>
          <w:rtl/>
        </w:rPr>
        <w:t>ما از مقدار عمر آن</w:t>
      </w:r>
      <w:r w:rsidRPr="00695320">
        <w:rPr>
          <w:rStyle w:val="Char0"/>
          <w:rFonts w:hint="cs"/>
          <w:cs/>
        </w:rPr>
        <w:t>‎</w:t>
      </w:r>
      <w:r w:rsidRPr="00695320">
        <w:rPr>
          <w:rStyle w:val="Char0"/>
          <w:rFonts w:hint="cs"/>
          <w:rtl/>
        </w:rPr>
        <w:t>ها آگاه نیستیم مگر آنچه الله تعالی دربارۀ ابلیس بیان فرموده که تا روز قیامت زنده خواهد ماند، چنانکه در قرآن کریم می</w:t>
      </w:r>
      <w:r w:rsidR="00CE54C3">
        <w:rPr>
          <w:rStyle w:val="Char0"/>
          <w:rFonts w:hint="cs"/>
          <w:rtl/>
        </w:rPr>
        <w:t>‌</w:t>
      </w:r>
      <w:r w:rsidRPr="00695320">
        <w:rPr>
          <w:rStyle w:val="Char0"/>
          <w:rFonts w:hint="cs"/>
          <w:rtl/>
        </w:rPr>
        <w:t>خوانیم:</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قَالَ أَنظِرۡنِيٓ إِلَىٰ يَوۡمِ يُبۡعَثُونَ١٤ قَالَ إِنَّكَ مِنَ </w:t>
      </w:r>
      <w:r w:rsidRPr="00C12E7C">
        <w:rPr>
          <w:rStyle w:val="Char8"/>
          <w:rFonts w:hint="cs"/>
          <w:rtl/>
        </w:rPr>
        <w:t>ٱلۡمُنظَرِينَ</w:t>
      </w:r>
      <w:r w:rsidRPr="00D92BB5">
        <w:rPr>
          <w:rFonts w:ascii="B lotus Unc" w:hAnsi="B lotus Unc" w:cs="Traditional Arabic"/>
          <w:rtl/>
        </w:rPr>
        <w:t>﴾</w:t>
      </w:r>
      <w:r w:rsidRPr="00C12E7C">
        <w:rPr>
          <w:rStyle w:val="Char8"/>
          <w:rtl/>
        </w:rPr>
        <w:t xml:space="preserve"> </w:t>
      </w:r>
      <w:r w:rsidRPr="00C12E7C">
        <w:rPr>
          <w:rStyle w:val="Char"/>
          <w:rtl/>
        </w:rPr>
        <w:t>[الأعراف: 14-15]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«[ابليس] گفت: تا روز</w:t>
      </w:r>
      <w:r w:rsidRPr="00B368A2">
        <w:rPr>
          <w:rStyle w:val="Char5"/>
          <w:rFonts w:hint="cs"/>
          <w:rtl/>
        </w:rPr>
        <w:t>ی‌ که</w:t>
      </w:r>
      <w:r w:rsidRPr="00B368A2">
        <w:rPr>
          <w:rStyle w:val="Char5"/>
          <w:rtl/>
        </w:rPr>
        <w:t xml:space="preserve"> [مردم] برانگيخه م</w:t>
      </w:r>
      <w:r w:rsidRPr="00B368A2">
        <w:rPr>
          <w:rStyle w:val="Char5"/>
          <w:rFonts w:hint="cs"/>
          <w:rtl/>
        </w:rPr>
        <w:t>ی‌شوند،</w:t>
      </w:r>
      <w:r w:rsidRPr="00B368A2">
        <w:rPr>
          <w:rStyle w:val="Char5"/>
          <w:rtl/>
        </w:rPr>
        <w:t xml:space="preserve"> مرا مهلت ده</w:t>
      </w:r>
      <w:r w:rsidRPr="00B368A2">
        <w:rPr>
          <w:rStyle w:val="Char5"/>
          <w:rFonts w:hint="cs"/>
          <w:rtl/>
        </w:rPr>
        <w:t>.</w:t>
      </w:r>
      <w:r w:rsidRPr="00C12E7C">
        <w:rPr>
          <w:rStyle w:val="Char8"/>
          <w:rtl/>
        </w:rPr>
        <w:t xml:space="preserve"> </w:t>
      </w:r>
      <w:r w:rsidRPr="00B368A2">
        <w:rPr>
          <w:rStyle w:val="Char5"/>
          <w:rtl/>
        </w:rPr>
        <w:t>[الله] فرمود: مسلّماً تو</w:t>
      </w:r>
      <w:r w:rsidRPr="00B368A2">
        <w:rPr>
          <w:rStyle w:val="Char5"/>
          <w:rFonts w:hint="cs"/>
          <w:rtl/>
        </w:rPr>
        <w:t xml:space="preserve"> </w:t>
      </w:r>
      <w:r w:rsidRPr="00B368A2">
        <w:rPr>
          <w:rStyle w:val="Char5"/>
          <w:rtl/>
        </w:rPr>
        <w:t>از مهلت</w:t>
      </w:r>
      <w:r w:rsidR="00CE54C3">
        <w:rPr>
          <w:rStyle w:val="Char5"/>
          <w:rFonts w:hint="cs"/>
          <w:rtl/>
        </w:rPr>
        <w:t>‌</w:t>
      </w:r>
      <w:r w:rsidRPr="00B368A2">
        <w:rPr>
          <w:rStyle w:val="Char5"/>
          <w:rtl/>
        </w:rPr>
        <w:t>يافتگان</w:t>
      </w:r>
      <w:r w:rsidRPr="00B368A2">
        <w:rPr>
          <w:rStyle w:val="Char5"/>
          <w:rFonts w:hint="cs"/>
          <w:rtl/>
        </w:rPr>
        <w:t>ی.</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ولی از عمر سایر جنّیان؛ یعنی غیر از شیطان خبر نداریم.</w:t>
      </w:r>
      <w:r w:rsidRPr="007F2722">
        <w:rPr>
          <w:rStyle w:val="Char0"/>
          <w:vertAlign w:val="superscript"/>
          <w:rtl/>
        </w:rPr>
        <w:footnoteReference w:id="496"/>
      </w:r>
    </w:p>
    <w:p w:rsidR="006D15FF" w:rsidRPr="006D15FF" w:rsidRDefault="006D15FF" w:rsidP="006D15FF">
      <w:pPr>
        <w:pStyle w:val="a2"/>
        <w:rPr>
          <w:rFonts w:ascii="IRNazli" w:hAnsi="IRNazli" w:cs="IRNazli"/>
        </w:rPr>
      </w:pPr>
      <w:bookmarkStart w:id="408" w:name="_Toc493430272"/>
      <w:r>
        <w:rPr>
          <w:rFonts w:hint="cs"/>
          <w:rtl/>
        </w:rPr>
        <w:t xml:space="preserve">2- </w:t>
      </w:r>
      <w:r w:rsidR="00084FA6" w:rsidRPr="00D92BB5">
        <w:rPr>
          <w:rFonts w:hint="cs"/>
          <w:rtl/>
        </w:rPr>
        <w:t>محلّ سکونت جنّیان</w:t>
      </w:r>
      <w:bookmarkEnd w:id="408"/>
    </w:p>
    <w:p w:rsidR="00084FA6" w:rsidRPr="00695320" w:rsidRDefault="00084FA6" w:rsidP="006D15FF">
      <w:pPr>
        <w:pStyle w:val="a0"/>
        <w:rPr>
          <w:rStyle w:val="Char0"/>
        </w:rPr>
      </w:pPr>
      <w:r w:rsidRPr="00695320">
        <w:rPr>
          <w:rStyle w:val="Char0"/>
          <w:rFonts w:hint="cs"/>
          <w:rtl/>
        </w:rPr>
        <w:t>آن</w:t>
      </w:r>
      <w:r w:rsidRPr="00695320">
        <w:rPr>
          <w:rStyle w:val="Char0"/>
          <w:rFonts w:hint="cs"/>
          <w:cs/>
        </w:rPr>
        <w:t>‎</w:t>
      </w:r>
      <w:r w:rsidRPr="00695320">
        <w:rPr>
          <w:rStyle w:val="Char0"/>
          <w:rFonts w:hint="cs"/>
          <w:rtl/>
        </w:rPr>
        <w:t>ها بر روی زمینی که ما زندگی می</w:t>
      </w:r>
      <w:r w:rsidR="00CE54C3">
        <w:rPr>
          <w:rStyle w:val="Char0"/>
          <w:rFonts w:hint="cs"/>
          <w:rtl/>
        </w:rPr>
        <w:t>‌</w:t>
      </w:r>
      <w:r w:rsidRPr="00695320">
        <w:rPr>
          <w:rStyle w:val="Char0"/>
          <w:rFonts w:hint="cs"/>
          <w:rtl/>
        </w:rPr>
        <w:t>کنیم، سکونت دارند و بیشتر در خرابه</w:t>
      </w:r>
      <w:r w:rsidR="00CE54C3">
        <w:rPr>
          <w:rStyle w:val="Char0"/>
          <w:rFonts w:hint="cs"/>
          <w:rtl/>
        </w:rPr>
        <w:t>‌</w:t>
      </w:r>
      <w:r w:rsidRPr="00695320">
        <w:rPr>
          <w:rStyle w:val="Char0"/>
          <w:rFonts w:hint="cs"/>
          <w:rtl/>
        </w:rPr>
        <w:t>ها و بیابان</w:t>
      </w:r>
      <w:r w:rsidRPr="00695320">
        <w:rPr>
          <w:rStyle w:val="Char0"/>
          <w:rFonts w:hint="cs"/>
          <w:cs/>
        </w:rPr>
        <w:t>‎</w:t>
      </w:r>
      <w:r w:rsidRPr="00695320">
        <w:rPr>
          <w:rStyle w:val="Char0"/>
          <w:rFonts w:hint="cs"/>
          <w:rtl/>
        </w:rPr>
        <w:t>ها و محلّ نجاست؛ همچون حمّام، توالت، زباله</w:t>
      </w:r>
      <w:r w:rsidR="00CE54C3">
        <w:rPr>
          <w:rStyle w:val="Char0"/>
          <w:rFonts w:hint="cs"/>
          <w:rtl/>
        </w:rPr>
        <w:t>‌</w:t>
      </w:r>
      <w:r w:rsidRPr="00695320">
        <w:rPr>
          <w:rStyle w:val="Char0"/>
          <w:rFonts w:hint="cs"/>
          <w:rtl/>
        </w:rPr>
        <w:t>دان، قبرستان و امثال آن که جایگاه شیاطین است، جمع می</w:t>
      </w:r>
      <w:r w:rsidR="00CE54C3">
        <w:rPr>
          <w:rStyle w:val="Char0"/>
          <w:rFonts w:hint="cs"/>
          <w:rtl/>
        </w:rPr>
        <w:t>‌</w:t>
      </w:r>
      <w:r w:rsidRPr="00695320">
        <w:rPr>
          <w:rStyle w:val="Char0"/>
          <w:rFonts w:hint="cs"/>
          <w:rtl/>
        </w:rPr>
        <w:t>شوند.</w:t>
      </w:r>
      <w:r w:rsidRPr="007F2722">
        <w:rPr>
          <w:rStyle w:val="Char0"/>
          <w:vertAlign w:val="superscript"/>
          <w:rtl/>
        </w:rPr>
        <w:footnoteReference w:id="497"/>
      </w:r>
    </w:p>
    <w:p w:rsidR="00084FA6" w:rsidRPr="00695320" w:rsidRDefault="00084FA6" w:rsidP="00084FA6">
      <w:pPr>
        <w:ind w:firstLine="237"/>
        <w:jc w:val="both"/>
        <w:rPr>
          <w:rStyle w:val="Char0"/>
          <w:rtl/>
        </w:rPr>
      </w:pPr>
      <w:r w:rsidRPr="00695320">
        <w:rPr>
          <w:rStyle w:val="Char0"/>
          <w:rFonts w:hint="cs"/>
          <w:rtl/>
        </w:rPr>
        <w:t xml:space="preserve">احادیثی در رابطه با منع نمازخواندن در حمّام بیان شده، زیرا محلّ نجاست و </w:t>
      </w:r>
      <w:r w:rsidRPr="0041566F">
        <w:rPr>
          <w:rStyle w:val="Char0"/>
          <w:rFonts w:hint="cs"/>
          <w:spacing w:val="-4"/>
          <w:rtl/>
        </w:rPr>
        <w:t>جایگاه شیطان بوده و نیز خواندن نماز در قبرستان منع شده، چون باعث شرک می</w:t>
      </w:r>
      <w:r w:rsidR="00CE54C3" w:rsidRPr="0041566F">
        <w:rPr>
          <w:rStyle w:val="Char0"/>
          <w:rFonts w:hint="cs"/>
          <w:spacing w:val="-4"/>
          <w:rtl/>
        </w:rPr>
        <w:t>‌</w:t>
      </w:r>
      <w:r w:rsidRPr="0041566F">
        <w:rPr>
          <w:rStyle w:val="Char0"/>
          <w:rFonts w:hint="cs"/>
          <w:spacing w:val="-4"/>
          <w:rtl/>
        </w:rPr>
        <w:t>شود.</w:t>
      </w:r>
    </w:p>
    <w:p w:rsidR="00084FA6" w:rsidRPr="00695320" w:rsidRDefault="00084FA6" w:rsidP="00084FA6">
      <w:pPr>
        <w:ind w:firstLine="237"/>
        <w:jc w:val="both"/>
        <w:rPr>
          <w:rStyle w:val="Char0"/>
          <w:rtl/>
        </w:rPr>
      </w:pPr>
      <w:r w:rsidRPr="00695320">
        <w:rPr>
          <w:rStyle w:val="Char0"/>
          <w:rFonts w:hint="cs"/>
          <w:rtl/>
        </w:rPr>
        <w:t>همچنین جنّیان در اماکنی که امکان فسادشان است؛ مانند بازارها زیاد حاضر می</w:t>
      </w:r>
      <w:r w:rsidR="00CE54C3">
        <w:rPr>
          <w:rStyle w:val="Char0"/>
          <w:rFonts w:hint="cs"/>
          <w:rtl/>
        </w:rPr>
        <w:t>‌</w:t>
      </w:r>
      <w:r w:rsidRPr="00695320">
        <w:rPr>
          <w:rStyle w:val="Char0"/>
          <w:rFonts w:hint="cs"/>
          <w:rtl/>
        </w:rPr>
        <w:t>شوند. سلمان فارسی</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به یکی از دوستانش چنین سفارش کرد: «اگر توانستی هرگز نخستین فردی که وارد بازار می</w:t>
      </w:r>
      <w:r w:rsidR="00CE54C3">
        <w:rPr>
          <w:rStyle w:val="Char0"/>
          <w:rFonts w:hint="cs"/>
          <w:rtl/>
        </w:rPr>
        <w:t>‌</w:t>
      </w:r>
      <w:r w:rsidRPr="00695320">
        <w:rPr>
          <w:rStyle w:val="Char0"/>
          <w:rFonts w:hint="cs"/>
          <w:rtl/>
        </w:rPr>
        <w:t>شود و نیز آخرین فردی که از آنجا می</w:t>
      </w:r>
      <w:r w:rsidR="00CE54C3">
        <w:rPr>
          <w:rStyle w:val="Char0"/>
          <w:rFonts w:hint="cs"/>
          <w:rtl/>
        </w:rPr>
        <w:t>‌</w:t>
      </w:r>
      <w:r w:rsidRPr="00695320">
        <w:rPr>
          <w:rStyle w:val="Char0"/>
          <w:rFonts w:hint="cs"/>
          <w:rtl/>
        </w:rPr>
        <w:t>رود، مباش، زیرا بازار محلّ نبرد شیطان است و پرچمش را در آنجا قرار می</w:t>
      </w:r>
      <w:r w:rsidR="00CE54C3">
        <w:rPr>
          <w:rStyle w:val="Char0"/>
          <w:rFonts w:hint="cs"/>
          <w:rtl/>
        </w:rPr>
        <w:t>‌</w:t>
      </w:r>
      <w:r w:rsidRPr="00695320">
        <w:rPr>
          <w:rStyle w:val="Char0"/>
          <w:rFonts w:hint="cs"/>
          <w:rtl/>
        </w:rPr>
        <w:t>دهد.»</w:t>
      </w:r>
      <w:r w:rsidRPr="007F2722">
        <w:rPr>
          <w:rStyle w:val="Char0"/>
          <w:vertAlign w:val="superscript"/>
          <w:rtl/>
        </w:rPr>
        <w:footnoteReference w:id="498"/>
      </w:r>
    </w:p>
    <w:p w:rsidR="00084FA6" w:rsidRPr="00695320" w:rsidRDefault="00084FA6" w:rsidP="00084FA6">
      <w:pPr>
        <w:ind w:firstLine="237"/>
        <w:jc w:val="both"/>
        <w:rPr>
          <w:rStyle w:val="Char0"/>
          <w:rtl/>
        </w:rPr>
      </w:pPr>
      <w:r w:rsidRPr="00695320">
        <w:rPr>
          <w:rStyle w:val="Char0"/>
          <w:rFonts w:hint="cs"/>
          <w:rtl/>
        </w:rPr>
        <w:t>شیاطین در خانه</w:t>
      </w:r>
      <w:r w:rsidR="00CE54C3">
        <w:rPr>
          <w:rStyle w:val="Char0"/>
          <w:rFonts w:hint="cs"/>
          <w:rtl/>
        </w:rPr>
        <w:t>‌</w:t>
      </w:r>
      <w:r w:rsidRPr="00695320">
        <w:rPr>
          <w:rStyle w:val="Char0"/>
          <w:rFonts w:hint="cs"/>
          <w:rtl/>
        </w:rPr>
        <w:t>های بشر زندگی می</w:t>
      </w:r>
      <w:r w:rsidR="00CE54C3">
        <w:rPr>
          <w:rStyle w:val="Char0"/>
          <w:rFonts w:hint="cs"/>
          <w:rtl/>
        </w:rPr>
        <w:t>‌</w:t>
      </w:r>
      <w:r w:rsidRPr="00695320">
        <w:rPr>
          <w:rStyle w:val="Char0"/>
          <w:rFonts w:hint="cs"/>
          <w:rtl/>
        </w:rPr>
        <w:t>کنند و گفتن «بسم الله»، ذکر الهی، قرائت قرآن؛ به</w:t>
      </w:r>
      <w:r w:rsidRPr="00695320">
        <w:rPr>
          <w:rStyle w:val="Char0"/>
          <w:rFonts w:hint="cs"/>
          <w:cs/>
        </w:rPr>
        <w:t>‎</w:t>
      </w:r>
      <w:r w:rsidRPr="00695320">
        <w:rPr>
          <w:rStyle w:val="Char0"/>
          <w:rFonts w:hint="cs"/>
          <w:rtl/>
        </w:rPr>
        <w:t>ویژه سورۀ «بقره» و آیة الکرسی آن</w:t>
      </w:r>
      <w:r w:rsidRPr="00695320">
        <w:rPr>
          <w:rStyle w:val="Char0"/>
          <w:rFonts w:hint="cs"/>
          <w:cs/>
        </w:rPr>
        <w:t>‎</w:t>
      </w:r>
      <w:r w:rsidRPr="00695320">
        <w:rPr>
          <w:rStyle w:val="Char0"/>
          <w:rFonts w:hint="cs"/>
          <w:rtl/>
        </w:rPr>
        <w:t>ها را از این خانه</w:t>
      </w:r>
      <w:r w:rsidR="00CE54C3">
        <w:rPr>
          <w:rStyle w:val="Char0"/>
          <w:rFonts w:hint="cs"/>
          <w:rtl/>
        </w:rPr>
        <w:t>‌</w:t>
      </w:r>
      <w:r w:rsidRPr="00695320">
        <w:rPr>
          <w:rStyle w:val="Char0"/>
          <w:rFonts w:hint="cs"/>
          <w:rtl/>
        </w:rPr>
        <w:t>ها دور می</w:t>
      </w:r>
      <w:r w:rsidR="00CE54C3">
        <w:rPr>
          <w:rStyle w:val="Char0"/>
          <w:rFonts w:hint="cs"/>
          <w:rtl/>
        </w:rPr>
        <w:t>‌</w:t>
      </w:r>
      <w:r w:rsidRPr="00695320">
        <w:rPr>
          <w:rStyle w:val="Char0"/>
          <w:rFonts w:hint="cs"/>
          <w:rtl/>
        </w:rPr>
        <w:t>سازد.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خبر دادند که شیاطین هنگام تاریکی پراکنده و زیاد می</w:t>
      </w:r>
      <w:r w:rsidR="00CE54C3">
        <w:rPr>
          <w:rStyle w:val="Char0"/>
          <w:rFonts w:hint="cs"/>
          <w:rtl/>
        </w:rPr>
        <w:t>‌</w:t>
      </w:r>
      <w:r w:rsidRPr="00695320">
        <w:rPr>
          <w:rStyle w:val="Char0"/>
          <w:rFonts w:hint="cs"/>
          <w:rtl/>
        </w:rPr>
        <w:t>شوند.</w:t>
      </w:r>
    </w:p>
    <w:p w:rsidR="00084FA6" w:rsidRPr="00695320" w:rsidRDefault="00084FA6" w:rsidP="00084FA6">
      <w:pPr>
        <w:ind w:firstLine="237"/>
        <w:jc w:val="both"/>
        <w:rPr>
          <w:rStyle w:val="Char0"/>
          <w:rtl/>
        </w:rPr>
      </w:pPr>
      <w:r w:rsidRPr="00695320">
        <w:rPr>
          <w:rStyle w:val="Char0"/>
          <w:rFonts w:hint="cs"/>
          <w:rtl/>
        </w:rPr>
        <w:t>آن</w:t>
      </w:r>
      <w:r w:rsidRPr="00695320">
        <w:rPr>
          <w:rStyle w:val="Char0"/>
          <w:rFonts w:hint="cs"/>
          <w:cs/>
        </w:rPr>
        <w:t>‎</w:t>
      </w:r>
      <w:r w:rsidRPr="00695320">
        <w:rPr>
          <w:rStyle w:val="Char0"/>
          <w:rFonts w:hint="cs"/>
          <w:rtl/>
        </w:rPr>
        <w:t>ها را اذان فرارکرده و نمی</w:t>
      </w:r>
      <w:r w:rsidR="00CE54C3">
        <w:rPr>
          <w:rStyle w:val="Char0"/>
          <w:rFonts w:hint="cs"/>
          <w:rtl/>
        </w:rPr>
        <w:t>‌</w:t>
      </w:r>
      <w:r w:rsidRPr="00695320">
        <w:rPr>
          <w:rStyle w:val="Char0"/>
          <w:rFonts w:hint="cs"/>
          <w:rtl/>
        </w:rPr>
        <w:t>توانند آن را بشنوند و در ماه مبارک رمضان، به زنجیر کشیده می</w:t>
      </w:r>
      <w:r w:rsidR="00CE54C3">
        <w:rPr>
          <w:rStyle w:val="Char0"/>
          <w:rFonts w:hint="cs"/>
          <w:rtl/>
        </w:rPr>
        <w:t>‌</w:t>
      </w:r>
      <w:r w:rsidRPr="00695320">
        <w:rPr>
          <w:rStyle w:val="Char0"/>
          <w:rFonts w:hint="cs"/>
          <w:rtl/>
        </w:rPr>
        <w:t>شوند.</w:t>
      </w:r>
      <w:r w:rsidRPr="007F2722">
        <w:rPr>
          <w:rStyle w:val="Char0"/>
          <w:vertAlign w:val="superscript"/>
          <w:rtl/>
        </w:rPr>
        <w:footnoteReference w:id="499"/>
      </w:r>
    </w:p>
    <w:p w:rsidR="006D15FF" w:rsidRPr="006D15FF" w:rsidRDefault="006D15FF" w:rsidP="006D15FF">
      <w:pPr>
        <w:pStyle w:val="a2"/>
        <w:rPr>
          <w:rFonts w:ascii="IRNazli" w:hAnsi="IRNazli" w:cs="IRNazli"/>
        </w:rPr>
      </w:pPr>
      <w:bookmarkStart w:id="409" w:name="_Toc493430273"/>
      <w:r>
        <w:rPr>
          <w:rFonts w:hint="cs"/>
          <w:rtl/>
        </w:rPr>
        <w:t xml:space="preserve">3- </w:t>
      </w:r>
      <w:r w:rsidR="00084FA6" w:rsidRPr="00D92BB5">
        <w:rPr>
          <w:rFonts w:hint="cs"/>
          <w:rtl/>
        </w:rPr>
        <w:t>قدرت جنّیان</w:t>
      </w:r>
      <w:bookmarkEnd w:id="409"/>
    </w:p>
    <w:p w:rsidR="00084FA6" w:rsidRPr="00695320" w:rsidRDefault="00084FA6" w:rsidP="006D15FF">
      <w:pPr>
        <w:pStyle w:val="a0"/>
        <w:rPr>
          <w:rStyle w:val="Char0"/>
        </w:rPr>
      </w:pPr>
      <w:r w:rsidRPr="00695320">
        <w:rPr>
          <w:rStyle w:val="Char0"/>
          <w:rFonts w:hint="cs"/>
          <w:rtl/>
        </w:rPr>
        <w:t>الله</w:t>
      </w:r>
      <w:r w:rsidR="00656F15" w:rsidRPr="00656F15">
        <w:rPr>
          <w:rFonts w:cs="CTraditional Arabic"/>
          <w:rtl/>
        </w:rPr>
        <w:t> ـ</w:t>
      </w:r>
      <w:r w:rsidR="00C61D90" w:rsidRPr="00C61D90">
        <w:rPr>
          <w:rtl/>
        </w:rPr>
        <w:t xml:space="preserve"> </w:t>
      </w:r>
      <w:r w:rsidRPr="00695320">
        <w:rPr>
          <w:rStyle w:val="Char0"/>
          <w:rFonts w:hint="cs"/>
          <w:rtl/>
        </w:rPr>
        <w:t>به آن</w:t>
      </w:r>
      <w:r w:rsidRPr="00695320">
        <w:rPr>
          <w:rStyle w:val="Char0"/>
          <w:rFonts w:hint="cs"/>
          <w:cs/>
        </w:rPr>
        <w:t>‎</w:t>
      </w:r>
      <w:r w:rsidRPr="00695320">
        <w:rPr>
          <w:rStyle w:val="Char0"/>
          <w:rFonts w:hint="cs"/>
          <w:rtl/>
        </w:rPr>
        <w:t>ها قدرتی که به بشر نداده است را بخشیده و ما را از برخی توانایی</w:t>
      </w:r>
      <w:r w:rsidR="00CE54C3">
        <w:rPr>
          <w:rStyle w:val="Char0"/>
          <w:rFonts w:hint="cs"/>
          <w:rtl/>
        </w:rPr>
        <w:t>‌</w:t>
      </w:r>
      <w:r w:rsidRPr="00695320">
        <w:rPr>
          <w:rStyle w:val="Char0"/>
          <w:rFonts w:hint="cs"/>
          <w:rtl/>
        </w:rPr>
        <w:t>های جنّیان باخبر ساخته است؛ مانند سرعت در حرکت و انتقال؛ چنانکه عفریتی از جنّیان به سلیمان پیامبر</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وعده داد که تخت ملکۀ یمن را در مدّتی کمتر از برخاستن یک مرد، به بیت المَقدِس آورد.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در این باره می</w:t>
      </w:r>
      <w:r w:rsidR="00CE54C3">
        <w:rPr>
          <w:rStyle w:val="Char0"/>
          <w:rFonts w:hint="cs"/>
          <w:rtl/>
        </w:rPr>
        <w:t>‌</w:t>
      </w:r>
      <w:r w:rsidRPr="00695320">
        <w:rPr>
          <w:rStyle w:val="Char0"/>
          <w:rFonts w:hint="cs"/>
          <w:rtl/>
        </w:rPr>
        <w:t>فرماید:</w:t>
      </w:r>
    </w:p>
    <w:p w:rsidR="00084FA6" w:rsidRPr="00C12E7C" w:rsidRDefault="00084FA6" w:rsidP="00D60C35">
      <w:pPr>
        <w:ind w:firstLine="237"/>
        <w:jc w:val="both"/>
        <w:rPr>
          <w:rStyle w:val="Char8"/>
          <w:rtl/>
        </w:rPr>
      </w:pPr>
      <w:r w:rsidRPr="00D92BB5">
        <w:rPr>
          <w:rFonts w:ascii="B lotus Unc" w:hAnsi="B lotus Unc" w:cs="Traditional Arabic"/>
          <w:rtl/>
        </w:rPr>
        <w:t>﴿</w:t>
      </w:r>
      <w:r w:rsidRPr="00C12E7C">
        <w:rPr>
          <w:rStyle w:val="Char8"/>
          <w:rtl/>
        </w:rPr>
        <w:t xml:space="preserve">قَالَ عِفۡرِيتٞ مِّنَ </w:t>
      </w:r>
      <w:r w:rsidRPr="00C12E7C">
        <w:rPr>
          <w:rStyle w:val="Char8"/>
          <w:rFonts w:hint="cs"/>
          <w:rtl/>
        </w:rPr>
        <w:t>ٱلۡجِنِّ</w:t>
      </w:r>
      <w:r w:rsidRPr="00C12E7C">
        <w:rPr>
          <w:rStyle w:val="Char8"/>
          <w:rtl/>
        </w:rPr>
        <w:t xml:space="preserve"> أَنَا۠ ءَاتِيكَ بِهِ</w:t>
      </w:r>
      <w:r w:rsidRPr="00C12E7C">
        <w:rPr>
          <w:rStyle w:val="Char8"/>
          <w:rFonts w:hint="cs"/>
          <w:rtl/>
        </w:rPr>
        <w:t>ۦ</w:t>
      </w:r>
      <w:r w:rsidRPr="00C12E7C">
        <w:rPr>
          <w:rStyle w:val="Char8"/>
          <w:rtl/>
        </w:rPr>
        <w:t xml:space="preserve"> قَبۡلَ أَن تَقُومَ مِن مَّقَامِكَۖ وَإِنِّي عَلَيۡهِ لَقَوِيٌّ أَمِينٞ٣٩ قَالَ </w:t>
      </w:r>
      <w:r w:rsidRPr="00C12E7C">
        <w:rPr>
          <w:rStyle w:val="Char8"/>
          <w:rFonts w:hint="cs"/>
          <w:rtl/>
        </w:rPr>
        <w:t>ٱلَّذِي</w:t>
      </w:r>
      <w:r w:rsidRPr="00C12E7C">
        <w:rPr>
          <w:rStyle w:val="Char8"/>
          <w:rtl/>
        </w:rPr>
        <w:t xml:space="preserve"> عِندَهُ</w:t>
      </w:r>
      <w:r w:rsidRPr="00C12E7C">
        <w:rPr>
          <w:rStyle w:val="Char8"/>
          <w:rFonts w:hint="cs"/>
          <w:rtl/>
        </w:rPr>
        <w:t>ۥ</w:t>
      </w:r>
      <w:r w:rsidRPr="00C12E7C">
        <w:rPr>
          <w:rStyle w:val="Char8"/>
          <w:rtl/>
        </w:rPr>
        <w:t xml:space="preserve"> عِلۡمٞ مِّنَ </w:t>
      </w:r>
      <w:r w:rsidRPr="00C12E7C">
        <w:rPr>
          <w:rStyle w:val="Char8"/>
          <w:rFonts w:hint="cs"/>
          <w:rtl/>
        </w:rPr>
        <w:t>ٱلۡكِتَٰبِ</w:t>
      </w:r>
      <w:r w:rsidRPr="00C12E7C">
        <w:rPr>
          <w:rStyle w:val="Char8"/>
          <w:rtl/>
        </w:rPr>
        <w:t xml:space="preserve"> أَنَا۠ ءَاتِيكَ بِهِ</w:t>
      </w:r>
      <w:r w:rsidRPr="00C12E7C">
        <w:rPr>
          <w:rStyle w:val="Char8"/>
          <w:rFonts w:hint="cs"/>
          <w:rtl/>
        </w:rPr>
        <w:t>ۦ</w:t>
      </w:r>
      <w:r w:rsidRPr="00C12E7C">
        <w:rPr>
          <w:rStyle w:val="Char8"/>
          <w:rtl/>
        </w:rPr>
        <w:t xml:space="preserve"> قَبۡلَ أَن يَرۡتَدَّ إِلَيۡكَ طَرۡفُكَۚ </w:t>
      </w:r>
      <w:r w:rsidRPr="0041566F">
        <w:rPr>
          <w:rStyle w:val="Char8"/>
          <w:spacing w:val="-4"/>
          <w:rtl/>
        </w:rPr>
        <w:t>فَلَمَّا رَءَاهُ مُسۡتَقِرًّا عِندَهُ</w:t>
      </w:r>
      <w:r w:rsidRPr="0041566F">
        <w:rPr>
          <w:rStyle w:val="Char8"/>
          <w:rFonts w:hint="cs"/>
          <w:spacing w:val="-4"/>
          <w:rtl/>
        </w:rPr>
        <w:t>ۥ</w:t>
      </w:r>
      <w:r w:rsidRPr="0041566F">
        <w:rPr>
          <w:rStyle w:val="Char8"/>
          <w:spacing w:val="-4"/>
          <w:rtl/>
        </w:rPr>
        <w:t xml:space="preserve"> قَالَ هَٰذَا مِن فَضۡلِ رَبِّي لِيَبۡلُو</w:t>
      </w:r>
      <w:r w:rsidR="00D60C35" w:rsidRPr="0041566F">
        <w:rPr>
          <w:rStyle w:val="Char8"/>
          <w:spacing w:val="-4"/>
          <w:rtl/>
        </w:rPr>
        <w:t>َنِيٓ ءَأَشۡكُرُ أَمۡ أَكۡفُرُ</w:t>
      </w:r>
      <w:r w:rsidRPr="0041566F">
        <w:rPr>
          <w:rFonts w:ascii="B lotus Unc" w:hAnsi="B lotus Unc" w:cs="Traditional Arabic"/>
          <w:spacing w:val="-4"/>
          <w:rtl/>
        </w:rPr>
        <w:t>﴾</w:t>
      </w:r>
      <w:r w:rsidRPr="0041566F">
        <w:rPr>
          <w:rStyle w:val="Char8"/>
          <w:spacing w:val="-4"/>
          <w:rtl/>
        </w:rPr>
        <w:t xml:space="preserve"> </w:t>
      </w:r>
      <w:r w:rsidRPr="0041566F">
        <w:rPr>
          <w:rStyle w:val="Char"/>
          <w:spacing w:val="-4"/>
          <w:rtl/>
        </w:rPr>
        <w:t>[الن</w:t>
      </w:r>
      <w:r w:rsidRPr="0041566F">
        <w:rPr>
          <w:rStyle w:val="Char"/>
          <w:rFonts w:hint="cs"/>
          <w:spacing w:val="-4"/>
          <w:rtl/>
        </w:rPr>
        <w:t>ّ</w:t>
      </w:r>
      <w:r w:rsidRPr="0041566F">
        <w:rPr>
          <w:rStyle w:val="Char"/>
          <w:spacing w:val="-4"/>
          <w:rtl/>
        </w:rPr>
        <w:t>مل:39-40]</w:t>
      </w:r>
      <w:r w:rsidRPr="0041566F">
        <w:rPr>
          <w:rStyle w:val="Char8"/>
          <w:spacing w:val="-4"/>
          <w:rtl/>
        </w:rPr>
        <w:t xml:space="preserve"> </w:t>
      </w:r>
    </w:p>
    <w:p w:rsidR="00084FA6" w:rsidRPr="00695320" w:rsidRDefault="00084FA6" w:rsidP="00084FA6">
      <w:pPr>
        <w:ind w:firstLine="237"/>
        <w:jc w:val="both"/>
        <w:rPr>
          <w:rStyle w:val="Char0"/>
          <w:rtl/>
        </w:rPr>
      </w:pPr>
      <w:r w:rsidRPr="00B368A2">
        <w:rPr>
          <w:rStyle w:val="Char5"/>
          <w:rtl/>
        </w:rPr>
        <w:t>«عفر</w:t>
      </w:r>
      <w:r w:rsidRPr="00B368A2">
        <w:rPr>
          <w:rStyle w:val="Char5"/>
          <w:rFonts w:hint="cs"/>
          <w:rtl/>
        </w:rPr>
        <w:t>یتی</w:t>
      </w:r>
      <w:r w:rsidRPr="00B368A2">
        <w:rPr>
          <w:rStyle w:val="Char5"/>
          <w:rtl/>
        </w:rPr>
        <w:t xml:space="preserve"> از جن گفت: من آن را نزد تو م</w:t>
      </w:r>
      <w:r w:rsidRPr="00B368A2">
        <w:rPr>
          <w:rStyle w:val="Char5"/>
          <w:rFonts w:hint="cs"/>
          <w:rtl/>
        </w:rPr>
        <w:t>ی‌آورم</w:t>
      </w:r>
      <w:r w:rsidRPr="00B368A2">
        <w:rPr>
          <w:rStyle w:val="Char5"/>
          <w:rtl/>
        </w:rPr>
        <w:t xml:space="preserve"> پ</w:t>
      </w:r>
      <w:r w:rsidRPr="00B368A2">
        <w:rPr>
          <w:rStyle w:val="Char5"/>
          <w:rFonts w:hint="cs"/>
          <w:rtl/>
        </w:rPr>
        <w:t>یش</w:t>
      </w:r>
      <w:r w:rsidRPr="00B368A2">
        <w:rPr>
          <w:rStyle w:val="Char5"/>
          <w:rtl/>
        </w:rPr>
        <w:t xml:space="preserve"> از آنکه از جا</w:t>
      </w:r>
      <w:r w:rsidRPr="00B368A2">
        <w:rPr>
          <w:rStyle w:val="Char5"/>
          <w:rFonts w:hint="cs"/>
          <w:rtl/>
        </w:rPr>
        <w:t>یت</w:t>
      </w:r>
      <w:r w:rsidRPr="00B368A2">
        <w:rPr>
          <w:rStyle w:val="Char5"/>
          <w:rtl/>
        </w:rPr>
        <w:t xml:space="preserve"> برخ</w:t>
      </w:r>
      <w:r w:rsidRPr="00B368A2">
        <w:rPr>
          <w:rStyle w:val="Char5"/>
          <w:rFonts w:hint="cs"/>
          <w:rtl/>
        </w:rPr>
        <w:t>یزی</w:t>
      </w:r>
      <w:r w:rsidRPr="00B368A2">
        <w:rPr>
          <w:rStyle w:val="Char5"/>
          <w:rtl/>
        </w:rPr>
        <w:t xml:space="preserve"> و همانا من بر آن توانا</w:t>
      </w:r>
      <w:r w:rsidRPr="00B368A2">
        <w:rPr>
          <w:rStyle w:val="Char5"/>
          <w:rFonts w:hint="cs"/>
          <w:rtl/>
        </w:rPr>
        <w:t>ی</w:t>
      </w:r>
      <w:r w:rsidRPr="00B368A2">
        <w:rPr>
          <w:rStyle w:val="Char5"/>
          <w:rtl/>
        </w:rPr>
        <w:t xml:space="preserve"> ام</w:t>
      </w:r>
      <w:r w:rsidRPr="00B368A2">
        <w:rPr>
          <w:rStyle w:val="Char5"/>
          <w:rFonts w:hint="cs"/>
          <w:rtl/>
        </w:rPr>
        <w:t>ین</w:t>
      </w:r>
      <w:r w:rsidRPr="00B368A2">
        <w:rPr>
          <w:rStyle w:val="Char5"/>
          <w:rtl/>
        </w:rPr>
        <w:t xml:space="preserve"> هستم</w:t>
      </w:r>
      <w:r w:rsidRPr="00B368A2">
        <w:rPr>
          <w:rStyle w:val="Char5"/>
          <w:rFonts w:hint="cs"/>
          <w:rtl/>
        </w:rPr>
        <w:t>.</w:t>
      </w:r>
      <w:r w:rsidRPr="00C12E7C">
        <w:rPr>
          <w:rStyle w:val="Char8"/>
          <w:rtl/>
        </w:rPr>
        <w:t xml:space="preserve"> </w:t>
      </w:r>
      <w:r w:rsidRPr="00B368A2">
        <w:rPr>
          <w:rStyle w:val="Char5"/>
          <w:rtl/>
        </w:rPr>
        <w:t>کس</w:t>
      </w:r>
      <w:r w:rsidRPr="00B368A2">
        <w:rPr>
          <w:rStyle w:val="Char5"/>
          <w:rFonts w:hint="cs"/>
          <w:rtl/>
        </w:rPr>
        <w:t>ی‌ که</w:t>
      </w:r>
      <w:r w:rsidRPr="00B368A2">
        <w:rPr>
          <w:rStyle w:val="Char5"/>
          <w:rtl/>
        </w:rPr>
        <w:t xml:space="preserve"> دانش</w:t>
      </w:r>
      <w:r w:rsidRPr="00B368A2">
        <w:rPr>
          <w:rStyle w:val="Char5"/>
          <w:rFonts w:hint="cs"/>
          <w:rtl/>
        </w:rPr>
        <w:t>ی</w:t>
      </w:r>
      <w:r w:rsidRPr="00B368A2">
        <w:rPr>
          <w:rStyle w:val="Char5"/>
          <w:rtl/>
        </w:rPr>
        <w:t xml:space="preserve"> از کتاب [اله</w:t>
      </w:r>
      <w:r w:rsidRPr="00B368A2">
        <w:rPr>
          <w:rStyle w:val="Char5"/>
          <w:rFonts w:hint="cs"/>
          <w:rtl/>
        </w:rPr>
        <w:t>ی</w:t>
      </w:r>
      <w:r w:rsidRPr="00B368A2">
        <w:rPr>
          <w:rStyle w:val="Char5"/>
          <w:rtl/>
        </w:rPr>
        <w:t>] داشت</w:t>
      </w:r>
      <w:r w:rsidRPr="00B368A2">
        <w:rPr>
          <w:rStyle w:val="Char5"/>
          <w:rFonts w:hint="cs"/>
          <w:rtl/>
        </w:rPr>
        <w:t>،</w:t>
      </w:r>
      <w:r w:rsidRPr="00B368A2">
        <w:rPr>
          <w:rStyle w:val="Char5"/>
          <w:rtl/>
        </w:rPr>
        <w:t xml:space="preserve"> گفت: من پ</w:t>
      </w:r>
      <w:r w:rsidRPr="00B368A2">
        <w:rPr>
          <w:rStyle w:val="Char5"/>
          <w:rFonts w:hint="cs"/>
          <w:rtl/>
        </w:rPr>
        <w:t>یش</w:t>
      </w:r>
      <w:r w:rsidRPr="00B368A2">
        <w:rPr>
          <w:rStyle w:val="Char5"/>
          <w:rtl/>
        </w:rPr>
        <w:t xml:space="preserve"> از آنکه چشم بر هم زن</w:t>
      </w:r>
      <w:r w:rsidRPr="00B368A2">
        <w:rPr>
          <w:rStyle w:val="Char5"/>
          <w:rFonts w:hint="cs"/>
          <w:rtl/>
        </w:rPr>
        <w:t>ی،</w:t>
      </w:r>
      <w:r w:rsidRPr="00B368A2">
        <w:rPr>
          <w:rStyle w:val="Char5"/>
          <w:rtl/>
        </w:rPr>
        <w:t xml:space="preserve"> آن را نزد</w:t>
      </w:r>
      <w:r w:rsidRPr="00B368A2">
        <w:rPr>
          <w:rStyle w:val="Char5"/>
          <w:rFonts w:hint="cs"/>
          <w:rtl/>
        </w:rPr>
        <w:t>ت</w:t>
      </w:r>
      <w:r w:rsidRPr="00B368A2">
        <w:rPr>
          <w:rStyle w:val="Char5"/>
          <w:rtl/>
        </w:rPr>
        <w:t xml:space="preserve"> م</w:t>
      </w:r>
      <w:r w:rsidRPr="00B368A2">
        <w:rPr>
          <w:rStyle w:val="Char5"/>
          <w:rFonts w:hint="cs"/>
          <w:rtl/>
        </w:rPr>
        <w:t>ی‌آورم.</w:t>
      </w:r>
      <w:r w:rsidRPr="00B368A2">
        <w:rPr>
          <w:rStyle w:val="Char5"/>
          <w:rtl/>
        </w:rPr>
        <w:t xml:space="preserve"> </w:t>
      </w:r>
      <w:r w:rsidRPr="00B368A2">
        <w:rPr>
          <w:rStyle w:val="Char5"/>
          <w:rFonts w:hint="cs"/>
          <w:rtl/>
        </w:rPr>
        <w:t>س</w:t>
      </w:r>
      <w:r w:rsidRPr="00B368A2">
        <w:rPr>
          <w:rStyle w:val="Char5"/>
          <w:rtl/>
        </w:rPr>
        <w:t xml:space="preserve">پس </w:t>
      </w:r>
      <w:r w:rsidRPr="00B368A2">
        <w:rPr>
          <w:rStyle w:val="Char5"/>
          <w:rFonts w:hint="cs"/>
          <w:rtl/>
        </w:rPr>
        <w:t>وقتی</w:t>
      </w:r>
      <w:r w:rsidRPr="00B368A2">
        <w:rPr>
          <w:rStyle w:val="Char5"/>
          <w:rtl/>
        </w:rPr>
        <w:t xml:space="preserve"> [سل</w:t>
      </w:r>
      <w:r w:rsidRPr="00B368A2">
        <w:rPr>
          <w:rStyle w:val="Char5"/>
          <w:rFonts w:hint="cs"/>
          <w:rtl/>
        </w:rPr>
        <w:t>یمان</w:t>
      </w:r>
      <w:r w:rsidR="00656F15" w:rsidRPr="00656F15">
        <w:rPr>
          <w:rFonts w:ascii="MitraUnicode" w:hAnsi="MitraUnicode" w:cs="CTraditional Arabic"/>
          <w:rtl/>
        </w:rPr>
        <w:t> ÷</w:t>
      </w:r>
      <w:r w:rsidRPr="00B368A2">
        <w:rPr>
          <w:rStyle w:val="Char5"/>
          <w:rtl/>
        </w:rPr>
        <w:t>] آن [تخت] را نزد خود مستقر د</w:t>
      </w:r>
      <w:r w:rsidRPr="00B368A2">
        <w:rPr>
          <w:rStyle w:val="Char5"/>
          <w:rFonts w:hint="cs"/>
          <w:rtl/>
        </w:rPr>
        <w:t xml:space="preserve">ید، </w:t>
      </w:r>
      <w:r w:rsidRPr="00B368A2">
        <w:rPr>
          <w:rStyle w:val="Char5"/>
          <w:rtl/>
        </w:rPr>
        <w:t>گفت: ا</w:t>
      </w:r>
      <w:r w:rsidRPr="00B368A2">
        <w:rPr>
          <w:rStyle w:val="Char5"/>
          <w:rFonts w:hint="cs"/>
          <w:rtl/>
        </w:rPr>
        <w:t>ین</w:t>
      </w:r>
      <w:r w:rsidRPr="00B368A2">
        <w:rPr>
          <w:rStyle w:val="Char5"/>
          <w:rtl/>
        </w:rPr>
        <w:t xml:space="preserve"> از فضل پروردگار</w:t>
      </w:r>
      <w:r w:rsidRPr="00B368A2">
        <w:rPr>
          <w:rStyle w:val="Char5"/>
          <w:rFonts w:hint="cs"/>
          <w:rtl/>
        </w:rPr>
        <w:t>م</w:t>
      </w:r>
      <w:r w:rsidRPr="00B368A2">
        <w:rPr>
          <w:rStyle w:val="Char5"/>
          <w:rtl/>
        </w:rPr>
        <w:t xml:space="preserve"> است تا مرا ب</w:t>
      </w:r>
      <w:r w:rsidRPr="00B368A2">
        <w:rPr>
          <w:rStyle w:val="Char5"/>
          <w:rFonts w:hint="cs"/>
          <w:rtl/>
        </w:rPr>
        <w:t>یازماید</w:t>
      </w:r>
      <w:r w:rsidRPr="00B368A2">
        <w:rPr>
          <w:rStyle w:val="Char5"/>
          <w:rtl/>
        </w:rPr>
        <w:t xml:space="preserve"> که آ</w:t>
      </w:r>
      <w:r w:rsidRPr="00B368A2">
        <w:rPr>
          <w:rStyle w:val="Char5"/>
          <w:rFonts w:hint="cs"/>
          <w:rtl/>
        </w:rPr>
        <w:t>یا</w:t>
      </w:r>
      <w:r w:rsidRPr="00B368A2">
        <w:rPr>
          <w:rStyle w:val="Char5"/>
          <w:rtl/>
        </w:rPr>
        <w:t xml:space="preserve"> شکر او را به جا</w:t>
      </w:r>
      <w:r w:rsidRPr="00B368A2">
        <w:rPr>
          <w:rStyle w:val="Char5"/>
          <w:rFonts w:hint="cs"/>
          <w:rtl/>
        </w:rPr>
        <w:t>ی</w:t>
      </w:r>
      <w:r w:rsidRPr="00B368A2">
        <w:rPr>
          <w:rStyle w:val="Char5"/>
          <w:rtl/>
        </w:rPr>
        <w:t xml:space="preserve"> م</w:t>
      </w:r>
      <w:r w:rsidRPr="00B368A2">
        <w:rPr>
          <w:rStyle w:val="Char5"/>
          <w:rFonts w:hint="cs"/>
          <w:rtl/>
        </w:rPr>
        <w:t>ی‌آورم</w:t>
      </w:r>
      <w:r w:rsidRPr="00B368A2">
        <w:rPr>
          <w:rStyle w:val="Char5"/>
          <w:rtl/>
        </w:rPr>
        <w:t xml:space="preserve"> </w:t>
      </w:r>
      <w:r w:rsidRPr="00B368A2">
        <w:rPr>
          <w:rStyle w:val="Char5"/>
          <w:rFonts w:hint="cs"/>
          <w:rtl/>
        </w:rPr>
        <w:t>یا</w:t>
      </w:r>
      <w:r w:rsidRPr="00B368A2">
        <w:rPr>
          <w:rStyle w:val="Char5"/>
          <w:rtl/>
        </w:rPr>
        <w:t xml:space="preserve"> ناسپاس</w:t>
      </w:r>
      <w:r w:rsidRPr="00B368A2">
        <w:rPr>
          <w:rStyle w:val="Char5"/>
          <w:rFonts w:hint="cs"/>
          <w:rtl/>
        </w:rPr>
        <w:t>ی</w:t>
      </w:r>
      <w:r w:rsidRPr="00B368A2">
        <w:rPr>
          <w:rStyle w:val="Char5"/>
          <w:rtl/>
        </w:rPr>
        <w:t xml:space="preserve"> م</w:t>
      </w:r>
      <w:r w:rsidRPr="00B368A2">
        <w:rPr>
          <w:rStyle w:val="Char5"/>
          <w:rFonts w:hint="cs"/>
          <w:rtl/>
        </w:rPr>
        <w:t>ی‌کنم؟</w:t>
      </w:r>
      <w:r w:rsidRPr="00B368A2">
        <w:rPr>
          <w:rStyle w:val="Char5"/>
          <w:rtl/>
        </w:rPr>
        <w:t>»</w:t>
      </w:r>
      <w:r w:rsidRPr="007F2722">
        <w:rPr>
          <w:rStyle w:val="Char0"/>
          <w:vertAlign w:val="superscript"/>
          <w:rtl/>
        </w:rPr>
        <w:footnoteReference w:id="500"/>
      </w:r>
    </w:p>
    <w:p w:rsidR="006D15FF" w:rsidRPr="006D15FF" w:rsidRDefault="006D15FF" w:rsidP="006D15FF">
      <w:pPr>
        <w:pStyle w:val="a2"/>
        <w:rPr>
          <w:rFonts w:ascii="IRNazli" w:hAnsi="IRNazli" w:cs="IRNazli"/>
        </w:rPr>
      </w:pPr>
      <w:bookmarkStart w:id="410" w:name="_Toc493430274"/>
      <w:r>
        <w:rPr>
          <w:rFonts w:hint="cs"/>
          <w:rtl/>
        </w:rPr>
        <w:t xml:space="preserve">4- </w:t>
      </w:r>
      <w:r w:rsidR="00084FA6" w:rsidRPr="00D92BB5">
        <w:rPr>
          <w:rFonts w:hint="cs"/>
          <w:rtl/>
        </w:rPr>
        <w:t>هدف از آفریشن جنّیان</w:t>
      </w:r>
      <w:bookmarkEnd w:id="410"/>
    </w:p>
    <w:p w:rsidR="00084FA6" w:rsidRPr="00695320" w:rsidRDefault="00084FA6" w:rsidP="006D15FF">
      <w:pPr>
        <w:pStyle w:val="a0"/>
        <w:rPr>
          <w:rStyle w:val="Char0"/>
        </w:rPr>
      </w:pPr>
      <w:r w:rsidRPr="00695320">
        <w:rPr>
          <w:rStyle w:val="Char0"/>
          <w:rFonts w:hint="cs"/>
          <w:rtl/>
        </w:rPr>
        <w:t>الله متعال آن</w:t>
      </w:r>
      <w:r w:rsidRPr="00695320">
        <w:rPr>
          <w:rStyle w:val="Char0"/>
          <w:rFonts w:hint="cs"/>
          <w:cs/>
        </w:rPr>
        <w:t>‎</w:t>
      </w:r>
      <w:r w:rsidRPr="00695320">
        <w:rPr>
          <w:rStyle w:val="Char0"/>
          <w:rFonts w:hint="cs"/>
          <w:rtl/>
        </w:rPr>
        <w:t>ها را برای همان هدفی که بشر را آفرید، به وجود آورد: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وَمَا خَلَقۡتُ </w:t>
      </w:r>
      <w:r w:rsidRPr="00C12E7C">
        <w:rPr>
          <w:rStyle w:val="Char8"/>
          <w:rFonts w:hint="cs"/>
          <w:rtl/>
        </w:rPr>
        <w:t>ٱلۡجِنَّ</w:t>
      </w:r>
      <w:r w:rsidRPr="00C12E7C">
        <w:rPr>
          <w:rStyle w:val="Char8"/>
          <w:rtl/>
        </w:rPr>
        <w:t xml:space="preserve"> وَ</w:t>
      </w:r>
      <w:r w:rsidRPr="00C12E7C">
        <w:rPr>
          <w:rStyle w:val="Char8"/>
          <w:rFonts w:hint="cs"/>
          <w:rtl/>
        </w:rPr>
        <w:t>ٱلۡإِنسَ</w:t>
      </w:r>
      <w:r w:rsidRPr="00C12E7C">
        <w:rPr>
          <w:rStyle w:val="Char8"/>
          <w:rtl/>
        </w:rPr>
        <w:t xml:space="preserve"> إِلَّا لِيَعۡبُدُونِ</w:t>
      </w:r>
      <w:r w:rsidRPr="00D92BB5">
        <w:rPr>
          <w:rFonts w:ascii="B lotus Unc" w:hAnsi="B lotus Unc" w:cs="Traditional Arabic"/>
          <w:rtl/>
        </w:rPr>
        <w:t>﴾</w:t>
      </w:r>
      <w:r w:rsidRPr="00C12E7C">
        <w:rPr>
          <w:rStyle w:val="Char8"/>
          <w:rtl/>
        </w:rPr>
        <w:t xml:space="preserve"> </w:t>
      </w:r>
      <w:r w:rsidRPr="00C12E7C">
        <w:rPr>
          <w:rStyle w:val="Char"/>
          <w:rtl/>
        </w:rPr>
        <w:t>[الذ</w:t>
      </w:r>
      <w:r w:rsidRPr="00C12E7C">
        <w:rPr>
          <w:rStyle w:val="Char"/>
          <w:rFonts w:hint="cs"/>
          <w:rtl/>
        </w:rPr>
        <w:t>ّ</w:t>
      </w:r>
      <w:r w:rsidRPr="00C12E7C">
        <w:rPr>
          <w:rStyle w:val="Char"/>
          <w:rtl/>
        </w:rPr>
        <w:t>اريات: 56]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من جن و انس را </w:t>
      </w:r>
      <w:r w:rsidRPr="00B368A2">
        <w:rPr>
          <w:rStyle w:val="Char5"/>
          <w:rFonts w:hint="cs"/>
          <w:rtl/>
        </w:rPr>
        <w:t>فقط</w:t>
      </w:r>
      <w:r w:rsidRPr="00B368A2">
        <w:rPr>
          <w:rStyle w:val="Char5"/>
          <w:rtl/>
        </w:rPr>
        <w:t xml:space="preserve"> برا</w:t>
      </w:r>
      <w:r w:rsidRPr="00B368A2">
        <w:rPr>
          <w:rStyle w:val="Char5"/>
          <w:rFonts w:hint="cs"/>
          <w:rtl/>
        </w:rPr>
        <w:t>ی</w:t>
      </w:r>
      <w:r w:rsidRPr="00B368A2">
        <w:rPr>
          <w:rStyle w:val="Char5"/>
          <w:rtl/>
        </w:rPr>
        <w:t xml:space="preserve"> ا</w:t>
      </w:r>
      <w:r w:rsidRPr="00B368A2">
        <w:rPr>
          <w:rStyle w:val="Char5"/>
          <w:rFonts w:hint="cs"/>
          <w:rtl/>
        </w:rPr>
        <w:t>ینکه</w:t>
      </w:r>
      <w:r w:rsidRPr="00B368A2">
        <w:rPr>
          <w:rStyle w:val="Char5"/>
          <w:rtl/>
        </w:rPr>
        <w:t xml:space="preserve"> مرا عبادت کنند</w:t>
      </w:r>
      <w:r w:rsidRPr="00B368A2">
        <w:rPr>
          <w:rStyle w:val="Char5"/>
          <w:rFonts w:hint="cs"/>
          <w:rtl/>
        </w:rPr>
        <w:t>، آفریدم.</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بنابراین جنّیان مکلّف به انجام یا ترک اموری هستند و</w:t>
      </w:r>
      <w:r w:rsidR="00FC4DBA">
        <w:rPr>
          <w:rStyle w:val="Char0"/>
          <w:rFonts w:hint="cs"/>
          <w:rtl/>
        </w:rPr>
        <w:t xml:space="preserve"> هرکسی </w:t>
      </w:r>
      <w:r w:rsidRPr="00695320">
        <w:rPr>
          <w:rStyle w:val="Char0"/>
          <w:rFonts w:hint="cs"/>
          <w:rtl/>
        </w:rPr>
        <w:t>از آنان که فرمان برد،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از او راضی شده و وی را وارد بهشت می</w:t>
      </w:r>
      <w:r w:rsidR="00CE54C3">
        <w:rPr>
          <w:rStyle w:val="Char0"/>
          <w:rFonts w:hint="cs"/>
          <w:rtl/>
        </w:rPr>
        <w:t>‌</w:t>
      </w:r>
      <w:r w:rsidRPr="00695320">
        <w:rPr>
          <w:rStyle w:val="Char0"/>
          <w:rFonts w:hint="cs"/>
          <w:rtl/>
        </w:rPr>
        <w:t>سازد، ولی</w:t>
      </w:r>
      <w:r w:rsidR="00E4675F">
        <w:rPr>
          <w:rStyle w:val="Char0"/>
          <w:rFonts w:hint="cs"/>
          <w:rtl/>
        </w:rPr>
        <w:t xml:space="preserve"> هرکس </w:t>
      </w:r>
      <w:r w:rsidRPr="00695320">
        <w:rPr>
          <w:rStyle w:val="Char0"/>
          <w:rFonts w:hint="cs"/>
          <w:rtl/>
        </w:rPr>
        <w:t>که نافرمانی و سرکشی کند، جزایش آتش دوزخ است و متون فراوانی بیانگر این موضوع هستند.</w:t>
      </w:r>
    </w:p>
    <w:p w:rsidR="00084FA6" w:rsidRPr="0041566F" w:rsidRDefault="00084FA6" w:rsidP="00084FA6">
      <w:pPr>
        <w:ind w:firstLine="237"/>
        <w:jc w:val="both"/>
        <w:rPr>
          <w:rStyle w:val="Char0"/>
          <w:spacing w:val="-4"/>
          <w:rtl/>
        </w:rPr>
      </w:pPr>
      <w:r w:rsidRPr="0041566F">
        <w:rPr>
          <w:rStyle w:val="Char0"/>
          <w:rFonts w:hint="cs"/>
          <w:spacing w:val="-4"/>
          <w:rtl/>
        </w:rPr>
        <w:t>در روز قیامت، الله</w:t>
      </w:r>
      <w:r w:rsidR="00656F15" w:rsidRPr="0041566F">
        <w:rPr>
          <w:rFonts w:cs="CTraditional Arabic"/>
          <w:spacing w:val="-4"/>
          <w:rtl/>
        </w:rPr>
        <w:t> ﻷ</w:t>
      </w:r>
      <w:r w:rsidR="00C61D90" w:rsidRPr="0041566F">
        <w:rPr>
          <w:rFonts w:cs="IRNazli"/>
          <w:spacing w:val="-4"/>
          <w:rtl/>
        </w:rPr>
        <w:t xml:space="preserve"> </w:t>
      </w:r>
      <w:r w:rsidRPr="0041566F">
        <w:rPr>
          <w:rStyle w:val="Char0"/>
          <w:rFonts w:hint="cs"/>
          <w:spacing w:val="-4"/>
          <w:rtl/>
        </w:rPr>
        <w:t>جنّیان و انسان</w:t>
      </w:r>
      <w:r w:rsidRPr="0041566F">
        <w:rPr>
          <w:rStyle w:val="Char0"/>
          <w:rFonts w:hint="cs"/>
          <w:spacing w:val="-4"/>
          <w:cs/>
        </w:rPr>
        <w:t>‎</w:t>
      </w:r>
      <w:r w:rsidRPr="0041566F">
        <w:rPr>
          <w:rStyle w:val="Char0"/>
          <w:rFonts w:hint="cs"/>
          <w:spacing w:val="-4"/>
          <w:rtl/>
        </w:rPr>
        <w:t>های کافر را توبیخ و سرزنش نموده و می</w:t>
      </w:r>
      <w:r w:rsidR="00CE54C3" w:rsidRPr="0041566F">
        <w:rPr>
          <w:rStyle w:val="Char0"/>
          <w:rFonts w:hint="cs"/>
          <w:spacing w:val="-4"/>
          <w:rtl/>
        </w:rPr>
        <w:t>‌</w:t>
      </w:r>
      <w:r w:rsidRPr="0041566F">
        <w:rPr>
          <w:rStyle w:val="Char0"/>
          <w:rFonts w:hint="cs"/>
          <w:spacing w:val="-4"/>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يَٰمَعۡشَرَ </w:t>
      </w:r>
      <w:r w:rsidRPr="00C12E7C">
        <w:rPr>
          <w:rStyle w:val="Char8"/>
          <w:rFonts w:hint="cs"/>
          <w:rtl/>
        </w:rPr>
        <w:t>ٱلۡجِنِّ</w:t>
      </w:r>
      <w:r w:rsidRPr="00C12E7C">
        <w:rPr>
          <w:rStyle w:val="Char8"/>
          <w:rtl/>
        </w:rPr>
        <w:t xml:space="preserve"> وَ</w:t>
      </w:r>
      <w:r w:rsidRPr="00C12E7C">
        <w:rPr>
          <w:rStyle w:val="Char8"/>
          <w:rFonts w:hint="cs"/>
          <w:rtl/>
        </w:rPr>
        <w:t>ٱلۡإِنسِ</w:t>
      </w:r>
      <w:r w:rsidRPr="00C12E7C">
        <w:rPr>
          <w:rStyle w:val="Char8"/>
          <w:rtl/>
        </w:rPr>
        <w:t xml:space="preserve"> أَلَمۡ يَأۡتِكُمۡ رُسُلٞ مِّنكُمۡ يَقُصُّونَ عَلَيۡكُمۡ ءَايَٰتِي وَيُنذِرُونَكُمۡ لِقَآءَ يَوۡمِكُمۡ هَٰذَاۚ قَالُواْ شَهِدۡنَا عَلَىٰٓ أَنفُسِنَاۖ وَغَرَّتۡهُمُ </w:t>
      </w:r>
      <w:r w:rsidRPr="00C12E7C">
        <w:rPr>
          <w:rStyle w:val="Char8"/>
          <w:rFonts w:hint="cs"/>
          <w:rtl/>
        </w:rPr>
        <w:t>ٱلۡحَيَوٰةُ</w:t>
      </w:r>
      <w:r w:rsidRPr="00C12E7C">
        <w:rPr>
          <w:rStyle w:val="Char8"/>
          <w:rtl/>
        </w:rPr>
        <w:t xml:space="preserve"> </w:t>
      </w:r>
      <w:r w:rsidRPr="00C12E7C">
        <w:rPr>
          <w:rStyle w:val="Char8"/>
          <w:rFonts w:hint="cs"/>
          <w:rtl/>
        </w:rPr>
        <w:t>ٱلدُّنۡيَا</w:t>
      </w:r>
      <w:r w:rsidRPr="00C12E7C">
        <w:rPr>
          <w:rStyle w:val="Char8"/>
          <w:rtl/>
        </w:rPr>
        <w:t xml:space="preserve"> وَشَهِدُواْ عَلَىٰٓ أَنفُسِهِمۡ أَنّ</w:t>
      </w:r>
      <w:r w:rsidRPr="00C12E7C">
        <w:rPr>
          <w:rStyle w:val="Char8"/>
          <w:rFonts w:hint="cs"/>
          <w:rtl/>
        </w:rPr>
        <w:t>َهُمۡ</w:t>
      </w:r>
      <w:r w:rsidRPr="00C12E7C">
        <w:rPr>
          <w:rStyle w:val="Char8"/>
          <w:rtl/>
        </w:rPr>
        <w:t xml:space="preserve"> كَانُواْ كَٰفِرِينَ</w:t>
      </w:r>
      <w:r w:rsidRPr="00D92BB5">
        <w:rPr>
          <w:rFonts w:ascii="B lotus Unc" w:hAnsi="B lotus Unc" w:cs="Traditional Arabic"/>
          <w:rtl/>
        </w:rPr>
        <w:t>﴾</w:t>
      </w:r>
      <w:r w:rsidRPr="00C12E7C">
        <w:rPr>
          <w:rStyle w:val="Char8"/>
          <w:rtl/>
        </w:rPr>
        <w:t xml:space="preserve"> </w:t>
      </w:r>
      <w:r w:rsidRPr="00C12E7C">
        <w:rPr>
          <w:rStyle w:val="Char"/>
          <w:rtl/>
        </w:rPr>
        <w:t>[الأنعام: 130]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گروه جن و انس! آيا پيامبران</w:t>
      </w:r>
      <w:r w:rsidRPr="00B368A2">
        <w:rPr>
          <w:rStyle w:val="Char5"/>
          <w:rFonts w:hint="cs"/>
          <w:rtl/>
        </w:rPr>
        <w:t>ی</w:t>
      </w:r>
      <w:r w:rsidRPr="00B368A2">
        <w:rPr>
          <w:rStyle w:val="Char5"/>
          <w:rtl/>
        </w:rPr>
        <w:t xml:space="preserve"> از شما به سو</w:t>
      </w:r>
      <w:r w:rsidRPr="00B368A2">
        <w:rPr>
          <w:rStyle w:val="Char5"/>
          <w:rFonts w:hint="cs"/>
          <w:rtl/>
        </w:rPr>
        <w:t>یتان</w:t>
      </w:r>
      <w:r w:rsidRPr="00B368A2">
        <w:rPr>
          <w:rStyle w:val="Char5"/>
          <w:rtl/>
        </w:rPr>
        <w:t xml:space="preserve"> نيامدند که آيات</w:t>
      </w:r>
      <w:r w:rsidRPr="00B368A2">
        <w:rPr>
          <w:rStyle w:val="Char5"/>
          <w:rFonts w:hint="cs"/>
          <w:rtl/>
        </w:rPr>
        <w:t>م را</w:t>
      </w:r>
      <w:r w:rsidRPr="00B368A2">
        <w:rPr>
          <w:rStyle w:val="Char5"/>
          <w:rtl/>
        </w:rPr>
        <w:t xml:space="preserve"> برا</w:t>
      </w:r>
      <w:r w:rsidRPr="00B368A2">
        <w:rPr>
          <w:rStyle w:val="Char5"/>
          <w:rFonts w:hint="cs"/>
          <w:rtl/>
        </w:rPr>
        <w:t>ی</w:t>
      </w:r>
      <w:r w:rsidRPr="00B368A2">
        <w:rPr>
          <w:rStyle w:val="Char5"/>
          <w:rtl/>
        </w:rPr>
        <w:t>تان بخوانن</w:t>
      </w:r>
      <w:r w:rsidRPr="00B368A2">
        <w:rPr>
          <w:rStyle w:val="Char5"/>
          <w:rFonts w:hint="cs"/>
          <w:rtl/>
        </w:rPr>
        <w:t xml:space="preserve">د </w:t>
      </w:r>
      <w:r w:rsidRPr="00B368A2">
        <w:rPr>
          <w:rStyle w:val="Char5"/>
          <w:rtl/>
        </w:rPr>
        <w:t>و شما را از ملاقات اين روزتان هشدار دهند</w:t>
      </w:r>
      <w:r w:rsidRPr="00B368A2">
        <w:rPr>
          <w:rStyle w:val="Char5"/>
          <w:rFonts w:hint="cs"/>
          <w:rtl/>
        </w:rPr>
        <w:t>؟! [آنان]</w:t>
      </w:r>
      <w:r w:rsidRPr="00B368A2">
        <w:rPr>
          <w:rStyle w:val="Char5"/>
          <w:rtl/>
        </w:rPr>
        <w:t xml:space="preserve"> گويند: بر [ضد</w:t>
      </w:r>
      <w:r w:rsidRPr="00B368A2">
        <w:rPr>
          <w:rStyle w:val="Char5"/>
          <w:rFonts w:hint="cs"/>
          <w:rtl/>
        </w:rPr>
        <w:t>ّ</w:t>
      </w:r>
      <w:r w:rsidRPr="00B368A2">
        <w:rPr>
          <w:rStyle w:val="Char5"/>
          <w:rtl/>
        </w:rPr>
        <w:t>] خودمان گواه</w:t>
      </w:r>
      <w:r w:rsidRPr="00B368A2">
        <w:rPr>
          <w:rStyle w:val="Char5"/>
          <w:rFonts w:hint="cs"/>
          <w:rtl/>
        </w:rPr>
        <w:t>ی</w:t>
      </w:r>
      <w:r w:rsidRPr="00B368A2">
        <w:rPr>
          <w:rStyle w:val="Char5"/>
          <w:rtl/>
        </w:rPr>
        <w:t xml:space="preserve"> م</w:t>
      </w:r>
      <w:r w:rsidRPr="00B368A2">
        <w:rPr>
          <w:rStyle w:val="Char5"/>
          <w:rFonts w:hint="cs"/>
          <w:rtl/>
        </w:rPr>
        <w:t>ی‌دهيم،</w:t>
      </w:r>
      <w:r w:rsidRPr="00B368A2">
        <w:rPr>
          <w:rStyle w:val="Char5"/>
          <w:rtl/>
        </w:rPr>
        <w:t xml:space="preserve"> و زندگ</w:t>
      </w:r>
      <w:r w:rsidRPr="00B368A2">
        <w:rPr>
          <w:rStyle w:val="Char5"/>
          <w:rFonts w:hint="cs"/>
          <w:rtl/>
        </w:rPr>
        <w:t>ی</w:t>
      </w:r>
      <w:r w:rsidRPr="00B368A2">
        <w:rPr>
          <w:rStyle w:val="Char5"/>
          <w:rtl/>
        </w:rPr>
        <w:t xml:space="preserve"> دنيا آن</w:t>
      </w:r>
      <w:r w:rsidRPr="00B368A2">
        <w:rPr>
          <w:rStyle w:val="Char5"/>
          <w:rFonts w:hint="cs"/>
          <w:rtl/>
        </w:rPr>
        <w:t>ان</w:t>
      </w:r>
      <w:r w:rsidRPr="00B368A2">
        <w:rPr>
          <w:rStyle w:val="Char5"/>
          <w:rtl/>
        </w:rPr>
        <w:t xml:space="preserve"> را فريب داد و بر [زيان] خودشان گواه</w:t>
      </w:r>
      <w:r w:rsidRPr="00B368A2">
        <w:rPr>
          <w:rStyle w:val="Char5"/>
          <w:rFonts w:hint="cs"/>
          <w:rtl/>
        </w:rPr>
        <w:t>ی</w:t>
      </w:r>
      <w:r w:rsidRPr="00B368A2">
        <w:rPr>
          <w:rStyle w:val="Char5"/>
          <w:rtl/>
        </w:rPr>
        <w:t xml:space="preserve"> دهند که کافر بودند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آیۀ فوق نشان می</w:t>
      </w:r>
      <w:r w:rsidR="00CE54C3">
        <w:rPr>
          <w:rStyle w:val="Char0"/>
          <w:rFonts w:hint="cs"/>
          <w:rtl/>
        </w:rPr>
        <w:t>‌</w:t>
      </w:r>
      <w:r w:rsidRPr="00695320">
        <w:rPr>
          <w:rStyle w:val="Char0"/>
          <w:rFonts w:hint="cs"/>
          <w:rtl/>
        </w:rPr>
        <w:t>دهد که شریعت الهی به جنّیان رسیده و بیم</w:t>
      </w:r>
      <w:r w:rsidR="00CE54C3">
        <w:rPr>
          <w:rStyle w:val="Char0"/>
          <w:rFonts w:hint="cs"/>
          <w:rtl/>
        </w:rPr>
        <w:t>‌</w:t>
      </w:r>
      <w:r w:rsidRPr="00695320">
        <w:rPr>
          <w:rStyle w:val="Char0"/>
          <w:rFonts w:hint="cs"/>
          <w:rtl/>
        </w:rPr>
        <w:t>دهنده و مبلّغی به سویشان رفته است.</w:t>
      </w:r>
    </w:p>
    <w:p w:rsidR="00084FA6" w:rsidRPr="00695320" w:rsidRDefault="00084FA6" w:rsidP="00084FA6">
      <w:pPr>
        <w:ind w:firstLine="237"/>
        <w:jc w:val="both"/>
        <w:rPr>
          <w:rStyle w:val="Char0"/>
          <w:rtl/>
        </w:rPr>
      </w:pPr>
      <w:r w:rsidRPr="00695320">
        <w:rPr>
          <w:rStyle w:val="Char0"/>
          <w:rFonts w:hint="cs"/>
          <w:rtl/>
        </w:rPr>
        <w:t>دلیل اینکه برخی از جنّیان با آتش دوزخ مجازات می</w:t>
      </w:r>
      <w:r w:rsidR="00CE54C3">
        <w:rPr>
          <w:rStyle w:val="Char0"/>
          <w:rFonts w:hint="cs"/>
          <w:rtl/>
        </w:rPr>
        <w:t>‌</w:t>
      </w:r>
      <w:r w:rsidRPr="00695320">
        <w:rPr>
          <w:rStyle w:val="Char0"/>
          <w:rFonts w:hint="cs"/>
          <w:rtl/>
        </w:rPr>
        <w:t>شوند، آیات زیر است:</w:t>
      </w:r>
    </w:p>
    <w:p w:rsidR="00084FA6" w:rsidRPr="00C12E7C" w:rsidRDefault="00084FA6" w:rsidP="00D60C35">
      <w:pPr>
        <w:ind w:firstLine="237"/>
        <w:jc w:val="both"/>
        <w:rPr>
          <w:rStyle w:val="Char8"/>
          <w:rtl/>
        </w:rPr>
      </w:pPr>
      <w:r w:rsidRPr="00D92BB5">
        <w:rPr>
          <w:rFonts w:ascii="B lotus Unc" w:hAnsi="B lotus Unc" w:cs="Traditional Arabic"/>
          <w:rtl/>
        </w:rPr>
        <w:t>﴿</w:t>
      </w:r>
      <w:r w:rsidRPr="00C12E7C">
        <w:rPr>
          <w:rStyle w:val="Char8"/>
          <w:rtl/>
        </w:rPr>
        <w:t xml:space="preserve">قَالَ </w:t>
      </w:r>
      <w:r w:rsidRPr="00C12E7C">
        <w:rPr>
          <w:rStyle w:val="Char8"/>
          <w:rFonts w:hint="cs"/>
          <w:rtl/>
        </w:rPr>
        <w:t>ٱدۡخُلُواْ</w:t>
      </w:r>
      <w:r w:rsidRPr="00C12E7C">
        <w:rPr>
          <w:rStyle w:val="Char8"/>
          <w:rtl/>
        </w:rPr>
        <w:t xml:space="preserve"> فِيٓ أُمَمٖ قَدۡ خَلَتۡ مِن قَبۡلِكُم مِّنَ </w:t>
      </w:r>
      <w:r w:rsidRPr="00C12E7C">
        <w:rPr>
          <w:rStyle w:val="Char8"/>
          <w:rFonts w:hint="cs"/>
          <w:rtl/>
        </w:rPr>
        <w:t>ٱلۡجِنِّ</w:t>
      </w:r>
      <w:r w:rsidRPr="00C12E7C">
        <w:rPr>
          <w:rStyle w:val="Char8"/>
          <w:rtl/>
        </w:rPr>
        <w:t xml:space="preserve"> وَ</w:t>
      </w:r>
      <w:r w:rsidRPr="00C12E7C">
        <w:rPr>
          <w:rStyle w:val="Char8"/>
          <w:rFonts w:hint="cs"/>
          <w:rtl/>
        </w:rPr>
        <w:t>ٱلۡإِنسِ</w:t>
      </w:r>
      <w:r w:rsidRPr="00C12E7C">
        <w:rPr>
          <w:rStyle w:val="Char8"/>
          <w:rtl/>
        </w:rPr>
        <w:t xml:space="preserve"> فِي </w:t>
      </w:r>
      <w:r w:rsidR="00D60C35">
        <w:rPr>
          <w:rStyle w:val="Char8"/>
          <w:rFonts w:hint="cs"/>
          <w:rtl/>
        </w:rPr>
        <w:t>ٱلنَّارِ</w:t>
      </w:r>
      <w:r w:rsidRPr="00D92BB5">
        <w:rPr>
          <w:rFonts w:ascii="B lotus Unc" w:hAnsi="B lotus Unc" w:cs="Traditional Arabic"/>
          <w:rtl/>
        </w:rPr>
        <w:t>﴾</w:t>
      </w:r>
      <w:r w:rsidRPr="00C12E7C">
        <w:rPr>
          <w:rStyle w:val="Char8"/>
          <w:rtl/>
        </w:rPr>
        <w:t xml:space="preserve"> </w:t>
      </w:r>
      <w:r w:rsidRPr="00C12E7C">
        <w:rPr>
          <w:rStyle w:val="Char"/>
          <w:rtl/>
        </w:rPr>
        <w:t>[الأعراف:38]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به آنان] م</w:t>
      </w:r>
      <w:r w:rsidRPr="00B368A2">
        <w:rPr>
          <w:rStyle w:val="Char5"/>
          <w:rFonts w:hint="cs"/>
          <w:rtl/>
        </w:rPr>
        <w:t>ی‌فرمايد</w:t>
      </w:r>
      <w:r w:rsidRPr="00B368A2">
        <w:rPr>
          <w:rStyle w:val="Char5"/>
          <w:rtl/>
        </w:rPr>
        <w:t>: در بين گروه‌ها</w:t>
      </w:r>
      <w:r w:rsidRPr="00B368A2">
        <w:rPr>
          <w:rStyle w:val="Char5"/>
          <w:rFonts w:hint="cs"/>
          <w:rtl/>
        </w:rPr>
        <w:t>یی</w:t>
      </w:r>
      <w:r w:rsidRPr="00B368A2">
        <w:rPr>
          <w:rStyle w:val="Char5"/>
          <w:rtl/>
        </w:rPr>
        <w:t xml:space="preserve"> از جن</w:t>
      </w:r>
      <w:r w:rsidRPr="00B368A2">
        <w:rPr>
          <w:rStyle w:val="Char5"/>
          <w:rFonts w:hint="cs"/>
          <w:rtl/>
        </w:rPr>
        <w:t>ّ</w:t>
      </w:r>
      <w:r w:rsidRPr="00B368A2">
        <w:rPr>
          <w:rStyle w:val="Char5"/>
          <w:rtl/>
        </w:rPr>
        <w:t xml:space="preserve"> و انس که پيش از شما گذشته‌اند، در آتش [دوزخ] وارد شويد!</w:t>
      </w:r>
      <w:r w:rsidRPr="00B368A2">
        <w:rPr>
          <w:rStyle w:val="Char5"/>
          <w:rFonts w:hint="eastAsia"/>
          <w:rtl/>
        </w:rPr>
        <w:t>»</w:t>
      </w:r>
    </w:p>
    <w:p w:rsidR="00084FA6" w:rsidRPr="00C12E7C" w:rsidRDefault="00084FA6" w:rsidP="00084FA6">
      <w:pPr>
        <w:ind w:firstLine="237"/>
        <w:jc w:val="both"/>
        <w:rPr>
          <w:rStyle w:val="Char8"/>
          <w:rtl/>
        </w:rPr>
      </w:pPr>
      <w:r w:rsidRPr="00695320">
        <w:rPr>
          <w:rStyle w:val="Char0"/>
          <w:rFonts w:hint="cs"/>
          <w:rtl/>
        </w:rPr>
        <w:t xml:space="preserve"> </w:t>
      </w:r>
      <w:r w:rsidRPr="00D92BB5">
        <w:rPr>
          <w:rFonts w:ascii="B lotus Unc" w:hAnsi="B lotus Unc" w:cs="Traditional Arabic"/>
          <w:rtl/>
        </w:rPr>
        <w:t>﴿</w:t>
      </w:r>
      <w:r w:rsidRPr="00C12E7C">
        <w:rPr>
          <w:rStyle w:val="Char8"/>
          <w:rtl/>
        </w:rPr>
        <w:t xml:space="preserve">وَلَقَدۡ ذَرَأۡنَا لِجَهَنَّمَ كَثِيرٗا مِّنَ </w:t>
      </w:r>
      <w:r w:rsidRPr="00C12E7C">
        <w:rPr>
          <w:rStyle w:val="Char8"/>
          <w:rFonts w:hint="cs"/>
          <w:rtl/>
        </w:rPr>
        <w:t>ٱلۡجِنِّ</w:t>
      </w:r>
      <w:r w:rsidRPr="00C12E7C">
        <w:rPr>
          <w:rStyle w:val="Char8"/>
          <w:rtl/>
        </w:rPr>
        <w:t xml:space="preserve"> وَ</w:t>
      </w:r>
      <w:r w:rsidRPr="00C12E7C">
        <w:rPr>
          <w:rStyle w:val="Char8"/>
          <w:rFonts w:hint="cs"/>
          <w:rtl/>
        </w:rPr>
        <w:t>ٱلۡإِنسِۖ</w:t>
      </w:r>
      <w:r w:rsidRPr="00D92BB5">
        <w:rPr>
          <w:rFonts w:ascii="B lotus Unc" w:hAnsi="B lotus Unc" w:cs="Traditional Arabic"/>
          <w:rtl/>
        </w:rPr>
        <w:t>﴾</w:t>
      </w:r>
      <w:r w:rsidRPr="00C12E7C">
        <w:rPr>
          <w:rStyle w:val="Char8"/>
          <w:rtl/>
        </w:rPr>
        <w:t xml:space="preserve"> </w:t>
      </w:r>
      <w:r w:rsidRPr="00C12E7C">
        <w:rPr>
          <w:rStyle w:val="Char"/>
          <w:rtl/>
        </w:rPr>
        <w:t>[الأعراف: 179]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w:t>
      </w:r>
      <w:r w:rsidRPr="00B368A2">
        <w:rPr>
          <w:rStyle w:val="Char5"/>
          <w:rFonts w:hint="cs"/>
          <w:rtl/>
        </w:rPr>
        <w:t xml:space="preserve">ه </w:t>
      </w:r>
      <w:r w:rsidRPr="00B368A2">
        <w:rPr>
          <w:rStyle w:val="Char5"/>
          <w:rtl/>
        </w:rPr>
        <w:t>تحق</w:t>
      </w:r>
      <w:r w:rsidRPr="00B368A2">
        <w:rPr>
          <w:rStyle w:val="Char5"/>
          <w:rFonts w:hint="cs"/>
          <w:rtl/>
        </w:rPr>
        <w:t>یق،</w:t>
      </w:r>
      <w:r w:rsidRPr="00B368A2">
        <w:rPr>
          <w:rStyle w:val="Char5"/>
          <w:rtl/>
        </w:rPr>
        <w:t xml:space="preserve"> گروه بس</w:t>
      </w:r>
      <w:r w:rsidRPr="00B368A2">
        <w:rPr>
          <w:rStyle w:val="Char5"/>
          <w:rFonts w:hint="cs"/>
          <w:rtl/>
        </w:rPr>
        <w:t>یاری</w:t>
      </w:r>
      <w:r w:rsidRPr="00B368A2">
        <w:rPr>
          <w:rStyle w:val="Char5"/>
          <w:rtl/>
        </w:rPr>
        <w:t xml:space="preserve"> از جن</w:t>
      </w:r>
      <w:r w:rsidRPr="00B368A2">
        <w:rPr>
          <w:rStyle w:val="Char5"/>
          <w:rFonts w:hint="cs"/>
          <w:rtl/>
        </w:rPr>
        <w:t>ّ</w:t>
      </w:r>
      <w:r w:rsidRPr="00B368A2">
        <w:rPr>
          <w:rStyle w:val="Char5"/>
          <w:rtl/>
        </w:rPr>
        <w:t xml:space="preserve"> و انس را برا</w:t>
      </w:r>
      <w:r w:rsidRPr="00B368A2">
        <w:rPr>
          <w:rStyle w:val="Char5"/>
          <w:rFonts w:hint="cs"/>
          <w:rtl/>
        </w:rPr>
        <w:t>ی</w:t>
      </w:r>
      <w:r w:rsidRPr="00B368A2">
        <w:rPr>
          <w:rStyle w:val="Char5"/>
          <w:rtl/>
        </w:rPr>
        <w:t xml:space="preserve"> جهن</w:t>
      </w:r>
      <w:r w:rsidRPr="00B368A2">
        <w:rPr>
          <w:rStyle w:val="Char5"/>
          <w:rFonts w:hint="cs"/>
          <w:rtl/>
        </w:rPr>
        <w:t>ّ</w:t>
      </w:r>
      <w:r w:rsidRPr="00B368A2">
        <w:rPr>
          <w:rStyle w:val="Char5"/>
          <w:rtl/>
        </w:rPr>
        <w:t>م آفر</w:t>
      </w:r>
      <w:r w:rsidRPr="00B368A2">
        <w:rPr>
          <w:rStyle w:val="Char5"/>
          <w:rFonts w:hint="cs"/>
          <w:rtl/>
        </w:rPr>
        <w:t>یده‌ایم.</w:t>
      </w:r>
      <w:r w:rsidRPr="00B368A2">
        <w:rPr>
          <w:rStyle w:val="Char5"/>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لَأَمۡلَأَنَّ جَهَنَّمَ مِنَ </w:t>
      </w:r>
      <w:r w:rsidRPr="00C12E7C">
        <w:rPr>
          <w:rStyle w:val="Char8"/>
          <w:rFonts w:hint="cs"/>
          <w:rtl/>
        </w:rPr>
        <w:t>ٱلۡجِنَّةِ</w:t>
      </w:r>
      <w:r w:rsidRPr="00C12E7C">
        <w:rPr>
          <w:rStyle w:val="Char8"/>
          <w:rtl/>
        </w:rPr>
        <w:t xml:space="preserve"> وَ</w:t>
      </w:r>
      <w:r w:rsidRPr="00C12E7C">
        <w:rPr>
          <w:rStyle w:val="Char8"/>
          <w:rFonts w:hint="cs"/>
          <w:rtl/>
        </w:rPr>
        <w:t>ٱلنَّاسِ</w:t>
      </w:r>
      <w:r w:rsidRPr="00C12E7C">
        <w:rPr>
          <w:rStyle w:val="Char8"/>
          <w:rtl/>
        </w:rPr>
        <w:t xml:space="preserve"> أَجۡمَعِينَ</w:t>
      </w:r>
      <w:r w:rsidRPr="00D92BB5">
        <w:rPr>
          <w:rFonts w:ascii="B lotus Unc" w:hAnsi="B lotus Unc" w:cs="Traditional Arabic"/>
          <w:rtl/>
        </w:rPr>
        <w:t>﴾</w:t>
      </w:r>
      <w:r w:rsidRPr="00C12E7C">
        <w:rPr>
          <w:rStyle w:val="Char8"/>
          <w:rtl/>
        </w:rPr>
        <w:t xml:space="preserve"> </w:t>
      </w:r>
      <w:r w:rsidRPr="00C12E7C">
        <w:rPr>
          <w:rStyle w:val="Char"/>
          <w:rtl/>
        </w:rPr>
        <w:t>[الس</w:t>
      </w:r>
      <w:r w:rsidRPr="00C12E7C">
        <w:rPr>
          <w:rStyle w:val="Char"/>
          <w:rFonts w:hint="cs"/>
          <w:rtl/>
        </w:rPr>
        <w:t>ّ</w:t>
      </w:r>
      <w:r w:rsidRPr="00C12E7C">
        <w:rPr>
          <w:rStyle w:val="Char"/>
          <w:rtl/>
        </w:rPr>
        <w:t>جدة: 13]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قطعاً</w:t>
      </w:r>
      <w:r w:rsidRPr="00B368A2">
        <w:rPr>
          <w:rStyle w:val="Char5"/>
          <w:rtl/>
        </w:rPr>
        <w:t xml:space="preserve"> جهن</w:t>
      </w:r>
      <w:r w:rsidRPr="00B368A2">
        <w:rPr>
          <w:rStyle w:val="Char5"/>
          <w:rFonts w:hint="cs"/>
          <w:rtl/>
        </w:rPr>
        <w:t>ّ</w:t>
      </w:r>
      <w:r w:rsidRPr="00B368A2">
        <w:rPr>
          <w:rStyle w:val="Char5"/>
          <w:rtl/>
        </w:rPr>
        <w:t>م را از جن</w:t>
      </w:r>
      <w:r w:rsidRPr="00B368A2">
        <w:rPr>
          <w:rStyle w:val="Char5"/>
          <w:rFonts w:hint="cs"/>
          <w:rtl/>
        </w:rPr>
        <w:t>ّیان</w:t>
      </w:r>
      <w:r w:rsidRPr="00B368A2">
        <w:rPr>
          <w:rStyle w:val="Char5"/>
          <w:rtl/>
        </w:rPr>
        <w:t xml:space="preserve"> و آدم</w:t>
      </w:r>
      <w:r w:rsidRPr="00B368A2">
        <w:rPr>
          <w:rStyle w:val="Char5"/>
          <w:rFonts w:hint="cs"/>
          <w:rtl/>
        </w:rPr>
        <w:t>یان؛</w:t>
      </w:r>
      <w:r w:rsidRPr="00B368A2">
        <w:rPr>
          <w:rStyle w:val="Char5"/>
          <w:rtl/>
        </w:rPr>
        <w:t xml:space="preserve"> همگ</w:t>
      </w:r>
      <w:r w:rsidRPr="00B368A2">
        <w:rPr>
          <w:rStyle w:val="Char5"/>
          <w:rFonts w:hint="cs"/>
          <w:rtl/>
        </w:rPr>
        <w:t>ی</w:t>
      </w:r>
      <w:r w:rsidRPr="00B368A2">
        <w:rPr>
          <w:rStyle w:val="Char5"/>
          <w:rtl/>
        </w:rPr>
        <w:t xml:space="preserve"> پُر م</w:t>
      </w:r>
      <w:r w:rsidRPr="00B368A2">
        <w:rPr>
          <w:rStyle w:val="Char5"/>
          <w:rFonts w:hint="cs"/>
          <w:rtl/>
        </w:rPr>
        <w:t>ی‌کنم.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همچنین دلیل اینکه جنّیانِ مؤمن وارد بهشت می</w:t>
      </w:r>
      <w:r w:rsidR="00CE54C3">
        <w:rPr>
          <w:rStyle w:val="Char0"/>
          <w:rFonts w:hint="cs"/>
          <w:rtl/>
        </w:rPr>
        <w:t>‌</w:t>
      </w:r>
      <w:r w:rsidRPr="00695320">
        <w:rPr>
          <w:rStyle w:val="Char0"/>
          <w:rFonts w:hint="cs"/>
          <w:rtl/>
        </w:rPr>
        <w:t>شوند، آیات زیر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وَلِمَنۡ خَافَ مَقَامَ رَبِّهِ</w:t>
      </w:r>
      <w:r w:rsidRPr="00C12E7C">
        <w:rPr>
          <w:rStyle w:val="Char8"/>
          <w:rFonts w:hint="cs"/>
          <w:rtl/>
        </w:rPr>
        <w:t>ۦ</w:t>
      </w:r>
      <w:r w:rsidRPr="00C12E7C">
        <w:rPr>
          <w:rStyle w:val="Char8"/>
          <w:rtl/>
        </w:rPr>
        <w:t xml:space="preserve"> جَنَّتَانِ٤٦ فَبِأَيِّ ءَالَآءِ رَبِّكُمَا تُكَذِّبَانِ</w:t>
      </w:r>
      <w:r w:rsidRPr="00D92BB5">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حمن: 46-</w:t>
      </w:r>
      <w:r w:rsidRPr="00C12E7C">
        <w:rPr>
          <w:rStyle w:val="Char"/>
          <w:rFonts w:hint="cs"/>
          <w:rtl/>
        </w:rPr>
        <w:t xml:space="preserve"> </w:t>
      </w:r>
      <w:r w:rsidRPr="00C12E7C">
        <w:rPr>
          <w:rStyle w:val="Char"/>
          <w:rtl/>
        </w:rPr>
        <w:t>47]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برا</w:t>
      </w:r>
      <w:r w:rsidRPr="00B368A2">
        <w:rPr>
          <w:rStyle w:val="Char5"/>
          <w:rFonts w:hint="cs"/>
          <w:rtl/>
        </w:rPr>
        <w:t>ی</w:t>
      </w:r>
      <w:r w:rsidRPr="00B368A2">
        <w:rPr>
          <w:rStyle w:val="Char5"/>
          <w:rtl/>
        </w:rPr>
        <w:t xml:space="preserve"> کس</w:t>
      </w:r>
      <w:r w:rsidRPr="00B368A2">
        <w:rPr>
          <w:rStyle w:val="Char5"/>
          <w:rFonts w:hint="cs"/>
          <w:rtl/>
        </w:rPr>
        <w:t>ی‌ که</w:t>
      </w:r>
      <w:r w:rsidRPr="00B368A2">
        <w:rPr>
          <w:rStyle w:val="Char5"/>
          <w:rtl/>
        </w:rPr>
        <w:t xml:space="preserve"> از ا</w:t>
      </w:r>
      <w:r w:rsidRPr="00B368A2">
        <w:rPr>
          <w:rStyle w:val="Char5"/>
          <w:rFonts w:hint="cs"/>
          <w:rtl/>
        </w:rPr>
        <w:t>یستادن</w:t>
      </w:r>
      <w:r w:rsidRPr="00B368A2">
        <w:rPr>
          <w:rStyle w:val="Char5"/>
          <w:rtl/>
        </w:rPr>
        <w:t xml:space="preserve"> در پ</w:t>
      </w:r>
      <w:r w:rsidRPr="00B368A2">
        <w:rPr>
          <w:rStyle w:val="Char5"/>
          <w:rFonts w:hint="cs"/>
          <w:rtl/>
        </w:rPr>
        <w:t>یشگاه</w:t>
      </w:r>
      <w:r w:rsidRPr="00B368A2">
        <w:rPr>
          <w:rStyle w:val="Char5"/>
          <w:rtl/>
        </w:rPr>
        <w:t xml:space="preserve"> پروردگارش بترسد، دو باغ [بهشت</w:t>
      </w:r>
      <w:r w:rsidRPr="00B368A2">
        <w:rPr>
          <w:rStyle w:val="Char5"/>
          <w:rFonts w:hint="cs"/>
          <w:rtl/>
        </w:rPr>
        <w:t>ی</w:t>
      </w:r>
      <w:r w:rsidRPr="00B368A2">
        <w:rPr>
          <w:rStyle w:val="Char5"/>
          <w:rtl/>
        </w:rPr>
        <w:t>] است</w:t>
      </w:r>
      <w:r w:rsidRPr="00B368A2">
        <w:rPr>
          <w:rStyle w:val="Char5"/>
          <w:rFonts w:hint="cs"/>
          <w:rtl/>
        </w:rPr>
        <w:t xml:space="preserve">. </w:t>
      </w:r>
      <w:r w:rsidRPr="00B368A2">
        <w:rPr>
          <w:rStyle w:val="Char5"/>
          <w:rtl/>
        </w:rPr>
        <w:t>پس [ا</w:t>
      </w:r>
      <w:r w:rsidRPr="00B368A2">
        <w:rPr>
          <w:rStyle w:val="Char5"/>
          <w:rFonts w:hint="cs"/>
          <w:rtl/>
        </w:rPr>
        <w:t>ی</w:t>
      </w:r>
      <w:r w:rsidRPr="00B368A2">
        <w:rPr>
          <w:rStyle w:val="Char5"/>
          <w:rtl/>
        </w:rPr>
        <w:t xml:space="preserve"> گروه انس و جن</w:t>
      </w:r>
      <w:r w:rsidRPr="00B368A2">
        <w:rPr>
          <w:rStyle w:val="Char5"/>
          <w:rFonts w:hint="cs"/>
          <w:rtl/>
        </w:rPr>
        <w:t>!</w:t>
      </w:r>
      <w:r w:rsidRPr="00B368A2">
        <w:rPr>
          <w:rStyle w:val="Char5"/>
          <w:rtl/>
        </w:rPr>
        <w:t>] کدام</w:t>
      </w:r>
      <w:r w:rsidRPr="00B368A2">
        <w:rPr>
          <w:rStyle w:val="Char5"/>
          <w:rFonts w:hint="cs"/>
          <w:rtl/>
        </w:rPr>
        <w:t>ین</w:t>
      </w:r>
      <w:r w:rsidRPr="00B368A2">
        <w:rPr>
          <w:rStyle w:val="Char5"/>
          <w:rtl/>
        </w:rPr>
        <w:t xml:space="preserve"> نعمت‌ها</w:t>
      </w:r>
      <w:r w:rsidRPr="00B368A2">
        <w:rPr>
          <w:rStyle w:val="Char5"/>
          <w:rFonts w:hint="cs"/>
          <w:rtl/>
        </w:rPr>
        <w:t>ی</w:t>
      </w:r>
      <w:r w:rsidRPr="00B368A2">
        <w:rPr>
          <w:rStyle w:val="Char5"/>
          <w:rtl/>
        </w:rPr>
        <w:t xml:space="preserve"> پروردگارتان را تکذ</w:t>
      </w:r>
      <w:r w:rsidRPr="00B368A2">
        <w:rPr>
          <w:rStyle w:val="Char5"/>
          <w:rFonts w:hint="cs"/>
          <w:rtl/>
        </w:rPr>
        <w:t>یب</w:t>
      </w:r>
      <w:r w:rsidRPr="00B368A2">
        <w:rPr>
          <w:rStyle w:val="Char5"/>
          <w:rtl/>
        </w:rPr>
        <w:t xml:space="preserve"> م</w:t>
      </w:r>
      <w:r w:rsidRPr="00B368A2">
        <w:rPr>
          <w:rStyle w:val="Char5"/>
          <w:rFonts w:hint="cs"/>
          <w:rtl/>
        </w:rPr>
        <w:t>ی‌کنید؟</w:t>
      </w:r>
      <w:r w:rsidRPr="00B368A2">
        <w:rPr>
          <w:rStyle w:val="Char5"/>
          <w:rtl/>
        </w:rPr>
        <w:t>!»</w:t>
      </w:r>
    </w:p>
    <w:p w:rsidR="00084FA6" w:rsidRDefault="00084FA6" w:rsidP="00084FA6">
      <w:pPr>
        <w:ind w:firstLine="237"/>
        <w:jc w:val="both"/>
        <w:rPr>
          <w:rStyle w:val="Char0"/>
          <w:rtl/>
        </w:rPr>
      </w:pPr>
      <w:r w:rsidRPr="00695320">
        <w:rPr>
          <w:rStyle w:val="Char0"/>
          <w:rFonts w:hint="cs"/>
          <w:rtl/>
        </w:rPr>
        <w:t>مخاطب آیات فوق، جنّ و انس هستند، زیرا در ابتدای سوره، با</w:t>
      </w:r>
      <w:r w:rsidR="005939FE">
        <w:rPr>
          <w:rStyle w:val="Char0"/>
          <w:rFonts w:hint="cs"/>
          <w:rtl/>
        </w:rPr>
        <w:t xml:space="preserve"> هردو </w:t>
      </w:r>
      <w:r w:rsidRPr="00695320">
        <w:rPr>
          <w:rStyle w:val="Char0"/>
          <w:rFonts w:hint="cs"/>
          <w:rtl/>
        </w:rPr>
        <w:t>جنس سخن گفته شده و در آیۀ قبلی، فضل و احسان الهی بر جنّیان مؤمن بیان شده که الله تعالی آن</w:t>
      </w:r>
      <w:r w:rsidRPr="00695320">
        <w:rPr>
          <w:rStyle w:val="Char0"/>
          <w:rFonts w:hint="cs"/>
          <w:cs/>
        </w:rPr>
        <w:t>‎</w:t>
      </w:r>
      <w:r w:rsidRPr="00695320">
        <w:rPr>
          <w:rStyle w:val="Char0"/>
          <w:rFonts w:hint="cs"/>
          <w:rtl/>
        </w:rPr>
        <w:t>ها را وارد بهشت خواهد کرد و اگر به این پاداش نمی</w:t>
      </w:r>
      <w:r w:rsidR="00CE54C3">
        <w:rPr>
          <w:rStyle w:val="Char0"/>
          <w:rFonts w:hint="cs"/>
          <w:rtl/>
        </w:rPr>
        <w:t>‌</w:t>
      </w:r>
      <w:r w:rsidRPr="00695320">
        <w:rPr>
          <w:rStyle w:val="Char0"/>
          <w:rFonts w:hint="cs"/>
          <w:rtl/>
        </w:rPr>
        <w:t>رسیدند، هرگز با بیان این مطلب بر آن</w:t>
      </w:r>
      <w:r w:rsidRPr="00695320">
        <w:rPr>
          <w:rStyle w:val="Char0"/>
          <w:rFonts w:hint="cs"/>
          <w:cs/>
        </w:rPr>
        <w:t>‎</w:t>
      </w:r>
      <w:r w:rsidRPr="00695320">
        <w:rPr>
          <w:rStyle w:val="Char0"/>
          <w:rFonts w:hint="cs"/>
          <w:rtl/>
        </w:rPr>
        <w:t>ها منّت نمی</w:t>
      </w:r>
      <w:r w:rsidR="00CE54C3">
        <w:rPr>
          <w:rStyle w:val="Char0"/>
          <w:rFonts w:hint="cs"/>
          <w:rtl/>
        </w:rPr>
        <w:t>‌</w:t>
      </w:r>
      <w:r w:rsidRPr="00695320">
        <w:rPr>
          <w:rStyle w:val="Char0"/>
          <w:rFonts w:hint="cs"/>
          <w:rtl/>
        </w:rPr>
        <w:t>گذاشت.</w:t>
      </w:r>
      <w:r w:rsidRPr="007F2722">
        <w:rPr>
          <w:rStyle w:val="Char0"/>
          <w:vertAlign w:val="superscript"/>
          <w:rtl/>
        </w:rPr>
        <w:footnoteReference w:id="501"/>
      </w:r>
    </w:p>
    <w:p w:rsidR="006D15FF" w:rsidRDefault="006D15FF">
      <w:pPr>
        <w:bidi w:val="0"/>
        <w:spacing w:after="200" w:line="276" w:lineRule="auto"/>
        <w:ind w:firstLine="0"/>
        <w:jc w:val="left"/>
        <w:rPr>
          <w:rStyle w:val="Char0"/>
          <w:rtl/>
        </w:rPr>
      </w:pPr>
      <w:r>
        <w:rPr>
          <w:rStyle w:val="Char0"/>
          <w:rtl/>
        </w:rPr>
        <w:br w:type="page"/>
      </w:r>
    </w:p>
    <w:p w:rsidR="00084FA6" w:rsidRPr="00E32352" w:rsidRDefault="00084FA6" w:rsidP="006D15FF">
      <w:pPr>
        <w:pStyle w:val="a1"/>
        <w:rPr>
          <w:rtl/>
        </w:rPr>
      </w:pPr>
      <w:bookmarkStart w:id="411" w:name="_Toc493430275"/>
      <w:r w:rsidRPr="00E32352">
        <w:rPr>
          <w:rtl/>
        </w:rPr>
        <w:t>مبحث سوم:</w:t>
      </w:r>
      <w:r w:rsidR="006D15FF">
        <w:rPr>
          <w:rFonts w:hint="cs"/>
          <w:rtl/>
        </w:rPr>
        <w:br/>
      </w:r>
      <w:r w:rsidRPr="00E32352">
        <w:rPr>
          <w:rtl/>
        </w:rPr>
        <w:t>شیطان و انسان</w:t>
      </w:r>
      <w:bookmarkEnd w:id="411"/>
    </w:p>
    <w:p w:rsidR="00084FA6" w:rsidRPr="00695320" w:rsidRDefault="00084FA6" w:rsidP="00084FA6">
      <w:pPr>
        <w:ind w:firstLine="237"/>
        <w:jc w:val="both"/>
        <w:rPr>
          <w:rStyle w:val="Char0"/>
          <w:rtl/>
        </w:rPr>
      </w:pPr>
      <w:r w:rsidRPr="00695320">
        <w:rPr>
          <w:rStyle w:val="Char0"/>
          <w:rFonts w:hint="cs"/>
          <w:rtl/>
        </w:rPr>
        <w:t>ابلیس بر برخی از انسان</w:t>
      </w:r>
      <w:r w:rsidRPr="00695320">
        <w:rPr>
          <w:rStyle w:val="Char0"/>
          <w:rFonts w:hint="cs"/>
          <w:cs/>
        </w:rPr>
        <w:t>‎</w:t>
      </w:r>
      <w:r w:rsidRPr="00695320">
        <w:rPr>
          <w:rStyle w:val="Char0"/>
          <w:rFonts w:hint="cs"/>
          <w:rtl/>
        </w:rPr>
        <w:t>ها مسلّط می</w:t>
      </w:r>
      <w:r w:rsidR="00CE54C3">
        <w:rPr>
          <w:rStyle w:val="Char0"/>
          <w:rFonts w:hint="cs"/>
          <w:rtl/>
        </w:rPr>
        <w:t>‌</w:t>
      </w:r>
      <w:r w:rsidRPr="00695320">
        <w:rPr>
          <w:rStyle w:val="Char0"/>
          <w:rFonts w:hint="cs"/>
          <w:rtl/>
        </w:rPr>
        <w:t>شود و شیاطین با افرادی که خود را تسلیم ابلیس نموده</w:t>
      </w:r>
      <w:r w:rsidR="00CE54C3">
        <w:rPr>
          <w:rStyle w:val="Char0"/>
          <w:rFonts w:hint="cs"/>
          <w:rtl/>
        </w:rPr>
        <w:t>‌</w:t>
      </w:r>
      <w:r w:rsidRPr="00695320">
        <w:rPr>
          <w:rStyle w:val="Char0"/>
          <w:rFonts w:hint="cs"/>
          <w:rtl/>
        </w:rPr>
        <w:t>اند رابطه دارد و برای اطاعت از او، الله تعالی را نافرمانی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همچنین با برخی از آنان نبرد و نزاع دارد. در ادامه، مطالبی در مورد رابطۀ شیطان با آدمی بیان می</w:t>
      </w:r>
      <w:r w:rsidR="00CE54C3">
        <w:rPr>
          <w:rStyle w:val="Char0"/>
          <w:rFonts w:hint="cs"/>
          <w:rtl/>
        </w:rPr>
        <w:t>‌</w:t>
      </w:r>
      <w:r w:rsidRPr="00695320">
        <w:rPr>
          <w:rStyle w:val="Char0"/>
          <w:rFonts w:hint="cs"/>
          <w:rtl/>
        </w:rPr>
        <w:t>گردد.</w:t>
      </w:r>
    </w:p>
    <w:p w:rsidR="006D15FF" w:rsidRPr="006D15FF" w:rsidRDefault="006D15FF" w:rsidP="006D15FF">
      <w:pPr>
        <w:pStyle w:val="a2"/>
        <w:rPr>
          <w:rFonts w:ascii="IRNazli" w:hAnsi="IRNazli" w:cs="IRNazli"/>
        </w:rPr>
      </w:pPr>
      <w:bookmarkStart w:id="412" w:name="_Toc493430276"/>
      <w:r>
        <w:rPr>
          <w:rFonts w:hint="cs"/>
          <w:rtl/>
        </w:rPr>
        <w:t xml:space="preserve">1- </w:t>
      </w:r>
      <w:r w:rsidR="00084FA6" w:rsidRPr="00D92BB5">
        <w:rPr>
          <w:rFonts w:hint="cs"/>
          <w:rtl/>
        </w:rPr>
        <w:t>حضور شیطان در بدن انسان به مانند جریان خون</w:t>
      </w:r>
      <w:bookmarkEnd w:id="412"/>
    </w:p>
    <w:p w:rsidR="00084FA6" w:rsidRPr="00695320" w:rsidRDefault="00084FA6" w:rsidP="006D15FF">
      <w:pPr>
        <w:pStyle w:val="a0"/>
        <w:rPr>
          <w:rStyle w:val="Char0"/>
        </w:rPr>
      </w:pPr>
      <w:r w:rsidRPr="00695320">
        <w:rPr>
          <w:rStyle w:val="Char0"/>
          <w:rFonts w:hint="cs"/>
          <w:rtl/>
        </w:rPr>
        <w:t>در صحیح بخاری و صحیح مسلم، از انس</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فرمودند</w:t>
      </w:r>
      <w:r w:rsidRPr="00695320">
        <w:rPr>
          <w:rStyle w:val="Char0"/>
          <w:rtl/>
        </w:rPr>
        <w:t xml:space="preserve">: </w:t>
      </w:r>
      <w:r w:rsidRPr="00114221">
        <w:rPr>
          <w:rStyle w:val="Char7"/>
          <w:rtl/>
        </w:rPr>
        <w:t>«إِنَّ الشَّيْطَانَ يَجْرِي مِنَ الإِنْسَانِ مَجْرَى الدَّمِ»</w:t>
      </w:r>
      <w:r w:rsidRPr="007F2722">
        <w:rPr>
          <w:rStyle w:val="Char0"/>
          <w:vertAlign w:val="superscript"/>
          <w:rtl/>
        </w:rPr>
        <w:footnoteReference w:id="502"/>
      </w:r>
      <w:r w:rsidRPr="00695320">
        <w:rPr>
          <w:rStyle w:val="Char0"/>
          <w:rtl/>
        </w:rPr>
        <w:t xml:space="preserve">؛ «همانا شیطان در [بدن] انسان، همچون </w:t>
      </w:r>
      <w:r w:rsidRPr="00695320">
        <w:rPr>
          <w:rStyle w:val="Char0"/>
          <w:rFonts w:hint="cs"/>
          <w:rtl/>
        </w:rPr>
        <w:t xml:space="preserve">جریان </w:t>
      </w:r>
      <w:r w:rsidRPr="00695320">
        <w:rPr>
          <w:rStyle w:val="Char0"/>
          <w:rtl/>
        </w:rPr>
        <w:t>خون جاری است.»</w:t>
      </w:r>
    </w:p>
    <w:p w:rsidR="00084FA6" w:rsidRPr="00695320" w:rsidRDefault="00084FA6" w:rsidP="00D60C35">
      <w:pPr>
        <w:ind w:firstLine="237"/>
        <w:jc w:val="both"/>
        <w:rPr>
          <w:rStyle w:val="Char0"/>
        </w:rPr>
      </w:pPr>
      <w:r w:rsidRPr="00695320">
        <w:rPr>
          <w:rStyle w:val="Char0"/>
          <w:rFonts w:hint="cs"/>
          <w:rtl/>
        </w:rPr>
        <w:t>در صحیح بخاری و صحیح مسلم، از صفیّه دختر حیی؛ همسر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روایت شده که می</w:t>
      </w:r>
      <w:r w:rsidR="00CE54C3">
        <w:rPr>
          <w:rStyle w:val="Char0"/>
          <w:rFonts w:hint="cs"/>
          <w:rtl/>
        </w:rPr>
        <w:t>‌</w:t>
      </w:r>
      <w:r w:rsidRPr="00695320">
        <w:rPr>
          <w:rStyle w:val="Char0"/>
          <w:rFonts w:hint="cs"/>
          <w:rtl/>
        </w:rPr>
        <w:t>گفت: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اعتکاف بودند که من شبانه به نزدشان رفتم و با ایشان سخن گفتم و سپس برخاستم که بروم.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من برخاستند تا مرا برگردانند و ایشان در خانۀ اسامه بن زید</w:t>
      </w:r>
      <w:r w:rsidR="00C61D90" w:rsidRPr="00C61D90">
        <w:rPr>
          <w:rFonts w:ascii="MitraUnicode" w:hAnsi="MitraUnicode" w:cs="IRNazli"/>
          <w:rtl/>
        </w:rPr>
        <w:t xml:space="preserve"> </w:t>
      </w:r>
      <w:r w:rsidRPr="00695320">
        <w:rPr>
          <w:rStyle w:val="Char0"/>
          <w:rtl/>
        </w:rPr>
        <w:t>سکونت داشتند. دو مرد از انصار عبور کردند و زمانی که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را دیدند، سرعت گرفتند.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 xml:space="preserve">«عَلَى رِسْلِكُمَا؛ </w:t>
      </w:r>
      <w:r w:rsidRPr="00114221">
        <w:rPr>
          <w:rStyle w:val="Char7"/>
          <w:rFonts w:hint="cs"/>
          <w:rtl/>
        </w:rPr>
        <w:t>إ</w:t>
      </w:r>
      <w:r w:rsidRPr="00114221">
        <w:rPr>
          <w:rStyle w:val="Char7"/>
          <w:rtl/>
        </w:rPr>
        <w:t>نها صَفِيَّةُ بِنْتُ حُيَيٍّ»</w:t>
      </w:r>
      <w:r w:rsidRPr="00695320">
        <w:rPr>
          <w:rStyle w:val="Char0"/>
          <w:rtl/>
        </w:rPr>
        <w:t xml:space="preserve">؛ «عجله نکنید [و </w:t>
      </w:r>
      <w:r w:rsidRPr="00695320">
        <w:rPr>
          <w:rStyle w:val="Char0"/>
          <w:rFonts w:hint="cs"/>
          <w:rtl/>
        </w:rPr>
        <w:t>آرام گیرید</w:t>
      </w:r>
      <w:r w:rsidRPr="00695320">
        <w:rPr>
          <w:rStyle w:val="Char0"/>
          <w:rtl/>
        </w:rPr>
        <w:t>]؛ همانا این صفیّه دختر حیی است.»</w:t>
      </w:r>
    </w:p>
    <w:p w:rsidR="00084FA6" w:rsidRPr="00695320" w:rsidRDefault="00084FA6" w:rsidP="00084FA6">
      <w:pPr>
        <w:ind w:firstLine="237"/>
        <w:jc w:val="both"/>
        <w:rPr>
          <w:rStyle w:val="Char0"/>
          <w:rtl/>
        </w:rPr>
      </w:pPr>
      <w:r w:rsidRPr="00695320">
        <w:rPr>
          <w:rStyle w:val="Char0"/>
          <w:rtl/>
        </w:rPr>
        <w:t xml:space="preserve">آن دو نفر گفتند: سبحان الله! </w:t>
      </w:r>
      <w:r w:rsidR="00D60C35">
        <w:rPr>
          <w:rStyle w:val="Char0"/>
          <w:rtl/>
        </w:rPr>
        <w:t>یا رسول الله!</w:t>
      </w:r>
      <w:r w:rsidRPr="00695320">
        <w:rPr>
          <w:rStyle w:val="Char0"/>
          <w:rtl/>
        </w:rPr>
        <w:t xml:space="preserve"> پیامبر</w:t>
      </w:r>
      <w:r w:rsidR="00656F15" w:rsidRPr="00656F15">
        <w:rPr>
          <w:rStyle w:val="Char0"/>
          <w:rFonts w:cs="CTraditional Arabic"/>
          <w:rtl/>
        </w:rPr>
        <w:t> ج</w:t>
      </w:r>
      <w:r w:rsidR="00C61D90" w:rsidRPr="00C61D90">
        <w:rPr>
          <w:rStyle w:val="Char0"/>
          <w:rtl/>
        </w:rPr>
        <w:t xml:space="preserve"> </w:t>
      </w:r>
      <w:r w:rsidRPr="00695320">
        <w:rPr>
          <w:rStyle w:val="Char0"/>
          <w:rtl/>
        </w:rPr>
        <w:t>فرمودند: «</w:t>
      </w:r>
      <w:r w:rsidRPr="00114221">
        <w:rPr>
          <w:rStyle w:val="Char7"/>
          <w:rtl/>
        </w:rPr>
        <w:t>إِنَّ الشَّيْطَانَ يَجْرِي مِنَ الإِنْسَانِ مَجْرَى الدَّمِ، وَإِنِّي خَشِيتُ أَنْ يَقْذِفَ فِي قُلُوبِكُمَا سُوءًا»</w:t>
      </w:r>
      <w:r w:rsidRPr="00695320">
        <w:rPr>
          <w:rStyle w:val="Char0"/>
          <w:rtl/>
        </w:rPr>
        <w:t xml:space="preserve">؛ «بدون تردید شیطان به مانند </w:t>
      </w:r>
      <w:r w:rsidRPr="00695320">
        <w:rPr>
          <w:rStyle w:val="Char0"/>
          <w:rFonts w:hint="cs"/>
          <w:rtl/>
        </w:rPr>
        <w:t xml:space="preserve">جریان </w:t>
      </w:r>
      <w:r w:rsidRPr="00695320">
        <w:rPr>
          <w:rStyle w:val="Char0"/>
          <w:rtl/>
        </w:rPr>
        <w:t>خون در [بدن] انسان جاری است و من ترسیدم که در دل</w:t>
      </w:r>
      <w:r w:rsidR="00CE54C3">
        <w:rPr>
          <w:rStyle w:val="Char0"/>
          <w:rFonts w:hint="cs"/>
          <w:rtl/>
        </w:rPr>
        <w:t>‌</w:t>
      </w:r>
      <w:r w:rsidRPr="00695320">
        <w:rPr>
          <w:rStyle w:val="Char0"/>
          <w:rtl/>
        </w:rPr>
        <w:t xml:space="preserve">هایتان گمان بدی [سوء تفاهم] بیندازد.» یا در عوض </w:t>
      </w:r>
      <w:r w:rsidRPr="00114221">
        <w:rPr>
          <w:rStyle w:val="Char7"/>
          <w:rFonts w:hint="cs"/>
          <w:rtl/>
        </w:rPr>
        <w:t>«</w:t>
      </w:r>
      <w:r w:rsidRPr="00114221">
        <w:rPr>
          <w:rStyle w:val="Char7"/>
          <w:rtl/>
        </w:rPr>
        <w:t>سُوءًا»</w:t>
      </w:r>
      <w:r w:rsidRPr="00695320">
        <w:rPr>
          <w:rStyle w:val="Char0"/>
          <w:rtl/>
        </w:rPr>
        <w:t>،</w:t>
      </w:r>
      <w:r w:rsidRPr="00114221">
        <w:rPr>
          <w:rStyle w:val="Char7"/>
          <w:rtl/>
        </w:rPr>
        <w:t xml:space="preserve"> «شَيْئًا»</w:t>
      </w:r>
      <w:r w:rsidRPr="00695320">
        <w:rPr>
          <w:rStyle w:val="Char0"/>
          <w:rtl/>
        </w:rPr>
        <w:t>؛ «چیزی» گفتند.</w:t>
      </w:r>
      <w:r w:rsidRPr="007F2722">
        <w:rPr>
          <w:rStyle w:val="Char0"/>
          <w:vertAlign w:val="superscript"/>
          <w:rtl/>
        </w:rPr>
        <w:footnoteReference w:id="503"/>
      </w:r>
      <w:r w:rsidRPr="00695320">
        <w:rPr>
          <w:rStyle w:val="Char0"/>
          <w:rtl/>
        </w:rPr>
        <w:t xml:space="preserve"> </w:t>
      </w:r>
    </w:p>
    <w:p w:rsidR="006D15FF" w:rsidRPr="006D15FF" w:rsidRDefault="006D15FF" w:rsidP="006D15FF">
      <w:pPr>
        <w:pStyle w:val="a2"/>
        <w:rPr>
          <w:rFonts w:ascii="IRNazli" w:hAnsi="IRNazli" w:cs="IRNazli"/>
        </w:rPr>
      </w:pPr>
      <w:bookmarkStart w:id="413" w:name="_Toc493430277"/>
      <w:r>
        <w:rPr>
          <w:rFonts w:hint="cs"/>
          <w:rtl/>
        </w:rPr>
        <w:t xml:space="preserve">2- </w:t>
      </w:r>
      <w:r w:rsidR="00084FA6" w:rsidRPr="00D92BB5">
        <w:rPr>
          <w:rFonts w:hint="cs"/>
          <w:rtl/>
        </w:rPr>
        <w:t>ضعف و قوّت شیاطین</w:t>
      </w:r>
      <w:bookmarkEnd w:id="413"/>
    </w:p>
    <w:p w:rsidR="00084FA6" w:rsidRPr="00695320" w:rsidRDefault="00084FA6" w:rsidP="001B6F53">
      <w:pPr>
        <w:pStyle w:val="a0"/>
        <w:rPr>
          <w:rStyle w:val="Char0"/>
        </w:rPr>
      </w:pPr>
      <w:r w:rsidRPr="00695320">
        <w:rPr>
          <w:rStyle w:val="Char0"/>
          <w:rFonts w:hint="cs"/>
          <w:rtl/>
        </w:rPr>
        <w:t>آن</w:t>
      </w:r>
      <w:r w:rsidRPr="00695320">
        <w:rPr>
          <w:rStyle w:val="Char0"/>
          <w:rFonts w:hint="cs"/>
          <w:cs/>
        </w:rPr>
        <w:t>‎</w:t>
      </w:r>
      <w:r w:rsidRPr="00695320">
        <w:rPr>
          <w:rStyle w:val="Char0"/>
          <w:rFonts w:hint="cs"/>
          <w:rtl/>
        </w:rPr>
        <w:t>ها به قصد گمراه</w:t>
      </w:r>
      <w:r w:rsidR="001B6F53">
        <w:rPr>
          <w:rStyle w:val="Char0"/>
          <w:rFonts w:hint="cs"/>
          <w:rtl/>
        </w:rPr>
        <w:t>‌</w:t>
      </w:r>
      <w:r w:rsidR="00CE54C3">
        <w:rPr>
          <w:rStyle w:val="Char0"/>
          <w:rFonts w:hint="cs"/>
          <w:rtl/>
        </w:rPr>
        <w:t>‌</w:t>
      </w:r>
      <w:r w:rsidRPr="00695320">
        <w:rPr>
          <w:rStyle w:val="Char0"/>
          <w:rFonts w:hint="cs"/>
          <w:rtl/>
        </w:rPr>
        <w:t>نمودن، بر انسان</w:t>
      </w:r>
      <w:r w:rsidRPr="00695320">
        <w:rPr>
          <w:rStyle w:val="Char0"/>
          <w:rFonts w:hint="cs"/>
          <w:cs/>
        </w:rPr>
        <w:t>‎</w:t>
      </w:r>
      <w:r w:rsidRPr="00695320">
        <w:rPr>
          <w:rStyle w:val="Char0"/>
          <w:rFonts w:hint="cs"/>
          <w:rtl/>
        </w:rPr>
        <w:t>ها مسلّط می</w:t>
      </w:r>
      <w:r w:rsidR="00CE54C3">
        <w:rPr>
          <w:rStyle w:val="Char0"/>
          <w:rFonts w:hint="cs"/>
          <w:rtl/>
        </w:rPr>
        <w:t>‌</w:t>
      </w:r>
      <w:r w:rsidRPr="00695320">
        <w:rPr>
          <w:rStyle w:val="Char0"/>
          <w:rFonts w:hint="cs"/>
          <w:rtl/>
        </w:rPr>
        <w:t>شوند و الله تعالی</w:t>
      </w:r>
      <w:r w:rsidR="0013589D">
        <w:rPr>
          <w:rStyle w:val="Char0"/>
          <w:rFonts w:hint="cs"/>
          <w:rtl/>
        </w:rPr>
        <w:t xml:space="preserve"> براساس </w:t>
      </w:r>
      <w:r w:rsidRPr="00695320">
        <w:rPr>
          <w:rStyle w:val="Char0"/>
          <w:rFonts w:hint="cs"/>
          <w:rtl/>
        </w:rPr>
        <w:t>حکمت و تقدیر ازلی خویش، به آن</w:t>
      </w:r>
      <w:r w:rsidRPr="00695320">
        <w:rPr>
          <w:rStyle w:val="Char0"/>
          <w:rFonts w:hint="cs"/>
          <w:cs/>
        </w:rPr>
        <w:t>‎</w:t>
      </w:r>
      <w:r w:rsidRPr="00695320">
        <w:rPr>
          <w:rStyle w:val="Char0"/>
          <w:rFonts w:hint="cs"/>
          <w:rtl/>
        </w:rPr>
        <w:t>ها قدرت داده است.</w:t>
      </w:r>
    </w:p>
    <w:p w:rsidR="00084FA6" w:rsidRPr="00695320" w:rsidRDefault="00084FA6" w:rsidP="00084FA6">
      <w:pPr>
        <w:ind w:firstLine="237"/>
        <w:jc w:val="both"/>
        <w:rPr>
          <w:rStyle w:val="Char0"/>
          <w:rtl/>
        </w:rPr>
      </w:pPr>
      <w:r w:rsidRPr="00695320">
        <w:rPr>
          <w:rStyle w:val="Char0"/>
          <w:rFonts w:hint="cs"/>
          <w:rtl/>
        </w:rPr>
        <w:t>با وجود این، تسلّط شیاطین بر حسب قوّت یا ضعف ایمان آدمی و آگاهی او، قوی یا ضعیف می</w:t>
      </w:r>
      <w:r w:rsidR="00CE54C3">
        <w:rPr>
          <w:rStyle w:val="Char0"/>
          <w:rFonts w:hint="cs"/>
          <w:rtl/>
        </w:rPr>
        <w:t>‌</w:t>
      </w:r>
      <w:r w:rsidRPr="00695320">
        <w:rPr>
          <w:rStyle w:val="Char0"/>
          <w:rFonts w:hint="cs"/>
          <w:rtl/>
        </w:rPr>
        <w:t>گردد؛ هر اندازه ایمان و هوشیاری انسان بیشتر گردد، به همان مقدار تسلّط شیطان کم و ضعیف می</w:t>
      </w:r>
      <w:r w:rsidR="00CE54C3">
        <w:rPr>
          <w:rStyle w:val="Char0"/>
          <w:rFonts w:hint="cs"/>
          <w:rtl/>
        </w:rPr>
        <w:t>‌</w:t>
      </w:r>
      <w:r w:rsidRPr="00695320">
        <w:rPr>
          <w:rStyle w:val="Char0"/>
          <w:rFonts w:hint="cs"/>
          <w:rtl/>
        </w:rPr>
        <w:t>شود و بالعکس. بنابراین شیاطین از برخی جنبه</w:t>
      </w:r>
      <w:r w:rsidR="00CE54C3">
        <w:rPr>
          <w:rStyle w:val="Char0"/>
          <w:rFonts w:hint="cs"/>
          <w:rtl/>
        </w:rPr>
        <w:t>‌</w:t>
      </w:r>
      <w:r w:rsidRPr="00695320">
        <w:rPr>
          <w:rStyle w:val="Char0"/>
          <w:rFonts w:hint="cs"/>
          <w:rtl/>
        </w:rPr>
        <w:t>ها، قوی و از برخی جنبه</w:t>
      </w:r>
      <w:r w:rsidR="00CE54C3">
        <w:rPr>
          <w:rStyle w:val="Char0"/>
          <w:rFonts w:hint="cs"/>
          <w:rtl/>
        </w:rPr>
        <w:t>‌</w:t>
      </w:r>
      <w:r w:rsidRPr="00695320">
        <w:rPr>
          <w:rStyle w:val="Char0"/>
          <w:rFonts w:hint="cs"/>
          <w:rtl/>
        </w:rPr>
        <w:t>ها ضعیفند.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إِنَّ كَيۡدَ </w:t>
      </w:r>
      <w:r w:rsidRPr="00C12E7C">
        <w:rPr>
          <w:rStyle w:val="Char8"/>
          <w:rFonts w:hint="cs"/>
          <w:rtl/>
        </w:rPr>
        <w:t>ٱلشَّيۡطَٰنِ</w:t>
      </w:r>
      <w:r w:rsidRPr="00C12E7C">
        <w:rPr>
          <w:rStyle w:val="Char8"/>
          <w:rtl/>
        </w:rPr>
        <w:t xml:space="preserve"> كَانَ ضَعِيفًا</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76]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«قطعاً ن</w:t>
      </w:r>
      <w:r w:rsidRPr="00B368A2">
        <w:rPr>
          <w:rStyle w:val="Char5"/>
          <w:rFonts w:hint="cs"/>
          <w:rtl/>
        </w:rPr>
        <w:t>یرنگ</w:t>
      </w:r>
      <w:r w:rsidRPr="00B368A2">
        <w:rPr>
          <w:rStyle w:val="Char5"/>
          <w:rtl/>
        </w:rPr>
        <w:t xml:space="preserve"> [و نقش</w:t>
      </w:r>
      <w:r w:rsidRPr="00B368A2">
        <w:rPr>
          <w:rStyle w:val="Char5"/>
          <w:rFonts w:hint="cs"/>
          <w:rtl/>
        </w:rPr>
        <w:t>ۀ</w:t>
      </w:r>
      <w:r w:rsidRPr="00B368A2">
        <w:rPr>
          <w:rStyle w:val="Char5"/>
          <w:rtl/>
        </w:rPr>
        <w:t>] ش</w:t>
      </w:r>
      <w:r w:rsidRPr="00B368A2">
        <w:rPr>
          <w:rStyle w:val="Char5"/>
          <w:rFonts w:hint="cs"/>
          <w:rtl/>
        </w:rPr>
        <w:t>یطان</w:t>
      </w:r>
      <w:r w:rsidRPr="00B368A2">
        <w:rPr>
          <w:rStyle w:val="Char5"/>
          <w:rtl/>
        </w:rPr>
        <w:t xml:space="preserve"> </w:t>
      </w:r>
      <w:r w:rsidRPr="00B368A2">
        <w:rPr>
          <w:rStyle w:val="Char5"/>
          <w:rFonts w:hint="cs"/>
          <w:rtl/>
        </w:rPr>
        <w:t xml:space="preserve">همواره </w:t>
      </w:r>
      <w:r w:rsidRPr="00B368A2">
        <w:rPr>
          <w:rStyle w:val="Char5"/>
          <w:rtl/>
        </w:rPr>
        <w:t>ضع</w:t>
      </w:r>
      <w:r w:rsidRPr="00B368A2">
        <w:rPr>
          <w:rStyle w:val="Char5"/>
          <w:rFonts w:hint="cs"/>
          <w:rtl/>
        </w:rPr>
        <w:t>یف</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به شیطان، قدرت اجبار مردم بر گمراهی و کفر را نداده و در این زمینه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إِنَّ عِبَادِي لَيۡسَ لَكَ عَلَيۡهِمۡ سُلۡطَٰنٞۚ وَكَفَىٰ بِرَبِّكَ وَكِيلٗا</w:t>
      </w:r>
      <w:r w:rsidRPr="00D92BB5">
        <w:rPr>
          <w:rFonts w:ascii="B lotus Unc" w:hAnsi="B lotus Unc" w:cs="Traditional Arabic"/>
          <w:rtl/>
        </w:rPr>
        <w:t>﴾</w:t>
      </w:r>
      <w:r w:rsidRPr="00C12E7C">
        <w:rPr>
          <w:rStyle w:val="Char8"/>
          <w:rtl/>
        </w:rPr>
        <w:t xml:space="preserve"> </w:t>
      </w:r>
      <w:r w:rsidRPr="00C12E7C">
        <w:rPr>
          <w:rStyle w:val="Char"/>
          <w:rtl/>
        </w:rPr>
        <w:t>[الإسراء: 65]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بدون تردید</w:t>
      </w:r>
      <w:r w:rsidRPr="00B368A2">
        <w:rPr>
          <w:rStyle w:val="Char5"/>
          <w:rtl/>
        </w:rPr>
        <w:t xml:space="preserve"> تو هرگز بر بندگان من سلطه‌‌ا</w:t>
      </w:r>
      <w:r w:rsidRPr="00B368A2">
        <w:rPr>
          <w:rStyle w:val="Char5"/>
          <w:rFonts w:hint="cs"/>
          <w:rtl/>
        </w:rPr>
        <w:t>ی</w:t>
      </w:r>
      <w:r w:rsidRPr="00B368A2">
        <w:rPr>
          <w:rStyle w:val="Char5"/>
          <w:rtl/>
        </w:rPr>
        <w:t xml:space="preserve"> نخواه</w:t>
      </w:r>
      <w:r w:rsidRPr="00B368A2">
        <w:rPr>
          <w:rStyle w:val="Char5"/>
          <w:rFonts w:hint="cs"/>
          <w:rtl/>
        </w:rPr>
        <w:t>ی</w:t>
      </w:r>
      <w:r w:rsidRPr="00B368A2">
        <w:rPr>
          <w:rStyle w:val="Char5"/>
          <w:rtl/>
        </w:rPr>
        <w:t xml:space="preserve"> داشت</w:t>
      </w:r>
      <w:r w:rsidRPr="00B368A2">
        <w:rPr>
          <w:rStyle w:val="Char5"/>
          <w:rFonts w:hint="cs"/>
          <w:rtl/>
        </w:rPr>
        <w:t xml:space="preserve"> </w:t>
      </w:r>
      <w:r w:rsidRPr="00B368A2">
        <w:rPr>
          <w:rStyle w:val="Char5"/>
          <w:rtl/>
        </w:rPr>
        <w:t>و پروردگار تو برا</w:t>
      </w:r>
      <w:r w:rsidRPr="00B368A2">
        <w:rPr>
          <w:rStyle w:val="Char5"/>
          <w:rFonts w:hint="cs"/>
          <w:rtl/>
        </w:rPr>
        <w:t>ی</w:t>
      </w:r>
      <w:r w:rsidRPr="00B368A2">
        <w:rPr>
          <w:rStyle w:val="Char5"/>
          <w:rtl/>
        </w:rPr>
        <w:t xml:space="preserve"> نگهبان</w:t>
      </w:r>
      <w:r w:rsidRPr="00B368A2">
        <w:rPr>
          <w:rStyle w:val="Char5"/>
          <w:rFonts w:hint="cs"/>
          <w:rtl/>
        </w:rPr>
        <w:t>ی [و حفاظت]</w:t>
      </w:r>
      <w:r w:rsidRPr="00B368A2">
        <w:rPr>
          <w:rStyle w:val="Char5"/>
          <w:rtl/>
        </w:rPr>
        <w:t xml:space="preserve"> آن</w:t>
      </w:r>
      <w:r w:rsidRPr="00B368A2">
        <w:rPr>
          <w:rStyle w:val="Char5"/>
          <w:rFonts w:hint="cs"/>
          <w:rtl/>
        </w:rPr>
        <w:t>ان</w:t>
      </w:r>
      <w:r w:rsidRPr="00B368A2">
        <w:rPr>
          <w:rStyle w:val="Char5"/>
          <w:rtl/>
        </w:rPr>
        <w:t xml:space="preserve"> کاف</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وَمَا كَانَ لَهُ</w:t>
      </w:r>
      <w:r w:rsidRPr="00C12E7C">
        <w:rPr>
          <w:rStyle w:val="Char8"/>
          <w:rFonts w:hint="cs"/>
          <w:rtl/>
        </w:rPr>
        <w:t>ۥ</w:t>
      </w:r>
      <w:r w:rsidRPr="00C12E7C">
        <w:rPr>
          <w:rStyle w:val="Char8"/>
          <w:rtl/>
        </w:rPr>
        <w:t xml:space="preserve"> عَلَيۡهِم مِّن سُلۡطَٰنٍ إِلَّا لِنَعۡلَمَ مَن يُؤۡمِنُ بِ</w:t>
      </w:r>
      <w:r w:rsidRPr="00C12E7C">
        <w:rPr>
          <w:rStyle w:val="Char8"/>
          <w:rFonts w:hint="cs"/>
          <w:rtl/>
        </w:rPr>
        <w:t>ٱلۡأٓخِرَةِ</w:t>
      </w:r>
      <w:r w:rsidR="00D60C35">
        <w:rPr>
          <w:rStyle w:val="Char8"/>
          <w:rtl/>
        </w:rPr>
        <w:t xml:space="preserve"> مِمَّنۡ هُوَ مِنۡهَا فِي شَكّٖ</w:t>
      </w:r>
      <w:r w:rsidRPr="00D92BB5">
        <w:rPr>
          <w:rFonts w:ascii="B lotus Unc" w:hAnsi="B lotus Unc" w:cs="Traditional Arabic"/>
          <w:rtl/>
        </w:rPr>
        <w:t>﴾</w:t>
      </w:r>
      <w:r w:rsidRPr="00C12E7C">
        <w:rPr>
          <w:rStyle w:val="Char8"/>
          <w:rtl/>
        </w:rPr>
        <w:t xml:space="preserve"> </w:t>
      </w:r>
      <w:r w:rsidRPr="00C12E7C">
        <w:rPr>
          <w:rStyle w:val="Char"/>
          <w:rtl/>
        </w:rPr>
        <w:t>[سبأ: 21]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او [ش</w:t>
      </w:r>
      <w:r w:rsidRPr="00B368A2">
        <w:rPr>
          <w:rStyle w:val="Char5"/>
          <w:rFonts w:hint="cs"/>
          <w:rtl/>
        </w:rPr>
        <w:t>یطان</w:t>
      </w:r>
      <w:r w:rsidRPr="00B368A2">
        <w:rPr>
          <w:rStyle w:val="Char5"/>
          <w:rtl/>
        </w:rPr>
        <w:t>] را بر آنان ه</w:t>
      </w:r>
      <w:r w:rsidRPr="00B368A2">
        <w:rPr>
          <w:rStyle w:val="Char5"/>
          <w:rFonts w:hint="cs"/>
          <w:rtl/>
        </w:rPr>
        <w:t>یچ</w:t>
      </w:r>
      <w:r w:rsidRPr="00B368A2">
        <w:rPr>
          <w:rStyle w:val="Char5"/>
          <w:rtl/>
        </w:rPr>
        <w:t xml:space="preserve"> سلط</w:t>
      </w:r>
      <w:r w:rsidRPr="00B368A2">
        <w:rPr>
          <w:rStyle w:val="Char5"/>
          <w:rFonts w:hint="cs"/>
          <w:rtl/>
        </w:rPr>
        <w:t>ه</w:t>
      </w:r>
      <w:r w:rsidR="00CE54C3">
        <w:rPr>
          <w:rStyle w:val="Char5"/>
          <w:rtl/>
        </w:rPr>
        <w:t>‌</w:t>
      </w:r>
      <w:r w:rsidRPr="00B368A2">
        <w:rPr>
          <w:rStyle w:val="Char5"/>
          <w:rFonts w:hint="cs"/>
          <w:rtl/>
        </w:rPr>
        <w:t>ای</w:t>
      </w:r>
      <w:r w:rsidRPr="00B368A2">
        <w:rPr>
          <w:rStyle w:val="Char5"/>
          <w:rtl/>
        </w:rPr>
        <w:t xml:space="preserve"> نبود مگر ا</w:t>
      </w:r>
      <w:r w:rsidRPr="00B368A2">
        <w:rPr>
          <w:rStyle w:val="Char5"/>
          <w:rFonts w:hint="cs"/>
          <w:rtl/>
        </w:rPr>
        <w:t>ینکه</w:t>
      </w:r>
      <w:r w:rsidRPr="00B368A2">
        <w:rPr>
          <w:rStyle w:val="Char5"/>
          <w:rtl/>
        </w:rPr>
        <w:t xml:space="preserve"> [خواست</w:t>
      </w:r>
      <w:r w:rsidRPr="00B368A2">
        <w:rPr>
          <w:rStyle w:val="Char5"/>
          <w:rFonts w:hint="cs"/>
          <w:rtl/>
        </w:rPr>
        <w:t>یم</w:t>
      </w:r>
      <w:r w:rsidRPr="00B368A2">
        <w:rPr>
          <w:rStyle w:val="Char5"/>
          <w:rtl/>
        </w:rPr>
        <w:t>] معلوم بدار</w:t>
      </w:r>
      <w:r w:rsidRPr="00B368A2">
        <w:rPr>
          <w:rStyle w:val="Char5"/>
          <w:rFonts w:hint="cs"/>
          <w:rtl/>
        </w:rPr>
        <w:t>یم</w:t>
      </w:r>
      <w:r w:rsidRPr="00B368A2">
        <w:rPr>
          <w:rStyle w:val="Char5"/>
          <w:rtl/>
        </w:rPr>
        <w:t xml:space="preserve"> کس</w:t>
      </w:r>
      <w:r w:rsidRPr="00B368A2">
        <w:rPr>
          <w:rStyle w:val="Char5"/>
          <w:rFonts w:hint="cs"/>
          <w:rtl/>
        </w:rPr>
        <w:t>ی</w:t>
      </w:r>
      <w:r w:rsidRPr="00B368A2">
        <w:rPr>
          <w:rStyle w:val="Char5"/>
          <w:rtl/>
        </w:rPr>
        <w:t xml:space="preserve"> را که به آخرت ا</w:t>
      </w:r>
      <w:r w:rsidRPr="00B368A2">
        <w:rPr>
          <w:rStyle w:val="Char5"/>
          <w:rFonts w:hint="cs"/>
          <w:rtl/>
        </w:rPr>
        <w:t>یمان</w:t>
      </w:r>
      <w:r w:rsidRPr="00B368A2">
        <w:rPr>
          <w:rStyle w:val="Char5"/>
          <w:rtl/>
        </w:rPr>
        <w:t xml:space="preserve"> م</w:t>
      </w:r>
      <w:r w:rsidRPr="00B368A2">
        <w:rPr>
          <w:rStyle w:val="Char5"/>
          <w:rFonts w:hint="cs"/>
          <w:rtl/>
        </w:rPr>
        <w:t>ی‌آورد،</w:t>
      </w:r>
      <w:r w:rsidRPr="00B368A2">
        <w:rPr>
          <w:rStyle w:val="Char5"/>
          <w:rtl/>
        </w:rPr>
        <w:t xml:space="preserve"> از کس</w:t>
      </w:r>
      <w:r w:rsidRPr="00B368A2">
        <w:rPr>
          <w:rStyle w:val="Char5"/>
          <w:rFonts w:hint="cs"/>
          <w:rtl/>
        </w:rPr>
        <w:t>ی‌ که</w:t>
      </w:r>
      <w:r w:rsidRPr="00B368A2">
        <w:rPr>
          <w:rStyle w:val="Char5"/>
          <w:rtl/>
        </w:rPr>
        <w:t xml:space="preserve"> او از آن در شک [و ترد</w:t>
      </w:r>
      <w:r w:rsidRPr="00B368A2">
        <w:rPr>
          <w:rStyle w:val="Char5"/>
          <w:rFonts w:hint="cs"/>
          <w:rtl/>
        </w:rPr>
        <w:t>ید</w:t>
      </w:r>
      <w:r w:rsidRPr="00B368A2">
        <w:rPr>
          <w:rStyle w:val="Char5"/>
          <w:rtl/>
        </w:rPr>
        <w:t>]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یعنی اینکه شیطان راهی برای تسلّط بر مؤمنان و بندگان الهی ندارد؛ نه از لحاظ حجّت و دلیل و نه از نظر قدرت، امّا توان آراستن و نیرنگ و فریب</w:t>
      </w:r>
      <w:r w:rsidR="00CE54C3">
        <w:rPr>
          <w:rStyle w:val="Char0"/>
          <w:rFonts w:hint="cs"/>
          <w:rtl/>
        </w:rPr>
        <w:t>‌</w:t>
      </w:r>
      <w:r w:rsidRPr="00695320">
        <w:rPr>
          <w:rStyle w:val="Char0"/>
          <w:rFonts w:hint="cs"/>
          <w:rtl/>
        </w:rPr>
        <w:t>دادن را دارد.</w:t>
      </w:r>
    </w:p>
    <w:p w:rsidR="00084FA6" w:rsidRPr="00695320" w:rsidRDefault="00084FA6" w:rsidP="00084FA6">
      <w:pPr>
        <w:ind w:firstLine="237"/>
        <w:jc w:val="both"/>
        <w:rPr>
          <w:rStyle w:val="Char0"/>
          <w:rtl/>
        </w:rPr>
      </w:pPr>
      <w:r w:rsidRPr="00695320">
        <w:rPr>
          <w:rStyle w:val="Char0"/>
          <w:rFonts w:hint="cs"/>
          <w:rtl/>
        </w:rPr>
        <w:t>ابلیس این حقیقت را می</w:t>
      </w:r>
      <w:r w:rsidR="00CE54C3">
        <w:rPr>
          <w:rStyle w:val="Char0"/>
          <w:rFonts w:hint="cs"/>
          <w:rtl/>
        </w:rPr>
        <w:t>‌</w:t>
      </w:r>
      <w:r w:rsidRPr="00695320">
        <w:rPr>
          <w:rStyle w:val="Char0"/>
          <w:rFonts w:hint="cs"/>
          <w:rtl/>
        </w:rPr>
        <w:t>داند: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قَالَ رَبِّ بِمَآ أَغۡوَيۡتَنِي لَأُزَيِّنَنَّ لَهُمۡ فِي </w:t>
      </w:r>
      <w:r w:rsidRPr="00C12E7C">
        <w:rPr>
          <w:rStyle w:val="Char8"/>
          <w:rFonts w:hint="cs"/>
          <w:rtl/>
        </w:rPr>
        <w:t>ٱلۡأَرۡضِ</w:t>
      </w:r>
      <w:r w:rsidRPr="00C12E7C">
        <w:rPr>
          <w:rStyle w:val="Char8"/>
          <w:rtl/>
        </w:rPr>
        <w:t xml:space="preserve"> وَلَأُغۡوِيَنَّهُمۡ أَجۡمَعِينَ٣٩ إِلَّا عِبَادَكَ مِنۡهُمُ </w:t>
      </w:r>
      <w:r w:rsidRPr="00C12E7C">
        <w:rPr>
          <w:rStyle w:val="Char8"/>
          <w:rFonts w:hint="cs"/>
          <w:rtl/>
        </w:rPr>
        <w:t>ٱلۡمُخۡلَصِينَ</w:t>
      </w:r>
      <w:r w:rsidRPr="00D92BB5">
        <w:rPr>
          <w:rFonts w:ascii="B lotus Unc" w:hAnsi="B lotus Unc" w:cs="Traditional Arabic"/>
          <w:rtl/>
        </w:rPr>
        <w:t>﴾</w:t>
      </w:r>
      <w:r w:rsidRPr="00C12E7C">
        <w:rPr>
          <w:rStyle w:val="Char8"/>
          <w:rtl/>
        </w:rPr>
        <w:t xml:space="preserve"> </w:t>
      </w:r>
      <w:r w:rsidRPr="00C12E7C">
        <w:rPr>
          <w:rStyle w:val="Char"/>
          <w:rtl/>
        </w:rPr>
        <w:t>[الحجر: 39-</w:t>
      </w:r>
      <w:r w:rsidRPr="00C12E7C">
        <w:rPr>
          <w:rStyle w:val="Char"/>
          <w:rFonts w:hint="cs"/>
          <w:rtl/>
        </w:rPr>
        <w:t xml:space="preserve"> </w:t>
      </w:r>
      <w:r w:rsidRPr="00C12E7C">
        <w:rPr>
          <w:rStyle w:val="Char"/>
          <w:rtl/>
        </w:rPr>
        <w:t>40]</w:t>
      </w:r>
      <w:r w:rsidRPr="00C12E7C">
        <w:rPr>
          <w:rStyle w:val="Char8"/>
          <w:rtl/>
        </w:rPr>
        <w:t xml:space="preserve"> </w:t>
      </w:r>
    </w:p>
    <w:p w:rsidR="00084FA6" w:rsidRPr="0041566F" w:rsidRDefault="00084FA6" w:rsidP="00084FA6">
      <w:pPr>
        <w:ind w:firstLine="237"/>
        <w:jc w:val="both"/>
        <w:rPr>
          <w:rStyle w:val="Char5"/>
          <w:spacing w:val="2"/>
          <w:rtl/>
        </w:rPr>
      </w:pPr>
      <w:r w:rsidRPr="0041566F">
        <w:rPr>
          <w:rStyle w:val="Char5"/>
          <w:spacing w:val="2"/>
          <w:rtl/>
        </w:rPr>
        <w:t xml:space="preserve">«گفت: پروردگارا! </w:t>
      </w:r>
      <w:r w:rsidRPr="0041566F">
        <w:rPr>
          <w:rStyle w:val="Char5"/>
          <w:rFonts w:hint="cs"/>
          <w:spacing w:val="2"/>
          <w:rtl/>
        </w:rPr>
        <w:t>چون</w:t>
      </w:r>
      <w:r w:rsidRPr="0041566F">
        <w:rPr>
          <w:rStyle w:val="Char5"/>
          <w:spacing w:val="2"/>
          <w:rtl/>
        </w:rPr>
        <w:t xml:space="preserve"> مرا گمراه ساخت</w:t>
      </w:r>
      <w:r w:rsidRPr="0041566F">
        <w:rPr>
          <w:rStyle w:val="Char5"/>
          <w:rFonts w:hint="cs"/>
          <w:spacing w:val="2"/>
          <w:rtl/>
        </w:rPr>
        <w:t>ی،</w:t>
      </w:r>
      <w:r w:rsidRPr="0041566F">
        <w:rPr>
          <w:rStyle w:val="Char5"/>
          <w:spacing w:val="2"/>
          <w:rtl/>
        </w:rPr>
        <w:t xml:space="preserve"> قطعاً من [گناه و بد</w:t>
      </w:r>
      <w:r w:rsidRPr="0041566F">
        <w:rPr>
          <w:rStyle w:val="Char5"/>
          <w:rFonts w:hint="cs"/>
          <w:spacing w:val="2"/>
          <w:rtl/>
        </w:rPr>
        <w:t>ی‌ها را</w:t>
      </w:r>
      <w:r w:rsidRPr="0041566F">
        <w:rPr>
          <w:rStyle w:val="Char5"/>
          <w:spacing w:val="2"/>
          <w:rtl/>
        </w:rPr>
        <w:t>] در زم</w:t>
      </w:r>
      <w:r w:rsidRPr="0041566F">
        <w:rPr>
          <w:rStyle w:val="Char5"/>
          <w:rFonts w:hint="cs"/>
          <w:spacing w:val="2"/>
          <w:rtl/>
        </w:rPr>
        <w:t>ین</w:t>
      </w:r>
      <w:r w:rsidRPr="0041566F">
        <w:rPr>
          <w:rStyle w:val="Char5"/>
          <w:spacing w:val="2"/>
          <w:rtl/>
        </w:rPr>
        <w:t xml:space="preserve"> در نظرشان ز</w:t>
      </w:r>
      <w:r w:rsidRPr="0041566F">
        <w:rPr>
          <w:rStyle w:val="Char5"/>
          <w:rFonts w:hint="cs"/>
          <w:spacing w:val="2"/>
          <w:rtl/>
        </w:rPr>
        <w:t>ینت</w:t>
      </w:r>
      <w:r w:rsidRPr="0041566F">
        <w:rPr>
          <w:rStyle w:val="Char5"/>
          <w:spacing w:val="2"/>
          <w:rtl/>
        </w:rPr>
        <w:t xml:space="preserve"> م</w:t>
      </w:r>
      <w:r w:rsidRPr="0041566F">
        <w:rPr>
          <w:rStyle w:val="Char5"/>
          <w:rFonts w:hint="cs"/>
          <w:spacing w:val="2"/>
          <w:rtl/>
        </w:rPr>
        <w:t>ی‌دهم</w:t>
      </w:r>
      <w:r w:rsidRPr="0041566F">
        <w:rPr>
          <w:rStyle w:val="Char5"/>
          <w:spacing w:val="2"/>
          <w:rtl/>
        </w:rPr>
        <w:t xml:space="preserve"> و همگ</w:t>
      </w:r>
      <w:r w:rsidRPr="0041566F">
        <w:rPr>
          <w:rStyle w:val="Char5"/>
          <w:rFonts w:hint="cs"/>
          <w:spacing w:val="2"/>
          <w:rtl/>
        </w:rPr>
        <w:t>ی</w:t>
      </w:r>
      <w:r w:rsidRPr="0041566F">
        <w:rPr>
          <w:rStyle w:val="Char5"/>
          <w:spacing w:val="2"/>
          <w:rtl/>
        </w:rPr>
        <w:t xml:space="preserve"> آن</w:t>
      </w:r>
      <w:r w:rsidRPr="0041566F">
        <w:rPr>
          <w:rStyle w:val="Char5"/>
          <w:rFonts w:hint="cs"/>
          <w:spacing w:val="2"/>
          <w:rtl/>
        </w:rPr>
        <w:t>ان</w:t>
      </w:r>
      <w:r w:rsidRPr="0041566F">
        <w:rPr>
          <w:rStyle w:val="Char5"/>
          <w:spacing w:val="2"/>
          <w:rtl/>
        </w:rPr>
        <w:t xml:space="preserve"> را گمراه خواهم کرد</w:t>
      </w:r>
      <w:r w:rsidRPr="0041566F">
        <w:rPr>
          <w:rStyle w:val="Char8"/>
          <w:spacing w:val="2"/>
          <w:rtl/>
        </w:rPr>
        <w:t xml:space="preserve"> </w:t>
      </w:r>
      <w:r w:rsidRPr="0041566F">
        <w:rPr>
          <w:rStyle w:val="Char5"/>
          <w:spacing w:val="2"/>
          <w:rtl/>
        </w:rPr>
        <w:t>مگر بندگان مخلص تو را از [م</w:t>
      </w:r>
      <w:r w:rsidRPr="0041566F">
        <w:rPr>
          <w:rStyle w:val="Char5"/>
          <w:rFonts w:hint="cs"/>
          <w:spacing w:val="2"/>
          <w:rtl/>
        </w:rPr>
        <w:t>یان</w:t>
      </w:r>
      <w:r w:rsidRPr="0041566F">
        <w:rPr>
          <w:rStyle w:val="Char5"/>
          <w:spacing w:val="2"/>
          <w:rtl/>
        </w:rPr>
        <w:t>] آن</w:t>
      </w:r>
      <w:r w:rsidRPr="0041566F">
        <w:rPr>
          <w:rStyle w:val="Char5"/>
          <w:rFonts w:hint="cs"/>
          <w:spacing w:val="2"/>
          <w:rtl/>
        </w:rPr>
        <w:t>ان.</w:t>
      </w:r>
      <w:r w:rsidRPr="0041566F">
        <w:rPr>
          <w:rStyle w:val="Char5"/>
          <w:spacing w:val="2"/>
          <w:rtl/>
        </w:rPr>
        <w:t>»</w:t>
      </w:r>
    </w:p>
    <w:p w:rsidR="00084FA6" w:rsidRPr="00695320" w:rsidRDefault="00084FA6" w:rsidP="00084FA6">
      <w:pPr>
        <w:ind w:firstLine="237"/>
        <w:jc w:val="both"/>
        <w:rPr>
          <w:rStyle w:val="Char0"/>
          <w:rtl/>
        </w:rPr>
      </w:pPr>
      <w:r w:rsidRPr="00695320">
        <w:rPr>
          <w:rStyle w:val="Char0"/>
          <w:rFonts w:hint="cs"/>
          <w:rtl/>
        </w:rPr>
        <w:t>شیطان بر بندگانی مسلّط است که به</w:t>
      </w:r>
      <w:r w:rsidR="006D7D9D">
        <w:rPr>
          <w:rStyle w:val="Char0"/>
          <w:rFonts w:hint="cs"/>
          <w:rtl/>
        </w:rPr>
        <w:t xml:space="preserve"> </w:t>
      </w:r>
      <w:r w:rsidRPr="00695320">
        <w:rPr>
          <w:rStyle w:val="Char0"/>
          <w:rFonts w:hint="cs"/>
          <w:rtl/>
        </w:rPr>
        <w:t>گمراه</w:t>
      </w:r>
      <w:r w:rsidR="00CE54C3">
        <w:rPr>
          <w:rStyle w:val="Char0"/>
          <w:rtl/>
        </w:rPr>
        <w:t>‌</w:t>
      </w:r>
      <w:r w:rsidRPr="00695320">
        <w:rPr>
          <w:rStyle w:val="Char0"/>
          <w:rFonts w:hint="cs"/>
          <w:rtl/>
        </w:rPr>
        <w:t xml:space="preserve"> شدنشان راضی هستند و از روی میل و رضایت، از وی فرمانبرداری می</w:t>
      </w:r>
      <w:r w:rsidR="00CE54C3">
        <w:rPr>
          <w:rStyle w:val="Char0"/>
          <w:rFonts w:hint="cs"/>
          <w:rtl/>
        </w:rPr>
        <w:t>‌</w:t>
      </w:r>
      <w:r w:rsidRPr="00695320">
        <w:rPr>
          <w:rStyle w:val="Char0"/>
          <w:rFonts w:hint="cs"/>
          <w:rtl/>
        </w:rPr>
        <w:t>کنند. 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إِنَّ عِبَادِي لَيۡسَ لَكَ عَلَيۡهِمۡ سُلۡطَٰنٌ إِلَّا مَنِ </w:t>
      </w:r>
      <w:r w:rsidRPr="00C12E7C">
        <w:rPr>
          <w:rStyle w:val="Char8"/>
          <w:rFonts w:hint="cs"/>
          <w:rtl/>
        </w:rPr>
        <w:t>ٱتَّبَعَكَ</w:t>
      </w:r>
      <w:r w:rsidRPr="00C12E7C">
        <w:rPr>
          <w:rStyle w:val="Char8"/>
          <w:rtl/>
        </w:rPr>
        <w:t xml:space="preserve"> مِنَ </w:t>
      </w:r>
      <w:r w:rsidRPr="00C12E7C">
        <w:rPr>
          <w:rStyle w:val="Char8"/>
          <w:rFonts w:hint="cs"/>
          <w:rtl/>
        </w:rPr>
        <w:t>ٱلۡغَاوِينَ</w:t>
      </w:r>
      <w:r w:rsidRPr="00D92BB5">
        <w:rPr>
          <w:rFonts w:ascii="B lotus Unc" w:hAnsi="B lotus Unc" w:cs="Traditional Arabic"/>
          <w:rtl/>
        </w:rPr>
        <w:t>﴾</w:t>
      </w:r>
      <w:r w:rsidRPr="00C12E7C">
        <w:rPr>
          <w:rStyle w:val="Char8"/>
          <w:rtl/>
        </w:rPr>
        <w:t xml:space="preserve"> </w:t>
      </w:r>
      <w:r w:rsidRPr="00C12E7C">
        <w:rPr>
          <w:rStyle w:val="Char"/>
          <w:rtl/>
        </w:rPr>
        <w:t>[الحجر: 42]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یقیناً</w:t>
      </w:r>
      <w:r w:rsidRPr="00B368A2">
        <w:rPr>
          <w:rStyle w:val="Char5"/>
          <w:rtl/>
        </w:rPr>
        <w:t xml:space="preserve"> تو را بر بندگانم تسل</w:t>
      </w:r>
      <w:r w:rsidRPr="00B368A2">
        <w:rPr>
          <w:rStyle w:val="Char5"/>
          <w:rFonts w:hint="cs"/>
          <w:rtl/>
        </w:rPr>
        <w:t>ّ</w:t>
      </w:r>
      <w:r w:rsidRPr="00B368A2">
        <w:rPr>
          <w:rStyle w:val="Char5"/>
          <w:rtl/>
        </w:rPr>
        <w:t>ط</w:t>
      </w:r>
      <w:r w:rsidRPr="00B368A2">
        <w:rPr>
          <w:rStyle w:val="Char5"/>
          <w:rFonts w:hint="cs"/>
          <w:rtl/>
        </w:rPr>
        <w:t>ی</w:t>
      </w:r>
      <w:r w:rsidRPr="00B368A2">
        <w:rPr>
          <w:rStyle w:val="Char5"/>
          <w:rtl/>
        </w:rPr>
        <w:t xml:space="preserve"> ن</w:t>
      </w:r>
      <w:r w:rsidRPr="00B368A2">
        <w:rPr>
          <w:rStyle w:val="Char5"/>
          <w:rFonts w:hint="cs"/>
          <w:rtl/>
        </w:rPr>
        <w:t>یست</w:t>
      </w:r>
      <w:r w:rsidRPr="00B368A2">
        <w:rPr>
          <w:rStyle w:val="Char5"/>
          <w:rtl/>
        </w:rPr>
        <w:t xml:space="preserve"> مگر [بر آن] گمراهان</w:t>
      </w:r>
      <w:r w:rsidRPr="00B368A2">
        <w:rPr>
          <w:rStyle w:val="Char5"/>
          <w:rFonts w:hint="cs"/>
          <w:rtl/>
        </w:rPr>
        <w:t>ی</w:t>
      </w:r>
      <w:r w:rsidRPr="00B368A2">
        <w:rPr>
          <w:rStyle w:val="Char5"/>
          <w:rtl/>
        </w:rPr>
        <w:t xml:space="preserve"> که از تو پ</w:t>
      </w:r>
      <w:r w:rsidRPr="00B368A2">
        <w:rPr>
          <w:rStyle w:val="Char5"/>
          <w:rFonts w:hint="cs"/>
          <w:rtl/>
        </w:rPr>
        <w:t>یروی</w:t>
      </w:r>
      <w:r w:rsidRPr="00B368A2">
        <w:rPr>
          <w:rStyle w:val="Char5"/>
          <w:rtl/>
        </w:rPr>
        <w:t xml:space="preserve"> م</w:t>
      </w:r>
      <w:r w:rsidRPr="00B368A2">
        <w:rPr>
          <w:rStyle w:val="Char5"/>
          <w:rFonts w:hint="cs"/>
          <w:rtl/>
        </w:rPr>
        <w:t>ی‌کنند.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در روز قیامت، شیطان به پیروانش که آنان را گمراه و هلاک نموده است، می</w:t>
      </w:r>
      <w:r w:rsidR="00CE54C3">
        <w:rPr>
          <w:rStyle w:val="Char0"/>
          <w:rFonts w:hint="cs"/>
          <w:rtl/>
        </w:rPr>
        <w:t>‌</w:t>
      </w:r>
      <w:r w:rsidRPr="00695320">
        <w:rPr>
          <w:rStyle w:val="Char0"/>
          <w:rFonts w:hint="cs"/>
          <w:rtl/>
        </w:rPr>
        <w:t>گوید: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وَمَا كَانَ لِيَ عَلَيۡكُم مِّن سُلۡطَٰنٍ إِلَّآ أَن دَعَوۡتُكُمۡ فَ</w:t>
      </w:r>
      <w:r w:rsidRPr="00C12E7C">
        <w:rPr>
          <w:rStyle w:val="Char8"/>
          <w:rFonts w:hint="cs"/>
          <w:rtl/>
        </w:rPr>
        <w:t>ٱسۡتَجَبۡتُمۡ</w:t>
      </w:r>
      <w:r w:rsidRPr="00C12E7C">
        <w:rPr>
          <w:rStyle w:val="Char8"/>
          <w:rtl/>
        </w:rPr>
        <w:t xml:space="preserve"> لِيۖ</w:t>
      </w:r>
      <w:r w:rsidRPr="00D92BB5">
        <w:rPr>
          <w:rFonts w:ascii="B lotus Unc" w:hAnsi="B lotus Unc" w:cs="Traditional Arabic"/>
          <w:rtl/>
        </w:rPr>
        <w:t>﴾</w:t>
      </w:r>
      <w:r w:rsidRPr="00C12E7C">
        <w:rPr>
          <w:rStyle w:val="Char8"/>
          <w:rtl/>
        </w:rPr>
        <w:t xml:space="preserve"> </w:t>
      </w:r>
      <w:r w:rsidRPr="00C12E7C">
        <w:rPr>
          <w:rStyle w:val="Char"/>
          <w:rtl/>
        </w:rPr>
        <w:t>[إبراهيم: 22]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من بر شما ه</w:t>
      </w:r>
      <w:r w:rsidRPr="00B368A2">
        <w:rPr>
          <w:rStyle w:val="Char5"/>
          <w:rFonts w:hint="cs"/>
          <w:rtl/>
        </w:rPr>
        <w:t>یچ</w:t>
      </w:r>
      <w:r w:rsidRPr="00B368A2">
        <w:rPr>
          <w:rStyle w:val="Char5"/>
          <w:rtl/>
        </w:rPr>
        <w:t xml:space="preserve"> تسل</w:t>
      </w:r>
      <w:r w:rsidRPr="00B368A2">
        <w:rPr>
          <w:rStyle w:val="Char5"/>
          <w:rFonts w:hint="cs"/>
          <w:rtl/>
        </w:rPr>
        <w:t>ّ</w:t>
      </w:r>
      <w:r w:rsidRPr="00B368A2">
        <w:rPr>
          <w:rStyle w:val="Char5"/>
          <w:rtl/>
        </w:rPr>
        <w:t>ط</w:t>
      </w:r>
      <w:r w:rsidRPr="00B368A2">
        <w:rPr>
          <w:rStyle w:val="Char5"/>
          <w:rFonts w:hint="cs"/>
          <w:rtl/>
        </w:rPr>
        <w:t>ی</w:t>
      </w:r>
      <w:r w:rsidRPr="00B368A2">
        <w:rPr>
          <w:rStyle w:val="Char5"/>
          <w:rtl/>
        </w:rPr>
        <w:t xml:space="preserve"> نداشتم جز ا</w:t>
      </w:r>
      <w:r w:rsidRPr="00B368A2">
        <w:rPr>
          <w:rStyle w:val="Char5"/>
          <w:rFonts w:hint="cs"/>
          <w:rtl/>
        </w:rPr>
        <w:t>ینکه</w:t>
      </w:r>
      <w:r w:rsidRPr="00B368A2">
        <w:rPr>
          <w:rStyle w:val="Char5"/>
          <w:rtl/>
        </w:rPr>
        <w:t xml:space="preserve"> دعوتتان کردم و شما [دعوت] مرا پذ</w:t>
      </w:r>
      <w:r w:rsidRPr="00B368A2">
        <w:rPr>
          <w:rStyle w:val="Char5"/>
          <w:rFonts w:hint="cs"/>
          <w:rtl/>
        </w:rPr>
        <w:t>یرفتید.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آیۀ دیگری، الله متعال می</w:t>
      </w:r>
      <w:r w:rsidR="00CE54C3">
        <w:rPr>
          <w:rStyle w:val="Char0"/>
          <w:rFonts w:hint="cs"/>
          <w:rtl/>
        </w:rPr>
        <w:t>‌</w:t>
      </w:r>
      <w:r w:rsidRPr="00695320">
        <w:rPr>
          <w:rStyle w:val="Char0"/>
          <w:rFonts w:hint="cs"/>
          <w:rtl/>
        </w:rPr>
        <w:t>فرماید شیطان بر کسانی که او را به سرپرستی و دوستی بگیرند، مسلّط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إِنَّمَا سُلۡطَٰنُهُ</w:t>
      </w:r>
      <w:r w:rsidRPr="00C12E7C">
        <w:rPr>
          <w:rStyle w:val="Char8"/>
          <w:rFonts w:hint="cs"/>
          <w:rtl/>
        </w:rPr>
        <w:t>ۥ</w:t>
      </w:r>
      <w:r w:rsidRPr="00C12E7C">
        <w:rPr>
          <w:rStyle w:val="Char8"/>
          <w:rtl/>
        </w:rPr>
        <w:t xml:space="preserve"> عَلَى </w:t>
      </w:r>
      <w:r w:rsidRPr="00C12E7C">
        <w:rPr>
          <w:rStyle w:val="Char8"/>
          <w:rFonts w:hint="cs"/>
          <w:rtl/>
        </w:rPr>
        <w:t>ٱلَّذِينَ</w:t>
      </w:r>
      <w:r w:rsidRPr="00C12E7C">
        <w:rPr>
          <w:rStyle w:val="Char8"/>
          <w:rtl/>
        </w:rPr>
        <w:t xml:space="preserve"> يَتَوَلَّوۡنَهُ</w:t>
      </w:r>
      <w:r w:rsidRPr="00C12E7C">
        <w:rPr>
          <w:rStyle w:val="Char8"/>
          <w:rFonts w:hint="cs"/>
          <w:rtl/>
        </w:rPr>
        <w:t>ۥ</w:t>
      </w:r>
      <w:r w:rsidRPr="00C12E7C">
        <w:rPr>
          <w:rStyle w:val="Char8"/>
          <w:rtl/>
        </w:rPr>
        <w:t xml:space="preserve"> وَ</w:t>
      </w:r>
      <w:r w:rsidRPr="00C12E7C">
        <w:rPr>
          <w:rStyle w:val="Char8"/>
          <w:rFonts w:hint="cs"/>
          <w:rtl/>
        </w:rPr>
        <w:t>ٱلَّذِينَ</w:t>
      </w:r>
      <w:r w:rsidRPr="00C12E7C">
        <w:rPr>
          <w:rStyle w:val="Char8"/>
          <w:rtl/>
        </w:rPr>
        <w:t xml:space="preserve"> هُم بِهِ</w:t>
      </w:r>
      <w:r w:rsidRPr="00C12E7C">
        <w:rPr>
          <w:rStyle w:val="Char8"/>
          <w:rFonts w:hint="cs"/>
          <w:rtl/>
        </w:rPr>
        <w:t>ۦ</w:t>
      </w:r>
      <w:r w:rsidRPr="00C12E7C">
        <w:rPr>
          <w:rStyle w:val="Char8"/>
          <w:rtl/>
        </w:rPr>
        <w:t xml:space="preserve"> مُشۡرِكُونَ</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100]</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«تسل</w:t>
      </w:r>
      <w:r w:rsidRPr="00B368A2">
        <w:rPr>
          <w:rStyle w:val="Char5"/>
          <w:rFonts w:hint="cs"/>
          <w:rtl/>
        </w:rPr>
        <w:t>ّ</w:t>
      </w:r>
      <w:r w:rsidRPr="00B368A2">
        <w:rPr>
          <w:rStyle w:val="Char5"/>
          <w:rtl/>
        </w:rPr>
        <w:t>ط او تنها بر کسان</w:t>
      </w:r>
      <w:r w:rsidRPr="00B368A2">
        <w:rPr>
          <w:rStyle w:val="Char5"/>
          <w:rFonts w:hint="cs"/>
          <w:rtl/>
        </w:rPr>
        <w:t>ی</w:t>
      </w:r>
      <w:r w:rsidRPr="00B368A2">
        <w:rPr>
          <w:rStyle w:val="Char5"/>
          <w:rtl/>
        </w:rPr>
        <w:t xml:space="preserve"> است که </w:t>
      </w:r>
      <w:r w:rsidRPr="00B368A2">
        <w:rPr>
          <w:rStyle w:val="Char5"/>
          <w:rFonts w:hint="cs"/>
          <w:rtl/>
        </w:rPr>
        <w:t>وی</w:t>
      </w:r>
      <w:r w:rsidRPr="00B368A2">
        <w:rPr>
          <w:rStyle w:val="Char5"/>
          <w:rtl/>
        </w:rPr>
        <w:t xml:space="preserve"> را به دوست</w:t>
      </w:r>
      <w:r w:rsidRPr="00B368A2">
        <w:rPr>
          <w:rStyle w:val="Char5"/>
          <w:rFonts w:hint="cs"/>
          <w:rtl/>
        </w:rPr>
        <w:t>ی</w:t>
      </w:r>
      <w:r w:rsidRPr="00B368A2">
        <w:rPr>
          <w:rStyle w:val="Char5"/>
          <w:rtl/>
        </w:rPr>
        <w:t xml:space="preserve"> [و سرپرست</w:t>
      </w:r>
      <w:r w:rsidRPr="00B368A2">
        <w:rPr>
          <w:rStyle w:val="Char5"/>
          <w:rFonts w:hint="cs"/>
          <w:rtl/>
        </w:rPr>
        <w:t>ی</w:t>
      </w:r>
      <w:r w:rsidRPr="00B368A2">
        <w:rPr>
          <w:rStyle w:val="Char5"/>
          <w:rtl/>
        </w:rPr>
        <w:t>] خو</w:t>
      </w:r>
      <w:r w:rsidRPr="00B368A2">
        <w:rPr>
          <w:rStyle w:val="Char5"/>
          <w:rFonts w:hint="cs"/>
          <w:rtl/>
        </w:rPr>
        <w:t>یش</w:t>
      </w:r>
      <w:r w:rsidRPr="00B368A2">
        <w:rPr>
          <w:rStyle w:val="Char5"/>
          <w:rtl/>
        </w:rPr>
        <w:t xml:space="preserve"> بر</w:t>
      </w:r>
      <w:r w:rsidRPr="00B368A2">
        <w:rPr>
          <w:rStyle w:val="Char5"/>
          <w:rFonts w:hint="cs"/>
          <w:rtl/>
        </w:rPr>
        <w:t>می</w:t>
      </w:r>
      <w:r w:rsidR="00CE54C3">
        <w:rPr>
          <w:rStyle w:val="Char5"/>
          <w:rFonts w:hint="cs"/>
          <w:rtl/>
        </w:rPr>
        <w:t>‌</w:t>
      </w:r>
      <w:r w:rsidRPr="00B368A2">
        <w:rPr>
          <w:rStyle w:val="Char5"/>
          <w:rFonts w:hint="cs"/>
          <w:rtl/>
        </w:rPr>
        <w:t>گزینند،</w:t>
      </w:r>
      <w:r w:rsidRPr="00B368A2">
        <w:rPr>
          <w:rStyle w:val="Char5"/>
          <w:rtl/>
        </w:rPr>
        <w:t xml:space="preserve"> و کسان</w:t>
      </w:r>
      <w:r w:rsidRPr="00B368A2">
        <w:rPr>
          <w:rStyle w:val="Char5"/>
          <w:rFonts w:hint="cs"/>
          <w:rtl/>
        </w:rPr>
        <w:t>ی ‌که</w:t>
      </w:r>
      <w:r w:rsidRPr="00B368A2">
        <w:rPr>
          <w:rStyle w:val="Char5"/>
          <w:rtl/>
        </w:rPr>
        <w:t xml:space="preserve"> [ب</w:t>
      </w:r>
      <w:r w:rsidRPr="00B368A2">
        <w:rPr>
          <w:rStyle w:val="Char5"/>
          <w:rFonts w:hint="cs"/>
          <w:rtl/>
        </w:rPr>
        <w:t>ا</w:t>
      </w:r>
      <w:r w:rsidRPr="00B368A2">
        <w:rPr>
          <w:rStyle w:val="Char5"/>
          <w:rtl/>
        </w:rPr>
        <w:t xml:space="preserve"> پ</w:t>
      </w:r>
      <w:r w:rsidRPr="00B368A2">
        <w:rPr>
          <w:rStyle w:val="Char5"/>
          <w:rFonts w:hint="cs"/>
          <w:rtl/>
        </w:rPr>
        <w:t>یروی</w:t>
      </w:r>
      <w:r w:rsidRPr="00B368A2">
        <w:rPr>
          <w:rStyle w:val="Char5"/>
          <w:rtl/>
        </w:rPr>
        <w:t xml:space="preserve"> از </w:t>
      </w:r>
      <w:r w:rsidRPr="00B368A2">
        <w:rPr>
          <w:rStyle w:val="Char5"/>
          <w:rFonts w:hint="cs"/>
          <w:rtl/>
        </w:rPr>
        <w:t>شیطان</w:t>
      </w:r>
      <w:r w:rsidRPr="00B368A2">
        <w:rPr>
          <w:rStyle w:val="Char5"/>
          <w:rtl/>
        </w:rPr>
        <w:t>]</w:t>
      </w:r>
      <w:r w:rsidRPr="00B368A2">
        <w:rPr>
          <w:rStyle w:val="Char5"/>
          <w:rFonts w:hint="cs"/>
          <w:rtl/>
        </w:rPr>
        <w:t>،</w:t>
      </w:r>
      <w:r w:rsidRPr="00B368A2">
        <w:rPr>
          <w:rStyle w:val="Char5"/>
          <w:rtl/>
        </w:rPr>
        <w:t xml:space="preserve"> به او [الله] شرک م</w:t>
      </w:r>
      <w:r w:rsidRPr="00B368A2">
        <w:rPr>
          <w:rStyle w:val="Char5"/>
          <w:rFonts w:hint="cs"/>
          <w:rtl/>
        </w:rPr>
        <w:t>ی‌ورزند.</w:t>
      </w:r>
      <w:r w:rsidRPr="00B368A2">
        <w:rPr>
          <w:rStyle w:val="Char5"/>
          <w:rFonts w:hint="eastAsia"/>
          <w:rtl/>
        </w:rPr>
        <w:t>»</w:t>
      </w:r>
      <w:r w:rsidRPr="007F2722">
        <w:rPr>
          <w:rStyle w:val="Char0"/>
          <w:vertAlign w:val="superscript"/>
          <w:rtl/>
        </w:rPr>
        <w:footnoteReference w:id="504"/>
      </w:r>
    </w:p>
    <w:p w:rsidR="00084FA6" w:rsidRPr="00695320" w:rsidRDefault="00084FA6" w:rsidP="00084FA6">
      <w:pPr>
        <w:ind w:firstLine="237"/>
        <w:jc w:val="both"/>
        <w:rPr>
          <w:rStyle w:val="Char0"/>
          <w:rtl/>
        </w:rPr>
      </w:pPr>
      <w:r w:rsidRPr="00695320">
        <w:rPr>
          <w:rStyle w:val="Char0"/>
          <w:rFonts w:hint="cs"/>
          <w:rtl/>
        </w:rPr>
        <w:t>تسلّطی که به شیطان داده شده، همان قدرت گمراه</w:t>
      </w:r>
      <w:r w:rsidR="00CE54C3">
        <w:rPr>
          <w:rStyle w:val="Char0"/>
          <w:rFonts w:hint="cs"/>
          <w:rtl/>
        </w:rPr>
        <w:t>‌</w:t>
      </w:r>
      <w:r w:rsidRPr="00695320">
        <w:rPr>
          <w:rStyle w:val="Char0"/>
          <w:rFonts w:hint="cs"/>
          <w:rtl/>
        </w:rPr>
        <w:t>کردن و فریب انسان</w:t>
      </w:r>
      <w:r w:rsidRPr="00695320">
        <w:rPr>
          <w:rStyle w:val="Char0"/>
          <w:rFonts w:hint="cs"/>
          <w:cs/>
        </w:rPr>
        <w:t>‎</w:t>
      </w:r>
      <w:r w:rsidRPr="00695320">
        <w:rPr>
          <w:rStyle w:val="Char0"/>
          <w:rFonts w:hint="cs"/>
          <w:rtl/>
        </w:rPr>
        <w:t>هاست، به گونه</w:t>
      </w:r>
      <w:r w:rsidR="00CE54C3">
        <w:rPr>
          <w:rStyle w:val="Char0"/>
          <w:rFonts w:hint="cs"/>
          <w:rtl/>
        </w:rPr>
        <w:t>‌</w:t>
      </w:r>
      <w:r w:rsidRPr="00695320">
        <w:rPr>
          <w:rStyle w:val="Char0"/>
          <w:rFonts w:hint="cs"/>
          <w:rtl/>
        </w:rPr>
        <w:t>ای که آنان را بر کفر و شرک تشویق و تحریک می</w:t>
      </w:r>
      <w:r w:rsidR="00CE54C3">
        <w:rPr>
          <w:rStyle w:val="Char0"/>
          <w:rFonts w:hint="cs"/>
          <w:rtl/>
        </w:rPr>
        <w:t>‌</w:t>
      </w:r>
      <w:r w:rsidRPr="00695320">
        <w:rPr>
          <w:rStyle w:val="Char0"/>
          <w:rFonts w:hint="cs"/>
          <w:rtl/>
        </w:rPr>
        <w:t>نماید و نمی</w:t>
      </w:r>
      <w:r w:rsidR="00CE54C3">
        <w:rPr>
          <w:rStyle w:val="Char0"/>
          <w:rFonts w:hint="cs"/>
          <w:rtl/>
        </w:rPr>
        <w:t>‌</w:t>
      </w:r>
      <w:r w:rsidRPr="00695320">
        <w:rPr>
          <w:rStyle w:val="Char0"/>
          <w:rFonts w:hint="cs"/>
          <w:rtl/>
        </w:rPr>
        <w:t>گذارد که این گناهان را ترک کنند، چنانکه 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أَلَمۡ تَرَ أَنَّآ أَرۡسَلۡنَا </w:t>
      </w:r>
      <w:r w:rsidRPr="00C12E7C">
        <w:rPr>
          <w:rStyle w:val="Char8"/>
          <w:rFonts w:hint="cs"/>
          <w:rtl/>
        </w:rPr>
        <w:t>ٱلشَّيَٰطِينَ</w:t>
      </w:r>
      <w:r w:rsidRPr="00C12E7C">
        <w:rPr>
          <w:rStyle w:val="Char8"/>
          <w:rtl/>
        </w:rPr>
        <w:t xml:space="preserve"> عَلَى </w:t>
      </w:r>
      <w:r w:rsidRPr="00C12E7C">
        <w:rPr>
          <w:rStyle w:val="Char8"/>
          <w:rFonts w:hint="cs"/>
          <w:rtl/>
        </w:rPr>
        <w:t>ٱلۡكَٰفِرِينَ</w:t>
      </w:r>
      <w:r w:rsidRPr="00C12E7C">
        <w:rPr>
          <w:rStyle w:val="Char8"/>
          <w:rtl/>
        </w:rPr>
        <w:t xml:space="preserve"> تَؤُزُّهُمۡ أَزّٗا</w:t>
      </w:r>
      <w:r w:rsidRPr="00D92BB5">
        <w:rPr>
          <w:rFonts w:ascii="B lotus Unc" w:hAnsi="B lotus Unc" w:cs="Traditional Arabic"/>
          <w:rtl/>
        </w:rPr>
        <w:t>﴾</w:t>
      </w:r>
      <w:r w:rsidRPr="00C12E7C">
        <w:rPr>
          <w:rStyle w:val="Char8"/>
          <w:rtl/>
        </w:rPr>
        <w:t xml:space="preserve"> </w:t>
      </w:r>
      <w:r w:rsidRPr="00C12E7C">
        <w:rPr>
          <w:rStyle w:val="Char"/>
          <w:rtl/>
        </w:rPr>
        <w:t>[مريم: 83]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آ</w:t>
      </w:r>
      <w:r w:rsidRPr="00B368A2">
        <w:rPr>
          <w:rStyle w:val="Char5"/>
          <w:rFonts w:hint="cs"/>
          <w:rtl/>
        </w:rPr>
        <w:t>یا</w:t>
      </w:r>
      <w:r w:rsidRPr="00B368A2">
        <w:rPr>
          <w:rStyle w:val="Char5"/>
          <w:rtl/>
        </w:rPr>
        <w:t xml:space="preserve"> ند</w:t>
      </w:r>
      <w:r w:rsidRPr="00B368A2">
        <w:rPr>
          <w:rStyle w:val="Char5"/>
          <w:rFonts w:hint="cs"/>
          <w:rtl/>
        </w:rPr>
        <w:t>یدی</w:t>
      </w:r>
      <w:r w:rsidRPr="00B368A2">
        <w:rPr>
          <w:rStyle w:val="Char5"/>
          <w:rtl/>
        </w:rPr>
        <w:t xml:space="preserve"> که ما ش</w:t>
      </w:r>
      <w:r w:rsidRPr="00B368A2">
        <w:rPr>
          <w:rStyle w:val="Char5"/>
          <w:rFonts w:hint="cs"/>
          <w:rtl/>
        </w:rPr>
        <w:t>یاطین</w:t>
      </w:r>
      <w:r w:rsidRPr="00B368A2">
        <w:rPr>
          <w:rStyle w:val="Char5"/>
          <w:rtl/>
        </w:rPr>
        <w:t xml:space="preserve"> را بر کافران فرستاد</w:t>
      </w:r>
      <w:r w:rsidRPr="00B368A2">
        <w:rPr>
          <w:rStyle w:val="Char5"/>
          <w:rFonts w:hint="cs"/>
          <w:rtl/>
        </w:rPr>
        <w:t>یم</w:t>
      </w:r>
      <w:r w:rsidRPr="00B368A2">
        <w:rPr>
          <w:rStyle w:val="Char5"/>
          <w:rtl/>
        </w:rPr>
        <w:t xml:space="preserve"> [و مسل</w:t>
      </w:r>
      <w:r w:rsidRPr="00B368A2">
        <w:rPr>
          <w:rStyle w:val="Char5"/>
          <w:rFonts w:hint="cs"/>
          <w:rtl/>
        </w:rPr>
        <w:t>ّ</w:t>
      </w:r>
      <w:r w:rsidRPr="00B368A2">
        <w:rPr>
          <w:rStyle w:val="Char5"/>
          <w:rtl/>
        </w:rPr>
        <w:t>ط ن</w:t>
      </w:r>
      <w:r w:rsidRPr="00B368A2">
        <w:rPr>
          <w:rStyle w:val="Char5"/>
          <w:rFonts w:hint="cs"/>
          <w:rtl/>
        </w:rPr>
        <w:t>م</w:t>
      </w:r>
      <w:r w:rsidRPr="00B368A2">
        <w:rPr>
          <w:rStyle w:val="Char5"/>
          <w:rtl/>
        </w:rPr>
        <w:t>ود</w:t>
      </w:r>
      <w:r w:rsidRPr="00B368A2">
        <w:rPr>
          <w:rStyle w:val="Char5"/>
          <w:rFonts w:hint="cs"/>
          <w:rtl/>
        </w:rPr>
        <w:t>یم</w:t>
      </w:r>
      <w:r w:rsidRPr="00B368A2">
        <w:rPr>
          <w:rStyle w:val="Char5"/>
          <w:rtl/>
        </w:rPr>
        <w:t>] تا آن</w:t>
      </w:r>
      <w:r w:rsidRPr="00B368A2">
        <w:rPr>
          <w:rStyle w:val="Char5"/>
          <w:rFonts w:hint="cs"/>
          <w:rtl/>
        </w:rPr>
        <w:t>ان</w:t>
      </w:r>
      <w:r w:rsidRPr="00B368A2">
        <w:rPr>
          <w:rStyle w:val="Char5"/>
          <w:rtl/>
        </w:rPr>
        <w:t xml:space="preserve"> را سخت برانگ</w:t>
      </w:r>
      <w:r w:rsidRPr="00B368A2">
        <w:rPr>
          <w:rStyle w:val="Char5"/>
          <w:rFonts w:hint="cs"/>
          <w:rtl/>
        </w:rPr>
        <w:t>یزند.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دوستان و پیروان شیطان، دلیلی برای تسلّط او بر خودشان ندارند، بلکه به محض اینکه ابلیس آنان را فرا خوانده، دعوتش را پذیرفته</w:t>
      </w:r>
      <w:r w:rsidR="00CE54C3">
        <w:rPr>
          <w:rStyle w:val="Char0"/>
          <w:rFonts w:hint="cs"/>
          <w:rtl/>
        </w:rPr>
        <w:t>‌</w:t>
      </w:r>
      <w:r w:rsidRPr="00695320">
        <w:rPr>
          <w:rStyle w:val="Char0"/>
          <w:rFonts w:hint="cs"/>
          <w:rtl/>
        </w:rPr>
        <w:t>اند، چون موافق با تمایلات و اهدافشان بوده است. این افراد خودشان را به زحمت انداخته و با موافقت و پیروی از دشمن خویش، او را بر خود مسلّط ساخته</w:t>
      </w:r>
      <w:r w:rsidR="00CE54C3">
        <w:rPr>
          <w:rStyle w:val="Char0"/>
          <w:rFonts w:hint="cs"/>
          <w:rtl/>
        </w:rPr>
        <w:t>‌</w:t>
      </w:r>
      <w:r w:rsidRPr="00695320">
        <w:rPr>
          <w:rStyle w:val="Char0"/>
          <w:rFonts w:hint="cs"/>
          <w:rtl/>
        </w:rPr>
        <w:t>اند و چون دستشان را به دشمن داده و اسیرش شده</w:t>
      </w:r>
      <w:r w:rsidR="00CE54C3">
        <w:rPr>
          <w:rStyle w:val="Char0"/>
          <w:rFonts w:hint="cs"/>
          <w:rtl/>
        </w:rPr>
        <w:t>‌</w:t>
      </w:r>
      <w:r w:rsidRPr="00695320">
        <w:rPr>
          <w:rStyle w:val="Char0"/>
          <w:rFonts w:hint="cs"/>
          <w:rtl/>
        </w:rPr>
        <w:t>اند، وی نیز به عنوان مجازات و عقوبت، بر آنان تسلّط و قدرت یافته است. بنابراین الله تعالی شیطان را بر انسان مسلّط نمی</w:t>
      </w:r>
      <w:r w:rsidR="00CE54C3">
        <w:rPr>
          <w:rStyle w:val="Char0"/>
          <w:rFonts w:hint="cs"/>
          <w:rtl/>
        </w:rPr>
        <w:t>‌</w:t>
      </w:r>
      <w:r w:rsidRPr="00695320">
        <w:rPr>
          <w:rStyle w:val="Char0"/>
          <w:rFonts w:hint="cs"/>
          <w:rtl/>
        </w:rPr>
        <w:t>گرداند تا زمانی که بنده با اطاعت از ابلیس و شرک به الله متعال باعث این کار نشود، ولی در غیر این صورت،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شیطان را بر وی مسلّط می</w:t>
      </w:r>
      <w:r w:rsidR="00CE54C3">
        <w:rPr>
          <w:rStyle w:val="Char0"/>
          <w:rFonts w:hint="cs"/>
          <w:rtl/>
        </w:rPr>
        <w:t>‌</w:t>
      </w:r>
      <w:r w:rsidRPr="00695320">
        <w:rPr>
          <w:rStyle w:val="Char0"/>
          <w:rFonts w:hint="cs"/>
          <w:rtl/>
        </w:rPr>
        <w:t>سازد.</w:t>
      </w:r>
    </w:p>
    <w:p w:rsidR="00084FA6" w:rsidRPr="00695320" w:rsidRDefault="00084FA6" w:rsidP="00084FA6">
      <w:pPr>
        <w:ind w:firstLine="237"/>
        <w:jc w:val="both"/>
        <w:rPr>
          <w:rStyle w:val="Char0"/>
          <w:rtl/>
        </w:rPr>
      </w:pPr>
      <w:r w:rsidRPr="00695320">
        <w:rPr>
          <w:rStyle w:val="Char0"/>
          <w:rFonts w:hint="cs"/>
          <w:rtl/>
        </w:rPr>
        <w:t>گاهی اوقات نیز به سبب گناهان مؤمنان، ابلیس بر آنان قدرت می</w:t>
      </w:r>
      <w:r w:rsidR="00CE54C3">
        <w:rPr>
          <w:rStyle w:val="Char0"/>
          <w:rFonts w:hint="cs"/>
          <w:rtl/>
        </w:rPr>
        <w:t>‌</w:t>
      </w:r>
      <w:r w:rsidRPr="00695320">
        <w:rPr>
          <w:rStyle w:val="Char0"/>
          <w:rFonts w:hint="cs"/>
          <w:rtl/>
        </w:rPr>
        <w:t>یابد. الله تعالی در قرآن کریم، از شخصی سخن می</w:t>
      </w:r>
      <w:r w:rsidR="00CE54C3">
        <w:rPr>
          <w:rStyle w:val="Char0"/>
          <w:rFonts w:hint="cs"/>
          <w:rtl/>
        </w:rPr>
        <w:t>‌</w:t>
      </w:r>
      <w:r w:rsidRPr="00695320">
        <w:rPr>
          <w:rStyle w:val="Char0"/>
          <w:rFonts w:hint="cs"/>
          <w:rtl/>
        </w:rPr>
        <w:t>فرماید که به وی آیات الهی داده شد و او آن</w:t>
      </w:r>
      <w:r w:rsidRPr="00695320">
        <w:rPr>
          <w:rStyle w:val="Char0"/>
          <w:rFonts w:hint="cs"/>
          <w:cs/>
        </w:rPr>
        <w:t>‎</w:t>
      </w:r>
      <w:r w:rsidRPr="00695320">
        <w:rPr>
          <w:rStyle w:val="Char0"/>
          <w:rFonts w:hint="cs"/>
          <w:rtl/>
        </w:rPr>
        <w:t>ها را دانست و شناخت و سپس تمامی این آیات را ترک نمود و در نتیجه، الله</w:t>
      </w:r>
      <w:r w:rsidR="00656F15" w:rsidRPr="00656F15">
        <w:rPr>
          <w:rFonts w:cs="CTraditional Arabic"/>
          <w:rtl/>
        </w:rPr>
        <w:t> ـ</w:t>
      </w:r>
      <w:r w:rsidR="00C61D90" w:rsidRPr="00C61D90">
        <w:rPr>
          <w:rFonts w:cs="IRNazli"/>
          <w:rtl/>
        </w:rPr>
        <w:t xml:space="preserve"> </w:t>
      </w:r>
      <w:r w:rsidRPr="00695320">
        <w:rPr>
          <w:rStyle w:val="Char0"/>
          <w:rFonts w:hint="cs"/>
          <w:rtl/>
        </w:rPr>
        <w:t xml:space="preserve">ابلیس را </w:t>
      </w:r>
      <w:r w:rsidRPr="0041566F">
        <w:rPr>
          <w:rStyle w:val="Char0"/>
          <w:rFonts w:hint="cs"/>
          <w:spacing w:val="-5"/>
          <w:rtl/>
        </w:rPr>
        <w:t>بر او مسلّط ساخت و باعث فریب و گمراهی</w:t>
      </w:r>
      <w:r w:rsidR="00CE54C3" w:rsidRPr="0041566F">
        <w:rPr>
          <w:rStyle w:val="Char0"/>
          <w:spacing w:val="-5"/>
          <w:rtl/>
        </w:rPr>
        <w:t>‌</w:t>
      </w:r>
      <w:r w:rsidRPr="0041566F">
        <w:rPr>
          <w:rStyle w:val="Char0"/>
          <w:rFonts w:hint="cs"/>
          <w:spacing w:val="-5"/>
          <w:rtl/>
        </w:rPr>
        <w:t>اش گشت و عبرت و داستانی برای دیگران شد: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w:t>
      </w:r>
      <w:r w:rsidRPr="00C12E7C">
        <w:rPr>
          <w:rStyle w:val="Char8"/>
          <w:rFonts w:hint="cs"/>
          <w:rtl/>
        </w:rPr>
        <w:t>ٱتۡلُ</w:t>
      </w:r>
      <w:r w:rsidRPr="00C12E7C">
        <w:rPr>
          <w:rStyle w:val="Char8"/>
          <w:rtl/>
        </w:rPr>
        <w:t xml:space="preserve"> عَلَيۡهِمۡ نَبَأَ </w:t>
      </w:r>
      <w:r w:rsidRPr="00C12E7C">
        <w:rPr>
          <w:rStyle w:val="Char8"/>
          <w:rFonts w:hint="cs"/>
          <w:rtl/>
        </w:rPr>
        <w:t>ٱلَّذِيٓ</w:t>
      </w:r>
      <w:r w:rsidRPr="00C12E7C">
        <w:rPr>
          <w:rStyle w:val="Char8"/>
          <w:rtl/>
        </w:rPr>
        <w:t xml:space="preserve"> ءَاتَيۡنَٰهُ ءَايَٰتِنَا فَ</w:t>
      </w:r>
      <w:r w:rsidRPr="00C12E7C">
        <w:rPr>
          <w:rStyle w:val="Char8"/>
          <w:rFonts w:hint="cs"/>
          <w:rtl/>
        </w:rPr>
        <w:t>ٱنسَلَخَ</w:t>
      </w:r>
      <w:r w:rsidRPr="00C12E7C">
        <w:rPr>
          <w:rStyle w:val="Char8"/>
          <w:rtl/>
        </w:rPr>
        <w:t xml:space="preserve"> مِنۡهَا فَأَتۡبَعَهُ </w:t>
      </w:r>
      <w:r w:rsidRPr="00C12E7C">
        <w:rPr>
          <w:rStyle w:val="Char8"/>
          <w:rFonts w:hint="cs"/>
          <w:rtl/>
        </w:rPr>
        <w:t>ٱلشَّيۡطَٰنُ</w:t>
      </w:r>
      <w:r w:rsidRPr="00C12E7C">
        <w:rPr>
          <w:rStyle w:val="Char8"/>
          <w:rtl/>
        </w:rPr>
        <w:t xml:space="preserve"> فَكَانَ مِنَ </w:t>
      </w:r>
      <w:r w:rsidRPr="00C12E7C">
        <w:rPr>
          <w:rStyle w:val="Char8"/>
          <w:rFonts w:hint="cs"/>
          <w:rtl/>
        </w:rPr>
        <w:t>ٱلۡغَاوِينَ</w:t>
      </w:r>
      <w:r w:rsidRPr="00C12E7C">
        <w:rPr>
          <w:rStyle w:val="Char8"/>
          <w:rtl/>
        </w:rPr>
        <w:t>١٧٥ وَلَوۡ شِئۡنَالَرَفَعۡنَٰهُ بِهَا وَلَٰكِنَّهُ</w:t>
      </w:r>
      <w:r w:rsidRPr="00C12E7C">
        <w:rPr>
          <w:rStyle w:val="Char8"/>
          <w:rFonts w:hint="cs"/>
          <w:rtl/>
        </w:rPr>
        <w:t>ۥٓ</w:t>
      </w:r>
      <w:r w:rsidRPr="00C12E7C">
        <w:rPr>
          <w:rStyle w:val="Char8"/>
          <w:rtl/>
        </w:rPr>
        <w:t xml:space="preserve"> أَخۡلَدَ إِلَى </w:t>
      </w:r>
      <w:r w:rsidRPr="00C12E7C">
        <w:rPr>
          <w:rStyle w:val="Char8"/>
          <w:rFonts w:hint="cs"/>
          <w:rtl/>
        </w:rPr>
        <w:t>ٱلۡأَرۡضِ</w:t>
      </w:r>
      <w:r w:rsidRPr="00C12E7C">
        <w:rPr>
          <w:rStyle w:val="Char8"/>
          <w:rtl/>
        </w:rPr>
        <w:t xml:space="preserve"> وَ</w:t>
      </w:r>
      <w:r w:rsidRPr="00C12E7C">
        <w:rPr>
          <w:rStyle w:val="Char8"/>
          <w:rFonts w:hint="cs"/>
          <w:rtl/>
        </w:rPr>
        <w:t>ٱتَّبَعَ</w:t>
      </w:r>
      <w:r w:rsidRPr="00C12E7C">
        <w:rPr>
          <w:rStyle w:val="Char8"/>
          <w:rtl/>
        </w:rPr>
        <w:t xml:space="preserve"> هَوَىٰهُۚ فَمَثَلُهُ</w:t>
      </w:r>
      <w:r w:rsidRPr="00C12E7C">
        <w:rPr>
          <w:rStyle w:val="Char8"/>
          <w:rFonts w:hint="cs"/>
          <w:rtl/>
        </w:rPr>
        <w:t>ۥ</w:t>
      </w:r>
      <w:r w:rsidRPr="00C12E7C">
        <w:rPr>
          <w:rStyle w:val="Char8"/>
          <w:rtl/>
        </w:rPr>
        <w:t xml:space="preserve"> كَمَثَلِ </w:t>
      </w:r>
      <w:r w:rsidRPr="00C12E7C">
        <w:rPr>
          <w:rStyle w:val="Char8"/>
          <w:rFonts w:hint="cs"/>
          <w:rtl/>
        </w:rPr>
        <w:t>ٱلۡكَلۡبِ</w:t>
      </w:r>
      <w:r w:rsidRPr="00C12E7C">
        <w:rPr>
          <w:rStyle w:val="Char8"/>
          <w:rtl/>
        </w:rPr>
        <w:t xml:space="preserve"> إِن تَحۡمِلۡ عَلَيۡهِ يَلۡهَثۡ أَوۡ تَتۡرُكۡهُ يَلۡهَثۚ ذَّٰلِكَ مَثَلُ </w:t>
      </w:r>
      <w:r w:rsidRPr="00C12E7C">
        <w:rPr>
          <w:rStyle w:val="Char8"/>
          <w:rFonts w:hint="cs"/>
          <w:rtl/>
        </w:rPr>
        <w:t>ٱلۡقَوۡمِ</w:t>
      </w:r>
      <w:r w:rsidRPr="00C12E7C">
        <w:rPr>
          <w:rStyle w:val="Char8"/>
          <w:rtl/>
        </w:rPr>
        <w:t xml:space="preserve"> </w:t>
      </w:r>
      <w:r w:rsidRPr="00C12E7C">
        <w:rPr>
          <w:rStyle w:val="Char8"/>
          <w:rFonts w:hint="cs"/>
          <w:rtl/>
        </w:rPr>
        <w:t>ٱلَّذِينَ</w:t>
      </w:r>
      <w:r w:rsidRPr="00C12E7C">
        <w:rPr>
          <w:rStyle w:val="Char8"/>
          <w:rtl/>
        </w:rPr>
        <w:t xml:space="preserve"> كَذَّبُواْ بِ‍َٔايَٰتِنَاۚ فَ</w:t>
      </w:r>
      <w:r w:rsidRPr="00C12E7C">
        <w:rPr>
          <w:rStyle w:val="Char8"/>
          <w:rFonts w:hint="cs"/>
          <w:rtl/>
        </w:rPr>
        <w:t>ٱقۡصُصِ</w:t>
      </w:r>
      <w:r w:rsidRPr="00C12E7C">
        <w:rPr>
          <w:rStyle w:val="Char8"/>
          <w:rtl/>
        </w:rPr>
        <w:t xml:space="preserve"> </w:t>
      </w:r>
      <w:r w:rsidRPr="00C12E7C">
        <w:rPr>
          <w:rStyle w:val="Char8"/>
          <w:rFonts w:hint="cs"/>
          <w:rtl/>
        </w:rPr>
        <w:t>ٱلۡقَصَصَ</w:t>
      </w:r>
      <w:r w:rsidRPr="00C12E7C">
        <w:rPr>
          <w:rStyle w:val="Char8"/>
          <w:rtl/>
        </w:rPr>
        <w:t xml:space="preserve"> لَعَلَّهُمۡ يَتَفَكَّرُونَ</w:t>
      </w:r>
      <w:r w:rsidRPr="00D92BB5">
        <w:rPr>
          <w:rFonts w:ascii="B lotus Unc" w:hAnsi="B lotus Unc" w:cs="Traditional Arabic"/>
          <w:rtl/>
        </w:rPr>
        <w:t>﴾</w:t>
      </w:r>
      <w:r w:rsidRPr="00C12E7C">
        <w:rPr>
          <w:rStyle w:val="Char8"/>
          <w:rtl/>
        </w:rPr>
        <w:t xml:space="preserve"> </w:t>
      </w:r>
      <w:r w:rsidRPr="00C12E7C">
        <w:rPr>
          <w:rStyle w:val="Char"/>
          <w:rtl/>
        </w:rPr>
        <w:t>[الأعراف: 175-</w:t>
      </w:r>
      <w:r w:rsidRPr="00C12E7C">
        <w:rPr>
          <w:rStyle w:val="Char"/>
          <w:rFonts w:hint="cs"/>
          <w:rtl/>
        </w:rPr>
        <w:t xml:space="preserve"> </w:t>
      </w:r>
      <w:r w:rsidRPr="00C12E7C">
        <w:rPr>
          <w:rStyle w:val="Char"/>
          <w:rtl/>
        </w:rPr>
        <w:t>176]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w:t>
      </w:r>
      <w:r w:rsidR="00CA5FBC">
        <w:rPr>
          <w:rStyle w:val="Char5"/>
          <w:rtl/>
        </w:rPr>
        <w:t>ای پیامبر!</w:t>
      </w:r>
      <w:r w:rsidRPr="00B368A2">
        <w:rPr>
          <w:rStyle w:val="Char5"/>
          <w:rtl/>
        </w:rPr>
        <w:t>] بر آن</w:t>
      </w:r>
      <w:r w:rsidRPr="00B368A2">
        <w:rPr>
          <w:rStyle w:val="Char5"/>
          <w:rFonts w:hint="cs"/>
          <w:rtl/>
        </w:rPr>
        <w:t>ان</w:t>
      </w:r>
      <w:r w:rsidRPr="00B368A2">
        <w:rPr>
          <w:rStyle w:val="Char5"/>
          <w:rtl/>
        </w:rPr>
        <w:t xml:space="preserve"> بخوان سرگذشت کس</w:t>
      </w:r>
      <w:r w:rsidRPr="00B368A2">
        <w:rPr>
          <w:rStyle w:val="Char5"/>
          <w:rFonts w:hint="cs"/>
          <w:rtl/>
        </w:rPr>
        <w:t>ی</w:t>
      </w:r>
      <w:r w:rsidRPr="00B368A2">
        <w:rPr>
          <w:rStyle w:val="Char5"/>
          <w:rtl/>
        </w:rPr>
        <w:t xml:space="preserve"> که آ</w:t>
      </w:r>
      <w:r w:rsidRPr="00B368A2">
        <w:rPr>
          <w:rStyle w:val="Char5"/>
          <w:rFonts w:hint="cs"/>
          <w:rtl/>
        </w:rPr>
        <w:t>یات</w:t>
      </w:r>
      <w:r w:rsidRPr="00B368A2">
        <w:rPr>
          <w:rStyle w:val="Char5"/>
          <w:rtl/>
        </w:rPr>
        <w:t xml:space="preserve"> خود را به او داد</w:t>
      </w:r>
      <w:r w:rsidRPr="00B368A2">
        <w:rPr>
          <w:rStyle w:val="Char5"/>
          <w:rFonts w:hint="cs"/>
          <w:rtl/>
        </w:rPr>
        <w:t>یم،</w:t>
      </w:r>
      <w:r w:rsidRPr="00B368A2">
        <w:rPr>
          <w:rStyle w:val="Char5"/>
          <w:rtl/>
        </w:rPr>
        <w:t xml:space="preserve"> </w:t>
      </w:r>
      <w:r w:rsidRPr="00B368A2">
        <w:rPr>
          <w:rStyle w:val="Char5"/>
          <w:rFonts w:hint="cs"/>
          <w:rtl/>
        </w:rPr>
        <w:t>سپس</w:t>
      </w:r>
      <w:r w:rsidRPr="00B368A2">
        <w:rPr>
          <w:rStyle w:val="Char5"/>
          <w:rtl/>
        </w:rPr>
        <w:t xml:space="preserve"> از آن جدا [و عار</w:t>
      </w:r>
      <w:r w:rsidRPr="00B368A2">
        <w:rPr>
          <w:rStyle w:val="Char5"/>
          <w:rFonts w:hint="cs"/>
          <w:rtl/>
        </w:rPr>
        <w:t>ی</w:t>
      </w:r>
      <w:r w:rsidRPr="00B368A2">
        <w:rPr>
          <w:rStyle w:val="Char5"/>
          <w:rtl/>
        </w:rPr>
        <w:t>] گشت، پس ش</w:t>
      </w:r>
      <w:r w:rsidRPr="00B368A2">
        <w:rPr>
          <w:rStyle w:val="Char5"/>
          <w:rFonts w:hint="cs"/>
          <w:rtl/>
        </w:rPr>
        <w:t>یطان</w:t>
      </w:r>
      <w:r w:rsidRPr="00B368A2">
        <w:rPr>
          <w:rStyle w:val="Char5"/>
          <w:rtl/>
        </w:rPr>
        <w:t xml:space="preserve"> در</w:t>
      </w:r>
      <w:r w:rsidRPr="00B368A2">
        <w:rPr>
          <w:rStyle w:val="Char5"/>
          <w:rFonts w:hint="cs"/>
          <w:rtl/>
        </w:rPr>
        <w:t xml:space="preserve"> </w:t>
      </w:r>
      <w:r w:rsidRPr="00B368A2">
        <w:rPr>
          <w:rStyle w:val="Char5"/>
          <w:rtl/>
        </w:rPr>
        <w:t>پ</w:t>
      </w:r>
      <w:r w:rsidRPr="00B368A2">
        <w:rPr>
          <w:rStyle w:val="Char5"/>
          <w:rFonts w:hint="cs"/>
          <w:rtl/>
        </w:rPr>
        <w:t>ی</w:t>
      </w:r>
      <w:r w:rsidRPr="00B368A2">
        <w:rPr>
          <w:rStyle w:val="Char5"/>
          <w:rtl/>
        </w:rPr>
        <w:t xml:space="preserve"> او افتاد و از گمراهان شد</w:t>
      </w:r>
      <w:r w:rsidRPr="00B368A2">
        <w:rPr>
          <w:rStyle w:val="Char5"/>
          <w:rFonts w:hint="cs"/>
          <w:rtl/>
        </w:rPr>
        <w:t xml:space="preserve">. </w:t>
      </w:r>
      <w:r w:rsidRPr="00B368A2">
        <w:rPr>
          <w:rStyle w:val="Char5"/>
          <w:rtl/>
        </w:rPr>
        <w:t>و اگر م</w:t>
      </w:r>
      <w:r w:rsidRPr="00B368A2">
        <w:rPr>
          <w:rStyle w:val="Char5"/>
          <w:rFonts w:hint="cs"/>
          <w:rtl/>
        </w:rPr>
        <w:t>ی‌خواستیم</w:t>
      </w:r>
      <w:r w:rsidRPr="00B368A2">
        <w:rPr>
          <w:rStyle w:val="Char5"/>
          <w:rtl/>
        </w:rPr>
        <w:t xml:space="preserve"> [مقام و منزلت] </w:t>
      </w:r>
      <w:r w:rsidRPr="00B368A2">
        <w:rPr>
          <w:rStyle w:val="Char5"/>
          <w:rFonts w:hint="cs"/>
          <w:rtl/>
        </w:rPr>
        <w:t>وی</w:t>
      </w:r>
      <w:r w:rsidRPr="00B368A2">
        <w:rPr>
          <w:rStyle w:val="Char5"/>
          <w:rtl/>
        </w:rPr>
        <w:t xml:space="preserve"> را با آن [آ</w:t>
      </w:r>
      <w:r w:rsidRPr="00B368A2">
        <w:rPr>
          <w:rStyle w:val="Char5"/>
          <w:rFonts w:hint="cs"/>
          <w:rtl/>
        </w:rPr>
        <w:t>یات</w:t>
      </w:r>
      <w:r w:rsidRPr="00B368A2">
        <w:rPr>
          <w:rStyle w:val="Char5"/>
          <w:rtl/>
        </w:rPr>
        <w:t>] بالا م</w:t>
      </w:r>
      <w:r w:rsidRPr="00B368A2">
        <w:rPr>
          <w:rStyle w:val="Char5"/>
          <w:rFonts w:hint="cs"/>
          <w:rtl/>
        </w:rPr>
        <w:t>ی‌بردیم،</w:t>
      </w:r>
      <w:r w:rsidRPr="00B368A2">
        <w:rPr>
          <w:rStyle w:val="Char5"/>
          <w:rtl/>
        </w:rPr>
        <w:t xml:space="preserve"> ول</w:t>
      </w:r>
      <w:r w:rsidRPr="00B368A2">
        <w:rPr>
          <w:rStyle w:val="Char5"/>
          <w:rFonts w:hint="cs"/>
          <w:rtl/>
        </w:rPr>
        <w:t>ی</w:t>
      </w:r>
      <w:r w:rsidRPr="00B368A2">
        <w:rPr>
          <w:rStyle w:val="Char5"/>
          <w:rtl/>
        </w:rPr>
        <w:t xml:space="preserve"> او ب</w:t>
      </w:r>
      <w:r w:rsidRPr="00B368A2">
        <w:rPr>
          <w:rStyle w:val="Char5"/>
          <w:rFonts w:hint="cs"/>
          <w:rtl/>
        </w:rPr>
        <w:t xml:space="preserve">ه </w:t>
      </w:r>
      <w:r w:rsidRPr="00B368A2">
        <w:rPr>
          <w:rStyle w:val="Char5"/>
          <w:rtl/>
        </w:rPr>
        <w:t>سو</w:t>
      </w:r>
      <w:r w:rsidRPr="00B368A2">
        <w:rPr>
          <w:rStyle w:val="Char5"/>
          <w:rFonts w:hint="cs"/>
          <w:rtl/>
        </w:rPr>
        <w:t>ی</w:t>
      </w:r>
      <w:r w:rsidRPr="00B368A2">
        <w:rPr>
          <w:rStyle w:val="Char5"/>
          <w:rtl/>
        </w:rPr>
        <w:t xml:space="preserve"> زم</w:t>
      </w:r>
      <w:r w:rsidRPr="00B368A2">
        <w:rPr>
          <w:rStyle w:val="Char5"/>
          <w:rFonts w:hint="cs"/>
          <w:rtl/>
        </w:rPr>
        <w:t>ین</w:t>
      </w:r>
      <w:r w:rsidRPr="00B368A2">
        <w:rPr>
          <w:rStyle w:val="Char5"/>
          <w:rtl/>
        </w:rPr>
        <w:t xml:space="preserve"> [و دن</w:t>
      </w:r>
      <w:r w:rsidRPr="00B368A2">
        <w:rPr>
          <w:rStyle w:val="Char5"/>
          <w:rFonts w:hint="cs"/>
          <w:rtl/>
        </w:rPr>
        <w:t>یا</w:t>
      </w:r>
      <w:r w:rsidRPr="00B368A2">
        <w:rPr>
          <w:rStyle w:val="Char5"/>
          <w:rtl/>
        </w:rPr>
        <w:t>] ما</w:t>
      </w:r>
      <w:r w:rsidRPr="00B368A2">
        <w:rPr>
          <w:rStyle w:val="Char5"/>
          <w:rFonts w:hint="cs"/>
          <w:rtl/>
        </w:rPr>
        <w:t>یل</w:t>
      </w:r>
      <w:r w:rsidRPr="00B368A2">
        <w:rPr>
          <w:rStyle w:val="Char5"/>
          <w:rtl/>
        </w:rPr>
        <w:t xml:space="preserve"> شد [و به پست</w:t>
      </w:r>
      <w:r w:rsidRPr="00B368A2">
        <w:rPr>
          <w:rStyle w:val="Char5"/>
          <w:rFonts w:hint="cs"/>
          <w:rtl/>
        </w:rPr>
        <w:t>ی</w:t>
      </w:r>
      <w:r w:rsidRPr="00B368A2">
        <w:rPr>
          <w:rStyle w:val="Char5"/>
          <w:rtl/>
        </w:rPr>
        <w:t xml:space="preserve"> گرا</w:t>
      </w:r>
      <w:r w:rsidRPr="00B368A2">
        <w:rPr>
          <w:rStyle w:val="Char5"/>
          <w:rFonts w:hint="cs"/>
          <w:rtl/>
        </w:rPr>
        <w:t>یید</w:t>
      </w:r>
      <w:r w:rsidRPr="00B368A2">
        <w:rPr>
          <w:rStyle w:val="Char5"/>
          <w:rtl/>
        </w:rPr>
        <w:t>] و از هوا</w:t>
      </w:r>
      <w:r w:rsidRPr="00B368A2">
        <w:rPr>
          <w:rStyle w:val="Char5"/>
          <w:rFonts w:hint="cs"/>
          <w:rtl/>
        </w:rPr>
        <w:t>ی</w:t>
      </w:r>
      <w:r w:rsidRPr="00B368A2">
        <w:rPr>
          <w:rStyle w:val="Char5"/>
          <w:rtl/>
        </w:rPr>
        <w:t xml:space="preserve"> خو</w:t>
      </w:r>
      <w:r w:rsidRPr="00B368A2">
        <w:rPr>
          <w:rStyle w:val="Char5"/>
          <w:rFonts w:hint="cs"/>
          <w:rtl/>
        </w:rPr>
        <w:t>یش</w:t>
      </w:r>
      <w:r w:rsidRPr="00B368A2">
        <w:rPr>
          <w:rStyle w:val="Char5"/>
          <w:rtl/>
        </w:rPr>
        <w:t xml:space="preserve"> پ</w:t>
      </w:r>
      <w:r w:rsidRPr="00B368A2">
        <w:rPr>
          <w:rStyle w:val="Char5"/>
          <w:rFonts w:hint="cs"/>
          <w:rtl/>
        </w:rPr>
        <w:t>یروی</w:t>
      </w:r>
      <w:r w:rsidRPr="00B368A2">
        <w:rPr>
          <w:rStyle w:val="Char5"/>
          <w:rtl/>
        </w:rPr>
        <w:t xml:space="preserve"> کرد، پس م</w:t>
      </w:r>
      <w:r w:rsidRPr="00B368A2">
        <w:rPr>
          <w:rStyle w:val="Char5"/>
          <w:rFonts w:hint="cs"/>
          <w:rtl/>
        </w:rPr>
        <w:t>َ</w:t>
      </w:r>
      <w:r w:rsidRPr="00B368A2">
        <w:rPr>
          <w:rStyle w:val="Char5"/>
          <w:rtl/>
        </w:rPr>
        <w:t>ث</w:t>
      </w:r>
      <w:r w:rsidRPr="00B368A2">
        <w:rPr>
          <w:rStyle w:val="Char5"/>
          <w:rFonts w:hint="cs"/>
          <w:rtl/>
        </w:rPr>
        <w:t>َ</w:t>
      </w:r>
      <w:r w:rsidRPr="00B368A2">
        <w:rPr>
          <w:rStyle w:val="Char5"/>
          <w:rtl/>
        </w:rPr>
        <w:t xml:space="preserve">ل او </w:t>
      </w:r>
      <w:r w:rsidRPr="00B368A2">
        <w:rPr>
          <w:rStyle w:val="Char5"/>
          <w:rFonts w:hint="cs"/>
          <w:rtl/>
        </w:rPr>
        <w:t>هم</w:t>
      </w:r>
      <w:r w:rsidRPr="00B368A2">
        <w:rPr>
          <w:rStyle w:val="Char5"/>
          <w:rtl/>
        </w:rPr>
        <w:t>چون م</w:t>
      </w:r>
      <w:r w:rsidRPr="00B368A2">
        <w:rPr>
          <w:rStyle w:val="Char5"/>
          <w:rFonts w:hint="cs"/>
          <w:rtl/>
        </w:rPr>
        <w:t>َ</w:t>
      </w:r>
      <w:r w:rsidRPr="00B368A2">
        <w:rPr>
          <w:rStyle w:val="Char5"/>
          <w:rtl/>
        </w:rPr>
        <w:t>ث</w:t>
      </w:r>
      <w:r w:rsidRPr="00B368A2">
        <w:rPr>
          <w:rStyle w:val="Char5"/>
          <w:rFonts w:hint="cs"/>
          <w:rtl/>
        </w:rPr>
        <w:t>َ</w:t>
      </w:r>
      <w:r w:rsidRPr="00B368A2">
        <w:rPr>
          <w:rStyle w:val="Char5"/>
          <w:rtl/>
        </w:rPr>
        <w:t xml:space="preserve">ل سگ [هار] است که اگر به </w:t>
      </w:r>
      <w:r w:rsidRPr="00B368A2">
        <w:rPr>
          <w:rStyle w:val="Char5"/>
          <w:rFonts w:hint="cs"/>
          <w:rtl/>
        </w:rPr>
        <w:t>آن</w:t>
      </w:r>
      <w:r w:rsidRPr="00B368A2">
        <w:rPr>
          <w:rStyle w:val="Char5"/>
          <w:rtl/>
        </w:rPr>
        <w:t xml:space="preserve"> حمله کن</w:t>
      </w:r>
      <w:r w:rsidRPr="00B368A2">
        <w:rPr>
          <w:rStyle w:val="Char5"/>
          <w:rFonts w:hint="cs"/>
          <w:rtl/>
        </w:rPr>
        <w:t>ی،</w:t>
      </w:r>
      <w:r w:rsidRPr="00B368A2">
        <w:rPr>
          <w:rStyle w:val="Char5"/>
          <w:rtl/>
        </w:rPr>
        <w:t xml:space="preserve"> زبان از دهان ب</w:t>
      </w:r>
      <w:r w:rsidRPr="00B368A2">
        <w:rPr>
          <w:rStyle w:val="Char5"/>
          <w:rFonts w:hint="cs"/>
          <w:rtl/>
        </w:rPr>
        <w:t>یرون</w:t>
      </w:r>
      <w:r w:rsidRPr="00B368A2">
        <w:rPr>
          <w:rStyle w:val="Char5"/>
          <w:rtl/>
        </w:rPr>
        <w:t xml:space="preserve"> م</w:t>
      </w:r>
      <w:r w:rsidRPr="00B368A2">
        <w:rPr>
          <w:rStyle w:val="Char5"/>
          <w:rFonts w:hint="cs"/>
          <w:rtl/>
        </w:rPr>
        <w:t>ی‌آورد،</w:t>
      </w:r>
      <w:r w:rsidRPr="00B368A2">
        <w:rPr>
          <w:rStyle w:val="Char5"/>
          <w:rtl/>
        </w:rPr>
        <w:t xml:space="preserve"> و اگر </w:t>
      </w:r>
      <w:r w:rsidRPr="00B368A2">
        <w:rPr>
          <w:rStyle w:val="Char5"/>
          <w:rFonts w:hint="cs"/>
          <w:rtl/>
        </w:rPr>
        <w:t xml:space="preserve">آن </w:t>
      </w:r>
      <w:r w:rsidRPr="00B368A2">
        <w:rPr>
          <w:rStyle w:val="Char5"/>
          <w:rtl/>
        </w:rPr>
        <w:t>را به حال خود</w:t>
      </w:r>
      <w:r w:rsidRPr="00B368A2">
        <w:rPr>
          <w:rStyle w:val="Char5"/>
          <w:rFonts w:hint="cs"/>
          <w:rtl/>
        </w:rPr>
        <w:t>ش</w:t>
      </w:r>
      <w:r w:rsidRPr="00B368A2">
        <w:rPr>
          <w:rStyle w:val="Char5"/>
          <w:rtl/>
        </w:rPr>
        <w:t xml:space="preserve"> واگذا</w:t>
      </w:r>
      <w:r w:rsidRPr="00B368A2">
        <w:rPr>
          <w:rStyle w:val="Char5"/>
          <w:rFonts w:hint="cs"/>
          <w:rtl/>
        </w:rPr>
        <w:t>ری،</w:t>
      </w:r>
      <w:r w:rsidRPr="00B368A2">
        <w:rPr>
          <w:rStyle w:val="Char5"/>
          <w:rtl/>
        </w:rPr>
        <w:t xml:space="preserve"> [باز</w:t>
      </w:r>
      <w:r w:rsidRPr="00B368A2">
        <w:rPr>
          <w:rStyle w:val="Char5"/>
          <w:rFonts w:hint="cs"/>
          <w:rtl/>
        </w:rPr>
        <w:t xml:space="preserve"> </w:t>
      </w:r>
      <w:r w:rsidRPr="00B368A2">
        <w:rPr>
          <w:rStyle w:val="Char5"/>
          <w:rtl/>
        </w:rPr>
        <w:t>هم] زبانش را از دهان ب</w:t>
      </w:r>
      <w:r w:rsidRPr="00B368A2">
        <w:rPr>
          <w:rStyle w:val="Char5"/>
          <w:rFonts w:hint="cs"/>
          <w:rtl/>
        </w:rPr>
        <w:t>یرون</w:t>
      </w:r>
      <w:r w:rsidRPr="00B368A2">
        <w:rPr>
          <w:rStyle w:val="Char5"/>
          <w:rtl/>
        </w:rPr>
        <w:t xml:space="preserve"> م</w:t>
      </w:r>
      <w:r w:rsidRPr="00B368A2">
        <w:rPr>
          <w:rStyle w:val="Char5"/>
          <w:rFonts w:hint="cs"/>
          <w:rtl/>
        </w:rPr>
        <w:t>ی‌آورد؛</w:t>
      </w:r>
      <w:r w:rsidRPr="00B368A2">
        <w:rPr>
          <w:rStyle w:val="Char5"/>
          <w:rtl/>
        </w:rPr>
        <w:t xml:space="preserve"> ا</w:t>
      </w:r>
      <w:r w:rsidRPr="00B368A2">
        <w:rPr>
          <w:rStyle w:val="Char5"/>
          <w:rFonts w:hint="cs"/>
          <w:rtl/>
        </w:rPr>
        <w:t>ین</w:t>
      </w:r>
      <w:r w:rsidRPr="00B368A2">
        <w:rPr>
          <w:rStyle w:val="Char5"/>
          <w:rtl/>
        </w:rPr>
        <w:t xml:space="preserve"> م</w:t>
      </w:r>
      <w:r w:rsidRPr="00B368A2">
        <w:rPr>
          <w:rStyle w:val="Char5"/>
          <w:rFonts w:hint="cs"/>
          <w:rtl/>
        </w:rPr>
        <w:t>َ</w:t>
      </w:r>
      <w:r w:rsidRPr="00B368A2">
        <w:rPr>
          <w:rStyle w:val="Char5"/>
          <w:rtl/>
        </w:rPr>
        <w:t>ث</w:t>
      </w:r>
      <w:r w:rsidRPr="00B368A2">
        <w:rPr>
          <w:rStyle w:val="Char5"/>
          <w:rFonts w:hint="cs"/>
          <w:rtl/>
        </w:rPr>
        <w:t>َ</w:t>
      </w:r>
      <w:r w:rsidRPr="00B368A2">
        <w:rPr>
          <w:rStyle w:val="Char5"/>
          <w:rtl/>
        </w:rPr>
        <w:t>ل گروه</w:t>
      </w:r>
      <w:r w:rsidRPr="00B368A2">
        <w:rPr>
          <w:rStyle w:val="Char5"/>
          <w:rFonts w:hint="cs"/>
          <w:rtl/>
        </w:rPr>
        <w:t>ی</w:t>
      </w:r>
      <w:r w:rsidRPr="00B368A2">
        <w:rPr>
          <w:rStyle w:val="Char5"/>
          <w:rtl/>
        </w:rPr>
        <w:t xml:space="preserve"> است که آ</w:t>
      </w:r>
      <w:r w:rsidRPr="00B368A2">
        <w:rPr>
          <w:rStyle w:val="Char5"/>
          <w:rFonts w:hint="cs"/>
          <w:rtl/>
        </w:rPr>
        <w:t>یات</w:t>
      </w:r>
      <w:r w:rsidRPr="00B368A2">
        <w:rPr>
          <w:rStyle w:val="Char5"/>
          <w:rtl/>
        </w:rPr>
        <w:t xml:space="preserve"> ما را تکذ</w:t>
      </w:r>
      <w:r w:rsidRPr="00B368A2">
        <w:rPr>
          <w:rStyle w:val="Char5"/>
          <w:rFonts w:hint="cs"/>
          <w:rtl/>
        </w:rPr>
        <w:t>یب</w:t>
      </w:r>
      <w:r w:rsidRPr="00B368A2">
        <w:rPr>
          <w:rStyle w:val="Char5"/>
          <w:rtl/>
        </w:rPr>
        <w:t xml:space="preserve"> کردند، پس [ا</w:t>
      </w:r>
      <w:r w:rsidRPr="00B368A2">
        <w:rPr>
          <w:rStyle w:val="Char5"/>
          <w:rFonts w:hint="cs"/>
          <w:rtl/>
        </w:rPr>
        <w:t>ین</w:t>
      </w:r>
      <w:r w:rsidRPr="00B368A2">
        <w:rPr>
          <w:rStyle w:val="Char5"/>
          <w:rtl/>
        </w:rPr>
        <w:t>] داست</w:t>
      </w:r>
      <w:r w:rsidRPr="00B368A2">
        <w:rPr>
          <w:rStyle w:val="Char5"/>
          <w:rFonts w:hint="cs"/>
          <w:rtl/>
        </w:rPr>
        <w:t>ا</w:t>
      </w:r>
      <w:r w:rsidRPr="00B368A2">
        <w:rPr>
          <w:rStyle w:val="Char5"/>
          <w:rtl/>
        </w:rPr>
        <w:t>ن</w:t>
      </w:r>
      <w:r w:rsidRPr="00B368A2">
        <w:rPr>
          <w:rStyle w:val="Char5"/>
          <w:cs/>
        </w:rPr>
        <w:t>‎</w:t>
      </w:r>
      <w:r w:rsidRPr="00B368A2">
        <w:rPr>
          <w:rStyle w:val="Char5"/>
          <w:rtl/>
        </w:rPr>
        <w:t>ها را [بر آن</w:t>
      </w:r>
      <w:r w:rsidRPr="00B368A2">
        <w:rPr>
          <w:rStyle w:val="Char5"/>
          <w:rFonts w:hint="cs"/>
          <w:rtl/>
        </w:rPr>
        <w:t>ان</w:t>
      </w:r>
      <w:r w:rsidRPr="00B368A2">
        <w:rPr>
          <w:rStyle w:val="Char5"/>
          <w:rtl/>
        </w:rPr>
        <w:t>] بازگو</w:t>
      </w:r>
      <w:r w:rsidRPr="00B368A2">
        <w:rPr>
          <w:rStyle w:val="Char5"/>
          <w:rFonts w:hint="cs"/>
          <w:rtl/>
        </w:rPr>
        <w:t xml:space="preserve"> </w:t>
      </w:r>
      <w:r w:rsidRPr="00B368A2">
        <w:rPr>
          <w:rStyle w:val="Char5"/>
          <w:rtl/>
        </w:rPr>
        <w:t>کن</w:t>
      </w:r>
      <w:r w:rsidRPr="00B368A2">
        <w:rPr>
          <w:rStyle w:val="Char5"/>
          <w:rFonts w:hint="cs"/>
          <w:rtl/>
        </w:rPr>
        <w:t xml:space="preserve"> </w:t>
      </w:r>
      <w:r w:rsidRPr="00B368A2">
        <w:rPr>
          <w:rStyle w:val="Char5"/>
          <w:rtl/>
        </w:rPr>
        <w:t>شا</w:t>
      </w:r>
      <w:r w:rsidRPr="00B368A2">
        <w:rPr>
          <w:rStyle w:val="Char5"/>
          <w:rFonts w:hint="cs"/>
          <w:rtl/>
        </w:rPr>
        <w:t>ید</w:t>
      </w:r>
      <w:r w:rsidRPr="00B368A2">
        <w:rPr>
          <w:rStyle w:val="Char5"/>
          <w:rtl/>
        </w:rPr>
        <w:t xml:space="preserve"> </w:t>
      </w:r>
      <w:r w:rsidRPr="00B368A2">
        <w:rPr>
          <w:rStyle w:val="Char5"/>
          <w:rFonts w:hint="cs"/>
          <w:rtl/>
        </w:rPr>
        <w:t xml:space="preserve">که </w:t>
      </w:r>
      <w:r w:rsidRPr="00B368A2">
        <w:rPr>
          <w:rStyle w:val="Char5"/>
          <w:rtl/>
        </w:rPr>
        <w:t>ب</w:t>
      </w:r>
      <w:r w:rsidRPr="00B368A2">
        <w:rPr>
          <w:rStyle w:val="Char5"/>
          <w:rFonts w:hint="cs"/>
          <w:rtl/>
        </w:rPr>
        <w:t>یندیشند.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بدون تردید این مَثَل کسانی است که حق را شناخته و سپس آن را انکار و رد می</w:t>
      </w:r>
      <w:r w:rsidR="00CE54C3">
        <w:rPr>
          <w:rStyle w:val="Char0"/>
          <w:rFonts w:hint="cs"/>
          <w:rtl/>
        </w:rPr>
        <w:t>‌</w:t>
      </w:r>
      <w:r w:rsidRPr="00695320">
        <w:rPr>
          <w:rStyle w:val="Char0"/>
          <w:rFonts w:hint="cs"/>
          <w:rtl/>
        </w:rPr>
        <w:t>نمایند؛ همچون افرادی که می</w:t>
      </w:r>
      <w:r w:rsidR="00CE54C3">
        <w:rPr>
          <w:rStyle w:val="Char0"/>
          <w:rFonts w:hint="cs"/>
          <w:rtl/>
        </w:rPr>
        <w:t>‌</w:t>
      </w:r>
      <w:r w:rsidRPr="00695320">
        <w:rPr>
          <w:rStyle w:val="Char0"/>
          <w:rFonts w:hint="cs"/>
          <w:rtl/>
        </w:rPr>
        <w:t>دانند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جانب الله متعال فرستاده شده و با وجود این، ایشان را انکار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 xml:space="preserve"> این گروه </w:t>
      </w:r>
      <w:r w:rsidR="003B3B7F">
        <w:rPr>
          <w:rStyle w:val="Char0"/>
        </w:rPr>
        <w:t>-</w:t>
      </w:r>
      <w:r w:rsidRPr="00695320">
        <w:rPr>
          <w:rStyle w:val="Char0"/>
          <w:rFonts w:hint="cs"/>
          <w:rtl/>
        </w:rPr>
        <w:t>که آیات به آنان داده شده و سپس نافرمانی می</w:t>
      </w:r>
      <w:r w:rsidR="00CE54C3">
        <w:rPr>
          <w:rStyle w:val="Char0"/>
          <w:rFonts w:hint="cs"/>
          <w:rtl/>
        </w:rPr>
        <w:t>‌</w:t>
      </w:r>
      <w:r w:rsidRPr="00695320">
        <w:rPr>
          <w:rStyle w:val="Char0"/>
          <w:rFonts w:hint="cs"/>
          <w:rtl/>
        </w:rPr>
        <w:t>کنند- گروهی خطرناک و به مانند شیطان هستند، زیرا او نیز پس از شناخت حقیقت، آن را انکار نمود.</w:t>
      </w:r>
      <w:r w:rsidRPr="007F2722">
        <w:rPr>
          <w:rStyle w:val="Char0"/>
          <w:vertAlign w:val="superscript"/>
          <w:rtl/>
        </w:rPr>
        <w:footnoteReference w:id="505"/>
      </w:r>
    </w:p>
    <w:p w:rsidR="00084FA6" w:rsidRPr="00695320" w:rsidRDefault="00084FA6" w:rsidP="0041566F">
      <w:pPr>
        <w:ind w:firstLine="237"/>
        <w:jc w:val="both"/>
        <w:rPr>
          <w:rStyle w:val="Char0"/>
          <w:rtl/>
        </w:rPr>
      </w:pPr>
      <w:r w:rsidRPr="00695320">
        <w:rPr>
          <w:rStyle w:val="Char0"/>
          <w:rFonts w:hint="cs"/>
          <w:rtl/>
        </w:rPr>
        <w:t>امّا اگر بنده اسلام را به خوبی بپذیرد و ایمان در دلش جای گیرد و حدود الهی را رعایت نماید، قطعاً ابلیس از او می</w:t>
      </w:r>
      <w:r w:rsidR="00CE54C3">
        <w:rPr>
          <w:rStyle w:val="Char0"/>
          <w:rFonts w:hint="cs"/>
          <w:rtl/>
        </w:rPr>
        <w:t>‌</w:t>
      </w:r>
      <w:r w:rsidRPr="00695320">
        <w:rPr>
          <w:rStyle w:val="Char0"/>
          <w:rFonts w:hint="cs"/>
          <w:rtl/>
        </w:rPr>
        <w:t>ترسد و فرار می</w:t>
      </w:r>
      <w:r w:rsidR="00CE54C3">
        <w:rPr>
          <w:rStyle w:val="Char0"/>
          <w:rFonts w:hint="cs"/>
          <w:rtl/>
        </w:rPr>
        <w:t>‌</w:t>
      </w:r>
      <w:r w:rsidRPr="00695320">
        <w:rPr>
          <w:rStyle w:val="Char0"/>
          <w:rFonts w:hint="cs"/>
          <w:rtl/>
        </w:rPr>
        <w:t>کند، چنانکه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عمر بن</w:t>
      </w:r>
      <w:r w:rsidR="0041566F">
        <w:rPr>
          <w:rStyle w:val="Char0"/>
          <w:rFonts w:hint="cs"/>
          <w:rtl/>
        </w:rPr>
        <w:t>‌</w:t>
      </w:r>
      <w:r w:rsidRPr="00695320">
        <w:rPr>
          <w:rStyle w:val="Char0"/>
          <w:rFonts w:hint="cs"/>
          <w:rtl/>
        </w:rPr>
        <w:t>خطّاب</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 xml:space="preserve">فرمودند: </w:t>
      </w:r>
      <w:r w:rsidRPr="00114221">
        <w:rPr>
          <w:rStyle w:val="Char7"/>
          <w:rtl/>
        </w:rPr>
        <w:t>«إن</w:t>
      </w:r>
      <w:r w:rsidR="003700BA">
        <w:rPr>
          <w:rStyle w:val="Char7"/>
          <w:rtl/>
        </w:rPr>
        <w:t>َّ</w:t>
      </w:r>
      <w:r w:rsidRPr="00114221">
        <w:rPr>
          <w:rStyle w:val="Char7"/>
          <w:rtl/>
        </w:rPr>
        <w:t xml:space="preserve"> الشّیطانَ ل</w:t>
      </w:r>
      <w:r w:rsidRPr="00114221">
        <w:rPr>
          <w:rStyle w:val="Char7"/>
          <w:rFonts w:hint="cs"/>
          <w:rtl/>
        </w:rPr>
        <w:t>َ</w:t>
      </w:r>
      <w:r w:rsidRPr="00114221">
        <w:rPr>
          <w:rStyle w:val="Char7"/>
          <w:rtl/>
        </w:rPr>
        <w:t>ی</w:t>
      </w:r>
      <w:r w:rsidRPr="00114221">
        <w:rPr>
          <w:rStyle w:val="Char7"/>
          <w:rFonts w:hint="cs"/>
          <w:rtl/>
        </w:rPr>
        <w:t>َ</w:t>
      </w:r>
      <w:r w:rsidRPr="00114221">
        <w:rPr>
          <w:rStyle w:val="Char7"/>
          <w:rtl/>
        </w:rPr>
        <w:t>خافُ مِن</w:t>
      </w:r>
      <w:r w:rsidR="003B3B7F">
        <w:rPr>
          <w:rStyle w:val="Char7"/>
          <w:rtl/>
        </w:rPr>
        <w:t>ك</w:t>
      </w:r>
      <w:r w:rsidRPr="00114221">
        <w:rPr>
          <w:rStyle w:val="Char7"/>
          <w:rtl/>
        </w:rPr>
        <w:t xml:space="preserve"> یا عُمَر</w:t>
      </w:r>
      <w:r w:rsidRPr="00114221">
        <w:rPr>
          <w:rStyle w:val="Char7"/>
          <w:rFonts w:hint="cs"/>
          <w:rtl/>
        </w:rPr>
        <w:t>ُ!</w:t>
      </w:r>
      <w:r w:rsidRPr="00114221">
        <w:rPr>
          <w:rStyle w:val="Char7"/>
          <w:rtl/>
        </w:rPr>
        <w:t>»</w:t>
      </w:r>
      <w:r w:rsidRPr="007F2722">
        <w:rPr>
          <w:rStyle w:val="Char0"/>
          <w:vertAlign w:val="superscript"/>
          <w:rtl/>
        </w:rPr>
        <w:footnoteReference w:id="506"/>
      </w:r>
      <w:r w:rsidRPr="00695320">
        <w:rPr>
          <w:rStyle w:val="Char0"/>
          <w:rtl/>
        </w:rPr>
        <w:t>؛ «ای عمر! بدون تردید شیطان از تو می</w:t>
      </w:r>
      <w:r w:rsidR="00CE54C3">
        <w:rPr>
          <w:rStyle w:val="Char0"/>
          <w:rtl/>
        </w:rPr>
        <w:t>‌</w:t>
      </w:r>
      <w:r w:rsidRPr="00695320">
        <w:rPr>
          <w:rStyle w:val="Char0"/>
          <w:rtl/>
        </w:rPr>
        <w:t>ترسد.»</w:t>
      </w:r>
    </w:p>
    <w:p w:rsidR="00084FA6" w:rsidRPr="00695320" w:rsidRDefault="00084FA6" w:rsidP="00084FA6">
      <w:pPr>
        <w:ind w:firstLine="237"/>
        <w:jc w:val="both"/>
        <w:rPr>
          <w:rStyle w:val="Char0"/>
          <w:rtl/>
        </w:rPr>
      </w:pPr>
      <w:r w:rsidRPr="00695320">
        <w:rPr>
          <w:rStyle w:val="Char0"/>
          <w:rFonts w:hint="cs"/>
          <w:rtl/>
        </w:rPr>
        <w:t>در صحیح بخاری، از سعد بن ابی وقّاص</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به سیّدنا عمر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 xml:space="preserve">فرمودند: </w:t>
      </w:r>
      <w:r w:rsidRPr="00114221">
        <w:rPr>
          <w:rStyle w:val="Char7"/>
          <w:rtl/>
        </w:rPr>
        <w:t>«وَالَّذِي نَفْسِي بِيَدِهِ، مَا لَقِيَكَ</w:t>
      </w:r>
      <w:r w:rsidR="006D7D9D" w:rsidRPr="00114221">
        <w:rPr>
          <w:rStyle w:val="Char7"/>
          <w:rFonts w:hint="cs"/>
          <w:rtl/>
        </w:rPr>
        <w:t xml:space="preserve"> </w:t>
      </w:r>
      <w:r w:rsidRPr="00114221">
        <w:rPr>
          <w:rStyle w:val="Char7"/>
          <w:rtl/>
        </w:rPr>
        <w:t>الشَّيْطَانُ سَالِكًا فَجًّا إِلَّا سَلَكَ</w:t>
      </w:r>
      <w:r w:rsidR="006D7D9D" w:rsidRPr="00114221">
        <w:rPr>
          <w:rStyle w:val="Char7"/>
          <w:rFonts w:hint="cs"/>
          <w:rtl/>
        </w:rPr>
        <w:t xml:space="preserve"> </w:t>
      </w:r>
      <w:r w:rsidRPr="00114221">
        <w:rPr>
          <w:rStyle w:val="Char7"/>
          <w:rtl/>
        </w:rPr>
        <w:t>فَجًّا غَيْرَ فَجِّكَ</w:t>
      </w:r>
      <w:r w:rsidR="0005588A" w:rsidRPr="00114221">
        <w:rPr>
          <w:rStyle w:val="Char7"/>
          <w:rtl/>
        </w:rPr>
        <w:t>»</w:t>
      </w:r>
      <w:r w:rsidRPr="007F2722">
        <w:rPr>
          <w:rStyle w:val="Char0"/>
          <w:vertAlign w:val="superscript"/>
          <w:rtl/>
        </w:rPr>
        <w:footnoteReference w:id="507"/>
      </w:r>
      <w:r w:rsidRPr="00695320">
        <w:rPr>
          <w:rStyle w:val="Char0"/>
          <w:rtl/>
        </w:rPr>
        <w:t>؛ «سوگند به ذاتی که جانم در دست اوست، اگر شیطان تو را در راهی ببیند، حتما</w:t>
      </w:r>
      <w:r w:rsidRPr="00695320">
        <w:rPr>
          <w:rStyle w:val="Char0"/>
          <w:rFonts w:hint="cs"/>
          <w:rtl/>
        </w:rPr>
        <w:t>ً</w:t>
      </w:r>
      <w:r w:rsidRPr="00695320">
        <w:rPr>
          <w:rStyle w:val="Char0"/>
          <w:rtl/>
        </w:rPr>
        <w:t xml:space="preserve"> راه دیگری غیر از راه تو را در پیش می</w:t>
      </w:r>
      <w:r w:rsidR="00CE54C3">
        <w:rPr>
          <w:rStyle w:val="Char0"/>
          <w:rtl/>
        </w:rPr>
        <w:t>‌</w:t>
      </w:r>
      <w:r w:rsidRPr="00695320">
        <w:rPr>
          <w:rStyle w:val="Char0"/>
          <w:rtl/>
        </w:rPr>
        <w:t>گیرد.»</w:t>
      </w:r>
    </w:p>
    <w:p w:rsidR="00084FA6" w:rsidRPr="00695320" w:rsidRDefault="00084FA6" w:rsidP="00084FA6">
      <w:pPr>
        <w:ind w:firstLine="237"/>
        <w:jc w:val="both"/>
        <w:rPr>
          <w:rStyle w:val="Char0"/>
          <w:rtl/>
        </w:rPr>
      </w:pPr>
      <w:r w:rsidRPr="00695320">
        <w:rPr>
          <w:rStyle w:val="Char0"/>
          <w:rFonts w:hint="cs"/>
          <w:rtl/>
        </w:rPr>
        <w:t>این مورد مختصّ سیّدنا عمر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نیست، بلکه</w:t>
      </w:r>
      <w:r w:rsidR="00E4675F">
        <w:rPr>
          <w:rStyle w:val="Char0"/>
          <w:rFonts w:hint="cs"/>
          <w:rtl/>
        </w:rPr>
        <w:t xml:space="preserve"> هرکس </w:t>
      </w:r>
      <w:r w:rsidRPr="00695320">
        <w:rPr>
          <w:rStyle w:val="Char0"/>
          <w:rFonts w:hint="cs"/>
          <w:rtl/>
        </w:rPr>
        <w:t>که ایمانش قوی باشد، شیطانش شکست خورده و خوار می</w:t>
      </w:r>
      <w:r w:rsidR="00CE54C3">
        <w:rPr>
          <w:rStyle w:val="Char0"/>
          <w:rFonts w:hint="cs"/>
          <w:rtl/>
        </w:rPr>
        <w:t>‌</w:t>
      </w:r>
      <w:r w:rsidRPr="00695320">
        <w:rPr>
          <w:rStyle w:val="Char0"/>
          <w:rFonts w:hint="cs"/>
          <w:rtl/>
        </w:rPr>
        <w:t>گردد، چنانکه امام احمد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w:t>
      </w:r>
      <w:r w:rsidRPr="00695320">
        <w:rPr>
          <w:rStyle w:val="Char0"/>
          <w:rtl/>
        </w:rPr>
        <w:t xml:space="preserve">: </w:t>
      </w:r>
      <w:r w:rsidRPr="00114221">
        <w:rPr>
          <w:rStyle w:val="Char7"/>
          <w:rtl/>
        </w:rPr>
        <w:t>«إِنَّ الْمُؤْمِنَ لَيُنْضِي شَيْط</w:t>
      </w:r>
      <w:r w:rsidRPr="00114221">
        <w:rPr>
          <w:rStyle w:val="Char7"/>
          <w:rFonts w:hint="cs"/>
          <w:rtl/>
        </w:rPr>
        <w:t>َان</w:t>
      </w:r>
      <w:r w:rsidRPr="00114221">
        <w:rPr>
          <w:rStyle w:val="Char7"/>
          <w:rtl/>
        </w:rPr>
        <w:t>َهُ، كَمَا يُنْضِي أَحَدُكُمْ بَعِيرَهُ فِي السَّفَرِ»</w:t>
      </w:r>
      <w:r w:rsidRPr="007F2722">
        <w:rPr>
          <w:rStyle w:val="Char0"/>
          <w:vertAlign w:val="superscript"/>
          <w:rtl/>
        </w:rPr>
        <w:footnoteReference w:id="508"/>
      </w:r>
      <w:r w:rsidRPr="00695320">
        <w:rPr>
          <w:rStyle w:val="Char0"/>
          <w:rtl/>
        </w:rPr>
        <w:t>؛ «همانا انسان مؤمن شی</w:t>
      </w:r>
      <w:r w:rsidRPr="00695320">
        <w:rPr>
          <w:rStyle w:val="Char0"/>
          <w:rFonts w:hint="cs"/>
          <w:rtl/>
        </w:rPr>
        <w:t>طان</w:t>
      </w:r>
      <w:r w:rsidRPr="00695320">
        <w:rPr>
          <w:rStyle w:val="Char0"/>
          <w:rtl/>
        </w:rPr>
        <w:t xml:space="preserve"> خویش را لاغر [و ضعیف] می</w:t>
      </w:r>
      <w:r w:rsidR="00CE54C3">
        <w:rPr>
          <w:rStyle w:val="Char0"/>
          <w:rtl/>
        </w:rPr>
        <w:t>‌</w:t>
      </w:r>
      <w:r w:rsidRPr="00695320">
        <w:rPr>
          <w:rStyle w:val="Char0"/>
          <w:rtl/>
        </w:rPr>
        <w:t>کند،</w:t>
      </w:r>
      <w:r w:rsidR="005272CD">
        <w:rPr>
          <w:rStyle w:val="Char0"/>
          <w:rtl/>
        </w:rPr>
        <w:t xml:space="preserve"> همان‌گونه </w:t>
      </w:r>
      <w:r w:rsidRPr="00695320">
        <w:rPr>
          <w:rStyle w:val="Char0"/>
          <w:rtl/>
        </w:rPr>
        <w:t>که کسی از شما شترش</w:t>
      </w:r>
      <w:r w:rsidR="006D7D9D">
        <w:rPr>
          <w:rStyle w:val="Char0"/>
          <w:rtl/>
        </w:rPr>
        <w:t xml:space="preserve"> </w:t>
      </w:r>
      <w:r w:rsidRPr="00695320">
        <w:rPr>
          <w:rStyle w:val="Char0"/>
          <w:rtl/>
        </w:rPr>
        <w:t>را در [</w:t>
      </w:r>
      <w:r w:rsidRPr="00695320">
        <w:rPr>
          <w:rStyle w:val="Char0"/>
          <w:rFonts w:hint="cs"/>
          <w:rtl/>
        </w:rPr>
        <w:t>سختی</w:t>
      </w:r>
      <w:r w:rsidR="00CE54C3">
        <w:rPr>
          <w:rStyle w:val="Char0"/>
          <w:rFonts w:hint="cs"/>
          <w:rtl/>
        </w:rPr>
        <w:t>‌</w:t>
      </w:r>
      <w:r w:rsidRPr="00695320">
        <w:rPr>
          <w:rStyle w:val="Char0"/>
          <w:rFonts w:hint="cs"/>
          <w:rtl/>
        </w:rPr>
        <w:t>های</w:t>
      </w:r>
      <w:r w:rsidRPr="00695320">
        <w:rPr>
          <w:rStyle w:val="Char0"/>
          <w:rtl/>
        </w:rPr>
        <w:t>] سفر لاغر می</w:t>
      </w:r>
      <w:r w:rsidR="00CE54C3">
        <w:rPr>
          <w:rStyle w:val="Char0"/>
          <w:rtl/>
        </w:rPr>
        <w:t>‌</w:t>
      </w:r>
      <w:r w:rsidRPr="00695320">
        <w:rPr>
          <w:rStyle w:val="Char0"/>
          <w:rtl/>
        </w:rPr>
        <w:t>نماید.»</w:t>
      </w:r>
    </w:p>
    <w:p w:rsidR="00084FA6" w:rsidRPr="00695320" w:rsidRDefault="00084FA6" w:rsidP="00084FA6">
      <w:pPr>
        <w:ind w:firstLine="237"/>
        <w:jc w:val="both"/>
        <w:rPr>
          <w:rStyle w:val="Char0"/>
          <w:rtl/>
        </w:rPr>
      </w:pPr>
      <w:r w:rsidRPr="00695320">
        <w:rPr>
          <w:rStyle w:val="Char0"/>
          <w:rFonts w:hint="cs"/>
          <w:rtl/>
        </w:rPr>
        <w:t>ابن کثیر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w:t>
      </w:r>
      <w:r w:rsidRPr="003B3B7F">
        <w:rPr>
          <w:rStyle w:val="Char3"/>
          <w:rFonts w:hint="cs"/>
          <w:rtl/>
        </w:rPr>
        <w:t>"</w:t>
      </w:r>
      <w:r w:rsidRPr="003B3B7F">
        <w:rPr>
          <w:rStyle w:val="Char3"/>
          <w:rtl/>
        </w:rPr>
        <w:t>لَيُنْضِي شَيْط</w:t>
      </w:r>
      <w:r w:rsidRPr="003B3B7F">
        <w:rPr>
          <w:rStyle w:val="Char3"/>
          <w:rFonts w:hint="cs"/>
          <w:rtl/>
        </w:rPr>
        <w:t>َان</w:t>
      </w:r>
      <w:r w:rsidRPr="003B3B7F">
        <w:rPr>
          <w:rStyle w:val="Char3"/>
          <w:rtl/>
        </w:rPr>
        <w:t>َهُ</w:t>
      </w:r>
      <w:r w:rsidRPr="003B3B7F">
        <w:rPr>
          <w:rStyle w:val="Char3"/>
          <w:rFonts w:hint="cs"/>
          <w:rtl/>
        </w:rPr>
        <w:t>"</w:t>
      </w:r>
      <w:r w:rsidRPr="00695320">
        <w:rPr>
          <w:rStyle w:val="Char0"/>
          <w:rFonts w:hint="cs"/>
          <w:rtl/>
        </w:rPr>
        <w:t>؛ یعنی شیطانش را لاغر و ضعیف می</w:t>
      </w:r>
      <w:r w:rsidR="00CE54C3">
        <w:rPr>
          <w:rStyle w:val="Char0"/>
          <w:rFonts w:hint="cs"/>
          <w:rtl/>
        </w:rPr>
        <w:t>‌</w:t>
      </w:r>
      <w:r w:rsidRPr="00695320">
        <w:rPr>
          <w:rStyle w:val="Char0"/>
          <w:rFonts w:hint="cs"/>
          <w:rtl/>
        </w:rPr>
        <w:t>کند، چون آن را به شدّت خوار و اسیر قدرت و تصرّف خویش می</w:t>
      </w:r>
      <w:r w:rsidR="00CE54C3">
        <w:rPr>
          <w:rStyle w:val="Char0"/>
          <w:rtl/>
        </w:rPr>
        <w:t>‌</w:t>
      </w:r>
      <w:r w:rsidRPr="00695320">
        <w:rPr>
          <w:rStyle w:val="Char0"/>
          <w:rFonts w:hint="cs"/>
          <w:rtl/>
        </w:rPr>
        <w:t>گرداند.»</w:t>
      </w:r>
      <w:r w:rsidRPr="007F2722">
        <w:rPr>
          <w:rStyle w:val="Char0"/>
          <w:vertAlign w:val="superscript"/>
          <w:rtl/>
        </w:rPr>
        <w:footnoteReference w:id="509"/>
      </w:r>
    </w:p>
    <w:p w:rsidR="00084FA6" w:rsidRDefault="00084FA6" w:rsidP="00B46C1C">
      <w:pPr>
        <w:ind w:firstLine="237"/>
        <w:jc w:val="both"/>
        <w:rPr>
          <w:rStyle w:val="Char0"/>
          <w:rtl/>
        </w:rPr>
      </w:pPr>
      <w:r w:rsidRPr="00695320">
        <w:rPr>
          <w:rStyle w:val="Char0"/>
          <w:rFonts w:hint="cs"/>
          <w:rtl/>
        </w:rPr>
        <w:t xml:space="preserve">این روایت، با «صاد»؛ </w:t>
      </w:r>
      <w:r w:rsidRPr="003B3B7F">
        <w:rPr>
          <w:rStyle w:val="Char3"/>
          <w:rFonts w:hint="cs"/>
          <w:rtl/>
        </w:rPr>
        <w:t>«</w:t>
      </w:r>
      <w:r w:rsidRPr="003B3B7F">
        <w:rPr>
          <w:rStyle w:val="Char3"/>
          <w:rtl/>
        </w:rPr>
        <w:t>لَيُنْ</w:t>
      </w:r>
      <w:r w:rsidRPr="003B3B7F">
        <w:rPr>
          <w:rStyle w:val="Char3"/>
          <w:rFonts w:hint="cs"/>
          <w:rtl/>
        </w:rPr>
        <w:t>صِ</w:t>
      </w:r>
      <w:r w:rsidRPr="003B3B7F">
        <w:rPr>
          <w:rStyle w:val="Char3"/>
          <w:rtl/>
        </w:rPr>
        <w:t>ي</w:t>
      </w:r>
      <w:r w:rsidRPr="003B3B7F">
        <w:rPr>
          <w:rStyle w:val="Char3"/>
          <w:rFonts w:hint="cs"/>
          <w:rtl/>
        </w:rPr>
        <w:t>»</w:t>
      </w:r>
      <w:r w:rsidRPr="00695320">
        <w:rPr>
          <w:rStyle w:val="Char0"/>
          <w:rFonts w:hint="cs"/>
          <w:rtl/>
        </w:rPr>
        <w:t xml:space="preserve"> هم نقل شده که یعنی پیشانی</w:t>
      </w:r>
      <w:r w:rsidR="00CE54C3">
        <w:rPr>
          <w:rStyle w:val="Char0"/>
          <w:rFonts w:hint="cs"/>
          <w:rtl/>
        </w:rPr>
        <w:t>‌</w:t>
      </w:r>
      <w:r w:rsidRPr="00695320">
        <w:rPr>
          <w:rStyle w:val="Char0"/>
          <w:rFonts w:hint="cs"/>
          <w:rtl/>
        </w:rPr>
        <w:t>اش را گرفته و بر وی غلبه می</w:t>
      </w:r>
      <w:r w:rsidR="00CE54C3">
        <w:rPr>
          <w:rStyle w:val="Char0"/>
          <w:rFonts w:hint="cs"/>
          <w:rtl/>
        </w:rPr>
        <w:t>‌</w:t>
      </w:r>
      <w:r w:rsidRPr="00695320">
        <w:rPr>
          <w:rStyle w:val="Char0"/>
          <w:rFonts w:hint="cs"/>
          <w:rtl/>
        </w:rPr>
        <w:t>کند، چنانکه وقتی شتر سرکش و چموش شود، پیشانی</w:t>
      </w:r>
      <w:r w:rsidR="00CE54C3">
        <w:rPr>
          <w:rStyle w:val="Char0"/>
          <w:rFonts w:hint="cs"/>
          <w:rtl/>
        </w:rPr>
        <w:t>‌</w:t>
      </w:r>
      <w:r w:rsidRPr="00695320">
        <w:rPr>
          <w:rStyle w:val="Char0"/>
          <w:rFonts w:hint="cs"/>
          <w:rtl/>
        </w:rPr>
        <w:t>اش را گرفته و بر آن چیره می</w:t>
      </w:r>
      <w:r w:rsidR="00CE54C3">
        <w:rPr>
          <w:rStyle w:val="Char0"/>
          <w:rFonts w:hint="cs"/>
          <w:rtl/>
        </w:rPr>
        <w:t>‌</w:t>
      </w:r>
      <w:r w:rsidRPr="00695320">
        <w:rPr>
          <w:rStyle w:val="Char0"/>
          <w:rFonts w:hint="cs"/>
          <w:rtl/>
        </w:rPr>
        <w:t>شود.</w:t>
      </w:r>
      <w:r w:rsidRPr="007F2722">
        <w:rPr>
          <w:rStyle w:val="Char0"/>
          <w:vertAlign w:val="superscript"/>
          <w:rtl/>
        </w:rPr>
        <w:footnoteReference w:id="510"/>
      </w:r>
    </w:p>
    <w:p w:rsidR="00B46C1C" w:rsidRDefault="00B46C1C">
      <w:pPr>
        <w:bidi w:val="0"/>
        <w:spacing w:after="200" w:line="276" w:lineRule="auto"/>
        <w:ind w:firstLine="0"/>
        <w:jc w:val="left"/>
        <w:rPr>
          <w:rStyle w:val="Char0"/>
          <w:rtl/>
        </w:rPr>
      </w:pPr>
      <w:r>
        <w:rPr>
          <w:rStyle w:val="Char0"/>
          <w:rtl/>
        </w:rPr>
        <w:br w:type="page"/>
      </w:r>
    </w:p>
    <w:p w:rsidR="00084FA6" w:rsidRPr="00D92BB5" w:rsidRDefault="00084FA6" w:rsidP="00B46C1C">
      <w:pPr>
        <w:pStyle w:val="a1"/>
        <w:rPr>
          <w:rtl/>
        </w:rPr>
      </w:pPr>
      <w:bookmarkStart w:id="414" w:name="_Toc493430278"/>
      <w:r w:rsidRPr="00D92BB5">
        <w:rPr>
          <w:rtl/>
        </w:rPr>
        <w:t>مبحث چهارم:</w:t>
      </w:r>
      <w:r w:rsidR="00B46C1C">
        <w:rPr>
          <w:rFonts w:hint="cs"/>
          <w:rtl/>
        </w:rPr>
        <w:br/>
      </w:r>
      <w:r w:rsidRPr="00D92BB5">
        <w:rPr>
          <w:rtl/>
        </w:rPr>
        <w:t>دشمنی میان انسان و شیطان</w:t>
      </w:r>
      <w:bookmarkEnd w:id="414"/>
    </w:p>
    <w:p w:rsidR="00B46C1C" w:rsidRPr="00B46C1C" w:rsidRDefault="00B46C1C" w:rsidP="00B46C1C">
      <w:pPr>
        <w:pStyle w:val="a2"/>
        <w:rPr>
          <w:rFonts w:ascii="IRNazli" w:hAnsi="IRNazli" w:cs="IRNazli"/>
        </w:rPr>
      </w:pPr>
      <w:bookmarkStart w:id="415" w:name="_Toc493430279"/>
      <w:r>
        <w:rPr>
          <w:rFonts w:hint="cs"/>
          <w:rtl/>
        </w:rPr>
        <w:t xml:space="preserve">1- </w:t>
      </w:r>
      <w:r w:rsidR="00084FA6" w:rsidRPr="00D92BB5">
        <w:rPr>
          <w:rFonts w:hint="cs"/>
          <w:rtl/>
        </w:rPr>
        <w:t>عوامل و تاریخ این دشمنی</w:t>
      </w:r>
      <w:bookmarkEnd w:id="415"/>
    </w:p>
    <w:p w:rsidR="00084FA6" w:rsidRPr="00695320" w:rsidRDefault="00084FA6" w:rsidP="00B46C1C">
      <w:pPr>
        <w:pStyle w:val="a0"/>
        <w:rPr>
          <w:rStyle w:val="Char0"/>
        </w:rPr>
      </w:pPr>
      <w:r w:rsidRPr="00695320">
        <w:rPr>
          <w:rStyle w:val="Char0"/>
          <w:rFonts w:hint="cs"/>
          <w:rtl/>
        </w:rPr>
        <w:t>دشمنی میان انسان و شیطان بسیار عمیق و ریشه</w:t>
      </w:r>
      <w:r w:rsidR="00CE54C3">
        <w:rPr>
          <w:rStyle w:val="Char0"/>
          <w:rFonts w:hint="cs"/>
          <w:rtl/>
        </w:rPr>
        <w:t>‌</w:t>
      </w:r>
      <w:r w:rsidRPr="00695320">
        <w:rPr>
          <w:rStyle w:val="Char0"/>
          <w:rFonts w:hint="cs"/>
          <w:rtl/>
        </w:rPr>
        <w:t>دار بوده و تاریخ آن به روزی که آدم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آفریده شد و پیش از دمیدن روح، برمی</w:t>
      </w:r>
      <w:r w:rsidR="00CE54C3">
        <w:rPr>
          <w:rStyle w:val="Char0"/>
          <w:rFonts w:hint="cs"/>
          <w:rtl/>
        </w:rPr>
        <w:t>‌</w:t>
      </w:r>
      <w:r w:rsidRPr="00695320">
        <w:rPr>
          <w:rStyle w:val="Char0"/>
          <w:rFonts w:hint="cs"/>
          <w:rtl/>
        </w:rPr>
        <w:t>گردد که شیطان در آن زمان به اطراف انسان دور می</w:t>
      </w:r>
      <w:r w:rsidR="00CE54C3">
        <w:rPr>
          <w:rStyle w:val="Char0"/>
          <w:rFonts w:hint="cs"/>
          <w:rtl/>
        </w:rPr>
        <w:t>‌</w:t>
      </w:r>
      <w:r w:rsidRPr="00695320">
        <w:rPr>
          <w:rStyle w:val="Char0"/>
          <w:rFonts w:hint="cs"/>
          <w:rtl/>
        </w:rPr>
        <w:t>زد. در صحیح مسلم، از انس</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«لَمَّا صَوَّرَ اللهُ آدَمَ فِي الْجَنَّةِ تَرَكَهُ مَا شَاءَ اللهُ أَنْ يَتْرُكَهُ، فَجَعَلَ إِبْلِيسُ يُطِيفُ بِهِ، يَنْظُرُ مَا هُوَ، فَلَمَّا رَآهُ أَجْوَفَ عَرَفَ أَنَّهُ خُلِقَ خَلْقًا لَا يَتَمَالَكُ</w:t>
      </w:r>
      <w:r w:rsidR="0005588A" w:rsidRPr="00114221">
        <w:rPr>
          <w:rStyle w:val="Char7"/>
          <w:rtl/>
        </w:rPr>
        <w:t>»</w:t>
      </w:r>
      <w:r w:rsidRPr="007F2722">
        <w:rPr>
          <w:rStyle w:val="Char0"/>
          <w:vertAlign w:val="superscript"/>
          <w:rtl/>
        </w:rPr>
        <w:footnoteReference w:id="511"/>
      </w:r>
      <w:r w:rsidRPr="00695320">
        <w:rPr>
          <w:rStyle w:val="Char0"/>
          <w:rtl/>
        </w:rPr>
        <w:t>؛ «وقتی الله تعالی آدم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را در بهشت</w:t>
      </w:r>
      <w:r w:rsidRPr="00695320">
        <w:rPr>
          <w:rStyle w:val="Char0"/>
          <w:rFonts w:hint="cs"/>
          <w:rtl/>
        </w:rPr>
        <w:t xml:space="preserve"> صورت بخشید</w:t>
      </w:r>
      <w:r w:rsidRPr="00695320">
        <w:rPr>
          <w:rStyle w:val="Char0"/>
          <w:rtl/>
        </w:rPr>
        <w:t xml:space="preserve">، تا مدّتی که خود الله متعال خواست، وی را ترک نمود و ابلیس به اطرافش دور </w:t>
      </w:r>
      <w:r w:rsidRPr="00695320">
        <w:rPr>
          <w:rStyle w:val="Char0"/>
          <w:rFonts w:hint="cs"/>
          <w:rtl/>
        </w:rPr>
        <w:t>زده</w:t>
      </w:r>
      <w:r w:rsidRPr="00695320">
        <w:rPr>
          <w:rStyle w:val="Char0"/>
          <w:rtl/>
        </w:rPr>
        <w:t xml:space="preserve"> و نگاه می</w:t>
      </w:r>
      <w:r w:rsidR="00CE54C3">
        <w:rPr>
          <w:rStyle w:val="Char0"/>
          <w:rtl/>
        </w:rPr>
        <w:t>‌</w:t>
      </w:r>
      <w:r w:rsidRPr="00695320">
        <w:rPr>
          <w:rStyle w:val="Char0"/>
          <w:rtl/>
        </w:rPr>
        <w:t>کرد که این چیست</w:t>
      </w:r>
      <w:r w:rsidRPr="00695320">
        <w:rPr>
          <w:rStyle w:val="Char0"/>
          <w:rFonts w:hint="cs"/>
          <w:rtl/>
        </w:rPr>
        <w:t>؟</w:t>
      </w:r>
      <w:r w:rsidRPr="00695320">
        <w:rPr>
          <w:rStyle w:val="Char0"/>
          <w:rtl/>
        </w:rPr>
        <w:t xml:space="preserve"> وقتی آدم را دارای شکم دید، دانست [جنس آدم] به گونه</w:t>
      </w:r>
      <w:r w:rsidR="00CE54C3">
        <w:rPr>
          <w:rStyle w:val="Char0"/>
          <w:rtl/>
        </w:rPr>
        <w:t>‌</w:t>
      </w:r>
      <w:r w:rsidRPr="00695320">
        <w:rPr>
          <w:rStyle w:val="Char0"/>
          <w:rtl/>
        </w:rPr>
        <w:t>ای آفریده شده که نمی</w:t>
      </w:r>
      <w:r w:rsidR="00CE54C3">
        <w:rPr>
          <w:rStyle w:val="Char0"/>
          <w:rtl/>
        </w:rPr>
        <w:t>‌</w:t>
      </w:r>
      <w:r w:rsidRPr="00695320">
        <w:rPr>
          <w:rStyle w:val="Char0"/>
          <w:rtl/>
        </w:rPr>
        <w:t>تواند خودش را از [تمایلات نفسانی، وسواس یا خشم] حفاظت نماید.»</w:t>
      </w:r>
    </w:p>
    <w:p w:rsidR="00084FA6" w:rsidRPr="00695320" w:rsidRDefault="00084FA6" w:rsidP="00084FA6">
      <w:pPr>
        <w:ind w:firstLine="237"/>
        <w:jc w:val="both"/>
        <w:rPr>
          <w:rStyle w:val="Char0"/>
          <w:rtl/>
        </w:rPr>
      </w:pPr>
      <w:r w:rsidRPr="00695320">
        <w:rPr>
          <w:rStyle w:val="Char0"/>
          <w:rFonts w:hint="cs"/>
          <w:rtl/>
        </w:rPr>
        <w:t>هنگامی که الله</w:t>
      </w:r>
      <w:r w:rsidR="00656F15" w:rsidRPr="00656F15">
        <w:rPr>
          <w:rFonts w:cs="CTraditional Arabic"/>
          <w:rtl/>
        </w:rPr>
        <w:t> ﻷ</w:t>
      </w:r>
      <w:r w:rsidR="00C61D90" w:rsidRPr="00C61D90">
        <w:rPr>
          <w:rFonts w:cs="IRNazli"/>
          <w:rtl/>
        </w:rPr>
        <w:t xml:space="preserve"> </w:t>
      </w:r>
      <w:r w:rsidRPr="00695320">
        <w:rPr>
          <w:rStyle w:val="Char0"/>
          <w:rFonts w:hint="cs"/>
          <w:rtl/>
        </w:rPr>
        <w:t>روح را در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دمید، به فرشتگان دستور داد تا برایش سجده کنند و این فرمان شامل ابلیس که به همراه فرشتگان آسمان، مشغول پرستش الله تعالی بود نیز می</w:t>
      </w:r>
      <w:r w:rsidR="00CE54C3">
        <w:rPr>
          <w:rStyle w:val="Char0"/>
          <w:rFonts w:hint="cs"/>
          <w:rtl/>
        </w:rPr>
        <w:t>‌</w:t>
      </w:r>
      <w:r w:rsidRPr="00695320">
        <w:rPr>
          <w:rStyle w:val="Char0"/>
          <w:rFonts w:hint="cs"/>
          <w:rtl/>
        </w:rPr>
        <w:t>شد، امّا خودش را بزرگ دانست و تکبّر ورزید و از سجده برای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سر باز زد: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قَالَ أَنَا۠ خَيۡرٞ مِّنۡهُ خَلَقۡتَنِي مِن نَّارٖ وَخَلَقۡتَهُ</w:t>
      </w:r>
      <w:r w:rsidRPr="00C12E7C">
        <w:rPr>
          <w:rStyle w:val="Char8"/>
          <w:rFonts w:hint="cs"/>
          <w:rtl/>
        </w:rPr>
        <w:t>ۥ</w:t>
      </w:r>
      <w:r w:rsidRPr="00C12E7C">
        <w:rPr>
          <w:rStyle w:val="Char8"/>
          <w:rtl/>
        </w:rPr>
        <w:t xml:space="preserve"> مِن طِينٖ</w:t>
      </w:r>
      <w:r w:rsidRPr="00D92BB5">
        <w:rPr>
          <w:rFonts w:ascii="B lotus Unc" w:hAnsi="B lotus Unc" w:cs="Traditional Arabic"/>
          <w:rtl/>
        </w:rPr>
        <w:t>﴾</w:t>
      </w:r>
      <w:r w:rsidRPr="00C12E7C">
        <w:rPr>
          <w:rStyle w:val="Char8"/>
          <w:rtl/>
        </w:rPr>
        <w:t xml:space="preserve"> </w:t>
      </w:r>
      <w:r w:rsidRPr="00C12E7C">
        <w:rPr>
          <w:rStyle w:val="Char"/>
          <w:rtl/>
        </w:rPr>
        <w:t>[الأعراف: 12]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«[ابليس] گفت: من از او بهترم</w:t>
      </w:r>
      <w:r w:rsidRPr="00B368A2">
        <w:rPr>
          <w:rStyle w:val="Char5"/>
          <w:rFonts w:hint="cs"/>
          <w:rtl/>
        </w:rPr>
        <w:t>؛</w:t>
      </w:r>
      <w:r w:rsidRPr="00B368A2">
        <w:rPr>
          <w:rStyle w:val="Char5"/>
          <w:rtl/>
        </w:rPr>
        <w:t xml:space="preserve"> مرا ازآتش آفريده‌ا</w:t>
      </w:r>
      <w:r w:rsidRPr="00B368A2">
        <w:rPr>
          <w:rStyle w:val="Char5"/>
          <w:rFonts w:hint="cs"/>
          <w:rtl/>
        </w:rPr>
        <w:t>ی</w:t>
      </w:r>
      <w:r w:rsidRPr="00B368A2">
        <w:rPr>
          <w:rStyle w:val="Char5"/>
          <w:rtl/>
        </w:rPr>
        <w:t xml:space="preserve"> و او را از گِل [</w:t>
      </w:r>
      <w:r w:rsidRPr="00B368A2">
        <w:rPr>
          <w:rStyle w:val="Char5"/>
          <w:rFonts w:hint="cs"/>
          <w:rtl/>
        </w:rPr>
        <w:t>خلق کرده</w:t>
      </w:r>
      <w:r w:rsidR="00CE54C3">
        <w:rPr>
          <w:rStyle w:val="Char5"/>
          <w:rFonts w:hint="cs"/>
          <w:rtl/>
        </w:rPr>
        <w:t>‌</w:t>
      </w:r>
      <w:r w:rsidRPr="00B368A2">
        <w:rPr>
          <w:rStyle w:val="Char5"/>
          <w:rFonts w:hint="cs"/>
          <w:rtl/>
        </w:rPr>
        <w:t>ای</w:t>
      </w:r>
      <w:r w:rsidRPr="00B368A2">
        <w:rPr>
          <w:rStyle w:val="Char5"/>
          <w:rtl/>
        </w:rPr>
        <w:t>]</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پدرمان؛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وقتی چشمانش را باز نمود، دید که بسیار مورد احترام و گرامیداشت قرار گرفته است؛ او فرشتگان را</w:t>
      </w:r>
      <w:r w:rsidR="00C12E7C">
        <w:rPr>
          <w:rStyle w:val="Char0"/>
          <w:rFonts w:hint="cs"/>
          <w:rtl/>
        </w:rPr>
        <w:t xml:space="preserve"> درحالی </w:t>
      </w:r>
      <w:r w:rsidRPr="00695320">
        <w:rPr>
          <w:rStyle w:val="Char0"/>
          <w:rFonts w:hint="cs"/>
          <w:rtl/>
        </w:rPr>
        <w:t>که برایش سجده می</w:t>
      </w:r>
      <w:r w:rsidR="00CE54C3">
        <w:rPr>
          <w:rStyle w:val="Char0"/>
          <w:rFonts w:hint="cs"/>
          <w:rtl/>
        </w:rPr>
        <w:t>‌</w:t>
      </w:r>
      <w:r w:rsidRPr="00695320">
        <w:rPr>
          <w:rStyle w:val="Char0"/>
          <w:rFonts w:hint="cs"/>
          <w:rtl/>
        </w:rPr>
        <w:t>کردند، یافت، امّا دشمن آشکاری را نیز دید که او و فرزندانش را تهدید به هلاکت و گمراهی می</w:t>
      </w:r>
      <w:r w:rsidR="00CE54C3">
        <w:rPr>
          <w:rStyle w:val="Char0"/>
          <w:rFonts w:hint="cs"/>
          <w:rtl/>
        </w:rPr>
        <w:t>‌</w:t>
      </w:r>
      <w:r w:rsidRPr="00695320">
        <w:rPr>
          <w:rStyle w:val="Char0"/>
          <w:rFonts w:hint="cs"/>
          <w:rtl/>
        </w:rPr>
        <w:t>نمود.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شیطان را به سبب تکبّرش، از بهشت جاوید اخراج کرد و وعده داد که تا روز قیامت او را زنده نگه دارد: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قَالَ أَنظِرۡنِيٓ إِلَىٰ يَوۡمِ يُبۡعَثُونَ١٤ قَالَ إِنَّكَ مِنَ </w:t>
      </w:r>
      <w:r w:rsidRPr="00C12E7C">
        <w:rPr>
          <w:rStyle w:val="Char8"/>
          <w:rFonts w:hint="cs"/>
          <w:rtl/>
        </w:rPr>
        <w:t>ٱلۡمُنظَرِينَ</w:t>
      </w:r>
      <w:r w:rsidRPr="00D92BB5">
        <w:rPr>
          <w:rFonts w:ascii="B lotus Unc" w:hAnsi="B lotus Unc" w:cs="Traditional Arabic"/>
          <w:rtl/>
        </w:rPr>
        <w:t>﴾</w:t>
      </w:r>
      <w:r w:rsidRPr="00C12E7C">
        <w:rPr>
          <w:rStyle w:val="Char8"/>
          <w:rtl/>
        </w:rPr>
        <w:t xml:space="preserve"> </w:t>
      </w:r>
      <w:r w:rsidRPr="00C12E7C">
        <w:rPr>
          <w:rStyle w:val="Char"/>
          <w:rtl/>
        </w:rPr>
        <w:t>[الأعراف: 14-</w:t>
      </w:r>
      <w:r w:rsidRPr="00C12E7C">
        <w:rPr>
          <w:rStyle w:val="Char"/>
          <w:rFonts w:hint="cs"/>
          <w:rtl/>
        </w:rPr>
        <w:t xml:space="preserve"> </w:t>
      </w:r>
      <w:r w:rsidRPr="00C12E7C">
        <w:rPr>
          <w:rStyle w:val="Char"/>
          <w:rtl/>
        </w:rPr>
        <w:t>15]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«[ابليس] گفت: تا روز</w:t>
      </w:r>
      <w:r w:rsidRPr="00B368A2">
        <w:rPr>
          <w:rStyle w:val="Char5"/>
          <w:rFonts w:hint="cs"/>
          <w:rtl/>
        </w:rPr>
        <w:t>ی ‌که</w:t>
      </w:r>
      <w:r w:rsidRPr="00B368A2">
        <w:rPr>
          <w:rStyle w:val="Char5"/>
          <w:rtl/>
        </w:rPr>
        <w:t xml:space="preserve"> [مردم] برانگيخه م</w:t>
      </w:r>
      <w:r w:rsidRPr="00B368A2">
        <w:rPr>
          <w:rStyle w:val="Char5"/>
          <w:rFonts w:hint="cs"/>
          <w:rtl/>
        </w:rPr>
        <w:t>ی‌شوند،</w:t>
      </w:r>
      <w:r w:rsidRPr="00B368A2">
        <w:rPr>
          <w:rStyle w:val="Char5"/>
          <w:rtl/>
        </w:rPr>
        <w:t xml:space="preserve"> مرا مهلت ده</w:t>
      </w:r>
      <w:r w:rsidRPr="00B368A2">
        <w:rPr>
          <w:rStyle w:val="Char5"/>
          <w:rFonts w:hint="cs"/>
          <w:rtl/>
        </w:rPr>
        <w:t xml:space="preserve">. </w:t>
      </w:r>
      <w:r w:rsidRPr="00B368A2">
        <w:rPr>
          <w:rStyle w:val="Char5"/>
          <w:rtl/>
        </w:rPr>
        <w:t xml:space="preserve">[الله] فرمود: </w:t>
      </w:r>
      <w:r w:rsidRPr="00B368A2">
        <w:rPr>
          <w:rStyle w:val="Char5"/>
          <w:rFonts w:hint="cs"/>
          <w:rtl/>
        </w:rPr>
        <w:t>قطعاً</w:t>
      </w:r>
      <w:r w:rsidRPr="00B368A2">
        <w:rPr>
          <w:rStyle w:val="Char5"/>
          <w:rtl/>
        </w:rPr>
        <w:t xml:space="preserve"> تو</w:t>
      </w:r>
      <w:r w:rsidRPr="00B368A2">
        <w:rPr>
          <w:rStyle w:val="Char5"/>
          <w:rFonts w:hint="cs"/>
          <w:rtl/>
        </w:rPr>
        <w:t xml:space="preserve"> </w:t>
      </w:r>
      <w:r w:rsidRPr="00B368A2">
        <w:rPr>
          <w:rStyle w:val="Char5"/>
          <w:rtl/>
        </w:rPr>
        <w:t>از مهلت</w:t>
      </w:r>
      <w:r w:rsidR="00CE54C3">
        <w:rPr>
          <w:rStyle w:val="Char5"/>
          <w:rFonts w:hint="cs"/>
          <w:rtl/>
        </w:rPr>
        <w:t>‌</w:t>
      </w:r>
      <w:r w:rsidRPr="00B368A2">
        <w:rPr>
          <w:rStyle w:val="Char5"/>
          <w:rFonts w:hint="cs"/>
          <w:rtl/>
        </w:rPr>
        <w:t xml:space="preserve"> </w:t>
      </w:r>
      <w:r w:rsidRPr="00B368A2">
        <w:rPr>
          <w:rStyle w:val="Char5"/>
          <w:rtl/>
        </w:rPr>
        <w:t>يافتگان</w:t>
      </w:r>
      <w:r w:rsidRPr="00B368A2">
        <w:rPr>
          <w:rStyle w:val="Char5"/>
          <w:rFonts w:hint="cs"/>
          <w:rtl/>
        </w:rPr>
        <w:t>ی.</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ابلیس لعین با خودش پیمان بست که فرزندان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را گمراه نماید: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قَالَ فَبِمَآ أَغۡوَيۡتَنِي لَأَقۡعُدَنَّ لَهُمۡ صِرَٰطَكَ </w:t>
      </w:r>
      <w:r w:rsidRPr="00C12E7C">
        <w:rPr>
          <w:rStyle w:val="Char8"/>
          <w:rFonts w:hint="cs"/>
          <w:rtl/>
        </w:rPr>
        <w:t>ٱلۡمُسۡتَقِيمَ</w:t>
      </w:r>
      <w:r w:rsidRPr="00C12E7C">
        <w:rPr>
          <w:rStyle w:val="Char8"/>
          <w:rtl/>
        </w:rPr>
        <w:t>١٦ ثُمَّ لَأٓتِيَنَّهُم مِّنۢ بَيۡنِ أَيۡدِيهِمۡ وَمِنۡ خَلۡفِهِمۡ وَعَنۡ أَيۡمَٰنِهِمۡ وَعَن شَمَآئِلِهِمۡۖ وَلَا تَجِدُ أَكۡثَرَهُمۡ شَٰكِرِينَ</w:t>
      </w:r>
      <w:r w:rsidRPr="00D92BB5">
        <w:rPr>
          <w:rFonts w:ascii="B lotus Unc" w:hAnsi="B lotus Unc" w:cs="Traditional Arabic"/>
          <w:rtl/>
        </w:rPr>
        <w:t>﴾</w:t>
      </w:r>
      <w:r w:rsidRPr="00C12E7C">
        <w:rPr>
          <w:rStyle w:val="Char8"/>
          <w:rtl/>
        </w:rPr>
        <w:t xml:space="preserve"> </w:t>
      </w:r>
      <w:r w:rsidRPr="00C12E7C">
        <w:rPr>
          <w:rStyle w:val="Char"/>
          <w:rtl/>
        </w:rPr>
        <w:t>[الأعراف: 16-</w:t>
      </w:r>
      <w:r w:rsidRPr="00C12E7C">
        <w:rPr>
          <w:rStyle w:val="Char"/>
          <w:rFonts w:hint="cs"/>
          <w:rtl/>
        </w:rPr>
        <w:t xml:space="preserve"> </w:t>
      </w:r>
      <w:r w:rsidRPr="00C12E7C">
        <w:rPr>
          <w:rStyle w:val="Char"/>
          <w:rtl/>
        </w:rPr>
        <w:t>17]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«[ابليس] گفت: پس </w:t>
      </w:r>
      <w:r w:rsidRPr="00B368A2">
        <w:rPr>
          <w:rStyle w:val="Char5"/>
          <w:rFonts w:hint="cs"/>
          <w:rtl/>
        </w:rPr>
        <w:t>چون</w:t>
      </w:r>
      <w:r w:rsidRPr="00B368A2">
        <w:rPr>
          <w:rStyle w:val="Char5"/>
          <w:rtl/>
        </w:rPr>
        <w:t xml:space="preserve"> مرا گمراه کرد</w:t>
      </w:r>
      <w:r w:rsidRPr="00B368A2">
        <w:rPr>
          <w:rStyle w:val="Char5"/>
          <w:rFonts w:hint="cs"/>
          <w:rtl/>
        </w:rPr>
        <w:t>ی،</w:t>
      </w:r>
      <w:r w:rsidRPr="00B368A2">
        <w:rPr>
          <w:rStyle w:val="Char5"/>
          <w:rtl/>
        </w:rPr>
        <w:t xml:space="preserve"> من [نيز] بر سر راه مستقيم تو برا</w:t>
      </w:r>
      <w:r w:rsidRPr="00B368A2">
        <w:rPr>
          <w:rStyle w:val="Char5"/>
          <w:rFonts w:hint="cs"/>
          <w:rtl/>
        </w:rPr>
        <w:t>ی</w:t>
      </w:r>
      <w:r w:rsidRPr="00B368A2">
        <w:rPr>
          <w:rStyle w:val="Char5"/>
          <w:rtl/>
        </w:rPr>
        <w:t xml:space="preserve"> [گمراه ساختن] آن</w:t>
      </w:r>
      <w:r w:rsidRPr="00B368A2">
        <w:rPr>
          <w:rStyle w:val="Char5"/>
          <w:rFonts w:hint="cs"/>
          <w:rtl/>
        </w:rPr>
        <w:t>ان</w:t>
      </w:r>
      <w:r w:rsidRPr="00B368A2">
        <w:rPr>
          <w:rStyle w:val="Char5"/>
          <w:rtl/>
        </w:rPr>
        <w:t xml:space="preserve"> در کمين م</w:t>
      </w:r>
      <w:r w:rsidRPr="00B368A2">
        <w:rPr>
          <w:rStyle w:val="Char5"/>
          <w:rFonts w:hint="cs"/>
          <w:rtl/>
        </w:rPr>
        <w:t>ی‌نشينم.</w:t>
      </w:r>
      <w:r w:rsidRPr="00C12E7C">
        <w:rPr>
          <w:rStyle w:val="Char8"/>
          <w:rtl/>
        </w:rPr>
        <w:t xml:space="preserve"> </w:t>
      </w:r>
      <w:r w:rsidRPr="00B368A2">
        <w:rPr>
          <w:rStyle w:val="Char5"/>
          <w:rtl/>
        </w:rPr>
        <w:t>سپس از پيش رو</w:t>
      </w:r>
      <w:r w:rsidRPr="00B368A2">
        <w:rPr>
          <w:rStyle w:val="Char5"/>
          <w:rFonts w:hint="cs"/>
          <w:rtl/>
        </w:rPr>
        <w:t>ی</w:t>
      </w:r>
      <w:r w:rsidRPr="00B368A2">
        <w:rPr>
          <w:rStyle w:val="Char5"/>
          <w:rtl/>
        </w:rPr>
        <w:t>شان و از پشت سرشان و از [سمت] راستشان و از [سمت] چپشان بر آن</w:t>
      </w:r>
      <w:r w:rsidRPr="00B368A2">
        <w:rPr>
          <w:rStyle w:val="Char5"/>
          <w:rFonts w:hint="cs"/>
          <w:rtl/>
        </w:rPr>
        <w:t>ان</w:t>
      </w:r>
      <w:r w:rsidRPr="00B368A2">
        <w:rPr>
          <w:rStyle w:val="Char5"/>
          <w:rtl/>
        </w:rPr>
        <w:t xml:space="preserve"> م</w:t>
      </w:r>
      <w:r w:rsidRPr="00B368A2">
        <w:rPr>
          <w:rStyle w:val="Char5"/>
          <w:rFonts w:hint="cs"/>
          <w:rtl/>
        </w:rPr>
        <w:t>ی‌تازم</w:t>
      </w:r>
      <w:r w:rsidRPr="00B368A2">
        <w:rPr>
          <w:rStyle w:val="Char5"/>
          <w:rtl/>
        </w:rPr>
        <w:t xml:space="preserve"> و بيشترشان را شکرگزار نخواه</w:t>
      </w:r>
      <w:r w:rsidRPr="00B368A2">
        <w:rPr>
          <w:rStyle w:val="Char5"/>
          <w:rFonts w:hint="cs"/>
          <w:rtl/>
        </w:rPr>
        <w:t>ی</w:t>
      </w:r>
      <w:r w:rsidRPr="00B368A2">
        <w:rPr>
          <w:rStyle w:val="Char5"/>
          <w:rtl/>
        </w:rPr>
        <w:t xml:space="preserve"> يافت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این سخن شیطان، بیانگر مقدار تلاش وی به قصد گمراهی انسان</w:t>
      </w:r>
      <w:r w:rsidRPr="00695320">
        <w:rPr>
          <w:rStyle w:val="Char0"/>
          <w:rFonts w:hint="cs"/>
          <w:cs/>
        </w:rPr>
        <w:t>‎</w:t>
      </w:r>
      <w:r w:rsidRPr="00695320">
        <w:rPr>
          <w:rStyle w:val="Char0"/>
          <w:rFonts w:hint="cs"/>
          <w:rtl/>
        </w:rPr>
        <w:t>هاست؛ او از هر راهی وارد می</w:t>
      </w:r>
      <w:r w:rsidR="00CE54C3">
        <w:rPr>
          <w:rStyle w:val="Char0"/>
          <w:rFonts w:hint="cs"/>
          <w:rtl/>
        </w:rPr>
        <w:t>‌</w:t>
      </w:r>
      <w:r w:rsidRPr="00695320">
        <w:rPr>
          <w:rStyle w:val="Char0"/>
          <w:rFonts w:hint="cs"/>
          <w:rtl/>
        </w:rPr>
        <w:t>شود؛ از سمت راست و چپ و از طرف جلو و پشت سر؛ یعنی از تمامی جهت</w:t>
      </w:r>
      <w:r w:rsidR="00CE54C3">
        <w:rPr>
          <w:rStyle w:val="Char0"/>
          <w:rFonts w:hint="cs"/>
          <w:rtl/>
        </w:rPr>
        <w:t>‌</w:t>
      </w:r>
      <w:r w:rsidRPr="00695320">
        <w:rPr>
          <w:rStyle w:val="Char0"/>
          <w:rFonts w:hint="cs"/>
          <w:rtl/>
        </w:rPr>
        <w:t>ها.</w:t>
      </w:r>
      <w:r w:rsidRPr="007F2722">
        <w:rPr>
          <w:rStyle w:val="Char0"/>
          <w:vertAlign w:val="superscript"/>
          <w:rtl/>
        </w:rPr>
        <w:footnoteReference w:id="512"/>
      </w:r>
      <w:r w:rsidRPr="00695320">
        <w:rPr>
          <w:rStyle w:val="Char0"/>
          <w:rFonts w:hint="cs"/>
          <w:rtl/>
        </w:rPr>
        <w:t xml:space="preserve"> </w:t>
      </w:r>
    </w:p>
    <w:p w:rsidR="00B46C1C" w:rsidRPr="00B46C1C" w:rsidRDefault="00B46C1C" w:rsidP="00B46C1C">
      <w:pPr>
        <w:pStyle w:val="a2"/>
        <w:rPr>
          <w:rFonts w:ascii="IRNazli" w:hAnsi="IRNazli" w:cs="IRNazli"/>
        </w:rPr>
      </w:pPr>
      <w:bookmarkStart w:id="416" w:name="_Toc493430280"/>
      <w:r>
        <w:rPr>
          <w:rFonts w:hint="cs"/>
          <w:rtl/>
        </w:rPr>
        <w:t xml:space="preserve">2- </w:t>
      </w:r>
      <w:r w:rsidR="00084FA6" w:rsidRPr="00D92BB5">
        <w:rPr>
          <w:rFonts w:hint="cs"/>
          <w:rtl/>
        </w:rPr>
        <w:t>الله</w:t>
      </w:r>
      <w:r w:rsidR="00656F15" w:rsidRPr="00656F15">
        <w:rPr>
          <w:rFonts w:ascii="MitraUnicode" w:eastAsia="Times New Roman" w:hAnsi="MitraUnicode" w:cs="CTraditional Arabic"/>
          <w:bCs w:val="0"/>
          <w:rtl/>
        </w:rPr>
        <w:t> أ</w:t>
      </w:r>
      <w:r w:rsidR="00C61D90" w:rsidRPr="00C61D90">
        <w:rPr>
          <w:rFonts w:ascii="MitraUnicode" w:eastAsia="Times New Roman" w:hAnsi="MitraUnicode" w:cs="IRNazli"/>
          <w:bCs w:val="0"/>
          <w:rtl/>
        </w:rPr>
        <w:t xml:space="preserve"> </w:t>
      </w:r>
      <w:r w:rsidR="00084FA6" w:rsidRPr="00D92BB5">
        <w:rPr>
          <w:rFonts w:hint="cs"/>
          <w:rtl/>
        </w:rPr>
        <w:t>ما را از شیطان</w:t>
      </w:r>
      <w:r w:rsidR="000553C4">
        <w:rPr>
          <w:rFonts w:hint="cs"/>
          <w:rtl/>
        </w:rPr>
        <w:t xml:space="preserve"> برحذر </w:t>
      </w:r>
      <w:r w:rsidR="00084FA6" w:rsidRPr="00D92BB5">
        <w:rPr>
          <w:rFonts w:hint="cs"/>
          <w:rtl/>
        </w:rPr>
        <w:t>داشته است</w:t>
      </w:r>
      <w:bookmarkEnd w:id="416"/>
    </w:p>
    <w:p w:rsidR="00084FA6" w:rsidRPr="00695320" w:rsidRDefault="00084FA6" w:rsidP="00B46C1C">
      <w:pPr>
        <w:pStyle w:val="a0"/>
        <w:rPr>
          <w:rStyle w:val="Char0"/>
        </w:rPr>
      </w:pPr>
      <w:r w:rsidRPr="00695320">
        <w:rPr>
          <w:rStyle w:val="Char0"/>
          <w:rFonts w:hint="cs"/>
          <w:rtl/>
        </w:rPr>
        <w:t>پروردگار جهان در آیات بسیاری از قرآن کریم، این موضوع را بیان نموده و ما را از نیرنگ ابلیس</w:t>
      </w:r>
      <w:r w:rsidR="000553C4">
        <w:rPr>
          <w:rStyle w:val="Char0"/>
          <w:rFonts w:hint="cs"/>
          <w:rtl/>
        </w:rPr>
        <w:t xml:space="preserve"> برحذر </w:t>
      </w:r>
      <w:r w:rsidRPr="00695320">
        <w:rPr>
          <w:rStyle w:val="Char0"/>
          <w:rFonts w:hint="cs"/>
          <w:rtl/>
        </w:rPr>
        <w:t>داشته است، زیرا فتنۀ او بزرگ و مهارتش در گمراه</w:t>
      </w:r>
      <w:r w:rsidR="00CE54C3">
        <w:rPr>
          <w:rStyle w:val="Char0"/>
          <w:rFonts w:hint="cs"/>
          <w:rtl/>
        </w:rPr>
        <w:t>‌</w:t>
      </w:r>
      <w:r w:rsidRPr="00695320">
        <w:rPr>
          <w:rStyle w:val="Char0"/>
          <w:rFonts w:hint="cs"/>
          <w:rtl/>
        </w:rPr>
        <w:t>نمودن بسیار است و عادت و حرص بر این کار دارد. الله</w:t>
      </w:r>
      <w:r w:rsidR="00656F15" w:rsidRPr="00656F15">
        <w:rPr>
          <w:rFonts w:cs="CTraditional Arabic"/>
          <w:rtl/>
        </w:rPr>
        <w:t> ـ</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يَٰبَنِيٓ ءَادَمَ لَا يَفۡتِنَنَّكُمُ </w:t>
      </w:r>
      <w:r w:rsidRPr="00C12E7C">
        <w:rPr>
          <w:rStyle w:val="Char8"/>
          <w:rFonts w:hint="cs"/>
          <w:rtl/>
        </w:rPr>
        <w:t>ٱلشَّيۡطَٰنُ</w:t>
      </w:r>
      <w:r w:rsidRPr="00D92BB5">
        <w:rPr>
          <w:rFonts w:ascii="B lotus Unc" w:hAnsi="B lotus Unc" w:cs="Traditional Arabic"/>
          <w:rtl/>
        </w:rPr>
        <w:t>﴾</w:t>
      </w:r>
      <w:r w:rsidRPr="00C12E7C">
        <w:rPr>
          <w:rStyle w:val="Char8"/>
          <w:rtl/>
        </w:rPr>
        <w:t xml:space="preserve"> </w:t>
      </w:r>
      <w:r w:rsidRPr="00C12E7C">
        <w:rPr>
          <w:rStyle w:val="Char"/>
          <w:rtl/>
        </w:rPr>
        <w:t>[الأعراف: 27]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فرزندان آدم! شيطان شما را نفريبد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إِنَّ </w:t>
      </w:r>
      <w:r w:rsidRPr="00C12E7C">
        <w:rPr>
          <w:rStyle w:val="Char8"/>
          <w:rFonts w:hint="cs"/>
          <w:rtl/>
        </w:rPr>
        <w:t>ٱلشَّيۡطَٰنَ</w:t>
      </w:r>
      <w:r w:rsidRPr="00C12E7C">
        <w:rPr>
          <w:rStyle w:val="Char8"/>
          <w:rtl/>
        </w:rPr>
        <w:t xml:space="preserve"> لَكُمۡ عَدُوّٞ فَ</w:t>
      </w:r>
      <w:r w:rsidRPr="00C12E7C">
        <w:rPr>
          <w:rStyle w:val="Char8"/>
          <w:rFonts w:hint="cs"/>
          <w:rtl/>
        </w:rPr>
        <w:t>ٱتَّخِذُوهُ</w:t>
      </w:r>
      <w:r w:rsidRPr="00C12E7C">
        <w:rPr>
          <w:rStyle w:val="Char8"/>
          <w:rtl/>
        </w:rPr>
        <w:t xml:space="preserve"> عَدُوًّاۚ</w:t>
      </w:r>
      <w:r w:rsidRPr="00D92BB5">
        <w:rPr>
          <w:rFonts w:ascii="B lotus Unc" w:hAnsi="B lotus Unc" w:cs="Traditional Arabic"/>
          <w:rtl/>
        </w:rPr>
        <w:t>﴾</w:t>
      </w:r>
      <w:r w:rsidRPr="00C12E7C">
        <w:rPr>
          <w:rStyle w:val="Char8"/>
          <w:rtl/>
        </w:rPr>
        <w:t xml:space="preserve"> </w:t>
      </w:r>
      <w:r w:rsidRPr="00C12E7C">
        <w:rPr>
          <w:rStyle w:val="Char"/>
          <w:rtl/>
        </w:rPr>
        <w:t>[فاطر: 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«مسلما</w:t>
      </w:r>
      <w:r w:rsidRPr="00B368A2">
        <w:rPr>
          <w:rStyle w:val="Char5"/>
          <w:rFonts w:hint="cs"/>
          <w:rtl/>
        </w:rPr>
        <w:t>ً</w:t>
      </w:r>
      <w:r w:rsidRPr="00B368A2">
        <w:rPr>
          <w:rStyle w:val="Char5"/>
          <w:rtl/>
        </w:rPr>
        <w:t xml:space="preserve"> ش</w:t>
      </w:r>
      <w:r w:rsidRPr="00B368A2">
        <w:rPr>
          <w:rStyle w:val="Char5"/>
          <w:rFonts w:hint="cs"/>
          <w:rtl/>
        </w:rPr>
        <w:t>یطان</w:t>
      </w:r>
      <w:r w:rsidRPr="00B368A2">
        <w:rPr>
          <w:rStyle w:val="Char5"/>
          <w:rtl/>
        </w:rPr>
        <w:t xml:space="preserve"> دشمن شماست، پس او را دشمن گ</w:t>
      </w:r>
      <w:r w:rsidRPr="00B368A2">
        <w:rPr>
          <w:rStyle w:val="Char5"/>
          <w:rFonts w:hint="cs"/>
          <w:rtl/>
        </w:rPr>
        <w:t>یرید.</w:t>
      </w:r>
      <w:r w:rsidRPr="00B368A2">
        <w:rPr>
          <w:rStyle w:val="Char5"/>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وَمَن يَتَّخِذِ </w:t>
      </w:r>
      <w:r w:rsidRPr="00C12E7C">
        <w:rPr>
          <w:rStyle w:val="Char8"/>
          <w:rFonts w:hint="cs"/>
          <w:rtl/>
        </w:rPr>
        <w:t>ٱلشَّيۡطَٰنَ</w:t>
      </w:r>
      <w:r w:rsidRPr="00C12E7C">
        <w:rPr>
          <w:rStyle w:val="Char8"/>
          <w:rtl/>
        </w:rPr>
        <w:t xml:space="preserve"> وَلِيّٗا مِّن دُونِ </w:t>
      </w:r>
      <w:r w:rsidRPr="00C12E7C">
        <w:rPr>
          <w:rStyle w:val="Char8"/>
          <w:rFonts w:hint="cs"/>
          <w:rtl/>
        </w:rPr>
        <w:t>ٱللَّهِ</w:t>
      </w:r>
      <w:r w:rsidRPr="00C12E7C">
        <w:rPr>
          <w:rStyle w:val="Char8"/>
          <w:rtl/>
        </w:rPr>
        <w:t xml:space="preserve"> فَقَدۡ خَسِرَ خُسۡرَانٗا مُّبِينٗا</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119]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w:t>
      </w:r>
      <w:r w:rsidR="00E4675F">
        <w:rPr>
          <w:rStyle w:val="Char5"/>
          <w:rtl/>
        </w:rPr>
        <w:t xml:space="preserve"> هرکس </w:t>
      </w:r>
      <w:r w:rsidRPr="00B368A2">
        <w:rPr>
          <w:rStyle w:val="Char5"/>
          <w:rtl/>
        </w:rPr>
        <w:t>ش</w:t>
      </w:r>
      <w:r w:rsidRPr="00B368A2">
        <w:rPr>
          <w:rStyle w:val="Char5"/>
          <w:rFonts w:hint="cs"/>
          <w:rtl/>
        </w:rPr>
        <w:t>یطان</w:t>
      </w:r>
      <w:r w:rsidRPr="00B368A2">
        <w:rPr>
          <w:rStyle w:val="Char5"/>
          <w:rtl/>
        </w:rPr>
        <w:t xml:space="preserve"> را به جا</w:t>
      </w:r>
      <w:r w:rsidRPr="00B368A2">
        <w:rPr>
          <w:rStyle w:val="Char5"/>
          <w:rFonts w:hint="cs"/>
          <w:rtl/>
        </w:rPr>
        <w:t>ی</w:t>
      </w:r>
      <w:r w:rsidRPr="00B368A2">
        <w:rPr>
          <w:rStyle w:val="Char5"/>
          <w:rtl/>
        </w:rPr>
        <w:t xml:space="preserve"> الله</w:t>
      </w:r>
      <w:r w:rsidR="00656F15" w:rsidRPr="00656F15">
        <w:rPr>
          <w:rFonts w:cs="CTraditional Arabic"/>
          <w:rtl/>
        </w:rPr>
        <w:t> </w:t>
      </w:r>
      <w:r w:rsidR="00656F15" w:rsidRPr="00656F15">
        <w:rPr>
          <w:rFonts w:cs="CTraditional Arabic" w:hint="cs"/>
          <w:rtl/>
        </w:rPr>
        <w:t>ﻷ</w:t>
      </w:r>
      <w:r w:rsidR="00C61D90" w:rsidRPr="00C61D90">
        <w:rPr>
          <w:rFonts w:cs="IRNazli" w:hint="cs"/>
          <w:rtl/>
        </w:rPr>
        <w:t xml:space="preserve"> </w:t>
      </w:r>
      <w:r w:rsidRPr="00B368A2">
        <w:rPr>
          <w:rStyle w:val="Char5"/>
          <w:rtl/>
        </w:rPr>
        <w:t>ول</w:t>
      </w:r>
      <w:r w:rsidRPr="00B368A2">
        <w:rPr>
          <w:rStyle w:val="Char5"/>
          <w:rFonts w:hint="cs"/>
          <w:rtl/>
        </w:rPr>
        <w:t>ی</w:t>
      </w:r>
      <w:r w:rsidRPr="00B368A2">
        <w:rPr>
          <w:rStyle w:val="Char5"/>
          <w:rtl/>
        </w:rPr>
        <w:t xml:space="preserve"> و دوست خود بگ</w:t>
      </w:r>
      <w:r w:rsidRPr="00B368A2">
        <w:rPr>
          <w:rStyle w:val="Char5"/>
          <w:rFonts w:hint="cs"/>
          <w:rtl/>
        </w:rPr>
        <w:t>یرد،</w:t>
      </w:r>
      <w:r w:rsidRPr="00B368A2">
        <w:rPr>
          <w:rStyle w:val="Char5"/>
          <w:rtl/>
        </w:rPr>
        <w:t xml:space="preserve"> قطعاً ز</w:t>
      </w:r>
      <w:r w:rsidRPr="00B368A2">
        <w:rPr>
          <w:rStyle w:val="Char5"/>
          <w:rFonts w:hint="cs"/>
          <w:rtl/>
        </w:rPr>
        <w:t>یانی</w:t>
      </w:r>
      <w:r w:rsidRPr="00B368A2">
        <w:rPr>
          <w:rStyle w:val="Char5"/>
          <w:rtl/>
        </w:rPr>
        <w:t xml:space="preserve"> آشکار کرده‌</w:t>
      </w:r>
      <w:r w:rsidRPr="00B368A2">
        <w:rPr>
          <w:rStyle w:val="Char5"/>
          <w:rFonts w:hint="cs"/>
          <w:rtl/>
        </w:rPr>
        <w:t xml:space="preserve"> </w:t>
      </w:r>
      <w:r w:rsidRPr="00B368A2">
        <w:rPr>
          <w:rStyle w:val="Char5"/>
          <w:rtl/>
        </w:rPr>
        <w:t>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دشمنی شیطان قابل تغییر و از بین</w:t>
      </w:r>
      <w:r w:rsidR="00CE54C3">
        <w:rPr>
          <w:rStyle w:val="Char0"/>
          <w:rFonts w:hint="cs"/>
          <w:rtl/>
        </w:rPr>
        <w:t>‌</w:t>
      </w:r>
      <w:r w:rsidRPr="00695320">
        <w:rPr>
          <w:rStyle w:val="Char0"/>
          <w:rFonts w:hint="cs"/>
          <w:rtl/>
        </w:rPr>
        <w:t>رفتنی نیست، چون او پدرمان؛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را دلیل لعنت و اخراج خویش از بهشت می</w:t>
      </w:r>
      <w:r w:rsidR="00CE54C3">
        <w:rPr>
          <w:rStyle w:val="Char0"/>
          <w:rFonts w:hint="cs"/>
          <w:rtl/>
        </w:rPr>
        <w:t>‌</w:t>
      </w:r>
      <w:r w:rsidRPr="00695320">
        <w:rPr>
          <w:rStyle w:val="Char0"/>
          <w:rFonts w:hint="cs"/>
          <w:rtl/>
        </w:rPr>
        <w:t>داند و به همین علّت، می</w:t>
      </w:r>
      <w:r w:rsidR="00CE54C3">
        <w:rPr>
          <w:rStyle w:val="Char0"/>
          <w:rFonts w:hint="cs"/>
          <w:rtl/>
        </w:rPr>
        <w:t>‌</w:t>
      </w:r>
      <w:r w:rsidRPr="00695320">
        <w:rPr>
          <w:rStyle w:val="Char0"/>
          <w:rFonts w:hint="cs"/>
          <w:rtl/>
        </w:rPr>
        <w:t>خواهد از فرزندانش انتقام گیرد: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قَالَ أَرَءَيۡتَكَ هَٰذَا </w:t>
      </w:r>
      <w:r w:rsidRPr="00C12E7C">
        <w:rPr>
          <w:rStyle w:val="Char8"/>
          <w:rFonts w:hint="cs"/>
          <w:rtl/>
        </w:rPr>
        <w:t>ٱلَّذِي</w:t>
      </w:r>
      <w:r w:rsidRPr="00C12E7C">
        <w:rPr>
          <w:rStyle w:val="Char8"/>
          <w:rtl/>
        </w:rPr>
        <w:t xml:space="preserve"> كَرَّمۡتَ عَلَيَّ لَئِنۡ أَخَّرۡتَنِ إِلَىٰ يَوۡمِ </w:t>
      </w:r>
      <w:r w:rsidRPr="00C12E7C">
        <w:rPr>
          <w:rStyle w:val="Char8"/>
          <w:rFonts w:hint="cs"/>
          <w:rtl/>
        </w:rPr>
        <w:t>ٱلۡقِيَٰمَةِ</w:t>
      </w:r>
      <w:r w:rsidRPr="00C12E7C">
        <w:rPr>
          <w:rStyle w:val="Char8"/>
          <w:rtl/>
        </w:rPr>
        <w:t xml:space="preserve"> لَأَحۡتَنِكَنَّ ذُرِّيَّتَهُ</w:t>
      </w:r>
      <w:r w:rsidRPr="00C12E7C">
        <w:rPr>
          <w:rStyle w:val="Char8"/>
          <w:rFonts w:hint="cs"/>
          <w:rtl/>
        </w:rPr>
        <w:t>ۥٓ</w:t>
      </w:r>
      <w:r w:rsidRPr="00C12E7C">
        <w:rPr>
          <w:rStyle w:val="Char8"/>
          <w:rtl/>
        </w:rPr>
        <w:t xml:space="preserve"> إِلَّا قَلِيلٗا</w:t>
      </w:r>
      <w:r w:rsidRPr="00D92BB5">
        <w:rPr>
          <w:rFonts w:ascii="B lotus Unc" w:hAnsi="B lotus Unc" w:cs="Traditional Arabic"/>
          <w:rtl/>
        </w:rPr>
        <w:t>﴾</w:t>
      </w:r>
      <w:r w:rsidRPr="00C12E7C">
        <w:rPr>
          <w:rStyle w:val="Char8"/>
          <w:rtl/>
        </w:rPr>
        <w:t xml:space="preserve"> </w:t>
      </w:r>
      <w:r w:rsidRPr="00C12E7C">
        <w:rPr>
          <w:rStyle w:val="Char"/>
          <w:rtl/>
        </w:rPr>
        <w:t>[الإسراء: 62]</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«[سپس] گفت: به من خبر بده، ا</w:t>
      </w:r>
      <w:r w:rsidRPr="00B368A2">
        <w:rPr>
          <w:rStyle w:val="Char5"/>
          <w:rFonts w:hint="cs"/>
          <w:rtl/>
        </w:rPr>
        <w:t>ین</w:t>
      </w:r>
      <w:r w:rsidRPr="00B368A2">
        <w:rPr>
          <w:rStyle w:val="Char5"/>
          <w:rtl/>
        </w:rPr>
        <w:t xml:space="preserve"> کس</w:t>
      </w:r>
      <w:r w:rsidRPr="00B368A2">
        <w:rPr>
          <w:rStyle w:val="Char5"/>
          <w:rFonts w:hint="cs"/>
          <w:rtl/>
        </w:rPr>
        <w:t>ی</w:t>
      </w:r>
      <w:r w:rsidRPr="00B368A2">
        <w:rPr>
          <w:rStyle w:val="Char5"/>
          <w:rtl/>
        </w:rPr>
        <w:t xml:space="preserve"> را که بر من برتر</w:t>
      </w:r>
      <w:r w:rsidRPr="00B368A2">
        <w:rPr>
          <w:rStyle w:val="Char5"/>
          <w:rFonts w:hint="cs"/>
          <w:rtl/>
        </w:rPr>
        <w:t>ی</w:t>
      </w:r>
      <w:r w:rsidRPr="00B368A2">
        <w:rPr>
          <w:rStyle w:val="Char5"/>
          <w:rtl/>
        </w:rPr>
        <w:t xml:space="preserve"> داده‌ا</w:t>
      </w:r>
      <w:r w:rsidRPr="00B368A2">
        <w:rPr>
          <w:rStyle w:val="Char5"/>
          <w:rFonts w:hint="cs"/>
          <w:rtl/>
        </w:rPr>
        <w:t>ی</w:t>
      </w:r>
      <w:r w:rsidRPr="00B368A2">
        <w:rPr>
          <w:rStyle w:val="Char5"/>
          <w:rtl/>
        </w:rPr>
        <w:t xml:space="preserve"> [به چه دل</w:t>
      </w:r>
      <w:r w:rsidRPr="00B368A2">
        <w:rPr>
          <w:rStyle w:val="Char5"/>
          <w:rFonts w:hint="cs"/>
          <w:rtl/>
        </w:rPr>
        <w:t>یل</w:t>
      </w:r>
      <w:r w:rsidRPr="00B368A2">
        <w:rPr>
          <w:rStyle w:val="Char5"/>
          <w:rtl/>
        </w:rPr>
        <w:t xml:space="preserve"> بوده است؟!] اگر مرا تا روز ق</w:t>
      </w:r>
      <w:r w:rsidRPr="00B368A2">
        <w:rPr>
          <w:rStyle w:val="Char5"/>
          <w:rFonts w:hint="cs"/>
          <w:rtl/>
        </w:rPr>
        <w:t>یامت</w:t>
      </w:r>
      <w:r w:rsidRPr="00B368A2">
        <w:rPr>
          <w:rStyle w:val="Char5"/>
          <w:rtl/>
        </w:rPr>
        <w:t xml:space="preserve"> مهلت ده</w:t>
      </w:r>
      <w:r w:rsidRPr="00B368A2">
        <w:rPr>
          <w:rStyle w:val="Char5"/>
          <w:rFonts w:hint="cs"/>
          <w:rtl/>
        </w:rPr>
        <w:t>ی،</w:t>
      </w:r>
      <w:r w:rsidRPr="00B368A2">
        <w:rPr>
          <w:rStyle w:val="Char5"/>
          <w:rtl/>
        </w:rPr>
        <w:t xml:space="preserve"> فرزندانش </w:t>
      </w:r>
      <w:r w:rsidRPr="00B368A2">
        <w:rPr>
          <w:rStyle w:val="Char5"/>
          <w:rFonts w:hint="cs"/>
          <w:rtl/>
        </w:rPr>
        <w:t>مگر</w:t>
      </w:r>
      <w:r w:rsidRPr="00B368A2">
        <w:rPr>
          <w:rStyle w:val="Char5"/>
          <w:rtl/>
        </w:rPr>
        <w:t xml:space="preserve"> عد</w:t>
      </w:r>
      <w:r w:rsidRPr="00B368A2">
        <w:rPr>
          <w:rStyle w:val="Char5"/>
          <w:rFonts w:hint="cs"/>
          <w:rtl/>
        </w:rPr>
        <w:t>ّۀ</w:t>
      </w:r>
      <w:r w:rsidRPr="00B368A2">
        <w:rPr>
          <w:rStyle w:val="Char5"/>
          <w:rtl/>
        </w:rPr>
        <w:t xml:space="preserve"> کم</w:t>
      </w:r>
      <w:r w:rsidRPr="00B368A2">
        <w:rPr>
          <w:rStyle w:val="Char5"/>
          <w:rFonts w:hint="cs"/>
          <w:rtl/>
        </w:rPr>
        <w:t>ی</w:t>
      </w:r>
      <w:r w:rsidR="006D7D9D">
        <w:rPr>
          <w:rStyle w:val="Char5"/>
          <w:rtl/>
        </w:rPr>
        <w:t xml:space="preserve"> </w:t>
      </w:r>
      <w:r w:rsidRPr="00B368A2">
        <w:rPr>
          <w:rStyle w:val="Char5"/>
          <w:rFonts w:hint="cs"/>
          <w:rtl/>
        </w:rPr>
        <w:t xml:space="preserve">را </w:t>
      </w:r>
      <w:r w:rsidRPr="00B368A2">
        <w:rPr>
          <w:rStyle w:val="Char5"/>
          <w:rtl/>
        </w:rPr>
        <w:t>[گمراه و] ر</w:t>
      </w:r>
      <w:r w:rsidRPr="00B368A2">
        <w:rPr>
          <w:rStyle w:val="Char5"/>
          <w:rFonts w:hint="cs"/>
          <w:rtl/>
        </w:rPr>
        <w:t>یشه</w:t>
      </w:r>
      <w:r w:rsidR="00CE54C3">
        <w:rPr>
          <w:rStyle w:val="Char5"/>
          <w:rFonts w:hint="cs"/>
          <w:rtl/>
        </w:rPr>
        <w:t>‌</w:t>
      </w:r>
      <w:r w:rsidRPr="00B368A2">
        <w:rPr>
          <w:rStyle w:val="Char5"/>
          <w:rtl/>
        </w:rPr>
        <w:t>کن خواهم کرد</w:t>
      </w:r>
      <w:r w:rsidRPr="00B368A2">
        <w:rPr>
          <w:rStyle w:val="Char5"/>
          <w:rFonts w:hint="cs"/>
          <w:rtl/>
        </w:rPr>
        <w:t>.</w:t>
      </w:r>
      <w:r w:rsidRPr="00B368A2">
        <w:rPr>
          <w:rStyle w:val="Char5"/>
          <w:rtl/>
        </w:rPr>
        <w:t>»</w:t>
      </w:r>
      <w:r w:rsidRPr="007F2722">
        <w:rPr>
          <w:rStyle w:val="Char0"/>
          <w:vertAlign w:val="superscript"/>
          <w:rtl/>
        </w:rPr>
        <w:footnoteReference w:id="513"/>
      </w:r>
    </w:p>
    <w:p w:rsidR="00B46C1C" w:rsidRPr="00B46C1C" w:rsidRDefault="00B46C1C" w:rsidP="00B46C1C">
      <w:pPr>
        <w:pStyle w:val="a2"/>
        <w:rPr>
          <w:rFonts w:ascii="IRNazli" w:hAnsi="IRNazli" w:cs="IRNazli"/>
        </w:rPr>
      </w:pPr>
      <w:bookmarkStart w:id="417" w:name="_Toc493430281"/>
      <w:r>
        <w:rPr>
          <w:rFonts w:hint="cs"/>
          <w:rtl/>
        </w:rPr>
        <w:t xml:space="preserve">3- </w:t>
      </w:r>
      <w:r w:rsidR="00084FA6" w:rsidRPr="00D92BB5">
        <w:rPr>
          <w:rFonts w:hint="cs"/>
          <w:rtl/>
        </w:rPr>
        <w:t>هدف نهایی شیطان</w:t>
      </w:r>
      <w:bookmarkEnd w:id="417"/>
    </w:p>
    <w:p w:rsidR="00084FA6" w:rsidRPr="00695320" w:rsidRDefault="00084FA6" w:rsidP="00B46C1C">
      <w:pPr>
        <w:pStyle w:val="a0"/>
        <w:rPr>
          <w:rStyle w:val="Char0"/>
        </w:rPr>
      </w:pPr>
      <w:r w:rsidRPr="00695320">
        <w:rPr>
          <w:rStyle w:val="Char0"/>
          <w:rFonts w:hint="cs"/>
          <w:rtl/>
        </w:rPr>
        <w:t>ابلیس تلاش می</w:t>
      </w:r>
      <w:r w:rsidR="00CE54C3">
        <w:rPr>
          <w:rStyle w:val="Char0"/>
          <w:rFonts w:hint="cs"/>
          <w:rtl/>
        </w:rPr>
        <w:t>‌</w:t>
      </w:r>
      <w:r w:rsidRPr="00695320">
        <w:rPr>
          <w:rStyle w:val="Char0"/>
          <w:rFonts w:hint="cs"/>
          <w:rtl/>
        </w:rPr>
        <w:t>کند که انسان را به دوزخ بیندازد و او را از بهشت محروم سازد.</w:t>
      </w:r>
    </w:p>
    <w:p w:rsidR="00084FA6" w:rsidRPr="00695320" w:rsidRDefault="00084FA6" w:rsidP="00084FA6">
      <w:pPr>
        <w:ind w:firstLine="237"/>
        <w:jc w:val="both"/>
        <w:rPr>
          <w:rStyle w:val="Char0"/>
          <w:rtl/>
        </w:rPr>
      </w:pPr>
      <w:r w:rsidRPr="00695320">
        <w:rPr>
          <w:rStyle w:val="Char0"/>
          <w:rFonts w:hint="cs"/>
          <w:rtl/>
        </w:rPr>
        <w:t>اگر به این هدف نرسد، به دنبال اهدافی پایین</w:t>
      </w:r>
      <w:r w:rsidR="00CE54C3">
        <w:rPr>
          <w:rStyle w:val="Char0"/>
          <w:rFonts w:hint="cs"/>
          <w:rtl/>
        </w:rPr>
        <w:t>‌</w:t>
      </w:r>
      <w:r w:rsidRPr="00695320">
        <w:rPr>
          <w:rStyle w:val="Char0"/>
          <w:rFonts w:hint="cs"/>
          <w:rtl/>
        </w:rPr>
        <w:t>تر می</w:t>
      </w:r>
      <w:r w:rsidR="00CE54C3">
        <w:rPr>
          <w:rStyle w:val="Char0"/>
          <w:rFonts w:hint="cs"/>
          <w:rtl/>
        </w:rPr>
        <w:t>‌</w:t>
      </w:r>
      <w:r w:rsidRPr="00695320">
        <w:rPr>
          <w:rStyle w:val="Char0"/>
          <w:rFonts w:hint="cs"/>
          <w:rtl/>
        </w:rPr>
        <w:t>گردد. در اصل، او تلاش می</w:t>
      </w:r>
      <w:r w:rsidR="00CE54C3">
        <w:rPr>
          <w:rStyle w:val="Char0"/>
          <w:rFonts w:hint="cs"/>
          <w:rtl/>
        </w:rPr>
        <w:t>‌</w:t>
      </w:r>
      <w:r w:rsidRPr="00695320">
        <w:rPr>
          <w:rStyle w:val="Char0"/>
          <w:rFonts w:hint="cs"/>
          <w:rtl/>
        </w:rPr>
        <w:t>کند که بندگان را دچار شرک و کفر سازد و اگر در این کار موفّق نشود، دوست دارد که گناهانی پایین</w:t>
      </w:r>
      <w:r w:rsidR="00CE54C3">
        <w:rPr>
          <w:rStyle w:val="Char0"/>
          <w:rFonts w:hint="cs"/>
          <w:rtl/>
        </w:rPr>
        <w:t>‌</w:t>
      </w:r>
      <w:r w:rsidRPr="00695320">
        <w:rPr>
          <w:rStyle w:val="Char0"/>
          <w:rFonts w:hint="cs"/>
          <w:rtl/>
        </w:rPr>
        <w:t>تر از شرک و کفر انجام دهند و آنان را از پرستش الله</w:t>
      </w:r>
      <w:r w:rsidR="00656F15" w:rsidRPr="00656F15">
        <w:rPr>
          <w:rFonts w:cs="CTraditional Arabic"/>
          <w:rtl/>
        </w:rPr>
        <w:t> ـ</w:t>
      </w:r>
      <w:r w:rsidR="00C61D90" w:rsidRPr="00C61D90">
        <w:rPr>
          <w:rFonts w:cs="IRNazli"/>
          <w:rtl/>
        </w:rPr>
        <w:t xml:space="preserve"> </w:t>
      </w:r>
      <w:r w:rsidRPr="00695320">
        <w:rPr>
          <w:rStyle w:val="Char0"/>
          <w:rFonts w:hint="cs"/>
          <w:rtl/>
        </w:rPr>
        <w:t>باز دارد؛ مثلاً عبادت</w:t>
      </w:r>
      <w:r w:rsidRPr="00695320">
        <w:rPr>
          <w:rStyle w:val="Char0"/>
          <w:rFonts w:hint="cs"/>
          <w:cs/>
        </w:rPr>
        <w:t>‎</w:t>
      </w:r>
      <w:r w:rsidRPr="00695320">
        <w:rPr>
          <w:rStyle w:val="Char0"/>
          <w:rFonts w:hint="cs"/>
          <w:rtl/>
        </w:rPr>
        <w:t>شان را فاسد و باطل نماید، آنان را از فقر بترساند و به</w:t>
      </w:r>
      <w:r w:rsidR="002263CB">
        <w:rPr>
          <w:rStyle w:val="Char0"/>
          <w:rFonts w:hint="cs"/>
          <w:rtl/>
        </w:rPr>
        <w:t xml:space="preserve"> هرآنچه </w:t>
      </w:r>
      <w:r w:rsidRPr="00695320">
        <w:rPr>
          <w:rStyle w:val="Char0"/>
          <w:rFonts w:hint="cs"/>
          <w:rtl/>
        </w:rPr>
        <w:t>ناپسند است، فرمان دهد و سایر اموری که شیطان انسان</w:t>
      </w:r>
      <w:r w:rsidRPr="00695320">
        <w:rPr>
          <w:rStyle w:val="Char0"/>
          <w:rFonts w:hint="cs"/>
          <w:cs/>
        </w:rPr>
        <w:t>‎</w:t>
      </w:r>
      <w:r w:rsidRPr="00695320">
        <w:rPr>
          <w:rStyle w:val="Char0"/>
          <w:rFonts w:hint="cs"/>
          <w:rtl/>
        </w:rPr>
        <w:t>ها را دستور به انجام آن</w:t>
      </w:r>
      <w:r w:rsidRPr="00695320">
        <w:rPr>
          <w:rStyle w:val="Char0"/>
          <w:rFonts w:hint="cs"/>
          <w:cs/>
        </w:rPr>
        <w:t>‎</w:t>
      </w:r>
      <w:r w:rsidRPr="00695320">
        <w:rPr>
          <w:rStyle w:val="Char0"/>
          <w:rFonts w:hint="cs"/>
          <w:rtl/>
        </w:rPr>
        <w:t>ها می</w:t>
      </w:r>
      <w:r w:rsidR="00CE54C3">
        <w:rPr>
          <w:rStyle w:val="Char0"/>
          <w:rFonts w:hint="cs"/>
          <w:rtl/>
        </w:rPr>
        <w:t>‌</w:t>
      </w:r>
      <w:r w:rsidRPr="00695320">
        <w:rPr>
          <w:rStyle w:val="Char0"/>
          <w:rFonts w:hint="cs"/>
          <w:rtl/>
        </w:rPr>
        <w:t>دهد و در این باره تلاش می</w:t>
      </w:r>
      <w:r w:rsidR="00CE54C3">
        <w:rPr>
          <w:rStyle w:val="Char0"/>
          <w:rFonts w:hint="cs"/>
          <w:rtl/>
        </w:rPr>
        <w:t>‌</w:t>
      </w:r>
      <w:r w:rsidRPr="00695320">
        <w:rPr>
          <w:rStyle w:val="Char0"/>
          <w:rFonts w:hint="cs"/>
          <w:rtl/>
        </w:rPr>
        <w:t>کند. اگر آدمیان در کاری از وی فرمان برند، تلاش می</w:t>
      </w:r>
      <w:r w:rsidR="00CE54C3">
        <w:rPr>
          <w:rStyle w:val="Char0"/>
          <w:rFonts w:hint="cs"/>
          <w:rtl/>
        </w:rPr>
        <w:t>‌</w:t>
      </w:r>
      <w:r w:rsidRPr="00695320">
        <w:rPr>
          <w:rStyle w:val="Char0"/>
          <w:rFonts w:hint="cs"/>
          <w:rtl/>
        </w:rPr>
        <w:t>کند تا آنان را به گناهان بدتری دچار سازد و همواره این راه را ادامه می</w:t>
      </w:r>
      <w:r w:rsidR="00CE54C3">
        <w:rPr>
          <w:rStyle w:val="Char0"/>
          <w:rFonts w:hint="cs"/>
          <w:rtl/>
        </w:rPr>
        <w:t>‌</w:t>
      </w:r>
      <w:r w:rsidRPr="00695320">
        <w:rPr>
          <w:rStyle w:val="Char0"/>
          <w:rFonts w:hint="cs"/>
          <w:rtl/>
        </w:rPr>
        <w:t>دهد تا بالاخره این افراد را به پست</w:t>
      </w:r>
      <w:r w:rsidR="00CE54C3">
        <w:rPr>
          <w:rStyle w:val="Char0"/>
          <w:rFonts w:hint="cs"/>
          <w:rtl/>
        </w:rPr>
        <w:t>‌</w:t>
      </w:r>
      <w:r w:rsidRPr="00695320">
        <w:rPr>
          <w:rStyle w:val="Char0"/>
          <w:rFonts w:hint="cs"/>
          <w:rtl/>
        </w:rPr>
        <w:t>ترین درجات می</w:t>
      </w:r>
      <w:r w:rsidR="00CE54C3">
        <w:rPr>
          <w:rStyle w:val="Char0"/>
          <w:rFonts w:hint="cs"/>
          <w:rtl/>
        </w:rPr>
        <w:t>‌</w:t>
      </w:r>
      <w:r w:rsidRPr="00695320">
        <w:rPr>
          <w:rStyle w:val="Char0"/>
          <w:rFonts w:hint="cs"/>
          <w:rtl/>
        </w:rPr>
        <w:t>رساند.</w:t>
      </w:r>
    </w:p>
    <w:p w:rsidR="00B46C1C" w:rsidRPr="00B46C1C" w:rsidRDefault="00B46C1C" w:rsidP="00B46C1C">
      <w:pPr>
        <w:pStyle w:val="a2"/>
        <w:rPr>
          <w:rFonts w:ascii="IRNazli" w:hAnsi="IRNazli" w:cs="IRNazli"/>
        </w:rPr>
      </w:pPr>
      <w:bookmarkStart w:id="418" w:name="_Toc493430282"/>
      <w:r>
        <w:rPr>
          <w:rFonts w:hint="cs"/>
          <w:rtl/>
        </w:rPr>
        <w:t xml:space="preserve">4- </w:t>
      </w:r>
      <w:r w:rsidR="00084FA6" w:rsidRPr="00D92BB5">
        <w:rPr>
          <w:rFonts w:hint="cs"/>
          <w:rtl/>
        </w:rPr>
        <w:t>لشکریان شیطان</w:t>
      </w:r>
      <w:bookmarkEnd w:id="418"/>
    </w:p>
    <w:p w:rsidR="00084FA6" w:rsidRPr="00695320" w:rsidRDefault="00084FA6" w:rsidP="002C5953">
      <w:pPr>
        <w:pStyle w:val="a0"/>
        <w:rPr>
          <w:rStyle w:val="Char0"/>
        </w:rPr>
      </w:pPr>
      <w:r w:rsidRPr="00695320">
        <w:rPr>
          <w:rStyle w:val="Char0"/>
          <w:rFonts w:hint="cs"/>
          <w:rtl/>
        </w:rPr>
        <w:t>فرماندۀ نبرد با بنی</w:t>
      </w:r>
      <w:r w:rsidR="00CE54C3">
        <w:rPr>
          <w:rStyle w:val="Char0"/>
          <w:rFonts w:hint="cs"/>
          <w:rtl/>
        </w:rPr>
        <w:t>‌</w:t>
      </w:r>
      <w:r w:rsidRPr="00695320">
        <w:rPr>
          <w:rStyle w:val="Char0"/>
          <w:rFonts w:hint="cs"/>
          <w:rtl/>
        </w:rPr>
        <w:t>آدم، ابلیس لعین است و او لشکریانی از جن دارد. با هر انسانی همراهی از جنّیان است که هرگز از وی جدا نمی</w:t>
      </w:r>
      <w:r w:rsidR="00CE54C3">
        <w:rPr>
          <w:rStyle w:val="Char0"/>
          <w:rFonts w:hint="cs"/>
          <w:rtl/>
        </w:rPr>
        <w:t>‌</w:t>
      </w:r>
      <w:r w:rsidRPr="00695320">
        <w:rPr>
          <w:rStyle w:val="Char0"/>
          <w:rFonts w:hint="cs"/>
          <w:rtl/>
        </w:rPr>
        <w:t>شود، چنانکه در ص</w:t>
      </w:r>
      <w:r w:rsidR="00D60C35">
        <w:rPr>
          <w:rStyle w:val="Char0"/>
          <w:rFonts w:hint="cs"/>
          <w:rtl/>
        </w:rPr>
        <w:t>حیح مسلم، از أمّ</w:t>
      </w:r>
      <w:r w:rsidR="00D60C35">
        <w:rPr>
          <w:rStyle w:val="Char0"/>
          <w:rFonts w:hint="eastAsia"/>
          <w:rtl/>
        </w:rPr>
        <w:t>‌</w:t>
      </w:r>
      <w:r w:rsidRPr="00695320">
        <w:rPr>
          <w:rStyle w:val="Char0"/>
          <w:rFonts w:hint="cs"/>
          <w:rtl/>
        </w:rPr>
        <w:t>المؤمنین 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rtl/>
        </w:rPr>
        <w:t xml:space="preserve"> </w:t>
      </w:r>
      <w:r w:rsidRPr="00695320">
        <w:rPr>
          <w:rStyle w:val="Char0"/>
          <w:rFonts w:hint="cs"/>
          <w:rtl/>
        </w:rPr>
        <w:t>روایت شده که شبی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از نزد</w:t>
      </w:r>
      <w:r w:rsidRPr="00695320">
        <w:rPr>
          <w:rStyle w:val="Char0"/>
          <w:rFonts w:hint="cs"/>
          <w:rtl/>
        </w:rPr>
        <w:t>م</w:t>
      </w:r>
      <w:r w:rsidRPr="00695320">
        <w:rPr>
          <w:rStyle w:val="Char0"/>
          <w:rtl/>
        </w:rPr>
        <w:t xml:space="preserve"> رفتند و من </w:t>
      </w:r>
      <w:r w:rsidRPr="00695320">
        <w:rPr>
          <w:rStyle w:val="Char0"/>
          <w:rFonts w:hint="cs"/>
          <w:rtl/>
        </w:rPr>
        <w:t>بر ایشان رشک بردم و غبطه خوردم</w:t>
      </w:r>
      <w:r w:rsidRPr="00695320">
        <w:rPr>
          <w:rStyle w:val="Char0"/>
          <w:rtl/>
        </w:rPr>
        <w:t>. سپس پیامبر</w:t>
      </w:r>
      <w:r w:rsidR="00656F15" w:rsidRPr="00656F15">
        <w:rPr>
          <w:rStyle w:val="Char0"/>
          <w:rFonts w:cs="CTraditional Arabic"/>
          <w:rtl/>
        </w:rPr>
        <w:t> ج</w:t>
      </w:r>
      <w:r w:rsidR="00C61D90" w:rsidRPr="00C61D90">
        <w:rPr>
          <w:rStyle w:val="Char0"/>
          <w:rtl/>
        </w:rPr>
        <w:t xml:space="preserve"> </w:t>
      </w:r>
      <w:r w:rsidRPr="00695320">
        <w:rPr>
          <w:rStyle w:val="Char0"/>
          <w:rtl/>
        </w:rPr>
        <w:t>آمده و دیدند که من چه کاری انجام می</w:t>
      </w:r>
      <w:r w:rsidR="00CE54C3">
        <w:rPr>
          <w:rStyle w:val="Char0"/>
          <w:rtl/>
        </w:rPr>
        <w:t>‌</w:t>
      </w:r>
      <w:r w:rsidRPr="00695320">
        <w:rPr>
          <w:rStyle w:val="Char0"/>
          <w:rtl/>
        </w:rPr>
        <w:t xml:space="preserve">دهم. ایشان پرسیدند: </w:t>
      </w:r>
      <w:r w:rsidRPr="00114221">
        <w:rPr>
          <w:rStyle w:val="Char7"/>
          <w:rtl/>
        </w:rPr>
        <w:t>«مَا لَكِ</w:t>
      </w:r>
      <w:r w:rsidR="003B3B7F">
        <w:rPr>
          <w:rStyle w:val="Char7"/>
          <w:rFonts w:hint="cs"/>
          <w:rtl/>
        </w:rPr>
        <w:t>؟</w:t>
      </w:r>
      <w:r w:rsidRPr="00114221">
        <w:rPr>
          <w:rStyle w:val="Char7"/>
          <w:rtl/>
        </w:rPr>
        <w:t xml:space="preserve"> يَا عَائِشَةُ أَغِرْتِ؟»</w:t>
      </w:r>
      <w:r w:rsidRPr="00695320">
        <w:rPr>
          <w:rStyle w:val="Char0"/>
          <w:rtl/>
        </w:rPr>
        <w:t>؛ «</w:t>
      </w:r>
      <w:r w:rsidRPr="00695320">
        <w:rPr>
          <w:rStyle w:val="Char0"/>
          <w:rFonts w:hint="cs"/>
          <w:rtl/>
        </w:rPr>
        <w:t>ای عایشه! تو را چه شده؟ آیا غبطه خوردی؟</w:t>
      </w:r>
      <w:r w:rsidRPr="00695320">
        <w:rPr>
          <w:rStyle w:val="Char0"/>
          <w:rtl/>
        </w:rPr>
        <w:t xml:space="preserve">» من پاسخ دادم: </w:t>
      </w:r>
      <w:r w:rsidRPr="00695320">
        <w:rPr>
          <w:rStyle w:val="Char0"/>
          <w:rFonts w:hint="cs"/>
          <w:rtl/>
        </w:rPr>
        <w:t>چرا فردی مانند من بر کسی همچون شما غبطه نخورد؟!</w:t>
      </w:r>
      <w:r w:rsidRPr="00695320">
        <w:rPr>
          <w:rStyle w:val="Char0"/>
          <w:rtl/>
        </w:rPr>
        <w:t xml:space="preserve">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«أَقَدْ جَاءَكِ شَيْطَانُكِ</w:t>
      </w:r>
      <w:r w:rsidR="0005588A" w:rsidRPr="00114221">
        <w:rPr>
          <w:rStyle w:val="Char7"/>
          <w:rtl/>
        </w:rPr>
        <w:t>»</w:t>
      </w:r>
      <w:r w:rsidRPr="00695320">
        <w:rPr>
          <w:rStyle w:val="Char0"/>
          <w:rtl/>
        </w:rPr>
        <w:t>؛ «</w:t>
      </w:r>
      <w:r w:rsidRPr="00695320">
        <w:rPr>
          <w:rStyle w:val="Char0"/>
          <w:rFonts w:hint="cs"/>
          <w:rtl/>
        </w:rPr>
        <w:t>قطعاً شیطان تو به نزدت آمده است.</w:t>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 xml:space="preserve">پرسیدم: </w:t>
      </w:r>
      <w:r w:rsidR="0016671A">
        <w:rPr>
          <w:rStyle w:val="Char0"/>
          <w:rtl/>
        </w:rPr>
        <w:t>ای رسول الله</w:t>
      </w:r>
      <w:r w:rsidR="003428D6">
        <w:rPr>
          <w:rStyle w:val="Char0"/>
          <w:rtl/>
        </w:rPr>
        <w:t>!</w:t>
      </w:r>
      <w:r w:rsidRPr="00695320">
        <w:rPr>
          <w:rStyle w:val="Char0"/>
          <w:rtl/>
        </w:rPr>
        <w:t xml:space="preserve"> آیا شیطانی به همراه من است؟ ایشان فرمودند: </w:t>
      </w:r>
      <w:r w:rsidRPr="00114221">
        <w:rPr>
          <w:rStyle w:val="Char7"/>
          <w:rtl/>
        </w:rPr>
        <w:t>«نَعَمْ»</w:t>
      </w:r>
      <w:r w:rsidRPr="00695320">
        <w:rPr>
          <w:rStyle w:val="Char0"/>
          <w:rtl/>
        </w:rPr>
        <w:t>؛ «آری». دوباره پرسیدم: و با هر انسانی [شیطانی است]؟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پاسخ دادند: </w:t>
      </w:r>
      <w:r w:rsidRPr="00114221">
        <w:rPr>
          <w:rStyle w:val="Char7"/>
          <w:rtl/>
        </w:rPr>
        <w:t>«نَعَمْ»</w:t>
      </w:r>
      <w:r w:rsidRPr="00695320">
        <w:rPr>
          <w:rStyle w:val="Char0"/>
          <w:rtl/>
        </w:rPr>
        <w:t xml:space="preserve">؛ «بله». باز سؤال کردم: و حتّی به همراه شما </w:t>
      </w:r>
      <w:r w:rsidR="0016671A">
        <w:rPr>
          <w:rStyle w:val="Char0"/>
          <w:rtl/>
        </w:rPr>
        <w:t>ای رسول الله</w:t>
      </w:r>
      <w:r w:rsidR="003428D6">
        <w:rPr>
          <w:rStyle w:val="Char0"/>
          <w:rtl/>
        </w:rPr>
        <w:t>!</w:t>
      </w:r>
      <w:r w:rsidRPr="00695320">
        <w:rPr>
          <w:rStyle w:val="Char0"/>
          <w:rtl/>
        </w:rPr>
        <w:t xml:space="preserve"> ایشان فرمودند: </w:t>
      </w:r>
      <w:r w:rsidRPr="00114221">
        <w:rPr>
          <w:rStyle w:val="Char7"/>
          <w:rtl/>
        </w:rPr>
        <w:t>«نَعَمْ، وَلَكِنْ رَبِّي أَعَانَنِي عَلَيْهِ حَتَّى أَسْلَمَ»</w:t>
      </w:r>
      <w:r w:rsidRPr="007F2722">
        <w:rPr>
          <w:rStyle w:val="Char0"/>
          <w:vertAlign w:val="superscript"/>
          <w:rtl/>
        </w:rPr>
        <w:footnoteReference w:id="514"/>
      </w:r>
      <w:r w:rsidRPr="00695320">
        <w:rPr>
          <w:rStyle w:val="Char0"/>
          <w:rtl/>
        </w:rPr>
        <w:t>؛ «آری، ولی پروردگارم مرا علیه او یاری ساخته و مسلمان شده است.»</w:t>
      </w:r>
    </w:p>
    <w:p w:rsidR="00084FA6" w:rsidRPr="00695320" w:rsidRDefault="00084FA6" w:rsidP="00084FA6">
      <w:pPr>
        <w:ind w:firstLine="237"/>
        <w:jc w:val="both"/>
        <w:rPr>
          <w:rStyle w:val="Char0"/>
          <w:rtl/>
        </w:rPr>
      </w:pPr>
      <w:r w:rsidRPr="00695320">
        <w:rPr>
          <w:rStyle w:val="Char0"/>
          <w:rFonts w:hint="cs"/>
          <w:rtl/>
        </w:rPr>
        <w:t xml:space="preserve">در توضیح عبارت: </w:t>
      </w:r>
      <w:r w:rsidRPr="003B3B7F">
        <w:rPr>
          <w:rStyle w:val="Char3"/>
          <w:rtl/>
        </w:rPr>
        <w:t>«أَسْلَمَ»</w:t>
      </w:r>
      <w:r w:rsidRPr="00695320">
        <w:rPr>
          <w:rStyle w:val="Char0"/>
          <w:rFonts w:hint="cs"/>
          <w:rtl/>
        </w:rPr>
        <w:t xml:space="preserve"> گفته شده که یعنی آن شیطان مسلمان شده و در این صورت، فعل ماضی است.</w:t>
      </w:r>
    </w:p>
    <w:p w:rsidR="00084FA6" w:rsidRPr="00695320" w:rsidRDefault="00084FA6" w:rsidP="003B3B7F">
      <w:pPr>
        <w:ind w:firstLine="237"/>
        <w:jc w:val="both"/>
        <w:rPr>
          <w:rStyle w:val="Char0"/>
          <w:rtl/>
        </w:rPr>
      </w:pPr>
      <w:r w:rsidRPr="00695320">
        <w:rPr>
          <w:rStyle w:val="Char0"/>
          <w:rFonts w:hint="cs"/>
          <w:rtl/>
        </w:rPr>
        <w:t xml:space="preserve"> و بنا بر قولی، </w:t>
      </w:r>
      <w:r w:rsidRPr="003B3B7F">
        <w:rPr>
          <w:rStyle w:val="Char3"/>
          <w:rtl/>
        </w:rPr>
        <w:t>«أَسْلَم</w:t>
      </w:r>
      <w:r w:rsidRPr="003B3B7F">
        <w:rPr>
          <w:rStyle w:val="Char3"/>
          <w:rFonts w:hint="cs"/>
          <w:rtl/>
        </w:rPr>
        <w:t>ُ</w:t>
      </w:r>
      <w:r w:rsidRPr="003B3B7F">
        <w:rPr>
          <w:rStyle w:val="Char3"/>
          <w:rtl/>
        </w:rPr>
        <w:t>»</w:t>
      </w:r>
      <w:r w:rsidRPr="00695320">
        <w:rPr>
          <w:rStyle w:val="Char0"/>
          <w:rFonts w:hint="cs"/>
          <w:rtl/>
        </w:rPr>
        <w:t xml:space="preserve"> آمده که یعنی من از شرّش درامانم، و در این حالت، فعل مضارع به شمار می</w:t>
      </w:r>
      <w:r w:rsidR="00CE54C3">
        <w:rPr>
          <w:rStyle w:val="Char0"/>
          <w:rFonts w:hint="cs"/>
          <w:rtl/>
        </w:rPr>
        <w:t>‌</w:t>
      </w:r>
      <w:r w:rsidRPr="00695320">
        <w:rPr>
          <w:rStyle w:val="Char0"/>
          <w:rFonts w:hint="cs"/>
          <w:rtl/>
        </w:rPr>
        <w:t>رود.</w:t>
      </w:r>
      <w:r w:rsidRPr="007F2722">
        <w:rPr>
          <w:rStyle w:val="Char0"/>
          <w:vertAlign w:val="superscript"/>
          <w:rtl/>
        </w:rPr>
        <w:footnoteReference w:id="515"/>
      </w:r>
    </w:p>
    <w:p w:rsidR="00084FA6" w:rsidRPr="00695320" w:rsidRDefault="00084FA6" w:rsidP="00084FA6">
      <w:pPr>
        <w:ind w:firstLine="237"/>
        <w:jc w:val="both"/>
        <w:rPr>
          <w:rStyle w:val="Char0"/>
          <w:rtl/>
        </w:rPr>
      </w:pPr>
      <w:r w:rsidRPr="00695320">
        <w:rPr>
          <w:rStyle w:val="Char0"/>
          <w:rFonts w:hint="cs"/>
          <w:rtl/>
        </w:rPr>
        <w:t>علاوه بر این، شیطان لشکریانی از انس دارد که از وی پیروی می</w:t>
      </w:r>
      <w:r w:rsidR="00CE54C3">
        <w:rPr>
          <w:rStyle w:val="Char0"/>
          <w:rFonts w:hint="cs"/>
          <w:rtl/>
        </w:rPr>
        <w:t>‌</w:t>
      </w:r>
      <w:r w:rsidRPr="00695320">
        <w:rPr>
          <w:rStyle w:val="Char0"/>
          <w:rFonts w:hint="cs"/>
          <w:rtl/>
        </w:rPr>
        <w:t>کنند.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w:t>
      </w:r>
      <w:r w:rsidRPr="00C12E7C">
        <w:rPr>
          <w:rStyle w:val="Char8"/>
          <w:rFonts w:hint="cs"/>
          <w:rtl/>
        </w:rPr>
        <w:t>ٱلَّذِينَ</w:t>
      </w:r>
      <w:r w:rsidRPr="00C12E7C">
        <w:rPr>
          <w:rStyle w:val="Char8"/>
          <w:rtl/>
        </w:rPr>
        <w:t xml:space="preserve"> كَفَرُوٓاْ أَوۡلِيَآؤُهُمُ </w:t>
      </w:r>
      <w:r w:rsidRPr="00C12E7C">
        <w:rPr>
          <w:rStyle w:val="Char8"/>
          <w:rFonts w:hint="cs"/>
          <w:rtl/>
        </w:rPr>
        <w:t>ٱلطَّٰغُوتُ</w:t>
      </w:r>
      <w:r w:rsidRPr="00C12E7C">
        <w:rPr>
          <w:rStyle w:val="Char8"/>
          <w:rtl/>
        </w:rPr>
        <w:t xml:space="preserve"> يُخۡرِجُونَهُم مِّنَ </w:t>
      </w:r>
      <w:r w:rsidRPr="00C12E7C">
        <w:rPr>
          <w:rStyle w:val="Char8"/>
          <w:rFonts w:hint="cs"/>
          <w:rtl/>
        </w:rPr>
        <w:t>ٱلنُّورِ</w:t>
      </w:r>
      <w:r w:rsidRPr="00C12E7C">
        <w:rPr>
          <w:rStyle w:val="Char8"/>
          <w:rtl/>
        </w:rPr>
        <w:t xml:space="preserve"> إِلَى </w:t>
      </w:r>
      <w:r w:rsidRPr="00C12E7C">
        <w:rPr>
          <w:rStyle w:val="Char8"/>
          <w:rFonts w:hint="cs"/>
          <w:rtl/>
        </w:rPr>
        <w:t>ٱلظُّلُمَٰتِۗ</w:t>
      </w:r>
      <w:r w:rsidRPr="00C12E7C">
        <w:rPr>
          <w:rStyle w:val="Char8"/>
          <w:rtl/>
        </w:rPr>
        <w:t xml:space="preserve"> أُوْلَٰٓئِكَ أَصۡحَٰبُ </w:t>
      </w:r>
      <w:r w:rsidRPr="00C12E7C">
        <w:rPr>
          <w:rStyle w:val="Char8"/>
          <w:rFonts w:hint="cs"/>
          <w:rtl/>
        </w:rPr>
        <w:t>ٱلنَّارِۖ</w:t>
      </w:r>
      <w:r w:rsidRPr="00C12E7C">
        <w:rPr>
          <w:rStyle w:val="Char8"/>
          <w:rtl/>
        </w:rPr>
        <w:t xml:space="preserve"> هُمۡ فِيهَا خَٰلِدُونَ</w:t>
      </w:r>
      <w:r w:rsidRPr="00D92BB5">
        <w:rPr>
          <w:rFonts w:ascii="B lotus Unc" w:hAnsi="B lotus Unc" w:cs="Traditional Arabic"/>
          <w:rtl/>
        </w:rPr>
        <w:t>﴾</w:t>
      </w:r>
      <w:r w:rsidRPr="00C12E7C">
        <w:rPr>
          <w:rStyle w:val="Char8"/>
          <w:rtl/>
        </w:rPr>
        <w:t xml:space="preserve"> </w:t>
      </w:r>
      <w:r w:rsidRPr="00C12E7C">
        <w:rPr>
          <w:rStyle w:val="Char"/>
          <w:rtl/>
        </w:rPr>
        <w:t>[البقرة: 257]</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«و کسان</w:t>
      </w:r>
      <w:r w:rsidRPr="00B368A2">
        <w:rPr>
          <w:rStyle w:val="Char5"/>
          <w:rFonts w:hint="cs"/>
          <w:rtl/>
        </w:rPr>
        <w:t>ی ‌که</w:t>
      </w:r>
      <w:r w:rsidRPr="00B368A2">
        <w:rPr>
          <w:rStyle w:val="Char5"/>
          <w:rtl/>
        </w:rPr>
        <w:t xml:space="preserve"> کافر شدند </w:t>
      </w:r>
      <w:r w:rsidRPr="00B368A2">
        <w:rPr>
          <w:rStyle w:val="Char5"/>
          <w:rFonts w:hint="cs"/>
          <w:rtl/>
        </w:rPr>
        <w:t>یاور</w:t>
      </w:r>
      <w:r w:rsidRPr="00B368A2">
        <w:rPr>
          <w:rStyle w:val="Char5"/>
          <w:rtl/>
        </w:rPr>
        <w:t xml:space="preserve"> و سرپرست</w:t>
      </w:r>
      <w:r w:rsidR="003B3B7F">
        <w:rPr>
          <w:rStyle w:val="Char5"/>
        </w:rPr>
        <w:t>‌</w:t>
      </w:r>
      <w:r w:rsidRPr="00B368A2">
        <w:rPr>
          <w:rStyle w:val="Char5"/>
          <w:rFonts w:hint="cs"/>
          <w:rtl/>
        </w:rPr>
        <w:t xml:space="preserve">شان </w:t>
      </w:r>
      <w:r w:rsidRPr="00B368A2">
        <w:rPr>
          <w:rStyle w:val="Char5"/>
          <w:rtl/>
        </w:rPr>
        <w:t>طاغوت است که آنان را از نور، به سو</w:t>
      </w:r>
      <w:r w:rsidRPr="00B368A2">
        <w:rPr>
          <w:rStyle w:val="Char5"/>
          <w:rFonts w:hint="cs"/>
          <w:rtl/>
        </w:rPr>
        <w:t>ی</w:t>
      </w:r>
      <w:r w:rsidRPr="00B368A2">
        <w:rPr>
          <w:rStyle w:val="Char5"/>
          <w:rtl/>
        </w:rPr>
        <w:t xml:space="preserve"> تار</w:t>
      </w:r>
      <w:r w:rsidRPr="00B368A2">
        <w:rPr>
          <w:rStyle w:val="Char5"/>
          <w:rFonts w:hint="cs"/>
          <w:rtl/>
        </w:rPr>
        <w:t>یکی‌ها</w:t>
      </w:r>
      <w:r w:rsidRPr="00B368A2">
        <w:rPr>
          <w:rStyle w:val="Char5"/>
          <w:rtl/>
        </w:rPr>
        <w:t xml:space="preserve"> ب</w:t>
      </w:r>
      <w:r w:rsidRPr="00B368A2">
        <w:rPr>
          <w:rStyle w:val="Char5"/>
          <w:rFonts w:hint="cs"/>
          <w:rtl/>
        </w:rPr>
        <w:t>یرون</w:t>
      </w:r>
      <w:r w:rsidRPr="00B368A2">
        <w:rPr>
          <w:rStyle w:val="Char5"/>
          <w:rtl/>
        </w:rPr>
        <w:t xml:space="preserve"> م</w:t>
      </w:r>
      <w:r w:rsidRPr="00B368A2">
        <w:rPr>
          <w:rStyle w:val="Char5"/>
          <w:rFonts w:hint="cs"/>
          <w:rtl/>
        </w:rPr>
        <w:t>ی‌برد،</w:t>
      </w:r>
      <w:r w:rsidRPr="00B368A2">
        <w:rPr>
          <w:rStyle w:val="Char5"/>
          <w:rtl/>
        </w:rPr>
        <w:t xml:space="preserve"> </w:t>
      </w:r>
      <w:r w:rsidRPr="00B368A2">
        <w:rPr>
          <w:rStyle w:val="Char5"/>
          <w:rFonts w:hint="cs"/>
          <w:rtl/>
        </w:rPr>
        <w:t>این افراد</w:t>
      </w:r>
      <w:r w:rsidRPr="00B368A2">
        <w:rPr>
          <w:rStyle w:val="Char5"/>
          <w:rtl/>
        </w:rPr>
        <w:t xml:space="preserve"> اهل آتشند و جاودان</w:t>
      </w:r>
      <w:r w:rsidRPr="00B368A2">
        <w:rPr>
          <w:rStyle w:val="Char5"/>
          <w:rFonts w:hint="cs"/>
          <w:rtl/>
        </w:rPr>
        <w:t>ه</w:t>
      </w:r>
      <w:r w:rsidRPr="00B368A2">
        <w:rPr>
          <w:rStyle w:val="Char5"/>
          <w:rtl/>
        </w:rPr>
        <w:t xml:space="preserve"> در آن خواهند ماند</w:t>
      </w:r>
      <w:r w:rsidRPr="00B368A2">
        <w:rPr>
          <w:rStyle w:val="Char5"/>
          <w:rFonts w:hint="cs"/>
          <w:rtl/>
        </w:rPr>
        <w:t>.</w:t>
      </w:r>
      <w:r w:rsidRPr="00B368A2">
        <w:rPr>
          <w:rStyle w:val="Char5"/>
          <w:rtl/>
        </w:rPr>
        <w:t>»</w:t>
      </w:r>
      <w:r w:rsidRPr="007F2722">
        <w:rPr>
          <w:rStyle w:val="Char0"/>
          <w:vertAlign w:val="superscript"/>
          <w:rtl/>
        </w:rPr>
        <w:footnoteReference w:id="516"/>
      </w:r>
    </w:p>
    <w:p w:rsidR="00B46C1C" w:rsidRPr="00B46C1C" w:rsidRDefault="00B46C1C" w:rsidP="00B46C1C">
      <w:pPr>
        <w:pStyle w:val="a2"/>
        <w:rPr>
          <w:rFonts w:ascii="IRNazli" w:hAnsi="IRNazli" w:cs="IRNazli"/>
        </w:rPr>
      </w:pPr>
      <w:bookmarkStart w:id="419" w:name="_Toc493430283"/>
      <w:r>
        <w:rPr>
          <w:rFonts w:hint="cs"/>
          <w:rtl/>
        </w:rPr>
        <w:t xml:space="preserve">5- </w:t>
      </w:r>
      <w:r w:rsidR="00084FA6" w:rsidRPr="00D92BB5">
        <w:rPr>
          <w:rFonts w:hint="cs"/>
          <w:rtl/>
        </w:rPr>
        <w:t>شیوه</w:t>
      </w:r>
      <w:r w:rsidR="00CE54C3">
        <w:rPr>
          <w:rFonts w:hint="cs"/>
          <w:rtl/>
        </w:rPr>
        <w:t>‌</w:t>
      </w:r>
      <w:r w:rsidR="00084FA6" w:rsidRPr="00D92BB5">
        <w:rPr>
          <w:rFonts w:hint="cs"/>
          <w:rtl/>
        </w:rPr>
        <w:t>های شیطان برای گمراهی انسان</w:t>
      </w:r>
      <w:bookmarkEnd w:id="419"/>
    </w:p>
    <w:p w:rsidR="00084FA6" w:rsidRPr="00695320" w:rsidRDefault="00084FA6" w:rsidP="00B46C1C">
      <w:pPr>
        <w:pStyle w:val="a0"/>
        <w:rPr>
          <w:rStyle w:val="Char0"/>
        </w:rPr>
      </w:pPr>
      <w:r w:rsidRPr="00695320">
        <w:rPr>
          <w:rStyle w:val="Char0"/>
          <w:rFonts w:hint="cs"/>
          <w:rtl/>
        </w:rPr>
        <w:t>ابلیس به طور مستقیم انسان را وسوسه و گمراه نمی</w:t>
      </w:r>
      <w:r w:rsidR="00CE54C3">
        <w:rPr>
          <w:rStyle w:val="Char0"/>
          <w:rFonts w:hint="cs"/>
          <w:rtl/>
        </w:rPr>
        <w:t>‌</w:t>
      </w:r>
      <w:r w:rsidRPr="00695320">
        <w:rPr>
          <w:rStyle w:val="Char0"/>
          <w:rFonts w:hint="cs"/>
          <w:rtl/>
        </w:rPr>
        <w:t>کند که مثلاً بگوید: این امور خوب و مورد پسند را رها کن و کارهای ناپسند را انجام بده تا در دنیا و آخرت بدبخت گردی. اگر</w:t>
      </w:r>
      <w:r w:rsidR="0013589D">
        <w:rPr>
          <w:rStyle w:val="Char0"/>
          <w:rFonts w:hint="cs"/>
          <w:rtl/>
        </w:rPr>
        <w:t xml:space="preserve"> این‌گونه </w:t>
      </w:r>
      <w:r w:rsidRPr="00695320">
        <w:rPr>
          <w:rStyle w:val="Char0"/>
          <w:rFonts w:hint="cs"/>
          <w:rtl/>
        </w:rPr>
        <w:t>عمل کند،</w:t>
      </w:r>
      <w:r w:rsidR="005939FE">
        <w:rPr>
          <w:rStyle w:val="Char0"/>
          <w:rFonts w:hint="cs"/>
          <w:rtl/>
        </w:rPr>
        <w:t xml:space="preserve"> هیچ‌کس </w:t>
      </w:r>
      <w:r w:rsidRPr="00695320">
        <w:rPr>
          <w:rStyle w:val="Char0"/>
          <w:rFonts w:hint="cs"/>
          <w:rtl/>
        </w:rPr>
        <w:t>از وی فرمان نمی</w:t>
      </w:r>
      <w:r w:rsidR="00CE54C3">
        <w:rPr>
          <w:rStyle w:val="Char0"/>
          <w:rFonts w:hint="cs"/>
          <w:rtl/>
        </w:rPr>
        <w:t>‌</w:t>
      </w:r>
      <w:r w:rsidRPr="00695320">
        <w:rPr>
          <w:rStyle w:val="Char0"/>
          <w:rFonts w:hint="cs"/>
          <w:rtl/>
        </w:rPr>
        <w:t>برد.</w:t>
      </w:r>
    </w:p>
    <w:p w:rsidR="00084FA6" w:rsidRPr="00695320" w:rsidRDefault="00084FA6" w:rsidP="00084FA6">
      <w:pPr>
        <w:ind w:firstLine="237"/>
        <w:jc w:val="both"/>
        <w:rPr>
          <w:rStyle w:val="Char0"/>
          <w:rtl/>
        </w:rPr>
      </w:pPr>
      <w:r w:rsidRPr="00695320">
        <w:rPr>
          <w:rStyle w:val="Char0"/>
          <w:rFonts w:hint="cs"/>
          <w:rtl/>
        </w:rPr>
        <w:t>امّا شیوه</w:t>
      </w:r>
      <w:r w:rsidR="00CE54C3">
        <w:rPr>
          <w:rStyle w:val="Char0"/>
          <w:rFonts w:hint="cs"/>
          <w:rtl/>
        </w:rPr>
        <w:t>‌</w:t>
      </w:r>
      <w:r w:rsidRPr="00695320">
        <w:rPr>
          <w:rStyle w:val="Char0"/>
          <w:rFonts w:hint="cs"/>
          <w:rtl/>
        </w:rPr>
        <w:t>هایی متفاوتی را برای فریب و گمراه</w:t>
      </w:r>
      <w:r w:rsidR="00CE54C3">
        <w:rPr>
          <w:rStyle w:val="Char0"/>
          <w:rFonts w:hint="cs"/>
          <w:rtl/>
        </w:rPr>
        <w:t>‌</w:t>
      </w:r>
      <w:r w:rsidRPr="00695320">
        <w:rPr>
          <w:rStyle w:val="Char0"/>
          <w:rFonts w:hint="cs"/>
          <w:rtl/>
        </w:rPr>
        <w:t>نمودن بندگان در پیش می</w:t>
      </w:r>
      <w:r w:rsidR="00CE54C3">
        <w:rPr>
          <w:rStyle w:val="Char0"/>
          <w:rFonts w:hint="cs"/>
          <w:rtl/>
        </w:rPr>
        <w:t>‌</w:t>
      </w:r>
      <w:r w:rsidRPr="00695320">
        <w:rPr>
          <w:rStyle w:val="Char0"/>
          <w:rFonts w:hint="cs"/>
          <w:rtl/>
        </w:rPr>
        <w:t>گیرد؛ همچون آراستن باطل، نامیدن امور حرام با عناوین مورد پسند و محبوب، استفادۀ از افراط و تفریط، منع بندگان از عمل و دچارکردن آنان به تأخیر و تنبلی؛ همچون وعده</w:t>
      </w:r>
      <w:r w:rsidR="00CE54C3">
        <w:rPr>
          <w:rStyle w:val="Char0"/>
          <w:rFonts w:hint="cs"/>
          <w:rtl/>
        </w:rPr>
        <w:t>‌</w:t>
      </w:r>
      <w:r w:rsidRPr="00695320">
        <w:rPr>
          <w:rStyle w:val="Char0"/>
          <w:rFonts w:hint="cs"/>
          <w:rtl/>
        </w:rPr>
        <w:t>دادن به دروغ و آرزوهای شیرین تا آنان را گمراه سازد: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يَعِدُهُمۡ وَيُمَنِّيهِمۡۖ وَمَا يَعِدُهُمُ </w:t>
      </w:r>
      <w:r w:rsidRPr="00C12E7C">
        <w:rPr>
          <w:rStyle w:val="Char8"/>
          <w:rFonts w:hint="cs"/>
          <w:rtl/>
        </w:rPr>
        <w:t>ٱلشَّيۡطَٰنُ</w:t>
      </w:r>
      <w:r w:rsidRPr="00C12E7C">
        <w:rPr>
          <w:rStyle w:val="Char8"/>
          <w:rtl/>
        </w:rPr>
        <w:t xml:space="preserve"> إِلَّا غُرُورًا</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120]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«[ش</w:t>
      </w:r>
      <w:r w:rsidRPr="00B368A2">
        <w:rPr>
          <w:rStyle w:val="Char5"/>
          <w:rFonts w:hint="cs"/>
          <w:rtl/>
        </w:rPr>
        <w:t>یطان</w:t>
      </w:r>
      <w:r w:rsidRPr="00B368A2">
        <w:rPr>
          <w:rStyle w:val="Char5"/>
          <w:rtl/>
        </w:rPr>
        <w:t>] به آن</w:t>
      </w:r>
      <w:r w:rsidRPr="00B368A2">
        <w:rPr>
          <w:rStyle w:val="Char5"/>
          <w:rFonts w:hint="cs"/>
          <w:rtl/>
        </w:rPr>
        <w:t>ان</w:t>
      </w:r>
      <w:r w:rsidRPr="00B368A2">
        <w:rPr>
          <w:rStyle w:val="Char5"/>
          <w:rtl/>
        </w:rPr>
        <w:t xml:space="preserve"> وعده م</w:t>
      </w:r>
      <w:r w:rsidRPr="00B368A2">
        <w:rPr>
          <w:rStyle w:val="Char5"/>
          <w:rFonts w:hint="cs"/>
          <w:rtl/>
        </w:rPr>
        <w:t>ی‌دهد</w:t>
      </w:r>
      <w:r w:rsidRPr="00B368A2">
        <w:rPr>
          <w:rStyle w:val="Char5"/>
          <w:rtl/>
        </w:rPr>
        <w:t xml:space="preserve"> و </w:t>
      </w:r>
      <w:r w:rsidRPr="00B368A2">
        <w:rPr>
          <w:rStyle w:val="Char5"/>
          <w:rFonts w:hint="cs"/>
          <w:rtl/>
        </w:rPr>
        <w:t>ایشان</w:t>
      </w:r>
      <w:r w:rsidRPr="00B368A2">
        <w:rPr>
          <w:rStyle w:val="Char5"/>
          <w:rtl/>
        </w:rPr>
        <w:t xml:space="preserve"> را به آرزو افکند، و ش</w:t>
      </w:r>
      <w:r w:rsidRPr="00B368A2">
        <w:rPr>
          <w:rStyle w:val="Char5"/>
          <w:rFonts w:hint="cs"/>
          <w:rtl/>
        </w:rPr>
        <w:t>یطان</w:t>
      </w:r>
      <w:r w:rsidRPr="00B368A2">
        <w:rPr>
          <w:rStyle w:val="Char5"/>
          <w:rtl/>
        </w:rPr>
        <w:t xml:space="preserve"> جز فر</w:t>
      </w:r>
      <w:r w:rsidRPr="00B368A2">
        <w:rPr>
          <w:rStyle w:val="Char5"/>
          <w:rFonts w:hint="cs"/>
          <w:rtl/>
        </w:rPr>
        <w:t>یب</w:t>
      </w:r>
      <w:r w:rsidRPr="00B368A2">
        <w:rPr>
          <w:rStyle w:val="Char5"/>
          <w:rtl/>
        </w:rPr>
        <w:t xml:space="preserve"> و باطل</w:t>
      </w:r>
      <w:r w:rsidRPr="00B368A2">
        <w:rPr>
          <w:rStyle w:val="Char5"/>
          <w:rFonts w:hint="cs"/>
          <w:rtl/>
        </w:rPr>
        <w:t xml:space="preserve"> [چیز دیگری]</w:t>
      </w:r>
      <w:r w:rsidRPr="00B368A2">
        <w:rPr>
          <w:rStyle w:val="Char5"/>
          <w:rtl/>
        </w:rPr>
        <w:t xml:space="preserve"> به آنان وعده نم</w:t>
      </w:r>
      <w:r w:rsidRPr="00B368A2">
        <w:rPr>
          <w:rStyle w:val="Char5"/>
          <w:rFonts w:hint="cs"/>
          <w:rtl/>
        </w:rPr>
        <w:t>ی‌دهد.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یکی از روش</w:t>
      </w:r>
      <w:r w:rsidR="00CE54C3">
        <w:rPr>
          <w:rStyle w:val="Char0"/>
          <w:rFonts w:hint="cs"/>
          <w:rtl/>
        </w:rPr>
        <w:t>‌</w:t>
      </w:r>
      <w:r w:rsidRPr="00695320">
        <w:rPr>
          <w:rStyle w:val="Char0"/>
          <w:rFonts w:hint="cs"/>
          <w:rtl/>
        </w:rPr>
        <w:t>های شیطان برای گمراه</w:t>
      </w:r>
      <w:r w:rsidR="00CE54C3">
        <w:rPr>
          <w:rStyle w:val="Char0"/>
          <w:rFonts w:hint="cs"/>
          <w:rtl/>
        </w:rPr>
        <w:t>‌</w:t>
      </w:r>
      <w:r w:rsidRPr="00695320">
        <w:rPr>
          <w:rStyle w:val="Char0"/>
          <w:rFonts w:hint="cs"/>
          <w:rtl/>
        </w:rPr>
        <w:t>ساختن انسان</w:t>
      </w:r>
      <w:r w:rsidRPr="00695320">
        <w:rPr>
          <w:rStyle w:val="Char0"/>
          <w:rFonts w:hint="cs"/>
          <w:cs/>
        </w:rPr>
        <w:t>‎</w:t>
      </w:r>
      <w:r w:rsidRPr="00695320">
        <w:rPr>
          <w:rStyle w:val="Char0"/>
          <w:rFonts w:hint="cs"/>
          <w:rtl/>
        </w:rPr>
        <w:t>ها، این است که پلّه</w:t>
      </w:r>
      <w:r w:rsidR="00CE54C3">
        <w:rPr>
          <w:rStyle w:val="Char0"/>
          <w:rFonts w:hint="cs"/>
          <w:rtl/>
        </w:rPr>
        <w:t>‌</w:t>
      </w:r>
      <w:r w:rsidRPr="00695320">
        <w:rPr>
          <w:rStyle w:val="Char0"/>
          <w:rFonts w:hint="cs"/>
          <w:rtl/>
        </w:rPr>
        <w:t>پلّه و به تدریج آنان را گمراه ساخته و از آنچه به نفع و صلاح</w:t>
      </w:r>
      <w:r w:rsidRPr="00695320">
        <w:rPr>
          <w:rStyle w:val="Char0"/>
          <w:rFonts w:hint="cs"/>
          <w:cs/>
        </w:rPr>
        <w:t>‎</w:t>
      </w:r>
      <w:r w:rsidRPr="00695320">
        <w:rPr>
          <w:rStyle w:val="Char0"/>
          <w:rFonts w:hint="cs"/>
          <w:rtl/>
        </w:rPr>
        <w:t>شان است، غافل می</w:t>
      </w:r>
      <w:r w:rsidR="00CE54C3">
        <w:rPr>
          <w:rStyle w:val="Char0"/>
          <w:rFonts w:hint="cs"/>
          <w:rtl/>
        </w:rPr>
        <w:t>‌</w:t>
      </w:r>
      <w:r w:rsidRPr="00695320">
        <w:rPr>
          <w:rStyle w:val="Char0"/>
          <w:rFonts w:hint="cs"/>
          <w:rtl/>
        </w:rPr>
        <w:t>سازد. همچنین دوستان شیطان آدمیان را می</w:t>
      </w:r>
      <w:r w:rsidR="00CE54C3">
        <w:rPr>
          <w:rStyle w:val="Char0"/>
          <w:rFonts w:hint="cs"/>
          <w:rtl/>
        </w:rPr>
        <w:t>‌</w:t>
      </w:r>
      <w:r w:rsidRPr="00695320">
        <w:rPr>
          <w:rStyle w:val="Char0"/>
          <w:rFonts w:hint="cs"/>
          <w:rtl/>
        </w:rPr>
        <w:t>ترسانند و او از طریقی که مورد پسند دل</w:t>
      </w:r>
      <w:r w:rsidR="00CE54C3">
        <w:rPr>
          <w:rStyle w:val="Char0"/>
          <w:rFonts w:hint="cs"/>
          <w:rtl/>
        </w:rPr>
        <w:t>‌</w:t>
      </w:r>
      <w:r w:rsidRPr="00695320">
        <w:rPr>
          <w:rStyle w:val="Char0"/>
          <w:rFonts w:hint="cs"/>
          <w:rtl/>
        </w:rPr>
        <w:t>هاست، وارد می</w:t>
      </w:r>
      <w:r w:rsidR="00CE54C3">
        <w:rPr>
          <w:rStyle w:val="Char0"/>
          <w:rFonts w:hint="cs"/>
          <w:rtl/>
        </w:rPr>
        <w:t>‌</w:t>
      </w:r>
      <w:r w:rsidRPr="00695320">
        <w:rPr>
          <w:rStyle w:val="Char0"/>
          <w:rFonts w:hint="cs"/>
          <w:rtl/>
        </w:rPr>
        <w:t>شود و از میان کمین</w:t>
      </w:r>
      <w:r w:rsidR="00CE54C3">
        <w:rPr>
          <w:rStyle w:val="Char0"/>
          <w:rFonts w:hint="cs"/>
          <w:rtl/>
        </w:rPr>
        <w:t>‌</w:t>
      </w:r>
      <w:r w:rsidRPr="00695320">
        <w:rPr>
          <w:rStyle w:val="Char0"/>
          <w:rFonts w:hint="cs"/>
          <w:rtl/>
        </w:rPr>
        <w:t>گاه</w:t>
      </w:r>
      <w:r w:rsidR="00CE54C3">
        <w:rPr>
          <w:rStyle w:val="Char0"/>
          <w:rFonts w:hint="cs"/>
          <w:rtl/>
        </w:rPr>
        <w:t>‌</w:t>
      </w:r>
      <w:r w:rsidRPr="00695320">
        <w:rPr>
          <w:rStyle w:val="Char0"/>
          <w:rFonts w:hint="cs"/>
          <w:rtl/>
        </w:rPr>
        <w:t>های ضعفی که بر انسان عارض می</w:t>
      </w:r>
      <w:r w:rsidR="00CE54C3">
        <w:rPr>
          <w:rStyle w:val="Char0"/>
          <w:rFonts w:hint="cs"/>
          <w:rtl/>
        </w:rPr>
        <w:t>‌</w:t>
      </w:r>
      <w:r w:rsidRPr="00695320">
        <w:rPr>
          <w:rStyle w:val="Char0"/>
          <w:rFonts w:hint="cs"/>
          <w:rtl/>
        </w:rPr>
        <w:t>شود، علیه او نفوذ می</w:t>
      </w:r>
      <w:r w:rsidR="00CE54C3">
        <w:rPr>
          <w:rStyle w:val="Char0"/>
          <w:rFonts w:hint="cs"/>
          <w:rtl/>
        </w:rPr>
        <w:t>‌</w:t>
      </w:r>
      <w:r w:rsidRPr="00695320">
        <w:rPr>
          <w:rStyle w:val="Char0"/>
          <w:rFonts w:hint="cs"/>
          <w:rtl/>
        </w:rPr>
        <w:t>کند؛ کمین</w:t>
      </w:r>
      <w:r w:rsidR="00CE54C3">
        <w:rPr>
          <w:rStyle w:val="Char0"/>
          <w:rFonts w:hint="cs"/>
          <w:rtl/>
        </w:rPr>
        <w:t>‌</w:t>
      </w:r>
      <w:r w:rsidRPr="00695320">
        <w:rPr>
          <w:rStyle w:val="Char0"/>
          <w:rFonts w:hint="cs"/>
          <w:rtl/>
        </w:rPr>
        <w:t>گاه</w:t>
      </w:r>
      <w:r w:rsidR="00CE54C3">
        <w:rPr>
          <w:rStyle w:val="Char0"/>
          <w:rFonts w:hint="cs"/>
          <w:rtl/>
        </w:rPr>
        <w:t>‌</w:t>
      </w:r>
      <w:r w:rsidRPr="00695320">
        <w:rPr>
          <w:rStyle w:val="Char0"/>
          <w:rFonts w:hint="cs"/>
          <w:rtl/>
        </w:rPr>
        <w:t>هایی همچون بیماری، شهوت، خشم، ناامیدی، نادانی، غفلت، بخیلی، عشق به زنان، خوشحالی فراوان، اندوه بسیار و امثال آن.</w:t>
      </w:r>
    </w:p>
    <w:p w:rsidR="00B46C1C" w:rsidRPr="00B46C1C" w:rsidRDefault="00B46C1C" w:rsidP="00B46C1C">
      <w:pPr>
        <w:pStyle w:val="a2"/>
        <w:rPr>
          <w:rFonts w:ascii="IRNazli" w:hAnsi="IRNazli" w:cs="IRNazli"/>
        </w:rPr>
      </w:pPr>
      <w:bookmarkStart w:id="420" w:name="_Toc493430284"/>
      <w:r>
        <w:rPr>
          <w:rFonts w:hint="cs"/>
          <w:rtl/>
        </w:rPr>
        <w:t xml:space="preserve">6- </w:t>
      </w:r>
      <w:r w:rsidR="00084FA6" w:rsidRPr="00D92BB5">
        <w:rPr>
          <w:rFonts w:hint="cs"/>
          <w:rtl/>
        </w:rPr>
        <w:t>شیوۀ نفوذ شیطان به دل انسان</w:t>
      </w:r>
      <w:bookmarkEnd w:id="420"/>
    </w:p>
    <w:p w:rsidR="00084FA6" w:rsidRPr="00695320" w:rsidRDefault="00084FA6" w:rsidP="00B46C1C">
      <w:pPr>
        <w:pStyle w:val="a0"/>
        <w:rPr>
          <w:rStyle w:val="Char0"/>
        </w:rPr>
      </w:pPr>
      <w:r w:rsidRPr="00695320">
        <w:rPr>
          <w:rStyle w:val="Char0"/>
          <w:rFonts w:hint="cs"/>
          <w:rtl/>
        </w:rPr>
        <w:t>این کار از طریق وسوسه صورت می</w:t>
      </w:r>
      <w:r w:rsidR="00CE54C3">
        <w:rPr>
          <w:rStyle w:val="Char0"/>
          <w:rFonts w:hint="cs"/>
          <w:rtl/>
        </w:rPr>
        <w:t>‌</w:t>
      </w:r>
      <w:r w:rsidRPr="00695320">
        <w:rPr>
          <w:rStyle w:val="Char0"/>
          <w:rFonts w:hint="cs"/>
          <w:rtl/>
        </w:rPr>
        <w:t>گیرد. شیطان می</w:t>
      </w:r>
      <w:r w:rsidR="00CE54C3">
        <w:rPr>
          <w:rStyle w:val="Char0"/>
          <w:rFonts w:hint="cs"/>
          <w:rtl/>
        </w:rPr>
        <w:t>‌</w:t>
      </w:r>
      <w:r w:rsidRPr="00695320">
        <w:rPr>
          <w:rStyle w:val="Char0"/>
          <w:rFonts w:hint="cs"/>
          <w:rtl/>
        </w:rPr>
        <w:t>تواند از طریقی که ما نمی</w:t>
      </w:r>
      <w:r w:rsidR="00CE54C3">
        <w:rPr>
          <w:rStyle w:val="Char0"/>
          <w:rFonts w:hint="cs"/>
          <w:rtl/>
        </w:rPr>
        <w:t>‌</w:t>
      </w:r>
      <w:r w:rsidRPr="00695320">
        <w:rPr>
          <w:rStyle w:val="Char0"/>
          <w:rFonts w:hint="cs"/>
          <w:rtl/>
        </w:rPr>
        <w:t>فهمیم و از چگونگی آن خبر نداریم، به فکر یا دل انسان برسد و سرشتی که</w:t>
      </w:r>
      <w:r w:rsidR="0013589D">
        <w:rPr>
          <w:rStyle w:val="Char0"/>
          <w:rFonts w:hint="cs"/>
          <w:rtl/>
        </w:rPr>
        <w:t xml:space="preserve"> براساس </w:t>
      </w:r>
      <w:r w:rsidRPr="00695320">
        <w:rPr>
          <w:rStyle w:val="Char0"/>
          <w:rFonts w:hint="cs"/>
          <w:rtl/>
        </w:rPr>
        <w:t>آن آفریده شده است، وی را در این کار کمک می</w:t>
      </w:r>
      <w:r w:rsidR="00CE54C3">
        <w:rPr>
          <w:rStyle w:val="Char0"/>
          <w:rFonts w:hint="cs"/>
          <w:rtl/>
        </w:rPr>
        <w:t>‌</w:t>
      </w:r>
      <w:r w:rsidRPr="00695320">
        <w:rPr>
          <w:rStyle w:val="Char0"/>
          <w:rFonts w:hint="cs"/>
          <w:rtl/>
        </w:rPr>
        <w:t>نماید؛ یعنی همان چیزی که وسوسه نامیده می</w:t>
      </w:r>
      <w:r w:rsidR="00CE54C3">
        <w:rPr>
          <w:rStyle w:val="Char0"/>
          <w:rFonts w:hint="cs"/>
          <w:rtl/>
        </w:rPr>
        <w:t>‌</w:t>
      </w:r>
      <w:r w:rsidRPr="00695320">
        <w:rPr>
          <w:rStyle w:val="Char0"/>
          <w:rFonts w:hint="cs"/>
          <w:rtl/>
        </w:rPr>
        <w:t>شود و الله تعالی این مطلب را به ما بیان کرده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Fonts w:hint="cs"/>
          <w:rtl/>
        </w:rPr>
        <w:t>ٱلۡوَسۡوَاسِ</w:t>
      </w:r>
      <w:r w:rsidRPr="00C12E7C">
        <w:rPr>
          <w:rStyle w:val="Char8"/>
          <w:rtl/>
        </w:rPr>
        <w:t xml:space="preserve"> </w:t>
      </w:r>
      <w:r w:rsidRPr="00C12E7C">
        <w:rPr>
          <w:rStyle w:val="Char8"/>
          <w:rFonts w:hint="cs"/>
          <w:rtl/>
        </w:rPr>
        <w:t>ٱلۡخَنَّاسِ</w:t>
      </w:r>
      <w:r w:rsidRPr="00C12E7C">
        <w:rPr>
          <w:rStyle w:val="Char8"/>
          <w:rtl/>
        </w:rPr>
        <w:t xml:space="preserve">٤ </w:t>
      </w:r>
      <w:r w:rsidRPr="00C12E7C">
        <w:rPr>
          <w:rStyle w:val="Char8"/>
          <w:rFonts w:hint="cs"/>
          <w:rtl/>
        </w:rPr>
        <w:t>ٱلَّذِي</w:t>
      </w:r>
      <w:r w:rsidRPr="00C12E7C">
        <w:rPr>
          <w:rStyle w:val="Char8"/>
          <w:rtl/>
        </w:rPr>
        <w:t xml:space="preserve"> يُوَسۡوِسُ فِي صُدُورِ </w:t>
      </w:r>
      <w:r w:rsidRPr="00C12E7C">
        <w:rPr>
          <w:rStyle w:val="Char8"/>
          <w:rFonts w:hint="cs"/>
          <w:rtl/>
        </w:rPr>
        <w:t>ٱلنَّاسِ</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اس: 4-</w:t>
      </w:r>
      <w:r w:rsidRPr="00C12E7C">
        <w:rPr>
          <w:rStyle w:val="Char"/>
          <w:rFonts w:hint="cs"/>
          <w:rtl/>
        </w:rPr>
        <w:t xml:space="preserve"> </w:t>
      </w:r>
      <w:r w:rsidRPr="00C12E7C">
        <w:rPr>
          <w:rStyle w:val="Char"/>
          <w:rtl/>
        </w:rPr>
        <w:t>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«[ش</w:t>
      </w:r>
      <w:r w:rsidRPr="00B368A2">
        <w:rPr>
          <w:rStyle w:val="Char5"/>
          <w:rFonts w:hint="cs"/>
          <w:rtl/>
        </w:rPr>
        <w:t>یطان</w:t>
      </w:r>
      <w:r w:rsidRPr="00B368A2">
        <w:rPr>
          <w:rStyle w:val="Char5"/>
          <w:rtl/>
        </w:rPr>
        <w:t>] وسوسه‌گر بازپس</w:t>
      </w:r>
      <w:r w:rsidR="00CE54C3">
        <w:rPr>
          <w:rStyle w:val="Char5"/>
          <w:rFonts w:hint="cs"/>
          <w:rtl/>
        </w:rPr>
        <w:t>‌</w:t>
      </w:r>
      <w:r w:rsidRPr="00B368A2">
        <w:rPr>
          <w:rStyle w:val="Char5"/>
          <w:rtl/>
        </w:rPr>
        <w:t>رونده [به هنگام ذکر الله]</w:t>
      </w:r>
      <w:r w:rsidRPr="00B368A2">
        <w:rPr>
          <w:rStyle w:val="Char5"/>
          <w:rFonts w:hint="cs"/>
          <w:rtl/>
        </w:rPr>
        <w:t xml:space="preserve">؛ </w:t>
      </w:r>
      <w:r w:rsidRPr="00B368A2">
        <w:rPr>
          <w:rStyle w:val="Char5"/>
          <w:rtl/>
        </w:rPr>
        <w:t>همان که در دل‌ها</w:t>
      </w:r>
      <w:r w:rsidRPr="00B368A2">
        <w:rPr>
          <w:rStyle w:val="Char5"/>
          <w:rFonts w:hint="cs"/>
          <w:rtl/>
        </w:rPr>
        <w:t>ی</w:t>
      </w:r>
      <w:r w:rsidRPr="00B368A2">
        <w:rPr>
          <w:rStyle w:val="Char5"/>
          <w:rtl/>
        </w:rPr>
        <w:t xml:space="preserve"> مردم وسوسه م</w:t>
      </w:r>
      <w:r w:rsidRPr="00B368A2">
        <w:rPr>
          <w:rStyle w:val="Char5"/>
          <w:rFonts w:hint="cs"/>
          <w:rtl/>
        </w:rPr>
        <w:t>ی‌کند.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شیطان بر دل آدمی چسبیده و</w:t>
      </w:r>
      <w:r w:rsidR="005E62E2">
        <w:rPr>
          <w:rStyle w:val="Char0"/>
          <w:rFonts w:hint="cs"/>
          <w:rtl/>
        </w:rPr>
        <w:t xml:space="preserve"> هرگاه </w:t>
      </w:r>
      <w:r w:rsidRPr="00695320">
        <w:rPr>
          <w:rStyle w:val="Char0"/>
          <w:rFonts w:hint="cs"/>
          <w:rtl/>
        </w:rPr>
        <w:t>که انسان غافل شود، او وسوسه می</w:t>
      </w:r>
      <w:r w:rsidR="00CE54C3">
        <w:rPr>
          <w:rStyle w:val="Char0"/>
          <w:rFonts w:hint="cs"/>
          <w:rtl/>
        </w:rPr>
        <w:t>‌</w:t>
      </w:r>
      <w:r w:rsidRPr="00695320">
        <w:rPr>
          <w:rStyle w:val="Char0"/>
          <w:rFonts w:hint="cs"/>
          <w:rtl/>
        </w:rPr>
        <w:t>کند، ولی زمانی که الله متعال را یاد نماید، شیطان دور و پنهان می</w:t>
      </w:r>
      <w:r w:rsidR="00CE54C3">
        <w:rPr>
          <w:rStyle w:val="Char0"/>
          <w:rFonts w:hint="cs"/>
          <w:rtl/>
        </w:rPr>
        <w:t>‌</w:t>
      </w:r>
      <w:r w:rsidRPr="00695320">
        <w:rPr>
          <w:rStyle w:val="Char0"/>
          <w:rFonts w:hint="cs"/>
          <w:rtl/>
        </w:rPr>
        <w:t>شود.</w:t>
      </w:r>
    </w:p>
    <w:p w:rsidR="00084FA6" w:rsidRPr="00695320" w:rsidRDefault="00084FA6" w:rsidP="003B3B7F">
      <w:pPr>
        <w:ind w:firstLine="237"/>
        <w:jc w:val="both"/>
        <w:rPr>
          <w:rStyle w:val="Char0"/>
          <w:rtl/>
        </w:rPr>
      </w:pPr>
      <w:r w:rsidRPr="00695320">
        <w:rPr>
          <w:rStyle w:val="Char0"/>
          <w:rFonts w:hint="cs"/>
          <w:rtl/>
        </w:rPr>
        <w:t>در صحیح بخاری و صحیح مسلم آمده است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فرمودند</w:t>
      </w:r>
      <w:r w:rsidR="00C12E7C">
        <w:rPr>
          <w:rStyle w:val="Char0"/>
          <w:rFonts w:hint="cs"/>
          <w:rtl/>
        </w:rPr>
        <w:t>:</w:t>
      </w:r>
      <w:r w:rsidRPr="00695320">
        <w:rPr>
          <w:rStyle w:val="Char0"/>
          <w:rtl/>
        </w:rPr>
        <w:t xml:space="preserve"> </w:t>
      </w:r>
      <w:r w:rsidRPr="00114221">
        <w:rPr>
          <w:rStyle w:val="Char7"/>
          <w:rtl/>
        </w:rPr>
        <w:t>«إِنَّ الشَّيْطَانَ يَجْرِي مِن</w:t>
      </w:r>
      <w:r w:rsidRPr="00114221">
        <w:rPr>
          <w:rStyle w:val="Char7"/>
          <w:rFonts w:hint="cs"/>
          <w:rtl/>
        </w:rPr>
        <w:t xml:space="preserve"> إبنِ آدم </w:t>
      </w:r>
      <w:r w:rsidRPr="00114221">
        <w:rPr>
          <w:rStyle w:val="Char7"/>
          <w:rtl/>
        </w:rPr>
        <w:t>مَجْرَى الدَّمِ»</w:t>
      </w:r>
      <w:r w:rsidRPr="007F2722">
        <w:rPr>
          <w:rStyle w:val="Char0"/>
          <w:vertAlign w:val="superscript"/>
          <w:rtl/>
        </w:rPr>
        <w:footnoteReference w:id="517"/>
      </w:r>
      <w:r w:rsidRPr="00695320">
        <w:rPr>
          <w:rStyle w:val="Char0"/>
          <w:rtl/>
        </w:rPr>
        <w:t xml:space="preserve">؛ «همانا شیطان </w:t>
      </w:r>
      <w:r w:rsidRPr="00695320">
        <w:rPr>
          <w:rStyle w:val="Char0"/>
          <w:rFonts w:hint="cs"/>
          <w:rtl/>
        </w:rPr>
        <w:t xml:space="preserve">به مانند جریان خون، </w:t>
      </w:r>
      <w:r w:rsidRPr="00695320">
        <w:rPr>
          <w:rStyle w:val="Char0"/>
          <w:rtl/>
        </w:rPr>
        <w:t>در [بدن] انسان</w:t>
      </w:r>
      <w:r w:rsidRPr="00695320">
        <w:rPr>
          <w:rStyle w:val="Char0"/>
          <w:rFonts w:hint="cs"/>
          <w:rtl/>
        </w:rPr>
        <w:t xml:space="preserve"> </w:t>
      </w:r>
      <w:r w:rsidRPr="00695320">
        <w:rPr>
          <w:rStyle w:val="Char0"/>
          <w:rtl/>
        </w:rPr>
        <w:t>جاری است.»</w:t>
      </w:r>
    </w:p>
    <w:p w:rsidR="00084FA6" w:rsidRPr="00695320" w:rsidRDefault="00084FA6" w:rsidP="00084FA6">
      <w:pPr>
        <w:ind w:firstLine="237"/>
        <w:jc w:val="both"/>
        <w:rPr>
          <w:rStyle w:val="Char0"/>
          <w:rtl/>
        </w:rPr>
      </w:pPr>
      <w:r w:rsidRPr="00695320">
        <w:rPr>
          <w:rStyle w:val="Char0"/>
          <w:rFonts w:hint="cs"/>
          <w:rtl/>
        </w:rPr>
        <w:t>انسان اثر این وسوسه که باعث گمراهی وی شده و به انجام گناه تشویق نموده و از پیامدهایش غافل ساخته است را در دلش احساس می</w:t>
      </w:r>
      <w:r w:rsidR="00CE54C3">
        <w:rPr>
          <w:rStyle w:val="Char0"/>
          <w:rFonts w:hint="cs"/>
          <w:rtl/>
        </w:rPr>
        <w:t>‌</w:t>
      </w:r>
      <w:r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ابلیس با همین وسوسه، سیّدنا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را گمراه کرد و نیرنگ زد تا از آن درخت بخورد.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D60C35">
      <w:pPr>
        <w:ind w:firstLine="237"/>
        <w:jc w:val="both"/>
        <w:rPr>
          <w:rStyle w:val="Char8"/>
          <w:rtl/>
        </w:rPr>
      </w:pPr>
      <w:r w:rsidRPr="00D92BB5">
        <w:rPr>
          <w:rFonts w:ascii="B lotus Unc" w:hAnsi="B lotus Unc" w:cs="Traditional Arabic"/>
          <w:rtl/>
        </w:rPr>
        <w:t>﴿</w:t>
      </w:r>
      <w:r w:rsidRPr="00C12E7C">
        <w:rPr>
          <w:rStyle w:val="Char8"/>
          <w:rtl/>
        </w:rPr>
        <w:t xml:space="preserve">فَوَسۡوَسَ إِلَيۡهِ </w:t>
      </w:r>
      <w:r w:rsidRPr="00C12E7C">
        <w:rPr>
          <w:rStyle w:val="Char8"/>
          <w:rFonts w:hint="cs"/>
          <w:rtl/>
        </w:rPr>
        <w:t>ٱلشَّيۡطَٰنُ</w:t>
      </w:r>
      <w:r w:rsidRPr="00C12E7C">
        <w:rPr>
          <w:rStyle w:val="Char8"/>
          <w:rtl/>
        </w:rPr>
        <w:t xml:space="preserve"> قَالَ يَٰٓـَٔادَمُ هَلۡ أَدُلُّكَ عَلَىٰ شَجَرَةِ </w:t>
      </w:r>
      <w:r w:rsidRPr="00C12E7C">
        <w:rPr>
          <w:rStyle w:val="Char8"/>
          <w:rFonts w:hint="cs"/>
          <w:rtl/>
        </w:rPr>
        <w:t>ٱلۡخُلۡدِ</w:t>
      </w:r>
      <w:r w:rsidRPr="00C12E7C">
        <w:rPr>
          <w:rStyle w:val="Char8"/>
          <w:rtl/>
        </w:rPr>
        <w:t xml:space="preserve"> وَمُلۡكٖ لَّا يَبۡلَىٰ</w:t>
      </w:r>
      <w:r w:rsidRPr="00D92BB5">
        <w:rPr>
          <w:rFonts w:ascii="B lotus Unc" w:hAnsi="B lotus Unc" w:cs="Traditional Arabic"/>
          <w:rtl/>
        </w:rPr>
        <w:t>﴾</w:t>
      </w:r>
      <w:r w:rsidRPr="00C12E7C">
        <w:rPr>
          <w:rStyle w:val="Char8"/>
          <w:rtl/>
        </w:rPr>
        <w:t xml:space="preserve"> </w:t>
      </w:r>
      <w:r w:rsidRPr="00C12E7C">
        <w:rPr>
          <w:rStyle w:val="Char"/>
          <w:rtl/>
        </w:rPr>
        <w:t>[طه:120]</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w:t>
      </w:r>
      <w:r w:rsidRPr="00B368A2">
        <w:rPr>
          <w:rStyle w:val="Char5"/>
          <w:rFonts w:hint="cs"/>
          <w:rtl/>
        </w:rPr>
        <w:t>س</w:t>
      </w:r>
      <w:r w:rsidRPr="00B368A2">
        <w:rPr>
          <w:rStyle w:val="Char5"/>
          <w:rtl/>
        </w:rPr>
        <w:t>پس ش</w:t>
      </w:r>
      <w:r w:rsidRPr="00B368A2">
        <w:rPr>
          <w:rStyle w:val="Char5"/>
          <w:rFonts w:hint="cs"/>
          <w:rtl/>
        </w:rPr>
        <w:t>یطان</w:t>
      </w:r>
      <w:r w:rsidRPr="00B368A2">
        <w:rPr>
          <w:rStyle w:val="Char5"/>
          <w:rtl/>
        </w:rPr>
        <w:t xml:space="preserve"> او را به وسوسه انداخت</w:t>
      </w:r>
      <w:r w:rsidRPr="00B368A2">
        <w:rPr>
          <w:rStyle w:val="Char5"/>
          <w:rFonts w:hint="cs"/>
          <w:rtl/>
        </w:rPr>
        <w:t>؛</w:t>
      </w:r>
      <w:r w:rsidRPr="00B368A2">
        <w:rPr>
          <w:rStyle w:val="Char5"/>
          <w:rtl/>
        </w:rPr>
        <w:t xml:space="preserve"> گفت: ا</w:t>
      </w:r>
      <w:r w:rsidRPr="00B368A2">
        <w:rPr>
          <w:rStyle w:val="Char5"/>
          <w:rFonts w:hint="cs"/>
          <w:rtl/>
        </w:rPr>
        <w:t>ی</w:t>
      </w:r>
      <w:r w:rsidRPr="00B368A2">
        <w:rPr>
          <w:rStyle w:val="Char5"/>
          <w:rtl/>
        </w:rPr>
        <w:t xml:space="preserve"> آدم! آ</w:t>
      </w:r>
      <w:r w:rsidRPr="00B368A2">
        <w:rPr>
          <w:rStyle w:val="Char5"/>
          <w:rFonts w:hint="cs"/>
          <w:rtl/>
        </w:rPr>
        <w:t>یا</w:t>
      </w:r>
      <w:r w:rsidRPr="00B368A2">
        <w:rPr>
          <w:rStyle w:val="Char5"/>
          <w:rtl/>
        </w:rPr>
        <w:t xml:space="preserve"> [م</w:t>
      </w:r>
      <w:r w:rsidRPr="00B368A2">
        <w:rPr>
          <w:rStyle w:val="Char5"/>
          <w:rFonts w:hint="cs"/>
          <w:rtl/>
        </w:rPr>
        <w:t>ی</w:t>
      </w:r>
      <w:r w:rsidR="00CE54C3">
        <w:rPr>
          <w:rStyle w:val="Char5"/>
          <w:rFonts w:hint="cs"/>
          <w:rtl/>
        </w:rPr>
        <w:t>‌</w:t>
      </w:r>
      <w:r w:rsidRPr="00B368A2">
        <w:rPr>
          <w:rStyle w:val="Char5"/>
          <w:rtl/>
        </w:rPr>
        <w:t>خواه</w:t>
      </w:r>
      <w:r w:rsidRPr="00B368A2">
        <w:rPr>
          <w:rStyle w:val="Char5"/>
          <w:rFonts w:hint="cs"/>
          <w:rtl/>
        </w:rPr>
        <w:t>ی</w:t>
      </w:r>
      <w:r w:rsidRPr="00B368A2">
        <w:rPr>
          <w:rStyle w:val="Char5"/>
          <w:rtl/>
        </w:rPr>
        <w:t>] تو را به درخت جاودانگ</w:t>
      </w:r>
      <w:r w:rsidRPr="00B368A2">
        <w:rPr>
          <w:rStyle w:val="Char5"/>
          <w:rFonts w:hint="cs"/>
          <w:rtl/>
        </w:rPr>
        <w:t>ی</w:t>
      </w:r>
      <w:r w:rsidRPr="00B368A2">
        <w:rPr>
          <w:rStyle w:val="Char5"/>
          <w:rtl/>
        </w:rPr>
        <w:t xml:space="preserve"> و فرمانروا</w:t>
      </w:r>
      <w:r w:rsidRPr="00B368A2">
        <w:rPr>
          <w:rStyle w:val="Char5"/>
          <w:rFonts w:hint="cs"/>
          <w:rtl/>
        </w:rPr>
        <w:t>یی</w:t>
      </w:r>
      <w:r w:rsidRPr="00B368A2">
        <w:rPr>
          <w:rStyle w:val="Char5"/>
          <w:rtl/>
        </w:rPr>
        <w:t xml:space="preserve"> ب</w:t>
      </w:r>
      <w:r w:rsidRPr="00B368A2">
        <w:rPr>
          <w:rStyle w:val="Char5"/>
          <w:rFonts w:hint="cs"/>
          <w:rtl/>
        </w:rPr>
        <w:t>ی</w:t>
      </w:r>
      <w:r w:rsidR="00CE54C3">
        <w:rPr>
          <w:rStyle w:val="Char5"/>
          <w:rFonts w:hint="cs"/>
          <w:rtl/>
        </w:rPr>
        <w:t>‌</w:t>
      </w:r>
      <w:r w:rsidRPr="00B368A2">
        <w:rPr>
          <w:rStyle w:val="Char5"/>
          <w:rtl/>
        </w:rPr>
        <w:t>زوال راهنما</w:t>
      </w:r>
      <w:r w:rsidRPr="00B368A2">
        <w:rPr>
          <w:rStyle w:val="Char5"/>
          <w:rFonts w:hint="cs"/>
          <w:rtl/>
        </w:rPr>
        <w:t>یی</w:t>
      </w:r>
      <w:r w:rsidRPr="00B368A2">
        <w:rPr>
          <w:rStyle w:val="Char5"/>
          <w:rtl/>
        </w:rPr>
        <w:t xml:space="preserve"> کنم؟!»</w:t>
      </w:r>
      <w:r w:rsidRPr="007F2722">
        <w:rPr>
          <w:rStyle w:val="Char0"/>
          <w:vertAlign w:val="superscript"/>
          <w:rtl/>
        </w:rPr>
        <w:footnoteReference w:id="518"/>
      </w:r>
    </w:p>
    <w:p w:rsidR="00486BDD" w:rsidRPr="00486BDD" w:rsidRDefault="00486BDD" w:rsidP="00486BDD">
      <w:pPr>
        <w:pStyle w:val="a2"/>
        <w:rPr>
          <w:rFonts w:ascii="IRNazli" w:hAnsi="IRNazli" w:cs="IRNazli"/>
        </w:rPr>
      </w:pPr>
      <w:bookmarkStart w:id="421" w:name="_Toc493430285"/>
      <w:r>
        <w:rPr>
          <w:rFonts w:hint="cs"/>
          <w:rtl/>
        </w:rPr>
        <w:t xml:space="preserve">7- </w:t>
      </w:r>
      <w:r w:rsidR="00084FA6" w:rsidRPr="00D92BB5">
        <w:rPr>
          <w:rFonts w:hint="cs"/>
          <w:rtl/>
        </w:rPr>
        <w:t>اسلحۀ مؤمن در نبرد علیه شیطان</w:t>
      </w:r>
      <w:bookmarkEnd w:id="421"/>
    </w:p>
    <w:p w:rsidR="00084FA6" w:rsidRDefault="00084FA6" w:rsidP="00486BDD">
      <w:pPr>
        <w:pStyle w:val="a0"/>
        <w:rPr>
          <w:rStyle w:val="Char0"/>
          <w:rtl/>
        </w:rPr>
      </w:pPr>
      <w:r w:rsidRPr="00695320">
        <w:rPr>
          <w:rStyle w:val="Char0"/>
          <w:rFonts w:hint="cs"/>
          <w:rtl/>
        </w:rPr>
        <w:t>علی</w:t>
      </w:r>
      <w:r w:rsidR="00CE54C3">
        <w:rPr>
          <w:rStyle w:val="Char0"/>
          <w:rFonts w:hint="cs"/>
          <w:rtl/>
        </w:rPr>
        <w:t>‌</w:t>
      </w:r>
      <w:r w:rsidRPr="00695320">
        <w:rPr>
          <w:rStyle w:val="Char0"/>
          <w:rFonts w:hint="cs"/>
          <w:rtl/>
        </w:rPr>
        <w:t>رغم دشمنی فراوان و بزرگی نیرنگ شیطان و حرص او بر گمراه</w:t>
      </w:r>
      <w:r w:rsidR="00CE54C3">
        <w:rPr>
          <w:rStyle w:val="Char0"/>
          <w:rFonts w:hint="cs"/>
          <w:rtl/>
        </w:rPr>
        <w:t>‌</w:t>
      </w:r>
      <w:r w:rsidRPr="00695320">
        <w:rPr>
          <w:rStyle w:val="Char0"/>
          <w:rFonts w:hint="cs"/>
          <w:rtl/>
        </w:rPr>
        <w:t>ساختن انسان</w:t>
      </w:r>
      <w:r w:rsidRPr="00695320">
        <w:rPr>
          <w:rStyle w:val="Char0"/>
          <w:rFonts w:hint="cs"/>
          <w:cs/>
        </w:rPr>
        <w:t>‎</w:t>
      </w:r>
      <w:r w:rsidRPr="00695320">
        <w:rPr>
          <w:rStyle w:val="Char0"/>
          <w:rFonts w:hint="cs"/>
          <w:rtl/>
        </w:rPr>
        <w:t>ها، در برخی موارد، خسته و دور و ذلیل و زبون می</w:t>
      </w:r>
      <w:r w:rsidR="00CE54C3">
        <w:rPr>
          <w:rStyle w:val="Char0"/>
          <w:rFonts w:hint="cs"/>
          <w:rtl/>
        </w:rPr>
        <w:t>‌</w:t>
      </w:r>
      <w:r w:rsidRPr="00695320">
        <w:rPr>
          <w:rStyle w:val="Char0"/>
          <w:rFonts w:hint="cs"/>
          <w:rtl/>
        </w:rPr>
        <w:t>گردد؛ یعنی هنگامی که انسان از اسباب حفاظت از شرّ ابلیس استفاده نماید که به طور خلاصه، برخی از آن اسباب عبارتند از: رعایت احتیاط، پایبندی به آنچه در قرآن و سنّت آمده است، پناه</w:t>
      </w:r>
      <w:r w:rsidR="00CE54C3">
        <w:rPr>
          <w:rStyle w:val="Char0"/>
          <w:rFonts w:hint="cs"/>
          <w:rtl/>
        </w:rPr>
        <w:t>‌</w:t>
      </w:r>
      <w:r w:rsidRPr="00695320">
        <w:rPr>
          <w:rStyle w:val="Char0"/>
          <w:rFonts w:hint="cs"/>
          <w:rtl/>
        </w:rPr>
        <w:t>بردن صادقانه به الله</w:t>
      </w:r>
      <w:r w:rsidR="00656F15" w:rsidRPr="00656F15">
        <w:rPr>
          <w:rFonts w:cs="CTraditional Arabic"/>
          <w:rtl/>
        </w:rPr>
        <w:t> ـ</w:t>
      </w:r>
      <w:r w:rsidR="00C61D90" w:rsidRPr="00C61D90">
        <w:rPr>
          <w:rtl/>
        </w:rPr>
        <w:t xml:space="preserve"> </w:t>
      </w:r>
      <w:r w:rsidRPr="00695320">
        <w:rPr>
          <w:rStyle w:val="Char0"/>
          <w:rFonts w:hint="cs"/>
          <w:rtl/>
        </w:rPr>
        <w:t>از شرّ شیطان، مداومت بر ذکر الهی، شناخت شیوه</w:t>
      </w:r>
      <w:r w:rsidR="00CE54C3">
        <w:rPr>
          <w:rStyle w:val="Char0"/>
          <w:rFonts w:hint="cs"/>
          <w:rtl/>
        </w:rPr>
        <w:t>‌</w:t>
      </w:r>
      <w:r w:rsidRPr="00695320">
        <w:rPr>
          <w:rStyle w:val="Char0"/>
          <w:rFonts w:hint="cs"/>
          <w:rtl/>
        </w:rPr>
        <w:t>های شیطان، بهره</w:t>
      </w:r>
      <w:r w:rsidR="00CE54C3">
        <w:rPr>
          <w:rStyle w:val="Char0"/>
          <w:rFonts w:hint="cs"/>
          <w:rtl/>
        </w:rPr>
        <w:t>‌</w:t>
      </w:r>
      <w:r w:rsidRPr="00695320">
        <w:rPr>
          <w:rStyle w:val="Char0"/>
          <w:rFonts w:hint="cs"/>
          <w:rtl/>
        </w:rPr>
        <w:t>گیری و فراگیری علم نافع، عجله برای توبه و استغفار و سایر عواملی که برای دورنمودن شیطان تعیین شده است.</w:t>
      </w:r>
      <w:r w:rsidRPr="007F2722">
        <w:rPr>
          <w:rStyle w:val="Char0"/>
          <w:vertAlign w:val="superscript"/>
          <w:rtl/>
        </w:rPr>
        <w:footnoteReference w:id="519"/>
      </w:r>
    </w:p>
    <w:p w:rsidR="00486BDD" w:rsidRDefault="00486BDD">
      <w:pPr>
        <w:bidi w:val="0"/>
        <w:spacing w:after="200" w:line="276" w:lineRule="auto"/>
        <w:ind w:firstLine="0"/>
        <w:jc w:val="left"/>
        <w:rPr>
          <w:rStyle w:val="Char0"/>
          <w:rtl/>
        </w:rPr>
      </w:pPr>
      <w:r>
        <w:rPr>
          <w:rStyle w:val="Char0"/>
          <w:rtl/>
        </w:rPr>
        <w:br w:type="page"/>
      </w:r>
    </w:p>
    <w:p w:rsidR="00084FA6" w:rsidRPr="00D92BB5" w:rsidRDefault="00084FA6" w:rsidP="001D043B">
      <w:pPr>
        <w:pStyle w:val="a1"/>
        <w:rPr>
          <w:rtl/>
        </w:rPr>
      </w:pPr>
      <w:bookmarkStart w:id="422" w:name="_Toc493430286"/>
      <w:r w:rsidRPr="00D92BB5">
        <w:rPr>
          <w:rtl/>
        </w:rPr>
        <w:t>مبحث پنجم:</w:t>
      </w:r>
      <w:r w:rsidR="001D043B">
        <w:rPr>
          <w:rFonts w:hint="cs"/>
          <w:rtl/>
        </w:rPr>
        <w:br/>
      </w:r>
      <w:r w:rsidRPr="00D92BB5">
        <w:rPr>
          <w:rtl/>
        </w:rPr>
        <w:t>فلسفۀ آفرینش شیطان</w:t>
      </w:r>
      <w:bookmarkEnd w:id="422"/>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ابلیس را که عامل اصلی تمامی فسادهای موجود در دنیا؛ فساد در ادیان، اعتقادات، تمایلات نفسی و شبهه</w:t>
      </w:r>
      <w:r w:rsidR="00CE54C3">
        <w:rPr>
          <w:rStyle w:val="Char0"/>
          <w:rFonts w:hint="cs"/>
          <w:rtl/>
        </w:rPr>
        <w:t>‌</w:t>
      </w:r>
      <w:r w:rsidRPr="00695320">
        <w:rPr>
          <w:rStyle w:val="Char0"/>
          <w:rFonts w:hint="cs"/>
          <w:rtl/>
        </w:rPr>
        <w:t>ها و نیز سبب بدبختی و معصیت بندگان است را</w:t>
      </w:r>
      <w:r w:rsidR="0013589D">
        <w:rPr>
          <w:rStyle w:val="Char0"/>
          <w:rFonts w:hint="cs"/>
          <w:rtl/>
        </w:rPr>
        <w:t xml:space="preserve"> براساس </w:t>
      </w:r>
      <w:r w:rsidRPr="00695320">
        <w:rPr>
          <w:rStyle w:val="Char0"/>
          <w:rFonts w:hint="cs"/>
          <w:rtl/>
        </w:rPr>
        <w:t>حکمت و دلایل بزرگی آفرید؛ از جمله:</w:t>
      </w:r>
    </w:p>
    <w:p w:rsidR="006D09B5" w:rsidRPr="006D09B5" w:rsidRDefault="006D09B5" w:rsidP="006D09B5">
      <w:pPr>
        <w:pStyle w:val="a2"/>
        <w:rPr>
          <w:rFonts w:ascii="IRNazli" w:hAnsi="IRNazli" w:cs="IRNazli"/>
        </w:rPr>
      </w:pPr>
      <w:bookmarkStart w:id="423" w:name="_Toc493430287"/>
      <w:r>
        <w:rPr>
          <w:rFonts w:hint="cs"/>
          <w:rtl/>
        </w:rPr>
        <w:t xml:space="preserve">1- </w:t>
      </w:r>
      <w:r w:rsidR="00084FA6" w:rsidRPr="00D92BB5">
        <w:rPr>
          <w:rFonts w:hint="cs"/>
          <w:rtl/>
        </w:rPr>
        <w:t>برای اینکه بندگان بدانند که الله متعال می</w:t>
      </w:r>
      <w:r w:rsidR="00CE54C3">
        <w:rPr>
          <w:rFonts w:hint="cs"/>
          <w:rtl/>
        </w:rPr>
        <w:t>‌</w:t>
      </w:r>
      <w:r w:rsidR="00084FA6" w:rsidRPr="00D92BB5">
        <w:rPr>
          <w:rFonts w:hint="cs"/>
          <w:rtl/>
        </w:rPr>
        <w:t>تواند اشیا و مخلوقات متضاد و مخالف هم را بیافریند</w:t>
      </w:r>
      <w:bookmarkEnd w:id="423"/>
    </w:p>
    <w:p w:rsidR="00084FA6" w:rsidRPr="00695320" w:rsidRDefault="00084FA6" w:rsidP="006D09B5">
      <w:pPr>
        <w:pStyle w:val="a0"/>
        <w:rPr>
          <w:rStyle w:val="Char0"/>
        </w:rPr>
      </w:pPr>
      <w:r w:rsidRPr="00695320">
        <w:rPr>
          <w:rStyle w:val="Char0"/>
          <w:rFonts w:hint="cs"/>
          <w:rtl/>
        </w:rPr>
        <w:t>پروردگار جهان ابلیس را که خبیث</w:t>
      </w:r>
      <w:r w:rsidR="00CE54C3">
        <w:rPr>
          <w:rStyle w:val="Char0"/>
          <w:rFonts w:hint="cs"/>
          <w:rtl/>
        </w:rPr>
        <w:t>‌</w:t>
      </w:r>
      <w:r w:rsidRPr="00695320">
        <w:rPr>
          <w:rStyle w:val="Char0"/>
          <w:rFonts w:hint="cs"/>
          <w:rtl/>
        </w:rPr>
        <w:t>ترین مخلوق و عامل هر نوع فسادی به شمار می</w:t>
      </w:r>
      <w:r w:rsidR="00CE54C3">
        <w:rPr>
          <w:rStyle w:val="Char0"/>
          <w:rFonts w:hint="cs"/>
          <w:rtl/>
        </w:rPr>
        <w:t>‌</w:t>
      </w:r>
      <w:r w:rsidRPr="00695320">
        <w:rPr>
          <w:rStyle w:val="Char0"/>
          <w:rFonts w:hint="cs"/>
          <w:rtl/>
        </w:rPr>
        <w:t>رود را آفرید و در برابر او، جبرئیل</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که برترین و پاکیزه</w:t>
      </w:r>
      <w:r w:rsidR="00CE54C3">
        <w:rPr>
          <w:rStyle w:val="Char0"/>
          <w:rFonts w:hint="cs"/>
          <w:rtl/>
        </w:rPr>
        <w:t>‌</w:t>
      </w:r>
      <w:r w:rsidRPr="00695320">
        <w:rPr>
          <w:rStyle w:val="Char0"/>
          <w:rFonts w:hint="cs"/>
          <w:rtl/>
        </w:rPr>
        <w:t>ترین مخلوقات و عامل هر خیری است را خلق کرد. بلندمرتبه است معبودی که این و آن را آفرید. قدرت الهی در آفرینش شب و روز، گرما و سرما، آب و آتش، بیماری و درمان، مرگ و زندگی و خوب و زشت آشکار و نمودار است. شیء ضد، متضادّ خود را به زیبایی روشن می</w:t>
      </w:r>
      <w:r w:rsidR="00CE54C3">
        <w:rPr>
          <w:rStyle w:val="Char0"/>
          <w:rFonts w:hint="cs"/>
          <w:rtl/>
        </w:rPr>
        <w:t>‌</w:t>
      </w:r>
      <w:r w:rsidRPr="00695320">
        <w:rPr>
          <w:rStyle w:val="Char0"/>
          <w:rFonts w:hint="cs"/>
          <w:rtl/>
        </w:rPr>
        <w:t>سازد و این بزرگ</w:t>
      </w:r>
      <w:r w:rsidR="00CE54C3">
        <w:rPr>
          <w:rStyle w:val="Char0"/>
          <w:rFonts w:hint="cs"/>
          <w:rtl/>
        </w:rPr>
        <w:t>‌</w:t>
      </w:r>
      <w:r w:rsidRPr="00695320">
        <w:rPr>
          <w:rStyle w:val="Char0"/>
          <w:rFonts w:hint="cs"/>
          <w:rtl/>
        </w:rPr>
        <w:t>ترین دلیل بر کمال قدرت، عزّت، پادشاهی و سلطان الهی است، زیرا امور متضاد را آفرید و برخی را در برابر بعضی دیگر قرار داد و آن</w:t>
      </w:r>
      <w:r w:rsidRPr="00695320">
        <w:rPr>
          <w:rStyle w:val="Char0"/>
          <w:rFonts w:hint="cs"/>
          <w:cs/>
        </w:rPr>
        <w:t>‎</w:t>
      </w:r>
      <w:r w:rsidRPr="00695320">
        <w:rPr>
          <w:rStyle w:val="Char0"/>
          <w:rFonts w:hint="cs"/>
          <w:rtl/>
        </w:rPr>
        <w:t>ها را بر یکدیگر مسلّط ساخت و همه را تحت تصرّف، تدبیر و حکمت خویش گردانید و خالی</w:t>
      </w:r>
      <w:r w:rsidR="00CE54C3">
        <w:rPr>
          <w:rStyle w:val="Char0"/>
          <w:rFonts w:hint="cs"/>
          <w:rtl/>
        </w:rPr>
        <w:t>‌</w:t>
      </w:r>
      <w:r w:rsidRPr="00695320">
        <w:rPr>
          <w:rStyle w:val="Char0"/>
          <w:rFonts w:hint="cs"/>
          <w:rtl/>
        </w:rPr>
        <w:t>بودن هستی از برخی آن</w:t>
      </w:r>
      <w:r w:rsidRPr="00695320">
        <w:rPr>
          <w:rStyle w:val="Char0"/>
          <w:rFonts w:hint="cs"/>
          <w:cs/>
        </w:rPr>
        <w:t>‎</w:t>
      </w:r>
      <w:r w:rsidRPr="00695320">
        <w:rPr>
          <w:rStyle w:val="Char0"/>
          <w:rFonts w:hint="cs"/>
          <w:rtl/>
        </w:rPr>
        <w:t>ها، منجر به تعطیل و نبود حکمت و کمال تصرّف و تدبیر الهی می</w:t>
      </w:r>
      <w:r w:rsidR="00CE54C3">
        <w:rPr>
          <w:rStyle w:val="Char0"/>
          <w:rFonts w:hint="cs"/>
          <w:rtl/>
        </w:rPr>
        <w:t>‌</w:t>
      </w:r>
      <w:r w:rsidRPr="00695320">
        <w:rPr>
          <w:rStyle w:val="Char0"/>
          <w:rFonts w:hint="cs"/>
          <w:rtl/>
        </w:rPr>
        <w:t>گردد.</w:t>
      </w:r>
      <w:r w:rsidRPr="007F2722">
        <w:rPr>
          <w:rStyle w:val="Char0"/>
          <w:vertAlign w:val="superscript"/>
          <w:rtl/>
        </w:rPr>
        <w:footnoteReference w:id="520"/>
      </w:r>
      <w:r w:rsidRPr="00695320">
        <w:rPr>
          <w:rStyle w:val="Char0"/>
          <w:rFonts w:hint="cs"/>
          <w:rtl/>
        </w:rPr>
        <w:t xml:space="preserve"> </w:t>
      </w:r>
    </w:p>
    <w:p w:rsidR="006D09B5" w:rsidRPr="006D09B5" w:rsidRDefault="006D09B5" w:rsidP="006D09B5">
      <w:pPr>
        <w:pStyle w:val="a2"/>
        <w:rPr>
          <w:rFonts w:ascii="IRNazli" w:hAnsi="IRNazli" w:cs="IRNazli"/>
        </w:rPr>
      </w:pPr>
      <w:bookmarkStart w:id="424" w:name="_Toc493430288"/>
      <w:r>
        <w:rPr>
          <w:rFonts w:hint="cs"/>
          <w:rtl/>
        </w:rPr>
        <w:t xml:space="preserve">2- </w:t>
      </w:r>
      <w:r w:rsidR="00084FA6" w:rsidRPr="00D92BB5">
        <w:rPr>
          <w:rFonts w:hint="cs"/>
          <w:rtl/>
        </w:rPr>
        <w:t>به قصد اینکه الله</w:t>
      </w:r>
      <w:r w:rsidR="00656F15" w:rsidRPr="00656F15">
        <w:rPr>
          <w:rFonts w:cs="CTraditional Arabic"/>
          <w:b/>
          <w:bCs w:val="0"/>
          <w:rtl/>
        </w:rPr>
        <w:t> ﻷ</w:t>
      </w:r>
      <w:r w:rsidR="00C61D90" w:rsidRPr="00C61D90">
        <w:rPr>
          <w:rFonts w:cs="IRNazli"/>
          <w:rtl/>
        </w:rPr>
        <w:t xml:space="preserve"> </w:t>
      </w:r>
      <w:r w:rsidR="00084FA6" w:rsidRPr="00D92BB5">
        <w:rPr>
          <w:rFonts w:hint="cs"/>
          <w:rtl/>
        </w:rPr>
        <w:t>مراتب عبودیّت را برای دوستانش کامل کند</w:t>
      </w:r>
      <w:bookmarkEnd w:id="424"/>
    </w:p>
    <w:p w:rsidR="00084FA6" w:rsidRPr="00695320" w:rsidRDefault="00084FA6" w:rsidP="006D09B5">
      <w:pPr>
        <w:pStyle w:val="a0"/>
        <w:rPr>
          <w:rStyle w:val="Char0"/>
        </w:rPr>
      </w:pPr>
      <w:r w:rsidRPr="00695320">
        <w:rPr>
          <w:rStyle w:val="Char0"/>
          <w:rFonts w:hint="cs"/>
          <w:rtl/>
        </w:rPr>
        <w:t>یعنی با مبارزه علیه ابلیس و لشکریانش و خشمگین</w:t>
      </w:r>
      <w:r w:rsidR="00CE54C3">
        <w:rPr>
          <w:rStyle w:val="Char0"/>
          <w:rFonts w:hint="cs"/>
          <w:rtl/>
        </w:rPr>
        <w:t>‌</w:t>
      </w:r>
      <w:r w:rsidRPr="00695320">
        <w:rPr>
          <w:rStyle w:val="Char0"/>
          <w:rFonts w:hint="cs"/>
          <w:rtl/>
        </w:rPr>
        <w:t>ساختن او به</w:t>
      </w:r>
      <w:r w:rsidRPr="00695320">
        <w:rPr>
          <w:rStyle w:val="Char0"/>
          <w:rFonts w:hint="cs"/>
          <w:cs/>
        </w:rPr>
        <w:t>‎</w:t>
      </w:r>
      <w:r w:rsidRPr="00695320">
        <w:rPr>
          <w:rStyle w:val="Char0"/>
          <w:rFonts w:hint="cs"/>
          <w:rtl/>
        </w:rPr>
        <w:t>وسیلۀ اطاعت و پرستش الله متعال و پناه</w:t>
      </w:r>
      <w:r w:rsidR="00CE54C3">
        <w:rPr>
          <w:rStyle w:val="Char0"/>
          <w:rFonts w:hint="cs"/>
          <w:rtl/>
        </w:rPr>
        <w:t>‌</w:t>
      </w:r>
      <w:r w:rsidRPr="00695320">
        <w:rPr>
          <w:rStyle w:val="Char0"/>
          <w:rFonts w:hint="cs"/>
          <w:rtl/>
        </w:rPr>
        <w:t>بردن به الله تعالی از شرّ شیطان و درخواست اینکه آنان را از ابلیس و نیرنگش محافظت نماید و در نتیجه، به مصالح دنیوی و اخروی که تنها از این طریق حاصل می</w:t>
      </w:r>
      <w:r w:rsidR="00CE54C3">
        <w:rPr>
          <w:rStyle w:val="Char0"/>
          <w:rFonts w:hint="cs"/>
          <w:rtl/>
        </w:rPr>
        <w:t>‌</w:t>
      </w:r>
      <w:r w:rsidRPr="00695320">
        <w:rPr>
          <w:rStyle w:val="Char0"/>
          <w:rFonts w:hint="cs"/>
          <w:rtl/>
        </w:rPr>
        <w:t>شود، برسند.</w:t>
      </w:r>
    </w:p>
    <w:p w:rsidR="00084FA6" w:rsidRPr="00695320" w:rsidRDefault="00084FA6" w:rsidP="00084FA6">
      <w:pPr>
        <w:ind w:firstLine="237"/>
        <w:jc w:val="both"/>
        <w:rPr>
          <w:rStyle w:val="Char0"/>
          <w:rtl/>
        </w:rPr>
      </w:pPr>
      <w:r w:rsidRPr="00695320">
        <w:rPr>
          <w:rStyle w:val="Char0"/>
          <w:rFonts w:hint="cs"/>
          <w:rtl/>
        </w:rPr>
        <w:t>ناگفته نماند که محبّت، توبه و بازگشت، توکّل، صبر، رضایت و امثال آن از محبوب</w:t>
      </w:r>
      <w:r w:rsidR="00CE54C3">
        <w:rPr>
          <w:rStyle w:val="Char0"/>
          <w:rFonts w:hint="cs"/>
          <w:rtl/>
        </w:rPr>
        <w:t>‌</w:t>
      </w:r>
      <w:r w:rsidRPr="00695320">
        <w:rPr>
          <w:rStyle w:val="Char0"/>
          <w:rFonts w:hint="cs"/>
          <w:rtl/>
        </w:rPr>
        <w:t>ترین و بهترین انواع عبادت برای الله</w:t>
      </w:r>
      <w:r w:rsidR="00656F15" w:rsidRPr="00656F15">
        <w:rPr>
          <w:rFonts w:cs="CTraditional Arabic"/>
          <w:rtl/>
        </w:rPr>
        <w:t> ـ</w:t>
      </w:r>
      <w:r w:rsidR="00C61D90" w:rsidRPr="00C61D90">
        <w:rPr>
          <w:rFonts w:cs="IRNazli"/>
          <w:rtl/>
        </w:rPr>
        <w:t xml:space="preserve"> </w:t>
      </w:r>
      <w:r w:rsidRPr="00695320">
        <w:rPr>
          <w:rStyle w:val="Char0"/>
          <w:rFonts w:hint="cs"/>
          <w:rtl/>
        </w:rPr>
        <w:t>به شمار می</w:t>
      </w:r>
      <w:r w:rsidR="00CE54C3">
        <w:rPr>
          <w:rStyle w:val="Char0"/>
          <w:rFonts w:hint="cs"/>
          <w:rtl/>
        </w:rPr>
        <w:t>‌</w:t>
      </w:r>
      <w:r w:rsidRPr="00695320">
        <w:rPr>
          <w:rStyle w:val="Char0"/>
          <w:rFonts w:hint="cs"/>
          <w:rtl/>
        </w:rPr>
        <w:t>رود و این موارد با تلاش، فداکاری و ترجیح محبّت الله تعالی بر</w:t>
      </w:r>
      <w:r w:rsidR="0013589D">
        <w:rPr>
          <w:rStyle w:val="Char0"/>
          <w:rFonts w:hint="cs"/>
          <w:rtl/>
        </w:rPr>
        <w:t xml:space="preserve"> هرچیز </w:t>
      </w:r>
      <w:r w:rsidRPr="00695320">
        <w:rPr>
          <w:rStyle w:val="Char0"/>
          <w:rFonts w:hint="cs"/>
          <w:rtl/>
        </w:rPr>
        <w:t>دیگری به دست می</w:t>
      </w:r>
      <w:r w:rsidR="00CE54C3">
        <w:rPr>
          <w:rStyle w:val="Char0"/>
          <w:rFonts w:hint="cs"/>
          <w:rtl/>
        </w:rPr>
        <w:t>‌</w:t>
      </w:r>
      <w:r w:rsidRPr="00695320">
        <w:rPr>
          <w:rStyle w:val="Char0"/>
          <w:rFonts w:hint="cs"/>
          <w:rtl/>
        </w:rPr>
        <w:t>آید. بنابراین آفرینش ابلیس، دلیل و فلسفۀ وجود این امور است.</w:t>
      </w:r>
      <w:r w:rsidRPr="007F2722">
        <w:rPr>
          <w:rStyle w:val="Char0"/>
          <w:vertAlign w:val="superscript"/>
          <w:rtl/>
        </w:rPr>
        <w:footnoteReference w:id="521"/>
      </w:r>
    </w:p>
    <w:p w:rsidR="006D09B5" w:rsidRPr="006D09B5" w:rsidRDefault="006D09B5" w:rsidP="006D09B5">
      <w:pPr>
        <w:pStyle w:val="a2"/>
        <w:rPr>
          <w:rFonts w:ascii="IRNazli" w:hAnsi="IRNazli" w:cs="IRNazli"/>
        </w:rPr>
      </w:pPr>
      <w:bookmarkStart w:id="425" w:name="_Toc493430289"/>
      <w:r>
        <w:rPr>
          <w:rFonts w:hint="cs"/>
          <w:rtl/>
        </w:rPr>
        <w:t xml:space="preserve">3- </w:t>
      </w:r>
      <w:r w:rsidR="00084FA6" w:rsidRPr="00D92BB5">
        <w:rPr>
          <w:rFonts w:hint="cs"/>
          <w:rtl/>
        </w:rPr>
        <w:t>تحقّق ابتلا و آزمایش مخلوقات</w:t>
      </w:r>
      <w:bookmarkEnd w:id="425"/>
    </w:p>
    <w:p w:rsidR="00084FA6" w:rsidRPr="00695320" w:rsidRDefault="00084FA6" w:rsidP="006D09B5">
      <w:pPr>
        <w:pStyle w:val="a0"/>
        <w:rPr>
          <w:rStyle w:val="Char0"/>
        </w:rPr>
      </w:pPr>
      <w:r w:rsidRPr="00695320">
        <w:rPr>
          <w:rStyle w:val="Char0"/>
          <w:rFonts w:hint="cs"/>
          <w:rtl/>
        </w:rPr>
        <w:t>ابلیس آفریده شد تا معیاری برای آزمایش مخلوقات باشد و خبیث و طیّب از هم جدا و تشخیص داده شوند. الله</w:t>
      </w:r>
      <w:r w:rsidR="00656F15" w:rsidRPr="00656F15">
        <w:rPr>
          <w:rFonts w:cs="CTraditional Arabic"/>
          <w:rtl/>
        </w:rPr>
        <w:t> ـ</w:t>
      </w:r>
      <w:r w:rsidR="00C61D90" w:rsidRPr="00C61D90">
        <w:rPr>
          <w:rtl/>
        </w:rPr>
        <w:t xml:space="preserve"> </w:t>
      </w:r>
      <w:r w:rsidRPr="00695320">
        <w:rPr>
          <w:rStyle w:val="Char0"/>
          <w:rFonts w:hint="cs"/>
          <w:rtl/>
        </w:rPr>
        <w:t>نوع بشر را از زمین خلق نمود</w:t>
      </w:r>
      <w:r w:rsidR="00C12E7C">
        <w:rPr>
          <w:rStyle w:val="Char0"/>
          <w:rFonts w:hint="cs"/>
          <w:rtl/>
        </w:rPr>
        <w:t xml:space="preserve"> درحالی </w:t>
      </w:r>
      <w:r w:rsidRPr="00695320">
        <w:rPr>
          <w:rStyle w:val="Char0"/>
          <w:rFonts w:hint="cs"/>
          <w:rtl/>
        </w:rPr>
        <w:t>که مواد پاک و ناپاک در آن وجود دارد و از این رو، باید که این مواد در وجودشان نمایان و پدیدار گردد.</w:t>
      </w:r>
      <w:r w:rsidRPr="007F2722">
        <w:rPr>
          <w:rStyle w:val="Char0"/>
          <w:vertAlign w:val="superscript"/>
          <w:rtl/>
        </w:rPr>
        <w:footnoteReference w:id="522"/>
      </w:r>
    </w:p>
    <w:p w:rsidR="006D09B5" w:rsidRPr="006D09B5" w:rsidRDefault="00DD5B89" w:rsidP="00DD5B89">
      <w:pPr>
        <w:pStyle w:val="a2"/>
        <w:rPr>
          <w:rFonts w:ascii="IRNazli" w:hAnsi="IRNazli" w:cs="IRNazli"/>
        </w:rPr>
      </w:pPr>
      <w:bookmarkStart w:id="426" w:name="_Toc493430290"/>
      <w:r>
        <w:rPr>
          <w:rFonts w:hint="cs"/>
          <w:rtl/>
        </w:rPr>
        <w:t xml:space="preserve">4- </w:t>
      </w:r>
      <w:r w:rsidR="00084FA6" w:rsidRPr="00D92BB5">
        <w:rPr>
          <w:rFonts w:hint="cs"/>
          <w:rtl/>
        </w:rPr>
        <w:t>ظهور آثار و نتایج و متعلّقات اسماء الله</w:t>
      </w:r>
      <w:bookmarkEnd w:id="426"/>
    </w:p>
    <w:p w:rsidR="00084FA6" w:rsidRPr="00695320" w:rsidRDefault="00084FA6" w:rsidP="006D09B5">
      <w:pPr>
        <w:pStyle w:val="a0"/>
        <w:rPr>
          <w:rStyle w:val="Char0"/>
        </w:rPr>
      </w:pPr>
      <w:r w:rsidRPr="00695320">
        <w:rPr>
          <w:rStyle w:val="Char0"/>
          <w:rFonts w:hint="cs"/>
          <w:rtl/>
        </w:rPr>
        <w:t>رافع، خافض، معز، مذل، حَکَم و عدل از اسامی الهی به شمار می</w:t>
      </w:r>
      <w:r w:rsidR="00CE54C3">
        <w:rPr>
          <w:rStyle w:val="Char0"/>
          <w:rFonts w:hint="cs"/>
          <w:rtl/>
        </w:rPr>
        <w:t>‌</w:t>
      </w:r>
      <w:r w:rsidRPr="00695320">
        <w:rPr>
          <w:rStyle w:val="Char0"/>
          <w:rFonts w:hint="cs"/>
          <w:rtl/>
        </w:rPr>
        <w:t>روند</w:t>
      </w:r>
      <w:r w:rsidRPr="007F2722">
        <w:rPr>
          <w:rStyle w:val="Char0"/>
          <w:vertAlign w:val="superscript"/>
          <w:rtl/>
        </w:rPr>
        <w:footnoteReference w:id="523"/>
      </w:r>
      <w:r w:rsidRPr="00695320">
        <w:rPr>
          <w:rStyle w:val="Char0"/>
          <w:rFonts w:hint="cs"/>
          <w:rtl/>
        </w:rPr>
        <w:t xml:space="preserve"> و این نام</w:t>
      </w:r>
      <w:r w:rsidR="00CE54C3">
        <w:rPr>
          <w:rStyle w:val="Char0"/>
          <w:rFonts w:hint="cs"/>
          <w:rtl/>
        </w:rPr>
        <w:t>‌</w:t>
      </w:r>
      <w:r w:rsidRPr="00695320">
        <w:rPr>
          <w:rStyle w:val="Char0"/>
          <w:rFonts w:hint="cs"/>
          <w:rtl/>
        </w:rPr>
        <w:t>ها مقتضی متعلّقاتی هستند که احکام و مفاهیم</w:t>
      </w:r>
      <w:r w:rsidRPr="00695320">
        <w:rPr>
          <w:rStyle w:val="Char0"/>
          <w:rFonts w:hint="cs"/>
          <w:cs/>
        </w:rPr>
        <w:t>‎</w:t>
      </w:r>
      <w:r w:rsidRPr="00695320">
        <w:rPr>
          <w:rStyle w:val="Char0"/>
          <w:rFonts w:hint="cs"/>
          <w:rtl/>
        </w:rPr>
        <w:t>شان در آن</w:t>
      </w:r>
      <w:r w:rsidRPr="00695320">
        <w:rPr>
          <w:rStyle w:val="Char0"/>
          <w:rFonts w:hint="cs"/>
          <w:cs/>
        </w:rPr>
        <w:t>‎</w:t>
      </w:r>
      <w:r w:rsidRPr="00695320">
        <w:rPr>
          <w:rStyle w:val="Char0"/>
          <w:rFonts w:hint="cs"/>
          <w:rtl/>
        </w:rPr>
        <w:t>ها آشکار می</w:t>
      </w:r>
      <w:r w:rsidR="00CE54C3">
        <w:rPr>
          <w:rStyle w:val="Char0"/>
          <w:rFonts w:hint="cs"/>
          <w:rtl/>
        </w:rPr>
        <w:t>‌</w:t>
      </w:r>
      <w:r w:rsidRPr="00695320">
        <w:rPr>
          <w:rStyle w:val="Char0"/>
          <w:rFonts w:hint="cs"/>
          <w:rtl/>
        </w:rPr>
        <w:t>گردد. بنابراین آفرینش ابلیس دلیلی بر بروز آثار این اسامی بوده و اگر تمامی مخلوقات مطیع و مؤمن بودند، نتایج و آثار نام</w:t>
      </w:r>
      <w:r w:rsidR="00CE54C3">
        <w:rPr>
          <w:rStyle w:val="Char0"/>
          <w:rFonts w:hint="cs"/>
          <w:rtl/>
        </w:rPr>
        <w:t>‌</w:t>
      </w:r>
      <w:r w:rsidRPr="00695320">
        <w:rPr>
          <w:rStyle w:val="Char0"/>
          <w:rFonts w:hint="cs"/>
          <w:rtl/>
        </w:rPr>
        <w:t>های مذکور آشکار نمی</w:t>
      </w:r>
      <w:r w:rsidR="00CE54C3">
        <w:rPr>
          <w:rStyle w:val="Char0"/>
          <w:rFonts w:hint="cs"/>
          <w:rtl/>
        </w:rPr>
        <w:t>‌</w:t>
      </w:r>
      <w:r w:rsidRPr="00695320">
        <w:rPr>
          <w:rStyle w:val="Char0"/>
          <w:rFonts w:hint="cs"/>
          <w:rtl/>
        </w:rPr>
        <w:t>گردید.</w:t>
      </w:r>
    </w:p>
    <w:p w:rsidR="006D09B5" w:rsidRPr="006D09B5" w:rsidRDefault="00311F0C" w:rsidP="006D09B5">
      <w:pPr>
        <w:pStyle w:val="a2"/>
        <w:rPr>
          <w:rFonts w:ascii="IRNazli" w:hAnsi="IRNazli" w:cs="IRNazli"/>
        </w:rPr>
      </w:pPr>
      <w:bookmarkStart w:id="427" w:name="_Toc493430291"/>
      <w:r>
        <w:rPr>
          <w:rFonts w:hint="cs"/>
          <w:rtl/>
        </w:rPr>
        <w:t>5</w:t>
      </w:r>
      <w:r w:rsidR="006D09B5">
        <w:rPr>
          <w:rFonts w:hint="cs"/>
          <w:rtl/>
        </w:rPr>
        <w:t xml:space="preserve">- </w:t>
      </w:r>
      <w:r w:rsidR="00084FA6" w:rsidRPr="00D92BB5">
        <w:rPr>
          <w:rFonts w:hint="cs"/>
          <w:rtl/>
        </w:rPr>
        <w:t>بیرون</w:t>
      </w:r>
      <w:r w:rsidR="00CE54C3">
        <w:rPr>
          <w:rFonts w:hint="cs"/>
          <w:rtl/>
        </w:rPr>
        <w:t>‌</w:t>
      </w:r>
      <w:r w:rsidR="00084FA6" w:rsidRPr="00D92BB5">
        <w:rPr>
          <w:rFonts w:hint="cs"/>
          <w:rtl/>
        </w:rPr>
        <w:t>کشیدن خیر و شرّی که در سرشت انس</w:t>
      </w:r>
      <w:r w:rsidR="00084FA6">
        <w:rPr>
          <w:rFonts w:hint="cs"/>
          <w:rtl/>
        </w:rPr>
        <w:t>ان</w:t>
      </w:r>
      <w:r w:rsidR="00084FA6">
        <w:rPr>
          <w:rFonts w:hint="cs"/>
          <w:cs/>
        </w:rPr>
        <w:t>‎</w:t>
      </w:r>
      <w:r w:rsidR="00084FA6">
        <w:rPr>
          <w:rFonts w:hint="cs"/>
          <w:rtl/>
        </w:rPr>
        <w:t>ها</w:t>
      </w:r>
      <w:r w:rsidR="00084FA6" w:rsidRPr="00D92BB5">
        <w:rPr>
          <w:rFonts w:hint="cs"/>
          <w:rtl/>
        </w:rPr>
        <w:t>ست</w:t>
      </w:r>
      <w:bookmarkEnd w:id="427"/>
    </w:p>
    <w:p w:rsidR="00084FA6" w:rsidRPr="00695320" w:rsidRDefault="00084FA6" w:rsidP="006D09B5">
      <w:pPr>
        <w:pStyle w:val="a0"/>
        <w:rPr>
          <w:rStyle w:val="Char0"/>
        </w:rPr>
      </w:pPr>
      <w:r w:rsidRPr="00695320">
        <w:rPr>
          <w:rStyle w:val="Char0"/>
          <w:rFonts w:hint="cs"/>
          <w:rtl/>
        </w:rPr>
        <w:t>طبیعت بشری مشتمل بر خیر و شر و پاکی و ناپاکی است و این موارد همچون پنهان</w:t>
      </w:r>
      <w:r w:rsidR="00CE54C3">
        <w:rPr>
          <w:rStyle w:val="Char0"/>
          <w:rFonts w:hint="cs"/>
          <w:rtl/>
        </w:rPr>
        <w:t>‌</w:t>
      </w:r>
      <w:r w:rsidRPr="00695320">
        <w:rPr>
          <w:rStyle w:val="Char0"/>
          <w:rFonts w:hint="cs"/>
          <w:rtl/>
        </w:rPr>
        <w:t>بودن آتش در چخماغ و ماشۀ تفنگ، در وجود آدمی مخفی است. بنابراین آفرینش شیطان باعث بروز و خروج آنچه در سرشت انسان</w:t>
      </w:r>
      <w:r w:rsidRPr="00695320">
        <w:rPr>
          <w:rStyle w:val="Char0"/>
          <w:rFonts w:hint="cs"/>
          <w:cs/>
        </w:rPr>
        <w:t>‎</w:t>
      </w:r>
      <w:r w:rsidRPr="00695320">
        <w:rPr>
          <w:rStyle w:val="Char0"/>
          <w:rFonts w:hint="cs"/>
          <w:rtl/>
        </w:rPr>
        <w:t>های بد و ناپاک است و فرستادن پیامبران</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سبب خروج آنچه در طبیعت انسان</w:t>
      </w:r>
      <w:r w:rsidRPr="00695320">
        <w:rPr>
          <w:rStyle w:val="Char0"/>
          <w:rFonts w:hint="cs"/>
          <w:cs/>
        </w:rPr>
        <w:t>‎</w:t>
      </w:r>
      <w:r w:rsidRPr="00695320">
        <w:rPr>
          <w:rStyle w:val="Char0"/>
          <w:rFonts w:hint="cs"/>
          <w:rtl/>
        </w:rPr>
        <w:t>های خوب است، می</w:t>
      </w:r>
      <w:r w:rsidR="00CE54C3">
        <w:rPr>
          <w:rStyle w:val="Char0"/>
          <w:rFonts w:hint="cs"/>
          <w:rtl/>
        </w:rPr>
        <w:t>‌</w:t>
      </w:r>
      <w:r w:rsidRPr="00695320">
        <w:rPr>
          <w:rStyle w:val="Char0"/>
          <w:rFonts w:hint="cs"/>
          <w:rtl/>
        </w:rPr>
        <w:t>شود. بر این اساس، بهترینِ حاکمان و پادشاهان خیرِ پنهان در این افراد را آشکار و خارج می</w:t>
      </w:r>
      <w:r w:rsidR="00CE54C3">
        <w:rPr>
          <w:rStyle w:val="Char0"/>
          <w:rFonts w:hint="cs"/>
          <w:rtl/>
        </w:rPr>
        <w:t>‌</w:t>
      </w:r>
      <w:r w:rsidRPr="00695320">
        <w:rPr>
          <w:rStyle w:val="Char0"/>
          <w:rFonts w:hint="cs"/>
          <w:rtl/>
        </w:rPr>
        <w:t>سازد تا نتایج آن را مرتّب و محقّق نماید و نیز شرّ مخفی در آن افراد را روشن می</w:t>
      </w:r>
      <w:r w:rsidR="00CE54C3">
        <w:rPr>
          <w:rStyle w:val="Char0"/>
          <w:rFonts w:hint="cs"/>
          <w:rtl/>
        </w:rPr>
        <w:t>‌</w:t>
      </w:r>
      <w:r w:rsidRPr="00695320">
        <w:rPr>
          <w:rStyle w:val="Char0"/>
          <w:rFonts w:hint="cs"/>
          <w:rtl/>
        </w:rPr>
        <w:t>سازد تا پیامدهایش را ثابت و مرتّب کند و حکمت الهی دربارۀ</w:t>
      </w:r>
      <w:r w:rsidR="005939FE">
        <w:rPr>
          <w:rStyle w:val="Char0"/>
          <w:rFonts w:hint="cs"/>
          <w:rtl/>
        </w:rPr>
        <w:t xml:space="preserve"> هردو </w:t>
      </w:r>
      <w:r w:rsidRPr="00695320">
        <w:rPr>
          <w:rStyle w:val="Char0"/>
          <w:rFonts w:hint="cs"/>
          <w:rtl/>
        </w:rPr>
        <w:t>گروه آشکار گردد و حکمش جاری شود و آنچه برای الله</w:t>
      </w:r>
      <w:r w:rsidR="00656F15" w:rsidRPr="00656F15">
        <w:rPr>
          <w:rFonts w:cs="CTraditional Arabic"/>
          <w:rtl/>
        </w:rPr>
        <w:t> ﻷ</w:t>
      </w:r>
      <w:r w:rsidR="0013589D">
        <w:rPr>
          <w:rtl/>
        </w:rPr>
        <w:t xml:space="preserve"> براساس </w:t>
      </w:r>
      <w:r w:rsidRPr="00695320">
        <w:rPr>
          <w:rStyle w:val="Char0"/>
          <w:rFonts w:hint="cs"/>
          <w:rtl/>
        </w:rPr>
        <w:t>علم ازلی او معلوم بوده است، پدیدار گردد.</w:t>
      </w:r>
      <w:r w:rsidRPr="007F2722">
        <w:rPr>
          <w:rStyle w:val="Char0"/>
          <w:vertAlign w:val="superscript"/>
          <w:rtl/>
        </w:rPr>
        <w:footnoteReference w:id="524"/>
      </w:r>
    </w:p>
    <w:p w:rsidR="006D09B5" w:rsidRPr="006D09B5" w:rsidRDefault="00311F0C" w:rsidP="00311F0C">
      <w:pPr>
        <w:pStyle w:val="a2"/>
        <w:rPr>
          <w:rFonts w:ascii="IRNazli" w:hAnsi="IRNazli" w:cs="IRNazli"/>
        </w:rPr>
      </w:pPr>
      <w:bookmarkStart w:id="428" w:name="_Toc493430292"/>
      <w:r>
        <w:rPr>
          <w:rFonts w:hint="cs"/>
          <w:rtl/>
        </w:rPr>
        <w:t xml:space="preserve">6- </w:t>
      </w:r>
      <w:r w:rsidR="00084FA6" w:rsidRPr="00D92BB5">
        <w:rPr>
          <w:rFonts w:hint="cs"/>
          <w:rtl/>
        </w:rPr>
        <w:t>ظهور بسیاری از نشانه</w:t>
      </w:r>
      <w:r w:rsidR="00CE54C3">
        <w:rPr>
          <w:rFonts w:hint="cs"/>
          <w:rtl/>
        </w:rPr>
        <w:t>‌</w:t>
      </w:r>
      <w:r w:rsidR="00084FA6" w:rsidRPr="00D92BB5">
        <w:rPr>
          <w:rFonts w:hint="cs"/>
          <w:rtl/>
        </w:rPr>
        <w:t>ها و آفرینش شگفت</w:t>
      </w:r>
      <w:r w:rsidR="00CE54C3">
        <w:rPr>
          <w:rFonts w:hint="cs"/>
          <w:rtl/>
        </w:rPr>
        <w:t>‌</w:t>
      </w:r>
      <w:r w:rsidR="00084FA6" w:rsidRPr="00D92BB5">
        <w:rPr>
          <w:rFonts w:hint="cs"/>
          <w:rtl/>
        </w:rPr>
        <w:t>انگیز الهی</w:t>
      </w:r>
      <w:bookmarkEnd w:id="428"/>
    </w:p>
    <w:p w:rsidR="00084FA6" w:rsidRPr="00695320" w:rsidRDefault="00084FA6" w:rsidP="006D09B5">
      <w:pPr>
        <w:pStyle w:val="a0"/>
        <w:rPr>
          <w:rStyle w:val="Char0"/>
        </w:rPr>
      </w:pPr>
      <w:r w:rsidRPr="00695320">
        <w:rPr>
          <w:rStyle w:val="Char0"/>
          <w:rFonts w:hint="cs"/>
          <w:rtl/>
        </w:rPr>
        <w:t>بدون تردید بر اثر وقوع کفر و شر بوسیلۀ افراد کافر و ظالم، بسیاری از نشانه</w:t>
      </w:r>
      <w:r w:rsidR="00CE54C3">
        <w:rPr>
          <w:rStyle w:val="Char0"/>
          <w:rFonts w:hint="cs"/>
          <w:rtl/>
        </w:rPr>
        <w:t>‌</w:t>
      </w:r>
      <w:r w:rsidRPr="00695320">
        <w:rPr>
          <w:rStyle w:val="Char0"/>
          <w:rFonts w:hint="cs"/>
          <w:rtl/>
        </w:rPr>
        <w:t>ها و عجایب خلقت آشکار می</w:t>
      </w:r>
      <w:r w:rsidR="00CE54C3">
        <w:rPr>
          <w:rStyle w:val="Char0"/>
          <w:rFonts w:hint="cs"/>
          <w:rtl/>
        </w:rPr>
        <w:t>‌</w:t>
      </w:r>
      <w:r w:rsidRPr="00695320">
        <w:rPr>
          <w:rStyle w:val="Char0"/>
          <w:rFonts w:hint="cs"/>
          <w:rtl/>
        </w:rPr>
        <w:t>گردد؛ مانند طوفان، باد، هلاکت قوم ثمود و قوم لوط، سردشدن آتش برای ابراهیم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به گونه</w:t>
      </w:r>
      <w:r w:rsidR="00CE54C3">
        <w:rPr>
          <w:rStyle w:val="Char0"/>
          <w:rFonts w:hint="cs"/>
          <w:rtl/>
        </w:rPr>
        <w:t>‌</w:t>
      </w:r>
      <w:r w:rsidRPr="00695320">
        <w:rPr>
          <w:rStyle w:val="Char0"/>
          <w:rFonts w:hint="cs"/>
          <w:rtl/>
        </w:rPr>
        <w:t>ای که وی را صحیح و سالم نگه داشت، نشانه</w:t>
      </w:r>
      <w:r w:rsidR="00CE54C3">
        <w:rPr>
          <w:rStyle w:val="Char0"/>
          <w:rFonts w:hint="cs"/>
          <w:rtl/>
        </w:rPr>
        <w:t>‌</w:t>
      </w:r>
      <w:r w:rsidRPr="00695320">
        <w:rPr>
          <w:rStyle w:val="Char0"/>
          <w:rFonts w:hint="cs"/>
          <w:rtl/>
        </w:rPr>
        <w:t>هایی که توسّط موسی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اجرا گردید و ...؛ اگر الله متعال کفر کافران و انکار منکران را مقدّر نمی</w:t>
      </w:r>
      <w:r w:rsidR="00CE54C3">
        <w:rPr>
          <w:rStyle w:val="Char0"/>
          <w:rFonts w:hint="cs"/>
          <w:rtl/>
        </w:rPr>
        <w:t>‌</w:t>
      </w:r>
      <w:r w:rsidRPr="00695320">
        <w:rPr>
          <w:rStyle w:val="Char0"/>
          <w:rFonts w:hint="cs"/>
          <w:rtl/>
        </w:rPr>
        <w:t>کرد، هرگز چنین نشانه</w:t>
      </w:r>
      <w:r w:rsidR="00CE54C3">
        <w:rPr>
          <w:rStyle w:val="Char0"/>
          <w:rFonts w:hint="cs"/>
          <w:rtl/>
        </w:rPr>
        <w:t>‌</w:t>
      </w:r>
      <w:r w:rsidRPr="00695320">
        <w:rPr>
          <w:rStyle w:val="Char0"/>
          <w:rFonts w:hint="cs"/>
          <w:rtl/>
        </w:rPr>
        <w:t>های درخشانی محقّق نمی</w:t>
      </w:r>
      <w:r w:rsidR="00CE54C3">
        <w:rPr>
          <w:rStyle w:val="Char0"/>
          <w:rFonts w:hint="cs"/>
          <w:rtl/>
        </w:rPr>
        <w:t>‌</w:t>
      </w:r>
      <w:r w:rsidRPr="00695320">
        <w:rPr>
          <w:rStyle w:val="Char0"/>
          <w:rFonts w:hint="cs"/>
          <w:rtl/>
        </w:rPr>
        <w:t>شد که مردم نسل به نسل و تا ابد آن</w:t>
      </w:r>
      <w:r w:rsidRPr="00695320">
        <w:rPr>
          <w:rStyle w:val="Char0"/>
          <w:rFonts w:hint="cs"/>
          <w:cs/>
        </w:rPr>
        <w:t>‎</w:t>
      </w:r>
      <w:r w:rsidRPr="00695320">
        <w:rPr>
          <w:rStyle w:val="Char0"/>
          <w:rFonts w:hint="cs"/>
          <w:rtl/>
        </w:rPr>
        <w:t>ها را نقل کنند.</w:t>
      </w:r>
    </w:p>
    <w:p w:rsidR="00084FA6" w:rsidRDefault="00084FA6" w:rsidP="00084FA6">
      <w:pPr>
        <w:ind w:firstLine="237"/>
        <w:jc w:val="both"/>
        <w:rPr>
          <w:rStyle w:val="Char0"/>
          <w:rtl/>
        </w:rPr>
      </w:pPr>
      <w:r w:rsidRPr="00695320">
        <w:rPr>
          <w:rStyle w:val="Char0"/>
          <w:rFonts w:hint="cs"/>
          <w:rtl/>
        </w:rPr>
        <w:t>اینکه الله</w:t>
      </w:r>
      <w:r w:rsidR="00656F15" w:rsidRPr="00656F15">
        <w:rPr>
          <w:rFonts w:cs="CTraditional Arabic"/>
          <w:rtl/>
        </w:rPr>
        <w:t> ـ</w:t>
      </w:r>
      <w:r w:rsidR="00C61D90" w:rsidRPr="00C61D90">
        <w:rPr>
          <w:rFonts w:cs="IRNazli"/>
          <w:rtl/>
        </w:rPr>
        <w:t xml:space="preserve"> </w:t>
      </w:r>
      <w:r w:rsidRPr="00695320">
        <w:rPr>
          <w:rStyle w:val="Char0"/>
          <w:rFonts w:hint="cs"/>
          <w:rtl/>
        </w:rPr>
        <w:t>ابلیس را تا روز قیامت مهلت داد، باعث گرامیداشت وی نمی</w:t>
      </w:r>
      <w:r w:rsidR="00CE54C3">
        <w:rPr>
          <w:rStyle w:val="Char0"/>
          <w:rFonts w:hint="cs"/>
          <w:rtl/>
        </w:rPr>
        <w:t>‌</w:t>
      </w:r>
      <w:r w:rsidRPr="00695320">
        <w:rPr>
          <w:rStyle w:val="Char0"/>
          <w:rFonts w:hint="cs"/>
          <w:rtl/>
        </w:rPr>
        <w:t>شود، بلکه نوعی اهانت بوده تا گناهانش را زیاد کند و در نتیجه، عقوبت و عذابش بسیار گردد و علاوه بر این، چنانکه قبلاً بیان گردید،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او را معیار تشخیص فرد پاک و ناپاک قرار داد و تا روز قیامت که مخلوقات باشند می</w:t>
      </w:r>
      <w:r w:rsidR="00CE54C3">
        <w:rPr>
          <w:rStyle w:val="Char0"/>
          <w:rFonts w:hint="cs"/>
          <w:rtl/>
        </w:rPr>
        <w:t>‌</w:t>
      </w:r>
      <w:r w:rsidRPr="00695320">
        <w:rPr>
          <w:rStyle w:val="Char0"/>
          <w:rFonts w:hint="cs"/>
          <w:rtl/>
        </w:rPr>
        <w:t>طلبد که شیطان نیز باقی بماند، والله أعلم.</w:t>
      </w:r>
      <w:r w:rsidRPr="007F2722">
        <w:rPr>
          <w:rStyle w:val="Char0"/>
          <w:vertAlign w:val="superscript"/>
          <w:rtl/>
        </w:rPr>
        <w:footnoteReference w:id="525"/>
      </w:r>
    </w:p>
    <w:p w:rsidR="006833DC" w:rsidRDefault="006833DC" w:rsidP="00084FA6">
      <w:pPr>
        <w:ind w:firstLine="237"/>
        <w:jc w:val="both"/>
        <w:rPr>
          <w:rStyle w:val="Char0"/>
          <w:rtl/>
        </w:rPr>
        <w:sectPr w:rsidR="006833DC" w:rsidSect="007B2AD7">
          <w:headerReference w:type="default" r:id="rId36"/>
          <w:footnotePr>
            <w:numRestart w:val="eachPage"/>
          </w:footnotePr>
          <w:pgSz w:w="9356" w:h="13608" w:code="9"/>
          <w:pgMar w:top="567" w:right="1134" w:bottom="851" w:left="1134" w:header="454" w:footer="0" w:gutter="0"/>
          <w:cols w:space="708"/>
          <w:titlePg/>
          <w:bidi/>
          <w:rtlGutter/>
          <w:docGrid w:linePitch="360"/>
        </w:sectPr>
      </w:pPr>
    </w:p>
    <w:p w:rsidR="00084FA6" w:rsidRPr="00516861" w:rsidRDefault="00084FA6" w:rsidP="00BC7463">
      <w:pPr>
        <w:pStyle w:val="ac"/>
        <w:rPr>
          <w:rtl/>
        </w:rPr>
      </w:pPr>
      <w:bookmarkStart w:id="429" w:name="_Toc493430293"/>
      <w:r w:rsidRPr="00516861">
        <w:rPr>
          <w:rtl/>
        </w:rPr>
        <w:t>بخش دوم:</w:t>
      </w:r>
      <w:r w:rsidR="006833DC">
        <w:rPr>
          <w:rFonts w:hint="cs"/>
          <w:rtl/>
        </w:rPr>
        <w:br/>
      </w:r>
      <w:r w:rsidRPr="00516861">
        <w:rPr>
          <w:rtl/>
        </w:rPr>
        <w:t>مرگ، برزخ و قبر</w:t>
      </w:r>
      <w:bookmarkEnd w:id="429"/>
    </w:p>
    <w:p w:rsidR="00084FA6" w:rsidRPr="00516861" w:rsidRDefault="00084FA6" w:rsidP="009C7C69">
      <w:pPr>
        <w:pStyle w:val="a4"/>
        <w:rPr>
          <w:rtl/>
        </w:rPr>
      </w:pPr>
      <w:r w:rsidRPr="00516861">
        <w:rPr>
          <w:rtl/>
        </w:rPr>
        <w:t>مبحث اول: مرگ، برزخ، قبر و فتنۀ آن</w:t>
      </w:r>
    </w:p>
    <w:p w:rsidR="00084FA6" w:rsidRPr="00516861" w:rsidRDefault="00084FA6" w:rsidP="009C7C69">
      <w:pPr>
        <w:pStyle w:val="a4"/>
        <w:rPr>
          <w:rtl/>
        </w:rPr>
      </w:pPr>
      <w:r w:rsidRPr="00516861">
        <w:rPr>
          <w:rtl/>
        </w:rPr>
        <w:t>مبحث دوم: نعمت</w:t>
      </w:r>
      <w:r>
        <w:rPr>
          <w:cs/>
        </w:rPr>
        <w:t>‎</w:t>
      </w:r>
      <w:r w:rsidRPr="00516861">
        <w:rPr>
          <w:rtl/>
        </w:rPr>
        <w:t>ها و عذاب قبر</w:t>
      </w:r>
    </w:p>
    <w:p w:rsidR="00084FA6" w:rsidRDefault="00084FA6" w:rsidP="009C7C69">
      <w:pPr>
        <w:pStyle w:val="a4"/>
        <w:rPr>
          <w:rtl/>
        </w:rPr>
      </w:pPr>
      <w:r w:rsidRPr="00516861">
        <w:rPr>
          <w:rtl/>
        </w:rPr>
        <w:t>مبحث سوم: ردّ دیدگاه منکر</w:t>
      </w:r>
      <w:r w:rsidRPr="00516861">
        <w:rPr>
          <w:rFonts w:hint="cs"/>
          <w:rtl/>
        </w:rPr>
        <w:t>ان</w:t>
      </w:r>
      <w:r w:rsidRPr="00516861">
        <w:rPr>
          <w:rtl/>
        </w:rPr>
        <w:t xml:space="preserve"> عذاب و نعمت</w:t>
      </w:r>
      <w:r>
        <w:rPr>
          <w:rFonts w:hint="cs"/>
          <w:cs/>
        </w:rPr>
        <w:t>‎</w:t>
      </w:r>
      <w:r w:rsidRPr="00516861">
        <w:rPr>
          <w:rtl/>
        </w:rPr>
        <w:t>های قبر</w:t>
      </w:r>
    </w:p>
    <w:p w:rsidR="009C7C69" w:rsidRDefault="009C7C69" w:rsidP="009C7C69">
      <w:pPr>
        <w:pStyle w:val="a4"/>
        <w:rPr>
          <w:rtl/>
        </w:rPr>
        <w:sectPr w:rsidR="009C7C69"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9C7C69">
      <w:pPr>
        <w:pStyle w:val="a1"/>
        <w:rPr>
          <w:rtl/>
        </w:rPr>
      </w:pPr>
      <w:bookmarkStart w:id="430" w:name="_Toc493430294"/>
      <w:r w:rsidRPr="00D92BB5">
        <w:rPr>
          <w:rtl/>
        </w:rPr>
        <w:t>مبحث اول:</w:t>
      </w:r>
      <w:r w:rsidR="009C7C69">
        <w:rPr>
          <w:rFonts w:hint="cs"/>
          <w:rtl/>
        </w:rPr>
        <w:br/>
      </w:r>
      <w:r w:rsidRPr="00D92BB5">
        <w:rPr>
          <w:rtl/>
        </w:rPr>
        <w:t>مرگ، برزخ، قبر و فتنۀ آن</w:t>
      </w:r>
      <w:bookmarkEnd w:id="430"/>
    </w:p>
    <w:p w:rsidR="00084FA6" w:rsidRPr="00D92BB5" w:rsidRDefault="00C32CB2" w:rsidP="00C32CB2">
      <w:pPr>
        <w:pStyle w:val="a2"/>
        <w:rPr>
          <w:rtl/>
        </w:rPr>
      </w:pPr>
      <w:bookmarkStart w:id="431" w:name="_Toc493430295"/>
      <w:r>
        <w:rPr>
          <w:rFonts w:hint="cs"/>
          <w:rtl/>
          <w:lang w:bidi="fa-IR"/>
        </w:rPr>
        <w:t xml:space="preserve">1- </w:t>
      </w:r>
      <w:r w:rsidR="00084FA6" w:rsidRPr="00D92BB5">
        <w:rPr>
          <w:rtl/>
        </w:rPr>
        <w:t>مرگ</w:t>
      </w:r>
      <w:bookmarkEnd w:id="431"/>
    </w:p>
    <w:p w:rsidR="00C32CB2" w:rsidRPr="00C32CB2" w:rsidRDefault="00C32CB2" w:rsidP="00C32CB2">
      <w:pPr>
        <w:pStyle w:val="ab"/>
      </w:pPr>
      <w:bookmarkStart w:id="432" w:name="_Toc493430296"/>
      <w:r>
        <w:rPr>
          <w:rFonts w:hint="cs"/>
          <w:rtl/>
        </w:rPr>
        <w:t xml:space="preserve">أ- </w:t>
      </w:r>
      <w:r w:rsidR="00084FA6" w:rsidRPr="00D92BB5">
        <w:rPr>
          <w:rFonts w:hint="cs"/>
          <w:rtl/>
        </w:rPr>
        <w:t>تعریف مرگ</w:t>
      </w:r>
      <w:bookmarkEnd w:id="432"/>
    </w:p>
    <w:p w:rsidR="00084FA6" w:rsidRPr="00695320" w:rsidRDefault="00084FA6" w:rsidP="00C32CB2">
      <w:pPr>
        <w:pStyle w:val="a0"/>
        <w:rPr>
          <w:rStyle w:val="Char0"/>
        </w:rPr>
      </w:pPr>
      <w:r w:rsidRPr="00695320">
        <w:rPr>
          <w:rStyle w:val="Char0"/>
          <w:rFonts w:hint="cs"/>
          <w:rtl/>
        </w:rPr>
        <w:t>مرگ، ضد و نقیض زندگی است.</w:t>
      </w:r>
    </w:p>
    <w:p w:rsidR="00084FA6" w:rsidRPr="00695320" w:rsidRDefault="00084FA6" w:rsidP="00084FA6">
      <w:pPr>
        <w:ind w:firstLine="237"/>
        <w:jc w:val="both"/>
        <w:rPr>
          <w:rStyle w:val="Char0"/>
          <w:rtl/>
        </w:rPr>
      </w:pPr>
      <w:r w:rsidRPr="00695320">
        <w:rPr>
          <w:rStyle w:val="Char0"/>
          <w:rFonts w:hint="cs"/>
          <w:rtl/>
        </w:rPr>
        <w:t>قرطبی می</w:t>
      </w:r>
      <w:r w:rsidR="00CE54C3">
        <w:rPr>
          <w:rStyle w:val="Char0"/>
          <w:rFonts w:hint="cs"/>
          <w:rtl/>
        </w:rPr>
        <w:t>‌</w:t>
      </w:r>
      <w:r w:rsidRPr="00695320">
        <w:rPr>
          <w:rStyle w:val="Char0"/>
          <w:rFonts w:hint="cs"/>
          <w:rtl/>
        </w:rPr>
        <w:t>گوید: «عالمان بر این باورند که مرگ نیستی محض یا فنای صِرف نیست، بلکه قطع رابطۀ روح با بدن و جداشدن آن و ایجاد مانع در میان آن دو و تغییر وضعیّت و انتقال از یک منزل به منزلی دیگر است.»</w:t>
      </w:r>
      <w:r w:rsidRPr="007F2722">
        <w:rPr>
          <w:rStyle w:val="Char0"/>
          <w:vertAlign w:val="superscript"/>
          <w:rtl/>
        </w:rPr>
        <w:footnoteReference w:id="526"/>
      </w:r>
    </w:p>
    <w:p w:rsidR="00C32CB2" w:rsidRPr="00C32CB2" w:rsidRDefault="00C32CB2" w:rsidP="00C32CB2">
      <w:pPr>
        <w:pStyle w:val="ab"/>
      </w:pPr>
      <w:bookmarkStart w:id="433" w:name="_Toc493430297"/>
      <w:r>
        <w:rPr>
          <w:rFonts w:hint="cs"/>
          <w:rtl/>
        </w:rPr>
        <w:t xml:space="preserve">ب- </w:t>
      </w:r>
      <w:r w:rsidR="00084FA6" w:rsidRPr="00D92BB5">
        <w:rPr>
          <w:rtl/>
        </w:rPr>
        <w:t>مرگ، ناگهان فرا می</w:t>
      </w:r>
      <w:r w:rsidR="00CE54C3">
        <w:rPr>
          <w:rtl/>
        </w:rPr>
        <w:t>‌</w:t>
      </w:r>
      <w:r w:rsidR="00084FA6" w:rsidRPr="00D92BB5">
        <w:rPr>
          <w:rtl/>
        </w:rPr>
        <w:t>رسد</w:t>
      </w:r>
      <w:bookmarkEnd w:id="433"/>
    </w:p>
    <w:p w:rsidR="00084FA6" w:rsidRPr="00695320" w:rsidRDefault="00084FA6" w:rsidP="00C32CB2">
      <w:pPr>
        <w:pStyle w:val="a0"/>
        <w:rPr>
          <w:rStyle w:val="Char0"/>
        </w:rPr>
      </w:pPr>
      <w:r w:rsidRPr="00695320">
        <w:rPr>
          <w:rStyle w:val="Char0"/>
          <w:rtl/>
        </w:rPr>
        <w:t>قرطبی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چنین می</w:t>
      </w:r>
      <w:r w:rsidR="00CE54C3">
        <w:rPr>
          <w:rStyle w:val="Char0"/>
          <w:rtl/>
        </w:rPr>
        <w:t>‌</w:t>
      </w:r>
      <w:r w:rsidRPr="00695320">
        <w:rPr>
          <w:rStyle w:val="Char0"/>
          <w:rtl/>
        </w:rPr>
        <w:t>آورد: «مسلمانان اجماع دارند که مرگ سنّ مشخّص، زمان معلوم و بیماری خاصّی ندارد. علّت این است که انسان کاملا</w:t>
      </w:r>
      <w:r w:rsidRPr="00695320">
        <w:rPr>
          <w:rStyle w:val="Char0"/>
          <w:rFonts w:hint="cs"/>
          <w:rtl/>
        </w:rPr>
        <w:t>ً</w:t>
      </w:r>
      <w:r w:rsidRPr="00695320">
        <w:rPr>
          <w:rStyle w:val="Char0"/>
          <w:rtl/>
        </w:rPr>
        <w:t xml:space="preserve"> آماده و مهیّا باشد.»</w:t>
      </w:r>
      <w:r w:rsidRPr="007F2722">
        <w:rPr>
          <w:rStyle w:val="Char0"/>
          <w:vertAlign w:val="superscript"/>
          <w:rtl/>
        </w:rPr>
        <w:footnoteReference w:id="527"/>
      </w:r>
    </w:p>
    <w:p w:rsidR="00084FA6" w:rsidRPr="00D92BB5" w:rsidRDefault="00C32CB2" w:rsidP="00C32CB2">
      <w:pPr>
        <w:pStyle w:val="a2"/>
        <w:rPr>
          <w:rtl/>
        </w:rPr>
      </w:pPr>
      <w:bookmarkStart w:id="434" w:name="_Toc493430298"/>
      <w:r>
        <w:rPr>
          <w:rFonts w:hint="cs"/>
          <w:rtl/>
        </w:rPr>
        <w:t xml:space="preserve">2- </w:t>
      </w:r>
      <w:r w:rsidR="00084FA6" w:rsidRPr="00D92BB5">
        <w:rPr>
          <w:rtl/>
        </w:rPr>
        <w:t>برزخ</w:t>
      </w:r>
      <w:bookmarkEnd w:id="434"/>
    </w:p>
    <w:p w:rsidR="00C32CB2" w:rsidRPr="00C32CB2" w:rsidRDefault="00C32CB2" w:rsidP="00C32CB2">
      <w:pPr>
        <w:pStyle w:val="ab"/>
      </w:pPr>
      <w:bookmarkStart w:id="435" w:name="_Toc493430299"/>
      <w:r>
        <w:rPr>
          <w:rFonts w:hint="cs"/>
          <w:rtl/>
        </w:rPr>
        <w:t xml:space="preserve">أ- </w:t>
      </w:r>
      <w:r w:rsidR="00084FA6" w:rsidRPr="00D92BB5">
        <w:rPr>
          <w:rtl/>
        </w:rPr>
        <w:t>مفهوم لغوی برزخ</w:t>
      </w:r>
      <w:bookmarkEnd w:id="435"/>
    </w:p>
    <w:p w:rsidR="00084FA6" w:rsidRPr="00695320" w:rsidRDefault="00084FA6" w:rsidP="00C32CB2">
      <w:pPr>
        <w:pStyle w:val="a0"/>
        <w:rPr>
          <w:rStyle w:val="Char0"/>
        </w:rPr>
      </w:pPr>
      <w:r w:rsidRPr="00695320">
        <w:rPr>
          <w:rStyle w:val="Char0"/>
          <w:rtl/>
        </w:rPr>
        <w:t>این واژه در زبان عربی به معنای مانع میان دو شیء است.</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ـ</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وَجَعَلَ بَيۡنَهُمَا بَرۡزَخٗا</w:t>
      </w:r>
      <w:r w:rsidRPr="00D92BB5">
        <w:rPr>
          <w:rFonts w:ascii="B lotus Unc" w:hAnsi="B lotus Unc" w:cs="Traditional Arabic"/>
          <w:rtl/>
        </w:rPr>
        <w:t>﴾</w:t>
      </w:r>
      <w:r w:rsidRPr="00C12E7C">
        <w:rPr>
          <w:rStyle w:val="Char8"/>
          <w:rtl/>
        </w:rPr>
        <w:t xml:space="preserve"> </w:t>
      </w:r>
      <w:r w:rsidRPr="00C12E7C">
        <w:rPr>
          <w:rStyle w:val="Char"/>
          <w:rtl/>
        </w:rPr>
        <w:t>[الفرقان: 53]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در م</w:t>
      </w:r>
      <w:r w:rsidRPr="00B368A2">
        <w:rPr>
          <w:rStyle w:val="Char5"/>
          <w:rFonts w:hint="cs"/>
          <w:rtl/>
        </w:rPr>
        <w:t>یان</w:t>
      </w:r>
      <w:r w:rsidRPr="00B368A2">
        <w:rPr>
          <w:rStyle w:val="Char5"/>
          <w:rtl/>
        </w:rPr>
        <w:t xml:space="preserve"> آن دو </w:t>
      </w:r>
      <w:r w:rsidRPr="00B368A2">
        <w:rPr>
          <w:rStyle w:val="Char5"/>
          <w:rFonts w:hint="cs"/>
          <w:rtl/>
        </w:rPr>
        <w:t xml:space="preserve">مانعی </w:t>
      </w:r>
      <w:r w:rsidRPr="00B368A2">
        <w:rPr>
          <w:rStyle w:val="Char5"/>
          <w:rtl/>
        </w:rPr>
        <w:t>قرار داد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مراد از برزخ، مانع است.</w:t>
      </w:r>
    </w:p>
    <w:p w:rsidR="00C32CB2" w:rsidRPr="00C32CB2" w:rsidRDefault="00C32CB2" w:rsidP="00C32CB2">
      <w:pPr>
        <w:pStyle w:val="ab"/>
      </w:pPr>
      <w:bookmarkStart w:id="436" w:name="_Toc493430300"/>
      <w:r>
        <w:rPr>
          <w:rFonts w:hint="cs"/>
          <w:rtl/>
        </w:rPr>
        <w:t xml:space="preserve">ب- </w:t>
      </w:r>
      <w:r w:rsidR="00084FA6" w:rsidRPr="00D92BB5">
        <w:rPr>
          <w:rtl/>
        </w:rPr>
        <w:t>مفهوم شرعی برزخ</w:t>
      </w:r>
      <w:bookmarkEnd w:id="436"/>
    </w:p>
    <w:p w:rsidR="00084FA6" w:rsidRPr="00695320" w:rsidRDefault="00084FA6" w:rsidP="00C32CB2">
      <w:pPr>
        <w:pStyle w:val="a0"/>
        <w:rPr>
          <w:rStyle w:val="Char0"/>
        </w:rPr>
      </w:pPr>
      <w:r w:rsidRPr="00695320">
        <w:rPr>
          <w:rStyle w:val="Char0"/>
          <w:rtl/>
        </w:rPr>
        <w:t>«یعنی منزل پس از مرگ تا هنگام برانگیخته</w:t>
      </w:r>
      <w:r w:rsidR="00CE54C3">
        <w:rPr>
          <w:rStyle w:val="Char0"/>
          <w:rtl/>
        </w:rPr>
        <w:t>‌</w:t>
      </w:r>
      <w:r w:rsidRPr="00695320">
        <w:rPr>
          <w:rStyle w:val="Char0"/>
          <w:rtl/>
        </w:rPr>
        <w:t>شدن.</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وَمِن وَرَآئِهِم بَرۡزَخٌ إِلَىٰ يَوۡمِ يُبۡعَثُونَ</w:t>
      </w:r>
      <w:r w:rsidRPr="00D92BB5">
        <w:rPr>
          <w:rFonts w:ascii="B lotus Unc" w:hAnsi="B lotus Unc" w:cs="Traditional Arabic"/>
          <w:rtl/>
        </w:rPr>
        <w:t>﴾</w:t>
      </w:r>
      <w:r w:rsidRPr="00C12E7C">
        <w:rPr>
          <w:rStyle w:val="Char8"/>
          <w:rtl/>
        </w:rPr>
        <w:t xml:space="preserve"> </w:t>
      </w:r>
      <w:r w:rsidRPr="00C12E7C">
        <w:rPr>
          <w:rStyle w:val="Char"/>
          <w:rtl/>
        </w:rPr>
        <w:t>[المؤمنون: 100]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پشت سر</w:t>
      </w:r>
      <w:r w:rsidRPr="00B368A2">
        <w:rPr>
          <w:rStyle w:val="Char5"/>
          <w:rFonts w:hint="cs"/>
          <w:rtl/>
        </w:rPr>
        <w:t>شان</w:t>
      </w:r>
      <w:r w:rsidRPr="00B368A2">
        <w:rPr>
          <w:rStyle w:val="Char5"/>
          <w:rtl/>
        </w:rPr>
        <w:t xml:space="preserve"> برزخ</w:t>
      </w:r>
      <w:r w:rsidRPr="00B368A2">
        <w:rPr>
          <w:rStyle w:val="Char5"/>
          <w:rFonts w:hint="cs"/>
          <w:rtl/>
        </w:rPr>
        <w:t>ی</w:t>
      </w:r>
      <w:r w:rsidRPr="00B368A2">
        <w:rPr>
          <w:rStyle w:val="Char5"/>
          <w:rtl/>
        </w:rPr>
        <w:t xml:space="preserve"> است تا روز</w:t>
      </w:r>
      <w:r w:rsidRPr="00B368A2">
        <w:rPr>
          <w:rStyle w:val="Char5"/>
          <w:rFonts w:hint="cs"/>
          <w:rtl/>
        </w:rPr>
        <w:t>ی ‌که</w:t>
      </w:r>
      <w:r w:rsidRPr="00B368A2">
        <w:rPr>
          <w:rStyle w:val="Char5"/>
          <w:rtl/>
        </w:rPr>
        <w:t xml:space="preserve"> برانگ</w:t>
      </w:r>
      <w:r w:rsidRPr="00B368A2">
        <w:rPr>
          <w:rStyle w:val="Char5"/>
          <w:rFonts w:hint="cs"/>
          <w:rtl/>
        </w:rPr>
        <w:t>یخته</w:t>
      </w:r>
      <w:r w:rsidRPr="00B368A2">
        <w:rPr>
          <w:rStyle w:val="Char5"/>
          <w:rtl/>
        </w:rPr>
        <w:t xml:space="preserve"> شوند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مجاهد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مراد از آن، فاصلۀ میان مرگ و رستاخیز است.</w:t>
      </w:r>
    </w:p>
    <w:p w:rsidR="00084FA6" w:rsidRPr="00695320" w:rsidRDefault="00084FA6" w:rsidP="00084FA6">
      <w:pPr>
        <w:ind w:firstLine="237"/>
        <w:jc w:val="both"/>
        <w:rPr>
          <w:rStyle w:val="Char0"/>
          <w:rtl/>
        </w:rPr>
      </w:pPr>
      <w:r w:rsidRPr="00695320">
        <w:rPr>
          <w:rStyle w:val="Char0"/>
          <w:rFonts w:hint="cs"/>
          <w:rtl/>
        </w:rPr>
        <w:t xml:space="preserve">وقتی </w:t>
      </w:r>
      <w:r w:rsidRPr="00695320">
        <w:rPr>
          <w:rStyle w:val="Char0"/>
          <w:rtl/>
        </w:rPr>
        <w:t>به شعبی گفته شد که فلانی مُرد</w:t>
      </w:r>
      <w:r w:rsidRPr="00695320">
        <w:rPr>
          <w:rStyle w:val="Char0"/>
          <w:rFonts w:hint="cs"/>
          <w:rtl/>
        </w:rPr>
        <w:t>،</w:t>
      </w:r>
      <w:r w:rsidRPr="00695320">
        <w:rPr>
          <w:rStyle w:val="Char0"/>
          <w:rtl/>
        </w:rPr>
        <w:t xml:space="preserve"> او پاسخ داد: </w:t>
      </w:r>
      <w:r w:rsidRPr="00695320">
        <w:rPr>
          <w:rStyle w:val="Char0"/>
          <w:rFonts w:hint="cs"/>
          <w:rtl/>
        </w:rPr>
        <w:t>«</w:t>
      </w:r>
      <w:r w:rsidRPr="00695320">
        <w:rPr>
          <w:rStyle w:val="Char0"/>
          <w:rtl/>
        </w:rPr>
        <w:t>وی نه در دنیا و نه در آخرت است.»</w:t>
      </w:r>
      <w:r w:rsidRPr="007F2722">
        <w:rPr>
          <w:rStyle w:val="Char0"/>
          <w:vertAlign w:val="superscript"/>
          <w:rtl/>
        </w:rPr>
        <w:footnoteReference w:id="528"/>
      </w:r>
    </w:p>
    <w:p w:rsidR="00084FA6" w:rsidRPr="00695320" w:rsidRDefault="00084FA6" w:rsidP="00084FA6">
      <w:pPr>
        <w:ind w:firstLine="237"/>
        <w:jc w:val="both"/>
        <w:rPr>
          <w:rStyle w:val="Char0"/>
        </w:rPr>
      </w:pPr>
      <w:r w:rsidRPr="00695320">
        <w:rPr>
          <w:rStyle w:val="Char0"/>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 xml:space="preserve">گوید: «برزخ فاصلۀ میان دنیا و آخرت است و </w:t>
      </w:r>
      <w:r w:rsidRPr="00695320">
        <w:rPr>
          <w:rStyle w:val="Char0"/>
          <w:rFonts w:hint="cs"/>
          <w:rtl/>
        </w:rPr>
        <w:t>اهل برزخ در میان دنیا و آخرت قرار دارند</w:t>
      </w:r>
      <w:r w:rsidRPr="00695320">
        <w:rPr>
          <w:rStyle w:val="Char0"/>
          <w:rtl/>
        </w:rPr>
        <w:t>.»</w:t>
      </w:r>
      <w:r w:rsidRPr="007F2722">
        <w:rPr>
          <w:rStyle w:val="Char0"/>
          <w:vertAlign w:val="superscript"/>
          <w:rtl/>
        </w:rPr>
        <w:footnoteReference w:id="529"/>
      </w:r>
    </w:p>
    <w:p w:rsidR="00084FA6" w:rsidRPr="00D92BB5" w:rsidRDefault="00C32CB2" w:rsidP="00C32CB2">
      <w:pPr>
        <w:pStyle w:val="a2"/>
        <w:rPr>
          <w:rtl/>
        </w:rPr>
      </w:pPr>
      <w:bookmarkStart w:id="437" w:name="_Toc493430301"/>
      <w:r>
        <w:rPr>
          <w:rFonts w:hint="cs"/>
          <w:rtl/>
        </w:rPr>
        <w:t xml:space="preserve">3- </w:t>
      </w:r>
      <w:r w:rsidR="00084FA6" w:rsidRPr="00D92BB5">
        <w:rPr>
          <w:rtl/>
        </w:rPr>
        <w:t>قبر و فتنۀ آن</w:t>
      </w:r>
      <w:bookmarkEnd w:id="437"/>
    </w:p>
    <w:p w:rsidR="00C32CB2" w:rsidRPr="00C32CB2" w:rsidRDefault="00C32CB2" w:rsidP="00C32CB2">
      <w:pPr>
        <w:pStyle w:val="ab"/>
      </w:pPr>
      <w:bookmarkStart w:id="438" w:name="_Toc493430302"/>
      <w:r>
        <w:rPr>
          <w:rFonts w:hint="cs"/>
          <w:rtl/>
        </w:rPr>
        <w:t xml:space="preserve">أ- </w:t>
      </w:r>
      <w:r w:rsidR="00084FA6" w:rsidRPr="00D92BB5">
        <w:rPr>
          <w:rFonts w:hint="cs"/>
          <w:rtl/>
        </w:rPr>
        <w:t>تعریف قبر</w:t>
      </w:r>
      <w:bookmarkEnd w:id="438"/>
    </w:p>
    <w:p w:rsidR="00084FA6" w:rsidRPr="00695320" w:rsidRDefault="00084FA6" w:rsidP="00C32CB2">
      <w:pPr>
        <w:pStyle w:val="a0"/>
        <w:rPr>
          <w:rStyle w:val="Char0"/>
        </w:rPr>
      </w:pPr>
      <w:r w:rsidRPr="00695320">
        <w:rPr>
          <w:rStyle w:val="Char0"/>
          <w:rFonts w:hint="cs"/>
          <w:rtl/>
        </w:rPr>
        <w:t>محلّ دفن انسان که جمعش قبور می</w:t>
      </w:r>
      <w:r w:rsidR="00CE54C3">
        <w:rPr>
          <w:rStyle w:val="Char0"/>
          <w:rFonts w:hint="cs"/>
          <w:rtl/>
        </w:rPr>
        <w:t>‌</w:t>
      </w:r>
      <w:r w:rsidRPr="00695320">
        <w:rPr>
          <w:rStyle w:val="Char0"/>
          <w:rFonts w:hint="cs"/>
          <w:rtl/>
        </w:rPr>
        <w:t>شود و «مقبُره» یا «مقبَره» محلّ قبرستان و «مقبَر» محلّ قبر را گویند.</w:t>
      </w:r>
      <w:r w:rsidRPr="007F2722">
        <w:rPr>
          <w:rStyle w:val="Char0"/>
          <w:vertAlign w:val="superscript"/>
          <w:rtl/>
        </w:rPr>
        <w:footnoteReference w:id="530"/>
      </w:r>
    </w:p>
    <w:p w:rsidR="00C32CB2" w:rsidRPr="00C32CB2" w:rsidRDefault="00C32CB2" w:rsidP="00C32CB2">
      <w:pPr>
        <w:pStyle w:val="ab"/>
      </w:pPr>
      <w:bookmarkStart w:id="439" w:name="_Toc493430303"/>
      <w:r>
        <w:rPr>
          <w:rFonts w:hint="cs"/>
          <w:rtl/>
        </w:rPr>
        <w:t xml:space="preserve">ب- </w:t>
      </w:r>
      <w:r w:rsidR="00084FA6" w:rsidRPr="00D92BB5">
        <w:rPr>
          <w:rFonts w:hint="cs"/>
          <w:rtl/>
        </w:rPr>
        <w:t>فتنۀ قبر</w:t>
      </w:r>
      <w:bookmarkEnd w:id="439"/>
    </w:p>
    <w:p w:rsidR="00084FA6" w:rsidRPr="00695320" w:rsidRDefault="00084FA6" w:rsidP="00C32CB2">
      <w:pPr>
        <w:pStyle w:val="a0"/>
        <w:rPr>
          <w:rStyle w:val="Char0"/>
        </w:rPr>
      </w:pPr>
      <w:r w:rsidRPr="00695320">
        <w:rPr>
          <w:rStyle w:val="Char0"/>
          <w:rFonts w:hint="cs"/>
          <w:rtl/>
        </w:rPr>
        <w:t>فتنه چندین معنا دارد؛ از جمله امتحان و آزمایش، چنانکه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00D60C35">
        <w:rPr>
          <w:rStyle w:val="Char8"/>
          <w:rtl/>
        </w:rPr>
        <w:t>لِنَفۡتِنَهُمۡ فِيهِ</w:t>
      </w:r>
      <w:r w:rsidRPr="00D92BB5">
        <w:rPr>
          <w:rFonts w:ascii="B lotus Unc" w:hAnsi="B lotus Unc" w:cs="Traditional Arabic"/>
          <w:rtl/>
        </w:rPr>
        <w:t>﴾</w:t>
      </w:r>
      <w:r w:rsidRPr="00C12E7C">
        <w:rPr>
          <w:rStyle w:val="Char8"/>
          <w:rtl/>
        </w:rPr>
        <w:t xml:space="preserve"> </w:t>
      </w:r>
      <w:r w:rsidRPr="00C12E7C">
        <w:rPr>
          <w:rStyle w:val="Char"/>
          <w:rtl/>
        </w:rPr>
        <w:t>[طه: 131]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«تا آنان را در آن ب</w:t>
      </w:r>
      <w:r w:rsidRPr="00B368A2">
        <w:rPr>
          <w:rStyle w:val="Char5"/>
          <w:rFonts w:hint="cs"/>
          <w:rtl/>
        </w:rPr>
        <w:t>یازماییم.</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همچنین به معنای شرک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وَقَٰتِلُوهُمۡ حَتَّىٰ لَا تَكُونَ فِتۡنَةٞ</w:t>
      </w:r>
      <w:r w:rsidRPr="00D92BB5">
        <w:rPr>
          <w:rFonts w:ascii="B lotus Unc" w:hAnsi="B lotus Unc" w:cs="Traditional Arabic"/>
          <w:rtl/>
        </w:rPr>
        <w:t>﴾</w:t>
      </w:r>
      <w:r w:rsidRPr="00C12E7C">
        <w:rPr>
          <w:rStyle w:val="Char8"/>
          <w:rtl/>
        </w:rPr>
        <w:t xml:space="preserve"> </w:t>
      </w:r>
      <w:r w:rsidRPr="00C12E7C">
        <w:rPr>
          <w:rStyle w:val="Char"/>
          <w:rtl/>
        </w:rPr>
        <w:t>[البقرة: 193]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با آن</w:t>
      </w:r>
      <w:r w:rsidRPr="00B368A2">
        <w:rPr>
          <w:rStyle w:val="Char5"/>
          <w:rFonts w:hint="cs"/>
          <w:rtl/>
        </w:rPr>
        <w:t>ان</w:t>
      </w:r>
      <w:r w:rsidRPr="00B368A2">
        <w:rPr>
          <w:rStyle w:val="Char5"/>
          <w:rtl/>
        </w:rPr>
        <w:t xml:space="preserve"> جنگ کن</w:t>
      </w:r>
      <w:r w:rsidRPr="00B368A2">
        <w:rPr>
          <w:rStyle w:val="Char5"/>
          <w:rFonts w:hint="cs"/>
          <w:rtl/>
        </w:rPr>
        <w:t xml:space="preserve">ید </w:t>
      </w:r>
      <w:r w:rsidRPr="00B368A2">
        <w:rPr>
          <w:rStyle w:val="Char5"/>
          <w:rtl/>
        </w:rPr>
        <w:t>تا فتنه [شرک] باق</w:t>
      </w:r>
      <w:r w:rsidRPr="00B368A2">
        <w:rPr>
          <w:rStyle w:val="Char5"/>
          <w:rFonts w:hint="cs"/>
          <w:rtl/>
        </w:rPr>
        <w:t>ی</w:t>
      </w:r>
      <w:r w:rsidRPr="00B368A2">
        <w:rPr>
          <w:rStyle w:val="Char5"/>
          <w:rtl/>
        </w:rPr>
        <w:t xml:space="preserve"> نماند</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علاوه بر این، به معنای سوزاندن و مجازات به</w:t>
      </w:r>
      <w:r w:rsidRPr="00695320">
        <w:rPr>
          <w:rStyle w:val="Char0"/>
          <w:rFonts w:hint="cs"/>
          <w:cs/>
        </w:rPr>
        <w:t>‎</w:t>
      </w:r>
      <w:r w:rsidRPr="00695320">
        <w:rPr>
          <w:rStyle w:val="Char0"/>
          <w:rFonts w:hint="cs"/>
          <w:rtl/>
        </w:rPr>
        <w:t>وسیلۀ آتش می</w:t>
      </w:r>
      <w:r w:rsidR="00CE54C3">
        <w:rPr>
          <w:rStyle w:val="Char0"/>
          <w:rFonts w:hint="cs"/>
          <w:rtl/>
        </w:rPr>
        <w:t>‌</w:t>
      </w:r>
      <w:r w:rsidRPr="00695320">
        <w:rPr>
          <w:rStyle w:val="Char0"/>
          <w:rFonts w:hint="cs"/>
          <w:rtl/>
        </w:rPr>
        <w:t>آید: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إِنَّ </w:t>
      </w:r>
      <w:r w:rsidRPr="00C12E7C">
        <w:rPr>
          <w:rStyle w:val="Char8"/>
          <w:rFonts w:hint="cs"/>
          <w:rtl/>
        </w:rPr>
        <w:t>ٱلَّذِينَ</w:t>
      </w:r>
      <w:r w:rsidRPr="00C12E7C">
        <w:rPr>
          <w:rStyle w:val="Char8"/>
          <w:rtl/>
        </w:rPr>
        <w:t xml:space="preserve"> فَتَنُواْ </w:t>
      </w:r>
      <w:r w:rsidRPr="00C12E7C">
        <w:rPr>
          <w:rStyle w:val="Char8"/>
          <w:rFonts w:hint="cs"/>
          <w:rtl/>
        </w:rPr>
        <w:t>ٱلۡمُؤۡمِنِينَ</w:t>
      </w:r>
      <w:r w:rsidRPr="00C12E7C">
        <w:rPr>
          <w:rStyle w:val="Char8"/>
          <w:rtl/>
        </w:rPr>
        <w:t xml:space="preserve"> وَ</w:t>
      </w:r>
      <w:r w:rsidRPr="00C12E7C">
        <w:rPr>
          <w:rStyle w:val="Char8"/>
          <w:rFonts w:hint="cs"/>
          <w:rtl/>
        </w:rPr>
        <w:t>ٱلۡمُؤۡمِنَٰتِ</w:t>
      </w:r>
      <w:r w:rsidRPr="00C12E7C">
        <w:rPr>
          <w:rStyle w:val="Char8"/>
          <w:rtl/>
        </w:rPr>
        <w:t xml:space="preserve"> ثُمَّ لَمۡ يَتُوبُواْ فَلَهُمۡ عَذَابُ جَهَنَّمَ وَلَهُمۡ عَذَابُ </w:t>
      </w:r>
      <w:r w:rsidRPr="00C12E7C">
        <w:rPr>
          <w:rStyle w:val="Char8"/>
          <w:rFonts w:hint="cs"/>
          <w:rtl/>
        </w:rPr>
        <w:t>ٱلۡحَرِيقِ</w:t>
      </w:r>
      <w:r w:rsidRPr="00D92BB5">
        <w:rPr>
          <w:rFonts w:ascii="B lotus Unc" w:hAnsi="B lotus Unc" w:cs="Traditional Arabic"/>
          <w:rtl/>
        </w:rPr>
        <w:t>﴾</w:t>
      </w:r>
      <w:r w:rsidRPr="00C12E7C">
        <w:rPr>
          <w:rStyle w:val="Char8"/>
          <w:rtl/>
        </w:rPr>
        <w:t xml:space="preserve"> </w:t>
      </w:r>
      <w:r w:rsidRPr="00C12E7C">
        <w:rPr>
          <w:rStyle w:val="Char"/>
          <w:rtl/>
        </w:rPr>
        <w:t>[البروج: 10]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همانا</w:t>
      </w:r>
      <w:r w:rsidRPr="00B368A2">
        <w:rPr>
          <w:rStyle w:val="Char5"/>
          <w:rtl/>
        </w:rPr>
        <w:t xml:space="preserve"> کسان</w:t>
      </w:r>
      <w:r w:rsidRPr="00B368A2">
        <w:rPr>
          <w:rStyle w:val="Char5"/>
          <w:rFonts w:hint="cs"/>
          <w:rtl/>
        </w:rPr>
        <w:t>ی‌ که</w:t>
      </w:r>
      <w:r w:rsidRPr="00B368A2">
        <w:rPr>
          <w:rStyle w:val="Char5"/>
          <w:rtl/>
        </w:rPr>
        <w:t xml:space="preserve"> مردان و زنان مؤمن را </w:t>
      </w:r>
      <w:r w:rsidRPr="00B368A2">
        <w:rPr>
          <w:rStyle w:val="Char5"/>
          <w:rFonts w:hint="cs"/>
          <w:rtl/>
        </w:rPr>
        <w:t>[به</w:t>
      </w:r>
      <w:r w:rsidRPr="00B368A2">
        <w:rPr>
          <w:rStyle w:val="Char5"/>
          <w:rFonts w:hint="cs"/>
          <w:cs/>
        </w:rPr>
        <w:t>‎</w:t>
      </w:r>
      <w:r w:rsidRPr="00B368A2">
        <w:rPr>
          <w:rStyle w:val="Char5"/>
          <w:rFonts w:hint="cs"/>
          <w:rtl/>
        </w:rPr>
        <w:t xml:space="preserve">وسیلۀ آتش] </w:t>
      </w:r>
      <w:r w:rsidRPr="00B368A2">
        <w:rPr>
          <w:rStyle w:val="Char5"/>
          <w:rtl/>
        </w:rPr>
        <w:t>شکنجه [و آزار] دادند، سپس توبه نکردند، برا</w:t>
      </w:r>
      <w:r w:rsidRPr="00B368A2">
        <w:rPr>
          <w:rStyle w:val="Char5"/>
          <w:rFonts w:hint="cs"/>
          <w:rtl/>
        </w:rPr>
        <w:t>ی آنان</w:t>
      </w:r>
      <w:r w:rsidRPr="00B368A2">
        <w:rPr>
          <w:rStyle w:val="Char5"/>
          <w:rtl/>
        </w:rPr>
        <w:t xml:space="preserve"> عذاب جهن</w:t>
      </w:r>
      <w:r w:rsidRPr="00B368A2">
        <w:rPr>
          <w:rStyle w:val="Char5"/>
          <w:rFonts w:hint="cs"/>
          <w:rtl/>
        </w:rPr>
        <w:t>ّ</w:t>
      </w:r>
      <w:r w:rsidRPr="00B368A2">
        <w:rPr>
          <w:rStyle w:val="Char5"/>
          <w:rtl/>
        </w:rPr>
        <w:t xml:space="preserve">م </w:t>
      </w:r>
      <w:r w:rsidRPr="00B368A2">
        <w:rPr>
          <w:rStyle w:val="Char5"/>
          <w:rFonts w:hint="cs"/>
          <w:rtl/>
        </w:rPr>
        <w:t>بوده</w:t>
      </w:r>
      <w:r w:rsidRPr="00B368A2">
        <w:rPr>
          <w:rStyle w:val="Char5"/>
          <w:rtl/>
        </w:rPr>
        <w:t xml:space="preserve"> و برا</w:t>
      </w:r>
      <w:r w:rsidRPr="00B368A2">
        <w:rPr>
          <w:rStyle w:val="Char5"/>
          <w:rFonts w:hint="cs"/>
          <w:rtl/>
        </w:rPr>
        <w:t>یشان</w:t>
      </w:r>
      <w:r w:rsidRPr="00B368A2">
        <w:rPr>
          <w:rStyle w:val="Char5"/>
          <w:rtl/>
        </w:rPr>
        <w:t xml:space="preserve"> عذاب [آتش] سوزان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فتنۀ قبر یعنی پرسش دو فرشته پس از دفن میّت، دربارۀ پروردگار، دین و پیامبر او.</w:t>
      </w:r>
    </w:p>
    <w:p w:rsidR="00C32CB2" w:rsidRPr="00C32CB2" w:rsidRDefault="00C32CB2" w:rsidP="00C32CB2">
      <w:pPr>
        <w:pStyle w:val="ab"/>
      </w:pPr>
      <w:bookmarkStart w:id="440" w:name="_Toc493430304"/>
      <w:r>
        <w:rPr>
          <w:rFonts w:hint="cs"/>
          <w:rtl/>
        </w:rPr>
        <w:t xml:space="preserve">ج- </w:t>
      </w:r>
      <w:r w:rsidR="00084FA6" w:rsidRPr="00D92BB5">
        <w:rPr>
          <w:rFonts w:hint="cs"/>
          <w:rtl/>
        </w:rPr>
        <w:t>چگونگی فتنۀ قبر</w:t>
      </w:r>
      <w:bookmarkEnd w:id="440"/>
    </w:p>
    <w:p w:rsidR="00084FA6" w:rsidRPr="00695320" w:rsidRDefault="00084FA6" w:rsidP="00C32CB2">
      <w:pPr>
        <w:pStyle w:val="a0"/>
        <w:rPr>
          <w:rStyle w:val="Char0"/>
        </w:rPr>
      </w:pPr>
      <w:r w:rsidRPr="00695320">
        <w:rPr>
          <w:rStyle w:val="Char0"/>
          <w:rFonts w:hint="cs"/>
          <w:rtl/>
        </w:rPr>
        <w:t>وقتی مرده در قبر نهاده می</w:t>
      </w:r>
      <w:r w:rsidR="00CE54C3">
        <w:rPr>
          <w:rStyle w:val="Char0"/>
          <w:rFonts w:hint="cs"/>
          <w:rtl/>
        </w:rPr>
        <w:t>‌</w:t>
      </w:r>
      <w:r w:rsidRPr="00695320">
        <w:rPr>
          <w:rStyle w:val="Char0"/>
          <w:rFonts w:hint="cs"/>
          <w:rtl/>
        </w:rPr>
        <w:t>شود، روح به بدنش باز می</w:t>
      </w:r>
      <w:r w:rsidR="00CE54C3">
        <w:rPr>
          <w:rStyle w:val="Char0"/>
          <w:rFonts w:hint="cs"/>
          <w:rtl/>
        </w:rPr>
        <w:t>‌</w:t>
      </w:r>
      <w:r w:rsidRPr="00695320">
        <w:rPr>
          <w:rStyle w:val="Char0"/>
          <w:rFonts w:hint="cs"/>
          <w:rtl/>
        </w:rPr>
        <w:t>گردد و از وی سؤال شده و گفته می</w:t>
      </w:r>
      <w:r w:rsidR="00CE54C3">
        <w:rPr>
          <w:rStyle w:val="Char0"/>
          <w:rFonts w:hint="cs"/>
          <w:rtl/>
        </w:rPr>
        <w:t>‌</w:t>
      </w:r>
      <w:r w:rsidRPr="00695320">
        <w:rPr>
          <w:rStyle w:val="Char0"/>
          <w:rFonts w:hint="cs"/>
          <w:rtl/>
        </w:rPr>
        <w:t>شود: پروردگار تو کیست؟ دین تو چیست؟ و پیامبرت چه کسی است؟</w:t>
      </w:r>
    </w:p>
    <w:p w:rsidR="00084FA6" w:rsidRPr="00695320" w:rsidRDefault="00084FA6" w:rsidP="00084FA6">
      <w:pPr>
        <w:ind w:firstLine="237"/>
        <w:jc w:val="both"/>
        <w:rPr>
          <w:rStyle w:val="Char0"/>
          <w:rtl/>
        </w:rPr>
      </w:pPr>
      <w:r w:rsidRPr="00695320">
        <w:rPr>
          <w:rStyle w:val="Char0"/>
          <w:rFonts w:hint="cs"/>
          <w:rtl/>
        </w:rPr>
        <w:t>انسان مؤمن می</w:t>
      </w:r>
      <w:r w:rsidR="00CE54C3">
        <w:rPr>
          <w:rStyle w:val="Char0"/>
          <w:rFonts w:hint="cs"/>
          <w:rtl/>
        </w:rPr>
        <w:t>‌</w:t>
      </w:r>
      <w:r w:rsidRPr="00695320">
        <w:rPr>
          <w:rStyle w:val="Char0"/>
          <w:rFonts w:hint="cs"/>
          <w:rtl/>
        </w:rPr>
        <w:t>گوید: پروردگارم، الله و دینم اسلام و پیامبرم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امّا الله</w:t>
      </w:r>
      <w:r w:rsidR="00656F15" w:rsidRPr="00656F15">
        <w:rPr>
          <w:rFonts w:cs="CTraditional Arabic"/>
          <w:rtl/>
        </w:rPr>
        <w:t> ﻷ</w:t>
      </w:r>
      <w:r w:rsidR="00C61D90" w:rsidRPr="00C61D90">
        <w:rPr>
          <w:rFonts w:cs="IRNazli"/>
          <w:rtl/>
        </w:rPr>
        <w:t xml:space="preserve"> </w:t>
      </w:r>
      <w:r w:rsidRPr="00695320">
        <w:rPr>
          <w:rStyle w:val="Char0"/>
          <w:rFonts w:hint="cs"/>
          <w:rtl/>
        </w:rPr>
        <w:t>ظالمان را گمراه نموده و شخص کافر [باحسرت] می</w:t>
      </w:r>
      <w:r w:rsidR="00CE54C3">
        <w:rPr>
          <w:rStyle w:val="Char0"/>
          <w:rFonts w:hint="cs"/>
          <w:rtl/>
        </w:rPr>
        <w:t>‌</w:t>
      </w:r>
      <w:r w:rsidRPr="00695320">
        <w:rPr>
          <w:rStyle w:val="Char0"/>
          <w:rFonts w:hint="cs"/>
          <w:rtl/>
        </w:rPr>
        <w:t>گوید: آه، آه، نمی</w:t>
      </w:r>
      <w:r w:rsidR="00CE54C3">
        <w:rPr>
          <w:rStyle w:val="Char0"/>
          <w:rFonts w:hint="cs"/>
          <w:rtl/>
        </w:rPr>
        <w:t>‌</w:t>
      </w:r>
      <w:r w:rsidRPr="00695320">
        <w:rPr>
          <w:rStyle w:val="Char0"/>
          <w:rFonts w:hint="cs"/>
          <w:rtl/>
        </w:rPr>
        <w:t>دانم.</w:t>
      </w:r>
    </w:p>
    <w:p w:rsidR="00084FA6" w:rsidRPr="00695320" w:rsidRDefault="00084FA6" w:rsidP="00084FA6">
      <w:pPr>
        <w:ind w:firstLine="237"/>
        <w:jc w:val="both"/>
        <w:rPr>
          <w:rStyle w:val="Char0"/>
          <w:rtl/>
        </w:rPr>
      </w:pPr>
      <w:r w:rsidRPr="00695320">
        <w:rPr>
          <w:rStyle w:val="Char0"/>
          <w:rFonts w:hint="cs"/>
          <w:rtl/>
        </w:rPr>
        <w:t>انسان منافق و مردّد نیز می</w:t>
      </w:r>
      <w:r w:rsidR="00CE54C3">
        <w:rPr>
          <w:rStyle w:val="Char0"/>
          <w:rFonts w:hint="cs"/>
          <w:rtl/>
        </w:rPr>
        <w:t>‌</w:t>
      </w:r>
      <w:r w:rsidRPr="00695320">
        <w:rPr>
          <w:rStyle w:val="Char0"/>
          <w:rFonts w:hint="cs"/>
          <w:rtl/>
        </w:rPr>
        <w:t>گوید: نمی</w:t>
      </w:r>
      <w:r w:rsidR="00CE54C3">
        <w:rPr>
          <w:rStyle w:val="Char0"/>
          <w:rFonts w:hint="cs"/>
          <w:rtl/>
        </w:rPr>
        <w:t>‌</w:t>
      </w:r>
      <w:r w:rsidRPr="00695320">
        <w:rPr>
          <w:rStyle w:val="Char0"/>
          <w:rFonts w:hint="cs"/>
          <w:rtl/>
        </w:rPr>
        <w:t>دانم؛ من از مردم چیزی شنیدم و همان را بر زبان آوردم.</w:t>
      </w:r>
    </w:p>
    <w:p w:rsidR="00084FA6" w:rsidRPr="00695320" w:rsidRDefault="00084FA6" w:rsidP="00D60C35">
      <w:pPr>
        <w:ind w:firstLine="237"/>
        <w:jc w:val="both"/>
        <w:rPr>
          <w:rStyle w:val="Char0"/>
          <w:rtl/>
        </w:rPr>
      </w:pPr>
      <w:r w:rsidRPr="00695320">
        <w:rPr>
          <w:rStyle w:val="Char0"/>
          <w:rFonts w:hint="cs"/>
          <w:rtl/>
        </w:rPr>
        <w:t>کیفیّت فتنۀ قبر در چندین حدیث بیان شده است؛ از جمله براء بن عازب</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به منظور تشییع جنازه</w:t>
      </w:r>
      <w:r w:rsidR="00CE54C3">
        <w:rPr>
          <w:rStyle w:val="Char0"/>
          <w:rFonts w:hint="cs"/>
          <w:rtl/>
        </w:rPr>
        <w:t>‌</w:t>
      </w:r>
      <w:r w:rsidRPr="00695320">
        <w:rPr>
          <w:rStyle w:val="Char0"/>
          <w:rFonts w:hint="cs"/>
          <w:rtl/>
        </w:rPr>
        <w:t>ای در قبرستان بقیع غرقد [در مدینه] حاضر بودیم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آمده و نشستند و ما نیز در اطراف ایشان نشستیم، گویی که پرنده بر روی سرمان بود [تکان نمی</w:t>
      </w:r>
      <w:r w:rsidR="00CE54C3">
        <w:rPr>
          <w:rStyle w:val="Char0"/>
          <w:rFonts w:hint="cs"/>
          <w:rtl/>
        </w:rPr>
        <w:t>‌</w:t>
      </w:r>
      <w:r w:rsidRPr="00695320">
        <w:rPr>
          <w:rStyle w:val="Char0"/>
          <w:rFonts w:hint="cs"/>
          <w:rtl/>
        </w:rPr>
        <w:t>خوردیم].</w:t>
      </w:r>
      <w:r w:rsidR="00C12E7C">
        <w:rPr>
          <w:rStyle w:val="Char0"/>
          <w:rFonts w:hint="cs"/>
          <w:rtl/>
        </w:rPr>
        <w:t xml:space="preserve"> درحالی </w:t>
      </w:r>
      <w:r w:rsidRPr="00695320">
        <w:rPr>
          <w:rStyle w:val="Char0"/>
          <w:rFonts w:hint="cs"/>
          <w:rtl/>
        </w:rPr>
        <w:t>که برای آن میّت لحد ساخته می</w:t>
      </w:r>
      <w:r w:rsidR="00CE54C3">
        <w:rPr>
          <w:rStyle w:val="Char0"/>
          <w:rFonts w:hint="cs"/>
          <w:rtl/>
        </w:rPr>
        <w:t>‌</w:t>
      </w:r>
      <w:r w:rsidRPr="00695320">
        <w:rPr>
          <w:rStyle w:val="Char0"/>
          <w:rFonts w:hint="cs"/>
          <w:rtl/>
        </w:rPr>
        <w:t>شد،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سه مرتبه فرمودند</w:t>
      </w:r>
      <w:r w:rsidRPr="00695320">
        <w:rPr>
          <w:rStyle w:val="Char0"/>
          <w:rtl/>
        </w:rPr>
        <w:t xml:space="preserve">: </w:t>
      </w:r>
      <w:r w:rsidRPr="00114221">
        <w:rPr>
          <w:rStyle w:val="Char7"/>
          <w:rtl/>
        </w:rPr>
        <w:t>«أَعُوذُ بِاللهِ مِنْ فِتْنَةِ القَبْرِ»</w:t>
      </w:r>
      <w:r w:rsidRPr="00695320">
        <w:rPr>
          <w:rStyle w:val="Char0"/>
          <w:rtl/>
        </w:rPr>
        <w:t>؛ «از فتنۀ قبر، به الله متعال پناه می</w:t>
      </w:r>
      <w:r w:rsidR="00CE54C3">
        <w:rPr>
          <w:rStyle w:val="Char0"/>
          <w:rtl/>
        </w:rPr>
        <w:t>‌</w:t>
      </w:r>
      <w:r w:rsidRPr="00695320">
        <w:rPr>
          <w:rStyle w:val="Char0"/>
          <w:rtl/>
        </w:rPr>
        <w:t xml:space="preserve">برم.» </w:t>
      </w:r>
    </w:p>
    <w:p w:rsidR="00084FA6" w:rsidRPr="00695320" w:rsidRDefault="00084FA6" w:rsidP="00084FA6">
      <w:pPr>
        <w:ind w:firstLine="237"/>
        <w:jc w:val="both"/>
        <w:rPr>
          <w:rStyle w:val="Char0"/>
          <w:rtl/>
        </w:rPr>
      </w:pPr>
      <w:r w:rsidRPr="00695320">
        <w:rPr>
          <w:rStyle w:val="Char0"/>
          <w:rFonts w:hint="cs"/>
          <w:rtl/>
        </w:rPr>
        <w:t>در این حدیث، در توصی</w:t>
      </w:r>
      <w:r w:rsidRPr="00695320">
        <w:rPr>
          <w:rStyle w:val="Char0"/>
          <w:rtl/>
        </w:rPr>
        <w:t>ف بند</w:t>
      </w:r>
      <w:r w:rsidRPr="00695320">
        <w:rPr>
          <w:rStyle w:val="Char0"/>
          <w:rFonts w:hint="cs"/>
          <w:rtl/>
        </w:rPr>
        <w:t>ۀ</w:t>
      </w:r>
      <w:r w:rsidRPr="00695320">
        <w:rPr>
          <w:rStyle w:val="Char0"/>
          <w:rtl/>
        </w:rPr>
        <w:t xml:space="preserve"> مؤمن آمده است که: </w:t>
      </w:r>
      <w:r w:rsidRPr="00114221">
        <w:rPr>
          <w:rStyle w:val="Char7"/>
          <w:rtl/>
        </w:rPr>
        <w:t>«فَتُعَادُ رُوحُهُ فِي جَسَدِهِ، فَيَأْتِيهِ مَلَكَانِ، فَيُجْلِسَانِهِ، فَيَقُولَانِ لَهُ: مَنْ رَبُّكَ</w:t>
      </w:r>
      <w:r w:rsidR="003B3B7F">
        <w:rPr>
          <w:rStyle w:val="Char7"/>
          <w:rFonts w:hint="cs"/>
          <w:rtl/>
        </w:rPr>
        <w:t>؟</w:t>
      </w:r>
      <w:r w:rsidRPr="00114221">
        <w:rPr>
          <w:rStyle w:val="Char7"/>
          <w:rtl/>
        </w:rPr>
        <w:t xml:space="preserve"> فَيَقُولُ: رَبِّيَ اللَّهُ، فَيَقُولَانِ لَهُ: مَا دِينُكَ</w:t>
      </w:r>
      <w:r w:rsidR="003B3B7F">
        <w:rPr>
          <w:rStyle w:val="Char7"/>
          <w:rFonts w:hint="cs"/>
          <w:rtl/>
        </w:rPr>
        <w:t>؟</w:t>
      </w:r>
      <w:r w:rsidRPr="00114221">
        <w:rPr>
          <w:rStyle w:val="Char7"/>
          <w:rtl/>
        </w:rPr>
        <w:t xml:space="preserve"> فَيَقُولُ: دِينِيَ الْإِسْلَامُ، فَيَقُولَانِ لَهُ: مَا هَذَا الرَّجُلُ الَّذِي بُعِثَ فِيكُمْ؟ فَيَقُولُ: هُوَ رَسُولُ اللَّهِ صَلَّى اللهُ عَلَيْهِ وَسَلَّمَ، فَيَقُولَانِ لَهُ: وَمَا عِلْمُكَ؟ فَيَقُولُ: قَرَأْتُ كِتَابَ اللَّهِ، فَآمَنْتُ بِهِ وَصَدَّقْتُ، فَيُنَادِي مُنَادٍ فِي السَّمَاءِ: أَنْ صَدَقَ عَبْدِي، فَأَفْرِشُوهُ مِنَ الْجَنَّةِ، وَأَلْبِسُوهُ مِنَ الْجَنَّةِ، وَافْتَحُوا لَهُ بَابًا إِلَى الْجَنَّةِ»</w:t>
      </w:r>
      <w:r w:rsidRPr="00695320">
        <w:rPr>
          <w:rStyle w:val="Char0"/>
          <w:rtl/>
        </w:rPr>
        <w:t>؛ «</w:t>
      </w:r>
      <w:r w:rsidRPr="00695320">
        <w:rPr>
          <w:rStyle w:val="Char0"/>
          <w:rFonts w:hint="cs"/>
          <w:rtl/>
        </w:rPr>
        <w:t>روح [مؤمن] به بدنش بازگردانده می</w:t>
      </w:r>
      <w:r w:rsidR="00CE54C3">
        <w:rPr>
          <w:rStyle w:val="Char0"/>
          <w:rFonts w:hint="cs"/>
          <w:rtl/>
        </w:rPr>
        <w:t>‌</w:t>
      </w:r>
      <w:r w:rsidRPr="00695320">
        <w:rPr>
          <w:rStyle w:val="Char0"/>
          <w:rFonts w:hint="cs"/>
          <w:rtl/>
        </w:rPr>
        <w:t>شود، سپس دو فرشته آمده، وی را می</w:t>
      </w:r>
      <w:r w:rsidR="00CE54C3">
        <w:rPr>
          <w:rStyle w:val="Char0"/>
          <w:rFonts w:hint="cs"/>
          <w:rtl/>
        </w:rPr>
        <w:t>‌</w:t>
      </w:r>
      <w:r w:rsidRPr="00695320">
        <w:rPr>
          <w:rStyle w:val="Char0"/>
          <w:rFonts w:hint="cs"/>
          <w:rtl/>
        </w:rPr>
        <w:t>نشانند و به او می</w:t>
      </w:r>
      <w:r w:rsidR="00CE54C3">
        <w:rPr>
          <w:rStyle w:val="Char0"/>
          <w:rFonts w:hint="cs"/>
          <w:rtl/>
        </w:rPr>
        <w:t>‌</w:t>
      </w:r>
      <w:r w:rsidRPr="00695320">
        <w:rPr>
          <w:rStyle w:val="Char0"/>
          <w:rFonts w:hint="cs"/>
          <w:rtl/>
        </w:rPr>
        <w:t>گویند: پروردگارت چه ذاتی است؟ وی پاسخ می</w:t>
      </w:r>
      <w:r w:rsidR="00CE54C3">
        <w:rPr>
          <w:rStyle w:val="Char0"/>
          <w:rFonts w:hint="cs"/>
          <w:rtl/>
        </w:rPr>
        <w:t>‌</w:t>
      </w:r>
      <w:r w:rsidRPr="00695320">
        <w:rPr>
          <w:rStyle w:val="Char0"/>
          <w:rFonts w:hint="cs"/>
          <w:rtl/>
        </w:rPr>
        <w:t>دهد: پروردگارم الله است. سپس می</w:t>
      </w:r>
      <w:r w:rsidR="00CE54C3">
        <w:rPr>
          <w:rStyle w:val="Char0"/>
          <w:rFonts w:hint="cs"/>
          <w:rtl/>
        </w:rPr>
        <w:t>‌</w:t>
      </w:r>
      <w:r w:rsidRPr="00695320">
        <w:rPr>
          <w:rStyle w:val="Char0"/>
          <w:rFonts w:hint="cs"/>
          <w:rtl/>
        </w:rPr>
        <w:t>پرسند: دینت چیست؟ می</w:t>
      </w:r>
      <w:r w:rsidR="00CE54C3">
        <w:rPr>
          <w:rStyle w:val="Char0"/>
          <w:rFonts w:hint="cs"/>
          <w:rtl/>
        </w:rPr>
        <w:t>‌‌</w:t>
      </w:r>
      <w:r w:rsidRPr="00695320">
        <w:rPr>
          <w:rStyle w:val="Char0"/>
          <w:rFonts w:hint="cs"/>
          <w:rtl/>
        </w:rPr>
        <w:t>گوید: دینم اسلام است. سپس از وی می</w:t>
      </w:r>
      <w:r w:rsidR="00CE54C3">
        <w:rPr>
          <w:rStyle w:val="Char0"/>
          <w:rFonts w:hint="cs"/>
          <w:rtl/>
        </w:rPr>
        <w:t>‌</w:t>
      </w:r>
      <w:r w:rsidRPr="00695320">
        <w:rPr>
          <w:rStyle w:val="Char0"/>
          <w:rFonts w:hint="cs"/>
          <w:rtl/>
        </w:rPr>
        <w:t>پرسند: این مردی که در میانتان مبعوث گشت، کیست؟ او می</w:t>
      </w:r>
      <w:r w:rsidR="00CE54C3">
        <w:rPr>
          <w:rStyle w:val="Char0"/>
          <w:rFonts w:hint="cs"/>
          <w:rtl/>
        </w:rPr>
        <w:t>‌</w:t>
      </w:r>
      <w:r w:rsidRPr="00695320">
        <w:rPr>
          <w:rStyle w:val="Char0"/>
          <w:rFonts w:hint="cs"/>
          <w:rtl/>
        </w:rPr>
        <w:t>گوید: وی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 در ادامه، از وی می</w:t>
      </w:r>
      <w:r w:rsidR="00CE54C3">
        <w:rPr>
          <w:rStyle w:val="Char0"/>
          <w:rFonts w:hint="cs"/>
          <w:rtl/>
        </w:rPr>
        <w:t>‌</w:t>
      </w:r>
      <w:r w:rsidRPr="00695320">
        <w:rPr>
          <w:rStyle w:val="Char0"/>
          <w:rFonts w:hint="cs"/>
          <w:rtl/>
        </w:rPr>
        <w:t>پرسند: چقدر می</w:t>
      </w:r>
      <w:r w:rsidR="00CE54C3">
        <w:rPr>
          <w:rStyle w:val="Char0"/>
          <w:rFonts w:hint="cs"/>
          <w:rtl/>
        </w:rPr>
        <w:t>‌</w:t>
      </w:r>
      <w:r w:rsidRPr="00695320">
        <w:rPr>
          <w:rStyle w:val="Char0"/>
          <w:rFonts w:hint="cs"/>
          <w:rtl/>
        </w:rPr>
        <w:t>دانی [یا علم داری]؟ می</w:t>
      </w:r>
      <w:r w:rsidR="00CE54C3">
        <w:rPr>
          <w:rStyle w:val="Char0"/>
          <w:rFonts w:hint="cs"/>
          <w:rtl/>
        </w:rPr>
        <w:t>‌</w:t>
      </w:r>
      <w:r w:rsidRPr="00695320">
        <w:rPr>
          <w:rStyle w:val="Char0"/>
          <w:rFonts w:hint="cs"/>
          <w:rtl/>
        </w:rPr>
        <w:t>گوید: قرآن را خواندم و به آن ایمان آورده و تصدیقش نمودم. سپس ندادهنده</w:t>
      </w:r>
      <w:r w:rsidR="00CE54C3">
        <w:rPr>
          <w:rStyle w:val="Char0"/>
          <w:rFonts w:hint="cs"/>
          <w:rtl/>
        </w:rPr>
        <w:t>‌</w:t>
      </w:r>
      <w:r w:rsidRPr="00695320">
        <w:rPr>
          <w:rStyle w:val="Char0"/>
          <w:rFonts w:hint="cs"/>
          <w:rtl/>
        </w:rPr>
        <w:t>ای در آسمان فریاد می</w:t>
      </w:r>
      <w:r w:rsidR="00CE54C3">
        <w:rPr>
          <w:rStyle w:val="Char0"/>
          <w:rFonts w:hint="cs"/>
          <w:rtl/>
        </w:rPr>
        <w:t>‌</w:t>
      </w:r>
      <w:r w:rsidRPr="00695320">
        <w:rPr>
          <w:rStyle w:val="Char0"/>
          <w:rFonts w:hint="cs"/>
          <w:rtl/>
        </w:rPr>
        <w:t>زند که بنده</w:t>
      </w:r>
      <w:r w:rsidR="00CE54C3">
        <w:rPr>
          <w:rStyle w:val="Char0"/>
          <w:rFonts w:hint="cs"/>
          <w:rtl/>
        </w:rPr>
        <w:t>‌</w:t>
      </w:r>
      <w:r w:rsidRPr="00695320">
        <w:rPr>
          <w:rStyle w:val="Char0"/>
          <w:rFonts w:hint="cs"/>
          <w:rtl/>
        </w:rPr>
        <w:t>ام راست گفت، پس برایش فرشی از بهشت پهن کنید و لباسی از بهشت بپوشانید و دری به سوی بهشت بگشایید.</w:t>
      </w:r>
      <w:r w:rsidRPr="00695320">
        <w:rPr>
          <w:rStyle w:val="Char0"/>
          <w:rtl/>
        </w:rPr>
        <w:t>»</w:t>
      </w:r>
    </w:p>
    <w:p w:rsidR="00084FA6" w:rsidRPr="00695320" w:rsidRDefault="00084FA6" w:rsidP="00084FA6">
      <w:pPr>
        <w:ind w:firstLine="237"/>
        <w:jc w:val="both"/>
        <w:rPr>
          <w:rStyle w:val="Char0"/>
          <w:rtl/>
        </w:rPr>
      </w:pPr>
      <w:r w:rsidRPr="00695320">
        <w:rPr>
          <w:rStyle w:val="Char0"/>
          <w:rtl/>
        </w:rPr>
        <w:t xml:space="preserve">همچنین دربارۀ شخص کافر آمده است که: </w:t>
      </w:r>
      <w:r w:rsidRPr="00114221">
        <w:rPr>
          <w:rStyle w:val="Char7"/>
          <w:rtl/>
        </w:rPr>
        <w:t>«فَتُعَادُ رُوحُهُ فِي جَسَدِهِ، وَيَأْتِيهِ مَلَكَانِ، فَيُجْلِسَانِهِ، فَيَقُولَانِ لَهُ: مَنْ رَبُّكَ</w:t>
      </w:r>
      <w:r w:rsidR="003B3B7F">
        <w:rPr>
          <w:rStyle w:val="Char7"/>
          <w:rFonts w:hint="cs"/>
          <w:rtl/>
        </w:rPr>
        <w:t>؟</w:t>
      </w:r>
      <w:r w:rsidRPr="00114221">
        <w:rPr>
          <w:rStyle w:val="Char7"/>
          <w:rtl/>
        </w:rPr>
        <w:t xml:space="preserve"> فَيَقُولُ: هَاهْ هَاهْ لَا أَدْرِي، فَيَقُولَانِ لَهُ: مَا دِينُكَ</w:t>
      </w:r>
      <w:r w:rsidR="003B3B7F">
        <w:rPr>
          <w:rStyle w:val="Char7"/>
          <w:rFonts w:hint="cs"/>
          <w:rtl/>
        </w:rPr>
        <w:t>؟</w:t>
      </w:r>
      <w:r w:rsidRPr="00114221">
        <w:rPr>
          <w:rStyle w:val="Char7"/>
          <w:rtl/>
        </w:rPr>
        <w:t xml:space="preserve"> فَيَقُولُ: هَاهْ هَاهْ لَا أَدْرِي، فَيَقُولَانِ لَهُ: مَا هَذَا الرَّجُلُ الَّذِي بُعِثَ فِيكُمْ؟ فَيَقُولُ: هَاهْ هَاهْ لَا أَدْرِي، فَيُنَادِي مُنَادٍ مِنَ السَّمَاءِ أَنْ كَذَبَ، فَافْرِشُوا لَهُ مِنَ النَّارِ، وَافْتَحُوا لَهُ بَابًا إِلَى النَّارِ، فَيَأْتِيهِ مِنْ حَرِّهَا، وَسَمُومِهَا، وَيُضَيَّقُ عَلَيْهِ قَبْرُهُ حَتَّى تَخْتَلِفَ فِيهِ أَضْلَاعُهُ»</w:t>
      </w:r>
      <w:r w:rsidRPr="007F2722">
        <w:rPr>
          <w:rStyle w:val="Char0"/>
          <w:vertAlign w:val="superscript"/>
          <w:rtl/>
        </w:rPr>
        <w:footnoteReference w:id="531"/>
      </w:r>
      <w:r w:rsidRPr="00695320">
        <w:rPr>
          <w:rStyle w:val="Char0"/>
          <w:rtl/>
        </w:rPr>
        <w:t xml:space="preserve">؛ </w:t>
      </w:r>
      <w:r w:rsidR="0005588A" w:rsidRPr="00695320">
        <w:rPr>
          <w:rStyle w:val="Char0"/>
          <w:rtl/>
        </w:rPr>
        <w:t>«</w:t>
      </w:r>
      <w:r w:rsidRPr="00695320">
        <w:rPr>
          <w:rStyle w:val="Char0"/>
          <w:rFonts w:hint="cs"/>
          <w:rtl/>
        </w:rPr>
        <w:t>روح [کافر] به بدنش بازگردانده می</w:t>
      </w:r>
      <w:r w:rsidR="00CE54C3">
        <w:rPr>
          <w:rStyle w:val="Char0"/>
          <w:rFonts w:hint="cs"/>
          <w:rtl/>
        </w:rPr>
        <w:t>‌</w:t>
      </w:r>
      <w:r w:rsidRPr="00695320">
        <w:rPr>
          <w:rStyle w:val="Char0"/>
          <w:rFonts w:hint="cs"/>
          <w:rtl/>
        </w:rPr>
        <w:t>شود، سپس دو فرشته آمده، وی را می</w:t>
      </w:r>
      <w:r w:rsidR="00CE54C3">
        <w:rPr>
          <w:rStyle w:val="Char0"/>
          <w:rFonts w:hint="cs"/>
          <w:rtl/>
        </w:rPr>
        <w:t>‌</w:t>
      </w:r>
      <w:r w:rsidRPr="00695320">
        <w:rPr>
          <w:rStyle w:val="Char0"/>
          <w:rFonts w:hint="cs"/>
          <w:rtl/>
        </w:rPr>
        <w:t>نشانند و به او می</w:t>
      </w:r>
      <w:r w:rsidR="00CE54C3">
        <w:rPr>
          <w:rStyle w:val="Char0"/>
          <w:rFonts w:hint="cs"/>
          <w:rtl/>
        </w:rPr>
        <w:t>‌</w:t>
      </w:r>
      <w:r w:rsidRPr="00695320">
        <w:rPr>
          <w:rStyle w:val="Char0"/>
          <w:rFonts w:hint="cs"/>
          <w:rtl/>
        </w:rPr>
        <w:t>گویند: پروردگارت چه ذاتی است؟ وی پاسخ می</w:t>
      </w:r>
      <w:r w:rsidR="00CE54C3">
        <w:rPr>
          <w:rStyle w:val="Char0"/>
          <w:rFonts w:hint="cs"/>
          <w:rtl/>
        </w:rPr>
        <w:t>‌</w:t>
      </w:r>
      <w:r w:rsidRPr="00695320">
        <w:rPr>
          <w:rStyle w:val="Char0"/>
          <w:rFonts w:hint="cs"/>
          <w:rtl/>
        </w:rPr>
        <w:t>دهد: آ، آه، نمی</w:t>
      </w:r>
      <w:r w:rsidR="00CE54C3">
        <w:rPr>
          <w:rStyle w:val="Char0"/>
          <w:rFonts w:hint="cs"/>
          <w:rtl/>
        </w:rPr>
        <w:t>‌</w:t>
      </w:r>
      <w:r w:rsidRPr="00695320">
        <w:rPr>
          <w:rStyle w:val="Char0"/>
          <w:rFonts w:hint="cs"/>
          <w:rtl/>
        </w:rPr>
        <w:t>دانم. سپس از وی می</w:t>
      </w:r>
      <w:r w:rsidR="00CE54C3">
        <w:rPr>
          <w:rStyle w:val="Char0"/>
          <w:rFonts w:hint="cs"/>
          <w:rtl/>
        </w:rPr>
        <w:t>‌</w:t>
      </w:r>
      <w:r w:rsidRPr="00695320">
        <w:rPr>
          <w:rStyle w:val="Char0"/>
          <w:rFonts w:hint="cs"/>
          <w:rtl/>
        </w:rPr>
        <w:t>پرسند: دین تو چیست؟ می</w:t>
      </w:r>
      <w:r w:rsidR="00CE54C3">
        <w:rPr>
          <w:rStyle w:val="Char0"/>
          <w:rFonts w:hint="cs"/>
          <w:rtl/>
        </w:rPr>
        <w:t>‌</w:t>
      </w:r>
      <w:r w:rsidRPr="00695320">
        <w:rPr>
          <w:rStyle w:val="Char0"/>
          <w:rFonts w:hint="cs"/>
          <w:rtl/>
        </w:rPr>
        <w:t>گوید: آه، آه، نمی</w:t>
      </w:r>
      <w:r w:rsidR="00CE54C3">
        <w:rPr>
          <w:rStyle w:val="Char0"/>
          <w:rFonts w:hint="cs"/>
          <w:rtl/>
        </w:rPr>
        <w:t>‌</w:t>
      </w:r>
      <w:r w:rsidRPr="00695320">
        <w:rPr>
          <w:rStyle w:val="Char0"/>
          <w:rFonts w:hint="cs"/>
          <w:rtl/>
        </w:rPr>
        <w:t>دانم. به او می</w:t>
      </w:r>
      <w:r w:rsidR="00CE54C3">
        <w:rPr>
          <w:rStyle w:val="Char0"/>
          <w:rFonts w:hint="cs"/>
          <w:rtl/>
        </w:rPr>
        <w:t>‌</w:t>
      </w:r>
      <w:r w:rsidRPr="00695320">
        <w:rPr>
          <w:rStyle w:val="Char0"/>
          <w:rFonts w:hint="cs"/>
          <w:rtl/>
        </w:rPr>
        <w:t>گویند: این مردی که در میان شما مبعوث گشت، کیست؟ پاسخ می</w:t>
      </w:r>
      <w:r w:rsidR="00CE54C3">
        <w:rPr>
          <w:rStyle w:val="Char0"/>
          <w:rFonts w:hint="cs"/>
          <w:rtl/>
        </w:rPr>
        <w:t>‌</w:t>
      </w:r>
      <w:r w:rsidRPr="00695320">
        <w:rPr>
          <w:rStyle w:val="Char0"/>
          <w:rFonts w:hint="cs"/>
          <w:rtl/>
        </w:rPr>
        <w:t>دهد: آه، آه، نمی</w:t>
      </w:r>
      <w:r w:rsidR="00CE54C3">
        <w:rPr>
          <w:rStyle w:val="Char0"/>
          <w:rFonts w:hint="cs"/>
          <w:rtl/>
        </w:rPr>
        <w:t>‌</w:t>
      </w:r>
      <w:r w:rsidRPr="00695320">
        <w:rPr>
          <w:rStyle w:val="Char0"/>
          <w:rFonts w:hint="cs"/>
          <w:rtl/>
        </w:rPr>
        <w:t>دانم. سپس ندادهنده</w:t>
      </w:r>
      <w:r w:rsidR="00CE54C3">
        <w:rPr>
          <w:rStyle w:val="Char0"/>
          <w:rtl/>
        </w:rPr>
        <w:t>‌</w:t>
      </w:r>
      <w:r w:rsidRPr="00695320">
        <w:rPr>
          <w:rStyle w:val="Char0"/>
          <w:rFonts w:hint="cs"/>
          <w:rtl/>
        </w:rPr>
        <w:t>ای از آسمان فریاد می</w:t>
      </w:r>
      <w:r w:rsidR="00CE54C3">
        <w:rPr>
          <w:rStyle w:val="Char0"/>
          <w:rFonts w:hint="cs"/>
          <w:rtl/>
        </w:rPr>
        <w:t>‌</w:t>
      </w:r>
      <w:r w:rsidRPr="00695320">
        <w:rPr>
          <w:rStyle w:val="Char0"/>
          <w:rFonts w:hint="cs"/>
          <w:rtl/>
        </w:rPr>
        <w:t>زند که او دروغ گفت، پس برایش فرشی از آتش پهن کنید و دری به</w:t>
      </w:r>
      <w:r w:rsidRPr="00695320">
        <w:rPr>
          <w:rStyle w:val="Char0"/>
          <w:rFonts w:hint="cs"/>
          <w:cs/>
        </w:rPr>
        <w:t>‎</w:t>
      </w:r>
      <w:r w:rsidRPr="00695320">
        <w:rPr>
          <w:rStyle w:val="Char0"/>
          <w:rFonts w:hint="cs"/>
          <w:rtl/>
        </w:rPr>
        <w:t>سوی دوزخ بگشایید. بنابراین گرما و حرارت آتش دوزخ به او می</w:t>
      </w:r>
      <w:r w:rsidR="00CE54C3">
        <w:rPr>
          <w:rStyle w:val="Char0"/>
          <w:rtl/>
        </w:rPr>
        <w:t>‌</w:t>
      </w:r>
      <w:r w:rsidRPr="00695320">
        <w:rPr>
          <w:rStyle w:val="Char0"/>
          <w:rFonts w:hint="cs"/>
          <w:rtl/>
        </w:rPr>
        <w:t>رسد و قبرش بر وی تنگ می</w:t>
      </w:r>
      <w:r w:rsidR="00CE54C3">
        <w:rPr>
          <w:rStyle w:val="Char0"/>
          <w:rFonts w:hint="cs"/>
          <w:rtl/>
        </w:rPr>
        <w:t>‌</w:t>
      </w:r>
      <w:r w:rsidRPr="00695320">
        <w:rPr>
          <w:rStyle w:val="Char0"/>
          <w:rFonts w:hint="cs"/>
          <w:rtl/>
        </w:rPr>
        <w:t>گردد تا جایی که پهلوهایش به هم می</w:t>
      </w:r>
      <w:r w:rsidR="00CE54C3">
        <w:rPr>
          <w:rStyle w:val="Char0"/>
          <w:rFonts w:hint="cs"/>
          <w:rtl/>
        </w:rPr>
        <w:t>‌</w:t>
      </w:r>
      <w:r w:rsidRPr="00695320">
        <w:rPr>
          <w:rStyle w:val="Char0"/>
          <w:rFonts w:hint="cs"/>
          <w:rtl/>
        </w:rPr>
        <w:t>چسبد.</w:t>
      </w:r>
      <w:r w:rsidRPr="00695320">
        <w:rPr>
          <w:rStyle w:val="Char0"/>
          <w:rtl/>
        </w:rPr>
        <w:t>»</w:t>
      </w:r>
    </w:p>
    <w:p w:rsidR="00C32CB2" w:rsidRPr="00C32CB2" w:rsidRDefault="00C32CB2" w:rsidP="00C32CB2">
      <w:pPr>
        <w:pStyle w:val="ab"/>
      </w:pPr>
      <w:bookmarkStart w:id="441" w:name="_Toc493430305"/>
      <w:r>
        <w:rPr>
          <w:rFonts w:hint="cs"/>
          <w:rtl/>
        </w:rPr>
        <w:t xml:space="preserve">ح- </w:t>
      </w:r>
      <w:r w:rsidR="00084FA6" w:rsidRPr="00D92BB5">
        <w:rPr>
          <w:rFonts w:hint="cs"/>
          <w:rtl/>
        </w:rPr>
        <w:t>توصیف و نام آن دو فرشته</w:t>
      </w:r>
      <w:bookmarkEnd w:id="441"/>
    </w:p>
    <w:p w:rsidR="00084FA6" w:rsidRPr="00695320" w:rsidRDefault="00084FA6" w:rsidP="00C32CB2">
      <w:pPr>
        <w:pStyle w:val="a0"/>
        <w:rPr>
          <w:rStyle w:val="Char0"/>
        </w:rPr>
      </w:pPr>
      <w:r w:rsidRPr="00695320">
        <w:rPr>
          <w:rStyle w:val="Char0"/>
          <w:rFonts w:hint="cs"/>
          <w:rtl/>
        </w:rPr>
        <w:t>در برخی از احادیث، توصیف دو فرشتۀ مسؤول فتنۀ قبر و نام آن</w:t>
      </w:r>
      <w:r w:rsidRPr="00695320">
        <w:rPr>
          <w:rStyle w:val="Char0"/>
          <w:rFonts w:hint="cs"/>
          <w:cs/>
        </w:rPr>
        <w:t>‎</w:t>
      </w:r>
      <w:r w:rsidRPr="00695320">
        <w:rPr>
          <w:rStyle w:val="Char0"/>
          <w:rFonts w:hint="cs"/>
          <w:rtl/>
        </w:rPr>
        <w:t>ها آمده است.</w:t>
      </w:r>
    </w:p>
    <w:p w:rsidR="00084FA6" w:rsidRPr="00695320" w:rsidRDefault="00084FA6" w:rsidP="00084FA6">
      <w:pPr>
        <w:ind w:firstLine="237"/>
        <w:jc w:val="both"/>
        <w:rPr>
          <w:rStyle w:val="Char0"/>
          <w:rtl/>
        </w:rPr>
      </w:pPr>
      <w:r w:rsidRPr="00695320">
        <w:rPr>
          <w:rStyle w:val="Char0"/>
          <w:rFonts w:hint="cs"/>
          <w:rtl/>
        </w:rPr>
        <w:t>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فرمودند</w:t>
      </w:r>
      <w:r w:rsidRPr="00695320">
        <w:rPr>
          <w:rStyle w:val="Char0"/>
          <w:rtl/>
        </w:rPr>
        <w:t xml:space="preserve">: </w:t>
      </w:r>
      <w:r w:rsidRPr="00114221">
        <w:rPr>
          <w:rStyle w:val="Char7"/>
          <w:rtl/>
        </w:rPr>
        <w:t>«إِذَا قُبِرَ الْمَيِّتُ</w:t>
      </w:r>
      <w:r w:rsidRPr="00114221">
        <w:rPr>
          <w:rStyle w:val="Char7"/>
          <w:rFonts w:hint="cs"/>
          <w:rtl/>
        </w:rPr>
        <w:t xml:space="preserve"> -</w:t>
      </w:r>
      <w:r w:rsidRPr="00114221">
        <w:rPr>
          <w:rStyle w:val="Char7"/>
          <w:rtl/>
        </w:rPr>
        <w:t xml:space="preserve"> أَوْ قَالَ: أَحَدُكُمْ</w:t>
      </w:r>
      <w:r w:rsidRPr="00114221">
        <w:rPr>
          <w:rStyle w:val="Char7"/>
          <w:rFonts w:hint="cs"/>
          <w:rtl/>
        </w:rPr>
        <w:t>-</w:t>
      </w:r>
      <w:r w:rsidRPr="00114221">
        <w:rPr>
          <w:rStyle w:val="Char7"/>
          <w:rtl/>
        </w:rPr>
        <w:t xml:space="preserve"> أَتَاهُ مَلَكَانِ أَسْوَدَانِ أَزْرَقَانِ، يُقَالُ لأَحَدِهِمَا: الْمُنْكَرُ، وَلِلآخَرِ: النَّكِيرُ»</w:t>
      </w:r>
      <w:r w:rsidRPr="007F2722">
        <w:rPr>
          <w:rStyle w:val="Char0"/>
          <w:vertAlign w:val="superscript"/>
          <w:rtl/>
        </w:rPr>
        <w:footnoteReference w:id="532"/>
      </w:r>
      <w:r w:rsidRPr="00695320">
        <w:rPr>
          <w:rStyle w:val="Char0"/>
          <w:rtl/>
        </w:rPr>
        <w:t>؛ «وقتی میّت</w:t>
      </w:r>
      <w:r w:rsidRPr="00695320">
        <w:rPr>
          <w:rStyle w:val="Char0"/>
          <w:rFonts w:hint="cs"/>
          <w:rtl/>
        </w:rPr>
        <w:t>-</w:t>
      </w:r>
      <w:r w:rsidRPr="00695320">
        <w:rPr>
          <w:rStyle w:val="Char0"/>
          <w:rtl/>
        </w:rPr>
        <w:t>یا فرمودند</w:t>
      </w:r>
      <w:r w:rsidRPr="00695320">
        <w:rPr>
          <w:rStyle w:val="Char0"/>
          <w:rFonts w:hint="cs"/>
          <w:rtl/>
        </w:rPr>
        <w:t>:</w:t>
      </w:r>
      <w:r w:rsidRPr="00695320">
        <w:rPr>
          <w:rStyle w:val="Char0"/>
          <w:rtl/>
        </w:rPr>
        <w:t xml:space="preserve"> یکی از شما</w:t>
      </w:r>
      <w:r w:rsidRPr="00695320">
        <w:rPr>
          <w:rStyle w:val="Char0"/>
          <w:rFonts w:hint="cs"/>
          <w:rtl/>
        </w:rPr>
        <w:t>-</w:t>
      </w:r>
      <w:r w:rsidRPr="00695320">
        <w:rPr>
          <w:rStyle w:val="Char0"/>
          <w:rtl/>
        </w:rPr>
        <w:t xml:space="preserve"> در قبر نهاده می</w:t>
      </w:r>
      <w:r w:rsidR="00CE54C3">
        <w:rPr>
          <w:rStyle w:val="Char0"/>
          <w:rtl/>
        </w:rPr>
        <w:t>‌</w:t>
      </w:r>
      <w:r w:rsidRPr="00695320">
        <w:rPr>
          <w:rStyle w:val="Char0"/>
          <w:rtl/>
        </w:rPr>
        <w:t xml:space="preserve">شود، دو فرشتۀ سیاه و </w:t>
      </w:r>
      <w:r w:rsidRPr="00695320">
        <w:rPr>
          <w:rStyle w:val="Char0"/>
          <w:rFonts w:hint="cs"/>
          <w:rtl/>
        </w:rPr>
        <w:t>کبود</w:t>
      </w:r>
      <w:r w:rsidRPr="00695320">
        <w:rPr>
          <w:rStyle w:val="Char0"/>
          <w:rtl/>
        </w:rPr>
        <w:t xml:space="preserve"> نزدش می</w:t>
      </w:r>
      <w:r w:rsidR="00CE54C3">
        <w:rPr>
          <w:rStyle w:val="Char0"/>
          <w:rtl/>
        </w:rPr>
        <w:t>‌</w:t>
      </w:r>
      <w:r w:rsidRPr="00695320">
        <w:rPr>
          <w:rStyle w:val="Char0"/>
          <w:rtl/>
        </w:rPr>
        <w:t>آیند که به یکی منکر و به دیگری، نکیر گفته می</w:t>
      </w:r>
      <w:r w:rsidR="00CE54C3">
        <w:rPr>
          <w:rStyle w:val="Char0"/>
          <w:rtl/>
        </w:rPr>
        <w:t>‌</w:t>
      </w:r>
      <w:r w:rsidRPr="00695320">
        <w:rPr>
          <w:rStyle w:val="Char0"/>
          <w:rtl/>
        </w:rPr>
        <w:t>شود.»</w:t>
      </w:r>
    </w:p>
    <w:p w:rsidR="00C32CB2" w:rsidRPr="00C32CB2" w:rsidRDefault="00C32CB2" w:rsidP="00C32CB2">
      <w:pPr>
        <w:pStyle w:val="ab"/>
      </w:pPr>
      <w:bookmarkStart w:id="442" w:name="_Toc493430306"/>
      <w:r>
        <w:rPr>
          <w:rFonts w:hint="cs"/>
          <w:rtl/>
        </w:rPr>
        <w:t xml:space="preserve">خ- </w:t>
      </w:r>
      <w:r w:rsidR="00084FA6" w:rsidRPr="00D92BB5">
        <w:rPr>
          <w:rFonts w:hint="cs"/>
          <w:rtl/>
        </w:rPr>
        <w:t>آیا امّت</w:t>
      </w:r>
      <w:r w:rsidR="00CE54C3">
        <w:rPr>
          <w:rFonts w:hint="cs"/>
          <w:rtl/>
        </w:rPr>
        <w:t>‌</w:t>
      </w:r>
      <w:r w:rsidR="00084FA6" w:rsidRPr="00D92BB5">
        <w:rPr>
          <w:rFonts w:hint="cs"/>
          <w:rtl/>
        </w:rPr>
        <w:t>های پیشین هم فتنۀ قبر دارند یا اینکه مورد مذکور مخصوص مسلمانان است؟</w:t>
      </w:r>
      <w:bookmarkEnd w:id="442"/>
    </w:p>
    <w:p w:rsidR="00084FA6" w:rsidRPr="00695320" w:rsidRDefault="00084FA6" w:rsidP="00C32CB2">
      <w:pPr>
        <w:pStyle w:val="a0"/>
        <w:rPr>
          <w:rStyle w:val="Char0"/>
        </w:rPr>
      </w:pPr>
      <w:r w:rsidRPr="00695320">
        <w:rPr>
          <w:rStyle w:val="Char0"/>
          <w:rFonts w:hint="cs"/>
          <w:rtl/>
        </w:rPr>
        <w:t>برخی از علما می</w:t>
      </w:r>
      <w:r w:rsidR="00CE54C3">
        <w:rPr>
          <w:rStyle w:val="Char0"/>
          <w:rFonts w:hint="cs"/>
          <w:rtl/>
        </w:rPr>
        <w:t>‌</w:t>
      </w:r>
      <w:r w:rsidRPr="00695320">
        <w:rPr>
          <w:rStyle w:val="Char0"/>
          <w:rFonts w:hint="cs"/>
          <w:rtl/>
        </w:rPr>
        <w:t>گویند: امّت</w:t>
      </w:r>
      <w:r w:rsidR="00CE54C3">
        <w:rPr>
          <w:rStyle w:val="Char0"/>
          <w:rFonts w:hint="cs"/>
          <w:rtl/>
        </w:rPr>
        <w:t>‌</w:t>
      </w:r>
      <w:r w:rsidRPr="00695320">
        <w:rPr>
          <w:rStyle w:val="Char0"/>
          <w:rFonts w:hint="cs"/>
          <w:rtl/>
        </w:rPr>
        <w:t>های پیشین فتنۀ قبر ندارند، چون از رسولان</w:t>
      </w:r>
      <w:r w:rsidRPr="00695320">
        <w:rPr>
          <w:rStyle w:val="Char0"/>
          <w:rFonts w:hint="cs"/>
          <w:cs/>
        </w:rPr>
        <w:t>‎</w:t>
      </w:r>
      <w:r w:rsidRPr="00695320">
        <w:rPr>
          <w:rStyle w:val="Char0"/>
          <w:rFonts w:hint="cs"/>
          <w:rtl/>
        </w:rPr>
        <w:t>شان فرمان نبردند و از این رو، در عذابشان تعجیل می</w:t>
      </w:r>
      <w:r w:rsidR="00CE54C3">
        <w:rPr>
          <w:rStyle w:val="Char0"/>
          <w:rFonts w:hint="cs"/>
          <w:rtl/>
        </w:rPr>
        <w:t>‌</w:t>
      </w:r>
      <w:r w:rsidRPr="00695320">
        <w:rPr>
          <w:rStyle w:val="Char0"/>
          <w:rFonts w:hint="cs"/>
          <w:rtl/>
        </w:rPr>
        <w:t>گردد، ولی از امّت اسلام عذاب به طور موقّت برداشته شده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شمشیر فرستاده شدند و</w:t>
      </w:r>
      <w:r w:rsidR="00E4675F">
        <w:rPr>
          <w:rStyle w:val="Char0"/>
          <w:rFonts w:hint="cs"/>
          <w:rtl/>
        </w:rPr>
        <w:t xml:space="preserve"> هرکس </w:t>
      </w:r>
      <w:r w:rsidRPr="00695320">
        <w:rPr>
          <w:rStyle w:val="Char0"/>
          <w:rFonts w:hint="cs"/>
          <w:rtl/>
        </w:rPr>
        <w:t>که از ترس کشته</w:t>
      </w:r>
      <w:r w:rsidR="00CE54C3">
        <w:rPr>
          <w:rStyle w:val="Char0"/>
          <w:rFonts w:hint="cs"/>
          <w:rtl/>
        </w:rPr>
        <w:t>‌</w:t>
      </w:r>
      <w:r w:rsidRPr="00695320">
        <w:rPr>
          <w:rStyle w:val="Char0"/>
          <w:rFonts w:hint="cs"/>
          <w:rtl/>
        </w:rPr>
        <w:t>شدن، مسلمان شود و سپس منافق گردد، در قبر عذاب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دیدگاه فوق خالی از اشکال نیست و صحیح آن است که بگوییم امّت</w:t>
      </w:r>
      <w:r w:rsidR="00CE54C3">
        <w:rPr>
          <w:rStyle w:val="Char0"/>
          <w:rFonts w:hint="cs"/>
          <w:rtl/>
        </w:rPr>
        <w:t>‌</w:t>
      </w:r>
      <w:r w:rsidRPr="00695320">
        <w:rPr>
          <w:rStyle w:val="Char0"/>
          <w:rFonts w:hint="cs"/>
          <w:rtl/>
        </w:rPr>
        <w:t>های پیشین هم فتنۀ قبر دارند و در آنجا عذاب می</w:t>
      </w:r>
      <w:r w:rsidR="00CE54C3">
        <w:rPr>
          <w:rStyle w:val="Char0"/>
          <w:rFonts w:hint="cs"/>
          <w:rtl/>
        </w:rPr>
        <w:t>‌</w:t>
      </w:r>
      <w:r w:rsidRPr="00695320">
        <w:rPr>
          <w:rStyle w:val="Char0"/>
          <w:rFonts w:hint="cs"/>
          <w:rtl/>
        </w:rPr>
        <w:t>شوند یا نعمت می</w:t>
      </w:r>
      <w:r w:rsidR="00CE54C3">
        <w:rPr>
          <w:rStyle w:val="Char0"/>
          <w:rFonts w:hint="cs"/>
          <w:rtl/>
        </w:rPr>
        <w:t>‌</w:t>
      </w:r>
      <w:r w:rsidRPr="00695320">
        <w:rPr>
          <w:rStyle w:val="Char0"/>
          <w:rFonts w:hint="cs"/>
          <w:rtl/>
        </w:rPr>
        <w:t>گیرند.</w:t>
      </w:r>
    </w:p>
    <w:p w:rsidR="00084FA6" w:rsidRPr="00695320" w:rsidRDefault="00084FA6" w:rsidP="00084FA6">
      <w:pPr>
        <w:ind w:firstLine="237"/>
        <w:jc w:val="both"/>
        <w:rPr>
          <w:rStyle w:val="Char0"/>
          <w:rtl/>
        </w:rPr>
      </w:pPr>
      <w:r w:rsidRPr="00695320">
        <w:rPr>
          <w:rStyle w:val="Char0"/>
          <w:rFonts w:hint="cs"/>
          <w:rtl/>
        </w:rPr>
        <w:t>آنچه دربارۀ عذاب فرعونیان بیان شده است، یکی از دلایل موجود در این زمینه به شمار می</w:t>
      </w:r>
      <w:r w:rsidR="00CE54C3">
        <w:rPr>
          <w:rStyle w:val="Char0"/>
          <w:rFonts w:hint="cs"/>
          <w:rtl/>
        </w:rPr>
        <w:t>‌</w:t>
      </w:r>
      <w:r w:rsidRPr="00695320">
        <w:rPr>
          <w:rStyle w:val="Char0"/>
          <w:rFonts w:hint="cs"/>
          <w:rtl/>
        </w:rPr>
        <w:t>رود، چنانکه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Fonts w:hint="cs"/>
          <w:rtl/>
        </w:rPr>
        <w:t>ٱلنَّارُ</w:t>
      </w:r>
      <w:r w:rsidRPr="00C12E7C">
        <w:rPr>
          <w:rStyle w:val="Char8"/>
          <w:rtl/>
        </w:rPr>
        <w:t xml:space="preserve"> يُعۡرَضُونَ عَلَيۡهَا غُدُوّٗا وَعَشِيّٗاۚ وَيَوۡمَ تَقُومُ </w:t>
      </w:r>
      <w:r w:rsidRPr="00C12E7C">
        <w:rPr>
          <w:rStyle w:val="Char8"/>
          <w:rFonts w:hint="cs"/>
          <w:rtl/>
        </w:rPr>
        <w:t>ٱلسَّاعَةُ</w:t>
      </w:r>
      <w:r w:rsidRPr="00C12E7C">
        <w:rPr>
          <w:rStyle w:val="Char8"/>
          <w:rtl/>
        </w:rPr>
        <w:t xml:space="preserve"> أَدۡخِلُوٓاْ ءَالَ فِرۡعَوۡنَ أَشَدَّ </w:t>
      </w:r>
      <w:r w:rsidRPr="00C12E7C">
        <w:rPr>
          <w:rStyle w:val="Char8"/>
          <w:rFonts w:hint="cs"/>
          <w:rtl/>
        </w:rPr>
        <w:t>ٱلۡعَذَابِ</w:t>
      </w:r>
      <w:r w:rsidRPr="00D92BB5">
        <w:rPr>
          <w:rFonts w:ascii="B lotus Unc" w:hAnsi="B lotus Unc" w:cs="Traditional Arabic"/>
          <w:rtl/>
        </w:rPr>
        <w:t>﴾</w:t>
      </w:r>
      <w:r w:rsidRPr="00C12E7C">
        <w:rPr>
          <w:rStyle w:val="Char8"/>
          <w:rtl/>
        </w:rPr>
        <w:t xml:space="preserve"> </w:t>
      </w:r>
      <w:r w:rsidRPr="00C12E7C">
        <w:rPr>
          <w:rStyle w:val="Char"/>
          <w:rtl/>
        </w:rPr>
        <w:t>[غافر: 46]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«[آن عذاب] آتش [دوزخ است] که هر صبح و شام بر آن عرضه م</w:t>
      </w:r>
      <w:r w:rsidRPr="00B368A2">
        <w:rPr>
          <w:rStyle w:val="Char5"/>
          <w:rFonts w:hint="cs"/>
          <w:rtl/>
        </w:rPr>
        <w:t>ی‌شوند</w:t>
      </w:r>
      <w:r w:rsidRPr="00B368A2">
        <w:rPr>
          <w:rStyle w:val="Char5"/>
          <w:rtl/>
        </w:rPr>
        <w:t xml:space="preserve"> و روز</w:t>
      </w:r>
      <w:r w:rsidRPr="00B368A2">
        <w:rPr>
          <w:rStyle w:val="Char5"/>
          <w:rFonts w:hint="cs"/>
          <w:rtl/>
        </w:rPr>
        <w:t>ی ‌که</w:t>
      </w:r>
      <w:r w:rsidRPr="00B368A2">
        <w:rPr>
          <w:rStyle w:val="Char5"/>
          <w:rtl/>
        </w:rPr>
        <w:t xml:space="preserve"> ق</w:t>
      </w:r>
      <w:r w:rsidRPr="00B368A2">
        <w:rPr>
          <w:rStyle w:val="Char5"/>
          <w:rFonts w:hint="cs"/>
          <w:rtl/>
        </w:rPr>
        <w:t>یامت</w:t>
      </w:r>
      <w:r w:rsidR="0007662F">
        <w:rPr>
          <w:rStyle w:val="Char5"/>
          <w:rtl/>
        </w:rPr>
        <w:t xml:space="preserve"> برپا </w:t>
      </w:r>
      <w:r w:rsidRPr="00B368A2">
        <w:rPr>
          <w:rStyle w:val="Char5"/>
          <w:rtl/>
        </w:rPr>
        <w:t>م</w:t>
      </w:r>
      <w:r w:rsidRPr="00B368A2">
        <w:rPr>
          <w:rStyle w:val="Char5"/>
          <w:rFonts w:hint="cs"/>
          <w:rtl/>
        </w:rPr>
        <w:t>ی‌گردد</w:t>
      </w:r>
      <w:r w:rsidRPr="00B368A2">
        <w:rPr>
          <w:rStyle w:val="Char5"/>
          <w:rtl/>
        </w:rPr>
        <w:t xml:space="preserve"> [گفته م</w:t>
      </w:r>
      <w:r w:rsidRPr="00B368A2">
        <w:rPr>
          <w:rStyle w:val="Char5"/>
          <w:rFonts w:hint="cs"/>
          <w:rtl/>
        </w:rPr>
        <w:t>ی‌شود</w:t>
      </w:r>
      <w:r w:rsidRPr="00B368A2">
        <w:rPr>
          <w:rStyle w:val="Char5"/>
          <w:rtl/>
        </w:rPr>
        <w:t>:] آل فرعون را در سخت</w:t>
      </w:r>
      <w:r w:rsidR="00CE54C3">
        <w:rPr>
          <w:rStyle w:val="Char5"/>
          <w:rFonts w:hint="cs"/>
          <w:rtl/>
        </w:rPr>
        <w:t>‌</w:t>
      </w:r>
      <w:r w:rsidRPr="00B368A2">
        <w:rPr>
          <w:rStyle w:val="Char5"/>
          <w:rFonts w:hint="cs"/>
          <w:rtl/>
        </w:rPr>
        <w:t>ت</w:t>
      </w:r>
      <w:r w:rsidRPr="00B368A2">
        <w:rPr>
          <w:rStyle w:val="Char5"/>
          <w:rtl/>
        </w:rPr>
        <w:t>ر</w:t>
      </w:r>
      <w:r w:rsidRPr="00B368A2">
        <w:rPr>
          <w:rStyle w:val="Char5"/>
          <w:rFonts w:hint="cs"/>
          <w:rtl/>
        </w:rPr>
        <w:t>ین</w:t>
      </w:r>
      <w:r w:rsidRPr="00B368A2">
        <w:rPr>
          <w:rStyle w:val="Char5"/>
          <w:rtl/>
        </w:rPr>
        <w:t xml:space="preserve"> عذاب وارد کن</w:t>
      </w:r>
      <w:r w:rsidRPr="00B368A2">
        <w:rPr>
          <w:rStyle w:val="Char5"/>
          <w:rFonts w:hint="cs"/>
          <w:rtl/>
        </w:rPr>
        <w:t>ید.</w:t>
      </w:r>
      <w:r w:rsidRPr="00B368A2">
        <w:rPr>
          <w:rStyle w:val="Char5"/>
          <w:rFonts w:hint="eastAsia"/>
          <w:rtl/>
        </w:rPr>
        <w:t>»</w:t>
      </w:r>
    </w:p>
    <w:p w:rsidR="00084FA6" w:rsidRPr="00695320" w:rsidRDefault="00084FA6" w:rsidP="002C5953">
      <w:pPr>
        <w:ind w:firstLine="237"/>
        <w:jc w:val="both"/>
        <w:rPr>
          <w:rStyle w:val="Char0"/>
          <w:rtl/>
        </w:rPr>
      </w:pPr>
      <w:r w:rsidRPr="00695320">
        <w:rPr>
          <w:rStyle w:val="Char0"/>
          <w:rFonts w:hint="cs"/>
          <w:rtl/>
        </w:rPr>
        <w:t>در صحیح مسلم، از عروه بن زبیر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نقل شده که خاله</w:t>
      </w:r>
      <w:r w:rsidR="00CE54C3">
        <w:rPr>
          <w:rStyle w:val="Char0"/>
          <w:rFonts w:hint="cs"/>
          <w:rtl/>
        </w:rPr>
        <w:t>‌</w:t>
      </w:r>
      <w:r w:rsidRPr="00695320">
        <w:rPr>
          <w:rStyle w:val="Char0"/>
          <w:rFonts w:hint="cs"/>
          <w:rtl/>
        </w:rPr>
        <w:t>اش؛ أمّ المؤمنین 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گفت: «رسول الله</w:t>
      </w:r>
      <w:r w:rsidR="00656F15" w:rsidRPr="00656F15">
        <w:rPr>
          <w:rStyle w:val="Char0"/>
          <w:rFonts w:cs="CTraditional Arabic"/>
          <w:rtl/>
        </w:rPr>
        <w:t> ج</w:t>
      </w:r>
      <w:r w:rsidR="00C12E7C">
        <w:rPr>
          <w:rStyle w:val="Char0"/>
          <w:rtl/>
        </w:rPr>
        <w:t xml:space="preserve"> درحالی </w:t>
      </w:r>
      <w:r w:rsidRPr="00695320">
        <w:rPr>
          <w:rStyle w:val="Char0"/>
          <w:rFonts w:hint="cs"/>
          <w:rtl/>
        </w:rPr>
        <w:t>نزد من آمدند که زنی یهودی آنجا بود و می</w:t>
      </w:r>
      <w:r w:rsidR="00CE54C3">
        <w:rPr>
          <w:rStyle w:val="Char0"/>
          <w:rFonts w:hint="cs"/>
          <w:rtl/>
        </w:rPr>
        <w:t>‌</w:t>
      </w:r>
      <w:r w:rsidRPr="00695320">
        <w:rPr>
          <w:rStyle w:val="Char0"/>
          <w:rFonts w:hint="cs"/>
          <w:rtl/>
        </w:rPr>
        <w:t>گفت: آیا می</w:t>
      </w:r>
      <w:r w:rsidR="00CE54C3">
        <w:rPr>
          <w:rStyle w:val="Char0"/>
          <w:rFonts w:hint="cs"/>
          <w:rtl/>
        </w:rPr>
        <w:t>‌</w:t>
      </w:r>
      <w:r w:rsidRPr="00695320">
        <w:rPr>
          <w:rStyle w:val="Char0"/>
          <w:rFonts w:hint="cs"/>
          <w:rtl/>
        </w:rPr>
        <w:t>دانی که شما در قبر، دچار فتنه می</w:t>
      </w:r>
      <w:r w:rsidR="00CE54C3">
        <w:rPr>
          <w:rStyle w:val="Char0"/>
          <w:rFonts w:hint="cs"/>
          <w:rtl/>
        </w:rPr>
        <w:t>‌</w:t>
      </w:r>
      <w:r w:rsidRPr="00695320">
        <w:rPr>
          <w:rStyle w:val="Char0"/>
          <w:rFonts w:hint="cs"/>
          <w:rtl/>
        </w:rPr>
        <w:t>شوید؟</w:t>
      </w:r>
    </w:p>
    <w:p w:rsidR="00084FA6" w:rsidRPr="00695320" w:rsidRDefault="00084FA6" w:rsidP="002C5953">
      <w:pPr>
        <w:ind w:firstLine="237"/>
        <w:jc w:val="both"/>
        <w:rPr>
          <w:rStyle w:val="Char0"/>
          <w:rtl/>
        </w:rPr>
      </w:pPr>
      <w:r w:rsidRPr="00695320">
        <w:rPr>
          <w:rStyle w:val="Char0"/>
          <w:rFonts w:hint="cs"/>
          <w:rtl/>
        </w:rPr>
        <w:t>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آشفته شده و فرمودند: </w:t>
      </w:r>
      <w:r w:rsidRPr="00114221">
        <w:rPr>
          <w:rStyle w:val="Char7"/>
          <w:rtl/>
        </w:rPr>
        <w:t>«إِنَّمَا تُفْتَنُ اليَهُودُ»</w:t>
      </w:r>
      <w:r w:rsidRPr="00695320">
        <w:rPr>
          <w:rStyle w:val="Char0"/>
          <w:rtl/>
        </w:rPr>
        <w:t>؛ «قطعاً یهودیان دچا</w:t>
      </w:r>
      <w:r w:rsidRPr="00695320">
        <w:rPr>
          <w:rStyle w:val="Char0"/>
          <w:rFonts w:hint="cs"/>
          <w:rtl/>
        </w:rPr>
        <w:t>ر</w:t>
      </w:r>
      <w:r w:rsidRPr="00695320">
        <w:rPr>
          <w:rStyle w:val="Char0"/>
          <w:rtl/>
        </w:rPr>
        <w:t xml:space="preserve"> فتنه و ابتلا می</w:t>
      </w:r>
      <w:r w:rsidR="00CE54C3">
        <w:rPr>
          <w:rStyle w:val="Char0"/>
          <w:rtl/>
        </w:rPr>
        <w:t>‌</w:t>
      </w:r>
      <w:r w:rsidRPr="00695320">
        <w:rPr>
          <w:rStyle w:val="Char0"/>
          <w:rtl/>
        </w:rPr>
        <w:t xml:space="preserve">شوند.» </w:t>
      </w:r>
    </w:p>
    <w:p w:rsidR="00084FA6" w:rsidRPr="00695320" w:rsidRDefault="00084FA6" w:rsidP="002C5953">
      <w:pPr>
        <w:ind w:firstLine="237"/>
        <w:jc w:val="both"/>
        <w:rPr>
          <w:rStyle w:val="Char0"/>
          <w:rtl/>
        </w:rPr>
      </w:pPr>
      <w:r w:rsidRPr="00695320">
        <w:rPr>
          <w:rStyle w:val="Char0"/>
          <w:rtl/>
        </w:rPr>
        <w:t>أمّ المؤمنین 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tl/>
        </w:rPr>
        <w:t>در ادامه می</w:t>
      </w:r>
      <w:r w:rsidR="00CE54C3">
        <w:rPr>
          <w:rStyle w:val="Char0"/>
          <w:rtl/>
        </w:rPr>
        <w:t>‌</w:t>
      </w:r>
      <w:r w:rsidRPr="00695320">
        <w:rPr>
          <w:rStyle w:val="Char0"/>
          <w:rtl/>
        </w:rPr>
        <w:t>گوید: چندین شب گذشت و سپس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«هَلْ شَعَرْتِ أَنَّهُ أُوحِيَ إِلَيَّ أَنَّكُمْ تُفْتَنُونَ فِي الْقُبُورِ؟»</w:t>
      </w:r>
      <w:r w:rsidRPr="00695320">
        <w:rPr>
          <w:rStyle w:val="Char0"/>
          <w:rtl/>
        </w:rPr>
        <w:t>؛ «آیا می</w:t>
      </w:r>
      <w:r w:rsidR="00CE54C3">
        <w:rPr>
          <w:rStyle w:val="Char0"/>
          <w:rtl/>
        </w:rPr>
        <w:t>‌</w:t>
      </w:r>
      <w:r w:rsidRPr="00695320">
        <w:rPr>
          <w:rStyle w:val="Char0"/>
          <w:rtl/>
        </w:rPr>
        <w:t>دانی که به من وحی شد شما در قبرها مورد فتنه و آزمایش قرار می</w:t>
      </w:r>
      <w:r w:rsidR="00CE54C3">
        <w:rPr>
          <w:rStyle w:val="Char0"/>
          <w:rtl/>
        </w:rPr>
        <w:t>‌</w:t>
      </w:r>
      <w:r w:rsidRPr="00695320">
        <w:rPr>
          <w:rStyle w:val="Char0"/>
          <w:rtl/>
        </w:rPr>
        <w:t>گیرید؟!»</w:t>
      </w:r>
    </w:p>
    <w:p w:rsidR="00084FA6" w:rsidRPr="00695320" w:rsidRDefault="00084FA6" w:rsidP="002C5953">
      <w:pPr>
        <w:ind w:firstLine="237"/>
        <w:jc w:val="both"/>
        <w:rPr>
          <w:rStyle w:val="Char0"/>
          <w:rtl/>
        </w:rPr>
      </w:pPr>
      <w:r w:rsidRPr="00695320">
        <w:rPr>
          <w:rStyle w:val="Char0"/>
          <w:rFonts w:hint="cs"/>
          <w:rtl/>
        </w:rPr>
        <w:t>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می</w:t>
      </w:r>
      <w:r w:rsidR="00CE54C3">
        <w:rPr>
          <w:rStyle w:val="Char0"/>
          <w:rFonts w:hint="cs"/>
          <w:rtl/>
        </w:rPr>
        <w:t>‌</w:t>
      </w:r>
      <w:r w:rsidRPr="00695320">
        <w:rPr>
          <w:rStyle w:val="Char0"/>
          <w:rFonts w:hint="cs"/>
          <w:rtl/>
        </w:rPr>
        <w:t>شنیدم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پس از آن، از عذاب قبر به الله تعالی پناه می</w:t>
      </w:r>
      <w:r w:rsidR="00CE54C3">
        <w:rPr>
          <w:rStyle w:val="Char0"/>
          <w:rFonts w:hint="cs"/>
          <w:rtl/>
        </w:rPr>
        <w:t>‌</w:t>
      </w:r>
      <w:r w:rsidRPr="00695320">
        <w:rPr>
          <w:rStyle w:val="Char0"/>
          <w:rFonts w:hint="cs"/>
          <w:rtl/>
        </w:rPr>
        <w:t>بردند.</w:t>
      </w:r>
      <w:r w:rsidRPr="007F2722">
        <w:rPr>
          <w:rStyle w:val="Char0"/>
          <w:vertAlign w:val="superscript"/>
          <w:rtl/>
        </w:rPr>
        <w:footnoteReference w:id="533"/>
      </w:r>
    </w:p>
    <w:p w:rsidR="00084FA6" w:rsidRPr="00695320" w:rsidRDefault="00084FA6" w:rsidP="006A795D">
      <w:pPr>
        <w:ind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پس از بیان اختلاف موجود در این مسأله می</w:t>
      </w:r>
      <w:r w:rsidR="00CE54C3">
        <w:rPr>
          <w:rStyle w:val="Char0"/>
          <w:rFonts w:hint="cs"/>
          <w:rtl/>
        </w:rPr>
        <w:t>‌</w:t>
      </w:r>
      <w:r w:rsidRPr="00695320">
        <w:rPr>
          <w:rStyle w:val="Char0"/>
          <w:rFonts w:hint="cs"/>
          <w:rtl/>
        </w:rPr>
        <w:t>گوید: «به نظر می</w:t>
      </w:r>
      <w:r w:rsidR="00CE54C3">
        <w:rPr>
          <w:rStyle w:val="Char0"/>
          <w:rFonts w:hint="cs"/>
          <w:rtl/>
        </w:rPr>
        <w:t>‌</w:t>
      </w:r>
      <w:r w:rsidRPr="00695320">
        <w:rPr>
          <w:rStyle w:val="Char0"/>
          <w:rFonts w:hint="cs"/>
          <w:rtl/>
        </w:rPr>
        <w:t xml:space="preserve">رسد </w:t>
      </w:r>
      <w:r w:rsidR="006A795D">
        <w:rPr>
          <w:rStyle w:val="Char0"/>
        </w:rPr>
        <w:t>-</w:t>
      </w:r>
      <w:r w:rsidRPr="00695320">
        <w:rPr>
          <w:rStyle w:val="Char0"/>
          <w:rFonts w:hint="cs"/>
          <w:rtl/>
        </w:rPr>
        <w:t>والله أعلم- که هر پیامبری با امّتش</w:t>
      </w:r>
      <w:r w:rsidR="0013589D">
        <w:rPr>
          <w:rStyle w:val="Char0"/>
          <w:rFonts w:hint="cs"/>
          <w:rtl/>
        </w:rPr>
        <w:t xml:space="preserve"> این‌گونه </w:t>
      </w:r>
      <w:r w:rsidRPr="00695320">
        <w:rPr>
          <w:rStyle w:val="Char0"/>
          <w:rFonts w:hint="cs"/>
          <w:rtl/>
        </w:rPr>
        <w:t>است و این افراد پس از اینکه مورد سؤال قرار می</w:t>
      </w:r>
      <w:r w:rsidR="00CE54C3">
        <w:rPr>
          <w:rStyle w:val="Char0"/>
          <w:rFonts w:hint="cs"/>
          <w:rtl/>
        </w:rPr>
        <w:t>‌</w:t>
      </w:r>
      <w:r w:rsidRPr="00695320">
        <w:rPr>
          <w:rStyle w:val="Char0"/>
          <w:rFonts w:hint="cs"/>
          <w:rtl/>
        </w:rPr>
        <w:t>گیرند و علیه آنان دلیل آورده می</w:t>
      </w:r>
      <w:r w:rsidR="00CE54C3">
        <w:rPr>
          <w:rStyle w:val="Char0"/>
          <w:rFonts w:hint="cs"/>
          <w:rtl/>
        </w:rPr>
        <w:t>‌</w:t>
      </w:r>
      <w:r w:rsidRPr="00695320">
        <w:rPr>
          <w:rStyle w:val="Char0"/>
          <w:rFonts w:hint="cs"/>
          <w:rtl/>
        </w:rPr>
        <w:t>شود، در قبرهایشان عذاب و مجازات می</w:t>
      </w:r>
      <w:r w:rsidR="00CE54C3">
        <w:rPr>
          <w:rStyle w:val="Char0"/>
          <w:rFonts w:hint="cs"/>
          <w:rtl/>
        </w:rPr>
        <w:t>‌</w:t>
      </w:r>
      <w:r w:rsidRPr="00695320">
        <w:rPr>
          <w:rStyle w:val="Char0"/>
          <w:rFonts w:hint="cs"/>
          <w:rtl/>
        </w:rPr>
        <w:t>گردند،</w:t>
      </w:r>
      <w:r w:rsidR="005272CD">
        <w:rPr>
          <w:rStyle w:val="Char0"/>
          <w:rFonts w:hint="cs"/>
          <w:rtl/>
        </w:rPr>
        <w:t xml:space="preserve"> همان‌گونه </w:t>
      </w:r>
      <w:r w:rsidRPr="00695320">
        <w:rPr>
          <w:rStyle w:val="Char0"/>
          <w:rFonts w:hint="cs"/>
          <w:rtl/>
        </w:rPr>
        <w:t>که در آخرت، پس از سؤال و اقامۀ دلیل علیه آنان، عذاب می</w:t>
      </w:r>
      <w:r w:rsidR="00CE54C3">
        <w:rPr>
          <w:rStyle w:val="Char0"/>
          <w:rFonts w:hint="cs"/>
          <w:rtl/>
        </w:rPr>
        <w:t>‌</w:t>
      </w:r>
      <w:r w:rsidRPr="00695320">
        <w:rPr>
          <w:rStyle w:val="Char0"/>
          <w:rFonts w:hint="cs"/>
          <w:rtl/>
        </w:rPr>
        <w:t>شوند، و الله</w:t>
      </w:r>
      <w:r w:rsidR="00656F15" w:rsidRPr="00656F15">
        <w:rPr>
          <w:rFonts w:cs="CTraditional Arabic"/>
          <w:rtl/>
        </w:rPr>
        <w:t> ـ</w:t>
      </w:r>
      <w:r w:rsidR="00C61D90" w:rsidRPr="00C61D90">
        <w:rPr>
          <w:rFonts w:cs="IRNazli"/>
          <w:rtl/>
        </w:rPr>
        <w:t xml:space="preserve"> </w:t>
      </w:r>
      <w:r w:rsidRPr="00695320">
        <w:rPr>
          <w:rStyle w:val="Char0"/>
          <w:rFonts w:hint="cs"/>
          <w:rtl/>
        </w:rPr>
        <w:t>داناتر است.»</w:t>
      </w:r>
      <w:r w:rsidRPr="007F2722">
        <w:rPr>
          <w:rStyle w:val="Char0"/>
          <w:vertAlign w:val="superscript"/>
          <w:rtl/>
        </w:rPr>
        <w:footnoteReference w:id="534"/>
      </w:r>
    </w:p>
    <w:p w:rsidR="00C32CB2" w:rsidRPr="00C32CB2" w:rsidRDefault="00C32CB2" w:rsidP="00C32CB2">
      <w:pPr>
        <w:pStyle w:val="ab"/>
      </w:pPr>
      <w:bookmarkStart w:id="443" w:name="_Toc493430307"/>
      <w:r>
        <w:rPr>
          <w:rFonts w:hint="cs"/>
          <w:rtl/>
        </w:rPr>
        <w:t xml:space="preserve">د- </w:t>
      </w:r>
      <w:r w:rsidR="00084FA6" w:rsidRPr="00D92BB5">
        <w:rPr>
          <w:rFonts w:hint="cs"/>
          <w:rtl/>
        </w:rPr>
        <w:t>آیا انسان کافر در قبر خود مورد فتنه و امتحان قرار می</w:t>
      </w:r>
      <w:r w:rsidR="00CE54C3">
        <w:rPr>
          <w:rFonts w:hint="cs"/>
          <w:rtl/>
        </w:rPr>
        <w:t>‌</w:t>
      </w:r>
      <w:r w:rsidR="00084FA6" w:rsidRPr="00D92BB5">
        <w:rPr>
          <w:rFonts w:hint="cs"/>
          <w:rtl/>
        </w:rPr>
        <w:t>گیرد؟</w:t>
      </w:r>
      <w:bookmarkEnd w:id="443"/>
    </w:p>
    <w:p w:rsidR="00084FA6" w:rsidRPr="00695320" w:rsidRDefault="00084FA6" w:rsidP="00C32CB2">
      <w:pPr>
        <w:pStyle w:val="a0"/>
        <w:rPr>
          <w:rStyle w:val="Char0"/>
        </w:rPr>
      </w:pPr>
      <w:r w:rsidRPr="00695320">
        <w:rPr>
          <w:rStyle w:val="Char0"/>
          <w:rFonts w:hint="cs"/>
          <w:rtl/>
        </w:rPr>
        <w:t>دیدگاه صحیح این است که شخص کافر نیز دچار فتنه می</w:t>
      </w:r>
      <w:r w:rsidR="00CE54C3">
        <w:rPr>
          <w:rStyle w:val="Char0"/>
          <w:rFonts w:hint="cs"/>
          <w:rtl/>
        </w:rPr>
        <w:t>‌</w:t>
      </w:r>
      <w:r w:rsidRPr="00695320">
        <w:rPr>
          <w:rStyle w:val="Char0"/>
          <w:rFonts w:hint="cs"/>
          <w:rtl/>
        </w:rPr>
        <w:t>شود و از این رو فتنۀ قبر برای کافر و غیر کافر است، چنانکه در احادیث قبلی بیان شده که انسان کافر و منافق پس از سؤال نکیر و منکر می</w:t>
      </w:r>
      <w:r w:rsidR="00CE54C3">
        <w:rPr>
          <w:rStyle w:val="Char0"/>
          <w:rFonts w:hint="cs"/>
          <w:rtl/>
        </w:rPr>
        <w:t>‌</w:t>
      </w:r>
      <w:r w:rsidRPr="00695320">
        <w:rPr>
          <w:rStyle w:val="Char0"/>
          <w:rFonts w:hint="cs"/>
          <w:rtl/>
        </w:rPr>
        <w:t>گویند: «آه، آه، من نمی</w:t>
      </w:r>
      <w:r w:rsidR="00CE54C3">
        <w:rPr>
          <w:rStyle w:val="Char0"/>
          <w:rFonts w:hint="cs"/>
          <w:rtl/>
        </w:rPr>
        <w:t>‌</w:t>
      </w:r>
      <w:r w:rsidRPr="00695320">
        <w:rPr>
          <w:rStyle w:val="Char0"/>
          <w:rFonts w:hint="cs"/>
          <w:rtl/>
        </w:rPr>
        <w:t>دانم.»</w:t>
      </w:r>
    </w:p>
    <w:p w:rsidR="00C32CB2" w:rsidRPr="00C32CB2" w:rsidRDefault="00C32CB2" w:rsidP="00C32CB2">
      <w:pPr>
        <w:pStyle w:val="ab"/>
      </w:pPr>
      <w:bookmarkStart w:id="444" w:name="_Toc493430308"/>
      <w:r>
        <w:rPr>
          <w:rFonts w:hint="cs"/>
          <w:rtl/>
        </w:rPr>
        <w:t xml:space="preserve">ذ- </w:t>
      </w:r>
      <w:r w:rsidR="00084FA6" w:rsidRPr="00D92BB5">
        <w:rPr>
          <w:rFonts w:hint="cs"/>
          <w:rtl/>
        </w:rPr>
        <w:t>آیا کودکان هم در قبرهایشان امتحان می</w:t>
      </w:r>
      <w:r w:rsidR="00CE54C3">
        <w:rPr>
          <w:rFonts w:hint="cs"/>
          <w:rtl/>
        </w:rPr>
        <w:t>‌</w:t>
      </w:r>
      <w:r w:rsidR="00084FA6" w:rsidRPr="00D92BB5">
        <w:rPr>
          <w:rFonts w:hint="cs"/>
          <w:rtl/>
        </w:rPr>
        <w:t>شوند؟</w:t>
      </w:r>
      <w:bookmarkEnd w:id="444"/>
    </w:p>
    <w:p w:rsidR="00084FA6" w:rsidRPr="00695320" w:rsidRDefault="00084FA6" w:rsidP="00C32CB2">
      <w:pPr>
        <w:pStyle w:val="a0"/>
        <w:rPr>
          <w:rStyle w:val="Char0"/>
        </w:rPr>
      </w:pPr>
      <w:r w:rsidRPr="00695320">
        <w:rPr>
          <w:rStyle w:val="Char0"/>
          <w:rFonts w:hint="cs"/>
          <w:rtl/>
        </w:rPr>
        <w:t xml:space="preserve">در این زمینه، دو دیدگاه وجود دارد: </w:t>
      </w:r>
    </w:p>
    <w:p w:rsidR="00084FA6" w:rsidRPr="00695320" w:rsidRDefault="00084FA6" w:rsidP="00C32CB2">
      <w:pPr>
        <w:pStyle w:val="ListParagraph"/>
        <w:numPr>
          <w:ilvl w:val="0"/>
          <w:numId w:val="100"/>
        </w:numPr>
        <w:ind w:left="595" w:hanging="357"/>
        <w:contextualSpacing w:val="0"/>
        <w:jc w:val="both"/>
        <w:rPr>
          <w:rStyle w:val="Char0"/>
        </w:rPr>
      </w:pPr>
      <w:r w:rsidRPr="00695320">
        <w:rPr>
          <w:rStyle w:val="Char0"/>
          <w:rFonts w:hint="cs"/>
          <w:rtl/>
        </w:rPr>
        <w:t>از آنان سؤال می</w:t>
      </w:r>
      <w:r w:rsidR="00CE54C3">
        <w:rPr>
          <w:rStyle w:val="Char0"/>
          <w:rFonts w:hint="cs"/>
          <w:rtl/>
        </w:rPr>
        <w:t>‌</w:t>
      </w:r>
      <w:r w:rsidRPr="00695320">
        <w:rPr>
          <w:rStyle w:val="Char0"/>
          <w:rFonts w:hint="cs"/>
          <w:rtl/>
        </w:rPr>
        <w:t>شود، زیرا خواندن نماز میّت و درخواست اینکه الله تعالی آنان را از عذاب و فتنۀ قبر حفاظت نماید، مشروع شده است.</w:t>
      </w:r>
    </w:p>
    <w:p w:rsidR="00084FA6" w:rsidRPr="00695320" w:rsidRDefault="00084FA6" w:rsidP="00C32CB2">
      <w:pPr>
        <w:pStyle w:val="ListParagraph"/>
        <w:numPr>
          <w:ilvl w:val="0"/>
          <w:numId w:val="100"/>
        </w:numPr>
        <w:ind w:left="595" w:hanging="357"/>
        <w:contextualSpacing w:val="0"/>
        <w:jc w:val="both"/>
        <w:rPr>
          <w:rStyle w:val="Char0"/>
          <w:rtl/>
        </w:rPr>
      </w:pPr>
      <w:r w:rsidRPr="00695320">
        <w:rPr>
          <w:rStyle w:val="Char0"/>
          <w:rFonts w:hint="cs"/>
          <w:rtl/>
        </w:rPr>
        <w:t>گروهی نیز معتقدند که از آنان سؤال نمی</w:t>
      </w:r>
      <w:r w:rsidR="00CE54C3">
        <w:rPr>
          <w:rStyle w:val="Char0"/>
          <w:rFonts w:hint="cs"/>
          <w:rtl/>
        </w:rPr>
        <w:t>‌</w:t>
      </w:r>
      <w:r w:rsidRPr="00695320">
        <w:rPr>
          <w:rStyle w:val="Char0"/>
          <w:rFonts w:hint="cs"/>
          <w:rtl/>
        </w:rPr>
        <w:t>شود، چون پرسش از کسی انجام می</w:t>
      </w:r>
      <w:r w:rsidR="00CE54C3">
        <w:rPr>
          <w:rStyle w:val="Char0"/>
          <w:rFonts w:hint="cs"/>
          <w:rtl/>
        </w:rPr>
        <w:t>‌</w:t>
      </w:r>
      <w:r w:rsidRPr="00695320">
        <w:rPr>
          <w:rStyle w:val="Char0"/>
          <w:rFonts w:hint="cs"/>
          <w:rtl/>
        </w:rPr>
        <w:t>گیرد که آگاه به رسول و فرستنده باشد تا از وی پرسیده شود: آیا به آن رسول ایمان آورده و از وی فرمان برده یا نه. پس کودک که هیچ شناختی ندارد، چگونه مورد سؤال قرار می</w:t>
      </w:r>
      <w:r w:rsidR="00CE54C3">
        <w:rPr>
          <w:rStyle w:val="Char0"/>
          <w:rFonts w:hint="cs"/>
          <w:rtl/>
        </w:rPr>
        <w:t>‌</w:t>
      </w:r>
      <w:r w:rsidRPr="00695320">
        <w:rPr>
          <w:rStyle w:val="Char0"/>
          <w:rFonts w:hint="cs"/>
          <w:rtl/>
        </w:rPr>
        <w:t>گیرد؟!</w:t>
      </w:r>
      <w:r w:rsidRPr="007F2722">
        <w:rPr>
          <w:rStyle w:val="Char0"/>
          <w:vertAlign w:val="superscript"/>
          <w:rtl/>
        </w:rPr>
        <w:footnoteReference w:id="535"/>
      </w:r>
    </w:p>
    <w:p w:rsidR="00084FA6" w:rsidRPr="00695320" w:rsidRDefault="00084FA6" w:rsidP="00084FA6">
      <w:pPr>
        <w:ind w:firstLine="237"/>
        <w:jc w:val="both"/>
        <w:rPr>
          <w:rStyle w:val="Char0"/>
          <w:rtl/>
        </w:rPr>
      </w:pPr>
      <w:r w:rsidRPr="00695320">
        <w:rPr>
          <w:rStyle w:val="Char0"/>
          <w:rFonts w:hint="cs"/>
          <w:rtl/>
        </w:rPr>
        <w:t>با توجّه به سخنان ابن تیمیّه و ابن قیّم رحمهما الله می</w:t>
      </w:r>
      <w:r w:rsidR="00CE54C3">
        <w:rPr>
          <w:rStyle w:val="Char0"/>
          <w:rFonts w:hint="cs"/>
          <w:rtl/>
        </w:rPr>
        <w:t>‌</w:t>
      </w:r>
      <w:r w:rsidRPr="00695320">
        <w:rPr>
          <w:rStyle w:val="Char0"/>
          <w:rFonts w:hint="cs"/>
          <w:rtl/>
        </w:rPr>
        <w:t>توان گفت که آنان دیدگاه نخست را پذیرفته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در پاراگراف بعدی این موضوع روشن خواهد شد.</w:t>
      </w:r>
    </w:p>
    <w:p w:rsidR="00C32CB2" w:rsidRPr="00C32CB2" w:rsidRDefault="00C32CB2" w:rsidP="00C32CB2">
      <w:pPr>
        <w:pStyle w:val="ab"/>
      </w:pPr>
      <w:bookmarkStart w:id="445" w:name="_Toc493430309"/>
      <w:r>
        <w:rPr>
          <w:rFonts w:hint="cs"/>
          <w:rtl/>
        </w:rPr>
        <w:t xml:space="preserve">ر- </w:t>
      </w:r>
      <w:r w:rsidR="00084FA6" w:rsidRPr="00D92BB5">
        <w:rPr>
          <w:rFonts w:hint="cs"/>
          <w:rtl/>
        </w:rPr>
        <w:t>آیا از فرد غیر مکلّف سؤال می</w:t>
      </w:r>
      <w:r w:rsidR="00CE54C3">
        <w:rPr>
          <w:rFonts w:hint="cs"/>
          <w:rtl/>
        </w:rPr>
        <w:t>‌</w:t>
      </w:r>
      <w:r w:rsidR="00084FA6" w:rsidRPr="00D92BB5">
        <w:rPr>
          <w:rFonts w:hint="cs"/>
          <w:rtl/>
        </w:rPr>
        <w:t>شود؟</w:t>
      </w:r>
      <w:bookmarkEnd w:id="445"/>
    </w:p>
    <w:p w:rsidR="00084FA6" w:rsidRPr="00695320" w:rsidRDefault="00084FA6" w:rsidP="00C32CB2">
      <w:pPr>
        <w:pStyle w:val="a0"/>
        <w:rPr>
          <w:rStyle w:val="Char0"/>
        </w:rPr>
      </w:pPr>
      <w:r w:rsidRPr="00695320">
        <w:rPr>
          <w:rStyle w:val="Char0"/>
          <w:rFonts w:hint="cs"/>
          <w:rtl/>
        </w:rPr>
        <w:t>در این باره نیز اختلاف است.</w:t>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«احادیث متواتری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مورد فتنۀ قبر نقل شده و براء بن عازب، انس بن مالک، ابوهریره و دیگران</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این احادیث را روایت نموده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فتنه و سؤال قبر برای تمامی مکلّفان است مگر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که در این زمینه اختلاف بوده و نیز دربارۀ افراد غیرمکلّف؛ مانند کودکان و دیوانگان اختلاف وجود دارد که برخی معتقدند آنان هم مورد فتنه و سؤال قرار می</w:t>
      </w:r>
      <w:r w:rsidR="00CE54C3">
        <w:rPr>
          <w:rStyle w:val="Char0"/>
          <w:rFonts w:hint="cs"/>
          <w:rtl/>
        </w:rPr>
        <w:t>‌</w:t>
      </w:r>
      <w:r w:rsidRPr="00695320">
        <w:rPr>
          <w:rStyle w:val="Char0"/>
          <w:rFonts w:hint="cs"/>
          <w:rtl/>
        </w:rPr>
        <w:t>گیرند و گروهی این موضوع را قبول ندارند، زیرا امتحان و آزمایش مختصّ مکلّفان است. قاضی [عیاض] و ابن عقیل بر این باورند.</w:t>
      </w:r>
    </w:p>
    <w:p w:rsidR="00084FA6" w:rsidRPr="00695320" w:rsidRDefault="00084FA6" w:rsidP="00084FA6">
      <w:pPr>
        <w:ind w:firstLine="237"/>
        <w:jc w:val="both"/>
        <w:rPr>
          <w:rStyle w:val="Char0"/>
          <w:rtl/>
        </w:rPr>
      </w:pPr>
      <w:r w:rsidRPr="00695320">
        <w:rPr>
          <w:rStyle w:val="Char0"/>
          <w:rFonts w:hint="cs"/>
          <w:rtl/>
        </w:rPr>
        <w:t>بر این اساس، افراد مذکور پس از مرگ مورد سؤال قرار نمی</w:t>
      </w:r>
      <w:r w:rsidR="00CE54C3">
        <w:rPr>
          <w:rStyle w:val="Char0"/>
          <w:rFonts w:hint="cs"/>
          <w:rtl/>
        </w:rPr>
        <w:t>‌</w:t>
      </w:r>
      <w:r w:rsidRPr="00695320">
        <w:rPr>
          <w:rStyle w:val="Char0"/>
          <w:rFonts w:hint="cs"/>
          <w:rtl/>
        </w:rPr>
        <w:t>گیرند.</w:t>
      </w:r>
    </w:p>
    <w:p w:rsidR="00084FA6" w:rsidRPr="00695320" w:rsidRDefault="00084FA6" w:rsidP="00084FA6">
      <w:pPr>
        <w:ind w:firstLine="237"/>
        <w:jc w:val="both"/>
        <w:rPr>
          <w:rStyle w:val="Char0"/>
          <w:rtl/>
        </w:rPr>
      </w:pPr>
      <w:r w:rsidRPr="00695320">
        <w:rPr>
          <w:rStyle w:val="Char0"/>
          <w:rFonts w:hint="cs"/>
          <w:rtl/>
        </w:rPr>
        <w:t>امّا بنا بر قولی، از آنان هم سؤال می</w:t>
      </w:r>
      <w:r w:rsidR="00CE54C3">
        <w:rPr>
          <w:rStyle w:val="Char0"/>
          <w:rFonts w:hint="cs"/>
          <w:rtl/>
        </w:rPr>
        <w:t>‌</w:t>
      </w:r>
      <w:r w:rsidRPr="00695320">
        <w:rPr>
          <w:rStyle w:val="Char0"/>
          <w:rFonts w:hint="cs"/>
          <w:rtl/>
        </w:rPr>
        <w:t>شود و هم دچار فتنه می</w:t>
      </w:r>
      <w:r w:rsidR="00CE54C3">
        <w:rPr>
          <w:rStyle w:val="Char0"/>
          <w:rFonts w:hint="cs"/>
          <w:rtl/>
        </w:rPr>
        <w:t>‌</w:t>
      </w:r>
      <w:r w:rsidRPr="00695320">
        <w:rPr>
          <w:rStyle w:val="Char0"/>
          <w:rFonts w:hint="cs"/>
          <w:rtl/>
        </w:rPr>
        <w:t>گردند.</w:t>
      </w:r>
    </w:p>
    <w:p w:rsidR="00084FA6" w:rsidRPr="00695320" w:rsidRDefault="00084FA6" w:rsidP="00084FA6">
      <w:pPr>
        <w:ind w:firstLine="237"/>
        <w:jc w:val="both"/>
        <w:rPr>
          <w:rStyle w:val="Char0"/>
          <w:rtl/>
        </w:rPr>
      </w:pPr>
      <w:r w:rsidRPr="00695320">
        <w:rPr>
          <w:rStyle w:val="Char0"/>
          <w:rFonts w:hint="cs"/>
          <w:rtl/>
        </w:rPr>
        <w:t>ابوحکیم و ابوالحسن بن عبدوس بر این باور بودند و همین دیدگاه را از یارانش نقل کرده است. دیدگاه فوق موافق با سخن افرادی است که می</w:t>
      </w:r>
      <w:r w:rsidR="00CE54C3">
        <w:rPr>
          <w:rStyle w:val="Char0"/>
          <w:rFonts w:hint="cs"/>
          <w:rtl/>
        </w:rPr>
        <w:t>‌</w:t>
      </w:r>
      <w:r w:rsidRPr="00695320">
        <w:rPr>
          <w:rStyle w:val="Char0"/>
          <w:rFonts w:hint="cs"/>
          <w:rtl/>
        </w:rPr>
        <w:t>گویند: آنان در روز قیامت مکلّف هستند، چنانکه بیشتر عالمان و محدّثان و متکلّمان اهل سنّت بر همین باورند و ابوالحسن اشعری مطلب مذکور را از اهل سنّت نقل کرده و آن را پذیرفته و نتیجۀ سخنان امام احمد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نیز همین است.»</w:t>
      </w:r>
      <w:r w:rsidRPr="007F2722">
        <w:rPr>
          <w:rStyle w:val="Char0"/>
          <w:vertAlign w:val="superscript"/>
          <w:rtl/>
        </w:rPr>
        <w:footnoteReference w:id="536"/>
      </w:r>
    </w:p>
    <w:p w:rsidR="00084FA6" w:rsidRPr="00695320" w:rsidRDefault="00084FA6" w:rsidP="00084FA6">
      <w:pPr>
        <w:ind w:firstLine="237"/>
        <w:jc w:val="both"/>
        <w:rPr>
          <w:rStyle w:val="Char0"/>
          <w:rtl/>
        </w:rPr>
      </w:pPr>
      <w:r w:rsidRPr="00695320">
        <w:rPr>
          <w:rStyle w:val="Char0"/>
          <w:rFonts w:hint="cs"/>
          <w:rtl/>
        </w:rPr>
        <w:t>در جایی دیگر، پس از آوردن سخنی شبیه کلام قبلی و بیان دلیل کسانی که قائلند آنان در قبر مورد ابتلا و سؤال قرار می</w:t>
      </w:r>
      <w:r w:rsidR="00CE54C3">
        <w:rPr>
          <w:rStyle w:val="Char0"/>
          <w:rFonts w:hint="cs"/>
          <w:rtl/>
        </w:rPr>
        <w:t>‌</w:t>
      </w:r>
      <w:r w:rsidRPr="00695320">
        <w:rPr>
          <w:rStyle w:val="Char0"/>
          <w:rFonts w:hint="cs"/>
          <w:rtl/>
        </w:rPr>
        <w:t>گیرند، می</w:t>
      </w:r>
      <w:r w:rsidR="00CE54C3">
        <w:rPr>
          <w:rStyle w:val="Char0"/>
          <w:rFonts w:hint="cs"/>
          <w:rtl/>
        </w:rPr>
        <w:t>‌</w:t>
      </w:r>
      <w:r w:rsidRPr="00695320">
        <w:rPr>
          <w:rStyle w:val="Char0"/>
          <w:rFonts w:hint="cs"/>
          <w:rtl/>
        </w:rPr>
        <w:t>گوید: «قائلان به دیدگاه نخست، دلیل آورده</w:t>
      </w:r>
      <w:r w:rsidR="00CE54C3">
        <w:rPr>
          <w:rStyle w:val="Char0"/>
          <w:rFonts w:hint="cs"/>
          <w:rtl/>
        </w:rPr>
        <w:t>‌</w:t>
      </w:r>
      <w:r w:rsidRPr="00695320">
        <w:rPr>
          <w:rStyle w:val="Char0"/>
          <w:rFonts w:hint="cs"/>
          <w:rtl/>
        </w:rPr>
        <w:t>اند که در «مؤطّا» نقل شده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بر کودکی که مرتکب گناهی نشده بود، نماز خواند و</w:t>
      </w:r>
      <w:r w:rsidR="0013589D">
        <w:rPr>
          <w:rStyle w:val="Char0"/>
          <w:rFonts w:hint="cs"/>
          <w:rtl/>
        </w:rPr>
        <w:t xml:space="preserve"> این‌گونه </w:t>
      </w:r>
      <w:r w:rsidRPr="00695320">
        <w:rPr>
          <w:rStyle w:val="Char0"/>
          <w:rFonts w:hint="cs"/>
          <w:rtl/>
        </w:rPr>
        <w:t>دعا کرد: "پروردگارا! او را از عذاب و فتنۀ قبر حفاظت کن." این روایت نشان می</w:t>
      </w:r>
      <w:r w:rsidR="00CE54C3">
        <w:rPr>
          <w:rStyle w:val="Char0"/>
          <w:rFonts w:hint="cs"/>
          <w:rtl/>
        </w:rPr>
        <w:t>‌</w:t>
      </w:r>
      <w:r w:rsidRPr="00695320">
        <w:rPr>
          <w:rStyle w:val="Char0"/>
          <w:rFonts w:hint="cs"/>
          <w:rtl/>
        </w:rPr>
        <w:t>دهد که کودکان نیز فتنۀ قبر دارند.</w:t>
      </w:r>
    </w:p>
    <w:p w:rsidR="00084FA6" w:rsidRPr="00695320" w:rsidRDefault="00084FA6" w:rsidP="00084FA6">
      <w:pPr>
        <w:ind w:firstLine="237"/>
        <w:jc w:val="both"/>
        <w:rPr>
          <w:rStyle w:val="Char0"/>
          <w:rtl/>
        </w:rPr>
      </w:pPr>
      <w:r w:rsidRPr="00695320">
        <w:rPr>
          <w:rStyle w:val="Char0"/>
          <w:rFonts w:hint="cs"/>
          <w:rtl/>
        </w:rPr>
        <w:t>علاوه بر این، کودکانِ کفّار که در دنیا مکلّف نبوده</w:t>
      </w:r>
      <w:r w:rsidR="00CE54C3">
        <w:rPr>
          <w:rStyle w:val="Char0"/>
          <w:rFonts w:hint="cs"/>
          <w:rtl/>
        </w:rPr>
        <w:t>‌</w:t>
      </w:r>
      <w:r w:rsidRPr="00695320">
        <w:rPr>
          <w:rStyle w:val="Char0"/>
          <w:rFonts w:hint="cs"/>
          <w:rtl/>
        </w:rPr>
        <w:t>اند، در آخرت تکلیف و مسؤولیّت دارند و احادیث متعدّدی بیانگر این مطلب است.</w:t>
      </w:r>
    </w:p>
    <w:p w:rsidR="00084FA6" w:rsidRPr="00695320" w:rsidRDefault="00084FA6" w:rsidP="00084FA6">
      <w:pPr>
        <w:ind w:firstLine="237"/>
        <w:jc w:val="both"/>
        <w:rPr>
          <w:rStyle w:val="Char0"/>
          <w:rtl/>
        </w:rPr>
      </w:pPr>
      <w:r w:rsidRPr="00695320">
        <w:rPr>
          <w:rStyle w:val="Char0"/>
          <w:rFonts w:hint="cs"/>
          <w:rtl/>
        </w:rPr>
        <w:t>ابوالحسن اشعری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همین دیدگاه را از اهل سنّت و جماعت نقل کرده است. سخنانی از امامان؛ همچون امام احمد و دیگران رحمهم الله بیان شده که دربارۀ اطفال مشرکین باید سکوت کرد، چنانکه در صحیح بخاری و صحیح مسلم، روایت شده که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در مورد فرزندان مشرکان سؤال شد و ایشان پاسخ دادند که: </w:t>
      </w:r>
      <w:r w:rsidRPr="00114221">
        <w:rPr>
          <w:rStyle w:val="Char7"/>
          <w:rtl/>
        </w:rPr>
        <w:t>«اللَّهُ أَعْلَمُ بِمَا كَانُوا عَامِلِينَ»</w:t>
      </w:r>
      <w:r w:rsidRPr="00695320">
        <w:rPr>
          <w:rStyle w:val="Char0"/>
          <w:rtl/>
        </w:rPr>
        <w:t>؛ «الله تعالی بهتر می</w:t>
      </w:r>
      <w:r w:rsidR="00CE54C3">
        <w:rPr>
          <w:rStyle w:val="Char0"/>
          <w:rtl/>
        </w:rPr>
        <w:t>‌</w:t>
      </w:r>
      <w:r w:rsidRPr="00695320">
        <w:rPr>
          <w:rStyle w:val="Char0"/>
          <w:rtl/>
        </w:rPr>
        <w:t>داند که [</w:t>
      </w:r>
      <w:r w:rsidRPr="00695320">
        <w:rPr>
          <w:rStyle w:val="Char0"/>
          <w:rFonts w:hint="cs"/>
          <w:rtl/>
        </w:rPr>
        <w:t>اگر آنان را زنده نگه می</w:t>
      </w:r>
      <w:r w:rsidR="00CE54C3">
        <w:rPr>
          <w:rStyle w:val="Char0"/>
          <w:rFonts w:hint="cs"/>
          <w:rtl/>
        </w:rPr>
        <w:t>‌</w:t>
      </w:r>
      <w:r w:rsidRPr="00695320">
        <w:rPr>
          <w:rStyle w:val="Char0"/>
          <w:rFonts w:hint="cs"/>
          <w:rtl/>
        </w:rPr>
        <w:t>داشت و مکلّف می</w:t>
      </w:r>
      <w:r w:rsidR="00CE54C3">
        <w:rPr>
          <w:rStyle w:val="Char0"/>
          <w:rFonts w:hint="cs"/>
          <w:rtl/>
        </w:rPr>
        <w:t>‌</w:t>
      </w:r>
      <w:r w:rsidRPr="00695320">
        <w:rPr>
          <w:rStyle w:val="Char0"/>
          <w:rFonts w:hint="cs"/>
          <w:rtl/>
        </w:rPr>
        <w:t>ساخت</w:t>
      </w:r>
      <w:r w:rsidRPr="00695320">
        <w:rPr>
          <w:rStyle w:val="Char0"/>
          <w:rtl/>
        </w:rPr>
        <w:t>] چه می</w:t>
      </w:r>
      <w:r w:rsidR="00CE54C3">
        <w:rPr>
          <w:rStyle w:val="Char0"/>
          <w:rtl/>
        </w:rPr>
        <w:t>‌</w:t>
      </w:r>
      <w:r w:rsidRPr="00695320">
        <w:rPr>
          <w:rStyle w:val="Char0"/>
          <w:rtl/>
        </w:rPr>
        <w:t>کردند</w:t>
      </w:r>
      <w:r w:rsidRPr="00695320">
        <w:rPr>
          <w:rStyle w:val="Char0"/>
          <w:rFonts w:hint="cs"/>
          <w:rtl/>
        </w:rPr>
        <w:t>.</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در صحیح بخاری ثابت شده که برخی از این افراد وارد بهشت می</w:t>
      </w:r>
      <w:r w:rsidR="00CE54C3">
        <w:rPr>
          <w:rStyle w:val="Char0"/>
          <w:rFonts w:hint="cs"/>
          <w:rtl/>
        </w:rPr>
        <w:t>‌</w:t>
      </w:r>
      <w:r w:rsidRPr="00695320">
        <w:rPr>
          <w:rStyle w:val="Char0"/>
          <w:rFonts w:hint="cs"/>
          <w:rtl/>
        </w:rPr>
        <w:t>شوند.</w:t>
      </w:r>
    </w:p>
    <w:p w:rsidR="00084FA6" w:rsidRPr="00695320" w:rsidRDefault="00084FA6" w:rsidP="00084FA6">
      <w:pPr>
        <w:ind w:firstLine="237"/>
        <w:jc w:val="both"/>
        <w:rPr>
          <w:rStyle w:val="Char0"/>
          <w:rtl/>
        </w:rPr>
      </w:pPr>
      <w:r w:rsidRPr="00695320">
        <w:rPr>
          <w:rStyle w:val="Char0"/>
          <w:rFonts w:hint="cs"/>
          <w:rtl/>
        </w:rPr>
        <w:t>در صحیح مسلم نقل گشته کودکی که به دست خضر کشته شد، از همان روز اول، کافر آفریده شده بود.</w:t>
      </w:r>
    </w:p>
    <w:p w:rsidR="00084FA6" w:rsidRPr="00695320" w:rsidRDefault="00084FA6" w:rsidP="00084FA6">
      <w:pPr>
        <w:ind w:firstLine="237"/>
        <w:jc w:val="both"/>
        <w:rPr>
          <w:rStyle w:val="Char0"/>
          <w:rtl/>
        </w:rPr>
      </w:pPr>
      <w:r w:rsidRPr="00695320">
        <w:rPr>
          <w:rStyle w:val="Char0"/>
          <w:rFonts w:hint="cs"/>
          <w:rtl/>
        </w:rPr>
        <w:t xml:space="preserve">اگر در میان کودکان و غیرشان، افراد بدبخت و سعادتمندی وجود دارد و این کار به </w:t>
      </w:r>
      <w:r w:rsidRPr="0041566F">
        <w:rPr>
          <w:rStyle w:val="Char0"/>
          <w:rFonts w:hint="cs"/>
          <w:spacing w:val="-4"/>
          <w:rtl/>
        </w:rPr>
        <w:t>منظور امتحان آنان در دنیا صورت می</w:t>
      </w:r>
      <w:r w:rsidR="00CE54C3" w:rsidRPr="0041566F">
        <w:rPr>
          <w:rStyle w:val="Char0"/>
          <w:rFonts w:hint="cs"/>
          <w:spacing w:val="-4"/>
          <w:rtl/>
        </w:rPr>
        <w:t>‌</w:t>
      </w:r>
      <w:r w:rsidRPr="0041566F">
        <w:rPr>
          <w:rStyle w:val="Char0"/>
          <w:rFonts w:hint="cs"/>
          <w:spacing w:val="-4"/>
          <w:rtl/>
        </w:rPr>
        <w:t>گیرد، در آخرت نیز امکان آزمایش این افراد است.</w:t>
      </w:r>
    </w:p>
    <w:p w:rsidR="00084FA6" w:rsidRPr="00695320" w:rsidRDefault="00084FA6" w:rsidP="00084FA6">
      <w:pPr>
        <w:ind w:firstLine="237"/>
        <w:jc w:val="both"/>
        <w:rPr>
          <w:rStyle w:val="Char0"/>
          <w:rtl/>
        </w:rPr>
      </w:pPr>
      <w:r w:rsidRPr="00695320">
        <w:rPr>
          <w:rStyle w:val="Char0"/>
          <w:rFonts w:hint="cs"/>
          <w:rtl/>
        </w:rPr>
        <w:t>زیرا برای تک</w:t>
      </w:r>
      <w:r w:rsidR="00CE54C3">
        <w:rPr>
          <w:rStyle w:val="Char0"/>
          <w:rFonts w:hint="cs"/>
          <w:rtl/>
        </w:rPr>
        <w:t>‌</w:t>
      </w:r>
      <w:r w:rsidRPr="00695320">
        <w:rPr>
          <w:rStyle w:val="Char0"/>
          <w:rFonts w:hint="cs"/>
          <w:rtl/>
        </w:rPr>
        <w:t>تک فرزندان مؤمنان به طور معیّن، شهادت ورود به بهشت داده نشده،</w:t>
      </w:r>
      <w:r w:rsidR="00AE392B" w:rsidRPr="00695320">
        <w:rPr>
          <w:rStyle w:val="Char0"/>
          <w:rFonts w:hint="cs"/>
          <w:rtl/>
        </w:rPr>
        <w:t xml:space="preserve"> هرچند </w:t>
      </w:r>
      <w:r w:rsidRPr="00695320">
        <w:rPr>
          <w:rStyle w:val="Char0"/>
          <w:rFonts w:hint="cs"/>
          <w:rtl/>
        </w:rPr>
        <w:t>به طور کلّی و مطلق نقل گشته که آنان به بهشت می</w:t>
      </w:r>
      <w:r w:rsidR="00CE54C3">
        <w:rPr>
          <w:rStyle w:val="Char0"/>
          <w:rFonts w:hint="cs"/>
          <w:rtl/>
        </w:rPr>
        <w:t>‌</w:t>
      </w:r>
      <w:r w:rsidRPr="00695320">
        <w:rPr>
          <w:rStyle w:val="Char0"/>
          <w:rFonts w:hint="cs"/>
          <w:rtl/>
        </w:rPr>
        <w:t>روند. بنابراین گاهی اوقات، کودکی منافق در میان مؤمنان وجود دارد، والله اعلم.»</w:t>
      </w:r>
      <w:r w:rsidRPr="007F2722">
        <w:rPr>
          <w:rStyle w:val="Char0"/>
          <w:vertAlign w:val="superscript"/>
          <w:rtl/>
        </w:rPr>
        <w:footnoteReference w:id="537"/>
      </w:r>
    </w:p>
    <w:p w:rsidR="00084FA6" w:rsidRPr="00695320" w:rsidRDefault="00084FA6" w:rsidP="00084FA6">
      <w:pPr>
        <w:ind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«در روایت ابوهریره</w:t>
      </w:r>
      <w:r w:rsidR="00656F15" w:rsidRPr="00656F15">
        <w:rPr>
          <w:rFonts w:ascii="MitraUnicode" w:hAnsi="MitraUnicode" w:cs="CTraditional Arabic"/>
          <w:rtl/>
        </w:rPr>
        <w:t> س</w:t>
      </w:r>
      <w:r w:rsidRPr="00695320">
        <w:rPr>
          <w:rStyle w:val="Char0"/>
          <w:rFonts w:hint="cs"/>
          <w:rtl/>
        </w:rPr>
        <w:t>،</w:t>
      </w:r>
      <w:r w:rsidRPr="007F2722">
        <w:rPr>
          <w:rStyle w:val="Char0"/>
          <w:vertAlign w:val="superscript"/>
          <w:rtl/>
        </w:rPr>
        <w:footnoteReference w:id="538"/>
      </w:r>
      <w:r w:rsidRPr="00695320">
        <w:rPr>
          <w:rStyle w:val="Char0"/>
          <w:rFonts w:hint="cs"/>
          <w:rtl/>
        </w:rPr>
        <w:t xml:space="preserve"> مراد از این عذاب قبر، مجازات کودک به سبب ترک اطاعت یا انجام معصیت نیست، چون الله</w:t>
      </w:r>
      <w:r w:rsidR="00656F15" w:rsidRPr="00656F15">
        <w:rPr>
          <w:rFonts w:cs="CTraditional Arabic"/>
          <w:rtl/>
        </w:rPr>
        <w:t> ﻷ</w:t>
      </w:r>
      <w:r w:rsidR="00C61D90" w:rsidRPr="00C61D90">
        <w:rPr>
          <w:rFonts w:cs="IRNazli"/>
          <w:rtl/>
        </w:rPr>
        <w:t xml:space="preserve"> </w:t>
      </w:r>
      <w:r w:rsidRPr="00695320">
        <w:rPr>
          <w:rStyle w:val="Char0"/>
          <w:rFonts w:hint="cs"/>
          <w:rtl/>
        </w:rPr>
        <w:t>کسی را که گناهی نکرده است، مجازات نمی</w:t>
      </w:r>
      <w:r w:rsidR="00CE54C3">
        <w:rPr>
          <w:rStyle w:val="Char0"/>
          <w:rFonts w:hint="cs"/>
          <w:rtl/>
        </w:rPr>
        <w:t>‌</w:t>
      </w:r>
      <w:r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بلکه هدف از آن، درد و رنجی است که میّت به سبب دیگران تحمّل می</w:t>
      </w:r>
      <w:r w:rsidR="00CE54C3">
        <w:rPr>
          <w:rStyle w:val="Char0"/>
          <w:rFonts w:hint="cs"/>
          <w:rtl/>
        </w:rPr>
        <w:t>‌</w:t>
      </w:r>
      <w:r w:rsidRPr="00695320">
        <w:rPr>
          <w:rStyle w:val="Char0"/>
          <w:rFonts w:hint="cs"/>
          <w:rtl/>
        </w:rPr>
        <w:t>کند و مجازات عمل خودش نیست.</w:t>
      </w:r>
    </w:p>
    <w:p w:rsidR="00084FA6" w:rsidRPr="00695320" w:rsidRDefault="00084FA6" w:rsidP="00084FA6">
      <w:pPr>
        <w:ind w:firstLine="237"/>
        <w:jc w:val="both"/>
        <w:rPr>
          <w:rStyle w:val="Char0"/>
          <w:rtl/>
        </w:rPr>
      </w:pPr>
      <w:r w:rsidRPr="00695320">
        <w:rPr>
          <w:rStyle w:val="Char0"/>
          <w:rFonts w:hint="cs"/>
          <w:rtl/>
        </w:rPr>
        <w:t>مثلا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فرمودند</w:t>
      </w:r>
      <w:r w:rsidRPr="00695320">
        <w:rPr>
          <w:rStyle w:val="Char0"/>
          <w:rtl/>
        </w:rPr>
        <w:t xml:space="preserve">: </w:t>
      </w:r>
      <w:r w:rsidRPr="00114221">
        <w:rPr>
          <w:rStyle w:val="Char7"/>
          <w:rtl/>
        </w:rPr>
        <w:t>«إِنَّ المَيِّتَ لَيُعَذَّبُ بِبُكَاءِ أَهْلِهِ عَلَيْهِ»</w:t>
      </w:r>
      <w:r w:rsidRPr="00695320">
        <w:rPr>
          <w:rStyle w:val="Char0"/>
          <w:rtl/>
        </w:rPr>
        <w:t>؛ «بدون تردید میّت به سبب گریۀ خانواده</w:t>
      </w:r>
      <w:r w:rsidR="00CE54C3">
        <w:rPr>
          <w:rStyle w:val="Char0"/>
          <w:rtl/>
        </w:rPr>
        <w:t>‌</w:t>
      </w:r>
      <w:r w:rsidRPr="00695320">
        <w:rPr>
          <w:rStyle w:val="Char0"/>
          <w:rtl/>
        </w:rPr>
        <w:t>اش، رنج می</w:t>
      </w:r>
      <w:r w:rsidR="00CE54C3">
        <w:rPr>
          <w:rStyle w:val="Char0"/>
          <w:rtl/>
        </w:rPr>
        <w:t>‌</w:t>
      </w:r>
      <w:r w:rsidRPr="00695320">
        <w:rPr>
          <w:rStyle w:val="Char0"/>
          <w:rtl/>
        </w:rPr>
        <w:t>کشد.»</w:t>
      </w:r>
      <w:r w:rsidRPr="00695320">
        <w:rPr>
          <w:rStyle w:val="Char0"/>
          <w:rFonts w:hint="cs"/>
          <w:rtl/>
        </w:rPr>
        <w:t xml:space="preserve"> یعنی بدین علّت، رنج و درد را تحمّل می</w:t>
      </w:r>
      <w:r w:rsidR="00CE54C3">
        <w:rPr>
          <w:rStyle w:val="Char0"/>
          <w:rFonts w:hint="cs"/>
          <w:rtl/>
        </w:rPr>
        <w:t>‌</w:t>
      </w:r>
      <w:r w:rsidRPr="00695320">
        <w:rPr>
          <w:rStyle w:val="Char0"/>
          <w:rFonts w:hint="cs"/>
          <w:rtl/>
        </w:rPr>
        <w:t>کند و مراد این نیست که بر اثر گناه فرد زنده مجازات می</w:t>
      </w:r>
      <w:r w:rsidR="00CE54C3">
        <w:rPr>
          <w:rStyle w:val="Char0"/>
          <w:rFonts w:hint="cs"/>
          <w:rtl/>
        </w:rPr>
        <w:t>‌</w:t>
      </w:r>
      <w:r w:rsidRPr="00695320">
        <w:rPr>
          <w:rStyle w:val="Char0"/>
          <w:rFonts w:hint="cs"/>
          <w:rtl/>
        </w:rPr>
        <w:t xml:space="preserve">گردد: </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وَلَا تَزِرُ وَازِرَةٞ وِزۡرَ أُخۡرَىٰۚ</w:t>
      </w:r>
      <w:r w:rsidRPr="00D92BB5">
        <w:rPr>
          <w:rFonts w:ascii="B lotus Unc" w:hAnsi="B lotus Unc" w:cs="Traditional Arabic"/>
          <w:rtl/>
        </w:rPr>
        <w:t>﴾</w:t>
      </w:r>
      <w:r w:rsidRPr="00C12E7C">
        <w:rPr>
          <w:rStyle w:val="Char8"/>
          <w:rtl/>
        </w:rPr>
        <w:t xml:space="preserve"> </w:t>
      </w:r>
      <w:r w:rsidRPr="00C12E7C">
        <w:rPr>
          <w:rStyle w:val="Char"/>
          <w:rtl/>
        </w:rPr>
        <w:t>[الأنعام: 164]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هيچ گنهکار</w:t>
      </w:r>
      <w:r w:rsidRPr="00B368A2">
        <w:rPr>
          <w:rStyle w:val="Char5"/>
          <w:rFonts w:hint="cs"/>
          <w:rtl/>
        </w:rPr>
        <w:t>ی</w:t>
      </w:r>
      <w:r w:rsidRPr="00B368A2">
        <w:rPr>
          <w:rStyle w:val="Char5"/>
          <w:rtl/>
        </w:rPr>
        <w:t xml:space="preserve"> بار</w:t>
      </w:r>
      <w:r w:rsidRPr="00B368A2">
        <w:rPr>
          <w:rStyle w:val="Char5"/>
          <w:rFonts w:hint="cs"/>
          <w:rtl/>
        </w:rPr>
        <w:t xml:space="preserve"> </w:t>
      </w:r>
      <w:r w:rsidRPr="00B368A2">
        <w:rPr>
          <w:rStyle w:val="Char5"/>
          <w:rtl/>
        </w:rPr>
        <w:t>گناه ديگر</w:t>
      </w:r>
      <w:r w:rsidRPr="00B368A2">
        <w:rPr>
          <w:rStyle w:val="Char5"/>
          <w:rFonts w:hint="cs"/>
          <w:rtl/>
        </w:rPr>
        <w:t>ی</w:t>
      </w:r>
      <w:r w:rsidRPr="00B368A2">
        <w:rPr>
          <w:rStyle w:val="Char5"/>
          <w:rtl/>
        </w:rPr>
        <w:t xml:space="preserve"> را به دوش نم</w:t>
      </w:r>
      <w:r w:rsidRPr="00B368A2">
        <w:rPr>
          <w:rStyle w:val="Char5"/>
          <w:rFonts w:hint="cs"/>
          <w:rtl/>
        </w:rPr>
        <w:t>ی‌گيرد.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همچنین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«الس</w:t>
      </w:r>
      <w:r w:rsidRPr="00114221">
        <w:rPr>
          <w:rStyle w:val="Char7"/>
          <w:rFonts w:hint="cs"/>
          <w:rtl/>
        </w:rPr>
        <w:t>َّ</w:t>
      </w:r>
      <w:r w:rsidRPr="00114221">
        <w:rPr>
          <w:rStyle w:val="Char7"/>
          <w:rtl/>
        </w:rPr>
        <w:t>فَرُ قِطْعَةٌ مِنَ العَذَابِ»</w:t>
      </w:r>
      <w:r w:rsidRPr="00695320">
        <w:rPr>
          <w:rStyle w:val="Char0"/>
          <w:rtl/>
        </w:rPr>
        <w:t>؛ «سفر</w:t>
      </w:r>
      <w:r w:rsidR="00935AB3">
        <w:rPr>
          <w:rStyle w:val="Char0"/>
          <w:rFonts w:hint="cs"/>
          <w:rtl/>
          <w:lang w:bidi="fa-IR"/>
        </w:rPr>
        <w:t>،</w:t>
      </w:r>
      <w:r w:rsidRPr="00695320">
        <w:rPr>
          <w:rStyle w:val="Char0"/>
          <w:rtl/>
        </w:rPr>
        <w:t xml:space="preserve"> بخشی</w:t>
      </w:r>
      <w:r w:rsidRPr="00695320">
        <w:rPr>
          <w:rStyle w:val="Char0"/>
          <w:rFonts w:hint="cs"/>
          <w:rtl/>
        </w:rPr>
        <w:t xml:space="preserve"> [نوعی] از رنج و درد است.»</w:t>
      </w:r>
    </w:p>
    <w:p w:rsidR="00084FA6" w:rsidRPr="00695320" w:rsidRDefault="00084FA6" w:rsidP="00084FA6">
      <w:pPr>
        <w:ind w:firstLine="237"/>
        <w:jc w:val="both"/>
        <w:rPr>
          <w:rStyle w:val="Char0"/>
          <w:rtl/>
        </w:rPr>
      </w:pPr>
      <w:r w:rsidRPr="00695320">
        <w:rPr>
          <w:rStyle w:val="Char0"/>
          <w:rFonts w:hint="cs"/>
          <w:rtl/>
        </w:rPr>
        <w:t>بنابراین عذاب عام</w:t>
      </w:r>
      <w:r w:rsidR="00CE54C3">
        <w:rPr>
          <w:rStyle w:val="Char0"/>
          <w:rFonts w:hint="cs"/>
          <w:rtl/>
        </w:rPr>
        <w:t>‌</w:t>
      </w:r>
      <w:r w:rsidRPr="00695320">
        <w:rPr>
          <w:rStyle w:val="Char0"/>
          <w:rFonts w:hint="cs"/>
          <w:rtl/>
        </w:rPr>
        <w:t>تر از عقوبت و مجازات است.</w:t>
      </w:r>
    </w:p>
    <w:p w:rsidR="00084FA6" w:rsidRDefault="00084FA6" w:rsidP="00084FA6">
      <w:pPr>
        <w:ind w:firstLine="237"/>
        <w:jc w:val="both"/>
        <w:rPr>
          <w:rStyle w:val="Char0"/>
          <w:rtl/>
        </w:rPr>
      </w:pPr>
      <w:r w:rsidRPr="00695320">
        <w:rPr>
          <w:rStyle w:val="Char0"/>
          <w:rFonts w:hint="cs"/>
          <w:rtl/>
        </w:rPr>
        <w:t>تردیدی نیست که در قبر، دردها و غصّه</w:t>
      </w:r>
      <w:r w:rsidR="00CE54C3">
        <w:rPr>
          <w:rStyle w:val="Char0"/>
          <w:rFonts w:hint="cs"/>
          <w:rtl/>
        </w:rPr>
        <w:t>‌</w:t>
      </w:r>
      <w:r w:rsidRPr="00695320">
        <w:rPr>
          <w:rStyle w:val="Char0"/>
          <w:rFonts w:hint="cs"/>
          <w:rtl/>
        </w:rPr>
        <w:t>ها و افسوس</w:t>
      </w:r>
      <w:r w:rsidR="00CE54C3">
        <w:rPr>
          <w:rStyle w:val="Char0"/>
          <w:rFonts w:hint="cs"/>
          <w:rtl/>
        </w:rPr>
        <w:t>‌</w:t>
      </w:r>
      <w:r w:rsidRPr="00695320">
        <w:rPr>
          <w:rStyle w:val="Char0"/>
          <w:rFonts w:hint="cs"/>
          <w:rtl/>
        </w:rPr>
        <w:t>هایی وجود دارد و در برخی موارد، تأثیرش به کودک رسیده و دردناک می</w:t>
      </w:r>
      <w:r w:rsidR="00CE54C3">
        <w:rPr>
          <w:rStyle w:val="Char0"/>
          <w:rFonts w:hint="cs"/>
          <w:rtl/>
        </w:rPr>
        <w:t>‌</w:t>
      </w:r>
      <w:r w:rsidRPr="00695320">
        <w:rPr>
          <w:rStyle w:val="Char0"/>
          <w:rFonts w:hint="cs"/>
          <w:rtl/>
        </w:rPr>
        <w:t>شود و بدین سبب، برای فردی که بر وی نماز می</w:t>
      </w:r>
      <w:r w:rsidR="00CE54C3">
        <w:rPr>
          <w:rStyle w:val="Char0"/>
          <w:rFonts w:hint="cs"/>
          <w:rtl/>
        </w:rPr>
        <w:t>‌</w:t>
      </w:r>
      <w:r w:rsidRPr="00695320">
        <w:rPr>
          <w:rStyle w:val="Char0"/>
          <w:rFonts w:hint="cs"/>
          <w:rtl/>
        </w:rPr>
        <w:t>خواند، جایز است که از الله متعال بخواهد وی را از این نوع درد و رنج نجات دهد، والله اعلم.»</w:t>
      </w:r>
      <w:r w:rsidRPr="007F2722">
        <w:rPr>
          <w:rStyle w:val="Char0"/>
          <w:vertAlign w:val="superscript"/>
          <w:rtl/>
        </w:rPr>
        <w:footnoteReference w:id="539"/>
      </w:r>
    </w:p>
    <w:p w:rsidR="00C32CB2" w:rsidRDefault="00C32CB2">
      <w:pPr>
        <w:bidi w:val="0"/>
        <w:spacing w:after="200" w:line="276" w:lineRule="auto"/>
        <w:ind w:firstLine="0"/>
        <w:jc w:val="left"/>
        <w:rPr>
          <w:rStyle w:val="Char0"/>
          <w:rtl/>
        </w:rPr>
      </w:pPr>
      <w:r>
        <w:rPr>
          <w:rStyle w:val="Char0"/>
          <w:rtl/>
        </w:rPr>
        <w:br w:type="page"/>
      </w:r>
    </w:p>
    <w:p w:rsidR="00084FA6" w:rsidRPr="00D92BB5" w:rsidRDefault="00084FA6" w:rsidP="00C32CB2">
      <w:pPr>
        <w:pStyle w:val="a1"/>
        <w:rPr>
          <w:rtl/>
        </w:rPr>
      </w:pPr>
      <w:bookmarkStart w:id="446" w:name="_Toc493430310"/>
      <w:r w:rsidRPr="00D92BB5">
        <w:rPr>
          <w:rtl/>
        </w:rPr>
        <w:t>مبحث دوم:</w:t>
      </w:r>
      <w:r w:rsidR="00C32CB2">
        <w:rPr>
          <w:rFonts w:hint="cs"/>
          <w:rtl/>
        </w:rPr>
        <w:br/>
      </w:r>
      <w:r w:rsidRPr="00D92BB5">
        <w:rPr>
          <w:rtl/>
        </w:rPr>
        <w:t>نعمت</w:t>
      </w:r>
      <w:r>
        <w:rPr>
          <w:rFonts w:hint="cs"/>
          <w:rtl/>
          <w:cs/>
        </w:rPr>
        <w:t>‎</w:t>
      </w:r>
      <w:r w:rsidRPr="00D92BB5">
        <w:rPr>
          <w:rtl/>
        </w:rPr>
        <w:t>ها و عذاب قبر</w:t>
      </w:r>
      <w:bookmarkEnd w:id="446"/>
    </w:p>
    <w:p w:rsidR="00C32CB2" w:rsidRPr="00C32CB2" w:rsidRDefault="00C32CB2" w:rsidP="00C32CB2">
      <w:pPr>
        <w:pStyle w:val="a2"/>
        <w:rPr>
          <w:rFonts w:ascii="IRNazli" w:hAnsi="IRNazli" w:cs="IRNazli"/>
        </w:rPr>
      </w:pPr>
      <w:bookmarkStart w:id="447" w:name="_Toc493430311"/>
      <w:r>
        <w:rPr>
          <w:rFonts w:hint="cs"/>
          <w:rtl/>
        </w:rPr>
        <w:t xml:space="preserve">1- </w:t>
      </w:r>
      <w:r w:rsidR="00084FA6" w:rsidRPr="00D92BB5">
        <w:rPr>
          <w:rFonts w:hint="cs"/>
          <w:rtl/>
        </w:rPr>
        <w:t>تعریف</w:t>
      </w:r>
      <w:bookmarkEnd w:id="447"/>
    </w:p>
    <w:p w:rsidR="00084FA6" w:rsidRPr="00695320" w:rsidRDefault="00084FA6" w:rsidP="00C32CB2">
      <w:pPr>
        <w:pStyle w:val="a0"/>
        <w:rPr>
          <w:rStyle w:val="Char0"/>
        </w:rPr>
      </w:pPr>
      <w:r w:rsidRPr="00695320">
        <w:rPr>
          <w:rStyle w:val="Char0"/>
          <w:rFonts w:hint="cs"/>
          <w:rtl/>
        </w:rPr>
        <w:t>یعنی نعمت</w:t>
      </w:r>
      <w:r w:rsidR="00CE54C3">
        <w:rPr>
          <w:rStyle w:val="Char0"/>
          <w:rFonts w:hint="cs"/>
          <w:rtl/>
        </w:rPr>
        <w:t>‌</w:t>
      </w:r>
      <w:r w:rsidRPr="00695320">
        <w:rPr>
          <w:rStyle w:val="Char0"/>
          <w:rFonts w:hint="cs"/>
          <w:rtl/>
        </w:rPr>
        <w:t>ها یا عذابی که در قبر وجود دارد و نتیجۀ فتنۀ قبر است. بنابراین نعمت</w:t>
      </w:r>
      <w:r w:rsidR="00CE54C3">
        <w:rPr>
          <w:rStyle w:val="Char0"/>
          <w:rFonts w:hint="cs"/>
          <w:rtl/>
        </w:rPr>
        <w:t>‌</w:t>
      </w:r>
      <w:r w:rsidRPr="00695320">
        <w:rPr>
          <w:rStyle w:val="Char0"/>
          <w:rFonts w:hint="cs"/>
          <w:rtl/>
        </w:rPr>
        <w:t>های آن، مخصوص مؤمنان صادق و عذابش مختصّ منافقان و کافران ظالم است.</w:t>
      </w:r>
    </w:p>
    <w:p w:rsidR="00084FA6" w:rsidRPr="00695320" w:rsidRDefault="00C32CB2" w:rsidP="00C32CB2">
      <w:pPr>
        <w:pStyle w:val="a2"/>
        <w:rPr>
          <w:rStyle w:val="Char0"/>
        </w:rPr>
      </w:pPr>
      <w:bookmarkStart w:id="448" w:name="_Toc493430312"/>
      <w:r>
        <w:rPr>
          <w:rFonts w:hint="cs"/>
          <w:rtl/>
        </w:rPr>
        <w:t xml:space="preserve">2- </w:t>
      </w:r>
      <w:r w:rsidR="00084FA6" w:rsidRPr="00D92BB5">
        <w:rPr>
          <w:rFonts w:hint="cs"/>
          <w:rtl/>
        </w:rPr>
        <w:t>تواتر احادیث دربارۀ نعمت</w:t>
      </w:r>
      <w:r w:rsidR="00CE54C3">
        <w:rPr>
          <w:rFonts w:hint="cs"/>
          <w:rtl/>
        </w:rPr>
        <w:t>‌</w:t>
      </w:r>
      <w:r w:rsidR="00084FA6" w:rsidRPr="00D92BB5">
        <w:rPr>
          <w:rFonts w:hint="cs"/>
          <w:rtl/>
        </w:rPr>
        <w:t>ها و عذاب قبر</w:t>
      </w:r>
      <w:bookmarkEnd w:id="448"/>
    </w:p>
    <w:p w:rsidR="00084FA6" w:rsidRPr="00695320" w:rsidRDefault="00084FA6" w:rsidP="00084FA6">
      <w:pPr>
        <w:ind w:firstLine="237"/>
        <w:jc w:val="both"/>
        <w:rPr>
          <w:rStyle w:val="Char0"/>
          <w:rtl/>
        </w:rPr>
      </w:pPr>
      <w:r w:rsidRPr="00695320">
        <w:rPr>
          <w:rStyle w:val="Char0"/>
          <w:rFonts w:hint="cs"/>
          <w:rtl/>
        </w:rPr>
        <w:t>شارح «العقیدة الطّحاویّه» می</w:t>
      </w:r>
      <w:r w:rsidR="00CE54C3">
        <w:rPr>
          <w:rStyle w:val="Char0"/>
          <w:rFonts w:hint="cs"/>
          <w:rtl/>
        </w:rPr>
        <w:t>‌</w:t>
      </w:r>
      <w:r w:rsidRPr="00695320">
        <w:rPr>
          <w:rStyle w:val="Char0"/>
          <w:rFonts w:hint="cs"/>
          <w:rtl/>
        </w:rPr>
        <w:t xml:space="preserve">گوید: «بدون تردید احادیث متواتر و فراوانی از </w:t>
      </w:r>
      <w:r w:rsidR="002E3343">
        <w:rPr>
          <w:rStyle w:val="Char0"/>
          <w:rtl/>
        </w:rPr>
        <w:br/>
      </w:r>
      <w:r w:rsidRPr="00695320">
        <w:rPr>
          <w:rStyle w:val="Char0"/>
          <w:rFonts w:hint="cs"/>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مورد عذاب و نعمت</w:t>
      </w:r>
      <w:r w:rsidR="00CE54C3">
        <w:rPr>
          <w:rStyle w:val="Char0"/>
          <w:rFonts w:hint="cs"/>
          <w:rtl/>
        </w:rPr>
        <w:t>‌</w:t>
      </w:r>
      <w:r w:rsidRPr="00695320">
        <w:rPr>
          <w:rStyle w:val="Char0"/>
          <w:rFonts w:hint="cs"/>
          <w:rtl/>
        </w:rPr>
        <w:t>های قبر برای کسی که شایستۀ این مطلب است، به اثبات رسیده و از این رو، باور و ایمان به این موضوع واجب است.»</w:t>
      </w:r>
      <w:r w:rsidRPr="007F2722">
        <w:rPr>
          <w:rStyle w:val="Char0"/>
          <w:vertAlign w:val="superscript"/>
          <w:rtl/>
        </w:rPr>
        <w:footnoteReference w:id="540"/>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چنین می</w:t>
      </w:r>
      <w:r w:rsidR="00CE54C3">
        <w:rPr>
          <w:rStyle w:val="Char0"/>
          <w:rFonts w:hint="cs"/>
          <w:rtl/>
        </w:rPr>
        <w:t>‌</w:t>
      </w:r>
      <w:r w:rsidRPr="00695320">
        <w:rPr>
          <w:rStyle w:val="Char0"/>
          <w:rFonts w:hint="cs"/>
          <w:rtl/>
        </w:rPr>
        <w:t>آورد: «دیدگاه سایر مسلمانان و بلکه سایر ملّت</w:t>
      </w:r>
      <w:r w:rsidR="00CE54C3">
        <w:rPr>
          <w:rStyle w:val="Char0"/>
          <w:rFonts w:hint="cs"/>
          <w:rtl/>
        </w:rPr>
        <w:t>‌</w:t>
      </w:r>
      <w:r w:rsidRPr="00695320">
        <w:rPr>
          <w:rStyle w:val="Char0"/>
          <w:rFonts w:hint="cs"/>
          <w:rtl/>
        </w:rPr>
        <w:t xml:space="preserve">ها بر اثبات قیامت کبری، برخاستن مردم از قبرها و وجود پاداش و مجازات در قیامت، و نیز بر وجود عذاب و پاداش در برزخ </w:t>
      </w:r>
      <w:r w:rsidRPr="00695320">
        <w:rPr>
          <w:rStyle w:val="Char0"/>
          <w:rtl/>
        </w:rPr>
        <w:t>–</w:t>
      </w:r>
      <w:r w:rsidRPr="00695320">
        <w:rPr>
          <w:rStyle w:val="Char0"/>
          <w:rFonts w:hint="cs"/>
          <w:rtl/>
        </w:rPr>
        <w:t xml:space="preserve"> فاصلۀ میان مرگ تا قیامت- است. تمامی پیشینیان و اهل سنّت و جماعت بر همین باور بوده</w:t>
      </w:r>
      <w:r w:rsidR="00CE54C3">
        <w:rPr>
          <w:rStyle w:val="Char0"/>
          <w:rFonts w:hint="cs"/>
          <w:rtl/>
        </w:rPr>
        <w:t>‌</w:t>
      </w:r>
      <w:r w:rsidRPr="00695320">
        <w:rPr>
          <w:rStyle w:val="Char0"/>
          <w:rFonts w:hint="cs"/>
          <w:rtl/>
        </w:rPr>
        <w:t>اند و تنها تعداد اندکی از بدعتی</w:t>
      </w:r>
      <w:r w:rsidR="00CE54C3">
        <w:rPr>
          <w:rStyle w:val="Char0"/>
          <w:rFonts w:hint="cs"/>
          <w:rtl/>
        </w:rPr>
        <w:t>‌</w:t>
      </w:r>
      <w:r w:rsidRPr="00695320">
        <w:rPr>
          <w:rStyle w:val="Char0"/>
          <w:rFonts w:hint="cs"/>
          <w:rtl/>
        </w:rPr>
        <w:t>ها وجود پاداش و مجازات در برزخ را انکار کرده</w:t>
      </w:r>
      <w:r w:rsidR="00CE54C3">
        <w:rPr>
          <w:rStyle w:val="Char0"/>
          <w:rFonts w:hint="cs"/>
          <w:rtl/>
        </w:rPr>
        <w:t>‌</w:t>
      </w:r>
      <w:r w:rsidRPr="00695320">
        <w:rPr>
          <w:rStyle w:val="Char0"/>
          <w:rFonts w:hint="cs"/>
          <w:rtl/>
        </w:rPr>
        <w:t>اند.»</w:t>
      </w:r>
      <w:r w:rsidRPr="007F2722">
        <w:rPr>
          <w:rStyle w:val="Char0"/>
          <w:vertAlign w:val="superscript"/>
          <w:rtl/>
        </w:rPr>
        <w:footnoteReference w:id="541"/>
      </w:r>
    </w:p>
    <w:p w:rsidR="00C32CB2" w:rsidRPr="00C32CB2" w:rsidRDefault="00C32CB2" w:rsidP="00C32CB2">
      <w:pPr>
        <w:pStyle w:val="a2"/>
        <w:rPr>
          <w:rFonts w:ascii="IRNazli" w:hAnsi="IRNazli" w:cs="IRNazli"/>
        </w:rPr>
      </w:pPr>
      <w:bookmarkStart w:id="449" w:name="_Toc493430313"/>
      <w:r>
        <w:rPr>
          <w:rFonts w:hint="cs"/>
          <w:rtl/>
        </w:rPr>
        <w:t xml:space="preserve">3- </w:t>
      </w:r>
      <w:r w:rsidR="00084FA6" w:rsidRPr="00D92BB5">
        <w:rPr>
          <w:rFonts w:hint="cs"/>
          <w:rtl/>
        </w:rPr>
        <w:t>اثبات نعمت</w:t>
      </w:r>
      <w:r w:rsidR="00CE54C3">
        <w:rPr>
          <w:rFonts w:hint="cs"/>
          <w:rtl/>
        </w:rPr>
        <w:t>‌</w:t>
      </w:r>
      <w:r w:rsidR="00084FA6" w:rsidRPr="00D92BB5">
        <w:rPr>
          <w:rFonts w:hint="cs"/>
          <w:rtl/>
        </w:rPr>
        <w:t>ها و عذاب قبر در قرآن کریم</w:t>
      </w:r>
      <w:bookmarkEnd w:id="449"/>
    </w:p>
    <w:p w:rsidR="00084FA6" w:rsidRPr="00695320" w:rsidRDefault="00084FA6" w:rsidP="00C32CB2">
      <w:pPr>
        <w:pStyle w:val="a0"/>
        <w:rPr>
          <w:rStyle w:val="Char0"/>
        </w:rPr>
      </w:pPr>
      <w:r w:rsidRPr="00695320">
        <w:rPr>
          <w:rStyle w:val="Char0"/>
          <w:rFonts w:hint="cs"/>
          <w:rtl/>
        </w:rPr>
        <w:t>در چندین آیه اشاره شده که نعمت</w:t>
      </w:r>
      <w:r w:rsidR="00CE54C3">
        <w:rPr>
          <w:rStyle w:val="Char0"/>
          <w:rFonts w:hint="cs"/>
          <w:rtl/>
        </w:rPr>
        <w:t>‌</w:t>
      </w:r>
      <w:r w:rsidRPr="00695320">
        <w:rPr>
          <w:rStyle w:val="Char0"/>
          <w:rFonts w:hint="cs"/>
          <w:rtl/>
        </w:rPr>
        <w:t>ها و عذاب قبر در برزخ وجود دارد و به وقوع می</w:t>
      </w:r>
      <w:r w:rsidR="00CE54C3">
        <w:rPr>
          <w:rStyle w:val="Char0"/>
          <w:rFonts w:hint="cs"/>
          <w:rtl/>
        </w:rPr>
        <w:t>‌</w:t>
      </w:r>
      <w:r w:rsidRPr="00695320">
        <w:rPr>
          <w:rStyle w:val="Char0"/>
          <w:rFonts w:hint="cs"/>
          <w:rtl/>
        </w:rPr>
        <w:t>پیوندد.</w:t>
      </w:r>
    </w:p>
    <w:p w:rsidR="00084FA6" w:rsidRPr="00695320" w:rsidRDefault="00084FA6" w:rsidP="00084FA6">
      <w:pPr>
        <w:ind w:firstLine="237"/>
        <w:jc w:val="both"/>
        <w:rPr>
          <w:rStyle w:val="Char0"/>
          <w:rtl/>
        </w:rPr>
      </w:pPr>
      <w:r w:rsidRPr="00695320">
        <w:rPr>
          <w:rStyle w:val="Char0"/>
          <w:rFonts w:hint="cs"/>
          <w:rtl/>
        </w:rPr>
        <w:t xml:space="preserve"> بخاری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کتاب الجنائز، عذاب قبر را روشن ساخته و بخشی را به این موضوع اختصاص داده و آیات زیر را آورده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وَلَوۡ تَرَىٰٓ إِذِ </w:t>
      </w:r>
      <w:r w:rsidRPr="00C12E7C">
        <w:rPr>
          <w:rStyle w:val="Char8"/>
          <w:rFonts w:hint="cs"/>
          <w:rtl/>
        </w:rPr>
        <w:t>ٱلظَّٰلِمُونَ</w:t>
      </w:r>
      <w:r w:rsidRPr="00C12E7C">
        <w:rPr>
          <w:rStyle w:val="Char8"/>
          <w:rtl/>
        </w:rPr>
        <w:t xml:space="preserve"> فِي غَمَرَٰتِ </w:t>
      </w:r>
      <w:r w:rsidRPr="00C12E7C">
        <w:rPr>
          <w:rStyle w:val="Char8"/>
          <w:rFonts w:hint="cs"/>
          <w:rtl/>
        </w:rPr>
        <w:t>ٱلۡمَوۡتِ</w:t>
      </w:r>
      <w:r w:rsidRPr="00C12E7C">
        <w:rPr>
          <w:rStyle w:val="Char8"/>
          <w:rtl/>
        </w:rPr>
        <w:t xml:space="preserve"> وَ</w:t>
      </w:r>
      <w:r w:rsidRPr="00C12E7C">
        <w:rPr>
          <w:rStyle w:val="Char8"/>
          <w:rFonts w:hint="cs"/>
          <w:rtl/>
        </w:rPr>
        <w:t>ٱلۡمَلَٰٓئِكَةُ</w:t>
      </w:r>
      <w:r w:rsidRPr="00C12E7C">
        <w:rPr>
          <w:rStyle w:val="Char8"/>
          <w:rtl/>
        </w:rPr>
        <w:t xml:space="preserve"> بَاسِطُوٓاْ أَيۡ</w:t>
      </w:r>
      <w:r w:rsidRPr="00C12E7C">
        <w:rPr>
          <w:rStyle w:val="Char8"/>
          <w:rFonts w:hint="cs"/>
          <w:rtl/>
        </w:rPr>
        <w:t>دِيهِمۡ</w:t>
      </w:r>
      <w:r w:rsidRPr="00C12E7C">
        <w:rPr>
          <w:rStyle w:val="Char8"/>
          <w:rtl/>
        </w:rPr>
        <w:t xml:space="preserve"> أَخۡرِجُوٓاْ أَنفُسَكُمُۖ </w:t>
      </w:r>
      <w:r w:rsidRPr="00C12E7C">
        <w:rPr>
          <w:rStyle w:val="Char8"/>
          <w:rFonts w:hint="cs"/>
          <w:rtl/>
        </w:rPr>
        <w:t>ٱلۡيَوۡمَ</w:t>
      </w:r>
      <w:r w:rsidRPr="00C12E7C">
        <w:rPr>
          <w:rStyle w:val="Char8"/>
          <w:rtl/>
        </w:rPr>
        <w:t xml:space="preserve"> تُجۡزَوۡنَ عَذَابَ </w:t>
      </w:r>
      <w:r w:rsidRPr="00C12E7C">
        <w:rPr>
          <w:rStyle w:val="Char8"/>
          <w:rFonts w:hint="cs"/>
          <w:rtl/>
        </w:rPr>
        <w:t>ٱلۡهُونِ</w:t>
      </w:r>
      <w:r w:rsidRPr="00C12E7C">
        <w:rPr>
          <w:rStyle w:val="Char8"/>
          <w:rtl/>
        </w:rPr>
        <w:t xml:space="preserve"> بِمَا كُنتُمۡ تَقُولُونَ عَلَى </w:t>
      </w:r>
      <w:r w:rsidRPr="00C12E7C">
        <w:rPr>
          <w:rStyle w:val="Char8"/>
          <w:rFonts w:hint="cs"/>
          <w:rtl/>
        </w:rPr>
        <w:t>ٱللَّهِ</w:t>
      </w:r>
      <w:r w:rsidRPr="00C12E7C">
        <w:rPr>
          <w:rStyle w:val="Char8"/>
          <w:rtl/>
        </w:rPr>
        <w:t xml:space="preserve"> غَيۡرَ </w:t>
      </w:r>
      <w:r w:rsidRPr="00C12E7C">
        <w:rPr>
          <w:rStyle w:val="Char8"/>
          <w:rFonts w:hint="cs"/>
          <w:rtl/>
        </w:rPr>
        <w:t>ٱلۡحَقِّ</w:t>
      </w:r>
      <w:r w:rsidRPr="00C12E7C">
        <w:rPr>
          <w:rStyle w:val="Char8"/>
          <w:rtl/>
        </w:rPr>
        <w:t xml:space="preserve"> وَكُنتُمۡ عَنۡ ءَايَٰتِهِ</w:t>
      </w:r>
      <w:r w:rsidRPr="00C12E7C">
        <w:rPr>
          <w:rStyle w:val="Char8"/>
          <w:rFonts w:hint="cs"/>
          <w:rtl/>
        </w:rPr>
        <w:t>ۦ</w:t>
      </w:r>
      <w:r w:rsidRPr="00C12E7C">
        <w:rPr>
          <w:rStyle w:val="Char8"/>
          <w:rtl/>
        </w:rPr>
        <w:t xml:space="preserve"> تَسۡتَكۡبِرُونَ</w:t>
      </w:r>
      <w:r w:rsidRPr="00D92BB5">
        <w:rPr>
          <w:rFonts w:ascii="B lotus Unc" w:hAnsi="B lotus Unc" w:cs="Traditional Arabic"/>
          <w:rtl/>
        </w:rPr>
        <w:t>﴾</w:t>
      </w:r>
      <w:r w:rsidRPr="00C12E7C">
        <w:rPr>
          <w:rStyle w:val="Char8"/>
          <w:rtl/>
        </w:rPr>
        <w:t xml:space="preserve"> </w:t>
      </w:r>
      <w:r w:rsidRPr="00C12E7C">
        <w:rPr>
          <w:rStyle w:val="Char"/>
          <w:rtl/>
        </w:rPr>
        <w:t>[الأنعام: 93]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[شگفت‌زده م</w:t>
      </w:r>
      <w:r w:rsidRPr="00B368A2">
        <w:rPr>
          <w:rStyle w:val="Char5"/>
          <w:rFonts w:hint="cs"/>
          <w:rtl/>
        </w:rPr>
        <w:t>ی‌شوی</w:t>
      </w:r>
      <w:r w:rsidRPr="00B368A2">
        <w:rPr>
          <w:rStyle w:val="Char5"/>
          <w:rtl/>
        </w:rPr>
        <w:t>] اگر بب</w:t>
      </w:r>
      <w:r w:rsidRPr="00B368A2">
        <w:rPr>
          <w:rStyle w:val="Char5"/>
          <w:rFonts w:hint="cs"/>
          <w:rtl/>
        </w:rPr>
        <w:t>ینی</w:t>
      </w:r>
      <w:r w:rsidRPr="00B368A2">
        <w:rPr>
          <w:rStyle w:val="Char5"/>
          <w:rtl/>
        </w:rPr>
        <w:t xml:space="preserve"> هنگام</w:t>
      </w:r>
      <w:r w:rsidRPr="00B368A2">
        <w:rPr>
          <w:rStyle w:val="Char5"/>
          <w:rFonts w:hint="cs"/>
          <w:rtl/>
        </w:rPr>
        <w:t>ی ‌که</w:t>
      </w:r>
      <w:r w:rsidRPr="00B368A2">
        <w:rPr>
          <w:rStyle w:val="Char5"/>
          <w:rtl/>
        </w:rPr>
        <w:t xml:space="preserve"> [ا</w:t>
      </w:r>
      <w:r w:rsidRPr="00B368A2">
        <w:rPr>
          <w:rStyle w:val="Char5"/>
          <w:rFonts w:hint="cs"/>
          <w:rtl/>
        </w:rPr>
        <w:t>ین</w:t>
      </w:r>
      <w:r w:rsidRPr="00B368A2">
        <w:rPr>
          <w:rStyle w:val="Char5"/>
          <w:rtl/>
        </w:rPr>
        <w:t xml:space="preserve">] ستمکاران در سکرات مرگ فرو </w:t>
      </w:r>
      <w:r w:rsidRPr="00B368A2">
        <w:rPr>
          <w:rStyle w:val="Char5"/>
          <w:rFonts w:hint="cs"/>
          <w:rtl/>
        </w:rPr>
        <w:t>رفته‌اند</w:t>
      </w:r>
      <w:r w:rsidRPr="00B368A2">
        <w:rPr>
          <w:rStyle w:val="Char5"/>
          <w:rtl/>
        </w:rPr>
        <w:t xml:space="preserve"> و فرشتگان [قبض روح] دست‌ها را گشوده [و به آنان م</w:t>
      </w:r>
      <w:r w:rsidRPr="00B368A2">
        <w:rPr>
          <w:rStyle w:val="Char5"/>
          <w:rFonts w:hint="cs"/>
          <w:rtl/>
        </w:rPr>
        <w:t>ی‌گویند</w:t>
      </w:r>
      <w:r w:rsidRPr="00B368A2">
        <w:rPr>
          <w:rStyle w:val="Char5"/>
          <w:rtl/>
        </w:rPr>
        <w:t>:] ج</w:t>
      </w:r>
      <w:r w:rsidRPr="00B368A2">
        <w:rPr>
          <w:rStyle w:val="Char5"/>
          <w:rFonts w:hint="cs"/>
          <w:rtl/>
        </w:rPr>
        <w:t>ا</w:t>
      </w:r>
      <w:r w:rsidRPr="00B368A2">
        <w:rPr>
          <w:rStyle w:val="Char5"/>
          <w:rtl/>
        </w:rPr>
        <w:t>ن</w:t>
      </w:r>
      <w:r w:rsidRPr="00B368A2">
        <w:rPr>
          <w:rStyle w:val="Char5"/>
          <w:cs/>
        </w:rPr>
        <w:t>‎</w:t>
      </w:r>
      <w:r w:rsidRPr="00B368A2">
        <w:rPr>
          <w:rStyle w:val="Char5"/>
          <w:rtl/>
        </w:rPr>
        <w:t>ها</w:t>
      </w:r>
      <w:r w:rsidRPr="00B368A2">
        <w:rPr>
          <w:rStyle w:val="Char5"/>
          <w:rFonts w:hint="cs"/>
          <w:rtl/>
        </w:rPr>
        <w:t>یتان</w:t>
      </w:r>
      <w:r w:rsidRPr="00B368A2">
        <w:rPr>
          <w:rStyle w:val="Char5"/>
          <w:rtl/>
        </w:rPr>
        <w:t xml:space="preserve"> را ب</w:t>
      </w:r>
      <w:r w:rsidRPr="00B368A2">
        <w:rPr>
          <w:rStyle w:val="Char5"/>
          <w:rFonts w:hint="cs"/>
          <w:rtl/>
        </w:rPr>
        <w:t>یرون</w:t>
      </w:r>
      <w:r w:rsidRPr="00B368A2">
        <w:rPr>
          <w:rStyle w:val="Char5"/>
          <w:rtl/>
        </w:rPr>
        <w:t xml:space="preserve"> آور</w:t>
      </w:r>
      <w:r w:rsidRPr="00B368A2">
        <w:rPr>
          <w:rStyle w:val="Char5"/>
          <w:rFonts w:hint="cs"/>
          <w:rtl/>
        </w:rPr>
        <w:t>ید</w:t>
      </w:r>
      <w:r w:rsidRPr="00B368A2">
        <w:rPr>
          <w:rStyle w:val="Char5"/>
          <w:rtl/>
        </w:rPr>
        <w:t>! امروز عذاب خف</w:t>
      </w:r>
      <w:r w:rsidRPr="00B368A2">
        <w:rPr>
          <w:rStyle w:val="Char5"/>
          <w:rFonts w:hint="cs"/>
          <w:rtl/>
        </w:rPr>
        <w:t>ّ</w:t>
      </w:r>
      <w:r w:rsidRPr="00B368A2">
        <w:rPr>
          <w:rStyle w:val="Char5"/>
          <w:rtl/>
        </w:rPr>
        <w:t>ت‌بار</w:t>
      </w:r>
      <w:r w:rsidRPr="00B368A2">
        <w:rPr>
          <w:rStyle w:val="Char5"/>
          <w:rFonts w:hint="cs"/>
          <w:rtl/>
        </w:rPr>
        <w:t>ی</w:t>
      </w:r>
      <w:r w:rsidRPr="00B368A2">
        <w:rPr>
          <w:rStyle w:val="Char5"/>
          <w:rtl/>
        </w:rPr>
        <w:t xml:space="preserve"> در برابر آنچه </w:t>
      </w:r>
      <w:r w:rsidRPr="00B368A2">
        <w:rPr>
          <w:rStyle w:val="Char5"/>
          <w:rFonts w:hint="cs"/>
          <w:rtl/>
        </w:rPr>
        <w:t xml:space="preserve">به </w:t>
      </w:r>
      <w:r w:rsidRPr="00B368A2">
        <w:rPr>
          <w:rStyle w:val="Char5"/>
          <w:rtl/>
        </w:rPr>
        <w:t>ناحق بر الله م</w:t>
      </w:r>
      <w:r w:rsidRPr="00B368A2">
        <w:rPr>
          <w:rStyle w:val="Char5"/>
          <w:rFonts w:hint="cs"/>
          <w:rtl/>
        </w:rPr>
        <w:t>ی‌گفتید</w:t>
      </w:r>
      <w:r w:rsidRPr="00B368A2">
        <w:rPr>
          <w:rStyle w:val="Char5"/>
          <w:rtl/>
        </w:rPr>
        <w:t xml:space="preserve"> و نسبت به آ</w:t>
      </w:r>
      <w:r w:rsidRPr="00B368A2">
        <w:rPr>
          <w:rStyle w:val="Char5"/>
          <w:rFonts w:hint="cs"/>
          <w:rtl/>
        </w:rPr>
        <w:t>یات</w:t>
      </w:r>
      <w:r w:rsidRPr="00B368A2">
        <w:rPr>
          <w:rStyle w:val="Char5"/>
          <w:rtl/>
        </w:rPr>
        <w:t xml:space="preserve"> او تکبّر ورز</w:t>
      </w:r>
      <w:r w:rsidRPr="00B368A2">
        <w:rPr>
          <w:rStyle w:val="Char5"/>
          <w:rFonts w:hint="cs"/>
          <w:rtl/>
        </w:rPr>
        <w:t>یدید،</w:t>
      </w:r>
      <w:r w:rsidRPr="00B368A2">
        <w:rPr>
          <w:rStyle w:val="Char5"/>
          <w:rtl/>
        </w:rPr>
        <w:t xml:space="preserve"> خواه</w:t>
      </w:r>
      <w:r w:rsidRPr="00B368A2">
        <w:rPr>
          <w:rStyle w:val="Char5"/>
          <w:rFonts w:hint="cs"/>
          <w:rtl/>
        </w:rPr>
        <w:t>ید</w:t>
      </w:r>
      <w:r w:rsidRPr="00B368A2">
        <w:rPr>
          <w:rStyle w:val="Char5"/>
          <w:rtl/>
        </w:rPr>
        <w:t xml:space="preserve"> د</w:t>
      </w:r>
      <w:r w:rsidRPr="00B368A2">
        <w:rPr>
          <w:rStyle w:val="Char5"/>
          <w:rFonts w:hint="cs"/>
          <w:rtl/>
        </w:rPr>
        <w:t>ید.</w:t>
      </w:r>
      <w:r w:rsidRPr="00B368A2">
        <w:rPr>
          <w:rStyle w:val="Char5"/>
          <w:rFonts w:hint="eastAsia"/>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وَمِمَّنۡ حَوۡلَكُم مِّنَ </w:t>
      </w:r>
      <w:r w:rsidRPr="00C12E7C">
        <w:rPr>
          <w:rStyle w:val="Char8"/>
          <w:rFonts w:hint="cs"/>
          <w:rtl/>
        </w:rPr>
        <w:t>ٱلۡأَعۡرَابِ</w:t>
      </w:r>
      <w:r w:rsidRPr="00C12E7C">
        <w:rPr>
          <w:rStyle w:val="Char8"/>
          <w:rtl/>
        </w:rPr>
        <w:t xml:space="preserve"> مُنَٰفِقُونَۖ وَمِنۡ أَهۡلِ </w:t>
      </w:r>
      <w:r w:rsidRPr="00C12E7C">
        <w:rPr>
          <w:rStyle w:val="Char8"/>
          <w:rFonts w:hint="cs"/>
          <w:rtl/>
        </w:rPr>
        <w:t>ٱلۡمَدِينَةِ</w:t>
      </w:r>
      <w:r w:rsidRPr="00C12E7C">
        <w:rPr>
          <w:rStyle w:val="Char8"/>
          <w:rtl/>
        </w:rPr>
        <w:t xml:space="preserve"> مَرَدُواْ عَلَى </w:t>
      </w:r>
      <w:r w:rsidRPr="00C12E7C">
        <w:rPr>
          <w:rStyle w:val="Char8"/>
          <w:rFonts w:hint="cs"/>
          <w:rtl/>
        </w:rPr>
        <w:t>ٱلنِّفَاقِ</w:t>
      </w:r>
      <w:r w:rsidRPr="00C12E7C">
        <w:rPr>
          <w:rStyle w:val="Char8"/>
          <w:rtl/>
        </w:rPr>
        <w:t xml:space="preserve"> لَا تَعۡلَمُهُمۡۖ نَحۡنُ نَعۡلَمُهُمۡۚ سَنُعَذِّبُهُم مَّرَّتَيۡنِ ثُمَّ يُرَدُّونَ إِلَىٰ عَذَابٍ عَظِيمٖ</w:t>
      </w:r>
      <w:r w:rsidRPr="00D92BB5">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وبة: 101]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 [م</w:t>
      </w:r>
      <w:r w:rsidRPr="00B368A2">
        <w:rPr>
          <w:rStyle w:val="Char5"/>
          <w:rFonts w:hint="cs"/>
          <w:rtl/>
        </w:rPr>
        <w:t>یان</w:t>
      </w:r>
      <w:r w:rsidRPr="00B368A2">
        <w:rPr>
          <w:rStyle w:val="Char5"/>
          <w:rtl/>
        </w:rPr>
        <w:t>] اعراب [باد</w:t>
      </w:r>
      <w:r w:rsidRPr="00B368A2">
        <w:rPr>
          <w:rStyle w:val="Char5"/>
          <w:rFonts w:hint="cs"/>
          <w:rtl/>
        </w:rPr>
        <w:t>یه‌نشین</w:t>
      </w:r>
      <w:r w:rsidRPr="00B368A2">
        <w:rPr>
          <w:rStyle w:val="Char5"/>
          <w:rtl/>
        </w:rPr>
        <w:t>] که پ</w:t>
      </w:r>
      <w:r w:rsidRPr="00B368A2">
        <w:rPr>
          <w:rStyle w:val="Char5"/>
          <w:rFonts w:hint="cs"/>
          <w:rtl/>
        </w:rPr>
        <w:t>یرامون</w:t>
      </w:r>
      <w:r w:rsidRPr="00B368A2">
        <w:rPr>
          <w:rStyle w:val="Char5"/>
          <w:rtl/>
        </w:rPr>
        <w:t xml:space="preserve"> شما هستند، گروه</w:t>
      </w:r>
      <w:r w:rsidRPr="00B368A2">
        <w:rPr>
          <w:rStyle w:val="Char5"/>
          <w:rFonts w:hint="cs"/>
          <w:rtl/>
        </w:rPr>
        <w:t>ی</w:t>
      </w:r>
      <w:r w:rsidRPr="00B368A2">
        <w:rPr>
          <w:rStyle w:val="Char5"/>
          <w:rtl/>
        </w:rPr>
        <w:t xml:space="preserve"> منافقند</w:t>
      </w:r>
      <w:r w:rsidRPr="00B368A2">
        <w:rPr>
          <w:rStyle w:val="Char5"/>
          <w:rFonts w:hint="cs"/>
          <w:rtl/>
        </w:rPr>
        <w:t>.</w:t>
      </w:r>
      <w:r w:rsidRPr="00B368A2">
        <w:rPr>
          <w:rStyle w:val="Char5"/>
          <w:rtl/>
        </w:rPr>
        <w:t xml:space="preserve"> و از اهل مد</w:t>
      </w:r>
      <w:r w:rsidRPr="00B368A2">
        <w:rPr>
          <w:rStyle w:val="Char5"/>
          <w:rFonts w:hint="cs"/>
          <w:rtl/>
        </w:rPr>
        <w:t>ینه</w:t>
      </w:r>
      <w:r w:rsidRPr="00B368A2">
        <w:rPr>
          <w:rStyle w:val="Char5"/>
          <w:rtl/>
        </w:rPr>
        <w:t xml:space="preserve"> [ن</w:t>
      </w:r>
      <w:r w:rsidRPr="00B368A2">
        <w:rPr>
          <w:rStyle w:val="Char5"/>
          <w:rFonts w:hint="cs"/>
          <w:rtl/>
        </w:rPr>
        <w:t>یز</w:t>
      </w:r>
      <w:r w:rsidRPr="00B368A2">
        <w:rPr>
          <w:rStyle w:val="Char5"/>
          <w:rtl/>
        </w:rPr>
        <w:t>] گروه</w:t>
      </w:r>
      <w:r w:rsidRPr="00B368A2">
        <w:rPr>
          <w:rStyle w:val="Char5"/>
          <w:rFonts w:hint="cs"/>
          <w:rtl/>
        </w:rPr>
        <w:t>ی</w:t>
      </w:r>
      <w:r w:rsidRPr="00B368A2">
        <w:rPr>
          <w:rStyle w:val="Char5"/>
          <w:rtl/>
        </w:rPr>
        <w:t xml:space="preserve"> خو</w:t>
      </w:r>
      <w:r w:rsidRPr="00B368A2">
        <w:rPr>
          <w:rStyle w:val="Char5"/>
          <w:rFonts w:hint="cs"/>
          <w:rtl/>
        </w:rPr>
        <w:t>ی</w:t>
      </w:r>
      <w:r w:rsidRPr="00B368A2">
        <w:rPr>
          <w:rStyle w:val="Char5"/>
          <w:rtl/>
        </w:rPr>
        <w:t xml:space="preserve"> نفاق گرفته‌اند</w:t>
      </w:r>
      <w:r w:rsidRPr="00B368A2">
        <w:rPr>
          <w:rStyle w:val="Char5"/>
          <w:rFonts w:hint="cs"/>
          <w:rtl/>
        </w:rPr>
        <w:t>.</w:t>
      </w:r>
      <w:r w:rsidRPr="00B368A2">
        <w:rPr>
          <w:rStyle w:val="Char5"/>
          <w:rtl/>
        </w:rPr>
        <w:t xml:space="preserve"> تو آن</w:t>
      </w:r>
      <w:r w:rsidRPr="00B368A2">
        <w:rPr>
          <w:rStyle w:val="Char5"/>
          <w:rFonts w:hint="cs"/>
          <w:rtl/>
        </w:rPr>
        <w:t>ان</w:t>
      </w:r>
      <w:r w:rsidRPr="00B368A2">
        <w:rPr>
          <w:rStyle w:val="Char5"/>
          <w:rtl/>
        </w:rPr>
        <w:t xml:space="preserve"> را نم</w:t>
      </w:r>
      <w:r w:rsidRPr="00B368A2">
        <w:rPr>
          <w:rStyle w:val="Char5"/>
          <w:rFonts w:hint="cs"/>
          <w:rtl/>
        </w:rPr>
        <w:t>ی‌شناسی،</w:t>
      </w:r>
      <w:r w:rsidRPr="00B368A2">
        <w:rPr>
          <w:rStyle w:val="Char5"/>
          <w:rtl/>
        </w:rPr>
        <w:t xml:space="preserve"> [ول</w:t>
      </w:r>
      <w:r w:rsidRPr="00B368A2">
        <w:rPr>
          <w:rStyle w:val="Char5"/>
          <w:rFonts w:hint="cs"/>
          <w:rtl/>
        </w:rPr>
        <w:t>ی</w:t>
      </w:r>
      <w:r w:rsidRPr="00B368A2">
        <w:rPr>
          <w:rStyle w:val="Char5"/>
          <w:rtl/>
        </w:rPr>
        <w:t xml:space="preserve">] ما </w:t>
      </w:r>
      <w:r w:rsidRPr="00B368A2">
        <w:rPr>
          <w:rStyle w:val="Char5"/>
          <w:rFonts w:hint="cs"/>
          <w:rtl/>
        </w:rPr>
        <w:t>این افراد</w:t>
      </w:r>
      <w:r w:rsidRPr="00B368A2">
        <w:rPr>
          <w:rStyle w:val="Char5"/>
          <w:rtl/>
        </w:rPr>
        <w:t xml:space="preserve"> را م</w:t>
      </w:r>
      <w:r w:rsidRPr="00B368A2">
        <w:rPr>
          <w:rStyle w:val="Char5"/>
          <w:rFonts w:hint="cs"/>
          <w:rtl/>
        </w:rPr>
        <w:t>ی‌شناسیم.</w:t>
      </w:r>
      <w:r w:rsidRPr="00B368A2">
        <w:rPr>
          <w:rStyle w:val="Char5"/>
          <w:rtl/>
        </w:rPr>
        <w:t xml:space="preserve"> به زود</w:t>
      </w:r>
      <w:r w:rsidRPr="00B368A2">
        <w:rPr>
          <w:rStyle w:val="Char5"/>
          <w:rFonts w:hint="cs"/>
          <w:rtl/>
        </w:rPr>
        <w:t>ی</w:t>
      </w:r>
      <w:r w:rsidRPr="00B368A2">
        <w:rPr>
          <w:rStyle w:val="Char5"/>
          <w:rtl/>
        </w:rPr>
        <w:t xml:space="preserve"> آن</w:t>
      </w:r>
      <w:r w:rsidRPr="00B368A2">
        <w:rPr>
          <w:rStyle w:val="Char5"/>
          <w:rFonts w:hint="cs"/>
          <w:rtl/>
        </w:rPr>
        <w:t xml:space="preserve">ان </w:t>
      </w:r>
      <w:r w:rsidRPr="00B368A2">
        <w:rPr>
          <w:rStyle w:val="Char5"/>
          <w:rtl/>
        </w:rPr>
        <w:t>را دو بار عذاب خواه</w:t>
      </w:r>
      <w:r w:rsidRPr="00B368A2">
        <w:rPr>
          <w:rStyle w:val="Char5"/>
          <w:rFonts w:hint="cs"/>
          <w:rtl/>
        </w:rPr>
        <w:t>یم</w:t>
      </w:r>
      <w:r w:rsidRPr="00B368A2">
        <w:rPr>
          <w:rStyle w:val="Char5"/>
          <w:rtl/>
        </w:rPr>
        <w:t xml:space="preserve"> کرد، سپس به سو</w:t>
      </w:r>
      <w:r w:rsidRPr="00B368A2">
        <w:rPr>
          <w:rStyle w:val="Char5"/>
          <w:rFonts w:hint="cs"/>
          <w:rtl/>
        </w:rPr>
        <w:t>ی</w:t>
      </w:r>
      <w:r w:rsidRPr="00B368A2">
        <w:rPr>
          <w:rStyle w:val="Char5"/>
          <w:rtl/>
        </w:rPr>
        <w:t xml:space="preserve"> عذاب</w:t>
      </w:r>
      <w:r w:rsidRPr="00B368A2">
        <w:rPr>
          <w:rStyle w:val="Char5"/>
          <w:rFonts w:hint="cs"/>
          <w:rtl/>
        </w:rPr>
        <w:t>ی</w:t>
      </w:r>
      <w:r w:rsidRPr="00B368A2">
        <w:rPr>
          <w:rStyle w:val="Char5"/>
          <w:rtl/>
        </w:rPr>
        <w:t xml:space="preserve"> بزرگ [در ق</w:t>
      </w:r>
      <w:r w:rsidRPr="00B368A2">
        <w:rPr>
          <w:rStyle w:val="Char5"/>
          <w:rFonts w:hint="cs"/>
          <w:rtl/>
        </w:rPr>
        <w:t>یامت</w:t>
      </w:r>
      <w:r w:rsidRPr="00B368A2">
        <w:rPr>
          <w:rStyle w:val="Char5"/>
          <w:rtl/>
        </w:rPr>
        <w:t>] فرستاده م</w:t>
      </w:r>
      <w:r w:rsidRPr="00B368A2">
        <w:rPr>
          <w:rStyle w:val="Char5"/>
          <w:rFonts w:hint="cs"/>
          <w:rtl/>
        </w:rPr>
        <w:t>ی‌شون</w:t>
      </w:r>
      <w:r w:rsidRPr="00B368A2">
        <w:rPr>
          <w:rStyle w:val="Char5"/>
          <w:rtl/>
        </w:rPr>
        <w:t>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وَحَاقَ بِ‍َٔالِ فِرۡعَوۡنَ سُوٓءُ </w:t>
      </w:r>
      <w:r w:rsidRPr="00C12E7C">
        <w:rPr>
          <w:rStyle w:val="Char8"/>
          <w:rFonts w:hint="cs"/>
          <w:rtl/>
        </w:rPr>
        <w:t>ٱلۡعَذَابِ</w:t>
      </w:r>
      <w:r w:rsidRPr="00C12E7C">
        <w:rPr>
          <w:rStyle w:val="Char8"/>
          <w:rtl/>
        </w:rPr>
        <w:t xml:space="preserve">٤٥ </w:t>
      </w:r>
      <w:r w:rsidRPr="00C12E7C">
        <w:rPr>
          <w:rStyle w:val="Char8"/>
          <w:rFonts w:hint="cs"/>
          <w:rtl/>
        </w:rPr>
        <w:t>ٱلنَّارُ</w:t>
      </w:r>
      <w:r w:rsidRPr="00C12E7C">
        <w:rPr>
          <w:rStyle w:val="Char8"/>
          <w:rtl/>
        </w:rPr>
        <w:t xml:space="preserve"> يُعۡرَضُونَ عَلَيۡهَا غُدُوّٗا وَعَشِيّٗاۚ وَيَوۡمَ تَقُومُ </w:t>
      </w:r>
      <w:r w:rsidRPr="00C12E7C">
        <w:rPr>
          <w:rStyle w:val="Char8"/>
          <w:rFonts w:hint="cs"/>
          <w:rtl/>
        </w:rPr>
        <w:t>ٱلسَّاعَةُ</w:t>
      </w:r>
      <w:r w:rsidRPr="00C12E7C">
        <w:rPr>
          <w:rStyle w:val="Char8"/>
          <w:rtl/>
        </w:rPr>
        <w:t xml:space="preserve"> أَدۡخِلُوٓاْ ءَالَ فِرۡعَوۡنَ أَشَدَّ </w:t>
      </w:r>
      <w:r w:rsidRPr="00C12E7C">
        <w:rPr>
          <w:rStyle w:val="Char8"/>
          <w:rFonts w:hint="cs"/>
          <w:rtl/>
        </w:rPr>
        <w:t>ٱلۡعَذَابِ</w:t>
      </w:r>
      <w:r w:rsidRPr="00D92BB5">
        <w:rPr>
          <w:rFonts w:ascii="B lotus Unc" w:hAnsi="B lotus Unc" w:cs="Traditional Arabic"/>
          <w:rtl/>
        </w:rPr>
        <w:t>﴾</w:t>
      </w:r>
      <w:r w:rsidRPr="00C12E7C">
        <w:rPr>
          <w:rStyle w:val="Char8"/>
          <w:rtl/>
        </w:rPr>
        <w:t xml:space="preserve"> </w:t>
      </w:r>
      <w:r w:rsidRPr="00C12E7C">
        <w:rPr>
          <w:rStyle w:val="Char"/>
          <w:rtl/>
        </w:rPr>
        <w:t>[غافر: 45-</w:t>
      </w:r>
      <w:r w:rsidRPr="00C12E7C">
        <w:rPr>
          <w:rStyle w:val="Char"/>
          <w:rFonts w:hint="cs"/>
          <w:rtl/>
        </w:rPr>
        <w:t xml:space="preserve"> </w:t>
      </w:r>
      <w:r w:rsidRPr="00C12E7C">
        <w:rPr>
          <w:rStyle w:val="Char"/>
          <w:rtl/>
        </w:rPr>
        <w:t>46]</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«و بد‌تر</w:t>
      </w:r>
      <w:r w:rsidRPr="00B368A2">
        <w:rPr>
          <w:rStyle w:val="Char5"/>
          <w:rFonts w:hint="cs"/>
          <w:rtl/>
        </w:rPr>
        <w:t>ین</w:t>
      </w:r>
      <w:r w:rsidRPr="00B368A2">
        <w:rPr>
          <w:rStyle w:val="Char5"/>
          <w:rtl/>
        </w:rPr>
        <w:t xml:space="preserve"> عذاب</w:t>
      </w:r>
      <w:r w:rsidRPr="00B368A2">
        <w:rPr>
          <w:rStyle w:val="Char5"/>
          <w:rFonts w:hint="cs"/>
          <w:rtl/>
        </w:rPr>
        <w:t>،</w:t>
      </w:r>
      <w:r w:rsidRPr="00B368A2">
        <w:rPr>
          <w:rStyle w:val="Char5"/>
          <w:rtl/>
        </w:rPr>
        <w:t xml:space="preserve"> آل فرعون را در م</w:t>
      </w:r>
      <w:r w:rsidRPr="00B368A2">
        <w:rPr>
          <w:rStyle w:val="Char5"/>
          <w:rFonts w:hint="cs"/>
          <w:rtl/>
        </w:rPr>
        <w:t>یان</w:t>
      </w:r>
      <w:r w:rsidRPr="00B368A2">
        <w:rPr>
          <w:rStyle w:val="Char5"/>
          <w:rtl/>
        </w:rPr>
        <w:t xml:space="preserve"> گرفت</w:t>
      </w:r>
      <w:r w:rsidRPr="00B368A2">
        <w:rPr>
          <w:rStyle w:val="Char5"/>
          <w:rFonts w:hint="cs"/>
          <w:rtl/>
        </w:rPr>
        <w:t>.</w:t>
      </w:r>
      <w:r w:rsidRPr="00C12E7C">
        <w:rPr>
          <w:rStyle w:val="Char8"/>
          <w:rtl/>
        </w:rPr>
        <w:t xml:space="preserve"> </w:t>
      </w:r>
      <w:r w:rsidRPr="00B368A2">
        <w:rPr>
          <w:rStyle w:val="Char5"/>
          <w:rtl/>
        </w:rPr>
        <w:t>[آن عذاب] آتش [دوزخ است] که هر صبح و شام بر آن عرضه م</w:t>
      </w:r>
      <w:r w:rsidRPr="00B368A2">
        <w:rPr>
          <w:rStyle w:val="Char5"/>
          <w:rFonts w:hint="cs"/>
          <w:rtl/>
        </w:rPr>
        <w:t>ی‌شوند</w:t>
      </w:r>
      <w:r w:rsidRPr="00B368A2">
        <w:rPr>
          <w:rStyle w:val="Char5"/>
          <w:rtl/>
        </w:rPr>
        <w:t xml:space="preserve"> و روز</w:t>
      </w:r>
      <w:r w:rsidRPr="00B368A2">
        <w:rPr>
          <w:rStyle w:val="Char5"/>
          <w:rFonts w:hint="cs"/>
          <w:rtl/>
        </w:rPr>
        <w:t>ی ‌که</w:t>
      </w:r>
      <w:r w:rsidRPr="00B368A2">
        <w:rPr>
          <w:rStyle w:val="Char5"/>
          <w:rtl/>
        </w:rPr>
        <w:t xml:space="preserve"> ق</w:t>
      </w:r>
      <w:r w:rsidRPr="00B368A2">
        <w:rPr>
          <w:rStyle w:val="Char5"/>
          <w:rFonts w:hint="cs"/>
          <w:rtl/>
        </w:rPr>
        <w:t>یامت</w:t>
      </w:r>
      <w:r w:rsidR="0007662F">
        <w:rPr>
          <w:rStyle w:val="Char5"/>
          <w:rtl/>
        </w:rPr>
        <w:t xml:space="preserve"> برپا </w:t>
      </w:r>
      <w:r w:rsidRPr="00B368A2">
        <w:rPr>
          <w:rStyle w:val="Char5"/>
          <w:rtl/>
        </w:rPr>
        <w:t>م</w:t>
      </w:r>
      <w:r w:rsidRPr="00B368A2">
        <w:rPr>
          <w:rStyle w:val="Char5"/>
          <w:rFonts w:hint="cs"/>
          <w:rtl/>
        </w:rPr>
        <w:t>ی‌گردد</w:t>
      </w:r>
      <w:r w:rsidRPr="00B368A2">
        <w:rPr>
          <w:rStyle w:val="Char5"/>
          <w:rtl/>
        </w:rPr>
        <w:t xml:space="preserve"> [گفته م</w:t>
      </w:r>
      <w:r w:rsidRPr="00B368A2">
        <w:rPr>
          <w:rStyle w:val="Char5"/>
          <w:rFonts w:hint="cs"/>
          <w:rtl/>
        </w:rPr>
        <w:t>ی‌شود</w:t>
      </w:r>
      <w:r w:rsidRPr="00B368A2">
        <w:rPr>
          <w:rStyle w:val="Char5"/>
          <w:rtl/>
        </w:rPr>
        <w:t>:] آل فرعون را در سخت</w:t>
      </w:r>
      <w:r w:rsidR="00CE54C3">
        <w:rPr>
          <w:rStyle w:val="Char5"/>
          <w:rFonts w:hint="cs"/>
          <w:rtl/>
        </w:rPr>
        <w:t>‌</w:t>
      </w:r>
      <w:r w:rsidRPr="00B368A2">
        <w:rPr>
          <w:rStyle w:val="Char5"/>
          <w:rFonts w:hint="cs"/>
          <w:rtl/>
        </w:rPr>
        <w:t>ت</w:t>
      </w:r>
      <w:r w:rsidRPr="00B368A2">
        <w:rPr>
          <w:rStyle w:val="Char5"/>
          <w:rtl/>
        </w:rPr>
        <w:t>ر</w:t>
      </w:r>
      <w:r w:rsidRPr="00B368A2">
        <w:rPr>
          <w:rStyle w:val="Char5"/>
          <w:rFonts w:hint="cs"/>
          <w:rtl/>
        </w:rPr>
        <w:t>ین</w:t>
      </w:r>
      <w:r w:rsidRPr="00B368A2">
        <w:rPr>
          <w:rStyle w:val="Char5"/>
          <w:rtl/>
        </w:rPr>
        <w:t xml:space="preserve"> عذاب وارد کن</w:t>
      </w:r>
      <w:r w:rsidRPr="00B368A2">
        <w:rPr>
          <w:rStyle w:val="Char5"/>
          <w:rFonts w:hint="cs"/>
          <w:rtl/>
        </w:rPr>
        <w:t>ید.</w:t>
      </w:r>
      <w:r w:rsidRPr="00B368A2">
        <w:rPr>
          <w:rStyle w:val="Char5"/>
          <w:rtl/>
        </w:rPr>
        <w:t>»</w:t>
      </w:r>
      <w:r w:rsidRPr="007F2722">
        <w:rPr>
          <w:rStyle w:val="Char0"/>
          <w:vertAlign w:val="superscript"/>
          <w:rtl/>
        </w:rPr>
        <w:footnoteReference w:id="542"/>
      </w:r>
    </w:p>
    <w:p w:rsidR="00084FA6" w:rsidRPr="00695320" w:rsidRDefault="00084FA6" w:rsidP="00084FA6">
      <w:pPr>
        <w:ind w:firstLine="237"/>
        <w:jc w:val="both"/>
        <w:rPr>
          <w:rStyle w:val="Char0"/>
          <w:rtl/>
        </w:rPr>
      </w:pPr>
      <w:r w:rsidRPr="00695320">
        <w:rPr>
          <w:rStyle w:val="Char0"/>
          <w:rFonts w:hint="cs"/>
          <w:rtl/>
        </w:rPr>
        <w:t>نخستین آیه</w:t>
      </w:r>
      <w:r w:rsidR="00CE54C3">
        <w:rPr>
          <w:rStyle w:val="Char0"/>
          <w:rFonts w:hint="cs"/>
          <w:rtl/>
        </w:rPr>
        <w:t>‌</w:t>
      </w:r>
      <w:r w:rsidRPr="00695320">
        <w:rPr>
          <w:rStyle w:val="Char0"/>
          <w:rFonts w:hint="cs"/>
          <w:rtl/>
        </w:rPr>
        <w:t>ای که امام بخاری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آن را آورده است، دربارۀ عذاب</w:t>
      </w:r>
      <w:r w:rsidR="00CE54C3">
        <w:rPr>
          <w:rStyle w:val="Char0"/>
          <w:rFonts w:hint="cs"/>
          <w:rtl/>
        </w:rPr>
        <w:t>‌</w:t>
      </w:r>
      <w:r w:rsidRPr="00695320">
        <w:rPr>
          <w:rStyle w:val="Char0"/>
          <w:rFonts w:hint="cs"/>
          <w:rtl/>
        </w:rPr>
        <w:t>شدن کافران توسّط فرشتگان در زمان جان</w:t>
      </w:r>
      <w:r w:rsidR="00CE54C3">
        <w:rPr>
          <w:rStyle w:val="Char0"/>
          <w:rFonts w:hint="cs"/>
          <w:rtl/>
        </w:rPr>
        <w:t>‌</w:t>
      </w:r>
      <w:r w:rsidRPr="00695320">
        <w:rPr>
          <w:rStyle w:val="Char0"/>
          <w:rFonts w:hint="cs"/>
          <w:rtl/>
        </w:rPr>
        <w:t>کندن بوده و آیۀ دوم نشان می</w:t>
      </w:r>
      <w:r w:rsidR="00CE54C3">
        <w:rPr>
          <w:rStyle w:val="Char0"/>
          <w:rFonts w:hint="cs"/>
          <w:rtl/>
        </w:rPr>
        <w:t>‌</w:t>
      </w:r>
      <w:r w:rsidRPr="00695320">
        <w:rPr>
          <w:rStyle w:val="Char0"/>
          <w:rFonts w:hint="cs"/>
          <w:rtl/>
        </w:rPr>
        <w:t>دهد که منافقان پیش از عذاب روز قیامت، به دو عذاب دیگر نیز دچار خواهند شد.</w:t>
      </w:r>
    </w:p>
    <w:p w:rsidR="00084FA6" w:rsidRPr="00695320" w:rsidRDefault="00084FA6" w:rsidP="00084FA6">
      <w:pPr>
        <w:ind w:firstLine="237"/>
        <w:jc w:val="both"/>
        <w:rPr>
          <w:rStyle w:val="Char0"/>
          <w:rtl/>
        </w:rPr>
      </w:pPr>
      <w:r w:rsidRPr="00C32CB2">
        <w:rPr>
          <w:rStyle w:val="Char4"/>
          <w:rFonts w:hint="cs"/>
          <w:rtl/>
        </w:rPr>
        <w:t>عذاب اول:</w:t>
      </w:r>
      <w:r w:rsidRPr="00695320">
        <w:rPr>
          <w:rStyle w:val="Char0"/>
          <w:rFonts w:hint="cs"/>
          <w:rtl/>
        </w:rPr>
        <w:t xml:space="preserve"> الله تعالی آنان را در دنیا، به عذابی از جانب خود یا به</w:t>
      </w:r>
      <w:r w:rsidRPr="00695320">
        <w:rPr>
          <w:rStyle w:val="Char0"/>
          <w:rFonts w:hint="cs"/>
          <w:cs/>
        </w:rPr>
        <w:t>‎</w:t>
      </w:r>
      <w:r w:rsidRPr="00695320">
        <w:rPr>
          <w:rStyle w:val="Char0"/>
          <w:rFonts w:hint="cs"/>
          <w:rtl/>
        </w:rPr>
        <w:t>وسیلۀ مسلمانان دچار می</w:t>
      </w:r>
      <w:r w:rsidR="00CE54C3">
        <w:rPr>
          <w:rStyle w:val="Char0"/>
          <w:rFonts w:hint="cs"/>
          <w:rtl/>
        </w:rPr>
        <w:t>‌</w:t>
      </w:r>
      <w:r w:rsidRPr="00695320">
        <w:rPr>
          <w:rStyle w:val="Char0"/>
          <w:rFonts w:hint="cs"/>
          <w:rtl/>
        </w:rPr>
        <w:t>سازد؛</w:t>
      </w:r>
    </w:p>
    <w:p w:rsidR="00084FA6" w:rsidRPr="00695320" w:rsidRDefault="00084FA6" w:rsidP="00084FA6">
      <w:pPr>
        <w:ind w:firstLine="237"/>
        <w:jc w:val="both"/>
        <w:rPr>
          <w:rStyle w:val="Char0"/>
          <w:rtl/>
        </w:rPr>
      </w:pPr>
      <w:r w:rsidRPr="00C32CB2">
        <w:rPr>
          <w:rStyle w:val="Char4"/>
          <w:rFonts w:hint="cs"/>
          <w:rtl/>
        </w:rPr>
        <w:t>عذاب دوم:</w:t>
      </w:r>
      <w:r w:rsidRPr="00695320">
        <w:rPr>
          <w:rStyle w:val="Char0"/>
          <w:rFonts w:hint="cs"/>
          <w:rtl/>
        </w:rPr>
        <w:t xml:space="preserve"> همان عذاب قبر، که حسن بصری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«به زودی آنان را دو بار عذاب خواهیم کرد: یعنی عذاب دنیا و عذاب قبر.»</w:t>
      </w:r>
      <w:r w:rsidRPr="007F2722">
        <w:rPr>
          <w:rStyle w:val="Char0"/>
          <w:vertAlign w:val="superscript"/>
          <w:rtl/>
        </w:rPr>
        <w:footnoteReference w:id="543"/>
      </w:r>
    </w:p>
    <w:p w:rsidR="00084FA6" w:rsidRPr="00695320" w:rsidRDefault="00084FA6" w:rsidP="00084FA6">
      <w:pPr>
        <w:ind w:firstLine="237"/>
        <w:jc w:val="both"/>
        <w:rPr>
          <w:rStyle w:val="Char0"/>
          <w:rtl/>
        </w:rPr>
      </w:pPr>
      <w:r w:rsidRPr="00695320">
        <w:rPr>
          <w:rStyle w:val="Char0"/>
          <w:rFonts w:hint="cs"/>
          <w:rtl/>
        </w:rPr>
        <w:t>طبری می</w:t>
      </w:r>
      <w:r w:rsidR="00CE54C3">
        <w:rPr>
          <w:rStyle w:val="Char0"/>
          <w:rFonts w:hint="cs"/>
          <w:rtl/>
        </w:rPr>
        <w:t>‌</w:t>
      </w:r>
      <w:r w:rsidRPr="00695320">
        <w:rPr>
          <w:rStyle w:val="Char0"/>
          <w:rFonts w:hint="cs"/>
          <w:rtl/>
        </w:rPr>
        <w:t>گوید: «به احتمال زیاد یکی از آن دو، عذاب قبر و دیگری احتمال دارد گرسنگی، اسارت، کشته</w:t>
      </w:r>
      <w:r w:rsidR="00CE54C3">
        <w:rPr>
          <w:rStyle w:val="Char0"/>
          <w:rFonts w:hint="cs"/>
          <w:rtl/>
        </w:rPr>
        <w:t>‌</w:t>
      </w:r>
      <w:r w:rsidRPr="00695320">
        <w:rPr>
          <w:rStyle w:val="Char0"/>
          <w:rFonts w:hint="cs"/>
          <w:rtl/>
        </w:rPr>
        <w:t>شدن و هلاکت، خواری یا ... که قبلا بیان گردید، باشد.»</w:t>
      </w:r>
      <w:r w:rsidRPr="007F2722">
        <w:rPr>
          <w:rStyle w:val="Char0"/>
          <w:vertAlign w:val="superscript"/>
          <w:rtl/>
        </w:rPr>
        <w:footnoteReference w:id="544"/>
      </w:r>
    </w:p>
    <w:p w:rsidR="00084FA6" w:rsidRPr="00695320" w:rsidRDefault="00084FA6" w:rsidP="00084FA6">
      <w:pPr>
        <w:ind w:firstLine="237"/>
        <w:jc w:val="both"/>
        <w:rPr>
          <w:rStyle w:val="Char0"/>
          <w:rtl/>
        </w:rPr>
      </w:pPr>
      <w:r w:rsidRPr="00695320">
        <w:rPr>
          <w:rStyle w:val="Char0"/>
          <w:rFonts w:hint="cs"/>
          <w:rtl/>
        </w:rPr>
        <w:t>آیۀ سوم دلیلی روشن برای اهل سنّتی است که قائل به عذاب قبر هستند، زیرا الله</w:t>
      </w:r>
      <w:r w:rsidR="00656F15" w:rsidRPr="00656F15">
        <w:rPr>
          <w:rFonts w:cs="CTraditional Arabic"/>
          <w:rtl/>
        </w:rPr>
        <w:t> ﻷ</w:t>
      </w:r>
      <w:r w:rsidR="00C61D90" w:rsidRPr="00C61D90">
        <w:rPr>
          <w:rFonts w:cs="IRNazli"/>
          <w:rtl/>
        </w:rPr>
        <w:t xml:space="preserve"> </w:t>
      </w:r>
      <w:r w:rsidRPr="00695320">
        <w:rPr>
          <w:rStyle w:val="Char0"/>
          <w:rFonts w:hint="cs"/>
          <w:rtl/>
        </w:rPr>
        <w:t>بیان فرمود که فرعونیان در صبح و شام، بر آتش دوزخ عرضه می</w:t>
      </w:r>
      <w:r w:rsidR="00CE54C3">
        <w:rPr>
          <w:rStyle w:val="Char0"/>
          <w:rFonts w:hint="cs"/>
          <w:rtl/>
        </w:rPr>
        <w:t>‌</w:t>
      </w:r>
      <w:r w:rsidRPr="00695320">
        <w:rPr>
          <w:rStyle w:val="Char0"/>
          <w:rFonts w:hint="cs"/>
          <w:rtl/>
        </w:rPr>
        <w:t>شوند و این کار قبل از روز قیامت صورت می</w:t>
      </w:r>
      <w:r w:rsidR="00CE54C3">
        <w:rPr>
          <w:rStyle w:val="Char0"/>
          <w:rFonts w:hint="cs"/>
          <w:rtl/>
        </w:rPr>
        <w:t>‌</w:t>
      </w:r>
      <w:r w:rsidRPr="00695320">
        <w:rPr>
          <w:rStyle w:val="Char0"/>
          <w:rFonts w:hint="cs"/>
          <w:rtl/>
        </w:rPr>
        <w:t xml:space="preserve">گیرد، چون الله تعالی پس از آن فرمود: </w:t>
      </w:r>
    </w:p>
    <w:p w:rsidR="00084FA6" w:rsidRPr="00695320" w:rsidRDefault="00084FA6" w:rsidP="00084FA6">
      <w:pPr>
        <w:ind w:firstLine="237"/>
        <w:jc w:val="both"/>
        <w:rPr>
          <w:rStyle w:val="Char0"/>
          <w:rtl/>
        </w:rPr>
      </w:pPr>
      <w:r w:rsidRPr="00D92BB5">
        <w:rPr>
          <w:rFonts w:ascii="B lotus Unc" w:hAnsi="B lotus Unc" w:cs="Traditional Arabic"/>
          <w:rtl/>
        </w:rPr>
        <w:t>﴿</w:t>
      </w:r>
      <w:r w:rsidRPr="00C12E7C">
        <w:rPr>
          <w:rStyle w:val="Char8"/>
          <w:rtl/>
        </w:rPr>
        <w:t xml:space="preserve">وَيَوۡمَ تَقُومُ </w:t>
      </w:r>
      <w:r w:rsidRPr="00C12E7C">
        <w:rPr>
          <w:rStyle w:val="Char8"/>
          <w:rFonts w:hint="cs"/>
          <w:rtl/>
        </w:rPr>
        <w:t>ٱلسَّاعَةُ</w:t>
      </w:r>
      <w:r w:rsidRPr="00C12E7C">
        <w:rPr>
          <w:rStyle w:val="Char8"/>
          <w:rtl/>
        </w:rPr>
        <w:t xml:space="preserve"> أَدۡخِلُوٓاْ ءَالَ فِرۡعَوۡنَ أَشَدَّ </w:t>
      </w:r>
      <w:r w:rsidRPr="00C12E7C">
        <w:rPr>
          <w:rStyle w:val="Char8"/>
          <w:rFonts w:hint="cs"/>
          <w:rtl/>
        </w:rPr>
        <w:t>ٱلۡعَذَابِ</w:t>
      </w:r>
      <w:r w:rsidRPr="00D92BB5">
        <w:rPr>
          <w:rFonts w:ascii="B lotus Unc" w:hAnsi="B lotus Unc" w:cs="Traditional Arabic"/>
          <w:rtl/>
        </w:rPr>
        <w:t>﴾</w:t>
      </w:r>
      <w:r w:rsidRPr="00D92BB5">
        <w:rPr>
          <w:rFonts w:ascii="B lotus Unc" w:hAnsi="B lotus Unc" w:cs="Traditional Arabic" w:hint="cs"/>
          <w:rtl/>
        </w:rPr>
        <w:t xml:space="preserve"> </w:t>
      </w:r>
      <w:r w:rsidRPr="00C12E7C">
        <w:rPr>
          <w:rStyle w:val="Char"/>
          <w:rtl/>
        </w:rPr>
        <w:t>[غافر:</w:t>
      </w:r>
      <w:r w:rsidRPr="00C12E7C">
        <w:rPr>
          <w:rStyle w:val="Char"/>
          <w:rFonts w:hint="cs"/>
          <w:rtl/>
        </w:rPr>
        <w:t xml:space="preserve"> </w:t>
      </w:r>
      <w:r w:rsidRPr="00C12E7C">
        <w:rPr>
          <w:rStyle w:val="Char"/>
          <w:rtl/>
        </w:rPr>
        <w:t>46]</w:t>
      </w:r>
    </w:p>
    <w:p w:rsidR="00084FA6" w:rsidRPr="00695320" w:rsidRDefault="00084FA6" w:rsidP="00084FA6">
      <w:pPr>
        <w:ind w:firstLine="237"/>
        <w:jc w:val="both"/>
        <w:rPr>
          <w:rStyle w:val="Char0"/>
          <w:rtl/>
        </w:rPr>
      </w:pPr>
      <w:r w:rsidRPr="00B368A2">
        <w:rPr>
          <w:rStyle w:val="Char5"/>
          <w:rtl/>
        </w:rPr>
        <w:t>«و روز</w:t>
      </w:r>
      <w:r w:rsidRPr="00B368A2">
        <w:rPr>
          <w:rStyle w:val="Char5"/>
          <w:rFonts w:hint="cs"/>
          <w:rtl/>
        </w:rPr>
        <w:t>ی ‌که</w:t>
      </w:r>
      <w:r w:rsidRPr="00B368A2">
        <w:rPr>
          <w:rStyle w:val="Char5"/>
          <w:rtl/>
        </w:rPr>
        <w:t xml:space="preserve"> ق</w:t>
      </w:r>
      <w:r w:rsidRPr="00B368A2">
        <w:rPr>
          <w:rStyle w:val="Char5"/>
          <w:rFonts w:hint="cs"/>
          <w:rtl/>
        </w:rPr>
        <w:t>یامت</w:t>
      </w:r>
      <w:r w:rsidR="0007662F">
        <w:rPr>
          <w:rStyle w:val="Char5"/>
          <w:rtl/>
        </w:rPr>
        <w:t xml:space="preserve"> برپا </w:t>
      </w:r>
      <w:r w:rsidRPr="00B368A2">
        <w:rPr>
          <w:rStyle w:val="Char5"/>
          <w:rtl/>
        </w:rPr>
        <w:t>م</w:t>
      </w:r>
      <w:r w:rsidRPr="00B368A2">
        <w:rPr>
          <w:rStyle w:val="Char5"/>
          <w:rFonts w:hint="cs"/>
          <w:rtl/>
        </w:rPr>
        <w:t>ی‌گردد</w:t>
      </w:r>
      <w:r w:rsidRPr="00B368A2">
        <w:rPr>
          <w:rStyle w:val="Char5"/>
          <w:rtl/>
        </w:rPr>
        <w:t xml:space="preserve"> [گفته م</w:t>
      </w:r>
      <w:r w:rsidRPr="00B368A2">
        <w:rPr>
          <w:rStyle w:val="Char5"/>
          <w:rFonts w:hint="cs"/>
          <w:rtl/>
        </w:rPr>
        <w:t>ی‌شود</w:t>
      </w:r>
      <w:r w:rsidRPr="00B368A2">
        <w:rPr>
          <w:rStyle w:val="Char5"/>
          <w:rtl/>
        </w:rPr>
        <w:t>:] آل فرعون را در سخت</w:t>
      </w:r>
      <w:r w:rsidR="00CE54C3">
        <w:rPr>
          <w:rStyle w:val="Char5"/>
          <w:rFonts w:hint="cs"/>
          <w:rtl/>
        </w:rPr>
        <w:t>‌</w:t>
      </w:r>
      <w:r w:rsidRPr="00B368A2">
        <w:rPr>
          <w:rStyle w:val="Char5"/>
          <w:rFonts w:hint="cs"/>
          <w:rtl/>
        </w:rPr>
        <w:t>ت</w:t>
      </w:r>
      <w:r w:rsidRPr="00B368A2">
        <w:rPr>
          <w:rStyle w:val="Char5"/>
          <w:rtl/>
        </w:rPr>
        <w:t>ر</w:t>
      </w:r>
      <w:r w:rsidRPr="00B368A2">
        <w:rPr>
          <w:rStyle w:val="Char5"/>
          <w:rFonts w:hint="cs"/>
          <w:rtl/>
        </w:rPr>
        <w:t>ین</w:t>
      </w:r>
      <w:r w:rsidRPr="00B368A2">
        <w:rPr>
          <w:rStyle w:val="Char5"/>
          <w:rtl/>
        </w:rPr>
        <w:t xml:space="preserve"> عذاب وارد کن</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قرطبی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«جمهور علما معتقدند که این عرضه در برزخ صورت می</w:t>
      </w:r>
      <w:r w:rsidR="00CE54C3">
        <w:rPr>
          <w:rStyle w:val="Char0"/>
          <w:rFonts w:hint="cs"/>
          <w:rtl/>
        </w:rPr>
        <w:t>‌</w:t>
      </w:r>
      <w:r w:rsidRPr="00695320">
        <w:rPr>
          <w:rStyle w:val="Char0"/>
          <w:rFonts w:hint="cs"/>
          <w:rtl/>
        </w:rPr>
        <w:t>گیرد و مطلب مذکور دلیلی بر اثبات عذاب قبر به شمار می</w:t>
      </w:r>
      <w:r w:rsidR="00CE54C3">
        <w:rPr>
          <w:rStyle w:val="Char0"/>
          <w:rFonts w:hint="cs"/>
          <w:rtl/>
        </w:rPr>
        <w:t>‌</w:t>
      </w:r>
      <w:r w:rsidRPr="00695320">
        <w:rPr>
          <w:rStyle w:val="Char0"/>
          <w:rFonts w:hint="cs"/>
          <w:rtl/>
        </w:rPr>
        <w:t>رود.»</w:t>
      </w:r>
      <w:r w:rsidRPr="007F2722">
        <w:rPr>
          <w:rStyle w:val="Char0"/>
          <w:vertAlign w:val="superscript"/>
          <w:rtl/>
        </w:rPr>
        <w:footnoteReference w:id="545"/>
      </w:r>
    </w:p>
    <w:p w:rsidR="00084FA6" w:rsidRPr="00695320" w:rsidRDefault="00084FA6" w:rsidP="00084FA6">
      <w:pPr>
        <w:ind w:firstLine="237"/>
        <w:jc w:val="both"/>
        <w:rPr>
          <w:rStyle w:val="Char0"/>
          <w:rtl/>
        </w:rPr>
      </w:pPr>
      <w:r w:rsidRPr="00695320">
        <w:rPr>
          <w:rStyle w:val="Char0"/>
          <w:rFonts w:hint="cs"/>
          <w:rtl/>
        </w:rPr>
        <w:t>علاوه بر موارد فوق، آیات دیگری نیز اشاره به عذاب و نعمت</w:t>
      </w:r>
      <w:r w:rsidR="00CE54C3">
        <w:rPr>
          <w:rStyle w:val="Char0"/>
          <w:rFonts w:hint="cs"/>
          <w:rtl/>
        </w:rPr>
        <w:t>‌</w:t>
      </w:r>
      <w:r w:rsidRPr="00695320">
        <w:rPr>
          <w:rStyle w:val="Char0"/>
          <w:rFonts w:hint="cs"/>
          <w:rtl/>
        </w:rPr>
        <w:t>های قبر دارند.</w:t>
      </w:r>
      <w:r w:rsidRPr="007F2722">
        <w:rPr>
          <w:rStyle w:val="Char0"/>
          <w:vertAlign w:val="superscript"/>
          <w:rtl/>
        </w:rPr>
        <w:footnoteReference w:id="546"/>
      </w:r>
    </w:p>
    <w:p w:rsidR="00084FA6" w:rsidRPr="00D92BB5" w:rsidRDefault="00C32CB2" w:rsidP="00C32CB2">
      <w:pPr>
        <w:pStyle w:val="a2"/>
      </w:pPr>
      <w:bookmarkStart w:id="450" w:name="_Toc493430314"/>
      <w:r>
        <w:rPr>
          <w:rFonts w:hint="cs"/>
          <w:rtl/>
        </w:rPr>
        <w:t xml:space="preserve">4- </w:t>
      </w:r>
      <w:r w:rsidR="00084FA6" w:rsidRPr="00D92BB5">
        <w:rPr>
          <w:rFonts w:hint="cs"/>
          <w:rtl/>
        </w:rPr>
        <w:t>ایمان به عذاب و نعمت</w:t>
      </w:r>
      <w:r w:rsidR="00CE54C3">
        <w:rPr>
          <w:rFonts w:hint="cs"/>
          <w:rtl/>
        </w:rPr>
        <w:t>‌</w:t>
      </w:r>
      <w:r w:rsidR="00084FA6" w:rsidRPr="00D92BB5">
        <w:rPr>
          <w:rFonts w:hint="cs"/>
          <w:rtl/>
        </w:rPr>
        <w:t>های قبر بدون کیفیّت است</w:t>
      </w:r>
      <w:bookmarkEnd w:id="450"/>
      <w:r w:rsidR="00084FA6" w:rsidRPr="00D92BB5">
        <w:rPr>
          <w:rFonts w:hint="cs"/>
          <w:rtl/>
        </w:rPr>
        <w:t xml:space="preserve"> </w:t>
      </w:r>
    </w:p>
    <w:p w:rsidR="00084FA6" w:rsidRPr="00695320" w:rsidRDefault="00084FA6" w:rsidP="00084FA6">
      <w:pPr>
        <w:ind w:firstLine="237"/>
        <w:jc w:val="both"/>
        <w:rPr>
          <w:rStyle w:val="Char0"/>
          <w:rtl/>
        </w:rPr>
      </w:pPr>
      <w:r w:rsidRPr="00695320">
        <w:rPr>
          <w:rStyle w:val="Char0"/>
          <w:rFonts w:hint="cs"/>
          <w:rtl/>
        </w:rPr>
        <w:t>شریعت اموری که از نظر عقلی محال باشد را بیان نمی</w:t>
      </w:r>
      <w:r w:rsidR="00CE54C3">
        <w:rPr>
          <w:rStyle w:val="Char0"/>
          <w:rFonts w:hint="cs"/>
          <w:rtl/>
        </w:rPr>
        <w:t>‌</w:t>
      </w:r>
      <w:r w:rsidRPr="00695320">
        <w:rPr>
          <w:rStyle w:val="Char0"/>
          <w:rFonts w:hint="cs"/>
          <w:rtl/>
        </w:rPr>
        <w:t>کند، امّا از مواردی که عقول را به حیرت و تعجّب وا می</w:t>
      </w:r>
      <w:r w:rsidR="00CE54C3">
        <w:rPr>
          <w:rStyle w:val="Char0"/>
          <w:rFonts w:hint="cs"/>
          <w:rtl/>
        </w:rPr>
        <w:t>‌</w:t>
      </w:r>
      <w:r w:rsidRPr="00695320">
        <w:rPr>
          <w:rStyle w:val="Char0"/>
          <w:rFonts w:hint="cs"/>
          <w:rtl/>
        </w:rPr>
        <w:t>دارد، سخن می</w:t>
      </w:r>
      <w:r w:rsidR="00CE54C3">
        <w:rPr>
          <w:rStyle w:val="Char0"/>
          <w:rFonts w:hint="cs"/>
          <w:rtl/>
        </w:rPr>
        <w:t>‌</w:t>
      </w:r>
      <w:r w:rsidRPr="00695320">
        <w:rPr>
          <w:rStyle w:val="Char0"/>
          <w:rFonts w:hint="cs"/>
          <w:rtl/>
        </w:rPr>
        <w:t>گوید؛ بازگشت روح به بدن، به گونه</w:t>
      </w:r>
      <w:r w:rsidR="00CE54C3">
        <w:rPr>
          <w:rStyle w:val="Char0"/>
          <w:rFonts w:hint="cs"/>
          <w:rtl/>
        </w:rPr>
        <w:t>‌</w:t>
      </w:r>
      <w:r w:rsidRPr="00695320">
        <w:rPr>
          <w:rStyle w:val="Char0"/>
          <w:rFonts w:hint="cs"/>
          <w:rtl/>
        </w:rPr>
        <w:t>ای که ما در دنیا می</w:t>
      </w:r>
      <w:r w:rsidR="00CE54C3">
        <w:rPr>
          <w:rStyle w:val="Char0"/>
          <w:rFonts w:hint="cs"/>
          <w:rtl/>
        </w:rPr>
        <w:t>‌</w:t>
      </w:r>
      <w:r w:rsidRPr="00695320">
        <w:rPr>
          <w:rStyle w:val="Char0"/>
          <w:rFonts w:hint="cs"/>
          <w:rtl/>
        </w:rPr>
        <w:t>شناسیم نیست، بلکه به شکل دیگری به آن باز خواهد گشت.</w:t>
      </w:r>
      <w:r w:rsidRPr="007F2722">
        <w:rPr>
          <w:rStyle w:val="Char0"/>
          <w:vertAlign w:val="superscript"/>
          <w:rtl/>
        </w:rPr>
        <w:footnoteReference w:id="547"/>
      </w:r>
    </w:p>
    <w:p w:rsidR="00084FA6" w:rsidRPr="00D92BB5" w:rsidRDefault="00C32CB2" w:rsidP="00C32CB2">
      <w:pPr>
        <w:pStyle w:val="a2"/>
      </w:pPr>
      <w:bookmarkStart w:id="451" w:name="_Toc493430315"/>
      <w:r>
        <w:rPr>
          <w:rFonts w:hint="cs"/>
          <w:rtl/>
        </w:rPr>
        <w:t xml:space="preserve">5- </w:t>
      </w:r>
      <w:r w:rsidR="00084FA6" w:rsidRPr="00D92BB5">
        <w:rPr>
          <w:rFonts w:hint="cs"/>
          <w:rtl/>
        </w:rPr>
        <w:t>آیا عذاب</w:t>
      </w:r>
      <w:r w:rsidR="006D7D9D">
        <w:rPr>
          <w:rFonts w:hint="cs"/>
          <w:rtl/>
        </w:rPr>
        <w:t xml:space="preserve"> </w:t>
      </w:r>
      <w:r w:rsidR="00084FA6" w:rsidRPr="00D92BB5">
        <w:rPr>
          <w:rFonts w:hint="cs"/>
          <w:rtl/>
        </w:rPr>
        <w:t>و نعمت</w:t>
      </w:r>
      <w:r w:rsidR="00CE54C3">
        <w:rPr>
          <w:rFonts w:hint="cs"/>
          <w:rtl/>
        </w:rPr>
        <w:t>‌</w:t>
      </w:r>
      <w:r w:rsidR="00084FA6" w:rsidRPr="00D92BB5">
        <w:rPr>
          <w:rFonts w:hint="cs"/>
          <w:rtl/>
        </w:rPr>
        <w:t>های قبر مختصّ به مدفون در قبر است یا شامل همه می</w:t>
      </w:r>
      <w:r w:rsidR="00CE54C3">
        <w:rPr>
          <w:rFonts w:hint="cs"/>
          <w:rtl/>
        </w:rPr>
        <w:t>‌</w:t>
      </w:r>
      <w:r w:rsidR="00084FA6" w:rsidRPr="00D92BB5">
        <w:rPr>
          <w:rFonts w:hint="cs"/>
          <w:rtl/>
        </w:rPr>
        <w:t>شود؟</w:t>
      </w:r>
      <w:bookmarkEnd w:id="451"/>
    </w:p>
    <w:p w:rsidR="00084FA6" w:rsidRPr="00695320" w:rsidRDefault="00084FA6" w:rsidP="00084FA6">
      <w:pPr>
        <w:ind w:firstLine="237"/>
        <w:jc w:val="both"/>
        <w:rPr>
          <w:rStyle w:val="Char0"/>
          <w:rtl/>
        </w:rPr>
      </w:pPr>
      <w:r w:rsidRPr="00695320">
        <w:rPr>
          <w:rStyle w:val="Char0"/>
          <w:rFonts w:hint="cs"/>
          <w:rtl/>
        </w:rPr>
        <w:t>در پاسخ باید گفت که عذاب و نعمت</w:t>
      </w:r>
      <w:r w:rsidR="00CE54C3">
        <w:rPr>
          <w:rStyle w:val="Char0"/>
          <w:rFonts w:hint="cs"/>
          <w:rtl/>
        </w:rPr>
        <w:t>‌</w:t>
      </w:r>
      <w:r w:rsidRPr="00695320">
        <w:rPr>
          <w:rStyle w:val="Char0"/>
          <w:rFonts w:hint="cs"/>
          <w:rtl/>
        </w:rPr>
        <w:t>های قبر شامل افراد مدفون در قبر و غیر آن می</w:t>
      </w:r>
      <w:r w:rsidR="00CE54C3">
        <w:rPr>
          <w:rStyle w:val="Char0"/>
          <w:rFonts w:hint="cs"/>
          <w:rtl/>
        </w:rPr>
        <w:t>‌</w:t>
      </w:r>
      <w:r w:rsidRPr="00695320">
        <w:rPr>
          <w:rStyle w:val="Char0"/>
          <w:rFonts w:hint="cs"/>
          <w:rtl/>
        </w:rPr>
        <w:t>شود؛</w:t>
      </w:r>
      <w:r w:rsidR="00E4675F">
        <w:rPr>
          <w:rStyle w:val="Char0"/>
          <w:rFonts w:hint="cs"/>
          <w:rtl/>
        </w:rPr>
        <w:t xml:space="preserve"> هرکس </w:t>
      </w:r>
      <w:r w:rsidRPr="00695320">
        <w:rPr>
          <w:rStyle w:val="Char0"/>
          <w:rFonts w:hint="cs"/>
          <w:rtl/>
        </w:rPr>
        <w:t>که بمیرد و مستحقّ عذاب یا نعمت باشد، به وی خواهد رسید؛ فرقی نمی</w:t>
      </w:r>
      <w:r w:rsidR="00CE54C3">
        <w:rPr>
          <w:rStyle w:val="Char0"/>
          <w:rFonts w:hint="cs"/>
          <w:rtl/>
        </w:rPr>
        <w:t>‌</w:t>
      </w:r>
      <w:r w:rsidRPr="00695320">
        <w:rPr>
          <w:rStyle w:val="Char0"/>
          <w:rFonts w:hint="cs"/>
          <w:rtl/>
        </w:rPr>
        <w:t>کند که در قبر شود یا نه و فرقی ندارد که در صحرا یا در محلّی محفوظ؛ همچون سردخانه باشد؛ یا اینکه خوراک درندگان شده یا سوخته و خاکستر و پراکنده در هوا گشته باشد یا به دار آویخته یا در دریا غرق یا ... شده باشد. بنابراین عذاب و نعمت</w:t>
      </w:r>
      <w:r w:rsidR="00CE54C3">
        <w:rPr>
          <w:rStyle w:val="Char0"/>
          <w:rFonts w:hint="cs"/>
          <w:rtl/>
        </w:rPr>
        <w:t>‌</w:t>
      </w:r>
      <w:r w:rsidRPr="00695320">
        <w:rPr>
          <w:rStyle w:val="Char0"/>
          <w:rFonts w:hint="cs"/>
          <w:rtl/>
        </w:rPr>
        <w:t>های قبر به او می</w:t>
      </w:r>
      <w:r w:rsidR="00CE54C3">
        <w:rPr>
          <w:rStyle w:val="Char0"/>
          <w:rFonts w:hint="cs"/>
          <w:rtl/>
        </w:rPr>
        <w:t>‌</w:t>
      </w:r>
      <w:r w:rsidRPr="00695320">
        <w:rPr>
          <w:rStyle w:val="Char0"/>
          <w:rFonts w:hint="cs"/>
          <w:rtl/>
        </w:rPr>
        <w:t>رسد،</w:t>
      </w:r>
      <w:r w:rsidR="005272CD">
        <w:rPr>
          <w:rStyle w:val="Char0"/>
          <w:rFonts w:hint="cs"/>
          <w:rtl/>
        </w:rPr>
        <w:t xml:space="preserve"> همان‌گونه </w:t>
      </w:r>
      <w:r w:rsidRPr="00695320">
        <w:rPr>
          <w:rStyle w:val="Char0"/>
          <w:rFonts w:hint="cs"/>
          <w:rtl/>
        </w:rPr>
        <w:t>که فرد مدفون در قبر به آن دچار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امّا به اعتبار غالب و اصل، عذاب و نعمت</w:t>
      </w:r>
      <w:r w:rsidR="00CE54C3">
        <w:rPr>
          <w:rStyle w:val="Char0"/>
          <w:rFonts w:hint="cs"/>
          <w:rtl/>
        </w:rPr>
        <w:t>‌</w:t>
      </w:r>
      <w:r w:rsidRPr="00695320">
        <w:rPr>
          <w:rStyle w:val="Char0"/>
          <w:rFonts w:hint="cs"/>
          <w:rtl/>
        </w:rPr>
        <w:t>های قبر گفته شده است.</w:t>
      </w:r>
      <w:r w:rsidRPr="007F2722">
        <w:rPr>
          <w:rStyle w:val="Char0"/>
          <w:vertAlign w:val="superscript"/>
          <w:rtl/>
        </w:rPr>
        <w:footnoteReference w:id="548"/>
      </w:r>
    </w:p>
    <w:p w:rsidR="00084FA6" w:rsidRPr="00D92BB5" w:rsidRDefault="00390E88" w:rsidP="00390E88">
      <w:pPr>
        <w:pStyle w:val="a2"/>
      </w:pPr>
      <w:bookmarkStart w:id="452" w:name="_Toc493430316"/>
      <w:r>
        <w:rPr>
          <w:rFonts w:hint="cs"/>
          <w:rtl/>
        </w:rPr>
        <w:t xml:space="preserve">6- </w:t>
      </w:r>
      <w:r w:rsidR="00084FA6" w:rsidRPr="00D92BB5">
        <w:rPr>
          <w:rFonts w:hint="cs"/>
          <w:rtl/>
        </w:rPr>
        <w:t>عذاب و نعمت</w:t>
      </w:r>
      <w:r w:rsidR="00CE54C3">
        <w:rPr>
          <w:rFonts w:hint="cs"/>
          <w:rtl/>
        </w:rPr>
        <w:t>‌</w:t>
      </w:r>
      <w:r w:rsidR="00084FA6" w:rsidRPr="00D92BB5">
        <w:rPr>
          <w:rFonts w:hint="cs"/>
          <w:rtl/>
        </w:rPr>
        <w:t>های قبر به بدن می</w:t>
      </w:r>
      <w:r w:rsidR="00CE54C3">
        <w:rPr>
          <w:rFonts w:hint="cs"/>
          <w:rtl/>
        </w:rPr>
        <w:t>‌</w:t>
      </w:r>
      <w:r w:rsidR="00084FA6" w:rsidRPr="00D92BB5">
        <w:rPr>
          <w:rFonts w:hint="cs"/>
          <w:rtl/>
        </w:rPr>
        <w:t>رسد یا به روح؟</w:t>
      </w:r>
      <w:bookmarkEnd w:id="452"/>
    </w:p>
    <w:p w:rsidR="00084FA6" w:rsidRPr="00695320" w:rsidRDefault="00084FA6" w:rsidP="00084FA6">
      <w:pPr>
        <w:ind w:firstLine="237"/>
        <w:jc w:val="both"/>
        <w:rPr>
          <w:rStyle w:val="Char0"/>
          <w:rtl/>
        </w:rPr>
      </w:pPr>
      <w:r w:rsidRPr="00695320">
        <w:rPr>
          <w:rStyle w:val="Char0"/>
          <w:rFonts w:hint="cs"/>
          <w:rtl/>
        </w:rPr>
        <w:t>عذاب و نعمت</w:t>
      </w:r>
      <w:r w:rsidR="00CE54C3">
        <w:rPr>
          <w:rStyle w:val="Char0"/>
          <w:rFonts w:hint="cs"/>
          <w:rtl/>
        </w:rPr>
        <w:t>‌</w:t>
      </w:r>
      <w:r w:rsidRPr="00695320">
        <w:rPr>
          <w:rStyle w:val="Char0"/>
          <w:rFonts w:hint="cs"/>
          <w:rtl/>
        </w:rPr>
        <w:t>های قبر هم به بدن و هم به روح می</w:t>
      </w:r>
      <w:r w:rsidR="00CE54C3">
        <w:rPr>
          <w:rStyle w:val="Char0"/>
          <w:rFonts w:hint="cs"/>
          <w:rtl/>
        </w:rPr>
        <w:t>‌</w:t>
      </w:r>
      <w:r w:rsidRPr="00695320">
        <w:rPr>
          <w:rStyle w:val="Char0"/>
          <w:rFonts w:hint="cs"/>
          <w:rtl/>
        </w:rPr>
        <w:t>رسد.</w:t>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«پیشینیان این امّت و امامان آن معتقدند که</w:t>
      </w:r>
      <w:r w:rsidR="005E62E2">
        <w:rPr>
          <w:rStyle w:val="Char0"/>
          <w:rFonts w:hint="cs"/>
          <w:rtl/>
        </w:rPr>
        <w:t xml:space="preserve"> هرگاه </w:t>
      </w:r>
      <w:r w:rsidRPr="00695320">
        <w:rPr>
          <w:rStyle w:val="Char0"/>
          <w:rFonts w:hint="cs"/>
          <w:rtl/>
        </w:rPr>
        <w:t>فردی بمیرد، نعمت یا عذاب به او؛ یعنی هم به روح و هم به جسمش می</w:t>
      </w:r>
      <w:r w:rsidR="00CE54C3">
        <w:rPr>
          <w:rStyle w:val="Char0"/>
          <w:rFonts w:hint="cs"/>
          <w:rtl/>
        </w:rPr>
        <w:t>‌</w:t>
      </w:r>
      <w:r w:rsidRPr="00695320">
        <w:rPr>
          <w:rStyle w:val="Char0"/>
          <w:rFonts w:hint="cs"/>
          <w:rtl/>
        </w:rPr>
        <w:t>رسد و روح</w:t>
      </w:r>
      <w:r w:rsidR="006D7D9D">
        <w:rPr>
          <w:rStyle w:val="Char0"/>
          <w:rFonts w:hint="cs"/>
          <w:rtl/>
        </w:rPr>
        <w:t xml:space="preserve"> </w:t>
      </w:r>
      <w:r w:rsidRPr="00695320">
        <w:rPr>
          <w:rStyle w:val="Char0"/>
          <w:rFonts w:hint="cs"/>
          <w:rtl/>
        </w:rPr>
        <w:t>پس از جداشدن از بدن، برخوردار از نعمت یا دچار عذاب می</w:t>
      </w:r>
      <w:r w:rsidR="00CE54C3">
        <w:rPr>
          <w:rStyle w:val="Char0"/>
          <w:rFonts w:hint="cs"/>
          <w:rtl/>
        </w:rPr>
        <w:t>‌</w:t>
      </w:r>
      <w:r w:rsidRPr="00695320">
        <w:rPr>
          <w:rStyle w:val="Char0"/>
          <w:rFonts w:hint="cs"/>
          <w:rtl/>
        </w:rPr>
        <w:t>گردد و گاهی اوقات متّصل به بدن شده و در نتیجه، به همراه آن نعمت می</w:t>
      </w:r>
      <w:r w:rsidR="00CE54C3">
        <w:rPr>
          <w:rStyle w:val="Char0"/>
          <w:rFonts w:hint="cs"/>
          <w:rtl/>
        </w:rPr>
        <w:t>‌</w:t>
      </w:r>
      <w:r w:rsidRPr="00695320">
        <w:rPr>
          <w:rStyle w:val="Char0"/>
          <w:rFonts w:hint="cs"/>
          <w:rtl/>
        </w:rPr>
        <w:t>گیرد یا عذاب می</w:t>
      </w:r>
      <w:r w:rsidR="00CE54C3">
        <w:rPr>
          <w:rStyle w:val="Char0"/>
          <w:rFonts w:hint="cs"/>
          <w:rtl/>
        </w:rPr>
        <w:t>‌</w:t>
      </w:r>
      <w:r w:rsidRPr="00695320">
        <w:rPr>
          <w:rStyle w:val="Char0"/>
          <w:rFonts w:hint="cs"/>
          <w:rtl/>
        </w:rPr>
        <w:t>شود.»</w:t>
      </w:r>
      <w:r w:rsidRPr="007F2722">
        <w:rPr>
          <w:rStyle w:val="Char0"/>
          <w:vertAlign w:val="superscript"/>
          <w:rtl/>
        </w:rPr>
        <w:footnoteReference w:id="549"/>
      </w:r>
    </w:p>
    <w:p w:rsidR="00084FA6" w:rsidRPr="00695320" w:rsidRDefault="00084FA6" w:rsidP="00084FA6">
      <w:pPr>
        <w:ind w:firstLine="237"/>
        <w:jc w:val="both"/>
        <w:rPr>
          <w:rStyle w:val="Char0"/>
          <w:rtl/>
        </w:rPr>
      </w:pPr>
      <w:r w:rsidRPr="00695320">
        <w:rPr>
          <w:rStyle w:val="Char0"/>
          <w:rFonts w:hint="cs"/>
          <w:rtl/>
        </w:rPr>
        <w:t>همچنین می</w:t>
      </w:r>
      <w:r w:rsidR="00CE54C3">
        <w:rPr>
          <w:rStyle w:val="Char0"/>
          <w:rFonts w:hint="cs"/>
          <w:rtl/>
        </w:rPr>
        <w:t>‌</w:t>
      </w:r>
      <w:r w:rsidRPr="00695320">
        <w:rPr>
          <w:rStyle w:val="Char0"/>
          <w:rFonts w:hint="cs"/>
          <w:rtl/>
        </w:rPr>
        <w:t>گوید: «به اتّفاق اهل سنّت و جماعت، عذاب یا نعمت هم به جسم و هم به روح می</w:t>
      </w:r>
      <w:r w:rsidR="00CE54C3">
        <w:rPr>
          <w:rStyle w:val="Char0"/>
          <w:rFonts w:hint="cs"/>
          <w:rtl/>
        </w:rPr>
        <w:t>‌</w:t>
      </w:r>
      <w:r w:rsidRPr="00695320">
        <w:rPr>
          <w:rStyle w:val="Char0"/>
          <w:rFonts w:hint="cs"/>
          <w:rtl/>
        </w:rPr>
        <w:t>رسد و روح و نفس به تنهایی یا به همراه جسم، نعمت می</w:t>
      </w:r>
      <w:r w:rsidR="00CE54C3">
        <w:rPr>
          <w:rStyle w:val="Char0"/>
          <w:rFonts w:hint="cs"/>
          <w:rtl/>
        </w:rPr>
        <w:t>‌</w:t>
      </w:r>
      <w:r w:rsidRPr="00695320">
        <w:rPr>
          <w:rStyle w:val="Char0"/>
          <w:rFonts w:hint="cs"/>
          <w:rtl/>
        </w:rPr>
        <w:t>گیرد یا دچار عذاب می</w:t>
      </w:r>
      <w:r w:rsidR="00CE54C3">
        <w:rPr>
          <w:rStyle w:val="Char0"/>
          <w:rFonts w:hint="cs"/>
          <w:rtl/>
        </w:rPr>
        <w:t>‌</w:t>
      </w:r>
      <w:r w:rsidRPr="00695320">
        <w:rPr>
          <w:rStyle w:val="Char0"/>
          <w:rFonts w:hint="cs"/>
          <w:rtl/>
        </w:rPr>
        <w:t>شود. بنابراین در این حالت، عذاب یا نعمت به</w:t>
      </w:r>
      <w:r w:rsidR="005939FE">
        <w:rPr>
          <w:rStyle w:val="Char0"/>
          <w:rFonts w:hint="cs"/>
          <w:rtl/>
        </w:rPr>
        <w:t xml:space="preserve"> هردو </w:t>
      </w:r>
      <w:r w:rsidRPr="00695320">
        <w:rPr>
          <w:rStyle w:val="Char0"/>
          <w:rFonts w:hint="cs"/>
          <w:rtl/>
        </w:rPr>
        <w:t>تا می</w:t>
      </w:r>
      <w:r w:rsidR="00CE54C3">
        <w:rPr>
          <w:rStyle w:val="Char0"/>
          <w:rFonts w:hint="cs"/>
          <w:rtl/>
        </w:rPr>
        <w:t>‌</w:t>
      </w:r>
      <w:r w:rsidRPr="00695320">
        <w:rPr>
          <w:rStyle w:val="Char0"/>
          <w:rFonts w:hint="cs"/>
          <w:rtl/>
        </w:rPr>
        <w:t>رسد، چنانکه گاهی اوقات روح به تنهایی از نعمت برخوردار می</w:t>
      </w:r>
      <w:r w:rsidR="00CE54C3">
        <w:rPr>
          <w:rStyle w:val="Char0"/>
          <w:rFonts w:hint="cs"/>
          <w:rtl/>
        </w:rPr>
        <w:t>‌</w:t>
      </w:r>
      <w:r w:rsidRPr="00695320">
        <w:rPr>
          <w:rStyle w:val="Char0"/>
          <w:rFonts w:hint="cs"/>
          <w:rtl/>
        </w:rPr>
        <w:t>شود یا عذاب می</w:t>
      </w:r>
      <w:r w:rsidR="00CE54C3">
        <w:rPr>
          <w:rStyle w:val="Char0"/>
          <w:rFonts w:hint="cs"/>
          <w:rtl/>
        </w:rPr>
        <w:t>‌</w:t>
      </w:r>
      <w:r w:rsidRPr="00695320">
        <w:rPr>
          <w:rStyle w:val="Char0"/>
          <w:rFonts w:hint="cs"/>
          <w:rtl/>
        </w:rPr>
        <w:t>گردد.»</w:t>
      </w:r>
      <w:r w:rsidRPr="007F2722">
        <w:rPr>
          <w:rStyle w:val="Char0"/>
          <w:vertAlign w:val="superscript"/>
          <w:rtl/>
        </w:rPr>
        <w:footnoteReference w:id="550"/>
      </w:r>
    </w:p>
    <w:p w:rsidR="00084FA6" w:rsidRPr="00D92BB5" w:rsidRDefault="00390E88" w:rsidP="00390E88">
      <w:pPr>
        <w:pStyle w:val="a2"/>
      </w:pPr>
      <w:bookmarkStart w:id="453" w:name="_Toc493430317"/>
      <w:r>
        <w:rPr>
          <w:rFonts w:hint="cs"/>
          <w:rtl/>
        </w:rPr>
        <w:t xml:space="preserve">7- </w:t>
      </w:r>
      <w:r w:rsidR="00084FA6" w:rsidRPr="00D92BB5">
        <w:rPr>
          <w:rFonts w:hint="cs"/>
          <w:rtl/>
        </w:rPr>
        <w:t>عذاب قبر دائمی است یا موقّتی؟</w:t>
      </w:r>
      <w:bookmarkEnd w:id="453"/>
    </w:p>
    <w:p w:rsidR="00084FA6" w:rsidRPr="00695320" w:rsidRDefault="00084FA6" w:rsidP="00084FA6">
      <w:pPr>
        <w:ind w:firstLine="237"/>
        <w:jc w:val="both"/>
        <w:rPr>
          <w:rStyle w:val="Char0"/>
          <w:rtl/>
        </w:rPr>
      </w:pPr>
      <w:r w:rsidRPr="00695320">
        <w:rPr>
          <w:rStyle w:val="Char0"/>
          <w:rFonts w:hint="cs"/>
          <w:rtl/>
        </w:rPr>
        <w:t>این عذاب بر دو نوع است:</w:t>
      </w:r>
    </w:p>
    <w:p w:rsidR="00084FA6" w:rsidRPr="00695320" w:rsidRDefault="00390E88" w:rsidP="00390E88">
      <w:pPr>
        <w:pStyle w:val="a0"/>
        <w:rPr>
          <w:rStyle w:val="Char0"/>
        </w:rPr>
      </w:pPr>
      <w:r>
        <w:rPr>
          <w:rStyle w:val="Char0"/>
          <w:rFonts w:hint="cs"/>
          <w:rtl/>
        </w:rPr>
        <w:t xml:space="preserve">أ- </w:t>
      </w:r>
      <w:r w:rsidR="00084FA6" w:rsidRPr="00695320">
        <w:rPr>
          <w:rStyle w:val="Char0"/>
          <w:rFonts w:hint="cs"/>
          <w:rtl/>
        </w:rPr>
        <w:t>عذاب دائمی که آیۀ زیر بیانگر آن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Fonts w:hint="cs"/>
          <w:rtl/>
        </w:rPr>
        <w:t>ٱلنَّارُ</w:t>
      </w:r>
      <w:r w:rsidRPr="00C12E7C">
        <w:rPr>
          <w:rStyle w:val="Char8"/>
          <w:rtl/>
        </w:rPr>
        <w:t xml:space="preserve"> يُعۡرَضُونَ عَلَيۡهَا غُدُوّٗا وَعَشِيّٗاۚ وَيَوۡمَ تَقُومُ </w:t>
      </w:r>
      <w:r w:rsidRPr="00C12E7C">
        <w:rPr>
          <w:rStyle w:val="Char8"/>
          <w:rFonts w:hint="cs"/>
          <w:rtl/>
        </w:rPr>
        <w:t>ٱلسَّاعَةُ</w:t>
      </w:r>
      <w:r w:rsidRPr="00C12E7C">
        <w:rPr>
          <w:rStyle w:val="Char8"/>
          <w:rtl/>
        </w:rPr>
        <w:t xml:space="preserve"> أَدۡخِلُوٓاْ ءَالَ فِرۡعَوۡنَ أَشَدَّ </w:t>
      </w:r>
      <w:r w:rsidRPr="00C12E7C">
        <w:rPr>
          <w:rStyle w:val="Char8"/>
          <w:rFonts w:hint="cs"/>
          <w:rtl/>
        </w:rPr>
        <w:t>ٱلۡعَذَابِ</w:t>
      </w:r>
      <w:r w:rsidRPr="00D92BB5">
        <w:rPr>
          <w:rFonts w:ascii="B lotus Unc" w:hAnsi="B lotus Unc" w:cs="Traditional Arabic"/>
          <w:rtl/>
        </w:rPr>
        <w:t>﴾</w:t>
      </w:r>
      <w:r w:rsidRPr="00C12E7C">
        <w:rPr>
          <w:rStyle w:val="Char8"/>
          <w:rtl/>
        </w:rPr>
        <w:t xml:space="preserve"> </w:t>
      </w:r>
      <w:r w:rsidRPr="00C12E7C">
        <w:rPr>
          <w:rStyle w:val="Char"/>
          <w:rtl/>
        </w:rPr>
        <w:t>[غافر: 46]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«[آن عذاب] آتش [دوزخ است] که هر صبح و شام بر آن عرضه م</w:t>
      </w:r>
      <w:r w:rsidRPr="00B368A2">
        <w:rPr>
          <w:rStyle w:val="Char5"/>
          <w:rFonts w:hint="cs"/>
          <w:rtl/>
        </w:rPr>
        <w:t>ی‌شوند</w:t>
      </w:r>
      <w:r w:rsidRPr="00B368A2">
        <w:rPr>
          <w:rStyle w:val="Char5"/>
          <w:rtl/>
        </w:rPr>
        <w:t xml:space="preserve"> و روز</w:t>
      </w:r>
      <w:r w:rsidRPr="00B368A2">
        <w:rPr>
          <w:rStyle w:val="Char5"/>
          <w:rFonts w:hint="cs"/>
          <w:rtl/>
        </w:rPr>
        <w:t>ی ‌که</w:t>
      </w:r>
      <w:r w:rsidRPr="00B368A2">
        <w:rPr>
          <w:rStyle w:val="Char5"/>
          <w:rtl/>
        </w:rPr>
        <w:t xml:space="preserve"> ق</w:t>
      </w:r>
      <w:r w:rsidRPr="00B368A2">
        <w:rPr>
          <w:rStyle w:val="Char5"/>
          <w:rFonts w:hint="cs"/>
          <w:rtl/>
        </w:rPr>
        <w:t>یامت</w:t>
      </w:r>
      <w:r w:rsidR="0007662F">
        <w:rPr>
          <w:rStyle w:val="Char5"/>
          <w:rtl/>
        </w:rPr>
        <w:t xml:space="preserve"> برپا </w:t>
      </w:r>
      <w:r w:rsidRPr="00B368A2">
        <w:rPr>
          <w:rStyle w:val="Char5"/>
          <w:rtl/>
        </w:rPr>
        <w:t>م</w:t>
      </w:r>
      <w:r w:rsidRPr="00B368A2">
        <w:rPr>
          <w:rStyle w:val="Char5"/>
          <w:rFonts w:hint="cs"/>
          <w:rtl/>
        </w:rPr>
        <w:t>ی‌گردد</w:t>
      </w:r>
      <w:r w:rsidRPr="00B368A2">
        <w:rPr>
          <w:rStyle w:val="Char5"/>
          <w:rtl/>
        </w:rPr>
        <w:t xml:space="preserve"> [گفته م</w:t>
      </w:r>
      <w:r w:rsidRPr="00B368A2">
        <w:rPr>
          <w:rStyle w:val="Char5"/>
          <w:rFonts w:hint="cs"/>
          <w:rtl/>
        </w:rPr>
        <w:t>ی‌شود</w:t>
      </w:r>
      <w:r w:rsidRPr="00B368A2">
        <w:rPr>
          <w:rStyle w:val="Char5"/>
          <w:rtl/>
        </w:rPr>
        <w:t>:] آل فرعون را در سخت</w:t>
      </w:r>
      <w:r w:rsidR="00CE54C3">
        <w:rPr>
          <w:rStyle w:val="Char5"/>
          <w:rFonts w:hint="cs"/>
          <w:rtl/>
        </w:rPr>
        <w:t>‌</w:t>
      </w:r>
      <w:r w:rsidRPr="00B368A2">
        <w:rPr>
          <w:rStyle w:val="Char5"/>
          <w:rFonts w:hint="cs"/>
          <w:rtl/>
        </w:rPr>
        <w:t>ت</w:t>
      </w:r>
      <w:r w:rsidRPr="00B368A2">
        <w:rPr>
          <w:rStyle w:val="Char5"/>
          <w:rtl/>
        </w:rPr>
        <w:t>ر</w:t>
      </w:r>
      <w:r w:rsidRPr="00B368A2">
        <w:rPr>
          <w:rStyle w:val="Char5"/>
          <w:rFonts w:hint="cs"/>
          <w:rtl/>
        </w:rPr>
        <w:t>ین</w:t>
      </w:r>
      <w:r w:rsidRPr="00B368A2">
        <w:rPr>
          <w:rStyle w:val="Char5"/>
          <w:rtl/>
        </w:rPr>
        <w:t xml:space="preserve"> عذاب وارد کن</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در حدیثی که براء بن عازب</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 xml:space="preserve">دربارۀ سؤال و فتنۀ قبر انسان کافر نقل نموده، چنین آمده است: </w:t>
      </w:r>
      <w:r w:rsidRPr="00114221">
        <w:rPr>
          <w:rStyle w:val="Char7"/>
          <w:rtl/>
        </w:rPr>
        <w:t>«ثُم</w:t>
      </w:r>
      <w:r w:rsidR="003700BA">
        <w:rPr>
          <w:rStyle w:val="Char7"/>
          <w:rtl/>
        </w:rPr>
        <w:t>َّ</w:t>
      </w:r>
      <w:r w:rsidRPr="00114221">
        <w:rPr>
          <w:rStyle w:val="Char7"/>
          <w:rtl/>
        </w:rPr>
        <w:t xml:space="preserve"> يُفْتَحُ لَهُ بَابٌ إِلَى الن</w:t>
      </w:r>
      <w:r w:rsidR="003700BA">
        <w:rPr>
          <w:rStyle w:val="Char7"/>
          <w:rtl/>
        </w:rPr>
        <w:t>َّ</w:t>
      </w:r>
      <w:r w:rsidRPr="00114221">
        <w:rPr>
          <w:rStyle w:val="Char7"/>
          <w:rtl/>
        </w:rPr>
        <w:t>ارِ، فَينْظ</w:t>
      </w:r>
      <w:r w:rsidRPr="00114221">
        <w:rPr>
          <w:rStyle w:val="Char7"/>
          <w:rFonts w:hint="cs"/>
          <w:rtl/>
        </w:rPr>
        <w:t>ُ</w:t>
      </w:r>
      <w:r w:rsidRPr="00114221">
        <w:rPr>
          <w:rStyle w:val="Char7"/>
          <w:rtl/>
        </w:rPr>
        <w:t>ر</w:t>
      </w:r>
      <w:r w:rsidRPr="00114221">
        <w:rPr>
          <w:rStyle w:val="Char7"/>
          <w:rFonts w:hint="cs"/>
          <w:rtl/>
        </w:rPr>
        <w:t>َ</w:t>
      </w:r>
      <w:r w:rsidRPr="00114221">
        <w:rPr>
          <w:rStyle w:val="Char7"/>
          <w:rtl/>
        </w:rPr>
        <w:t xml:space="preserve"> إِلَى مَقْعَد</w:t>
      </w:r>
      <w:r w:rsidRPr="00114221">
        <w:rPr>
          <w:rStyle w:val="Char7"/>
          <w:rFonts w:hint="cs"/>
          <w:rtl/>
        </w:rPr>
        <w:t>ِ</w:t>
      </w:r>
      <w:r w:rsidRPr="00114221">
        <w:rPr>
          <w:rStyle w:val="Char7"/>
          <w:rtl/>
        </w:rPr>
        <w:t>ه فِيهَا حَت</w:t>
      </w:r>
      <w:r w:rsidR="003700BA">
        <w:rPr>
          <w:rStyle w:val="Char7"/>
          <w:rtl/>
        </w:rPr>
        <w:t>َّ</w:t>
      </w:r>
      <w:r w:rsidRPr="00114221">
        <w:rPr>
          <w:rStyle w:val="Char7"/>
          <w:rtl/>
        </w:rPr>
        <w:t>ى ت</w:t>
      </w:r>
      <w:r w:rsidRPr="00114221">
        <w:rPr>
          <w:rStyle w:val="Char7"/>
          <w:rFonts w:hint="cs"/>
          <w:rtl/>
        </w:rPr>
        <w:t>َ</w:t>
      </w:r>
      <w:r w:rsidRPr="00114221">
        <w:rPr>
          <w:rStyle w:val="Char7"/>
          <w:rtl/>
        </w:rPr>
        <w:t>ق</w:t>
      </w:r>
      <w:r w:rsidRPr="00114221">
        <w:rPr>
          <w:rStyle w:val="Char7"/>
          <w:rFonts w:hint="cs"/>
          <w:rtl/>
        </w:rPr>
        <w:t>ُ</w:t>
      </w:r>
      <w:r w:rsidRPr="00114221">
        <w:rPr>
          <w:rStyle w:val="Char7"/>
          <w:rtl/>
        </w:rPr>
        <w:t>وم</w:t>
      </w:r>
      <w:r w:rsidRPr="00114221">
        <w:rPr>
          <w:rStyle w:val="Char7"/>
          <w:rFonts w:hint="cs"/>
          <w:rtl/>
        </w:rPr>
        <w:t>َ</w:t>
      </w:r>
      <w:r w:rsidRPr="00114221">
        <w:rPr>
          <w:rStyle w:val="Char7"/>
          <w:rtl/>
        </w:rPr>
        <w:t xml:space="preserve"> الس</w:t>
      </w:r>
      <w:r w:rsidR="003700BA">
        <w:rPr>
          <w:rStyle w:val="Char7"/>
          <w:rtl/>
        </w:rPr>
        <w:t>َّ</w:t>
      </w:r>
      <w:r w:rsidRPr="00114221">
        <w:rPr>
          <w:rStyle w:val="Char7"/>
          <w:rtl/>
        </w:rPr>
        <w:t>اعَة</w:t>
      </w:r>
      <w:r w:rsidRPr="00114221">
        <w:rPr>
          <w:rStyle w:val="Char7"/>
          <w:rFonts w:hint="cs"/>
          <w:rtl/>
        </w:rPr>
        <w:t>ُ</w:t>
      </w:r>
      <w:r w:rsidRPr="00114221">
        <w:rPr>
          <w:rStyle w:val="Char7"/>
          <w:rtl/>
        </w:rPr>
        <w:t>»</w:t>
      </w:r>
      <w:r w:rsidRPr="00695320">
        <w:rPr>
          <w:rStyle w:val="Char0"/>
          <w:rtl/>
        </w:rPr>
        <w:t>؛ «سپس برایش دری به سوی آتش دوزخ باز می</w:t>
      </w:r>
      <w:r w:rsidR="00CE54C3">
        <w:rPr>
          <w:rStyle w:val="Char0"/>
          <w:rtl/>
        </w:rPr>
        <w:t>‌</w:t>
      </w:r>
      <w:r w:rsidRPr="00695320">
        <w:rPr>
          <w:rStyle w:val="Char0"/>
          <w:rtl/>
        </w:rPr>
        <w:t>شود و او تا زمانی که قیامت فرا رسد، به جایگاهش در آنجا نگاه می</w:t>
      </w:r>
      <w:r w:rsidR="00CE54C3">
        <w:rPr>
          <w:rStyle w:val="Char0"/>
          <w:rtl/>
        </w:rPr>
        <w:t>‌</w:t>
      </w:r>
      <w:r w:rsidRPr="00695320">
        <w:rPr>
          <w:rStyle w:val="Char0"/>
          <w:rtl/>
        </w:rPr>
        <w:t>کند.»</w:t>
      </w:r>
    </w:p>
    <w:p w:rsidR="00084FA6" w:rsidRPr="00695320" w:rsidRDefault="00084FA6" w:rsidP="00084FA6">
      <w:pPr>
        <w:ind w:firstLine="237"/>
        <w:jc w:val="both"/>
        <w:rPr>
          <w:rStyle w:val="Char0"/>
          <w:rtl/>
        </w:rPr>
      </w:pPr>
      <w:r w:rsidRPr="00695320">
        <w:rPr>
          <w:rStyle w:val="Char0"/>
          <w:rFonts w:hint="cs"/>
          <w:rtl/>
        </w:rPr>
        <w:t>اندکی قبل، در این زمینه مطالبی بیان شد.</w:t>
      </w:r>
    </w:p>
    <w:p w:rsidR="00084FA6" w:rsidRPr="00695320" w:rsidRDefault="006F71DD" w:rsidP="006F71DD">
      <w:pPr>
        <w:pStyle w:val="a0"/>
        <w:rPr>
          <w:rStyle w:val="Char0"/>
        </w:rPr>
      </w:pPr>
      <w:r>
        <w:rPr>
          <w:rStyle w:val="Char0"/>
          <w:rFonts w:hint="cs"/>
          <w:rtl/>
        </w:rPr>
        <w:t xml:space="preserve">ب- </w:t>
      </w:r>
      <w:r w:rsidR="00084FA6" w:rsidRPr="00695320">
        <w:rPr>
          <w:rStyle w:val="Char0"/>
          <w:rFonts w:hint="cs"/>
          <w:rtl/>
        </w:rPr>
        <w:t>نوعی از این عذاب تا مدّتی ادامه دارد و سپس قطع می</w:t>
      </w:r>
      <w:r w:rsidR="00CE54C3">
        <w:rPr>
          <w:rStyle w:val="Char0"/>
          <w:rFonts w:hint="cs"/>
          <w:rtl/>
        </w:rPr>
        <w:t>‌</w:t>
      </w:r>
      <w:r w:rsidR="00084FA6" w:rsidRPr="00695320">
        <w:rPr>
          <w:rStyle w:val="Char0"/>
          <w:rFonts w:hint="cs"/>
          <w:rtl/>
        </w:rPr>
        <w:t>شود: یعنی عذاب و مجازات برخی افراد که گناهانشان کم بوده و به اندازۀ جرمشان، عذاب می</w:t>
      </w:r>
      <w:r w:rsidR="00CE54C3">
        <w:rPr>
          <w:rStyle w:val="Char0"/>
          <w:rFonts w:hint="cs"/>
          <w:rtl/>
        </w:rPr>
        <w:t>‌</w:t>
      </w:r>
      <w:r w:rsidR="00084FA6" w:rsidRPr="00695320">
        <w:rPr>
          <w:rStyle w:val="Char0"/>
          <w:rFonts w:hint="cs"/>
          <w:rtl/>
        </w:rPr>
        <w:t>شوند و سپس تمام می</w:t>
      </w:r>
      <w:r w:rsidR="00CE54C3">
        <w:rPr>
          <w:rStyle w:val="Char0"/>
          <w:rFonts w:hint="cs"/>
          <w:rtl/>
        </w:rPr>
        <w:t>‌</w:t>
      </w:r>
      <w:r w:rsidR="00084FA6" w:rsidRPr="00695320">
        <w:rPr>
          <w:rStyle w:val="Char0"/>
          <w:rFonts w:hint="cs"/>
          <w:rtl/>
        </w:rPr>
        <w:t>گردد،</w:t>
      </w:r>
      <w:r w:rsidR="005272CD">
        <w:rPr>
          <w:rStyle w:val="Char0"/>
          <w:rFonts w:hint="cs"/>
          <w:rtl/>
        </w:rPr>
        <w:t xml:space="preserve"> همان‌گونه </w:t>
      </w:r>
      <w:r w:rsidR="00084FA6" w:rsidRPr="00695320">
        <w:rPr>
          <w:rStyle w:val="Char0"/>
          <w:rFonts w:hint="cs"/>
          <w:rtl/>
        </w:rPr>
        <w:t>که مدّتی در دوزخ مجازات می</w:t>
      </w:r>
      <w:r w:rsidR="00CE54C3">
        <w:rPr>
          <w:rStyle w:val="Char0"/>
          <w:rFonts w:hint="cs"/>
          <w:rtl/>
        </w:rPr>
        <w:t>‌</w:t>
      </w:r>
      <w:r w:rsidR="00084FA6" w:rsidRPr="00695320">
        <w:rPr>
          <w:rStyle w:val="Char0"/>
          <w:rFonts w:hint="cs"/>
          <w:rtl/>
        </w:rPr>
        <w:t>گردند و سپس نجات می</w:t>
      </w:r>
      <w:r w:rsidR="00CE54C3">
        <w:rPr>
          <w:rStyle w:val="Char0"/>
          <w:rFonts w:hint="cs"/>
          <w:rtl/>
        </w:rPr>
        <w:t>‌</w:t>
      </w:r>
      <w:r w:rsidR="00084FA6" w:rsidRPr="00695320">
        <w:rPr>
          <w:rStyle w:val="Char0"/>
          <w:rFonts w:hint="cs"/>
          <w:rtl/>
        </w:rPr>
        <w:t>یابند.</w:t>
      </w:r>
    </w:p>
    <w:p w:rsidR="00084FA6" w:rsidRPr="00695320" w:rsidRDefault="00084FA6" w:rsidP="00084FA6">
      <w:pPr>
        <w:ind w:firstLine="237"/>
        <w:jc w:val="both"/>
        <w:rPr>
          <w:rStyle w:val="Char0"/>
          <w:rtl/>
        </w:rPr>
      </w:pPr>
      <w:r w:rsidRPr="00695320">
        <w:rPr>
          <w:rStyle w:val="Char0"/>
          <w:rFonts w:hint="cs"/>
          <w:rtl/>
        </w:rPr>
        <w:t>گاهی اوقات نیز به سبب دعا، صدقه، پاداش حجّی که از برخی نزدیکانش به وی رسیده یا ... عذابش قطع و تمام می</w:t>
      </w:r>
      <w:r w:rsidR="00CE54C3">
        <w:rPr>
          <w:rStyle w:val="Char0"/>
          <w:rFonts w:hint="cs"/>
          <w:rtl/>
        </w:rPr>
        <w:t>‌</w:t>
      </w:r>
      <w:r w:rsidRPr="00695320">
        <w:rPr>
          <w:rStyle w:val="Char0"/>
          <w:rFonts w:hint="cs"/>
          <w:rtl/>
        </w:rPr>
        <w:t>شود.</w:t>
      </w:r>
      <w:r w:rsidRPr="007F2722">
        <w:rPr>
          <w:rStyle w:val="Char0"/>
          <w:vertAlign w:val="superscript"/>
          <w:rtl/>
        </w:rPr>
        <w:footnoteReference w:id="551"/>
      </w:r>
    </w:p>
    <w:p w:rsidR="00084FA6" w:rsidRPr="00D92BB5" w:rsidRDefault="006F71DD" w:rsidP="006F71DD">
      <w:pPr>
        <w:pStyle w:val="a2"/>
      </w:pPr>
      <w:bookmarkStart w:id="454" w:name="_Toc493430318"/>
      <w:r>
        <w:rPr>
          <w:rFonts w:hint="cs"/>
          <w:rtl/>
        </w:rPr>
        <w:t xml:space="preserve">8- </w:t>
      </w:r>
      <w:r w:rsidR="00084FA6" w:rsidRPr="00D92BB5">
        <w:rPr>
          <w:rFonts w:hint="cs"/>
          <w:rtl/>
        </w:rPr>
        <w:t>عوامل عذاب قبر و اسباب نجات از آن</w:t>
      </w:r>
      <w:bookmarkEnd w:id="454"/>
    </w:p>
    <w:p w:rsidR="00084FA6" w:rsidRPr="00695320" w:rsidRDefault="00084FA6" w:rsidP="00084FA6">
      <w:pPr>
        <w:ind w:firstLine="237"/>
        <w:jc w:val="both"/>
        <w:rPr>
          <w:rStyle w:val="Char0"/>
          <w:rtl/>
        </w:rPr>
      </w:pPr>
      <w:r w:rsidRPr="00695320">
        <w:rPr>
          <w:rStyle w:val="Char0"/>
          <w:rFonts w:hint="cs"/>
          <w:rtl/>
        </w:rPr>
        <w:t>به طور خلاصه و کلّی می</w:t>
      </w:r>
      <w:r w:rsidR="00CE54C3">
        <w:rPr>
          <w:rStyle w:val="Char0"/>
          <w:rFonts w:hint="cs"/>
          <w:rtl/>
        </w:rPr>
        <w:t>‌</w:t>
      </w:r>
      <w:r w:rsidRPr="00695320">
        <w:rPr>
          <w:rStyle w:val="Char0"/>
          <w:rFonts w:hint="cs"/>
          <w:rtl/>
        </w:rPr>
        <w:t>توان گفت که عدم</w:t>
      </w:r>
      <w:r w:rsidR="00CE54C3">
        <w:rPr>
          <w:rStyle w:val="Char0"/>
          <w:rFonts w:hint="cs"/>
          <w:rtl/>
        </w:rPr>
        <w:t>‌</w:t>
      </w:r>
      <w:r w:rsidRPr="00695320">
        <w:rPr>
          <w:rStyle w:val="Char0"/>
          <w:rFonts w:hint="cs"/>
          <w:rtl/>
        </w:rPr>
        <w:t>شناخت نسبت به الله تعالی، سرپیچی از دستورات او و ارتکاب گناهان باعث عذاب قبر می</w:t>
      </w:r>
      <w:r w:rsidR="00CE54C3">
        <w:rPr>
          <w:rStyle w:val="Char0"/>
          <w:rFonts w:hint="cs"/>
          <w:rtl/>
        </w:rPr>
        <w:t>‌</w:t>
      </w:r>
      <w:r w:rsidRPr="00695320">
        <w:rPr>
          <w:rStyle w:val="Char0"/>
          <w:rFonts w:hint="cs"/>
          <w:rtl/>
        </w:rPr>
        <w:t>شوند.</w:t>
      </w:r>
    </w:p>
    <w:p w:rsidR="00084FA6" w:rsidRDefault="00084FA6" w:rsidP="00084FA6">
      <w:pPr>
        <w:ind w:firstLine="237"/>
        <w:jc w:val="both"/>
        <w:rPr>
          <w:rStyle w:val="Char0"/>
          <w:rtl/>
        </w:rPr>
      </w:pPr>
      <w:r w:rsidRPr="00695320">
        <w:rPr>
          <w:rStyle w:val="Char0"/>
          <w:rFonts w:hint="cs"/>
          <w:rtl/>
        </w:rPr>
        <w:t>و اسباب نجات از آن، بر عکس موارد فوق است.</w:t>
      </w:r>
      <w:r w:rsidRPr="007F2722">
        <w:rPr>
          <w:rStyle w:val="Char0"/>
          <w:vertAlign w:val="superscript"/>
          <w:rtl/>
        </w:rPr>
        <w:footnoteReference w:id="552"/>
      </w:r>
    </w:p>
    <w:p w:rsidR="006F71DD" w:rsidRDefault="006F71DD">
      <w:pPr>
        <w:bidi w:val="0"/>
        <w:spacing w:after="200" w:line="276" w:lineRule="auto"/>
        <w:ind w:firstLine="0"/>
        <w:jc w:val="left"/>
        <w:rPr>
          <w:rStyle w:val="Char0"/>
          <w:rtl/>
        </w:rPr>
      </w:pPr>
      <w:r>
        <w:rPr>
          <w:rStyle w:val="Char0"/>
          <w:rtl/>
        </w:rPr>
        <w:br w:type="page"/>
      </w:r>
    </w:p>
    <w:p w:rsidR="00084FA6" w:rsidRPr="00D92BB5" w:rsidRDefault="00084FA6" w:rsidP="006F71DD">
      <w:pPr>
        <w:pStyle w:val="a1"/>
        <w:rPr>
          <w:rtl/>
        </w:rPr>
      </w:pPr>
      <w:bookmarkStart w:id="455" w:name="_Toc493430319"/>
      <w:r w:rsidRPr="00D92BB5">
        <w:rPr>
          <w:rtl/>
        </w:rPr>
        <w:t>مبحث سوم:</w:t>
      </w:r>
      <w:r w:rsidR="006F71DD">
        <w:rPr>
          <w:rFonts w:hint="cs"/>
          <w:rtl/>
        </w:rPr>
        <w:br/>
      </w:r>
      <w:r w:rsidRPr="00D92BB5">
        <w:rPr>
          <w:rtl/>
        </w:rPr>
        <w:t>ردّ دیدگاه منکران عذاب و نعمت</w:t>
      </w:r>
      <w:r w:rsidR="0070448D">
        <w:rPr>
          <w:rtl/>
        </w:rPr>
        <w:t xml:space="preserve">‌های </w:t>
      </w:r>
      <w:r w:rsidRPr="00D92BB5">
        <w:rPr>
          <w:rtl/>
        </w:rPr>
        <w:t>قبر</w:t>
      </w:r>
      <w:bookmarkEnd w:id="455"/>
    </w:p>
    <w:p w:rsidR="00084FA6" w:rsidRPr="00695320" w:rsidRDefault="00084FA6" w:rsidP="00084FA6">
      <w:pPr>
        <w:ind w:firstLine="237"/>
        <w:jc w:val="both"/>
        <w:rPr>
          <w:rStyle w:val="Char0"/>
          <w:rtl/>
        </w:rPr>
      </w:pPr>
      <w:r w:rsidRPr="00695320">
        <w:rPr>
          <w:rStyle w:val="Char0"/>
          <w:rFonts w:hint="cs"/>
          <w:rtl/>
        </w:rPr>
        <w:t>برخی از منحرفان بی</w:t>
      </w:r>
      <w:r w:rsidR="00CE54C3">
        <w:rPr>
          <w:rStyle w:val="Char0"/>
          <w:rFonts w:hint="cs"/>
          <w:rtl/>
        </w:rPr>
        <w:t>‌</w:t>
      </w:r>
      <w:r w:rsidRPr="00695320">
        <w:rPr>
          <w:rStyle w:val="Char0"/>
          <w:rFonts w:hint="cs"/>
          <w:rtl/>
        </w:rPr>
        <w:t>دین و زندیق و</w:t>
      </w:r>
      <w:r w:rsidR="0086323C">
        <w:rPr>
          <w:rStyle w:val="Char0"/>
          <w:rFonts w:hint="cs"/>
          <w:rtl/>
        </w:rPr>
        <w:t xml:space="preserve"> پیروان‌شان </w:t>
      </w:r>
      <w:r w:rsidRPr="00695320">
        <w:rPr>
          <w:rStyle w:val="Char0"/>
          <w:rFonts w:hint="cs"/>
          <w:rtl/>
        </w:rPr>
        <w:t xml:space="preserve">منکر عذاب، وسعت و تنگی عذاب </w:t>
      </w:r>
      <w:r w:rsidRPr="0041566F">
        <w:rPr>
          <w:rStyle w:val="Char0"/>
          <w:rFonts w:hint="cs"/>
          <w:spacing w:val="-4"/>
          <w:rtl/>
        </w:rPr>
        <w:t>قبر و اینکه گودالی از آتش یا باغی از بهشت باشد و نیز اینکه میّت را می</w:t>
      </w:r>
      <w:r w:rsidR="00CE54C3" w:rsidRPr="0041566F">
        <w:rPr>
          <w:rStyle w:val="Char0"/>
          <w:rFonts w:hint="cs"/>
          <w:spacing w:val="-4"/>
          <w:rtl/>
        </w:rPr>
        <w:t>‌</w:t>
      </w:r>
      <w:r w:rsidRPr="0041566F">
        <w:rPr>
          <w:rStyle w:val="Char0"/>
          <w:rFonts w:hint="cs"/>
          <w:spacing w:val="-4"/>
          <w:rtl/>
        </w:rPr>
        <w:t>نشانند، هستند.</w:t>
      </w:r>
    </w:p>
    <w:p w:rsidR="00084FA6" w:rsidRPr="00695320" w:rsidRDefault="00084FA6" w:rsidP="00084FA6">
      <w:pPr>
        <w:ind w:firstLine="237"/>
        <w:jc w:val="both"/>
        <w:rPr>
          <w:rStyle w:val="Char0"/>
          <w:rtl/>
        </w:rPr>
      </w:pPr>
      <w:r w:rsidRPr="00695320">
        <w:rPr>
          <w:rStyle w:val="Char0"/>
          <w:rFonts w:hint="cs"/>
          <w:rtl/>
        </w:rPr>
        <w:t>الحمدلِلّه پاسخ این گمان</w:t>
      </w:r>
      <w:r w:rsidRPr="00695320">
        <w:rPr>
          <w:rStyle w:val="Char0"/>
          <w:rFonts w:hint="cs"/>
          <w:cs/>
        </w:rPr>
        <w:t>‎</w:t>
      </w:r>
      <w:r w:rsidRPr="00695320">
        <w:rPr>
          <w:rStyle w:val="Char0"/>
          <w:rFonts w:hint="cs"/>
          <w:rtl/>
        </w:rPr>
        <w:t xml:space="preserve">ها آسان است و از دیدگاه شریعت و حسّ و عقل، ادّعاهای </w:t>
      </w:r>
      <w:r w:rsidRPr="0041566F">
        <w:rPr>
          <w:rStyle w:val="Char0"/>
          <w:rFonts w:hint="cs"/>
          <w:spacing w:val="-5"/>
          <w:rtl/>
        </w:rPr>
        <w:t>باطل و مردودی به شمار می</w:t>
      </w:r>
      <w:r w:rsidR="00CE54C3" w:rsidRPr="0041566F">
        <w:rPr>
          <w:rStyle w:val="Char0"/>
          <w:rFonts w:hint="cs"/>
          <w:spacing w:val="-5"/>
          <w:rtl/>
        </w:rPr>
        <w:t>‌</w:t>
      </w:r>
      <w:r w:rsidRPr="0041566F">
        <w:rPr>
          <w:rStyle w:val="Char0"/>
          <w:rFonts w:hint="cs"/>
          <w:spacing w:val="-5"/>
          <w:rtl/>
        </w:rPr>
        <w:t>روند و اکنون برخی از دلایل موجود در این باره بیان می</w:t>
      </w:r>
      <w:r w:rsidR="00CE54C3" w:rsidRPr="0041566F">
        <w:rPr>
          <w:rStyle w:val="Char0"/>
          <w:rFonts w:hint="cs"/>
          <w:spacing w:val="-5"/>
          <w:rtl/>
        </w:rPr>
        <w:t>‌</w:t>
      </w:r>
      <w:r w:rsidRPr="0041566F">
        <w:rPr>
          <w:rStyle w:val="Char0"/>
          <w:rFonts w:hint="cs"/>
          <w:spacing w:val="-5"/>
          <w:rtl/>
        </w:rPr>
        <w:t>گردد.</w:t>
      </w:r>
    </w:p>
    <w:p w:rsidR="006763B6" w:rsidRPr="006763B6" w:rsidRDefault="006763B6" w:rsidP="006763B6">
      <w:pPr>
        <w:pStyle w:val="a2"/>
        <w:rPr>
          <w:rFonts w:ascii="IRNazli" w:hAnsi="IRNazli" w:cs="IRNazli"/>
        </w:rPr>
      </w:pPr>
      <w:bookmarkStart w:id="456" w:name="_Toc493430320"/>
      <w:r>
        <w:rPr>
          <w:rFonts w:hint="cs"/>
          <w:rtl/>
        </w:rPr>
        <w:t xml:space="preserve">1- </w:t>
      </w:r>
      <w:r w:rsidR="00084FA6" w:rsidRPr="00D92BB5">
        <w:rPr>
          <w:rFonts w:hint="cs"/>
          <w:rtl/>
        </w:rPr>
        <w:t>عذاب و نعمت</w:t>
      </w:r>
      <w:r w:rsidR="00CE54C3">
        <w:rPr>
          <w:rFonts w:hint="cs"/>
          <w:rtl/>
        </w:rPr>
        <w:t>‌</w:t>
      </w:r>
      <w:r w:rsidR="00084FA6" w:rsidRPr="00D92BB5">
        <w:rPr>
          <w:rFonts w:hint="cs"/>
          <w:rtl/>
        </w:rPr>
        <w:t>های قبر بر اساس شریعت ثابت است</w:t>
      </w:r>
      <w:bookmarkEnd w:id="456"/>
    </w:p>
    <w:p w:rsidR="00084FA6" w:rsidRPr="00695320" w:rsidRDefault="00084FA6" w:rsidP="006763B6">
      <w:pPr>
        <w:pStyle w:val="a0"/>
        <w:rPr>
          <w:rStyle w:val="Char0"/>
        </w:rPr>
      </w:pPr>
      <w:r w:rsidRPr="00695320">
        <w:rPr>
          <w:rStyle w:val="Char0"/>
          <w:rFonts w:hint="cs"/>
          <w:rtl/>
        </w:rPr>
        <w:t>علاوه بر متونی که قبلا بیان گردید، ابن عبّاس</w:t>
      </w:r>
      <w:r w:rsidR="00656F15" w:rsidRPr="00656F15">
        <w:rPr>
          <w:rFonts w:ascii="MitraUnicode" w:hAnsi="MitraUnicode" w:cs="CTraditional Arabic"/>
          <w:rtl/>
        </w:rPr>
        <w:t> ب</w:t>
      </w:r>
      <w:r w:rsidR="00C61D90" w:rsidRPr="00C61D90">
        <w:rPr>
          <w:rFonts w:ascii="MitraUnicode" w:hAnsi="MitraUnicode"/>
          <w:rtl/>
        </w:rPr>
        <w:t xml:space="preserve"> </w:t>
      </w:r>
      <w:r w:rsidRPr="00695320">
        <w:rPr>
          <w:rStyle w:val="Char0"/>
          <w:rFonts w:hint="cs"/>
          <w:rtl/>
        </w:rPr>
        <w:t>روایت نموده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از کنار دو قبر عبور کرده و </w:t>
      </w:r>
      <w:r w:rsidRPr="00695320">
        <w:rPr>
          <w:rStyle w:val="Char0"/>
          <w:rtl/>
        </w:rPr>
        <w:t xml:space="preserve">فرمودند: </w:t>
      </w:r>
      <w:r w:rsidRPr="006763B6">
        <w:rPr>
          <w:rStyle w:val="Char7"/>
          <w:rtl/>
        </w:rPr>
        <w:t>«يُعَذَّبَانِ، وَمَا يُعَذَّبَانِ فِي كَبِيرٍ، بَلَى، كَانَ أَحَدُهُمَا لاَ يَسْتَتِرُ مِنْ بَوْلِهِ، وَكَانَ الآخَرُ يَمْشِي بِالنَّمِيمَةِ»</w:t>
      </w:r>
      <w:r w:rsidRPr="00695320">
        <w:rPr>
          <w:rStyle w:val="Char0"/>
          <w:rtl/>
        </w:rPr>
        <w:t>؛ «[صاحب این دو قبر] عذاب می</w:t>
      </w:r>
      <w:r w:rsidR="00CE54C3">
        <w:rPr>
          <w:rStyle w:val="Char0"/>
          <w:rtl/>
        </w:rPr>
        <w:t>‌</w:t>
      </w:r>
      <w:r w:rsidRPr="00695320">
        <w:rPr>
          <w:rStyle w:val="Char0"/>
          <w:rtl/>
        </w:rPr>
        <w:t>شوند؛ آن هم نه به سبب انجام گناه کبیره؛ بلکه یکی از این دو نفر، از [رسیدن و پاشیده</w:t>
      </w:r>
      <w:r w:rsidR="00CE54C3">
        <w:rPr>
          <w:rStyle w:val="Char0"/>
          <w:rtl/>
        </w:rPr>
        <w:t>‌</w:t>
      </w:r>
      <w:r w:rsidRPr="00695320">
        <w:rPr>
          <w:rStyle w:val="Char0"/>
          <w:rtl/>
        </w:rPr>
        <w:t>شدن] ادرار [به بدنش] پرهیز نمی</w:t>
      </w:r>
      <w:r w:rsidR="00CE54C3">
        <w:rPr>
          <w:rStyle w:val="Char0"/>
          <w:rtl/>
        </w:rPr>
        <w:t>‌</w:t>
      </w:r>
      <w:r w:rsidRPr="00695320">
        <w:rPr>
          <w:rStyle w:val="Char0"/>
          <w:rtl/>
        </w:rPr>
        <w:t>کرد</w:t>
      </w:r>
      <w:r w:rsidRPr="00695320">
        <w:rPr>
          <w:rStyle w:val="Char0"/>
          <w:rFonts w:hint="cs"/>
          <w:rtl/>
        </w:rPr>
        <w:t xml:space="preserve"> [و میان خود و ادرارش پوشش و مانعی قرار نمی</w:t>
      </w:r>
      <w:r w:rsidR="00CE54C3">
        <w:rPr>
          <w:rStyle w:val="Char0"/>
          <w:rFonts w:hint="cs"/>
          <w:rtl/>
        </w:rPr>
        <w:t>‌</w:t>
      </w:r>
      <w:r w:rsidRPr="00695320">
        <w:rPr>
          <w:rStyle w:val="Char0"/>
          <w:rFonts w:hint="cs"/>
          <w:rtl/>
        </w:rPr>
        <w:t>داد]</w:t>
      </w:r>
      <w:r w:rsidRPr="00695320">
        <w:rPr>
          <w:rStyle w:val="Char0"/>
          <w:rtl/>
        </w:rPr>
        <w:t xml:space="preserve"> و دیگری خبرچینی می</w:t>
      </w:r>
      <w:r w:rsidR="00CE54C3">
        <w:rPr>
          <w:rStyle w:val="Char0"/>
          <w:rtl/>
        </w:rPr>
        <w:t>‌</w:t>
      </w:r>
      <w:r w:rsidRPr="00695320">
        <w:rPr>
          <w:rStyle w:val="Char0"/>
          <w:rtl/>
        </w:rPr>
        <w:t xml:space="preserve">نمود.» سپس شاخۀ تری را خواستند و آن را به دو نیم کرده و فرمودند: </w:t>
      </w:r>
      <w:r w:rsidRPr="006763B6">
        <w:rPr>
          <w:rStyle w:val="Char7"/>
          <w:rtl/>
        </w:rPr>
        <w:t>«لَعَلَّهُ يُخَفِّفُ عَنْهُمَا مَا لَمْ يَيْبَسَا»</w:t>
      </w:r>
      <w:r w:rsidRPr="007F2722">
        <w:rPr>
          <w:rStyle w:val="Char0"/>
          <w:vertAlign w:val="superscript"/>
          <w:rtl/>
        </w:rPr>
        <w:footnoteReference w:id="553"/>
      </w:r>
      <w:r w:rsidRPr="00695320">
        <w:rPr>
          <w:rStyle w:val="Char0"/>
          <w:rtl/>
        </w:rPr>
        <w:t>؛ «</w:t>
      </w:r>
      <w:r w:rsidRPr="00695320">
        <w:rPr>
          <w:rStyle w:val="Char0"/>
          <w:rFonts w:hint="cs"/>
          <w:rtl/>
        </w:rPr>
        <w:t>امید است که عذابشان کم [یا بخشیده] شود تا زمانی که این دو شاخه خشک نشده</w:t>
      </w:r>
      <w:r w:rsidR="00CE54C3">
        <w:rPr>
          <w:rStyle w:val="Char0"/>
          <w:rFonts w:hint="cs"/>
          <w:rtl/>
        </w:rPr>
        <w:t>‌</w:t>
      </w:r>
      <w:r w:rsidRPr="00695320">
        <w:rPr>
          <w:rStyle w:val="Char0"/>
          <w:rFonts w:hint="cs"/>
          <w:rtl/>
        </w:rPr>
        <w:t>اند.</w:t>
      </w:r>
      <w:r w:rsidRPr="00695320">
        <w:rPr>
          <w:rStyle w:val="Char0"/>
          <w:rtl/>
        </w:rPr>
        <w:t>»</w:t>
      </w:r>
    </w:p>
    <w:p w:rsidR="006763B6" w:rsidRPr="006763B6" w:rsidRDefault="006763B6" w:rsidP="006763B6">
      <w:pPr>
        <w:pStyle w:val="a2"/>
        <w:rPr>
          <w:rFonts w:ascii="IRNazli" w:hAnsi="IRNazli" w:cs="IRNazli"/>
        </w:rPr>
      </w:pPr>
      <w:bookmarkStart w:id="457" w:name="_Toc493430321"/>
      <w:r>
        <w:rPr>
          <w:rFonts w:hint="cs"/>
          <w:rtl/>
        </w:rPr>
        <w:t xml:space="preserve">2- </w:t>
      </w:r>
      <w:r w:rsidR="00084FA6" w:rsidRPr="00D92BB5">
        <w:rPr>
          <w:rFonts w:hint="cs"/>
          <w:rtl/>
        </w:rPr>
        <w:t>حالات و شرایط برزخ از امور غیبی است و از طریق حس درک نمی</w:t>
      </w:r>
      <w:r w:rsidR="00CE54C3">
        <w:rPr>
          <w:rFonts w:hint="cs"/>
          <w:rtl/>
        </w:rPr>
        <w:t>‌</w:t>
      </w:r>
      <w:r w:rsidR="00084FA6" w:rsidRPr="00D92BB5">
        <w:rPr>
          <w:rFonts w:hint="cs"/>
          <w:rtl/>
        </w:rPr>
        <w:t>شود</w:t>
      </w:r>
      <w:bookmarkEnd w:id="457"/>
    </w:p>
    <w:p w:rsidR="00084FA6" w:rsidRPr="00695320" w:rsidRDefault="00084FA6" w:rsidP="006763B6">
      <w:pPr>
        <w:pStyle w:val="a0"/>
        <w:rPr>
          <w:rStyle w:val="Char0"/>
        </w:rPr>
      </w:pPr>
      <w:r w:rsidRPr="00695320">
        <w:rPr>
          <w:rStyle w:val="Char0"/>
          <w:rFonts w:hint="cs"/>
          <w:rtl/>
        </w:rPr>
        <w:t>اگر این موارد به</w:t>
      </w:r>
      <w:r w:rsidRPr="00695320">
        <w:rPr>
          <w:rStyle w:val="Char0"/>
          <w:rFonts w:hint="cs"/>
          <w:cs/>
        </w:rPr>
        <w:t>‎</w:t>
      </w:r>
      <w:r w:rsidRPr="00695320">
        <w:rPr>
          <w:rStyle w:val="Char0"/>
          <w:rFonts w:hint="cs"/>
          <w:rtl/>
        </w:rPr>
        <w:t>وسیلۀ حس فهمیده می</w:t>
      </w:r>
      <w:r w:rsidR="00CE54C3">
        <w:rPr>
          <w:rStyle w:val="Char0"/>
          <w:rFonts w:hint="cs"/>
          <w:rtl/>
        </w:rPr>
        <w:t>‌</w:t>
      </w:r>
      <w:r w:rsidRPr="00695320">
        <w:rPr>
          <w:rStyle w:val="Char0"/>
          <w:rFonts w:hint="cs"/>
          <w:rtl/>
        </w:rPr>
        <w:t>شد، قطعاً فایدۀ ایمان به غیب مفهوم و معنایی نداشت و مؤمنان به غیب و انکارکنندگان آن یکسان بودند.</w:t>
      </w:r>
    </w:p>
    <w:p w:rsidR="006763B6" w:rsidRPr="006763B6" w:rsidRDefault="006763B6" w:rsidP="006763B6">
      <w:pPr>
        <w:pStyle w:val="a2"/>
        <w:rPr>
          <w:rFonts w:ascii="IRNazli" w:hAnsi="IRNazli" w:cs="IRNazli"/>
        </w:rPr>
      </w:pPr>
      <w:bookmarkStart w:id="458" w:name="_Toc493430322"/>
      <w:r>
        <w:rPr>
          <w:rFonts w:hint="cs"/>
          <w:rtl/>
        </w:rPr>
        <w:t xml:space="preserve">3- </w:t>
      </w:r>
      <w:r w:rsidR="00084FA6" w:rsidRPr="00D92BB5">
        <w:rPr>
          <w:rFonts w:hint="cs"/>
          <w:rtl/>
        </w:rPr>
        <w:t>حسّ و تجربه دلالت بر وقوع عذاب قبر دارد</w:t>
      </w:r>
      <w:bookmarkEnd w:id="458"/>
    </w:p>
    <w:p w:rsidR="00084FA6" w:rsidRPr="00695320" w:rsidRDefault="00084FA6" w:rsidP="006763B6">
      <w:pPr>
        <w:pStyle w:val="a0"/>
        <w:rPr>
          <w:rStyle w:val="Char0"/>
        </w:rPr>
      </w:pPr>
      <w:r w:rsidRPr="00695320">
        <w:rPr>
          <w:rStyle w:val="Char0"/>
          <w:rFonts w:hint="cs"/>
          <w:rtl/>
        </w:rPr>
        <w:t>انسانِ به خواب</w:t>
      </w:r>
      <w:r w:rsidR="00CE54C3">
        <w:rPr>
          <w:rStyle w:val="Char0"/>
          <w:rtl/>
        </w:rPr>
        <w:t>‌</w:t>
      </w:r>
      <w:r w:rsidRPr="00695320">
        <w:rPr>
          <w:rStyle w:val="Char0"/>
          <w:rFonts w:hint="cs"/>
          <w:rtl/>
        </w:rPr>
        <w:t>رفته گاهی اوقات خواب می</w:t>
      </w:r>
      <w:r w:rsidR="00CE54C3">
        <w:rPr>
          <w:rStyle w:val="Char0"/>
          <w:rFonts w:hint="cs"/>
          <w:rtl/>
        </w:rPr>
        <w:t>‌</w:t>
      </w:r>
      <w:r w:rsidRPr="00695320">
        <w:rPr>
          <w:rStyle w:val="Char0"/>
          <w:rFonts w:hint="cs"/>
          <w:rtl/>
        </w:rPr>
        <w:t>بیند که در محلّی وسیع و خرّم و برخوردار از نعمت یا در مکانی تنگ و وحشت</w:t>
      </w:r>
      <w:r w:rsidR="00CE54C3">
        <w:rPr>
          <w:rStyle w:val="Char0"/>
          <w:rFonts w:hint="cs"/>
          <w:rtl/>
        </w:rPr>
        <w:t>‌</w:t>
      </w:r>
      <w:r w:rsidRPr="00695320">
        <w:rPr>
          <w:rStyle w:val="Char0"/>
          <w:rFonts w:hint="cs"/>
          <w:rtl/>
        </w:rPr>
        <w:t>آور و دردناک است و بسا اوقات بر اثر آنچه دیده، بیدار می</w:t>
      </w:r>
      <w:r w:rsidR="00CE54C3">
        <w:rPr>
          <w:rStyle w:val="Char0"/>
          <w:rFonts w:hint="cs"/>
          <w:rtl/>
        </w:rPr>
        <w:t>‌</w:t>
      </w:r>
      <w:r w:rsidRPr="00695320">
        <w:rPr>
          <w:rStyle w:val="Char0"/>
          <w:rFonts w:hint="cs"/>
          <w:rtl/>
        </w:rPr>
        <w:t>شود و نشانۀ درد را در بدنش احساس می</w:t>
      </w:r>
      <w:r w:rsidR="00CE54C3">
        <w:rPr>
          <w:rStyle w:val="Char0"/>
          <w:rFonts w:hint="cs"/>
          <w:rtl/>
        </w:rPr>
        <w:t>‌</w:t>
      </w:r>
      <w:r w:rsidRPr="00695320">
        <w:rPr>
          <w:rStyle w:val="Char0"/>
          <w:rFonts w:hint="cs"/>
          <w:rtl/>
        </w:rPr>
        <w:t>کند،</w:t>
      </w:r>
      <w:r w:rsidR="00AE392B" w:rsidRPr="00695320">
        <w:rPr>
          <w:rStyle w:val="Char0"/>
          <w:rFonts w:hint="cs"/>
          <w:rtl/>
        </w:rPr>
        <w:t xml:space="preserve"> هرچند </w:t>
      </w:r>
      <w:r w:rsidRPr="00695320">
        <w:rPr>
          <w:rStyle w:val="Char0"/>
          <w:rFonts w:hint="cs"/>
          <w:rtl/>
        </w:rPr>
        <w:t>در بستر و داخل اتاق خویش است.</w:t>
      </w:r>
    </w:p>
    <w:p w:rsidR="00084FA6" w:rsidRPr="00695320" w:rsidRDefault="00084FA6" w:rsidP="00084FA6">
      <w:pPr>
        <w:ind w:firstLine="237"/>
        <w:jc w:val="both"/>
        <w:rPr>
          <w:rStyle w:val="Char0"/>
          <w:rtl/>
        </w:rPr>
      </w:pPr>
      <w:r w:rsidRPr="00695320">
        <w:rPr>
          <w:rStyle w:val="Char0"/>
          <w:rFonts w:hint="cs"/>
          <w:rtl/>
        </w:rPr>
        <w:t>خواب برادر مرگ بوده و به همین سبب، الله</w:t>
      </w:r>
      <w:r w:rsidR="00656F15" w:rsidRPr="00656F15">
        <w:rPr>
          <w:rFonts w:cs="CTraditional Arabic"/>
          <w:rtl/>
        </w:rPr>
        <w:t> ـ</w:t>
      </w:r>
      <w:r w:rsidR="00C61D90" w:rsidRPr="00C61D90">
        <w:rPr>
          <w:rFonts w:cs="IRNazli"/>
          <w:rtl/>
        </w:rPr>
        <w:t xml:space="preserve"> </w:t>
      </w:r>
      <w:r w:rsidRPr="00695320">
        <w:rPr>
          <w:rStyle w:val="Char0"/>
          <w:rFonts w:hint="cs"/>
          <w:rtl/>
        </w:rPr>
        <w:t>آن را وفات می</w:t>
      </w:r>
      <w:r w:rsidR="00CE54C3">
        <w:rPr>
          <w:rStyle w:val="Char0"/>
          <w:rFonts w:hint="cs"/>
          <w:rtl/>
        </w:rPr>
        <w:t>‌</w:t>
      </w:r>
      <w:r w:rsidRPr="00695320">
        <w:rPr>
          <w:rStyle w:val="Char0"/>
          <w:rFonts w:hint="cs"/>
          <w:rtl/>
        </w:rPr>
        <w:t>نامد: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Fonts w:hint="cs"/>
          <w:rtl/>
        </w:rPr>
        <w:t>ٱللَّهُ</w:t>
      </w:r>
      <w:r w:rsidRPr="00C12E7C">
        <w:rPr>
          <w:rStyle w:val="Char8"/>
          <w:rtl/>
        </w:rPr>
        <w:t xml:space="preserve"> يَتَوَفَّى </w:t>
      </w:r>
      <w:r w:rsidRPr="00C12E7C">
        <w:rPr>
          <w:rStyle w:val="Char8"/>
          <w:rFonts w:hint="cs"/>
          <w:rtl/>
        </w:rPr>
        <w:t>ٱلۡأَنفُسَ</w:t>
      </w:r>
      <w:r w:rsidRPr="00C12E7C">
        <w:rPr>
          <w:rStyle w:val="Char8"/>
          <w:rtl/>
        </w:rPr>
        <w:t xml:space="preserve"> حِينَ مَوۡتِهَا وَ</w:t>
      </w:r>
      <w:r w:rsidRPr="00C12E7C">
        <w:rPr>
          <w:rStyle w:val="Char8"/>
          <w:rFonts w:hint="cs"/>
          <w:rtl/>
        </w:rPr>
        <w:t>ٱلَّتِي</w:t>
      </w:r>
      <w:r w:rsidRPr="00C12E7C">
        <w:rPr>
          <w:rStyle w:val="Char8"/>
          <w:rtl/>
        </w:rPr>
        <w:t xml:space="preserve"> لَمۡ تَمُتۡ فِي مَنَامِهَاۖ فَيُمۡسِكُ </w:t>
      </w:r>
      <w:r w:rsidRPr="00C12E7C">
        <w:rPr>
          <w:rStyle w:val="Char8"/>
          <w:rFonts w:hint="cs"/>
          <w:rtl/>
        </w:rPr>
        <w:t>ٱلَّتِي</w:t>
      </w:r>
      <w:r w:rsidRPr="00C12E7C">
        <w:rPr>
          <w:rStyle w:val="Char8"/>
          <w:rtl/>
        </w:rPr>
        <w:t xml:space="preserve"> قَضَىٰ عَلَيۡهَا </w:t>
      </w:r>
      <w:r w:rsidRPr="00C12E7C">
        <w:rPr>
          <w:rStyle w:val="Char8"/>
          <w:rFonts w:hint="cs"/>
          <w:rtl/>
        </w:rPr>
        <w:t>ٱلۡمَوۡتَ</w:t>
      </w:r>
      <w:r w:rsidRPr="00C12E7C">
        <w:rPr>
          <w:rStyle w:val="Char8"/>
          <w:rtl/>
        </w:rPr>
        <w:t xml:space="preserve"> وَيُرۡسِلُ </w:t>
      </w:r>
      <w:r w:rsidRPr="00C12E7C">
        <w:rPr>
          <w:rStyle w:val="Char8"/>
          <w:rFonts w:hint="cs"/>
          <w:rtl/>
        </w:rPr>
        <w:t>ٱلۡأُخۡرَىٰٓ</w:t>
      </w:r>
      <w:r w:rsidRPr="00C12E7C">
        <w:rPr>
          <w:rStyle w:val="Char8"/>
          <w:rtl/>
        </w:rPr>
        <w:t xml:space="preserve"> إِلَىٰٓ أَجَلٖ مُّسَمًّىۚ إِنَّ فِي ذَٰلِكَ لَأٓيَٰتٖ لِّقَوۡمٖ يَتَفَكَّرُونَ</w:t>
      </w:r>
      <w:r w:rsidRPr="00D92BB5">
        <w:rPr>
          <w:rFonts w:ascii="B lotus Unc" w:hAnsi="B lotus Unc" w:cs="Traditional Arabic"/>
          <w:rtl/>
        </w:rPr>
        <w:t>﴾</w:t>
      </w:r>
      <w:r w:rsidRPr="00C12E7C">
        <w:rPr>
          <w:rStyle w:val="Char8"/>
          <w:rtl/>
        </w:rPr>
        <w:t xml:space="preserve"> </w:t>
      </w:r>
      <w:r w:rsidRPr="00C12E7C">
        <w:rPr>
          <w:rStyle w:val="Char"/>
          <w:rtl/>
        </w:rPr>
        <w:t>[الز</w:t>
      </w:r>
      <w:r w:rsidRPr="00C12E7C">
        <w:rPr>
          <w:rStyle w:val="Char"/>
          <w:rFonts w:hint="cs"/>
          <w:rtl/>
        </w:rPr>
        <w:t>ّ</w:t>
      </w:r>
      <w:r w:rsidRPr="00C12E7C">
        <w:rPr>
          <w:rStyle w:val="Char"/>
          <w:rtl/>
        </w:rPr>
        <w:t>مر: 42]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«الله ج</w:t>
      </w:r>
      <w:r w:rsidRPr="00B368A2">
        <w:rPr>
          <w:rStyle w:val="Char5"/>
          <w:rFonts w:hint="cs"/>
          <w:rtl/>
        </w:rPr>
        <w:t>ا</w:t>
      </w:r>
      <w:r w:rsidRPr="00B368A2">
        <w:rPr>
          <w:rStyle w:val="Char5"/>
          <w:rtl/>
        </w:rPr>
        <w:t>ن</w:t>
      </w:r>
      <w:r w:rsidRPr="00B368A2">
        <w:rPr>
          <w:rStyle w:val="Char5"/>
          <w:cs/>
        </w:rPr>
        <w:t>‎</w:t>
      </w:r>
      <w:r w:rsidRPr="00B368A2">
        <w:rPr>
          <w:rStyle w:val="Char5"/>
          <w:rtl/>
        </w:rPr>
        <w:t>ها را به هنگام مرگشان قبض م</w:t>
      </w:r>
      <w:r w:rsidRPr="00B368A2">
        <w:rPr>
          <w:rStyle w:val="Char5"/>
          <w:rFonts w:hint="cs"/>
          <w:rtl/>
        </w:rPr>
        <w:t>ی‌کند،</w:t>
      </w:r>
      <w:r w:rsidRPr="00B368A2">
        <w:rPr>
          <w:rStyle w:val="Char5"/>
          <w:rtl/>
        </w:rPr>
        <w:t xml:space="preserve"> و [ن</w:t>
      </w:r>
      <w:r w:rsidRPr="00B368A2">
        <w:rPr>
          <w:rStyle w:val="Char5"/>
          <w:rFonts w:hint="cs"/>
          <w:rtl/>
        </w:rPr>
        <w:t>یز</w:t>
      </w:r>
      <w:r w:rsidRPr="00B368A2">
        <w:rPr>
          <w:rStyle w:val="Char5"/>
          <w:rtl/>
        </w:rPr>
        <w:t xml:space="preserve"> جان] </w:t>
      </w:r>
      <w:r w:rsidRPr="00B368A2">
        <w:rPr>
          <w:rStyle w:val="Char5"/>
          <w:rFonts w:hint="cs"/>
          <w:rtl/>
        </w:rPr>
        <w:t>کسانی</w:t>
      </w:r>
      <w:r w:rsidRPr="00B368A2">
        <w:rPr>
          <w:rStyle w:val="Char5"/>
          <w:rtl/>
        </w:rPr>
        <w:t xml:space="preserve"> که در</w:t>
      </w:r>
      <w:r w:rsidRPr="00B368A2">
        <w:rPr>
          <w:rStyle w:val="Char5"/>
          <w:rFonts w:hint="cs"/>
          <w:rtl/>
        </w:rPr>
        <w:t xml:space="preserve"> </w:t>
      </w:r>
      <w:r w:rsidRPr="00B368A2">
        <w:rPr>
          <w:rStyle w:val="Char5"/>
          <w:rtl/>
        </w:rPr>
        <w:t>خواب خو</w:t>
      </w:r>
      <w:r w:rsidRPr="00B368A2">
        <w:rPr>
          <w:rStyle w:val="Char5"/>
          <w:rFonts w:hint="cs"/>
          <w:rtl/>
        </w:rPr>
        <w:t>یش</w:t>
      </w:r>
      <w:r w:rsidRPr="00B368A2">
        <w:rPr>
          <w:rStyle w:val="Char5"/>
          <w:rtl/>
        </w:rPr>
        <w:t xml:space="preserve"> نمرده‌اند</w:t>
      </w:r>
      <w:r w:rsidRPr="00B368A2">
        <w:rPr>
          <w:rStyle w:val="Char5"/>
          <w:rFonts w:hint="cs"/>
          <w:rtl/>
        </w:rPr>
        <w:t xml:space="preserve"> را</w:t>
      </w:r>
      <w:r w:rsidRPr="00B368A2">
        <w:rPr>
          <w:rStyle w:val="Char5"/>
          <w:rtl/>
        </w:rPr>
        <w:t xml:space="preserve"> [قبض م</w:t>
      </w:r>
      <w:r w:rsidRPr="00B368A2">
        <w:rPr>
          <w:rStyle w:val="Char5"/>
          <w:rFonts w:hint="cs"/>
          <w:rtl/>
        </w:rPr>
        <w:t>ی‌کند</w:t>
      </w:r>
      <w:r w:rsidRPr="00B368A2">
        <w:rPr>
          <w:rStyle w:val="Char5"/>
          <w:rtl/>
        </w:rPr>
        <w:t>]</w:t>
      </w:r>
      <w:r w:rsidRPr="00B368A2">
        <w:rPr>
          <w:rStyle w:val="Char5"/>
          <w:rFonts w:hint="cs"/>
          <w:rtl/>
        </w:rPr>
        <w:t>.</w:t>
      </w:r>
      <w:r w:rsidRPr="00B368A2">
        <w:rPr>
          <w:rStyle w:val="Char5"/>
          <w:rtl/>
        </w:rPr>
        <w:t xml:space="preserve"> </w:t>
      </w:r>
      <w:r w:rsidRPr="00B368A2">
        <w:rPr>
          <w:rStyle w:val="Char5"/>
          <w:rFonts w:hint="cs"/>
          <w:rtl/>
        </w:rPr>
        <w:t>سپس</w:t>
      </w:r>
      <w:r w:rsidRPr="00B368A2">
        <w:rPr>
          <w:rStyle w:val="Char5"/>
          <w:rtl/>
        </w:rPr>
        <w:t xml:space="preserve"> [جان] </w:t>
      </w:r>
      <w:r w:rsidRPr="00B368A2">
        <w:rPr>
          <w:rStyle w:val="Char5"/>
          <w:rFonts w:hint="cs"/>
          <w:rtl/>
        </w:rPr>
        <w:t>افرادی که</w:t>
      </w:r>
      <w:r w:rsidRPr="00B368A2">
        <w:rPr>
          <w:rStyle w:val="Char5"/>
          <w:rtl/>
        </w:rPr>
        <w:t xml:space="preserve"> فرمان مر</w:t>
      </w:r>
      <w:r w:rsidRPr="00B368A2">
        <w:rPr>
          <w:rStyle w:val="Char5"/>
          <w:rFonts w:hint="cs"/>
          <w:rtl/>
        </w:rPr>
        <w:t>گ</w:t>
      </w:r>
      <w:r w:rsidRPr="00B368A2">
        <w:rPr>
          <w:rStyle w:val="Char5"/>
          <w:rtl/>
        </w:rPr>
        <w:t>شان را صادر کرده</w:t>
      </w:r>
      <w:r w:rsidRPr="00B368A2">
        <w:rPr>
          <w:rStyle w:val="Char5"/>
          <w:rFonts w:hint="cs"/>
          <w:rtl/>
        </w:rPr>
        <w:t>،</w:t>
      </w:r>
      <w:r w:rsidRPr="00B368A2">
        <w:rPr>
          <w:rStyle w:val="Char5"/>
          <w:rtl/>
        </w:rPr>
        <w:t xml:space="preserve"> نگه م</w:t>
      </w:r>
      <w:r w:rsidRPr="00B368A2">
        <w:rPr>
          <w:rStyle w:val="Char5"/>
          <w:rFonts w:hint="cs"/>
          <w:rtl/>
        </w:rPr>
        <w:t>ی‌دارد</w:t>
      </w:r>
      <w:r w:rsidRPr="00B368A2">
        <w:rPr>
          <w:rStyle w:val="Char5"/>
          <w:rtl/>
        </w:rPr>
        <w:t xml:space="preserve"> و [جان] د</w:t>
      </w:r>
      <w:r w:rsidRPr="00B368A2">
        <w:rPr>
          <w:rStyle w:val="Char5"/>
          <w:rFonts w:hint="cs"/>
          <w:rtl/>
        </w:rPr>
        <w:t>یگری</w:t>
      </w:r>
      <w:r w:rsidRPr="00B368A2">
        <w:rPr>
          <w:rStyle w:val="Char5"/>
          <w:rtl/>
        </w:rPr>
        <w:t xml:space="preserve"> را تا مد</w:t>
      </w:r>
      <w:r w:rsidRPr="00B368A2">
        <w:rPr>
          <w:rStyle w:val="Char5"/>
          <w:rFonts w:hint="cs"/>
          <w:rtl/>
        </w:rPr>
        <w:t>ّ</w:t>
      </w:r>
      <w:r w:rsidRPr="00B368A2">
        <w:rPr>
          <w:rStyle w:val="Char5"/>
          <w:rtl/>
        </w:rPr>
        <w:t>ت</w:t>
      </w:r>
      <w:r w:rsidRPr="00B368A2">
        <w:rPr>
          <w:rStyle w:val="Char5"/>
          <w:rFonts w:hint="cs"/>
          <w:rtl/>
        </w:rPr>
        <w:t>ی</w:t>
      </w:r>
      <w:r w:rsidRPr="00B368A2">
        <w:rPr>
          <w:rStyle w:val="Char5"/>
          <w:rtl/>
        </w:rPr>
        <w:t xml:space="preserve"> مع</w:t>
      </w:r>
      <w:r w:rsidRPr="00B368A2">
        <w:rPr>
          <w:rStyle w:val="Char5"/>
          <w:rFonts w:hint="cs"/>
          <w:rtl/>
        </w:rPr>
        <w:t>ین</w:t>
      </w:r>
      <w:r w:rsidRPr="00B368A2">
        <w:rPr>
          <w:rStyle w:val="Char5"/>
          <w:rtl/>
        </w:rPr>
        <w:t xml:space="preserve"> پس م</w:t>
      </w:r>
      <w:r w:rsidRPr="00B368A2">
        <w:rPr>
          <w:rStyle w:val="Char5"/>
          <w:rFonts w:hint="cs"/>
          <w:rtl/>
        </w:rPr>
        <w:t>ی‌فرستد،</w:t>
      </w:r>
      <w:r w:rsidRPr="00B368A2">
        <w:rPr>
          <w:rStyle w:val="Char5"/>
          <w:rtl/>
        </w:rPr>
        <w:t xml:space="preserve"> ب</w:t>
      </w:r>
      <w:r w:rsidRPr="00B368A2">
        <w:rPr>
          <w:rStyle w:val="Char5"/>
          <w:rFonts w:hint="cs"/>
          <w:rtl/>
        </w:rPr>
        <w:t>ی‌گمان</w:t>
      </w:r>
      <w:r w:rsidRPr="00B368A2">
        <w:rPr>
          <w:rStyle w:val="Char5"/>
          <w:rtl/>
        </w:rPr>
        <w:t xml:space="preserve"> در ا</w:t>
      </w:r>
      <w:r w:rsidRPr="00B368A2">
        <w:rPr>
          <w:rStyle w:val="Char5"/>
          <w:rFonts w:hint="cs"/>
          <w:rtl/>
        </w:rPr>
        <w:t>ین</w:t>
      </w:r>
      <w:r w:rsidRPr="00B368A2">
        <w:rPr>
          <w:rStyle w:val="Char5"/>
          <w:rtl/>
        </w:rPr>
        <w:t xml:space="preserve"> [امر] نشانه‌ها</w:t>
      </w:r>
      <w:r w:rsidRPr="00B368A2">
        <w:rPr>
          <w:rStyle w:val="Char5"/>
          <w:rFonts w:hint="cs"/>
          <w:rtl/>
        </w:rPr>
        <w:t>ی</w:t>
      </w:r>
      <w:r w:rsidRPr="00B368A2">
        <w:rPr>
          <w:rStyle w:val="Char5"/>
          <w:rtl/>
        </w:rPr>
        <w:t xml:space="preserve"> [روشن</w:t>
      </w:r>
      <w:r w:rsidRPr="00B368A2">
        <w:rPr>
          <w:rStyle w:val="Char5"/>
          <w:rFonts w:hint="cs"/>
          <w:rtl/>
        </w:rPr>
        <w:t>ی</w:t>
      </w:r>
      <w:r w:rsidRPr="00B368A2">
        <w:rPr>
          <w:rStyle w:val="Char5"/>
          <w:rtl/>
        </w:rPr>
        <w:t>] است بر</w:t>
      </w:r>
      <w:r w:rsidRPr="00B368A2">
        <w:rPr>
          <w:rStyle w:val="Char5"/>
          <w:rFonts w:hint="cs"/>
          <w:rtl/>
        </w:rPr>
        <w:t>ای</w:t>
      </w:r>
      <w:r w:rsidRPr="00B368A2">
        <w:rPr>
          <w:rStyle w:val="Char5"/>
          <w:rtl/>
        </w:rPr>
        <w:t xml:space="preserve"> گروه</w:t>
      </w:r>
      <w:r w:rsidRPr="00B368A2">
        <w:rPr>
          <w:rStyle w:val="Char5"/>
          <w:rFonts w:hint="cs"/>
          <w:rtl/>
        </w:rPr>
        <w:t>ی</w:t>
      </w:r>
      <w:r w:rsidRPr="00B368A2">
        <w:rPr>
          <w:rStyle w:val="Char5"/>
          <w:rtl/>
        </w:rPr>
        <w:t xml:space="preserve"> که </w:t>
      </w:r>
      <w:r w:rsidRPr="00B368A2">
        <w:rPr>
          <w:rStyle w:val="Char5"/>
          <w:rFonts w:hint="cs"/>
          <w:rtl/>
        </w:rPr>
        <w:t>می</w:t>
      </w:r>
      <w:r w:rsidR="00CE54C3">
        <w:rPr>
          <w:rStyle w:val="Char5"/>
          <w:rFonts w:hint="cs"/>
          <w:rtl/>
        </w:rPr>
        <w:t>‌</w:t>
      </w:r>
      <w:r w:rsidRPr="00B368A2">
        <w:rPr>
          <w:rStyle w:val="Char5"/>
          <w:rFonts w:hint="cs"/>
          <w:rtl/>
        </w:rPr>
        <w:t>اندیشند.</w:t>
      </w:r>
      <w:r w:rsidRPr="00B368A2">
        <w:rPr>
          <w:rStyle w:val="Char5"/>
          <w:rFonts w:hint="eastAsia"/>
          <w:rtl/>
        </w:rPr>
        <w:t>»</w:t>
      </w:r>
    </w:p>
    <w:p w:rsidR="006763B6" w:rsidRPr="006763B6" w:rsidRDefault="006763B6" w:rsidP="006763B6">
      <w:pPr>
        <w:pStyle w:val="a2"/>
        <w:rPr>
          <w:rFonts w:ascii="IRNazli" w:hAnsi="IRNazli" w:cs="IRNazli"/>
        </w:rPr>
      </w:pPr>
      <w:bookmarkStart w:id="459" w:name="_Toc493430323"/>
      <w:r>
        <w:rPr>
          <w:rFonts w:hint="cs"/>
          <w:rtl/>
        </w:rPr>
        <w:t xml:space="preserve">4- </w:t>
      </w:r>
      <w:r w:rsidR="00084FA6" w:rsidRPr="00D92BB5">
        <w:rPr>
          <w:rFonts w:hint="cs"/>
          <w:rtl/>
        </w:rPr>
        <w:t>عقل منکر وقوع عذاب قبر نیست</w:t>
      </w:r>
      <w:bookmarkEnd w:id="459"/>
    </w:p>
    <w:p w:rsidR="00084FA6" w:rsidRPr="00695320" w:rsidRDefault="00084FA6" w:rsidP="00F603BC">
      <w:pPr>
        <w:pStyle w:val="a0"/>
        <w:rPr>
          <w:rStyle w:val="Char0"/>
        </w:rPr>
      </w:pPr>
      <w:r w:rsidRPr="00695320">
        <w:rPr>
          <w:rStyle w:val="Char0"/>
          <w:rFonts w:hint="cs"/>
          <w:rtl/>
        </w:rPr>
        <w:t>در پاراگراف قبلی، مطلبی در این زمینه بیان گردید و علاوه بر آن، گاهی اوقات انسان خواب صادقانه و مطابق با واقعیّت می</w:t>
      </w:r>
      <w:r w:rsidR="00CE54C3">
        <w:rPr>
          <w:rStyle w:val="Char0"/>
          <w:rFonts w:hint="cs"/>
          <w:rtl/>
        </w:rPr>
        <w:t>‌</w:t>
      </w:r>
      <w:r w:rsidRPr="00695320">
        <w:rPr>
          <w:rStyle w:val="Char0"/>
          <w:rFonts w:hint="cs"/>
          <w:rtl/>
        </w:rPr>
        <w:t>بیند و بسا اوقات ممکن است فردی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با ویژگی</w:t>
      </w:r>
      <w:r w:rsidR="00CE54C3">
        <w:rPr>
          <w:rStyle w:val="Char0"/>
          <w:rFonts w:hint="cs"/>
          <w:rtl/>
        </w:rPr>
        <w:t>‌</w:t>
      </w:r>
      <w:r w:rsidRPr="00695320">
        <w:rPr>
          <w:rStyle w:val="Char0"/>
          <w:rFonts w:hint="cs"/>
          <w:rtl/>
        </w:rPr>
        <w:t>های خودشان ببیند، که در این صورت، قطعاً ایشان را دیده است.</w:t>
      </w:r>
    </w:p>
    <w:p w:rsidR="00084FA6" w:rsidRPr="00695320" w:rsidRDefault="00084FA6" w:rsidP="00084FA6">
      <w:pPr>
        <w:ind w:firstLine="237"/>
        <w:jc w:val="both"/>
        <w:rPr>
          <w:rStyle w:val="Char0"/>
          <w:rtl/>
        </w:rPr>
      </w:pPr>
      <w:r w:rsidRPr="00695320">
        <w:rPr>
          <w:rStyle w:val="Char0"/>
          <w:rFonts w:hint="cs"/>
          <w:rtl/>
        </w:rPr>
        <w:t>این</w:t>
      </w:r>
      <w:r w:rsidR="00C12E7C">
        <w:rPr>
          <w:rStyle w:val="Char0"/>
          <w:rFonts w:hint="cs"/>
          <w:rtl/>
        </w:rPr>
        <w:t xml:space="preserve"> درحالی </w:t>
      </w:r>
      <w:r w:rsidRPr="00695320">
        <w:rPr>
          <w:rStyle w:val="Char0"/>
          <w:rFonts w:hint="cs"/>
          <w:rtl/>
        </w:rPr>
        <w:t>است که فرد، خوابیده در بستر و اتاق خویش و دور از آنچه دیده است، قرار دارد.</w:t>
      </w:r>
    </w:p>
    <w:p w:rsidR="00084FA6" w:rsidRPr="00695320" w:rsidRDefault="00084FA6" w:rsidP="00084FA6">
      <w:pPr>
        <w:ind w:firstLine="237"/>
        <w:jc w:val="both"/>
        <w:rPr>
          <w:rStyle w:val="Char0"/>
          <w:rtl/>
        </w:rPr>
      </w:pPr>
      <w:r w:rsidRPr="00695320">
        <w:rPr>
          <w:rStyle w:val="Char0"/>
          <w:rFonts w:hint="cs"/>
          <w:rtl/>
        </w:rPr>
        <w:t>اگر چنین مواردی در شرایط دنیوی ممکن است، آیا امکان وقوع آن در شرایط آخرت نیست؟!</w:t>
      </w:r>
    </w:p>
    <w:p w:rsidR="006763B6" w:rsidRPr="006763B6" w:rsidRDefault="006763B6" w:rsidP="006763B6">
      <w:pPr>
        <w:pStyle w:val="a2"/>
        <w:rPr>
          <w:rFonts w:ascii="IRNazli" w:hAnsi="IRNazli" w:cs="IRNazli"/>
        </w:rPr>
      </w:pPr>
      <w:bookmarkStart w:id="460" w:name="_Toc493430324"/>
      <w:r>
        <w:rPr>
          <w:rFonts w:hint="cs"/>
          <w:rtl/>
        </w:rPr>
        <w:t xml:space="preserve">5- </w:t>
      </w:r>
      <w:r w:rsidR="00084FA6" w:rsidRPr="00D92BB5">
        <w:rPr>
          <w:rFonts w:hint="cs"/>
          <w:rtl/>
        </w:rPr>
        <w:t>نعمت، عذاب، وسعت یا تنگی قبر را فقط میّت و صاحب قبر احساس می</w:t>
      </w:r>
      <w:r w:rsidR="00CE54C3">
        <w:rPr>
          <w:rFonts w:hint="cs"/>
          <w:rtl/>
        </w:rPr>
        <w:t>‌</w:t>
      </w:r>
      <w:r w:rsidR="00084FA6" w:rsidRPr="00D92BB5">
        <w:rPr>
          <w:rFonts w:hint="cs"/>
          <w:rtl/>
        </w:rPr>
        <w:t>کند</w:t>
      </w:r>
      <w:bookmarkEnd w:id="460"/>
    </w:p>
    <w:p w:rsidR="00084FA6" w:rsidRPr="00695320" w:rsidRDefault="00084FA6" w:rsidP="006763B6">
      <w:pPr>
        <w:pStyle w:val="a0"/>
        <w:rPr>
          <w:rStyle w:val="Char0"/>
        </w:rPr>
      </w:pPr>
      <w:r w:rsidRPr="00695320">
        <w:rPr>
          <w:rStyle w:val="Char0"/>
          <w:rFonts w:hint="cs"/>
          <w:rtl/>
        </w:rPr>
        <w:t>به عنوان نمونه، چنانکه قبلاً بیان گردید انسان در خواب</w:t>
      </w:r>
      <w:r w:rsidR="00CE54C3">
        <w:rPr>
          <w:rStyle w:val="Char0"/>
          <w:rFonts w:hint="cs"/>
          <w:rtl/>
        </w:rPr>
        <w:t>‌</w:t>
      </w:r>
      <w:r w:rsidRPr="00695320">
        <w:rPr>
          <w:rStyle w:val="Char0"/>
          <w:rFonts w:hint="cs"/>
          <w:rtl/>
        </w:rPr>
        <w:t xml:space="preserve"> می</w:t>
      </w:r>
      <w:r w:rsidR="00CE54C3">
        <w:rPr>
          <w:rStyle w:val="Char0"/>
          <w:rFonts w:hint="cs"/>
          <w:rtl/>
        </w:rPr>
        <w:t>‌</w:t>
      </w:r>
      <w:r w:rsidRPr="00695320">
        <w:rPr>
          <w:rStyle w:val="Char0"/>
          <w:rFonts w:hint="cs"/>
          <w:rtl/>
        </w:rPr>
        <w:t>بیند که در مکانی تنگ و وحشت</w:t>
      </w:r>
      <w:r w:rsidR="00CE54C3">
        <w:rPr>
          <w:rStyle w:val="Char0"/>
          <w:rFonts w:hint="cs"/>
          <w:rtl/>
        </w:rPr>
        <w:t>‌</w:t>
      </w:r>
      <w:r w:rsidRPr="00695320">
        <w:rPr>
          <w:rStyle w:val="Char0"/>
          <w:rFonts w:hint="cs"/>
          <w:rtl/>
        </w:rPr>
        <w:t>آور یا در محلّی وسیع و خرّم قرار دارد، امّا از نظر و دید دیگران، حالتش تغییر نمی</w:t>
      </w:r>
      <w:r w:rsidR="00CE54C3">
        <w:rPr>
          <w:rStyle w:val="Char0"/>
          <w:rFonts w:hint="cs"/>
          <w:rtl/>
        </w:rPr>
        <w:t>‌</w:t>
      </w:r>
      <w:r w:rsidRPr="00695320">
        <w:rPr>
          <w:rStyle w:val="Char0"/>
          <w:rFonts w:hint="cs"/>
          <w:rtl/>
        </w:rPr>
        <w:t>کند و وی را در بستر و پوشش خودش می</w:t>
      </w:r>
      <w:r w:rsidR="00CE54C3">
        <w:rPr>
          <w:rStyle w:val="Char0"/>
          <w:rFonts w:hint="cs"/>
          <w:rtl/>
        </w:rPr>
        <w:t>‌</w:t>
      </w:r>
      <w:r w:rsidRPr="00695320">
        <w:rPr>
          <w:rStyle w:val="Char0"/>
          <w:rFonts w:hint="cs"/>
          <w:rtl/>
        </w:rPr>
        <w:t>بینند.</w:t>
      </w:r>
    </w:p>
    <w:p w:rsidR="006763B6" w:rsidRPr="006763B6" w:rsidRDefault="006763B6" w:rsidP="006763B6">
      <w:pPr>
        <w:pStyle w:val="a2"/>
        <w:rPr>
          <w:rFonts w:ascii="IRNazli" w:hAnsi="IRNazli" w:cs="IRNazli"/>
        </w:rPr>
      </w:pPr>
      <w:bookmarkStart w:id="461" w:name="_Toc493430325"/>
      <w:r>
        <w:rPr>
          <w:rFonts w:hint="cs"/>
          <w:rtl/>
        </w:rPr>
        <w:t xml:space="preserve">6- </w:t>
      </w:r>
      <w:r w:rsidR="00084FA6" w:rsidRPr="00D92BB5">
        <w:rPr>
          <w:rFonts w:hint="cs"/>
          <w:rtl/>
        </w:rPr>
        <w:t>درک و احساس مخلوق محدود به قدرتی است که الله تعالی به آنان بخشیده است</w:t>
      </w:r>
      <w:bookmarkEnd w:id="461"/>
    </w:p>
    <w:p w:rsidR="00084FA6" w:rsidRPr="00695320" w:rsidRDefault="00084FA6" w:rsidP="006763B6">
      <w:pPr>
        <w:pStyle w:val="a0"/>
        <w:rPr>
          <w:rStyle w:val="Char0"/>
        </w:rPr>
      </w:pPr>
      <w:r w:rsidRPr="00695320">
        <w:rPr>
          <w:rStyle w:val="Char0"/>
          <w:rFonts w:hint="cs"/>
          <w:rtl/>
        </w:rPr>
        <w:t>مخلوقات نمی</w:t>
      </w:r>
      <w:r w:rsidR="00CE54C3">
        <w:rPr>
          <w:rStyle w:val="Char0"/>
          <w:rFonts w:hint="cs"/>
          <w:rtl/>
        </w:rPr>
        <w:t>‌</w:t>
      </w:r>
      <w:r w:rsidRPr="00695320">
        <w:rPr>
          <w:rStyle w:val="Char0"/>
          <w:rFonts w:hint="cs"/>
          <w:rtl/>
        </w:rPr>
        <w:t>توانند هر چیزی را بفهمند و</w:t>
      </w:r>
      <w:r w:rsidR="005272CD">
        <w:rPr>
          <w:rStyle w:val="Char0"/>
          <w:rFonts w:hint="cs"/>
          <w:rtl/>
        </w:rPr>
        <w:t xml:space="preserve"> همان‌گونه </w:t>
      </w:r>
      <w:r w:rsidRPr="00695320">
        <w:rPr>
          <w:rStyle w:val="Char0"/>
          <w:rFonts w:hint="cs"/>
          <w:rtl/>
        </w:rPr>
        <w:t>که چشمان، گوش</w:t>
      </w:r>
      <w:r w:rsidR="00CE54C3">
        <w:rPr>
          <w:rStyle w:val="Char0"/>
          <w:rFonts w:hint="cs"/>
          <w:rtl/>
        </w:rPr>
        <w:t>‌</w:t>
      </w:r>
      <w:r w:rsidRPr="00695320">
        <w:rPr>
          <w:rStyle w:val="Char0"/>
          <w:rFonts w:hint="cs"/>
          <w:rtl/>
        </w:rPr>
        <w:t>ها و توانشان حدّی دارد، عقل</w:t>
      </w:r>
      <w:r w:rsidR="00CE54C3">
        <w:rPr>
          <w:rStyle w:val="Char0"/>
          <w:rFonts w:hint="cs"/>
          <w:rtl/>
        </w:rPr>
        <w:t>‌</w:t>
      </w:r>
      <w:r w:rsidRPr="00695320">
        <w:rPr>
          <w:rStyle w:val="Char0"/>
          <w:rFonts w:hint="cs"/>
          <w:rtl/>
        </w:rPr>
        <w:t>ها نیز حدّ و محدوده</w:t>
      </w:r>
      <w:r w:rsidR="00CE54C3">
        <w:rPr>
          <w:rStyle w:val="Char0"/>
          <w:rFonts w:hint="cs"/>
          <w:rtl/>
        </w:rPr>
        <w:t>‌</w:t>
      </w:r>
      <w:r w:rsidRPr="00695320">
        <w:rPr>
          <w:rStyle w:val="Char0"/>
          <w:rFonts w:hint="cs"/>
          <w:rtl/>
        </w:rPr>
        <w:t>ای دارند. گاهی اوقات الله تعالی هفت آسمان و زمین و آنچه در میانشان است و هر چیزی که به حقیقت، الله متعال را تسبیح می</w:t>
      </w:r>
      <w:r w:rsidR="00CE54C3">
        <w:rPr>
          <w:rStyle w:val="Char0"/>
          <w:rFonts w:hint="cs"/>
          <w:rtl/>
        </w:rPr>
        <w:t>‌</w:t>
      </w:r>
      <w:r w:rsidRPr="00695320">
        <w:rPr>
          <w:rStyle w:val="Char0"/>
          <w:rFonts w:hint="cs"/>
          <w:rtl/>
        </w:rPr>
        <w:t>گوید را از عذاب و رنج برخی مخلوقات آگاه و باخبر می</w:t>
      </w:r>
      <w:r w:rsidR="00CE54C3">
        <w:rPr>
          <w:rStyle w:val="Char0"/>
          <w:rFonts w:hint="cs"/>
          <w:rtl/>
        </w:rPr>
        <w:t>‌</w:t>
      </w:r>
      <w:r w:rsidRPr="00695320">
        <w:rPr>
          <w:rStyle w:val="Char0"/>
          <w:rFonts w:hint="cs"/>
          <w:rtl/>
        </w:rPr>
        <w:t xml:space="preserve">سازد. </w:t>
      </w:r>
    </w:p>
    <w:p w:rsidR="00084FA6" w:rsidRDefault="00084FA6" w:rsidP="00084FA6">
      <w:pPr>
        <w:ind w:firstLine="237"/>
        <w:jc w:val="both"/>
        <w:rPr>
          <w:rStyle w:val="Char0"/>
          <w:rtl/>
        </w:rPr>
      </w:pPr>
      <w:r w:rsidRPr="00695320">
        <w:rPr>
          <w:rStyle w:val="Char0"/>
          <w:rFonts w:hint="cs"/>
          <w:rtl/>
        </w:rPr>
        <w:t>از آنجا که مخلوقات نمی</w:t>
      </w:r>
      <w:r w:rsidR="00CE54C3">
        <w:rPr>
          <w:rStyle w:val="Char0"/>
          <w:rFonts w:hint="cs"/>
          <w:rtl/>
        </w:rPr>
        <w:t>‌</w:t>
      </w:r>
      <w:r w:rsidRPr="00695320">
        <w:rPr>
          <w:rStyle w:val="Char0"/>
          <w:rFonts w:hint="cs"/>
          <w:rtl/>
        </w:rPr>
        <w:t>توانند هر موجودی را درک کنند، جایز نیست که آنچه از امور غیب ثابت است و آن را نمی</w:t>
      </w:r>
      <w:r w:rsidR="00CE54C3">
        <w:rPr>
          <w:rStyle w:val="Char0"/>
          <w:rFonts w:hint="cs"/>
          <w:rtl/>
        </w:rPr>
        <w:t>‌</w:t>
      </w:r>
      <w:r w:rsidRPr="00695320">
        <w:rPr>
          <w:rStyle w:val="Char0"/>
          <w:rFonts w:hint="cs"/>
          <w:rtl/>
        </w:rPr>
        <w:t>فهمند، انکار کنند.</w:t>
      </w:r>
      <w:r w:rsidRPr="007F2722">
        <w:rPr>
          <w:rStyle w:val="Char0"/>
          <w:vertAlign w:val="superscript"/>
          <w:rtl/>
        </w:rPr>
        <w:footnoteReference w:id="554"/>
      </w:r>
    </w:p>
    <w:p w:rsidR="006763B6" w:rsidRDefault="006763B6" w:rsidP="00084FA6">
      <w:pPr>
        <w:ind w:firstLine="237"/>
        <w:jc w:val="both"/>
        <w:rPr>
          <w:rStyle w:val="Char0"/>
          <w:rtl/>
        </w:rPr>
        <w:sectPr w:rsidR="006763B6" w:rsidSect="007B2AD7">
          <w:headerReference w:type="default" r:id="rId37"/>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BC7463">
      <w:pPr>
        <w:pStyle w:val="ac"/>
        <w:rPr>
          <w:rtl/>
        </w:rPr>
      </w:pPr>
      <w:bookmarkStart w:id="462" w:name="_Toc493430326"/>
      <w:r w:rsidRPr="00D92BB5">
        <w:rPr>
          <w:rtl/>
        </w:rPr>
        <w:t>بخش سوم:</w:t>
      </w:r>
      <w:r w:rsidR="006763B6">
        <w:rPr>
          <w:rFonts w:hint="cs"/>
          <w:rtl/>
        </w:rPr>
        <w:br/>
      </w:r>
      <w:r w:rsidRPr="00D92BB5">
        <w:rPr>
          <w:rtl/>
        </w:rPr>
        <w:t>نشانه</w:t>
      </w:r>
      <w:r>
        <w:rPr>
          <w:rFonts w:hint="cs"/>
          <w:cs/>
        </w:rPr>
        <w:t>‎</w:t>
      </w:r>
      <w:r w:rsidRPr="00D92BB5">
        <w:rPr>
          <w:rtl/>
        </w:rPr>
        <w:t>های قیامت</w:t>
      </w:r>
      <w:bookmarkEnd w:id="462"/>
    </w:p>
    <w:p w:rsidR="00084FA6" w:rsidRPr="00D92BB5" w:rsidRDefault="00084FA6" w:rsidP="006763B6">
      <w:pPr>
        <w:pStyle w:val="a4"/>
        <w:rPr>
          <w:rtl/>
        </w:rPr>
      </w:pPr>
      <w:r w:rsidRPr="00D92BB5">
        <w:rPr>
          <w:rtl/>
        </w:rPr>
        <w:t>مقدّمه</w:t>
      </w:r>
    </w:p>
    <w:p w:rsidR="00084FA6" w:rsidRPr="00D92BB5" w:rsidRDefault="00084FA6" w:rsidP="006763B6">
      <w:pPr>
        <w:pStyle w:val="a4"/>
        <w:rPr>
          <w:rtl/>
        </w:rPr>
      </w:pPr>
      <w:r w:rsidRPr="00D92BB5">
        <w:rPr>
          <w:rtl/>
        </w:rPr>
        <w:t>مبحث اول: مفهوم</w:t>
      </w:r>
      <w:r w:rsidRPr="00D92BB5">
        <w:rPr>
          <w:rFonts w:hint="cs"/>
          <w:rtl/>
        </w:rPr>
        <w:t xml:space="preserve"> أشراط [</w:t>
      </w:r>
      <w:r w:rsidRPr="00D92BB5">
        <w:rPr>
          <w:rtl/>
        </w:rPr>
        <w:t xml:space="preserve"> نشانه</w:t>
      </w:r>
      <w:r>
        <w:rPr>
          <w:rFonts w:hint="cs"/>
          <w:cs/>
        </w:rPr>
        <w:t>‎</w:t>
      </w:r>
      <w:r w:rsidRPr="00D92BB5">
        <w:rPr>
          <w:rtl/>
        </w:rPr>
        <w:t>های</w:t>
      </w:r>
      <w:r w:rsidRPr="00D92BB5">
        <w:rPr>
          <w:rFonts w:hint="cs"/>
          <w:rtl/>
        </w:rPr>
        <w:t>]</w:t>
      </w:r>
      <w:r w:rsidRPr="00D92BB5">
        <w:rPr>
          <w:rtl/>
        </w:rPr>
        <w:t xml:space="preserve"> قیامت</w:t>
      </w:r>
      <w:r>
        <w:rPr>
          <w:rFonts w:hint="cs"/>
          <w:rtl/>
        </w:rPr>
        <w:t>؛</w:t>
      </w:r>
    </w:p>
    <w:p w:rsidR="00084FA6" w:rsidRPr="00D92BB5" w:rsidRDefault="00084FA6" w:rsidP="006763B6">
      <w:pPr>
        <w:pStyle w:val="a4"/>
        <w:rPr>
          <w:rtl/>
        </w:rPr>
      </w:pPr>
      <w:r w:rsidRPr="00D92BB5">
        <w:rPr>
          <w:rtl/>
        </w:rPr>
        <w:t>مبحث دوم: ترتیب و پی در پی بودن نشانه</w:t>
      </w:r>
      <w:r>
        <w:rPr>
          <w:rFonts w:hint="cs"/>
          <w:cs/>
        </w:rPr>
        <w:t>‎</w:t>
      </w:r>
      <w:r w:rsidRPr="00D92BB5">
        <w:rPr>
          <w:rtl/>
        </w:rPr>
        <w:t>های بزرگ قیامت</w:t>
      </w:r>
      <w:r>
        <w:rPr>
          <w:rFonts w:hint="cs"/>
          <w:rtl/>
        </w:rPr>
        <w:t>؛</w:t>
      </w:r>
    </w:p>
    <w:p w:rsidR="00084FA6" w:rsidRPr="00D92BB5" w:rsidRDefault="00084FA6" w:rsidP="006763B6">
      <w:pPr>
        <w:pStyle w:val="a4"/>
        <w:rPr>
          <w:rtl/>
        </w:rPr>
      </w:pPr>
      <w:r w:rsidRPr="00D92BB5">
        <w:rPr>
          <w:rtl/>
        </w:rPr>
        <w:t>مبحث سوم: نشانه</w:t>
      </w:r>
      <w:r>
        <w:rPr>
          <w:rFonts w:hint="cs"/>
          <w:cs/>
        </w:rPr>
        <w:t>‎</w:t>
      </w:r>
      <w:r w:rsidRPr="00D92BB5">
        <w:rPr>
          <w:rtl/>
        </w:rPr>
        <w:t xml:space="preserve">های </w:t>
      </w:r>
      <w:r w:rsidRPr="00D92BB5">
        <w:rPr>
          <w:rFonts w:hint="cs"/>
          <w:rtl/>
        </w:rPr>
        <w:t>بزرگ</w:t>
      </w:r>
      <w:r w:rsidRPr="00D92BB5">
        <w:rPr>
          <w:rtl/>
        </w:rPr>
        <w:t xml:space="preserve"> و دالّ بر نزدیکی قیامت</w:t>
      </w:r>
      <w:r>
        <w:rPr>
          <w:rFonts w:hint="cs"/>
          <w:rtl/>
        </w:rPr>
        <w:t>؛</w:t>
      </w:r>
    </w:p>
    <w:p w:rsidR="00084FA6" w:rsidRDefault="00084FA6" w:rsidP="006763B6">
      <w:pPr>
        <w:pStyle w:val="a4"/>
        <w:rPr>
          <w:rtl/>
        </w:rPr>
      </w:pPr>
      <w:r w:rsidRPr="00D92BB5">
        <w:rPr>
          <w:rtl/>
        </w:rPr>
        <w:t>مبحث چهارم: نشانه</w:t>
      </w:r>
      <w:r>
        <w:rPr>
          <w:rFonts w:hint="cs"/>
          <w:cs/>
        </w:rPr>
        <w:t>‎</w:t>
      </w:r>
      <w:r w:rsidRPr="00D92BB5">
        <w:rPr>
          <w:rtl/>
        </w:rPr>
        <w:t>های وقوع قیامت</w:t>
      </w:r>
      <w:r>
        <w:rPr>
          <w:rFonts w:hint="cs"/>
          <w:rtl/>
        </w:rPr>
        <w:t>؛</w:t>
      </w:r>
    </w:p>
    <w:p w:rsidR="006763B6" w:rsidRDefault="006763B6" w:rsidP="006763B6">
      <w:pPr>
        <w:pStyle w:val="a4"/>
        <w:rPr>
          <w:rtl/>
        </w:rPr>
        <w:sectPr w:rsidR="006763B6"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6763B6">
      <w:pPr>
        <w:pStyle w:val="a1"/>
        <w:rPr>
          <w:rtl/>
        </w:rPr>
      </w:pPr>
      <w:bookmarkStart w:id="463" w:name="_Toc493430327"/>
      <w:r w:rsidRPr="00D92BB5">
        <w:rPr>
          <w:rtl/>
        </w:rPr>
        <w:t>مقدّمه</w:t>
      </w:r>
      <w:bookmarkEnd w:id="463"/>
    </w:p>
    <w:p w:rsidR="00084FA6" w:rsidRPr="00D92BB5" w:rsidRDefault="006763B6" w:rsidP="006763B6">
      <w:pPr>
        <w:pStyle w:val="a2"/>
      </w:pPr>
      <w:bookmarkStart w:id="464" w:name="_Toc493430328"/>
      <w:r>
        <w:rPr>
          <w:rFonts w:hint="cs"/>
          <w:rtl/>
        </w:rPr>
        <w:t xml:space="preserve">أ- </w:t>
      </w:r>
      <w:r w:rsidR="00084FA6" w:rsidRPr="00D92BB5">
        <w:rPr>
          <w:rtl/>
        </w:rPr>
        <w:t>قواعدی عام و کلّی</w:t>
      </w:r>
      <w:bookmarkEnd w:id="464"/>
      <w:r w:rsidR="00084FA6" w:rsidRPr="00D92BB5">
        <w:rPr>
          <w:rtl/>
        </w:rPr>
        <w:t xml:space="preserve"> </w:t>
      </w:r>
    </w:p>
    <w:p w:rsidR="00084FA6" w:rsidRPr="00695320" w:rsidRDefault="00084FA6" w:rsidP="00B32401">
      <w:pPr>
        <w:pStyle w:val="ListParagraph"/>
        <w:numPr>
          <w:ilvl w:val="0"/>
          <w:numId w:val="105"/>
        </w:numPr>
        <w:ind w:left="595" w:hanging="357"/>
        <w:contextualSpacing w:val="0"/>
        <w:jc w:val="both"/>
        <w:rPr>
          <w:rStyle w:val="Char0"/>
        </w:rPr>
      </w:pPr>
      <w:r w:rsidRPr="00695320">
        <w:rPr>
          <w:rStyle w:val="Char0"/>
          <w:rFonts w:hint="cs"/>
          <w:rtl/>
        </w:rPr>
        <w:t>بدون تردید قیامت خواهد آمد: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إِنَّ </w:t>
      </w:r>
      <w:r w:rsidRPr="00C12E7C">
        <w:rPr>
          <w:rStyle w:val="Char8"/>
          <w:rFonts w:hint="cs"/>
          <w:rtl/>
        </w:rPr>
        <w:t>ٱلسَّاعَةَ</w:t>
      </w:r>
      <w:r w:rsidRPr="00C12E7C">
        <w:rPr>
          <w:rStyle w:val="Char8"/>
          <w:rtl/>
        </w:rPr>
        <w:t xml:space="preserve"> ءَاتِيَةٌ</w:t>
      </w:r>
      <w:r w:rsidRPr="00D92BB5">
        <w:rPr>
          <w:rFonts w:ascii="B lotus Unc" w:hAnsi="B lotus Unc" w:cs="Traditional Arabic"/>
          <w:rtl/>
        </w:rPr>
        <w:t>﴾</w:t>
      </w:r>
      <w:r w:rsidRPr="00C12E7C">
        <w:rPr>
          <w:rStyle w:val="Char8"/>
          <w:rtl/>
        </w:rPr>
        <w:t xml:space="preserve"> </w:t>
      </w:r>
      <w:r w:rsidRPr="00C12E7C">
        <w:rPr>
          <w:rStyle w:val="Char"/>
          <w:rtl/>
        </w:rPr>
        <w:t>[طه: 15]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«قطعاً ق</w:t>
      </w:r>
      <w:r w:rsidRPr="00B368A2">
        <w:rPr>
          <w:rStyle w:val="Char5"/>
          <w:rFonts w:hint="cs"/>
          <w:rtl/>
        </w:rPr>
        <w:t>یامت</w:t>
      </w:r>
      <w:r w:rsidRPr="00B368A2">
        <w:rPr>
          <w:rStyle w:val="Char5"/>
          <w:rtl/>
        </w:rPr>
        <w:t xml:space="preserve"> خواهد آمد</w:t>
      </w:r>
      <w:r w:rsidRPr="00B368A2">
        <w:rPr>
          <w:rStyle w:val="Char5"/>
          <w:rFonts w:hint="cs"/>
          <w:rtl/>
        </w:rPr>
        <w:t>.</w:t>
      </w:r>
      <w:r w:rsidRPr="00B368A2">
        <w:rPr>
          <w:rStyle w:val="Char5"/>
          <w:rtl/>
        </w:rPr>
        <w:t>»</w:t>
      </w:r>
    </w:p>
    <w:p w:rsidR="00084FA6" w:rsidRPr="00695320" w:rsidRDefault="00084FA6" w:rsidP="00B32401">
      <w:pPr>
        <w:pStyle w:val="ListParagraph"/>
        <w:numPr>
          <w:ilvl w:val="0"/>
          <w:numId w:val="105"/>
        </w:numPr>
        <w:ind w:left="595" w:hanging="357"/>
        <w:contextualSpacing w:val="0"/>
        <w:jc w:val="both"/>
        <w:rPr>
          <w:rStyle w:val="Char0"/>
        </w:rPr>
      </w:pPr>
      <w:r w:rsidRPr="00695320">
        <w:rPr>
          <w:rStyle w:val="Char0"/>
          <w:rFonts w:hint="cs"/>
          <w:rtl/>
        </w:rPr>
        <w:t>قیامت نزدیک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Fonts w:hint="cs"/>
          <w:rtl/>
        </w:rPr>
        <w:t>ٱقۡتَرَبَتِ</w:t>
      </w:r>
      <w:r w:rsidRPr="00C12E7C">
        <w:rPr>
          <w:rStyle w:val="Char8"/>
          <w:rtl/>
        </w:rPr>
        <w:t xml:space="preserve"> </w:t>
      </w:r>
      <w:r w:rsidRPr="00C12E7C">
        <w:rPr>
          <w:rStyle w:val="Char8"/>
          <w:rFonts w:hint="cs"/>
          <w:rtl/>
        </w:rPr>
        <w:t>ٱلسَّاعَةُ</w:t>
      </w:r>
      <w:r w:rsidRPr="00C12E7C">
        <w:rPr>
          <w:rStyle w:val="Char8"/>
          <w:rtl/>
        </w:rPr>
        <w:t xml:space="preserve"> وَ</w:t>
      </w:r>
      <w:r w:rsidRPr="00C12E7C">
        <w:rPr>
          <w:rStyle w:val="Char8"/>
          <w:rFonts w:hint="cs"/>
          <w:rtl/>
        </w:rPr>
        <w:t>ٱنشَقَّ</w:t>
      </w:r>
      <w:r w:rsidRPr="00C12E7C">
        <w:rPr>
          <w:rStyle w:val="Char8"/>
          <w:rtl/>
        </w:rPr>
        <w:t xml:space="preserve"> </w:t>
      </w:r>
      <w:r w:rsidRPr="00C12E7C">
        <w:rPr>
          <w:rStyle w:val="Char8"/>
          <w:rFonts w:hint="cs"/>
          <w:rtl/>
        </w:rPr>
        <w:t>ٱلۡقَمَرُ</w:t>
      </w:r>
      <w:r w:rsidRPr="00D92BB5">
        <w:rPr>
          <w:rFonts w:ascii="B lotus Unc" w:hAnsi="B lotus Unc" w:cs="Traditional Arabic"/>
          <w:rtl/>
        </w:rPr>
        <w:t>﴾</w:t>
      </w:r>
      <w:r w:rsidRPr="00C12E7C">
        <w:rPr>
          <w:rStyle w:val="Char8"/>
          <w:rtl/>
        </w:rPr>
        <w:t xml:space="preserve"> </w:t>
      </w:r>
      <w:r w:rsidRPr="00C12E7C">
        <w:rPr>
          <w:rStyle w:val="Char"/>
          <w:rtl/>
        </w:rPr>
        <w:t>[القمر: 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«ق</w:t>
      </w:r>
      <w:r w:rsidRPr="00B368A2">
        <w:rPr>
          <w:rStyle w:val="Char5"/>
          <w:rFonts w:hint="cs"/>
          <w:rtl/>
        </w:rPr>
        <w:t>یامت</w:t>
      </w:r>
      <w:r w:rsidRPr="00B368A2">
        <w:rPr>
          <w:rStyle w:val="Char5"/>
          <w:rtl/>
        </w:rPr>
        <w:t xml:space="preserve"> نزد</w:t>
      </w:r>
      <w:r w:rsidRPr="00B368A2">
        <w:rPr>
          <w:rStyle w:val="Char5"/>
          <w:rFonts w:hint="cs"/>
          <w:rtl/>
        </w:rPr>
        <w:t>یک</w:t>
      </w:r>
      <w:r w:rsidRPr="00B368A2">
        <w:rPr>
          <w:rStyle w:val="Char5"/>
          <w:rtl/>
        </w:rPr>
        <w:t xml:space="preserve"> شد و ماه بشکافت</w:t>
      </w:r>
      <w:r w:rsidRPr="00B368A2">
        <w:rPr>
          <w:rStyle w:val="Char5"/>
          <w:rFonts w:hint="cs"/>
          <w:rtl/>
        </w:rPr>
        <w:t>.</w:t>
      </w:r>
      <w:r w:rsidRPr="00B368A2">
        <w:rPr>
          <w:rStyle w:val="Char5"/>
          <w:rtl/>
        </w:rPr>
        <w:t>»</w:t>
      </w:r>
    </w:p>
    <w:p w:rsidR="00084FA6" w:rsidRPr="00695320" w:rsidRDefault="00084FA6" w:rsidP="00B32401">
      <w:pPr>
        <w:pStyle w:val="ListParagraph"/>
        <w:numPr>
          <w:ilvl w:val="0"/>
          <w:numId w:val="105"/>
        </w:numPr>
        <w:ind w:left="595" w:hanging="357"/>
        <w:contextualSpacing w:val="0"/>
        <w:jc w:val="both"/>
        <w:rPr>
          <w:rStyle w:val="Char0"/>
        </w:rPr>
      </w:pPr>
      <w:r w:rsidRPr="00695320">
        <w:rPr>
          <w:rStyle w:val="Char0"/>
          <w:rFonts w:hint="cs"/>
          <w:rtl/>
        </w:rPr>
        <w:t>فقط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از زمان قیامت باخبر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يَسۡ‍َٔلُونَكَ عَنِ </w:t>
      </w:r>
      <w:r w:rsidRPr="00C12E7C">
        <w:rPr>
          <w:rStyle w:val="Char8"/>
          <w:rFonts w:hint="cs"/>
          <w:rtl/>
        </w:rPr>
        <w:t>ٱلسَّاعَةِ</w:t>
      </w:r>
      <w:r w:rsidRPr="00C12E7C">
        <w:rPr>
          <w:rStyle w:val="Char8"/>
          <w:rtl/>
        </w:rPr>
        <w:t xml:space="preserve"> أَيَّانَ مُرۡسَىٰهَاۖ قُلۡ إِنَّمَا عِلۡمُهَا عِندَ رَبِّيۖ لَا يُجَل</w:t>
      </w:r>
      <w:r w:rsidR="00F603BC">
        <w:rPr>
          <w:rStyle w:val="Char8"/>
          <w:rtl/>
        </w:rPr>
        <w:t>ِّيهَا لِوَقۡتِهَآ إِلَّا هُوَ</w:t>
      </w:r>
      <w:r w:rsidRPr="00D92BB5">
        <w:rPr>
          <w:rFonts w:ascii="B lotus Unc" w:hAnsi="B lotus Unc" w:cs="Traditional Arabic"/>
          <w:rtl/>
        </w:rPr>
        <w:t>﴾</w:t>
      </w:r>
      <w:r w:rsidRPr="00C12E7C">
        <w:rPr>
          <w:rStyle w:val="Char8"/>
          <w:rtl/>
        </w:rPr>
        <w:t xml:space="preserve"> </w:t>
      </w:r>
      <w:r w:rsidRPr="00C12E7C">
        <w:rPr>
          <w:rStyle w:val="Char"/>
          <w:rtl/>
        </w:rPr>
        <w:t>[الأعراف: 187]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دربار</w:t>
      </w:r>
      <w:r w:rsidRPr="00B368A2">
        <w:rPr>
          <w:rStyle w:val="Char5"/>
          <w:rFonts w:hint="cs"/>
          <w:rtl/>
        </w:rPr>
        <w:t>ۀ</w:t>
      </w:r>
      <w:r w:rsidRPr="00B368A2">
        <w:rPr>
          <w:rStyle w:val="Char5"/>
          <w:rtl/>
        </w:rPr>
        <w:t xml:space="preserve"> ق</w:t>
      </w:r>
      <w:r w:rsidRPr="00B368A2">
        <w:rPr>
          <w:rStyle w:val="Char5"/>
          <w:rFonts w:hint="cs"/>
          <w:rtl/>
        </w:rPr>
        <w:t>یامت</w:t>
      </w:r>
      <w:r w:rsidRPr="00B368A2">
        <w:rPr>
          <w:rStyle w:val="Char5"/>
          <w:rtl/>
        </w:rPr>
        <w:t xml:space="preserve"> از تو سوال م</w:t>
      </w:r>
      <w:r w:rsidRPr="00B368A2">
        <w:rPr>
          <w:rStyle w:val="Char5"/>
          <w:rFonts w:hint="cs"/>
          <w:rtl/>
        </w:rPr>
        <w:t>ی‌کنند که چه وقت</w:t>
      </w:r>
      <w:r w:rsidRPr="00B368A2">
        <w:rPr>
          <w:rStyle w:val="Char5"/>
          <w:rtl/>
        </w:rPr>
        <w:t xml:space="preserve"> واقع م</w:t>
      </w:r>
      <w:r w:rsidRPr="00B368A2">
        <w:rPr>
          <w:rStyle w:val="Char5"/>
          <w:rFonts w:hint="cs"/>
          <w:rtl/>
        </w:rPr>
        <w:t>ی‌شود؟</w:t>
      </w:r>
      <w:r w:rsidRPr="00B368A2">
        <w:rPr>
          <w:rStyle w:val="Char5"/>
          <w:rtl/>
        </w:rPr>
        <w:t xml:space="preserve"> بگو: مسلماً علم آن فقط نزد پروردگار من است و</w:t>
      </w:r>
      <w:r w:rsidR="005939FE">
        <w:rPr>
          <w:rStyle w:val="Char5"/>
          <w:rtl/>
        </w:rPr>
        <w:t xml:space="preserve"> هیچ‌کس </w:t>
      </w:r>
      <w:r w:rsidRPr="00B368A2">
        <w:rPr>
          <w:rStyle w:val="Char5"/>
          <w:rtl/>
        </w:rPr>
        <w:t>جز او [نم</w:t>
      </w:r>
      <w:r w:rsidRPr="00B368A2">
        <w:rPr>
          <w:rStyle w:val="Char5"/>
          <w:rFonts w:hint="cs"/>
          <w:rtl/>
        </w:rPr>
        <w:t>ی‌تواند</w:t>
      </w:r>
      <w:r w:rsidRPr="00B368A2">
        <w:rPr>
          <w:rStyle w:val="Char5"/>
          <w:rtl/>
        </w:rPr>
        <w:t>] آن را در وقت مع</w:t>
      </w:r>
      <w:r w:rsidRPr="00B368A2">
        <w:rPr>
          <w:rStyle w:val="Char5"/>
          <w:rFonts w:hint="cs"/>
          <w:rtl/>
        </w:rPr>
        <w:t>یّنش</w:t>
      </w:r>
      <w:r w:rsidRPr="00B368A2">
        <w:rPr>
          <w:rStyle w:val="Char5"/>
          <w:rtl/>
        </w:rPr>
        <w:t xml:space="preserve"> آشکار سازد</w:t>
      </w:r>
      <w:r w:rsidRPr="00B368A2">
        <w:rPr>
          <w:rStyle w:val="Char5"/>
          <w:rFonts w:hint="cs"/>
          <w:rtl/>
        </w:rPr>
        <w:t>.</w:t>
      </w:r>
      <w:r w:rsidRPr="00B368A2">
        <w:rPr>
          <w:rStyle w:val="Char5"/>
          <w:rFonts w:hint="eastAsia"/>
          <w:rtl/>
        </w:rPr>
        <w:t>»</w:t>
      </w:r>
    </w:p>
    <w:p w:rsidR="00084FA6" w:rsidRPr="00695320" w:rsidRDefault="00084FA6" w:rsidP="00B32401">
      <w:pPr>
        <w:pStyle w:val="ListParagraph"/>
        <w:numPr>
          <w:ilvl w:val="0"/>
          <w:numId w:val="105"/>
        </w:numPr>
        <w:ind w:left="595" w:hanging="357"/>
        <w:contextualSpacing w:val="0"/>
        <w:jc w:val="both"/>
        <w:rPr>
          <w:rStyle w:val="Char0"/>
        </w:rPr>
      </w:pPr>
      <w:r w:rsidRPr="00695320">
        <w:rPr>
          <w:rStyle w:val="Char0"/>
          <w:rFonts w:hint="cs"/>
          <w:rtl/>
        </w:rPr>
        <w:t>قیامت از امور غیب به شمار می</w:t>
      </w:r>
      <w:r w:rsidR="00CE54C3">
        <w:rPr>
          <w:rStyle w:val="Char0"/>
          <w:rFonts w:hint="cs"/>
          <w:rtl/>
        </w:rPr>
        <w:t>‌</w:t>
      </w:r>
      <w:r w:rsidRPr="00695320">
        <w:rPr>
          <w:rStyle w:val="Char0"/>
          <w:rFonts w:hint="cs"/>
          <w:rtl/>
        </w:rPr>
        <w:t>رود و ایمان به آن بخشی از ایمان به غیب است.</w:t>
      </w:r>
    </w:p>
    <w:p w:rsidR="00084FA6" w:rsidRPr="00695320" w:rsidRDefault="00084FA6" w:rsidP="00B32401">
      <w:pPr>
        <w:pStyle w:val="ListParagraph"/>
        <w:numPr>
          <w:ilvl w:val="0"/>
          <w:numId w:val="105"/>
        </w:numPr>
        <w:ind w:left="595" w:hanging="357"/>
        <w:contextualSpacing w:val="0"/>
        <w:jc w:val="both"/>
        <w:rPr>
          <w:rStyle w:val="Char0"/>
        </w:rPr>
      </w:pPr>
      <w:r w:rsidRPr="00695320">
        <w:rPr>
          <w:rStyle w:val="Char0"/>
          <w:rFonts w:hint="cs"/>
          <w:rtl/>
        </w:rPr>
        <w:t>بررسی و پرداختن به تعیین زمان قیامت جایز نیست.</w:t>
      </w:r>
    </w:p>
    <w:p w:rsidR="00084FA6" w:rsidRPr="00695320" w:rsidRDefault="00084FA6" w:rsidP="00B32401">
      <w:pPr>
        <w:pStyle w:val="ListParagraph"/>
        <w:numPr>
          <w:ilvl w:val="0"/>
          <w:numId w:val="105"/>
        </w:numPr>
        <w:ind w:left="595" w:hanging="357"/>
        <w:contextualSpacing w:val="0"/>
        <w:jc w:val="both"/>
        <w:rPr>
          <w:rStyle w:val="Char0"/>
        </w:rPr>
      </w:pPr>
      <w:r w:rsidRPr="00695320">
        <w:rPr>
          <w:rStyle w:val="Char0"/>
          <w:rFonts w:hint="cs"/>
          <w:rtl/>
        </w:rPr>
        <w:t>قیامت نشانه</w:t>
      </w:r>
      <w:r w:rsidR="00CE54C3">
        <w:rPr>
          <w:rStyle w:val="Char0"/>
          <w:rFonts w:hint="cs"/>
          <w:rtl/>
        </w:rPr>
        <w:t>‌</w:t>
      </w:r>
      <w:r w:rsidRPr="00695320">
        <w:rPr>
          <w:rStyle w:val="Char0"/>
          <w:rFonts w:hint="cs"/>
          <w:rtl/>
        </w:rPr>
        <w:t>هایی دارد که بیانگر نزدیکی یا وقوع آن است.</w:t>
      </w:r>
    </w:p>
    <w:p w:rsidR="00084FA6" w:rsidRPr="00D92BB5" w:rsidRDefault="00B32401" w:rsidP="00B32401">
      <w:pPr>
        <w:pStyle w:val="a2"/>
      </w:pPr>
      <w:bookmarkStart w:id="465" w:name="_Toc493430329"/>
      <w:r>
        <w:rPr>
          <w:rFonts w:hint="cs"/>
          <w:rtl/>
        </w:rPr>
        <w:t xml:space="preserve">ب- </w:t>
      </w:r>
      <w:r w:rsidR="00084FA6" w:rsidRPr="00D92BB5">
        <w:rPr>
          <w:rFonts w:hint="cs"/>
          <w:rtl/>
        </w:rPr>
        <w:t>دیدگاه صحیح دربارۀ نشانه</w:t>
      </w:r>
      <w:r w:rsidR="00CE54C3">
        <w:rPr>
          <w:rFonts w:hint="cs"/>
          <w:rtl/>
        </w:rPr>
        <w:t>‌</w:t>
      </w:r>
      <w:r w:rsidR="00084FA6" w:rsidRPr="00D92BB5">
        <w:rPr>
          <w:rFonts w:hint="cs"/>
          <w:rtl/>
        </w:rPr>
        <w:t>های قیامت</w:t>
      </w:r>
      <w:bookmarkEnd w:id="465"/>
    </w:p>
    <w:p w:rsidR="00084FA6" w:rsidRPr="00695320" w:rsidRDefault="00084FA6" w:rsidP="00084FA6">
      <w:pPr>
        <w:ind w:firstLine="237"/>
        <w:jc w:val="both"/>
        <w:rPr>
          <w:rStyle w:val="Char0"/>
          <w:rtl/>
        </w:rPr>
      </w:pPr>
      <w:r w:rsidRPr="00695320">
        <w:rPr>
          <w:rStyle w:val="Char0"/>
          <w:rFonts w:hint="cs"/>
          <w:rtl/>
        </w:rPr>
        <w:t>باید به آنچه در متون شرعی دربارۀ قیامت آمده است، ایمان بیاوریم و نباید خود را مکلّف به درخواست قیامت و تطبیق آن بر واقعیّت سازیم.</w:t>
      </w:r>
    </w:p>
    <w:p w:rsidR="00084FA6" w:rsidRPr="00695320" w:rsidRDefault="00084FA6" w:rsidP="00084FA6">
      <w:pPr>
        <w:ind w:firstLine="237"/>
        <w:jc w:val="both"/>
        <w:rPr>
          <w:rStyle w:val="Char0"/>
          <w:rtl/>
        </w:rPr>
      </w:pPr>
      <w:r w:rsidRPr="00695320">
        <w:rPr>
          <w:rStyle w:val="Char0"/>
          <w:rFonts w:hint="cs"/>
          <w:rtl/>
        </w:rPr>
        <w:t>بلکه باید تفسیر قیامت را به واقع بسپاریم؛ یعنی وقوع آن به صورتی است که در متون شرعی بیان شده و بر این اساس، بدون دلیل و از روی ناآگاهی سخنی بر زبان نمی</w:t>
      </w:r>
      <w:r w:rsidR="00CE54C3">
        <w:rPr>
          <w:rStyle w:val="Char0"/>
          <w:rFonts w:hint="cs"/>
          <w:rtl/>
        </w:rPr>
        <w:t>‌</w:t>
      </w:r>
      <w:r w:rsidRPr="00695320">
        <w:rPr>
          <w:rStyle w:val="Char0"/>
          <w:rFonts w:hint="cs"/>
          <w:rtl/>
        </w:rPr>
        <w:t>آوریم.</w:t>
      </w:r>
    </w:p>
    <w:p w:rsidR="00084FA6" w:rsidRPr="00695320" w:rsidRDefault="00084FA6" w:rsidP="00084FA6">
      <w:pPr>
        <w:ind w:firstLine="237"/>
        <w:jc w:val="both"/>
        <w:rPr>
          <w:rStyle w:val="Char0"/>
          <w:rtl/>
        </w:rPr>
      </w:pPr>
      <w:r w:rsidRPr="00695320">
        <w:rPr>
          <w:rStyle w:val="Char0"/>
          <w:rFonts w:hint="cs"/>
          <w:rtl/>
        </w:rPr>
        <w:t>این شیوه باعث نجات و رستگاری و پیروی از پیشینیان صالحی است که به آن متون ایمان آوردند و با رعایت صداقت و امانتداری، آن</w:t>
      </w:r>
      <w:r w:rsidRPr="00695320">
        <w:rPr>
          <w:rStyle w:val="Char0"/>
          <w:rFonts w:hint="cs"/>
          <w:cs/>
        </w:rPr>
        <w:t>‎</w:t>
      </w:r>
      <w:r w:rsidRPr="00695320">
        <w:rPr>
          <w:rStyle w:val="Char0"/>
          <w:rFonts w:hint="cs"/>
          <w:rtl/>
        </w:rPr>
        <w:t>ها را به ما رساندند و گمان خویش را برای تعیین زمان قیامت به کار نبردند و</w:t>
      </w:r>
      <w:r w:rsidR="0013589D">
        <w:rPr>
          <w:rStyle w:val="Char0"/>
          <w:rFonts w:hint="cs"/>
          <w:rtl/>
        </w:rPr>
        <w:t xml:space="preserve"> براساس </w:t>
      </w:r>
      <w:r w:rsidRPr="00695320">
        <w:rPr>
          <w:rStyle w:val="Char0"/>
          <w:rFonts w:hint="cs"/>
          <w:rtl/>
        </w:rPr>
        <w:t>رأی و عقل محض، مقدّمه</w:t>
      </w:r>
      <w:r w:rsidR="00CE54C3">
        <w:rPr>
          <w:rStyle w:val="Char0"/>
          <w:rFonts w:hint="cs"/>
          <w:rtl/>
        </w:rPr>
        <w:t>‌</w:t>
      </w:r>
      <w:r w:rsidRPr="00695320">
        <w:rPr>
          <w:rStyle w:val="Char0"/>
          <w:rFonts w:hint="cs"/>
          <w:rtl/>
        </w:rPr>
        <w:t>چینی و نتیجه</w:t>
      </w:r>
      <w:r w:rsidR="00CE54C3">
        <w:rPr>
          <w:rStyle w:val="Char0"/>
          <w:rFonts w:hint="cs"/>
          <w:rtl/>
        </w:rPr>
        <w:t>‌</w:t>
      </w:r>
      <w:r w:rsidRPr="00695320">
        <w:rPr>
          <w:rStyle w:val="Char0"/>
          <w:rFonts w:hint="cs"/>
          <w:rtl/>
        </w:rPr>
        <w:t>گیری نکردند.</w:t>
      </w:r>
    </w:p>
    <w:p w:rsidR="00084FA6" w:rsidRPr="00695320" w:rsidRDefault="00084FA6" w:rsidP="00084FA6">
      <w:pPr>
        <w:ind w:firstLine="237"/>
        <w:jc w:val="both"/>
        <w:rPr>
          <w:rStyle w:val="Char0"/>
          <w:rtl/>
        </w:rPr>
      </w:pPr>
      <w:r w:rsidRPr="00695320">
        <w:rPr>
          <w:rStyle w:val="Char0"/>
          <w:rFonts w:hint="cs"/>
          <w:rtl/>
        </w:rPr>
        <w:t>همچنین بدین وسیله، به عمل برخی مردم دچار نمی</w:t>
      </w:r>
      <w:r w:rsidR="00CE54C3">
        <w:rPr>
          <w:rStyle w:val="Char0"/>
          <w:rFonts w:hint="cs"/>
          <w:rtl/>
        </w:rPr>
        <w:t>‌</w:t>
      </w:r>
      <w:r w:rsidRPr="00695320">
        <w:rPr>
          <w:rStyle w:val="Char0"/>
          <w:rFonts w:hint="cs"/>
          <w:rtl/>
        </w:rPr>
        <w:t>شویم که متون موجود دربارۀ شرایط آخر الزّمان و نشانه</w:t>
      </w:r>
      <w:r w:rsidR="00CE54C3">
        <w:rPr>
          <w:rStyle w:val="Char0"/>
          <w:rFonts w:hint="cs"/>
          <w:rtl/>
        </w:rPr>
        <w:t>‌</w:t>
      </w:r>
      <w:r w:rsidRPr="00695320">
        <w:rPr>
          <w:rStyle w:val="Char0"/>
          <w:rFonts w:hint="cs"/>
          <w:rtl/>
        </w:rPr>
        <w:t>های قیامت و احوال زمان ما را به هم ربط داده و نتایجی گرفتند که منجر به فتنه</w:t>
      </w:r>
      <w:r w:rsidR="00CE54C3">
        <w:rPr>
          <w:rStyle w:val="Char0"/>
          <w:rFonts w:hint="cs"/>
          <w:rtl/>
        </w:rPr>
        <w:t>‌</w:t>
      </w:r>
      <w:r w:rsidRPr="00695320">
        <w:rPr>
          <w:rStyle w:val="Char0"/>
          <w:rFonts w:hint="cs"/>
          <w:rtl/>
        </w:rPr>
        <w:t>هایی بزرگ و شکستن حرمت</w:t>
      </w:r>
      <w:r w:rsidR="00CE54C3">
        <w:rPr>
          <w:rStyle w:val="Char0"/>
          <w:rFonts w:hint="cs"/>
          <w:rtl/>
        </w:rPr>
        <w:t>‌</w:t>
      </w:r>
      <w:r w:rsidRPr="00695320">
        <w:rPr>
          <w:rStyle w:val="Char0"/>
          <w:rFonts w:hint="cs"/>
          <w:rtl/>
        </w:rPr>
        <w:t>ها شده است.</w:t>
      </w:r>
    </w:p>
    <w:p w:rsidR="00084FA6" w:rsidRPr="00695320" w:rsidRDefault="00084FA6" w:rsidP="00084FA6">
      <w:pPr>
        <w:ind w:firstLine="237"/>
        <w:jc w:val="both"/>
        <w:rPr>
          <w:rStyle w:val="Char0"/>
          <w:rtl/>
        </w:rPr>
      </w:pPr>
      <w:r w:rsidRPr="00695320">
        <w:rPr>
          <w:rStyle w:val="Char0"/>
          <w:rFonts w:hint="cs"/>
          <w:rtl/>
        </w:rPr>
        <w:t>خلاصۀ سخن در موضوع فوق این است که به متون شرعی ایمان داریم و تفسیر آن را به واقع و حقیقت واگذار می</w:t>
      </w:r>
      <w:r w:rsidR="00CE54C3">
        <w:rPr>
          <w:rStyle w:val="Char0"/>
          <w:rFonts w:hint="cs"/>
          <w:rtl/>
        </w:rPr>
        <w:t>‌</w:t>
      </w:r>
      <w:r w:rsidRPr="00695320">
        <w:rPr>
          <w:rStyle w:val="Char0"/>
          <w:rFonts w:hint="cs"/>
          <w:rtl/>
        </w:rPr>
        <w:t>کنیم.</w:t>
      </w:r>
      <w:r w:rsidRPr="007F2722">
        <w:rPr>
          <w:rStyle w:val="Char0"/>
          <w:vertAlign w:val="superscript"/>
          <w:rtl/>
        </w:rPr>
        <w:footnoteReference w:id="555"/>
      </w:r>
    </w:p>
    <w:p w:rsidR="00084FA6" w:rsidRPr="00D92BB5" w:rsidRDefault="00B32401" w:rsidP="00B32401">
      <w:pPr>
        <w:pStyle w:val="a2"/>
      </w:pPr>
      <w:bookmarkStart w:id="466" w:name="_Toc493430330"/>
      <w:r>
        <w:rPr>
          <w:rFonts w:hint="cs"/>
          <w:rtl/>
        </w:rPr>
        <w:t xml:space="preserve">ت- </w:t>
      </w:r>
      <w:r w:rsidR="00084FA6" w:rsidRPr="00D92BB5">
        <w:rPr>
          <w:rFonts w:hint="cs"/>
          <w:rtl/>
        </w:rPr>
        <w:t>ایمان به نشانه</w:t>
      </w:r>
      <w:r w:rsidR="00CE54C3">
        <w:rPr>
          <w:rFonts w:hint="cs"/>
          <w:rtl/>
        </w:rPr>
        <w:t>‌</w:t>
      </w:r>
      <w:r w:rsidR="00084FA6" w:rsidRPr="00D92BB5">
        <w:rPr>
          <w:rFonts w:hint="cs"/>
          <w:rtl/>
        </w:rPr>
        <w:t>های قیامت به معنای تنبلی و استفاده</w:t>
      </w:r>
      <w:r w:rsidR="00CE54C3">
        <w:rPr>
          <w:rFonts w:hint="cs"/>
          <w:rtl/>
        </w:rPr>
        <w:t>‌</w:t>
      </w:r>
      <w:r w:rsidR="00084FA6" w:rsidRPr="00D92BB5">
        <w:rPr>
          <w:rFonts w:hint="cs"/>
          <w:rtl/>
        </w:rPr>
        <w:t>نکردن از اسباب نیست</w:t>
      </w:r>
      <w:bookmarkEnd w:id="466"/>
      <w:r w:rsidR="00084FA6" w:rsidRPr="00D92BB5">
        <w:rPr>
          <w:rFonts w:hint="cs"/>
          <w:rtl/>
        </w:rPr>
        <w:t xml:space="preserve"> </w:t>
      </w:r>
    </w:p>
    <w:p w:rsidR="00084FA6" w:rsidRPr="00695320" w:rsidRDefault="00084FA6" w:rsidP="00084FA6">
      <w:pPr>
        <w:ind w:firstLine="237"/>
        <w:jc w:val="both"/>
        <w:rPr>
          <w:rStyle w:val="Char0"/>
          <w:rtl/>
        </w:rPr>
      </w:pPr>
      <w:r w:rsidRPr="00695320">
        <w:rPr>
          <w:rStyle w:val="Char0"/>
          <w:rFonts w:hint="cs"/>
          <w:rtl/>
        </w:rPr>
        <w:t>زیرا این نشانه</w:t>
      </w:r>
      <w:r w:rsidR="00CE54C3">
        <w:rPr>
          <w:rStyle w:val="Char0"/>
          <w:rFonts w:hint="cs"/>
          <w:rtl/>
        </w:rPr>
        <w:t>‌</w:t>
      </w:r>
      <w:r w:rsidRPr="00695320">
        <w:rPr>
          <w:rStyle w:val="Char0"/>
          <w:rFonts w:hint="cs"/>
          <w:rtl/>
        </w:rPr>
        <w:t>ها از امور تقدیری و مربوط به ارادۀ الهی است و ما از نظر شرع و دین، مکلّف به انجام تکالیف شرعی هستیم؛ همچون اطاعت از الله، جهاد در راه او، کسب علم، دعوت إلی الله، امر به معروف و نهی از منکر، صبر بر آزار و مشکلاتی که در موارد مذکور وجود دارد و سایر واجبات.</w:t>
      </w:r>
    </w:p>
    <w:p w:rsidR="00084FA6" w:rsidRPr="00695320" w:rsidRDefault="00084FA6" w:rsidP="00084FA6">
      <w:pPr>
        <w:ind w:firstLine="237"/>
        <w:jc w:val="both"/>
        <w:rPr>
          <w:rStyle w:val="Char0"/>
          <w:rtl/>
        </w:rPr>
      </w:pPr>
      <w:r w:rsidRPr="00695320">
        <w:rPr>
          <w:rStyle w:val="Char0"/>
          <w:rFonts w:hint="cs"/>
          <w:rtl/>
        </w:rPr>
        <w:t>روش و دیدگاه صحیح همین است؛ نه</w:t>
      </w:r>
      <w:r w:rsidR="005272CD">
        <w:rPr>
          <w:rStyle w:val="Char0"/>
          <w:rFonts w:hint="cs"/>
          <w:rtl/>
        </w:rPr>
        <w:t xml:space="preserve"> آنگونه </w:t>
      </w:r>
      <w:r w:rsidRPr="00695320">
        <w:rPr>
          <w:rStyle w:val="Char0"/>
          <w:rFonts w:hint="cs"/>
          <w:rtl/>
        </w:rPr>
        <w:t>که برخی جاهلان و یاوه</w:t>
      </w:r>
      <w:r w:rsidR="00CE54C3">
        <w:rPr>
          <w:rStyle w:val="Char0"/>
          <w:rFonts w:hint="cs"/>
          <w:rtl/>
        </w:rPr>
        <w:t>‌</w:t>
      </w:r>
      <w:r w:rsidRPr="00695320">
        <w:rPr>
          <w:rStyle w:val="Char0"/>
          <w:rFonts w:hint="cs"/>
          <w:rtl/>
        </w:rPr>
        <w:t>گویان ادّعا دارند که ظهور آن نشانه</w:t>
      </w:r>
      <w:r w:rsidR="00CE54C3">
        <w:rPr>
          <w:rStyle w:val="Char0"/>
          <w:rFonts w:hint="cs"/>
          <w:rtl/>
        </w:rPr>
        <w:t>‌</w:t>
      </w:r>
      <w:r w:rsidRPr="00695320">
        <w:rPr>
          <w:rStyle w:val="Char0"/>
          <w:rFonts w:hint="cs"/>
          <w:rtl/>
        </w:rPr>
        <w:t>ها؛ مانند آمدن مهدی و نزول عیسی</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شروع تنبلی و تن</w:t>
      </w:r>
      <w:r w:rsidR="00CE54C3">
        <w:rPr>
          <w:rStyle w:val="Char0"/>
          <w:rFonts w:hint="cs"/>
          <w:rtl/>
        </w:rPr>
        <w:t>‌</w:t>
      </w:r>
      <w:r w:rsidRPr="00695320">
        <w:rPr>
          <w:rStyle w:val="Char0"/>
          <w:rFonts w:hint="cs"/>
          <w:rtl/>
        </w:rPr>
        <w:t>آسایی است.</w:t>
      </w:r>
    </w:p>
    <w:p w:rsidR="00084FA6" w:rsidRDefault="00084FA6" w:rsidP="00084FA6">
      <w:pPr>
        <w:ind w:firstLine="237"/>
        <w:jc w:val="both"/>
        <w:rPr>
          <w:rStyle w:val="Char0"/>
          <w:rtl/>
        </w:rPr>
      </w:pPr>
      <w:r w:rsidRPr="00695320">
        <w:rPr>
          <w:rStyle w:val="Char0"/>
          <w:rFonts w:hint="cs"/>
          <w:rtl/>
        </w:rPr>
        <w:t>بلکه متون شرعی دلالت دارند که آن زمان، ابتدای فتوح، جهاد و جانفشانی در راه اعلای کلمة الله است.</w:t>
      </w:r>
      <w:r w:rsidRPr="007F2722">
        <w:rPr>
          <w:rStyle w:val="Char0"/>
          <w:vertAlign w:val="superscript"/>
          <w:rtl/>
        </w:rPr>
        <w:footnoteReference w:id="556"/>
      </w:r>
    </w:p>
    <w:p w:rsidR="00B32401" w:rsidRDefault="00B32401">
      <w:pPr>
        <w:bidi w:val="0"/>
        <w:spacing w:after="200" w:line="276" w:lineRule="auto"/>
        <w:ind w:firstLine="0"/>
        <w:jc w:val="left"/>
        <w:rPr>
          <w:rStyle w:val="Char0"/>
          <w:rtl/>
        </w:rPr>
      </w:pPr>
      <w:r>
        <w:rPr>
          <w:rStyle w:val="Char0"/>
          <w:rtl/>
        </w:rPr>
        <w:br w:type="page"/>
      </w:r>
    </w:p>
    <w:p w:rsidR="00084FA6" w:rsidRPr="00D92BB5" w:rsidRDefault="00084FA6" w:rsidP="004358E1">
      <w:pPr>
        <w:pStyle w:val="a1"/>
        <w:rPr>
          <w:rtl/>
        </w:rPr>
      </w:pPr>
      <w:bookmarkStart w:id="467" w:name="_Toc493430331"/>
      <w:r w:rsidRPr="00D92BB5">
        <w:rPr>
          <w:rtl/>
        </w:rPr>
        <w:t>مبحث اول:</w:t>
      </w:r>
      <w:r w:rsidR="00B32401">
        <w:rPr>
          <w:rFonts w:hint="cs"/>
          <w:rtl/>
        </w:rPr>
        <w:br/>
      </w:r>
      <w:r w:rsidRPr="00D92BB5">
        <w:rPr>
          <w:rtl/>
        </w:rPr>
        <w:t>مفهوم</w:t>
      </w:r>
      <w:r w:rsidRPr="00D92BB5">
        <w:rPr>
          <w:rFonts w:hint="cs"/>
          <w:rtl/>
        </w:rPr>
        <w:t xml:space="preserve"> أشراط [</w:t>
      </w:r>
      <w:r w:rsidRPr="00D92BB5">
        <w:rPr>
          <w:rtl/>
        </w:rPr>
        <w:t>نشانه</w:t>
      </w:r>
      <w:r>
        <w:rPr>
          <w:rFonts w:hint="cs"/>
          <w:cs/>
        </w:rPr>
        <w:t>‎</w:t>
      </w:r>
      <w:r w:rsidRPr="00D92BB5">
        <w:rPr>
          <w:rtl/>
        </w:rPr>
        <w:t>های</w:t>
      </w:r>
      <w:r w:rsidRPr="00D92BB5">
        <w:rPr>
          <w:rFonts w:hint="cs"/>
          <w:rtl/>
        </w:rPr>
        <w:t>]</w:t>
      </w:r>
      <w:r w:rsidRPr="00D92BB5">
        <w:rPr>
          <w:rtl/>
        </w:rPr>
        <w:t xml:space="preserve"> قیامت</w:t>
      </w:r>
      <w:bookmarkEnd w:id="467"/>
    </w:p>
    <w:p w:rsidR="00084FA6" w:rsidRPr="00695320" w:rsidRDefault="00084FA6" w:rsidP="00084FA6">
      <w:pPr>
        <w:ind w:firstLine="237"/>
        <w:jc w:val="both"/>
        <w:rPr>
          <w:rStyle w:val="Char0"/>
          <w:rtl/>
        </w:rPr>
      </w:pPr>
      <w:r w:rsidRPr="00695320">
        <w:rPr>
          <w:rStyle w:val="Char0"/>
          <w:rFonts w:hint="cs"/>
          <w:rtl/>
        </w:rPr>
        <w:t>هر چند الله</w:t>
      </w:r>
      <w:r w:rsidR="00656F15" w:rsidRPr="00656F15">
        <w:rPr>
          <w:rFonts w:cs="CTraditional Arabic"/>
          <w:rtl/>
        </w:rPr>
        <w:t> ـ</w:t>
      </w:r>
      <w:r w:rsidR="00C61D90" w:rsidRPr="00C61D90">
        <w:rPr>
          <w:rFonts w:cs="IRNazli"/>
          <w:rtl/>
        </w:rPr>
        <w:t xml:space="preserve"> </w:t>
      </w:r>
      <w:r w:rsidRPr="00695320">
        <w:rPr>
          <w:rStyle w:val="Char0"/>
          <w:rFonts w:hint="cs"/>
          <w:rtl/>
        </w:rPr>
        <w:t>زمان وقوع قیامت را از بندگانش پنهان نموده، ولی آنان را از نشانه</w:t>
      </w:r>
      <w:r w:rsidR="00CE54C3">
        <w:rPr>
          <w:rStyle w:val="Char0"/>
          <w:rFonts w:hint="cs"/>
          <w:rtl/>
        </w:rPr>
        <w:t>‌</w:t>
      </w:r>
      <w:r w:rsidRPr="00695320">
        <w:rPr>
          <w:rStyle w:val="Char0"/>
          <w:rFonts w:hint="cs"/>
          <w:rtl/>
        </w:rPr>
        <w:t>ها و علائمی که دلالت بر نزدیکی</w:t>
      </w:r>
      <w:r w:rsidR="00CE54C3">
        <w:rPr>
          <w:rStyle w:val="Char0"/>
          <w:rtl/>
        </w:rPr>
        <w:t>‌</w:t>
      </w:r>
      <w:r w:rsidRPr="00695320">
        <w:rPr>
          <w:rStyle w:val="Char0"/>
          <w:rFonts w:hint="cs"/>
          <w:rtl/>
        </w:rPr>
        <w:t>اش دارند، آگاه ساخته است.</w:t>
      </w:r>
    </w:p>
    <w:p w:rsidR="00084FA6" w:rsidRPr="00695320" w:rsidRDefault="00084FA6" w:rsidP="00084FA6">
      <w:pPr>
        <w:ind w:firstLine="237"/>
        <w:jc w:val="both"/>
        <w:rPr>
          <w:rStyle w:val="Char0"/>
          <w:rtl/>
        </w:rPr>
      </w:pPr>
      <w:r w:rsidRPr="00695320">
        <w:rPr>
          <w:rStyle w:val="Char0"/>
          <w:rFonts w:hint="cs"/>
          <w:rtl/>
        </w:rPr>
        <w:t>الله تعالی آن نشانه</w:t>
      </w:r>
      <w:r w:rsidR="00CE54C3">
        <w:rPr>
          <w:rStyle w:val="Char0"/>
          <w:rFonts w:hint="cs"/>
          <w:rtl/>
        </w:rPr>
        <w:t>‌</w:t>
      </w:r>
      <w:r w:rsidRPr="00695320">
        <w:rPr>
          <w:rStyle w:val="Char0"/>
          <w:rFonts w:hint="cs"/>
          <w:rtl/>
        </w:rPr>
        <w:t>ها را أشراط قیامت نامیده و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فَهَلۡ يَنظُرُونَ إِلَّا </w:t>
      </w:r>
      <w:r w:rsidRPr="00C12E7C">
        <w:rPr>
          <w:rStyle w:val="Char8"/>
          <w:rFonts w:hint="cs"/>
          <w:rtl/>
        </w:rPr>
        <w:t>ٱلسَّاعَةَ</w:t>
      </w:r>
      <w:r w:rsidRPr="00C12E7C">
        <w:rPr>
          <w:rStyle w:val="Char8"/>
          <w:rtl/>
        </w:rPr>
        <w:t xml:space="preserve"> أَن تَأۡتِيَهُم بَغۡتَةٗۖ فَقَدۡ جَآءَ أَشۡرَاطُهَاۚ فَأَنَّىٰ لَهُمۡ إِذَا جَآءَتۡهُمۡ ذِكۡرَىٰهُمۡ</w:t>
      </w:r>
      <w:r w:rsidRPr="00D92BB5">
        <w:rPr>
          <w:rFonts w:ascii="B lotus Unc" w:hAnsi="B lotus Unc" w:cs="Traditional Arabic"/>
          <w:rtl/>
        </w:rPr>
        <w:t>﴾</w:t>
      </w:r>
      <w:r w:rsidRPr="00C12E7C">
        <w:rPr>
          <w:rStyle w:val="Char8"/>
          <w:rtl/>
        </w:rPr>
        <w:t xml:space="preserve"> </w:t>
      </w:r>
      <w:r w:rsidRPr="00C12E7C">
        <w:rPr>
          <w:rStyle w:val="Char"/>
          <w:rtl/>
        </w:rPr>
        <w:t>[محم</w:t>
      </w:r>
      <w:r w:rsidRPr="00C12E7C">
        <w:rPr>
          <w:rStyle w:val="Char"/>
          <w:rFonts w:hint="cs"/>
          <w:rtl/>
        </w:rPr>
        <w:t>ّ</w:t>
      </w:r>
      <w:r w:rsidRPr="00C12E7C">
        <w:rPr>
          <w:rStyle w:val="Char"/>
          <w:rtl/>
        </w:rPr>
        <w:t>د: 18]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آ</w:t>
      </w:r>
      <w:r w:rsidRPr="00B368A2">
        <w:rPr>
          <w:rStyle w:val="Char5"/>
          <w:rFonts w:hint="cs"/>
          <w:rtl/>
        </w:rPr>
        <w:t>یا</w:t>
      </w:r>
      <w:r w:rsidRPr="00B368A2">
        <w:rPr>
          <w:rStyle w:val="Char5"/>
          <w:rtl/>
        </w:rPr>
        <w:t xml:space="preserve"> آن</w:t>
      </w:r>
      <w:r w:rsidRPr="00B368A2">
        <w:rPr>
          <w:rStyle w:val="Char5"/>
          <w:rFonts w:hint="cs"/>
          <w:rtl/>
        </w:rPr>
        <w:t>ان</w:t>
      </w:r>
      <w:r w:rsidRPr="00B368A2">
        <w:rPr>
          <w:rStyle w:val="Char5"/>
          <w:rtl/>
        </w:rPr>
        <w:t xml:space="preserve"> [کافران] جز ا</w:t>
      </w:r>
      <w:r w:rsidRPr="00B368A2">
        <w:rPr>
          <w:rStyle w:val="Char5"/>
          <w:rFonts w:hint="cs"/>
          <w:rtl/>
        </w:rPr>
        <w:t>ین</w:t>
      </w:r>
      <w:r w:rsidRPr="00B368A2">
        <w:rPr>
          <w:rStyle w:val="Char5"/>
          <w:rtl/>
        </w:rPr>
        <w:t xml:space="preserve"> انتظار دارند که ق</w:t>
      </w:r>
      <w:r w:rsidRPr="00B368A2">
        <w:rPr>
          <w:rStyle w:val="Char5"/>
          <w:rFonts w:hint="cs"/>
          <w:rtl/>
        </w:rPr>
        <w:t>یامت</w:t>
      </w:r>
      <w:r w:rsidRPr="00B368A2">
        <w:rPr>
          <w:rStyle w:val="Char5"/>
          <w:rtl/>
        </w:rPr>
        <w:t xml:space="preserve"> ناگهان فرا رسد؟ به راست</w:t>
      </w:r>
      <w:r w:rsidRPr="00B368A2">
        <w:rPr>
          <w:rStyle w:val="Char5"/>
          <w:rFonts w:hint="cs"/>
          <w:rtl/>
        </w:rPr>
        <w:t>ی</w:t>
      </w:r>
      <w:r w:rsidRPr="00B368A2">
        <w:rPr>
          <w:rStyle w:val="Char5"/>
          <w:rtl/>
        </w:rPr>
        <w:t xml:space="preserve"> نشانه‌ها</w:t>
      </w:r>
      <w:r w:rsidRPr="00B368A2">
        <w:rPr>
          <w:rStyle w:val="Char5"/>
          <w:rFonts w:hint="cs"/>
          <w:rtl/>
        </w:rPr>
        <w:t>یش</w:t>
      </w:r>
      <w:r w:rsidRPr="00B368A2">
        <w:rPr>
          <w:rStyle w:val="Char5"/>
          <w:rtl/>
        </w:rPr>
        <w:t xml:space="preserve"> آمده است، پس </w:t>
      </w:r>
      <w:r w:rsidRPr="00B368A2">
        <w:rPr>
          <w:rStyle w:val="Char5"/>
          <w:rFonts w:hint="cs"/>
          <w:rtl/>
        </w:rPr>
        <w:t>وقتی</w:t>
      </w:r>
      <w:r w:rsidRPr="00B368A2">
        <w:rPr>
          <w:rStyle w:val="Char5"/>
          <w:rtl/>
        </w:rPr>
        <w:t xml:space="preserve"> فرا رسد، پندگرفتن [و ا</w:t>
      </w:r>
      <w:r w:rsidRPr="00B368A2">
        <w:rPr>
          <w:rStyle w:val="Char5"/>
          <w:rFonts w:hint="cs"/>
          <w:rtl/>
        </w:rPr>
        <w:t>یمان</w:t>
      </w:r>
      <w:r w:rsidRPr="00B368A2">
        <w:rPr>
          <w:rStyle w:val="Char5"/>
          <w:rtl/>
        </w:rPr>
        <w:t>] شان چه سود</w:t>
      </w:r>
      <w:r w:rsidRPr="00B368A2">
        <w:rPr>
          <w:rStyle w:val="Char5"/>
          <w:rFonts w:hint="cs"/>
          <w:rtl/>
        </w:rPr>
        <w:t>ی</w:t>
      </w:r>
      <w:r w:rsidRPr="00B368A2">
        <w:rPr>
          <w:rStyle w:val="Char5"/>
          <w:rtl/>
        </w:rPr>
        <w:t xml:space="preserve"> خواهد داشت؟!»</w:t>
      </w:r>
    </w:p>
    <w:p w:rsidR="00084FA6" w:rsidRPr="00695320" w:rsidRDefault="00084FA6" w:rsidP="00084FA6">
      <w:pPr>
        <w:ind w:firstLine="237"/>
        <w:jc w:val="both"/>
        <w:rPr>
          <w:rStyle w:val="Char0"/>
          <w:rtl/>
        </w:rPr>
      </w:pPr>
      <w:r w:rsidRPr="00695320">
        <w:rPr>
          <w:rStyle w:val="Char0"/>
          <w:rFonts w:hint="cs"/>
          <w:rtl/>
        </w:rPr>
        <w:t>اکنون مطالبی در این زمینه بیان می</w:t>
      </w:r>
      <w:r w:rsidR="00CE54C3">
        <w:rPr>
          <w:rStyle w:val="Char0"/>
          <w:rFonts w:hint="cs"/>
          <w:rtl/>
        </w:rPr>
        <w:t>‌</w:t>
      </w:r>
      <w:r w:rsidRPr="00695320">
        <w:rPr>
          <w:rStyle w:val="Char0"/>
          <w:rFonts w:hint="cs"/>
          <w:rtl/>
        </w:rPr>
        <w:t>گردد.</w:t>
      </w:r>
    </w:p>
    <w:p w:rsidR="007C2AC4" w:rsidRPr="007C2AC4" w:rsidRDefault="007C2AC4" w:rsidP="007C2AC4">
      <w:pPr>
        <w:pStyle w:val="a2"/>
        <w:rPr>
          <w:rFonts w:ascii="IRNazli" w:hAnsi="IRNazli" w:cs="IRNazli"/>
        </w:rPr>
      </w:pPr>
      <w:bookmarkStart w:id="468" w:name="_Toc493430332"/>
      <w:r>
        <w:rPr>
          <w:rFonts w:hint="cs"/>
          <w:rtl/>
        </w:rPr>
        <w:t xml:space="preserve">1- </w:t>
      </w:r>
      <w:r w:rsidR="00084FA6" w:rsidRPr="00D92BB5">
        <w:rPr>
          <w:rFonts w:hint="cs"/>
          <w:rtl/>
        </w:rPr>
        <w:t>مفهوم أشراط</w:t>
      </w:r>
      <w:bookmarkEnd w:id="468"/>
    </w:p>
    <w:p w:rsidR="00084FA6" w:rsidRPr="00695320" w:rsidRDefault="00084FA6" w:rsidP="007C2AC4">
      <w:pPr>
        <w:pStyle w:val="a0"/>
        <w:rPr>
          <w:rStyle w:val="Char0"/>
        </w:rPr>
      </w:pPr>
      <w:r w:rsidRPr="00695320">
        <w:rPr>
          <w:rStyle w:val="Char0"/>
          <w:rFonts w:hint="cs"/>
          <w:rtl/>
        </w:rPr>
        <w:t>اصل این واژه «شَرَطَ» و أشراط جمع آن است.</w:t>
      </w:r>
    </w:p>
    <w:p w:rsidR="00084FA6" w:rsidRPr="00695320" w:rsidRDefault="00084FA6" w:rsidP="00084FA6">
      <w:pPr>
        <w:ind w:firstLine="237"/>
        <w:jc w:val="both"/>
        <w:rPr>
          <w:rStyle w:val="Char0"/>
          <w:rtl/>
        </w:rPr>
      </w:pPr>
      <w:r w:rsidRPr="00695320">
        <w:rPr>
          <w:rStyle w:val="Char0"/>
          <w:rFonts w:hint="cs"/>
          <w:rtl/>
        </w:rPr>
        <w:t>ابن فارس می</w:t>
      </w:r>
      <w:r w:rsidR="00CE54C3">
        <w:rPr>
          <w:rStyle w:val="Char0"/>
          <w:rFonts w:hint="cs"/>
          <w:rtl/>
        </w:rPr>
        <w:t>‌</w:t>
      </w:r>
      <w:r w:rsidRPr="00695320">
        <w:rPr>
          <w:rStyle w:val="Char0"/>
          <w:rFonts w:hint="cs"/>
          <w:rtl/>
        </w:rPr>
        <w:t>گوید: «شین، راء و طاء دلالت بر عَلَم، نشانه و مفاهیمی نزدیک به آن می</w:t>
      </w:r>
      <w:r w:rsidR="00CE54C3">
        <w:rPr>
          <w:rStyle w:val="Char0"/>
          <w:rFonts w:hint="cs"/>
          <w:rtl/>
        </w:rPr>
        <w:t>‌</w:t>
      </w:r>
      <w:r w:rsidRPr="00695320">
        <w:rPr>
          <w:rStyle w:val="Char0"/>
          <w:rFonts w:hint="cs"/>
          <w:rtl/>
        </w:rPr>
        <w:t>کند.»</w:t>
      </w:r>
      <w:r w:rsidRPr="007F2722">
        <w:rPr>
          <w:rStyle w:val="Char0"/>
          <w:vertAlign w:val="superscript"/>
          <w:rtl/>
        </w:rPr>
        <w:footnoteReference w:id="557"/>
      </w:r>
    </w:p>
    <w:p w:rsidR="00084FA6" w:rsidRPr="0041566F" w:rsidRDefault="00084FA6" w:rsidP="00084FA6">
      <w:pPr>
        <w:ind w:firstLine="237"/>
        <w:jc w:val="both"/>
        <w:rPr>
          <w:rStyle w:val="Char0"/>
          <w:spacing w:val="-4"/>
          <w:rtl/>
        </w:rPr>
      </w:pPr>
      <w:r w:rsidRPr="0041566F">
        <w:rPr>
          <w:rStyle w:val="Char0"/>
          <w:rFonts w:hint="cs"/>
          <w:spacing w:val="-4"/>
          <w:rtl/>
        </w:rPr>
        <w:t>ابن منظور چنین می</w:t>
      </w:r>
      <w:r w:rsidR="00CE54C3" w:rsidRPr="0041566F">
        <w:rPr>
          <w:rStyle w:val="Char0"/>
          <w:rFonts w:hint="cs"/>
          <w:spacing w:val="-4"/>
          <w:rtl/>
        </w:rPr>
        <w:t>‌</w:t>
      </w:r>
      <w:r w:rsidRPr="0041566F">
        <w:rPr>
          <w:rStyle w:val="Char0"/>
          <w:rFonts w:hint="cs"/>
          <w:spacing w:val="-4"/>
          <w:rtl/>
        </w:rPr>
        <w:t>آورد: «شَرَط به معنای نشانه بوده و جمع آن، أشراط می</w:t>
      </w:r>
      <w:r w:rsidR="00CE54C3" w:rsidRPr="0041566F">
        <w:rPr>
          <w:rStyle w:val="Char0"/>
          <w:rFonts w:hint="cs"/>
          <w:spacing w:val="-4"/>
          <w:rtl/>
        </w:rPr>
        <w:t>‌</w:t>
      </w:r>
      <w:r w:rsidRPr="0041566F">
        <w:rPr>
          <w:rStyle w:val="Char0"/>
          <w:rFonts w:hint="cs"/>
          <w:spacing w:val="-4"/>
          <w:rtl/>
        </w:rPr>
        <w:t>شود.»</w:t>
      </w:r>
      <w:r w:rsidRPr="0041566F">
        <w:rPr>
          <w:rStyle w:val="Char0"/>
          <w:spacing w:val="-4"/>
          <w:vertAlign w:val="superscript"/>
          <w:rtl/>
        </w:rPr>
        <w:footnoteReference w:id="558"/>
      </w:r>
    </w:p>
    <w:p w:rsidR="00084FA6" w:rsidRPr="00D92BB5" w:rsidRDefault="007C2AC4" w:rsidP="007C2AC4">
      <w:pPr>
        <w:pStyle w:val="a2"/>
      </w:pPr>
      <w:bookmarkStart w:id="469" w:name="_Toc493430333"/>
      <w:r>
        <w:rPr>
          <w:rFonts w:hint="cs"/>
          <w:rtl/>
        </w:rPr>
        <w:t xml:space="preserve">2- </w:t>
      </w:r>
      <w:r w:rsidR="00084FA6" w:rsidRPr="00D92BB5">
        <w:rPr>
          <w:rFonts w:hint="cs"/>
          <w:rtl/>
        </w:rPr>
        <w:t>مفهوم واژۀ «ساعة»</w:t>
      </w:r>
      <w:bookmarkEnd w:id="469"/>
    </w:p>
    <w:p w:rsidR="00084FA6" w:rsidRPr="00695320" w:rsidRDefault="007C2AC4" w:rsidP="007C2AC4">
      <w:pPr>
        <w:pStyle w:val="a0"/>
        <w:rPr>
          <w:rStyle w:val="Char0"/>
        </w:rPr>
      </w:pPr>
      <w:r>
        <w:rPr>
          <w:rStyle w:val="Char0"/>
          <w:rFonts w:hint="cs"/>
          <w:rtl/>
        </w:rPr>
        <w:t xml:space="preserve">أ- </w:t>
      </w:r>
      <w:r w:rsidR="00084FA6" w:rsidRPr="00695320">
        <w:rPr>
          <w:rStyle w:val="Char0"/>
          <w:rFonts w:hint="cs"/>
          <w:rtl/>
        </w:rPr>
        <w:t>از نظر لغوی، اصل این کلمه، «سَوَع» بوده است.</w:t>
      </w:r>
      <w:r w:rsidR="00084FA6" w:rsidRPr="007F2722">
        <w:rPr>
          <w:rStyle w:val="Char0"/>
          <w:vertAlign w:val="superscript"/>
          <w:rtl/>
        </w:rPr>
        <w:footnoteReference w:id="559"/>
      </w:r>
    </w:p>
    <w:p w:rsidR="00084FA6" w:rsidRPr="00695320" w:rsidRDefault="00084FA6" w:rsidP="00084FA6">
      <w:pPr>
        <w:ind w:firstLine="237"/>
        <w:jc w:val="both"/>
        <w:rPr>
          <w:rStyle w:val="Char0"/>
          <w:rtl/>
        </w:rPr>
      </w:pPr>
      <w:r w:rsidRPr="00695320">
        <w:rPr>
          <w:rStyle w:val="Char0"/>
          <w:rFonts w:hint="cs"/>
          <w:rtl/>
        </w:rPr>
        <w:t>واژۀ «ساعة» از نظر لغوی و عرفی در چندین معنا کاربرد دارد که غالبا به مفهوم زمان یا بخشی از آن و یا حال حاضر است.</w:t>
      </w:r>
    </w:p>
    <w:p w:rsidR="00084FA6" w:rsidRPr="00695320" w:rsidRDefault="00084FA6" w:rsidP="00084FA6">
      <w:pPr>
        <w:ind w:firstLine="237"/>
        <w:jc w:val="both"/>
        <w:rPr>
          <w:rStyle w:val="Char0"/>
          <w:rtl/>
        </w:rPr>
      </w:pPr>
      <w:r w:rsidRPr="00695320">
        <w:rPr>
          <w:rStyle w:val="Char0"/>
          <w:rFonts w:hint="cs"/>
          <w:rtl/>
        </w:rPr>
        <w:t>قرطبی می</w:t>
      </w:r>
      <w:r w:rsidR="00CE54C3">
        <w:rPr>
          <w:rStyle w:val="Char0"/>
          <w:rFonts w:hint="cs"/>
          <w:rtl/>
        </w:rPr>
        <w:t>‌</w:t>
      </w:r>
      <w:r w:rsidRPr="00695320">
        <w:rPr>
          <w:rStyle w:val="Char0"/>
          <w:rFonts w:hint="cs"/>
          <w:rtl/>
        </w:rPr>
        <w:t>گوید: «در زبان عربی، کلمۀ "ساعة" به معنای بخش نامعیّنی از زمان</w:t>
      </w:r>
      <w:r w:rsidR="006D7D9D">
        <w:rPr>
          <w:rStyle w:val="Char0"/>
          <w:rFonts w:hint="cs"/>
          <w:rtl/>
        </w:rPr>
        <w:t xml:space="preserve"> </w:t>
      </w:r>
      <w:r w:rsidRPr="00695320">
        <w:rPr>
          <w:rStyle w:val="Char0"/>
          <w:rFonts w:hint="cs"/>
          <w:rtl/>
        </w:rPr>
        <w:t>و از نظر عرفی، به معنای یک بخش از 24 بخش [ساعت] شب و روز که اصل زمان</w:t>
      </w:r>
      <w:r w:rsidRPr="00695320">
        <w:rPr>
          <w:rStyle w:val="Char0"/>
          <w:rFonts w:hint="cs"/>
          <w:cs/>
        </w:rPr>
        <w:t>‎</w:t>
      </w:r>
      <w:r w:rsidRPr="00695320">
        <w:rPr>
          <w:rStyle w:val="Char0"/>
          <w:rFonts w:hint="cs"/>
          <w:rtl/>
        </w:rPr>
        <w:t>ها به شمار می</w:t>
      </w:r>
      <w:r w:rsidR="00CE54C3">
        <w:rPr>
          <w:rStyle w:val="Char0"/>
          <w:rFonts w:hint="cs"/>
          <w:rtl/>
        </w:rPr>
        <w:t>‌</w:t>
      </w:r>
      <w:r w:rsidRPr="00695320">
        <w:rPr>
          <w:rStyle w:val="Char0"/>
          <w:rFonts w:hint="cs"/>
          <w:rtl/>
        </w:rPr>
        <w:t>روند، است.</w:t>
      </w:r>
    </w:p>
    <w:p w:rsidR="00084FA6" w:rsidRPr="00695320" w:rsidRDefault="00084FA6" w:rsidP="00084FA6">
      <w:pPr>
        <w:ind w:firstLine="237"/>
        <w:jc w:val="both"/>
        <w:rPr>
          <w:rStyle w:val="Char0"/>
          <w:rtl/>
        </w:rPr>
      </w:pPr>
      <w:r w:rsidRPr="00695320">
        <w:rPr>
          <w:rStyle w:val="Char0"/>
          <w:rFonts w:hint="cs"/>
          <w:rtl/>
        </w:rPr>
        <w:t>قوم عرب می</w:t>
      </w:r>
      <w:r w:rsidR="00CE54C3">
        <w:rPr>
          <w:rStyle w:val="Char0"/>
          <w:rFonts w:hint="cs"/>
          <w:rtl/>
        </w:rPr>
        <w:t>‌</w:t>
      </w:r>
      <w:r w:rsidRPr="00695320">
        <w:rPr>
          <w:rStyle w:val="Char0"/>
          <w:rFonts w:hint="cs"/>
          <w:rtl/>
        </w:rPr>
        <w:t>گوید: أفعل کذا السّاعة، وأنا السّاعة في أمر کذا؛ یعنی زمانی که در آن قرار داری یا زمانی که تقریباً به آن نزدیک است.</w:t>
      </w:r>
    </w:p>
    <w:p w:rsidR="00084FA6" w:rsidRPr="00695320" w:rsidRDefault="00084FA6" w:rsidP="00084FA6">
      <w:pPr>
        <w:ind w:firstLine="237"/>
        <w:jc w:val="both"/>
        <w:rPr>
          <w:rStyle w:val="Char0"/>
          <w:rtl/>
        </w:rPr>
      </w:pPr>
      <w:r w:rsidRPr="00695320">
        <w:rPr>
          <w:rStyle w:val="Char0"/>
          <w:rFonts w:hint="cs"/>
          <w:rtl/>
        </w:rPr>
        <w:t>در حقیقت، اگر «السّاعة» با الف و لام گفته شود، مراد زمانی است که در آن قرار داری و "الآن" نامیده می</w:t>
      </w:r>
      <w:r w:rsidR="00CE54C3">
        <w:rPr>
          <w:rStyle w:val="Char0"/>
          <w:rFonts w:hint="cs"/>
          <w:rtl/>
        </w:rPr>
        <w:t>‌</w:t>
      </w:r>
      <w:r w:rsidRPr="00695320">
        <w:rPr>
          <w:rStyle w:val="Char0"/>
          <w:rFonts w:hint="cs"/>
          <w:rtl/>
        </w:rPr>
        <w:t>شود.»</w:t>
      </w:r>
      <w:r w:rsidRPr="007F2722">
        <w:rPr>
          <w:rStyle w:val="Char0"/>
          <w:vertAlign w:val="superscript"/>
          <w:rtl/>
        </w:rPr>
        <w:footnoteReference w:id="560"/>
      </w:r>
      <w:r w:rsidRPr="00695320">
        <w:rPr>
          <w:rStyle w:val="Char0"/>
          <w:rFonts w:hint="cs"/>
          <w:rtl/>
        </w:rPr>
        <w:t xml:space="preserve"> </w:t>
      </w:r>
    </w:p>
    <w:p w:rsidR="00084FA6" w:rsidRPr="00695320" w:rsidRDefault="007C2AC4" w:rsidP="007C2AC4">
      <w:pPr>
        <w:pStyle w:val="a0"/>
        <w:rPr>
          <w:rStyle w:val="Char0"/>
        </w:rPr>
      </w:pPr>
      <w:r>
        <w:rPr>
          <w:rStyle w:val="Char0"/>
          <w:rFonts w:hint="cs"/>
          <w:rtl/>
        </w:rPr>
        <w:t xml:space="preserve">ب- </w:t>
      </w:r>
      <w:r w:rsidR="00084FA6" w:rsidRPr="00695320">
        <w:rPr>
          <w:rStyle w:val="Char0"/>
          <w:rFonts w:hint="cs"/>
          <w:rtl/>
        </w:rPr>
        <w:t>مفهوم شرعی «ساعة»: یعنی همان زمانی که قیامت برپا می</w:t>
      </w:r>
      <w:r w:rsidR="00CE54C3">
        <w:rPr>
          <w:rStyle w:val="Char0"/>
          <w:rFonts w:hint="cs"/>
          <w:rtl/>
        </w:rPr>
        <w:t>‌</w:t>
      </w:r>
      <w:r w:rsidR="00084FA6" w:rsidRPr="00695320">
        <w:rPr>
          <w:rStyle w:val="Char0"/>
          <w:rFonts w:hint="cs"/>
          <w:rtl/>
        </w:rPr>
        <w:t>شود.</w:t>
      </w:r>
      <w:r w:rsidR="00084FA6" w:rsidRPr="007F2722">
        <w:rPr>
          <w:rStyle w:val="Char0"/>
          <w:vertAlign w:val="superscript"/>
          <w:rtl/>
        </w:rPr>
        <w:footnoteReference w:id="561"/>
      </w:r>
    </w:p>
    <w:p w:rsidR="007C2AC4" w:rsidRPr="007C2AC4" w:rsidRDefault="007C2AC4" w:rsidP="007C2AC4">
      <w:pPr>
        <w:pStyle w:val="a2"/>
        <w:rPr>
          <w:rFonts w:ascii="IRNazli" w:hAnsi="IRNazli" w:cs="IRNazli"/>
        </w:rPr>
      </w:pPr>
      <w:bookmarkStart w:id="470" w:name="_Toc493430334"/>
      <w:r>
        <w:rPr>
          <w:rFonts w:hint="cs"/>
          <w:rtl/>
        </w:rPr>
        <w:t xml:space="preserve">3- </w:t>
      </w:r>
      <w:r w:rsidR="00084FA6" w:rsidRPr="00D92BB5">
        <w:rPr>
          <w:rFonts w:hint="cs"/>
          <w:rtl/>
        </w:rPr>
        <w:t>وجه تسمیۀ «ساعة»</w:t>
      </w:r>
      <w:bookmarkEnd w:id="470"/>
    </w:p>
    <w:p w:rsidR="00084FA6" w:rsidRPr="00695320" w:rsidRDefault="00084FA6" w:rsidP="007C2AC4">
      <w:pPr>
        <w:pStyle w:val="a0"/>
        <w:rPr>
          <w:rStyle w:val="Char0"/>
        </w:rPr>
      </w:pPr>
      <w:r w:rsidRPr="00695320">
        <w:rPr>
          <w:rStyle w:val="Char0"/>
          <w:rFonts w:hint="cs"/>
          <w:rtl/>
        </w:rPr>
        <w:t>دلیل این نامگذاری نزدیک</w:t>
      </w:r>
      <w:r w:rsidR="00CE54C3">
        <w:rPr>
          <w:rStyle w:val="Char0"/>
          <w:rtl/>
        </w:rPr>
        <w:t>‌</w:t>
      </w:r>
      <w:r w:rsidRPr="00695320">
        <w:rPr>
          <w:rStyle w:val="Char0"/>
          <w:rFonts w:hint="cs"/>
          <w:rtl/>
        </w:rPr>
        <w:t>بودن قیامت بوده، زیرا</w:t>
      </w:r>
      <w:r w:rsidR="0013589D">
        <w:rPr>
          <w:rStyle w:val="Char0"/>
          <w:rFonts w:hint="cs"/>
          <w:rtl/>
        </w:rPr>
        <w:t xml:space="preserve"> هرچیز </w:t>
      </w:r>
      <w:r w:rsidRPr="00695320">
        <w:rPr>
          <w:rStyle w:val="Char0"/>
          <w:rFonts w:hint="cs"/>
          <w:rtl/>
        </w:rPr>
        <w:t>آمدنی نزدیک است، یا به سبب سرعت حساب در آن روز، یا چون به طور ناگهانی در یک زمانی فرا می</w:t>
      </w:r>
      <w:r w:rsidR="00CE54C3">
        <w:rPr>
          <w:rStyle w:val="Char0"/>
          <w:rFonts w:hint="cs"/>
          <w:rtl/>
        </w:rPr>
        <w:t>‌</w:t>
      </w:r>
      <w:r w:rsidRPr="00695320">
        <w:rPr>
          <w:rStyle w:val="Char0"/>
          <w:rFonts w:hint="cs"/>
          <w:rtl/>
        </w:rPr>
        <w:t>رسد، یا اینکه در روز قیامت، ارواح سریع به جسم</w:t>
      </w:r>
      <w:r w:rsidR="00CE54C3">
        <w:rPr>
          <w:rStyle w:val="Char0"/>
          <w:rFonts w:hint="cs"/>
          <w:rtl/>
        </w:rPr>
        <w:t>‌</w:t>
      </w:r>
      <w:r w:rsidRPr="00695320">
        <w:rPr>
          <w:rStyle w:val="Char0"/>
          <w:rFonts w:hint="cs"/>
          <w:rtl/>
        </w:rPr>
        <w:t>ها منتقل می</w:t>
      </w:r>
      <w:r w:rsidR="00CE54C3">
        <w:rPr>
          <w:rStyle w:val="Char0"/>
          <w:rFonts w:hint="cs"/>
          <w:rtl/>
        </w:rPr>
        <w:t>‌</w:t>
      </w:r>
      <w:r w:rsidRPr="00695320">
        <w:rPr>
          <w:rStyle w:val="Char0"/>
          <w:rFonts w:hint="cs"/>
          <w:rtl/>
        </w:rPr>
        <w:t>شوند و یا بنا به دلایل دیگر، «ساعة» نامیده شده است.</w:t>
      </w:r>
      <w:r w:rsidRPr="007F2722">
        <w:rPr>
          <w:rStyle w:val="Char0"/>
          <w:vertAlign w:val="superscript"/>
          <w:rtl/>
        </w:rPr>
        <w:footnoteReference w:id="562"/>
      </w:r>
      <w:r w:rsidRPr="00695320">
        <w:rPr>
          <w:rStyle w:val="Char0"/>
          <w:rFonts w:hint="cs"/>
          <w:rtl/>
        </w:rPr>
        <w:t xml:space="preserve"> </w:t>
      </w:r>
    </w:p>
    <w:p w:rsidR="007C2AC4" w:rsidRPr="007C2AC4" w:rsidRDefault="007C2AC4" w:rsidP="007C2AC4">
      <w:pPr>
        <w:pStyle w:val="a2"/>
        <w:rPr>
          <w:rFonts w:ascii="IRNazli" w:hAnsi="IRNazli" w:cs="IRNazli"/>
        </w:rPr>
      </w:pPr>
      <w:bookmarkStart w:id="471" w:name="_Toc493430335"/>
      <w:r>
        <w:rPr>
          <w:rFonts w:hint="cs"/>
          <w:rtl/>
        </w:rPr>
        <w:t xml:space="preserve">4- </w:t>
      </w:r>
      <w:r w:rsidR="00084FA6" w:rsidRPr="00D92BB5">
        <w:rPr>
          <w:rFonts w:hint="cs"/>
          <w:rtl/>
        </w:rPr>
        <w:t>مفهوم أشراط السّاعة</w:t>
      </w:r>
      <w:bookmarkEnd w:id="471"/>
    </w:p>
    <w:p w:rsidR="00084FA6" w:rsidRPr="00695320" w:rsidRDefault="00084FA6" w:rsidP="007C2AC4">
      <w:pPr>
        <w:pStyle w:val="a0"/>
        <w:rPr>
          <w:rStyle w:val="Char0"/>
        </w:rPr>
      </w:pPr>
      <w:r w:rsidRPr="00695320">
        <w:rPr>
          <w:rStyle w:val="Char0"/>
          <w:rFonts w:hint="cs"/>
          <w:rtl/>
        </w:rPr>
        <w:t>یعنی همان نشانه</w:t>
      </w:r>
      <w:r w:rsidR="00CE54C3">
        <w:rPr>
          <w:rStyle w:val="Char0"/>
          <w:rFonts w:hint="cs"/>
          <w:rtl/>
        </w:rPr>
        <w:t>‌</w:t>
      </w:r>
      <w:r w:rsidRPr="00695320">
        <w:rPr>
          <w:rStyle w:val="Char0"/>
          <w:rFonts w:hint="cs"/>
          <w:rtl/>
        </w:rPr>
        <w:t>ها و علائم پیش از قیامت که بیانگر نزدیکی و برپایی آن و اتمام دنیا هستند.</w:t>
      </w:r>
      <w:r w:rsidRPr="007F2722">
        <w:rPr>
          <w:rStyle w:val="Char0"/>
          <w:vertAlign w:val="superscript"/>
          <w:rtl/>
        </w:rPr>
        <w:footnoteReference w:id="563"/>
      </w:r>
    </w:p>
    <w:p w:rsidR="007C2AC4" w:rsidRPr="007C2AC4" w:rsidRDefault="007C2AC4" w:rsidP="007C2AC4">
      <w:pPr>
        <w:pStyle w:val="a2"/>
        <w:rPr>
          <w:rFonts w:ascii="IRNazli" w:hAnsi="IRNazli" w:cs="IRNazli"/>
        </w:rPr>
      </w:pPr>
      <w:bookmarkStart w:id="472" w:name="_Toc493430336"/>
      <w:r>
        <w:rPr>
          <w:rFonts w:hint="cs"/>
          <w:rtl/>
        </w:rPr>
        <w:t xml:space="preserve">5- </w:t>
      </w:r>
      <w:r w:rsidR="00084FA6" w:rsidRPr="00D92BB5">
        <w:rPr>
          <w:rFonts w:hint="cs"/>
          <w:rtl/>
        </w:rPr>
        <w:t>اصطلاحات و انواع شرعی قیامت</w:t>
      </w:r>
      <w:bookmarkEnd w:id="472"/>
    </w:p>
    <w:p w:rsidR="00084FA6" w:rsidRPr="00695320" w:rsidRDefault="00084FA6" w:rsidP="007C2AC4">
      <w:pPr>
        <w:pStyle w:val="a0"/>
        <w:rPr>
          <w:rStyle w:val="Char0"/>
        </w:rPr>
      </w:pPr>
      <w:r w:rsidRPr="00695320">
        <w:rPr>
          <w:rStyle w:val="Char0"/>
          <w:rFonts w:hint="cs"/>
          <w:rtl/>
        </w:rPr>
        <w:t>از نظر شریعت، قیامت بر سه نوع است:</w:t>
      </w:r>
    </w:p>
    <w:p w:rsidR="007C2AC4" w:rsidRPr="004B44DC" w:rsidRDefault="00084FA6" w:rsidP="004B44DC">
      <w:pPr>
        <w:pStyle w:val="ab"/>
        <w:rPr>
          <w:rtl/>
        </w:rPr>
      </w:pPr>
      <w:bookmarkStart w:id="473" w:name="_Toc493430337"/>
      <w:r w:rsidRPr="004B44DC">
        <w:rPr>
          <w:rFonts w:hint="cs"/>
          <w:rtl/>
        </w:rPr>
        <w:t>أ</w:t>
      </w:r>
      <w:r w:rsidR="007C2AC4" w:rsidRPr="004B44DC">
        <w:rPr>
          <w:rFonts w:hint="cs"/>
          <w:rtl/>
        </w:rPr>
        <w:t>-</w:t>
      </w:r>
      <w:r w:rsidRPr="004B44DC">
        <w:rPr>
          <w:rFonts w:hint="cs"/>
          <w:rtl/>
        </w:rPr>
        <w:t xml:space="preserve"> قیامت صغری</w:t>
      </w:r>
      <w:bookmarkEnd w:id="473"/>
    </w:p>
    <w:p w:rsidR="00084FA6" w:rsidRPr="00935AB3" w:rsidRDefault="00084FA6" w:rsidP="007C2AC4">
      <w:pPr>
        <w:pStyle w:val="a0"/>
        <w:rPr>
          <w:rStyle w:val="Char0"/>
          <w:spacing w:val="-2"/>
        </w:rPr>
      </w:pPr>
      <w:r w:rsidRPr="00935AB3">
        <w:rPr>
          <w:rStyle w:val="Char0"/>
          <w:rFonts w:hint="cs"/>
          <w:spacing w:val="-2"/>
          <w:rtl/>
        </w:rPr>
        <w:t>همان مرگ انسان که</w:t>
      </w:r>
      <w:r w:rsidR="00E4675F" w:rsidRPr="00935AB3">
        <w:rPr>
          <w:rStyle w:val="Char0"/>
          <w:rFonts w:hint="cs"/>
          <w:spacing w:val="-2"/>
          <w:rtl/>
        </w:rPr>
        <w:t xml:space="preserve"> هرکس </w:t>
      </w:r>
      <w:r w:rsidRPr="00935AB3">
        <w:rPr>
          <w:rStyle w:val="Char0"/>
          <w:rFonts w:hint="cs"/>
          <w:spacing w:val="-2"/>
          <w:rtl/>
        </w:rPr>
        <w:t>بمیرد، قیامتش فرا رسیده و وارد جهان آخرت می</w:t>
      </w:r>
      <w:r w:rsidR="00CE54C3" w:rsidRPr="00935AB3">
        <w:rPr>
          <w:rStyle w:val="Char0"/>
          <w:rFonts w:hint="cs"/>
          <w:spacing w:val="-2"/>
          <w:rtl/>
        </w:rPr>
        <w:t>‌</w:t>
      </w:r>
      <w:r w:rsidRPr="00935AB3">
        <w:rPr>
          <w:rStyle w:val="Char0"/>
          <w:rFonts w:hint="cs"/>
          <w:spacing w:val="-2"/>
          <w:rtl/>
        </w:rPr>
        <w:t>شود.</w:t>
      </w:r>
    </w:p>
    <w:p w:rsidR="007C2AC4" w:rsidRPr="004B44DC" w:rsidRDefault="00084FA6" w:rsidP="007C2AC4">
      <w:pPr>
        <w:pStyle w:val="ab"/>
        <w:rPr>
          <w:rtl/>
        </w:rPr>
      </w:pPr>
      <w:bookmarkStart w:id="474" w:name="_Toc493430338"/>
      <w:r w:rsidRPr="004B44DC">
        <w:rPr>
          <w:rFonts w:hint="cs"/>
          <w:rtl/>
        </w:rPr>
        <w:t>ب</w:t>
      </w:r>
      <w:r w:rsidR="007C2AC4" w:rsidRPr="004B44DC">
        <w:rPr>
          <w:rFonts w:hint="cs"/>
          <w:rtl/>
        </w:rPr>
        <w:t>-</w:t>
      </w:r>
      <w:r w:rsidRPr="004B44DC">
        <w:rPr>
          <w:rFonts w:hint="cs"/>
          <w:rtl/>
        </w:rPr>
        <w:t xml:space="preserve"> قیامت وسطی</w:t>
      </w:r>
      <w:bookmarkEnd w:id="474"/>
    </w:p>
    <w:p w:rsidR="00084FA6" w:rsidRPr="00695320" w:rsidRDefault="00084FA6" w:rsidP="007C2AC4">
      <w:pPr>
        <w:pStyle w:val="a0"/>
        <w:rPr>
          <w:rStyle w:val="Char0"/>
        </w:rPr>
      </w:pPr>
      <w:r w:rsidRPr="00695320">
        <w:rPr>
          <w:rStyle w:val="Char0"/>
          <w:rFonts w:hint="cs"/>
          <w:rtl/>
        </w:rPr>
        <w:t>وفات مردم یک قرن.</w:t>
      </w:r>
    </w:p>
    <w:p w:rsidR="007C2AC4" w:rsidRPr="004B44DC" w:rsidRDefault="007C2AC4" w:rsidP="004B44DC">
      <w:pPr>
        <w:pStyle w:val="ab"/>
        <w:rPr>
          <w:rtl/>
        </w:rPr>
      </w:pPr>
      <w:bookmarkStart w:id="475" w:name="_Toc493430339"/>
      <w:r w:rsidRPr="004B44DC">
        <w:rPr>
          <w:rFonts w:hint="cs"/>
          <w:rtl/>
        </w:rPr>
        <w:t xml:space="preserve">ج- </w:t>
      </w:r>
      <w:r w:rsidR="00084FA6" w:rsidRPr="004B44DC">
        <w:rPr>
          <w:rFonts w:hint="cs"/>
          <w:rtl/>
        </w:rPr>
        <w:t>قیامت کبری</w:t>
      </w:r>
      <w:bookmarkEnd w:id="475"/>
    </w:p>
    <w:p w:rsidR="00084FA6" w:rsidRPr="00695320" w:rsidRDefault="00084FA6" w:rsidP="007C2AC4">
      <w:pPr>
        <w:pStyle w:val="a0"/>
        <w:rPr>
          <w:rStyle w:val="Char0"/>
        </w:rPr>
      </w:pPr>
      <w:r w:rsidRPr="00695320">
        <w:rPr>
          <w:rStyle w:val="Char0"/>
          <w:rFonts w:hint="cs"/>
          <w:rtl/>
        </w:rPr>
        <w:t>برانگیخته</w:t>
      </w:r>
      <w:r w:rsidR="00CE54C3">
        <w:rPr>
          <w:rStyle w:val="Char0"/>
          <w:rFonts w:hint="cs"/>
          <w:rtl/>
        </w:rPr>
        <w:t>‌</w:t>
      </w:r>
      <w:r w:rsidRPr="00695320">
        <w:rPr>
          <w:rStyle w:val="Char0"/>
          <w:rFonts w:hint="cs"/>
          <w:rtl/>
        </w:rPr>
        <w:t>شدن مردم از قبرها برای حساب و جزا.</w:t>
      </w:r>
      <w:r w:rsidRPr="007F2722">
        <w:rPr>
          <w:rStyle w:val="Char0"/>
          <w:vertAlign w:val="superscript"/>
          <w:rtl/>
        </w:rPr>
        <w:footnoteReference w:id="564"/>
      </w:r>
    </w:p>
    <w:p w:rsidR="007C2AC4" w:rsidRPr="007C2AC4" w:rsidRDefault="007C2AC4" w:rsidP="007C2AC4">
      <w:pPr>
        <w:pStyle w:val="a2"/>
        <w:rPr>
          <w:rFonts w:ascii="IRNazli" w:hAnsi="IRNazli" w:cs="IRNazli"/>
        </w:rPr>
      </w:pPr>
      <w:bookmarkStart w:id="476" w:name="_Toc493430340"/>
      <w:r>
        <w:rPr>
          <w:rFonts w:hint="cs"/>
          <w:rtl/>
        </w:rPr>
        <w:t xml:space="preserve">6- </w:t>
      </w:r>
      <w:r w:rsidR="00084FA6" w:rsidRPr="00D92BB5">
        <w:rPr>
          <w:rFonts w:hint="cs"/>
          <w:rtl/>
        </w:rPr>
        <w:t>مراد از «ساعة» در قرآن کریم</w:t>
      </w:r>
      <w:bookmarkEnd w:id="476"/>
    </w:p>
    <w:p w:rsidR="00084FA6" w:rsidRPr="00695320" w:rsidRDefault="00084FA6" w:rsidP="007C2AC4">
      <w:pPr>
        <w:pStyle w:val="a0"/>
        <w:rPr>
          <w:rStyle w:val="Char0"/>
        </w:rPr>
      </w:pPr>
      <w:r w:rsidRPr="00695320">
        <w:rPr>
          <w:rStyle w:val="Char0"/>
          <w:rFonts w:hint="cs"/>
          <w:rtl/>
        </w:rPr>
        <w:t>هدف از آن، قیامت کبری است.</w:t>
      </w:r>
      <w:r w:rsidRPr="007F2722">
        <w:rPr>
          <w:rStyle w:val="Char0"/>
          <w:vertAlign w:val="superscript"/>
          <w:rtl/>
        </w:rPr>
        <w:footnoteReference w:id="565"/>
      </w:r>
    </w:p>
    <w:p w:rsidR="007C2AC4" w:rsidRPr="007C2AC4" w:rsidRDefault="007C2AC4" w:rsidP="007C2AC4">
      <w:pPr>
        <w:pStyle w:val="a2"/>
        <w:rPr>
          <w:rFonts w:ascii="IRNazli" w:hAnsi="IRNazli" w:cs="IRNazli"/>
        </w:rPr>
      </w:pPr>
      <w:bookmarkStart w:id="477" w:name="_Toc493430341"/>
      <w:r>
        <w:rPr>
          <w:rFonts w:hint="cs"/>
          <w:rtl/>
        </w:rPr>
        <w:t xml:space="preserve">7- </w:t>
      </w:r>
      <w:r w:rsidR="00084FA6" w:rsidRPr="00D92BB5">
        <w:rPr>
          <w:rFonts w:hint="cs"/>
          <w:rtl/>
        </w:rPr>
        <w:t>انواع نشانه</w:t>
      </w:r>
      <w:r w:rsidR="00CE54C3">
        <w:rPr>
          <w:rFonts w:hint="cs"/>
          <w:rtl/>
        </w:rPr>
        <w:t>‌</w:t>
      </w:r>
      <w:r w:rsidR="00084FA6" w:rsidRPr="00D92BB5">
        <w:rPr>
          <w:rFonts w:hint="cs"/>
          <w:rtl/>
        </w:rPr>
        <w:t>های قیامت</w:t>
      </w:r>
      <w:bookmarkEnd w:id="477"/>
    </w:p>
    <w:p w:rsidR="00084FA6" w:rsidRPr="00695320" w:rsidRDefault="00084FA6" w:rsidP="007C2AC4">
      <w:pPr>
        <w:pStyle w:val="a0"/>
        <w:rPr>
          <w:rStyle w:val="Char0"/>
        </w:rPr>
      </w:pPr>
      <w:r w:rsidRPr="00695320">
        <w:rPr>
          <w:rStyle w:val="Char0"/>
          <w:rFonts w:hint="cs"/>
          <w:rtl/>
        </w:rPr>
        <w:t>این علائم بر دو نوع هستند:</w:t>
      </w:r>
    </w:p>
    <w:p w:rsidR="007C2AC4" w:rsidRPr="007C2AC4" w:rsidRDefault="007C2AC4" w:rsidP="007C2AC4">
      <w:pPr>
        <w:pStyle w:val="ab"/>
      </w:pPr>
      <w:bookmarkStart w:id="478" w:name="_Toc493430342"/>
      <w:r>
        <w:rPr>
          <w:rFonts w:hint="cs"/>
          <w:rtl/>
        </w:rPr>
        <w:t xml:space="preserve">أ- </w:t>
      </w:r>
      <w:r w:rsidR="00084FA6" w:rsidRPr="00D92BB5">
        <w:rPr>
          <w:rFonts w:hint="cs"/>
          <w:rtl/>
        </w:rPr>
        <w:t>نشانه</w:t>
      </w:r>
      <w:r w:rsidR="00CE54C3">
        <w:rPr>
          <w:rFonts w:hint="cs"/>
          <w:rtl/>
        </w:rPr>
        <w:t>‌</w:t>
      </w:r>
      <w:r w:rsidR="00084FA6" w:rsidRPr="00D92BB5">
        <w:rPr>
          <w:rFonts w:hint="cs"/>
          <w:rtl/>
        </w:rPr>
        <w:t>های صغری</w:t>
      </w:r>
      <w:bookmarkEnd w:id="478"/>
    </w:p>
    <w:p w:rsidR="00084FA6" w:rsidRPr="00695320" w:rsidRDefault="00084FA6" w:rsidP="007C2AC4">
      <w:pPr>
        <w:pStyle w:val="a0"/>
        <w:rPr>
          <w:rStyle w:val="Char0"/>
        </w:rPr>
      </w:pPr>
      <w:r w:rsidRPr="00695320">
        <w:rPr>
          <w:rStyle w:val="Char0"/>
          <w:rFonts w:hint="cs"/>
          <w:rtl/>
        </w:rPr>
        <w:t>علائمی که سال</w:t>
      </w:r>
      <w:r w:rsidR="00CE54C3">
        <w:rPr>
          <w:rStyle w:val="Char0"/>
          <w:rFonts w:hint="cs"/>
          <w:rtl/>
        </w:rPr>
        <w:t>‌</w:t>
      </w:r>
      <w:r w:rsidRPr="00695320">
        <w:rPr>
          <w:rStyle w:val="Char0"/>
          <w:rFonts w:hint="cs"/>
          <w:rtl/>
        </w:rPr>
        <w:t>هایی طولانی پیش از فرارسیدن قیامت آشکار می</w:t>
      </w:r>
      <w:r w:rsidR="00CE54C3">
        <w:rPr>
          <w:rStyle w:val="Char0"/>
          <w:rFonts w:hint="cs"/>
          <w:rtl/>
        </w:rPr>
        <w:t>‌</w:t>
      </w:r>
      <w:r w:rsidRPr="00695320">
        <w:rPr>
          <w:rStyle w:val="Char0"/>
          <w:rFonts w:hint="cs"/>
          <w:rtl/>
        </w:rPr>
        <w:t>گردد و مرسوم و متداول است؛ مانند از بین</w:t>
      </w:r>
      <w:r w:rsidR="00CE54C3">
        <w:rPr>
          <w:rStyle w:val="Char0"/>
          <w:rFonts w:hint="cs"/>
          <w:rtl/>
        </w:rPr>
        <w:t>‌</w:t>
      </w:r>
      <w:r w:rsidRPr="00695320">
        <w:rPr>
          <w:rStyle w:val="Char0"/>
          <w:rFonts w:hint="cs"/>
          <w:rtl/>
        </w:rPr>
        <w:t>رفتن عالمان، ظهور جهل، نوشیدن شراب، فخر به بنا و ساختمان و خانه و امثال آن.</w:t>
      </w:r>
    </w:p>
    <w:p w:rsidR="00084FA6" w:rsidRPr="00695320" w:rsidRDefault="00084FA6" w:rsidP="00084FA6">
      <w:pPr>
        <w:ind w:firstLine="237"/>
        <w:jc w:val="both"/>
        <w:rPr>
          <w:rStyle w:val="Char0"/>
          <w:rtl/>
        </w:rPr>
      </w:pPr>
      <w:r w:rsidRPr="00695320">
        <w:rPr>
          <w:rStyle w:val="Char0"/>
          <w:rFonts w:hint="cs"/>
          <w:rtl/>
        </w:rPr>
        <w:t>برخی از این نشانه</w:t>
      </w:r>
      <w:r w:rsidR="00CE54C3">
        <w:rPr>
          <w:rStyle w:val="Char0"/>
          <w:rFonts w:hint="cs"/>
          <w:rtl/>
        </w:rPr>
        <w:t>‌</w:t>
      </w:r>
      <w:r w:rsidRPr="00695320">
        <w:rPr>
          <w:rStyle w:val="Char0"/>
          <w:rFonts w:hint="cs"/>
          <w:rtl/>
        </w:rPr>
        <w:t>ها همزمان با علائم کبری هستند.</w:t>
      </w:r>
    </w:p>
    <w:p w:rsidR="007C2AC4" w:rsidRPr="007C2AC4" w:rsidRDefault="007C2AC4" w:rsidP="007C2AC4">
      <w:pPr>
        <w:pStyle w:val="ab"/>
      </w:pPr>
      <w:bookmarkStart w:id="479" w:name="_Toc493430343"/>
      <w:r>
        <w:rPr>
          <w:rFonts w:hint="cs"/>
          <w:rtl/>
        </w:rPr>
        <w:t xml:space="preserve">ب- </w:t>
      </w:r>
      <w:r w:rsidR="00084FA6" w:rsidRPr="00D92BB5">
        <w:rPr>
          <w:rFonts w:hint="cs"/>
          <w:rtl/>
        </w:rPr>
        <w:t>نشانه</w:t>
      </w:r>
      <w:r w:rsidR="00CE54C3">
        <w:rPr>
          <w:rFonts w:hint="cs"/>
          <w:rtl/>
        </w:rPr>
        <w:t>‌</w:t>
      </w:r>
      <w:r w:rsidR="00084FA6" w:rsidRPr="00D92BB5">
        <w:rPr>
          <w:rFonts w:hint="cs"/>
          <w:rtl/>
        </w:rPr>
        <w:t>های کبری</w:t>
      </w:r>
      <w:bookmarkEnd w:id="479"/>
    </w:p>
    <w:p w:rsidR="00084FA6" w:rsidRPr="00695320" w:rsidRDefault="00084FA6" w:rsidP="007C2AC4">
      <w:pPr>
        <w:pStyle w:val="a0"/>
        <w:rPr>
          <w:rStyle w:val="Char0"/>
          <w:rtl/>
        </w:rPr>
      </w:pPr>
      <w:r w:rsidRPr="00695320">
        <w:rPr>
          <w:rStyle w:val="Char0"/>
          <w:rFonts w:hint="cs"/>
          <w:rtl/>
        </w:rPr>
        <w:t>امور مهم و بزرگی که نزدیک قیامت به وقوع می</w:t>
      </w:r>
      <w:r w:rsidR="00CE54C3">
        <w:rPr>
          <w:rStyle w:val="Char0"/>
          <w:rFonts w:hint="cs"/>
          <w:rtl/>
        </w:rPr>
        <w:t>‌</w:t>
      </w:r>
      <w:r w:rsidRPr="00695320">
        <w:rPr>
          <w:rStyle w:val="Char0"/>
          <w:rFonts w:hint="cs"/>
          <w:rtl/>
        </w:rPr>
        <w:t>پیوندند و مرسوم و رایج نیستند؛ همچون ظهور دجّال، نزول سیّدنا عیسی، خروج یأجوج و مأجوج و طلوع خورشید از سمت مغرب.</w:t>
      </w:r>
      <w:r w:rsidRPr="007F2722">
        <w:rPr>
          <w:rStyle w:val="Char0"/>
          <w:vertAlign w:val="superscript"/>
          <w:rtl/>
        </w:rPr>
        <w:footnoteReference w:id="566"/>
      </w:r>
    </w:p>
    <w:p w:rsidR="007C2AC4" w:rsidRPr="007C2AC4" w:rsidRDefault="007C2AC4" w:rsidP="007C2AC4">
      <w:pPr>
        <w:pStyle w:val="a2"/>
        <w:rPr>
          <w:rFonts w:ascii="IRNazli" w:hAnsi="IRNazli" w:cs="IRNazli"/>
        </w:rPr>
      </w:pPr>
      <w:bookmarkStart w:id="480" w:name="_Toc493430344"/>
      <w:r>
        <w:rPr>
          <w:rFonts w:hint="cs"/>
          <w:rtl/>
        </w:rPr>
        <w:t xml:space="preserve">8- </w:t>
      </w:r>
      <w:r w:rsidR="00084FA6" w:rsidRPr="00D92BB5">
        <w:rPr>
          <w:rFonts w:hint="cs"/>
          <w:rtl/>
        </w:rPr>
        <w:t>فلسفۀ پیش</w:t>
      </w:r>
      <w:r w:rsidR="00CE54C3">
        <w:rPr>
          <w:rFonts w:hint="cs"/>
          <w:rtl/>
        </w:rPr>
        <w:t>‌</w:t>
      </w:r>
      <w:r w:rsidR="00084FA6" w:rsidRPr="00D92BB5">
        <w:rPr>
          <w:rFonts w:hint="cs"/>
          <w:rtl/>
        </w:rPr>
        <w:t>انداختن نشانه</w:t>
      </w:r>
      <w:r w:rsidR="00CE54C3">
        <w:rPr>
          <w:rFonts w:hint="cs"/>
          <w:rtl/>
        </w:rPr>
        <w:t>‌</w:t>
      </w:r>
      <w:r w:rsidR="00084FA6" w:rsidRPr="00D92BB5">
        <w:rPr>
          <w:rFonts w:hint="cs"/>
          <w:rtl/>
        </w:rPr>
        <w:t>های قیامت و آگاه</w:t>
      </w:r>
      <w:r w:rsidR="00CE54C3">
        <w:rPr>
          <w:rFonts w:hint="cs"/>
          <w:rtl/>
        </w:rPr>
        <w:t>‌</w:t>
      </w:r>
      <w:r w:rsidR="00084FA6" w:rsidRPr="00D92BB5">
        <w:rPr>
          <w:rFonts w:hint="cs"/>
          <w:rtl/>
        </w:rPr>
        <w:t>نمودن مردم از آن</w:t>
      </w:r>
      <w:r w:rsidR="00084FA6">
        <w:rPr>
          <w:rFonts w:hint="cs"/>
          <w:cs/>
        </w:rPr>
        <w:t>‎</w:t>
      </w:r>
      <w:r w:rsidR="00084FA6" w:rsidRPr="00D92BB5">
        <w:rPr>
          <w:rFonts w:hint="cs"/>
          <w:rtl/>
        </w:rPr>
        <w:t>ها</w:t>
      </w:r>
      <w:bookmarkEnd w:id="480"/>
    </w:p>
    <w:p w:rsidR="00084FA6" w:rsidRDefault="00084FA6" w:rsidP="007C2AC4">
      <w:pPr>
        <w:pStyle w:val="a0"/>
        <w:rPr>
          <w:rStyle w:val="Char0"/>
          <w:rtl/>
        </w:rPr>
      </w:pPr>
      <w:r w:rsidRPr="00695320">
        <w:rPr>
          <w:rStyle w:val="Char0"/>
          <w:rFonts w:hint="cs"/>
          <w:rtl/>
        </w:rPr>
        <w:t>قرطبی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«دلیل جلوانداختن نشانه</w:t>
      </w:r>
      <w:r w:rsidR="00CE54C3">
        <w:rPr>
          <w:rStyle w:val="Char0"/>
          <w:rFonts w:hint="cs"/>
          <w:rtl/>
        </w:rPr>
        <w:t>‌</w:t>
      </w:r>
      <w:r w:rsidRPr="00695320">
        <w:rPr>
          <w:rStyle w:val="Char0"/>
          <w:rFonts w:hint="cs"/>
          <w:rtl/>
        </w:rPr>
        <w:t>های قیامت و آگاه</w:t>
      </w:r>
      <w:r w:rsidR="00CE54C3">
        <w:rPr>
          <w:rStyle w:val="Char0"/>
          <w:rFonts w:hint="cs"/>
          <w:rtl/>
        </w:rPr>
        <w:t>‌</w:t>
      </w:r>
      <w:r w:rsidRPr="00695320">
        <w:rPr>
          <w:rStyle w:val="Char0"/>
          <w:rFonts w:hint="cs"/>
          <w:rtl/>
        </w:rPr>
        <w:t>نمودن مردم از آن</w:t>
      </w:r>
      <w:r w:rsidRPr="00695320">
        <w:rPr>
          <w:rStyle w:val="Char0"/>
          <w:rFonts w:hint="cs"/>
          <w:cs/>
        </w:rPr>
        <w:t>‎</w:t>
      </w:r>
      <w:r w:rsidRPr="00695320">
        <w:rPr>
          <w:rStyle w:val="Char0"/>
          <w:rFonts w:hint="cs"/>
          <w:rtl/>
        </w:rPr>
        <w:t>ها این است که از خواب بیدار شوند و مواظب باشند و توبه و رجوع نمایند تا مبادا ناگهان فرا رسد و دیگر فرصت جبران نباشد. بنابراین شایسته است که مردم پس از ظهور نشانه</w:t>
      </w:r>
      <w:r w:rsidR="00CE54C3">
        <w:rPr>
          <w:rStyle w:val="Char0"/>
          <w:rFonts w:hint="cs"/>
          <w:rtl/>
        </w:rPr>
        <w:t>‌</w:t>
      </w:r>
      <w:r w:rsidRPr="00695320">
        <w:rPr>
          <w:rStyle w:val="Char0"/>
          <w:rFonts w:hint="cs"/>
          <w:rtl/>
        </w:rPr>
        <w:t>های قیامت، به فکر خویش باشند و دنیا را رها کنند و برای زمان موعود آماده شوند، والله أعلم.»</w:t>
      </w:r>
      <w:r w:rsidRPr="007F2722">
        <w:rPr>
          <w:rStyle w:val="Char0"/>
          <w:vertAlign w:val="superscript"/>
          <w:rtl/>
        </w:rPr>
        <w:footnoteReference w:id="567"/>
      </w:r>
    </w:p>
    <w:p w:rsidR="007C2AC4" w:rsidRDefault="007C2AC4">
      <w:pPr>
        <w:bidi w:val="0"/>
        <w:spacing w:after="200" w:line="276" w:lineRule="auto"/>
        <w:ind w:firstLine="0"/>
        <w:jc w:val="left"/>
        <w:rPr>
          <w:rStyle w:val="Char0"/>
          <w:rtl/>
        </w:rPr>
      </w:pPr>
      <w:r>
        <w:rPr>
          <w:rStyle w:val="Char0"/>
          <w:rtl/>
        </w:rPr>
        <w:br w:type="page"/>
      </w:r>
    </w:p>
    <w:p w:rsidR="00084FA6" w:rsidRPr="00D92BB5" w:rsidRDefault="00084FA6" w:rsidP="007C2AC4">
      <w:pPr>
        <w:pStyle w:val="a1"/>
        <w:rPr>
          <w:rtl/>
        </w:rPr>
      </w:pPr>
      <w:bookmarkStart w:id="481" w:name="_Toc493430345"/>
      <w:r w:rsidRPr="00D92BB5">
        <w:rPr>
          <w:rtl/>
        </w:rPr>
        <w:t>مبحث دوم:</w:t>
      </w:r>
      <w:r w:rsidR="007C2AC4">
        <w:rPr>
          <w:rFonts w:hint="cs"/>
          <w:rtl/>
        </w:rPr>
        <w:br/>
      </w:r>
      <w:r w:rsidRPr="00D92BB5">
        <w:rPr>
          <w:rtl/>
        </w:rPr>
        <w:t>ترتیب و پی</w:t>
      </w:r>
      <w:r w:rsidR="007C2AC4">
        <w:rPr>
          <w:rFonts w:hint="cs"/>
          <w:rtl/>
        </w:rPr>
        <w:t>‌</w:t>
      </w:r>
      <w:r w:rsidRPr="00D92BB5">
        <w:rPr>
          <w:rtl/>
        </w:rPr>
        <w:t>درپی</w:t>
      </w:r>
      <w:r w:rsidR="007C2AC4">
        <w:rPr>
          <w:rFonts w:hint="cs"/>
          <w:rtl/>
        </w:rPr>
        <w:t>‌</w:t>
      </w:r>
      <w:r>
        <w:rPr>
          <w:rFonts w:hint="cs"/>
          <w:rtl/>
        </w:rPr>
        <w:t>آمدن</w:t>
      </w:r>
      <w:r w:rsidRPr="00D92BB5">
        <w:rPr>
          <w:rtl/>
        </w:rPr>
        <w:t xml:space="preserve"> نشانه</w:t>
      </w:r>
      <w:r>
        <w:rPr>
          <w:rFonts w:hint="cs"/>
          <w:cs/>
        </w:rPr>
        <w:t>‎</w:t>
      </w:r>
      <w:r w:rsidRPr="00D92BB5">
        <w:rPr>
          <w:rtl/>
        </w:rPr>
        <w:t>های بزرگ قیامت</w:t>
      </w:r>
      <w:bookmarkEnd w:id="481"/>
    </w:p>
    <w:p w:rsidR="00084FA6" w:rsidRPr="00D92BB5" w:rsidRDefault="00B64653" w:rsidP="00B64653">
      <w:pPr>
        <w:pStyle w:val="a2"/>
      </w:pPr>
      <w:bookmarkStart w:id="482" w:name="_Toc493430346"/>
      <w:r>
        <w:rPr>
          <w:rFonts w:hint="cs"/>
          <w:rtl/>
        </w:rPr>
        <w:t xml:space="preserve">1- </w:t>
      </w:r>
      <w:r w:rsidR="00084FA6" w:rsidRPr="00D92BB5">
        <w:rPr>
          <w:rFonts w:hint="cs"/>
          <w:rtl/>
        </w:rPr>
        <w:t>ترتیب علائم بزرگ قیامت</w:t>
      </w:r>
      <w:bookmarkEnd w:id="482"/>
    </w:p>
    <w:p w:rsidR="00084FA6" w:rsidRPr="00695320" w:rsidRDefault="00084FA6" w:rsidP="00084FA6">
      <w:pPr>
        <w:ind w:firstLine="237"/>
        <w:jc w:val="both"/>
        <w:rPr>
          <w:rStyle w:val="Char0"/>
          <w:rtl/>
        </w:rPr>
      </w:pPr>
      <w:r w:rsidRPr="00695320">
        <w:rPr>
          <w:rStyle w:val="Char0"/>
          <w:rFonts w:hint="cs"/>
          <w:rtl/>
        </w:rPr>
        <w:t>احادیثی که بیانگر نشانه</w:t>
      </w:r>
      <w:r w:rsidR="00CE54C3">
        <w:rPr>
          <w:rStyle w:val="Char0"/>
          <w:rFonts w:hint="cs"/>
          <w:rtl/>
        </w:rPr>
        <w:t>‌</w:t>
      </w:r>
      <w:r w:rsidRPr="00695320">
        <w:rPr>
          <w:rStyle w:val="Char0"/>
          <w:rFonts w:hint="cs"/>
          <w:rtl/>
        </w:rPr>
        <w:t>های بزرگ قیامت هستند، آن</w:t>
      </w:r>
      <w:r w:rsidRPr="00695320">
        <w:rPr>
          <w:rStyle w:val="Char0"/>
          <w:rFonts w:hint="cs"/>
          <w:cs/>
        </w:rPr>
        <w:t>‎</w:t>
      </w:r>
      <w:r w:rsidRPr="00695320">
        <w:rPr>
          <w:rStyle w:val="Char0"/>
          <w:rFonts w:hint="cs"/>
          <w:rtl/>
        </w:rPr>
        <w:t>ها را</w:t>
      </w:r>
      <w:r w:rsidR="005939FE">
        <w:rPr>
          <w:rStyle w:val="Char0"/>
          <w:rFonts w:hint="cs"/>
          <w:rtl/>
        </w:rPr>
        <w:t xml:space="preserve"> باهم </w:t>
      </w:r>
      <w:r w:rsidRPr="00695320">
        <w:rPr>
          <w:rStyle w:val="Char0"/>
          <w:rFonts w:hint="cs"/>
          <w:rtl/>
        </w:rPr>
        <w:t>و بدون ترتیب بیان کرده</w:t>
      </w:r>
      <w:r w:rsidR="00CE54C3">
        <w:rPr>
          <w:rStyle w:val="Char0"/>
          <w:rFonts w:hint="cs"/>
          <w:rtl/>
        </w:rPr>
        <w:t>‌</w:t>
      </w:r>
      <w:r w:rsidRPr="00695320">
        <w:rPr>
          <w:rStyle w:val="Char0"/>
          <w:rFonts w:hint="cs"/>
          <w:rtl/>
        </w:rPr>
        <w:t>اند، زیرا ترتیب</w:t>
      </w:r>
      <w:r w:rsidRPr="00695320">
        <w:rPr>
          <w:rStyle w:val="Char0"/>
          <w:rFonts w:hint="cs"/>
          <w:cs/>
        </w:rPr>
        <w:t>‎</w:t>
      </w:r>
      <w:r w:rsidRPr="00695320">
        <w:rPr>
          <w:rStyle w:val="Char0"/>
          <w:rFonts w:hint="cs"/>
          <w:rtl/>
        </w:rPr>
        <w:t>شان در گفتار، نشانۀ ترتیب آن</w:t>
      </w:r>
      <w:r w:rsidRPr="00695320">
        <w:rPr>
          <w:rStyle w:val="Char0"/>
          <w:rFonts w:hint="cs"/>
          <w:cs/>
        </w:rPr>
        <w:t>‎</w:t>
      </w:r>
      <w:r w:rsidRPr="00695320">
        <w:rPr>
          <w:rStyle w:val="Char0"/>
          <w:rFonts w:hint="cs"/>
          <w:rtl/>
        </w:rPr>
        <w:t>ها در وقوع نبوده و به</w:t>
      </w:r>
      <w:r w:rsidRPr="00695320">
        <w:rPr>
          <w:rStyle w:val="Char0"/>
          <w:rFonts w:hint="cs"/>
          <w:cs/>
        </w:rPr>
        <w:t>‎</w:t>
      </w:r>
      <w:r w:rsidRPr="00695320">
        <w:rPr>
          <w:rStyle w:val="Char0"/>
          <w:rFonts w:hint="cs"/>
          <w:rtl/>
        </w:rPr>
        <w:t>وسیلۀ حرف «و» عطف شده</w:t>
      </w:r>
      <w:r w:rsidR="00CE54C3">
        <w:rPr>
          <w:rStyle w:val="Char0"/>
          <w:rFonts w:hint="cs"/>
          <w:rtl/>
        </w:rPr>
        <w:t>‌</w:t>
      </w:r>
      <w:r w:rsidRPr="00695320">
        <w:rPr>
          <w:rStyle w:val="Char0"/>
          <w:rFonts w:hint="cs"/>
          <w:rtl/>
        </w:rPr>
        <w:t>اند که مقتضی ترتیب نیست.</w:t>
      </w:r>
    </w:p>
    <w:p w:rsidR="00084FA6" w:rsidRPr="00695320" w:rsidRDefault="00084FA6" w:rsidP="00084FA6">
      <w:pPr>
        <w:ind w:firstLine="237"/>
        <w:jc w:val="both"/>
        <w:rPr>
          <w:rStyle w:val="Char0"/>
          <w:rtl/>
        </w:rPr>
      </w:pPr>
      <w:r w:rsidRPr="00695320">
        <w:rPr>
          <w:rStyle w:val="Char0"/>
          <w:rFonts w:hint="cs"/>
          <w:rtl/>
        </w:rPr>
        <w:t>ترتیب آن</w:t>
      </w:r>
      <w:r w:rsidRPr="00695320">
        <w:rPr>
          <w:rStyle w:val="Char0"/>
          <w:rFonts w:hint="cs"/>
          <w:cs/>
        </w:rPr>
        <w:t>‎</w:t>
      </w:r>
      <w:r w:rsidRPr="00695320">
        <w:rPr>
          <w:rStyle w:val="Char0"/>
          <w:rFonts w:hint="cs"/>
          <w:rtl/>
        </w:rPr>
        <w:t>ها در برخی متون،</w:t>
      </w:r>
      <w:r w:rsidR="00160CD5">
        <w:rPr>
          <w:rStyle w:val="Char0"/>
          <w:rFonts w:hint="cs"/>
          <w:rtl/>
        </w:rPr>
        <w:t xml:space="preserve"> برخلاف </w:t>
      </w:r>
      <w:r w:rsidRPr="00695320">
        <w:rPr>
          <w:rStyle w:val="Char0"/>
          <w:rFonts w:hint="cs"/>
          <w:rtl/>
        </w:rPr>
        <w:t>ترتیب</w:t>
      </w:r>
      <w:r w:rsidRPr="00695320">
        <w:rPr>
          <w:rStyle w:val="Char0"/>
          <w:rFonts w:hint="cs"/>
          <w:cs/>
        </w:rPr>
        <w:t>‎</w:t>
      </w:r>
      <w:r w:rsidRPr="00695320">
        <w:rPr>
          <w:rStyle w:val="Char0"/>
          <w:rFonts w:hint="cs"/>
          <w:rtl/>
        </w:rPr>
        <w:t>شان در متون دیگر آمده است.</w:t>
      </w:r>
      <w:r w:rsidRPr="007F2722">
        <w:rPr>
          <w:rStyle w:val="Char0"/>
          <w:vertAlign w:val="superscript"/>
          <w:rtl/>
        </w:rPr>
        <w:footnoteReference w:id="568"/>
      </w:r>
    </w:p>
    <w:p w:rsidR="00084FA6" w:rsidRPr="00695320" w:rsidRDefault="00084FA6" w:rsidP="00084FA6">
      <w:pPr>
        <w:ind w:firstLine="237"/>
        <w:jc w:val="both"/>
        <w:rPr>
          <w:rStyle w:val="Char0"/>
          <w:rtl/>
        </w:rPr>
      </w:pPr>
      <w:r w:rsidRPr="00695320">
        <w:rPr>
          <w:rStyle w:val="Char0"/>
          <w:rFonts w:hint="cs"/>
          <w:rtl/>
        </w:rPr>
        <w:t>اکنون خلاصه</w:t>
      </w:r>
      <w:r w:rsidR="00CE54C3">
        <w:rPr>
          <w:rStyle w:val="Char0"/>
          <w:rFonts w:hint="cs"/>
          <w:rtl/>
        </w:rPr>
        <w:t>‌</w:t>
      </w:r>
      <w:r w:rsidRPr="00695320">
        <w:rPr>
          <w:rStyle w:val="Char0"/>
          <w:rFonts w:hint="cs"/>
          <w:rtl/>
        </w:rPr>
        <w:t>ای از احادیثی که نشانه</w:t>
      </w:r>
      <w:r w:rsidR="00CE54C3">
        <w:rPr>
          <w:rStyle w:val="Char0"/>
          <w:rFonts w:hint="cs"/>
          <w:rtl/>
        </w:rPr>
        <w:t>‌</w:t>
      </w:r>
      <w:r w:rsidRPr="00695320">
        <w:rPr>
          <w:rStyle w:val="Char0"/>
          <w:rFonts w:hint="cs"/>
          <w:rtl/>
        </w:rPr>
        <w:t>های قیامت را به طور کلّی یا جزئی بیان کرده</w:t>
      </w:r>
      <w:r w:rsidR="00CE54C3">
        <w:rPr>
          <w:rStyle w:val="Char0"/>
          <w:rFonts w:hint="cs"/>
          <w:rtl/>
        </w:rPr>
        <w:t>‌</w:t>
      </w:r>
      <w:r w:rsidRPr="00695320">
        <w:rPr>
          <w:rStyle w:val="Char0"/>
          <w:rFonts w:hint="cs"/>
          <w:rtl/>
        </w:rPr>
        <w:t>اند، نقل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امام مسلم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صحیح خود، از حذیفه بن أسید غفاری</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چنین نقل می</w:t>
      </w:r>
      <w:r w:rsidR="00CE54C3">
        <w:rPr>
          <w:rStyle w:val="Char0"/>
          <w:rFonts w:hint="cs"/>
          <w:rtl/>
        </w:rPr>
        <w:t>‌</w:t>
      </w:r>
      <w:r w:rsidRPr="00695320">
        <w:rPr>
          <w:rStyle w:val="Char0"/>
          <w:rFonts w:hint="cs"/>
          <w:rtl/>
        </w:rPr>
        <w:t>کند: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نزد ما آمدند</w:t>
      </w:r>
      <w:r w:rsidR="00C12E7C">
        <w:rPr>
          <w:rStyle w:val="Char0"/>
          <w:rFonts w:hint="cs"/>
          <w:rtl/>
        </w:rPr>
        <w:t xml:space="preserve"> درحالی </w:t>
      </w:r>
      <w:r w:rsidRPr="00695320">
        <w:rPr>
          <w:rStyle w:val="Char0"/>
          <w:rFonts w:hint="cs"/>
          <w:rtl/>
        </w:rPr>
        <w:t xml:space="preserve">که مشغول گفتگو </w:t>
      </w:r>
      <w:r w:rsidRPr="00695320">
        <w:rPr>
          <w:rStyle w:val="Char0"/>
          <w:rtl/>
        </w:rPr>
        <w:t xml:space="preserve">بودیم. ایشان پرسیدند: </w:t>
      </w:r>
      <w:r w:rsidRPr="00114221">
        <w:rPr>
          <w:rStyle w:val="Char7"/>
          <w:rtl/>
        </w:rPr>
        <w:t>«مَا تَذَاكَرُونَ؟»</w:t>
      </w:r>
      <w:r w:rsidRPr="00695320">
        <w:rPr>
          <w:rStyle w:val="Char0"/>
          <w:rtl/>
        </w:rPr>
        <w:t>؛ «دربارۀ چه چیزی سخن می</w:t>
      </w:r>
      <w:r w:rsidR="00CE54C3">
        <w:rPr>
          <w:rStyle w:val="Char0"/>
          <w:rtl/>
        </w:rPr>
        <w:t>‌</w:t>
      </w:r>
      <w:r w:rsidRPr="00695320">
        <w:rPr>
          <w:rStyle w:val="Char0"/>
          <w:rtl/>
        </w:rPr>
        <w:t>گویید؟» گفتیم: از قیامت سخن می</w:t>
      </w:r>
      <w:r w:rsidR="00CE54C3">
        <w:rPr>
          <w:rStyle w:val="Char0"/>
          <w:rtl/>
        </w:rPr>
        <w:t>‌</w:t>
      </w:r>
      <w:r w:rsidRPr="00695320">
        <w:rPr>
          <w:rStyle w:val="Char0"/>
          <w:rtl/>
        </w:rPr>
        <w:t>گوییم.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w:t>
      </w:r>
      <w:r w:rsidRPr="00114221">
        <w:rPr>
          <w:rStyle w:val="Char7"/>
          <w:rFonts w:hint="cs"/>
          <w:rtl/>
        </w:rPr>
        <w:t>إ</w:t>
      </w:r>
      <w:r w:rsidRPr="00114221">
        <w:rPr>
          <w:rStyle w:val="Char7"/>
          <w:rtl/>
        </w:rPr>
        <w:t>نها لَنْ تَقُومَ حَتَّى تَرَوْنَ قَبْلَهَا عَشْرَ آيَاتٍ»</w:t>
      </w:r>
      <w:r w:rsidRPr="00695320">
        <w:rPr>
          <w:rStyle w:val="Char0"/>
          <w:rtl/>
        </w:rPr>
        <w:t>؛ «قطعاً قیامت برپا نخواهد شد تا اینکه پیش از آن، ده نشانه ببینید.»</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از دود، دجّال، دابّه، طلوع خورشید از مغرب، نزول عیسی</w:t>
      </w:r>
      <w:r w:rsidR="00656F15" w:rsidRPr="00656F15">
        <w:rPr>
          <w:rFonts w:ascii="MitraUnicode" w:hAnsi="MitraUnicode" w:cs="CTraditional Arabic"/>
          <w:rtl/>
        </w:rPr>
        <w:t> ÷</w:t>
      </w:r>
      <w:r w:rsidRPr="00695320">
        <w:rPr>
          <w:rStyle w:val="Char0"/>
          <w:rtl/>
        </w:rPr>
        <w:t xml:space="preserve">، خروج یأجوج و مأجوج </w:t>
      </w:r>
      <w:r w:rsidRPr="00695320">
        <w:rPr>
          <w:rStyle w:val="Char0"/>
          <w:rFonts w:hint="cs"/>
          <w:rtl/>
        </w:rPr>
        <w:t>و سه بار فرورفتن [مردم] در زمین؛ یک مرتبه در شرق، باری در غرب و یک بار در جزیرة العرب نام بردند</w:t>
      </w:r>
      <w:r w:rsidRPr="00695320">
        <w:rPr>
          <w:rStyle w:val="Char0"/>
          <w:rtl/>
        </w:rPr>
        <w:t xml:space="preserve"> و آخرین نشانه، آتشی است که از سمت یمن خارج می</w:t>
      </w:r>
      <w:r w:rsidR="00CE54C3">
        <w:rPr>
          <w:rStyle w:val="Char0"/>
          <w:rtl/>
        </w:rPr>
        <w:t>‌</w:t>
      </w:r>
      <w:r w:rsidRPr="00695320">
        <w:rPr>
          <w:rStyle w:val="Char0"/>
          <w:rtl/>
        </w:rPr>
        <w:t xml:space="preserve">شود و مردم را به </w:t>
      </w:r>
      <w:r w:rsidRPr="00695320">
        <w:rPr>
          <w:rStyle w:val="Char0"/>
          <w:rFonts w:hint="cs"/>
          <w:rtl/>
        </w:rPr>
        <w:t>سمت رستاخیز می</w:t>
      </w:r>
      <w:r w:rsidR="00CE54C3">
        <w:rPr>
          <w:rStyle w:val="Char0"/>
          <w:rFonts w:hint="cs"/>
          <w:rtl/>
        </w:rPr>
        <w:t>‌</w:t>
      </w:r>
      <w:r w:rsidRPr="00695320">
        <w:rPr>
          <w:rStyle w:val="Char0"/>
          <w:rFonts w:hint="cs"/>
          <w:rtl/>
        </w:rPr>
        <w:t>راند</w:t>
      </w:r>
      <w:r w:rsidRPr="00695320">
        <w:rPr>
          <w:rStyle w:val="Char0"/>
          <w:rtl/>
        </w:rPr>
        <w:t>.</w:t>
      </w:r>
      <w:r w:rsidRPr="007F2722">
        <w:rPr>
          <w:rStyle w:val="Char0"/>
          <w:vertAlign w:val="superscript"/>
          <w:rtl/>
        </w:rPr>
        <w:footnoteReference w:id="569"/>
      </w:r>
    </w:p>
    <w:p w:rsidR="00084FA6" w:rsidRPr="00695320" w:rsidRDefault="00084FA6" w:rsidP="00084FA6">
      <w:pPr>
        <w:ind w:firstLine="237"/>
        <w:jc w:val="both"/>
        <w:rPr>
          <w:rStyle w:val="Char0"/>
          <w:rtl/>
        </w:rPr>
      </w:pPr>
      <w:r w:rsidRPr="00695320">
        <w:rPr>
          <w:rStyle w:val="Char0"/>
          <w:rtl/>
        </w:rPr>
        <w:t>مسلم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حدیث فوق را از ابوسریحه حذیفه بن أسید</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با الفاظی دیگر روایت نموده است؛ او می</w:t>
      </w:r>
      <w:r w:rsidR="00CE54C3">
        <w:rPr>
          <w:rStyle w:val="Char0"/>
          <w:rtl/>
        </w:rPr>
        <w:t>‌</w:t>
      </w:r>
      <w:r w:rsidRPr="00695320">
        <w:rPr>
          <w:rStyle w:val="Char0"/>
          <w:rtl/>
        </w:rPr>
        <w:t>گوید: پیامبر</w:t>
      </w:r>
      <w:r w:rsidR="00656F15" w:rsidRPr="00656F15">
        <w:rPr>
          <w:rStyle w:val="Char0"/>
          <w:rFonts w:cs="CTraditional Arabic"/>
          <w:rtl/>
        </w:rPr>
        <w:t> ج</w:t>
      </w:r>
      <w:r w:rsidR="00C61D90" w:rsidRPr="00C61D90">
        <w:rPr>
          <w:rStyle w:val="Char0"/>
          <w:rtl/>
        </w:rPr>
        <w:t xml:space="preserve"> </w:t>
      </w:r>
      <w:r w:rsidRPr="00695320">
        <w:rPr>
          <w:rStyle w:val="Char0"/>
          <w:rtl/>
        </w:rPr>
        <w:t>در اتاقی بودند و ما پایین</w:t>
      </w:r>
      <w:r w:rsidR="00CE54C3">
        <w:rPr>
          <w:rStyle w:val="Char0"/>
          <w:rtl/>
        </w:rPr>
        <w:t>‌</w:t>
      </w:r>
      <w:r w:rsidRPr="00695320">
        <w:rPr>
          <w:rStyle w:val="Char0"/>
          <w:rtl/>
        </w:rPr>
        <w:t>تر از ایشان بودیم که متوجّه ما شده و فرمودند: «</w:t>
      </w:r>
      <w:r w:rsidRPr="00114221">
        <w:rPr>
          <w:rStyle w:val="Char7"/>
          <w:rtl/>
        </w:rPr>
        <w:t>مَا تَذْكُرُونَ؟</w:t>
      </w:r>
      <w:r w:rsidRPr="00695320">
        <w:rPr>
          <w:rStyle w:val="Char0"/>
          <w:rtl/>
        </w:rPr>
        <w:t>»؛ «از چه سخن می</w:t>
      </w:r>
      <w:r w:rsidR="00CE54C3">
        <w:rPr>
          <w:rStyle w:val="Char0"/>
          <w:rtl/>
        </w:rPr>
        <w:t>‌</w:t>
      </w:r>
      <w:r w:rsidRPr="00695320">
        <w:rPr>
          <w:rStyle w:val="Char0"/>
          <w:rtl/>
        </w:rPr>
        <w:t>گویید؟» گفتیم: دربارۀ قیامت.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«إِنَّ السَّاعَةَ لَا تَكُونُ حَتَّى تَكُونَ عَشْرُ آيَاتٍ: خَسْفٌ بِالْمَشْرِقِ، وَخَسْفٌ بِالْمَغْرِبِ، وَخَسْفٌ فِي جَزِيرَةِ الْعَرَبِ وَالدُّخَانُ وَالدَّجَّالُ، وَدَابَّةُ الْأَرْضِ، وَيَأْجُوجُ وَمَأْجُوجُ، وَطُلُوعُ الشَّمْسِ مِنْ مَغْرِبِهَا، وَنَارٌ تَخْرُجُ مِنْ قُعْرَةِ عَدَنٍ تَرْحَلُ النَّاسَ»</w:t>
      </w:r>
      <w:r w:rsidRPr="00695320">
        <w:rPr>
          <w:rStyle w:val="Char0"/>
          <w:rtl/>
        </w:rPr>
        <w:t>؛ «</w:t>
      </w:r>
      <w:r w:rsidRPr="00695320">
        <w:rPr>
          <w:rStyle w:val="Char0"/>
          <w:rFonts w:hint="cs"/>
          <w:rtl/>
        </w:rPr>
        <w:t>قطعاً قیامت نخواهد آمد تا اینکه 10 نشانه به وقوع پیوندد: فرورفتن [مردم] به زمین در سمت شرق، فرورفتن به زمین در طرف غرب و فرو رفتن به زمین در جزیرة العرب، دود، دجّال، دابّة الأرض، خروج یأجوج و مأجوج، طلوع خورشید از سمت مغرب و آتشی که از گودال</w:t>
      </w:r>
      <w:r w:rsidRPr="00695320">
        <w:rPr>
          <w:rStyle w:val="Char0"/>
          <w:rFonts w:hint="cs"/>
          <w:cs/>
        </w:rPr>
        <w:t>‎</w:t>
      </w:r>
      <w:r w:rsidRPr="00695320">
        <w:rPr>
          <w:rStyle w:val="Char0"/>
          <w:rFonts w:hint="cs"/>
          <w:rtl/>
        </w:rPr>
        <w:t xml:space="preserve"> [شهر] عدن خارج می</w:t>
      </w:r>
      <w:r w:rsidR="00CE54C3">
        <w:rPr>
          <w:rStyle w:val="Char0"/>
          <w:rFonts w:hint="cs"/>
          <w:rtl/>
        </w:rPr>
        <w:t>‌</w:t>
      </w:r>
      <w:r w:rsidRPr="00695320">
        <w:rPr>
          <w:rStyle w:val="Char0"/>
          <w:rFonts w:hint="cs"/>
          <w:rtl/>
        </w:rPr>
        <w:t>شود و مردم را کوچ می</w:t>
      </w:r>
      <w:r w:rsidR="00CE54C3">
        <w:rPr>
          <w:rStyle w:val="Char0"/>
          <w:rFonts w:hint="cs"/>
          <w:rtl/>
        </w:rPr>
        <w:t>‌</w:t>
      </w:r>
      <w:r w:rsidRPr="00695320">
        <w:rPr>
          <w:rStyle w:val="Char0"/>
          <w:rFonts w:hint="cs"/>
          <w:rtl/>
        </w:rPr>
        <w:t>دهد.</w:t>
      </w:r>
      <w:r w:rsidRPr="00695320">
        <w:rPr>
          <w:rStyle w:val="Char0"/>
          <w:rtl/>
        </w:rPr>
        <w:t>»</w:t>
      </w:r>
    </w:p>
    <w:p w:rsidR="00084FA6" w:rsidRPr="00695320" w:rsidRDefault="00084FA6" w:rsidP="00084FA6">
      <w:pPr>
        <w:ind w:firstLine="237"/>
        <w:jc w:val="both"/>
        <w:rPr>
          <w:rStyle w:val="Char0"/>
          <w:rtl/>
        </w:rPr>
      </w:pPr>
      <w:r w:rsidRPr="00695320">
        <w:rPr>
          <w:rStyle w:val="Char0"/>
          <w:rtl/>
        </w:rPr>
        <w:t>در روایت دیگر، دهمین نشانه، نزول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بیان شده است.</w:t>
      </w:r>
    </w:p>
    <w:p w:rsidR="00084FA6" w:rsidRPr="00695320" w:rsidRDefault="00084FA6" w:rsidP="00084FA6">
      <w:pPr>
        <w:ind w:firstLine="237"/>
        <w:jc w:val="both"/>
        <w:rPr>
          <w:rStyle w:val="Char0"/>
          <w:rtl/>
        </w:rPr>
      </w:pPr>
      <w:r w:rsidRPr="00695320">
        <w:rPr>
          <w:rStyle w:val="Char0"/>
          <w:rFonts w:hint="cs"/>
          <w:rtl/>
        </w:rPr>
        <w:t>و بنا بر روایتی، دهمین نشانه بادی است که مردم را به دریا می</w:t>
      </w:r>
      <w:r w:rsidR="00CE54C3">
        <w:rPr>
          <w:rStyle w:val="Char0"/>
          <w:rFonts w:hint="cs"/>
          <w:rtl/>
        </w:rPr>
        <w:t>‌</w:t>
      </w:r>
      <w:r w:rsidRPr="00695320">
        <w:rPr>
          <w:rStyle w:val="Char0"/>
          <w:rFonts w:hint="cs"/>
          <w:rtl/>
        </w:rPr>
        <w:t>اندازد.</w:t>
      </w:r>
      <w:r w:rsidRPr="007F2722">
        <w:rPr>
          <w:rStyle w:val="Char0"/>
          <w:vertAlign w:val="superscript"/>
          <w:rtl/>
        </w:rPr>
        <w:footnoteReference w:id="570"/>
      </w:r>
    </w:p>
    <w:p w:rsidR="00084FA6" w:rsidRPr="00695320" w:rsidRDefault="00084FA6" w:rsidP="00084FA6">
      <w:pPr>
        <w:ind w:firstLine="237"/>
        <w:jc w:val="both"/>
        <w:rPr>
          <w:rStyle w:val="Char0"/>
          <w:rtl/>
        </w:rPr>
      </w:pPr>
      <w:r w:rsidRPr="00695320">
        <w:rPr>
          <w:rStyle w:val="Char0"/>
          <w:rtl/>
        </w:rPr>
        <w:t>مسلم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نقل نموده 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«بَادِرُوا بِالْأَعْمَالِ سِتًّا: طُلُوعَ الشَّمْسِ مِنْ مَغْرِبِهَا، أَوِ الدُّخَانَ، أَوِ الدَّجَّالَ، أَوِ الدَّابَّةَ، أَوْ خَاصَّةَ أَحَدِكُمْ أَوْ أَمْرَ الْعَامَّةِ»</w:t>
      </w:r>
      <w:r w:rsidRPr="007F2722">
        <w:rPr>
          <w:rStyle w:val="Char0"/>
          <w:vertAlign w:val="superscript"/>
          <w:rtl/>
        </w:rPr>
        <w:footnoteReference w:id="571"/>
      </w:r>
      <w:r w:rsidRPr="00695320">
        <w:rPr>
          <w:rStyle w:val="Char0"/>
          <w:rtl/>
        </w:rPr>
        <w:t>؛ «</w:t>
      </w:r>
      <w:r w:rsidRPr="00695320">
        <w:rPr>
          <w:rStyle w:val="Char0"/>
          <w:rFonts w:hint="cs"/>
          <w:rtl/>
        </w:rPr>
        <w:t>پیش از فرارسیدن 6 نشانه، برای انجام اعمال [نیک] شتاب کنید: طلوع خورشید از سمت مغرب، دود، ظهور دجّال، دابّه و مرگ</w:t>
      </w:r>
      <w:r w:rsidR="005939FE">
        <w:rPr>
          <w:rStyle w:val="Char0"/>
          <w:rFonts w:hint="cs"/>
          <w:rtl/>
        </w:rPr>
        <w:t xml:space="preserve"> هریک </w:t>
      </w:r>
      <w:r w:rsidRPr="00695320">
        <w:rPr>
          <w:rStyle w:val="Char0"/>
          <w:rFonts w:hint="cs"/>
          <w:rtl/>
        </w:rPr>
        <w:t>از شما یا فرارسیدن قیامت.</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 xml:space="preserve">و با لفظی دیگر آمده </w:t>
      </w:r>
      <w:r w:rsidRPr="00695320">
        <w:rPr>
          <w:rStyle w:val="Char0"/>
          <w:rtl/>
        </w:rPr>
        <w:t xml:space="preserve">است که: </w:t>
      </w:r>
      <w:r w:rsidRPr="00114221">
        <w:rPr>
          <w:rStyle w:val="Char7"/>
          <w:rtl/>
        </w:rPr>
        <w:t>«بَادِرُوا بِالْأَعْمَالِ سِتًّا: الدَّجَّالَ، وَالدُّخَانَ، وَدَابَّةَ الْأَرْضِ، وَطُلُوعَ الشَّمْسِ مِنْ مَغْرِبِهَا، وَأَمْرَ الْعَامَّةِ، وَخُوَيْصَّةَ أَحَدِكُمْ»</w:t>
      </w:r>
      <w:r w:rsidRPr="007F2722">
        <w:rPr>
          <w:rStyle w:val="Char0"/>
          <w:vertAlign w:val="superscript"/>
          <w:rtl/>
        </w:rPr>
        <w:footnoteReference w:id="572"/>
      </w:r>
      <w:r w:rsidRPr="00695320">
        <w:rPr>
          <w:rStyle w:val="Char0"/>
          <w:rtl/>
        </w:rPr>
        <w:t>؛ «</w:t>
      </w:r>
      <w:r w:rsidRPr="00695320">
        <w:rPr>
          <w:rStyle w:val="Char0"/>
          <w:rFonts w:hint="cs"/>
          <w:rtl/>
        </w:rPr>
        <w:t>پیش از فرارسیدن 6 نشانه، برای انجام اعمال [نیک] بشتابید: ظهور دجّال، دود، دابّة الأرض، طلوع خورشید از مغرب، فرارسیدن قیامت و مرگ</w:t>
      </w:r>
      <w:r w:rsidR="005939FE">
        <w:rPr>
          <w:rStyle w:val="Char0"/>
          <w:rFonts w:hint="cs"/>
          <w:rtl/>
        </w:rPr>
        <w:t xml:space="preserve"> هریک </w:t>
      </w:r>
      <w:r w:rsidRPr="00695320">
        <w:rPr>
          <w:rStyle w:val="Char0"/>
          <w:rFonts w:hint="cs"/>
          <w:rtl/>
        </w:rPr>
        <w:t>از شما.</w:t>
      </w:r>
      <w:r w:rsidRPr="00695320">
        <w:rPr>
          <w:rStyle w:val="Char0"/>
          <w:rtl/>
        </w:rPr>
        <w:t>»</w:t>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عبدالله بن عمرو</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حدیثی را از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حفظ نمودم که هرگز آن را فراموش نمی</w:t>
      </w:r>
      <w:r w:rsidR="00CE54C3">
        <w:rPr>
          <w:rStyle w:val="Char0"/>
          <w:rFonts w:hint="cs"/>
          <w:rtl/>
        </w:rPr>
        <w:t>‌</w:t>
      </w:r>
      <w:r w:rsidRPr="00695320">
        <w:rPr>
          <w:rStyle w:val="Char0"/>
          <w:rFonts w:hint="cs"/>
          <w:rtl/>
        </w:rPr>
        <w:t xml:space="preserve">کنم؛ از ایشان چنین شنیدم: </w:t>
      </w:r>
      <w:r w:rsidRPr="00114221">
        <w:rPr>
          <w:rStyle w:val="Char7"/>
          <w:rtl/>
        </w:rPr>
        <w:t>«إِنَّ أَوَّلَ الْآيَاتِ خُرُوجًا، طُلُوعُ الشَّمْسِ مِنْ مَغْرِبِهَا، وَخُرُوجُ الدَّابَّةِ عَلَى النَّاسِ ضُحًى، وَأَيُّهُمَا مَا كَانَتْ قَبْلَ صَاحِبَتِهَا، فَالْأُخْرَى عَلَى إِثْرِهَا قَرِيبًا»</w:t>
      </w:r>
      <w:r w:rsidRPr="007F2722">
        <w:rPr>
          <w:rStyle w:val="Char0"/>
          <w:vertAlign w:val="superscript"/>
          <w:rtl/>
        </w:rPr>
        <w:footnoteReference w:id="573"/>
      </w:r>
      <w:r w:rsidRPr="00695320">
        <w:rPr>
          <w:rStyle w:val="Char0"/>
          <w:rtl/>
        </w:rPr>
        <w:t>؛ «</w:t>
      </w:r>
      <w:r w:rsidRPr="00695320">
        <w:rPr>
          <w:rStyle w:val="Char0"/>
          <w:rFonts w:hint="cs"/>
          <w:rtl/>
        </w:rPr>
        <w:t>همانا نخستین نشان</w:t>
      </w:r>
      <w:r w:rsidRPr="00695320">
        <w:rPr>
          <w:rStyle w:val="Char0"/>
          <w:rFonts w:hint="cs"/>
          <w:cs/>
        </w:rPr>
        <w:t>‎</w:t>
      </w:r>
      <w:r w:rsidRPr="00695320">
        <w:rPr>
          <w:rStyle w:val="Char0"/>
          <w:rFonts w:hint="cs"/>
          <w:rtl/>
        </w:rPr>
        <w:t>های که آشکار می</w:t>
      </w:r>
      <w:r w:rsidR="00CE54C3">
        <w:rPr>
          <w:rStyle w:val="Char0"/>
          <w:rFonts w:hint="cs"/>
          <w:rtl/>
        </w:rPr>
        <w:t>‌</w:t>
      </w:r>
      <w:r w:rsidRPr="00695320">
        <w:rPr>
          <w:rStyle w:val="Char0"/>
          <w:rFonts w:hint="cs"/>
          <w:rtl/>
        </w:rPr>
        <w:t>گردد، طلوع خورشید از سمت مغرب و خروج دابّه در وقت چاشت [هنگام برآمدن آفتاب] بر مردم است و</w:t>
      </w:r>
      <w:r w:rsidR="005939FE">
        <w:rPr>
          <w:rStyle w:val="Char0"/>
          <w:rFonts w:hint="cs"/>
          <w:rtl/>
        </w:rPr>
        <w:t xml:space="preserve"> هریک </w:t>
      </w:r>
      <w:r w:rsidRPr="00695320">
        <w:rPr>
          <w:rStyle w:val="Char0"/>
          <w:rFonts w:hint="cs"/>
          <w:rtl/>
        </w:rPr>
        <w:t>از این علائم که پیش از دیگری باشد [و ظاهر شود]، نشانۀ دیگر بلافاصله بعد از آن، به وقوع می</w:t>
      </w:r>
      <w:r w:rsidR="00CE54C3">
        <w:rPr>
          <w:rStyle w:val="Char0"/>
          <w:rFonts w:hint="cs"/>
          <w:rtl/>
        </w:rPr>
        <w:t>‌</w:t>
      </w:r>
      <w:r w:rsidRPr="00695320">
        <w:rPr>
          <w:rStyle w:val="Char0"/>
          <w:rFonts w:hint="cs"/>
          <w:rtl/>
        </w:rPr>
        <w:t>پیوندد.</w:t>
      </w:r>
      <w:r w:rsidRPr="00695320">
        <w:rPr>
          <w:rStyle w:val="Char0"/>
          <w:rtl/>
        </w:rPr>
        <w:t>»</w:t>
      </w:r>
    </w:p>
    <w:p w:rsidR="00084FA6" w:rsidRPr="00695320" w:rsidRDefault="00084FA6" w:rsidP="00424B11">
      <w:pPr>
        <w:spacing w:line="238" w:lineRule="auto"/>
        <w:ind w:firstLine="237"/>
        <w:jc w:val="both"/>
        <w:rPr>
          <w:rStyle w:val="Char0"/>
          <w:rtl/>
        </w:rPr>
      </w:pPr>
      <w:r w:rsidRPr="00695320">
        <w:rPr>
          <w:rStyle w:val="Char0"/>
          <w:rFonts w:hint="cs"/>
          <w:rtl/>
        </w:rPr>
        <w:t>با توجّه به احادیث مذکور، می</w:t>
      </w:r>
      <w:r w:rsidR="00CE54C3">
        <w:rPr>
          <w:rStyle w:val="Char0"/>
          <w:rFonts w:hint="cs"/>
          <w:rtl/>
        </w:rPr>
        <w:t>‌</w:t>
      </w:r>
      <w:r w:rsidRPr="00695320">
        <w:rPr>
          <w:rStyle w:val="Char0"/>
          <w:rFonts w:hint="cs"/>
          <w:rtl/>
        </w:rPr>
        <w:t>توان ترتیب برخی از این نشانه</w:t>
      </w:r>
      <w:r w:rsidR="00CE54C3">
        <w:rPr>
          <w:rStyle w:val="Char0"/>
          <w:rFonts w:hint="cs"/>
          <w:rtl/>
        </w:rPr>
        <w:t>‌</w:t>
      </w:r>
      <w:r w:rsidRPr="00695320">
        <w:rPr>
          <w:rStyle w:val="Char0"/>
          <w:rFonts w:hint="cs"/>
          <w:rtl/>
        </w:rPr>
        <w:t>ها را به</w:t>
      </w:r>
      <w:r w:rsidRPr="00695320">
        <w:rPr>
          <w:rStyle w:val="Char0"/>
          <w:rFonts w:hint="cs"/>
          <w:cs/>
        </w:rPr>
        <w:t>‎</w:t>
      </w:r>
      <w:r w:rsidRPr="00695320">
        <w:rPr>
          <w:rStyle w:val="Char0"/>
          <w:rFonts w:hint="cs"/>
          <w:rtl/>
        </w:rPr>
        <w:t>وسیلۀ وقوع آن</w:t>
      </w:r>
      <w:r w:rsidRPr="00695320">
        <w:rPr>
          <w:rStyle w:val="Char0"/>
          <w:rFonts w:hint="cs"/>
          <w:cs/>
        </w:rPr>
        <w:t>‎</w:t>
      </w:r>
      <w:r w:rsidRPr="00695320">
        <w:rPr>
          <w:rStyle w:val="Char0"/>
          <w:rFonts w:hint="cs"/>
          <w:rtl/>
        </w:rPr>
        <w:t>ها پس از یکدیگر دانست، زیرا ترتیب بعضی از نشانه</w:t>
      </w:r>
      <w:r w:rsidR="00CE54C3">
        <w:rPr>
          <w:rStyle w:val="Char0"/>
          <w:rFonts w:hint="cs"/>
          <w:rtl/>
        </w:rPr>
        <w:t>‌</w:t>
      </w:r>
      <w:r w:rsidRPr="00695320">
        <w:rPr>
          <w:rStyle w:val="Char0"/>
          <w:rFonts w:hint="cs"/>
          <w:rtl/>
        </w:rPr>
        <w:t>های مذکور با دو لفظ و حرف مختلف بیان شده است؛ گاهی با «أو» و گاهی با «و» عطف شده که هیچ کدام بیانگر ترتیب نیستند.</w:t>
      </w:r>
      <w:r w:rsidRPr="007F2722">
        <w:rPr>
          <w:rStyle w:val="Char0"/>
          <w:vertAlign w:val="superscript"/>
          <w:rtl/>
        </w:rPr>
        <w:footnoteReference w:id="574"/>
      </w:r>
    </w:p>
    <w:p w:rsidR="00084FA6" w:rsidRPr="00695320" w:rsidRDefault="00084FA6" w:rsidP="00424B11">
      <w:pPr>
        <w:spacing w:line="238" w:lineRule="auto"/>
        <w:ind w:firstLine="237"/>
        <w:jc w:val="both"/>
        <w:rPr>
          <w:rStyle w:val="Char0"/>
          <w:rtl/>
        </w:rPr>
      </w:pPr>
      <w:r w:rsidRPr="00695320">
        <w:rPr>
          <w:rStyle w:val="Char0"/>
          <w:rFonts w:hint="cs"/>
          <w:rtl/>
        </w:rPr>
        <w:t>به همین سبب، عالمان در ترتیب نشانه</w:t>
      </w:r>
      <w:r w:rsidR="00CE54C3">
        <w:rPr>
          <w:rStyle w:val="Char0"/>
          <w:rFonts w:hint="cs"/>
          <w:rtl/>
        </w:rPr>
        <w:t>‌</w:t>
      </w:r>
      <w:r w:rsidRPr="00695320">
        <w:rPr>
          <w:rStyle w:val="Char0"/>
          <w:rFonts w:hint="cs"/>
          <w:rtl/>
        </w:rPr>
        <w:t>ها</w:t>
      </w:r>
      <w:r w:rsidR="00424B11">
        <w:rPr>
          <w:rStyle w:val="Char0"/>
          <w:rFonts w:hint="cs"/>
          <w:rtl/>
        </w:rPr>
        <w:t>ی قیامت اختلاف دارند و حافظ ابن‌</w:t>
      </w:r>
      <w:r w:rsidRPr="00695320">
        <w:rPr>
          <w:rStyle w:val="Char0"/>
          <w:rFonts w:hint="cs"/>
          <w:rtl/>
        </w:rPr>
        <w:t>حجر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ظهور دجّال و طلوع خورشید از سمت مغرب را جلوتر از سایر علائم دانسته و می</w:t>
      </w:r>
      <w:r w:rsidR="00CE54C3">
        <w:rPr>
          <w:rStyle w:val="Char0"/>
          <w:rFonts w:hint="cs"/>
          <w:rtl/>
        </w:rPr>
        <w:t>‌</w:t>
      </w:r>
      <w:r w:rsidRPr="00695320">
        <w:rPr>
          <w:rStyle w:val="Char0"/>
          <w:rFonts w:hint="cs"/>
          <w:rtl/>
        </w:rPr>
        <w:t>گوید: «با توجّه به مجموع اخبار به نظر می</w:t>
      </w:r>
      <w:r w:rsidR="00CE54C3">
        <w:rPr>
          <w:rStyle w:val="Char0"/>
          <w:rFonts w:hint="cs"/>
          <w:rtl/>
        </w:rPr>
        <w:t>‌</w:t>
      </w:r>
      <w:r w:rsidRPr="00695320">
        <w:rPr>
          <w:rStyle w:val="Char0"/>
          <w:rFonts w:hint="cs"/>
          <w:rtl/>
        </w:rPr>
        <w:t>رسد که خروج دجّال نخستین نشانۀ بزرگی است که خبر از تغییر شرایط عمومی در بیشتر زمین می</w:t>
      </w:r>
      <w:r w:rsidR="00CE54C3">
        <w:rPr>
          <w:rStyle w:val="Char0"/>
          <w:rFonts w:hint="cs"/>
          <w:rtl/>
        </w:rPr>
        <w:t>‌</w:t>
      </w:r>
      <w:r w:rsidRPr="00695320">
        <w:rPr>
          <w:rStyle w:val="Char0"/>
          <w:rFonts w:hint="cs"/>
          <w:rtl/>
        </w:rPr>
        <w:t>دهد و با وفات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به پایان می</w:t>
      </w:r>
      <w:r w:rsidR="00CE54C3">
        <w:rPr>
          <w:rStyle w:val="Char0"/>
          <w:rFonts w:hint="cs"/>
          <w:rtl/>
        </w:rPr>
        <w:t>‌</w:t>
      </w:r>
      <w:r w:rsidRPr="00695320">
        <w:rPr>
          <w:rStyle w:val="Char0"/>
          <w:rFonts w:hint="cs"/>
          <w:rtl/>
        </w:rPr>
        <w:t>رسد.</w:t>
      </w:r>
    </w:p>
    <w:p w:rsidR="00084FA6" w:rsidRPr="00695320" w:rsidRDefault="00084FA6" w:rsidP="00424B11">
      <w:pPr>
        <w:spacing w:line="238" w:lineRule="auto"/>
        <w:ind w:firstLine="237"/>
        <w:jc w:val="both"/>
        <w:rPr>
          <w:rStyle w:val="Char0"/>
          <w:rtl/>
        </w:rPr>
      </w:pPr>
      <w:r w:rsidRPr="00695320">
        <w:rPr>
          <w:rStyle w:val="Char0"/>
          <w:rFonts w:hint="cs"/>
          <w:rtl/>
        </w:rPr>
        <w:t>و طلوع خورشید از سمت مغرب، اولین نشانۀ بزرگی است که خبر از تغییر عالم بالا می</w:t>
      </w:r>
      <w:r w:rsidR="00CE54C3">
        <w:rPr>
          <w:rStyle w:val="Char0"/>
          <w:rFonts w:hint="cs"/>
          <w:rtl/>
        </w:rPr>
        <w:t>‌</w:t>
      </w:r>
      <w:r w:rsidRPr="00695320">
        <w:rPr>
          <w:rStyle w:val="Char0"/>
          <w:rFonts w:hint="cs"/>
          <w:rtl/>
        </w:rPr>
        <w:t>دهد و با فرارسیدن قیامت تمام می</w:t>
      </w:r>
      <w:r w:rsidR="00CE54C3">
        <w:rPr>
          <w:rStyle w:val="Char0"/>
          <w:rFonts w:hint="cs"/>
          <w:rtl/>
        </w:rPr>
        <w:t>‌</w:t>
      </w:r>
      <w:r w:rsidRPr="00695320">
        <w:rPr>
          <w:rStyle w:val="Char0"/>
          <w:rFonts w:hint="cs"/>
          <w:rtl/>
        </w:rPr>
        <w:t>شود.</w:t>
      </w:r>
    </w:p>
    <w:p w:rsidR="00084FA6" w:rsidRPr="00695320" w:rsidRDefault="00084FA6" w:rsidP="00424B11">
      <w:pPr>
        <w:spacing w:line="238" w:lineRule="auto"/>
        <w:ind w:firstLine="237"/>
        <w:jc w:val="both"/>
        <w:rPr>
          <w:rStyle w:val="Char0"/>
          <w:rtl/>
        </w:rPr>
      </w:pPr>
      <w:r w:rsidRPr="00695320">
        <w:rPr>
          <w:rStyle w:val="Char0"/>
          <w:rFonts w:hint="cs"/>
          <w:rtl/>
        </w:rPr>
        <w:t>شاید خروج دابّه در همان روزی باشد که خورشید از سمت مغرب طلوع می</w:t>
      </w:r>
      <w:r w:rsidR="00CE54C3">
        <w:rPr>
          <w:rStyle w:val="Char0"/>
          <w:rFonts w:hint="cs"/>
          <w:rtl/>
        </w:rPr>
        <w:t>‌</w:t>
      </w:r>
      <w:r w:rsidRPr="00695320">
        <w:rPr>
          <w:rStyle w:val="Char0"/>
          <w:rFonts w:hint="cs"/>
          <w:rtl/>
        </w:rPr>
        <w:t>کند.»</w:t>
      </w:r>
    </w:p>
    <w:p w:rsidR="00084FA6" w:rsidRPr="00695320" w:rsidRDefault="00084FA6" w:rsidP="00424B11">
      <w:pPr>
        <w:widowControl w:val="0"/>
        <w:spacing w:line="238" w:lineRule="auto"/>
        <w:ind w:firstLine="237"/>
        <w:jc w:val="both"/>
        <w:rPr>
          <w:rStyle w:val="Char0"/>
          <w:rtl/>
        </w:rPr>
      </w:pPr>
      <w:r w:rsidRPr="00695320">
        <w:rPr>
          <w:rStyle w:val="Char0"/>
          <w:rFonts w:hint="cs"/>
          <w:rtl/>
        </w:rPr>
        <w:t>وی در ادامه می</w:t>
      </w:r>
      <w:r w:rsidR="00CE54C3">
        <w:rPr>
          <w:rStyle w:val="Char0"/>
          <w:rFonts w:hint="cs"/>
          <w:rtl/>
        </w:rPr>
        <w:t>‌</w:t>
      </w:r>
      <w:r w:rsidRPr="00695320">
        <w:rPr>
          <w:rStyle w:val="Char0"/>
          <w:rFonts w:hint="cs"/>
          <w:rtl/>
        </w:rPr>
        <w:t>گوید: «به این دلیل که هنگام طلوع خورشید از طرف مغرب، دروازۀ توبه بسته می</w:t>
      </w:r>
      <w:r w:rsidR="00CE54C3">
        <w:rPr>
          <w:rStyle w:val="Char0"/>
          <w:rFonts w:hint="cs"/>
          <w:rtl/>
        </w:rPr>
        <w:t>‌</w:t>
      </w:r>
      <w:r w:rsidRPr="00695320">
        <w:rPr>
          <w:rStyle w:val="Char0"/>
          <w:rFonts w:hint="cs"/>
          <w:rtl/>
        </w:rPr>
        <w:t>شود و در نتیجه، دابّه بیرون می</w:t>
      </w:r>
      <w:r w:rsidR="00CE54C3">
        <w:rPr>
          <w:rStyle w:val="Char0"/>
          <w:rFonts w:hint="cs"/>
          <w:rtl/>
        </w:rPr>
        <w:t>‌</w:t>
      </w:r>
      <w:r w:rsidRPr="00695320">
        <w:rPr>
          <w:rStyle w:val="Char0"/>
          <w:rFonts w:hint="cs"/>
          <w:rtl/>
        </w:rPr>
        <w:t>آید تا مؤمن و کافر را از هم جدا سازد و هدف از بسته</w:t>
      </w:r>
      <w:r w:rsidR="00CE54C3">
        <w:rPr>
          <w:rStyle w:val="Char0"/>
          <w:rFonts w:hint="cs"/>
          <w:rtl/>
        </w:rPr>
        <w:t>‌</w:t>
      </w:r>
      <w:r w:rsidRPr="00695320">
        <w:rPr>
          <w:rStyle w:val="Char0"/>
          <w:rFonts w:hint="cs"/>
          <w:rtl/>
        </w:rPr>
        <w:t>شدن دروازۀ توبه تکمیل گردد.</w:t>
      </w:r>
    </w:p>
    <w:p w:rsidR="00084FA6" w:rsidRPr="00695320" w:rsidRDefault="00084FA6" w:rsidP="00424B11">
      <w:pPr>
        <w:widowControl w:val="0"/>
        <w:spacing w:line="238" w:lineRule="auto"/>
        <w:ind w:firstLine="237"/>
        <w:jc w:val="both"/>
        <w:rPr>
          <w:rStyle w:val="Char0"/>
          <w:rtl/>
        </w:rPr>
      </w:pPr>
      <w:r w:rsidRPr="00695320">
        <w:rPr>
          <w:rStyle w:val="Char0"/>
          <w:rFonts w:hint="cs"/>
          <w:rtl/>
        </w:rPr>
        <w:t>و نخستین نشان</w:t>
      </w:r>
      <w:r w:rsidRPr="00695320">
        <w:rPr>
          <w:rStyle w:val="Char0"/>
          <w:rFonts w:hint="cs"/>
          <w:cs/>
        </w:rPr>
        <w:t>‎</w:t>
      </w:r>
      <w:r w:rsidRPr="00695320">
        <w:rPr>
          <w:rStyle w:val="Char0"/>
          <w:rFonts w:hint="cs"/>
          <w:rtl/>
        </w:rPr>
        <w:t>های که خبر از فرارسیدن قیامت می</w:t>
      </w:r>
      <w:r w:rsidR="00CE54C3">
        <w:rPr>
          <w:rStyle w:val="Char0"/>
          <w:rFonts w:hint="cs"/>
          <w:rtl/>
        </w:rPr>
        <w:t>‌</w:t>
      </w:r>
      <w:r w:rsidRPr="00695320">
        <w:rPr>
          <w:rStyle w:val="Char0"/>
          <w:rFonts w:hint="cs"/>
          <w:rtl/>
        </w:rPr>
        <w:t>دهد، آتشی است که مردم را گِرد می</w:t>
      </w:r>
      <w:r w:rsidR="00CE54C3">
        <w:rPr>
          <w:rStyle w:val="Char0"/>
          <w:rFonts w:hint="cs"/>
          <w:rtl/>
        </w:rPr>
        <w:t>‌</w:t>
      </w:r>
      <w:r w:rsidRPr="00695320">
        <w:rPr>
          <w:rStyle w:val="Char0"/>
          <w:rFonts w:hint="cs"/>
          <w:rtl/>
        </w:rPr>
        <w:t>آورد.»</w:t>
      </w:r>
      <w:r w:rsidRPr="007F2722">
        <w:rPr>
          <w:rStyle w:val="Char0"/>
          <w:vertAlign w:val="superscript"/>
          <w:rtl/>
        </w:rPr>
        <w:footnoteReference w:id="575"/>
      </w:r>
    </w:p>
    <w:p w:rsidR="00084FA6" w:rsidRPr="00695320" w:rsidRDefault="00084FA6" w:rsidP="00424B11">
      <w:pPr>
        <w:widowControl w:val="0"/>
        <w:spacing w:line="238" w:lineRule="auto"/>
        <w:ind w:firstLine="237"/>
        <w:jc w:val="both"/>
        <w:rPr>
          <w:rStyle w:val="Char0"/>
          <w:rtl/>
        </w:rPr>
      </w:pPr>
      <w:r w:rsidRPr="00695320">
        <w:rPr>
          <w:rStyle w:val="Char0"/>
          <w:rFonts w:hint="cs"/>
          <w:rtl/>
        </w:rPr>
        <w:t>طیّبی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«علائم مذکور نشانه</w:t>
      </w:r>
      <w:r w:rsidR="00CE54C3">
        <w:rPr>
          <w:rStyle w:val="Char0"/>
          <w:rFonts w:hint="cs"/>
          <w:rtl/>
        </w:rPr>
        <w:t>‌</w:t>
      </w:r>
      <w:r w:rsidRPr="00695320">
        <w:rPr>
          <w:rStyle w:val="Char0"/>
          <w:rFonts w:hint="cs"/>
          <w:rtl/>
        </w:rPr>
        <w:t>هایی از قیامت است؛ یا دلالت بر نزدیک</w:t>
      </w:r>
      <w:r w:rsidR="00CE54C3">
        <w:rPr>
          <w:rStyle w:val="Char0"/>
          <w:rtl/>
        </w:rPr>
        <w:t>‌</w:t>
      </w:r>
      <w:r w:rsidRPr="00695320">
        <w:rPr>
          <w:rStyle w:val="Char0"/>
          <w:rFonts w:hint="cs"/>
          <w:rtl/>
        </w:rPr>
        <w:t>شدن آن و یا نشان از فرارسیدن قیامت دارند.</w:t>
      </w:r>
    </w:p>
    <w:p w:rsidR="00084FA6" w:rsidRPr="00695320" w:rsidRDefault="00084FA6" w:rsidP="00424B11">
      <w:pPr>
        <w:widowControl w:val="0"/>
        <w:spacing w:line="238" w:lineRule="auto"/>
        <w:ind w:firstLine="237"/>
        <w:jc w:val="both"/>
        <w:rPr>
          <w:rStyle w:val="Char0"/>
          <w:rtl/>
        </w:rPr>
      </w:pPr>
      <w:r w:rsidRPr="00695320">
        <w:rPr>
          <w:rStyle w:val="Char0"/>
          <w:rFonts w:hint="cs"/>
          <w:rtl/>
        </w:rPr>
        <w:t>دجّال، نزول عیسی</w:t>
      </w:r>
      <w:r w:rsidR="00656F15" w:rsidRPr="00656F15">
        <w:rPr>
          <w:rFonts w:ascii="MitraUnicode" w:hAnsi="MitraUnicode" w:cs="CTraditional Arabic"/>
          <w:rtl/>
        </w:rPr>
        <w:t> ÷</w:t>
      </w:r>
      <w:r w:rsidRPr="00695320">
        <w:rPr>
          <w:rStyle w:val="Char0"/>
          <w:rFonts w:hint="cs"/>
          <w:rtl/>
        </w:rPr>
        <w:t>، ظهور یأجوج و مأجوج و فرورفتن در زمین بیانگر نزدیکی آن هستند.</w:t>
      </w:r>
    </w:p>
    <w:p w:rsidR="00084FA6" w:rsidRPr="00695320" w:rsidRDefault="00084FA6" w:rsidP="00424B11">
      <w:pPr>
        <w:pStyle w:val="a0"/>
        <w:spacing w:line="238" w:lineRule="auto"/>
        <w:rPr>
          <w:rStyle w:val="Char0"/>
          <w:rtl/>
        </w:rPr>
      </w:pPr>
      <w:r w:rsidRPr="00695320">
        <w:rPr>
          <w:rStyle w:val="Char0"/>
          <w:rFonts w:hint="cs"/>
          <w:rtl/>
        </w:rPr>
        <w:t>دخان یا دود، طلوع خورشید از سمت مغرب، خروج دابّه و آتشی که مردم را جمع می</w:t>
      </w:r>
      <w:r w:rsidR="00CE54C3">
        <w:rPr>
          <w:rStyle w:val="Char0"/>
          <w:rFonts w:hint="cs"/>
          <w:rtl/>
        </w:rPr>
        <w:t>‌</w:t>
      </w:r>
      <w:r w:rsidRPr="00695320">
        <w:rPr>
          <w:rStyle w:val="Char0"/>
          <w:rFonts w:hint="cs"/>
          <w:rtl/>
        </w:rPr>
        <w:t>کند، دلالت بر فرارسیدن قیامت دارند.»</w:t>
      </w:r>
      <w:r w:rsidRPr="007F2722">
        <w:rPr>
          <w:rStyle w:val="Char0"/>
          <w:vertAlign w:val="superscript"/>
          <w:rtl/>
        </w:rPr>
        <w:footnoteReference w:id="576"/>
      </w:r>
    </w:p>
    <w:p w:rsidR="00084FA6" w:rsidRPr="00695320" w:rsidRDefault="00084FA6" w:rsidP="00F603BC">
      <w:pPr>
        <w:widowControl w:val="0"/>
        <w:ind w:firstLine="237"/>
        <w:jc w:val="both"/>
        <w:rPr>
          <w:rStyle w:val="Char0"/>
          <w:rtl/>
        </w:rPr>
      </w:pPr>
      <w:r w:rsidRPr="00695320">
        <w:rPr>
          <w:rStyle w:val="Char0"/>
          <w:rFonts w:hint="cs"/>
          <w:rtl/>
        </w:rPr>
        <w:t>تقسیم فوق بسیار زیبا و دقیق است و در مبحث پیش رو، نشانه</w:t>
      </w:r>
      <w:r w:rsidR="00CE54C3">
        <w:rPr>
          <w:rStyle w:val="Char0"/>
          <w:rFonts w:hint="cs"/>
          <w:rtl/>
        </w:rPr>
        <w:t>‌</w:t>
      </w:r>
      <w:r w:rsidRPr="00695320">
        <w:rPr>
          <w:rStyle w:val="Char0"/>
          <w:rFonts w:hint="cs"/>
          <w:rtl/>
        </w:rPr>
        <w:t>های بزرگ قیامت را</w:t>
      </w:r>
      <w:r w:rsidR="0013589D">
        <w:rPr>
          <w:rStyle w:val="Char0"/>
          <w:rFonts w:hint="cs"/>
          <w:rtl/>
        </w:rPr>
        <w:t xml:space="preserve"> براساس </w:t>
      </w:r>
      <w:r w:rsidRPr="00695320">
        <w:rPr>
          <w:rStyle w:val="Char0"/>
          <w:rFonts w:hint="cs"/>
          <w:rtl/>
        </w:rPr>
        <w:t>همین ترتیبی که طیّبی آورده، بیان خواهیم کرد.</w:t>
      </w:r>
    </w:p>
    <w:p w:rsidR="00084FA6" w:rsidRPr="00D92BB5" w:rsidRDefault="00B64653" w:rsidP="00F603BC">
      <w:pPr>
        <w:pStyle w:val="a2"/>
        <w:keepNext w:val="0"/>
        <w:widowControl w:val="0"/>
      </w:pPr>
      <w:bookmarkStart w:id="483" w:name="_Toc493430347"/>
      <w:r>
        <w:rPr>
          <w:rFonts w:hint="cs"/>
          <w:rtl/>
        </w:rPr>
        <w:t xml:space="preserve">2- </w:t>
      </w:r>
      <w:r w:rsidR="00084FA6" w:rsidRPr="00D92BB5">
        <w:rPr>
          <w:rFonts w:hint="cs"/>
          <w:rtl/>
        </w:rPr>
        <w:t>پی</w:t>
      </w:r>
      <w:r w:rsidR="00CE54C3">
        <w:rPr>
          <w:rFonts w:hint="cs"/>
          <w:rtl/>
        </w:rPr>
        <w:t>‌</w:t>
      </w:r>
      <w:r w:rsidR="00084FA6" w:rsidRPr="00D92BB5">
        <w:rPr>
          <w:rFonts w:hint="cs"/>
          <w:rtl/>
        </w:rPr>
        <w:t>درپی</w:t>
      </w:r>
      <w:r w:rsidR="00CE54C3">
        <w:rPr>
          <w:rFonts w:hint="cs"/>
          <w:rtl/>
        </w:rPr>
        <w:t>‌</w:t>
      </w:r>
      <w:r w:rsidR="00084FA6" w:rsidRPr="00D92BB5">
        <w:rPr>
          <w:rFonts w:hint="cs"/>
          <w:rtl/>
        </w:rPr>
        <w:t>بودن ظهور نشانه</w:t>
      </w:r>
      <w:r w:rsidR="00CE54C3">
        <w:rPr>
          <w:rFonts w:hint="cs"/>
          <w:rtl/>
        </w:rPr>
        <w:t>‌</w:t>
      </w:r>
      <w:r w:rsidR="00084FA6" w:rsidRPr="00D92BB5">
        <w:rPr>
          <w:rFonts w:hint="cs"/>
          <w:rtl/>
        </w:rPr>
        <w:t>های کبرای قیامت</w:t>
      </w:r>
      <w:bookmarkEnd w:id="483"/>
    </w:p>
    <w:p w:rsidR="00084FA6" w:rsidRPr="00695320" w:rsidRDefault="00084FA6" w:rsidP="00F603BC">
      <w:pPr>
        <w:widowControl w:val="0"/>
        <w:ind w:firstLine="237"/>
        <w:jc w:val="both"/>
        <w:rPr>
          <w:rStyle w:val="Char0"/>
          <w:rtl/>
        </w:rPr>
      </w:pPr>
      <w:r w:rsidRPr="00695320">
        <w:rPr>
          <w:rStyle w:val="Char0"/>
          <w:rFonts w:hint="cs"/>
          <w:rtl/>
        </w:rPr>
        <w:t>صرف</w:t>
      </w:r>
      <w:r w:rsidR="00CE54C3">
        <w:rPr>
          <w:rStyle w:val="Char0"/>
          <w:rFonts w:hint="cs"/>
          <w:rtl/>
        </w:rPr>
        <w:t>‌</w:t>
      </w:r>
      <w:r w:rsidRPr="00695320">
        <w:rPr>
          <w:rStyle w:val="Char0"/>
          <w:rFonts w:hint="cs"/>
          <w:rtl/>
        </w:rPr>
        <w:t>نظر از ترتیب نشانه</w:t>
      </w:r>
      <w:r w:rsidR="00CE54C3">
        <w:rPr>
          <w:rStyle w:val="Char0"/>
          <w:rFonts w:hint="cs"/>
          <w:rtl/>
        </w:rPr>
        <w:t>‌</w:t>
      </w:r>
      <w:r w:rsidRPr="00695320">
        <w:rPr>
          <w:rStyle w:val="Char0"/>
          <w:rFonts w:hint="cs"/>
          <w:rtl/>
        </w:rPr>
        <w:t>های بزرگ قیامت، وقتی یکی از آن</w:t>
      </w:r>
      <w:r w:rsidRPr="00695320">
        <w:rPr>
          <w:rStyle w:val="Char0"/>
          <w:rFonts w:hint="cs"/>
          <w:cs/>
        </w:rPr>
        <w:t>‎</w:t>
      </w:r>
      <w:r w:rsidRPr="00695320">
        <w:rPr>
          <w:rStyle w:val="Char0"/>
          <w:rFonts w:hint="cs"/>
          <w:rtl/>
        </w:rPr>
        <w:t>ها آشکار گردد، علائم دیگر نیز پس از آن به وقوع می</w:t>
      </w:r>
      <w:r w:rsidR="00CE54C3">
        <w:rPr>
          <w:rStyle w:val="Char0"/>
          <w:rFonts w:hint="cs"/>
          <w:rtl/>
        </w:rPr>
        <w:t>‌</w:t>
      </w:r>
      <w:r w:rsidRPr="00695320">
        <w:rPr>
          <w:rStyle w:val="Char0"/>
          <w:rFonts w:hint="cs"/>
          <w:rtl/>
        </w:rPr>
        <w:t>پیوندند؛ مانند مهره</w:t>
      </w:r>
      <w:r w:rsidR="00CE54C3">
        <w:rPr>
          <w:rStyle w:val="Char0"/>
          <w:rFonts w:hint="cs"/>
          <w:rtl/>
        </w:rPr>
        <w:t>‌</w:t>
      </w:r>
      <w:r w:rsidRPr="00695320">
        <w:rPr>
          <w:rStyle w:val="Char0"/>
          <w:rFonts w:hint="cs"/>
          <w:rtl/>
        </w:rPr>
        <w:t>های ستون فقرات که در پیِ یکدیگرند و فاصله</w:t>
      </w:r>
      <w:r w:rsidR="00CE54C3">
        <w:rPr>
          <w:rStyle w:val="Char0"/>
          <w:rFonts w:hint="cs"/>
          <w:rtl/>
        </w:rPr>
        <w:t>‌</w:t>
      </w:r>
      <w:r w:rsidRPr="00695320">
        <w:rPr>
          <w:rStyle w:val="Char0"/>
          <w:rFonts w:hint="cs"/>
          <w:rtl/>
        </w:rPr>
        <w:t>ای در میان</w:t>
      </w:r>
      <w:r w:rsidRPr="00695320">
        <w:rPr>
          <w:rStyle w:val="Char0"/>
          <w:rFonts w:hint="cs"/>
          <w:cs/>
        </w:rPr>
        <w:t>‎</w:t>
      </w:r>
      <w:r w:rsidRPr="00695320">
        <w:rPr>
          <w:rStyle w:val="Char0"/>
          <w:rFonts w:hint="cs"/>
          <w:rtl/>
        </w:rPr>
        <w:t>شان نیست.</w:t>
      </w:r>
      <w:r w:rsidRPr="007F2722">
        <w:rPr>
          <w:rStyle w:val="Char0"/>
          <w:vertAlign w:val="superscript"/>
          <w:rtl/>
        </w:rPr>
        <w:footnoteReference w:id="577"/>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طبرانی در معجم الأوسط،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نموده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«خُرُوجُ الآيَاتِ بَعْضُهَا عَلَى أَثَرِ بَعْضٍ، يَتَتَابَعْنَ</w:t>
      </w:r>
      <w:r w:rsidRPr="00114221">
        <w:rPr>
          <w:rStyle w:val="Char7"/>
          <w:rFonts w:hint="cs"/>
          <w:rtl/>
        </w:rPr>
        <w:t xml:space="preserve"> </w:t>
      </w:r>
      <w:r w:rsidRPr="00114221">
        <w:rPr>
          <w:rStyle w:val="Char7"/>
          <w:rtl/>
        </w:rPr>
        <w:t>كَمَا تَتَابَعُ الْخَرَزُ فِي النِّظَامِ»</w:t>
      </w:r>
      <w:r w:rsidRPr="007F2722">
        <w:rPr>
          <w:rStyle w:val="Char0"/>
          <w:vertAlign w:val="superscript"/>
          <w:rtl/>
        </w:rPr>
        <w:footnoteReference w:id="578"/>
      </w:r>
      <w:r w:rsidRPr="00695320">
        <w:rPr>
          <w:rStyle w:val="Char0"/>
          <w:rFonts w:hint="cs"/>
          <w:rtl/>
        </w:rPr>
        <w:t>؛ «ظهور آن نشانه</w:t>
      </w:r>
      <w:r w:rsidR="00CE54C3">
        <w:rPr>
          <w:rStyle w:val="Char0"/>
          <w:rFonts w:hint="cs"/>
          <w:rtl/>
        </w:rPr>
        <w:t>‌</w:t>
      </w:r>
      <w:r w:rsidRPr="00695320">
        <w:rPr>
          <w:rStyle w:val="Char0"/>
          <w:rFonts w:hint="cs"/>
          <w:rtl/>
        </w:rPr>
        <w:t>ها پشت سر یکدیگر اتّفاق می</w:t>
      </w:r>
      <w:r w:rsidR="00CE54C3">
        <w:rPr>
          <w:rStyle w:val="Char0"/>
          <w:rFonts w:hint="cs"/>
          <w:rtl/>
        </w:rPr>
        <w:t>‌</w:t>
      </w:r>
      <w:r w:rsidRPr="00695320">
        <w:rPr>
          <w:rStyle w:val="Char0"/>
          <w:rFonts w:hint="cs"/>
          <w:rtl/>
        </w:rPr>
        <w:t>افتد،</w:t>
      </w:r>
      <w:r w:rsidR="005272CD">
        <w:rPr>
          <w:rStyle w:val="Char0"/>
          <w:rFonts w:hint="cs"/>
          <w:rtl/>
        </w:rPr>
        <w:t xml:space="preserve"> همان‌گونه </w:t>
      </w:r>
      <w:r w:rsidRPr="00695320">
        <w:rPr>
          <w:rStyle w:val="Char0"/>
          <w:rFonts w:hint="cs"/>
          <w:rtl/>
        </w:rPr>
        <w:t>که مهره</w:t>
      </w:r>
      <w:r w:rsidR="00CE54C3">
        <w:rPr>
          <w:rStyle w:val="Char0"/>
          <w:rFonts w:hint="cs"/>
          <w:rtl/>
        </w:rPr>
        <w:t>‌</w:t>
      </w:r>
      <w:r w:rsidRPr="00695320">
        <w:rPr>
          <w:rStyle w:val="Char0"/>
          <w:rFonts w:hint="cs"/>
          <w:rtl/>
        </w:rPr>
        <w:t>های ستون فقرات پشت سر هم قرار می</w:t>
      </w:r>
      <w:r w:rsidR="00CE54C3">
        <w:rPr>
          <w:rStyle w:val="Char0"/>
          <w:rFonts w:hint="cs"/>
          <w:rtl/>
        </w:rPr>
        <w:t>‌</w:t>
      </w:r>
      <w:r w:rsidR="00CE54C3">
        <w:rPr>
          <w:rStyle w:val="Char0"/>
          <w:rtl/>
        </w:rPr>
        <w:t>‌</w:t>
      </w:r>
      <w:r w:rsidRPr="00695320">
        <w:rPr>
          <w:rStyle w:val="Char0"/>
          <w:rFonts w:hint="cs"/>
          <w:rtl/>
        </w:rPr>
        <w:t>گیرند.»</w:t>
      </w:r>
    </w:p>
    <w:p w:rsidR="00084FA6" w:rsidRPr="00695320" w:rsidRDefault="00084FA6" w:rsidP="00084FA6">
      <w:pPr>
        <w:ind w:firstLine="237"/>
        <w:jc w:val="both"/>
        <w:rPr>
          <w:rStyle w:val="Char0"/>
          <w:rtl/>
        </w:rPr>
      </w:pPr>
      <w:r w:rsidRPr="00695320">
        <w:rPr>
          <w:rStyle w:val="Char0"/>
          <w:rFonts w:hint="cs"/>
          <w:rtl/>
        </w:rPr>
        <w:t>امام احمد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از عبدالله بن عمرو</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روایت نموده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«الْآيَاتُ</w:t>
      </w:r>
      <w:r w:rsidRPr="00114221">
        <w:rPr>
          <w:rStyle w:val="Char7"/>
          <w:rFonts w:ascii="Times New Roman" w:hAnsi="Times New Roman" w:cs="Times New Roman" w:hint="cs"/>
          <w:rtl/>
        </w:rPr>
        <w:t> </w:t>
      </w:r>
      <w:r w:rsidRPr="00114221">
        <w:rPr>
          <w:rStyle w:val="Char7"/>
          <w:rtl/>
        </w:rPr>
        <w:t>خَرَزَاتٌ مَنْظُومَاتٌ فِي سِلْكٍ، فَإِنْ يُقْطَعِ السِّلْكُ</w:t>
      </w:r>
      <w:r w:rsidR="006D7D9D" w:rsidRPr="00114221">
        <w:rPr>
          <w:rStyle w:val="Char7"/>
          <w:rFonts w:hint="cs"/>
          <w:rtl/>
        </w:rPr>
        <w:t xml:space="preserve"> </w:t>
      </w:r>
      <w:r w:rsidRPr="00114221">
        <w:rPr>
          <w:rStyle w:val="Char7"/>
          <w:rtl/>
        </w:rPr>
        <w:t>يَتْبَعْ بَعْضُه</w:t>
      </w:r>
      <w:r w:rsidRPr="00114221">
        <w:rPr>
          <w:rStyle w:val="Char7"/>
          <w:rFonts w:hint="cs"/>
          <w:rtl/>
        </w:rPr>
        <w:t>َ</w:t>
      </w:r>
      <w:r w:rsidRPr="00114221">
        <w:rPr>
          <w:rStyle w:val="Char7"/>
          <w:rtl/>
        </w:rPr>
        <w:t>ا</w:t>
      </w:r>
      <w:r w:rsidRPr="00114221">
        <w:rPr>
          <w:rStyle w:val="Char7"/>
          <w:rFonts w:hint="cs"/>
          <w:rtl/>
        </w:rPr>
        <w:t xml:space="preserve"> بَ</w:t>
      </w:r>
      <w:r w:rsidRPr="00114221">
        <w:rPr>
          <w:rStyle w:val="Char7"/>
          <w:rtl/>
        </w:rPr>
        <w:t>عْضًا»</w:t>
      </w:r>
      <w:r w:rsidRPr="007F2722">
        <w:rPr>
          <w:rStyle w:val="Char0"/>
          <w:vertAlign w:val="superscript"/>
          <w:rtl/>
        </w:rPr>
        <w:footnoteReference w:id="579"/>
      </w:r>
      <w:r w:rsidRPr="00695320">
        <w:rPr>
          <w:rStyle w:val="Char0"/>
          <w:rtl/>
        </w:rPr>
        <w:t>؛ «</w:t>
      </w:r>
      <w:r w:rsidRPr="00695320">
        <w:rPr>
          <w:rStyle w:val="Char0"/>
          <w:rFonts w:hint="cs"/>
          <w:rtl/>
        </w:rPr>
        <w:t>آن نشانه</w:t>
      </w:r>
      <w:r w:rsidR="00CE54C3">
        <w:rPr>
          <w:rStyle w:val="Char0"/>
          <w:rFonts w:hint="cs"/>
          <w:rtl/>
        </w:rPr>
        <w:t>‌</w:t>
      </w:r>
      <w:r w:rsidRPr="00695320">
        <w:rPr>
          <w:rStyle w:val="Char0"/>
          <w:rFonts w:hint="cs"/>
          <w:rtl/>
        </w:rPr>
        <w:t>ها [همچون] مهره</w:t>
      </w:r>
      <w:r w:rsidR="00CE54C3">
        <w:rPr>
          <w:rStyle w:val="Char0"/>
          <w:rFonts w:hint="cs"/>
          <w:rtl/>
        </w:rPr>
        <w:t>‌</w:t>
      </w:r>
      <w:r w:rsidRPr="00695320">
        <w:rPr>
          <w:rStyle w:val="Char0"/>
          <w:rFonts w:hint="cs"/>
          <w:rtl/>
        </w:rPr>
        <w:t>هایی چیده</w:t>
      </w:r>
      <w:r w:rsidR="00CE54C3">
        <w:rPr>
          <w:rStyle w:val="Char0"/>
          <w:rFonts w:hint="cs"/>
          <w:rtl/>
        </w:rPr>
        <w:t>‌</w:t>
      </w:r>
      <w:r w:rsidRPr="00695320">
        <w:rPr>
          <w:rStyle w:val="Char0"/>
          <w:rFonts w:hint="cs"/>
          <w:rtl/>
        </w:rPr>
        <w:t>شده [و پشت سر هم] در یک رشته هستند که اگر آن رشته پاره شود، یکی پس از دیگری به وقوع می</w:t>
      </w:r>
      <w:r w:rsidR="00CE54C3">
        <w:rPr>
          <w:rStyle w:val="Char0"/>
          <w:rFonts w:hint="cs"/>
          <w:rtl/>
        </w:rPr>
        <w:t>‌</w:t>
      </w:r>
      <w:r w:rsidRPr="00695320">
        <w:rPr>
          <w:rStyle w:val="Char0"/>
          <w:rFonts w:hint="cs"/>
          <w:rtl/>
        </w:rPr>
        <w:t>پیوندد.</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به نظر می</w:t>
      </w:r>
      <w:r w:rsidR="00CE54C3">
        <w:rPr>
          <w:rStyle w:val="Char0"/>
          <w:rFonts w:hint="cs"/>
          <w:rtl/>
        </w:rPr>
        <w:t>‌</w:t>
      </w:r>
      <w:r w:rsidRPr="00695320">
        <w:rPr>
          <w:rStyle w:val="Char0"/>
          <w:rFonts w:hint="cs"/>
          <w:rtl/>
        </w:rPr>
        <w:t xml:space="preserve">رسد </w:t>
      </w:r>
      <w:r w:rsidRPr="00695320">
        <w:rPr>
          <w:rStyle w:val="Char0"/>
          <w:rtl/>
        </w:rPr>
        <w:t>–</w:t>
      </w:r>
      <w:r w:rsidRPr="00695320">
        <w:rPr>
          <w:rStyle w:val="Char0"/>
          <w:rFonts w:hint="cs"/>
          <w:rtl/>
        </w:rPr>
        <w:t xml:space="preserve"> والله أعلم- که مراد از این علائم، نشانه</w:t>
      </w:r>
      <w:r w:rsidR="00CE54C3">
        <w:rPr>
          <w:rStyle w:val="Char0"/>
          <w:rFonts w:hint="cs"/>
          <w:rtl/>
        </w:rPr>
        <w:t>‌</w:t>
      </w:r>
      <w:r w:rsidRPr="00695320">
        <w:rPr>
          <w:rStyle w:val="Char0"/>
          <w:rFonts w:hint="cs"/>
          <w:rtl/>
        </w:rPr>
        <w:t>های بزرگ قیامت است، زیرا ظاهر احادیث فوق دلالت می</w:t>
      </w:r>
      <w:r w:rsidR="00CE54C3">
        <w:rPr>
          <w:rStyle w:val="Char0"/>
          <w:rFonts w:hint="cs"/>
          <w:rtl/>
        </w:rPr>
        <w:t>‌</w:t>
      </w:r>
      <w:r w:rsidRPr="00695320">
        <w:rPr>
          <w:rStyle w:val="Char0"/>
          <w:rFonts w:hint="cs"/>
          <w:rtl/>
        </w:rPr>
        <w:t>کند که هنگام ظهور این نشانه</w:t>
      </w:r>
      <w:r w:rsidR="00CE54C3">
        <w:rPr>
          <w:rStyle w:val="Char0"/>
          <w:rFonts w:hint="cs"/>
          <w:rtl/>
        </w:rPr>
        <w:t>‌</w:t>
      </w:r>
      <w:r w:rsidRPr="00695320">
        <w:rPr>
          <w:rStyle w:val="Char0"/>
          <w:rFonts w:hint="cs"/>
          <w:rtl/>
        </w:rPr>
        <w:t>ها، فرارسیدن قیامت بسیار نزدیک است.</w:t>
      </w:r>
      <w:r w:rsidRPr="007F2722">
        <w:rPr>
          <w:rStyle w:val="Char0"/>
          <w:vertAlign w:val="superscript"/>
          <w:rtl/>
        </w:rPr>
        <w:footnoteReference w:id="580"/>
      </w:r>
    </w:p>
    <w:p w:rsidR="00084FA6" w:rsidRDefault="00084FA6" w:rsidP="00084FA6">
      <w:pPr>
        <w:ind w:firstLine="237"/>
        <w:jc w:val="both"/>
        <w:rPr>
          <w:rStyle w:val="Char0"/>
          <w:rtl/>
        </w:rPr>
      </w:pPr>
      <w:r w:rsidRPr="00695320">
        <w:rPr>
          <w:rStyle w:val="Char0"/>
          <w:rFonts w:hint="cs"/>
          <w:rtl/>
        </w:rPr>
        <w:t>ابن حجر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«بدون تردید ثابت شده که آن نشانه</w:t>
      </w:r>
      <w:r w:rsidR="00CE54C3">
        <w:rPr>
          <w:rStyle w:val="Char0"/>
          <w:rFonts w:hint="cs"/>
          <w:rtl/>
        </w:rPr>
        <w:t>‌</w:t>
      </w:r>
      <w:r w:rsidRPr="00695320">
        <w:rPr>
          <w:rStyle w:val="Char0"/>
          <w:rFonts w:hint="cs"/>
          <w:rtl/>
        </w:rPr>
        <w:t>های بزرگ همچون یک رشته</w:t>
      </w:r>
      <w:r w:rsidR="00CE54C3">
        <w:rPr>
          <w:rStyle w:val="Char0"/>
          <w:rFonts w:hint="cs"/>
          <w:rtl/>
        </w:rPr>
        <w:t>‌</w:t>
      </w:r>
      <w:r w:rsidRPr="00695320">
        <w:rPr>
          <w:rStyle w:val="Char0"/>
          <w:rFonts w:hint="cs"/>
          <w:rtl/>
        </w:rPr>
        <w:t>اند که اگر پاره شود، به سرعت تمامی مهره</w:t>
      </w:r>
      <w:r w:rsidR="00CE54C3">
        <w:rPr>
          <w:rStyle w:val="Char0"/>
          <w:rFonts w:hint="cs"/>
          <w:rtl/>
        </w:rPr>
        <w:t>‌</w:t>
      </w:r>
      <w:r w:rsidRPr="00695320">
        <w:rPr>
          <w:rStyle w:val="Char0"/>
          <w:rFonts w:hint="cs"/>
          <w:rtl/>
        </w:rPr>
        <w:t>هایش پراکنده و منتشر می</w:t>
      </w:r>
      <w:r w:rsidR="00CE54C3">
        <w:rPr>
          <w:rStyle w:val="Char0"/>
          <w:rtl/>
        </w:rPr>
        <w:t>‌</w:t>
      </w:r>
      <w:r w:rsidRPr="00695320">
        <w:rPr>
          <w:rStyle w:val="Char0"/>
          <w:rFonts w:hint="cs"/>
          <w:rtl/>
        </w:rPr>
        <w:t>شوند. و امام احمد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نیز بر این باور است.»</w:t>
      </w:r>
      <w:r w:rsidRPr="007F2722">
        <w:rPr>
          <w:rStyle w:val="Char0"/>
          <w:vertAlign w:val="superscript"/>
          <w:rtl/>
        </w:rPr>
        <w:footnoteReference w:id="581"/>
      </w:r>
    </w:p>
    <w:p w:rsidR="00B64653" w:rsidRDefault="00B64653">
      <w:pPr>
        <w:bidi w:val="0"/>
        <w:spacing w:after="200" w:line="276" w:lineRule="auto"/>
        <w:ind w:firstLine="0"/>
        <w:jc w:val="left"/>
        <w:rPr>
          <w:rStyle w:val="Char0"/>
          <w:rtl/>
        </w:rPr>
      </w:pPr>
      <w:r>
        <w:rPr>
          <w:rStyle w:val="Char0"/>
          <w:rtl/>
        </w:rPr>
        <w:br w:type="page"/>
      </w:r>
    </w:p>
    <w:p w:rsidR="00084FA6" w:rsidRPr="00D92BB5" w:rsidRDefault="00084FA6" w:rsidP="00CE54C3">
      <w:pPr>
        <w:pStyle w:val="a1"/>
        <w:rPr>
          <w:rtl/>
        </w:rPr>
      </w:pPr>
      <w:bookmarkStart w:id="484" w:name="_Toc493430348"/>
      <w:r w:rsidRPr="00D92BB5">
        <w:rPr>
          <w:rtl/>
        </w:rPr>
        <w:t>مبحث سوم:</w:t>
      </w:r>
      <w:r w:rsidR="00CE54C3">
        <w:rPr>
          <w:rFonts w:hint="cs"/>
          <w:rtl/>
        </w:rPr>
        <w:br/>
      </w:r>
      <w:r w:rsidRPr="00D92BB5">
        <w:rPr>
          <w:rtl/>
        </w:rPr>
        <w:t>نشانه</w:t>
      </w:r>
      <w:r>
        <w:rPr>
          <w:rFonts w:hint="cs"/>
          <w:cs/>
        </w:rPr>
        <w:t>‎</w:t>
      </w:r>
      <w:r w:rsidRPr="00D92BB5">
        <w:rPr>
          <w:rtl/>
        </w:rPr>
        <w:t>های بزرگ و دالّ بر قیامت</w:t>
      </w:r>
      <w:bookmarkEnd w:id="484"/>
    </w:p>
    <w:p w:rsidR="00084FA6" w:rsidRPr="00D92BB5" w:rsidRDefault="00084FA6" w:rsidP="00CE54C3">
      <w:pPr>
        <w:pStyle w:val="a2"/>
        <w:rPr>
          <w:rtl/>
        </w:rPr>
      </w:pPr>
      <w:bookmarkStart w:id="485" w:name="_Toc493430349"/>
      <w:r w:rsidRPr="00D92BB5">
        <w:rPr>
          <w:rtl/>
        </w:rPr>
        <w:t>گفتار اول: ظهور مسیح دجّال</w:t>
      </w:r>
      <w:bookmarkEnd w:id="485"/>
    </w:p>
    <w:p w:rsidR="0040690D" w:rsidRPr="0040690D" w:rsidRDefault="0040690D" w:rsidP="0040690D">
      <w:pPr>
        <w:pStyle w:val="ab"/>
      </w:pPr>
      <w:bookmarkStart w:id="486" w:name="_Toc493430350"/>
      <w:r>
        <w:rPr>
          <w:rFonts w:hint="cs"/>
          <w:rtl/>
        </w:rPr>
        <w:t xml:space="preserve">1- </w:t>
      </w:r>
      <w:r w:rsidR="00084FA6" w:rsidRPr="00D92BB5">
        <w:rPr>
          <w:rFonts w:hint="cs"/>
          <w:rtl/>
        </w:rPr>
        <w:t>تعریف مسیح دجّال</w:t>
      </w:r>
      <w:bookmarkEnd w:id="486"/>
    </w:p>
    <w:p w:rsidR="00084FA6" w:rsidRPr="00695320" w:rsidRDefault="00084FA6" w:rsidP="0040690D">
      <w:pPr>
        <w:pStyle w:val="a0"/>
        <w:rPr>
          <w:rStyle w:val="Char0"/>
        </w:rPr>
      </w:pPr>
      <w:r w:rsidRPr="00695320">
        <w:rPr>
          <w:rStyle w:val="Char0"/>
          <w:rFonts w:hint="cs"/>
          <w:rtl/>
        </w:rPr>
        <w:t>یعنی همان عامل گمراهی که در آخرالزّمان آشکار می</w:t>
      </w:r>
      <w:r w:rsidR="00CE54C3">
        <w:rPr>
          <w:rStyle w:val="Char0"/>
          <w:rFonts w:hint="cs"/>
          <w:rtl/>
        </w:rPr>
        <w:t>‌</w:t>
      </w:r>
      <w:r w:rsidRPr="00695320">
        <w:rPr>
          <w:rStyle w:val="Char0"/>
          <w:rFonts w:hint="cs"/>
          <w:rtl/>
        </w:rPr>
        <w:t>شود و به</w:t>
      </w:r>
      <w:r w:rsidRPr="00695320">
        <w:rPr>
          <w:rStyle w:val="Char0"/>
          <w:rFonts w:hint="cs"/>
          <w:cs/>
        </w:rPr>
        <w:t>‎</w:t>
      </w:r>
      <w:r w:rsidRPr="00695320">
        <w:rPr>
          <w:rStyle w:val="Char0"/>
          <w:rFonts w:hint="cs"/>
          <w:rtl/>
        </w:rPr>
        <w:t>وسیلۀ نشانه</w:t>
      </w:r>
      <w:r w:rsidR="00CE54C3">
        <w:rPr>
          <w:rStyle w:val="Char0"/>
          <w:rFonts w:hint="cs"/>
          <w:rtl/>
        </w:rPr>
        <w:t>‌</w:t>
      </w:r>
      <w:r w:rsidRPr="00695320">
        <w:rPr>
          <w:rStyle w:val="Char0"/>
          <w:rFonts w:hint="cs"/>
          <w:rtl/>
        </w:rPr>
        <w:t>ها و کارهای خارق العاده</w:t>
      </w:r>
      <w:r w:rsidR="00CE54C3">
        <w:rPr>
          <w:rStyle w:val="Char0"/>
          <w:rFonts w:hint="cs"/>
          <w:rtl/>
        </w:rPr>
        <w:t>‌</w:t>
      </w:r>
      <w:r w:rsidRPr="00695320">
        <w:rPr>
          <w:rStyle w:val="Char0"/>
          <w:rFonts w:hint="cs"/>
          <w:rtl/>
        </w:rPr>
        <w:t>ای که به وی داده شده است؛ مانند فرستادن باران، زنده</w:t>
      </w:r>
      <w:r w:rsidR="00CE54C3">
        <w:rPr>
          <w:rStyle w:val="Char0"/>
          <w:rFonts w:hint="cs"/>
          <w:rtl/>
        </w:rPr>
        <w:t>‌</w:t>
      </w:r>
      <w:r w:rsidRPr="00695320">
        <w:rPr>
          <w:rStyle w:val="Char0"/>
          <w:rFonts w:hint="cs"/>
          <w:rtl/>
        </w:rPr>
        <w:t>کردن زمین به</w:t>
      </w:r>
      <w:r w:rsidRPr="00695320">
        <w:rPr>
          <w:rStyle w:val="Char0"/>
          <w:rFonts w:hint="cs"/>
          <w:cs/>
        </w:rPr>
        <w:t>‎</w:t>
      </w:r>
      <w:r w:rsidRPr="00695320">
        <w:rPr>
          <w:rStyle w:val="Char0"/>
          <w:rFonts w:hint="cs"/>
          <w:rtl/>
        </w:rPr>
        <w:t>وسیلۀ گیاه و امثال آن، مردم را به فتنه می</w:t>
      </w:r>
      <w:r w:rsidR="00CE54C3">
        <w:rPr>
          <w:rStyle w:val="Char0"/>
          <w:rFonts w:hint="cs"/>
          <w:rtl/>
        </w:rPr>
        <w:t>‌</w:t>
      </w:r>
      <w:r w:rsidRPr="00695320">
        <w:rPr>
          <w:rStyle w:val="Char0"/>
          <w:rFonts w:hint="cs"/>
          <w:rtl/>
        </w:rPr>
        <w:t>اندازد.</w:t>
      </w:r>
    </w:p>
    <w:p w:rsidR="0040690D" w:rsidRPr="0040690D" w:rsidRDefault="0040690D" w:rsidP="0040690D">
      <w:pPr>
        <w:pStyle w:val="ab"/>
      </w:pPr>
      <w:bookmarkStart w:id="487" w:name="_Toc493430351"/>
      <w:r>
        <w:rPr>
          <w:rFonts w:hint="cs"/>
          <w:rtl/>
        </w:rPr>
        <w:t xml:space="preserve">2- </w:t>
      </w:r>
      <w:r w:rsidR="00084FA6" w:rsidRPr="00D92BB5">
        <w:rPr>
          <w:rFonts w:hint="cs"/>
          <w:rtl/>
        </w:rPr>
        <w:t>ویژگی و صفات دجّال</w:t>
      </w:r>
      <w:bookmarkEnd w:id="487"/>
    </w:p>
    <w:p w:rsidR="00084FA6" w:rsidRPr="00695320" w:rsidRDefault="00084FA6" w:rsidP="0040690D">
      <w:pPr>
        <w:pStyle w:val="a0"/>
        <w:rPr>
          <w:rStyle w:val="Char0"/>
        </w:rPr>
      </w:pPr>
      <w:r w:rsidRPr="00695320">
        <w:rPr>
          <w:rStyle w:val="Char0"/>
          <w:rFonts w:hint="cs"/>
          <w:rtl/>
        </w:rPr>
        <w:t>او مردی از آدمیان بوده و دارای صفات بسیاری است که در احادیث بیان شده تا مردم وی را بشناسند و از شرّش</w:t>
      </w:r>
      <w:r w:rsidR="000553C4">
        <w:rPr>
          <w:rStyle w:val="Char0"/>
          <w:rFonts w:hint="cs"/>
          <w:rtl/>
        </w:rPr>
        <w:t xml:space="preserve"> برحذر </w:t>
      </w:r>
      <w:r w:rsidRPr="00695320">
        <w:rPr>
          <w:rStyle w:val="Char0"/>
          <w:rFonts w:hint="cs"/>
          <w:rtl/>
        </w:rPr>
        <w:t>باشند و برای اینکه وقتی ظهور کند، مؤمنان او را بشناسند و دچار فتنه نگردند، بلکه از این موضوع آگاه باشند.</w:t>
      </w:r>
    </w:p>
    <w:p w:rsidR="00084FA6" w:rsidRPr="00695320" w:rsidRDefault="00084FA6" w:rsidP="00084FA6">
      <w:pPr>
        <w:ind w:firstLine="237"/>
        <w:jc w:val="both"/>
        <w:rPr>
          <w:rStyle w:val="Char0"/>
          <w:rtl/>
        </w:rPr>
      </w:pPr>
      <w:r w:rsidRPr="00695320">
        <w:rPr>
          <w:rStyle w:val="Char0"/>
          <w:rFonts w:hint="cs"/>
          <w:rtl/>
        </w:rPr>
        <w:t>این ویژگی</w:t>
      </w:r>
      <w:r w:rsidR="00CE54C3">
        <w:rPr>
          <w:rStyle w:val="Char0"/>
          <w:rFonts w:hint="cs"/>
          <w:rtl/>
        </w:rPr>
        <w:t>‌</w:t>
      </w:r>
      <w:r w:rsidRPr="00695320">
        <w:rPr>
          <w:rStyle w:val="Char0"/>
          <w:rFonts w:hint="cs"/>
          <w:rtl/>
        </w:rPr>
        <w:t>ها او را از دیگران جدا و مشخّص می</w:t>
      </w:r>
      <w:r w:rsidR="00CE54C3">
        <w:rPr>
          <w:rStyle w:val="Char0"/>
          <w:rFonts w:hint="cs"/>
          <w:rtl/>
        </w:rPr>
        <w:t>‌</w:t>
      </w:r>
      <w:r w:rsidRPr="00695320">
        <w:rPr>
          <w:rStyle w:val="Char0"/>
          <w:rFonts w:hint="cs"/>
          <w:rtl/>
        </w:rPr>
        <w:t>سازد و فقط انسان جاهلی که بدبختی بر وی چیره شده است، فریب دجّال را می</w:t>
      </w:r>
      <w:r w:rsidR="00CE54C3">
        <w:rPr>
          <w:rStyle w:val="Char0"/>
          <w:rFonts w:hint="cs"/>
          <w:rtl/>
        </w:rPr>
        <w:t>‌</w:t>
      </w:r>
      <w:r w:rsidRPr="00695320">
        <w:rPr>
          <w:rStyle w:val="Char0"/>
          <w:rFonts w:hint="cs"/>
          <w:rtl/>
        </w:rPr>
        <w:t>خورد.</w:t>
      </w:r>
    </w:p>
    <w:p w:rsidR="00084FA6" w:rsidRPr="00695320" w:rsidRDefault="00084FA6" w:rsidP="0040690D">
      <w:pPr>
        <w:pStyle w:val="a0"/>
        <w:rPr>
          <w:rStyle w:val="Char0"/>
          <w:rtl/>
        </w:rPr>
      </w:pPr>
      <w:r w:rsidRPr="0040690D">
        <w:rPr>
          <w:rStyle w:val="Char4"/>
          <w:rFonts w:hint="cs"/>
          <w:rtl/>
        </w:rPr>
        <w:t>برخی از صفات دجّال عبارتند از:</w:t>
      </w:r>
      <w:r w:rsidRPr="00695320">
        <w:rPr>
          <w:rStyle w:val="Char0"/>
          <w:rFonts w:hint="cs"/>
          <w:rtl/>
        </w:rPr>
        <w:t xml:space="preserve"> مردی جوان، سرخ</w:t>
      </w:r>
      <w:r w:rsidR="00CE54C3">
        <w:rPr>
          <w:rStyle w:val="Char0"/>
          <w:rtl/>
        </w:rPr>
        <w:t>‌</w:t>
      </w:r>
      <w:r w:rsidRPr="00695320">
        <w:rPr>
          <w:rStyle w:val="Char0"/>
          <w:rFonts w:hint="cs"/>
          <w:rtl/>
        </w:rPr>
        <w:t>رنگ، کوتاه</w:t>
      </w:r>
      <w:r w:rsidR="00CE54C3">
        <w:rPr>
          <w:rStyle w:val="Char0"/>
          <w:rFonts w:hint="cs"/>
          <w:rtl/>
        </w:rPr>
        <w:t>‌</w:t>
      </w:r>
      <w:r w:rsidRPr="00695320">
        <w:rPr>
          <w:rStyle w:val="Char0"/>
          <w:rFonts w:hint="cs"/>
          <w:rtl/>
        </w:rPr>
        <w:t>قد، هنگام راه</w:t>
      </w:r>
      <w:r w:rsidR="00CE54C3">
        <w:rPr>
          <w:rStyle w:val="Char0"/>
          <w:rFonts w:hint="cs"/>
          <w:rtl/>
        </w:rPr>
        <w:t>‌</w:t>
      </w:r>
      <w:r w:rsidRPr="00695320">
        <w:rPr>
          <w:rStyle w:val="Char0"/>
          <w:rFonts w:hint="cs"/>
          <w:rtl/>
        </w:rPr>
        <w:t>رفتن، نوک پنجه</w:t>
      </w:r>
      <w:r w:rsidR="00CE54C3">
        <w:rPr>
          <w:rStyle w:val="Char0"/>
          <w:rFonts w:hint="cs"/>
          <w:rtl/>
        </w:rPr>
        <w:t>‌</w:t>
      </w:r>
      <w:r w:rsidRPr="00695320">
        <w:rPr>
          <w:rStyle w:val="Char0"/>
          <w:rFonts w:hint="cs"/>
          <w:rtl/>
        </w:rPr>
        <w:t>های دو پایش را به هم نزدیک و دو پاشنه را از هم دور می</w:t>
      </w:r>
      <w:r w:rsidR="00CE54C3">
        <w:rPr>
          <w:rStyle w:val="Char0"/>
          <w:rFonts w:hint="cs"/>
          <w:rtl/>
        </w:rPr>
        <w:t>‌</w:t>
      </w:r>
      <w:r w:rsidRPr="00695320">
        <w:rPr>
          <w:rStyle w:val="Char0"/>
          <w:rFonts w:hint="cs"/>
          <w:rtl/>
        </w:rPr>
        <w:t>کند، با موهایی پیچ</w:t>
      </w:r>
      <w:r w:rsidR="00CE54C3">
        <w:rPr>
          <w:rStyle w:val="Char0"/>
          <w:rFonts w:hint="cs"/>
          <w:rtl/>
        </w:rPr>
        <w:t>‌</w:t>
      </w:r>
      <w:r w:rsidRPr="00695320">
        <w:rPr>
          <w:rStyle w:val="Char0"/>
          <w:rFonts w:hint="cs"/>
          <w:rtl/>
        </w:rPr>
        <w:t>دار، پیشانی بی</w:t>
      </w:r>
      <w:r w:rsidR="00CE54C3">
        <w:rPr>
          <w:rStyle w:val="Char0"/>
          <w:rFonts w:hint="cs"/>
          <w:rtl/>
        </w:rPr>
        <w:t>‌</w:t>
      </w:r>
      <w:r w:rsidRPr="00695320">
        <w:rPr>
          <w:rStyle w:val="Char0"/>
          <w:rFonts w:hint="cs"/>
          <w:rtl/>
        </w:rPr>
        <w:t>مو و گردنی پهن، چشم راستش صاف بوده و نه بالاآمده و نه پایین</w:t>
      </w:r>
      <w:r w:rsidR="00CE54C3">
        <w:rPr>
          <w:rStyle w:val="Char0"/>
          <w:rFonts w:hint="cs"/>
          <w:rtl/>
        </w:rPr>
        <w:t>‌</w:t>
      </w:r>
      <w:r w:rsidRPr="00695320">
        <w:rPr>
          <w:rStyle w:val="Char0"/>
          <w:rFonts w:hint="cs"/>
          <w:rtl/>
        </w:rPr>
        <w:t>رفته است؛ گویی که دانۀ انگور برجسته و پُرآبی است. بر روی چشم چپش، ناخنکی درشت قرار دارد و در میان دو چشمش «ک ف ر» به صورت جداجدا یا «کافر» به شکل متّصل نوشته شده و هر مسلمان باسواد و بی</w:t>
      </w:r>
      <w:r w:rsidR="0040690D">
        <w:rPr>
          <w:rStyle w:val="Char0"/>
          <w:rFonts w:hint="cs"/>
          <w:rtl/>
        </w:rPr>
        <w:t>‌</w:t>
      </w:r>
      <w:r w:rsidRPr="00695320">
        <w:rPr>
          <w:rStyle w:val="Char0"/>
          <w:rFonts w:hint="cs"/>
          <w:rtl/>
        </w:rPr>
        <w:t>سوادی می</w:t>
      </w:r>
      <w:r w:rsidR="00CE54C3">
        <w:rPr>
          <w:rStyle w:val="Char0"/>
          <w:rFonts w:hint="cs"/>
          <w:rtl/>
        </w:rPr>
        <w:t>‌</w:t>
      </w:r>
      <w:r w:rsidRPr="00695320">
        <w:rPr>
          <w:rStyle w:val="Char0"/>
          <w:rFonts w:hint="cs"/>
          <w:rtl/>
        </w:rPr>
        <w:t>تواند آن را بخواند.</w:t>
      </w:r>
    </w:p>
    <w:p w:rsidR="00084FA6" w:rsidRPr="00695320" w:rsidRDefault="00084FA6" w:rsidP="00084FA6">
      <w:pPr>
        <w:ind w:firstLine="237"/>
        <w:jc w:val="both"/>
        <w:rPr>
          <w:rStyle w:val="Char0"/>
          <w:rtl/>
        </w:rPr>
      </w:pPr>
      <w:r w:rsidRPr="00695320">
        <w:rPr>
          <w:rStyle w:val="Char0"/>
          <w:rFonts w:hint="cs"/>
          <w:rtl/>
        </w:rPr>
        <w:t>از دیگر ویژگی</w:t>
      </w:r>
      <w:r w:rsidR="00CE54C3">
        <w:rPr>
          <w:rStyle w:val="Char0"/>
          <w:rFonts w:hint="cs"/>
          <w:rtl/>
        </w:rPr>
        <w:t>‌</w:t>
      </w:r>
      <w:r w:rsidRPr="00695320">
        <w:rPr>
          <w:rStyle w:val="Char0"/>
          <w:rFonts w:hint="cs"/>
          <w:rtl/>
        </w:rPr>
        <w:t>های دجّال این است که عقیم و نازاست و فرزندی ندارد.</w:t>
      </w:r>
    </w:p>
    <w:p w:rsidR="00084FA6" w:rsidRPr="00695320" w:rsidRDefault="00084FA6" w:rsidP="00084FA6">
      <w:pPr>
        <w:ind w:firstLine="237"/>
        <w:jc w:val="both"/>
        <w:rPr>
          <w:rStyle w:val="Char0"/>
          <w:rtl/>
        </w:rPr>
      </w:pPr>
      <w:r w:rsidRPr="00695320">
        <w:rPr>
          <w:rStyle w:val="Char0"/>
          <w:rFonts w:hint="cs"/>
          <w:rtl/>
        </w:rPr>
        <w:t>برخی از صفات دجّال که به صراحت در احادیث آمده است، بیان گردید.</w:t>
      </w:r>
      <w:r w:rsidRPr="007F2722">
        <w:rPr>
          <w:rStyle w:val="Char0"/>
          <w:vertAlign w:val="superscript"/>
          <w:rtl/>
        </w:rPr>
        <w:footnoteReference w:id="582"/>
      </w:r>
    </w:p>
    <w:p w:rsidR="0040690D" w:rsidRPr="0040690D" w:rsidRDefault="0040690D" w:rsidP="0040690D">
      <w:pPr>
        <w:pStyle w:val="ab"/>
      </w:pPr>
      <w:bookmarkStart w:id="488" w:name="_Toc493430352"/>
      <w:r>
        <w:rPr>
          <w:rFonts w:hint="cs"/>
          <w:rtl/>
        </w:rPr>
        <w:t xml:space="preserve">3- </w:t>
      </w:r>
      <w:r w:rsidR="00084FA6" w:rsidRPr="00D92BB5">
        <w:rPr>
          <w:rFonts w:hint="cs"/>
          <w:rtl/>
        </w:rPr>
        <w:t>محلّ خروج دجّال</w:t>
      </w:r>
      <w:bookmarkEnd w:id="488"/>
    </w:p>
    <w:p w:rsidR="00084FA6" w:rsidRPr="00424B11" w:rsidRDefault="00084FA6" w:rsidP="0040690D">
      <w:pPr>
        <w:pStyle w:val="a0"/>
        <w:rPr>
          <w:rStyle w:val="Char0"/>
          <w:spacing w:val="-4"/>
        </w:rPr>
      </w:pPr>
      <w:r w:rsidRPr="00424B11">
        <w:rPr>
          <w:rStyle w:val="Char0"/>
          <w:rFonts w:hint="cs"/>
          <w:spacing w:val="-4"/>
          <w:rtl/>
        </w:rPr>
        <w:t>این مخلوق از سمت مشرق؛ یعنی از خراسان و از بین یهودیان اصفهان آشکار می</w:t>
      </w:r>
      <w:r w:rsidR="00CE54C3" w:rsidRPr="00424B11">
        <w:rPr>
          <w:rStyle w:val="Char0"/>
          <w:rFonts w:hint="cs"/>
          <w:spacing w:val="-4"/>
          <w:rtl/>
        </w:rPr>
        <w:t>‌</w:t>
      </w:r>
      <w:r w:rsidRPr="00424B11">
        <w:rPr>
          <w:rStyle w:val="Char0"/>
          <w:rFonts w:hint="cs"/>
          <w:spacing w:val="-4"/>
          <w:rtl/>
        </w:rPr>
        <w:t>شود.</w:t>
      </w:r>
    </w:p>
    <w:p w:rsidR="0040690D" w:rsidRPr="0040690D" w:rsidRDefault="0040690D" w:rsidP="0040690D">
      <w:pPr>
        <w:pStyle w:val="ab"/>
      </w:pPr>
      <w:bookmarkStart w:id="489" w:name="_Toc493430353"/>
      <w:r>
        <w:rPr>
          <w:rFonts w:hint="cs"/>
          <w:rtl/>
        </w:rPr>
        <w:t xml:space="preserve">4- </w:t>
      </w:r>
      <w:r w:rsidR="00084FA6" w:rsidRPr="00D92BB5">
        <w:rPr>
          <w:rFonts w:hint="cs"/>
          <w:rtl/>
        </w:rPr>
        <w:t>سرعت انتقال دجّال در زمین</w:t>
      </w:r>
      <w:bookmarkEnd w:id="489"/>
    </w:p>
    <w:p w:rsidR="00084FA6" w:rsidRPr="00695320" w:rsidRDefault="00084FA6" w:rsidP="0040690D">
      <w:pPr>
        <w:pStyle w:val="a0"/>
        <w:rPr>
          <w:rStyle w:val="Char0"/>
        </w:rPr>
      </w:pPr>
      <w:r w:rsidRPr="00695320">
        <w:rPr>
          <w:rStyle w:val="Char0"/>
          <w:rFonts w:hint="cs"/>
          <w:rtl/>
        </w:rPr>
        <w:t>دجّال پس از ظهور، در زمین سیر می</w:t>
      </w:r>
      <w:r w:rsidR="00CE54C3">
        <w:rPr>
          <w:rStyle w:val="Char0"/>
          <w:rFonts w:hint="cs"/>
          <w:rtl/>
        </w:rPr>
        <w:t>‌</w:t>
      </w:r>
      <w:r w:rsidRPr="00695320">
        <w:rPr>
          <w:rStyle w:val="Char0"/>
          <w:rFonts w:hint="cs"/>
          <w:rtl/>
        </w:rPr>
        <w:t>کند و داخل هر شهری می</w:t>
      </w:r>
      <w:r w:rsidR="00CE54C3">
        <w:rPr>
          <w:rStyle w:val="Char0"/>
          <w:rFonts w:hint="cs"/>
          <w:rtl/>
        </w:rPr>
        <w:t>‌</w:t>
      </w:r>
      <w:r w:rsidRPr="00695320">
        <w:rPr>
          <w:rStyle w:val="Char0"/>
          <w:rFonts w:hint="cs"/>
          <w:rtl/>
        </w:rPr>
        <w:t>شود مگر مکّه و مدینه که نمی</w:t>
      </w:r>
      <w:r w:rsidR="00CE54C3">
        <w:rPr>
          <w:rStyle w:val="Char0"/>
          <w:rFonts w:hint="cs"/>
          <w:rtl/>
        </w:rPr>
        <w:t>‌</w:t>
      </w:r>
      <w:r w:rsidRPr="00695320">
        <w:rPr>
          <w:rStyle w:val="Char0"/>
          <w:rFonts w:hint="cs"/>
          <w:rtl/>
        </w:rPr>
        <w:t>تواند واردشان گردد، چون فرشتگان از این دو شهر حفاظت می</w:t>
      </w:r>
      <w:r w:rsidR="00CE54C3">
        <w:rPr>
          <w:rStyle w:val="Char0"/>
          <w:rFonts w:hint="cs"/>
          <w:rtl/>
        </w:rPr>
        <w:t>‌</w:t>
      </w:r>
      <w:r w:rsidRPr="00695320">
        <w:rPr>
          <w:rStyle w:val="Char0"/>
          <w:rFonts w:hint="cs"/>
          <w:rtl/>
        </w:rPr>
        <w:t>کنند.</w:t>
      </w:r>
    </w:p>
    <w:p w:rsidR="0040690D" w:rsidRPr="0040690D" w:rsidRDefault="0040690D" w:rsidP="0040690D">
      <w:pPr>
        <w:pStyle w:val="ab"/>
      </w:pPr>
      <w:bookmarkStart w:id="490" w:name="_Toc493430354"/>
      <w:r>
        <w:rPr>
          <w:rFonts w:hint="cs"/>
          <w:rtl/>
        </w:rPr>
        <w:t xml:space="preserve">5- </w:t>
      </w:r>
      <w:r w:rsidR="00084FA6" w:rsidRPr="00D92BB5">
        <w:rPr>
          <w:rFonts w:hint="cs"/>
          <w:rtl/>
        </w:rPr>
        <w:t>ادّعاهای دجّال</w:t>
      </w:r>
      <w:bookmarkEnd w:id="490"/>
    </w:p>
    <w:p w:rsidR="00084FA6" w:rsidRPr="00695320" w:rsidRDefault="00084FA6" w:rsidP="0040690D">
      <w:pPr>
        <w:pStyle w:val="a0"/>
        <w:rPr>
          <w:rStyle w:val="Char0"/>
        </w:rPr>
      </w:pPr>
      <w:r w:rsidRPr="00695320">
        <w:rPr>
          <w:rStyle w:val="Char0"/>
          <w:rFonts w:hint="cs"/>
          <w:rtl/>
        </w:rPr>
        <w:t>او ابتدا ادّعای پیامبری و سپس ادّعای ربوبیّت و الوهیّت می</w:t>
      </w:r>
      <w:r w:rsidR="00CE54C3">
        <w:rPr>
          <w:rStyle w:val="Char0"/>
          <w:rFonts w:hint="cs"/>
          <w:rtl/>
        </w:rPr>
        <w:t>‌</w:t>
      </w:r>
      <w:r w:rsidRPr="00695320">
        <w:rPr>
          <w:rStyle w:val="Char0"/>
          <w:rFonts w:hint="cs"/>
          <w:rtl/>
        </w:rPr>
        <w:t>کند.</w:t>
      </w:r>
    </w:p>
    <w:p w:rsidR="0040690D" w:rsidRPr="0040690D" w:rsidRDefault="0040690D" w:rsidP="0040690D">
      <w:pPr>
        <w:pStyle w:val="ab"/>
      </w:pPr>
      <w:bookmarkStart w:id="491" w:name="_Toc493430355"/>
      <w:r>
        <w:rPr>
          <w:rFonts w:hint="cs"/>
          <w:rtl/>
        </w:rPr>
        <w:t xml:space="preserve">6- </w:t>
      </w:r>
      <w:r w:rsidR="00084FA6" w:rsidRPr="00D92BB5">
        <w:rPr>
          <w:rFonts w:hint="cs"/>
          <w:rtl/>
        </w:rPr>
        <w:t>اهداف دجّال</w:t>
      </w:r>
      <w:bookmarkEnd w:id="491"/>
    </w:p>
    <w:p w:rsidR="00084FA6" w:rsidRPr="00695320" w:rsidRDefault="00084FA6" w:rsidP="0040690D">
      <w:pPr>
        <w:pStyle w:val="a0"/>
        <w:rPr>
          <w:rStyle w:val="Char0"/>
        </w:rPr>
      </w:pPr>
      <w:r w:rsidRPr="00695320">
        <w:rPr>
          <w:rStyle w:val="Char0"/>
          <w:rFonts w:hint="cs"/>
          <w:rtl/>
        </w:rPr>
        <w:t>این مخلوق قصد دارد که مردم دچار فتنه شوند و از دین</w:t>
      </w:r>
      <w:r w:rsidRPr="00695320">
        <w:rPr>
          <w:rStyle w:val="Char0"/>
          <w:rFonts w:hint="cs"/>
          <w:cs/>
        </w:rPr>
        <w:t>‎</w:t>
      </w:r>
      <w:r w:rsidRPr="00695320">
        <w:rPr>
          <w:rStyle w:val="Char0"/>
          <w:rFonts w:hint="cs"/>
          <w:rtl/>
        </w:rPr>
        <w:t>شان برگردند و نیز آنان را فرا می</w:t>
      </w:r>
      <w:r w:rsidR="00CE54C3">
        <w:rPr>
          <w:rStyle w:val="Char0"/>
          <w:rFonts w:hint="cs"/>
          <w:rtl/>
        </w:rPr>
        <w:t>‌</w:t>
      </w:r>
      <w:r w:rsidRPr="00695320">
        <w:rPr>
          <w:rStyle w:val="Char0"/>
          <w:rFonts w:hint="cs"/>
          <w:rtl/>
        </w:rPr>
        <w:t>خواند تا او را تصدیق کرده و باور کنند که وی پروردگار و معبودشان است؛ آن هم به</w:t>
      </w:r>
      <w:r w:rsidRPr="00695320">
        <w:rPr>
          <w:rStyle w:val="Char0"/>
          <w:rFonts w:hint="cs"/>
          <w:cs/>
        </w:rPr>
        <w:t>‎</w:t>
      </w:r>
      <w:r w:rsidRPr="00695320">
        <w:rPr>
          <w:rStyle w:val="Char0"/>
          <w:rFonts w:hint="cs"/>
          <w:rtl/>
        </w:rPr>
        <w:t>وسیلۀ نشانه</w:t>
      </w:r>
      <w:r w:rsidR="00CE54C3">
        <w:rPr>
          <w:rStyle w:val="Char0"/>
          <w:rFonts w:hint="cs"/>
          <w:rtl/>
        </w:rPr>
        <w:t>‌</w:t>
      </w:r>
      <w:r w:rsidRPr="00695320">
        <w:rPr>
          <w:rStyle w:val="Char0"/>
          <w:rFonts w:hint="cs"/>
          <w:rtl/>
        </w:rPr>
        <w:t>ها و امور خارق العاده</w:t>
      </w:r>
      <w:r w:rsidR="00CE54C3">
        <w:rPr>
          <w:rStyle w:val="Char0"/>
          <w:rFonts w:hint="cs"/>
          <w:rtl/>
        </w:rPr>
        <w:t>‌</w:t>
      </w:r>
      <w:r w:rsidRPr="00695320">
        <w:rPr>
          <w:rStyle w:val="Char0"/>
          <w:rFonts w:hint="cs"/>
          <w:rtl/>
        </w:rPr>
        <w:t>ای که به او داده شده است.</w:t>
      </w:r>
    </w:p>
    <w:p w:rsidR="0040690D" w:rsidRPr="0040690D" w:rsidRDefault="0040690D" w:rsidP="0040690D">
      <w:pPr>
        <w:pStyle w:val="ab"/>
      </w:pPr>
      <w:bookmarkStart w:id="492" w:name="_Toc493430356"/>
      <w:r>
        <w:rPr>
          <w:rFonts w:hint="cs"/>
          <w:rtl/>
        </w:rPr>
        <w:t xml:space="preserve">7- </w:t>
      </w:r>
      <w:r w:rsidR="00084FA6" w:rsidRPr="00D92BB5">
        <w:rPr>
          <w:rFonts w:hint="cs"/>
          <w:rtl/>
        </w:rPr>
        <w:t>بزرگی فتنۀ دجّال</w:t>
      </w:r>
      <w:bookmarkEnd w:id="492"/>
    </w:p>
    <w:p w:rsidR="00084FA6" w:rsidRPr="00695320" w:rsidRDefault="00084FA6" w:rsidP="0040690D">
      <w:pPr>
        <w:pStyle w:val="a0"/>
        <w:rPr>
          <w:rStyle w:val="Char0"/>
        </w:rPr>
      </w:pPr>
      <w:r w:rsidRPr="00695320">
        <w:rPr>
          <w:rStyle w:val="Char0"/>
          <w:rFonts w:hint="cs"/>
          <w:rtl/>
        </w:rPr>
        <w:t>فتنۀ وی بزرگ</w:t>
      </w:r>
      <w:r w:rsidR="00CE54C3">
        <w:rPr>
          <w:rStyle w:val="Char0"/>
          <w:rFonts w:hint="cs"/>
          <w:rtl/>
        </w:rPr>
        <w:t>‌</w:t>
      </w:r>
      <w:r w:rsidRPr="00695320">
        <w:rPr>
          <w:rStyle w:val="Char0"/>
          <w:rFonts w:hint="cs"/>
          <w:rtl/>
        </w:rPr>
        <w:t>ترین یا یکی از بزر</w:t>
      </w:r>
      <w:r w:rsidR="00CE54C3">
        <w:rPr>
          <w:rStyle w:val="Char0"/>
          <w:rFonts w:hint="cs"/>
          <w:rtl/>
        </w:rPr>
        <w:t>‌</w:t>
      </w:r>
      <w:r w:rsidRPr="00695320">
        <w:rPr>
          <w:rStyle w:val="Char0"/>
          <w:rFonts w:hint="cs"/>
          <w:rtl/>
        </w:rPr>
        <w:t>گ</w:t>
      </w:r>
      <w:r w:rsidR="00CE54C3">
        <w:rPr>
          <w:rStyle w:val="Char0"/>
          <w:rFonts w:hint="cs"/>
          <w:rtl/>
        </w:rPr>
        <w:t>‌</w:t>
      </w:r>
      <w:r w:rsidRPr="00695320">
        <w:rPr>
          <w:rStyle w:val="Char0"/>
          <w:rFonts w:hint="cs"/>
          <w:rtl/>
        </w:rPr>
        <w:t>ترین فتنه</w:t>
      </w:r>
      <w:r w:rsidR="00CE54C3">
        <w:rPr>
          <w:rStyle w:val="Char0"/>
          <w:rFonts w:hint="cs"/>
          <w:rtl/>
        </w:rPr>
        <w:t>‌</w:t>
      </w:r>
      <w:r w:rsidRPr="00695320">
        <w:rPr>
          <w:rStyle w:val="Char0"/>
          <w:rFonts w:hint="cs"/>
          <w:rtl/>
        </w:rPr>
        <w:t>ها از زمان آفرینش آدم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تا وقوع قیامت به شمار می</w:t>
      </w:r>
      <w:r w:rsidR="00CE54C3">
        <w:rPr>
          <w:rStyle w:val="Char0"/>
          <w:rFonts w:hint="cs"/>
          <w:rtl/>
        </w:rPr>
        <w:t>‌</w:t>
      </w:r>
      <w:r w:rsidRPr="00695320">
        <w:rPr>
          <w:rStyle w:val="Char0"/>
          <w:rFonts w:hint="cs"/>
          <w:rtl/>
        </w:rPr>
        <w:t>رود و دلیلش این است که الله</w:t>
      </w:r>
      <w:r w:rsidR="00656F15" w:rsidRPr="00656F15">
        <w:rPr>
          <w:rFonts w:cs="CTraditional Arabic"/>
          <w:rtl/>
        </w:rPr>
        <w:t> ﻷ</w:t>
      </w:r>
      <w:r w:rsidR="00C61D90" w:rsidRPr="00C61D90">
        <w:rPr>
          <w:rtl/>
        </w:rPr>
        <w:t xml:space="preserve"> </w:t>
      </w:r>
      <w:r w:rsidRPr="00695320">
        <w:rPr>
          <w:rStyle w:val="Char0"/>
          <w:rFonts w:hint="cs"/>
          <w:rtl/>
        </w:rPr>
        <w:t>به همراه دجّال، کارهای خارق</w:t>
      </w:r>
      <w:r w:rsidR="00CE54C3">
        <w:rPr>
          <w:rStyle w:val="Char0"/>
          <w:rFonts w:hint="cs"/>
          <w:rtl/>
        </w:rPr>
        <w:t>‌</w:t>
      </w:r>
      <w:r w:rsidRPr="00695320">
        <w:rPr>
          <w:rStyle w:val="Char0"/>
          <w:rFonts w:hint="cs"/>
          <w:rtl/>
        </w:rPr>
        <w:t>العاده</w:t>
      </w:r>
      <w:r w:rsidR="00CE54C3">
        <w:rPr>
          <w:rStyle w:val="Char0"/>
          <w:rFonts w:hint="cs"/>
          <w:rtl/>
        </w:rPr>
        <w:t>‌</w:t>
      </w:r>
      <w:r w:rsidRPr="00695320">
        <w:rPr>
          <w:rStyle w:val="Char0"/>
          <w:rFonts w:hint="cs"/>
          <w:rtl/>
        </w:rPr>
        <w:t>ای را به وجود می</w:t>
      </w:r>
      <w:r w:rsidR="00CE54C3">
        <w:rPr>
          <w:rStyle w:val="Char0"/>
          <w:rFonts w:hint="cs"/>
          <w:rtl/>
        </w:rPr>
        <w:t>‌</w:t>
      </w:r>
      <w:r w:rsidRPr="00695320">
        <w:rPr>
          <w:rStyle w:val="Char0"/>
          <w:rFonts w:hint="cs"/>
          <w:rtl/>
        </w:rPr>
        <w:t>آورد که عقل</w:t>
      </w:r>
      <w:r w:rsidR="00CE54C3">
        <w:rPr>
          <w:rStyle w:val="Char0"/>
          <w:rFonts w:hint="cs"/>
          <w:rtl/>
        </w:rPr>
        <w:t>‌</w:t>
      </w:r>
      <w:r w:rsidRPr="00695320">
        <w:rPr>
          <w:rStyle w:val="Char0"/>
          <w:rFonts w:hint="cs"/>
          <w:rtl/>
        </w:rPr>
        <w:t>ها را شگفت</w:t>
      </w:r>
      <w:r w:rsidR="00CE54C3">
        <w:rPr>
          <w:rStyle w:val="Char0"/>
          <w:rFonts w:hint="cs"/>
          <w:rtl/>
        </w:rPr>
        <w:t>‌</w:t>
      </w:r>
      <w:r w:rsidRPr="00695320">
        <w:rPr>
          <w:rStyle w:val="Char0"/>
          <w:rFonts w:hint="cs"/>
          <w:rtl/>
        </w:rPr>
        <w:t>زده و افکار را متحیّر می</w:t>
      </w:r>
      <w:r w:rsidR="00CE54C3">
        <w:rPr>
          <w:rStyle w:val="Char0"/>
          <w:rFonts w:hint="cs"/>
          <w:rtl/>
        </w:rPr>
        <w:t>‌</w:t>
      </w:r>
      <w:r w:rsidRPr="00695320">
        <w:rPr>
          <w:rStyle w:val="Char0"/>
          <w:rFonts w:hint="cs"/>
          <w:rtl/>
        </w:rPr>
        <w:t>سازد.</w:t>
      </w:r>
    </w:p>
    <w:p w:rsidR="00084FA6" w:rsidRPr="00695320" w:rsidRDefault="00084FA6" w:rsidP="00084FA6">
      <w:pPr>
        <w:ind w:firstLine="237"/>
        <w:jc w:val="both"/>
        <w:rPr>
          <w:rStyle w:val="Char0"/>
          <w:rtl/>
        </w:rPr>
      </w:pPr>
      <w:r w:rsidRPr="00695320">
        <w:rPr>
          <w:rStyle w:val="Char0"/>
          <w:rFonts w:hint="cs"/>
          <w:rtl/>
        </w:rPr>
        <w:t>روایت شده که دجّال با خود، بهشت و آتشی دارد و بهشت او، آتشش و آتش وی، بهشتش بوده و نیز رودهایی از آب و کوه</w:t>
      </w:r>
      <w:r w:rsidR="00CE54C3">
        <w:rPr>
          <w:rStyle w:val="Char0"/>
          <w:rFonts w:hint="cs"/>
          <w:rtl/>
        </w:rPr>
        <w:t>‌</w:t>
      </w:r>
      <w:r w:rsidRPr="00695320">
        <w:rPr>
          <w:rStyle w:val="Char0"/>
          <w:rFonts w:hint="cs"/>
          <w:rtl/>
        </w:rPr>
        <w:t>هایی از نان دارد. به آسمان فرمان می</w:t>
      </w:r>
      <w:r w:rsidR="00CE54C3">
        <w:rPr>
          <w:rStyle w:val="Char0"/>
          <w:rFonts w:hint="cs"/>
          <w:rtl/>
        </w:rPr>
        <w:t>‌</w:t>
      </w:r>
      <w:r w:rsidRPr="00695320">
        <w:rPr>
          <w:rStyle w:val="Char0"/>
          <w:rFonts w:hint="cs"/>
          <w:rtl/>
        </w:rPr>
        <w:t>دهد که ببار و باران می</w:t>
      </w:r>
      <w:r w:rsidR="00CE54C3">
        <w:rPr>
          <w:rStyle w:val="Char0"/>
          <w:rFonts w:hint="cs"/>
          <w:rtl/>
        </w:rPr>
        <w:t>‌</w:t>
      </w:r>
      <w:r w:rsidRPr="00695320">
        <w:rPr>
          <w:rStyle w:val="Char0"/>
          <w:rFonts w:hint="cs"/>
          <w:rtl/>
        </w:rPr>
        <w:t>بارد و به زمین دستور می</w:t>
      </w:r>
      <w:r w:rsidR="00CE54C3">
        <w:rPr>
          <w:rStyle w:val="Char0"/>
          <w:rFonts w:hint="cs"/>
          <w:rtl/>
        </w:rPr>
        <w:t>‌</w:t>
      </w:r>
      <w:r w:rsidRPr="00695320">
        <w:rPr>
          <w:rStyle w:val="Char0"/>
          <w:rFonts w:hint="cs"/>
          <w:rtl/>
        </w:rPr>
        <w:t>دهد که بروی و گیاه می</w:t>
      </w:r>
      <w:r w:rsidR="00CE54C3">
        <w:rPr>
          <w:rStyle w:val="Char0"/>
          <w:rFonts w:hint="cs"/>
          <w:rtl/>
        </w:rPr>
        <w:t>‌</w:t>
      </w:r>
      <w:r w:rsidRPr="00695320">
        <w:rPr>
          <w:rStyle w:val="Char0"/>
          <w:rFonts w:hint="cs"/>
          <w:rtl/>
        </w:rPr>
        <w:t>رویاند.</w:t>
      </w:r>
    </w:p>
    <w:p w:rsidR="00084FA6" w:rsidRPr="00695320" w:rsidRDefault="00084FA6" w:rsidP="00084FA6">
      <w:pPr>
        <w:ind w:firstLine="237"/>
        <w:jc w:val="both"/>
        <w:rPr>
          <w:rStyle w:val="Char0"/>
          <w:rtl/>
        </w:rPr>
      </w:pPr>
      <w:r w:rsidRPr="00695320">
        <w:rPr>
          <w:rStyle w:val="Char0"/>
          <w:rFonts w:hint="cs"/>
          <w:rtl/>
        </w:rPr>
        <w:t>همچنین نقل شده که گنج</w:t>
      </w:r>
      <w:r w:rsidR="00CE54C3">
        <w:rPr>
          <w:rStyle w:val="Char0"/>
          <w:rFonts w:hint="cs"/>
          <w:rtl/>
        </w:rPr>
        <w:t>‌</w:t>
      </w:r>
      <w:r w:rsidRPr="00695320">
        <w:rPr>
          <w:rStyle w:val="Char0"/>
          <w:rFonts w:hint="cs"/>
          <w:rtl/>
        </w:rPr>
        <w:t>های زمین از وی فرمان می</w:t>
      </w:r>
      <w:r w:rsidR="00CE54C3">
        <w:rPr>
          <w:rStyle w:val="Char0"/>
          <w:rFonts w:hint="cs"/>
          <w:rtl/>
        </w:rPr>
        <w:t>‌</w:t>
      </w:r>
      <w:r w:rsidRPr="00695320">
        <w:rPr>
          <w:rStyle w:val="Char0"/>
          <w:rFonts w:hint="cs"/>
          <w:rtl/>
        </w:rPr>
        <w:t>برند و او زمین را با سرعتی فراوان همچون سرعت باران وقتی که باد بر آن بوزد، طی می</w:t>
      </w:r>
      <w:r w:rsidR="00CE54C3">
        <w:rPr>
          <w:rStyle w:val="Char0"/>
          <w:rFonts w:hint="cs"/>
          <w:rtl/>
        </w:rPr>
        <w:t>‌</w:t>
      </w:r>
      <w:r w:rsidRPr="00695320">
        <w:rPr>
          <w:rStyle w:val="Char0"/>
          <w:rFonts w:hint="cs"/>
          <w:rtl/>
        </w:rPr>
        <w:t>کند. جمادات و حیوانات دستوراتش را اجرا می</w:t>
      </w:r>
      <w:r w:rsidR="00CE54C3">
        <w:rPr>
          <w:rStyle w:val="Char0"/>
          <w:rFonts w:hint="cs"/>
          <w:rtl/>
        </w:rPr>
        <w:t>‌</w:t>
      </w:r>
      <w:r w:rsidRPr="00695320">
        <w:rPr>
          <w:rStyle w:val="Char0"/>
          <w:rFonts w:hint="cs"/>
          <w:rtl/>
        </w:rPr>
        <w:t>کنند، فرد جوانی را می</w:t>
      </w:r>
      <w:r w:rsidR="00CE54C3">
        <w:rPr>
          <w:rStyle w:val="Char0"/>
          <w:rFonts w:hint="cs"/>
          <w:rtl/>
        </w:rPr>
        <w:t>‌</w:t>
      </w:r>
      <w:r w:rsidRPr="00695320">
        <w:rPr>
          <w:rStyle w:val="Char0"/>
          <w:rFonts w:hint="cs"/>
          <w:rtl/>
        </w:rPr>
        <w:t>کشد و سپس وی را زنده می</w:t>
      </w:r>
      <w:r w:rsidR="00CE54C3">
        <w:rPr>
          <w:rStyle w:val="Char0"/>
          <w:rFonts w:hint="cs"/>
          <w:rtl/>
        </w:rPr>
        <w:t>‌</w:t>
      </w:r>
      <w:r w:rsidRPr="00695320">
        <w:rPr>
          <w:rStyle w:val="Char0"/>
          <w:rFonts w:hint="cs"/>
          <w:rtl/>
        </w:rPr>
        <w:t>سازد و سایر امور خارق العاده</w:t>
      </w:r>
      <w:r w:rsidR="00CE54C3">
        <w:rPr>
          <w:rStyle w:val="Char0"/>
          <w:rFonts w:hint="cs"/>
          <w:rtl/>
        </w:rPr>
        <w:t>‌</w:t>
      </w:r>
      <w:r w:rsidRPr="00695320">
        <w:rPr>
          <w:rStyle w:val="Char0"/>
          <w:rFonts w:hint="cs"/>
          <w:rtl/>
        </w:rPr>
        <w:t>ای که در احادیث صحیح بیان شده است.</w:t>
      </w:r>
    </w:p>
    <w:p w:rsidR="00084FA6" w:rsidRPr="00695320" w:rsidRDefault="00084FA6" w:rsidP="00084FA6">
      <w:pPr>
        <w:ind w:firstLine="237"/>
        <w:jc w:val="both"/>
        <w:rPr>
          <w:rStyle w:val="Char0"/>
          <w:rtl/>
        </w:rPr>
      </w:pPr>
      <w:r w:rsidRPr="00695320">
        <w:rPr>
          <w:rStyle w:val="Char0"/>
          <w:rFonts w:hint="cs"/>
          <w:rtl/>
        </w:rPr>
        <w:t>به همین سبب، تمامی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اقوام خویش را از فتنۀ دجّال</w:t>
      </w:r>
      <w:r w:rsidR="000553C4">
        <w:rPr>
          <w:rStyle w:val="Char0"/>
          <w:rFonts w:hint="cs"/>
          <w:rtl/>
        </w:rPr>
        <w:t xml:space="preserve"> برحذر </w:t>
      </w:r>
      <w:r w:rsidRPr="00695320">
        <w:rPr>
          <w:rStyle w:val="Char0"/>
          <w:rFonts w:hint="cs"/>
          <w:rtl/>
        </w:rPr>
        <w:t>داشته</w:t>
      </w:r>
      <w:r w:rsidR="00CE54C3">
        <w:rPr>
          <w:rStyle w:val="Char0"/>
          <w:rFonts w:hint="cs"/>
          <w:rtl/>
        </w:rPr>
        <w:t>‌</w:t>
      </w:r>
      <w:r w:rsidRPr="00695320">
        <w:rPr>
          <w:rStyle w:val="Char0"/>
          <w:rFonts w:hint="cs"/>
          <w:rtl/>
        </w:rPr>
        <w:t>اند و پیامبرمان</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بیش از همه، این موضوع را بیان کرده و بر آن تأکید نموده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در صحیح مسلم، از عمران بن حصین</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نقل شده که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چنین </w:t>
      </w:r>
      <w:r w:rsidRPr="00695320">
        <w:rPr>
          <w:rStyle w:val="Char0"/>
          <w:rtl/>
        </w:rPr>
        <w:t xml:space="preserve">شنیدم: </w:t>
      </w:r>
      <w:r w:rsidRPr="00114221">
        <w:rPr>
          <w:rStyle w:val="Char7"/>
          <w:rtl/>
        </w:rPr>
        <w:t>«مَا بَيْنَ خَلْقِ آدَمَ إِلَى قِيَامِ السَّاعَةِ خَلْقٌ أَكْبَرُ مِنَ الدَّجَّالِ»</w:t>
      </w:r>
      <w:r w:rsidRPr="007F2722">
        <w:rPr>
          <w:rStyle w:val="Char0"/>
          <w:vertAlign w:val="superscript"/>
          <w:rtl/>
        </w:rPr>
        <w:footnoteReference w:id="583"/>
      </w:r>
      <w:r w:rsidRPr="00695320">
        <w:rPr>
          <w:rStyle w:val="Char0"/>
          <w:rtl/>
        </w:rPr>
        <w:t xml:space="preserve">؛ «در میان آفرینش </w:t>
      </w:r>
      <w:r w:rsidRPr="00424B11">
        <w:rPr>
          <w:rStyle w:val="Char0"/>
          <w:spacing w:val="-4"/>
          <w:rtl/>
        </w:rPr>
        <w:t>آدم</w:t>
      </w:r>
      <w:r w:rsidR="00656F15" w:rsidRPr="00424B11">
        <w:rPr>
          <w:rFonts w:ascii="MitraUnicode" w:hAnsi="MitraUnicode" w:cs="CTraditional Arabic"/>
          <w:spacing w:val="-4"/>
          <w:rtl/>
        </w:rPr>
        <w:t> ÷</w:t>
      </w:r>
      <w:r w:rsidR="00C61D90" w:rsidRPr="00424B11">
        <w:rPr>
          <w:rFonts w:ascii="MitraUnicode" w:hAnsi="MitraUnicode" w:cs="IRNazli"/>
          <w:spacing w:val="-4"/>
          <w:rtl/>
        </w:rPr>
        <w:t xml:space="preserve"> </w:t>
      </w:r>
      <w:r w:rsidRPr="00424B11">
        <w:rPr>
          <w:rStyle w:val="Char0"/>
          <w:spacing w:val="-4"/>
          <w:rtl/>
        </w:rPr>
        <w:t>تا وقوع قیامت، آفرینشی بزرگ</w:t>
      </w:r>
      <w:r w:rsidR="00CE54C3" w:rsidRPr="00424B11">
        <w:rPr>
          <w:rStyle w:val="Char0"/>
          <w:spacing w:val="-4"/>
          <w:rtl/>
        </w:rPr>
        <w:t>‌</w:t>
      </w:r>
      <w:r w:rsidRPr="00424B11">
        <w:rPr>
          <w:rStyle w:val="Char0"/>
          <w:spacing w:val="-4"/>
          <w:rtl/>
        </w:rPr>
        <w:t>تر از دجّال [از نظر فتنه</w:t>
      </w:r>
      <w:r w:rsidR="00CE54C3" w:rsidRPr="00424B11">
        <w:rPr>
          <w:rStyle w:val="Char0"/>
          <w:spacing w:val="-4"/>
          <w:rtl/>
        </w:rPr>
        <w:t>‌</w:t>
      </w:r>
      <w:r w:rsidRPr="00424B11">
        <w:rPr>
          <w:rStyle w:val="Char0"/>
          <w:spacing w:val="-4"/>
          <w:rtl/>
        </w:rPr>
        <w:t>انگیزی</w:t>
      </w:r>
      <w:r w:rsidRPr="00424B11">
        <w:rPr>
          <w:rStyle w:val="Char0"/>
          <w:rFonts w:hint="cs"/>
          <w:spacing w:val="-4"/>
          <w:rtl/>
        </w:rPr>
        <w:t xml:space="preserve"> و خطر</w:t>
      </w:r>
      <w:r w:rsidRPr="00424B11">
        <w:rPr>
          <w:rStyle w:val="Char0"/>
          <w:spacing w:val="-4"/>
          <w:rtl/>
        </w:rPr>
        <w:t>] نیست.»</w:t>
      </w:r>
    </w:p>
    <w:p w:rsidR="00084FA6" w:rsidRPr="00695320" w:rsidRDefault="00084FA6" w:rsidP="00084FA6">
      <w:pPr>
        <w:ind w:firstLine="237"/>
        <w:jc w:val="both"/>
        <w:rPr>
          <w:rStyle w:val="Char0"/>
          <w:rtl/>
        </w:rPr>
      </w:pPr>
      <w:r w:rsidRPr="00695320">
        <w:rPr>
          <w:rStyle w:val="Char0"/>
          <w:rFonts w:hint="cs"/>
          <w:rtl/>
        </w:rPr>
        <w:t>در صحیح بخاری، از انس</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فرمودند</w:t>
      </w:r>
      <w:r w:rsidRPr="00695320">
        <w:rPr>
          <w:rStyle w:val="Char0"/>
          <w:rtl/>
        </w:rPr>
        <w:t xml:space="preserve">: </w:t>
      </w:r>
      <w:r w:rsidRPr="00114221">
        <w:rPr>
          <w:rStyle w:val="Char7"/>
          <w:rtl/>
        </w:rPr>
        <w:t>«مَا بُعِثَ نَبِيٌّ إِلَّا أَنْذَرَ أُمَّتَهُ الأَعْوَرَ الكَذَّابَ، أَلاَ إِنَّهُ أَعْوَرُ، وَإِنَّ رَبَّكُمْ لَيْسَ بِأَعْوَرَ، وَإِنَّ بَيْنَ عَيْنَيْهِ مَكْتُوبٌ كَافِرٌ»</w:t>
      </w:r>
      <w:r w:rsidRPr="007F2722">
        <w:rPr>
          <w:rStyle w:val="Char0"/>
          <w:vertAlign w:val="superscript"/>
          <w:rtl/>
        </w:rPr>
        <w:footnoteReference w:id="584"/>
      </w:r>
      <w:r w:rsidRPr="00695320">
        <w:rPr>
          <w:rStyle w:val="Char0"/>
          <w:rtl/>
        </w:rPr>
        <w:t>؛ «هر پیامبری که مبعوث شده، قطعاً قومش را از [فتنۀ] آن یک چشم دروغگو</w:t>
      </w:r>
      <w:r w:rsidR="000553C4">
        <w:rPr>
          <w:rStyle w:val="Char0"/>
          <w:rtl/>
        </w:rPr>
        <w:t xml:space="preserve"> برحذر </w:t>
      </w:r>
      <w:r w:rsidRPr="00695320">
        <w:rPr>
          <w:rStyle w:val="Char0"/>
          <w:rFonts w:hint="cs"/>
          <w:rtl/>
        </w:rPr>
        <w:t>داشته است. آگاه باشید که او [دجّال] یک چشم دارد و بدون تردید پروردگار شما یک چشم نیست و در میان دو چشم دجّال، کافر نوشته شده است.»</w:t>
      </w:r>
    </w:p>
    <w:p w:rsidR="0040690D" w:rsidRPr="0040690D" w:rsidRDefault="0040690D" w:rsidP="0040690D">
      <w:pPr>
        <w:pStyle w:val="ab"/>
      </w:pPr>
      <w:bookmarkStart w:id="493" w:name="_Toc493430357"/>
      <w:r>
        <w:rPr>
          <w:rFonts w:hint="cs"/>
          <w:rtl/>
        </w:rPr>
        <w:t xml:space="preserve">8- </w:t>
      </w:r>
      <w:r w:rsidR="00084FA6" w:rsidRPr="00D92BB5">
        <w:rPr>
          <w:rFonts w:hint="cs"/>
          <w:rtl/>
        </w:rPr>
        <w:t>اقامت دجّال در زمین</w:t>
      </w:r>
      <w:bookmarkEnd w:id="493"/>
    </w:p>
    <w:p w:rsidR="00084FA6" w:rsidRPr="00695320" w:rsidRDefault="00084FA6" w:rsidP="0040690D">
      <w:pPr>
        <w:pStyle w:val="a0"/>
        <w:rPr>
          <w:rStyle w:val="Char0"/>
        </w:rPr>
      </w:pPr>
      <w:r w:rsidRPr="00695320">
        <w:rPr>
          <w:rStyle w:val="Char0"/>
          <w:rFonts w:hint="cs"/>
          <w:rtl/>
        </w:rPr>
        <w:t>او 40 روز بر روی زمین می</w:t>
      </w:r>
      <w:r w:rsidR="00CE54C3">
        <w:rPr>
          <w:rStyle w:val="Char0"/>
          <w:rFonts w:hint="cs"/>
          <w:rtl/>
        </w:rPr>
        <w:t>‌</w:t>
      </w:r>
      <w:r w:rsidRPr="00695320">
        <w:rPr>
          <w:rStyle w:val="Char0"/>
          <w:rFonts w:hint="cs"/>
          <w:rtl/>
        </w:rPr>
        <w:t>ماند؛ یک روز به اندازۀ یک سال، یک روز همچون یک ماه، یک روز به مدّت یک هفته و سایر روزهایش به مانند روزهای ماست. بنابراین مجموع اقامت دجّال بر روی زمین با توجّه به روزهای مرسوم ما، تقریبا 14 ماه و 14 روز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نواس بن سمعان</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در مورد دجّال می</w:t>
      </w:r>
      <w:r w:rsidR="00CE54C3">
        <w:rPr>
          <w:rStyle w:val="Char0"/>
          <w:rFonts w:hint="cs"/>
          <w:rtl/>
        </w:rPr>
        <w:t>‌</w:t>
      </w:r>
      <w:r w:rsidRPr="00695320">
        <w:rPr>
          <w:rStyle w:val="Char0"/>
          <w:rFonts w:hint="cs"/>
          <w:rtl/>
        </w:rPr>
        <w:t>گوید که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 xml:space="preserve">پرسیدند: </w:t>
      </w:r>
      <w:r w:rsidR="0016671A">
        <w:rPr>
          <w:rStyle w:val="Char0"/>
          <w:rFonts w:hint="cs"/>
          <w:rtl/>
        </w:rPr>
        <w:t>ای رسول الله</w:t>
      </w:r>
      <w:r w:rsidR="003428D6">
        <w:rPr>
          <w:rStyle w:val="Char0"/>
          <w:rtl/>
        </w:rPr>
        <w:t>!</w:t>
      </w:r>
      <w:r w:rsidRPr="00695320">
        <w:rPr>
          <w:rStyle w:val="Char0"/>
          <w:rFonts w:hint="cs"/>
          <w:rtl/>
        </w:rPr>
        <w:t xml:space="preserve"> دجّال چقدر در زمین می</w:t>
      </w:r>
      <w:r w:rsidR="00CE54C3">
        <w:rPr>
          <w:rStyle w:val="Char0"/>
          <w:rFonts w:hint="cs"/>
          <w:rtl/>
        </w:rPr>
        <w:t>‌</w:t>
      </w:r>
      <w:r w:rsidRPr="00695320">
        <w:rPr>
          <w:rStyle w:val="Char0"/>
          <w:rFonts w:hint="cs"/>
          <w:rtl/>
        </w:rPr>
        <w:t xml:space="preserve">ماند؟ </w:t>
      </w: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«أَرْبَعُونَ يَوْمًا، يَوْمٌ كَسَنَةٍ، وَيَوْمٌ كَشَهْرٍ، وَيَوْمٌ كَجُمُعَةٍ، وَسَائِرُ أَيَّامِهِ كَأَيَّامِكُمْ»</w:t>
      </w:r>
      <w:r w:rsidRPr="007F2722">
        <w:rPr>
          <w:rStyle w:val="Char0"/>
          <w:vertAlign w:val="superscript"/>
          <w:rtl/>
        </w:rPr>
        <w:footnoteReference w:id="585"/>
      </w:r>
      <w:r w:rsidRPr="00695320">
        <w:rPr>
          <w:rStyle w:val="Char0"/>
          <w:rtl/>
        </w:rPr>
        <w:t>؛ «40 روز؛ یک روز به مقدار یک سال، یک روز همچون یک ماه، یک روز به اندازۀ یک جمعه [هفته] و سایر ایّامش مانند روزهای [مرسوم] شماست.»</w:t>
      </w:r>
    </w:p>
    <w:p w:rsidR="0040690D" w:rsidRPr="0040690D" w:rsidRDefault="0040690D" w:rsidP="0040690D">
      <w:pPr>
        <w:pStyle w:val="ab"/>
      </w:pPr>
      <w:bookmarkStart w:id="494" w:name="_Toc493430358"/>
      <w:r>
        <w:rPr>
          <w:rFonts w:hint="cs"/>
          <w:rtl/>
        </w:rPr>
        <w:t xml:space="preserve">9- </w:t>
      </w:r>
      <w:r w:rsidR="00084FA6" w:rsidRPr="00D92BB5">
        <w:rPr>
          <w:rFonts w:hint="cs"/>
          <w:rtl/>
        </w:rPr>
        <w:t>هلاکت دجّال</w:t>
      </w:r>
      <w:bookmarkEnd w:id="494"/>
    </w:p>
    <w:p w:rsidR="00084FA6" w:rsidRPr="00695320" w:rsidRDefault="00084FA6" w:rsidP="0040690D">
      <w:pPr>
        <w:pStyle w:val="a0"/>
        <w:rPr>
          <w:rStyle w:val="Char0"/>
        </w:rPr>
      </w:pPr>
      <w:r w:rsidRPr="00695320">
        <w:rPr>
          <w:rStyle w:val="Char0"/>
          <w:rFonts w:hint="cs"/>
          <w:rtl/>
        </w:rPr>
        <w:t>بر اساس احادیث صحیح، دجّال به دست عیسی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به هلاکت می</w:t>
      </w:r>
      <w:r w:rsidR="00CE54C3">
        <w:rPr>
          <w:rStyle w:val="Char0"/>
          <w:rFonts w:hint="cs"/>
          <w:rtl/>
        </w:rPr>
        <w:t>‌</w:t>
      </w:r>
      <w:r w:rsidRPr="00695320">
        <w:rPr>
          <w:rStyle w:val="Char0"/>
          <w:rFonts w:hint="cs"/>
          <w:rtl/>
        </w:rPr>
        <w:t>رسد.</w:t>
      </w:r>
    </w:p>
    <w:p w:rsidR="00084FA6" w:rsidRPr="00695320" w:rsidRDefault="00084FA6" w:rsidP="00084FA6">
      <w:pPr>
        <w:ind w:firstLine="237"/>
        <w:jc w:val="both"/>
        <w:rPr>
          <w:rStyle w:val="Char0"/>
          <w:rtl/>
        </w:rPr>
      </w:pPr>
      <w:r w:rsidRPr="00695320">
        <w:rPr>
          <w:rStyle w:val="Char0"/>
          <w:rFonts w:hint="cs"/>
          <w:rtl/>
        </w:rPr>
        <w:t>بدین صورت که دجّال بر تمامی نقاط زمین؛ غیر از مکّه و مدینه مسلّط می</w:t>
      </w:r>
      <w:r w:rsidR="00CE54C3">
        <w:rPr>
          <w:rStyle w:val="Char0"/>
          <w:rFonts w:hint="cs"/>
          <w:rtl/>
        </w:rPr>
        <w:t>‌</w:t>
      </w:r>
      <w:r w:rsidRPr="00695320">
        <w:rPr>
          <w:rStyle w:val="Char0"/>
          <w:rFonts w:hint="cs"/>
          <w:rtl/>
        </w:rPr>
        <w:t xml:space="preserve">گردد و </w:t>
      </w:r>
      <w:r w:rsidRPr="00424B11">
        <w:rPr>
          <w:rStyle w:val="Char0"/>
          <w:rFonts w:hint="cs"/>
          <w:spacing w:val="-4"/>
          <w:rtl/>
        </w:rPr>
        <w:t>پیروانش زیاد شده و فتنه</w:t>
      </w:r>
      <w:r w:rsidR="00CE54C3" w:rsidRPr="00424B11">
        <w:rPr>
          <w:rStyle w:val="Char0"/>
          <w:rFonts w:hint="cs"/>
          <w:spacing w:val="-4"/>
          <w:rtl/>
        </w:rPr>
        <w:t>‌</w:t>
      </w:r>
      <w:r w:rsidRPr="00424B11">
        <w:rPr>
          <w:rStyle w:val="Char0"/>
          <w:rFonts w:hint="cs"/>
          <w:spacing w:val="-4"/>
          <w:rtl/>
        </w:rPr>
        <w:t>اش فراگیر می</w:t>
      </w:r>
      <w:r w:rsidR="00CE54C3" w:rsidRPr="00424B11">
        <w:rPr>
          <w:rStyle w:val="Char0"/>
          <w:rFonts w:hint="cs"/>
          <w:spacing w:val="-4"/>
          <w:rtl/>
        </w:rPr>
        <w:t>‌</w:t>
      </w:r>
      <w:r w:rsidRPr="00424B11">
        <w:rPr>
          <w:rStyle w:val="Char0"/>
          <w:rFonts w:hint="cs"/>
          <w:spacing w:val="-4"/>
          <w:rtl/>
        </w:rPr>
        <w:t>شود و تنها گروه اندکی از مؤمنان نجات می</w:t>
      </w:r>
      <w:r w:rsidR="00CE54C3" w:rsidRPr="00424B11">
        <w:rPr>
          <w:rStyle w:val="Char0"/>
          <w:rFonts w:hint="cs"/>
          <w:spacing w:val="-4"/>
          <w:rtl/>
        </w:rPr>
        <w:t>‌</w:t>
      </w:r>
      <w:r w:rsidRPr="00424B11">
        <w:rPr>
          <w:rStyle w:val="Char0"/>
          <w:rFonts w:hint="cs"/>
          <w:spacing w:val="-4"/>
          <w:rtl/>
        </w:rPr>
        <w:t>یابند.</w:t>
      </w:r>
    </w:p>
    <w:p w:rsidR="00084FA6" w:rsidRPr="00695320" w:rsidRDefault="00084FA6" w:rsidP="00084FA6">
      <w:pPr>
        <w:ind w:firstLine="237"/>
        <w:jc w:val="both"/>
        <w:rPr>
          <w:rStyle w:val="Char0"/>
          <w:rtl/>
        </w:rPr>
      </w:pPr>
      <w:r w:rsidRPr="00695320">
        <w:rPr>
          <w:rStyle w:val="Char0"/>
          <w:rFonts w:hint="cs"/>
          <w:rtl/>
        </w:rPr>
        <w:t>در آن زمان، سیّدنا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بر منارۀ شرقی دمشق فرود آمده و بندگان مؤمن را در اطرافش جمع نموده و با آنان به سمت دجّال می</w:t>
      </w:r>
      <w:r w:rsidR="00CE54C3">
        <w:rPr>
          <w:rStyle w:val="Char0"/>
          <w:rFonts w:hint="cs"/>
          <w:rtl/>
        </w:rPr>
        <w:t>‌</w:t>
      </w:r>
      <w:r w:rsidRPr="00695320">
        <w:rPr>
          <w:rStyle w:val="Char0"/>
          <w:rFonts w:hint="cs"/>
          <w:rtl/>
        </w:rPr>
        <w:t>رود. دجّال در هنگام نزول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به سمت بیت المقدّس روانه می</w:t>
      </w:r>
      <w:r w:rsidR="00CE54C3">
        <w:rPr>
          <w:rStyle w:val="Char0"/>
          <w:rFonts w:hint="cs"/>
          <w:rtl/>
        </w:rPr>
        <w:t>‌</w:t>
      </w:r>
      <w:r w:rsidRPr="00695320">
        <w:rPr>
          <w:rStyle w:val="Char0"/>
          <w:rFonts w:hint="cs"/>
          <w:rtl/>
        </w:rPr>
        <w:t>شود که سیّدنا عیسی در کنار دروازۀ «لُد» به او می</w:t>
      </w:r>
      <w:r w:rsidR="00CE54C3">
        <w:rPr>
          <w:rStyle w:val="Char0"/>
          <w:rFonts w:hint="cs"/>
          <w:rtl/>
        </w:rPr>
        <w:t>‌</w:t>
      </w:r>
      <w:r w:rsidRPr="00695320">
        <w:rPr>
          <w:rStyle w:val="Char0"/>
          <w:rFonts w:hint="cs"/>
          <w:rtl/>
        </w:rPr>
        <w:t>رسد.</w:t>
      </w:r>
    </w:p>
    <w:p w:rsidR="00084FA6" w:rsidRPr="00695320" w:rsidRDefault="00084FA6" w:rsidP="00084FA6">
      <w:pPr>
        <w:ind w:firstLine="237"/>
        <w:jc w:val="both"/>
        <w:rPr>
          <w:rStyle w:val="Char0"/>
          <w:rtl/>
        </w:rPr>
      </w:pPr>
      <w:r w:rsidRPr="00695320">
        <w:rPr>
          <w:rStyle w:val="Char0"/>
          <w:rFonts w:hint="cs"/>
          <w:rtl/>
        </w:rPr>
        <w:t>وقتی دجّال وی را می</w:t>
      </w:r>
      <w:r w:rsidR="00CE54C3">
        <w:rPr>
          <w:rStyle w:val="Char0"/>
          <w:rFonts w:hint="cs"/>
          <w:rtl/>
        </w:rPr>
        <w:t>‌</w:t>
      </w:r>
      <w:r w:rsidRPr="00695320">
        <w:rPr>
          <w:rStyle w:val="Char0"/>
          <w:rFonts w:hint="cs"/>
          <w:rtl/>
        </w:rPr>
        <w:t>بیند، همچون نمک ذوب می</w:t>
      </w:r>
      <w:r w:rsidR="00CE54C3">
        <w:rPr>
          <w:rStyle w:val="Char0"/>
          <w:rFonts w:hint="cs"/>
          <w:rtl/>
        </w:rPr>
        <w:t>‌</w:t>
      </w:r>
      <w:r w:rsidRPr="00695320">
        <w:rPr>
          <w:rStyle w:val="Char0"/>
          <w:rFonts w:hint="cs"/>
          <w:rtl/>
        </w:rPr>
        <w:t>شود و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به او می</w:t>
      </w:r>
      <w:r w:rsidR="00CE54C3">
        <w:rPr>
          <w:rStyle w:val="Char0"/>
          <w:rFonts w:hint="cs"/>
          <w:rtl/>
        </w:rPr>
        <w:t>‌</w:t>
      </w:r>
      <w:r w:rsidRPr="00695320">
        <w:rPr>
          <w:rStyle w:val="Char0"/>
          <w:rFonts w:hint="cs"/>
          <w:rtl/>
        </w:rPr>
        <w:t>گوید که قطعاً من به تو ضربه</w:t>
      </w:r>
      <w:r w:rsidR="00CE54C3">
        <w:rPr>
          <w:rStyle w:val="Char0"/>
          <w:rFonts w:hint="cs"/>
          <w:rtl/>
        </w:rPr>
        <w:t>‌</w:t>
      </w:r>
      <w:r w:rsidRPr="00695320">
        <w:rPr>
          <w:rStyle w:val="Char0"/>
          <w:rFonts w:hint="cs"/>
          <w:rtl/>
        </w:rPr>
        <w:t>ای خواهم زد و نمی</w:t>
      </w:r>
      <w:r w:rsidR="00CE54C3">
        <w:rPr>
          <w:rStyle w:val="Char0"/>
          <w:rFonts w:hint="cs"/>
          <w:rtl/>
        </w:rPr>
        <w:t>‌</w:t>
      </w:r>
      <w:r w:rsidRPr="00695320">
        <w:rPr>
          <w:rStyle w:val="Char0"/>
          <w:rFonts w:hint="cs"/>
          <w:rtl/>
        </w:rPr>
        <w:t>توانی از دستم فرار کنی. سپس سیّدنا عیسی او را گرفته و با نیزه</w:t>
      </w:r>
      <w:r w:rsidR="00CE54C3">
        <w:rPr>
          <w:rStyle w:val="Char0"/>
          <w:rFonts w:hint="cs"/>
          <w:rtl/>
        </w:rPr>
        <w:t>‌</w:t>
      </w:r>
      <w:r w:rsidRPr="00695320">
        <w:rPr>
          <w:rStyle w:val="Char0"/>
          <w:rFonts w:hint="cs"/>
          <w:rtl/>
        </w:rPr>
        <w:t>اش می</w:t>
      </w:r>
      <w:r w:rsidR="00CE54C3">
        <w:rPr>
          <w:rStyle w:val="Char0"/>
          <w:rFonts w:hint="cs"/>
          <w:rtl/>
        </w:rPr>
        <w:t>‌</w:t>
      </w:r>
      <w:r w:rsidRPr="00695320">
        <w:rPr>
          <w:rStyle w:val="Char0"/>
          <w:rFonts w:hint="cs"/>
          <w:rtl/>
        </w:rPr>
        <w:t>کشد و پیروانش شکست می</w:t>
      </w:r>
      <w:r w:rsidR="00CE54C3">
        <w:rPr>
          <w:rStyle w:val="Char0"/>
          <w:rFonts w:hint="cs"/>
          <w:rtl/>
        </w:rPr>
        <w:t>‌</w:t>
      </w:r>
      <w:r w:rsidRPr="00695320">
        <w:rPr>
          <w:rStyle w:val="Char0"/>
          <w:rFonts w:hint="cs"/>
          <w:rtl/>
        </w:rPr>
        <w:t>خورند و مؤمنان آنان را دنبال کرده و می</w:t>
      </w:r>
      <w:r w:rsidR="00CE54C3">
        <w:rPr>
          <w:rStyle w:val="Char0"/>
          <w:rFonts w:hint="cs"/>
          <w:rtl/>
        </w:rPr>
        <w:t>‌</w:t>
      </w:r>
      <w:r w:rsidRPr="00695320">
        <w:rPr>
          <w:rStyle w:val="Char0"/>
          <w:rFonts w:hint="cs"/>
          <w:rtl/>
        </w:rPr>
        <w:t>کشند تا جایی که درختان و سنگ</w:t>
      </w:r>
      <w:r w:rsidR="00CE54C3">
        <w:rPr>
          <w:rStyle w:val="Char0"/>
          <w:rFonts w:hint="cs"/>
          <w:rtl/>
        </w:rPr>
        <w:t>‌</w:t>
      </w:r>
      <w:r w:rsidRPr="00695320">
        <w:rPr>
          <w:rStyle w:val="Char0"/>
          <w:rFonts w:hint="cs"/>
          <w:rtl/>
        </w:rPr>
        <w:t>ها می</w:t>
      </w:r>
      <w:r w:rsidR="00CE54C3">
        <w:rPr>
          <w:rStyle w:val="Char0"/>
          <w:rFonts w:hint="cs"/>
          <w:rtl/>
        </w:rPr>
        <w:t>‌</w:t>
      </w:r>
      <w:r w:rsidRPr="00695320">
        <w:rPr>
          <w:rStyle w:val="Char0"/>
          <w:rFonts w:hint="cs"/>
          <w:rtl/>
        </w:rPr>
        <w:t>گویند: ای مسلمان! ای بندۀ الله! این یهودی در پشت من مخفی شده، پس او را بکش، مگر درخت غرقد [ عوسج] که از درختان یهودیان است [چنین سخنی نمی</w:t>
      </w:r>
      <w:r w:rsidR="00CE54C3">
        <w:rPr>
          <w:rStyle w:val="Char0"/>
          <w:rFonts w:hint="cs"/>
          <w:rtl/>
        </w:rPr>
        <w:t>‌</w:t>
      </w:r>
      <w:r w:rsidRPr="00695320">
        <w:rPr>
          <w:rStyle w:val="Char0"/>
          <w:rFonts w:hint="cs"/>
          <w:rtl/>
        </w:rPr>
        <w:t>گوید].</w:t>
      </w:r>
      <w:r w:rsidRPr="007F2722">
        <w:rPr>
          <w:rStyle w:val="Char0"/>
          <w:vertAlign w:val="superscript"/>
          <w:rtl/>
        </w:rPr>
        <w:footnoteReference w:id="586"/>
      </w:r>
    </w:p>
    <w:p w:rsidR="00084FA6" w:rsidRPr="00D92BB5" w:rsidRDefault="00084FA6" w:rsidP="0040690D">
      <w:pPr>
        <w:pStyle w:val="a2"/>
        <w:rPr>
          <w:rtl/>
        </w:rPr>
      </w:pPr>
      <w:bookmarkStart w:id="495" w:name="_Toc493430359"/>
      <w:r w:rsidRPr="00D92BB5">
        <w:rPr>
          <w:rtl/>
        </w:rPr>
        <w:t>گفتار دوم: نزول عیسی</w:t>
      </w:r>
      <w:r w:rsidR="00656F15" w:rsidRPr="00656F15">
        <w:rPr>
          <w:rFonts w:ascii="MitraUnicode" w:hAnsi="MitraUnicode" w:cs="CTraditional Arabic"/>
          <w:bCs w:val="0"/>
          <w:rtl/>
        </w:rPr>
        <w:t> ÷</w:t>
      </w:r>
      <w:r w:rsidR="00C61D90" w:rsidRPr="00C61D90">
        <w:rPr>
          <w:rFonts w:ascii="MitraUnicode" w:hAnsi="MitraUnicode" w:cs="IRNazli"/>
          <w:bCs w:val="0"/>
          <w:rtl/>
        </w:rPr>
        <w:t xml:space="preserve"> </w:t>
      </w:r>
      <w:r w:rsidRPr="00D92BB5">
        <w:rPr>
          <w:rtl/>
        </w:rPr>
        <w:t>در آخرالزّمان</w:t>
      </w:r>
      <w:bookmarkEnd w:id="495"/>
    </w:p>
    <w:p w:rsidR="00084FA6" w:rsidRPr="00695320" w:rsidRDefault="00084FA6" w:rsidP="00084FA6">
      <w:pPr>
        <w:ind w:firstLine="237"/>
        <w:jc w:val="both"/>
        <w:rPr>
          <w:rStyle w:val="Char0"/>
          <w:rtl/>
        </w:rPr>
      </w:pPr>
      <w:r w:rsidRPr="00695320">
        <w:rPr>
          <w:rStyle w:val="Char0"/>
          <w:rFonts w:hint="cs"/>
          <w:rtl/>
        </w:rPr>
        <w:t>قبلاً بیان شد که یکی از نشانه</w:t>
      </w:r>
      <w:r w:rsidR="00CE54C3">
        <w:rPr>
          <w:rStyle w:val="Char0"/>
          <w:rFonts w:hint="cs"/>
          <w:rtl/>
        </w:rPr>
        <w:t>‌</w:t>
      </w:r>
      <w:r w:rsidRPr="00695320">
        <w:rPr>
          <w:rStyle w:val="Char0"/>
          <w:rFonts w:hint="cs"/>
          <w:rtl/>
        </w:rPr>
        <w:t>های بزرگ قیامت، نزول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است. سخن در این باره، از چندین جنبه مورد بررسی قرار می</w:t>
      </w:r>
      <w:r w:rsidR="00CE54C3">
        <w:rPr>
          <w:rStyle w:val="Char0"/>
          <w:rFonts w:hint="cs"/>
          <w:rtl/>
        </w:rPr>
        <w:t>‌</w:t>
      </w:r>
      <w:r w:rsidRPr="00695320">
        <w:rPr>
          <w:rStyle w:val="Char0"/>
          <w:rFonts w:hint="cs"/>
          <w:rtl/>
        </w:rPr>
        <w:t>گیرد:</w:t>
      </w:r>
    </w:p>
    <w:p w:rsidR="0040690D" w:rsidRPr="0040690D" w:rsidRDefault="0040690D" w:rsidP="0040690D">
      <w:pPr>
        <w:pStyle w:val="ab"/>
      </w:pPr>
      <w:bookmarkStart w:id="496" w:name="_Toc493430360"/>
      <w:r>
        <w:rPr>
          <w:rFonts w:hint="cs"/>
          <w:rtl/>
        </w:rPr>
        <w:t xml:space="preserve">1- </w:t>
      </w:r>
      <w:r w:rsidR="00084FA6" w:rsidRPr="00D92BB5">
        <w:rPr>
          <w:rFonts w:hint="cs"/>
          <w:rtl/>
        </w:rPr>
        <w:t>صفات سیّدنا عیسی</w:t>
      </w:r>
      <w:r w:rsidR="00656F15" w:rsidRPr="00656F15">
        <w:rPr>
          <w:rFonts w:cs="CTraditional Arabic"/>
          <w:b/>
          <w:bCs w:val="0"/>
          <w:rtl/>
        </w:rPr>
        <w:t> </w:t>
      </w:r>
      <w:r w:rsidR="00656F15" w:rsidRPr="00656F15">
        <w:rPr>
          <w:rFonts w:cs="CTraditional Arabic" w:hint="cs"/>
          <w:b/>
          <w:bCs w:val="0"/>
          <w:rtl/>
        </w:rPr>
        <w:t>÷</w:t>
      </w:r>
      <w:bookmarkEnd w:id="496"/>
    </w:p>
    <w:p w:rsidR="00084FA6" w:rsidRPr="00695320" w:rsidRDefault="00084FA6" w:rsidP="00F603BC">
      <w:pPr>
        <w:pStyle w:val="a0"/>
        <w:widowControl w:val="0"/>
        <w:rPr>
          <w:rStyle w:val="Char0"/>
        </w:rPr>
      </w:pPr>
      <w:r w:rsidRPr="00695320">
        <w:rPr>
          <w:rStyle w:val="Char0"/>
          <w:rFonts w:hint="cs"/>
          <w:rtl/>
        </w:rPr>
        <w:t>بر اساس روایات، او مردی میانه؛ نه کوتاه و نه بلندقد، سرخ</w:t>
      </w:r>
      <w:r w:rsidR="00CE54C3">
        <w:rPr>
          <w:rStyle w:val="Char0"/>
          <w:rFonts w:hint="cs"/>
          <w:rtl/>
        </w:rPr>
        <w:t>‌</w:t>
      </w:r>
      <w:r w:rsidRPr="00695320">
        <w:rPr>
          <w:rStyle w:val="Char0"/>
          <w:rFonts w:hint="cs"/>
          <w:rtl/>
        </w:rPr>
        <w:t>رنگ، با موهایی پیچدار، سینه</w:t>
      </w:r>
      <w:r w:rsidR="00CE54C3">
        <w:rPr>
          <w:rStyle w:val="Char0"/>
          <w:rFonts w:hint="cs"/>
          <w:rtl/>
        </w:rPr>
        <w:t>‌</w:t>
      </w:r>
      <w:r w:rsidRPr="00695320">
        <w:rPr>
          <w:rStyle w:val="Char0"/>
          <w:rFonts w:hint="cs"/>
          <w:rtl/>
        </w:rPr>
        <w:t>ای پهن، موهایی فروهشته؛ گویی که از حمّام بیرون شده است و موهایی شانه</w:t>
      </w:r>
      <w:r w:rsidR="00CE54C3">
        <w:rPr>
          <w:rStyle w:val="Char0"/>
          <w:rFonts w:hint="cs"/>
          <w:rtl/>
        </w:rPr>
        <w:t>‌</w:t>
      </w:r>
      <w:r w:rsidRPr="00695320">
        <w:rPr>
          <w:rStyle w:val="Char0"/>
          <w:rFonts w:hint="cs"/>
          <w:rtl/>
        </w:rPr>
        <w:t>زده دارد که میان دو شانه</w:t>
      </w:r>
      <w:r w:rsidRPr="00695320">
        <w:rPr>
          <w:rStyle w:val="Char0"/>
          <w:rFonts w:hint="cs"/>
          <w:cs/>
        </w:rPr>
        <w:t>‎</w:t>
      </w:r>
      <w:r w:rsidRPr="00695320">
        <w:rPr>
          <w:rStyle w:val="Char0"/>
          <w:rFonts w:hint="cs"/>
          <w:rtl/>
        </w:rPr>
        <w:t>اش را پُر می</w:t>
      </w:r>
      <w:r w:rsidR="00CE54C3">
        <w:rPr>
          <w:rStyle w:val="Char0"/>
          <w:rFonts w:hint="cs"/>
          <w:rtl/>
        </w:rPr>
        <w:t>‌</w:t>
      </w:r>
      <w:r w:rsidRPr="00695320">
        <w:rPr>
          <w:rStyle w:val="Char0"/>
          <w:rFonts w:hint="cs"/>
          <w:rtl/>
        </w:rPr>
        <w:t>کند.</w:t>
      </w:r>
      <w:r w:rsidRPr="007F2722">
        <w:rPr>
          <w:rStyle w:val="Char0"/>
          <w:vertAlign w:val="superscript"/>
          <w:rtl/>
        </w:rPr>
        <w:footnoteReference w:id="587"/>
      </w:r>
    </w:p>
    <w:p w:rsidR="0040690D" w:rsidRPr="0040690D" w:rsidRDefault="0040690D" w:rsidP="00F603BC">
      <w:pPr>
        <w:pStyle w:val="ab"/>
        <w:keepNext w:val="0"/>
        <w:widowControl w:val="0"/>
      </w:pPr>
      <w:bookmarkStart w:id="497" w:name="_Toc493430361"/>
      <w:r>
        <w:rPr>
          <w:rFonts w:hint="cs"/>
          <w:rtl/>
        </w:rPr>
        <w:t xml:space="preserve">2- </w:t>
      </w:r>
      <w:r w:rsidR="00084FA6" w:rsidRPr="00D92BB5">
        <w:rPr>
          <w:rFonts w:hint="cs"/>
          <w:rtl/>
        </w:rPr>
        <w:t>تواتر اخبار دربارۀ نزول عیسی</w:t>
      </w:r>
      <w:r w:rsidR="00656F15" w:rsidRPr="00656F15">
        <w:rPr>
          <w:rFonts w:cs="CTraditional Arabic"/>
          <w:b/>
          <w:bCs w:val="0"/>
          <w:rtl/>
        </w:rPr>
        <w:t> </w:t>
      </w:r>
      <w:r w:rsidR="00656F15" w:rsidRPr="00656F15">
        <w:rPr>
          <w:rFonts w:cs="CTraditional Arabic" w:hint="cs"/>
          <w:b/>
          <w:bCs w:val="0"/>
          <w:rtl/>
        </w:rPr>
        <w:t>÷</w:t>
      </w:r>
      <w:bookmarkEnd w:id="497"/>
    </w:p>
    <w:p w:rsidR="00084FA6" w:rsidRPr="00695320" w:rsidRDefault="00084FA6" w:rsidP="00F603BC">
      <w:pPr>
        <w:pStyle w:val="a0"/>
        <w:widowControl w:val="0"/>
        <w:rPr>
          <w:rStyle w:val="Char0"/>
        </w:rPr>
      </w:pPr>
      <w:r w:rsidRPr="00695320">
        <w:rPr>
          <w:rStyle w:val="Char0"/>
          <w:rFonts w:hint="cs"/>
          <w:rtl/>
        </w:rPr>
        <w:t>با توجّه به متون موجود در مورد سیّدنا عیسی باید گفت که قطعاً او خواهد آمد و در این باره، احادیث متواتر و فراوانی وجود دارد و در نتیجه، تکذیب نزول او به معنای تکذیب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و بلکه تکذیب قرآن کریم بوده که بیانگر نزول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است.</w:t>
      </w:r>
      <w:r w:rsidRPr="007F2722">
        <w:rPr>
          <w:rStyle w:val="Char0"/>
          <w:vertAlign w:val="superscript"/>
          <w:rtl/>
        </w:rPr>
        <w:footnoteReference w:id="588"/>
      </w:r>
    </w:p>
    <w:p w:rsidR="00084FA6" w:rsidRPr="00695320" w:rsidRDefault="00084FA6" w:rsidP="00084FA6">
      <w:pPr>
        <w:ind w:firstLine="237"/>
        <w:jc w:val="both"/>
        <w:rPr>
          <w:rStyle w:val="Char0"/>
          <w:rtl/>
        </w:rPr>
      </w:pPr>
      <w:r w:rsidRPr="00695320">
        <w:rPr>
          <w:rStyle w:val="Char0"/>
          <w:rFonts w:hint="cs"/>
          <w:rtl/>
        </w:rPr>
        <w:t>قبلاً برخی از ادلّۀ نزول وی بیان گردید و آیات زیر نیز دلالت بر همین مسأله دارند: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۞وَلَمَّا ضُرِبَ </w:t>
      </w:r>
      <w:r w:rsidRPr="00C12E7C">
        <w:rPr>
          <w:rStyle w:val="Char8"/>
          <w:rFonts w:hint="cs"/>
          <w:rtl/>
        </w:rPr>
        <w:t>ٱبۡنُ</w:t>
      </w:r>
      <w:r w:rsidRPr="00C12E7C">
        <w:rPr>
          <w:rStyle w:val="Char8"/>
          <w:rtl/>
        </w:rPr>
        <w:t xml:space="preserve"> مَرۡيَمَ مَثَلًا إِذَا قَوۡمُكَ مِنۡهُ يَصِدُّونَ٥٧ وَقَالُوٓاْ ءَأَٰلِهَتُنَا خَيۡرٌ أَمۡ هُوَۚ مَا ضَرَبُوهُ لَكَ إِلَّا جَدَلَۢاۚ بَلۡ هُمۡ قَوۡمٌ خَصِمُونَ٥٨ إِنۡ هُوَ إِلَّا عَبۡدٌ أَنۡعَمۡنَا عَلَيۡهِ وَجَعَلۡنَٰهُ مَثَلٗا لِّبَنِيٓ إِسۡرَٰٓءِيلَ٥٩ وَلَوۡ نَشَآءُ لَجَعَلۡنَا مِنكُم مَّلَٰٓئِكَةٗ فِي </w:t>
      </w:r>
      <w:r w:rsidRPr="00C12E7C">
        <w:rPr>
          <w:rStyle w:val="Char8"/>
          <w:rFonts w:hint="cs"/>
          <w:rtl/>
        </w:rPr>
        <w:t>ٱلۡأَرۡضِ</w:t>
      </w:r>
      <w:r w:rsidRPr="00C12E7C">
        <w:rPr>
          <w:rStyle w:val="Char8"/>
          <w:rtl/>
        </w:rPr>
        <w:t xml:space="preserve"> يَخۡلُفُونَ٦٠ وَإِنَّهُ</w:t>
      </w:r>
      <w:r w:rsidRPr="00C12E7C">
        <w:rPr>
          <w:rStyle w:val="Char8"/>
          <w:rFonts w:hint="cs"/>
          <w:rtl/>
        </w:rPr>
        <w:t>ۥ</w:t>
      </w:r>
      <w:r w:rsidRPr="00C12E7C">
        <w:rPr>
          <w:rStyle w:val="Char8"/>
          <w:rtl/>
        </w:rPr>
        <w:t xml:space="preserve"> لَعِلۡمٞ لِّلسَّاعَةِ فَلَا تَمۡتَرُنَّ بِهَا وَ</w:t>
      </w:r>
      <w:r w:rsidRPr="00C12E7C">
        <w:rPr>
          <w:rStyle w:val="Char8"/>
          <w:rFonts w:hint="cs"/>
          <w:rtl/>
        </w:rPr>
        <w:t>ٱتَّبِعُونِۚ</w:t>
      </w:r>
      <w:r w:rsidRPr="00C12E7C">
        <w:rPr>
          <w:rStyle w:val="Char8"/>
          <w:rtl/>
        </w:rPr>
        <w:t xml:space="preserve"> هَٰذَا صِرَٰطٞ مُّسۡتَقِيمٞ</w:t>
      </w:r>
      <w:r w:rsidRPr="00D92BB5">
        <w:rPr>
          <w:rFonts w:ascii="B lotus Unc" w:hAnsi="B lotus Unc" w:cs="Traditional Arabic"/>
          <w:rtl/>
        </w:rPr>
        <w:t>﴾</w:t>
      </w:r>
      <w:r w:rsidRPr="00C12E7C">
        <w:rPr>
          <w:rStyle w:val="Char8"/>
          <w:rtl/>
        </w:rPr>
        <w:t xml:space="preserve"> </w:t>
      </w:r>
      <w:r w:rsidRPr="00C12E7C">
        <w:rPr>
          <w:rStyle w:val="Char"/>
          <w:rtl/>
        </w:rPr>
        <w:t>[الز</w:t>
      </w:r>
      <w:r w:rsidRPr="00C12E7C">
        <w:rPr>
          <w:rStyle w:val="Char"/>
          <w:rFonts w:hint="cs"/>
          <w:rtl/>
        </w:rPr>
        <w:t>ّ</w:t>
      </w:r>
      <w:r w:rsidRPr="00C12E7C">
        <w:rPr>
          <w:rStyle w:val="Char"/>
          <w:rtl/>
        </w:rPr>
        <w:t>خرف: 57-</w:t>
      </w:r>
      <w:r w:rsidRPr="00C12E7C">
        <w:rPr>
          <w:rStyle w:val="Char"/>
          <w:rFonts w:hint="cs"/>
          <w:rtl/>
        </w:rPr>
        <w:t xml:space="preserve"> </w:t>
      </w:r>
      <w:r w:rsidRPr="00C12E7C">
        <w:rPr>
          <w:rStyle w:val="Char"/>
          <w:rtl/>
        </w:rPr>
        <w:t>61]</w:t>
      </w:r>
      <w:r w:rsidRPr="00C12E7C">
        <w:rPr>
          <w:rStyle w:val="Char8"/>
          <w:rtl/>
        </w:rPr>
        <w:t xml:space="preserve"> </w:t>
      </w:r>
    </w:p>
    <w:p w:rsidR="00084FA6" w:rsidRPr="00B368A2" w:rsidRDefault="00084FA6" w:rsidP="00F603BC">
      <w:pPr>
        <w:ind w:firstLine="237"/>
        <w:jc w:val="both"/>
        <w:rPr>
          <w:rStyle w:val="Char5"/>
          <w:rtl/>
        </w:rPr>
      </w:pPr>
      <w:r w:rsidRPr="00B368A2">
        <w:rPr>
          <w:rStyle w:val="Char5"/>
          <w:rtl/>
        </w:rPr>
        <w:t xml:space="preserve">«و </w:t>
      </w:r>
      <w:r w:rsidRPr="00B368A2">
        <w:rPr>
          <w:rStyle w:val="Char5"/>
          <w:rFonts w:hint="cs"/>
          <w:rtl/>
        </w:rPr>
        <w:t>زمانی که</w:t>
      </w:r>
      <w:r w:rsidRPr="00B368A2">
        <w:rPr>
          <w:rStyle w:val="Char5"/>
          <w:rtl/>
        </w:rPr>
        <w:t xml:space="preserve"> [دربار</w:t>
      </w:r>
      <w:r w:rsidRPr="00B368A2">
        <w:rPr>
          <w:rStyle w:val="Char5"/>
          <w:rFonts w:hint="cs"/>
          <w:rtl/>
        </w:rPr>
        <w:t>ۀ</w:t>
      </w:r>
      <w:r w:rsidRPr="00B368A2">
        <w:rPr>
          <w:rStyle w:val="Char5"/>
          <w:rtl/>
        </w:rPr>
        <w:t xml:space="preserve"> آفر</w:t>
      </w:r>
      <w:r w:rsidRPr="00B368A2">
        <w:rPr>
          <w:rStyle w:val="Char5"/>
          <w:rFonts w:hint="cs"/>
          <w:rtl/>
        </w:rPr>
        <w:t>ینش</w:t>
      </w:r>
      <w:r w:rsidRPr="00B368A2">
        <w:rPr>
          <w:rStyle w:val="Char5"/>
          <w:rtl/>
        </w:rPr>
        <w:t>] فرزند مر</w:t>
      </w:r>
      <w:r w:rsidRPr="00B368A2">
        <w:rPr>
          <w:rStyle w:val="Char5"/>
          <w:rFonts w:hint="cs"/>
          <w:rtl/>
        </w:rPr>
        <w:t>یم</w:t>
      </w:r>
      <w:r w:rsidRPr="00B368A2">
        <w:rPr>
          <w:rStyle w:val="Char5"/>
          <w:rtl/>
        </w:rPr>
        <w:t xml:space="preserve"> مَثَل</w:t>
      </w:r>
      <w:r w:rsidRPr="00B368A2">
        <w:rPr>
          <w:rStyle w:val="Char5"/>
          <w:rFonts w:hint="cs"/>
          <w:rtl/>
        </w:rPr>
        <w:t>ی</w:t>
      </w:r>
      <w:r w:rsidRPr="00B368A2">
        <w:rPr>
          <w:rStyle w:val="Char5"/>
          <w:rtl/>
        </w:rPr>
        <w:t xml:space="preserve"> زده شد، ناگهان قوم تو از آن [شاد</w:t>
      </w:r>
      <w:r w:rsidRPr="00B368A2">
        <w:rPr>
          <w:rStyle w:val="Char5"/>
          <w:rFonts w:hint="cs"/>
          <w:rtl/>
        </w:rPr>
        <w:t>ی</w:t>
      </w:r>
      <w:r w:rsidR="00CE54C3">
        <w:rPr>
          <w:rStyle w:val="Char5"/>
          <w:rFonts w:hint="cs"/>
          <w:rtl/>
        </w:rPr>
        <w:t>‌</w:t>
      </w:r>
      <w:r w:rsidRPr="00B368A2">
        <w:rPr>
          <w:rStyle w:val="Char5"/>
          <w:rtl/>
        </w:rPr>
        <w:t>کنان] داد و فر</w:t>
      </w:r>
      <w:r w:rsidRPr="00B368A2">
        <w:rPr>
          <w:rStyle w:val="Char5"/>
          <w:rFonts w:hint="cs"/>
          <w:rtl/>
        </w:rPr>
        <w:t>یاد</w:t>
      </w:r>
      <w:r w:rsidRPr="00B368A2">
        <w:rPr>
          <w:rStyle w:val="Char5"/>
          <w:rtl/>
        </w:rPr>
        <w:t xml:space="preserve"> زد</w:t>
      </w:r>
      <w:r w:rsidRPr="00B368A2">
        <w:rPr>
          <w:rStyle w:val="Char5"/>
          <w:rFonts w:hint="cs"/>
          <w:rtl/>
        </w:rPr>
        <w:t xml:space="preserve">ه </w:t>
      </w:r>
      <w:r w:rsidRPr="00B368A2">
        <w:rPr>
          <w:rStyle w:val="Char5"/>
          <w:rtl/>
        </w:rPr>
        <w:t>و گفتند: آ</w:t>
      </w:r>
      <w:r w:rsidRPr="00B368A2">
        <w:rPr>
          <w:rStyle w:val="Char5"/>
          <w:rFonts w:hint="cs"/>
          <w:rtl/>
        </w:rPr>
        <w:t>یا</w:t>
      </w:r>
      <w:r w:rsidRPr="00B368A2">
        <w:rPr>
          <w:rStyle w:val="Char5"/>
          <w:rtl/>
        </w:rPr>
        <w:t xml:space="preserve"> معبودان ما بهترند </w:t>
      </w:r>
      <w:r w:rsidRPr="00B368A2">
        <w:rPr>
          <w:rStyle w:val="Char5"/>
          <w:rFonts w:hint="cs"/>
          <w:rtl/>
        </w:rPr>
        <w:t>یا</w:t>
      </w:r>
      <w:r w:rsidRPr="00B368A2">
        <w:rPr>
          <w:rStyle w:val="Char5"/>
          <w:rtl/>
        </w:rPr>
        <w:t xml:space="preserve"> او؟ آن</w:t>
      </w:r>
      <w:r w:rsidRPr="00B368A2">
        <w:rPr>
          <w:rStyle w:val="Char5"/>
          <w:rFonts w:hint="cs"/>
          <w:rtl/>
        </w:rPr>
        <w:t xml:space="preserve">ان </w:t>
      </w:r>
      <w:r w:rsidRPr="00B368A2">
        <w:rPr>
          <w:rStyle w:val="Char5"/>
          <w:rtl/>
        </w:rPr>
        <w:t xml:space="preserve">آن [مثل] را </w:t>
      </w:r>
      <w:r w:rsidRPr="00B368A2">
        <w:rPr>
          <w:rStyle w:val="Char5"/>
          <w:rFonts w:hint="cs"/>
          <w:rtl/>
        </w:rPr>
        <w:t>فقط</w:t>
      </w:r>
      <w:r w:rsidRPr="00B368A2">
        <w:rPr>
          <w:rStyle w:val="Char5"/>
          <w:rtl/>
        </w:rPr>
        <w:t xml:space="preserve"> برا</w:t>
      </w:r>
      <w:r w:rsidRPr="00B368A2">
        <w:rPr>
          <w:rStyle w:val="Char5"/>
          <w:rFonts w:hint="cs"/>
          <w:rtl/>
        </w:rPr>
        <w:t>ی</w:t>
      </w:r>
      <w:r w:rsidRPr="00B368A2">
        <w:rPr>
          <w:rStyle w:val="Char5"/>
          <w:rtl/>
        </w:rPr>
        <w:t xml:space="preserve"> جدال [و لجاجت] با تو زدند، بلکه </w:t>
      </w:r>
      <w:r w:rsidRPr="00B368A2">
        <w:rPr>
          <w:rStyle w:val="Char5"/>
          <w:rFonts w:hint="cs"/>
          <w:rtl/>
        </w:rPr>
        <w:t>این افراد</w:t>
      </w:r>
      <w:r w:rsidRPr="00B368A2">
        <w:rPr>
          <w:rStyle w:val="Char5"/>
          <w:rtl/>
        </w:rPr>
        <w:t xml:space="preserve"> گروه</w:t>
      </w:r>
      <w:r w:rsidRPr="00B368A2">
        <w:rPr>
          <w:rStyle w:val="Char5"/>
          <w:rFonts w:hint="cs"/>
          <w:rtl/>
        </w:rPr>
        <w:t>ی</w:t>
      </w:r>
      <w:r w:rsidRPr="00B368A2">
        <w:rPr>
          <w:rStyle w:val="Char5"/>
          <w:rtl/>
        </w:rPr>
        <w:t xml:space="preserve"> ست</w:t>
      </w:r>
      <w:r w:rsidRPr="00B368A2">
        <w:rPr>
          <w:rStyle w:val="Char5"/>
          <w:rFonts w:hint="cs"/>
          <w:rtl/>
        </w:rPr>
        <w:t>یزه</w:t>
      </w:r>
      <w:r w:rsidRPr="00B368A2">
        <w:rPr>
          <w:rStyle w:val="Char5"/>
          <w:rtl/>
        </w:rPr>
        <w:t xml:space="preserve"> جو</w:t>
      </w:r>
      <w:r w:rsidRPr="00B368A2">
        <w:rPr>
          <w:rStyle w:val="Char5"/>
          <w:rFonts w:hint="cs"/>
          <w:rtl/>
        </w:rPr>
        <w:t>یند.</w:t>
      </w:r>
      <w:r w:rsidRPr="00C12E7C">
        <w:rPr>
          <w:rStyle w:val="Char8"/>
          <w:rtl/>
        </w:rPr>
        <w:t xml:space="preserve"> </w:t>
      </w:r>
      <w:r w:rsidRPr="00B368A2">
        <w:rPr>
          <w:rStyle w:val="Char5"/>
          <w:rtl/>
        </w:rPr>
        <w:t>او [ع</w:t>
      </w:r>
      <w:r w:rsidRPr="00B368A2">
        <w:rPr>
          <w:rStyle w:val="Char5"/>
          <w:rFonts w:hint="cs"/>
          <w:rtl/>
        </w:rPr>
        <w:t>یسی</w:t>
      </w:r>
      <w:r w:rsidR="00656F15" w:rsidRPr="00656F15">
        <w:rPr>
          <w:rFonts w:ascii="MitraUnicode" w:hAnsi="MitraUnicode" w:cs="CTraditional Arabic"/>
          <w:rtl/>
        </w:rPr>
        <w:t> ÷</w:t>
      </w:r>
      <w:r w:rsidRPr="00B368A2">
        <w:rPr>
          <w:rStyle w:val="Char5"/>
          <w:rtl/>
        </w:rPr>
        <w:t xml:space="preserve">] </w:t>
      </w:r>
      <w:r w:rsidRPr="00B368A2">
        <w:rPr>
          <w:rStyle w:val="Char5"/>
          <w:rFonts w:hint="cs"/>
          <w:rtl/>
        </w:rPr>
        <w:t>فقط</w:t>
      </w:r>
      <w:r w:rsidRPr="00B368A2">
        <w:rPr>
          <w:rStyle w:val="Char5"/>
          <w:rtl/>
        </w:rPr>
        <w:t xml:space="preserve"> بند</w:t>
      </w:r>
      <w:r w:rsidRPr="00B368A2">
        <w:rPr>
          <w:rStyle w:val="Char5"/>
          <w:rFonts w:hint="cs"/>
          <w:rtl/>
        </w:rPr>
        <w:t>ه</w:t>
      </w:r>
      <w:r w:rsidR="00CE54C3">
        <w:rPr>
          <w:rStyle w:val="Char5"/>
          <w:rtl/>
        </w:rPr>
        <w:t>‌</w:t>
      </w:r>
      <w:r w:rsidRPr="00B368A2">
        <w:rPr>
          <w:rStyle w:val="Char5"/>
          <w:rFonts w:hint="cs"/>
          <w:rtl/>
        </w:rPr>
        <w:t>ای</w:t>
      </w:r>
      <w:r w:rsidRPr="00B368A2">
        <w:rPr>
          <w:rStyle w:val="Char5"/>
          <w:rtl/>
        </w:rPr>
        <w:t xml:space="preserve"> بود که ما بر او نعمت بخش</w:t>
      </w:r>
      <w:r w:rsidRPr="00B368A2">
        <w:rPr>
          <w:rStyle w:val="Char5"/>
          <w:rFonts w:hint="cs"/>
          <w:rtl/>
        </w:rPr>
        <w:t>یدیم</w:t>
      </w:r>
      <w:r w:rsidRPr="00B368A2">
        <w:rPr>
          <w:rStyle w:val="Char5"/>
          <w:rtl/>
        </w:rPr>
        <w:t xml:space="preserve"> و </w:t>
      </w:r>
      <w:r w:rsidRPr="00B368A2">
        <w:rPr>
          <w:rStyle w:val="Char5"/>
          <w:rFonts w:hint="cs"/>
          <w:rtl/>
        </w:rPr>
        <w:t>وی</w:t>
      </w:r>
      <w:r w:rsidRPr="00B368A2">
        <w:rPr>
          <w:rStyle w:val="Char5"/>
          <w:rtl/>
        </w:rPr>
        <w:t xml:space="preserve"> را [ما</w:t>
      </w:r>
      <w:r w:rsidRPr="00B368A2">
        <w:rPr>
          <w:rStyle w:val="Char5"/>
          <w:rFonts w:hint="cs"/>
          <w:rtl/>
        </w:rPr>
        <w:t>یۀ</w:t>
      </w:r>
      <w:r w:rsidRPr="00B368A2">
        <w:rPr>
          <w:rStyle w:val="Char5"/>
          <w:rtl/>
        </w:rPr>
        <w:t>] عبرت برا</w:t>
      </w:r>
      <w:r w:rsidRPr="00B368A2">
        <w:rPr>
          <w:rStyle w:val="Char5"/>
          <w:rFonts w:hint="cs"/>
          <w:rtl/>
        </w:rPr>
        <w:t>ی</w:t>
      </w:r>
      <w:r w:rsidRPr="00B368A2">
        <w:rPr>
          <w:rStyle w:val="Char5"/>
          <w:rtl/>
        </w:rPr>
        <w:t xml:space="preserve"> بن</w:t>
      </w:r>
      <w:r w:rsidRPr="00B368A2">
        <w:rPr>
          <w:rStyle w:val="Char5"/>
          <w:rFonts w:hint="cs"/>
          <w:rtl/>
        </w:rPr>
        <w:t>ی</w:t>
      </w:r>
      <w:r w:rsidR="00CE54C3">
        <w:rPr>
          <w:rStyle w:val="Char5"/>
          <w:rFonts w:hint="cs"/>
          <w:rtl/>
        </w:rPr>
        <w:t>‌</w:t>
      </w:r>
      <w:r w:rsidRPr="00B368A2">
        <w:rPr>
          <w:rStyle w:val="Char5"/>
          <w:rtl/>
        </w:rPr>
        <w:t>اسرائ</w:t>
      </w:r>
      <w:r w:rsidRPr="00B368A2">
        <w:rPr>
          <w:rStyle w:val="Char5"/>
          <w:rFonts w:hint="cs"/>
          <w:rtl/>
        </w:rPr>
        <w:t>یل</w:t>
      </w:r>
      <w:r w:rsidRPr="00B368A2">
        <w:rPr>
          <w:rStyle w:val="Char5"/>
          <w:rtl/>
        </w:rPr>
        <w:t xml:space="preserve"> گرداند</w:t>
      </w:r>
      <w:r w:rsidRPr="00B368A2">
        <w:rPr>
          <w:rStyle w:val="Char5"/>
          <w:rFonts w:hint="cs"/>
          <w:rtl/>
        </w:rPr>
        <w:t>یم.</w:t>
      </w:r>
      <w:r w:rsidRPr="00C12E7C">
        <w:rPr>
          <w:rStyle w:val="Char8"/>
          <w:rtl/>
        </w:rPr>
        <w:t xml:space="preserve"> </w:t>
      </w:r>
      <w:r w:rsidRPr="00B368A2">
        <w:rPr>
          <w:rStyle w:val="Char5"/>
          <w:rtl/>
        </w:rPr>
        <w:t>و اگر م</w:t>
      </w:r>
      <w:r w:rsidRPr="00B368A2">
        <w:rPr>
          <w:rStyle w:val="Char5"/>
          <w:rFonts w:hint="cs"/>
          <w:rtl/>
        </w:rPr>
        <w:t>ی‌خواستیم</w:t>
      </w:r>
      <w:r w:rsidRPr="00B368A2">
        <w:rPr>
          <w:rStyle w:val="Char5"/>
          <w:rtl/>
        </w:rPr>
        <w:t xml:space="preserve"> به جا</w:t>
      </w:r>
      <w:r w:rsidRPr="00B368A2">
        <w:rPr>
          <w:rStyle w:val="Char5"/>
          <w:rFonts w:hint="cs"/>
          <w:rtl/>
        </w:rPr>
        <w:t>ی</w:t>
      </w:r>
      <w:r w:rsidRPr="00B368A2">
        <w:rPr>
          <w:rStyle w:val="Char5"/>
          <w:rtl/>
        </w:rPr>
        <w:t xml:space="preserve"> شما فرشتگان</w:t>
      </w:r>
      <w:r w:rsidRPr="00B368A2">
        <w:rPr>
          <w:rStyle w:val="Char5"/>
          <w:rFonts w:hint="cs"/>
          <w:rtl/>
        </w:rPr>
        <w:t>ی</w:t>
      </w:r>
      <w:r w:rsidRPr="00B368A2">
        <w:rPr>
          <w:rStyle w:val="Char5"/>
          <w:rtl/>
        </w:rPr>
        <w:t xml:space="preserve"> قرار م</w:t>
      </w:r>
      <w:r w:rsidRPr="00B368A2">
        <w:rPr>
          <w:rStyle w:val="Char5"/>
          <w:rFonts w:hint="cs"/>
          <w:rtl/>
        </w:rPr>
        <w:t>ی‌دادیم</w:t>
      </w:r>
      <w:r w:rsidRPr="00B368A2">
        <w:rPr>
          <w:rStyle w:val="Char5"/>
          <w:rtl/>
        </w:rPr>
        <w:t xml:space="preserve"> که در [رو</w:t>
      </w:r>
      <w:r w:rsidRPr="00B368A2">
        <w:rPr>
          <w:rStyle w:val="Char5"/>
          <w:rFonts w:hint="cs"/>
          <w:rtl/>
        </w:rPr>
        <w:t>ی</w:t>
      </w:r>
      <w:r w:rsidRPr="00B368A2">
        <w:rPr>
          <w:rStyle w:val="Char5"/>
          <w:rtl/>
        </w:rPr>
        <w:t>] زم</w:t>
      </w:r>
      <w:r w:rsidRPr="00B368A2">
        <w:rPr>
          <w:rStyle w:val="Char5"/>
          <w:rFonts w:hint="cs"/>
          <w:rtl/>
        </w:rPr>
        <w:t>ین</w:t>
      </w:r>
      <w:r w:rsidRPr="00B368A2">
        <w:rPr>
          <w:rStyle w:val="Char5"/>
          <w:rtl/>
        </w:rPr>
        <w:t xml:space="preserve"> جانش</w:t>
      </w:r>
      <w:r w:rsidRPr="00B368A2">
        <w:rPr>
          <w:rStyle w:val="Char5"/>
          <w:rFonts w:hint="cs"/>
          <w:rtl/>
        </w:rPr>
        <w:t>ین</w:t>
      </w:r>
      <w:r w:rsidRPr="00B368A2">
        <w:rPr>
          <w:rStyle w:val="Char5"/>
          <w:rtl/>
        </w:rPr>
        <w:t xml:space="preserve"> [شما] باشند</w:t>
      </w:r>
      <w:r w:rsidRPr="00B368A2">
        <w:rPr>
          <w:rStyle w:val="Char5"/>
          <w:rFonts w:hint="cs"/>
          <w:rtl/>
        </w:rPr>
        <w:t>.</w:t>
      </w:r>
      <w:r w:rsidRPr="00C12E7C">
        <w:rPr>
          <w:rStyle w:val="Char8"/>
          <w:rtl/>
        </w:rPr>
        <w:t xml:space="preserve"> </w:t>
      </w:r>
      <w:r w:rsidRPr="00B368A2">
        <w:rPr>
          <w:rStyle w:val="Char5"/>
          <w:rtl/>
        </w:rPr>
        <w:t>و ب</w:t>
      </w:r>
      <w:r w:rsidRPr="00B368A2">
        <w:rPr>
          <w:rStyle w:val="Char5"/>
          <w:rFonts w:hint="cs"/>
          <w:rtl/>
        </w:rPr>
        <w:t>ی‌گمان</w:t>
      </w:r>
      <w:r w:rsidRPr="00B368A2">
        <w:rPr>
          <w:rStyle w:val="Char5"/>
          <w:rtl/>
        </w:rPr>
        <w:t xml:space="preserve"> او [ع</w:t>
      </w:r>
      <w:r w:rsidRPr="00B368A2">
        <w:rPr>
          <w:rStyle w:val="Char5"/>
          <w:rFonts w:hint="cs"/>
          <w:rtl/>
        </w:rPr>
        <w:t>یسی</w:t>
      </w:r>
      <w:r w:rsidRPr="00B368A2">
        <w:rPr>
          <w:rStyle w:val="Char5"/>
          <w:rtl/>
        </w:rPr>
        <w:t>] نش</w:t>
      </w:r>
      <w:r w:rsidRPr="00B368A2">
        <w:rPr>
          <w:rStyle w:val="Char5"/>
          <w:rFonts w:hint="cs"/>
          <w:rtl/>
        </w:rPr>
        <w:t>ا</w:t>
      </w:r>
      <w:r w:rsidRPr="00B368A2">
        <w:rPr>
          <w:rStyle w:val="Char5"/>
          <w:rtl/>
        </w:rPr>
        <w:t>نه</w:t>
      </w:r>
      <w:r w:rsidRPr="00695320">
        <w:rPr>
          <w:rStyle w:val="Char0"/>
          <w:rFonts w:hint="cs"/>
          <w:cs/>
        </w:rPr>
        <w:t>‎</w:t>
      </w:r>
      <w:r w:rsidRPr="00B368A2">
        <w:rPr>
          <w:rStyle w:val="Char5"/>
          <w:rtl/>
        </w:rPr>
        <w:t>ا</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ق</w:t>
      </w:r>
      <w:r w:rsidRPr="00B368A2">
        <w:rPr>
          <w:rStyle w:val="Char5"/>
          <w:rFonts w:hint="cs"/>
          <w:rtl/>
        </w:rPr>
        <w:t>یامت</w:t>
      </w:r>
      <w:r w:rsidRPr="00B368A2">
        <w:rPr>
          <w:rStyle w:val="Char5"/>
          <w:rtl/>
        </w:rPr>
        <w:t xml:space="preserve"> است، پس هرگز در آن [ق</w:t>
      </w:r>
      <w:r w:rsidRPr="00B368A2">
        <w:rPr>
          <w:rStyle w:val="Char5"/>
          <w:rFonts w:hint="cs"/>
          <w:rtl/>
        </w:rPr>
        <w:t>یامت</w:t>
      </w:r>
      <w:r w:rsidRPr="00B368A2">
        <w:rPr>
          <w:rStyle w:val="Char5"/>
          <w:rtl/>
        </w:rPr>
        <w:t>] شک نکن</w:t>
      </w:r>
      <w:r w:rsidRPr="00B368A2">
        <w:rPr>
          <w:rStyle w:val="Char5"/>
          <w:rFonts w:hint="cs"/>
          <w:rtl/>
        </w:rPr>
        <w:t>ید</w:t>
      </w:r>
      <w:r w:rsidRPr="00B368A2">
        <w:rPr>
          <w:rStyle w:val="Char5"/>
          <w:rtl/>
        </w:rPr>
        <w:t xml:space="preserve"> و از من پ</w:t>
      </w:r>
      <w:r w:rsidRPr="00B368A2">
        <w:rPr>
          <w:rStyle w:val="Char5"/>
          <w:rFonts w:hint="cs"/>
          <w:rtl/>
        </w:rPr>
        <w:t>یروی</w:t>
      </w:r>
      <w:r w:rsidRPr="00B368A2">
        <w:rPr>
          <w:rStyle w:val="Char5"/>
          <w:rtl/>
        </w:rPr>
        <w:t xml:space="preserve"> </w:t>
      </w:r>
      <w:r w:rsidRPr="00B368A2">
        <w:rPr>
          <w:rStyle w:val="Char5"/>
          <w:rFonts w:hint="cs"/>
          <w:rtl/>
        </w:rPr>
        <w:t>نمایید،</w:t>
      </w:r>
      <w:r w:rsidRPr="00B368A2">
        <w:rPr>
          <w:rStyle w:val="Char5"/>
          <w:rtl/>
        </w:rPr>
        <w:t xml:space="preserve"> [که] ا</w:t>
      </w:r>
      <w:r w:rsidRPr="00B368A2">
        <w:rPr>
          <w:rStyle w:val="Char5"/>
          <w:rFonts w:hint="cs"/>
          <w:rtl/>
        </w:rPr>
        <w:t>ین</w:t>
      </w:r>
      <w:r w:rsidRPr="00B368A2">
        <w:rPr>
          <w:rStyle w:val="Char5"/>
          <w:rtl/>
        </w:rPr>
        <w:t xml:space="preserve"> راه راست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یعنی نزول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پیش از روز رستاخیز، نشانه</w:t>
      </w:r>
      <w:r w:rsidRPr="00695320">
        <w:rPr>
          <w:rStyle w:val="Char0"/>
          <w:rFonts w:hint="cs"/>
          <w:cs/>
        </w:rPr>
        <w:t>‎</w:t>
      </w:r>
      <w:r w:rsidRPr="00695320">
        <w:rPr>
          <w:rStyle w:val="Char0"/>
          <w:rFonts w:hint="cs"/>
          <w:rtl/>
        </w:rPr>
        <w:t>ای بر نزدیکی قیامت است.</w:t>
      </w:r>
    </w:p>
    <w:p w:rsidR="00084FA6" w:rsidRPr="00695320" w:rsidRDefault="00084FA6" w:rsidP="004C5FB1">
      <w:pPr>
        <w:ind w:firstLine="237"/>
        <w:jc w:val="both"/>
        <w:rPr>
          <w:rStyle w:val="Char0"/>
          <w:rtl/>
        </w:rPr>
      </w:pPr>
      <w:r w:rsidRPr="00695320">
        <w:rPr>
          <w:rStyle w:val="Char0"/>
          <w:rFonts w:hint="cs"/>
          <w:rtl/>
        </w:rPr>
        <w:t>قرائت دیگر آیه:</w:t>
      </w:r>
      <w:r w:rsidR="004C5FB1">
        <w:rPr>
          <w:rStyle w:val="Char0"/>
          <w:rFonts w:hint="cs"/>
          <w:rtl/>
        </w:rPr>
        <w:t xml:space="preserve"> </w:t>
      </w:r>
      <w:r w:rsidR="004C5FB1">
        <w:rPr>
          <w:rStyle w:val="Char0"/>
          <w:rFonts w:cs="Traditional Arabic"/>
          <w:color w:val="000000"/>
          <w:shd w:val="clear" w:color="auto" w:fill="FFFFFF"/>
          <w:rtl/>
        </w:rPr>
        <w:t>﴿</w:t>
      </w:r>
      <w:r w:rsidR="004C5FB1" w:rsidRPr="00424B11">
        <w:rPr>
          <w:rStyle w:val="Char8"/>
          <w:rtl/>
        </w:rPr>
        <w:t>وَإِنَّهُ</w:t>
      </w:r>
      <w:r w:rsidR="004C5FB1" w:rsidRPr="00424B11">
        <w:rPr>
          <w:rStyle w:val="Char8"/>
          <w:rFonts w:hint="cs"/>
          <w:rtl/>
        </w:rPr>
        <w:t>ۥ</w:t>
      </w:r>
      <w:r w:rsidR="004C5FB1" w:rsidRPr="00424B11">
        <w:rPr>
          <w:rStyle w:val="Char8"/>
          <w:rtl/>
        </w:rPr>
        <w:t xml:space="preserve"> لَعِلۡمٞ لِّلسَّاعَةِ</w:t>
      </w:r>
      <w:r w:rsidR="004C5FB1">
        <w:rPr>
          <w:rStyle w:val="Char0"/>
          <w:rFonts w:cs="Traditional Arabic"/>
          <w:color w:val="000000"/>
          <w:shd w:val="clear" w:color="auto" w:fill="FFFFFF"/>
          <w:rtl/>
        </w:rPr>
        <w:t>﴾</w:t>
      </w:r>
      <w:r w:rsidRPr="00695320">
        <w:rPr>
          <w:rStyle w:val="Char0"/>
          <w:rFonts w:hint="cs"/>
          <w:rtl/>
        </w:rPr>
        <w:t xml:space="preserve"> نیز دلالت بر این موضوع دارد. </w:t>
      </w:r>
    </w:p>
    <w:p w:rsidR="00084FA6" w:rsidRPr="00695320" w:rsidRDefault="00084FA6" w:rsidP="00084FA6">
      <w:pPr>
        <w:ind w:firstLine="237"/>
        <w:jc w:val="both"/>
        <w:rPr>
          <w:rStyle w:val="Char0"/>
          <w:rtl/>
        </w:rPr>
      </w:pPr>
      <w:r w:rsidRPr="00695320">
        <w:rPr>
          <w:rStyle w:val="Char0"/>
          <w:rFonts w:hint="cs"/>
          <w:rtl/>
        </w:rPr>
        <w:t>«یعنی علامت و نشانه</w:t>
      </w:r>
      <w:r w:rsidRPr="00695320">
        <w:rPr>
          <w:rStyle w:val="Char0"/>
          <w:rFonts w:hint="cs"/>
          <w:cs/>
        </w:rPr>
        <w:t>‎</w:t>
      </w:r>
      <w:r w:rsidRPr="00695320">
        <w:rPr>
          <w:rStyle w:val="Char0"/>
          <w:rFonts w:hint="cs"/>
          <w:rtl/>
        </w:rPr>
        <w:t>ای بر وقوع قیامت بوده و این قرائت از ابن عبّاس، مجاهد و دیگر ائمّۀ تفسیر روایت شده است.»</w:t>
      </w:r>
      <w:r w:rsidRPr="007F2722">
        <w:rPr>
          <w:rStyle w:val="Char0"/>
          <w:vertAlign w:val="superscript"/>
          <w:rtl/>
        </w:rPr>
        <w:footnoteReference w:id="589"/>
      </w:r>
    </w:p>
    <w:p w:rsidR="00084FA6" w:rsidRPr="00695320" w:rsidRDefault="00084FA6" w:rsidP="00084FA6">
      <w:pPr>
        <w:ind w:firstLine="237"/>
        <w:jc w:val="both"/>
        <w:rPr>
          <w:rStyle w:val="Char0"/>
          <w:rtl/>
        </w:rPr>
      </w:pPr>
      <w:r w:rsidRPr="00695320">
        <w:rPr>
          <w:rStyle w:val="Char0"/>
          <w:rFonts w:hint="cs"/>
          <w:rtl/>
        </w:rPr>
        <w:t>امام احمد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با آوردن سندی منسوب به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 xml:space="preserve">در تفسیر آیۀ </w:t>
      </w:r>
      <w:r w:rsidRPr="00D92BB5">
        <w:rPr>
          <w:rFonts w:ascii="B lotus Unc" w:hAnsi="B lotus Unc" w:cs="Traditional Arabic"/>
          <w:rtl/>
        </w:rPr>
        <w:t>﴿</w:t>
      </w:r>
      <w:r w:rsidRPr="00C12E7C">
        <w:rPr>
          <w:rStyle w:val="Char8"/>
          <w:rtl/>
        </w:rPr>
        <w:t>وَإِنَّهُ</w:t>
      </w:r>
      <w:r w:rsidRPr="00C12E7C">
        <w:rPr>
          <w:rStyle w:val="Char8"/>
          <w:rFonts w:hint="cs"/>
          <w:rtl/>
        </w:rPr>
        <w:t>ۥ</w:t>
      </w:r>
      <w:r w:rsidRPr="00C12E7C">
        <w:rPr>
          <w:rStyle w:val="Char8"/>
          <w:rtl/>
        </w:rPr>
        <w:t xml:space="preserve"> لَعِلۡمٞ لِّلسَّاعَةِ</w:t>
      </w:r>
      <w:r w:rsidRPr="00D92BB5">
        <w:rPr>
          <w:rFonts w:ascii="B lotus Unc" w:hAnsi="B lotus Unc" w:cs="Traditional Arabic"/>
          <w:rtl/>
        </w:rPr>
        <w:t>﴾</w:t>
      </w:r>
      <w:r w:rsidRPr="00C12E7C">
        <w:rPr>
          <w:rStyle w:val="Char8"/>
          <w:rFonts w:hint="cs"/>
          <w:rtl/>
        </w:rPr>
        <w:t xml:space="preserve"> </w:t>
      </w:r>
      <w:r w:rsidRPr="00695320">
        <w:rPr>
          <w:rStyle w:val="Char0"/>
          <w:rFonts w:hint="cs"/>
          <w:rtl/>
        </w:rPr>
        <w:t>می</w:t>
      </w:r>
      <w:r w:rsidR="00CE54C3">
        <w:rPr>
          <w:rStyle w:val="Char0"/>
          <w:rFonts w:hint="cs"/>
          <w:rtl/>
        </w:rPr>
        <w:t>‌</w:t>
      </w:r>
      <w:r w:rsidRPr="00695320">
        <w:rPr>
          <w:rStyle w:val="Char0"/>
          <w:rFonts w:hint="cs"/>
          <w:rtl/>
        </w:rPr>
        <w:t>گوید: «مراد از آن، خروج عیسی بن مریم</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پیش از روز قیامت است.»</w:t>
      </w:r>
      <w:r w:rsidRPr="007F2722">
        <w:rPr>
          <w:rStyle w:val="Char0"/>
          <w:vertAlign w:val="superscript"/>
          <w:rtl/>
        </w:rPr>
        <w:footnoteReference w:id="590"/>
      </w:r>
    </w:p>
    <w:p w:rsidR="00084FA6" w:rsidRPr="00695320" w:rsidRDefault="00084FA6" w:rsidP="00424B11">
      <w:pPr>
        <w:ind w:firstLine="237"/>
        <w:jc w:val="both"/>
        <w:rPr>
          <w:rStyle w:val="Char0"/>
          <w:rtl/>
        </w:rPr>
      </w:pPr>
      <w:r w:rsidRPr="00695320">
        <w:rPr>
          <w:rStyle w:val="Char0"/>
          <w:rFonts w:hint="cs"/>
          <w:rtl/>
        </w:rPr>
        <w:t>امام بخاری و امام مسلم رحمهما الله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کرده</w:t>
      </w:r>
      <w:r w:rsidR="00CE54C3">
        <w:rPr>
          <w:rStyle w:val="Char0"/>
          <w:rFonts w:hint="cs"/>
          <w:rtl/>
        </w:rPr>
        <w:t>‌</w:t>
      </w:r>
      <w:r w:rsidRPr="00695320">
        <w:rPr>
          <w:rStyle w:val="Char0"/>
          <w:rFonts w:hint="cs"/>
          <w:rtl/>
        </w:rPr>
        <w:t>اند که رسول</w:t>
      </w:r>
      <w:r w:rsidR="00424B11">
        <w:rPr>
          <w:rStyle w:val="Char0"/>
          <w:rFonts w:hint="cs"/>
          <w:rtl/>
        </w:rPr>
        <w:t>‌</w:t>
      </w:r>
      <w:r w:rsidRPr="00695320">
        <w:rPr>
          <w:rStyle w:val="Char0"/>
          <w:rtl/>
        </w:rPr>
        <w:t>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«وَالَّذِي نَفْسِي بِيَدِهِ، لَيُوشِكَنَّ أَنْ يَنْزِلَ فِيكُمْ ابْنُ مَرْيَمَ حَكَمًا عَدْلًا، فَيَكْسِرَ الصَّلِيبَ، وَيَقْتُلَ الخِنْزِيرَ، وَيَضَعَ الجِزْيَةَ، وَيَفِيضَ المَالُ حَتَّى لاَ يَقْبَلَهُ أَحَدٌ، حَتَّى تَكُونَ السَّجْدَةُ الوَاحِدَةُ خَيْرًا مِنَ الدُّنْيَا وَمَا فِيهَا»</w:t>
      </w:r>
      <w:r w:rsidRPr="00695320">
        <w:rPr>
          <w:rStyle w:val="Char0"/>
          <w:rtl/>
        </w:rPr>
        <w:t>؛ «سوگند به ذاتی که جانم در دست اوست، به زودی عیسی بن مریم</w:t>
      </w:r>
      <w:r w:rsidR="00C61D90" w:rsidRPr="00C61D90">
        <w:rPr>
          <w:rFonts w:ascii="MitraUnicode" w:hAnsi="MitraUnicode" w:cs="IRNazli"/>
          <w:rtl/>
        </w:rPr>
        <w:t xml:space="preserve"> </w:t>
      </w:r>
      <w:r w:rsidRPr="00695320">
        <w:rPr>
          <w:rStyle w:val="Char0"/>
          <w:rtl/>
        </w:rPr>
        <w:t>در میان شما به عنوان حاکم و دادگر خواهد آمد. صلیب را می</w:t>
      </w:r>
      <w:r w:rsidR="00CE54C3">
        <w:rPr>
          <w:rStyle w:val="Char0"/>
          <w:rtl/>
        </w:rPr>
        <w:t>‌</w:t>
      </w:r>
      <w:r w:rsidRPr="00695320">
        <w:rPr>
          <w:rStyle w:val="Char0"/>
          <w:rtl/>
        </w:rPr>
        <w:t>شکند، خوک را می</w:t>
      </w:r>
      <w:r w:rsidR="00CE54C3">
        <w:rPr>
          <w:rStyle w:val="Char0"/>
          <w:rtl/>
        </w:rPr>
        <w:t>‌</w:t>
      </w:r>
      <w:r w:rsidRPr="00695320">
        <w:rPr>
          <w:rStyle w:val="Char0"/>
          <w:rtl/>
        </w:rPr>
        <w:t>کشد و جزیه را برمی</w:t>
      </w:r>
      <w:r w:rsidR="00CE54C3">
        <w:rPr>
          <w:rStyle w:val="Char0"/>
          <w:rtl/>
        </w:rPr>
        <w:t>‌</w:t>
      </w:r>
      <w:r w:rsidRPr="00695320">
        <w:rPr>
          <w:rStyle w:val="Char0"/>
          <w:rtl/>
        </w:rPr>
        <w:t>دارد [فقط اسلام را می</w:t>
      </w:r>
      <w:r w:rsidR="00CE54C3">
        <w:rPr>
          <w:rStyle w:val="Char0"/>
          <w:rtl/>
        </w:rPr>
        <w:t>‌</w:t>
      </w:r>
      <w:r w:rsidRPr="00695320">
        <w:rPr>
          <w:rStyle w:val="Char0"/>
          <w:rtl/>
        </w:rPr>
        <w:t>پذیرد و</w:t>
      </w:r>
      <w:r w:rsidR="00E4675F">
        <w:rPr>
          <w:rStyle w:val="Char0"/>
          <w:rtl/>
        </w:rPr>
        <w:t xml:space="preserve"> هرکس </w:t>
      </w:r>
      <w:r w:rsidRPr="00695320">
        <w:rPr>
          <w:rStyle w:val="Char0"/>
          <w:rtl/>
        </w:rPr>
        <w:t>سر باز زند، کشته می</w:t>
      </w:r>
      <w:r w:rsidR="00CE54C3">
        <w:rPr>
          <w:rStyle w:val="Char0"/>
          <w:rtl/>
        </w:rPr>
        <w:t>‌</w:t>
      </w:r>
      <w:r w:rsidRPr="00695320">
        <w:rPr>
          <w:rStyle w:val="Char0"/>
          <w:rtl/>
        </w:rPr>
        <w:t>شود]. اموال فراوان می</w:t>
      </w:r>
      <w:r w:rsidR="00CE54C3">
        <w:rPr>
          <w:rStyle w:val="Char0"/>
          <w:rtl/>
        </w:rPr>
        <w:t>‌</w:t>
      </w:r>
      <w:r w:rsidRPr="00695320">
        <w:rPr>
          <w:rStyle w:val="Char0"/>
          <w:rtl/>
        </w:rPr>
        <w:t>شود، به گو</w:t>
      </w:r>
      <w:r w:rsidRPr="00695320">
        <w:rPr>
          <w:rStyle w:val="Char0"/>
          <w:rFonts w:hint="cs"/>
          <w:rtl/>
        </w:rPr>
        <w:t>ن</w:t>
      </w:r>
      <w:r w:rsidRPr="00695320">
        <w:rPr>
          <w:rStyle w:val="Char0"/>
          <w:rtl/>
        </w:rPr>
        <w:t>ه</w:t>
      </w:r>
      <w:r w:rsidR="00CE54C3">
        <w:rPr>
          <w:rStyle w:val="Char0"/>
          <w:rtl/>
        </w:rPr>
        <w:t>‌</w:t>
      </w:r>
      <w:r w:rsidRPr="00695320">
        <w:rPr>
          <w:rStyle w:val="Char0"/>
          <w:rtl/>
        </w:rPr>
        <w:t>ای که</w:t>
      </w:r>
      <w:r w:rsidR="005939FE">
        <w:rPr>
          <w:rStyle w:val="Char0"/>
          <w:rtl/>
        </w:rPr>
        <w:t xml:space="preserve"> هیچ‌کس </w:t>
      </w:r>
      <w:r w:rsidRPr="00695320">
        <w:rPr>
          <w:rStyle w:val="Char0"/>
          <w:rtl/>
        </w:rPr>
        <w:t>آن را قبول نمی</w:t>
      </w:r>
      <w:r w:rsidR="00CE54C3">
        <w:rPr>
          <w:rStyle w:val="Char0"/>
          <w:rtl/>
        </w:rPr>
        <w:t>‌</w:t>
      </w:r>
      <w:r w:rsidRPr="00695320">
        <w:rPr>
          <w:rStyle w:val="Char0"/>
          <w:rtl/>
        </w:rPr>
        <w:t>کند [هر کس با آنچه دارد، بی</w:t>
      </w:r>
      <w:r w:rsidR="00CE54C3">
        <w:rPr>
          <w:rStyle w:val="Char0"/>
          <w:rtl/>
        </w:rPr>
        <w:t>‌</w:t>
      </w:r>
      <w:r w:rsidRPr="00695320">
        <w:rPr>
          <w:rStyle w:val="Char0"/>
          <w:rtl/>
        </w:rPr>
        <w:t>نیاز می</w:t>
      </w:r>
      <w:r w:rsidR="00CE54C3">
        <w:rPr>
          <w:rStyle w:val="Char0"/>
          <w:rtl/>
        </w:rPr>
        <w:t>‌</w:t>
      </w:r>
      <w:r w:rsidRPr="00695320">
        <w:rPr>
          <w:rStyle w:val="Char0"/>
          <w:rFonts w:hint="cs"/>
          <w:rtl/>
        </w:rPr>
        <w:t>گرد</w:t>
      </w:r>
      <w:r w:rsidRPr="00695320">
        <w:rPr>
          <w:rStyle w:val="Char0"/>
          <w:rtl/>
        </w:rPr>
        <w:t>د] و یک سجده بهتر از دنیا و آنچه در آن است، می</w:t>
      </w:r>
      <w:r w:rsidR="00CE54C3">
        <w:rPr>
          <w:rStyle w:val="Char0"/>
          <w:rtl/>
        </w:rPr>
        <w:t>‌</w:t>
      </w:r>
      <w:r w:rsidRPr="00695320">
        <w:rPr>
          <w:rStyle w:val="Char0"/>
          <w:rtl/>
        </w:rPr>
        <w:t>شود.</w:t>
      </w:r>
      <w:r w:rsidR="0005588A" w:rsidRPr="00695320">
        <w:rPr>
          <w:rStyle w:val="Char0"/>
          <w:rtl/>
        </w:rPr>
        <w:t>»</w:t>
      </w:r>
    </w:p>
    <w:p w:rsidR="00084FA6" w:rsidRPr="00695320" w:rsidRDefault="00084FA6" w:rsidP="00084FA6">
      <w:pPr>
        <w:ind w:firstLine="237"/>
        <w:jc w:val="both"/>
        <w:rPr>
          <w:rStyle w:val="Char0"/>
          <w:rtl/>
        </w:rPr>
      </w:pPr>
      <w:r w:rsidRPr="00695320">
        <w:rPr>
          <w:rStyle w:val="Char0"/>
          <w:rtl/>
        </w:rPr>
        <w:t>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در ادامه می</w:t>
      </w:r>
      <w:r w:rsidR="00CE54C3">
        <w:rPr>
          <w:rStyle w:val="Char0"/>
          <w:rtl/>
        </w:rPr>
        <w:t>‌</w:t>
      </w:r>
      <w:r w:rsidRPr="00695320">
        <w:rPr>
          <w:rStyle w:val="Char0"/>
          <w:rtl/>
        </w:rPr>
        <w:t xml:space="preserve">گوید: [برای تأیید و تصدیق این سخن] اگر خواستید، آیۀ زیر </w:t>
      </w:r>
      <w:r w:rsidRPr="00695320">
        <w:rPr>
          <w:rStyle w:val="Char0"/>
          <w:rFonts w:hint="cs"/>
          <w:rtl/>
        </w:rPr>
        <w:t>را بخوانید: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وَإِن مِّنۡ أَهۡلِ </w:t>
      </w:r>
      <w:r w:rsidRPr="00C12E7C">
        <w:rPr>
          <w:rStyle w:val="Char8"/>
          <w:rFonts w:hint="cs"/>
          <w:rtl/>
        </w:rPr>
        <w:t>ٱلۡكِتَٰبِ</w:t>
      </w:r>
      <w:r w:rsidRPr="00C12E7C">
        <w:rPr>
          <w:rStyle w:val="Char8"/>
          <w:rtl/>
        </w:rPr>
        <w:t xml:space="preserve"> إِلَّا لَيُؤۡمِنَنَّ بِهِ</w:t>
      </w:r>
      <w:r w:rsidRPr="00C12E7C">
        <w:rPr>
          <w:rStyle w:val="Char8"/>
          <w:rFonts w:hint="cs"/>
          <w:rtl/>
        </w:rPr>
        <w:t>ۦ</w:t>
      </w:r>
      <w:r w:rsidRPr="00C12E7C">
        <w:rPr>
          <w:rStyle w:val="Char8"/>
          <w:rtl/>
        </w:rPr>
        <w:t xml:space="preserve"> قَبۡلَ مَوۡتِهِ</w:t>
      </w:r>
      <w:r w:rsidRPr="00C12E7C">
        <w:rPr>
          <w:rStyle w:val="Char8"/>
          <w:rFonts w:hint="cs"/>
          <w:rtl/>
        </w:rPr>
        <w:t>ۦۖ</w:t>
      </w:r>
      <w:r w:rsidRPr="00C12E7C">
        <w:rPr>
          <w:rStyle w:val="Char8"/>
          <w:rtl/>
        </w:rPr>
        <w:t xml:space="preserve"> وَيَوۡمَ </w:t>
      </w:r>
      <w:r w:rsidRPr="00C12E7C">
        <w:rPr>
          <w:rStyle w:val="Char8"/>
          <w:rFonts w:hint="cs"/>
          <w:rtl/>
        </w:rPr>
        <w:t>ٱلۡقِيَٰمَةِ</w:t>
      </w:r>
      <w:r w:rsidRPr="00C12E7C">
        <w:rPr>
          <w:rStyle w:val="Char8"/>
          <w:rtl/>
        </w:rPr>
        <w:t xml:space="preserve"> يَكُونُ عَلَيۡهِمۡ شَهِيدٗا</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159]</w:t>
      </w:r>
      <w:r w:rsidRPr="00C12E7C">
        <w:rPr>
          <w:rStyle w:val="Char8"/>
          <w:rtl/>
        </w:rPr>
        <w:t xml:space="preserve"> </w:t>
      </w:r>
    </w:p>
    <w:p w:rsidR="00084FA6" w:rsidRPr="00695320" w:rsidRDefault="00084FA6" w:rsidP="00F603BC">
      <w:pPr>
        <w:ind w:firstLine="237"/>
        <w:jc w:val="both"/>
        <w:rPr>
          <w:rStyle w:val="Char0"/>
          <w:rtl/>
        </w:rPr>
      </w:pPr>
      <w:r w:rsidRPr="00B368A2">
        <w:rPr>
          <w:rStyle w:val="Char5"/>
          <w:rtl/>
        </w:rPr>
        <w:t>«و [کس</w:t>
      </w:r>
      <w:r w:rsidRPr="00B368A2">
        <w:rPr>
          <w:rStyle w:val="Char5"/>
          <w:rFonts w:hint="cs"/>
          <w:rtl/>
        </w:rPr>
        <w:t>ی</w:t>
      </w:r>
      <w:r w:rsidRPr="00B368A2">
        <w:rPr>
          <w:rStyle w:val="Char5"/>
          <w:rtl/>
        </w:rPr>
        <w:t>] از اهل کتاب ن</w:t>
      </w:r>
      <w:r w:rsidRPr="00B368A2">
        <w:rPr>
          <w:rStyle w:val="Char5"/>
          <w:rFonts w:hint="cs"/>
          <w:rtl/>
        </w:rPr>
        <w:t>یست</w:t>
      </w:r>
      <w:r w:rsidRPr="00B368A2">
        <w:rPr>
          <w:rStyle w:val="Char5"/>
          <w:rtl/>
        </w:rPr>
        <w:t xml:space="preserve"> مگر ا</w:t>
      </w:r>
      <w:r w:rsidRPr="00B368A2">
        <w:rPr>
          <w:rStyle w:val="Char5"/>
          <w:rFonts w:hint="cs"/>
          <w:rtl/>
        </w:rPr>
        <w:t>ینکه</w:t>
      </w:r>
      <w:r w:rsidRPr="00B368A2">
        <w:rPr>
          <w:rStyle w:val="Char5"/>
          <w:rtl/>
        </w:rPr>
        <w:t xml:space="preserve"> قبل از مرگش به او [ع</w:t>
      </w:r>
      <w:r w:rsidRPr="00B368A2">
        <w:rPr>
          <w:rStyle w:val="Char5"/>
          <w:rFonts w:hint="cs"/>
          <w:rtl/>
        </w:rPr>
        <w:t>یسی</w:t>
      </w:r>
      <w:r w:rsidR="00656F15" w:rsidRPr="00656F15">
        <w:rPr>
          <w:rFonts w:ascii="MitraUnicode" w:hAnsi="MitraUnicode" w:cs="CTraditional Arabic"/>
          <w:rtl/>
        </w:rPr>
        <w:t> ÷</w:t>
      </w:r>
      <w:r w:rsidRPr="00B368A2">
        <w:rPr>
          <w:rStyle w:val="Char5"/>
          <w:rtl/>
        </w:rPr>
        <w:t>] ا</w:t>
      </w:r>
      <w:r w:rsidRPr="00B368A2">
        <w:rPr>
          <w:rStyle w:val="Char5"/>
          <w:rFonts w:hint="cs"/>
          <w:rtl/>
        </w:rPr>
        <w:t>یمان</w:t>
      </w:r>
      <w:r w:rsidRPr="00B368A2">
        <w:rPr>
          <w:rStyle w:val="Char5"/>
          <w:rtl/>
        </w:rPr>
        <w:t xml:space="preserve"> م</w:t>
      </w:r>
      <w:r w:rsidRPr="00B368A2">
        <w:rPr>
          <w:rStyle w:val="Char5"/>
          <w:rFonts w:hint="cs"/>
          <w:rtl/>
        </w:rPr>
        <w:t>ی‌آورد،</w:t>
      </w:r>
      <w:r w:rsidRPr="00B368A2">
        <w:rPr>
          <w:rStyle w:val="Char5"/>
          <w:rtl/>
        </w:rPr>
        <w:t xml:space="preserve"> و [عيس</w:t>
      </w:r>
      <w:r w:rsidRPr="00B368A2">
        <w:rPr>
          <w:rStyle w:val="Char5"/>
          <w:rFonts w:hint="cs"/>
          <w:rtl/>
        </w:rPr>
        <w:t>ی</w:t>
      </w:r>
      <w:r w:rsidRPr="00B368A2">
        <w:rPr>
          <w:rStyle w:val="Char5"/>
          <w:rtl/>
        </w:rPr>
        <w:t xml:space="preserve">] </w:t>
      </w:r>
      <w:r w:rsidRPr="00B368A2">
        <w:rPr>
          <w:rStyle w:val="Char5"/>
          <w:rFonts w:hint="cs"/>
          <w:rtl/>
        </w:rPr>
        <w:t xml:space="preserve">در </w:t>
      </w:r>
      <w:r w:rsidRPr="00B368A2">
        <w:rPr>
          <w:rStyle w:val="Char5"/>
          <w:rtl/>
        </w:rPr>
        <w:t>روز ق</w:t>
      </w:r>
      <w:r w:rsidRPr="00B368A2">
        <w:rPr>
          <w:rStyle w:val="Char5"/>
          <w:rFonts w:hint="cs"/>
          <w:rtl/>
        </w:rPr>
        <w:t>یامت</w:t>
      </w:r>
      <w:r w:rsidRPr="00B368A2">
        <w:rPr>
          <w:rStyle w:val="Char5"/>
          <w:rtl/>
        </w:rPr>
        <w:t xml:space="preserve"> بر آن</w:t>
      </w:r>
      <w:r w:rsidRPr="00B368A2">
        <w:rPr>
          <w:rStyle w:val="Char5"/>
          <w:rFonts w:hint="cs"/>
          <w:rtl/>
        </w:rPr>
        <w:t xml:space="preserve">ان </w:t>
      </w:r>
      <w:r w:rsidRPr="00B368A2">
        <w:rPr>
          <w:rStyle w:val="Char5"/>
          <w:rtl/>
        </w:rPr>
        <w:t>گواه خواهد بود</w:t>
      </w:r>
      <w:r w:rsidRPr="00B368A2">
        <w:rPr>
          <w:rStyle w:val="Char5"/>
          <w:rFonts w:hint="cs"/>
          <w:rtl/>
        </w:rPr>
        <w:t>.</w:t>
      </w:r>
      <w:r w:rsidRPr="00B368A2">
        <w:rPr>
          <w:rStyle w:val="Char5"/>
          <w:rtl/>
        </w:rPr>
        <w:t>»</w:t>
      </w:r>
      <w:r w:rsidRPr="007F2722">
        <w:rPr>
          <w:rStyle w:val="Char0"/>
          <w:vertAlign w:val="superscript"/>
          <w:rtl/>
        </w:rPr>
        <w:footnoteReference w:id="591"/>
      </w:r>
    </w:p>
    <w:p w:rsidR="00084FA6" w:rsidRPr="00695320" w:rsidRDefault="00084FA6" w:rsidP="00084FA6">
      <w:pPr>
        <w:ind w:firstLine="237"/>
        <w:jc w:val="both"/>
        <w:rPr>
          <w:rStyle w:val="Char0"/>
          <w:rtl/>
        </w:rPr>
      </w:pPr>
      <w:r w:rsidRPr="00695320">
        <w:rPr>
          <w:rStyle w:val="Char0"/>
          <w:rFonts w:hint="cs"/>
          <w:rtl/>
        </w:rPr>
        <w:t>بر اساس تفسیر و دیدگاه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در مورد آیۀ فوق، افرادی از اهل کتاب، پیش از وفات عیسی</w:t>
      </w:r>
      <w:r w:rsidR="00656F15" w:rsidRPr="00656F15">
        <w:rPr>
          <w:rFonts w:ascii="MitraUnicode" w:hAnsi="MitraUnicode" w:cs="CTraditional Arabic"/>
          <w:rtl/>
        </w:rPr>
        <w:t> ÷</w:t>
      </w:r>
      <w:r w:rsidRPr="00695320">
        <w:rPr>
          <w:rStyle w:val="Char0"/>
          <w:rFonts w:hint="cs"/>
          <w:rtl/>
        </w:rPr>
        <w:t xml:space="preserve">؛ یعنی زمان نزول او در آخرالزّمان </w:t>
      </w:r>
      <w:r w:rsidRPr="00695320">
        <w:rPr>
          <w:rStyle w:val="Char0"/>
          <w:rtl/>
        </w:rPr>
        <w:t>–</w:t>
      </w:r>
      <w:r w:rsidRPr="00695320">
        <w:rPr>
          <w:rStyle w:val="Char0"/>
          <w:rFonts w:hint="cs"/>
          <w:rtl/>
        </w:rPr>
        <w:t xml:space="preserve"> چنانکه قبلاً بیان شد- به وی ایمان خواهند آورد.</w:t>
      </w:r>
      <w:r w:rsidRPr="007F2722">
        <w:rPr>
          <w:rStyle w:val="Char0"/>
          <w:vertAlign w:val="superscript"/>
          <w:rtl/>
        </w:rPr>
        <w:footnoteReference w:id="592"/>
      </w:r>
    </w:p>
    <w:p w:rsidR="0040690D" w:rsidRPr="0040690D" w:rsidRDefault="0040690D" w:rsidP="0040690D">
      <w:pPr>
        <w:pStyle w:val="ab"/>
      </w:pPr>
      <w:bookmarkStart w:id="498" w:name="_Toc493430362"/>
      <w:r>
        <w:rPr>
          <w:rFonts w:hint="cs"/>
          <w:rtl/>
        </w:rPr>
        <w:t xml:space="preserve">3- </w:t>
      </w:r>
      <w:r w:rsidR="00084FA6" w:rsidRPr="00D92BB5">
        <w:rPr>
          <w:rFonts w:hint="cs"/>
          <w:rtl/>
        </w:rPr>
        <w:t>شیوۀ نزول عیسی</w:t>
      </w:r>
      <w:r w:rsidR="00656F15" w:rsidRPr="00656F15">
        <w:rPr>
          <w:rFonts w:cs="CTraditional Arabic"/>
          <w:b/>
          <w:bCs w:val="0"/>
          <w:rtl/>
        </w:rPr>
        <w:t> </w:t>
      </w:r>
      <w:r w:rsidR="00656F15" w:rsidRPr="00656F15">
        <w:rPr>
          <w:rFonts w:cs="CTraditional Arabic" w:hint="cs"/>
          <w:b/>
          <w:bCs w:val="0"/>
          <w:rtl/>
        </w:rPr>
        <w:t>÷</w:t>
      </w:r>
      <w:bookmarkEnd w:id="498"/>
    </w:p>
    <w:p w:rsidR="00084FA6" w:rsidRPr="00695320" w:rsidRDefault="00084FA6" w:rsidP="0040690D">
      <w:pPr>
        <w:pStyle w:val="a0"/>
        <w:rPr>
          <w:rStyle w:val="Char0"/>
        </w:rPr>
      </w:pPr>
      <w:r w:rsidRPr="00695320">
        <w:rPr>
          <w:rStyle w:val="Char0"/>
          <w:rFonts w:hint="cs"/>
          <w:rtl/>
        </w:rPr>
        <w:t>پس از ظهور دجّال و فساد وی در زمین، الله متعال عیسی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را به زمین می</w:t>
      </w:r>
      <w:r w:rsidR="00CE54C3">
        <w:rPr>
          <w:rStyle w:val="Char0"/>
          <w:rFonts w:hint="cs"/>
          <w:rtl/>
        </w:rPr>
        <w:t>‌</w:t>
      </w:r>
      <w:r w:rsidRPr="00695320">
        <w:rPr>
          <w:rStyle w:val="Char0"/>
          <w:rFonts w:hint="cs"/>
          <w:rtl/>
        </w:rPr>
        <w:t>فرستد و نزول وی در منارة البیضاء [منارۀ سپید] قسمت شرقی دمشق سوریّه است</w:t>
      </w:r>
      <w:r w:rsidR="00C12E7C">
        <w:rPr>
          <w:rStyle w:val="Char0"/>
          <w:rFonts w:hint="cs"/>
          <w:rtl/>
        </w:rPr>
        <w:t xml:space="preserve"> درحالی </w:t>
      </w:r>
      <w:r w:rsidRPr="00695320">
        <w:rPr>
          <w:rStyle w:val="Char0"/>
          <w:rFonts w:hint="cs"/>
          <w:rtl/>
        </w:rPr>
        <w:t>که دو لباس رنگین با رنگ قرمز و زعفران به تن دارد، دستانش را بر روی بال</w:t>
      </w:r>
      <w:r w:rsidR="00CE54C3">
        <w:rPr>
          <w:rStyle w:val="Char0"/>
          <w:rFonts w:hint="cs"/>
          <w:rtl/>
        </w:rPr>
        <w:t>‌</w:t>
      </w:r>
      <w:r w:rsidRPr="00695320">
        <w:rPr>
          <w:rStyle w:val="Char0"/>
          <w:rFonts w:hint="cs"/>
          <w:rtl/>
        </w:rPr>
        <w:t>های دو فرشته گذاشته و</w:t>
      </w:r>
      <w:r w:rsidR="005E62E2">
        <w:rPr>
          <w:rStyle w:val="Char0"/>
          <w:rFonts w:hint="cs"/>
          <w:rtl/>
        </w:rPr>
        <w:t xml:space="preserve"> هرگاه </w:t>
      </w:r>
      <w:r w:rsidRPr="00695320">
        <w:rPr>
          <w:rStyle w:val="Char0"/>
          <w:rFonts w:hint="cs"/>
          <w:rtl/>
        </w:rPr>
        <w:t>سرش را پایین گیرد، از آن آب می</w:t>
      </w:r>
      <w:r w:rsidR="00CE54C3">
        <w:rPr>
          <w:rStyle w:val="Char0"/>
          <w:rFonts w:hint="cs"/>
          <w:rtl/>
        </w:rPr>
        <w:t>‌</w:t>
      </w:r>
      <w:r w:rsidRPr="00695320">
        <w:rPr>
          <w:rStyle w:val="Char0"/>
          <w:rFonts w:hint="cs"/>
          <w:rtl/>
        </w:rPr>
        <w:t>چکد و وقتی آن را بالا برد، دانه</w:t>
      </w:r>
      <w:r w:rsidR="00CE54C3">
        <w:rPr>
          <w:rStyle w:val="Char0"/>
          <w:rFonts w:hint="cs"/>
          <w:rtl/>
        </w:rPr>
        <w:t>‌</w:t>
      </w:r>
      <w:r w:rsidRPr="00695320">
        <w:rPr>
          <w:rStyle w:val="Char0"/>
          <w:rFonts w:hint="cs"/>
          <w:rtl/>
        </w:rPr>
        <w:t>های مروارید می</w:t>
      </w:r>
      <w:r w:rsidR="00CE54C3">
        <w:rPr>
          <w:rStyle w:val="Char0"/>
          <w:rFonts w:hint="cs"/>
          <w:rtl/>
        </w:rPr>
        <w:t>‌</w:t>
      </w:r>
      <w:r w:rsidRPr="00695320">
        <w:rPr>
          <w:rStyle w:val="Char0"/>
          <w:rFonts w:hint="cs"/>
          <w:rtl/>
        </w:rPr>
        <w:t>ریزد. هر کافری که باد تنفّسش را حس کند، قطعاً می</w:t>
      </w:r>
      <w:r w:rsidR="00CE54C3">
        <w:rPr>
          <w:rStyle w:val="Char0"/>
          <w:rFonts w:hint="cs"/>
          <w:rtl/>
        </w:rPr>
        <w:t>‌</w:t>
      </w:r>
      <w:r w:rsidRPr="00695320">
        <w:rPr>
          <w:rStyle w:val="Char0"/>
          <w:rFonts w:hint="cs"/>
          <w:rtl/>
        </w:rPr>
        <w:t>میرد و تنفّس او تا هر جایی که بتواند ببیند، می</w:t>
      </w:r>
      <w:r w:rsidR="00CE54C3">
        <w:rPr>
          <w:rStyle w:val="Char0"/>
          <w:rFonts w:hint="cs"/>
          <w:rtl/>
        </w:rPr>
        <w:t>‌</w:t>
      </w:r>
      <w:r w:rsidRPr="00695320">
        <w:rPr>
          <w:rStyle w:val="Char0"/>
          <w:rFonts w:hint="cs"/>
          <w:rtl/>
        </w:rPr>
        <w:t>رسد.</w:t>
      </w:r>
    </w:p>
    <w:p w:rsidR="00084FA6" w:rsidRPr="00695320" w:rsidRDefault="00084FA6" w:rsidP="00084FA6">
      <w:pPr>
        <w:ind w:firstLine="237"/>
        <w:jc w:val="both"/>
        <w:rPr>
          <w:rStyle w:val="Char0"/>
          <w:rtl/>
        </w:rPr>
      </w:pPr>
      <w:r w:rsidRPr="00695320">
        <w:rPr>
          <w:rStyle w:val="Char0"/>
          <w:rFonts w:hint="cs"/>
          <w:rtl/>
        </w:rPr>
        <w:t>سیّدنا عیسی به نزد گروه پیروزی که برای دفاع از حق مبارزه می</w:t>
      </w:r>
      <w:r w:rsidR="00CE54C3">
        <w:rPr>
          <w:rStyle w:val="Char0"/>
          <w:rFonts w:hint="cs"/>
          <w:rtl/>
        </w:rPr>
        <w:t>‌</w:t>
      </w:r>
      <w:r w:rsidRPr="00695320">
        <w:rPr>
          <w:rStyle w:val="Char0"/>
          <w:rFonts w:hint="cs"/>
          <w:rtl/>
        </w:rPr>
        <w:t>کنند و به قصد جنگ با دجّال جمع</w:t>
      </w:r>
      <w:r w:rsidR="00CE54C3">
        <w:rPr>
          <w:rStyle w:val="Char0"/>
          <w:rFonts w:hint="cs"/>
          <w:rtl/>
        </w:rPr>
        <w:t>‌</w:t>
      </w:r>
      <w:r w:rsidRPr="00695320">
        <w:rPr>
          <w:rStyle w:val="Char0"/>
          <w:rFonts w:hint="cs"/>
          <w:rtl/>
        </w:rPr>
        <w:t xml:space="preserve"> شده</w:t>
      </w:r>
      <w:r w:rsidR="00CE54C3">
        <w:rPr>
          <w:rStyle w:val="Char0"/>
          <w:rFonts w:hint="cs"/>
          <w:rtl/>
        </w:rPr>
        <w:t>‌</w:t>
      </w:r>
      <w:r w:rsidRPr="00695320">
        <w:rPr>
          <w:rStyle w:val="Char0"/>
          <w:rFonts w:hint="cs"/>
          <w:rtl/>
        </w:rPr>
        <w:t>اند، نزول می</w:t>
      </w:r>
      <w:r w:rsidR="00CE54C3">
        <w:rPr>
          <w:rStyle w:val="Char0"/>
          <w:rFonts w:hint="cs"/>
          <w:rtl/>
        </w:rPr>
        <w:t>‌</w:t>
      </w:r>
      <w:r w:rsidRPr="00695320">
        <w:rPr>
          <w:rStyle w:val="Char0"/>
          <w:rFonts w:hint="cs"/>
          <w:rtl/>
        </w:rPr>
        <w:t>کند. وی در زمان اقامۀ نماز صبح می</w:t>
      </w:r>
      <w:r w:rsidR="00CE54C3">
        <w:rPr>
          <w:rStyle w:val="Char0"/>
          <w:rFonts w:hint="cs"/>
          <w:rtl/>
        </w:rPr>
        <w:t>‌</w:t>
      </w:r>
      <w:r w:rsidRPr="00695320">
        <w:rPr>
          <w:rStyle w:val="Char0"/>
          <w:rFonts w:hint="cs"/>
          <w:rtl/>
        </w:rPr>
        <w:t>آید و پشت سر امیر آن گروه نماز می</w:t>
      </w:r>
      <w:r w:rsidR="00CE54C3">
        <w:rPr>
          <w:rStyle w:val="Char0"/>
          <w:rFonts w:hint="cs"/>
          <w:rtl/>
        </w:rPr>
        <w:t>‌</w:t>
      </w:r>
      <w:r w:rsidRPr="00695320">
        <w:rPr>
          <w:rStyle w:val="Char0"/>
          <w:rFonts w:hint="cs"/>
          <w:rtl/>
        </w:rPr>
        <w:t>خواند پس از اینکه به او گفته می</w:t>
      </w:r>
      <w:r w:rsidR="00CE54C3">
        <w:rPr>
          <w:rStyle w:val="Char0"/>
          <w:rFonts w:hint="cs"/>
          <w:rtl/>
        </w:rPr>
        <w:t>‌</w:t>
      </w:r>
      <w:r w:rsidRPr="00695320">
        <w:rPr>
          <w:rStyle w:val="Char0"/>
          <w:rFonts w:hint="cs"/>
          <w:rtl/>
        </w:rPr>
        <w:t>شود: بیا برای ما نماز بخوان [پیش</w:t>
      </w:r>
      <w:r w:rsidRPr="00695320">
        <w:rPr>
          <w:rStyle w:val="Char0"/>
          <w:rFonts w:hint="cs"/>
          <w:cs/>
        </w:rPr>
        <w:t>‎</w:t>
      </w:r>
      <w:r w:rsidRPr="00695320">
        <w:rPr>
          <w:rStyle w:val="Char0"/>
          <w:rFonts w:hint="cs"/>
          <w:rtl/>
        </w:rPr>
        <w:t>نماز ما شو]، امّا او می</w:t>
      </w:r>
      <w:r w:rsidR="00CE54C3">
        <w:rPr>
          <w:rStyle w:val="Char0"/>
          <w:rFonts w:hint="cs"/>
          <w:rtl/>
        </w:rPr>
        <w:t>‌</w:t>
      </w:r>
      <w:r w:rsidRPr="00695320">
        <w:rPr>
          <w:rStyle w:val="Char0"/>
          <w:rFonts w:hint="cs"/>
          <w:rtl/>
        </w:rPr>
        <w:t>گوید: «نه، برخی از شما بر برخی دیگر امیر هستید و این لطف و کرامت الهی بر امّت اسلام است [شما شایسته</w:t>
      </w:r>
      <w:r w:rsidR="00CE54C3">
        <w:rPr>
          <w:rStyle w:val="Char0"/>
          <w:rFonts w:hint="cs"/>
          <w:rtl/>
        </w:rPr>
        <w:t>‌</w:t>
      </w:r>
      <w:r w:rsidRPr="00695320">
        <w:rPr>
          <w:rStyle w:val="Char0"/>
          <w:rFonts w:hint="cs"/>
          <w:rtl/>
        </w:rPr>
        <w:t>تر به امامت هستید].»</w:t>
      </w:r>
      <w:r w:rsidRPr="007F2722">
        <w:rPr>
          <w:rStyle w:val="Char0"/>
          <w:vertAlign w:val="superscript"/>
          <w:rtl/>
        </w:rPr>
        <w:footnoteReference w:id="593"/>
      </w:r>
    </w:p>
    <w:p w:rsidR="0040690D" w:rsidRPr="0040690D" w:rsidRDefault="0040690D" w:rsidP="0040690D">
      <w:pPr>
        <w:pStyle w:val="ab"/>
      </w:pPr>
      <w:bookmarkStart w:id="499" w:name="_Toc493430363"/>
      <w:r>
        <w:rPr>
          <w:rFonts w:hint="cs"/>
          <w:rtl/>
        </w:rPr>
        <w:t xml:space="preserve">4- </w:t>
      </w:r>
      <w:r w:rsidR="00084FA6" w:rsidRPr="00D92BB5">
        <w:rPr>
          <w:rFonts w:hint="cs"/>
          <w:rtl/>
        </w:rPr>
        <w:t xml:space="preserve">زندگی خوش و مورد پسند، </w:t>
      </w:r>
      <w:r w:rsidR="00084FA6">
        <w:rPr>
          <w:rFonts w:hint="cs"/>
          <w:rtl/>
        </w:rPr>
        <w:t>گسترش</w:t>
      </w:r>
      <w:r w:rsidR="00084FA6" w:rsidRPr="00D92BB5">
        <w:rPr>
          <w:rFonts w:hint="cs"/>
          <w:rtl/>
        </w:rPr>
        <w:t xml:space="preserve"> امنیّت</w:t>
      </w:r>
      <w:r w:rsidR="00084FA6">
        <w:rPr>
          <w:rFonts w:hint="cs"/>
          <w:rtl/>
        </w:rPr>
        <w:t xml:space="preserve"> و</w:t>
      </w:r>
      <w:r w:rsidR="00084FA6" w:rsidRPr="00D92BB5">
        <w:rPr>
          <w:rFonts w:hint="cs"/>
          <w:rtl/>
        </w:rPr>
        <w:t xml:space="preserve"> آسایش و ظهور برکات در دوران عیسی</w:t>
      </w:r>
      <w:r w:rsidR="00656F15" w:rsidRPr="00656F15">
        <w:rPr>
          <w:rFonts w:cs="CTraditional Arabic"/>
          <w:b/>
          <w:bCs w:val="0"/>
          <w:rtl/>
        </w:rPr>
        <w:t> </w:t>
      </w:r>
      <w:r w:rsidR="00656F15" w:rsidRPr="00656F15">
        <w:rPr>
          <w:rFonts w:cs="CTraditional Arabic" w:hint="cs"/>
          <w:b/>
          <w:bCs w:val="0"/>
          <w:rtl/>
        </w:rPr>
        <w:t>÷</w:t>
      </w:r>
      <w:bookmarkEnd w:id="499"/>
    </w:p>
    <w:p w:rsidR="00084FA6" w:rsidRPr="00695320" w:rsidRDefault="00084FA6" w:rsidP="0040690D">
      <w:pPr>
        <w:pStyle w:val="a0"/>
        <w:rPr>
          <w:rStyle w:val="Char0"/>
        </w:rPr>
      </w:pPr>
      <w:r w:rsidRPr="00695320">
        <w:rPr>
          <w:rStyle w:val="Char0"/>
          <w:rFonts w:hint="cs"/>
          <w:rtl/>
        </w:rPr>
        <w:t>زمان وی دوران امنیّت، سلامتی، آسایش و برکات است.</w:t>
      </w:r>
    </w:p>
    <w:p w:rsidR="00084FA6" w:rsidRPr="00695320" w:rsidRDefault="00084FA6" w:rsidP="00084FA6">
      <w:pPr>
        <w:ind w:firstLine="237"/>
        <w:jc w:val="both"/>
        <w:rPr>
          <w:rStyle w:val="Char0"/>
          <w:rtl/>
        </w:rPr>
      </w:pPr>
      <w:r w:rsidRPr="00695320">
        <w:rPr>
          <w:rStyle w:val="Char0"/>
          <w:rFonts w:hint="cs"/>
          <w:rtl/>
        </w:rPr>
        <w:t>الله تعالی در آن زمان، باران فراوانی می</w:t>
      </w:r>
      <w:r w:rsidR="00CE54C3">
        <w:rPr>
          <w:rStyle w:val="Char0"/>
          <w:rFonts w:hint="cs"/>
          <w:rtl/>
        </w:rPr>
        <w:t>‌</w:t>
      </w:r>
      <w:r w:rsidRPr="00695320">
        <w:rPr>
          <w:rStyle w:val="Char0"/>
          <w:rFonts w:hint="cs"/>
          <w:rtl/>
        </w:rPr>
        <w:t xml:space="preserve">فرستد، زمین ثمرات و برکات خویش را </w:t>
      </w:r>
      <w:r w:rsidRPr="00815D8E">
        <w:rPr>
          <w:rStyle w:val="Char0"/>
          <w:rFonts w:hint="cs"/>
          <w:spacing w:val="-4"/>
          <w:rtl/>
        </w:rPr>
        <w:t>بیرون می</w:t>
      </w:r>
      <w:r w:rsidR="00CE54C3" w:rsidRPr="00815D8E">
        <w:rPr>
          <w:rStyle w:val="Char0"/>
          <w:rFonts w:hint="cs"/>
          <w:spacing w:val="-4"/>
          <w:rtl/>
        </w:rPr>
        <w:t>‌</w:t>
      </w:r>
      <w:r w:rsidRPr="00815D8E">
        <w:rPr>
          <w:rStyle w:val="Char0"/>
          <w:rFonts w:hint="cs"/>
          <w:spacing w:val="-4"/>
          <w:rtl/>
        </w:rPr>
        <w:t>آورد، اموال و ثروت فراوان می</w:t>
      </w:r>
      <w:r w:rsidR="00CE54C3" w:rsidRPr="00815D8E">
        <w:rPr>
          <w:rStyle w:val="Char0"/>
          <w:rFonts w:hint="cs"/>
          <w:spacing w:val="-4"/>
          <w:rtl/>
        </w:rPr>
        <w:t>‌</w:t>
      </w:r>
      <w:r w:rsidRPr="00815D8E">
        <w:rPr>
          <w:rStyle w:val="Char0"/>
          <w:rFonts w:hint="cs"/>
          <w:spacing w:val="-4"/>
          <w:rtl/>
        </w:rPr>
        <w:t>گردد و کینه و دشمنی و حسادت از بین می</w:t>
      </w:r>
      <w:r w:rsidR="00CE54C3" w:rsidRPr="00815D8E">
        <w:rPr>
          <w:rStyle w:val="Char0"/>
          <w:rFonts w:hint="cs"/>
          <w:spacing w:val="-4"/>
          <w:rtl/>
        </w:rPr>
        <w:t>‌</w:t>
      </w:r>
      <w:r w:rsidRPr="00815D8E">
        <w:rPr>
          <w:rStyle w:val="Char0"/>
          <w:rFonts w:hint="cs"/>
          <w:spacing w:val="-4"/>
          <w:rtl/>
        </w:rPr>
        <w:t>رود.</w:t>
      </w:r>
    </w:p>
    <w:p w:rsidR="00084FA6" w:rsidRPr="00695320" w:rsidRDefault="00084FA6" w:rsidP="00084FA6">
      <w:pPr>
        <w:spacing w:before="120"/>
        <w:ind w:firstLine="237"/>
        <w:jc w:val="both"/>
        <w:rPr>
          <w:rStyle w:val="Char0"/>
          <w:rtl/>
        </w:rPr>
      </w:pPr>
      <w:r w:rsidRPr="00695320">
        <w:rPr>
          <w:rStyle w:val="Char0"/>
          <w:rFonts w:hint="cs"/>
          <w:rtl/>
        </w:rPr>
        <w:t>در حدیثی طولانی که نواس بن سمعان</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 xml:space="preserve">روایت نموده، چنین آمده </w:t>
      </w:r>
      <w:r w:rsidRPr="00695320">
        <w:rPr>
          <w:rStyle w:val="Char0"/>
          <w:rtl/>
        </w:rPr>
        <w:t xml:space="preserve">است: </w:t>
      </w:r>
      <w:r w:rsidRPr="00114221">
        <w:rPr>
          <w:rStyle w:val="Char7"/>
          <w:rtl/>
        </w:rPr>
        <w:t>«ثُمَّ يُرْسِلُ اللهُ مَطَرًا لَا يَكُنُّ مِنْهُ بَيْتُ مَدَرٍ وَلَا وَبَرٍ، فَيَغْسِلُ الْأَرْضَ حَتَّى يَتْرُكَهَا كَالزَّلَفَةِ،</w:t>
      </w:r>
      <w:r w:rsidRPr="007F2722">
        <w:rPr>
          <w:rStyle w:val="FootnoteReference"/>
          <w:rFonts w:ascii="B lotus Unc" w:hAnsi="B lotus Unc" w:cs="IRNazli"/>
          <w:b/>
          <w:rtl/>
        </w:rPr>
        <w:footnoteReference w:id="594"/>
      </w:r>
      <w:r w:rsidRPr="00114221">
        <w:rPr>
          <w:rStyle w:val="Char7"/>
          <w:rtl/>
        </w:rPr>
        <w:t xml:space="preserve"> ثُمَّ يُقَالُ لِلْأَرْضِ: أَنْبِتِي ثَمَرَتَكِ، وَرُدِّي بَرَكَتَكِ، فَيَوْمَئِذٍ تَأْكُلُ الْعِصَابَةُ مِنَ الرُّمَّانَةِ، وَيَسْتَظِلُّونَ بِقِحْفِهَا، وَيُبَارَكُ فِي الرِّسْلِ، حَتَّى أَنَّ اللِّقْحَةَ مِنَ الْإِبِلِ لَتَكْفِي الْفِئَامَ مِنَ النَّاسِ، وَاللِّقْحَةَ مِنَ الْبَقَرِ لَتَكْفِي الْقَبِيلَةَ مِنَ النَّاسِ وَاللِّقْحَةَ مِنَ الْغَنَمِ لَتَكْفِي الْفَخِذَ مِنَ النَّاسِ»</w:t>
      </w:r>
      <w:r w:rsidRPr="007F2722">
        <w:rPr>
          <w:rStyle w:val="Char0"/>
          <w:vertAlign w:val="superscript"/>
          <w:rtl/>
        </w:rPr>
        <w:footnoteReference w:id="595"/>
      </w:r>
      <w:r w:rsidRPr="00695320">
        <w:rPr>
          <w:rStyle w:val="Char0"/>
          <w:rtl/>
        </w:rPr>
        <w:t>؛ «</w:t>
      </w:r>
      <w:r w:rsidRPr="00695320">
        <w:rPr>
          <w:rStyle w:val="Char0"/>
          <w:rFonts w:hint="cs"/>
          <w:rtl/>
        </w:rPr>
        <w:t>سپس</w:t>
      </w:r>
      <w:r w:rsidRPr="00695320">
        <w:rPr>
          <w:rStyle w:val="Char0"/>
          <w:rtl/>
        </w:rPr>
        <w:t xml:space="preserve"> </w:t>
      </w:r>
      <w:r w:rsidRPr="00695320">
        <w:rPr>
          <w:rStyle w:val="Char0"/>
          <w:rFonts w:hint="cs"/>
          <w:rtl/>
        </w:rPr>
        <w:t>الله متعال</w:t>
      </w:r>
      <w:r w:rsidRPr="00695320">
        <w:rPr>
          <w:rStyle w:val="Char0"/>
          <w:rtl/>
        </w:rPr>
        <w:t xml:space="preserve"> بارانی را می</w:t>
      </w:r>
      <w:r w:rsidR="00CE54C3">
        <w:rPr>
          <w:rStyle w:val="Char0"/>
          <w:rFonts w:hint="cs"/>
          <w:rtl/>
        </w:rPr>
        <w:t>‌</w:t>
      </w:r>
      <w:r w:rsidRPr="00695320">
        <w:rPr>
          <w:rStyle w:val="Char0"/>
          <w:rtl/>
        </w:rPr>
        <w:t>فرستد که در</w:t>
      </w:r>
      <w:r w:rsidR="006D7D9D">
        <w:rPr>
          <w:rStyle w:val="Char0"/>
          <w:rtl/>
        </w:rPr>
        <w:t xml:space="preserve"> </w:t>
      </w:r>
      <w:r w:rsidRPr="00695320">
        <w:rPr>
          <w:rStyle w:val="Char0"/>
          <w:rtl/>
        </w:rPr>
        <w:t>برابر</w:t>
      </w:r>
      <w:r w:rsidRPr="00695320">
        <w:rPr>
          <w:rStyle w:val="Char0"/>
          <w:rFonts w:hint="cs"/>
          <w:rtl/>
        </w:rPr>
        <w:t>ش</w:t>
      </w:r>
      <w:r w:rsidRPr="00695320">
        <w:rPr>
          <w:rStyle w:val="Char0"/>
          <w:rtl/>
        </w:rPr>
        <w:t xml:space="preserve"> هيچ خان</w:t>
      </w:r>
      <w:r w:rsidRPr="00695320">
        <w:rPr>
          <w:rStyle w:val="Char0"/>
          <w:rFonts w:hint="cs"/>
          <w:rtl/>
        </w:rPr>
        <w:t>ۀ</w:t>
      </w:r>
      <w:r w:rsidRPr="00695320">
        <w:rPr>
          <w:rStyle w:val="Char0"/>
          <w:rtl/>
        </w:rPr>
        <w:t xml:space="preserve"> کلوخی و پشمی نمی</w:t>
      </w:r>
      <w:r w:rsidR="00CE54C3">
        <w:rPr>
          <w:rStyle w:val="Char0"/>
          <w:rFonts w:hint="cs"/>
          <w:rtl/>
        </w:rPr>
        <w:t>‌</w:t>
      </w:r>
      <w:r w:rsidRPr="00695320">
        <w:rPr>
          <w:rStyle w:val="Char0"/>
          <w:rtl/>
        </w:rPr>
        <w:t>ماند</w:t>
      </w:r>
      <w:r w:rsidRPr="00695320">
        <w:rPr>
          <w:rStyle w:val="Char0"/>
          <w:rFonts w:hint="cs"/>
          <w:rtl/>
        </w:rPr>
        <w:t xml:space="preserve"> و</w:t>
      </w:r>
      <w:r w:rsidRPr="00695320">
        <w:rPr>
          <w:rStyle w:val="Char0"/>
          <w:rtl/>
        </w:rPr>
        <w:t xml:space="preserve"> زمين را شسته و لغزنده می</w:t>
      </w:r>
      <w:r w:rsidR="00CE54C3">
        <w:rPr>
          <w:rStyle w:val="Char0"/>
          <w:rFonts w:hint="cs"/>
          <w:rtl/>
        </w:rPr>
        <w:t>‌</w:t>
      </w:r>
      <w:r w:rsidRPr="00695320">
        <w:rPr>
          <w:rStyle w:val="Char0"/>
          <w:rtl/>
        </w:rPr>
        <w:t>سازد. سپس به زمين گفته می</w:t>
      </w:r>
      <w:r w:rsidR="00CE54C3">
        <w:rPr>
          <w:rStyle w:val="Char0"/>
          <w:rFonts w:hint="cs"/>
          <w:rtl/>
        </w:rPr>
        <w:t>‌</w:t>
      </w:r>
      <w:r w:rsidRPr="00695320">
        <w:rPr>
          <w:rStyle w:val="Char0"/>
          <w:rtl/>
        </w:rPr>
        <w:t>شود که ميوه</w:t>
      </w:r>
      <w:r w:rsidR="00CE54C3">
        <w:rPr>
          <w:rStyle w:val="Char0"/>
          <w:rFonts w:hint="cs"/>
          <w:rtl/>
        </w:rPr>
        <w:t>‌</w:t>
      </w:r>
      <w:r w:rsidRPr="00695320">
        <w:rPr>
          <w:rStyle w:val="Char0"/>
          <w:rtl/>
        </w:rPr>
        <w:t>ات را برويان و برکتت را بيرون کن</w:t>
      </w:r>
      <w:r w:rsidRPr="00695320">
        <w:rPr>
          <w:rStyle w:val="Char0"/>
          <w:rFonts w:hint="cs"/>
          <w:rtl/>
        </w:rPr>
        <w:t>.</w:t>
      </w:r>
      <w:r w:rsidRPr="00695320">
        <w:rPr>
          <w:rStyle w:val="Char0"/>
          <w:rtl/>
        </w:rPr>
        <w:t xml:space="preserve"> در آن </w:t>
      </w:r>
      <w:r w:rsidRPr="00695320">
        <w:rPr>
          <w:rStyle w:val="Char0"/>
          <w:rFonts w:hint="cs"/>
          <w:rtl/>
        </w:rPr>
        <w:t>زمان</w:t>
      </w:r>
      <w:r w:rsidRPr="00695320">
        <w:rPr>
          <w:rStyle w:val="Char0"/>
          <w:rtl/>
        </w:rPr>
        <w:t xml:space="preserve"> گروهی از يک انار می</w:t>
      </w:r>
      <w:r w:rsidR="00CE54C3">
        <w:rPr>
          <w:rStyle w:val="Char0"/>
          <w:rFonts w:hint="cs"/>
          <w:rtl/>
        </w:rPr>
        <w:t>‌</w:t>
      </w:r>
      <w:r w:rsidRPr="00695320">
        <w:rPr>
          <w:rStyle w:val="Char0"/>
          <w:rtl/>
        </w:rPr>
        <w:t>خورند و در ساي</w:t>
      </w:r>
      <w:r w:rsidRPr="00695320">
        <w:rPr>
          <w:rStyle w:val="Char0"/>
          <w:rFonts w:hint="cs"/>
          <w:rtl/>
        </w:rPr>
        <w:t>ۀ</w:t>
      </w:r>
      <w:r w:rsidRPr="00695320">
        <w:rPr>
          <w:rStyle w:val="Char0"/>
          <w:rtl/>
        </w:rPr>
        <w:t xml:space="preserve"> پوست</w:t>
      </w:r>
      <w:r w:rsidRPr="00695320">
        <w:rPr>
          <w:rStyle w:val="Char0"/>
          <w:rFonts w:hint="cs"/>
          <w:rtl/>
        </w:rPr>
        <w:t>ش</w:t>
      </w:r>
      <w:r w:rsidRPr="00695320">
        <w:rPr>
          <w:rStyle w:val="Char0"/>
          <w:rtl/>
        </w:rPr>
        <w:t xml:space="preserve"> قرار می</w:t>
      </w:r>
      <w:r w:rsidR="00CE54C3">
        <w:rPr>
          <w:rStyle w:val="Char0"/>
          <w:rFonts w:hint="cs"/>
          <w:rtl/>
        </w:rPr>
        <w:t>‌</w:t>
      </w:r>
      <w:r w:rsidRPr="00695320">
        <w:rPr>
          <w:rStyle w:val="Char0"/>
          <w:rtl/>
        </w:rPr>
        <w:t>گيرند.</w:t>
      </w:r>
      <w:r w:rsidRPr="00695320">
        <w:rPr>
          <w:rStyle w:val="Char0"/>
          <w:rFonts w:hint="cs"/>
          <w:rtl/>
        </w:rPr>
        <w:t xml:space="preserve"> </w:t>
      </w:r>
      <w:r w:rsidRPr="00695320">
        <w:rPr>
          <w:rStyle w:val="Char0"/>
          <w:rtl/>
        </w:rPr>
        <w:t>و در شير برکت می</w:t>
      </w:r>
      <w:r w:rsidR="00CE54C3">
        <w:rPr>
          <w:rStyle w:val="Char0"/>
          <w:rFonts w:hint="cs"/>
          <w:rtl/>
        </w:rPr>
        <w:t>‌</w:t>
      </w:r>
      <w:r w:rsidRPr="00695320">
        <w:rPr>
          <w:rStyle w:val="Char0"/>
          <w:rFonts w:hint="cs"/>
          <w:rtl/>
        </w:rPr>
        <w:t>دهد</w:t>
      </w:r>
      <w:r w:rsidRPr="00695320">
        <w:rPr>
          <w:rStyle w:val="Char0"/>
          <w:rtl/>
        </w:rPr>
        <w:t>، ب</w:t>
      </w:r>
      <w:r w:rsidRPr="00695320">
        <w:rPr>
          <w:rStyle w:val="Char0"/>
          <w:rFonts w:hint="cs"/>
          <w:rtl/>
        </w:rPr>
        <w:t xml:space="preserve">ه </w:t>
      </w:r>
      <w:r w:rsidRPr="00695320">
        <w:rPr>
          <w:rStyle w:val="Char0"/>
          <w:rtl/>
        </w:rPr>
        <w:t>گونه</w:t>
      </w:r>
      <w:r w:rsidR="00CE54C3">
        <w:rPr>
          <w:rStyle w:val="Char0"/>
          <w:rFonts w:hint="cs"/>
          <w:rtl/>
        </w:rPr>
        <w:t>‌</w:t>
      </w:r>
      <w:r w:rsidRPr="00695320">
        <w:rPr>
          <w:rStyle w:val="Char0"/>
          <w:rFonts w:hint="cs"/>
          <w:rtl/>
        </w:rPr>
        <w:t xml:space="preserve">ای </w:t>
      </w:r>
      <w:r w:rsidRPr="00695320">
        <w:rPr>
          <w:rStyle w:val="Char0"/>
          <w:rtl/>
        </w:rPr>
        <w:t xml:space="preserve">که </w:t>
      </w:r>
      <w:r w:rsidRPr="00695320">
        <w:rPr>
          <w:rStyle w:val="Char0"/>
          <w:rFonts w:hint="cs"/>
          <w:rtl/>
        </w:rPr>
        <w:t xml:space="preserve">یک </w:t>
      </w:r>
      <w:r w:rsidRPr="00695320">
        <w:rPr>
          <w:rStyle w:val="Char0"/>
          <w:rtl/>
        </w:rPr>
        <w:t>شتر شيرده برای گروه</w:t>
      </w:r>
      <w:r w:rsidRPr="00695320">
        <w:rPr>
          <w:rStyle w:val="Char0"/>
          <w:rFonts w:hint="cs"/>
          <w:rtl/>
        </w:rPr>
        <w:t>ی از مردم</w:t>
      </w:r>
      <w:r w:rsidRPr="00695320">
        <w:rPr>
          <w:rStyle w:val="Char0"/>
          <w:rtl/>
        </w:rPr>
        <w:t xml:space="preserve"> </w:t>
      </w:r>
      <w:r w:rsidRPr="00695320">
        <w:rPr>
          <w:rStyle w:val="Char0"/>
          <w:rFonts w:hint="cs"/>
          <w:rtl/>
        </w:rPr>
        <w:t>کافی</w:t>
      </w:r>
      <w:r w:rsidRPr="00695320">
        <w:rPr>
          <w:rStyle w:val="Char0"/>
          <w:rtl/>
        </w:rPr>
        <w:t xml:space="preserve"> است و گاو شيرده برای يک قبيله بسنده است و </w:t>
      </w:r>
      <w:r w:rsidRPr="00695320">
        <w:rPr>
          <w:rStyle w:val="Char0"/>
          <w:rFonts w:hint="cs"/>
          <w:rtl/>
        </w:rPr>
        <w:t xml:space="preserve">یک </w:t>
      </w:r>
      <w:r w:rsidRPr="00695320">
        <w:rPr>
          <w:rStyle w:val="Char0"/>
          <w:rtl/>
        </w:rPr>
        <w:t>گوسفند شيرده برای دسته</w:t>
      </w:r>
      <w:r w:rsidR="00CE54C3">
        <w:rPr>
          <w:rStyle w:val="Char0"/>
          <w:rFonts w:hint="cs"/>
          <w:rtl/>
        </w:rPr>
        <w:t>‌</w:t>
      </w:r>
      <w:r w:rsidRPr="00695320">
        <w:rPr>
          <w:rStyle w:val="Char0"/>
          <w:rFonts w:hint="cs"/>
          <w:rtl/>
        </w:rPr>
        <w:t>ای</w:t>
      </w:r>
      <w:r w:rsidRPr="00695320">
        <w:rPr>
          <w:rStyle w:val="Char0"/>
          <w:rtl/>
        </w:rPr>
        <w:t xml:space="preserve"> از مردم</w:t>
      </w:r>
      <w:r w:rsidRPr="00695320">
        <w:rPr>
          <w:rStyle w:val="Char0"/>
          <w:rFonts w:hint="cs"/>
          <w:rtl/>
        </w:rPr>
        <w:t xml:space="preserve"> کافی</w:t>
      </w:r>
      <w:r w:rsidRPr="00695320">
        <w:rPr>
          <w:rStyle w:val="Char0"/>
          <w:rtl/>
        </w:rPr>
        <w:t xml:space="preserve"> است</w:t>
      </w:r>
      <w:r w:rsidRPr="00695320">
        <w:rPr>
          <w:rStyle w:val="Char0"/>
          <w:rFonts w:hint="cs"/>
          <w:rtl/>
        </w:rPr>
        <w:t>.</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احادیث فراوانی در این زمینه بیان شده که در تحقیق پیش رو نمی</w:t>
      </w:r>
      <w:r w:rsidR="00CE54C3">
        <w:rPr>
          <w:rStyle w:val="Char0"/>
          <w:rFonts w:hint="cs"/>
          <w:rtl/>
        </w:rPr>
        <w:t>‌</w:t>
      </w:r>
      <w:r w:rsidRPr="00695320">
        <w:rPr>
          <w:rStyle w:val="Char0"/>
          <w:rFonts w:hint="cs"/>
          <w:rtl/>
        </w:rPr>
        <w:t>گنجد.</w:t>
      </w:r>
      <w:r w:rsidRPr="007F2722">
        <w:rPr>
          <w:rStyle w:val="Char0"/>
          <w:vertAlign w:val="superscript"/>
          <w:rtl/>
        </w:rPr>
        <w:footnoteReference w:id="596"/>
      </w:r>
    </w:p>
    <w:p w:rsidR="0040690D" w:rsidRPr="0040690D" w:rsidRDefault="0040690D" w:rsidP="0040690D">
      <w:pPr>
        <w:pStyle w:val="ab"/>
      </w:pPr>
      <w:bookmarkStart w:id="500" w:name="_Toc493430364"/>
      <w:r>
        <w:rPr>
          <w:rFonts w:hint="cs"/>
          <w:rtl/>
        </w:rPr>
        <w:t xml:space="preserve">5- </w:t>
      </w:r>
      <w:r w:rsidR="00084FA6" w:rsidRPr="00D92BB5">
        <w:rPr>
          <w:rFonts w:hint="cs"/>
          <w:rtl/>
        </w:rPr>
        <w:t>مدّت بقا و توقّف عیسی</w:t>
      </w:r>
      <w:r w:rsidR="00656F15" w:rsidRPr="00656F15">
        <w:rPr>
          <w:rFonts w:cs="CTraditional Arabic"/>
          <w:b/>
          <w:bCs w:val="0"/>
          <w:rtl/>
        </w:rPr>
        <w:t> </w:t>
      </w:r>
      <w:r w:rsidR="00656F15" w:rsidRPr="00656F15">
        <w:rPr>
          <w:rFonts w:cs="CTraditional Arabic" w:hint="cs"/>
          <w:b/>
          <w:bCs w:val="0"/>
          <w:rtl/>
        </w:rPr>
        <w:t>÷</w:t>
      </w:r>
      <w:r>
        <w:rPr>
          <w:rFonts w:hint="cs"/>
          <w:rtl/>
        </w:rPr>
        <w:t xml:space="preserve"> </w:t>
      </w:r>
      <w:r w:rsidR="00084FA6" w:rsidRPr="00D92BB5">
        <w:rPr>
          <w:rFonts w:hint="cs"/>
          <w:rtl/>
        </w:rPr>
        <w:t>پس از نزول</w:t>
      </w:r>
      <w:bookmarkEnd w:id="500"/>
    </w:p>
    <w:p w:rsidR="00084FA6" w:rsidRPr="00695320" w:rsidRDefault="00084FA6" w:rsidP="0040690D">
      <w:pPr>
        <w:pStyle w:val="a0"/>
        <w:rPr>
          <w:rStyle w:val="Char0"/>
        </w:rPr>
      </w:pPr>
      <w:r w:rsidRPr="00695320">
        <w:rPr>
          <w:rStyle w:val="Char0"/>
          <w:rFonts w:hint="cs"/>
          <w:rtl/>
        </w:rPr>
        <w:t>در برخی روایات بیان شده که 7 سال و بنا بر روایات دیگری، 40 سال باقی می</w:t>
      </w:r>
      <w:r w:rsidR="00CE54C3">
        <w:rPr>
          <w:rStyle w:val="Char0"/>
          <w:rFonts w:hint="cs"/>
          <w:rtl/>
        </w:rPr>
        <w:t>‌</w:t>
      </w:r>
      <w:r w:rsidRPr="00695320">
        <w:rPr>
          <w:rStyle w:val="Char0"/>
          <w:rFonts w:hint="cs"/>
          <w:rtl/>
        </w:rPr>
        <w:t>ماند. مسلم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از عبدالله بن عمرو</w:t>
      </w:r>
      <w:r w:rsidR="00656F15" w:rsidRPr="00656F15">
        <w:rPr>
          <w:rFonts w:ascii="MitraUnicode" w:hAnsi="MitraUnicode" w:cs="CTraditional Arabic"/>
          <w:rtl/>
        </w:rPr>
        <w:t> ب</w:t>
      </w:r>
      <w:r w:rsidR="00C61D90" w:rsidRPr="00C61D90">
        <w:rPr>
          <w:rFonts w:ascii="MitraUnicode" w:hAnsi="MitraUnicode"/>
          <w:rtl/>
        </w:rPr>
        <w:t xml:space="preserve"> </w:t>
      </w:r>
      <w:r w:rsidRPr="00695320">
        <w:rPr>
          <w:rStyle w:val="Char0"/>
          <w:rtl/>
        </w:rPr>
        <w:t>روایت نموده که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«فَيَبْعَثُ اللهُ عِيسَى ابْنَ مَرْيَمَ، ثُمَّ يَمْكُثُ النَّاسُ سَبْعَ سِنِينَ، لَيْسَ بَيْنَ اثْنَيْنِ عَدَاوَةٌ، ثُمَّ يُرْسِلُ اللهُ رِيحًا بَارِدَةً مِنْ قِبَلِ الشَّأْمِ، فَلَا يَبْقَى عَلَى وَجْهِ الْأَرْضِ أَحَدٌ فِي قَلْبِهِ مِثْقَالُ ذَرَّةٍ مِنْ خَيْرٍ أَوْ إِيمَانٍ إِلَّا قَبَضَتْهُ»</w:t>
      </w:r>
      <w:r w:rsidRPr="007F2722">
        <w:rPr>
          <w:rStyle w:val="Char0"/>
          <w:vertAlign w:val="superscript"/>
          <w:rtl/>
        </w:rPr>
        <w:footnoteReference w:id="597"/>
      </w:r>
      <w:r w:rsidRPr="00695320">
        <w:rPr>
          <w:rStyle w:val="Char0"/>
          <w:rtl/>
        </w:rPr>
        <w:t>؛ «</w:t>
      </w:r>
      <w:r w:rsidRPr="00695320">
        <w:rPr>
          <w:rStyle w:val="Char0"/>
          <w:rFonts w:hint="cs"/>
          <w:rtl/>
        </w:rPr>
        <w:t>سپس الله تعالی عیسی بن مریم</w:t>
      </w:r>
      <w:r w:rsidR="00656F15" w:rsidRPr="00656F15">
        <w:rPr>
          <w:rFonts w:ascii="MitraUnicode" w:hAnsi="MitraUnicode" w:cs="CTraditional Arabic"/>
          <w:rtl/>
        </w:rPr>
        <w:t> إ</w:t>
      </w:r>
      <w:r w:rsidR="00C61D90" w:rsidRPr="00C61D90">
        <w:rPr>
          <w:rFonts w:ascii="MitraUnicode" w:hAnsi="MitraUnicode"/>
          <w:rtl/>
        </w:rPr>
        <w:t xml:space="preserve"> </w:t>
      </w:r>
      <w:r w:rsidRPr="00695320">
        <w:rPr>
          <w:rStyle w:val="Char0"/>
          <w:rFonts w:hint="cs"/>
          <w:rtl/>
        </w:rPr>
        <w:t>را می</w:t>
      </w:r>
      <w:r w:rsidR="00CE54C3">
        <w:rPr>
          <w:rStyle w:val="Char0"/>
          <w:rFonts w:hint="cs"/>
          <w:rtl/>
        </w:rPr>
        <w:t>‌</w:t>
      </w:r>
      <w:r w:rsidRPr="00695320">
        <w:rPr>
          <w:rStyle w:val="Char0"/>
          <w:rFonts w:hint="cs"/>
          <w:rtl/>
        </w:rPr>
        <w:t>فرستد و پس از آن، مردم 7 سال زندگی می</w:t>
      </w:r>
      <w:r w:rsidR="00CE54C3">
        <w:rPr>
          <w:rStyle w:val="Char0"/>
          <w:rFonts w:hint="cs"/>
          <w:rtl/>
        </w:rPr>
        <w:t>‌</w:t>
      </w:r>
      <w:r w:rsidRPr="00695320">
        <w:rPr>
          <w:rStyle w:val="Char0"/>
          <w:rFonts w:hint="cs"/>
          <w:rtl/>
        </w:rPr>
        <w:t>کنند</w:t>
      </w:r>
      <w:r w:rsidR="00C12E7C">
        <w:rPr>
          <w:rStyle w:val="Char0"/>
          <w:rFonts w:hint="cs"/>
          <w:rtl/>
        </w:rPr>
        <w:t xml:space="preserve"> درحالی </w:t>
      </w:r>
      <w:r w:rsidRPr="00695320">
        <w:rPr>
          <w:rStyle w:val="Char0"/>
          <w:rFonts w:hint="cs"/>
          <w:rtl/>
        </w:rPr>
        <w:t>که در میان هیچ دو نفری دشمنی نیست. سپس الله</w:t>
      </w:r>
      <w:r w:rsidR="00656F15" w:rsidRPr="00656F15">
        <w:rPr>
          <w:rFonts w:cs="CTraditional Arabic"/>
          <w:rtl/>
        </w:rPr>
        <w:t> ـ</w:t>
      </w:r>
      <w:r w:rsidR="00C61D90" w:rsidRPr="00C61D90">
        <w:rPr>
          <w:rtl/>
        </w:rPr>
        <w:t xml:space="preserve"> </w:t>
      </w:r>
      <w:r w:rsidRPr="00695320">
        <w:rPr>
          <w:rStyle w:val="Char0"/>
          <w:rFonts w:hint="cs"/>
          <w:rtl/>
        </w:rPr>
        <w:t>باد سردی را از سمت شام می</w:t>
      </w:r>
      <w:r w:rsidR="00CE54C3">
        <w:rPr>
          <w:rStyle w:val="Char0"/>
          <w:rFonts w:hint="cs"/>
          <w:rtl/>
        </w:rPr>
        <w:t>‌</w:t>
      </w:r>
      <w:r w:rsidRPr="00695320">
        <w:rPr>
          <w:rStyle w:val="Char0"/>
          <w:rFonts w:hint="cs"/>
          <w:rtl/>
        </w:rPr>
        <w:t>فرستد و</w:t>
      </w:r>
      <w:r w:rsidR="00E4675F">
        <w:rPr>
          <w:rStyle w:val="Char0"/>
          <w:rFonts w:hint="cs"/>
          <w:rtl/>
        </w:rPr>
        <w:t xml:space="preserve"> هرکس </w:t>
      </w:r>
      <w:r w:rsidRPr="00695320">
        <w:rPr>
          <w:rStyle w:val="Char0"/>
          <w:rFonts w:hint="cs"/>
          <w:rtl/>
        </w:rPr>
        <w:t>که ذرّه</w:t>
      </w:r>
      <w:r w:rsidR="00CE54C3">
        <w:rPr>
          <w:rStyle w:val="Char0"/>
          <w:rFonts w:hint="cs"/>
          <w:rtl/>
        </w:rPr>
        <w:t>‌</w:t>
      </w:r>
      <w:r w:rsidRPr="00695320">
        <w:rPr>
          <w:rStyle w:val="Char0"/>
          <w:rFonts w:hint="cs"/>
          <w:rtl/>
        </w:rPr>
        <w:t>ای خوبی یا ایمان در دلش باشد را می</w:t>
      </w:r>
      <w:r w:rsidR="00CE54C3">
        <w:rPr>
          <w:rStyle w:val="Char0"/>
          <w:rFonts w:hint="cs"/>
          <w:rtl/>
        </w:rPr>
        <w:t>‌</w:t>
      </w:r>
      <w:r w:rsidRPr="00695320">
        <w:rPr>
          <w:rStyle w:val="Char0"/>
          <w:rFonts w:hint="cs"/>
          <w:rtl/>
        </w:rPr>
        <w:t>میراند.</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 xml:space="preserve">در روایت امام احمد و ابوداود رحمهما الله چنین آمده است: «سپس به مدّت 40 </w:t>
      </w:r>
      <w:r w:rsidRPr="00815D8E">
        <w:rPr>
          <w:rStyle w:val="Char0"/>
          <w:rFonts w:hint="cs"/>
          <w:spacing w:val="-4"/>
          <w:rtl/>
        </w:rPr>
        <w:t>سال در زمین باقی می</w:t>
      </w:r>
      <w:r w:rsidR="00CE54C3" w:rsidRPr="00815D8E">
        <w:rPr>
          <w:rStyle w:val="Char0"/>
          <w:rFonts w:hint="cs"/>
          <w:spacing w:val="-4"/>
          <w:rtl/>
        </w:rPr>
        <w:t>‌</w:t>
      </w:r>
      <w:r w:rsidRPr="00815D8E">
        <w:rPr>
          <w:rStyle w:val="Char0"/>
          <w:rFonts w:hint="cs"/>
          <w:spacing w:val="-4"/>
          <w:rtl/>
        </w:rPr>
        <w:t>ماند و پس از آن، وفات نموده و مسلمانان بر وی نماز می</w:t>
      </w:r>
      <w:r w:rsidR="00CE54C3" w:rsidRPr="00815D8E">
        <w:rPr>
          <w:rStyle w:val="Char0"/>
          <w:rFonts w:hint="cs"/>
          <w:spacing w:val="-4"/>
          <w:rtl/>
        </w:rPr>
        <w:t>‌</w:t>
      </w:r>
      <w:r w:rsidRPr="00815D8E">
        <w:rPr>
          <w:rStyle w:val="Char0"/>
          <w:rFonts w:hint="cs"/>
          <w:spacing w:val="-4"/>
          <w:rtl/>
        </w:rPr>
        <w:t>خوانند.»</w:t>
      </w:r>
      <w:r w:rsidRPr="00815D8E">
        <w:rPr>
          <w:rStyle w:val="Char0"/>
          <w:spacing w:val="-4"/>
          <w:vertAlign w:val="superscript"/>
          <w:rtl/>
        </w:rPr>
        <w:footnoteReference w:id="598"/>
      </w:r>
    </w:p>
    <w:p w:rsidR="00084FA6" w:rsidRPr="00695320" w:rsidRDefault="00084FA6" w:rsidP="00084FA6">
      <w:pPr>
        <w:ind w:firstLine="237"/>
        <w:jc w:val="both"/>
        <w:rPr>
          <w:rStyle w:val="Char0"/>
          <w:rtl/>
        </w:rPr>
      </w:pPr>
      <w:r w:rsidRPr="00695320">
        <w:rPr>
          <w:rStyle w:val="Char0"/>
          <w:rFonts w:hint="cs"/>
          <w:rtl/>
        </w:rPr>
        <w:t>از آنجا که</w:t>
      </w:r>
      <w:r w:rsidR="005939FE">
        <w:rPr>
          <w:rStyle w:val="Char0"/>
          <w:rFonts w:hint="cs"/>
          <w:rtl/>
        </w:rPr>
        <w:t xml:space="preserve"> هردو </w:t>
      </w:r>
      <w:r w:rsidRPr="00695320">
        <w:rPr>
          <w:rStyle w:val="Char0"/>
          <w:rFonts w:hint="cs"/>
          <w:rtl/>
        </w:rPr>
        <w:t>روایت مذکور صحیح است، به مشکل برمی</w:t>
      </w:r>
      <w:r w:rsidR="00CE54C3">
        <w:rPr>
          <w:rStyle w:val="Char0"/>
          <w:rFonts w:hint="cs"/>
          <w:rtl/>
        </w:rPr>
        <w:t>‌</w:t>
      </w:r>
      <w:r w:rsidRPr="00695320">
        <w:rPr>
          <w:rStyle w:val="Char0"/>
          <w:rFonts w:hint="cs"/>
          <w:rtl/>
        </w:rPr>
        <w:t>خوریم مگر اینکه دربارۀ روایت 7 سال بگوییم که پس از نزول، 7 سال می</w:t>
      </w:r>
      <w:r w:rsidR="00CE54C3">
        <w:rPr>
          <w:rStyle w:val="Char0"/>
          <w:rFonts w:hint="cs"/>
          <w:rtl/>
        </w:rPr>
        <w:t>‌</w:t>
      </w:r>
      <w:r w:rsidRPr="00695320">
        <w:rPr>
          <w:rStyle w:val="Char0"/>
          <w:rFonts w:hint="cs"/>
          <w:rtl/>
        </w:rPr>
        <w:t>ماند و پیش از بُرده</w:t>
      </w:r>
      <w:r w:rsidR="00CE54C3">
        <w:rPr>
          <w:rStyle w:val="Char0"/>
          <w:rFonts w:hint="cs"/>
          <w:rtl/>
        </w:rPr>
        <w:t>‌</w:t>
      </w:r>
      <w:r w:rsidRPr="00695320">
        <w:rPr>
          <w:rStyle w:val="Char0"/>
          <w:rFonts w:hint="cs"/>
          <w:rtl/>
        </w:rPr>
        <w:t>شدن به آسمان، بنا بر قول مشهور، 33 سال داشته و در نتیجه، مجموع سال</w:t>
      </w:r>
      <w:r w:rsidR="00CE54C3">
        <w:rPr>
          <w:rStyle w:val="Char0"/>
          <w:rFonts w:hint="cs"/>
          <w:rtl/>
        </w:rPr>
        <w:t>‌</w:t>
      </w:r>
      <w:r w:rsidRPr="00695320">
        <w:rPr>
          <w:rStyle w:val="Char0"/>
          <w:rFonts w:hint="cs"/>
          <w:rtl/>
        </w:rPr>
        <w:t>های عمر وی، 40 سال می</w:t>
      </w:r>
      <w:r w:rsidR="00CE54C3">
        <w:rPr>
          <w:rStyle w:val="Char0"/>
          <w:rFonts w:hint="cs"/>
          <w:rtl/>
        </w:rPr>
        <w:t>‌</w:t>
      </w:r>
      <w:r w:rsidRPr="00695320">
        <w:rPr>
          <w:rStyle w:val="Char0"/>
          <w:rFonts w:hint="cs"/>
          <w:rtl/>
        </w:rPr>
        <w:t>شود، والله أعلم.</w:t>
      </w:r>
      <w:r w:rsidRPr="007F2722">
        <w:rPr>
          <w:rStyle w:val="Char0"/>
          <w:vertAlign w:val="superscript"/>
          <w:rtl/>
        </w:rPr>
        <w:footnoteReference w:id="599"/>
      </w:r>
    </w:p>
    <w:p w:rsidR="00084FA6" w:rsidRPr="00D92BB5" w:rsidRDefault="00084FA6" w:rsidP="0040690D">
      <w:pPr>
        <w:pStyle w:val="a2"/>
        <w:rPr>
          <w:rtl/>
        </w:rPr>
      </w:pPr>
      <w:bookmarkStart w:id="501" w:name="_Toc493430365"/>
      <w:r w:rsidRPr="00D92BB5">
        <w:rPr>
          <w:rtl/>
        </w:rPr>
        <w:t>گفتار سوم: خروج یأجوج و مأجوج</w:t>
      </w:r>
      <w:bookmarkEnd w:id="501"/>
    </w:p>
    <w:p w:rsidR="00084FA6" w:rsidRPr="00695320" w:rsidRDefault="00084FA6" w:rsidP="00084FA6">
      <w:pPr>
        <w:ind w:firstLine="237"/>
        <w:jc w:val="both"/>
        <w:rPr>
          <w:rStyle w:val="Char0"/>
          <w:rtl/>
        </w:rPr>
      </w:pPr>
      <w:r w:rsidRPr="00695320">
        <w:rPr>
          <w:rStyle w:val="Char0"/>
          <w:rFonts w:hint="cs"/>
          <w:rtl/>
        </w:rPr>
        <w:t>یکی از موارد ایمان به روز آخرت، ایمان به خروج یأجوج و مأجوج است که این مورد از نشانه</w:t>
      </w:r>
      <w:r w:rsidR="00CE54C3">
        <w:rPr>
          <w:rStyle w:val="Char0"/>
          <w:rFonts w:hint="cs"/>
          <w:rtl/>
        </w:rPr>
        <w:t>‌</w:t>
      </w:r>
      <w:r w:rsidRPr="00695320">
        <w:rPr>
          <w:rStyle w:val="Char0"/>
          <w:rFonts w:hint="cs"/>
          <w:rtl/>
        </w:rPr>
        <w:t>ها و علائم بزرگ قیامت به شمار می</w:t>
      </w:r>
      <w:r w:rsidR="00CE54C3">
        <w:rPr>
          <w:rStyle w:val="Char0"/>
          <w:rFonts w:hint="cs"/>
          <w:rtl/>
        </w:rPr>
        <w:t>‌</w:t>
      </w:r>
      <w:r w:rsidRPr="00695320">
        <w:rPr>
          <w:rStyle w:val="Char0"/>
          <w:rFonts w:hint="cs"/>
          <w:rtl/>
        </w:rPr>
        <w:t>رود.</w:t>
      </w:r>
    </w:p>
    <w:p w:rsidR="00084FA6" w:rsidRPr="00695320" w:rsidRDefault="00084FA6" w:rsidP="00084FA6">
      <w:pPr>
        <w:ind w:firstLine="237"/>
        <w:jc w:val="both"/>
        <w:rPr>
          <w:rStyle w:val="Char0"/>
          <w:rtl/>
        </w:rPr>
      </w:pPr>
      <w:r w:rsidRPr="00695320">
        <w:rPr>
          <w:rStyle w:val="Char0"/>
          <w:rFonts w:hint="cs"/>
          <w:rtl/>
        </w:rPr>
        <w:t>سخن در این زمینه، از چندین جنبه مورد بررسی قرار می</w:t>
      </w:r>
      <w:r w:rsidR="00CE54C3">
        <w:rPr>
          <w:rStyle w:val="Char0"/>
          <w:rFonts w:hint="cs"/>
          <w:rtl/>
        </w:rPr>
        <w:t>‌</w:t>
      </w:r>
      <w:r w:rsidRPr="00695320">
        <w:rPr>
          <w:rStyle w:val="Char0"/>
          <w:rFonts w:hint="cs"/>
          <w:rtl/>
        </w:rPr>
        <w:t>گیرد:</w:t>
      </w:r>
    </w:p>
    <w:p w:rsidR="0040690D" w:rsidRPr="0040690D" w:rsidRDefault="0040690D" w:rsidP="0040690D">
      <w:pPr>
        <w:pStyle w:val="ab"/>
      </w:pPr>
      <w:bookmarkStart w:id="502" w:name="_Toc493430366"/>
      <w:r>
        <w:rPr>
          <w:rFonts w:hint="cs"/>
          <w:rtl/>
        </w:rPr>
        <w:t xml:space="preserve">1- </w:t>
      </w:r>
      <w:r w:rsidR="00084FA6" w:rsidRPr="00D92BB5">
        <w:rPr>
          <w:rFonts w:hint="cs"/>
          <w:rtl/>
        </w:rPr>
        <w:t>اصل یأجوج و مأجوج</w:t>
      </w:r>
      <w:bookmarkEnd w:id="502"/>
    </w:p>
    <w:p w:rsidR="00084FA6" w:rsidRPr="00695320" w:rsidRDefault="00084FA6" w:rsidP="0040690D">
      <w:pPr>
        <w:pStyle w:val="a0"/>
        <w:rPr>
          <w:rStyle w:val="Char0"/>
        </w:rPr>
      </w:pPr>
      <w:r w:rsidRPr="00695320">
        <w:rPr>
          <w:rStyle w:val="Char0"/>
          <w:rFonts w:hint="cs"/>
          <w:rtl/>
        </w:rPr>
        <w:t>این افراد از جنس بشر بوده و از اولاد آدم و حوّاء</w:t>
      </w:r>
      <w:r w:rsidR="00656F15" w:rsidRPr="00656F15">
        <w:rPr>
          <w:rFonts w:ascii="MitraUnicode" w:hAnsi="MitraUnicode" w:cs="CTraditional Arabic"/>
          <w:rtl/>
        </w:rPr>
        <w:t> إ</w:t>
      </w:r>
      <w:r w:rsidR="00C61D90" w:rsidRPr="00C61D90">
        <w:rPr>
          <w:rFonts w:ascii="MitraUnicode" w:hAnsi="MitraUnicode"/>
          <w:rtl/>
        </w:rPr>
        <w:t xml:space="preserve"> </w:t>
      </w:r>
      <w:r w:rsidRPr="00695320">
        <w:rPr>
          <w:rStyle w:val="Char0"/>
          <w:rFonts w:hint="cs"/>
          <w:rtl/>
        </w:rPr>
        <w:t>هستند.</w:t>
      </w:r>
      <w:r w:rsidRPr="007F2722">
        <w:rPr>
          <w:rStyle w:val="Char0"/>
          <w:vertAlign w:val="superscript"/>
          <w:rtl/>
        </w:rPr>
        <w:footnoteReference w:id="600"/>
      </w:r>
    </w:p>
    <w:p w:rsidR="00084FA6" w:rsidRPr="00695320" w:rsidRDefault="00084FA6" w:rsidP="00084FA6">
      <w:pPr>
        <w:ind w:firstLine="237"/>
        <w:jc w:val="both"/>
        <w:rPr>
          <w:rStyle w:val="Char0"/>
          <w:rtl/>
        </w:rPr>
      </w:pPr>
      <w:r w:rsidRPr="00695320">
        <w:rPr>
          <w:rStyle w:val="Char0"/>
          <w:rFonts w:hint="cs"/>
          <w:rtl/>
        </w:rPr>
        <w:t>عبدالله بن عمرو</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از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چنین روایت می</w:t>
      </w:r>
      <w:r w:rsidR="00CE54C3">
        <w:rPr>
          <w:rStyle w:val="Char0"/>
          <w:rFonts w:hint="cs"/>
          <w:rtl/>
        </w:rPr>
        <w:t>‌</w:t>
      </w:r>
      <w:r w:rsidRPr="00695320">
        <w:rPr>
          <w:rStyle w:val="Char0"/>
          <w:rFonts w:hint="cs"/>
          <w:rtl/>
        </w:rPr>
        <w:t>کند</w:t>
      </w:r>
      <w:r w:rsidRPr="00114221">
        <w:rPr>
          <w:rStyle w:val="Char7"/>
          <w:rFonts w:hint="cs"/>
          <w:rtl/>
        </w:rPr>
        <w:t xml:space="preserve">: </w:t>
      </w:r>
      <w:r w:rsidRPr="00114221">
        <w:rPr>
          <w:rStyle w:val="Char7"/>
          <w:rtl/>
        </w:rPr>
        <w:t>«أَنَّ يَأْجُوجَ وَمَأْجُوجَ مِنْ وَلَدِ آدَمَ، وَأَنَّهُمْ لَوْ أُرْسِلُوا إلی النَّاسِ لأَفْسَدُوا عَلَيْهِمْ مَعَايِشَهُمْ، وَلَنْ يَمُوتَ مِنْهُمْ أَحَدٌ إِلا تَرَكَ مِنْ ذُرِّيَّتِهِ أَلْفًا فَصَاعِدًا»</w:t>
      </w:r>
      <w:r w:rsidRPr="007F2722">
        <w:rPr>
          <w:rStyle w:val="Char0"/>
          <w:vertAlign w:val="superscript"/>
          <w:rtl/>
        </w:rPr>
        <w:footnoteReference w:id="601"/>
      </w:r>
      <w:r w:rsidRPr="00695320">
        <w:rPr>
          <w:rStyle w:val="Char0"/>
          <w:rtl/>
        </w:rPr>
        <w:t>؛ «بدون تردید یأجوج و مأجوج از نسل آدم هستند و اگر به سوی مردم فرستاده شوند، قطعاً زندگی</w:t>
      </w:r>
      <w:r w:rsidR="00CE54C3">
        <w:rPr>
          <w:rStyle w:val="Char0"/>
          <w:rtl/>
        </w:rPr>
        <w:t>‌</w:t>
      </w:r>
      <w:r w:rsidRPr="00695320">
        <w:rPr>
          <w:rStyle w:val="Char0"/>
          <w:rtl/>
        </w:rPr>
        <w:t>شان را تباه می</w:t>
      </w:r>
      <w:r w:rsidR="00CE54C3">
        <w:rPr>
          <w:rStyle w:val="Char0"/>
          <w:rtl/>
        </w:rPr>
        <w:t>‌</w:t>
      </w:r>
      <w:r w:rsidRPr="00695320">
        <w:rPr>
          <w:rStyle w:val="Char0"/>
          <w:rtl/>
        </w:rPr>
        <w:t>کنند و</w:t>
      </w:r>
      <w:r w:rsidR="00E4675F">
        <w:rPr>
          <w:rStyle w:val="Char0"/>
          <w:rtl/>
        </w:rPr>
        <w:t xml:space="preserve"> هرکس </w:t>
      </w:r>
      <w:r w:rsidRPr="00695320">
        <w:rPr>
          <w:rStyle w:val="Char0"/>
          <w:rtl/>
        </w:rPr>
        <w:t>از آنان که می</w:t>
      </w:r>
      <w:r w:rsidR="00CE54C3">
        <w:rPr>
          <w:rStyle w:val="Char0"/>
          <w:rtl/>
        </w:rPr>
        <w:t>‌</w:t>
      </w:r>
      <w:r w:rsidRPr="00695320">
        <w:rPr>
          <w:rStyle w:val="Char0"/>
          <w:rtl/>
        </w:rPr>
        <w:t>میرد، پس از خود هزاران فرزند یا بیشتر را بر جای می</w:t>
      </w:r>
      <w:r w:rsidR="00CE54C3">
        <w:rPr>
          <w:rStyle w:val="Char0"/>
          <w:rtl/>
        </w:rPr>
        <w:t>‌</w:t>
      </w:r>
      <w:r w:rsidRPr="00695320">
        <w:rPr>
          <w:rStyle w:val="Char0"/>
          <w:rtl/>
        </w:rPr>
        <w:t>گذارد.»</w:t>
      </w:r>
    </w:p>
    <w:p w:rsidR="0040690D" w:rsidRPr="0040690D" w:rsidRDefault="0040690D" w:rsidP="0040690D">
      <w:pPr>
        <w:pStyle w:val="ab"/>
      </w:pPr>
      <w:bookmarkStart w:id="503" w:name="_Toc493430367"/>
      <w:r>
        <w:rPr>
          <w:rFonts w:hint="cs"/>
          <w:rtl/>
        </w:rPr>
        <w:t xml:space="preserve">2- </w:t>
      </w:r>
      <w:r w:rsidR="00084FA6" w:rsidRPr="00D92BB5">
        <w:rPr>
          <w:rFonts w:hint="cs"/>
          <w:rtl/>
        </w:rPr>
        <w:t>صفات یأجوج و مأجوج</w:t>
      </w:r>
      <w:bookmarkEnd w:id="503"/>
    </w:p>
    <w:p w:rsidR="00084FA6" w:rsidRPr="00695320" w:rsidRDefault="00084FA6" w:rsidP="0040690D">
      <w:pPr>
        <w:pStyle w:val="a0"/>
        <w:rPr>
          <w:rStyle w:val="Char0"/>
          <w:rtl/>
        </w:rPr>
      </w:pPr>
      <w:r w:rsidRPr="00695320">
        <w:rPr>
          <w:rStyle w:val="Char0"/>
          <w:rFonts w:hint="cs"/>
          <w:rtl/>
        </w:rPr>
        <w:t>بر اساس احادیث، آنان شبیه هم</w:t>
      </w:r>
      <w:r w:rsidR="00CE54C3">
        <w:rPr>
          <w:rStyle w:val="Char0"/>
          <w:rFonts w:hint="cs"/>
          <w:rtl/>
        </w:rPr>
        <w:t>‌</w:t>
      </w:r>
      <w:r w:rsidRPr="00695320">
        <w:rPr>
          <w:rStyle w:val="Char0"/>
          <w:rFonts w:hint="cs"/>
          <w:rtl/>
        </w:rPr>
        <w:t>نژادان خویش؛ یعنی ترک</w:t>
      </w:r>
      <w:r w:rsidR="00CE54C3">
        <w:rPr>
          <w:rStyle w:val="Char0"/>
          <w:rFonts w:hint="cs"/>
          <w:rtl/>
        </w:rPr>
        <w:t>‌</w:t>
      </w:r>
      <w:r w:rsidRPr="00695320">
        <w:rPr>
          <w:rStyle w:val="Char0"/>
          <w:rFonts w:hint="cs"/>
          <w:rtl/>
        </w:rPr>
        <w:t>های عجم مغول هستند، دارای چشمانی کوچک، بینی</w:t>
      </w:r>
      <w:r w:rsidR="00CE54C3">
        <w:rPr>
          <w:rStyle w:val="Char0"/>
          <w:rFonts w:hint="cs"/>
          <w:rtl/>
        </w:rPr>
        <w:t>‌</w:t>
      </w:r>
      <w:r w:rsidRPr="00695320">
        <w:rPr>
          <w:rStyle w:val="Char0"/>
          <w:rFonts w:hint="cs"/>
          <w:rtl/>
        </w:rPr>
        <w:t>هایی هموار و پهن، موهایی سفید و سرخ، صورت</w:t>
      </w:r>
      <w:r w:rsidR="00CE54C3">
        <w:rPr>
          <w:rStyle w:val="Char0"/>
          <w:rFonts w:hint="cs"/>
          <w:rtl/>
        </w:rPr>
        <w:t>‌</w:t>
      </w:r>
      <w:r w:rsidRPr="00695320">
        <w:rPr>
          <w:rStyle w:val="Char0"/>
          <w:rFonts w:hint="cs"/>
          <w:rtl/>
        </w:rPr>
        <w:t xml:space="preserve">هایی </w:t>
      </w:r>
      <w:r w:rsidRPr="00815D8E">
        <w:rPr>
          <w:rStyle w:val="Char0"/>
          <w:rFonts w:hint="cs"/>
          <w:spacing w:val="-4"/>
          <w:rtl/>
        </w:rPr>
        <w:t>پهن، گویی که سپرهایی چکّش</w:t>
      </w:r>
      <w:r w:rsidR="00CE54C3" w:rsidRPr="00815D8E">
        <w:rPr>
          <w:rStyle w:val="Char0"/>
          <w:rFonts w:hint="cs"/>
          <w:spacing w:val="-4"/>
          <w:rtl/>
        </w:rPr>
        <w:t>‌</w:t>
      </w:r>
      <w:r w:rsidRPr="00815D8E">
        <w:rPr>
          <w:rStyle w:val="Char0"/>
          <w:rFonts w:hint="cs"/>
          <w:spacing w:val="-4"/>
          <w:rtl/>
        </w:rPr>
        <w:t>خورده</w:t>
      </w:r>
      <w:r w:rsidR="00CE54C3" w:rsidRPr="00815D8E">
        <w:rPr>
          <w:rStyle w:val="Char0"/>
          <w:spacing w:val="-4"/>
          <w:rtl/>
        </w:rPr>
        <w:t>‌</w:t>
      </w:r>
      <w:r w:rsidRPr="00815D8E">
        <w:rPr>
          <w:rStyle w:val="Char0"/>
          <w:rFonts w:hint="cs"/>
          <w:spacing w:val="-4"/>
          <w:rtl/>
        </w:rPr>
        <w:t>اند و به شکل و رنگ همان ترک</w:t>
      </w:r>
      <w:r w:rsidR="00CE54C3" w:rsidRPr="00815D8E">
        <w:rPr>
          <w:rStyle w:val="Char0"/>
          <w:rFonts w:hint="cs"/>
          <w:spacing w:val="-4"/>
          <w:rtl/>
        </w:rPr>
        <w:t>‌</w:t>
      </w:r>
      <w:r w:rsidRPr="00815D8E">
        <w:rPr>
          <w:rStyle w:val="Char0"/>
          <w:rFonts w:hint="cs"/>
          <w:spacing w:val="-4"/>
          <w:rtl/>
        </w:rPr>
        <w:t>های مغول هستند.</w:t>
      </w:r>
      <w:r w:rsidRPr="00815D8E">
        <w:rPr>
          <w:rStyle w:val="Char0"/>
          <w:spacing w:val="-4"/>
          <w:vertAlign w:val="superscript"/>
          <w:rtl/>
        </w:rPr>
        <w:footnoteReference w:id="602"/>
      </w:r>
    </w:p>
    <w:p w:rsidR="00084FA6" w:rsidRPr="00695320" w:rsidRDefault="00084FA6" w:rsidP="00084FA6">
      <w:pPr>
        <w:ind w:firstLine="237"/>
        <w:jc w:val="both"/>
        <w:rPr>
          <w:rStyle w:val="Char0"/>
          <w:rtl/>
        </w:rPr>
      </w:pPr>
      <w:r w:rsidRPr="00695320">
        <w:rPr>
          <w:rStyle w:val="Char0"/>
          <w:rFonts w:hint="cs"/>
          <w:rtl/>
        </w:rPr>
        <w:t>با توجّه به روایات صحیح، آنان مردانی قوی بوده و کسی توان رویارویی با این افراد را ندارد. در روایت منقول از نواس بن سمعان</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که در صحیح مسلم بیان شده، آمده است که الله متعال به عیسی</w:t>
      </w:r>
      <w:r w:rsidR="00656F15" w:rsidRPr="00656F15">
        <w:rPr>
          <w:rFonts w:ascii="MitraUnicode" w:hAnsi="MitraUnicode" w:cs="CTraditional Arabic"/>
          <w:rtl/>
        </w:rPr>
        <w:t> </w:t>
      </w:r>
      <w:r w:rsidR="00656F15" w:rsidRPr="00656F15">
        <w:rPr>
          <w:rFonts w:ascii="MitraUnicode" w:hAnsi="MitraUnicode" w:cs="CTraditional Arabic" w:hint="cs"/>
          <w:rtl/>
        </w:rPr>
        <w:t>÷</w:t>
      </w:r>
      <w:r w:rsidR="00C61D90" w:rsidRPr="00C61D90">
        <w:rPr>
          <w:rFonts w:ascii="MitraUnicode" w:hAnsi="MitraUnicode" w:cs="IRNazli" w:hint="cs"/>
          <w:rtl/>
        </w:rPr>
        <w:t xml:space="preserve"> </w:t>
      </w:r>
      <w:r w:rsidRPr="00695320">
        <w:rPr>
          <w:rStyle w:val="Char0"/>
          <w:rFonts w:hint="cs"/>
          <w:rtl/>
        </w:rPr>
        <w:t>وحی می</w:t>
      </w:r>
      <w:r w:rsidR="00CE54C3">
        <w:rPr>
          <w:rStyle w:val="Char0"/>
          <w:rFonts w:hint="cs"/>
          <w:rtl/>
        </w:rPr>
        <w:t>‌</w:t>
      </w:r>
      <w:r w:rsidRPr="00695320">
        <w:rPr>
          <w:rStyle w:val="Char0"/>
          <w:rFonts w:hint="cs"/>
          <w:rtl/>
        </w:rPr>
        <w:t>کند که یأجوج و مأجوج ظهور خواهند کرد و کسی نمی</w:t>
      </w:r>
      <w:r w:rsidR="00CE54C3">
        <w:rPr>
          <w:rStyle w:val="Char0"/>
          <w:rFonts w:hint="cs"/>
          <w:rtl/>
        </w:rPr>
        <w:t>‌</w:t>
      </w:r>
      <w:r w:rsidRPr="00695320">
        <w:rPr>
          <w:rStyle w:val="Char0"/>
          <w:rFonts w:hint="cs"/>
          <w:rtl/>
        </w:rPr>
        <w:t>تواند با آنان مبارزه کند و به وی دستور می</w:t>
      </w:r>
      <w:r w:rsidR="00CE54C3">
        <w:rPr>
          <w:rStyle w:val="Char0"/>
          <w:rFonts w:hint="cs"/>
          <w:rtl/>
        </w:rPr>
        <w:t>‌</w:t>
      </w:r>
      <w:r w:rsidRPr="00695320">
        <w:rPr>
          <w:rStyle w:val="Char0"/>
          <w:rFonts w:hint="cs"/>
          <w:rtl/>
        </w:rPr>
        <w:t xml:space="preserve">دهد که مؤمنان را از جلوی راه یأجوج و مأجوج دور سازد و </w:t>
      </w:r>
      <w:r w:rsidRPr="00695320">
        <w:rPr>
          <w:rStyle w:val="Char0"/>
          <w:rtl/>
        </w:rPr>
        <w:t>می</w:t>
      </w:r>
      <w:r w:rsidR="00CE54C3">
        <w:rPr>
          <w:rStyle w:val="Char0"/>
          <w:rtl/>
        </w:rPr>
        <w:t>‌</w:t>
      </w:r>
      <w:r w:rsidRPr="00695320">
        <w:rPr>
          <w:rStyle w:val="Char0"/>
          <w:rtl/>
        </w:rPr>
        <w:t xml:space="preserve">فرماید: </w:t>
      </w:r>
      <w:r w:rsidRPr="00114221">
        <w:rPr>
          <w:rStyle w:val="Char7"/>
          <w:rtl/>
        </w:rPr>
        <w:t>«حَرِّزْ عِبَادِي إِلَى الطُّورِ»</w:t>
      </w:r>
      <w:r w:rsidRPr="007F2722">
        <w:rPr>
          <w:rStyle w:val="Char0"/>
          <w:vertAlign w:val="superscript"/>
          <w:rtl/>
        </w:rPr>
        <w:footnoteReference w:id="603"/>
      </w:r>
      <w:r w:rsidRPr="00695320">
        <w:rPr>
          <w:rStyle w:val="Char0"/>
          <w:rtl/>
        </w:rPr>
        <w:t>؛ «بندگانم را در کوه طور پناه بده.»</w:t>
      </w:r>
    </w:p>
    <w:p w:rsidR="0040690D" w:rsidRPr="0040690D" w:rsidRDefault="0040690D" w:rsidP="0040690D">
      <w:pPr>
        <w:pStyle w:val="ab"/>
      </w:pPr>
      <w:bookmarkStart w:id="504" w:name="_Toc493430368"/>
      <w:r>
        <w:rPr>
          <w:rFonts w:hint="cs"/>
          <w:rtl/>
        </w:rPr>
        <w:t xml:space="preserve">3- </w:t>
      </w:r>
      <w:r w:rsidR="00084FA6" w:rsidRPr="00D92BB5">
        <w:rPr>
          <w:rFonts w:hint="cs"/>
          <w:rtl/>
        </w:rPr>
        <w:t>فساد یأجوج و مأجوج</w:t>
      </w:r>
      <w:bookmarkEnd w:id="504"/>
    </w:p>
    <w:p w:rsidR="00084FA6" w:rsidRPr="00695320" w:rsidRDefault="00084FA6" w:rsidP="0040690D">
      <w:pPr>
        <w:pStyle w:val="a0"/>
        <w:rPr>
          <w:rStyle w:val="Char0"/>
        </w:rPr>
      </w:pPr>
      <w:r w:rsidRPr="00695320">
        <w:rPr>
          <w:rStyle w:val="Char0"/>
          <w:rFonts w:hint="cs"/>
          <w:rtl/>
        </w:rPr>
        <w:t>آنان پس از خروج، به آزار و اذیّت</w:t>
      </w:r>
      <w:r w:rsidR="00CE54C3">
        <w:rPr>
          <w:rStyle w:val="Char0"/>
          <w:rFonts w:hint="cs"/>
          <w:rtl/>
        </w:rPr>
        <w:t>‌</w:t>
      </w:r>
      <w:r w:rsidRPr="00695320">
        <w:rPr>
          <w:rStyle w:val="Char0"/>
          <w:rFonts w:hint="cs"/>
          <w:rtl/>
        </w:rPr>
        <w:t>ها، فتنه</w:t>
      </w:r>
      <w:r w:rsidR="00CE54C3">
        <w:rPr>
          <w:rStyle w:val="Char0"/>
          <w:rFonts w:hint="cs"/>
          <w:rtl/>
        </w:rPr>
        <w:t>‌</w:t>
      </w:r>
      <w:r w:rsidRPr="00695320">
        <w:rPr>
          <w:rStyle w:val="Char0"/>
          <w:rFonts w:hint="cs"/>
          <w:rtl/>
        </w:rPr>
        <w:t>هایی بزرگ و بدی</w:t>
      </w:r>
      <w:r w:rsidR="00CE54C3">
        <w:rPr>
          <w:rStyle w:val="Char0"/>
          <w:rtl/>
        </w:rPr>
        <w:t>‌</w:t>
      </w:r>
      <w:r w:rsidRPr="00695320">
        <w:rPr>
          <w:rStyle w:val="Char0"/>
          <w:rFonts w:hint="cs"/>
          <w:rtl/>
        </w:rPr>
        <w:t>هایی پراکنده و فراوانی دست می</w:t>
      </w:r>
      <w:r w:rsidR="00CE54C3">
        <w:rPr>
          <w:rStyle w:val="Char0"/>
          <w:rFonts w:hint="cs"/>
          <w:rtl/>
        </w:rPr>
        <w:t>‌</w:t>
      </w:r>
      <w:r w:rsidRPr="00695320">
        <w:rPr>
          <w:rStyle w:val="Char0"/>
          <w:rFonts w:hint="cs"/>
          <w:rtl/>
        </w:rPr>
        <w:t>زنند.</w:t>
      </w:r>
    </w:p>
    <w:p w:rsidR="00084FA6" w:rsidRPr="00695320" w:rsidRDefault="00084FA6" w:rsidP="00084FA6">
      <w:pPr>
        <w:ind w:firstLine="237"/>
        <w:jc w:val="both"/>
        <w:rPr>
          <w:rStyle w:val="Char0"/>
        </w:rPr>
      </w:pPr>
      <w:r w:rsidRPr="00695320">
        <w:rPr>
          <w:rStyle w:val="Char0"/>
          <w:rFonts w:hint="cs"/>
          <w:rtl/>
        </w:rPr>
        <w:t>این افراد بسیار زیادند، به گونه</w:t>
      </w:r>
      <w:r w:rsidR="00CE54C3">
        <w:rPr>
          <w:rStyle w:val="Char0"/>
          <w:rFonts w:hint="cs"/>
          <w:rtl/>
        </w:rPr>
        <w:t>‌</w:t>
      </w:r>
      <w:r w:rsidRPr="00695320">
        <w:rPr>
          <w:rStyle w:val="Char0"/>
          <w:rFonts w:hint="cs"/>
          <w:rtl/>
        </w:rPr>
        <w:t>ای که وقتی ابتدای لشکرشان به دریاچۀ طبرستان رسیده و تمامی آبش را می</w:t>
      </w:r>
      <w:r w:rsidR="00CE54C3">
        <w:rPr>
          <w:rStyle w:val="Char0"/>
          <w:rFonts w:hint="cs"/>
          <w:rtl/>
        </w:rPr>
        <w:t>‌</w:t>
      </w:r>
      <w:r w:rsidRPr="00695320">
        <w:rPr>
          <w:rStyle w:val="Char0"/>
          <w:rFonts w:hint="cs"/>
          <w:rtl/>
        </w:rPr>
        <w:t xml:space="preserve">خورند، افراد آخر و </w:t>
      </w:r>
      <w:r w:rsidRPr="00695320">
        <w:rPr>
          <w:rStyle w:val="Char0"/>
          <w:rtl/>
        </w:rPr>
        <w:t>انتهای لشکر می</w:t>
      </w:r>
      <w:r w:rsidR="00CE54C3">
        <w:rPr>
          <w:rStyle w:val="Char0"/>
          <w:rtl/>
        </w:rPr>
        <w:t>‌</w:t>
      </w:r>
      <w:r w:rsidRPr="00695320">
        <w:rPr>
          <w:rStyle w:val="Char0"/>
          <w:rtl/>
        </w:rPr>
        <w:t>گویند که</w:t>
      </w:r>
      <w:r w:rsidRPr="00695320">
        <w:rPr>
          <w:rStyle w:val="Char0"/>
          <w:rFonts w:hint="cs"/>
          <w:rtl/>
        </w:rPr>
        <w:t xml:space="preserve"> قبلا</w:t>
      </w:r>
      <w:r w:rsidRPr="00695320">
        <w:rPr>
          <w:rStyle w:val="Char0"/>
          <w:rtl/>
        </w:rPr>
        <w:t xml:space="preserve"> در این دریاچه، آبی بود.</w:t>
      </w:r>
      <w:r w:rsidRPr="007F2722">
        <w:rPr>
          <w:rStyle w:val="Char0"/>
          <w:vertAlign w:val="superscript"/>
          <w:rtl/>
        </w:rPr>
        <w:footnoteReference w:id="604"/>
      </w:r>
    </w:p>
    <w:p w:rsidR="00084FA6" w:rsidRPr="00695320" w:rsidRDefault="00084FA6" w:rsidP="00084FA6">
      <w:pPr>
        <w:ind w:firstLine="237"/>
        <w:jc w:val="both"/>
        <w:rPr>
          <w:rStyle w:val="Char0"/>
          <w:rtl/>
        </w:rPr>
      </w:pPr>
      <w:r w:rsidRPr="00695320">
        <w:rPr>
          <w:rStyle w:val="Char0"/>
          <w:rtl/>
        </w:rPr>
        <w:t>ابن العربی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«خروج یأجوج و مأجوج پس از نزول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صورت می</w:t>
      </w:r>
      <w:r w:rsidR="00CE54C3">
        <w:rPr>
          <w:rStyle w:val="Char0"/>
          <w:rtl/>
        </w:rPr>
        <w:t>‌</w:t>
      </w:r>
      <w:r w:rsidRPr="00695320">
        <w:rPr>
          <w:rStyle w:val="Char0"/>
          <w:rtl/>
        </w:rPr>
        <w:t>گیرد و آنان گروهی ضرررسان و مفسد و کافرند.»</w:t>
      </w:r>
      <w:r w:rsidRPr="007F2722">
        <w:rPr>
          <w:rStyle w:val="Char0"/>
          <w:vertAlign w:val="superscript"/>
          <w:rtl/>
        </w:rPr>
        <w:footnoteReference w:id="605"/>
      </w:r>
    </w:p>
    <w:p w:rsidR="00084FA6" w:rsidRPr="00695320" w:rsidRDefault="00084FA6" w:rsidP="00084FA6">
      <w:pPr>
        <w:ind w:firstLine="237"/>
        <w:jc w:val="both"/>
        <w:rPr>
          <w:rStyle w:val="Char0"/>
          <w:rtl/>
        </w:rPr>
      </w:pPr>
      <w:r w:rsidRPr="00695320">
        <w:rPr>
          <w:rStyle w:val="Char0"/>
          <w:rtl/>
        </w:rPr>
        <w:t>در پاراگراف</w:t>
      </w:r>
      <w:r w:rsidR="00CE54C3">
        <w:rPr>
          <w:rStyle w:val="Char0"/>
          <w:rtl/>
        </w:rPr>
        <w:t>‌</w:t>
      </w:r>
      <w:r w:rsidRPr="00695320">
        <w:rPr>
          <w:rStyle w:val="Char0"/>
          <w:rtl/>
        </w:rPr>
        <w:t>های آینده، بخشی از فسادشان بیان خواهد شد.</w:t>
      </w:r>
    </w:p>
    <w:p w:rsidR="0040690D" w:rsidRPr="0040690D" w:rsidRDefault="0040690D" w:rsidP="0040690D">
      <w:pPr>
        <w:pStyle w:val="ab"/>
      </w:pPr>
      <w:bookmarkStart w:id="505" w:name="_Toc493430369"/>
      <w:r>
        <w:rPr>
          <w:rFonts w:hint="cs"/>
          <w:rtl/>
        </w:rPr>
        <w:t xml:space="preserve">4- </w:t>
      </w:r>
      <w:r w:rsidR="00084FA6" w:rsidRPr="00D92BB5">
        <w:rPr>
          <w:rtl/>
        </w:rPr>
        <w:t>هلاکت و نابودی یأجوج و مأجوج</w:t>
      </w:r>
      <w:bookmarkEnd w:id="505"/>
    </w:p>
    <w:p w:rsidR="00316F0B" w:rsidRDefault="00084FA6" w:rsidP="00316F0B">
      <w:pPr>
        <w:pStyle w:val="a0"/>
        <w:rPr>
          <w:rStyle w:val="Char0"/>
        </w:rPr>
      </w:pPr>
      <w:r w:rsidRPr="00695320">
        <w:rPr>
          <w:rStyle w:val="Char0"/>
          <w:rtl/>
        </w:rPr>
        <w:t>آنان پس از کشته</w:t>
      </w:r>
      <w:r w:rsidR="00CE54C3">
        <w:rPr>
          <w:rStyle w:val="Char0"/>
          <w:rtl/>
        </w:rPr>
        <w:t>‌</w:t>
      </w:r>
      <w:r w:rsidRPr="00695320">
        <w:rPr>
          <w:rStyle w:val="Char0"/>
          <w:rtl/>
        </w:rPr>
        <w:t>شدن دجّال به دست عیسی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و بر اثر دعای سیّدنا عیسی هلاک و نابود می</w:t>
      </w:r>
      <w:r w:rsidR="00CE54C3">
        <w:rPr>
          <w:rStyle w:val="Char0"/>
          <w:rtl/>
        </w:rPr>
        <w:t>‌</w:t>
      </w:r>
      <w:r w:rsidRPr="00695320">
        <w:rPr>
          <w:rStyle w:val="Char0"/>
          <w:rtl/>
        </w:rPr>
        <w:t>گردند، چنانکه در آن حدیث طولانی</w:t>
      </w:r>
      <w:r w:rsidRPr="00695320">
        <w:rPr>
          <w:rStyle w:val="Char0"/>
          <w:rFonts w:hint="cs"/>
          <w:rtl/>
        </w:rPr>
        <w:t xml:space="preserve"> منقول از</w:t>
      </w:r>
      <w:r w:rsidRPr="00695320">
        <w:rPr>
          <w:rStyle w:val="Char0"/>
          <w:rtl/>
        </w:rPr>
        <w:t xml:space="preserve"> نواس بن سمعان</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آمده است</w:t>
      </w:r>
      <w:r w:rsidRPr="00695320">
        <w:rPr>
          <w:rStyle w:val="Char0"/>
          <w:rtl/>
        </w:rPr>
        <w:t>:</w:t>
      </w:r>
    </w:p>
    <w:p w:rsidR="00084FA6" w:rsidRPr="00695320" w:rsidRDefault="00084FA6" w:rsidP="00316F0B">
      <w:pPr>
        <w:pStyle w:val="a0"/>
        <w:rPr>
          <w:rStyle w:val="Char0"/>
          <w:rtl/>
        </w:rPr>
      </w:pPr>
      <w:r w:rsidRPr="00114221">
        <w:rPr>
          <w:rStyle w:val="Char7"/>
          <w:rtl/>
        </w:rPr>
        <w:t>«إِذْ أَوْحَى اللهُ إِلَى عِيسَى: إِنِّي قَدْ أَخْرَجْتُ عِبَادًا لِي، لَا يَدَانِ لِأَحَدٍ بِقِتَالِهِمْ، فَحَرِّزْ عِبَادِي إِلَى الطُّورِ</w:t>
      </w:r>
      <w:r w:rsidRPr="00114221">
        <w:rPr>
          <w:rStyle w:val="Char7"/>
          <w:rFonts w:hint="cs"/>
          <w:rtl/>
        </w:rPr>
        <w:t xml:space="preserve"> </w:t>
      </w:r>
      <w:r w:rsidRPr="00114221">
        <w:rPr>
          <w:rStyle w:val="Char7"/>
          <w:rtl/>
        </w:rPr>
        <w:t>وَيَبْعَثُ اللهُ يَأْجُوجَ وَمَأْجُوجَ، وَهُمْ مِنْ كُلِّ حَدَبٍ يَنْسِلُونَ، فَيَمُرُّ أَوَائِلُهُمْ عَلَى بُحَيْرَةِ طَبَرِيَّةَ فَيَشْرَبُونَ مَا فِيهَا، وَيَمُرُّ آخِرُهُمْ فَيَقُولُونَ: لَقَدْ كَانَ بِهَذِهِ مَرَّةً مَاءٌ، وَيُحْصَرُ نَبِيُّ اللهِ عِيسَى وَأَصْحَابُهُ، حَتَّى يَكُونَ رَأْسُ الثَّوْرِ لِأَحَدِهِمْ خَيْرًا مِنْ مِائَةِ دِينَارٍ لِأَحَدِكُمُ الْيَوْمَ، فَيَرْغَبُ نَبِيُّ اللهِ عِيسَى وَأَصْحَابُهُ، فَيُرْسِلُ اللهُ عَلَيْهِمُ النَّغَفَ</w:t>
      </w:r>
      <w:r w:rsidRPr="007F2722">
        <w:rPr>
          <w:rStyle w:val="FootnoteReference"/>
          <w:rFonts w:ascii="B lotus Unc" w:hAnsi="B lotus Unc"/>
          <w:b/>
          <w:rtl/>
        </w:rPr>
        <w:footnoteReference w:id="606"/>
      </w:r>
      <w:r w:rsidRPr="00114221">
        <w:rPr>
          <w:rStyle w:val="Char7"/>
          <w:rtl/>
        </w:rPr>
        <w:t xml:space="preserve"> فِي رِقَابِهِمْ، فَيُصْبِحُونَ فَرْسَى</w:t>
      </w:r>
      <w:r w:rsidRPr="007F2722">
        <w:rPr>
          <w:rStyle w:val="FootnoteReference"/>
          <w:rFonts w:ascii="B lotus Unc" w:hAnsi="B lotus Unc"/>
          <w:b/>
          <w:rtl/>
        </w:rPr>
        <w:footnoteReference w:id="607"/>
      </w:r>
      <w:r w:rsidRPr="00114221">
        <w:rPr>
          <w:rStyle w:val="Char7"/>
          <w:rtl/>
        </w:rPr>
        <w:t xml:space="preserve"> كَمَوْتِ نَفْسٍ وَاحِدَةٍ، ثُمَّ يَهْبِطُ نَبِيُّ اللهِ عِيسَى وَأَصْحَابُهُ إِلَى الْأَرْضِ، فَلَا يَجِدُونَ فِي الْأَرْضِ مَوْضِعَ شِبْرٍ إِلَّا مَلَأَهُ زَهَمُهُمْ</w:t>
      </w:r>
      <w:r w:rsidRPr="007F2722">
        <w:rPr>
          <w:rStyle w:val="FootnoteReference"/>
          <w:rFonts w:ascii="B lotus Unc" w:hAnsi="B lotus Unc"/>
          <w:b/>
          <w:rtl/>
        </w:rPr>
        <w:footnoteReference w:id="608"/>
      </w:r>
      <w:r w:rsidRPr="00114221">
        <w:rPr>
          <w:rStyle w:val="Char7"/>
          <w:rtl/>
        </w:rPr>
        <w:t xml:space="preserve"> وَنَتْنُهُمْ، فَيَرْغَبُ نَبِيُّ اللهِ عِيسَى وَأَصْحَابُهُ إِلَى اللهِ، فَيُرْسِلُ اللهُ طَيْرًا كَأَعْنَاقِ الْبُخْتِ</w:t>
      </w:r>
      <w:r w:rsidRPr="007F2722">
        <w:rPr>
          <w:rStyle w:val="FootnoteReference"/>
          <w:rFonts w:ascii="B lotus Unc" w:hAnsi="B lotus Unc"/>
          <w:b/>
          <w:rtl/>
        </w:rPr>
        <w:footnoteReference w:id="609"/>
      </w:r>
      <w:r w:rsidRPr="00114221">
        <w:rPr>
          <w:rStyle w:val="Char7"/>
          <w:rtl/>
        </w:rPr>
        <w:t xml:space="preserve"> فَتَحْمِلُهُمْ فَتَطْرَحُهُمْ حَيْثُ شَاءَ اللهُ»</w:t>
      </w:r>
      <w:r w:rsidRPr="007F2722">
        <w:rPr>
          <w:rStyle w:val="Char0"/>
          <w:vertAlign w:val="superscript"/>
          <w:rtl/>
        </w:rPr>
        <w:footnoteReference w:id="610"/>
      </w:r>
      <w:r w:rsidRPr="00695320">
        <w:rPr>
          <w:rStyle w:val="Char0"/>
          <w:rtl/>
        </w:rPr>
        <w:t>؛ «</w:t>
      </w:r>
      <w:r w:rsidRPr="00695320">
        <w:rPr>
          <w:rStyle w:val="Char0"/>
          <w:rFonts w:hint="cs"/>
          <w:rtl/>
        </w:rPr>
        <w:t>الله</w:t>
      </w:r>
      <w:r w:rsidRPr="00695320">
        <w:rPr>
          <w:rStyle w:val="Char0"/>
          <w:rtl/>
        </w:rPr>
        <w:t xml:space="preserve"> تعالی به عيسی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وحی می</w:t>
      </w:r>
      <w:r w:rsidR="00CE54C3">
        <w:rPr>
          <w:rStyle w:val="Char0"/>
          <w:rFonts w:hint="cs"/>
          <w:rtl/>
        </w:rPr>
        <w:t>‌</w:t>
      </w:r>
      <w:r w:rsidRPr="00695320">
        <w:rPr>
          <w:rStyle w:val="Char0"/>
          <w:rFonts w:hint="cs"/>
          <w:rtl/>
        </w:rPr>
        <w:t>کند</w:t>
      </w:r>
      <w:r w:rsidRPr="00695320">
        <w:rPr>
          <w:rStyle w:val="Char0"/>
          <w:rtl/>
        </w:rPr>
        <w:t xml:space="preserve"> که من بندگانی را </w:t>
      </w:r>
      <w:r w:rsidRPr="00695320">
        <w:rPr>
          <w:rStyle w:val="Char0"/>
          <w:rFonts w:hint="cs"/>
          <w:rtl/>
        </w:rPr>
        <w:t>بیرون آوردم</w:t>
      </w:r>
      <w:r w:rsidRPr="00695320">
        <w:rPr>
          <w:rStyle w:val="Char0"/>
          <w:rtl/>
        </w:rPr>
        <w:t xml:space="preserve"> که کسی </w:t>
      </w:r>
      <w:r w:rsidRPr="00695320">
        <w:rPr>
          <w:rStyle w:val="Char0"/>
          <w:rFonts w:hint="cs"/>
          <w:rtl/>
        </w:rPr>
        <w:t>توان</w:t>
      </w:r>
      <w:r w:rsidRPr="00695320">
        <w:rPr>
          <w:rStyle w:val="Char0"/>
          <w:rtl/>
        </w:rPr>
        <w:t xml:space="preserve"> مقابله </w:t>
      </w:r>
      <w:r w:rsidRPr="00695320">
        <w:rPr>
          <w:rStyle w:val="Char0"/>
          <w:rFonts w:hint="cs"/>
          <w:rtl/>
        </w:rPr>
        <w:t>با</w:t>
      </w:r>
      <w:r w:rsidRPr="00695320">
        <w:rPr>
          <w:rStyle w:val="Char0"/>
          <w:rtl/>
        </w:rPr>
        <w:t xml:space="preserve"> آنان را ندارد</w:t>
      </w:r>
      <w:r w:rsidRPr="00695320">
        <w:rPr>
          <w:rStyle w:val="Char0"/>
          <w:rFonts w:hint="cs"/>
          <w:rtl/>
        </w:rPr>
        <w:t>.</w:t>
      </w:r>
      <w:r w:rsidRPr="00695320">
        <w:rPr>
          <w:rStyle w:val="Char0"/>
          <w:rtl/>
        </w:rPr>
        <w:t xml:space="preserve"> تو بندگانم را به</w:t>
      </w:r>
      <w:r w:rsidRPr="00695320">
        <w:rPr>
          <w:rStyle w:val="Char0"/>
          <w:rFonts w:hint="cs"/>
          <w:rtl/>
        </w:rPr>
        <w:t xml:space="preserve"> کوه </w:t>
      </w:r>
      <w:r w:rsidRPr="00695320">
        <w:rPr>
          <w:rStyle w:val="Char0"/>
          <w:rtl/>
        </w:rPr>
        <w:t>طور جمع کن</w:t>
      </w:r>
      <w:r w:rsidRPr="00695320">
        <w:rPr>
          <w:rStyle w:val="Char0"/>
          <w:rFonts w:hint="cs"/>
          <w:rtl/>
        </w:rPr>
        <w:t>.</w:t>
      </w:r>
      <w:r w:rsidRPr="00695320">
        <w:rPr>
          <w:rStyle w:val="Char0"/>
          <w:rtl/>
        </w:rPr>
        <w:t xml:space="preserve"> </w:t>
      </w:r>
      <w:r w:rsidRPr="00695320">
        <w:rPr>
          <w:rStyle w:val="Char0"/>
          <w:rFonts w:hint="cs"/>
          <w:rtl/>
        </w:rPr>
        <w:t>سپس الله</w:t>
      </w:r>
      <w:r w:rsidR="00656F15" w:rsidRPr="00656F15">
        <w:rPr>
          <w:rFonts w:cs="CTraditional Arabic"/>
          <w:rtl/>
        </w:rPr>
        <w:t> </w:t>
      </w:r>
      <w:r w:rsidR="00656F15" w:rsidRPr="00656F15">
        <w:rPr>
          <w:rFonts w:cs="CTraditional Arabic" w:hint="cs"/>
          <w:rtl/>
        </w:rPr>
        <w:t>ﻷ</w:t>
      </w:r>
      <w:r w:rsidR="00C61D90" w:rsidRPr="00C61D90">
        <w:rPr>
          <w:rFonts w:hint="cs"/>
          <w:rtl/>
        </w:rPr>
        <w:t xml:space="preserve"> </w:t>
      </w:r>
      <w:r w:rsidRPr="00695320">
        <w:rPr>
          <w:rStyle w:val="Char0"/>
          <w:rtl/>
        </w:rPr>
        <w:t>يأجوج و مأجوج را برمی انگيزد که از هر گوشه</w:t>
      </w:r>
      <w:r w:rsidRPr="00695320">
        <w:rPr>
          <w:rStyle w:val="Char0"/>
          <w:rFonts w:hint="cs"/>
          <w:rtl/>
        </w:rPr>
        <w:t xml:space="preserve"> [و کناری]</w:t>
      </w:r>
      <w:r w:rsidRPr="00695320">
        <w:rPr>
          <w:rStyle w:val="Char0"/>
          <w:rtl/>
        </w:rPr>
        <w:t xml:space="preserve"> می</w:t>
      </w:r>
      <w:r w:rsidR="00CE54C3">
        <w:rPr>
          <w:rStyle w:val="Char0"/>
          <w:rFonts w:hint="cs"/>
          <w:rtl/>
        </w:rPr>
        <w:t>‌</w:t>
      </w:r>
      <w:r w:rsidRPr="00695320">
        <w:rPr>
          <w:rStyle w:val="Char0"/>
          <w:rtl/>
        </w:rPr>
        <w:t xml:space="preserve">شتابند </w:t>
      </w:r>
      <w:r w:rsidRPr="00695320">
        <w:rPr>
          <w:rStyle w:val="Char0"/>
          <w:rFonts w:hint="cs"/>
          <w:rtl/>
        </w:rPr>
        <w:t>و</w:t>
      </w:r>
      <w:r w:rsidRPr="00695320">
        <w:rPr>
          <w:rStyle w:val="Char0"/>
          <w:rtl/>
        </w:rPr>
        <w:t xml:space="preserve"> اولين دست</w:t>
      </w:r>
      <w:r w:rsidRPr="00695320">
        <w:rPr>
          <w:rStyle w:val="Char0"/>
          <w:rFonts w:hint="cs"/>
          <w:rtl/>
        </w:rPr>
        <w:t>ۀ</w:t>
      </w:r>
      <w:r w:rsidRPr="00695320">
        <w:rPr>
          <w:rStyle w:val="Char0"/>
          <w:rtl/>
        </w:rPr>
        <w:t>شان از کنار درياچ</w:t>
      </w:r>
      <w:r w:rsidRPr="00695320">
        <w:rPr>
          <w:rStyle w:val="Char0"/>
          <w:rFonts w:hint="cs"/>
          <w:rtl/>
        </w:rPr>
        <w:t>ۀ</w:t>
      </w:r>
      <w:r w:rsidRPr="00695320">
        <w:rPr>
          <w:rStyle w:val="Char0"/>
          <w:rtl/>
        </w:rPr>
        <w:t xml:space="preserve"> طبرستان گذشته و هم</w:t>
      </w:r>
      <w:r w:rsidRPr="00695320">
        <w:rPr>
          <w:rStyle w:val="Char0"/>
          <w:rFonts w:hint="cs"/>
          <w:rtl/>
        </w:rPr>
        <w:t>ۀ</w:t>
      </w:r>
      <w:r w:rsidRPr="00695320">
        <w:rPr>
          <w:rStyle w:val="Char0"/>
          <w:rtl/>
        </w:rPr>
        <w:t xml:space="preserve"> آب</w:t>
      </w:r>
      <w:r w:rsidRPr="00695320">
        <w:rPr>
          <w:rStyle w:val="Char0"/>
          <w:rFonts w:hint="cs"/>
          <w:rtl/>
        </w:rPr>
        <w:t>ش</w:t>
      </w:r>
      <w:r w:rsidRPr="00695320">
        <w:rPr>
          <w:rStyle w:val="Char0"/>
          <w:rtl/>
        </w:rPr>
        <w:t xml:space="preserve"> را می</w:t>
      </w:r>
      <w:r w:rsidR="00CE54C3">
        <w:rPr>
          <w:rStyle w:val="Char0"/>
          <w:rFonts w:hint="cs"/>
          <w:rtl/>
        </w:rPr>
        <w:t>‌</w:t>
      </w:r>
      <w:r w:rsidRPr="00695320">
        <w:rPr>
          <w:rStyle w:val="Char0"/>
          <w:rtl/>
        </w:rPr>
        <w:t xml:space="preserve">آشامند و آخرين </w:t>
      </w:r>
      <w:r w:rsidRPr="00695320">
        <w:rPr>
          <w:rStyle w:val="Char0"/>
          <w:rFonts w:hint="cs"/>
          <w:rtl/>
        </w:rPr>
        <w:t>گروهشان</w:t>
      </w:r>
      <w:r w:rsidRPr="00695320">
        <w:rPr>
          <w:rStyle w:val="Char0"/>
          <w:rtl/>
        </w:rPr>
        <w:t xml:space="preserve"> </w:t>
      </w:r>
      <w:r w:rsidRPr="00695320">
        <w:rPr>
          <w:rStyle w:val="Char0"/>
          <w:rFonts w:hint="cs"/>
          <w:rtl/>
        </w:rPr>
        <w:t>گذشته</w:t>
      </w:r>
      <w:r w:rsidRPr="00695320">
        <w:rPr>
          <w:rStyle w:val="Char0"/>
          <w:rtl/>
        </w:rPr>
        <w:t xml:space="preserve"> و می</w:t>
      </w:r>
      <w:r w:rsidR="00CE54C3">
        <w:rPr>
          <w:rStyle w:val="Char0"/>
          <w:rFonts w:hint="cs"/>
          <w:rtl/>
        </w:rPr>
        <w:t>‌</w:t>
      </w:r>
      <w:r w:rsidRPr="00695320">
        <w:rPr>
          <w:rStyle w:val="Char0"/>
          <w:rtl/>
        </w:rPr>
        <w:t xml:space="preserve">گويند که </w:t>
      </w:r>
      <w:r w:rsidRPr="00695320">
        <w:rPr>
          <w:rStyle w:val="Char0"/>
          <w:rFonts w:hint="cs"/>
          <w:rtl/>
        </w:rPr>
        <w:t>باری</w:t>
      </w:r>
      <w:r w:rsidRPr="00695320">
        <w:rPr>
          <w:rStyle w:val="Char0"/>
          <w:rtl/>
        </w:rPr>
        <w:t xml:space="preserve"> در اين </w:t>
      </w:r>
      <w:r w:rsidRPr="00695320">
        <w:rPr>
          <w:rStyle w:val="Char0"/>
          <w:rFonts w:hint="cs"/>
          <w:rtl/>
        </w:rPr>
        <w:t>[</w:t>
      </w:r>
      <w:r w:rsidRPr="00695320">
        <w:rPr>
          <w:rStyle w:val="Char0"/>
          <w:rtl/>
        </w:rPr>
        <w:t>درياچه</w:t>
      </w:r>
      <w:r w:rsidRPr="00695320">
        <w:rPr>
          <w:rStyle w:val="Char0"/>
          <w:rFonts w:hint="cs"/>
          <w:rtl/>
        </w:rPr>
        <w:t>]</w:t>
      </w:r>
      <w:r w:rsidRPr="00695320">
        <w:rPr>
          <w:rStyle w:val="Char0"/>
          <w:rtl/>
        </w:rPr>
        <w:t xml:space="preserve"> آب بوده است</w:t>
      </w:r>
      <w:r w:rsidRPr="00695320">
        <w:rPr>
          <w:rStyle w:val="Char0"/>
          <w:rFonts w:hint="cs"/>
          <w:rtl/>
        </w:rPr>
        <w:t>.</w:t>
      </w:r>
      <w:r w:rsidRPr="00695320">
        <w:rPr>
          <w:rStyle w:val="Char0"/>
          <w:rtl/>
        </w:rPr>
        <w:t xml:space="preserve"> </w:t>
      </w:r>
      <w:r w:rsidRPr="00695320">
        <w:rPr>
          <w:rStyle w:val="Char0"/>
          <w:rFonts w:hint="cs"/>
          <w:rtl/>
        </w:rPr>
        <w:t>سپس</w:t>
      </w:r>
      <w:r w:rsidRPr="00695320">
        <w:rPr>
          <w:rStyle w:val="Char0"/>
          <w:rtl/>
        </w:rPr>
        <w:t xml:space="preserve"> پيامبر </w:t>
      </w:r>
      <w:r w:rsidRPr="00695320">
        <w:rPr>
          <w:rStyle w:val="Char0"/>
          <w:rFonts w:hint="cs"/>
          <w:rtl/>
        </w:rPr>
        <w:t>الهی؛</w:t>
      </w:r>
      <w:r w:rsidRPr="00695320">
        <w:rPr>
          <w:rStyle w:val="Char0"/>
          <w:rtl/>
        </w:rPr>
        <w:t xml:space="preserve"> عيسی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و يارانش محاصره می</w:t>
      </w:r>
      <w:r w:rsidR="00CE54C3">
        <w:rPr>
          <w:rStyle w:val="Char0"/>
          <w:rFonts w:hint="cs"/>
          <w:rtl/>
        </w:rPr>
        <w:t>‌</w:t>
      </w:r>
      <w:r w:rsidRPr="00695320">
        <w:rPr>
          <w:rStyle w:val="Char0"/>
          <w:rtl/>
        </w:rPr>
        <w:t xml:space="preserve">شوند تا </w:t>
      </w:r>
      <w:r w:rsidRPr="00695320">
        <w:rPr>
          <w:rStyle w:val="Char0"/>
          <w:rFonts w:hint="cs"/>
          <w:rtl/>
        </w:rPr>
        <w:t>جایی که برایشان</w:t>
      </w:r>
      <w:r w:rsidRPr="00695320">
        <w:rPr>
          <w:rStyle w:val="Char0"/>
          <w:rtl/>
        </w:rPr>
        <w:t xml:space="preserve"> </w:t>
      </w:r>
      <w:r w:rsidRPr="00695320">
        <w:rPr>
          <w:rStyle w:val="Char0"/>
          <w:rFonts w:hint="cs"/>
          <w:rtl/>
        </w:rPr>
        <w:t>سر</w:t>
      </w:r>
      <w:r w:rsidRPr="00695320">
        <w:rPr>
          <w:rStyle w:val="Char0"/>
          <w:rtl/>
        </w:rPr>
        <w:t xml:space="preserve"> گاوی بيشتر از صد دينار </w:t>
      </w:r>
      <w:r w:rsidRPr="00695320">
        <w:rPr>
          <w:rStyle w:val="Char0"/>
          <w:rFonts w:hint="cs"/>
          <w:rtl/>
        </w:rPr>
        <w:t xml:space="preserve">امروزی </w:t>
      </w:r>
      <w:r w:rsidRPr="00695320">
        <w:rPr>
          <w:rStyle w:val="Char0"/>
          <w:rtl/>
        </w:rPr>
        <w:t>شما ارزش دارد</w:t>
      </w:r>
      <w:r w:rsidRPr="00695320">
        <w:rPr>
          <w:rStyle w:val="Char0"/>
          <w:rFonts w:hint="cs"/>
          <w:rtl/>
        </w:rPr>
        <w:t>. سیّدنا عیسی</w:t>
      </w:r>
      <w:r w:rsidRPr="00695320">
        <w:rPr>
          <w:rStyle w:val="Char0"/>
          <w:rtl/>
        </w:rPr>
        <w:t xml:space="preserve"> و يارانش رو</w:t>
      </w:r>
      <w:r w:rsidRPr="00695320">
        <w:rPr>
          <w:rStyle w:val="Char0"/>
          <w:rFonts w:hint="cs"/>
          <w:rtl/>
        </w:rPr>
        <w:t>ی</w:t>
      </w:r>
      <w:r w:rsidRPr="00695320">
        <w:rPr>
          <w:rStyle w:val="Char0"/>
          <w:rtl/>
        </w:rPr>
        <w:t xml:space="preserve"> به </w:t>
      </w:r>
      <w:r w:rsidRPr="00695320">
        <w:rPr>
          <w:rStyle w:val="Char0"/>
          <w:rFonts w:hint="cs"/>
          <w:rtl/>
        </w:rPr>
        <w:t>الله</w:t>
      </w:r>
      <w:r w:rsidRPr="00695320">
        <w:rPr>
          <w:rStyle w:val="Char0"/>
          <w:rtl/>
        </w:rPr>
        <w:t xml:space="preserve"> می</w:t>
      </w:r>
      <w:r w:rsidR="00CE54C3">
        <w:rPr>
          <w:rStyle w:val="Char0"/>
          <w:rFonts w:hint="cs"/>
          <w:rtl/>
        </w:rPr>
        <w:t>‌</w:t>
      </w:r>
      <w:r w:rsidRPr="00695320">
        <w:rPr>
          <w:rStyle w:val="Char0"/>
          <w:rtl/>
        </w:rPr>
        <w:t xml:space="preserve">آورند و </w:t>
      </w:r>
      <w:r w:rsidRPr="00695320">
        <w:rPr>
          <w:rStyle w:val="Char0"/>
          <w:rFonts w:hint="cs"/>
          <w:rtl/>
        </w:rPr>
        <w:t>الله متعال</w:t>
      </w:r>
      <w:r w:rsidRPr="00695320">
        <w:rPr>
          <w:rStyle w:val="Char0"/>
          <w:rtl/>
        </w:rPr>
        <w:t xml:space="preserve"> کرم</w:t>
      </w:r>
      <w:r w:rsidR="00CE54C3">
        <w:rPr>
          <w:rStyle w:val="Char0"/>
          <w:rFonts w:hint="cs"/>
          <w:rtl/>
        </w:rPr>
        <w:t>‌</w:t>
      </w:r>
      <w:r w:rsidRPr="00695320">
        <w:rPr>
          <w:rStyle w:val="Char0"/>
          <w:rtl/>
        </w:rPr>
        <w:t>هائی را در گردن</w:t>
      </w:r>
      <w:r w:rsidR="00CE54C3">
        <w:rPr>
          <w:rStyle w:val="Char0"/>
          <w:rFonts w:hint="cs"/>
          <w:rtl/>
        </w:rPr>
        <w:t>‌</w:t>
      </w:r>
      <w:r w:rsidRPr="00695320">
        <w:rPr>
          <w:rStyle w:val="Char0"/>
          <w:rtl/>
        </w:rPr>
        <w:t>هایشان پديد می</w:t>
      </w:r>
      <w:r w:rsidR="00CE54C3">
        <w:rPr>
          <w:rStyle w:val="Char0"/>
          <w:rFonts w:hint="cs"/>
          <w:rtl/>
        </w:rPr>
        <w:t>‌</w:t>
      </w:r>
      <w:r w:rsidRPr="00695320">
        <w:rPr>
          <w:rStyle w:val="Char0"/>
          <w:rtl/>
        </w:rPr>
        <w:t xml:space="preserve">آورد و </w:t>
      </w:r>
      <w:r w:rsidRPr="00695320">
        <w:rPr>
          <w:rStyle w:val="Char0"/>
          <w:rFonts w:hint="cs"/>
          <w:rtl/>
        </w:rPr>
        <w:t>همچون</w:t>
      </w:r>
      <w:r w:rsidRPr="00695320">
        <w:rPr>
          <w:rStyle w:val="Char0"/>
          <w:rtl/>
        </w:rPr>
        <w:t xml:space="preserve"> يک نفر همه به قتل می</w:t>
      </w:r>
      <w:r w:rsidR="00CE54C3">
        <w:rPr>
          <w:rStyle w:val="Char0"/>
          <w:rFonts w:hint="cs"/>
          <w:rtl/>
        </w:rPr>
        <w:t>‌</w:t>
      </w:r>
      <w:r w:rsidRPr="00695320">
        <w:rPr>
          <w:rStyle w:val="Char0"/>
          <w:rtl/>
        </w:rPr>
        <w:t xml:space="preserve">رسند. </w:t>
      </w:r>
      <w:r w:rsidRPr="00695320">
        <w:rPr>
          <w:rStyle w:val="Char0"/>
          <w:rFonts w:hint="cs"/>
          <w:rtl/>
        </w:rPr>
        <w:t>سپس</w:t>
      </w:r>
      <w:r w:rsidRPr="00695320">
        <w:rPr>
          <w:rStyle w:val="Char0"/>
          <w:rtl/>
        </w:rPr>
        <w:t xml:space="preserve"> پيامبر</w:t>
      </w:r>
      <w:r w:rsidRPr="00695320">
        <w:rPr>
          <w:rStyle w:val="Char0"/>
          <w:rFonts w:hint="cs"/>
          <w:rtl/>
        </w:rPr>
        <w:t xml:space="preserve"> الهی؛</w:t>
      </w:r>
      <w:r w:rsidRPr="00695320">
        <w:rPr>
          <w:rStyle w:val="Char0"/>
          <w:rtl/>
        </w:rPr>
        <w:t xml:space="preserve"> عيسی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tl/>
        </w:rPr>
        <w:t xml:space="preserve">و يارانش فرود </w:t>
      </w:r>
      <w:r w:rsidRPr="00695320">
        <w:rPr>
          <w:rStyle w:val="Char0"/>
          <w:rFonts w:hint="cs"/>
          <w:rtl/>
        </w:rPr>
        <w:t>آمده</w:t>
      </w:r>
      <w:r w:rsidRPr="00695320">
        <w:rPr>
          <w:rStyle w:val="Char0"/>
          <w:rtl/>
        </w:rPr>
        <w:t xml:space="preserve"> و يک وجب جايی را نمی</w:t>
      </w:r>
      <w:r w:rsidR="00CE54C3">
        <w:rPr>
          <w:rStyle w:val="Char0"/>
          <w:rFonts w:hint="cs"/>
          <w:rtl/>
        </w:rPr>
        <w:t>‌</w:t>
      </w:r>
      <w:r w:rsidRPr="00695320">
        <w:rPr>
          <w:rStyle w:val="Char0"/>
          <w:rtl/>
        </w:rPr>
        <w:t>يابند که از بوی بدشان متعف</w:t>
      </w:r>
      <w:r w:rsidRPr="00695320">
        <w:rPr>
          <w:rStyle w:val="Char0"/>
          <w:rFonts w:hint="cs"/>
          <w:rtl/>
        </w:rPr>
        <w:t>ّ</w:t>
      </w:r>
      <w:r w:rsidRPr="00695320">
        <w:rPr>
          <w:rStyle w:val="Char0"/>
          <w:rtl/>
        </w:rPr>
        <w:t>ن نشده باشد</w:t>
      </w:r>
      <w:r w:rsidRPr="00695320">
        <w:rPr>
          <w:rStyle w:val="Char0"/>
          <w:rFonts w:hint="cs"/>
          <w:rtl/>
        </w:rPr>
        <w:t>، سپس</w:t>
      </w:r>
      <w:r w:rsidRPr="00695320">
        <w:rPr>
          <w:rStyle w:val="Char0"/>
          <w:rtl/>
        </w:rPr>
        <w:t xml:space="preserve"> او و يارانش </w:t>
      </w:r>
      <w:r w:rsidRPr="00695320">
        <w:rPr>
          <w:rStyle w:val="Char0"/>
          <w:rFonts w:hint="cs"/>
          <w:rtl/>
        </w:rPr>
        <w:t>متوجّه الله</w:t>
      </w:r>
      <w:r w:rsidRPr="0069532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شوند</w:t>
      </w:r>
      <w:r w:rsidRPr="00695320">
        <w:rPr>
          <w:rStyle w:val="Char0"/>
          <w:rtl/>
        </w:rPr>
        <w:t xml:space="preserve"> و</w:t>
      </w:r>
      <w:r w:rsidR="006D7D9D">
        <w:rPr>
          <w:rStyle w:val="Char0"/>
          <w:rtl/>
        </w:rPr>
        <w:t xml:space="preserve"> </w:t>
      </w:r>
      <w:r w:rsidRPr="00695320">
        <w:rPr>
          <w:rStyle w:val="Char0"/>
          <w:rFonts w:hint="cs"/>
          <w:rtl/>
        </w:rPr>
        <w:t>الله متعال</w:t>
      </w:r>
      <w:r w:rsidRPr="00695320">
        <w:rPr>
          <w:rStyle w:val="Char0"/>
          <w:rtl/>
        </w:rPr>
        <w:t xml:space="preserve"> هم پرندگانی را مثل گردن</w:t>
      </w:r>
      <w:r w:rsidR="00CE54C3">
        <w:rPr>
          <w:rStyle w:val="Char0"/>
          <w:rFonts w:hint="cs"/>
          <w:rtl/>
        </w:rPr>
        <w:t>‌</w:t>
      </w:r>
      <w:r w:rsidRPr="00695320">
        <w:rPr>
          <w:rStyle w:val="Char0"/>
          <w:rtl/>
        </w:rPr>
        <w:t xml:space="preserve">های شترهای </w:t>
      </w:r>
      <w:r w:rsidRPr="00695320">
        <w:rPr>
          <w:rStyle w:val="Char0"/>
          <w:rFonts w:hint="cs"/>
          <w:rtl/>
        </w:rPr>
        <w:t xml:space="preserve">[گردن کلفت] </w:t>
      </w:r>
      <w:r w:rsidRPr="00695320">
        <w:rPr>
          <w:rStyle w:val="Char0"/>
          <w:rtl/>
        </w:rPr>
        <w:t>ب</w:t>
      </w:r>
      <w:r w:rsidRPr="00695320">
        <w:rPr>
          <w:rStyle w:val="Char0"/>
          <w:rFonts w:hint="cs"/>
          <w:rtl/>
        </w:rPr>
        <w:t>ُ</w:t>
      </w:r>
      <w:r w:rsidRPr="00695320">
        <w:rPr>
          <w:rStyle w:val="Char0"/>
          <w:rtl/>
        </w:rPr>
        <w:t>ختی می</w:t>
      </w:r>
      <w:r w:rsidR="00CE54C3">
        <w:rPr>
          <w:rStyle w:val="Char0"/>
          <w:rFonts w:hint="cs"/>
          <w:rtl/>
        </w:rPr>
        <w:t>‌</w:t>
      </w:r>
      <w:r w:rsidRPr="00695320">
        <w:rPr>
          <w:rStyle w:val="Char0"/>
          <w:rtl/>
        </w:rPr>
        <w:t xml:space="preserve">فرستد و آنان را برداشته و به جائی که </w:t>
      </w: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tl/>
        </w:rPr>
        <w:t>بخواهد</w:t>
      </w:r>
      <w:r w:rsidRPr="00695320">
        <w:rPr>
          <w:rStyle w:val="Char0"/>
          <w:rFonts w:hint="cs"/>
          <w:rtl/>
        </w:rPr>
        <w:t>،</w:t>
      </w:r>
      <w:r w:rsidRPr="00695320">
        <w:rPr>
          <w:rStyle w:val="Char0"/>
          <w:rtl/>
        </w:rPr>
        <w:t xml:space="preserve"> می</w:t>
      </w:r>
      <w:r w:rsidR="00CE54C3">
        <w:rPr>
          <w:rStyle w:val="Char0"/>
          <w:rFonts w:hint="cs"/>
          <w:rtl/>
        </w:rPr>
        <w:t>‌</w:t>
      </w:r>
      <w:r w:rsidRPr="00695320">
        <w:rPr>
          <w:rStyle w:val="Char0"/>
          <w:rtl/>
        </w:rPr>
        <w:t>اندازند.»</w:t>
      </w:r>
    </w:p>
    <w:p w:rsidR="00084FA6" w:rsidRDefault="00084FA6" w:rsidP="00084FA6">
      <w:pPr>
        <w:ind w:firstLine="237"/>
        <w:jc w:val="both"/>
        <w:rPr>
          <w:rStyle w:val="Char0"/>
          <w:rtl/>
        </w:rPr>
      </w:pPr>
      <w:r w:rsidRPr="00695320">
        <w:rPr>
          <w:rStyle w:val="Char0"/>
          <w:rtl/>
        </w:rPr>
        <w:t xml:space="preserve">در روایتی دیگر، پس از عبارت: </w:t>
      </w:r>
      <w:r w:rsidRPr="00114221">
        <w:rPr>
          <w:rStyle w:val="Char7"/>
          <w:rtl/>
        </w:rPr>
        <w:t>«لَقَدْ كَانَ بِهَذِهِ مَرَّةً مَاءٌ»</w:t>
      </w:r>
      <w:r w:rsidRPr="00695320">
        <w:rPr>
          <w:rStyle w:val="Char0"/>
          <w:rtl/>
        </w:rPr>
        <w:t xml:space="preserve"> چنین می</w:t>
      </w:r>
      <w:r w:rsidR="00CE54C3">
        <w:rPr>
          <w:rStyle w:val="Char0"/>
          <w:rtl/>
        </w:rPr>
        <w:t>‌</w:t>
      </w:r>
      <w:r w:rsidRPr="00695320">
        <w:rPr>
          <w:rStyle w:val="Char0"/>
          <w:rtl/>
        </w:rPr>
        <w:t xml:space="preserve">آورد: </w:t>
      </w:r>
      <w:r w:rsidRPr="00114221">
        <w:rPr>
          <w:rStyle w:val="Char7"/>
          <w:rtl/>
        </w:rPr>
        <w:t>«ثُمَّ يَسِيرُونَ حَتَّى يَنْتَهُوا إِلَى جَبَلِ الْخَمَرِ،</w:t>
      </w:r>
      <w:r w:rsidRPr="007F2722">
        <w:rPr>
          <w:rStyle w:val="FootnoteReference"/>
          <w:rFonts w:ascii="B lotus Unc" w:hAnsi="B lotus Unc" w:cs="IRNazli"/>
          <w:b/>
          <w:rtl/>
        </w:rPr>
        <w:footnoteReference w:id="611"/>
      </w:r>
      <w:r w:rsidRPr="00114221">
        <w:rPr>
          <w:rStyle w:val="Char7"/>
          <w:rtl/>
        </w:rPr>
        <w:t xml:space="preserve"> وَهُوَ جَبَلُ بَيْتِ الْمَقْدِسِ، فَيَقُولُونَ: لَقَدْ قَتَلْنَا مَنْ فِي الْأَرْضِ هَلُمَّ فَلْنَقْتُلْ مَنْ فِي السَّمَاءِ، فَيَرْمُونَ بِنُشَّابِهِمْ</w:t>
      </w:r>
      <w:r w:rsidRPr="007F2722">
        <w:rPr>
          <w:rStyle w:val="FootnoteReference"/>
          <w:rFonts w:ascii="B lotus Unc" w:hAnsi="B lotus Unc" w:cs="IRNazli"/>
          <w:b/>
          <w:rtl/>
        </w:rPr>
        <w:footnoteReference w:id="612"/>
      </w:r>
      <w:r w:rsidRPr="00114221">
        <w:rPr>
          <w:rStyle w:val="Char7"/>
          <w:rtl/>
        </w:rPr>
        <w:t xml:space="preserve"> إِلَى السَّمَاءِ، فَيَرُدُّ اللهُ عَلَيْهِمْ نُشَّابَهُمْ مَخْضُوبَةً دَمًا»</w:t>
      </w:r>
      <w:r w:rsidRPr="007F2722">
        <w:rPr>
          <w:rStyle w:val="Char0"/>
          <w:vertAlign w:val="superscript"/>
          <w:rtl/>
        </w:rPr>
        <w:footnoteReference w:id="613"/>
      </w:r>
      <w:r w:rsidRPr="00695320">
        <w:rPr>
          <w:rStyle w:val="Char0"/>
          <w:rtl/>
        </w:rPr>
        <w:t>؛ «</w:t>
      </w:r>
      <w:r w:rsidRPr="00695320">
        <w:rPr>
          <w:rStyle w:val="Char0"/>
          <w:rFonts w:hint="cs"/>
          <w:rtl/>
        </w:rPr>
        <w:t>سپس می</w:t>
      </w:r>
      <w:r w:rsidR="00CE54C3">
        <w:rPr>
          <w:rStyle w:val="Char0"/>
          <w:rFonts w:hint="cs"/>
          <w:rtl/>
        </w:rPr>
        <w:t>‌</w:t>
      </w:r>
      <w:r w:rsidRPr="00695320">
        <w:rPr>
          <w:rStyle w:val="Char0"/>
          <w:rFonts w:hint="cs"/>
          <w:rtl/>
        </w:rPr>
        <w:t>روند تا به کوه خمر [نوعی از درختان پرپیچ و پر شاخ و برگ]؛ یعنی همان کوه بیت المقدّس رسیده و می</w:t>
      </w:r>
      <w:r w:rsidR="00CE54C3">
        <w:rPr>
          <w:rStyle w:val="Char0"/>
          <w:rFonts w:hint="cs"/>
          <w:rtl/>
        </w:rPr>
        <w:t>‌</w:t>
      </w:r>
      <w:r w:rsidRPr="00695320">
        <w:rPr>
          <w:rStyle w:val="Char0"/>
          <w:rFonts w:hint="cs"/>
          <w:rtl/>
        </w:rPr>
        <w:t>گویند: قطعاً با کسانی که در زمین بودند، جنگیدیم [و آنان را نابود ساختیم]، پس بیایید با افرادی که در آسمان هستند، بجنگیم. سپس تیرهایشان را به سمت آسمان پرتاب می</w:t>
      </w:r>
      <w:r w:rsidR="00CE54C3">
        <w:rPr>
          <w:rStyle w:val="Char0"/>
          <w:rFonts w:hint="cs"/>
          <w:rtl/>
        </w:rPr>
        <w:t>‌</w:t>
      </w:r>
      <w:r w:rsidRPr="00695320">
        <w:rPr>
          <w:rStyle w:val="Char0"/>
          <w:rFonts w:hint="cs"/>
          <w:rtl/>
        </w:rPr>
        <w:t>کنند و الله تعالی تیرهایشان را</w:t>
      </w:r>
      <w:r w:rsidR="00C12E7C">
        <w:rPr>
          <w:rStyle w:val="Char0"/>
          <w:rFonts w:hint="cs"/>
          <w:rtl/>
        </w:rPr>
        <w:t xml:space="preserve"> درحالی </w:t>
      </w:r>
      <w:r w:rsidRPr="00695320">
        <w:rPr>
          <w:rStyle w:val="Char0"/>
          <w:rFonts w:hint="cs"/>
          <w:rtl/>
        </w:rPr>
        <w:t>که آغشته به خون است، برمی</w:t>
      </w:r>
      <w:r w:rsidR="00CE54C3">
        <w:rPr>
          <w:rStyle w:val="Char0"/>
          <w:rFonts w:hint="cs"/>
          <w:rtl/>
        </w:rPr>
        <w:t>‌</w:t>
      </w:r>
      <w:r w:rsidRPr="00695320">
        <w:rPr>
          <w:rStyle w:val="Char0"/>
          <w:rFonts w:hint="cs"/>
          <w:rtl/>
        </w:rPr>
        <w:t>گرداند.</w:t>
      </w:r>
      <w:r w:rsidRPr="00695320">
        <w:rPr>
          <w:rStyle w:val="Char0"/>
          <w:rtl/>
        </w:rPr>
        <w:t>»</w:t>
      </w:r>
    </w:p>
    <w:p w:rsidR="0040690D" w:rsidRDefault="0040690D">
      <w:pPr>
        <w:bidi w:val="0"/>
        <w:spacing w:after="200" w:line="276" w:lineRule="auto"/>
        <w:ind w:firstLine="0"/>
        <w:jc w:val="left"/>
        <w:rPr>
          <w:rStyle w:val="Char0"/>
          <w:rtl/>
        </w:rPr>
      </w:pPr>
      <w:r>
        <w:rPr>
          <w:rStyle w:val="Char0"/>
          <w:rtl/>
        </w:rPr>
        <w:br w:type="page"/>
      </w:r>
    </w:p>
    <w:p w:rsidR="00084FA6" w:rsidRPr="00D92BB5" w:rsidRDefault="00084FA6" w:rsidP="0040690D">
      <w:pPr>
        <w:pStyle w:val="a1"/>
        <w:rPr>
          <w:rtl/>
        </w:rPr>
      </w:pPr>
      <w:bookmarkStart w:id="506" w:name="_Toc493430370"/>
      <w:r w:rsidRPr="00D92BB5">
        <w:rPr>
          <w:rtl/>
        </w:rPr>
        <w:t>مبحث چهارم:</w:t>
      </w:r>
      <w:r w:rsidR="0040690D">
        <w:rPr>
          <w:rFonts w:hint="cs"/>
          <w:rtl/>
        </w:rPr>
        <w:br/>
      </w:r>
      <w:r w:rsidRPr="00D92BB5">
        <w:rPr>
          <w:rtl/>
        </w:rPr>
        <w:t>نشانه</w:t>
      </w:r>
      <w:r>
        <w:rPr>
          <w:rFonts w:hint="cs"/>
          <w:cs/>
        </w:rPr>
        <w:t>‎</w:t>
      </w:r>
      <w:r w:rsidRPr="00D92BB5">
        <w:rPr>
          <w:rtl/>
        </w:rPr>
        <w:t>هایی که بیانگر وقوع قیامت است</w:t>
      </w:r>
      <w:bookmarkEnd w:id="506"/>
    </w:p>
    <w:p w:rsidR="00084FA6" w:rsidRPr="00D92BB5" w:rsidRDefault="00084FA6" w:rsidP="0040690D">
      <w:pPr>
        <w:pStyle w:val="a2"/>
        <w:rPr>
          <w:rtl/>
        </w:rPr>
      </w:pPr>
      <w:bookmarkStart w:id="507" w:name="_Toc493430371"/>
      <w:r w:rsidRPr="00D92BB5">
        <w:rPr>
          <w:rtl/>
        </w:rPr>
        <w:t xml:space="preserve">گفتار اول: </w:t>
      </w:r>
      <w:r w:rsidRPr="00D92BB5">
        <w:rPr>
          <w:rFonts w:hint="cs"/>
          <w:rtl/>
        </w:rPr>
        <w:t>دود</w:t>
      </w:r>
      <w:bookmarkEnd w:id="507"/>
    </w:p>
    <w:p w:rsidR="00084FA6" w:rsidRPr="00815D8E" w:rsidRDefault="00084FA6" w:rsidP="00084FA6">
      <w:pPr>
        <w:ind w:firstLine="237"/>
        <w:jc w:val="both"/>
        <w:rPr>
          <w:rStyle w:val="Char0"/>
          <w:spacing w:val="-4"/>
          <w:rtl/>
        </w:rPr>
      </w:pPr>
      <w:r w:rsidRPr="00815D8E">
        <w:rPr>
          <w:rStyle w:val="Char0"/>
          <w:rFonts w:hint="cs"/>
          <w:spacing w:val="-4"/>
          <w:rtl/>
        </w:rPr>
        <w:t>ظهور دود در پایان دنیا، از علائم بزگ قیامت بوده و قرآن و سنّت بیانگر این مطلبند.</w:t>
      </w:r>
      <w:r w:rsidRPr="00815D8E">
        <w:rPr>
          <w:rStyle w:val="Char0"/>
          <w:spacing w:val="-4"/>
          <w:vertAlign w:val="superscript"/>
          <w:rtl/>
        </w:rPr>
        <w:footnoteReference w:id="614"/>
      </w:r>
    </w:p>
    <w:p w:rsidR="0040690D" w:rsidRPr="0040690D" w:rsidRDefault="0040690D" w:rsidP="0040690D">
      <w:pPr>
        <w:pStyle w:val="ab"/>
      </w:pPr>
      <w:bookmarkStart w:id="508" w:name="_Toc493430372"/>
      <w:r>
        <w:rPr>
          <w:rFonts w:hint="cs"/>
          <w:rtl/>
        </w:rPr>
        <w:t xml:space="preserve">1- </w:t>
      </w:r>
      <w:r w:rsidR="00084FA6" w:rsidRPr="00D92BB5">
        <w:rPr>
          <w:rFonts w:hint="cs"/>
          <w:rtl/>
        </w:rPr>
        <w:t>ادلّۀ قرآنی ظهور دود</w:t>
      </w:r>
      <w:bookmarkEnd w:id="508"/>
    </w:p>
    <w:p w:rsidR="00084FA6" w:rsidRPr="00695320" w:rsidRDefault="00084FA6" w:rsidP="0040690D">
      <w:pPr>
        <w:pStyle w:val="a0"/>
        <w:rPr>
          <w:rStyle w:val="Char0"/>
        </w:rPr>
      </w:pPr>
      <w:r w:rsidRPr="00695320">
        <w:rPr>
          <w:rStyle w:val="Char0"/>
          <w:rFonts w:hint="cs"/>
          <w:rtl/>
        </w:rPr>
        <w:t>الله</w:t>
      </w:r>
      <w:r w:rsidR="00656F15" w:rsidRPr="00656F15">
        <w:rPr>
          <w:rFonts w:cs="CTraditional Arabic"/>
          <w:rtl/>
        </w:rPr>
        <w:t> ﻷ</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F603BC">
      <w:pPr>
        <w:ind w:firstLine="237"/>
        <w:jc w:val="both"/>
        <w:rPr>
          <w:rStyle w:val="Char8"/>
          <w:rtl/>
        </w:rPr>
      </w:pPr>
      <w:r w:rsidRPr="00D92BB5">
        <w:rPr>
          <w:rFonts w:ascii="B lotus Unc" w:hAnsi="B lotus Unc" w:cs="Traditional Arabic"/>
          <w:rtl/>
        </w:rPr>
        <w:t>﴿</w:t>
      </w:r>
      <w:r w:rsidRPr="00C12E7C">
        <w:rPr>
          <w:rStyle w:val="Char8"/>
          <w:rtl/>
        </w:rPr>
        <w:t>فَ</w:t>
      </w:r>
      <w:r w:rsidRPr="00C12E7C">
        <w:rPr>
          <w:rStyle w:val="Char8"/>
          <w:rFonts w:hint="cs"/>
          <w:rtl/>
        </w:rPr>
        <w:t>ٱرۡتَقِبۡ</w:t>
      </w:r>
      <w:r w:rsidRPr="00C12E7C">
        <w:rPr>
          <w:rStyle w:val="Char8"/>
          <w:rtl/>
        </w:rPr>
        <w:t xml:space="preserve"> يَوۡمَ تَأۡتِي </w:t>
      </w:r>
      <w:r w:rsidRPr="00C12E7C">
        <w:rPr>
          <w:rStyle w:val="Char8"/>
          <w:rFonts w:hint="cs"/>
          <w:rtl/>
        </w:rPr>
        <w:t>ٱلسَّمَآءُ</w:t>
      </w:r>
      <w:r w:rsidRPr="00C12E7C">
        <w:rPr>
          <w:rStyle w:val="Char8"/>
          <w:rtl/>
        </w:rPr>
        <w:t xml:space="preserve"> بِدُخَانٖ مُّبِينٖ١٠ يَغۡشَى </w:t>
      </w:r>
      <w:r w:rsidRPr="00C12E7C">
        <w:rPr>
          <w:rStyle w:val="Char8"/>
          <w:rFonts w:hint="cs"/>
          <w:rtl/>
        </w:rPr>
        <w:t>ٱلنَّاسَۖ</w:t>
      </w:r>
      <w:r w:rsidRPr="00C12E7C">
        <w:rPr>
          <w:rStyle w:val="Char8"/>
          <w:rtl/>
        </w:rPr>
        <w:t xml:space="preserve"> هَٰذَا عَذَابٌ أَلِيمٞ</w:t>
      </w:r>
      <w:r w:rsidRPr="00D92BB5">
        <w:rPr>
          <w:rFonts w:ascii="B lotus Unc" w:hAnsi="B lotus Unc" w:cs="Traditional Arabic"/>
          <w:rtl/>
        </w:rPr>
        <w:t>﴾</w:t>
      </w:r>
      <w:r w:rsidRPr="00C12E7C">
        <w:rPr>
          <w:rStyle w:val="Char8"/>
          <w:rtl/>
        </w:rPr>
        <w:t xml:space="preserve"> </w:t>
      </w:r>
      <w:r w:rsidRPr="00C12E7C">
        <w:rPr>
          <w:rStyle w:val="Char"/>
          <w:rtl/>
        </w:rPr>
        <w:t>[الد</w:t>
      </w:r>
      <w:r w:rsidRPr="00C12E7C">
        <w:rPr>
          <w:rStyle w:val="Char"/>
          <w:rFonts w:hint="cs"/>
          <w:rtl/>
        </w:rPr>
        <w:t>ّ</w:t>
      </w:r>
      <w:r w:rsidRPr="00C12E7C">
        <w:rPr>
          <w:rStyle w:val="Char"/>
          <w:rtl/>
        </w:rPr>
        <w:t>خان:10-11]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w:t>
      </w:r>
      <w:r w:rsidR="00CA5FBC">
        <w:rPr>
          <w:rStyle w:val="Char5"/>
          <w:rtl/>
        </w:rPr>
        <w:t>ای پیامبر!</w:t>
      </w:r>
      <w:r w:rsidRPr="00B368A2">
        <w:rPr>
          <w:rStyle w:val="Char5"/>
          <w:rtl/>
        </w:rPr>
        <w:t>] منتظر روز</w:t>
      </w:r>
      <w:r w:rsidRPr="00B368A2">
        <w:rPr>
          <w:rStyle w:val="Char5"/>
          <w:rFonts w:hint="cs"/>
          <w:rtl/>
        </w:rPr>
        <w:t>ی</w:t>
      </w:r>
      <w:r w:rsidRPr="00B368A2">
        <w:rPr>
          <w:rStyle w:val="Char5"/>
          <w:rtl/>
        </w:rPr>
        <w:t xml:space="preserve"> باش که آسمان دود</w:t>
      </w:r>
      <w:r w:rsidRPr="00B368A2">
        <w:rPr>
          <w:rStyle w:val="Char5"/>
          <w:rFonts w:hint="cs"/>
          <w:rtl/>
        </w:rPr>
        <w:t>ی</w:t>
      </w:r>
      <w:r w:rsidRPr="00B368A2">
        <w:rPr>
          <w:rStyle w:val="Char5"/>
          <w:rtl/>
        </w:rPr>
        <w:t xml:space="preserve"> آشکار [پد</w:t>
      </w:r>
      <w:r w:rsidRPr="00B368A2">
        <w:rPr>
          <w:rStyle w:val="Char5"/>
          <w:rFonts w:hint="cs"/>
          <w:rtl/>
        </w:rPr>
        <w:t>ید</w:t>
      </w:r>
      <w:r w:rsidRPr="00B368A2">
        <w:rPr>
          <w:rStyle w:val="Char5"/>
          <w:rtl/>
        </w:rPr>
        <w:t>] آورد</w:t>
      </w:r>
      <w:r w:rsidRPr="00C12E7C">
        <w:rPr>
          <w:rStyle w:val="Char8"/>
          <w:rtl/>
        </w:rPr>
        <w:t xml:space="preserve"> </w:t>
      </w:r>
      <w:r w:rsidRPr="00B368A2">
        <w:rPr>
          <w:rStyle w:val="Char5"/>
          <w:rFonts w:hint="cs"/>
          <w:rtl/>
        </w:rPr>
        <w:t>که</w:t>
      </w:r>
      <w:r w:rsidRPr="00B368A2">
        <w:rPr>
          <w:rStyle w:val="Char5"/>
          <w:rtl/>
        </w:rPr>
        <w:t xml:space="preserve"> [تمام] مردم را فرا م</w:t>
      </w:r>
      <w:r w:rsidRPr="00B368A2">
        <w:rPr>
          <w:rStyle w:val="Char5"/>
          <w:rFonts w:hint="cs"/>
          <w:rtl/>
        </w:rPr>
        <w:t>ی‌گیرد؛</w:t>
      </w:r>
      <w:r w:rsidRPr="00B368A2">
        <w:rPr>
          <w:rStyle w:val="Char5"/>
          <w:rtl/>
        </w:rPr>
        <w:t xml:space="preserve"> ا</w:t>
      </w:r>
      <w:r w:rsidRPr="00B368A2">
        <w:rPr>
          <w:rStyle w:val="Char5"/>
          <w:rFonts w:hint="cs"/>
          <w:rtl/>
        </w:rPr>
        <w:t>ین</w:t>
      </w:r>
      <w:r w:rsidRPr="00B368A2">
        <w:rPr>
          <w:rStyle w:val="Char5"/>
          <w:rtl/>
        </w:rPr>
        <w:t xml:space="preserve"> عذاب</w:t>
      </w:r>
      <w:r w:rsidRPr="00B368A2">
        <w:rPr>
          <w:rStyle w:val="Char5"/>
          <w:rFonts w:hint="cs"/>
          <w:rtl/>
        </w:rPr>
        <w:t>ی</w:t>
      </w:r>
      <w:r w:rsidRPr="00B368A2">
        <w:rPr>
          <w:rStyle w:val="Char5"/>
          <w:rtl/>
        </w:rPr>
        <w:t xml:space="preserve"> دردناک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عالمان در توضیح این دود به دو گروه تقسیم می</w:t>
      </w:r>
      <w:r w:rsidR="00CE54C3">
        <w:rPr>
          <w:rStyle w:val="Char0"/>
          <w:rFonts w:hint="cs"/>
          <w:rtl/>
        </w:rPr>
        <w:t>‌</w:t>
      </w:r>
      <w:r w:rsidRPr="00695320">
        <w:rPr>
          <w:rStyle w:val="Char0"/>
          <w:rFonts w:hint="cs"/>
          <w:rtl/>
        </w:rPr>
        <w:t>شوند:</w:t>
      </w:r>
    </w:p>
    <w:p w:rsidR="00084FA6" w:rsidRPr="00695320" w:rsidRDefault="0040690D" w:rsidP="0040690D">
      <w:pPr>
        <w:pStyle w:val="a0"/>
        <w:rPr>
          <w:rStyle w:val="Char0"/>
        </w:rPr>
      </w:pPr>
      <w:r>
        <w:rPr>
          <w:rStyle w:val="Char0"/>
          <w:rFonts w:hint="cs"/>
          <w:rtl/>
        </w:rPr>
        <w:t xml:space="preserve">أ- </w:t>
      </w:r>
      <w:r w:rsidR="00084FA6" w:rsidRPr="00695320">
        <w:rPr>
          <w:rStyle w:val="Char0"/>
          <w:rFonts w:hint="cs"/>
          <w:rtl/>
        </w:rPr>
        <w:t>مراد از آن، همان سختی و گرسنگی و مصیبتی بود که به قریش رسید وقتی درخواست پیامبر</w:t>
      </w:r>
      <w:r w:rsidR="00656F15" w:rsidRPr="00656F15">
        <w:rPr>
          <w:rStyle w:val="Char0"/>
          <w:rFonts w:cs="CTraditional Arabic"/>
          <w:rtl/>
        </w:rPr>
        <w:t> ج</w:t>
      </w:r>
      <w:r w:rsidR="00C61D90" w:rsidRPr="00C61D90">
        <w:rPr>
          <w:rStyle w:val="Char0"/>
          <w:rtl/>
        </w:rPr>
        <w:t xml:space="preserve"> </w:t>
      </w:r>
      <w:r w:rsidR="00084FA6" w:rsidRPr="00695320">
        <w:rPr>
          <w:rStyle w:val="Char0"/>
          <w:rFonts w:hint="cs"/>
          <w:rtl/>
        </w:rPr>
        <w:t>را نپذیرفتند و ایشان علیه آنان دعا کردند و در نتیجه، دودی را در آسمان مشاهده نمودند.</w:t>
      </w:r>
    </w:p>
    <w:p w:rsidR="00084FA6" w:rsidRPr="00695320" w:rsidRDefault="00084FA6" w:rsidP="00084FA6">
      <w:pPr>
        <w:ind w:firstLine="237"/>
        <w:jc w:val="both"/>
        <w:rPr>
          <w:rStyle w:val="Char0"/>
          <w:rtl/>
        </w:rPr>
      </w:pPr>
      <w:r w:rsidRPr="00695320">
        <w:rPr>
          <w:rStyle w:val="Char0"/>
          <w:rFonts w:hint="cs"/>
          <w:rtl/>
        </w:rPr>
        <w:t>ابن مسعود</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بر این باور بوده و گروهی از سلف نیز از وی پیروی کرده</w:t>
      </w:r>
      <w:r w:rsidR="00CE54C3">
        <w:rPr>
          <w:rStyle w:val="Char0"/>
          <w:rFonts w:hint="cs"/>
          <w:rtl/>
        </w:rPr>
        <w:t>‌</w:t>
      </w:r>
      <w:r w:rsidRPr="00695320">
        <w:rPr>
          <w:rStyle w:val="Char0"/>
          <w:rFonts w:hint="cs"/>
          <w:rtl/>
        </w:rPr>
        <w:t>اند.</w:t>
      </w:r>
      <w:r w:rsidRPr="007F2722">
        <w:rPr>
          <w:rStyle w:val="Char0"/>
          <w:vertAlign w:val="superscript"/>
          <w:rtl/>
        </w:rPr>
        <w:footnoteReference w:id="615"/>
      </w:r>
    </w:p>
    <w:p w:rsidR="00084FA6" w:rsidRPr="00695320" w:rsidRDefault="0040690D" w:rsidP="0040690D">
      <w:pPr>
        <w:pStyle w:val="a0"/>
        <w:rPr>
          <w:rStyle w:val="Char0"/>
        </w:rPr>
      </w:pPr>
      <w:r>
        <w:rPr>
          <w:rStyle w:val="Char0"/>
          <w:rFonts w:hint="cs"/>
          <w:rtl/>
        </w:rPr>
        <w:t xml:space="preserve">ب- </w:t>
      </w:r>
      <w:r w:rsidR="00084FA6" w:rsidRPr="00695320">
        <w:rPr>
          <w:rStyle w:val="Char0"/>
          <w:rFonts w:hint="cs"/>
          <w:rtl/>
        </w:rPr>
        <w:t>برخی معتقدند این دود از نشانه</w:t>
      </w:r>
      <w:r w:rsidR="00CE54C3">
        <w:rPr>
          <w:rStyle w:val="Char0"/>
          <w:rFonts w:hint="cs"/>
          <w:rtl/>
        </w:rPr>
        <w:t>‌</w:t>
      </w:r>
      <w:r w:rsidR="00084FA6" w:rsidRPr="00695320">
        <w:rPr>
          <w:rStyle w:val="Char0"/>
          <w:rFonts w:hint="cs"/>
          <w:rtl/>
        </w:rPr>
        <w:t>های مورد انتظاری است که هنوز واقع نشده و نزدیک قیامت، به وقوع می</w:t>
      </w:r>
      <w:r w:rsidR="00CE54C3">
        <w:rPr>
          <w:rStyle w:val="Char0"/>
          <w:rFonts w:hint="cs"/>
          <w:rtl/>
        </w:rPr>
        <w:t>‌</w:t>
      </w:r>
      <w:r w:rsidR="00084FA6" w:rsidRPr="00695320">
        <w:rPr>
          <w:rStyle w:val="Char0"/>
          <w:rFonts w:hint="cs"/>
          <w:rtl/>
        </w:rPr>
        <w:t>پیوندد. ابن عبّاس و تعدادی از صحابه</w:t>
      </w:r>
      <w:r w:rsidR="00656F15" w:rsidRPr="00656F15">
        <w:rPr>
          <w:rFonts w:ascii="MitraUnicode" w:hAnsi="MitraUnicode" w:cs="CTraditional Arabic"/>
          <w:rtl/>
        </w:rPr>
        <w:t> ش</w:t>
      </w:r>
      <w:r w:rsidR="00C61D90" w:rsidRPr="00C61D90">
        <w:rPr>
          <w:rFonts w:ascii="MitraUnicode" w:hAnsi="MitraUnicode"/>
          <w:rtl/>
        </w:rPr>
        <w:t xml:space="preserve"> </w:t>
      </w:r>
      <w:r w:rsidR="00084FA6" w:rsidRPr="00695320">
        <w:rPr>
          <w:rStyle w:val="Char0"/>
          <w:rFonts w:hint="cs"/>
          <w:rtl/>
        </w:rPr>
        <w:t>و تابعین بر این باور بودند.</w:t>
      </w:r>
      <w:r w:rsidR="00084FA6" w:rsidRPr="007F2722">
        <w:rPr>
          <w:rStyle w:val="Char0"/>
          <w:vertAlign w:val="superscript"/>
          <w:rtl/>
        </w:rPr>
        <w:footnoteReference w:id="616"/>
      </w:r>
    </w:p>
    <w:p w:rsidR="0040690D" w:rsidRPr="0040690D" w:rsidRDefault="0040690D" w:rsidP="0040690D">
      <w:pPr>
        <w:pStyle w:val="ab"/>
      </w:pPr>
      <w:bookmarkStart w:id="509" w:name="_Toc493430373"/>
      <w:r>
        <w:rPr>
          <w:rFonts w:hint="cs"/>
          <w:rtl/>
        </w:rPr>
        <w:t xml:space="preserve">2- </w:t>
      </w:r>
      <w:r w:rsidR="00084FA6" w:rsidRPr="00D92BB5">
        <w:rPr>
          <w:rFonts w:hint="cs"/>
          <w:rtl/>
        </w:rPr>
        <w:t>ادلّۀ حدیثی ظهور این دود</w:t>
      </w:r>
      <w:bookmarkEnd w:id="509"/>
    </w:p>
    <w:p w:rsidR="00084FA6" w:rsidRPr="00695320" w:rsidRDefault="00084FA6" w:rsidP="0040690D">
      <w:pPr>
        <w:pStyle w:val="a0"/>
        <w:rPr>
          <w:rStyle w:val="Char0"/>
        </w:rPr>
      </w:pPr>
      <w:r w:rsidRPr="00695320">
        <w:rPr>
          <w:rStyle w:val="Char0"/>
          <w:rFonts w:hint="cs"/>
          <w:rtl/>
        </w:rPr>
        <w:t>علاوه بر احادیثی که قبلاً بیان گردید، در صحیح مسلم، از ابوهریره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شده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«بَادِرُوا بِالْأَعْمَالِ سِتًّا: الدَّجَّالَ، وَالدُّخَانَ»</w:t>
      </w:r>
      <w:r w:rsidRPr="007F2722">
        <w:rPr>
          <w:rStyle w:val="Char0"/>
          <w:vertAlign w:val="superscript"/>
          <w:rtl/>
        </w:rPr>
        <w:footnoteReference w:id="617"/>
      </w:r>
      <w:r w:rsidRPr="00695320">
        <w:rPr>
          <w:rStyle w:val="Char0"/>
          <w:rtl/>
        </w:rPr>
        <w:t>؛ «پیش از فرارسیدن شش نشانه؛ از جمله ظهور دجّال و دود [و ...]، برای انجام اعمال بشتابید [که پس از آن</w:t>
      </w:r>
      <w:r w:rsidRPr="00695320">
        <w:rPr>
          <w:rStyle w:val="Char0"/>
          <w:rFonts w:hint="cs"/>
          <w:cs/>
        </w:rPr>
        <w:t>‎</w:t>
      </w:r>
      <w:r w:rsidRPr="00695320">
        <w:rPr>
          <w:rStyle w:val="Char0"/>
          <w:rtl/>
        </w:rPr>
        <w:t>ها، عملی پذیرفته نمی</w:t>
      </w:r>
      <w:r w:rsidR="00CE54C3">
        <w:rPr>
          <w:rStyle w:val="Char0"/>
          <w:rtl/>
        </w:rPr>
        <w:t>‌</w:t>
      </w:r>
      <w:r w:rsidRPr="00695320">
        <w:rPr>
          <w:rStyle w:val="Char0"/>
          <w:rtl/>
        </w:rPr>
        <w:t xml:space="preserve">شود].» </w:t>
      </w:r>
    </w:p>
    <w:p w:rsidR="00084FA6" w:rsidRPr="00695320" w:rsidRDefault="00084FA6" w:rsidP="00084FA6">
      <w:pPr>
        <w:ind w:firstLine="237"/>
        <w:jc w:val="both"/>
        <w:rPr>
          <w:rStyle w:val="Char0"/>
          <w:rtl/>
        </w:rPr>
      </w:pPr>
      <w:r w:rsidRPr="00695320">
        <w:rPr>
          <w:rStyle w:val="Char0"/>
          <w:rtl/>
        </w:rPr>
        <w:t>در روایتی که حذیفه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دربارۀ نشانه</w:t>
      </w:r>
      <w:r w:rsidR="00CE54C3">
        <w:rPr>
          <w:rStyle w:val="Char0"/>
          <w:rtl/>
        </w:rPr>
        <w:t>‌</w:t>
      </w:r>
      <w:r w:rsidRPr="00695320">
        <w:rPr>
          <w:rStyle w:val="Char0"/>
          <w:rtl/>
        </w:rPr>
        <w:t>های بزرگ قیامت آورده نیز «دود» بیان شده است.</w:t>
      </w:r>
      <w:r w:rsidRPr="007F2722">
        <w:rPr>
          <w:rStyle w:val="Char0"/>
          <w:vertAlign w:val="superscript"/>
          <w:rtl/>
        </w:rPr>
        <w:footnoteReference w:id="618"/>
      </w:r>
    </w:p>
    <w:p w:rsidR="00084FA6" w:rsidRPr="00D92BB5" w:rsidRDefault="00084FA6" w:rsidP="0040690D">
      <w:pPr>
        <w:pStyle w:val="a2"/>
        <w:rPr>
          <w:rtl/>
        </w:rPr>
      </w:pPr>
      <w:bookmarkStart w:id="510" w:name="_Toc493430374"/>
      <w:r w:rsidRPr="00D92BB5">
        <w:rPr>
          <w:rtl/>
        </w:rPr>
        <w:t>گفتار دوم: طلوع خورشید از سمت مغرب</w:t>
      </w:r>
      <w:bookmarkEnd w:id="510"/>
    </w:p>
    <w:p w:rsidR="00084FA6" w:rsidRPr="00695320" w:rsidRDefault="00084FA6" w:rsidP="00084FA6">
      <w:pPr>
        <w:ind w:firstLine="237"/>
        <w:jc w:val="both"/>
        <w:rPr>
          <w:rStyle w:val="Char0"/>
          <w:rtl/>
        </w:rPr>
      </w:pPr>
      <w:r w:rsidRPr="00695320">
        <w:rPr>
          <w:rStyle w:val="Char0"/>
          <w:rFonts w:hint="cs"/>
          <w:rtl/>
        </w:rPr>
        <w:t>طلوع خورشید از طرف مغرب، یکی از نشانه</w:t>
      </w:r>
      <w:r w:rsidR="00CE54C3">
        <w:rPr>
          <w:rStyle w:val="Char0"/>
          <w:rFonts w:hint="cs"/>
          <w:rtl/>
        </w:rPr>
        <w:t>‌</w:t>
      </w:r>
      <w:r w:rsidRPr="00695320">
        <w:rPr>
          <w:rStyle w:val="Char0"/>
          <w:rFonts w:hint="cs"/>
          <w:rtl/>
        </w:rPr>
        <w:t>های کبرای قیامت به شمار می</w:t>
      </w:r>
      <w:r w:rsidR="00CE54C3">
        <w:rPr>
          <w:rStyle w:val="Char0"/>
          <w:rFonts w:hint="cs"/>
          <w:rtl/>
        </w:rPr>
        <w:t>‌</w:t>
      </w:r>
      <w:r w:rsidRPr="00695320">
        <w:rPr>
          <w:rStyle w:val="Char0"/>
          <w:rFonts w:hint="cs"/>
          <w:rtl/>
        </w:rPr>
        <w:t>رود و این مطلب از طریق قرآن و سنّت ثابت شده است.</w:t>
      </w:r>
    </w:p>
    <w:p w:rsidR="0040690D" w:rsidRPr="0040690D" w:rsidRDefault="0040690D" w:rsidP="0040690D">
      <w:pPr>
        <w:pStyle w:val="ab"/>
      </w:pPr>
      <w:bookmarkStart w:id="511" w:name="_Toc493430375"/>
      <w:r>
        <w:rPr>
          <w:rFonts w:hint="cs"/>
          <w:rtl/>
        </w:rPr>
        <w:t xml:space="preserve">1- </w:t>
      </w:r>
      <w:r w:rsidR="00084FA6" w:rsidRPr="00D92BB5">
        <w:rPr>
          <w:rFonts w:hint="cs"/>
          <w:rtl/>
        </w:rPr>
        <w:t>دلایل طلوع خورشید از سمت مغرب</w:t>
      </w:r>
      <w:bookmarkEnd w:id="511"/>
    </w:p>
    <w:p w:rsidR="00084FA6" w:rsidRPr="00695320" w:rsidRDefault="00084FA6" w:rsidP="0040690D">
      <w:pPr>
        <w:pStyle w:val="a0"/>
        <w:rPr>
          <w:rStyle w:val="Char0"/>
        </w:rPr>
      </w:pPr>
      <w:r w:rsidRPr="00695320">
        <w:rPr>
          <w:rStyle w:val="Char0"/>
          <w:rFonts w:hint="cs"/>
          <w:rtl/>
        </w:rPr>
        <w:t>الله</w:t>
      </w:r>
      <w:r w:rsidR="00656F15" w:rsidRPr="00656F15">
        <w:rPr>
          <w:rFonts w:cs="CTraditional Arabic"/>
          <w:rtl/>
        </w:rPr>
        <w:t> ـ</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يَوۡمَ يَأۡتِي بَعۡضُ ءَايَٰتِ رَبِّكَ لَا يَنفَعُ نَفۡسًا إِيمَٰنُهَا لَمۡ تَكُنۡ ءَامَنَتۡ مِن قَبۡلُ أَوۡ كَسَبَتۡ فِيٓ إِيمَٰنِهَا خَ</w:t>
      </w:r>
      <w:r w:rsidRPr="00C12E7C">
        <w:rPr>
          <w:rStyle w:val="Char8"/>
          <w:rFonts w:hint="cs"/>
          <w:rtl/>
        </w:rPr>
        <w:t>يۡرٗاۗ</w:t>
      </w:r>
      <w:r w:rsidRPr="00D92BB5">
        <w:rPr>
          <w:rFonts w:ascii="B lotus Unc" w:hAnsi="B lotus Unc" w:cs="Traditional Arabic"/>
          <w:rtl/>
        </w:rPr>
        <w:t>﴾</w:t>
      </w:r>
      <w:r w:rsidRPr="00C12E7C">
        <w:rPr>
          <w:rStyle w:val="Char8"/>
          <w:rtl/>
        </w:rPr>
        <w:t xml:space="preserve"> </w:t>
      </w:r>
      <w:r w:rsidRPr="00C12E7C">
        <w:rPr>
          <w:rStyle w:val="Char"/>
          <w:rtl/>
        </w:rPr>
        <w:t>[الأنعام: 158]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«روز</w:t>
      </w:r>
      <w:r w:rsidRPr="00B368A2">
        <w:rPr>
          <w:rStyle w:val="Char5"/>
          <w:rFonts w:hint="cs"/>
          <w:rtl/>
        </w:rPr>
        <w:t>ی ‌که</w:t>
      </w:r>
      <w:r w:rsidRPr="00B368A2">
        <w:rPr>
          <w:rStyle w:val="Char5"/>
          <w:rtl/>
        </w:rPr>
        <w:t xml:space="preserve"> بعض</w:t>
      </w:r>
      <w:r w:rsidRPr="00B368A2">
        <w:rPr>
          <w:rStyle w:val="Char5"/>
          <w:rFonts w:hint="cs"/>
          <w:rtl/>
        </w:rPr>
        <w:t>ی</w:t>
      </w:r>
      <w:r w:rsidRPr="00B368A2">
        <w:rPr>
          <w:rStyle w:val="Char5"/>
          <w:rtl/>
        </w:rPr>
        <w:t xml:space="preserve"> از آيات پروردگارت بيايد [و بر آن</w:t>
      </w:r>
      <w:r w:rsidRPr="00B368A2">
        <w:rPr>
          <w:rStyle w:val="Char5"/>
          <w:rFonts w:hint="cs"/>
          <w:rtl/>
        </w:rPr>
        <w:t>ان</w:t>
      </w:r>
      <w:r w:rsidRPr="00B368A2">
        <w:rPr>
          <w:rStyle w:val="Char5"/>
          <w:rtl/>
        </w:rPr>
        <w:t xml:space="preserve"> ظاهر شود]، ايمان</w:t>
      </w:r>
      <w:r w:rsidR="00CE54C3">
        <w:rPr>
          <w:rStyle w:val="Char5"/>
          <w:rFonts w:hint="cs"/>
          <w:rtl/>
        </w:rPr>
        <w:t>‌</w:t>
      </w:r>
      <w:r w:rsidRPr="00B368A2">
        <w:rPr>
          <w:rStyle w:val="Char5"/>
          <w:rtl/>
        </w:rPr>
        <w:t xml:space="preserve">آوردن </w:t>
      </w:r>
      <w:r w:rsidRPr="00B368A2">
        <w:rPr>
          <w:rStyle w:val="Char5"/>
          <w:rFonts w:hint="cs"/>
          <w:rtl/>
        </w:rPr>
        <w:t>فردی</w:t>
      </w:r>
      <w:r w:rsidRPr="00B368A2">
        <w:rPr>
          <w:rStyle w:val="Char5"/>
          <w:rtl/>
        </w:rPr>
        <w:t xml:space="preserve"> که قبلاً ايمان نياورده يا در ايما</w:t>
      </w:r>
      <w:r w:rsidRPr="00B368A2">
        <w:rPr>
          <w:rStyle w:val="Char5"/>
          <w:rFonts w:hint="cs"/>
          <w:rtl/>
        </w:rPr>
        <w:t>ن</w:t>
      </w:r>
      <w:r w:rsidRPr="00B368A2">
        <w:rPr>
          <w:rStyle w:val="Char5"/>
          <w:rtl/>
        </w:rPr>
        <w:t>ش [</w:t>
      </w:r>
      <w:r w:rsidRPr="00B368A2">
        <w:rPr>
          <w:rStyle w:val="Char5"/>
          <w:rFonts w:hint="cs"/>
          <w:rtl/>
        </w:rPr>
        <w:t>عمل</w:t>
      </w:r>
      <w:r w:rsidRPr="00B368A2">
        <w:rPr>
          <w:rStyle w:val="Char5"/>
          <w:rtl/>
        </w:rPr>
        <w:t xml:space="preserve">] </w:t>
      </w:r>
      <w:r w:rsidRPr="00B368A2">
        <w:rPr>
          <w:rStyle w:val="Char5"/>
          <w:rFonts w:hint="cs"/>
          <w:rtl/>
        </w:rPr>
        <w:t>خیری کسب نکرده است</w:t>
      </w:r>
      <w:r w:rsidRPr="00B368A2">
        <w:rPr>
          <w:rStyle w:val="Char5"/>
          <w:rtl/>
        </w:rPr>
        <w:t>، سود</w:t>
      </w:r>
      <w:r w:rsidRPr="00B368A2">
        <w:rPr>
          <w:rStyle w:val="Char5"/>
          <w:rFonts w:hint="cs"/>
          <w:rtl/>
        </w:rPr>
        <w:t>ی</w:t>
      </w:r>
      <w:r w:rsidRPr="00B368A2">
        <w:rPr>
          <w:rStyle w:val="Char5"/>
          <w:rtl/>
        </w:rPr>
        <w:t xml:space="preserve"> به حال</w:t>
      </w:r>
      <w:r w:rsidRPr="00B368A2">
        <w:rPr>
          <w:rStyle w:val="Char5"/>
          <w:rFonts w:hint="cs"/>
          <w:rtl/>
        </w:rPr>
        <w:t xml:space="preserve">ش </w:t>
      </w:r>
      <w:r w:rsidRPr="00B368A2">
        <w:rPr>
          <w:rStyle w:val="Char5"/>
          <w:rtl/>
        </w:rPr>
        <w:t>نخواهد داشت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 xml:space="preserve">بر اساس چندین حدیث صحیح، مراد از </w:t>
      </w:r>
      <w:r w:rsidRPr="00D92BB5">
        <w:rPr>
          <w:rFonts w:ascii="B lotus Unc" w:hAnsi="B lotus Unc" w:cs="Traditional Arabic"/>
          <w:rtl/>
        </w:rPr>
        <w:t>﴿</w:t>
      </w:r>
      <w:r w:rsidRPr="00C12E7C">
        <w:rPr>
          <w:rStyle w:val="Char8"/>
          <w:rtl/>
        </w:rPr>
        <w:t>بَعۡضُ ءَايَٰتِ رَبِّكَ</w:t>
      </w:r>
      <w:r w:rsidRPr="00D92BB5">
        <w:rPr>
          <w:rFonts w:ascii="B lotus Unc" w:hAnsi="B lotus Unc" w:cs="Traditional Arabic"/>
          <w:rtl/>
        </w:rPr>
        <w:t>﴾</w:t>
      </w:r>
      <w:r w:rsidR="006D7D9D" w:rsidRPr="00C12E7C">
        <w:rPr>
          <w:rStyle w:val="Char8"/>
          <w:rtl/>
        </w:rPr>
        <w:t xml:space="preserve"> </w:t>
      </w:r>
      <w:r w:rsidRPr="00695320">
        <w:rPr>
          <w:rStyle w:val="Char0"/>
          <w:rFonts w:hint="cs"/>
          <w:rtl/>
        </w:rPr>
        <w:t>طلوع خورشید از جانب مغرب بوده و بیشتر مفسّران بر این باورند.</w:t>
      </w:r>
      <w:r w:rsidRPr="007F2722">
        <w:rPr>
          <w:rStyle w:val="Char0"/>
          <w:vertAlign w:val="superscript"/>
          <w:rtl/>
        </w:rPr>
        <w:footnoteReference w:id="619"/>
      </w:r>
    </w:p>
    <w:p w:rsidR="00084FA6" w:rsidRPr="00695320" w:rsidRDefault="00084FA6" w:rsidP="00084FA6">
      <w:pPr>
        <w:ind w:firstLine="237"/>
        <w:jc w:val="both"/>
        <w:rPr>
          <w:rStyle w:val="Char0"/>
          <w:rtl/>
        </w:rPr>
      </w:pPr>
      <w:r w:rsidRPr="00695320">
        <w:rPr>
          <w:rStyle w:val="Char0"/>
          <w:rFonts w:hint="cs"/>
          <w:rtl/>
        </w:rPr>
        <w:t>در صحیح بخاری و صحیح مسلم</w:t>
      </w:r>
      <w:r w:rsidRPr="00695320">
        <w:rPr>
          <w:rStyle w:val="Char0"/>
          <w:rtl/>
        </w:rPr>
        <w:t>،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«لاَ تَقُومُ السَّاعَةُ حَتَّى تَطْلُعَ الشَّمْسُ مِنْ مَغْرِبِهَا، فَإِذَا طَلَعَتْ فَرَآهَا النَّاسُ آمَنُوا أَجْمَعُونَ، فَذَلِكَ</w:t>
      </w:r>
      <w:r w:rsidR="006D7D9D" w:rsidRPr="00114221">
        <w:rPr>
          <w:rStyle w:val="Char7"/>
          <w:rFonts w:hint="cs"/>
          <w:rtl/>
        </w:rPr>
        <w:t xml:space="preserve"> </w:t>
      </w:r>
      <w:r w:rsidRPr="00114221">
        <w:rPr>
          <w:rStyle w:val="Char7"/>
          <w:rtl/>
        </w:rPr>
        <w:t xml:space="preserve">حِينَ: </w:t>
      </w:r>
      <w:r w:rsidRPr="00D92BB5">
        <w:rPr>
          <w:rFonts w:ascii="B lotus Unc" w:hAnsi="B lotus Unc" w:cs="Traditional Arabic"/>
          <w:b/>
          <w:bCs/>
          <w:rtl/>
        </w:rPr>
        <w:t>﴿</w:t>
      </w:r>
      <w:r w:rsidRPr="00F603BC">
        <w:rPr>
          <w:rFonts w:ascii="B lotus Unc" w:hAnsi="B lotus Unc" w:cs="KFGQPC Uthmanic Script HAFS"/>
          <w:rtl/>
        </w:rPr>
        <w:t>لَا يَنفَعُ نَفۡسًا إِيمَٰنُهَا لَمۡ تَكُنۡ ءَامَنَتۡ مِن قَبۡلُ أَوۡ كَسَبَتۡ فِيٓ إِيمَٰنِهَا خَ</w:t>
      </w:r>
      <w:r w:rsidRPr="00F603BC">
        <w:rPr>
          <w:rFonts w:ascii="B lotus Unc" w:hAnsi="B lotus Unc" w:cs="KFGQPC Uthmanic Script HAFS" w:hint="cs"/>
          <w:rtl/>
        </w:rPr>
        <w:t>يۡرٗاۗ</w:t>
      </w:r>
      <w:r w:rsidRPr="00D92BB5">
        <w:rPr>
          <w:rFonts w:ascii="B lotus Unc" w:hAnsi="B lotus Unc" w:cs="Traditional Arabic"/>
          <w:b/>
          <w:bCs/>
          <w:rtl/>
        </w:rPr>
        <w:t>﴾</w:t>
      </w:r>
      <w:r w:rsidRPr="00D92BB5">
        <w:rPr>
          <w:rFonts w:ascii="B lotus Unc" w:hAnsi="B lotus Unc" w:cs="KFGQPC Uthmanic Script HAFS"/>
          <w:b/>
          <w:bCs/>
          <w:rtl/>
        </w:rPr>
        <w:t xml:space="preserve"> </w:t>
      </w:r>
      <w:r w:rsidRPr="00C12E7C">
        <w:rPr>
          <w:rStyle w:val="Char"/>
          <w:rtl/>
        </w:rPr>
        <w:t>[الأنعام: 158]</w:t>
      </w:r>
      <w:r w:rsidRPr="00114221">
        <w:rPr>
          <w:rStyle w:val="Char7"/>
          <w:rtl/>
        </w:rPr>
        <w:t>»</w:t>
      </w:r>
      <w:r w:rsidRPr="007F2722">
        <w:rPr>
          <w:rStyle w:val="Char0"/>
          <w:vertAlign w:val="superscript"/>
          <w:rtl/>
        </w:rPr>
        <w:footnoteReference w:id="620"/>
      </w:r>
      <w:r w:rsidRPr="00695320">
        <w:rPr>
          <w:rStyle w:val="Char0"/>
          <w:rtl/>
        </w:rPr>
        <w:t>؛ «</w:t>
      </w:r>
      <w:r w:rsidRPr="00695320">
        <w:rPr>
          <w:rStyle w:val="Char0"/>
          <w:rFonts w:hint="cs"/>
          <w:rtl/>
        </w:rPr>
        <w:t>قیامت برپا نخواهد شد تا زمانی که خورشید از سمت مغرب طلوع کند. و زمانی که خورشید [از این طرف] بیرون آید و مردم آن را ببینند، همگی ایمان می</w:t>
      </w:r>
      <w:r w:rsidR="00CE54C3">
        <w:rPr>
          <w:rStyle w:val="Char0"/>
          <w:rFonts w:hint="cs"/>
          <w:rtl/>
        </w:rPr>
        <w:t>‌</w:t>
      </w:r>
      <w:r w:rsidRPr="00695320">
        <w:rPr>
          <w:rStyle w:val="Char0"/>
          <w:rFonts w:hint="cs"/>
          <w:rtl/>
        </w:rPr>
        <w:t>آورند، امّا آن زمان ایمان فردی که از قبل ایمان نیاورده یا در ایمانش، خیری به دست نیاورده است، برایش سودی ندارد.</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امام مسلم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نموده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فرمودند</w:t>
      </w:r>
      <w:r w:rsidRPr="00695320">
        <w:rPr>
          <w:rStyle w:val="Char0"/>
          <w:rtl/>
        </w:rPr>
        <w:t xml:space="preserve">: </w:t>
      </w:r>
      <w:r w:rsidRPr="00114221">
        <w:rPr>
          <w:rStyle w:val="Char7"/>
          <w:rtl/>
        </w:rPr>
        <w:t>«بَادِرُوا بِالْأَعْمَالِ سِتًّا: طُلُوعَ الشَّمْسِ مِنْ مَغْرِبِهَا»</w:t>
      </w:r>
      <w:r w:rsidRPr="007F2722">
        <w:rPr>
          <w:rStyle w:val="Char0"/>
          <w:vertAlign w:val="superscript"/>
          <w:rtl/>
        </w:rPr>
        <w:footnoteReference w:id="621"/>
      </w:r>
      <w:r w:rsidRPr="00695320">
        <w:rPr>
          <w:rStyle w:val="Char0"/>
          <w:rtl/>
        </w:rPr>
        <w:t>؛ «پیش از فرارسیدن شش نشانه؛ از جمله طلوع خورشید از سمت مغرب</w:t>
      </w:r>
      <w:r w:rsidRPr="00695320">
        <w:rPr>
          <w:rStyle w:val="Char0"/>
          <w:rFonts w:hint="cs"/>
          <w:rtl/>
        </w:rPr>
        <w:t xml:space="preserve"> [و ...]</w:t>
      </w:r>
      <w:r w:rsidRPr="00695320">
        <w:rPr>
          <w:rStyle w:val="Char0"/>
          <w:rtl/>
        </w:rPr>
        <w:t>، برای انجام اعمال شتاب کنید [که پس از آن</w:t>
      </w:r>
      <w:r w:rsidRPr="00695320">
        <w:rPr>
          <w:rStyle w:val="Char0"/>
          <w:rFonts w:hint="cs"/>
          <w:cs/>
        </w:rPr>
        <w:t>‎</w:t>
      </w:r>
      <w:r w:rsidRPr="00695320">
        <w:rPr>
          <w:rStyle w:val="Char0"/>
          <w:rtl/>
        </w:rPr>
        <w:t>ها، عملی پذیرفته نمی</w:t>
      </w:r>
      <w:r w:rsidR="00CE54C3">
        <w:rPr>
          <w:rStyle w:val="Char0"/>
          <w:rtl/>
        </w:rPr>
        <w:t>‌</w:t>
      </w:r>
      <w:r w:rsidRPr="00695320">
        <w:rPr>
          <w:rStyle w:val="Char0"/>
          <w:rtl/>
        </w:rPr>
        <w:t>شود].»</w:t>
      </w:r>
    </w:p>
    <w:p w:rsidR="0040690D" w:rsidRPr="0040690D" w:rsidRDefault="0040690D" w:rsidP="0040690D">
      <w:pPr>
        <w:pStyle w:val="ab"/>
      </w:pPr>
      <w:bookmarkStart w:id="512" w:name="_Toc493430376"/>
      <w:r>
        <w:rPr>
          <w:rFonts w:hint="cs"/>
          <w:rtl/>
        </w:rPr>
        <w:t xml:space="preserve">2- </w:t>
      </w:r>
      <w:r w:rsidR="00084FA6" w:rsidRPr="00D92BB5">
        <w:rPr>
          <w:rFonts w:hint="cs"/>
          <w:rtl/>
        </w:rPr>
        <w:t>دلیل اینکه ایمان پس از طلوع خورشید از طرف مغرب، سودی ندارد</w:t>
      </w:r>
      <w:bookmarkEnd w:id="512"/>
    </w:p>
    <w:p w:rsidR="00084FA6" w:rsidRPr="00695320" w:rsidRDefault="00084FA6" w:rsidP="0040690D">
      <w:pPr>
        <w:pStyle w:val="a0"/>
        <w:rPr>
          <w:rStyle w:val="Char0"/>
        </w:rPr>
      </w:pPr>
      <w:r w:rsidRPr="00695320">
        <w:rPr>
          <w:rStyle w:val="Char0"/>
          <w:rFonts w:hint="cs"/>
          <w:rtl/>
        </w:rPr>
        <w:t>قرطبی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«عالمان گفته</w:t>
      </w:r>
      <w:r w:rsidR="00CE54C3">
        <w:rPr>
          <w:rStyle w:val="Char0"/>
          <w:rFonts w:hint="cs"/>
          <w:rtl/>
        </w:rPr>
        <w:t>‌</w:t>
      </w:r>
      <w:r w:rsidRPr="00695320">
        <w:rPr>
          <w:rStyle w:val="Char0"/>
          <w:rFonts w:hint="cs"/>
          <w:rtl/>
        </w:rPr>
        <w:t>اند: دلیل اینکه پس از طلوع خورشید از سمت مغرب، ایمان فایده</w:t>
      </w:r>
      <w:r w:rsidR="00CE54C3">
        <w:rPr>
          <w:rStyle w:val="Char0"/>
          <w:rFonts w:hint="cs"/>
          <w:rtl/>
        </w:rPr>
        <w:t>‌</w:t>
      </w:r>
      <w:r w:rsidRPr="00695320">
        <w:rPr>
          <w:rStyle w:val="Char0"/>
          <w:rFonts w:hint="cs"/>
          <w:rtl/>
        </w:rPr>
        <w:t>ای ندارد، این است که در آن زمان چنان ترس و وحشتی بر دل</w:t>
      </w:r>
      <w:r w:rsidR="00CE54C3">
        <w:rPr>
          <w:rStyle w:val="Char0"/>
          <w:rFonts w:hint="cs"/>
          <w:rtl/>
        </w:rPr>
        <w:t>‌</w:t>
      </w:r>
      <w:r w:rsidRPr="00695320">
        <w:rPr>
          <w:rStyle w:val="Char0"/>
          <w:rFonts w:hint="cs"/>
          <w:rtl/>
        </w:rPr>
        <w:t>ها می</w:t>
      </w:r>
      <w:r w:rsidR="00CE54C3">
        <w:rPr>
          <w:rStyle w:val="Char0"/>
          <w:rFonts w:hint="cs"/>
          <w:rtl/>
        </w:rPr>
        <w:t>‌</w:t>
      </w:r>
      <w:r w:rsidRPr="00695320">
        <w:rPr>
          <w:rStyle w:val="Char0"/>
          <w:rFonts w:hint="cs"/>
          <w:rtl/>
        </w:rPr>
        <w:t>افتد که تمامی تمایلات نفسانی را از بین می</w:t>
      </w:r>
      <w:r w:rsidR="00CE54C3">
        <w:rPr>
          <w:rStyle w:val="Char0"/>
          <w:rFonts w:hint="cs"/>
          <w:rtl/>
        </w:rPr>
        <w:t>‌</w:t>
      </w:r>
      <w:r w:rsidRPr="00695320">
        <w:rPr>
          <w:rStyle w:val="Char0"/>
          <w:rFonts w:hint="cs"/>
          <w:rtl/>
        </w:rPr>
        <w:t>برد و همۀ نیروهای جسمی را سست و ضعیف می</w:t>
      </w:r>
      <w:r w:rsidR="00CE54C3">
        <w:rPr>
          <w:rStyle w:val="Char0"/>
          <w:rFonts w:hint="cs"/>
          <w:rtl/>
        </w:rPr>
        <w:t>‌</w:t>
      </w:r>
      <w:r w:rsidRPr="00695320">
        <w:rPr>
          <w:rStyle w:val="Char0"/>
          <w:rFonts w:hint="cs"/>
          <w:rtl/>
        </w:rPr>
        <w:t>گرداند و در نتیجه، تمامی مردم به سبب باور و یقین به نزدیک</w:t>
      </w:r>
      <w:r w:rsidR="00CE54C3">
        <w:rPr>
          <w:rStyle w:val="Char0"/>
          <w:rFonts w:hint="cs"/>
          <w:rtl/>
        </w:rPr>
        <w:t>‌</w:t>
      </w:r>
      <w:r w:rsidRPr="00695320">
        <w:rPr>
          <w:rStyle w:val="Char0"/>
          <w:rFonts w:hint="cs"/>
          <w:rtl/>
        </w:rPr>
        <w:t>شدن قیامت همچون کسی هستند که در حالت مرگ قرار دارد و همۀ گرایش</w:t>
      </w:r>
      <w:r w:rsidR="00CE54C3">
        <w:rPr>
          <w:rStyle w:val="Char0"/>
          <w:rFonts w:hint="cs"/>
          <w:rtl/>
        </w:rPr>
        <w:t>‌</w:t>
      </w:r>
      <w:r w:rsidRPr="00695320">
        <w:rPr>
          <w:rStyle w:val="Char0"/>
          <w:rFonts w:hint="cs"/>
          <w:rtl/>
        </w:rPr>
        <w:t>ها و تمایلات به انجام گناهان از آنان دور و جدا می</w:t>
      </w:r>
      <w:r w:rsidR="00CE54C3">
        <w:rPr>
          <w:rStyle w:val="Char0"/>
          <w:rFonts w:hint="cs"/>
          <w:rtl/>
        </w:rPr>
        <w:t>‌</w:t>
      </w:r>
      <w:r w:rsidRPr="00695320">
        <w:rPr>
          <w:rStyle w:val="Char0"/>
          <w:rFonts w:hint="cs"/>
          <w:rtl/>
        </w:rPr>
        <w:t>شود. بنابراین کسی که در چنین حالتی توبه نماید، توبه</w:t>
      </w:r>
      <w:r w:rsidR="00CE54C3">
        <w:rPr>
          <w:rStyle w:val="Char0"/>
          <w:rFonts w:hint="cs"/>
          <w:rtl/>
        </w:rPr>
        <w:t>‌</w:t>
      </w:r>
      <w:r w:rsidRPr="00695320">
        <w:rPr>
          <w:rStyle w:val="Char0"/>
          <w:rFonts w:hint="cs"/>
          <w:rtl/>
        </w:rPr>
        <w:t>اش پذیرفته نمی</w:t>
      </w:r>
      <w:r w:rsidR="00CE54C3">
        <w:rPr>
          <w:rStyle w:val="Char0"/>
          <w:rFonts w:hint="cs"/>
          <w:rtl/>
        </w:rPr>
        <w:t>‌</w:t>
      </w:r>
      <w:r w:rsidRPr="00695320">
        <w:rPr>
          <w:rStyle w:val="Char0"/>
          <w:rFonts w:hint="cs"/>
          <w:rtl/>
        </w:rPr>
        <w:t xml:space="preserve">شود، چنانچه </w:t>
      </w:r>
      <w:r w:rsidRPr="00695320">
        <w:rPr>
          <w:rStyle w:val="Char0"/>
          <w:rtl/>
        </w:rPr>
        <w:t>توبۀ فردی که در حالت مرگ قرار دارد، قبول نمی</w:t>
      </w:r>
      <w:r w:rsidR="00CE54C3">
        <w:rPr>
          <w:rStyle w:val="Char0"/>
          <w:rtl/>
        </w:rPr>
        <w:t>‌</w:t>
      </w:r>
      <w:r w:rsidRPr="00695320">
        <w:rPr>
          <w:rStyle w:val="Char0"/>
          <w:rtl/>
        </w:rPr>
        <w:t>گردد.»</w:t>
      </w:r>
      <w:r w:rsidRPr="007F2722">
        <w:rPr>
          <w:rStyle w:val="Char0"/>
          <w:vertAlign w:val="superscript"/>
          <w:rtl/>
        </w:rPr>
        <w:footnoteReference w:id="622"/>
      </w:r>
    </w:p>
    <w:p w:rsidR="00084FA6" w:rsidRPr="00D92BB5" w:rsidRDefault="00084FA6" w:rsidP="0040690D">
      <w:pPr>
        <w:pStyle w:val="a2"/>
        <w:rPr>
          <w:rtl/>
        </w:rPr>
      </w:pPr>
      <w:bookmarkStart w:id="513" w:name="_Toc493430377"/>
      <w:r w:rsidRPr="00D92BB5">
        <w:rPr>
          <w:rtl/>
        </w:rPr>
        <w:t>گفتار سوم: دابّه</w:t>
      </w:r>
      <w:bookmarkEnd w:id="513"/>
    </w:p>
    <w:p w:rsidR="00084FA6" w:rsidRPr="00695320" w:rsidRDefault="00084FA6" w:rsidP="00084FA6">
      <w:pPr>
        <w:ind w:firstLine="237"/>
        <w:jc w:val="both"/>
        <w:rPr>
          <w:rStyle w:val="Char0"/>
          <w:rtl/>
        </w:rPr>
      </w:pPr>
      <w:r w:rsidRPr="00695320">
        <w:rPr>
          <w:rStyle w:val="Char0"/>
          <w:rFonts w:hint="cs"/>
          <w:rtl/>
        </w:rPr>
        <w:t>بر اساس قرآن و سنّت، ظهور دابّة الأرض در آخرالزّمان یکی از علائم بزرگ قیامت به شمار می</w:t>
      </w:r>
      <w:r w:rsidR="00CE54C3">
        <w:rPr>
          <w:rStyle w:val="Char0"/>
          <w:rFonts w:hint="cs"/>
          <w:rtl/>
        </w:rPr>
        <w:t>‌</w:t>
      </w:r>
      <w:r w:rsidRPr="00695320">
        <w:rPr>
          <w:rStyle w:val="Char0"/>
          <w:rFonts w:hint="cs"/>
          <w:rtl/>
        </w:rPr>
        <w:t>رود.</w:t>
      </w:r>
    </w:p>
    <w:p w:rsidR="0040690D" w:rsidRPr="0040690D" w:rsidRDefault="0040690D" w:rsidP="0040690D">
      <w:pPr>
        <w:pStyle w:val="ab"/>
      </w:pPr>
      <w:bookmarkStart w:id="514" w:name="_Toc493430378"/>
      <w:r>
        <w:rPr>
          <w:rFonts w:hint="cs"/>
          <w:rtl/>
        </w:rPr>
        <w:t xml:space="preserve">1- </w:t>
      </w:r>
      <w:r w:rsidR="00084FA6" w:rsidRPr="00D92BB5">
        <w:rPr>
          <w:rFonts w:hint="cs"/>
          <w:rtl/>
        </w:rPr>
        <w:t>ادلّۀ قرآنی</w:t>
      </w:r>
      <w:bookmarkEnd w:id="514"/>
    </w:p>
    <w:p w:rsidR="00084FA6" w:rsidRPr="00695320" w:rsidRDefault="00084FA6" w:rsidP="0040690D">
      <w:pPr>
        <w:pStyle w:val="a0"/>
        <w:rPr>
          <w:rStyle w:val="Char0"/>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۞وَإِذَا وَقَعَ </w:t>
      </w:r>
      <w:r w:rsidRPr="00C12E7C">
        <w:rPr>
          <w:rStyle w:val="Char8"/>
          <w:rFonts w:hint="cs"/>
          <w:rtl/>
        </w:rPr>
        <w:t>ٱلۡقَوۡلُ</w:t>
      </w:r>
      <w:r w:rsidRPr="00C12E7C">
        <w:rPr>
          <w:rStyle w:val="Char8"/>
          <w:rtl/>
        </w:rPr>
        <w:t xml:space="preserve"> عَلَيۡهِمۡ أَخۡرَجۡنَا لَهُمۡ دَآبَّةٗ مِّنَ </w:t>
      </w:r>
      <w:r w:rsidRPr="00C12E7C">
        <w:rPr>
          <w:rStyle w:val="Char8"/>
          <w:rFonts w:hint="cs"/>
          <w:rtl/>
        </w:rPr>
        <w:t>ٱلۡأَرۡضِ</w:t>
      </w:r>
      <w:r w:rsidRPr="00C12E7C">
        <w:rPr>
          <w:rStyle w:val="Char8"/>
          <w:rtl/>
        </w:rPr>
        <w:t xml:space="preserve"> تُكَلِّمُهُمۡ أَنَّ </w:t>
      </w:r>
      <w:r w:rsidRPr="00C12E7C">
        <w:rPr>
          <w:rStyle w:val="Char8"/>
          <w:rFonts w:hint="cs"/>
          <w:rtl/>
        </w:rPr>
        <w:t>ٱلنَّاسَ</w:t>
      </w:r>
      <w:r w:rsidRPr="00C12E7C">
        <w:rPr>
          <w:rStyle w:val="Char8"/>
          <w:rtl/>
        </w:rPr>
        <w:t xml:space="preserve"> كَانُواْ بِ‍َٔايَٰتِنَا لَا يُوقِنُونَ</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مل: 82]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هنگام</w:t>
      </w:r>
      <w:r w:rsidRPr="00B368A2">
        <w:rPr>
          <w:rStyle w:val="Char5"/>
          <w:rFonts w:hint="cs"/>
          <w:rtl/>
        </w:rPr>
        <w:t>ی ‌که</w:t>
      </w:r>
      <w:r w:rsidRPr="00B368A2">
        <w:rPr>
          <w:rStyle w:val="Char5"/>
          <w:rtl/>
        </w:rPr>
        <w:t xml:space="preserve"> فرمان [عذاب] بر آن</w:t>
      </w:r>
      <w:r w:rsidRPr="00B368A2">
        <w:rPr>
          <w:rStyle w:val="Char5"/>
          <w:rFonts w:hint="cs"/>
          <w:rtl/>
        </w:rPr>
        <w:t>ان</w:t>
      </w:r>
      <w:r w:rsidRPr="00B368A2">
        <w:rPr>
          <w:rStyle w:val="Char5"/>
          <w:rtl/>
        </w:rPr>
        <w:t xml:space="preserve"> واقع شود [و حادث</w:t>
      </w:r>
      <w:r w:rsidRPr="00B368A2">
        <w:rPr>
          <w:rStyle w:val="Char5"/>
          <w:rFonts w:hint="cs"/>
          <w:rtl/>
        </w:rPr>
        <w:t>ۀ</w:t>
      </w:r>
      <w:r w:rsidRPr="00B368A2">
        <w:rPr>
          <w:rStyle w:val="Char5"/>
          <w:rtl/>
        </w:rPr>
        <w:t xml:space="preserve"> ق</w:t>
      </w:r>
      <w:r w:rsidRPr="00B368A2">
        <w:rPr>
          <w:rStyle w:val="Char5"/>
          <w:rFonts w:hint="cs"/>
          <w:rtl/>
        </w:rPr>
        <w:t>یامت</w:t>
      </w:r>
      <w:r w:rsidRPr="00B368A2">
        <w:rPr>
          <w:rStyle w:val="Char5"/>
          <w:rtl/>
        </w:rPr>
        <w:t xml:space="preserve"> نزد</w:t>
      </w:r>
      <w:r w:rsidRPr="00B368A2">
        <w:rPr>
          <w:rStyle w:val="Char5"/>
          <w:rFonts w:hint="cs"/>
          <w:rtl/>
        </w:rPr>
        <w:t>یک</w:t>
      </w:r>
      <w:r w:rsidRPr="00B368A2">
        <w:rPr>
          <w:rStyle w:val="Char5"/>
          <w:rtl/>
        </w:rPr>
        <w:t xml:space="preserve"> </w:t>
      </w:r>
      <w:r w:rsidRPr="00B368A2">
        <w:rPr>
          <w:rStyle w:val="Char5"/>
          <w:rFonts w:hint="cs"/>
          <w:rtl/>
        </w:rPr>
        <w:t>گرد</w:t>
      </w:r>
      <w:r w:rsidRPr="00B368A2">
        <w:rPr>
          <w:rStyle w:val="Char5"/>
          <w:rtl/>
        </w:rPr>
        <w:t>د] جنبنده‌ا</w:t>
      </w:r>
      <w:r w:rsidRPr="00B368A2">
        <w:rPr>
          <w:rStyle w:val="Char5"/>
          <w:rFonts w:hint="cs"/>
          <w:rtl/>
        </w:rPr>
        <w:t>ی</w:t>
      </w:r>
      <w:r w:rsidRPr="00B368A2">
        <w:rPr>
          <w:rStyle w:val="Char5"/>
          <w:rtl/>
        </w:rPr>
        <w:t xml:space="preserve"> را از زم</w:t>
      </w:r>
      <w:r w:rsidRPr="00B368A2">
        <w:rPr>
          <w:rStyle w:val="Char5"/>
          <w:rFonts w:hint="cs"/>
          <w:rtl/>
        </w:rPr>
        <w:t>ین</w:t>
      </w:r>
      <w:r w:rsidRPr="00B368A2">
        <w:rPr>
          <w:rStyle w:val="Char5"/>
          <w:rtl/>
        </w:rPr>
        <w:t xml:space="preserve"> برا</w:t>
      </w:r>
      <w:r w:rsidRPr="00B368A2">
        <w:rPr>
          <w:rStyle w:val="Char5"/>
          <w:rFonts w:hint="cs"/>
          <w:rtl/>
        </w:rPr>
        <w:t>یشان</w:t>
      </w:r>
      <w:r w:rsidRPr="00B368A2">
        <w:rPr>
          <w:rStyle w:val="Char5"/>
          <w:rtl/>
        </w:rPr>
        <w:t xml:space="preserve"> ب</w:t>
      </w:r>
      <w:r w:rsidRPr="00B368A2">
        <w:rPr>
          <w:rStyle w:val="Char5"/>
          <w:rFonts w:hint="cs"/>
          <w:rtl/>
        </w:rPr>
        <w:t>یرون</w:t>
      </w:r>
      <w:r w:rsidRPr="00B368A2">
        <w:rPr>
          <w:rStyle w:val="Char5"/>
          <w:rtl/>
        </w:rPr>
        <w:t xml:space="preserve"> م</w:t>
      </w:r>
      <w:r w:rsidRPr="00B368A2">
        <w:rPr>
          <w:rStyle w:val="Char5"/>
          <w:rFonts w:hint="cs"/>
          <w:rtl/>
        </w:rPr>
        <w:t>ی‌آوریم</w:t>
      </w:r>
      <w:r w:rsidRPr="00B368A2">
        <w:rPr>
          <w:rStyle w:val="Char5"/>
          <w:rtl/>
        </w:rPr>
        <w:t xml:space="preserve"> </w:t>
      </w:r>
      <w:r w:rsidRPr="00B368A2">
        <w:rPr>
          <w:rStyle w:val="Char5"/>
          <w:rFonts w:hint="cs"/>
          <w:rtl/>
        </w:rPr>
        <w:t>[و]</w:t>
      </w:r>
      <w:r w:rsidRPr="00B368A2">
        <w:rPr>
          <w:rStyle w:val="Char5"/>
          <w:rtl/>
        </w:rPr>
        <w:t xml:space="preserve"> با آن</w:t>
      </w:r>
      <w:r w:rsidRPr="00B368A2">
        <w:rPr>
          <w:rStyle w:val="Char5"/>
          <w:rFonts w:hint="cs"/>
          <w:rtl/>
        </w:rPr>
        <w:t>ان</w:t>
      </w:r>
      <w:r w:rsidRPr="00B368A2">
        <w:rPr>
          <w:rStyle w:val="Char5"/>
          <w:rtl/>
        </w:rPr>
        <w:t xml:space="preserve"> سخن گو</w:t>
      </w:r>
      <w:r w:rsidRPr="00B368A2">
        <w:rPr>
          <w:rStyle w:val="Char5"/>
          <w:rFonts w:hint="cs"/>
          <w:rtl/>
        </w:rPr>
        <w:t>ید</w:t>
      </w:r>
      <w:r w:rsidRPr="00B368A2">
        <w:rPr>
          <w:rStyle w:val="Char5"/>
          <w:rtl/>
        </w:rPr>
        <w:t xml:space="preserve"> که مردم به آ</w:t>
      </w:r>
      <w:r w:rsidRPr="00B368A2">
        <w:rPr>
          <w:rStyle w:val="Char5"/>
          <w:rFonts w:hint="cs"/>
          <w:rtl/>
        </w:rPr>
        <w:t>یات</w:t>
      </w:r>
      <w:r w:rsidRPr="00B368A2">
        <w:rPr>
          <w:rStyle w:val="Char5"/>
          <w:rtl/>
        </w:rPr>
        <w:t xml:space="preserve"> ما </w:t>
      </w:r>
      <w:r w:rsidRPr="00B368A2">
        <w:rPr>
          <w:rStyle w:val="Char5"/>
          <w:rFonts w:hint="cs"/>
          <w:rtl/>
        </w:rPr>
        <w:t>یقین</w:t>
      </w:r>
      <w:r w:rsidRPr="00B368A2">
        <w:rPr>
          <w:rStyle w:val="Char5"/>
          <w:rtl/>
        </w:rPr>
        <w:t xml:space="preserve"> نم</w:t>
      </w:r>
      <w:r w:rsidRPr="00B368A2">
        <w:rPr>
          <w:rStyle w:val="Char5"/>
          <w:rFonts w:hint="cs"/>
          <w:rtl/>
        </w:rPr>
        <w:t>ی‌آورند.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آیۀ فوق به روشنی بیانگر خروج دابّه؛ آن هم در زمان فساد مردم و ترک اوامر الهی و تبدیل و تغییر دین حق است که در این هنگام، الله تعالی جنبنده</w:t>
      </w:r>
      <w:r w:rsidR="00CE54C3">
        <w:rPr>
          <w:rStyle w:val="Char0"/>
          <w:rFonts w:hint="cs"/>
          <w:rtl/>
        </w:rPr>
        <w:t>‌</w:t>
      </w:r>
      <w:r w:rsidRPr="00695320">
        <w:rPr>
          <w:rStyle w:val="Char0"/>
          <w:rFonts w:hint="cs"/>
          <w:rtl/>
        </w:rPr>
        <w:t>ای را از زمین بیرون می</w:t>
      </w:r>
      <w:r w:rsidR="00CE54C3">
        <w:rPr>
          <w:rStyle w:val="Char0"/>
          <w:rFonts w:hint="cs"/>
          <w:rtl/>
        </w:rPr>
        <w:t>‌</w:t>
      </w:r>
      <w:r w:rsidRPr="00695320">
        <w:rPr>
          <w:rStyle w:val="Char0"/>
          <w:rFonts w:hint="cs"/>
          <w:rtl/>
        </w:rPr>
        <w:t>آورد تا در این زمینه با مردم سخن گوید.</w:t>
      </w:r>
    </w:p>
    <w:p w:rsidR="00084FA6" w:rsidRPr="00695320" w:rsidRDefault="00084FA6" w:rsidP="00084FA6">
      <w:pPr>
        <w:ind w:firstLine="237"/>
        <w:jc w:val="both"/>
        <w:rPr>
          <w:rStyle w:val="Char0"/>
          <w:rtl/>
        </w:rPr>
      </w:pPr>
      <w:r w:rsidRPr="00695320">
        <w:rPr>
          <w:rStyle w:val="Char0"/>
          <w:rFonts w:hint="cs"/>
          <w:rtl/>
        </w:rPr>
        <w:t>قرطبی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چنین می</w:t>
      </w:r>
      <w:r w:rsidR="00CE54C3">
        <w:rPr>
          <w:rStyle w:val="Char0"/>
          <w:rFonts w:hint="cs"/>
          <w:rtl/>
        </w:rPr>
        <w:t>‌</w:t>
      </w:r>
      <w:r w:rsidRPr="00695320">
        <w:rPr>
          <w:rStyle w:val="Char0"/>
          <w:rFonts w:hint="cs"/>
          <w:rtl/>
        </w:rPr>
        <w:t xml:space="preserve">آورد: «علما دربارۀ </w:t>
      </w:r>
      <w:r w:rsidRPr="00D92BB5">
        <w:rPr>
          <w:rFonts w:ascii="B lotus Unc" w:hAnsi="B lotus Unc" w:cs="Traditional Arabic"/>
          <w:rtl/>
        </w:rPr>
        <w:t>﴿</w:t>
      </w:r>
      <w:r w:rsidRPr="00C12E7C">
        <w:rPr>
          <w:rStyle w:val="Char8"/>
          <w:rtl/>
        </w:rPr>
        <w:t xml:space="preserve">وَقَعَ </w:t>
      </w:r>
      <w:r w:rsidRPr="00C12E7C">
        <w:rPr>
          <w:rStyle w:val="Char8"/>
          <w:rFonts w:hint="cs"/>
          <w:rtl/>
        </w:rPr>
        <w:t>ٱلۡقَوۡلُ</w:t>
      </w:r>
      <w:r w:rsidRPr="00C12E7C">
        <w:rPr>
          <w:rStyle w:val="Char8"/>
          <w:rtl/>
        </w:rPr>
        <w:t xml:space="preserve"> عَلَيۡهِمۡ</w:t>
      </w:r>
      <w:r w:rsidRPr="00D92BB5">
        <w:rPr>
          <w:rFonts w:ascii="B lotus Unc" w:hAnsi="B lotus Unc" w:cs="Traditional Arabic"/>
          <w:rtl/>
        </w:rPr>
        <w:t>﴾</w:t>
      </w:r>
      <w:r w:rsidRPr="00C12E7C">
        <w:rPr>
          <w:rStyle w:val="Char8"/>
          <w:rtl/>
        </w:rPr>
        <w:t xml:space="preserve"> </w:t>
      </w:r>
      <w:r w:rsidRPr="00695320">
        <w:rPr>
          <w:rStyle w:val="Char0"/>
          <w:rFonts w:hint="cs"/>
          <w:rtl/>
        </w:rPr>
        <w:t>می</w:t>
      </w:r>
      <w:r w:rsidR="00CE54C3">
        <w:rPr>
          <w:rStyle w:val="Char0"/>
          <w:rFonts w:hint="cs"/>
          <w:rtl/>
        </w:rPr>
        <w:t>‌</w:t>
      </w:r>
      <w:r w:rsidRPr="00695320">
        <w:rPr>
          <w:rStyle w:val="Char0"/>
          <w:rFonts w:hint="cs"/>
          <w:rtl/>
        </w:rPr>
        <w:t>گویند: یعنی وعید و تهدید الهی علیه آنان ثابت و واجب گردید به سبب مداومت</w:t>
      </w:r>
      <w:r w:rsidR="004C5FB1">
        <w:rPr>
          <w:rStyle w:val="Char0"/>
          <w:rFonts w:hint="cs"/>
          <w:rtl/>
        </w:rPr>
        <w:t>‌</w:t>
      </w:r>
      <w:r w:rsidRPr="00695320">
        <w:rPr>
          <w:rStyle w:val="Char0"/>
          <w:rFonts w:hint="cs"/>
          <w:rtl/>
        </w:rPr>
        <w:t>شان در نافرمانی و گناه و تجاوز و دوری از آیات الهی و تفکّرنکردن در این زمینه و عمل</w:t>
      </w:r>
      <w:r w:rsidR="00CE54C3">
        <w:rPr>
          <w:rStyle w:val="Char0"/>
          <w:rFonts w:hint="cs"/>
          <w:rtl/>
        </w:rPr>
        <w:t>‌</w:t>
      </w:r>
      <w:r w:rsidRPr="00695320">
        <w:rPr>
          <w:rStyle w:val="Char0"/>
          <w:rFonts w:hint="cs"/>
          <w:rtl/>
        </w:rPr>
        <w:t>نکردن به آن</w:t>
      </w:r>
      <w:r w:rsidRPr="00695320">
        <w:rPr>
          <w:rStyle w:val="Char0"/>
          <w:rFonts w:hint="cs"/>
          <w:cs/>
        </w:rPr>
        <w:t>‎</w:t>
      </w:r>
      <w:r w:rsidRPr="00695320">
        <w:rPr>
          <w:rStyle w:val="Char0"/>
          <w:rFonts w:hint="cs"/>
          <w:rtl/>
        </w:rPr>
        <w:t xml:space="preserve">ها، </w:t>
      </w:r>
      <w:r w:rsidRPr="00815D8E">
        <w:rPr>
          <w:rStyle w:val="Char0"/>
          <w:rFonts w:hint="cs"/>
          <w:spacing w:val="-4"/>
          <w:rtl/>
        </w:rPr>
        <w:t>به حدّی که دیگر موعظه و نصیحت فایده</w:t>
      </w:r>
      <w:r w:rsidR="00CE54C3" w:rsidRPr="00815D8E">
        <w:rPr>
          <w:rStyle w:val="Char0"/>
          <w:rFonts w:hint="cs"/>
          <w:spacing w:val="-4"/>
          <w:rtl/>
        </w:rPr>
        <w:t>‌</w:t>
      </w:r>
      <w:r w:rsidRPr="00815D8E">
        <w:rPr>
          <w:rStyle w:val="Char0"/>
          <w:rFonts w:hint="cs"/>
          <w:spacing w:val="-4"/>
          <w:rtl/>
        </w:rPr>
        <w:t>ای ندارد و آنان را از گمراهی و گناه باز نمی</w:t>
      </w:r>
      <w:r w:rsidR="00CE54C3" w:rsidRPr="00815D8E">
        <w:rPr>
          <w:rStyle w:val="Char0"/>
          <w:rFonts w:hint="cs"/>
          <w:spacing w:val="-4"/>
          <w:rtl/>
        </w:rPr>
        <w:t>‌</w:t>
      </w:r>
      <w:r w:rsidRPr="00815D8E">
        <w:rPr>
          <w:rStyle w:val="Char0"/>
          <w:rFonts w:hint="cs"/>
          <w:spacing w:val="-4"/>
          <w:rtl/>
        </w:rPr>
        <w:t>دارد.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 که وقتی مردم</w:t>
      </w:r>
      <w:r w:rsidR="0013589D">
        <w:rPr>
          <w:rStyle w:val="Char0"/>
          <w:rFonts w:hint="cs"/>
          <w:rtl/>
        </w:rPr>
        <w:t xml:space="preserve"> این‌گونه </w:t>
      </w:r>
      <w:r w:rsidRPr="00695320">
        <w:rPr>
          <w:rStyle w:val="Char0"/>
          <w:rFonts w:hint="cs"/>
          <w:rtl/>
        </w:rPr>
        <w:t xml:space="preserve">شوند، </w:t>
      </w:r>
      <w:r w:rsidRPr="00D92BB5">
        <w:rPr>
          <w:rFonts w:ascii="B lotus Unc" w:hAnsi="B lotus Unc" w:cs="Traditional Arabic"/>
          <w:rtl/>
        </w:rPr>
        <w:t>﴿</w:t>
      </w:r>
      <w:r w:rsidRPr="00C12E7C">
        <w:rPr>
          <w:rStyle w:val="Char8"/>
          <w:rtl/>
        </w:rPr>
        <w:t xml:space="preserve">أَخۡرَجۡنَا لَهُمۡ دَآبَّةٗ مِّنَ </w:t>
      </w:r>
      <w:r w:rsidRPr="00C12E7C">
        <w:rPr>
          <w:rStyle w:val="Char8"/>
          <w:rFonts w:hint="cs"/>
          <w:rtl/>
        </w:rPr>
        <w:t>ٱلۡأَرۡضِ</w:t>
      </w:r>
      <w:r w:rsidRPr="00D92BB5">
        <w:rPr>
          <w:rFonts w:ascii="B lotus Unc" w:hAnsi="B lotus Unc" w:cs="Traditional Arabic"/>
          <w:rtl/>
        </w:rPr>
        <w:t>﴾</w:t>
      </w:r>
      <w:r w:rsidRPr="00695320">
        <w:rPr>
          <w:rStyle w:val="Char0"/>
          <w:rFonts w:hint="cs"/>
          <w:rtl/>
        </w:rPr>
        <w:t>؛ یعنی جنبنده</w:t>
      </w:r>
      <w:r w:rsidR="00CE54C3">
        <w:rPr>
          <w:rStyle w:val="Char0"/>
          <w:rFonts w:hint="cs"/>
          <w:rtl/>
        </w:rPr>
        <w:t>‌</w:t>
      </w:r>
      <w:r w:rsidRPr="00695320">
        <w:rPr>
          <w:rStyle w:val="Char0"/>
          <w:rFonts w:hint="cs"/>
          <w:rtl/>
        </w:rPr>
        <w:t>ای که می</w:t>
      </w:r>
      <w:r w:rsidR="00CE54C3">
        <w:rPr>
          <w:rStyle w:val="Char0"/>
          <w:rFonts w:hint="cs"/>
          <w:rtl/>
        </w:rPr>
        <w:t>‌</w:t>
      </w:r>
      <w:r w:rsidRPr="00695320">
        <w:rPr>
          <w:rStyle w:val="Char0"/>
          <w:rFonts w:hint="cs"/>
          <w:rtl/>
        </w:rPr>
        <w:t>داند و سخن می</w:t>
      </w:r>
      <w:r w:rsidR="00CE54C3">
        <w:rPr>
          <w:rStyle w:val="Char0"/>
          <w:rFonts w:hint="cs"/>
          <w:rtl/>
        </w:rPr>
        <w:t>‌</w:t>
      </w:r>
      <w:r w:rsidRPr="00695320">
        <w:rPr>
          <w:rStyle w:val="Char0"/>
          <w:rFonts w:hint="cs"/>
          <w:rtl/>
        </w:rPr>
        <w:t>گوید را برایشان از زمین بیرون می</w:t>
      </w:r>
      <w:r w:rsidR="00CE54C3">
        <w:rPr>
          <w:rStyle w:val="Char0"/>
          <w:rFonts w:hint="cs"/>
          <w:rtl/>
        </w:rPr>
        <w:t>‌</w:t>
      </w:r>
      <w:r w:rsidRPr="00695320">
        <w:rPr>
          <w:rStyle w:val="Char0"/>
          <w:rFonts w:hint="cs"/>
          <w:rtl/>
        </w:rPr>
        <w:t>آوریم.</w:t>
      </w:r>
    </w:p>
    <w:p w:rsidR="00084FA6" w:rsidRPr="00695320" w:rsidRDefault="00084FA6" w:rsidP="004C5FB1">
      <w:pPr>
        <w:ind w:firstLine="237"/>
        <w:jc w:val="both"/>
        <w:rPr>
          <w:rStyle w:val="Char0"/>
          <w:rtl/>
        </w:rPr>
      </w:pPr>
      <w:r w:rsidRPr="00695320">
        <w:rPr>
          <w:rStyle w:val="Char0"/>
          <w:rFonts w:hint="cs"/>
          <w:rtl/>
        </w:rPr>
        <w:t xml:space="preserve">علّتش </w:t>
      </w:r>
      <w:r w:rsidR="004C5FB1">
        <w:rPr>
          <w:rStyle w:val="Char0"/>
          <w:rFonts w:hint="cs"/>
          <w:rtl/>
        </w:rPr>
        <w:t>-</w:t>
      </w:r>
      <w:r w:rsidRPr="00695320">
        <w:rPr>
          <w:rStyle w:val="Char0"/>
          <w:rFonts w:hint="cs"/>
          <w:rtl/>
        </w:rPr>
        <w:t>والله أعلم- این است که بدانند این مخلوق نشانه</w:t>
      </w:r>
      <w:r w:rsidRPr="00695320">
        <w:rPr>
          <w:rStyle w:val="Char0"/>
          <w:rFonts w:hint="cs"/>
          <w:cs/>
        </w:rPr>
        <w:t>‎</w:t>
      </w:r>
      <w:r w:rsidRPr="00695320">
        <w:rPr>
          <w:rStyle w:val="Char0"/>
          <w:rFonts w:hint="cs"/>
          <w:rtl/>
        </w:rPr>
        <w:t>ای ضروری و قطعی از جانب الله تعالی است، زیرا حیوانات و جنبندگان معمولا سخن نمی</w:t>
      </w:r>
      <w:r w:rsidR="00CE54C3">
        <w:rPr>
          <w:rStyle w:val="Char0"/>
          <w:rFonts w:hint="cs"/>
          <w:rtl/>
        </w:rPr>
        <w:t>‌</w:t>
      </w:r>
      <w:r w:rsidRPr="00695320">
        <w:rPr>
          <w:rStyle w:val="Char0"/>
          <w:rFonts w:hint="cs"/>
          <w:rtl/>
        </w:rPr>
        <w:t>گویند و عقلی ندارند.»</w:t>
      </w:r>
      <w:r w:rsidRPr="007F2722">
        <w:rPr>
          <w:rStyle w:val="Char0"/>
          <w:vertAlign w:val="superscript"/>
          <w:rtl/>
        </w:rPr>
        <w:footnoteReference w:id="623"/>
      </w:r>
    </w:p>
    <w:p w:rsidR="0040690D" w:rsidRPr="0040690D" w:rsidRDefault="0040690D" w:rsidP="0040690D">
      <w:pPr>
        <w:pStyle w:val="ab"/>
      </w:pPr>
      <w:bookmarkStart w:id="515" w:name="_Toc493430379"/>
      <w:r>
        <w:rPr>
          <w:rFonts w:hint="cs"/>
          <w:rtl/>
        </w:rPr>
        <w:t xml:space="preserve">2- </w:t>
      </w:r>
      <w:r w:rsidR="00084FA6" w:rsidRPr="00D92BB5">
        <w:rPr>
          <w:rFonts w:hint="cs"/>
          <w:rtl/>
        </w:rPr>
        <w:t>ادلّۀ حدیثی</w:t>
      </w:r>
      <w:bookmarkEnd w:id="515"/>
    </w:p>
    <w:p w:rsidR="00084FA6" w:rsidRPr="00695320" w:rsidRDefault="00084FA6" w:rsidP="0040690D">
      <w:pPr>
        <w:pStyle w:val="a0"/>
        <w:rPr>
          <w:rStyle w:val="Char0"/>
        </w:rPr>
      </w:pPr>
      <w:r w:rsidRPr="00695320">
        <w:rPr>
          <w:rStyle w:val="Char0"/>
          <w:rFonts w:hint="cs"/>
          <w:rtl/>
        </w:rPr>
        <w:t>احادیث فراوانی در این باره وجود دارد. علاوه بر روایاتی که قبلاً بیان شد، در صحیح مسلم، از ابوهریره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نقل شده که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«ثَلَاثٌ إِذَا خَرَجْنَ لَا يَنْفَعُ نَفْسًا إِيمَ</w:t>
      </w:r>
      <w:r w:rsidRPr="00114221">
        <w:rPr>
          <w:rStyle w:val="Char7"/>
          <w:rFonts w:hint="cs"/>
          <w:rtl/>
        </w:rPr>
        <w:t>ا</w:t>
      </w:r>
      <w:r w:rsidRPr="00114221">
        <w:rPr>
          <w:rStyle w:val="Char7"/>
          <w:rtl/>
        </w:rPr>
        <w:t>نها لَمْ تَكُنْ آمَنَتْ مِنْ قَبْلُ، أَوْ كَسَبَتْ فِي إِيمَ</w:t>
      </w:r>
      <w:r w:rsidRPr="00114221">
        <w:rPr>
          <w:rStyle w:val="Char7"/>
          <w:rFonts w:hint="cs"/>
          <w:rtl/>
        </w:rPr>
        <w:t>ا</w:t>
      </w:r>
      <w:r w:rsidRPr="00114221">
        <w:rPr>
          <w:rStyle w:val="Char7"/>
          <w:rtl/>
        </w:rPr>
        <w:t>نها خَيْرًا: طُلُوعُ الشَّمْسِ مِنْ مَغْرِبِهَا، وَالدَّجَّالُ، وَدَابَّةُ الْأَرْضِ»</w:t>
      </w:r>
      <w:r w:rsidRPr="007F2722">
        <w:rPr>
          <w:rStyle w:val="Char0"/>
          <w:vertAlign w:val="superscript"/>
          <w:rtl/>
        </w:rPr>
        <w:footnoteReference w:id="624"/>
      </w:r>
      <w:r w:rsidRPr="00695320">
        <w:rPr>
          <w:rStyle w:val="Char0"/>
          <w:rtl/>
        </w:rPr>
        <w:t>؛ «سه [نشانه] هستند که وقتی آشکار شوند، دیگر ایمان فردی که از قبل مؤمن نشده یا خیری در ایمانش به دست نیاورده، برایش فایده</w:t>
      </w:r>
      <w:r w:rsidR="00CE54C3">
        <w:rPr>
          <w:rStyle w:val="Char0"/>
          <w:rtl/>
        </w:rPr>
        <w:t>‌‌</w:t>
      </w:r>
      <w:r w:rsidRPr="00695320">
        <w:rPr>
          <w:rStyle w:val="Char0"/>
          <w:rtl/>
        </w:rPr>
        <w:t>ای ندارد؛ [آن سه نشانه عبارتند از:] طلوع خورشید از سمت مغرب، ظهور دجّال و دابّة الأرض.»</w:t>
      </w:r>
    </w:p>
    <w:p w:rsidR="00084FA6" w:rsidRPr="00695320" w:rsidRDefault="00084FA6" w:rsidP="00084FA6">
      <w:pPr>
        <w:spacing w:before="240"/>
        <w:ind w:firstLine="237"/>
        <w:jc w:val="both"/>
        <w:rPr>
          <w:rStyle w:val="Char0"/>
          <w:rtl/>
        </w:rPr>
      </w:pPr>
      <w:r w:rsidRPr="00695320">
        <w:rPr>
          <w:rStyle w:val="Char0"/>
          <w:rFonts w:hint="cs"/>
          <w:rtl/>
        </w:rPr>
        <w:t>در مسند امام احمد، از ابوامامه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روایتی به صورت مرفوع نقل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«تَخْرُجُ الدَّابَّةُ فَتَسِمُ النَّاسَ عَلَى خَرَاطِيمِهِمْ، ثُمَّ يَغْمُرُونَ فِيكُمْ حَتَّى يَشْتَرِيَ الرَّجُلُ الْبَعِيرَ فَيَقُولُ: مِمَّنْ اشْتَرَيْتَهُ؟ فَيَقُولُ: اشْتَرَيْتُهُ مِنْ أَحَدِ الْمُخَطَّمِينَ»</w:t>
      </w:r>
      <w:r w:rsidRPr="007F2722">
        <w:rPr>
          <w:rStyle w:val="Char0"/>
          <w:vertAlign w:val="superscript"/>
          <w:rtl/>
        </w:rPr>
        <w:footnoteReference w:id="625"/>
      </w:r>
      <w:r w:rsidRPr="00695320">
        <w:rPr>
          <w:rStyle w:val="Char0"/>
          <w:rtl/>
        </w:rPr>
        <w:t>؛ «</w:t>
      </w:r>
      <w:r w:rsidRPr="00695320">
        <w:rPr>
          <w:rStyle w:val="Char0"/>
          <w:rFonts w:hint="cs"/>
          <w:rtl/>
        </w:rPr>
        <w:t>دابّة الأرض بیرون آمده و بر بینی مردم نشانه می</w:t>
      </w:r>
      <w:r w:rsidR="00CE54C3">
        <w:rPr>
          <w:rStyle w:val="Char0"/>
          <w:rFonts w:hint="cs"/>
          <w:rtl/>
        </w:rPr>
        <w:t>‌</w:t>
      </w:r>
      <w:r w:rsidRPr="00695320">
        <w:rPr>
          <w:rStyle w:val="Char0"/>
          <w:rFonts w:hint="cs"/>
          <w:rtl/>
        </w:rPr>
        <w:t>گذارد و تعدادشان آن قدر زیاد می</w:t>
      </w:r>
      <w:r w:rsidR="00CE54C3">
        <w:rPr>
          <w:rStyle w:val="Char0"/>
          <w:rFonts w:hint="cs"/>
          <w:rtl/>
        </w:rPr>
        <w:t>‌</w:t>
      </w:r>
      <w:r w:rsidRPr="00695320">
        <w:rPr>
          <w:rStyle w:val="Char0"/>
          <w:rFonts w:hint="cs"/>
          <w:rtl/>
        </w:rPr>
        <w:t>شود تا جایی که یک مرد شتری می</w:t>
      </w:r>
      <w:r w:rsidR="00CE54C3">
        <w:rPr>
          <w:rStyle w:val="Char0"/>
          <w:rFonts w:hint="cs"/>
          <w:rtl/>
        </w:rPr>
        <w:t>‌</w:t>
      </w:r>
      <w:r w:rsidRPr="00695320">
        <w:rPr>
          <w:rStyle w:val="Char0"/>
          <w:rFonts w:hint="cs"/>
          <w:rtl/>
        </w:rPr>
        <w:t>خرد و از وی سؤال می</w:t>
      </w:r>
      <w:r w:rsidR="00CE54C3">
        <w:rPr>
          <w:rStyle w:val="Char0"/>
          <w:rFonts w:hint="cs"/>
          <w:rtl/>
        </w:rPr>
        <w:t>‌</w:t>
      </w:r>
      <w:r w:rsidRPr="00695320">
        <w:rPr>
          <w:rStyle w:val="Char0"/>
          <w:rFonts w:hint="cs"/>
          <w:rtl/>
        </w:rPr>
        <w:t>گردد که از چه کسی این شتر را خریده</w:t>
      </w:r>
      <w:r w:rsidR="00CE54C3">
        <w:rPr>
          <w:rStyle w:val="Char0"/>
          <w:rFonts w:hint="cs"/>
          <w:rtl/>
        </w:rPr>
        <w:t>‌</w:t>
      </w:r>
      <w:r w:rsidRPr="00695320">
        <w:rPr>
          <w:rStyle w:val="Char0"/>
          <w:rFonts w:hint="cs"/>
          <w:rtl/>
        </w:rPr>
        <w:t>ای؟ او می</w:t>
      </w:r>
      <w:r w:rsidR="00CE54C3">
        <w:rPr>
          <w:rStyle w:val="Char0"/>
          <w:rFonts w:hint="cs"/>
          <w:rtl/>
        </w:rPr>
        <w:t>‌</w:t>
      </w:r>
      <w:r w:rsidRPr="00695320">
        <w:rPr>
          <w:rStyle w:val="Char0"/>
          <w:rFonts w:hint="cs"/>
          <w:rtl/>
        </w:rPr>
        <w:t>گوید: از یکی از نشانه</w:t>
      </w:r>
      <w:r w:rsidR="00CE54C3">
        <w:rPr>
          <w:rStyle w:val="Char0"/>
          <w:rFonts w:hint="cs"/>
          <w:rtl/>
        </w:rPr>
        <w:t>‌</w:t>
      </w:r>
      <w:r w:rsidRPr="00695320">
        <w:rPr>
          <w:rStyle w:val="Char0"/>
          <w:rFonts w:hint="cs"/>
          <w:rtl/>
        </w:rPr>
        <w:t>دارها [کسانی که دابّة الأرض بر روی بینی</w:t>
      </w:r>
      <w:r w:rsidR="00CE54C3">
        <w:rPr>
          <w:rStyle w:val="Char0"/>
          <w:rtl/>
        </w:rPr>
        <w:t>‌</w:t>
      </w:r>
      <w:r w:rsidRPr="00695320">
        <w:rPr>
          <w:rStyle w:val="Char0"/>
          <w:rFonts w:hint="cs"/>
          <w:rtl/>
        </w:rPr>
        <w:t>شان علامت گذاشته است].</w:t>
      </w:r>
      <w:r w:rsidRPr="00695320">
        <w:rPr>
          <w:rStyle w:val="Char0"/>
          <w:rtl/>
        </w:rPr>
        <w:t xml:space="preserve">» </w:t>
      </w:r>
    </w:p>
    <w:p w:rsidR="0040690D" w:rsidRPr="0040690D" w:rsidRDefault="0040690D" w:rsidP="0040690D">
      <w:pPr>
        <w:pStyle w:val="ab"/>
      </w:pPr>
      <w:bookmarkStart w:id="516" w:name="_Toc493430380"/>
      <w:r>
        <w:rPr>
          <w:rFonts w:hint="cs"/>
          <w:rtl/>
        </w:rPr>
        <w:t xml:space="preserve">3- </w:t>
      </w:r>
      <w:r w:rsidR="00084FA6" w:rsidRPr="00D92BB5">
        <w:rPr>
          <w:rFonts w:hint="cs"/>
          <w:rtl/>
        </w:rPr>
        <w:t>محلّ خروج دابّه</w:t>
      </w:r>
      <w:bookmarkEnd w:id="516"/>
    </w:p>
    <w:p w:rsidR="00084FA6" w:rsidRPr="00695320" w:rsidRDefault="00084FA6" w:rsidP="0040690D">
      <w:pPr>
        <w:pStyle w:val="a0"/>
        <w:rPr>
          <w:rStyle w:val="Char0"/>
        </w:rPr>
      </w:pPr>
      <w:r w:rsidRPr="00695320">
        <w:rPr>
          <w:rStyle w:val="Char0"/>
          <w:rFonts w:hint="cs"/>
          <w:rtl/>
        </w:rPr>
        <w:t>بنا بر قولی، در مکّه و از بزرگ</w:t>
      </w:r>
      <w:r w:rsidR="00CE54C3">
        <w:rPr>
          <w:rStyle w:val="Char0"/>
          <w:rFonts w:hint="cs"/>
          <w:rtl/>
        </w:rPr>
        <w:t>‌</w:t>
      </w:r>
      <w:r w:rsidRPr="00695320">
        <w:rPr>
          <w:rStyle w:val="Char0"/>
          <w:rFonts w:hint="cs"/>
          <w:rtl/>
        </w:rPr>
        <w:t>ترین مساجد بیرون می</w:t>
      </w:r>
      <w:r w:rsidR="00CE54C3">
        <w:rPr>
          <w:rStyle w:val="Char0"/>
          <w:rFonts w:hint="cs"/>
          <w:rtl/>
        </w:rPr>
        <w:t>‌</w:t>
      </w:r>
      <w:r w:rsidRPr="00695320">
        <w:rPr>
          <w:rStyle w:val="Char0"/>
          <w:rFonts w:hint="cs"/>
          <w:rtl/>
        </w:rPr>
        <w:t>آید و بنا بر قولی، سه خروج دارد: یکبار در یکی از صحراها، مرتبۀ دوم در یکی از روستاها و بار سوم در مسجدالحرام آشکار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اقوال دیگری نیز وجود دارد که اغلب آن</w:t>
      </w:r>
      <w:r w:rsidRPr="00695320">
        <w:rPr>
          <w:rStyle w:val="Char0"/>
          <w:rFonts w:hint="cs"/>
          <w:cs/>
        </w:rPr>
        <w:t>‎</w:t>
      </w:r>
      <w:r w:rsidRPr="00695320">
        <w:rPr>
          <w:rStyle w:val="Char0"/>
          <w:rFonts w:hint="cs"/>
          <w:rtl/>
        </w:rPr>
        <w:t>ها نشان می</w:t>
      </w:r>
      <w:r w:rsidR="00CE54C3">
        <w:rPr>
          <w:rStyle w:val="Char0"/>
          <w:rFonts w:hint="cs"/>
          <w:rtl/>
        </w:rPr>
        <w:t>‌</w:t>
      </w:r>
      <w:r w:rsidRPr="00695320">
        <w:rPr>
          <w:rStyle w:val="Char0"/>
          <w:rFonts w:hint="cs"/>
          <w:rtl/>
        </w:rPr>
        <w:t>دهند این موجود از حرم مکّی بیرون می</w:t>
      </w:r>
      <w:r w:rsidR="00CE54C3">
        <w:rPr>
          <w:rStyle w:val="Char0"/>
          <w:rFonts w:hint="cs"/>
          <w:rtl/>
        </w:rPr>
        <w:t>‌</w:t>
      </w:r>
      <w:r w:rsidRPr="00695320">
        <w:rPr>
          <w:rStyle w:val="Char0"/>
          <w:rFonts w:hint="cs"/>
          <w:rtl/>
        </w:rPr>
        <w:t>آید.</w:t>
      </w:r>
      <w:r w:rsidRPr="007F2722">
        <w:rPr>
          <w:rStyle w:val="Char0"/>
          <w:vertAlign w:val="superscript"/>
          <w:rtl/>
        </w:rPr>
        <w:footnoteReference w:id="626"/>
      </w:r>
    </w:p>
    <w:p w:rsidR="0040690D" w:rsidRPr="0040690D" w:rsidRDefault="0040690D" w:rsidP="0040690D">
      <w:pPr>
        <w:pStyle w:val="ab"/>
      </w:pPr>
      <w:bookmarkStart w:id="517" w:name="_Toc493430381"/>
      <w:r>
        <w:rPr>
          <w:rFonts w:hint="cs"/>
          <w:rtl/>
        </w:rPr>
        <w:t xml:space="preserve">4- </w:t>
      </w:r>
      <w:r w:rsidR="00084FA6" w:rsidRPr="00D92BB5">
        <w:rPr>
          <w:rFonts w:hint="cs"/>
          <w:rtl/>
        </w:rPr>
        <w:t>کار و وظیفۀ دابّه</w:t>
      </w:r>
      <w:bookmarkEnd w:id="517"/>
    </w:p>
    <w:p w:rsidR="00084FA6" w:rsidRPr="00695320" w:rsidRDefault="00084FA6" w:rsidP="0040690D">
      <w:pPr>
        <w:pStyle w:val="a0"/>
        <w:rPr>
          <w:rStyle w:val="Char0"/>
        </w:rPr>
      </w:pPr>
      <w:r w:rsidRPr="00695320">
        <w:rPr>
          <w:rStyle w:val="Char0"/>
          <w:rFonts w:hint="cs"/>
          <w:rtl/>
        </w:rPr>
        <w:t>این مخلوق بزرگ پس از آشکارشدن، مؤمن و کافر را مشخّص و نشانه</w:t>
      </w:r>
      <w:r w:rsidR="00CE54C3">
        <w:rPr>
          <w:rStyle w:val="Char0"/>
          <w:rFonts w:hint="cs"/>
          <w:rtl/>
        </w:rPr>
        <w:t>‌</w:t>
      </w:r>
      <w:r w:rsidRPr="00695320">
        <w:rPr>
          <w:rStyle w:val="Char0"/>
          <w:rFonts w:hint="cs"/>
          <w:rtl/>
        </w:rPr>
        <w:t>دار می</w:t>
      </w:r>
      <w:r w:rsidR="00CE54C3">
        <w:rPr>
          <w:rStyle w:val="Char0"/>
          <w:rFonts w:hint="cs"/>
          <w:rtl/>
        </w:rPr>
        <w:t>‌</w:t>
      </w:r>
      <w:r w:rsidRPr="00695320">
        <w:rPr>
          <w:rStyle w:val="Char0"/>
          <w:rFonts w:hint="cs"/>
          <w:rtl/>
        </w:rPr>
        <w:t>کند.</w:t>
      </w:r>
    </w:p>
    <w:p w:rsidR="00084FA6" w:rsidRPr="00695320" w:rsidRDefault="00084FA6" w:rsidP="00084FA6">
      <w:pPr>
        <w:spacing w:before="240"/>
        <w:ind w:firstLine="237"/>
        <w:jc w:val="both"/>
        <w:rPr>
          <w:rStyle w:val="Char0"/>
          <w:rtl/>
        </w:rPr>
      </w:pPr>
      <w:r w:rsidRPr="00695320">
        <w:rPr>
          <w:rStyle w:val="Char0"/>
          <w:rFonts w:hint="cs"/>
          <w:rtl/>
        </w:rPr>
        <w:t>چهرۀ انسان مؤمن را آن قدر صیقل و روشن می</w:t>
      </w:r>
      <w:r w:rsidR="00CE54C3">
        <w:rPr>
          <w:rStyle w:val="Char0"/>
          <w:rFonts w:hint="cs"/>
          <w:rtl/>
        </w:rPr>
        <w:t>‌</w:t>
      </w:r>
      <w:r w:rsidRPr="00695320">
        <w:rPr>
          <w:rStyle w:val="Char0"/>
          <w:rFonts w:hint="cs"/>
          <w:rtl/>
        </w:rPr>
        <w:t>سازد که می</w:t>
      </w:r>
      <w:r w:rsidR="00CE54C3">
        <w:rPr>
          <w:rStyle w:val="Char0"/>
          <w:rFonts w:hint="cs"/>
          <w:rtl/>
        </w:rPr>
        <w:t>‌</w:t>
      </w:r>
      <w:r w:rsidRPr="00695320">
        <w:rPr>
          <w:rStyle w:val="Char0"/>
          <w:rFonts w:hint="cs"/>
          <w:rtl/>
        </w:rPr>
        <w:t>درخشد و این علامت ایمان اوست.</w:t>
      </w:r>
    </w:p>
    <w:p w:rsidR="0040690D" w:rsidRDefault="00084FA6" w:rsidP="0040690D">
      <w:pPr>
        <w:pStyle w:val="a0"/>
        <w:rPr>
          <w:rStyle w:val="Char0"/>
          <w:rtl/>
        </w:rPr>
      </w:pPr>
      <w:r w:rsidRPr="00695320">
        <w:rPr>
          <w:rStyle w:val="Char0"/>
          <w:rFonts w:hint="cs"/>
          <w:rtl/>
        </w:rPr>
        <w:t>و بر بینی کافر داغ و نشانه می</w:t>
      </w:r>
      <w:r w:rsidR="00CE54C3">
        <w:rPr>
          <w:rStyle w:val="Char0"/>
          <w:rFonts w:hint="cs"/>
          <w:rtl/>
        </w:rPr>
        <w:t>‌</w:t>
      </w:r>
      <w:r w:rsidRPr="00695320">
        <w:rPr>
          <w:rStyle w:val="Char0"/>
          <w:rFonts w:hint="cs"/>
          <w:rtl/>
        </w:rPr>
        <w:t>گذارد تا نشانۀ کفرش باشد.</w:t>
      </w:r>
      <w:r w:rsidRPr="007F2722">
        <w:rPr>
          <w:rStyle w:val="Char0"/>
          <w:vertAlign w:val="superscript"/>
          <w:rtl/>
        </w:rPr>
        <w:footnoteReference w:id="627"/>
      </w:r>
    </w:p>
    <w:p w:rsidR="00084FA6" w:rsidRPr="00D92BB5" w:rsidRDefault="00084FA6" w:rsidP="0040690D">
      <w:pPr>
        <w:pStyle w:val="a2"/>
        <w:rPr>
          <w:rtl/>
        </w:rPr>
      </w:pPr>
      <w:bookmarkStart w:id="518" w:name="_Toc493430382"/>
      <w:r w:rsidRPr="00D92BB5">
        <w:rPr>
          <w:rtl/>
        </w:rPr>
        <w:t>گفتار چهارم: آتشی که مردم را جمع می</w:t>
      </w:r>
      <w:r w:rsidR="00CE54C3">
        <w:rPr>
          <w:rtl/>
        </w:rPr>
        <w:t>‌</w:t>
      </w:r>
      <w:r w:rsidRPr="00D92BB5">
        <w:rPr>
          <w:rtl/>
        </w:rPr>
        <w:t>کند</w:t>
      </w:r>
      <w:bookmarkEnd w:id="518"/>
    </w:p>
    <w:p w:rsidR="00084FA6" w:rsidRPr="00695320" w:rsidRDefault="00084FA6" w:rsidP="00084FA6">
      <w:pPr>
        <w:ind w:firstLine="237"/>
        <w:jc w:val="both"/>
        <w:rPr>
          <w:rStyle w:val="Char0"/>
          <w:rtl/>
        </w:rPr>
      </w:pPr>
      <w:r w:rsidRPr="00695320">
        <w:rPr>
          <w:rStyle w:val="Char0"/>
          <w:rFonts w:hint="cs"/>
          <w:rtl/>
        </w:rPr>
        <w:t>یکی دیگر از علائم کبرای قیامت، بروز آتشی بزرگ است که آخرین نشانۀ نزدیک</w:t>
      </w:r>
      <w:r w:rsidR="00CE54C3">
        <w:rPr>
          <w:rStyle w:val="Char0"/>
          <w:rFonts w:hint="cs"/>
          <w:rtl/>
        </w:rPr>
        <w:t>‌</w:t>
      </w:r>
      <w:r w:rsidRPr="00695320">
        <w:rPr>
          <w:rStyle w:val="Char0"/>
          <w:rFonts w:hint="cs"/>
          <w:rtl/>
        </w:rPr>
        <w:t>بودن قیامت و نخستین علامت وقوع آن به شمار می</w:t>
      </w:r>
      <w:r w:rsidR="00CE54C3">
        <w:rPr>
          <w:rStyle w:val="Char0"/>
          <w:rFonts w:hint="cs"/>
          <w:rtl/>
        </w:rPr>
        <w:t>‌</w:t>
      </w:r>
      <w:r w:rsidRPr="00695320">
        <w:rPr>
          <w:rStyle w:val="Char0"/>
          <w:rFonts w:hint="cs"/>
          <w:rtl/>
        </w:rPr>
        <w:t>رود.</w:t>
      </w:r>
    </w:p>
    <w:p w:rsidR="0040690D" w:rsidRPr="0040690D" w:rsidRDefault="0040690D" w:rsidP="0040690D">
      <w:pPr>
        <w:pStyle w:val="ab"/>
      </w:pPr>
      <w:bookmarkStart w:id="519" w:name="_Toc493430383"/>
      <w:r>
        <w:rPr>
          <w:rFonts w:hint="cs"/>
          <w:rtl/>
        </w:rPr>
        <w:t xml:space="preserve">1- </w:t>
      </w:r>
      <w:r w:rsidR="00084FA6" w:rsidRPr="00D92BB5">
        <w:rPr>
          <w:rFonts w:hint="cs"/>
          <w:rtl/>
        </w:rPr>
        <w:t>محلّ خروج آتش</w:t>
      </w:r>
      <w:bookmarkEnd w:id="519"/>
    </w:p>
    <w:p w:rsidR="00084FA6" w:rsidRPr="00695320" w:rsidRDefault="00084FA6" w:rsidP="0040690D">
      <w:pPr>
        <w:pStyle w:val="a0"/>
        <w:rPr>
          <w:rStyle w:val="Char0"/>
        </w:rPr>
      </w:pPr>
      <w:r w:rsidRPr="00695320">
        <w:rPr>
          <w:rStyle w:val="Char0"/>
          <w:rFonts w:hint="cs"/>
          <w:rtl/>
        </w:rPr>
        <w:t>بر اساس روایات، این آتش از یمن؛ یعنی از گودال [شهر] عدن و بنا بر روایات دیگری، از دریای حضرموت بیرون می</w:t>
      </w:r>
      <w:r w:rsidR="00CE54C3">
        <w:rPr>
          <w:rStyle w:val="Char0"/>
          <w:rFonts w:hint="cs"/>
          <w:rtl/>
        </w:rPr>
        <w:t>‌</w:t>
      </w:r>
      <w:r w:rsidRPr="00695320">
        <w:rPr>
          <w:rStyle w:val="Char0"/>
          <w:rFonts w:hint="cs"/>
          <w:rtl/>
        </w:rPr>
        <w:t>آید.</w:t>
      </w:r>
    </w:p>
    <w:p w:rsidR="00084FA6" w:rsidRPr="00695320" w:rsidRDefault="00084FA6" w:rsidP="00084FA6">
      <w:pPr>
        <w:ind w:firstLine="237"/>
        <w:jc w:val="both"/>
        <w:rPr>
          <w:rStyle w:val="Char0"/>
          <w:rtl/>
        </w:rPr>
      </w:pPr>
      <w:r w:rsidRPr="00695320">
        <w:rPr>
          <w:rStyle w:val="Char0"/>
          <w:rFonts w:hint="cs"/>
          <w:rtl/>
        </w:rPr>
        <w:t>در آن روایت منقول از حذیفه بن أسید</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که در صحیح مسلم نقل شده</w:t>
      </w:r>
      <w:r w:rsidRPr="00695320">
        <w:rPr>
          <w:rStyle w:val="Char0"/>
          <w:rtl/>
        </w:rPr>
        <w:t xml:space="preserve">، چنین آمده است: </w:t>
      </w:r>
      <w:r w:rsidRPr="00114221">
        <w:rPr>
          <w:rStyle w:val="Char7"/>
          <w:rtl/>
        </w:rPr>
        <w:t>«وَآخِرُ ذَلِكَ</w:t>
      </w:r>
      <w:r w:rsidR="006D7D9D" w:rsidRPr="00114221">
        <w:rPr>
          <w:rStyle w:val="Char7"/>
          <w:rFonts w:hint="cs"/>
          <w:rtl/>
        </w:rPr>
        <w:t xml:space="preserve"> </w:t>
      </w:r>
      <w:r w:rsidRPr="00114221">
        <w:rPr>
          <w:rStyle w:val="Char7"/>
          <w:rtl/>
        </w:rPr>
        <w:t>نَارٌ تَخْرُجُ مِنَ الْيَمَنِ، تَطْرُدُ النَّاسَ إِلَى مَحْشَرِهِمْ»</w:t>
      </w:r>
      <w:r w:rsidRPr="00695320">
        <w:rPr>
          <w:rStyle w:val="Char0"/>
          <w:rtl/>
        </w:rPr>
        <w:t>؛ «و آخرین نشانه، آتشی است که از سمت یمن خارج می</w:t>
      </w:r>
      <w:r w:rsidR="00CE54C3">
        <w:rPr>
          <w:rStyle w:val="Char0"/>
          <w:rtl/>
        </w:rPr>
        <w:t>‌</w:t>
      </w:r>
      <w:r w:rsidRPr="00695320">
        <w:rPr>
          <w:rStyle w:val="Char0"/>
          <w:rtl/>
        </w:rPr>
        <w:t>شود و مردم را به محلّ حشر و رستاخیزشان می</w:t>
      </w:r>
      <w:r w:rsidR="00CE54C3">
        <w:rPr>
          <w:rStyle w:val="Char0"/>
          <w:rtl/>
        </w:rPr>
        <w:t>‌</w:t>
      </w:r>
      <w:r w:rsidRPr="00695320">
        <w:rPr>
          <w:rStyle w:val="Char0"/>
          <w:rtl/>
        </w:rPr>
        <w:t>راند.»</w:t>
      </w:r>
    </w:p>
    <w:p w:rsidR="00084FA6" w:rsidRPr="00695320" w:rsidRDefault="00084FA6" w:rsidP="00084FA6">
      <w:pPr>
        <w:ind w:firstLine="237"/>
        <w:jc w:val="both"/>
        <w:rPr>
          <w:rStyle w:val="Char0"/>
          <w:rtl/>
        </w:rPr>
      </w:pPr>
      <w:r w:rsidRPr="00695320">
        <w:rPr>
          <w:rStyle w:val="Char0"/>
          <w:rFonts w:hint="cs"/>
          <w:rtl/>
        </w:rPr>
        <w:t>در روایت دیگری نیز امام مسلم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از حذیفه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 xml:space="preserve">نقل نموده که: </w:t>
      </w:r>
      <w:r w:rsidRPr="00114221">
        <w:rPr>
          <w:rStyle w:val="Char7"/>
          <w:rtl/>
        </w:rPr>
        <w:t>«وَنَارٌ تَخْرُجُ مِنْ قُعْرَةِ عَدَنٍ تَرْحَلُ النَّاسَ»</w:t>
      </w:r>
      <w:r w:rsidRPr="007F2722">
        <w:rPr>
          <w:rStyle w:val="Char0"/>
          <w:vertAlign w:val="superscript"/>
          <w:rtl/>
        </w:rPr>
        <w:footnoteReference w:id="628"/>
      </w:r>
      <w:r w:rsidRPr="00695320">
        <w:rPr>
          <w:rStyle w:val="Char0"/>
          <w:rtl/>
        </w:rPr>
        <w:t xml:space="preserve">؛ «و آتشی که از </w:t>
      </w:r>
      <w:r w:rsidRPr="00695320">
        <w:rPr>
          <w:rStyle w:val="Char0"/>
          <w:rFonts w:hint="cs"/>
          <w:rtl/>
        </w:rPr>
        <w:t>گودال</w:t>
      </w:r>
      <w:r w:rsidRPr="00695320">
        <w:rPr>
          <w:rStyle w:val="Char0"/>
          <w:rtl/>
        </w:rPr>
        <w:t xml:space="preserve"> عدن خارج می</w:t>
      </w:r>
      <w:r w:rsidR="00CE54C3">
        <w:rPr>
          <w:rStyle w:val="Char0"/>
          <w:rtl/>
        </w:rPr>
        <w:t>‌</w:t>
      </w:r>
      <w:r w:rsidRPr="00695320">
        <w:rPr>
          <w:rStyle w:val="Char0"/>
          <w:rtl/>
        </w:rPr>
        <w:t>شود و مردم را کوچ می</w:t>
      </w:r>
      <w:r w:rsidR="00CE54C3">
        <w:rPr>
          <w:rStyle w:val="Char0"/>
          <w:rtl/>
        </w:rPr>
        <w:t>‌</w:t>
      </w:r>
      <w:r w:rsidRPr="00695320">
        <w:rPr>
          <w:rStyle w:val="Char0"/>
          <w:rtl/>
        </w:rPr>
        <w:t>دهد.»</w:t>
      </w:r>
    </w:p>
    <w:p w:rsidR="0040690D" w:rsidRPr="0040690D" w:rsidRDefault="0040690D" w:rsidP="0040690D">
      <w:pPr>
        <w:pStyle w:val="ab"/>
      </w:pPr>
      <w:bookmarkStart w:id="520" w:name="_Toc493430384"/>
      <w:r>
        <w:rPr>
          <w:rFonts w:hint="cs"/>
          <w:rtl/>
        </w:rPr>
        <w:t xml:space="preserve">2- </w:t>
      </w:r>
      <w:r w:rsidR="00084FA6" w:rsidRPr="00D92BB5">
        <w:rPr>
          <w:rFonts w:hint="cs"/>
          <w:rtl/>
        </w:rPr>
        <w:t>چگونگی جمع</w:t>
      </w:r>
      <w:r w:rsidR="00CE54C3">
        <w:rPr>
          <w:rFonts w:hint="cs"/>
          <w:rtl/>
          <w:lang w:bidi="ar-SA"/>
        </w:rPr>
        <w:t>‌</w:t>
      </w:r>
      <w:r w:rsidR="00084FA6" w:rsidRPr="00D92BB5">
        <w:rPr>
          <w:rFonts w:hint="cs"/>
          <w:rtl/>
        </w:rPr>
        <w:t>کردن مردم</w:t>
      </w:r>
      <w:bookmarkEnd w:id="520"/>
    </w:p>
    <w:p w:rsidR="00084FA6" w:rsidRPr="00695320" w:rsidRDefault="00084FA6" w:rsidP="0040690D">
      <w:pPr>
        <w:pStyle w:val="a0"/>
        <w:rPr>
          <w:rStyle w:val="Char0"/>
        </w:rPr>
      </w:pPr>
      <w:r w:rsidRPr="00695320">
        <w:rPr>
          <w:rStyle w:val="Char0"/>
          <w:rFonts w:hint="cs"/>
          <w:rtl/>
        </w:rPr>
        <w:t>این آتش در زمان خروج از سمت یمن، در زمین منتشر می</w:t>
      </w:r>
      <w:r w:rsidR="00CE54C3">
        <w:rPr>
          <w:rStyle w:val="Char0"/>
          <w:rFonts w:hint="cs"/>
          <w:rtl/>
        </w:rPr>
        <w:t>‌</w:t>
      </w:r>
      <w:r w:rsidRPr="00695320">
        <w:rPr>
          <w:rStyle w:val="Char0"/>
          <w:rFonts w:hint="cs"/>
          <w:rtl/>
        </w:rPr>
        <w:t>گردد و مردم را به محلّ رستاخیز سوق می</w:t>
      </w:r>
      <w:r w:rsidR="00CE54C3">
        <w:rPr>
          <w:rStyle w:val="Char0"/>
          <w:rFonts w:hint="cs"/>
          <w:rtl/>
        </w:rPr>
        <w:t>‌</w:t>
      </w:r>
      <w:r w:rsidRPr="00695320">
        <w:rPr>
          <w:rStyle w:val="Char0"/>
          <w:rFonts w:hint="cs"/>
          <w:rtl/>
        </w:rPr>
        <w:t>دهد و افرادی که حشر می</w:t>
      </w:r>
      <w:r w:rsidR="00CE54C3">
        <w:rPr>
          <w:rStyle w:val="Char0"/>
          <w:rFonts w:hint="cs"/>
          <w:rtl/>
        </w:rPr>
        <w:t>‌</w:t>
      </w:r>
      <w:r w:rsidRPr="00695320">
        <w:rPr>
          <w:rStyle w:val="Char0"/>
          <w:rFonts w:hint="cs"/>
          <w:rtl/>
        </w:rPr>
        <w:t>گردند، به سه گروه تقسیم می</w:t>
      </w:r>
      <w:r w:rsidR="00CE54C3">
        <w:rPr>
          <w:rStyle w:val="Char0"/>
          <w:rFonts w:hint="cs"/>
          <w:rtl/>
        </w:rPr>
        <w:t>‌</w:t>
      </w:r>
      <w:r w:rsidRPr="00695320">
        <w:rPr>
          <w:rStyle w:val="Char0"/>
          <w:rFonts w:hint="cs"/>
          <w:rtl/>
        </w:rPr>
        <w:t>شوند:</w:t>
      </w:r>
    </w:p>
    <w:p w:rsidR="00084FA6" w:rsidRPr="00695320" w:rsidRDefault="0040690D" w:rsidP="0040690D">
      <w:pPr>
        <w:pStyle w:val="a0"/>
        <w:rPr>
          <w:rStyle w:val="Char0"/>
        </w:rPr>
      </w:pPr>
      <w:r>
        <w:rPr>
          <w:rStyle w:val="Char0"/>
          <w:rFonts w:hint="cs"/>
          <w:rtl/>
        </w:rPr>
        <w:t xml:space="preserve">أ- </w:t>
      </w:r>
      <w:r w:rsidR="00084FA6" w:rsidRPr="00695320">
        <w:rPr>
          <w:rStyle w:val="Char0"/>
          <w:rFonts w:hint="cs"/>
          <w:rtl/>
        </w:rPr>
        <w:t>گروهی مشتاق، خورنده، پوشنده و سواره هستند؛</w:t>
      </w:r>
    </w:p>
    <w:p w:rsidR="00084FA6" w:rsidRPr="00695320" w:rsidRDefault="0040690D" w:rsidP="0040690D">
      <w:pPr>
        <w:pStyle w:val="a0"/>
        <w:rPr>
          <w:rStyle w:val="Char0"/>
        </w:rPr>
      </w:pPr>
      <w:r>
        <w:rPr>
          <w:rStyle w:val="Char0"/>
          <w:rFonts w:hint="cs"/>
          <w:rtl/>
        </w:rPr>
        <w:t xml:space="preserve">ب- </w:t>
      </w:r>
      <w:r w:rsidR="00084FA6" w:rsidRPr="00695320">
        <w:rPr>
          <w:rStyle w:val="Char0"/>
          <w:rFonts w:hint="cs"/>
          <w:rtl/>
        </w:rPr>
        <w:t>گروهی از آنان، گاهی پیاده و گاهی سواره بوده و به نوبت بر یک شتر سوار می</w:t>
      </w:r>
      <w:r w:rsidR="00CE54C3">
        <w:rPr>
          <w:rStyle w:val="Char0"/>
          <w:rFonts w:hint="cs"/>
          <w:rtl/>
        </w:rPr>
        <w:t>‌</w:t>
      </w:r>
      <w:r w:rsidR="00084FA6" w:rsidRPr="00695320">
        <w:rPr>
          <w:rStyle w:val="Char0"/>
          <w:rFonts w:hint="cs"/>
          <w:rtl/>
        </w:rPr>
        <w:t>شوند؛</w:t>
      </w:r>
    </w:p>
    <w:p w:rsidR="00084FA6" w:rsidRPr="00695320" w:rsidRDefault="0040690D" w:rsidP="0040690D">
      <w:pPr>
        <w:pStyle w:val="a0"/>
        <w:rPr>
          <w:rStyle w:val="Char0"/>
        </w:rPr>
      </w:pPr>
      <w:r>
        <w:rPr>
          <w:rStyle w:val="Char0"/>
          <w:rFonts w:hint="cs"/>
          <w:rtl/>
        </w:rPr>
        <w:t xml:space="preserve">ت- </w:t>
      </w:r>
      <w:r w:rsidR="00084FA6" w:rsidRPr="00695320">
        <w:rPr>
          <w:rStyle w:val="Char0"/>
          <w:rFonts w:hint="cs"/>
          <w:rtl/>
        </w:rPr>
        <w:t>گروهی دیگر که آتش آنان را گِرد می</w:t>
      </w:r>
      <w:r w:rsidR="00CE54C3">
        <w:rPr>
          <w:rStyle w:val="Char0"/>
          <w:rFonts w:hint="cs"/>
          <w:rtl/>
        </w:rPr>
        <w:t>‌</w:t>
      </w:r>
      <w:r w:rsidR="00084FA6" w:rsidRPr="00695320">
        <w:rPr>
          <w:rStyle w:val="Char0"/>
          <w:rFonts w:hint="cs"/>
          <w:rtl/>
        </w:rPr>
        <w:t>آورد و این افراد را از پشت سر احاطه دارد و از هر طرف، به محلّ رستاخیز می</w:t>
      </w:r>
      <w:r w:rsidR="00CE54C3">
        <w:rPr>
          <w:rStyle w:val="Char0"/>
          <w:rFonts w:hint="cs"/>
          <w:rtl/>
        </w:rPr>
        <w:t>‌</w:t>
      </w:r>
      <w:r w:rsidR="00084FA6" w:rsidRPr="00695320">
        <w:rPr>
          <w:rStyle w:val="Char0"/>
          <w:rFonts w:hint="cs"/>
          <w:rtl/>
        </w:rPr>
        <w:t>راند و</w:t>
      </w:r>
      <w:r w:rsidR="00E4675F">
        <w:rPr>
          <w:rStyle w:val="Char0"/>
          <w:rFonts w:hint="cs"/>
          <w:rtl/>
        </w:rPr>
        <w:t xml:space="preserve"> هرکس </w:t>
      </w:r>
      <w:r w:rsidR="00084FA6" w:rsidRPr="00695320">
        <w:rPr>
          <w:rStyle w:val="Char0"/>
          <w:rFonts w:hint="cs"/>
          <w:rtl/>
        </w:rPr>
        <w:t>که سرپیچی کند، آتش آن را فرا گرفته و نابود می</w:t>
      </w:r>
      <w:r w:rsidR="00CE54C3">
        <w:rPr>
          <w:rStyle w:val="Char0"/>
          <w:rFonts w:hint="cs"/>
          <w:rtl/>
        </w:rPr>
        <w:t>‌</w:t>
      </w:r>
      <w:r w:rsidR="00084FA6" w:rsidRPr="00695320">
        <w:rPr>
          <w:rStyle w:val="Char0"/>
          <w:rFonts w:hint="cs"/>
          <w:rtl/>
        </w:rPr>
        <w:t>سازد.</w:t>
      </w:r>
    </w:p>
    <w:p w:rsidR="00084FA6" w:rsidRPr="00695320" w:rsidRDefault="00084FA6" w:rsidP="00084FA6">
      <w:pPr>
        <w:ind w:firstLine="237"/>
        <w:jc w:val="both"/>
        <w:rPr>
          <w:rStyle w:val="Char0"/>
          <w:rtl/>
        </w:rPr>
      </w:pPr>
      <w:r w:rsidRPr="00695320">
        <w:rPr>
          <w:rStyle w:val="Char0"/>
          <w:rFonts w:hint="cs"/>
          <w:rtl/>
        </w:rPr>
        <w:t>احادیث صحیحی در این زمینه وجود دارد.</w:t>
      </w:r>
      <w:r w:rsidRPr="007F2722">
        <w:rPr>
          <w:rStyle w:val="Char0"/>
          <w:vertAlign w:val="superscript"/>
          <w:rtl/>
        </w:rPr>
        <w:footnoteReference w:id="629"/>
      </w:r>
    </w:p>
    <w:p w:rsidR="0040690D" w:rsidRPr="0040690D" w:rsidRDefault="0040690D" w:rsidP="0040690D">
      <w:pPr>
        <w:pStyle w:val="ab"/>
      </w:pPr>
      <w:bookmarkStart w:id="521" w:name="_Toc493430385"/>
      <w:r>
        <w:rPr>
          <w:rFonts w:hint="cs"/>
          <w:rtl/>
        </w:rPr>
        <w:t xml:space="preserve">3- </w:t>
      </w:r>
      <w:r w:rsidR="00084FA6" w:rsidRPr="00D92BB5">
        <w:rPr>
          <w:rFonts w:hint="cs"/>
          <w:rtl/>
        </w:rPr>
        <w:t>سرزمین محشر</w:t>
      </w:r>
      <w:bookmarkEnd w:id="521"/>
    </w:p>
    <w:p w:rsidR="00084FA6" w:rsidRPr="00695320" w:rsidRDefault="00084FA6" w:rsidP="0040690D">
      <w:pPr>
        <w:pStyle w:val="a0"/>
        <w:rPr>
          <w:rStyle w:val="Char0"/>
        </w:rPr>
      </w:pPr>
      <w:r w:rsidRPr="00695320">
        <w:rPr>
          <w:rStyle w:val="Char0"/>
          <w:rFonts w:hint="cs"/>
          <w:rtl/>
        </w:rPr>
        <w:t>در آخرالزّمان، مردم به سوی سرزمین شام رانده می</w:t>
      </w:r>
      <w:r w:rsidR="00CE54C3">
        <w:rPr>
          <w:rStyle w:val="Char0"/>
          <w:rFonts w:hint="cs"/>
          <w:rtl/>
        </w:rPr>
        <w:t>‌</w:t>
      </w:r>
      <w:r w:rsidRPr="00695320">
        <w:rPr>
          <w:rStyle w:val="Char0"/>
          <w:rFonts w:hint="cs"/>
          <w:rtl/>
        </w:rPr>
        <w:t>شوند و</w:t>
      </w:r>
      <w:r w:rsidR="0013589D">
        <w:rPr>
          <w:rStyle w:val="Char0"/>
          <w:rFonts w:hint="cs"/>
          <w:rtl/>
        </w:rPr>
        <w:t xml:space="preserve"> براساس </w:t>
      </w:r>
      <w:r w:rsidRPr="00695320">
        <w:rPr>
          <w:rStyle w:val="Char0"/>
          <w:rFonts w:hint="cs"/>
          <w:rtl/>
        </w:rPr>
        <w:t>احادیث صحیح، این مکان، محلّ رستاخیز است.</w:t>
      </w:r>
      <w:r w:rsidRPr="007F2722">
        <w:rPr>
          <w:rStyle w:val="Char0"/>
          <w:vertAlign w:val="superscript"/>
          <w:rtl/>
        </w:rPr>
        <w:footnoteReference w:id="630"/>
      </w:r>
    </w:p>
    <w:p w:rsidR="0040690D" w:rsidRPr="0040690D" w:rsidRDefault="0040690D" w:rsidP="0040690D">
      <w:pPr>
        <w:pStyle w:val="ab"/>
      </w:pPr>
      <w:bookmarkStart w:id="522" w:name="_Toc493430386"/>
      <w:r>
        <w:rPr>
          <w:rFonts w:hint="cs"/>
          <w:rtl/>
        </w:rPr>
        <w:t xml:space="preserve">4- </w:t>
      </w:r>
      <w:r w:rsidR="00084FA6" w:rsidRPr="00D92BB5">
        <w:rPr>
          <w:rFonts w:hint="cs"/>
          <w:rtl/>
        </w:rPr>
        <w:t>این حشر در دنیا صورت می</w:t>
      </w:r>
      <w:r w:rsidR="00CE54C3">
        <w:rPr>
          <w:rFonts w:hint="cs"/>
          <w:rtl/>
          <w:lang w:bidi="ar-SA"/>
        </w:rPr>
        <w:t>‌</w:t>
      </w:r>
      <w:r w:rsidR="00084FA6" w:rsidRPr="00D92BB5">
        <w:rPr>
          <w:rFonts w:hint="cs"/>
          <w:rtl/>
        </w:rPr>
        <w:t>گیرد</w:t>
      </w:r>
      <w:bookmarkEnd w:id="522"/>
    </w:p>
    <w:p w:rsidR="00084FA6" w:rsidRDefault="00084FA6" w:rsidP="0040690D">
      <w:pPr>
        <w:pStyle w:val="a0"/>
        <w:rPr>
          <w:rStyle w:val="Char0"/>
          <w:rtl/>
        </w:rPr>
      </w:pPr>
      <w:r w:rsidRPr="00695320">
        <w:rPr>
          <w:rStyle w:val="Char0"/>
          <w:rFonts w:hint="cs"/>
          <w:rtl/>
        </w:rPr>
        <w:t>مراد از آن، حشر مردم پس از برانگیخته</w:t>
      </w:r>
      <w:r w:rsidR="00CE54C3">
        <w:rPr>
          <w:rStyle w:val="Char0"/>
          <w:rFonts w:hint="cs"/>
          <w:rtl/>
        </w:rPr>
        <w:t>‌</w:t>
      </w:r>
      <w:r w:rsidRPr="00695320">
        <w:rPr>
          <w:rStyle w:val="Char0"/>
          <w:rFonts w:hint="cs"/>
          <w:rtl/>
        </w:rPr>
        <w:t>شدن از قبرها نیست.</w:t>
      </w:r>
      <w:r w:rsidRPr="007F2722">
        <w:rPr>
          <w:rStyle w:val="Char0"/>
          <w:vertAlign w:val="superscript"/>
          <w:rtl/>
        </w:rPr>
        <w:footnoteReference w:id="631"/>
      </w:r>
    </w:p>
    <w:p w:rsidR="0040690D" w:rsidRDefault="0040690D" w:rsidP="0040690D">
      <w:pPr>
        <w:pStyle w:val="a0"/>
        <w:rPr>
          <w:rStyle w:val="Char0"/>
          <w:rtl/>
        </w:rPr>
        <w:sectPr w:rsidR="0040690D" w:rsidSect="007B2AD7">
          <w:headerReference w:type="default" r:id="rId38"/>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40690D">
      <w:pPr>
        <w:pStyle w:val="ac"/>
        <w:rPr>
          <w:rtl/>
        </w:rPr>
      </w:pPr>
      <w:bookmarkStart w:id="523" w:name="_Toc493430387"/>
      <w:r w:rsidRPr="00D92BB5">
        <w:rPr>
          <w:rtl/>
        </w:rPr>
        <w:t>فصل پنجم:</w:t>
      </w:r>
      <w:r w:rsidR="0040690D">
        <w:rPr>
          <w:rFonts w:hint="cs"/>
          <w:rtl/>
        </w:rPr>
        <w:br/>
      </w:r>
      <w:r w:rsidRPr="00D92BB5">
        <w:rPr>
          <w:rtl/>
        </w:rPr>
        <w:t>مطالبی دربارۀ گناهان، توبه و دعا</w:t>
      </w:r>
      <w:bookmarkEnd w:id="523"/>
    </w:p>
    <w:p w:rsidR="00084FA6" w:rsidRPr="00D92BB5" w:rsidRDefault="00084FA6" w:rsidP="0040690D">
      <w:pPr>
        <w:pStyle w:val="a4"/>
        <w:rPr>
          <w:rtl/>
        </w:rPr>
      </w:pPr>
      <w:r w:rsidRPr="00D92BB5">
        <w:rPr>
          <w:rtl/>
        </w:rPr>
        <w:t>مقدّمه</w:t>
      </w:r>
    </w:p>
    <w:p w:rsidR="00084FA6" w:rsidRPr="00D92BB5" w:rsidRDefault="00084FA6" w:rsidP="0040690D">
      <w:pPr>
        <w:pStyle w:val="a4"/>
        <w:rPr>
          <w:rtl/>
        </w:rPr>
      </w:pPr>
      <w:r w:rsidRPr="00D92BB5">
        <w:rPr>
          <w:rtl/>
        </w:rPr>
        <w:t xml:space="preserve">بخش اول: مفهوم </w:t>
      </w:r>
      <w:r>
        <w:rPr>
          <w:rFonts w:hint="cs"/>
          <w:rtl/>
        </w:rPr>
        <w:t>گناهان</w:t>
      </w:r>
      <w:r w:rsidRPr="00D92BB5">
        <w:rPr>
          <w:rtl/>
        </w:rPr>
        <w:t xml:space="preserve"> و مسائل مربوط به آن</w:t>
      </w:r>
      <w:r>
        <w:rPr>
          <w:rFonts w:hint="cs"/>
          <w:rtl/>
        </w:rPr>
        <w:t>؛</w:t>
      </w:r>
    </w:p>
    <w:p w:rsidR="00084FA6" w:rsidRPr="00D92BB5" w:rsidRDefault="00084FA6" w:rsidP="0040690D">
      <w:pPr>
        <w:pStyle w:val="a4"/>
        <w:rPr>
          <w:rtl/>
        </w:rPr>
      </w:pPr>
      <w:r w:rsidRPr="00D92BB5">
        <w:rPr>
          <w:rtl/>
        </w:rPr>
        <w:t>بخش دوم: مفهوم، فلسفه و احکام توبه</w:t>
      </w:r>
      <w:r>
        <w:rPr>
          <w:rFonts w:hint="cs"/>
          <w:rtl/>
        </w:rPr>
        <w:t>؛</w:t>
      </w:r>
    </w:p>
    <w:p w:rsidR="00084FA6" w:rsidRDefault="00084FA6" w:rsidP="0040690D">
      <w:pPr>
        <w:pStyle w:val="a4"/>
        <w:rPr>
          <w:rtl/>
        </w:rPr>
      </w:pPr>
      <w:r w:rsidRPr="00D92BB5">
        <w:rPr>
          <w:rtl/>
        </w:rPr>
        <w:t>بخش سوم: مطالبی دربارۀ دعا</w:t>
      </w:r>
      <w:r>
        <w:rPr>
          <w:rFonts w:hint="cs"/>
          <w:rtl/>
        </w:rPr>
        <w:t>؛</w:t>
      </w:r>
    </w:p>
    <w:p w:rsidR="0040690D" w:rsidRDefault="0040690D" w:rsidP="0040690D">
      <w:pPr>
        <w:pStyle w:val="a4"/>
        <w:rPr>
          <w:rtl/>
        </w:rPr>
        <w:sectPr w:rsidR="0040690D" w:rsidSect="00815D8E">
          <w:footnotePr>
            <w:numRestart w:val="eachPage"/>
          </w:footnotePr>
          <w:type w:val="oddPage"/>
          <w:pgSz w:w="9356" w:h="13608" w:code="9"/>
          <w:pgMar w:top="567" w:right="1134" w:bottom="851" w:left="1134" w:header="454" w:footer="0" w:gutter="0"/>
          <w:cols w:space="708"/>
          <w:titlePg/>
          <w:bidi/>
          <w:rtlGutter/>
          <w:docGrid w:linePitch="360"/>
        </w:sectPr>
      </w:pPr>
    </w:p>
    <w:p w:rsidR="00084FA6" w:rsidRPr="00D92BB5" w:rsidRDefault="00084FA6" w:rsidP="0040690D">
      <w:pPr>
        <w:pStyle w:val="a1"/>
        <w:rPr>
          <w:rtl/>
        </w:rPr>
      </w:pPr>
      <w:bookmarkStart w:id="524" w:name="_Toc493430388"/>
      <w:r w:rsidRPr="00D92BB5">
        <w:rPr>
          <w:rtl/>
        </w:rPr>
        <w:t>مقدّمه</w:t>
      </w:r>
      <w:bookmarkEnd w:id="524"/>
    </w:p>
    <w:p w:rsidR="00084FA6" w:rsidRPr="00695320" w:rsidRDefault="00084FA6" w:rsidP="00084FA6">
      <w:pPr>
        <w:ind w:firstLine="237"/>
        <w:jc w:val="both"/>
        <w:rPr>
          <w:rStyle w:val="Char0"/>
          <w:rtl/>
        </w:rPr>
      </w:pPr>
      <w:r w:rsidRPr="00695320">
        <w:rPr>
          <w:rStyle w:val="Char0"/>
          <w:rFonts w:hint="cs"/>
          <w:rtl/>
        </w:rPr>
        <w:t>بدون تردید شریعت اسلام شرایط بندگان و غفلت، کوتاهی و ضعف بشری آنان را در نظر داشته است. در برخی موارد، گناهانی از انسان</w:t>
      </w:r>
      <w:r w:rsidRPr="00695320">
        <w:rPr>
          <w:rStyle w:val="Char0"/>
          <w:rFonts w:hint="cs"/>
          <w:cs/>
        </w:rPr>
        <w:t>‎</w:t>
      </w:r>
      <w:r w:rsidRPr="00695320">
        <w:rPr>
          <w:rStyle w:val="Char0"/>
          <w:rFonts w:hint="cs"/>
          <w:rtl/>
        </w:rPr>
        <w:t>ها سر می</w:t>
      </w:r>
      <w:r w:rsidR="00CE54C3">
        <w:rPr>
          <w:rStyle w:val="Char0"/>
          <w:rFonts w:hint="cs"/>
          <w:rtl/>
        </w:rPr>
        <w:t>‌</w:t>
      </w:r>
      <w:r w:rsidRPr="00695320">
        <w:rPr>
          <w:rStyle w:val="Char0"/>
          <w:rFonts w:hint="cs"/>
          <w:rtl/>
        </w:rPr>
        <w:t>زند که از بزرگ</w:t>
      </w:r>
      <w:r w:rsidR="00CE54C3">
        <w:rPr>
          <w:rStyle w:val="Char0"/>
          <w:rFonts w:hint="cs"/>
          <w:rtl/>
        </w:rPr>
        <w:t>‌</w:t>
      </w:r>
      <w:r w:rsidRPr="00695320">
        <w:rPr>
          <w:rStyle w:val="Char0"/>
          <w:rFonts w:hint="cs"/>
          <w:rtl/>
        </w:rPr>
        <w:t>ترین عوامل مصیبت و عقوبت در دنیا و آخرت به شمار می</w:t>
      </w:r>
      <w:r w:rsidR="00CE54C3">
        <w:rPr>
          <w:rStyle w:val="Char0"/>
          <w:rFonts w:hint="cs"/>
          <w:rtl/>
        </w:rPr>
        <w:t>‌</w:t>
      </w:r>
      <w:r w:rsidRPr="00695320">
        <w:rPr>
          <w:rStyle w:val="Char0"/>
          <w:rFonts w:hint="cs"/>
          <w:rtl/>
        </w:rPr>
        <w:t>روند.</w:t>
      </w:r>
    </w:p>
    <w:p w:rsidR="00084FA6" w:rsidRPr="00695320" w:rsidRDefault="00084FA6" w:rsidP="00084FA6">
      <w:pPr>
        <w:ind w:firstLine="237"/>
        <w:jc w:val="both"/>
        <w:rPr>
          <w:rStyle w:val="Char0"/>
          <w:rtl/>
        </w:rPr>
      </w:pPr>
      <w:r w:rsidRPr="00695320">
        <w:rPr>
          <w:rStyle w:val="Char0"/>
          <w:rFonts w:hint="cs"/>
          <w:rtl/>
        </w:rPr>
        <w:t>بر این اساس، دین پاک اسلام مفهوم، انواع، ضررها و پیامدهای گناهان را روشن ساخته تا بندگان از آن</w:t>
      </w:r>
      <w:r w:rsidRPr="00695320">
        <w:rPr>
          <w:rStyle w:val="Char0"/>
          <w:rFonts w:hint="cs"/>
          <w:cs/>
        </w:rPr>
        <w:t>‎</w:t>
      </w:r>
      <w:r w:rsidRPr="00695320">
        <w:rPr>
          <w:rStyle w:val="Char0"/>
          <w:rFonts w:hint="cs"/>
          <w:rtl/>
        </w:rPr>
        <w:t>ها</w:t>
      </w:r>
      <w:r w:rsidR="000553C4">
        <w:rPr>
          <w:rStyle w:val="Char0"/>
          <w:rFonts w:hint="cs"/>
          <w:rtl/>
        </w:rPr>
        <w:t xml:space="preserve"> برحذر </w:t>
      </w:r>
      <w:r w:rsidRPr="00695320">
        <w:rPr>
          <w:rStyle w:val="Char0"/>
          <w:rFonts w:hint="cs"/>
          <w:rtl/>
        </w:rPr>
        <w:t>باشند و از فساد و شرّشان در امان و سالم بمانند.</w:t>
      </w:r>
    </w:p>
    <w:p w:rsidR="00084FA6" w:rsidRPr="00695320" w:rsidRDefault="00084FA6" w:rsidP="00084FA6">
      <w:pPr>
        <w:ind w:firstLine="237"/>
        <w:jc w:val="both"/>
        <w:rPr>
          <w:rStyle w:val="Char0"/>
          <w:rtl/>
        </w:rPr>
      </w:pPr>
      <w:r w:rsidRPr="00695320">
        <w:rPr>
          <w:rStyle w:val="Char0"/>
          <w:rFonts w:hint="cs"/>
          <w:rtl/>
        </w:rPr>
        <w:t>علاوه بر این، شیوه</w:t>
      </w:r>
      <w:r w:rsidR="00CE54C3">
        <w:rPr>
          <w:rStyle w:val="Char0"/>
          <w:rFonts w:hint="cs"/>
          <w:rtl/>
        </w:rPr>
        <w:t>‌</w:t>
      </w:r>
      <w:r w:rsidRPr="00695320">
        <w:rPr>
          <w:rStyle w:val="Char0"/>
          <w:rFonts w:hint="cs"/>
          <w:rtl/>
        </w:rPr>
        <w:t>های درمان و برطرف</w:t>
      </w:r>
      <w:r w:rsidR="00CE54C3">
        <w:rPr>
          <w:rStyle w:val="Char0"/>
          <w:rFonts w:hint="cs"/>
          <w:rtl/>
        </w:rPr>
        <w:t>‌</w:t>
      </w:r>
      <w:r w:rsidRPr="00695320">
        <w:rPr>
          <w:rStyle w:val="Char0"/>
          <w:rFonts w:hint="cs"/>
          <w:rtl/>
        </w:rPr>
        <w:t>ساختن گناهان صغیره و کبیره را بیان نموده که بزرگ</w:t>
      </w:r>
      <w:r w:rsidR="00CE54C3">
        <w:rPr>
          <w:rStyle w:val="Char0"/>
          <w:rFonts w:hint="cs"/>
          <w:rtl/>
        </w:rPr>
        <w:t>‌</w:t>
      </w:r>
      <w:r w:rsidRPr="00695320">
        <w:rPr>
          <w:rStyle w:val="Char0"/>
          <w:rFonts w:hint="cs"/>
          <w:rtl/>
        </w:rPr>
        <w:t>ترین و بهترین راهش، توبه است.</w:t>
      </w:r>
    </w:p>
    <w:p w:rsidR="00084FA6" w:rsidRPr="00695320" w:rsidRDefault="00084FA6" w:rsidP="00084FA6">
      <w:pPr>
        <w:ind w:firstLine="237"/>
        <w:jc w:val="both"/>
        <w:rPr>
          <w:rStyle w:val="Char0"/>
          <w:rtl/>
        </w:rPr>
      </w:pPr>
      <w:r w:rsidRPr="00695320">
        <w:rPr>
          <w:rStyle w:val="Char0"/>
          <w:rFonts w:hint="cs"/>
          <w:rtl/>
        </w:rPr>
        <w:t>همچنین بندگان نیاز ضروری و فراوانی به دعا و درخواست از پروردگارشان دارند و دعا عین عبادت و راه سعادت است. کسی که از آفریدگارش درخواست نماید، دروازه</w:t>
      </w:r>
      <w:r w:rsidR="00CE54C3">
        <w:rPr>
          <w:rStyle w:val="Char0"/>
          <w:rFonts w:hint="cs"/>
          <w:rtl/>
        </w:rPr>
        <w:t>‌</w:t>
      </w:r>
      <w:r w:rsidRPr="00695320">
        <w:rPr>
          <w:rStyle w:val="Char0"/>
          <w:rFonts w:hint="cs"/>
          <w:rtl/>
        </w:rPr>
        <w:t>های خوبی و خیرات برایش باز می</w:t>
      </w:r>
      <w:r w:rsidR="00CE54C3">
        <w:rPr>
          <w:rStyle w:val="Char0"/>
          <w:rFonts w:hint="cs"/>
          <w:rtl/>
        </w:rPr>
        <w:t>‌</w:t>
      </w:r>
      <w:r w:rsidRPr="00695320">
        <w:rPr>
          <w:rStyle w:val="Char0"/>
          <w:rFonts w:hint="cs"/>
          <w:rtl/>
        </w:rPr>
        <w:t>گردد و بدی</w:t>
      </w:r>
      <w:r w:rsidR="00CE54C3">
        <w:rPr>
          <w:rStyle w:val="Char0"/>
          <w:rFonts w:hint="cs"/>
          <w:rtl/>
        </w:rPr>
        <w:t>‌</w:t>
      </w:r>
      <w:r w:rsidRPr="00695320">
        <w:rPr>
          <w:rStyle w:val="Char0"/>
          <w:rFonts w:hint="cs"/>
          <w:rtl/>
        </w:rPr>
        <w:t>ها و آفات از وی دور می</w:t>
      </w:r>
      <w:r w:rsidR="00CE54C3">
        <w:rPr>
          <w:rStyle w:val="Char0"/>
          <w:rFonts w:hint="cs"/>
          <w:rtl/>
        </w:rPr>
        <w:t>‌</w:t>
      </w:r>
      <w:r w:rsidRPr="00695320">
        <w:rPr>
          <w:rStyle w:val="Char0"/>
          <w:rFonts w:hint="cs"/>
          <w:rtl/>
        </w:rPr>
        <w:t>شود.</w:t>
      </w:r>
    </w:p>
    <w:p w:rsidR="00084FA6" w:rsidRDefault="00084FA6" w:rsidP="00084FA6">
      <w:pPr>
        <w:ind w:firstLine="237"/>
        <w:jc w:val="both"/>
        <w:rPr>
          <w:rStyle w:val="Char0"/>
          <w:rtl/>
        </w:rPr>
      </w:pPr>
      <w:r w:rsidRPr="00695320">
        <w:rPr>
          <w:rStyle w:val="Char0"/>
          <w:rFonts w:hint="cs"/>
          <w:rtl/>
        </w:rPr>
        <w:t>در بخش</w:t>
      </w:r>
      <w:r w:rsidR="00CE54C3">
        <w:rPr>
          <w:rStyle w:val="Char0"/>
          <w:rFonts w:hint="cs"/>
          <w:rtl/>
        </w:rPr>
        <w:t>‌</w:t>
      </w:r>
      <w:r w:rsidRPr="00695320">
        <w:rPr>
          <w:rStyle w:val="Char0"/>
          <w:rFonts w:hint="cs"/>
          <w:rtl/>
        </w:rPr>
        <w:t>های آینده، مفهوم ذنوب و مسائل مربوط به آن، معنای توبه و فلسفه و احکام آن و نیز موضوع دعا و مطالب مربوط به آن مورد بررسی قرار می</w:t>
      </w:r>
      <w:r w:rsidR="00CE54C3">
        <w:rPr>
          <w:rStyle w:val="Char0"/>
          <w:rFonts w:hint="cs"/>
          <w:rtl/>
        </w:rPr>
        <w:t>‌</w:t>
      </w:r>
      <w:r w:rsidRPr="00695320">
        <w:rPr>
          <w:rStyle w:val="Char0"/>
          <w:rFonts w:hint="cs"/>
          <w:rtl/>
        </w:rPr>
        <w:t>گیرد.</w:t>
      </w:r>
    </w:p>
    <w:p w:rsidR="00011929" w:rsidRDefault="00011929" w:rsidP="00084FA6">
      <w:pPr>
        <w:ind w:firstLine="237"/>
        <w:jc w:val="both"/>
        <w:rPr>
          <w:rStyle w:val="Char0"/>
          <w:rtl/>
        </w:rPr>
        <w:sectPr w:rsidR="00011929" w:rsidSect="007B2AD7">
          <w:footnotePr>
            <w:numRestart w:val="eachPage"/>
          </w:footnotePr>
          <w:pgSz w:w="9356" w:h="13608" w:code="9"/>
          <w:pgMar w:top="567" w:right="1134" w:bottom="851" w:left="1134" w:header="454" w:footer="0" w:gutter="0"/>
          <w:cols w:space="708"/>
          <w:titlePg/>
          <w:bidi/>
          <w:rtlGutter/>
          <w:docGrid w:linePitch="360"/>
        </w:sectPr>
      </w:pPr>
    </w:p>
    <w:p w:rsidR="00084FA6" w:rsidRDefault="00084FA6" w:rsidP="00BC7463">
      <w:pPr>
        <w:pStyle w:val="ac"/>
        <w:rPr>
          <w:rtl/>
        </w:rPr>
      </w:pPr>
      <w:bookmarkStart w:id="525" w:name="_Toc493430389"/>
      <w:r w:rsidRPr="00D92BB5">
        <w:rPr>
          <w:rtl/>
        </w:rPr>
        <w:t>بخش اول:</w:t>
      </w:r>
      <w:r w:rsidR="00011929">
        <w:rPr>
          <w:rFonts w:hint="cs"/>
          <w:rtl/>
        </w:rPr>
        <w:br/>
      </w:r>
      <w:r w:rsidRPr="00D92BB5">
        <w:rPr>
          <w:rtl/>
        </w:rPr>
        <w:t xml:space="preserve">مفهوم </w:t>
      </w:r>
      <w:r>
        <w:rPr>
          <w:rFonts w:hint="cs"/>
          <w:rtl/>
        </w:rPr>
        <w:t>گناهان</w:t>
      </w:r>
      <w:r w:rsidRPr="00D92BB5">
        <w:rPr>
          <w:rtl/>
        </w:rPr>
        <w:t xml:space="preserve"> و مسائل مربوط به آن</w:t>
      </w:r>
      <w:bookmarkEnd w:id="525"/>
    </w:p>
    <w:p w:rsidR="00084FA6" w:rsidRPr="00D92BB5" w:rsidRDefault="00084FA6" w:rsidP="00011929">
      <w:pPr>
        <w:pStyle w:val="a4"/>
        <w:rPr>
          <w:rtl/>
        </w:rPr>
      </w:pPr>
      <w:r w:rsidRPr="00D92BB5">
        <w:rPr>
          <w:rtl/>
        </w:rPr>
        <w:t>مبحث اول: مفهوم و اصول</w:t>
      </w:r>
      <w:r w:rsidRPr="00D92BB5">
        <w:rPr>
          <w:rFonts w:hint="cs"/>
          <w:rtl/>
        </w:rPr>
        <w:t xml:space="preserve"> گناهان</w:t>
      </w:r>
      <w:r>
        <w:rPr>
          <w:rFonts w:hint="cs"/>
          <w:rtl/>
        </w:rPr>
        <w:t>؛</w:t>
      </w:r>
    </w:p>
    <w:p w:rsidR="00084FA6" w:rsidRPr="00D92BB5" w:rsidRDefault="00084FA6" w:rsidP="00011929">
      <w:pPr>
        <w:pStyle w:val="a4"/>
        <w:rPr>
          <w:rtl/>
        </w:rPr>
      </w:pPr>
      <w:r w:rsidRPr="00D92BB5">
        <w:rPr>
          <w:rtl/>
        </w:rPr>
        <w:t>مبحث دوم: تقسیم گناهان به صغیره و کبیره</w:t>
      </w:r>
      <w:r>
        <w:rPr>
          <w:rFonts w:hint="cs"/>
          <w:rtl/>
        </w:rPr>
        <w:t>؛</w:t>
      </w:r>
    </w:p>
    <w:p w:rsidR="00084FA6" w:rsidRDefault="00084FA6" w:rsidP="00011929">
      <w:pPr>
        <w:pStyle w:val="a4"/>
        <w:rPr>
          <w:rtl/>
        </w:rPr>
      </w:pPr>
      <w:r w:rsidRPr="00D92BB5">
        <w:rPr>
          <w:rtl/>
        </w:rPr>
        <w:t>مبحث سوم: پیامدها و آثار گناهان</w:t>
      </w:r>
      <w:r>
        <w:rPr>
          <w:rFonts w:hint="cs"/>
          <w:rtl/>
        </w:rPr>
        <w:t>؛</w:t>
      </w:r>
    </w:p>
    <w:p w:rsidR="00011929" w:rsidRDefault="00011929" w:rsidP="00011929">
      <w:pPr>
        <w:pStyle w:val="a4"/>
        <w:rPr>
          <w:rtl/>
        </w:rPr>
        <w:sectPr w:rsidR="00011929"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011929">
      <w:pPr>
        <w:pStyle w:val="a1"/>
        <w:rPr>
          <w:rtl/>
        </w:rPr>
      </w:pPr>
      <w:bookmarkStart w:id="526" w:name="_Toc493430390"/>
      <w:r w:rsidRPr="00D92BB5">
        <w:rPr>
          <w:rtl/>
        </w:rPr>
        <w:t>مبحث اول:</w:t>
      </w:r>
      <w:r w:rsidR="00011929">
        <w:rPr>
          <w:rFonts w:hint="cs"/>
          <w:rtl/>
        </w:rPr>
        <w:br/>
      </w:r>
      <w:r w:rsidRPr="00D92BB5">
        <w:rPr>
          <w:rtl/>
        </w:rPr>
        <w:t>مفهوم و اصول</w:t>
      </w:r>
      <w:r>
        <w:rPr>
          <w:rtl/>
        </w:rPr>
        <w:t xml:space="preserve"> </w:t>
      </w:r>
      <w:r>
        <w:rPr>
          <w:rFonts w:hint="cs"/>
          <w:rtl/>
        </w:rPr>
        <w:t>گناهان</w:t>
      </w:r>
      <w:bookmarkEnd w:id="526"/>
    </w:p>
    <w:p w:rsidR="00084FA6" w:rsidRPr="00D92BB5" w:rsidRDefault="00011929" w:rsidP="00011929">
      <w:pPr>
        <w:pStyle w:val="a2"/>
        <w:rPr>
          <w:rtl/>
        </w:rPr>
      </w:pPr>
      <w:bookmarkStart w:id="527" w:name="_Toc493430391"/>
      <w:r>
        <w:rPr>
          <w:rFonts w:hint="cs"/>
          <w:rtl/>
        </w:rPr>
        <w:t xml:space="preserve">1- </w:t>
      </w:r>
      <w:r w:rsidR="00084FA6" w:rsidRPr="00D92BB5">
        <w:rPr>
          <w:rtl/>
        </w:rPr>
        <w:t>مفهوم ذنوب</w:t>
      </w:r>
      <w:bookmarkEnd w:id="527"/>
    </w:p>
    <w:p w:rsidR="00084FA6" w:rsidRPr="00695320" w:rsidRDefault="00084FA6" w:rsidP="00084FA6">
      <w:pPr>
        <w:ind w:firstLine="237"/>
        <w:jc w:val="both"/>
        <w:rPr>
          <w:rStyle w:val="Char0"/>
          <w:rtl/>
        </w:rPr>
      </w:pPr>
      <w:r w:rsidRPr="00011929">
        <w:rPr>
          <w:rStyle w:val="Char4"/>
          <w:rFonts w:hint="cs"/>
          <w:rtl/>
        </w:rPr>
        <w:t>ذنوب</w:t>
      </w:r>
      <w:r w:rsidRPr="00695320">
        <w:rPr>
          <w:rStyle w:val="Char0"/>
          <w:rFonts w:hint="cs"/>
          <w:rtl/>
        </w:rPr>
        <w:t xml:space="preserve"> جمع «ذنب» به معنای گناه و جرم و معصیت بوده که جمعش، ذنوب و جمع الجمع آن، ذنوبات می</w:t>
      </w:r>
      <w:r w:rsidR="00CE54C3">
        <w:rPr>
          <w:rStyle w:val="Char0"/>
          <w:rFonts w:hint="cs"/>
          <w:rtl/>
        </w:rPr>
        <w:t>‌</w:t>
      </w:r>
      <w:r w:rsidRPr="00695320">
        <w:rPr>
          <w:rStyle w:val="Char0"/>
          <w:rFonts w:hint="cs"/>
          <w:rtl/>
        </w:rPr>
        <w:t>شود.</w:t>
      </w:r>
      <w:r w:rsidRPr="007F2722">
        <w:rPr>
          <w:rStyle w:val="Char0"/>
          <w:vertAlign w:val="superscript"/>
          <w:rtl/>
        </w:rPr>
        <w:footnoteReference w:id="632"/>
      </w:r>
    </w:p>
    <w:p w:rsidR="00084FA6" w:rsidRPr="00695320" w:rsidRDefault="00084FA6" w:rsidP="00084FA6">
      <w:pPr>
        <w:ind w:firstLine="237"/>
        <w:jc w:val="both"/>
        <w:rPr>
          <w:rStyle w:val="Char0"/>
          <w:rtl/>
        </w:rPr>
      </w:pPr>
      <w:r w:rsidRPr="00011929">
        <w:rPr>
          <w:rStyle w:val="Char4"/>
          <w:rFonts w:hint="cs"/>
          <w:rtl/>
        </w:rPr>
        <w:t>ذنب در اصل</w:t>
      </w:r>
      <w:r w:rsidRPr="00695320">
        <w:rPr>
          <w:rStyle w:val="Char0"/>
          <w:rFonts w:hint="cs"/>
          <w:rtl/>
        </w:rPr>
        <w:t xml:space="preserve"> به معنای گرفتن دُم یک چیز است، چنانکه گفته می</w:t>
      </w:r>
      <w:r w:rsidR="00CE54C3">
        <w:rPr>
          <w:rStyle w:val="Char0"/>
          <w:rFonts w:hint="cs"/>
          <w:rtl/>
        </w:rPr>
        <w:t>‌</w:t>
      </w:r>
      <w:r w:rsidRPr="00695320">
        <w:rPr>
          <w:rStyle w:val="Char0"/>
          <w:rFonts w:hint="cs"/>
          <w:rtl/>
        </w:rPr>
        <w:t>شود: «ذَنَبتُهُ أصبتُ ذَنَبَهُ» و این عبارت در هر کاری که پیامد بدی داشته باشد، کاربرد دارد و به همین علّت، گناه، تبعة؛ یعنی عاقبت و پیامد بد نامیده می</w:t>
      </w:r>
      <w:r w:rsidR="00CE54C3">
        <w:rPr>
          <w:rStyle w:val="Char0"/>
          <w:rFonts w:hint="cs"/>
          <w:rtl/>
        </w:rPr>
        <w:t>‌</w:t>
      </w:r>
      <w:r w:rsidRPr="00695320">
        <w:rPr>
          <w:rStyle w:val="Char0"/>
          <w:rFonts w:hint="cs"/>
          <w:rtl/>
        </w:rPr>
        <w:t>شود، چون نتیجۀ ناخوشایندی دارد. جمع «ذنب»، «ذنوب» می</w:t>
      </w:r>
      <w:r w:rsidR="00CE54C3">
        <w:rPr>
          <w:rStyle w:val="Char0"/>
          <w:rFonts w:hint="cs"/>
          <w:rtl/>
        </w:rPr>
        <w:t>‌</w:t>
      </w:r>
      <w:r w:rsidRPr="00695320">
        <w:rPr>
          <w:rStyle w:val="Char0"/>
          <w:rFonts w:hint="cs"/>
          <w:rtl/>
        </w:rPr>
        <w:t>شود.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فرماید: </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فَأَخَذَهُمُ </w:t>
      </w:r>
      <w:r w:rsidRPr="00C12E7C">
        <w:rPr>
          <w:rStyle w:val="Char8"/>
          <w:rFonts w:hint="cs"/>
          <w:rtl/>
        </w:rPr>
        <w:t>ٱللَّهُ</w:t>
      </w:r>
      <w:r w:rsidR="00F603BC">
        <w:rPr>
          <w:rStyle w:val="Char8"/>
          <w:rtl/>
        </w:rPr>
        <w:t xml:space="preserve"> بِذُنُوبِهِمۡ</w:t>
      </w:r>
      <w:r w:rsidRPr="00D92BB5">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س</w:t>
      </w:r>
      <w:r w:rsidRPr="00B368A2">
        <w:rPr>
          <w:rStyle w:val="Char5"/>
          <w:rtl/>
        </w:rPr>
        <w:t>پس الله آن</w:t>
      </w:r>
      <w:r w:rsidRPr="00B368A2">
        <w:rPr>
          <w:rStyle w:val="Char5"/>
          <w:rFonts w:hint="cs"/>
          <w:rtl/>
        </w:rPr>
        <w:t>ان</w:t>
      </w:r>
      <w:r w:rsidRPr="00B368A2">
        <w:rPr>
          <w:rStyle w:val="Char5"/>
          <w:rtl/>
        </w:rPr>
        <w:t xml:space="preserve"> را به [سزا</w:t>
      </w:r>
      <w:r w:rsidRPr="00B368A2">
        <w:rPr>
          <w:rStyle w:val="Char5"/>
          <w:rFonts w:hint="cs"/>
          <w:rtl/>
        </w:rPr>
        <w:t>ی</w:t>
      </w:r>
      <w:r w:rsidRPr="00B368A2">
        <w:rPr>
          <w:rStyle w:val="Char5"/>
          <w:rtl/>
        </w:rPr>
        <w:t>] گناها</w:t>
      </w:r>
      <w:r w:rsidRPr="00B368A2">
        <w:rPr>
          <w:rStyle w:val="Char5"/>
          <w:rFonts w:hint="cs"/>
          <w:rtl/>
        </w:rPr>
        <w:t>ن</w:t>
      </w:r>
      <w:r w:rsidRPr="00B368A2">
        <w:rPr>
          <w:rStyle w:val="Char5"/>
          <w:rtl/>
        </w:rPr>
        <w:t>شان گرفت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فَكُلًّا أَخَذۡنَا بِذَنۢبِهِ</w:t>
      </w:r>
      <w:r w:rsidRPr="00C12E7C">
        <w:rPr>
          <w:rStyle w:val="Char8"/>
          <w:rFonts w:hint="cs"/>
          <w:rtl/>
        </w:rPr>
        <w:t>ۦۖ</w:t>
      </w:r>
      <w:r w:rsidRPr="00D92BB5">
        <w:rPr>
          <w:rFonts w:ascii="B lotus Unc" w:hAnsi="B lotus Unc" w:cs="Traditional Arabic"/>
          <w:rtl/>
        </w:rPr>
        <w:t>﴾</w:t>
      </w:r>
      <w:r w:rsidRPr="00C12E7C">
        <w:rPr>
          <w:rStyle w:val="Char8"/>
          <w:rtl/>
        </w:rPr>
        <w:t xml:space="preserve"> </w:t>
      </w:r>
      <w:r w:rsidRPr="00C12E7C">
        <w:rPr>
          <w:rStyle w:val="Char"/>
          <w:rtl/>
        </w:rPr>
        <w:t>[العنكبوت: 40]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سپس</w:t>
      </w:r>
      <w:r w:rsidR="005939FE">
        <w:rPr>
          <w:rStyle w:val="Char5"/>
          <w:rtl/>
        </w:rPr>
        <w:t xml:space="preserve"> هریک </w:t>
      </w:r>
      <w:r w:rsidRPr="00B368A2">
        <w:rPr>
          <w:rStyle w:val="Char5"/>
          <w:rtl/>
        </w:rPr>
        <w:t>از آن</w:t>
      </w:r>
      <w:r w:rsidRPr="00B368A2">
        <w:rPr>
          <w:rStyle w:val="Char5"/>
          <w:rFonts w:hint="cs"/>
          <w:rtl/>
        </w:rPr>
        <w:t>ان</w:t>
      </w:r>
      <w:r w:rsidRPr="00B368A2">
        <w:rPr>
          <w:rStyle w:val="Char5"/>
          <w:rtl/>
        </w:rPr>
        <w:t xml:space="preserve"> را به [ک</w:t>
      </w:r>
      <w:r w:rsidRPr="00B368A2">
        <w:rPr>
          <w:rStyle w:val="Char5"/>
          <w:rFonts w:hint="cs"/>
          <w:rtl/>
        </w:rPr>
        <w:t>یفر</w:t>
      </w:r>
      <w:r w:rsidRPr="00B368A2">
        <w:rPr>
          <w:rStyle w:val="Char5"/>
          <w:rtl/>
        </w:rPr>
        <w:t>] گناهش گرفت</w:t>
      </w:r>
      <w:r w:rsidRPr="00B368A2">
        <w:rPr>
          <w:rStyle w:val="Char5"/>
          <w:rFonts w:hint="cs"/>
          <w:rtl/>
        </w:rPr>
        <w:t>یم.</w:t>
      </w:r>
      <w:r w:rsidRPr="00B368A2">
        <w:rPr>
          <w:rStyle w:val="Char5"/>
          <w:rFonts w:hint="eastAsia"/>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وَمَن يَغۡفِرُ </w:t>
      </w:r>
      <w:r w:rsidRPr="00C12E7C">
        <w:rPr>
          <w:rStyle w:val="Char8"/>
          <w:rFonts w:hint="cs"/>
          <w:rtl/>
        </w:rPr>
        <w:t>ٱلذُّنُوبَ</w:t>
      </w:r>
      <w:r w:rsidRPr="00C12E7C">
        <w:rPr>
          <w:rStyle w:val="Char8"/>
          <w:rtl/>
        </w:rPr>
        <w:t xml:space="preserve"> إِلَّا </w:t>
      </w:r>
      <w:r w:rsidRPr="00C12E7C">
        <w:rPr>
          <w:rStyle w:val="Char8"/>
          <w:rFonts w:hint="cs"/>
          <w:rtl/>
        </w:rPr>
        <w:t>ٱللَّهُ</w:t>
      </w:r>
      <w:r w:rsidRPr="00D92BB5">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135]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چه کس</w:t>
      </w:r>
      <w:r w:rsidRPr="00B368A2">
        <w:rPr>
          <w:rStyle w:val="Char5"/>
          <w:rFonts w:hint="cs"/>
          <w:rtl/>
        </w:rPr>
        <w:t>ی</w:t>
      </w:r>
      <w:r w:rsidRPr="00B368A2">
        <w:rPr>
          <w:rStyle w:val="Char5"/>
          <w:rtl/>
        </w:rPr>
        <w:t xml:space="preserve"> جز الله گناهان را م</w:t>
      </w:r>
      <w:r w:rsidRPr="00B368A2">
        <w:rPr>
          <w:rStyle w:val="Char5"/>
          <w:rFonts w:hint="cs"/>
          <w:rtl/>
        </w:rPr>
        <w:t>ی‌آمرزد؟!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 آیات دیگری که در این باره وجود دارد.</w:t>
      </w:r>
      <w:r w:rsidRPr="007F2722">
        <w:rPr>
          <w:rStyle w:val="Char0"/>
          <w:vertAlign w:val="superscript"/>
          <w:rtl/>
        </w:rPr>
        <w:footnoteReference w:id="633"/>
      </w:r>
    </w:p>
    <w:p w:rsidR="00084FA6" w:rsidRPr="00695320" w:rsidRDefault="00084FA6" w:rsidP="00084FA6">
      <w:pPr>
        <w:ind w:firstLine="237"/>
        <w:jc w:val="both"/>
        <w:rPr>
          <w:rStyle w:val="Char0"/>
          <w:rtl/>
        </w:rPr>
      </w:pPr>
      <w:r w:rsidRPr="00695320">
        <w:rPr>
          <w:rStyle w:val="Char0"/>
          <w:rFonts w:hint="cs"/>
          <w:rtl/>
        </w:rPr>
        <w:t>بنابراین ذنوب یعنی گناهان و مخالفت</w:t>
      </w:r>
      <w:r w:rsidR="00CE54C3">
        <w:rPr>
          <w:rStyle w:val="Char0"/>
          <w:rFonts w:hint="cs"/>
          <w:rtl/>
        </w:rPr>
        <w:t>‌</w:t>
      </w:r>
      <w:r w:rsidRPr="00695320">
        <w:rPr>
          <w:rStyle w:val="Char0"/>
          <w:rFonts w:hint="cs"/>
          <w:rtl/>
        </w:rPr>
        <w:t>هایی که بنده</w:t>
      </w:r>
      <w:r w:rsidR="00160CD5">
        <w:rPr>
          <w:rStyle w:val="Char0"/>
          <w:rFonts w:hint="cs"/>
          <w:rtl/>
        </w:rPr>
        <w:t xml:space="preserve"> برخلاف </w:t>
      </w:r>
      <w:r w:rsidRPr="00695320">
        <w:rPr>
          <w:rStyle w:val="Char0"/>
          <w:rFonts w:hint="cs"/>
          <w:rtl/>
        </w:rPr>
        <w:t>فرمان پروردگارش انجام می</w:t>
      </w:r>
      <w:r w:rsidR="00CE54C3">
        <w:rPr>
          <w:rStyle w:val="Char0"/>
          <w:rFonts w:hint="cs"/>
          <w:rtl/>
        </w:rPr>
        <w:t>‌</w:t>
      </w:r>
      <w:r w:rsidRPr="00695320">
        <w:rPr>
          <w:rStyle w:val="Char0"/>
          <w:rFonts w:hint="cs"/>
          <w:rtl/>
        </w:rPr>
        <w:t>دهد.</w:t>
      </w:r>
    </w:p>
    <w:p w:rsidR="00084FA6" w:rsidRPr="00D92BB5" w:rsidRDefault="00011929" w:rsidP="00011929">
      <w:pPr>
        <w:pStyle w:val="a2"/>
        <w:rPr>
          <w:rtl/>
        </w:rPr>
      </w:pPr>
      <w:bookmarkStart w:id="528" w:name="_Toc493430392"/>
      <w:r>
        <w:rPr>
          <w:rFonts w:hint="cs"/>
          <w:rtl/>
        </w:rPr>
        <w:t xml:space="preserve">2- </w:t>
      </w:r>
      <w:r w:rsidR="00084FA6" w:rsidRPr="00D92BB5">
        <w:rPr>
          <w:rtl/>
        </w:rPr>
        <w:t>اصول گناهان</w:t>
      </w:r>
      <w:bookmarkEnd w:id="528"/>
    </w:p>
    <w:p w:rsidR="00084FA6" w:rsidRPr="00815D8E" w:rsidRDefault="00084FA6" w:rsidP="00084FA6">
      <w:pPr>
        <w:ind w:firstLine="237"/>
        <w:jc w:val="both"/>
        <w:rPr>
          <w:rStyle w:val="Char0"/>
          <w:spacing w:val="-4"/>
          <w:rtl/>
        </w:rPr>
      </w:pPr>
      <w:r w:rsidRPr="00815D8E">
        <w:rPr>
          <w:rStyle w:val="Char0"/>
          <w:rFonts w:hint="cs"/>
          <w:spacing w:val="-4"/>
          <w:rtl/>
        </w:rPr>
        <w:t>تقسیمات مفیدی وجود دارد که از طریق آن</w:t>
      </w:r>
      <w:r w:rsidRPr="00815D8E">
        <w:rPr>
          <w:rStyle w:val="Char0"/>
          <w:rFonts w:hint="cs"/>
          <w:spacing w:val="-4"/>
          <w:cs/>
        </w:rPr>
        <w:t>‎</w:t>
      </w:r>
      <w:r w:rsidRPr="00815D8E">
        <w:rPr>
          <w:rStyle w:val="Char0"/>
          <w:rFonts w:hint="cs"/>
          <w:spacing w:val="-4"/>
          <w:rtl/>
        </w:rPr>
        <w:t>ها، اصول و فروع گناهان دانسته می</w:t>
      </w:r>
      <w:r w:rsidR="00CE54C3" w:rsidRPr="00815D8E">
        <w:rPr>
          <w:rStyle w:val="Char0"/>
          <w:rFonts w:hint="cs"/>
          <w:spacing w:val="-4"/>
          <w:rtl/>
        </w:rPr>
        <w:t>‌</w:t>
      </w:r>
      <w:r w:rsidRPr="00815D8E">
        <w:rPr>
          <w:rStyle w:val="Char0"/>
          <w:rFonts w:hint="cs"/>
          <w:spacing w:val="-4"/>
          <w:rtl/>
        </w:rPr>
        <w:t>شود.</w:t>
      </w:r>
    </w:p>
    <w:p w:rsidR="00084FA6" w:rsidRPr="00695320" w:rsidRDefault="00084FA6" w:rsidP="00084FA6">
      <w:pPr>
        <w:ind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«از آنجا که گناهان از لحاظ درجه و مفاسد متفاوتند، عقوبت و پیامدشان نیز در دنیا و آخرت متفاوت است.</w:t>
      </w:r>
    </w:p>
    <w:p w:rsidR="00084FA6" w:rsidRPr="00695320" w:rsidRDefault="00084FA6" w:rsidP="004C5FB1">
      <w:pPr>
        <w:ind w:firstLine="237"/>
        <w:jc w:val="both"/>
        <w:rPr>
          <w:rStyle w:val="Char0"/>
          <w:rtl/>
        </w:rPr>
      </w:pPr>
      <w:r w:rsidRPr="00695320">
        <w:rPr>
          <w:rStyle w:val="Char0"/>
          <w:rFonts w:hint="cs"/>
          <w:rtl/>
        </w:rPr>
        <w:t xml:space="preserve">ما </w:t>
      </w:r>
      <w:r w:rsidR="004C5FB1">
        <w:rPr>
          <w:rStyle w:val="Char0"/>
          <w:rFonts w:hint="cs"/>
          <w:rtl/>
        </w:rPr>
        <w:t>-</w:t>
      </w:r>
      <w:r w:rsidRPr="00695320">
        <w:rPr>
          <w:rStyle w:val="Char0"/>
          <w:rFonts w:hint="cs"/>
          <w:rtl/>
        </w:rPr>
        <w:t>با یاری و توفیق الهی- مبحثی مختصر و جامع را در این زمینه بیان می</w:t>
      </w:r>
      <w:r w:rsidR="00CE54C3">
        <w:rPr>
          <w:rStyle w:val="Char0"/>
          <w:rFonts w:hint="cs"/>
          <w:rtl/>
        </w:rPr>
        <w:t>‌</w:t>
      </w:r>
      <w:r w:rsidRPr="00695320">
        <w:rPr>
          <w:rStyle w:val="Char0"/>
          <w:rFonts w:hint="cs"/>
          <w:rtl/>
        </w:rPr>
        <w:t>کنیم:</w:t>
      </w:r>
    </w:p>
    <w:p w:rsidR="00084FA6" w:rsidRPr="00695320" w:rsidRDefault="00084FA6" w:rsidP="00084FA6">
      <w:pPr>
        <w:ind w:firstLine="237"/>
        <w:jc w:val="both"/>
        <w:rPr>
          <w:rStyle w:val="Char0"/>
          <w:rtl/>
        </w:rPr>
      </w:pPr>
      <w:r w:rsidRPr="00695320">
        <w:rPr>
          <w:rStyle w:val="Char0"/>
          <w:rFonts w:hint="cs"/>
          <w:rtl/>
        </w:rPr>
        <w:t>اصل گناهان بر دو قسم است: ترک دستور و انجام عمل ممنوع. الله متعال والدین جنّ و انس را با همین دو، مورد آزمایش قرار داد.</w:t>
      </w:r>
    </w:p>
    <w:p w:rsidR="00084FA6" w:rsidRPr="00695320" w:rsidRDefault="00084FA6" w:rsidP="00084FA6">
      <w:pPr>
        <w:ind w:firstLine="237"/>
        <w:jc w:val="both"/>
        <w:rPr>
          <w:rStyle w:val="Char0"/>
          <w:rtl/>
        </w:rPr>
      </w:pPr>
      <w:r w:rsidRPr="00695320">
        <w:rPr>
          <w:rStyle w:val="Char0"/>
          <w:rFonts w:hint="cs"/>
          <w:rtl/>
        </w:rPr>
        <w:t>هر دو نوع فوق از لحاظ محلّ خود، به گناه ظاهر و آشکار بر اعضا و گناه باطن و پنهان در دل تقسیم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و از نظر متعلَّق تقسیم به حقّ الله و حقّ مخلوق می</w:t>
      </w:r>
      <w:r w:rsidR="00CE54C3">
        <w:rPr>
          <w:rStyle w:val="Char0"/>
          <w:rFonts w:hint="cs"/>
          <w:rtl/>
        </w:rPr>
        <w:t>‌</w:t>
      </w:r>
      <w:r w:rsidRPr="00695320">
        <w:rPr>
          <w:rStyle w:val="Char0"/>
          <w:rFonts w:hint="cs"/>
          <w:rtl/>
        </w:rPr>
        <w:t>گردد.</w:t>
      </w:r>
      <w:r w:rsidR="002C3B25">
        <w:rPr>
          <w:rStyle w:val="Char0"/>
          <w:rFonts w:hint="cs"/>
          <w:rtl/>
        </w:rPr>
        <w:t xml:space="preserve"> اگرچه </w:t>
      </w:r>
      <w:r w:rsidRPr="00695320">
        <w:rPr>
          <w:rStyle w:val="Char0"/>
          <w:rFonts w:hint="cs"/>
          <w:rtl/>
        </w:rPr>
        <w:t>حقّ مخلوق مشتمل بر حقّ الله است، امّا از این جهت حقّ مخلوق نامیده شده که به درخواست آنان لازم می</w:t>
      </w:r>
      <w:r w:rsidR="00CE54C3">
        <w:rPr>
          <w:rStyle w:val="Char0"/>
          <w:rFonts w:hint="cs"/>
          <w:rtl/>
        </w:rPr>
        <w:t>‌</w:t>
      </w:r>
      <w:r w:rsidRPr="00695320">
        <w:rPr>
          <w:rStyle w:val="Char0"/>
          <w:rFonts w:hint="cs"/>
          <w:rtl/>
        </w:rPr>
        <w:t>گردد و با گذشت</w:t>
      </w:r>
      <w:r w:rsidRPr="00695320">
        <w:rPr>
          <w:rStyle w:val="Char0"/>
          <w:rFonts w:hint="cs"/>
          <w:cs/>
        </w:rPr>
        <w:t>‎</w:t>
      </w:r>
      <w:r w:rsidRPr="00695320">
        <w:rPr>
          <w:rStyle w:val="Char0"/>
          <w:rFonts w:hint="cs"/>
          <w:rtl/>
        </w:rPr>
        <w:t>شان ساقط می</w:t>
      </w:r>
      <w:r w:rsidR="00CE54C3">
        <w:rPr>
          <w:rStyle w:val="Char0"/>
          <w:rFonts w:hint="cs"/>
          <w:rtl/>
        </w:rPr>
        <w:t>‌</w:t>
      </w:r>
      <w:r w:rsidRPr="00695320">
        <w:rPr>
          <w:rStyle w:val="Char0"/>
          <w:rFonts w:hint="cs"/>
          <w:rtl/>
        </w:rPr>
        <w:t>شود.»</w:t>
      </w:r>
      <w:r w:rsidRPr="007F2722">
        <w:rPr>
          <w:rStyle w:val="Char0"/>
          <w:vertAlign w:val="superscript"/>
          <w:rtl/>
        </w:rPr>
        <w:footnoteReference w:id="634"/>
      </w:r>
    </w:p>
    <w:p w:rsidR="00084FA6" w:rsidRPr="00695320" w:rsidRDefault="00084FA6" w:rsidP="00084FA6">
      <w:pPr>
        <w:ind w:firstLine="237"/>
        <w:jc w:val="both"/>
        <w:rPr>
          <w:rStyle w:val="Char0"/>
          <w:rtl/>
        </w:rPr>
      </w:pPr>
      <w:r w:rsidRPr="00695320">
        <w:rPr>
          <w:rStyle w:val="Char0"/>
          <w:rFonts w:hint="cs"/>
          <w:rtl/>
        </w:rPr>
        <w:t>وی گناهان را به صورتی دیگر هم تقسیم</w:t>
      </w:r>
      <w:r w:rsidR="00CE54C3">
        <w:rPr>
          <w:rStyle w:val="Char0"/>
          <w:rFonts w:hint="cs"/>
          <w:rtl/>
        </w:rPr>
        <w:t>‌</w:t>
      </w:r>
      <w:r w:rsidRPr="00695320">
        <w:rPr>
          <w:rStyle w:val="Char0"/>
          <w:rFonts w:hint="cs"/>
          <w:rtl/>
        </w:rPr>
        <w:t>بندی نموده و می</w:t>
      </w:r>
      <w:r w:rsidR="00CE54C3">
        <w:rPr>
          <w:rStyle w:val="Char0"/>
          <w:rFonts w:hint="cs"/>
          <w:rtl/>
        </w:rPr>
        <w:t>‌</w:t>
      </w:r>
      <w:r w:rsidRPr="00695320">
        <w:rPr>
          <w:rStyle w:val="Char0"/>
          <w:rFonts w:hint="cs"/>
          <w:rtl/>
        </w:rPr>
        <w:t>گوید:</w:t>
      </w:r>
    </w:p>
    <w:p w:rsidR="00084FA6" w:rsidRPr="00695320" w:rsidRDefault="00084FA6" w:rsidP="00084FA6">
      <w:pPr>
        <w:ind w:firstLine="237"/>
        <w:jc w:val="both"/>
        <w:rPr>
          <w:rStyle w:val="Char0"/>
          <w:rtl/>
        </w:rPr>
      </w:pPr>
      <w:r w:rsidRPr="00695320">
        <w:rPr>
          <w:rStyle w:val="Char0"/>
          <w:rFonts w:hint="cs"/>
          <w:rtl/>
        </w:rPr>
        <w:t>«این گناهان بر 4 نوع ملکی، شیطانی، سبعی [درندگی] و بهیمی [حیوانی] بوده و خارج از این 4 قسم نیست.»</w:t>
      </w:r>
      <w:r w:rsidRPr="007F2722">
        <w:rPr>
          <w:rStyle w:val="Char0"/>
          <w:vertAlign w:val="superscript"/>
          <w:rtl/>
        </w:rPr>
        <w:footnoteReference w:id="635"/>
      </w:r>
    </w:p>
    <w:p w:rsidR="00084FA6" w:rsidRPr="00695320" w:rsidRDefault="00084FA6" w:rsidP="00084FA6">
      <w:pPr>
        <w:ind w:firstLine="237"/>
        <w:jc w:val="both"/>
        <w:rPr>
          <w:rStyle w:val="Char0"/>
          <w:rtl/>
        </w:rPr>
      </w:pPr>
      <w:r w:rsidRPr="00695320">
        <w:rPr>
          <w:rStyle w:val="Char0"/>
          <w:rFonts w:hint="cs"/>
          <w:rtl/>
        </w:rPr>
        <w:t>در ادامه، توضیح مختصری دربارۀ اصول گناهان داده می</w:t>
      </w:r>
      <w:r w:rsidR="00CE54C3">
        <w:rPr>
          <w:rStyle w:val="Char0"/>
          <w:rFonts w:hint="cs"/>
          <w:rtl/>
        </w:rPr>
        <w:t>‌</w:t>
      </w:r>
      <w:r w:rsidRPr="00695320">
        <w:rPr>
          <w:rStyle w:val="Char0"/>
          <w:rFonts w:hint="cs"/>
          <w:rtl/>
        </w:rPr>
        <w:t>شود.</w:t>
      </w:r>
    </w:p>
    <w:p w:rsidR="00011929" w:rsidRPr="00011929" w:rsidRDefault="00011929" w:rsidP="00011929">
      <w:pPr>
        <w:pStyle w:val="ab"/>
      </w:pPr>
      <w:bookmarkStart w:id="529" w:name="_Toc493430393"/>
      <w:r>
        <w:rPr>
          <w:rFonts w:hint="cs"/>
          <w:rtl/>
        </w:rPr>
        <w:t xml:space="preserve">1) </w:t>
      </w:r>
      <w:r w:rsidR="00084FA6" w:rsidRPr="00D92BB5">
        <w:rPr>
          <w:rFonts w:hint="cs"/>
          <w:rtl/>
        </w:rPr>
        <w:t>گناهان ملکی یا ربوبی</w:t>
      </w:r>
      <w:bookmarkEnd w:id="529"/>
    </w:p>
    <w:p w:rsidR="00084FA6" w:rsidRPr="00695320" w:rsidRDefault="00084FA6" w:rsidP="00011929">
      <w:pPr>
        <w:pStyle w:val="a0"/>
        <w:rPr>
          <w:rStyle w:val="Char0"/>
        </w:rPr>
      </w:pPr>
      <w:r w:rsidRPr="00695320">
        <w:rPr>
          <w:rStyle w:val="Char0"/>
          <w:rFonts w:hint="cs"/>
          <w:rtl/>
        </w:rPr>
        <w:t>یعنی اینکه انسان صفاتی از پروردگار؛ مانند عظمت، کبریا، فخر، جبروت، برتری در زمین، علاقه به بندگی</w:t>
      </w:r>
      <w:r w:rsidR="00CE54C3">
        <w:rPr>
          <w:rStyle w:val="Char0"/>
          <w:rFonts w:hint="cs"/>
          <w:rtl/>
        </w:rPr>
        <w:t>‌</w:t>
      </w:r>
      <w:r w:rsidRPr="00695320">
        <w:rPr>
          <w:rStyle w:val="Char0"/>
          <w:rFonts w:hint="cs"/>
          <w:rtl/>
        </w:rPr>
        <w:t>گرفتن مردم و امثال آن را به خود نسبت دهد.</w:t>
      </w:r>
    </w:p>
    <w:p w:rsidR="00084FA6" w:rsidRPr="00695320" w:rsidRDefault="00084FA6" w:rsidP="00084FA6">
      <w:pPr>
        <w:ind w:firstLine="237"/>
        <w:jc w:val="both"/>
        <w:rPr>
          <w:rStyle w:val="Char0"/>
          <w:rtl/>
        </w:rPr>
      </w:pPr>
      <w:r w:rsidRPr="00695320">
        <w:rPr>
          <w:rStyle w:val="Char0"/>
          <w:rFonts w:hint="cs"/>
          <w:rtl/>
        </w:rPr>
        <w:t>بسیاری از گناهان کبیره از همین موارد سرچشمه می</w:t>
      </w:r>
      <w:r w:rsidR="00CE54C3">
        <w:rPr>
          <w:rStyle w:val="Char0"/>
          <w:rFonts w:hint="cs"/>
          <w:rtl/>
        </w:rPr>
        <w:t>‌</w:t>
      </w:r>
      <w:r w:rsidRPr="00695320">
        <w:rPr>
          <w:rStyle w:val="Char0"/>
          <w:rFonts w:hint="cs"/>
          <w:rtl/>
        </w:rPr>
        <w:t>گیرد و بیشتر مردم از این مطلب غافلند و آن</w:t>
      </w:r>
      <w:r w:rsidRPr="00695320">
        <w:rPr>
          <w:rStyle w:val="Char0"/>
          <w:rFonts w:hint="cs"/>
          <w:cs/>
        </w:rPr>
        <w:t>‎</w:t>
      </w:r>
      <w:r w:rsidRPr="00695320">
        <w:rPr>
          <w:rStyle w:val="Char0"/>
          <w:rFonts w:hint="cs"/>
          <w:rtl/>
        </w:rPr>
        <w:t>ها را گناه به حساب نمی</w:t>
      </w:r>
      <w:r w:rsidR="00CE54C3">
        <w:rPr>
          <w:rStyle w:val="Char0"/>
          <w:rFonts w:hint="cs"/>
          <w:rtl/>
        </w:rPr>
        <w:t>‌</w:t>
      </w:r>
      <w:r w:rsidRPr="00695320">
        <w:rPr>
          <w:rStyle w:val="Char0"/>
          <w:rFonts w:hint="cs"/>
          <w:rtl/>
        </w:rPr>
        <w:t>آورند</w:t>
      </w:r>
      <w:r w:rsidR="00C12E7C">
        <w:rPr>
          <w:rStyle w:val="Char0"/>
          <w:rFonts w:hint="cs"/>
          <w:rtl/>
        </w:rPr>
        <w:t xml:space="preserve"> درحالی </w:t>
      </w:r>
      <w:r w:rsidRPr="00695320">
        <w:rPr>
          <w:rStyle w:val="Char0"/>
          <w:rFonts w:hint="cs"/>
          <w:rtl/>
        </w:rPr>
        <w:t>که از جرائم مهلک و بزرگ و اصل و ریشۀ بیشتر گناهان هستند.</w:t>
      </w:r>
    </w:p>
    <w:p w:rsidR="00084FA6" w:rsidRPr="00695320" w:rsidRDefault="00084FA6" w:rsidP="00084FA6">
      <w:pPr>
        <w:ind w:firstLine="237"/>
        <w:jc w:val="both"/>
        <w:rPr>
          <w:rStyle w:val="Char0"/>
          <w:rtl/>
        </w:rPr>
      </w:pPr>
      <w:r w:rsidRPr="00695320">
        <w:rPr>
          <w:rStyle w:val="Char0"/>
          <w:rFonts w:hint="cs"/>
          <w:rtl/>
        </w:rPr>
        <w:t>شرک به الله تعالی و سخن</w:t>
      </w:r>
      <w:r w:rsidR="00CE54C3">
        <w:rPr>
          <w:rStyle w:val="Char0"/>
          <w:rFonts w:hint="cs"/>
          <w:rtl/>
        </w:rPr>
        <w:t>‌</w:t>
      </w:r>
      <w:r w:rsidRPr="00695320">
        <w:rPr>
          <w:rStyle w:val="Char0"/>
          <w:rFonts w:hint="cs"/>
          <w:rtl/>
        </w:rPr>
        <w:t>گفتن بدون علم دربارۀ پروردگار، از این قبیل است.</w:t>
      </w:r>
    </w:p>
    <w:p w:rsidR="00011929" w:rsidRPr="00011929" w:rsidRDefault="00011929" w:rsidP="00011929">
      <w:pPr>
        <w:pStyle w:val="ab"/>
      </w:pPr>
      <w:bookmarkStart w:id="530" w:name="_Toc493430394"/>
      <w:r>
        <w:rPr>
          <w:rFonts w:hint="cs"/>
          <w:rtl/>
        </w:rPr>
        <w:t xml:space="preserve">2) </w:t>
      </w:r>
      <w:r w:rsidR="00084FA6" w:rsidRPr="00D92BB5">
        <w:rPr>
          <w:rFonts w:hint="cs"/>
          <w:rtl/>
        </w:rPr>
        <w:t>گناهان شیطانی</w:t>
      </w:r>
      <w:bookmarkEnd w:id="530"/>
    </w:p>
    <w:p w:rsidR="00084FA6" w:rsidRPr="00695320" w:rsidRDefault="00084FA6" w:rsidP="00011929">
      <w:pPr>
        <w:pStyle w:val="a0"/>
        <w:rPr>
          <w:rStyle w:val="Char0"/>
        </w:rPr>
      </w:pPr>
      <w:r w:rsidRPr="00695320">
        <w:rPr>
          <w:rStyle w:val="Char0"/>
          <w:rFonts w:hint="cs"/>
          <w:rtl/>
        </w:rPr>
        <w:t>جرائمی که صاحب آن</w:t>
      </w:r>
      <w:r w:rsidRPr="00695320">
        <w:rPr>
          <w:rStyle w:val="Char0"/>
          <w:rFonts w:hint="cs"/>
          <w:cs/>
        </w:rPr>
        <w:t>‎</w:t>
      </w:r>
      <w:r w:rsidRPr="00695320">
        <w:rPr>
          <w:rStyle w:val="Char0"/>
          <w:rFonts w:hint="cs"/>
          <w:rtl/>
        </w:rPr>
        <w:t>ها تشابهی با شیطان دارد؛ همچون حسادت، ستم، خیانت، کینه، نیرنگ، مکر، امر به فساد، تحسین گناهان، نهی از عبادات و زشت</w:t>
      </w:r>
      <w:r w:rsidR="00CE54C3">
        <w:rPr>
          <w:rStyle w:val="Char0"/>
          <w:rFonts w:hint="cs"/>
          <w:rtl/>
        </w:rPr>
        <w:t>‌</w:t>
      </w:r>
      <w:r w:rsidRPr="00695320">
        <w:rPr>
          <w:rStyle w:val="Char0"/>
          <w:rFonts w:hint="cs"/>
          <w:rtl/>
        </w:rPr>
        <w:t>شمردن آن</w:t>
      </w:r>
      <w:r w:rsidRPr="00695320">
        <w:rPr>
          <w:rStyle w:val="Char0"/>
          <w:rFonts w:hint="cs"/>
          <w:cs/>
        </w:rPr>
        <w:t>‎</w:t>
      </w:r>
      <w:r w:rsidRPr="00695320">
        <w:rPr>
          <w:rStyle w:val="Char0"/>
          <w:rFonts w:hint="cs"/>
          <w:rtl/>
        </w:rPr>
        <w:t>ها، نوآوری و بدعت در دین، دعوت به سوی بدعت و گمراهی.</w:t>
      </w:r>
    </w:p>
    <w:p w:rsidR="00084FA6" w:rsidRPr="00695320" w:rsidRDefault="00084FA6" w:rsidP="00084FA6">
      <w:pPr>
        <w:ind w:firstLine="237"/>
        <w:jc w:val="both"/>
        <w:rPr>
          <w:rStyle w:val="Char0"/>
          <w:rtl/>
        </w:rPr>
      </w:pPr>
      <w:r w:rsidRPr="00695320">
        <w:rPr>
          <w:rStyle w:val="Char0"/>
          <w:rFonts w:hint="cs"/>
          <w:rtl/>
        </w:rPr>
        <w:t>این نوع از لحاظ فساد متّصل به نوع اولی بوده</w:t>
      </w:r>
      <w:r w:rsidR="00AE392B" w:rsidRPr="00695320">
        <w:rPr>
          <w:rStyle w:val="Char0"/>
          <w:rFonts w:hint="cs"/>
          <w:rtl/>
        </w:rPr>
        <w:t xml:space="preserve"> هرچند </w:t>
      </w:r>
      <w:r w:rsidRPr="00695320">
        <w:rPr>
          <w:rStyle w:val="Char0"/>
          <w:rFonts w:hint="cs"/>
          <w:rtl/>
        </w:rPr>
        <w:t>فسادش از آن کمتر است.</w:t>
      </w:r>
    </w:p>
    <w:p w:rsidR="00011929" w:rsidRPr="00011929" w:rsidRDefault="00011929" w:rsidP="00011929">
      <w:pPr>
        <w:pStyle w:val="ab"/>
      </w:pPr>
      <w:bookmarkStart w:id="531" w:name="_Toc493430395"/>
      <w:r>
        <w:rPr>
          <w:rFonts w:hint="cs"/>
          <w:rtl/>
        </w:rPr>
        <w:t xml:space="preserve">3) </w:t>
      </w:r>
      <w:r w:rsidR="00084FA6" w:rsidRPr="00D92BB5">
        <w:rPr>
          <w:rFonts w:hint="cs"/>
          <w:rtl/>
        </w:rPr>
        <w:t>گناهان سبعی [درندگی]</w:t>
      </w:r>
      <w:bookmarkEnd w:id="531"/>
    </w:p>
    <w:p w:rsidR="00084FA6" w:rsidRPr="00695320" w:rsidRDefault="00084FA6" w:rsidP="00011929">
      <w:pPr>
        <w:pStyle w:val="a0"/>
        <w:rPr>
          <w:rStyle w:val="Char0"/>
        </w:rPr>
      </w:pPr>
      <w:r w:rsidRPr="00695320">
        <w:rPr>
          <w:rStyle w:val="Char0"/>
          <w:rFonts w:hint="cs"/>
          <w:rtl/>
        </w:rPr>
        <w:t>خشم، ریختن خون بی</w:t>
      </w:r>
      <w:r w:rsidR="00CE54C3">
        <w:rPr>
          <w:rStyle w:val="Char0"/>
          <w:rFonts w:hint="cs"/>
          <w:rtl/>
        </w:rPr>
        <w:t>‌</w:t>
      </w:r>
      <w:r w:rsidRPr="00695320">
        <w:rPr>
          <w:rStyle w:val="Char0"/>
          <w:rFonts w:hint="cs"/>
          <w:rtl/>
        </w:rPr>
        <w:t>گناهان، کینه، ستم بر ضعیفان و ناتوانان و کشتار از این مورد بر می</w:t>
      </w:r>
      <w:r w:rsidR="00CE54C3">
        <w:rPr>
          <w:rStyle w:val="Char0"/>
          <w:rFonts w:hint="cs"/>
          <w:rtl/>
        </w:rPr>
        <w:t>‌</w:t>
      </w:r>
      <w:r w:rsidRPr="00695320">
        <w:rPr>
          <w:rStyle w:val="Char0"/>
          <w:rFonts w:hint="cs"/>
          <w:rtl/>
        </w:rPr>
        <w:t>خیزد.</w:t>
      </w:r>
    </w:p>
    <w:p w:rsidR="00011929" w:rsidRPr="00011929" w:rsidRDefault="00011929" w:rsidP="00011929">
      <w:pPr>
        <w:pStyle w:val="ab"/>
      </w:pPr>
      <w:bookmarkStart w:id="532" w:name="_Toc493430396"/>
      <w:r>
        <w:rPr>
          <w:rFonts w:hint="cs"/>
          <w:rtl/>
        </w:rPr>
        <w:t xml:space="preserve">4) </w:t>
      </w:r>
      <w:r w:rsidR="00084FA6" w:rsidRPr="00D92BB5">
        <w:rPr>
          <w:rFonts w:hint="cs"/>
          <w:rtl/>
        </w:rPr>
        <w:t>گناهان بهیمی [حیوانی]</w:t>
      </w:r>
      <w:bookmarkEnd w:id="532"/>
    </w:p>
    <w:p w:rsidR="00084FA6" w:rsidRPr="00695320" w:rsidRDefault="00084FA6" w:rsidP="00011929">
      <w:pPr>
        <w:pStyle w:val="a0"/>
        <w:rPr>
          <w:rStyle w:val="Char0"/>
        </w:rPr>
      </w:pPr>
      <w:r w:rsidRPr="00695320">
        <w:rPr>
          <w:rStyle w:val="Char0"/>
          <w:rFonts w:hint="cs"/>
          <w:rtl/>
        </w:rPr>
        <w:t>آزمندی، شرارت، حرص بر برآورده</w:t>
      </w:r>
      <w:r w:rsidR="00CE54C3">
        <w:rPr>
          <w:rStyle w:val="Char0"/>
          <w:rFonts w:hint="cs"/>
          <w:rtl/>
        </w:rPr>
        <w:t>‌</w:t>
      </w:r>
      <w:r w:rsidRPr="00695320">
        <w:rPr>
          <w:rStyle w:val="Char0"/>
          <w:rFonts w:hint="cs"/>
          <w:rtl/>
        </w:rPr>
        <w:t>ساختن تمایل فرج و شکم از این قبیل بوده و زنا، لواط، دزدی، خوردن اموال یتیمان، بخل، ترس، حرص، ناشکیبایی و جمع</w:t>
      </w:r>
      <w:r w:rsidR="00CE54C3">
        <w:rPr>
          <w:rStyle w:val="Char0"/>
          <w:rFonts w:hint="cs"/>
          <w:rtl/>
        </w:rPr>
        <w:t>‌</w:t>
      </w:r>
      <w:r w:rsidRPr="00695320">
        <w:rPr>
          <w:rStyle w:val="Char0"/>
          <w:rFonts w:hint="cs"/>
          <w:rtl/>
        </w:rPr>
        <w:t>نمودن اموال برای برآورده</w:t>
      </w:r>
      <w:r w:rsidR="00CE54C3">
        <w:rPr>
          <w:rStyle w:val="Char0"/>
          <w:rFonts w:hint="cs"/>
          <w:rtl/>
        </w:rPr>
        <w:t>‌</w:t>
      </w:r>
      <w:r w:rsidRPr="00695320">
        <w:rPr>
          <w:rStyle w:val="Char0"/>
          <w:rFonts w:hint="cs"/>
          <w:rtl/>
        </w:rPr>
        <w:t>ساختن تمایلات و ... از این مورد سرچشمه می</w:t>
      </w:r>
      <w:r w:rsidR="00CE54C3">
        <w:rPr>
          <w:rStyle w:val="Char0"/>
          <w:rFonts w:hint="cs"/>
          <w:rtl/>
        </w:rPr>
        <w:t>‌</w:t>
      </w:r>
      <w:r w:rsidRPr="00695320">
        <w:rPr>
          <w:rStyle w:val="Char0"/>
          <w:rFonts w:hint="cs"/>
          <w:rtl/>
        </w:rPr>
        <w:t>گیرد.</w:t>
      </w:r>
    </w:p>
    <w:p w:rsidR="00084FA6" w:rsidRPr="00815D8E" w:rsidRDefault="00084FA6" w:rsidP="00084FA6">
      <w:pPr>
        <w:ind w:firstLine="237"/>
        <w:jc w:val="both"/>
        <w:rPr>
          <w:rStyle w:val="Char0"/>
          <w:spacing w:val="-4"/>
          <w:rtl/>
        </w:rPr>
      </w:pPr>
      <w:r w:rsidRPr="00815D8E">
        <w:rPr>
          <w:rStyle w:val="Char0"/>
          <w:rFonts w:hint="cs"/>
          <w:spacing w:val="-4"/>
          <w:rtl/>
        </w:rPr>
        <w:t>بیشتر گناهان مردم از این نوع است، چون آنان از انجام گناهان سبعی و ملکی ناتوانند.</w:t>
      </w:r>
    </w:p>
    <w:p w:rsidR="00084FA6" w:rsidRDefault="00084FA6" w:rsidP="00084FA6">
      <w:pPr>
        <w:ind w:firstLine="237"/>
        <w:jc w:val="both"/>
        <w:rPr>
          <w:rStyle w:val="Char0"/>
          <w:rtl/>
        </w:rPr>
      </w:pPr>
      <w:r w:rsidRPr="00695320">
        <w:rPr>
          <w:rStyle w:val="Char0"/>
          <w:rFonts w:hint="cs"/>
          <w:rtl/>
        </w:rPr>
        <w:t>و از این طریق، مرتکب سایر گناهان می</w:t>
      </w:r>
      <w:r w:rsidR="00CE54C3">
        <w:rPr>
          <w:rStyle w:val="Char0"/>
          <w:rFonts w:hint="cs"/>
          <w:rtl/>
        </w:rPr>
        <w:t>‌</w:t>
      </w:r>
      <w:r w:rsidRPr="00695320">
        <w:rPr>
          <w:rStyle w:val="Char0"/>
          <w:rFonts w:hint="cs"/>
          <w:rtl/>
        </w:rPr>
        <w:t>شوند؛ آنان ابتدا به سمت گناهان حیوانی کشانده می</w:t>
      </w:r>
      <w:r w:rsidR="00CE54C3">
        <w:rPr>
          <w:rStyle w:val="Char0"/>
          <w:rFonts w:hint="cs"/>
          <w:rtl/>
        </w:rPr>
        <w:t>‌</w:t>
      </w:r>
      <w:r w:rsidRPr="00695320">
        <w:rPr>
          <w:rStyle w:val="Char0"/>
          <w:rFonts w:hint="cs"/>
          <w:rtl/>
        </w:rPr>
        <w:t xml:space="preserve">شوند و پس از آن، مرتکب گناهان سبعی شده، سپس جرائم شیطانی را </w:t>
      </w:r>
      <w:r w:rsidRPr="00815D8E">
        <w:rPr>
          <w:rStyle w:val="Char0"/>
          <w:rFonts w:hint="cs"/>
          <w:spacing w:val="-5"/>
          <w:rtl/>
        </w:rPr>
        <w:t>انجام داده و در پایان، ادّعای ربوبیّت نموده و مرتکب شرک در یگانگی الله تعالی می</w:t>
      </w:r>
      <w:r w:rsidR="00CE54C3" w:rsidRPr="00815D8E">
        <w:rPr>
          <w:rStyle w:val="Char0"/>
          <w:rFonts w:hint="cs"/>
          <w:spacing w:val="-5"/>
          <w:rtl/>
        </w:rPr>
        <w:t>‌</w:t>
      </w:r>
      <w:r w:rsidRPr="00815D8E">
        <w:rPr>
          <w:rStyle w:val="Char0"/>
          <w:rFonts w:hint="cs"/>
          <w:spacing w:val="-5"/>
          <w:rtl/>
        </w:rPr>
        <w:t>شوند.</w:t>
      </w:r>
      <w:r w:rsidRPr="00815D8E">
        <w:rPr>
          <w:rStyle w:val="Char0"/>
          <w:spacing w:val="-5"/>
          <w:vertAlign w:val="superscript"/>
          <w:rtl/>
        </w:rPr>
        <w:footnoteReference w:id="636"/>
      </w:r>
    </w:p>
    <w:p w:rsidR="00011929" w:rsidRDefault="00011929" w:rsidP="001654C6">
      <w:pPr>
        <w:spacing w:after="200" w:line="276" w:lineRule="auto"/>
        <w:ind w:firstLine="0"/>
        <w:jc w:val="left"/>
        <w:rPr>
          <w:rStyle w:val="Char0"/>
          <w:rtl/>
        </w:rPr>
      </w:pPr>
      <w:r>
        <w:rPr>
          <w:rStyle w:val="Char0"/>
          <w:rtl/>
        </w:rPr>
        <w:br w:type="page"/>
      </w:r>
    </w:p>
    <w:p w:rsidR="00084FA6" w:rsidRPr="00D92BB5" w:rsidRDefault="00084FA6" w:rsidP="00011929">
      <w:pPr>
        <w:pStyle w:val="a1"/>
        <w:rPr>
          <w:rtl/>
        </w:rPr>
      </w:pPr>
      <w:bookmarkStart w:id="533" w:name="_Toc493430397"/>
      <w:r w:rsidRPr="00D92BB5">
        <w:rPr>
          <w:rtl/>
        </w:rPr>
        <w:t>مبحث دوم:</w:t>
      </w:r>
      <w:r w:rsidR="00011929">
        <w:rPr>
          <w:rFonts w:hint="cs"/>
          <w:rtl/>
        </w:rPr>
        <w:br/>
      </w:r>
      <w:r w:rsidRPr="00D92BB5">
        <w:rPr>
          <w:rtl/>
        </w:rPr>
        <w:t>تقسیم گناهان به صغیره و کبیره</w:t>
      </w:r>
      <w:bookmarkEnd w:id="533"/>
    </w:p>
    <w:p w:rsidR="00084FA6" w:rsidRPr="00695320" w:rsidRDefault="00084FA6" w:rsidP="00084FA6">
      <w:pPr>
        <w:ind w:firstLine="237"/>
        <w:jc w:val="both"/>
        <w:rPr>
          <w:rStyle w:val="Char0"/>
          <w:rtl/>
        </w:rPr>
      </w:pPr>
      <w:r w:rsidRPr="00695320">
        <w:rPr>
          <w:rStyle w:val="Char0"/>
          <w:rFonts w:hint="cs"/>
          <w:rtl/>
        </w:rPr>
        <w:t>باید گفت که گناهان به صغیره و کبیره تقسیم می</w:t>
      </w:r>
      <w:r w:rsidR="00CE54C3">
        <w:rPr>
          <w:rStyle w:val="Char0"/>
          <w:rFonts w:hint="cs"/>
          <w:rtl/>
        </w:rPr>
        <w:t>‌</w:t>
      </w:r>
      <w:r w:rsidRPr="00695320">
        <w:rPr>
          <w:rStyle w:val="Char0"/>
          <w:rFonts w:hint="cs"/>
          <w:rtl/>
        </w:rPr>
        <w:t>شوند. غزالی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«بدان که برخی از گناهان صغیره و برخی دیگر کبیره هستند و اختلاف فراوانی در این زمینه وجود دارد؛ گروهی صغیره و کبیره را قبول نداشته و می</w:t>
      </w:r>
      <w:r w:rsidR="00CE54C3">
        <w:rPr>
          <w:rStyle w:val="Char0"/>
          <w:rFonts w:hint="cs"/>
          <w:rtl/>
        </w:rPr>
        <w:t>‌</w:t>
      </w:r>
      <w:r w:rsidRPr="00695320">
        <w:rPr>
          <w:rStyle w:val="Char0"/>
          <w:rFonts w:hint="cs"/>
          <w:rtl/>
        </w:rPr>
        <w:t xml:space="preserve">گویند که هر مخالفتی با الله تعالی، کبیره است. </w:t>
      </w:r>
    </w:p>
    <w:p w:rsidR="00084FA6" w:rsidRPr="00695320" w:rsidRDefault="00084FA6" w:rsidP="00084FA6">
      <w:pPr>
        <w:ind w:firstLine="237"/>
        <w:jc w:val="both"/>
        <w:rPr>
          <w:rStyle w:val="Char0"/>
          <w:rtl/>
        </w:rPr>
      </w:pPr>
      <w:r w:rsidRPr="00695320">
        <w:rPr>
          <w:rStyle w:val="Char0"/>
          <w:rFonts w:hint="cs"/>
          <w:rtl/>
        </w:rPr>
        <w:t>این دیدگاه ضعیف است، زیرا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إِن تَجۡتَنِبُواْ كَبَآئِرَ مَا تُنۡهَوۡنَ عَنۡهُ نُكَفِّرۡ عَنكُمۡ سَيِّ‍َٔاتِكُمۡ وَنُدۡخِلۡكُم مُّدۡخَلٗا كَرِيمٗا</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31]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«اگر از گناهان بزرگ</w:t>
      </w:r>
      <w:r w:rsidRPr="00B368A2">
        <w:rPr>
          <w:rStyle w:val="Char5"/>
          <w:rFonts w:hint="cs"/>
          <w:rtl/>
        </w:rPr>
        <w:t>ی</w:t>
      </w:r>
      <w:r w:rsidRPr="00B368A2">
        <w:rPr>
          <w:rStyle w:val="Char5"/>
          <w:rtl/>
        </w:rPr>
        <w:t xml:space="preserve"> که از آن نه</w:t>
      </w:r>
      <w:r w:rsidRPr="00B368A2">
        <w:rPr>
          <w:rStyle w:val="Char5"/>
          <w:rFonts w:hint="cs"/>
          <w:rtl/>
        </w:rPr>
        <w:t>ی</w:t>
      </w:r>
      <w:r w:rsidRPr="00B368A2">
        <w:rPr>
          <w:rStyle w:val="Char5"/>
          <w:rtl/>
        </w:rPr>
        <w:t xml:space="preserve"> شده‌ا</w:t>
      </w:r>
      <w:r w:rsidRPr="00B368A2">
        <w:rPr>
          <w:rStyle w:val="Char5"/>
          <w:rFonts w:hint="cs"/>
          <w:rtl/>
        </w:rPr>
        <w:t>ید؛</w:t>
      </w:r>
      <w:r w:rsidRPr="00B368A2">
        <w:rPr>
          <w:rStyle w:val="Char5"/>
          <w:rtl/>
        </w:rPr>
        <w:t xml:space="preserve"> دور</w:t>
      </w:r>
      <w:r w:rsidRPr="00B368A2">
        <w:rPr>
          <w:rStyle w:val="Char5"/>
          <w:rFonts w:hint="cs"/>
          <w:rtl/>
        </w:rPr>
        <w:t>ی</w:t>
      </w:r>
      <w:r w:rsidRPr="00B368A2">
        <w:rPr>
          <w:rStyle w:val="Char5"/>
          <w:rtl/>
        </w:rPr>
        <w:t xml:space="preserve"> کن</w:t>
      </w:r>
      <w:r w:rsidRPr="00B368A2">
        <w:rPr>
          <w:rStyle w:val="Char5"/>
          <w:rFonts w:hint="cs"/>
          <w:rtl/>
        </w:rPr>
        <w:t>ید،</w:t>
      </w:r>
      <w:r w:rsidRPr="00B368A2">
        <w:rPr>
          <w:rStyle w:val="Char5"/>
          <w:rtl/>
        </w:rPr>
        <w:t xml:space="preserve"> گناهان [صغ</w:t>
      </w:r>
      <w:r w:rsidRPr="00B368A2">
        <w:rPr>
          <w:rStyle w:val="Char5"/>
          <w:rFonts w:hint="cs"/>
          <w:rtl/>
        </w:rPr>
        <w:t>یره</w:t>
      </w:r>
      <w:r w:rsidRPr="00B368A2">
        <w:rPr>
          <w:rStyle w:val="Char5"/>
          <w:rtl/>
        </w:rPr>
        <w:t>] شما را از شما م</w:t>
      </w:r>
      <w:r w:rsidRPr="00B368A2">
        <w:rPr>
          <w:rStyle w:val="Char5"/>
          <w:rFonts w:hint="cs"/>
          <w:rtl/>
        </w:rPr>
        <w:t>ی‌زداییم،</w:t>
      </w:r>
      <w:r w:rsidRPr="00B368A2">
        <w:rPr>
          <w:rStyle w:val="Char5"/>
          <w:rtl/>
        </w:rPr>
        <w:t xml:space="preserve"> و شما را در جا</w:t>
      </w:r>
      <w:r w:rsidRPr="00B368A2">
        <w:rPr>
          <w:rStyle w:val="Char5"/>
          <w:rFonts w:hint="cs"/>
          <w:rtl/>
        </w:rPr>
        <w:t>یگاه</w:t>
      </w:r>
      <w:r w:rsidRPr="00B368A2">
        <w:rPr>
          <w:rStyle w:val="Char5"/>
          <w:rtl/>
        </w:rPr>
        <w:t xml:space="preserve"> خوب</w:t>
      </w:r>
      <w:r w:rsidRPr="00B368A2">
        <w:rPr>
          <w:rStyle w:val="Char5"/>
          <w:rFonts w:hint="cs"/>
          <w:rtl/>
        </w:rPr>
        <w:t>ی</w:t>
      </w:r>
      <w:r w:rsidRPr="00B368A2">
        <w:rPr>
          <w:rStyle w:val="Char5"/>
          <w:rtl/>
        </w:rPr>
        <w:t xml:space="preserve"> [بهشت] وارد م</w:t>
      </w:r>
      <w:r w:rsidRPr="00B368A2">
        <w:rPr>
          <w:rStyle w:val="Char5"/>
          <w:rFonts w:hint="cs"/>
          <w:rtl/>
        </w:rPr>
        <w:t>ی‌کنیم.</w:t>
      </w:r>
      <w:r w:rsidRPr="00B368A2">
        <w:rPr>
          <w:rStyle w:val="Char5"/>
          <w:rFonts w:hint="eastAsia"/>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Fonts w:hint="cs"/>
          <w:rtl/>
        </w:rPr>
        <w:t>ٱلَّذِينَ</w:t>
      </w:r>
      <w:r w:rsidRPr="00C12E7C">
        <w:rPr>
          <w:rStyle w:val="Char8"/>
          <w:rtl/>
        </w:rPr>
        <w:t xml:space="preserve"> يَجۡتَنِبُونَ كَبَٰٓئِرَ </w:t>
      </w:r>
      <w:r w:rsidRPr="00C12E7C">
        <w:rPr>
          <w:rStyle w:val="Char8"/>
          <w:rFonts w:hint="cs"/>
          <w:rtl/>
        </w:rPr>
        <w:t>ٱلۡإِثۡمِ</w:t>
      </w:r>
      <w:r w:rsidRPr="00C12E7C">
        <w:rPr>
          <w:rStyle w:val="Char8"/>
          <w:rtl/>
        </w:rPr>
        <w:t xml:space="preserve"> وَ</w:t>
      </w:r>
      <w:r w:rsidRPr="00C12E7C">
        <w:rPr>
          <w:rStyle w:val="Char8"/>
          <w:rFonts w:hint="cs"/>
          <w:rtl/>
        </w:rPr>
        <w:t>ٱلۡفَوَٰحِشَ</w:t>
      </w:r>
      <w:r w:rsidRPr="00C12E7C">
        <w:rPr>
          <w:rStyle w:val="Char8"/>
          <w:rtl/>
        </w:rPr>
        <w:t xml:space="preserve"> إِلَّا </w:t>
      </w:r>
      <w:r w:rsidRPr="00C12E7C">
        <w:rPr>
          <w:rStyle w:val="Char8"/>
          <w:rFonts w:hint="cs"/>
          <w:rtl/>
        </w:rPr>
        <w:t>ٱللَّمَمَۚ</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جم: 32]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 کسان</w:t>
      </w:r>
      <w:r w:rsidRPr="00B368A2">
        <w:rPr>
          <w:rStyle w:val="Char5"/>
          <w:rFonts w:hint="cs"/>
          <w:rtl/>
        </w:rPr>
        <w:t>ی ‌که</w:t>
      </w:r>
      <w:r w:rsidRPr="00B368A2">
        <w:rPr>
          <w:rStyle w:val="Char5"/>
          <w:rtl/>
        </w:rPr>
        <w:t xml:space="preserve"> از گناهان کب</w:t>
      </w:r>
      <w:r w:rsidRPr="00B368A2">
        <w:rPr>
          <w:rStyle w:val="Char5"/>
          <w:rFonts w:hint="cs"/>
          <w:rtl/>
        </w:rPr>
        <w:t>یره</w:t>
      </w:r>
      <w:r w:rsidRPr="00B368A2">
        <w:rPr>
          <w:rStyle w:val="Char5"/>
          <w:rtl/>
        </w:rPr>
        <w:t xml:space="preserve"> و اعمال زشت ـ </w:t>
      </w:r>
      <w:r w:rsidRPr="00B368A2">
        <w:rPr>
          <w:rStyle w:val="Char5"/>
          <w:rFonts w:hint="cs"/>
          <w:rtl/>
        </w:rPr>
        <w:t>غیر از</w:t>
      </w:r>
      <w:r w:rsidRPr="00B368A2">
        <w:rPr>
          <w:rStyle w:val="Char5"/>
          <w:rtl/>
        </w:rPr>
        <w:t xml:space="preserve"> گناهان صغ</w:t>
      </w:r>
      <w:r w:rsidRPr="00B368A2">
        <w:rPr>
          <w:rStyle w:val="Char5"/>
          <w:rFonts w:hint="cs"/>
          <w:rtl/>
        </w:rPr>
        <w:t>یره</w:t>
      </w:r>
      <w:r w:rsidRPr="00B368A2">
        <w:rPr>
          <w:rStyle w:val="Char5"/>
          <w:rtl/>
        </w:rPr>
        <w:t xml:space="preserve"> ـ دور</w:t>
      </w:r>
      <w:r w:rsidRPr="00B368A2">
        <w:rPr>
          <w:rStyle w:val="Char5"/>
          <w:rFonts w:hint="cs"/>
          <w:rtl/>
        </w:rPr>
        <w:t>ی</w:t>
      </w:r>
      <w:r w:rsidRPr="00B368A2">
        <w:rPr>
          <w:rStyle w:val="Char5"/>
          <w:rtl/>
        </w:rPr>
        <w:t xml:space="preserve"> م</w:t>
      </w:r>
      <w:r w:rsidRPr="00B368A2">
        <w:rPr>
          <w:rStyle w:val="Char5"/>
          <w:rFonts w:hint="cs"/>
          <w:rtl/>
        </w:rPr>
        <w:t>ی‌کنند.</w:t>
      </w:r>
      <w:r w:rsidRPr="00B368A2">
        <w:rPr>
          <w:rStyle w:val="Char5"/>
          <w:rtl/>
        </w:rPr>
        <w:t>»</w:t>
      </w:r>
    </w:p>
    <w:p w:rsidR="00084FA6" w:rsidRPr="00695320" w:rsidRDefault="00084FA6" w:rsidP="00E65C77">
      <w:pPr>
        <w:ind w:firstLine="237"/>
        <w:jc w:val="both"/>
        <w:rPr>
          <w:rStyle w:val="Char0"/>
          <w:rtl/>
        </w:rPr>
      </w:pPr>
      <w:r w:rsidRPr="00695320">
        <w:rPr>
          <w:rStyle w:val="Char0"/>
          <w:rFonts w:hint="cs"/>
          <w:rtl/>
        </w:rPr>
        <w:t>همچنین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w:t>
      </w:r>
      <w:r w:rsidR="00E65C77" w:rsidRPr="00E65C77">
        <w:rPr>
          <w:rStyle w:val="Char7"/>
          <w:rtl/>
        </w:rPr>
        <w:t>الصَّلَوَاتُ الْخَمْسُ، وَالْجُمُعَةُ إِلَى الْجُمُعَةِ</w:t>
      </w:r>
      <w:r w:rsidR="00E65C77">
        <w:rPr>
          <w:rStyle w:val="Char7"/>
          <w:rFonts w:hint="cs"/>
          <w:rtl/>
        </w:rPr>
        <w:t>،</w:t>
      </w:r>
      <w:r w:rsidR="00E65C77" w:rsidRPr="00E65C77">
        <w:rPr>
          <w:rStyle w:val="Char7"/>
          <w:rtl/>
        </w:rPr>
        <w:t xml:space="preserve"> مُكَفِّرَاتٌ </w:t>
      </w:r>
      <w:r w:rsidR="00E65C77">
        <w:rPr>
          <w:rStyle w:val="Char7"/>
          <w:rFonts w:hint="cs"/>
          <w:rtl/>
        </w:rPr>
        <w:t>لِ</w:t>
      </w:r>
      <w:r w:rsidR="00E65C77" w:rsidRPr="00E65C77">
        <w:rPr>
          <w:rStyle w:val="Char7"/>
          <w:rtl/>
        </w:rPr>
        <w:t>مَا بَيْنَهُنَّ مَا اجْتُنِبَتِ الْكَبَائِرُ</w:t>
      </w:r>
      <w:r w:rsidRPr="00114221">
        <w:rPr>
          <w:rStyle w:val="Char7"/>
          <w:rtl/>
        </w:rPr>
        <w:t>»</w:t>
      </w:r>
      <w:r w:rsidRPr="00695320">
        <w:rPr>
          <w:rStyle w:val="Char0"/>
          <w:rtl/>
        </w:rPr>
        <w:t xml:space="preserve">؛ «نمازهای پنجگانه و [نماز] جمعه تا جمعۀ دیگر باعث بخشش </w:t>
      </w:r>
      <w:r w:rsidRPr="00695320">
        <w:rPr>
          <w:rStyle w:val="Char0"/>
          <w:rFonts w:hint="cs"/>
          <w:rtl/>
        </w:rPr>
        <w:t>[</w:t>
      </w:r>
      <w:r w:rsidRPr="00695320">
        <w:rPr>
          <w:rStyle w:val="Char0"/>
          <w:rtl/>
        </w:rPr>
        <w:t>گناهانی که در فاصلۀ زمانی</w:t>
      </w:r>
      <w:r w:rsidRPr="00695320">
        <w:rPr>
          <w:rStyle w:val="Char0"/>
          <w:rFonts w:hint="cs"/>
          <w:rtl/>
        </w:rPr>
        <w:t>]</w:t>
      </w:r>
      <w:r w:rsidRPr="00695320">
        <w:rPr>
          <w:rStyle w:val="Char0"/>
          <w:rtl/>
        </w:rPr>
        <w:t xml:space="preserve"> میان آن</w:t>
      </w:r>
      <w:r w:rsidRPr="00695320">
        <w:rPr>
          <w:rStyle w:val="Char0"/>
          <w:rFonts w:hint="cs"/>
          <w:cs/>
        </w:rPr>
        <w:t>‎</w:t>
      </w:r>
      <w:r w:rsidRPr="00695320">
        <w:rPr>
          <w:rStyle w:val="Char0"/>
          <w:rtl/>
        </w:rPr>
        <w:t>ها انجام شود، می</w:t>
      </w:r>
      <w:r w:rsidR="00CE54C3">
        <w:rPr>
          <w:rStyle w:val="Char0"/>
          <w:rtl/>
        </w:rPr>
        <w:t>‌</w:t>
      </w:r>
      <w:r w:rsidRPr="00695320">
        <w:rPr>
          <w:rStyle w:val="Char0"/>
          <w:rtl/>
        </w:rPr>
        <w:t xml:space="preserve">گردند تا زمانی که از گناهان کبیره دوری شود.» و با لفظی دیگر چنین آمده است: </w:t>
      </w:r>
      <w:r w:rsidRPr="00114221">
        <w:rPr>
          <w:rStyle w:val="Char7"/>
          <w:rtl/>
        </w:rPr>
        <w:t>«كَفَّارَاتٌ لِمَا بَيْنَهُنَّ إلّا الْكَبَائِرُ»</w:t>
      </w:r>
      <w:r w:rsidRPr="007F2722">
        <w:rPr>
          <w:rStyle w:val="Char0"/>
          <w:vertAlign w:val="superscript"/>
          <w:rtl/>
        </w:rPr>
        <w:footnoteReference w:id="637"/>
      </w:r>
      <w:r w:rsidRPr="00695320">
        <w:rPr>
          <w:rStyle w:val="Char0"/>
          <w:rtl/>
        </w:rPr>
        <w:t xml:space="preserve">؛ «[این نمازها] </w:t>
      </w:r>
      <w:r w:rsidRPr="00695320">
        <w:rPr>
          <w:rStyle w:val="Char0"/>
          <w:rFonts w:hint="cs"/>
          <w:rtl/>
        </w:rPr>
        <w:t>از بین</w:t>
      </w:r>
      <w:r w:rsidR="00CE54C3">
        <w:rPr>
          <w:rStyle w:val="Char0"/>
          <w:rFonts w:hint="cs"/>
          <w:rtl/>
        </w:rPr>
        <w:t>‌</w:t>
      </w:r>
      <w:r w:rsidRPr="00695320">
        <w:rPr>
          <w:rStyle w:val="Char0"/>
          <w:rFonts w:hint="cs"/>
          <w:rtl/>
        </w:rPr>
        <w:t xml:space="preserve">برندۀ </w:t>
      </w:r>
      <w:r w:rsidRPr="00695320">
        <w:rPr>
          <w:rStyle w:val="Char0"/>
          <w:rtl/>
        </w:rPr>
        <w:t>گناهان [انجام</w:t>
      </w:r>
      <w:r w:rsidR="00CE54C3">
        <w:rPr>
          <w:rStyle w:val="Char0"/>
          <w:rtl/>
        </w:rPr>
        <w:t>‌</w:t>
      </w:r>
      <w:r w:rsidRPr="00695320">
        <w:rPr>
          <w:rStyle w:val="Char0"/>
          <w:rtl/>
        </w:rPr>
        <w:t xml:space="preserve">شده در فاصلۀ زمانی] میان خود مگر گناهان کبیره </w:t>
      </w:r>
      <w:r w:rsidRPr="00695320">
        <w:rPr>
          <w:rStyle w:val="Char0"/>
          <w:rFonts w:hint="cs"/>
          <w:rtl/>
        </w:rPr>
        <w:t>هستند</w:t>
      </w:r>
      <w:r w:rsidRPr="00695320">
        <w:rPr>
          <w:rStyle w:val="Char0"/>
          <w:rtl/>
        </w:rPr>
        <w:t>.»</w:t>
      </w:r>
    </w:p>
    <w:p w:rsidR="00084FA6" w:rsidRPr="00695320" w:rsidRDefault="00084FA6" w:rsidP="00E65C77">
      <w:pPr>
        <w:ind w:firstLine="237"/>
        <w:jc w:val="both"/>
        <w:rPr>
          <w:rStyle w:val="Char0"/>
          <w:rtl/>
        </w:rPr>
      </w:pPr>
      <w:r w:rsidRPr="00695320">
        <w:rPr>
          <w:rStyle w:val="Char0"/>
          <w:rFonts w:hint="cs"/>
          <w:rtl/>
        </w:rPr>
        <w:t>عبدالله بن عمرو بن عاص</w:t>
      </w:r>
      <w:r w:rsidR="00656F15" w:rsidRPr="00656F15">
        <w:rPr>
          <w:rFonts w:ascii="MitraUnicode" w:hAnsi="MitraUnicode" w:cs="CTraditional Arabic"/>
          <w:rtl/>
        </w:rPr>
        <w:t> </w:t>
      </w:r>
      <w:r w:rsidR="00656F15" w:rsidRPr="00656F15">
        <w:rPr>
          <w:rFonts w:ascii="MitraUnicode" w:hAnsi="MitraUnicode" w:cs="CTraditional Arabic" w:hint="cs"/>
          <w:rtl/>
        </w:rPr>
        <w:t>ب</w:t>
      </w:r>
      <w:r w:rsidR="00C61D90" w:rsidRPr="00C61D90">
        <w:rPr>
          <w:rFonts w:ascii="MitraUnicode" w:hAnsi="MitraUnicode" w:cs="IRNazli"/>
          <w:rtl/>
        </w:rPr>
        <w:t xml:space="preserve"> </w:t>
      </w:r>
      <w:r w:rsidRPr="00695320">
        <w:rPr>
          <w:rStyle w:val="Char0"/>
          <w:rtl/>
        </w:rPr>
        <w:t>روایت می</w:t>
      </w:r>
      <w:r w:rsidR="00CE54C3">
        <w:rPr>
          <w:rStyle w:val="Char0"/>
          <w:rtl/>
        </w:rPr>
        <w:t>‌</w:t>
      </w:r>
      <w:r w:rsidRPr="00695320">
        <w:rPr>
          <w:rStyle w:val="Char0"/>
          <w:rtl/>
        </w:rPr>
        <w:t>کند که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«الكَبَائِرُ: الإِشْرَاكُ بِاللَّهِ، وَعُقُوقُ الوَالِدَيْنِ، وَقَتْلُ النَّفْسِ، وَاليَمِينُ الغَمُوسُ»</w:t>
      </w:r>
      <w:r w:rsidRPr="007F2722">
        <w:rPr>
          <w:rStyle w:val="Char0"/>
          <w:vertAlign w:val="superscript"/>
          <w:rtl/>
        </w:rPr>
        <w:footnoteReference w:id="638"/>
      </w:r>
      <w:r w:rsidRPr="00695320">
        <w:rPr>
          <w:rStyle w:val="Char0"/>
          <w:rtl/>
        </w:rPr>
        <w:t xml:space="preserve">؛ «گناهان کبیره عبارتند از: شرک به الله تعالی، نافرمانی پدر و مادر، کشتن نفس [به ناحق] و سوگند غموس [که فرد </w:t>
      </w:r>
      <w:r w:rsidRPr="00695320">
        <w:rPr>
          <w:rStyle w:val="Char0"/>
          <w:rFonts w:hint="cs"/>
          <w:rtl/>
        </w:rPr>
        <w:t>دانسته</w:t>
      </w:r>
      <w:r w:rsidRPr="00695320">
        <w:rPr>
          <w:rStyle w:val="Char0"/>
          <w:rtl/>
        </w:rPr>
        <w:t xml:space="preserve"> دروغ می</w:t>
      </w:r>
      <w:r w:rsidR="00CE54C3">
        <w:rPr>
          <w:rStyle w:val="Char0"/>
          <w:rtl/>
        </w:rPr>
        <w:t>‌</w:t>
      </w:r>
      <w:r w:rsidRPr="00695320">
        <w:rPr>
          <w:rStyle w:val="Char0"/>
          <w:rtl/>
        </w:rPr>
        <w:t>گوید و قسم می</w:t>
      </w:r>
      <w:r w:rsidR="00CE54C3">
        <w:rPr>
          <w:rStyle w:val="Char0"/>
          <w:rtl/>
        </w:rPr>
        <w:t>‌</w:t>
      </w:r>
      <w:r w:rsidRPr="00695320">
        <w:rPr>
          <w:rStyle w:val="Char0"/>
          <w:rtl/>
        </w:rPr>
        <w:t>خورد].»</w:t>
      </w:r>
    </w:p>
    <w:p w:rsidR="00084FA6" w:rsidRPr="00695320" w:rsidRDefault="00084FA6" w:rsidP="00084FA6">
      <w:pPr>
        <w:ind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tl/>
        </w:rPr>
        <w:t>‌</w:t>
      </w:r>
      <w:r w:rsidRPr="00695320">
        <w:rPr>
          <w:rStyle w:val="Char0"/>
          <w:rFonts w:hint="cs"/>
          <w:rtl/>
        </w:rPr>
        <w:t>گوید: «قرآن، سنّت، اجماع صحابه و تابعان و امامان بر این است که برخی از گناهان، صغیره و تعدادی دیگر کبیره هستند.»</w:t>
      </w:r>
      <w:r w:rsidRPr="007F2722">
        <w:rPr>
          <w:rStyle w:val="Char0"/>
          <w:vertAlign w:val="superscript"/>
          <w:rtl/>
        </w:rPr>
        <w:footnoteReference w:id="639"/>
      </w:r>
    </w:p>
    <w:p w:rsidR="00084FA6" w:rsidRPr="00695320" w:rsidRDefault="00084FA6" w:rsidP="00084FA6">
      <w:pPr>
        <w:ind w:firstLine="237"/>
        <w:jc w:val="both"/>
        <w:rPr>
          <w:rStyle w:val="Char0"/>
          <w:rtl/>
        </w:rPr>
      </w:pPr>
      <w:r w:rsidRPr="00695320">
        <w:rPr>
          <w:rStyle w:val="Char0"/>
          <w:rFonts w:hint="cs"/>
          <w:rtl/>
        </w:rPr>
        <w:t>همچنین می</w:t>
      </w:r>
      <w:r w:rsidR="00CE54C3">
        <w:rPr>
          <w:rStyle w:val="Char0"/>
          <w:rFonts w:hint="cs"/>
          <w:rtl/>
        </w:rPr>
        <w:t>‌</w:t>
      </w:r>
      <w:r w:rsidRPr="00695320">
        <w:rPr>
          <w:rStyle w:val="Char0"/>
          <w:rFonts w:hint="cs"/>
          <w:rtl/>
        </w:rPr>
        <w:t>آورد: «کسانی که آن</w:t>
      </w:r>
      <w:r w:rsidRPr="00695320">
        <w:rPr>
          <w:rStyle w:val="Char0"/>
          <w:rFonts w:hint="cs"/>
          <w:cs/>
        </w:rPr>
        <w:t>‎</w:t>
      </w:r>
      <w:r w:rsidRPr="00695320">
        <w:rPr>
          <w:rStyle w:val="Char0"/>
          <w:rFonts w:hint="cs"/>
          <w:rtl/>
        </w:rPr>
        <w:t>ها را تقسیم به صغیره و کبیره نکرده</w:t>
      </w:r>
      <w:r w:rsidR="00CE54C3">
        <w:rPr>
          <w:rStyle w:val="Char0"/>
          <w:rFonts w:hint="cs"/>
          <w:rtl/>
        </w:rPr>
        <w:t>‌</w:t>
      </w:r>
      <w:r w:rsidRPr="00695320">
        <w:rPr>
          <w:rStyle w:val="Char0"/>
          <w:rFonts w:hint="cs"/>
          <w:rtl/>
        </w:rPr>
        <w:t xml:space="preserve">اند، معتقدند تمامی گناهان </w:t>
      </w:r>
      <w:r w:rsidRPr="00695320">
        <w:rPr>
          <w:rStyle w:val="Char0"/>
          <w:rtl/>
        </w:rPr>
        <w:t>–</w:t>
      </w:r>
      <w:r w:rsidRPr="00695320">
        <w:rPr>
          <w:rStyle w:val="Char0"/>
          <w:rFonts w:hint="cs"/>
          <w:rtl/>
        </w:rPr>
        <w:t xml:space="preserve"> از این لحاظ که جسارت و نافرمانی و مخالفت فرمان الهی هستند- کبیره به شمار می</w:t>
      </w:r>
      <w:r w:rsidR="00CE54C3">
        <w:rPr>
          <w:rStyle w:val="Char0"/>
          <w:rFonts w:hint="cs"/>
          <w:rtl/>
        </w:rPr>
        <w:t>‌</w:t>
      </w:r>
      <w:r w:rsidRPr="00695320">
        <w:rPr>
          <w:rStyle w:val="Char0"/>
          <w:rFonts w:hint="cs"/>
          <w:rtl/>
        </w:rPr>
        <w:t xml:space="preserve">روند. بنابراین با توجّه به ذاتی که فرمانش اجرا نگشته و محارمش </w:t>
      </w:r>
      <w:r w:rsidRPr="001654C6">
        <w:rPr>
          <w:rStyle w:val="Char0"/>
          <w:rFonts w:hint="cs"/>
          <w:spacing w:val="-4"/>
          <w:rtl/>
        </w:rPr>
        <w:t>شکسته شده، باید گفت که همۀ گناهان کبیره</w:t>
      </w:r>
      <w:r w:rsidR="00CE54C3" w:rsidRPr="001654C6">
        <w:rPr>
          <w:rStyle w:val="Char0"/>
          <w:spacing w:val="-4"/>
          <w:rtl/>
        </w:rPr>
        <w:t>‌</w:t>
      </w:r>
      <w:r w:rsidRPr="001654C6">
        <w:rPr>
          <w:rStyle w:val="Char0"/>
          <w:rFonts w:hint="cs"/>
          <w:spacing w:val="-4"/>
          <w:rtl/>
        </w:rPr>
        <w:t>اند و در این جرم و فساد</w:t>
      </w:r>
      <w:r w:rsidR="005939FE" w:rsidRPr="001654C6">
        <w:rPr>
          <w:rStyle w:val="Char0"/>
          <w:rFonts w:hint="cs"/>
          <w:spacing w:val="-4"/>
          <w:rtl/>
        </w:rPr>
        <w:t xml:space="preserve"> باهم </w:t>
      </w:r>
      <w:r w:rsidRPr="001654C6">
        <w:rPr>
          <w:rStyle w:val="Char0"/>
          <w:rFonts w:hint="cs"/>
          <w:spacing w:val="-4"/>
          <w:rtl/>
        </w:rPr>
        <w:t>برابرند.»</w:t>
      </w:r>
      <w:r w:rsidRPr="001654C6">
        <w:rPr>
          <w:rStyle w:val="Char0"/>
          <w:spacing w:val="-4"/>
          <w:vertAlign w:val="superscript"/>
          <w:rtl/>
        </w:rPr>
        <w:footnoteReference w:id="640"/>
      </w:r>
    </w:p>
    <w:p w:rsidR="00084FA6" w:rsidRPr="00695320" w:rsidRDefault="00084FA6" w:rsidP="00084FA6">
      <w:pPr>
        <w:ind w:firstLine="237"/>
        <w:jc w:val="both"/>
        <w:rPr>
          <w:rStyle w:val="Char0"/>
          <w:rtl/>
        </w:rPr>
      </w:pPr>
      <w:r w:rsidRPr="00695320">
        <w:rPr>
          <w:rStyle w:val="Char0"/>
          <w:rFonts w:hint="cs"/>
          <w:rtl/>
        </w:rPr>
        <w:t xml:space="preserve">وی </w:t>
      </w:r>
      <w:r w:rsidRPr="00695320">
        <w:rPr>
          <w:rStyle w:val="Char0"/>
          <w:rtl/>
        </w:rPr>
        <w:t>–</w:t>
      </w:r>
      <w:r w:rsidRPr="00695320">
        <w:rPr>
          <w:rStyle w:val="Char0"/>
          <w:rFonts w:hint="cs"/>
          <w:rtl/>
        </w:rPr>
        <w:t xml:space="preserve"> پس از بیان برخی سخنان از افرادی که می</w:t>
      </w:r>
      <w:r w:rsidR="00CE54C3">
        <w:rPr>
          <w:rStyle w:val="Char0"/>
          <w:rFonts w:hint="cs"/>
          <w:rtl/>
        </w:rPr>
        <w:t>‌</w:t>
      </w:r>
      <w:r w:rsidRPr="00695320">
        <w:rPr>
          <w:rStyle w:val="Char0"/>
          <w:rFonts w:hint="cs"/>
          <w:rtl/>
        </w:rPr>
        <w:t>گویند تمامی گناهان کبیره هستند- چنین می</w:t>
      </w:r>
      <w:r w:rsidR="00CE54C3">
        <w:rPr>
          <w:rStyle w:val="Char0"/>
          <w:rFonts w:hint="cs"/>
          <w:rtl/>
        </w:rPr>
        <w:t>‌</w:t>
      </w:r>
      <w:r w:rsidRPr="00695320">
        <w:rPr>
          <w:rStyle w:val="Char0"/>
          <w:rFonts w:hint="cs"/>
          <w:rtl/>
        </w:rPr>
        <w:t>آورد: «شرک بدترین ظلم و توحید بهترین عدالت است و از این رو، هر عملی که منافات بیشتری با این هدف داشته باشد، بزرگ</w:t>
      </w:r>
      <w:r w:rsidR="00CE54C3">
        <w:rPr>
          <w:rStyle w:val="Char0"/>
          <w:rFonts w:hint="cs"/>
          <w:rtl/>
        </w:rPr>
        <w:t>‌</w:t>
      </w:r>
      <w:r w:rsidRPr="00695320">
        <w:rPr>
          <w:rStyle w:val="Char0"/>
          <w:rFonts w:hint="cs"/>
          <w:rtl/>
        </w:rPr>
        <w:t>ترین گناه کبیره به شمار می</w:t>
      </w:r>
      <w:r w:rsidR="00CE54C3">
        <w:rPr>
          <w:rStyle w:val="Char0"/>
          <w:rFonts w:hint="cs"/>
          <w:rtl/>
        </w:rPr>
        <w:t>‌</w:t>
      </w:r>
      <w:r w:rsidRPr="00695320">
        <w:rPr>
          <w:rStyle w:val="Char0"/>
          <w:rFonts w:hint="cs"/>
          <w:rtl/>
        </w:rPr>
        <w:t>رود و تفاوت در درجات،</w:t>
      </w:r>
      <w:r w:rsidR="0013589D">
        <w:rPr>
          <w:rStyle w:val="Char0"/>
          <w:rFonts w:hint="cs"/>
          <w:rtl/>
        </w:rPr>
        <w:t xml:space="preserve"> براساس </w:t>
      </w:r>
      <w:r w:rsidRPr="00695320">
        <w:rPr>
          <w:rStyle w:val="Char0"/>
          <w:rFonts w:hint="cs"/>
          <w:rtl/>
        </w:rPr>
        <w:t>منافات با این مقصد و هدف است. عملی که بیشترین موافقت را با این هدف داشته باشد، برترین واجب و بهترین عبادت به شمار می</w:t>
      </w:r>
      <w:r w:rsidR="00CE54C3">
        <w:rPr>
          <w:rStyle w:val="Char0"/>
          <w:rFonts w:hint="cs"/>
          <w:rtl/>
        </w:rPr>
        <w:t>‌</w:t>
      </w:r>
      <w:r w:rsidRPr="00695320">
        <w:rPr>
          <w:rStyle w:val="Char0"/>
          <w:rFonts w:hint="cs"/>
          <w:rtl/>
        </w:rPr>
        <w:t>رود. پس به اصل و معیار مذکور خوب دقّت کن و جزئیّاتش را بشناس تا حکمت بهترین حاکمان و پادشاهان و داناترین آگاهان را در آنچه بر بندگانش واجب یا حرام گردانیده و نیز تفاوت مراتب عبادات و گناهان را بفهمی.»</w:t>
      </w:r>
      <w:r w:rsidRPr="007F2722">
        <w:rPr>
          <w:rStyle w:val="Char0"/>
          <w:vertAlign w:val="superscript"/>
          <w:rtl/>
        </w:rPr>
        <w:footnoteReference w:id="641"/>
      </w:r>
    </w:p>
    <w:p w:rsidR="00084FA6" w:rsidRPr="00695320" w:rsidRDefault="00084FA6" w:rsidP="00084FA6">
      <w:pPr>
        <w:ind w:firstLine="237"/>
        <w:jc w:val="both"/>
        <w:rPr>
          <w:rStyle w:val="Char0"/>
          <w:rtl/>
        </w:rPr>
      </w:pPr>
      <w:r w:rsidRPr="00695320">
        <w:rPr>
          <w:rStyle w:val="Char0"/>
          <w:rFonts w:hint="cs"/>
          <w:rtl/>
        </w:rPr>
        <w:t>بدون تردید توضیح ماهیّت کبائر و صغائر به درازا می</w:t>
      </w:r>
      <w:r w:rsidR="00CE54C3">
        <w:rPr>
          <w:rStyle w:val="Char0"/>
          <w:rFonts w:hint="cs"/>
          <w:rtl/>
        </w:rPr>
        <w:t>‌</w:t>
      </w:r>
      <w:r w:rsidRPr="00695320">
        <w:rPr>
          <w:rStyle w:val="Char0"/>
          <w:rFonts w:hint="cs"/>
          <w:rtl/>
        </w:rPr>
        <w:t>کشد، امّا به طور خلاصه باید گفت: هر گناهی که مستحقّ مجازات در دنیا یا وعید در آخرت باشد، کبیره است.</w:t>
      </w:r>
    </w:p>
    <w:p w:rsidR="00084FA6" w:rsidRDefault="00084FA6" w:rsidP="00084FA6">
      <w:pPr>
        <w:ind w:firstLine="237"/>
        <w:jc w:val="both"/>
        <w:rPr>
          <w:rStyle w:val="Char0"/>
          <w:rtl/>
        </w:rPr>
      </w:pPr>
      <w:r w:rsidRPr="00695320">
        <w:rPr>
          <w:rStyle w:val="Char0"/>
          <w:rFonts w:hint="cs"/>
          <w:rtl/>
        </w:rPr>
        <w:t>و گناهی که</w:t>
      </w:r>
      <w:r w:rsidR="0013589D">
        <w:rPr>
          <w:rStyle w:val="Char0"/>
          <w:rFonts w:hint="cs"/>
          <w:rtl/>
        </w:rPr>
        <w:t xml:space="preserve"> این‌گونه </w:t>
      </w:r>
      <w:r w:rsidRPr="00695320">
        <w:rPr>
          <w:rStyle w:val="Char0"/>
          <w:rFonts w:hint="cs"/>
          <w:rtl/>
        </w:rPr>
        <w:t>نباشد، صغیره به شمار می</w:t>
      </w:r>
      <w:r w:rsidR="00CE54C3">
        <w:rPr>
          <w:rStyle w:val="Char0"/>
          <w:rFonts w:hint="cs"/>
          <w:rtl/>
        </w:rPr>
        <w:t>‌</w:t>
      </w:r>
      <w:r w:rsidRPr="00695320">
        <w:rPr>
          <w:rStyle w:val="Char0"/>
          <w:rFonts w:hint="cs"/>
          <w:rtl/>
        </w:rPr>
        <w:t>رود.</w:t>
      </w:r>
      <w:r w:rsidRPr="007F2722">
        <w:rPr>
          <w:rStyle w:val="Char0"/>
          <w:vertAlign w:val="superscript"/>
          <w:rtl/>
        </w:rPr>
        <w:footnoteReference w:id="642"/>
      </w:r>
    </w:p>
    <w:p w:rsidR="00011929" w:rsidRDefault="00011929">
      <w:pPr>
        <w:bidi w:val="0"/>
        <w:spacing w:after="200" w:line="276" w:lineRule="auto"/>
        <w:ind w:firstLine="0"/>
        <w:jc w:val="left"/>
        <w:rPr>
          <w:rStyle w:val="Char0"/>
          <w:rtl/>
        </w:rPr>
      </w:pPr>
      <w:r>
        <w:rPr>
          <w:rStyle w:val="Char0"/>
          <w:rtl/>
        </w:rPr>
        <w:br w:type="page"/>
      </w:r>
    </w:p>
    <w:p w:rsidR="00084FA6" w:rsidRPr="00D92BB5" w:rsidRDefault="00084FA6" w:rsidP="00011929">
      <w:pPr>
        <w:pStyle w:val="a1"/>
        <w:rPr>
          <w:rtl/>
        </w:rPr>
      </w:pPr>
      <w:bookmarkStart w:id="534" w:name="_Toc493430398"/>
      <w:r w:rsidRPr="00D92BB5">
        <w:rPr>
          <w:rtl/>
        </w:rPr>
        <w:t>مبحث سوم:</w:t>
      </w:r>
      <w:r w:rsidR="00011929">
        <w:rPr>
          <w:rFonts w:hint="cs"/>
          <w:rtl/>
        </w:rPr>
        <w:br/>
      </w:r>
      <w:r w:rsidRPr="00D92BB5">
        <w:rPr>
          <w:rtl/>
        </w:rPr>
        <w:t>پیامدها و آثار گناهان</w:t>
      </w:r>
      <w:bookmarkEnd w:id="534"/>
    </w:p>
    <w:p w:rsidR="00084FA6" w:rsidRPr="00695320" w:rsidRDefault="00084FA6" w:rsidP="00084FA6">
      <w:pPr>
        <w:ind w:firstLine="237"/>
        <w:jc w:val="both"/>
        <w:rPr>
          <w:rStyle w:val="Char0"/>
          <w:rtl/>
        </w:rPr>
      </w:pPr>
      <w:r w:rsidRPr="00695320">
        <w:rPr>
          <w:rStyle w:val="Char0"/>
          <w:rFonts w:hint="cs"/>
          <w:rtl/>
        </w:rPr>
        <w:t>گناهان و معاصی پیامدهایی وخیم، ضررهایی بزرگ، نتایجی مخرّب و عقوبات فراوانی در دنیا و آخرت، بر فرد و جامعه دارند.</w:t>
      </w:r>
    </w:p>
    <w:p w:rsidR="00084FA6" w:rsidRPr="00695320" w:rsidRDefault="00084FA6" w:rsidP="00084FA6">
      <w:pPr>
        <w:ind w:firstLine="237"/>
        <w:jc w:val="both"/>
        <w:rPr>
          <w:rStyle w:val="Char0"/>
          <w:rtl/>
        </w:rPr>
      </w:pPr>
      <w:r w:rsidRPr="00695320">
        <w:rPr>
          <w:rStyle w:val="Char0"/>
          <w:rFonts w:hint="cs"/>
          <w:rtl/>
        </w:rPr>
        <w:t>از جمله: محروم</w:t>
      </w:r>
      <w:r w:rsidR="00CE54C3">
        <w:rPr>
          <w:rStyle w:val="Char0"/>
          <w:rFonts w:hint="cs"/>
          <w:rtl/>
        </w:rPr>
        <w:t>‌</w:t>
      </w:r>
      <w:r w:rsidRPr="00695320">
        <w:rPr>
          <w:rStyle w:val="Char0"/>
          <w:rFonts w:hint="cs"/>
          <w:rtl/>
        </w:rPr>
        <w:t>شدن از علم و روزی، وحشتی که انسان گنهکار در دلش و در میان خود و پروردگار و نیز در بین خود و مردم احساس می</w:t>
      </w:r>
      <w:r w:rsidR="00CE54C3">
        <w:rPr>
          <w:rStyle w:val="Char0"/>
          <w:rFonts w:hint="cs"/>
          <w:rtl/>
        </w:rPr>
        <w:t>‌</w:t>
      </w:r>
      <w:r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سخت</w:t>
      </w:r>
      <w:r w:rsidR="00CE54C3">
        <w:rPr>
          <w:rStyle w:val="Char0"/>
          <w:rFonts w:hint="cs"/>
          <w:rtl/>
        </w:rPr>
        <w:t>‌</w:t>
      </w:r>
      <w:r w:rsidRPr="00695320">
        <w:rPr>
          <w:rStyle w:val="Char0"/>
          <w:rFonts w:hint="cs"/>
          <w:rtl/>
        </w:rPr>
        <w:t>شدن کارها، سیاهی چهره، سستی بدن، محروم</w:t>
      </w:r>
      <w:r w:rsidR="00CE54C3">
        <w:rPr>
          <w:rStyle w:val="Char0"/>
          <w:rFonts w:hint="cs"/>
          <w:rtl/>
        </w:rPr>
        <w:t>‌</w:t>
      </w:r>
      <w:r w:rsidRPr="00695320">
        <w:rPr>
          <w:rStyle w:val="Char0"/>
          <w:rFonts w:hint="cs"/>
          <w:rtl/>
        </w:rPr>
        <w:t>شدن از عبادت، کوتاهی عمر و بی</w:t>
      </w:r>
      <w:r w:rsidR="00CE54C3">
        <w:rPr>
          <w:rStyle w:val="Char0"/>
          <w:rFonts w:hint="cs"/>
          <w:rtl/>
        </w:rPr>
        <w:t>‌</w:t>
      </w:r>
      <w:r w:rsidRPr="00695320">
        <w:rPr>
          <w:rStyle w:val="Char0"/>
          <w:rFonts w:hint="cs"/>
          <w:rtl/>
        </w:rPr>
        <w:t>برکتی آن.</w:t>
      </w:r>
    </w:p>
    <w:p w:rsidR="00084FA6" w:rsidRPr="00695320" w:rsidRDefault="00084FA6" w:rsidP="00084FA6">
      <w:pPr>
        <w:ind w:firstLine="237"/>
        <w:jc w:val="both"/>
        <w:rPr>
          <w:rStyle w:val="Char0"/>
          <w:rtl/>
        </w:rPr>
      </w:pPr>
      <w:r w:rsidRPr="00695320">
        <w:rPr>
          <w:rStyle w:val="Char0"/>
          <w:rFonts w:hint="cs"/>
          <w:rtl/>
        </w:rPr>
        <w:t xml:space="preserve">تاریکی و سیاهی، </w:t>
      </w:r>
      <w:r w:rsidR="00CE54C3">
        <w:rPr>
          <w:rStyle w:val="Char0"/>
          <w:rFonts w:hint="cs"/>
          <w:rtl/>
        </w:rPr>
        <w:t>‌</w:t>
      </w:r>
      <w:r w:rsidRPr="00695320">
        <w:rPr>
          <w:rStyle w:val="Char0"/>
          <w:rFonts w:hint="cs"/>
          <w:rtl/>
        </w:rPr>
        <w:t>تنگی، اندوه، درد، بی</w:t>
      </w:r>
      <w:r w:rsidR="00CE54C3">
        <w:rPr>
          <w:rStyle w:val="Char0"/>
          <w:rFonts w:hint="cs"/>
          <w:rtl/>
        </w:rPr>
        <w:t>‌</w:t>
      </w:r>
      <w:r w:rsidRPr="00695320">
        <w:rPr>
          <w:rStyle w:val="Char0"/>
          <w:rFonts w:hint="cs"/>
          <w:rtl/>
        </w:rPr>
        <w:t>قراری، اضطراب و پراکندگی دل و ضعف در برابر دشمن و خالی</w:t>
      </w:r>
      <w:r w:rsidR="00CE54C3">
        <w:rPr>
          <w:rStyle w:val="Char0"/>
          <w:rtl/>
        </w:rPr>
        <w:t>‌</w:t>
      </w:r>
      <w:r w:rsidRPr="00695320">
        <w:rPr>
          <w:rStyle w:val="Char0"/>
          <w:rFonts w:hint="cs"/>
          <w:rtl/>
        </w:rPr>
        <w:t>شدن از زینت قلبی و جسمی.</w:t>
      </w:r>
    </w:p>
    <w:p w:rsidR="00084FA6" w:rsidRPr="00695320" w:rsidRDefault="00084FA6" w:rsidP="00084FA6">
      <w:pPr>
        <w:ind w:firstLine="237"/>
        <w:jc w:val="both"/>
        <w:rPr>
          <w:rStyle w:val="Char0"/>
          <w:rtl/>
        </w:rPr>
      </w:pPr>
      <w:r w:rsidRPr="00695320">
        <w:rPr>
          <w:rStyle w:val="Char0"/>
          <w:rFonts w:hint="cs"/>
          <w:rtl/>
        </w:rPr>
        <w:t>علاوه بر این، گناهان منجر به انجام گناهانی دیگر شده و دل را برای اراده و قصد معصیت جسور و قوی می</w:t>
      </w:r>
      <w:r w:rsidR="00CE54C3">
        <w:rPr>
          <w:rStyle w:val="Char0"/>
          <w:rFonts w:hint="cs"/>
          <w:rtl/>
        </w:rPr>
        <w:t>‌</w:t>
      </w:r>
      <w:r w:rsidRPr="00695320">
        <w:rPr>
          <w:rStyle w:val="Char0"/>
          <w:rFonts w:hint="cs"/>
          <w:rtl/>
        </w:rPr>
        <w:t>گرداند و ارادۀ توبه را کم</w:t>
      </w:r>
      <w:r w:rsidR="00CE54C3">
        <w:rPr>
          <w:rStyle w:val="Char0"/>
          <w:rFonts w:hint="cs"/>
          <w:rtl/>
        </w:rPr>
        <w:t>‌</w:t>
      </w:r>
      <w:r w:rsidRPr="00695320">
        <w:rPr>
          <w:rStyle w:val="Char0"/>
          <w:rFonts w:hint="cs"/>
          <w:rtl/>
        </w:rPr>
        <w:t>کم ضعیف می</w:t>
      </w:r>
      <w:r w:rsidR="00CE54C3">
        <w:rPr>
          <w:rStyle w:val="Char0"/>
          <w:rFonts w:hint="cs"/>
          <w:rtl/>
        </w:rPr>
        <w:t>‌</w:t>
      </w:r>
      <w:r w:rsidRPr="00695320">
        <w:rPr>
          <w:rStyle w:val="Char0"/>
          <w:rFonts w:hint="cs"/>
          <w:rtl/>
        </w:rPr>
        <w:t xml:space="preserve">سازد تا اینکه به کلّی </w:t>
      </w:r>
      <w:r w:rsidRPr="001654C6">
        <w:rPr>
          <w:rStyle w:val="Char0"/>
          <w:rFonts w:hint="cs"/>
          <w:spacing w:val="-4"/>
          <w:rtl/>
        </w:rPr>
        <w:t>منتفی گشته و انسان گنهکار به نافرمانی خویش ادامه داده و گناه را زشت نمی</w:t>
      </w:r>
      <w:r w:rsidR="00CE54C3" w:rsidRPr="001654C6">
        <w:rPr>
          <w:rStyle w:val="Char0"/>
          <w:rFonts w:hint="cs"/>
          <w:spacing w:val="-4"/>
          <w:rtl/>
        </w:rPr>
        <w:t>‌</w:t>
      </w:r>
      <w:r w:rsidRPr="001654C6">
        <w:rPr>
          <w:rStyle w:val="Char0"/>
          <w:rFonts w:hint="cs"/>
          <w:spacing w:val="-4"/>
          <w:rtl/>
        </w:rPr>
        <w:t>پندارد.</w:t>
      </w:r>
    </w:p>
    <w:p w:rsidR="00084FA6" w:rsidRPr="00695320" w:rsidRDefault="00084FA6" w:rsidP="00084FA6">
      <w:pPr>
        <w:ind w:firstLine="237"/>
        <w:jc w:val="both"/>
        <w:rPr>
          <w:rStyle w:val="Char0"/>
          <w:rtl/>
        </w:rPr>
      </w:pPr>
      <w:r w:rsidRPr="00695320">
        <w:rPr>
          <w:rStyle w:val="Char0"/>
          <w:rFonts w:hint="cs"/>
          <w:rtl/>
        </w:rPr>
        <w:t>گناه باعث خواری بنده در نزد پروردگار می</w:t>
      </w:r>
      <w:r w:rsidR="00CE54C3">
        <w:rPr>
          <w:rStyle w:val="Char0"/>
          <w:rFonts w:hint="cs"/>
          <w:rtl/>
        </w:rPr>
        <w:t>‌</w:t>
      </w:r>
      <w:r w:rsidRPr="00695320">
        <w:rPr>
          <w:rStyle w:val="Char0"/>
          <w:rFonts w:hint="cs"/>
          <w:rtl/>
        </w:rPr>
        <w:t>شود و بدی و شومی آن تنها به فرد گنهکار نمی</w:t>
      </w:r>
      <w:r w:rsidR="00CE54C3">
        <w:rPr>
          <w:rStyle w:val="Char0"/>
          <w:rFonts w:hint="cs"/>
          <w:rtl/>
        </w:rPr>
        <w:t>‌</w:t>
      </w:r>
      <w:r w:rsidRPr="00695320">
        <w:rPr>
          <w:rStyle w:val="Char0"/>
          <w:rFonts w:hint="cs"/>
          <w:rtl/>
        </w:rPr>
        <w:t>رسد، بلکه به سایر مردم و حیوانات نیز سرایت می</w:t>
      </w:r>
      <w:r w:rsidR="00CE54C3">
        <w:rPr>
          <w:rStyle w:val="Char0"/>
          <w:rFonts w:hint="cs"/>
          <w:rtl/>
        </w:rPr>
        <w:t>‌</w:t>
      </w:r>
      <w:r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معصیت منجر به خواری، فساد عقل، نفرین</w:t>
      </w:r>
      <w:r w:rsidR="00CE54C3">
        <w:rPr>
          <w:rStyle w:val="Char0"/>
          <w:rFonts w:hint="cs"/>
          <w:rtl/>
        </w:rPr>
        <w:t>‌</w:t>
      </w:r>
      <w:r w:rsidRPr="00695320">
        <w:rPr>
          <w:rStyle w:val="Char0"/>
          <w:rFonts w:hint="cs"/>
          <w:rtl/>
        </w:rPr>
        <w:t>شدن انسان گنهکار، محروم</w:t>
      </w:r>
      <w:r w:rsidR="00CE54C3">
        <w:rPr>
          <w:rStyle w:val="Char0"/>
          <w:rFonts w:hint="cs"/>
          <w:rtl/>
        </w:rPr>
        <w:t>‌</w:t>
      </w:r>
      <w:r w:rsidRPr="00695320">
        <w:rPr>
          <w:rStyle w:val="Char0"/>
          <w:rFonts w:hint="cs"/>
          <w:rtl/>
        </w:rPr>
        <w:t>شدن از دعای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دعای فرشتگان و مؤمنان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همان گونه که گرما و حرارتِ غیرتِ دل را خاموش و سرد می</w:t>
      </w:r>
      <w:r w:rsidR="00CE54C3">
        <w:rPr>
          <w:rStyle w:val="Char0"/>
          <w:rFonts w:hint="cs"/>
          <w:rtl/>
        </w:rPr>
        <w:t>‌</w:t>
      </w:r>
      <w:r w:rsidRPr="00695320">
        <w:rPr>
          <w:rStyle w:val="Char0"/>
          <w:rFonts w:hint="cs"/>
          <w:rtl/>
        </w:rPr>
        <w:t>کند، حیا را از بین می</w:t>
      </w:r>
      <w:r w:rsidR="00CE54C3">
        <w:rPr>
          <w:rStyle w:val="Char0"/>
          <w:rFonts w:hint="cs"/>
          <w:rtl/>
        </w:rPr>
        <w:t>‌</w:t>
      </w:r>
      <w:r w:rsidRPr="00695320">
        <w:rPr>
          <w:rStyle w:val="Char0"/>
          <w:rFonts w:hint="cs"/>
          <w:rtl/>
        </w:rPr>
        <w:t>برد، تعظیم پروردگار را در دل ضعیف می</w:t>
      </w:r>
      <w:r w:rsidR="00CE54C3">
        <w:rPr>
          <w:rStyle w:val="Char0"/>
          <w:rFonts w:hint="cs"/>
          <w:rtl/>
        </w:rPr>
        <w:t>‌</w:t>
      </w:r>
      <w:r w:rsidRPr="00695320">
        <w:rPr>
          <w:rStyle w:val="Char0"/>
          <w:rFonts w:hint="cs"/>
          <w:rtl/>
        </w:rPr>
        <w:t>گرداند، باعث می</w:t>
      </w:r>
      <w:r w:rsidR="00CE54C3">
        <w:rPr>
          <w:rStyle w:val="Char0"/>
          <w:rFonts w:hint="cs"/>
          <w:rtl/>
        </w:rPr>
        <w:t>‌</w:t>
      </w:r>
      <w:r w:rsidRPr="00695320">
        <w:rPr>
          <w:rStyle w:val="Char0"/>
          <w:rFonts w:hint="cs"/>
          <w:rtl/>
        </w:rPr>
        <w:t>شود که الله تعالی فرد خطاکار را به خودش و شیطان وا گذارد.</w:t>
      </w:r>
    </w:p>
    <w:p w:rsidR="00084FA6" w:rsidRPr="00695320" w:rsidRDefault="00084FA6" w:rsidP="00084FA6">
      <w:pPr>
        <w:ind w:firstLine="237"/>
        <w:jc w:val="both"/>
        <w:rPr>
          <w:rStyle w:val="Char0"/>
          <w:rtl/>
        </w:rPr>
      </w:pPr>
      <w:r w:rsidRPr="00695320">
        <w:rPr>
          <w:rStyle w:val="Char0"/>
          <w:rFonts w:hint="cs"/>
          <w:rtl/>
        </w:rPr>
        <w:t>گناهان باعث افتادن وحشت در دل انسان گنهکار، از بین</w:t>
      </w:r>
      <w:r w:rsidR="00CE54C3">
        <w:rPr>
          <w:rStyle w:val="Char0"/>
          <w:rFonts w:hint="cs"/>
          <w:rtl/>
        </w:rPr>
        <w:t>‌</w:t>
      </w:r>
      <w:r w:rsidRPr="00695320">
        <w:rPr>
          <w:rStyle w:val="Char0"/>
          <w:rFonts w:hint="cs"/>
          <w:rtl/>
        </w:rPr>
        <w:t>رفتن امنیّت او و ایجاد ترس می</w:t>
      </w:r>
      <w:r w:rsidR="00CE54C3">
        <w:rPr>
          <w:rStyle w:val="Char0"/>
          <w:rFonts w:hint="cs"/>
          <w:rtl/>
        </w:rPr>
        <w:t>‌</w:t>
      </w:r>
      <w:r w:rsidRPr="00695320">
        <w:rPr>
          <w:rStyle w:val="Char0"/>
          <w:rFonts w:hint="cs"/>
          <w:rtl/>
        </w:rPr>
        <w:t>گردد و از این رو، ترسوترین انسان</w:t>
      </w:r>
      <w:r w:rsidRPr="00695320">
        <w:rPr>
          <w:rStyle w:val="Char0"/>
          <w:rFonts w:hint="cs"/>
          <w:cs/>
        </w:rPr>
        <w:t>‎</w:t>
      </w:r>
      <w:r w:rsidRPr="00695320">
        <w:rPr>
          <w:rStyle w:val="Char0"/>
          <w:rFonts w:hint="cs"/>
          <w:rtl/>
        </w:rPr>
        <w:t>ها کسانی هستند که از همه بیشتر گناه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علاوه بر موارد فوق، بنده را از دایرۀ احسان خارج ساخته و از ثواب نیکوکاران محروم می</w:t>
      </w:r>
      <w:r w:rsidR="00CE54C3">
        <w:rPr>
          <w:rStyle w:val="Char0"/>
          <w:rFonts w:hint="cs"/>
          <w:rtl/>
        </w:rPr>
        <w:t>‌</w:t>
      </w:r>
      <w:r w:rsidRPr="00695320">
        <w:rPr>
          <w:rStyle w:val="Char0"/>
          <w:rFonts w:hint="cs"/>
          <w:rtl/>
        </w:rPr>
        <w:t>سازد، تمایل و سیر قلبش را به سمت الله تعالی و آخرت ضعیف می</w:t>
      </w:r>
      <w:r w:rsidR="00CE54C3">
        <w:rPr>
          <w:rStyle w:val="Char0"/>
          <w:rFonts w:hint="cs"/>
          <w:rtl/>
        </w:rPr>
        <w:t>‌</w:t>
      </w:r>
      <w:r w:rsidRPr="00695320">
        <w:rPr>
          <w:rStyle w:val="Char0"/>
          <w:rFonts w:hint="cs"/>
          <w:rtl/>
        </w:rPr>
        <w:t>گرداند، نفسش را خوار و تحقیر می</w:t>
      </w:r>
      <w:r w:rsidR="00CE54C3">
        <w:rPr>
          <w:rStyle w:val="Char0"/>
          <w:rFonts w:hint="cs"/>
          <w:rtl/>
        </w:rPr>
        <w:t>‌</w:t>
      </w:r>
      <w:r w:rsidRPr="00695320">
        <w:rPr>
          <w:rStyle w:val="Char0"/>
          <w:rFonts w:hint="cs"/>
          <w:rtl/>
        </w:rPr>
        <w:t>کند، دلش را بی</w:t>
      </w:r>
      <w:r w:rsidR="00CE54C3">
        <w:rPr>
          <w:rStyle w:val="Char0"/>
          <w:rFonts w:hint="cs"/>
          <w:rtl/>
        </w:rPr>
        <w:t>‌</w:t>
      </w:r>
      <w:r w:rsidRPr="00695320">
        <w:rPr>
          <w:rStyle w:val="Char0"/>
          <w:rFonts w:hint="cs"/>
          <w:rtl/>
        </w:rPr>
        <w:t>بصیرت می</w:t>
      </w:r>
      <w:r w:rsidR="00CE54C3">
        <w:rPr>
          <w:rStyle w:val="Char0"/>
          <w:rFonts w:hint="cs"/>
          <w:rtl/>
        </w:rPr>
        <w:t>‌</w:t>
      </w:r>
      <w:r w:rsidRPr="00695320">
        <w:rPr>
          <w:rStyle w:val="Char0"/>
          <w:rFonts w:hint="cs"/>
          <w:rtl/>
        </w:rPr>
        <w:t>گرداند، جایگاه و ارزشش را از بین می</w:t>
      </w:r>
      <w:r w:rsidR="00CE54C3">
        <w:rPr>
          <w:rStyle w:val="Char0"/>
          <w:rFonts w:hint="cs"/>
          <w:rtl/>
        </w:rPr>
        <w:t>‌</w:t>
      </w:r>
      <w:r w:rsidRPr="00695320">
        <w:rPr>
          <w:rStyle w:val="Char0"/>
          <w:rFonts w:hint="cs"/>
          <w:rtl/>
        </w:rPr>
        <w:t>برد، القاب مدح و بزرگواری را از وی سلب نموده و او را بدنام و ذلیل می</w:t>
      </w:r>
      <w:r w:rsidR="00CE54C3">
        <w:rPr>
          <w:rStyle w:val="Char0"/>
          <w:rFonts w:hint="cs"/>
          <w:rtl/>
        </w:rPr>
        <w:t>‌</w:t>
      </w:r>
      <w:r w:rsidRPr="00695320">
        <w:rPr>
          <w:rStyle w:val="Char0"/>
          <w:rFonts w:hint="cs"/>
          <w:rtl/>
        </w:rPr>
        <w:t>کند، پس از اینکه می</w:t>
      </w:r>
      <w:r w:rsidR="00CE54C3">
        <w:rPr>
          <w:rStyle w:val="Char0"/>
          <w:rFonts w:hint="cs"/>
          <w:rtl/>
        </w:rPr>
        <w:t>‌</w:t>
      </w:r>
      <w:r w:rsidRPr="00695320">
        <w:rPr>
          <w:rStyle w:val="Char0"/>
          <w:rFonts w:hint="cs"/>
          <w:rtl/>
        </w:rPr>
        <w:t>توانست از بزرگان باشد، وی را از افراد پست و فرومایه می</w:t>
      </w:r>
      <w:r w:rsidR="00CE54C3">
        <w:rPr>
          <w:rStyle w:val="Char0"/>
          <w:rFonts w:hint="cs"/>
          <w:rtl/>
        </w:rPr>
        <w:t>‌</w:t>
      </w:r>
      <w:r w:rsidRPr="00695320">
        <w:rPr>
          <w:rStyle w:val="Char0"/>
          <w:rFonts w:hint="cs"/>
          <w:rtl/>
        </w:rPr>
        <w:t>گرداند، شیاطین جنّ و انس بر وی جرأت پیدا کرده و پس از اینکه از او ترس و وحشت داشتند، وی را اسیر و گرفتار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انسان گنهکار در چاه و گرداب افسوس و حسرت افتاده و همواره افسوس می</w:t>
      </w:r>
      <w:r w:rsidR="00CE54C3">
        <w:rPr>
          <w:rStyle w:val="Char0"/>
          <w:rFonts w:hint="cs"/>
          <w:rtl/>
        </w:rPr>
        <w:t>‌</w:t>
      </w:r>
      <w:r w:rsidRPr="00695320">
        <w:rPr>
          <w:rStyle w:val="Char0"/>
          <w:rFonts w:hint="cs"/>
          <w:rtl/>
        </w:rPr>
        <w:t>خورد.</w:t>
      </w:r>
      <w:r w:rsidR="005E62E2">
        <w:rPr>
          <w:rStyle w:val="Char0"/>
          <w:rFonts w:hint="cs"/>
          <w:rtl/>
        </w:rPr>
        <w:t xml:space="preserve"> هرگاه </w:t>
      </w:r>
      <w:r w:rsidRPr="00695320">
        <w:rPr>
          <w:rStyle w:val="Char0"/>
          <w:rFonts w:hint="cs"/>
          <w:rtl/>
        </w:rPr>
        <w:t>به لذّتی رسد، نفس وی را تشویق به مانند آن می</w:t>
      </w:r>
      <w:r w:rsidR="00CE54C3">
        <w:rPr>
          <w:rStyle w:val="Char0"/>
          <w:rFonts w:hint="cs"/>
          <w:rtl/>
        </w:rPr>
        <w:t>‌</w:t>
      </w:r>
      <w:r w:rsidRPr="00695320">
        <w:rPr>
          <w:rStyle w:val="Char0"/>
          <w:rFonts w:hint="cs"/>
          <w:rtl/>
        </w:rPr>
        <w:t>نماید و اگر حاجتش برآورده شود، به لذّت دیگری متمایل می</w:t>
      </w:r>
      <w:r w:rsidR="00CE54C3">
        <w:rPr>
          <w:rStyle w:val="Char0"/>
          <w:rFonts w:hint="cs"/>
          <w:rtl/>
        </w:rPr>
        <w:t>‌</w:t>
      </w:r>
      <w:r w:rsidRPr="00695320">
        <w:rPr>
          <w:rStyle w:val="Char0"/>
          <w:rFonts w:hint="cs"/>
          <w:rtl/>
        </w:rPr>
        <w:t>گردد و هر اندازه که تمایلاتش بیشتر شود و به ناتوانی</w:t>
      </w:r>
      <w:r w:rsidR="00CE54C3">
        <w:rPr>
          <w:rStyle w:val="Char0"/>
          <w:rFonts w:hint="cs"/>
          <w:rtl/>
        </w:rPr>
        <w:t>‌</w:t>
      </w:r>
      <w:r w:rsidRPr="00695320">
        <w:rPr>
          <w:rStyle w:val="Char0"/>
          <w:rFonts w:hint="cs"/>
          <w:rtl/>
        </w:rPr>
        <w:t>اش پی ببرد، حسرت و اندوهش زیاد می</w:t>
      </w:r>
      <w:r w:rsidR="00CE54C3">
        <w:rPr>
          <w:rStyle w:val="Char0"/>
          <w:rFonts w:hint="cs"/>
          <w:rtl/>
        </w:rPr>
        <w:t>‌</w:t>
      </w:r>
      <w:r w:rsidRPr="00695320">
        <w:rPr>
          <w:rStyle w:val="Char0"/>
          <w:rFonts w:hint="cs"/>
          <w:rtl/>
        </w:rPr>
        <w:t>گردد. چه بسا آتشی که در همین دنیا دل به</w:t>
      </w:r>
      <w:r w:rsidRPr="00695320">
        <w:rPr>
          <w:rStyle w:val="Char0"/>
          <w:rFonts w:hint="cs"/>
          <w:cs/>
        </w:rPr>
        <w:t>‎</w:t>
      </w:r>
      <w:r w:rsidRPr="00695320">
        <w:rPr>
          <w:rStyle w:val="Char0"/>
          <w:rFonts w:hint="cs"/>
          <w:rtl/>
        </w:rPr>
        <w:t>وسیلۀ آن عذاب شده پیش از اینکه با آتش افروختۀ الهی که بر دل</w:t>
      </w:r>
      <w:r w:rsidR="00CE54C3">
        <w:rPr>
          <w:rStyle w:val="Char0"/>
          <w:rFonts w:hint="cs"/>
          <w:rtl/>
        </w:rPr>
        <w:t>‌</w:t>
      </w:r>
      <w:r w:rsidRPr="00695320">
        <w:rPr>
          <w:rStyle w:val="Char0"/>
          <w:rFonts w:hint="cs"/>
          <w:rtl/>
        </w:rPr>
        <w:t>ها چیره می</w:t>
      </w:r>
      <w:r w:rsidR="00CE54C3">
        <w:rPr>
          <w:rStyle w:val="Char0"/>
          <w:rFonts w:hint="cs"/>
          <w:rtl/>
        </w:rPr>
        <w:t>‌</w:t>
      </w:r>
      <w:r w:rsidRPr="00695320">
        <w:rPr>
          <w:rStyle w:val="Char0"/>
          <w:rFonts w:hint="cs"/>
          <w:rtl/>
        </w:rPr>
        <w:t>شود، عذاب و مجازات گردد!</w:t>
      </w:r>
    </w:p>
    <w:p w:rsidR="00084FA6" w:rsidRPr="00695320" w:rsidRDefault="00084FA6" w:rsidP="00084FA6">
      <w:pPr>
        <w:ind w:firstLine="237"/>
        <w:jc w:val="both"/>
        <w:rPr>
          <w:rStyle w:val="Char0"/>
          <w:rtl/>
        </w:rPr>
      </w:pPr>
      <w:r w:rsidRPr="00695320">
        <w:rPr>
          <w:rStyle w:val="Char0"/>
          <w:rFonts w:hint="cs"/>
          <w:rtl/>
        </w:rPr>
        <w:t>از دیگر پیامدهای گناه، تباه</w:t>
      </w:r>
      <w:r w:rsidR="00CE54C3">
        <w:rPr>
          <w:rStyle w:val="Char0"/>
          <w:rFonts w:hint="cs"/>
          <w:rtl/>
        </w:rPr>
        <w:t>‌</w:t>
      </w:r>
      <w:r w:rsidRPr="00695320">
        <w:rPr>
          <w:rStyle w:val="Char0"/>
          <w:rFonts w:hint="cs"/>
          <w:rtl/>
        </w:rPr>
        <w:t>شدن بهترین و گرانبهاترین چیز؛ یعنی وقت و فرصتی که عوض ندارد و هرگز باز نمی</w:t>
      </w:r>
      <w:r w:rsidR="00CE54C3">
        <w:rPr>
          <w:rStyle w:val="Char0"/>
          <w:rFonts w:hint="cs"/>
          <w:rtl/>
        </w:rPr>
        <w:t>‌</w:t>
      </w:r>
      <w:r w:rsidRPr="00695320">
        <w:rPr>
          <w:rStyle w:val="Char0"/>
          <w:rFonts w:hint="cs"/>
          <w:rtl/>
        </w:rPr>
        <w:t>گردد، است.</w:t>
      </w:r>
    </w:p>
    <w:p w:rsidR="00084FA6" w:rsidRDefault="00084FA6" w:rsidP="00084FA6">
      <w:pPr>
        <w:ind w:firstLine="237"/>
        <w:jc w:val="both"/>
        <w:rPr>
          <w:rStyle w:val="Char0"/>
          <w:rtl/>
        </w:rPr>
      </w:pPr>
      <w:r w:rsidRPr="00695320">
        <w:rPr>
          <w:rStyle w:val="Char0"/>
          <w:rFonts w:hint="cs"/>
          <w:rtl/>
        </w:rPr>
        <w:t>به طور خلاصه، پیامدها و آثار گناهان بیشتر از آن چیزی است که انسان می</w:t>
      </w:r>
      <w:r w:rsidR="00CE54C3">
        <w:rPr>
          <w:rStyle w:val="Char0"/>
          <w:rFonts w:hint="cs"/>
          <w:rtl/>
        </w:rPr>
        <w:t>‌</w:t>
      </w:r>
      <w:r w:rsidRPr="00695320">
        <w:rPr>
          <w:rStyle w:val="Char0"/>
          <w:rFonts w:hint="cs"/>
          <w:rtl/>
        </w:rPr>
        <w:t>داند، چنانکه نتایج طاعات و عباداتِ نیک نیز بی</w:t>
      </w:r>
      <w:r w:rsidR="00CE54C3">
        <w:rPr>
          <w:rStyle w:val="Char0"/>
          <w:rFonts w:hint="cs"/>
          <w:rtl/>
        </w:rPr>
        <w:t>‌</w:t>
      </w:r>
      <w:r w:rsidRPr="00695320">
        <w:rPr>
          <w:rStyle w:val="Char0"/>
          <w:rFonts w:hint="cs"/>
          <w:rtl/>
        </w:rPr>
        <w:t>شمار است. بنابراین تمامی خیر دنیا و آخرت در اطاعت از الله</w:t>
      </w:r>
      <w:r w:rsidR="00656F15" w:rsidRPr="00656F15">
        <w:rPr>
          <w:rFonts w:cs="CTraditional Arabic"/>
          <w:rtl/>
        </w:rPr>
        <w:t> ﻷ</w:t>
      </w:r>
      <w:r w:rsidR="00C61D90" w:rsidRPr="00C61D90">
        <w:rPr>
          <w:rFonts w:cs="IRNazli"/>
          <w:rtl/>
        </w:rPr>
        <w:t xml:space="preserve"> </w:t>
      </w:r>
      <w:r w:rsidRPr="00695320">
        <w:rPr>
          <w:rStyle w:val="Char0"/>
          <w:rFonts w:hint="cs"/>
          <w:rtl/>
        </w:rPr>
        <w:t>و همۀ شرّ دنیا و آخرت در نافرمانی از الله تعالی است.</w:t>
      </w:r>
      <w:r w:rsidRPr="007F2722">
        <w:rPr>
          <w:rStyle w:val="Char0"/>
          <w:vertAlign w:val="superscript"/>
          <w:rtl/>
        </w:rPr>
        <w:footnoteReference w:id="643"/>
      </w:r>
      <w:r w:rsidRPr="00695320">
        <w:rPr>
          <w:rStyle w:val="Char0"/>
          <w:rFonts w:hint="cs"/>
          <w:rtl/>
        </w:rPr>
        <w:t xml:space="preserve"> </w:t>
      </w:r>
    </w:p>
    <w:p w:rsidR="00011929" w:rsidRDefault="00011929" w:rsidP="00084FA6">
      <w:pPr>
        <w:ind w:firstLine="237"/>
        <w:jc w:val="both"/>
        <w:rPr>
          <w:rStyle w:val="Char0"/>
          <w:rtl/>
        </w:rPr>
        <w:sectPr w:rsidR="00011929" w:rsidSect="007B2AD7">
          <w:headerReference w:type="default" r:id="rId39"/>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BC7463">
      <w:pPr>
        <w:pStyle w:val="ac"/>
        <w:rPr>
          <w:rtl/>
        </w:rPr>
      </w:pPr>
      <w:bookmarkStart w:id="535" w:name="_Toc493430399"/>
      <w:r w:rsidRPr="00D92BB5">
        <w:rPr>
          <w:rtl/>
        </w:rPr>
        <w:t>بخش دوم:</w:t>
      </w:r>
      <w:r w:rsidR="00011929">
        <w:rPr>
          <w:rFonts w:hint="cs"/>
          <w:rtl/>
        </w:rPr>
        <w:br/>
      </w:r>
      <w:r w:rsidRPr="00D92BB5">
        <w:rPr>
          <w:rtl/>
        </w:rPr>
        <w:t>مفهوم، فلسفه و احکام توبه</w:t>
      </w:r>
      <w:bookmarkEnd w:id="535"/>
    </w:p>
    <w:p w:rsidR="00084FA6" w:rsidRPr="00D92BB5" w:rsidRDefault="00084FA6" w:rsidP="00011929">
      <w:pPr>
        <w:pStyle w:val="a4"/>
        <w:rPr>
          <w:rtl/>
        </w:rPr>
      </w:pPr>
      <w:r w:rsidRPr="00D92BB5">
        <w:rPr>
          <w:rtl/>
        </w:rPr>
        <w:t>مبحث اول: مفهوم توبه</w:t>
      </w:r>
      <w:r>
        <w:rPr>
          <w:rFonts w:hint="cs"/>
          <w:rtl/>
        </w:rPr>
        <w:t>؛</w:t>
      </w:r>
    </w:p>
    <w:p w:rsidR="00084FA6" w:rsidRPr="00D92BB5" w:rsidRDefault="00084FA6" w:rsidP="00011929">
      <w:pPr>
        <w:pStyle w:val="a4"/>
        <w:rPr>
          <w:rtl/>
        </w:rPr>
      </w:pPr>
      <w:r w:rsidRPr="00D92BB5">
        <w:rPr>
          <w:rtl/>
        </w:rPr>
        <w:t xml:space="preserve">مبحث دوم: دروازۀ </w:t>
      </w:r>
      <w:r>
        <w:rPr>
          <w:rFonts w:hint="cs"/>
          <w:rtl/>
        </w:rPr>
        <w:t>گشودۀ</w:t>
      </w:r>
      <w:r w:rsidRPr="00D92BB5">
        <w:rPr>
          <w:rtl/>
        </w:rPr>
        <w:t xml:space="preserve"> توبه</w:t>
      </w:r>
      <w:r>
        <w:rPr>
          <w:rFonts w:hint="cs"/>
          <w:rtl/>
        </w:rPr>
        <w:t>؛</w:t>
      </w:r>
    </w:p>
    <w:p w:rsidR="00084FA6" w:rsidRDefault="00084FA6" w:rsidP="00011929">
      <w:pPr>
        <w:pStyle w:val="a4"/>
        <w:rPr>
          <w:rtl/>
        </w:rPr>
      </w:pPr>
      <w:r w:rsidRPr="00D92BB5">
        <w:rPr>
          <w:rtl/>
        </w:rPr>
        <w:t>مبحث سوم: فضایل و اسرار توبه</w:t>
      </w:r>
      <w:r>
        <w:rPr>
          <w:rFonts w:hint="cs"/>
          <w:rtl/>
        </w:rPr>
        <w:t>؛</w:t>
      </w:r>
    </w:p>
    <w:p w:rsidR="00011929" w:rsidRDefault="00011929" w:rsidP="00011929">
      <w:pPr>
        <w:pStyle w:val="a4"/>
        <w:rPr>
          <w:rtl/>
        </w:rPr>
        <w:sectPr w:rsidR="00011929"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011929">
      <w:pPr>
        <w:pStyle w:val="a1"/>
        <w:rPr>
          <w:rtl/>
        </w:rPr>
      </w:pPr>
      <w:bookmarkStart w:id="536" w:name="_Toc493430400"/>
      <w:r w:rsidRPr="00D92BB5">
        <w:rPr>
          <w:rtl/>
        </w:rPr>
        <w:t>مبحث اول:</w:t>
      </w:r>
      <w:r w:rsidR="00011929">
        <w:rPr>
          <w:rFonts w:hint="cs"/>
          <w:rtl/>
        </w:rPr>
        <w:br/>
      </w:r>
      <w:r w:rsidRPr="00D92BB5">
        <w:rPr>
          <w:rtl/>
        </w:rPr>
        <w:t>مفهوم توبه</w:t>
      </w:r>
      <w:bookmarkEnd w:id="536"/>
    </w:p>
    <w:p w:rsidR="00011929" w:rsidRPr="00011929" w:rsidRDefault="00011929" w:rsidP="00011929">
      <w:pPr>
        <w:pStyle w:val="a2"/>
        <w:rPr>
          <w:rFonts w:ascii="IRNazli" w:hAnsi="IRNazli" w:cs="IRNazli"/>
        </w:rPr>
      </w:pPr>
      <w:bookmarkStart w:id="537" w:name="_Toc493430401"/>
      <w:r>
        <w:rPr>
          <w:rFonts w:hint="cs"/>
          <w:rtl/>
        </w:rPr>
        <w:t xml:space="preserve">1- </w:t>
      </w:r>
      <w:r w:rsidR="00084FA6" w:rsidRPr="00D92BB5">
        <w:rPr>
          <w:rFonts w:hint="cs"/>
          <w:rtl/>
        </w:rPr>
        <w:t>مفهوم لغوی توبه</w:t>
      </w:r>
      <w:bookmarkEnd w:id="537"/>
    </w:p>
    <w:p w:rsidR="00084FA6" w:rsidRPr="00695320" w:rsidRDefault="00084FA6" w:rsidP="00011929">
      <w:pPr>
        <w:pStyle w:val="a0"/>
        <w:rPr>
          <w:rStyle w:val="Char0"/>
        </w:rPr>
      </w:pPr>
      <w:r w:rsidRPr="00695320">
        <w:rPr>
          <w:rStyle w:val="Char0"/>
          <w:rFonts w:hint="cs"/>
          <w:rtl/>
        </w:rPr>
        <w:t>این واژه از نظر لغوی به معنای رجوع و بازگشت و پشیمانی است.</w:t>
      </w:r>
    </w:p>
    <w:p w:rsidR="00084FA6" w:rsidRPr="00695320" w:rsidRDefault="00084FA6" w:rsidP="00084FA6">
      <w:pPr>
        <w:ind w:firstLine="237"/>
        <w:jc w:val="both"/>
        <w:rPr>
          <w:rStyle w:val="Char0"/>
          <w:rtl/>
        </w:rPr>
      </w:pPr>
      <w:r w:rsidRPr="00695320">
        <w:rPr>
          <w:rStyle w:val="Char0"/>
          <w:rFonts w:hint="cs"/>
          <w:rtl/>
        </w:rPr>
        <w:t>توبه از جانب الله بر بنده و از طرف بنده به</w:t>
      </w:r>
      <w:r w:rsidRPr="00695320">
        <w:rPr>
          <w:rStyle w:val="Char0"/>
          <w:rFonts w:hint="cs"/>
          <w:cs/>
        </w:rPr>
        <w:t>‎</w:t>
      </w:r>
      <w:r w:rsidRPr="00695320">
        <w:rPr>
          <w:rStyle w:val="Char0"/>
          <w:rFonts w:hint="cs"/>
          <w:rtl/>
        </w:rPr>
        <w:t>سوی الله تعالی صورت می</w:t>
      </w:r>
      <w:r w:rsidR="00CE54C3">
        <w:rPr>
          <w:rStyle w:val="Char0"/>
          <w:rFonts w:hint="cs"/>
          <w:rtl/>
        </w:rPr>
        <w:t>‌</w:t>
      </w:r>
      <w:r w:rsidRPr="00695320">
        <w:rPr>
          <w:rStyle w:val="Char0"/>
          <w:rFonts w:hint="cs"/>
          <w:rtl/>
        </w:rPr>
        <w:t>گیرد. اگر از جانب الله</w:t>
      </w:r>
      <w:r w:rsidR="00656F15" w:rsidRPr="00656F15">
        <w:rPr>
          <w:rFonts w:cs="CTraditional Arabic"/>
          <w:rtl/>
        </w:rPr>
        <w:t> ـ</w:t>
      </w:r>
      <w:r w:rsidR="00C61D90" w:rsidRPr="00C61D90">
        <w:rPr>
          <w:rFonts w:cs="IRNazli"/>
          <w:rtl/>
        </w:rPr>
        <w:t xml:space="preserve"> </w:t>
      </w:r>
      <w:r w:rsidRPr="00695320">
        <w:rPr>
          <w:rStyle w:val="Char0"/>
          <w:rFonts w:hint="cs"/>
          <w:rtl/>
        </w:rPr>
        <w:t>باشد، با حرف جر «علی» متعدّی می</w:t>
      </w:r>
      <w:r w:rsidR="00CE54C3">
        <w:rPr>
          <w:rStyle w:val="Char0"/>
          <w:rFonts w:hint="cs"/>
          <w:rtl/>
        </w:rPr>
        <w:t>‌</w:t>
      </w:r>
      <w:r w:rsidRPr="00695320">
        <w:rPr>
          <w:rStyle w:val="Char0"/>
          <w:rFonts w:hint="cs"/>
          <w:rtl/>
        </w:rPr>
        <w:t>شود و اگر از طرف بنده به</w:t>
      </w:r>
      <w:r w:rsidRPr="00695320">
        <w:rPr>
          <w:rStyle w:val="Char0"/>
          <w:rFonts w:hint="cs"/>
          <w:cs/>
        </w:rPr>
        <w:t>‎</w:t>
      </w:r>
      <w:r w:rsidRPr="00695320">
        <w:rPr>
          <w:rStyle w:val="Char0"/>
          <w:rFonts w:hint="cs"/>
          <w:rtl/>
        </w:rPr>
        <w:t>سوی الله متعال باشد، با حرف جر «إلی» متعدّی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إِنَّمَا </w:t>
      </w:r>
      <w:r w:rsidRPr="00C12E7C">
        <w:rPr>
          <w:rStyle w:val="Char8"/>
          <w:rFonts w:hint="cs"/>
          <w:rtl/>
        </w:rPr>
        <w:t>ٱلتَّوۡبَةُ</w:t>
      </w:r>
      <w:r w:rsidRPr="00C12E7C">
        <w:rPr>
          <w:rStyle w:val="Char8"/>
          <w:rtl/>
        </w:rPr>
        <w:t xml:space="preserve"> عَلَى </w:t>
      </w:r>
      <w:r w:rsidRPr="00C12E7C">
        <w:rPr>
          <w:rStyle w:val="Char8"/>
          <w:rFonts w:hint="cs"/>
          <w:rtl/>
        </w:rPr>
        <w:t>ٱللَّهِ</w:t>
      </w:r>
      <w:r w:rsidRPr="00C12E7C">
        <w:rPr>
          <w:rStyle w:val="Char8"/>
          <w:rtl/>
        </w:rPr>
        <w:t xml:space="preserve"> لِلَّذِينَ يَعۡمَلُونَ </w:t>
      </w:r>
      <w:r w:rsidRPr="00C12E7C">
        <w:rPr>
          <w:rStyle w:val="Char8"/>
          <w:rFonts w:hint="cs"/>
          <w:rtl/>
        </w:rPr>
        <w:t>ٱلسُّوٓءَ</w:t>
      </w:r>
      <w:r w:rsidRPr="00C12E7C">
        <w:rPr>
          <w:rStyle w:val="Char8"/>
          <w:rtl/>
        </w:rPr>
        <w:t xml:space="preserve"> بِجَهَٰلَةٖ ثُمَّ يَتُوبُونَ مِن قَرِيبٖ فَأُوْلَٰٓئِكَ يَتُوبُ </w:t>
      </w:r>
      <w:r w:rsidRPr="00C12E7C">
        <w:rPr>
          <w:rStyle w:val="Char8"/>
          <w:rFonts w:hint="cs"/>
          <w:rtl/>
        </w:rPr>
        <w:t>ٱللَّهُ</w:t>
      </w:r>
      <w:r w:rsidRPr="00C12E7C">
        <w:rPr>
          <w:rStyle w:val="Char8"/>
          <w:rtl/>
        </w:rPr>
        <w:t xml:space="preserve"> عَلَيۡهِمۡۗ وَكَانَ </w:t>
      </w:r>
      <w:r w:rsidRPr="00C12E7C">
        <w:rPr>
          <w:rStyle w:val="Char8"/>
          <w:rFonts w:hint="cs"/>
          <w:rtl/>
        </w:rPr>
        <w:t>ٱللَّهُ</w:t>
      </w:r>
      <w:r w:rsidRPr="00C12E7C">
        <w:rPr>
          <w:rStyle w:val="Char8"/>
          <w:rtl/>
        </w:rPr>
        <w:t xml:space="preserve"> عَلِيمًا حَكِيمٗا</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«[پذ</w:t>
      </w:r>
      <w:r w:rsidRPr="00B368A2">
        <w:rPr>
          <w:rStyle w:val="Char5"/>
          <w:rFonts w:hint="cs"/>
          <w:rtl/>
        </w:rPr>
        <w:t>یرش</w:t>
      </w:r>
      <w:r w:rsidRPr="00B368A2">
        <w:rPr>
          <w:rStyle w:val="Char5"/>
          <w:rtl/>
        </w:rPr>
        <w:t>] توبه از سو</w:t>
      </w:r>
      <w:r w:rsidRPr="00B368A2">
        <w:rPr>
          <w:rStyle w:val="Char5"/>
          <w:rFonts w:hint="cs"/>
          <w:rtl/>
        </w:rPr>
        <w:t>ی</w:t>
      </w:r>
      <w:r w:rsidRPr="00B368A2">
        <w:rPr>
          <w:rStyle w:val="Char5"/>
          <w:rtl/>
        </w:rPr>
        <w:t xml:space="preserve"> </w:t>
      </w:r>
      <w:r w:rsidRPr="00B368A2">
        <w:rPr>
          <w:rStyle w:val="Char5"/>
          <w:rFonts w:hint="cs"/>
          <w:rtl/>
        </w:rPr>
        <w:t>الله تعالی فقط</w:t>
      </w:r>
      <w:r w:rsidRPr="00B368A2">
        <w:rPr>
          <w:rStyle w:val="Char5"/>
          <w:rtl/>
        </w:rPr>
        <w:t xml:space="preserve"> برا</w:t>
      </w:r>
      <w:r w:rsidRPr="00B368A2">
        <w:rPr>
          <w:rStyle w:val="Char5"/>
          <w:rFonts w:hint="cs"/>
          <w:rtl/>
        </w:rPr>
        <w:t>ی</w:t>
      </w:r>
      <w:r w:rsidRPr="00B368A2">
        <w:rPr>
          <w:rStyle w:val="Char5"/>
          <w:rtl/>
        </w:rPr>
        <w:t xml:space="preserve"> کسان</w:t>
      </w:r>
      <w:r w:rsidRPr="00B368A2">
        <w:rPr>
          <w:rStyle w:val="Char5"/>
          <w:rFonts w:hint="cs"/>
          <w:rtl/>
        </w:rPr>
        <w:t>ی</w:t>
      </w:r>
      <w:r w:rsidRPr="00B368A2">
        <w:rPr>
          <w:rStyle w:val="Char5"/>
          <w:rtl/>
        </w:rPr>
        <w:t xml:space="preserve"> است که از رو</w:t>
      </w:r>
      <w:r w:rsidRPr="00B368A2">
        <w:rPr>
          <w:rStyle w:val="Char5"/>
          <w:rFonts w:hint="cs"/>
          <w:rtl/>
        </w:rPr>
        <w:t>ی</w:t>
      </w:r>
      <w:r w:rsidRPr="00B368A2">
        <w:rPr>
          <w:rStyle w:val="Char5"/>
          <w:rtl/>
        </w:rPr>
        <w:t xml:space="preserve"> جهالت و نادان</w:t>
      </w:r>
      <w:r w:rsidRPr="00B368A2">
        <w:rPr>
          <w:rStyle w:val="Char5"/>
          <w:rFonts w:hint="cs"/>
          <w:rtl/>
        </w:rPr>
        <w:t>ی</w:t>
      </w:r>
      <w:r w:rsidRPr="00B368A2">
        <w:rPr>
          <w:rStyle w:val="Char5"/>
          <w:rtl/>
        </w:rPr>
        <w:t xml:space="preserve"> کار بد</w:t>
      </w:r>
      <w:r w:rsidRPr="00B368A2">
        <w:rPr>
          <w:rStyle w:val="Char5"/>
          <w:rFonts w:hint="cs"/>
          <w:rtl/>
        </w:rPr>
        <w:t>ی</w:t>
      </w:r>
      <w:r w:rsidRPr="00B368A2">
        <w:rPr>
          <w:rStyle w:val="Char5"/>
          <w:rtl/>
        </w:rPr>
        <w:t xml:space="preserve"> انجام م</w:t>
      </w:r>
      <w:r w:rsidRPr="00B368A2">
        <w:rPr>
          <w:rStyle w:val="Char5"/>
          <w:rFonts w:hint="cs"/>
          <w:rtl/>
        </w:rPr>
        <w:t>ی‌دهند،</w:t>
      </w:r>
      <w:r w:rsidRPr="00B368A2">
        <w:rPr>
          <w:rStyle w:val="Char5"/>
          <w:rtl/>
        </w:rPr>
        <w:t xml:space="preserve"> سپس به</w:t>
      </w:r>
      <w:r w:rsidRPr="00695320">
        <w:rPr>
          <w:rStyle w:val="Char0"/>
          <w:rFonts w:hint="cs"/>
          <w:cs/>
        </w:rPr>
        <w:t>‎</w:t>
      </w:r>
      <w:r w:rsidRPr="00B368A2">
        <w:rPr>
          <w:rStyle w:val="Char5"/>
          <w:rtl/>
        </w:rPr>
        <w:t>زود</w:t>
      </w:r>
      <w:r w:rsidRPr="00B368A2">
        <w:rPr>
          <w:rStyle w:val="Char5"/>
          <w:rFonts w:hint="cs"/>
          <w:rtl/>
        </w:rPr>
        <w:t>ی</w:t>
      </w:r>
      <w:r w:rsidRPr="00B368A2">
        <w:rPr>
          <w:rStyle w:val="Char5"/>
          <w:rtl/>
        </w:rPr>
        <w:t xml:space="preserve"> توبه م</w:t>
      </w:r>
      <w:r w:rsidRPr="00B368A2">
        <w:rPr>
          <w:rStyle w:val="Char5"/>
          <w:rFonts w:hint="cs"/>
          <w:rtl/>
        </w:rPr>
        <w:t>ی‌کنند؛ این افراد هستند</w:t>
      </w:r>
      <w:r w:rsidRPr="00B368A2">
        <w:rPr>
          <w:rStyle w:val="Char5"/>
          <w:rtl/>
        </w:rPr>
        <w:t xml:space="preserve"> که الله توب</w:t>
      </w:r>
      <w:r w:rsidRPr="00B368A2">
        <w:rPr>
          <w:rStyle w:val="Char5"/>
          <w:rFonts w:hint="cs"/>
          <w:rtl/>
        </w:rPr>
        <w:t>ۀ</w:t>
      </w:r>
      <w:r w:rsidRPr="00B368A2">
        <w:rPr>
          <w:rStyle w:val="Char5"/>
          <w:rtl/>
        </w:rPr>
        <w:t>شان را م</w:t>
      </w:r>
      <w:r w:rsidRPr="00B368A2">
        <w:rPr>
          <w:rStyle w:val="Char5"/>
          <w:rFonts w:hint="cs"/>
          <w:rtl/>
        </w:rPr>
        <w:t>ی‌پذیرد</w:t>
      </w:r>
      <w:r w:rsidRPr="00B368A2">
        <w:rPr>
          <w:rStyle w:val="Char5"/>
          <w:rtl/>
        </w:rPr>
        <w:t xml:space="preserve"> و الله</w:t>
      </w:r>
      <w:r w:rsidR="00656F15" w:rsidRPr="00656F15">
        <w:rPr>
          <w:rFonts w:cs="CTraditional Arabic"/>
          <w:rtl/>
        </w:rPr>
        <w:t> </w:t>
      </w:r>
      <w:r w:rsidR="00656F15" w:rsidRPr="00656F15">
        <w:rPr>
          <w:rFonts w:cs="CTraditional Arabic" w:hint="cs"/>
          <w:rtl/>
        </w:rPr>
        <w:t>ﻷ</w:t>
      </w:r>
      <w:r w:rsidR="00C61D90" w:rsidRPr="00C61D90">
        <w:rPr>
          <w:rFonts w:cs="IRNazli" w:hint="cs"/>
          <w:rtl/>
        </w:rPr>
        <w:t xml:space="preserve"> </w:t>
      </w:r>
      <w:r w:rsidRPr="00B368A2">
        <w:rPr>
          <w:rStyle w:val="Char5"/>
          <w:rtl/>
        </w:rPr>
        <w:t>دانا</w:t>
      </w:r>
      <w:r w:rsidRPr="00B368A2">
        <w:rPr>
          <w:rStyle w:val="Char5"/>
          <w:rFonts w:hint="cs"/>
          <w:rtl/>
        </w:rPr>
        <w:t>ی</w:t>
      </w:r>
      <w:r w:rsidRPr="00B368A2">
        <w:rPr>
          <w:rStyle w:val="Char5"/>
          <w:rtl/>
        </w:rPr>
        <w:t xml:space="preserve"> حک</w:t>
      </w:r>
      <w:r w:rsidRPr="00B368A2">
        <w:rPr>
          <w:rStyle w:val="Char5"/>
          <w:rFonts w:hint="cs"/>
          <w:rtl/>
        </w:rPr>
        <w:t>یم</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وَتُوبُوٓاْ إِلَى </w:t>
      </w:r>
      <w:r w:rsidRPr="00C12E7C">
        <w:rPr>
          <w:rStyle w:val="Char8"/>
          <w:rFonts w:hint="cs"/>
          <w:rtl/>
        </w:rPr>
        <w:t>ٱللَّهِ</w:t>
      </w:r>
      <w:r w:rsidRPr="00C12E7C">
        <w:rPr>
          <w:rStyle w:val="Char8"/>
          <w:rtl/>
        </w:rPr>
        <w:t xml:space="preserve"> جَمِيعًا أَيُّهَ </w:t>
      </w:r>
      <w:r w:rsidRPr="00C12E7C">
        <w:rPr>
          <w:rStyle w:val="Char8"/>
          <w:rFonts w:hint="cs"/>
          <w:rtl/>
        </w:rPr>
        <w:t>ٱلۡمُؤۡمِنُونَ</w:t>
      </w:r>
      <w:r w:rsidRPr="00C12E7C">
        <w:rPr>
          <w:rStyle w:val="Char8"/>
          <w:rtl/>
        </w:rPr>
        <w:t xml:space="preserve"> لَعَلَّكُمۡ تُفۡلِحُونَ</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ور: 31]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w:t>
      </w:r>
      <w:r w:rsidRPr="00B368A2">
        <w:rPr>
          <w:rStyle w:val="Char5"/>
          <w:rFonts w:hint="cs"/>
          <w:rtl/>
        </w:rPr>
        <w:t>ی</w:t>
      </w:r>
      <w:r w:rsidRPr="00B368A2">
        <w:rPr>
          <w:rStyle w:val="Char5"/>
          <w:rtl/>
        </w:rPr>
        <w:t xml:space="preserve"> مؤمنان! همگ</w:t>
      </w:r>
      <w:r w:rsidRPr="00B368A2">
        <w:rPr>
          <w:rStyle w:val="Char5"/>
          <w:rFonts w:hint="cs"/>
          <w:rtl/>
        </w:rPr>
        <w:t>ی</w:t>
      </w:r>
      <w:r w:rsidRPr="00B368A2">
        <w:rPr>
          <w:rStyle w:val="Char5"/>
          <w:rtl/>
        </w:rPr>
        <w:t xml:space="preserve"> به سو</w:t>
      </w:r>
      <w:r w:rsidRPr="00B368A2">
        <w:rPr>
          <w:rStyle w:val="Char5"/>
          <w:rFonts w:hint="cs"/>
          <w:rtl/>
        </w:rPr>
        <w:t>ی</w:t>
      </w:r>
      <w:r w:rsidRPr="00B368A2">
        <w:rPr>
          <w:rStyle w:val="Char5"/>
          <w:rtl/>
        </w:rPr>
        <w:t xml:space="preserve"> الله توبه کن</w:t>
      </w:r>
      <w:r w:rsidRPr="00B368A2">
        <w:rPr>
          <w:rStyle w:val="Char5"/>
          <w:rFonts w:hint="cs"/>
          <w:rtl/>
        </w:rPr>
        <w:t xml:space="preserve">ید </w:t>
      </w:r>
      <w:r w:rsidRPr="00B368A2">
        <w:rPr>
          <w:rStyle w:val="Char5"/>
          <w:rtl/>
        </w:rPr>
        <w:t>تا رستگار شو</w:t>
      </w:r>
      <w:r w:rsidRPr="00B368A2">
        <w:rPr>
          <w:rStyle w:val="Char5"/>
          <w:rFonts w:hint="cs"/>
          <w:rtl/>
        </w:rPr>
        <w:t>ید.</w:t>
      </w:r>
      <w:r w:rsidRPr="00B368A2">
        <w:rPr>
          <w:rStyle w:val="Char5"/>
          <w:rFonts w:hint="eastAsia"/>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وَمَن تَابَ وَعَمِلَ صَٰلِحٗا فَإِنَّهُ</w:t>
      </w:r>
      <w:r w:rsidRPr="00C12E7C">
        <w:rPr>
          <w:rStyle w:val="Char8"/>
          <w:rFonts w:hint="cs"/>
          <w:rtl/>
        </w:rPr>
        <w:t>ۥ</w:t>
      </w:r>
      <w:r w:rsidRPr="00C12E7C">
        <w:rPr>
          <w:rStyle w:val="Char8"/>
          <w:rtl/>
        </w:rPr>
        <w:t xml:space="preserve"> يَتُوبُ إِلَى </w:t>
      </w:r>
      <w:r w:rsidRPr="00C12E7C">
        <w:rPr>
          <w:rStyle w:val="Char8"/>
          <w:rFonts w:hint="cs"/>
          <w:rtl/>
        </w:rPr>
        <w:t>ٱللَّهِ</w:t>
      </w:r>
      <w:r w:rsidRPr="00C12E7C">
        <w:rPr>
          <w:rStyle w:val="Char8"/>
          <w:rtl/>
        </w:rPr>
        <w:t xml:space="preserve"> مَتَابٗا</w:t>
      </w:r>
      <w:r w:rsidRPr="00D92BB5">
        <w:rPr>
          <w:rFonts w:ascii="B lotus Unc" w:hAnsi="B lotus Unc" w:cs="Traditional Arabic"/>
          <w:rtl/>
        </w:rPr>
        <w:t>﴾</w:t>
      </w:r>
      <w:r w:rsidRPr="00C12E7C">
        <w:rPr>
          <w:rStyle w:val="Char8"/>
          <w:rtl/>
        </w:rPr>
        <w:t xml:space="preserve"> </w:t>
      </w:r>
      <w:r w:rsidRPr="00C12E7C">
        <w:rPr>
          <w:rStyle w:val="Char"/>
          <w:rtl/>
        </w:rPr>
        <w:t>[الفرقان: 71]</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«و کس</w:t>
      </w:r>
      <w:r w:rsidRPr="00B368A2">
        <w:rPr>
          <w:rStyle w:val="Char5"/>
          <w:rFonts w:hint="cs"/>
          <w:rtl/>
        </w:rPr>
        <w:t>ی‌ که</w:t>
      </w:r>
      <w:r w:rsidRPr="00B368A2">
        <w:rPr>
          <w:rStyle w:val="Char5"/>
          <w:rtl/>
        </w:rPr>
        <w:t xml:space="preserve"> توبه کند و عمل صالح انجام دهد، </w:t>
      </w:r>
      <w:r w:rsidRPr="00B368A2">
        <w:rPr>
          <w:rStyle w:val="Char5"/>
          <w:rFonts w:hint="cs"/>
          <w:rtl/>
        </w:rPr>
        <w:t>بدون تردید</w:t>
      </w:r>
      <w:r w:rsidRPr="00B368A2">
        <w:rPr>
          <w:rStyle w:val="Char5"/>
          <w:rtl/>
        </w:rPr>
        <w:t xml:space="preserve"> او چنانکه با</w:t>
      </w:r>
      <w:r w:rsidRPr="00B368A2">
        <w:rPr>
          <w:rStyle w:val="Char5"/>
          <w:rFonts w:hint="cs"/>
          <w:rtl/>
        </w:rPr>
        <w:t>ید</w:t>
      </w:r>
      <w:r w:rsidRPr="00B368A2">
        <w:rPr>
          <w:rStyle w:val="Char5"/>
          <w:rtl/>
        </w:rPr>
        <w:t xml:space="preserve"> به سو</w:t>
      </w:r>
      <w:r w:rsidRPr="00B368A2">
        <w:rPr>
          <w:rStyle w:val="Char5"/>
          <w:rFonts w:hint="cs"/>
          <w:rtl/>
        </w:rPr>
        <w:t>ی</w:t>
      </w:r>
      <w:r w:rsidRPr="00B368A2">
        <w:rPr>
          <w:rStyle w:val="Char5"/>
          <w:rtl/>
        </w:rPr>
        <w:t xml:space="preserve"> الله </w:t>
      </w:r>
      <w:r w:rsidRPr="00B368A2">
        <w:rPr>
          <w:rStyle w:val="Char5"/>
          <w:rFonts w:hint="cs"/>
          <w:rtl/>
        </w:rPr>
        <w:t>رجوع می</w:t>
      </w:r>
      <w:r w:rsidR="00CE54C3">
        <w:rPr>
          <w:rStyle w:val="Char5"/>
          <w:rFonts w:hint="cs"/>
          <w:rtl/>
        </w:rPr>
        <w:t>‌</w:t>
      </w:r>
      <w:r w:rsidRPr="00B368A2">
        <w:rPr>
          <w:rStyle w:val="Char5"/>
          <w:rFonts w:hint="cs"/>
          <w:rtl/>
        </w:rPr>
        <w:t>کند.</w:t>
      </w:r>
      <w:r w:rsidRPr="00B368A2">
        <w:rPr>
          <w:rStyle w:val="Char5"/>
          <w:rFonts w:hint="eastAsia"/>
          <w:rtl/>
        </w:rPr>
        <w:t>»</w:t>
      </w:r>
      <w:r w:rsidRPr="007F2722">
        <w:rPr>
          <w:rStyle w:val="Char0"/>
          <w:vertAlign w:val="superscript"/>
          <w:rtl/>
        </w:rPr>
        <w:footnoteReference w:id="644"/>
      </w:r>
    </w:p>
    <w:p w:rsidR="00011929" w:rsidRPr="00011929" w:rsidRDefault="00011929" w:rsidP="00011929">
      <w:pPr>
        <w:pStyle w:val="a2"/>
        <w:rPr>
          <w:rFonts w:ascii="IRNazli" w:hAnsi="IRNazli" w:cs="IRNazli"/>
        </w:rPr>
      </w:pPr>
      <w:bookmarkStart w:id="538" w:name="_Toc493430402"/>
      <w:r>
        <w:rPr>
          <w:rFonts w:hint="cs"/>
          <w:rtl/>
        </w:rPr>
        <w:t xml:space="preserve">2- </w:t>
      </w:r>
      <w:r w:rsidR="00084FA6" w:rsidRPr="00D92BB5">
        <w:rPr>
          <w:rFonts w:hint="cs"/>
          <w:rtl/>
        </w:rPr>
        <w:t>مفهوم شرعی توبه</w:t>
      </w:r>
      <w:bookmarkEnd w:id="538"/>
    </w:p>
    <w:p w:rsidR="00084FA6" w:rsidRPr="00695320" w:rsidRDefault="00084FA6" w:rsidP="00011929">
      <w:pPr>
        <w:pStyle w:val="a0"/>
        <w:rPr>
          <w:rStyle w:val="Char0"/>
          <w:rtl/>
        </w:rPr>
      </w:pPr>
      <w:r w:rsidRPr="00695320">
        <w:rPr>
          <w:rStyle w:val="Char0"/>
          <w:rFonts w:hint="cs"/>
          <w:rtl/>
        </w:rPr>
        <w:t>می</w:t>
      </w:r>
      <w:r w:rsidR="00CE54C3">
        <w:rPr>
          <w:rStyle w:val="Char0"/>
          <w:rFonts w:hint="cs"/>
          <w:rtl/>
        </w:rPr>
        <w:t>‌</w:t>
      </w:r>
      <w:r w:rsidRPr="00695320">
        <w:rPr>
          <w:rStyle w:val="Char0"/>
          <w:rFonts w:hint="cs"/>
          <w:rtl/>
        </w:rPr>
        <w:t>توان در تعریف توبه گفت که: یعنی ترک گناه با آگاهی از بدی و زشتی آن و پشیمانی بر انجامش و تصمیم قطعی به انجام</w:t>
      </w:r>
      <w:r w:rsidR="00CE54C3">
        <w:rPr>
          <w:rStyle w:val="Char0"/>
          <w:rFonts w:hint="cs"/>
          <w:rtl/>
        </w:rPr>
        <w:t>‌</w:t>
      </w:r>
      <w:r w:rsidRPr="00695320">
        <w:rPr>
          <w:rStyle w:val="Char0"/>
          <w:rFonts w:hint="cs"/>
          <w:rtl/>
        </w:rPr>
        <w:t>ندادن دوبارۀ آن در صورت توان و جبران اعمالی که امکان جبران آن</w:t>
      </w:r>
      <w:r w:rsidRPr="00695320">
        <w:rPr>
          <w:rStyle w:val="Char0"/>
          <w:rFonts w:hint="cs"/>
          <w:cs/>
        </w:rPr>
        <w:t>‎</w:t>
      </w:r>
      <w:r w:rsidRPr="00695320">
        <w:rPr>
          <w:rStyle w:val="Char0"/>
          <w:rFonts w:hint="cs"/>
          <w:rtl/>
        </w:rPr>
        <w:t>ها وجود دارد و ادای فرائضی که ضایع شده است؛ به صورت مخلصانه، امید به پاداش و ترس از عذاب الهی و به شرط اینکه توبه پیش از فرارسیدن مرگ و طلوع خورشید از سمت مغرب باشد.</w:t>
      </w:r>
      <w:r w:rsidRPr="007F2722">
        <w:rPr>
          <w:rStyle w:val="Char0"/>
          <w:vertAlign w:val="superscript"/>
          <w:rtl/>
        </w:rPr>
        <w:footnoteReference w:id="645"/>
      </w:r>
    </w:p>
    <w:p w:rsidR="00084FA6" w:rsidRPr="00695320" w:rsidRDefault="00084FA6" w:rsidP="00084FA6">
      <w:pPr>
        <w:ind w:firstLine="237"/>
        <w:jc w:val="both"/>
        <w:rPr>
          <w:rStyle w:val="Char0"/>
          <w:rtl/>
        </w:rPr>
      </w:pPr>
      <w:r w:rsidRPr="00695320">
        <w:rPr>
          <w:rStyle w:val="Char0"/>
          <w:rFonts w:hint="cs"/>
          <w:rtl/>
        </w:rPr>
        <w:t>تعریف فوق جامع شروط توبه است.</w:t>
      </w:r>
    </w:p>
    <w:p w:rsidR="00084FA6" w:rsidRPr="00695320" w:rsidRDefault="00084FA6" w:rsidP="00084FA6">
      <w:pPr>
        <w:ind w:firstLine="237"/>
        <w:jc w:val="both"/>
        <w:rPr>
          <w:rStyle w:val="Char0"/>
          <w:rtl/>
        </w:rPr>
      </w:pPr>
      <w:r w:rsidRPr="00695320">
        <w:rPr>
          <w:rStyle w:val="Char0"/>
          <w:rFonts w:hint="cs"/>
          <w:rtl/>
        </w:rPr>
        <w:t>تعریفاتی مختصر و کوتاه</w:t>
      </w:r>
      <w:r w:rsidR="00CE54C3">
        <w:rPr>
          <w:rStyle w:val="Char0"/>
          <w:rFonts w:hint="cs"/>
          <w:rtl/>
        </w:rPr>
        <w:t>‌</w:t>
      </w:r>
      <w:r w:rsidRPr="00695320">
        <w:rPr>
          <w:rStyle w:val="Char0"/>
          <w:rFonts w:hint="cs"/>
          <w:rtl/>
        </w:rPr>
        <w:t>تر از این تعریف نیز وجود دارد؛ امام 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«حقیقت توبه همان پشیمانی از گناهان گذشته و دست</w:t>
      </w:r>
      <w:r w:rsidR="00CE54C3">
        <w:rPr>
          <w:rStyle w:val="Char0"/>
          <w:rFonts w:hint="cs"/>
          <w:rtl/>
        </w:rPr>
        <w:t>‌</w:t>
      </w:r>
      <w:r w:rsidRPr="00695320">
        <w:rPr>
          <w:rStyle w:val="Char0"/>
          <w:rFonts w:hint="cs"/>
          <w:rtl/>
        </w:rPr>
        <w:t>کشیدن از آن گناهان در زمان حال و تصمیم بر انجام</w:t>
      </w:r>
      <w:r w:rsidR="00CE54C3">
        <w:rPr>
          <w:rStyle w:val="Char0"/>
          <w:rFonts w:hint="cs"/>
          <w:rtl/>
        </w:rPr>
        <w:t>‌</w:t>
      </w:r>
      <w:r w:rsidRPr="00695320">
        <w:rPr>
          <w:rStyle w:val="Char0"/>
          <w:rFonts w:hint="cs"/>
          <w:rtl/>
        </w:rPr>
        <w:t>ندادنش در آینده است.»</w:t>
      </w:r>
      <w:r w:rsidRPr="007F2722">
        <w:rPr>
          <w:rStyle w:val="Char0"/>
          <w:vertAlign w:val="superscript"/>
          <w:rtl/>
        </w:rPr>
        <w:footnoteReference w:id="646"/>
      </w:r>
    </w:p>
    <w:p w:rsidR="00084FA6" w:rsidRPr="00695320" w:rsidRDefault="00084FA6" w:rsidP="00084FA6">
      <w:pPr>
        <w:ind w:firstLine="237"/>
        <w:jc w:val="both"/>
        <w:rPr>
          <w:rStyle w:val="Char0"/>
          <w:rtl/>
        </w:rPr>
      </w:pPr>
      <w:r w:rsidRPr="00695320">
        <w:rPr>
          <w:rStyle w:val="Char0"/>
          <w:rFonts w:hint="cs"/>
          <w:rtl/>
        </w:rPr>
        <w:t>وی در جایی دیگر می</w:t>
      </w:r>
      <w:r w:rsidR="00CE54C3">
        <w:rPr>
          <w:rStyle w:val="Char0"/>
          <w:rFonts w:hint="cs"/>
          <w:rtl/>
        </w:rPr>
        <w:t>‌</w:t>
      </w:r>
      <w:r w:rsidRPr="00695320">
        <w:rPr>
          <w:rStyle w:val="Char0"/>
          <w:rFonts w:hint="cs"/>
          <w:rtl/>
        </w:rPr>
        <w:t>گوید: «توبۀ واقعی یعنی بازگشت به سوی الله تعالی با انجام واجبات و ترک ممنوعات. بنابراین توبه یعنی بازگشت از امر ناپسند به سوی عمل مورد پسند و به عبارتی دیگر، بازگشت به شیء محبوب، یک بخش آن و رجوع از امر ناپسند بخش دیگرش است.»</w:t>
      </w:r>
      <w:r w:rsidRPr="007F2722">
        <w:rPr>
          <w:rStyle w:val="Char0"/>
          <w:vertAlign w:val="superscript"/>
          <w:rtl/>
        </w:rPr>
        <w:footnoteReference w:id="647"/>
      </w:r>
    </w:p>
    <w:p w:rsidR="00856F74" w:rsidRPr="00856F74" w:rsidRDefault="00856F74" w:rsidP="00856F74">
      <w:pPr>
        <w:pStyle w:val="a2"/>
        <w:rPr>
          <w:rFonts w:ascii="IRNazli" w:hAnsi="IRNazli" w:cs="IRNazli"/>
        </w:rPr>
      </w:pPr>
      <w:bookmarkStart w:id="539" w:name="_Toc493430403"/>
      <w:r>
        <w:rPr>
          <w:rFonts w:hint="cs"/>
          <w:rtl/>
        </w:rPr>
        <w:t xml:space="preserve">3- </w:t>
      </w:r>
      <w:r w:rsidR="00084FA6" w:rsidRPr="00D92BB5">
        <w:rPr>
          <w:rFonts w:hint="cs"/>
          <w:rtl/>
        </w:rPr>
        <w:t>توبه از چه کاری لازم است؟</w:t>
      </w:r>
      <w:bookmarkEnd w:id="539"/>
    </w:p>
    <w:p w:rsidR="00084FA6" w:rsidRPr="00695320" w:rsidRDefault="00084FA6" w:rsidP="00856F74">
      <w:pPr>
        <w:pStyle w:val="a0"/>
        <w:rPr>
          <w:rStyle w:val="Char0"/>
        </w:rPr>
      </w:pPr>
      <w:r w:rsidRPr="00695320">
        <w:rPr>
          <w:rStyle w:val="Char0"/>
          <w:rFonts w:hint="cs"/>
          <w:rtl/>
        </w:rPr>
        <w:t>گناهان صغیره و کبیره نیاز به توبه دارند و باید که فرد توبه</w:t>
      </w:r>
      <w:r w:rsidR="00CE54C3">
        <w:rPr>
          <w:rStyle w:val="Char0"/>
          <w:rFonts w:hint="cs"/>
          <w:rtl/>
        </w:rPr>
        <w:t>‌</w:t>
      </w:r>
      <w:r w:rsidRPr="00695320">
        <w:rPr>
          <w:rStyle w:val="Char0"/>
          <w:rFonts w:hint="cs"/>
          <w:rtl/>
        </w:rPr>
        <w:t xml:space="preserve">کننده نسبت به آنچه از </w:t>
      </w:r>
      <w:r w:rsidRPr="00722D3A">
        <w:rPr>
          <w:rStyle w:val="Char0"/>
          <w:rFonts w:hint="cs"/>
          <w:spacing w:val="-4"/>
          <w:rtl/>
        </w:rPr>
        <w:t>آن توبه و رجوع می</w:t>
      </w:r>
      <w:r w:rsidR="00CE54C3" w:rsidRPr="00722D3A">
        <w:rPr>
          <w:rStyle w:val="Char0"/>
          <w:rFonts w:hint="cs"/>
          <w:spacing w:val="-4"/>
          <w:rtl/>
        </w:rPr>
        <w:t>‌</w:t>
      </w:r>
      <w:r w:rsidRPr="00722D3A">
        <w:rPr>
          <w:rStyle w:val="Char0"/>
          <w:rFonts w:hint="cs"/>
          <w:spacing w:val="-4"/>
          <w:rtl/>
        </w:rPr>
        <w:t>کند، شناخت داشته باشد،</w:t>
      </w:r>
      <w:r w:rsidR="00AE392B" w:rsidRPr="00722D3A">
        <w:rPr>
          <w:rStyle w:val="Char0"/>
          <w:rFonts w:hint="cs"/>
          <w:spacing w:val="-4"/>
          <w:rtl/>
        </w:rPr>
        <w:t xml:space="preserve"> هرچند </w:t>
      </w:r>
      <w:r w:rsidRPr="00722D3A">
        <w:rPr>
          <w:rStyle w:val="Char0"/>
          <w:rFonts w:hint="cs"/>
          <w:spacing w:val="-4"/>
          <w:rtl/>
        </w:rPr>
        <w:t>این شناخت کلّی و اجمالی باشد.</w:t>
      </w:r>
    </w:p>
    <w:p w:rsidR="00084FA6" w:rsidRPr="00695320" w:rsidRDefault="00084FA6" w:rsidP="00856F74">
      <w:pPr>
        <w:pStyle w:val="a0"/>
        <w:rPr>
          <w:rStyle w:val="Char0"/>
          <w:rtl/>
        </w:rPr>
      </w:pPr>
      <w:r w:rsidRPr="00695320">
        <w:rPr>
          <w:rStyle w:val="Char0"/>
          <w:rFonts w:hint="cs"/>
          <w:rtl/>
        </w:rPr>
        <w:t>غزالی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«بدان که توبه به معنای ترک گناه بوده و ترک یک چیز فقط پس از شناخت آن ممکن است.</w:t>
      </w:r>
    </w:p>
    <w:p w:rsidR="00084FA6" w:rsidRPr="00695320" w:rsidRDefault="00084FA6" w:rsidP="00856F74">
      <w:pPr>
        <w:pStyle w:val="a0"/>
        <w:rPr>
          <w:rStyle w:val="Char0"/>
          <w:rtl/>
        </w:rPr>
      </w:pPr>
      <w:r w:rsidRPr="00695320">
        <w:rPr>
          <w:rStyle w:val="Char0"/>
          <w:rFonts w:hint="cs"/>
          <w:rtl/>
        </w:rPr>
        <w:t>از آنجا که توبه واجب است، شناخت اسباب رسیدن به توبه نیز حتمی و لازم بوده و از این رو، شناخت گناهان نیز واجب به شمار می</w:t>
      </w:r>
      <w:r w:rsidR="00CE54C3">
        <w:rPr>
          <w:rStyle w:val="Char0"/>
          <w:rFonts w:hint="cs"/>
          <w:rtl/>
        </w:rPr>
        <w:t>‌</w:t>
      </w:r>
      <w:r w:rsidRPr="00695320">
        <w:rPr>
          <w:rStyle w:val="Char0"/>
          <w:rFonts w:hint="cs"/>
          <w:rtl/>
        </w:rPr>
        <w:t>رود و گناه یعنی</w:t>
      </w:r>
      <w:r w:rsidR="002263CB">
        <w:rPr>
          <w:rStyle w:val="Char0"/>
          <w:rFonts w:hint="cs"/>
          <w:rtl/>
        </w:rPr>
        <w:t xml:space="preserve"> هرآنچه </w:t>
      </w:r>
      <w:r w:rsidRPr="00695320">
        <w:rPr>
          <w:rStyle w:val="Char0"/>
          <w:rFonts w:hint="cs"/>
          <w:rtl/>
        </w:rPr>
        <w:t>انجام یا ترکش مخالف با فرمان الهی است.</w:t>
      </w:r>
    </w:p>
    <w:p w:rsidR="00084FA6" w:rsidRPr="00695320" w:rsidRDefault="00084FA6" w:rsidP="00856F74">
      <w:pPr>
        <w:pStyle w:val="a0"/>
        <w:rPr>
          <w:rStyle w:val="Char0"/>
          <w:rtl/>
        </w:rPr>
      </w:pPr>
      <w:r w:rsidRPr="00695320">
        <w:rPr>
          <w:rStyle w:val="Char0"/>
          <w:rFonts w:hint="cs"/>
          <w:rtl/>
        </w:rPr>
        <w:t>برای توضیح این مطلب نیاز است که تمامی تکلیف</w:t>
      </w:r>
      <w:r w:rsidR="00CE54C3">
        <w:rPr>
          <w:rStyle w:val="Char0"/>
          <w:rFonts w:hint="cs"/>
          <w:rtl/>
        </w:rPr>
        <w:t>‌</w:t>
      </w:r>
      <w:r w:rsidRPr="00695320">
        <w:rPr>
          <w:rStyle w:val="Char0"/>
          <w:rFonts w:hint="cs"/>
          <w:rtl/>
        </w:rPr>
        <w:t>ها و مسؤولیّت</w:t>
      </w:r>
      <w:r w:rsidR="00CE54C3">
        <w:rPr>
          <w:rStyle w:val="Char0"/>
          <w:rFonts w:hint="cs"/>
          <w:rtl/>
        </w:rPr>
        <w:t>‌</w:t>
      </w:r>
      <w:r w:rsidRPr="00695320">
        <w:rPr>
          <w:rStyle w:val="Char0"/>
          <w:rFonts w:hint="cs"/>
          <w:rtl/>
        </w:rPr>
        <w:t>ها از اول تا آخر بیان گردد، امّا هدف ما این نیست، بلکه به روابط میان انواع آن</w:t>
      </w:r>
      <w:r w:rsidRPr="00695320">
        <w:rPr>
          <w:rStyle w:val="Char0"/>
          <w:rFonts w:hint="cs"/>
          <w:cs/>
        </w:rPr>
        <w:t>‎</w:t>
      </w:r>
      <w:r w:rsidRPr="00695320">
        <w:rPr>
          <w:rStyle w:val="Char0"/>
          <w:rFonts w:hint="cs"/>
          <w:rtl/>
        </w:rPr>
        <w:t>ها اشاره می</w:t>
      </w:r>
      <w:r w:rsidR="00CE54C3">
        <w:rPr>
          <w:rStyle w:val="Char0"/>
          <w:rFonts w:hint="cs"/>
          <w:rtl/>
        </w:rPr>
        <w:t>‌</w:t>
      </w:r>
      <w:r w:rsidRPr="00695320">
        <w:rPr>
          <w:rStyle w:val="Char0"/>
          <w:rFonts w:hint="cs"/>
          <w:rtl/>
        </w:rPr>
        <w:t>کنیم و الله تعالی با رحمت خویش ما را به حقیقت رهنمون می</w:t>
      </w:r>
      <w:r w:rsidR="00CE54C3">
        <w:rPr>
          <w:rStyle w:val="Char0"/>
          <w:rFonts w:hint="cs"/>
          <w:rtl/>
        </w:rPr>
        <w:t>‌</w:t>
      </w:r>
      <w:r w:rsidRPr="00695320">
        <w:rPr>
          <w:rStyle w:val="Char0"/>
          <w:rFonts w:hint="cs"/>
          <w:rtl/>
        </w:rPr>
        <w:t>سازد.»</w:t>
      </w:r>
      <w:r w:rsidRPr="007F2722">
        <w:rPr>
          <w:rStyle w:val="Char0"/>
          <w:vertAlign w:val="superscript"/>
          <w:rtl/>
        </w:rPr>
        <w:footnoteReference w:id="648"/>
      </w:r>
    </w:p>
    <w:p w:rsidR="00084FA6" w:rsidRPr="00695320" w:rsidRDefault="00084FA6" w:rsidP="00856F74">
      <w:pPr>
        <w:pStyle w:val="a0"/>
        <w:rPr>
          <w:rStyle w:val="Char0"/>
          <w:rtl/>
        </w:rPr>
      </w:pPr>
      <w:r w:rsidRPr="00695320">
        <w:rPr>
          <w:rStyle w:val="Char0"/>
          <w:rFonts w:hint="cs"/>
          <w:rtl/>
        </w:rPr>
        <w:t>وی در ادامه اقسام گناهان را یادآور می</w:t>
      </w:r>
      <w:r w:rsidR="00CE54C3">
        <w:rPr>
          <w:rStyle w:val="Char0"/>
          <w:rFonts w:hint="cs"/>
          <w:rtl/>
        </w:rPr>
        <w:t>‌</w:t>
      </w:r>
      <w:r w:rsidRPr="00695320">
        <w:rPr>
          <w:rStyle w:val="Char0"/>
          <w:rFonts w:hint="cs"/>
          <w:rtl/>
        </w:rPr>
        <w:t>شود.</w:t>
      </w:r>
      <w:r w:rsidRPr="007F2722">
        <w:rPr>
          <w:rStyle w:val="Char0"/>
          <w:vertAlign w:val="superscript"/>
          <w:rtl/>
        </w:rPr>
        <w:footnoteReference w:id="649"/>
      </w:r>
    </w:p>
    <w:p w:rsidR="00084FA6" w:rsidRPr="00695320" w:rsidRDefault="00084FA6" w:rsidP="00856F74">
      <w:pPr>
        <w:pStyle w:val="a0"/>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در کتاب «مدارج السّالکین» فصلی را با عنوان «اقسام گناهانی که نیاز به توبه دارد»، به این موضوع اختصاص داده است.</w:t>
      </w:r>
    </w:p>
    <w:p w:rsidR="00084FA6" w:rsidRPr="00695320" w:rsidRDefault="00084FA6" w:rsidP="00856F74">
      <w:pPr>
        <w:pStyle w:val="a0"/>
        <w:rPr>
          <w:rStyle w:val="Char0"/>
          <w:rtl/>
        </w:rPr>
      </w:pPr>
      <w:r w:rsidRPr="00695320">
        <w:rPr>
          <w:rStyle w:val="Char0"/>
          <w:rFonts w:hint="cs"/>
          <w:rtl/>
        </w:rPr>
        <w:t>سپس می</w:t>
      </w:r>
      <w:r w:rsidR="00CE54C3">
        <w:rPr>
          <w:rStyle w:val="Char0"/>
          <w:rFonts w:hint="cs"/>
          <w:rtl/>
        </w:rPr>
        <w:t>‌</w:t>
      </w:r>
      <w:r w:rsidRPr="00695320">
        <w:rPr>
          <w:rStyle w:val="Char0"/>
          <w:rFonts w:hint="cs"/>
          <w:rtl/>
        </w:rPr>
        <w:t>گوید: «زمانی بنده مستحقّ نام و لقب "تائب" است که از این گناهان رها شود.</w:t>
      </w:r>
    </w:p>
    <w:p w:rsidR="00084FA6" w:rsidRPr="00695320" w:rsidRDefault="00084FA6" w:rsidP="00856F74">
      <w:pPr>
        <w:pStyle w:val="a0"/>
        <w:rPr>
          <w:rStyle w:val="Char0"/>
          <w:rtl/>
        </w:rPr>
      </w:pPr>
      <w:r w:rsidRPr="00695320">
        <w:rPr>
          <w:rStyle w:val="Char0"/>
          <w:rFonts w:hint="cs"/>
          <w:rtl/>
        </w:rPr>
        <w:t>یعنی همان 12 نوعی که قرآن کریم آن</w:t>
      </w:r>
      <w:r w:rsidRPr="00695320">
        <w:rPr>
          <w:rStyle w:val="Char0"/>
          <w:rFonts w:hint="cs"/>
          <w:cs/>
        </w:rPr>
        <w:t>‎</w:t>
      </w:r>
      <w:r w:rsidRPr="00695320">
        <w:rPr>
          <w:rStyle w:val="Char0"/>
          <w:rFonts w:hint="cs"/>
          <w:rtl/>
        </w:rPr>
        <w:t>ها را حرام اعلام کرده است:</w:t>
      </w:r>
    </w:p>
    <w:p w:rsidR="00084FA6" w:rsidRPr="00695320" w:rsidRDefault="00084FA6" w:rsidP="00856F74">
      <w:pPr>
        <w:pStyle w:val="a0"/>
        <w:rPr>
          <w:rStyle w:val="Char0"/>
          <w:rtl/>
        </w:rPr>
      </w:pPr>
      <w:r w:rsidRPr="00695320">
        <w:rPr>
          <w:rStyle w:val="Char0"/>
          <w:rFonts w:hint="cs"/>
          <w:rtl/>
        </w:rPr>
        <w:t>کفر، شرک، نفاق، فسوق و نافرمانی، عصیان، گناه و جرم، تجاوز، فحشا، منکر، ستم، بدون علم سخنی بر الله تعالی گفتن، پیروی از راهی غیر از راه مسلمانان.</w:t>
      </w:r>
    </w:p>
    <w:p w:rsidR="00084FA6" w:rsidRPr="00695320" w:rsidRDefault="00084FA6" w:rsidP="00856F74">
      <w:pPr>
        <w:pStyle w:val="a0"/>
        <w:rPr>
          <w:rStyle w:val="Char0"/>
          <w:rtl/>
        </w:rPr>
      </w:pPr>
      <w:r w:rsidRPr="00695320">
        <w:rPr>
          <w:rStyle w:val="Char0"/>
          <w:rFonts w:hint="cs"/>
          <w:rtl/>
        </w:rPr>
        <w:t>12 مورد فوق اصل و محور محرّمات بوده و تمامی جهانیان غیر از پیروان رسولان</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مرتکب همین امور می</w:t>
      </w:r>
      <w:r w:rsidR="00CE54C3">
        <w:rPr>
          <w:rStyle w:val="Char0"/>
          <w:rFonts w:hint="cs"/>
          <w:rtl/>
        </w:rPr>
        <w:t>‌</w:t>
      </w:r>
      <w:r w:rsidRPr="00695320">
        <w:rPr>
          <w:rStyle w:val="Char0"/>
          <w:rFonts w:hint="cs"/>
          <w:rtl/>
        </w:rPr>
        <w:t>شوند.</w:t>
      </w:r>
    </w:p>
    <w:p w:rsidR="00084FA6" w:rsidRPr="00695320" w:rsidRDefault="00084FA6" w:rsidP="00856F74">
      <w:pPr>
        <w:pStyle w:val="a0"/>
        <w:rPr>
          <w:rStyle w:val="Char0"/>
          <w:rtl/>
        </w:rPr>
      </w:pPr>
      <w:r w:rsidRPr="00695320">
        <w:rPr>
          <w:rStyle w:val="Char0"/>
          <w:rFonts w:hint="cs"/>
          <w:rtl/>
        </w:rPr>
        <w:t>گاهی اوقات، فردی بیشتر موارد مذکور یا تعداد اندکی از آن</w:t>
      </w:r>
      <w:r w:rsidRPr="00695320">
        <w:rPr>
          <w:rStyle w:val="Char0"/>
          <w:rFonts w:hint="cs"/>
          <w:cs/>
        </w:rPr>
        <w:t>‎</w:t>
      </w:r>
      <w:r w:rsidRPr="00695320">
        <w:rPr>
          <w:rStyle w:val="Char0"/>
          <w:rFonts w:hint="cs"/>
          <w:rtl/>
        </w:rPr>
        <w:t>ها و یا یکی از این گناهان را آگاهانه یا ناآگاهانه انجام می</w:t>
      </w:r>
      <w:r w:rsidR="00CE54C3">
        <w:rPr>
          <w:rStyle w:val="Char0"/>
          <w:rFonts w:hint="cs"/>
          <w:rtl/>
        </w:rPr>
        <w:t>‌</w:t>
      </w:r>
      <w:r w:rsidRPr="00695320">
        <w:rPr>
          <w:rStyle w:val="Char0"/>
          <w:rFonts w:hint="cs"/>
          <w:rtl/>
        </w:rPr>
        <w:t>دهد.</w:t>
      </w:r>
    </w:p>
    <w:p w:rsidR="00856F74" w:rsidRDefault="00084FA6" w:rsidP="00856F74">
      <w:pPr>
        <w:pStyle w:val="a0"/>
        <w:rPr>
          <w:rStyle w:val="Char0"/>
          <w:rtl/>
        </w:rPr>
      </w:pPr>
      <w:r w:rsidRPr="00695320">
        <w:rPr>
          <w:rStyle w:val="Char0"/>
          <w:rFonts w:hint="cs"/>
          <w:rtl/>
        </w:rPr>
        <w:t>توبۀ نصوح و واقعی یعنی رهایی و نجات از این گناهان و دوری از دچارشدن به آن</w:t>
      </w:r>
      <w:r w:rsidRPr="00695320">
        <w:rPr>
          <w:rStyle w:val="Char0"/>
          <w:rFonts w:hint="cs"/>
          <w:cs/>
        </w:rPr>
        <w:t>‎</w:t>
      </w:r>
      <w:r w:rsidRPr="00695320">
        <w:rPr>
          <w:rStyle w:val="Char0"/>
          <w:rFonts w:hint="cs"/>
          <w:rtl/>
        </w:rPr>
        <w:t>ها و کسی می</w:t>
      </w:r>
      <w:r w:rsidR="00CE54C3">
        <w:rPr>
          <w:rStyle w:val="Char0"/>
          <w:rFonts w:hint="cs"/>
          <w:rtl/>
        </w:rPr>
        <w:t>‌</w:t>
      </w:r>
      <w:r w:rsidRPr="00695320">
        <w:rPr>
          <w:rStyle w:val="Char0"/>
          <w:rFonts w:hint="cs"/>
          <w:rtl/>
        </w:rPr>
        <w:t>تواند از گناهان مذکور نجات یابد که آن</w:t>
      </w:r>
      <w:r w:rsidRPr="00695320">
        <w:rPr>
          <w:rStyle w:val="Char0"/>
          <w:rFonts w:hint="cs"/>
          <w:cs/>
        </w:rPr>
        <w:t>‎</w:t>
      </w:r>
      <w:r w:rsidRPr="00695320">
        <w:rPr>
          <w:rStyle w:val="Char0"/>
          <w:rFonts w:hint="cs"/>
          <w:rtl/>
        </w:rPr>
        <w:t>ها را بشناسد.»</w:t>
      </w:r>
      <w:r w:rsidRPr="007F2722">
        <w:rPr>
          <w:rStyle w:val="Char0"/>
          <w:vertAlign w:val="superscript"/>
          <w:rtl/>
        </w:rPr>
        <w:footnoteReference w:id="650"/>
      </w:r>
      <w:r w:rsidRPr="00695320">
        <w:rPr>
          <w:rStyle w:val="Char0"/>
          <w:rFonts w:hint="cs"/>
          <w:rtl/>
        </w:rPr>
        <w:t xml:space="preserve"> </w:t>
      </w:r>
    </w:p>
    <w:p w:rsidR="00856F74" w:rsidRDefault="00856F74">
      <w:pPr>
        <w:bidi w:val="0"/>
        <w:spacing w:after="200" w:line="276" w:lineRule="auto"/>
        <w:ind w:firstLine="0"/>
        <w:jc w:val="left"/>
        <w:rPr>
          <w:rStyle w:val="Char0"/>
          <w:rtl/>
        </w:rPr>
      </w:pPr>
      <w:r>
        <w:rPr>
          <w:rStyle w:val="Char0"/>
          <w:rtl/>
        </w:rPr>
        <w:br w:type="page"/>
      </w:r>
    </w:p>
    <w:p w:rsidR="00084FA6" w:rsidRPr="00D92BB5" w:rsidRDefault="00084FA6" w:rsidP="00856F74">
      <w:pPr>
        <w:pStyle w:val="a1"/>
        <w:rPr>
          <w:rtl/>
        </w:rPr>
      </w:pPr>
      <w:bookmarkStart w:id="540" w:name="_Toc493430404"/>
      <w:r w:rsidRPr="00D92BB5">
        <w:rPr>
          <w:rtl/>
        </w:rPr>
        <w:t>مبحث دوم:</w:t>
      </w:r>
      <w:r w:rsidR="00856F74">
        <w:rPr>
          <w:rFonts w:hint="cs"/>
          <w:rtl/>
        </w:rPr>
        <w:br/>
      </w:r>
      <w:r w:rsidRPr="00D92BB5">
        <w:rPr>
          <w:rtl/>
        </w:rPr>
        <w:t xml:space="preserve">دروازۀ </w:t>
      </w:r>
      <w:r>
        <w:rPr>
          <w:rFonts w:hint="cs"/>
          <w:rtl/>
        </w:rPr>
        <w:t>گشودۀ</w:t>
      </w:r>
      <w:r w:rsidRPr="00D92BB5">
        <w:rPr>
          <w:rtl/>
        </w:rPr>
        <w:t xml:space="preserve"> توبه</w:t>
      </w:r>
      <w:bookmarkEnd w:id="540"/>
    </w:p>
    <w:p w:rsidR="00084FA6" w:rsidRPr="00695320" w:rsidRDefault="00084FA6" w:rsidP="004C5FB1">
      <w:pPr>
        <w:ind w:firstLine="237"/>
        <w:jc w:val="both"/>
        <w:rPr>
          <w:rStyle w:val="Char0"/>
          <w:rtl/>
        </w:rPr>
      </w:pPr>
      <w:r w:rsidRPr="00695320">
        <w:rPr>
          <w:rStyle w:val="Char0"/>
          <w:rFonts w:hint="cs"/>
          <w:rtl/>
        </w:rPr>
        <w:t>بدون تردید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004C5FB1">
        <w:rPr>
          <w:rStyle w:val="Char0"/>
          <w:rFonts w:hint="cs"/>
          <w:rtl/>
        </w:rPr>
        <w:t>-</w:t>
      </w:r>
      <w:r w:rsidRPr="00695320">
        <w:rPr>
          <w:rStyle w:val="Char0"/>
          <w:rFonts w:hint="cs"/>
          <w:rtl/>
        </w:rPr>
        <w:t>با فضل و کرم خویش- دروازۀ توبه را گشود، زیرا فرمان به این کار داد و مردم را تشویق نمود و وعدۀ پذیرش توبه را داد؛ فرقی نمی</w:t>
      </w:r>
      <w:r w:rsidR="00CE54C3">
        <w:rPr>
          <w:rStyle w:val="Char0"/>
          <w:rFonts w:hint="cs"/>
          <w:rtl/>
        </w:rPr>
        <w:t>‌</w:t>
      </w:r>
      <w:r w:rsidRPr="00695320">
        <w:rPr>
          <w:rStyle w:val="Char0"/>
          <w:rFonts w:hint="cs"/>
          <w:rtl/>
        </w:rPr>
        <w:t>کند که از طرف کافران، مشرکان، منافقان، مرتدّان، تجاوزکاران، ملحدان، ستمکاران یا گنهکارانِ مقصّر صورت گیرد.</w:t>
      </w:r>
    </w:p>
    <w:p w:rsidR="00084FA6" w:rsidRPr="00695320" w:rsidRDefault="00084FA6" w:rsidP="00084FA6">
      <w:pPr>
        <w:ind w:firstLine="237"/>
        <w:jc w:val="both"/>
        <w:rPr>
          <w:rStyle w:val="Char0"/>
          <w:rtl/>
        </w:rPr>
      </w:pPr>
      <w:r w:rsidRPr="00695320">
        <w:rPr>
          <w:rStyle w:val="Char0"/>
          <w:rFonts w:hint="cs"/>
          <w:rtl/>
        </w:rPr>
        <w:t>با بیان مطالب پیش رو، مواردی از فضل و احسان الهی در بازگذاشتن دروازۀ توبه روشن می</w:t>
      </w:r>
      <w:r w:rsidR="00CE54C3">
        <w:rPr>
          <w:rStyle w:val="Char0"/>
          <w:rFonts w:hint="cs"/>
          <w:rtl/>
        </w:rPr>
        <w:t>‌</w:t>
      </w:r>
      <w:r w:rsidRPr="00695320">
        <w:rPr>
          <w:rStyle w:val="Char0"/>
          <w:rFonts w:hint="cs"/>
          <w:rtl/>
        </w:rPr>
        <w:t>گردد.</w:t>
      </w:r>
    </w:p>
    <w:p w:rsidR="00084FA6" w:rsidRPr="00695320" w:rsidRDefault="00084FA6" w:rsidP="00856F74">
      <w:pPr>
        <w:pStyle w:val="ListParagraph"/>
        <w:numPr>
          <w:ilvl w:val="0"/>
          <w:numId w:val="123"/>
        </w:numPr>
        <w:ind w:left="595" w:hanging="357"/>
        <w:contextualSpacing w:val="0"/>
        <w:jc w:val="both"/>
        <w:rPr>
          <w:rStyle w:val="Char0"/>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فرمان به توبه داده است:</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وَأَنِيبُوٓاْ إِلَىٰ رَبِّكُمۡ وَأَسۡلِمُواْ لَهُ</w:t>
      </w:r>
      <w:r w:rsidRPr="00C12E7C">
        <w:rPr>
          <w:rStyle w:val="Char8"/>
          <w:rFonts w:hint="cs"/>
          <w:rtl/>
        </w:rPr>
        <w:t>ۥ</w:t>
      </w:r>
      <w:r w:rsidRPr="00C12E7C">
        <w:rPr>
          <w:rStyle w:val="Char8"/>
          <w:rtl/>
        </w:rPr>
        <w:t xml:space="preserve"> مِن قَبۡلِ أَن يَأۡتِيَكُمُ </w:t>
      </w:r>
      <w:r w:rsidRPr="00C12E7C">
        <w:rPr>
          <w:rStyle w:val="Char8"/>
          <w:rFonts w:hint="cs"/>
          <w:rtl/>
        </w:rPr>
        <w:t>ٱلۡعَذَابُ</w:t>
      </w:r>
      <w:r w:rsidRPr="00C12E7C">
        <w:rPr>
          <w:rStyle w:val="Char8"/>
          <w:rtl/>
        </w:rPr>
        <w:t xml:space="preserve"> ثُمَّ لَا تُنصَرُونَ</w:t>
      </w:r>
      <w:r w:rsidRPr="00D92BB5">
        <w:rPr>
          <w:rFonts w:ascii="B lotus Unc" w:hAnsi="B lotus Unc" w:cs="Traditional Arabic"/>
          <w:rtl/>
        </w:rPr>
        <w:t>﴾</w:t>
      </w:r>
      <w:r w:rsidRPr="00C12E7C">
        <w:rPr>
          <w:rStyle w:val="Char8"/>
          <w:rtl/>
        </w:rPr>
        <w:t xml:space="preserve"> </w:t>
      </w:r>
      <w:r w:rsidRPr="00C12E7C">
        <w:rPr>
          <w:rStyle w:val="Char"/>
          <w:rtl/>
        </w:rPr>
        <w:t>[الز</w:t>
      </w:r>
      <w:r w:rsidRPr="00C12E7C">
        <w:rPr>
          <w:rStyle w:val="Char"/>
          <w:rFonts w:hint="cs"/>
          <w:rtl/>
        </w:rPr>
        <w:t>ّ</w:t>
      </w:r>
      <w:r w:rsidRPr="00C12E7C">
        <w:rPr>
          <w:rStyle w:val="Char"/>
          <w:rtl/>
        </w:rPr>
        <w:t>مر: 54]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w:t>
      </w:r>
      <w:r w:rsidRPr="00695320">
        <w:rPr>
          <w:rStyle w:val="Char0"/>
          <w:rFonts w:hint="cs"/>
          <w:cs/>
        </w:rPr>
        <w:t>‎</w:t>
      </w:r>
      <w:r w:rsidRPr="00B368A2">
        <w:rPr>
          <w:rStyle w:val="Char5"/>
          <w:rtl/>
        </w:rPr>
        <w:t>سو</w:t>
      </w:r>
      <w:r w:rsidRPr="00B368A2">
        <w:rPr>
          <w:rStyle w:val="Char5"/>
          <w:rFonts w:hint="cs"/>
          <w:rtl/>
        </w:rPr>
        <w:t>ی</w:t>
      </w:r>
      <w:r w:rsidRPr="00B368A2">
        <w:rPr>
          <w:rStyle w:val="Char5"/>
          <w:rtl/>
        </w:rPr>
        <w:t xml:space="preserve"> پروردگار‌تان باز گرد</w:t>
      </w:r>
      <w:r w:rsidRPr="00B368A2">
        <w:rPr>
          <w:rStyle w:val="Char5"/>
          <w:rFonts w:hint="cs"/>
          <w:rtl/>
        </w:rPr>
        <w:t>ید</w:t>
      </w:r>
      <w:r w:rsidRPr="00B368A2">
        <w:rPr>
          <w:rStyle w:val="Char5"/>
          <w:rtl/>
        </w:rPr>
        <w:t xml:space="preserve"> و در برابر او تسل</w:t>
      </w:r>
      <w:r w:rsidRPr="00B368A2">
        <w:rPr>
          <w:rStyle w:val="Char5"/>
          <w:rFonts w:hint="cs"/>
          <w:rtl/>
        </w:rPr>
        <w:t>یم</w:t>
      </w:r>
      <w:r w:rsidRPr="00B368A2">
        <w:rPr>
          <w:rStyle w:val="Char5"/>
          <w:rtl/>
        </w:rPr>
        <w:t xml:space="preserve"> شو</w:t>
      </w:r>
      <w:r w:rsidRPr="00B368A2">
        <w:rPr>
          <w:rStyle w:val="Char5"/>
          <w:rFonts w:hint="cs"/>
          <w:rtl/>
        </w:rPr>
        <w:t>ید،</w:t>
      </w:r>
      <w:r w:rsidRPr="00B368A2">
        <w:rPr>
          <w:rStyle w:val="Char5"/>
          <w:rtl/>
        </w:rPr>
        <w:t xml:space="preserve"> پ</w:t>
      </w:r>
      <w:r w:rsidRPr="00B368A2">
        <w:rPr>
          <w:rStyle w:val="Char5"/>
          <w:rFonts w:hint="cs"/>
          <w:rtl/>
        </w:rPr>
        <w:t>یش</w:t>
      </w:r>
      <w:r w:rsidRPr="00B368A2">
        <w:rPr>
          <w:rStyle w:val="Char5"/>
          <w:rtl/>
        </w:rPr>
        <w:t xml:space="preserve"> از آنکه عذاب به سراغ</w:t>
      </w:r>
      <w:r w:rsidRPr="00B368A2">
        <w:rPr>
          <w:rStyle w:val="Char5"/>
          <w:rFonts w:hint="cs"/>
          <w:rtl/>
        </w:rPr>
        <w:t>تان</w:t>
      </w:r>
      <w:r w:rsidRPr="00B368A2">
        <w:rPr>
          <w:rStyle w:val="Char5"/>
          <w:rtl/>
        </w:rPr>
        <w:t xml:space="preserve"> آ</w:t>
      </w:r>
      <w:r w:rsidRPr="00B368A2">
        <w:rPr>
          <w:rStyle w:val="Char5"/>
          <w:rFonts w:hint="cs"/>
          <w:rtl/>
        </w:rPr>
        <w:t>ید،</w:t>
      </w:r>
      <w:r w:rsidRPr="00B368A2">
        <w:rPr>
          <w:rStyle w:val="Char5"/>
          <w:rtl/>
        </w:rPr>
        <w:t xml:space="preserve"> </w:t>
      </w:r>
      <w:r w:rsidRPr="00B368A2">
        <w:rPr>
          <w:rStyle w:val="Char5"/>
          <w:rFonts w:hint="cs"/>
          <w:rtl/>
        </w:rPr>
        <w:t>آنگاه</w:t>
      </w:r>
      <w:r w:rsidRPr="00B368A2">
        <w:rPr>
          <w:rStyle w:val="Char5"/>
          <w:rtl/>
        </w:rPr>
        <w:t xml:space="preserve"> [از سو</w:t>
      </w:r>
      <w:r w:rsidRPr="00B368A2">
        <w:rPr>
          <w:rStyle w:val="Char5"/>
          <w:rFonts w:hint="cs"/>
          <w:rtl/>
        </w:rPr>
        <w:t>ی</w:t>
      </w:r>
      <w:r w:rsidRPr="00B368A2">
        <w:rPr>
          <w:rStyle w:val="Char5"/>
          <w:rtl/>
        </w:rPr>
        <w:t xml:space="preserve"> ه</w:t>
      </w:r>
      <w:r w:rsidRPr="00B368A2">
        <w:rPr>
          <w:rStyle w:val="Char5"/>
          <w:rFonts w:hint="cs"/>
          <w:rtl/>
        </w:rPr>
        <w:t>یچ</w:t>
      </w:r>
      <w:r w:rsidRPr="00B368A2">
        <w:rPr>
          <w:rStyle w:val="Char5"/>
          <w:rtl/>
        </w:rPr>
        <w:t xml:space="preserve"> کس] </w:t>
      </w:r>
      <w:r w:rsidRPr="00B368A2">
        <w:rPr>
          <w:rStyle w:val="Char5"/>
          <w:rFonts w:hint="cs"/>
          <w:rtl/>
        </w:rPr>
        <w:t>یاری</w:t>
      </w:r>
      <w:r w:rsidRPr="00B368A2">
        <w:rPr>
          <w:rStyle w:val="Char5"/>
          <w:rtl/>
        </w:rPr>
        <w:t xml:space="preserve"> نشو</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ابن کثیر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تفسیر آیۀ فوق می</w:t>
      </w:r>
      <w:r w:rsidR="00CE54C3">
        <w:rPr>
          <w:rStyle w:val="Char0"/>
          <w:rFonts w:hint="cs"/>
          <w:rtl/>
        </w:rPr>
        <w:t>‌</w:t>
      </w:r>
      <w:r w:rsidRPr="00695320">
        <w:rPr>
          <w:rStyle w:val="Char0"/>
          <w:rFonts w:hint="cs"/>
          <w:rtl/>
        </w:rPr>
        <w:t>گوید: «یعنی به سوی الله تعالی رجوع کنید و پیش از اینکه گرفتار عذاب شوید و یاری نگردید، تسلیم الله متعال شوید؛ یعنی پیش از فرارسیدن نقمت و عذاب، توبه کنید و عمل نیک انجام دهید.»</w:t>
      </w:r>
      <w:r w:rsidRPr="007F2722">
        <w:rPr>
          <w:rStyle w:val="Char0"/>
          <w:vertAlign w:val="superscript"/>
          <w:rtl/>
        </w:rPr>
        <w:footnoteReference w:id="651"/>
      </w:r>
    </w:p>
    <w:p w:rsidR="00084FA6" w:rsidRPr="00695320" w:rsidRDefault="00084FA6" w:rsidP="00856F74">
      <w:pPr>
        <w:pStyle w:val="ListParagraph"/>
        <w:numPr>
          <w:ilvl w:val="0"/>
          <w:numId w:val="123"/>
        </w:numPr>
        <w:ind w:left="595" w:hanging="357"/>
        <w:contextualSpacing w:val="0"/>
        <w:jc w:val="both"/>
        <w:rPr>
          <w:rStyle w:val="Char0"/>
        </w:rPr>
      </w:pPr>
      <w:r w:rsidRPr="00695320">
        <w:rPr>
          <w:rStyle w:val="Char0"/>
          <w:rFonts w:hint="cs"/>
          <w:rtl/>
        </w:rPr>
        <w:t>الله متعال وعده داده که توبه را می</w:t>
      </w:r>
      <w:r w:rsidR="00CE54C3">
        <w:rPr>
          <w:rStyle w:val="Char0"/>
          <w:rFonts w:hint="cs"/>
          <w:rtl/>
        </w:rPr>
        <w:t>‌</w:t>
      </w:r>
      <w:r w:rsidRPr="00695320">
        <w:rPr>
          <w:rStyle w:val="Char0"/>
          <w:rFonts w:hint="cs"/>
          <w:rtl/>
        </w:rPr>
        <w:t>پذیرد، هر اندازه هم که گناهان بزرگ و زیاد باشد: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وَهُوَ </w:t>
      </w:r>
      <w:r w:rsidRPr="00C12E7C">
        <w:rPr>
          <w:rStyle w:val="Char8"/>
          <w:rFonts w:hint="cs"/>
          <w:rtl/>
        </w:rPr>
        <w:t>ٱلَّذِي</w:t>
      </w:r>
      <w:r w:rsidRPr="00C12E7C">
        <w:rPr>
          <w:rStyle w:val="Char8"/>
          <w:rtl/>
        </w:rPr>
        <w:t xml:space="preserve"> يَقۡبَلُ </w:t>
      </w:r>
      <w:r w:rsidRPr="00C12E7C">
        <w:rPr>
          <w:rStyle w:val="Char8"/>
          <w:rFonts w:hint="cs"/>
          <w:rtl/>
        </w:rPr>
        <w:t>ٱلتَّوۡبَةَ</w:t>
      </w:r>
      <w:r w:rsidRPr="00C12E7C">
        <w:rPr>
          <w:rStyle w:val="Char8"/>
          <w:rtl/>
        </w:rPr>
        <w:t xml:space="preserve"> عَنۡ عِبَادِهِ</w:t>
      </w:r>
      <w:r w:rsidRPr="00C12E7C">
        <w:rPr>
          <w:rStyle w:val="Char8"/>
          <w:rFonts w:hint="cs"/>
          <w:rtl/>
        </w:rPr>
        <w:t>ۦ</w:t>
      </w:r>
      <w:r w:rsidRPr="00C12E7C">
        <w:rPr>
          <w:rStyle w:val="Char8"/>
          <w:rtl/>
        </w:rPr>
        <w:t xml:space="preserve"> وَيَعۡفُواْ عَنِ </w:t>
      </w:r>
      <w:r w:rsidRPr="00C12E7C">
        <w:rPr>
          <w:rStyle w:val="Char8"/>
          <w:rFonts w:hint="cs"/>
          <w:rtl/>
        </w:rPr>
        <w:t>ٱلسَّيِّ‍َٔاتِ</w:t>
      </w:r>
      <w:r w:rsidRPr="00C12E7C">
        <w:rPr>
          <w:rStyle w:val="Char8"/>
          <w:rtl/>
        </w:rPr>
        <w:t xml:space="preserve"> وَيَعۡلَمُ مَا تَفۡعَلُونَ</w:t>
      </w:r>
      <w:r w:rsidRPr="00D92BB5">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ورى: 25]</w:t>
      </w:r>
      <w:r w:rsidRPr="00C12E7C">
        <w:rPr>
          <w:rStyle w:val="Char8"/>
          <w:rtl/>
        </w:rPr>
        <w:t xml:space="preserve"> </w:t>
      </w:r>
    </w:p>
    <w:p w:rsidR="00084FA6" w:rsidRPr="00B368A2" w:rsidRDefault="00084FA6" w:rsidP="00E65C77">
      <w:pPr>
        <w:widowControl w:val="0"/>
        <w:ind w:firstLine="238"/>
        <w:jc w:val="both"/>
        <w:rPr>
          <w:rStyle w:val="Char5"/>
          <w:rtl/>
        </w:rPr>
      </w:pPr>
      <w:r w:rsidRPr="00B368A2">
        <w:rPr>
          <w:rStyle w:val="Char5"/>
          <w:rtl/>
        </w:rPr>
        <w:t xml:space="preserve">«و او </w:t>
      </w:r>
      <w:r w:rsidRPr="00B368A2">
        <w:rPr>
          <w:rStyle w:val="Char5"/>
          <w:rFonts w:hint="cs"/>
          <w:rtl/>
        </w:rPr>
        <w:t>ذاتی</w:t>
      </w:r>
      <w:r w:rsidRPr="00B368A2">
        <w:rPr>
          <w:rStyle w:val="Char5"/>
          <w:rtl/>
        </w:rPr>
        <w:t xml:space="preserve"> است که</w:t>
      </w:r>
      <w:r w:rsidRPr="00B368A2">
        <w:rPr>
          <w:rStyle w:val="Char5"/>
          <w:rFonts w:hint="cs"/>
          <w:rtl/>
        </w:rPr>
        <w:t xml:space="preserve"> توبه را</w:t>
      </w:r>
      <w:r w:rsidRPr="00B368A2">
        <w:rPr>
          <w:rStyle w:val="Char5"/>
          <w:rtl/>
        </w:rPr>
        <w:t xml:space="preserve"> از بندگانش م</w:t>
      </w:r>
      <w:r w:rsidRPr="00B368A2">
        <w:rPr>
          <w:rStyle w:val="Char5"/>
          <w:rFonts w:hint="cs"/>
          <w:rtl/>
        </w:rPr>
        <w:t>ی‌پذیرد</w:t>
      </w:r>
      <w:r w:rsidRPr="00B368A2">
        <w:rPr>
          <w:rStyle w:val="Char5"/>
          <w:rtl/>
        </w:rPr>
        <w:t xml:space="preserve"> و از بد</w:t>
      </w:r>
      <w:r w:rsidRPr="00B368A2">
        <w:rPr>
          <w:rStyle w:val="Char5"/>
          <w:rFonts w:hint="cs"/>
          <w:rtl/>
        </w:rPr>
        <w:t>ی‌ها</w:t>
      </w:r>
      <w:r w:rsidRPr="00B368A2">
        <w:rPr>
          <w:rStyle w:val="Char5"/>
          <w:rtl/>
        </w:rPr>
        <w:t xml:space="preserve"> در م</w:t>
      </w:r>
      <w:r w:rsidRPr="00B368A2">
        <w:rPr>
          <w:rStyle w:val="Char5"/>
          <w:rFonts w:hint="cs"/>
          <w:rtl/>
        </w:rPr>
        <w:t>ی‌گذرد</w:t>
      </w:r>
      <w:r w:rsidRPr="00B368A2">
        <w:rPr>
          <w:rStyle w:val="Char5"/>
          <w:rtl/>
        </w:rPr>
        <w:t xml:space="preserve"> و آنچه را انجام م</w:t>
      </w:r>
      <w:r w:rsidRPr="00B368A2">
        <w:rPr>
          <w:rStyle w:val="Char5"/>
          <w:rFonts w:hint="cs"/>
          <w:rtl/>
        </w:rPr>
        <w:t>ی‌دهید،</w:t>
      </w:r>
      <w:r w:rsidRPr="00B368A2">
        <w:rPr>
          <w:rStyle w:val="Char5"/>
          <w:rtl/>
        </w:rPr>
        <w:t xml:space="preserve"> م</w:t>
      </w:r>
      <w:r w:rsidRPr="00B368A2">
        <w:rPr>
          <w:rStyle w:val="Char5"/>
          <w:rFonts w:hint="cs"/>
          <w:rtl/>
        </w:rPr>
        <w:t>ی‌داند.</w:t>
      </w:r>
      <w:r w:rsidRPr="00B368A2">
        <w:rPr>
          <w:rStyle w:val="Char5"/>
          <w:rFonts w:hint="eastAsia"/>
          <w:rtl/>
        </w:rPr>
        <w:t>»</w:t>
      </w:r>
    </w:p>
    <w:p w:rsidR="00084FA6" w:rsidRPr="00C12E7C" w:rsidRDefault="00084FA6" w:rsidP="00E65C77">
      <w:pPr>
        <w:widowControl w:val="0"/>
        <w:ind w:firstLine="238"/>
        <w:jc w:val="both"/>
        <w:rPr>
          <w:rStyle w:val="Char8"/>
          <w:rtl/>
        </w:rPr>
      </w:pPr>
      <w:r w:rsidRPr="00E65C77">
        <w:rPr>
          <w:rFonts w:ascii="B lotus Unc" w:hAnsi="B lotus Unc" w:cs="Traditional Arabic"/>
          <w:sz w:val="26"/>
          <w:szCs w:val="26"/>
          <w:rtl/>
        </w:rPr>
        <w:t>﴿</w:t>
      </w:r>
      <w:r w:rsidRPr="00E65C77">
        <w:rPr>
          <w:rStyle w:val="Char8"/>
          <w:sz w:val="26"/>
          <w:szCs w:val="26"/>
          <w:rtl/>
        </w:rPr>
        <w:t>وَمَن يَعۡمَلۡ سُوٓءًا أَوۡ يَظۡلِمۡ نَفۡسَهُ</w:t>
      </w:r>
      <w:r w:rsidRPr="00E65C77">
        <w:rPr>
          <w:rStyle w:val="Char8"/>
          <w:rFonts w:hint="cs"/>
          <w:sz w:val="26"/>
          <w:szCs w:val="26"/>
          <w:rtl/>
        </w:rPr>
        <w:t>ۥ</w:t>
      </w:r>
      <w:r w:rsidRPr="00E65C77">
        <w:rPr>
          <w:rStyle w:val="Char8"/>
          <w:sz w:val="26"/>
          <w:szCs w:val="26"/>
          <w:rtl/>
        </w:rPr>
        <w:t xml:space="preserve"> ثُمَّ يَسۡتَغۡفِرِ </w:t>
      </w:r>
      <w:r w:rsidRPr="00E65C77">
        <w:rPr>
          <w:rStyle w:val="Char8"/>
          <w:rFonts w:hint="cs"/>
          <w:sz w:val="26"/>
          <w:szCs w:val="26"/>
          <w:rtl/>
        </w:rPr>
        <w:t>ٱللَّهَ</w:t>
      </w:r>
      <w:r w:rsidRPr="00E65C77">
        <w:rPr>
          <w:rStyle w:val="Char8"/>
          <w:sz w:val="26"/>
          <w:szCs w:val="26"/>
          <w:rtl/>
        </w:rPr>
        <w:t xml:space="preserve"> يَجِدِ </w:t>
      </w:r>
      <w:r w:rsidRPr="00E65C77">
        <w:rPr>
          <w:rStyle w:val="Char8"/>
          <w:rFonts w:hint="cs"/>
          <w:sz w:val="26"/>
          <w:szCs w:val="26"/>
          <w:rtl/>
        </w:rPr>
        <w:t>ٱللَّهَ</w:t>
      </w:r>
      <w:r w:rsidRPr="00E65C77">
        <w:rPr>
          <w:rStyle w:val="Char8"/>
          <w:sz w:val="26"/>
          <w:szCs w:val="26"/>
          <w:rtl/>
        </w:rPr>
        <w:t xml:space="preserve"> غَفُورٗا رَّحِيمٗا</w:t>
      </w:r>
      <w:r w:rsidRPr="00E65C77">
        <w:rPr>
          <w:rFonts w:ascii="B lotus Unc" w:hAnsi="B lotus Unc" w:cs="Traditional Arabic"/>
          <w:sz w:val="26"/>
          <w:szCs w:val="26"/>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ساء:110]</w:t>
      </w:r>
      <w:r w:rsidRPr="00C12E7C">
        <w:rPr>
          <w:rStyle w:val="Char8"/>
          <w:rtl/>
        </w:rPr>
        <w:t xml:space="preserve"> </w:t>
      </w:r>
    </w:p>
    <w:p w:rsidR="00084FA6" w:rsidRPr="00B368A2" w:rsidRDefault="00084FA6" w:rsidP="00E65C77">
      <w:pPr>
        <w:widowControl w:val="0"/>
        <w:ind w:firstLine="238"/>
        <w:jc w:val="both"/>
        <w:rPr>
          <w:rStyle w:val="Char5"/>
          <w:rtl/>
        </w:rPr>
      </w:pPr>
      <w:r w:rsidRPr="00B368A2">
        <w:rPr>
          <w:rStyle w:val="Char5"/>
          <w:rtl/>
        </w:rPr>
        <w:t>«و کس</w:t>
      </w:r>
      <w:r w:rsidRPr="00B368A2">
        <w:rPr>
          <w:rStyle w:val="Char5"/>
          <w:rFonts w:hint="cs"/>
          <w:rtl/>
        </w:rPr>
        <w:t>ی ‌که</w:t>
      </w:r>
      <w:r w:rsidRPr="00B368A2">
        <w:rPr>
          <w:rStyle w:val="Char5"/>
          <w:rtl/>
        </w:rPr>
        <w:t xml:space="preserve"> کار بد</w:t>
      </w:r>
      <w:r w:rsidRPr="00B368A2">
        <w:rPr>
          <w:rStyle w:val="Char5"/>
          <w:rFonts w:hint="cs"/>
          <w:rtl/>
        </w:rPr>
        <w:t>ی</w:t>
      </w:r>
      <w:r w:rsidRPr="00B368A2">
        <w:rPr>
          <w:rStyle w:val="Char5"/>
          <w:rtl/>
        </w:rPr>
        <w:t xml:space="preserve"> انجام دهد </w:t>
      </w:r>
      <w:r w:rsidRPr="00B368A2">
        <w:rPr>
          <w:rStyle w:val="Char5"/>
          <w:rFonts w:hint="cs"/>
          <w:rtl/>
        </w:rPr>
        <w:t>یا</w:t>
      </w:r>
      <w:r w:rsidRPr="00B368A2">
        <w:rPr>
          <w:rStyle w:val="Char5"/>
          <w:rtl/>
        </w:rPr>
        <w:t xml:space="preserve"> بر خو</w:t>
      </w:r>
      <w:r w:rsidRPr="00B368A2">
        <w:rPr>
          <w:rStyle w:val="Char5"/>
          <w:rFonts w:hint="cs"/>
          <w:rtl/>
        </w:rPr>
        <w:t>یشتن</w:t>
      </w:r>
      <w:r w:rsidRPr="00B368A2">
        <w:rPr>
          <w:rStyle w:val="Char5"/>
          <w:rtl/>
        </w:rPr>
        <w:t xml:space="preserve"> ستم کند، </w:t>
      </w:r>
      <w:r w:rsidRPr="00B368A2">
        <w:rPr>
          <w:rStyle w:val="Char5"/>
          <w:rFonts w:hint="cs"/>
          <w:rtl/>
        </w:rPr>
        <w:t>س</w:t>
      </w:r>
      <w:r w:rsidRPr="00B368A2">
        <w:rPr>
          <w:rStyle w:val="Char5"/>
          <w:rtl/>
        </w:rPr>
        <w:t>پس از الله آمرزش بطلبد، الله</w:t>
      </w:r>
      <w:r w:rsidRPr="00B368A2">
        <w:rPr>
          <w:rStyle w:val="Char5"/>
          <w:rFonts w:hint="cs"/>
          <w:rtl/>
        </w:rPr>
        <w:t xml:space="preserve"> </w:t>
      </w:r>
      <w:r w:rsidRPr="00B368A2">
        <w:rPr>
          <w:rStyle w:val="Char5"/>
          <w:rtl/>
        </w:rPr>
        <w:t>را آمرزند</w:t>
      </w:r>
      <w:r w:rsidRPr="00B368A2">
        <w:rPr>
          <w:rStyle w:val="Char5"/>
          <w:rFonts w:hint="cs"/>
          <w:rtl/>
        </w:rPr>
        <w:t>ۀ</w:t>
      </w:r>
      <w:r w:rsidRPr="00B368A2">
        <w:rPr>
          <w:rStyle w:val="Char5"/>
          <w:rtl/>
        </w:rPr>
        <w:t xml:space="preserve"> مهربان خواهد </w:t>
      </w:r>
      <w:r w:rsidRPr="00B368A2">
        <w:rPr>
          <w:rStyle w:val="Char5"/>
          <w:rFonts w:hint="cs"/>
          <w:rtl/>
        </w:rPr>
        <w:t>یافت.</w:t>
      </w:r>
      <w:r w:rsidRPr="00B368A2">
        <w:rPr>
          <w:rStyle w:val="Char5"/>
          <w:rFonts w:hint="eastAsia"/>
          <w:rtl/>
        </w:rPr>
        <w:t>»</w:t>
      </w:r>
    </w:p>
    <w:p w:rsidR="00084FA6" w:rsidRPr="00695320" w:rsidRDefault="00084FA6" w:rsidP="00E65C77">
      <w:pPr>
        <w:widowControl w:val="0"/>
        <w:ind w:firstLine="238"/>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دربارۀ منافقان فرموده است:</w:t>
      </w:r>
    </w:p>
    <w:p w:rsidR="00084FA6" w:rsidRPr="00C12E7C" w:rsidRDefault="00084FA6" w:rsidP="00E65C77">
      <w:pPr>
        <w:widowControl w:val="0"/>
        <w:ind w:firstLine="238"/>
        <w:jc w:val="both"/>
        <w:rPr>
          <w:rStyle w:val="Char8"/>
          <w:rtl/>
        </w:rPr>
      </w:pPr>
      <w:r w:rsidRPr="00D92BB5">
        <w:rPr>
          <w:rFonts w:ascii="B lotus Unc" w:hAnsi="B lotus Unc" w:cs="Traditional Arabic"/>
          <w:rtl/>
        </w:rPr>
        <w:t>﴿</w:t>
      </w:r>
      <w:r w:rsidRPr="00C12E7C">
        <w:rPr>
          <w:rStyle w:val="Char8"/>
          <w:rtl/>
        </w:rPr>
        <w:t xml:space="preserve">إِنَّ </w:t>
      </w:r>
      <w:r w:rsidRPr="00C12E7C">
        <w:rPr>
          <w:rStyle w:val="Char8"/>
          <w:rFonts w:hint="cs"/>
          <w:rtl/>
        </w:rPr>
        <w:t>ٱلۡمُنَٰفِقِينَ</w:t>
      </w:r>
      <w:r w:rsidRPr="00C12E7C">
        <w:rPr>
          <w:rStyle w:val="Char8"/>
          <w:rtl/>
        </w:rPr>
        <w:t xml:space="preserve"> فِي </w:t>
      </w:r>
      <w:r w:rsidRPr="00C12E7C">
        <w:rPr>
          <w:rStyle w:val="Char8"/>
          <w:rFonts w:hint="cs"/>
          <w:rtl/>
        </w:rPr>
        <w:t>ٱلدَّرۡكِ</w:t>
      </w:r>
      <w:r w:rsidRPr="00C12E7C">
        <w:rPr>
          <w:rStyle w:val="Char8"/>
          <w:rtl/>
        </w:rPr>
        <w:t xml:space="preserve"> </w:t>
      </w:r>
      <w:r w:rsidRPr="00C12E7C">
        <w:rPr>
          <w:rStyle w:val="Char8"/>
          <w:rFonts w:hint="cs"/>
          <w:rtl/>
        </w:rPr>
        <w:t>ٱلۡأَسۡفَلِ</w:t>
      </w:r>
      <w:r w:rsidRPr="00C12E7C">
        <w:rPr>
          <w:rStyle w:val="Char8"/>
          <w:rtl/>
        </w:rPr>
        <w:t xml:space="preserve"> مِنَ </w:t>
      </w:r>
      <w:r w:rsidRPr="00C12E7C">
        <w:rPr>
          <w:rStyle w:val="Char8"/>
          <w:rFonts w:hint="cs"/>
          <w:rtl/>
        </w:rPr>
        <w:t>ٱلنَّارِ</w:t>
      </w:r>
      <w:r w:rsidRPr="00C12E7C">
        <w:rPr>
          <w:rStyle w:val="Char8"/>
          <w:rtl/>
        </w:rPr>
        <w:t xml:space="preserve"> وَلَن تَجِدَ لَهُمۡ نَصِيرًا١٤٥ إِلَّا </w:t>
      </w:r>
      <w:r w:rsidRPr="00C12E7C">
        <w:rPr>
          <w:rStyle w:val="Char8"/>
          <w:rFonts w:hint="cs"/>
          <w:rtl/>
        </w:rPr>
        <w:t>ٱلَّذِينَ</w:t>
      </w:r>
      <w:r w:rsidRPr="00C12E7C">
        <w:rPr>
          <w:rStyle w:val="Char8"/>
          <w:rtl/>
        </w:rPr>
        <w:t xml:space="preserve"> تَابُواْ وَأَصۡلَحُواْ وَ</w:t>
      </w:r>
      <w:r w:rsidRPr="00C12E7C">
        <w:rPr>
          <w:rStyle w:val="Char8"/>
          <w:rFonts w:hint="cs"/>
          <w:rtl/>
        </w:rPr>
        <w:t>ٱعۡتَصَمُواْ</w:t>
      </w:r>
      <w:r w:rsidRPr="00C12E7C">
        <w:rPr>
          <w:rStyle w:val="Char8"/>
          <w:rtl/>
        </w:rPr>
        <w:t xml:space="preserve"> بِ</w:t>
      </w:r>
      <w:r w:rsidRPr="00C12E7C">
        <w:rPr>
          <w:rStyle w:val="Char8"/>
          <w:rFonts w:hint="cs"/>
          <w:rtl/>
        </w:rPr>
        <w:t>ٱللَّهِ</w:t>
      </w:r>
      <w:r w:rsidRPr="00C12E7C">
        <w:rPr>
          <w:rStyle w:val="Char8"/>
          <w:rtl/>
        </w:rPr>
        <w:t xml:space="preserve"> وَأَخۡلَصُواْ دِينَهُمۡ لِلَّهِ فَأُوْلَٰٓئِكَ مَعَ </w:t>
      </w:r>
      <w:r w:rsidRPr="00C12E7C">
        <w:rPr>
          <w:rStyle w:val="Char8"/>
          <w:rFonts w:hint="cs"/>
          <w:rtl/>
        </w:rPr>
        <w:t>ٱلۡمُؤۡمِنِينَۖ</w:t>
      </w:r>
      <w:r w:rsidRPr="00C12E7C">
        <w:rPr>
          <w:rStyle w:val="Char8"/>
          <w:rtl/>
        </w:rPr>
        <w:t xml:space="preserve"> وَسَوۡفَ يُؤۡتِ </w:t>
      </w:r>
      <w:r w:rsidRPr="00C12E7C">
        <w:rPr>
          <w:rStyle w:val="Char8"/>
          <w:rFonts w:hint="cs"/>
          <w:rtl/>
        </w:rPr>
        <w:t>ٱللَّهُ</w:t>
      </w:r>
      <w:r w:rsidRPr="00C12E7C">
        <w:rPr>
          <w:rStyle w:val="Char8"/>
          <w:rtl/>
        </w:rPr>
        <w:t xml:space="preserve"> </w:t>
      </w:r>
      <w:r w:rsidRPr="00C12E7C">
        <w:rPr>
          <w:rStyle w:val="Char8"/>
          <w:rFonts w:hint="cs"/>
          <w:rtl/>
        </w:rPr>
        <w:t>ٱلۡمُؤۡمِنِينَ</w:t>
      </w:r>
      <w:r w:rsidRPr="00C12E7C">
        <w:rPr>
          <w:rStyle w:val="Char8"/>
          <w:rtl/>
        </w:rPr>
        <w:t xml:space="preserve"> أَجۡرًا عَظِيمٗا</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145-</w:t>
      </w:r>
      <w:r w:rsidRPr="00C12E7C">
        <w:rPr>
          <w:rStyle w:val="Char"/>
          <w:rFonts w:hint="cs"/>
          <w:rtl/>
        </w:rPr>
        <w:t xml:space="preserve"> </w:t>
      </w:r>
      <w:r w:rsidRPr="00C12E7C">
        <w:rPr>
          <w:rStyle w:val="Char"/>
          <w:rtl/>
        </w:rPr>
        <w:t>146]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«همانا منافقان در پا</w:t>
      </w:r>
      <w:r w:rsidRPr="00B368A2">
        <w:rPr>
          <w:rStyle w:val="Char5"/>
          <w:rFonts w:hint="cs"/>
          <w:rtl/>
        </w:rPr>
        <w:t>یین‌ترین</w:t>
      </w:r>
      <w:r w:rsidRPr="00B368A2">
        <w:rPr>
          <w:rStyle w:val="Char5"/>
          <w:rtl/>
        </w:rPr>
        <w:t xml:space="preserve"> ط</w:t>
      </w:r>
      <w:r w:rsidRPr="00B368A2">
        <w:rPr>
          <w:rStyle w:val="Char5"/>
          <w:rFonts w:hint="cs"/>
          <w:rtl/>
        </w:rPr>
        <w:t xml:space="preserve">بقه </w:t>
      </w:r>
      <w:r w:rsidRPr="00B368A2">
        <w:rPr>
          <w:rStyle w:val="Char5"/>
          <w:rtl/>
        </w:rPr>
        <w:t>[درکات] آتش [جهن</w:t>
      </w:r>
      <w:r w:rsidRPr="00B368A2">
        <w:rPr>
          <w:rStyle w:val="Char5"/>
          <w:rFonts w:hint="cs"/>
          <w:rtl/>
        </w:rPr>
        <w:t>ّ</w:t>
      </w:r>
      <w:r w:rsidRPr="00B368A2">
        <w:rPr>
          <w:rStyle w:val="Char5"/>
          <w:rtl/>
        </w:rPr>
        <w:t xml:space="preserve">م] هستند و هرگز </w:t>
      </w:r>
      <w:r w:rsidRPr="00B368A2">
        <w:rPr>
          <w:rStyle w:val="Char5"/>
          <w:rFonts w:hint="cs"/>
          <w:rtl/>
        </w:rPr>
        <w:t>یاوری</w:t>
      </w:r>
      <w:r w:rsidRPr="00B368A2">
        <w:rPr>
          <w:rStyle w:val="Char5"/>
          <w:rtl/>
        </w:rPr>
        <w:t xml:space="preserve"> برا</w:t>
      </w:r>
      <w:r w:rsidRPr="00B368A2">
        <w:rPr>
          <w:rStyle w:val="Char5"/>
          <w:rFonts w:hint="cs"/>
          <w:rtl/>
        </w:rPr>
        <w:t>یشان</w:t>
      </w:r>
      <w:r w:rsidRPr="00B368A2">
        <w:rPr>
          <w:rStyle w:val="Char5"/>
          <w:rtl/>
        </w:rPr>
        <w:t xml:space="preserve"> نخواه</w:t>
      </w:r>
      <w:r w:rsidRPr="00B368A2">
        <w:rPr>
          <w:rStyle w:val="Char5"/>
          <w:rFonts w:hint="cs"/>
          <w:rtl/>
        </w:rPr>
        <w:t>ی</w:t>
      </w:r>
      <w:r w:rsidRPr="00B368A2">
        <w:rPr>
          <w:rStyle w:val="Char5"/>
          <w:rtl/>
        </w:rPr>
        <w:t xml:space="preserve"> </w:t>
      </w:r>
      <w:r w:rsidRPr="00B368A2">
        <w:rPr>
          <w:rStyle w:val="Char5"/>
          <w:rFonts w:hint="cs"/>
          <w:rtl/>
        </w:rPr>
        <w:t xml:space="preserve">یافت </w:t>
      </w:r>
      <w:r w:rsidRPr="00B368A2">
        <w:rPr>
          <w:rStyle w:val="Char5"/>
          <w:rtl/>
        </w:rPr>
        <w:t>مگر آنان که توبه کردند و جبران و اصلاح نمودند و به الله تمس</w:t>
      </w:r>
      <w:r w:rsidRPr="00B368A2">
        <w:rPr>
          <w:rStyle w:val="Char5"/>
          <w:rFonts w:hint="cs"/>
          <w:rtl/>
        </w:rPr>
        <w:t>ّ</w:t>
      </w:r>
      <w:r w:rsidRPr="00B368A2">
        <w:rPr>
          <w:rStyle w:val="Char5"/>
          <w:rtl/>
        </w:rPr>
        <w:t>ک جستند و د</w:t>
      </w:r>
      <w:r w:rsidRPr="00B368A2">
        <w:rPr>
          <w:rStyle w:val="Char5"/>
          <w:rFonts w:hint="cs"/>
          <w:rtl/>
        </w:rPr>
        <w:t>ین</w:t>
      </w:r>
      <w:r w:rsidRPr="00B368A2">
        <w:rPr>
          <w:rStyle w:val="Char5"/>
          <w:rtl/>
        </w:rPr>
        <w:t xml:space="preserve"> خود را</w:t>
      </w:r>
      <w:r w:rsidRPr="00B368A2">
        <w:rPr>
          <w:rStyle w:val="Char5"/>
          <w:rFonts w:hint="cs"/>
          <w:rtl/>
        </w:rPr>
        <w:t xml:space="preserve"> </w:t>
      </w:r>
      <w:r w:rsidRPr="00B368A2">
        <w:rPr>
          <w:rStyle w:val="Char5"/>
          <w:rtl/>
        </w:rPr>
        <w:t>برا</w:t>
      </w:r>
      <w:r w:rsidRPr="00B368A2">
        <w:rPr>
          <w:rStyle w:val="Char5"/>
          <w:rFonts w:hint="cs"/>
          <w:rtl/>
        </w:rPr>
        <w:t>ی</w:t>
      </w:r>
      <w:r w:rsidRPr="00B368A2">
        <w:rPr>
          <w:rStyle w:val="Char5"/>
          <w:rtl/>
        </w:rPr>
        <w:t xml:space="preserve"> الله </w:t>
      </w:r>
      <w:r w:rsidRPr="00B368A2">
        <w:rPr>
          <w:rStyle w:val="Char5"/>
          <w:rFonts w:hint="cs"/>
          <w:rtl/>
        </w:rPr>
        <w:t xml:space="preserve">متعال </w:t>
      </w:r>
      <w:r w:rsidRPr="00B368A2">
        <w:rPr>
          <w:rStyle w:val="Char5"/>
          <w:rtl/>
        </w:rPr>
        <w:t>خالص گرداندند، پس ا</w:t>
      </w:r>
      <w:r w:rsidRPr="00B368A2">
        <w:rPr>
          <w:rStyle w:val="Char5"/>
          <w:rFonts w:hint="cs"/>
          <w:rtl/>
        </w:rPr>
        <w:t>ین افراد</w:t>
      </w:r>
      <w:r w:rsidRPr="00B368A2">
        <w:rPr>
          <w:rStyle w:val="Char5"/>
          <w:rtl/>
        </w:rPr>
        <w:t xml:space="preserve"> با مؤمنان خواهند بود و الله به</w:t>
      </w:r>
      <w:r w:rsidRPr="00695320">
        <w:rPr>
          <w:rStyle w:val="Char0"/>
          <w:rFonts w:hint="cs"/>
          <w:cs/>
        </w:rPr>
        <w:t>‎</w:t>
      </w:r>
      <w:r w:rsidRPr="00B368A2">
        <w:rPr>
          <w:rStyle w:val="Char5"/>
          <w:rtl/>
        </w:rPr>
        <w:t>زود</w:t>
      </w:r>
      <w:r w:rsidRPr="00B368A2">
        <w:rPr>
          <w:rStyle w:val="Char5"/>
          <w:rFonts w:hint="cs"/>
          <w:rtl/>
        </w:rPr>
        <w:t>ی</w:t>
      </w:r>
      <w:r w:rsidRPr="00B368A2">
        <w:rPr>
          <w:rStyle w:val="Char5"/>
          <w:rtl/>
        </w:rPr>
        <w:t xml:space="preserve"> مؤمنان را پاداش بزرگ</w:t>
      </w:r>
      <w:r w:rsidRPr="00B368A2">
        <w:rPr>
          <w:rStyle w:val="Char5"/>
          <w:rFonts w:hint="cs"/>
          <w:rtl/>
        </w:rPr>
        <w:t>ی</w:t>
      </w:r>
      <w:r w:rsidRPr="00B368A2">
        <w:rPr>
          <w:rStyle w:val="Char5"/>
          <w:rtl/>
        </w:rPr>
        <w:t xml:space="preserve"> خواهد داد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مورد مسیحیان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لَّقَدۡ كَفَرَ </w:t>
      </w:r>
      <w:r w:rsidRPr="00C12E7C">
        <w:rPr>
          <w:rStyle w:val="Char8"/>
          <w:rFonts w:hint="cs"/>
          <w:rtl/>
        </w:rPr>
        <w:t>ٱلَّذِينَ</w:t>
      </w:r>
      <w:r w:rsidRPr="00C12E7C">
        <w:rPr>
          <w:rStyle w:val="Char8"/>
          <w:rtl/>
        </w:rPr>
        <w:t xml:space="preserve"> قَالُوٓاْ إِنَّ </w:t>
      </w:r>
      <w:r w:rsidRPr="00C12E7C">
        <w:rPr>
          <w:rStyle w:val="Char8"/>
          <w:rFonts w:hint="cs"/>
          <w:rtl/>
        </w:rPr>
        <w:t>ٱللَّهَ</w:t>
      </w:r>
      <w:r w:rsidRPr="00C12E7C">
        <w:rPr>
          <w:rStyle w:val="Char8"/>
          <w:rtl/>
        </w:rPr>
        <w:t xml:space="preserve"> ثَالِثُ ثَلَٰثَةٖۘ وَمَا مِنۡ إِلَٰهٍ إِلَّآ إِلَٰهٞ وَٰحِدٞۚ وَإِن لَّمۡ يَنتَهُواْ عَمَّا يَقُولُونَ لَيَمَسَّنَّ </w:t>
      </w:r>
      <w:r w:rsidRPr="00C12E7C">
        <w:rPr>
          <w:rStyle w:val="Char8"/>
          <w:rFonts w:hint="cs"/>
          <w:rtl/>
        </w:rPr>
        <w:t>ٱلَّذِينَ</w:t>
      </w:r>
      <w:r w:rsidRPr="00C12E7C">
        <w:rPr>
          <w:rStyle w:val="Char8"/>
          <w:rtl/>
        </w:rPr>
        <w:t xml:space="preserve"> كَفَرُواْ مِنۡهُمۡ عَذَابٌ أَلِيمٌ</w:t>
      </w:r>
      <w:r w:rsidRPr="00D92BB5">
        <w:rPr>
          <w:rFonts w:ascii="B lotus Unc" w:hAnsi="B lotus Unc" w:cs="Traditional Arabic"/>
          <w:rtl/>
        </w:rPr>
        <w:t>﴾</w:t>
      </w:r>
      <w:r w:rsidRPr="00C12E7C">
        <w:rPr>
          <w:rStyle w:val="Char8"/>
          <w:rtl/>
        </w:rPr>
        <w:t xml:space="preserve"> </w:t>
      </w:r>
      <w:r w:rsidRPr="00C12E7C">
        <w:rPr>
          <w:rStyle w:val="Char"/>
          <w:rtl/>
        </w:rPr>
        <w:t>[المائدة: 73]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کسانی</w:t>
      </w:r>
      <w:r w:rsidRPr="00B368A2">
        <w:rPr>
          <w:rStyle w:val="Char5"/>
          <w:rtl/>
        </w:rPr>
        <w:t xml:space="preserve"> که گفتند: الله سوم</w:t>
      </w:r>
      <w:r w:rsidRPr="00B368A2">
        <w:rPr>
          <w:rStyle w:val="Char5"/>
          <w:rFonts w:hint="cs"/>
          <w:rtl/>
        </w:rPr>
        <w:t>ین</w:t>
      </w:r>
      <w:r w:rsidRPr="00B368A2">
        <w:rPr>
          <w:rStyle w:val="Char5"/>
          <w:rtl/>
        </w:rPr>
        <w:t xml:space="preserve"> [اقنوم] ثلاثه است</w:t>
      </w:r>
      <w:r w:rsidRPr="00B368A2">
        <w:rPr>
          <w:rStyle w:val="Char5"/>
          <w:rFonts w:hint="cs"/>
          <w:rtl/>
        </w:rPr>
        <w:t>،</w:t>
      </w:r>
      <w:r w:rsidRPr="00B368A2">
        <w:rPr>
          <w:rStyle w:val="Char5"/>
          <w:rtl/>
        </w:rPr>
        <w:t xml:space="preserve"> </w:t>
      </w:r>
      <w:r w:rsidRPr="00B368A2">
        <w:rPr>
          <w:rStyle w:val="Char5"/>
          <w:rFonts w:hint="cs"/>
          <w:rtl/>
        </w:rPr>
        <w:t>قطعاً</w:t>
      </w:r>
      <w:r w:rsidRPr="00B368A2">
        <w:rPr>
          <w:rStyle w:val="Char5"/>
          <w:rtl/>
        </w:rPr>
        <w:t xml:space="preserve"> کافر شدند</w:t>
      </w:r>
      <w:r w:rsidRPr="00B368A2">
        <w:rPr>
          <w:rStyle w:val="Char5"/>
          <w:rFonts w:hint="cs"/>
          <w:rtl/>
        </w:rPr>
        <w:t>.</w:t>
      </w:r>
      <w:r w:rsidRPr="00B368A2">
        <w:rPr>
          <w:rStyle w:val="Char5"/>
          <w:rtl/>
        </w:rPr>
        <w:t xml:space="preserve"> معبود</w:t>
      </w:r>
      <w:r w:rsidRPr="00B368A2">
        <w:rPr>
          <w:rStyle w:val="Char5"/>
          <w:rFonts w:hint="cs"/>
          <w:rtl/>
        </w:rPr>
        <w:t>ی</w:t>
      </w:r>
      <w:r w:rsidRPr="00B368A2">
        <w:rPr>
          <w:rStyle w:val="Char5"/>
          <w:rtl/>
        </w:rPr>
        <w:t xml:space="preserve"> [به حق] جز معبود </w:t>
      </w:r>
      <w:r w:rsidRPr="00B368A2">
        <w:rPr>
          <w:rStyle w:val="Char5"/>
          <w:rFonts w:hint="cs"/>
          <w:rtl/>
        </w:rPr>
        <w:t>یگانه</w:t>
      </w:r>
      <w:r w:rsidRPr="00B368A2">
        <w:rPr>
          <w:rStyle w:val="Char5"/>
          <w:rtl/>
        </w:rPr>
        <w:t xml:space="preserve"> ن</w:t>
      </w:r>
      <w:r w:rsidRPr="00B368A2">
        <w:rPr>
          <w:rStyle w:val="Char5"/>
          <w:rFonts w:hint="cs"/>
          <w:rtl/>
        </w:rPr>
        <w:t>یست.</w:t>
      </w:r>
      <w:r w:rsidRPr="00B368A2">
        <w:rPr>
          <w:rStyle w:val="Char5"/>
          <w:rtl/>
        </w:rPr>
        <w:t xml:space="preserve"> و اگر از آنچه م</w:t>
      </w:r>
      <w:r w:rsidRPr="00B368A2">
        <w:rPr>
          <w:rStyle w:val="Char5"/>
          <w:rFonts w:hint="cs"/>
          <w:rtl/>
        </w:rPr>
        <w:t>ی‌گویند</w:t>
      </w:r>
      <w:r w:rsidRPr="00B368A2">
        <w:rPr>
          <w:rStyle w:val="Char5"/>
          <w:rtl/>
        </w:rPr>
        <w:t xml:space="preserve"> باز نا</w:t>
      </w:r>
      <w:r w:rsidRPr="00B368A2">
        <w:rPr>
          <w:rStyle w:val="Char5"/>
          <w:rFonts w:hint="cs"/>
          <w:rtl/>
        </w:rPr>
        <w:t>یستند،</w:t>
      </w:r>
      <w:r w:rsidRPr="00B368A2">
        <w:rPr>
          <w:rStyle w:val="Char5"/>
          <w:rtl/>
        </w:rPr>
        <w:t xml:space="preserve"> </w:t>
      </w:r>
      <w:r w:rsidRPr="00B368A2">
        <w:rPr>
          <w:rStyle w:val="Char5"/>
          <w:rFonts w:hint="cs"/>
          <w:rtl/>
        </w:rPr>
        <w:t xml:space="preserve">حتماً </w:t>
      </w:r>
      <w:r w:rsidRPr="00B368A2">
        <w:rPr>
          <w:rStyle w:val="Char5"/>
          <w:rtl/>
        </w:rPr>
        <w:t>به کافرانشان عذاب دردناک</w:t>
      </w:r>
      <w:r w:rsidRPr="00B368A2">
        <w:rPr>
          <w:rStyle w:val="Char5"/>
          <w:rFonts w:hint="cs"/>
          <w:rtl/>
        </w:rPr>
        <w:t>ی</w:t>
      </w:r>
      <w:r w:rsidRPr="00B368A2">
        <w:rPr>
          <w:rStyle w:val="Char5"/>
          <w:rtl/>
        </w:rPr>
        <w:t xml:space="preserve"> خواهد رس</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با وجود این، آنان را تشویق به توبه نموده و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أَفَلَا يَتُوبُونَ إِلَى </w:t>
      </w:r>
      <w:r w:rsidRPr="00C12E7C">
        <w:rPr>
          <w:rStyle w:val="Char8"/>
          <w:rFonts w:hint="cs"/>
          <w:rtl/>
        </w:rPr>
        <w:t>ٱللَّهِ</w:t>
      </w:r>
      <w:r w:rsidRPr="00C12E7C">
        <w:rPr>
          <w:rStyle w:val="Char8"/>
          <w:rtl/>
        </w:rPr>
        <w:t xml:space="preserve"> وَيَسۡتَغۡفِرُونَهُ</w:t>
      </w:r>
      <w:r w:rsidRPr="00C12E7C">
        <w:rPr>
          <w:rStyle w:val="Char8"/>
          <w:rFonts w:hint="cs"/>
          <w:rtl/>
        </w:rPr>
        <w:t>ۥۚ</w:t>
      </w:r>
      <w:r w:rsidRPr="00C12E7C">
        <w:rPr>
          <w:rStyle w:val="Char8"/>
          <w:rtl/>
        </w:rPr>
        <w:t xml:space="preserve"> وَ</w:t>
      </w:r>
      <w:r w:rsidRPr="00C12E7C">
        <w:rPr>
          <w:rStyle w:val="Char8"/>
          <w:rFonts w:hint="cs"/>
          <w:rtl/>
        </w:rPr>
        <w:t>ٱللَّهُ</w:t>
      </w:r>
      <w:r w:rsidRPr="00C12E7C">
        <w:rPr>
          <w:rStyle w:val="Char8"/>
          <w:rtl/>
        </w:rPr>
        <w:t xml:space="preserve"> غَفُورٞ رَّحِيمٞ</w:t>
      </w:r>
      <w:r w:rsidRPr="00D92BB5">
        <w:rPr>
          <w:rFonts w:ascii="B lotus Unc" w:hAnsi="B lotus Unc" w:cs="Traditional Arabic"/>
          <w:rtl/>
        </w:rPr>
        <w:t>﴾</w:t>
      </w:r>
      <w:r w:rsidRPr="00C12E7C">
        <w:rPr>
          <w:rStyle w:val="Char8"/>
          <w:rtl/>
        </w:rPr>
        <w:t xml:space="preserve"> </w:t>
      </w:r>
      <w:r w:rsidRPr="00C12E7C">
        <w:rPr>
          <w:rStyle w:val="Char"/>
          <w:rtl/>
        </w:rPr>
        <w:t>[المائدة: 74]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به</w:t>
      </w:r>
      <w:r w:rsidRPr="00695320">
        <w:rPr>
          <w:rStyle w:val="Char0"/>
          <w:rFonts w:hint="cs"/>
          <w:cs/>
        </w:rPr>
        <w:t>‎</w:t>
      </w:r>
      <w:r w:rsidRPr="00B368A2">
        <w:rPr>
          <w:rStyle w:val="Char5"/>
          <w:rtl/>
        </w:rPr>
        <w:t>سو</w:t>
      </w:r>
      <w:r w:rsidRPr="00B368A2">
        <w:rPr>
          <w:rStyle w:val="Char5"/>
          <w:rFonts w:hint="cs"/>
          <w:rtl/>
        </w:rPr>
        <w:t>ی</w:t>
      </w:r>
      <w:r w:rsidRPr="00B368A2">
        <w:rPr>
          <w:rStyle w:val="Char5"/>
          <w:rtl/>
        </w:rPr>
        <w:t xml:space="preserve"> الله باز نم</w:t>
      </w:r>
      <w:r w:rsidRPr="00B368A2">
        <w:rPr>
          <w:rStyle w:val="Char5"/>
          <w:rFonts w:hint="cs"/>
          <w:rtl/>
        </w:rPr>
        <w:t>ی‌گردند،</w:t>
      </w:r>
      <w:r w:rsidRPr="00B368A2">
        <w:rPr>
          <w:rStyle w:val="Char5"/>
          <w:rtl/>
        </w:rPr>
        <w:t xml:space="preserve"> و از او طلب آمرزش نم</w:t>
      </w:r>
      <w:r w:rsidRPr="00B368A2">
        <w:rPr>
          <w:rStyle w:val="Char5"/>
          <w:rFonts w:hint="cs"/>
          <w:rtl/>
        </w:rPr>
        <w:t>ی‌کنند؟</w:t>
      </w:r>
      <w:r w:rsidRPr="00B368A2">
        <w:rPr>
          <w:rStyle w:val="Char5"/>
          <w:rtl/>
        </w:rPr>
        <w:t>! و الله آمرزند</w:t>
      </w:r>
      <w:r w:rsidRPr="00B368A2">
        <w:rPr>
          <w:rStyle w:val="Char5"/>
          <w:rFonts w:hint="cs"/>
          <w:rtl/>
        </w:rPr>
        <w:t>ه [و]</w:t>
      </w:r>
      <w:r w:rsidRPr="00B368A2">
        <w:rPr>
          <w:rStyle w:val="Char5"/>
          <w:rtl/>
        </w:rPr>
        <w:t xml:space="preserve"> مهربان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دربارۀ افرادی که به منظور اذیّت مسلمانان، گودال</w:t>
      </w:r>
      <w:r w:rsidR="00CE54C3">
        <w:rPr>
          <w:rStyle w:val="Char0"/>
          <w:rFonts w:hint="cs"/>
          <w:rtl/>
        </w:rPr>
        <w:t>‌</w:t>
      </w:r>
      <w:r w:rsidRPr="00695320">
        <w:rPr>
          <w:rStyle w:val="Char0"/>
          <w:rFonts w:hint="cs"/>
          <w:rtl/>
        </w:rPr>
        <w:t>هایی پُرآتش آماده کرده بودند،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إِنَّ </w:t>
      </w:r>
      <w:r w:rsidRPr="00C12E7C">
        <w:rPr>
          <w:rStyle w:val="Char8"/>
          <w:rFonts w:hint="cs"/>
          <w:rtl/>
        </w:rPr>
        <w:t>ٱلَّذِينَ</w:t>
      </w:r>
      <w:r w:rsidRPr="00C12E7C">
        <w:rPr>
          <w:rStyle w:val="Char8"/>
          <w:rtl/>
        </w:rPr>
        <w:t xml:space="preserve"> فَتَنُواْ </w:t>
      </w:r>
      <w:r w:rsidRPr="00C12E7C">
        <w:rPr>
          <w:rStyle w:val="Char8"/>
          <w:rFonts w:hint="cs"/>
          <w:rtl/>
        </w:rPr>
        <w:t>ٱلۡمُؤۡمِنِينَ</w:t>
      </w:r>
      <w:r w:rsidRPr="00C12E7C">
        <w:rPr>
          <w:rStyle w:val="Char8"/>
          <w:rtl/>
        </w:rPr>
        <w:t xml:space="preserve"> وَ</w:t>
      </w:r>
      <w:r w:rsidRPr="00C12E7C">
        <w:rPr>
          <w:rStyle w:val="Char8"/>
          <w:rFonts w:hint="cs"/>
          <w:rtl/>
        </w:rPr>
        <w:t>ٱلۡمُؤۡمِنَٰتِ</w:t>
      </w:r>
      <w:r w:rsidRPr="00C12E7C">
        <w:rPr>
          <w:rStyle w:val="Char8"/>
          <w:rtl/>
        </w:rPr>
        <w:t xml:space="preserve"> ثُمَّ لَمۡ يَتُوبُواْ فَلَهُمۡ عَذَابُ جَهَنَّمَ وَلَهُمۡ عَذَابُ </w:t>
      </w:r>
      <w:r w:rsidRPr="00C12E7C">
        <w:rPr>
          <w:rStyle w:val="Char8"/>
          <w:rFonts w:hint="cs"/>
          <w:rtl/>
        </w:rPr>
        <w:t>ٱلۡحَرِيقِ</w:t>
      </w:r>
      <w:r w:rsidRPr="00D92BB5">
        <w:rPr>
          <w:rFonts w:ascii="B lotus Unc" w:hAnsi="B lotus Unc" w:cs="Traditional Arabic"/>
          <w:rtl/>
        </w:rPr>
        <w:t>﴾</w:t>
      </w:r>
      <w:r w:rsidRPr="00C12E7C">
        <w:rPr>
          <w:rStyle w:val="Char8"/>
          <w:rtl/>
        </w:rPr>
        <w:t xml:space="preserve"> </w:t>
      </w:r>
      <w:r w:rsidRPr="00C12E7C">
        <w:rPr>
          <w:rStyle w:val="Char"/>
          <w:rtl/>
        </w:rPr>
        <w:t>[البروج: 10]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همانا</w:t>
      </w:r>
      <w:r w:rsidRPr="00B368A2">
        <w:rPr>
          <w:rStyle w:val="Char5"/>
          <w:rtl/>
        </w:rPr>
        <w:t xml:space="preserve"> کسان</w:t>
      </w:r>
      <w:r w:rsidRPr="00B368A2">
        <w:rPr>
          <w:rStyle w:val="Char5"/>
          <w:rFonts w:hint="cs"/>
          <w:rtl/>
        </w:rPr>
        <w:t>ی ‌که</w:t>
      </w:r>
      <w:r w:rsidRPr="00B368A2">
        <w:rPr>
          <w:rStyle w:val="Char5"/>
          <w:rtl/>
        </w:rPr>
        <w:t xml:space="preserve"> مردان و زنان مؤمن را شکنجه [و آزار] دادند، سپس توبه نکردند، برا</w:t>
      </w:r>
      <w:r w:rsidRPr="00B368A2">
        <w:rPr>
          <w:rStyle w:val="Char5"/>
          <w:rFonts w:hint="cs"/>
          <w:rtl/>
        </w:rPr>
        <w:t>یشان</w:t>
      </w:r>
      <w:r w:rsidRPr="00B368A2">
        <w:rPr>
          <w:rStyle w:val="Char5"/>
          <w:rtl/>
        </w:rPr>
        <w:t xml:space="preserve"> عذاب جهن</w:t>
      </w:r>
      <w:r w:rsidRPr="00B368A2">
        <w:rPr>
          <w:rStyle w:val="Char5"/>
          <w:rFonts w:hint="cs"/>
          <w:rtl/>
        </w:rPr>
        <w:t>ّ</w:t>
      </w:r>
      <w:r w:rsidRPr="00B368A2">
        <w:rPr>
          <w:rStyle w:val="Char5"/>
          <w:rtl/>
        </w:rPr>
        <w:t>م و برا</w:t>
      </w:r>
      <w:r w:rsidRPr="00B368A2">
        <w:rPr>
          <w:rStyle w:val="Char5"/>
          <w:rFonts w:hint="cs"/>
          <w:rtl/>
        </w:rPr>
        <w:t>ی آنان</w:t>
      </w:r>
      <w:r w:rsidRPr="00B368A2">
        <w:rPr>
          <w:rStyle w:val="Char5"/>
          <w:rtl/>
        </w:rPr>
        <w:t xml:space="preserve"> عذاب [آتش] سوزان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حسن بصری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«به این بخشش و کرم بنگرید که دوستانش را می</w:t>
      </w:r>
      <w:r w:rsidR="00CE54C3">
        <w:rPr>
          <w:rStyle w:val="Char0"/>
          <w:rFonts w:hint="cs"/>
          <w:rtl/>
        </w:rPr>
        <w:t>‌</w:t>
      </w:r>
      <w:r w:rsidRPr="00695320">
        <w:rPr>
          <w:rStyle w:val="Char0"/>
          <w:rFonts w:hint="cs"/>
          <w:rtl/>
        </w:rPr>
        <w:t>کشند؛ امّا او آنان را به توبه و مغفرت فرا می</w:t>
      </w:r>
      <w:r w:rsidR="00CE54C3">
        <w:rPr>
          <w:rStyle w:val="Char0"/>
          <w:rFonts w:hint="cs"/>
          <w:rtl/>
        </w:rPr>
        <w:t>‌</w:t>
      </w:r>
      <w:r w:rsidRPr="00695320">
        <w:rPr>
          <w:rStyle w:val="Char0"/>
          <w:rFonts w:hint="cs"/>
          <w:rtl/>
        </w:rPr>
        <w:t>خواند!»</w:t>
      </w:r>
      <w:r w:rsidRPr="007F2722">
        <w:rPr>
          <w:rStyle w:val="Char0"/>
          <w:vertAlign w:val="superscript"/>
          <w:rtl/>
        </w:rPr>
        <w:footnoteReference w:id="652"/>
      </w:r>
    </w:p>
    <w:p w:rsidR="00084FA6" w:rsidRPr="00695320" w:rsidRDefault="00084FA6" w:rsidP="00856F74">
      <w:pPr>
        <w:pStyle w:val="ListParagraph"/>
        <w:numPr>
          <w:ilvl w:val="0"/>
          <w:numId w:val="123"/>
        </w:numPr>
        <w:ind w:left="595" w:hanging="357"/>
        <w:contextualSpacing w:val="0"/>
        <w:jc w:val="both"/>
        <w:rPr>
          <w:rStyle w:val="Char0"/>
        </w:rPr>
      </w:pPr>
      <w:r w:rsidRPr="00695320">
        <w:rPr>
          <w:rStyle w:val="Char0"/>
          <w:rFonts w:hint="cs"/>
          <w:rtl/>
        </w:rPr>
        <w:t>الله متعال بندگان</w:t>
      </w:r>
      <w:r w:rsidR="006D7D9D">
        <w:rPr>
          <w:rStyle w:val="Char0"/>
          <w:rFonts w:hint="cs"/>
          <w:rtl/>
        </w:rPr>
        <w:t xml:space="preserve"> </w:t>
      </w:r>
      <w:r w:rsidRPr="00695320">
        <w:rPr>
          <w:rStyle w:val="Char0"/>
          <w:rFonts w:hint="cs"/>
          <w:rtl/>
        </w:rPr>
        <w:t>را توصیه نموده که از رحمتش ناامید نشوند: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۞قُلۡ يَٰعِبَادِيَ </w:t>
      </w:r>
      <w:r w:rsidRPr="00C12E7C">
        <w:rPr>
          <w:rStyle w:val="Char8"/>
          <w:rFonts w:hint="cs"/>
          <w:rtl/>
        </w:rPr>
        <w:t>ٱلَّذِينَ</w:t>
      </w:r>
      <w:r w:rsidRPr="00C12E7C">
        <w:rPr>
          <w:rStyle w:val="Char8"/>
          <w:rtl/>
        </w:rPr>
        <w:t xml:space="preserve"> أَسۡرَفُواْ عَلَىٰٓ أَنفُسِهِمۡ لَا تَقۡنَطُواْ مِن رَّحۡمَةِ </w:t>
      </w:r>
      <w:r w:rsidRPr="00C12E7C">
        <w:rPr>
          <w:rStyle w:val="Char8"/>
          <w:rFonts w:hint="cs"/>
          <w:rtl/>
        </w:rPr>
        <w:t>ٱللَّهِۚ</w:t>
      </w:r>
      <w:r w:rsidRPr="00C12E7C">
        <w:rPr>
          <w:rStyle w:val="Char8"/>
          <w:rtl/>
        </w:rPr>
        <w:t xml:space="preserve"> إِنَّ </w:t>
      </w:r>
      <w:r w:rsidRPr="00C12E7C">
        <w:rPr>
          <w:rStyle w:val="Char8"/>
          <w:rFonts w:hint="cs"/>
          <w:rtl/>
        </w:rPr>
        <w:t>ٱللَّهَ</w:t>
      </w:r>
      <w:r w:rsidRPr="00C12E7C">
        <w:rPr>
          <w:rStyle w:val="Char8"/>
          <w:rtl/>
        </w:rPr>
        <w:t xml:space="preserve"> يَغۡفِرُ </w:t>
      </w:r>
      <w:r w:rsidRPr="00C12E7C">
        <w:rPr>
          <w:rStyle w:val="Char8"/>
          <w:rFonts w:hint="cs"/>
          <w:rtl/>
        </w:rPr>
        <w:t>ٱلذُّنُوبَ</w:t>
      </w:r>
      <w:r w:rsidRPr="00C12E7C">
        <w:rPr>
          <w:rStyle w:val="Char8"/>
          <w:rtl/>
        </w:rPr>
        <w:t xml:space="preserve"> جَمِيعًاۚ إِنَّهُ</w:t>
      </w:r>
      <w:r w:rsidRPr="00C12E7C">
        <w:rPr>
          <w:rStyle w:val="Char8"/>
          <w:rFonts w:hint="cs"/>
          <w:rtl/>
        </w:rPr>
        <w:t>ۥ</w:t>
      </w:r>
      <w:r w:rsidRPr="00C12E7C">
        <w:rPr>
          <w:rStyle w:val="Char8"/>
          <w:rtl/>
        </w:rPr>
        <w:t xml:space="preserve"> هُوَ </w:t>
      </w:r>
      <w:r w:rsidRPr="00C12E7C">
        <w:rPr>
          <w:rStyle w:val="Char8"/>
          <w:rFonts w:hint="cs"/>
          <w:rtl/>
        </w:rPr>
        <w:t>ٱلۡغَفُورُ</w:t>
      </w:r>
      <w:r w:rsidRPr="00C12E7C">
        <w:rPr>
          <w:rStyle w:val="Char8"/>
          <w:rtl/>
        </w:rPr>
        <w:t xml:space="preserve"> </w:t>
      </w:r>
      <w:r w:rsidRPr="00C12E7C">
        <w:rPr>
          <w:rStyle w:val="Char8"/>
          <w:rFonts w:hint="cs"/>
          <w:rtl/>
        </w:rPr>
        <w:t>ٱلرَّحِيمُ</w:t>
      </w:r>
      <w:r w:rsidRPr="00D92BB5">
        <w:rPr>
          <w:rFonts w:ascii="B lotus Unc" w:hAnsi="B lotus Unc" w:cs="Traditional Arabic"/>
          <w:rtl/>
        </w:rPr>
        <w:t>﴾</w:t>
      </w:r>
      <w:r w:rsidRPr="00C12E7C">
        <w:rPr>
          <w:rStyle w:val="Char8"/>
          <w:rtl/>
        </w:rPr>
        <w:t xml:space="preserve"> </w:t>
      </w:r>
      <w:r w:rsidRPr="00C12E7C">
        <w:rPr>
          <w:rStyle w:val="Char"/>
          <w:rtl/>
        </w:rPr>
        <w:t>[الز</w:t>
      </w:r>
      <w:r w:rsidRPr="00C12E7C">
        <w:rPr>
          <w:rStyle w:val="Char"/>
          <w:rFonts w:hint="cs"/>
          <w:rtl/>
        </w:rPr>
        <w:t>ّ</w:t>
      </w:r>
      <w:r w:rsidRPr="00C12E7C">
        <w:rPr>
          <w:rStyle w:val="Char"/>
          <w:rtl/>
        </w:rPr>
        <w:t>مر: 53]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پ</w:t>
      </w:r>
      <w:r w:rsidRPr="00B368A2">
        <w:rPr>
          <w:rStyle w:val="Char5"/>
          <w:rFonts w:hint="cs"/>
          <w:rtl/>
        </w:rPr>
        <w:t>یامبرص</w:t>
      </w:r>
      <w:r w:rsidR="003428D6">
        <w:rPr>
          <w:rStyle w:val="Char5"/>
          <w:rFonts w:hint="cs"/>
          <w:rtl/>
        </w:rPr>
        <w:t>!</w:t>
      </w:r>
      <w:r w:rsidRPr="00B368A2">
        <w:rPr>
          <w:rStyle w:val="Char5"/>
          <w:rtl/>
        </w:rPr>
        <w:t xml:space="preserve"> از جانب من] بگو: ا</w:t>
      </w:r>
      <w:r w:rsidRPr="00B368A2">
        <w:rPr>
          <w:rStyle w:val="Char5"/>
          <w:rFonts w:hint="cs"/>
          <w:rtl/>
        </w:rPr>
        <w:t>ی</w:t>
      </w:r>
      <w:r w:rsidRPr="00B368A2">
        <w:rPr>
          <w:rStyle w:val="Char5"/>
          <w:rtl/>
        </w:rPr>
        <w:t xml:space="preserve"> بندگان من که بر خود اسراف [و ستم] کرده‌ا</w:t>
      </w:r>
      <w:r w:rsidRPr="00B368A2">
        <w:rPr>
          <w:rStyle w:val="Char5"/>
          <w:rFonts w:hint="cs"/>
          <w:rtl/>
        </w:rPr>
        <w:t>ید</w:t>
      </w:r>
      <w:r w:rsidRPr="00B368A2">
        <w:rPr>
          <w:rStyle w:val="Char5"/>
          <w:rtl/>
        </w:rPr>
        <w:t>! از رحمت الله ناام</w:t>
      </w:r>
      <w:r w:rsidRPr="00B368A2">
        <w:rPr>
          <w:rStyle w:val="Char5"/>
          <w:rFonts w:hint="cs"/>
          <w:rtl/>
        </w:rPr>
        <w:t>ید</w:t>
      </w:r>
      <w:r w:rsidRPr="00B368A2">
        <w:rPr>
          <w:rStyle w:val="Char5"/>
          <w:rtl/>
        </w:rPr>
        <w:t xml:space="preserve"> نشو</w:t>
      </w:r>
      <w:r w:rsidRPr="00B368A2">
        <w:rPr>
          <w:rStyle w:val="Char5"/>
          <w:rFonts w:hint="cs"/>
          <w:rtl/>
        </w:rPr>
        <w:t>ید،</w:t>
      </w:r>
      <w:r w:rsidRPr="00B368A2">
        <w:rPr>
          <w:rStyle w:val="Char5"/>
          <w:rtl/>
        </w:rPr>
        <w:t xml:space="preserve"> همانا الله</w:t>
      </w:r>
      <w:r w:rsidRPr="00B368A2">
        <w:rPr>
          <w:rStyle w:val="Char5"/>
          <w:rFonts w:hint="cs"/>
          <w:rtl/>
        </w:rPr>
        <w:t xml:space="preserve"> تعالی</w:t>
      </w:r>
      <w:r w:rsidRPr="00B368A2">
        <w:rPr>
          <w:rStyle w:val="Char5"/>
          <w:rtl/>
        </w:rPr>
        <w:t xml:space="preserve"> هم</w:t>
      </w:r>
      <w:r w:rsidRPr="00B368A2">
        <w:rPr>
          <w:rStyle w:val="Char5"/>
          <w:rFonts w:hint="cs"/>
          <w:rtl/>
        </w:rPr>
        <w:t>ۀ</w:t>
      </w:r>
      <w:r w:rsidRPr="00B368A2">
        <w:rPr>
          <w:rStyle w:val="Char5"/>
          <w:rtl/>
        </w:rPr>
        <w:t xml:space="preserve"> گناهان را م</w:t>
      </w:r>
      <w:r w:rsidRPr="00B368A2">
        <w:rPr>
          <w:rStyle w:val="Char5"/>
          <w:rFonts w:hint="cs"/>
          <w:rtl/>
        </w:rPr>
        <w:t>ی‌بخشد.</w:t>
      </w:r>
      <w:r w:rsidRPr="00B368A2">
        <w:rPr>
          <w:rStyle w:val="Char5"/>
          <w:rtl/>
        </w:rPr>
        <w:t xml:space="preserve"> </w:t>
      </w:r>
      <w:r w:rsidRPr="00B368A2">
        <w:rPr>
          <w:rStyle w:val="Char5"/>
          <w:rFonts w:hint="cs"/>
          <w:rtl/>
        </w:rPr>
        <w:t>یقیناً</w:t>
      </w:r>
      <w:r w:rsidRPr="00B368A2">
        <w:rPr>
          <w:rStyle w:val="Char5"/>
          <w:rtl/>
        </w:rPr>
        <w:t xml:space="preserve"> او بس</w:t>
      </w:r>
      <w:r w:rsidRPr="00B368A2">
        <w:rPr>
          <w:rStyle w:val="Char5"/>
          <w:rFonts w:hint="cs"/>
          <w:rtl/>
        </w:rPr>
        <w:t>یار</w:t>
      </w:r>
      <w:r w:rsidRPr="00B368A2">
        <w:rPr>
          <w:rStyle w:val="Char5"/>
          <w:rtl/>
        </w:rPr>
        <w:t xml:space="preserve"> آمرزند</w:t>
      </w:r>
      <w:r w:rsidRPr="00B368A2">
        <w:rPr>
          <w:rStyle w:val="Char5"/>
          <w:rFonts w:hint="cs"/>
          <w:rtl/>
        </w:rPr>
        <w:t>ه [و]</w:t>
      </w:r>
      <w:r w:rsidRPr="00B368A2">
        <w:rPr>
          <w:rStyle w:val="Char5"/>
          <w:rtl/>
        </w:rPr>
        <w:t xml:space="preserve"> مهربان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ابن کثیر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«علیّ بن ابی طلحه از ابن عبّاس</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در تفسیر آیۀ مذکور چنین نقل کرده است: الله متعال افرادی که ادّعا کردند مسیح همان الله یا پسر الله است و افرادی که گمان کردند عُزیر پسر الله تعالی بوده و کسانی که ادّعا نمودند الله متعال فقیر و نیازمند است و اشخاصی که گمان کردند دست الهی بسته است و کسانی که ادّعا داشتند الله</w:t>
      </w:r>
      <w:r w:rsidR="00656F15" w:rsidRPr="00656F15">
        <w:rPr>
          <w:rFonts w:cs="CTraditional Arabic"/>
          <w:rtl/>
        </w:rPr>
        <w:t> ﻷ</w:t>
      </w:r>
      <w:r w:rsidR="00C61D90" w:rsidRPr="00C61D90">
        <w:rPr>
          <w:rFonts w:cs="IRNazli"/>
          <w:rtl/>
        </w:rPr>
        <w:t xml:space="preserve"> </w:t>
      </w:r>
      <w:r w:rsidRPr="00695320">
        <w:rPr>
          <w:rStyle w:val="Char0"/>
          <w:rFonts w:hint="cs"/>
          <w:rtl/>
        </w:rPr>
        <w:t>سومینِ سه نفر است را به عفو و مغفرت خویش فرا خوانده و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أَفَلَا يَتُوبُونَ إِلَى </w:t>
      </w:r>
      <w:r w:rsidRPr="00C12E7C">
        <w:rPr>
          <w:rStyle w:val="Char8"/>
          <w:rFonts w:hint="cs"/>
          <w:rtl/>
        </w:rPr>
        <w:t>ٱللَّهِ</w:t>
      </w:r>
      <w:r w:rsidRPr="00C12E7C">
        <w:rPr>
          <w:rStyle w:val="Char8"/>
          <w:rtl/>
        </w:rPr>
        <w:t xml:space="preserve"> وَيَسۡتَغۡفِرُونَهُ</w:t>
      </w:r>
      <w:r w:rsidRPr="00C12E7C">
        <w:rPr>
          <w:rStyle w:val="Char8"/>
          <w:rFonts w:hint="cs"/>
          <w:rtl/>
        </w:rPr>
        <w:t>ۥۚ</w:t>
      </w:r>
      <w:r w:rsidRPr="00C12E7C">
        <w:rPr>
          <w:rStyle w:val="Char8"/>
          <w:rtl/>
        </w:rPr>
        <w:t xml:space="preserve"> وَ</w:t>
      </w:r>
      <w:r w:rsidRPr="00C12E7C">
        <w:rPr>
          <w:rStyle w:val="Char8"/>
          <w:rFonts w:hint="cs"/>
          <w:rtl/>
        </w:rPr>
        <w:t>ٱللَّهُ</w:t>
      </w:r>
      <w:r w:rsidRPr="00C12E7C">
        <w:rPr>
          <w:rStyle w:val="Char8"/>
          <w:rtl/>
        </w:rPr>
        <w:t xml:space="preserve"> غَفُورٞ رَّحِيمٞ</w:t>
      </w:r>
      <w:r w:rsidRPr="00D92BB5">
        <w:rPr>
          <w:rFonts w:ascii="B lotus Unc" w:hAnsi="B lotus Unc" w:cs="Traditional Arabic"/>
          <w:rtl/>
        </w:rPr>
        <w:t>﴾</w:t>
      </w:r>
      <w:r w:rsidRPr="00C12E7C">
        <w:rPr>
          <w:rStyle w:val="Char8"/>
          <w:rtl/>
        </w:rPr>
        <w:t xml:space="preserve"> </w:t>
      </w:r>
      <w:r w:rsidRPr="00C12E7C">
        <w:rPr>
          <w:rStyle w:val="Char"/>
          <w:rtl/>
        </w:rPr>
        <w:t>[المائدة: 74]</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«آ</w:t>
      </w:r>
      <w:r w:rsidRPr="00B368A2">
        <w:rPr>
          <w:rStyle w:val="Char5"/>
          <w:rFonts w:hint="cs"/>
          <w:rtl/>
        </w:rPr>
        <w:t>یا</w:t>
      </w:r>
      <w:r w:rsidRPr="00B368A2">
        <w:rPr>
          <w:rStyle w:val="Char5"/>
          <w:rtl/>
        </w:rPr>
        <w:t xml:space="preserve"> به</w:t>
      </w:r>
      <w:r w:rsidRPr="00695320">
        <w:rPr>
          <w:rStyle w:val="Char0"/>
          <w:rFonts w:hint="cs"/>
          <w:cs/>
        </w:rPr>
        <w:t>‎</w:t>
      </w:r>
      <w:r w:rsidRPr="00B368A2">
        <w:rPr>
          <w:rStyle w:val="Char5"/>
          <w:rtl/>
        </w:rPr>
        <w:t>سو</w:t>
      </w:r>
      <w:r w:rsidRPr="00B368A2">
        <w:rPr>
          <w:rStyle w:val="Char5"/>
          <w:rFonts w:hint="cs"/>
          <w:rtl/>
        </w:rPr>
        <w:t>ی</w:t>
      </w:r>
      <w:r w:rsidRPr="00B368A2">
        <w:rPr>
          <w:rStyle w:val="Char5"/>
          <w:rtl/>
        </w:rPr>
        <w:t xml:space="preserve"> الله باز نم</w:t>
      </w:r>
      <w:r w:rsidRPr="00B368A2">
        <w:rPr>
          <w:rStyle w:val="Char5"/>
          <w:rFonts w:hint="cs"/>
          <w:rtl/>
        </w:rPr>
        <w:t>ی‌گردند</w:t>
      </w:r>
      <w:r w:rsidRPr="00B368A2">
        <w:rPr>
          <w:rStyle w:val="Char5"/>
          <w:rtl/>
        </w:rPr>
        <w:t xml:space="preserve"> و از او طلب آمرزش نم</w:t>
      </w:r>
      <w:r w:rsidRPr="00B368A2">
        <w:rPr>
          <w:rStyle w:val="Char5"/>
          <w:rFonts w:hint="cs"/>
          <w:rtl/>
        </w:rPr>
        <w:t>ی‌کنند؟</w:t>
      </w:r>
      <w:r w:rsidRPr="00B368A2">
        <w:rPr>
          <w:rStyle w:val="Char5"/>
          <w:rtl/>
        </w:rPr>
        <w:t>! و الله آمرزند</w:t>
      </w:r>
      <w:r w:rsidRPr="00B368A2">
        <w:rPr>
          <w:rStyle w:val="Char5"/>
          <w:rFonts w:hint="cs"/>
          <w:rtl/>
        </w:rPr>
        <w:t>ه [و]</w:t>
      </w:r>
      <w:r w:rsidRPr="00B368A2">
        <w:rPr>
          <w:rStyle w:val="Char5"/>
          <w:rtl/>
        </w:rPr>
        <w:t xml:space="preserve"> مهربان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 حتّی فردی که سخن بدتری از این افراد گفته؛ یعنی فرعون را دعوت به توبه داده و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فَقَالَ أَنَا۠ رَبُّكُمُ </w:t>
      </w:r>
      <w:r w:rsidRPr="00C12E7C">
        <w:rPr>
          <w:rStyle w:val="Char8"/>
          <w:rFonts w:hint="cs"/>
          <w:rtl/>
        </w:rPr>
        <w:t>ٱلۡأَعۡلَىٰ</w:t>
      </w:r>
      <w:r w:rsidRPr="00D92BB5">
        <w:rPr>
          <w:rFonts w:ascii="B lotus Unc" w:hAnsi="B lotus Unc" w:cs="Traditional Arabic"/>
          <w:rtl/>
        </w:rPr>
        <w:t>﴾</w:t>
      </w:r>
      <w:r w:rsidRPr="00C12E7C">
        <w:rPr>
          <w:rStyle w:val="Char8"/>
          <w:rtl/>
        </w:rPr>
        <w:t xml:space="preserve"> </w:t>
      </w:r>
      <w:r w:rsidRPr="00C12E7C">
        <w:rPr>
          <w:rStyle w:val="Char"/>
          <w:rtl/>
        </w:rPr>
        <w:t>[النازعات: 24]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آنگاه</w:t>
      </w:r>
      <w:r w:rsidRPr="00B368A2">
        <w:rPr>
          <w:rStyle w:val="Char5"/>
          <w:rFonts w:hint="cs"/>
          <w:rtl/>
        </w:rPr>
        <w:t xml:space="preserve"> [فرعون] </w:t>
      </w:r>
      <w:r w:rsidRPr="00B368A2">
        <w:rPr>
          <w:rStyle w:val="Char5"/>
          <w:rtl/>
        </w:rPr>
        <w:t>گفت: من پروردگار برتر شما هستم</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مَا عَلِمۡتُ لَكُم مِّنۡ إِلَٰهٍ غَيۡرِي</w:t>
      </w:r>
      <w:r w:rsidRPr="00D92BB5">
        <w:rPr>
          <w:rFonts w:ascii="B lotus Unc" w:hAnsi="B lotus Unc" w:cs="Traditional Arabic"/>
          <w:rtl/>
        </w:rPr>
        <w:t>﴾</w:t>
      </w:r>
      <w:r w:rsidRPr="00C12E7C">
        <w:rPr>
          <w:rStyle w:val="Char8"/>
          <w:rtl/>
        </w:rPr>
        <w:t xml:space="preserve"> </w:t>
      </w:r>
      <w:r w:rsidRPr="00C12E7C">
        <w:rPr>
          <w:rStyle w:val="Char"/>
          <w:rtl/>
        </w:rPr>
        <w:t>[القصص: 38]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 xml:space="preserve">[فرعون گفت:] </w:t>
      </w:r>
      <w:r w:rsidRPr="00B368A2">
        <w:rPr>
          <w:rStyle w:val="Char5"/>
          <w:rtl/>
        </w:rPr>
        <w:t>من برا</w:t>
      </w:r>
      <w:r w:rsidRPr="00B368A2">
        <w:rPr>
          <w:rStyle w:val="Char5"/>
          <w:rFonts w:hint="cs"/>
          <w:rtl/>
        </w:rPr>
        <w:t>ی</w:t>
      </w:r>
      <w:r w:rsidRPr="00B368A2">
        <w:rPr>
          <w:rStyle w:val="Char5"/>
          <w:rtl/>
        </w:rPr>
        <w:t xml:space="preserve"> شما معبود</w:t>
      </w:r>
      <w:r w:rsidRPr="00B368A2">
        <w:rPr>
          <w:rStyle w:val="Char5"/>
          <w:rFonts w:hint="cs"/>
          <w:rtl/>
        </w:rPr>
        <w:t>ی</w:t>
      </w:r>
      <w:r w:rsidRPr="00B368A2">
        <w:rPr>
          <w:rStyle w:val="Char5"/>
          <w:rtl/>
        </w:rPr>
        <w:t xml:space="preserve"> </w:t>
      </w:r>
      <w:r w:rsidRPr="00B368A2">
        <w:rPr>
          <w:rStyle w:val="Char5"/>
          <w:rFonts w:hint="cs"/>
          <w:rtl/>
        </w:rPr>
        <w:t>غیر از خودم</w:t>
      </w:r>
      <w:r w:rsidRPr="00B368A2">
        <w:rPr>
          <w:rStyle w:val="Char5"/>
          <w:rtl/>
        </w:rPr>
        <w:t xml:space="preserve"> نم</w:t>
      </w:r>
      <w:r w:rsidRPr="00B368A2">
        <w:rPr>
          <w:rStyle w:val="Char5"/>
          <w:rFonts w:hint="cs"/>
          <w:rtl/>
        </w:rPr>
        <w:t>ی‌شناسم.</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«کسی که با وجود این، بندگان الهی را از توبه ناامید سازد، قطعاً قرآن را انکار نموده است.»</w:t>
      </w:r>
      <w:r w:rsidRPr="007F2722">
        <w:rPr>
          <w:rStyle w:val="Char0"/>
          <w:vertAlign w:val="superscript"/>
          <w:rtl/>
        </w:rPr>
        <w:footnoteReference w:id="653"/>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توضیح آیۀ 53 سورۀ «زمر» می</w:t>
      </w:r>
      <w:r w:rsidR="00CE54C3">
        <w:rPr>
          <w:rStyle w:val="Char0"/>
          <w:rFonts w:hint="cs"/>
          <w:rtl/>
        </w:rPr>
        <w:t>‌</w:t>
      </w:r>
      <w:r w:rsidRPr="00695320">
        <w:rPr>
          <w:rStyle w:val="Char0"/>
          <w:rFonts w:hint="cs"/>
          <w:rtl/>
        </w:rPr>
        <w:t>آورد: «هدف آیه، نهی از ناامیدشدن از رحمت الهی است، هر اندازه که گناهان بزرگ و زیاد باشد. بنابراین جایز نیست که کسی از رحمت الهی ناامید شود یا دیگران را از رحمت الله تعالی ناامید سازد. به همین سبب، برخی از پیشینیان گفته</w:t>
      </w:r>
      <w:r w:rsidR="00CE54C3">
        <w:rPr>
          <w:rStyle w:val="Char0"/>
          <w:rFonts w:hint="cs"/>
          <w:rtl/>
        </w:rPr>
        <w:t>‌</w:t>
      </w:r>
      <w:r w:rsidRPr="00695320">
        <w:rPr>
          <w:rStyle w:val="Char0"/>
          <w:rFonts w:hint="cs"/>
          <w:rtl/>
        </w:rPr>
        <w:t>اند: فقیه کامل و واقعی کسی است که مردم را از رحمت و بخشش الهی ناامید نسازد و آنان را بر انجام گناه جسور و باجرأت نکند.</w:t>
      </w:r>
    </w:p>
    <w:p w:rsidR="00084FA6" w:rsidRPr="00695320" w:rsidRDefault="00084FA6" w:rsidP="00084FA6">
      <w:pPr>
        <w:ind w:firstLine="237"/>
        <w:jc w:val="both"/>
        <w:rPr>
          <w:rStyle w:val="Char0"/>
          <w:rtl/>
        </w:rPr>
      </w:pPr>
      <w:r w:rsidRPr="00695320">
        <w:rPr>
          <w:rStyle w:val="Char0"/>
          <w:rFonts w:hint="cs"/>
          <w:rtl/>
        </w:rPr>
        <w:t>ناامیدی از رحمت الهی بدین صورت است که انسان معتقد باشد اگر توبه کند، الله</w:t>
      </w:r>
      <w:r w:rsidR="00656F15" w:rsidRPr="00656F15">
        <w:rPr>
          <w:rFonts w:cs="CTraditional Arabic"/>
          <w:rtl/>
        </w:rPr>
        <w:t> ﻷ</w:t>
      </w:r>
      <w:r w:rsidR="00C61D90" w:rsidRPr="00C61D90">
        <w:rPr>
          <w:rFonts w:cs="IRNazli"/>
          <w:rtl/>
        </w:rPr>
        <w:t xml:space="preserve"> </w:t>
      </w:r>
      <w:r w:rsidRPr="00695320">
        <w:rPr>
          <w:rStyle w:val="Char0"/>
          <w:rFonts w:hint="cs"/>
          <w:rtl/>
        </w:rPr>
        <w:t>توبه</w:t>
      </w:r>
      <w:r w:rsidR="00CE54C3">
        <w:rPr>
          <w:rStyle w:val="Char0"/>
          <w:rFonts w:hint="cs"/>
          <w:rtl/>
        </w:rPr>
        <w:t>‌</w:t>
      </w:r>
      <w:r w:rsidRPr="00695320">
        <w:rPr>
          <w:rStyle w:val="Char0"/>
          <w:rFonts w:hint="cs"/>
          <w:rtl/>
        </w:rPr>
        <w:t>اش را نمی</w:t>
      </w:r>
      <w:r w:rsidR="00CE54C3">
        <w:rPr>
          <w:rStyle w:val="Char0"/>
          <w:rFonts w:hint="cs"/>
          <w:rtl/>
        </w:rPr>
        <w:t>‌</w:t>
      </w:r>
      <w:r w:rsidRPr="00695320">
        <w:rPr>
          <w:rStyle w:val="Char0"/>
          <w:rFonts w:hint="cs"/>
          <w:rtl/>
        </w:rPr>
        <w:t>پذیرد و گناهانش را نمی</w:t>
      </w:r>
      <w:r w:rsidR="00CE54C3">
        <w:rPr>
          <w:rStyle w:val="Char0"/>
          <w:rFonts w:hint="cs"/>
          <w:rtl/>
        </w:rPr>
        <w:t>‌</w:t>
      </w:r>
      <w:r w:rsidRPr="00695320">
        <w:rPr>
          <w:rStyle w:val="Char0"/>
          <w:rFonts w:hint="cs"/>
          <w:rtl/>
        </w:rPr>
        <w:t>بخشد و یا اینکه بگوید: نفسش اجازه نمی</w:t>
      </w:r>
      <w:r w:rsidR="00CE54C3">
        <w:rPr>
          <w:rStyle w:val="Char0"/>
          <w:rFonts w:hint="cs"/>
          <w:rtl/>
        </w:rPr>
        <w:t>‌</w:t>
      </w:r>
      <w:r w:rsidRPr="00695320">
        <w:rPr>
          <w:rStyle w:val="Char0"/>
          <w:rFonts w:hint="cs"/>
          <w:rtl/>
        </w:rPr>
        <w:t>دهد که توبه کند و بر وی چیره شده و شیطان نیز بر او غلبه دارد. چنین انسانی از توبۀ خویش ناامید است،</w:t>
      </w:r>
      <w:r w:rsidR="00AE392B" w:rsidRPr="00695320">
        <w:rPr>
          <w:rStyle w:val="Char0"/>
          <w:rFonts w:hint="cs"/>
          <w:rtl/>
        </w:rPr>
        <w:t xml:space="preserve"> هرچند </w:t>
      </w:r>
      <w:r w:rsidRPr="00695320">
        <w:rPr>
          <w:rStyle w:val="Char0"/>
          <w:rFonts w:hint="cs"/>
          <w:rtl/>
        </w:rPr>
        <w:t>می</w:t>
      </w:r>
      <w:r w:rsidR="00CE54C3">
        <w:rPr>
          <w:rStyle w:val="Char0"/>
          <w:rFonts w:hint="cs"/>
          <w:rtl/>
        </w:rPr>
        <w:t>‌</w:t>
      </w:r>
      <w:r w:rsidRPr="00695320">
        <w:rPr>
          <w:rStyle w:val="Char0"/>
          <w:rFonts w:hint="cs"/>
          <w:rtl/>
        </w:rPr>
        <w:t>داند که اگر توبه نماید، الله تعالی او را می</w:t>
      </w:r>
      <w:r w:rsidR="00CE54C3">
        <w:rPr>
          <w:rStyle w:val="Char0"/>
          <w:rFonts w:hint="cs"/>
          <w:rtl/>
        </w:rPr>
        <w:t>‌</w:t>
      </w:r>
      <w:r w:rsidRPr="00695320">
        <w:rPr>
          <w:rStyle w:val="Char0"/>
          <w:rFonts w:hint="cs"/>
          <w:rtl/>
        </w:rPr>
        <w:t>بخشد. این مسأله [ناامیدی از بخشش و رحمت الهی] بسیاری از مردم را فریب داده است.»</w:t>
      </w:r>
      <w:r w:rsidRPr="007F2722">
        <w:rPr>
          <w:rStyle w:val="Char0"/>
          <w:vertAlign w:val="superscript"/>
          <w:rtl/>
        </w:rPr>
        <w:footnoteReference w:id="654"/>
      </w:r>
    </w:p>
    <w:p w:rsidR="00084FA6" w:rsidRPr="00695320" w:rsidRDefault="00084FA6" w:rsidP="00856F74">
      <w:pPr>
        <w:pStyle w:val="ListParagraph"/>
        <w:numPr>
          <w:ilvl w:val="0"/>
          <w:numId w:val="123"/>
        </w:numPr>
        <w:ind w:left="595" w:hanging="357"/>
        <w:contextualSpacing w:val="0"/>
        <w:jc w:val="both"/>
        <w:rPr>
          <w:rStyle w:val="Char0"/>
        </w:rPr>
      </w:pPr>
      <w:r w:rsidRPr="00695320">
        <w:rPr>
          <w:rStyle w:val="Char0"/>
          <w:rFonts w:hint="cs"/>
          <w:rtl/>
        </w:rPr>
        <w:t>الله متعال دستش را در شب می</w:t>
      </w:r>
      <w:r w:rsidR="00CE54C3">
        <w:rPr>
          <w:rStyle w:val="Char0"/>
          <w:rFonts w:hint="cs"/>
          <w:rtl/>
        </w:rPr>
        <w:t>‌</w:t>
      </w:r>
      <w:r w:rsidRPr="00695320">
        <w:rPr>
          <w:rStyle w:val="Char0"/>
          <w:rFonts w:hint="cs"/>
          <w:rtl/>
        </w:rPr>
        <w:t>گشاید تا گنهکار در روز توبه نماید و در روز دستش را باز می</w:t>
      </w:r>
      <w:r w:rsidR="00CE54C3">
        <w:rPr>
          <w:rStyle w:val="Char0"/>
          <w:rFonts w:hint="cs"/>
          <w:rtl/>
        </w:rPr>
        <w:t>‌</w:t>
      </w:r>
      <w:r w:rsidRPr="00695320">
        <w:rPr>
          <w:rStyle w:val="Char0"/>
          <w:rFonts w:hint="cs"/>
          <w:rtl/>
        </w:rPr>
        <w:t>کند تا گنهکار در شب، رجوع کند.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فرمودند</w:t>
      </w:r>
      <w:r w:rsidRPr="00695320">
        <w:rPr>
          <w:rStyle w:val="Char0"/>
          <w:rtl/>
        </w:rPr>
        <w:t xml:space="preserve">: </w:t>
      </w:r>
      <w:r w:rsidRPr="00114221">
        <w:rPr>
          <w:rStyle w:val="Char7"/>
          <w:rtl/>
        </w:rPr>
        <w:t>«إِنَّ اللهَ عَزَّ وَجَلَّ يَبْسُطُ يَدَهُ بِاللَّيْلِ لِيَتُوبَ مُسِيءُ النَّهَارِ، وَيَبْسُطُ يَدَهُ بِالنَّهَارِ لِيَتُوبَ مُسِيءُ اللَّيْلِ، حَتَّى تَطْلُعَ الشَّمْسُ مِنْ مَغْرِبِهَا»</w:t>
      </w:r>
      <w:r w:rsidRPr="007F2722">
        <w:rPr>
          <w:rStyle w:val="Char0"/>
          <w:vertAlign w:val="superscript"/>
          <w:rtl/>
        </w:rPr>
        <w:footnoteReference w:id="655"/>
      </w:r>
      <w:r w:rsidRPr="00695320">
        <w:rPr>
          <w:rStyle w:val="Char0"/>
          <w:rtl/>
        </w:rPr>
        <w:t>؛ «بدون تردید الله</w:t>
      </w:r>
      <w:r w:rsidR="00656F15" w:rsidRPr="00656F15">
        <w:rPr>
          <w:rFonts w:cs="CTraditional Arabic"/>
          <w:rtl/>
        </w:rPr>
        <w:t> ﻷ</w:t>
      </w:r>
      <w:r w:rsidR="00C61D90" w:rsidRPr="00C61D90">
        <w:rPr>
          <w:rFonts w:cs="IRNazli"/>
          <w:rtl/>
        </w:rPr>
        <w:t xml:space="preserve"> </w:t>
      </w:r>
      <w:r w:rsidRPr="00695320">
        <w:rPr>
          <w:rStyle w:val="Char0"/>
          <w:rtl/>
        </w:rPr>
        <w:t>دستش را در شب می</w:t>
      </w:r>
      <w:r w:rsidR="00CE54C3">
        <w:rPr>
          <w:rStyle w:val="Char0"/>
          <w:rtl/>
        </w:rPr>
        <w:t>‌</w:t>
      </w:r>
      <w:r w:rsidRPr="00695320">
        <w:rPr>
          <w:rStyle w:val="Char0"/>
          <w:rtl/>
        </w:rPr>
        <w:t>گشاید تا گنهکار در روز توبه نماید و در روز دستش را باز می</w:t>
      </w:r>
      <w:r w:rsidR="00CE54C3">
        <w:rPr>
          <w:rStyle w:val="Char0"/>
          <w:rtl/>
        </w:rPr>
        <w:t>‌</w:t>
      </w:r>
      <w:r w:rsidRPr="00695320">
        <w:rPr>
          <w:rStyle w:val="Char0"/>
          <w:rtl/>
        </w:rPr>
        <w:t>کند تا گنهکار در شب رجوع کند تا زمانی که خورشید از مغرب طلوع نماید.»</w:t>
      </w:r>
    </w:p>
    <w:p w:rsidR="00084FA6" w:rsidRDefault="00084FA6" w:rsidP="00856F74">
      <w:pPr>
        <w:pStyle w:val="ListParagraph"/>
        <w:numPr>
          <w:ilvl w:val="0"/>
          <w:numId w:val="123"/>
        </w:numPr>
        <w:ind w:left="595" w:hanging="357"/>
        <w:contextualSpacing w:val="0"/>
        <w:jc w:val="both"/>
        <w:rPr>
          <w:rStyle w:val="Char0"/>
        </w:rPr>
      </w:pPr>
      <w:r w:rsidRPr="00695320">
        <w:rPr>
          <w:rStyle w:val="Char0"/>
          <w:rFonts w:hint="cs"/>
          <w:rtl/>
        </w:rPr>
        <w:t>الله متعال ثواب فراوانی را برای توبه قرار داده و به کسی که از گناه باز ایستد و رجوع نماید، وعدۀ خیر فراوانی را داده است. إن شاء الله این موضوع در مبحث پیش رو بیان خواهد شد.</w:t>
      </w:r>
    </w:p>
    <w:p w:rsidR="00856F74" w:rsidRDefault="00856F74">
      <w:pPr>
        <w:bidi w:val="0"/>
        <w:spacing w:after="200" w:line="276" w:lineRule="auto"/>
        <w:ind w:firstLine="0"/>
        <w:jc w:val="left"/>
        <w:rPr>
          <w:rStyle w:val="Char0"/>
          <w:rtl/>
        </w:rPr>
      </w:pPr>
      <w:r>
        <w:rPr>
          <w:rStyle w:val="Char0"/>
          <w:rtl/>
        </w:rPr>
        <w:br w:type="page"/>
      </w:r>
    </w:p>
    <w:p w:rsidR="00084FA6" w:rsidRPr="00D92BB5" w:rsidRDefault="00084FA6" w:rsidP="00856F74">
      <w:pPr>
        <w:pStyle w:val="a1"/>
        <w:rPr>
          <w:rtl/>
        </w:rPr>
      </w:pPr>
      <w:bookmarkStart w:id="541" w:name="_Toc493430405"/>
      <w:r w:rsidRPr="00D92BB5">
        <w:rPr>
          <w:rtl/>
        </w:rPr>
        <w:t>مبحث سوم:</w:t>
      </w:r>
      <w:r w:rsidR="00856F74">
        <w:rPr>
          <w:rFonts w:hint="cs"/>
          <w:rtl/>
        </w:rPr>
        <w:br/>
      </w:r>
      <w:r w:rsidRPr="00D92BB5">
        <w:rPr>
          <w:rtl/>
        </w:rPr>
        <w:t>فضا</w:t>
      </w:r>
      <w:r>
        <w:rPr>
          <w:rFonts w:hint="cs"/>
          <w:rtl/>
        </w:rPr>
        <w:t>ی</w:t>
      </w:r>
      <w:r w:rsidRPr="00D92BB5">
        <w:rPr>
          <w:rtl/>
        </w:rPr>
        <w:t>ل و اسرار توبه</w:t>
      </w:r>
      <w:bookmarkEnd w:id="541"/>
    </w:p>
    <w:p w:rsidR="00084FA6" w:rsidRPr="00695320" w:rsidRDefault="00084FA6" w:rsidP="00084FA6">
      <w:pPr>
        <w:ind w:firstLine="237"/>
        <w:jc w:val="both"/>
        <w:rPr>
          <w:rStyle w:val="Char0"/>
          <w:rtl/>
        </w:rPr>
      </w:pPr>
      <w:r w:rsidRPr="00695320">
        <w:rPr>
          <w:rStyle w:val="Char0"/>
          <w:rFonts w:hint="cs"/>
          <w:rtl/>
        </w:rPr>
        <w:t>توبه فضایل بسیار مهم و اسراری جذّاب و زیبا و فواید متعدّدی دارد؛ از جمله:</w:t>
      </w:r>
      <w:r w:rsidRPr="007F2722">
        <w:rPr>
          <w:rStyle w:val="Char0"/>
          <w:vertAlign w:val="superscript"/>
          <w:rtl/>
        </w:rPr>
        <w:footnoteReference w:id="656"/>
      </w:r>
    </w:p>
    <w:p w:rsidR="00084FA6" w:rsidRPr="00D92BB5" w:rsidRDefault="00856F74" w:rsidP="00856F74">
      <w:pPr>
        <w:pStyle w:val="a2"/>
      </w:pPr>
      <w:bookmarkStart w:id="542" w:name="_Toc493430406"/>
      <w:r>
        <w:rPr>
          <w:rFonts w:hint="cs"/>
          <w:rtl/>
        </w:rPr>
        <w:t xml:space="preserve">1- </w:t>
      </w:r>
      <w:r w:rsidR="00084FA6" w:rsidRPr="00D92BB5">
        <w:rPr>
          <w:rFonts w:hint="cs"/>
          <w:rtl/>
        </w:rPr>
        <w:t>توبه باعث رستگاری می</w:t>
      </w:r>
      <w:r w:rsidR="00CE54C3">
        <w:rPr>
          <w:rFonts w:hint="cs"/>
          <w:rtl/>
        </w:rPr>
        <w:t>‌</w:t>
      </w:r>
      <w:r w:rsidR="00084FA6" w:rsidRPr="00D92BB5">
        <w:rPr>
          <w:rFonts w:hint="cs"/>
          <w:rtl/>
        </w:rPr>
        <w:t>شود</w:t>
      </w:r>
      <w:bookmarkEnd w:id="542"/>
      <w:r w:rsidR="00084FA6" w:rsidRPr="00D92BB5">
        <w:rPr>
          <w:rFonts w:hint="cs"/>
          <w:rtl/>
        </w:rPr>
        <w:t xml:space="preserve"> </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وَتُوبُوٓاْ إِلَى </w:t>
      </w:r>
      <w:r w:rsidRPr="00C12E7C">
        <w:rPr>
          <w:rStyle w:val="Char8"/>
          <w:rFonts w:hint="cs"/>
          <w:rtl/>
        </w:rPr>
        <w:t>ٱللَّهِ</w:t>
      </w:r>
      <w:r w:rsidRPr="00C12E7C">
        <w:rPr>
          <w:rStyle w:val="Char8"/>
          <w:rtl/>
        </w:rPr>
        <w:t xml:space="preserve"> جَمِيعًا أَيُّهَ </w:t>
      </w:r>
      <w:r w:rsidRPr="00C12E7C">
        <w:rPr>
          <w:rStyle w:val="Char8"/>
          <w:rFonts w:hint="cs"/>
          <w:rtl/>
        </w:rPr>
        <w:t>ٱلۡمُؤۡمِنُونَ</w:t>
      </w:r>
      <w:r w:rsidRPr="00C12E7C">
        <w:rPr>
          <w:rStyle w:val="Char8"/>
          <w:rtl/>
        </w:rPr>
        <w:t xml:space="preserve"> لَعَلَّكُمۡ تُفۡلِحُونَ</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ور: 31]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w:t>
      </w:r>
      <w:r w:rsidRPr="00B368A2">
        <w:rPr>
          <w:rStyle w:val="Char5"/>
          <w:rFonts w:hint="cs"/>
          <w:rtl/>
        </w:rPr>
        <w:t>ی</w:t>
      </w:r>
      <w:r w:rsidRPr="00B368A2">
        <w:rPr>
          <w:rStyle w:val="Char5"/>
          <w:rtl/>
        </w:rPr>
        <w:t xml:space="preserve"> مؤمنان! همگ</w:t>
      </w:r>
      <w:r w:rsidRPr="00B368A2">
        <w:rPr>
          <w:rStyle w:val="Char5"/>
          <w:rFonts w:hint="cs"/>
          <w:rtl/>
        </w:rPr>
        <w:t>ی</w:t>
      </w:r>
      <w:r w:rsidRPr="00B368A2">
        <w:rPr>
          <w:rStyle w:val="Char5"/>
          <w:rtl/>
        </w:rPr>
        <w:t xml:space="preserve"> به</w:t>
      </w:r>
      <w:r w:rsidRPr="00695320">
        <w:rPr>
          <w:rStyle w:val="Char0"/>
          <w:rFonts w:hint="cs"/>
          <w:cs/>
        </w:rPr>
        <w:t>‎</w:t>
      </w:r>
      <w:r w:rsidRPr="00B368A2">
        <w:rPr>
          <w:rStyle w:val="Char5"/>
          <w:rtl/>
        </w:rPr>
        <w:t>سو</w:t>
      </w:r>
      <w:r w:rsidRPr="00B368A2">
        <w:rPr>
          <w:rStyle w:val="Char5"/>
          <w:rFonts w:hint="cs"/>
          <w:rtl/>
        </w:rPr>
        <w:t>ی</w:t>
      </w:r>
      <w:r w:rsidRPr="00B368A2">
        <w:rPr>
          <w:rStyle w:val="Char5"/>
          <w:rtl/>
        </w:rPr>
        <w:t xml:space="preserve"> الله توبه کن</w:t>
      </w:r>
      <w:r w:rsidRPr="00B368A2">
        <w:rPr>
          <w:rStyle w:val="Char5"/>
          <w:rFonts w:hint="cs"/>
          <w:rtl/>
        </w:rPr>
        <w:t>ید</w:t>
      </w:r>
      <w:r w:rsidRPr="00B368A2">
        <w:rPr>
          <w:rStyle w:val="Char5"/>
          <w:rtl/>
        </w:rPr>
        <w:t xml:space="preserve"> تا رستگار شو</w:t>
      </w:r>
      <w:r w:rsidRPr="00B368A2">
        <w:rPr>
          <w:rStyle w:val="Char5"/>
          <w:rFonts w:hint="cs"/>
          <w:rtl/>
        </w:rPr>
        <w:t>ید.</w:t>
      </w:r>
      <w:r w:rsidRPr="00B368A2">
        <w:rPr>
          <w:rStyle w:val="Char5"/>
          <w:rFonts w:hint="eastAsia"/>
          <w:rtl/>
        </w:rPr>
        <w:t>»</w:t>
      </w:r>
    </w:p>
    <w:p w:rsidR="00084FA6" w:rsidRPr="00722D3A" w:rsidRDefault="00084FA6" w:rsidP="00084FA6">
      <w:pPr>
        <w:ind w:firstLine="237"/>
        <w:jc w:val="both"/>
        <w:rPr>
          <w:rStyle w:val="Char0"/>
          <w:spacing w:val="-5"/>
          <w:rtl/>
        </w:rPr>
      </w:pPr>
      <w:r w:rsidRPr="00722D3A">
        <w:rPr>
          <w:rStyle w:val="Char0"/>
          <w:rFonts w:hint="cs"/>
          <w:spacing w:val="-5"/>
          <w:rtl/>
        </w:rPr>
        <w:t>ابوالسّعود</w:t>
      </w:r>
      <w:r w:rsidR="00656F15" w:rsidRPr="00722D3A">
        <w:rPr>
          <w:rFonts w:ascii="MitraUnicode" w:hAnsi="MitraUnicode" w:cs="CTraditional Arabic"/>
          <w:spacing w:val="-5"/>
          <w:rtl/>
        </w:rPr>
        <w:t> /</w:t>
      </w:r>
      <w:r w:rsidR="00C61D90" w:rsidRPr="00722D3A">
        <w:rPr>
          <w:rFonts w:ascii="MitraUnicode" w:hAnsi="MitraUnicode" w:cs="IRNazli"/>
          <w:spacing w:val="-5"/>
          <w:rtl/>
        </w:rPr>
        <w:t xml:space="preserve"> </w:t>
      </w:r>
      <w:r w:rsidRPr="00722D3A">
        <w:rPr>
          <w:rStyle w:val="Char0"/>
          <w:rFonts w:hint="cs"/>
          <w:spacing w:val="-5"/>
          <w:rtl/>
        </w:rPr>
        <w:t>می</w:t>
      </w:r>
      <w:r w:rsidR="00CE54C3" w:rsidRPr="00722D3A">
        <w:rPr>
          <w:rStyle w:val="Char0"/>
          <w:rFonts w:hint="cs"/>
          <w:spacing w:val="-5"/>
          <w:rtl/>
        </w:rPr>
        <w:t>‌</w:t>
      </w:r>
      <w:r w:rsidRPr="00722D3A">
        <w:rPr>
          <w:rStyle w:val="Char0"/>
          <w:rFonts w:hint="cs"/>
          <w:spacing w:val="-5"/>
          <w:rtl/>
        </w:rPr>
        <w:t>گوید: «به</w:t>
      </w:r>
      <w:r w:rsidRPr="00722D3A">
        <w:rPr>
          <w:rStyle w:val="Char0"/>
          <w:rFonts w:hint="cs"/>
          <w:spacing w:val="-5"/>
          <w:cs/>
        </w:rPr>
        <w:t>‎</w:t>
      </w:r>
      <w:r w:rsidRPr="00722D3A">
        <w:rPr>
          <w:rStyle w:val="Char0"/>
          <w:rFonts w:hint="cs"/>
          <w:spacing w:val="-5"/>
          <w:rtl/>
        </w:rPr>
        <w:t>وسیلۀ توبه در دنیا و آخرت خوشبخت و رستگار می</w:t>
      </w:r>
      <w:r w:rsidR="00CE54C3" w:rsidRPr="00722D3A">
        <w:rPr>
          <w:rStyle w:val="Char0"/>
          <w:rFonts w:hint="cs"/>
          <w:spacing w:val="-5"/>
          <w:rtl/>
        </w:rPr>
        <w:t>‌</w:t>
      </w:r>
      <w:r w:rsidRPr="00722D3A">
        <w:rPr>
          <w:rStyle w:val="Char0"/>
          <w:rFonts w:hint="cs"/>
          <w:spacing w:val="-5"/>
          <w:rtl/>
        </w:rPr>
        <w:t>شوید.»</w:t>
      </w:r>
      <w:r w:rsidRPr="00722D3A">
        <w:rPr>
          <w:rStyle w:val="Char0"/>
          <w:spacing w:val="-5"/>
          <w:vertAlign w:val="superscript"/>
          <w:rtl/>
        </w:rPr>
        <w:footnoteReference w:id="657"/>
      </w:r>
    </w:p>
    <w:p w:rsidR="00856F74" w:rsidRPr="00856F74" w:rsidRDefault="00856F74" w:rsidP="00856F74">
      <w:pPr>
        <w:pStyle w:val="a2"/>
        <w:rPr>
          <w:rFonts w:ascii="IRNazli" w:hAnsi="IRNazli" w:cs="IRNazli"/>
        </w:rPr>
      </w:pPr>
      <w:bookmarkStart w:id="543" w:name="_Toc493430407"/>
      <w:r>
        <w:rPr>
          <w:rFonts w:hint="cs"/>
          <w:rtl/>
        </w:rPr>
        <w:t xml:space="preserve">2- </w:t>
      </w:r>
      <w:r w:rsidR="00084FA6" w:rsidRPr="00D92BB5">
        <w:rPr>
          <w:rFonts w:hint="cs"/>
          <w:rtl/>
        </w:rPr>
        <w:t>توبه گناهان را از بین می</w:t>
      </w:r>
      <w:r w:rsidR="00CE54C3">
        <w:rPr>
          <w:rFonts w:hint="cs"/>
          <w:rtl/>
        </w:rPr>
        <w:t>‌</w:t>
      </w:r>
      <w:r w:rsidR="00084FA6" w:rsidRPr="00D92BB5">
        <w:rPr>
          <w:rFonts w:hint="cs"/>
          <w:rtl/>
        </w:rPr>
        <w:t>برد</w:t>
      </w:r>
      <w:bookmarkEnd w:id="543"/>
    </w:p>
    <w:p w:rsidR="00084FA6" w:rsidRPr="00695320" w:rsidRDefault="00084FA6" w:rsidP="00856F74">
      <w:pPr>
        <w:pStyle w:val="a0"/>
        <w:rPr>
          <w:rStyle w:val="Char0"/>
        </w:rPr>
      </w:pPr>
      <w:r w:rsidRPr="00695320">
        <w:rPr>
          <w:rStyle w:val="Char0"/>
          <w:rFonts w:hint="cs"/>
          <w:rtl/>
        </w:rPr>
        <w:t>اگر انسان توبۀ نصوح و خالصانه انجام دهد، الله</w:t>
      </w:r>
      <w:r w:rsidR="00656F15" w:rsidRPr="00656F15">
        <w:rPr>
          <w:rFonts w:cs="CTraditional Arabic"/>
          <w:rtl/>
        </w:rPr>
        <w:t> ﻷ</w:t>
      </w:r>
      <w:r w:rsidR="00C61D90" w:rsidRPr="00C61D90">
        <w:rPr>
          <w:rtl/>
        </w:rPr>
        <w:t xml:space="preserve"> </w:t>
      </w:r>
      <w:r w:rsidRPr="00695320">
        <w:rPr>
          <w:rStyle w:val="Char0"/>
          <w:rFonts w:hint="cs"/>
          <w:rtl/>
        </w:rPr>
        <w:t>تمامی گناهان و لغزش</w:t>
      </w:r>
      <w:r w:rsidR="00CE54C3">
        <w:rPr>
          <w:rStyle w:val="Char0"/>
          <w:rFonts w:hint="cs"/>
          <w:rtl/>
        </w:rPr>
        <w:t>‌</w:t>
      </w:r>
      <w:r w:rsidRPr="00695320">
        <w:rPr>
          <w:rStyle w:val="Char0"/>
          <w:rFonts w:hint="cs"/>
          <w:rtl/>
        </w:rPr>
        <w:t>هایش را می</w:t>
      </w:r>
      <w:r w:rsidR="00CE54C3">
        <w:rPr>
          <w:rStyle w:val="Char0"/>
          <w:rFonts w:hint="cs"/>
          <w:rtl/>
        </w:rPr>
        <w:t>‌</w:t>
      </w:r>
      <w:r w:rsidRPr="00695320">
        <w:rPr>
          <w:rStyle w:val="Char0"/>
          <w:rFonts w:hint="cs"/>
          <w:rtl/>
        </w:rPr>
        <w:t>بخشد: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۞قُلۡ يَٰعِبَادِيَ </w:t>
      </w:r>
      <w:r w:rsidRPr="00C12E7C">
        <w:rPr>
          <w:rStyle w:val="Char8"/>
          <w:rFonts w:hint="cs"/>
          <w:rtl/>
        </w:rPr>
        <w:t>ٱلَّذِينَ</w:t>
      </w:r>
      <w:r w:rsidRPr="00C12E7C">
        <w:rPr>
          <w:rStyle w:val="Char8"/>
          <w:rtl/>
        </w:rPr>
        <w:t xml:space="preserve"> أَسۡرَفُواْ عَلَىٰٓ أَنفُسِهِمۡ لَا تَقۡنَطُواْ مِن رَّحۡمَةِ </w:t>
      </w:r>
      <w:r w:rsidRPr="00C12E7C">
        <w:rPr>
          <w:rStyle w:val="Char8"/>
          <w:rFonts w:hint="cs"/>
          <w:rtl/>
        </w:rPr>
        <w:t>ٱللَّهِۚ</w:t>
      </w:r>
      <w:r w:rsidRPr="00C12E7C">
        <w:rPr>
          <w:rStyle w:val="Char8"/>
          <w:rtl/>
        </w:rPr>
        <w:t xml:space="preserve"> إِنَّ </w:t>
      </w:r>
      <w:r w:rsidRPr="00C12E7C">
        <w:rPr>
          <w:rStyle w:val="Char8"/>
          <w:rFonts w:hint="cs"/>
          <w:rtl/>
        </w:rPr>
        <w:t>ٱللَّهَ</w:t>
      </w:r>
      <w:r w:rsidRPr="00C12E7C">
        <w:rPr>
          <w:rStyle w:val="Char8"/>
          <w:rtl/>
        </w:rPr>
        <w:t xml:space="preserve"> يَغۡفِرُ </w:t>
      </w:r>
      <w:r w:rsidRPr="00C12E7C">
        <w:rPr>
          <w:rStyle w:val="Char8"/>
          <w:rFonts w:hint="cs"/>
          <w:rtl/>
        </w:rPr>
        <w:t>ٱلذُّنُوبَ</w:t>
      </w:r>
      <w:r w:rsidRPr="00C12E7C">
        <w:rPr>
          <w:rStyle w:val="Char8"/>
          <w:rtl/>
        </w:rPr>
        <w:t xml:space="preserve"> جَمِيعًاۚ إِنَّهُ</w:t>
      </w:r>
      <w:r w:rsidRPr="00C12E7C">
        <w:rPr>
          <w:rStyle w:val="Char8"/>
          <w:rFonts w:hint="cs"/>
          <w:rtl/>
        </w:rPr>
        <w:t>ۥ</w:t>
      </w:r>
      <w:r w:rsidRPr="00C12E7C">
        <w:rPr>
          <w:rStyle w:val="Char8"/>
          <w:rtl/>
        </w:rPr>
        <w:t xml:space="preserve"> هُوَ </w:t>
      </w:r>
      <w:r w:rsidRPr="00C12E7C">
        <w:rPr>
          <w:rStyle w:val="Char8"/>
          <w:rFonts w:hint="cs"/>
          <w:rtl/>
        </w:rPr>
        <w:t>ٱلۡغَفُورُ</w:t>
      </w:r>
      <w:r w:rsidRPr="00C12E7C">
        <w:rPr>
          <w:rStyle w:val="Char8"/>
          <w:rtl/>
        </w:rPr>
        <w:t xml:space="preserve"> </w:t>
      </w:r>
      <w:r w:rsidRPr="00C12E7C">
        <w:rPr>
          <w:rStyle w:val="Char8"/>
          <w:rFonts w:hint="cs"/>
          <w:rtl/>
        </w:rPr>
        <w:t>ٱلرَّحِيمُ</w:t>
      </w:r>
      <w:r w:rsidRPr="00D92BB5">
        <w:rPr>
          <w:rFonts w:ascii="B lotus Unc" w:hAnsi="B lotus Unc" w:cs="Traditional Arabic"/>
          <w:rtl/>
        </w:rPr>
        <w:t>﴾</w:t>
      </w:r>
      <w:r w:rsidRPr="00C12E7C">
        <w:rPr>
          <w:rStyle w:val="Char8"/>
          <w:rtl/>
        </w:rPr>
        <w:t xml:space="preserve"> </w:t>
      </w:r>
      <w:r w:rsidRPr="00C12E7C">
        <w:rPr>
          <w:rStyle w:val="Char"/>
          <w:rtl/>
        </w:rPr>
        <w:t>[الز</w:t>
      </w:r>
      <w:r w:rsidRPr="00C12E7C">
        <w:rPr>
          <w:rStyle w:val="Char"/>
          <w:rFonts w:hint="cs"/>
          <w:rtl/>
        </w:rPr>
        <w:t>ّ</w:t>
      </w:r>
      <w:r w:rsidRPr="00C12E7C">
        <w:rPr>
          <w:rStyle w:val="Char"/>
          <w:rtl/>
        </w:rPr>
        <w:t>مر: 53]</w:t>
      </w:r>
      <w:r w:rsidRPr="00C12E7C">
        <w:rPr>
          <w:rStyle w:val="Char8"/>
          <w:rtl/>
        </w:rPr>
        <w:t xml:space="preserve"> </w:t>
      </w:r>
    </w:p>
    <w:p w:rsidR="00084FA6" w:rsidRPr="00B368A2" w:rsidRDefault="00084FA6" w:rsidP="00084FA6">
      <w:pPr>
        <w:ind w:firstLine="237"/>
        <w:jc w:val="both"/>
        <w:rPr>
          <w:rStyle w:val="Char5"/>
        </w:rPr>
      </w:pPr>
      <w:r w:rsidRPr="00B368A2">
        <w:rPr>
          <w:rStyle w:val="Char5"/>
          <w:rtl/>
        </w:rPr>
        <w:t>«[</w:t>
      </w:r>
      <w:r w:rsidR="00CA5FBC">
        <w:rPr>
          <w:rStyle w:val="Char5"/>
          <w:rtl/>
        </w:rPr>
        <w:t>ای پیامبر!</w:t>
      </w:r>
      <w:r w:rsidRPr="00B368A2">
        <w:rPr>
          <w:rStyle w:val="Char5"/>
          <w:rtl/>
        </w:rPr>
        <w:t xml:space="preserve"> از جانب من] بگو: ا</w:t>
      </w:r>
      <w:r w:rsidRPr="00B368A2">
        <w:rPr>
          <w:rStyle w:val="Char5"/>
          <w:rFonts w:hint="cs"/>
          <w:rtl/>
        </w:rPr>
        <w:t>ی</w:t>
      </w:r>
      <w:r w:rsidRPr="00B368A2">
        <w:rPr>
          <w:rStyle w:val="Char5"/>
          <w:rtl/>
        </w:rPr>
        <w:t xml:space="preserve"> بندگان</w:t>
      </w:r>
      <w:r w:rsidRPr="00B368A2">
        <w:rPr>
          <w:rStyle w:val="Char5"/>
          <w:rFonts w:hint="cs"/>
          <w:rtl/>
        </w:rPr>
        <w:t>م</w:t>
      </w:r>
      <w:r w:rsidRPr="00B368A2">
        <w:rPr>
          <w:rStyle w:val="Char5"/>
          <w:rtl/>
        </w:rPr>
        <w:t xml:space="preserve"> که بر خود اسراف [و ستم] کرده‌ا</w:t>
      </w:r>
      <w:r w:rsidRPr="00B368A2">
        <w:rPr>
          <w:rStyle w:val="Char5"/>
          <w:rFonts w:hint="cs"/>
          <w:rtl/>
        </w:rPr>
        <w:t>ید</w:t>
      </w:r>
      <w:r w:rsidRPr="00B368A2">
        <w:rPr>
          <w:rStyle w:val="Char5"/>
          <w:rtl/>
        </w:rPr>
        <w:t>! از رحمت الله نا ام</w:t>
      </w:r>
      <w:r w:rsidRPr="00B368A2">
        <w:rPr>
          <w:rStyle w:val="Char5"/>
          <w:rFonts w:hint="cs"/>
          <w:rtl/>
        </w:rPr>
        <w:t>ید</w:t>
      </w:r>
      <w:r w:rsidRPr="00B368A2">
        <w:rPr>
          <w:rStyle w:val="Char5"/>
          <w:rtl/>
        </w:rPr>
        <w:t xml:space="preserve"> نشو</w:t>
      </w:r>
      <w:r w:rsidRPr="00B368A2">
        <w:rPr>
          <w:rStyle w:val="Char5"/>
          <w:rFonts w:hint="cs"/>
          <w:rtl/>
        </w:rPr>
        <w:t>ید،</w:t>
      </w:r>
      <w:r w:rsidRPr="00B368A2">
        <w:rPr>
          <w:rStyle w:val="Char5"/>
          <w:rtl/>
        </w:rPr>
        <w:t xml:space="preserve"> همانا الله</w:t>
      </w:r>
      <w:r w:rsidR="00656F15" w:rsidRPr="00656F15">
        <w:rPr>
          <w:rFonts w:cs="CTraditional Arabic"/>
          <w:rtl/>
        </w:rPr>
        <w:t> </w:t>
      </w:r>
      <w:r w:rsidR="00656F15" w:rsidRPr="00656F15">
        <w:rPr>
          <w:rFonts w:cs="CTraditional Arabic" w:hint="cs"/>
          <w:rtl/>
        </w:rPr>
        <w:t>ﻷ</w:t>
      </w:r>
      <w:r w:rsidR="00C61D90" w:rsidRPr="00C61D90">
        <w:rPr>
          <w:rFonts w:cs="IRNazli" w:hint="cs"/>
          <w:rtl/>
        </w:rPr>
        <w:t xml:space="preserve"> </w:t>
      </w:r>
      <w:r w:rsidRPr="00B368A2">
        <w:rPr>
          <w:rStyle w:val="Char5"/>
          <w:rtl/>
        </w:rPr>
        <w:t>هم</w:t>
      </w:r>
      <w:r w:rsidRPr="00B368A2">
        <w:rPr>
          <w:rStyle w:val="Char5"/>
          <w:rFonts w:hint="cs"/>
          <w:rtl/>
        </w:rPr>
        <w:t>ۀ</w:t>
      </w:r>
      <w:r w:rsidRPr="00B368A2">
        <w:rPr>
          <w:rStyle w:val="Char5"/>
          <w:rtl/>
        </w:rPr>
        <w:t xml:space="preserve"> گناهان را م</w:t>
      </w:r>
      <w:r w:rsidRPr="00B368A2">
        <w:rPr>
          <w:rStyle w:val="Char5"/>
          <w:rFonts w:hint="cs"/>
          <w:rtl/>
        </w:rPr>
        <w:t>ی‌بخشد،</w:t>
      </w:r>
      <w:r w:rsidRPr="00B368A2">
        <w:rPr>
          <w:rStyle w:val="Char5"/>
          <w:rtl/>
        </w:rPr>
        <w:t xml:space="preserve"> </w:t>
      </w:r>
      <w:r w:rsidRPr="00B368A2">
        <w:rPr>
          <w:rStyle w:val="Char5"/>
          <w:rFonts w:hint="cs"/>
          <w:rtl/>
        </w:rPr>
        <w:t>یقیناً</w:t>
      </w:r>
      <w:r w:rsidRPr="00B368A2">
        <w:rPr>
          <w:rStyle w:val="Char5"/>
          <w:rtl/>
        </w:rPr>
        <w:t xml:space="preserve"> او بس</w:t>
      </w:r>
      <w:r w:rsidRPr="00B368A2">
        <w:rPr>
          <w:rStyle w:val="Char5"/>
          <w:rFonts w:hint="cs"/>
          <w:rtl/>
        </w:rPr>
        <w:t>یار</w:t>
      </w:r>
      <w:r w:rsidRPr="00B368A2">
        <w:rPr>
          <w:rStyle w:val="Char5"/>
          <w:rtl/>
        </w:rPr>
        <w:t xml:space="preserve"> آمرزند</w:t>
      </w:r>
      <w:r w:rsidRPr="00B368A2">
        <w:rPr>
          <w:rStyle w:val="Char5"/>
          <w:rFonts w:hint="cs"/>
          <w:rtl/>
        </w:rPr>
        <w:t>ه [و]</w:t>
      </w:r>
      <w:r w:rsidRPr="00B368A2">
        <w:rPr>
          <w:rStyle w:val="Char5"/>
          <w:rtl/>
        </w:rPr>
        <w:t xml:space="preserve"> مهربان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تُوبُوٓاْ إِلَى </w:t>
      </w:r>
      <w:r w:rsidRPr="00C12E7C">
        <w:rPr>
          <w:rStyle w:val="Char8"/>
          <w:rFonts w:hint="cs"/>
          <w:rtl/>
        </w:rPr>
        <w:t>ٱللَّهِ</w:t>
      </w:r>
      <w:r w:rsidRPr="00C12E7C">
        <w:rPr>
          <w:rStyle w:val="Char8"/>
          <w:rtl/>
        </w:rPr>
        <w:t xml:space="preserve"> تَوۡبَةٗ نَّصُوحًا عَسَىٰ رَبُّكُمۡ أَن يُكَفِّرَ عَنكُمۡ سَيِّ‍َٔاتِكُمۡ وَيُدۡخِلَكُمۡ جَنَّٰتٖ تَجۡرِي مِن تَحۡتِهَا </w:t>
      </w:r>
      <w:r w:rsidRPr="00C12E7C">
        <w:rPr>
          <w:rStyle w:val="Char8"/>
          <w:rFonts w:hint="cs"/>
          <w:rtl/>
        </w:rPr>
        <w:t>ٱلۡأَنۡهَٰرُ</w:t>
      </w:r>
      <w:r w:rsidRPr="00D92BB5">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حريم: 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به سو</w:t>
      </w:r>
      <w:r w:rsidRPr="00B368A2">
        <w:rPr>
          <w:rStyle w:val="Char5"/>
          <w:rFonts w:hint="cs"/>
          <w:rtl/>
        </w:rPr>
        <w:t>ی</w:t>
      </w:r>
      <w:r w:rsidRPr="00B368A2">
        <w:rPr>
          <w:rStyle w:val="Char5"/>
          <w:rtl/>
        </w:rPr>
        <w:t xml:space="preserve"> الله توبه کن</w:t>
      </w:r>
      <w:r w:rsidRPr="00B368A2">
        <w:rPr>
          <w:rStyle w:val="Char5"/>
          <w:rFonts w:hint="cs"/>
          <w:rtl/>
        </w:rPr>
        <w:t>ید؛</w:t>
      </w:r>
      <w:r w:rsidRPr="00B368A2">
        <w:rPr>
          <w:rStyle w:val="Char5"/>
          <w:rtl/>
        </w:rPr>
        <w:t xml:space="preserve"> توبه‌ا</w:t>
      </w:r>
      <w:r w:rsidRPr="00B368A2">
        <w:rPr>
          <w:rStyle w:val="Char5"/>
          <w:rFonts w:hint="cs"/>
          <w:rtl/>
        </w:rPr>
        <w:t>ی</w:t>
      </w:r>
      <w:r w:rsidRPr="00B368A2">
        <w:rPr>
          <w:rStyle w:val="Char5"/>
          <w:rtl/>
        </w:rPr>
        <w:t xml:space="preserve"> خالص، ام</w:t>
      </w:r>
      <w:r w:rsidRPr="00B368A2">
        <w:rPr>
          <w:rStyle w:val="Char5"/>
          <w:rFonts w:hint="cs"/>
          <w:rtl/>
        </w:rPr>
        <w:t>ید</w:t>
      </w:r>
      <w:r w:rsidRPr="00B368A2">
        <w:rPr>
          <w:rStyle w:val="Char5"/>
          <w:rtl/>
        </w:rPr>
        <w:t xml:space="preserve"> است پروردگار</w:t>
      </w:r>
      <w:r w:rsidRPr="00B368A2">
        <w:rPr>
          <w:rStyle w:val="Char5"/>
          <w:rFonts w:hint="cs"/>
          <w:rtl/>
        </w:rPr>
        <w:t xml:space="preserve"> شما،</w:t>
      </w:r>
      <w:r w:rsidRPr="00B368A2">
        <w:rPr>
          <w:rStyle w:val="Char5"/>
          <w:rtl/>
        </w:rPr>
        <w:t xml:space="preserve"> گناهانتان را از شما بزدا</w:t>
      </w:r>
      <w:r w:rsidRPr="00B368A2">
        <w:rPr>
          <w:rStyle w:val="Char5"/>
          <w:rFonts w:hint="cs"/>
          <w:rtl/>
        </w:rPr>
        <w:t>ید</w:t>
      </w:r>
      <w:r w:rsidRPr="00B368A2">
        <w:rPr>
          <w:rStyle w:val="Char5"/>
          <w:rtl/>
        </w:rPr>
        <w:t xml:space="preserve"> و شما را به باغ‌ها</w:t>
      </w:r>
      <w:r w:rsidRPr="00B368A2">
        <w:rPr>
          <w:rStyle w:val="Char5"/>
          <w:rFonts w:hint="cs"/>
          <w:rtl/>
        </w:rPr>
        <w:t>یی</w:t>
      </w:r>
      <w:r w:rsidRPr="00B368A2">
        <w:rPr>
          <w:rStyle w:val="Char5"/>
          <w:rtl/>
        </w:rPr>
        <w:t xml:space="preserve"> [از بهشت] که</w:t>
      </w:r>
      <w:r w:rsidRPr="00B368A2">
        <w:rPr>
          <w:rStyle w:val="Char5"/>
          <w:rFonts w:hint="cs"/>
          <w:rtl/>
        </w:rPr>
        <w:t xml:space="preserve"> رودها در</w:t>
      </w:r>
      <w:r w:rsidRPr="00B368A2">
        <w:rPr>
          <w:rStyle w:val="Char5"/>
          <w:rtl/>
        </w:rPr>
        <w:t xml:space="preserve"> ز</w:t>
      </w:r>
      <w:r w:rsidRPr="00B368A2">
        <w:rPr>
          <w:rStyle w:val="Char5"/>
          <w:rFonts w:hint="cs"/>
          <w:rtl/>
        </w:rPr>
        <w:t>یر</w:t>
      </w:r>
      <w:r w:rsidRPr="00B368A2">
        <w:rPr>
          <w:rStyle w:val="Char5"/>
          <w:rtl/>
        </w:rPr>
        <w:t xml:space="preserve"> [درختان] آن جار</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 xml:space="preserve"> وارد کند</w:t>
      </w:r>
      <w:r w:rsidRPr="00B368A2">
        <w:rPr>
          <w:rStyle w:val="Char5"/>
          <w:rFonts w:hint="cs"/>
          <w:rtl/>
        </w:rPr>
        <w:t>.</w:t>
      </w:r>
      <w:r w:rsidRPr="00B368A2">
        <w:rPr>
          <w:rStyle w:val="Char5"/>
          <w:rFonts w:hint="eastAsia"/>
          <w:rtl/>
        </w:rPr>
        <w:t>»</w:t>
      </w:r>
    </w:p>
    <w:p w:rsidR="00856F74" w:rsidRPr="00856F74" w:rsidRDefault="00856F74" w:rsidP="00856F74">
      <w:pPr>
        <w:pStyle w:val="a2"/>
        <w:rPr>
          <w:rFonts w:ascii="IRNazli" w:hAnsi="IRNazli" w:cs="IRNazli"/>
        </w:rPr>
      </w:pPr>
      <w:bookmarkStart w:id="544" w:name="_Toc493430408"/>
      <w:r>
        <w:rPr>
          <w:rFonts w:hint="cs"/>
          <w:rtl/>
        </w:rPr>
        <w:t xml:space="preserve">3- </w:t>
      </w:r>
      <w:r w:rsidR="00084FA6" w:rsidRPr="00D92BB5">
        <w:rPr>
          <w:rFonts w:hint="cs"/>
          <w:rtl/>
        </w:rPr>
        <w:t>توبه بدی</w:t>
      </w:r>
      <w:r w:rsidR="00CE54C3">
        <w:rPr>
          <w:rFonts w:hint="cs"/>
          <w:rtl/>
        </w:rPr>
        <w:t>‌</w:t>
      </w:r>
      <w:r w:rsidR="00084FA6" w:rsidRPr="00D92BB5">
        <w:rPr>
          <w:rFonts w:hint="cs"/>
          <w:rtl/>
        </w:rPr>
        <w:t>ها را تبدیل به نیکی می</w:t>
      </w:r>
      <w:r w:rsidR="00CE54C3">
        <w:rPr>
          <w:rFonts w:hint="cs"/>
          <w:rtl/>
        </w:rPr>
        <w:t>‌</w:t>
      </w:r>
      <w:r w:rsidR="00084FA6" w:rsidRPr="00D92BB5">
        <w:rPr>
          <w:rFonts w:hint="cs"/>
          <w:rtl/>
        </w:rPr>
        <w:t>کند</w:t>
      </w:r>
      <w:bookmarkEnd w:id="544"/>
    </w:p>
    <w:p w:rsidR="00084FA6" w:rsidRPr="00695320" w:rsidRDefault="00084FA6" w:rsidP="00856F74">
      <w:pPr>
        <w:pStyle w:val="a0"/>
        <w:rPr>
          <w:rStyle w:val="Char0"/>
        </w:rPr>
      </w:pPr>
      <w:r w:rsidRPr="00695320">
        <w:rPr>
          <w:rStyle w:val="Char0"/>
          <w:rFonts w:hint="cs"/>
          <w:rtl/>
        </w:rPr>
        <w:t>اگر توبه به صورت صحیح و خوب صورت گیرد، الله تعالی گناهان فرد توبه</w:t>
      </w:r>
      <w:r w:rsidR="00CE54C3">
        <w:rPr>
          <w:rStyle w:val="Char0"/>
          <w:rFonts w:hint="cs"/>
          <w:rtl/>
        </w:rPr>
        <w:t>‌</w:t>
      </w:r>
      <w:r w:rsidRPr="00695320">
        <w:rPr>
          <w:rStyle w:val="Char0"/>
          <w:rFonts w:hint="cs"/>
          <w:rtl/>
        </w:rPr>
        <w:t>کننده را به نیکی مبدّل می</w:t>
      </w:r>
      <w:r w:rsidR="00CE54C3">
        <w:rPr>
          <w:rStyle w:val="Char0"/>
          <w:rFonts w:hint="cs"/>
          <w:rtl/>
        </w:rPr>
        <w:t>‌</w:t>
      </w:r>
      <w:r w:rsidRPr="00695320">
        <w:rPr>
          <w:rStyle w:val="Char0"/>
          <w:rFonts w:hint="cs"/>
          <w:rtl/>
        </w:rPr>
        <w:t>سازد و این فضل و احسان الهی است.</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إِلَّا مَن تَابَ وَءَامَنَ وَعَمِلَ عَمَلٗا صَٰلِحٗا فَأُوْلَٰٓئِكَ يُبَدِّلُ </w:t>
      </w:r>
      <w:r w:rsidRPr="00C12E7C">
        <w:rPr>
          <w:rStyle w:val="Char8"/>
          <w:rFonts w:hint="cs"/>
          <w:rtl/>
        </w:rPr>
        <w:t>ٱللَّهُ</w:t>
      </w:r>
      <w:r w:rsidRPr="00C12E7C">
        <w:rPr>
          <w:rStyle w:val="Char8"/>
          <w:rtl/>
        </w:rPr>
        <w:t xml:space="preserve"> سَيِّ‍َٔاتِهِمۡ حَسَنَٰتٖۗ وَكَانَ </w:t>
      </w:r>
      <w:r w:rsidRPr="00C12E7C">
        <w:rPr>
          <w:rStyle w:val="Char8"/>
          <w:rFonts w:hint="cs"/>
          <w:rtl/>
        </w:rPr>
        <w:t>ٱللَّهُ</w:t>
      </w:r>
      <w:r w:rsidRPr="00C12E7C">
        <w:rPr>
          <w:rStyle w:val="Char8"/>
          <w:rtl/>
        </w:rPr>
        <w:t xml:space="preserve"> غَفُورٗا رَّحِيمٗا</w:t>
      </w:r>
      <w:r w:rsidRPr="00D92BB5">
        <w:rPr>
          <w:rFonts w:ascii="B lotus Unc" w:hAnsi="B lotus Unc" w:cs="Traditional Arabic"/>
          <w:rtl/>
        </w:rPr>
        <w:t>﴾</w:t>
      </w:r>
      <w:r w:rsidRPr="00C12E7C">
        <w:rPr>
          <w:rStyle w:val="Char8"/>
          <w:rtl/>
        </w:rPr>
        <w:t xml:space="preserve"> </w:t>
      </w:r>
      <w:r w:rsidRPr="00C12E7C">
        <w:rPr>
          <w:rStyle w:val="Char"/>
          <w:rtl/>
        </w:rPr>
        <w:t>[الفرقان: 70]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«مگر کس</w:t>
      </w:r>
      <w:r w:rsidRPr="00B368A2">
        <w:rPr>
          <w:rStyle w:val="Char5"/>
          <w:rFonts w:hint="cs"/>
          <w:rtl/>
        </w:rPr>
        <w:t>ی ‌که</w:t>
      </w:r>
      <w:r w:rsidRPr="00B368A2">
        <w:rPr>
          <w:rStyle w:val="Char5"/>
          <w:rtl/>
        </w:rPr>
        <w:t xml:space="preserve"> توبه کند و ا</w:t>
      </w:r>
      <w:r w:rsidRPr="00B368A2">
        <w:rPr>
          <w:rStyle w:val="Char5"/>
          <w:rFonts w:hint="cs"/>
          <w:rtl/>
        </w:rPr>
        <w:t>یمان</w:t>
      </w:r>
      <w:r w:rsidRPr="00B368A2">
        <w:rPr>
          <w:rStyle w:val="Char5"/>
          <w:rtl/>
        </w:rPr>
        <w:t xml:space="preserve"> آورد</w:t>
      </w:r>
      <w:r w:rsidRPr="00B368A2">
        <w:rPr>
          <w:rStyle w:val="Char5"/>
          <w:rFonts w:hint="cs"/>
          <w:rtl/>
        </w:rPr>
        <w:t xml:space="preserve"> </w:t>
      </w:r>
      <w:r w:rsidRPr="00B368A2">
        <w:rPr>
          <w:rStyle w:val="Char5"/>
          <w:rtl/>
        </w:rPr>
        <w:t>و عمل صالح انجام دهد، پس ا</w:t>
      </w:r>
      <w:r w:rsidRPr="00B368A2">
        <w:rPr>
          <w:rStyle w:val="Char5"/>
          <w:rFonts w:hint="cs"/>
          <w:rtl/>
        </w:rPr>
        <w:t>ین افراد هستند</w:t>
      </w:r>
      <w:r w:rsidRPr="00B368A2">
        <w:rPr>
          <w:rStyle w:val="Char5"/>
          <w:rtl/>
        </w:rPr>
        <w:t xml:space="preserve"> که الله بد</w:t>
      </w:r>
      <w:r w:rsidRPr="00B368A2">
        <w:rPr>
          <w:rStyle w:val="Char5"/>
          <w:rFonts w:hint="cs"/>
          <w:rtl/>
        </w:rPr>
        <w:t>ی‌هایشان</w:t>
      </w:r>
      <w:r w:rsidRPr="00B368A2">
        <w:rPr>
          <w:rStyle w:val="Char5"/>
          <w:rtl/>
        </w:rPr>
        <w:t xml:space="preserve"> را به ن</w:t>
      </w:r>
      <w:r w:rsidRPr="00B368A2">
        <w:rPr>
          <w:rStyle w:val="Char5"/>
          <w:rFonts w:hint="cs"/>
          <w:rtl/>
        </w:rPr>
        <w:t>یکی‌ها</w:t>
      </w:r>
      <w:r w:rsidRPr="00B368A2">
        <w:rPr>
          <w:rStyle w:val="Char5"/>
          <w:rtl/>
        </w:rPr>
        <w:t xml:space="preserve"> مبد</w:t>
      </w:r>
      <w:r w:rsidRPr="00B368A2">
        <w:rPr>
          <w:rStyle w:val="Char5"/>
          <w:rFonts w:hint="cs"/>
          <w:rtl/>
        </w:rPr>
        <w:t>ّ</w:t>
      </w:r>
      <w:r w:rsidRPr="00B368A2">
        <w:rPr>
          <w:rStyle w:val="Char5"/>
          <w:rtl/>
        </w:rPr>
        <w:t>ل م</w:t>
      </w:r>
      <w:r w:rsidRPr="00B368A2">
        <w:rPr>
          <w:rStyle w:val="Char5"/>
          <w:rFonts w:hint="cs"/>
          <w:rtl/>
        </w:rPr>
        <w:t>ی‌کند.</w:t>
      </w:r>
      <w:r w:rsidRPr="00B368A2">
        <w:rPr>
          <w:rStyle w:val="Char5"/>
          <w:rtl/>
        </w:rPr>
        <w:t xml:space="preserve"> و الله آمرزند</w:t>
      </w:r>
      <w:r w:rsidRPr="00B368A2">
        <w:rPr>
          <w:rStyle w:val="Char5"/>
          <w:rFonts w:hint="cs"/>
          <w:rtl/>
        </w:rPr>
        <w:t>ه [و]</w:t>
      </w:r>
      <w:r w:rsidRPr="00B368A2">
        <w:rPr>
          <w:rStyle w:val="Char5"/>
          <w:rtl/>
        </w:rPr>
        <w:t xml:space="preserve"> مهربان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دربارۀ آیۀ فوق می</w:t>
      </w:r>
      <w:r w:rsidR="00CE54C3">
        <w:rPr>
          <w:rStyle w:val="Char0"/>
          <w:rFonts w:hint="cs"/>
          <w:rtl/>
        </w:rPr>
        <w:t>‌</w:t>
      </w:r>
      <w:r w:rsidRPr="00695320">
        <w:rPr>
          <w:rStyle w:val="Char0"/>
          <w:rFonts w:hint="cs"/>
          <w:rtl/>
        </w:rPr>
        <w:t>گوید: «این بزرگ</w:t>
      </w:r>
      <w:r w:rsidR="00CE54C3">
        <w:rPr>
          <w:rStyle w:val="Char0"/>
          <w:rFonts w:hint="cs"/>
          <w:rtl/>
        </w:rPr>
        <w:t>‌</w:t>
      </w:r>
      <w:r w:rsidRPr="00695320">
        <w:rPr>
          <w:rStyle w:val="Char0"/>
          <w:rFonts w:hint="cs"/>
          <w:rtl/>
        </w:rPr>
        <w:t>ترین مژده به توبه</w:t>
      </w:r>
      <w:r w:rsidR="00CE54C3">
        <w:rPr>
          <w:rStyle w:val="Char0"/>
          <w:rFonts w:hint="cs"/>
          <w:rtl/>
        </w:rPr>
        <w:t>‌</w:t>
      </w:r>
      <w:r w:rsidRPr="00695320">
        <w:rPr>
          <w:rStyle w:val="Char0"/>
          <w:rFonts w:hint="cs"/>
          <w:rtl/>
        </w:rPr>
        <w:t>کنندگان است در صورتی که توبۀ آنان به همراه ایمان و عمل صالح باشد و توبۀ واقعی همین است.</w:t>
      </w:r>
    </w:p>
    <w:p w:rsidR="00084FA6" w:rsidRPr="00C12E7C" w:rsidRDefault="00084FA6" w:rsidP="00084FA6">
      <w:pPr>
        <w:ind w:firstLine="237"/>
        <w:jc w:val="both"/>
        <w:rPr>
          <w:rStyle w:val="Char8"/>
          <w:rtl/>
        </w:rPr>
      </w:pPr>
      <w:r w:rsidRPr="00695320">
        <w:rPr>
          <w:rStyle w:val="Char0"/>
          <w:rFonts w:hint="cs"/>
          <w:rtl/>
        </w:rPr>
        <w:t>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با نزول آیۀ مذکور و آیات: </w:t>
      </w:r>
      <w:r w:rsidRPr="00D92BB5">
        <w:rPr>
          <w:rFonts w:ascii="B lotus Unc" w:hAnsi="B lotus Unc" w:cs="Traditional Arabic"/>
          <w:rtl/>
        </w:rPr>
        <w:t>﴿</w:t>
      </w:r>
      <w:r w:rsidRPr="00C12E7C">
        <w:rPr>
          <w:rStyle w:val="Char8"/>
          <w:rtl/>
        </w:rPr>
        <w:t xml:space="preserve">إِنَّا فَتَحۡنَا لَكَ فَتۡحٗا مُّبِينٗا١ لِّيَغۡفِرَ لَكَ </w:t>
      </w:r>
      <w:r w:rsidRPr="00C12E7C">
        <w:rPr>
          <w:rStyle w:val="Char8"/>
          <w:rFonts w:hint="cs"/>
          <w:rtl/>
        </w:rPr>
        <w:t>ٱللَّهُ</w:t>
      </w:r>
      <w:r w:rsidRPr="00C12E7C">
        <w:rPr>
          <w:rStyle w:val="Char8"/>
          <w:rtl/>
        </w:rPr>
        <w:t xml:space="preserve"> مَا تَقَدَّمَ مِن ذَنۢبِكَ وَمَا تَأَخَّرَ</w:t>
      </w:r>
      <w:r w:rsidRPr="00D92BB5">
        <w:rPr>
          <w:rFonts w:ascii="B lotus Unc" w:hAnsi="B lotus Unc" w:cs="Traditional Arabic"/>
          <w:rtl/>
        </w:rPr>
        <w:t>﴾</w:t>
      </w:r>
      <w:r w:rsidRPr="00C12E7C">
        <w:rPr>
          <w:rStyle w:val="Char8"/>
          <w:rtl/>
        </w:rPr>
        <w:t xml:space="preserve"> </w:t>
      </w:r>
      <w:r w:rsidRPr="00C12E7C">
        <w:rPr>
          <w:rStyle w:val="Char"/>
          <w:rtl/>
        </w:rPr>
        <w:t>[الفتح: 1-</w:t>
      </w:r>
      <w:r w:rsidRPr="00C12E7C">
        <w:rPr>
          <w:rStyle w:val="Char"/>
          <w:rFonts w:hint="cs"/>
          <w:rtl/>
        </w:rPr>
        <w:t xml:space="preserve"> </w:t>
      </w:r>
      <w:r w:rsidRPr="00C12E7C">
        <w:rPr>
          <w:rStyle w:val="Char"/>
          <w:rtl/>
        </w:rPr>
        <w:t>2]</w:t>
      </w:r>
      <w:r w:rsidRPr="00C12E7C">
        <w:rPr>
          <w:rStyle w:val="Char8"/>
          <w:rtl/>
        </w:rPr>
        <w:t xml:space="preserve"> </w:t>
      </w:r>
      <w:r w:rsidRPr="00695320">
        <w:rPr>
          <w:rStyle w:val="Char0"/>
          <w:rFonts w:hint="cs"/>
          <w:rtl/>
        </w:rPr>
        <w:t xml:space="preserve">بسیار </w:t>
      </w:r>
      <w:r w:rsidRPr="00722D3A">
        <w:rPr>
          <w:rStyle w:val="Char0"/>
          <w:rFonts w:hint="cs"/>
          <w:spacing w:val="-5"/>
          <w:rtl/>
        </w:rPr>
        <w:t>خوشحال شدند و هرگز ندیدم که با چیز دیگری</w:t>
      </w:r>
      <w:r w:rsidR="0013589D" w:rsidRPr="00722D3A">
        <w:rPr>
          <w:rStyle w:val="Char0"/>
          <w:rFonts w:hint="cs"/>
          <w:spacing w:val="-5"/>
          <w:rtl/>
        </w:rPr>
        <w:t xml:space="preserve"> این‌گونه </w:t>
      </w:r>
      <w:r w:rsidRPr="00722D3A">
        <w:rPr>
          <w:rStyle w:val="Char0"/>
          <w:rFonts w:hint="cs"/>
          <w:spacing w:val="-5"/>
          <w:rtl/>
        </w:rPr>
        <w:t>شاد و خوشحال شده باشند".»</w:t>
      </w:r>
      <w:r w:rsidRPr="00722D3A">
        <w:rPr>
          <w:rStyle w:val="Char0"/>
          <w:spacing w:val="-5"/>
          <w:vertAlign w:val="superscript"/>
          <w:rtl/>
        </w:rPr>
        <w:footnoteReference w:id="658"/>
      </w:r>
    </w:p>
    <w:p w:rsidR="00856F74" w:rsidRPr="00856F74" w:rsidRDefault="00856F74" w:rsidP="00856F74">
      <w:pPr>
        <w:pStyle w:val="a2"/>
        <w:rPr>
          <w:rFonts w:ascii="IRNazli" w:hAnsi="IRNazli" w:cs="IRNazli"/>
        </w:rPr>
      </w:pPr>
      <w:bookmarkStart w:id="545" w:name="_Toc493430409"/>
      <w:r>
        <w:rPr>
          <w:rFonts w:hint="cs"/>
          <w:rtl/>
        </w:rPr>
        <w:t xml:space="preserve">4- </w:t>
      </w:r>
      <w:r w:rsidR="00084FA6" w:rsidRPr="00D92BB5">
        <w:rPr>
          <w:rFonts w:hint="cs"/>
          <w:rtl/>
        </w:rPr>
        <w:t>الله</w:t>
      </w:r>
      <w:r w:rsidR="00656F15" w:rsidRPr="00656F15">
        <w:rPr>
          <w:rFonts w:ascii="MitraUnicode" w:eastAsia="Times New Roman" w:hAnsi="MitraUnicode" w:cs="CTraditional Arabic"/>
          <w:bCs w:val="0"/>
          <w:rtl/>
        </w:rPr>
        <w:t> أ</w:t>
      </w:r>
      <w:r w:rsidR="00C61D90" w:rsidRPr="00C61D90">
        <w:rPr>
          <w:rFonts w:ascii="MitraUnicode" w:eastAsia="Times New Roman" w:hAnsi="MitraUnicode" w:cs="IRNazli"/>
          <w:bCs w:val="0"/>
          <w:rtl/>
        </w:rPr>
        <w:t xml:space="preserve"> </w:t>
      </w:r>
      <w:r w:rsidR="00084FA6" w:rsidRPr="00D92BB5">
        <w:rPr>
          <w:rFonts w:hint="cs"/>
          <w:rtl/>
        </w:rPr>
        <w:t>توبه و توبه</w:t>
      </w:r>
      <w:r w:rsidR="00CE54C3">
        <w:rPr>
          <w:rFonts w:hint="cs"/>
          <w:rtl/>
        </w:rPr>
        <w:t>‌</w:t>
      </w:r>
      <w:r w:rsidR="00084FA6" w:rsidRPr="00D92BB5">
        <w:rPr>
          <w:rFonts w:hint="cs"/>
          <w:rtl/>
        </w:rPr>
        <w:t>کنندگان را دوست دارد</w:t>
      </w:r>
      <w:bookmarkEnd w:id="545"/>
    </w:p>
    <w:p w:rsidR="00084FA6" w:rsidRPr="00695320" w:rsidRDefault="00084FA6" w:rsidP="00856F74">
      <w:pPr>
        <w:pStyle w:val="a0"/>
        <w:rPr>
          <w:rStyle w:val="Char0"/>
        </w:rPr>
      </w:pPr>
      <w:r w:rsidRPr="00695320">
        <w:rPr>
          <w:rStyle w:val="Char0"/>
          <w:rFonts w:hint="cs"/>
          <w:rtl/>
        </w:rPr>
        <w:t>عبادت توبه یکی از محبوب</w:t>
      </w:r>
      <w:r w:rsidR="00CE54C3">
        <w:rPr>
          <w:rStyle w:val="Char0"/>
          <w:rFonts w:hint="cs"/>
          <w:rtl/>
        </w:rPr>
        <w:t>‌</w:t>
      </w:r>
      <w:r w:rsidRPr="00695320">
        <w:rPr>
          <w:rStyle w:val="Char0"/>
          <w:rFonts w:hint="cs"/>
          <w:rtl/>
        </w:rPr>
        <w:t>ترین و بهترین عبادات در نزد الله تعالی است و او توبه</w:t>
      </w:r>
      <w:r w:rsidR="00CE54C3">
        <w:rPr>
          <w:rStyle w:val="Char0"/>
          <w:rFonts w:hint="cs"/>
          <w:rtl/>
        </w:rPr>
        <w:t>‌</w:t>
      </w:r>
      <w:r w:rsidRPr="00695320">
        <w:rPr>
          <w:rStyle w:val="Char0"/>
          <w:rFonts w:hint="cs"/>
          <w:rtl/>
        </w:rPr>
        <w:t>کنندگان را دوست دارد: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إِنَّ </w:t>
      </w:r>
      <w:r w:rsidRPr="00C12E7C">
        <w:rPr>
          <w:rStyle w:val="Char8"/>
          <w:rFonts w:hint="cs"/>
          <w:rtl/>
        </w:rPr>
        <w:t>ٱللَّهَ</w:t>
      </w:r>
      <w:r w:rsidRPr="00C12E7C">
        <w:rPr>
          <w:rStyle w:val="Char8"/>
          <w:rtl/>
        </w:rPr>
        <w:t xml:space="preserve"> يُحِبُّ </w:t>
      </w:r>
      <w:r w:rsidRPr="00C12E7C">
        <w:rPr>
          <w:rStyle w:val="Char8"/>
          <w:rFonts w:hint="cs"/>
          <w:rtl/>
        </w:rPr>
        <w:t>ٱلتَّوَّٰبِينَ</w:t>
      </w:r>
      <w:r w:rsidRPr="00C12E7C">
        <w:rPr>
          <w:rStyle w:val="Char8"/>
          <w:rtl/>
        </w:rPr>
        <w:t xml:space="preserve"> وَيُحِبُّ </w:t>
      </w:r>
      <w:r w:rsidRPr="00C12E7C">
        <w:rPr>
          <w:rStyle w:val="Char8"/>
          <w:rFonts w:hint="cs"/>
          <w:rtl/>
        </w:rPr>
        <w:t>ٱلۡمُتَطَه</w:t>
      </w:r>
      <w:r w:rsidRPr="00C12E7C">
        <w:rPr>
          <w:rStyle w:val="Char8"/>
          <w:rtl/>
        </w:rPr>
        <w:t>ِّرِينَ</w:t>
      </w:r>
      <w:r w:rsidRPr="00D92BB5">
        <w:rPr>
          <w:rFonts w:ascii="B lotus Unc" w:hAnsi="B lotus Unc" w:cs="Traditional Arabic"/>
          <w:rtl/>
        </w:rPr>
        <w:t>﴾</w:t>
      </w:r>
      <w:r w:rsidRPr="00C12E7C">
        <w:rPr>
          <w:rStyle w:val="Char8"/>
          <w:rtl/>
        </w:rPr>
        <w:t xml:space="preserve"> </w:t>
      </w:r>
      <w:r w:rsidRPr="00C12E7C">
        <w:rPr>
          <w:rStyle w:val="Char"/>
          <w:rtl/>
        </w:rPr>
        <w:t>[البقرة: 222]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«به راس</w:t>
      </w:r>
      <w:r w:rsidRPr="00B368A2">
        <w:rPr>
          <w:rStyle w:val="Char5"/>
          <w:rFonts w:hint="cs"/>
          <w:rtl/>
        </w:rPr>
        <w:t>تی</w:t>
      </w:r>
      <w:r w:rsidRPr="00B368A2">
        <w:rPr>
          <w:rStyle w:val="Char5"/>
          <w:rtl/>
        </w:rPr>
        <w:t xml:space="preserve"> که الله توبه</w:t>
      </w:r>
      <w:r w:rsidR="00CE54C3">
        <w:rPr>
          <w:rStyle w:val="Char5"/>
          <w:rFonts w:hint="cs"/>
          <w:rtl/>
        </w:rPr>
        <w:t>‌</w:t>
      </w:r>
      <w:r w:rsidRPr="00B368A2">
        <w:rPr>
          <w:rStyle w:val="Char5"/>
          <w:rtl/>
        </w:rPr>
        <w:t xml:space="preserve">کنندگان را دوست </w:t>
      </w:r>
      <w:r w:rsidRPr="00B368A2">
        <w:rPr>
          <w:rStyle w:val="Char5"/>
          <w:rFonts w:hint="cs"/>
          <w:rtl/>
        </w:rPr>
        <w:t>‌دارد</w:t>
      </w:r>
      <w:r w:rsidRPr="00B368A2">
        <w:rPr>
          <w:rStyle w:val="Char5"/>
          <w:rtl/>
        </w:rPr>
        <w:t xml:space="preserve"> و [ن</w:t>
      </w:r>
      <w:r w:rsidRPr="00B368A2">
        <w:rPr>
          <w:rStyle w:val="Char5"/>
          <w:rFonts w:hint="cs"/>
          <w:rtl/>
        </w:rPr>
        <w:t>یز</w:t>
      </w:r>
      <w:r w:rsidRPr="00B368A2">
        <w:rPr>
          <w:rStyle w:val="Char5"/>
          <w:rtl/>
        </w:rPr>
        <w:t xml:space="preserve">] پاکان را دوست </w:t>
      </w:r>
      <w:r w:rsidRPr="00B368A2">
        <w:rPr>
          <w:rStyle w:val="Char5"/>
          <w:rFonts w:hint="cs"/>
          <w:rtl/>
        </w:rPr>
        <w:t>می‌دارد.</w:t>
      </w:r>
      <w:r w:rsidRPr="00B368A2">
        <w:rPr>
          <w:rStyle w:val="Char5"/>
          <w:rFonts w:hint="eastAsia"/>
          <w:rtl/>
        </w:rPr>
        <w:t>»</w:t>
      </w:r>
    </w:p>
    <w:p w:rsidR="00856F74" w:rsidRPr="00856F74" w:rsidRDefault="00856F74" w:rsidP="00856F74">
      <w:pPr>
        <w:pStyle w:val="a2"/>
        <w:rPr>
          <w:rFonts w:ascii="IRNazli" w:hAnsi="IRNazli" w:cs="IRNazli"/>
        </w:rPr>
      </w:pPr>
      <w:bookmarkStart w:id="546" w:name="_Toc493430410"/>
      <w:r>
        <w:rPr>
          <w:rFonts w:hint="cs"/>
          <w:rtl/>
        </w:rPr>
        <w:t xml:space="preserve">5- </w:t>
      </w:r>
      <w:r w:rsidR="00084FA6" w:rsidRPr="00D92BB5">
        <w:rPr>
          <w:rFonts w:hint="cs"/>
          <w:rtl/>
        </w:rPr>
        <w:t>الله متعال به سبب توبۀ انسان خوشحال می</w:t>
      </w:r>
      <w:r w:rsidR="00CE54C3">
        <w:rPr>
          <w:rFonts w:hint="cs"/>
          <w:rtl/>
        </w:rPr>
        <w:t>‌</w:t>
      </w:r>
      <w:r w:rsidR="00084FA6" w:rsidRPr="00D92BB5">
        <w:rPr>
          <w:rFonts w:hint="cs"/>
          <w:rtl/>
        </w:rPr>
        <w:t>شود</w:t>
      </w:r>
      <w:bookmarkEnd w:id="546"/>
    </w:p>
    <w:p w:rsidR="00084FA6" w:rsidRPr="00695320" w:rsidRDefault="00084FA6" w:rsidP="00856F74">
      <w:pPr>
        <w:pStyle w:val="a0"/>
        <w:rPr>
          <w:rStyle w:val="Char0"/>
        </w:rPr>
      </w:pPr>
      <w:r w:rsidRPr="00695320">
        <w:rPr>
          <w:rStyle w:val="Char0"/>
          <w:rFonts w:hint="cs"/>
          <w:rtl/>
        </w:rPr>
        <w:t>هیچ یک از عبادات به اندازۀ توبه در نزد الله متعال، ارزش و اعتبار ندارد و به همین علّت، پروردگار جهان بر اثر توبۀ بنده</w:t>
      </w:r>
      <w:r w:rsidR="00CE54C3">
        <w:rPr>
          <w:rStyle w:val="Char0"/>
          <w:rFonts w:hint="cs"/>
          <w:rtl/>
        </w:rPr>
        <w:t>‌</w:t>
      </w:r>
      <w:r w:rsidRPr="00695320">
        <w:rPr>
          <w:rStyle w:val="Char0"/>
          <w:rFonts w:hint="cs"/>
          <w:rtl/>
        </w:rPr>
        <w:t>اش زمانی که به سوی او رجوع می</w:t>
      </w:r>
      <w:r w:rsidR="00CE54C3">
        <w:rPr>
          <w:rStyle w:val="Char0"/>
          <w:rFonts w:hint="cs"/>
          <w:rtl/>
        </w:rPr>
        <w:t>‌</w:t>
      </w:r>
      <w:r w:rsidRPr="00695320">
        <w:rPr>
          <w:rStyle w:val="Char0"/>
          <w:rFonts w:hint="cs"/>
          <w:rtl/>
        </w:rPr>
        <w:t>کند، بسیار خوشحال می</w:t>
      </w:r>
      <w:r w:rsidR="00CE54C3">
        <w:rPr>
          <w:rStyle w:val="Char0"/>
          <w:rFonts w:hint="cs"/>
          <w:rtl/>
        </w:rPr>
        <w:t>‌</w:t>
      </w:r>
      <w:r w:rsidRPr="00695320">
        <w:rPr>
          <w:rStyle w:val="Char0"/>
          <w:rFonts w:hint="cs"/>
          <w:rtl/>
        </w:rPr>
        <w:t>شود، چنانکه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این حالت را تشبیه نمودند به خوشحالی فردی که مرکبش را در بیابانی برهوت گم کرده</w:t>
      </w:r>
      <w:r w:rsidR="00C12E7C">
        <w:rPr>
          <w:rStyle w:val="Char0"/>
          <w:rFonts w:hint="cs"/>
          <w:rtl/>
        </w:rPr>
        <w:t xml:space="preserve"> درحالی </w:t>
      </w:r>
      <w:r w:rsidRPr="00695320">
        <w:rPr>
          <w:rStyle w:val="Char0"/>
          <w:rFonts w:hint="cs"/>
          <w:rtl/>
        </w:rPr>
        <w:t>که آب و غذایش با آن مرکب است و از زندگی ناامید می</w:t>
      </w:r>
      <w:r w:rsidR="00CE54C3">
        <w:rPr>
          <w:rStyle w:val="Char0"/>
          <w:rFonts w:hint="cs"/>
          <w:rtl/>
        </w:rPr>
        <w:t>‌</w:t>
      </w:r>
      <w:r w:rsidRPr="00695320">
        <w:rPr>
          <w:rStyle w:val="Char0"/>
          <w:rFonts w:hint="cs"/>
          <w:rtl/>
        </w:rPr>
        <w:t>شود، امّا ناگهان آن را می</w:t>
      </w:r>
      <w:r w:rsidR="00CE54C3">
        <w:rPr>
          <w:rStyle w:val="Char0"/>
          <w:rFonts w:hint="cs"/>
          <w:rtl/>
        </w:rPr>
        <w:t>‌</w:t>
      </w:r>
      <w:r w:rsidRPr="00695320">
        <w:rPr>
          <w:rStyle w:val="Char0"/>
          <w:rFonts w:hint="cs"/>
          <w:rtl/>
        </w:rPr>
        <w:t xml:space="preserve">یابد و </w:t>
      </w:r>
      <w:r w:rsidRPr="00695320">
        <w:rPr>
          <w:rStyle w:val="Char0"/>
          <w:rtl/>
        </w:rPr>
        <w:t>بسیار خوشحال می</w:t>
      </w:r>
      <w:r w:rsidR="00CE54C3">
        <w:rPr>
          <w:rStyle w:val="Char0"/>
          <w:rtl/>
        </w:rPr>
        <w:t>‌</w:t>
      </w:r>
      <w:r w:rsidRPr="00695320">
        <w:rPr>
          <w:rStyle w:val="Char0"/>
          <w:rtl/>
        </w:rPr>
        <w:t>شود.</w:t>
      </w:r>
    </w:p>
    <w:p w:rsidR="00084FA6" w:rsidRPr="00695320" w:rsidRDefault="00084FA6" w:rsidP="00084FA6">
      <w:pPr>
        <w:pStyle w:val="ListParagraph"/>
        <w:ind w:left="0" w:firstLine="237"/>
        <w:jc w:val="both"/>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«لَلَّهُ أَفْرَحُ بِتَوْبَةِ عَبْدِهِ مِنْ رَجُلٍ نَزَلَ مَنْزِلًا وَبِهِ مَهْلَكَةٌ، وَمَعَهُ رَاحِلَتُهُ، عَلَيْهَا طَعَامُهُ وَشَرَابُهُ، فَوَضَعَ رَأْسَهُ فَنَامَ نَوْمَةً، فَاسْتَيْقَظَ وَقَدْ ذَهَبَتْ رَاحِلَتُهُ، حَتَّى إِذَا اشْتَدَّ عَلَيْهِ الحَرُّ وَالعَطَشُ أَوْ مَا شَاءَ اللَّهُ، قَالَ: أَرْجِعُ إِلَى مَكَانِي، فَرَجَعَ فَنَامَ نَوْمَةً، ثُمَّ رَفَعَ رَأْسَهُ، فَإِذَا رَاحِلَتُهُ عِنْدَهُ»</w:t>
      </w:r>
      <w:r w:rsidRPr="007F2722">
        <w:rPr>
          <w:rStyle w:val="Char0"/>
          <w:vertAlign w:val="superscript"/>
          <w:rtl/>
        </w:rPr>
        <w:footnoteReference w:id="659"/>
      </w:r>
      <w:r w:rsidRPr="00695320">
        <w:rPr>
          <w:rStyle w:val="Char0"/>
          <w:rtl/>
        </w:rPr>
        <w:t>؛ «</w:t>
      </w:r>
      <w:r w:rsidRPr="00695320">
        <w:rPr>
          <w:rStyle w:val="Char0"/>
          <w:rFonts w:hint="cs"/>
          <w:rtl/>
        </w:rPr>
        <w:t>قطعاً الله تعالی</w:t>
      </w:r>
      <w:r w:rsidRPr="00695320">
        <w:rPr>
          <w:rStyle w:val="Char0"/>
          <w:rtl/>
        </w:rPr>
        <w:t xml:space="preserve"> از توب</w:t>
      </w:r>
      <w:r w:rsidRPr="00695320">
        <w:rPr>
          <w:rStyle w:val="Char0"/>
          <w:rFonts w:hint="cs"/>
          <w:rtl/>
        </w:rPr>
        <w:t xml:space="preserve">ۀ </w:t>
      </w:r>
      <w:r w:rsidRPr="00695320">
        <w:rPr>
          <w:rStyle w:val="Char0"/>
          <w:rtl/>
        </w:rPr>
        <w:t>بنده</w:t>
      </w:r>
      <w:r w:rsidR="00CE54C3">
        <w:rPr>
          <w:rStyle w:val="Char0"/>
          <w:rFonts w:hint="cs"/>
          <w:rtl/>
        </w:rPr>
        <w:t>‌</w:t>
      </w:r>
      <w:r w:rsidRPr="00695320">
        <w:rPr>
          <w:rStyle w:val="Char0"/>
          <w:rtl/>
        </w:rPr>
        <w:t>اش بيشتر از فرد</w:t>
      </w:r>
      <w:r w:rsidRPr="00695320">
        <w:rPr>
          <w:rStyle w:val="Char0"/>
          <w:rFonts w:hint="cs"/>
          <w:rtl/>
        </w:rPr>
        <w:t>ی</w:t>
      </w:r>
      <w:r w:rsidRPr="00695320">
        <w:rPr>
          <w:rStyle w:val="Char0"/>
          <w:rtl/>
        </w:rPr>
        <w:t xml:space="preserve"> خوشحال</w:t>
      </w:r>
      <w:r w:rsidRPr="00695320">
        <w:rPr>
          <w:rStyle w:val="Char0"/>
          <w:rFonts w:ascii="Times New Roman" w:hAnsi="Times New Roman" w:cs="Times New Roman" w:hint="cs"/>
          <w:rtl/>
        </w:rPr>
        <w:t> </w:t>
      </w:r>
      <w:r w:rsidRPr="00695320">
        <w:rPr>
          <w:rStyle w:val="Char0"/>
          <w:rtl/>
        </w:rPr>
        <w:t>م</w:t>
      </w:r>
      <w:r w:rsidRPr="00695320">
        <w:rPr>
          <w:rStyle w:val="Char0"/>
          <w:rFonts w:hint="cs"/>
          <w:rtl/>
        </w:rPr>
        <w:t>ی</w:t>
      </w:r>
      <w:r w:rsidR="00CE54C3">
        <w:rPr>
          <w:rStyle w:val="Char0"/>
          <w:rFonts w:hint="cs"/>
          <w:rtl/>
        </w:rPr>
        <w:t>‌</w:t>
      </w:r>
      <w:r w:rsidRPr="00695320">
        <w:rPr>
          <w:rStyle w:val="Char0"/>
          <w:rtl/>
        </w:rPr>
        <w:t xml:space="preserve">شود </w:t>
      </w:r>
      <w:r w:rsidRPr="00695320">
        <w:rPr>
          <w:rStyle w:val="Char0"/>
          <w:rFonts w:hint="cs"/>
          <w:rtl/>
        </w:rPr>
        <w:t>ک</w:t>
      </w:r>
      <w:r w:rsidRPr="00695320">
        <w:rPr>
          <w:rStyle w:val="Char0"/>
          <w:rtl/>
        </w:rPr>
        <w:t>ه در جا</w:t>
      </w:r>
      <w:r w:rsidRPr="00695320">
        <w:rPr>
          <w:rStyle w:val="Char0"/>
          <w:rFonts w:hint="cs"/>
          <w:rtl/>
        </w:rPr>
        <w:t>ی</w:t>
      </w:r>
      <w:r w:rsidRPr="00695320">
        <w:rPr>
          <w:rStyle w:val="Char0"/>
          <w:rtl/>
        </w:rPr>
        <w:t xml:space="preserve"> خطرنا</w:t>
      </w:r>
      <w:r w:rsidRPr="00695320">
        <w:rPr>
          <w:rStyle w:val="Char0"/>
          <w:rFonts w:hint="cs"/>
          <w:rtl/>
        </w:rPr>
        <w:t>کی</w:t>
      </w:r>
      <w:r w:rsidRPr="00695320">
        <w:rPr>
          <w:rStyle w:val="Char0"/>
          <w:rtl/>
        </w:rPr>
        <w:t xml:space="preserve"> منزل گرفته و سوار</w:t>
      </w:r>
      <w:r w:rsidRPr="00695320">
        <w:rPr>
          <w:rStyle w:val="Char0"/>
          <w:rFonts w:hint="cs"/>
          <w:rtl/>
        </w:rPr>
        <w:t>ی</w:t>
      </w:r>
      <w:r w:rsidRPr="00695320">
        <w:rPr>
          <w:rStyle w:val="Char0"/>
          <w:rtl/>
        </w:rPr>
        <w:t xml:space="preserve"> </w:t>
      </w:r>
      <w:r w:rsidRPr="00695320">
        <w:rPr>
          <w:rStyle w:val="Char0"/>
          <w:rFonts w:hint="cs"/>
          <w:rtl/>
        </w:rPr>
        <w:t>او همراهش بوده</w:t>
      </w:r>
      <w:r w:rsidR="00C12E7C">
        <w:rPr>
          <w:rStyle w:val="Char0"/>
          <w:rFonts w:hint="cs"/>
          <w:rtl/>
        </w:rPr>
        <w:t xml:space="preserve"> درحالی </w:t>
      </w:r>
      <w:r w:rsidRPr="00695320">
        <w:rPr>
          <w:rStyle w:val="Char0"/>
          <w:rFonts w:hint="cs"/>
          <w:rtl/>
        </w:rPr>
        <w:t xml:space="preserve">که </w:t>
      </w:r>
      <w:r w:rsidRPr="00695320">
        <w:rPr>
          <w:rStyle w:val="Char0"/>
          <w:rtl/>
        </w:rPr>
        <w:t>آب و غذ</w:t>
      </w:r>
      <w:r w:rsidRPr="00695320">
        <w:rPr>
          <w:rStyle w:val="Char0"/>
          <w:rFonts w:hint="cs"/>
          <w:rtl/>
        </w:rPr>
        <w:t>ایش</w:t>
      </w:r>
      <w:r w:rsidRPr="00695320">
        <w:rPr>
          <w:rStyle w:val="Char0"/>
          <w:rtl/>
        </w:rPr>
        <w:t xml:space="preserve"> </w:t>
      </w:r>
      <w:r w:rsidRPr="00695320">
        <w:rPr>
          <w:rStyle w:val="Char0"/>
          <w:rFonts w:hint="cs"/>
          <w:rtl/>
        </w:rPr>
        <w:t>بر روی آن است</w:t>
      </w:r>
      <w:r w:rsidRPr="00695320">
        <w:rPr>
          <w:rStyle w:val="Char0"/>
          <w:rtl/>
        </w:rPr>
        <w:t xml:space="preserve">. </w:t>
      </w:r>
      <w:r w:rsidRPr="00695320">
        <w:rPr>
          <w:rStyle w:val="Char0"/>
          <w:rFonts w:hint="cs"/>
          <w:rtl/>
        </w:rPr>
        <w:t>سپس</w:t>
      </w:r>
      <w:r w:rsidRPr="00695320">
        <w:rPr>
          <w:rStyle w:val="Char0"/>
          <w:rtl/>
        </w:rPr>
        <w:t xml:space="preserve"> سرش را </w:t>
      </w:r>
      <w:r w:rsidRPr="00695320">
        <w:rPr>
          <w:rStyle w:val="Char0"/>
          <w:rFonts w:hint="cs"/>
          <w:rtl/>
        </w:rPr>
        <w:t>[</w:t>
      </w:r>
      <w:r w:rsidRPr="00695320">
        <w:rPr>
          <w:rStyle w:val="Char0"/>
          <w:rtl/>
        </w:rPr>
        <w:t>بر زمين</w:t>
      </w:r>
      <w:r w:rsidRPr="00695320">
        <w:rPr>
          <w:rStyle w:val="Char0"/>
          <w:rFonts w:hint="cs"/>
          <w:rtl/>
        </w:rPr>
        <w:t>]</w:t>
      </w:r>
      <w:r w:rsidRPr="00695320">
        <w:rPr>
          <w:rStyle w:val="Char0"/>
          <w:rtl/>
        </w:rPr>
        <w:t xml:space="preserve"> م</w:t>
      </w:r>
      <w:r w:rsidRPr="00695320">
        <w:rPr>
          <w:rStyle w:val="Char0"/>
          <w:rFonts w:hint="cs"/>
          <w:rtl/>
        </w:rPr>
        <w:t>ی</w:t>
      </w:r>
      <w:r w:rsidR="00CE54C3">
        <w:rPr>
          <w:rStyle w:val="Char0"/>
          <w:rFonts w:hint="cs"/>
          <w:rtl/>
        </w:rPr>
        <w:t>‌</w:t>
      </w:r>
      <w:r w:rsidRPr="00695320">
        <w:rPr>
          <w:rStyle w:val="Char0"/>
          <w:rtl/>
        </w:rPr>
        <w:t>گذارد و لحظات</w:t>
      </w:r>
      <w:r w:rsidRPr="00695320">
        <w:rPr>
          <w:rStyle w:val="Char0"/>
          <w:rFonts w:hint="cs"/>
          <w:rtl/>
        </w:rPr>
        <w:t>ی</w:t>
      </w:r>
      <w:r w:rsidRPr="00695320">
        <w:rPr>
          <w:rStyle w:val="Char0"/>
          <w:rtl/>
        </w:rPr>
        <w:t xml:space="preserve"> م</w:t>
      </w:r>
      <w:r w:rsidRPr="00695320">
        <w:rPr>
          <w:rStyle w:val="Char0"/>
          <w:rFonts w:hint="cs"/>
          <w:rtl/>
        </w:rPr>
        <w:t>ی</w:t>
      </w:r>
      <w:r w:rsidR="00CE54C3">
        <w:rPr>
          <w:rStyle w:val="Char0"/>
          <w:rFonts w:hint="cs"/>
          <w:rtl/>
        </w:rPr>
        <w:t>‌</w:t>
      </w:r>
      <w:r w:rsidRPr="00695320">
        <w:rPr>
          <w:rStyle w:val="Char0"/>
          <w:rtl/>
        </w:rPr>
        <w:t>خوابد و بيدار م</w:t>
      </w:r>
      <w:r w:rsidRPr="00695320">
        <w:rPr>
          <w:rStyle w:val="Char0"/>
          <w:rFonts w:hint="cs"/>
          <w:rtl/>
        </w:rPr>
        <w:t>ی</w:t>
      </w:r>
      <w:r w:rsidR="00CE54C3">
        <w:rPr>
          <w:rStyle w:val="Char0"/>
          <w:rFonts w:hint="cs"/>
          <w:rtl/>
        </w:rPr>
        <w:t>‌</w:t>
      </w:r>
      <w:r w:rsidRPr="00695320">
        <w:rPr>
          <w:rStyle w:val="Char0"/>
          <w:rtl/>
        </w:rPr>
        <w:t>شود</w:t>
      </w:r>
      <w:r w:rsidR="00C12E7C">
        <w:rPr>
          <w:rStyle w:val="Char0"/>
          <w:rFonts w:hint="cs"/>
          <w:rtl/>
        </w:rPr>
        <w:t xml:space="preserve"> درحالی </w:t>
      </w:r>
      <w:r w:rsidRPr="00695320">
        <w:rPr>
          <w:rStyle w:val="Char0"/>
          <w:rFonts w:hint="cs"/>
          <w:rtl/>
        </w:rPr>
        <w:t>ک</w:t>
      </w:r>
      <w:r w:rsidRPr="00695320">
        <w:rPr>
          <w:rStyle w:val="Char0"/>
          <w:rtl/>
        </w:rPr>
        <w:t>ه سوار</w:t>
      </w:r>
      <w:r w:rsidRPr="00695320">
        <w:rPr>
          <w:rStyle w:val="Char0"/>
          <w:rFonts w:hint="cs"/>
          <w:rtl/>
        </w:rPr>
        <w:t>ی</w:t>
      </w:r>
      <w:r w:rsidR="00CE54C3">
        <w:rPr>
          <w:rStyle w:val="Char0"/>
          <w:rFonts w:hint="cs"/>
          <w:rtl/>
        </w:rPr>
        <w:t>‌</w:t>
      </w:r>
      <w:r w:rsidRPr="00695320">
        <w:rPr>
          <w:rStyle w:val="Char0"/>
          <w:rtl/>
        </w:rPr>
        <w:t xml:space="preserve">اش رفته است. </w:t>
      </w:r>
      <w:r w:rsidRPr="00695320">
        <w:rPr>
          <w:rStyle w:val="Char0"/>
          <w:rFonts w:hint="cs"/>
          <w:rtl/>
        </w:rPr>
        <w:t>سپس</w:t>
      </w:r>
      <w:r w:rsidRPr="00695320">
        <w:rPr>
          <w:rStyle w:val="Char0"/>
          <w:rtl/>
        </w:rPr>
        <w:t xml:space="preserve"> گرما و تشنگ</w:t>
      </w:r>
      <w:r w:rsidRPr="00695320">
        <w:rPr>
          <w:rStyle w:val="Char0"/>
          <w:rFonts w:hint="cs"/>
          <w:rtl/>
        </w:rPr>
        <w:t>ی یا آنچه الله بخواهد،</w:t>
      </w:r>
      <w:r w:rsidRPr="00695320">
        <w:rPr>
          <w:rStyle w:val="Char0"/>
          <w:rtl/>
        </w:rPr>
        <w:t xml:space="preserve"> بر و</w:t>
      </w:r>
      <w:r w:rsidRPr="00695320">
        <w:rPr>
          <w:rStyle w:val="Char0"/>
          <w:rFonts w:hint="cs"/>
          <w:rtl/>
        </w:rPr>
        <w:t>ی</w:t>
      </w:r>
      <w:r w:rsidRPr="00695320">
        <w:rPr>
          <w:rStyle w:val="Char0"/>
          <w:rtl/>
        </w:rPr>
        <w:t xml:space="preserve"> غلبه م</w:t>
      </w:r>
      <w:r w:rsidRPr="00695320">
        <w:rPr>
          <w:rStyle w:val="Char0"/>
          <w:rFonts w:hint="cs"/>
          <w:rtl/>
        </w:rPr>
        <w:t>ی</w:t>
      </w:r>
      <w:r w:rsidR="00CE54C3">
        <w:rPr>
          <w:rStyle w:val="Char0"/>
          <w:rFonts w:hint="cs"/>
          <w:rtl/>
        </w:rPr>
        <w:t>‌</w:t>
      </w:r>
      <w:r w:rsidRPr="00695320">
        <w:rPr>
          <w:rStyle w:val="Char0"/>
          <w:rFonts w:hint="cs"/>
          <w:rtl/>
        </w:rPr>
        <w:t>ک</w:t>
      </w:r>
      <w:r w:rsidRPr="00695320">
        <w:rPr>
          <w:rStyle w:val="Char0"/>
          <w:rtl/>
        </w:rPr>
        <w:t xml:space="preserve">ند. </w:t>
      </w:r>
      <w:r w:rsidRPr="00695320">
        <w:rPr>
          <w:rStyle w:val="Char0"/>
          <w:rFonts w:hint="cs"/>
          <w:rtl/>
        </w:rPr>
        <w:t>[</w:t>
      </w:r>
      <w:r w:rsidRPr="00695320">
        <w:rPr>
          <w:rStyle w:val="Char0"/>
          <w:rtl/>
        </w:rPr>
        <w:t xml:space="preserve">در اين </w:t>
      </w:r>
      <w:r w:rsidRPr="00695320">
        <w:rPr>
          <w:rStyle w:val="Char0"/>
          <w:rFonts w:hint="cs"/>
          <w:rtl/>
        </w:rPr>
        <w:t xml:space="preserve">حالت که از زندگی ناامید شده است، </w:t>
      </w:r>
      <w:r w:rsidRPr="00695320">
        <w:rPr>
          <w:rStyle w:val="Char0"/>
          <w:rtl/>
        </w:rPr>
        <w:t>با خود</w:t>
      </w:r>
      <w:r w:rsidRPr="00695320">
        <w:rPr>
          <w:rStyle w:val="Char0"/>
          <w:rFonts w:hint="cs"/>
          <w:rtl/>
        </w:rPr>
        <w:t>]</w:t>
      </w:r>
      <w:r w:rsidRPr="00695320">
        <w:rPr>
          <w:rStyle w:val="Char0"/>
          <w:rtl/>
        </w:rPr>
        <w:t xml:space="preserve"> م</w:t>
      </w:r>
      <w:r w:rsidRPr="00695320">
        <w:rPr>
          <w:rStyle w:val="Char0"/>
          <w:rFonts w:hint="cs"/>
          <w:rtl/>
        </w:rPr>
        <w:t>ی</w:t>
      </w:r>
      <w:r w:rsidR="00CE54C3">
        <w:rPr>
          <w:rStyle w:val="Char0"/>
          <w:rFonts w:hint="cs"/>
          <w:rtl/>
        </w:rPr>
        <w:t>‌</w:t>
      </w:r>
      <w:r w:rsidRPr="00695320">
        <w:rPr>
          <w:rStyle w:val="Char0"/>
          <w:rtl/>
        </w:rPr>
        <w:t xml:space="preserve">گويد: </w:t>
      </w:r>
      <w:r w:rsidRPr="00695320">
        <w:rPr>
          <w:rStyle w:val="Char0"/>
          <w:rFonts w:hint="cs"/>
          <w:rtl/>
        </w:rPr>
        <w:t>به همان محلّ قبلی</w:t>
      </w:r>
      <w:r w:rsidR="00CE54C3">
        <w:rPr>
          <w:rStyle w:val="Char0"/>
          <w:rFonts w:hint="cs"/>
          <w:rtl/>
        </w:rPr>
        <w:t>‌</w:t>
      </w:r>
      <w:r w:rsidRPr="00695320">
        <w:rPr>
          <w:rStyle w:val="Char0"/>
          <w:rFonts w:hint="cs"/>
          <w:rtl/>
        </w:rPr>
        <w:t xml:space="preserve">ام </w:t>
      </w:r>
      <w:r w:rsidRPr="00695320">
        <w:rPr>
          <w:rStyle w:val="Char0"/>
          <w:rtl/>
        </w:rPr>
        <w:t>بر م</w:t>
      </w:r>
      <w:r w:rsidRPr="00695320">
        <w:rPr>
          <w:rStyle w:val="Char0"/>
          <w:rFonts w:hint="cs"/>
          <w:rtl/>
        </w:rPr>
        <w:t>ی</w:t>
      </w:r>
      <w:r w:rsidR="00CE54C3">
        <w:rPr>
          <w:rStyle w:val="Char0"/>
          <w:rFonts w:hint="cs"/>
          <w:rtl/>
        </w:rPr>
        <w:t>‌</w:t>
      </w:r>
      <w:r w:rsidRPr="00695320">
        <w:rPr>
          <w:rStyle w:val="Char0"/>
          <w:rtl/>
        </w:rPr>
        <w:t xml:space="preserve">گردم. </w:t>
      </w:r>
      <w:r w:rsidRPr="00695320">
        <w:rPr>
          <w:rStyle w:val="Char0"/>
          <w:rFonts w:hint="cs"/>
          <w:rtl/>
        </w:rPr>
        <w:t>برمی</w:t>
      </w:r>
      <w:r w:rsidR="00CE54C3">
        <w:rPr>
          <w:rStyle w:val="Char0"/>
          <w:rFonts w:hint="cs"/>
          <w:rtl/>
        </w:rPr>
        <w:t>‌</w:t>
      </w:r>
      <w:r w:rsidRPr="00695320">
        <w:rPr>
          <w:rStyle w:val="Char0"/>
          <w:rFonts w:hint="cs"/>
          <w:rtl/>
        </w:rPr>
        <w:t>گردد و</w:t>
      </w:r>
      <w:r w:rsidR="00E06303">
        <w:rPr>
          <w:rStyle w:val="Char0"/>
          <w:rFonts w:hint="cs"/>
          <w:rtl/>
        </w:rPr>
        <w:t xml:space="preserve"> بازهم </w:t>
      </w:r>
      <w:r w:rsidRPr="00695320">
        <w:rPr>
          <w:rStyle w:val="Char0"/>
          <w:rtl/>
        </w:rPr>
        <w:t>لحظات</w:t>
      </w:r>
      <w:r w:rsidRPr="00695320">
        <w:rPr>
          <w:rStyle w:val="Char0"/>
          <w:rFonts w:hint="cs"/>
          <w:rtl/>
        </w:rPr>
        <w:t>ی</w:t>
      </w:r>
      <w:r w:rsidRPr="00695320">
        <w:rPr>
          <w:rStyle w:val="Char0"/>
          <w:rtl/>
        </w:rPr>
        <w:t xml:space="preserve"> به خواب م</w:t>
      </w:r>
      <w:r w:rsidRPr="00695320">
        <w:rPr>
          <w:rStyle w:val="Char0"/>
          <w:rFonts w:hint="cs"/>
          <w:rtl/>
        </w:rPr>
        <w:t>ی</w:t>
      </w:r>
      <w:r w:rsidR="00CE54C3">
        <w:rPr>
          <w:rStyle w:val="Char0"/>
          <w:rFonts w:hint="cs"/>
          <w:rtl/>
        </w:rPr>
        <w:t>‌</w:t>
      </w:r>
      <w:r w:rsidRPr="00695320">
        <w:rPr>
          <w:rStyle w:val="Char0"/>
          <w:rtl/>
        </w:rPr>
        <w:t xml:space="preserve">رود. سپس </w:t>
      </w:r>
      <w:r w:rsidRPr="00695320">
        <w:rPr>
          <w:rStyle w:val="Char0"/>
          <w:rFonts w:hint="cs"/>
          <w:rtl/>
        </w:rPr>
        <w:t>[</w:t>
      </w:r>
      <w:r w:rsidRPr="00695320">
        <w:rPr>
          <w:rStyle w:val="Char0"/>
          <w:rtl/>
        </w:rPr>
        <w:t>بيدار م</w:t>
      </w:r>
      <w:r w:rsidRPr="00695320">
        <w:rPr>
          <w:rStyle w:val="Char0"/>
          <w:rFonts w:hint="cs"/>
          <w:rtl/>
        </w:rPr>
        <w:t>ی</w:t>
      </w:r>
      <w:r w:rsidR="00CE54C3">
        <w:rPr>
          <w:rStyle w:val="Char0"/>
          <w:rFonts w:hint="cs"/>
          <w:rtl/>
        </w:rPr>
        <w:t>‌</w:t>
      </w:r>
      <w:r w:rsidRPr="00695320">
        <w:rPr>
          <w:rStyle w:val="Char0"/>
          <w:rtl/>
        </w:rPr>
        <w:t>شود و</w:t>
      </w:r>
      <w:r w:rsidRPr="00695320">
        <w:rPr>
          <w:rStyle w:val="Char0"/>
          <w:rFonts w:hint="cs"/>
          <w:rtl/>
        </w:rPr>
        <w:t>]</w:t>
      </w:r>
      <w:r w:rsidRPr="00695320">
        <w:rPr>
          <w:rStyle w:val="Char0"/>
          <w:rtl/>
        </w:rPr>
        <w:t xml:space="preserve"> سرش را بلند م</w:t>
      </w:r>
      <w:r w:rsidRPr="00695320">
        <w:rPr>
          <w:rStyle w:val="Char0"/>
          <w:rFonts w:hint="cs"/>
          <w:rtl/>
        </w:rPr>
        <w:t>ی</w:t>
      </w:r>
      <w:r w:rsidR="00CE54C3">
        <w:rPr>
          <w:rStyle w:val="Char0"/>
          <w:rFonts w:hint="cs"/>
          <w:rtl/>
        </w:rPr>
        <w:t>‌</w:t>
      </w:r>
      <w:r w:rsidRPr="00695320">
        <w:rPr>
          <w:rStyle w:val="Char0"/>
          <w:rFonts w:hint="cs"/>
          <w:rtl/>
        </w:rPr>
        <w:t>ک</w:t>
      </w:r>
      <w:r w:rsidRPr="00695320">
        <w:rPr>
          <w:rStyle w:val="Char0"/>
          <w:rtl/>
        </w:rPr>
        <w:t>ند</w:t>
      </w:r>
      <w:r w:rsidRPr="00695320">
        <w:rPr>
          <w:rStyle w:val="Char0"/>
          <w:rFonts w:hint="cs"/>
          <w:rtl/>
        </w:rPr>
        <w:t>،</w:t>
      </w:r>
      <w:r w:rsidRPr="00695320">
        <w:rPr>
          <w:rStyle w:val="Char0"/>
          <w:rtl/>
        </w:rPr>
        <w:t xml:space="preserve"> ناگهان، سوار</w:t>
      </w:r>
      <w:r w:rsidRPr="00695320">
        <w:rPr>
          <w:rStyle w:val="Char0"/>
          <w:rFonts w:hint="cs"/>
          <w:rtl/>
        </w:rPr>
        <w:t>ی</w:t>
      </w:r>
      <w:r w:rsidR="00CE54C3">
        <w:rPr>
          <w:rStyle w:val="Char0"/>
          <w:rFonts w:hint="cs"/>
          <w:rtl/>
        </w:rPr>
        <w:t>‌</w:t>
      </w:r>
      <w:r w:rsidRPr="00695320">
        <w:rPr>
          <w:rStyle w:val="Char0"/>
          <w:rtl/>
        </w:rPr>
        <w:t xml:space="preserve">اش را در </w:t>
      </w:r>
      <w:r w:rsidRPr="00695320">
        <w:rPr>
          <w:rStyle w:val="Char0"/>
          <w:rFonts w:hint="cs"/>
          <w:rtl/>
        </w:rPr>
        <w:t>ک</w:t>
      </w:r>
      <w:r w:rsidRPr="00695320">
        <w:rPr>
          <w:rStyle w:val="Char0"/>
          <w:rtl/>
        </w:rPr>
        <w:t>نار خود م</w:t>
      </w:r>
      <w:r w:rsidRPr="00695320">
        <w:rPr>
          <w:rStyle w:val="Char0"/>
          <w:rFonts w:hint="cs"/>
          <w:rtl/>
        </w:rPr>
        <w:t>ی</w:t>
      </w:r>
      <w:r w:rsidR="00CE54C3">
        <w:rPr>
          <w:rStyle w:val="Char0"/>
          <w:rFonts w:hint="cs"/>
          <w:rtl/>
        </w:rPr>
        <w:t>‌</w:t>
      </w:r>
      <w:r w:rsidRPr="00695320">
        <w:rPr>
          <w:rStyle w:val="Char0"/>
          <w:rtl/>
        </w:rPr>
        <w:t>بيند</w:t>
      </w:r>
      <w:r w:rsidRPr="00695320">
        <w:rPr>
          <w:rStyle w:val="Char0"/>
          <w:rFonts w:hint="cs"/>
          <w:rtl/>
        </w:rPr>
        <w:t>.</w:t>
      </w:r>
      <w:r w:rsidRPr="00695320">
        <w:rPr>
          <w:rStyle w:val="Char0"/>
          <w:rtl/>
        </w:rPr>
        <w:t>»</w:t>
      </w:r>
    </w:p>
    <w:p w:rsidR="00084FA6" w:rsidRPr="00695320" w:rsidRDefault="00084FA6" w:rsidP="00084FA6">
      <w:pPr>
        <w:pStyle w:val="ListParagraph"/>
        <w:ind w:left="0"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توضیح این حدیث می</w:t>
      </w:r>
      <w:r w:rsidR="00CE54C3">
        <w:rPr>
          <w:rStyle w:val="Char0"/>
          <w:rFonts w:hint="cs"/>
          <w:rtl/>
        </w:rPr>
        <w:t>‌</w:t>
      </w:r>
      <w:r w:rsidRPr="00695320">
        <w:rPr>
          <w:rStyle w:val="Char0"/>
          <w:rFonts w:hint="cs"/>
          <w:rtl/>
        </w:rPr>
        <w:t>گوید: «در</w:t>
      </w:r>
      <w:r w:rsidR="003301B6">
        <w:rPr>
          <w:rStyle w:val="Char0"/>
          <w:rFonts w:hint="cs"/>
          <w:rtl/>
        </w:rPr>
        <w:t xml:space="preserve"> هیچ‌یک </w:t>
      </w:r>
      <w:r w:rsidRPr="00695320">
        <w:rPr>
          <w:rStyle w:val="Char0"/>
          <w:rFonts w:hint="cs"/>
          <w:rtl/>
        </w:rPr>
        <w:t>از عبادات غیر از توبه، چنین خوشحالی و مسرّتی بیان نشده و روشن است که این مسأله تأثیر فراوان و غیرقابل توصیفی در حالت و دل توبه</w:t>
      </w:r>
      <w:r w:rsidR="00CE54C3">
        <w:rPr>
          <w:rStyle w:val="Char0"/>
          <w:rFonts w:hint="cs"/>
          <w:rtl/>
        </w:rPr>
        <w:t>‌</w:t>
      </w:r>
      <w:r w:rsidRPr="00695320">
        <w:rPr>
          <w:rStyle w:val="Char0"/>
          <w:rFonts w:hint="cs"/>
          <w:rtl/>
        </w:rPr>
        <w:t>کننده دارد.</w:t>
      </w:r>
    </w:p>
    <w:p w:rsidR="00084FA6" w:rsidRDefault="00084FA6" w:rsidP="00084FA6">
      <w:pPr>
        <w:pStyle w:val="ListParagraph"/>
        <w:ind w:left="0" w:firstLine="237"/>
        <w:jc w:val="both"/>
        <w:rPr>
          <w:rStyle w:val="Char0"/>
          <w:rtl/>
        </w:rPr>
      </w:pPr>
      <w:r w:rsidRPr="00695320">
        <w:rPr>
          <w:rStyle w:val="Char0"/>
          <w:rFonts w:hint="cs"/>
          <w:rtl/>
        </w:rPr>
        <w:t>این موضوع یکی از اسرار مقدّرشدن گناهان بر بندگان است، زیرا بنده بر اثر توبه محبوب الله متعال می</w:t>
      </w:r>
      <w:r w:rsidR="00CE54C3">
        <w:rPr>
          <w:rStyle w:val="Char0"/>
          <w:rFonts w:hint="cs"/>
          <w:rtl/>
        </w:rPr>
        <w:t>‌</w:t>
      </w:r>
      <w:r w:rsidRPr="00695320">
        <w:rPr>
          <w:rStyle w:val="Char0"/>
          <w:rFonts w:hint="cs"/>
          <w:rtl/>
        </w:rPr>
        <w:t>گردد و آفریدگار جهان توبه</w:t>
      </w:r>
      <w:r w:rsidR="00CE54C3">
        <w:rPr>
          <w:rStyle w:val="Char0"/>
          <w:rFonts w:hint="cs"/>
          <w:rtl/>
        </w:rPr>
        <w:t>‌</w:t>
      </w:r>
      <w:r w:rsidRPr="00695320">
        <w:rPr>
          <w:rStyle w:val="Char0"/>
          <w:rFonts w:hint="cs"/>
          <w:rtl/>
        </w:rPr>
        <w:t>کنندگان و بندۀ خطاکار توبه</w:t>
      </w:r>
      <w:r w:rsidR="00CE54C3">
        <w:rPr>
          <w:rStyle w:val="Char0"/>
          <w:rFonts w:hint="cs"/>
          <w:rtl/>
        </w:rPr>
        <w:t>‌</w:t>
      </w:r>
      <w:r w:rsidRPr="00695320">
        <w:rPr>
          <w:rStyle w:val="Char0"/>
          <w:rFonts w:hint="cs"/>
          <w:rtl/>
        </w:rPr>
        <w:t>کننده را دوست دارد.»</w:t>
      </w:r>
      <w:r w:rsidRPr="007F2722">
        <w:rPr>
          <w:rStyle w:val="Char0"/>
          <w:vertAlign w:val="superscript"/>
          <w:rtl/>
        </w:rPr>
        <w:footnoteReference w:id="660"/>
      </w:r>
    </w:p>
    <w:p w:rsidR="00856F74" w:rsidRDefault="00856F74" w:rsidP="00084FA6">
      <w:pPr>
        <w:pStyle w:val="ListParagraph"/>
        <w:ind w:left="0" w:firstLine="237"/>
        <w:jc w:val="both"/>
        <w:rPr>
          <w:rStyle w:val="Char0"/>
          <w:rtl/>
        </w:rPr>
        <w:sectPr w:rsidR="00856F74" w:rsidSect="007B2AD7">
          <w:headerReference w:type="default" r:id="rId40"/>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BC7463">
      <w:pPr>
        <w:pStyle w:val="ac"/>
        <w:rPr>
          <w:rtl/>
        </w:rPr>
      </w:pPr>
      <w:bookmarkStart w:id="547" w:name="_Toc493430411"/>
      <w:r w:rsidRPr="00D92BB5">
        <w:rPr>
          <w:rtl/>
        </w:rPr>
        <w:t>بخش سوم:</w:t>
      </w:r>
      <w:r w:rsidR="00856F74">
        <w:rPr>
          <w:rFonts w:hint="cs"/>
          <w:rtl/>
        </w:rPr>
        <w:br/>
      </w:r>
      <w:r w:rsidRPr="00D92BB5">
        <w:rPr>
          <w:rtl/>
        </w:rPr>
        <w:t>مطالبی دربارۀ دعا</w:t>
      </w:r>
      <w:bookmarkEnd w:id="547"/>
    </w:p>
    <w:p w:rsidR="00084FA6" w:rsidRPr="00D92BB5" w:rsidRDefault="00084FA6" w:rsidP="00856F74">
      <w:pPr>
        <w:pStyle w:val="a4"/>
        <w:rPr>
          <w:rtl/>
        </w:rPr>
      </w:pPr>
      <w:r w:rsidRPr="00D92BB5">
        <w:rPr>
          <w:rtl/>
        </w:rPr>
        <w:t>مبحث اول: مفهوم و فضا</w:t>
      </w:r>
      <w:r>
        <w:rPr>
          <w:rFonts w:hint="cs"/>
          <w:rtl/>
        </w:rPr>
        <w:t>ی</w:t>
      </w:r>
      <w:r w:rsidRPr="00D92BB5">
        <w:rPr>
          <w:rtl/>
        </w:rPr>
        <w:t>ل دعا</w:t>
      </w:r>
      <w:r>
        <w:rPr>
          <w:rFonts w:hint="cs"/>
          <w:rtl/>
        </w:rPr>
        <w:t>؛</w:t>
      </w:r>
    </w:p>
    <w:p w:rsidR="00084FA6" w:rsidRPr="00D92BB5" w:rsidRDefault="00084FA6" w:rsidP="00856F74">
      <w:pPr>
        <w:pStyle w:val="a4"/>
        <w:rPr>
          <w:rtl/>
        </w:rPr>
      </w:pPr>
      <w:r>
        <w:rPr>
          <w:rtl/>
        </w:rPr>
        <w:t>مبحث دوم: شر</w:t>
      </w:r>
      <w:r>
        <w:rPr>
          <w:rFonts w:hint="cs"/>
          <w:rtl/>
        </w:rPr>
        <w:t>ای</w:t>
      </w:r>
      <w:r w:rsidRPr="00D92BB5">
        <w:rPr>
          <w:rtl/>
        </w:rPr>
        <w:t>ط دعا</w:t>
      </w:r>
      <w:r>
        <w:rPr>
          <w:rFonts w:hint="cs"/>
          <w:rtl/>
        </w:rPr>
        <w:t>؛</w:t>
      </w:r>
    </w:p>
    <w:p w:rsidR="00084FA6" w:rsidRDefault="00084FA6" w:rsidP="00856F74">
      <w:pPr>
        <w:pStyle w:val="a4"/>
        <w:rPr>
          <w:rtl/>
        </w:rPr>
      </w:pPr>
      <w:r w:rsidRPr="00D92BB5">
        <w:rPr>
          <w:rtl/>
        </w:rPr>
        <w:t>مبحث سوم: آداب دعا</w:t>
      </w:r>
      <w:r>
        <w:rPr>
          <w:rFonts w:hint="cs"/>
          <w:rtl/>
        </w:rPr>
        <w:t>؛</w:t>
      </w:r>
    </w:p>
    <w:p w:rsidR="00856F74" w:rsidRDefault="00856F74" w:rsidP="00856F74">
      <w:pPr>
        <w:pStyle w:val="a4"/>
        <w:rPr>
          <w:rtl/>
        </w:rPr>
        <w:sectPr w:rsidR="00856F74"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D92BB5" w:rsidRDefault="00084FA6" w:rsidP="00856F74">
      <w:pPr>
        <w:pStyle w:val="a1"/>
        <w:rPr>
          <w:rtl/>
        </w:rPr>
      </w:pPr>
      <w:bookmarkStart w:id="548" w:name="_Toc493430412"/>
      <w:r w:rsidRPr="00D92BB5">
        <w:rPr>
          <w:rtl/>
        </w:rPr>
        <w:t>مبحث اول:</w:t>
      </w:r>
      <w:r w:rsidR="00856F74">
        <w:rPr>
          <w:rFonts w:hint="cs"/>
          <w:rtl/>
        </w:rPr>
        <w:br/>
      </w:r>
      <w:r w:rsidRPr="00D92BB5">
        <w:rPr>
          <w:rtl/>
        </w:rPr>
        <w:t>مفهوم و فضا</w:t>
      </w:r>
      <w:r>
        <w:rPr>
          <w:rFonts w:hint="cs"/>
          <w:rtl/>
        </w:rPr>
        <w:t>ی</w:t>
      </w:r>
      <w:r w:rsidRPr="00D92BB5">
        <w:rPr>
          <w:rtl/>
        </w:rPr>
        <w:t>ل دعا</w:t>
      </w:r>
      <w:bookmarkEnd w:id="548"/>
    </w:p>
    <w:p w:rsidR="00084FA6" w:rsidRPr="00D92BB5" w:rsidRDefault="00856F74" w:rsidP="00856F74">
      <w:pPr>
        <w:pStyle w:val="a2"/>
        <w:rPr>
          <w:rtl/>
        </w:rPr>
      </w:pPr>
      <w:bookmarkStart w:id="549" w:name="_Toc493430413"/>
      <w:r>
        <w:rPr>
          <w:rFonts w:hint="cs"/>
          <w:rtl/>
        </w:rPr>
        <w:t xml:space="preserve">1- </w:t>
      </w:r>
      <w:r w:rsidR="00084FA6" w:rsidRPr="00D92BB5">
        <w:rPr>
          <w:rtl/>
        </w:rPr>
        <w:t>مفهوم دعا</w:t>
      </w:r>
      <w:bookmarkEnd w:id="549"/>
    </w:p>
    <w:p w:rsidR="00856F74" w:rsidRPr="00856F74" w:rsidRDefault="00856F74" w:rsidP="00856F74">
      <w:pPr>
        <w:pStyle w:val="ab"/>
      </w:pPr>
      <w:bookmarkStart w:id="550" w:name="_Toc493430414"/>
      <w:r>
        <w:rPr>
          <w:rFonts w:hint="cs"/>
          <w:rtl/>
        </w:rPr>
        <w:t xml:space="preserve">أ- </w:t>
      </w:r>
      <w:r w:rsidR="00084FA6" w:rsidRPr="00D92BB5">
        <w:rPr>
          <w:rFonts w:hint="cs"/>
          <w:rtl/>
        </w:rPr>
        <w:t>مفهوم لغوی دعا</w:t>
      </w:r>
      <w:bookmarkEnd w:id="550"/>
    </w:p>
    <w:p w:rsidR="00084FA6" w:rsidRPr="00695320" w:rsidRDefault="00084FA6" w:rsidP="00856F74">
      <w:pPr>
        <w:pStyle w:val="a0"/>
        <w:rPr>
          <w:rStyle w:val="Char0"/>
        </w:rPr>
      </w:pPr>
      <w:r w:rsidRPr="00695320">
        <w:rPr>
          <w:rStyle w:val="Char0"/>
          <w:rFonts w:hint="cs"/>
          <w:rtl/>
        </w:rPr>
        <w:t>دعاء مصدر فعل «دعا» است. ابن منظور می</w:t>
      </w:r>
      <w:r w:rsidR="00CE54C3">
        <w:rPr>
          <w:rStyle w:val="Char0"/>
          <w:rFonts w:hint="cs"/>
          <w:rtl/>
        </w:rPr>
        <w:t>‌</w:t>
      </w:r>
      <w:r w:rsidRPr="00695320">
        <w:rPr>
          <w:rStyle w:val="Char0"/>
          <w:rFonts w:hint="cs"/>
          <w:rtl/>
        </w:rPr>
        <w:t xml:space="preserve">گوید: «دعا الرّجل دعوًا و دعاءًا؛ یعنی </w:t>
      </w:r>
      <w:r w:rsidRPr="00722D3A">
        <w:rPr>
          <w:rStyle w:val="Char0"/>
          <w:rFonts w:hint="cs"/>
          <w:spacing w:val="-4"/>
          <w:rtl/>
        </w:rPr>
        <w:t>او صدا زد. مصدر آن دعوت می</w:t>
      </w:r>
      <w:r w:rsidR="00CE54C3" w:rsidRPr="00722D3A">
        <w:rPr>
          <w:rStyle w:val="Char0"/>
          <w:rFonts w:hint="cs"/>
          <w:spacing w:val="-4"/>
          <w:rtl/>
        </w:rPr>
        <w:t>‌</w:t>
      </w:r>
      <w:r w:rsidRPr="00722D3A">
        <w:rPr>
          <w:rStyle w:val="Char0"/>
          <w:rFonts w:hint="cs"/>
          <w:spacing w:val="-4"/>
          <w:rtl/>
        </w:rPr>
        <w:t>شود، و دعوتُ فلانًا؛ یعنی وی را صدا زدم و فرا خواندم.»</w:t>
      </w:r>
      <w:r w:rsidRPr="00722D3A">
        <w:rPr>
          <w:rStyle w:val="Char0"/>
          <w:spacing w:val="-4"/>
          <w:vertAlign w:val="superscript"/>
          <w:rtl/>
        </w:rPr>
        <w:footnoteReference w:id="661"/>
      </w:r>
    </w:p>
    <w:p w:rsidR="00856F74" w:rsidRPr="00856F74" w:rsidRDefault="00856F74" w:rsidP="00856F74">
      <w:pPr>
        <w:pStyle w:val="ab"/>
      </w:pPr>
      <w:bookmarkStart w:id="551" w:name="_Toc493430415"/>
      <w:r>
        <w:rPr>
          <w:rFonts w:hint="cs"/>
          <w:rtl/>
        </w:rPr>
        <w:t xml:space="preserve">ب- </w:t>
      </w:r>
      <w:r w:rsidR="00084FA6" w:rsidRPr="00D92BB5">
        <w:rPr>
          <w:rFonts w:hint="cs"/>
          <w:rtl/>
        </w:rPr>
        <w:t>مفهوم شرعی دعا</w:t>
      </w:r>
      <w:bookmarkEnd w:id="551"/>
    </w:p>
    <w:p w:rsidR="00084FA6" w:rsidRPr="00695320" w:rsidRDefault="00084FA6" w:rsidP="00856F74">
      <w:pPr>
        <w:pStyle w:val="a0"/>
        <w:rPr>
          <w:rStyle w:val="Char0"/>
        </w:rPr>
      </w:pPr>
      <w:r w:rsidRPr="00695320">
        <w:rPr>
          <w:rStyle w:val="Char0"/>
          <w:rFonts w:hint="cs"/>
          <w:rtl/>
        </w:rPr>
        <w:t>این اصطلاح در شریعت، به چندین صورت تعریف شده است:</w:t>
      </w:r>
    </w:p>
    <w:p w:rsidR="00084FA6" w:rsidRPr="00695320" w:rsidRDefault="00084FA6" w:rsidP="00656F15">
      <w:pPr>
        <w:pStyle w:val="ListParagraph"/>
        <w:numPr>
          <w:ilvl w:val="0"/>
          <w:numId w:val="127"/>
        </w:numPr>
        <w:ind w:left="595" w:hanging="357"/>
        <w:contextualSpacing w:val="0"/>
        <w:jc w:val="both"/>
        <w:rPr>
          <w:rStyle w:val="Char0"/>
        </w:rPr>
      </w:pPr>
      <w:r w:rsidRPr="00695320">
        <w:rPr>
          <w:rStyle w:val="Char0"/>
          <w:rFonts w:hint="cs"/>
          <w:rtl/>
        </w:rPr>
        <w:t>میل و رغبت به الله</w:t>
      </w:r>
      <w:r w:rsidR="00656F15" w:rsidRPr="00656F15">
        <w:rPr>
          <w:rFonts w:ascii="MitraUnicode" w:eastAsia="Times New Roman" w:hAnsi="MitraUnicode" w:cs="CTraditional Arabic"/>
          <w:rtl/>
        </w:rPr>
        <w:t> </w:t>
      </w:r>
      <w:r w:rsidR="00656F15" w:rsidRPr="00656F15">
        <w:rPr>
          <w:rFonts w:ascii="MitraUnicode" w:eastAsia="Times New Roman" w:hAnsi="MitraUnicode" w:cs="CTraditional Arabic" w:hint="cs"/>
          <w:rtl/>
        </w:rPr>
        <w:t>أ</w:t>
      </w:r>
      <w:r w:rsidRPr="00695320">
        <w:rPr>
          <w:rStyle w:val="Char0"/>
          <w:rFonts w:hint="cs"/>
          <w:rtl/>
        </w:rPr>
        <w:t>؛</w:t>
      </w:r>
      <w:r w:rsidRPr="007F2722">
        <w:rPr>
          <w:rStyle w:val="Char0"/>
          <w:vertAlign w:val="superscript"/>
          <w:rtl/>
        </w:rPr>
        <w:footnoteReference w:id="662"/>
      </w:r>
    </w:p>
    <w:p w:rsidR="00084FA6" w:rsidRPr="00695320" w:rsidRDefault="00084FA6" w:rsidP="00856F74">
      <w:pPr>
        <w:pStyle w:val="ListParagraph"/>
        <w:numPr>
          <w:ilvl w:val="0"/>
          <w:numId w:val="127"/>
        </w:numPr>
        <w:ind w:left="595" w:hanging="357"/>
        <w:contextualSpacing w:val="0"/>
        <w:jc w:val="both"/>
        <w:rPr>
          <w:rStyle w:val="Char0"/>
        </w:rPr>
      </w:pPr>
      <w:r w:rsidRPr="00695320">
        <w:rPr>
          <w:rStyle w:val="Char0"/>
          <w:rFonts w:hint="cs"/>
          <w:rtl/>
        </w:rPr>
        <w:t>خطابی می</w:t>
      </w:r>
      <w:r w:rsidR="00CE54C3">
        <w:rPr>
          <w:rStyle w:val="Char0"/>
          <w:rFonts w:hint="cs"/>
          <w:rtl/>
        </w:rPr>
        <w:t>‌</w:t>
      </w:r>
      <w:r w:rsidRPr="00695320">
        <w:rPr>
          <w:rStyle w:val="Char0"/>
          <w:rFonts w:hint="cs"/>
          <w:rtl/>
        </w:rPr>
        <w:t>گوید: «دعا یعنی اینکه بنده از پروردگارش بخواهد که به او توجّه و احسان نماید و فقط از وی درخواست یاری و کمک کند.</w:t>
      </w:r>
    </w:p>
    <w:p w:rsidR="00084FA6" w:rsidRPr="00695320" w:rsidRDefault="00084FA6" w:rsidP="00856F74">
      <w:pPr>
        <w:pStyle w:val="a0"/>
        <w:rPr>
          <w:rStyle w:val="Char0"/>
          <w:rtl/>
        </w:rPr>
      </w:pPr>
      <w:r w:rsidRPr="00695320">
        <w:rPr>
          <w:rStyle w:val="Char0"/>
          <w:rFonts w:hint="cs"/>
          <w:rtl/>
        </w:rPr>
        <w:t>در حقیقت، دعا یعنی اظهار نیاز و ضعف و ناتوانی به درگاه پروردگار، که این نشانۀ عبودیّت و احساس خواری و نیاز بشری است و بیانگر ثنای الله متعال و نسبت</w:t>
      </w:r>
      <w:r w:rsidR="00CE54C3">
        <w:rPr>
          <w:rStyle w:val="Char0"/>
          <w:rFonts w:hint="cs"/>
          <w:rtl/>
        </w:rPr>
        <w:t>‌</w:t>
      </w:r>
      <w:r w:rsidRPr="00695320">
        <w:rPr>
          <w:rStyle w:val="Char0"/>
          <w:rFonts w:hint="cs"/>
          <w:rtl/>
        </w:rPr>
        <w:t>دادن فضل و کرم به اوست.»</w:t>
      </w:r>
      <w:r w:rsidRPr="007F2722">
        <w:rPr>
          <w:rStyle w:val="Char0"/>
          <w:vertAlign w:val="superscript"/>
          <w:rtl/>
        </w:rPr>
        <w:footnoteReference w:id="663"/>
      </w:r>
    </w:p>
    <w:p w:rsidR="00084FA6" w:rsidRPr="00695320" w:rsidRDefault="00084FA6" w:rsidP="00856F74">
      <w:pPr>
        <w:pStyle w:val="ListParagraph"/>
        <w:numPr>
          <w:ilvl w:val="0"/>
          <w:numId w:val="127"/>
        </w:numPr>
        <w:ind w:left="595" w:hanging="357"/>
        <w:contextualSpacing w:val="0"/>
        <w:jc w:val="both"/>
        <w:rPr>
          <w:rStyle w:val="Char0"/>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تعریف دعا می</w:t>
      </w:r>
      <w:r w:rsidR="00CE54C3">
        <w:rPr>
          <w:rStyle w:val="Char0"/>
          <w:rFonts w:hint="cs"/>
          <w:rtl/>
        </w:rPr>
        <w:t>‌</w:t>
      </w:r>
      <w:r w:rsidRPr="00695320">
        <w:rPr>
          <w:rStyle w:val="Char0"/>
          <w:rFonts w:hint="cs"/>
          <w:rtl/>
        </w:rPr>
        <w:t>آورد: «دعا یعنی درخواست آنچه به فرد دعاگو فایده دارد و برطرف</w:t>
      </w:r>
      <w:r w:rsidR="00CE54C3">
        <w:rPr>
          <w:rStyle w:val="Char0"/>
          <w:rFonts w:hint="cs"/>
          <w:rtl/>
        </w:rPr>
        <w:t>‌</w:t>
      </w:r>
      <w:r w:rsidRPr="00695320">
        <w:rPr>
          <w:rStyle w:val="Char0"/>
          <w:rFonts w:hint="cs"/>
          <w:rtl/>
        </w:rPr>
        <w:t>کردن آنچه به وی ضرر می</w:t>
      </w:r>
      <w:r w:rsidR="00CE54C3">
        <w:rPr>
          <w:rStyle w:val="Char0"/>
          <w:rFonts w:hint="cs"/>
          <w:rtl/>
        </w:rPr>
        <w:t>‌</w:t>
      </w:r>
      <w:r w:rsidRPr="00695320">
        <w:rPr>
          <w:rStyle w:val="Char0"/>
          <w:rFonts w:hint="cs"/>
          <w:rtl/>
        </w:rPr>
        <w:t>رساند.»</w:t>
      </w:r>
      <w:r w:rsidRPr="007F2722">
        <w:rPr>
          <w:rStyle w:val="Char0"/>
          <w:vertAlign w:val="superscript"/>
          <w:rtl/>
        </w:rPr>
        <w:footnoteReference w:id="664"/>
      </w:r>
    </w:p>
    <w:p w:rsidR="00084FA6" w:rsidRPr="00695320" w:rsidRDefault="00084FA6" w:rsidP="00856F74">
      <w:pPr>
        <w:pStyle w:val="ListParagraph"/>
        <w:numPr>
          <w:ilvl w:val="0"/>
          <w:numId w:val="127"/>
        </w:numPr>
        <w:ind w:left="595" w:hanging="357"/>
        <w:contextualSpacing w:val="0"/>
        <w:jc w:val="both"/>
        <w:rPr>
          <w:rStyle w:val="Char0"/>
        </w:rPr>
      </w:pPr>
      <w:r w:rsidRPr="00695320">
        <w:rPr>
          <w:rStyle w:val="Char0"/>
          <w:rFonts w:hint="cs"/>
          <w:rtl/>
        </w:rPr>
        <w:t>و بنا بر قولی، یعنی درخواست با تضرّع از الله تعالی و تمایل به خیراتی که در نزد اوست و تقاضا و التماس برای برآورده</w:t>
      </w:r>
      <w:r w:rsidR="00CE54C3">
        <w:rPr>
          <w:rStyle w:val="Char0"/>
          <w:rFonts w:hint="cs"/>
          <w:rtl/>
        </w:rPr>
        <w:t>‌</w:t>
      </w:r>
      <w:r w:rsidRPr="00695320">
        <w:rPr>
          <w:rStyle w:val="Char0"/>
          <w:rFonts w:hint="cs"/>
          <w:rtl/>
        </w:rPr>
        <w:t>ساختن مطلوب و نجات از بدی و شیء ناپسند.</w:t>
      </w:r>
      <w:r w:rsidRPr="007F2722">
        <w:rPr>
          <w:rStyle w:val="Char0"/>
          <w:vertAlign w:val="superscript"/>
          <w:rtl/>
        </w:rPr>
        <w:footnoteReference w:id="665"/>
      </w:r>
    </w:p>
    <w:p w:rsidR="00084FA6" w:rsidRPr="00D92BB5" w:rsidRDefault="00856F74" w:rsidP="00856F74">
      <w:pPr>
        <w:pStyle w:val="a2"/>
        <w:rPr>
          <w:rtl/>
        </w:rPr>
      </w:pPr>
      <w:bookmarkStart w:id="552" w:name="_Toc493430416"/>
      <w:r>
        <w:rPr>
          <w:rFonts w:hint="cs"/>
          <w:rtl/>
        </w:rPr>
        <w:t xml:space="preserve">2- </w:t>
      </w:r>
      <w:r w:rsidR="00084FA6" w:rsidRPr="00D92BB5">
        <w:rPr>
          <w:rtl/>
        </w:rPr>
        <w:t>فضا</w:t>
      </w:r>
      <w:r w:rsidR="00084FA6">
        <w:rPr>
          <w:rFonts w:hint="cs"/>
          <w:rtl/>
        </w:rPr>
        <w:t>ی</w:t>
      </w:r>
      <w:r w:rsidR="00084FA6" w:rsidRPr="00D92BB5">
        <w:rPr>
          <w:rtl/>
        </w:rPr>
        <w:t>ل دعا</w:t>
      </w:r>
      <w:bookmarkEnd w:id="552"/>
    </w:p>
    <w:p w:rsidR="00084FA6" w:rsidRPr="00695320" w:rsidRDefault="00084FA6" w:rsidP="00084FA6">
      <w:pPr>
        <w:ind w:firstLine="237"/>
        <w:jc w:val="both"/>
        <w:rPr>
          <w:rStyle w:val="Char0"/>
          <w:rtl/>
        </w:rPr>
      </w:pPr>
      <w:r w:rsidRPr="00695320">
        <w:rPr>
          <w:rStyle w:val="Char0"/>
          <w:rFonts w:hint="cs"/>
          <w:rtl/>
        </w:rPr>
        <w:t>دعا دارای فضایلی بزرگ، نتایجی مهم و اسراری بدیع و جذّاب است؛ از جمله:</w:t>
      </w:r>
    </w:p>
    <w:p w:rsidR="00084FA6" w:rsidRPr="00D92BB5" w:rsidRDefault="00856F74" w:rsidP="00856F74">
      <w:pPr>
        <w:pStyle w:val="ab"/>
      </w:pPr>
      <w:bookmarkStart w:id="553" w:name="_Toc493430417"/>
      <w:r>
        <w:rPr>
          <w:rFonts w:hint="cs"/>
          <w:rtl/>
        </w:rPr>
        <w:t xml:space="preserve">1) </w:t>
      </w:r>
      <w:r w:rsidR="00084FA6" w:rsidRPr="00D92BB5">
        <w:rPr>
          <w:rFonts w:hint="cs"/>
          <w:rtl/>
        </w:rPr>
        <w:t>دعا به معنای اطاعت از الله و اجرای فرمان اوست</w:t>
      </w:r>
      <w:bookmarkEnd w:id="553"/>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وَقَالَ رَبُّكُمُ </w:t>
      </w:r>
      <w:r w:rsidRPr="00C12E7C">
        <w:rPr>
          <w:rStyle w:val="Char8"/>
          <w:rFonts w:hint="cs"/>
          <w:rtl/>
        </w:rPr>
        <w:t>ٱدۡعُونِيٓ</w:t>
      </w:r>
      <w:r w:rsidRPr="00C12E7C">
        <w:rPr>
          <w:rStyle w:val="Char8"/>
          <w:rtl/>
        </w:rPr>
        <w:t xml:space="preserve"> أَسۡتَجِبۡ لَكُمۡۚ</w:t>
      </w:r>
      <w:r w:rsidRPr="00D92BB5">
        <w:rPr>
          <w:rFonts w:ascii="B lotus Unc" w:hAnsi="B lotus Unc" w:cs="Traditional Arabic"/>
          <w:rtl/>
        </w:rPr>
        <w:t>﴾</w:t>
      </w:r>
      <w:r w:rsidRPr="00C12E7C">
        <w:rPr>
          <w:rStyle w:val="Char8"/>
          <w:rtl/>
        </w:rPr>
        <w:t xml:space="preserve"> </w:t>
      </w:r>
      <w:r w:rsidRPr="00C12E7C">
        <w:rPr>
          <w:rStyle w:val="Char"/>
          <w:rtl/>
        </w:rPr>
        <w:t>[غافر: 60]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پروردگار</w:t>
      </w:r>
      <w:r w:rsidRPr="00B368A2">
        <w:rPr>
          <w:rStyle w:val="Char5"/>
          <w:rFonts w:hint="cs"/>
          <w:rtl/>
        </w:rPr>
        <w:t>تان</w:t>
      </w:r>
      <w:r w:rsidRPr="00B368A2">
        <w:rPr>
          <w:rStyle w:val="Char5"/>
          <w:rtl/>
        </w:rPr>
        <w:t xml:space="preserve"> فرمود: مرا بخوان</w:t>
      </w:r>
      <w:r w:rsidRPr="00B368A2">
        <w:rPr>
          <w:rStyle w:val="Char5"/>
          <w:rFonts w:hint="cs"/>
          <w:rtl/>
        </w:rPr>
        <w:t>ید</w:t>
      </w:r>
      <w:r w:rsidRPr="00B368A2">
        <w:rPr>
          <w:rStyle w:val="Char5"/>
          <w:rtl/>
        </w:rPr>
        <w:t xml:space="preserve"> تا [دعا</w:t>
      </w:r>
      <w:r w:rsidRPr="00B368A2">
        <w:rPr>
          <w:rStyle w:val="Char5"/>
          <w:rFonts w:hint="cs"/>
          <w:rtl/>
        </w:rPr>
        <w:t>ی</w:t>
      </w:r>
      <w:r w:rsidRPr="00B368A2">
        <w:rPr>
          <w:rStyle w:val="Char5"/>
          <w:rtl/>
        </w:rPr>
        <w:t>] شما را اجابت کنم</w:t>
      </w:r>
      <w:r w:rsidRPr="00B368A2">
        <w:rPr>
          <w:rStyle w:val="Char5"/>
          <w:rFonts w:hint="cs"/>
          <w:rtl/>
        </w:rPr>
        <w:t>.</w:t>
      </w:r>
      <w:r w:rsidRPr="00B368A2">
        <w:rPr>
          <w:rStyle w:val="Char5"/>
          <w:rFonts w:hint="eastAsia"/>
          <w:rtl/>
        </w:rPr>
        <w:t>»</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وَ</w:t>
      </w:r>
      <w:r w:rsidRPr="00C12E7C">
        <w:rPr>
          <w:rStyle w:val="Char8"/>
          <w:rFonts w:hint="cs"/>
          <w:rtl/>
        </w:rPr>
        <w:t>ٱدۡعُوهُ</w:t>
      </w:r>
      <w:r w:rsidRPr="00C12E7C">
        <w:rPr>
          <w:rStyle w:val="Char8"/>
          <w:rtl/>
        </w:rPr>
        <w:t xml:space="preserve"> مُخۡلِصِينَ لَهُ </w:t>
      </w:r>
      <w:r w:rsidRPr="00C12E7C">
        <w:rPr>
          <w:rStyle w:val="Char8"/>
          <w:rFonts w:hint="cs"/>
          <w:rtl/>
        </w:rPr>
        <w:t>ٱلدِّينَۚ</w:t>
      </w:r>
      <w:r w:rsidRPr="00D92BB5">
        <w:rPr>
          <w:rFonts w:ascii="B lotus Unc" w:hAnsi="B lotus Unc" w:cs="Traditional Arabic"/>
          <w:rtl/>
        </w:rPr>
        <w:t>﴾</w:t>
      </w:r>
      <w:r w:rsidRPr="00C12E7C">
        <w:rPr>
          <w:rStyle w:val="Char8"/>
          <w:rtl/>
        </w:rPr>
        <w:t xml:space="preserve"> </w:t>
      </w:r>
      <w:r w:rsidRPr="00C12E7C">
        <w:rPr>
          <w:rStyle w:val="Char"/>
          <w:rtl/>
        </w:rPr>
        <w:t>[الأعراف: 29]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او را [به دعا و نيايش] بخوانيد</w:t>
      </w:r>
      <w:r w:rsidR="00C12E7C">
        <w:rPr>
          <w:rStyle w:val="Char5"/>
          <w:rtl/>
        </w:rPr>
        <w:t xml:space="preserve"> درحالی </w:t>
      </w:r>
      <w:r w:rsidRPr="00B368A2">
        <w:rPr>
          <w:rStyle w:val="Char5"/>
          <w:rFonts w:hint="cs"/>
          <w:rtl/>
        </w:rPr>
        <w:t>که</w:t>
      </w:r>
      <w:r w:rsidRPr="00B368A2">
        <w:rPr>
          <w:rStyle w:val="Char5"/>
          <w:rtl/>
        </w:rPr>
        <w:t xml:space="preserve"> دين [خود] را برا</w:t>
      </w:r>
      <w:r w:rsidRPr="00B368A2">
        <w:rPr>
          <w:rStyle w:val="Char5"/>
          <w:rFonts w:hint="cs"/>
          <w:rtl/>
        </w:rPr>
        <w:t>یش</w:t>
      </w:r>
      <w:r w:rsidRPr="00B368A2">
        <w:rPr>
          <w:rStyle w:val="Char5"/>
          <w:rtl/>
        </w:rPr>
        <w:t xml:space="preserve"> خالص گردانيد</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انسان دعاکننده فرمانبردار الله</w:t>
      </w:r>
      <w:r w:rsidR="00656F15" w:rsidRPr="00656F15">
        <w:rPr>
          <w:rFonts w:cs="CTraditional Arabic"/>
          <w:rtl/>
        </w:rPr>
        <w:t> ﻷ</w:t>
      </w:r>
      <w:r w:rsidR="00C61D90" w:rsidRPr="00C61D90">
        <w:rPr>
          <w:rFonts w:cs="IRNazli"/>
          <w:rtl/>
        </w:rPr>
        <w:t xml:space="preserve"> </w:t>
      </w:r>
      <w:r w:rsidRPr="00695320">
        <w:rPr>
          <w:rStyle w:val="Char0"/>
          <w:rFonts w:hint="cs"/>
          <w:rtl/>
        </w:rPr>
        <w:t>و اجراکنندۀ دستورات اوست.</w:t>
      </w:r>
    </w:p>
    <w:p w:rsidR="00084FA6" w:rsidRPr="00D92BB5" w:rsidRDefault="00856F74" w:rsidP="00856F74">
      <w:pPr>
        <w:pStyle w:val="ab"/>
      </w:pPr>
      <w:bookmarkStart w:id="554" w:name="_Toc493430418"/>
      <w:r>
        <w:rPr>
          <w:rFonts w:hint="cs"/>
          <w:rtl/>
        </w:rPr>
        <w:t xml:space="preserve">2) </w:t>
      </w:r>
      <w:r w:rsidR="00084FA6" w:rsidRPr="00D92BB5">
        <w:rPr>
          <w:rFonts w:hint="cs"/>
          <w:rtl/>
        </w:rPr>
        <w:t>دعا باعث نجات انسان از کبر و غرور می</w:t>
      </w:r>
      <w:r w:rsidR="00CE54C3">
        <w:rPr>
          <w:rFonts w:hint="cs"/>
          <w:rtl/>
          <w:lang w:bidi="ar-SA"/>
        </w:rPr>
        <w:t>‌</w:t>
      </w:r>
      <w:r w:rsidR="00084FA6" w:rsidRPr="00D92BB5">
        <w:rPr>
          <w:rFonts w:hint="cs"/>
          <w:rtl/>
        </w:rPr>
        <w:t>شود</w:t>
      </w:r>
      <w:bookmarkEnd w:id="554"/>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وَقَالَ رَبُّكُمُ </w:t>
      </w:r>
      <w:r w:rsidRPr="00C12E7C">
        <w:rPr>
          <w:rStyle w:val="Char8"/>
          <w:rFonts w:hint="cs"/>
          <w:rtl/>
        </w:rPr>
        <w:t>ٱدۡعُونِيٓ</w:t>
      </w:r>
      <w:r w:rsidRPr="00C12E7C">
        <w:rPr>
          <w:rStyle w:val="Char8"/>
          <w:rtl/>
        </w:rPr>
        <w:t xml:space="preserve"> أَسۡتَجِبۡ لَكُمۡۚ إِنَّ </w:t>
      </w:r>
      <w:r w:rsidRPr="00C12E7C">
        <w:rPr>
          <w:rStyle w:val="Char8"/>
          <w:rFonts w:hint="cs"/>
          <w:rtl/>
        </w:rPr>
        <w:t>ٱلَّذِينَ</w:t>
      </w:r>
      <w:r w:rsidRPr="00C12E7C">
        <w:rPr>
          <w:rStyle w:val="Char8"/>
          <w:rtl/>
        </w:rPr>
        <w:t xml:space="preserve"> يَسۡتَكۡبِرُونَ عَنۡ عِبَادَتِي سَيَدۡخُلُونَ جَهَنَّمَ دَاخِرِينَ</w:t>
      </w:r>
      <w:r w:rsidRPr="00D92BB5">
        <w:rPr>
          <w:rFonts w:ascii="B lotus Unc" w:hAnsi="B lotus Unc" w:cs="Traditional Arabic"/>
          <w:rtl/>
        </w:rPr>
        <w:t>﴾</w:t>
      </w:r>
      <w:r w:rsidRPr="00C12E7C">
        <w:rPr>
          <w:rStyle w:val="Char8"/>
          <w:rtl/>
        </w:rPr>
        <w:t xml:space="preserve"> </w:t>
      </w:r>
      <w:r w:rsidRPr="00C12E7C">
        <w:rPr>
          <w:rStyle w:val="Char"/>
          <w:rtl/>
        </w:rPr>
        <w:t>[غافر: 60]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پروردگار</w:t>
      </w:r>
      <w:r w:rsidRPr="00B368A2">
        <w:rPr>
          <w:rStyle w:val="Char5"/>
          <w:rFonts w:hint="cs"/>
          <w:rtl/>
        </w:rPr>
        <w:t>تان</w:t>
      </w:r>
      <w:r w:rsidRPr="00B368A2">
        <w:rPr>
          <w:rStyle w:val="Char5"/>
          <w:rtl/>
        </w:rPr>
        <w:t xml:space="preserve"> فرمود: مرا بخوان</w:t>
      </w:r>
      <w:r w:rsidRPr="00B368A2">
        <w:rPr>
          <w:rStyle w:val="Char5"/>
          <w:rFonts w:hint="cs"/>
          <w:rtl/>
        </w:rPr>
        <w:t>ید</w:t>
      </w:r>
      <w:r w:rsidRPr="00B368A2">
        <w:rPr>
          <w:rStyle w:val="Char5"/>
          <w:rtl/>
        </w:rPr>
        <w:t xml:space="preserve"> تا [دعا</w:t>
      </w:r>
      <w:r w:rsidRPr="00B368A2">
        <w:rPr>
          <w:rStyle w:val="Char5"/>
          <w:rFonts w:hint="cs"/>
          <w:rtl/>
        </w:rPr>
        <w:t>ی</w:t>
      </w:r>
      <w:r w:rsidRPr="00B368A2">
        <w:rPr>
          <w:rStyle w:val="Char5"/>
          <w:rtl/>
        </w:rPr>
        <w:t>] شما را اجابت کنم</w:t>
      </w:r>
      <w:r w:rsidRPr="00B368A2">
        <w:rPr>
          <w:rStyle w:val="Char5"/>
          <w:rFonts w:hint="cs"/>
          <w:rtl/>
        </w:rPr>
        <w:t>.</w:t>
      </w:r>
      <w:r w:rsidRPr="00B368A2">
        <w:rPr>
          <w:rStyle w:val="Char5"/>
          <w:rtl/>
        </w:rPr>
        <w:t xml:space="preserve"> همانا کسان</w:t>
      </w:r>
      <w:r w:rsidRPr="00B368A2">
        <w:rPr>
          <w:rStyle w:val="Char5"/>
          <w:rFonts w:hint="cs"/>
          <w:rtl/>
        </w:rPr>
        <w:t>ی‌ که</w:t>
      </w:r>
      <w:r w:rsidRPr="00B368A2">
        <w:rPr>
          <w:rStyle w:val="Char5"/>
          <w:rtl/>
        </w:rPr>
        <w:t xml:space="preserve"> از عبادت من سر</w:t>
      </w:r>
      <w:r w:rsidRPr="00B368A2">
        <w:rPr>
          <w:rStyle w:val="Char5"/>
          <w:rFonts w:hint="cs"/>
          <w:rtl/>
        </w:rPr>
        <w:t>پیچی</w:t>
      </w:r>
      <w:r w:rsidRPr="00B368A2">
        <w:rPr>
          <w:rStyle w:val="Char5"/>
          <w:rtl/>
        </w:rPr>
        <w:t xml:space="preserve"> م</w:t>
      </w:r>
      <w:r w:rsidRPr="00B368A2">
        <w:rPr>
          <w:rStyle w:val="Char5"/>
          <w:rFonts w:hint="cs"/>
          <w:rtl/>
        </w:rPr>
        <w:t>ی‌کنند،</w:t>
      </w:r>
      <w:r w:rsidRPr="00B368A2">
        <w:rPr>
          <w:rStyle w:val="Char5"/>
          <w:rtl/>
        </w:rPr>
        <w:t xml:space="preserve"> به زود</w:t>
      </w:r>
      <w:r w:rsidRPr="00B368A2">
        <w:rPr>
          <w:rStyle w:val="Char5"/>
          <w:rFonts w:hint="cs"/>
          <w:rtl/>
        </w:rPr>
        <w:t>ی</w:t>
      </w:r>
      <w:r w:rsidRPr="00B368A2">
        <w:rPr>
          <w:rStyle w:val="Char5"/>
          <w:rtl/>
        </w:rPr>
        <w:t xml:space="preserve"> با خوار</w:t>
      </w:r>
      <w:r w:rsidRPr="00B368A2">
        <w:rPr>
          <w:rStyle w:val="Char5"/>
          <w:rFonts w:hint="cs"/>
          <w:rtl/>
        </w:rPr>
        <w:t>ی</w:t>
      </w:r>
      <w:r w:rsidRPr="00B368A2">
        <w:rPr>
          <w:rStyle w:val="Char5"/>
          <w:rtl/>
        </w:rPr>
        <w:t xml:space="preserve"> به جهن</w:t>
      </w:r>
      <w:r w:rsidRPr="00B368A2">
        <w:rPr>
          <w:rStyle w:val="Char5"/>
          <w:rFonts w:hint="cs"/>
          <w:rtl/>
        </w:rPr>
        <w:t>ّ</w:t>
      </w:r>
      <w:r w:rsidRPr="00B368A2">
        <w:rPr>
          <w:rStyle w:val="Char5"/>
          <w:rtl/>
        </w:rPr>
        <w:t>م وارد م</w:t>
      </w:r>
      <w:r w:rsidRPr="00B368A2">
        <w:rPr>
          <w:rStyle w:val="Char5"/>
          <w:rFonts w:hint="cs"/>
          <w:rtl/>
        </w:rPr>
        <w:t>ی‌شوند.»</w:t>
      </w:r>
    </w:p>
    <w:p w:rsidR="00084FA6" w:rsidRPr="00695320" w:rsidRDefault="00084FA6" w:rsidP="00084FA6">
      <w:pPr>
        <w:ind w:firstLine="237"/>
        <w:jc w:val="both"/>
        <w:rPr>
          <w:rStyle w:val="Char0"/>
          <w:rtl/>
        </w:rPr>
      </w:pPr>
      <w:r w:rsidRPr="00695320">
        <w:rPr>
          <w:rStyle w:val="Char0"/>
          <w:rFonts w:hint="cs"/>
          <w:rtl/>
        </w:rPr>
        <w:t>امام شوکانی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دربارۀ آیۀ فوق می</w:t>
      </w:r>
      <w:r w:rsidR="00CE54C3">
        <w:rPr>
          <w:rStyle w:val="Char0"/>
          <w:rFonts w:hint="cs"/>
          <w:rtl/>
        </w:rPr>
        <w:t>‌</w:t>
      </w:r>
      <w:r w:rsidRPr="00695320">
        <w:rPr>
          <w:rStyle w:val="Char0"/>
          <w:rFonts w:hint="cs"/>
          <w:rtl/>
        </w:rPr>
        <w:t>گوید: «این آیه نشان می</w:t>
      </w:r>
      <w:r w:rsidR="00CE54C3">
        <w:rPr>
          <w:rStyle w:val="Char0"/>
          <w:rFonts w:hint="cs"/>
          <w:rtl/>
        </w:rPr>
        <w:t>‌</w:t>
      </w:r>
      <w:r w:rsidRPr="00695320">
        <w:rPr>
          <w:rStyle w:val="Char0"/>
          <w:rFonts w:hint="cs"/>
          <w:rtl/>
        </w:rPr>
        <w:t>دهد که دعا عبادت به شمار می</w:t>
      </w:r>
      <w:r w:rsidR="00CE54C3">
        <w:rPr>
          <w:rStyle w:val="Char0"/>
          <w:rFonts w:hint="cs"/>
          <w:rtl/>
        </w:rPr>
        <w:t>‌</w:t>
      </w:r>
      <w:r w:rsidRPr="00695320">
        <w:rPr>
          <w:rStyle w:val="Char0"/>
          <w:rFonts w:hint="cs"/>
          <w:rtl/>
        </w:rPr>
        <w:t>رود، چون الله</w:t>
      </w:r>
      <w:r w:rsidR="00656F15" w:rsidRPr="00656F15">
        <w:rPr>
          <w:rFonts w:cs="CTraditional Arabic"/>
          <w:rtl/>
        </w:rPr>
        <w:t> ـ</w:t>
      </w:r>
      <w:r w:rsidR="00C61D90" w:rsidRPr="00C61D90">
        <w:rPr>
          <w:rFonts w:cs="IRNazli"/>
          <w:rtl/>
        </w:rPr>
        <w:t xml:space="preserve"> </w:t>
      </w:r>
      <w:r w:rsidRPr="00695320">
        <w:rPr>
          <w:rStyle w:val="Char0"/>
          <w:rFonts w:hint="cs"/>
          <w:rtl/>
        </w:rPr>
        <w:t>به بندگانش فرمان داد که از او بخواهند، سپس فرمود:</w:t>
      </w:r>
    </w:p>
    <w:p w:rsidR="00084FA6" w:rsidRPr="00695320" w:rsidRDefault="00084FA6" w:rsidP="00084FA6">
      <w:pPr>
        <w:ind w:firstLine="237"/>
        <w:jc w:val="both"/>
        <w:rPr>
          <w:rStyle w:val="Char0"/>
          <w:rtl/>
        </w:rPr>
      </w:pPr>
      <w:r w:rsidRPr="00D92BB5">
        <w:rPr>
          <w:rFonts w:ascii="B lotus Unc" w:hAnsi="B lotus Unc" w:cs="Traditional Arabic"/>
          <w:rtl/>
        </w:rPr>
        <w:t>﴿</w:t>
      </w:r>
      <w:r w:rsidRPr="00C12E7C">
        <w:rPr>
          <w:rStyle w:val="Char8"/>
          <w:rtl/>
        </w:rPr>
        <w:t xml:space="preserve">إِنَّ </w:t>
      </w:r>
      <w:r w:rsidRPr="00C12E7C">
        <w:rPr>
          <w:rStyle w:val="Char8"/>
          <w:rFonts w:hint="cs"/>
          <w:rtl/>
        </w:rPr>
        <w:t>ٱلَّذِينَ</w:t>
      </w:r>
      <w:r w:rsidRPr="00C12E7C">
        <w:rPr>
          <w:rStyle w:val="Char8"/>
          <w:rtl/>
        </w:rPr>
        <w:t xml:space="preserve"> يَسۡتَكۡبِرُونَ عَنۡ عِبَادَتِي سَيَدۡخُلُونَ جَهَنَّمَ دَاخِرِينَ</w:t>
      </w:r>
      <w:r w:rsidRPr="00D92BB5">
        <w:rPr>
          <w:rFonts w:ascii="B lotus Unc" w:hAnsi="B lotus Unc" w:cs="Traditional Arabic"/>
          <w:rtl/>
        </w:rPr>
        <w:t>﴾</w:t>
      </w:r>
    </w:p>
    <w:p w:rsidR="00084FA6" w:rsidRPr="00695320" w:rsidRDefault="00084FA6" w:rsidP="00084FA6">
      <w:pPr>
        <w:ind w:firstLine="237"/>
        <w:jc w:val="both"/>
        <w:rPr>
          <w:rStyle w:val="Char0"/>
          <w:rtl/>
        </w:rPr>
      </w:pPr>
      <w:r w:rsidRPr="00B368A2">
        <w:rPr>
          <w:rStyle w:val="Char5"/>
          <w:rtl/>
        </w:rPr>
        <w:t>«همانا کسان</w:t>
      </w:r>
      <w:r w:rsidRPr="00B368A2">
        <w:rPr>
          <w:rStyle w:val="Char5"/>
          <w:rFonts w:hint="cs"/>
          <w:rtl/>
        </w:rPr>
        <w:t>ی‌ که</w:t>
      </w:r>
      <w:r w:rsidRPr="00B368A2">
        <w:rPr>
          <w:rStyle w:val="Char5"/>
          <w:rtl/>
        </w:rPr>
        <w:t xml:space="preserve"> از عبادت من سر</w:t>
      </w:r>
      <w:r w:rsidRPr="00B368A2">
        <w:rPr>
          <w:rStyle w:val="Char5"/>
          <w:rFonts w:hint="cs"/>
          <w:rtl/>
        </w:rPr>
        <w:t>پیچی</w:t>
      </w:r>
      <w:r w:rsidRPr="00B368A2">
        <w:rPr>
          <w:rStyle w:val="Char5"/>
          <w:rtl/>
        </w:rPr>
        <w:t xml:space="preserve"> م</w:t>
      </w:r>
      <w:r w:rsidRPr="00B368A2">
        <w:rPr>
          <w:rStyle w:val="Char5"/>
          <w:rFonts w:hint="cs"/>
          <w:rtl/>
        </w:rPr>
        <w:t>ی‌کنند،</w:t>
      </w:r>
      <w:r w:rsidRPr="00B368A2">
        <w:rPr>
          <w:rStyle w:val="Char5"/>
          <w:rtl/>
        </w:rPr>
        <w:t xml:space="preserve"> به زود</w:t>
      </w:r>
      <w:r w:rsidRPr="00B368A2">
        <w:rPr>
          <w:rStyle w:val="Char5"/>
          <w:rFonts w:hint="cs"/>
          <w:rtl/>
        </w:rPr>
        <w:t>ی</w:t>
      </w:r>
      <w:r w:rsidRPr="00B368A2">
        <w:rPr>
          <w:rStyle w:val="Char5"/>
          <w:rtl/>
        </w:rPr>
        <w:t xml:space="preserve"> با خوار</w:t>
      </w:r>
      <w:r w:rsidRPr="00B368A2">
        <w:rPr>
          <w:rStyle w:val="Char5"/>
          <w:rFonts w:hint="cs"/>
          <w:rtl/>
        </w:rPr>
        <w:t>ی</w:t>
      </w:r>
      <w:r w:rsidRPr="00B368A2">
        <w:rPr>
          <w:rStyle w:val="Char5"/>
          <w:rtl/>
        </w:rPr>
        <w:t xml:space="preserve"> به جهن</w:t>
      </w:r>
      <w:r w:rsidRPr="00B368A2">
        <w:rPr>
          <w:rStyle w:val="Char5"/>
          <w:rFonts w:hint="cs"/>
          <w:rtl/>
        </w:rPr>
        <w:t>ّ</w:t>
      </w:r>
      <w:r w:rsidRPr="00B368A2">
        <w:rPr>
          <w:rStyle w:val="Char5"/>
          <w:rtl/>
        </w:rPr>
        <w:t>م وارد م</w:t>
      </w:r>
      <w:r w:rsidRPr="00B368A2">
        <w:rPr>
          <w:rStyle w:val="Char5"/>
          <w:rFonts w:hint="cs"/>
          <w:rtl/>
        </w:rPr>
        <w:t>ی‌شوند.»</w:t>
      </w:r>
    </w:p>
    <w:p w:rsidR="00084FA6" w:rsidRPr="00695320" w:rsidRDefault="00084FA6" w:rsidP="00856F74">
      <w:pPr>
        <w:pStyle w:val="a0"/>
        <w:rPr>
          <w:rStyle w:val="Char0"/>
          <w:rtl/>
        </w:rPr>
      </w:pPr>
      <w:r w:rsidRPr="00695320">
        <w:rPr>
          <w:rStyle w:val="Char0"/>
          <w:rFonts w:hint="cs"/>
          <w:rtl/>
        </w:rPr>
        <w:t>در نتیجه، دعا عبادت است و دعا نکردن تکبّر به شمار می</w:t>
      </w:r>
      <w:r w:rsidR="00CE54C3">
        <w:rPr>
          <w:rStyle w:val="Char0"/>
          <w:rFonts w:hint="cs"/>
          <w:rtl/>
        </w:rPr>
        <w:t>‌</w:t>
      </w:r>
      <w:r w:rsidRPr="00695320">
        <w:rPr>
          <w:rStyle w:val="Char0"/>
          <w:rFonts w:hint="cs"/>
          <w:rtl/>
        </w:rPr>
        <w:t>رود و این بدترین نوعِ کبر است.</w:t>
      </w:r>
    </w:p>
    <w:p w:rsidR="00084FA6" w:rsidRPr="00695320" w:rsidRDefault="00084FA6" w:rsidP="00856F74">
      <w:pPr>
        <w:pStyle w:val="a0"/>
        <w:rPr>
          <w:rStyle w:val="Char0"/>
          <w:rtl/>
        </w:rPr>
      </w:pPr>
      <w:r w:rsidRPr="00695320">
        <w:rPr>
          <w:rStyle w:val="Char0"/>
          <w:rFonts w:hint="cs"/>
          <w:rtl/>
        </w:rPr>
        <w:t>چگونه انسان از دعا و درخواست از ذاتی که آفریدگار و رازق اوست و وی را از نیستی به وجود آورده و بلکه آفریدگار، روزی</w:t>
      </w:r>
      <w:r w:rsidR="00CE54C3">
        <w:rPr>
          <w:rStyle w:val="Char0"/>
          <w:rFonts w:hint="cs"/>
          <w:rtl/>
        </w:rPr>
        <w:t>‌</w:t>
      </w:r>
      <w:r w:rsidRPr="00695320">
        <w:rPr>
          <w:rStyle w:val="Char0"/>
          <w:rFonts w:hint="cs"/>
          <w:rtl/>
        </w:rPr>
        <w:t>دهنده، زنده</w:t>
      </w:r>
      <w:r w:rsidR="00CE54C3">
        <w:rPr>
          <w:rStyle w:val="Char0"/>
          <w:rFonts w:hint="cs"/>
          <w:rtl/>
        </w:rPr>
        <w:t>‌</w:t>
      </w:r>
      <w:r w:rsidRPr="00695320">
        <w:rPr>
          <w:rStyle w:val="Char0"/>
          <w:rFonts w:hint="cs"/>
          <w:rtl/>
        </w:rPr>
        <w:t>کننده، میراننده، پاداش</w:t>
      </w:r>
      <w:r w:rsidR="00CE54C3">
        <w:rPr>
          <w:rStyle w:val="Char0"/>
          <w:rFonts w:hint="cs"/>
          <w:rtl/>
        </w:rPr>
        <w:t>‌</w:t>
      </w:r>
      <w:r w:rsidRPr="00695320">
        <w:rPr>
          <w:rStyle w:val="Char0"/>
          <w:rFonts w:hint="cs"/>
          <w:rtl/>
        </w:rPr>
        <w:t>دهنده و مجازات</w:t>
      </w:r>
      <w:r w:rsidR="00CE54C3">
        <w:rPr>
          <w:rStyle w:val="Char0"/>
          <w:rFonts w:hint="cs"/>
          <w:rtl/>
        </w:rPr>
        <w:t>‌</w:t>
      </w:r>
      <w:r w:rsidRPr="00695320">
        <w:rPr>
          <w:rStyle w:val="Char0"/>
          <w:rFonts w:hint="cs"/>
          <w:rtl/>
        </w:rPr>
        <w:t>کنندۀ تمامی جهانیان است، سر باز می</w:t>
      </w:r>
      <w:r w:rsidR="00CE54C3">
        <w:rPr>
          <w:rStyle w:val="Char0"/>
          <w:rFonts w:hint="cs"/>
          <w:rtl/>
        </w:rPr>
        <w:t>‌</w:t>
      </w:r>
      <w:r w:rsidRPr="00695320">
        <w:rPr>
          <w:rStyle w:val="Char0"/>
          <w:rFonts w:hint="cs"/>
          <w:rtl/>
        </w:rPr>
        <w:t>زند؟!</w:t>
      </w:r>
    </w:p>
    <w:p w:rsidR="00084FA6" w:rsidRPr="00695320" w:rsidRDefault="00084FA6" w:rsidP="00856F74">
      <w:pPr>
        <w:pStyle w:val="a0"/>
        <w:rPr>
          <w:rStyle w:val="Char0"/>
          <w:rtl/>
        </w:rPr>
      </w:pPr>
      <w:r w:rsidRPr="00695320">
        <w:rPr>
          <w:rStyle w:val="Char0"/>
          <w:rFonts w:hint="cs"/>
          <w:rtl/>
        </w:rPr>
        <w:t>بدون تردید این تکبرّ نوعی از دیوانگی و بخشی از کفران و ناسپاسی نعمت</w:t>
      </w:r>
      <w:r w:rsidR="00CE54C3">
        <w:rPr>
          <w:rStyle w:val="Char0"/>
          <w:rFonts w:hint="cs"/>
          <w:rtl/>
        </w:rPr>
        <w:t>‌</w:t>
      </w:r>
      <w:r w:rsidRPr="00695320">
        <w:rPr>
          <w:rStyle w:val="Char0"/>
          <w:rFonts w:hint="cs"/>
          <w:rtl/>
        </w:rPr>
        <w:t>های الهی است.»</w:t>
      </w:r>
      <w:r w:rsidRPr="007F2722">
        <w:rPr>
          <w:rStyle w:val="Char0"/>
          <w:vertAlign w:val="superscript"/>
          <w:rtl/>
        </w:rPr>
        <w:footnoteReference w:id="666"/>
      </w:r>
    </w:p>
    <w:p w:rsidR="00856F74" w:rsidRPr="00856F74" w:rsidRDefault="00856F74" w:rsidP="00856F74">
      <w:pPr>
        <w:pStyle w:val="ab"/>
      </w:pPr>
      <w:bookmarkStart w:id="555" w:name="_Toc493430419"/>
      <w:r>
        <w:rPr>
          <w:rFonts w:hint="cs"/>
          <w:rtl/>
        </w:rPr>
        <w:t xml:space="preserve">3) </w:t>
      </w:r>
      <w:r w:rsidR="00084FA6" w:rsidRPr="00D92BB5">
        <w:rPr>
          <w:rFonts w:hint="cs"/>
          <w:rtl/>
        </w:rPr>
        <w:t>دعا عبادت است</w:t>
      </w:r>
      <w:bookmarkEnd w:id="555"/>
    </w:p>
    <w:p w:rsidR="00084FA6" w:rsidRPr="00695320" w:rsidRDefault="00084FA6" w:rsidP="00856F74">
      <w:pPr>
        <w:pStyle w:val="a0"/>
        <w:rPr>
          <w:rStyle w:val="Char0"/>
        </w:rPr>
      </w:pPr>
      <w:r w:rsidRPr="00695320">
        <w:rPr>
          <w:rStyle w:val="Char0"/>
          <w:rFonts w:hint="cs"/>
          <w:rtl/>
        </w:rPr>
        <w:t>آیۀ قبلی بیانگر همین مطلب بود و نیز نعمان بن بشیر</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نموده 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«الد</w:t>
      </w:r>
      <w:r w:rsidR="00B555A3">
        <w:rPr>
          <w:rStyle w:val="Char7"/>
          <w:rtl/>
        </w:rPr>
        <w:t>ُّ</w:t>
      </w:r>
      <w:r w:rsidRPr="00114221">
        <w:rPr>
          <w:rStyle w:val="Char7"/>
          <w:rtl/>
        </w:rPr>
        <w:t>عاءُ هو العبادةُ»</w:t>
      </w:r>
      <w:r w:rsidRPr="007F2722">
        <w:rPr>
          <w:rStyle w:val="Char0"/>
          <w:vertAlign w:val="superscript"/>
          <w:rtl/>
        </w:rPr>
        <w:footnoteReference w:id="667"/>
      </w:r>
      <w:r w:rsidRPr="00695320">
        <w:rPr>
          <w:rStyle w:val="Char0"/>
          <w:rtl/>
        </w:rPr>
        <w:t>؛ «دعا</w:t>
      </w:r>
      <w:r w:rsidRPr="00695320">
        <w:rPr>
          <w:rStyle w:val="Char0"/>
          <w:rFonts w:hint="cs"/>
          <w:rtl/>
        </w:rPr>
        <w:t xml:space="preserve"> عین </w:t>
      </w:r>
      <w:r w:rsidRPr="00695320">
        <w:rPr>
          <w:rStyle w:val="Char0"/>
          <w:rtl/>
        </w:rPr>
        <w:t>عبادت است.»</w:t>
      </w:r>
    </w:p>
    <w:p w:rsidR="00856F74" w:rsidRPr="00856F74" w:rsidRDefault="00856F74" w:rsidP="00856F74">
      <w:pPr>
        <w:pStyle w:val="ab"/>
      </w:pPr>
      <w:bookmarkStart w:id="556" w:name="_Toc493430420"/>
      <w:r>
        <w:rPr>
          <w:rFonts w:hint="cs"/>
          <w:rtl/>
        </w:rPr>
        <w:t xml:space="preserve">4) </w:t>
      </w:r>
      <w:r w:rsidR="00084FA6" w:rsidRPr="00D92BB5">
        <w:rPr>
          <w:rtl/>
        </w:rPr>
        <w:t>دعا باارزش</w:t>
      </w:r>
      <w:r w:rsidR="00CE54C3">
        <w:rPr>
          <w:rtl/>
          <w:lang w:bidi="ar-SA"/>
        </w:rPr>
        <w:t>‌</w:t>
      </w:r>
      <w:r w:rsidR="00084FA6" w:rsidRPr="00D92BB5">
        <w:rPr>
          <w:rtl/>
        </w:rPr>
        <w:t>ترین کار در نزد الله متعال است</w:t>
      </w:r>
      <w:bookmarkEnd w:id="556"/>
    </w:p>
    <w:p w:rsidR="00084FA6" w:rsidRPr="00695320" w:rsidRDefault="00084FA6" w:rsidP="00856F74">
      <w:pPr>
        <w:pStyle w:val="a0"/>
        <w:rPr>
          <w:rStyle w:val="Char0"/>
        </w:rPr>
      </w:pPr>
      <w:r w:rsidRPr="00695320">
        <w:rPr>
          <w:rStyle w:val="Char0"/>
          <w:rtl/>
        </w:rPr>
        <w:t>ابوهریره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tl/>
        </w:rPr>
        <w:t>روایت می</w:t>
      </w:r>
      <w:r w:rsidR="00CE54C3">
        <w:rPr>
          <w:rStyle w:val="Char0"/>
          <w:rtl/>
        </w:rPr>
        <w:t>‌</w:t>
      </w:r>
      <w:r w:rsidRPr="00695320">
        <w:rPr>
          <w:rStyle w:val="Char0"/>
          <w:rtl/>
        </w:rPr>
        <w:t>کند که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«لَيْسَ شَيْءٌ أَكْرَمَ عَلَى اللَّهِ مِنَ الدُّعَاءِ»</w:t>
      </w:r>
      <w:r w:rsidRPr="007F2722">
        <w:rPr>
          <w:rStyle w:val="Char0"/>
          <w:vertAlign w:val="superscript"/>
          <w:rtl/>
        </w:rPr>
        <w:footnoteReference w:id="668"/>
      </w:r>
      <w:r w:rsidRPr="00695320">
        <w:rPr>
          <w:rStyle w:val="Char0"/>
          <w:rtl/>
        </w:rPr>
        <w:t>؛ «چیزی باارزش</w:t>
      </w:r>
      <w:r w:rsidR="00CE54C3">
        <w:rPr>
          <w:rStyle w:val="Char0"/>
          <w:rtl/>
        </w:rPr>
        <w:t>‌</w:t>
      </w:r>
      <w:r w:rsidRPr="00695320">
        <w:rPr>
          <w:rStyle w:val="Char0"/>
          <w:rtl/>
        </w:rPr>
        <w:t>تر از دعا در نزد الله</w:t>
      </w:r>
      <w:r w:rsidR="00656F15" w:rsidRPr="00656F15">
        <w:rPr>
          <w:rFonts w:cs="CTraditional Arabic"/>
          <w:rtl/>
        </w:rPr>
        <w:t> ﻷ</w:t>
      </w:r>
      <w:r w:rsidR="00C61D90" w:rsidRPr="00C61D90">
        <w:rPr>
          <w:rtl/>
        </w:rPr>
        <w:t xml:space="preserve"> </w:t>
      </w:r>
      <w:r w:rsidRPr="00695320">
        <w:rPr>
          <w:rStyle w:val="Char0"/>
          <w:rtl/>
        </w:rPr>
        <w:t>وجود ندارد.»</w:t>
      </w:r>
    </w:p>
    <w:p w:rsidR="00856F74" w:rsidRPr="00856F74" w:rsidRDefault="00856F74" w:rsidP="00856F74">
      <w:pPr>
        <w:pStyle w:val="ab"/>
      </w:pPr>
      <w:bookmarkStart w:id="557" w:name="_Toc493430421"/>
      <w:r>
        <w:rPr>
          <w:rFonts w:hint="cs"/>
          <w:rtl/>
        </w:rPr>
        <w:t xml:space="preserve">5) </w:t>
      </w:r>
      <w:r w:rsidR="00084FA6" w:rsidRPr="00D92BB5">
        <w:rPr>
          <w:rFonts w:hint="cs"/>
          <w:rtl/>
        </w:rPr>
        <w:t>الله</w:t>
      </w:r>
      <w:r w:rsidR="00656F15" w:rsidRPr="00656F15">
        <w:rPr>
          <w:rFonts w:cs="CTraditional Arabic"/>
          <w:b/>
          <w:bCs w:val="0"/>
          <w:rtl/>
        </w:rPr>
        <w:t> ﻷ</w:t>
      </w:r>
      <w:r w:rsidR="00C61D90" w:rsidRPr="00C61D90">
        <w:rPr>
          <w:rtl/>
        </w:rPr>
        <w:t xml:space="preserve"> </w:t>
      </w:r>
      <w:r w:rsidR="00084FA6" w:rsidRPr="00D92BB5">
        <w:rPr>
          <w:rFonts w:hint="cs"/>
          <w:rtl/>
        </w:rPr>
        <w:t>دعا را بسیار دوست دارد</w:t>
      </w:r>
      <w:bookmarkEnd w:id="557"/>
    </w:p>
    <w:p w:rsidR="00084FA6" w:rsidRPr="00695320" w:rsidRDefault="00084FA6" w:rsidP="00856F74">
      <w:pPr>
        <w:pStyle w:val="a0"/>
        <w:rPr>
          <w:rStyle w:val="Char0"/>
        </w:rPr>
      </w:pPr>
      <w:r w:rsidRPr="00695320">
        <w:rPr>
          <w:rStyle w:val="Char0"/>
          <w:rFonts w:hint="cs"/>
          <w:rtl/>
        </w:rPr>
        <w:t>ابن مسعود</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به صورت مرفوع روایت می</w:t>
      </w:r>
      <w:r w:rsidR="00CE54C3">
        <w:rPr>
          <w:rStyle w:val="Char0"/>
          <w:rFonts w:hint="cs"/>
          <w:rtl/>
        </w:rPr>
        <w:t>‌</w:t>
      </w:r>
      <w:r w:rsidRPr="00695320">
        <w:rPr>
          <w:rStyle w:val="Char0"/>
          <w:rFonts w:hint="cs"/>
          <w:rtl/>
        </w:rPr>
        <w:t xml:space="preserve">کند که: </w:t>
      </w:r>
      <w:r w:rsidRPr="00114221">
        <w:rPr>
          <w:rStyle w:val="Char7"/>
          <w:rtl/>
        </w:rPr>
        <w:t>«سَلُوا الل</w:t>
      </w:r>
      <w:r w:rsidR="003700BA">
        <w:rPr>
          <w:rStyle w:val="Char7"/>
          <w:rtl/>
        </w:rPr>
        <w:t>َّ</w:t>
      </w:r>
      <w:r w:rsidRPr="00114221">
        <w:rPr>
          <w:rStyle w:val="Char7"/>
          <w:rtl/>
        </w:rPr>
        <w:t>هَ</w:t>
      </w:r>
      <w:r w:rsidRPr="00114221">
        <w:rPr>
          <w:rStyle w:val="Char7"/>
          <w:rFonts w:ascii="Times New Roman" w:hAnsi="Times New Roman" w:cs="Times New Roman" w:hint="cs"/>
          <w:rtl/>
        </w:rPr>
        <w:t> </w:t>
      </w:r>
      <w:r w:rsidRPr="00114221">
        <w:rPr>
          <w:rStyle w:val="Char7"/>
          <w:rtl/>
        </w:rPr>
        <w:t>مِنْ</w:t>
      </w:r>
      <w:r w:rsidRPr="00114221">
        <w:rPr>
          <w:rStyle w:val="Char7"/>
          <w:rFonts w:ascii="Times New Roman" w:hAnsi="Times New Roman" w:cs="Times New Roman" w:hint="cs"/>
          <w:rtl/>
        </w:rPr>
        <w:t> </w:t>
      </w:r>
      <w:r w:rsidRPr="00114221">
        <w:rPr>
          <w:rStyle w:val="Char7"/>
          <w:rtl/>
        </w:rPr>
        <w:t>فَضْلِهِ؛ فَإِن</w:t>
      </w:r>
      <w:r w:rsidR="003700BA">
        <w:rPr>
          <w:rStyle w:val="Char7"/>
          <w:rtl/>
        </w:rPr>
        <w:t>َّ</w:t>
      </w:r>
      <w:r w:rsidRPr="00114221">
        <w:rPr>
          <w:rStyle w:val="Char7"/>
          <w:rFonts w:ascii="Times New Roman" w:hAnsi="Times New Roman" w:cs="Times New Roman" w:hint="cs"/>
          <w:rtl/>
        </w:rPr>
        <w:t> </w:t>
      </w:r>
      <w:r w:rsidRPr="00114221">
        <w:rPr>
          <w:rStyle w:val="Char7"/>
          <w:rtl/>
        </w:rPr>
        <w:t>الل</w:t>
      </w:r>
      <w:r w:rsidR="003700BA">
        <w:rPr>
          <w:rStyle w:val="Char7"/>
          <w:rtl/>
        </w:rPr>
        <w:t>َّ</w:t>
      </w:r>
      <w:r w:rsidRPr="00114221">
        <w:rPr>
          <w:rStyle w:val="Char7"/>
          <w:rtl/>
        </w:rPr>
        <w:t>هَ</w:t>
      </w:r>
      <w:r w:rsidRPr="00114221">
        <w:rPr>
          <w:rStyle w:val="Char7"/>
          <w:rFonts w:hint="cs"/>
          <w:rtl/>
        </w:rPr>
        <w:t xml:space="preserve"> </w:t>
      </w:r>
      <w:r w:rsidRPr="00114221">
        <w:rPr>
          <w:rStyle w:val="Char7"/>
          <w:rtl/>
        </w:rPr>
        <w:t>يُحِب</w:t>
      </w:r>
      <w:r w:rsidR="00B555A3">
        <w:rPr>
          <w:rStyle w:val="Char7"/>
          <w:rtl/>
        </w:rPr>
        <w:t>ُّ</w:t>
      </w:r>
      <w:r w:rsidRPr="00114221">
        <w:rPr>
          <w:rStyle w:val="Char7"/>
          <w:rtl/>
        </w:rPr>
        <w:t xml:space="preserve"> أَنْ يُسْأَلَ»</w:t>
      </w:r>
      <w:r w:rsidRPr="007F2722">
        <w:rPr>
          <w:rStyle w:val="Char0"/>
          <w:vertAlign w:val="superscript"/>
          <w:rtl/>
        </w:rPr>
        <w:footnoteReference w:id="669"/>
      </w:r>
      <w:r w:rsidRPr="00695320">
        <w:rPr>
          <w:rStyle w:val="Char0"/>
          <w:rFonts w:hint="cs"/>
          <w:rtl/>
        </w:rPr>
        <w:t>؛ «از الله تعالی، فضل و احسانش را درخواست کنید، زیرا الله متعال دوست دار که از وی درخواست شود.»</w:t>
      </w:r>
    </w:p>
    <w:p w:rsidR="00856F74" w:rsidRPr="00856F74" w:rsidRDefault="00856F74" w:rsidP="00856F74">
      <w:pPr>
        <w:pStyle w:val="ab"/>
      </w:pPr>
      <w:bookmarkStart w:id="558" w:name="_Toc493430422"/>
      <w:r>
        <w:rPr>
          <w:rFonts w:hint="cs"/>
          <w:rtl/>
        </w:rPr>
        <w:t xml:space="preserve">6) </w:t>
      </w:r>
      <w:r w:rsidR="00084FA6" w:rsidRPr="00D92BB5">
        <w:rPr>
          <w:rFonts w:hint="cs"/>
          <w:rtl/>
        </w:rPr>
        <w:t>دعا باعث گشایش سینه و آسایش فرد می</w:t>
      </w:r>
      <w:r w:rsidR="00CE54C3">
        <w:rPr>
          <w:rFonts w:hint="cs"/>
          <w:rtl/>
          <w:lang w:bidi="ar-SA"/>
        </w:rPr>
        <w:t>‌</w:t>
      </w:r>
      <w:r w:rsidR="00084FA6" w:rsidRPr="00D92BB5">
        <w:rPr>
          <w:rFonts w:hint="cs"/>
          <w:rtl/>
        </w:rPr>
        <w:t>شود</w:t>
      </w:r>
      <w:bookmarkEnd w:id="558"/>
    </w:p>
    <w:p w:rsidR="00084FA6" w:rsidRPr="00695320" w:rsidRDefault="00084FA6" w:rsidP="00856F74">
      <w:pPr>
        <w:pStyle w:val="a0"/>
        <w:rPr>
          <w:rStyle w:val="Char0"/>
        </w:rPr>
      </w:pPr>
      <w:r w:rsidRPr="00695320">
        <w:rPr>
          <w:rStyle w:val="Char0"/>
          <w:rFonts w:hint="cs"/>
          <w:rtl/>
        </w:rPr>
        <w:t>این کار سبب از بین</w:t>
      </w:r>
      <w:r w:rsidR="00CE54C3">
        <w:rPr>
          <w:rStyle w:val="Char0"/>
          <w:rFonts w:hint="cs"/>
          <w:rtl/>
        </w:rPr>
        <w:t>‌</w:t>
      </w:r>
      <w:r w:rsidRPr="00695320">
        <w:rPr>
          <w:rStyle w:val="Char0"/>
          <w:rFonts w:hint="cs"/>
          <w:rtl/>
        </w:rPr>
        <w:t>رفتن غم و اندوه و آسان</w:t>
      </w:r>
      <w:r w:rsidR="00CE54C3">
        <w:rPr>
          <w:rStyle w:val="Char0"/>
          <w:rFonts w:hint="cs"/>
          <w:rtl/>
        </w:rPr>
        <w:t>‌</w:t>
      </w:r>
      <w:r w:rsidRPr="00695320">
        <w:rPr>
          <w:rStyle w:val="Char0"/>
          <w:rFonts w:hint="cs"/>
          <w:rtl/>
        </w:rPr>
        <w:t>شدن امور می</w:t>
      </w:r>
      <w:r w:rsidR="00CE54C3">
        <w:rPr>
          <w:rStyle w:val="Char0"/>
          <w:rFonts w:hint="cs"/>
          <w:rtl/>
        </w:rPr>
        <w:t>‌</w:t>
      </w:r>
      <w:r w:rsidRPr="00695320">
        <w:rPr>
          <w:rStyle w:val="Char0"/>
          <w:rFonts w:hint="cs"/>
          <w:rtl/>
        </w:rPr>
        <w:t>شود.</w:t>
      </w:r>
    </w:p>
    <w:p w:rsidR="00856F74" w:rsidRPr="00856F74" w:rsidRDefault="00856F74" w:rsidP="00856F74">
      <w:pPr>
        <w:pStyle w:val="ab"/>
      </w:pPr>
      <w:bookmarkStart w:id="559" w:name="_Toc493430423"/>
      <w:r>
        <w:rPr>
          <w:rFonts w:hint="cs"/>
          <w:rtl/>
        </w:rPr>
        <w:t xml:space="preserve">7) </w:t>
      </w:r>
      <w:r w:rsidR="00084FA6" w:rsidRPr="00D92BB5">
        <w:rPr>
          <w:rFonts w:hint="cs"/>
          <w:rtl/>
        </w:rPr>
        <w:t>دعا خشم الهی را برطرف می</w:t>
      </w:r>
      <w:r w:rsidR="00CE54C3">
        <w:rPr>
          <w:rFonts w:hint="cs"/>
          <w:rtl/>
          <w:lang w:bidi="ar-SA"/>
        </w:rPr>
        <w:t>‌</w:t>
      </w:r>
      <w:r w:rsidR="00084FA6" w:rsidRPr="00D92BB5">
        <w:rPr>
          <w:rFonts w:hint="cs"/>
          <w:rtl/>
        </w:rPr>
        <w:t>سازد</w:t>
      </w:r>
      <w:bookmarkEnd w:id="559"/>
    </w:p>
    <w:p w:rsidR="00084FA6" w:rsidRPr="00695320" w:rsidRDefault="00084FA6" w:rsidP="00856F74">
      <w:pPr>
        <w:pStyle w:val="a0"/>
        <w:rPr>
          <w:rStyle w:val="Char0"/>
        </w:rPr>
      </w:pPr>
      <w:r w:rsidRPr="00695320">
        <w:rPr>
          <w:rStyle w:val="Char0"/>
          <w:rFonts w:hint="cs"/>
          <w:rtl/>
        </w:rPr>
        <w:t>کسی که از الله متعال درخواست نکند، الله</w:t>
      </w:r>
      <w:r w:rsidR="00656F15" w:rsidRPr="00656F15">
        <w:rPr>
          <w:rFonts w:cs="CTraditional Arabic"/>
          <w:rtl/>
        </w:rPr>
        <w:t> ﻷ</w:t>
      </w:r>
      <w:r w:rsidR="00C61D90" w:rsidRPr="00C61D90">
        <w:rPr>
          <w:rtl/>
        </w:rPr>
        <w:t xml:space="preserve"> </w:t>
      </w:r>
      <w:r w:rsidRPr="00695320">
        <w:rPr>
          <w:rStyle w:val="Char0"/>
          <w:rFonts w:hint="cs"/>
          <w:rtl/>
        </w:rPr>
        <w:t>بر وی خشم می</w:t>
      </w:r>
      <w:r w:rsidR="00CE54C3">
        <w:rPr>
          <w:rStyle w:val="Char0"/>
          <w:rFonts w:hint="cs"/>
          <w:rtl/>
        </w:rPr>
        <w:t>‌</w:t>
      </w:r>
      <w:r w:rsidRPr="00695320">
        <w:rPr>
          <w:rStyle w:val="Char0"/>
          <w:rFonts w:hint="cs"/>
          <w:rtl/>
        </w:rPr>
        <w:t xml:space="preserve">گیرد، چنانکه رسول الله فرمودند: </w:t>
      </w:r>
      <w:r w:rsidRPr="00114221">
        <w:rPr>
          <w:rStyle w:val="Char7"/>
          <w:rtl/>
        </w:rPr>
        <w:t>«مَنْ</w:t>
      </w:r>
      <w:r w:rsidRPr="00114221">
        <w:rPr>
          <w:rStyle w:val="Char7"/>
          <w:rFonts w:ascii="Times New Roman" w:hAnsi="Times New Roman" w:cs="Times New Roman" w:hint="cs"/>
          <w:rtl/>
        </w:rPr>
        <w:t> </w:t>
      </w:r>
      <w:r w:rsidRPr="00114221">
        <w:rPr>
          <w:rStyle w:val="Char7"/>
          <w:rtl/>
        </w:rPr>
        <w:t>لَمْ يَسْأَلِ الل</w:t>
      </w:r>
      <w:r w:rsidR="003700BA">
        <w:rPr>
          <w:rStyle w:val="Char7"/>
          <w:rtl/>
        </w:rPr>
        <w:t>َّ</w:t>
      </w:r>
      <w:r w:rsidRPr="00114221">
        <w:rPr>
          <w:rStyle w:val="Char7"/>
          <w:rtl/>
        </w:rPr>
        <w:t>هَ</w:t>
      </w:r>
      <w:r w:rsidRPr="00114221">
        <w:rPr>
          <w:rStyle w:val="Char7"/>
          <w:rFonts w:hint="cs"/>
          <w:rtl/>
        </w:rPr>
        <w:t xml:space="preserve"> </w:t>
      </w:r>
      <w:r w:rsidRPr="00114221">
        <w:rPr>
          <w:rStyle w:val="Char7"/>
          <w:rtl/>
        </w:rPr>
        <w:t>يَغْضَبْ عَلَيْهِ»</w:t>
      </w:r>
      <w:r w:rsidRPr="007F2722">
        <w:rPr>
          <w:rStyle w:val="Char0"/>
          <w:vertAlign w:val="superscript"/>
          <w:rtl/>
        </w:rPr>
        <w:footnoteReference w:id="670"/>
      </w:r>
      <w:r w:rsidRPr="00695320">
        <w:rPr>
          <w:rStyle w:val="Char0"/>
          <w:rFonts w:hint="cs"/>
          <w:rtl/>
        </w:rPr>
        <w:t>؛ «کسی که از الله تعالی نخواهد، الله بر وی خشم می</w:t>
      </w:r>
      <w:r w:rsidR="00CE54C3">
        <w:rPr>
          <w:rStyle w:val="Char0"/>
          <w:rFonts w:hint="cs"/>
          <w:rtl/>
        </w:rPr>
        <w:t>‌</w:t>
      </w:r>
      <w:r w:rsidRPr="00695320">
        <w:rPr>
          <w:rStyle w:val="Char0"/>
          <w:rFonts w:hint="cs"/>
          <w:rtl/>
        </w:rPr>
        <w:t>گیرد.»</w:t>
      </w:r>
    </w:p>
    <w:p w:rsidR="00856F74" w:rsidRPr="00856F74" w:rsidRDefault="00856F74" w:rsidP="00856F74">
      <w:pPr>
        <w:pStyle w:val="ab"/>
      </w:pPr>
      <w:bookmarkStart w:id="560" w:name="_Toc493430424"/>
      <w:r>
        <w:rPr>
          <w:rFonts w:hint="cs"/>
          <w:rtl/>
        </w:rPr>
        <w:t xml:space="preserve">8) </w:t>
      </w:r>
      <w:r w:rsidR="00084FA6" w:rsidRPr="00D92BB5">
        <w:rPr>
          <w:rFonts w:hint="cs"/>
          <w:rtl/>
        </w:rPr>
        <w:t xml:space="preserve">نتیجۀ دعا </w:t>
      </w:r>
      <w:r w:rsidR="00084FA6" w:rsidRPr="00D92BB5">
        <w:rPr>
          <w:rtl/>
        </w:rPr>
        <w:t>–</w:t>
      </w:r>
      <w:r w:rsidR="00084FA6" w:rsidRPr="00D92BB5">
        <w:rPr>
          <w:rFonts w:hint="cs"/>
          <w:rtl/>
        </w:rPr>
        <w:t xml:space="preserve"> </w:t>
      </w:r>
      <w:r w:rsidR="00084FA6">
        <w:rPr>
          <w:rFonts w:hint="cs"/>
          <w:rtl/>
        </w:rPr>
        <w:t>بإذن الله تعالی</w:t>
      </w:r>
      <w:r w:rsidR="00084FA6" w:rsidRPr="00D92BB5">
        <w:rPr>
          <w:rFonts w:hint="cs"/>
          <w:rtl/>
        </w:rPr>
        <w:t>- حتمی و قطعی است</w:t>
      </w:r>
      <w:bookmarkEnd w:id="560"/>
    </w:p>
    <w:p w:rsidR="00856F74" w:rsidRDefault="00084FA6" w:rsidP="00856F74">
      <w:pPr>
        <w:pStyle w:val="a0"/>
        <w:rPr>
          <w:rStyle w:val="Char0"/>
          <w:rtl/>
        </w:rPr>
      </w:pPr>
      <w:r w:rsidRPr="00695320">
        <w:rPr>
          <w:rStyle w:val="Char0"/>
          <w:rFonts w:hint="cs"/>
          <w:rtl/>
        </w:rPr>
        <w:t>اگر فرد دعاگو شرایط اجابت دعا را رعایت نماید، قطعاً خیر به او می</w:t>
      </w:r>
      <w:r w:rsidR="00CE54C3">
        <w:rPr>
          <w:rStyle w:val="Char0"/>
          <w:rFonts w:hint="cs"/>
          <w:rtl/>
        </w:rPr>
        <w:t>‌</w:t>
      </w:r>
      <w:r w:rsidRPr="00695320">
        <w:rPr>
          <w:rStyle w:val="Char0"/>
          <w:rFonts w:hint="cs"/>
          <w:rtl/>
        </w:rPr>
        <w:t>رسد و حتماً به بخش مهم و فراوانی از نتایج دعا دست خواهد یافت.</w:t>
      </w:r>
    </w:p>
    <w:p w:rsidR="00084FA6" w:rsidRPr="00695320" w:rsidRDefault="00084FA6" w:rsidP="00856F74">
      <w:pPr>
        <w:pStyle w:val="a0"/>
        <w:rPr>
          <w:rStyle w:val="Char0"/>
          <w:rtl/>
        </w:rPr>
      </w:pPr>
      <w:r w:rsidRPr="00695320">
        <w:rPr>
          <w:rStyle w:val="Char0"/>
          <w:rFonts w:hint="cs"/>
          <w:rtl/>
        </w:rPr>
        <w:t>ابوهریره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 که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چنین شنیدم: </w:t>
      </w:r>
      <w:r w:rsidRPr="00114221">
        <w:rPr>
          <w:rStyle w:val="Char7"/>
          <w:rtl/>
        </w:rPr>
        <w:t>«مَا أَحَدٌ يَدْعُو بِدُعَاءٍ إِلَّا آتَاهُ اللَّهُ مَا سَأَلَ، أَوْ كَفَّ عَنْهُ مِنَ السُّوءِ مِثْلَهُ، مَا لَمْ يَدْعُ بِإِثْمٍ، أَوْ بِقَطِيعَةِ رَحِمٍ»</w:t>
      </w:r>
      <w:r w:rsidRPr="007F2722">
        <w:rPr>
          <w:rStyle w:val="Char0"/>
          <w:vertAlign w:val="superscript"/>
          <w:rtl/>
        </w:rPr>
        <w:footnoteReference w:id="671"/>
      </w:r>
      <w:r w:rsidRPr="00695320">
        <w:rPr>
          <w:rStyle w:val="Char0"/>
          <w:rFonts w:hint="cs"/>
          <w:rtl/>
        </w:rPr>
        <w:t>؛ «هر کس که دعا کند، قطعاً الله</w:t>
      </w:r>
      <w:r w:rsidR="00656F15" w:rsidRPr="00656F15">
        <w:rPr>
          <w:rFonts w:cs="CTraditional Arabic"/>
          <w:rtl/>
        </w:rPr>
        <w:t> ـ</w:t>
      </w:r>
      <w:r w:rsidR="00C61D90" w:rsidRPr="00C61D90">
        <w:rPr>
          <w:rtl/>
        </w:rPr>
        <w:t xml:space="preserve"> </w:t>
      </w:r>
      <w:r w:rsidRPr="00695320">
        <w:rPr>
          <w:rStyle w:val="Char0"/>
          <w:rFonts w:hint="cs"/>
          <w:rtl/>
        </w:rPr>
        <w:t>آنچه درخواست نموده را به او می</w:t>
      </w:r>
      <w:r w:rsidR="00CE54C3">
        <w:rPr>
          <w:rStyle w:val="Char0"/>
          <w:rFonts w:hint="cs"/>
          <w:rtl/>
        </w:rPr>
        <w:t>‌</w:t>
      </w:r>
      <w:r w:rsidRPr="00695320">
        <w:rPr>
          <w:rStyle w:val="Char0"/>
          <w:rFonts w:hint="cs"/>
          <w:rtl/>
        </w:rPr>
        <w:t>دهد یا اینکه به همان اندازه، بدی از وی دور می</w:t>
      </w:r>
      <w:r w:rsidR="00CE54C3">
        <w:rPr>
          <w:rStyle w:val="Char0"/>
          <w:rFonts w:hint="cs"/>
          <w:rtl/>
        </w:rPr>
        <w:t>‌</w:t>
      </w:r>
      <w:r w:rsidRPr="00695320">
        <w:rPr>
          <w:rStyle w:val="Char0"/>
          <w:rFonts w:hint="cs"/>
          <w:rtl/>
        </w:rPr>
        <w:t>سازد تا زمانی که درخواست گناه یا قطع صلۀ رحم نکند.»</w:t>
      </w:r>
    </w:p>
    <w:p w:rsidR="00084FA6" w:rsidRPr="00695320" w:rsidRDefault="00084FA6" w:rsidP="00856F74">
      <w:pPr>
        <w:pStyle w:val="a0"/>
        <w:rPr>
          <w:rStyle w:val="Char0"/>
          <w:rtl/>
        </w:rPr>
      </w:pPr>
      <w:r w:rsidRPr="00695320">
        <w:rPr>
          <w:rStyle w:val="Char0"/>
          <w:rFonts w:hint="cs"/>
          <w:rtl/>
        </w:rPr>
        <w:t>حدیث فوق نشان می</w:t>
      </w:r>
      <w:r w:rsidR="00CE54C3">
        <w:rPr>
          <w:rStyle w:val="Char0"/>
          <w:rFonts w:hint="cs"/>
          <w:rtl/>
        </w:rPr>
        <w:t>‌</w:t>
      </w:r>
      <w:r w:rsidRPr="00695320">
        <w:rPr>
          <w:rStyle w:val="Char0"/>
          <w:rFonts w:hint="cs"/>
          <w:rtl/>
        </w:rPr>
        <w:t>دهد که دعای فرد مسلمان ضایع و بی</w:t>
      </w:r>
      <w:r w:rsidR="00CE54C3">
        <w:rPr>
          <w:rStyle w:val="Char0"/>
          <w:rFonts w:hint="cs"/>
          <w:rtl/>
        </w:rPr>
        <w:t>‌</w:t>
      </w:r>
      <w:r w:rsidRPr="00695320">
        <w:rPr>
          <w:rStyle w:val="Char0"/>
          <w:rFonts w:hint="cs"/>
          <w:rtl/>
        </w:rPr>
        <w:t>نتیجه نمی</w:t>
      </w:r>
      <w:r w:rsidR="00CE54C3">
        <w:rPr>
          <w:rStyle w:val="Char0"/>
          <w:rFonts w:hint="cs"/>
          <w:rtl/>
        </w:rPr>
        <w:t>‌</w:t>
      </w:r>
      <w:r w:rsidRPr="00695320">
        <w:rPr>
          <w:rStyle w:val="Char0"/>
          <w:rFonts w:hint="cs"/>
          <w:rtl/>
        </w:rPr>
        <w:t>ماند، بلکه آنچه بخواهد، زود یا دیر داده می</w:t>
      </w:r>
      <w:r w:rsidR="00CE54C3">
        <w:rPr>
          <w:rStyle w:val="Char0"/>
          <w:rFonts w:hint="cs"/>
          <w:rtl/>
        </w:rPr>
        <w:t>‌</w:t>
      </w:r>
      <w:r w:rsidRPr="00695320">
        <w:rPr>
          <w:rStyle w:val="Char0"/>
          <w:rFonts w:hint="cs"/>
          <w:rtl/>
        </w:rPr>
        <w:t>شود و این فضل و احسان الهی است.</w:t>
      </w:r>
      <w:r w:rsidRPr="007F2722">
        <w:rPr>
          <w:rStyle w:val="Char0"/>
          <w:vertAlign w:val="superscript"/>
          <w:rtl/>
        </w:rPr>
        <w:footnoteReference w:id="672"/>
      </w:r>
    </w:p>
    <w:p w:rsidR="00084FA6" w:rsidRPr="00695320" w:rsidRDefault="00084FA6" w:rsidP="00856F74">
      <w:pPr>
        <w:pStyle w:val="a0"/>
        <w:rPr>
          <w:rStyle w:val="Char0"/>
          <w:rtl/>
        </w:rPr>
      </w:pPr>
      <w:r w:rsidRPr="00695320">
        <w:rPr>
          <w:rStyle w:val="Char0"/>
          <w:rFonts w:hint="cs"/>
          <w:rtl/>
        </w:rPr>
        <w:t>ابن حجر</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«درخواست هر دعاکننده</w:t>
      </w:r>
      <w:r w:rsidR="00CE54C3">
        <w:rPr>
          <w:rStyle w:val="Char0"/>
          <w:rFonts w:hint="cs"/>
          <w:rtl/>
        </w:rPr>
        <w:t>‌</w:t>
      </w:r>
      <w:r w:rsidRPr="00695320">
        <w:rPr>
          <w:rStyle w:val="Char0"/>
          <w:rFonts w:hint="cs"/>
          <w:rtl/>
        </w:rPr>
        <w:t>ای اجابت می</w:t>
      </w:r>
      <w:r w:rsidR="00CE54C3">
        <w:rPr>
          <w:rStyle w:val="Char0"/>
          <w:rFonts w:hint="cs"/>
          <w:rtl/>
        </w:rPr>
        <w:t>‌</w:t>
      </w:r>
      <w:r w:rsidRPr="00695320">
        <w:rPr>
          <w:rStyle w:val="Char0"/>
          <w:rFonts w:hint="cs"/>
          <w:rtl/>
        </w:rPr>
        <w:t xml:space="preserve">شود، امّا شیوۀ </w:t>
      </w:r>
      <w:r w:rsidRPr="00722D3A">
        <w:rPr>
          <w:rStyle w:val="Char0"/>
          <w:rFonts w:hint="cs"/>
          <w:spacing w:val="-4"/>
          <w:rtl/>
        </w:rPr>
        <w:t>اجابت متفاوت است؛ گاهی عین آنچه خواسته و گاهی عوض آن به وی داده می</w:t>
      </w:r>
      <w:r w:rsidR="00CE54C3" w:rsidRPr="00722D3A">
        <w:rPr>
          <w:rStyle w:val="Char0"/>
          <w:rFonts w:hint="cs"/>
          <w:spacing w:val="-4"/>
          <w:rtl/>
        </w:rPr>
        <w:t>‌</w:t>
      </w:r>
      <w:r w:rsidRPr="00722D3A">
        <w:rPr>
          <w:rStyle w:val="Char0"/>
          <w:rFonts w:hint="cs"/>
          <w:spacing w:val="-4"/>
          <w:rtl/>
        </w:rPr>
        <w:t>شود.»</w:t>
      </w:r>
      <w:r w:rsidRPr="00722D3A">
        <w:rPr>
          <w:rStyle w:val="Char0"/>
          <w:spacing w:val="-4"/>
          <w:vertAlign w:val="superscript"/>
          <w:rtl/>
        </w:rPr>
        <w:footnoteReference w:id="673"/>
      </w:r>
    </w:p>
    <w:p w:rsidR="00856F74" w:rsidRPr="00856F74" w:rsidRDefault="00856F74" w:rsidP="00856F74">
      <w:pPr>
        <w:pStyle w:val="ab"/>
      </w:pPr>
      <w:bookmarkStart w:id="561" w:name="_Toc493430425"/>
      <w:r>
        <w:rPr>
          <w:rFonts w:hint="cs"/>
          <w:rtl/>
        </w:rPr>
        <w:t xml:space="preserve">9) </w:t>
      </w:r>
      <w:r w:rsidR="00084FA6" w:rsidRPr="00D92BB5">
        <w:rPr>
          <w:rFonts w:hint="cs"/>
          <w:rtl/>
        </w:rPr>
        <w:t>دعا باعث دفع بلا و مصیبت، پیش از رسیدن آن می</w:t>
      </w:r>
      <w:r w:rsidR="00CE54C3">
        <w:rPr>
          <w:rFonts w:hint="cs"/>
          <w:rtl/>
          <w:lang w:bidi="ar-SA"/>
        </w:rPr>
        <w:t>‌</w:t>
      </w:r>
      <w:r w:rsidR="00084FA6" w:rsidRPr="00D92BB5">
        <w:rPr>
          <w:rFonts w:hint="cs"/>
          <w:rtl/>
        </w:rPr>
        <w:t>شود</w:t>
      </w:r>
      <w:bookmarkEnd w:id="561"/>
    </w:p>
    <w:p w:rsidR="00084FA6" w:rsidRPr="00695320" w:rsidRDefault="00084FA6" w:rsidP="00856F74">
      <w:pPr>
        <w:pStyle w:val="a0"/>
        <w:rPr>
          <w:rStyle w:val="Char0"/>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«وَلَا يَرُدُّ الْقَدَرَ إِلَّا الدُّعَاءُ»</w:t>
      </w:r>
      <w:r w:rsidRPr="007F2722">
        <w:rPr>
          <w:rStyle w:val="Char0"/>
          <w:vertAlign w:val="superscript"/>
          <w:rtl/>
        </w:rPr>
        <w:footnoteReference w:id="674"/>
      </w:r>
      <w:r w:rsidRPr="00695320">
        <w:rPr>
          <w:rStyle w:val="Char0"/>
          <w:rtl/>
        </w:rPr>
        <w:t>؛ «فقط دعا تقدیر را رد می</w:t>
      </w:r>
      <w:r w:rsidR="00CE54C3">
        <w:rPr>
          <w:rStyle w:val="Char0"/>
          <w:rtl/>
        </w:rPr>
        <w:t>‌</w:t>
      </w:r>
      <w:r w:rsidRPr="00695320">
        <w:rPr>
          <w:rStyle w:val="Char0"/>
          <w:rtl/>
        </w:rPr>
        <w:t>کند [و تغییر می</w:t>
      </w:r>
      <w:r w:rsidR="00CE54C3">
        <w:rPr>
          <w:rStyle w:val="Char0"/>
          <w:rtl/>
        </w:rPr>
        <w:t>‌</w:t>
      </w:r>
      <w:r w:rsidRPr="00695320">
        <w:rPr>
          <w:rStyle w:val="Char0"/>
          <w:rtl/>
        </w:rPr>
        <w:t>دهد].»</w:t>
      </w:r>
    </w:p>
    <w:p w:rsidR="00084FA6" w:rsidRPr="00695320" w:rsidRDefault="00084FA6" w:rsidP="00856F74">
      <w:pPr>
        <w:pStyle w:val="a0"/>
        <w:rPr>
          <w:rStyle w:val="Char0"/>
          <w:rtl/>
        </w:rPr>
      </w:pPr>
      <w:r w:rsidRPr="00695320">
        <w:rPr>
          <w:rStyle w:val="Char0"/>
          <w:rFonts w:hint="cs"/>
          <w:rtl/>
        </w:rPr>
        <w:t>شوکانی در توضیح حدیث فوق می</w:t>
      </w:r>
      <w:r w:rsidR="00CE54C3">
        <w:rPr>
          <w:rStyle w:val="Char0"/>
          <w:rFonts w:hint="cs"/>
          <w:rtl/>
        </w:rPr>
        <w:t>‌</w:t>
      </w:r>
      <w:r w:rsidRPr="00695320">
        <w:rPr>
          <w:rStyle w:val="Char0"/>
          <w:rFonts w:hint="cs"/>
          <w:rtl/>
        </w:rPr>
        <w:t>گوید: «این روایت نشان می</w:t>
      </w:r>
      <w:r w:rsidR="00CE54C3">
        <w:rPr>
          <w:rStyle w:val="Char0"/>
          <w:rFonts w:hint="cs"/>
          <w:rtl/>
        </w:rPr>
        <w:t>‌</w:t>
      </w:r>
      <w:r w:rsidRPr="00695320">
        <w:rPr>
          <w:rStyle w:val="Char0"/>
          <w:rFonts w:hint="cs"/>
          <w:rtl/>
        </w:rPr>
        <w:t>دهد که الله</w:t>
      </w:r>
      <w:r w:rsidR="00656F15" w:rsidRPr="00656F15">
        <w:rPr>
          <w:rFonts w:cs="CTraditional Arabic"/>
          <w:rtl/>
        </w:rPr>
        <w:t> ـ</w:t>
      </w:r>
      <w:r w:rsidR="00C61D90" w:rsidRPr="00C61D90">
        <w:rPr>
          <w:rtl/>
        </w:rPr>
        <w:t xml:space="preserve"> </w:t>
      </w:r>
      <w:r w:rsidRPr="00695320">
        <w:rPr>
          <w:rStyle w:val="Char0"/>
          <w:rFonts w:hint="cs"/>
          <w:rtl/>
        </w:rPr>
        <w:t>به سبب دعا، آنچه بر بنده مقدّر نموده را دور می</w:t>
      </w:r>
      <w:r w:rsidR="00CE54C3">
        <w:rPr>
          <w:rStyle w:val="Char0"/>
          <w:rFonts w:hint="cs"/>
          <w:rtl/>
        </w:rPr>
        <w:t>‌</w:t>
      </w:r>
      <w:r w:rsidRPr="00695320">
        <w:rPr>
          <w:rStyle w:val="Char0"/>
          <w:rFonts w:hint="cs"/>
          <w:rtl/>
        </w:rPr>
        <w:t>کند و در این زمینه، احادیث فراوانی نقل شده است.»</w:t>
      </w:r>
      <w:r w:rsidRPr="007F2722">
        <w:rPr>
          <w:rStyle w:val="Char0"/>
          <w:vertAlign w:val="superscript"/>
          <w:rtl/>
        </w:rPr>
        <w:footnoteReference w:id="675"/>
      </w:r>
    </w:p>
    <w:p w:rsidR="00084FA6" w:rsidRPr="00695320" w:rsidRDefault="00084FA6" w:rsidP="00856F74">
      <w:pPr>
        <w:pStyle w:val="a0"/>
        <w:rPr>
          <w:rStyle w:val="Char0"/>
          <w:rtl/>
        </w:rPr>
      </w:pPr>
      <w:r w:rsidRPr="00695320">
        <w:rPr>
          <w:rStyle w:val="Char0"/>
          <w:rFonts w:hint="cs"/>
          <w:rtl/>
        </w:rPr>
        <w:t>و می</w:t>
      </w:r>
      <w:r w:rsidR="00CE54C3">
        <w:rPr>
          <w:rStyle w:val="Char0"/>
          <w:rFonts w:hint="cs"/>
          <w:rtl/>
        </w:rPr>
        <w:t>‌</w:t>
      </w:r>
      <w:r w:rsidRPr="00695320">
        <w:rPr>
          <w:rStyle w:val="Char0"/>
          <w:rFonts w:hint="cs"/>
          <w:rtl/>
        </w:rPr>
        <w:t>گوید: «در نتیجه، دعا</w:t>
      </w:r>
      <w:r w:rsidR="0013589D">
        <w:rPr>
          <w:rStyle w:val="Char0"/>
          <w:rFonts w:hint="cs"/>
          <w:rtl/>
        </w:rPr>
        <w:t xml:space="preserve"> براساس </w:t>
      </w:r>
      <w:r w:rsidRPr="00695320">
        <w:rPr>
          <w:rStyle w:val="Char0"/>
          <w:rFonts w:hint="cs"/>
          <w:rtl/>
        </w:rPr>
        <w:t>تقدیر الهی است؛ یعنی چیزی را بر بنده</w:t>
      </w:r>
      <w:r w:rsidR="00CE54C3">
        <w:rPr>
          <w:rStyle w:val="Char0"/>
          <w:rFonts w:hint="cs"/>
          <w:rtl/>
        </w:rPr>
        <w:t>‌</w:t>
      </w:r>
      <w:r w:rsidRPr="00695320">
        <w:rPr>
          <w:rStyle w:val="Char0"/>
          <w:rFonts w:hint="cs"/>
          <w:rtl/>
        </w:rPr>
        <w:t>اش مقدّر کرده و آن را مقیّد به دعانکردن وی می</w:t>
      </w:r>
      <w:r w:rsidR="00CE54C3">
        <w:rPr>
          <w:rStyle w:val="Char0"/>
          <w:rFonts w:hint="cs"/>
          <w:rtl/>
        </w:rPr>
        <w:t>‌</w:t>
      </w:r>
      <w:r w:rsidRPr="00695320">
        <w:rPr>
          <w:rStyle w:val="Char0"/>
          <w:rFonts w:hint="cs"/>
          <w:rtl/>
        </w:rPr>
        <w:t xml:space="preserve">کند، امّا اگر </w:t>
      </w:r>
      <w:r w:rsidRPr="00695320">
        <w:rPr>
          <w:rStyle w:val="Char0"/>
          <w:rtl/>
        </w:rPr>
        <w:t>دعا نماید، آن تقدیر را بر می</w:t>
      </w:r>
      <w:r w:rsidR="00CE54C3">
        <w:rPr>
          <w:rStyle w:val="Char0"/>
          <w:rtl/>
        </w:rPr>
        <w:t>‌</w:t>
      </w:r>
      <w:r w:rsidRPr="00695320">
        <w:rPr>
          <w:rStyle w:val="Char0"/>
          <w:rtl/>
        </w:rPr>
        <w:t>دارد.»</w:t>
      </w:r>
      <w:r w:rsidRPr="007F2722">
        <w:rPr>
          <w:rStyle w:val="Char0"/>
          <w:vertAlign w:val="superscript"/>
          <w:rtl/>
        </w:rPr>
        <w:footnoteReference w:id="676"/>
      </w:r>
    </w:p>
    <w:p w:rsidR="00856F74" w:rsidRPr="00856F74" w:rsidRDefault="00856F74" w:rsidP="00856F74">
      <w:pPr>
        <w:pStyle w:val="ab"/>
      </w:pPr>
      <w:bookmarkStart w:id="562" w:name="_Toc493430426"/>
      <w:r>
        <w:rPr>
          <w:rFonts w:hint="cs"/>
          <w:rtl/>
        </w:rPr>
        <w:t xml:space="preserve">10) </w:t>
      </w:r>
      <w:r w:rsidR="00084FA6" w:rsidRPr="00D92BB5">
        <w:rPr>
          <w:rtl/>
        </w:rPr>
        <w:t>دعا باعث دورشدن بلا، پس از رسیدن آن می</w:t>
      </w:r>
      <w:r w:rsidR="00CE54C3">
        <w:rPr>
          <w:rtl/>
          <w:lang w:bidi="ar-SA"/>
        </w:rPr>
        <w:t>‌</w:t>
      </w:r>
      <w:r w:rsidR="00084FA6" w:rsidRPr="00D92BB5">
        <w:rPr>
          <w:rtl/>
        </w:rPr>
        <w:t>شود</w:t>
      </w:r>
      <w:bookmarkEnd w:id="562"/>
    </w:p>
    <w:p w:rsidR="00084FA6" w:rsidRPr="00695320" w:rsidRDefault="00084FA6" w:rsidP="00856F74">
      <w:pPr>
        <w:pStyle w:val="a0"/>
        <w:rPr>
          <w:rStyle w:val="Char0"/>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می</w:t>
      </w:r>
      <w:r w:rsidR="00CE54C3">
        <w:rPr>
          <w:rStyle w:val="Char0"/>
          <w:rtl/>
        </w:rPr>
        <w:t>‌</w:t>
      </w:r>
      <w:r w:rsidRPr="00695320">
        <w:rPr>
          <w:rStyle w:val="Char0"/>
          <w:rtl/>
        </w:rPr>
        <w:t xml:space="preserve">فرمایند: </w:t>
      </w:r>
      <w:r w:rsidRPr="00856F74">
        <w:rPr>
          <w:rStyle w:val="Char7"/>
          <w:rtl/>
        </w:rPr>
        <w:t>«مَنْ فُتِحَ لَهُ مِنْكُمْ بَابُ الدُّعَاءِ فُتِحَتْ لَهُ أَبْوَابُ الرَّحْمَةِ، وَمَا سُئِلَ اللَّهُ شَيْئًا يَعْنِي أَحَبَّ إِلَيْهِ مِنْ أَنْ يُسْأَلَ العَافِيَةَ، إِنَّ الدُّعَاءَ يَنْفَعُ مِمَّا نَزَلَ وَمِمَّا لَمْ يَنْزِلْ، فَعَلَيْكُمْ عِبَادَ اللهِ بِالدُّعَاءِ»</w:t>
      </w:r>
      <w:r w:rsidRPr="007F2722">
        <w:rPr>
          <w:rStyle w:val="Char0"/>
          <w:vertAlign w:val="superscript"/>
          <w:rtl/>
        </w:rPr>
        <w:footnoteReference w:id="677"/>
      </w:r>
      <w:r w:rsidRPr="00695320">
        <w:rPr>
          <w:rStyle w:val="Char0"/>
          <w:rtl/>
        </w:rPr>
        <w:t>؛ «برای</w:t>
      </w:r>
      <w:r w:rsidR="00E4675F">
        <w:rPr>
          <w:rStyle w:val="Char0"/>
          <w:rtl/>
        </w:rPr>
        <w:t xml:space="preserve"> هرکس </w:t>
      </w:r>
      <w:r w:rsidRPr="00695320">
        <w:rPr>
          <w:rStyle w:val="Char0"/>
          <w:rtl/>
        </w:rPr>
        <w:t xml:space="preserve">از شما که دروازۀ دعا باز شود، قطعاً برایش درهای رحمت گشوده شده و </w:t>
      </w:r>
      <w:r w:rsidRPr="00695320">
        <w:rPr>
          <w:rStyle w:val="Char0"/>
          <w:rFonts w:hint="cs"/>
          <w:rtl/>
        </w:rPr>
        <w:t>الله متعال بیش از هر چیزی دوست دارد که از وی درخواست عافیت شود</w:t>
      </w:r>
      <w:r w:rsidRPr="00695320">
        <w:rPr>
          <w:rStyle w:val="Char0"/>
          <w:rtl/>
        </w:rPr>
        <w:t>. بدون تردید دعا در آنچه رسیده و نرسیده، فایده دارد، پس ای بندگان الله! بر شما باد که دعا کنید.»</w:t>
      </w:r>
    </w:p>
    <w:p w:rsidR="00856F74" w:rsidRDefault="00084FA6" w:rsidP="00856F74">
      <w:pPr>
        <w:pStyle w:val="a0"/>
        <w:rPr>
          <w:rStyle w:val="Char0"/>
          <w:rtl/>
        </w:rPr>
      </w:pPr>
      <w:r w:rsidRPr="00695320">
        <w:rPr>
          <w:rStyle w:val="Char0"/>
          <w:rFonts w:hint="cs"/>
          <w:rtl/>
        </w:rPr>
        <w:t>به همین سبب، شایسته است که وقتی انسان شوق و علاقه به دعا دارد، بسیار دعا کند که قطعاً اجابت خواهد شد و نیازش به فضل و رحمت الهی برطرف خواهد گشت، چون بازشدن درهای رحمت بیانگر پذیرش دعاست.</w:t>
      </w:r>
      <w:r w:rsidRPr="007F2722">
        <w:rPr>
          <w:rStyle w:val="Char0"/>
          <w:vertAlign w:val="superscript"/>
          <w:rtl/>
        </w:rPr>
        <w:footnoteReference w:id="678"/>
      </w:r>
    </w:p>
    <w:p w:rsidR="00084FA6" w:rsidRPr="00695320" w:rsidRDefault="00084FA6" w:rsidP="00856F74">
      <w:pPr>
        <w:pStyle w:val="a0"/>
        <w:rPr>
          <w:rStyle w:val="Char0"/>
          <w:rtl/>
        </w:rPr>
      </w:pPr>
      <w:r w:rsidRPr="00695320">
        <w:rPr>
          <w:rStyle w:val="Char0"/>
          <w:rFonts w:hint="cs"/>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«لا يُغْنِي حَذَرٌ مِنْ قَدَرٍ، وَالدُّعَاءُ يَنْفَعُ مِمَّا نَزَلَ، وَمِمَّا لَمْ يَنْزِلْ، وَإِنَّ الدُّعَاءَ لَيَلْقَى الْبَلاءَ فَيَعْتَلِجَانِ إِلَى يَوْمِ الْقِيَامَةِ»</w:t>
      </w:r>
      <w:r w:rsidRPr="007F2722">
        <w:rPr>
          <w:rStyle w:val="Char0"/>
          <w:vertAlign w:val="superscript"/>
          <w:rtl/>
        </w:rPr>
        <w:footnoteReference w:id="679"/>
      </w:r>
      <w:r w:rsidRPr="00695320">
        <w:rPr>
          <w:rStyle w:val="Char0"/>
          <w:rFonts w:hint="cs"/>
          <w:rtl/>
        </w:rPr>
        <w:t>؛ «پرهیز و ترس از تقدیر سودی ندارد و دعا در آنچه رسیده و نرسیده، فایده دارد و بدون تردید دعا با بلا روبرو می</w:t>
      </w:r>
      <w:r w:rsidR="00CE54C3">
        <w:rPr>
          <w:rStyle w:val="Char0"/>
          <w:rFonts w:hint="cs"/>
          <w:rtl/>
        </w:rPr>
        <w:t>‌</w:t>
      </w:r>
      <w:r w:rsidRPr="00695320">
        <w:rPr>
          <w:rStyle w:val="Char0"/>
          <w:rFonts w:hint="cs"/>
          <w:rtl/>
        </w:rPr>
        <w:t>شود و تا روز قیامت با یکدیگر زد و خورد دارند.»</w:t>
      </w:r>
    </w:p>
    <w:p w:rsidR="00856F74" w:rsidRPr="00856F74" w:rsidRDefault="00856F74" w:rsidP="00856F74">
      <w:pPr>
        <w:pStyle w:val="ab"/>
      </w:pPr>
      <w:bookmarkStart w:id="563" w:name="_Toc493430427"/>
      <w:r>
        <w:rPr>
          <w:rFonts w:hint="cs"/>
          <w:rtl/>
        </w:rPr>
        <w:t xml:space="preserve">11) </w:t>
      </w:r>
      <w:r w:rsidR="00084FA6" w:rsidRPr="00D92BB5">
        <w:rPr>
          <w:rFonts w:hint="cs"/>
          <w:rtl/>
        </w:rPr>
        <w:t>دعا دروازۀ مناجات و لذّ</w:t>
      </w:r>
      <w:r w:rsidR="00084FA6">
        <w:rPr>
          <w:rFonts w:hint="cs"/>
          <w:rtl/>
        </w:rPr>
        <w:t>ت</w:t>
      </w:r>
      <w:r w:rsidR="00084FA6">
        <w:rPr>
          <w:rFonts w:hint="cs"/>
          <w:rtl/>
          <w:cs/>
        </w:rPr>
        <w:t>‎های</w:t>
      </w:r>
      <w:r w:rsidR="00084FA6" w:rsidRPr="00D92BB5">
        <w:rPr>
          <w:rFonts w:hint="cs"/>
          <w:rtl/>
        </w:rPr>
        <w:t xml:space="preserve"> آن را برای بنده می</w:t>
      </w:r>
      <w:r w:rsidR="00CE54C3">
        <w:rPr>
          <w:rFonts w:hint="cs"/>
          <w:rtl/>
          <w:lang w:bidi="ar-SA"/>
        </w:rPr>
        <w:t>‌</w:t>
      </w:r>
      <w:r w:rsidR="00084FA6" w:rsidRPr="00D92BB5">
        <w:rPr>
          <w:rFonts w:hint="cs"/>
          <w:rtl/>
        </w:rPr>
        <w:t>گشاید</w:t>
      </w:r>
      <w:bookmarkEnd w:id="563"/>
    </w:p>
    <w:p w:rsidR="00084FA6" w:rsidRDefault="00084FA6" w:rsidP="00856F74">
      <w:pPr>
        <w:pStyle w:val="a0"/>
        <w:rPr>
          <w:rStyle w:val="Char0"/>
          <w:rtl/>
        </w:rPr>
      </w:pPr>
      <w:r w:rsidRPr="00695320">
        <w:rPr>
          <w:rStyle w:val="Char0"/>
          <w:rFonts w:hint="cs"/>
          <w:rtl/>
        </w:rPr>
        <w:t>گاهی اوقات بنده برای مناجات با پروردگار و بیان نیازهایش اقدام می</w:t>
      </w:r>
      <w:r w:rsidR="00CE54C3">
        <w:rPr>
          <w:rStyle w:val="Char0"/>
          <w:rFonts w:hint="cs"/>
          <w:rtl/>
        </w:rPr>
        <w:t>‌</w:t>
      </w:r>
      <w:r w:rsidRPr="00695320">
        <w:rPr>
          <w:rStyle w:val="Char0"/>
          <w:rFonts w:hint="cs"/>
          <w:rtl/>
        </w:rPr>
        <w:t>کند و در حالت دعا و درخواست، محبّت و معرفت الهی و خواری و خشوع و اظهار تضرّع و زاری در برابر او در دلش قرار می</w:t>
      </w:r>
      <w:r w:rsidR="00CE54C3">
        <w:rPr>
          <w:rStyle w:val="Char0"/>
          <w:rFonts w:hint="cs"/>
          <w:rtl/>
        </w:rPr>
        <w:t>‌</w:t>
      </w:r>
      <w:r w:rsidRPr="00695320">
        <w:rPr>
          <w:rStyle w:val="Char0"/>
          <w:rFonts w:hint="cs"/>
          <w:rtl/>
        </w:rPr>
        <w:t>گیرد، به حدّی که نیازش را فراموش می</w:t>
      </w:r>
      <w:r w:rsidR="00CE54C3">
        <w:rPr>
          <w:rStyle w:val="Char0"/>
          <w:rFonts w:hint="cs"/>
          <w:rtl/>
        </w:rPr>
        <w:t>‌</w:t>
      </w:r>
      <w:r w:rsidRPr="00695320">
        <w:rPr>
          <w:rStyle w:val="Char0"/>
          <w:rFonts w:hint="cs"/>
          <w:rtl/>
        </w:rPr>
        <w:t>کند و آنچه برایش حاصل شده، بهتر و محبوب</w:t>
      </w:r>
      <w:r w:rsidR="00CE54C3">
        <w:rPr>
          <w:rStyle w:val="Char0"/>
          <w:rFonts w:hint="cs"/>
          <w:rtl/>
        </w:rPr>
        <w:t>‌</w:t>
      </w:r>
      <w:r w:rsidRPr="00695320">
        <w:rPr>
          <w:rStyle w:val="Char0"/>
          <w:rFonts w:hint="cs"/>
          <w:rtl/>
        </w:rPr>
        <w:t>تر از نیازش است و دوست دارد که این حالت ادامه یابد و آن را بیشتر از نیازش می</w:t>
      </w:r>
      <w:r w:rsidR="00CE54C3">
        <w:rPr>
          <w:rStyle w:val="Char0"/>
          <w:rFonts w:hint="cs"/>
          <w:rtl/>
        </w:rPr>
        <w:t>‌</w:t>
      </w:r>
      <w:r w:rsidRPr="00695320">
        <w:rPr>
          <w:rStyle w:val="Char0"/>
          <w:rFonts w:hint="cs"/>
          <w:rtl/>
        </w:rPr>
        <w:t>پسندد و این شادی و خوشحالی بیشتر از خوشحالی برآورده</w:t>
      </w:r>
      <w:r w:rsidR="00CE54C3">
        <w:rPr>
          <w:rStyle w:val="Char0"/>
          <w:rFonts w:hint="cs"/>
          <w:rtl/>
        </w:rPr>
        <w:t>‌</w:t>
      </w:r>
      <w:r w:rsidRPr="00695320">
        <w:rPr>
          <w:rStyle w:val="Char0"/>
          <w:rFonts w:hint="cs"/>
          <w:rtl/>
        </w:rPr>
        <w:t>شدن نیازش است اگر در همان حالت بمیرد.</w:t>
      </w:r>
      <w:r w:rsidRPr="007F2722">
        <w:rPr>
          <w:rStyle w:val="Char0"/>
          <w:vertAlign w:val="superscript"/>
          <w:rtl/>
        </w:rPr>
        <w:footnoteReference w:id="680"/>
      </w:r>
    </w:p>
    <w:p w:rsidR="00856F74" w:rsidRDefault="00856F74">
      <w:pPr>
        <w:bidi w:val="0"/>
        <w:spacing w:after="200" w:line="276" w:lineRule="auto"/>
        <w:ind w:firstLine="0"/>
        <w:jc w:val="left"/>
        <w:rPr>
          <w:rStyle w:val="Char0"/>
          <w:rtl/>
        </w:rPr>
      </w:pPr>
      <w:r>
        <w:rPr>
          <w:rStyle w:val="Char0"/>
          <w:rtl/>
        </w:rPr>
        <w:br w:type="page"/>
      </w:r>
    </w:p>
    <w:p w:rsidR="00084FA6" w:rsidRPr="00D92BB5" w:rsidRDefault="00084FA6" w:rsidP="00856F74">
      <w:pPr>
        <w:pStyle w:val="a1"/>
        <w:rPr>
          <w:rtl/>
        </w:rPr>
      </w:pPr>
      <w:bookmarkStart w:id="564" w:name="_Toc493430428"/>
      <w:r w:rsidRPr="00D92BB5">
        <w:rPr>
          <w:rtl/>
        </w:rPr>
        <w:t>مبحث دوم:</w:t>
      </w:r>
      <w:r w:rsidR="00856F74">
        <w:rPr>
          <w:rFonts w:hint="cs"/>
          <w:rtl/>
        </w:rPr>
        <w:br/>
      </w:r>
      <w:r w:rsidRPr="00D92BB5">
        <w:rPr>
          <w:rtl/>
        </w:rPr>
        <w:t>شر</w:t>
      </w:r>
      <w:r>
        <w:rPr>
          <w:rFonts w:hint="cs"/>
          <w:rtl/>
        </w:rPr>
        <w:t>ای</w:t>
      </w:r>
      <w:r w:rsidRPr="00D92BB5">
        <w:rPr>
          <w:rtl/>
        </w:rPr>
        <w:t>ط دعا</w:t>
      </w:r>
      <w:bookmarkEnd w:id="564"/>
    </w:p>
    <w:p w:rsidR="00084FA6" w:rsidRPr="00695320" w:rsidRDefault="00084FA6" w:rsidP="00856F74">
      <w:pPr>
        <w:pStyle w:val="a0"/>
        <w:rPr>
          <w:rStyle w:val="Char0"/>
          <w:rtl/>
        </w:rPr>
      </w:pPr>
      <w:r w:rsidRPr="00695320">
        <w:rPr>
          <w:rStyle w:val="Char0"/>
          <w:rFonts w:hint="cs"/>
          <w:rtl/>
        </w:rPr>
        <w:t>دعا شرایطی دارد و برای اجابت و پذیرش آن در نزد الله تعالی باید این شرایط را دارا باشد؛ از جمله اینکه:</w:t>
      </w:r>
    </w:p>
    <w:p w:rsidR="00241829" w:rsidRPr="00A03B6A" w:rsidRDefault="00241829" w:rsidP="00241829">
      <w:pPr>
        <w:pStyle w:val="a2"/>
        <w:rPr>
          <w:rFonts w:ascii="IRNazli" w:hAnsi="IRNazli" w:cs="IRNazli"/>
          <w:spacing w:val="-4"/>
        </w:rPr>
      </w:pPr>
      <w:bookmarkStart w:id="565" w:name="_Toc493430429"/>
      <w:r w:rsidRPr="00A03B6A">
        <w:rPr>
          <w:rFonts w:hint="cs"/>
          <w:spacing w:val="-4"/>
          <w:rtl/>
        </w:rPr>
        <w:t xml:space="preserve">1- </w:t>
      </w:r>
      <w:r w:rsidR="00084FA6" w:rsidRPr="00A03B6A">
        <w:rPr>
          <w:rFonts w:hint="cs"/>
          <w:spacing w:val="-4"/>
          <w:rtl/>
        </w:rPr>
        <w:t>فرد دعاکننده آگاه باشد به اینکه فقط الله یگانه می</w:t>
      </w:r>
      <w:r w:rsidR="00CE54C3" w:rsidRPr="00A03B6A">
        <w:rPr>
          <w:rFonts w:hint="cs"/>
          <w:spacing w:val="-4"/>
          <w:rtl/>
        </w:rPr>
        <w:t>‌</w:t>
      </w:r>
      <w:r w:rsidR="00084FA6" w:rsidRPr="00A03B6A">
        <w:rPr>
          <w:rFonts w:hint="cs"/>
          <w:spacing w:val="-4"/>
          <w:rtl/>
        </w:rPr>
        <w:t>تواند درخواستش را پاسخ گوید</w:t>
      </w:r>
      <w:bookmarkEnd w:id="565"/>
    </w:p>
    <w:p w:rsidR="00084FA6" w:rsidRPr="00695320" w:rsidRDefault="00084FA6" w:rsidP="00241829">
      <w:pPr>
        <w:pStyle w:val="a0"/>
        <w:rPr>
          <w:rStyle w:val="Char0"/>
        </w:rPr>
      </w:pPr>
      <w:r w:rsidRPr="00695320">
        <w:rPr>
          <w:rStyle w:val="Char0"/>
          <w:rFonts w:hint="cs"/>
          <w:rtl/>
        </w:rPr>
        <w:t>یعنی تنها الله متعال به وی فایده می</w:t>
      </w:r>
      <w:r w:rsidR="00CE54C3">
        <w:rPr>
          <w:rStyle w:val="Char0"/>
          <w:rFonts w:hint="cs"/>
          <w:rtl/>
        </w:rPr>
        <w:t>‌</w:t>
      </w:r>
      <w:r w:rsidRPr="00695320">
        <w:rPr>
          <w:rStyle w:val="Char0"/>
          <w:rFonts w:hint="cs"/>
          <w:rtl/>
        </w:rPr>
        <w:t>رساند یا بدی را از او دور می</w:t>
      </w:r>
      <w:r w:rsidR="00CE54C3">
        <w:rPr>
          <w:rStyle w:val="Char0"/>
          <w:rFonts w:hint="cs"/>
          <w:rtl/>
        </w:rPr>
        <w:t>‌</w:t>
      </w:r>
      <w:r w:rsidRPr="00695320">
        <w:rPr>
          <w:rStyle w:val="Char0"/>
          <w:rFonts w:hint="cs"/>
          <w:rtl/>
        </w:rPr>
        <w:t>کند. الله</w:t>
      </w:r>
      <w:r w:rsidR="00656F15" w:rsidRPr="00656F15">
        <w:rPr>
          <w:rFonts w:cs="CTraditional Arabic"/>
          <w:rtl/>
        </w:rPr>
        <w:t> ﻷ</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أَمَّن يُجِيبُ </w:t>
      </w:r>
      <w:r w:rsidRPr="00C12E7C">
        <w:rPr>
          <w:rStyle w:val="Char8"/>
          <w:rFonts w:hint="cs"/>
          <w:rtl/>
        </w:rPr>
        <w:t>ٱلۡمُضۡطَرَّ</w:t>
      </w:r>
      <w:r w:rsidRPr="00C12E7C">
        <w:rPr>
          <w:rStyle w:val="Char8"/>
          <w:rtl/>
        </w:rPr>
        <w:t xml:space="preserve"> إِذَا دَعَاهُ وَيَكۡشِفُ </w:t>
      </w:r>
      <w:r w:rsidRPr="00C12E7C">
        <w:rPr>
          <w:rStyle w:val="Char8"/>
          <w:rFonts w:hint="cs"/>
          <w:rtl/>
        </w:rPr>
        <w:t>ٱلسُّوٓءَ</w:t>
      </w:r>
      <w:r w:rsidRPr="00D92BB5">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مل: 62]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ا</w:t>
      </w:r>
      <w:r w:rsidRPr="00B368A2">
        <w:rPr>
          <w:rStyle w:val="Char5"/>
          <w:rFonts w:hint="cs"/>
          <w:rtl/>
        </w:rPr>
        <w:t>ین</w:t>
      </w:r>
      <w:r w:rsidRPr="00B368A2">
        <w:rPr>
          <w:rStyle w:val="Char5"/>
          <w:rtl/>
        </w:rPr>
        <w:t xml:space="preserve"> بت‌ها بهترند] </w:t>
      </w:r>
      <w:r w:rsidRPr="00B368A2">
        <w:rPr>
          <w:rStyle w:val="Char5"/>
          <w:rFonts w:hint="cs"/>
          <w:rtl/>
        </w:rPr>
        <w:t>یا</w:t>
      </w:r>
      <w:r w:rsidRPr="00B368A2">
        <w:rPr>
          <w:rStyle w:val="Char5"/>
          <w:rtl/>
        </w:rPr>
        <w:t xml:space="preserve"> </w:t>
      </w:r>
      <w:r w:rsidRPr="00B368A2">
        <w:rPr>
          <w:rStyle w:val="Char5"/>
          <w:rFonts w:hint="cs"/>
          <w:rtl/>
        </w:rPr>
        <w:t>ذاتی ‌که</w:t>
      </w:r>
      <w:r w:rsidRPr="00B368A2">
        <w:rPr>
          <w:rStyle w:val="Char5"/>
          <w:rtl/>
        </w:rPr>
        <w:t xml:space="preserve"> [دعا</w:t>
      </w:r>
      <w:r w:rsidRPr="00B368A2">
        <w:rPr>
          <w:rStyle w:val="Char5"/>
          <w:rFonts w:hint="cs"/>
          <w:rtl/>
        </w:rPr>
        <w:t>ی</w:t>
      </w:r>
      <w:r w:rsidRPr="00B368A2">
        <w:rPr>
          <w:rStyle w:val="Char5"/>
          <w:rtl/>
        </w:rPr>
        <w:t>] مضطر [درمانده] را اجابت م</w:t>
      </w:r>
      <w:r w:rsidRPr="00B368A2">
        <w:rPr>
          <w:rStyle w:val="Char5"/>
          <w:rFonts w:hint="cs"/>
          <w:rtl/>
        </w:rPr>
        <w:t>ی‌کند؟!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توحید علمی اعتقادی؛ یعنی توحید ربوبیّت همین است.</w:t>
      </w:r>
    </w:p>
    <w:p w:rsidR="00241829" w:rsidRPr="00241829" w:rsidRDefault="00241829" w:rsidP="00241829">
      <w:pPr>
        <w:pStyle w:val="a2"/>
        <w:rPr>
          <w:rFonts w:ascii="IRNazli" w:hAnsi="IRNazli" w:cs="IRNazli"/>
        </w:rPr>
      </w:pPr>
      <w:bookmarkStart w:id="566" w:name="_Toc493430430"/>
      <w:r>
        <w:rPr>
          <w:rFonts w:hint="cs"/>
          <w:rtl/>
        </w:rPr>
        <w:t xml:space="preserve">2- </w:t>
      </w:r>
      <w:r w:rsidR="00084FA6" w:rsidRPr="00D92BB5">
        <w:rPr>
          <w:rFonts w:hint="cs"/>
          <w:rtl/>
        </w:rPr>
        <w:t>فقط الله متعال را فرا خواند</w:t>
      </w:r>
      <w:bookmarkEnd w:id="566"/>
    </w:p>
    <w:p w:rsidR="00084FA6" w:rsidRPr="00695320" w:rsidRDefault="00084FA6" w:rsidP="00241829">
      <w:pPr>
        <w:pStyle w:val="a0"/>
        <w:rPr>
          <w:rStyle w:val="Char0"/>
        </w:rPr>
      </w:pPr>
      <w:r w:rsidRPr="00695320">
        <w:rPr>
          <w:rStyle w:val="Char0"/>
          <w:rFonts w:hint="cs"/>
          <w:rtl/>
        </w:rPr>
        <w:t>جایز نیست که فرد دعاگو از غیرالله درخواست کند یا اینکه غیر الله متعال را به همراه او فرا خواند، چون این کار شرک بوده و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92BB5">
        <w:rPr>
          <w:rFonts w:ascii="B lotus Unc" w:hAnsi="B lotus Unc" w:cs="Traditional Arabic"/>
          <w:rtl/>
        </w:rPr>
        <w:t>﴿</w:t>
      </w:r>
      <w:r w:rsidRPr="00C12E7C">
        <w:rPr>
          <w:rStyle w:val="Char8"/>
          <w:rtl/>
        </w:rPr>
        <w:t xml:space="preserve">وَأَنَّ </w:t>
      </w:r>
      <w:r w:rsidRPr="00C12E7C">
        <w:rPr>
          <w:rStyle w:val="Char8"/>
          <w:rFonts w:hint="cs"/>
          <w:rtl/>
        </w:rPr>
        <w:t>ٱلۡمَسَٰجِدَ</w:t>
      </w:r>
      <w:r w:rsidRPr="00C12E7C">
        <w:rPr>
          <w:rStyle w:val="Char8"/>
          <w:rtl/>
        </w:rPr>
        <w:t xml:space="preserve"> لِلَّهِ فَلَا تَدۡعُواْ مَعَ </w:t>
      </w:r>
      <w:r w:rsidRPr="00C12E7C">
        <w:rPr>
          <w:rStyle w:val="Char8"/>
          <w:rFonts w:hint="cs"/>
          <w:rtl/>
        </w:rPr>
        <w:t>ٱللَّهِ</w:t>
      </w:r>
      <w:r w:rsidRPr="00C12E7C">
        <w:rPr>
          <w:rStyle w:val="Char8"/>
          <w:rtl/>
        </w:rPr>
        <w:t xml:space="preserve"> أَحَدٗا</w:t>
      </w:r>
      <w:r w:rsidRPr="00D92BB5">
        <w:rPr>
          <w:rFonts w:ascii="B lotus Unc" w:hAnsi="B lotus Unc" w:cs="Traditional Arabic"/>
          <w:rtl/>
        </w:rPr>
        <w:t>﴾</w:t>
      </w:r>
      <w:r w:rsidRPr="00C12E7C">
        <w:rPr>
          <w:rStyle w:val="Char8"/>
          <w:rtl/>
        </w:rPr>
        <w:t xml:space="preserve"> </w:t>
      </w:r>
      <w:r w:rsidRPr="00C12E7C">
        <w:rPr>
          <w:rStyle w:val="Char"/>
          <w:rtl/>
        </w:rPr>
        <w:t>[الجن: 18]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w:t>
      </w:r>
      <w:r w:rsidRPr="00B368A2">
        <w:rPr>
          <w:rStyle w:val="Char5"/>
          <w:rFonts w:hint="cs"/>
          <w:rtl/>
        </w:rPr>
        <w:t>ینکه</w:t>
      </w:r>
      <w:r w:rsidRPr="00B368A2">
        <w:rPr>
          <w:rStyle w:val="Char5"/>
          <w:rtl/>
        </w:rPr>
        <w:t xml:space="preserve"> مساجد از آنِ الله است، پس کس</w:t>
      </w:r>
      <w:r w:rsidRPr="00B368A2">
        <w:rPr>
          <w:rStyle w:val="Char5"/>
          <w:rFonts w:hint="cs"/>
          <w:rtl/>
        </w:rPr>
        <w:t>ی</w:t>
      </w:r>
      <w:r w:rsidRPr="00B368A2">
        <w:rPr>
          <w:rStyle w:val="Char5"/>
          <w:rtl/>
        </w:rPr>
        <w:t xml:space="preserve"> را با الله</w:t>
      </w:r>
      <w:r w:rsidRPr="00B368A2">
        <w:rPr>
          <w:rStyle w:val="Char5"/>
          <w:rFonts w:hint="cs"/>
          <w:rtl/>
        </w:rPr>
        <w:t xml:space="preserve"> تعالی</w:t>
      </w:r>
      <w:r w:rsidRPr="00B368A2">
        <w:rPr>
          <w:rStyle w:val="Char5"/>
          <w:rtl/>
        </w:rPr>
        <w:t xml:space="preserve"> نخوان</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 xml:space="preserve">فرمودند: </w:t>
      </w:r>
      <w:r w:rsidRPr="00114221">
        <w:rPr>
          <w:rStyle w:val="Char7"/>
          <w:rtl/>
        </w:rPr>
        <w:t>«وَإِذَا سَأَلْتَ فاَسْأَلِ اللَّهَ، وَإِذَا اسْتَعَنْتَ فَاسْتَعِنْ بِاللَّهِ»</w:t>
      </w:r>
      <w:r w:rsidRPr="007F2722">
        <w:rPr>
          <w:rStyle w:val="Char0"/>
          <w:vertAlign w:val="superscript"/>
          <w:rtl/>
        </w:rPr>
        <w:footnoteReference w:id="681"/>
      </w:r>
      <w:r w:rsidRPr="00695320">
        <w:rPr>
          <w:rStyle w:val="Char0"/>
          <w:rFonts w:hint="cs"/>
          <w:rtl/>
        </w:rPr>
        <w:t>؛ «هر گاه چیزی درخواست کردی، فقط از الله بخواه و</w:t>
      </w:r>
      <w:r w:rsidR="005E62E2">
        <w:rPr>
          <w:rStyle w:val="Char0"/>
          <w:rFonts w:hint="cs"/>
          <w:rtl/>
        </w:rPr>
        <w:t xml:space="preserve"> هرگاه </w:t>
      </w:r>
      <w:r w:rsidRPr="00695320">
        <w:rPr>
          <w:rStyle w:val="Char0"/>
          <w:rFonts w:hint="cs"/>
          <w:rtl/>
        </w:rPr>
        <w:t>کمک خواستی، فقط از الله تعالی کمک بگیر.»</w:t>
      </w:r>
    </w:p>
    <w:p w:rsidR="00241829" w:rsidRPr="00241829" w:rsidRDefault="00241829" w:rsidP="00241829">
      <w:pPr>
        <w:pStyle w:val="a2"/>
        <w:rPr>
          <w:rFonts w:ascii="IRNazli" w:hAnsi="IRNazli" w:cs="IRNazli"/>
        </w:rPr>
      </w:pPr>
      <w:bookmarkStart w:id="567" w:name="_Toc493430431"/>
      <w:r>
        <w:rPr>
          <w:rFonts w:hint="cs"/>
          <w:rtl/>
        </w:rPr>
        <w:t xml:space="preserve">3- </w:t>
      </w:r>
      <w:r w:rsidR="00084FA6" w:rsidRPr="00D92BB5">
        <w:rPr>
          <w:rFonts w:hint="cs"/>
          <w:rtl/>
        </w:rPr>
        <w:t>باید از عجله پرهیز کند</w:t>
      </w:r>
      <w:bookmarkEnd w:id="567"/>
    </w:p>
    <w:p w:rsidR="00084FA6" w:rsidRPr="00695320" w:rsidRDefault="00084FA6" w:rsidP="00241829">
      <w:pPr>
        <w:pStyle w:val="a0"/>
        <w:rPr>
          <w:rStyle w:val="Char0"/>
        </w:rPr>
      </w:pPr>
      <w:r w:rsidRPr="00695320">
        <w:rPr>
          <w:rStyle w:val="Char0"/>
          <w:rFonts w:hint="cs"/>
          <w:rtl/>
        </w:rPr>
        <w:t>وقتی بنده دعا می</w:t>
      </w:r>
      <w:r w:rsidR="00CE54C3">
        <w:rPr>
          <w:rStyle w:val="Char0"/>
          <w:rFonts w:hint="cs"/>
          <w:rtl/>
        </w:rPr>
        <w:t>‌</w:t>
      </w:r>
      <w:r w:rsidRPr="00695320">
        <w:rPr>
          <w:rStyle w:val="Char0"/>
          <w:rFonts w:hint="cs"/>
          <w:rtl/>
        </w:rPr>
        <w:t xml:space="preserve">کند، به این فکر نباشد که زود اجابت گردد و اگر تأخیر شود، </w:t>
      </w:r>
      <w:r w:rsidRPr="00A03B6A">
        <w:rPr>
          <w:rStyle w:val="Char0"/>
          <w:rFonts w:hint="cs"/>
          <w:spacing w:val="-4"/>
          <w:rtl/>
        </w:rPr>
        <w:t>نباید آن را دیر بداند، زیرا عجله</w:t>
      </w:r>
      <w:r w:rsidR="00CE54C3" w:rsidRPr="00A03B6A">
        <w:rPr>
          <w:rStyle w:val="Char0"/>
          <w:rFonts w:hint="cs"/>
          <w:spacing w:val="-4"/>
          <w:rtl/>
        </w:rPr>
        <w:t>‌</w:t>
      </w:r>
      <w:r w:rsidRPr="00A03B6A">
        <w:rPr>
          <w:rStyle w:val="Char0"/>
          <w:rFonts w:hint="cs"/>
          <w:spacing w:val="-4"/>
          <w:rtl/>
        </w:rPr>
        <w:t>خواهی از موانع و آفاتی است که تأثیر دعا را از بین می</w:t>
      </w:r>
      <w:r w:rsidR="00CE54C3" w:rsidRPr="00A03B6A">
        <w:rPr>
          <w:rStyle w:val="Char0"/>
          <w:rFonts w:hint="cs"/>
          <w:spacing w:val="-4"/>
          <w:rtl/>
        </w:rPr>
        <w:t>‌</w:t>
      </w:r>
      <w:r w:rsidRPr="00A03B6A">
        <w:rPr>
          <w:rStyle w:val="Char0"/>
          <w:rFonts w:hint="cs"/>
          <w:spacing w:val="-4"/>
          <w:rtl/>
        </w:rPr>
        <w:t>برد.</w:t>
      </w:r>
    </w:p>
    <w:p w:rsidR="00084FA6" w:rsidRPr="00695320" w:rsidRDefault="00084FA6" w:rsidP="00084FA6">
      <w:pPr>
        <w:ind w:firstLine="237"/>
        <w:jc w:val="both"/>
        <w:rPr>
          <w:rStyle w:val="Char0"/>
          <w:rtl/>
        </w:rPr>
      </w:pPr>
      <w:r w:rsidRPr="00695320">
        <w:rPr>
          <w:rStyle w:val="Char0"/>
          <w:rFonts w:hint="cs"/>
          <w:rtl/>
        </w:rPr>
        <w:t>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نموده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«يُسْتَجَابُ لِأَحَدِكُمْ مَا لَمْ يَعْجَلْ، يَقُولُ: دَعَوْتُ فَلَمْ يُسْتَجَبْ لِي»</w:t>
      </w:r>
      <w:r w:rsidRPr="007F2722">
        <w:rPr>
          <w:rStyle w:val="Char0"/>
          <w:vertAlign w:val="superscript"/>
          <w:rtl/>
        </w:rPr>
        <w:footnoteReference w:id="682"/>
      </w:r>
      <w:r w:rsidRPr="00695320">
        <w:rPr>
          <w:rStyle w:val="Char0"/>
          <w:rFonts w:hint="cs"/>
          <w:rtl/>
        </w:rPr>
        <w:t>؛ «دعای کسی از شما تا زمانی که عجله نکند، اجابت می</w:t>
      </w:r>
      <w:r w:rsidR="00CE54C3">
        <w:rPr>
          <w:rStyle w:val="Char0"/>
          <w:rFonts w:hint="cs"/>
          <w:rtl/>
        </w:rPr>
        <w:t>‌</w:t>
      </w:r>
      <w:r w:rsidRPr="00695320">
        <w:rPr>
          <w:rStyle w:val="Char0"/>
          <w:rFonts w:hint="cs"/>
          <w:rtl/>
        </w:rPr>
        <w:t>شود؛ یعنی اینکه بگوید: دعا کردم و اجابت نشد.»</w:t>
      </w:r>
    </w:p>
    <w:p w:rsidR="00084FA6" w:rsidRPr="00695320" w:rsidRDefault="00084FA6" w:rsidP="00084FA6">
      <w:pPr>
        <w:ind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«یکی از آفاتی که تأثیر دعا را از بین می</w:t>
      </w:r>
      <w:r w:rsidR="00CE54C3">
        <w:rPr>
          <w:rStyle w:val="Char0"/>
          <w:rFonts w:hint="cs"/>
          <w:rtl/>
        </w:rPr>
        <w:t>‌</w:t>
      </w:r>
      <w:r w:rsidRPr="00695320">
        <w:rPr>
          <w:rStyle w:val="Char0"/>
          <w:rFonts w:hint="cs"/>
          <w:rtl/>
        </w:rPr>
        <w:t>برد، این است که بنده عجله کند و اجابت دعا را دیر بداند و در نتیجه، افسوس خورد و دیگر دعا نکند.</w:t>
      </w:r>
    </w:p>
    <w:p w:rsidR="00084FA6" w:rsidRPr="00695320" w:rsidRDefault="00084FA6" w:rsidP="00084FA6">
      <w:pPr>
        <w:ind w:firstLine="237"/>
        <w:jc w:val="both"/>
        <w:rPr>
          <w:rStyle w:val="Char0"/>
          <w:rtl/>
        </w:rPr>
      </w:pPr>
      <w:r w:rsidRPr="00695320">
        <w:rPr>
          <w:rStyle w:val="Char0"/>
          <w:rFonts w:hint="cs"/>
          <w:rtl/>
        </w:rPr>
        <w:t>مانند اینکه فردی دانه</w:t>
      </w:r>
      <w:r w:rsidRPr="00695320">
        <w:rPr>
          <w:rStyle w:val="Char0"/>
          <w:rFonts w:hint="cs"/>
          <w:cs/>
        </w:rPr>
        <w:t>‎</w:t>
      </w:r>
      <w:r w:rsidRPr="00695320">
        <w:rPr>
          <w:rStyle w:val="Char0"/>
          <w:rFonts w:hint="cs"/>
          <w:rtl/>
        </w:rPr>
        <w:t>ای بکارد یا نهالی بنشاند و از آن مواظبت نماید و آب دهد، ولی هنگامی که گمان نماید دیر رشد نموده و بزرگ می</w:t>
      </w:r>
      <w:r w:rsidR="00CE54C3">
        <w:rPr>
          <w:rStyle w:val="Char0"/>
          <w:rFonts w:hint="cs"/>
          <w:rtl/>
        </w:rPr>
        <w:t>‌</w:t>
      </w:r>
      <w:r w:rsidRPr="00695320">
        <w:rPr>
          <w:rStyle w:val="Char0"/>
          <w:rFonts w:hint="cs"/>
          <w:rtl/>
        </w:rPr>
        <w:t>شود، آن را رها می</w:t>
      </w:r>
      <w:r w:rsidR="00CE54C3">
        <w:rPr>
          <w:rStyle w:val="Char0"/>
          <w:rFonts w:hint="cs"/>
          <w:rtl/>
        </w:rPr>
        <w:t>‌</w:t>
      </w:r>
      <w:r w:rsidRPr="00695320">
        <w:rPr>
          <w:rStyle w:val="Char0"/>
          <w:rFonts w:hint="cs"/>
          <w:rtl/>
        </w:rPr>
        <w:t>کند.»</w:t>
      </w:r>
      <w:r w:rsidRPr="007F2722">
        <w:rPr>
          <w:rStyle w:val="Char0"/>
          <w:vertAlign w:val="superscript"/>
          <w:rtl/>
        </w:rPr>
        <w:footnoteReference w:id="683"/>
      </w:r>
    </w:p>
    <w:p w:rsidR="00241829" w:rsidRPr="00241829" w:rsidRDefault="00241829" w:rsidP="00241829">
      <w:pPr>
        <w:pStyle w:val="a2"/>
        <w:rPr>
          <w:rFonts w:ascii="IRNazli" w:hAnsi="IRNazli" w:cs="IRNazli"/>
        </w:rPr>
      </w:pPr>
      <w:bookmarkStart w:id="568" w:name="_Toc493430432"/>
      <w:r>
        <w:rPr>
          <w:rFonts w:hint="cs"/>
          <w:rtl/>
        </w:rPr>
        <w:t xml:space="preserve">4- </w:t>
      </w:r>
      <w:r w:rsidR="00084FA6" w:rsidRPr="00D92BB5">
        <w:rPr>
          <w:rFonts w:hint="cs"/>
          <w:rtl/>
        </w:rPr>
        <w:t>درخواست خیر</w:t>
      </w:r>
      <w:bookmarkEnd w:id="568"/>
    </w:p>
    <w:p w:rsidR="00084FA6" w:rsidRPr="00695320" w:rsidRDefault="00084FA6" w:rsidP="00241829">
      <w:pPr>
        <w:pStyle w:val="a0"/>
        <w:rPr>
          <w:rStyle w:val="Char0"/>
        </w:rPr>
      </w:pPr>
      <w:r w:rsidRPr="00695320">
        <w:rPr>
          <w:rStyle w:val="Char0"/>
          <w:rFonts w:hint="cs"/>
          <w:rtl/>
        </w:rPr>
        <w:t>برای اینکه دعا مورد پذیرش الله تعالی قرار گیرد، لازم است که دعای خیر شود، نه درخواست گناه یا قطع صلۀ رحم.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«لَا يَزَالُ يُسْتَجَابُ لِلْعَبْدِ، مَا لَمْ يَدْعُ بِإِثْمٍ أَوْ قَطِيعَةِ رَحِمٍ»</w:t>
      </w:r>
      <w:r w:rsidRPr="007F2722">
        <w:rPr>
          <w:rStyle w:val="Char0"/>
          <w:vertAlign w:val="superscript"/>
          <w:rtl/>
        </w:rPr>
        <w:footnoteReference w:id="684"/>
      </w:r>
      <w:r w:rsidRPr="00695320">
        <w:rPr>
          <w:rStyle w:val="Char0"/>
          <w:rFonts w:hint="cs"/>
          <w:rtl/>
        </w:rPr>
        <w:t>؛ «همواره دعای بنده اجابت می</w:t>
      </w:r>
      <w:r w:rsidR="00CE54C3">
        <w:rPr>
          <w:rStyle w:val="Char0"/>
          <w:rFonts w:hint="cs"/>
          <w:rtl/>
        </w:rPr>
        <w:t>‌</w:t>
      </w:r>
      <w:r w:rsidRPr="00695320">
        <w:rPr>
          <w:rStyle w:val="Char0"/>
          <w:rFonts w:hint="cs"/>
          <w:rtl/>
        </w:rPr>
        <w:t>شود تا زمانی که درخواست گناه یا قطع صلۀ رحم نکند.»</w:t>
      </w:r>
    </w:p>
    <w:p w:rsidR="00241829" w:rsidRPr="00241829" w:rsidRDefault="00241829" w:rsidP="00241829">
      <w:pPr>
        <w:pStyle w:val="a2"/>
        <w:rPr>
          <w:rFonts w:ascii="IRNazli" w:hAnsi="IRNazli" w:cs="IRNazli"/>
        </w:rPr>
      </w:pPr>
      <w:bookmarkStart w:id="569" w:name="_Toc493430433"/>
      <w:r>
        <w:rPr>
          <w:rFonts w:hint="cs"/>
          <w:rtl/>
        </w:rPr>
        <w:t xml:space="preserve">5- </w:t>
      </w:r>
      <w:r w:rsidR="00084FA6" w:rsidRPr="00D92BB5">
        <w:rPr>
          <w:rFonts w:hint="cs"/>
          <w:rtl/>
        </w:rPr>
        <w:t>خوش</w:t>
      </w:r>
      <w:r w:rsidR="00CE54C3">
        <w:rPr>
          <w:rFonts w:hint="cs"/>
          <w:rtl/>
        </w:rPr>
        <w:t>‌</w:t>
      </w:r>
      <w:r w:rsidR="00084FA6" w:rsidRPr="00D92BB5">
        <w:rPr>
          <w:rFonts w:hint="cs"/>
          <w:rtl/>
        </w:rPr>
        <w:t>گمانی نسبت به الله</w:t>
      </w:r>
      <w:r w:rsidR="00084FA6" w:rsidRPr="00241829">
        <w:rPr>
          <w:rFonts w:hint="cs"/>
        </w:rPr>
        <w:sym w:font="AGA Arabesque" w:char="F055"/>
      </w:r>
      <w:bookmarkEnd w:id="569"/>
    </w:p>
    <w:p w:rsidR="00084FA6" w:rsidRPr="00695320" w:rsidRDefault="00084FA6" w:rsidP="00241829">
      <w:pPr>
        <w:pStyle w:val="a0"/>
        <w:rPr>
          <w:rStyle w:val="Char0"/>
        </w:rPr>
      </w:pPr>
      <w:r w:rsidRPr="00695320">
        <w:rPr>
          <w:rStyle w:val="Char0"/>
          <w:rFonts w:hint="cs"/>
          <w:rtl/>
        </w:rPr>
        <w:t>ابوهریره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نموده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«ادْعُوا اللَّهَ وَأَنْتُمْ مُوقِنُونَ بِالإِجَابَةِ»</w:t>
      </w:r>
      <w:r w:rsidRPr="007F2722">
        <w:rPr>
          <w:rStyle w:val="Char0"/>
          <w:vertAlign w:val="superscript"/>
          <w:rtl/>
        </w:rPr>
        <w:footnoteReference w:id="685"/>
      </w:r>
      <w:r w:rsidRPr="00695320">
        <w:rPr>
          <w:rStyle w:val="Char0"/>
          <w:rFonts w:hint="cs"/>
          <w:rtl/>
        </w:rPr>
        <w:t>؛ «در حالی از الله تعالی بخواهید که یقین دارید اجابت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جابر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نقل می</w:t>
      </w:r>
      <w:r w:rsidR="00CE54C3">
        <w:rPr>
          <w:rStyle w:val="Char0"/>
          <w:rFonts w:hint="cs"/>
          <w:rtl/>
        </w:rPr>
        <w:t>‌</w:t>
      </w:r>
      <w:r w:rsidRPr="00695320">
        <w:rPr>
          <w:rStyle w:val="Char0"/>
          <w:rFonts w:hint="cs"/>
          <w:rtl/>
        </w:rPr>
        <w:t>کند که سه [روز] پیش از وفات رسول الله</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از ایشان شنیدم که: </w:t>
      </w:r>
      <w:r w:rsidRPr="00114221">
        <w:rPr>
          <w:rStyle w:val="Char7"/>
          <w:rtl/>
        </w:rPr>
        <w:t>«لَا يَمُوتَنَّ أَحَدُكُمْ إِلَّا وَهُوَ يُحْسِنُ الظَّنَّ بِاللهِ عَزَّ وَجَلَّ»</w:t>
      </w:r>
      <w:r w:rsidRPr="007F2722">
        <w:rPr>
          <w:rStyle w:val="Char0"/>
          <w:vertAlign w:val="superscript"/>
          <w:rtl/>
        </w:rPr>
        <w:footnoteReference w:id="686"/>
      </w:r>
      <w:r w:rsidRPr="00695320">
        <w:rPr>
          <w:rStyle w:val="Char0"/>
          <w:rFonts w:hint="cs"/>
          <w:rtl/>
        </w:rPr>
        <w:t>؛ «کسی از شما وفات نکند مگر اینکه نسبت به الله متعال گمان نیک داشته باشد [لازم است که پیش از مرگ، گمانش را نسبت به الله متعال خوب کند].»</w:t>
      </w:r>
    </w:p>
    <w:p w:rsidR="00084FA6" w:rsidRPr="00695320" w:rsidRDefault="00084FA6" w:rsidP="00084FA6">
      <w:pPr>
        <w:ind w:firstLine="237"/>
        <w:jc w:val="both"/>
        <w:rPr>
          <w:rStyle w:val="Char0"/>
          <w:rtl/>
        </w:rPr>
      </w:pPr>
      <w:r w:rsidRPr="00695320">
        <w:rPr>
          <w:rStyle w:val="Char0"/>
          <w:rFonts w:hint="cs"/>
          <w:rtl/>
        </w:rPr>
        <w:t xml:space="preserve">همچنین فرمودند: </w:t>
      </w:r>
      <w:r w:rsidRPr="00114221">
        <w:rPr>
          <w:rStyle w:val="Char7"/>
          <w:rtl/>
        </w:rPr>
        <w:t>«أَنَا عِنْدَ ظَنِّ عَبْدِي، وَأَنَا مَعَهُ حِينَ يَذْكُرُنِي»</w:t>
      </w:r>
      <w:r w:rsidRPr="007F2722">
        <w:rPr>
          <w:rStyle w:val="Char0"/>
          <w:vertAlign w:val="superscript"/>
          <w:rtl/>
        </w:rPr>
        <w:footnoteReference w:id="687"/>
      </w:r>
      <w:r w:rsidRPr="00695320">
        <w:rPr>
          <w:rStyle w:val="Char0"/>
          <w:rFonts w:hint="cs"/>
          <w:rtl/>
        </w:rPr>
        <w:t>؛ «من نزد گمان بنده</w:t>
      </w:r>
      <w:r w:rsidR="00CE54C3">
        <w:rPr>
          <w:rStyle w:val="Char0"/>
          <w:rFonts w:hint="cs"/>
          <w:rtl/>
        </w:rPr>
        <w:t>‌</w:t>
      </w:r>
      <w:r w:rsidRPr="00695320">
        <w:rPr>
          <w:rStyle w:val="Char0"/>
          <w:rFonts w:hint="cs"/>
          <w:rtl/>
        </w:rPr>
        <w:t>ام حاضرم و من با او هستم</w:t>
      </w:r>
      <w:r w:rsidR="005E62E2">
        <w:rPr>
          <w:rStyle w:val="Char0"/>
          <w:rFonts w:hint="cs"/>
          <w:rtl/>
        </w:rPr>
        <w:t xml:space="preserve"> هرگاه </w:t>
      </w:r>
      <w:r w:rsidRPr="00695320">
        <w:rPr>
          <w:rStyle w:val="Char0"/>
          <w:rFonts w:hint="cs"/>
          <w:rtl/>
        </w:rPr>
        <w:t>که مرا یاد کند.»</w:t>
      </w:r>
    </w:p>
    <w:p w:rsidR="00084FA6" w:rsidRPr="00695320" w:rsidRDefault="00084FA6" w:rsidP="00084FA6">
      <w:pPr>
        <w:ind w:firstLine="237"/>
        <w:jc w:val="both"/>
        <w:rPr>
          <w:rStyle w:val="Char0"/>
          <w:rtl/>
        </w:rPr>
      </w:pPr>
      <w:r w:rsidRPr="00695320">
        <w:rPr>
          <w:rStyle w:val="Char0"/>
          <w:rFonts w:hint="cs"/>
          <w:rtl/>
        </w:rPr>
        <w:t>امام شوکانی دربارۀ حدیث قدسی فوق می</w:t>
      </w:r>
      <w:r w:rsidR="00CE54C3">
        <w:rPr>
          <w:rStyle w:val="Char0"/>
          <w:rFonts w:hint="cs"/>
          <w:rtl/>
        </w:rPr>
        <w:t>‌</w:t>
      </w:r>
      <w:r w:rsidRPr="00695320">
        <w:rPr>
          <w:rStyle w:val="Char0"/>
          <w:rFonts w:hint="cs"/>
          <w:rtl/>
        </w:rPr>
        <w:t>گوید: «در این روایت،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بندگانش را تشویق می</w:t>
      </w:r>
      <w:r w:rsidR="00CE54C3">
        <w:rPr>
          <w:rStyle w:val="Char0"/>
          <w:rFonts w:hint="cs"/>
          <w:rtl/>
        </w:rPr>
        <w:t>‌</w:t>
      </w:r>
      <w:r w:rsidRPr="00695320">
        <w:rPr>
          <w:rStyle w:val="Char0"/>
          <w:rFonts w:hint="cs"/>
          <w:rtl/>
        </w:rPr>
        <w:t>کند که نسبت به وی گمان نیک داشته باشند، زیرا بر این اساس با آنان معامله می</w:t>
      </w:r>
      <w:r w:rsidR="00CE54C3">
        <w:rPr>
          <w:rStyle w:val="Char0"/>
          <w:rFonts w:hint="cs"/>
          <w:rtl/>
        </w:rPr>
        <w:t>‌</w:t>
      </w:r>
      <w:r w:rsidRPr="00695320">
        <w:rPr>
          <w:rStyle w:val="Char0"/>
          <w:rFonts w:hint="cs"/>
          <w:rtl/>
        </w:rPr>
        <w:t>کند؛ کسی که به الله</w:t>
      </w:r>
      <w:r w:rsidR="00656F15" w:rsidRPr="00656F15">
        <w:rPr>
          <w:rFonts w:cs="CTraditional Arabic"/>
          <w:rtl/>
        </w:rPr>
        <w:t> </w:t>
      </w:r>
      <w:r w:rsidR="00656F15" w:rsidRPr="00656F15">
        <w:rPr>
          <w:rFonts w:cs="CTraditional Arabic" w:hint="cs"/>
          <w:rtl/>
        </w:rPr>
        <w:t>ﻷ</w:t>
      </w:r>
      <w:r w:rsidR="00C61D90" w:rsidRPr="00C61D90">
        <w:rPr>
          <w:rFonts w:cs="IRNazli" w:hint="cs"/>
          <w:rtl/>
        </w:rPr>
        <w:t xml:space="preserve"> </w:t>
      </w:r>
      <w:r w:rsidRPr="00695320">
        <w:rPr>
          <w:rStyle w:val="Char0"/>
          <w:rFonts w:hint="cs"/>
          <w:rtl/>
        </w:rPr>
        <w:t>خوش</w:t>
      </w:r>
      <w:r w:rsidR="00CE54C3">
        <w:rPr>
          <w:rStyle w:val="Char0"/>
          <w:rFonts w:hint="cs"/>
          <w:rtl/>
        </w:rPr>
        <w:t>‌</w:t>
      </w:r>
      <w:r w:rsidRPr="00695320">
        <w:rPr>
          <w:rStyle w:val="Char0"/>
          <w:rFonts w:hint="cs"/>
          <w:rtl/>
        </w:rPr>
        <w:t>گمان باشد، پروردگار جهان خیرات فراوان و بهترین و کامل</w:t>
      </w:r>
      <w:r w:rsidR="00CE54C3">
        <w:rPr>
          <w:rStyle w:val="Char0"/>
          <w:rFonts w:hint="cs"/>
          <w:rtl/>
        </w:rPr>
        <w:t>‌</w:t>
      </w:r>
      <w:r w:rsidRPr="00695320">
        <w:rPr>
          <w:rStyle w:val="Char0"/>
          <w:rFonts w:hint="cs"/>
          <w:rtl/>
        </w:rPr>
        <w:t>ترین احسانات و بخشش</w:t>
      </w:r>
      <w:r w:rsidR="00CE54C3">
        <w:rPr>
          <w:rStyle w:val="Char0"/>
          <w:rFonts w:hint="cs"/>
          <w:rtl/>
        </w:rPr>
        <w:t>‌</w:t>
      </w:r>
      <w:r w:rsidRPr="00695320">
        <w:rPr>
          <w:rStyle w:val="Char0"/>
          <w:rFonts w:hint="cs"/>
          <w:rtl/>
        </w:rPr>
        <w:t>ها را به او می</w:t>
      </w:r>
      <w:r w:rsidR="00CE54C3">
        <w:rPr>
          <w:rStyle w:val="Char0"/>
          <w:rFonts w:hint="cs"/>
          <w:rtl/>
        </w:rPr>
        <w:t>‌</w:t>
      </w:r>
      <w:r w:rsidRPr="00695320">
        <w:rPr>
          <w:rStyle w:val="Char0"/>
          <w:rFonts w:hint="cs"/>
          <w:rtl/>
        </w:rPr>
        <w:t>دهد.</w:t>
      </w:r>
    </w:p>
    <w:p w:rsidR="00084FA6" w:rsidRPr="00695320" w:rsidRDefault="00084FA6" w:rsidP="00084FA6">
      <w:pPr>
        <w:ind w:firstLine="237"/>
        <w:jc w:val="both"/>
        <w:rPr>
          <w:rStyle w:val="Char0"/>
          <w:rtl/>
        </w:rPr>
      </w:pPr>
      <w:r w:rsidRPr="00695320">
        <w:rPr>
          <w:rStyle w:val="Char0"/>
          <w:rFonts w:hint="cs"/>
          <w:rtl/>
        </w:rPr>
        <w:t>امّا فردی که بدگمان باشد، الله متعال با وی</w:t>
      </w:r>
      <w:r w:rsidR="00160CD5">
        <w:rPr>
          <w:rStyle w:val="Char0"/>
          <w:rFonts w:hint="cs"/>
          <w:rtl/>
        </w:rPr>
        <w:t xml:space="preserve"> برخلاف </w:t>
      </w:r>
      <w:r w:rsidRPr="00695320">
        <w:rPr>
          <w:rStyle w:val="Char0"/>
          <w:rFonts w:hint="cs"/>
          <w:rtl/>
        </w:rPr>
        <w:t>انسان خوش</w:t>
      </w:r>
      <w:r w:rsidR="00CE54C3">
        <w:rPr>
          <w:rStyle w:val="Char0"/>
          <w:rFonts w:hint="cs"/>
          <w:rtl/>
        </w:rPr>
        <w:t>‌</w:t>
      </w:r>
      <w:r w:rsidRPr="00695320">
        <w:rPr>
          <w:rStyle w:val="Char0"/>
          <w:rFonts w:hint="cs"/>
          <w:rtl/>
        </w:rPr>
        <w:t>گمان معامله خواهد کرد.</w:t>
      </w:r>
    </w:p>
    <w:p w:rsidR="00084FA6" w:rsidRPr="00695320" w:rsidRDefault="00084FA6" w:rsidP="00084FA6">
      <w:pPr>
        <w:ind w:firstLine="237"/>
        <w:jc w:val="both"/>
        <w:rPr>
          <w:rStyle w:val="Char0"/>
          <w:rtl/>
        </w:rPr>
      </w:pPr>
      <w:r w:rsidRPr="00695320">
        <w:rPr>
          <w:rStyle w:val="Char0"/>
          <w:rFonts w:hint="cs"/>
          <w:rtl/>
        </w:rPr>
        <w:t>مفهوم اینکه الله متعال نزد گمان بنده</w:t>
      </w:r>
      <w:r w:rsidR="00CE54C3">
        <w:rPr>
          <w:rStyle w:val="Char0"/>
          <w:rFonts w:hint="cs"/>
          <w:rtl/>
        </w:rPr>
        <w:t>‌</w:t>
      </w:r>
      <w:r w:rsidRPr="00695320">
        <w:rPr>
          <w:rStyle w:val="Char0"/>
          <w:rFonts w:hint="cs"/>
          <w:rtl/>
        </w:rPr>
        <w:t xml:space="preserve">اش است، یعنی همین که بیان شد. بنابراین لازم است که انسان در تمامی حالات، نسبت به الله گمان نیک داشته باشد و برای </w:t>
      </w:r>
      <w:r w:rsidRPr="00A03B6A">
        <w:rPr>
          <w:rStyle w:val="Char0"/>
          <w:rFonts w:hint="cs"/>
          <w:spacing w:val="-4"/>
          <w:rtl/>
        </w:rPr>
        <w:t>حصول این عمل، به دلایلی که بیانگر بخشش و رحمت فراوان الهی است، تفکّر نماید.»</w:t>
      </w:r>
      <w:r w:rsidRPr="00A03B6A">
        <w:rPr>
          <w:rStyle w:val="Char0"/>
          <w:spacing w:val="-4"/>
          <w:vertAlign w:val="superscript"/>
          <w:rtl/>
        </w:rPr>
        <w:footnoteReference w:id="688"/>
      </w:r>
    </w:p>
    <w:p w:rsidR="00241829" w:rsidRPr="00241829" w:rsidRDefault="00241829" w:rsidP="00241829">
      <w:pPr>
        <w:pStyle w:val="a2"/>
        <w:rPr>
          <w:rFonts w:ascii="IRNazli" w:hAnsi="IRNazli" w:cs="IRNazli"/>
        </w:rPr>
      </w:pPr>
      <w:bookmarkStart w:id="570" w:name="_Toc493430434"/>
      <w:r>
        <w:rPr>
          <w:rFonts w:hint="cs"/>
          <w:rtl/>
        </w:rPr>
        <w:t xml:space="preserve">6- </w:t>
      </w:r>
      <w:r w:rsidR="00084FA6" w:rsidRPr="00D92BB5">
        <w:rPr>
          <w:rFonts w:hint="cs"/>
          <w:rtl/>
        </w:rPr>
        <w:t>حضور دل</w:t>
      </w:r>
      <w:bookmarkEnd w:id="570"/>
    </w:p>
    <w:p w:rsidR="00084FA6" w:rsidRPr="00695320" w:rsidRDefault="00084FA6" w:rsidP="00241829">
      <w:pPr>
        <w:pStyle w:val="a0"/>
        <w:rPr>
          <w:rStyle w:val="Char0"/>
        </w:rPr>
      </w:pPr>
      <w:r w:rsidRPr="00695320">
        <w:rPr>
          <w:rStyle w:val="Char0"/>
          <w:rFonts w:hint="cs"/>
          <w:rtl/>
        </w:rPr>
        <w:t>لازم است که فرد دعاگو حضور دل داشته باشد، آنچه می</w:t>
      </w:r>
      <w:r w:rsidR="00CE54C3">
        <w:rPr>
          <w:rStyle w:val="Char0"/>
          <w:rFonts w:hint="cs"/>
          <w:rtl/>
        </w:rPr>
        <w:t>‌</w:t>
      </w:r>
      <w:r w:rsidRPr="00695320">
        <w:rPr>
          <w:rStyle w:val="Char0"/>
          <w:rFonts w:hint="cs"/>
          <w:rtl/>
        </w:rPr>
        <w:t>گوید را بداند و بزرگی پروردگار را احساس نماید، چون برای بندۀ حقیر شایسته نیست که پروردگار و مولایش را با سخنی که خود نمی</w:t>
      </w:r>
      <w:r w:rsidR="00CE54C3">
        <w:rPr>
          <w:rStyle w:val="Char0"/>
          <w:rFonts w:hint="cs"/>
          <w:rtl/>
        </w:rPr>
        <w:t>‌</w:t>
      </w:r>
      <w:r w:rsidRPr="00695320">
        <w:rPr>
          <w:rStyle w:val="Char0"/>
          <w:rFonts w:hint="cs"/>
          <w:rtl/>
        </w:rPr>
        <w:t>فهمد و با جملاتی تکراری که از محتوایشان آگاه نیست و فقط از روی عادت، بر زبانش جاری می</w:t>
      </w:r>
      <w:r w:rsidR="00CE54C3">
        <w:rPr>
          <w:rStyle w:val="Char0"/>
          <w:rFonts w:hint="cs"/>
          <w:rtl/>
        </w:rPr>
        <w:t>‌</w:t>
      </w:r>
      <w:r w:rsidRPr="00695320">
        <w:rPr>
          <w:rStyle w:val="Char0"/>
          <w:rFonts w:hint="cs"/>
          <w:rtl/>
        </w:rPr>
        <w:t>گردد، فرا خواند.</w:t>
      </w:r>
    </w:p>
    <w:p w:rsidR="00084FA6"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«وَاعْلَمُوا أَنَّ اللَّهَ لاَ يَسْتَجِيبُ دُعَاءً مِنْ قَلْبٍ لاَهٍ»</w:t>
      </w:r>
      <w:r w:rsidRPr="007F2722">
        <w:rPr>
          <w:rStyle w:val="Char0"/>
          <w:vertAlign w:val="superscript"/>
          <w:rtl/>
        </w:rPr>
        <w:footnoteReference w:id="689"/>
      </w:r>
      <w:r w:rsidRPr="00695320">
        <w:rPr>
          <w:rStyle w:val="Char0"/>
          <w:rFonts w:hint="cs"/>
          <w:rtl/>
        </w:rPr>
        <w:t>؛ «بدانید که الله</w:t>
      </w:r>
      <w:r w:rsidR="00656F15" w:rsidRPr="00656F15">
        <w:rPr>
          <w:rFonts w:cs="CTraditional Arabic"/>
          <w:rtl/>
        </w:rPr>
        <w:t> </w:t>
      </w:r>
      <w:r w:rsidR="00656F15" w:rsidRPr="00656F15">
        <w:rPr>
          <w:rFonts w:cs="CTraditional Arabic" w:hint="cs"/>
          <w:rtl/>
        </w:rPr>
        <w:t>ﻷ</w:t>
      </w:r>
      <w:r w:rsidR="00C61D90" w:rsidRPr="00C61D90">
        <w:rPr>
          <w:rFonts w:cs="IRNazli" w:hint="cs"/>
          <w:rtl/>
        </w:rPr>
        <w:t xml:space="preserve"> </w:t>
      </w:r>
      <w:r w:rsidRPr="00695320">
        <w:rPr>
          <w:rStyle w:val="Char0"/>
          <w:rFonts w:hint="cs"/>
          <w:rtl/>
        </w:rPr>
        <w:t>دعایی که برخاسته از دلی غافل باشد را اجابت نمی</w:t>
      </w:r>
      <w:r w:rsidR="00CE54C3">
        <w:rPr>
          <w:rStyle w:val="Char0"/>
          <w:rFonts w:hint="cs"/>
          <w:rtl/>
        </w:rPr>
        <w:t>‌</w:t>
      </w:r>
      <w:r w:rsidRPr="00695320">
        <w:rPr>
          <w:rStyle w:val="Char0"/>
          <w:rFonts w:hint="cs"/>
          <w:rtl/>
        </w:rPr>
        <w:t>کند.»</w:t>
      </w:r>
    </w:p>
    <w:p w:rsidR="00241829" w:rsidRDefault="00241829">
      <w:pPr>
        <w:bidi w:val="0"/>
        <w:spacing w:after="200" w:line="276" w:lineRule="auto"/>
        <w:ind w:firstLine="0"/>
        <w:jc w:val="left"/>
        <w:rPr>
          <w:rStyle w:val="Char0"/>
          <w:rtl/>
        </w:rPr>
      </w:pPr>
      <w:r>
        <w:rPr>
          <w:rStyle w:val="Char0"/>
          <w:rtl/>
        </w:rPr>
        <w:br w:type="page"/>
      </w:r>
    </w:p>
    <w:p w:rsidR="00084FA6" w:rsidRPr="00D92BB5" w:rsidRDefault="00084FA6" w:rsidP="00241829">
      <w:pPr>
        <w:pStyle w:val="a1"/>
        <w:rPr>
          <w:rtl/>
        </w:rPr>
      </w:pPr>
      <w:bookmarkStart w:id="571" w:name="_Toc493430435"/>
      <w:r w:rsidRPr="00D92BB5">
        <w:rPr>
          <w:rtl/>
        </w:rPr>
        <w:t>مبحث سوم:</w:t>
      </w:r>
      <w:r w:rsidR="00241829">
        <w:rPr>
          <w:rFonts w:hint="cs"/>
          <w:rtl/>
        </w:rPr>
        <w:br/>
      </w:r>
      <w:r w:rsidRPr="00D92BB5">
        <w:rPr>
          <w:rtl/>
        </w:rPr>
        <w:t>آداب دعا</w:t>
      </w:r>
      <w:bookmarkEnd w:id="571"/>
    </w:p>
    <w:p w:rsidR="00084FA6" w:rsidRPr="00695320" w:rsidRDefault="00084FA6" w:rsidP="00084FA6">
      <w:pPr>
        <w:ind w:firstLine="237"/>
        <w:jc w:val="both"/>
        <w:rPr>
          <w:rStyle w:val="Char0"/>
          <w:rtl/>
        </w:rPr>
      </w:pPr>
      <w:r w:rsidRPr="00695320">
        <w:rPr>
          <w:rStyle w:val="Char0"/>
          <w:rFonts w:hint="cs"/>
          <w:rtl/>
        </w:rPr>
        <w:t>برای تکمیل دعا نیاز است که آدابی رعایت گردد: همچون حمد و ثنای پروردگار پیش از دعا، درودفرستادن بر پیامبر</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اقرار به گناه، اعتراف به اشتباه، زاری و تضرّع، خشوع، رغبت، ترس، عزم و استواری در دعا، تصمیم به درخواست، اصرار در دعا، دعا در تمامی احوال، تکرارکردن درخواست در سه مرتبه، روی</w:t>
      </w:r>
      <w:r w:rsidR="00CE54C3">
        <w:rPr>
          <w:rStyle w:val="Char0"/>
          <w:rFonts w:hint="cs"/>
          <w:rtl/>
        </w:rPr>
        <w:t>‌</w:t>
      </w:r>
      <w:r w:rsidRPr="00695320">
        <w:rPr>
          <w:rStyle w:val="Char0"/>
          <w:rFonts w:hint="cs"/>
          <w:rtl/>
        </w:rPr>
        <w:t>آوردن به سمت قبله، بالابردن دست</w:t>
      </w:r>
      <w:r w:rsidR="00CE54C3">
        <w:rPr>
          <w:rStyle w:val="Char0"/>
          <w:rFonts w:hint="cs"/>
          <w:rtl/>
        </w:rPr>
        <w:t>‌</w:t>
      </w:r>
      <w:r w:rsidRPr="00695320">
        <w:rPr>
          <w:rStyle w:val="Char0"/>
          <w:rFonts w:hint="cs"/>
          <w:rtl/>
        </w:rPr>
        <w:t>ها، استفاده از مسواک، وضو، انتخاب اسم یا صفت مناسب؛ مثلا بگوید: یا رحمان! برحمتک أستغیث.</w:t>
      </w:r>
    </w:p>
    <w:p w:rsidR="00084FA6" w:rsidRPr="00695320" w:rsidRDefault="00084FA6" w:rsidP="00084FA6">
      <w:pPr>
        <w:ind w:firstLine="237"/>
        <w:jc w:val="both"/>
        <w:rPr>
          <w:rStyle w:val="Char0"/>
          <w:rtl/>
        </w:rPr>
      </w:pPr>
      <w:r w:rsidRPr="00695320">
        <w:rPr>
          <w:rStyle w:val="Char0"/>
          <w:rFonts w:hint="cs"/>
          <w:rtl/>
        </w:rPr>
        <w:t>دیگر آداب دعا عبارتند از: پایین</w:t>
      </w:r>
      <w:r w:rsidR="00CE54C3">
        <w:rPr>
          <w:rStyle w:val="Char0"/>
          <w:rFonts w:hint="cs"/>
          <w:rtl/>
        </w:rPr>
        <w:t>‌</w:t>
      </w:r>
      <w:r w:rsidRPr="00695320">
        <w:rPr>
          <w:rStyle w:val="Char0"/>
          <w:rFonts w:hint="cs"/>
          <w:rtl/>
        </w:rPr>
        <w:t>آوردن صدا، انتخاب ادعیۀ کامل و جامع، سخنان نیکو، دوری از تکلّف و سجع، شروع از خویش و سپس دعا برای برادران مسلمان.</w:t>
      </w:r>
    </w:p>
    <w:p w:rsidR="00084FA6" w:rsidRPr="00695320" w:rsidRDefault="00084FA6" w:rsidP="00084FA6">
      <w:pPr>
        <w:ind w:firstLine="237"/>
        <w:jc w:val="both"/>
        <w:rPr>
          <w:rStyle w:val="Char0"/>
          <w:rtl/>
        </w:rPr>
      </w:pPr>
      <w:r w:rsidRPr="00695320">
        <w:rPr>
          <w:rStyle w:val="Char0"/>
          <w:rFonts w:hint="cs"/>
          <w:rtl/>
        </w:rPr>
        <w:t>و نیز اخلاص در حالت دعا، داشتن امید فراوان، تفکّر زیاد، انتظار گشایش، توبه، برگرداندن حقوق مردم، دوری از غفلت، انجام اعمال نیک فراوان، امر به معروف و نهی از منکر، استفادۀ از نوافل پس از فرائض برای نزدیک</w:t>
      </w:r>
      <w:r w:rsidR="00CE54C3">
        <w:rPr>
          <w:rStyle w:val="Char0"/>
          <w:rFonts w:hint="cs"/>
          <w:rtl/>
        </w:rPr>
        <w:t>‌</w:t>
      </w:r>
      <w:r w:rsidRPr="00695320">
        <w:rPr>
          <w:rStyle w:val="Char0"/>
          <w:rFonts w:hint="cs"/>
          <w:rtl/>
        </w:rPr>
        <w:t>شدن به الله متعال، نیکی به والدین، غنیمت</w:t>
      </w:r>
      <w:r w:rsidR="00CE54C3">
        <w:rPr>
          <w:rStyle w:val="Char0"/>
          <w:rFonts w:hint="cs"/>
          <w:rtl/>
        </w:rPr>
        <w:t>‌</w:t>
      </w:r>
      <w:r w:rsidRPr="00695320">
        <w:rPr>
          <w:rStyle w:val="Char0"/>
          <w:rFonts w:hint="cs"/>
          <w:rtl/>
        </w:rPr>
        <w:t>شمردن و استفادۀ از فرصت</w:t>
      </w:r>
      <w:r w:rsidR="00CE54C3">
        <w:rPr>
          <w:rStyle w:val="Char0"/>
          <w:rFonts w:hint="cs"/>
          <w:rtl/>
        </w:rPr>
        <w:t>‌</w:t>
      </w:r>
      <w:r w:rsidRPr="00695320">
        <w:rPr>
          <w:rStyle w:val="Char0"/>
          <w:rFonts w:hint="cs"/>
          <w:rtl/>
        </w:rPr>
        <w:t>ها؛ یعنی با دانستن اوقات اجابت دعا، غنیمت</w:t>
      </w:r>
      <w:r w:rsidR="00CE54C3">
        <w:rPr>
          <w:rStyle w:val="Char0"/>
          <w:rFonts w:hint="cs"/>
          <w:rtl/>
        </w:rPr>
        <w:t>‌</w:t>
      </w:r>
      <w:r w:rsidRPr="00695320">
        <w:rPr>
          <w:rStyle w:val="Char0"/>
          <w:rFonts w:hint="cs"/>
          <w:rtl/>
        </w:rPr>
        <w:t>دانستن شرایط و اوضاع و اماکنی که احتمال پذیرش دعا در آن</w:t>
      </w:r>
      <w:r w:rsidRPr="00695320">
        <w:rPr>
          <w:rStyle w:val="Char0"/>
          <w:rFonts w:hint="cs"/>
          <w:cs/>
        </w:rPr>
        <w:t>‎</w:t>
      </w:r>
      <w:r w:rsidRPr="00695320">
        <w:rPr>
          <w:rStyle w:val="Char0"/>
          <w:rFonts w:hint="cs"/>
          <w:rtl/>
        </w:rPr>
        <w:t>ها می</w:t>
      </w:r>
      <w:r w:rsidR="00CE54C3">
        <w:rPr>
          <w:rStyle w:val="Char0"/>
          <w:rFonts w:hint="cs"/>
          <w:rtl/>
        </w:rPr>
        <w:t>‌</w:t>
      </w:r>
      <w:r w:rsidRPr="00695320">
        <w:rPr>
          <w:rStyle w:val="Char0"/>
          <w:rFonts w:hint="cs"/>
          <w:rtl/>
        </w:rPr>
        <w:t>رود.</w:t>
      </w:r>
    </w:p>
    <w:p w:rsidR="00241829" w:rsidRDefault="00084FA6" w:rsidP="00084FA6">
      <w:pPr>
        <w:ind w:firstLine="237"/>
        <w:jc w:val="both"/>
        <w:rPr>
          <w:rStyle w:val="Char0"/>
          <w:rtl/>
        </w:rPr>
      </w:pPr>
      <w:r w:rsidRPr="00695320">
        <w:rPr>
          <w:rStyle w:val="Char0"/>
          <w:rFonts w:hint="cs"/>
          <w:rtl/>
        </w:rPr>
        <w:t>برخی از آداب دعا به طور مختصر بیان گردید و دلایل فراوانی از قرآن و سنّت در این زمینه وجود دارد که بیان آن</w:t>
      </w:r>
      <w:r w:rsidRPr="00695320">
        <w:rPr>
          <w:rStyle w:val="Char0"/>
          <w:rFonts w:hint="cs"/>
          <w:cs/>
        </w:rPr>
        <w:t>‎</w:t>
      </w:r>
      <w:r w:rsidRPr="00695320">
        <w:rPr>
          <w:rStyle w:val="Char0"/>
          <w:rFonts w:hint="cs"/>
          <w:rtl/>
        </w:rPr>
        <w:t>ها در این مختصر نمی</w:t>
      </w:r>
      <w:r w:rsidR="00CE54C3">
        <w:rPr>
          <w:rStyle w:val="Char0"/>
          <w:rFonts w:hint="cs"/>
          <w:rtl/>
        </w:rPr>
        <w:t>‌</w:t>
      </w:r>
      <w:r w:rsidRPr="00695320">
        <w:rPr>
          <w:rStyle w:val="Char0"/>
          <w:rFonts w:hint="cs"/>
          <w:rtl/>
        </w:rPr>
        <w:t>گنجد. بنابراین رعایت شروط و آداب دعا از مهم</w:t>
      </w:r>
      <w:r w:rsidR="00CE54C3">
        <w:rPr>
          <w:rStyle w:val="Char0"/>
          <w:rFonts w:hint="cs"/>
          <w:rtl/>
        </w:rPr>
        <w:t>‌</w:t>
      </w:r>
      <w:r w:rsidRPr="00695320">
        <w:rPr>
          <w:rStyle w:val="Char0"/>
          <w:rFonts w:hint="cs"/>
          <w:rtl/>
        </w:rPr>
        <w:t>ترین اسباب اجابت آن است.</w:t>
      </w:r>
      <w:r w:rsidRPr="007F2722">
        <w:rPr>
          <w:rStyle w:val="Char0"/>
          <w:vertAlign w:val="superscript"/>
          <w:rtl/>
        </w:rPr>
        <w:footnoteReference w:id="690"/>
      </w:r>
    </w:p>
    <w:p w:rsidR="00241829" w:rsidRDefault="00241829" w:rsidP="00084FA6">
      <w:pPr>
        <w:ind w:firstLine="237"/>
        <w:jc w:val="both"/>
        <w:rPr>
          <w:rStyle w:val="Char0"/>
          <w:rtl/>
        </w:rPr>
        <w:sectPr w:rsidR="00241829" w:rsidSect="007B2AD7">
          <w:headerReference w:type="default" r:id="rId41"/>
          <w:footnotePr>
            <w:numRestart w:val="eachPage"/>
          </w:footnotePr>
          <w:pgSz w:w="9356" w:h="13608" w:code="9"/>
          <w:pgMar w:top="567" w:right="1134" w:bottom="851" w:left="1134" w:header="454" w:footer="0" w:gutter="0"/>
          <w:cols w:space="708"/>
          <w:titlePg/>
          <w:bidi/>
          <w:rtlGutter/>
          <w:docGrid w:linePitch="360"/>
        </w:sectPr>
      </w:pPr>
    </w:p>
    <w:p w:rsidR="00084FA6" w:rsidRPr="00DC1098" w:rsidRDefault="00084FA6" w:rsidP="00241829">
      <w:pPr>
        <w:pStyle w:val="ac"/>
        <w:rPr>
          <w:rtl/>
        </w:rPr>
      </w:pPr>
      <w:bookmarkStart w:id="572" w:name="_Toc493430436"/>
      <w:r w:rsidRPr="00DC1098">
        <w:rPr>
          <w:rtl/>
        </w:rPr>
        <w:t>فصل ششم:</w:t>
      </w:r>
      <w:r w:rsidR="00241829">
        <w:rPr>
          <w:rFonts w:hint="cs"/>
          <w:rtl/>
        </w:rPr>
        <w:br/>
      </w:r>
      <w:r w:rsidRPr="00DC1098">
        <w:rPr>
          <w:rtl/>
        </w:rPr>
        <w:t>نظام سیاسی، اقتصادی، اجتماعی و خانوادگی در اسلام</w:t>
      </w:r>
      <w:bookmarkEnd w:id="572"/>
    </w:p>
    <w:p w:rsidR="00084FA6" w:rsidRPr="00DC1098" w:rsidRDefault="00084FA6" w:rsidP="00241829">
      <w:pPr>
        <w:pStyle w:val="a4"/>
        <w:rPr>
          <w:rtl/>
        </w:rPr>
      </w:pPr>
      <w:r w:rsidRPr="00DC1098">
        <w:rPr>
          <w:rtl/>
        </w:rPr>
        <w:t>بخش اول: نظام سیاسی در اسلام</w:t>
      </w:r>
      <w:r>
        <w:rPr>
          <w:rFonts w:hint="cs"/>
          <w:rtl/>
        </w:rPr>
        <w:t>؛</w:t>
      </w:r>
    </w:p>
    <w:p w:rsidR="00084FA6" w:rsidRPr="00DC1098" w:rsidRDefault="00084FA6" w:rsidP="00241829">
      <w:pPr>
        <w:pStyle w:val="a4"/>
        <w:rPr>
          <w:rtl/>
        </w:rPr>
      </w:pPr>
      <w:r w:rsidRPr="00DC1098">
        <w:rPr>
          <w:rtl/>
        </w:rPr>
        <w:t>بخش دوم: نظام اقتصادی در اسلام</w:t>
      </w:r>
      <w:r>
        <w:rPr>
          <w:rFonts w:hint="cs"/>
          <w:rtl/>
        </w:rPr>
        <w:t>؛</w:t>
      </w:r>
    </w:p>
    <w:p w:rsidR="00084FA6" w:rsidRPr="00DC1098" w:rsidRDefault="00084FA6" w:rsidP="00241829">
      <w:pPr>
        <w:pStyle w:val="a4"/>
        <w:rPr>
          <w:rtl/>
        </w:rPr>
      </w:pPr>
      <w:r w:rsidRPr="00DC1098">
        <w:rPr>
          <w:rtl/>
        </w:rPr>
        <w:t>بخش سوم: نظام اجتماعی در اسلام</w:t>
      </w:r>
      <w:r>
        <w:rPr>
          <w:rFonts w:hint="cs"/>
          <w:rtl/>
        </w:rPr>
        <w:t>؛</w:t>
      </w:r>
    </w:p>
    <w:p w:rsidR="00084FA6" w:rsidRDefault="00084FA6" w:rsidP="00241829">
      <w:pPr>
        <w:pStyle w:val="a4"/>
        <w:rPr>
          <w:rtl/>
        </w:rPr>
      </w:pPr>
      <w:r w:rsidRPr="00DC1098">
        <w:rPr>
          <w:rtl/>
        </w:rPr>
        <w:t>بخش چهارم: نظام خانوادگی در اسلام</w:t>
      </w:r>
      <w:r>
        <w:rPr>
          <w:rFonts w:hint="cs"/>
          <w:rtl/>
        </w:rPr>
        <w:t>؛</w:t>
      </w:r>
    </w:p>
    <w:p w:rsidR="00241829" w:rsidRDefault="00241829" w:rsidP="00241829">
      <w:pPr>
        <w:pStyle w:val="a4"/>
        <w:rPr>
          <w:rtl/>
        </w:rPr>
        <w:sectPr w:rsidR="00241829" w:rsidSect="00A03B6A">
          <w:footnotePr>
            <w:numRestart w:val="eachPage"/>
          </w:footnotePr>
          <w:type w:val="oddPage"/>
          <w:pgSz w:w="9356" w:h="13608" w:code="9"/>
          <w:pgMar w:top="567" w:right="1134" w:bottom="851" w:left="1134" w:header="454" w:footer="0" w:gutter="0"/>
          <w:cols w:space="708"/>
          <w:titlePg/>
          <w:bidi/>
          <w:rtlGutter/>
          <w:docGrid w:linePitch="360"/>
        </w:sectPr>
      </w:pPr>
    </w:p>
    <w:p w:rsidR="00084FA6" w:rsidRPr="00BC1762" w:rsidRDefault="00084FA6" w:rsidP="00BC7463">
      <w:pPr>
        <w:pStyle w:val="ac"/>
        <w:rPr>
          <w:rtl/>
        </w:rPr>
      </w:pPr>
      <w:bookmarkStart w:id="573" w:name="_Toc493430437"/>
      <w:r w:rsidRPr="00BC1762">
        <w:rPr>
          <w:rtl/>
        </w:rPr>
        <w:t>بخش اول:</w:t>
      </w:r>
      <w:r w:rsidR="00241829">
        <w:rPr>
          <w:rFonts w:hint="cs"/>
          <w:rtl/>
        </w:rPr>
        <w:br/>
      </w:r>
      <w:r w:rsidRPr="00BC1762">
        <w:rPr>
          <w:rtl/>
        </w:rPr>
        <w:t>نظام سیاسی در اسلام</w:t>
      </w:r>
      <w:bookmarkEnd w:id="573"/>
    </w:p>
    <w:p w:rsidR="00084FA6" w:rsidRPr="00BC1762" w:rsidRDefault="00084FA6" w:rsidP="00241829">
      <w:pPr>
        <w:pStyle w:val="a4"/>
        <w:rPr>
          <w:rtl/>
        </w:rPr>
      </w:pPr>
      <w:r w:rsidRPr="00BC1762">
        <w:rPr>
          <w:rtl/>
        </w:rPr>
        <w:t>مبحث اول: مفهوم نظام سیاسی در اسلام</w:t>
      </w:r>
      <w:r>
        <w:rPr>
          <w:rFonts w:hint="cs"/>
          <w:rtl/>
        </w:rPr>
        <w:t>؛</w:t>
      </w:r>
    </w:p>
    <w:p w:rsidR="00084FA6" w:rsidRPr="00BC1762" w:rsidRDefault="00084FA6" w:rsidP="00241829">
      <w:pPr>
        <w:pStyle w:val="a4"/>
        <w:rPr>
          <w:rtl/>
        </w:rPr>
      </w:pPr>
      <w:r w:rsidRPr="00BC1762">
        <w:rPr>
          <w:rtl/>
        </w:rPr>
        <w:t>مبحث دوم: ویژگی</w:t>
      </w:r>
      <w:r>
        <w:rPr>
          <w:rFonts w:hint="cs"/>
          <w:cs/>
        </w:rPr>
        <w:t>‎</w:t>
      </w:r>
      <w:r w:rsidRPr="00BC1762">
        <w:rPr>
          <w:rtl/>
        </w:rPr>
        <w:t>های نظام سیاسی در دین اسلام</w:t>
      </w:r>
      <w:r>
        <w:rPr>
          <w:rFonts w:hint="cs"/>
          <w:rtl/>
        </w:rPr>
        <w:t>؛</w:t>
      </w:r>
    </w:p>
    <w:p w:rsidR="00084FA6" w:rsidRPr="00BC1762" w:rsidRDefault="00084FA6" w:rsidP="00241829">
      <w:pPr>
        <w:pStyle w:val="a4"/>
        <w:rPr>
          <w:rtl/>
        </w:rPr>
      </w:pPr>
      <w:r w:rsidRPr="00BC1762">
        <w:rPr>
          <w:rtl/>
        </w:rPr>
        <w:t>مبحث سوم: شریعت اسلام و نظام</w:t>
      </w:r>
      <w:r>
        <w:rPr>
          <w:rFonts w:hint="cs"/>
          <w:cs/>
        </w:rPr>
        <w:t>‎</w:t>
      </w:r>
      <w:r w:rsidRPr="00BC1762">
        <w:rPr>
          <w:rtl/>
        </w:rPr>
        <w:t>های بشری</w:t>
      </w:r>
      <w:r>
        <w:rPr>
          <w:rFonts w:hint="cs"/>
          <w:rtl/>
        </w:rPr>
        <w:t>؛</w:t>
      </w:r>
    </w:p>
    <w:p w:rsidR="00084FA6" w:rsidRPr="00BC1762" w:rsidRDefault="00084FA6" w:rsidP="00241829">
      <w:pPr>
        <w:pStyle w:val="a4"/>
        <w:rPr>
          <w:rtl/>
        </w:rPr>
      </w:pPr>
      <w:r w:rsidRPr="00BC1762">
        <w:rPr>
          <w:rtl/>
        </w:rPr>
        <w:t>مبحث چهارم: نظام قضایی در اسلام</w:t>
      </w:r>
      <w:r>
        <w:rPr>
          <w:rFonts w:hint="cs"/>
          <w:rtl/>
        </w:rPr>
        <w:t>؛</w:t>
      </w:r>
    </w:p>
    <w:p w:rsidR="00084FA6" w:rsidRDefault="00084FA6" w:rsidP="00241829">
      <w:pPr>
        <w:pStyle w:val="a4"/>
        <w:rPr>
          <w:rtl/>
        </w:rPr>
      </w:pPr>
      <w:r w:rsidRPr="00BC1762">
        <w:rPr>
          <w:rtl/>
        </w:rPr>
        <w:t xml:space="preserve">مبحث پنجم: </w:t>
      </w:r>
      <w:r>
        <w:rPr>
          <w:rFonts w:hint="cs"/>
          <w:rtl/>
        </w:rPr>
        <w:t>نظام شورایی</w:t>
      </w:r>
      <w:r w:rsidRPr="00BC1762">
        <w:rPr>
          <w:rtl/>
        </w:rPr>
        <w:t xml:space="preserve"> در اسلام</w:t>
      </w:r>
      <w:r>
        <w:rPr>
          <w:rFonts w:hint="cs"/>
          <w:rtl/>
        </w:rPr>
        <w:t>؛</w:t>
      </w:r>
    </w:p>
    <w:p w:rsidR="00241829" w:rsidRDefault="00241829" w:rsidP="00241829">
      <w:pPr>
        <w:pStyle w:val="a4"/>
        <w:rPr>
          <w:rtl/>
        </w:rPr>
        <w:sectPr w:rsidR="00241829"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241829">
      <w:pPr>
        <w:pStyle w:val="a1"/>
        <w:rPr>
          <w:rtl/>
        </w:rPr>
      </w:pPr>
      <w:bookmarkStart w:id="574" w:name="_Toc493430438"/>
      <w:r w:rsidRPr="00BC1762">
        <w:rPr>
          <w:rtl/>
        </w:rPr>
        <w:t>مبحث اول:</w:t>
      </w:r>
      <w:r w:rsidR="00241829">
        <w:rPr>
          <w:rFonts w:hint="cs"/>
          <w:rtl/>
        </w:rPr>
        <w:br/>
      </w:r>
      <w:r w:rsidRPr="00BC1762">
        <w:rPr>
          <w:rtl/>
        </w:rPr>
        <w:t>مفهوم نظام سیاسی در اسلام</w:t>
      </w:r>
      <w:bookmarkEnd w:id="574"/>
    </w:p>
    <w:p w:rsidR="00084FA6" w:rsidRPr="00695320" w:rsidRDefault="00084FA6" w:rsidP="00084FA6">
      <w:pPr>
        <w:ind w:firstLine="237"/>
        <w:jc w:val="both"/>
        <w:rPr>
          <w:rStyle w:val="Char0"/>
          <w:rtl/>
        </w:rPr>
      </w:pPr>
      <w:r w:rsidRPr="00695320">
        <w:rPr>
          <w:rStyle w:val="Char0"/>
          <w:rtl/>
        </w:rPr>
        <w:t>برای آگاهی از معنای نظام سیاسی لازم است که ابتدا</w:t>
      </w:r>
      <w:r w:rsidR="005939FE">
        <w:rPr>
          <w:rStyle w:val="Char0"/>
          <w:rtl/>
        </w:rPr>
        <w:t xml:space="preserve"> هریک </w:t>
      </w:r>
      <w:r w:rsidRPr="00695320">
        <w:rPr>
          <w:rStyle w:val="Char0"/>
          <w:rtl/>
        </w:rPr>
        <w:t xml:space="preserve">از کلمات «نظام» و «سیاست» به طور جداگانه مورد بررسی قرار گیرد و پس از آن، ترکیب آن دو و دیدگاه اسلام دربارۀ نظام سیاسی بیان </w:t>
      </w:r>
      <w:r w:rsidRPr="00695320">
        <w:rPr>
          <w:rStyle w:val="Char0"/>
          <w:rFonts w:hint="cs"/>
          <w:rtl/>
        </w:rPr>
        <w:t>شو</w:t>
      </w:r>
      <w:r w:rsidRPr="00695320">
        <w:rPr>
          <w:rStyle w:val="Char0"/>
          <w:rtl/>
        </w:rPr>
        <w:t>د. در ادامه، این مباحث تبیین می</w:t>
      </w:r>
      <w:r w:rsidR="00CE54C3">
        <w:rPr>
          <w:rStyle w:val="Char0"/>
          <w:rtl/>
        </w:rPr>
        <w:t>‌</w:t>
      </w:r>
      <w:r w:rsidRPr="00695320">
        <w:rPr>
          <w:rStyle w:val="Char0"/>
          <w:rtl/>
        </w:rPr>
        <w:t>گردد.</w:t>
      </w:r>
    </w:p>
    <w:p w:rsidR="00125799" w:rsidRPr="00125799" w:rsidRDefault="00125799" w:rsidP="00125799">
      <w:pPr>
        <w:pStyle w:val="a2"/>
        <w:rPr>
          <w:rFonts w:ascii="IRNazli" w:hAnsi="IRNazli" w:cs="IRNazli"/>
        </w:rPr>
      </w:pPr>
      <w:bookmarkStart w:id="575" w:name="_Toc493430439"/>
      <w:r>
        <w:rPr>
          <w:rFonts w:hint="cs"/>
          <w:rtl/>
        </w:rPr>
        <w:t xml:space="preserve">1- </w:t>
      </w:r>
      <w:r w:rsidR="00084FA6" w:rsidRPr="00BC1762">
        <w:rPr>
          <w:rtl/>
        </w:rPr>
        <w:t>مفهوم لغوی «نظام»</w:t>
      </w:r>
      <w:bookmarkEnd w:id="575"/>
    </w:p>
    <w:p w:rsidR="00084FA6" w:rsidRPr="00695320" w:rsidRDefault="00084FA6" w:rsidP="00125799">
      <w:pPr>
        <w:pStyle w:val="a0"/>
        <w:rPr>
          <w:rStyle w:val="Char0"/>
        </w:rPr>
      </w:pPr>
      <w:r w:rsidRPr="00695320">
        <w:rPr>
          <w:rStyle w:val="Char0"/>
          <w:rtl/>
        </w:rPr>
        <w:t>این واژه اسم مصدرِ فع</w:t>
      </w:r>
      <w:r w:rsidR="00543BB3">
        <w:rPr>
          <w:rStyle w:val="Char0"/>
          <w:rtl/>
        </w:rPr>
        <w:t xml:space="preserve">ل: نَظَمَ یَنظم نظمًا ونظامًا </w:t>
      </w:r>
      <w:r w:rsidR="00543BB3">
        <w:rPr>
          <w:rStyle w:val="Char0"/>
          <w:rFonts w:hint="cs"/>
          <w:rtl/>
        </w:rPr>
        <w:t>-</w:t>
      </w:r>
      <w:r w:rsidRPr="00695320">
        <w:rPr>
          <w:rStyle w:val="Char0"/>
          <w:rtl/>
        </w:rPr>
        <w:t>اسم مصدر- است.</w:t>
      </w:r>
    </w:p>
    <w:p w:rsidR="00084FA6" w:rsidRPr="00695320" w:rsidRDefault="00084FA6" w:rsidP="00084FA6">
      <w:pPr>
        <w:ind w:firstLine="237"/>
        <w:jc w:val="both"/>
        <w:rPr>
          <w:rStyle w:val="Char0"/>
          <w:rtl/>
        </w:rPr>
      </w:pPr>
      <w:r w:rsidRPr="00695320">
        <w:rPr>
          <w:rStyle w:val="Char0"/>
          <w:rtl/>
        </w:rPr>
        <w:t>نظم به معنای جمع و گردآوری است، چنانکه گفته می</w:t>
      </w:r>
      <w:r w:rsidR="00CE54C3">
        <w:rPr>
          <w:rStyle w:val="Char0"/>
          <w:rtl/>
        </w:rPr>
        <w:t>‌</w:t>
      </w:r>
      <w:r w:rsidRPr="00695320">
        <w:rPr>
          <w:rStyle w:val="Char0"/>
          <w:rtl/>
        </w:rPr>
        <w:t>شود: «نظمتُ اللّؤلؤ</w:t>
      </w:r>
      <w:r w:rsidRPr="00695320">
        <w:rPr>
          <w:rStyle w:val="Char0"/>
          <w:rFonts w:hint="cs"/>
          <w:rtl/>
        </w:rPr>
        <w:t>َ</w:t>
      </w:r>
      <w:r w:rsidRPr="00695320">
        <w:rPr>
          <w:rStyle w:val="Char0"/>
          <w:rtl/>
        </w:rPr>
        <w:t>»؛ یعنی آن را در رشته یا نخی جمع کردم.</w:t>
      </w:r>
    </w:p>
    <w:p w:rsidR="00084FA6" w:rsidRPr="00695320" w:rsidRDefault="00084FA6" w:rsidP="00084FA6">
      <w:pPr>
        <w:ind w:firstLine="237"/>
        <w:jc w:val="both"/>
        <w:rPr>
          <w:rStyle w:val="Char0"/>
          <w:rtl/>
        </w:rPr>
      </w:pPr>
      <w:r w:rsidRPr="00695320">
        <w:rPr>
          <w:rStyle w:val="Char0"/>
          <w:rtl/>
        </w:rPr>
        <w:t>هر چیزی را که با چیز دیگری متّصل نمایی یا با آن جمع کنی، در حقیقت به آن</w:t>
      </w:r>
      <w:r w:rsidRPr="00695320">
        <w:rPr>
          <w:rStyle w:val="Char0"/>
          <w:rFonts w:hint="cs"/>
          <w:cs/>
        </w:rPr>
        <w:t>‎</w:t>
      </w:r>
      <w:r w:rsidRPr="00695320">
        <w:rPr>
          <w:rStyle w:val="Char0"/>
          <w:rtl/>
        </w:rPr>
        <w:t>ها نظم داده</w:t>
      </w:r>
      <w:r w:rsidR="00CE54C3">
        <w:rPr>
          <w:rStyle w:val="Char0"/>
          <w:rtl/>
        </w:rPr>
        <w:t>‌</w:t>
      </w:r>
      <w:r w:rsidRPr="00695320">
        <w:rPr>
          <w:rStyle w:val="Char0"/>
          <w:rtl/>
        </w:rPr>
        <w:t>ای.</w:t>
      </w:r>
    </w:p>
    <w:p w:rsidR="00084FA6" w:rsidRPr="00695320" w:rsidRDefault="00084FA6" w:rsidP="00084FA6">
      <w:pPr>
        <w:ind w:firstLine="237"/>
        <w:jc w:val="both"/>
        <w:rPr>
          <w:rStyle w:val="Char0"/>
          <w:rtl/>
        </w:rPr>
      </w:pPr>
      <w:r w:rsidRPr="00695320">
        <w:rPr>
          <w:rStyle w:val="Char0"/>
          <w:rtl/>
        </w:rPr>
        <w:t>نظام یعنی آنچه اشیاء یا ... در آن جمع شوند؛ همچون نخ و غیره.</w:t>
      </w:r>
    </w:p>
    <w:p w:rsidR="00084FA6" w:rsidRPr="00695320" w:rsidRDefault="00084FA6" w:rsidP="00084FA6">
      <w:pPr>
        <w:ind w:firstLine="237"/>
        <w:jc w:val="both"/>
        <w:rPr>
          <w:rStyle w:val="Char0"/>
          <w:rtl/>
        </w:rPr>
      </w:pPr>
      <w:r w:rsidRPr="00695320">
        <w:rPr>
          <w:rStyle w:val="Char0"/>
          <w:rtl/>
        </w:rPr>
        <w:t>نظام هر چیزی، اصل و معیار</w:t>
      </w:r>
      <w:r w:rsidRPr="00695320">
        <w:rPr>
          <w:rStyle w:val="Char0"/>
          <w:rFonts w:hint="cs"/>
          <w:rtl/>
        </w:rPr>
        <w:t>ش</w:t>
      </w:r>
      <w:r w:rsidRPr="00695320">
        <w:rPr>
          <w:rStyle w:val="Char0"/>
          <w:rtl/>
        </w:rPr>
        <w:t xml:space="preserve"> </w:t>
      </w:r>
      <w:r w:rsidRPr="00695320">
        <w:rPr>
          <w:rStyle w:val="Char0"/>
          <w:rFonts w:hint="cs"/>
          <w:rtl/>
        </w:rPr>
        <w:t>بوده</w:t>
      </w:r>
      <w:r w:rsidRPr="00695320">
        <w:rPr>
          <w:rStyle w:val="Char0"/>
          <w:rtl/>
        </w:rPr>
        <w:t xml:space="preserve"> و جمع نظام، أنظمه، أناظیم و نظم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انتظام به معنای هماهنگی و تناسب است.</w:t>
      </w:r>
      <w:r w:rsidRPr="007F2722">
        <w:rPr>
          <w:rStyle w:val="Char0"/>
          <w:vertAlign w:val="superscript"/>
          <w:rtl/>
        </w:rPr>
        <w:footnoteReference w:id="691"/>
      </w:r>
    </w:p>
    <w:p w:rsidR="00084FA6" w:rsidRPr="00695320" w:rsidRDefault="00084FA6" w:rsidP="00084FA6">
      <w:pPr>
        <w:ind w:firstLine="237"/>
        <w:jc w:val="both"/>
        <w:rPr>
          <w:rStyle w:val="Char0"/>
          <w:rtl/>
        </w:rPr>
      </w:pPr>
      <w:r w:rsidRPr="00125799">
        <w:rPr>
          <w:rStyle w:val="Char4"/>
          <w:rtl/>
        </w:rPr>
        <w:t>گاهی اوقات، اصطلاح نظام</w:t>
      </w:r>
      <w:r w:rsidRPr="00695320">
        <w:rPr>
          <w:rStyle w:val="Char0"/>
          <w:rtl/>
        </w:rPr>
        <w:t xml:space="preserve"> بر احکامی که در یک موضوع هستند و معیار و اصل آن موضوع به شمار می</w:t>
      </w:r>
      <w:r w:rsidR="00CE54C3">
        <w:rPr>
          <w:rStyle w:val="Char0"/>
          <w:rtl/>
        </w:rPr>
        <w:t>‌</w:t>
      </w:r>
      <w:r w:rsidRPr="00695320">
        <w:rPr>
          <w:rStyle w:val="Char0"/>
          <w:rtl/>
        </w:rPr>
        <w:t>روند، اطلاق می</w:t>
      </w:r>
      <w:r w:rsidR="00CE54C3">
        <w:rPr>
          <w:rStyle w:val="Char0"/>
          <w:rtl/>
        </w:rPr>
        <w:t>‌</w:t>
      </w:r>
      <w:r w:rsidRPr="00695320">
        <w:rPr>
          <w:rStyle w:val="Char0"/>
          <w:rtl/>
        </w:rPr>
        <w:t>گردد؛ گویی دانه</w:t>
      </w:r>
      <w:r w:rsidR="00CE54C3">
        <w:rPr>
          <w:rStyle w:val="Char0"/>
          <w:rtl/>
        </w:rPr>
        <w:t>‌</w:t>
      </w:r>
      <w:r w:rsidRPr="00695320">
        <w:rPr>
          <w:rStyle w:val="Char0"/>
          <w:rtl/>
        </w:rPr>
        <w:t>های مرواریدند که در یک رشته چیده شده</w:t>
      </w:r>
      <w:r w:rsidR="00CE54C3">
        <w:rPr>
          <w:rStyle w:val="Char0"/>
          <w:rtl/>
        </w:rPr>
        <w:t>‌</w:t>
      </w:r>
      <w:r w:rsidRPr="00695320">
        <w:rPr>
          <w:rStyle w:val="Char0"/>
          <w:rtl/>
        </w:rPr>
        <w:t>اند.</w:t>
      </w:r>
      <w:r w:rsidRPr="007F2722">
        <w:rPr>
          <w:rStyle w:val="Char0"/>
          <w:vertAlign w:val="superscript"/>
          <w:rtl/>
        </w:rPr>
        <w:footnoteReference w:id="692"/>
      </w:r>
    </w:p>
    <w:p w:rsidR="00125799" w:rsidRPr="00125799" w:rsidRDefault="00125799" w:rsidP="00125799">
      <w:pPr>
        <w:pStyle w:val="a2"/>
        <w:rPr>
          <w:rFonts w:ascii="IRNazli" w:hAnsi="IRNazli" w:cs="IRNazli"/>
        </w:rPr>
      </w:pPr>
      <w:bookmarkStart w:id="576" w:name="_Toc493430440"/>
      <w:r>
        <w:rPr>
          <w:rFonts w:hint="cs"/>
          <w:rtl/>
        </w:rPr>
        <w:t xml:space="preserve">2- </w:t>
      </w:r>
      <w:r w:rsidR="00084FA6" w:rsidRPr="00BC1762">
        <w:rPr>
          <w:rtl/>
        </w:rPr>
        <w:t>مفهوم لغوی «سیاس</w:t>
      </w:r>
      <w:r w:rsidR="00084FA6" w:rsidRPr="00BC1762">
        <w:rPr>
          <w:rFonts w:hint="cs"/>
          <w:rtl/>
        </w:rPr>
        <w:t>ی</w:t>
      </w:r>
      <w:r w:rsidR="00084FA6" w:rsidRPr="00BC1762">
        <w:rPr>
          <w:rtl/>
        </w:rPr>
        <w:t>»</w:t>
      </w:r>
      <w:bookmarkEnd w:id="576"/>
    </w:p>
    <w:p w:rsidR="00084FA6" w:rsidRPr="00695320" w:rsidRDefault="00084FA6" w:rsidP="00125799">
      <w:pPr>
        <w:pStyle w:val="a0"/>
        <w:rPr>
          <w:rStyle w:val="Char0"/>
        </w:rPr>
      </w:pPr>
      <w:r w:rsidRPr="00695320">
        <w:rPr>
          <w:rStyle w:val="Char0"/>
          <w:rtl/>
        </w:rPr>
        <w:t>سیاسی منسوب به سیاس</w:t>
      </w:r>
      <w:r w:rsidRPr="00695320">
        <w:rPr>
          <w:rStyle w:val="Char0"/>
          <w:rFonts w:hint="cs"/>
          <w:rtl/>
        </w:rPr>
        <w:t>ة؛</w:t>
      </w:r>
      <w:r w:rsidRPr="00695320">
        <w:rPr>
          <w:rStyle w:val="Char0"/>
          <w:rtl/>
        </w:rPr>
        <w:t xml:space="preserve"> مصدر فعل «ساسَ یَسوسُ» است.</w:t>
      </w:r>
    </w:p>
    <w:p w:rsidR="00084FA6" w:rsidRPr="00695320" w:rsidRDefault="00084FA6" w:rsidP="00084FA6">
      <w:pPr>
        <w:ind w:firstLine="237"/>
        <w:jc w:val="both"/>
        <w:rPr>
          <w:rStyle w:val="Char0"/>
          <w:rtl/>
        </w:rPr>
      </w:pPr>
      <w:r w:rsidRPr="00695320">
        <w:rPr>
          <w:rStyle w:val="Char0"/>
          <w:rtl/>
        </w:rPr>
        <w:t>سیاست و سَوس به معنای ریاست، طبیعت و سرشت است.</w:t>
      </w:r>
    </w:p>
    <w:p w:rsidR="00084FA6" w:rsidRPr="00695320" w:rsidRDefault="00084FA6" w:rsidP="00084FA6">
      <w:pPr>
        <w:ind w:firstLine="237"/>
        <w:jc w:val="both"/>
        <w:rPr>
          <w:rStyle w:val="Char0"/>
          <w:rtl/>
        </w:rPr>
      </w:pPr>
      <w:r w:rsidRPr="00695320">
        <w:rPr>
          <w:rStyle w:val="Char0"/>
          <w:rtl/>
        </w:rPr>
        <w:t>سیاست یعنی انجام یک کار به طور شایسته و لازم.</w:t>
      </w:r>
    </w:p>
    <w:p w:rsidR="00084FA6" w:rsidRPr="00695320" w:rsidRDefault="00084FA6" w:rsidP="00084FA6">
      <w:pPr>
        <w:ind w:firstLine="237"/>
        <w:jc w:val="both"/>
        <w:rPr>
          <w:rStyle w:val="Char0"/>
          <w:rtl/>
        </w:rPr>
      </w:pPr>
      <w:r w:rsidRPr="00695320">
        <w:rPr>
          <w:rStyle w:val="Char0"/>
          <w:rFonts w:hint="cs"/>
          <w:rtl/>
        </w:rPr>
        <w:t xml:space="preserve">چنانکه </w:t>
      </w:r>
      <w:r w:rsidRPr="00695320">
        <w:rPr>
          <w:rStyle w:val="Char0"/>
          <w:rtl/>
        </w:rPr>
        <w:t>گفته می</w:t>
      </w:r>
      <w:r w:rsidR="00CE54C3">
        <w:rPr>
          <w:rStyle w:val="Char0"/>
          <w:rtl/>
        </w:rPr>
        <w:t>‌</w:t>
      </w:r>
      <w:r w:rsidRPr="00695320">
        <w:rPr>
          <w:rStyle w:val="Char0"/>
          <w:rtl/>
        </w:rPr>
        <w:t xml:space="preserve">شود: ساسُوهم سَوسًا، و زمانی که فردی را رئیس گروهی قرار دهند، </w:t>
      </w:r>
      <w:r w:rsidRPr="00695320">
        <w:rPr>
          <w:rStyle w:val="Char0"/>
          <w:rFonts w:hint="cs"/>
          <w:rtl/>
        </w:rPr>
        <w:t>می</w:t>
      </w:r>
      <w:r w:rsidR="00CE54C3">
        <w:rPr>
          <w:rStyle w:val="Char0"/>
          <w:rFonts w:hint="cs"/>
          <w:rtl/>
        </w:rPr>
        <w:t>‌</w:t>
      </w:r>
      <w:r w:rsidRPr="00695320">
        <w:rPr>
          <w:rStyle w:val="Char0"/>
          <w:rFonts w:hint="cs"/>
          <w:rtl/>
        </w:rPr>
        <w:t>گویند</w:t>
      </w:r>
      <w:r w:rsidRPr="00695320">
        <w:rPr>
          <w:rStyle w:val="Char0"/>
          <w:rtl/>
        </w:rPr>
        <w:t xml:space="preserve">: سَوَّسُوه، وأساسُوه. ساسَ الأمر سیاسةً؛ یعنی آن را انجام داد، وسَوَّسه القومُ؛ یعنی </w:t>
      </w:r>
      <w:r w:rsidRPr="00695320">
        <w:rPr>
          <w:rStyle w:val="Char0"/>
          <w:rFonts w:hint="cs"/>
          <w:rtl/>
        </w:rPr>
        <w:t>وی</w:t>
      </w:r>
      <w:r w:rsidRPr="00695320">
        <w:rPr>
          <w:rStyle w:val="Char0"/>
          <w:rtl/>
        </w:rPr>
        <w:t xml:space="preserve"> را رئیس و بزرگ خویش قرار دادند.</w:t>
      </w:r>
    </w:p>
    <w:p w:rsidR="00084FA6" w:rsidRPr="00695320" w:rsidRDefault="00084FA6" w:rsidP="00084FA6">
      <w:pPr>
        <w:ind w:firstLine="237"/>
        <w:jc w:val="both"/>
        <w:rPr>
          <w:rStyle w:val="Char0"/>
          <w:rtl/>
        </w:rPr>
      </w:pPr>
      <w:r w:rsidRPr="00695320">
        <w:rPr>
          <w:rStyle w:val="Char0"/>
          <w:rtl/>
        </w:rPr>
        <w:t>همچنین وقتی می</w:t>
      </w:r>
      <w:r w:rsidR="00CE54C3">
        <w:rPr>
          <w:rStyle w:val="Char0"/>
          <w:rtl/>
        </w:rPr>
        <w:t>‌</w:t>
      </w:r>
      <w:r w:rsidRPr="00695320">
        <w:rPr>
          <w:rStyle w:val="Char0"/>
          <w:rtl/>
        </w:rPr>
        <w:t>گویند: سوَّسَ فلانٌ أمرَ بني</w:t>
      </w:r>
      <w:r w:rsidR="00CE54C3">
        <w:rPr>
          <w:rStyle w:val="Char0"/>
          <w:rtl/>
        </w:rPr>
        <w:t>‌</w:t>
      </w:r>
      <w:r w:rsidRPr="00695320">
        <w:rPr>
          <w:rStyle w:val="Char0"/>
          <w:rtl/>
        </w:rPr>
        <w:t>فلان؛ یعنی ادارۀ امورشان به وی سپرده شد.</w:t>
      </w:r>
      <w:r w:rsidRPr="007F2722">
        <w:rPr>
          <w:rStyle w:val="Char0"/>
          <w:vertAlign w:val="superscript"/>
          <w:rtl/>
        </w:rPr>
        <w:footnoteReference w:id="693"/>
      </w:r>
    </w:p>
    <w:p w:rsidR="00084FA6" w:rsidRPr="00695320" w:rsidRDefault="00084FA6" w:rsidP="00084FA6">
      <w:pPr>
        <w:ind w:firstLine="237"/>
        <w:jc w:val="both"/>
        <w:rPr>
          <w:rStyle w:val="Char0"/>
          <w:rtl/>
        </w:rPr>
      </w:pPr>
      <w:r w:rsidRPr="00695320">
        <w:rPr>
          <w:rStyle w:val="Char0"/>
          <w:rtl/>
        </w:rPr>
        <w:t>در صحیح بخاری،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«كَانَتْ بَنُو إِسْرَائِيلَ تَسُوسُهُمُ الأَنْبِيَاءُ، كُلَّمَا هَلَكَ</w:t>
      </w:r>
      <w:r w:rsidR="006D7D9D" w:rsidRPr="00114221">
        <w:rPr>
          <w:rStyle w:val="Char7"/>
          <w:rtl/>
        </w:rPr>
        <w:t xml:space="preserve"> </w:t>
      </w:r>
      <w:r w:rsidRPr="00114221">
        <w:rPr>
          <w:rStyle w:val="Char7"/>
          <w:rtl/>
        </w:rPr>
        <w:t>نَبِيٌّ خَلَفَهُ نَبِيٌّ، وَإِنَّهُ لاَ نَبِيَّ بَعْدِي»</w:t>
      </w:r>
      <w:r w:rsidRPr="007F2722">
        <w:rPr>
          <w:rStyle w:val="Char0"/>
          <w:vertAlign w:val="superscript"/>
          <w:rtl/>
        </w:rPr>
        <w:footnoteReference w:id="694"/>
      </w:r>
      <w:r w:rsidRPr="00695320">
        <w:rPr>
          <w:rStyle w:val="Char0"/>
          <w:rtl/>
        </w:rPr>
        <w:t>؛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ادارۀ امور بنی</w:t>
      </w:r>
      <w:r w:rsidR="00CE54C3">
        <w:rPr>
          <w:rStyle w:val="Char0"/>
          <w:rtl/>
        </w:rPr>
        <w:t>‌</w:t>
      </w:r>
      <w:r w:rsidRPr="00695320">
        <w:rPr>
          <w:rStyle w:val="Char0"/>
          <w:rtl/>
        </w:rPr>
        <w:t>اسرائیل را بر عهده داشتند؛</w:t>
      </w:r>
      <w:r w:rsidR="005E62E2">
        <w:rPr>
          <w:rStyle w:val="Char0"/>
          <w:rtl/>
        </w:rPr>
        <w:t xml:space="preserve"> هرگاه </w:t>
      </w:r>
      <w:r w:rsidRPr="00695320">
        <w:rPr>
          <w:rStyle w:val="Char0"/>
          <w:rtl/>
        </w:rPr>
        <w:t>پیامبری از دنیا می</w:t>
      </w:r>
      <w:r w:rsidR="00CE54C3">
        <w:rPr>
          <w:rStyle w:val="Char0"/>
          <w:rtl/>
        </w:rPr>
        <w:t>‌</w:t>
      </w:r>
      <w:r w:rsidRPr="00695320">
        <w:rPr>
          <w:rStyle w:val="Char0"/>
          <w:rtl/>
        </w:rPr>
        <w:t>رفت، پیامبر دیگری جانشینش می</w:t>
      </w:r>
      <w:r w:rsidR="00CE54C3">
        <w:rPr>
          <w:rStyle w:val="Char0"/>
          <w:rtl/>
        </w:rPr>
        <w:t>‌</w:t>
      </w:r>
      <w:r w:rsidRPr="00695320">
        <w:rPr>
          <w:rStyle w:val="Char0"/>
          <w:rtl/>
        </w:rPr>
        <w:t>شد و قطعاً پس از من، پیامبری نیست.»</w:t>
      </w:r>
    </w:p>
    <w:p w:rsidR="00084FA6" w:rsidRPr="00695320" w:rsidRDefault="00084FA6" w:rsidP="00084FA6">
      <w:pPr>
        <w:ind w:firstLine="237"/>
        <w:jc w:val="both"/>
        <w:rPr>
          <w:rStyle w:val="Char0"/>
          <w:rtl/>
        </w:rPr>
      </w:pPr>
      <w:r w:rsidRPr="00695320">
        <w:rPr>
          <w:rStyle w:val="Char0"/>
          <w:rtl/>
        </w:rPr>
        <w:t>ابن اثیر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w:t>
      </w:r>
      <w:r w:rsidRPr="00BD5053">
        <w:rPr>
          <w:rStyle w:val="Char3"/>
          <w:rtl/>
        </w:rPr>
        <w:t>تَسُوسُهُمُ الأَنْبِيَاءُ</w:t>
      </w:r>
      <w:r w:rsidRPr="00695320">
        <w:rPr>
          <w:rStyle w:val="Char0"/>
          <w:rtl/>
        </w:rPr>
        <w:t>؛ یعنی ادارۀ امورشان را بر عهده داشتند،</w:t>
      </w:r>
      <w:r w:rsidR="005272CD">
        <w:rPr>
          <w:rStyle w:val="Char0"/>
          <w:rtl/>
        </w:rPr>
        <w:t xml:space="preserve"> همان‌گونه </w:t>
      </w:r>
      <w:r w:rsidRPr="00695320">
        <w:rPr>
          <w:rStyle w:val="Char0"/>
          <w:rtl/>
        </w:rPr>
        <w:t>که امیران و حاکمان چنین مسؤولیّتی در قبال مردم و رعیّت دارند.»</w:t>
      </w:r>
      <w:r w:rsidRPr="007F2722">
        <w:rPr>
          <w:rStyle w:val="Char0"/>
          <w:vertAlign w:val="superscript"/>
          <w:rtl/>
        </w:rPr>
        <w:footnoteReference w:id="695"/>
      </w:r>
    </w:p>
    <w:p w:rsidR="00125799" w:rsidRPr="00125799" w:rsidRDefault="00125799" w:rsidP="00125799">
      <w:pPr>
        <w:pStyle w:val="a2"/>
        <w:rPr>
          <w:rFonts w:ascii="IRNazli" w:hAnsi="IRNazli" w:cs="IRNazli"/>
        </w:rPr>
      </w:pPr>
      <w:bookmarkStart w:id="577" w:name="_Toc493430441"/>
      <w:r>
        <w:rPr>
          <w:rFonts w:hint="cs"/>
          <w:rtl/>
        </w:rPr>
        <w:t xml:space="preserve">3- </w:t>
      </w:r>
      <w:r w:rsidR="00084FA6" w:rsidRPr="00BC1762">
        <w:rPr>
          <w:rtl/>
        </w:rPr>
        <w:t>مفهوم نظام سیاسی</w:t>
      </w:r>
      <w:bookmarkEnd w:id="577"/>
    </w:p>
    <w:p w:rsidR="00084FA6" w:rsidRPr="00695320" w:rsidRDefault="00084FA6" w:rsidP="00125799">
      <w:pPr>
        <w:pStyle w:val="a0"/>
        <w:rPr>
          <w:rStyle w:val="Char0"/>
        </w:rPr>
      </w:pPr>
      <w:r w:rsidRPr="00695320">
        <w:rPr>
          <w:rStyle w:val="Char0"/>
          <w:rtl/>
        </w:rPr>
        <w:t>این اصطلاح از چندین جنبه، مورد بررسی قرار گرفته و تعریف می</w:t>
      </w:r>
      <w:r w:rsidR="00CE54C3">
        <w:rPr>
          <w:rStyle w:val="Char0"/>
          <w:rtl/>
        </w:rPr>
        <w:t>‌</w:t>
      </w:r>
      <w:r w:rsidRPr="00695320">
        <w:rPr>
          <w:rStyle w:val="Char0"/>
          <w:rtl/>
        </w:rPr>
        <w:t>شود:</w:t>
      </w:r>
    </w:p>
    <w:p w:rsidR="00084FA6" w:rsidRPr="00695320" w:rsidRDefault="00084FA6" w:rsidP="00125799">
      <w:pPr>
        <w:pStyle w:val="a0"/>
        <w:rPr>
          <w:rStyle w:val="Char0"/>
        </w:rPr>
      </w:pPr>
      <w:r w:rsidRPr="00695320">
        <w:rPr>
          <w:rStyle w:val="Char0"/>
          <w:rFonts w:hint="cs"/>
          <w:rtl/>
        </w:rPr>
        <w:t>أ</w:t>
      </w:r>
      <w:r w:rsidR="00125799">
        <w:rPr>
          <w:rStyle w:val="Char0"/>
          <w:rFonts w:hint="cs"/>
          <w:rtl/>
        </w:rPr>
        <w:t>-</w:t>
      </w:r>
      <w:r w:rsidRPr="00695320">
        <w:rPr>
          <w:rStyle w:val="Char0"/>
          <w:rFonts w:hint="cs"/>
          <w:rtl/>
        </w:rPr>
        <w:t xml:space="preserve"> </w:t>
      </w:r>
      <w:r w:rsidRPr="00695320">
        <w:rPr>
          <w:rStyle w:val="Char0"/>
          <w:rtl/>
        </w:rPr>
        <w:t>بر</w:t>
      </w:r>
      <w:r w:rsidR="002263CB">
        <w:rPr>
          <w:rStyle w:val="Char0"/>
          <w:rtl/>
        </w:rPr>
        <w:t xml:space="preserve"> هرآنچه </w:t>
      </w:r>
      <w:r w:rsidRPr="00695320">
        <w:rPr>
          <w:rStyle w:val="Char0"/>
          <w:rtl/>
        </w:rPr>
        <w:t>مربوط به ادارۀ دولت و سیستم حکومتی آن باشد، اطلاق می</w:t>
      </w:r>
      <w:r w:rsidR="00CE54C3">
        <w:rPr>
          <w:rStyle w:val="Char0"/>
          <w:rtl/>
        </w:rPr>
        <w:t>‌</w:t>
      </w:r>
      <w:r w:rsidRPr="00695320">
        <w:rPr>
          <w:rStyle w:val="Char0"/>
          <w:rtl/>
        </w:rPr>
        <w:t>گردد؛</w:t>
      </w:r>
    </w:p>
    <w:p w:rsidR="00084FA6" w:rsidRPr="00695320" w:rsidRDefault="00084FA6" w:rsidP="00125799">
      <w:pPr>
        <w:pStyle w:val="a0"/>
        <w:rPr>
          <w:rStyle w:val="Char0"/>
        </w:rPr>
      </w:pPr>
      <w:r w:rsidRPr="00695320">
        <w:rPr>
          <w:rStyle w:val="Char0"/>
          <w:rFonts w:hint="cs"/>
          <w:rtl/>
        </w:rPr>
        <w:t>ب</w:t>
      </w:r>
      <w:r w:rsidR="00125799">
        <w:rPr>
          <w:rStyle w:val="Char0"/>
          <w:rFonts w:hint="cs"/>
          <w:rtl/>
        </w:rPr>
        <w:t>-</w:t>
      </w:r>
      <w:r w:rsidRPr="00695320">
        <w:rPr>
          <w:rStyle w:val="Char0"/>
          <w:rFonts w:hint="cs"/>
          <w:rtl/>
        </w:rPr>
        <w:t xml:space="preserve"> </w:t>
      </w:r>
      <w:r w:rsidRPr="00695320">
        <w:rPr>
          <w:rStyle w:val="Char0"/>
          <w:rtl/>
        </w:rPr>
        <w:t>بر بخش و جنبه</w:t>
      </w:r>
      <w:r w:rsidR="00CE54C3">
        <w:rPr>
          <w:rStyle w:val="Char0"/>
          <w:rtl/>
        </w:rPr>
        <w:t>‌</w:t>
      </w:r>
      <w:r w:rsidRPr="00695320">
        <w:rPr>
          <w:rStyle w:val="Char0"/>
          <w:rtl/>
        </w:rPr>
        <w:t>ای از حکومت اطلاق می</w:t>
      </w:r>
      <w:r w:rsidR="00CE54C3">
        <w:rPr>
          <w:rStyle w:val="Char0"/>
          <w:rtl/>
        </w:rPr>
        <w:t>‌</w:t>
      </w:r>
      <w:r w:rsidRPr="00695320">
        <w:rPr>
          <w:rStyle w:val="Char0"/>
          <w:rtl/>
        </w:rPr>
        <w:t>شود؛ از این لحاظ که حکومت شامل نظام سیاسی، اداری، مالی و قضایی است؛</w:t>
      </w:r>
    </w:p>
    <w:p w:rsidR="00084FA6" w:rsidRPr="00695320" w:rsidRDefault="00084FA6" w:rsidP="00125799">
      <w:pPr>
        <w:pStyle w:val="a0"/>
        <w:rPr>
          <w:rStyle w:val="Char0"/>
        </w:rPr>
      </w:pPr>
      <w:r w:rsidRPr="00695320">
        <w:rPr>
          <w:rStyle w:val="Char0"/>
          <w:rFonts w:hint="cs"/>
          <w:rtl/>
        </w:rPr>
        <w:t>ج</w:t>
      </w:r>
      <w:r w:rsidR="00125799">
        <w:rPr>
          <w:rStyle w:val="Char0"/>
          <w:rFonts w:hint="cs"/>
          <w:rtl/>
        </w:rPr>
        <w:t>-</w:t>
      </w:r>
      <w:r w:rsidRPr="00695320">
        <w:rPr>
          <w:rStyle w:val="Char0"/>
          <w:rFonts w:hint="cs"/>
          <w:rtl/>
        </w:rPr>
        <w:t xml:space="preserve"> </w:t>
      </w:r>
      <w:r w:rsidRPr="00695320">
        <w:rPr>
          <w:rStyle w:val="Char0"/>
          <w:rtl/>
        </w:rPr>
        <w:t>انواع دیگری از نظم و احکام و قوانینی که لازمۀ ساختار حکومت است را شامل می</w:t>
      </w:r>
      <w:r w:rsidR="00CE54C3">
        <w:rPr>
          <w:rStyle w:val="Char0"/>
          <w:rtl/>
        </w:rPr>
        <w:t>‌</w:t>
      </w:r>
      <w:r w:rsidRPr="00695320">
        <w:rPr>
          <w:rStyle w:val="Char0"/>
          <w:rtl/>
        </w:rPr>
        <w:t>شود.</w:t>
      </w:r>
      <w:r w:rsidRPr="007F2722">
        <w:rPr>
          <w:rStyle w:val="Char0"/>
          <w:vertAlign w:val="superscript"/>
          <w:rtl/>
        </w:rPr>
        <w:footnoteReference w:id="696"/>
      </w:r>
    </w:p>
    <w:p w:rsidR="00125799" w:rsidRPr="00125799" w:rsidRDefault="00125799" w:rsidP="00125799">
      <w:pPr>
        <w:pStyle w:val="a2"/>
        <w:rPr>
          <w:rFonts w:ascii="IRNazli" w:hAnsi="IRNazli" w:cs="IRNazli"/>
        </w:rPr>
      </w:pPr>
      <w:bookmarkStart w:id="578" w:name="_Toc493430442"/>
      <w:r>
        <w:rPr>
          <w:rFonts w:hint="cs"/>
          <w:rtl/>
        </w:rPr>
        <w:t xml:space="preserve">4- </w:t>
      </w:r>
      <w:r w:rsidR="00084FA6" w:rsidRPr="00BC1762">
        <w:rPr>
          <w:rtl/>
        </w:rPr>
        <w:t>مفهوم نظام سیاسی در اسلام</w:t>
      </w:r>
      <w:bookmarkEnd w:id="578"/>
    </w:p>
    <w:p w:rsidR="00084FA6" w:rsidRPr="00695320" w:rsidRDefault="00084FA6" w:rsidP="00125799">
      <w:pPr>
        <w:pStyle w:val="a0"/>
        <w:rPr>
          <w:rStyle w:val="Char0"/>
        </w:rPr>
      </w:pPr>
      <w:r w:rsidRPr="00695320">
        <w:rPr>
          <w:rStyle w:val="Char0"/>
          <w:rtl/>
        </w:rPr>
        <w:t>بدون تردید دین اسلام توجّه فراوانی به سیاست و نظم آن؛ یعنی تدبیر و ادارۀ امور امّت و توجّه به مسائل آنان و نه نیرنگ و گمراه</w:t>
      </w:r>
      <w:r w:rsidR="00CE54C3">
        <w:rPr>
          <w:rStyle w:val="Char0"/>
          <w:rtl/>
        </w:rPr>
        <w:t>‌</w:t>
      </w:r>
      <w:r w:rsidRPr="00695320">
        <w:rPr>
          <w:rStyle w:val="Char0"/>
          <w:rtl/>
        </w:rPr>
        <w:t>کردن و مکر و ظاهرسازی، داشته و از این رو، موضوع سیاست در اسلام، یعنی ادارۀ امور امّت به بهترین صورتی که دین اسلام معرّفی نموده است؛ یعنی همان چیزی که با عنوان «سیاست شرعی» شناخته می</w:t>
      </w:r>
      <w:r w:rsidR="00CE54C3">
        <w:rPr>
          <w:rStyle w:val="Char0"/>
          <w:rtl/>
        </w:rPr>
        <w:t>‌</w:t>
      </w:r>
      <w:r w:rsidRPr="00695320">
        <w:rPr>
          <w:rStyle w:val="Char0"/>
          <w:rtl/>
        </w:rPr>
        <w:t>شود. سیاست شرعی</w:t>
      </w:r>
      <w:r w:rsidR="002C00D2">
        <w:rPr>
          <w:rStyle w:val="Char0"/>
          <w:rtl/>
        </w:rPr>
        <w:t xml:space="preserve"> اصطلاح و تمرینی است که سیاست </w:t>
      </w:r>
      <w:r w:rsidR="002C00D2">
        <w:rPr>
          <w:rStyle w:val="Char0"/>
          <w:rFonts w:hint="cs"/>
          <w:rtl/>
        </w:rPr>
        <w:t>-</w:t>
      </w:r>
      <w:r w:rsidRPr="00695320">
        <w:rPr>
          <w:rStyle w:val="Char0"/>
          <w:rtl/>
        </w:rPr>
        <w:t>انجا</w:t>
      </w:r>
      <w:r w:rsidR="002C00D2">
        <w:rPr>
          <w:rStyle w:val="Char0"/>
          <w:rtl/>
        </w:rPr>
        <w:t xml:space="preserve">م یک کار به نحو شایسته- و شرع </w:t>
      </w:r>
      <w:r w:rsidR="002C00D2">
        <w:rPr>
          <w:rStyle w:val="Char0"/>
          <w:rFonts w:hint="cs"/>
          <w:rtl/>
        </w:rPr>
        <w:t>-</w:t>
      </w:r>
      <w:r w:rsidRPr="00695320">
        <w:rPr>
          <w:rStyle w:val="Char0"/>
          <w:rtl/>
        </w:rPr>
        <w:t>اجرای احکام شریعت</w:t>
      </w:r>
      <w:r w:rsidR="0013589D">
        <w:rPr>
          <w:rStyle w:val="Char0"/>
          <w:rtl/>
        </w:rPr>
        <w:t xml:space="preserve"> براساس </w:t>
      </w:r>
      <w:r w:rsidRPr="00695320">
        <w:rPr>
          <w:rStyle w:val="Char0"/>
          <w:rtl/>
        </w:rPr>
        <w:t>قرآن و سنّت-</w:t>
      </w:r>
      <w:r w:rsidR="006D7D9D">
        <w:rPr>
          <w:rStyle w:val="Char0"/>
          <w:rtl/>
        </w:rPr>
        <w:t xml:space="preserve"> </w:t>
      </w:r>
      <w:r w:rsidRPr="00695320">
        <w:rPr>
          <w:rStyle w:val="Char0"/>
          <w:rtl/>
        </w:rPr>
        <w:t>را به هم مرتبط ساخته و در جایی که نصّی شرعی وجود ندارد، می</w:t>
      </w:r>
      <w:r w:rsidR="00CE54C3">
        <w:rPr>
          <w:rStyle w:val="Char0"/>
          <w:rtl/>
        </w:rPr>
        <w:t>‌</w:t>
      </w:r>
      <w:r w:rsidRPr="00695320">
        <w:rPr>
          <w:rStyle w:val="Char0"/>
          <w:rtl/>
        </w:rPr>
        <w:t>طلبد که مصلحت مورد توجّه قرار گیرد.</w:t>
      </w:r>
    </w:p>
    <w:p w:rsidR="00084FA6" w:rsidRPr="00695320" w:rsidRDefault="00084FA6" w:rsidP="00084FA6">
      <w:pPr>
        <w:ind w:firstLine="237"/>
        <w:jc w:val="both"/>
        <w:rPr>
          <w:rStyle w:val="Char0"/>
          <w:rtl/>
        </w:rPr>
      </w:pPr>
      <w:r w:rsidRPr="00125799">
        <w:rPr>
          <w:rStyle w:val="Char4"/>
          <w:rtl/>
        </w:rPr>
        <w:t>بنابراین سیاست شرعی یعنی:</w:t>
      </w:r>
      <w:r w:rsidRPr="00695320">
        <w:rPr>
          <w:rStyle w:val="Char0"/>
          <w:rtl/>
        </w:rPr>
        <w:t xml:space="preserve"> ادارۀ امور کلّی و عام دولت اسلامی به گونه</w:t>
      </w:r>
      <w:r w:rsidR="00CE54C3">
        <w:rPr>
          <w:rStyle w:val="Char0"/>
          <w:rtl/>
        </w:rPr>
        <w:t>‌</w:t>
      </w:r>
      <w:r w:rsidRPr="00695320">
        <w:rPr>
          <w:rStyle w:val="Char0"/>
          <w:rtl/>
        </w:rPr>
        <w:t>ای که منجر به تحقیق مصالح و دفع مضرّات شود و نیز قوانین شرعی و اصول کلّی آن رعایت گردد.</w:t>
      </w:r>
    </w:p>
    <w:p w:rsidR="00084FA6" w:rsidRDefault="00084FA6" w:rsidP="00084FA6">
      <w:pPr>
        <w:ind w:firstLine="237"/>
        <w:jc w:val="both"/>
        <w:rPr>
          <w:rStyle w:val="Char0"/>
          <w:rtl/>
        </w:rPr>
      </w:pPr>
      <w:r w:rsidRPr="00695320">
        <w:rPr>
          <w:rStyle w:val="Char0"/>
          <w:rtl/>
        </w:rPr>
        <w:t xml:space="preserve">تردیدی نیست که </w:t>
      </w:r>
      <w:r w:rsidRPr="00695320">
        <w:rPr>
          <w:rStyle w:val="Char0"/>
          <w:rFonts w:hint="cs"/>
          <w:rtl/>
        </w:rPr>
        <w:t>مفهوم</w:t>
      </w:r>
      <w:r w:rsidRPr="00695320">
        <w:rPr>
          <w:rStyle w:val="Char0"/>
          <w:rtl/>
        </w:rPr>
        <w:t xml:space="preserve"> نظام سیاسی اسلام بخشی از شریعت اسلامی به شمار می</w:t>
      </w:r>
      <w:r w:rsidR="00CE54C3">
        <w:rPr>
          <w:rStyle w:val="Char0"/>
          <w:rtl/>
        </w:rPr>
        <w:t>‌</w:t>
      </w:r>
      <w:r w:rsidRPr="00695320">
        <w:rPr>
          <w:rStyle w:val="Char0"/>
          <w:rtl/>
        </w:rPr>
        <w:t xml:space="preserve">رود؛ یعنی همان شناخت نظام حکومت، شیوۀ انتخاب حاکم و حقوق و تکالیف او، شناخت حقوق و تکالیف </w:t>
      </w:r>
      <w:r w:rsidRPr="00695320">
        <w:rPr>
          <w:rStyle w:val="Char0"/>
          <w:rFonts w:hint="cs"/>
          <w:rtl/>
        </w:rPr>
        <w:t>مردم</w:t>
      </w:r>
      <w:r w:rsidRPr="00695320">
        <w:rPr>
          <w:rStyle w:val="Char0"/>
          <w:rtl/>
        </w:rPr>
        <w:t xml:space="preserve">، رابطۀ میان حاکم و </w:t>
      </w:r>
      <w:r w:rsidRPr="00695320">
        <w:rPr>
          <w:rStyle w:val="Char0"/>
          <w:rFonts w:hint="cs"/>
          <w:rtl/>
        </w:rPr>
        <w:t>رعیّت</w:t>
      </w:r>
      <w:r w:rsidRPr="00695320">
        <w:rPr>
          <w:rStyle w:val="Char0"/>
          <w:rtl/>
        </w:rPr>
        <w:t xml:space="preserve"> و ارتباط میان دولت</w:t>
      </w:r>
      <w:r w:rsidR="00CE54C3">
        <w:rPr>
          <w:rStyle w:val="Char0"/>
          <w:rtl/>
        </w:rPr>
        <w:t>‌</w:t>
      </w:r>
      <w:r w:rsidRPr="00695320">
        <w:rPr>
          <w:rStyle w:val="Char0"/>
          <w:rtl/>
        </w:rPr>
        <w:t>ها در شرایط جنگ و صلح</w:t>
      </w:r>
      <w:r w:rsidR="0013589D">
        <w:rPr>
          <w:rStyle w:val="Char0"/>
          <w:rtl/>
        </w:rPr>
        <w:t xml:space="preserve"> براساس </w:t>
      </w:r>
      <w:r w:rsidRPr="00695320">
        <w:rPr>
          <w:rStyle w:val="Char0"/>
          <w:rtl/>
        </w:rPr>
        <w:t>شریعت اسلام.</w:t>
      </w:r>
      <w:r w:rsidRPr="007F2722">
        <w:rPr>
          <w:rStyle w:val="Char0"/>
          <w:vertAlign w:val="superscript"/>
          <w:rtl/>
        </w:rPr>
        <w:footnoteReference w:id="697"/>
      </w:r>
    </w:p>
    <w:p w:rsidR="00125799" w:rsidRDefault="00125799">
      <w:pPr>
        <w:bidi w:val="0"/>
        <w:spacing w:after="200" w:line="276" w:lineRule="auto"/>
        <w:ind w:firstLine="0"/>
        <w:jc w:val="left"/>
        <w:rPr>
          <w:rStyle w:val="Char0"/>
          <w:rtl/>
        </w:rPr>
      </w:pPr>
      <w:r>
        <w:rPr>
          <w:rStyle w:val="Char0"/>
          <w:rtl/>
        </w:rPr>
        <w:br w:type="page"/>
      </w:r>
    </w:p>
    <w:p w:rsidR="00084FA6" w:rsidRPr="00BC1762" w:rsidRDefault="00084FA6" w:rsidP="00125799">
      <w:pPr>
        <w:pStyle w:val="a1"/>
        <w:rPr>
          <w:rtl/>
        </w:rPr>
      </w:pPr>
      <w:bookmarkStart w:id="579" w:name="_Toc493430443"/>
      <w:r w:rsidRPr="00BC1762">
        <w:rPr>
          <w:rtl/>
        </w:rPr>
        <w:t>مبحث دوم:</w:t>
      </w:r>
      <w:r w:rsidR="00125799">
        <w:rPr>
          <w:rFonts w:hint="cs"/>
          <w:rtl/>
        </w:rPr>
        <w:br/>
      </w:r>
      <w:r w:rsidRPr="00BC1762">
        <w:rPr>
          <w:rtl/>
        </w:rPr>
        <w:t>ویژگی</w:t>
      </w:r>
      <w:r w:rsidR="00CE54C3">
        <w:rPr>
          <w:rtl/>
        </w:rPr>
        <w:t>‌</w:t>
      </w:r>
      <w:r w:rsidR="0070448D">
        <w:rPr>
          <w:rtl/>
        </w:rPr>
        <w:t xml:space="preserve">‌های </w:t>
      </w:r>
      <w:r w:rsidRPr="00BC1762">
        <w:rPr>
          <w:rtl/>
        </w:rPr>
        <w:t>نظام سیاسی در دین اسلام</w:t>
      </w:r>
      <w:bookmarkEnd w:id="579"/>
    </w:p>
    <w:p w:rsidR="00084FA6" w:rsidRPr="00695320" w:rsidRDefault="00084FA6" w:rsidP="00084FA6">
      <w:pPr>
        <w:ind w:firstLine="237"/>
        <w:jc w:val="both"/>
        <w:rPr>
          <w:rStyle w:val="Char0"/>
          <w:rtl/>
        </w:rPr>
      </w:pPr>
      <w:r w:rsidRPr="00695320">
        <w:rPr>
          <w:rStyle w:val="Char0"/>
          <w:rtl/>
        </w:rPr>
        <w:t>اسلام دین فطرت و صلح و امنیّت است و شریعت اسلامی ویژگی</w:t>
      </w:r>
      <w:r w:rsidR="00CE54C3">
        <w:rPr>
          <w:rStyle w:val="Char0"/>
          <w:rtl/>
        </w:rPr>
        <w:t>‌</w:t>
      </w:r>
      <w:r w:rsidRPr="00695320">
        <w:rPr>
          <w:rStyle w:val="Char0"/>
          <w:rtl/>
        </w:rPr>
        <w:t>های منحصر به فردی دارد.</w:t>
      </w:r>
    </w:p>
    <w:p w:rsidR="00084FA6" w:rsidRPr="00695320" w:rsidRDefault="00084FA6" w:rsidP="00084FA6">
      <w:pPr>
        <w:ind w:firstLine="237"/>
        <w:jc w:val="both"/>
        <w:rPr>
          <w:rStyle w:val="Char0"/>
          <w:rtl/>
        </w:rPr>
      </w:pPr>
      <w:r w:rsidRPr="00695320">
        <w:rPr>
          <w:rStyle w:val="Char0"/>
          <w:rtl/>
        </w:rPr>
        <w:t>نظام سیاسی در اسلام یکی از بخش</w:t>
      </w:r>
      <w:r w:rsidR="00CE54C3">
        <w:rPr>
          <w:rStyle w:val="Char0"/>
          <w:rtl/>
        </w:rPr>
        <w:t>‌</w:t>
      </w:r>
      <w:r w:rsidRPr="00695320">
        <w:rPr>
          <w:rStyle w:val="Char0"/>
          <w:rtl/>
        </w:rPr>
        <w:t>های دین اسلام بوده و صفات ماندگارش باعث آشکارشدن نقش آن و تفاوتش با نظام</w:t>
      </w:r>
      <w:r w:rsidR="00CE54C3">
        <w:rPr>
          <w:rStyle w:val="Char0"/>
          <w:rtl/>
        </w:rPr>
        <w:t>‌</w:t>
      </w:r>
      <w:r w:rsidRPr="00695320">
        <w:rPr>
          <w:rStyle w:val="Char0"/>
          <w:rtl/>
        </w:rPr>
        <w:t>های سیاسی دیگر شده است.</w:t>
      </w:r>
    </w:p>
    <w:p w:rsidR="00084FA6" w:rsidRPr="00695320" w:rsidRDefault="00084FA6" w:rsidP="00084FA6">
      <w:pPr>
        <w:ind w:firstLine="237"/>
        <w:jc w:val="both"/>
        <w:rPr>
          <w:rStyle w:val="Char0"/>
          <w:rtl/>
        </w:rPr>
      </w:pPr>
      <w:r w:rsidRPr="00695320">
        <w:rPr>
          <w:rStyle w:val="Char0"/>
          <w:rtl/>
        </w:rPr>
        <w:t>مهم</w:t>
      </w:r>
      <w:r w:rsidR="00CE54C3">
        <w:rPr>
          <w:rStyle w:val="Char0"/>
          <w:rtl/>
        </w:rPr>
        <w:t>‌‌</w:t>
      </w:r>
      <w:r w:rsidRPr="00695320">
        <w:rPr>
          <w:rStyle w:val="Char0"/>
          <w:rtl/>
        </w:rPr>
        <w:t>ترین ویژگی</w:t>
      </w:r>
      <w:r w:rsidR="00CE54C3">
        <w:rPr>
          <w:rStyle w:val="Char0"/>
          <w:rtl/>
        </w:rPr>
        <w:t>‌</w:t>
      </w:r>
      <w:r w:rsidRPr="00695320">
        <w:rPr>
          <w:rStyle w:val="Char0"/>
          <w:rtl/>
        </w:rPr>
        <w:t>های نظام سیاسی اسلام از این قرار است:</w:t>
      </w:r>
    </w:p>
    <w:p w:rsidR="00125799" w:rsidRPr="00125799" w:rsidRDefault="00125799" w:rsidP="00125799">
      <w:pPr>
        <w:pStyle w:val="a2"/>
        <w:rPr>
          <w:rFonts w:ascii="IRNazli" w:hAnsi="IRNazli" w:cs="IRNazli"/>
        </w:rPr>
      </w:pPr>
      <w:bookmarkStart w:id="580" w:name="_Toc493430444"/>
      <w:r>
        <w:rPr>
          <w:rFonts w:hint="cs"/>
          <w:rtl/>
        </w:rPr>
        <w:t xml:space="preserve">1- </w:t>
      </w:r>
      <w:r w:rsidR="00084FA6" w:rsidRPr="00BC1762">
        <w:rPr>
          <w:rtl/>
        </w:rPr>
        <w:t>الهی</w:t>
      </w:r>
      <w:r w:rsidR="00CE54C3">
        <w:rPr>
          <w:rtl/>
        </w:rPr>
        <w:t>‌</w:t>
      </w:r>
      <w:r w:rsidR="00084FA6" w:rsidRPr="00BC1762">
        <w:rPr>
          <w:rtl/>
        </w:rPr>
        <w:t>بودن</w:t>
      </w:r>
      <w:bookmarkEnd w:id="580"/>
    </w:p>
    <w:p w:rsidR="00084FA6" w:rsidRPr="00695320" w:rsidRDefault="00084FA6" w:rsidP="00125799">
      <w:pPr>
        <w:pStyle w:val="a0"/>
        <w:rPr>
          <w:rStyle w:val="Char0"/>
        </w:rPr>
      </w:pPr>
      <w:r w:rsidRPr="00695320">
        <w:rPr>
          <w:rStyle w:val="Char0"/>
          <w:rtl/>
        </w:rPr>
        <w:t>این ویژگی در خاستگاه و روش آن نمودار و آشکار است.</w:t>
      </w:r>
    </w:p>
    <w:p w:rsidR="00084FA6" w:rsidRPr="00695320" w:rsidRDefault="00084FA6" w:rsidP="00084FA6">
      <w:pPr>
        <w:ind w:firstLine="237"/>
        <w:jc w:val="both"/>
        <w:rPr>
          <w:rStyle w:val="Char0"/>
          <w:rtl/>
        </w:rPr>
      </w:pPr>
      <w:r w:rsidRPr="00695320">
        <w:rPr>
          <w:rStyle w:val="Char0"/>
          <w:rtl/>
        </w:rPr>
        <w:t>خاستگاه نظام سیاسی در اسلام از این لحاظ الهی است که از جانب الله تعالی بوده و پروردگار جهان داناتر به مصالح بندگانش است، چنانکه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أَلَا يَعۡلَمُ مَنۡ خَلَقَ وَهُوَ ٱللَّطِيفُ ٱلۡخَبِيرُ</w:t>
      </w:r>
      <w:r w:rsidRPr="00BC1762">
        <w:rPr>
          <w:rFonts w:ascii="B lotus Unc" w:hAnsi="B lotus Unc" w:cs="Traditional Arabic"/>
          <w:rtl/>
        </w:rPr>
        <w:t>﴾</w:t>
      </w:r>
      <w:r w:rsidRPr="00C12E7C">
        <w:rPr>
          <w:rStyle w:val="Char8"/>
          <w:rtl/>
        </w:rPr>
        <w:t xml:space="preserve"> </w:t>
      </w:r>
      <w:r w:rsidRPr="00C12E7C">
        <w:rPr>
          <w:rStyle w:val="Char"/>
          <w:rtl/>
        </w:rPr>
        <w:t>[الملك: 14]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w:t>
      </w:r>
      <w:r w:rsidRPr="00B368A2">
        <w:rPr>
          <w:rStyle w:val="Char5"/>
          <w:rFonts w:hint="cs"/>
          <w:rtl/>
        </w:rPr>
        <w:t>ذاتی ‌که</w:t>
      </w:r>
      <w:r w:rsidRPr="00B368A2">
        <w:rPr>
          <w:rStyle w:val="Char5"/>
          <w:rtl/>
        </w:rPr>
        <w:t xml:space="preserve"> [هم</w:t>
      </w:r>
      <w:r w:rsidRPr="00B368A2">
        <w:rPr>
          <w:rStyle w:val="Char5"/>
          <w:rFonts w:hint="cs"/>
          <w:rtl/>
        </w:rPr>
        <w:t>ۀ</w:t>
      </w:r>
      <w:r w:rsidRPr="00B368A2">
        <w:rPr>
          <w:rStyle w:val="Char5"/>
          <w:rtl/>
        </w:rPr>
        <w:t xml:space="preserve"> موجودات را] آفر</w:t>
      </w:r>
      <w:r w:rsidRPr="00B368A2">
        <w:rPr>
          <w:rStyle w:val="Char5"/>
          <w:rFonts w:hint="cs"/>
          <w:rtl/>
        </w:rPr>
        <w:t>یده</w:t>
      </w:r>
      <w:r w:rsidRPr="00B368A2">
        <w:rPr>
          <w:rStyle w:val="Char5"/>
          <w:rtl/>
        </w:rPr>
        <w:t xml:space="preserve"> است، [</w:t>
      </w:r>
      <w:r w:rsidRPr="00B368A2">
        <w:rPr>
          <w:rStyle w:val="Char5"/>
          <w:rFonts w:hint="cs"/>
          <w:rtl/>
        </w:rPr>
        <w:t>احوال</w:t>
      </w:r>
      <w:r w:rsidRPr="00695320">
        <w:rPr>
          <w:rStyle w:val="Char0"/>
          <w:rFonts w:hint="cs"/>
          <w:cs/>
        </w:rPr>
        <w:t>‎</w:t>
      </w:r>
      <w:r w:rsidRPr="00B368A2">
        <w:rPr>
          <w:rStyle w:val="Char5"/>
          <w:rFonts w:hint="cs"/>
          <w:rtl/>
        </w:rPr>
        <w:t>شان را</w:t>
      </w:r>
      <w:r w:rsidRPr="00B368A2">
        <w:rPr>
          <w:rStyle w:val="Char5"/>
          <w:rtl/>
        </w:rPr>
        <w:t>] نم</w:t>
      </w:r>
      <w:r w:rsidRPr="00B368A2">
        <w:rPr>
          <w:rStyle w:val="Char5"/>
          <w:rFonts w:hint="cs"/>
          <w:rtl/>
        </w:rPr>
        <w:t>ی‌داند؟</w:t>
      </w:r>
      <w:r w:rsidR="00C12E7C">
        <w:rPr>
          <w:rStyle w:val="Char5"/>
          <w:rtl/>
        </w:rPr>
        <w:t xml:space="preserve"> درحالی </w:t>
      </w:r>
      <w:r w:rsidRPr="00B368A2">
        <w:rPr>
          <w:rStyle w:val="Char5"/>
          <w:rFonts w:hint="cs"/>
          <w:rtl/>
        </w:rPr>
        <w:t>‌که</w:t>
      </w:r>
      <w:r w:rsidRPr="00B368A2">
        <w:rPr>
          <w:rStyle w:val="Char5"/>
          <w:rtl/>
        </w:rPr>
        <w:t xml:space="preserve"> او بار</w:t>
      </w:r>
      <w:r w:rsidRPr="00B368A2">
        <w:rPr>
          <w:rStyle w:val="Char5"/>
          <w:rFonts w:hint="cs"/>
          <w:rtl/>
        </w:rPr>
        <w:t>یک‌بین</w:t>
      </w:r>
      <w:r w:rsidRPr="00B368A2">
        <w:rPr>
          <w:rStyle w:val="Char5"/>
          <w:rtl/>
        </w:rPr>
        <w:t xml:space="preserve"> و آگاه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 xml:space="preserve">این ویژگی نتایج متعدّدی دارد؛ از جمله: حفاظت از تناقض و تضاد، دوری از </w:t>
      </w:r>
      <w:r w:rsidRPr="00A03B6A">
        <w:rPr>
          <w:rStyle w:val="Char0"/>
          <w:spacing w:val="-4"/>
          <w:rtl/>
        </w:rPr>
        <w:t xml:space="preserve">خودخواهی و ستم، تمایل به مصالح گروهی از </w:t>
      </w:r>
      <w:r w:rsidRPr="00A03B6A">
        <w:rPr>
          <w:rStyle w:val="Char0"/>
          <w:rFonts w:hint="cs"/>
          <w:spacing w:val="-4"/>
          <w:rtl/>
        </w:rPr>
        <w:t>مردم</w:t>
      </w:r>
      <w:r w:rsidRPr="00A03B6A">
        <w:rPr>
          <w:rStyle w:val="Char0"/>
          <w:spacing w:val="-4"/>
          <w:rtl/>
        </w:rPr>
        <w:t xml:space="preserve"> یا خیرخواهی برای </w:t>
      </w:r>
      <w:r w:rsidRPr="00A03B6A">
        <w:rPr>
          <w:rStyle w:val="Char0"/>
          <w:rFonts w:hint="cs"/>
          <w:spacing w:val="-4"/>
          <w:rtl/>
        </w:rPr>
        <w:t>ساکنان</w:t>
      </w:r>
      <w:r w:rsidRPr="00A03B6A">
        <w:rPr>
          <w:rStyle w:val="Char0"/>
          <w:spacing w:val="-4"/>
          <w:rtl/>
        </w:rPr>
        <w:t xml:space="preserve"> یک شهر.</w:t>
      </w:r>
    </w:p>
    <w:p w:rsidR="00084FA6" w:rsidRPr="00695320" w:rsidRDefault="00084FA6" w:rsidP="00084FA6">
      <w:pPr>
        <w:ind w:firstLine="237"/>
        <w:jc w:val="both"/>
        <w:rPr>
          <w:rStyle w:val="Char0"/>
          <w:rtl/>
        </w:rPr>
      </w:pPr>
      <w:r w:rsidRPr="00695320">
        <w:rPr>
          <w:rStyle w:val="Char0"/>
          <w:rtl/>
        </w:rPr>
        <w:t xml:space="preserve">همچنین رهایی از بندگی و بردگی برای </w:t>
      </w:r>
      <w:r w:rsidRPr="00695320">
        <w:rPr>
          <w:rStyle w:val="Char0"/>
          <w:rFonts w:hint="cs"/>
          <w:rtl/>
        </w:rPr>
        <w:t>غیرالله</w:t>
      </w:r>
      <w:r w:rsidRPr="00695320">
        <w:rPr>
          <w:rStyle w:val="Char0"/>
          <w:rtl/>
        </w:rPr>
        <w:t xml:space="preserve"> در زمانی که نظام</w:t>
      </w:r>
      <w:r w:rsidR="00CE54C3">
        <w:rPr>
          <w:rStyle w:val="Char0"/>
          <w:rtl/>
        </w:rPr>
        <w:t>‌</w:t>
      </w:r>
      <w:r w:rsidRPr="00695320">
        <w:rPr>
          <w:rStyle w:val="Char0"/>
          <w:rtl/>
        </w:rPr>
        <w:t>های سیاسی بشری با خوارساختن مردم و شهروندان در برابر حاکمان و رئیسان، منحرف گشته</w:t>
      </w:r>
      <w:r w:rsidR="00CE54C3">
        <w:rPr>
          <w:rStyle w:val="Char0"/>
          <w:rtl/>
        </w:rPr>
        <w:t>‌</w:t>
      </w:r>
      <w:r w:rsidRPr="00695320">
        <w:rPr>
          <w:rStyle w:val="Char0"/>
          <w:rtl/>
        </w:rPr>
        <w:t>اند و نیز امیران و حاکمان پیروان</w:t>
      </w:r>
      <w:r w:rsidRPr="00695320">
        <w:rPr>
          <w:rStyle w:val="Char0"/>
          <w:rFonts w:hint="cs"/>
          <w:cs/>
        </w:rPr>
        <w:t>‎</w:t>
      </w:r>
      <w:r w:rsidRPr="00695320">
        <w:rPr>
          <w:rStyle w:val="Char0"/>
          <w:rtl/>
        </w:rPr>
        <w:t>شان را از آنچه دوست دارند، محروم ساخته و اموری را</w:t>
      </w:r>
      <w:r w:rsidR="0013589D">
        <w:rPr>
          <w:rStyle w:val="Char0"/>
          <w:rtl/>
        </w:rPr>
        <w:t xml:space="preserve"> براساس </w:t>
      </w:r>
      <w:r w:rsidRPr="00695320">
        <w:rPr>
          <w:rStyle w:val="Char0"/>
          <w:rtl/>
        </w:rPr>
        <w:t>تمایل و خواست خویش، بر آنان تحمیل نموده و جایز می</w:t>
      </w:r>
      <w:r w:rsidR="00CE54C3">
        <w:rPr>
          <w:rStyle w:val="Char0"/>
          <w:rtl/>
        </w:rPr>
        <w:t>‌</w:t>
      </w:r>
      <w:r w:rsidRPr="00695320">
        <w:rPr>
          <w:rStyle w:val="Char0"/>
          <w:rtl/>
        </w:rPr>
        <w:t>دانند.</w:t>
      </w:r>
    </w:p>
    <w:p w:rsidR="00084FA6" w:rsidRPr="00695320" w:rsidRDefault="00084FA6" w:rsidP="00084FA6">
      <w:pPr>
        <w:ind w:firstLine="237"/>
        <w:jc w:val="both"/>
        <w:rPr>
          <w:rStyle w:val="Char0"/>
          <w:rtl/>
        </w:rPr>
      </w:pPr>
      <w:r w:rsidRPr="00695320">
        <w:rPr>
          <w:rStyle w:val="Char0"/>
          <w:rtl/>
        </w:rPr>
        <w:t xml:space="preserve">شیوۀ نظام سیاسی اسلام از این نظر الهی </w:t>
      </w:r>
      <w:r w:rsidRPr="00695320">
        <w:rPr>
          <w:rStyle w:val="Char0"/>
          <w:rFonts w:hint="cs"/>
          <w:rtl/>
        </w:rPr>
        <w:t>به شمار می</w:t>
      </w:r>
      <w:r w:rsidR="00CE54C3">
        <w:rPr>
          <w:rStyle w:val="Char0"/>
          <w:rFonts w:hint="cs"/>
          <w:rtl/>
        </w:rPr>
        <w:t>‌</w:t>
      </w:r>
      <w:r w:rsidRPr="00695320">
        <w:rPr>
          <w:rStyle w:val="Char0"/>
          <w:rFonts w:hint="cs"/>
          <w:rtl/>
        </w:rPr>
        <w:t>رود</w:t>
      </w:r>
      <w:r w:rsidRPr="00695320">
        <w:rPr>
          <w:rStyle w:val="Char0"/>
          <w:rtl/>
        </w:rPr>
        <w:t xml:space="preserve"> که هدف انسان از تلاش و عمل، کسب رضایت الهی </w:t>
      </w:r>
      <w:r w:rsidRPr="00695320">
        <w:rPr>
          <w:rStyle w:val="Char0"/>
          <w:rFonts w:hint="cs"/>
          <w:rtl/>
        </w:rPr>
        <w:t xml:space="preserve">بوده </w:t>
      </w:r>
      <w:r w:rsidRPr="00695320">
        <w:rPr>
          <w:rStyle w:val="Char0"/>
          <w:rtl/>
        </w:rPr>
        <w:t>و فرد مسلمان یعنی کسی که اعمالش مختصّ الله متعال است، چنانکه الله</w:t>
      </w:r>
      <w:r w:rsidR="00656F15" w:rsidRPr="00656F15">
        <w:rPr>
          <w:rFonts w:cs="CTraditional Arabic"/>
          <w:rtl/>
        </w:rPr>
        <w:t> ـ</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قُلۡ إِنَّ صَلَاتِي وَنُسُكِي وَمَحۡيَايَ وَمَمَاتِي لِلَّهِ رَبِّ </w:t>
      </w:r>
      <w:r w:rsidRPr="00C12E7C">
        <w:rPr>
          <w:rStyle w:val="Char8"/>
          <w:rFonts w:hint="cs"/>
          <w:rtl/>
        </w:rPr>
        <w:t>ٱلۡعَٰلَمِينَ</w:t>
      </w:r>
      <w:r w:rsidRPr="00BC1762">
        <w:rPr>
          <w:rFonts w:ascii="B lotus Unc" w:hAnsi="B lotus Unc" w:cs="Traditional Arabic"/>
          <w:rtl/>
        </w:rPr>
        <w:t>﴾</w:t>
      </w:r>
      <w:r w:rsidRPr="00C12E7C">
        <w:rPr>
          <w:rStyle w:val="Char8"/>
          <w:rtl/>
        </w:rPr>
        <w:t xml:space="preserve"> </w:t>
      </w:r>
      <w:r w:rsidRPr="00C12E7C">
        <w:rPr>
          <w:rStyle w:val="Char"/>
          <w:rtl/>
        </w:rPr>
        <w:t>[الأنعام: 162]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ب</w:t>
      </w:r>
      <w:r w:rsidRPr="00B368A2">
        <w:rPr>
          <w:rStyle w:val="Char5"/>
          <w:rFonts w:hint="cs"/>
          <w:rtl/>
        </w:rPr>
        <w:t>دون تردید</w:t>
      </w:r>
      <w:r w:rsidRPr="00B368A2">
        <w:rPr>
          <w:rStyle w:val="Char5"/>
          <w:rtl/>
        </w:rPr>
        <w:t xml:space="preserve"> نمازم و عبادت [و قربان</w:t>
      </w:r>
      <w:r w:rsidRPr="00B368A2">
        <w:rPr>
          <w:rStyle w:val="Char5"/>
          <w:rFonts w:hint="cs"/>
          <w:rtl/>
        </w:rPr>
        <w:t>ی</w:t>
      </w:r>
      <w:r w:rsidRPr="00B368A2">
        <w:rPr>
          <w:rStyle w:val="Char5"/>
          <w:rtl/>
        </w:rPr>
        <w:t>] من و زندگ</w:t>
      </w:r>
      <w:r w:rsidRPr="00B368A2">
        <w:rPr>
          <w:rStyle w:val="Char5"/>
          <w:rFonts w:hint="cs"/>
          <w:rtl/>
        </w:rPr>
        <w:t>ی</w:t>
      </w:r>
      <w:r w:rsidRPr="00B368A2">
        <w:rPr>
          <w:rStyle w:val="Char5"/>
          <w:rtl/>
        </w:rPr>
        <w:t xml:space="preserve"> و مرگ</w:t>
      </w:r>
      <w:r w:rsidRPr="00B368A2">
        <w:rPr>
          <w:rStyle w:val="Char5"/>
          <w:rFonts w:hint="cs"/>
          <w:rtl/>
        </w:rPr>
        <w:t>م؛</w:t>
      </w:r>
      <w:r w:rsidRPr="00B368A2">
        <w:rPr>
          <w:rStyle w:val="Char5"/>
          <w:rtl/>
        </w:rPr>
        <w:t xml:space="preserve"> همه برا</w:t>
      </w:r>
      <w:r w:rsidRPr="00B368A2">
        <w:rPr>
          <w:rStyle w:val="Char5"/>
          <w:rFonts w:hint="cs"/>
          <w:rtl/>
        </w:rPr>
        <w:t>ی</w:t>
      </w:r>
      <w:r w:rsidRPr="00B368A2">
        <w:rPr>
          <w:rStyle w:val="Char5"/>
          <w:rtl/>
        </w:rPr>
        <w:t xml:space="preserve"> الله</w:t>
      </w:r>
      <w:r w:rsidRPr="00B368A2">
        <w:rPr>
          <w:rStyle w:val="Char5"/>
          <w:rFonts w:hint="cs"/>
          <w:rtl/>
        </w:rPr>
        <w:t>؛</w:t>
      </w:r>
      <w:r w:rsidRPr="00B368A2">
        <w:rPr>
          <w:rStyle w:val="Char5"/>
          <w:rtl/>
        </w:rPr>
        <w:t xml:space="preserve"> پروردگار جهانيان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انسان مؤمن در تمامی امور؛ از جمله روش سیاسی خویش متوجّه الله تعالی است.</w:t>
      </w:r>
    </w:p>
    <w:p w:rsidR="00084FA6" w:rsidRPr="00BC1762" w:rsidRDefault="00084FA6" w:rsidP="00084FA6">
      <w:pPr>
        <w:ind w:firstLine="237"/>
        <w:jc w:val="both"/>
        <w:rPr>
          <w:rFonts w:ascii="B lotus Unc" w:hAnsi="B lotus Unc" w:cs="B lotus Unc"/>
          <w:i/>
          <w:iCs/>
          <w:rtl/>
        </w:rPr>
      </w:pPr>
      <w:r w:rsidRPr="00695320">
        <w:rPr>
          <w:rStyle w:val="Char0"/>
          <w:rtl/>
        </w:rPr>
        <w:t>عمل به نظام سیاسی اسلام عبادت به شمار می</w:t>
      </w:r>
      <w:r w:rsidR="00CE54C3">
        <w:rPr>
          <w:rStyle w:val="Char0"/>
          <w:rtl/>
        </w:rPr>
        <w:t>‌</w:t>
      </w:r>
      <w:r w:rsidRPr="00695320">
        <w:rPr>
          <w:rStyle w:val="Char0"/>
          <w:rtl/>
        </w:rPr>
        <w:t>رود و سیاستمدار مسلمان که مخلصانه پیرو شریعت است، به سبب این کارش پاداش می</w:t>
      </w:r>
      <w:r w:rsidR="00CE54C3">
        <w:rPr>
          <w:rStyle w:val="Char0"/>
          <w:rtl/>
        </w:rPr>
        <w:t>‌</w:t>
      </w:r>
      <w:r w:rsidRPr="00695320">
        <w:rPr>
          <w:rStyle w:val="Char0"/>
          <w:rtl/>
        </w:rPr>
        <w:t>برد.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فرمودند: «</w:t>
      </w:r>
      <w:r w:rsidRPr="00114221">
        <w:rPr>
          <w:rStyle w:val="Char7"/>
          <w:rtl/>
        </w:rPr>
        <w:t>سَبْعَةٌ يُظِلُّهُمُ اللَّهُ فِي ظِلِّهِ يَوْمَ لا ظِلَّ إِلا ظِلُّهُ</w:t>
      </w:r>
      <w:r w:rsidRPr="00695320">
        <w:rPr>
          <w:rStyle w:val="Char0"/>
          <w:rtl/>
        </w:rPr>
        <w:t xml:space="preserve">»؛ </w:t>
      </w:r>
      <w:r w:rsidRPr="007A755C">
        <w:rPr>
          <w:rStyle w:val="Char0"/>
          <w:rtl/>
        </w:rPr>
        <w:t>«الله متعال هفت گروه را در روزی که هيچ سايه</w:t>
      </w:r>
      <w:r w:rsidR="00CE54C3" w:rsidRPr="007A755C">
        <w:rPr>
          <w:rStyle w:val="Char0"/>
          <w:rtl/>
        </w:rPr>
        <w:t>‌</w:t>
      </w:r>
      <w:r w:rsidRPr="007A755C">
        <w:rPr>
          <w:rStyle w:val="Char0"/>
          <w:rtl/>
        </w:rPr>
        <w:t>ای جز سايۀ [عرش] او وجود ندارد، در زير سايۀ [عرش] خویش جای می دهد.» و</w:t>
      </w:r>
      <w:r w:rsidRPr="00695320">
        <w:rPr>
          <w:rStyle w:val="Char0"/>
          <w:rtl/>
        </w:rPr>
        <w:t xml:space="preserve"> </w:t>
      </w:r>
      <w:r w:rsidRPr="007A755C">
        <w:rPr>
          <w:rStyle w:val="Char7"/>
          <w:rtl/>
        </w:rPr>
        <w:t>«الإِمَامُ الْعَادِلُ»</w:t>
      </w:r>
      <w:r w:rsidRPr="007F2722">
        <w:rPr>
          <w:rStyle w:val="Char0"/>
          <w:vertAlign w:val="superscript"/>
          <w:rtl/>
        </w:rPr>
        <w:footnoteReference w:id="698"/>
      </w:r>
      <w:r w:rsidRPr="007A755C">
        <w:rPr>
          <w:rStyle w:val="Char0"/>
          <w:rtl/>
        </w:rPr>
        <w:t>؛</w:t>
      </w:r>
      <w:r w:rsidRPr="00695320">
        <w:rPr>
          <w:rStyle w:val="Char0"/>
          <w:rtl/>
        </w:rPr>
        <w:t xml:space="preserve"> «پادشاه دادگر» را یکی از آن هفت نفر معرّفی کردند.</w:t>
      </w:r>
    </w:p>
    <w:p w:rsidR="00084FA6" w:rsidRPr="00695320" w:rsidRDefault="00084FA6" w:rsidP="00084FA6">
      <w:pPr>
        <w:ind w:firstLine="237"/>
        <w:jc w:val="both"/>
        <w:rPr>
          <w:rStyle w:val="Char0"/>
          <w:rtl/>
        </w:rPr>
      </w:pPr>
      <w:r w:rsidRPr="00695320">
        <w:rPr>
          <w:rStyle w:val="Char0"/>
          <w:rFonts w:hint="cs"/>
          <w:rtl/>
        </w:rPr>
        <w:t>امّا</w:t>
      </w:r>
      <w:r w:rsidRPr="00695320">
        <w:rPr>
          <w:rStyle w:val="Char0"/>
          <w:rtl/>
        </w:rPr>
        <w:t xml:space="preserve"> کسی که در سیاست خویش، پیرو احکام الهی نباشد، مستحقّ مجازات است، چنانکه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«مَا مِنْ عَبْدٍ اسْتَرْعَاهُ اللَّهُ رَعِيَّةً، فَلَمْ يَحُطْهَا بِنَصِيحَةٍ، إِلَّا لَمْ يَجِدْ رَائِحَةَ الجَنَّةِ»</w:t>
      </w:r>
      <w:r w:rsidRPr="007F2722">
        <w:rPr>
          <w:rStyle w:val="Char0"/>
          <w:vertAlign w:val="superscript"/>
          <w:rtl/>
        </w:rPr>
        <w:footnoteReference w:id="699"/>
      </w:r>
      <w:r w:rsidRPr="00695320">
        <w:rPr>
          <w:rStyle w:val="Char0"/>
          <w:rtl/>
        </w:rPr>
        <w:t>؛ «هر بنده</w:t>
      </w:r>
      <w:r w:rsidR="00CE54C3">
        <w:rPr>
          <w:rStyle w:val="Char0"/>
          <w:rtl/>
        </w:rPr>
        <w:t>‌</w:t>
      </w:r>
      <w:r w:rsidRPr="00695320">
        <w:rPr>
          <w:rStyle w:val="Char0"/>
          <w:rtl/>
        </w:rPr>
        <w:t>ای که الله متعال او را مسؤول حفاظت [و ادارۀ امور گروهی از] مردم قرار دهد و از روی خیرخواهی</w:t>
      </w:r>
      <w:r w:rsidRPr="00695320">
        <w:rPr>
          <w:rStyle w:val="Char0"/>
          <w:rFonts w:hint="cs"/>
          <w:rtl/>
        </w:rPr>
        <w:t>،</w:t>
      </w:r>
      <w:r w:rsidRPr="00695320">
        <w:rPr>
          <w:rStyle w:val="Char0"/>
          <w:rtl/>
        </w:rPr>
        <w:t xml:space="preserve"> آنان را اداره [و حفاظت] نکند، قطعاً بوی بهشت را نخواهد یافت.»</w:t>
      </w:r>
    </w:p>
    <w:p w:rsidR="00125799" w:rsidRPr="00125799" w:rsidRDefault="00125799" w:rsidP="00125799">
      <w:pPr>
        <w:pStyle w:val="a2"/>
        <w:rPr>
          <w:rFonts w:ascii="IRNazli" w:hAnsi="IRNazli" w:cs="IRNazli"/>
        </w:rPr>
      </w:pPr>
      <w:bookmarkStart w:id="581" w:name="_Toc493430445"/>
      <w:r>
        <w:rPr>
          <w:rFonts w:hint="cs"/>
          <w:rtl/>
        </w:rPr>
        <w:t xml:space="preserve">2- </w:t>
      </w:r>
      <w:r w:rsidR="00084FA6" w:rsidRPr="00BC1762">
        <w:rPr>
          <w:rtl/>
        </w:rPr>
        <w:t>عمومیّت و فراگیری</w:t>
      </w:r>
      <w:bookmarkEnd w:id="581"/>
    </w:p>
    <w:p w:rsidR="00084FA6" w:rsidRPr="00695320" w:rsidRDefault="00084FA6" w:rsidP="00125799">
      <w:pPr>
        <w:pStyle w:val="a0"/>
        <w:rPr>
          <w:rStyle w:val="Char0"/>
        </w:rPr>
      </w:pPr>
      <w:r w:rsidRPr="00695320">
        <w:rPr>
          <w:rStyle w:val="Char0"/>
          <w:rtl/>
        </w:rPr>
        <w:t>الله</w:t>
      </w:r>
      <w:r w:rsidR="00656F15" w:rsidRPr="00656F15">
        <w:rPr>
          <w:rFonts w:cs="CTraditional Arabic"/>
          <w:rtl/>
        </w:rPr>
        <w:t> ﻷ</w:t>
      </w:r>
      <w:r w:rsidR="00C61D90" w:rsidRPr="00C61D90">
        <w:rPr>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مَّا فَرَّطۡنَا فِي </w:t>
      </w:r>
      <w:r w:rsidRPr="00C12E7C">
        <w:rPr>
          <w:rStyle w:val="Char8"/>
          <w:rFonts w:hint="cs"/>
          <w:rtl/>
        </w:rPr>
        <w:t>ٱلۡكِتَٰبِ</w:t>
      </w:r>
      <w:r w:rsidRPr="00C12E7C">
        <w:rPr>
          <w:rStyle w:val="Char8"/>
          <w:rtl/>
        </w:rPr>
        <w:t xml:space="preserve"> مِن شَيۡءٖۚ</w:t>
      </w:r>
      <w:r w:rsidRPr="00BC1762">
        <w:rPr>
          <w:rFonts w:ascii="B lotus Unc" w:hAnsi="B lotus Unc" w:cs="Traditional Arabic"/>
          <w:rtl/>
        </w:rPr>
        <w:t>﴾</w:t>
      </w:r>
      <w:r w:rsidRPr="00C12E7C">
        <w:rPr>
          <w:rStyle w:val="Char8"/>
          <w:rtl/>
        </w:rPr>
        <w:t xml:space="preserve"> </w:t>
      </w:r>
      <w:r w:rsidRPr="00C12E7C">
        <w:rPr>
          <w:rStyle w:val="Char"/>
          <w:rtl/>
        </w:rPr>
        <w:t>[الأنعام: 38]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«ما در کتاب [لوح محفوظ] ه</w:t>
      </w:r>
      <w:r w:rsidRPr="00B368A2">
        <w:rPr>
          <w:rStyle w:val="Char5"/>
          <w:rFonts w:hint="cs"/>
          <w:rtl/>
        </w:rPr>
        <w:t>یچ</w:t>
      </w:r>
      <w:r w:rsidRPr="00B368A2">
        <w:rPr>
          <w:rStyle w:val="Char5"/>
          <w:rtl/>
        </w:rPr>
        <w:t xml:space="preserve"> چ</w:t>
      </w:r>
      <w:r w:rsidRPr="00B368A2">
        <w:rPr>
          <w:rStyle w:val="Char5"/>
          <w:rFonts w:hint="cs"/>
          <w:rtl/>
        </w:rPr>
        <w:t>یزی</w:t>
      </w:r>
      <w:r w:rsidRPr="00B368A2">
        <w:rPr>
          <w:rStyle w:val="Char5"/>
          <w:rtl/>
        </w:rPr>
        <w:t xml:space="preserve"> را فرو گذار نکرد</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نظام سیاسی اسلام</w:t>
      </w:r>
      <w:r w:rsidR="003301B6">
        <w:rPr>
          <w:rStyle w:val="Char0"/>
          <w:rtl/>
        </w:rPr>
        <w:t xml:space="preserve"> هیچ‌یک </w:t>
      </w:r>
      <w:r w:rsidRPr="00695320">
        <w:rPr>
          <w:rStyle w:val="Char0"/>
          <w:rtl/>
        </w:rPr>
        <w:t>از امور مهم برای حاکم یا مردم را رها و ترک نکرده، بلکه تمامی تکالیف و حقوق حاکم و نیز مسؤولیّت</w:t>
      </w:r>
      <w:r w:rsidR="00CE54C3">
        <w:rPr>
          <w:rStyle w:val="Char0"/>
          <w:rtl/>
        </w:rPr>
        <w:t>‌</w:t>
      </w:r>
      <w:r w:rsidRPr="00695320">
        <w:rPr>
          <w:rStyle w:val="Char0"/>
          <w:rtl/>
        </w:rPr>
        <w:t>ها و حقوق مردم که برای یک نظام ضروری به نظر می</w:t>
      </w:r>
      <w:r w:rsidR="00CE54C3">
        <w:rPr>
          <w:rStyle w:val="Char0"/>
          <w:rtl/>
        </w:rPr>
        <w:t>‌</w:t>
      </w:r>
      <w:r w:rsidRPr="00695320">
        <w:rPr>
          <w:rStyle w:val="Char0"/>
          <w:rtl/>
        </w:rPr>
        <w:t>رسد را بیان کرده است.</w:t>
      </w:r>
    </w:p>
    <w:p w:rsidR="00084FA6" w:rsidRPr="00695320" w:rsidRDefault="00084FA6" w:rsidP="00084FA6">
      <w:pPr>
        <w:ind w:firstLine="237"/>
        <w:jc w:val="both"/>
        <w:rPr>
          <w:rStyle w:val="Char0"/>
          <w:rtl/>
        </w:rPr>
      </w:pPr>
      <w:r w:rsidRPr="00695320">
        <w:rPr>
          <w:rStyle w:val="Char0"/>
          <w:rtl/>
        </w:rPr>
        <w:t>همچنین آنچه باعث تنظیم رابطه میان دولت اسلامی و سایر ملّت</w:t>
      </w:r>
      <w:r w:rsidR="00CE54C3">
        <w:rPr>
          <w:rStyle w:val="Char0"/>
          <w:rtl/>
        </w:rPr>
        <w:t>‌</w:t>
      </w:r>
      <w:r w:rsidRPr="00695320">
        <w:rPr>
          <w:rStyle w:val="Char0"/>
          <w:rtl/>
        </w:rPr>
        <w:t>های مسلمان و غیرمسلمان می</w:t>
      </w:r>
      <w:r w:rsidR="00CE54C3">
        <w:rPr>
          <w:rStyle w:val="Char0"/>
          <w:rtl/>
        </w:rPr>
        <w:t>‌</w:t>
      </w:r>
      <w:r w:rsidRPr="00695320">
        <w:rPr>
          <w:rStyle w:val="Char0"/>
          <w:rtl/>
        </w:rPr>
        <w:t>شود را یادآور شده است.</w:t>
      </w:r>
    </w:p>
    <w:p w:rsidR="00084FA6" w:rsidRPr="00695320" w:rsidRDefault="00084FA6" w:rsidP="00084FA6">
      <w:pPr>
        <w:ind w:firstLine="237"/>
        <w:jc w:val="both"/>
        <w:rPr>
          <w:rStyle w:val="Char0"/>
          <w:rtl/>
        </w:rPr>
      </w:pPr>
      <w:r w:rsidRPr="00695320">
        <w:rPr>
          <w:rStyle w:val="Char0"/>
          <w:rtl/>
        </w:rPr>
        <w:t>و نیز مشتمل بر راه</w:t>
      </w:r>
      <w:r w:rsidR="00CE54C3">
        <w:rPr>
          <w:rStyle w:val="Char0"/>
          <w:rtl/>
        </w:rPr>
        <w:t>‌</w:t>
      </w:r>
      <w:r w:rsidRPr="00695320">
        <w:rPr>
          <w:rStyle w:val="Char0"/>
          <w:rtl/>
        </w:rPr>
        <w:t>حلّ تمامی مشکلات است، زیرا شریعت و اصول اسلام دارای احکام</w:t>
      </w:r>
      <w:r w:rsidRPr="00695320">
        <w:rPr>
          <w:rStyle w:val="Char0"/>
          <w:rFonts w:hint="cs"/>
          <w:rtl/>
        </w:rPr>
        <w:t>ِ</w:t>
      </w:r>
      <w:r w:rsidRPr="00695320">
        <w:rPr>
          <w:rStyle w:val="Char0"/>
          <w:rtl/>
        </w:rPr>
        <w:t xml:space="preserve"> وقایعی است که پایانی ندارد.</w:t>
      </w:r>
    </w:p>
    <w:p w:rsidR="00084FA6" w:rsidRPr="00695320" w:rsidRDefault="00084FA6" w:rsidP="00084FA6">
      <w:pPr>
        <w:ind w:firstLine="237"/>
        <w:jc w:val="both"/>
        <w:rPr>
          <w:rStyle w:val="Char0"/>
          <w:rtl/>
        </w:rPr>
      </w:pPr>
      <w:r w:rsidRPr="00695320">
        <w:rPr>
          <w:rStyle w:val="Char0"/>
          <w:rtl/>
        </w:rPr>
        <w:t>یکی از دلایل عمومیّت و شمول نظام اسلام، آیۀ زیر است:</w:t>
      </w:r>
    </w:p>
    <w:p w:rsidR="00084FA6" w:rsidRPr="00C12E7C" w:rsidRDefault="00084FA6" w:rsidP="007A755C">
      <w:pPr>
        <w:ind w:firstLine="237"/>
        <w:jc w:val="both"/>
        <w:rPr>
          <w:rStyle w:val="Char8"/>
          <w:rtl/>
        </w:rPr>
      </w:pPr>
      <w:r w:rsidRPr="00BC1762">
        <w:rPr>
          <w:rFonts w:ascii="B lotus Unc" w:hAnsi="B lotus Unc" w:cs="Traditional Arabic"/>
          <w:rtl/>
        </w:rPr>
        <w:t>﴿</w:t>
      </w:r>
      <w:r w:rsidRPr="00C12E7C">
        <w:rPr>
          <w:rStyle w:val="Char8"/>
          <w:rtl/>
        </w:rPr>
        <w:t xml:space="preserve">وَنَزَّلۡنَا عَلَيۡكَ </w:t>
      </w:r>
      <w:r w:rsidRPr="00C12E7C">
        <w:rPr>
          <w:rStyle w:val="Char8"/>
          <w:rFonts w:hint="cs"/>
          <w:rtl/>
        </w:rPr>
        <w:t>ٱلۡكِتَٰبَ</w:t>
      </w:r>
      <w:r w:rsidRPr="00C12E7C">
        <w:rPr>
          <w:rStyle w:val="Char8"/>
          <w:rtl/>
        </w:rPr>
        <w:t xml:space="preserve"> تِبۡيَٰنٗا لِّكُلِّ شَيۡءٖ وَهُدٗى وَرَحۡمَةٗ وَبُشۡرَىٰ لِلۡمُسۡلِمِينَ</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حل:89]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[ما ا</w:t>
      </w:r>
      <w:r w:rsidRPr="00B368A2">
        <w:rPr>
          <w:rStyle w:val="Char5"/>
          <w:rFonts w:hint="cs"/>
          <w:rtl/>
        </w:rPr>
        <w:t>ین</w:t>
      </w:r>
      <w:r w:rsidRPr="00B368A2">
        <w:rPr>
          <w:rStyle w:val="Char5"/>
          <w:rtl/>
        </w:rPr>
        <w:t>] کتاب را بر تو نازل کرد</w:t>
      </w:r>
      <w:r w:rsidRPr="00B368A2">
        <w:rPr>
          <w:rStyle w:val="Char5"/>
          <w:rFonts w:hint="cs"/>
          <w:rtl/>
        </w:rPr>
        <w:t>یم</w:t>
      </w:r>
      <w:r w:rsidRPr="00B368A2">
        <w:rPr>
          <w:rStyle w:val="Char5"/>
          <w:rtl/>
        </w:rPr>
        <w:t xml:space="preserve"> که ب</w:t>
      </w:r>
      <w:r w:rsidRPr="00B368A2">
        <w:rPr>
          <w:rStyle w:val="Char5"/>
          <w:rFonts w:hint="cs"/>
          <w:rtl/>
        </w:rPr>
        <w:t>یانگر</w:t>
      </w:r>
      <w:r w:rsidRPr="00B368A2">
        <w:rPr>
          <w:rStyle w:val="Char5"/>
          <w:rtl/>
        </w:rPr>
        <w:t xml:space="preserve"> همه چ</w:t>
      </w:r>
      <w:r w:rsidRPr="00B368A2">
        <w:rPr>
          <w:rStyle w:val="Char5"/>
          <w:rFonts w:hint="cs"/>
          <w:rtl/>
        </w:rPr>
        <w:t>یز</w:t>
      </w:r>
      <w:r w:rsidRPr="00B368A2">
        <w:rPr>
          <w:rStyle w:val="Char5"/>
          <w:rtl/>
        </w:rPr>
        <w:t xml:space="preserve"> و هدا</w:t>
      </w:r>
      <w:r w:rsidRPr="00B368A2">
        <w:rPr>
          <w:rStyle w:val="Char5"/>
          <w:rFonts w:hint="cs"/>
          <w:rtl/>
        </w:rPr>
        <w:t>یت</w:t>
      </w:r>
      <w:r w:rsidRPr="00B368A2">
        <w:rPr>
          <w:rStyle w:val="Char5"/>
          <w:rtl/>
        </w:rPr>
        <w:t xml:space="preserve"> و رحمت و بشارت برا</w:t>
      </w:r>
      <w:r w:rsidRPr="00B368A2">
        <w:rPr>
          <w:rStyle w:val="Char5"/>
          <w:rFonts w:hint="cs"/>
          <w:rtl/>
        </w:rPr>
        <w:t>ی</w:t>
      </w:r>
      <w:r w:rsidRPr="00B368A2">
        <w:rPr>
          <w:rStyle w:val="Char5"/>
          <w:rtl/>
        </w:rPr>
        <w:t xml:space="preserve"> مسلمانان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ابن جوزی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تفسیر آیۀ مذکور می</w:t>
      </w:r>
      <w:r w:rsidR="00CE54C3">
        <w:rPr>
          <w:rStyle w:val="Char0"/>
          <w:rtl/>
        </w:rPr>
        <w:t>‌</w:t>
      </w:r>
      <w:r w:rsidRPr="00695320">
        <w:rPr>
          <w:rStyle w:val="Char0"/>
          <w:rtl/>
        </w:rPr>
        <w:t>آورد: «یعنی قرآن کریم بیانگر تمامی امور دین است؛ یا با آوردن نص و عبارتی روشن و یا با ارجاع به آنچه که یقینی و قطعی است؛ مانند بیان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و اجماع مسلمانان.»</w:t>
      </w:r>
      <w:r w:rsidRPr="007F2722">
        <w:rPr>
          <w:rStyle w:val="Char0"/>
          <w:vertAlign w:val="superscript"/>
          <w:rtl/>
        </w:rPr>
        <w:footnoteReference w:id="700"/>
      </w:r>
    </w:p>
    <w:p w:rsidR="00125799" w:rsidRPr="00125799" w:rsidRDefault="00125799" w:rsidP="00125799">
      <w:pPr>
        <w:pStyle w:val="a2"/>
        <w:rPr>
          <w:rFonts w:ascii="IRNazli" w:hAnsi="IRNazli" w:cs="IRNazli"/>
        </w:rPr>
      </w:pPr>
      <w:bookmarkStart w:id="582" w:name="_Toc493430446"/>
      <w:r>
        <w:rPr>
          <w:rFonts w:hint="cs"/>
          <w:rtl/>
        </w:rPr>
        <w:t xml:space="preserve">3- </w:t>
      </w:r>
      <w:r w:rsidR="00084FA6" w:rsidRPr="00BC1762">
        <w:rPr>
          <w:rtl/>
        </w:rPr>
        <w:t>جهان</w:t>
      </w:r>
      <w:r w:rsidR="00CE54C3">
        <w:rPr>
          <w:rtl/>
        </w:rPr>
        <w:t>‌</w:t>
      </w:r>
      <w:r w:rsidR="00084FA6" w:rsidRPr="00BC1762">
        <w:rPr>
          <w:rtl/>
        </w:rPr>
        <w:t>شمولی</w:t>
      </w:r>
      <w:bookmarkEnd w:id="582"/>
    </w:p>
    <w:p w:rsidR="00084FA6" w:rsidRPr="00695320" w:rsidRDefault="00084FA6" w:rsidP="00125799">
      <w:pPr>
        <w:pStyle w:val="a0"/>
        <w:rPr>
          <w:rStyle w:val="Char0"/>
          <w:rtl/>
        </w:rPr>
      </w:pPr>
      <w:r w:rsidRPr="00695320">
        <w:rPr>
          <w:rStyle w:val="Char0"/>
          <w:rtl/>
        </w:rPr>
        <w:t>نظام سیاسی در اسلام برخوردار از صفتی جهانی است، چون به طور یکسان برای همۀ مردم و هر زمان و مکان و امّت و شرایطی نازل شده است. بنابراین شریعت اسلام بهترین قانون برای ادارۀ امور امّت و برترین حکم در موقع ا</w:t>
      </w:r>
      <w:r w:rsidRPr="00695320">
        <w:rPr>
          <w:rStyle w:val="Char0"/>
          <w:rFonts w:hint="cs"/>
          <w:rtl/>
        </w:rPr>
        <w:t>بهام</w:t>
      </w:r>
      <w:r w:rsidRPr="00695320">
        <w:rPr>
          <w:rStyle w:val="Char0"/>
          <w:rtl/>
        </w:rPr>
        <w:t xml:space="preserve"> و مشتبه</w:t>
      </w:r>
      <w:r w:rsidR="00CE54C3">
        <w:rPr>
          <w:rStyle w:val="Char0"/>
          <w:rtl/>
        </w:rPr>
        <w:t>‌</w:t>
      </w:r>
      <w:r w:rsidRPr="00695320">
        <w:rPr>
          <w:rStyle w:val="Char0"/>
          <w:rtl/>
        </w:rPr>
        <w:t xml:space="preserve">شدن مصالح یا اختلاف در حقوق است. </w:t>
      </w:r>
    </w:p>
    <w:p w:rsidR="00084FA6" w:rsidRPr="00695320" w:rsidRDefault="00084FA6" w:rsidP="00084FA6">
      <w:pPr>
        <w:ind w:firstLine="237"/>
        <w:jc w:val="both"/>
        <w:rPr>
          <w:rStyle w:val="Char0"/>
          <w:rtl/>
        </w:rPr>
      </w:pPr>
      <w:r w:rsidRPr="00695320">
        <w:rPr>
          <w:rStyle w:val="Char0"/>
          <w:rtl/>
        </w:rPr>
        <w:t>جهانی</w:t>
      </w:r>
      <w:r w:rsidR="00CE54C3">
        <w:rPr>
          <w:rStyle w:val="Char0"/>
          <w:rtl/>
        </w:rPr>
        <w:t>‌</w:t>
      </w:r>
      <w:r w:rsidRPr="00695320">
        <w:rPr>
          <w:rStyle w:val="Char0"/>
          <w:rtl/>
        </w:rPr>
        <w:t>بودن نظام سیاسی اسلام از نظر زمانی یعنی اینکه تا وقوع قیامت صلاحیّت دارد و از لحاظ مکانی نیز یعنی اینکه برای</w:t>
      </w:r>
      <w:r w:rsidR="005939FE">
        <w:rPr>
          <w:rStyle w:val="Char0"/>
          <w:rtl/>
        </w:rPr>
        <w:t xml:space="preserve"> هریک </w:t>
      </w:r>
      <w:r w:rsidRPr="00695320">
        <w:rPr>
          <w:rStyle w:val="Char0"/>
          <w:rtl/>
        </w:rPr>
        <w:t>از بخش</w:t>
      </w:r>
      <w:r w:rsidR="00CE54C3">
        <w:rPr>
          <w:rStyle w:val="Char0"/>
          <w:rtl/>
        </w:rPr>
        <w:t>‌</w:t>
      </w:r>
      <w:r w:rsidRPr="00695320">
        <w:rPr>
          <w:rStyle w:val="Char0"/>
          <w:rtl/>
        </w:rPr>
        <w:t>ها و اماکن جهان و نیز برای تمامی مردم با وجود اختلاف در نژاد و زبان و شرایط، متناسب و هماهنگ است.</w:t>
      </w:r>
    </w:p>
    <w:p w:rsidR="00084FA6" w:rsidRPr="00695320" w:rsidRDefault="00084FA6" w:rsidP="00084FA6">
      <w:pPr>
        <w:ind w:firstLine="237"/>
        <w:jc w:val="both"/>
        <w:rPr>
          <w:rStyle w:val="Char0"/>
          <w:rtl/>
        </w:rPr>
      </w:pPr>
      <w:r w:rsidRPr="00695320">
        <w:rPr>
          <w:rStyle w:val="Char0"/>
          <w:rtl/>
        </w:rPr>
        <w:t>متون شرعی فراوانی در این زمینه وجود دارد؛ از جمله:</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قُلۡ يَٰٓأَيُّهَا </w:t>
      </w:r>
      <w:r w:rsidRPr="00C12E7C">
        <w:rPr>
          <w:rStyle w:val="Char8"/>
          <w:rFonts w:hint="cs"/>
          <w:rtl/>
        </w:rPr>
        <w:t>ٱلنَّاسُ</w:t>
      </w:r>
      <w:r w:rsidRPr="00C12E7C">
        <w:rPr>
          <w:rStyle w:val="Char8"/>
          <w:rtl/>
        </w:rPr>
        <w:t xml:space="preserve"> إِنِّي رَسُولُ </w:t>
      </w:r>
      <w:r w:rsidRPr="00C12E7C">
        <w:rPr>
          <w:rStyle w:val="Char8"/>
          <w:rFonts w:hint="cs"/>
          <w:rtl/>
        </w:rPr>
        <w:t>ٱللَّهِ</w:t>
      </w:r>
      <w:r w:rsidRPr="00C12E7C">
        <w:rPr>
          <w:rStyle w:val="Char8"/>
          <w:rtl/>
        </w:rPr>
        <w:t xml:space="preserve"> إِلَيۡكُمۡ جَمِيعًا</w:t>
      </w:r>
      <w:r w:rsidRPr="00BC1762">
        <w:rPr>
          <w:rFonts w:ascii="B lotus Unc" w:hAnsi="B lotus Unc" w:cs="Traditional Arabic"/>
          <w:rtl/>
        </w:rPr>
        <w:t>﴾</w:t>
      </w:r>
      <w:r w:rsidRPr="00C12E7C">
        <w:rPr>
          <w:rStyle w:val="Char8"/>
          <w:rtl/>
        </w:rPr>
        <w:t xml:space="preserve"> </w:t>
      </w:r>
      <w:r w:rsidRPr="00C12E7C">
        <w:rPr>
          <w:rStyle w:val="Char"/>
          <w:rtl/>
        </w:rPr>
        <w:t>[الأعراف: 158]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ا</w:t>
      </w:r>
      <w:r w:rsidRPr="00B368A2">
        <w:rPr>
          <w:rStyle w:val="Char5"/>
          <w:rFonts w:hint="cs"/>
          <w:rtl/>
        </w:rPr>
        <w:t>ی</w:t>
      </w:r>
      <w:r w:rsidRPr="00B368A2">
        <w:rPr>
          <w:rStyle w:val="Char5"/>
          <w:rtl/>
        </w:rPr>
        <w:t xml:space="preserve"> مردم! من فرستاد</w:t>
      </w:r>
      <w:r w:rsidRPr="00B368A2">
        <w:rPr>
          <w:rStyle w:val="Char5"/>
          <w:rFonts w:hint="cs"/>
          <w:rtl/>
        </w:rPr>
        <w:t>ۀ</w:t>
      </w:r>
      <w:r w:rsidRPr="00B368A2">
        <w:rPr>
          <w:rStyle w:val="Char5"/>
          <w:rtl/>
        </w:rPr>
        <w:t xml:space="preserve"> الله به</w:t>
      </w:r>
      <w:r w:rsidRPr="00695320">
        <w:rPr>
          <w:rStyle w:val="Char0"/>
          <w:rFonts w:hint="cs"/>
          <w:cs/>
        </w:rPr>
        <w:t>‎</w:t>
      </w:r>
      <w:r w:rsidRPr="00B368A2">
        <w:rPr>
          <w:rStyle w:val="Char5"/>
          <w:rtl/>
        </w:rPr>
        <w:t>سو</w:t>
      </w:r>
      <w:r w:rsidRPr="00B368A2">
        <w:rPr>
          <w:rStyle w:val="Char5"/>
          <w:rFonts w:hint="cs"/>
          <w:rtl/>
        </w:rPr>
        <w:t>ی</w:t>
      </w:r>
      <w:r w:rsidRPr="00B368A2">
        <w:rPr>
          <w:rStyle w:val="Char5"/>
          <w:rtl/>
        </w:rPr>
        <w:t xml:space="preserve"> هم</w:t>
      </w:r>
      <w:r w:rsidRPr="00B368A2">
        <w:rPr>
          <w:rStyle w:val="Char5"/>
          <w:rFonts w:hint="cs"/>
          <w:rtl/>
        </w:rPr>
        <w:t>ۀ</w:t>
      </w:r>
      <w:r w:rsidRPr="00B368A2">
        <w:rPr>
          <w:rStyle w:val="Char5"/>
          <w:rtl/>
        </w:rPr>
        <w:t xml:space="preserve"> شما هستم</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این سخن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بیانگر برخی از ویژگی</w:t>
      </w:r>
      <w:r w:rsidR="00CE54C3">
        <w:rPr>
          <w:rStyle w:val="Char0"/>
          <w:rtl/>
        </w:rPr>
        <w:t>‌</w:t>
      </w:r>
      <w:r w:rsidRPr="00695320">
        <w:rPr>
          <w:rStyle w:val="Char0"/>
          <w:rtl/>
        </w:rPr>
        <w:t xml:space="preserve">های دین اسلام است که فرمودند: </w:t>
      </w:r>
      <w:r w:rsidRPr="00114221">
        <w:rPr>
          <w:rStyle w:val="Char7"/>
          <w:rtl/>
        </w:rPr>
        <w:t>«وَكَانَ</w:t>
      </w:r>
      <w:r w:rsidRPr="00114221">
        <w:rPr>
          <w:rStyle w:val="Char7"/>
          <w:rFonts w:ascii="Times New Roman" w:hAnsi="Times New Roman" w:cs="Times New Roman" w:hint="cs"/>
          <w:rtl/>
        </w:rPr>
        <w:t> </w:t>
      </w:r>
      <w:r w:rsidRPr="00114221">
        <w:rPr>
          <w:rStyle w:val="Char7"/>
          <w:rtl/>
        </w:rPr>
        <w:t>الن</w:t>
      </w:r>
      <w:r w:rsidR="003700BA">
        <w:rPr>
          <w:rStyle w:val="Char7"/>
          <w:rtl/>
        </w:rPr>
        <w:t>َّ</w:t>
      </w:r>
      <w:r w:rsidRPr="00114221">
        <w:rPr>
          <w:rStyle w:val="Char7"/>
          <w:rtl/>
        </w:rPr>
        <w:t>بِي</w:t>
      </w:r>
      <w:r w:rsidR="00B555A3">
        <w:rPr>
          <w:rStyle w:val="Char7"/>
          <w:rtl/>
        </w:rPr>
        <w:t>ُّ</w:t>
      </w:r>
      <w:r w:rsidRPr="00114221">
        <w:rPr>
          <w:rStyle w:val="Char7"/>
          <w:rtl/>
        </w:rPr>
        <w:t xml:space="preserve"> يُبْعَثُ إِلَى قَوْمِهِ</w:t>
      </w:r>
      <w:r w:rsidRPr="00114221">
        <w:rPr>
          <w:rStyle w:val="Char7"/>
          <w:rFonts w:ascii="Times New Roman" w:hAnsi="Times New Roman" w:cs="Times New Roman" w:hint="cs"/>
          <w:rtl/>
        </w:rPr>
        <w:t> </w:t>
      </w:r>
      <w:r w:rsidRPr="00114221">
        <w:rPr>
          <w:rStyle w:val="Char7"/>
          <w:rtl/>
        </w:rPr>
        <w:t>خَاص</w:t>
      </w:r>
      <w:r w:rsidR="003700BA">
        <w:rPr>
          <w:rStyle w:val="Char7"/>
          <w:rtl/>
        </w:rPr>
        <w:t>َّ</w:t>
      </w:r>
      <w:r w:rsidRPr="00114221">
        <w:rPr>
          <w:rStyle w:val="Char7"/>
          <w:rtl/>
        </w:rPr>
        <w:t>ةً، وَبُعِثْتُ</w:t>
      </w:r>
      <w:r w:rsidRPr="00114221">
        <w:rPr>
          <w:rStyle w:val="Char7"/>
          <w:rFonts w:ascii="Times New Roman" w:hAnsi="Times New Roman" w:cs="Times New Roman" w:hint="cs"/>
          <w:rtl/>
        </w:rPr>
        <w:t> </w:t>
      </w:r>
      <w:r w:rsidRPr="00114221">
        <w:rPr>
          <w:rStyle w:val="Char7"/>
          <w:rtl/>
        </w:rPr>
        <w:t>إِلَى</w:t>
      </w:r>
      <w:r w:rsidRPr="00114221">
        <w:rPr>
          <w:rStyle w:val="Char7"/>
          <w:rFonts w:ascii="Times New Roman" w:hAnsi="Times New Roman" w:cs="Times New Roman" w:hint="cs"/>
          <w:rtl/>
        </w:rPr>
        <w:t> </w:t>
      </w:r>
      <w:r w:rsidRPr="00114221">
        <w:rPr>
          <w:rStyle w:val="Char7"/>
          <w:rtl/>
        </w:rPr>
        <w:t>الن</w:t>
      </w:r>
      <w:r w:rsidR="003700BA">
        <w:rPr>
          <w:rStyle w:val="Char7"/>
          <w:rtl/>
        </w:rPr>
        <w:t>َّ</w:t>
      </w:r>
      <w:r w:rsidRPr="00114221">
        <w:rPr>
          <w:rStyle w:val="Char7"/>
          <w:rtl/>
        </w:rPr>
        <w:t>اسِ كَاف</w:t>
      </w:r>
      <w:r w:rsidR="003700BA">
        <w:rPr>
          <w:rStyle w:val="Char7"/>
          <w:rtl/>
        </w:rPr>
        <w:t>َّ</w:t>
      </w:r>
      <w:r w:rsidRPr="00114221">
        <w:rPr>
          <w:rStyle w:val="Char7"/>
          <w:rtl/>
        </w:rPr>
        <w:t>ةً»</w:t>
      </w:r>
      <w:r w:rsidRPr="007F2722">
        <w:rPr>
          <w:rStyle w:val="Char0"/>
          <w:vertAlign w:val="superscript"/>
          <w:rtl/>
        </w:rPr>
        <w:footnoteReference w:id="701"/>
      </w:r>
      <w:r w:rsidRPr="00695320">
        <w:rPr>
          <w:rStyle w:val="Char0"/>
          <w:rtl/>
        </w:rPr>
        <w:t>؛ «[هر] پیامبر فقط به سوی قوم خودش فرستاده می</w:t>
      </w:r>
      <w:r w:rsidR="00CE54C3">
        <w:rPr>
          <w:rStyle w:val="Char0"/>
          <w:rtl/>
        </w:rPr>
        <w:t>‌</w:t>
      </w:r>
      <w:r w:rsidRPr="00695320">
        <w:rPr>
          <w:rStyle w:val="Char0"/>
          <w:rtl/>
        </w:rPr>
        <w:t>شد، امّا من برای تمامی مردم مبعوث گشتم.»</w:t>
      </w:r>
    </w:p>
    <w:p w:rsidR="00084FA6" w:rsidRPr="007A755C" w:rsidRDefault="00084FA6" w:rsidP="00084FA6">
      <w:pPr>
        <w:ind w:firstLine="237"/>
        <w:jc w:val="both"/>
        <w:rPr>
          <w:rStyle w:val="Char0"/>
          <w:rtl/>
        </w:rPr>
      </w:pPr>
      <w:r w:rsidRPr="007A755C">
        <w:rPr>
          <w:rStyle w:val="Char0"/>
          <w:rtl/>
        </w:rPr>
        <w:t>این ویژگی هیچ تعجّبی ندارد، زیرا دین اسلام آخرین آیین آسمانی بوده و پس از آن، دین دیگری نمی</w:t>
      </w:r>
      <w:r w:rsidR="00CE54C3" w:rsidRPr="007A755C">
        <w:rPr>
          <w:rStyle w:val="Char0"/>
          <w:rtl/>
        </w:rPr>
        <w:t>‌</w:t>
      </w:r>
      <w:r w:rsidRPr="007A755C">
        <w:rPr>
          <w:rStyle w:val="Char0"/>
          <w:rtl/>
        </w:rPr>
        <w:t>آید. بنابراین باید که متناسب با هر زمان و مکان و برای تمامی امّت</w:t>
      </w:r>
      <w:r w:rsidR="00CE54C3" w:rsidRPr="007A755C">
        <w:rPr>
          <w:rStyle w:val="Char0"/>
          <w:rtl/>
        </w:rPr>
        <w:t>‌</w:t>
      </w:r>
      <w:r w:rsidRPr="007A755C">
        <w:rPr>
          <w:rStyle w:val="Char0"/>
          <w:rtl/>
        </w:rPr>
        <w:t xml:space="preserve">ها </w:t>
      </w:r>
      <w:r w:rsidRPr="00A03B6A">
        <w:rPr>
          <w:rStyle w:val="Char0"/>
          <w:spacing w:val="-5"/>
          <w:rtl/>
        </w:rPr>
        <w:t>و همۀ شرایط؛ یعنی در زمان جنگ و صلح، قوّت و ضعف، ثروت و نداری و امثال آن باشد.</w:t>
      </w:r>
    </w:p>
    <w:p w:rsidR="00125799" w:rsidRPr="00125799" w:rsidRDefault="00125799" w:rsidP="00125799">
      <w:pPr>
        <w:pStyle w:val="a2"/>
        <w:rPr>
          <w:rFonts w:ascii="IRNazli" w:hAnsi="IRNazli" w:cs="IRNazli"/>
        </w:rPr>
      </w:pPr>
      <w:bookmarkStart w:id="583" w:name="_Toc493430447"/>
      <w:r>
        <w:rPr>
          <w:rFonts w:hint="cs"/>
          <w:rtl/>
        </w:rPr>
        <w:t xml:space="preserve">4- </w:t>
      </w:r>
      <w:r w:rsidR="00084FA6" w:rsidRPr="00BC1762">
        <w:rPr>
          <w:rtl/>
        </w:rPr>
        <w:t>میانه</w:t>
      </w:r>
      <w:r w:rsidR="00CE54C3">
        <w:rPr>
          <w:rtl/>
        </w:rPr>
        <w:t>‌</w:t>
      </w:r>
      <w:r w:rsidR="00084FA6" w:rsidRPr="00BC1762">
        <w:rPr>
          <w:rtl/>
        </w:rPr>
        <w:t>روی</w:t>
      </w:r>
      <w:bookmarkEnd w:id="583"/>
    </w:p>
    <w:p w:rsidR="00084FA6" w:rsidRPr="00695320" w:rsidRDefault="00084FA6" w:rsidP="00125799">
      <w:pPr>
        <w:pStyle w:val="a0"/>
        <w:rPr>
          <w:rStyle w:val="Char0"/>
        </w:rPr>
      </w:pPr>
      <w:r w:rsidRPr="00695320">
        <w:rPr>
          <w:rStyle w:val="Char0"/>
          <w:rtl/>
        </w:rPr>
        <w:t>اسلام از لحاظ اعتقادی میانه بوده و شریعتش در میان افراط و تفریط است.</w:t>
      </w:r>
    </w:p>
    <w:p w:rsidR="00084FA6" w:rsidRPr="00695320" w:rsidRDefault="00084FA6" w:rsidP="00084FA6">
      <w:pPr>
        <w:ind w:firstLine="237"/>
        <w:jc w:val="both"/>
        <w:rPr>
          <w:rStyle w:val="Char0"/>
          <w:rtl/>
        </w:rPr>
      </w:pPr>
      <w:r w:rsidRPr="00695320">
        <w:rPr>
          <w:rStyle w:val="Char0"/>
          <w:rtl/>
        </w:rPr>
        <w:t>این دین در نظام</w:t>
      </w:r>
      <w:r w:rsidR="00CE54C3">
        <w:rPr>
          <w:rStyle w:val="Char0"/>
          <w:rtl/>
        </w:rPr>
        <w:t>‌</w:t>
      </w:r>
      <w:r w:rsidRPr="00695320">
        <w:rPr>
          <w:rStyle w:val="Char0"/>
          <w:rtl/>
        </w:rPr>
        <w:t>های خویش نیز میانه است؛ از جمله نظام سیاسی اسلام که نه دیکتاتوری متجاوز و نه دموکراسی سهل</w:t>
      </w:r>
      <w:r w:rsidR="00CE54C3">
        <w:rPr>
          <w:rStyle w:val="Char0"/>
          <w:rtl/>
        </w:rPr>
        <w:t>‌</w:t>
      </w:r>
      <w:r w:rsidRPr="00695320">
        <w:rPr>
          <w:rStyle w:val="Char0"/>
          <w:rtl/>
        </w:rPr>
        <w:t xml:space="preserve">انگار و </w:t>
      </w:r>
      <w:r w:rsidRPr="00695320">
        <w:rPr>
          <w:rStyle w:val="Char0"/>
          <w:rFonts w:hint="cs"/>
          <w:rtl/>
        </w:rPr>
        <w:t>غافل</w:t>
      </w:r>
      <w:r w:rsidRPr="00695320">
        <w:rPr>
          <w:rStyle w:val="Char0"/>
          <w:rtl/>
        </w:rPr>
        <w:t xml:space="preserve"> است.</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ـ</w:t>
      </w:r>
      <w:r w:rsidR="00C61D90" w:rsidRPr="00C61D90">
        <w:rPr>
          <w:rFonts w:cs="IRNazli"/>
          <w:rtl/>
        </w:rPr>
        <w:t xml:space="preserve"> </w:t>
      </w:r>
      <w:r w:rsidRPr="00695320">
        <w:rPr>
          <w:rStyle w:val="Char0"/>
          <w:rtl/>
        </w:rPr>
        <w:t>مسلمانان را میانه</w:t>
      </w:r>
      <w:r w:rsidR="00CE54C3">
        <w:rPr>
          <w:rStyle w:val="Char0"/>
          <w:rtl/>
        </w:rPr>
        <w:t>‌</w:t>
      </w:r>
      <w:r w:rsidRPr="00695320">
        <w:rPr>
          <w:rStyle w:val="Char0"/>
          <w:rtl/>
        </w:rPr>
        <w:t>رو توصیف کرده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وَكَذَٰلِكَ جَعَلۡنَٰكُمۡ أُمَّةٗ وَسَطٗا لِّتَكُونُواْ شُهَدَآءَ عَلَى </w:t>
      </w:r>
      <w:r w:rsidRPr="00C12E7C">
        <w:rPr>
          <w:rStyle w:val="Char8"/>
          <w:rFonts w:hint="cs"/>
          <w:rtl/>
        </w:rPr>
        <w:t>ٱلنَّاسِ</w:t>
      </w:r>
      <w:r w:rsidRPr="00C12E7C">
        <w:rPr>
          <w:rStyle w:val="Char8"/>
          <w:rtl/>
        </w:rPr>
        <w:t xml:space="preserve"> وَيَكُونَ </w:t>
      </w:r>
      <w:r w:rsidRPr="00C12E7C">
        <w:rPr>
          <w:rStyle w:val="Char8"/>
          <w:rFonts w:hint="cs"/>
          <w:rtl/>
        </w:rPr>
        <w:t>ٱلرَّسُولُ</w:t>
      </w:r>
      <w:r w:rsidRPr="00C12E7C">
        <w:rPr>
          <w:rStyle w:val="Char8"/>
          <w:rtl/>
        </w:rPr>
        <w:t xml:space="preserve"> عَلَيۡكُمۡ شَهِيدٗاۗ</w:t>
      </w:r>
      <w:r w:rsidRPr="00BC1762">
        <w:rPr>
          <w:rFonts w:ascii="B lotus Unc" w:hAnsi="B lotus Unc" w:cs="Traditional Arabic"/>
          <w:rtl/>
        </w:rPr>
        <w:t>﴾</w:t>
      </w:r>
      <w:r w:rsidRPr="00C12E7C">
        <w:rPr>
          <w:rStyle w:val="Char8"/>
          <w:rtl/>
        </w:rPr>
        <w:t xml:space="preserve"> </w:t>
      </w:r>
      <w:r w:rsidRPr="00C12E7C">
        <w:rPr>
          <w:rStyle w:val="Char"/>
          <w:rtl/>
        </w:rPr>
        <w:t>[البقرة: 143]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w:t>
      </w:r>
      <w:r w:rsidR="0013589D">
        <w:rPr>
          <w:rStyle w:val="Char5"/>
          <w:rtl/>
        </w:rPr>
        <w:t xml:space="preserve"> این‌گونه </w:t>
      </w:r>
      <w:r w:rsidRPr="00B368A2">
        <w:rPr>
          <w:rStyle w:val="Char5"/>
          <w:rtl/>
        </w:rPr>
        <w:t>شما را ام</w:t>
      </w:r>
      <w:r w:rsidRPr="00B368A2">
        <w:rPr>
          <w:rStyle w:val="Char5"/>
          <w:rFonts w:hint="cs"/>
          <w:rtl/>
        </w:rPr>
        <w:t>ّ</w:t>
      </w:r>
      <w:r w:rsidRPr="00B368A2">
        <w:rPr>
          <w:rStyle w:val="Char5"/>
          <w:rtl/>
        </w:rPr>
        <w:t>ت م</w:t>
      </w:r>
      <w:r w:rsidRPr="00B368A2">
        <w:rPr>
          <w:rStyle w:val="Char5"/>
          <w:rFonts w:hint="cs"/>
          <w:rtl/>
        </w:rPr>
        <w:t>یانه</w:t>
      </w:r>
      <w:r w:rsidRPr="00B368A2">
        <w:rPr>
          <w:rStyle w:val="Char5"/>
          <w:rtl/>
        </w:rPr>
        <w:t xml:space="preserve"> قرار داد</w:t>
      </w:r>
      <w:r w:rsidRPr="00B368A2">
        <w:rPr>
          <w:rStyle w:val="Char5"/>
          <w:rFonts w:hint="cs"/>
          <w:rtl/>
        </w:rPr>
        <w:t>یم</w:t>
      </w:r>
      <w:r w:rsidRPr="00B368A2">
        <w:rPr>
          <w:rStyle w:val="Char5"/>
          <w:rtl/>
        </w:rPr>
        <w:t xml:space="preserve"> تا بر مردم گواه باش</w:t>
      </w:r>
      <w:r w:rsidRPr="00B368A2">
        <w:rPr>
          <w:rStyle w:val="Char5"/>
          <w:rFonts w:hint="cs"/>
          <w:rtl/>
        </w:rPr>
        <w:t>ید</w:t>
      </w:r>
      <w:r w:rsidRPr="00B368A2">
        <w:rPr>
          <w:rStyle w:val="Char5"/>
          <w:rtl/>
        </w:rPr>
        <w:t xml:space="preserve"> و پ</w:t>
      </w:r>
      <w:r w:rsidRPr="00B368A2">
        <w:rPr>
          <w:rStyle w:val="Char5"/>
          <w:rFonts w:hint="cs"/>
          <w:rtl/>
        </w:rPr>
        <w:t>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B368A2">
        <w:rPr>
          <w:rStyle w:val="Char5"/>
          <w:rtl/>
        </w:rPr>
        <w:t>هم بر شما گواه باشد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125799">
        <w:rPr>
          <w:rStyle w:val="Char4"/>
          <w:rtl/>
        </w:rPr>
        <w:t>وسط</w:t>
      </w:r>
      <w:r w:rsidRPr="00695320">
        <w:rPr>
          <w:rStyle w:val="Char0"/>
          <w:rtl/>
        </w:rPr>
        <w:t xml:space="preserve"> یعنی برگزیده و عادل و بهترین.</w:t>
      </w:r>
    </w:p>
    <w:p w:rsidR="00084FA6" w:rsidRPr="00695320" w:rsidRDefault="00084FA6" w:rsidP="00084FA6">
      <w:pPr>
        <w:ind w:firstLine="237"/>
        <w:jc w:val="both"/>
        <w:rPr>
          <w:rStyle w:val="Char0"/>
          <w:rtl/>
        </w:rPr>
      </w:pPr>
      <w:r w:rsidRPr="00695320">
        <w:rPr>
          <w:rStyle w:val="Char0"/>
          <w:rtl/>
        </w:rPr>
        <w:t>یکی از روشن</w:t>
      </w:r>
      <w:r w:rsidR="00CE54C3">
        <w:rPr>
          <w:rStyle w:val="Char0"/>
          <w:rtl/>
        </w:rPr>
        <w:t>‌</w:t>
      </w:r>
      <w:r w:rsidRPr="00695320">
        <w:rPr>
          <w:rStyle w:val="Char0"/>
          <w:rtl/>
        </w:rPr>
        <w:t>ترین مظاهر تناسب نظام سیاسی اسلام با خواسته</w:t>
      </w:r>
      <w:r w:rsidR="00CE54C3">
        <w:rPr>
          <w:rStyle w:val="Char0"/>
          <w:rtl/>
        </w:rPr>
        <w:t>‌</w:t>
      </w:r>
      <w:r w:rsidRPr="00695320">
        <w:rPr>
          <w:rStyle w:val="Char0"/>
          <w:rtl/>
        </w:rPr>
        <w:t xml:space="preserve">های بشری، همان </w:t>
      </w:r>
      <w:r w:rsidRPr="00695320">
        <w:rPr>
          <w:rStyle w:val="Char0"/>
          <w:rFonts w:hint="cs"/>
          <w:rtl/>
        </w:rPr>
        <w:t>تعادل</w:t>
      </w:r>
      <w:r w:rsidRPr="00695320">
        <w:rPr>
          <w:rStyle w:val="Char0"/>
          <w:rtl/>
        </w:rPr>
        <w:t xml:space="preserve"> و میانه</w:t>
      </w:r>
      <w:r w:rsidR="00CE54C3">
        <w:rPr>
          <w:rStyle w:val="Char0"/>
          <w:rtl/>
        </w:rPr>
        <w:t>‌</w:t>
      </w:r>
      <w:r w:rsidRPr="00695320">
        <w:rPr>
          <w:rStyle w:val="Char0"/>
          <w:rtl/>
        </w:rPr>
        <w:t>بودنش است. ثبات و پایداری در چیزی است که باید جاوید و باقی بماند، امّا چیزی که تغییر می</w:t>
      </w:r>
      <w:r w:rsidR="00CE54C3">
        <w:rPr>
          <w:rStyle w:val="Char0"/>
          <w:rtl/>
        </w:rPr>
        <w:t>‌</w:t>
      </w:r>
      <w:r w:rsidRPr="00695320">
        <w:rPr>
          <w:rStyle w:val="Char0"/>
          <w:rtl/>
        </w:rPr>
        <w:t>کند، باید قابل انعطاف باشد.</w:t>
      </w:r>
    </w:p>
    <w:p w:rsidR="00125799" w:rsidRPr="00125799" w:rsidRDefault="00125799" w:rsidP="00125799">
      <w:pPr>
        <w:pStyle w:val="a2"/>
        <w:rPr>
          <w:rFonts w:ascii="IRNazli" w:hAnsi="IRNazli" w:cs="IRNazli"/>
        </w:rPr>
      </w:pPr>
      <w:bookmarkStart w:id="584" w:name="_Toc493430448"/>
      <w:r>
        <w:rPr>
          <w:rFonts w:hint="cs"/>
          <w:rtl/>
        </w:rPr>
        <w:t xml:space="preserve">5- </w:t>
      </w:r>
      <w:r w:rsidR="00084FA6" w:rsidRPr="00BC1762">
        <w:rPr>
          <w:rtl/>
        </w:rPr>
        <w:t>واقعی</w:t>
      </w:r>
      <w:r w:rsidR="00CE54C3">
        <w:rPr>
          <w:rtl/>
        </w:rPr>
        <w:t>‌</w:t>
      </w:r>
      <w:r w:rsidR="00084FA6" w:rsidRPr="00BC1762">
        <w:rPr>
          <w:rtl/>
        </w:rPr>
        <w:t>بودن و تناسب با فطرت</w:t>
      </w:r>
      <w:bookmarkEnd w:id="584"/>
    </w:p>
    <w:p w:rsidR="00084FA6" w:rsidRPr="00695320" w:rsidRDefault="00084FA6" w:rsidP="00125799">
      <w:pPr>
        <w:pStyle w:val="a0"/>
        <w:rPr>
          <w:rStyle w:val="Char0"/>
        </w:rPr>
      </w:pPr>
      <w:r w:rsidRPr="00695320">
        <w:rPr>
          <w:rStyle w:val="Char0"/>
          <w:rtl/>
        </w:rPr>
        <w:t>نظام سیاسی برخوردار از این ویژگی است و امکان اجرا و تحقّق در زندگی بشری را دارد، چون دور از حقایق و امور زندگی نیست. بنابراین دین اسلام نظامی غرق در خیال و تمثیل ن</w:t>
      </w:r>
      <w:r w:rsidRPr="00695320">
        <w:rPr>
          <w:rStyle w:val="Char0"/>
          <w:rFonts w:hint="cs"/>
          <w:rtl/>
        </w:rPr>
        <w:t>بوده</w:t>
      </w:r>
      <w:r w:rsidRPr="00695320">
        <w:rPr>
          <w:rStyle w:val="Char0"/>
          <w:rtl/>
        </w:rPr>
        <w:t xml:space="preserve"> که حقیقت نداشته باشد و فقط تصوّری ذهنی به شمار رود.</w:t>
      </w:r>
    </w:p>
    <w:p w:rsidR="00084FA6" w:rsidRPr="00695320" w:rsidRDefault="00084FA6" w:rsidP="00084FA6">
      <w:pPr>
        <w:ind w:firstLine="237"/>
        <w:jc w:val="both"/>
        <w:rPr>
          <w:rStyle w:val="Char0"/>
          <w:rtl/>
        </w:rPr>
      </w:pPr>
      <w:r w:rsidRPr="00695320">
        <w:rPr>
          <w:rStyle w:val="Char0"/>
          <w:rtl/>
        </w:rPr>
        <w:t>بلکه این نظام برای مردمی که در جهان واقع زندگی می</w:t>
      </w:r>
      <w:r w:rsidR="00CE54C3">
        <w:rPr>
          <w:rStyle w:val="Char0"/>
          <w:rtl/>
        </w:rPr>
        <w:t>‌</w:t>
      </w:r>
      <w:r w:rsidRPr="00695320">
        <w:rPr>
          <w:rStyle w:val="Char0"/>
          <w:rtl/>
        </w:rPr>
        <w:t>کنند، تشریع شده و سرشت بشر را در نظر داشته و برخورد و رابطۀ خشک و بی</w:t>
      </w:r>
      <w:r w:rsidR="00CE54C3">
        <w:rPr>
          <w:rStyle w:val="Char0"/>
          <w:rtl/>
        </w:rPr>
        <w:t>‌</w:t>
      </w:r>
      <w:r w:rsidRPr="00695320">
        <w:rPr>
          <w:rStyle w:val="Char0"/>
          <w:rtl/>
        </w:rPr>
        <w:t>روحی با آنان ندارد.</w:t>
      </w:r>
    </w:p>
    <w:p w:rsidR="00084FA6" w:rsidRPr="00695320" w:rsidRDefault="00084FA6" w:rsidP="00084FA6">
      <w:pPr>
        <w:ind w:firstLine="237"/>
        <w:jc w:val="both"/>
        <w:rPr>
          <w:rStyle w:val="Char0"/>
          <w:rtl/>
        </w:rPr>
      </w:pPr>
      <w:r w:rsidRPr="00695320">
        <w:rPr>
          <w:rStyle w:val="Char0"/>
          <w:rtl/>
        </w:rPr>
        <w:t>بر این اساس، نظام سیاسی اسلام برتر از نظام سیاسی افلاطون، ارسطو، افلوطین و سایر فیلسوفانی است که در عالم خیال گشته و به واقعیّت و سرشت بشر توجّهی نداشته</w:t>
      </w:r>
      <w:r w:rsidR="00CE54C3">
        <w:rPr>
          <w:rStyle w:val="Char0"/>
          <w:rtl/>
        </w:rPr>
        <w:t>‌</w:t>
      </w:r>
      <w:r w:rsidRPr="00695320">
        <w:rPr>
          <w:rStyle w:val="Char0"/>
          <w:rtl/>
        </w:rPr>
        <w:t xml:space="preserve">اند و در نتیجه، تصوّراتشان دور از حقیقت و واقع </w:t>
      </w:r>
      <w:r w:rsidRPr="00695320">
        <w:rPr>
          <w:rStyle w:val="Char0"/>
          <w:rFonts w:hint="cs"/>
          <w:rtl/>
        </w:rPr>
        <w:t xml:space="preserve">بوده </w:t>
      </w:r>
      <w:r w:rsidRPr="00695320">
        <w:rPr>
          <w:rStyle w:val="Char0"/>
          <w:rtl/>
        </w:rPr>
        <w:t>است، چون نظام سیاسی این افراد بر پایۀ فرضیه</w:t>
      </w:r>
      <w:r w:rsidR="00CE54C3">
        <w:rPr>
          <w:rStyle w:val="Char0"/>
          <w:rtl/>
        </w:rPr>
        <w:t>‌</w:t>
      </w:r>
      <w:r w:rsidRPr="00695320">
        <w:rPr>
          <w:rStyle w:val="Char0"/>
          <w:rtl/>
        </w:rPr>
        <w:t>های محض عقلی بوده و برخاسته از توجّه و نگاه به زندگی واقعی و مشکلات آن نیست.</w:t>
      </w:r>
    </w:p>
    <w:p w:rsidR="00084FA6" w:rsidRPr="00695320" w:rsidRDefault="00084FA6" w:rsidP="00084FA6">
      <w:pPr>
        <w:ind w:firstLine="237"/>
        <w:jc w:val="both"/>
        <w:rPr>
          <w:rStyle w:val="Char0"/>
          <w:rtl/>
        </w:rPr>
      </w:pPr>
      <w:r w:rsidRPr="00695320">
        <w:rPr>
          <w:rStyle w:val="Char0"/>
          <w:rtl/>
        </w:rPr>
        <w:t>یکی از بزرگ</w:t>
      </w:r>
      <w:r w:rsidR="00CE54C3">
        <w:rPr>
          <w:rStyle w:val="Char0"/>
          <w:rtl/>
        </w:rPr>
        <w:t>‌</w:t>
      </w:r>
      <w:r w:rsidRPr="00695320">
        <w:rPr>
          <w:rStyle w:val="Char0"/>
          <w:rtl/>
        </w:rPr>
        <w:t>ترین نمودهای واقعی</w:t>
      </w:r>
      <w:r w:rsidR="00CE54C3">
        <w:rPr>
          <w:rStyle w:val="Char0"/>
          <w:rtl/>
        </w:rPr>
        <w:t>‌</w:t>
      </w:r>
      <w:r w:rsidRPr="00695320">
        <w:rPr>
          <w:rStyle w:val="Char0"/>
          <w:rtl/>
        </w:rPr>
        <w:t>بودن نظام سیاسی اسلام این است که به تمامی امور خیر و شرّ زندگی واقعی و نیز گوشت و خون</w:t>
      </w:r>
      <w:r w:rsidRPr="00695320">
        <w:rPr>
          <w:rStyle w:val="Char0"/>
          <w:rFonts w:hint="cs"/>
          <w:rtl/>
        </w:rPr>
        <w:t>،</w:t>
      </w:r>
      <w:r w:rsidRPr="00695320">
        <w:rPr>
          <w:rStyle w:val="Char0"/>
          <w:rtl/>
        </w:rPr>
        <w:t xml:space="preserve"> روان و عقل و جسم و روح بشر توجّه نموده</w:t>
      </w:r>
      <w:r w:rsidR="006D7D9D">
        <w:rPr>
          <w:rStyle w:val="Char0"/>
          <w:rtl/>
        </w:rPr>
        <w:t xml:space="preserve"> </w:t>
      </w:r>
      <w:r w:rsidRPr="00695320">
        <w:rPr>
          <w:rStyle w:val="Char0"/>
          <w:rtl/>
        </w:rPr>
        <w:t>است.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لَا يُكَلِّفُ </w:t>
      </w:r>
      <w:r w:rsidRPr="00C12E7C">
        <w:rPr>
          <w:rStyle w:val="Char8"/>
          <w:rFonts w:hint="cs"/>
          <w:rtl/>
        </w:rPr>
        <w:t>ٱللَّهُ</w:t>
      </w:r>
      <w:r w:rsidRPr="00C12E7C">
        <w:rPr>
          <w:rStyle w:val="Char8"/>
          <w:rtl/>
        </w:rPr>
        <w:t xml:space="preserve"> نَفۡسًا إِلَّا وُسۡعَهَاۚ لَهَا مَا كَسَبَتۡ وَعَلَيۡهَا مَا </w:t>
      </w:r>
      <w:r w:rsidRPr="00C12E7C">
        <w:rPr>
          <w:rStyle w:val="Char8"/>
          <w:rFonts w:hint="cs"/>
          <w:rtl/>
        </w:rPr>
        <w:t>ٱكۡتَسَبَتۡۗ</w:t>
      </w:r>
      <w:r w:rsidRPr="00C12E7C">
        <w:rPr>
          <w:rStyle w:val="Char8"/>
          <w:rtl/>
        </w:rPr>
        <w:t xml:space="preserve"> رَبَّنَا لَا تُؤَاخِذۡنَآ إِن نَّسِينَآ أَوۡ أَخۡطَأۡنَاۚ رَبَّنَا وَلَا تَحۡمِلۡ عَلَيۡنَآ إِصۡرٗا كَمَا حَمَلۡتَهُ</w:t>
      </w:r>
      <w:r w:rsidRPr="00C12E7C">
        <w:rPr>
          <w:rStyle w:val="Char8"/>
          <w:rFonts w:hint="cs"/>
          <w:rtl/>
        </w:rPr>
        <w:t>ۥ</w:t>
      </w:r>
      <w:r w:rsidRPr="00C12E7C">
        <w:rPr>
          <w:rStyle w:val="Char8"/>
          <w:rtl/>
        </w:rPr>
        <w:t xml:space="preserve"> عَلَى </w:t>
      </w:r>
      <w:r w:rsidRPr="00C12E7C">
        <w:rPr>
          <w:rStyle w:val="Char8"/>
          <w:rFonts w:hint="cs"/>
          <w:rtl/>
        </w:rPr>
        <w:t>ٱلَّذِينَ</w:t>
      </w:r>
      <w:r w:rsidRPr="00C12E7C">
        <w:rPr>
          <w:rStyle w:val="Char8"/>
          <w:rtl/>
        </w:rPr>
        <w:t xml:space="preserve"> مِن قَبۡلِنَاۚ رَبَّنَ</w:t>
      </w:r>
      <w:r w:rsidRPr="00C12E7C">
        <w:rPr>
          <w:rStyle w:val="Char8"/>
          <w:rFonts w:hint="cs"/>
          <w:rtl/>
        </w:rPr>
        <w:t>ا</w:t>
      </w:r>
      <w:r w:rsidRPr="00C12E7C">
        <w:rPr>
          <w:rStyle w:val="Char8"/>
          <w:rtl/>
        </w:rPr>
        <w:t xml:space="preserve"> وَلَا تُحَمِّلۡنَا مَا لَا طَاقَةَ لَنَا بِهِ</w:t>
      </w:r>
      <w:r w:rsidRPr="00C12E7C">
        <w:rPr>
          <w:rStyle w:val="Char8"/>
          <w:rFonts w:hint="cs"/>
          <w:rtl/>
        </w:rPr>
        <w:t>ۦۖ</w:t>
      </w:r>
      <w:r w:rsidRPr="00C12E7C">
        <w:rPr>
          <w:rStyle w:val="Char8"/>
          <w:rtl/>
        </w:rPr>
        <w:t xml:space="preserve"> وَ</w:t>
      </w:r>
      <w:r w:rsidRPr="00C12E7C">
        <w:rPr>
          <w:rStyle w:val="Char8"/>
          <w:rFonts w:hint="cs"/>
          <w:rtl/>
        </w:rPr>
        <w:t>ٱعۡفُ</w:t>
      </w:r>
      <w:r w:rsidRPr="00C12E7C">
        <w:rPr>
          <w:rStyle w:val="Char8"/>
          <w:rtl/>
        </w:rPr>
        <w:t xml:space="preserve"> عَنَّا وَ</w:t>
      </w:r>
      <w:r w:rsidRPr="00C12E7C">
        <w:rPr>
          <w:rStyle w:val="Char8"/>
          <w:rFonts w:hint="cs"/>
          <w:rtl/>
        </w:rPr>
        <w:t>ٱغۡفِرۡ</w:t>
      </w:r>
      <w:r w:rsidRPr="00C12E7C">
        <w:rPr>
          <w:rStyle w:val="Char8"/>
          <w:rtl/>
        </w:rPr>
        <w:t xml:space="preserve"> لَنَا وَ</w:t>
      </w:r>
      <w:r w:rsidRPr="00C12E7C">
        <w:rPr>
          <w:rStyle w:val="Char8"/>
          <w:rFonts w:hint="cs"/>
          <w:rtl/>
        </w:rPr>
        <w:t>ٱرۡحَمۡنَآۚ</w:t>
      </w:r>
      <w:r w:rsidRPr="00C12E7C">
        <w:rPr>
          <w:rStyle w:val="Char8"/>
          <w:rtl/>
        </w:rPr>
        <w:t xml:space="preserve"> أَنتَ مَوۡلَىٰنَا فَ</w:t>
      </w:r>
      <w:r w:rsidRPr="00C12E7C">
        <w:rPr>
          <w:rStyle w:val="Char8"/>
          <w:rFonts w:hint="cs"/>
          <w:rtl/>
        </w:rPr>
        <w:t>ٱنصُرۡنَا</w:t>
      </w:r>
      <w:r w:rsidRPr="00C12E7C">
        <w:rPr>
          <w:rStyle w:val="Char8"/>
          <w:rtl/>
        </w:rPr>
        <w:t xml:space="preserve"> عَلَى </w:t>
      </w:r>
      <w:r w:rsidRPr="00C12E7C">
        <w:rPr>
          <w:rStyle w:val="Char8"/>
          <w:rFonts w:hint="cs"/>
          <w:rtl/>
        </w:rPr>
        <w:t>ٱلۡقَوۡمِ</w:t>
      </w:r>
      <w:r w:rsidRPr="00C12E7C">
        <w:rPr>
          <w:rStyle w:val="Char8"/>
          <w:rtl/>
        </w:rPr>
        <w:t xml:space="preserve"> </w:t>
      </w:r>
      <w:r w:rsidRPr="00C12E7C">
        <w:rPr>
          <w:rStyle w:val="Char8"/>
          <w:rFonts w:hint="cs"/>
          <w:rtl/>
        </w:rPr>
        <w:t>ٱلۡكَٰفِرِينَ</w:t>
      </w:r>
      <w:r w:rsidRPr="00BC1762">
        <w:rPr>
          <w:rFonts w:ascii="B lotus Unc" w:hAnsi="B lotus Unc" w:cs="Traditional Arabic"/>
          <w:rtl/>
        </w:rPr>
        <w:t>﴾</w:t>
      </w:r>
      <w:r w:rsidRPr="00C12E7C">
        <w:rPr>
          <w:rStyle w:val="Char8"/>
          <w:rtl/>
        </w:rPr>
        <w:t xml:space="preserve"> </w:t>
      </w:r>
      <w:r w:rsidRPr="00C12E7C">
        <w:rPr>
          <w:rStyle w:val="Char"/>
          <w:rtl/>
        </w:rPr>
        <w:t>[البقرة: 286]</w:t>
      </w:r>
      <w:r w:rsidRPr="00C12E7C">
        <w:rPr>
          <w:rStyle w:val="Char8"/>
          <w:rtl/>
        </w:rPr>
        <w:t xml:space="preserve"> </w:t>
      </w:r>
    </w:p>
    <w:p w:rsidR="00084FA6" w:rsidRPr="00B368A2" w:rsidRDefault="00084FA6" w:rsidP="00E65C77">
      <w:pPr>
        <w:ind w:firstLine="237"/>
        <w:jc w:val="both"/>
        <w:rPr>
          <w:rStyle w:val="Char5"/>
          <w:rtl/>
        </w:rPr>
      </w:pPr>
      <w:r w:rsidRPr="00B368A2">
        <w:rPr>
          <w:rStyle w:val="Char5"/>
          <w:rtl/>
        </w:rPr>
        <w:t>«الله</w:t>
      </w:r>
      <w:r w:rsidR="00FC4DBA">
        <w:rPr>
          <w:rFonts w:cs="IRNazli"/>
          <w:rtl/>
        </w:rPr>
        <w:t xml:space="preserve"> هرکسی </w:t>
      </w:r>
      <w:r w:rsidRPr="00B368A2">
        <w:rPr>
          <w:rStyle w:val="Char5"/>
          <w:rtl/>
        </w:rPr>
        <w:t xml:space="preserve">را </w:t>
      </w:r>
      <w:r w:rsidRPr="00B368A2">
        <w:rPr>
          <w:rStyle w:val="Char5"/>
          <w:rFonts w:hint="cs"/>
          <w:rtl/>
        </w:rPr>
        <w:t>فقط</w:t>
      </w:r>
      <w:r w:rsidRPr="00B368A2">
        <w:rPr>
          <w:rStyle w:val="Char5"/>
          <w:rtl/>
        </w:rPr>
        <w:t xml:space="preserve"> به</w:t>
      </w:r>
      <w:r w:rsidRPr="00B368A2">
        <w:rPr>
          <w:rStyle w:val="Char5"/>
          <w:rFonts w:hint="cs"/>
          <w:rtl/>
        </w:rPr>
        <w:t xml:space="preserve"> </w:t>
      </w:r>
      <w:r w:rsidRPr="00B368A2">
        <w:rPr>
          <w:rStyle w:val="Char5"/>
          <w:rtl/>
        </w:rPr>
        <w:t>‌انداز</w:t>
      </w:r>
      <w:r w:rsidRPr="00B368A2">
        <w:rPr>
          <w:rStyle w:val="Char5"/>
          <w:rFonts w:hint="cs"/>
          <w:rtl/>
        </w:rPr>
        <w:t>ۀ</w:t>
      </w:r>
      <w:r w:rsidRPr="00B368A2">
        <w:rPr>
          <w:rStyle w:val="Char5"/>
          <w:rtl/>
        </w:rPr>
        <w:t xml:space="preserve"> توانش </w:t>
      </w:r>
      <w:r w:rsidRPr="00B368A2">
        <w:rPr>
          <w:rStyle w:val="Char5"/>
          <w:rFonts w:hint="cs"/>
          <w:rtl/>
        </w:rPr>
        <w:t>مکلّف می</w:t>
      </w:r>
      <w:r w:rsidR="00CE54C3">
        <w:rPr>
          <w:rStyle w:val="Char5"/>
          <w:rFonts w:hint="cs"/>
          <w:rtl/>
        </w:rPr>
        <w:t>‌</w:t>
      </w:r>
      <w:r w:rsidRPr="00B368A2">
        <w:rPr>
          <w:rStyle w:val="Char5"/>
          <w:rFonts w:hint="cs"/>
          <w:rtl/>
        </w:rPr>
        <w:t>کند.</w:t>
      </w:r>
      <w:r w:rsidRPr="00B368A2">
        <w:rPr>
          <w:rStyle w:val="Char5"/>
          <w:rtl/>
        </w:rPr>
        <w:t xml:space="preserve"> آنچه [از خوب</w:t>
      </w:r>
      <w:r w:rsidRPr="00B368A2">
        <w:rPr>
          <w:rStyle w:val="Char5"/>
          <w:rFonts w:hint="cs"/>
          <w:rtl/>
        </w:rPr>
        <w:t>ی</w:t>
      </w:r>
      <w:r w:rsidRPr="00B368A2">
        <w:rPr>
          <w:rStyle w:val="Char5"/>
          <w:rtl/>
        </w:rPr>
        <w:t>] ب</w:t>
      </w:r>
      <w:r w:rsidRPr="00B368A2">
        <w:rPr>
          <w:rStyle w:val="Char5"/>
          <w:rFonts w:hint="cs"/>
          <w:rtl/>
        </w:rPr>
        <w:t xml:space="preserve">ه </w:t>
      </w:r>
      <w:r w:rsidRPr="00B368A2">
        <w:rPr>
          <w:rStyle w:val="Char5"/>
          <w:rtl/>
        </w:rPr>
        <w:t>دست آورده</w:t>
      </w:r>
      <w:r w:rsidRPr="00B368A2">
        <w:rPr>
          <w:rStyle w:val="Char5"/>
          <w:rFonts w:hint="cs"/>
          <w:rtl/>
        </w:rPr>
        <w:t>،</w:t>
      </w:r>
      <w:r w:rsidRPr="00B368A2">
        <w:rPr>
          <w:rStyle w:val="Char5"/>
          <w:rtl/>
        </w:rPr>
        <w:t xml:space="preserve"> به سود او و آنچه [از بد</w:t>
      </w:r>
      <w:r w:rsidRPr="00B368A2">
        <w:rPr>
          <w:rStyle w:val="Char5"/>
          <w:rFonts w:hint="cs"/>
          <w:rtl/>
        </w:rPr>
        <w:t>ی</w:t>
      </w:r>
      <w:r w:rsidRPr="00B368A2">
        <w:rPr>
          <w:rStyle w:val="Char5"/>
          <w:rtl/>
        </w:rPr>
        <w:t>] به دست آورده</w:t>
      </w:r>
      <w:r w:rsidRPr="00B368A2">
        <w:rPr>
          <w:rStyle w:val="Char5"/>
          <w:rFonts w:hint="cs"/>
          <w:rtl/>
        </w:rPr>
        <w:t>،</w:t>
      </w:r>
      <w:r w:rsidRPr="00B368A2">
        <w:rPr>
          <w:rStyle w:val="Char5"/>
          <w:rtl/>
        </w:rPr>
        <w:t xml:space="preserve"> به ز</w:t>
      </w:r>
      <w:r w:rsidRPr="00B368A2">
        <w:rPr>
          <w:rStyle w:val="Char5"/>
          <w:rFonts w:hint="cs"/>
          <w:rtl/>
        </w:rPr>
        <w:t>یانش</w:t>
      </w:r>
      <w:r w:rsidRPr="00B368A2">
        <w:rPr>
          <w:rStyle w:val="Char5"/>
          <w:rtl/>
        </w:rPr>
        <w:t xml:space="preserve"> است</w:t>
      </w:r>
      <w:r w:rsidRPr="00B368A2">
        <w:rPr>
          <w:rStyle w:val="Char5"/>
          <w:rFonts w:hint="cs"/>
          <w:rtl/>
        </w:rPr>
        <w:t>.</w:t>
      </w:r>
      <w:r w:rsidRPr="00B368A2">
        <w:rPr>
          <w:rStyle w:val="Char5"/>
          <w:rtl/>
        </w:rPr>
        <w:t xml:space="preserve"> پروردگارا! اگر فراموش </w:t>
      </w:r>
      <w:r w:rsidRPr="00B368A2">
        <w:rPr>
          <w:rStyle w:val="Char5"/>
          <w:rFonts w:hint="cs"/>
          <w:rtl/>
        </w:rPr>
        <w:t>یا</w:t>
      </w:r>
      <w:r w:rsidRPr="00B368A2">
        <w:rPr>
          <w:rStyle w:val="Char5"/>
          <w:rtl/>
        </w:rPr>
        <w:t xml:space="preserve"> خطا کرد</w:t>
      </w:r>
      <w:r w:rsidRPr="00B368A2">
        <w:rPr>
          <w:rStyle w:val="Char5"/>
          <w:rFonts w:hint="cs"/>
          <w:rtl/>
        </w:rPr>
        <w:t>یم،</w:t>
      </w:r>
      <w:r w:rsidRPr="00B368A2">
        <w:rPr>
          <w:rStyle w:val="Char5"/>
          <w:rtl/>
        </w:rPr>
        <w:t xml:space="preserve"> ما را مؤاخذه نکن</w:t>
      </w:r>
      <w:r w:rsidRPr="00B368A2">
        <w:rPr>
          <w:rStyle w:val="Char5"/>
          <w:rFonts w:hint="cs"/>
          <w:rtl/>
        </w:rPr>
        <w:t>.</w:t>
      </w:r>
      <w:r w:rsidRPr="00B368A2">
        <w:rPr>
          <w:rStyle w:val="Char5"/>
          <w:rtl/>
        </w:rPr>
        <w:t xml:space="preserve"> پروردگارا! بار</w:t>
      </w:r>
      <w:r w:rsidRPr="00B368A2">
        <w:rPr>
          <w:rStyle w:val="Char5"/>
          <w:rFonts w:hint="cs"/>
          <w:rtl/>
        </w:rPr>
        <w:t xml:space="preserve">ِ </w:t>
      </w:r>
      <w:r w:rsidRPr="00B368A2">
        <w:rPr>
          <w:rStyle w:val="Char5"/>
          <w:rtl/>
        </w:rPr>
        <w:t>گران [و تکل</w:t>
      </w:r>
      <w:r w:rsidRPr="00B368A2">
        <w:rPr>
          <w:rStyle w:val="Char5"/>
          <w:rFonts w:hint="cs"/>
          <w:rtl/>
        </w:rPr>
        <w:t>یف</w:t>
      </w:r>
      <w:r w:rsidRPr="00B368A2">
        <w:rPr>
          <w:rStyle w:val="Char5"/>
          <w:rtl/>
        </w:rPr>
        <w:t xml:space="preserve"> سنگ</w:t>
      </w:r>
      <w:r w:rsidRPr="00B368A2">
        <w:rPr>
          <w:rStyle w:val="Char5"/>
          <w:rFonts w:hint="cs"/>
          <w:rtl/>
        </w:rPr>
        <w:t>ین</w:t>
      </w:r>
      <w:r w:rsidRPr="00B368A2">
        <w:rPr>
          <w:rStyle w:val="Char5"/>
          <w:rtl/>
        </w:rPr>
        <w:t>] را بر [دوش] ما مگذار، چنانکه آن را بر [</w:t>
      </w:r>
      <w:r w:rsidRPr="00B368A2">
        <w:rPr>
          <w:rStyle w:val="Char5"/>
          <w:rFonts w:hint="cs"/>
          <w:rtl/>
        </w:rPr>
        <w:t>دوش</w:t>
      </w:r>
      <w:r w:rsidRPr="00B368A2">
        <w:rPr>
          <w:rStyle w:val="Char5"/>
          <w:rtl/>
        </w:rPr>
        <w:t>] کسان</w:t>
      </w:r>
      <w:r w:rsidRPr="00B368A2">
        <w:rPr>
          <w:rStyle w:val="Char5"/>
          <w:rFonts w:hint="cs"/>
          <w:rtl/>
        </w:rPr>
        <w:t>ی‌ که</w:t>
      </w:r>
      <w:r w:rsidRPr="00B368A2">
        <w:rPr>
          <w:rStyle w:val="Char5"/>
          <w:rtl/>
        </w:rPr>
        <w:t xml:space="preserve"> پ</w:t>
      </w:r>
      <w:r w:rsidRPr="00B368A2">
        <w:rPr>
          <w:rStyle w:val="Char5"/>
          <w:rFonts w:hint="cs"/>
          <w:rtl/>
        </w:rPr>
        <w:t>یش</w:t>
      </w:r>
      <w:r w:rsidRPr="00B368A2">
        <w:rPr>
          <w:rStyle w:val="Char5"/>
          <w:rtl/>
        </w:rPr>
        <w:t xml:space="preserve"> از ما بودند</w:t>
      </w:r>
      <w:r w:rsidRPr="00B368A2">
        <w:rPr>
          <w:rStyle w:val="Char5"/>
          <w:rFonts w:hint="cs"/>
          <w:rtl/>
        </w:rPr>
        <w:t>،</w:t>
      </w:r>
      <w:r w:rsidRPr="00B368A2">
        <w:rPr>
          <w:rStyle w:val="Char5"/>
          <w:rtl/>
        </w:rPr>
        <w:t xml:space="preserve"> گذاشت</w:t>
      </w:r>
      <w:r w:rsidRPr="00B368A2">
        <w:rPr>
          <w:rStyle w:val="Char5"/>
          <w:rFonts w:hint="cs"/>
          <w:rtl/>
        </w:rPr>
        <w:t>ی.</w:t>
      </w:r>
      <w:r w:rsidRPr="00B368A2">
        <w:rPr>
          <w:rStyle w:val="Char5"/>
          <w:rtl/>
        </w:rPr>
        <w:t xml:space="preserve"> پروردگارا! آنچه </w:t>
      </w:r>
      <w:r w:rsidRPr="00B368A2">
        <w:rPr>
          <w:rStyle w:val="Char5"/>
          <w:rFonts w:hint="cs"/>
          <w:rtl/>
        </w:rPr>
        <w:t>توان</w:t>
      </w:r>
      <w:r w:rsidRPr="00B368A2">
        <w:rPr>
          <w:rStyle w:val="Char5"/>
          <w:rtl/>
        </w:rPr>
        <w:t xml:space="preserve"> تحم</w:t>
      </w:r>
      <w:r w:rsidRPr="00B368A2">
        <w:rPr>
          <w:rStyle w:val="Char5"/>
          <w:rFonts w:hint="cs"/>
          <w:rtl/>
        </w:rPr>
        <w:t>ّلش</w:t>
      </w:r>
      <w:r w:rsidRPr="00B368A2">
        <w:rPr>
          <w:rStyle w:val="Char5"/>
          <w:rtl/>
        </w:rPr>
        <w:t xml:space="preserve"> را ندار</w:t>
      </w:r>
      <w:r w:rsidRPr="00B368A2">
        <w:rPr>
          <w:rStyle w:val="Char5"/>
          <w:rFonts w:hint="cs"/>
          <w:rtl/>
        </w:rPr>
        <w:t>یم،</w:t>
      </w:r>
      <w:r w:rsidRPr="00B368A2">
        <w:rPr>
          <w:rStyle w:val="Char5"/>
          <w:rtl/>
        </w:rPr>
        <w:t xml:space="preserve"> بر [دوش] ما مگذار و ما را ب</w:t>
      </w:r>
      <w:r w:rsidRPr="00B368A2">
        <w:rPr>
          <w:rStyle w:val="Char5"/>
          <w:rFonts w:hint="cs"/>
          <w:rtl/>
        </w:rPr>
        <w:t>یامرز</w:t>
      </w:r>
      <w:r w:rsidRPr="00B368A2">
        <w:rPr>
          <w:rStyle w:val="Char5"/>
          <w:rtl/>
        </w:rPr>
        <w:t xml:space="preserve"> و ب</w:t>
      </w:r>
      <w:r w:rsidRPr="00B368A2">
        <w:rPr>
          <w:rStyle w:val="Char5"/>
          <w:rFonts w:hint="cs"/>
          <w:rtl/>
        </w:rPr>
        <w:t>ر</w:t>
      </w:r>
      <w:r w:rsidRPr="00B368A2">
        <w:rPr>
          <w:rStyle w:val="Char5"/>
          <w:rtl/>
        </w:rPr>
        <w:t xml:space="preserve"> ما رحم فرما</w:t>
      </w:r>
      <w:r w:rsidRPr="00B368A2">
        <w:rPr>
          <w:rStyle w:val="Char5"/>
          <w:rFonts w:hint="cs"/>
          <w:rtl/>
        </w:rPr>
        <w:t>؛</w:t>
      </w:r>
      <w:r w:rsidRPr="00B368A2">
        <w:rPr>
          <w:rStyle w:val="Char5"/>
          <w:rtl/>
        </w:rPr>
        <w:t xml:space="preserve"> تو مولا و سرور</w:t>
      </w:r>
      <w:r w:rsidRPr="00B368A2">
        <w:rPr>
          <w:rStyle w:val="Char5"/>
          <w:rFonts w:hint="cs"/>
          <w:rtl/>
        </w:rPr>
        <w:t>مان هستی،</w:t>
      </w:r>
      <w:r w:rsidRPr="00B368A2">
        <w:rPr>
          <w:rStyle w:val="Char5"/>
          <w:rtl/>
        </w:rPr>
        <w:t xml:space="preserve"> پس ما را بر گروه کافران پ</w:t>
      </w:r>
      <w:r w:rsidRPr="00B368A2">
        <w:rPr>
          <w:rStyle w:val="Char5"/>
          <w:rFonts w:hint="cs"/>
          <w:rtl/>
        </w:rPr>
        <w:t>یروز</w:t>
      </w:r>
      <w:r w:rsidRPr="00B368A2">
        <w:rPr>
          <w:rStyle w:val="Char5"/>
          <w:rtl/>
        </w:rPr>
        <w:t xml:space="preserve"> گردان</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زُيِّنَ لِلنَّاسِ حُبُّ </w:t>
      </w:r>
      <w:r w:rsidRPr="00C12E7C">
        <w:rPr>
          <w:rStyle w:val="Char8"/>
          <w:rFonts w:hint="cs"/>
          <w:rtl/>
        </w:rPr>
        <w:t>ٱلشَّهَوَٰتِ</w:t>
      </w:r>
      <w:r w:rsidRPr="00C12E7C">
        <w:rPr>
          <w:rStyle w:val="Char8"/>
          <w:rtl/>
        </w:rPr>
        <w:t xml:space="preserve"> مِنَ </w:t>
      </w:r>
      <w:r w:rsidRPr="00C12E7C">
        <w:rPr>
          <w:rStyle w:val="Char8"/>
          <w:rFonts w:hint="cs"/>
          <w:rtl/>
        </w:rPr>
        <w:t>ٱلنِّسَآءِ</w:t>
      </w:r>
      <w:r w:rsidRPr="00C12E7C">
        <w:rPr>
          <w:rStyle w:val="Char8"/>
          <w:rtl/>
        </w:rPr>
        <w:t xml:space="preserve"> وَ</w:t>
      </w:r>
      <w:r w:rsidRPr="00C12E7C">
        <w:rPr>
          <w:rStyle w:val="Char8"/>
          <w:rFonts w:hint="cs"/>
          <w:rtl/>
        </w:rPr>
        <w:t>ٱلۡبَنِينَ</w:t>
      </w:r>
      <w:r w:rsidRPr="00C12E7C">
        <w:rPr>
          <w:rStyle w:val="Char8"/>
          <w:rtl/>
        </w:rPr>
        <w:t xml:space="preserve"> وَ</w:t>
      </w:r>
      <w:r w:rsidRPr="00C12E7C">
        <w:rPr>
          <w:rStyle w:val="Char8"/>
          <w:rFonts w:hint="cs"/>
          <w:rtl/>
        </w:rPr>
        <w:t>ٱلۡقَنَٰطِيرِ</w:t>
      </w:r>
      <w:r w:rsidRPr="00C12E7C">
        <w:rPr>
          <w:rStyle w:val="Char8"/>
          <w:rtl/>
        </w:rPr>
        <w:t xml:space="preserve"> </w:t>
      </w:r>
      <w:r w:rsidRPr="00C12E7C">
        <w:rPr>
          <w:rStyle w:val="Char8"/>
          <w:rFonts w:hint="cs"/>
          <w:rtl/>
        </w:rPr>
        <w:t>ٱلۡمُقَنطَرَةِ</w:t>
      </w:r>
      <w:r w:rsidRPr="00C12E7C">
        <w:rPr>
          <w:rStyle w:val="Char8"/>
          <w:rtl/>
        </w:rPr>
        <w:t xml:space="preserve"> مِنَ </w:t>
      </w:r>
      <w:r w:rsidRPr="00C12E7C">
        <w:rPr>
          <w:rStyle w:val="Char8"/>
          <w:rFonts w:hint="cs"/>
          <w:rtl/>
        </w:rPr>
        <w:t>ٱلذَّهَبِ</w:t>
      </w:r>
      <w:r w:rsidRPr="00C12E7C">
        <w:rPr>
          <w:rStyle w:val="Char8"/>
          <w:rtl/>
        </w:rPr>
        <w:t xml:space="preserve"> وَ</w:t>
      </w:r>
      <w:r w:rsidRPr="00C12E7C">
        <w:rPr>
          <w:rStyle w:val="Char8"/>
          <w:rFonts w:hint="cs"/>
          <w:rtl/>
        </w:rPr>
        <w:t>ٱلۡفِضَّةِ</w:t>
      </w:r>
      <w:r w:rsidRPr="00C12E7C">
        <w:rPr>
          <w:rStyle w:val="Char8"/>
          <w:rtl/>
        </w:rPr>
        <w:t xml:space="preserve"> وَ</w:t>
      </w:r>
      <w:r w:rsidRPr="00C12E7C">
        <w:rPr>
          <w:rStyle w:val="Char8"/>
          <w:rFonts w:hint="cs"/>
          <w:rtl/>
        </w:rPr>
        <w:t>ٱلۡخَيۡلِ</w:t>
      </w:r>
      <w:r w:rsidRPr="00C12E7C">
        <w:rPr>
          <w:rStyle w:val="Char8"/>
          <w:rtl/>
        </w:rPr>
        <w:t xml:space="preserve"> </w:t>
      </w:r>
      <w:r w:rsidRPr="00C12E7C">
        <w:rPr>
          <w:rStyle w:val="Char8"/>
          <w:rFonts w:hint="cs"/>
          <w:rtl/>
        </w:rPr>
        <w:t>ٱلۡمُسَوَّمَةِ</w:t>
      </w:r>
      <w:r w:rsidRPr="00C12E7C">
        <w:rPr>
          <w:rStyle w:val="Char8"/>
          <w:rtl/>
        </w:rPr>
        <w:t xml:space="preserve"> وَ</w:t>
      </w:r>
      <w:r w:rsidRPr="00C12E7C">
        <w:rPr>
          <w:rStyle w:val="Char8"/>
          <w:rFonts w:hint="cs"/>
          <w:rtl/>
        </w:rPr>
        <w:t>ٱلۡأَنۡعَٰمِ</w:t>
      </w:r>
      <w:r w:rsidRPr="00C12E7C">
        <w:rPr>
          <w:rStyle w:val="Char8"/>
          <w:rtl/>
        </w:rPr>
        <w:t xml:space="preserve"> وَ</w:t>
      </w:r>
      <w:r w:rsidRPr="00C12E7C">
        <w:rPr>
          <w:rStyle w:val="Char8"/>
          <w:rFonts w:hint="cs"/>
          <w:rtl/>
        </w:rPr>
        <w:t>ٱلۡحَرۡثِۗ</w:t>
      </w:r>
      <w:r w:rsidRPr="00C12E7C">
        <w:rPr>
          <w:rStyle w:val="Char8"/>
          <w:rtl/>
        </w:rPr>
        <w:t xml:space="preserve"> ذَٰلِكَ مَتَٰعُ </w:t>
      </w:r>
      <w:r w:rsidRPr="00C12E7C">
        <w:rPr>
          <w:rStyle w:val="Char8"/>
          <w:rFonts w:hint="cs"/>
          <w:rtl/>
        </w:rPr>
        <w:t>ٱلۡحَيَوٰةِ</w:t>
      </w:r>
      <w:r w:rsidRPr="00C12E7C">
        <w:rPr>
          <w:rStyle w:val="Char8"/>
          <w:rtl/>
        </w:rPr>
        <w:t xml:space="preserve"> </w:t>
      </w:r>
      <w:r w:rsidRPr="00C12E7C">
        <w:rPr>
          <w:rStyle w:val="Char8"/>
          <w:rFonts w:hint="cs"/>
          <w:rtl/>
        </w:rPr>
        <w:t>ٱلدُّنۡيَاۖ</w:t>
      </w:r>
      <w:r w:rsidRPr="00C12E7C">
        <w:rPr>
          <w:rStyle w:val="Char8"/>
          <w:rtl/>
        </w:rPr>
        <w:t xml:space="preserve"> وَ</w:t>
      </w:r>
      <w:r w:rsidRPr="00C12E7C">
        <w:rPr>
          <w:rStyle w:val="Char8"/>
          <w:rFonts w:hint="cs"/>
          <w:rtl/>
        </w:rPr>
        <w:t>ٱللَّهُ</w:t>
      </w:r>
      <w:r w:rsidRPr="00C12E7C">
        <w:rPr>
          <w:rStyle w:val="Char8"/>
          <w:rtl/>
        </w:rPr>
        <w:t xml:space="preserve"> عِندَهُ</w:t>
      </w:r>
      <w:r w:rsidRPr="00C12E7C">
        <w:rPr>
          <w:rStyle w:val="Char8"/>
          <w:rFonts w:hint="cs"/>
          <w:rtl/>
        </w:rPr>
        <w:t>ۥ</w:t>
      </w:r>
      <w:r w:rsidRPr="00C12E7C">
        <w:rPr>
          <w:rStyle w:val="Char8"/>
          <w:rtl/>
        </w:rPr>
        <w:t xml:space="preserve"> حُسۡنُ </w:t>
      </w:r>
      <w:r w:rsidRPr="00C12E7C">
        <w:rPr>
          <w:rStyle w:val="Char8"/>
          <w:rFonts w:hint="cs"/>
          <w:rtl/>
        </w:rPr>
        <w:t>ٱلۡمَ‍َٔ</w:t>
      </w:r>
      <w:r w:rsidRPr="00C12E7C">
        <w:rPr>
          <w:rStyle w:val="Char8"/>
          <w:rtl/>
        </w:rPr>
        <w:t xml:space="preserve">ابِ١٤ ۞قُلۡ أَؤُنَبِّئُكُم بِخَيۡرٖ مِّن ذَٰلِكُمۡۖ لِلَّذِينَ </w:t>
      </w:r>
      <w:r w:rsidRPr="00C12E7C">
        <w:rPr>
          <w:rStyle w:val="Char8"/>
          <w:rFonts w:hint="cs"/>
          <w:rtl/>
        </w:rPr>
        <w:t>ٱتَّقَوۡاْ</w:t>
      </w:r>
      <w:r w:rsidRPr="00C12E7C">
        <w:rPr>
          <w:rStyle w:val="Char8"/>
          <w:rtl/>
        </w:rPr>
        <w:t xml:space="preserve"> عِندَ رَبِّهِمۡ جَنَّٰتٞ تَجۡرِي مِن تَحۡتِهَا </w:t>
      </w:r>
      <w:r w:rsidRPr="00C12E7C">
        <w:rPr>
          <w:rStyle w:val="Char8"/>
          <w:rFonts w:hint="cs"/>
          <w:rtl/>
        </w:rPr>
        <w:t>ٱلۡأَنۡهَٰرُ</w:t>
      </w:r>
      <w:r w:rsidRPr="00C12E7C">
        <w:rPr>
          <w:rStyle w:val="Char8"/>
          <w:rtl/>
        </w:rPr>
        <w:t xml:space="preserve"> خَٰلِدِينَ فِيهَا وَأَزۡوَٰجٞ مُّطَهَّرَةٞ وَرِضۡوَٰنٞ مِّنَ </w:t>
      </w:r>
      <w:r w:rsidRPr="00C12E7C">
        <w:rPr>
          <w:rStyle w:val="Char8"/>
          <w:rFonts w:hint="cs"/>
          <w:rtl/>
        </w:rPr>
        <w:t>ٱللَّهِۗ</w:t>
      </w:r>
      <w:r w:rsidRPr="00C12E7C">
        <w:rPr>
          <w:rStyle w:val="Char8"/>
          <w:rtl/>
        </w:rPr>
        <w:t xml:space="preserve"> وَ</w:t>
      </w:r>
      <w:r w:rsidRPr="00C12E7C">
        <w:rPr>
          <w:rStyle w:val="Char8"/>
          <w:rFonts w:hint="cs"/>
          <w:rtl/>
        </w:rPr>
        <w:t>ٱللَّهُ</w:t>
      </w:r>
      <w:r w:rsidRPr="00C12E7C">
        <w:rPr>
          <w:rStyle w:val="Char8"/>
          <w:rtl/>
        </w:rPr>
        <w:t xml:space="preserve"> بَصِيرُۢ بِ</w:t>
      </w:r>
      <w:r w:rsidRPr="00C12E7C">
        <w:rPr>
          <w:rStyle w:val="Char8"/>
          <w:rFonts w:hint="cs"/>
          <w:rtl/>
        </w:rPr>
        <w:t>ٱلۡعِبَادِ</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14-15]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«محب</w:t>
      </w:r>
      <w:r w:rsidRPr="00B368A2">
        <w:rPr>
          <w:rStyle w:val="Char5"/>
          <w:rFonts w:hint="cs"/>
          <w:rtl/>
        </w:rPr>
        <w:t>ّ</w:t>
      </w:r>
      <w:r w:rsidRPr="00B368A2">
        <w:rPr>
          <w:rStyle w:val="Char5"/>
          <w:rtl/>
        </w:rPr>
        <w:t>ت خواستن</w:t>
      </w:r>
      <w:r w:rsidRPr="00B368A2">
        <w:rPr>
          <w:rStyle w:val="Char5"/>
          <w:rFonts w:hint="cs"/>
          <w:rtl/>
        </w:rPr>
        <w:t>ی‌های</w:t>
      </w:r>
      <w:r w:rsidRPr="00B368A2">
        <w:rPr>
          <w:rStyle w:val="Char5"/>
          <w:rtl/>
        </w:rPr>
        <w:t xml:space="preserve"> [ماد</w:t>
      </w:r>
      <w:r w:rsidRPr="00B368A2">
        <w:rPr>
          <w:rStyle w:val="Char5"/>
          <w:rFonts w:hint="cs"/>
          <w:rtl/>
        </w:rPr>
        <w:t>ّی</w:t>
      </w:r>
      <w:r w:rsidRPr="00B368A2">
        <w:rPr>
          <w:rStyle w:val="Char5"/>
          <w:rtl/>
        </w:rPr>
        <w:t>] از [جمله] زنان و فرزندان و اموال هنگفت از طلا و نقره و اسب‌ها</w:t>
      </w:r>
      <w:r w:rsidRPr="00B368A2">
        <w:rPr>
          <w:rStyle w:val="Char5"/>
          <w:rFonts w:hint="cs"/>
          <w:rtl/>
        </w:rPr>
        <w:t>ی</w:t>
      </w:r>
      <w:r w:rsidRPr="00B368A2">
        <w:rPr>
          <w:rStyle w:val="Char5"/>
          <w:rtl/>
        </w:rPr>
        <w:t xml:space="preserve"> نشان</w:t>
      </w:r>
      <w:r w:rsidRPr="00B368A2">
        <w:rPr>
          <w:rStyle w:val="Char5"/>
          <w:rFonts w:hint="cs"/>
          <w:rtl/>
        </w:rPr>
        <w:t>ه</w:t>
      </w:r>
      <w:r w:rsidR="00CE54C3">
        <w:rPr>
          <w:rStyle w:val="Char5"/>
          <w:rFonts w:hint="cs"/>
          <w:rtl/>
        </w:rPr>
        <w:t>‌</w:t>
      </w:r>
      <w:r w:rsidRPr="00B368A2">
        <w:rPr>
          <w:rStyle w:val="Char5"/>
          <w:rtl/>
        </w:rPr>
        <w:t>دار و چهارپا</w:t>
      </w:r>
      <w:r w:rsidRPr="00B368A2">
        <w:rPr>
          <w:rStyle w:val="Char5"/>
          <w:rFonts w:hint="cs"/>
          <w:rtl/>
        </w:rPr>
        <w:t>یان</w:t>
      </w:r>
      <w:r w:rsidRPr="00B368A2">
        <w:rPr>
          <w:rStyle w:val="Char5"/>
          <w:rtl/>
        </w:rPr>
        <w:t xml:space="preserve"> و زراعت، برا</w:t>
      </w:r>
      <w:r w:rsidRPr="00B368A2">
        <w:rPr>
          <w:rStyle w:val="Char5"/>
          <w:rFonts w:hint="cs"/>
          <w:rtl/>
        </w:rPr>
        <w:t>ی</w:t>
      </w:r>
      <w:r w:rsidRPr="00B368A2">
        <w:rPr>
          <w:rStyle w:val="Char5"/>
          <w:rtl/>
        </w:rPr>
        <w:t xml:space="preserve"> مردم آراسته شده است</w:t>
      </w:r>
      <w:r w:rsidRPr="00B368A2">
        <w:rPr>
          <w:rStyle w:val="Char5"/>
          <w:rFonts w:hint="cs"/>
          <w:rtl/>
        </w:rPr>
        <w:t>.</w:t>
      </w:r>
      <w:r w:rsidRPr="00B368A2">
        <w:rPr>
          <w:rStyle w:val="Char5"/>
          <w:rtl/>
        </w:rPr>
        <w:t xml:space="preserve"> ا</w:t>
      </w:r>
      <w:r w:rsidRPr="00B368A2">
        <w:rPr>
          <w:rStyle w:val="Char5"/>
          <w:rFonts w:hint="cs"/>
          <w:rtl/>
        </w:rPr>
        <w:t>ینها</w:t>
      </w:r>
      <w:r w:rsidRPr="00B368A2">
        <w:rPr>
          <w:rStyle w:val="Char5"/>
          <w:rtl/>
        </w:rPr>
        <w:t xml:space="preserve"> [همه] کالا و متاع [زودگذر] زندگ</w:t>
      </w:r>
      <w:r w:rsidRPr="00B368A2">
        <w:rPr>
          <w:rStyle w:val="Char5"/>
          <w:rFonts w:hint="cs"/>
          <w:rtl/>
        </w:rPr>
        <w:t>ی</w:t>
      </w:r>
      <w:r w:rsidRPr="00B368A2">
        <w:rPr>
          <w:rStyle w:val="Char5"/>
          <w:rtl/>
        </w:rPr>
        <w:t xml:space="preserve"> دن</w:t>
      </w:r>
      <w:r w:rsidRPr="00B368A2">
        <w:rPr>
          <w:rStyle w:val="Char5"/>
          <w:rFonts w:hint="cs"/>
          <w:rtl/>
        </w:rPr>
        <w:t>یاست</w:t>
      </w:r>
      <w:r w:rsidRPr="00B368A2">
        <w:rPr>
          <w:rStyle w:val="Char5"/>
          <w:rtl/>
        </w:rPr>
        <w:t xml:space="preserve"> و [حال آنکه] سرانجام ن</w:t>
      </w:r>
      <w:r w:rsidRPr="00B368A2">
        <w:rPr>
          <w:rStyle w:val="Char5"/>
          <w:rFonts w:hint="cs"/>
          <w:rtl/>
        </w:rPr>
        <w:t>یک</w:t>
      </w:r>
      <w:r w:rsidRPr="00B368A2">
        <w:rPr>
          <w:rStyle w:val="Char5"/>
          <w:rtl/>
        </w:rPr>
        <w:t xml:space="preserve"> نزد الله</w:t>
      </w:r>
      <w:r w:rsidRPr="00B368A2">
        <w:rPr>
          <w:rStyle w:val="Char5"/>
          <w:rFonts w:hint="cs"/>
          <w:rtl/>
        </w:rPr>
        <w:t xml:space="preserve"> تعالی</w:t>
      </w:r>
      <w:r w:rsidRPr="00B368A2">
        <w:rPr>
          <w:rStyle w:val="Char5"/>
          <w:rtl/>
        </w:rPr>
        <w:t xml:space="preserve"> است</w:t>
      </w:r>
      <w:r w:rsidRPr="00B368A2">
        <w:rPr>
          <w:rStyle w:val="Char5"/>
          <w:rFonts w:hint="cs"/>
          <w:rtl/>
        </w:rPr>
        <w:t>.</w:t>
      </w:r>
      <w:r w:rsidRPr="00C12E7C">
        <w:rPr>
          <w:rStyle w:val="Char8"/>
          <w:rtl/>
        </w:rPr>
        <w:t xml:space="preserve"> </w:t>
      </w:r>
      <w:r w:rsidRPr="00B368A2">
        <w:rPr>
          <w:rStyle w:val="Char5"/>
          <w:rtl/>
        </w:rPr>
        <w:t>بگو: آ</w:t>
      </w:r>
      <w:r w:rsidRPr="00B368A2">
        <w:rPr>
          <w:rStyle w:val="Char5"/>
          <w:rFonts w:hint="cs"/>
          <w:rtl/>
        </w:rPr>
        <w:t>یا</w:t>
      </w:r>
      <w:r w:rsidRPr="00B368A2">
        <w:rPr>
          <w:rStyle w:val="Char5"/>
          <w:rtl/>
        </w:rPr>
        <w:t xml:space="preserve"> شما را به بهتر از ا</w:t>
      </w:r>
      <w:r w:rsidRPr="00B368A2">
        <w:rPr>
          <w:rStyle w:val="Char5"/>
          <w:rFonts w:hint="cs"/>
          <w:rtl/>
        </w:rPr>
        <w:t>ینها</w:t>
      </w:r>
      <w:r w:rsidRPr="00B368A2">
        <w:rPr>
          <w:rStyle w:val="Char5"/>
          <w:rtl/>
        </w:rPr>
        <w:t xml:space="preserve"> خبر دهم؟ برا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تقوا پ</w:t>
      </w:r>
      <w:r w:rsidRPr="00B368A2">
        <w:rPr>
          <w:rStyle w:val="Char5"/>
          <w:rFonts w:hint="cs"/>
          <w:rtl/>
        </w:rPr>
        <w:t>یشه</w:t>
      </w:r>
      <w:r w:rsidRPr="00B368A2">
        <w:rPr>
          <w:rStyle w:val="Char5"/>
          <w:rtl/>
        </w:rPr>
        <w:t xml:space="preserve"> کرده‌اند، در نزد پروردگارشان باغ‌ها</w:t>
      </w:r>
      <w:r w:rsidRPr="00B368A2">
        <w:rPr>
          <w:rStyle w:val="Char5"/>
          <w:rFonts w:hint="cs"/>
          <w:rtl/>
        </w:rPr>
        <w:t>یی</w:t>
      </w:r>
      <w:r w:rsidRPr="00B368A2">
        <w:rPr>
          <w:rStyle w:val="Char5"/>
          <w:rtl/>
        </w:rPr>
        <w:t xml:space="preserve"> است که از ز</w:t>
      </w:r>
      <w:r w:rsidRPr="00B368A2">
        <w:rPr>
          <w:rStyle w:val="Char5"/>
          <w:rFonts w:hint="cs"/>
          <w:rtl/>
        </w:rPr>
        <w:t>یر</w:t>
      </w:r>
      <w:r w:rsidRPr="00B368A2">
        <w:rPr>
          <w:rStyle w:val="Char5"/>
          <w:rtl/>
        </w:rPr>
        <w:t xml:space="preserve"> [درختان] آ</w:t>
      </w:r>
      <w:r w:rsidRPr="00B368A2">
        <w:rPr>
          <w:rStyle w:val="Char5"/>
          <w:rFonts w:hint="cs"/>
          <w:rtl/>
        </w:rPr>
        <w:t>ن</w:t>
      </w:r>
      <w:r w:rsidRPr="00695320">
        <w:rPr>
          <w:rStyle w:val="Char0"/>
          <w:rFonts w:hint="cs"/>
          <w:cs/>
        </w:rPr>
        <w:t>‎</w:t>
      </w:r>
      <w:r w:rsidRPr="00B368A2">
        <w:rPr>
          <w:rStyle w:val="Char5"/>
          <w:rtl/>
        </w:rPr>
        <w:t>ها نهرها روان است، در آن جاودانه خواهند بود و همسران</w:t>
      </w:r>
      <w:r w:rsidRPr="00B368A2">
        <w:rPr>
          <w:rStyle w:val="Char5"/>
          <w:rFonts w:hint="cs"/>
          <w:rtl/>
        </w:rPr>
        <w:t>ی</w:t>
      </w:r>
      <w:r w:rsidRPr="00B368A2">
        <w:rPr>
          <w:rStyle w:val="Char5"/>
          <w:rtl/>
        </w:rPr>
        <w:t xml:space="preserve"> پاک</w:t>
      </w:r>
      <w:r w:rsidRPr="00B368A2">
        <w:rPr>
          <w:rStyle w:val="Char5"/>
          <w:rFonts w:hint="cs"/>
          <w:rtl/>
        </w:rPr>
        <w:t>یزه</w:t>
      </w:r>
      <w:r w:rsidRPr="00B368A2">
        <w:rPr>
          <w:rStyle w:val="Char5"/>
          <w:rtl/>
        </w:rPr>
        <w:t xml:space="preserve"> [دارند]، و [همچن</w:t>
      </w:r>
      <w:r w:rsidRPr="00B368A2">
        <w:rPr>
          <w:rStyle w:val="Char5"/>
          <w:rFonts w:hint="cs"/>
          <w:rtl/>
        </w:rPr>
        <w:t>ین</w:t>
      </w:r>
      <w:r w:rsidRPr="00B368A2">
        <w:rPr>
          <w:rStyle w:val="Char5"/>
          <w:rtl/>
        </w:rPr>
        <w:t>] از خشنود</w:t>
      </w:r>
      <w:r w:rsidRPr="00B368A2">
        <w:rPr>
          <w:rStyle w:val="Char5"/>
          <w:rFonts w:hint="cs"/>
          <w:rtl/>
        </w:rPr>
        <w:t>ی</w:t>
      </w:r>
      <w:r w:rsidRPr="00B368A2">
        <w:rPr>
          <w:rStyle w:val="Char5"/>
          <w:rtl/>
        </w:rPr>
        <w:t xml:space="preserve"> الله [برخوردارند] و الله</w:t>
      </w:r>
      <w:r w:rsidR="00656F15" w:rsidRPr="00656F15">
        <w:rPr>
          <w:rFonts w:cs="CTraditional Arabic"/>
          <w:rtl/>
        </w:rPr>
        <w:t> ﻷ</w:t>
      </w:r>
      <w:r w:rsidR="00C61D90" w:rsidRPr="00C61D90">
        <w:rPr>
          <w:rFonts w:cs="IRNazli"/>
          <w:rtl/>
        </w:rPr>
        <w:t xml:space="preserve"> </w:t>
      </w:r>
      <w:r w:rsidRPr="00B368A2">
        <w:rPr>
          <w:rStyle w:val="Char5"/>
          <w:rtl/>
        </w:rPr>
        <w:t>به [احو</w:t>
      </w:r>
      <w:r w:rsidRPr="00B368A2">
        <w:rPr>
          <w:rStyle w:val="Char5"/>
          <w:rFonts w:hint="cs"/>
          <w:rtl/>
        </w:rPr>
        <w:t>ال</w:t>
      </w:r>
      <w:r w:rsidRPr="00B368A2">
        <w:rPr>
          <w:rStyle w:val="Char5"/>
          <w:rtl/>
        </w:rPr>
        <w:t>] بندگان ب</w:t>
      </w:r>
      <w:r w:rsidRPr="00B368A2">
        <w:rPr>
          <w:rStyle w:val="Char5"/>
          <w:rFonts w:hint="cs"/>
          <w:rtl/>
        </w:rPr>
        <w:t>یناست.</w:t>
      </w:r>
      <w:r w:rsidRPr="00B368A2">
        <w:rPr>
          <w:rStyle w:val="Char5"/>
          <w:rtl/>
        </w:rPr>
        <w:t>»</w:t>
      </w:r>
    </w:p>
    <w:p w:rsidR="00084FA6" w:rsidRDefault="00084FA6" w:rsidP="00084FA6">
      <w:pPr>
        <w:ind w:firstLine="237"/>
        <w:jc w:val="both"/>
        <w:rPr>
          <w:rStyle w:val="Char0"/>
          <w:rtl/>
        </w:rPr>
      </w:pPr>
      <w:r w:rsidRPr="00695320">
        <w:rPr>
          <w:rStyle w:val="Char0"/>
          <w:rtl/>
        </w:rPr>
        <w:t xml:space="preserve">برخی از متون قرآنی که بیانگر سرشت و ضعف انسان </w:t>
      </w:r>
      <w:r w:rsidRPr="00695320">
        <w:rPr>
          <w:rStyle w:val="Char0"/>
          <w:rFonts w:hint="cs"/>
          <w:rtl/>
        </w:rPr>
        <w:t>بوده</w:t>
      </w:r>
      <w:r w:rsidRPr="00695320">
        <w:rPr>
          <w:rStyle w:val="Char0"/>
          <w:rtl/>
        </w:rPr>
        <w:t xml:space="preserve"> و حدّ و مرز شیوۀ اسلامی زندگی را تعیین می</w:t>
      </w:r>
      <w:r w:rsidR="00CE54C3">
        <w:rPr>
          <w:rStyle w:val="Char0"/>
          <w:rtl/>
        </w:rPr>
        <w:t>‌</w:t>
      </w:r>
      <w:r w:rsidRPr="00695320">
        <w:rPr>
          <w:rStyle w:val="Char0"/>
          <w:rtl/>
        </w:rPr>
        <w:t>کن</w:t>
      </w:r>
      <w:r w:rsidRPr="00695320">
        <w:rPr>
          <w:rStyle w:val="Char0"/>
          <w:rFonts w:hint="cs"/>
          <w:rtl/>
        </w:rPr>
        <w:t>ن</w:t>
      </w:r>
      <w:r w:rsidRPr="00695320">
        <w:rPr>
          <w:rStyle w:val="Char0"/>
          <w:rtl/>
        </w:rPr>
        <w:t>د، بیان گردید و این موارد نشان از واقعی</w:t>
      </w:r>
      <w:r w:rsidR="00CE54C3">
        <w:rPr>
          <w:rStyle w:val="Char0"/>
          <w:rtl/>
        </w:rPr>
        <w:t>‌</w:t>
      </w:r>
      <w:r w:rsidRPr="00695320">
        <w:rPr>
          <w:rStyle w:val="Char0"/>
          <w:rtl/>
        </w:rPr>
        <w:t>بودن شیوۀ مذکور و تناسب آن با واقعیّت فطرت انسان و میزان توان و قدرت بخشیده</w:t>
      </w:r>
      <w:r w:rsidR="00CE54C3">
        <w:rPr>
          <w:rStyle w:val="Char0"/>
          <w:rtl/>
        </w:rPr>
        <w:t>‌</w:t>
      </w:r>
      <w:r w:rsidRPr="00695320">
        <w:rPr>
          <w:rStyle w:val="Char0"/>
          <w:rtl/>
        </w:rPr>
        <w:t>شده به وی و نیز مقدار آمادگی او برای کار و تلاش دارد، به گونه</w:t>
      </w:r>
      <w:r w:rsidR="00CE54C3">
        <w:rPr>
          <w:rStyle w:val="Char0"/>
          <w:rtl/>
        </w:rPr>
        <w:t>‌</w:t>
      </w:r>
      <w:r w:rsidRPr="00695320">
        <w:rPr>
          <w:rStyle w:val="Char0"/>
          <w:rtl/>
        </w:rPr>
        <w:t xml:space="preserve">ای که </w:t>
      </w:r>
      <w:r w:rsidRPr="00695320">
        <w:rPr>
          <w:rStyle w:val="Char0"/>
          <w:rFonts w:hint="cs"/>
          <w:rtl/>
        </w:rPr>
        <w:t>هیچ توانی نادیده گرفته نشده و از کار و تلاش منع نگشته</w:t>
      </w:r>
      <w:r w:rsidRPr="00695320">
        <w:rPr>
          <w:rStyle w:val="Char0"/>
          <w:rtl/>
        </w:rPr>
        <w:t xml:space="preserve"> و انسان به آنچه در توانش نیست و با فطرت الهی</w:t>
      </w:r>
      <w:r w:rsidR="00CE54C3">
        <w:rPr>
          <w:rStyle w:val="Char0"/>
          <w:rtl/>
        </w:rPr>
        <w:t>‌</w:t>
      </w:r>
      <w:r w:rsidRPr="00695320">
        <w:rPr>
          <w:rStyle w:val="Char0"/>
          <w:rtl/>
        </w:rPr>
        <w:t>اش تناسب ندارد، مکلّف نمی</w:t>
      </w:r>
      <w:r w:rsidR="00CE54C3">
        <w:rPr>
          <w:rStyle w:val="Char0"/>
          <w:rtl/>
        </w:rPr>
        <w:t>‌</w:t>
      </w:r>
      <w:r w:rsidRPr="00695320">
        <w:rPr>
          <w:rStyle w:val="Char0"/>
          <w:rtl/>
        </w:rPr>
        <w:t>گردد.</w:t>
      </w:r>
      <w:r w:rsidRPr="007F2722">
        <w:rPr>
          <w:rStyle w:val="Char0"/>
          <w:vertAlign w:val="superscript"/>
          <w:rtl/>
        </w:rPr>
        <w:footnoteReference w:id="702"/>
      </w:r>
    </w:p>
    <w:p w:rsidR="00125799" w:rsidRDefault="00125799">
      <w:pPr>
        <w:bidi w:val="0"/>
        <w:spacing w:after="200" w:line="276" w:lineRule="auto"/>
        <w:ind w:firstLine="0"/>
        <w:jc w:val="left"/>
        <w:rPr>
          <w:rStyle w:val="Char0"/>
          <w:rtl/>
        </w:rPr>
      </w:pPr>
      <w:r>
        <w:rPr>
          <w:rStyle w:val="Char0"/>
          <w:rtl/>
        </w:rPr>
        <w:br w:type="page"/>
      </w:r>
    </w:p>
    <w:p w:rsidR="00084FA6" w:rsidRPr="00BC1762" w:rsidRDefault="00084FA6" w:rsidP="00125799">
      <w:pPr>
        <w:pStyle w:val="a1"/>
        <w:rPr>
          <w:rtl/>
        </w:rPr>
      </w:pPr>
      <w:bookmarkStart w:id="585" w:name="_Toc493430449"/>
      <w:r w:rsidRPr="00BC1762">
        <w:rPr>
          <w:rtl/>
        </w:rPr>
        <w:t>مبحث سوم:</w:t>
      </w:r>
      <w:r w:rsidR="00125799">
        <w:rPr>
          <w:rFonts w:hint="cs"/>
          <w:rtl/>
        </w:rPr>
        <w:br/>
      </w:r>
      <w:r w:rsidRPr="00BC1762">
        <w:rPr>
          <w:rtl/>
        </w:rPr>
        <w:t>شریعت اسلام و نظام</w:t>
      </w:r>
      <w:r>
        <w:rPr>
          <w:rFonts w:hint="cs"/>
          <w:cs/>
        </w:rPr>
        <w:t>‎</w:t>
      </w:r>
      <w:r w:rsidRPr="00BC1762">
        <w:rPr>
          <w:rtl/>
        </w:rPr>
        <w:t>های بشری</w:t>
      </w:r>
      <w:bookmarkEnd w:id="585"/>
    </w:p>
    <w:p w:rsidR="00084FA6" w:rsidRPr="00695320" w:rsidRDefault="00084FA6" w:rsidP="00084FA6">
      <w:pPr>
        <w:ind w:firstLine="237"/>
        <w:jc w:val="both"/>
        <w:rPr>
          <w:rStyle w:val="Char0"/>
          <w:rtl/>
        </w:rPr>
      </w:pPr>
      <w:r w:rsidRPr="00695320">
        <w:rPr>
          <w:rStyle w:val="Char0"/>
          <w:rtl/>
        </w:rPr>
        <w:t>در مبحث قبلی، برخی از ویژگی</w:t>
      </w:r>
      <w:r w:rsidR="00CE54C3">
        <w:rPr>
          <w:rStyle w:val="Char0"/>
          <w:rtl/>
        </w:rPr>
        <w:t>‌</w:t>
      </w:r>
      <w:r w:rsidRPr="00695320">
        <w:rPr>
          <w:rStyle w:val="Char0"/>
          <w:rtl/>
        </w:rPr>
        <w:t>های منحصر به فرد دین اسلام و نظام سیاسی آن بیان گردید.</w:t>
      </w:r>
    </w:p>
    <w:p w:rsidR="00084FA6" w:rsidRPr="00695320" w:rsidRDefault="00084FA6" w:rsidP="00084FA6">
      <w:pPr>
        <w:ind w:firstLine="237"/>
        <w:jc w:val="both"/>
        <w:rPr>
          <w:rStyle w:val="Char0"/>
          <w:rtl/>
        </w:rPr>
      </w:pPr>
      <w:r w:rsidRPr="00695320">
        <w:rPr>
          <w:rStyle w:val="Char0"/>
          <w:rtl/>
        </w:rPr>
        <w:t>برای تشخیص و برتری شریعت اسلام از سایر نظام</w:t>
      </w:r>
      <w:r w:rsidR="00CE54C3">
        <w:rPr>
          <w:rStyle w:val="Char0"/>
          <w:rtl/>
        </w:rPr>
        <w:t>‌</w:t>
      </w:r>
      <w:r w:rsidRPr="00695320">
        <w:rPr>
          <w:rStyle w:val="Char0"/>
          <w:rtl/>
        </w:rPr>
        <w:t xml:space="preserve">های بشری همین کافی است که دین </w:t>
      </w:r>
      <w:r w:rsidRPr="00695320">
        <w:rPr>
          <w:rStyle w:val="Char0"/>
          <w:rFonts w:hint="cs"/>
          <w:rtl/>
        </w:rPr>
        <w:t xml:space="preserve">اسلام </w:t>
      </w:r>
      <w:r w:rsidRPr="00695320">
        <w:rPr>
          <w:rStyle w:val="Char0"/>
          <w:rtl/>
        </w:rPr>
        <w:t>از جانب پروردگار و آفریدگار دانا به مصالح بندگان آمده است.</w:t>
      </w:r>
    </w:p>
    <w:p w:rsidR="00084FA6" w:rsidRPr="00C734BD" w:rsidRDefault="00084FA6" w:rsidP="00084FA6">
      <w:pPr>
        <w:ind w:firstLine="237"/>
        <w:jc w:val="both"/>
        <w:rPr>
          <w:rStyle w:val="Char0"/>
          <w:spacing w:val="-4"/>
          <w:rtl/>
        </w:rPr>
      </w:pPr>
      <w:r w:rsidRPr="00C734BD">
        <w:rPr>
          <w:rStyle w:val="Char0"/>
          <w:spacing w:val="-4"/>
          <w:rtl/>
        </w:rPr>
        <w:t>بر خلاف نظام</w:t>
      </w:r>
      <w:r w:rsidR="00CE54C3" w:rsidRPr="00C734BD">
        <w:rPr>
          <w:rStyle w:val="Char0"/>
          <w:spacing w:val="-4"/>
          <w:rtl/>
        </w:rPr>
        <w:t>‌</w:t>
      </w:r>
      <w:r w:rsidRPr="00C734BD">
        <w:rPr>
          <w:rStyle w:val="Char0"/>
          <w:spacing w:val="-4"/>
          <w:rtl/>
        </w:rPr>
        <w:t>های بشری که دچار تمایلات، غفلت، جهل، نقصان و امثال آن می</w:t>
      </w:r>
      <w:r w:rsidR="00CE54C3" w:rsidRPr="00C734BD">
        <w:rPr>
          <w:rStyle w:val="Char0"/>
          <w:spacing w:val="-4"/>
          <w:rtl/>
        </w:rPr>
        <w:t>‌</w:t>
      </w:r>
      <w:r w:rsidRPr="00C734BD">
        <w:rPr>
          <w:rStyle w:val="Char0"/>
          <w:spacing w:val="-4"/>
          <w:rtl/>
        </w:rPr>
        <w:t>شو</w:t>
      </w:r>
      <w:r w:rsidRPr="00C734BD">
        <w:rPr>
          <w:rStyle w:val="Char0"/>
          <w:rFonts w:hint="cs"/>
          <w:spacing w:val="-4"/>
          <w:rtl/>
        </w:rPr>
        <w:t>ن</w:t>
      </w:r>
      <w:r w:rsidRPr="00C734BD">
        <w:rPr>
          <w:rStyle w:val="Char0"/>
          <w:spacing w:val="-4"/>
          <w:rtl/>
        </w:rPr>
        <w:t>د.</w:t>
      </w:r>
    </w:p>
    <w:p w:rsidR="00084FA6" w:rsidRPr="00695320" w:rsidRDefault="00084FA6" w:rsidP="00084FA6">
      <w:pPr>
        <w:ind w:firstLine="237"/>
        <w:jc w:val="both"/>
        <w:rPr>
          <w:rStyle w:val="Char0"/>
          <w:rtl/>
        </w:rPr>
      </w:pPr>
      <w:r w:rsidRPr="00695320">
        <w:rPr>
          <w:rStyle w:val="Char0"/>
          <w:rtl/>
        </w:rPr>
        <w:t>نیازی نیست که سخن دربارۀ تفاوت دین اسلام با سایر آیین</w:t>
      </w:r>
      <w:r w:rsidR="00CE54C3">
        <w:rPr>
          <w:rStyle w:val="Char0"/>
          <w:rtl/>
        </w:rPr>
        <w:t>‌</w:t>
      </w:r>
      <w:r w:rsidRPr="00695320">
        <w:rPr>
          <w:rStyle w:val="Char0"/>
          <w:rtl/>
        </w:rPr>
        <w:t xml:space="preserve">ها به درازا کشد و دلایل فراوانی در این زمینه بیان گردد، زیرا موضوع </w:t>
      </w:r>
      <w:r w:rsidRPr="00695320">
        <w:rPr>
          <w:rStyle w:val="Char0"/>
          <w:rFonts w:hint="cs"/>
          <w:rtl/>
        </w:rPr>
        <w:t xml:space="preserve">مذکور </w:t>
      </w:r>
      <w:r w:rsidRPr="00695320">
        <w:rPr>
          <w:rStyle w:val="Char0"/>
          <w:rtl/>
        </w:rPr>
        <w:t>برای هر فرد عاقلی روشن است و اگر ادلّۀ برتری و تشخیص شریعت اسلام بیان شود، سخن طولانی خواهد شد و در این مختصر نمی</w:t>
      </w:r>
      <w:r w:rsidR="00CE54C3">
        <w:rPr>
          <w:rStyle w:val="Char0"/>
          <w:rtl/>
        </w:rPr>
        <w:t>‌</w:t>
      </w:r>
      <w:r w:rsidRPr="00695320">
        <w:rPr>
          <w:rStyle w:val="Char0"/>
          <w:rtl/>
        </w:rPr>
        <w:t>گنجد.</w:t>
      </w:r>
    </w:p>
    <w:p w:rsidR="00084FA6" w:rsidRPr="00695320" w:rsidRDefault="00084FA6" w:rsidP="00084FA6">
      <w:pPr>
        <w:ind w:firstLine="237"/>
        <w:jc w:val="both"/>
        <w:rPr>
          <w:rStyle w:val="Char0"/>
          <w:rtl/>
        </w:rPr>
      </w:pPr>
      <w:r w:rsidRPr="00695320">
        <w:rPr>
          <w:rStyle w:val="Char0"/>
          <w:rtl/>
        </w:rPr>
        <w:t xml:space="preserve">امّا در ادامه، به طور مختصر، </w:t>
      </w:r>
      <w:r w:rsidRPr="00695320">
        <w:rPr>
          <w:rStyle w:val="Char0"/>
          <w:rFonts w:hint="cs"/>
          <w:rtl/>
        </w:rPr>
        <w:t>ساختار</w:t>
      </w:r>
      <w:r w:rsidRPr="00695320">
        <w:rPr>
          <w:rStyle w:val="Char0"/>
          <w:rtl/>
        </w:rPr>
        <w:t xml:space="preserve"> سیاسی اسلام با سایر نظام</w:t>
      </w:r>
      <w:r w:rsidR="00CE54C3">
        <w:rPr>
          <w:rStyle w:val="Char0"/>
          <w:rtl/>
        </w:rPr>
        <w:t>‌</w:t>
      </w:r>
      <w:r w:rsidRPr="00695320">
        <w:rPr>
          <w:rStyle w:val="Char0"/>
          <w:rtl/>
        </w:rPr>
        <w:t>های بشری مقایسه خواهد شد:</w:t>
      </w:r>
    </w:p>
    <w:p w:rsidR="00084FA6" w:rsidRPr="00695320" w:rsidRDefault="00084FA6" w:rsidP="00125799">
      <w:pPr>
        <w:pStyle w:val="ListParagraph"/>
        <w:numPr>
          <w:ilvl w:val="0"/>
          <w:numId w:val="132"/>
        </w:numPr>
        <w:ind w:left="595" w:hanging="357"/>
        <w:contextualSpacing w:val="0"/>
        <w:jc w:val="both"/>
        <w:rPr>
          <w:rStyle w:val="Char0"/>
        </w:rPr>
      </w:pPr>
      <w:r w:rsidRPr="00695320">
        <w:rPr>
          <w:rStyle w:val="Char0"/>
          <w:rtl/>
        </w:rPr>
        <w:t xml:space="preserve">در نظام سیاسی اسلام، رابطۀ میان حاکم و مردم مستقیم و بدون واسطه </w:t>
      </w:r>
      <w:r w:rsidRPr="00695320">
        <w:rPr>
          <w:rStyle w:val="Char0"/>
          <w:rFonts w:hint="cs"/>
          <w:rtl/>
        </w:rPr>
        <w:t>بوده</w:t>
      </w:r>
      <w:r w:rsidRPr="00695320">
        <w:rPr>
          <w:rStyle w:val="Char0"/>
          <w:rtl/>
        </w:rPr>
        <w:t xml:space="preserve"> و </w:t>
      </w:r>
      <w:r w:rsidRPr="00695320">
        <w:rPr>
          <w:rStyle w:val="Char0"/>
          <w:rFonts w:hint="cs"/>
          <w:rtl/>
        </w:rPr>
        <w:t xml:space="preserve">اسلام </w:t>
      </w:r>
      <w:r w:rsidRPr="00695320">
        <w:rPr>
          <w:rStyle w:val="Char0"/>
          <w:rtl/>
        </w:rPr>
        <w:t>در میان دو نفر، قائل به هیچ نوع مانع اجتماعی یا نظامی نیست</w:t>
      </w:r>
      <w:r w:rsidRPr="00695320">
        <w:rPr>
          <w:rStyle w:val="Char0"/>
          <w:rFonts w:hint="cs"/>
          <w:rtl/>
        </w:rPr>
        <w:t>؛</w:t>
      </w:r>
    </w:p>
    <w:p w:rsidR="00084FA6" w:rsidRPr="00695320" w:rsidRDefault="00084FA6" w:rsidP="00125799">
      <w:pPr>
        <w:pStyle w:val="ListParagraph"/>
        <w:numPr>
          <w:ilvl w:val="0"/>
          <w:numId w:val="132"/>
        </w:numPr>
        <w:ind w:left="595" w:hanging="357"/>
        <w:contextualSpacing w:val="0"/>
        <w:jc w:val="both"/>
        <w:rPr>
          <w:rStyle w:val="Char0"/>
        </w:rPr>
      </w:pPr>
      <w:r w:rsidRPr="00695320">
        <w:rPr>
          <w:rStyle w:val="Char0"/>
          <w:rtl/>
        </w:rPr>
        <w:t>رابطۀ سیاسی برخاسته از رابطۀ دینی است و</w:t>
      </w:r>
      <w:r w:rsidR="0013589D">
        <w:rPr>
          <w:rStyle w:val="Char0"/>
          <w:rtl/>
        </w:rPr>
        <w:t xml:space="preserve"> براساس </w:t>
      </w:r>
      <w:r w:rsidRPr="00695320">
        <w:rPr>
          <w:rStyle w:val="Char0"/>
          <w:rtl/>
        </w:rPr>
        <w:t>آن تعیین می</w:t>
      </w:r>
      <w:r w:rsidR="00CE54C3">
        <w:rPr>
          <w:rStyle w:val="Char0"/>
          <w:rtl/>
        </w:rPr>
        <w:t>‌</w:t>
      </w:r>
      <w:r w:rsidRPr="00695320">
        <w:rPr>
          <w:rStyle w:val="Char0"/>
          <w:rtl/>
        </w:rPr>
        <w:t>گردد؛ به عبارتی دیگر، رابطۀ مسلمان با قرآن و سنّت و آموزه</w:t>
      </w:r>
      <w:r w:rsidR="00CE54C3">
        <w:rPr>
          <w:rStyle w:val="Char0"/>
          <w:rtl/>
        </w:rPr>
        <w:t>‌</w:t>
      </w:r>
      <w:r w:rsidRPr="00695320">
        <w:rPr>
          <w:rStyle w:val="Char0"/>
          <w:rtl/>
        </w:rPr>
        <w:t>های آن</w:t>
      </w:r>
      <w:r w:rsidRPr="00695320">
        <w:rPr>
          <w:rStyle w:val="Char0"/>
          <w:rFonts w:hint="cs"/>
          <w:cs/>
        </w:rPr>
        <w:t>‎</w:t>
      </w:r>
      <w:r w:rsidRPr="00695320">
        <w:rPr>
          <w:rStyle w:val="Char0"/>
          <w:rtl/>
        </w:rPr>
        <w:t>ها باعث تعیین و شناخت روابط سیاسی می</w:t>
      </w:r>
      <w:r w:rsidR="00CE54C3">
        <w:rPr>
          <w:rStyle w:val="Char0"/>
          <w:rtl/>
        </w:rPr>
        <w:t>‌</w:t>
      </w:r>
      <w:r w:rsidRPr="00695320">
        <w:rPr>
          <w:rStyle w:val="Char0"/>
          <w:rtl/>
        </w:rPr>
        <w:t>شود</w:t>
      </w:r>
      <w:r w:rsidRPr="00695320">
        <w:rPr>
          <w:rStyle w:val="Char0"/>
          <w:rFonts w:hint="cs"/>
          <w:rtl/>
        </w:rPr>
        <w:t>؛</w:t>
      </w:r>
    </w:p>
    <w:p w:rsidR="00084FA6" w:rsidRPr="00695320" w:rsidRDefault="00084FA6" w:rsidP="00125799">
      <w:pPr>
        <w:pStyle w:val="ListParagraph"/>
        <w:numPr>
          <w:ilvl w:val="0"/>
          <w:numId w:val="132"/>
        </w:numPr>
        <w:ind w:left="595" w:hanging="357"/>
        <w:contextualSpacing w:val="0"/>
        <w:jc w:val="both"/>
        <w:rPr>
          <w:rStyle w:val="Char0"/>
        </w:rPr>
      </w:pPr>
      <w:r w:rsidRPr="00695320">
        <w:rPr>
          <w:rStyle w:val="Char0"/>
          <w:rtl/>
        </w:rPr>
        <w:t>این رابطه مشترک بوده و همۀ مسلمانان در آن سهیم هستند. بنابراین هر مسلمانی باید دیگران را به</w:t>
      </w:r>
      <w:r w:rsidRPr="00695320">
        <w:rPr>
          <w:rStyle w:val="Char0"/>
          <w:rFonts w:hint="cs"/>
          <w:cs/>
        </w:rPr>
        <w:t>‎</w:t>
      </w:r>
      <w:r w:rsidRPr="00695320">
        <w:rPr>
          <w:rStyle w:val="Char0"/>
          <w:rtl/>
        </w:rPr>
        <w:t>سوی الله تعالی فرا خواند و با توجّه به توان خویش و با استفاد</w:t>
      </w:r>
      <w:r w:rsidRPr="00695320">
        <w:rPr>
          <w:rStyle w:val="Char0"/>
          <w:rFonts w:hint="cs"/>
          <w:rtl/>
        </w:rPr>
        <w:t>ه</w:t>
      </w:r>
      <w:r w:rsidRPr="00695320">
        <w:rPr>
          <w:rStyle w:val="Char0"/>
          <w:rtl/>
        </w:rPr>
        <w:t xml:space="preserve"> از وسایل مشروع، اسلام را منتشر سازد و دولت اسلامی نیز این کار را انجام می</w:t>
      </w:r>
      <w:r w:rsidR="00CE54C3">
        <w:rPr>
          <w:rStyle w:val="Char0"/>
          <w:rtl/>
        </w:rPr>
        <w:t>‌</w:t>
      </w:r>
      <w:r w:rsidRPr="00695320">
        <w:rPr>
          <w:rStyle w:val="Char0"/>
          <w:rtl/>
        </w:rPr>
        <w:t>دهد</w:t>
      </w:r>
      <w:r w:rsidRPr="00695320">
        <w:rPr>
          <w:rStyle w:val="Char0"/>
          <w:rFonts w:hint="cs"/>
          <w:rtl/>
        </w:rPr>
        <w:t>؛</w:t>
      </w:r>
    </w:p>
    <w:p w:rsidR="00084FA6" w:rsidRPr="00695320" w:rsidRDefault="00084FA6" w:rsidP="00125799">
      <w:pPr>
        <w:pStyle w:val="ListParagraph"/>
        <w:numPr>
          <w:ilvl w:val="0"/>
          <w:numId w:val="132"/>
        </w:numPr>
        <w:ind w:left="595" w:hanging="357"/>
        <w:contextualSpacing w:val="0"/>
        <w:jc w:val="both"/>
        <w:rPr>
          <w:rStyle w:val="Char0"/>
        </w:rPr>
      </w:pPr>
      <w:r w:rsidRPr="00695320">
        <w:rPr>
          <w:rStyle w:val="Char0"/>
          <w:rtl/>
        </w:rPr>
        <w:t>رابطۀ مذکور مطلق بوده و مقیّد به گروه و طبقۀ خاصّی نیست و تفاوت میان حاکم و مردم فقط تفاوت از لحاظ مسؤولیّت و وظیفه است</w:t>
      </w:r>
      <w:r w:rsidRPr="00695320">
        <w:rPr>
          <w:rStyle w:val="Char0"/>
          <w:rFonts w:hint="cs"/>
          <w:rtl/>
        </w:rPr>
        <w:t>؛</w:t>
      </w:r>
    </w:p>
    <w:p w:rsidR="00084FA6" w:rsidRDefault="00084FA6" w:rsidP="00125799">
      <w:pPr>
        <w:pStyle w:val="ListParagraph"/>
        <w:numPr>
          <w:ilvl w:val="0"/>
          <w:numId w:val="132"/>
        </w:numPr>
        <w:ind w:left="595" w:hanging="357"/>
        <w:contextualSpacing w:val="0"/>
        <w:jc w:val="both"/>
        <w:rPr>
          <w:rStyle w:val="Char0"/>
        </w:rPr>
      </w:pPr>
      <w:r w:rsidRPr="00695320">
        <w:rPr>
          <w:rStyle w:val="Char0"/>
          <w:rtl/>
        </w:rPr>
        <w:t>رابطۀ سیاسی در اسلام بسیار روشن و واقعی</w:t>
      </w:r>
      <w:r w:rsidRPr="00695320">
        <w:rPr>
          <w:rStyle w:val="Char0"/>
          <w:rFonts w:hint="cs"/>
          <w:rtl/>
        </w:rPr>
        <w:t xml:space="preserve"> و شفّاف اس</w:t>
      </w:r>
      <w:r w:rsidRPr="00695320">
        <w:rPr>
          <w:rStyle w:val="Char0"/>
          <w:rtl/>
        </w:rPr>
        <w:t>ت؛</w:t>
      </w:r>
      <w:r w:rsidR="00160CD5">
        <w:rPr>
          <w:rStyle w:val="Char0"/>
          <w:rtl/>
        </w:rPr>
        <w:t xml:space="preserve"> برخلاف </w:t>
      </w:r>
      <w:r w:rsidRPr="00695320">
        <w:rPr>
          <w:rStyle w:val="Char0"/>
          <w:rtl/>
        </w:rPr>
        <w:t xml:space="preserve">نظام تمثیلی یونانی یا ساختار نظامی روم و کاتولیک یا </w:t>
      </w:r>
      <w:r w:rsidRPr="00695320">
        <w:rPr>
          <w:rStyle w:val="Char0"/>
          <w:rFonts w:hint="cs"/>
          <w:rtl/>
        </w:rPr>
        <w:t>محدودیّت مطلقی</w:t>
      </w:r>
      <w:r w:rsidRPr="00695320">
        <w:rPr>
          <w:rStyle w:val="Char0"/>
          <w:rtl/>
        </w:rPr>
        <w:t xml:space="preserve"> که بر </w:t>
      </w:r>
      <w:r w:rsidRPr="00695320">
        <w:rPr>
          <w:rStyle w:val="Char0"/>
          <w:rFonts w:hint="cs"/>
          <w:rtl/>
        </w:rPr>
        <w:t>نظام ملّی</w:t>
      </w:r>
      <w:r w:rsidRPr="00695320">
        <w:rPr>
          <w:rStyle w:val="Char0"/>
          <w:rtl/>
        </w:rPr>
        <w:t xml:space="preserve"> غلبه دارد.</w:t>
      </w:r>
      <w:r w:rsidRPr="007F2722">
        <w:rPr>
          <w:rStyle w:val="Char0"/>
          <w:vertAlign w:val="superscript"/>
          <w:rtl/>
        </w:rPr>
        <w:footnoteReference w:id="703"/>
      </w:r>
      <w:r w:rsidRPr="00695320">
        <w:rPr>
          <w:rStyle w:val="Char0"/>
          <w:rtl/>
        </w:rPr>
        <w:t xml:space="preserve"> </w:t>
      </w:r>
    </w:p>
    <w:p w:rsidR="00125799" w:rsidRDefault="00125799">
      <w:pPr>
        <w:bidi w:val="0"/>
        <w:spacing w:after="200" w:line="276" w:lineRule="auto"/>
        <w:ind w:firstLine="0"/>
        <w:jc w:val="left"/>
        <w:rPr>
          <w:rStyle w:val="Char0"/>
          <w:rtl/>
        </w:rPr>
      </w:pPr>
      <w:r>
        <w:rPr>
          <w:rStyle w:val="Char0"/>
          <w:rtl/>
        </w:rPr>
        <w:br w:type="page"/>
      </w:r>
    </w:p>
    <w:p w:rsidR="00084FA6" w:rsidRPr="00BC1762" w:rsidRDefault="00084FA6" w:rsidP="00125799">
      <w:pPr>
        <w:pStyle w:val="a1"/>
        <w:rPr>
          <w:rtl/>
        </w:rPr>
      </w:pPr>
      <w:bookmarkStart w:id="586" w:name="_Toc493430450"/>
      <w:r w:rsidRPr="00BC1762">
        <w:rPr>
          <w:rtl/>
        </w:rPr>
        <w:t>مبحث چهارم:</w:t>
      </w:r>
      <w:r w:rsidR="00125799">
        <w:rPr>
          <w:rFonts w:hint="cs"/>
          <w:rtl/>
        </w:rPr>
        <w:br/>
      </w:r>
      <w:r w:rsidRPr="00BC1762">
        <w:rPr>
          <w:rtl/>
        </w:rPr>
        <w:t>نظام قضایی در اسلام</w:t>
      </w:r>
      <w:bookmarkEnd w:id="586"/>
    </w:p>
    <w:p w:rsidR="00084FA6" w:rsidRPr="00BC1762" w:rsidRDefault="00125799" w:rsidP="00125799">
      <w:pPr>
        <w:pStyle w:val="a2"/>
      </w:pPr>
      <w:bookmarkStart w:id="587" w:name="_Toc493430451"/>
      <w:r>
        <w:rPr>
          <w:rFonts w:hint="cs"/>
          <w:rtl/>
        </w:rPr>
        <w:t xml:space="preserve">1- </w:t>
      </w:r>
      <w:r w:rsidR="00084FA6" w:rsidRPr="00BC1762">
        <w:rPr>
          <w:rtl/>
        </w:rPr>
        <w:t>مفهوم قضاء</w:t>
      </w:r>
      <w:bookmarkEnd w:id="587"/>
    </w:p>
    <w:p w:rsidR="00125799" w:rsidRPr="00125799" w:rsidRDefault="00125799" w:rsidP="00125799">
      <w:pPr>
        <w:pStyle w:val="ab"/>
      </w:pPr>
      <w:bookmarkStart w:id="588" w:name="_Toc493430452"/>
      <w:r>
        <w:rPr>
          <w:rFonts w:hint="cs"/>
          <w:rtl/>
        </w:rPr>
        <w:t xml:space="preserve">أ- </w:t>
      </w:r>
      <w:r w:rsidR="00084FA6" w:rsidRPr="00BC1762">
        <w:rPr>
          <w:rtl/>
        </w:rPr>
        <w:t>مفهوم لغوی قضاء</w:t>
      </w:r>
      <w:bookmarkEnd w:id="588"/>
    </w:p>
    <w:p w:rsidR="00084FA6" w:rsidRPr="00695320" w:rsidRDefault="00084FA6" w:rsidP="00125799">
      <w:pPr>
        <w:pStyle w:val="a0"/>
        <w:rPr>
          <w:rStyle w:val="Char0"/>
        </w:rPr>
      </w:pPr>
      <w:r w:rsidRPr="00695320">
        <w:rPr>
          <w:rStyle w:val="Char0"/>
          <w:rtl/>
        </w:rPr>
        <w:t>این واژه در اصل، مصدر فعل «قضی یقضي قضاءًا» است.</w:t>
      </w:r>
    </w:p>
    <w:p w:rsidR="00084FA6" w:rsidRPr="00695320" w:rsidRDefault="00084FA6" w:rsidP="00084FA6">
      <w:pPr>
        <w:ind w:firstLine="237"/>
        <w:jc w:val="both"/>
        <w:rPr>
          <w:rStyle w:val="Char0"/>
          <w:rtl/>
        </w:rPr>
      </w:pPr>
      <w:r w:rsidRPr="00695320">
        <w:rPr>
          <w:rStyle w:val="Char0"/>
          <w:rtl/>
        </w:rPr>
        <w:t>ابن فارس در این باره می</w:t>
      </w:r>
      <w:r w:rsidR="00CE54C3">
        <w:rPr>
          <w:rStyle w:val="Char0"/>
          <w:rtl/>
        </w:rPr>
        <w:t>‌</w:t>
      </w:r>
      <w:r w:rsidRPr="00695320">
        <w:rPr>
          <w:rStyle w:val="Char0"/>
          <w:rtl/>
        </w:rPr>
        <w:t>گوید: «قاف، ضاد و حرف معتل [یاء]</w:t>
      </w:r>
      <w:r w:rsidRPr="00695320">
        <w:rPr>
          <w:rStyle w:val="Char0"/>
          <w:rFonts w:hint="cs"/>
          <w:rtl/>
        </w:rPr>
        <w:t>،</w:t>
      </w:r>
      <w:r w:rsidRPr="00695320">
        <w:rPr>
          <w:rStyle w:val="Char0"/>
          <w:rtl/>
        </w:rPr>
        <w:t xml:space="preserve"> در اصل به معنای استواری و محکم</w:t>
      </w:r>
      <w:r w:rsidR="00CE54C3">
        <w:rPr>
          <w:rStyle w:val="Char0"/>
          <w:rtl/>
        </w:rPr>
        <w:t>‌</w:t>
      </w:r>
      <w:r w:rsidRPr="00695320">
        <w:rPr>
          <w:rStyle w:val="Char0"/>
          <w:rtl/>
        </w:rPr>
        <w:t>بودن و اجرای یک کار به صورت صحیح است.»</w:t>
      </w:r>
      <w:r w:rsidRPr="007F2722">
        <w:rPr>
          <w:rStyle w:val="Char0"/>
          <w:vertAlign w:val="superscript"/>
          <w:rtl/>
        </w:rPr>
        <w:footnoteReference w:id="704"/>
      </w:r>
    </w:p>
    <w:p w:rsidR="00084FA6" w:rsidRPr="00695320" w:rsidRDefault="00084FA6" w:rsidP="00084FA6">
      <w:pPr>
        <w:ind w:firstLine="237"/>
        <w:jc w:val="both"/>
        <w:rPr>
          <w:rStyle w:val="Char0"/>
          <w:rtl/>
        </w:rPr>
      </w:pPr>
      <w:r w:rsidRPr="00695320">
        <w:rPr>
          <w:rStyle w:val="Char0"/>
          <w:rtl/>
        </w:rPr>
        <w:t>قضاء یعنی حکم، ساخت، لازم و بیان.</w:t>
      </w:r>
    </w:p>
    <w:p w:rsidR="00084FA6" w:rsidRPr="00695320" w:rsidRDefault="00084FA6" w:rsidP="00084FA6">
      <w:pPr>
        <w:ind w:firstLine="237"/>
        <w:jc w:val="both"/>
        <w:rPr>
          <w:rStyle w:val="Char0"/>
          <w:rtl/>
        </w:rPr>
      </w:pPr>
      <w:r w:rsidRPr="00695320">
        <w:rPr>
          <w:rStyle w:val="Char0"/>
          <w:rtl/>
        </w:rPr>
        <w:t>کلمۀ مذکور در اصل به معنای قطع و جداکردن و انجام و استحکام و اجرای یک کار و فارغ</w:t>
      </w:r>
      <w:r w:rsidR="00CE54C3">
        <w:rPr>
          <w:rStyle w:val="Char0"/>
          <w:rtl/>
        </w:rPr>
        <w:t>‌</w:t>
      </w:r>
      <w:r w:rsidRPr="00695320">
        <w:rPr>
          <w:rStyle w:val="Char0"/>
          <w:rtl/>
        </w:rPr>
        <w:t>شدن از آن است.</w:t>
      </w:r>
      <w:r w:rsidRPr="007F2722">
        <w:rPr>
          <w:rStyle w:val="Char0"/>
          <w:vertAlign w:val="superscript"/>
          <w:rtl/>
        </w:rPr>
        <w:footnoteReference w:id="705"/>
      </w:r>
    </w:p>
    <w:p w:rsidR="00125799" w:rsidRPr="00125799" w:rsidRDefault="00125799" w:rsidP="00125799">
      <w:pPr>
        <w:pStyle w:val="ab"/>
      </w:pPr>
      <w:bookmarkStart w:id="589" w:name="_Toc493430453"/>
      <w:r>
        <w:rPr>
          <w:rFonts w:hint="cs"/>
          <w:rtl/>
        </w:rPr>
        <w:t xml:space="preserve">ب- </w:t>
      </w:r>
      <w:r w:rsidR="00084FA6" w:rsidRPr="00BC1762">
        <w:rPr>
          <w:rtl/>
        </w:rPr>
        <w:t>مفهوم شرعی قضاء</w:t>
      </w:r>
      <w:bookmarkEnd w:id="589"/>
    </w:p>
    <w:p w:rsidR="00084FA6" w:rsidRPr="00695320" w:rsidRDefault="00084FA6" w:rsidP="00125799">
      <w:pPr>
        <w:pStyle w:val="a0"/>
        <w:rPr>
          <w:rStyle w:val="Char0"/>
        </w:rPr>
      </w:pPr>
      <w:r w:rsidRPr="00695320">
        <w:rPr>
          <w:rStyle w:val="Char0"/>
          <w:rtl/>
        </w:rPr>
        <w:t>یعنی تبیین حکم شرعی و الزام به آن و حلّ اختلافات.</w:t>
      </w:r>
      <w:r w:rsidRPr="007F2722">
        <w:rPr>
          <w:rStyle w:val="Char0"/>
          <w:vertAlign w:val="superscript"/>
          <w:rtl/>
        </w:rPr>
        <w:footnoteReference w:id="706"/>
      </w:r>
    </w:p>
    <w:p w:rsidR="00125799" w:rsidRPr="00125799" w:rsidRDefault="00125799" w:rsidP="00125799">
      <w:pPr>
        <w:pStyle w:val="a2"/>
        <w:rPr>
          <w:rFonts w:ascii="IRNazli" w:hAnsi="IRNazli" w:cs="IRNazli"/>
        </w:rPr>
      </w:pPr>
      <w:bookmarkStart w:id="590" w:name="_Toc493430454"/>
      <w:r>
        <w:rPr>
          <w:rFonts w:hint="cs"/>
          <w:rtl/>
        </w:rPr>
        <w:t xml:space="preserve">2- </w:t>
      </w:r>
      <w:r w:rsidR="00084FA6" w:rsidRPr="00BC1762">
        <w:rPr>
          <w:rtl/>
        </w:rPr>
        <w:t>جایگاه و اهمّیت قضاوت</w:t>
      </w:r>
      <w:bookmarkEnd w:id="590"/>
    </w:p>
    <w:p w:rsidR="00084FA6" w:rsidRPr="00695320" w:rsidRDefault="00084FA6" w:rsidP="00125799">
      <w:pPr>
        <w:pStyle w:val="a0"/>
        <w:rPr>
          <w:rStyle w:val="Char0"/>
        </w:rPr>
      </w:pPr>
      <w:r w:rsidRPr="00695320">
        <w:rPr>
          <w:rStyle w:val="Char0"/>
          <w:rtl/>
        </w:rPr>
        <w:t>این موضوع جایگاهی بزرگ و اهمّیت فراوانی دارد، زیرا از ضروریّات حکومت و یکی از بزرگ</w:t>
      </w:r>
      <w:r w:rsidR="00CE54C3">
        <w:rPr>
          <w:rStyle w:val="Char0"/>
          <w:rtl/>
        </w:rPr>
        <w:t>‌</w:t>
      </w:r>
      <w:r w:rsidRPr="00695320">
        <w:rPr>
          <w:rStyle w:val="Char0"/>
          <w:rtl/>
        </w:rPr>
        <w:t>ترین پایه</w:t>
      </w:r>
      <w:r w:rsidR="00CE54C3">
        <w:rPr>
          <w:rStyle w:val="Char0"/>
          <w:rtl/>
        </w:rPr>
        <w:t>‌</w:t>
      </w:r>
      <w:r w:rsidRPr="00695320">
        <w:rPr>
          <w:rStyle w:val="Char0"/>
          <w:rtl/>
        </w:rPr>
        <w:t>های هر دولتی به شمار می</w:t>
      </w:r>
      <w:r w:rsidR="00CE54C3">
        <w:rPr>
          <w:rStyle w:val="Char0"/>
          <w:rtl/>
        </w:rPr>
        <w:t>‌</w:t>
      </w:r>
      <w:r w:rsidRPr="00695320">
        <w:rPr>
          <w:rStyle w:val="Char0"/>
          <w:rtl/>
        </w:rPr>
        <w:t>رود و مصلحت مردم وابسته به وجود قضاوت و توجّه به آن است.</w:t>
      </w:r>
    </w:p>
    <w:p w:rsidR="00084FA6" w:rsidRPr="00695320" w:rsidRDefault="00084FA6" w:rsidP="00084FA6">
      <w:pPr>
        <w:ind w:firstLine="237"/>
        <w:jc w:val="both"/>
        <w:rPr>
          <w:rStyle w:val="Char0"/>
          <w:rtl/>
        </w:rPr>
      </w:pPr>
      <w:r w:rsidRPr="00695320">
        <w:rPr>
          <w:rStyle w:val="Char0"/>
          <w:rtl/>
        </w:rPr>
        <w:t>ا</w:t>
      </w:r>
      <w:r w:rsidRPr="00695320">
        <w:rPr>
          <w:rStyle w:val="Char0"/>
          <w:rFonts w:hint="cs"/>
          <w:rtl/>
        </w:rPr>
        <w:t>گ</w:t>
      </w:r>
      <w:r w:rsidRPr="00695320">
        <w:rPr>
          <w:rStyle w:val="Char0"/>
          <w:rtl/>
        </w:rPr>
        <w:t>ر قضاوت از بین برود، جامعه فرو می</w:t>
      </w:r>
      <w:r w:rsidR="00CE54C3">
        <w:rPr>
          <w:rStyle w:val="Char0"/>
          <w:rtl/>
        </w:rPr>
        <w:t>‌</w:t>
      </w:r>
      <w:r w:rsidRPr="00695320">
        <w:rPr>
          <w:rStyle w:val="Char0"/>
          <w:rtl/>
        </w:rPr>
        <w:t>پاشد، کارها خراب می</w:t>
      </w:r>
      <w:r w:rsidR="00CE54C3">
        <w:rPr>
          <w:rStyle w:val="Char0"/>
          <w:rtl/>
        </w:rPr>
        <w:t>‌</w:t>
      </w:r>
      <w:r w:rsidRPr="00695320">
        <w:rPr>
          <w:rStyle w:val="Char0"/>
          <w:rtl/>
        </w:rPr>
        <w:t>شود، حقوق تباه می</w:t>
      </w:r>
      <w:r w:rsidR="00CE54C3">
        <w:rPr>
          <w:rStyle w:val="Char0"/>
          <w:rtl/>
        </w:rPr>
        <w:t>‌</w:t>
      </w:r>
      <w:r w:rsidRPr="00695320">
        <w:rPr>
          <w:rStyle w:val="Char0"/>
          <w:rtl/>
        </w:rPr>
        <w:t>گردد و هرج و مرج رواج می</w:t>
      </w:r>
      <w:r w:rsidR="00CE54C3">
        <w:rPr>
          <w:rStyle w:val="Char0"/>
          <w:rtl/>
        </w:rPr>
        <w:t>‌</w:t>
      </w:r>
      <w:r w:rsidRPr="00695320">
        <w:rPr>
          <w:rStyle w:val="Char0"/>
          <w:rtl/>
        </w:rPr>
        <w:t>یابد.</w:t>
      </w:r>
    </w:p>
    <w:p w:rsidR="00084FA6" w:rsidRPr="00695320" w:rsidRDefault="00084FA6" w:rsidP="00084FA6">
      <w:pPr>
        <w:ind w:firstLine="237"/>
        <w:jc w:val="both"/>
        <w:rPr>
          <w:rStyle w:val="Char0"/>
          <w:rtl/>
        </w:rPr>
      </w:pPr>
      <w:r w:rsidRPr="00695320">
        <w:rPr>
          <w:rStyle w:val="Char0"/>
          <w:rtl/>
        </w:rPr>
        <w:t>به سبب اهمّیت این موضوع، اسلام به آن توجّه زیادی نموده و مسأل</w:t>
      </w:r>
      <w:r w:rsidRPr="00695320">
        <w:rPr>
          <w:rStyle w:val="Char0"/>
          <w:rFonts w:hint="cs"/>
          <w:rtl/>
        </w:rPr>
        <w:t>ۀ قضاوت</w:t>
      </w:r>
      <w:r w:rsidRPr="00695320">
        <w:rPr>
          <w:rStyle w:val="Char0"/>
          <w:rtl/>
        </w:rPr>
        <w:t xml:space="preserve"> را یکی از احکام مهم به شمار آورده و برای کسی که این وظیفه را عهده</w:t>
      </w:r>
      <w:r w:rsidR="00CE54C3">
        <w:rPr>
          <w:rStyle w:val="Char0"/>
          <w:rtl/>
        </w:rPr>
        <w:t>‌</w:t>
      </w:r>
      <w:r w:rsidRPr="00695320">
        <w:rPr>
          <w:rStyle w:val="Char0"/>
          <w:rtl/>
        </w:rPr>
        <w:t>دار شود، شروط ویژه</w:t>
      </w:r>
      <w:r w:rsidR="00CE54C3">
        <w:rPr>
          <w:rStyle w:val="Char0"/>
          <w:rtl/>
        </w:rPr>
        <w:t>‌</w:t>
      </w:r>
      <w:r w:rsidRPr="00695320">
        <w:rPr>
          <w:rStyle w:val="Char0"/>
          <w:rtl/>
        </w:rPr>
        <w:t>ای تعیین نموده تا اهداف</w:t>
      </w:r>
      <w:r w:rsidRPr="00695320">
        <w:rPr>
          <w:rStyle w:val="Char0"/>
          <w:rFonts w:hint="cs"/>
          <w:rtl/>
        </w:rPr>
        <w:t>ِ</w:t>
      </w:r>
      <w:r w:rsidRPr="00695320">
        <w:rPr>
          <w:rStyle w:val="Char0"/>
          <w:rtl/>
        </w:rPr>
        <w:t xml:space="preserve"> مسؤولیّت قضاوت محقّق گردد.</w:t>
      </w:r>
    </w:p>
    <w:p w:rsidR="00084FA6" w:rsidRPr="00695320" w:rsidRDefault="00084FA6" w:rsidP="00084FA6">
      <w:pPr>
        <w:ind w:firstLine="237"/>
        <w:jc w:val="both"/>
        <w:rPr>
          <w:rStyle w:val="Char0"/>
          <w:rtl/>
        </w:rPr>
      </w:pPr>
      <w:r w:rsidRPr="00695320">
        <w:rPr>
          <w:rStyle w:val="Char0"/>
          <w:rtl/>
        </w:rPr>
        <w:t>بدون تردید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بر اجرا و انجام قضاوت در میان مردم اجماع داشته و در زمان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و پس از آن، اقدام به این کار کرده</w:t>
      </w:r>
      <w:r w:rsidR="00CE54C3">
        <w:rPr>
          <w:rStyle w:val="Char0"/>
          <w:rtl/>
        </w:rPr>
        <w:t>‌</w:t>
      </w:r>
      <w:r w:rsidRPr="00695320">
        <w:rPr>
          <w:rStyle w:val="Char0"/>
          <w:rtl/>
        </w:rPr>
        <w:t>اند.</w:t>
      </w:r>
    </w:p>
    <w:p w:rsidR="00084FA6" w:rsidRPr="00695320" w:rsidRDefault="00084FA6" w:rsidP="00084FA6">
      <w:pPr>
        <w:ind w:firstLine="237"/>
        <w:jc w:val="both"/>
        <w:rPr>
          <w:rStyle w:val="Char0"/>
          <w:rtl/>
        </w:rPr>
      </w:pPr>
      <w:r w:rsidRPr="00695320">
        <w:rPr>
          <w:rStyle w:val="Char0"/>
          <w:rtl/>
        </w:rPr>
        <w:t xml:space="preserve">و در ابتدای اسلام، قدرت و نظام قضایی در اختیار خلفاء بود. </w:t>
      </w:r>
    </w:p>
    <w:p w:rsidR="00084FA6" w:rsidRPr="00695320" w:rsidRDefault="00084FA6" w:rsidP="00084FA6">
      <w:pPr>
        <w:ind w:firstLine="237"/>
        <w:jc w:val="both"/>
        <w:rPr>
          <w:rStyle w:val="Char0"/>
          <w:rtl/>
        </w:rPr>
      </w:pPr>
      <w:r w:rsidRPr="00695320">
        <w:rPr>
          <w:rStyle w:val="Char0"/>
          <w:rtl/>
        </w:rPr>
        <w:t>ابن خلدون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«در صدر اسلام، خلفاء کار قضاوت را بر عهده داشتند و آن را به فرد دیگری واگذار نمی</w:t>
      </w:r>
      <w:r w:rsidR="00CE54C3">
        <w:rPr>
          <w:rStyle w:val="Char0"/>
          <w:rtl/>
        </w:rPr>
        <w:t>‌</w:t>
      </w:r>
      <w:r w:rsidRPr="00695320">
        <w:rPr>
          <w:rStyle w:val="Char0"/>
          <w:rtl/>
        </w:rPr>
        <w:t>کردند.</w:t>
      </w:r>
    </w:p>
    <w:p w:rsidR="00084FA6" w:rsidRPr="00695320" w:rsidRDefault="00084FA6" w:rsidP="00084FA6">
      <w:pPr>
        <w:ind w:firstLine="237"/>
        <w:jc w:val="both"/>
        <w:rPr>
          <w:rStyle w:val="Char0"/>
          <w:rtl/>
        </w:rPr>
      </w:pPr>
      <w:r w:rsidRPr="00695320">
        <w:rPr>
          <w:rStyle w:val="Char0"/>
          <w:rtl/>
        </w:rPr>
        <w:t>نخستین فردی که این وظیفه را به دیگران سپرد، سیّدنا عمر بن خطّاب</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بود.</w:t>
      </w:r>
    </w:p>
    <w:p w:rsidR="00084FA6" w:rsidRPr="00695320" w:rsidRDefault="00084FA6" w:rsidP="00084FA6">
      <w:pPr>
        <w:ind w:firstLine="237"/>
        <w:jc w:val="both"/>
        <w:rPr>
          <w:rStyle w:val="Char0"/>
          <w:rtl/>
        </w:rPr>
      </w:pPr>
      <w:r w:rsidRPr="00695320">
        <w:rPr>
          <w:rStyle w:val="Char0"/>
          <w:rtl/>
        </w:rPr>
        <w:t>دلیل اینکه قضاوت را –</w:t>
      </w:r>
      <w:r w:rsidR="00AE392B" w:rsidRPr="00695320">
        <w:rPr>
          <w:rStyle w:val="Char0"/>
          <w:rtl/>
        </w:rPr>
        <w:t xml:space="preserve"> هرچند </w:t>
      </w:r>
      <w:r w:rsidRPr="00695320">
        <w:rPr>
          <w:rStyle w:val="Char0"/>
          <w:rtl/>
        </w:rPr>
        <w:t>مربوط به خودشان می</w:t>
      </w:r>
      <w:r w:rsidR="00CE54C3">
        <w:rPr>
          <w:rStyle w:val="Char0"/>
          <w:rtl/>
        </w:rPr>
        <w:t>‌</w:t>
      </w:r>
      <w:r w:rsidRPr="00695320">
        <w:rPr>
          <w:rStyle w:val="Char0"/>
          <w:rtl/>
        </w:rPr>
        <w:t>شد- به دیگران واگذار می</w:t>
      </w:r>
      <w:r w:rsidR="00CE54C3">
        <w:rPr>
          <w:rStyle w:val="Char0"/>
          <w:rtl/>
        </w:rPr>
        <w:t>‌</w:t>
      </w:r>
      <w:r w:rsidRPr="00695320">
        <w:rPr>
          <w:rStyle w:val="Char0"/>
          <w:rtl/>
        </w:rPr>
        <w:t>کردند، این بود که آنان مشغول سیاست عمومی و کارهای فراوان دیگری بودند.»</w:t>
      </w:r>
      <w:r w:rsidRPr="007F2722">
        <w:rPr>
          <w:rStyle w:val="Char0"/>
          <w:vertAlign w:val="superscript"/>
          <w:rtl/>
        </w:rPr>
        <w:footnoteReference w:id="707"/>
      </w:r>
    </w:p>
    <w:p w:rsidR="00084FA6" w:rsidRPr="00695320" w:rsidRDefault="00084FA6" w:rsidP="00084FA6">
      <w:pPr>
        <w:ind w:firstLine="237"/>
        <w:jc w:val="both"/>
        <w:rPr>
          <w:rStyle w:val="Char0"/>
          <w:rtl/>
        </w:rPr>
      </w:pPr>
      <w:r w:rsidRPr="00695320">
        <w:rPr>
          <w:rStyle w:val="Char0"/>
          <w:rtl/>
        </w:rPr>
        <w:t>از آنجا که قضاوت بسیار مهم و ضروری است، احادیث فراوانی به منظور ترغیب و ترهیب در این زمینه بیان شده است.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دیگران را تشویق به این کار نمودند، زیرا دارای مصالحی بزرگ بوده و مهم</w:t>
      </w:r>
      <w:r w:rsidR="00CE54C3">
        <w:rPr>
          <w:rStyle w:val="Char0"/>
          <w:rtl/>
        </w:rPr>
        <w:t>‌</w:t>
      </w:r>
      <w:r w:rsidRPr="00695320">
        <w:rPr>
          <w:rStyle w:val="Char0"/>
          <w:rtl/>
        </w:rPr>
        <w:t>ترین آن، اجرای عدالت است.</w:t>
      </w:r>
    </w:p>
    <w:p w:rsidR="00084FA6" w:rsidRPr="00695320" w:rsidRDefault="00084FA6" w:rsidP="00084FA6">
      <w:pPr>
        <w:ind w:firstLine="237"/>
        <w:jc w:val="both"/>
        <w:rPr>
          <w:rStyle w:val="Char0"/>
          <w:rtl/>
        </w:rPr>
      </w:pPr>
      <w:r w:rsidRPr="00695320">
        <w:rPr>
          <w:rStyle w:val="Char0"/>
          <w:rtl/>
        </w:rPr>
        <w:t xml:space="preserve">و نیز افرادی </w:t>
      </w:r>
      <w:r w:rsidRPr="00695320">
        <w:rPr>
          <w:rStyle w:val="Char0"/>
          <w:rFonts w:hint="cs"/>
          <w:rtl/>
        </w:rPr>
        <w:t xml:space="preserve">را </w:t>
      </w:r>
      <w:r w:rsidRPr="00695320">
        <w:rPr>
          <w:rStyle w:val="Char0"/>
          <w:rtl/>
        </w:rPr>
        <w:t>که تحمّل پیامدها و نتایجش را ندارند، از این مسؤولیّت</w:t>
      </w:r>
      <w:r w:rsidR="000553C4">
        <w:rPr>
          <w:rStyle w:val="Char0"/>
          <w:rtl/>
        </w:rPr>
        <w:t xml:space="preserve"> برحذر </w:t>
      </w:r>
      <w:r w:rsidRPr="00695320">
        <w:rPr>
          <w:rStyle w:val="Char0"/>
          <w:rtl/>
        </w:rPr>
        <w:t>داشته</w:t>
      </w:r>
      <w:r w:rsidR="00CE54C3">
        <w:rPr>
          <w:rStyle w:val="Char0"/>
          <w:rtl/>
        </w:rPr>
        <w:t>‌</w:t>
      </w:r>
      <w:r w:rsidRPr="00695320">
        <w:rPr>
          <w:rStyle w:val="Char0"/>
          <w:rtl/>
        </w:rPr>
        <w:t>اند.</w:t>
      </w:r>
    </w:p>
    <w:p w:rsidR="00084FA6" w:rsidRPr="00695320" w:rsidRDefault="00084FA6" w:rsidP="00084FA6">
      <w:pPr>
        <w:ind w:firstLine="237"/>
        <w:jc w:val="both"/>
        <w:rPr>
          <w:rStyle w:val="Char0"/>
          <w:rtl/>
        </w:rPr>
      </w:pPr>
      <w:r w:rsidRPr="00695320">
        <w:rPr>
          <w:rStyle w:val="Char0"/>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می</w:t>
      </w:r>
      <w:r w:rsidR="00CE54C3">
        <w:rPr>
          <w:rStyle w:val="Char0"/>
          <w:rtl/>
        </w:rPr>
        <w:t>‌</w:t>
      </w:r>
      <w:r w:rsidRPr="00695320">
        <w:rPr>
          <w:rStyle w:val="Char0"/>
          <w:rtl/>
        </w:rPr>
        <w:t xml:space="preserve">فرمایند: </w:t>
      </w:r>
      <w:r w:rsidRPr="00114221">
        <w:rPr>
          <w:rStyle w:val="Char7"/>
          <w:rtl/>
        </w:rPr>
        <w:t>«القُضَاةُ ثَلَاثَةٌ: قَاضِيَانِ فِي النَّارِ، وَقَاضٍ فِي الجَنَّةِ، رَجُلٌ قَضَى بِغَيْرِ الحَقِّ فَعَلِمَ ذَاكَ فَذَاكَ فِي النَّارِ، وَقَاضٍ لَا يَعْلَمُ فَأَهْلَكَ</w:t>
      </w:r>
      <w:r w:rsidR="006D7D9D" w:rsidRPr="00114221">
        <w:rPr>
          <w:rStyle w:val="Char7"/>
          <w:rtl/>
        </w:rPr>
        <w:t xml:space="preserve"> </w:t>
      </w:r>
      <w:r w:rsidRPr="00114221">
        <w:rPr>
          <w:rStyle w:val="Char7"/>
          <w:rtl/>
        </w:rPr>
        <w:t>حُقُوقَ النَّاسِ فَهُوَ فِي النَّارِ، وَقَاضٍ قَضَى بِالحَقِّ فَذَلِكَ</w:t>
      </w:r>
      <w:r w:rsidR="006D7D9D" w:rsidRPr="00114221">
        <w:rPr>
          <w:rStyle w:val="Char7"/>
          <w:rtl/>
        </w:rPr>
        <w:t xml:space="preserve"> </w:t>
      </w:r>
      <w:r w:rsidRPr="00114221">
        <w:rPr>
          <w:rStyle w:val="Char7"/>
          <w:rtl/>
        </w:rPr>
        <w:t>فِي الجَنَّةِ»</w:t>
      </w:r>
      <w:r w:rsidRPr="007F2722">
        <w:rPr>
          <w:rStyle w:val="Char0"/>
          <w:vertAlign w:val="superscript"/>
          <w:rtl/>
        </w:rPr>
        <w:footnoteReference w:id="708"/>
      </w:r>
      <w:r w:rsidRPr="00695320">
        <w:rPr>
          <w:rStyle w:val="Char0"/>
          <w:rtl/>
        </w:rPr>
        <w:t>؛ «قاضیان بر سه گونه</w:t>
      </w:r>
      <w:r w:rsidR="00CE54C3">
        <w:rPr>
          <w:rStyle w:val="Char0"/>
          <w:rtl/>
        </w:rPr>
        <w:t>‌</w:t>
      </w:r>
      <w:r w:rsidRPr="00695320">
        <w:rPr>
          <w:rStyle w:val="Char0"/>
          <w:rtl/>
        </w:rPr>
        <w:t>اند: دو نوع</w:t>
      </w:r>
      <w:r w:rsidRPr="00695320">
        <w:rPr>
          <w:rStyle w:val="Char0"/>
          <w:rFonts w:hint="cs"/>
          <w:cs/>
        </w:rPr>
        <w:t>‎</w:t>
      </w:r>
      <w:r w:rsidRPr="00695320">
        <w:rPr>
          <w:rStyle w:val="Char0"/>
          <w:rtl/>
        </w:rPr>
        <w:t xml:space="preserve">شان در آتش و یکی در بهشت خواهد بود؛ مردی که </w:t>
      </w:r>
      <w:r w:rsidRPr="00695320">
        <w:rPr>
          <w:rStyle w:val="Char0"/>
          <w:rFonts w:hint="cs"/>
          <w:rtl/>
        </w:rPr>
        <w:t xml:space="preserve">دانسته </w:t>
      </w:r>
      <w:r w:rsidRPr="00695320">
        <w:rPr>
          <w:rStyle w:val="Char0"/>
          <w:rtl/>
        </w:rPr>
        <w:t>به ناحق حکم کرده، در آتش است و حاکمی که نمی</w:t>
      </w:r>
      <w:r w:rsidR="00CE54C3">
        <w:rPr>
          <w:rStyle w:val="Char0"/>
          <w:rtl/>
        </w:rPr>
        <w:t>‌</w:t>
      </w:r>
      <w:r w:rsidRPr="00695320">
        <w:rPr>
          <w:rStyle w:val="Char0"/>
          <w:rtl/>
        </w:rPr>
        <w:t>داند و حقوق مردم را تباه می</w:t>
      </w:r>
      <w:r w:rsidR="00CE54C3">
        <w:rPr>
          <w:rStyle w:val="Char0"/>
          <w:rtl/>
        </w:rPr>
        <w:t>‌</w:t>
      </w:r>
      <w:r w:rsidRPr="00695320">
        <w:rPr>
          <w:rStyle w:val="Char0"/>
          <w:rtl/>
        </w:rPr>
        <w:t>سازد نیز به دوزخ می</w:t>
      </w:r>
      <w:r w:rsidR="00CE54C3">
        <w:rPr>
          <w:rStyle w:val="Char0"/>
          <w:rtl/>
        </w:rPr>
        <w:t>‌</w:t>
      </w:r>
      <w:r w:rsidRPr="00695320">
        <w:rPr>
          <w:rStyle w:val="Char0"/>
          <w:rtl/>
        </w:rPr>
        <w:t>رود، امّا داوری که به حق حکم نموده، وارد بهشت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 xml:space="preserve">همچنین فرمودند: </w:t>
      </w:r>
      <w:r w:rsidRPr="00114221">
        <w:rPr>
          <w:rStyle w:val="Char7"/>
          <w:rtl/>
        </w:rPr>
        <w:t>«إِنَّ اللَّهَ مَعَ القَاضِي مَا لَمْ يَجُرْ، فَإِذَا جَارَ تَخَلَّى عَنْهُ وَلَزِمَهُ الشَّيْطَانُ»</w:t>
      </w:r>
      <w:r w:rsidRPr="007F2722">
        <w:rPr>
          <w:rStyle w:val="Char0"/>
          <w:vertAlign w:val="superscript"/>
          <w:rtl/>
        </w:rPr>
        <w:footnoteReference w:id="709"/>
      </w:r>
      <w:r w:rsidRPr="00695320">
        <w:rPr>
          <w:rStyle w:val="Char0"/>
          <w:rtl/>
        </w:rPr>
        <w:t>؛ «قطعاً الله</w:t>
      </w:r>
      <w:r w:rsidR="00656F15" w:rsidRPr="00656F15">
        <w:rPr>
          <w:rFonts w:cs="CTraditional Arabic"/>
          <w:rtl/>
        </w:rPr>
        <w:t> ﻷ</w:t>
      </w:r>
      <w:r w:rsidR="00C61D90" w:rsidRPr="00C61D90">
        <w:rPr>
          <w:rFonts w:cs="IRNazli"/>
          <w:rtl/>
        </w:rPr>
        <w:t xml:space="preserve"> </w:t>
      </w:r>
      <w:r w:rsidRPr="00695320">
        <w:rPr>
          <w:rStyle w:val="Char0"/>
          <w:rtl/>
        </w:rPr>
        <w:t>به همراه قاضی است تا زمانی که ستم نکند، امّا وقتی ستم نماید، الله متعال او را رها می</w:t>
      </w:r>
      <w:r w:rsidR="00CE54C3">
        <w:rPr>
          <w:rStyle w:val="Char0"/>
          <w:rtl/>
        </w:rPr>
        <w:t>‌</w:t>
      </w:r>
      <w:r w:rsidRPr="00695320">
        <w:rPr>
          <w:rStyle w:val="Char0"/>
          <w:rtl/>
        </w:rPr>
        <w:t>کند و شیطان همراهش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عالمان نیز مطالبی دربارۀ موضوع مذکور بیان کرده</w:t>
      </w:r>
      <w:r w:rsidR="00CE54C3">
        <w:rPr>
          <w:rStyle w:val="Char0"/>
          <w:rtl/>
        </w:rPr>
        <w:t>‌</w:t>
      </w:r>
      <w:r w:rsidRPr="00695320">
        <w:rPr>
          <w:rStyle w:val="Char0"/>
          <w:rtl/>
        </w:rPr>
        <w:t>اند؛ سرخسی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«قضاوت به حق باعث اجرا و آشکارساختن عدالت می</w:t>
      </w:r>
      <w:r w:rsidR="00CE54C3">
        <w:rPr>
          <w:rStyle w:val="Char0"/>
          <w:rtl/>
        </w:rPr>
        <w:t>‌</w:t>
      </w:r>
      <w:r w:rsidRPr="00695320">
        <w:rPr>
          <w:rStyle w:val="Char0"/>
          <w:rtl/>
        </w:rPr>
        <w:t>شود و آسم</w:t>
      </w:r>
      <w:r w:rsidRPr="00695320">
        <w:rPr>
          <w:rStyle w:val="Char0"/>
          <w:rFonts w:hint="cs"/>
          <w:rtl/>
        </w:rPr>
        <w:t>ا</w:t>
      </w:r>
      <w:r w:rsidRPr="00695320">
        <w:rPr>
          <w:rStyle w:val="Char0"/>
          <w:rtl/>
        </w:rPr>
        <w:t>ن</w:t>
      </w:r>
      <w:r w:rsidRPr="00695320">
        <w:rPr>
          <w:rStyle w:val="Char0"/>
          <w:cs/>
        </w:rPr>
        <w:t>‎</w:t>
      </w:r>
      <w:r w:rsidRPr="00695320">
        <w:rPr>
          <w:rStyle w:val="Char0"/>
          <w:rtl/>
        </w:rPr>
        <w:t>ها و زمین بر پایۀ عدالت برقرارند. قضاوت به حق سبب نابودی ظلم و ستم می</w:t>
      </w:r>
      <w:r w:rsidR="00CE54C3">
        <w:rPr>
          <w:rStyle w:val="Char0"/>
          <w:rtl/>
        </w:rPr>
        <w:t>‌</w:t>
      </w:r>
      <w:r w:rsidRPr="00695320">
        <w:rPr>
          <w:rStyle w:val="Char0"/>
          <w:rtl/>
        </w:rPr>
        <w:t>گردد و هر فرد عاقلی خواهان همین مطلب است. علاوه بر این</w:t>
      </w:r>
      <w:r w:rsidRPr="00695320">
        <w:rPr>
          <w:rStyle w:val="Char0"/>
          <w:rFonts w:hint="cs"/>
          <w:rtl/>
        </w:rPr>
        <w:t>،</w:t>
      </w:r>
      <w:r w:rsidRPr="00695320">
        <w:rPr>
          <w:rStyle w:val="Char0"/>
          <w:rtl/>
        </w:rPr>
        <w:t xml:space="preserve"> باعث می</w:t>
      </w:r>
      <w:r w:rsidR="00CE54C3">
        <w:rPr>
          <w:rStyle w:val="Char0"/>
          <w:rtl/>
        </w:rPr>
        <w:t>‌</w:t>
      </w:r>
      <w:r w:rsidRPr="00695320">
        <w:rPr>
          <w:rStyle w:val="Char0"/>
          <w:rtl/>
        </w:rPr>
        <w:t>شود تا حقّ مظلوم از ظالم گرفته شود و به مستحقّش برسد و نیز امر به معروف و نهی از منکر است.</w:t>
      </w:r>
    </w:p>
    <w:p w:rsidR="00084FA6" w:rsidRPr="00695320" w:rsidRDefault="00084FA6" w:rsidP="00084FA6">
      <w:pPr>
        <w:ind w:firstLine="237"/>
        <w:jc w:val="both"/>
        <w:rPr>
          <w:rStyle w:val="Char0"/>
          <w:rtl/>
        </w:rPr>
      </w:pPr>
      <w:r w:rsidRPr="00695320">
        <w:rPr>
          <w:rStyle w:val="Char0"/>
          <w:rtl/>
        </w:rPr>
        <w:t>هدف از بعثت پیامبران و رسولان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داوری</w:t>
      </w:r>
      <w:r w:rsidR="0013589D">
        <w:rPr>
          <w:rStyle w:val="Char0"/>
          <w:rtl/>
        </w:rPr>
        <w:t xml:space="preserve"> براساس </w:t>
      </w:r>
      <w:r w:rsidRPr="00695320">
        <w:rPr>
          <w:rStyle w:val="Char0"/>
          <w:rtl/>
        </w:rPr>
        <w:t>حقّ و عدالت در میان مردم بود و خلفای راشد</w:t>
      </w:r>
      <w:r w:rsidR="00E65C77">
        <w:rPr>
          <w:rStyle w:val="Char0"/>
          <w:rFonts w:hint="cs"/>
          <w:rtl/>
        </w:rPr>
        <w:t>ين</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به این امر پرداختند.»</w:t>
      </w:r>
      <w:r w:rsidRPr="007F2722">
        <w:rPr>
          <w:rStyle w:val="Char0"/>
          <w:vertAlign w:val="superscript"/>
          <w:rtl/>
        </w:rPr>
        <w:footnoteReference w:id="710"/>
      </w:r>
    </w:p>
    <w:p w:rsidR="00084FA6" w:rsidRPr="00695320" w:rsidRDefault="00084FA6" w:rsidP="00084FA6">
      <w:pPr>
        <w:ind w:firstLine="237"/>
        <w:jc w:val="both"/>
        <w:rPr>
          <w:rStyle w:val="Char0"/>
          <w:rtl/>
        </w:rPr>
      </w:pPr>
      <w:r w:rsidRPr="00695320">
        <w:rPr>
          <w:rStyle w:val="Char0"/>
          <w:rtl/>
        </w:rPr>
        <w:t>به همین سبب، بسیاری از عالمان وظیفۀ قضاوت را پذیرفتند و عدالت را برپا ساخته و پرچمش را برافراشتند.</w:t>
      </w:r>
    </w:p>
    <w:p w:rsidR="00084FA6" w:rsidRPr="00695320" w:rsidRDefault="00084FA6" w:rsidP="00084FA6">
      <w:pPr>
        <w:ind w:firstLine="237"/>
        <w:jc w:val="both"/>
        <w:rPr>
          <w:rStyle w:val="Char0"/>
          <w:rtl/>
        </w:rPr>
      </w:pPr>
      <w:r w:rsidRPr="00695320">
        <w:rPr>
          <w:rStyle w:val="Char0"/>
          <w:rtl/>
        </w:rPr>
        <w:t>و به دلیل بزرگی و اهمّیت جایگاه قضاوت، عالمان فراوانی از پذیرش این مسؤولیّت سر باز زدند.</w:t>
      </w:r>
      <w:r w:rsidRPr="007F2722">
        <w:rPr>
          <w:rStyle w:val="Char0"/>
          <w:vertAlign w:val="superscript"/>
          <w:rtl/>
        </w:rPr>
        <w:footnoteReference w:id="711"/>
      </w:r>
    </w:p>
    <w:p w:rsidR="001C2EC0" w:rsidRPr="001C2EC0" w:rsidRDefault="001C2EC0" w:rsidP="001C2EC0">
      <w:pPr>
        <w:pStyle w:val="a2"/>
        <w:rPr>
          <w:rFonts w:ascii="IRNazli" w:hAnsi="IRNazli" w:cs="IRNazli"/>
        </w:rPr>
      </w:pPr>
      <w:bookmarkStart w:id="591" w:name="_Toc493430455"/>
      <w:r>
        <w:rPr>
          <w:rFonts w:hint="cs"/>
          <w:rtl/>
        </w:rPr>
        <w:t xml:space="preserve">3- </w:t>
      </w:r>
      <w:r w:rsidR="00084FA6" w:rsidRPr="00BC1762">
        <w:rPr>
          <w:rtl/>
        </w:rPr>
        <w:t>مقاصد و اهداف قضاوت</w:t>
      </w:r>
      <w:bookmarkEnd w:id="591"/>
    </w:p>
    <w:p w:rsidR="00084FA6" w:rsidRPr="00695320" w:rsidRDefault="00084FA6" w:rsidP="001C2EC0">
      <w:pPr>
        <w:pStyle w:val="a0"/>
        <w:rPr>
          <w:rStyle w:val="Char0"/>
        </w:rPr>
      </w:pPr>
      <w:r w:rsidRPr="00695320">
        <w:rPr>
          <w:rStyle w:val="Char0"/>
          <w:rtl/>
        </w:rPr>
        <w:t>با بیان مطالب پیشین، بخشی از اهداف این موضوع روشن گردید و در ادامه، مهم</w:t>
      </w:r>
      <w:r w:rsidR="00CE54C3">
        <w:rPr>
          <w:rStyle w:val="Char0"/>
          <w:rtl/>
        </w:rPr>
        <w:t>‌</w:t>
      </w:r>
      <w:r w:rsidRPr="00695320">
        <w:rPr>
          <w:rStyle w:val="Char0"/>
          <w:rtl/>
        </w:rPr>
        <w:t>ترین مقاصد قضاوت به طور مختصر بیان می</w:t>
      </w:r>
      <w:r w:rsidR="00CE54C3">
        <w:rPr>
          <w:rStyle w:val="Char0"/>
          <w:rtl/>
        </w:rPr>
        <w:t>‌</w:t>
      </w:r>
      <w:r w:rsidRPr="00695320">
        <w:rPr>
          <w:rStyle w:val="Char0"/>
          <w:rtl/>
        </w:rPr>
        <w:t>شود:</w:t>
      </w:r>
    </w:p>
    <w:p w:rsidR="00084FA6" w:rsidRPr="00695320" w:rsidRDefault="00084FA6" w:rsidP="001C2EC0">
      <w:pPr>
        <w:pStyle w:val="ListParagraph"/>
        <w:numPr>
          <w:ilvl w:val="0"/>
          <w:numId w:val="135"/>
        </w:numPr>
        <w:ind w:left="595" w:hanging="357"/>
        <w:contextualSpacing w:val="0"/>
        <w:jc w:val="both"/>
        <w:rPr>
          <w:rStyle w:val="Char0"/>
        </w:rPr>
      </w:pPr>
      <w:r w:rsidRPr="00695320">
        <w:rPr>
          <w:rStyle w:val="Char0"/>
          <w:rtl/>
        </w:rPr>
        <w:t>حلّ اختلافات از طریق صلح یا حکم قطعی و لازم</w:t>
      </w:r>
      <w:r w:rsidRPr="00695320">
        <w:rPr>
          <w:rStyle w:val="Char0"/>
          <w:rFonts w:hint="cs"/>
          <w:rtl/>
        </w:rPr>
        <w:t>ِ</w:t>
      </w:r>
      <w:r w:rsidRPr="00695320">
        <w:rPr>
          <w:rStyle w:val="Char0"/>
          <w:rtl/>
        </w:rPr>
        <w:t xml:space="preserve"> قضایی؛</w:t>
      </w:r>
    </w:p>
    <w:p w:rsidR="00084FA6" w:rsidRPr="00695320" w:rsidRDefault="00084FA6" w:rsidP="001C2EC0">
      <w:pPr>
        <w:pStyle w:val="ListParagraph"/>
        <w:numPr>
          <w:ilvl w:val="0"/>
          <w:numId w:val="135"/>
        </w:numPr>
        <w:ind w:left="595" w:hanging="357"/>
        <w:contextualSpacing w:val="0"/>
        <w:jc w:val="both"/>
        <w:rPr>
          <w:rStyle w:val="Char0"/>
        </w:rPr>
      </w:pPr>
      <w:r w:rsidRPr="00695320">
        <w:rPr>
          <w:rStyle w:val="Char0"/>
          <w:rtl/>
        </w:rPr>
        <w:t>گرفتن حقوق از فرد ستمکار و رساندن آن به انسان مستحق؛</w:t>
      </w:r>
    </w:p>
    <w:p w:rsidR="00084FA6" w:rsidRPr="00695320" w:rsidRDefault="00084FA6" w:rsidP="001C2EC0">
      <w:pPr>
        <w:pStyle w:val="ListParagraph"/>
        <w:numPr>
          <w:ilvl w:val="0"/>
          <w:numId w:val="135"/>
        </w:numPr>
        <w:ind w:left="595" w:hanging="357"/>
        <w:contextualSpacing w:val="0"/>
        <w:jc w:val="both"/>
        <w:rPr>
          <w:rStyle w:val="Char0"/>
        </w:rPr>
      </w:pPr>
      <w:r w:rsidRPr="00695320">
        <w:rPr>
          <w:rStyle w:val="Char0"/>
          <w:rtl/>
        </w:rPr>
        <w:t>توجّه به اموال یتیمان، دیوانگان و بی</w:t>
      </w:r>
      <w:r w:rsidR="00CE54C3">
        <w:rPr>
          <w:rStyle w:val="Char0"/>
          <w:rtl/>
        </w:rPr>
        <w:t>‌</w:t>
      </w:r>
      <w:r w:rsidRPr="00695320">
        <w:rPr>
          <w:rStyle w:val="Char0"/>
          <w:rtl/>
        </w:rPr>
        <w:t>خردان و منع آنان از تصرّف در اموال</w:t>
      </w:r>
      <w:r w:rsidRPr="00695320">
        <w:rPr>
          <w:rStyle w:val="Char0"/>
          <w:rFonts w:hint="cs"/>
          <w:cs/>
        </w:rPr>
        <w:t>‎</w:t>
      </w:r>
      <w:r w:rsidRPr="00695320">
        <w:rPr>
          <w:rStyle w:val="Char0"/>
          <w:rtl/>
        </w:rPr>
        <w:t>شان به سبب نادانی یا امثال آن؛</w:t>
      </w:r>
    </w:p>
    <w:p w:rsidR="00084FA6" w:rsidRPr="00695320" w:rsidRDefault="00084FA6" w:rsidP="001C2EC0">
      <w:pPr>
        <w:pStyle w:val="ListParagraph"/>
        <w:numPr>
          <w:ilvl w:val="0"/>
          <w:numId w:val="135"/>
        </w:numPr>
        <w:ind w:left="595" w:hanging="357"/>
        <w:contextualSpacing w:val="0"/>
        <w:jc w:val="both"/>
        <w:rPr>
          <w:rStyle w:val="Char0"/>
        </w:rPr>
      </w:pPr>
      <w:r w:rsidRPr="00695320">
        <w:rPr>
          <w:rStyle w:val="Char0"/>
          <w:rtl/>
        </w:rPr>
        <w:t>مبارزه با فساد و مجازات مفسدان ب</w:t>
      </w:r>
      <w:r w:rsidRPr="00695320">
        <w:rPr>
          <w:rStyle w:val="Char0"/>
          <w:rFonts w:hint="cs"/>
          <w:rtl/>
        </w:rPr>
        <w:t>ه</w:t>
      </w:r>
      <w:r w:rsidRPr="00695320">
        <w:rPr>
          <w:rStyle w:val="Char0"/>
          <w:rFonts w:hint="cs"/>
          <w:cs/>
        </w:rPr>
        <w:t>‎</w:t>
      </w:r>
      <w:r w:rsidRPr="00695320">
        <w:rPr>
          <w:rStyle w:val="Char0"/>
          <w:rtl/>
        </w:rPr>
        <w:t>وسیلۀ کیفرهای شرعی و بازدارنده؛</w:t>
      </w:r>
    </w:p>
    <w:p w:rsidR="00084FA6" w:rsidRPr="00695320" w:rsidRDefault="00084FA6" w:rsidP="001C2EC0">
      <w:pPr>
        <w:pStyle w:val="ListParagraph"/>
        <w:numPr>
          <w:ilvl w:val="0"/>
          <w:numId w:val="135"/>
        </w:numPr>
        <w:ind w:left="595" w:hanging="357"/>
        <w:contextualSpacing w:val="0"/>
        <w:jc w:val="both"/>
        <w:rPr>
          <w:rStyle w:val="Char0"/>
        </w:rPr>
      </w:pPr>
      <w:r w:rsidRPr="00695320">
        <w:rPr>
          <w:rStyle w:val="Char0"/>
          <w:rtl/>
        </w:rPr>
        <w:t>برپایی عدالت و یاری مظلوم و اجرای نظم؛</w:t>
      </w:r>
    </w:p>
    <w:p w:rsidR="00084FA6" w:rsidRPr="00695320" w:rsidRDefault="00084FA6" w:rsidP="001C2EC0">
      <w:pPr>
        <w:pStyle w:val="ListParagraph"/>
        <w:numPr>
          <w:ilvl w:val="0"/>
          <w:numId w:val="135"/>
        </w:numPr>
        <w:ind w:left="595" w:hanging="357"/>
        <w:contextualSpacing w:val="0"/>
        <w:jc w:val="both"/>
        <w:rPr>
          <w:rStyle w:val="Char0"/>
        </w:rPr>
      </w:pPr>
      <w:r w:rsidRPr="00695320">
        <w:rPr>
          <w:rStyle w:val="Char0"/>
          <w:rtl/>
        </w:rPr>
        <w:t>اجرای وصیّت</w:t>
      </w:r>
      <w:r w:rsidR="00CE54C3">
        <w:rPr>
          <w:rStyle w:val="Char0"/>
          <w:rtl/>
        </w:rPr>
        <w:t>‌</w:t>
      </w:r>
      <w:r w:rsidRPr="00695320">
        <w:rPr>
          <w:rStyle w:val="Char0"/>
          <w:rtl/>
        </w:rPr>
        <w:t>ها</w:t>
      </w:r>
      <w:r w:rsidR="0013589D">
        <w:rPr>
          <w:rStyle w:val="Char0"/>
          <w:rtl/>
        </w:rPr>
        <w:t xml:space="preserve"> براساس </w:t>
      </w:r>
      <w:r w:rsidRPr="00695320">
        <w:rPr>
          <w:rStyle w:val="Char0"/>
          <w:rtl/>
        </w:rPr>
        <w:t>شروط وصیّت</w:t>
      </w:r>
      <w:r w:rsidR="00CE54C3">
        <w:rPr>
          <w:rStyle w:val="Char0"/>
          <w:rtl/>
        </w:rPr>
        <w:t>‌</w:t>
      </w:r>
      <w:r w:rsidRPr="00695320">
        <w:rPr>
          <w:rStyle w:val="Char0"/>
          <w:rtl/>
        </w:rPr>
        <w:t>کننده</w:t>
      </w:r>
      <w:r w:rsidR="00CE54C3">
        <w:rPr>
          <w:rStyle w:val="Char0"/>
          <w:rtl/>
        </w:rPr>
        <w:t>‌</w:t>
      </w:r>
      <w:r w:rsidRPr="00695320">
        <w:rPr>
          <w:rStyle w:val="Char0"/>
          <w:rtl/>
        </w:rPr>
        <w:t>ها و احکام شرعی؛</w:t>
      </w:r>
    </w:p>
    <w:p w:rsidR="00084FA6" w:rsidRPr="00695320" w:rsidRDefault="00084FA6" w:rsidP="001C2EC0">
      <w:pPr>
        <w:pStyle w:val="ListParagraph"/>
        <w:numPr>
          <w:ilvl w:val="0"/>
          <w:numId w:val="135"/>
        </w:numPr>
        <w:ind w:left="595" w:hanging="357"/>
        <w:contextualSpacing w:val="0"/>
        <w:jc w:val="both"/>
        <w:rPr>
          <w:rStyle w:val="Char0"/>
        </w:rPr>
      </w:pPr>
      <w:r w:rsidRPr="00695320">
        <w:rPr>
          <w:rStyle w:val="Char0"/>
          <w:rtl/>
        </w:rPr>
        <w:t>توجّه به وقف</w:t>
      </w:r>
      <w:r w:rsidR="00CE54C3">
        <w:rPr>
          <w:rStyle w:val="Char0"/>
          <w:rtl/>
        </w:rPr>
        <w:t>‌</w:t>
      </w:r>
      <w:r w:rsidRPr="00695320">
        <w:rPr>
          <w:rStyle w:val="Char0"/>
          <w:rtl/>
        </w:rPr>
        <w:t>ها و رشد و حفاظت آن</w:t>
      </w:r>
      <w:r w:rsidRPr="00695320">
        <w:rPr>
          <w:rStyle w:val="Char0"/>
          <w:rFonts w:hint="cs"/>
          <w:cs/>
        </w:rPr>
        <w:t>‎</w:t>
      </w:r>
      <w:r w:rsidRPr="00695320">
        <w:rPr>
          <w:rStyle w:val="Char0"/>
          <w:rtl/>
        </w:rPr>
        <w:t>ها و رساندن فوایدشان به افراد مستحق؛</w:t>
      </w:r>
    </w:p>
    <w:p w:rsidR="00084FA6" w:rsidRPr="00695320" w:rsidRDefault="00084FA6" w:rsidP="001C2EC0">
      <w:pPr>
        <w:pStyle w:val="ListParagraph"/>
        <w:numPr>
          <w:ilvl w:val="0"/>
          <w:numId w:val="135"/>
        </w:numPr>
        <w:ind w:left="595" w:hanging="357"/>
        <w:contextualSpacing w:val="0"/>
        <w:jc w:val="both"/>
        <w:rPr>
          <w:rStyle w:val="Char0"/>
        </w:rPr>
      </w:pPr>
      <w:r w:rsidRPr="00695320">
        <w:rPr>
          <w:rStyle w:val="Char0"/>
          <w:rtl/>
        </w:rPr>
        <w:t>اجرای احکام شرعی در حوزۀ ازدواج و طلاق و امور مربوط به آن</w:t>
      </w:r>
      <w:r w:rsidRPr="00695320">
        <w:rPr>
          <w:rStyle w:val="Char0"/>
          <w:rFonts w:hint="cs"/>
          <w:cs/>
        </w:rPr>
        <w:t>‎</w:t>
      </w:r>
      <w:r w:rsidRPr="00695320">
        <w:rPr>
          <w:rStyle w:val="Char0"/>
          <w:rtl/>
        </w:rPr>
        <w:t>ها؛ همچون سرپرستی اشخاص بی</w:t>
      </w:r>
      <w:r w:rsidR="00CE54C3">
        <w:rPr>
          <w:rStyle w:val="Char0"/>
          <w:rtl/>
        </w:rPr>
        <w:t>‌</w:t>
      </w:r>
      <w:r w:rsidRPr="00695320">
        <w:rPr>
          <w:rStyle w:val="Char0"/>
          <w:rtl/>
        </w:rPr>
        <w:t xml:space="preserve">سرپرست و امثال آن که </w:t>
      </w:r>
      <w:r w:rsidRPr="00695320">
        <w:rPr>
          <w:rStyle w:val="Char0"/>
          <w:rFonts w:hint="cs"/>
          <w:rtl/>
        </w:rPr>
        <w:t>احوال شخصیّه</w:t>
      </w:r>
      <w:r w:rsidRPr="00695320">
        <w:rPr>
          <w:rStyle w:val="Char0"/>
          <w:rtl/>
        </w:rPr>
        <w:t xml:space="preserve"> نامیده می</w:t>
      </w:r>
      <w:r w:rsidR="00CE54C3">
        <w:rPr>
          <w:rStyle w:val="Char0"/>
          <w:rtl/>
        </w:rPr>
        <w:t>‌</w:t>
      </w:r>
      <w:r w:rsidRPr="00695320">
        <w:rPr>
          <w:rStyle w:val="Char0"/>
          <w:rtl/>
        </w:rPr>
        <w:t>شود؛</w:t>
      </w:r>
    </w:p>
    <w:p w:rsidR="00084FA6" w:rsidRPr="00695320" w:rsidRDefault="00084FA6" w:rsidP="001C2EC0">
      <w:pPr>
        <w:pStyle w:val="ListParagraph"/>
        <w:numPr>
          <w:ilvl w:val="0"/>
          <w:numId w:val="135"/>
        </w:numPr>
        <w:ind w:left="595" w:hanging="357"/>
        <w:contextualSpacing w:val="0"/>
        <w:jc w:val="both"/>
        <w:rPr>
          <w:rStyle w:val="Char0"/>
        </w:rPr>
      </w:pPr>
      <w:r w:rsidRPr="00695320">
        <w:rPr>
          <w:rStyle w:val="Char0"/>
          <w:rtl/>
        </w:rPr>
        <w:t>توجّه به مسائل خون</w:t>
      </w:r>
      <w:r w:rsidRPr="00695320">
        <w:rPr>
          <w:rStyle w:val="Char0"/>
          <w:rFonts w:hint="cs"/>
          <w:rtl/>
        </w:rPr>
        <w:t>خواهی</w:t>
      </w:r>
      <w:r w:rsidR="00CE54C3">
        <w:rPr>
          <w:rStyle w:val="Char0"/>
          <w:rFonts w:hint="cs"/>
          <w:rtl/>
        </w:rPr>
        <w:t>‌</w:t>
      </w:r>
      <w:r w:rsidRPr="00695320">
        <w:rPr>
          <w:rStyle w:val="Char0"/>
          <w:rtl/>
        </w:rPr>
        <w:t>؛ مانند قصاص و جراحت و امثال آن؛</w:t>
      </w:r>
    </w:p>
    <w:p w:rsidR="00084FA6" w:rsidRPr="00C734BD" w:rsidRDefault="00084FA6" w:rsidP="001C2EC0">
      <w:pPr>
        <w:pStyle w:val="ListParagraph"/>
        <w:numPr>
          <w:ilvl w:val="0"/>
          <w:numId w:val="135"/>
        </w:numPr>
        <w:ind w:left="595" w:hanging="357"/>
        <w:contextualSpacing w:val="0"/>
        <w:jc w:val="both"/>
        <w:rPr>
          <w:rStyle w:val="Char0"/>
          <w:spacing w:val="-4"/>
        </w:rPr>
      </w:pPr>
      <w:r w:rsidRPr="00C734BD">
        <w:rPr>
          <w:rStyle w:val="Char0"/>
          <w:spacing w:val="-4"/>
          <w:rtl/>
        </w:rPr>
        <w:t>اثبات شایستگی و عدالت شاهدان و تغییر آنان در صورت یقین به بی</w:t>
      </w:r>
      <w:r w:rsidR="00CE54C3" w:rsidRPr="00C734BD">
        <w:rPr>
          <w:rStyle w:val="Char0"/>
          <w:spacing w:val="-4"/>
          <w:rtl/>
        </w:rPr>
        <w:t>‌</w:t>
      </w:r>
      <w:r w:rsidRPr="00C734BD">
        <w:rPr>
          <w:rStyle w:val="Char0"/>
          <w:spacing w:val="-4"/>
          <w:rtl/>
        </w:rPr>
        <w:t>عدالتی</w:t>
      </w:r>
      <w:r w:rsidR="00CE54C3" w:rsidRPr="00C734BD">
        <w:rPr>
          <w:rStyle w:val="Char0"/>
          <w:spacing w:val="-4"/>
          <w:rtl/>
        </w:rPr>
        <w:t>‌</w:t>
      </w:r>
      <w:r w:rsidRPr="00C734BD">
        <w:rPr>
          <w:rStyle w:val="Char0"/>
          <w:spacing w:val="-4"/>
          <w:rtl/>
        </w:rPr>
        <w:t>شان.</w:t>
      </w:r>
    </w:p>
    <w:p w:rsidR="00084FA6" w:rsidRPr="00695320" w:rsidRDefault="00084FA6" w:rsidP="00084FA6">
      <w:pPr>
        <w:ind w:firstLine="237"/>
        <w:jc w:val="both"/>
        <w:rPr>
          <w:rStyle w:val="Char0"/>
          <w:rtl/>
        </w:rPr>
      </w:pPr>
      <w:r w:rsidRPr="00695320">
        <w:rPr>
          <w:rStyle w:val="Char0"/>
          <w:rtl/>
        </w:rPr>
        <w:t>مقاصد و اهداف قضاوت به طور خلاصه بیان گردید.</w:t>
      </w:r>
      <w:r w:rsidRPr="007F2722">
        <w:rPr>
          <w:rStyle w:val="Char0"/>
          <w:vertAlign w:val="superscript"/>
          <w:rtl/>
        </w:rPr>
        <w:footnoteReference w:id="712"/>
      </w:r>
    </w:p>
    <w:p w:rsidR="001C2EC0" w:rsidRPr="001C2EC0" w:rsidRDefault="001C2EC0" w:rsidP="001C2EC0">
      <w:pPr>
        <w:pStyle w:val="a2"/>
        <w:rPr>
          <w:rFonts w:ascii="IRNazli" w:hAnsi="IRNazli" w:cs="IRNazli"/>
        </w:rPr>
      </w:pPr>
      <w:bookmarkStart w:id="592" w:name="_Toc493430456"/>
      <w:r>
        <w:rPr>
          <w:rFonts w:hint="cs"/>
          <w:rtl/>
        </w:rPr>
        <w:t xml:space="preserve">4- </w:t>
      </w:r>
      <w:r w:rsidR="00084FA6" w:rsidRPr="00BC1762">
        <w:rPr>
          <w:rtl/>
        </w:rPr>
        <w:t>شروط قضاوت</w:t>
      </w:r>
      <w:bookmarkEnd w:id="592"/>
    </w:p>
    <w:p w:rsidR="00084FA6" w:rsidRPr="00695320" w:rsidRDefault="00084FA6" w:rsidP="001C2EC0">
      <w:pPr>
        <w:pStyle w:val="a0"/>
        <w:rPr>
          <w:rStyle w:val="Char0"/>
        </w:rPr>
      </w:pPr>
      <w:r w:rsidRPr="00695320">
        <w:rPr>
          <w:rStyle w:val="Char0"/>
          <w:rtl/>
        </w:rPr>
        <w:t>چنانکه بیان شد، کار قضاوت مقام و منصبی بسیار مهم بوده و به همین سبب، عالمان</w:t>
      </w:r>
      <w:r w:rsidR="0013589D">
        <w:rPr>
          <w:rStyle w:val="Char0"/>
          <w:rtl/>
        </w:rPr>
        <w:t xml:space="preserve"> براساس </w:t>
      </w:r>
      <w:r w:rsidRPr="00695320">
        <w:rPr>
          <w:rStyle w:val="Char0"/>
          <w:rtl/>
        </w:rPr>
        <w:t>قرآن و سنّت، چندین شرط را برای قاضی تعیین کرده</w:t>
      </w:r>
      <w:r w:rsidR="00CE54C3">
        <w:rPr>
          <w:rStyle w:val="Char0"/>
          <w:rtl/>
        </w:rPr>
        <w:t>‌</w:t>
      </w:r>
      <w:r w:rsidRPr="00695320">
        <w:rPr>
          <w:rStyle w:val="Char0"/>
          <w:rtl/>
        </w:rPr>
        <w:t>اند.</w:t>
      </w:r>
    </w:p>
    <w:p w:rsidR="00084FA6" w:rsidRPr="00695320" w:rsidRDefault="00084FA6" w:rsidP="001C2EC0">
      <w:pPr>
        <w:pStyle w:val="a0"/>
        <w:rPr>
          <w:rStyle w:val="Char0"/>
          <w:rtl/>
        </w:rPr>
      </w:pPr>
      <w:r w:rsidRPr="001C2EC0">
        <w:rPr>
          <w:rStyle w:val="Char4"/>
          <w:rtl/>
        </w:rPr>
        <w:t>مهم</w:t>
      </w:r>
      <w:r w:rsidR="00CE54C3" w:rsidRPr="001C2EC0">
        <w:rPr>
          <w:rStyle w:val="Char4"/>
          <w:rtl/>
        </w:rPr>
        <w:t>‌</w:t>
      </w:r>
      <w:r w:rsidRPr="001C2EC0">
        <w:rPr>
          <w:rStyle w:val="Char4"/>
          <w:rtl/>
        </w:rPr>
        <w:t>ترین شروط قاضی، عبارت است از:</w:t>
      </w:r>
      <w:r w:rsidRPr="00114221">
        <w:rPr>
          <w:rStyle w:val="Char7"/>
          <w:rtl/>
        </w:rPr>
        <w:t xml:space="preserve"> </w:t>
      </w:r>
      <w:r w:rsidRPr="00695320">
        <w:rPr>
          <w:rStyle w:val="Char0"/>
          <w:rtl/>
        </w:rPr>
        <w:t>اسلام، بلوغ، عقل، آزادی، عدالت، عفّت و پاکدامنی، امانتدار</w:t>
      </w:r>
      <w:r w:rsidRPr="00695320">
        <w:rPr>
          <w:rStyle w:val="Char0"/>
          <w:rFonts w:hint="cs"/>
          <w:rtl/>
        </w:rPr>
        <w:t>ی</w:t>
      </w:r>
      <w:r w:rsidRPr="00695320">
        <w:rPr>
          <w:rStyle w:val="Char0"/>
          <w:rtl/>
        </w:rPr>
        <w:t xml:space="preserve">، عالم </w:t>
      </w:r>
      <w:r w:rsidRPr="00695320">
        <w:rPr>
          <w:rStyle w:val="Char0"/>
          <w:rFonts w:hint="cs"/>
          <w:rtl/>
        </w:rPr>
        <w:t xml:space="preserve">بودن </w:t>
      </w:r>
      <w:r w:rsidRPr="00695320">
        <w:rPr>
          <w:rStyle w:val="Char0"/>
          <w:rtl/>
        </w:rPr>
        <w:t>به احکام شرعی</w:t>
      </w:r>
      <w:r w:rsidRPr="00695320">
        <w:rPr>
          <w:rStyle w:val="Char0"/>
          <w:rFonts w:hint="cs"/>
          <w:rtl/>
        </w:rPr>
        <w:t>ِ</w:t>
      </w:r>
      <w:r w:rsidRPr="00695320">
        <w:rPr>
          <w:rStyle w:val="Char0"/>
          <w:rtl/>
        </w:rPr>
        <w:t xml:space="preserve"> برگرفته</w:t>
      </w:r>
      <w:r w:rsidR="00CE54C3">
        <w:rPr>
          <w:rStyle w:val="Char0"/>
          <w:rtl/>
        </w:rPr>
        <w:t>‌</w:t>
      </w:r>
      <w:r w:rsidRPr="00695320">
        <w:rPr>
          <w:rStyle w:val="Char0"/>
          <w:rtl/>
        </w:rPr>
        <w:t xml:space="preserve">شده از قرآن و سنّت، آگاه </w:t>
      </w:r>
      <w:r w:rsidRPr="00695320">
        <w:rPr>
          <w:rStyle w:val="Char0"/>
          <w:rFonts w:hint="cs"/>
          <w:rtl/>
        </w:rPr>
        <w:t xml:space="preserve">بودن </w:t>
      </w:r>
      <w:r w:rsidRPr="00695320">
        <w:rPr>
          <w:rStyle w:val="Char0"/>
          <w:rtl/>
        </w:rPr>
        <w:t>به اجماع و قیاس و نیز دارای حواسّی سالم از لحاظ شنیداری، گفتاری و دیداری باشد تا امور را بفهمد و درک کند.</w:t>
      </w:r>
    </w:p>
    <w:p w:rsidR="00084FA6" w:rsidRPr="00695320" w:rsidRDefault="00084FA6" w:rsidP="00084FA6">
      <w:pPr>
        <w:ind w:firstLine="237"/>
        <w:jc w:val="both"/>
        <w:rPr>
          <w:rStyle w:val="Char0"/>
          <w:rtl/>
        </w:rPr>
      </w:pPr>
      <w:r w:rsidRPr="00695320">
        <w:rPr>
          <w:rStyle w:val="Char0"/>
          <w:rtl/>
        </w:rPr>
        <w:t xml:space="preserve">این شروط </w:t>
      </w:r>
      <w:r w:rsidRPr="00695320">
        <w:rPr>
          <w:rStyle w:val="Char0"/>
          <w:rFonts w:hint="cs"/>
          <w:rtl/>
        </w:rPr>
        <w:t>در حدّ امکان معتبر است و از این رو،</w:t>
      </w:r>
      <w:r w:rsidRPr="00695320">
        <w:rPr>
          <w:rStyle w:val="Char0"/>
          <w:rtl/>
        </w:rPr>
        <w:t xml:space="preserve"> لازم است که فرد بهتر و شایسته</w:t>
      </w:r>
      <w:r w:rsidR="00CE54C3">
        <w:rPr>
          <w:rStyle w:val="Char0"/>
          <w:rtl/>
        </w:rPr>
        <w:t>‌</w:t>
      </w:r>
      <w:r w:rsidRPr="00695320">
        <w:rPr>
          <w:rStyle w:val="Char0"/>
          <w:rtl/>
        </w:rPr>
        <w:t>تر به عنوان قاضی تعیین شود.</w:t>
      </w:r>
    </w:p>
    <w:p w:rsidR="00084FA6" w:rsidRPr="00695320" w:rsidRDefault="00084FA6" w:rsidP="00084FA6">
      <w:pPr>
        <w:ind w:firstLine="237"/>
        <w:jc w:val="both"/>
        <w:rPr>
          <w:rStyle w:val="Char0"/>
          <w:rtl/>
        </w:rPr>
      </w:pPr>
      <w:r w:rsidRPr="00695320">
        <w:rPr>
          <w:rStyle w:val="Char0"/>
          <w:rtl/>
        </w:rPr>
        <w:t xml:space="preserve">ارکان </w:t>
      </w:r>
      <w:r w:rsidRPr="00695320">
        <w:rPr>
          <w:rStyle w:val="Char0"/>
          <w:rFonts w:hint="cs"/>
          <w:rtl/>
        </w:rPr>
        <w:t xml:space="preserve">و اصول </w:t>
      </w:r>
      <w:r w:rsidRPr="00695320">
        <w:rPr>
          <w:rStyle w:val="Char0"/>
          <w:rtl/>
        </w:rPr>
        <w:t xml:space="preserve">شروط </w:t>
      </w:r>
      <w:r w:rsidRPr="00695320">
        <w:rPr>
          <w:rStyle w:val="Char0"/>
          <w:rFonts w:hint="cs"/>
          <w:rtl/>
        </w:rPr>
        <w:t xml:space="preserve">مذکور </w:t>
      </w:r>
      <w:r w:rsidRPr="00695320">
        <w:rPr>
          <w:rStyle w:val="Char0"/>
          <w:rtl/>
        </w:rPr>
        <w:t>که باید در وجود قاضی باشد، عبارتند از:</w:t>
      </w:r>
    </w:p>
    <w:p w:rsidR="00084FA6" w:rsidRPr="00695320" w:rsidRDefault="00084FA6" w:rsidP="00084FA6">
      <w:pPr>
        <w:ind w:firstLine="237"/>
        <w:jc w:val="both"/>
        <w:rPr>
          <w:rStyle w:val="Char0"/>
          <w:rtl/>
        </w:rPr>
      </w:pPr>
      <w:r w:rsidRPr="001C2EC0">
        <w:rPr>
          <w:rStyle w:val="Char4"/>
          <w:rtl/>
        </w:rPr>
        <w:t>قدرت و امانت،</w:t>
      </w:r>
      <w:r w:rsidRPr="00695320">
        <w:rPr>
          <w:rStyle w:val="Char0"/>
          <w:rtl/>
        </w:rPr>
        <w:t xml:space="preserve"> زیرا الله متعال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يَٰيَحۡيَىٰ خُذِ </w:t>
      </w:r>
      <w:r w:rsidRPr="00C12E7C">
        <w:rPr>
          <w:rStyle w:val="Char8"/>
          <w:rFonts w:hint="cs"/>
          <w:rtl/>
        </w:rPr>
        <w:t>ٱلۡكِتَٰبَ</w:t>
      </w:r>
      <w:r w:rsidR="00D15D3F">
        <w:rPr>
          <w:rStyle w:val="Char8"/>
          <w:rtl/>
        </w:rPr>
        <w:t xml:space="preserve"> بِقُوَّةٖ</w:t>
      </w:r>
      <w:r w:rsidRPr="00BC1762">
        <w:rPr>
          <w:rFonts w:ascii="B lotus Unc" w:hAnsi="B lotus Unc" w:cs="Traditional Arabic"/>
          <w:rtl/>
        </w:rPr>
        <w:t>﴾</w:t>
      </w:r>
      <w:r w:rsidRPr="00C12E7C">
        <w:rPr>
          <w:rStyle w:val="Char8"/>
          <w:rtl/>
        </w:rPr>
        <w:t xml:space="preserve"> </w:t>
      </w:r>
      <w:r w:rsidRPr="00C12E7C">
        <w:rPr>
          <w:rStyle w:val="Char"/>
          <w:rtl/>
        </w:rPr>
        <w:t>[مريم: 12]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«[الله</w:t>
      </w:r>
      <w:r w:rsidR="00656F15" w:rsidRPr="00656F15">
        <w:rPr>
          <w:rFonts w:cs="CTraditional Arabic"/>
          <w:rtl/>
        </w:rPr>
        <w:t> ﻷ</w:t>
      </w:r>
      <w:r w:rsidR="00C61D90" w:rsidRPr="00C61D90">
        <w:rPr>
          <w:rFonts w:cs="IRNazli"/>
          <w:rtl/>
        </w:rPr>
        <w:t xml:space="preserve"> </w:t>
      </w:r>
      <w:r w:rsidRPr="00B368A2">
        <w:rPr>
          <w:rStyle w:val="Char5"/>
          <w:rtl/>
        </w:rPr>
        <w:t>فرمود:] ا</w:t>
      </w:r>
      <w:r w:rsidRPr="00B368A2">
        <w:rPr>
          <w:rStyle w:val="Char5"/>
          <w:rFonts w:hint="cs"/>
          <w:rtl/>
        </w:rPr>
        <w:t>ی</w:t>
      </w:r>
      <w:r w:rsidRPr="00B368A2">
        <w:rPr>
          <w:rStyle w:val="Char5"/>
          <w:rtl/>
        </w:rPr>
        <w:t xml:space="preserve"> </w:t>
      </w:r>
      <w:r w:rsidRPr="00B368A2">
        <w:rPr>
          <w:rStyle w:val="Char5"/>
          <w:rFonts w:hint="cs"/>
          <w:rtl/>
        </w:rPr>
        <w:t>یحیي</w:t>
      </w:r>
      <w:r w:rsidRPr="00B368A2">
        <w:rPr>
          <w:rStyle w:val="Char5"/>
          <w:rtl/>
        </w:rPr>
        <w:t>! کتاب [تورات] را با قو</w:t>
      </w:r>
      <w:r w:rsidRPr="00B368A2">
        <w:rPr>
          <w:rStyle w:val="Char5"/>
          <w:rFonts w:hint="cs"/>
          <w:rtl/>
        </w:rPr>
        <w:t>ّ</w:t>
      </w:r>
      <w:r w:rsidRPr="00B368A2">
        <w:rPr>
          <w:rStyle w:val="Char5"/>
          <w:rtl/>
        </w:rPr>
        <w:t>ت [و جد</w:t>
      </w:r>
      <w:r w:rsidRPr="00B368A2">
        <w:rPr>
          <w:rStyle w:val="Char5"/>
          <w:rFonts w:hint="cs"/>
          <w:rtl/>
        </w:rPr>
        <w:t>ّیّت</w:t>
      </w:r>
      <w:r w:rsidRPr="00B368A2">
        <w:rPr>
          <w:rStyle w:val="Char5"/>
          <w:rtl/>
        </w:rPr>
        <w:t>] بگ</w:t>
      </w:r>
      <w:r w:rsidRPr="00B368A2">
        <w:rPr>
          <w:rStyle w:val="Char5"/>
          <w:rFonts w:hint="cs"/>
          <w:rtl/>
        </w:rPr>
        <w:t>یر.</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يَٰدَاوُ</w:t>
      </w:r>
      <w:r w:rsidRPr="00C12E7C">
        <w:rPr>
          <w:rStyle w:val="Char8"/>
          <w:rFonts w:hint="cs"/>
          <w:rtl/>
        </w:rPr>
        <w:t>ۥدُ</w:t>
      </w:r>
      <w:r w:rsidRPr="00C12E7C">
        <w:rPr>
          <w:rStyle w:val="Char8"/>
          <w:rtl/>
        </w:rPr>
        <w:t xml:space="preserve"> إِنَّا جَعَلۡنَٰكَ خَلِيفَةٗ فِي </w:t>
      </w:r>
      <w:r w:rsidRPr="00C12E7C">
        <w:rPr>
          <w:rStyle w:val="Char8"/>
          <w:rFonts w:hint="cs"/>
          <w:rtl/>
        </w:rPr>
        <w:t>ٱلۡأَرۡضِ</w:t>
      </w:r>
      <w:r w:rsidRPr="00C12E7C">
        <w:rPr>
          <w:rStyle w:val="Char8"/>
          <w:rtl/>
        </w:rPr>
        <w:t xml:space="preserve"> فَ</w:t>
      </w:r>
      <w:r w:rsidRPr="00C12E7C">
        <w:rPr>
          <w:rStyle w:val="Char8"/>
          <w:rFonts w:hint="cs"/>
          <w:rtl/>
        </w:rPr>
        <w:t>ٱحۡكُم</w:t>
      </w:r>
      <w:r w:rsidRPr="00C12E7C">
        <w:rPr>
          <w:rStyle w:val="Char8"/>
          <w:rtl/>
        </w:rPr>
        <w:t xml:space="preserve"> بَيۡنَ </w:t>
      </w:r>
      <w:r w:rsidRPr="00C12E7C">
        <w:rPr>
          <w:rStyle w:val="Char8"/>
          <w:rFonts w:hint="cs"/>
          <w:rtl/>
        </w:rPr>
        <w:t>ٱلنَّاسِ</w:t>
      </w:r>
      <w:r w:rsidRPr="00C12E7C">
        <w:rPr>
          <w:rStyle w:val="Char8"/>
          <w:rtl/>
        </w:rPr>
        <w:t xml:space="preserve"> بِ</w:t>
      </w:r>
      <w:r w:rsidRPr="00C12E7C">
        <w:rPr>
          <w:rStyle w:val="Char8"/>
          <w:rFonts w:hint="cs"/>
          <w:rtl/>
        </w:rPr>
        <w:t>ٱلۡحَقِّ</w:t>
      </w:r>
      <w:r w:rsidRPr="00C12E7C">
        <w:rPr>
          <w:rStyle w:val="Char8"/>
          <w:rtl/>
        </w:rPr>
        <w:t xml:space="preserve"> وَلَا تَتَّبِعِ </w:t>
      </w:r>
      <w:r w:rsidRPr="00C12E7C">
        <w:rPr>
          <w:rStyle w:val="Char8"/>
          <w:rFonts w:hint="cs"/>
          <w:rtl/>
        </w:rPr>
        <w:t>ٱلۡهَوَىٰ</w:t>
      </w:r>
      <w:r w:rsidRPr="00C12E7C">
        <w:rPr>
          <w:rStyle w:val="Char8"/>
          <w:rtl/>
        </w:rPr>
        <w:t xml:space="preserve"> فَيُضِلَّكَ عَن سَبِيلِ </w:t>
      </w:r>
      <w:r w:rsidRPr="00C12E7C">
        <w:rPr>
          <w:rStyle w:val="Char8"/>
          <w:rFonts w:hint="cs"/>
          <w:rtl/>
        </w:rPr>
        <w:t>ٱللَّهِۚ</w:t>
      </w:r>
      <w:r w:rsidRPr="00BC1762">
        <w:rPr>
          <w:rFonts w:ascii="B lotus Unc" w:hAnsi="B lotus Unc" w:cs="Traditional Arabic"/>
          <w:rtl/>
        </w:rPr>
        <w:t>﴾</w:t>
      </w:r>
      <w:r w:rsidRPr="00C12E7C">
        <w:rPr>
          <w:rStyle w:val="Char8"/>
          <w:rtl/>
        </w:rPr>
        <w:t xml:space="preserve"> </w:t>
      </w:r>
      <w:r w:rsidRPr="00C12E7C">
        <w:rPr>
          <w:rStyle w:val="Char"/>
          <w:rtl/>
        </w:rPr>
        <w:t>[ص: 26]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داوود! ما تو را در زم</w:t>
      </w:r>
      <w:r w:rsidRPr="00B368A2">
        <w:rPr>
          <w:rStyle w:val="Char5"/>
          <w:rFonts w:hint="cs"/>
          <w:rtl/>
        </w:rPr>
        <w:t>ین</w:t>
      </w:r>
      <w:r w:rsidRPr="00B368A2">
        <w:rPr>
          <w:rStyle w:val="Char5"/>
          <w:rtl/>
        </w:rPr>
        <w:t xml:space="preserve"> خل</w:t>
      </w:r>
      <w:r w:rsidRPr="00B368A2">
        <w:rPr>
          <w:rStyle w:val="Char5"/>
          <w:rFonts w:hint="cs"/>
          <w:rtl/>
        </w:rPr>
        <w:t>یفه</w:t>
      </w:r>
      <w:r w:rsidRPr="00B368A2">
        <w:rPr>
          <w:rStyle w:val="Char5"/>
          <w:rtl/>
        </w:rPr>
        <w:t xml:space="preserve"> [فرمانروا] قرار داد</w:t>
      </w:r>
      <w:r w:rsidRPr="00B368A2">
        <w:rPr>
          <w:rStyle w:val="Char5"/>
          <w:rFonts w:hint="cs"/>
          <w:rtl/>
        </w:rPr>
        <w:t>یم،</w:t>
      </w:r>
      <w:r w:rsidRPr="00B368A2">
        <w:rPr>
          <w:rStyle w:val="Char5"/>
          <w:rtl/>
        </w:rPr>
        <w:t xml:space="preserve"> پس به حق در م</w:t>
      </w:r>
      <w:r w:rsidRPr="00B368A2">
        <w:rPr>
          <w:rStyle w:val="Char5"/>
          <w:rFonts w:hint="cs"/>
          <w:rtl/>
        </w:rPr>
        <w:t>یان</w:t>
      </w:r>
      <w:r w:rsidRPr="00B368A2">
        <w:rPr>
          <w:rStyle w:val="Char5"/>
          <w:rtl/>
        </w:rPr>
        <w:t xml:space="preserve"> مردم داور</w:t>
      </w:r>
      <w:r w:rsidRPr="00B368A2">
        <w:rPr>
          <w:rStyle w:val="Char5"/>
          <w:rFonts w:hint="cs"/>
          <w:rtl/>
        </w:rPr>
        <w:t>ی</w:t>
      </w:r>
      <w:r w:rsidRPr="00B368A2">
        <w:rPr>
          <w:rStyle w:val="Char5"/>
          <w:rtl/>
        </w:rPr>
        <w:t xml:space="preserve"> کن و از هوا</w:t>
      </w:r>
      <w:r w:rsidRPr="00B368A2">
        <w:rPr>
          <w:rStyle w:val="Char5"/>
          <w:rFonts w:hint="cs"/>
          <w:rtl/>
        </w:rPr>
        <w:t>ی</w:t>
      </w:r>
      <w:r w:rsidRPr="00B368A2">
        <w:rPr>
          <w:rStyle w:val="Char5"/>
          <w:rtl/>
        </w:rPr>
        <w:t xml:space="preserve"> [نفس] پ</w:t>
      </w:r>
      <w:r w:rsidRPr="00B368A2">
        <w:rPr>
          <w:rStyle w:val="Char5"/>
          <w:rFonts w:hint="cs"/>
          <w:rtl/>
        </w:rPr>
        <w:t>یروی</w:t>
      </w:r>
      <w:r w:rsidRPr="00B368A2">
        <w:rPr>
          <w:rStyle w:val="Char5"/>
          <w:rtl/>
        </w:rPr>
        <w:t xml:space="preserve"> نکن که تو را از راه الله گمراه م</w:t>
      </w:r>
      <w:r w:rsidRPr="00B368A2">
        <w:rPr>
          <w:rStyle w:val="Char5"/>
          <w:rFonts w:hint="cs"/>
          <w:rtl/>
        </w:rPr>
        <w:t>ی‌کند.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قاضی نیاز دارد که آنچه حکم می</w:t>
      </w:r>
      <w:r w:rsidR="00CE54C3">
        <w:rPr>
          <w:rStyle w:val="Char0"/>
          <w:rtl/>
        </w:rPr>
        <w:t>‌</w:t>
      </w:r>
      <w:r w:rsidRPr="00695320">
        <w:rPr>
          <w:rStyle w:val="Char0"/>
          <w:rtl/>
        </w:rPr>
        <w:t>کند را اجرا نماید و در صورتی که قدرت نداشته باشد، احکام اجرا نمی</w:t>
      </w:r>
      <w:r w:rsidR="00CE54C3">
        <w:rPr>
          <w:rStyle w:val="Char0"/>
          <w:rtl/>
        </w:rPr>
        <w:t>‌</w:t>
      </w:r>
      <w:r w:rsidRPr="00695320">
        <w:rPr>
          <w:rStyle w:val="Char0"/>
          <w:rtl/>
        </w:rPr>
        <w:t>گردد و حقوق تباه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قضاوت بیش از</w:t>
      </w:r>
      <w:r w:rsidR="0013589D">
        <w:rPr>
          <w:rStyle w:val="Char0"/>
          <w:rtl/>
        </w:rPr>
        <w:t xml:space="preserve"> هرچیز </w:t>
      </w:r>
      <w:r w:rsidRPr="00695320">
        <w:rPr>
          <w:rStyle w:val="Char0"/>
          <w:rtl/>
        </w:rPr>
        <w:t>دیگری، نیاز به</w:t>
      </w:r>
      <w:r w:rsidRPr="00695320">
        <w:rPr>
          <w:rStyle w:val="Char0"/>
          <w:rFonts w:hint="cs"/>
          <w:rtl/>
        </w:rPr>
        <w:t xml:space="preserve"> صفت</w:t>
      </w:r>
      <w:r w:rsidRPr="00695320">
        <w:rPr>
          <w:rStyle w:val="Char0"/>
          <w:rtl/>
        </w:rPr>
        <w:t xml:space="preserve"> امان</w:t>
      </w:r>
      <w:r w:rsidRPr="00695320">
        <w:rPr>
          <w:rStyle w:val="Char0"/>
          <w:rFonts w:hint="cs"/>
          <w:rtl/>
        </w:rPr>
        <w:t>ت</w:t>
      </w:r>
      <w:r w:rsidRPr="00695320">
        <w:rPr>
          <w:rStyle w:val="Char0"/>
          <w:rtl/>
        </w:rPr>
        <w:t xml:space="preserve"> دارد. اگر قاضی امین نباشد و از الله تعالی نترسد و امور حرام و ناجایز را حلال و جایز بداند، قطعاً حقوق را به منظور تمایلات خویش و کسب دنیا، تباه ساخته و </w:t>
      </w:r>
      <w:r w:rsidRPr="00695320">
        <w:rPr>
          <w:rStyle w:val="Char0"/>
          <w:rFonts w:hint="cs"/>
          <w:rtl/>
        </w:rPr>
        <w:t>آن</w:t>
      </w:r>
      <w:r w:rsidRPr="00695320">
        <w:rPr>
          <w:rStyle w:val="Char0"/>
          <w:rFonts w:hint="cs"/>
          <w:cs/>
        </w:rPr>
        <w:t>‎</w:t>
      </w:r>
      <w:r w:rsidRPr="00695320">
        <w:rPr>
          <w:rStyle w:val="Char0"/>
          <w:rFonts w:hint="cs"/>
          <w:rtl/>
        </w:rPr>
        <w:t xml:space="preserve">ها را </w:t>
      </w:r>
      <w:r w:rsidRPr="00695320">
        <w:rPr>
          <w:rStyle w:val="Char0"/>
          <w:rtl/>
        </w:rPr>
        <w:t>به افراد مستحق نمی</w:t>
      </w:r>
      <w:r w:rsidR="00CE54C3">
        <w:rPr>
          <w:rStyle w:val="Char0"/>
          <w:rtl/>
        </w:rPr>
        <w:t>‌</w:t>
      </w:r>
      <w:r w:rsidRPr="00695320">
        <w:rPr>
          <w:rStyle w:val="Char0"/>
          <w:rtl/>
        </w:rPr>
        <w:t>رساند.</w:t>
      </w:r>
      <w:r w:rsidRPr="007F2722">
        <w:rPr>
          <w:rStyle w:val="Char0"/>
          <w:vertAlign w:val="superscript"/>
          <w:rtl/>
        </w:rPr>
        <w:footnoteReference w:id="713"/>
      </w:r>
    </w:p>
    <w:p w:rsidR="001C2EC0" w:rsidRPr="001C2EC0" w:rsidRDefault="001C2EC0" w:rsidP="001C2EC0">
      <w:pPr>
        <w:pStyle w:val="a2"/>
        <w:rPr>
          <w:rFonts w:ascii="IRNazli" w:hAnsi="IRNazli" w:cs="IRNazli"/>
        </w:rPr>
      </w:pPr>
      <w:bookmarkStart w:id="593" w:name="_Toc493430457"/>
      <w:r>
        <w:rPr>
          <w:rFonts w:hint="cs"/>
          <w:rtl/>
        </w:rPr>
        <w:t xml:space="preserve">5- </w:t>
      </w:r>
      <w:r w:rsidR="00084FA6" w:rsidRPr="00BC1762">
        <w:rPr>
          <w:rtl/>
        </w:rPr>
        <w:t>آداب قاضی</w:t>
      </w:r>
      <w:bookmarkEnd w:id="593"/>
    </w:p>
    <w:p w:rsidR="00084FA6" w:rsidRPr="00695320" w:rsidRDefault="00084FA6" w:rsidP="001C2EC0">
      <w:pPr>
        <w:pStyle w:val="a0"/>
        <w:rPr>
          <w:rStyle w:val="Char0"/>
        </w:rPr>
      </w:pPr>
      <w:r w:rsidRPr="00695320">
        <w:rPr>
          <w:rStyle w:val="Char0"/>
          <w:rtl/>
        </w:rPr>
        <w:t>عالمان از آدابی نام برده</w:t>
      </w:r>
      <w:r w:rsidR="00CE54C3">
        <w:rPr>
          <w:rStyle w:val="Char0"/>
          <w:rtl/>
        </w:rPr>
        <w:t>‌</w:t>
      </w:r>
      <w:r w:rsidRPr="00695320">
        <w:rPr>
          <w:rStyle w:val="Char0"/>
          <w:rtl/>
        </w:rPr>
        <w:t>اند که شایسته است قاضیان برای اینکه قضاوت</w:t>
      </w:r>
      <w:r w:rsidRPr="00695320">
        <w:rPr>
          <w:rStyle w:val="Char0"/>
          <w:rFonts w:hint="cs"/>
          <w:cs/>
        </w:rPr>
        <w:t>‎</w:t>
      </w:r>
      <w:r w:rsidRPr="00695320">
        <w:rPr>
          <w:rStyle w:val="Char0"/>
          <w:rtl/>
        </w:rPr>
        <w:t xml:space="preserve">شان کامل و </w:t>
      </w:r>
      <w:r w:rsidRPr="00C734BD">
        <w:rPr>
          <w:rStyle w:val="Char0"/>
          <w:spacing w:val="-4"/>
          <w:rtl/>
        </w:rPr>
        <w:t>باهدف و بدون ضرر و فساد گردد، برخوردار از آن</w:t>
      </w:r>
      <w:r w:rsidRPr="00C734BD">
        <w:rPr>
          <w:rStyle w:val="Char0"/>
          <w:rFonts w:hint="cs"/>
          <w:spacing w:val="-4"/>
          <w:cs/>
        </w:rPr>
        <w:t>‎</w:t>
      </w:r>
      <w:r w:rsidRPr="00C734BD">
        <w:rPr>
          <w:rStyle w:val="Char0"/>
          <w:spacing w:val="-4"/>
          <w:rtl/>
        </w:rPr>
        <w:t>ها باشند. برخی از این آداب عبارتند از:</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قاضی باید دوراندیش و بردبار باشد؛ به عبارتی دیگر قوی، امّا بدون خشونت و نرمخو، امّا بدون ضعف باشد؛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شایسته است که صبور و پایدار و استوار باشد؛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زیرک و هوشیار باشد و دچار غفلت نشود و فریب نخورد؛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عفیف و پرهیزگار و دور از آرزوها و تمایلات باشد؛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راستگو و بدون نیرنگ باشد؛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صاحب</w:t>
      </w:r>
      <w:r w:rsidRPr="00695320">
        <w:rPr>
          <w:rStyle w:val="Char0"/>
          <w:rFonts w:hint="cs"/>
          <w:rtl/>
        </w:rPr>
        <w:t>ِ</w:t>
      </w:r>
      <w:r w:rsidR="00CE54C3">
        <w:rPr>
          <w:rStyle w:val="Char0"/>
          <w:rFonts w:hint="cs"/>
          <w:rtl/>
        </w:rPr>
        <w:t>‌</w:t>
      </w:r>
      <w:r w:rsidRPr="00695320">
        <w:rPr>
          <w:rStyle w:val="Char0"/>
          <w:rFonts w:hint="cs"/>
          <w:rtl/>
        </w:rPr>
        <w:t xml:space="preserve"> </w:t>
      </w:r>
      <w:r w:rsidRPr="00695320">
        <w:rPr>
          <w:rStyle w:val="Char0"/>
          <w:rtl/>
        </w:rPr>
        <w:t>نظر و مشورت و استخاره</w:t>
      </w:r>
      <w:r w:rsidR="006D7D9D">
        <w:rPr>
          <w:rStyle w:val="Char0"/>
          <w:rtl/>
        </w:rPr>
        <w:t xml:space="preserve"> </w:t>
      </w:r>
      <w:r w:rsidRPr="00695320">
        <w:rPr>
          <w:rStyle w:val="Char0"/>
          <w:rtl/>
        </w:rPr>
        <w:t>و نه ستمکار و بیدادگر و خودرأی باشد؛</w:t>
      </w:r>
    </w:p>
    <w:p w:rsidR="00084FA6" w:rsidRPr="00695320" w:rsidRDefault="00084FA6" w:rsidP="00D15D3F">
      <w:pPr>
        <w:pStyle w:val="ListParagraph"/>
        <w:widowControl w:val="0"/>
        <w:numPr>
          <w:ilvl w:val="0"/>
          <w:numId w:val="136"/>
        </w:numPr>
        <w:ind w:left="595" w:hanging="357"/>
        <w:contextualSpacing w:val="0"/>
        <w:jc w:val="both"/>
        <w:rPr>
          <w:rStyle w:val="Char0"/>
        </w:rPr>
      </w:pPr>
      <w:r w:rsidRPr="00695320">
        <w:rPr>
          <w:rStyle w:val="Char0"/>
          <w:rtl/>
        </w:rPr>
        <w:t>آگاه به قضاوت و آداب آن و نیز عالم به احکام قاضیان پیش از خود باشد تا برای حکم و نظر دربارۀ وقایع جدید، از آن</w:t>
      </w:r>
      <w:r w:rsidRPr="00695320">
        <w:rPr>
          <w:rStyle w:val="Char0"/>
          <w:rFonts w:hint="cs"/>
          <w:cs/>
        </w:rPr>
        <w:t>‎</w:t>
      </w:r>
      <w:r w:rsidRPr="00695320">
        <w:rPr>
          <w:rStyle w:val="Char0"/>
          <w:rtl/>
        </w:rPr>
        <w:t>ها استفاده کند؛</w:t>
      </w:r>
    </w:p>
    <w:p w:rsidR="00084FA6" w:rsidRPr="00695320" w:rsidRDefault="00084FA6" w:rsidP="00D15D3F">
      <w:pPr>
        <w:pStyle w:val="ListParagraph"/>
        <w:widowControl w:val="0"/>
        <w:numPr>
          <w:ilvl w:val="0"/>
          <w:numId w:val="136"/>
        </w:numPr>
        <w:ind w:left="595" w:hanging="357"/>
        <w:contextualSpacing w:val="0"/>
        <w:jc w:val="both"/>
        <w:rPr>
          <w:rStyle w:val="Char0"/>
        </w:rPr>
      </w:pPr>
      <w:r w:rsidRPr="00695320">
        <w:rPr>
          <w:rStyle w:val="Char0"/>
          <w:rtl/>
        </w:rPr>
        <w:t>برای قاضی مستحب و شایسته است سرپرستی شهری را بپذیرد که از رسومش باخبر است و از فقیهان و بزرگان و عادلان آن شهر بپرسد تا از شرایط آگاه شود و برای اصلاح شهر و ... از آنان کمک گیرد؛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در بهترین شرایط</w:t>
      </w:r>
      <w:r w:rsidRPr="00695320">
        <w:rPr>
          <w:rStyle w:val="Char0"/>
          <w:rFonts w:hint="cs"/>
          <w:rtl/>
        </w:rPr>
        <w:t xml:space="preserve"> و حالات</w:t>
      </w:r>
      <w:r w:rsidRPr="00695320">
        <w:rPr>
          <w:rStyle w:val="Char0"/>
          <w:rtl/>
        </w:rPr>
        <w:t xml:space="preserve"> در میان مردم رود و نه در حالت خشم و ناراحتی و گرسنگی یا زمانی که گرفتار کار مهمّی است. همچنین تحت تأثیر حالات خاصّی؛ مانند خشنودی و خشم یا پسندیدن و نپسندیدن امور قرار نگیرد؛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از الله</w:t>
      </w:r>
      <w:r w:rsidR="00656F15" w:rsidRPr="00656F15">
        <w:rPr>
          <w:rFonts w:cs="CTraditional Arabic"/>
          <w:rtl/>
        </w:rPr>
        <w:t> ﻷ</w:t>
      </w:r>
      <w:r w:rsidR="00C61D90" w:rsidRPr="00C61D90">
        <w:rPr>
          <w:rFonts w:cs="IRNazli"/>
          <w:rtl/>
        </w:rPr>
        <w:t xml:space="preserve"> </w:t>
      </w:r>
      <w:r w:rsidRPr="00695320">
        <w:rPr>
          <w:rStyle w:val="Char0"/>
          <w:rtl/>
        </w:rPr>
        <w:t xml:space="preserve">درخواست کمک نماید و بسیار بر او توکّل کند و </w:t>
      </w:r>
      <w:r w:rsidRPr="00695320">
        <w:rPr>
          <w:rStyle w:val="Char0"/>
          <w:rFonts w:hint="cs"/>
          <w:rtl/>
        </w:rPr>
        <w:t>مسئلت و</w:t>
      </w:r>
      <w:r w:rsidRPr="00695320">
        <w:rPr>
          <w:rStyle w:val="Char0"/>
          <w:rtl/>
        </w:rPr>
        <w:t xml:space="preserve"> دعا نماید تا وی را به حقیقت رهنمون سازد و از خطا و لغزش حفاظت کند؛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از مواضع شکّ و تردید و اموری که هیبت و جوانمردی</w:t>
      </w:r>
      <w:r w:rsidR="00CE54C3">
        <w:rPr>
          <w:rStyle w:val="Char0"/>
          <w:rtl/>
        </w:rPr>
        <w:t>‌</w:t>
      </w:r>
      <w:r w:rsidRPr="00695320">
        <w:rPr>
          <w:rStyle w:val="Char0"/>
          <w:rtl/>
        </w:rPr>
        <w:t>اش را از بین می</w:t>
      </w:r>
      <w:r w:rsidR="00CE54C3">
        <w:rPr>
          <w:rStyle w:val="Char0"/>
          <w:rtl/>
        </w:rPr>
        <w:t>‌</w:t>
      </w:r>
      <w:r w:rsidRPr="00695320">
        <w:rPr>
          <w:rStyle w:val="Char0"/>
          <w:rtl/>
        </w:rPr>
        <w:t>برد، دوری نماید؛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متواضع و دارای عزّت نفس باشد؛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بدون تکلّف و ظاهرسازی، متوجّه لباس و مسکن خویش به گونه</w:t>
      </w:r>
      <w:r w:rsidR="00CE54C3">
        <w:rPr>
          <w:rStyle w:val="Char0"/>
          <w:rtl/>
        </w:rPr>
        <w:t>‌</w:t>
      </w:r>
      <w:r w:rsidRPr="00695320">
        <w:rPr>
          <w:rStyle w:val="Char0"/>
          <w:rtl/>
        </w:rPr>
        <w:t>ای که متناسب با شرایط و زم</w:t>
      </w:r>
      <w:r w:rsidRPr="00695320">
        <w:rPr>
          <w:rStyle w:val="Char0"/>
          <w:rFonts w:hint="cs"/>
          <w:rtl/>
        </w:rPr>
        <w:t>ا</w:t>
      </w:r>
      <w:r w:rsidRPr="00695320">
        <w:rPr>
          <w:rStyle w:val="Char0"/>
          <w:rtl/>
        </w:rPr>
        <w:t>نه</w:t>
      </w:r>
      <w:r w:rsidRPr="00695320">
        <w:rPr>
          <w:rStyle w:val="Char0"/>
          <w:rFonts w:hint="cs"/>
          <w:cs/>
        </w:rPr>
        <w:t>‎</w:t>
      </w:r>
      <w:r w:rsidRPr="00695320">
        <w:rPr>
          <w:rStyle w:val="Char0"/>
          <w:rtl/>
        </w:rPr>
        <w:t>اش گردد، باشد؛</w:t>
      </w:r>
    </w:p>
    <w:p w:rsidR="00084FA6" w:rsidRPr="00695320" w:rsidRDefault="00084FA6" w:rsidP="001C2EC0">
      <w:pPr>
        <w:pStyle w:val="ListParagraph"/>
        <w:numPr>
          <w:ilvl w:val="0"/>
          <w:numId w:val="136"/>
        </w:numPr>
        <w:ind w:left="595" w:hanging="357"/>
        <w:contextualSpacing w:val="0"/>
        <w:jc w:val="both"/>
        <w:rPr>
          <w:rStyle w:val="Char0"/>
        </w:rPr>
      </w:pPr>
      <w:r w:rsidRPr="00695320">
        <w:rPr>
          <w:rStyle w:val="Char0"/>
          <w:rtl/>
        </w:rPr>
        <w:t>باید دفتر و دیوان ثبت داشته باشد و برای ثبت مطالب و جزئیّات دقّت نماید؛</w:t>
      </w:r>
    </w:p>
    <w:p w:rsidR="00084FA6" w:rsidRPr="00695320" w:rsidRDefault="00084FA6" w:rsidP="00084FA6">
      <w:pPr>
        <w:ind w:firstLine="237"/>
        <w:jc w:val="both"/>
        <w:rPr>
          <w:rStyle w:val="Char0"/>
          <w:rtl/>
        </w:rPr>
      </w:pPr>
      <w:r w:rsidRPr="00695320">
        <w:rPr>
          <w:rStyle w:val="Char0"/>
          <w:rtl/>
        </w:rPr>
        <w:t>برخی از آداب قاضی که شایسته است برخوردار از آن</w:t>
      </w:r>
      <w:r w:rsidRPr="00695320">
        <w:rPr>
          <w:rStyle w:val="Char0"/>
          <w:rFonts w:hint="cs"/>
          <w:cs/>
        </w:rPr>
        <w:t>‎</w:t>
      </w:r>
      <w:r w:rsidRPr="00695320">
        <w:rPr>
          <w:rStyle w:val="Char0"/>
          <w:rtl/>
        </w:rPr>
        <w:t>ها باشد، بیان گردید، امّا جزئیّات بسیاری در این زمینه وجود دارد که بیان</w:t>
      </w:r>
      <w:r w:rsidRPr="00695320">
        <w:rPr>
          <w:rStyle w:val="Char0"/>
          <w:rFonts w:hint="cs"/>
          <w:cs/>
        </w:rPr>
        <w:t>‎</w:t>
      </w:r>
      <w:r w:rsidRPr="00695320">
        <w:rPr>
          <w:rStyle w:val="Char0"/>
          <w:rtl/>
        </w:rPr>
        <w:t>شان به درازا می</w:t>
      </w:r>
      <w:r w:rsidR="00CE54C3">
        <w:rPr>
          <w:rStyle w:val="Char0"/>
          <w:rtl/>
        </w:rPr>
        <w:t>‌</w:t>
      </w:r>
      <w:r w:rsidRPr="00695320">
        <w:rPr>
          <w:rStyle w:val="Char0"/>
          <w:rtl/>
        </w:rPr>
        <w:t>کشد.</w:t>
      </w:r>
      <w:r w:rsidRPr="007F2722">
        <w:rPr>
          <w:rStyle w:val="Char0"/>
          <w:vertAlign w:val="superscript"/>
          <w:rtl/>
        </w:rPr>
        <w:footnoteReference w:id="714"/>
      </w:r>
      <w:r w:rsidRPr="00695320">
        <w:rPr>
          <w:rStyle w:val="Char0"/>
          <w:rtl/>
        </w:rPr>
        <w:t xml:space="preserve"> </w:t>
      </w:r>
    </w:p>
    <w:p w:rsidR="001C2EC0" w:rsidRPr="001C2EC0" w:rsidRDefault="001C2EC0" w:rsidP="001C2EC0">
      <w:pPr>
        <w:pStyle w:val="a2"/>
        <w:rPr>
          <w:rFonts w:ascii="IRNazli" w:hAnsi="IRNazli" w:cs="IRNazli"/>
        </w:rPr>
      </w:pPr>
      <w:bookmarkStart w:id="594" w:name="_Toc493430458"/>
      <w:r>
        <w:rPr>
          <w:rFonts w:hint="cs"/>
          <w:rtl/>
        </w:rPr>
        <w:t xml:space="preserve">6- </w:t>
      </w:r>
      <w:r w:rsidR="00084FA6" w:rsidRPr="00BC1762">
        <w:rPr>
          <w:rtl/>
        </w:rPr>
        <w:t>شرایط مردم در کار قضاوت</w:t>
      </w:r>
      <w:bookmarkEnd w:id="594"/>
    </w:p>
    <w:p w:rsidR="00084FA6" w:rsidRPr="00695320" w:rsidRDefault="00084FA6" w:rsidP="001C2EC0">
      <w:pPr>
        <w:pStyle w:val="a0"/>
        <w:rPr>
          <w:rStyle w:val="Char0"/>
        </w:rPr>
      </w:pPr>
      <w:r w:rsidRPr="00695320">
        <w:rPr>
          <w:rStyle w:val="Char0"/>
          <w:rtl/>
        </w:rPr>
        <w:t>در مبحث بررسی جایگاه و اهمّیت قضاوت، مطالبی در این باره بیان گردید، امّا به طور مختصر می</w:t>
      </w:r>
      <w:r w:rsidR="00CE54C3">
        <w:rPr>
          <w:rStyle w:val="Char0"/>
          <w:rtl/>
        </w:rPr>
        <w:t>‌</w:t>
      </w:r>
      <w:r w:rsidRPr="00695320">
        <w:rPr>
          <w:rStyle w:val="Char0"/>
          <w:rtl/>
        </w:rPr>
        <w:t>توان گفت که:</w:t>
      </w:r>
    </w:p>
    <w:p w:rsidR="00084FA6" w:rsidRPr="00695320" w:rsidRDefault="00084FA6" w:rsidP="001C2EC0">
      <w:pPr>
        <w:pStyle w:val="ListParagraph"/>
        <w:numPr>
          <w:ilvl w:val="0"/>
          <w:numId w:val="137"/>
        </w:numPr>
        <w:ind w:left="595" w:hanging="357"/>
        <w:contextualSpacing w:val="0"/>
        <w:jc w:val="both"/>
        <w:rPr>
          <w:rStyle w:val="Char0"/>
        </w:rPr>
      </w:pPr>
      <w:r w:rsidRPr="00695320">
        <w:rPr>
          <w:rStyle w:val="Char0"/>
          <w:rtl/>
        </w:rPr>
        <w:t>برای برخی از مردم جایز نیست که این کار را بر عهده گیرند؛ یعنی افرادی که آگاه به قضاوت نبوده و شروط آن را ندارند؛</w:t>
      </w:r>
    </w:p>
    <w:p w:rsidR="00084FA6" w:rsidRPr="00695320" w:rsidRDefault="00084FA6" w:rsidP="001C2EC0">
      <w:pPr>
        <w:pStyle w:val="ListParagraph"/>
        <w:numPr>
          <w:ilvl w:val="0"/>
          <w:numId w:val="137"/>
        </w:numPr>
        <w:ind w:left="595" w:hanging="357"/>
        <w:contextualSpacing w:val="0"/>
        <w:jc w:val="both"/>
        <w:rPr>
          <w:rStyle w:val="Char0"/>
        </w:rPr>
      </w:pPr>
      <w:r w:rsidRPr="00695320">
        <w:rPr>
          <w:rStyle w:val="Char0"/>
          <w:rtl/>
        </w:rPr>
        <w:t>قضاوت برای برخی از افراد جایز است، امّا واجب نیست؛ یعنی اشخاصی که عادل و مجتهدند، ولی افراد دیگری مانند</w:t>
      </w:r>
      <w:r w:rsidRPr="00695320">
        <w:rPr>
          <w:rStyle w:val="Char0"/>
          <w:rFonts w:hint="cs"/>
          <w:rtl/>
        </w:rPr>
        <w:t xml:space="preserve"> آنان</w:t>
      </w:r>
      <w:r w:rsidRPr="00695320">
        <w:rPr>
          <w:rStyle w:val="Char0"/>
          <w:rtl/>
        </w:rPr>
        <w:t xml:space="preserve"> وجود دارد؛</w:t>
      </w:r>
    </w:p>
    <w:p w:rsidR="00084FA6" w:rsidRPr="00695320" w:rsidRDefault="00084FA6" w:rsidP="00D15D3F">
      <w:pPr>
        <w:pStyle w:val="ListParagraph"/>
        <w:widowControl w:val="0"/>
        <w:numPr>
          <w:ilvl w:val="0"/>
          <w:numId w:val="137"/>
        </w:numPr>
        <w:ind w:left="595" w:hanging="357"/>
        <w:contextualSpacing w:val="0"/>
        <w:jc w:val="both"/>
        <w:rPr>
          <w:rStyle w:val="Char0"/>
        </w:rPr>
      </w:pPr>
      <w:r w:rsidRPr="00695320">
        <w:rPr>
          <w:rStyle w:val="Char0"/>
          <w:rtl/>
        </w:rPr>
        <w:t>برای برخی از مردم واجب است که قاضی شوند؛ یعنی افرادی که شایستۀ این کارند و شخص دیگری مانند</w:t>
      </w:r>
      <w:r w:rsidRPr="00695320">
        <w:rPr>
          <w:rStyle w:val="Char0"/>
          <w:rFonts w:hint="cs"/>
          <w:rtl/>
        </w:rPr>
        <w:t>شان</w:t>
      </w:r>
      <w:r w:rsidRPr="00695320">
        <w:rPr>
          <w:rStyle w:val="Char0"/>
          <w:rtl/>
        </w:rPr>
        <w:t xml:space="preserve"> وجود ندارد تا وظیفۀ مهمّ قضاوت را بر عهده گیرد و در نتیجه، بر وی واجب می</w:t>
      </w:r>
      <w:r w:rsidR="00CE54C3">
        <w:rPr>
          <w:rStyle w:val="Char0"/>
          <w:rtl/>
        </w:rPr>
        <w:t>‌</w:t>
      </w:r>
      <w:r w:rsidRPr="00695320">
        <w:rPr>
          <w:rStyle w:val="Char0"/>
          <w:rtl/>
        </w:rPr>
        <w:t>گردد، چون این کار واجب کفایی است و اگر فرد دیگری نباشد، انجام آن بر او لازم است؛ مانند سایر واجبات کفایی.</w:t>
      </w:r>
      <w:r w:rsidRPr="007F2722">
        <w:rPr>
          <w:rStyle w:val="Char0"/>
          <w:vertAlign w:val="superscript"/>
          <w:rtl/>
        </w:rPr>
        <w:footnoteReference w:id="715"/>
      </w:r>
    </w:p>
    <w:p w:rsidR="001C2EC0" w:rsidRPr="001C2EC0" w:rsidRDefault="001C2EC0" w:rsidP="00D15D3F">
      <w:pPr>
        <w:pStyle w:val="a2"/>
        <w:keepNext w:val="0"/>
        <w:widowControl w:val="0"/>
        <w:rPr>
          <w:rFonts w:ascii="IRNazli" w:hAnsi="IRNazli" w:cs="IRNazli"/>
        </w:rPr>
      </w:pPr>
      <w:bookmarkStart w:id="595" w:name="_Toc493430459"/>
      <w:r>
        <w:rPr>
          <w:rFonts w:hint="cs"/>
          <w:rtl/>
        </w:rPr>
        <w:t xml:space="preserve">7- </w:t>
      </w:r>
      <w:r w:rsidR="00084FA6" w:rsidRPr="00BC1762">
        <w:rPr>
          <w:rtl/>
        </w:rPr>
        <w:t>استقلال قضاوت در اسلام</w:t>
      </w:r>
      <w:bookmarkEnd w:id="595"/>
    </w:p>
    <w:p w:rsidR="00084FA6" w:rsidRPr="00695320" w:rsidRDefault="00084FA6" w:rsidP="00D15D3F">
      <w:pPr>
        <w:pStyle w:val="a0"/>
        <w:widowControl w:val="0"/>
        <w:rPr>
          <w:rStyle w:val="Char0"/>
        </w:rPr>
      </w:pPr>
      <w:r w:rsidRPr="00695320">
        <w:rPr>
          <w:rStyle w:val="Char0"/>
          <w:rtl/>
        </w:rPr>
        <w:t>دین اسلام بر استقلال قضاوت و قاضی تأکید فراوانی نموده است.</w:t>
      </w:r>
    </w:p>
    <w:p w:rsidR="00084FA6" w:rsidRPr="00695320" w:rsidRDefault="00084FA6" w:rsidP="00D15D3F">
      <w:pPr>
        <w:widowControl w:val="0"/>
        <w:ind w:firstLine="237"/>
        <w:jc w:val="both"/>
        <w:rPr>
          <w:rStyle w:val="Char0"/>
          <w:rtl/>
        </w:rPr>
      </w:pPr>
      <w:r w:rsidRPr="00695320">
        <w:rPr>
          <w:rStyle w:val="Char0"/>
          <w:rtl/>
        </w:rPr>
        <w:t>هدف از این کار، استواری و حفاظت قضاوت و قاضی و نیز آزادی وی در حکم و اثبات حقیقت و منع دخالت در احکام وی و دورساختنش از عوامل تأثیرگذار بیرونی و سیاسی و فردی است.</w:t>
      </w:r>
    </w:p>
    <w:p w:rsidR="00084FA6" w:rsidRPr="00695320" w:rsidRDefault="00084FA6" w:rsidP="00084FA6">
      <w:pPr>
        <w:ind w:firstLine="237"/>
        <w:jc w:val="both"/>
        <w:rPr>
          <w:rStyle w:val="Char0"/>
          <w:rtl/>
        </w:rPr>
      </w:pPr>
      <w:r w:rsidRPr="00695320">
        <w:rPr>
          <w:rStyle w:val="Char0"/>
          <w:rtl/>
        </w:rPr>
        <w:t>زیرا قاضی پناهگاه مظلومان و مأمن ستم</w:t>
      </w:r>
      <w:r w:rsidR="00CE54C3">
        <w:rPr>
          <w:rStyle w:val="Char0"/>
          <w:rtl/>
        </w:rPr>
        <w:t>‌</w:t>
      </w:r>
      <w:r w:rsidRPr="00695320">
        <w:rPr>
          <w:rStyle w:val="Char0"/>
          <w:rtl/>
        </w:rPr>
        <w:t>دیدگان و دادگر مستحقّان و کوبندۀ باطلان و ستمگران بوده و وظیفه دارد که حقوق را به صاحبانش برگرداند و بدون هیچ نوع عامل تأثیرگذار عمومی و خصوصی، حکم به حقیقت نماید.</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ـ</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وَلَا يَجۡرِمَنَّكُمۡ شَنَ‍َٔانُ قَوۡمٍ عَلَىٰٓ أَلَّا تَعۡدِلُواْۚ </w:t>
      </w:r>
      <w:r w:rsidRPr="00C12E7C">
        <w:rPr>
          <w:rStyle w:val="Char8"/>
          <w:rFonts w:hint="cs"/>
          <w:rtl/>
        </w:rPr>
        <w:t>ٱعۡدِلُواْ</w:t>
      </w:r>
      <w:r w:rsidRPr="00C12E7C">
        <w:rPr>
          <w:rStyle w:val="Char8"/>
          <w:rtl/>
        </w:rPr>
        <w:t xml:space="preserve"> هُوَ أَقۡرَبُ لِلتَّقۡوَىٰۖ</w:t>
      </w:r>
      <w:r w:rsidRPr="00BC1762">
        <w:rPr>
          <w:rFonts w:ascii="B lotus Unc" w:hAnsi="B lotus Unc" w:cs="Traditional Arabic"/>
          <w:rtl/>
        </w:rPr>
        <w:t>﴾</w:t>
      </w:r>
      <w:r w:rsidRPr="00C12E7C">
        <w:rPr>
          <w:rStyle w:val="Char8"/>
          <w:rtl/>
        </w:rPr>
        <w:t xml:space="preserve"> </w:t>
      </w:r>
      <w:r w:rsidRPr="00C12E7C">
        <w:rPr>
          <w:rStyle w:val="Char"/>
          <w:rtl/>
        </w:rPr>
        <w:t>[المائدة: 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«دشمن</w:t>
      </w:r>
      <w:r w:rsidRPr="00B368A2">
        <w:rPr>
          <w:rStyle w:val="Char5"/>
          <w:rFonts w:hint="cs"/>
          <w:rtl/>
        </w:rPr>
        <w:t>ی</w:t>
      </w:r>
      <w:r w:rsidRPr="00B368A2">
        <w:rPr>
          <w:rStyle w:val="Char5"/>
          <w:rtl/>
        </w:rPr>
        <w:t xml:space="preserve"> با گروه</w:t>
      </w:r>
      <w:r w:rsidRPr="00B368A2">
        <w:rPr>
          <w:rStyle w:val="Char5"/>
          <w:rFonts w:hint="cs"/>
          <w:rtl/>
        </w:rPr>
        <w:t>ی،</w:t>
      </w:r>
      <w:r w:rsidRPr="00B368A2">
        <w:rPr>
          <w:rStyle w:val="Char5"/>
          <w:rtl/>
        </w:rPr>
        <w:t xml:space="preserve"> شما را بر آن ندارد که عدالت نکن</w:t>
      </w:r>
      <w:r w:rsidRPr="00B368A2">
        <w:rPr>
          <w:rStyle w:val="Char5"/>
          <w:rFonts w:hint="cs"/>
          <w:rtl/>
        </w:rPr>
        <w:t>ید؛</w:t>
      </w:r>
      <w:r w:rsidRPr="00B368A2">
        <w:rPr>
          <w:rStyle w:val="Char5"/>
          <w:rtl/>
        </w:rPr>
        <w:t xml:space="preserve"> عدالت </w:t>
      </w:r>
      <w:r w:rsidRPr="00B368A2">
        <w:rPr>
          <w:rStyle w:val="Char5"/>
          <w:rFonts w:hint="cs"/>
          <w:rtl/>
        </w:rPr>
        <w:t>نمایید</w:t>
      </w:r>
      <w:r w:rsidRPr="00B368A2">
        <w:rPr>
          <w:rStyle w:val="Char5"/>
          <w:rtl/>
        </w:rPr>
        <w:t xml:space="preserve"> که به پره</w:t>
      </w:r>
      <w:r w:rsidRPr="00B368A2">
        <w:rPr>
          <w:rStyle w:val="Char5"/>
          <w:rFonts w:hint="cs"/>
          <w:rtl/>
        </w:rPr>
        <w:t>یزگاری</w:t>
      </w:r>
      <w:r w:rsidRPr="00B368A2">
        <w:rPr>
          <w:rStyle w:val="Char5"/>
          <w:rtl/>
        </w:rPr>
        <w:t xml:space="preserve"> نزد</w:t>
      </w:r>
      <w:r w:rsidRPr="00B368A2">
        <w:rPr>
          <w:rStyle w:val="Char5"/>
          <w:rFonts w:hint="cs"/>
          <w:rtl/>
        </w:rPr>
        <w:t>یک‌تر</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وَأَنِ </w:t>
      </w:r>
      <w:r w:rsidRPr="00C12E7C">
        <w:rPr>
          <w:rStyle w:val="Char8"/>
          <w:rFonts w:hint="cs"/>
          <w:rtl/>
        </w:rPr>
        <w:t>ٱحۡكُم</w:t>
      </w:r>
      <w:r w:rsidRPr="00C12E7C">
        <w:rPr>
          <w:rStyle w:val="Char8"/>
          <w:rtl/>
        </w:rPr>
        <w:t xml:space="preserve"> بَيۡنَهُم بِمَآ أَنزَلَ </w:t>
      </w:r>
      <w:r w:rsidRPr="00C12E7C">
        <w:rPr>
          <w:rStyle w:val="Char8"/>
          <w:rFonts w:hint="cs"/>
          <w:rtl/>
        </w:rPr>
        <w:t>ٱللَّهُ</w:t>
      </w:r>
      <w:r w:rsidRPr="00BC1762">
        <w:rPr>
          <w:rFonts w:ascii="B lotus Unc" w:hAnsi="B lotus Unc" w:cs="Traditional Arabic"/>
          <w:rtl/>
        </w:rPr>
        <w:t>﴾</w:t>
      </w:r>
      <w:r w:rsidRPr="00C12E7C">
        <w:rPr>
          <w:rStyle w:val="Char8"/>
          <w:rtl/>
        </w:rPr>
        <w:t xml:space="preserve"> </w:t>
      </w:r>
      <w:r w:rsidRPr="00C12E7C">
        <w:rPr>
          <w:rStyle w:val="Char"/>
          <w:rtl/>
        </w:rPr>
        <w:t>[المائدة: 49]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در م</w:t>
      </w:r>
      <w:r w:rsidRPr="00B368A2">
        <w:rPr>
          <w:rStyle w:val="Char5"/>
          <w:rFonts w:hint="cs"/>
          <w:rtl/>
        </w:rPr>
        <w:t>یان</w:t>
      </w:r>
      <w:r w:rsidRPr="00B368A2">
        <w:rPr>
          <w:rStyle w:val="Char5"/>
          <w:rtl/>
        </w:rPr>
        <w:t xml:space="preserve"> آن</w:t>
      </w:r>
      <w:r w:rsidRPr="00B368A2">
        <w:rPr>
          <w:rStyle w:val="Char5"/>
          <w:rFonts w:hint="cs"/>
          <w:rtl/>
        </w:rPr>
        <w:t>ان</w:t>
      </w:r>
      <w:r w:rsidRPr="00B368A2">
        <w:rPr>
          <w:rStyle w:val="Char5"/>
          <w:rtl/>
        </w:rPr>
        <w:t xml:space="preserve"> [</w:t>
      </w:r>
      <w:r w:rsidRPr="00B368A2">
        <w:rPr>
          <w:rStyle w:val="Char5"/>
          <w:rFonts w:hint="cs"/>
          <w:rtl/>
        </w:rPr>
        <w:t>یهود</w:t>
      </w:r>
      <w:r w:rsidRPr="00B368A2">
        <w:rPr>
          <w:rStyle w:val="Char5"/>
          <w:rtl/>
        </w:rPr>
        <w:t>]</w:t>
      </w:r>
      <w:r w:rsidR="0013589D">
        <w:rPr>
          <w:rStyle w:val="Char5"/>
          <w:rtl/>
        </w:rPr>
        <w:t xml:space="preserve"> براساس </w:t>
      </w:r>
      <w:r w:rsidRPr="00B368A2">
        <w:rPr>
          <w:rStyle w:val="Char5"/>
          <w:rtl/>
        </w:rPr>
        <w:t>آنچه الله [در قرآن] نازل کرده</w:t>
      </w:r>
      <w:r w:rsidRPr="00B368A2">
        <w:rPr>
          <w:rStyle w:val="Char5"/>
          <w:rFonts w:hint="cs"/>
          <w:rtl/>
        </w:rPr>
        <w:t xml:space="preserve"> است،</w:t>
      </w:r>
      <w:r w:rsidRPr="00B368A2">
        <w:rPr>
          <w:rStyle w:val="Char5"/>
          <w:rtl/>
        </w:rPr>
        <w:t xml:space="preserve"> حکم کن</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وَلَا تَكُن لِّلۡخَآئِنِينَ خَصِيمٗا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105]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مدافع [و حما</w:t>
      </w:r>
      <w:r w:rsidRPr="00B368A2">
        <w:rPr>
          <w:rStyle w:val="Char5"/>
          <w:rFonts w:hint="cs"/>
          <w:rtl/>
        </w:rPr>
        <w:t>یت‌کنندۀ</w:t>
      </w:r>
      <w:r w:rsidRPr="00B368A2">
        <w:rPr>
          <w:rStyle w:val="Char5"/>
          <w:rtl/>
        </w:rPr>
        <w:t>] خائنان مباش</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بر این اساس، برای حاکم و امیر جایز نیست که ارادۀ خویش را بر قاضی تحمیل کند، امّا اگر بداند که از راه حقیقت منحرف شده و در این زمینه مطمئن باشد، می</w:t>
      </w:r>
      <w:r w:rsidR="00CE54C3">
        <w:rPr>
          <w:rStyle w:val="Char0"/>
          <w:rtl/>
        </w:rPr>
        <w:t>‌</w:t>
      </w:r>
      <w:r w:rsidRPr="00695320">
        <w:rPr>
          <w:rStyle w:val="Char0"/>
          <w:rtl/>
        </w:rPr>
        <w:t>تواند او را برکنار نماید.</w:t>
      </w:r>
    </w:p>
    <w:p w:rsidR="00084FA6" w:rsidRDefault="00084FA6" w:rsidP="00084FA6">
      <w:pPr>
        <w:ind w:firstLine="237"/>
        <w:jc w:val="both"/>
        <w:rPr>
          <w:rStyle w:val="Char0"/>
          <w:rtl/>
        </w:rPr>
      </w:pPr>
      <w:r w:rsidRPr="00695320">
        <w:rPr>
          <w:rStyle w:val="Char0"/>
          <w:rtl/>
        </w:rPr>
        <w:t>علاوه بر این، در تاریخ اسلامی از همان ابتدای اسلام تاکنون شواهد فراوانی وجود دارد که بیانگر استقلال قضاوت و پاکی قاضیان اسلامی است.</w:t>
      </w:r>
      <w:r w:rsidRPr="007F2722">
        <w:rPr>
          <w:rStyle w:val="Char0"/>
          <w:vertAlign w:val="superscript"/>
          <w:rtl/>
        </w:rPr>
        <w:footnoteReference w:id="716"/>
      </w:r>
    </w:p>
    <w:p w:rsidR="001C2EC0" w:rsidRDefault="001C2EC0">
      <w:pPr>
        <w:bidi w:val="0"/>
        <w:spacing w:after="200" w:line="276" w:lineRule="auto"/>
        <w:ind w:firstLine="0"/>
        <w:jc w:val="left"/>
        <w:rPr>
          <w:rStyle w:val="Char0"/>
          <w:rtl/>
        </w:rPr>
      </w:pPr>
      <w:r>
        <w:rPr>
          <w:rStyle w:val="Char0"/>
          <w:rtl/>
        </w:rPr>
        <w:br w:type="page"/>
      </w:r>
    </w:p>
    <w:p w:rsidR="00084FA6" w:rsidRPr="00BC1762" w:rsidRDefault="00084FA6" w:rsidP="001C2EC0">
      <w:pPr>
        <w:pStyle w:val="a1"/>
        <w:rPr>
          <w:rtl/>
        </w:rPr>
      </w:pPr>
      <w:bookmarkStart w:id="596" w:name="_Toc493430460"/>
      <w:r w:rsidRPr="00BC1762">
        <w:rPr>
          <w:rtl/>
        </w:rPr>
        <w:t>مبحث پنجم:</w:t>
      </w:r>
      <w:r w:rsidR="001C2EC0">
        <w:rPr>
          <w:rFonts w:hint="cs"/>
          <w:rtl/>
        </w:rPr>
        <w:br/>
      </w:r>
      <w:r>
        <w:rPr>
          <w:rFonts w:hint="cs"/>
          <w:rtl/>
        </w:rPr>
        <w:t>نظام شورایی</w:t>
      </w:r>
      <w:r w:rsidRPr="00BC1762">
        <w:rPr>
          <w:rtl/>
        </w:rPr>
        <w:t xml:space="preserve"> در اسلام</w:t>
      </w:r>
      <w:bookmarkEnd w:id="596"/>
    </w:p>
    <w:p w:rsidR="00084FA6" w:rsidRPr="00BC1762" w:rsidRDefault="00084FA6" w:rsidP="001C2EC0">
      <w:pPr>
        <w:pStyle w:val="a2"/>
        <w:rPr>
          <w:rtl/>
        </w:rPr>
      </w:pPr>
      <w:bookmarkStart w:id="597" w:name="_Toc493430461"/>
      <w:r w:rsidRPr="00BC1762">
        <w:rPr>
          <w:rtl/>
        </w:rPr>
        <w:t xml:space="preserve">گفتار اول: مفهوم </w:t>
      </w:r>
      <w:r>
        <w:rPr>
          <w:rFonts w:hint="cs"/>
          <w:rtl/>
        </w:rPr>
        <w:t>شورا</w:t>
      </w:r>
      <w:bookmarkEnd w:id="597"/>
    </w:p>
    <w:p w:rsidR="001C2EC0" w:rsidRPr="001C2EC0" w:rsidRDefault="001C2EC0" w:rsidP="001C2EC0">
      <w:pPr>
        <w:pStyle w:val="ab"/>
      </w:pPr>
      <w:bookmarkStart w:id="598" w:name="_Toc493430462"/>
      <w:r>
        <w:rPr>
          <w:rFonts w:hint="cs"/>
          <w:rtl/>
        </w:rPr>
        <w:t xml:space="preserve">1- </w:t>
      </w:r>
      <w:r w:rsidR="00084FA6" w:rsidRPr="00BC1762">
        <w:rPr>
          <w:rtl/>
        </w:rPr>
        <w:t xml:space="preserve">مفهوم لغوی </w:t>
      </w:r>
      <w:r w:rsidR="00084FA6">
        <w:rPr>
          <w:rFonts w:hint="cs"/>
          <w:rtl/>
        </w:rPr>
        <w:t>شورا</w:t>
      </w:r>
      <w:bookmarkEnd w:id="598"/>
    </w:p>
    <w:p w:rsidR="00084FA6" w:rsidRPr="00695320" w:rsidRDefault="00084FA6" w:rsidP="001C2EC0">
      <w:pPr>
        <w:pStyle w:val="a0"/>
        <w:rPr>
          <w:rStyle w:val="Char0"/>
        </w:rPr>
      </w:pPr>
      <w:r w:rsidRPr="00695320">
        <w:rPr>
          <w:rStyle w:val="Char0"/>
          <w:rtl/>
        </w:rPr>
        <w:t>اصل این واژه، شین، واو، راء؛ «شور» است.</w:t>
      </w:r>
    </w:p>
    <w:p w:rsidR="00084FA6" w:rsidRPr="00695320" w:rsidRDefault="00084FA6" w:rsidP="00084FA6">
      <w:pPr>
        <w:ind w:firstLine="237"/>
        <w:jc w:val="both"/>
        <w:rPr>
          <w:rStyle w:val="Char0"/>
          <w:rtl/>
        </w:rPr>
      </w:pPr>
      <w:r w:rsidRPr="00695320">
        <w:rPr>
          <w:rStyle w:val="Char0"/>
          <w:rtl/>
        </w:rPr>
        <w:t>ابن فارس می</w:t>
      </w:r>
      <w:r w:rsidR="00CE54C3">
        <w:rPr>
          <w:rStyle w:val="Char0"/>
          <w:rtl/>
        </w:rPr>
        <w:t>‌</w:t>
      </w:r>
      <w:r w:rsidRPr="00695320">
        <w:rPr>
          <w:rStyle w:val="Char0"/>
          <w:rtl/>
        </w:rPr>
        <w:t>گوید: «شین، واو و راء دو معنای اصلی دارد؛ اول اینکه به معنای آغازنمودن و آشکارساختن و بیان یک چیز بوده و دوم اینکه به معنای گرفتن یک چیز است.»</w:t>
      </w:r>
      <w:r w:rsidRPr="007F2722">
        <w:rPr>
          <w:rStyle w:val="Char0"/>
          <w:vertAlign w:val="superscript"/>
          <w:rtl/>
        </w:rPr>
        <w:footnoteReference w:id="717"/>
      </w:r>
    </w:p>
    <w:p w:rsidR="00084FA6" w:rsidRPr="00695320" w:rsidRDefault="00084FA6" w:rsidP="00084FA6">
      <w:pPr>
        <w:ind w:firstLine="237"/>
        <w:jc w:val="both"/>
        <w:rPr>
          <w:rStyle w:val="Char0"/>
          <w:rtl/>
        </w:rPr>
      </w:pPr>
      <w:r w:rsidRPr="00695320">
        <w:rPr>
          <w:rStyle w:val="Char0"/>
          <w:rtl/>
        </w:rPr>
        <w:t>وی در ادامه چنین می</w:t>
      </w:r>
      <w:r w:rsidR="00CE54C3">
        <w:rPr>
          <w:rStyle w:val="Char0"/>
          <w:rtl/>
        </w:rPr>
        <w:t>‌</w:t>
      </w:r>
      <w:r w:rsidRPr="00695320">
        <w:rPr>
          <w:rStyle w:val="Char0"/>
          <w:rtl/>
        </w:rPr>
        <w:t>آورد: «برخی از زبان</w:t>
      </w:r>
      <w:r w:rsidR="00CE54C3">
        <w:rPr>
          <w:rStyle w:val="Char0"/>
          <w:rtl/>
        </w:rPr>
        <w:t>‌</w:t>
      </w:r>
      <w:r w:rsidRPr="00695320">
        <w:rPr>
          <w:rStyle w:val="Char0"/>
          <w:rtl/>
        </w:rPr>
        <w:t>شناسان گفته</w:t>
      </w:r>
      <w:r w:rsidR="00CE54C3">
        <w:rPr>
          <w:rStyle w:val="Char0"/>
          <w:rtl/>
        </w:rPr>
        <w:t>‌</w:t>
      </w:r>
      <w:r w:rsidRPr="00695320">
        <w:rPr>
          <w:rStyle w:val="Char0"/>
          <w:rtl/>
        </w:rPr>
        <w:t>اند: "</w:t>
      </w:r>
      <w:r w:rsidRPr="007A755C">
        <w:rPr>
          <w:rStyle w:val="Char3"/>
          <w:rtl/>
        </w:rPr>
        <w:t>شاورتُ فلانًا في أمري</w:t>
      </w:r>
      <w:r w:rsidRPr="00695320">
        <w:rPr>
          <w:rStyle w:val="Char0"/>
          <w:rtl/>
        </w:rPr>
        <w:t>؛ از فلانی در این کارم مشورت گرفتم" از همین نوع بوده و بنا بر قولی، این واژه از "شور العسل؛ گرفتن و چیدن عسل" مشتق شده، گویی که فرد مشورت</w:t>
      </w:r>
      <w:r w:rsidR="00CE54C3">
        <w:rPr>
          <w:rStyle w:val="Char0"/>
          <w:rtl/>
        </w:rPr>
        <w:t>‌</w:t>
      </w:r>
      <w:r w:rsidRPr="00695320">
        <w:rPr>
          <w:rStyle w:val="Char0"/>
          <w:rtl/>
        </w:rPr>
        <w:t>کننده نظر و دیدگاه دیگران را می</w:t>
      </w:r>
      <w:r w:rsidR="00CE54C3">
        <w:rPr>
          <w:rStyle w:val="Char0"/>
          <w:rtl/>
        </w:rPr>
        <w:t>‌</w:t>
      </w:r>
      <w:r w:rsidRPr="00695320">
        <w:rPr>
          <w:rStyle w:val="Char0"/>
          <w:rtl/>
        </w:rPr>
        <w:t>گیرد.»</w:t>
      </w:r>
      <w:r w:rsidRPr="007F2722">
        <w:rPr>
          <w:rStyle w:val="Char0"/>
          <w:vertAlign w:val="superscript"/>
          <w:rtl/>
        </w:rPr>
        <w:footnoteReference w:id="718"/>
      </w:r>
    </w:p>
    <w:p w:rsidR="00084FA6" w:rsidRPr="00695320" w:rsidRDefault="00084FA6" w:rsidP="00084FA6">
      <w:pPr>
        <w:ind w:firstLine="237"/>
        <w:jc w:val="both"/>
        <w:rPr>
          <w:rStyle w:val="Char0"/>
          <w:rtl/>
        </w:rPr>
      </w:pPr>
      <w:r w:rsidRPr="00695320">
        <w:rPr>
          <w:rStyle w:val="Char0"/>
          <w:rtl/>
        </w:rPr>
        <w:t>بنابراین معانی مشورت و شوری همان آشکارساختن و ارائه و بیرون</w:t>
      </w:r>
      <w:r w:rsidR="00CE54C3">
        <w:rPr>
          <w:rStyle w:val="Char0"/>
          <w:rtl/>
        </w:rPr>
        <w:t>‌</w:t>
      </w:r>
      <w:r w:rsidRPr="00695320">
        <w:rPr>
          <w:rStyle w:val="Char0"/>
          <w:rtl/>
        </w:rPr>
        <w:t>کشیدن یک شیء است.</w:t>
      </w:r>
    </w:p>
    <w:p w:rsidR="00084FA6" w:rsidRPr="00695320" w:rsidRDefault="00084FA6" w:rsidP="00084FA6">
      <w:pPr>
        <w:ind w:firstLine="237"/>
        <w:jc w:val="both"/>
        <w:rPr>
          <w:rStyle w:val="Char0"/>
          <w:rtl/>
        </w:rPr>
      </w:pPr>
      <w:r w:rsidRPr="00695320">
        <w:rPr>
          <w:rStyle w:val="Char0"/>
          <w:rtl/>
        </w:rPr>
        <w:t>وجه مناسبت اینکه شوری از «شور العسل» گرفته شده این بوده که مشورت</w:t>
      </w:r>
      <w:r w:rsidR="00CE54C3">
        <w:rPr>
          <w:rStyle w:val="Char0"/>
          <w:rtl/>
        </w:rPr>
        <w:t>‌</w:t>
      </w:r>
      <w:r w:rsidRPr="00695320">
        <w:rPr>
          <w:rStyle w:val="Char0"/>
          <w:rtl/>
        </w:rPr>
        <w:t>گیرنده همچون زنبور عسل است که در اطراف انواع شیرینی</w:t>
      </w:r>
      <w:r w:rsidR="00CE54C3">
        <w:rPr>
          <w:rStyle w:val="Char0"/>
          <w:rtl/>
        </w:rPr>
        <w:t>‌</w:t>
      </w:r>
      <w:r w:rsidRPr="00695320">
        <w:rPr>
          <w:rStyle w:val="Char0"/>
          <w:rtl/>
        </w:rPr>
        <w:t>ها و میوه</w:t>
      </w:r>
      <w:r w:rsidR="00CE54C3">
        <w:rPr>
          <w:rStyle w:val="Char0"/>
          <w:rtl/>
        </w:rPr>
        <w:t>‌</w:t>
      </w:r>
      <w:r w:rsidRPr="00695320">
        <w:rPr>
          <w:rStyle w:val="Char0"/>
          <w:rtl/>
        </w:rPr>
        <w:t>ها می</w:t>
      </w:r>
      <w:r w:rsidR="00CE54C3">
        <w:rPr>
          <w:rStyle w:val="Char0"/>
          <w:rtl/>
        </w:rPr>
        <w:t>‌</w:t>
      </w:r>
      <w:r w:rsidRPr="00695320">
        <w:rPr>
          <w:rStyle w:val="Char0"/>
          <w:rtl/>
        </w:rPr>
        <w:t>گردد تا از آن</w:t>
      </w:r>
      <w:r w:rsidRPr="00695320">
        <w:rPr>
          <w:rStyle w:val="Char0"/>
          <w:rFonts w:hint="cs"/>
          <w:cs/>
        </w:rPr>
        <w:t>‎</w:t>
      </w:r>
      <w:r w:rsidRPr="00695320">
        <w:rPr>
          <w:rStyle w:val="Char0"/>
          <w:rtl/>
        </w:rPr>
        <w:t>ها تغذیه کند.</w:t>
      </w:r>
    </w:p>
    <w:p w:rsidR="00084FA6" w:rsidRPr="00695320" w:rsidRDefault="00084FA6" w:rsidP="00084FA6">
      <w:pPr>
        <w:ind w:firstLine="237"/>
        <w:jc w:val="both"/>
        <w:rPr>
          <w:rStyle w:val="Char0"/>
          <w:rtl/>
        </w:rPr>
      </w:pPr>
      <w:r w:rsidRPr="00695320">
        <w:rPr>
          <w:rStyle w:val="Char0"/>
          <w:rtl/>
        </w:rPr>
        <w:t>و مشورت انسان به مانند عسل که چکیده و عصارۀ غذاست، بوده و از این رو، مشورت</w:t>
      </w:r>
      <w:r w:rsidR="00CE54C3">
        <w:rPr>
          <w:rStyle w:val="Char0"/>
          <w:rtl/>
        </w:rPr>
        <w:t>‌</w:t>
      </w:r>
      <w:r w:rsidRPr="00695320">
        <w:rPr>
          <w:rStyle w:val="Char0"/>
          <w:rtl/>
        </w:rPr>
        <w:t>گیرنده دیدگاه مشاور را می</w:t>
      </w:r>
      <w:r w:rsidR="00CE54C3">
        <w:rPr>
          <w:rStyle w:val="Char0"/>
          <w:rtl/>
        </w:rPr>
        <w:t>‌</w:t>
      </w:r>
      <w:r w:rsidRPr="00695320">
        <w:rPr>
          <w:rStyle w:val="Char0"/>
          <w:rtl/>
        </w:rPr>
        <w:t>گیرد،</w:t>
      </w:r>
      <w:r w:rsidR="005272CD">
        <w:rPr>
          <w:rStyle w:val="Char0"/>
          <w:rtl/>
        </w:rPr>
        <w:t xml:space="preserve"> همان‌گونه </w:t>
      </w:r>
      <w:r w:rsidRPr="00695320">
        <w:rPr>
          <w:rStyle w:val="Char0"/>
          <w:rtl/>
        </w:rPr>
        <w:t>که عسل را از داخل کندو برمی</w:t>
      </w:r>
      <w:r w:rsidR="00CE54C3">
        <w:rPr>
          <w:rStyle w:val="Char0"/>
          <w:rtl/>
        </w:rPr>
        <w:t>‌</w:t>
      </w:r>
      <w:r w:rsidRPr="00695320">
        <w:rPr>
          <w:rStyle w:val="Char0"/>
          <w:rtl/>
        </w:rPr>
        <w:t>دارد و آن را از موم و سایر مواد پاک می</w:t>
      </w:r>
      <w:r w:rsidR="00CE54C3">
        <w:rPr>
          <w:rStyle w:val="Char0"/>
          <w:rtl/>
        </w:rPr>
        <w:t>‌</w:t>
      </w:r>
      <w:r w:rsidRPr="00695320">
        <w:rPr>
          <w:rStyle w:val="Char0"/>
          <w:rtl/>
        </w:rPr>
        <w:t>سازد.</w:t>
      </w:r>
      <w:r w:rsidRPr="007F2722">
        <w:rPr>
          <w:rStyle w:val="Char0"/>
          <w:vertAlign w:val="superscript"/>
          <w:rtl/>
        </w:rPr>
        <w:footnoteReference w:id="719"/>
      </w:r>
    </w:p>
    <w:p w:rsidR="001C2EC0" w:rsidRPr="001C2EC0" w:rsidRDefault="001C2EC0" w:rsidP="001C2EC0">
      <w:pPr>
        <w:pStyle w:val="ab"/>
      </w:pPr>
      <w:bookmarkStart w:id="599" w:name="_Toc493430463"/>
      <w:r>
        <w:rPr>
          <w:rFonts w:hint="cs"/>
          <w:rtl/>
        </w:rPr>
        <w:t xml:space="preserve">2- </w:t>
      </w:r>
      <w:r w:rsidR="00084FA6" w:rsidRPr="00BC1762">
        <w:rPr>
          <w:rtl/>
        </w:rPr>
        <w:t xml:space="preserve">مفهوم اصطلاحی </w:t>
      </w:r>
      <w:r w:rsidR="00084FA6">
        <w:rPr>
          <w:rFonts w:hint="cs"/>
          <w:rtl/>
        </w:rPr>
        <w:t>شورا</w:t>
      </w:r>
      <w:bookmarkEnd w:id="599"/>
    </w:p>
    <w:p w:rsidR="00084FA6" w:rsidRPr="00695320" w:rsidRDefault="00084FA6" w:rsidP="001C2EC0">
      <w:pPr>
        <w:pStyle w:val="a0"/>
        <w:rPr>
          <w:rStyle w:val="Char0"/>
        </w:rPr>
      </w:pPr>
      <w:r w:rsidRPr="00695320">
        <w:rPr>
          <w:rStyle w:val="Char0"/>
          <w:rtl/>
        </w:rPr>
        <w:t>برای این اصطلاح چندین تعریف بیان شده است.</w:t>
      </w:r>
    </w:p>
    <w:p w:rsidR="00084FA6" w:rsidRPr="00695320" w:rsidRDefault="00084FA6" w:rsidP="00084FA6">
      <w:pPr>
        <w:ind w:firstLine="237"/>
        <w:jc w:val="both"/>
        <w:rPr>
          <w:rStyle w:val="Char0"/>
          <w:rtl/>
        </w:rPr>
      </w:pPr>
      <w:r w:rsidRPr="00695320">
        <w:rPr>
          <w:rStyle w:val="Char0"/>
          <w:rtl/>
        </w:rPr>
        <w:t>در تعریف آن می</w:t>
      </w:r>
      <w:r w:rsidR="00CE54C3">
        <w:rPr>
          <w:rStyle w:val="Char0"/>
          <w:rtl/>
        </w:rPr>
        <w:t>‌</w:t>
      </w:r>
      <w:r w:rsidRPr="00695320">
        <w:rPr>
          <w:rStyle w:val="Char0"/>
          <w:rtl/>
        </w:rPr>
        <w:t xml:space="preserve">توان گفت: </w:t>
      </w:r>
      <w:r w:rsidRPr="00695320">
        <w:rPr>
          <w:rStyle w:val="Char0"/>
          <w:rFonts w:hint="cs"/>
          <w:rtl/>
        </w:rPr>
        <w:t>مشورت</w:t>
      </w:r>
      <w:r w:rsidRPr="00695320">
        <w:rPr>
          <w:rStyle w:val="Char0"/>
          <w:rtl/>
        </w:rPr>
        <w:t xml:space="preserve"> یعنی گرفتن نظر و دیدگاه صاحب</w:t>
      </w:r>
      <w:r w:rsidR="00CE54C3">
        <w:rPr>
          <w:rStyle w:val="Char0"/>
          <w:rtl/>
        </w:rPr>
        <w:t>‌</w:t>
      </w:r>
      <w:r w:rsidRPr="00695320">
        <w:rPr>
          <w:rStyle w:val="Char0"/>
          <w:rtl/>
        </w:rPr>
        <w:t>نظران و بررسی و مقایسۀ آن</w:t>
      </w:r>
      <w:r w:rsidRPr="00695320">
        <w:rPr>
          <w:rStyle w:val="Char0"/>
          <w:rFonts w:hint="cs"/>
          <w:cs/>
        </w:rPr>
        <w:t>‎</w:t>
      </w:r>
      <w:r w:rsidRPr="00695320">
        <w:rPr>
          <w:rStyle w:val="Char0"/>
          <w:rtl/>
        </w:rPr>
        <w:t>ها برای رسیدن به حقیقت</w:t>
      </w:r>
      <w:r w:rsidRPr="00695320">
        <w:rPr>
          <w:rStyle w:val="Char0"/>
          <w:rFonts w:hint="cs"/>
          <w:rtl/>
        </w:rPr>
        <w:t>ِ</w:t>
      </w:r>
      <w:r w:rsidRPr="00695320">
        <w:rPr>
          <w:rStyle w:val="Char0"/>
          <w:rtl/>
        </w:rPr>
        <w:t xml:space="preserve"> موضوعی از مسائل.</w:t>
      </w:r>
      <w:r w:rsidRPr="007F2722">
        <w:rPr>
          <w:rStyle w:val="Char0"/>
          <w:vertAlign w:val="superscript"/>
          <w:rtl/>
        </w:rPr>
        <w:footnoteReference w:id="720"/>
      </w:r>
    </w:p>
    <w:p w:rsidR="00084FA6" w:rsidRPr="00695320" w:rsidRDefault="00084FA6" w:rsidP="00084FA6">
      <w:pPr>
        <w:ind w:firstLine="237"/>
        <w:jc w:val="both"/>
        <w:rPr>
          <w:rStyle w:val="Char0"/>
          <w:rtl/>
        </w:rPr>
      </w:pPr>
      <w:r w:rsidRPr="00695320">
        <w:rPr>
          <w:rStyle w:val="Char0"/>
          <w:rtl/>
        </w:rPr>
        <w:t>یا اینکه: مشورت یعنی دیدگاه صاحب</w:t>
      </w:r>
      <w:r w:rsidR="00CE54C3">
        <w:rPr>
          <w:rStyle w:val="Char0"/>
          <w:rtl/>
        </w:rPr>
        <w:t>‌</w:t>
      </w:r>
      <w:r w:rsidRPr="00695320">
        <w:rPr>
          <w:rStyle w:val="Char0"/>
          <w:rtl/>
        </w:rPr>
        <w:t>نظران در امور برای روشن</w:t>
      </w:r>
      <w:r w:rsidR="00CE54C3">
        <w:rPr>
          <w:rStyle w:val="Char0"/>
          <w:rtl/>
        </w:rPr>
        <w:t>‌</w:t>
      </w:r>
      <w:r w:rsidRPr="00695320">
        <w:rPr>
          <w:rStyle w:val="Char0"/>
          <w:rtl/>
        </w:rPr>
        <w:t>شدن و ابراز مصلحت شرعی.</w:t>
      </w:r>
      <w:r w:rsidRPr="007F2722">
        <w:rPr>
          <w:rStyle w:val="Char0"/>
          <w:vertAlign w:val="superscript"/>
          <w:rtl/>
        </w:rPr>
        <w:footnoteReference w:id="721"/>
      </w:r>
    </w:p>
    <w:p w:rsidR="00084FA6" w:rsidRPr="00695320" w:rsidRDefault="00084FA6" w:rsidP="00084FA6">
      <w:pPr>
        <w:ind w:firstLine="237"/>
        <w:jc w:val="both"/>
        <w:rPr>
          <w:rStyle w:val="Char0"/>
          <w:rtl/>
        </w:rPr>
      </w:pPr>
      <w:r w:rsidRPr="00695320">
        <w:rPr>
          <w:rStyle w:val="Char0"/>
          <w:rtl/>
        </w:rPr>
        <w:t>بر این اساس، مشورت از دو طرف شکل می</w:t>
      </w:r>
      <w:r w:rsidR="00CE54C3">
        <w:rPr>
          <w:rStyle w:val="Char0"/>
          <w:rtl/>
        </w:rPr>
        <w:t>‌</w:t>
      </w:r>
      <w:r w:rsidRPr="00695320">
        <w:rPr>
          <w:rStyle w:val="Char0"/>
          <w:rtl/>
        </w:rPr>
        <w:t>گیرد؛ یکی که مشورت می</w:t>
      </w:r>
      <w:r w:rsidR="00CE54C3">
        <w:rPr>
          <w:rStyle w:val="Char0"/>
          <w:rtl/>
        </w:rPr>
        <w:t>‌</w:t>
      </w:r>
      <w:r w:rsidRPr="00695320">
        <w:rPr>
          <w:rStyle w:val="Char0"/>
          <w:rtl/>
        </w:rPr>
        <w:t>دهد و دیگری که می</w:t>
      </w:r>
      <w:r w:rsidR="00CE54C3">
        <w:rPr>
          <w:rStyle w:val="Char0"/>
          <w:rtl/>
        </w:rPr>
        <w:t>‌</w:t>
      </w:r>
      <w:r w:rsidRPr="00695320">
        <w:rPr>
          <w:rStyle w:val="Char0"/>
          <w:rtl/>
        </w:rPr>
        <w:t>شنود و از این طریق، یک دیدگاه ترجیح می</w:t>
      </w:r>
      <w:r w:rsidR="00CE54C3">
        <w:rPr>
          <w:rStyle w:val="Char0"/>
          <w:rtl/>
        </w:rPr>
        <w:t>‌</w:t>
      </w:r>
      <w:r w:rsidRPr="00695320">
        <w:rPr>
          <w:rStyle w:val="Char0"/>
          <w:rtl/>
        </w:rPr>
        <w:t>یابد و آرای متفاوتی دربارۀ موضوع مورد مشورت ردّ و بدل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 xml:space="preserve">هدف از این گفتگو، بررسی آرا و گرفتن یک تصمیم و انتخاب یک نظر است پیش از </w:t>
      </w:r>
      <w:r w:rsidRPr="007F2726">
        <w:rPr>
          <w:rStyle w:val="Char0"/>
          <w:spacing w:val="-4"/>
          <w:rtl/>
        </w:rPr>
        <w:t>اینکه انسان به تنهایی و فقط</w:t>
      </w:r>
      <w:r w:rsidR="0013589D" w:rsidRPr="007F2726">
        <w:rPr>
          <w:rStyle w:val="Char0"/>
          <w:spacing w:val="-4"/>
          <w:rtl/>
        </w:rPr>
        <w:t xml:space="preserve"> براساس </w:t>
      </w:r>
      <w:r w:rsidRPr="007F2726">
        <w:rPr>
          <w:rStyle w:val="Char0"/>
          <w:spacing w:val="-4"/>
          <w:rtl/>
        </w:rPr>
        <w:t>دیدگاه خودش تصمیم بگیرد و کاری انجام دهد.</w:t>
      </w:r>
    </w:p>
    <w:p w:rsidR="00084FA6" w:rsidRPr="00695320" w:rsidRDefault="00084FA6" w:rsidP="00084FA6">
      <w:pPr>
        <w:ind w:firstLine="237"/>
        <w:jc w:val="both"/>
        <w:rPr>
          <w:rStyle w:val="Char0"/>
          <w:rtl/>
        </w:rPr>
      </w:pPr>
      <w:r w:rsidRPr="00695320">
        <w:rPr>
          <w:rStyle w:val="Char0"/>
          <w:rtl/>
        </w:rPr>
        <w:t>بلکه پس از مشورت و گرفتن دیدگاه افراد مورد اعتماد، اقدام به انجام کار می</w:t>
      </w:r>
      <w:r w:rsidR="00CE54C3">
        <w:rPr>
          <w:rStyle w:val="Char0"/>
          <w:rtl/>
        </w:rPr>
        <w:t>‌</w:t>
      </w:r>
      <w:r w:rsidRPr="00695320">
        <w:rPr>
          <w:rStyle w:val="Char0"/>
          <w:rtl/>
        </w:rPr>
        <w:t>کند.</w:t>
      </w:r>
    </w:p>
    <w:p w:rsidR="00084FA6" w:rsidRPr="00695320" w:rsidRDefault="00084FA6" w:rsidP="00084FA6">
      <w:pPr>
        <w:ind w:firstLine="237"/>
        <w:jc w:val="both"/>
        <w:rPr>
          <w:rStyle w:val="Char0"/>
          <w:rtl/>
        </w:rPr>
      </w:pPr>
      <w:r w:rsidRPr="00695320">
        <w:rPr>
          <w:rStyle w:val="Char0"/>
          <w:rtl/>
        </w:rPr>
        <w:t>علاوه بر این، مشورت؛ ب</w:t>
      </w:r>
      <w:r w:rsidRPr="00695320">
        <w:rPr>
          <w:rStyle w:val="Char0"/>
          <w:rFonts w:hint="cs"/>
          <w:rtl/>
        </w:rPr>
        <w:t>ه</w:t>
      </w:r>
      <w:r w:rsidRPr="00695320">
        <w:rPr>
          <w:rStyle w:val="Char0"/>
          <w:rFonts w:hint="cs"/>
          <w:cs/>
        </w:rPr>
        <w:t>‎</w:t>
      </w:r>
      <w:r w:rsidRPr="00695320">
        <w:rPr>
          <w:rStyle w:val="Char0"/>
          <w:rtl/>
        </w:rPr>
        <w:t>ویژه در امور عمومی با رجوع به آرای افراد آگاه و کسانی که شناخت و تجربه دارند یا اشخاصی که دربارۀ موضوع مورد مشورت متخصّص هستند، صورت می</w:t>
      </w:r>
      <w:r w:rsidR="00CE54C3">
        <w:rPr>
          <w:rStyle w:val="Char0"/>
          <w:rtl/>
        </w:rPr>
        <w:t>‌</w:t>
      </w:r>
      <w:r w:rsidRPr="00695320">
        <w:rPr>
          <w:rStyle w:val="Char0"/>
          <w:rtl/>
        </w:rPr>
        <w:t xml:space="preserve">گیرد؛ مثلا در موارد پزشکی، از پزشکان و در موارد نظامی، از لشکریان و در سایر امور که نیاز به مشاوره </w:t>
      </w:r>
      <w:r w:rsidRPr="00695320">
        <w:rPr>
          <w:rStyle w:val="Char0"/>
          <w:rFonts w:hint="cs"/>
          <w:rtl/>
        </w:rPr>
        <w:t>است</w:t>
      </w:r>
      <w:r w:rsidRPr="00695320">
        <w:rPr>
          <w:rStyle w:val="Char0"/>
          <w:rtl/>
        </w:rPr>
        <w:t xml:space="preserve"> نیز از افراد متخصّص مشورت گرفته می</w:t>
      </w:r>
      <w:r w:rsidR="00CE54C3">
        <w:rPr>
          <w:rStyle w:val="Char0"/>
          <w:rtl/>
        </w:rPr>
        <w:t>‌</w:t>
      </w:r>
      <w:r w:rsidRPr="00695320">
        <w:rPr>
          <w:rStyle w:val="Char0"/>
          <w:rtl/>
        </w:rPr>
        <w:t>شود، چون زمینه</w:t>
      </w:r>
      <w:r w:rsidR="00CE54C3">
        <w:rPr>
          <w:rStyle w:val="Char0"/>
          <w:rtl/>
        </w:rPr>
        <w:t>‌</w:t>
      </w:r>
      <w:r w:rsidRPr="00695320">
        <w:rPr>
          <w:rStyle w:val="Char0"/>
          <w:rtl/>
        </w:rPr>
        <w:t>های مشورت متعدّد و متنوّع و شامل تمامی حوزه</w:t>
      </w:r>
      <w:r w:rsidR="00CE54C3">
        <w:rPr>
          <w:rStyle w:val="Char0"/>
          <w:rtl/>
        </w:rPr>
        <w:t>‌</w:t>
      </w:r>
      <w:r w:rsidRPr="00695320">
        <w:rPr>
          <w:rStyle w:val="Char0"/>
          <w:rtl/>
        </w:rPr>
        <w:t>های زندگی بشری است؛ فرقی نمی</w:t>
      </w:r>
      <w:r w:rsidR="00CE54C3">
        <w:rPr>
          <w:rStyle w:val="Char0"/>
          <w:rtl/>
        </w:rPr>
        <w:t>‌</w:t>
      </w:r>
      <w:r w:rsidRPr="00695320">
        <w:rPr>
          <w:rStyle w:val="Char0"/>
          <w:rtl/>
        </w:rPr>
        <w:t xml:space="preserve">کند که در زمینۀ حکومت، قضاوت، </w:t>
      </w:r>
      <w:r w:rsidRPr="00695320">
        <w:rPr>
          <w:rStyle w:val="Char0"/>
          <w:rFonts w:hint="cs"/>
          <w:rtl/>
        </w:rPr>
        <w:t>اداره،</w:t>
      </w:r>
      <w:r w:rsidRPr="00695320">
        <w:rPr>
          <w:rStyle w:val="Char0"/>
          <w:rtl/>
        </w:rPr>
        <w:t xml:space="preserve"> خانه یا امور خصوصی باشد.</w:t>
      </w:r>
      <w:r w:rsidRPr="007F2722">
        <w:rPr>
          <w:rStyle w:val="Char0"/>
          <w:vertAlign w:val="superscript"/>
          <w:rtl/>
        </w:rPr>
        <w:footnoteReference w:id="722"/>
      </w:r>
    </w:p>
    <w:p w:rsidR="00084FA6" w:rsidRPr="00BC1762" w:rsidRDefault="00084FA6" w:rsidP="001C2EC0">
      <w:pPr>
        <w:pStyle w:val="a2"/>
        <w:rPr>
          <w:rtl/>
        </w:rPr>
      </w:pPr>
      <w:bookmarkStart w:id="600" w:name="_Toc493430464"/>
      <w:r w:rsidRPr="00BC1762">
        <w:rPr>
          <w:rtl/>
        </w:rPr>
        <w:t xml:space="preserve">گفتار دوم: </w:t>
      </w:r>
      <w:r>
        <w:rPr>
          <w:rFonts w:hint="cs"/>
          <w:rtl/>
        </w:rPr>
        <w:t>شوری</w:t>
      </w:r>
      <w:r w:rsidRPr="00BC1762">
        <w:rPr>
          <w:rtl/>
        </w:rPr>
        <w:t xml:space="preserve"> از دیدگاه قرآن کریم</w:t>
      </w:r>
      <w:bookmarkEnd w:id="600"/>
    </w:p>
    <w:p w:rsidR="00084FA6" w:rsidRPr="00695320" w:rsidRDefault="00084FA6" w:rsidP="00084FA6">
      <w:pPr>
        <w:ind w:firstLine="237"/>
        <w:jc w:val="both"/>
        <w:rPr>
          <w:rStyle w:val="Char0"/>
          <w:rtl/>
        </w:rPr>
      </w:pPr>
      <w:r w:rsidRPr="00695320">
        <w:rPr>
          <w:rStyle w:val="Char0"/>
          <w:rtl/>
        </w:rPr>
        <w:t>اصطلاح «شوری» به همان معنای عام خود که مربوط به نظام حکومت</w:t>
      </w:r>
      <w:r w:rsidR="00CE54C3">
        <w:rPr>
          <w:rStyle w:val="Char0"/>
          <w:rtl/>
        </w:rPr>
        <w:t>‌</w:t>
      </w:r>
      <w:r w:rsidRPr="00695320">
        <w:rPr>
          <w:rStyle w:val="Char0"/>
          <w:rtl/>
        </w:rPr>
        <w:t>داری در اسلام است، در دو آیه از قرآن کریم بیان شده است:</w:t>
      </w:r>
    </w:p>
    <w:p w:rsidR="00084FA6" w:rsidRPr="00695320" w:rsidRDefault="00084FA6" w:rsidP="001C2EC0">
      <w:pPr>
        <w:pStyle w:val="ListParagraph"/>
        <w:numPr>
          <w:ilvl w:val="0"/>
          <w:numId w:val="139"/>
        </w:numPr>
        <w:ind w:left="595" w:hanging="357"/>
        <w:contextualSpacing w:val="0"/>
        <w:jc w:val="both"/>
        <w:rPr>
          <w:rStyle w:val="Char0"/>
        </w:rPr>
      </w:pPr>
      <w:r w:rsidRPr="00695320">
        <w:rPr>
          <w:rStyle w:val="Char0"/>
          <w:rtl/>
        </w:rPr>
        <w:t>در سورۀ مکّی «شوری» که پیش از هجرت و تشکیل دولت اسلامی نازل شد: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ٱلَّذِينَ</w:t>
      </w:r>
      <w:r w:rsidRPr="00C12E7C">
        <w:rPr>
          <w:rStyle w:val="Char8"/>
          <w:rtl/>
        </w:rPr>
        <w:t xml:space="preserve"> </w:t>
      </w:r>
      <w:r w:rsidRPr="00C12E7C">
        <w:rPr>
          <w:rStyle w:val="Char8"/>
          <w:rFonts w:hint="cs"/>
          <w:rtl/>
        </w:rPr>
        <w:t>ٱسۡتَجَابُواْ</w:t>
      </w:r>
      <w:r w:rsidRPr="00C12E7C">
        <w:rPr>
          <w:rStyle w:val="Char8"/>
          <w:rtl/>
        </w:rPr>
        <w:t xml:space="preserve"> لِرَبِّهِمۡ وَأَقَامُواْ </w:t>
      </w:r>
      <w:r w:rsidRPr="00C12E7C">
        <w:rPr>
          <w:rStyle w:val="Char8"/>
          <w:rFonts w:hint="cs"/>
          <w:rtl/>
        </w:rPr>
        <w:t>ٱلصَّلَوٰةَ</w:t>
      </w:r>
      <w:r w:rsidRPr="00C12E7C">
        <w:rPr>
          <w:rStyle w:val="Char8"/>
          <w:rtl/>
        </w:rPr>
        <w:t xml:space="preserve"> وَأَمۡرُهُمۡ شُورَىٰ بَيۡنَهُمۡ وَمِمَّا رَزَقۡنَٰهُمۡ يُنفِقُونَ</w:t>
      </w:r>
      <w:r w:rsidRPr="00BC1762">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ورى: 38]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کسان</w:t>
      </w:r>
      <w:r w:rsidRPr="00B368A2">
        <w:rPr>
          <w:rStyle w:val="Char5"/>
          <w:rFonts w:hint="cs"/>
          <w:rtl/>
        </w:rPr>
        <w:t>ی‌ که</w:t>
      </w:r>
      <w:r w:rsidRPr="00B368A2">
        <w:rPr>
          <w:rStyle w:val="Char5"/>
          <w:rtl/>
        </w:rPr>
        <w:t xml:space="preserve"> [دعوت] پروردگارشان را اجابت کردند و نماز را</w:t>
      </w:r>
      <w:r w:rsidR="0007662F">
        <w:rPr>
          <w:rStyle w:val="Char5"/>
          <w:rtl/>
        </w:rPr>
        <w:t xml:space="preserve"> برپا </w:t>
      </w:r>
      <w:r w:rsidRPr="00B368A2">
        <w:rPr>
          <w:rStyle w:val="Char5"/>
          <w:rFonts w:hint="cs"/>
          <w:rtl/>
        </w:rPr>
        <w:t>داشتند</w:t>
      </w:r>
      <w:r w:rsidRPr="00B368A2">
        <w:rPr>
          <w:rStyle w:val="Char5"/>
          <w:rtl/>
        </w:rPr>
        <w:t xml:space="preserve"> و کارها</w:t>
      </w:r>
      <w:r w:rsidRPr="00B368A2">
        <w:rPr>
          <w:rStyle w:val="Char5"/>
          <w:rFonts w:hint="cs"/>
          <w:rtl/>
        </w:rPr>
        <w:t>یشان</w:t>
      </w:r>
      <w:r w:rsidRPr="00B368A2">
        <w:rPr>
          <w:rStyle w:val="Char5"/>
          <w:rtl/>
        </w:rPr>
        <w:t xml:space="preserve"> </w:t>
      </w:r>
      <w:r w:rsidRPr="00B368A2">
        <w:rPr>
          <w:rStyle w:val="Char5"/>
          <w:rFonts w:hint="cs"/>
          <w:rtl/>
        </w:rPr>
        <w:t xml:space="preserve">در </w:t>
      </w:r>
      <w:r w:rsidRPr="00B368A2">
        <w:rPr>
          <w:rStyle w:val="Char5"/>
          <w:rtl/>
        </w:rPr>
        <w:t>ب</w:t>
      </w:r>
      <w:r w:rsidRPr="00B368A2">
        <w:rPr>
          <w:rStyle w:val="Char5"/>
          <w:rFonts w:hint="cs"/>
          <w:rtl/>
        </w:rPr>
        <w:t>ین</w:t>
      </w:r>
      <w:r w:rsidRPr="00B368A2">
        <w:rPr>
          <w:rStyle w:val="Char5"/>
          <w:rtl/>
        </w:rPr>
        <w:t xml:space="preserve"> آنان</w:t>
      </w:r>
      <w:r w:rsidRPr="00B368A2">
        <w:rPr>
          <w:rStyle w:val="Char5"/>
          <w:rFonts w:hint="cs"/>
          <w:rtl/>
        </w:rPr>
        <w:t>،</w:t>
      </w:r>
      <w:r w:rsidRPr="00B368A2">
        <w:rPr>
          <w:rStyle w:val="Char5"/>
          <w:rtl/>
        </w:rPr>
        <w:t xml:space="preserve"> به [صورت] مشورت است و از آنچه به آن</w:t>
      </w:r>
      <w:r w:rsidRPr="00B368A2">
        <w:rPr>
          <w:rStyle w:val="Char5"/>
          <w:rFonts w:hint="cs"/>
          <w:rtl/>
        </w:rPr>
        <w:t>ان</w:t>
      </w:r>
      <w:r w:rsidRPr="00B368A2">
        <w:rPr>
          <w:rStyle w:val="Char5"/>
          <w:rtl/>
        </w:rPr>
        <w:t xml:space="preserve"> روز</w:t>
      </w:r>
      <w:r w:rsidRPr="00B368A2">
        <w:rPr>
          <w:rStyle w:val="Char5"/>
          <w:rFonts w:hint="cs"/>
          <w:rtl/>
        </w:rPr>
        <w:t>ی</w:t>
      </w:r>
      <w:r w:rsidRPr="00B368A2">
        <w:rPr>
          <w:rStyle w:val="Char5"/>
          <w:rtl/>
        </w:rPr>
        <w:t xml:space="preserve"> داده‌ا</w:t>
      </w:r>
      <w:r w:rsidRPr="00B368A2">
        <w:rPr>
          <w:rStyle w:val="Char5"/>
          <w:rFonts w:hint="cs"/>
          <w:rtl/>
        </w:rPr>
        <w:t>یم،</w:t>
      </w:r>
      <w:r w:rsidRPr="00B368A2">
        <w:rPr>
          <w:rStyle w:val="Char5"/>
          <w:rtl/>
        </w:rPr>
        <w:t xml:space="preserve"> [در راه الله] انفاق م</w:t>
      </w:r>
      <w:r w:rsidRPr="00B368A2">
        <w:rPr>
          <w:rStyle w:val="Char5"/>
          <w:rFonts w:hint="cs"/>
          <w:rtl/>
        </w:rPr>
        <w:t>ی‌کنند.</w:t>
      </w:r>
      <w:r w:rsidRPr="00B368A2">
        <w:rPr>
          <w:rStyle w:val="Char5"/>
          <w:rFonts w:hint="eastAsia"/>
          <w:rtl/>
        </w:rPr>
        <w:t>»</w:t>
      </w:r>
    </w:p>
    <w:p w:rsidR="00084FA6" w:rsidRPr="00695320" w:rsidRDefault="00084FA6" w:rsidP="001C2EC0">
      <w:pPr>
        <w:ind w:firstLine="237"/>
        <w:jc w:val="both"/>
        <w:rPr>
          <w:rStyle w:val="Char0"/>
          <w:rtl/>
        </w:rPr>
      </w:pPr>
      <w:r w:rsidRPr="00695320">
        <w:rPr>
          <w:rStyle w:val="Char0"/>
          <w:rtl/>
        </w:rPr>
        <w:t>شیخ عبدالرّحمان بن سعدی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تفسیر این آیۀ شریفه می</w:t>
      </w:r>
      <w:r w:rsidR="00CE54C3">
        <w:rPr>
          <w:rStyle w:val="Char0"/>
          <w:rtl/>
        </w:rPr>
        <w:t>‌</w:t>
      </w:r>
      <w:r w:rsidRPr="00695320">
        <w:rPr>
          <w:rStyle w:val="Char0"/>
          <w:rtl/>
        </w:rPr>
        <w:t>گوید: «</w:t>
      </w:r>
      <w:r w:rsidRPr="00BC1762">
        <w:rPr>
          <w:rFonts w:ascii="B lotus Unc" w:hAnsi="B lotus Unc" w:cs="Traditional Arabic"/>
          <w:rtl/>
        </w:rPr>
        <w:t>﴿</w:t>
      </w:r>
      <w:r w:rsidRPr="00C12E7C">
        <w:rPr>
          <w:rStyle w:val="Char8"/>
          <w:rtl/>
        </w:rPr>
        <w:t>أَمۡرُهُمۡ</w:t>
      </w:r>
      <w:r w:rsidRPr="00BC1762">
        <w:rPr>
          <w:rFonts w:ascii="B lotus Unc" w:hAnsi="B lotus Unc" w:cs="Traditional Arabic"/>
          <w:rtl/>
        </w:rPr>
        <w:t>﴾</w:t>
      </w:r>
      <w:r w:rsidRPr="00695320">
        <w:rPr>
          <w:rStyle w:val="Char0"/>
          <w:rtl/>
        </w:rPr>
        <w:t xml:space="preserve">؛ یعنی امور دینی و دنیوی، </w:t>
      </w:r>
      <w:r w:rsidRPr="00BC1762">
        <w:rPr>
          <w:rFonts w:ascii="B lotus Unc" w:hAnsi="B lotus Unc" w:cs="Traditional Arabic"/>
          <w:rtl/>
        </w:rPr>
        <w:t>﴿</w:t>
      </w:r>
      <w:r w:rsidRPr="00C12E7C">
        <w:rPr>
          <w:rStyle w:val="Char8"/>
          <w:rtl/>
        </w:rPr>
        <w:t>شُورَىٰ بَيۡنَهُمۡ</w:t>
      </w:r>
      <w:r w:rsidRPr="00BC1762">
        <w:rPr>
          <w:rFonts w:ascii="B lotus Unc" w:hAnsi="B lotus Unc" w:cs="Traditional Arabic"/>
          <w:rtl/>
        </w:rPr>
        <w:t>﴾</w:t>
      </w:r>
      <w:r w:rsidRPr="00695320">
        <w:rPr>
          <w:rStyle w:val="Char0"/>
          <w:rFonts w:hint="cs"/>
          <w:rtl/>
        </w:rPr>
        <w:t>؛</w:t>
      </w:r>
      <w:r w:rsidRPr="00695320">
        <w:rPr>
          <w:rStyle w:val="Char0"/>
          <w:rtl/>
        </w:rPr>
        <w:t xml:space="preserve"> یعنی اینکه کسی از آنان در اموری که مشترک در میان</w:t>
      </w:r>
      <w:r w:rsidRPr="00695320">
        <w:rPr>
          <w:rStyle w:val="Char0"/>
          <w:rFonts w:hint="cs"/>
          <w:cs/>
        </w:rPr>
        <w:t>‎</w:t>
      </w:r>
      <w:r w:rsidRPr="00695320">
        <w:rPr>
          <w:rStyle w:val="Char0"/>
          <w:rtl/>
        </w:rPr>
        <w:t>شان است، خودرأی و مستبد نیست و این ویژگی قطعاً برخاسته از اجتماع، الفت و دوستی آنان است.</w:t>
      </w:r>
      <w:r w:rsidRPr="00695320">
        <w:rPr>
          <w:rStyle w:val="Char0"/>
          <w:rFonts w:hint="cs"/>
          <w:rtl/>
        </w:rPr>
        <w:t xml:space="preserve"> </w:t>
      </w:r>
      <w:r w:rsidRPr="00695320">
        <w:rPr>
          <w:rStyle w:val="Char0"/>
          <w:rtl/>
        </w:rPr>
        <w:t>از نشانه</w:t>
      </w:r>
      <w:r w:rsidR="00CE54C3">
        <w:rPr>
          <w:rStyle w:val="Char0"/>
          <w:rtl/>
        </w:rPr>
        <w:t>‌</w:t>
      </w:r>
      <w:r w:rsidRPr="00695320">
        <w:rPr>
          <w:rStyle w:val="Char0"/>
          <w:rtl/>
        </w:rPr>
        <w:t>های کمال دانایی و عقل</w:t>
      </w:r>
      <w:r w:rsidRPr="00695320">
        <w:rPr>
          <w:rStyle w:val="Char0"/>
          <w:rFonts w:hint="cs"/>
          <w:cs/>
        </w:rPr>
        <w:t>‎</w:t>
      </w:r>
      <w:r w:rsidRPr="00695320">
        <w:rPr>
          <w:rStyle w:val="Char0"/>
          <w:rtl/>
        </w:rPr>
        <w:t>شان این است که</w:t>
      </w:r>
      <w:r w:rsidR="005E62E2">
        <w:rPr>
          <w:rStyle w:val="Char0"/>
          <w:rtl/>
        </w:rPr>
        <w:t xml:space="preserve"> هرگاه </w:t>
      </w:r>
      <w:r w:rsidRPr="00695320">
        <w:rPr>
          <w:rStyle w:val="Char0"/>
          <w:rtl/>
        </w:rPr>
        <w:t xml:space="preserve">ارادۀ انجام امری از امور محتاج به فکر و نظر </w:t>
      </w:r>
      <w:r w:rsidRPr="00695320">
        <w:rPr>
          <w:rStyle w:val="Char0"/>
          <w:rFonts w:hint="cs"/>
          <w:rtl/>
        </w:rPr>
        <w:t xml:space="preserve">را </w:t>
      </w:r>
      <w:r w:rsidRPr="00695320">
        <w:rPr>
          <w:rStyle w:val="Char0"/>
          <w:rtl/>
        </w:rPr>
        <w:t>کنند، با یکدیگر جمع شده و مشورت و بررسی می</w:t>
      </w:r>
      <w:r w:rsidR="00CE54C3">
        <w:rPr>
          <w:rStyle w:val="Char0"/>
          <w:rtl/>
        </w:rPr>
        <w:t>‌</w:t>
      </w:r>
      <w:r w:rsidRPr="00695320">
        <w:rPr>
          <w:rStyle w:val="Char0"/>
          <w:rtl/>
        </w:rPr>
        <w:t>کنند و زمانی که مصلحت برایشان آشکار گردد، آن را غنیمت شمرده و انجام می</w:t>
      </w:r>
      <w:r w:rsidR="00CE54C3">
        <w:rPr>
          <w:rStyle w:val="Char0"/>
          <w:rtl/>
        </w:rPr>
        <w:t>‌</w:t>
      </w:r>
      <w:r w:rsidRPr="00695320">
        <w:rPr>
          <w:rStyle w:val="Char0"/>
          <w:rtl/>
        </w:rPr>
        <w:t>دهند؛ مانند مشورت در جنگ و جهاد و تعیین امیر یا قاضی و ...»</w:t>
      </w:r>
      <w:r w:rsidRPr="007F2722">
        <w:rPr>
          <w:rStyle w:val="Char0"/>
          <w:vertAlign w:val="superscript"/>
          <w:rtl/>
        </w:rPr>
        <w:footnoteReference w:id="723"/>
      </w:r>
    </w:p>
    <w:p w:rsidR="00084FA6" w:rsidRPr="00695320" w:rsidRDefault="00084FA6" w:rsidP="00084FA6">
      <w:pPr>
        <w:ind w:firstLine="237"/>
        <w:jc w:val="both"/>
        <w:rPr>
          <w:rStyle w:val="Char0"/>
          <w:rtl/>
        </w:rPr>
      </w:pPr>
      <w:r w:rsidRPr="00695320">
        <w:rPr>
          <w:rStyle w:val="Char0"/>
          <w:rtl/>
        </w:rPr>
        <w:t>با توجّه به آیۀ مذکور، برایمان روشن گشت که الله تعالی صفات اساسی و منحصر به فرد مؤمنان را بیان نموده و آنان را توصیف کرده است؛ از جمله اینکه با یکدیگر مشورت می</w:t>
      </w:r>
      <w:r w:rsidR="00CE54C3">
        <w:rPr>
          <w:rStyle w:val="Char0"/>
          <w:rtl/>
        </w:rPr>
        <w:t>‌</w:t>
      </w:r>
      <w:r w:rsidRPr="00695320">
        <w:rPr>
          <w:rStyle w:val="Char0"/>
          <w:rtl/>
        </w:rPr>
        <w:t>کنند و این مطلب نشان می</w:t>
      </w:r>
      <w:r w:rsidR="00CE54C3">
        <w:rPr>
          <w:rStyle w:val="Char0"/>
          <w:rtl/>
        </w:rPr>
        <w:t>‌</w:t>
      </w:r>
      <w:r w:rsidRPr="00695320">
        <w:rPr>
          <w:rStyle w:val="Char0"/>
          <w:rtl/>
        </w:rPr>
        <w:t>دهد که مشورت از ویژگی</w:t>
      </w:r>
      <w:r w:rsidR="00CE54C3">
        <w:rPr>
          <w:rStyle w:val="Char0"/>
          <w:rtl/>
        </w:rPr>
        <w:t>‌</w:t>
      </w:r>
      <w:r w:rsidRPr="00695320">
        <w:rPr>
          <w:rStyle w:val="Char0"/>
          <w:rtl/>
        </w:rPr>
        <w:t>های مسلمانان بوده و باید آراسته به این صفت باشند؛ فرقی نمی</w:t>
      </w:r>
      <w:r w:rsidR="00CE54C3">
        <w:rPr>
          <w:rStyle w:val="Char0"/>
          <w:rtl/>
        </w:rPr>
        <w:t>‌</w:t>
      </w:r>
      <w:r w:rsidRPr="00695320">
        <w:rPr>
          <w:rStyle w:val="Char0"/>
          <w:rtl/>
        </w:rPr>
        <w:t>کند که یک گروه و بدون دولت و حکومت باشند؛ مانند شرایط مسلمانان در مکّه، یا اینکه دارای دولت و حکومت باشند؛ همچون شرایط</w:t>
      </w:r>
      <w:r w:rsidRPr="00695320">
        <w:rPr>
          <w:rStyle w:val="Char0"/>
          <w:rFonts w:hint="cs"/>
          <w:cs/>
        </w:rPr>
        <w:t>‎</w:t>
      </w:r>
      <w:r w:rsidRPr="00695320">
        <w:rPr>
          <w:rStyle w:val="Char0"/>
          <w:rtl/>
        </w:rPr>
        <w:t>شان در مدینه پس از هجرت.</w:t>
      </w:r>
    </w:p>
    <w:p w:rsidR="00084FA6" w:rsidRPr="00695320" w:rsidRDefault="00084FA6" w:rsidP="00084FA6">
      <w:pPr>
        <w:ind w:firstLine="237"/>
        <w:jc w:val="both"/>
        <w:rPr>
          <w:rStyle w:val="Char0"/>
          <w:rtl/>
        </w:rPr>
      </w:pPr>
      <w:r w:rsidRPr="00695320">
        <w:rPr>
          <w:rStyle w:val="Char0"/>
          <w:rtl/>
        </w:rPr>
        <w:t>برخی از پژوهشگران با تدبّر در آی</w:t>
      </w:r>
      <w:r w:rsidRPr="00695320">
        <w:rPr>
          <w:rStyle w:val="Char0"/>
          <w:rFonts w:hint="cs"/>
          <w:rtl/>
        </w:rPr>
        <w:t>ۀ مورد بحث</w:t>
      </w:r>
      <w:r w:rsidRPr="00695320">
        <w:rPr>
          <w:rStyle w:val="Char0"/>
          <w:rtl/>
        </w:rPr>
        <w:t xml:space="preserve"> نتیجه گرفته</w:t>
      </w:r>
      <w:r w:rsidR="00CE54C3">
        <w:rPr>
          <w:rStyle w:val="Char0"/>
          <w:rtl/>
        </w:rPr>
        <w:t>‌</w:t>
      </w:r>
      <w:r w:rsidRPr="00695320">
        <w:rPr>
          <w:rStyle w:val="Char0"/>
          <w:rtl/>
        </w:rPr>
        <w:t>اند که مشورت ویژگی حتمی و لازمی مؤمنان؛ به مانند نماز است و</w:t>
      </w:r>
      <w:r w:rsidR="005272CD">
        <w:rPr>
          <w:rStyle w:val="Char0"/>
          <w:rtl/>
        </w:rPr>
        <w:t xml:space="preserve"> همان‌گونه </w:t>
      </w:r>
      <w:r w:rsidRPr="00695320">
        <w:rPr>
          <w:rStyle w:val="Char0"/>
          <w:rtl/>
        </w:rPr>
        <w:t>که مسلمان اجازۀ ترک نماز را ندارد، نمی</w:t>
      </w:r>
      <w:r w:rsidR="00CE54C3">
        <w:rPr>
          <w:rStyle w:val="Char0"/>
          <w:rtl/>
        </w:rPr>
        <w:t>‌</w:t>
      </w:r>
      <w:r w:rsidRPr="00695320">
        <w:rPr>
          <w:rStyle w:val="Char0"/>
          <w:rtl/>
        </w:rPr>
        <w:t>تواند مشورت را رها کند؛ ب</w:t>
      </w:r>
      <w:r w:rsidRPr="00695320">
        <w:rPr>
          <w:rStyle w:val="Char0"/>
          <w:rFonts w:hint="cs"/>
          <w:rtl/>
        </w:rPr>
        <w:t>ه</w:t>
      </w:r>
      <w:r w:rsidRPr="00695320">
        <w:rPr>
          <w:rStyle w:val="Char0"/>
          <w:rFonts w:hint="cs"/>
          <w:cs/>
        </w:rPr>
        <w:t>‎</w:t>
      </w:r>
      <w:r w:rsidRPr="00695320">
        <w:rPr>
          <w:rStyle w:val="Char0"/>
          <w:rtl/>
        </w:rPr>
        <w:t>ویژه در امور مربوط به مصالح عمومی. نکت</w:t>
      </w:r>
      <w:r w:rsidRPr="00695320">
        <w:rPr>
          <w:rStyle w:val="Char0"/>
          <w:rFonts w:hint="cs"/>
          <w:rtl/>
        </w:rPr>
        <w:t>ۀ مذکور</w:t>
      </w:r>
      <w:r w:rsidRPr="00695320">
        <w:rPr>
          <w:rStyle w:val="Char0"/>
          <w:rtl/>
        </w:rPr>
        <w:t xml:space="preserve"> زمانی تقویت می</w:t>
      </w:r>
      <w:r w:rsidR="00CE54C3">
        <w:rPr>
          <w:rStyle w:val="Char0"/>
          <w:rtl/>
        </w:rPr>
        <w:t>‌</w:t>
      </w:r>
      <w:r w:rsidRPr="00695320">
        <w:rPr>
          <w:rStyle w:val="Char0"/>
          <w:rtl/>
        </w:rPr>
        <w:t>شود که می</w:t>
      </w:r>
      <w:r w:rsidR="00CE54C3">
        <w:rPr>
          <w:rStyle w:val="Char0"/>
          <w:rtl/>
        </w:rPr>
        <w:t>‌</w:t>
      </w:r>
      <w:r w:rsidRPr="00695320">
        <w:rPr>
          <w:rStyle w:val="Char0"/>
          <w:rtl/>
        </w:rPr>
        <w:t>بینیم الله</w:t>
      </w:r>
      <w:r w:rsidR="00656F15" w:rsidRPr="00656F15">
        <w:rPr>
          <w:rFonts w:cs="CTraditional Arabic"/>
          <w:rtl/>
        </w:rPr>
        <w:t> ـ</w:t>
      </w:r>
      <w:r w:rsidR="00C61D90" w:rsidRPr="00C61D90">
        <w:rPr>
          <w:rFonts w:cs="IRNazli"/>
          <w:rtl/>
        </w:rPr>
        <w:t xml:space="preserve"> </w:t>
      </w:r>
      <w:r w:rsidRPr="00695320">
        <w:rPr>
          <w:rStyle w:val="Char0"/>
          <w:rtl/>
        </w:rPr>
        <w:t>صفت مشورت را پس از نماز که ستون دین به شمار می</w:t>
      </w:r>
      <w:r w:rsidR="00CE54C3">
        <w:rPr>
          <w:rStyle w:val="Char0"/>
          <w:rtl/>
        </w:rPr>
        <w:t>‌</w:t>
      </w:r>
      <w:r w:rsidRPr="00695320">
        <w:rPr>
          <w:rStyle w:val="Char0"/>
          <w:rtl/>
        </w:rPr>
        <w:t>رود و قبل از زکات، بیان فرموده و این مطلب بیانگر اهمّیت مشورت است.</w:t>
      </w:r>
      <w:r w:rsidRPr="007F2722">
        <w:rPr>
          <w:rStyle w:val="Char0"/>
          <w:vertAlign w:val="superscript"/>
          <w:rtl/>
        </w:rPr>
        <w:footnoteReference w:id="724"/>
      </w:r>
    </w:p>
    <w:p w:rsidR="00084FA6" w:rsidRPr="00695320" w:rsidRDefault="00084FA6" w:rsidP="001C2EC0">
      <w:pPr>
        <w:pStyle w:val="ListParagraph"/>
        <w:numPr>
          <w:ilvl w:val="0"/>
          <w:numId w:val="139"/>
        </w:numPr>
        <w:ind w:left="595" w:hanging="357"/>
        <w:contextualSpacing w:val="0"/>
        <w:jc w:val="both"/>
        <w:rPr>
          <w:rStyle w:val="Char0"/>
        </w:rPr>
      </w:pPr>
      <w:r w:rsidRPr="00695320">
        <w:rPr>
          <w:rStyle w:val="Char0"/>
          <w:rtl/>
        </w:rPr>
        <w:t>آیۀ مدنی زیر از سورۀ «آل</w:t>
      </w:r>
      <w:r w:rsidR="00CE54C3">
        <w:rPr>
          <w:rStyle w:val="Char0"/>
          <w:rtl/>
        </w:rPr>
        <w:t>‌</w:t>
      </w:r>
      <w:r w:rsidRPr="00695320">
        <w:rPr>
          <w:rStyle w:val="Char0"/>
          <w:rtl/>
        </w:rPr>
        <w:t>عمران»:</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فَبِمَا رَحۡمَةٖ مِّنَ </w:t>
      </w:r>
      <w:r w:rsidRPr="00C12E7C">
        <w:rPr>
          <w:rStyle w:val="Char8"/>
          <w:rFonts w:hint="cs"/>
          <w:rtl/>
        </w:rPr>
        <w:t>ٱللَّهِ</w:t>
      </w:r>
      <w:r w:rsidRPr="00C12E7C">
        <w:rPr>
          <w:rStyle w:val="Char8"/>
          <w:rtl/>
        </w:rPr>
        <w:t xml:space="preserve"> لِنتَ لَهُمۡۖ وَلَوۡ كُنتَ فَظًّا غَلِيظَ </w:t>
      </w:r>
      <w:r w:rsidRPr="00C12E7C">
        <w:rPr>
          <w:rStyle w:val="Char8"/>
          <w:rFonts w:hint="cs"/>
          <w:rtl/>
        </w:rPr>
        <w:t>ٱلۡقَلۡبِ</w:t>
      </w:r>
      <w:r w:rsidRPr="00C12E7C">
        <w:rPr>
          <w:rStyle w:val="Char8"/>
          <w:rtl/>
        </w:rPr>
        <w:t xml:space="preserve"> لَ</w:t>
      </w:r>
      <w:r w:rsidRPr="00C12E7C">
        <w:rPr>
          <w:rStyle w:val="Char8"/>
          <w:rFonts w:hint="cs"/>
          <w:rtl/>
        </w:rPr>
        <w:t>ٱنفَضُّواْ</w:t>
      </w:r>
      <w:r w:rsidRPr="00C12E7C">
        <w:rPr>
          <w:rStyle w:val="Char8"/>
          <w:rtl/>
        </w:rPr>
        <w:t xml:space="preserve"> مِنۡ حَوۡلِكَۖ فَ</w:t>
      </w:r>
      <w:r w:rsidRPr="00C12E7C">
        <w:rPr>
          <w:rStyle w:val="Char8"/>
          <w:rFonts w:hint="cs"/>
          <w:rtl/>
        </w:rPr>
        <w:t>ٱعۡفُ</w:t>
      </w:r>
      <w:r w:rsidRPr="00C12E7C">
        <w:rPr>
          <w:rStyle w:val="Char8"/>
          <w:rtl/>
        </w:rPr>
        <w:t xml:space="preserve"> عَنۡهُمۡ وَ</w:t>
      </w:r>
      <w:r w:rsidRPr="00C12E7C">
        <w:rPr>
          <w:rStyle w:val="Char8"/>
          <w:rFonts w:hint="cs"/>
          <w:rtl/>
        </w:rPr>
        <w:t>ٱسۡتَغۡفِرۡ</w:t>
      </w:r>
      <w:r w:rsidRPr="00C12E7C">
        <w:rPr>
          <w:rStyle w:val="Char8"/>
          <w:rtl/>
        </w:rPr>
        <w:t xml:space="preserve"> لَهُمۡ وَشَاوِرۡهُمۡ فِي </w:t>
      </w:r>
      <w:r w:rsidRPr="00C12E7C">
        <w:rPr>
          <w:rStyle w:val="Char8"/>
          <w:rFonts w:hint="cs"/>
          <w:rtl/>
        </w:rPr>
        <w:t>ٱلۡأَمۡرِۖ</w:t>
      </w:r>
      <w:r w:rsidRPr="00C12E7C">
        <w:rPr>
          <w:rStyle w:val="Char8"/>
          <w:rtl/>
        </w:rPr>
        <w:t xml:space="preserve"> فَإِذَا عَزَمۡتَ فَتَوَكَّلۡ عَلَى </w:t>
      </w:r>
      <w:r w:rsidRPr="00C12E7C">
        <w:rPr>
          <w:rStyle w:val="Char8"/>
          <w:rFonts w:hint="cs"/>
          <w:rtl/>
        </w:rPr>
        <w:t>ٱللَّهِۚ</w:t>
      </w:r>
      <w:r w:rsidRPr="00C12E7C">
        <w:rPr>
          <w:rStyle w:val="Char8"/>
          <w:rtl/>
        </w:rPr>
        <w:t xml:space="preserve"> إِنَّ </w:t>
      </w:r>
      <w:r w:rsidRPr="00C12E7C">
        <w:rPr>
          <w:rStyle w:val="Char8"/>
          <w:rFonts w:hint="cs"/>
          <w:rtl/>
        </w:rPr>
        <w:t>ٱللَّهَ</w:t>
      </w:r>
      <w:r w:rsidRPr="00C12E7C">
        <w:rPr>
          <w:rStyle w:val="Char8"/>
          <w:rtl/>
        </w:rPr>
        <w:t xml:space="preserve"> يُحِبُّ </w:t>
      </w:r>
      <w:r w:rsidRPr="00C12E7C">
        <w:rPr>
          <w:rStyle w:val="Char8"/>
          <w:rFonts w:hint="cs"/>
          <w:rtl/>
        </w:rPr>
        <w:t>ٱلۡمُتَوَكّ</w:t>
      </w:r>
      <w:r w:rsidRPr="00C12E7C">
        <w:rPr>
          <w:rStyle w:val="Char8"/>
          <w:rtl/>
        </w:rPr>
        <w:t>ِلِينَ</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159]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به [سبب] رحمت اله</w:t>
      </w:r>
      <w:r w:rsidRPr="00B368A2">
        <w:rPr>
          <w:rStyle w:val="Char5"/>
          <w:rFonts w:hint="cs"/>
          <w:rtl/>
        </w:rPr>
        <w:t>ی</w:t>
      </w:r>
      <w:r w:rsidRPr="00B368A2">
        <w:rPr>
          <w:rStyle w:val="Char5"/>
          <w:rtl/>
        </w:rPr>
        <w:t xml:space="preserve"> است که تو با آنان نر</w:t>
      </w:r>
      <w:r w:rsidRPr="00B368A2">
        <w:rPr>
          <w:rStyle w:val="Char5"/>
          <w:rFonts w:hint="cs"/>
          <w:rtl/>
        </w:rPr>
        <w:t>م</w:t>
      </w:r>
      <w:r w:rsidRPr="00B368A2">
        <w:rPr>
          <w:rStyle w:val="Char5"/>
          <w:rtl/>
        </w:rPr>
        <w:t>خو [و مهربان] شد</w:t>
      </w:r>
      <w:r w:rsidRPr="00B368A2">
        <w:rPr>
          <w:rStyle w:val="Char5"/>
          <w:rFonts w:hint="cs"/>
          <w:rtl/>
        </w:rPr>
        <w:t>ی</w:t>
      </w:r>
      <w:r w:rsidRPr="00B368A2">
        <w:rPr>
          <w:rStyle w:val="Char5"/>
          <w:rtl/>
        </w:rPr>
        <w:t xml:space="preserve"> و اگر تند</w:t>
      </w:r>
      <w:r w:rsidRPr="00B368A2">
        <w:rPr>
          <w:rStyle w:val="Char5"/>
          <w:rFonts w:hint="cs"/>
          <w:rtl/>
        </w:rPr>
        <w:t>خ</w:t>
      </w:r>
      <w:r w:rsidRPr="00B368A2">
        <w:rPr>
          <w:rStyle w:val="Char5"/>
          <w:rtl/>
        </w:rPr>
        <w:t>و و سخت</w:t>
      </w:r>
      <w:r w:rsidR="00CE54C3">
        <w:rPr>
          <w:rStyle w:val="Char5"/>
          <w:rFonts w:hint="cs"/>
          <w:rtl/>
        </w:rPr>
        <w:t>‌</w:t>
      </w:r>
      <w:r w:rsidRPr="00B368A2">
        <w:rPr>
          <w:rStyle w:val="Char5"/>
          <w:rtl/>
        </w:rPr>
        <w:t>دل بود</w:t>
      </w:r>
      <w:r w:rsidRPr="00B368A2">
        <w:rPr>
          <w:rStyle w:val="Char5"/>
          <w:rFonts w:hint="cs"/>
          <w:rtl/>
        </w:rPr>
        <w:t>ی،</w:t>
      </w:r>
      <w:r w:rsidRPr="00B368A2">
        <w:rPr>
          <w:rStyle w:val="Char5"/>
          <w:rtl/>
        </w:rPr>
        <w:t xml:space="preserve"> قطعاً از اطراف</w:t>
      </w:r>
      <w:r w:rsidRPr="00B368A2">
        <w:rPr>
          <w:rStyle w:val="Char5"/>
          <w:rFonts w:hint="cs"/>
          <w:rtl/>
        </w:rPr>
        <w:t>ت</w:t>
      </w:r>
      <w:r w:rsidRPr="00B368A2">
        <w:rPr>
          <w:rStyle w:val="Char5"/>
          <w:rtl/>
        </w:rPr>
        <w:t xml:space="preserve"> پراکنده م</w:t>
      </w:r>
      <w:r w:rsidRPr="00B368A2">
        <w:rPr>
          <w:rStyle w:val="Char5"/>
          <w:rFonts w:hint="cs"/>
          <w:rtl/>
        </w:rPr>
        <w:t>ی‌شدند،</w:t>
      </w:r>
      <w:r w:rsidRPr="00B368A2">
        <w:rPr>
          <w:rStyle w:val="Char5"/>
          <w:rtl/>
        </w:rPr>
        <w:t xml:space="preserve"> پس از آنان در گذر و برا</w:t>
      </w:r>
      <w:r w:rsidRPr="00B368A2">
        <w:rPr>
          <w:rStyle w:val="Char5"/>
          <w:rFonts w:hint="cs"/>
          <w:rtl/>
        </w:rPr>
        <w:t>یشان</w:t>
      </w:r>
      <w:r w:rsidRPr="00B368A2">
        <w:rPr>
          <w:rStyle w:val="Char5"/>
          <w:rtl/>
        </w:rPr>
        <w:t xml:space="preserve"> آمرزش بخواه و در کارها، با آنان مشورت کن و </w:t>
      </w:r>
      <w:r w:rsidRPr="00B368A2">
        <w:rPr>
          <w:rStyle w:val="Char5"/>
          <w:rFonts w:hint="cs"/>
          <w:rtl/>
        </w:rPr>
        <w:t>زمانی</w:t>
      </w:r>
      <w:r w:rsidRPr="00B368A2">
        <w:rPr>
          <w:rStyle w:val="Char5"/>
          <w:rtl/>
        </w:rPr>
        <w:t xml:space="preserve"> که تصم</w:t>
      </w:r>
      <w:r w:rsidRPr="00B368A2">
        <w:rPr>
          <w:rStyle w:val="Char5"/>
          <w:rFonts w:hint="cs"/>
          <w:rtl/>
        </w:rPr>
        <w:t>یم</w:t>
      </w:r>
      <w:r w:rsidRPr="00B368A2">
        <w:rPr>
          <w:rStyle w:val="Char5"/>
          <w:rtl/>
        </w:rPr>
        <w:t xml:space="preserve"> گرفت</w:t>
      </w:r>
      <w:r w:rsidRPr="00B368A2">
        <w:rPr>
          <w:rStyle w:val="Char5"/>
          <w:rFonts w:hint="cs"/>
          <w:rtl/>
        </w:rPr>
        <w:t>ی،</w:t>
      </w:r>
      <w:r w:rsidRPr="00B368A2">
        <w:rPr>
          <w:rStyle w:val="Char5"/>
          <w:rtl/>
        </w:rPr>
        <w:t xml:space="preserve"> بر الله توک</w:t>
      </w:r>
      <w:r w:rsidRPr="00B368A2">
        <w:rPr>
          <w:rStyle w:val="Char5"/>
          <w:rFonts w:hint="cs"/>
          <w:rtl/>
        </w:rPr>
        <w:t>ّ</w:t>
      </w:r>
      <w:r w:rsidRPr="00B368A2">
        <w:rPr>
          <w:rStyle w:val="Char5"/>
          <w:rtl/>
        </w:rPr>
        <w:t>ل کن، ز</w:t>
      </w:r>
      <w:r w:rsidRPr="00B368A2">
        <w:rPr>
          <w:rStyle w:val="Char5"/>
          <w:rFonts w:hint="cs"/>
          <w:rtl/>
        </w:rPr>
        <w:t>یرا</w:t>
      </w:r>
      <w:r w:rsidRPr="00B368A2">
        <w:rPr>
          <w:rStyle w:val="Char5"/>
          <w:rtl/>
        </w:rPr>
        <w:t xml:space="preserve">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توک</w:t>
      </w:r>
      <w:r w:rsidRPr="00B368A2">
        <w:rPr>
          <w:rStyle w:val="Char5"/>
          <w:rFonts w:hint="cs"/>
          <w:rtl/>
        </w:rPr>
        <w:t>ّ</w:t>
      </w:r>
      <w:r w:rsidRPr="00B368A2">
        <w:rPr>
          <w:rStyle w:val="Char5"/>
          <w:rtl/>
        </w:rPr>
        <w:t>ل</w:t>
      </w:r>
      <w:r w:rsidR="00CE54C3">
        <w:rPr>
          <w:rStyle w:val="Char5"/>
          <w:rFonts w:hint="cs"/>
          <w:rtl/>
        </w:rPr>
        <w:t>‌</w:t>
      </w:r>
      <w:r w:rsidRPr="00B368A2">
        <w:rPr>
          <w:rStyle w:val="Char5"/>
          <w:rtl/>
        </w:rPr>
        <w:t>ک</w:t>
      </w:r>
      <w:r w:rsidRPr="00B368A2">
        <w:rPr>
          <w:rStyle w:val="Char5"/>
          <w:rFonts w:hint="cs"/>
          <w:rtl/>
        </w:rPr>
        <w:t>نندگان</w:t>
      </w:r>
      <w:r w:rsidRPr="00B368A2">
        <w:rPr>
          <w:rStyle w:val="Char5"/>
          <w:rtl/>
        </w:rPr>
        <w:t xml:space="preserve"> را دوست </w:t>
      </w:r>
      <w:r w:rsidRPr="00B368A2">
        <w:rPr>
          <w:rStyle w:val="Char5"/>
          <w:rFonts w:hint="cs"/>
          <w:rtl/>
        </w:rPr>
        <w:t>‌دارد.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در این آیۀ شریفه، الله تعالی به پیامبر گرامی اسلام</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فرمان می</w:t>
      </w:r>
      <w:r w:rsidR="00CE54C3">
        <w:rPr>
          <w:rStyle w:val="Char0"/>
          <w:rtl/>
        </w:rPr>
        <w:t>‌</w:t>
      </w:r>
      <w:r w:rsidRPr="00695320">
        <w:rPr>
          <w:rStyle w:val="Char0"/>
          <w:rtl/>
        </w:rPr>
        <w:t>دهد با مؤمنانی که همراه ایشان هستند، مشورت نمایند. الله متعال به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چنین دستوری می</w:t>
      </w:r>
      <w:r w:rsidR="00CE54C3">
        <w:rPr>
          <w:rStyle w:val="Char0"/>
          <w:rtl/>
        </w:rPr>
        <w:t>‌</w:t>
      </w:r>
      <w:r w:rsidRPr="00695320">
        <w:rPr>
          <w:rStyle w:val="Char0"/>
          <w:rtl/>
        </w:rPr>
        <w:t>دهد با وجود اینکه ایشان برخوردار از عقلی کامل، رأی و نظری محکم و استوار بوده و وحی بر این انسان بزرگ نازل شده و اطاعت از ایشان بر مردم – خوا</w:t>
      </w:r>
      <w:r w:rsidRPr="00695320">
        <w:rPr>
          <w:rStyle w:val="Char0"/>
          <w:rFonts w:hint="cs"/>
          <w:rtl/>
        </w:rPr>
        <w:t>سته</w:t>
      </w:r>
      <w:r w:rsidRPr="00695320">
        <w:rPr>
          <w:rStyle w:val="Char0"/>
          <w:rtl/>
        </w:rPr>
        <w:t xml:space="preserve"> یا ناخوا</w:t>
      </w:r>
      <w:r w:rsidRPr="00695320">
        <w:rPr>
          <w:rStyle w:val="Char0"/>
          <w:rFonts w:hint="cs"/>
          <w:rtl/>
        </w:rPr>
        <w:t>سته</w:t>
      </w:r>
      <w:r w:rsidRPr="00695320">
        <w:rPr>
          <w:rStyle w:val="Char0"/>
          <w:rtl/>
        </w:rPr>
        <w:t>- لازم بوده است، پس تکلیف دیگران در این زمینه چیست؟!</w:t>
      </w:r>
      <w:r w:rsidRPr="007F2722">
        <w:rPr>
          <w:rStyle w:val="Char0"/>
          <w:vertAlign w:val="superscript"/>
          <w:rtl/>
        </w:rPr>
        <w:footnoteReference w:id="725"/>
      </w:r>
    </w:p>
    <w:p w:rsidR="00084FA6" w:rsidRPr="00695320" w:rsidRDefault="00084FA6" w:rsidP="00084FA6">
      <w:pPr>
        <w:ind w:firstLine="237"/>
        <w:jc w:val="both"/>
        <w:rPr>
          <w:rStyle w:val="Char0"/>
          <w:rtl/>
        </w:rPr>
      </w:pPr>
      <w:r w:rsidRPr="00695320">
        <w:rPr>
          <w:rStyle w:val="Char0"/>
          <w:rtl/>
        </w:rPr>
        <w:t>این فرمان الهی در سیاق و لابلای ارشاد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برای محبّت و دوستی با مسلمانان و توصیف ایشان به عنوان رئیس دولت اسلامی نیز آمده است. صفت مشورت در آنجا همراه با ویژگی مهربانی و نرمخویی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و دوری ایشان از خشونت و تندی و نیز بیان عفو و بخشش لغزش</w:t>
      </w:r>
      <w:r w:rsidR="00CE54C3">
        <w:rPr>
          <w:rStyle w:val="Char0"/>
          <w:rtl/>
        </w:rPr>
        <w:t>‌</w:t>
      </w:r>
      <w:r w:rsidRPr="00695320">
        <w:rPr>
          <w:rStyle w:val="Char0"/>
          <w:rtl/>
        </w:rPr>
        <w:t>های مسلمانان و طلب آمرزش برای آنان آمده است. بر این اساس ظاهر آیه نشان می</w:t>
      </w:r>
      <w:r w:rsidR="00CE54C3">
        <w:rPr>
          <w:rStyle w:val="Char0"/>
          <w:rtl/>
        </w:rPr>
        <w:t>‌</w:t>
      </w:r>
      <w:r w:rsidRPr="00695320">
        <w:rPr>
          <w:rStyle w:val="Char0"/>
          <w:rtl/>
        </w:rPr>
        <w:t>دهد که مشورت باعث می</w:t>
      </w:r>
      <w:r w:rsidR="00CE54C3">
        <w:rPr>
          <w:rStyle w:val="Char0"/>
          <w:rtl/>
        </w:rPr>
        <w:t>‌</w:t>
      </w:r>
      <w:r w:rsidRPr="00695320">
        <w:rPr>
          <w:rStyle w:val="Char0"/>
          <w:rtl/>
        </w:rPr>
        <w:t>شود رئیس دولت، محبوب و مورد پسند عموم مردم گردد.</w:t>
      </w:r>
      <w:r w:rsidRPr="007F2722">
        <w:rPr>
          <w:rStyle w:val="Char0"/>
          <w:vertAlign w:val="superscript"/>
          <w:rtl/>
        </w:rPr>
        <w:footnoteReference w:id="726"/>
      </w:r>
    </w:p>
    <w:p w:rsidR="00084FA6" w:rsidRPr="00695320" w:rsidRDefault="00084FA6" w:rsidP="00084FA6">
      <w:pPr>
        <w:ind w:firstLine="237"/>
        <w:jc w:val="both"/>
        <w:rPr>
          <w:rStyle w:val="Char0"/>
          <w:rtl/>
        </w:rPr>
      </w:pPr>
      <w:r w:rsidRPr="00695320">
        <w:rPr>
          <w:rStyle w:val="Char0"/>
          <w:rtl/>
        </w:rPr>
        <w:t>کسی که به موضوع مشورت از دیدگاه قرآن کریم و نیز نتایج مفید آن توجّه نماید، قطعاً به اهمّیت و جایگاه این اصل مهم در نظام سیاسی اسلام پی خواهد برد و در این زمینه، هیچ تردیدی نخواهد داشت. می</w:t>
      </w:r>
      <w:r w:rsidR="00CE54C3">
        <w:rPr>
          <w:rStyle w:val="Char0"/>
          <w:rtl/>
        </w:rPr>
        <w:t>‌</w:t>
      </w:r>
      <w:r w:rsidRPr="00695320">
        <w:rPr>
          <w:rStyle w:val="Char0"/>
          <w:rtl/>
        </w:rPr>
        <w:t xml:space="preserve">توان اهمّیت مشورت را </w:t>
      </w:r>
      <w:r w:rsidRPr="00695320">
        <w:rPr>
          <w:rStyle w:val="Char0"/>
          <w:rFonts w:hint="cs"/>
          <w:rtl/>
        </w:rPr>
        <w:t>چنین</w:t>
      </w:r>
      <w:r w:rsidRPr="00695320">
        <w:rPr>
          <w:rStyle w:val="Char0"/>
          <w:rtl/>
        </w:rPr>
        <w:t xml:space="preserve"> خلاصه کرد:</w:t>
      </w:r>
      <w:r w:rsidRPr="007F2722">
        <w:rPr>
          <w:rStyle w:val="Char0"/>
          <w:vertAlign w:val="superscript"/>
          <w:rtl/>
        </w:rPr>
        <w:footnoteReference w:id="727"/>
      </w:r>
    </w:p>
    <w:p w:rsidR="00084FA6" w:rsidRPr="00695320" w:rsidRDefault="00084FA6" w:rsidP="001C2EC0">
      <w:pPr>
        <w:pStyle w:val="ListParagraph"/>
        <w:numPr>
          <w:ilvl w:val="0"/>
          <w:numId w:val="140"/>
        </w:numPr>
        <w:ind w:left="595" w:hanging="357"/>
        <w:contextualSpacing w:val="0"/>
        <w:jc w:val="both"/>
        <w:rPr>
          <w:rStyle w:val="Char0"/>
        </w:rPr>
      </w:pPr>
      <w:r w:rsidRPr="00695320">
        <w:rPr>
          <w:rStyle w:val="Char0"/>
          <w:rtl/>
        </w:rPr>
        <w:t xml:space="preserve">توصیف مؤمنان با ویژگی مشورت در میان دو رکن مهم از ارکان اسلام؛ یعنی نماز و زکات آمد، چنانکه در توضیح آیۀ 38 سورۀ «شوری» </w:t>
      </w:r>
      <w:r w:rsidRPr="00695320">
        <w:rPr>
          <w:rStyle w:val="Char0"/>
          <w:rFonts w:hint="cs"/>
          <w:rtl/>
        </w:rPr>
        <w:t>ا</w:t>
      </w:r>
      <w:r w:rsidRPr="00695320">
        <w:rPr>
          <w:rStyle w:val="Char0"/>
          <w:rtl/>
        </w:rPr>
        <w:t>ین نکته بیان گردید. آوردن مطلب</w:t>
      </w:r>
      <w:r w:rsidRPr="00695320">
        <w:rPr>
          <w:rStyle w:val="Char0"/>
          <w:rFonts w:hint="cs"/>
          <w:rtl/>
        </w:rPr>
        <w:t xml:space="preserve"> مزبور</w:t>
      </w:r>
      <w:r w:rsidRPr="00695320">
        <w:rPr>
          <w:rStyle w:val="Char0"/>
          <w:rtl/>
        </w:rPr>
        <w:t xml:space="preserve"> با چنین اسلوب و سیاقی بیانگر اهمّیت فراوان و بزرگی آن است.</w:t>
      </w:r>
    </w:p>
    <w:p w:rsidR="00084FA6" w:rsidRPr="00695320" w:rsidRDefault="00084FA6" w:rsidP="001C2EC0">
      <w:pPr>
        <w:pStyle w:val="ListParagraph"/>
        <w:numPr>
          <w:ilvl w:val="0"/>
          <w:numId w:val="140"/>
        </w:numPr>
        <w:ind w:left="595" w:hanging="357"/>
        <w:contextualSpacing w:val="0"/>
        <w:jc w:val="both"/>
        <w:rPr>
          <w:rStyle w:val="Char0"/>
        </w:rPr>
      </w:pPr>
      <w:r w:rsidRPr="00695320">
        <w:rPr>
          <w:rStyle w:val="Char0"/>
          <w:rtl/>
        </w:rPr>
        <w:t>اگر کاری از طریق مشورت صورت گیرد، ضریب خطا و اشتباه در آن کم</w:t>
      </w:r>
      <w:r w:rsidR="00CE54C3">
        <w:rPr>
          <w:rStyle w:val="Char0"/>
          <w:rtl/>
        </w:rPr>
        <w:t>‌</w:t>
      </w:r>
      <w:r w:rsidRPr="00695320">
        <w:rPr>
          <w:rStyle w:val="Char0"/>
          <w:rtl/>
        </w:rPr>
        <w:t>تر، ولی رسیدن به حقیقت بیشتر می</w:t>
      </w:r>
      <w:r w:rsidR="00CE54C3">
        <w:rPr>
          <w:rStyle w:val="Char0"/>
          <w:rtl/>
        </w:rPr>
        <w:t>‌</w:t>
      </w:r>
      <w:r w:rsidRPr="00695320">
        <w:rPr>
          <w:rStyle w:val="Char0"/>
          <w:rtl/>
        </w:rPr>
        <w:t>شود. فرد حاکم هر اندازه که عاقل و آگاه و باتجربه باشد،</w:t>
      </w:r>
      <w:r w:rsidR="00E06303">
        <w:rPr>
          <w:rStyle w:val="Char0"/>
          <w:rtl/>
        </w:rPr>
        <w:t xml:space="preserve"> بازهم </w:t>
      </w:r>
      <w:r w:rsidRPr="00695320">
        <w:rPr>
          <w:rStyle w:val="Char0"/>
          <w:rtl/>
        </w:rPr>
        <w:t>محدود به نق</w:t>
      </w:r>
      <w:r w:rsidRPr="00695320">
        <w:rPr>
          <w:rStyle w:val="Char0"/>
          <w:rFonts w:hint="cs"/>
          <w:rtl/>
        </w:rPr>
        <w:t>ائ</w:t>
      </w:r>
      <w:r w:rsidRPr="00695320">
        <w:rPr>
          <w:rStyle w:val="Char0"/>
          <w:rtl/>
        </w:rPr>
        <w:t>ص بشری خویش است که هرگز از وی جدا نمی</w:t>
      </w:r>
      <w:r w:rsidR="00CE54C3">
        <w:rPr>
          <w:rStyle w:val="Char0"/>
          <w:rtl/>
        </w:rPr>
        <w:t>‌</w:t>
      </w:r>
      <w:r w:rsidRPr="00695320">
        <w:rPr>
          <w:rStyle w:val="Char0"/>
          <w:rtl/>
        </w:rPr>
        <w:t>شو</w:t>
      </w:r>
      <w:r w:rsidRPr="00695320">
        <w:rPr>
          <w:rStyle w:val="Char0"/>
          <w:rFonts w:hint="cs"/>
          <w:rtl/>
        </w:rPr>
        <w:t>ن</w:t>
      </w:r>
      <w:r w:rsidRPr="00695320">
        <w:rPr>
          <w:rStyle w:val="Char0"/>
          <w:rtl/>
        </w:rPr>
        <w:t>د.</w:t>
      </w:r>
    </w:p>
    <w:p w:rsidR="00084FA6" w:rsidRPr="00695320" w:rsidRDefault="00084FA6" w:rsidP="001C2EC0">
      <w:pPr>
        <w:pStyle w:val="ListParagraph"/>
        <w:numPr>
          <w:ilvl w:val="0"/>
          <w:numId w:val="140"/>
        </w:numPr>
        <w:ind w:left="595" w:hanging="357"/>
        <w:contextualSpacing w:val="0"/>
        <w:jc w:val="both"/>
        <w:rPr>
          <w:rStyle w:val="Char0"/>
        </w:rPr>
      </w:pPr>
      <w:r w:rsidRPr="00695320">
        <w:rPr>
          <w:rStyle w:val="Char0"/>
          <w:rtl/>
        </w:rPr>
        <w:t>در حقیقت، مشورت نوعی تقسیم کار و مسؤولیّت است و نتیج</w:t>
      </w:r>
      <w:r w:rsidRPr="00695320">
        <w:rPr>
          <w:rStyle w:val="Char0"/>
          <w:rFonts w:hint="cs"/>
          <w:rtl/>
        </w:rPr>
        <w:t>ه</w:t>
      </w:r>
      <w:r w:rsidR="00CE54C3">
        <w:rPr>
          <w:rStyle w:val="Char0"/>
          <w:rFonts w:hint="cs"/>
          <w:rtl/>
        </w:rPr>
        <w:t>‌</w:t>
      </w:r>
      <w:r w:rsidRPr="00695320">
        <w:rPr>
          <w:rStyle w:val="Char0"/>
          <w:rFonts w:hint="cs"/>
          <w:rtl/>
        </w:rPr>
        <w:t>اش</w:t>
      </w:r>
      <w:r w:rsidR="003301B6">
        <w:rPr>
          <w:rStyle w:val="Char0"/>
          <w:rtl/>
        </w:rPr>
        <w:t xml:space="preserve"> هرچه </w:t>
      </w:r>
      <w:r w:rsidRPr="00695320">
        <w:rPr>
          <w:rStyle w:val="Char0"/>
          <w:rtl/>
        </w:rPr>
        <w:t>باشد، بر دوش یک نفر نیست، بلکه همگی در آن سهیمند و اگر نتیجه</w:t>
      </w:r>
      <w:r w:rsidR="00CE54C3">
        <w:rPr>
          <w:rStyle w:val="Char0"/>
          <w:rtl/>
        </w:rPr>
        <w:t>‌</w:t>
      </w:r>
      <w:r w:rsidRPr="00695320">
        <w:rPr>
          <w:rStyle w:val="Char0"/>
          <w:rtl/>
        </w:rPr>
        <w:t>اش</w:t>
      </w:r>
      <w:r w:rsidR="00160CD5">
        <w:rPr>
          <w:rStyle w:val="Char0"/>
          <w:rtl/>
        </w:rPr>
        <w:t xml:space="preserve"> برخلاف </w:t>
      </w:r>
      <w:r w:rsidRPr="00695320">
        <w:rPr>
          <w:rStyle w:val="Char0"/>
          <w:rtl/>
        </w:rPr>
        <w:t>میل</w:t>
      </w:r>
      <w:r w:rsidRPr="00695320">
        <w:rPr>
          <w:rStyle w:val="Char0"/>
          <w:rFonts w:hint="cs"/>
          <w:cs/>
        </w:rPr>
        <w:t>‎</w:t>
      </w:r>
      <w:r w:rsidRPr="00695320">
        <w:rPr>
          <w:rStyle w:val="Char0"/>
          <w:rtl/>
        </w:rPr>
        <w:t>شان باشد، یکدیگر را سرزنش نمی</w:t>
      </w:r>
      <w:r w:rsidR="00CE54C3">
        <w:rPr>
          <w:rStyle w:val="Char0"/>
          <w:rtl/>
        </w:rPr>
        <w:t>‌</w:t>
      </w:r>
      <w:r w:rsidRPr="00695320">
        <w:rPr>
          <w:rStyle w:val="Char0"/>
          <w:rtl/>
        </w:rPr>
        <w:t>کنند و اختلافی پیش نمی</w:t>
      </w:r>
      <w:r w:rsidR="00CE54C3">
        <w:rPr>
          <w:rStyle w:val="Char0"/>
          <w:rtl/>
        </w:rPr>
        <w:t>‌</w:t>
      </w:r>
      <w:r w:rsidRPr="00695320">
        <w:rPr>
          <w:rStyle w:val="Char0"/>
          <w:rtl/>
        </w:rPr>
        <w:t>آید.</w:t>
      </w:r>
    </w:p>
    <w:p w:rsidR="00084FA6" w:rsidRPr="00695320" w:rsidRDefault="00084FA6" w:rsidP="001C2EC0">
      <w:pPr>
        <w:pStyle w:val="ListParagraph"/>
        <w:numPr>
          <w:ilvl w:val="0"/>
          <w:numId w:val="140"/>
        </w:numPr>
        <w:ind w:left="595" w:hanging="357"/>
        <w:contextualSpacing w:val="0"/>
        <w:jc w:val="both"/>
        <w:rPr>
          <w:rStyle w:val="Char0"/>
        </w:rPr>
      </w:pPr>
      <w:r w:rsidRPr="00695320">
        <w:rPr>
          <w:rStyle w:val="Char0"/>
          <w:rtl/>
        </w:rPr>
        <w:t>در جامعه</w:t>
      </w:r>
      <w:r w:rsidR="00CE54C3">
        <w:rPr>
          <w:rStyle w:val="Char0"/>
          <w:rtl/>
        </w:rPr>
        <w:t>‌</w:t>
      </w:r>
      <w:r w:rsidRPr="00695320">
        <w:rPr>
          <w:rStyle w:val="Char0"/>
          <w:rtl/>
        </w:rPr>
        <w:t>ای که مشورت</w:t>
      </w:r>
      <w:r w:rsidR="0013589D">
        <w:rPr>
          <w:rStyle w:val="Char0"/>
          <w:rtl/>
        </w:rPr>
        <w:t xml:space="preserve"> براساس </w:t>
      </w:r>
      <w:r w:rsidRPr="00695320">
        <w:rPr>
          <w:rStyle w:val="Char0"/>
          <w:rtl/>
        </w:rPr>
        <w:t>شریعت صورت گیرد، افرادش در برابر مسائل دینی و دنیوی خویش احساس مسؤولیّت می</w:t>
      </w:r>
      <w:r w:rsidR="00CE54C3">
        <w:rPr>
          <w:rStyle w:val="Char0"/>
          <w:rtl/>
        </w:rPr>
        <w:t>‌</w:t>
      </w:r>
      <w:r w:rsidRPr="00695320">
        <w:rPr>
          <w:rStyle w:val="Char0"/>
          <w:rtl/>
        </w:rPr>
        <w:t>کنند و این جامعه از کم</w:t>
      </w:r>
      <w:r w:rsidR="00CE54C3">
        <w:rPr>
          <w:rStyle w:val="Char0"/>
          <w:rtl/>
        </w:rPr>
        <w:t>‌</w:t>
      </w:r>
      <w:r w:rsidRPr="00695320">
        <w:rPr>
          <w:rStyle w:val="Char0"/>
          <w:rtl/>
        </w:rPr>
        <w:t>مسؤولیّتی یا نبود آن در مسائل مهم و ضروری مسلمانان رنج نمی</w:t>
      </w:r>
      <w:r w:rsidR="00CE54C3">
        <w:rPr>
          <w:rStyle w:val="Char0"/>
          <w:rtl/>
        </w:rPr>
        <w:t>‌</w:t>
      </w:r>
      <w:r w:rsidRPr="00695320">
        <w:rPr>
          <w:rStyle w:val="Char0"/>
          <w:rtl/>
        </w:rPr>
        <w:t>برد.</w:t>
      </w:r>
    </w:p>
    <w:p w:rsidR="00084FA6" w:rsidRPr="00695320" w:rsidRDefault="00084FA6" w:rsidP="001C2EC0">
      <w:pPr>
        <w:pStyle w:val="ListParagraph"/>
        <w:numPr>
          <w:ilvl w:val="0"/>
          <w:numId w:val="140"/>
        </w:numPr>
        <w:ind w:left="595" w:hanging="357"/>
        <w:contextualSpacing w:val="0"/>
        <w:jc w:val="both"/>
        <w:rPr>
          <w:rStyle w:val="Char0"/>
        </w:rPr>
      </w:pPr>
      <w:r w:rsidRPr="00695320">
        <w:rPr>
          <w:rStyle w:val="Char0"/>
          <w:rtl/>
        </w:rPr>
        <w:t>مشورت باعث حفاظت جامعه از اضطراب و پریشانی شده و اعتماد را در میان حاکم و مردم ایجاد می</w:t>
      </w:r>
      <w:r w:rsidR="00CE54C3">
        <w:rPr>
          <w:rStyle w:val="Char0"/>
          <w:rtl/>
        </w:rPr>
        <w:t>‌</w:t>
      </w:r>
      <w:r w:rsidRPr="00695320">
        <w:rPr>
          <w:rStyle w:val="Char0"/>
          <w:rtl/>
        </w:rPr>
        <w:t>کند و در نتیجه، کینه</w:t>
      </w:r>
      <w:r w:rsidR="00CE54C3">
        <w:rPr>
          <w:rStyle w:val="Char0"/>
          <w:rtl/>
        </w:rPr>
        <w:t>‌</w:t>
      </w:r>
      <w:r w:rsidRPr="00695320">
        <w:rPr>
          <w:rStyle w:val="Char0"/>
          <w:rtl/>
        </w:rPr>
        <w:t>ها را از بین برده و قطع رابطه و اختلاف</w:t>
      </w:r>
      <w:r w:rsidR="00CE54C3">
        <w:rPr>
          <w:rStyle w:val="Char0"/>
          <w:rtl/>
        </w:rPr>
        <w:t>‌</w:t>
      </w:r>
      <w:r w:rsidRPr="00695320">
        <w:rPr>
          <w:rStyle w:val="Char0"/>
          <w:rtl/>
        </w:rPr>
        <w:t>ها را می</w:t>
      </w:r>
      <w:r w:rsidR="00CE54C3">
        <w:rPr>
          <w:rStyle w:val="Char0"/>
          <w:rtl/>
        </w:rPr>
        <w:t>‌</w:t>
      </w:r>
      <w:r w:rsidRPr="00695320">
        <w:rPr>
          <w:rStyle w:val="Char0"/>
          <w:rtl/>
        </w:rPr>
        <w:t>زداید. مشورت دریچه و سوپاپ اطمینان و مانع فتنه</w:t>
      </w:r>
      <w:r w:rsidR="00CE54C3">
        <w:rPr>
          <w:rStyle w:val="Char0"/>
          <w:rtl/>
        </w:rPr>
        <w:t>‌</w:t>
      </w:r>
      <w:r w:rsidRPr="00695320">
        <w:rPr>
          <w:rStyle w:val="Char0"/>
          <w:rtl/>
        </w:rPr>
        <w:t>ها و آشوب</w:t>
      </w:r>
      <w:r w:rsidR="00CE54C3">
        <w:rPr>
          <w:rStyle w:val="Char0"/>
          <w:rtl/>
        </w:rPr>
        <w:t>‌</w:t>
      </w:r>
      <w:r w:rsidRPr="00695320">
        <w:rPr>
          <w:rStyle w:val="Char0"/>
          <w:rtl/>
        </w:rPr>
        <w:t>هاست، زیرا از این طریق، مسائل و موضوعات توسّط صاحب</w:t>
      </w:r>
      <w:r w:rsidR="00CE54C3">
        <w:rPr>
          <w:rStyle w:val="Char0"/>
          <w:rtl/>
        </w:rPr>
        <w:t>‌</w:t>
      </w:r>
      <w:r w:rsidRPr="00695320">
        <w:rPr>
          <w:rStyle w:val="Char0"/>
          <w:rtl/>
        </w:rPr>
        <w:t>نظران و عالمان و بزرگان بررسی می</w:t>
      </w:r>
      <w:r w:rsidR="00CE54C3">
        <w:rPr>
          <w:rStyle w:val="Char0"/>
          <w:rtl/>
        </w:rPr>
        <w:t>‌</w:t>
      </w:r>
      <w:r w:rsidRPr="00695320">
        <w:rPr>
          <w:rStyle w:val="Char0"/>
          <w:rtl/>
        </w:rPr>
        <w:t>شود و در نتیجه، به آن</w:t>
      </w:r>
      <w:r w:rsidRPr="00695320">
        <w:rPr>
          <w:rStyle w:val="Char0"/>
          <w:rFonts w:hint="cs"/>
          <w:cs/>
        </w:rPr>
        <w:t>‎</w:t>
      </w:r>
      <w:r w:rsidRPr="00695320">
        <w:rPr>
          <w:rStyle w:val="Char0"/>
          <w:rtl/>
        </w:rPr>
        <w:t>ها عمل می</w:t>
      </w:r>
      <w:r w:rsidR="00CE54C3">
        <w:rPr>
          <w:rStyle w:val="Char0"/>
          <w:rtl/>
        </w:rPr>
        <w:t>‌</w:t>
      </w:r>
      <w:r w:rsidRPr="00695320">
        <w:rPr>
          <w:rStyle w:val="Char0"/>
          <w:rtl/>
        </w:rPr>
        <w:t>شود یا اینکه ترک می</w:t>
      </w:r>
      <w:r w:rsidR="00CE54C3">
        <w:rPr>
          <w:rStyle w:val="Char0"/>
          <w:rtl/>
        </w:rPr>
        <w:t>‌</w:t>
      </w:r>
      <w:r w:rsidRPr="00695320">
        <w:rPr>
          <w:rStyle w:val="Char0"/>
          <w:rtl/>
        </w:rPr>
        <w:t>گردند، که در</w:t>
      </w:r>
      <w:r w:rsidR="005939FE">
        <w:rPr>
          <w:rStyle w:val="Char0"/>
          <w:rtl/>
        </w:rPr>
        <w:t xml:space="preserve"> هردو </w:t>
      </w:r>
      <w:r w:rsidRPr="00695320">
        <w:rPr>
          <w:rStyle w:val="Char0"/>
          <w:rtl/>
        </w:rPr>
        <w:t>حالت، اشخاص راحت و آسوده</w:t>
      </w:r>
      <w:r w:rsidR="00CE54C3">
        <w:rPr>
          <w:rStyle w:val="Char0"/>
          <w:rtl/>
        </w:rPr>
        <w:t>‌</w:t>
      </w:r>
      <w:r w:rsidRPr="00695320">
        <w:rPr>
          <w:rStyle w:val="Char0"/>
          <w:rtl/>
        </w:rPr>
        <w:t>اند و کینه</w:t>
      </w:r>
      <w:r w:rsidR="00CE54C3">
        <w:rPr>
          <w:rStyle w:val="Char0"/>
          <w:rtl/>
        </w:rPr>
        <w:t>‌</w:t>
      </w:r>
      <w:r w:rsidRPr="00695320">
        <w:rPr>
          <w:rStyle w:val="Char0"/>
          <w:rtl/>
        </w:rPr>
        <w:t>ها از بین می</w:t>
      </w:r>
      <w:r w:rsidR="00CE54C3">
        <w:rPr>
          <w:rStyle w:val="Char0"/>
          <w:rtl/>
        </w:rPr>
        <w:t>‌</w:t>
      </w:r>
      <w:r w:rsidRPr="00695320">
        <w:rPr>
          <w:rStyle w:val="Char0"/>
          <w:rtl/>
        </w:rPr>
        <w:t>رود و بدین وسیله، ارتباط، برادری، محبّت، الفت و مهربانی میان حاکم و مردم در جامعه آشکار و برقرار است.</w:t>
      </w:r>
    </w:p>
    <w:p w:rsidR="00084FA6" w:rsidRPr="00DC7880" w:rsidRDefault="00084FA6" w:rsidP="001C2EC0">
      <w:pPr>
        <w:pStyle w:val="ListParagraph"/>
        <w:numPr>
          <w:ilvl w:val="0"/>
          <w:numId w:val="140"/>
        </w:numPr>
        <w:ind w:left="595" w:hanging="357"/>
        <w:contextualSpacing w:val="0"/>
        <w:jc w:val="both"/>
        <w:rPr>
          <w:rStyle w:val="Char0"/>
          <w:spacing w:val="-2"/>
        </w:rPr>
      </w:pPr>
      <w:r w:rsidRPr="00DC7880">
        <w:rPr>
          <w:rStyle w:val="Char0"/>
          <w:spacing w:val="-2"/>
          <w:rtl/>
        </w:rPr>
        <w:t>تاریخ نشان می</w:t>
      </w:r>
      <w:r w:rsidR="00CE54C3" w:rsidRPr="00DC7880">
        <w:rPr>
          <w:rStyle w:val="Char0"/>
          <w:spacing w:val="-2"/>
          <w:rtl/>
        </w:rPr>
        <w:t>‌</w:t>
      </w:r>
      <w:r w:rsidRPr="00DC7880">
        <w:rPr>
          <w:rStyle w:val="Char0"/>
          <w:spacing w:val="-2"/>
          <w:rtl/>
        </w:rPr>
        <w:t>دهد بهترین دوران مسلمانان زمانی بوده که شریعت الهی اجرا شده و اصل مشورت در زندگی</w:t>
      </w:r>
      <w:r w:rsidR="00CE54C3" w:rsidRPr="00DC7880">
        <w:rPr>
          <w:rStyle w:val="Char0"/>
          <w:spacing w:val="-2"/>
          <w:rtl/>
        </w:rPr>
        <w:t>‌</w:t>
      </w:r>
      <w:r w:rsidRPr="00DC7880">
        <w:rPr>
          <w:rStyle w:val="Char0"/>
          <w:spacing w:val="-2"/>
          <w:rtl/>
        </w:rPr>
        <w:t>شان رعایت گشته است، امّا بدترین احوال هنگامی بوده که مشورت رعایت نگشته و خودرأیی و دیکتاتوری که منجر به اختلافات و فتنه</w:t>
      </w:r>
      <w:r w:rsidR="00CE54C3" w:rsidRPr="00DC7880">
        <w:rPr>
          <w:rStyle w:val="Char0"/>
          <w:spacing w:val="-2"/>
          <w:rtl/>
        </w:rPr>
        <w:t>‌</w:t>
      </w:r>
      <w:r w:rsidRPr="00DC7880">
        <w:rPr>
          <w:rStyle w:val="Char0"/>
          <w:spacing w:val="-2"/>
          <w:rtl/>
        </w:rPr>
        <w:t>های زیادی شده، در جامعۀ اسلامی منتشر و هویدا بوده است.</w:t>
      </w:r>
      <w:r w:rsidRPr="00DC7880">
        <w:rPr>
          <w:rStyle w:val="Char0"/>
          <w:spacing w:val="-2"/>
          <w:vertAlign w:val="superscript"/>
          <w:rtl/>
        </w:rPr>
        <w:footnoteReference w:id="728"/>
      </w:r>
      <w:r w:rsidRPr="00DC7880">
        <w:rPr>
          <w:rStyle w:val="Char0"/>
          <w:spacing w:val="-2"/>
          <w:rtl/>
        </w:rPr>
        <w:t xml:space="preserve"> </w:t>
      </w:r>
    </w:p>
    <w:p w:rsidR="00084FA6" w:rsidRPr="00BC1762" w:rsidRDefault="00084FA6" w:rsidP="001C2EC0">
      <w:pPr>
        <w:pStyle w:val="a2"/>
        <w:rPr>
          <w:rtl/>
        </w:rPr>
      </w:pPr>
      <w:bookmarkStart w:id="601" w:name="_Toc493430465"/>
      <w:r w:rsidRPr="00BC1762">
        <w:rPr>
          <w:rtl/>
        </w:rPr>
        <w:t>گفتار سوم: نمونه</w:t>
      </w:r>
      <w:r>
        <w:rPr>
          <w:rFonts w:hint="cs"/>
          <w:cs/>
        </w:rPr>
        <w:t>‎</w:t>
      </w:r>
      <w:r w:rsidRPr="00BC1762">
        <w:rPr>
          <w:rtl/>
        </w:rPr>
        <w:t>هایی تجربی و اجرایی از مشورت در قرآن کریم</w:t>
      </w:r>
      <w:bookmarkEnd w:id="601"/>
    </w:p>
    <w:p w:rsidR="00084FA6" w:rsidRPr="00695320" w:rsidRDefault="00084FA6" w:rsidP="00084FA6">
      <w:pPr>
        <w:ind w:firstLine="237"/>
        <w:jc w:val="both"/>
        <w:rPr>
          <w:rStyle w:val="Char0"/>
          <w:rtl/>
        </w:rPr>
      </w:pPr>
      <w:r w:rsidRPr="00695320">
        <w:rPr>
          <w:rStyle w:val="Char0"/>
          <w:rtl/>
        </w:rPr>
        <w:t xml:space="preserve">در قرآن </w:t>
      </w:r>
      <w:r w:rsidRPr="00695320">
        <w:rPr>
          <w:rStyle w:val="Char0"/>
          <w:rFonts w:hint="cs"/>
          <w:rtl/>
        </w:rPr>
        <w:t>مجید</w:t>
      </w:r>
      <w:r w:rsidRPr="00695320">
        <w:rPr>
          <w:rStyle w:val="Char0"/>
          <w:rtl/>
        </w:rPr>
        <w:t>، فقط همان دو آیه که بیان گردید، دربارۀ اهمّیت مشورت نیامده، بلکه در آیات دیگری نیز به این اصل مهم اشاره شده است.</w:t>
      </w:r>
    </w:p>
    <w:p w:rsidR="00084FA6" w:rsidRPr="00695320" w:rsidRDefault="00084FA6" w:rsidP="00084FA6">
      <w:pPr>
        <w:ind w:firstLine="237"/>
        <w:jc w:val="both"/>
        <w:rPr>
          <w:rStyle w:val="Char0"/>
          <w:rtl/>
        </w:rPr>
      </w:pPr>
      <w:r w:rsidRPr="00695320">
        <w:rPr>
          <w:rStyle w:val="Char0"/>
          <w:rtl/>
        </w:rPr>
        <w:t>سخن فوق بدین سبب گفته شد که بسیاری از نویسندگان تنها همان دو آیه و تفسیر و احکام آن</w:t>
      </w:r>
      <w:r w:rsidRPr="00695320">
        <w:rPr>
          <w:rStyle w:val="Char0"/>
          <w:rFonts w:hint="cs"/>
          <w:cs/>
        </w:rPr>
        <w:t>‎</w:t>
      </w:r>
      <w:r w:rsidRPr="00695320">
        <w:rPr>
          <w:rStyle w:val="Char0"/>
          <w:rtl/>
        </w:rPr>
        <w:t>ها را در مورد مشورت از دیدگاه قرآن کریم نقل می</w:t>
      </w:r>
      <w:r w:rsidR="00CE54C3">
        <w:rPr>
          <w:rStyle w:val="Char0"/>
          <w:rtl/>
        </w:rPr>
        <w:t>‌</w:t>
      </w:r>
      <w:r w:rsidRPr="00695320">
        <w:rPr>
          <w:rStyle w:val="Char0"/>
          <w:rtl/>
        </w:rPr>
        <w:t>کنند.</w:t>
      </w:r>
    </w:p>
    <w:p w:rsidR="00084FA6" w:rsidRPr="00DC7880" w:rsidRDefault="00084FA6" w:rsidP="00084FA6">
      <w:pPr>
        <w:ind w:firstLine="237"/>
        <w:jc w:val="both"/>
        <w:rPr>
          <w:rStyle w:val="Char0"/>
          <w:spacing w:val="-4"/>
          <w:rtl/>
        </w:rPr>
      </w:pPr>
      <w:r w:rsidRPr="00DC7880">
        <w:rPr>
          <w:rStyle w:val="Char0"/>
          <w:spacing w:val="-4"/>
          <w:rtl/>
        </w:rPr>
        <w:t xml:space="preserve">بدون تردید دو آیه </w:t>
      </w:r>
      <w:r w:rsidRPr="00DC7880">
        <w:rPr>
          <w:rStyle w:val="Char0"/>
          <w:rFonts w:hint="cs"/>
          <w:spacing w:val="-4"/>
          <w:rtl/>
        </w:rPr>
        <w:t xml:space="preserve">فوق </w:t>
      </w:r>
      <w:r w:rsidRPr="00DC7880">
        <w:rPr>
          <w:rStyle w:val="Char0"/>
          <w:spacing w:val="-4"/>
          <w:rtl/>
        </w:rPr>
        <w:t>در این زمینه، بسیار صریح بوده و عین مطلب را بیان کرده</w:t>
      </w:r>
      <w:r w:rsidR="00CE54C3" w:rsidRPr="00DC7880">
        <w:rPr>
          <w:rStyle w:val="Char0"/>
          <w:spacing w:val="-4"/>
          <w:rtl/>
        </w:rPr>
        <w:t>‌</w:t>
      </w:r>
      <w:r w:rsidRPr="00DC7880">
        <w:rPr>
          <w:rStyle w:val="Char0"/>
          <w:spacing w:val="-4"/>
          <w:rtl/>
        </w:rPr>
        <w:t>اند.</w:t>
      </w:r>
    </w:p>
    <w:p w:rsidR="00084FA6" w:rsidRPr="00695320" w:rsidRDefault="00084FA6" w:rsidP="00084FA6">
      <w:pPr>
        <w:ind w:firstLine="237"/>
        <w:jc w:val="both"/>
        <w:rPr>
          <w:rStyle w:val="Char0"/>
          <w:rtl/>
        </w:rPr>
      </w:pPr>
      <w:r w:rsidRPr="00695320">
        <w:rPr>
          <w:rStyle w:val="Char0"/>
          <w:rtl/>
        </w:rPr>
        <w:t>امّا قرآن مجید در بسیاری دیگر از سوره</w:t>
      </w:r>
      <w:r w:rsidR="00CE54C3">
        <w:rPr>
          <w:rStyle w:val="Char0"/>
          <w:rtl/>
        </w:rPr>
        <w:t>‌</w:t>
      </w:r>
      <w:r w:rsidRPr="00695320">
        <w:rPr>
          <w:rStyle w:val="Char0"/>
          <w:rtl/>
        </w:rPr>
        <w:t xml:space="preserve">ها و آیاتش، به این موضوع اشاره کرده است؛ از جمله: </w:t>
      </w:r>
    </w:p>
    <w:p w:rsidR="00084FA6" w:rsidRPr="004B44DC" w:rsidRDefault="001C2EC0" w:rsidP="001C2EC0">
      <w:pPr>
        <w:pStyle w:val="ab"/>
        <w:rPr>
          <w:rtl/>
        </w:rPr>
      </w:pPr>
      <w:bookmarkStart w:id="602" w:name="_Toc493430466"/>
      <w:r w:rsidRPr="004B44DC">
        <w:rPr>
          <w:rFonts w:hint="cs"/>
          <w:rtl/>
        </w:rPr>
        <w:t xml:space="preserve">1- </w:t>
      </w:r>
      <w:r w:rsidR="00084FA6" w:rsidRPr="004B44DC">
        <w:rPr>
          <w:rtl/>
        </w:rPr>
        <w:t>گفتگوی پروردگار جهان با فرشتگان در ابتدای آفرینش انسان</w:t>
      </w:r>
      <w:bookmarkEnd w:id="602"/>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وَإِذۡ قَالَ رَبُّكَ لِلۡمَلَٰٓئِكَةِ إِنِّي جَاعِلٞ فِي </w:t>
      </w:r>
      <w:r w:rsidRPr="00C12E7C">
        <w:rPr>
          <w:rStyle w:val="Char8"/>
          <w:rFonts w:hint="cs"/>
          <w:rtl/>
        </w:rPr>
        <w:t>ٱلۡأَرۡضِ</w:t>
      </w:r>
      <w:r w:rsidRPr="00C12E7C">
        <w:rPr>
          <w:rStyle w:val="Char8"/>
          <w:rtl/>
        </w:rPr>
        <w:t xml:space="preserve"> خَلِيفَةٗۖ قَالُوٓاْ أَتَجۡعَلُ فِيهَا مَن يُفۡسِدُ فِيهَا وَيَسۡفِكُ </w:t>
      </w:r>
      <w:r w:rsidRPr="00C12E7C">
        <w:rPr>
          <w:rStyle w:val="Char8"/>
          <w:rFonts w:hint="cs"/>
          <w:rtl/>
        </w:rPr>
        <w:t>ٱلدِّمَآءَ</w:t>
      </w:r>
      <w:r w:rsidRPr="00C12E7C">
        <w:rPr>
          <w:rStyle w:val="Char8"/>
          <w:rtl/>
        </w:rPr>
        <w:t xml:space="preserve"> وَنَحۡنُ نُسَبِّحُ بِحَمۡدِكَ وَنُقَدِّسُ لَكَۖ قَالَ إِنِّيٓ أَعۡلَمُ مَا لَا تَعۡلَمُونَ٣٠ وَعَلَّمَ ءَادَمَ </w:t>
      </w:r>
      <w:r w:rsidRPr="00C12E7C">
        <w:rPr>
          <w:rStyle w:val="Char8"/>
          <w:rFonts w:hint="cs"/>
          <w:rtl/>
        </w:rPr>
        <w:t>ٱلۡأَسۡمَآءَ</w:t>
      </w:r>
      <w:r w:rsidRPr="00C12E7C">
        <w:rPr>
          <w:rStyle w:val="Char8"/>
          <w:rtl/>
        </w:rPr>
        <w:t xml:space="preserve"> كُلَّهَا ثُمَّ عَرَضَهُمۡ عَلَى </w:t>
      </w:r>
      <w:r w:rsidRPr="00C12E7C">
        <w:rPr>
          <w:rStyle w:val="Char8"/>
          <w:rFonts w:hint="cs"/>
          <w:rtl/>
        </w:rPr>
        <w:t>ٱلۡمَلَٰٓئِكَةِ</w:t>
      </w:r>
      <w:r w:rsidRPr="00C12E7C">
        <w:rPr>
          <w:rStyle w:val="Char8"/>
          <w:rtl/>
        </w:rPr>
        <w:t xml:space="preserve"> فَقَالَ أَنۢبِ‍ُٔونِي بِأَسۡمَآءِ هَٰٓؤُلَآءِ إِن كُنتُمۡ صَٰدِقِينَ</w:t>
      </w:r>
      <w:r w:rsidRPr="00BC1762">
        <w:rPr>
          <w:rFonts w:ascii="B lotus Unc" w:hAnsi="B lotus Unc" w:cs="Traditional Arabic"/>
          <w:rtl/>
        </w:rPr>
        <w:t>﴾</w:t>
      </w:r>
      <w:r w:rsidRPr="00C12E7C">
        <w:rPr>
          <w:rStyle w:val="Char8"/>
          <w:rtl/>
        </w:rPr>
        <w:t xml:space="preserve"> </w:t>
      </w:r>
      <w:r w:rsidRPr="00C12E7C">
        <w:rPr>
          <w:rStyle w:val="Char"/>
          <w:rtl/>
        </w:rPr>
        <w:t>[البقرة: 30-31]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w:t>
      </w:r>
      <w:r w:rsidRPr="00B368A2">
        <w:rPr>
          <w:rStyle w:val="Char5"/>
          <w:rFonts w:hint="cs"/>
          <w:rtl/>
        </w:rPr>
        <w:t>ه یاد</w:t>
      </w:r>
      <w:r w:rsidRPr="00B368A2">
        <w:rPr>
          <w:rStyle w:val="Char5"/>
          <w:rtl/>
        </w:rPr>
        <w:t xml:space="preserve"> </w:t>
      </w:r>
      <w:r w:rsidRPr="00B368A2">
        <w:rPr>
          <w:rStyle w:val="Char5"/>
          <w:rFonts w:hint="cs"/>
          <w:rtl/>
        </w:rPr>
        <w:t>آور</w:t>
      </w:r>
      <w:r w:rsidRPr="00B368A2">
        <w:rPr>
          <w:rStyle w:val="Char5"/>
          <w:rtl/>
        </w:rPr>
        <w:t>] هنگام</w:t>
      </w:r>
      <w:r w:rsidRPr="00B368A2">
        <w:rPr>
          <w:rStyle w:val="Char5"/>
          <w:rFonts w:hint="cs"/>
          <w:rtl/>
        </w:rPr>
        <w:t>ی</w:t>
      </w:r>
      <w:r w:rsidRPr="00B368A2">
        <w:rPr>
          <w:rStyle w:val="Char5"/>
          <w:rtl/>
        </w:rPr>
        <w:t xml:space="preserve"> را که پروردگارت به فرشتگان گفت: من در زم</w:t>
      </w:r>
      <w:r w:rsidRPr="00B368A2">
        <w:rPr>
          <w:rStyle w:val="Char5"/>
          <w:rFonts w:hint="cs"/>
          <w:rtl/>
        </w:rPr>
        <w:t>ین</w:t>
      </w:r>
      <w:r w:rsidRPr="00B368A2">
        <w:rPr>
          <w:rStyle w:val="Char5"/>
          <w:rtl/>
        </w:rPr>
        <w:t xml:space="preserve"> جانش</w:t>
      </w:r>
      <w:r w:rsidRPr="00B368A2">
        <w:rPr>
          <w:rStyle w:val="Char5"/>
          <w:rFonts w:hint="cs"/>
          <w:rtl/>
        </w:rPr>
        <w:t>ینی</w:t>
      </w:r>
      <w:r w:rsidRPr="00B368A2">
        <w:rPr>
          <w:rStyle w:val="Char5"/>
          <w:rtl/>
        </w:rPr>
        <w:t xml:space="preserve"> قرار خواهم داد</w:t>
      </w:r>
      <w:r w:rsidRPr="00B368A2">
        <w:rPr>
          <w:rStyle w:val="Char5"/>
          <w:rFonts w:hint="cs"/>
          <w:rtl/>
        </w:rPr>
        <w:t>، [و فرشتگان]</w:t>
      </w:r>
      <w:r w:rsidRPr="00B368A2">
        <w:rPr>
          <w:rStyle w:val="Char5"/>
          <w:rtl/>
        </w:rPr>
        <w:t xml:space="preserve"> گفتند: آ</w:t>
      </w:r>
      <w:r w:rsidRPr="00B368A2">
        <w:rPr>
          <w:rStyle w:val="Char5"/>
          <w:rFonts w:hint="cs"/>
          <w:rtl/>
        </w:rPr>
        <w:t>یا</w:t>
      </w:r>
      <w:r w:rsidRPr="00B368A2">
        <w:rPr>
          <w:rStyle w:val="Char5"/>
          <w:rtl/>
        </w:rPr>
        <w:t xml:space="preserve"> کس</w:t>
      </w:r>
      <w:r w:rsidRPr="00B368A2">
        <w:rPr>
          <w:rStyle w:val="Char5"/>
          <w:rFonts w:hint="cs"/>
          <w:rtl/>
        </w:rPr>
        <w:t>ی</w:t>
      </w:r>
      <w:r w:rsidRPr="00B368A2">
        <w:rPr>
          <w:rStyle w:val="Char5"/>
          <w:rtl/>
        </w:rPr>
        <w:t xml:space="preserve"> را در آن قرار م</w:t>
      </w:r>
      <w:r w:rsidRPr="00B368A2">
        <w:rPr>
          <w:rStyle w:val="Char5"/>
          <w:rFonts w:hint="cs"/>
          <w:rtl/>
        </w:rPr>
        <w:t>ی‌دهی</w:t>
      </w:r>
      <w:r w:rsidRPr="00B368A2">
        <w:rPr>
          <w:rStyle w:val="Char5"/>
          <w:rtl/>
        </w:rPr>
        <w:t xml:space="preserve"> که در </w:t>
      </w:r>
      <w:r w:rsidRPr="00B368A2">
        <w:rPr>
          <w:rStyle w:val="Char5"/>
          <w:rFonts w:hint="cs"/>
          <w:rtl/>
        </w:rPr>
        <w:t>زمین</w:t>
      </w:r>
      <w:r w:rsidRPr="00B368A2">
        <w:rPr>
          <w:rStyle w:val="Char5"/>
          <w:rtl/>
        </w:rPr>
        <w:t xml:space="preserve"> فساد و خونر</w:t>
      </w:r>
      <w:r w:rsidRPr="00B368A2">
        <w:rPr>
          <w:rStyle w:val="Char5"/>
          <w:rFonts w:hint="cs"/>
          <w:rtl/>
        </w:rPr>
        <w:t>یزی</w:t>
      </w:r>
      <w:r w:rsidRPr="00B368A2">
        <w:rPr>
          <w:rStyle w:val="Char5"/>
          <w:rtl/>
        </w:rPr>
        <w:t xml:space="preserve"> کند؟</w:t>
      </w:r>
      <w:r w:rsidRPr="00B368A2">
        <w:rPr>
          <w:rStyle w:val="Char5"/>
          <w:rFonts w:hint="cs"/>
          <w:rtl/>
        </w:rPr>
        <w:t>!</w:t>
      </w:r>
      <w:r w:rsidRPr="00B368A2">
        <w:rPr>
          <w:rStyle w:val="Char5"/>
          <w:rtl/>
        </w:rPr>
        <w:t xml:space="preserve"> ما تسب</w:t>
      </w:r>
      <w:r w:rsidRPr="00B368A2">
        <w:rPr>
          <w:rStyle w:val="Char5"/>
          <w:rFonts w:hint="cs"/>
          <w:rtl/>
        </w:rPr>
        <w:t>یح</w:t>
      </w:r>
      <w:r w:rsidRPr="00B368A2">
        <w:rPr>
          <w:rStyle w:val="Char5"/>
          <w:rtl/>
        </w:rPr>
        <w:t xml:space="preserve"> و حمد</w:t>
      </w:r>
      <w:r w:rsidRPr="00B368A2">
        <w:rPr>
          <w:rStyle w:val="Char5"/>
          <w:rFonts w:hint="cs"/>
          <w:rtl/>
        </w:rPr>
        <w:t>ت</w:t>
      </w:r>
      <w:r w:rsidRPr="00B368A2">
        <w:rPr>
          <w:rStyle w:val="Char5"/>
          <w:rtl/>
        </w:rPr>
        <w:t xml:space="preserve"> را به جا م</w:t>
      </w:r>
      <w:r w:rsidRPr="00B368A2">
        <w:rPr>
          <w:rStyle w:val="Char5"/>
          <w:rFonts w:hint="cs"/>
          <w:rtl/>
        </w:rPr>
        <w:t>ی‌آوریم</w:t>
      </w:r>
      <w:r w:rsidRPr="00B368A2">
        <w:rPr>
          <w:rStyle w:val="Char5"/>
          <w:rtl/>
        </w:rPr>
        <w:t xml:space="preserve"> و تو را تقد</w:t>
      </w:r>
      <w:r w:rsidRPr="00B368A2">
        <w:rPr>
          <w:rStyle w:val="Char5"/>
          <w:rFonts w:hint="cs"/>
          <w:rtl/>
        </w:rPr>
        <w:t>یس</w:t>
      </w:r>
      <w:r w:rsidRPr="00B368A2">
        <w:rPr>
          <w:rStyle w:val="Char5"/>
          <w:rtl/>
        </w:rPr>
        <w:t xml:space="preserve"> م</w:t>
      </w:r>
      <w:r w:rsidRPr="00B368A2">
        <w:rPr>
          <w:rStyle w:val="Char5"/>
          <w:rFonts w:hint="cs"/>
          <w:rtl/>
        </w:rPr>
        <w:t>ی‌کنیم.</w:t>
      </w:r>
      <w:r w:rsidRPr="00B368A2">
        <w:rPr>
          <w:rStyle w:val="Char5"/>
          <w:rtl/>
        </w:rPr>
        <w:t xml:space="preserve"> پروردگار فرمود: </w:t>
      </w:r>
      <w:r w:rsidRPr="00B368A2">
        <w:rPr>
          <w:rStyle w:val="Char5"/>
          <w:rFonts w:hint="cs"/>
          <w:rtl/>
        </w:rPr>
        <w:t>یقیناً</w:t>
      </w:r>
      <w:r w:rsidRPr="00B368A2">
        <w:rPr>
          <w:rStyle w:val="Char5"/>
          <w:rtl/>
        </w:rPr>
        <w:t xml:space="preserve"> من م</w:t>
      </w:r>
      <w:r w:rsidRPr="00B368A2">
        <w:rPr>
          <w:rStyle w:val="Char5"/>
          <w:rFonts w:hint="cs"/>
          <w:rtl/>
        </w:rPr>
        <w:t>ی‌دانم</w:t>
      </w:r>
      <w:r w:rsidRPr="00B368A2">
        <w:rPr>
          <w:rStyle w:val="Char5"/>
          <w:rtl/>
        </w:rPr>
        <w:t xml:space="preserve"> آنچه را شما نم</w:t>
      </w:r>
      <w:r w:rsidRPr="00B368A2">
        <w:rPr>
          <w:rStyle w:val="Char5"/>
          <w:rFonts w:hint="cs"/>
          <w:rtl/>
        </w:rPr>
        <w:t>ی‌دانید.</w:t>
      </w:r>
      <w:r w:rsidRPr="00C12E7C">
        <w:rPr>
          <w:rStyle w:val="Char8"/>
          <w:rtl/>
        </w:rPr>
        <w:t xml:space="preserve"> </w:t>
      </w:r>
      <w:r w:rsidRPr="00B368A2">
        <w:rPr>
          <w:rStyle w:val="Char5"/>
          <w:rtl/>
        </w:rPr>
        <w:t xml:space="preserve">و </w:t>
      </w:r>
      <w:r w:rsidRPr="00B368A2">
        <w:rPr>
          <w:rStyle w:val="Char5"/>
          <w:rFonts w:hint="cs"/>
          <w:rtl/>
        </w:rPr>
        <w:t xml:space="preserve">همگی </w:t>
      </w:r>
      <w:r w:rsidRPr="00B368A2">
        <w:rPr>
          <w:rStyle w:val="Char5"/>
          <w:rtl/>
        </w:rPr>
        <w:t>نام‌ها را به آدم آموخت</w:t>
      </w:r>
      <w:r w:rsidRPr="00B368A2">
        <w:rPr>
          <w:rStyle w:val="Char5"/>
          <w:rFonts w:hint="cs"/>
          <w:rtl/>
        </w:rPr>
        <w:t>،</w:t>
      </w:r>
      <w:r w:rsidRPr="00B368A2">
        <w:rPr>
          <w:rStyle w:val="Char5"/>
          <w:rtl/>
        </w:rPr>
        <w:t xml:space="preserve"> سپس آن</w:t>
      </w:r>
      <w:r w:rsidRPr="00695320">
        <w:rPr>
          <w:rStyle w:val="Char0"/>
          <w:rFonts w:hint="cs"/>
          <w:cs/>
        </w:rPr>
        <w:t>‎</w:t>
      </w:r>
      <w:r w:rsidRPr="00B368A2">
        <w:rPr>
          <w:rStyle w:val="Char5"/>
          <w:rtl/>
        </w:rPr>
        <w:t>ها را به فرشتگان عرضه داشت و فرمود: اگر راست</w:t>
      </w:r>
      <w:r w:rsidRPr="00B368A2">
        <w:rPr>
          <w:rStyle w:val="Char5"/>
          <w:rFonts w:hint="cs"/>
          <w:rtl/>
        </w:rPr>
        <w:t xml:space="preserve"> می</w:t>
      </w:r>
      <w:r w:rsidR="00CE54C3">
        <w:rPr>
          <w:rStyle w:val="Char5"/>
          <w:rFonts w:hint="cs"/>
          <w:rtl/>
        </w:rPr>
        <w:t>‌</w:t>
      </w:r>
      <w:r w:rsidRPr="00B368A2">
        <w:rPr>
          <w:rStyle w:val="Char5"/>
          <w:rtl/>
        </w:rPr>
        <w:t>گو</w:t>
      </w:r>
      <w:r w:rsidRPr="00B368A2">
        <w:rPr>
          <w:rStyle w:val="Char5"/>
          <w:rFonts w:hint="cs"/>
          <w:rtl/>
        </w:rPr>
        <w:t>یید،</w:t>
      </w:r>
      <w:r w:rsidRPr="00B368A2">
        <w:rPr>
          <w:rStyle w:val="Char5"/>
          <w:rtl/>
        </w:rPr>
        <w:t xml:space="preserve"> </w:t>
      </w:r>
      <w:r w:rsidRPr="00B368A2">
        <w:rPr>
          <w:rStyle w:val="Char5"/>
          <w:rFonts w:hint="cs"/>
          <w:rtl/>
        </w:rPr>
        <w:t>اسامی</w:t>
      </w:r>
      <w:r w:rsidRPr="00B368A2">
        <w:rPr>
          <w:rStyle w:val="Char5"/>
          <w:rtl/>
        </w:rPr>
        <w:t xml:space="preserve"> ا</w:t>
      </w:r>
      <w:r w:rsidRPr="00B368A2">
        <w:rPr>
          <w:rStyle w:val="Char5"/>
          <w:rFonts w:hint="cs"/>
          <w:rtl/>
        </w:rPr>
        <w:t>ینها</w:t>
      </w:r>
      <w:r w:rsidRPr="00B368A2">
        <w:rPr>
          <w:rStyle w:val="Char5"/>
          <w:rtl/>
        </w:rPr>
        <w:t xml:space="preserve"> را به من خبر ده</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tl/>
        </w:rPr>
        <w:t xml:space="preserve">گفتگوی فوق شامل نوعی مشورت </w:t>
      </w:r>
      <w:r w:rsidRPr="00695320">
        <w:rPr>
          <w:rStyle w:val="Char0"/>
          <w:rFonts w:hint="cs"/>
          <w:rtl/>
        </w:rPr>
        <w:t>بوده و</w:t>
      </w:r>
      <w:r w:rsidRPr="00695320">
        <w:rPr>
          <w:rStyle w:val="Char0"/>
          <w:rtl/>
        </w:rPr>
        <w:t xml:space="preserve"> هدف از آن در ابتدای آفرینش، این بود که از همان آغاز </w:t>
      </w:r>
      <w:r w:rsidRPr="00695320">
        <w:rPr>
          <w:rStyle w:val="Char0"/>
          <w:rFonts w:hint="cs"/>
          <w:rtl/>
        </w:rPr>
        <w:t>مردم آن را مدّ نظر داشته باشند</w:t>
      </w:r>
      <w:r w:rsidRPr="00695320">
        <w:rPr>
          <w:rStyle w:val="Char0"/>
          <w:rtl/>
        </w:rPr>
        <w:t xml:space="preserve"> و نیز ب</w:t>
      </w:r>
      <w:r w:rsidRPr="00695320">
        <w:rPr>
          <w:rStyle w:val="Char0"/>
          <w:rFonts w:hint="cs"/>
          <w:rtl/>
        </w:rPr>
        <w:t>ه منظور</w:t>
      </w:r>
      <w:r w:rsidRPr="00695320">
        <w:rPr>
          <w:rStyle w:val="Char0"/>
          <w:rtl/>
        </w:rPr>
        <w:t xml:space="preserve"> گرامیداشت فرشتگان، از آنان مشورت گرفته شد. بنابراین نوعی آموزش در شکل و قالب گرامیداشت بود</w:t>
      </w:r>
      <w:r w:rsidRPr="00695320">
        <w:rPr>
          <w:rStyle w:val="Char0"/>
          <w:rFonts w:hint="cs"/>
          <w:rtl/>
        </w:rPr>
        <w:t>.</w:t>
      </w:r>
      <w:r w:rsidRPr="00695320">
        <w:rPr>
          <w:rStyle w:val="Char0"/>
          <w:rtl/>
        </w:rPr>
        <w:t xml:space="preserve"> و</w:t>
      </w:r>
      <w:r w:rsidRPr="00695320">
        <w:rPr>
          <w:rStyle w:val="Char0"/>
          <w:rFonts w:hint="cs"/>
          <w:rtl/>
        </w:rPr>
        <w:t xml:space="preserve"> همچنین</w:t>
      </w:r>
      <w:r w:rsidRPr="00695320">
        <w:rPr>
          <w:rStyle w:val="Char0"/>
          <w:rtl/>
        </w:rPr>
        <w:t xml:space="preserve"> برای اینکه مشورت در کارها اجرا شود و فرشتگان از حکمت دقیق و پنهان الهی آگاه گردند.</w:t>
      </w:r>
    </w:p>
    <w:p w:rsidR="00084FA6" w:rsidRPr="00695320" w:rsidRDefault="00084FA6" w:rsidP="00084FA6">
      <w:pPr>
        <w:ind w:firstLine="237"/>
        <w:jc w:val="both"/>
        <w:rPr>
          <w:rStyle w:val="Char0"/>
          <w:rtl/>
        </w:rPr>
      </w:pPr>
      <w:r w:rsidRPr="00695320">
        <w:rPr>
          <w:rStyle w:val="Char0"/>
          <w:rtl/>
        </w:rPr>
        <w:t>بر این اساس، مشورت از نخستین قوانین اجتماعی است که الله</w:t>
      </w:r>
      <w:r w:rsidR="00656F15" w:rsidRPr="00656F15">
        <w:rPr>
          <w:rFonts w:cs="CTraditional Arabic"/>
          <w:rtl/>
        </w:rPr>
        <w:t> ﻷ</w:t>
      </w:r>
      <w:r w:rsidR="00C61D90" w:rsidRPr="00C61D90">
        <w:rPr>
          <w:rFonts w:cs="IRNazli"/>
          <w:rtl/>
        </w:rPr>
        <w:t xml:space="preserve"> </w:t>
      </w:r>
      <w:r w:rsidRPr="00695320">
        <w:rPr>
          <w:rStyle w:val="Char0"/>
          <w:rtl/>
        </w:rPr>
        <w:t>آن را برای مخلوقاتش مشروع ساخت تا از آن پیروی نموده و از این طریق، راه یابند.</w:t>
      </w:r>
      <w:r w:rsidRPr="007F2722">
        <w:rPr>
          <w:rStyle w:val="Char0"/>
          <w:vertAlign w:val="superscript"/>
          <w:rtl/>
        </w:rPr>
        <w:footnoteReference w:id="729"/>
      </w:r>
    </w:p>
    <w:p w:rsidR="001C2EC0" w:rsidRPr="004B44DC" w:rsidRDefault="001C2EC0" w:rsidP="001C2EC0">
      <w:pPr>
        <w:pStyle w:val="ab"/>
      </w:pPr>
      <w:bookmarkStart w:id="603" w:name="_Toc493430467"/>
      <w:r w:rsidRPr="004B44DC">
        <w:rPr>
          <w:rFonts w:hint="cs"/>
          <w:rtl/>
        </w:rPr>
        <w:t xml:space="preserve">2- </w:t>
      </w:r>
      <w:r w:rsidR="00084FA6" w:rsidRPr="004B44DC">
        <w:rPr>
          <w:rtl/>
        </w:rPr>
        <w:t>مشورت ابراهیم</w:t>
      </w:r>
      <w:r w:rsidR="00656F15" w:rsidRPr="00731DCD">
        <w:rPr>
          <w:rFonts w:ascii="Times New Roman" w:hAnsi="Times New Roman" w:cs="CTraditional Arabic" w:hint="cs"/>
          <w:bCs w:val="0"/>
          <w:rtl/>
        </w:rPr>
        <w:t> </w:t>
      </w:r>
      <w:r w:rsidR="00656F15" w:rsidRPr="00656F15">
        <w:rPr>
          <w:rStyle w:val="Char0"/>
          <w:rFonts w:cs="CTraditional Arabic" w:hint="cs"/>
          <w:b/>
          <w:bCs w:val="0"/>
          <w:rtl/>
        </w:rPr>
        <w:t>÷</w:t>
      </w:r>
      <w:bookmarkEnd w:id="603"/>
    </w:p>
    <w:p w:rsidR="00084FA6" w:rsidRPr="00695320" w:rsidRDefault="00084FA6" w:rsidP="001C2EC0">
      <w:pPr>
        <w:pStyle w:val="a0"/>
        <w:rPr>
          <w:rStyle w:val="Char0"/>
        </w:rPr>
      </w:pPr>
      <w:r w:rsidRPr="00695320">
        <w:rPr>
          <w:rStyle w:val="Char0"/>
          <w:rtl/>
        </w:rPr>
        <w:t>الله متعال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فَلَمَّا بَلَغَ مَعَهُ </w:t>
      </w:r>
      <w:r w:rsidRPr="00C12E7C">
        <w:rPr>
          <w:rStyle w:val="Char8"/>
          <w:rFonts w:hint="cs"/>
          <w:rtl/>
        </w:rPr>
        <w:t>ٱلسَّعۡيَ</w:t>
      </w:r>
      <w:r w:rsidRPr="00C12E7C">
        <w:rPr>
          <w:rStyle w:val="Char8"/>
          <w:rtl/>
        </w:rPr>
        <w:t xml:space="preserve"> قَالَ يَٰبُنَيَّ إِنِّيٓ أَرَىٰ فِي </w:t>
      </w:r>
      <w:r w:rsidRPr="00C12E7C">
        <w:rPr>
          <w:rStyle w:val="Char8"/>
          <w:rFonts w:hint="cs"/>
          <w:rtl/>
        </w:rPr>
        <w:t>ٱلۡمَنَامِ</w:t>
      </w:r>
      <w:r w:rsidRPr="00C12E7C">
        <w:rPr>
          <w:rStyle w:val="Char8"/>
          <w:rtl/>
        </w:rPr>
        <w:t xml:space="preserve"> أَنِّيٓ أَذۡبَحُكَ فَ</w:t>
      </w:r>
      <w:r w:rsidRPr="00C12E7C">
        <w:rPr>
          <w:rStyle w:val="Char8"/>
          <w:rFonts w:hint="cs"/>
          <w:rtl/>
        </w:rPr>
        <w:t>ٱنظُرۡ</w:t>
      </w:r>
      <w:r w:rsidRPr="00C12E7C">
        <w:rPr>
          <w:rStyle w:val="Char8"/>
          <w:rtl/>
        </w:rPr>
        <w:t xml:space="preserve"> مَاذَا تَرَىٰۚ قَالَ يَٰٓأَبَتِ </w:t>
      </w:r>
      <w:r w:rsidRPr="00C12E7C">
        <w:rPr>
          <w:rStyle w:val="Char8"/>
          <w:rFonts w:hint="cs"/>
          <w:rtl/>
        </w:rPr>
        <w:t>ٱفۡعَلۡ</w:t>
      </w:r>
      <w:r w:rsidRPr="00C12E7C">
        <w:rPr>
          <w:rStyle w:val="Char8"/>
          <w:rtl/>
        </w:rPr>
        <w:t xml:space="preserve"> مَا تُؤۡمَرُۖ سَتَجِدُنِيٓ إِن شَآءَ </w:t>
      </w:r>
      <w:r w:rsidRPr="00C12E7C">
        <w:rPr>
          <w:rStyle w:val="Char8"/>
          <w:rFonts w:hint="cs"/>
          <w:rtl/>
        </w:rPr>
        <w:t>ٱللَّهُ</w:t>
      </w:r>
      <w:r w:rsidRPr="00C12E7C">
        <w:rPr>
          <w:rStyle w:val="Char8"/>
          <w:rtl/>
        </w:rPr>
        <w:t xml:space="preserve"> مِنَ </w:t>
      </w:r>
      <w:r w:rsidRPr="00C12E7C">
        <w:rPr>
          <w:rStyle w:val="Char8"/>
          <w:rFonts w:hint="cs"/>
          <w:rtl/>
        </w:rPr>
        <w:t>ٱلصَّٰبِرِينَ</w:t>
      </w:r>
      <w:r w:rsidRPr="00BC1762">
        <w:rPr>
          <w:rFonts w:ascii="B lotus Unc" w:hAnsi="B lotus Unc" w:cs="Traditional Arabic"/>
          <w:rtl/>
        </w:rPr>
        <w:t>﴾</w:t>
      </w:r>
      <w:r w:rsidRPr="00C12E7C">
        <w:rPr>
          <w:rStyle w:val="Char8"/>
          <w:rtl/>
        </w:rPr>
        <w:t xml:space="preserve"> </w:t>
      </w:r>
      <w:r w:rsidRPr="00C12E7C">
        <w:rPr>
          <w:rStyle w:val="Char"/>
          <w:rtl/>
        </w:rPr>
        <w:t>[الص</w:t>
      </w:r>
      <w:r w:rsidRPr="00C12E7C">
        <w:rPr>
          <w:rStyle w:val="Char"/>
          <w:rFonts w:hint="cs"/>
          <w:rtl/>
        </w:rPr>
        <w:t>ّ</w:t>
      </w:r>
      <w:r w:rsidRPr="00C12E7C">
        <w:rPr>
          <w:rStyle w:val="Char"/>
          <w:rtl/>
        </w:rPr>
        <w:t>افات: 102]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س</w:t>
      </w:r>
      <w:r w:rsidRPr="00B368A2">
        <w:rPr>
          <w:rStyle w:val="Char5"/>
          <w:rtl/>
        </w:rPr>
        <w:t>پس هنگام</w:t>
      </w:r>
      <w:r w:rsidRPr="00B368A2">
        <w:rPr>
          <w:rStyle w:val="Char5"/>
          <w:rFonts w:hint="cs"/>
          <w:rtl/>
        </w:rPr>
        <w:t>ی ‌که</w:t>
      </w:r>
      <w:r w:rsidRPr="00B368A2">
        <w:rPr>
          <w:rStyle w:val="Char5"/>
          <w:rtl/>
        </w:rPr>
        <w:t xml:space="preserve"> [فرزندش] با او به [سن</w:t>
      </w:r>
      <w:r w:rsidRPr="00B368A2">
        <w:rPr>
          <w:rStyle w:val="Char5"/>
          <w:rFonts w:hint="cs"/>
          <w:rtl/>
        </w:rPr>
        <w:t>ّ</w:t>
      </w:r>
      <w:r w:rsidRPr="00B368A2">
        <w:rPr>
          <w:rStyle w:val="Char5"/>
          <w:rtl/>
        </w:rPr>
        <w:t>] سع</w:t>
      </w:r>
      <w:r w:rsidRPr="00B368A2">
        <w:rPr>
          <w:rStyle w:val="Char5"/>
          <w:rFonts w:hint="cs"/>
          <w:rtl/>
        </w:rPr>
        <w:t>ی</w:t>
      </w:r>
      <w:r w:rsidRPr="00B368A2">
        <w:rPr>
          <w:rStyle w:val="Char5"/>
          <w:rtl/>
        </w:rPr>
        <w:t xml:space="preserve"> و کوشش</w:t>
      </w:r>
      <w:r w:rsidRPr="00B368A2">
        <w:rPr>
          <w:rStyle w:val="Char5"/>
          <w:rFonts w:hint="cs"/>
          <w:rtl/>
        </w:rPr>
        <w:t xml:space="preserve"> [یا به جایگاه سعی]</w:t>
      </w:r>
      <w:r w:rsidRPr="00B368A2">
        <w:rPr>
          <w:rStyle w:val="Char5"/>
          <w:rtl/>
        </w:rPr>
        <w:t xml:space="preserve"> رس</w:t>
      </w:r>
      <w:r w:rsidRPr="00B368A2">
        <w:rPr>
          <w:rStyle w:val="Char5"/>
          <w:rFonts w:hint="cs"/>
          <w:rtl/>
        </w:rPr>
        <w:t>ید،</w:t>
      </w:r>
      <w:r w:rsidRPr="00B368A2">
        <w:rPr>
          <w:rStyle w:val="Char5"/>
          <w:rtl/>
        </w:rPr>
        <w:t xml:space="preserve"> گفت: ا</w:t>
      </w:r>
      <w:r w:rsidRPr="00B368A2">
        <w:rPr>
          <w:rStyle w:val="Char5"/>
          <w:rFonts w:hint="cs"/>
          <w:rtl/>
        </w:rPr>
        <w:t>ی</w:t>
      </w:r>
      <w:r w:rsidRPr="00B368A2">
        <w:rPr>
          <w:rStyle w:val="Char5"/>
          <w:rtl/>
        </w:rPr>
        <w:t xml:space="preserve"> فرزندم! من در خواب د</w:t>
      </w:r>
      <w:r w:rsidRPr="00B368A2">
        <w:rPr>
          <w:rStyle w:val="Char5"/>
          <w:rFonts w:hint="cs"/>
          <w:rtl/>
        </w:rPr>
        <w:t>یدم</w:t>
      </w:r>
      <w:r w:rsidRPr="00B368A2">
        <w:rPr>
          <w:rStyle w:val="Char5"/>
          <w:rtl/>
        </w:rPr>
        <w:t xml:space="preserve"> که تو را قربان</w:t>
      </w:r>
      <w:r w:rsidRPr="00B368A2">
        <w:rPr>
          <w:rStyle w:val="Char5"/>
          <w:rFonts w:hint="cs"/>
          <w:rtl/>
        </w:rPr>
        <w:t>ی</w:t>
      </w:r>
      <w:r w:rsidRPr="00B368A2">
        <w:rPr>
          <w:rStyle w:val="Char5"/>
          <w:rtl/>
        </w:rPr>
        <w:t xml:space="preserve"> م</w:t>
      </w:r>
      <w:r w:rsidRPr="00B368A2">
        <w:rPr>
          <w:rStyle w:val="Char5"/>
          <w:rFonts w:hint="cs"/>
          <w:rtl/>
        </w:rPr>
        <w:t>ی‌کنم،</w:t>
      </w:r>
      <w:r w:rsidRPr="00B368A2">
        <w:rPr>
          <w:rStyle w:val="Char5"/>
          <w:rtl/>
        </w:rPr>
        <w:t xml:space="preserve"> بب</w:t>
      </w:r>
      <w:r w:rsidRPr="00B368A2">
        <w:rPr>
          <w:rStyle w:val="Char5"/>
          <w:rFonts w:hint="cs"/>
          <w:rtl/>
        </w:rPr>
        <w:t>ین که نظرت چیست؟</w:t>
      </w:r>
      <w:r w:rsidRPr="00B368A2">
        <w:rPr>
          <w:rStyle w:val="Char5"/>
          <w:rtl/>
        </w:rPr>
        <w:t>! گفت: پدرم، به آنچه مأمور شد</w:t>
      </w:r>
      <w:r w:rsidRPr="00B368A2">
        <w:rPr>
          <w:rStyle w:val="Char5"/>
          <w:rFonts w:hint="cs"/>
          <w:rtl/>
        </w:rPr>
        <w:t>ه</w:t>
      </w:r>
      <w:r w:rsidR="00CE54C3">
        <w:rPr>
          <w:rStyle w:val="Char5"/>
          <w:rtl/>
        </w:rPr>
        <w:t>‌</w:t>
      </w:r>
      <w:r w:rsidRPr="00B368A2">
        <w:rPr>
          <w:rStyle w:val="Char5"/>
          <w:rFonts w:hint="cs"/>
          <w:rtl/>
        </w:rPr>
        <w:t>ای</w:t>
      </w:r>
      <w:r w:rsidRPr="00B368A2">
        <w:rPr>
          <w:rStyle w:val="Char5"/>
          <w:rtl/>
        </w:rPr>
        <w:t xml:space="preserve"> عمل کن، اگر الله بخواهد، مرا از صابران خواه</w:t>
      </w:r>
      <w:r w:rsidRPr="00B368A2">
        <w:rPr>
          <w:rStyle w:val="Char5"/>
          <w:rFonts w:hint="cs"/>
          <w:rtl/>
        </w:rPr>
        <w:t>ی</w:t>
      </w:r>
      <w:r w:rsidRPr="00B368A2">
        <w:rPr>
          <w:rStyle w:val="Char5"/>
          <w:rtl/>
        </w:rPr>
        <w:t xml:space="preserve"> </w:t>
      </w:r>
      <w:r w:rsidRPr="00B368A2">
        <w:rPr>
          <w:rStyle w:val="Char5"/>
          <w:rFonts w:hint="cs"/>
          <w:rtl/>
        </w:rPr>
        <w:t>یافت.</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موضوع مذکور روشن و حتمی بود، امّا</w:t>
      </w:r>
      <w:r w:rsidR="00E06303">
        <w:rPr>
          <w:rStyle w:val="Char0"/>
          <w:rtl/>
        </w:rPr>
        <w:t xml:space="preserve"> بازهم </w:t>
      </w:r>
      <w:r w:rsidRPr="00695320">
        <w:rPr>
          <w:rStyle w:val="Char0"/>
          <w:rtl/>
        </w:rPr>
        <w:t>سیّدنا ابراهیم با پسرش</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tl/>
        </w:rPr>
        <w:t>مشورت نموده و می</w:t>
      </w:r>
      <w:r w:rsidR="00CE54C3">
        <w:rPr>
          <w:rStyle w:val="Char0"/>
          <w:rtl/>
        </w:rPr>
        <w:t>‌</w:t>
      </w:r>
      <w:r w:rsidRPr="00695320">
        <w:rPr>
          <w:rStyle w:val="Char0"/>
          <w:rtl/>
        </w:rPr>
        <w:t xml:space="preserve">گوید: </w:t>
      </w:r>
    </w:p>
    <w:p w:rsidR="00084FA6" w:rsidRPr="00695320" w:rsidRDefault="00084FA6" w:rsidP="00084FA6">
      <w:pPr>
        <w:ind w:firstLine="237"/>
        <w:jc w:val="both"/>
        <w:rPr>
          <w:rStyle w:val="Char0"/>
          <w:rtl/>
        </w:rPr>
      </w:pPr>
      <w:r w:rsidRPr="00BC1762">
        <w:rPr>
          <w:rFonts w:ascii="B lotus Unc" w:hAnsi="B lotus Unc" w:cs="Traditional Arabic"/>
          <w:rtl/>
        </w:rPr>
        <w:t>﴿</w:t>
      </w:r>
      <w:r w:rsidRPr="00C12E7C">
        <w:rPr>
          <w:rStyle w:val="Char8"/>
          <w:rtl/>
        </w:rPr>
        <w:t xml:space="preserve">يَٰبُنَيَّ إِنِّيٓ أَرَىٰ فِي </w:t>
      </w:r>
      <w:r w:rsidRPr="00C12E7C">
        <w:rPr>
          <w:rStyle w:val="Char8"/>
          <w:rFonts w:hint="cs"/>
          <w:rtl/>
        </w:rPr>
        <w:t>ٱلۡمَنَامِ</w:t>
      </w:r>
      <w:r w:rsidRPr="00C12E7C">
        <w:rPr>
          <w:rStyle w:val="Char8"/>
          <w:rtl/>
        </w:rPr>
        <w:t xml:space="preserve"> أَنِّيٓ أَذۡبَحُكَ فَ</w:t>
      </w:r>
      <w:r w:rsidRPr="00C12E7C">
        <w:rPr>
          <w:rStyle w:val="Char8"/>
          <w:rFonts w:hint="cs"/>
          <w:rtl/>
        </w:rPr>
        <w:t>ٱنظُرۡ</w:t>
      </w:r>
      <w:r w:rsidR="003E5B44">
        <w:rPr>
          <w:rStyle w:val="Char8"/>
          <w:rtl/>
        </w:rPr>
        <w:t xml:space="preserve"> مَاذَا تَرَىٰ</w:t>
      </w:r>
      <w:r w:rsidRPr="00BC1762">
        <w:rPr>
          <w:rFonts w:ascii="B lotus Unc" w:hAnsi="B lotus Unc" w:cs="Traditional Arabic"/>
          <w:rtl/>
        </w:rPr>
        <w:t>﴾</w:t>
      </w:r>
      <w:r w:rsidRPr="00695320">
        <w:rPr>
          <w:rStyle w:val="Char0"/>
          <w:rtl/>
        </w:rPr>
        <w:t xml:space="preserve"> </w:t>
      </w:r>
    </w:p>
    <w:p w:rsidR="00084FA6" w:rsidRPr="00695320" w:rsidRDefault="00084FA6" w:rsidP="00084FA6">
      <w:pPr>
        <w:ind w:firstLine="237"/>
        <w:jc w:val="both"/>
        <w:rPr>
          <w:rStyle w:val="Char0"/>
          <w:rtl/>
        </w:rPr>
      </w:pPr>
      <w:r w:rsidRPr="00B368A2">
        <w:rPr>
          <w:rStyle w:val="Char5"/>
          <w:rtl/>
        </w:rPr>
        <w:t>«ا</w:t>
      </w:r>
      <w:r w:rsidRPr="00B368A2">
        <w:rPr>
          <w:rStyle w:val="Char5"/>
          <w:rFonts w:hint="cs"/>
          <w:rtl/>
        </w:rPr>
        <w:t>ی</w:t>
      </w:r>
      <w:r w:rsidRPr="00B368A2">
        <w:rPr>
          <w:rStyle w:val="Char5"/>
          <w:rtl/>
        </w:rPr>
        <w:t xml:space="preserve"> فرزندم! من در خواب د</w:t>
      </w:r>
      <w:r w:rsidRPr="00B368A2">
        <w:rPr>
          <w:rStyle w:val="Char5"/>
          <w:rFonts w:hint="cs"/>
          <w:rtl/>
        </w:rPr>
        <w:t>یدم</w:t>
      </w:r>
      <w:r w:rsidRPr="00B368A2">
        <w:rPr>
          <w:rStyle w:val="Char5"/>
          <w:rtl/>
        </w:rPr>
        <w:t xml:space="preserve"> که تو را قربان</w:t>
      </w:r>
      <w:r w:rsidRPr="00B368A2">
        <w:rPr>
          <w:rStyle w:val="Char5"/>
          <w:rFonts w:hint="cs"/>
          <w:rtl/>
        </w:rPr>
        <w:t>ی</w:t>
      </w:r>
      <w:r w:rsidRPr="00B368A2">
        <w:rPr>
          <w:rStyle w:val="Char5"/>
          <w:rtl/>
        </w:rPr>
        <w:t xml:space="preserve"> م</w:t>
      </w:r>
      <w:r w:rsidRPr="00B368A2">
        <w:rPr>
          <w:rStyle w:val="Char5"/>
          <w:rFonts w:hint="cs"/>
          <w:rtl/>
        </w:rPr>
        <w:t>ی‌کنم،</w:t>
      </w:r>
      <w:r w:rsidRPr="00B368A2">
        <w:rPr>
          <w:rStyle w:val="Char5"/>
          <w:rtl/>
        </w:rPr>
        <w:t xml:space="preserve"> بب</w:t>
      </w:r>
      <w:r w:rsidRPr="00B368A2">
        <w:rPr>
          <w:rStyle w:val="Char5"/>
          <w:rFonts w:hint="cs"/>
          <w:rtl/>
        </w:rPr>
        <w:t>ین که</w:t>
      </w:r>
      <w:r w:rsidRPr="00B368A2">
        <w:rPr>
          <w:rStyle w:val="Char5"/>
          <w:rtl/>
        </w:rPr>
        <w:t xml:space="preserve"> </w:t>
      </w:r>
      <w:r w:rsidRPr="00B368A2">
        <w:rPr>
          <w:rStyle w:val="Char5"/>
          <w:rFonts w:hint="cs"/>
          <w:rtl/>
        </w:rPr>
        <w:t>نظر تو چیست؟</w:t>
      </w:r>
      <w:r w:rsidRPr="00B368A2">
        <w:rPr>
          <w:rStyle w:val="Char5"/>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 xml:space="preserve">و پسر </w:t>
      </w:r>
      <w:r w:rsidRPr="00695320">
        <w:rPr>
          <w:rStyle w:val="Char0"/>
          <w:rFonts w:hint="cs"/>
          <w:rtl/>
        </w:rPr>
        <w:t>پاسخ می</w:t>
      </w:r>
      <w:r w:rsidR="00CE54C3">
        <w:rPr>
          <w:rStyle w:val="Char0"/>
          <w:rFonts w:hint="cs"/>
          <w:rtl/>
        </w:rPr>
        <w:t>‌</w:t>
      </w:r>
      <w:r w:rsidRPr="00695320">
        <w:rPr>
          <w:rStyle w:val="Char0"/>
          <w:rFonts w:hint="cs"/>
          <w:rtl/>
        </w:rPr>
        <w:t>دهد</w:t>
      </w:r>
      <w:r w:rsidRPr="00695320">
        <w:rPr>
          <w:rStyle w:val="Char0"/>
          <w:rtl/>
        </w:rPr>
        <w:t>:</w:t>
      </w:r>
    </w:p>
    <w:p w:rsidR="00084FA6" w:rsidRPr="00695320" w:rsidRDefault="00084FA6" w:rsidP="00084FA6">
      <w:pPr>
        <w:ind w:firstLine="237"/>
        <w:jc w:val="both"/>
        <w:rPr>
          <w:rStyle w:val="Char0"/>
          <w:rtl/>
        </w:rPr>
      </w:pPr>
      <w:r w:rsidRPr="00BC1762">
        <w:rPr>
          <w:rFonts w:ascii="B lotus Unc" w:hAnsi="B lotus Unc" w:cs="Traditional Arabic"/>
          <w:rtl/>
        </w:rPr>
        <w:t>﴿</w:t>
      </w:r>
      <w:r w:rsidRPr="00C12E7C">
        <w:rPr>
          <w:rStyle w:val="Char8"/>
          <w:rtl/>
        </w:rPr>
        <w:t xml:space="preserve">يَٰٓأَبَتِ </w:t>
      </w:r>
      <w:r w:rsidRPr="00C12E7C">
        <w:rPr>
          <w:rStyle w:val="Char8"/>
          <w:rFonts w:hint="cs"/>
          <w:rtl/>
        </w:rPr>
        <w:t>ٱفۡعَلۡ</w:t>
      </w:r>
      <w:r w:rsidRPr="00C12E7C">
        <w:rPr>
          <w:rStyle w:val="Char8"/>
          <w:rtl/>
        </w:rPr>
        <w:t xml:space="preserve"> مَا تُؤۡمَرُۖ سَتَجِدُنِيٓ إِن شَآءَ </w:t>
      </w:r>
      <w:r w:rsidRPr="00C12E7C">
        <w:rPr>
          <w:rStyle w:val="Char8"/>
          <w:rFonts w:hint="cs"/>
          <w:rtl/>
        </w:rPr>
        <w:t>ٱللَّهُ</w:t>
      </w:r>
      <w:r w:rsidRPr="00C12E7C">
        <w:rPr>
          <w:rStyle w:val="Char8"/>
          <w:rtl/>
        </w:rPr>
        <w:t xml:space="preserve"> مِنَ </w:t>
      </w:r>
      <w:r w:rsidRPr="00C12E7C">
        <w:rPr>
          <w:rStyle w:val="Char8"/>
          <w:rFonts w:hint="cs"/>
          <w:rtl/>
        </w:rPr>
        <w:t>ٱلصَّٰبِرِينَ</w:t>
      </w:r>
      <w:r w:rsidRPr="00BC1762">
        <w:rPr>
          <w:rFonts w:ascii="B lotus Unc" w:hAnsi="B lotus Unc" w:cs="Traditional Arabic"/>
          <w:rtl/>
        </w:rPr>
        <w:t>﴾</w:t>
      </w:r>
    </w:p>
    <w:p w:rsidR="00084FA6" w:rsidRPr="00695320" w:rsidRDefault="00084FA6" w:rsidP="00084FA6">
      <w:pPr>
        <w:ind w:firstLine="237"/>
        <w:jc w:val="both"/>
        <w:rPr>
          <w:rStyle w:val="Char0"/>
          <w:rtl/>
        </w:rPr>
      </w:pPr>
      <w:r w:rsidRPr="00B368A2">
        <w:rPr>
          <w:rStyle w:val="Char5"/>
          <w:rtl/>
        </w:rPr>
        <w:t>«پدرم</w:t>
      </w:r>
      <w:r w:rsidRPr="00B368A2">
        <w:rPr>
          <w:rStyle w:val="Char5"/>
          <w:rFonts w:hint="cs"/>
          <w:rtl/>
        </w:rPr>
        <w:t>!</w:t>
      </w:r>
      <w:r w:rsidRPr="00B368A2">
        <w:rPr>
          <w:rStyle w:val="Char5"/>
          <w:rtl/>
        </w:rPr>
        <w:t xml:space="preserve"> به آنچه مأمور شد</w:t>
      </w:r>
      <w:r w:rsidRPr="00B368A2">
        <w:rPr>
          <w:rStyle w:val="Char5"/>
          <w:rFonts w:hint="cs"/>
          <w:rtl/>
        </w:rPr>
        <w:t>ه</w:t>
      </w:r>
      <w:r w:rsidR="00CE54C3">
        <w:rPr>
          <w:rStyle w:val="Char5"/>
          <w:rtl/>
        </w:rPr>
        <w:t>‌</w:t>
      </w:r>
      <w:r w:rsidRPr="00B368A2">
        <w:rPr>
          <w:rStyle w:val="Char5"/>
          <w:rFonts w:hint="cs"/>
          <w:rtl/>
        </w:rPr>
        <w:t>ای،</w:t>
      </w:r>
      <w:r w:rsidRPr="00B368A2">
        <w:rPr>
          <w:rStyle w:val="Char5"/>
          <w:rtl/>
        </w:rPr>
        <w:t xml:space="preserve"> عمل کن، اگر الله بخواهد، مرا از صابران خواه</w:t>
      </w:r>
      <w:r w:rsidRPr="00B368A2">
        <w:rPr>
          <w:rStyle w:val="Char5"/>
          <w:rFonts w:hint="cs"/>
          <w:rtl/>
        </w:rPr>
        <w:t>ی</w:t>
      </w:r>
      <w:r w:rsidRPr="00B368A2">
        <w:rPr>
          <w:rStyle w:val="Char5"/>
          <w:rtl/>
        </w:rPr>
        <w:t xml:space="preserve"> </w:t>
      </w:r>
      <w:r w:rsidRPr="00B368A2">
        <w:rPr>
          <w:rStyle w:val="Char5"/>
          <w:rFonts w:hint="cs"/>
          <w:rtl/>
        </w:rPr>
        <w:t>یافت.</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عبارات فوق نشان می</w:t>
      </w:r>
      <w:r w:rsidR="00CE54C3">
        <w:rPr>
          <w:rStyle w:val="Char0"/>
          <w:rtl/>
        </w:rPr>
        <w:t>‌</w:t>
      </w:r>
      <w:r w:rsidRPr="00695320">
        <w:rPr>
          <w:rStyle w:val="Char0"/>
          <w:rtl/>
        </w:rPr>
        <w:t xml:space="preserve">دهد که تصمیم بر اجرای </w:t>
      </w:r>
      <w:r w:rsidRPr="00695320">
        <w:rPr>
          <w:rStyle w:val="Char0"/>
          <w:rFonts w:hint="cs"/>
          <w:rtl/>
        </w:rPr>
        <w:t>خواسته</w:t>
      </w:r>
      <w:r w:rsidRPr="00695320">
        <w:rPr>
          <w:rStyle w:val="Char0"/>
          <w:rtl/>
        </w:rPr>
        <w:t xml:space="preserve"> و آشکاربودن جوابش مانع مشورت نمی</w:t>
      </w:r>
      <w:r w:rsidR="00CE54C3">
        <w:rPr>
          <w:rStyle w:val="Char0"/>
          <w:rtl/>
        </w:rPr>
        <w:t>‌</w:t>
      </w:r>
      <w:r w:rsidRPr="00695320">
        <w:rPr>
          <w:rStyle w:val="Char0"/>
          <w:rtl/>
        </w:rPr>
        <w:t>شود، زیرا ابراهیم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فرمان قربانی</w:t>
      </w:r>
      <w:r w:rsidR="00CE54C3">
        <w:rPr>
          <w:rStyle w:val="Char0"/>
          <w:rtl/>
        </w:rPr>
        <w:t>‌</w:t>
      </w:r>
      <w:r w:rsidRPr="00695320">
        <w:rPr>
          <w:rStyle w:val="Char0"/>
          <w:rtl/>
        </w:rPr>
        <w:t>کردن پسرش را – نه از طریق مشورت- گرفت و تصمیم قطعی بر این کار داشت، امّا با وجود این</w:t>
      </w:r>
      <w:r w:rsidRPr="00695320">
        <w:rPr>
          <w:rStyle w:val="Char0"/>
          <w:rFonts w:hint="cs"/>
          <w:rtl/>
        </w:rPr>
        <w:t>،</w:t>
      </w:r>
      <w:r w:rsidRPr="00695320">
        <w:rPr>
          <w:rStyle w:val="Char0"/>
          <w:rtl/>
        </w:rPr>
        <w:t xml:space="preserve"> </w:t>
      </w:r>
      <w:r w:rsidRPr="00695320">
        <w:rPr>
          <w:rStyle w:val="Char0"/>
          <w:rFonts w:hint="cs"/>
          <w:rtl/>
        </w:rPr>
        <w:t>باادبی</w:t>
      </w:r>
      <w:r w:rsidRPr="00695320">
        <w:rPr>
          <w:rStyle w:val="Char0"/>
          <w:rtl/>
        </w:rPr>
        <w:t xml:space="preserve"> و آگاه</w:t>
      </w:r>
      <w:r w:rsidR="00CE54C3">
        <w:rPr>
          <w:rStyle w:val="Char0"/>
          <w:rtl/>
        </w:rPr>
        <w:t>‌</w:t>
      </w:r>
      <w:r w:rsidRPr="00695320">
        <w:rPr>
          <w:rStyle w:val="Char0"/>
          <w:rtl/>
        </w:rPr>
        <w:t>بودن او از تأثیر این کار باعث شد که از پسرش مشورت گیرد و گفت:</w:t>
      </w:r>
    </w:p>
    <w:p w:rsidR="00084FA6" w:rsidRPr="00695320" w:rsidRDefault="00084FA6" w:rsidP="00084FA6">
      <w:pPr>
        <w:ind w:firstLine="237"/>
        <w:jc w:val="both"/>
        <w:rPr>
          <w:rStyle w:val="Char0"/>
          <w:rtl/>
        </w:rPr>
      </w:pPr>
      <w:r w:rsidRPr="00BC1762">
        <w:rPr>
          <w:rFonts w:ascii="B lotus Unc" w:hAnsi="B lotus Unc" w:cs="Traditional Arabic"/>
          <w:rtl/>
        </w:rPr>
        <w:t>﴿</w:t>
      </w:r>
      <w:r w:rsidRPr="00C12E7C">
        <w:rPr>
          <w:rStyle w:val="Char8"/>
          <w:rtl/>
        </w:rPr>
        <w:t xml:space="preserve">يَٰبُنَيَّ إِنِّيٓ أَرَىٰ فِي </w:t>
      </w:r>
      <w:r w:rsidRPr="00C12E7C">
        <w:rPr>
          <w:rStyle w:val="Char8"/>
          <w:rFonts w:hint="cs"/>
          <w:rtl/>
        </w:rPr>
        <w:t>ٱلۡمَنَامِ</w:t>
      </w:r>
      <w:r w:rsidRPr="00C12E7C">
        <w:rPr>
          <w:rStyle w:val="Char8"/>
          <w:rtl/>
        </w:rPr>
        <w:t xml:space="preserve"> أَنِّيٓ أَذۡبَحُكَ فَ</w:t>
      </w:r>
      <w:r w:rsidRPr="00C12E7C">
        <w:rPr>
          <w:rStyle w:val="Char8"/>
          <w:rFonts w:hint="cs"/>
          <w:rtl/>
        </w:rPr>
        <w:t>ٱنظُرۡ</w:t>
      </w:r>
      <w:r w:rsidR="00C7793D">
        <w:rPr>
          <w:rStyle w:val="Char8"/>
          <w:rtl/>
        </w:rPr>
        <w:t xml:space="preserve"> مَاذَا تَرَىٰ</w:t>
      </w:r>
      <w:r w:rsidRPr="00BC1762">
        <w:rPr>
          <w:rFonts w:ascii="B lotus Unc" w:hAnsi="B lotus Unc" w:cs="Traditional Arabic"/>
          <w:rtl/>
        </w:rPr>
        <w:t>﴾</w:t>
      </w:r>
      <w:r w:rsidRPr="00695320">
        <w:rPr>
          <w:rStyle w:val="Char0"/>
          <w:rtl/>
        </w:rPr>
        <w:t xml:space="preserve"> </w:t>
      </w:r>
    </w:p>
    <w:p w:rsidR="00084FA6" w:rsidRPr="00695320" w:rsidRDefault="00084FA6" w:rsidP="00084FA6">
      <w:pPr>
        <w:ind w:firstLine="237"/>
        <w:jc w:val="both"/>
        <w:rPr>
          <w:rStyle w:val="Char0"/>
          <w:rtl/>
        </w:rPr>
      </w:pPr>
      <w:r w:rsidRPr="00B368A2">
        <w:rPr>
          <w:rStyle w:val="Char5"/>
          <w:rtl/>
        </w:rPr>
        <w:t>«ا</w:t>
      </w:r>
      <w:r w:rsidRPr="00B368A2">
        <w:rPr>
          <w:rStyle w:val="Char5"/>
          <w:rFonts w:hint="cs"/>
          <w:rtl/>
        </w:rPr>
        <w:t>ی</w:t>
      </w:r>
      <w:r w:rsidRPr="00B368A2">
        <w:rPr>
          <w:rStyle w:val="Char5"/>
          <w:rtl/>
        </w:rPr>
        <w:t xml:space="preserve"> فرزندم! من در خواب د</w:t>
      </w:r>
      <w:r w:rsidRPr="00B368A2">
        <w:rPr>
          <w:rStyle w:val="Char5"/>
          <w:rFonts w:hint="cs"/>
          <w:rtl/>
        </w:rPr>
        <w:t>یدم</w:t>
      </w:r>
      <w:r w:rsidRPr="00B368A2">
        <w:rPr>
          <w:rStyle w:val="Char5"/>
          <w:rtl/>
        </w:rPr>
        <w:t xml:space="preserve"> که تو را قربان</w:t>
      </w:r>
      <w:r w:rsidRPr="00B368A2">
        <w:rPr>
          <w:rStyle w:val="Char5"/>
          <w:rFonts w:hint="cs"/>
          <w:rtl/>
        </w:rPr>
        <w:t>ی</w:t>
      </w:r>
      <w:r w:rsidRPr="00B368A2">
        <w:rPr>
          <w:rStyle w:val="Char5"/>
          <w:rtl/>
        </w:rPr>
        <w:t xml:space="preserve"> م</w:t>
      </w:r>
      <w:r w:rsidRPr="00B368A2">
        <w:rPr>
          <w:rStyle w:val="Char5"/>
          <w:rFonts w:hint="cs"/>
          <w:rtl/>
        </w:rPr>
        <w:t>ی‌کنم،</w:t>
      </w:r>
      <w:r w:rsidRPr="00B368A2">
        <w:rPr>
          <w:rStyle w:val="Char5"/>
          <w:rtl/>
        </w:rPr>
        <w:t xml:space="preserve"> بب</w:t>
      </w:r>
      <w:r w:rsidRPr="00B368A2">
        <w:rPr>
          <w:rStyle w:val="Char5"/>
          <w:rFonts w:hint="cs"/>
          <w:rtl/>
        </w:rPr>
        <w:t>ین که</w:t>
      </w:r>
      <w:r w:rsidRPr="00B368A2">
        <w:rPr>
          <w:rStyle w:val="Char5"/>
          <w:rtl/>
        </w:rPr>
        <w:t xml:space="preserve"> </w:t>
      </w:r>
      <w:r w:rsidRPr="00B368A2">
        <w:rPr>
          <w:rStyle w:val="Char5"/>
          <w:rFonts w:hint="cs"/>
          <w:rtl/>
        </w:rPr>
        <w:t>نظر تو چیست؟</w:t>
      </w:r>
      <w:r w:rsidRPr="00B368A2">
        <w:rPr>
          <w:rStyle w:val="Char5"/>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کسی که در امور واضح و روشن، عادت به مشاوره دارد، قطعاً در مسائل پنهان و مبهم نیز با دیگران مشورت می</w:t>
      </w:r>
      <w:r w:rsidR="00CE54C3">
        <w:rPr>
          <w:rStyle w:val="Char0"/>
          <w:rtl/>
        </w:rPr>
        <w:t>‌</w:t>
      </w:r>
      <w:r w:rsidRPr="00695320">
        <w:rPr>
          <w:rStyle w:val="Char0"/>
          <w:rtl/>
        </w:rPr>
        <w:t>کند. اینکه مشورت در مسائل قطعی و روشن، قانونی و پسندیده و مفید است، بیانگر ضرورت و لزوم و اولویّت آن در امور مبهم و مواردی است که آرا و احتمالات فراوانی دربارۀ آن</w:t>
      </w:r>
      <w:r w:rsidRPr="00695320">
        <w:rPr>
          <w:rStyle w:val="Char0"/>
          <w:rFonts w:hint="cs"/>
          <w:cs/>
        </w:rPr>
        <w:t>‎</w:t>
      </w:r>
      <w:r w:rsidRPr="00695320">
        <w:rPr>
          <w:rStyle w:val="Char0"/>
          <w:rtl/>
        </w:rPr>
        <w:t>ها وجود دارد.</w:t>
      </w:r>
      <w:r w:rsidRPr="007F2722">
        <w:rPr>
          <w:rStyle w:val="Char0"/>
          <w:vertAlign w:val="superscript"/>
          <w:rtl/>
        </w:rPr>
        <w:footnoteReference w:id="730"/>
      </w:r>
    </w:p>
    <w:p w:rsidR="00084FA6" w:rsidRPr="00695320" w:rsidRDefault="00084FA6" w:rsidP="00084FA6">
      <w:pPr>
        <w:ind w:firstLine="237"/>
        <w:jc w:val="both"/>
        <w:rPr>
          <w:rStyle w:val="Char0"/>
          <w:rtl/>
        </w:rPr>
      </w:pPr>
      <w:r w:rsidRPr="00695320">
        <w:rPr>
          <w:rStyle w:val="Char0"/>
          <w:rtl/>
        </w:rPr>
        <w:t>علاوه بر این، نمونه</w:t>
      </w:r>
      <w:r w:rsidR="00CE54C3">
        <w:rPr>
          <w:rStyle w:val="Char0"/>
          <w:rtl/>
        </w:rPr>
        <w:t>‌</w:t>
      </w:r>
      <w:r w:rsidRPr="00695320">
        <w:rPr>
          <w:rStyle w:val="Char0"/>
          <w:rtl/>
        </w:rPr>
        <w:t>های اجرایی دیگری از مشورت، در قرآن کریم وجود دارد که بیان آن</w:t>
      </w:r>
      <w:r w:rsidRPr="00695320">
        <w:rPr>
          <w:rStyle w:val="Char0"/>
          <w:rFonts w:hint="cs"/>
          <w:cs/>
        </w:rPr>
        <w:t>‎</w:t>
      </w:r>
      <w:r w:rsidRPr="00695320">
        <w:rPr>
          <w:rStyle w:val="Char0"/>
          <w:rtl/>
        </w:rPr>
        <w:t>ها در این مختصر نمی</w:t>
      </w:r>
      <w:r w:rsidR="00CE54C3">
        <w:rPr>
          <w:rStyle w:val="Char0"/>
          <w:rtl/>
        </w:rPr>
        <w:t>‌</w:t>
      </w:r>
      <w:r w:rsidRPr="00695320">
        <w:rPr>
          <w:rStyle w:val="Char0"/>
          <w:rtl/>
        </w:rPr>
        <w:t>گنجد.</w:t>
      </w:r>
    </w:p>
    <w:p w:rsidR="00084FA6" w:rsidRPr="00BC1762" w:rsidRDefault="00084FA6" w:rsidP="001C2EC0">
      <w:pPr>
        <w:pStyle w:val="a2"/>
      </w:pPr>
      <w:bookmarkStart w:id="604" w:name="_Toc493430468"/>
      <w:r w:rsidRPr="00BC1762">
        <w:rPr>
          <w:rtl/>
        </w:rPr>
        <w:t>گفتار چهارم: شیوۀ مشورت در اسلام</w:t>
      </w:r>
      <w:bookmarkEnd w:id="604"/>
    </w:p>
    <w:p w:rsidR="00084FA6" w:rsidRPr="00695320" w:rsidRDefault="00084FA6" w:rsidP="00084FA6">
      <w:pPr>
        <w:ind w:firstLine="237"/>
        <w:jc w:val="both"/>
        <w:rPr>
          <w:rStyle w:val="Char0"/>
          <w:rtl/>
        </w:rPr>
      </w:pPr>
      <w:r w:rsidRPr="00695320">
        <w:rPr>
          <w:rStyle w:val="Char0"/>
          <w:rtl/>
        </w:rPr>
        <w:t>عبارتی از قرآن و سنّت وجود ندارد که روش و طریقۀ اجرای مشورت را برای ما روشن و معیّن سازد.</w:t>
      </w:r>
    </w:p>
    <w:p w:rsidR="00084FA6" w:rsidRPr="00695320" w:rsidRDefault="00084FA6" w:rsidP="00084FA6">
      <w:pPr>
        <w:ind w:firstLine="237"/>
        <w:jc w:val="both"/>
        <w:rPr>
          <w:rStyle w:val="Char0"/>
          <w:rtl/>
        </w:rPr>
      </w:pPr>
      <w:r w:rsidRPr="00695320">
        <w:rPr>
          <w:rStyle w:val="Char0"/>
          <w:rtl/>
        </w:rPr>
        <w:t xml:space="preserve">همچنین نصّی وجود ندارد که مسلمانان را ملزم به تعیین تعداد معیّنی از افراد برای مشورت نماید یا اینکه </w:t>
      </w:r>
      <w:r w:rsidRPr="00695320">
        <w:rPr>
          <w:rStyle w:val="Char0"/>
          <w:rFonts w:hint="cs"/>
          <w:rtl/>
        </w:rPr>
        <w:t>ویژگی</w:t>
      </w:r>
      <w:r w:rsidR="00CE54C3">
        <w:rPr>
          <w:rStyle w:val="Char0"/>
          <w:rFonts w:hint="cs"/>
          <w:rtl/>
        </w:rPr>
        <w:t>‌</w:t>
      </w:r>
      <w:r w:rsidRPr="00695320">
        <w:rPr>
          <w:rStyle w:val="Char0"/>
          <w:rFonts w:hint="cs"/>
          <w:rtl/>
        </w:rPr>
        <w:t>هایشان و شیوۀ مشورت با آنان را بیان کند.</w:t>
      </w:r>
    </w:p>
    <w:p w:rsidR="00084FA6" w:rsidRPr="00695320" w:rsidRDefault="00084FA6" w:rsidP="00084FA6">
      <w:pPr>
        <w:ind w:firstLine="237"/>
        <w:jc w:val="both"/>
        <w:rPr>
          <w:rStyle w:val="Char0"/>
          <w:rtl/>
        </w:rPr>
      </w:pPr>
      <w:r w:rsidRPr="00695320">
        <w:rPr>
          <w:rStyle w:val="Char0"/>
          <w:rtl/>
        </w:rPr>
        <w:t>این موارد بیانگر انعطاف و آسان</w:t>
      </w:r>
      <w:r w:rsidR="00CE54C3">
        <w:rPr>
          <w:rStyle w:val="Char0"/>
          <w:rtl/>
        </w:rPr>
        <w:t>‌</w:t>
      </w:r>
      <w:r w:rsidRPr="00695320">
        <w:rPr>
          <w:rStyle w:val="Char0"/>
          <w:rtl/>
        </w:rPr>
        <w:t>گیری دین اسلام است. بنابراین مشورت وابسته به مصلحت زمانی و مکانی</w:t>
      </w:r>
      <w:r w:rsidRPr="00695320">
        <w:rPr>
          <w:rStyle w:val="Char0"/>
          <w:rFonts w:hint="cs"/>
          <w:rtl/>
        </w:rPr>
        <w:t xml:space="preserve"> و</w:t>
      </w:r>
      <w:r w:rsidRPr="00695320">
        <w:rPr>
          <w:rStyle w:val="Char0"/>
          <w:rtl/>
        </w:rPr>
        <w:t xml:space="preserve"> بر حسب شرایط جوامع است.</w:t>
      </w:r>
    </w:p>
    <w:p w:rsidR="00084FA6" w:rsidRPr="00695320" w:rsidRDefault="00084FA6" w:rsidP="00084FA6">
      <w:pPr>
        <w:ind w:firstLine="237"/>
        <w:jc w:val="both"/>
        <w:rPr>
          <w:rStyle w:val="Char0"/>
          <w:rtl/>
        </w:rPr>
      </w:pPr>
      <w:r w:rsidRPr="00695320">
        <w:rPr>
          <w:rStyle w:val="Char0"/>
          <w:rtl/>
        </w:rPr>
        <w:t>بر این اساس، دانسته می</w:t>
      </w:r>
      <w:r w:rsidR="00CE54C3">
        <w:rPr>
          <w:rStyle w:val="Char0"/>
          <w:rtl/>
        </w:rPr>
        <w:t>‌</w:t>
      </w:r>
      <w:r w:rsidRPr="00695320">
        <w:rPr>
          <w:rStyle w:val="Char0"/>
          <w:rtl/>
        </w:rPr>
        <w:t>شود که مهم اجرای مشورت در جامعۀ اسلامی با هر وسیلۀ ممکن که مخالف شریعت نباشد، است.</w:t>
      </w:r>
      <w:r w:rsidRPr="007F2722">
        <w:rPr>
          <w:rStyle w:val="Char0"/>
          <w:vertAlign w:val="superscript"/>
          <w:rtl/>
        </w:rPr>
        <w:footnoteReference w:id="731"/>
      </w:r>
    </w:p>
    <w:p w:rsidR="00084FA6" w:rsidRPr="00BC1762" w:rsidRDefault="00084FA6" w:rsidP="001C2EC0">
      <w:pPr>
        <w:pStyle w:val="a2"/>
        <w:rPr>
          <w:rtl/>
        </w:rPr>
      </w:pPr>
      <w:bookmarkStart w:id="605" w:name="_Toc493430469"/>
      <w:r w:rsidRPr="00BC1762">
        <w:rPr>
          <w:rtl/>
        </w:rPr>
        <w:t>گفتار پنجم: مشورت و دموکراسی</w:t>
      </w:r>
      <w:bookmarkEnd w:id="605"/>
    </w:p>
    <w:p w:rsidR="00084FA6" w:rsidRPr="00695320" w:rsidRDefault="00084FA6" w:rsidP="00084FA6">
      <w:pPr>
        <w:ind w:firstLine="237"/>
        <w:jc w:val="both"/>
        <w:rPr>
          <w:rStyle w:val="Char0"/>
          <w:rtl/>
        </w:rPr>
      </w:pPr>
      <w:r w:rsidRPr="00695320">
        <w:rPr>
          <w:rStyle w:val="Char0"/>
          <w:rtl/>
        </w:rPr>
        <w:t>مسلمانان در زندگی خویش، مشورت را به عنوان روشی صحیح پذیرفته و بر آن اعتماد دارند و – چنانکه بیان گردید- مشورت یعنی پرسش و بررسی دیدگاه عالمان و افراد باتجربه و امانتدار برای رسیدن به حقیقت.</w:t>
      </w:r>
    </w:p>
    <w:p w:rsidR="00084FA6" w:rsidRPr="00695320" w:rsidRDefault="00084FA6" w:rsidP="00084FA6">
      <w:pPr>
        <w:ind w:firstLine="237"/>
        <w:jc w:val="both"/>
        <w:rPr>
          <w:rStyle w:val="Char0"/>
          <w:rtl/>
        </w:rPr>
      </w:pPr>
      <w:r w:rsidRPr="00695320">
        <w:rPr>
          <w:rStyle w:val="Char0"/>
          <w:rtl/>
        </w:rPr>
        <w:t xml:space="preserve">مشورت در موضوعی که نصّی شرعی دربارۀ آن آمده، </w:t>
      </w:r>
      <w:r w:rsidRPr="00695320">
        <w:rPr>
          <w:rStyle w:val="Char0"/>
          <w:rFonts w:hint="cs"/>
          <w:rtl/>
        </w:rPr>
        <w:t>ممنوع است</w:t>
      </w:r>
      <w:r w:rsidRPr="00695320">
        <w:rPr>
          <w:rStyle w:val="Char0"/>
          <w:rtl/>
        </w:rPr>
        <w:t>، «زیرا هیچ اجتهادی در جایی که نص آمده، صحیح و جایز نیست.»</w:t>
      </w:r>
    </w:p>
    <w:p w:rsidR="00084FA6" w:rsidRPr="007F2726" w:rsidRDefault="00084FA6" w:rsidP="00084FA6">
      <w:pPr>
        <w:ind w:firstLine="237"/>
        <w:jc w:val="both"/>
        <w:rPr>
          <w:rStyle w:val="Char0"/>
          <w:spacing w:val="-4"/>
          <w:rtl/>
        </w:rPr>
      </w:pPr>
      <w:r w:rsidRPr="007F2726">
        <w:rPr>
          <w:rStyle w:val="Char0"/>
          <w:spacing w:val="-4"/>
          <w:rtl/>
        </w:rPr>
        <w:t>بلکه مشورت در امور عمومی و نیز در متونی که نیاز به اجتهاد شرعی دارند، جایز است.</w:t>
      </w:r>
    </w:p>
    <w:p w:rsidR="00084FA6" w:rsidRPr="00695320" w:rsidRDefault="00084FA6" w:rsidP="00084FA6">
      <w:pPr>
        <w:ind w:firstLine="237"/>
        <w:jc w:val="both"/>
        <w:rPr>
          <w:rStyle w:val="Char0"/>
          <w:rtl/>
        </w:rPr>
      </w:pPr>
      <w:r w:rsidRPr="00695320">
        <w:rPr>
          <w:rStyle w:val="Char0"/>
          <w:rtl/>
        </w:rPr>
        <w:t>جهان غرب در زندگی خویش «دموکراسی</w:t>
      </w:r>
      <w:r w:rsidR="0005588A" w:rsidRPr="00695320">
        <w:rPr>
          <w:rStyle w:val="Char0"/>
          <w:rtl/>
        </w:rPr>
        <w:t>«</w:t>
      </w:r>
      <w:r w:rsidRPr="00695320">
        <w:rPr>
          <w:rStyle w:val="Char0"/>
          <w:rtl/>
        </w:rPr>
        <w:t>را به عنوان قانون و نوعی روش پذیرفته</w:t>
      </w:r>
      <w:r w:rsidR="00CE54C3">
        <w:rPr>
          <w:rStyle w:val="Char0"/>
          <w:rtl/>
        </w:rPr>
        <w:t>‌</w:t>
      </w:r>
      <w:r w:rsidRPr="00695320">
        <w:rPr>
          <w:rStyle w:val="Char0"/>
          <w:rtl/>
        </w:rPr>
        <w:t>اند. این واژه برگرفته از «</w:t>
      </w:r>
      <w:r w:rsidRPr="00695320">
        <w:rPr>
          <w:rStyle w:val="Char0"/>
        </w:rPr>
        <w:t>Demes</w:t>
      </w:r>
      <w:r w:rsidRPr="00695320">
        <w:rPr>
          <w:rStyle w:val="Char0"/>
          <w:rtl/>
        </w:rPr>
        <w:t>» و «</w:t>
      </w:r>
      <w:r w:rsidRPr="00695320">
        <w:rPr>
          <w:rStyle w:val="Char0"/>
        </w:rPr>
        <w:t>Cratos</w:t>
      </w:r>
      <w:r w:rsidRPr="00695320">
        <w:rPr>
          <w:rStyle w:val="Char0"/>
          <w:rtl/>
        </w:rPr>
        <w:t xml:space="preserve">» یعنی حکومت فرومایگان </w:t>
      </w:r>
      <w:r w:rsidRPr="00695320">
        <w:rPr>
          <w:rStyle w:val="Char0"/>
          <w:rFonts w:hint="cs"/>
          <w:rtl/>
        </w:rPr>
        <w:t>بوده</w:t>
      </w:r>
      <w:r w:rsidRPr="00695320">
        <w:rPr>
          <w:rStyle w:val="Char0"/>
          <w:rtl/>
        </w:rPr>
        <w:t xml:space="preserve"> و ضدّ آن، اصطلاح «اشرافی» به معنای حکومت نجیب</w:t>
      </w:r>
      <w:r w:rsidR="00CE54C3">
        <w:rPr>
          <w:rStyle w:val="Char0"/>
          <w:rtl/>
        </w:rPr>
        <w:t>‌</w:t>
      </w:r>
      <w:r w:rsidRPr="00695320">
        <w:rPr>
          <w:rStyle w:val="Char0"/>
          <w:rtl/>
        </w:rPr>
        <w:t xml:space="preserve">زادگان </w:t>
      </w:r>
      <w:r w:rsidRPr="00695320">
        <w:rPr>
          <w:rStyle w:val="Char0"/>
          <w:rFonts w:hint="cs"/>
          <w:rtl/>
        </w:rPr>
        <w:t>است</w:t>
      </w:r>
      <w:r w:rsidRPr="00695320">
        <w:rPr>
          <w:rStyle w:val="Char0"/>
          <w:rtl/>
        </w:rPr>
        <w:t>. سپس از لحاظ سیاسی به معنای حکومت مردم آمده و در تعریف</w:t>
      </w:r>
      <w:r w:rsidRPr="00695320">
        <w:rPr>
          <w:rStyle w:val="Char0"/>
          <w:rFonts w:hint="cs"/>
          <w:rtl/>
        </w:rPr>
        <w:t>ش</w:t>
      </w:r>
      <w:r w:rsidRPr="00695320">
        <w:rPr>
          <w:rStyle w:val="Char0"/>
          <w:rtl/>
        </w:rPr>
        <w:t xml:space="preserve"> گفته</w:t>
      </w:r>
      <w:r w:rsidR="00CE54C3">
        <w:rPr>
          <w:rStyle w:val="Char0"/>
          <w:rtl/>
        </w:rPr>
        <w:t>‌</w:t>
      </w:r>
      <w:r w:rsidRPr="00695320">
        <w:rPr>
          <w:rStyle w:val="Char0"/>
          <w:rtl/>
        </w:rPr>
        <w:t xml:space="preserve">اند: «ارادۀ عمومی مردم، اصل قدرت </w:t>
      </w:r>
      <w:r w:rsidRPr="00695320">
        <w:rPr>
          <w:rStyle w:val="Char0"/>
          <w:rFonts w:hint="cs"/>
          <w:rtl/>
        </w:rPr>
        <w:t>است</w:t>
      </w:r>
      <w:r w:rsidRPr="00695320">
        <w:rPr>
          <w:rStyle w:val="Char0"/>
          <w:rtl/>
        </w:rPr>
        <w:t xml:space="preserve"> و مردم صاحب قدرت و سروری هستند.»</w:t>
      </w:r>
    </w:p>
    <w:p w:rsidR="00084FA6" w:rsidRPr="00695320" w:rsidRDefault="00084FA6" w:rsidP="00084FA6">
      <w:pPr>
        <w:ind w:firstLine="237"/>
        <w:jc w:val="both"/>
        <w:rPr>
          <w:rStyle w:val="Char0"/>
          <w:rtl/>
        </w:rPr>
      </w:pPr>
      <w:r w:rsidRPr="00695320">
        <w:rPr>
          <w:rStyle w:val="Char0"/>
          <w:rtl/>
        </w:rPr>
        <w:t>دموکراسی پس از تجربه</w:t>
      </w:r>
      <w:r w:rsidR="00CE54C3">
        <w:rPr>
          <w:rStyle w:val="Char0"/>
          <w:rtl/>
        </w:rPr>
        <w:t>‌</w:t>
      </w:r>
      <w:r w:rsidRPr="00695320">
        <w:rPr>
          <w:rStyle w:val="Char0"/>
          <w:rtl/>
        </w:rPr>
        <w:t xml:space="preserve">های فراوانی، اشکال مختلفی به خود گرفته و در </w:t>
      </w:r>
      <w:r w:rsidRPr="00695320">
        <w:rPr>
          <w:rStyle w:val="Char0"/>
          <w:rFonts w:hint="cs"/>
          <w:rtl/>
        </w:rPr>
        <w:t xml:space="preserve">ساختار </w:t>
      </w:r>
      <w:r w:rsidRPr="00695320">
        <w:rPr>
          <w:rStyle w:val="Char0"/>
          <w:rtl/>
        </w:rPr>
        <w:t>سیستم سرمایه</w:t>
      </w:r>
      <w:r w:rsidR="00CE54C3">
        <w:rPr>
          <w:rStyle w:val="Char0"/>
          <w:rtl/>
        </w:rPr>
        <w:t>‌</w:t>
      </w:r>
      <w:r w:rsidRPr="00695320">
        <w:rPr>
          <w:rStyle w:val="Char0"/>
          <w:rtl/>
        </w:rPr>
        <w:t xml:space="preserve">داری تکثّرگرا </w:t>
      </w:r>
      <w:r w:rsidRPr="00695320">
        <w:rPr>
          <w:rStyle w:val="Char0"/>
          <w:rFonts w:hint="cs"/>
          <w:rtl/>
        </w:rPr>
        <w:t>که به دنبال حکومت مردم از طریق انتخاب نمایندگان و حاکمانشان و آزادی آنان</w:t>
      </w:r>
      <w:r w:rsidRPr="00695320">
        <w:rPr>
          <w:rStyle w:val="Char0"/>
          <w:rtl/>
        </w:rPr>
        <w:t xml:space="preserve"> و </w:t>
      </w:r>
      <w:r w:rsidRPr="00695320">
        <w:rPr>
          <w:rStyle w:val="Char0"/>
          <w:rFonts w:hint="cs"/>
          <w:rtl/>
        </w:rPr>
        <w:t>نیز در قالب حکومت سوسیالیستی تک</w:t>
      </w:r>
      <w:r w:rsidR="00CE54C3">
        <w:rPr>
          <w:rStyle w:val="Char0"/>
          <w:rFonts w:hint="cs"/>
          <w:rtl/>
        </w:rPr>
        <w:t>‌</w:t>
      </w:r>
      <w:r w:rsidRPr="00695320">
        <w:rPr>
          <w:rStyle w:val="Char0"/>
          <w:rFonts w:hint="cs"/>
          <w:rtl/>
        </w:rPr>
        <w:t xml:space="preserve">حزبی آشکار شده </w:t>
      </w:r>
      <w:r w:rsidRPr="00695320">
        <w:rPr>
          <w:rStyle w:val="Char0"/>
          <w:rtl/>
        </w:rPr>
        <w:t>و این قانون تقریبا</w:t>
      </w:r>
      <w:r w:rsidRPr="00695320">
        <w:rPr>
          <w:rStyle w:val="Char0"/>
          <w:rFonts w:hint="cs"/>
          <w:rtl/>
        </w:rPr>
        <w:t>ً</w:t>
      </w:r>
      <w:r w:rsidRPr="00695320">
        <w:rPr>
          <w:rStyle w:val="Char0"/>
          <w:rtl/>
        </w:rPr>
        <w:t xml:space="preserve"> در اروپا از بین رفته و فقط در دو کشور چین و کوبا اجرا می</w:t>
      </w:r>
      <w:r w:rsidR="00CE54C3">
        <w:rPr>
          <w:rStyle w:val="Char0"/>
          <w:rtl/>
        </w:rPr>
        <w:t>‌</w:t>
      </w:r>
      <w:r w:rsidRPr="00695320">
        <w:rPr>
          <w:rStyle w:val="Char0"/>
          <w:rtl/>
        </w:rPr>
        <w:t>شود که در آنجا نیز رو به زوال و نابودی است.</w:t>
      </w:r>
    </w:p>
    <w:p w:rsidR="00084FA6" w:rsidRPr="00695320" w:rsidRDefault="00084FA6" w:rsidP="00084FA6">
      <w:pPr>
        <w:ind w:firstLine="237"/>
        <w:jc w:val="both"/>
        <w:rPr>
          <w:rStyle w:val="Char0"/>
          <w:rtl/>
        </w:rPr>
      </w:pPr>
      <w:r w:rsidRPr="00695320">
        <w:rPr>
          <w:rStyle w:val="Char0"/>
          <w:rtl/>
        </w:rPr>
        <w:t>مشورت در برخی امور با دموکراسی</w:t>
      </w:r>
      <w:r w:rsidRPr="00695320">
        <w:rPr>
          <w:rStyle w:val="Char0"/>
          <w:rFonts w:hint="cs"/>
          <w:rtl/>
        </w:rPr>
        <w:t>،</w:t>
      </w:r>
      <w:r w:rsidRPr="00695320">
        <w:rPr>
          <w:rStyle w:val="Char0"/>
          <w:rtl/>
        </w:rPr>
        <w:t xml:space="preserve"> مشترک و در برخی موارد، متفاوت است. این دو معیار در موارد زیر با یکدیگر مشترک هستند:</w:t>
      </w:r>
    </w:p>
    <w:p w:rsidR="00084FA6" w:rsidRPr="00695320" w:rsidRDefault="00084FA6" w:rsidP="001C2EC0">
      <w:pPr>
        <w:pStyle w:val="ListParagraph"/>
        <w:numPr>
          <w:ilvl w:val="0"/>
          <w:numId w:val="142"/>
        </w:numPr>
        <w:ind w:left="595" w:hanging="357"/>
        <w:contextualSpacing w:val="0"/>
        <w:jc w:val="both"/>
        <w:rPr>
          <w:rStyle w:val="Char0"/>
        </w:rPr>
      </w:pPr>
      <w:r w:rsidRPr="00695320">
        <w:rPr>
          <w:rStyle w:val="Char0"/>
          <w:rtl/>
        </w:rPr>
        <w:t>نامزدی رئیس جمهور و انتخاب آن از میان مردم؛</w:t>
      </w:r>
    </w:p>
    <w:p w:rsidR="00084FA6" w:rsidRPr="00695320" w:rsidRDefault="00084FA6" w:rsidP="00DC7880">
      <w:pPr>
        <w:pStyle w:val="ListParagraph"/>
        <w:numPr>
          <w:ilvl w:val="0"/>
          <w:numId w:val="142"/>
        </w:numPr>
        <w:ind w:left="595" w:hanging="357"/>
        <w:contextualSpacing w:val="0"/>
        <w:jc w:val="both"/>
        <w:rPr>
          <w:rStyle w:val="Char0"/>
        </w:rPr>
      </w:pPr>
      <w:r w:rsidRPr="00695320">
        <w:rPr>
          <w:rStyle w:val="Char0"/>
          <w:rtl/>
        </w:rPr>
        <w:t>ردّ و ترک تمامی انواع حکومت مطلق یا دیکتاتوری و قبیله</w:t>
      </w:r>
      <w:r w:rsidR="00CE54C3">
        <w:rPr>
          <w:rStyle w:val="Char0"/>
          <w:rtl/>
        </w:rPr>
        <w:t>‌</w:t>
      </w:r>
      <w:r w:rsidRPr="00695320">
        <w:rPr>
          <w:rStyle w:val="Char0"/>
          <w:rtl/>
        </w:rPr>
        <w:t xml:space="preserve">ای و مذهبی </w:t>
      </w:r>
      <w:r w:rsidR="00DC7880">
        <w:rPr>
          <w:rStyle w:val="Char0"/>
          <w:rFonts w:hint="cs"/>
          <w:rtl/>
        </w:rPr>
        <w:t>-</w:t>
      </w:r>
      <w:r w:rsidRPr="00695320">
        <w:rPr>
          <w:rStyle w:val="Char0"/>
          <w:rtl/>
        </w:rPr>
        <w:t xml:space="preserve">همچون حکومت </w:t>
      </w:r>
      <w:r w:rsidRPr="00695320">
        <w:rPr>
          <w:rStyle w:val="Char0"/>
          <w:rFonts w:hint="cs"/>
          <w:rtl/>
        </w:rPr>
        <w:t>کاهنان و روحانیان</w:t>
      </w:r>
      <w:r w:rsidRPr="00695320">
        <w:rPr>
          <w:rStyle w:val="Char0"/>
          <w:rtl/>
        </w:rPr>
        <w:t>-</w:t>
      </w:r>
      <w:r w:rsidR="00F6171F">
        <w:rPr>
          <w:rStyle w:val="Char0"/>
          <w:rtl/>
        </w:rPr>
        <w:t>،</w:t>
      </w:r>
      <w:r w:rsidRPr="00695320">
        <w:rPr>
          <w:rStyle w:val="Char0"/>
          <w:rtl/>
        </w:rPr>
        <w:t xml:space="preserve"> زیرا اسلام دین کهانت </w:t>
      </w:r>
      <w:r w:rsidRPr="00695320">
        <w:rPr>
          <w:rStyle w:val="Char0"/>
          <w:rFonts w:hint="cs"/>
          <w:rtl/>
        </w:rPr>
        <w:t>و روحانیّت</w:t>
      </w:r>
      <w:r w:rsidRPr="00695320">
        <w:rPr>
          <w:rStyle w:val="Char0"/>
          <w:rtl/>
        </w:rPr>
        <w:t xml:space="preserve"> نیست و مردان و هیئات مذهبی در آن جایگاهی ندارند، بلکه در اسلام، عالمان و فقیهانی وجود داشته و هر مسلمانی مرد دین است؛</w:t>
      </w:r>
    </w:p>
    <w:p w:rsidR="00084FA6" w:rsidRPr="00695320" w:rsidRDefault="00084FA6" w:rsidP="001C2EC0">
      <w:pPr>
        <w:pStyle w:val="ListParagraph"/>
        <w:numPr>
          <w:ilvl w:val="0"/>
          <w:numId w:val="142"/>
        </w:numPr>
        <w:ind w:left="595" w:hanging="357"/>
        <w:contextualSpacing w:val="0"/>
        <w:jc w:val="both"/>
        <w:rPr>
          <w:rStyle w:val="Char0"/>
        </w:rPr>
      </w:pPr>
      <w:r w:rsidRPr="00695320">
        <w:rPr>
          <w:rStyle w:val="Char0"/>
          <w:rtl/>
        </w:rPr>
        <w:t>تعدّد گروه</w:t>
      </w:r>
      <w:r w:rsidR="00CE54C3">
        <w:rPr>
          <w:rStyle w:val="Char0"/>
          <w:rtl/>
        </w:rPr>
        <w:t>‌</w:t>
      </w:r>
      <w:r w:rsidRPr="00695320">
        <w:rPr>
          <w:rStyle w:val="Char0"/>
          <w:rtl/>
        </w:rPr>
        <w:t xml:space="preserve">های اسلامی در چارچوب دین و تعدّد احزاب دموکراسی در </w:t>
      </w:r>
      <w:r w:rsidRPr="00695320">
        <w:rPr>
          <w:rStyle w:val="Char0"/>
          <w:rFonts w:hint="cs"/>
          <w:rtl/>
        </w:rPr>
        <w:t>محدودۀ</w:t>
      </w:r>
      <w:r w:rsidRPr="00695320">
        <w:rPr>
          <w:rStyle w:val="Char0"/>
          <w:rtl/>
        </w:rPr>
        <w:t xml:space="preserve"> احکام قوانین و پیم</w:t>
      </w:r>
      <w:r w:rsidRPr="00695320">
        <w:rPr>
          <w:rStyle w:val="Char0"/>
          <w:rFonts w:hint="cs"/>
          <w:rtl/>
        </w:rPr>
        <w:t>ا</w:t>
      </w:r>
      <w:r w:rsidRPr="00695320">
        <w:rPr>
          <w:rStyle w:val="Char0"/>
          <w:rtl/>
        </w:rPr>
        <w:t>ن</w:t>
      </w:r>
      <w:r w:rsidRPr="00695320">
        <w:rPr>
          <w:rStyle w:val="Char0"/>
          <w:cs/>
        </w:rPr>
        <w:t>‎</w:t>
      </w:r>
      <w:r w:rsidRPr="00695320">
        <w:rPr>
          <w:rStyle w:val="Char0"/>
          <w:rtl/>
        </w:rPr>
        <w:t>ها؛</w:t>
      </w:r>
    </w:p>
    <w:p w:rsidR="00084FA6" w:rsidRPr="00695320" w:rsidRDefault="00084FA6" w:rsidP="00DC7880">
      <w:pPr>
        <w:pStyle w:val="ListParagraph"/>
        <w:numPr>
          <w:ilvl w:val="0"/>
          <w:numId w:val="142"/>
        </w:numPr>
        <w:ind w:left="595" w:hanging="357"/>
        <w:contextualSpacing w:val="0"/>
        <w:jc w:val="both"/>
        <w:rPr>
          <w:rStyle w:val="Char0"/>
        </w:rPr>
      </w:pPr>
      <w:r w:rsidRPr="00695320">
        <w:rPr>
          <w:rStyle w:val="Char0"/>
          <w:rtl/>
        </w:rPr>
        <w:t xml:space="preserve">اثبات مالکیّت فردی </w:t>
      </w:r>
      <w:r w:rsidR="00DC7880">
        <w:rPr>
          <w:rStyle w:val="Char0"/>
          <w:rFonts w:hint="cs"/>
          <w:rtl/>
        </w:rPr>
        <w:t>-</w:t>
      </w:r>
      <w:r w:rsidRPr="00695320">
        <w:rPr>
          <w:rStyle w:val="Char0"/>
          <w:rtl/>
        </w:rPr>
        <w:t>در ضمن آموزه</w:t>
      </w:r>
      <w:r w:rsidR="00CE54C3">
        <w:rPr>
          <w:rStyle w:val="Char0"/>
          <w:rtl/>
        </w:rPr>
        <w:t>‌</w:t>
      </w:r>
      <w:r w:rsidRPr="00695320">
        <w:rPr>
          <w:rStyle w:val="Char0"/>
          <w:rtl/>
        </w:rPr>
        <w:t>های اسلامی برای تحق</w:t>
      </w:r>
      <w:r w:rsidRPr="00695320">
        <w:rPr>
          <w:rStyle w:val="Char0"/>
          <w:rFonts w:hint="cs"/>
          <w:rtl/>
        </w:rPr>
        <w:t>ّ</w:t>
      </w:r>
      <w:r w:rsidRPr="00695320">
        <w:rPr>
          <w:rStyle w:val="Char0"/>
          <w:rtl/>
        </w:rPr>
        <w:t xml:space="preserve">ق مصالح اجتماعی- در کار مشورت و در </w:t>
      </w:r>
      <w:r w:rsidRPr="00695320">
        <w:rPr>
          <w:rStyle w:val="Char0"/>
          <w:rFonts w:hint="cs"/>
          <w:rtl/>
        </w:rPr>
        <w:t>چارچوب</w:t>
      </w:r>
      <w:r w:rsidRPr="00695320">
        <w:rPr>
          <w:rStyle w:val="Char0"/>
          <w:rtl/>
        </w:rPr>
        <w:t xml:space="preserve"> احکام قوانین و برای مصلحت گروه در نظام دموکراسی؛</w:t>
      </w:r>
    </w:p>
    <w:p w:rsidR="00084FA6" w:rsidRPr="00695320" w:rsidRDefault="00084FA6" w:rsidP="001C2EC0">
      <w:pPr>
        <w:pStyle w:val="ListParagraph"/>
        <w:numPr>
          <w:ilvl w:val="0"/>
          <w:numId w:val="142"/>
        </w:numPr>
        <w:ind w:left="595" w:hanging="357"/>
        <w:contextualSpacing w:val="0"/>
        <w:jc w:val="both"/>
        <w:rPr>
          <w:rStyle w:val="Char0"/>
        </w:rPr>
      </w:pPr>
      <w:r w:rsidRPr="00695320">
        <w:rPr>
          <w:rStyle w:val="Char0"/>
          <w:rtl/>
        </w:rPr>
        <w:t>دادن آزادی</w:t>
      </w:r>
      <w:r w:rsidR="00CE54C3">
        <w:rPr>
          <w:rStyle w:val="Char0"/>
          <w:rtl/>
        </w:rPr>
        <w:t>‌</w:t>
      </w:r>
      <w:r w:rsidRPr="00695320">
        <w:rPr>
          <w:rStyle w:val="Char0"/>
          <w:rtl/>
        </w:rPr>
        <w:t>های عمومی؛ ب</w:t>
      </w:r>
      <w:r w:rsidRPr="00695320">
        <w:rPr>
          <w:rStyle w:val="Char0"/>
          <w:rFonts w:hint="cs"/>
          <w:rtl/>
        </w:rPr>
        <w:t>ه</w:t>
      </w:r>
      <w:r w:rsidRPr="00695320">
        <w:rPr>
          <w:rStyle w:val="Char0"/>
          <w:rFonts w:hint="cs"/>
          <w:cs/>
        </w:rPr>
        <w:t>‎</w:t>
      </w:r>
      <w:r w:rsidRPr="00695320">
        <w:rPr>
          <w:rStyle w:val="Char0"/>
          <w:rtl/>
        </w:rPr>
        <w:t>ویژه آزادی</w:t>
      </w:r>
      <w:r w:rsidR="00CE54C3">
        <w:rPr>
          <w:rStyle w:val="Char0"/>
          <w:rtl/>
        </w:rPr>
        <w:t>‌</w:t>
      </w:r>
      <w:r w:rsidRPr="00695320">
        <w:rPr>
          <w:rStyle w:val="Char0"/>
          <w:rtl/>
        </w:rPr>
        <w:t xml:space="preserve">های سیاسی در </w:t>
      </w:r>
      <w:r w:rsidRPr="00695320">
        <w:rPr>
          <w:rStyle w:val="Char0"/>
          <w:rFonts w:hint="cs"/>
          <w:rtl/>
        </w:rPr>
        <w:t>ساختار</w:t>
      </w:r>
      <w:r w:rsidRPr="00695320">
        <w:rPr>
          <w:rStyle w:val="Char0"/>
          <w:rtl/>
        </w:rPr>
        <w:t xml:space="preserve"> نظام کلّی و عمومی؛ </w:t>
      </w:r>
    </w:p>
    <w:p w:rsidR="00084FA6" w:rsidRPr="00695320" w:rsidRDefault="00084FA6" w:rsidP="001C2EC0">
      <w:pPr>
        <w:pStyle w:val="ListParagraph"/>
        <w:numPr>
          <w:ilvl w:val="0"/>
          <w:numId w:val="142"/>
        </w:numPr>
        <w:ind w:left="595" w:hanging="357"/>
        <w:contextualSpacing w:val="0"/>
        <w:jc w:val="both"/>
        <w:rPr>
          <w:rStyle w:val="Char0"/>
        </w:rPr>
      </w:pPr>
      <w:r w:rsidRPr="00695320">
        <w:rPr>
          <w:rStyle w:val="Char0"/>
          <w:rtl/>
        </w:rPr>
        <w:t>انتخاب نمایندگانی از طرف مردم برای بیان دیدگاه</w:t>
      </w:r>
      <w:r w:rsidR="00CE54C3">
        <w:rPr>
          <w:rStyle w:val="Char0"/>
          <w:rtl/>
        </w:rPr>
        <w:t>‌</w:t>
      </w:r>
      <w:r w:rsidRPr="00695320">
        <w:rPr>
          <w:rStyle w:val="Char0"/>
          <w:rtl/>
        </w:rPr>
        <w:t>ها و نظرات.</w:t>
      </w:r>
    </w:p>
    <w:p w:rsidR="00084FA6" w:rsidRPr="00695320" w:rsidRDefault="00084FA6" w:rsidP="00084FA6">
      <w:pPr>
        <w:ind w:firstLine="237"/>
        <w:jc w:val="both"/>
        <w:rPr>
          <w:rStyle w:val="Char0"/>
          <w:rtl/>
        </w:rPr>
      </w:pPr>
      <w:r w:rsidRPr="00695320">
        <w:rPr>
          <w:rStyle w:val="Char0"/>
          <w:rtl/>
        </w:rPr>
        <w:t>امّا از چندین جنبه با یکدیگر تفاوت دارند:</w:t>
      </w:r>
    </w:p>
    <w:p w:rsidR="00084FA6" w:rsidRPr="00695320" w:rsidRDefault="00084FA6" w:rsidP="001C2EC0">
      <w:pPr>
        <w:pStyle w:val="ListParagraph"/>
        <w:numPr>
          <w:ilvl w:val="0"/>
          <w:numId w:val="143"/>
        </w:numPr>
        <w:ind w:left="595" w:hanging="357"/>
        <w:contextualSpacing w:val="0"/>
        <w:jc w:val="both"/>
        <w:rPr>
          <w:rStyle w:val="Char0"/>
        </w:rPr>
      </w:pPr>
      <w:r w:rsidRPr="00695320">
        <w:rPr>
          <w:rStyle w:val="Char0"/>
          <w:rtl/>
        </w:rPr>
        <w:t>مشورت</w:t>
      </w:r>
      <w:r w:rsidR="0013589D">
        <w:rPr>
          <w:rStyle w:val="Char0"/>
          <w:rtl/>
        </w:rPr>
        <w:t xml:space="preserve"> براساس </w:t>
      </w:r>
      <w:r w:rsidRPr="00695320">
        <w:rPr>
          <w:rStyle w:val="Char0"/>
          <w:rtl/>
        </w:rPr>
        <w:t>وحی الهی است و مخالفت با آن، معصیت به شمار می</w:t>
      </w:r>
      <w:r w:rsidR="00CE54C3">
        <w:rPr>
          <w:rStyle w:val="Char0"/>
          <w:rtl/>
        </w:rPr>
        <w:t>‌</w:t>
      </w:r>
      <w:r w:rsidRPr="00695320">
        <w:rPr>
          <w:rStyle w:val="Char0"/>
          <w:rtl/>
        </w:rPr>
        <w:t>رود، زیرا مخالفت با حکم شرعی است، ولی اصول و قوانین دموکراسی را مردم تعیین می</w:t>
      </w:r>
      <w:r w:rsidR="00CE54C3">
        <w:rPr>
          <w:rStyle w:val="Char0"/>
          <w:rtl/>
        </w:rPr>
        <w:t>‌</w:t>
      </w:r>
      <w:r w:rsidRPr="00695320">
        <w:rPr>
          <w:rStyle w:val="Char0"/>
          <w:rtl/>
        </w:rPr>
        <w:t>کنند و مردم گاهی اوقات مرتکب اشتباه شده و در برخی موارد، به حقیقت می</w:t>
      </w:r>
      <w:r w:rsidR="00CE54C3">
        <w:rPr>
          <w:rStyle w:val="Char0"/>
          <w:rtl/>
        </w:rPr>
        <w:t>‌</w:t>
      </w:r>
      <w:r w:rsidRPr="00695320">
        <w:rPr>
          <w:rStyle w:val="Char0"/>
          <w:rtl/>
        </w:rPr>
        <w:t>رسند؛</w:t>
      </w:r>
    </w:p>
    <w:p w:rsidR="00084FA6" w:rsidRPr="00695320" w:rsidRDefault="00084FA6" w:rsidP="001C2EC0">
      <w:pPr>
        <w:pStyle w:val="ListParagraph"/>
        <w:numPr>
          <w:ilvl w:val="0"/>
          <w:numId w:val="143"/>
        </w:numPr>
        <w:ind w:left="595" w:hanging="357"/>
        <w:contextualSpacing w:val="0"/>
        <w:jc w:val="both"/>
        <w:rPr>
          <w:rStyle w:val="Char0"/>
        </w:rPr>
      </w:pPr>
      <w:r w:rsidRPr="00695320">
        <w:rPr>
          <w:rStyle w:val="Char0"/>
          <w:rtl/>
        </w:rPr>
        <w:t>مشورت در اختیار و قدرت مردم و نه به معنای برتری و سروری آنان است، چون از دیدگاه اسلام، برتری و سیادت از آنِ شریعت و حقّ انتخاب و قدرت برای مردم و در اختیار حاکمان و نمایندگانشان است، امّا در نظام دموکراسی هم قدرت و انتخاب و هم سیادت و برتری از آنِ مردم است؛</w:t>
      </w:r>
    </w:p>
    <w:p w:rsidR="00084FA6" w:rsidRPr="00695320" w:rsidRDefault="00084FA6" w:rsidP="001C2EC0">
      <w:pPr>
        <w:pStyle w:val="ListParagraph"/>
        <w:numPr>
          <w:ilvl w:val="0"/>
          <w:numId w:val="143"/>
        </w:numPr>
        <w:ind w:left="595" w:hanging="357"/>
        <w:contextualSpacing w:val="0"/>
        <w:jc w:val="both"/>
        <w:rPr>
          <w:rStyle w:val="Char0"/>
        </w:rPr>
      </w:pPr>
      <w:r w:rsidRPr="00695320">
        <w:rPr>
          <w:rStyle w:val="Char0"/>
          <w:rtl/>
        </w:rPr>
        <w:t>مشورت متّکی بر تشکیل و تربیّت شهروندان</w:t>
      </w:r>
      <w:r w:rsidR="0013589D">
        <w:rPr>
          <w:rStyle w:val="Char0"/>
          <w:rtl/>
        </w:rPr>
        <w:t xml:space="preserve"> براساس </w:t>
      </w:r>
      <w:r w:rsidRPr="00695320">
        <w:rPr>
          <w:rStyle w:val="Char0"/>
          <w:rtl/>
        </w:rPr>
        <w:t>آموزه</w:t>
      </w:r>
      <w:r w:rsidR="00CE54C3">
        <w:rPr>
          <w:rStyle w:val="Char0"/>
          <w:rtl/>
        </w:rPr>
        <w:t>‌</w:t>
      </w:r>
      <w:r w:rsidRPr="00695320">
        <w:rPr>
          <w:rStyle w:val="Char0"/>
          <w:rtl/>
        </w:rPr>
        <w:t>های دینی؛ ب</w:t>
      </w:r>
      <w:r w:rsidRPr="00695320">
        <w:rPr>
          <w:rStyle w:val="Char0"/>
          <w:rFonts w:hint="cs"/>
          <w:rtl/>
        </w:rPr>
        <w:t>ه</w:t>
      </w:r>
      <w:r w:rsidRPr="00695320">
        <w:rPr>
          <w:rStyle w:val="Char0"/>
          <w:rFonts w:hint="cs"/>
          <w:cs/>
        </w:rPr>
        <w:t>‎</w:t>
      </w:r>
      <w:r w:rsidRPr="00695320">
        <w:rPr>
          <w:rStyle w:val="Char0"/>
          <w:rtl/>
        </w:rPr>
        <w:t xml:space="preserve">ویژه دین اسلام است؛ آن هم تربیّتی که بر پایۀ خشیت و تقوای الهی، خیرخواهی برای حاکم و صراحت در سخن با رعایت </w:t>
      </w:r>
      <w:r w:rsidRPr="00695320">
        <w:rPr>
          <w:rStyle w:val="Char0"/>
          <w:rFonts w:hint="cs"/>
          <w:rtl/>
        </w:rPr>
        <w:t>شرایط</w:t>
      </w:r>
      <w:r w:rsidRPr="00695320">
        <w:rPr>
          <w:rStyle w:val="Char0"/>
          <w:rtl/>
        </w:rPr>
        <w:t xml:space="preserve"> ادب و حکمت باشد. بنابراین مشورت رابطه</w:t>
      </w:r>
      <w:r w:rsidR="00CE54C3">
        <w:rPr>
          <w:rStyle w:val="Char0"/>
          <w:rtl/>
        </w:rPr>
        <w:t>‌</w:t>
      </w:r>
      <w:r w:rsidRPr="00695320">
        <w:rPr>
          <w:rStyle w:val="Char0"/>
          <w:rtl/>
        </w:rPr>
        <w:t>ای اخلاقی در میان حاکم و مردم است؛</w:t>
      </w:r>
    </w:p>
    <w:p w:rsidR="00084FA6" w:rsidRPr="00695320" w:rsidRDefault="00084FA6" w:rsidP="001C2EC0">
      <w:pPr>
        <w:pStyle w:val="ListParagraph"/>
        <w:numPr>
          <w:ilvl w:val="0"/>
          <w:numId w:val="143"/>
        </w:numPr>
        <w:ind w:left="595" w:hanging="357"/>
        <w:contextualSpacing w:val="0"/>
        <w:jc w:val="both"/>
        <w:rPr>
          <w:rStyle w:val="Char0"/>
        </w:rPr>
      </w:pPr>
      <w:r w:rsidRPr="00695320">
        <w:rPr>
          <w:rStyle w:val="Char0"/>
          <w:rtl/>
        </w:rPr>
        <w:t xml:space="preserve">قوانین و احکام و مقرّرات مشورت برگرفته از قرآن و سنّت و نیز اجماع و </w:t>
      </w:r>
      <w:r w:rsidRPr="00695320">
        <w:rPr>
          <w:rStyle w:val="Char0"/>
          <w:rFonts w:hint="cs"/>
          <w:rtl/>
        </w:rPr>
        <w:t>فهم</w:t>
      </w:r>
      <w:r w:rsidRPr="00695320">
        <w:rPr>
          <w:rStyle w:val="Char0"/>
          <w:rtl/>
        </w:rPr>
        <w:t xml:space="preserve"> </w:t>
      </w:r>
      <w:r w:rsidRPr="007F2726">
        <w:rPr>
          <w:rStyle w:val="Char0"/>
          <w:spacing w:val="-4"/>
          <w:rtl/>
        </w:rPr>
        <w:t xml:space="preserve">مجتهدان </w:t>
      </w:r>
      <w:r w:rsidRPr="007F2726">
        <w:rPr>
          <w:rStyle w:val="Char0"/>
          <w:rFonts w:hint="cs"/>
          <w:spacing w:val="-4"/>
          <w:rtl/>
        </w:rPr>
        <w:t>با بررسی</w:t>
      </w:r>
      <w:r w:rsidRPr="007F2726">
        <w:rPr>
          <w:rStyle w:val="Char0"/>
          <w:spacing w:val="-4"/>
          <w:rtl/>
        </w:rPr>
        <w:t xml:space="preserve"> اصول اسلام در مسائلی که امّت با آن</w:t>
      </w:r>
      <w:r w:rsidRPr="007F2726">
        <w:rPr>
          <w:rStyle w:val="Char0"/>
          <w:rFonts w:hint="cs"/>
          <w:spacing w:val="-4"/>
          <w:cs/>
        </w:rPr>
        <w:t>‎</w:t>
      </w:r>
      <w:r w:rsidRPr="007F2726">
        <w:rPr>
          <w:rStyle w:val="Char0"/>
          <w:spacing w:val="-4"/>
          <w:rtl/>
        </w:rPr>
        <w:t>ها روبرو می</w:t>
      </w:r>
      <w:r w:rsidR="00CE54C3" w:rsidRPr="007F2726">
        <w:rPr>
          <w:rStyle w:val="Char0"/>
          <w:spacing w:val="-4"/>
          <w:rtl/>
        </w:rPr>
        <w:t>‌</w:t>
      </w:r>
      <w:r w:rsidRPr="007F2726">
        <w:rPr>
          <w:rStyle w:val="Char0"/>
          <w:spacing w:val="-4"/>
          <w:rtl/>
        </w:rPr>
        <w:t>شود، است؛</w:t>
      </w:r>
    </w:p>
    <w:p w:rsidR="00084FA6" w:rsidRPr="00695320" w:rsidRDefault="00084FA6" w:rsidP="00084FA6">
      <w:pPr>
        <w:ind w:firstLine="237"/>
        <w:jc w:val="both"/>
        <w:rPr>
          <w:rStyle w:val="Char0"/>
          <w:rtl/>
        </w:rPr>
      </w:pPr>
      <w:r w:rsidRPr="00695320">
        <w:rPr>
          <w:rStyle w:val="Char0"/>
          <w:rtl/>
        </w:rPr>
        <w:t>امّا نظام دموکراسی این موضوع را به مردم واگذار نموده و بر پایۀ دلایل و مدارک ثابتی نیست، زیرا نظر مردم در مواقع مختلف تغییر می</w:t>
      </w:r>
      <w:r w:rsidR="00CE54C3">
        <w:rPr>
          <w:rStyle w:val="Char0"/>
          <w:rtl/>
        </w:rPr>
        <w:t>‌</w:t>
      </w:r>
      <w:r w:rsidRPr="00695320">
        <w:rPr>
          <w:rStyle w:val="Char0"/>
          <w:rtl/>
        </w:rPr>
        <w:t>کند.</w:t>
      </w:r>
    </w:p>
    <w:p w:rsidR="00084FA6" w:rsidRPr="00695320" w:rsidRDefault="00084FA6" w:rsidP="001C2EC0">
      <w:pPr>
        <w:pStyle w:val="ListParagraph"/>
        <w:numPr>
          <w:ilvl w:val="0"/>
          <w:numId w:val="143"/>
        </w:numPr>
        <w:ind w:left="595" w:hanging="357"/>
        <w:contextualSpacing w:val="0"/>
        <w:jc w:val="both"/>
        <w:rPr>
          <w:rStyle w:val="Char0"/>
        </w:rPr>
      </w:pPr>
      <w:r w:rsidRPr="00695320">
        <w:rPr>
          <w:rStyle w:val="Char0"/>
          <w:rtl/>
        </w:rPr>
        <w:t>از دیدگاه اسلام، لازم است که آزادی از چارچوب ارزش</w:t>
      </w:r>
      <w:r w:rsidR="00CE54C3">
        <w:rPr>
          <w:rStyle w:val="Char0"/>
          <w:rtl/>
        </w:rPr>
        <w:t>‌</w:t>
      </w:r>
      <w:r w:rsidRPr="00695320">
        <w:rPr>
          <w:rStyle w:val="Char0"/>
          <w:rtl/>
        </w:rPr>
        <w:t>های والا و اخلاق اسلامی خارج نشود؛ یعنی مقیّد و مشروط به اوامر و نواهی الهی است.</w:t>
      </w:r>
    </w:p>
    <w:p w:rsidR="00084FA6" w:rsidRPr="00695320" w:rsidRDefault="00084FA6" w:rsidP="00084FA6">
      <w:pPr>
        <w:ind w:firstLine="237"/>
        <w:jc w:val="both"/>
        <w:rPr>
          <w:rStyle w:val="Char0"/>
          <w:rtl/>
        </w:rPr>
      </w:pPr>
      <w:r w:rsidRPr="00695320">
        <w:rPr>
          <w:rStyle w:val="Char0"/>
          <w:rtl/>
        </w:rPr>
        <w:t>ولی در سیستم دموکراسی، آزادی محدود به ارزش</w:t>
      </w:r>
      <w:r w:rsidR="00CE54C3">
        <w:rPr>
          <w:rStyle w:val="Char0"/>
          <w:rtl/>
        </w:rPr>
        <w:t>‌</w:t>
      </w:r>
      <w:r w:rsidRPr="00695320">
        <w:rPr>
          <w:rStyle w:val="Char0"/>
          <w:rtl/>
        </w:rPr>
        <w:t xml:space="preserve">هایی است که </w:t>
      </w:r>
      <w:r w:rsidRPr="00695320">
        <w:rPr>
          <w:rStyle w:val="Char0"/>
          <w:rFonts w:hint="cs"/>
          <w:rtl/>
        </w:rPr>
        <w:t xml:space="preserve">مردمِ </w:t>
      </w:r>
      <w:r w:rsidRPr="00695320">
        <w:rPr>
          <w:rStyle w:val="Char0"/>
          <w:rtl/>
        </w:rPr>
        <w:t>جامعه آن</w:t>
      </w:r>
      <w:r w:rsidRPr="00695320">
        <w:rPr>
          <w:rStyle w:val="Char0"/>
          <w:rFonts w:hint="cs"/>
          <w:cs/>
        </w:rPr>
        <w:t>‎</w:t>
      </w:r>
      <w:r w:rsidRPr="00695320">
        <w:rPr>
          <w:rStyle w:val="Char0"/>
          <w:rtl/>
        </w:rPr>
        <w:t>ها را پذیرفته</w:t>
      </w:r>
      <w:r w:rsidR="00CE54C3">
        <w:rPr>
          <w:rStyle w:val="Char0"/>
          <w:rtl/>
        </w:rPr>
        <w:t>‌</w:t>
      </w:r>
      <w:r w:rsidRPr="00695320">
        <w:rPr>
          <w:rStyle w:val="Char0"/>
          <w:rtl/>
        </w:rPr>
        <w:t>اند؛</w:t>
      </w:r>
    </w:p>
    <w:p w:rsidR="00084FA6" w:rsidRPr="00695320" w:rsidRDefault="00084FA6" w:rsidP="001C2EC0">
      <w:pPr>
        <w:pStyle w:val="ListParagraph"/>
        <w:numPr>
          <w:ilvl w:val="0"/>
          <w:numId w:val="143"/>
        </w:numPr>
        <w:ind w:left="595" w:hanging="357"/>
        <w:contextualSpacing w:val="0"/>
        <w:jc w:val="both"/>
        <w:rPr>
          <w:rStyle w:val="Char0"/>
        </w:rPr>
      </w:pPr>
      <w:r w:rsidRPr="00695320">
        <w:rPr>
          <w:rStyle w:val="Char0"/>
          <w:rFonts w:hint="cs"/>
          <w:rtl/>
        </w:rPr>
        <w:t>شریعت اسلام، قدرت اجرایی مردم را محدود ساخته</w:t>
      </w:r>
      <w:r w:rsidRPr="00695320">
        <w:rPr>
          <w:rStyle w:val="Char0"/>
          <w:rtl/>
        </w:rPr>
        <w:t xml:space="preserve"> و حقّ انتخاب قوانین از اجتهادات فقیهان را برای مردم، به طور مستقیم یا از طریق نمایندگان آنان و یا از طریق حاکم می</w:t>
      </w:r>
      <w:r w:rsidR="00CE54C3">
        <w:rPr>
          <w:rStyle w:val="Char0"/>
          <w:rtl/>
        </w:rPr>
        <w:t>‌</w:t>
      </w:r>
      <w:r w:rsidRPr="00695320">
        <w:rPr>
          <w:rStyle w:val="Char0"/>
          <w:rtl/>
        </w:rPr>
        <w:t>دهد، چنان</w:t>
      </w:r>
      <w:r w:rsidRPr="00695320">
        <w:rPr>
          <w:rStyle w:val="Char0"/>
          <w:rFonts w:hint="cs"/>
          <w:rtl/>
        </w:rPr>
        <w:t>چه</w:t>
      </w:r>
      <w:r w:rsidRPr="00695320">
        <w:rPr>
          <w:rStyle w:val="Char0"/>
          <w:rtl/>
        </w:rPr>
        <w:t xml:space="preserve"> در قاعده</w:t>
      </w:r>
      <w:r w:rsidR="00CE54C3">
        <w:rPr>
          <w:rStyle w:val="Char0"/>
          <w:rtl/>
        </w:rPr>
        <w:t>‌</w:t>
      </w:r>
      <w:r w:rsidRPr="00695320">
        <w:rPr>
          <w:rStyle w:val="Char0"/>
          <w:rtl/>
        </w:rPr>
        <w:t>ای شرعی آمده است</w:t>
      </w:r>
      <w:r w:rsidRPr="00695320">
        <w:rPr>
          <w:rStyle w:val="Char0"/>
          <w:rFonts w:hint="cs"/>
          <w:rtl/>
        </w:rPr>
        <w:t xml:space="preserve"> که</w:t>
      </w:r>
      <w:r w:rsidRPr="00695320">
        <w:rPr>
          <w:rStyle w:val="Char0"/>
          <w:rtl/>
        </w:rPr>
        <w:t>: «دیدگاه و نظر حاکم اختلاف را از بین می</w:t>
      </w:r>
      <w:r w:rsidR="00CE54C3">
        <w:rPr>
          <w:rStyle w:val="Char0"/>
          <w:rtl/>
        </w:rPr>
        <w:t>‌</w:t>
      </w:r>
      <w:r w:rsidRPr="00695320">
        <w:rPr>
          <w:rStyle w:val="Char0"/>
          <w:rtl/>
        </w:rPr>
        <w:t>برد.»، امّا دموکراسی مردم را منبع تمامی قدرت</w:t>
      </w:r>
      <w:r w:rsidR="00CE54C3">
        <w:rPr>
          <w:rStyle w:val="Char0"/>
          <w:rtl/>
        </w:rPr>
        <w:t>‌</w:t>
      </w:r>
      <w:r w:rsidRPr="00695320">
        <w:rPr>
          <w:rStyle w:val="Char0"/>
          <w:rtl/>
        </w:rPr>
        <w:t>ها و انتخاب</w:t>
      </w:r>
      <w:r w:rsidR="00CE54C3">
        <w:rPr>
          <w:rStyle w:val="Char0"/>
          <w:rtl/>
        </w:rPr>
        <w:t>‌</w:t>
      </w:r>
      <w:r w:rsidRPr="00695320">
        <w:rPr>
          <w:rStyle w:val="Char0"/>
          <w:rtl/>
        </w:rPr>
        <w:t>ها می</w:t>
      </w:r>
      <w:r w:rsidR="00CE54C3">
        <w:rPr>
          <w:rStyle w:val="Char0"/>
          <w:rtl/>
        </w:rPr>
        <w:t>‌</w:t>
      </w:r>
      <w:r w:rsidRPr="00695320">
        <w:rPr>
          <w:rStyle w:val="Char0"/>
          <w:rtl/>
        </w:rPr>
        <w:t>داند.</w:t>
      </w:r>
    </w:p>
    <w:p w:rsidR="00084FA6" w:rsidRPr="00695320" w:rsidRDefault="00084FA6" w:rsidP="001C2EC0">
      <w:pPr>
        <w:pStyle w:val="a0"/>
        <w:rPr>
          <w:rStyle w:val="Char0"/>
          <w:rtl/>
        </w:rPr>
      </w:pPr>
      <w:r w:rsidRPr="00695320">
        <w:rPr>
          <w:rStyle w:val="Char0"/>
          <w:rtl/>
        </w:rPr>
        <w:t>علاوه بر این، دموکراسی از لحاظ اجرایی اشکال متفاوتی به خود گرفته است؛ مثلا</w:t>
      </w:r>
      <w:r w:rsidRPr="00695320">
        <w:rPr>
          <w:rStyle w:val="Char0"/>
          <w:rFonts w:hint="cs"/>
          <w:rtl/>
        </w:rPr>
        <w:t>ً</w:t>
      </w:r>
      <w:r w:rsidRPr="00695320">
        <w:rPr>
          <w:rStyle w:val="Char0"/>
          <w:rtl/>
        </w:rPr>
        <w:t xml:space="preserve"> روش نیابتی و جانشینی که انتخاب</w:t>
      </w:r>
      <w:r w:rsidR="00CE54C3">
        <w:rPr>
          <w:rStyle w:val="Char0"/>
          <w:rtl/>
        </w:rPr>
        <w:t>‌</w:t>
      </w:r>
      <w:r w:rsidRPr="00695320">
        <w:rPr>
          <w:rStyle w:val="Char0"/>
          <w:rtl/>
        </w:rPr>
        <w:t>کنندگان می</w:t>
      </w:r>
      <w:r w:rsidR="00CE54C3">
        <w:rPr>
          <w:rStyle w:val="Char0"/>
          <w:rtl/>
        </w:rPr>
        <w:t>‌</w:t>
      </w:r>
      <w:r w:rsidRPr="00695320">
        <w:rPr>
          <w:rStyle w:val="Char0"/>
          <w:rtl/>
        </w:rPr>
        <w:t>توانند اعمال انتخاب</w:t>
      </w:r>
      <w:r w:rsidR="00CE54C3">
        <w:rPr>
          <w:rStyle w:val="Char0"/>
          <w:rtl/>
        </w:rPr>
        <w:t>‌</w:t>
      </w:r>
      <w:r w:rsidRPr="00695320">
        <w:rPr>
          <w:rStyle w:val="Char0"/>
          <w:rtl/>
        </w:rPr>
        <w:t>شده</w:t>
      </w:r>
      <w:r w:rsidR="00CE54C3">
        <w:rPr>
          <w:rStyle w:val="Char0"/>
          <w:rtl/>
        </w:rPr>
        <w:t>‌</w:t>
      </w:r>
      <w:r w:rsidRPr="00695320">
        <w:rPr>
          <w:rStyle w:val="Char0"/>
          <w:rtl/>
        </w:rPr>
        <w:t>ها را تحت نظر داشته باشند یا آنان را برکنار کنند، یا به شکل رأی</w:t>
      </w:r>
      <w:r w:rsidR="00CE54C3">
        <w:rPr>
          <w:rStyle w:val="Char0"/>
          <w:rtl/>
        </w:rPr>
        <w:t>‌</w:t>
      </w:r>
      <w:r w:rsidRPr="00695320">
        <w:rPr>
          <w:rStyle w:val="Char0"/>
          <w:rtl/>
        </w:rPr>
        <w:t>گیری مردمی و عمومی و تدوین قوانین و ارائۀ آن به مجلس نمایندگان و دادن رأی و تصویب آن، و به روش همه</w:t>
      </w:r>
      <w:r w:rsidR="00CE54C3">
        <w:rPr>
          <w:rStyle w:val="Char0"/>
          <w:rtl/>
        </w:rPr>
        <w:t>‌</w:t>
      </w:r>
      <w:r w:rsidRPr="00695320">
        <w:rPr>
          <w:rStyle w:val="Char0"/>
          <w:rtl/>
        </w:rPr>
        <w:t>پرسی ملّی و نیز به شکل اعتراض مردم بر قوانین به طور مستقیم یا از طریق نمایندگان.</w:t>
      </w:r>
    </w:p>
    <w:p w:rsidR="00084FA6" w:rsidRPr="00695320" w:rsidRDefault="00084FA6" w:rsidP="00084FA6">
      <w:pPr>
        <w:ind w:firstLine="237"/>
        <w:jc w:val="both"/>
        <w:rPr>
          <w:rStyle w:val="Char0"/>
          <w:rtl/>
        </w:rPr>
      </w:pPr>
      <w:r w:rsidRPr="00695320">
        <w:rPr>
          <w:rStyle w:val="Char0"/>
          <w:rtl/>
        </w:rPr>
        <w:t>از دیدگاه اسلام، روش مشورت می</w:t>
      </w:r>
      <w:r w:rsidR="00CE54C3">
        <w:rPr>
          <w:rStyle w:val="Char0"/>
          <w:rtl/>
        </w:rPr>
        <w:t>‌</w:t>
      </w:r>
      <w:r w:rsidRPr="00695320">
        <w:rPr>
          <w:rStyle w:val="Char0"/>
          <w:rtl/>
        </w:rPr>
        <w:t>تواند در چارچوب اسلام و قوانین و اجرای احکام شرعی، پیشرفت نماید و تغییر کند تا به دیدگاه صحیح</w:t>
      </w:r>
      <w:r w:rsidR="00CE54C3">
        <w:rPr>
          <w:rStyle w:val="Char0"/>
          <w:rtl/>
        </w:rPr>
        <w:t>‌</w:t>
      </w:r>
      <w:r w:rsidRPr="00695320">
        <w:rPr>
          <w:rStyle w:val="Char0"/>
          <w:rtl/>
        </w:rPr>
        <w:t>تر برسد و به آن اعتماد و قناعت گردد.</w:t>
      </w:r>
    </w:p>
    <w:p w:rsidR="00084FA6" w:rsidRPr="00695320" w:rsidRDefault="00084FA6" w:rsidP="00084FA6">
      <w:pPr>
        <w:ind w:firstLine="237"/>
        <w:jc w:val="both"/>
        <w:rPr>
          <w:rStyle w:val="Char0"/>
          <w:rtl/>
        </w:rPr>
      </w:pPr>
      <w:r w:rsidRPr="00695320">
        <w:rPr>
          <w:rStyle w:val="Char0"/>
          <w:rtl/>
        </w:rPr>
        <w:t>همچنین ایرادی ندارد که از نظم و شیوه</w:t>
      </w:r>
      <w:r w:rsidR="00CE54C3">
        <w:rPr>
          <w:rStyle w:val="Char0"/>
          <w:rtl/>
        </w:rPr>
        <w:t>‌</w:t>
      </w:r>
      <w:r w:rsidRPr="00695320">
        <w:rPr>
          <w:rStyle w:val="Char0"/>
          <w:rtl/>
        </w:rPr>
        <w:t>های جدید دموکراسی؛ همچون انتخاب نمایندگان مردمی و تشکیل مجلس عالمان و بزرگان</w:t>
      </w:r>
      <w:r w:rsidRPr="00695320">
        <w:rPr>
          <w:rStyle w:val="Char0"/>
          <w:rFonts w:hint="cs"/>
          <w:rtl/>
        </w:rPr>
        <w:t xml:space="preserve"> و</w:t>
      </w:r>
      <w:r w:rsidRPr="00695320">
        <w:rPr>
          <w:rStyle w:val="Char0"/>
          <w:rtl/>
        </w:rPr>
        <w:t xml:space="preserve"> افراد باتجربه و سیاستمداران و رئیسان و قاضیان و ... پیروی نماید و اجرای دیدگاه اسلام در اختیار حاکم باشد و قوانین و مقرّراتی در چارچوب عام و کلّی اسلام تعیین گردد.</w:t>
      </w:r>
    </w:p>
    <w:p w:rsidR="00084FA6" w:rsidRPr="00695320" w:rsidRDefault="00084FA6" w:rsidP="00084FA6">
      <w:pPr>
        <w:ind w:firstLine="237"/>
        <w:jc w:val="both"/>
        <w:rPr>
          <w:rStyle w:val="Char0"/>
          <w:rtl/>
        </w:rPr>
      </w:pPr>
      <w:r w:rsidRPr="00695320">
        <w:rPr>
          <w:rStyle w:val="Char0"/>
          <w:rtl/>
        </w:rPr>
        <w:t>امّا به سبب وجود لغزش</w:t>
      </w:r>
      <w:r w:rsidR="00CE54C3">
        <w:rPr>
          <w:rStyle w:val="Char0"/>
          <w:rtl/>
        </w:rPr>
        <w:t>‌</w:t>
      </w:r>
      <w:r w:rsidRPr="00695320">
        <w:rPr>
          <w:rStyle w:val="Char0"/>
          <w:rtl/>
        </w:rPr>
        <w:t>ها و اموری منفی در نظام دموکراسی؛ اسلام همواره مکر و نیرنگ، تحقیر دیگران و فتنه، خریدن آرا و به بازی</w:t>
      </w:r>
      <w:r w:rsidR="00CE54C3">
        <w:rPr>
          <w:rStyle w:val="Char0"/>
          <w:rtl/>
        </w:rPr>
        <w:t>‌</w:t>
      </w:r>
      <w:r w:rsidRPr="00695320">
        <w:rPr>
          <w:rStyle w:val="Char0"/>
          <w:rtl/>
        </w:rPr>
        <w:t xml:space="preserve">گرفتن </w:t>
      </w:r>
      <w:r w:rsidRPr="00695320">
        <w:rPr>
          <w:rStyle w:val="Char0"/>
          <w:rFonts w:hint="cs"/>
          <w:rtl/>
        </w:rPr>
        <w:t>انسان</w:t>
      </w:r>
      <w:r w:rsidRPr="00695320">
        <w:rPr>
          <w:rStyle w:val="Char0"/>
          <w:rFonts w:hint="cs"/>
          <w:cs/>
        </w:rPr>
        <w:t>‎</w:t>
      </w:r>
      <w:r w:rsidRPr="00695320">
        <w:rPr>
          <w:rStyle w:val="Char0"/>
          <w:rFonts w:hint="cs"/>
          <w:rtl/>
        </w:rPr>
        <w:t>ها</w:t>
      </w:r>
      <w:r w:rsidRPr="00695320">
        <w:rPr>
          <w:rStyle w:val="Char0"/>
          <w:rtl/>
        </w:rPr>
        <w:t xml:space="preserve"> و نیز غافل</w:t>
      </w:r>
      <w:r w:rsidR="00CE54C3">
        <w:rPr>
          <w:rStyle w:val="Char0"/>
          <w:rtl/>
        </w:rPr>
        <w:t>‌</w:t>
      </w:r>
      <w:r w:rsidRPr="00695320">
        <w:rPr>
          <w:rStyle w:val="Char0"/>
          <w:rtl/>
        </w:rPr>
        <w:t xml:space="preserve">ساختن مردم و </w:t>
      </w:r>
      <w:r w:rsidRPr="00695320">
        <w:rPr>
          <w:rStyle w:val="Char0"/>
          <w:rFonts w:hint="cs"/>
          <w:rtl/>
        </w:rPr>
        <w:t>سوء استفاده از آنان</w:t>
      </w:r>
      <w:r w:rsidRPr="00695320">
        <w:rPr>
          <w:rStyle w:val="Char0"/>
          <w:rtl/>
        </w:rPr>
        <w:t xml:space="preserve"> را ممنوع می</w:t>
      </w:r>
      <w:r w:rsidR="00CE54C3">
        <w:rPr>
          <w:rStyle w:val="Char0"/>
          <w:rtl/>
        </w:rPr>
        <w:t>‌</w:t>
      </w:r>
      <w:r w:rsidRPr="00695320">
        <w:rPr>
          <w:rStyle w:val="Char0"/>
          <w:rtl/>
        </w:rPr>
        <w:t>داند.</w:t>
      </w:r>
      <w:r w:rsidRPr="007F2722">
        <w:rPr>
          <w:rStyle w:val="Char0"/>
          <w:vertAlign w:val="superscript"/>
          <w:rtl/>
        </w:rPr>
        <w:footnoteReference w:id="732"/>
      </w:r>
    </w:p>
    <w:p w:rsidR="00084FA6" w:rsidRPr="00BC1762" w:rsidRDefault="00084FA6" w:rsidP="001C2EC0">
      <w:pPr>
        <w:pStyle w:val="a2"/>
        <w:rPr>
          <w:rtl/>
        </w:rPr>
      </w:pPr>
      <w:bookmarkStart w:id="606" w:name="_Toc493430470"/>
      <w:r w:rsidRPr="00BC1762">
        <w:rPr>
          <w:rtl/>
        </w:rPr>
        <w:t>گفتار ششم: نمونه</w:t>
      </w:r>
      <w:r>
        <w:rPr>
          <w:rFonts w:hint="cs"/>
          <w:cs/>
        </w:rPr>
        <w:t>‎</w:t>
      </w:r>
      <w:r w:rsidRPr="00BC1762">
        <w:rPr>
          <w:rtl/>
        </w:rPr>
        <w:t>هایی از اجرای مشورت در سیرۀ پیامبر</w:t>
      </w:r>
      <w:r w:rsidR="00656F15" w:rsidRPr="00656F15">
        <w:rPr>
          <w:rFonts w:cs="CTraditional Arabic"/>
          <w:b/>
          <w:bCs w:val="0"/>
          <w:rtl/>
        </w:rPr>
        <w:t> </w:t>
      </w:r>
      <w:r w:rsidR="00656F15" w:rsidRPr="00656F15">
        <w:rPr>
          <w:rFonts w:cs="CTraditional Arabic" w:hint="cs"/>
          <w:b/>
          <w:bCs w:val="0"/>
          <w:rtl/>
        </w:rPr>
        <w:t>ج</w:t>
      </w:r>
      <w:bookmarkEnd w:id="606"/>
      <w:r w:rsidR="00C61D90" w:rsidRPr="00C61D90">
        <w:rPr>
          <w:rFonts w:cs="IRNazli" w:hint="cs"/>
          <w:b/>
          <w:bCs w:val="0"/>
          <w:rtl/>
        </w:rPr>
        <w:t xml:space="preserve"> </w:t>
      </w:r>
    </w:p>
    <w:p w:rsidR="00084FA6" w:rsidRPr="00695320" w:rsidRDefault="00084FA6" w:rsidP="00084FA6">
      <w:pPr>
        <w:ind w:firstLine="237"/>
        <w:jc w:val="both"/>
        <w:rPr>
          <w:rStyle w:val="Char0"/>
          <w:rtl/>
        </w:rPr>
      </w:pPr>
      <w:r w:rsidRPr="00695320">
        <w:rPr>
          <w:rStyle w:val="Char0"/>
          <w:rtl/>
        </w:rPr>
        <w:t>در سیرۀ نبوی، نمونه</w:t>
      </w:r>
      <w:r w:rsidR="00CE54C3">
        <w:rPr>
          <w:rStyle w:val="Char0"/>
          <w:rtl/>
        </w:rPr>
        <w:t>‌</w:t>
      </w:r>
      <w:r w:rsidRPr="00695320">
        <w:rPr>
          <w:rStyle w:val="Char0"/>
          <w:rtl/>
        </w:rPr>
        <w:t>های بسیاری از مشورت وجود دارد. رسول الله</w:t>
      </w:r>
      <w:r w:rsidR="00656F15" w:rsidRPr="00656F15">
        <w:rPr>
          <w:rFonts w:cs="CTraditional Arabic"/>
          <w:rtl/>
        </w:rPr>
        <w:t> </w:t>
      </w:r>
      <w:r w:rsidR="00656F15" w:rsidRPr="00656F15">
        <w:rPr>
          <w:rFonts w:cs="CTraditional Arabic" w:hint="cs"/>
          <w:rtl/>
        </w:rPr>
        <w:t>ج</w:t>
      </w:r>
      <w:r w:rsidR="005E62E2">
        <w:rPr>
          <w:rFonts w:cs="IRNazli" w:hint="cs"/>
          <w:rtl/>
        </w:rPr>
        <w:t xml:space="preserve"> هرگاه </w:t>
      </w:r>
      <w:r w:rsidRPr="00695320">
        <w:rPr>
          <w:rStyle w:val="Char0"/>
          <w:rtl/>
        </w:rPr>
        <w:t>در کاری نیاز به مشاوره داشتند، با یاران خویش گفتگو و مشورت نموده و آرای آنان را بررسی می</w:t>
      </w:r>
      <w:r w:rsidR="00CE54C3">
        <w:rPr>
          <w:rStyle w:val="Char0"/>
          <w:rtl/>
        </w:rPr>
        <w:t>‌</w:t>
      </w:r>
      <w:r w:rsidRPr="00695320">
        <w:rPr>
          <w:rStyle w:val="Char0"/>
          <w:rtl/>
        </w:rPr>
        <w:t>کردند تا فرمان پروردگارشان را اجرا و پذیرفته باشند که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وَشَاوِرۡهُمۡ فِي </w:t>
      </w:r>
      <w:r w:rsidR="00C7793D">
        <w:rPr>
          <w:rStyle w:val="Char8"/>
          <w:rFonts w:hint="cs"/>
          <w:rtl/>
        </w:rPr>
        <w:t>ٱلۡأَمۡرِ</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159]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در کارها، با آنان مشورت کن</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الله تعالی به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اجازۀ مشورت</w:t>
      </w:r>
      <w:r w:rsidR="00CE54C3">
        <w:rPr>
          <w:rStyle w:val="Char0"/>
          <w:rtl/>
        </w:rPr>
        <w:t>‌</w:t>
      </w:r>
      <w:r w:rsidRPr="00695320">
        <w:rPr>
          <w:rStyle w:val="Char0"/>
          <w:rtl/>
        </w:rPr>
        <w:t>گرفتن داد</w:t>
      </w:r>
      <w:r w:rsidR="00C12E7C">
        <w:rPr>
          <w:rStyle w:val="Char0"/>
          <w:rtl/>
        </w:rPr>
        <w:t xml:space="preserve"> درحالی </w:t>
      </w:r>
      <w:r w:rsidRPr="00695320">
        <w:rPr>
          <w:rStyle w:val="Char0"/>
          <w:rtl/>
        </w:rPr>
        <w:t>که ایشان با وجود وحی آسمانی، به این کار نیازی نداشتند، زیرا خواست تا نفوس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با یکدیگر مقایسه و هماهنگ گردد و سنّت مشاوره پس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باقی بماند، چون قوم عرب به شدّت از خودرأیی و از رئیسی که برایشان در امور عمومی سهم و حقّی قائل نمی</w:t>
      </w:r>
      <w:r w:rsidR="00CE54C3">
        <w:rPr>
          <w:rStyle w:val="Char0"/>
          <w:rtl/>
        </w:rPr>
        <w:t>‌</w:t>
      </w:r>
      <w:r w:rsidRPr="00695320">
        <w:rPr>
          <w:rStyle w:val="Char0"/>
          <w:rtl/>
        </w:rPr>
        <w:t>شد، بیزار و متنفّر بودند.</w:t>
      </w:r>
    </w:p>
    <w:p w:rsidR="00084FA6" w:rsidRPr="00695320" w:rsidRDefault="00084FA6" w:rsidP="00DC7880">
      <w:pPr>
        <w:ind w:firstLine="237"/>
        <w:jc w:val="both"/>
        <w:rPr>
          <w:rStyle w:val="Char0"/>
          <w:rtl/>
        </w:rPr>
      </w:pPr>
      <w:r w:rsidRPr="00695320">
        <w:rPr>
          <w:rStyle w:val="Char0"/>
          <w:rtl/>
        </w:rPr>
        <w:t>یکی از نمونه</w:t>
      </w:r>
      <w:r w:rsidR="00CE54C3">
        <w:rPr>
          <w:rStyle w:val="Char0"/>
          <w:rtl/>
        </w:rPr>
        <w:t>‌</w:t>
      </w:r>
      <w:r w:rsidRPr="00695320">
        <w:rPr>
          <w:rStyle w:val="Char0"/>
          <w:rtl/>
        </w:rPr>
        <w:t>های مشورت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با صحابه، ماجرای اسیران بدر است؛ در صحیح مسلم، از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چنین روایت شده است: «وقتی آنان را به اسارت گرفتند،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به ابوبکر و عمر</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 xml:space="preserve">فرمودند: </w:t>
      </w:r>
      <w:r w:rsidR="00DC7880">
        <w:rPr>
          <w:rStyle w:val="Char7"/>
          <w:rFonts w:hint="cs"/>
          <w:rtl/>
        </w:rPr>
        <w:t>«</w:t>
      </w:r>
      <w:r w:rsidRPr="00114221">
        <w:rPr>
          <w:rStyle w:val="Char7"/>
          <w:rtl/>
        </w:rPr>
        <w:t>مَا تَرَوْنَ فِي هَؤُلَاءِ الْأُسَارَى؟"</w:t>
      </w:r>
      <w:r w:rsidRPr="00695320">
        <w:rPr>
          <w:rStyle w:val="Char0"/>
          <w:rtl/>
        </w:rPr>
        <w:t xml:space="preserve">؛ </w:t>
      </w:r>
      <w:r w:rsidR="00DC7880">
        <w:rPr>
          <w:rStyle w:val="Char0"/>
          <w:rFonts w:hint="cs"/>
          <w:rtl/>
        </w:rPr>
        <w:t>«</w:t>
      </w:r>
      <w:r w:rsidRPr="00695320">
        <w:rPr>
          <w:rStyle w:val="Char0"/>
          <w:rtl/>
        </w:rPr>
        <w:t>نظر شما دربارۀ این اسیران چیست؟"»</w:t>
      </w:r>
    </w:p>
    <w:p w:rsidR="00084FA6" w:rsidRPr="00695320" w:rsidRDefault="00084FA6" w:rsidP="00084FA6">
      <w:pPr>
        <w:ind w:firstLine="237"/>
        <w:jc w:val="both"/>
        <w:rPr>
          <w:rStyle w:val="Char0"/>
          <w:rtl/>
        </w:rPr>
      </w:pPr>
      <w:r w:rsidRPr="00695320">
        <w:rPr>
          <w:rStyle w:val="Char0"/>
          <w:rtl/>
        </w:rPr>
        <w:t>سیّدنا ابوبکر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 xml:space="preserve">پاسخ داد: </w:t>
      </w:r>
      <w:r w:rsidR="0016671A">
        <w:rPr>
          <w:rStyle w:val="Char0"/>
          <w:rtl/>
        </w:rPr>
        <w:t>ای رسول الله</w:t>
      </w:r>
      <w:r w:rsidR="003428D6">
        <w:rPr>
          <w:rFonts w:cs="IRNazli" w:hint="cs"/>
          <w:rtl/>
        </w:rPr>
        <w:t>!</w:t>
      </w:r>
      <w:r w:rsidRPr="00695320">
        <w:rPr>
          <w:rStyle w:val="Char0"/>
          <w:rtl/>
        </w:rPr>
        <w:t xml:space="preserve"> این افراد پسرعموها و خویشاوند ما هستند، به نظر من، از آنان فدیه بگیرید که این باعث قدرت ما علیه کفّار می</w:t>
      </w:r>
      <w:r w:rsidR="00CE54C3">
        <w:rPr>
          <w:rStyle w:val="Char0"/>
          <w:rtl/>
        </w:rPr>
        <w:t>‌</w:t>
      </w:r>
      <w:r w:rsidRPr="00695320">
        <w:rPr>
          <w:rStyle w:val="Char0"/>
          <w:rtl/>
        </w:rPr>
        <w:t>شود و امید است که الله تعالی آنان را برای پذیرش اسلام هدایت نماید.</w:t>
      </w:r>
    </w:p>
    <w:p w:rsidR="00084FA6" w:rsidRPr="00695320" w:rsidRDefault="00084FA6" w:rsidP="00084FA6">
      <w:pPr>
        <w:ind w:firstLine="237"/>
        <w:jc w:val="both"/>
        <w:rPr>
          <w:rStyle w:val="Char0"/>
          <w:rtl/>
        </w:rPr>
      </w:pP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«مَا تَرَى يَا ابْنَ الْخَطَّابِ؟»</w:t>
      </w:r>
      <w:r w:rsidRPr="00695320">
        <w:rPr>
          <w:rStyle w:val="Char0"/>
          <w:rtl/>
        </w:rPr>
        <w:t>؛ «ای پسر خطّاب! دیدگاه تو چیست؟»</w:t>
      </w:r>
    </w:p>
    <w:p w:rsidR="00084FA6" w:rsidRPr="00695320" w:rsidRDefault="00084FA6" w:rsidP="005C3210">
      <w:pPr>
        <w:ind w:firstLine="237"/>
        <w:jc w:val="both"/>
        <w:rPr>
          <w:rStyle w:val="Char0"/>
          <w:rtl/>
        </w:rPr>
      </w:pPr>
      <w:r w:rsidRPr="00695320">
        <w:rPr>
          <w:rStyle w:val="Char0"/>
          <w:rtl/>
        </w:rPr>
        <w:t>سیّدنا عمر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گفت: نه</w:t>
      </w:r>
      <w:r w:rsidRPr="00695320">
        <w:rPr>
          <w:rStyle w:val="Char0"/>
          <w:rFonts w:hint="cs"/>
          <w:rtl/>
        </w:rPr>
        <w:t>،</w:t>
      </w:r>
      <w:r w:rsidRPr="00695320">
        <w:rPr>
          <w:rStyle w:val="Char0"/>
          <w:rtl/>
        </w:rPr>
        <w:t xml:space="preserve"> سوگند به الله، </w:t>
      </w:r>
      <w:r w:rsidR="0016671A">
        <w:rPr>
          <w:rStyle w:val="Char0"/>
          <w:rtl/>
        </w:rPr>
        <w:t>ای رسول الله</w:t>
      </w:r>
      <w:r w:rsidR="003428D6">
        <w:rPr>
          <w:rFonts w:cs="IRNazli" w:hint="cs"/>
          <w:rtl/>
        </w:rPr>
        <w:t>!</w:t>
      </w:r>
      <w:r w:rsidRPr="00695320">
        <w:rPr>
          <w:rStyle w:val="Char0"/>
          <w:rtl/>
        </w:rPr>
        <w:t xml:space="preserve"> من نظر ابوبکر</w:t>
      </w:r>
      <w:r w:rsidR="00C61D90" w:rsidRPr="00C61D90">
        <w:rPr>
          <w:rFonts w:ascii="MitraUnicode" w:hAnsi="MitraUnicode" w:cs="IRNazli"/>
          <w:rtl/>
        </w:rPr>
        <w:t xml:space="preserve"> </w:t>
      </w:r>
      <w:r w:rsidRPr="00695320">
        <w:rPr>
          <w:rStyle w:val="Char0"/>
          <w:rtl/>
        </w:rPr>
        <w:t>را نمی</w:t>
      </w:r>
      <w:r w:rsidR="00CE54C3">
        <w:rPr>
          <w:rStyle w:val="Char0"/>
          <w:rtl/>
        </w:rPr>
        <w:t>‌</w:t>
      </w:r>
      <w:r w:rsidRPr="00695320">
        <w:rPr>
          <w:rStyle w:val="Char0"/>
          <w:rtl/>
        </w:rPr>
        <w:t>پذیرم. از دیدگاه من، به ما اجازه دهید که گردن</w:t>
      </w:r>
      <w:r w:rsidR="00CE54C3">
        <w:rPr>
          <w:rStyle w:val="Char0"/>
          <w:rtl/>
        </w:rPr>
        <w:t>‌</w:t>
      </w:r>
      <w:r w:rsidRPr="00695320">
        <w:rPr>
          <w:rStyle w:val="Char0"/>
          <w:rtl/>
        </w:rPr>
        <w:t>هایشان را بزنیم؛ مثلا</w:t>
      </w:r>
      <w:r w:rsidRPr="00695320">
        <w:rPr>
          <w:rStyle w:val="Char0"/>
          <w:rFonts w:hint="cs"/>
          <w:rtl/>
        </w:rPr>
        <w:t>ً</w:t>
      </w:r>
      <w:r w:rsidRPr="00695320">
        <w:rPr>
          <w:rStyle w:val="Char0"/>
          <w:rtl/>
        </w:rPr>
        <w:t xml:space="preserve"> به علی</w:t>
      </w:r>
      <w:r w:rsidR="00C61D90" w:rsidRPr="00C61D90">
        <w:rPr>
          <w:rFonts w:ascii="MitraUnicode" w:hAnsi="MitraUnicode" w:cs="IRNazli"/>
          <w:rtl/>
        </w:rPr>
        <w:t xml:space="preserve"> </w:t>
      </w:r>
      <w:r w:rsidRPr="00695320">
        <w:rPr>
          <w:rStyle w:val="Char0"/>
          <w:rtl/>
        </w:rPr>
        <w:t xml:space="preserve">اجازه دهید که گردن عقیل را بزند و به من اجازه دهید که گردن فلانی </w:t>
      </w:r>
      <w:r w:rsidR="00DC7880">
        <w:rPr>
          <w:rStyle w:val="Char0"/>
          <w:rFonts w:hint="cs"/>
          <w:rtl/>
        </w:rPr>
        <w:t>-</w:t>
      </w:r>
      <w:r w:rsidRPr="00695320">
        <w:rPr>
          <w:rStyle w:val="Char0"/>
          <w:rtl/>
        </w:rPr>
        <w:t>خویشاوند عمر</w:t>
      </w:r>
      <w:r w:rsidR="00DC7880">
        <w:rPr>
          <w:rStyle w:val="Char0"/>
          <w:rFonts w:hint="cs"/>
          <w:rtl/>
        </w:rPr>
        <w:t>-</w:t>
      </w:r>
      <w:r w:rsidRPr="00695320">
        <w:rPr>
          <w:rStyle w:val="Char0"/>
          <w:rtl/>
        </w:rPr>
        <w:t xml:space="preserve"> را قطع کنم، زیرا این افراد پیشوایان و بزرگان کفر هستند.</w:t>
      </w:r>
    </w:p>
    <w:p w:rsidR="00084FA6" w:rsidRPr="00695320" w:rsidRDefault="00084FA6" w:rsidP="005C3210">
      <w:pPr>
        <w:ind w:firstLine="237"/>
        <w:jc w:val="both"/>
        <w:rPr>
          <w:rStyle w:val="Char0"/>
          <w:rtl/>
        </w:rPr>
      </w:pPr>
      <w:r w:rsidRPr="00695320">
        <w:rPr>
          <w:rStyle w:val="Char0"/>
          <w:rtl/>
        </w:rPr>
        <w:t>[سی</w:t>
      </w:r>
      <w:r w:rsidRPr="00695320">
        <w:rPr>
          <w:rStyle w:val="Char0"/>
          <w:rFonts w:hint="cs"/>
          <w:rtl/>
        </w:rPr>
        <w:t>ّ</w:t>
      </w:r>
      <w:r w:rsidRPr="00695320">
        <w:rPr>
          <w:rStyle w:val="Char0"/>
          <w:rtl/>
        </w:rPr>
        <w:t>دنا عمر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سپس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سخن ابوبکر</w:t>
      </w:r>
      <w:r w:rsidR="00C61D90" w:rsidRPr="00C61D90">
        <w:rPr>
          <w:rFonts w:ascii="MitraUnicode" w:hAnsi="MitraUnicode" w:cs="IRNazli"/>
          <w:rtl/>
        </w:rPr>
        <w:t xml:space="preserve"> </w:t>
      </w:r>
      <w:r w:rsidRPr="00695320">
        <w:rPr>
          <w:rStyle w:val="Char0"/>
          <w:rtl/>
        </w:rPr>
        <w:t>را پذیرفته و آنچه من گفتم را نپسندیدند.</w:t>
      </w:r>
    </w:p>
    <w:p w:rsidR="00084FA6" w:rsidRPr="00695320" w:rsidRDefault="00084FA6" w:rsidP="005C3210">
      <w:pPr>
        <w:ind w:firstLine="237"/>
        <w:jc w:val="both"/>
        <w:rPr>
          <w:rStyle w:val="Char0"/>
          <w:rtl/>
        </w:rPr>
      </w:pPr>
      <w:r w:rsidRPr="00695320">
        <w:rPr>
          <w:rStyle w:val="Char0"/>
          <w:rtl/>
        </w:rPr>
        <w:t>فردا که آمدم، دیدم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و ابوبکر</w:t>
      </w:r>
      <w:r w:rsidR="00C61D90" w:rsidRPr="00C61D90">
        <w:rPr>
          <w:rFonts w:ascii="MitraUnicode" w:hAnsi="MitraUnicode" w:cs="IRNazli"/>
          <w:rtl/>
        </w:rPr>
        <w:t xml:space="preserve"> </w:t>
      </w:r>
      <w:r w:rsidRPr="00695320">
        <w:rPr>
          <w:rStyle w:val="Char0"/>
          <w:rtl/>
        </w:rPr>
        <w:t>نشسته هستند و گریه می</w:t>
      </w:r>
      <w:r w:rsidR="00CE54C3">
        <w:rPr>
          <w:rStyle w:val="Char0"/>
          <w:rtl/>
        </w:rPr>
        <w:t>‌</w:t>
      </w:r>
      <w:r w:rsidRPr="00695320">
        <w:rPr>
          <w:rStyle w:val="Char0"/>
          <w:rtl/>
        </w:rPr>
        <w:t xml:space="preserve">کنند. پرسیدم: </w:t>
      </w:r>
      <w:r w:rsidR="0016671A">
        <w:rPr>
          <w:rStyle w:val="Char0"/>
          <w:rtl/>
        </w:rPr>
        <w:t>ای رسول الله</w:t>
      </w:r>
      <w:r w:rsidR="003428D6">
        <w:rPr>
          <w:rFonts w:cs="IRNazli" w:hint="cs"/>
          <w:rtl/>
        </w:rPr>
        <w:t>!</w:t>
      </w:r>
      <w:r w:rsidRPr="00695320">
        <w:rPr>
          <w:rStyle w:val="Char0"/>
          <w:rtl/>
        </w:rPr>
        <w:t xml:space="preserve"> به من خبر دهید که چرا شما و رفیق</w:t>
      </w:r>
      <w:r w:rsidR="00DC7880">
        <w:rPr>
          <w:rStyle w:val="Char0"/>
          <w:rFonts w:hint="cs"/>
          <w:rtl/>
        </w:rPr>
        <w:t>‌</w:t>
      </w:r>
      <w:r w:rsidRPr="00695320">
        <w:rPr>
          <w:rStyle w:val="Char0"/>
          <w:rtl/>
        </w:rPr>
        <w:t>تان گریه می</w:t>
      </w:r>
      <w:r w:rsidR="00CE54C3">
        <w:rPr>
          <w:rStyle w:val="Char0"/>
          <w:rtl/>
        </w:rPr>
        <w:t>‌</w:t>
      </w:r>
      <w:r w:rsidRPr="00695320">
        <w:rPr>
          <w:rStyle w:val="Char0"/>
          <w:rtl/>
        </w:rPr>
        <w:t>کنید؟ اگر بتوانم که با شما گریه می</w:t>
      </w:r>
      <w:r w:rsidR="00CE54C3">
        <w:rPr>
          <w:rStyle w:val="Char0"/>
          <w:rtl/>
        </w:rPr>
        <w:t>‌</w:t>
      </w:r>
      <w:r w:rsidRPr="00695320">
        <w:rPr>
          <w:rStyle w:val="Char0"/>
          <w:rtl/>
        </w:rPr>
        <w:t>کنم و گر نه، اظهار همدردی و تظاهر به گریه خواهم کرد.</w:t>
      </w:r>
    </w:p>
    <w:p w:rsidR="00084FA6" w:rsidRPr="00695320" w:rsidRDefault="00084FA6" w:rsidP="00084FA6">
      <w:pPr>
        <w:ind w:firstLine="237"/>
        <w:jc w:val="both"/>
        <w:rPr>
          <w:rStyle w:val="Char0"/>
          <w:rtl/>
        </w:rPr>
      </w:pP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«أَبْكِي لِلَّذِي عَرَضَ عَلَيَّ أَصْحَابُكَ</w:t>
      </w:r>
      <w:r w:rsidR="006D7D9D" w:rsidRPr="00114221">
        <w:rPr>
          <w:rStyle w:val="Char7"/>
          <w:rtl/>
        </w:rPr>
        <w:t xml:space="preserve"> </w:t>
      </w:r>
      <w:r w:rsidRPr="00114221">
        <w:rPr>
          <w:rStyle w:val="Char7"/>
          <w:rtl/>
        </w:rPr>
        <w:t>مِنْ أَخْذِهِمِ الْفِدَاءَ، لَقَدْ عُرِضَ عَلَيَّ عَذَابُهُمْ أَدْنَى مِنْ هَذِهِ الشَّجَرَةِ»</w:t>
      </w:r>
      <w:r w:rsidRPr="00695320">
        <w:rPr>
          <w:rStyle w:val="Char0"/>
          <w:rtl/>
        </w:rPr>
        <w:t>؛ «</w:t>
      </w:r>
      <w:r w:rsidRPr="00695320">
        <w:rPr>
          <w:rStyle w:val="Char0"/>
          <w:rFonts w:hint="cs"/>
          <w:rtl/>
        </w:rPr>
        <w:t>بدین سبب می</w:t>
      </w:r>
      <w:r w:rsidR="00CE54C3">
        <w:rPr>
          <w:rStyle w:val="Char0"/>
          <w:rFonts w:hint="cs"/>
          <w:rtl/>
        </w:rPr>
        <w:t>‌</w:t>
      </w:r>
      <w:r w:rsidRPr="00695320">
        <w:rPr>
          <w:rStyle w:val="Char0"/>
          <w:rFonts w:hint="cs"/>
          <w:rtl/>
        </w:rPr>
        <w:t>گریم که یارانت پیشنهاد دادند از آنان فدیه بگیرم، بدون تردید عذابشان نزدیک</w:t>
      </w:r>
      <w:r w:rsidR="00CE54C3">
        <w:rPr>
          <w:rStyle w:val="Char0"/>
          <w:rFonts w:hint="cs"/>
          <w:rtl/>
        </w:rPr>
        <w:t>‌</w:t>
      </w:r>
      <w:r w:rsidRPr="00695320">
        <w:rPr>
          <w:rStyle w:val="Char0"/>
          <w:rFonts w:hint="cs"/>
          <w:rtl/>
        </w:rPr>
        <w:t>تر از این درخت، بر من عرضه شد.</w:t>
      </w:r>
      <w:r w:rsidRPr="00695320">
        <w:rPr>
          <w:rStyle w:val="Char0"/>
          <w:rtl/>
        </w:rPr>
        <w:t xml:space="preserve">» </w:t>
      </w:r>
      <w:r w:rsidRPr="00695320">
        <w:rPr>
          <w:rStyle w:val="Char0"/>
          <w:rFonts w:hint="cs"/>
          <w:rtl/>
        </w:rPr>
        <w:t>درختی که نزدیک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w:t>
      </w:r>
      <w:r w:rsidRPr="00695320">
        <w:rPr>
          <w:rStyle w:val="Char0"/>
          <w:rtl/>
        </w:rPr>
        <w:t>. و الله تعالی آیات زیر را نازل فرمود: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مَا كَانَ لِنَبِيٍّ أَن يَكُونَ لَهُ</w:t>
      </w:r>
      <w:r w:rsidRPr="00C12E7C">
        <w:rPr>
          <w:rStyle w:val="Char8"/>
          <w:rFonts w:hint="cs"/>
          <w:rtl/>
        </w:rPr>
        <w:t>ۥٓ</w:t>
      </w:r>
      <w:r w:rsidRPr="00C12E7C">
        <w:rPr>
          <w:rStyle w:val="Char8"/>
          <w:rtl/>
        </w:rPr>
        <w:t xml:space="preserve"> أَسۡرَىٰ حَتَّىٰ يُثۡخِنَ فِي </w:t>
      </w:r>
      <w:r w:rsidRPr="00C12E7C">
        <w:rPr>
          <w:rStyle w:val="Char8"/>
          <w:rFonts w:hint="cs"/>
          <w:rtl/>
        </w:rPr>
        <w:t>ٱلۡأَرۡضِۚ</w:t>
      </w:r>
      <w:r w:rsidRPr="00C12E7C">
        <w:rPr>
          <w:rStyle w:val="Char8"/>
          <w:rtl/>
        </w:rPr>
        <w:t xml:space="preserve"> تُرِيدُونَ عَرَضَ </w:t>
      </w:r>
      <w:r w:rsidRPr="00C12E7C">
        <w:rPr>
          <w:rStyle w:val="Char8"/>
          <w:rFonts w:hint="cs"/>
          <w:rtl/>
        </w:rPr>
        <w:t>ٱلدُّنۡيَا</w:t>
      </w:r>
      <w:r w:rsidRPr="00C12E7C">
        <w:rPr>
          <w:rStyle w:val="Char8"/>
          <w:rtl/>
        </w:rPr>
        <w:t xml:space="preserve"> وَ</w:t>
      </w:r>
      <w:r w:rsidRPr="00C12E7C">
        <w:rPr>
          <w:rStyle w:val="Char8"/>
          <w:rFonts w:hint="cs"/>
          <w:rtl/>
        </w:rPr>
        <w:t>ٱللَّهُ</w:t>
      </w:r>
      <w:r w:rsidRPr="00C12E7C">
        <w:rPr>
          <w:rStyle w:val="Char8"/>
          <w:rtl/>
        </w:rPr>
        <w:t xml:space="preserve"> يُرِيدُ </w:t>
      </w:r>
      <w:r w:rsidRPr="00C12E7C">
        <w:rPr>
          <w:rStyle w:val="Char8"/>
          <w:rFonts w:hint="cs"/>
          <w:rtl/>
        </w:rPr>
        <w:t>ٱلۡأٓخِرَةَۗ</w:t>
      </w:r>
      <w:r w:rsidRPr="00C12E7C">
        <w:rPr>
          <w:rStyle w:val="Char8"/>
          <w:rtl/>
        </w:rPr>
        <w:t xml:space="preserve"> وَ</w:t>
      </w:r>
      <w:r w:rsidRPr="00C12E7C">
        <w:rPr>
          <w:rStyle w:val="Char8"/>
          <w:rFonts w:hint="cs"/>
          <w:rtl/>
        </w:rPr>
        <w:t>ٱللَّهُ</w:t>
      </w:r>
      <w:r w:rsidRPr="00C12E7C">
        <w:rPr>
          <w:rStyle w:val="Char8"/>
          <w:rtl/>
        </w:rPr>
        <w:t xml:space="preserve"> عَزِيزٌ حَكِيمٞ٦٧ لَّوۡلَا كِتَٰبٞ مِّنَ </w:t>
      </w:r>
      <w:r w:rsidRPr="00C12E7C">
        <w:rPr>
          <w:rStyle w:val="Char8"/>
          <w:rFonts w:hint="cs"/>
          <w:rtl/>
        </w:rPr>
        <w:t>ٱللَّهِ</w:t>
      </w:r>
      <w:r w:rsidRPr="00C12E7C">
        <w:rPr>
          <w:rStyle w:val="Char8"/>
          <w:rtl/>
        </w:rPr>
        <w:t xml:space="preserve"> سَبَقَ لَمَسَّكُمۡ فِيمَآ أَخَذۡتُمۡ عَذَابٌ عَظِيمٞ٦٨ فَكُلُواْ مِمَّا غَنِمۡتُمۡ حَلَٰلٗا طَيِّبٗاۚ وَ</w:t>
      </w:r>
      <w:r w:rsidRPr="00C12E7C">
        <w:rPr>
          <w:rStyle w:val="Char8"/>
          <w:rFonts w:hint="cs"/>
          <w:rtl/>
        </w:rPr>
        <w:t>ٱتَّقُواْ</w:t>
      </w:r>
      <w:r w:rsidRPr="00C12E7C">
        <w:rPr>
          <w:rStyle w:val="Char8"/>
          <w:rtl/>
        </w:rPr>
        <w:t xml:space="preserve"> </w:t>
      </w:r>
      <w:r w:rsidRPr="00C12E7C">
        <w:rPr>
          <w:rStyle w:val="Char8"/>
          <w:rFonts w:hint="cs"/>
          <w:rtl/>
        </w:rPr>
        <w:t>ٱللَّهَۚ</w:t>
      </w:r>
      <w:r w:rsidRPr="00C12E7C">
        <w:rPr>
          <w:rStyle w:val="Char8"/>
          <w:rtl/>
        </w:rPr>
        <w:t xml:space="preserve"> إِنَّ </w:t>
      </w:r>
      <w:r w:rsidRPr="00C12E7C">
        <w:rPr>
          <w:rStyle w:val="Char8"/>
          <w:rFonts w:hint="cs"/>
          <w:rtl/>
        </w:rPr>
        <w:t>ٱللَّهَ</w:t>
      </w:r>
      <w:r w:rsidRPr="00C12E7C">
        <w:rPr>
          <w:rStyle w:val="Char8"/>
          <w:rtl/>
        </w:rPr>
        <w:t xml:space="preserve"> غَفُورٞ رَّحِيمٞ٦٩ يَٰٓأَيُّهَا </w:t>
      </w:r>
      <w:r w:rsidRPr="00C12E7C">
        <w:rPr>
          <w:rStyle w:val="Char8"/>
          <w:rFonts w:hint="cs"/>
          <w:rtl/>
        </w:rPr>
        <w:t>ٱلنَّبِيُّ</w:t>
      </w:r>
      <w:r w:rsidRPr="00C12E7C">
        <w:rPr>
          <w:rStyle w:val="Char8"/>
          <w:rtl/>
        </w:rPr>
        <w:t xml:space="preserve"> قُل لِّمَن فِيٓ أَيۡدِيكُم مِّنَ </w:t>
      </w:r>
      <w:r w:rsidRPr="00C12E7C">
        <w:rPr>
          <w:rStyle w:val="Char8"/>
          <w:rFonts w:hint="cs"/>
          <w:rtl/>
        </w:rPr>
        <w:t>ٱلۡأَسۡرَىٰٓ</w:t>
      </w:r>
      <w:r w:rsidRPr="00C12E7C">
        <w:rPr>
          <w:rStyle w:val="Char8"/>
          <w:rtl/>
        </w:rPr>
        <w:t xml:space="preserve"> إِن يَعۡلَمِ </w:t>
      </w:r>
      <w:r w:rsidRPr="00C12E7C">
        <w:rPr>
          <w:rStyle w:val="Char8"/>
          <w:rFonts w:hint="cs"/>
          <w:rtl/>
        </w:rPr>
        <w:t>ٱللَّهُ</w:t>
      </w:r>
      <w:r w:rsidRPr="00C12E7C">
        <w:rPr>
          <w:rStyle w:val="Char8"/>
          <w:rtl/>
        </w:rPr>
        <w:t xml:space="preserve"> فِي قُلُوبِكُمۡ خَيۡرٗا يُؤۡتِكُمۡ خَيۡرٗا مِّمَّآ أُخِذَ مِنكُمۡ وَيَغۡفِرۡ لَكُمۡۚ وَ</w:t>
      </w:r>
      <w:r w:rsidRPr="00C12E7C">
        <w:rPr>
          <w:rStyle w:val="Char8"/>
          <w:rFonts w:hint="cs"/>
          <w:rtl/>
        </w:rPr>
        <w:t>ٱللَّهُ</w:t>
      </w:r>
      <w:r w:rsidRPr="00C12E7C">
        <w:rPr>
          <w:rStyle w:val="Char8"/>
          <w:rtl/>
        </w:rPr>
        <w:t xml:space="preserve"> غَفُورٞ رَّحِيمٞ</w:t>
      </w:r>
      <w:r w:rsidRPr="00BC1762">
        <w:rPr>
          <w:rFonts w:ascii="B lotus Unc" w:hAnsi="B lotus Unc" w:cs="Traditional Arabic"/>
          <w:rtl/>
        </w:rPr>
        <w:t>﴾</w:t>
      </w:r>
      <w:r w:rsidRPr="00C12E7C">
        <w:rPr>
          <w:rStyle w:val="Char8"/>
          <w:rtl/>
        </w:rPr>
        <w:t xml:space="preserve"> </w:t>
      </w:r>
      <w:r w:rsidRPr="00C12E7C">
        <w:rPr>
          <w:rStyle w:val="Char"/>
          <w:rtl/>
        </w:rPr>
        <w:t>[الأنفال: 67-70]</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«ه</w:t>
      </w:r>
      <w:r w:rsidRPr="00B368A2">
        <w:rPr>
          <w:rStyle w:val="Char5"/>
          <w:rFonts w:hint="cs"/>
          <w:rtl/>
        </w:rPr>
        <w:t>یچ</w:t>
      </w:r>
      <w:r w:rsidRPr="00B368A2">
        <w:rPr>
          <w:rStyle w:val="Char5"/>
          <w:rtl/>
        </w:rPr>
        <w:t xml:space="preserve"> پ</w:t>
      </w:r>
      <w:r w:rsidRPr="00B368A2">
        <w:rPr>
          <w:rStyle w:val="Char5"/>
          <w:rFonts w:hint="cs"/>
          <w:rtl/>
        </w:rPr>
        <w:t>یامبری</w:t>
      </w:r>
      <w:r w:rsidRPr="00B368A2">
        <w:rPr>
          <w:rStyle w:val="Char5"/>
          <w:rtl/>
        </w:rPr>
        <w:t xml:space="preserve"> را سزاوار ن</w:t>
      </w:r>
      <w:r w:rsidRPr="00B368A2">
        <w:rPr>
          <w:rStyle w:val="Char5"/>
          <w:rFonts w:hint="cs"/>
          <w:rtl/>
        </w:rPr>
        <w:t>یست</w:t>
      </w:r>
      <w:r w:rsidRPr="00B368A2">
        <w:rPr>
          <w:rStyle w:val="Char5"/>
          <w:rtl/>
        </w:rPr>
        <w:t xml:space="preserve"> که اس</w:t>
      </w:r>
      <w:r w:rsidRPr="00B368A2">
        <w:rPr>
          <w:rStyle w:val="Char5"/>
          <w:rFonts w:hint="cs"/>
          <w:rtl/>
        </w:rPr>
        <w:t>یرانی</w:t>
      </w:r>
      <w:r w:rsidRPr="00B368A2">
        <w:rPr>
          <w:rStyle w:val="Char5"/>
          <w:rtl/>
        </w:rPr>
        <w:t xml:space="preserve"> داشته باشد تا آنکه در زم</w:t>
      </w:r>
      <w:r w:rsidRPr="00B368A2">
        <w:rPr>
          <w:rStyle w:val="Char5"/>
          <w:rFonts w:hint="cs"/>
          <w:rtl/>
        </w:rPr>
        <w:t>ین</w:t>
      </w:r>
      <w:r w:rsidRPr="00B368A2">
        <w:rPr>
          <w:rStyle w:val="Char5"/>
          <w:rtl/>
        </w:rPr>
        <w:t xml:space="preserve"> کشتار بس</w:t>
      </w:r>
      <w:r w:rsidRPr="00B368A2">
        <w:rPr>
          <w:rStyle w:val="Char5"/>
          <w:rFonts w:hint="cs"/>
          <w:rtl/>
        </w:rPr>
        <w:t>یار</w:t>
      </w:r>
      <w:r w:rsidRPr="00B368A2">
        <w:rPr>
          <w:rStyle w:val="Char5"/>
          <w:rtl/>
        </w:rPr>
        <w:t xml:space="preserve"> کند، شما [با گرفتن فد</w:t>
      </w:r>
      <w:r w:rsidRPr="00B368A2">
        <w:rPr>
          <w:rStyle w:val="Char5"/>
          <w:rFonts w:hint="cs"/>
          <w:rtl/>
        </w:rPr>
        <w:t>یه</w:t>
      </w:r>
      <w:r w:rsidRPr="00B368A2">
        <w:rPr>
          <w:rStyle w:val="Char5"/>
          <w:rtl/>
        </w:rPr>
        <w:t xml:space="preserve"> از اس</w:t>
      </w:r>
      <w:r w:rsidRPr="00B368A2">
        <w:rPr>
          <w:rStyle w:val="Char5"/>
          <w:rFonts w:hint="cs"/>
          <w:rtl/>
        </w:rPr>
        <w:t>یران</w:t>
      </w:r>
      <w:r w:rsidRPr="00B368A2">
        <w:rPr>
          <w:rStyle w:val="Char5"/>
          <w:rtl/>
        </w:rPr>
        <w:t>] متاع دن</w:t>
      </w:r>
      <w:r w:rsidRPr="00B368A2">
        <w:rPr>
          <w:rStyle w:val="Char5"/>
          <w:rFonts w:hint="cs"/>
          <w:rtl/>
        </w:rPr>
        <w:t>یا</w:t>
      </w:r>
      <w:r w:rsidRPr="00B368A2">
        <w:rPr>
          <w:rStyle w:val="Char5"/>
          <w:rtl/>
        </w:rPr>
        <w:t xml:space="preserve"> را م</w:t>
      </w:r>
      <w:r w:rsidRPr="00B368A2">
        <w:rPr>
          <w:rStyle w:val="Char5"/>
          <w:rFonts w:hint="cs"/>
          <w:rtl/>
        </w:rPr>
        <w:t>ی‌خواهید</w:t>
      </w:r>
      <w:r w:rsidRPr="00B368A2">
        <w:rPr>
          <w:rStyle w:val="Char5"/>
          <w:rtl/>
        </w:rPr>
        <w:t xml:space="preserve"> و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[سرا</w:t>
      </w:r>
      <w:r w:rsidRPr="00B368A2">
        <w:rPr>
          <w:rStyle w:val="Char5"/>
          <w:rFonts w:hint="cs"/>
          <w:rtl/>
        </w:rPr>
        <w:t>ی</w:t>
      </w:r>
      <w:r w:rsidRPr="00B368A2">
        <w:rPr>
          <w:rStyle w:val="Char5"/>
          <w:rtl/>
        </w:rPr>
        <w:t>] آخرت را [برا</w:t>
      </w:r>
      <w:r w:rsidRPr="00B368A2">
        <w:rPr>
          <w:rStyle w:val="Char5"/>
          <w:rFonts w:hint="cs"/>
          <w:rtl/>
        </w:rPr>
        <w:t>یتان</w:t>
      </w:r>
      <w:r w:rsidRPr="00B368A2">
        <w:rPr>
          <w:rStyle w:val="Char5"/>
          <w:rtl/>
        </w:rPr>
        <w:t>] م</w:t>
      </w:r>
      <w:r w:rsidRPr="00B368A2">
        <w:rPr>
          <w:rStyle w:val="Char5"/>
          <w:rFonts w:hint="cs"/>
          <w:rtl/>
        </w:rPr>
        <w:t>ی‌خواهد</w:t>
      </w:r>
      <w:r w:rsidRPr="00B368A2">
        <w:rPr>
          <w:rStyle w:val="Char5"/>
          <w:rtl/>
        </w:rPr>
        <w:t xml:space="preserve"> و الله </w:t>
      </w:r>
      <w:r w:rsidRPr="00B368A2">
        <w:rPr>
          <w:rStyle w:val="Char5"/>
          <w:rFonts w:hint="cs"/>
          <w:rtl/>
        </w:rPr>
        <w:t>متعال شکست</w:t>
      </w:r>
      <w:r w:rsidR="00CE54C3">
        <w:rPr>
          <w:rStyle w:val="Char5"/>
          <w:rFonts w:hint="cs"/>
          <w:rtl/>
        </w:rPr>
        <w:t>‌</w:t>
      </w:r>
      <w:r w:rsidRPr="00B368A2">
        <w:rPr>
          <w:rStyle w:val="Char5"/>
          <w:rFonts w:hint="cs"/>
          <w:rtl/>
        </w:rPr>
        <w:t>ناپذیر [و]</w:t>
      </w:r>
      <w:r w:rsidRPr="00B368A2">
        <w:rPr>
          <w:rStyle w:val="Char5"/>
          <w:rtl/>
        </w:rPr>
        <w:t xml:space="preserve"> حک</w:t>
      </w:r>
      <w:r w:rsidRPr="00B368A2">
        <w:rPr>
          <w:rStyle w:val="Char5"/>
          <w:rFonts w:hint="cs"/>
          <w:rtl/>
        </w:rPr>
        <w:t>یم</w:t>
      </w:r>
      <w:r w:rsidRPr="00B368A2">
        <w:rPr>
          <w:rStyle w:val="Char5"/>
          <w:rtl/>
        </w:rPr>
        <w:t xml:space="preserve"> است</w:t>
      </w:r>
      <w:r w:rsidRPr="00B368A2">
        <w:rPr>
          <w:rStyle w:val="Char5"/>
          <w:rFonts w:hint="cs"/>
          <w:rtl/>
        </w:rPr>
        <w:t>.</w:t>
      </w:r>
      <w:r w:rsidRPr="00C12E7C">
        <w:rPr>
          <w:rStyle w:val="Char8"/>
          <w:rtl/>
        </w:rPr>
        <w:t xml:space="preserve"> </w:t>
      </w:r>
      <w:r w:rsidRPr="00B368A2">
        <w:rPr>
          <w:rStyle w:val="Char5"/>
          <w:rtl/>
        </w:rPr>
        <w:t>اگر حکم پ</w:t>
      </w:r>
      <w:r w:rsidRPr="00B368A2">
        <w:rPr>
          <w:rStyle w:val="Char5"/>
          <w:rFonts w:hint="cs"/>
          <w:rtl/>
        </w:rPr>
        <w:t>یشین</w:t>
      </w:r>
      <w:r w:rsidRPr="00B368A2">
        <w:rPr>
          <w:rStyle w:val="Char5"/>
          <w:rtl/>
        </w:rPr>
        <w:t xml:space="preserve"> اله</w:t>
      </w:r>
      <w:r w:rsidRPr="00B368A2">
        <w:rPr>
          <w:rStyle w:val="Char5"/>
          <w:rFonts w:hint="cs"/>
          <w:rtl/>
        </w:rPr>
        <w:t>ی</w:t>
      </w:r>
      <w:r w:rsidRPr="00B368A2">
        <w:rPr>
          <w:rStyle w:val="Char5"/>
          <w:rtl/>
        </w:rPr>
        <w:t xml:space="preserve"> نبود [که غن</w:t>
      </w:r>
      <w:r w:rsidRPr="00B368A2">
        <w:rPr>
          <w:rStyle w:val="Char5"/>
          <w:rFonts w:hint="cs"/>
          <w:rtl/>
        </w:rPr>
        <w:t>یمت</w:t>
      </w:r>
      <w:r w:rsidRPr="00B368A2">
        <w:rPr>
          <w:rStyle w:val="Char5"/>
          <w:rtl/>
        </w:rPr>
        <w:t xml:space="preserve"> و فد</w:t>
      </w:r>
      <w:r w:rsidRPr="00B368A2">
        <w:rPr>
          <w:rStyle w:val="Char5"/>
          <w:rFonts w:hint="cs"/>
          <w:rtl/>
        </w:rPr>
        <w:t>یۀ</w:t>
      </w:r>
      <w:r w:rsidRPr="00B368A2">
        <w:rPr>
          <w:rStyle w:val="Char5"/>
          <w:rtl/>
        </w:rPr>
        <w:t xml:space="preserve"> اس</w:t>
      </w:r>
      <w:r w:rsidRPr="00B368A2">
        <w:rPr>
          <w:rStyle w:val="Char5"/>
          <w:rFonts w:hint="cs"/>
          <w:rtl/>
        </w:rPr>
        <w:t>یر</w:t>
      </w:r>
      <w:r w:rsidRPr="00B368A2">
        <w:rPr>
          <w:rStyle w:val="Char5"/>
          <w:rtl/>
        </w:rPr>
        <w:t xml:space="preserve"> حلال است]، قطعاً در آنچه گرفت</w:t>
      </w:r>
      <w:r w:rsidRPr="00B368A2">
        <w:rPr>
          <w:rStyle w:val="Char5"/>
          <w:rFonts w:hint="cs"/>
          <w:rtl/>
        </w:rPr>
        <w:t>ید،</w:t>
      </w:r>
      <w:r w:rsidRPr="00B368A2">
        <w:rPr>
          <w:rStyle w:val="Char5"/>
          <w:rtl/>
        </w:rPr>
        <w:t xml:space="preserve"> عذاب بزرگ</w:t>
      </w:r>
      <w:r w:rsidRPr="00B368A2">
        <w:rPr>
          <w:rStyle w:val="Char5"/>
          <w:rFonts w:hint="cs"/>
          <w:rtl/>
        </w:rPr>
        <w:t>ی</w:t>
      </w:r>
      <w:r w:rsidRPr="00B368A2">
        <w:rPr>
          <w:rStyle w:val="Char5"/>
          <w:rtl/>
        </w:rPr>
        <w:t xml:space="preserve"> به شما م</w:t>
      </w:r>
      <w:r w:rsidRPr="00B368A2">
        <w:rPr>
          <w:rStyle w:val="Char5"/>
          <w:rFonts w:hint="cs"/>
          <w:rtl/>
        </w:rPr>
        <w:t>ی‌رسید.</w:t>
      </w:r>
      <w:r w:rsidRPr="00C12E7C">
        <w:rPr>
          <w:rStyle w:val="Char8"/>
          <w:rtl/>
        </w:rPr>
        <w:t xml:space="preserve"> </w:t>
      </w:r>
      <w:r w:rsidRPr="00B368A2">
        <w:rPr>
          <w:rStyle w:val="Char5"/>
          <w:rtl/>
        </w:rPr>
        <w:t>پس از آنچه غن</w:t>
      </w:r>
      <w:r w:rsidRPr="00B368A2">
        <w:rPr>
          <w:rStyle w:val="Char5"/>
          <w:rFonts w:hint="cs"/>
          <w:rtl/>
        </w:rPr>
        <w:t>یمت</w:t>
      </w:r>
      <w:r w:rsidRPr="00B368A2">
        <w:rPr>
          <w:rStyle w:val="Char5"/>
          <w:rtl/>
        </w:rPr>
        <w:t xml:space="preserve"> گرفته‌ا</w:t>
      </w:r>
      <w:r w:rsidRPr="00B368A2">
        <w:rPr>
          <w:rStyle w:val="Char5"/>
          <w:rFonts w:hint="cs"/>
          <w:rtl/>
        </w:rPr>
        <w:t>ید،</w:t>
      </w:r>
      <w:r w:rsidRPr="00B368A2">
        <w:rPr>
          <w:rStyle w:val="Char5"/>
          <w:rtl/>
        </w:rPr>
        <w:t xml:space="preserve"> حلال پاک</w:t>
      </w:r>
      <w:r w:rsidRPr="00B368A2">
        <w:rPr>
          <w:rStyle w:val="Char5"/>
          <w:rFonts w:hint="cs"/>
          <w:rtl/>
        </w:rPr>
        <w:t>یزه</w:t>
      </w:r>
      <w:r w:rsidRPr="00B368A2">
        <w:rPr>
          <w:rStyle w:val="Char5"/>
          <w:rtl/>
        </w:rPr>
        <w:t xml:space="preserve"> بخور</w:t>
      </w:r>
      <w:r w:rsidRPr="00B368A2">
        <w:rPr>
          <w:rStyle w:val="Char5"/>
          <w:rFonts w:hint="cs"/>
          <w:rtl/>
        </w:rPr>
        <w:t>ید</w:t>
      </w:r>
      <w:r w:rsidRPr="00B368A2">
        <w:rPr>
          <w:rStyle w:val="Char5"/>
          <w:rtl/>
        </w:rPr>
        <w:t xml:space="preserve"> و از الله بترس</w:t>
      </w:r>
      <w:r w:rsidRPr="00B368A2">
        <w:rPr>
          <w:rStyle w:val="Char5"/>
          <w:rFonts w:hint="cs"/>
          <w:rtl/>
        </w:rPr>
        <w:t>ید،</w:t>
      </w:r>
      <w:r w:rsidRPr="00B368A2">
        <w:rPr>
          <w:rStyle w:val="Char5"/>
          <w:rtl/>
        </w:rPr>
        <w:t xml:space="preserve"> همانا الله </w:t>
      </w:r>
      <w:r w:rsidRPr="00B368A2">
        <w:rPr>
          <w:rStyle w:val="Char5"/>
          <w:rFonts w:hint="cs"/>
          <w:rtl/>
        </w:rPr>
        <w:t xml:space="preserve">تعالی </w:t>
      </w:r>
      <w:r w:rsidRPr="00B368A2">
        <w:rPr>
          <w:rStyle w:val="Char5"/>
          <w:rtl/>
        </w:rPr>
        <w:t>آمرزند</w:t>
      </w:r>
      <w:r w:rsidRPr="00B368A2">
        <w:rPr>
          <w:rStyle w:val="Char5"/>
          <w:rFonts w:hint="cs"/>
          <w:rtl/>
        </w:rPr>
        <w:t>ۀ</w:t>
      </w:r>
      <w:r w:rsidRPr="00B368A2">
        <w:rPr>
          <w:rStyle w:val="Char5"/>
          <w:rtl/>
        </w:rPr>
        <w:t xml:space="preserve"> مهربان است</w:t>
      </w:r>
      <w:r w:rsidRPr="00B368A2">
        <w:rPr>
          <w:rStyle w:val="Char5"/>
          <w:rFonts w:hint="cs"/>
          <w:rtl/>
        </w:rPr>
        <w:t>.</w:t>
      </w:r>
      <w:r w:rsidRPr="00C12E7C">
        <w:rPr>
          <w:rStyle w:val="Char8"/>
          <w:rtl/>
        </w:rPr>
        <w:t xml:space="preserve"> </w:t>
      </w:r>
      <w:r w:rsidR="00CA5FBC">
        <w:rPr>
          <w:rStyle w:val="Char5"/>
          <w:rtl/>
        </w:rPr>
        <w:t>ای پیامبر!</w:t>
      </w:r>
      <w:r w:rsidRPr="00B368A2">
        <w:rPr>
          <w:rStyle w:val="Char5"/>
          <w:rtl/>
        </w:rPr>
        <w:t xml:space="preserve"> به اس</w:t>
      </w:r>
      <w:r w:rsidRPr="00B368A2">
        <w:rPr>
          <w:rStyle w:val="Char5"/>
          <w:rFonts w:hint="cs"/>
          <w:rtl/>
        </w:rPr>
        <w:t>یرانی</w:t>
      </w:r>
      <w:r w:rsidRPr="00B368A2">
        <w:rPr>
          <w:rStyle w:val="Char5"/>
          <w:rtl/>
        </w:rPr>
        <w:t xml:space="preserve"> که در دست شما هستند</w:t>
      </w:r>
      <w:r w:rsidRPr="00B368A2">
        <w:rPr>
          <w:rStyle w:val="Char5"/>
          <w:rFonts w:hint="cs"/>
          <w:rtl/>
        </w:rPr>
        <w:t>،</w:t>
      </w:r>
      <w:r w:rsidRPr="00B368A2">
        <w:rPr>
          <w:rStyle w:val="Char5"/>
          <w:rtl/>
        </w:rPr>
        <w:t xml:space="preserve"> بگو: اگر الله</w:t>
      </w:r>
      <w:r w:rsidR="00656F15" w:rsidRPr="00656F15">
        <w:rPr>
          <w:rFonts w:cs="CTraditional Arabic"/>
          <w:rtl/>
        </w:rPr>
        <w:t> ﻷ</w:t>
      </w:r>
      <w:r w:rsidR="00C61D90" w:rsidRPr="00C61D90">
        <w:rPr>
          <w:rFonts w:cs="IRNazli"/>
          <w:rtl/>
        </w:rPr>
        <w:t xml:space="preserve"> </w:t>
      </w:r>
      <w:r w:rsidRPr="00B368A2">
        <w:rPr>
          <w:rStyle w:val="Char5"/>
          <w:rtl/>
        </w:rPr>
        <w:t>در دل‌ها</w:t>
      </w:r>
      <w:r w:rsidRPr="00B368A2">
        <w:rPr>
          <w:rStyle w:val="Char5"/>
          <w:rFonts w:hint="cs"/>
          <w:rtl/>
        </w:rPr>
        <w:t>یتان</w:t>
      </w:r>
      <w:r w:rsidRPr="00B368A2">
        <w:rPr>
          <w:rStyle w:val="Char5"/>
          <w:rtl/>
        </w:rPr>
        <w:t xml:space="preserve"> خ</w:t>
      </w:r>
      <w:r w:rsidRPr="00B368A2">
        <w:rPr>
          <w:rStyle w:val="Char5"/>
          <w:rFonts w:hint="cs"/>
          <w:rtl/>
        </w:rPr>
        <w:t>یری</w:t>
      </w:r>
      <w:r w:rsidRPr="00B368A2">
        <w:rPr>
          <w:rStyle w:val="Char5"/>
          <w:rtl/>
        </w:rPr>
        <w:t xml:space="preserve"> </w:t>
      </w:r>
      <w:r w:rsidRPr="00B368A2">
        <w:rPr>
          <w:rStyle w:val="Char5"/>
          <w:rFonts w:hint="cs"/>
          <w:rtl/>
        </w:rPr>
        <w:t>سراغ داشته باشد</w:t>
      </w:r>
      <w:r w:rsidRPr="00B368A2">
        <w:rPr>
          <w:rStyle w:val="Char5"/>
          <w:rtl/>
        </w:rPr>
        <w:t>، بهتر از آنچه از شما گرفته شد، به شما خواهد داد و شما را م</w:t>
      </w:r>
      <w:r w:rsidRPr="00B368A2">
        <w:rPr>
          <w:rStyle w:val="Char5"/>
          <w:rFonts w:hint="cs"/>
          <w:rtl/>
        </w:rPr>
        <w:t>ی‌آمرزد</w:t>
      </w:r>
      <w:r w:rsidRPr="00B368A2">
        <w:rPr>
          <w:rStyle w:val="Char5"/>
          <w:rtl/>
        </w:rPr>
        <w:t xml:space="preserve"> و الله</w:t>
      </w:r>
      <w:r w:rsidRPr="00B368A2">
        <w:rPr>
          <w:rStyle w:val="Char5"/>
          <w:rFonts w:hint="cs"/>
          <w:rtl/>
        </w:rPr>
        <w:t xml:space="preserve"> متعال</w:t>
      </w:r>
      <w:r w:rsidRPr="00B368A2">
        <w:rPr>
          <w:rStyle w:val="Char5"/>
          <w:rtl/>
        </w:rPr>
        <w:t xml:space="preserve"> آمرزند</w:t>
      </w:r>
      <w:r w:rsidRPr="00B368A2">
        <w:rPr>
          <w:rStyle w:val="Char5"/>
          <w:rFonts w:hint="cs"/>
          <w:rtl/>
        </w:rPr>
        <w:t>ۀ</w:t>
      </w:r>
      <w:r w:rsidRPr="00B368A2">
        <w:rPr>
          <w:rStyle w:val="Char5"/>
          <w:rtl/>
        </w:rPr>
        <w:t xml:space="preserve"> مهربان است</w:t>
      </w:r>
      <w:r w:rsidRPr="00B368A2">
        <w:rPr>
          <w:rStyle w:val="Char5"/>
          <w:rFonts w:hint="cs"/>
          <w:rtl/>
        </w:rPr>
        <w:t>.</w:t>
      </w:r>
      <w:r w:rsidRPr="00B368A2">
        <w:rPr>
          <w:rStyle w:val="Char5"/>
          <w:rtl/>
        </w:rPr>
        <w:t>»</w:t>
      </w:r>
      <w:r w:rsidRPr="007F2722">
        <w:rPr>
          <w:rStyle w:val="Char0"/>
          <w:vertAlign w:val="superscript"/>
          <w:rtl/>
        </w:rPr>
        <w:footnoteReference w:id="733"/>
      </w:r>
    </w:p>
    <w:p w:rsidR="00084FA6" w:rsidRPr="00695320" w:rsidRDefault="00084FA6" w:rsidP="00084FA6">
      <w:pPr>
        <w:ind w:firstLine="237"/>
        <w:jc w:val="both"/>
        <w:rPr>
          <w:rStyle w:val="Char0"/>
          <w:rtl/>
        </w:rPr>
      </w:pPr>
      <w:r w:rsidRPr="00695320">
        <w:rPr>
          <w:rStyle w:val="Char0"/>
          <w:rtl/>
        </w:rPr>
        <w:t>در این ماجرا و موارد دیگر،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اصل مشورت را در گفتگوهای خویش ثابت نمودند، چون این کار باعث نزدیک</w:t>
      </w:r>
      <w:r w:rsidR="00CE54C3">
        <w:rPr>
          <w:rStyle w:val="Char0"/>
          <w:rtl/>
        </w:rPr>
        <w:t>‌</w:t>
      </w:r>
      <w:r w:rsidRPr="00695320">
        <w:rPr>
          <w:rStyle w:val="Char0"/>
          <w:rtl/>
        </w:rPr>
        <w:t>شدن دل</w:t>
      </w:r>
      <w:r w:rsidR="00CE54C3">
        <w:rPr>
          <w:rStyle w:val="Char0"/>
          <w:rtl/>
        </w:rPr>
        <w:t>‌</w:t>
      </w:r>
      <w:r w:rsidRPr="00695320">
        <w:rPr>
          <w:rStyle w:val="Char0"/>
          <w:rtl/>
        </w:rPr>
        <w:t>ها به یکدیگر، گرفتن و فهم حقیقت با بررسی آرا، آگاهی ا</w:t>
      </w:r>
      <w:r w:rsidRPr="00695320">
        <w:rPr>
          <w:rStyle w:val="Char0"/>
          <w:rFonts w:hint="cs"/>
          <w:rtl/>
        </w:rPr>
        <w:t>ز</w:t>
      </w:r>
      <w:r w:rsidRPr="00695320">
        <w:rPr>
          <w:rStyle w:val="Char0"/>
          <w:rtl/>
        </w:rPr>
        <w:t xml:space="preserve"> افکار مردان و شناخت ارزش و منزلتشان</w:t>
      </w:r>
      <w:r w:rsidRPr="00695320">
        <w:rPr>
          <w:rStyle w:val="Char0"/>
          <w:rFonts w:hint="cs"/>
          <w:rtl/>
        </w:rPr>
        <w:t xml:space="preserve"> می</w:t>
      </w:r>
      <w:r w:rsidR="00CE54C3">
        <w:rPr>
          <w:rStyle w:val="Char0"/>
          <w:rFonts w:hint="cs"/>
          <w:rtl/>
        </w:rPr>
        <w:t>‌</w:t>
      </w:r>
      <w:r w:rsidRPr="00695320">
        <w:rPr>
          <w:rStyle w:val="Char0"/>
          <w:rFonts w:hint="cs"/>
          <w:rtl/>
        </w:rPr>
        <w:t>شود، زیرا</w:t>
      </w:r>
      <w:r w:rsidRPr="00695320">
        <w:rPr>
          <w:rStyle w:val="Char0"/>
          <w:rtl/>
        </w:rPr>
        <w:t xml:space="preserve"> دیدگاه و نظر، عقل صاحبش را برای انسان نشان می</w:t>
      </w:r>
      <w:r w:rsidR="00CE54C3">
        <w:rPr>
          <w:rStyle w:val="Char0"/>
          <w:rtl/>
        </w:rPr>
        <w:t>‌</w:t>
      </w:r>
      <w:r w:rsidRPr="00695320">
        <w:rPr>
          <w:rStyle w:val="Char0"/>
          <w:rtl/>
        </w:rPr>
        <w:t>دهد، چنانچه آینه چهرۀ فردی که در روبرویش است را هویدا می</w:t>
      </w:r>
      <w:r w:rsidR="00CE54C3">
        <w:rPr>
          <w:rStyle w:val="Char0"/>
          <w:rtl/>
        </w:rPr>
        <w:t>‌</w:t>
      </w:r>
      <w:r w:rsidRPr="00695320">
        <w:rPr>
          <w:rStyle w:val="Char0"/>
          <w:rtl/>
        </w:rPr>
        <w:t>سازد.</w:t>
      </w:r>
    </w:p>
    <w:p w:rsidR="00084FA6" w:rsidRPr="00695320" w:rsidRDefault="00084FA6" w:rsidP="00084FA6">
      <w:pPr>
        <w:ind w:firstLine="237"/>
        <w:jc w:val="both"/>
        <w:rPr>
          <w:rStyle w:val="Char0"/>
          <w:rtl/>
        </w:rPr>
      </w:pPr>
      <w:r w:rsidRPr="00695320">
        <w:rPr>
          <w:rStyle w:val="Char0"/>
          <w:rtl/>
        </w:rPr>
        <w:t>همچنین مشورت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با صحابه، باعث اعتماد به نفس و اطمینانشان شده و این کار یعنی اینکه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آنان را خاستگاه آرای استوار و محلّ اخلاص</w:t>
      </w:r>
      <w:r w:rsidRPr="00695320">
        <w:rPr>
          <w:rStyle w:val="Char0"/>
          <w:rFonts w:hint="cs"/>
          <w:rtl/>
        </w:rPr>
        <w:t xml:space="preserve"> و رازداری</w:t>
      </w:r>
      <w:r w:rsidRPr="00695320">
        <w:rPr>
          <w:rStyle w:val="Char0"/>
          <w:rtl/>
        </w:rPr>
        <w:t xml:space="preserve"> می</w:t>
      </w:r>
      <w:r w:rsidR="00CE54C3">
        <w:rPr>
          <w:rStyle w:val="Char0"/>
          <w:rtl/>
        </w:rPr>
        <w:t>‌</w:t>
      </w:r>
      <w:r w:rsidRPr="00695320">
        <w:rPr>
          <w:rStyle w:val="Char0"/>
          <w:rtl/>
        </w:rPr>
        <w:t>دانند.</w:t>
      </w:r>
    </w:p>
    <w:p w:rsidR="00084FA6" w:rsidRPr="00695320" w:rsidRDefault="00084FA6" w:rsidP="00DC7880">
      <w:pPr>
        <w:ind w:firstLine="237"/>
        <w:jc w:val="both"/>
        <w:rPr>
          <w:rStyle w:val="Char0"/>
          <w:rtl/>
        </w:rPr>
      </w:pPr>
      <w:r w:rsidRPr="00695320">
        <w:rPr>
          <w:rStyle w:val="Char0"/>
          <w:rtl/>
        </w:rPr>
        <w:t>چه مقام و منزلتی بزرگ</w:t>
      </w:r>
      <w:r w:rsidR="00CE54C3">
        <w:rPr>
          <w:rStyle w:val="Char0"/>
          <w:rtl/>
        </w:rPr>
        <w:t>‌</w:t>
      </w:r>
      <w:r w:rsidRPr="00695320">
        <w:rPr>
          <w:rStyle w:val="Char0"/>
          <w:rtl/>
        </w:rPr>
        <w:t>تر از جایگاه قومی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دیدگاهشان را دربارۀ امری پرسیده و بررسی </w:t>
      </w:r>
      <w:r w:rsidRPr="00695320">
        <w:rPr>
          <w:rStyle w:val="Char0"/>
          <w:rFonts w:hint="cs"/>
          <w:rtl/>
        </w:rPr>
        <w:t>نموده</w:t>
      </w:r>
      <w:r w:rsidR="00CE54C3">
        <w:rPr>
          <w:rStyle w:val="Char0"/>
          <w:rFonts w:hint="cs"/>
          <w:rtl/>
        </w:rPr>
        <w:t>‌</w:t>
      </w:r>
      <w:r w:rsidRPr="00695320">
        <w:rPr>
          <w:rStyle w:val="Char0"/>
          <w:rFonts w:hint="cs"/>
          <w:rtl/>
        </w:rPr>
        <w:t>اند</w:t>
      </w:r>
      <w:r w:rsidR="00C12E7C">
        <w:rPr>
          <w:rStyle w:val="Char0"/>
          <w:rtl/>
        </w:rPr>
        <w:t xml:space="preserve"> درحالی </w:t>
      </w:r>
      <w:r w:rsidRPr="00695320">
        <w:rPr>
          <w:rStyle w:val="Char0"/>
          <w:rtl/>
        </w:rPr>
        <w:t xml:space="preserve">که ایشان با وجود وحی آسمانی </w:t>
      </w:r>
      <w:r w:rsidR="00DC7880">
        <w:rPr>
          <w:rStyle w:val="Char0"/>
          <w:rFonts w:hint="cs"/>
          <w:rtl/>
        </w:rPr>
        <w:t>-</w:t>
      </w:r>
      <w:r w:rsidRPr="00695320">
        <w:rPr>
          <w:rStyle w:val="Char0"/>
          <w:rtl/>
        </w:rPr>
        <w:t>چنانکه قبلا بیان گردید- و نیز با دارابودن فکری والا و بصیرتی کامل، از این کار بی</w:t>
      </w:r>
      <w:r w:rsidR="00CE54C3">
        <w:rPr>
          <w:rStyle w:val="Char0"/>
          <w:rtl/>
        </w:rPr>
        <w:t>‌</w:t>
      </w:r>
      <w:r w:rsidRPr="00695320">
        <w:rPr>
          <w:rStyle w:val="Char0"/>
          <w:rtl/>
        </w:rPr>
        <w:t>نیاز بودند؟!</w:t>
      </w:r>
    </w:p>
    <w:p w:rsidR="00084FA6" w:rsidRPr="00695320" w:rsidRDefault="00084FA6" w:rsidP="00084FA6">
      <w:pPr>
        <w:ind w:firstLine="237"/>
        <w:jc w:val="both"/>
        <w:rPr>
          <w:rStyle w:val="Char0"/>
          <w:rtl/>
        </w:rPr>
      </w:pPr>
      <w:r w:rsidRPr="00695320">
        <w:rPr>
          <w:rStyle w:val="Char0"/>
          <w:rtl/>
        </w:rPr>
        <w:t>به همین سبب، یاران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و فرماندهان بزرگ اسلام، پس از ایشان سنّت مشاوره را رعایت نمودند؛ مثلا</w:t>
      </w:r>
      <w:r w:rsidRPr="00695320">
        <w:rPr>
          <w:rStyle w:val="Char0"/>
          <w:rFonts w:hint="cs"/>
          <w:rtl/>
        </w:rPr>
        <w:t>ً</w:t>
      </w:r>
      <w:r w:rsidRPr="00695320">
        <w:rPr>
          <w:rStyle w:val="Char0"/>
          <w:rtl/>
        </w:rPr>
        <w:t xml:space="preserve"> سیّدنا ابوبکر صدّیق</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بسیار آگاه به شریعت و امور سیاسی بوده و در این زمینه، برخوردار از جایگاه والایی بود، امّا با وجود این، فقط پس از بررسی آرای گروهی از صحابه، حکم قطعی واقعه و کاری را صادر می</w:t>
      </w:r>
      <w:r w:rsidR="00CE54C3">
        <w:rPr>
          <w:rStyle w:val="Char0"/>
          <w:rtl/>
        </w:rPr>
        <w:t>‌</w:t>
      </w:r>
      <w:r w:rsidRPr="00695320">
        <w:rPr>
          <w:rStyle w:val="Char0"/>
          <w:rtl/>
        </w:rPr>
        <w:t>کرد.</w:t>
      </w:r>
      <w:r w:rsidRPr="007F2722">
        <w:rPr>
          <w:rStyle w:val="Char0"/>
          <w:vertAlign w:val="superscript"/>
          <w:rtl/>
        </w:rPr>
        <w:footnoteReference w:id="734"/>
      </w:r>
    </w:p>
    <w:p w:rsidR="00084FA6" w:rsidRPr="00695320" w:rsidRDefault="00084FA6" w:rsidP="00084FA6">
      <w:pPr>
        <w:ind w:firstLine="237"/>
        <w:jc w:val="both"/>
        <w:rPr>
          <w:rStyle w:val="Char0"/>
          <w:rtl/>
        </w:rPr>
      </w:pPr>
      <w:r w:rsidRPr="00695320">
        <w:rPr>
          <w:rStyle w:val="Char0"/>
          <w:rtl/>
        </w:rPr>
        <w:t>سیّدنا عمر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نیز با دیگران مشورت می</w:t>
      </w:r>
      <w:r w:rsidR="00CE54C3">
        <w:rPr>
          <w:rStyle w:val="Char0"/>
          <w:rtl/>
        </w:rPr>
        <w:t>‌</w:t>
      </w:r>
      <w:r w:rsidRPr="00695320">
        <w:rPr>
          <w:rStyle w:val="Char0"/>
          <w:rFonts w:hint="cs"/>
          <w:rtl/>
        </w:rPr>
        <w:t>نمو</w:t>
      </w:r>
      <w:r w:rsidRPr="00695320">
        <w:rPr>
          <w:rStyle w:val="Char0"/>
          <w:rtl/>
        </w:rPr>
        <w:t>د. 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«عمر فاروق</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در بررسی امور، از عثمان، علی، طلحه، زبیر، عبدالرّحمان بن عوف، ابن مسعود، زید بن ثابت، ابوموسی و دیگران مشورت می</w:t>
      </w:r>
      <w:r w:rsidR="00CE54C3">
        <w:rPr>
          <w:rStyle w:val="Char0"/>
          <w:rtl/>
        </w:rPr>
        <w:t>‌</w:t>
      </w:r>
      <w:r w:rsidRPr="00695320">
        <w:rPr>
          <w:rStyle w:val="Char0"/>
          <w:rtl/>
        </w:rPr>
        <w:t>گرفت و حتّی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را با وجود سنّ کمش، در جلساتشان حاضر می</w:t>
      </w:r>
      <w:r w:rsidR="00CE54C3">
        <w:rPr>
          <w:rStyle w:val="Char0"/>
          <w:rtl/>
        </w:rPr>
        <w:t>‌</w:t>
      </w:r>
      <w:r w:rsidRPr="00695320">
        <w:rPr>
          <w:rStyle w:val="Char0"/>
          <w:rtl/>
        </w:rPr>
        <w:t>کرد.</w:t>
      </w:r>
    </w:p>
    <w:p w:rsidR="00084FA6" w:rsidRPr="00695320" w:rsidRDefault="00084FA6" w:rsidP="00084FA6">
      <w:pPr>
        <w:ind w:firstLine="237"/>
        <w:jc w:val="both"/>
        <w:rPr>
          <w:rStyle w:val="Char0"/>
          <w:rtl/>
        </w:rPr>
      </w:pPr>
      <w:r w:rsidRPr="00695320">
        <w:rPr>
          <w:rStyle w:val="Char0"/>
          <w:rtl/>
        </w:rPr>
        <w:t xml:space="preserve">الله تعالی مؤمنان را فرمان به </w:t>
      </w:r>
      <w:r w:rsidRPr="00695320">
        <w:rPr>
          <w:rStyle w:val="Char0"/>
          <w:rFonts w:hint="cs"/>
          <w:rtl/>
        </w:rPr>
        <w:t>مشورت</w:t>
      </w:r>
      <w:r w:rsidRPr="00695320">
        <w:rPr>
          <w:rStyle w:val="Char0"/>
          <w:rtl/>
        </w:rPr>
        <w:t xml:space="preserve"> داده و آنان را با این ویژگی توصیف نموده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وَأَمۡرُهُمۡ شُورَىٰ بَيۡنَهُمۡ</w:t>
      </w:r>
      <w:r w:rsidRPr="00BC1762">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ورى: 38]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کارها</w:t>
      </w:r>
      <w:r w:rsidRPr="00B368A2">
        <w:rPr>
          <w:rStyle w:val="Char5"/>
          <w:rFonts w:hint="cs"/>
          <w:rtl/>
        </w:rPr>
        <w:t>یشان</w:t>
      </w:r>
      <w:r w:rsidRPr="00B368A2">
        <w:rPr>
          <w:rStyle w:val="Char5"/>
          <w:rtl/>
        </w:rPr>
        <w:t xml:space="preserve"> </w:t>
      </w:r>
      <w:r w:rsidRPr="00B368A2">
        <w:rPr>
          <w:rStyle w:val="Char5"/>
          <w:rFonts w:hint="cs"/>
          <w:rtl/>
        </w:rPr>
        <w:t xml:space="preserve">در </w:t>
      </w:r>
      <w:r w:rsidRPr="00B368A2">
        <w:rPr>
          <w:rStyle w:val="Char5"/>
          <w:rtl/>
        </w:rPr>
        <w:t>ب</w:t>
      </w:r>
      <w:r w:rsidRPr="00B368A2">
        <w:rPr>
          <w:rStyle w:val="Char5"/>
          <w:rFonts w:hint="cs"/>
          <w:rtl/>
        </w:rPr>
        <w:t>ین</w:t>
      </w:r>
      <w:r w:rsidRPr="00B368A2">
        <w:rPr>
          <w:rStyle w:val="Char5"/>
          <w:rtl/>
        </w:rPr>
        <w:t xml:space="preserve"> آنان به [صورت] مشورت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به همین علّت، دیدگاه و حکمت و سیاست عمر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از استوارترین و صحیح</w:t>
      </w:r>
      <w:r w:rsidR="00CE54C3">
        <w:rPr>
          <w:rStyle w:val="Char0"/>
          <w:rtl/>
        </w:rPr>
        <w:t>‌</w:t>
      </w:r>
      <w:r w:rsidRPr="00695320">
        <w:rPr>
          <w:rStyle w:val="Char0"/>
          <w:rtl/>
        </w:rPr>
        <w:t>ترین امور به شمار می</w:t>
      </w:r>
      <w:r w:rsidR="00CE54C3">
        <w:rPr>
          <w:rStyle w:val="Char0"/>
          <w:rtl/>
        </w:rPr>
        <w:t>‌</w:t>
      </w:r>
      <w:r w:rsidRPr="00695320">
        <w:rPr>
          <w:rStyle w:val="Char0"/>
          <w:rtl/>
        </w:rPr>
        <w:t>رفت و پس از وی، کسی مانندش نبوده و ظهور و انتشار و پیروزی اسلام در دوران او، بیش از سایر زم</w:t>
      </w:r>
      <w:r w:rsidRPr="00695320">
        <w:rPr>
          <w:rStyle w:val="Char0"/>
          <w:rFonts w:hint="cs"/>
          <w:rtl/>
        </w:rPr>
        <w:t>ا</w:t>
      </w:r>
      <w:r w:rsidRPr="00695320">
        <w:rPr>
          <w:rStyle w:val="Char0"/>
          <w:rtl/>
        </w:rPr>
        <w:t>ن</w:t>
      </w:r>
      <w:r w:rsidRPr="00695320">
        <w:rPr>
          <w:rStyle w:val="Char0"/>
          <w:cs/>
        </w:rPr>
        <w:t>‎</w:t>
      </w:r>
      <w:r w:rsidRPr="00695320">
        <w:rPr>
          <w:rStyle w:val="Char0"/>
          <w:rtl/>
        </w:rPr>
        <w:t>ها بوده است.</w:t>
      </w:r>
    </w:p>
    <w:p w:rsidR="00084FA6" w:rsidRPr="00695320" w:rsidRDefault="00084FA6" w:rsidP="00084FA6">
      <w:pPr>
        <w:ind w:firstLine="237"/>
        <w:jc w:val="both"/>
        <w:rPr>
          <w:rStyle w:val="Char0"/>
          <w:rtl/>
        </w:rPr>
      </w:pPr>
      <w:r w:rsidRPr="00695320">
        <w:rPr>
          <w:rStyle w:val="Char0"/>
          <w:rtl/>
        </w:rPr>
        <w:t>او کسی است که کسری را شکست داد، بر قیصر و روم و فارس چیره گشت و فرماندۀ بزرگش در لشکر شام، ابوعبیده و در لشکر عراق، سعد بن ابی وقّاص بود و – پس از سیّدنا ابوبکر- کس دیگری به مانند جانشینان، نائبان، کارگزاران، لشکریان و اهل شورای سیّدنا عمر</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نداشت.»</w:t>
      </w:r>
      <w:r w:rsidRPr="007F2722">
        <w:rPr>
          <w:rStyle w:val="Char0"/>
          <w:vertAlign w:val="superscript"/>
          <w:rtl/>
        </w:rPr>
        <w:footnoteReference w:id="735"/>
      </w:r>
    </w:p>
    <w:p w:rsidR="00084FA6" w:rsidRPr="00114221" w:rsidRDefault="00084FA6" w:rsidP="00084FA6">
      <w:pPr>
        <w:ind w:firstLine="237"/>
        <w:jc w:val="both"/>
        <w:rPr>
          <w:rStyle w:val="Char7"/>
          <w:rtl/>
        </w:rPr>
      </w:pPr>
      <w:r w:rsidRPr="001C2EC0">
        <w:rPr>
          <w:rStyle w:val="Char4"/>
          <w:rtl/>
        </w:rPr>
        <w:t>امام بخاری</w:t>
      </w:r>
      <w:r w:rsidR="00656F15" w:rsidRPr="00656F15">
        <w:rPr>
          <w:rStyle w:val="Char4"/>
          <w:rFonts w:cs="CTraditional Arabic"/>
          <w:bCs w:val="0"/>
          <w:rtl/>
        </w:rPr>
        <w:t> /</w:t>
      </w:r>
      <w:r w:rsidR="00C61D90" w:rsidRPr="00C61D90">
        <w:rPr>
          <w:rStyle w:val="Char4"/>
          <w:bCs w:val="0"/>
          <w:rtl/>
        </w:rPr>
        <w:t xml:space="preserve"> </w:t>
      </w:r>
      <w:r w:rsidRPr="001C2EC0">
        <w:rPr>
          <w:rStyle w:val="Char4"/>
          <w:rtl/>
        </w:rPr>
        <w:t>در صحیح خود، فصلی را با عنوان «قوله تعالی:</w:t>
      </w:r>
      <w:r w:rsidRPr="00114221">
        <w:rPr>
          <w:rStyle w:val="Char7"/>
          <w:rtl/>
        </w:rPr>
        <w:t xml:space="preserve"> </w:t>
      </w:r>
      <w:r w:rsidRPr="00BC1762">
        <w:rPr>
          <w:rFonts w:ascii="B lotus Unc" w:hAnsi="B lotus Unc" w:cs="Traditional Arabic"/>
          <w:rtl/>
        </w:rPr>
        <w:t>﴿</w:t>
      </w:r>
      <w:r w:rsidRPr="00C12E7C">
        <w:rPr>
          <w:rStyle w:val="Char8"/>
          <w:rtl/>
        </w:rPr>
        <w:t>وَأَمۡرُهُمۡ شُورَىٰ بَيۡنَهُمۡ</w:t>
      </w:r>
      <w:r w:rsidRPr="00BC1762">
        <w:rPr>
          <w:rFonts w:ascii="B lotus Unc" w:hAnsi="B lotus Unc" w:cs="Traditional Arabic"/>
          <w:rtl/>
        </w:rPr>
        <w:t>﴾</w:t>
      </w:r>
      <w:r w:rsidRPr="001C2EC0">
        <w:rPr>
          <w:rStyle w:val="Char4"/>
          <w:rtl/>
        </w:rPr>
        <w:t xml:space="preserve"> و</w:t>
      </w:r>
      <w:r w:rsidRPr="00114221">
        <w:rPr>
          <w:rStyle w:val="Char7"/>
          <w:rtl/>
        </w:rPr>
        <w:t xml:space="preserve"> </w:t>
      </w:r>
      <w:r w:rsidRPr="00BC1762">
        <w:rPr>
          <w:rFonts w:ascii="B lotus Unc" w:hAnsi="B lotus Unc" w:cs="Traditional Arabic"/>
          <w:rtl/>
        </w:rPr>
        <w:t>﴿</w:t>
      </w:r>
      <w:r w:rsidRPr="00C12E7C">
        <w:rPr>
          <w:rStyle w:val="Char8"/>
          <w:rtl/>
        </w:rPr>
        <w:t xml:space="preserve">وَشَاوِرۡهُمۡ فِي </w:t>
      </w:r>
      <w:r w:rsidRPr="00C12E7C">
        <w:rPr>
          <w:rStyle w:val="Char8"/>
          <w:rFonts w:hint="cs"/>
          <w:rtl/>
        </w:rPr>
        <w:t>ٱلۡأَمۡرِۖ</w:t>
      </w:r>
      <w:r w:rsidRPr="00BC1762">
        <w:rPr>
          <w:rFonts w:ascii="B lotus Unc" w:hAnsi="B lotus Unc" w:cs="Traditional Arabic"/>
          <w:rtl/>
        </w:rPr>
        <w:t>﴾</w:t>
      </w:r>
      <w:r w:rsidRPr="001C2EC0">
        <w:rPr>
          <w:rStyle w:val="Char4"/>
          <w:rtl/>
        </w:rPr>
        <w:t>» آورده و اصل مشورت را در گفتگوهای پیامبر</w:t>
      </w:r>
      <w:r w:rsidR="00656F15" w:rsidRPr="00656F15">
        <w:rPr>
          <w:rStyle w:val="Char4"/>
          <w:rFonts w:cs="CTraditional Arabic"/>
          <w:bCs w:val="0"/>
          <w:rtl/>
        </w:rPr>
        <w:t> </w:t>
      </w:r>
      <w:r w:rsidR="00656F15" w:rsidRPr="00656F15">
        <w:rPr>
          <w:rStyle w:val="Char4"/>
          <w:rFonts w:cs="CTraditional Arabic" w:hint="cs"/>
          <w:bCs w:val="0"/>
          <w:rtl/>
        </w:rPr>
        <w:t>ج</w:t>
      </w:r>
      <w:r w:rsidR="00C61D90" w:rsidRPr="00C61D90">
        <w:rPr>
          <w:rStyle w:val="Char4"/>
          <w:rFonts w:hint="cs"/>
          <w:bCs w:val="0"/>
          <w:rtl/>
        </w:rPr>
        <w:t xml:space="preserve"> </w:t>
      </w:r>
      <w:r w:rsidRPr="001C2EC0">
        <w:rPr>
          <w:rStyle w:val="Char4"/>
          <w:rtl/>
        </w:rPr>
        <w:t>و امامان پس از ایشان، بررسی و اثبات نموده است.</w:t>
      </w:r>
    </w:p>
    <w:p w:rsidR="00084FA6" w:rsidRPr="00695320" w:rsidRDefault="00084FA6" w:rsidP="00084FA6">
      <w:pPr>
        <w:ind w:firstLine="237"/>
        <w:jc w:val="both"/>
        <w:rPr>
          <w:rStyle w:val="Char0"/>
          <w:rtl/>
        </w:rPr>
      </w:pPr>
      <w:r w:rsidRPr="00695320">
        <w:rPr>
          <w:rStyle w:val="Char0"/>
          <w:rtl/>
        </w:rPr>
        <w:t>او می</w:t>
      </w:r>
      <w:r w:rsidR="00CE54C3">
        <w:rPr>
          <w:rStyle w:val="Char0"/>
          <w:rtl/>
        </w:rPr>
        <w:t>‌</w:t>
      </w:r>
      <w:r w:rsidRPr="00695320">
        <w:rPr>
          <w:rStyle w:val="Char0"/>
          <w:rtl/>
        </w:rPr>
        <w:t>گوید: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روز غزوۀ احد با یاران خویش دربارۀ ماندن یا رفتن به جنگ مشورت نمودند و آنان رفتن را پیشنهاد دادند. وقتی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زره خود را پوشیده و تصمیم گرفتند که خارج شوند،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گفتند: بیرون نروید و بمانید. امّا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پس از تصمیم خویش، سخن</w:t>
      </w:r>
      <w:r w:rsidRPr="00695320">
        <w:rPr>
          <w:rStyle w:val="Char0"/>
          <w:rFonts w:hint="cs"/>
          <w:cs/>
        </w:rPr>
        <w:t>‎</w:t>
      </w:r>
      <w:r w:rsidRPr="00695320">
        <w:rPr>
          <w:rStyle w:val="Char0"/>
          <w:rtl/>
        </w:rPr>
        <w:t xml:space="preserve">شان را نپذیرفته و فرمودند: </w:t>
      </w:r>
      <w:r w:rsidRPr="00114221">
        <w:rPr>
          <w:rStyle w:val="Char7"/>
          <w:rtl/>
        </w:rPr>
        <w:t>«لاَ يَنْبَغِي لِنَبِيٍّ يَلْبَسُ لَأْمَتَهُ فَيَضَعُهَا حَتَّى يَحْكُمَ اللَّهُ»</w:t>
      </w:r>
      <w:r w:rsidRPr="00695320">
        <w:rPr>
          <w:rStyle w:val="Char0"/>
          <w:rtl/>
        </w:rPr>
        <w:t>؛ «برای هیچ پیامبری شایسته نیست که لباس جنگی خود را بپوشد و آن را [بر زمین] بنهد تا اینکه الله تعالی حکم نماید.</w:t>
      </w:r>
      <w:r w:rsidR="0005588A" w:rsidRPr="00695320">
        <w:rPr>
          <w:rStyle w:val="Char0"/>
          <w:rtl/>
        </w:rPr>
        <w:t>»</w:t>
      </w:r>
    </w:p>
    <w:p w:rsidR="00084FA6" w:rsidRPr="00695320" w:rsidRDefault="00084FA6" w:rsidP="00084FA6">
      <w:pPr>
        <w:ind w:firstLine="237"/>
        <w:jc w:val="both"/>
        <w:rPr>
          <w:rStyle w:val="Char0"/>
          <w:rtl/>
        </w:rPr>
      </w:pPr>
      <w:r w:rsidRPr="00695320">
        <w:rPr>
          <w:rStyle w:val="Char0"/>
          <w:rtl/>
        </w:rPr>
        <w:t>همچنین دربارۀ ماجرای تهمتی که منافقان به أمّ المؤمنین عایشه زدند، با علی و اسامه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مشورت نموده و نظر آنان را شنیدند تا اینکه آیاتی نازل شد و تهمت</w:t>
      </w:r>
      <w:r w:rsidR="00CE54C3">
        <w:rPr>
          <w:rStyle w:val="Char0"/>
          <w:rtl/>
        </w:rPr>
        <w:t>‌</w:t>
      </w:r>
      <w:r w:rsidRPr="00695320">
        <w:rPr>
          <w:rStyle w:val="Char0"/>
          <w:rtl/>
        </w:rPr>
        <w:t>زنندگان را شلّاق زدند، امّا به اختلاف آنان توجّهی نکردند و به آنچه الله</w:t>
      </w:r>
      <w:r w:rsidR="00656F15" w:rsidRPr="00656F15">
        <w:rPr>
          <w:rFonts w:cs="CTraditional Arabic"/>
          <w:rtl/>
        </w:rPr>
        <w:t> ﻷ</w:t>
      </w:r>
      <w:r w:rsidR="00C61D90" w:rsidRPr="00C61D90">
        <w:rPr>
          <w:rFonts w:cs="IRNazli"/>
          <w:rtl/>
        </w:rPr>
        <w:t xml:space="preserve"> </w:t>
      </w:r>
      <w:r w:rsidRPr="00695320">
        <w:rPr>
          <w:rStyle w:val="Char0"/>
          <w:rtl/>
        </w:rPr>
        <w:t>فرمان داده بود، عمل نمودند.</w:t>
      </w:r>
    </w:p>
    <w:p w:rsidR="00084FA6" w:rsidRPr="00695320" w:rsidRDefault="00084FA6" w:rsidP="00084FA6">
      <w:pPr>
        <w:ind w:firstLine="237"/>
        <w:jc w:val="both"/>
        <w:rPr>
          <w:rStyle w:val="Char0"/>
          <w:rtl/>
        </w:rPr>
      </w:pPr>
      <w:r w:rsidRPr="00695320">
        <w:rPr>
          <w:rStyle w:val="Char0"/>
          <w:rFonts w:hint="cs"/>
          <w:rtl/>
        </w:rPr>
        <w:t>حاکمان</w:t>
      </w:r>
      <w:r w:rsidRPr="00695320">
        <w:rPr>
          <w:rStyle w:val="Char0"/>
          <w:rtl/>
        </w:rPr>
        <w:t xml:space="preserve"> </w:t>
      </w:r>
      <w:r w:rsidRPr="00695320">
        <w:rPr>
          <w:rStyle w:val="Char0"/>
          <w:rFonts w:hint="cs"/>
          <w:rtl/>
        </w:rPr>
        <w:t xml:space="preserve">و بزرگان </w:t>
      </w:r>
      <w:r w:rsidRPr="00695320">
        <w:rPr>
          <w:rStyle w:val="Char0"/>
          <w:rtl/>
        </w:rPr>
        <w:t>پس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نیز در امور مباح و جایز، با عالمان امانتدار مشورت می</w:t>
      </w:r>
      <w:r w:rsidR="00CE54C3">
        <w:rPr>
          <w:rStyle w:val="Char0"/>
          <w:rtl/>
        </w:rPr>
        <w:t>‌</w:t>
      </w:r>
      <w:r w:rsidRPr="00695320">
        <w:rPr>
          <w:rStyle w:val="Char0"/>
          <w:rtl/>
        </w:rPr>
        <w:t>کردند تا آسان</w:t>
      </w:r>
      <w:r w:rsidR="00CE54C3">
        <w:rPr>
          <w:rStyle w:val="Char0"/>
          <w:rtl/>
        </w:rPr>
        <w:t>‌</w:t>
      </w:r>
      <w:r w:rsidRPr="00695320">
        <w:rPr>
          <w:rStyle w:val="Char0"/>
          <w:rtl/>
        </w:rPr>
        <w:t>ترین کار را انتخاب کنند، امّا در جایی که حکم روشنی از قرآن و سنّت وجود داشت، نظر دیگران را نمی</w:t>
      </w:r>
      <w:r w:rsidR="00CE54C3">
        <w:rPr>
          <w:rStyle w:val="Char0"/>
          <w:rtl/>
        </w:rPr>
        <w:t>‌</w:t>
      </w:r>
      <w:r w:rsidRPr="00695320">
        <w:rPr>
          <w:rStyle w:val="Char0"/>
          <w:rtl/>
        </w:rPr>
        <w:t xml:space="preserve">پذیرفتند و در این زمینه، به </w:t>
      </w:r>
      <w:r w:rsidR="005C3210">
        <w:rPr>
          <w:rStyle w:val="Char0"/>
          <w:rFonts w:hint="cs"/>
          <w:rtl/>
        </w:rPr>
        <w:br/>
      </w:r>
      <w:r w:rsidRPr="00695320">
        <w:rPr>
          <w:rStyle w:val="Char0"/>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اقتدا می</w:t>
      </w:r>
      <w:r w:rsidR="00CE54C3">
        <w:rPr>
          <w:rStyle w:val="Char0"/>
          <w:rtl/>
        </w:rPr>
        <w:t>‌</w:t>
      </w:r>
      <w:r w:rsidRPr="00695320">
        <w:rPr>
          <w:rStyle w:val="Char0"/>
          <w:rtl/>
        </w:rPr>
        <w:t>کردند.</w:t>
      </w:r>
    </w:p>
    <w:p w:rsidR="00084FA6" w:rsidRPr="00695320" w:rsidRDefault="00084FA6" w:rsidP="00084FA6">
      <w:pPr>
        <w:ind w:firstLine="237"/>
        <w:jc w:val="both"/>
        <w:rPr>
          <w:rStyle w:val="Char0"/>
          <w:rtl/>
        </w:rPr>
      </w:pPr>
      <w:r w:rsidRPr="00695320">
        <w:rPr>
          <w:rStyle w:val="Char0"/>
          <w:rtl/>
        </w:rPr>
        <w:t>ابوبکر صدّیق</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معتقد بود که با مانعان زکات بجنگند، امّا عمر فاروق</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گفت: چگونه با مردم می</w:t>
      </w:r>
      <w:r w:rsidR="00CE54C3">
        <w:rPr>
          <w:rStyle w:val="Char0"/>
          <w:rtl/>
        </w:rPr>
        <w:t>‌</w:t>
      </w:r>
      <w:r w:rsidRPr="00695320">
        <w:rPr>
          <w:rStyle w:val="Char0"/>
          <w:rtl/>
        </w:rPr>
        <w:t>جنگی</w:t>
      </w:r>
      <w:r w:rsidR="00C12E7C">
        <w:rPr>
          <w:rStyle w:val="Char0"/>
          <w:rtl/>
        </w:rPr>
        <w:t xml:space="preserve"> درحالی </w:t>
      </w:r>
      <w:r w:rsidRPr="00695320">
        <w:rPr>
          <w:rStyle w:val="Char0"/>
          <w:rtl/>
        </w:rPr>
        <w:t>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«أُمِرْتُ أَنْ أُقَاتِلَ النَّاسَ حَتَّى يَقُولُوا لاَ إِلَهَ إِلَّا اللَّهُ، فَإِذَا قَالُوا: لاَ إِلَهَ إِلَّا اللَّهُ عَصَمُوا مِنِّي دِمَاءَهُمْ وَأَمْوَالَهُمْ إِلَّا بِحَقِّهَا وَحِسَابُهُمْ عَلَى اللَّهِ»</w:t>
      </w:r>
      <w:r w:rsidRPr="00695320">
        <w:rPr>
          <w:rStyle w:val="Char0"/>
          <w:rtl/>
        </w:rPr>
        <w:t>؛ «</w:t>
      </w:r>
      <w:r w:rsidRPr="00695320">
        <w:rPr>
          <w:rStyle w:val="Char0"/>
          <w:rFonts w:hint="cs"/>
          <w:rtl/>
        </w:rPr>
        <w:t>دستور یافتم با مردم بجنگم تا گواهی دهند که فقط الله معبود [بر حق] است. و زمانی که گفتند تنها الله معبود [بر حق و شایستۀ پرستش] است، خون</w:t>
      </w:r>
      <w:r w:rsidR="00CE54C3">
        <w:rPr>
          <w:rStyle w:val="Char0"/>
          <w:rFonts w:hint="cs"/>
          <w:rtl/>
        </w:rPr>
        <w:t>‌</w:t>
      </w:r>
      <w:r w:rsidRPr="00695320">
        <w:rPr>
          <w:rStyle w:val="Char0"/>
          <w:rFonts w:hint="cs"/>
          <w:rtl/>
        </w:rPr>
        <w:t>ها و اموال</w:t>
      </w:r>
      <w:r w:rsidRPr="00695320">
        <w:rPr>
          <w:rStyle w:val="Char0"/>
          <w:rFonts w:hint="cs"/>
          <w:cs/>
        </w:rPr>
        <w:t>‎</w:t>
      </w:r>
      <w:r w:rsidRPr="00695320">
        <w:rPr>
          <w:rStyle w:val="Char0"/>
          <w:rFonts w:hint="cs"/>
          <w:rtl/>
        </w:rPr>
        <w:t>شان را از من حفاظت نموده</w:t>
      </w:r>
      <w:r w:rsidR="00CE54C3">
        <w:rPr>
          <w:rStyle w:val="Char0"/>
          <w:rFonts w:hint="cs"/>
          <w:rtl/>
        </w:rPr>
        <w:t>‌</w:t>
      </w:r>
      <w:r w:rsidRPr="00695320">
        <w:rPr>
          <w:rStyle w:val="Char0"/>
          <w:rFonts w:hint="cs"/>
          <w:rtl/>
        </w:rPr>
        <w:t>اند مگر به حقّ آن [اسلام] و حسابشان با الله تعالی است.</w:t>
      </w:r>
      <w:r w:rsidRPr="00695320">
        <w:rPr>
          <w:rStyle w:val="Char0"/>
          <w:rtl/>
        </w:rPr>
        <w:t>»</w:t>
      </w:r>
    </w:p>
    <w:p w:rsidR="00084FA6" w:rsidRPr="00695320" w:rsidRDefault="00084FA6" w:rsidP="00084FA6">
      <w:pPr>
        <w:ind w:firstLine="237"/>
        <w:jc w:val="both"/>
        <w:rPr>
          <w:rStyle w:val="Char0"/>
          <w:rtl/>
        </w:rPr>
      </w:pPr>
      <w:r w:rsidRPr="00695320">
        <w:rPr>
          <w:rStyle w:val="Char0"/>
          <w:rtl/>
        </w:rPr>
        <w:t>سیّدنا ابوبکر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پاسخ داد: سوگند به الله، قطعاً علیه کسانی که آنچه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آورده</w:t>
      </w:r>
      <w:r w:rsidR="00CE54C3">
        <w:rPr>
          <w:rStyle w:val="Char0"/>
          <w:rtl/>
        </w:rPr>
        <w:t>‌</w:t>
      </w:r>
      <w:r w:rsidRPr="00695320">
        <w:rPr>
          <w:rStyle w:val="Char0"/>
          <w:rtl/>
        </w:rPr>
        <w:t xml:space="preserve"> و جمع نموده</w:t>
      </w:r>
      <w:r w:rsidR="00CE54C3">
        <w:rPr>
          <w:rStyle w:val="Char0"/>
          <w:rtl/>
        </w:rPr>
        <w:t>‌</w:t>
      </w:r>
      <w:r w:rsidRPr="00695320">
        <w:rPr>
          <w:rStyle w:val="Char0"/>
          <w:rtl/>
        </w:rPr>
        <w:t>اند را جدا و متفاوت می</w:t>
      </w:r>
      <w:r w:rsidR="00CE54C3">
        <w:rPr>
          <w:rStyle w:val="Char0"/>
          <w:rtl/>
        </w:rPr>
        <w:t>‌</w:t>
      </w:r>
      <w:r w:rsidRPr="00695320">
        <w:rPr>
          <w:rStyle w:val="Char0"/>
          <w:rtl/>
        </w:rPr>
        <w:t>دانند، مبارزه خواهم کرد. سپس سیّدنا عمر</w:t>
      </w:r>
      <w:r w:rsidRPr="00BC1762">
        <w:rPr>
          <w:rFonts w:ascii="MitraUnicode" w:hAnsi="MitraUnicode" w:cs="MitraUnicode"/>
        </w:rPr>
        <w:t xml:space="preserve"> </w:t>
      </w:r>
      <w:r w:rsidRPr="00695320">
        <w:rPr>
          <w:rStyle w:val="Char0"/>
          <w:rtl/>
        </w:rPr>
        <w:t xml:space="preserve">از وی پیروی نمود و ابوبکر صدّیق به مشورت دیگران توجّهی نکرد، چون از حکم </w:t>
      </w:r>
      <w:r w:rsidR="005C3210">
        <w:rPr>
          <w:rStyle w:val="Char0"/>
          <w:rFonts w:hint="cs"/>
          <w:rtl/>
        </w:rPr>
        <w:br/>
      </w:r>
      <w:r w:rsidRPr="00695320">
        <w:rPr>
          <w:rStyle w:val="Char0"/>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مورد کسانی که نماز و زکات را از هم جدا و متفاوت می</w:t>
      </w:r>
      <w:r w:rsidR="00CE54C3">
        <w:rPr>
          <w:rStyle w:val="Char0"/>
          <w:rtl/>
        </w:rPr>
        <w:t>‌</w:t>
      </w:r>
      <w:r w:rsidRPr="00695320">
        <w:rPr>
          <w:rStyle w:val="Char0"/>
          <w:rtl/>
        </w:rPr>
        <w:t>دانستند و قصد تغییر دین و احکام آن را داشتند، آگاه بود.»</w:t>
      </w:r>
      <w:r w:rsidRPr="007F2722">
        <w:rPr>
          <w:rStyle w:val="Char0"/>
          <w:vertAlign w:val="superscript"/>
          <w:rtl/>
        </w:rPr>
        <w:footnoteReference w:id="736"/>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مواردی که امکان داشت، مشورت را از کسی که حقیقت را می</w:t>
      </w:r>
      <w:r w:rsidR="00CE54C3">
        <w:rPr>
          <w:rStyle w:val="Char0"/>
          <w:rtl/>
        </w:rPr>
        <w:t>‌</w:t>
      </w:r>
      <w:r w:rsidRPr="00695320">
        <w:rPr>
          <w:rStyle w:val="Char0"/>
          <w:rtl/>
        </w:rPr>
        <w:t>گفت، می</w:t>
      </w:r>
      <w:r w:rsidR="00CE54C3">
        <w:rPr>
          <w:rStyle w:val="Char0"/>
          <w:rtl/>
        </w:rPr>
        <w:t>‌</w:t>
      </w:r>
      <w:r w:rsidRPr="00695320">
        <w:rPr>
          <w:rStyle w:val="Char0"/>
          <w:rtl/>
        </w:rPr>
        <w:t>پذیرفتند.</w:t>
      </w:r>
    </w:p>
    <w:p w:rsidR="00084FA6" w:rsidRPr="00695320" w:rsidRDefault="00084FA6" w:rsidP="00084FA6">
      <w:pPr>
        <w:ind w:firstLine="237"/>
        <w:jc w:val="both"/>
        <w:rPr>
          <w:rStyle w:val="Char0"/>
          <w:rtl/>
        </w:rPr>
      </w:pPr>
      <w:r w:rsidRPr="00695320">
        <w:rPr>
          <w:rStyle w:val="Char0"/>
          <w:rtl/>
        </w:rPr>
        <w:t>شواهد بسیاری از این قبیل در سیرۀ نبوی وجود دارد. یکی از بهترین نمونه</w:t>
      </w:r>
      <w:r w:rsidR="00CE54C3">
        <w:rPr>
          <w:rStyle w:val="Char0"/>
          <w:rtl/>
        </w:rPr>
        <w:t>‌</w:t>
      </w:r>
      <w:r w:rsidRPr="00695320">
        <w:rPr>
          <w:rStyle w:val="Char0"/>
          <w:rtl/>
        </w:rPr>
        <w:t>های این رفتار زیبا، ماجرای مشورت حباب بن منذر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در غزوۀ بدر بود. در این باره آمده است که الله</w:t>
      </w:r>
      <w:r w:rsidR="00656F15" w:rsidRPr="00656F15">
        <w:rPr>
          <w:rFonts w:cs="CTraditional Arabic"/>
          <w:rtl/>
        </w:rPr>
        <w:t> ـ</w:t>
      </w:r>
      <w:r w:rsidR="00C61D90" w:rsidRPr="00C61D90">
        <w:rPr>
          <w:rFonts w:cs="IRNazli"/>
          <w:rtl/>
        </w:rPr>
        <w:t xml:space="preserve"> </w:t>
      </w:r>
      <w:r w:rsidRPr="00695320">
        <w:rPr>
          <w:rStyle w:val="Char0"/>
          <w:rtl/>
        </w:rPr>
        <w:t>بارانی را فرستاد و آبی به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و مسلمانان رسید که زمین را برایشان خیس کرد، امّا به قریش بارانی </w:t>
      </w:r>
      <w:r w:rsidRPr="00695320">
        <w:rPr>
          <w:rStyle w:val="Char0"/>
          <w:rFonts w:hint="cs"/>
          <w:rtl/>
        </w:rPr>
        <w:t>سیل</w:t>
      </w:r>
      <w:r w:rsidR="00CE54C3">
        <w:rPr>
          <w:rStyle w:val="Char0"/>
          <w:rFonts w:hint="cs"/>
          <w:rtl/>
        </w:rPr>
        <w:t>‌</w:t>
      </w:r>
      <w:r w:rsidRPr="00695320">
        <w:rPr>
          <w:rStyle w:val="Char0"/>
          <w:rFonts w:hint="cs"/>
          <w:rtl/>
        </w:rPr>
        <w:t xml:space="preserve">آسا </w:t>
      </w:r>
      <w:r w:rsidRPr="00695320">
        <w:rPr>
          <w:rStyle w:val="Char0"/>
          <w:rtl/>
        </w:rPr>
        <w:t>رسید که نتوانستند با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بروند. سپس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با مسلمانان رفتند و به آنان فرمودند: </w:t>
      </w:r>
      <w:r w:rsidRPr="00114221">
        <w:rPr>
          <w:rStyle w:val="Char7"/>
          <w:rtl/>
        </w:rPr>
        <w:t>«سِيرُوا عَلَى بَرَكَةِ اللَّهِ، فَإِنَّ اللَّهَ قَدْ وَعَدَنِي إِحْدَى الطَّائِفَتَيْنِ، وَاللَّهِ لَكَأَنِّي الآنَ أَنْظُرُ إِلَى مَصَارِعِ الْقَوْمِ»</w:t>
      </w:r>
      <w:r w:rsidRPr="00695320">
        <w:rPr>
          <w:rStyle w:val="Char0"/>
          <w:rtl/>
        </w:rPr>
        <w:t>؛ «</w:t>
      </w:r>
      <w:r w:rsidRPr="00695320">
        <w:rPr>
          <w:rStyle w:val="Char0"/>
          <w:rFonts w:hint="cs"/>
          <w:rtl/>
        </w:rPr>
        <w:t>با برکت الهی بروید که قطعاً الله تعالی نوید [دست</w:t>
      </w:r>
      <w:r w:rsidR="00CE54C3">
        <w:rPr>
          <w:rStyle w:val="Char0"/>
          <w:rFonts w:hint="cs"/>
          <w:rtl/>
        </w:rPr>
        <w:t>‌</w:t>
      </w:r>
      <w:r w:rsidRPr="00695320">
        <w:rPr>
          <w:rStyle w:val="Char0"/>
          <w:rFonts w:hint="cs"/>
          <w:rtl/>
        </w:rPr>
        <w:t>یافتن به] یکی از آن دو گروه را به من داده است و سوگند به الله که گویی اکنون مواضع کشته</w:t>
      </w:r>
      <w:r w:rsidR="00CE54C3">
        <w:rPr>
          <w:rStyle w:val="Char0"/>
          <w:rFonts w:hint="cs"/>
          <w:rtl/>
        </w:rPr>
        <w:t>‌</w:t>
      </w:r>
      <w:r w:rsidRPr="00695320">
        <w:rPr>
          <w:rStyle w:val="Char0"/>
          <w:rFonts w:hint="cs"/>
          <w:rtl/>
        </w:rPr>
        <w:t>شدن [یا کشته</w:t>
      </w:r>
      <w:r w:rsidR="00CE54C3">
        <w:rPr>
          <w:rStyle w:val="Char0"/>
          <w:rFonts w:hint="cs"/>
          <w:rtl/>
        </w:rPr>
        <w:t>‌</w:t>
      </w:r>
      <w:r w:rsidRPr="00695320">
        <w:rPr>
          <w:rStyle w:val="Char0"/>
          <w:rFonts w:hint="cs"/>
          <w:rtl/>
        </w:rPr>
        <w:t>های بر زمین</w:t>
      </w:r>
      <w:r w:rsidR="00CE54C3">
        <w:rPr>
          <w:rStyle w:val="Char0"/>
          <w:rFonts w:hint="cs"/>
          <w:rtl/>
        </w:rPr>
        <w:t>‌</w:t>
      </w:r>
      <w:r w:rsidRPr="00695320">
        <w:rPr>
          <w:rStyle w:val="Char0"/>
          <w:rFonts w:hint="cs"/>
          <w:rtl/>
        </w:rPr>
        <w:t>افتادۀ] آن قوم را می</w:t>
      </w:r>
      <w:r w:rsidR="00CE54C3">
        <w:rPr>
          <w:rStyle w:val="Char0"/>
          <w:rFonts w:hint="cs"/>
          <w:rtl/>
        </w:rPr>
        <w:t>‌</w:t>
      </w:r>
      <w:r w:rsidRPr="00695320">
        <w:rPr>
          <w:rStyle w:val="Char0"/>
          <w:rFonts w:hint="cs"/>
          <w:rtl/>
        </w:rPr>
        <w:t>بینم.</w:t>
      </w:r>
      <w:r w:rsidR="0005588A"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سپس زودتر از قریش رفتند و در نزدیک</w:t>
      </w:r>
      <w:r w:rsidR="00CE54C3">
        <w:rPr>
          <w:rStyle w:val="Char0"/>
          <w:rFonts w:hint="cs"/>
          <w:rtl/>
        </w:rPr>
        <w:t>‌</w:t>
      </w:r>
      <w:r w:rsidRPr="00695320">
        <w:rPr>
          <w:rStyle w:val="Char0"/>
          <w:rFonts w:hint="cs"/>
          <w:rtl/>
        </w:rPr>
        <w:t>ترین چاه آب بدر اتراق کردند.</w:t>
      </w:r>
    </w:p>
    <w:p w:rsidR="00084FA6" w:rsidRPr="00695320" w:rsidRDefault="00084FA6" w:rsidP="00084FA6">
      <w:pPr>
        <w:ind w:firstLine="237"/>
        <w:jc w:val="both"/>
        <w:rPr>
          <w:rStyle w:val="Char0"/>
          <w:rtl/>
        </w:rPr>
      </w:pPr>
      <w:r w:rsidRPr="00695320">
        <w:rPr>
          <w:rStyle w:val="Char0"/>
          <w:rtl/>
        </w:rPr>
        <w:t>حباب بن منذر بن جموح؛ یکی از افراد بنی</w:t>
      </w:r>
      <w:r w:rsidR="00CE54C3">
        <w:rPr>
          <w:rStyle w:val="Char0"/>
          <w:rtl/>
        </w:rPr>
        <w:t>‌</w:t>
      </w:r>
      <w:r w:rsidRPr="00695320">
        <w:rPr>
          <w:rStyle w:val="Char0"/>
          <w:rtl/>
        </w:rPr>
        <w:t>سلمه نزد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آمد و گفت: آیا اینجا جایی است که الله تعالی به تو فرمان ماندن در آنجا را داده و نمی</w:t>
      </w:r>
      <w:r w:rsidR="00CE54C3">
        <w:rPr>
          <w:rStyle w:val="Char0"/>
          <w:rtl/>
        </w:rPr>
        <w:t>‌</w:t>
      </w:r>
      <w:r w:rsidRPr="00695320">
        <w:rPr>
          <w:rStyle w:val="Char0"/>
          <w:rtl/>
        </w:rPr>
        <w:t>توانیم از اینجا عقب</w:t>
      </w:r>
      <w:r w:rsidR="00CE54C3">
        <w:rPr>
          <w:rStyle w:val="Char0"/>
          <w:rtl/>
        </w:rPr>
        <w:t>‌</w:t>
      </w:r>
      <w:r w:rsidRPr="00695320">
        <w:rPr>
          <w:rStyle w:val="Char0"/>
          <w:rtl/>
        </w:rPr>
        <w:t>تر یا جلوتر رویم؟</w:t>
      </w:r>
    </w:p>
    <w:p w:rsidR="00084FA6" w:rsidRPr="00695320" w:rsidRDefault="00084FA6" w:rsidP="00084FA6">
      <w:pPr>
        <w:ind w:firstLine="237"/>
        <w:jc w:val="both"/>
        <w:rPr>
          <w:rStyle w:val="Char0"/>
          <w:rtl/>
        </w:rPr>
      </w:pPr>
      <w:r w:rsidRPr="00695320">
        <w:rPr>
          <w:rStyle w:val="Char0"/>
          <w:rtl/>
        </w:rPr>
        <w:t>یا اینکه این کار یک نظر و جنگ و فریب است؟</w:t>
      </w:r>
    </w:p>
    <w:p w:rsidR="00084FA6" w:rsidRPr="00695320" w:rsidRDefault="00084FA6" w:rsidP="00084FA6">
      <w:pPr>
        <w:ind w:firstLine="237"/>
        <w:jc w:val="both"/>
        <w:rPr>
          <w:rStyle w:val="Char0"/>
          <w:rtl/>
        </w:rPr>
      </w:pP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«بَلْ هُوَ</w:t>
      </w:r>
      <w:r w:rsidRPr="00114221">
        <w:rPr>
          <w:rStyle w:val="Char7"/>
          <w:rFonts w:ascii="Times New Roman" w:hAnsi="Times New Roman" w:cs="Times New Roman" w:hint="cs"/>
          <w:rtl/>
        </w:rPr>
        <w:t> </w:t>
      </w:r>
      <w:r w:rsidRPr="00114221">
        <w:rPr>
          <w:rStyle w:val="Char7"/>
          <w:rtl/>
        </w:rPr>
        <w:t>الر</w:t>
      </w:r>
      <w:r w:rsidR="003700BA">
        <w:rPr>
          <w:rStyle w:val="Char7"/>
          <w:rtl/>
        </w:rPr>
        <w:t>َّ</w:t>
      </w:r>
      <w:r w:rsidRPr="00114221">
        <w:rPr>
          <w:rStyle w:val="Char7"/>
          <w:rtl/>
        </w:rPr>
        <w:t>أْيُ وَالْحَرْبُ وَالْمَكِيدَةُ»</w:t>
      </w:r>
      <w:r w:rsidRPr="00695320">
        <w:rPr>
          <w:rStyle w:val="Char0"/>
          <w:rtl/>
        </w:rPr>
        <w:t>؛ «</w:t>
      </w:r>
      <w:r w:rsidRPr="00695320">
        <w:rPr>
          <w:rStyle w:val="Char0"/>
          <w:rFonts w:hint="cs"/>
          <w:rtl/>
        </w:rPr>
        <w:t>بلکه این [نوعی] نظر و جنگ و نیرنگ [تاکتیک جنگی] است.</w:t>
      </w:r>
      <w:r w:rsidRPr="00695320">
        <w:rPr>
          <w:rStyle w:val="Char0"/>
          <w:rtl/>
        </w:rPr>
        <w:t>»</w:t>
      </w:r>
    </w:p>
    <w:p w:rsidR="00084FA6" w:rsidRPr="00695320" w:rsidRDefault="00084FA6" w:rsidP="00084FA6">
      <w:pPr>
        <w:ind w:firstLine="237"/>
        <w:jc w:val="both"/>
        <w:rPr>
          <w:rStyle w:val="Char0"/>
          <w:rtl/>
        </w:rPr>
      </w:pPr>
      <w:r w:rsidRPr="00695320">
        <w:rPr>
          <w:rStyle w:val="Char0"/>
          <w:rtl/>
        </w:rPr>
        <w:t xml:space="preserve">او گفت: </w:t>
      </w:r>
      <w:r w:rsidR="0016671A">
        <w:rPr>
          <w:rStyle w:val="Char0"/>
          <w:rtl/>
        </w:rPr>
        <w:t>ای رسول الله</w:t>
      </w:r>
      <w:r w:rsidR="003428D6">
        <w:rPr>
          <w:rFonts w:cs="IRNazli" w:hint="cs"/>
          <w:rtl/>
        </w:rPr>
        <w:t>!</w:t>
      </w:r>
      <w:r w:rsidRPr="00695320">
        <w:rPr>
          <w:rStyle w:val="Char0"/>
          <w:rtl/>
        </w:rPr>
        <w:t xml:space="preserve"> اینجا جای خوبی نیست،</w:t>
      </w:r>
      <w:r w:rsidRPr="00695320">
        <w:rPr>
          <w:rStyle w:val="Char0"/>
          <w:rFonts w:hint="cs"/>
          <w:rtl/>
        </w:rPr>
        <w:t xml:space="preserve"> لشکریان را حرکت دهید تا به نزدیک</w:t>
      </w:r>
      <w:r w:rsidR="00CE54C3">
        <w:rPr>
          <w:rStyle w:val="Char0"/>
          <w:rFonts w:hint="cs"/>
          <w:rtl/>
        </w:rPr>
        <w:t>‌</w:t>
      </w:r>
      <w:r w:rsidRPr="00695320">
        <w:rPr>
          <w:rStyle w:val="Char0"/>
          <w:rFonts w:hint="cs"/>
          <w:rtl/>
        </w:rPr>
        <w:t>ترین چاه به سمت مقابل قریش برسیم و چاه</w:t>
      </w:r>
      <w:r w:rsidR="00CE54C3">
        <w:rPr>
          <w:rStyle w:val="Char0"/>
          <w:rFonts w:hint="cs"/>
          <w:rtl/>
        </w:rPr>
        <w:t>‌</w:t>
      </w:r>
      <w:r w:rsidRPr="00695320">
        <w:rPr>
          <w:rStyle w:val="Char0"/>
          <w:rFonts w:hint="cs"/>
          <w:rtl/>
        </w:rPr>
        <w:t>های دیگر را کور و بسته کنیم و حوضی بسازیم و آن را پُر از آب کنیم و سپس بجنگیم و از آن آب بنوشیم، امّا آنان آبی برای نوشیدن ندارند.</w:t>
      </w:r>
    </w:p>
    <w:p w:rsidR="00084FA6" w:rsidRPr="00695320" w:rsidRDefault="00084FA6" w:rsidP="00084FA6">
      <w:pPr>
        <w:ind w:firstLine="237"/>
        <w:jc w:val="both"/>
        <w:rPr>
          <w:rStyle w:val="Char0"/>
          <w:rtl/>
        </w:rPr>
      </w:pPr>
      <w:r w:rsidRPr="00695320">
        <w:rPr>
          <w:rStyle w:val="Char0"/>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«لقد أشَرْتَ بالر</w:t>
      </w:r>
      <w:r w:rsidR="003700BA">
        <w:rPr>
          <w:rStyle w:val="Char7"/>
          <w:rtl/>
        </w:rPr>
        <w:t>َّ</w:t>
      </w:r>
      <w:r w:rsidRPr="00114221">
        <w:rPr>
          <w:rStyle w:val="Char7"/>
          <w:rtl/>
        </w:rPr>
        <w:t>أيِ»</w:t>
      </w:r>
      <w:r w:rsidRPr="00695320">
        <w:rPr>
          <w:rStyle w:val="Char0"/>
          <w:rtl/>
        </w:rPr>
        <w:t>؛ «</w:t>
      </w:r>
      <w:r w:rsidRPr="00695320">
        <w:rPr>
          <w:rStyle w:val="Char0"/>
          <w:rFonts w:hint="cs"/>
          <w:rtl/>
        </w:rPr>
        <w:t>دیدگاه درست را تو ارائه دادی!</w:t>
      </w:r>
      <w:r w:rsidRPr="00695320">
        <w:rPr>
          <w:rStyle w:val="Char0"/>
          <w:rtl/>
        </w:rPr>
        <w:t>»</w:t>
      </w:r>
    </w:p>
    <w:p w:rsidR="00084FA6" w:rsidRPr="00695320" w:rsidRDefault="00084FA6" w:rsidP="00084FA6">
      <w:pPr>
        <w:ind w:firstLine="237"/>
        <w:jc w:val="both"/>
        <w:rPr>
          <w:rStyle w:val="Char0"/>
          <w:rtl/>
        </w:rPr>
      </w:pPr>
      <w:r w:rsidRPr="00695320">
        <w:rPr>
          <w:rStyle w:val="Char0"/>
          <w:rtl/>
        </w:rPr>
        <w:t>سپس فرمان اجرای این کار را دادند و هنوز نیمۀ شب فرا نرسیده بود که آنچه حباب گفته بود، به حقیقت پیوست و مواضع آب را در اختیار گرفتند.</w:t>
      </w:r>
      <w:r w:rsidRPr="007F2722">
        <w:rPr>
          <w:rStyle w:val="Char0"/>
          <w:vertAlign w:val="superscript"/>
          <w:rtl/>
        </w:rPr>
        <w:footnoteReference w:id="737"/>
      </w:r>
    </w:p>
    <w:p w:rsidR="00084FA6" w:rsidRPr="00695320" w:rsidRDefault="00084FA6" w:rsidP="00084FA6">
      <w:pPr>
        <w:ind w:firstLine="237"/>
        <w:jc w:val="both"/>
        <w:rPr>
          <w:rStyle w:val="Char0"/>
          <w:rtl/>
        </w:rPr>
      </w:pPr>
      <w:r w:rsidRPr="00695320">
        <w:rPr>
          <w:rStyle w:val="Char0"/>
          <w:rtl/>
        </w:rPr>
        <w:t>در این ماجرا، رفتار بزرگ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زمینۀ آداب گفتگو روشن است، زیرا ایشان ابتکار و نظر حباب</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 xml:space="preserve">را پذیرفتند. همچنین ادب </w:t>
      </w:r>
      <w:r w:rsidRPr="00695320">
        <w:rPr>
          <w:rStyle w:val="Char0"/>
          <w:rFonts w:hint="cs"/>
          <w:rtl/>
        </w:rPr>
        <w:t xml:space="preserve">سیّدنا </w:t>
      </w:r>
      <w:r w:rsidRPr="00695320">
        <w:rPr>
          <w:rStyle w:val="Char0"/>
          <w:rtl/>
        </w:rPr>
        <w:t>حباب در برابر وحی آشکار است، چون پرسید که آیا این کار از طریق وحی و نصّی که اجتهاد در آن جایز نیست، بیان شده است؟</w:t>
      </w:r>
    </w:p>
    <w:p w:rsidR="00084FA6" w:rsidRPr="00695320" w:rsidRDefault="00084FA6" w:rsidP="00084FA6">
      <w:pPr>
        <w:ind w:firstLine="237"/>
        <w:jc w:val="both"/>
        <w:rPr>
          <w:rStyle w:val="Char0"/>
          <w:rtl/>
        </w:rPr>
      </w:pPr>
      <w:r w:rsidRPr="00695320">
        <w:rPr>
          <w:rStyle w:val="Char0"/>
          <w:rtl/>
        </w:rPr>
        <w:t xml:space="preserve">یا نوعی نظر و دیدگاه قابل پذیرش </w:t>
      </w:r>
      <w:r w:rsidRPr="00695320">
        <w:rPr>
          <w:rStyle w:val="Char0"/>
          <w:rFonts w:hint="cs"/>
          <w:rtl/>
        </w:rPr>
        <w:t>و</w:t>
      </w:r>
      <w:r w:rsidRPr="00695320">
        <w:rPr>
          <w:rStyle w:val="Char0"/>
          <w:rtl/>
        </w:rPr>
        <w:t xml:space="preserve"> رد</w:t>
      </w:r>
      <w:r w:rsidRPr="00695320">
        <w:rPr>
          <w:rStyle w:val="Char0"/>
          <w:rFonts w:hint="cs"/>
          <w:rtl/>
        </w:rPr>
        <w:t>ّ</w:t>
      </w:r>
      <w:r w:rsidRPr="00695320">
        <w:rPr>
          <w:rStyle w:val="Char0"/>
          <w:rtl/>
        </w:rPr>
        <w:t xml:space="preserve"> و تغییر است؟</w:t>
      </w:r>
    </w:p>
    <w:p w:rsidR="00084FA6" w:rsidRPr="00695320" w:rsidRDefault="00084FA6" w:rsidP="00084FA6">
      <w:pPr>
        <w:ind w:firstLine="237"/>
        <w:jc w:val="both"/>
        <w:rPr>
          <w:rStyle w:val="Char0"/>
          <w:rtl/>
        </w:rPr>
      </w:pPr>
      <w:r w:rsidRPr="00695320">
        <w:rPr>
          <w:rStyle w:val="Char0"/>
          <w:rtl/>
        </w:rPr>
        <w:t>وقتی دانست که نوعی دیدگاه بوده، با صراحت و ادب کامل، نظرش را بیان کرد.</w:t>
      </w:r>
    </w:p>
    <w:p w:rsidR="00084FA6" w:rsidRPr="00695320" w:rsidRDefault="00084FA6" w:rsidP="00084FA6">
      <w:pPr>
        <w:ind w:firstLine="237"/>
        <w:jc w:val="both"/>
        <w:rPr>
          <w:rStyle w:val="Char0"/>
          <w:rtl/>
        </w:rPr>
      </w:pPr>
      <w:r w:rsidRPr="00695320">
        <w:rPr>
          <w:rStyle w:val="Char0"/>
          <w:rtl/>
        </w:rPr>
        <w:t>و چون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به ارزش و صحّت دیدگاه وی پی بردند، آن را پذیرفته و تصمیم قبلی خویش را رها کردند.</w:t>
      </w:r>
    </w:p>
    <w:p w:rsidR="00084FA6" w:rsidRDefault="00084FA6" w:rsidP="00084FA6">
      <w:pPr>
        <w:ind w:firstLine="237"/>
        <w:jc w:val="both"/>
        <w:rPr>
          <w:rStyle w:val="Char0"/>
          <w:rtl/>
        </w:rPr>
      </w:pPr>
      <w:r w:rsidRPr="00695320">
        <w:rPr>
          <w:rStyle w:val="Char0"/>
          <w:rtl/>
        </w:rPr>
        <w:t>این ماجرا بیانگر بزرگی مقام حباب و برتری و ارزش دیدگاه و بصیرت کامل اوست.</w:t>
      </w:r>
    </w:p>
    <w:p w:rsidR="001C2EC0" w:rsidRDefault="001C2EC0" w:rsidP="00084FA6">
      <w:pPr>
        <w:ind w:firstLine="237"/>
        <w:jc w:val="both"/>
        <w:rPr>
          <w:rStyle w:val="Char0"/>
          <w:rtl/>
        </w:rPr>
        <w:sectPr w:rsidR="001C2EC0" w:rsidSect="007B2AD7">
          <w:headerReference w:type="default" r:id="rId42"/>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BC7463">
      <w:pPr>
        <w:pStyle w:val="ac"/>
        <w:rPr>
          <w:rtl/>
        </w:rPr>
      </w:pPr>
      <w:bookmarkStart w:id="607" w:name="_Toc493430471"/>
      <w:r w:rsidRPr="00BC1762">
        <w:rPr>
          <w:rtl/>
        </w:rPr>
        <w:t>بخش دوم:</w:t>
      </w:r>
      <w:r w:rsidR="001C2EC0">
        <w:rPr>
          <w:rFonts w:hint="cs"/>
          <w:rtl/>
        </w:rPr>
        <w:br/>
      </w:r>
      <w:r w:rsidRPr="00BC1762">
        <w:rPr>
          <w:rtl/>
        </w:rPr>
        <w:t>نظام اقتصادی در اسلام</w:t>
      </w:r>
      <w:bookmarkEnd w:id="607"/>
    </w:p>
    <w:p w:rsidR="00084FA6" w:rsidRPr="00BC1762" w:rsidRDefault="00084FA6" w:rsidP="001C2EC0">
      <w:pPr>
        <w:pStyle w:val="a4"/>
        <w:rPr>
          <w:rtl/>
        </w:rPr>
      </w:pPr>
      <w:r w:rsidRPr="00BC1762">
        <w:rPr>
          <w:rtl/>
        </w:rPr>
        <w:t>مبحث اول: مفهوم اقتصاد اسلامی و منابع آن</w:t>
      </w:r>
      <w:r>
        <w:rPr>
          <w:rFonts w:hint="cs"/>
          <w:rtl/>
        </w:rPr>
        <w:t>؛</w:t>
      </w:r>
      <w:r w:rsidRPr="00BC1762">
        <w:rPr>
          <w:rtl/>
        </w:rPr>
        <w:t xml:space="preserve"> </w:t>
      </w:r>
    </w:p>
    <w:p w:rsidR="00084FA6" w:rsidRPr="00BC1762" w:rsidRDefault="00084FA6" w:rsidP="001C2EC0">
      <w:pPr>
        <w:pStyle w:val="a4"/>
        <w:rPr>
          <w:rtl/>
        </w:rPr>
      </w:pPr>
      <w:r w:rsidRPr="00BC1762">
        <w:rPr>
          <w:rtl/>
        </w:rPr>
        <w:t>مبحث دوم: اصول اعتقادی اقتصاد اسلامی و اهداف و ویژگی</w:t>
      </w:r>
      <w:r>
        <w:rPr>
          <w:rFonts w:hint="cs"/>
          <w:cs/>
        </w:rPr>
        <w:t>‎</w:t>
      </w:r>
      <w:r w:rsidRPr="00BC1762">
        <w:rPr>
          <w:rtl/>
        </w:rPr>
        <w:t>های آن</w:t>
      </w:r>
      <w:r>
        <w:rPr>
          <w:rFonts w:hint="cs"/>
          <w:rtl/>
        </w:rPr>
        <w:t>؛</w:t>
      </w:r>
    </w:p>
    <w:p w:rsidR="00084FA6" w:rsidRPr="00BC1762" w:rsidRDefault="00084FA6" w:rsidP="001C2EC0">
      <w:pPr>
        <w:pStyle w:val="a4"/>
        <w:rPr>
          <w:rtl/>
        </w:rPr>
      </w:pPr>
      <w:r w:rsidRPr="00BC1762">
        <w:rPr>
          <w:rtl/>
        </w:rPr>
        <w:t>مبحش سوم: پایه</w:t>
      </w:r>
      <w:r>
        <w:rPr>
          <w:rFonts w:hint="cs"/>
          <w:cs/>
        </w:rPr>
        <w:t>‎</w:t>
      </w:r>
      <w:r w:rsidRPr="00BC1762">
        <w:rPr>
          <w:rtl/>
        </w:rPr>
        <w:t>های اقتصاد و بودجۀ اسلامی</w:t>
      </w:r>
      <w:r>
        <w:rPr>
          <w:rFonts w:hint="cs"/>
          <w:rtl/>
        </w:rPr>
        <w:t>؛</w:t>
      </w:r>
    </w:p>
    <w:p w:rsidR="00084FA6" w:rsidRPr="00BC1762" w:rsidRDefault="00084FA6" w:rsidP="001C2EC0">
      <w:pPr>
        <w:pStyle w:val="a4"/>
        <w:rPr>
          <w:rtl/>
        </w:rPr>
      </w:pPr>
      <w:r w:rsidRPr="00BC1762">
        <w:rPr>
          <w:rtl/>
        </w:rPr>
        <w:t>مبحث چهارم: ربا</w:t>
      </w:r>
      <w:r>
        <w:rPr>
          <w:rFonts w:hint="cs"/>
          <w:rtl/>
        </w:rPr>
        <w:t>؛</w:t>
      </w:r>
    </w:p>
    <w:p w:rsidR="00084FA6" w:rsidRDefault="00084FA6" w:rsidP="001C2EC0">
      <w:pPr>
        <w:pStyle w:val="a4"/>
        <w:rPr>
          <w:rtl/>
        </w:rPr>
      </w:pPr>
      <w:r w:rsidRPr="00BC1762">
        <w:rPr>
          <w:rtl/>
        </w:rPr>
        <w:t>مبحث پنجم: احتکار</w:t>
      </w:r>
      <w:r>
        <w:rPr>
          <w:rFonts w:hint="cs"/>
          <w:rtl/>
        </w:rPr>
        <w:t>؛</w:t>
      </w:r>
    </w:p>
    <w:p w:rsidR="001C2EC0" w:rsidRDefault="001C2EC0" w:rsidP="001C2EC0">
      <w:pPr>
        <w:pStyle w:val="a4"/>
        <w:rPr>
          <w:rtl/>
        </w:rPr>
        <w:sectPr w:rsidR="001C2EC0"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1C2EC0">
      <w:pPr>
        <w:pStyle w:val="a1"/>
        <w:rPr>
          <w:rtl/>
        </w:rPr>
      </w:pPr>
      <w:bookmarkStart w:id="608" w:name="_Toc493430472"/>
      <w:r w:rsidRPr="00BC1762">
        <w:rPr>
          <w:rtl/>
        </w:rPr>
        <w:t>مبحث اول:</w:t>
      </w:r>
      <w:r w:rsidR="001C2EC0">
        <w:rPr>
          <w:rFonts w:hint="cs"/>
          <w:rtl/>
        </w:rPr>
        <w:br/>
      </w:r>
      <w:r w:rsidRPr="00BC1762">
        <w:rPr>
          <w:rtl/>
        </w:rPr>
        <w:t>مفهوم اقتصاد اسلامی و منابع</w:t>
      </w:r>
      <w:r w:rsidRPr="00BC1762">
        <w:rPr>
          <w:rFonts w:hint="cs"/>
          <w:rtl/>
        </w:rPr>
        <w:t xml:space="preserve"> </w:t>
      </w:r>
      <w:r w:rsidRPr="00BC1762">
        <w:rPr>
          <w:rtl/>
        </w:rPr>
        <w:t>آن</w:t>
      </w:r>
      <w:bookmarkEnd w:id="608"/>
    </w:p>
    <w:p w:rsidR="001C2EC0" w:rsidRPr="001C2EC0" w:rsidRDefault="001C2EC0" w:rsidP="001C2EC0">
      <w:pPr>
        <w:pStyle w:val="a2"/>
        <w:rPr>
          <w:rFonts w:ascii="IRNazli" w:hAnsi="IRNazli" w:cs="IRNazli"/>
        </w:rPr>
      </w:pPr>
      <w:bookmarkStart w:id="609" w:name="_Toc493430473"/>
      <w:r>
        <w:rPr>
          <w:rFonts w:hint="cs"/>
          <w:rtl/>
        </w:rPr>
        <w:t xml:space="preserve">1- </w:t>
      </w:r>
      <w:r w:rsidR="00084FA6" w:rsidRPr="00BC1762">
        <w:rPr>
          <w:rtl/>
        </w:rPr>
        <w:t>مفهوم لغوی اقتصاد</w:t>
      </w:r>
      <w:bookmarkEnd w:id="609"/>
    </w:p>
    <w:p w:rsidR="00084FA6" w:rsidRPr="00695320" w:rsidRDefault="00084FA6" w:rsidP="001C2EC0">
      <w:pPr>
        <w:pStyle w:val="a0"/>
        <w:rPr>
          <w:rStyle w:val="Char0"/>
        </w:rPr>
      </w:pPr>
      <w:r w:rsidRPr="00695320">
        <w:rPr>
          <w:rStyle w:val="Char0"/>
          <w:rtl/>
        </w:rPr>
        <w:t>ریشۀ این واژه، «قصد یقصد قصداً» است.</w:t>
      </w:r>
    </w:p>
    <w:p w:rsidR="00084FA6" w:rsidRPr="00695320" w:rsidRDefault="00084FA6" w:rsidP="00084FA6">
      <w:pPr>
        <w:ind w:firstLine="237"/>
        <w:jc w:val="both"/>
        <w:rPr>
          <w:rStyle w:val="Char0"/>
          <w:rtl/>
        </w:rPr>
      </w:pPr>
      <w:r w:rsidRPr="00695320">
        <w:rPr>
          <w:rStyle w:val="Char0"/>
          <w:rtl/>
        </w:rPr>
        <w:t>«قصد» چندین معنا دارد؛ از جمله: راستی و اعتدال، عدالت، سهولت، نزدیکی، اعتدال، میانه</w:t>
      </w:r>
      <w:r w:rsidR="00CE54C3">
        <w:rPr>
          <w:rStyle w:val="Char0"/>
          <w:rtl/>
        </w:rPr>
        <w:t>‌</w:t>
      </w:r>
      <w:r w:rsidRPr="00695320">
        <w:rPr>
          <w:rStyle w:val="Char0"/>
          <w:rtl/>
        </w:rPr>
        <w:t>روی و راه و روش.</w:t>
      </w:r>
      <w:r w:rsidRPr="007F2722">
        <w:rPr>
          <w:rStyle w:val="Char0"/>
          <w:vertAlign w:val="superscript"/>
          <w:rtl/>
        </w:rPr>
        <w:footnoteReference w:id="738"/>
      </w:r>
    </w:p>
    <w:p w:rsidR="00084FA6" w:rsidRPr="00695320" w:rsidRDefault="00084FA6" w:rsidP="00084FA6">
      <w:pPr>
        <w:ind w:firstLine="237"/>
        <w:jc w:val="both"/>
        <w:rPr>
          <w:rStyle w:val="Char0"/>
          <w:rtl/>
        </w:rPr>
      </w:pPr>
      <w:r w:rsidRPr="00695320">
        <w:rPr>
          <w:rStyle w:val="Char0"/>
          <w:rtl/>
        </w:rPr>
        <w:t>مفهوم اقتصاد نیز نزدیک به مفاهیم «قصد» بوده و به معنای میانه</w:t>
      </w:r>
      <w:r w:rsidR="00CE54C3">
        <w:rPr>
          <w:rStyle w:val="Char0"/>
          <w:rtl/>
        </w:rPr>
        <w:t>‌</w:t>
      </w:r>
      <w:r w:rsidRPr="00695320">
        <w:rPr>
          <w:rStyle w:val="Char0"/>
          <w:rtl/>
        </w:rPr>
        <w:t>روی و اعتدال در امور است.</w:t>
      </w:r>
    </w:p>
    <w:p w:rsidR="00084FA6" w:rsidRPr="00695320" w:rsidRDefault="00084FA6" w:rsidP="00084FA6">
      <w:pPr>
        <w:ind w:firstLine="237"/>
        <w:jc w:val="both"/>
        <w:rPr>
          <w:rStyle w:val="Char0"/>
          <w:rtl/>
        </w:rPr>
      </w:pPr>
      <w:r w:rsidRPr="00695320">
        <w:rPr>
          <w:rStyle w:val="Char0"/>
          <w:rtl/>
        </w:rPr>
        <w:t>م</w:t>
      </w:r>
      <w:r w:rsidRPr="00695320">
        <w:rPr>
          <w:rStyle w:val="Char0"/>
          <w:rFonts w:hint="cs"/>
          <w:rtl/>
        </w:rPr>
        <w:t>عنا</w:t>
      </w:r>
      <w:r w:rsidRPr="00695320">
        <w:rPr>
          <w:rStyle w:val="Char0"/>
          <w:rtl/>
        </w:rPr>
        <w:t xml:space="preserve"> و اصل دانش اقتصاد همین </w:t>
      </w:r>
      <w:r w:rsidRPr="00695320">
        <w:rPr>
          <w:rStyle w:val="Char0"/>
          <w:rFonts w:hint="cs"/>
          <w:rtl/>
        </w:rPr>
        <w:t>بوده</w:t>
      </w:r>
      <w:r w:rsidRPr="00695320">
        <w:rPr>
          <w:rStyle w:val="Char0"/>
          <w:rtl/>
        </w:rPr>
        <w:t xml:space="preserve"> و آیات قرآن در مواضع متعدّدی بیانگر م</w:t>
      </w:r>
      <w:r w:rsidRPr="00695320">
        <w:rPr>
          <w:rStyle w:val="Char0"/>
          <w:rFonts w:hint="cs"/>
          <w:rtl/>
        </w:rPr>
        <w:t>فهوم مذکور</w:t>
      </w:r>
      <w:r w:rsidRPr="00695320">
        <w:rPr>
          <w:rStyle w:val="Char0"/>
          <w:rtl/>
        </w:rPr>
        <w:t xml:space="preserve"> هستند، چنانکه الله متعال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E20552">
        <w:rPr>
          <w:rFonts w:ascii="B lotus Unc" w:hAnsi="B lotus Unc" w:cs="Traditional Arabic"/>
          <w:rtl/>
        </w:rPr>
        <w:t>﴿</w:t>
      </w:r>
      <w:r w:rsidRPr="00C12E7C">
        <w:rPr>
          <w:rStyle w:val="Char8"/>
          <w:rtl/>
        </w:rPr>
        <w:t>وَ</w:t>
      </w:r>
      <w:r w:rsidRPr="00C12E7C">
        <w:rPr>
          <w:rStyle w:val="Char8"/>
          <w:rFonts w:hint="cs"/>
          <w:rtl/>
        </w:rPr>
        <w:t>ٱلَّذِينَ</w:t>
      </w:r>
      <w:r w:rsidRPr="00C12E7C">
        <w:rPr>
          <w:rStyle w:val="Char8"/>
          <w:rtl/>
        </w:rPr>
        <w:t xml:space="preserve"> إِذَآ أَنفَقُواْ لَمۡ يُسۡرِفُواْ وَلَمۡ يَقۡتُرُواْ وَكَانَ بَيۡنَ ذَٰلِكَ قَوَامٗا</w:t>
      </w:r>
      <w:r w:rsidRPr="00E20552">
        <w:rPr>
          <w:rFonts w:ascii="B lotus Unc" w:hAnsi="B lotus Unc" w:cs="Traditional Arabic"/>
          <w:rtl/>
        </w:rPr>
        <w:t>﴾</w:t>
      </w:r>
      <w:r w:rsidRPr="00C12E7C">
        <w:rPr>
          <w:rStyle w:val="Char8"/>
          <w:rtl/>
        </w:rPr>
        <w:t xml:space="preserve"> </w:t>
      </w:r>
      <w:r w:rsidRPr="00C12E7C">
        <w:rPr>
          <w:rStyle w:val="Char"/>
          <w:rtl/>
        </w:rPr>
        <w:t>[الفرقان: 67]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کسان</w:t>
      </w:r>
      <w:r w:rsidRPr="00B368A2">
        <w:rPr>
          <w:rStyle w:val="Char5"/>
          <w:rFonts w:hint="cs"/>
          <w:rtl/>
        </w:rPr>
        <w:t>ی‌ که</w:t>
      </w:r>
      <w:r w:rsidRPr="00B368A2">
        <w:rPr>
          <w:rStyle w:val="Char5"/>
          <w:rtl/>
        </w:rPr>
        <w:t xml:space="preserve"> </w:t>
      </w:r>
      <w:r w:rsidRPr="00B368A2">
        <w:rPr>
          <w:rStyle w:val="Char5"/>
          <w:rFonts w:hint="cs"/>
          <w:rtl/>
        </w:rPr>
        <w:t>وقتی</w:t>
      </w:r>
      <w:r w:rsidRPr="00B368A2">
        <w:rPr>
          <w:rStyle w:val="Char5"/>
          <w:rtl/>
        </w:rPr>
        <w:t xml:space="preserve"> انفاق کنند، اسراف نم</w:t>
      </w:r>
      <w:r w:rsidRPr="00B368A2">
        <w:rPr>
          <w:rStyle w:val="Char5"/>
          <w:rFonts w:hint="cs"/>
          <w:rtl/>
        </w:rPr>
        <w:t>ی‌نمایند</w:t>
      </w:r>
      <w:r w:rsidRPr="00B368A2">
        <w:rPr>
          <w:rStyle w:val="Char5"/>
          <w:rtl/>
        </w:rPr>
        <w:t xml:space="preserve"> و سختگ</w:t>
      </w:r>
      <w:r w:rsidRPr="00B368A2">
        <w:rPr>
          <w:rStyle w:val="Char5"/>
          <w:rFonts w:hint="cs"/>
          <w:rtl/>
        </w:rPr>
        <w:t>یری</w:t>
      </w:r>
      <w:r w:rsidRPr="00B368A2">
        <w:rPr>
          <w:rStyle w:val="Char5"/>
          <w:rtl/>
        </w:rPr>
        <w:t xml:space="preserve"> نم</w:t>
      </w:r>
      <w:r w:rsidRPr="00B368A2">
        <w:rPr>
          <w:rStyle w:val="Char5"/>
          <w:rFonts w:hint="cs"/>
          <w:rtl/>
        </w:rPr>
        <w:t>ی‌کنند</w:t>
      </w:r>
      <w:r w:rsidRPr="00B368A2">
        <w:rPr>
          <w:rStyle w:val="Char5"/>
          <w:rtl/>
        </w:rPr>
        <w:t xml:space="preserve"> و ب</w:t>
      </w:r>
      <w:r w:rsidRPr="00B368A2">
        <w:rPr>
          <w:rStyle w:val="Char5"/>
          <w:rFonts w:hint="cs"/>
          <w:rtl/>
        </w:rPr>
        <w:t>ین</w:t>
      </w:r>
      <w:r w:rsidRPr="00B368A2">
        <w:rPr>
          <w:rStyle w:val="Char5"/>
          <w:rtl/>
        </w:rPr>
        <w:t xml:space="preserve"> ا</w:t>
      </w:r>
      <w:r w:rsidRPr="00B368A2">
        <w:rPr>
          <w:rStyle w:val="Char5"/>
          <w:rFonts w:hint="cs"/>
          <w:rtl/>
        </w:rPr>
        <w:t>ین</w:t>
      </w:r>
      <w:r w:rsidRPr="00B368A2">
        <w:rPr>
          <w:rStyle w:val="Char5"/>
          <w:rtl/>
        </w:rPr>
        <w:t xml:space="preserve"> دو [روش] اعتدال دارند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E20552">
        <w:rPr>
          <w:rFonts w:ascii="B lotus Unc" w:hAnsi="B lotus Unc" w:cs="Traditional Arabic"/>
          <w:rtl/>
        </w:rPr>
        <w:t>﴿</w:t>
      </w:r>
      <w:r w:rsidRPr="00C12E7C">
        <w:rPr>
          <w:rStyle w:val="Char8"/>
          <w:rtl/>
        </w:rPr>
        <w:t xml:space="preserve">وَلَا تَجۡعَلۡ يَدَكَ مَغۡلُولَةً إِلَىٰ عُنُقِكَ وَلَا تَبۡسُطۡهَا كُلَّ </w:t>
      </w:r>
      <w:r w:rsidRPr="00C12E7C">
        <w:rPr>
          <w:rStyle w:val="Char8"/>
          <w:rFonts w:hint="cs"/>
          <w:rtl/>
        </w:rPr>
        <w:t>ٱلۡبَسۡطِ</w:t>
      </w:r>
      <w:r w:rsidRPr="00C12E7C">
        <w:rPr>
          <w:rStyle w:val="Char8"/>
          <w:rtl/>
        </w:rPr>
        <w:t xml:space="preserve"> فَتَقۡعُدَ مَلُومٗا مَّحۡسُورًا</w:t>
      </w:r>
      <w:r w:rsidRPr="00E20552">
        <w:rPr>
          <w:rFonts w:ascii="B lotus Unc" w:hAnsi="B lotus Unc" w:cs="Traditional Arabic"/>
          <w:rtl/>
        </w:rPr>
        <w:t>﴾</w:t>
      </w:r>
      <w:r w:rsidRPr="00C12E7C">
        <w:rPr>
          <w:rStyle w:val="Char8"/>
          <w:rtl/>
        </w:rPr>
        <w:t xml:space="preserve"> </w:t>
      </w:r>
      <w:r w:rsidRPr="00C12E7C">
        <w:rPr>
          <w:rStyle w:val="Char"/>
          <w:rtl/>
        </w:rPr>
        <w:t>[الإسراء: 29]</w:t>
      </w:r>
      <w:r w:rsidRPr="00C12E7C">
        <w:rPr>
          <w:rStyle w:val="Char8"/>
          <w:rtl/>
        </w:rPr>
        <w:t xml:space="preserve"> </w:t>
      </w:r>
    </w:p>
    <w:p w:rsidR="00084FA6" w:rsidRPr="00B368A2" w:rsidRDefault="00084FA6" w:rsidP="005C3210">
      <w:pPr>
        <w:widowControl w:val="0"/>
        <w:ind w:firstLine="237"/>
        <w:jc w:val="both"/>
        <w:rPr>
          <w:rStyle w:val="Char5"/>
          <w:rtl/>
        </w:rPr>
      </w:pPr>
      <w:r w:rsidRPr="00B368A2">
        <w:rPr>
          <w:rStyle w:val="Char5"/>
          <w:rtl/>
        </w:rPr>
        <w:t>«و دستت را به گردنت زنجير مكن و بسيار [هم] گشاده‏دستى منما تا ملامت‏شده و حسرت‏زده بر جاى مانى</w:t>
      </w:r>
      <w:r w:rsidRPr="00B368A2">
        <w:rPr>
          <w:rStyle w:val="Char5"/>
          <w:rFonts w:hint="cs"/>
          <w:rtl/>
        </w:rPr>
        <w:t>.</w:t>
      </w:r>
      <w:r w:rsidRPr="00B368A2">
        <w:rPr>
          <w:rStyle w:val="Char5"/>
          <w:rFonts w:hint="eastAsia"/>
          <w:rtl/>
        </w:rPr>
        <w:t>»</w:t>
      </w:r>
    </w:p>
    <w:p w:rsidR="00084FA6" w:rsidRPr="00C12E7C" w:rsidRDefault="00084FA6" w:rsidP="005C3210">
      <w:pPr>
        <w:widowControl w:val="0"/>
        <w:ind w:firstLine="237"/>
        <w:jc w:val="both"/>
        <w:rPr>
          <w:rStyle w:val="Char8"/>
          <w:rtl/>
        </w:rPr>
      </w:pPr>
      <w:r w:rsidRPr="00E20552">
        <w:rPr>
          <w:rFonts w:ascii="B lotus Unc" w:hAnsi="B lotus Unc" w:cs="Traditional Arabic"/>
          <w:rtl/>
        </w:rPr>
        <w:t>﴿</w:t>
      </w:r>
      <w:r w:rsidRPr="00C12E7C">
        <w:rPr>
          <w:rStyle w:val="Char8"/>
          <w:rtl/>
        </w:rPr>
        <w:t>وَكُلُواْ وَ</w:t>
      </w:r>
      <w:r w:rsidRPr="00C12E7C">
        <w:rPr>
          <w:rStyle w:val="Char8"/>
          <w:rFonts w:hint="cs"/>
          <w:rtl/>
        </w:rPr>
        <w:t>ٱشۡرَبُواْ</w:t>
      </w:r>
      <w:r w:rsidRPr="00C12E7C">
        <w:rPr>
          <w:rStyle w:val="Char8"/>
          <w:rtl/>
        </w:rPr>
        <w:t xml:space="preserve"> وَلَا تُسۡرِفُوٓاْۚ إِنَّهُ</w:t>
      </w:r>
      <w:r w:rsidRPr="00C12E7C">
        <w:rPr>
          <w:rStyle w:val="Char8"/>
          <w:rFonts w:hint="cs"/>
          <w:rtl/>
        </w:rPr>
        <w:t>ۥ</w:t>
      </w:r>
      <w:r w:rsidRPr="00C12E7C">
        <w:rPr>
          <w:rStyle w:val="Char8"/>
          <w:rtl/>
        </w:rPr>
        <w:t xml:space="preserve"> لَا يُحِبُّ </w:t>
      </w:r>
      <w:r w:rsidRPr="00C12E7C">
        <w:rPr>
          <w:rStyle w:val="Char8"/>
          <w:rFonts w:hint="cs"/>
          <w:rtl/>
        </w:rPr>
        <w:t>ٱلۡمُسۡرِفِينَ</w:t>
      </w:r>
      <w:r w:rsidRPr="00E20552">
        <w:rPr>
          <w:rFonts w:ascii="B lotus Unc" w:hAnsi="B lotus Unc" w:cs="Traditional Arabic"/>
          <w:rtl/>
        </w:rPr>
        <w:t>﴾</w:t>
      </w:r>
      <w:r w:rsidRPr="00C12E7C">
        <w:rPr>
          <w:rStyle w:val="Char8"/>
          <w:rtl/>
        </w:rPr>
        <w:t xml:space="preserve"> </w:t>
      </w:r>
      <w:r w:rsidRPr="00C12E7C">
        <w:rPr>
          <w:rStyle w:val="Char"/>
          <w:rtl/>
        </w:rPr>
        <w:t>[الأعراف: 31]</w:t>
      </w:r>
      <w:r w:rsidRPr="00C12E7C">
        <w:rPr>
          <w:rStyle w:val="Char8"/>
          <w:rtl/>
        </w:rPr>
        <w:t xml:space="preserve"> </w:t>
      </w:r>
    </w:p>
    <w:p w:rsidR="00084FA6" w:rsidRPr="00B368A2" w:rsidRDefault="00084FA6" w:rsidP="005C3210">
      <w:pPr>
        <w:widowControl w:val="0"/>
        <w:ind w:firstLine="237"/>
        <w:jc w:val="both"/>
        <w:rPr>
          <w:rStyle w:val="Char5"/>
          <w:rtl/>
        </w:rPr>
      </w:pPr>
      <w:r w:rsidRPr="00B368A2">
        <w:rPr>
          <w:rStyle w:val="Char5"/>
          <w:rtl/>
        </w:rPr>
        <w:t>«و [نيز] بخوريد و بياشاميد</w:t>
      </w:r>
      <w:r w:rsidRPr="00B368A2">
        <w:rPr>
          <w:rStyle w:val="Char5"/>
          <w:rFonts w:hint="cs"/>
          <w:rtl/>
        </w:rPr>
        <w:t>،</w:t>
      </w:r>
      <w:r w:rsidRPr="00B368A2">
        <w:rPr>
          <w:rStyle w:val="Char5"/>
          <w:rtl/>
        </w:rPr>
        <w:t xml:space="preserve"> ول</w:t>
      </w:r>
      <w:r w:rsidRPr="00B368A2">
        <w:rPr>
          <w:rStyle w:val="Char5"/>
          <w:rFonts w:hint="cs"/>
          <w:rtl/>
        </w:rPr>
        <w:t>ی</w:t>
      </w:r>
      <w:r w:rsidRPr="00B368A2">
        <w:rPr>
          <w:rStyle w:val="Char5"/>
          <w:rtl/>
        </w:rPr>
        <w:t xml:space="preserve"> اسراف نکنيد</w:t>
      </w:r>
      <w:r w:rsidRPr="00B368A2">
        <w:rPr>
          <w:rStyle w:val="Char5"/>
          <w:rFonts w:hint="cs"/>
          <w:rtl/>
        </w:rPr>
        <w:t>.</w:t>
      </w:r>
      <w:r w:rsidRPr="00B368A2">
        <w:rPr>
          <w:rStyle w:val="Char5"/>
          <w:rtl/>
        </w:rPr>
        <w:t xml:space="preserve"> </w:t>
      </w:r>
      <w:r w:rsidRPr="00B368A2">
        <w:rPr>
          <w:rStyle w:val="Char5"/>
          <w:rFonts w:hint="cs"/>
          <w:rtl/>
        </w:rPr>
        <w:t>قطعاً</w:t>
      </w:r>
      <w:r w:rsidRPr="00B368A2">
        <w:rPr>
          <w:rStyle w:val="Char5"/>
          <w:rtl/>
        </w:rPr>
        <w:t xml:space="preserve"> الله</w:t>
      </w:r>
      <w:r w:rsidR="00656F15" w:rsidRPr="00656F15">
        <w:rPr>
          <w:rFonts w:cs="CTraditional Arabic"/>
          <w:rtl/>
        </w:rPr>
        <w:t> ﻷ</w:t>
      </w:r>
      <w:r w:rsidR="00C61D90" w:rsidRPr="00C61D90">
        <w:rPr>
          <w:rFonts w:cs="IRNazli"/>
          <w:rtl/>
        </w:rPr>
        <w:t xml:space="preserve"> </w:t>
      </w:r>
      <w:r w:rsidRPr="00B368A2">
        <w:rPr>
          <w:rStyle w:val="Char5"/>
          <w:rtl/>
        </w:rPr>
        <w:t xml:space="preserve">اسراف‌کاران را دوست </w:t>
      </w:r>
      <w:r w:rsidRPr="00B368A2">
        <w:rPr>
          <w:rStyle w:val="Char5"/>
          <w:rFonts w:hint="cs"/>
          <w:rtl/>
        </w:rPr>
        <w:t>ندارد.</w:t>
      </w:r>
      <w:r w:rsidRPr="00B368A2">
        <w:rPr>
          <w:rStyle w:val="Char5"/>
          <w:rFonts w:hint="eastAsia"/>
          <w:rtl/>
        </w:rPr>
        <w:t>»</w:t>
      </w:r>
    </w:p>
    <w:p w:rsidR="00084FA6" w:rsidRPr="00695320" w:rsidRDefault="00084FA6" w:rsidP="005C3210">
      <w:pPr>
        <w:widowControl w:val="0"/>
        <w:ind w:firstLine="237"/>
        <w:jc w:val="both"/>
        <w:rPr>
          <w:rStyle w:val="Char0"/>
          <w:rtl/>
        </w:rPr>
      </w:pPr>
      <w:r w:rsidRPr="00695320">
        <w:rPr>
          <w:rStyle w:val="Char0"/>
          <w:rtl/>
        </w:rPr>
        <w:t>عالمان نیز در تعریف اصطلاحی اقتصاد، همین مفهوم را بیان کرده</w:t>
      </w:r>
      <w:r w:rsidR="00CE54C3">
        <w:rPr>
          <w:rStyle w:val="Char0"/>
          <w:rtl/>
        </w:rPr>
        <w:t>‌</w:t>
      </w:r>
      <w:r w:rsidRPr="00695320">
        <w:rPr>
          <w:rStyle w:val="Char0"/>
          <w:rtl/>
        </w:rPr>
        <w:t xml:space="preserve"> و مراد از آن را میانه</w:t>
      </w:r>
      <w:r w:rsidR="00CE54C3">
        <w:rPr>
          <w:rStyle w:val="Char0"/>
          <w:rtl/>
        </w:rPr>
        <w:t>‌</w:t>
      </w:r>
      <w:r w:rsidRPr="00695320">
        <w:rPr>
          <w:rStyle w:val="Char0"/>
          <w:rtl/>
        </w:rPr>
        <w:t>روی و تعادل در بین افراط و تفریط دانسته</w:t>
      </w:r>
      <w:r w:rsidR="00CE54C3">
        <w:rPr>
          <w:rStyle w:val="Char0"/>
          <w:rtl/>
        </w:rPr>
        <w:t>‌</w:t>
      </w:r>
      <w:r w:rsidRPr="00695320">
        <w:rPr>
          <w:rStyle w:val="Char0"/>
          <w:rtl/>
        </w:rPr>
        <w:t>اند.</w:t>
      </w:r>
      <w:r w:rsidRPr="007F2722">
        <w:rPr>
          <w:rStyle w:val="Char0"/>
          <w:vertAlign w:val="superscript"/>
          <w:rtl/>
        </w:rPr>
        <w:footnoteReference w:id="739"/>
      </w:r>
      <w:r w:rsidRPr="00695320">
        <w:rPr>
          <w:rStyle w:val="Char0"/>
          <w:rtl/>
        </w:rPr>
        <w:t xml:space="preserve"> </w:t>
      </w:r>
    </w:p>
    <w:p w:rsidR="001C2EC0" w:rsidRPr="001C2EC0" w:rsidRDefault="001C2EC0" w:rsidP="005C3210">
      <w:pPr>
        <w:pStyle w:val="a2"/>
        <w:keepNext w:val="0"/>
        <w:widowControl w:val="0"/>
        <w:rPr>
          <w:rFonts w:ascii="IRNazli" w:hAnsi="IRNazli" w:cs="IRNazli"/>
        </w:rPr>
      </w:pPr>
      <w:bookmarkStart w:id="610" w:name="_Toc493430474"/>
      <w:r>
        <w:rPr>
          <w:rFonts w:hint="cs"/>
          <w:rtl/>
        </w:rPr>
        <w:t xml:space="preserve">2- </w:t>
      </w:r>
      <w:r w:rsidR="00084FA6" w:rsidRPr="00BC1762">
        <w:rPr>
          <w:rtl/>
        </w:rPr>
        <w:t>تعریف نظام اقتصادی در اسلام</w:t>
      </w:r>
      <w:bookmarkEnd w:id="610"/>
    </w:p>
    <w:p w:rsidR="00084FA6" w:rsidRPr="00695320" w:rsidRDefault="00084FA6" w:rsidP="005C3210">
      <w:pPr>
        <w:pStyle w:val="a0"/>
        <w:widowControl w:val="0"/>
        <w:rPr>
          <w:rStyle w:val="Char0"/>
        </w:rPr>
      </w:pPr>
      <w:r w:rsidRPr="00695320">
        <w:rPr>
          <w:rStyle w:val="Char0"/>
          <w:rtl/>
        </w:rPr>
        <w:t xml:space="preserve">شاید بهتر باشد که در تعریف نظام اقتصادی اسلام چنین گفته شود: </w:t>
      </w:r>
      <w:r w:rsidRPr="001C2EC0">
        <w:rPr>
          <w:rStyle w:val="Char4"/>
          <w:rtl/>
        </w:rPr>
        <w:t>مجموعۀ احکام و سیاست</w:t>
      </w:r>
      <w:r w:rsidR="00CE54C3" w:rsidRPr="001C2EC0">
        <w:rPr>
          <w:rStyle w:val="Char4"/>
          <w:rtl/>
        </w:rPr>
        <w:t>‌</w:t>
      </w:r>
      <w:r w:rsidRPr="001C2EC0">
        <w:rPr>
          <w:rStyle w:val="Char4"/>
          <w:rtl/>
        </w:rPr>
        <w:t>های شرعی دربارۀ مال و تصرّف انسان در آن.</w:t>
      </w:r>
      <w:r w:rsidRPr="007F2722">
        <w:rPr>
          <w:rStyle w:val="Char0"/>
          <w:vertAlign w:val="superscript"/>
          <w:rtl/>
        </w:rPr>
        <w:footnoteReference w:id="740"/>
      </w:r>
    </w:p>
    <w:p w:rsidR="00084FA6" w:rsidRPr="00695320" w:rsidRDefault="00084FA6" w:rsidP="00084FA6">
      <w:pPr>
        <w:ind w:firstLine="237"/>
        <w:jc w:val="both"/>
        <w:rPr>
          <w:rStyle w:val="Char0"/>
          <w:rtl/>
        </w:rPr>
      </w:pPr>
      <w:r w:rsidRPr="001C2EC0">
        <w:rPr>
          <w:rStyle w:val="Char4"/>
          <w:rtl/>
        </w:rPr>
        <w:t>مراد از مجموعۀ احکام،</w:t>
      </w:r>
      <w:r w:rsidRPr="00695320">
        <w:rPr>
          <w:rStyle w:val="Char0"/>
          <w:rtl/>
        </w:rPr>
        <w:t xml:space="preserve"> حکم شرعی و آنچه نصّی از جانب شارع دارد، است.</w:t>
      </w:r>
    </w:p>
    <w:p w:rsidR="00084FA6" w:rsidRPr="00DC7880" w:rsidRDefault="00084FA6" w:rsidP="00084FA6">
      <w:pPr>
        <w:ind w:firstLine="237"/>
        <w:jc w:val="both"/>
        <w:rPr>
          <w:rStyle w:val="Char0"/>
          <w:spacing w:val="-5"/>
          <w:rtl/>
        </w:rPr>
      </w:pPr>
      <w:r w:rsidRPr="00DC7880">
        <w:rPr>
          <w:rStyle w:val="Char4"/>
          <w:spacing w:val="-5"/>
          <w:rtl/>
        </w:rPr>
        <w:t>سیاست</w:t>
      </w:r>
      <w:r w:rsidR="00CE54C3" w:rsidRPr="00DC7880">
        <w:rPr>
          <w:rStyle w:val="Char4"/>
          <w:spacing w:val="-5"/>
          <w:rtl/>
        </w:rPr>
        <w:t>‌</w:t>
      </w:r>
      <w:r w:rsidRPr="00DC7880">
        <w:rPr>
          <w:rStyle w:val="Char4"/>
          <w:spacing w:val="-5"/>
          <w:rtl/>
        </w:rPr>
        <w:t>های شرعی</w:t>
      </w:r>
      <w:r w:rsidRPr="00DC7880">
        <w:rPr>
          <w:rStyle w:val="Char7"/>
          <w:spacing w:val="-5"/>
          <w:rtl/>
        </w:rPr>
        <w:t xml:space="preserve"> </w:t>
      </w:r>
      <w:r w:rsidRPr="00DC7880">
        <w:rPr>
          <w:rStyle w:val="Char0"/>
          <w:spacing w:val="-5"/>
          <w:rtl/>
        </w:rPr>
        <w:t>یعنی آنچه ولیّ امر انجام می</w:t>
      </w:r>
      <w:r w:rsidR="00CE54C3" w:rsidRPr="00DC7880">
        <w:rPr>
          <w:rStyle w:val="Char0"/>
          <w:spacing w:val="-5"/>
          <w:rtl/>
        </w:rPr>
        <w:t>‌</w:t>
      </w:r>
      <w:r w:rsidRPr="00DC7880">
        <w:rPr>
          <w:rStyle w:val="Char0"/>
          <w:spacing w:val="-5"/>
          <w:rtl/>
        </w:rPr>
        <w:t>دهد یا نظم و قانونی که دولت به منظور تنظیم شرایط جامعه و تعامل انس</w:t>
      </w:r>
      <w:r w:rsidRPr="00DC7880">
        <w:rPr>
          <w:rStyle w:val="Char0"/>
          <w:rFonts w:hint="cs"/>
          <w:spacing w:val="-5"/>
          <w:rtl/>
        </w:rPr>
        <w:t>ا</w:t>
      </w:r>
      <w:r w:rsidRPr="00DC7880">
        <w:rPr>
          <w:rStyle w:val="Char0"/>
          <w:spacing w:val="-5"/>
          <w:rtl/>
        </w:rPr>
        <w:t>ن</w:t>
      </w:r>
      <w:r w:rsidRPr="00DC7880">
        <w:rPr>
          <w:rStyle w:val="Char0"/>
          <w:spacing w:val="-5"/>
          <w:cs/>
        </w:rPr>
        <w:t>‎</w:t>
      </w:r>
      <w:r w:rsidRPr="00DC7880">
        <w:rPr>
          <w:rStyle w:val="Char0"/>
          <w:spacing w:val="-5"/>
          <w:rtl/>
        </w:rPr>
        <w:t>ها تعیین می</w:t>
      </w:r>
      <w:r w:rsidR="00CE54C3" w:rsidRPr="00DC7880">
        <w:rPr>
          <w:rStyle w:val="Char0"/>
          <w:spacing w:val="-5"/>
          <w:rtl/>
        </w:rPr>
        <w:t>‌</w:t>
      </w:r>
      <w:r w:rsidRPr="00DC7880">
        <w:rPr>
          <w:rStyle w:val="Char0"/>
          <w:spacing w:val="-5"/>
          <w:rtl/>
        </w:rPr>
        <w:t>کند و تعارضی با احکام شرعی ندارد.</w:t>
      </w:r>
    </w:p>
    <w:p w:rsidR="00084FA6" w:rsidRPr="00695320" w:rsidRDefault="00084FA6" w:rsidP="00084FA6">
      <w:pPr>
        <w:ind w:firstLine="237"/>
        <w:jc w:val="both"/>
        <w:rPr>
          <w:rStyle w:val="Char0"/>
          <w:rtl/>
        </w:rPr>
      </w:pPr>
      <w:r w:rsidRPr="001C2EC0">
        <w:rPr>
          <w:rStyle w:val="Char4"/>
          <w:rtl/>
        </w:rPr>
        <w:t>مراد از مال،</w:t>
      </w:r>
      <w:r w:rsidRPr="00114221">
        <w:rPr>
          <w:rStyle w:val="Char7"/>
          <w:rtl/>
        </w:rPr>
        <w:t xml:space="preserve"> </w:t>
      </w:r>
      <w:r w:rsidRPr="00695320">
        <w:rPr>
          <w:rStyle w:val="Char0"/>
          <w:rtl/>
        </w:rPr>
        <w:t>یعنی آنچه دارای منفعت مطلوب و مباح بوده و از نظر مادّی، در بین مردم دارای قیمت و ارزش است.</w:t>
      </w:r>
    </w:p>
    <w:p w:rsidR="00084FA6" w:rsidRPr="00695320" w:rsidRDefault="00084FA6" w:rsidP="00084FA6">
      <w:pPr>
        <w:ind w:firstLine="237"/>
        <w:jc w:val="both"/>
        <w:rPr>
          <w:rStyle w:val="Char0"/>
          <w:rtl/>
        </w:rPr>
      </w:pPr>
      <w:r w:rsidRPr="001C2EC0">
        <w:rPr>
          <w:rStyle w:val="Char4"/>
          <w:rtl/>
        </w:rPr>
        <w:t>و هدف از تصرّف انسان در مال،</w:t>
      </w:r>
      <w:r w:rsidRPr="00114221">
        <w:rPr>
          <w:rStyle w:val="Char7"/>
          <w:rtl/>
        </w:rPr>
        <w:t xml:space="preserve"> </w:t>
      </w:r>
      <w:r w:rsidRPr="00695320">
        <w:rPr>
          <w:rStyle w:val="Char0"/>
          <w:rtl/>
        </w:rPr>
        <w:t>یعنی اینکه آن را انفاق نموده یا بفروشد و یا سایر تصرّفات مالی را انجام دهد.</w:t>
      </w:r>
      <w:r w:rsidRPr="007F2722">
        <w:rPr>
          <w:rStyle w:val="Char0"/>
          <w:vertAlign w:val="superscript"/>
          <w:rtl/>
        </w:rPr>
        <w:footnoteReference w:id="741"/>
      </w:r>
    </w:p>
    <w:p w:rsidR="001C2EC0" w:rsidRPr="001C2EC0" w:rsidRDefault="001C2EC0" w:rsidP="001C2EC0">
      <w:pPr>
        <w:pStyle w:val="a2"/>
        <w:rPr>
          <w:rFonts w:ascii="IRNazli" w:hAnsi="IRNazli" w:cs="IRNazli"/>
        </w:rPr>
      </w:pPr>
      <w:bookmarkStart w:id="611" w:name="_Toc493430475"/>
      <w:r>
        <w:rPr>
          <w:rFonts w:hint="cs"/>
          <w:rtl/>
        </w:rPr>
        <w:t xml:space="preserve">3- </w:t>
      </w:r>
      <w:r w:rsidR="00084FA6" w:rsidRPr="00BC1762">
        <w:rPr>
          <w:rtl/>
        </w:rPr>
        <w:t>منابع نظام اقتصادی اسلام</w:t>
      </w:r>
      <w:bookmarkEnd w:id="611"/>
    </w:p>
    <w:p w:rsidR="00084FA6" w:rsidRPr="00695320" w:rsidRDefault="00084FA6" w:rsidP="001C2EC0">
      <w:pPr>
        <w:pStyle w:val="a0"/>
        <w:rPr>
          <w:rStyle w:val="Char0"/>
        </w:rPr>
      </w:pPr>
      <w:r w:rsidRPr="00695320">
        <w:rPr>
          <w:rStyle w:val="Char0"/>
          <w:rtl/>
        </w:rPr>
        <w:t>این نظام اقتصادی قوانین و احکامش را از منابع دین اسلام می</w:t>
      </w:r>
      <w:r w:rsidR="00CE54C3">
        <w:rPr>
          <w:rStyle w:val="Char0"/>
          <w:rtl/>
        </w:rPr>
        <w:t>‌</w:t>
      </w:r>
      <w:r w:rsidRPr="00695320">
        <w:rPr>
          <w:rStyle w:val="Char0"/>
          <w:rtl/>
        </w:rPr>
        <w:t>گیرد؛ یعنی از:</w:t>
      </w:r>
    </w:p>
    <w:p w:rsidR="00084FA6" w:rsidRPr="00114221" w:rsidRDefault="00084FA6" w:rsidP="001C2EC0">
      <w:pPr>
        <w:pStyle w:val="ListParagraph"/>
        <w:numPr>
          <w:ilvl w:val="0"/>
          <w:numId w:val="145"/>
        </w:numPr>
        <w:ind w:left="595" w:hanging="357"/>
        <w:contextualSpacing w:val="0"/>
        <w:jc w:val="both"/>
        <w:rPr>
          <w:rStyle w:val="Char7"/>
        </w:rPr>
      </w:pPr>
      <w:r w:rsidRPr="001C2EC0">
        <w:rPr>
          <w:rStyle w:val="Char4"/>
          <w:rtl/>
        </w:rPr>
        <w:t>قرآن کریم</w:t>
      </w:r>
      <w:r w:rsidRPr="001C2EC0">
        <w:rPr>
          <w:rStyle w:val="Char0"/>
          <w:rtl/>
        </w:rPr>
        <w:t>؛</w:t>
      </w:r>
    </w:p>
    <w:p w:rsidR="00084FA6" w:rsidRPr="00114221" w:rsidRDefault="00084FA6" w:rsidP="001C2EC0">
      <w:pPr>
        <w:pStyle w:val="ListParagraph"/>
        <w:numPr>
          <w:ilvl w:val="0"/>
          <w:numId w:val="145"/>
        </w:numPr>
        <w:ind w:left="595" w:hanging="357"/>
        <w:contextualSpacing w:val="0"/>
        <w:jc w:val="both"/>
        <w:rPr>
          <w:rStyle w:val="Char7"/>
        </w:rPr>
      </w:pPr>
      <w:r w:rsidRPr="001C2EC0">
        <w:rPr>
          <w:rStyle w:val="Char4"/>
          <w:rtl/>
        </w:rPr>
        <w:t>سنّت نبوی</w:t>
      </w:r>
      <w:r w:rsidRPr="001C2EC0">
        <w:rPr>
          <w:rStyle w:val="Char0"/>
          <w:rtl/>
        </w:rPr>
        <w:t>؛</w:t>
      </w:r>
    </w:p>
    <w:p w:rsidR="00084FA6" w:rsidRPr="00695320" w:rsidRDefault="00084FA6" w:rsidP="001C2EC0">
      <w:pPr>
        <w:pStyle w:val="ListParagraph"/>
        <w:numPr>
          <w:ilvl w:val="0"/>
          <w:numId w:val="145"/>
        </w:numPr>
        <w:ind w:left="595" w:hanging="357"/>
        <w:contextualSpacing w:val="0"/>
        <w:jc w:val="both"/>
        <w:rPr>
          <w:rStyle w:val="Char0"/>
        </w:rPr>
      </w:pPr>
      <w:r w:rsidRPr="001C2EC0">
        <w:rPr>
          <w:rStyle w:val="Char4"/>
          <w:rtl/>
        </w:rPr>
        <w:t>اجماع:</w:t>
      </w:r>
      <w:r w:rsidRPr="00695320">
        <w:rPr>
          <w:rStyle w:val="Char0"/>
          <w:rtl/>
        </w:rPr>
        <w:t xml:space="preserve"> توافق مجتهدان اسلام پس از دورۀ نبوّت، بر حکمی شرعی؛</w:t>
      </w:r>
      <w:r w:rsidRPr="007F2722">
        <w:rPr>
          <w:rStyle w:val="Char0"/>
          <w:vertAlign w:val="superscript"/>
          <w:rtl/>
        </w:rPr>
        <w:footnoteReference w:id="742"/>
      </w:r>
    </w:p>
    <w:p w:rsidR="00084FA6" w:rsidRPr="00695320" w:rsidRDefault="00084FA6" w:rsidP="001C2EC0">
      <w:pPr>
        <w:pStyle w:val="ListParagraph"/>
        <w:numPr>
          <w:ilvl w:val="0"/>
          <w:numId w:val="145"/>
        </w:numPr>
        <w:ind w:left="595" w:hanging="357"/>
        <w:contextualSpacing w:val="0"/>
        <w:jc w:val="both"/>
        <w:rPr>
          <w:rStyle w:val="Char0"/>
        </w:rPr>
      </w:pPr>
      <w:r w:rsidRPr="001C2EC0">
        <w:rPr>
          <w:rStyle w:val="Char4"/>
          <w:rtl/>
        </w:rPr>
        <w:t>قیاس:</w:t>
      </w:r>
      <w:r w:rsidRPr="00695320">
        <w:rPr>
          <w:rStyle w:val="Char0"/>
          <w:rtl/>
        </w:rPr>
        <w:t xml:space="preserve"> اتّصال و الحاق فرع به اصل از لحاظ حکم، به سبب وجود جامع و وصفی مشترک در میان آن دو؛</w:t>
      </w:r>
      <w:r w:rsidRPr="007F2722">
        <w:rPr>
          <w:rStyle w:val="Char0"/>
          <w:vertAlign w:val="superscript"/>
          <w:rtl/>
        </w:rPr>
        <w:footnoteReference w:id="743"/>
      </w:r>
    </w:p>
    <w:p w:rsidR="00084FA6" w:rsidRPr="00DC7880" w:rsidRDefault="00084FA6" w:rsidP="00084FA6">
      <w:pPr>
        <w:ind w:firstLine="237"/>
        <w:jc w:val="both"/>
        <w:rPr>
          <w:rStyle w:val="Char0"/>
          <w:rtl/>
        </w:rPr>
      </w:pPr>
      <w:r w:rsidRPr="00DC7880">
        <w:rPr>
          <w:rStyle w:val="Char0"/>
          <w:rtl/>
        </w:rPr>
        <w:t>مانند قیاس اسکناس</w:t>
      </w:r>
      <w:r w:rsidR="00CE54C3" w:rsidRPr="00DC7880">
        <w:rPr>
          <w:rStyle w:val="Char0"/>
          <w:rtl/>
        </w:rPr>
        <w:t>‌</w:t>
      </w:r>
      <w:r w:rsidRPr="00DC7880">
        <w:rPr>
          <w:rStyle w:val="Char0"/>
          <w:rtl/>
        </w:rPr>
        <w:t>های رایج؛ همچون ریال، پوند و دلار به پول</w:t>
      </w:r>
      <w:r w:rsidR="00CE54C3" w:rsidRPr="00DC7880">
        <w:rPr>
          <w:rStyle w:val="Char0"/>
          <w:rtl/>
        </w:rPr>
        <w:t>‌</w:t>
      </w:r>
      <w:r w:rsidRPr="00DC7880">
        <w:rPr>
          <w:rStyle w:val="Char0"/>
          <w:rtl/>
        </w:rPr>
        <w:t>های نقدی موجود در زمان پیامبر</w:t>
      </w:r>
      <w:r w:rsidR="00656F15" w:rsidRPr="00656F15">
        <w:rPr>
          <w:rFonts w:cs="CTraditional Arabic"/>
          <w:rtl/>
        </w:rPr>
        <w:t> </w:t>
      </w:r>
      <w:r w:rsidR="00656F15" w:rsidRPr="00656F15">
        <w:rPr>
          <w:rFonts w:cs="CTraditional Arabic" w:hint="cs"/>
          <w:rtl/>
        </w:rPr>
        <w:t>ج</w:t>
      </w:r>
      <w:r w:rsidR="00C12E7C" w:rsidRPr="00DC7880">
        <w:rPr>
          <w:rFonts w:cs="IRNazli" w:hint="cs"/>
          <w:rtl/>
        </w:rPr>
        <w:t>؛</w:t>
      </w:r>
      <w:r w:rsidRPr="00DC7880">
        <w:rPr>
          <w:rStyle w:val="Char0"/>
          <w:rtl/>
        </w:rPr>
        <w:t xml:space="preserve"> یعنی دینار طلا و درهم نقره، چون علّت</w:t>
      </w:r>
      <w:r w:rsidR="005939FE" w:rsidRPr="00DC7880">
        <w:rPr>
          <w:rStyle w:val="Char0"/>
          <w:rtl/>
        </w:rPr>
        <w:t xml:space="preserve"> هردو </w:t>
      </w:r>
      <w:r w:rsidRPr="00DC7880">
        <w:rPr>
          <w:rStyle w:val="Char0"/>
          <w:rtl/>
        </w:rPr>
        <w:t>نوع همان افزایش مال است.</w:t>
      </w:r>
    </w:p>
    <w:p w:rsidR="00084FA6" w:rsidRPr="00695320" w:rsidRDefault="00084FA6" w:rsidP="001C2EC0">
      <w:pPr>
        <w:pStyle w:val="ListParagraph"/>
        <w:numPr>
          <w:ilvl w:val="0"/>
          <w:numId w:val="145"/>
        </w:numPr>
        <w:ind w:left="595" w:hanging="357"/>
        <w:contextualSpacing w:val="0"/>
        <w:jc w:val="both"/>
        <w:rPr>
          <w:rStyle w:val="Char0"/>
        </w:rPr>
      </w:pPr>
      <w:r w:rsidRPr="001C2EC0">
        <w:rPr>
          <w:rStyle w:val="Char4"/>
          <w:rtl/>
        </w:rPr>
        <w:t>سدّ ذرائع:</w:t>
      </w:r>
      <w:r w:rsidRPr="00695320">
        <w:rPr>
          <w:rStyle w:val="Char0"/>
          <w:rtl/>
        </w:rPr>
        <w:t xml:space="preserve"> یعنی منع اسباب مباحی که منجر به فساد می</w:t>
      </w:r>
      <w:r w:rsidR="00CE54C3">
        <w:rPr>
          <w:rStyle w:val="Char0"/>
          <w:rtl/>
        </w:rPr>
        <w:t>‌</w:t>
      </w:r>
      <w:r w:rsidRPr="00695320">
        <w:rPr>
          <w:rStyle w:val="Char0"/>
          <w:rtl/>
        </w:rPr>
        <w:t>شود؛</w:t>
      </w:r>
      <w:r w:rsidRPr="007F2722">
        <w:rPr>
          <w:rStyle w:val="Char0"/>
          <w:vertAlign w:val="superscript"/>
          <w:rtl/>
        </w:rPr>
        <w:footnoteReference w:id="744"/>
      </w:r>
    </w:p>
    <w:p w:rsidR="00084FA6" w:rsidRPr="00695320" w:rsidRDefault="00084FA6" w:rsidP="001C2EC0">
      <w:pPr>
        <w:pStyle w:val="ListParagraph"/>
        <w:numPr>
          <w:ilvl w:val="0"/>
          <w:numId w:val="145"/>
        </w:numPr>
        <w:ind w:left="595" w:hanging="357"/>
        <w:contextualSpacing w:val="0"/>
        <w:jc w:val="both"/>
        <w:rPr>
          <w:rStyle w:val="Char0"/>
        </w:rPr>
      </w:pPr>
      <w:r w:rsidRPr="001C2EC0">
        <w:rPr>
          <w:rStyle w:val="Char4"/>
          <w:rtl/>
        </w:rPr>
        <w:t>عُرف:</w:t>
      </w:r>
      <w:r w:rsidR="002263CB">
        <w:rPr>
          <w:rStyle w:val="Char0"/>
          <w:rtl/>
        </w:rPr>
        <w:t xml:space="preserve"> هرآنچه </w:t>
      </w:r>
      <w:r w:rsidRPr="00695320">
        <w:rPr>
          <w:rStyle w:val="Char0"/>
          <w:rtl/>
        </w:rPr>
        <w:t>مورد شناخت مردم بوده و با آن انس گرفته و عادت کرده</w:t>
      </w:r>
      <w:r w:rsidR="00CE54C3">
        <w:rPr>
          <w:rStyle w:val="Char0"/>
          <w:rtl/>
        </w:rPr>
        <w:t>‌</w:t>
      </w:r>
      <w:r w:rsidRPr="00695320">
        <w:rPr>
          <w:rStyle w:val="Char0"/>
          <w:rtl/>
        </w:rPr>
        <w:t>اند و در زندگی</w:t>
      </w:r>
      <w:r w:rsidR="00CE54C3">
        <w:rPr>
          <w:rStyle w:val="Char0"/>
          <w:rtl/>
        </w:rPr>
        <w:t>‌</w:t>
      </w:r>
      <w:r w:rsidRPr="00695320">
        <w:rPr>
          <w:rStyle w:val="Char0"/>
          <w:rtl/>
        </w:rPr>
        <w:t>شان رواج یافته است.</w:t>
      </w:r>
      <w:r w:rsidRPr="007F2722">
        <w:rPr>
          <w:rStyle w:val="Char0"/>
          <w:vertAlign w:val="superscript"/>
          <w:rtl/>
        </w:rPr>
        <w:footnoteReference w:id="745"/>
      </w:r>
    </w:p>
    <w:p w:rsidR="00084FA6" w:rsidRPr="00695320" w:rsidRDefault="00084FA6" w:rsidP="00084FA6">
      <w:pPr>
        <w:ind w:firstLine="237"/>
        <w:jc w:val="both"/>
        <w:rPr>
          <w:rStyle w:val="Char0"/>
          <w:rtl/>
        </w:rPr>
      </w:pPr>
      <w:r w:rsidRPr="00695320">
        <w:rPr>
          <w:rStyle w:val="Char0"/>
          <w:rtl/>
        </w:rPr>
        <w:t>اگر رسمی در میان مردم رایج بود و تعارضی با نصّ شرعی نداشت، آن رسم معتبر است مگر اینکه دو طرف معامله بر خلاف</w:t>
      </w:r>
      <w:r w:rsidRPr="00695320">
        <w:rPr>
          <w:rStyle w:val="Char0"/>
          <w:rFonts w:hint="cs"/>
          <w:rtl/>
        </w:rPr>
        <w:t>ش</w:t>
      </w:r>
      <w:r w:rsidRPr="00695320">
        <w:rPr>
          <w:rStyle w:val="Char0"/>
          <w:rtl/>
        </w:rPr>
        <w:t xml:space="preserve"> توافق نمایند.</w:t>
      </w:r>
    </w:p>
    <w:p w:rsidR="00084FA6" w:rsidRPr="00695320" w:rsidRDefault="00084FA6" w:rsidP="00084FA6">
      <w:pPr>
        <w:ind w:firstLine="237"/>
        <w:jc w:val="both"/>
        <w:rPr>
          <w:rStyle w:val="Char0"/>
          <w:rtl/>
        </w:rPr>
      </w:pPr>
      <w:r w:rsidRPr="00695320">
        <w:rPr>
          <w:rStyle w:val="Char0"/>
          <w:rtl/>
        </w:rPr>
        <w:t>از نمونه</w:t>
      </w:r>
      <w:r w:rsidR="00CE54C3">
        <w:rPr>
          <w:rStyle w:val="Char0"/>
          <w:rtl/>
        </w:rPr>
        <w:t>‌</w:t>
      </w:r>
      <w:r w:rsidRPr="00695320">
        <w:rPr>
          <w:rStyle w:val="Char0"/>
          <w:rtl/>
        </w:rPr>
        <w:t>های اعتبار عرف در زمینۀ اقتصادی، نفقۀ زن و فرزندان بر شوهر است که مقدار آن،</w:t>
      </w:r>
      <w:r w:rsidR="0013589D">
        <w:rPr>
          <w:rStyle w:val="Char0"/>
          <w:rtl/>
        </w:rPr>
        <w:t xml:space="preserve"> براساس </w:t>
      </w:r>
      <w:r w:rsidRPr="00695320">
        <w:rPr>
          <w:rStyle w:val="Char0"/>
          <w:rtl/>
        </w:rPr>
        <w:t>عرف تعیین می</w:t>
      </w:r>
      <w:r w:rsidR="00CE54C3">
        <w:rPr>
          <w:rStyle w:val="Char0"/>
          <w:rtl/>
        </w:rPr>
        <w:t>‌</w:t>
      </w:r>
      <w:r w:rsidRPr="00695320">
        <w:rPr>
          <w:rStyle w:val="Char0"/>
          <w:rtl/>
        </w:rPr>
        <w:t>گردد. 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وَعَلَى </w:t>
      </w:r>
      <w:r w:rsidRPr="00C12E7C">
        <w:rPr>
          <w:rStyle w:val="Char8"/>
          <w:rFonts w:hint="cs"/>
          <w:rtl/>
        </w:rPr>
        <w:t>ٱلۡمَوۡلُودِ</w:t>
      </w:r>
      <w:r w:rsidRPr="00C12E7C">
        <w:rPr>
          <w:rStyle w:val="Char8"/>
          <w:rtl/>
        </w:rPr>
        <w:t xml:space="preserve"> لَهُ</w:t>
      </w:r>
      <w:r w:rsidRPr="00C12E7C">
        <w:rPr>
          <w:rStyle w:val="Char8"/>
          <w:rFonts w:hint="cs"/>
          <w:rtl/>
        </w:rPr>
        <w:t>ۥ</w:t>
      </w:r>
      <w:r w:rsidRPr="00C12E7C">
        <w:rPr>
          <w:rStyle w:val="Char8"/>
          <w:rtl/>
        </w:rPr>
        <w:t xml:space="preserve"> رِزۡقُهُنَّ وَكِسۡوَتُهُنَّ بِ</w:t>
      </w:r>
      <w:r w:rsidRPr="00C12E7C">
        <w:rPr>
          <w:rStyle w:val="Char8"/>
          <w:rFonts w:hint="cs"/>
          <w:rtl/>
        </w:rPr>
        <w:t>ٱلۡمَعۡرُوفِۚ</w:t>
      </w:r>
      <w:r w:rsidRPr="00BC1762">
        <w:rPr>
          <w:rFonts w:ascii="B lotus Unc" w:hAnsi="B lotus Unc" w:cs="Traditional Arabic"/>
          <w:rtl/>
        </w:rPr>
        <w:t>﴾</w:t>
      </w:r>
      <w:r w:rsidRPr="00C12E7C">
        <w:rPr>
          <w:rStyle w:val="Char8"/>
          <w:rtl/>
        </w:rPr>
        <w:t xml:space="preserve"> </w:t>
      </w:r>
      <w:r w:rsidRPr="00C12E7C">
        <w:rPr>
          <w:rStyle w:val="Char"/>
          <w:rtl/>
        </w:rPr>
        <w:t>[البقرة: 233]</w:t>
      </w:r>
      <w:r w:rsidRPr="00C12E7C">
        <w:rPr>
          <w:rStyle w:val="Char8"/>
          <w:rtl/>
        </w:rPr>
        <w:t xml:space="preserve"> </w:t>
      </w:r>
    </w:p>
    <w:p w:rsidR="00084FA6" w:rsidRDefault="00084FA6" w:rsidP="00084FA6">
      <w:pPr>
        <w:ind w:firstLine="237"/>
        <w:jc w:val="both"/>
        <w:rPr>
          <w:rStyle w:val="Char5"/>
          <w:rtl/>
        </w:rPr>
      </w:pPr>
      <w:r w:rsidRPr="00B368A2">
        <w:rPr>
          <w:rStyle w:val="Char5"/>
          <w:rtl/>
        </w:rPr>
        <w:t>«و بر آن کس که فرزند برا</w:t>
      </w:r>
      <w:r w:rsidRPr="00B368A2">
        <w:rPr>
          <w:rStyle w:val="Char5"/>
          <w:rFonts w:hint="cs"/>
          <w:rtl/>
        </w:rPr>
        <w:t xml:space="preserve">یش </w:t>
      </w:r>
      <w:r w:rsidRPr="00B368A2">
        <w:rPr>
          <w:rStyle w:val="Char5"/>
          <w:rtl/>
        </w:rPr>
        <w:t>متول</w:t>
      </w:r>
      <w:r w:rsidRPr="00B368A2">
        <w:rPr>
          <w:rStyle w:val="Char5"/>
          <w:rFonts w:hint="cs"/>
          <w:rtl/>
        </w:rPr>
        <w:t>ّ</w:t>
      </w:r>
      <w:r w:rsidRPr="00B368A2">
        <w:rPr>
          <w:rStyle w:val="Char5"/>
          <w:rtl/>
        </w:rPr>
        <w:t>د شده [پدر]</w:t>
      </w:r>
      <w:r w:rsidRPr="00B368A2">
        <w:rPr>
          <w:rStyle w:val="Char5"/>
          <w:rFonts w:hint="cs"/>
          <w:rtl/>
        </w:rPr>
        <w:t>،</w:t>
      </w:r>
      <w:r w:rsidRPr="00B368A2">
        <w:rPr>
          <w:rStyle w:val="Char5"/>
          <w:rtl/>
        </w:rPr>
        <w:t xml:space="preserve"> لازم است خوراک و پوشاک آنان [مادران] را ب</w:t>
      </w:r>
      <w:r w:rsidRPr="00B368A2">
        <w:rPr>
          <w:rStyle w:val="Char5"/>
          <w:rFonts w:hint="cs"/>
          <w:rtl/>
        </w:rPr>
        <w:t xml:space="preserve">ه </w:t>
      </w:r>
      <w:r w:rsidRPr="00B368A2">
        <w:rPr>
          <w:rStyle w:val="Char5"/>
          <w:rtl/>
        </w:rPr>
        <w:t>طور شا</w:t>
      </w:r>
      <w:r w:rsidRPr="00B368A2">
        <w:rPr>
          <w:rStyle w:val="Char5"/>
          <w:rFonts w:hint="cs"/>
          <w:rtl/>
        </w:rPr>
        <w:t>یسته</w:t>
      </w:r>
      <w:r w:rsidRPr="00B368A2">
        <w:rPr>
          <w:rStyle w:val="Char5"/>
          <w:rtl/>
        </w:rPr>
        <w:t xml:space="preserve"> [در مد</w:t>
      </w:r>
      <w:r w:rsidRPr="00B368A2">
        <w:rPr>
          <w:rStyle w:val="Char5"/>
          <w:rFonts w:hint="cs"/>
          <w:rtl/>
        </w:rPr>
        <w:t>ّ</w:t>
      </w:r>
      <w:r w:rsidRPr="00B368A2">
        <w:rPr>
          <w:rStyle w:val="Char5"/>
          <w:rtl/>
        </w:rPr>
        <w:t>ت ش</w:t>
      </w:r>
      <w:r w:rsidRPr="00B368A2">
        <w:rPr>
          <w:rStyle w:val="Char5"/>
          <w:rFonts w:hint="cs"/>
          <w:rtl/>
        </w:rPr>
        <w:t>یر</w:t>
      </w:r>
      <w:r w:rsidRPr="00B368A2">
        <w:rPr>
          <w:rStyle w:val="Char5"/>
          <w:rtl/>
        </w:rPr>
        <w:t>دادن بپردازد]</w:t>
      </w:r>
      <w:r w:rsidRPr="00B368A2">
        <w:rPr>
          <w:rStyle w:val="Char5"/>
          <w:rFonts w:hint="cs"/>
          <w:rtl/>
        </w:rPr>
        <w:t>.</w:t>
      </w:r>
      <w:r w:rsidRPr="00B368A2">
        <w:rPr>
          <w:rStyle w:val="Char5"/>
          <w:rFonts w:hint="eastAsia"/>
          <w:rtl/>
        </w:rPr>
        <w:t>»</w:t>
      </w:r>
      <w:r w:rsidRPr="007F2722">
        <w:rPr>
          <w:rStyle w:val="Char0"/>
          <w:vertAlign w:val="superscript"/>
          <w:rtl/>
        </w:rPr>
        <w:footnoteReference w:id="746"/>
      </w:r>
    </w:p>
    <w:p w:rsidR="001C2EC0" w:rsidRDefault="001C2EC0">
      <w:pPr>
        <w:bidi w:val="0"/>
        <w:spacing w:after="200" w:line="276" w:lineRule="auto"/>
        <w:ind w:firstLine="0"/>
        <w:jc w:val="left"/>
        <w:rPr>
          <w:rStyle w:val="Char5"/>
          <w:rtl/>
        </w:rPr>
      </w:pPr>
      <w:r>
        <w:rPr>
          <w:rStyle w:val="Char5"/>
          <w:rtl/>
        </w:rPr>
        <w:br w:type="page"/>
      </w:r>
    </w:p>
    <w:p w:rsidR="00084FA6" w:rsidRPr="00BC1762" w:rsidRDefault="00084FA6" w:rsidP="001C2EC0">
      <w:pPr>
        <w:pStyle w:val="a1"/>
        <w:rPr>
          <w:rtl/>
        </w:rPr>
      </w:pPr>
      <w:bookmarkStart w:id="612" w:name="_Toc493430476"/>
      <w:r w:rsidRPr="00BC1762">
        <w:rPr>
          <w:rtl/>
        </w:rPr>
        <w:t>مبحث دوم:</w:t>
      </w:r>
      <w:r w:rsidR="001C2EC0">
        <w:rPr>
          <w:rFonts w:hint="cs"/>
          <w:rtl/>
        </w:rPr>
        <w:br/>
      </w:r>
      <w:r w:rsidRPr="00BC1762">
        <w:rPr>
          <w:rtl/>
        </w:rPr>
        <w:t>اصول اعتقادی اقتصاد اسلامی و اهداف و ویژگی</w:t>
      </w:r>
      <w:r>
        <w:rPr>
          <w:rFonts w:hint="cs"/>
          <w:cs/>
        </w:rPr>
        <w:t>‎</w:t>
      </w:r>
      <w:r w:rsidRPr="00BC1762">
        <w:rPr>
          <w:rtl/>
        </w:rPr>
        <w:t>های آن</w:t>
      </w:r>
      <w:bookmarkEnd w:id="612"/>
    </w:p>
    <w:p w:rsidR="00084FA6" w:rsidRPr="00BC1762" w:rsidRDefault="00084FA6" w:rsidP="001C2EC0">
      <w:pPr>
        <w:pStyle w:val="a2"/>
        <w:rPr>
          <w:rtl/>
        </w:rPr>
      </w:pPr>
      <w:bookmarkStart w:id="613" w:name="_Toc493430477"/>
      <w:r w:rsidRPr="00BC1762">
        <w:rPr>
          <w:rtl/>
        </w:rPr>
        <w:t>گفتار اول: اصول اعتقادی اقتصاد اسلامی</w:t>
      </w:r>
      <w:bookmarkEnd w:id="613"/>
    </w:p>
    <w:p w:rsidR="00084FA6" w:rsidRPr="00695320" w:rsidRDefault="00084FA6" w:rsidP="00084FA6">
      <w:pPr>
        <w:ind w:firstLine="237"/>
        <w:jc w:val="both"/>
        <w:rPr>
          <w:rStyle w:val="Char0"/>
          <w:rtl/>
        </w:rPr>
      </w:pPr>
      <w:r w:rsidRPr="00695320">
        <w:rPr>
          <w:rStyle w:val="Char0"/>
          <w:rtl/>
        </w:rPr>
        <w:t>هر یک از نظام</w:t>
      </w:r>
      <w:r w:rsidR="00CE54C3">
        <w:rPr>
          <w:rStyle w:val="Char0"/>
          <w:rtl/>
        </w:rPr>
        <w:t>‌</w:t>
      </w:r>
      <w:r w:rsidRPr="00695320">
        <w:rPr>
          <w:rStyle w:val="Char0"/>
          <w:rtl/>
        </w:rPr>
        <w:t>های اقتصادی، اصول و قوانین فکری خود را دار</w:t>
      </w:r>
      <w:r w:rsidRPr="00695320">
        <w:rPr>
          <w:rStyle w:val="Char0"/>
          <w:rFonts w:hint="cs"/>
          <w:rtl/>
        </w:rPr>
        <w:t>ن</w:t>
      </w:r>
      <w:r w:rsidRPr="00695320">
        <w:rPr>
          <w:rStyle w:val="Char0"/>
          <w:rtl/>
        </w:rPr>
        <w:t>د که آن را قبول داشته و در تشکیل سازم</w:t>
      </w:r>
      <w:r w:rsidRPr="00695320">
        <w:rPr>
          <w:rStyle w:val="Char0"/>
          <w:rFonts w:hint="cs"/>
          <w:rtl/>
        </w:rPr>
        <w:t>ا</w:t>
      </w:r>
      <w:r w:rsidRPr="00695320">
        <w:rPr>
          <w:rStyle w:val="Char0"/>
          <w:rtl/>
        </w:rPr>
        <w:t>ن</w:t>
      </w:r>
      <w:r w:rsidRPr="00695320">
        <w:rPr>
          <w:rStyle w:val="Char0"/>
          <w:cs/>
        </w:rPr>
        <w:t>‎</w:t>
      </w:r>
      <w:r w:rsidRPr="00695320">
        <w:rPr>
          <w:rStyle w:val="Char0"/>
          <w:rtl/>
        </w:rPr>
        <w:t>ها و سیاست</w:t>
      </w:r>
      <w:r w:rsidR="00CE54C3">
        <w:rPr>
          <w:rStyle w:val="Char0"/>
          <w:rtl/>
        </w:rPr>
        <w:t>‌</w:t>
      </w:r>
      <w:r w:rsidRPr="00695320">
        <w:rPr>
          <w:rStyle w:val="Char0"/>
          <w:rtl/>
        </w:rPr>
        <w:t>های اقتصادی</w:t>
      </w:r>
      <w:r w:rsidR="00CE54C3">
        <w:rPr>
          <w:rStyle w:val="Char0"/>
          <w:rtl/>
        </w:rPr>
        <w:t>‌</w:t>
      </w:r>
      <w:r w:rsidRPr="00695320">
        <w:rPr>
          <w:rStyle w:val="Char0"/>
          <w:rFonts w:hint="cs"/>
          <w:rtl/>
        </w:rPr>
        <w:t xml:space="preserve"> خود</w:t>
      </w:r>
      <w:r w:rsidRPr="00695320">
        <w:rPr>
          <w:rStyle w:val="Char0"/>
          <w:rtl/>
        </w:rPr>
        <w:t xml:space="preserve"> از آن</w:t>
      </w:r>
      <w:r w:rsidRPr="00695320">
        <w:rPr>
          <w:rStyle w:val="Char0"/>
          <w:rFonts w:hint="cs"/>
          <w:cs/>
        </w:rPr>
        <w:t>‎</w:t>
      </w:r>
      <w:r w:rsidRPr="00695320">
        <w:rPr>
          <w:rStyle w:val="Char0"/>
          <w:rtl/>
        </w:rPr>
        <w:t>ها استفاده می</w:t>
      </w:r>
      <w:r w:rsidR="00CE54C3">
        <w:rPr>
          <w:rStyle w:val="Char0"/>
          <w:rtl/>
        </w:rPr>
        <w:t>‌</w:t>
      </w:r>
      <w:r w:rsidRPr="00695320">
        <w:rPr>
          <w:rStyle w:val="Char0"/>
          <w:rtl/>
        </w:rPr>
        <w:t>کن</w:t>
      </w:r>
      <w:r w:rsidRPr="00695320">
        <w:rPr>
          <w:rStyle w:val="Char0"/>
          <w:rFonts w:hint="cs"/>
          <w:rtl/>
        </w:rPr>
        <w:t>ن</w:t>
      </w:r>
      <w:r w:rsidRPr="00695320">
        <w:rPr>
          <w:rStyle w:val="Char0"/>
          <w:rtl/>
        </w:rPr>
        <w:t>د.</w:t>
      </w:r>
    </w:p>
    <w:p w:rsidR="00084FA6" w:rsidRPr="00695320" w:rsidRDefault="00084FA6" w:rsidP="00084FA6">
      <w:pPr>
        <w:ind w:firstLine="237"/>
        <w:jc w:val="both"/>
        <w:rPr>
          <w:rStyle w:val="Char0"/>
          <w:rtl/>
        </w:rPr>
      </w:pPr>
      <w:r w:rsidRPr="00695320">
        <w:rPr>
          <w:rStyle w:val="Char0"/>
          <w:rtl/>
        </w:rPr>
        <w:t>نظام سرمایه</w:t>
      </w:r>
      <w:r w:rsidR="00CE54C3">
        <w:rPr>
          <w:rStyle w:val="Char0"/>
          <w:rtl/>
        </w:rPr>
        <w:t>‌</w:t>
      </w:r>
      <w:r w:rsidRPr="00695320">
        <w:rPr>
          <w:rStyle w:val="Char0"/>
          <w:rtl/>
        </w:rPr>
        <w:t>داری و سوسیالیستی</w:t>
      </w:r>
      <w:r w:rsidR="0013589D">
        <w:rPr>
          <w:rStyle w:val="Char0"/>
          <w:rtl/>
        </w:rPr>
        <w:t xml:space="preserve"> براساس </w:t>
      </w:r>
      <w:r w:rsidRPr="00695320">
        <w:rPr>
          <w:rStyle w:val="Char0"/>
          <w:rtl/>
        </w:rPr>
        <w:t>قانون فکری واحدی؛ یعنی همان مادّی</w:t>
      </w:r>
      <w:r w:rsidR="00CE54C3">
        <w:rPr>
          <w:rStyle w:val="Char0"/>
          <w:rtl/>
        </w:rPr>
        <w:t>‌</w:t>
      </w:r>
      <w:r w:rsidRPr="00695320">
        <w:rPr>
          <w:rStyle w:val="Char0"/>
          <w:rtl/>
        </w:rPr>
        <w:t>گرایی یا تقدیس مال هستند، امّا نظام اقتصادی اسلام از نظر راه و روش با آن</w:t>
      </w:r>
      <w:r w:rsidRPr="00695320">
        <w:rPr>
          <w:rStyle w:val="Char0"/>
          <w:rFonts w:hint="cs"/>
          <w:cs/>
        </w:rPr>
        <w:t>‎</w:t>
      </w:r>
      <w:r w:rsidRPr="00695320">
        <w:rPr>
          <w:rStyle w:val="Char0"/>
          <w:rtl/>
        </w:rPr>
        <w:t>ها تفاوت دارد، زیرا اصول فکری</w:t>
      </w:r>
      <w:r w:rsidR="00CE54C3">
        <w:rPr>
          <w:rStyle w:val="Char0"/>
          <w:rFonts w:hint="cs"/>
          <w:rtl/>
        </w:rPr>
        <w:t>‌</w:t>
      </w:r>
      <w:r w:rsidRPr="00695320">
        <w:rPr>
          <w:rStyle w:val="Char0"/>
          <w:rFonts w:hint="cs"/>
          <w:rtl/>
        </w:rPr>
        <w:t>اش</w:t>
      </w:r>
      <w:r w:rsidRPr="00695320">
        <w:rPr>
          <w:rStyle w:val="Char0"/>
          <w:rtl/>
        </w:rPr>
        <w:t xml:space="preserve"> بر پایۀ قاعده</w:t>
      </w:r>
      <w:r w:rsidR="00CE54C3">
        <w:rPr>
          <w:rStyle w:val="Char0"/>
          <w:rtl/>
        </w:rPr>
        <w:t>‌</w:t>
      </w:r>
      <w:r w:rsidRPr="00695320">
        <w:rPr>
          <w:rStyle w:val="Char0"/>
          <w:rtl/>
        </w:rPr>
        <w:t>ای بزرگ</w:t>
      </w:r>
      <w:r w:rsidR="00CE54C3">
        <w:rPr>
          <w:rStyle w:val="Char0"/>
          <w:rtl/>
        </w:rPr>
        <w:t>‌</w:t>
      </w:r>
      <w:r w:rsidRPr="00695320">
        <w:rPr>
          <w:rStyle w:val="Char0"/>
          <w:rtl/>
        </w:rPr>
        <w:t>تر و مهم</w:t>
      </w:r>
      <w:r w:rsidR="00CE54C3">
        <w:rPr>
          <w:rStyle w:val="Char0"/>
          <w:rtl/>
        </w:rPr>
        <w:t>‌</w:t>
      </w:r>
      <w:r w:rsidRPr="00695320">
        <w:rPr>
          <w:rStyle w:val="Char0"/>
          <w:rtl/>
        </w:rPr>
        <w:t>تر و بلکه</w:t>
      </w:r>
      <w:r w:rsidR="0013589D">
        <w:rPr>
          <w:rStyle w:val="Char0"/>
          <w:rtl/>
        </w:rPr>
        <w:t xml:space="preserve"> براساس </w:t>
      </w:r>
      <w:r w:rsidRPr="00695320">
        <w:rPr>
          <w:rStyle w:val="Char0"/>
          <w:rtl/>
        </w:rPr>
        <w:t>اصل تمامی جوانب زندگی؛ یعنی قاعدۀ ایمان است.</w:t>
      </w:r>
    </w:p>
    <w:p w:rsidR="00084FA6" w:rsidRPr="00695320" w:rsidRDefault="00084FA6" w:rsidP="00084FA6">
      <w:pPr>
        <w:ind w:firstLine="237"/>
        <w:jc w:val="both"/>
        <w:rPr>
          <w:rStyle w:val="Char0"/>
          <w:rtl/>
        </w:rPr>
      </w:pPr>
      <w:r w:rsidRPr="00695320">
        <w:rPr>
          <w:rStyle w:val="Char0"/>
          <w:rtl/>
        </w:rPr>
        <w:t xml:space="preserve">ایمان </w:t>
      </w:r>
      <w:r w:rsidRPr="00695320">
        <w:rPr>
          <w:rStyle w:val="Char0"/>
          <w:rFonts w:hint="cs"/>
          <w:rtl/>
        </w:rPr>
        <w:t>محور اصلی</w:t>
      </w:r>
      <w:r w:rsidRPr="00695320">
        <w:rPr>
          <w:rStyle w:val="Char0"/>
          <w:rtl/>
        </w:rPr>
        <w:t xml:space="preserve"> و ستون اول</w:t>
      </w:r>
      <w:r w:rsidR="005939FE">
        <w:rPr>
          <w:rStyle w:val="Char0"/>
          <w:rtl/>
        </w:rPr>
        <w:t xml:space="preserve"> هریک </w:t>
      </w:r>
      <w:r w:rsidRPr="00695320">
        <w:rPr>
          <w:rStyle w:val="Char0"/>
          <w:rtl/>
        </w:rPr>
        <w:t>از جوانب و فرصت</w:t>
      </w:r>
      <w:r w:rsidR="00CE54C3">
        <w:rPr>
          <w:rStyle w:val="Char0"/>
          <w:rtl/>
        </w:rPr>
        <w:t>‌</w:t>
      </w:r>
      <w:r w:rsidRPr="00695320">
        <w:rPr>
          <w:rStyle w:val="Char0"/>
          <w:rtl/>
        </w:rPr>
        <w:t>های اقتصاد اسلامی به شمار می</w:t>
      </w:r>
      <w:r w:rsidR="00CE54C3">
        <w:rPr>
          <w:rStyle w:val="Char0"/>
          <w:rtl/>
        </w:rPr>
        <w:t>‌</w:t>
      </w:r>
      <w:r w:rsidRPr="00695320">
        <w:rPr>
          <w:rStyle w:val="Char0"/>
          <w:rtl/>
        </w:rPr>
        <w:t>رود. اقتصاد اسلامی در اصل و حقیقت خود، فرع و شاخه</w:t>
      </w:r>
      <w:r w:rsidR="00CE54C3">
        <w:rPr>
          <w:rStyle w:val="Char0"/>
          <w:rtl/>
        </w:rPr>
        <w:t>‌</w:t>
      </w:r>
      <w:r w:rsidRPr="00695320">
        <w:rPr>
          <w:rStyle w:val="Char0"/>
          <w:rtl/>
        </w:rPr>
        <w:t>ای از فروع عقیدۀ ایمان بوده و نقش آن، حمایت از این اعتقاد و گسترده</w:t>
      </w:r>
      <w:r w:rsidR="00CE54C3">
        <w:rPr>
          <w:rStyle w:val="Char0"/>
          <w:rtl/>
        </w:rPr>
        <w:t>‌</w:t>
      </w:r>
      <w:r w:rsidRPr="00695320">
        <w:rPr>
          <w:rStyle w:val="Char0"/>
          <w:rtl/>
        </w:rPr>
        <w:t>ساختن ریشه</w:t>
      </w:r>
      <w:r w:rsidR="00CE54C3">
        <w:rPr>
          <w:rStyle w:val="Char0"/>
          <w:rtl/>
        </w:rPr>
        <w:t>‌</w:t>
      </w:r>
      <w:r w:rsidRPr="00695320">
        <w:rPr>
          <w:rStyle w:val="Char0"/>
          <w:rtl/>
        </w:rPr>
        <w:t xml:space="preserve">ها و انتشار نور آن است و </w:t>
      </w:r>
      <w:r w:rsidRPr="00695320">
        <w:rPr>
          <w:rStyle w:val="Char0"/>
          <w:rFonts w:hint="cs"/>
          <w:rtl/>
        </w:rPr>
        <w:t>نمونه</w:t>
      </w:r>
      <w:r w:rsidR="00CE54C3">
        <w:rPr>
          <w:rStyle w:val="Char0"/>
          <w:rFonts w:hint="cs"/>
          <w:rtl/>
        </w:rPr>
        <w:t>‌</w:t>
      </w:r>
      <w:r w:rsidRPr="00695320">
        <w:rPr>
          <w:rStyle w:val="Char0"/>
          <w:rFonts w:hint="cs"/>
          <w:rtl/>
        </w:rPr>
        <w:t>هایی عملی برای اجرایش به وجود می</w:t>
      </w:r>
      <w:r w:rsidR="00CE54C3">
        <w:rPr>
          <w:rStyle w:val="Char0"/>
          <w:rtl/>
        </w:rPr>
        <w:t>‌</w:t>
      </w:r>
      <w:r w:rsidRPr="00695320">
        <w:rPr>
          <w:rStyle w:val="Char0"/>
          <w:rFonts w:hint="cs"/>
          <w:rtl/>
        </w:rPr>
        <w:t>آورد</w:t>
      </w:r>
      <w:r w:rsidRPr="00695320">
        <w:rPr>
          <w:rStyle w:val="Char0"/>
          <w:rtl/>
        </w:rPr>
        <w:t xml:space="preserve"> و اهدافش را در زندگی واقعی برآورده می</w:t>
      </w:r>
      <w:r w:rsidR="00CE54C3">
        <w:rPr>
          <w:rStyle w:val="Char0"/>
          <w:rtl/>
        </w:rPr>
        <w:t>‌</w:t>
      </w:r>
      <w:r w:rsidRPr="00695320">
        <w:rPr>
          <w:rStyle w:val="Char0"/>
          <w:rtl/>
        </w:rPr>
        <w:t>سازد.</w:t>
      </w:r>
    </w:p>
    <w:p w:rsidR="00084FA6" w:rsidRPr="00695320" w:rsidRDefault="00084FA6" w:rsidP="00084FA6">
      <w:pPr>
        <w:ind w:firstLine="237"/>
        <w:jc w:val="both"/>
        <w:rPr>
          <w:rStyle w:val="Char0"/>
          <w:rtl/>
        </w:rPr>
      </w:pPr>
      <w:r w:rsidRPr="00695320">
        <w:rPr>
          <w:rStyle w:val="Char0"/>
          <w:rtl/>
        </w:rPr>
        <w:t>به همین سبب، می</w:t>
      </w:r>
      <w:r w:rsidR="00CE54C3">
        <w:rPr>
          <w:rStyle w:val="Char0"/>
          <w:rtl/>
        </w:rPr>
        <w:t>‌</w:t>
      </w:r>
      <w:r w:rsidRPr="00695320">
        <w:rPr>
          <w:rStyle w:val="Char0"/>
          <w:rtl/>
        </w:rPr>
        <w:t>بینیم که الله</w:t>
      </w:r>
      <w:r w:rsidR="00656F15" w:rsidRPr="00656F15">
        <w:rPr>
          <w:rFonts w:cs="CTraditional Arabic"/>
          <w:rtl/>
        </w:rPr>
        <w:t> ـ</w:t>
      </w:r>
      <w:r w:rsidR="00C61D90" w:rsidRPr="00C61D90">
        <w:rPr>
          <w:rFonts w:cs="IRNazli"/>
          <w:rtl/>
        </w:rPr>
        <w:t xml:space="preserve"> </w:t>
      </w:r>
      <w:r w:rsidRPr="00695320">
        <w:rPr>
          <w:rStyle w:val="Char0"/>
          <w:rtl/>
        </w:rPr>
        <w:t>در قرآن کریم، مؤمنان را مورد خطاب قرار داده و این خطاب در سایر احکام شرعی؛ از جمله احکام معاملات صورت گرفته است.</w:t>
      </w:r>
    </w:p>
    <w:p w:rsidR="00084FA6" w:rsidRPr="00695320" w:rsidRDefault="00084FA6" w:rsidP="00084FA6">
      <w:pPr>
        <w:ind w:firstLine="237"/>
        <w:jc w:val="both"/>
        <w:rPr>
          <w:rStyle w:val="Char0"/>
          <w:rtl/>
        </w:rPr>
      </w:pPr>
      <w:r w:rsidRPr="00695320">
        <w:rPr>
          <w:rStyle w:val="Char0"/>
          <w:rtl/>
        </w:rPr>
        <w:t>الله تعالی در آیات مربوط به ربا می</w:t>
      </w:r>
      <w:r w:rsidR="00CE54C3">
        <w:rPr>
          <w:rStyle w:val="Char0"/>
          <w:rtl/>
        </w:rPr>
        <w:t>‌</w:t>
      </w:r>
      <w:r w:rsidRPr="00695320">
        <w:rPr>
          <w:rStyle w:val="Char0"/>
          <w:rtl/>
        </w:rPr>
        <w:t>فرماید:</w:t>
      </w:r>
    </w:p>
    <w:p w:rsidR="00084FA6" w:rsidRPr="00C12E7C" w:rsidRDefault="00084FA6" w:rsidP="005C3210">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w:t>
      </w:r>
      <w:r w:rsidRPr="00C12E7C">
        <w:rPr>
          <w:rStyle w:val="Char8"/>
          <w:rFonts w:hint="cs"/>
          <w:rtl/>
        </w:rPr>
        <w:t>ٱتَّقُواْ</w:t>
      </w:r>
      <w:r w:rsidRPr="00C12E7C">
        <w:rPr>
          <w:rStyle w:val="Char8"/>
          <w:rtl/>
        </w:rPr>
        <w:t xml:space="preserve"> </w:t>
      </w:r>
      <w:r w:rsidRPr="00C12E7C">
        <w:rPr>
          <w:rStyle w:val="Char8"/>
          <w:rFonts w:hint="cs"/>
          <w:rtl/>
        </w:rPr>
        <w:t>ٱللَّهَ</w:t>
      </w:r>
      <w:r w:rsidRPr="00C12E7C">
        <w:rPr>
          <w:rStyle w:val="Char8"/>
          <w:rtl/>
        </w:rPr>
        <w:t xml:space="preserve"> وَذَرُواْ مَا بَقِيَ مِنَ </w:t>
      </w:r>
      <w:r w:rsidRPr="00C12E7C">
        <w:rPr>
          <w:rStyle w:val="Char8"/>
          <w:rFonts w:hint="cs"/>
          <w:rtl/>
        </w:rPr>
        <w:t>ٱلرِّبَوٰٓاْ</w:t>
      </w:r>
      <w:r w:rsidRPr="00C12E7C">
        <w:rPr>
          <w:rStyle w:val="Char8"/>
          <w:rtl/>
        </w:rPr>
        <w:t xml:space="preserve"> إِن كُنتُم مُّؤۡمِنِينَ</w:t>
      </w:r>
      <w:r w:rsidRPr="00BC1762">
        <w:rPr>
          <w:rFonts w:ascii="B lotus Unc" w:hAnsi="B lotus Unc" w:cs="Traditional Arabic"/>
          <w:rtl/>
        </w:rPr>
        <w:t>﴾</w:t>
      </w:r>
      <w:r w:rsidRPr="00C12E7C">
        <w:rPr>
          <w:rStyle w:val="Char8"/>
          <w:rtl/>
        </w:rPr>
        <w:t xml:space="preserve"> </w:t>
      </w:r>
      <w:r w:rsidRPr="00C12E7C">
        <w:rPr>
          <w:rStyle w:val="Char"/>
          <w:rtl/>
        </w:rPr>
        <w:t>[البقرة:278]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از الله بترس</w:t>
      </w:r>
      <w:r w:rsidRPr="00B368A2">
        <w:rPr>
          <w:rStyle w:val="Char5"/>
          <w:rFonts w:hint="cs"/>
          <w:rtl/>
        </w:rPr>
        <w:t>ید</w:t>
      </w:r>
      <w:r w:rsidRPr="00B368A2">
        <w:rPr>
          <w:rStyle w:val="Char5"/>
          <w:rtl/>
        </w:rPr>
        <w:t xml:space="preserve"> و آنچه از [مطالبات] ربا باق</w:t>
      </w:r>
      <w:r w:rsidRPr="00B368A2">
        <w:rPr>
          <w:rStyle w:val="Char5"/>
          <w:rFonts w:hint="cs"/>
          <w:rtl/>
        </w:rPr>
        <w:t>ی</w:t>
      </w:r>
      <w:r w:rsidRPr="00B368A2">
        <w:rPr>
          <w:rStyle w:val="Char5"/>
          <w:rtl/>
        </w:rPr>
        <w:t xml:space="preserve"> مانده است </w:t>
      </w:r>
      <w:r w:rsidRPr="00B368A2">
        <w:rPr>
          <w:rStyle w:val="Char5"/>
          <w:rFonts w:hint="cs"/>
          <w:rtl/>
        </w:rPr>
        <w:t xml:space="preserve">را </w:t>
      </w:r>
      <w:r w:rsidRPr="00B368A2">
        <w:rPr>
          <w:rStyle w:val="Char5"/>
          <w:rtl/>
        </w:rPr>
        <w:t>رها کن</w:t>
      </w:r>
      <w:r w:rsidRPr="00B368A2">
        <w:rPr>
          <w:rStyle w:val="Char5"/>
          <w:rFonts w:hint="cs"/>
          <w:rtl/>
        </w:rPr>
        <w:t>ید</w:t>
      </w:r>
      <w:r w:rsidRPr="00B368A2">
        <w:rPr>
          <w:rStyle w:val="Char5"/>
          <w:rtl/>
        </w:rPr>
        <w:t xml:space="preserve"> اگر مؤمن هست</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الله متعال بندگان مؤمن خویش را مورد خطاب قرار داده و از آنان می</w:t>
      </w:r>
      <w:r w:rsidR="00CE54C3">
        <w:rPr>
          <w:rStyle w:val="Char0"/>
          <w:rtl/>
        </w:rPr>
        <w:t>‌</w:t>
      </w:r>
      <w:r w:rsidRPr="00695320">
        <w:rPr>
          <w:rStyle w:val="Char0"/>
          <w:rtl/>
        </w:rPr>
        <w:t>خواهد که اگر واقعا</w:t>
      </w:r>
      <w:r w:rsidRPr="00695320">
        <w:rPr>
          <w:rStyle w:val="Char0"/>
          <w:rFonts w:hint="cs"/>
          <w:rtl/>
        </w:rPr>
        <w:t>ً</w:t>
      </w:r>
      <w:r w:rsidRPr="00695320">
        <w:rPr>
          <w:rStyle w:val="Char0"/>
          <w:rtl/>
        </w:rPr>
        <w:t xml:space="preserve"> ایمان دارند، تقوای الهی را با ترک ربا رعایت کنند. در آخر نیز دوباره فرمان به رعایت تقوا داده و آنان را از عقوبت و کیفر</w:t>
      </w:r>
      <w:r w:rsidRPr="00695320">
        <w:rPr>
          <w:rStyle w:val="Char0"/>
          <w:rFonts w:hint="cs"/>
          <w:rtl/>
        </w:rPr>
        <w:t>ش</w:t>
      </w:r>
      <w:r w:rsidRPr="00695320">
        <w:rPr>
          <w:rStyle w:val="Char0"/>
          <w:rtl/>
        </w:rPr>
        <w:t xml:space="preserve"> در جهان آخرت،</w:t>
      </w:r>
      <w:r w:rsidR="000553C4">
        <w:rPr>
          <w:rStyle w:val="Char0"/>
          <w:rtl/>
        </w:rPr>
        <w:t xml:space="preserve"> برحذر </w:t>
      </w:r>
      <w:r w:rsidRPr="00695320">
        <w:rPr>
          <w:rStyle w:val="Char0"/>
          <w:rtl/>
        </w:rPr>
        <w:t>می</w:t>
      </w:r>
      <w:r w:rsidR="00CE54C3">
        <w:rPr>
          <w:rStyle w:val="Char0"/>
          <w:rtl/>
        </w:rPr>
        <w:t>‌</w:t>
      </w:r>
      <w:r w:rsidRPr="00695320">
        <w:rPr>
          <w:rStyle w:val="Char0"/>
          <w:rtl/>
        </w:rPr>
        <w:t>دارد: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ٱتَّقُواْ</w:t>
      </w:r>
      <w:r w:rsidRPr="00C12E7C">
        <w:rPr>
          <w:rStyle w:val="Char8"/>
          <w:rtl/>
        </w:rPr>
        <w:t xml:space="preserve"> يَوۡمٗا تُرۡجَعُونَ فِيهِ إِلَى </w:t>
      </w:r>
      <w:r w:rsidRPr="00C12E7C">
        <w:rPr>
          <w:rStyle w:val="Char8"/>
          <w:rFonts w:hint="cs"/>
          <w:rtl/>
        </w:rPr>
        <w:t>ٱللَّهِۖ</w:t>
      </w:r>
      <w:r w:rsidRPr="00C12E7C">
        <w:rPr>
          <w:rStyle w:val="Char8"/>
          <w:rtl/>
        </w:rPr>
        <w:t xml:space="preserve"> ثُمَّ تُوَفَّىٰ كُلُّ نَفۡسٖ مَّا كَسَبَتۡ وَهُمۡ لَا يُظۡلَمُونَ</w:t>
      </w:r>
      <w:r w:rsidRPr="00BC1762">
        <w:rPr>
          <w:rFonts w:ascii="B lotus Unc" w:hAnsi="B lotus Unc" w:cs="Traditional Arabic"/>
          <w:rtl/>
        </w:rPr>
        <w:t>﴾</w:t>
      </w:r>
      <w:r w:rsidRPr="00C12E7C">
        <w:rPr>
          <w:rStyle w:val="Char8"/>
          <w:rtl/>
        </w:rPr>
        <w:t xml:space="preserve"> </w:t>
      </w:r>
      <w:r w:rsidRPr="00C12E7C">
        <w:rPr>
          <w:rStyle w:val="Char"/>
          <w:rtl/>
        </w:rPr>
        <w:t>[البقرة: 281]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 روز</w:t>
      </w:r>
      <w:r w:rsidRPr="00B368A2">
        <w:rPr>
          <w:rStyle w:val="Char5"/>
          <w:rFonts w:hint="cs"/>
          <w:rtl/>
        </w:rPr>
        <w:t>ی</w:t>
      </w:r>
      <w:r w:rsidRPr="00B368A2">
        <w:rPr>
          <w:rStyle w:val="Char5"/>
          <w:rtl/>
        </w:rPr>
        <w:t xml:space="preserve"> بترس</w:t>
      </w:r>
      <w:r w:rsidRPr="00B368A2">
        <w:rPr>
          <w:rStyle w:val="Char5"/>
          <w:rFonts w:hint="cs"/>
          <w:rtl/>
        </w:rPr>
        <w:t>ید</w:t>
      </w:r>
      <w:r w:rsidRPr="00B368A2">
        <w:rPr>
          <w:rStyle w:val="Char5"/>
          <w:rtl/>
        </w:rPr>
        <w:t xml:space="preserve"> که در آن [روز] به سو</w:t>
      </w:r>
      <w:r w:rsidRPr="00B368A2">
        <w:rPr>
          <w:rStyle w:val="Char5"/>
          <w:rFonts w:hint="cs"/>
          <w:rtl/>
        </w:rPr>
        <w:t>ی</w:t>
      </w:r>
      <w:r w:rsidRPr="00B368A2">
        <w:rPr>
          <w:rStyle w:val="Char5"/>
          <w:rtl/>
        </w:rPr>
        <w:t xml:space="preserve"> الله</w:t>
      </w:r>
      <w:r w:rsidR="00516162">
        <w:rPr>
          <w:rStyle w:val="Char5"/>
          <w:rtl/>
        </w:rPr>
        <w:t xml:space="preserve"> بازگردانده </w:t>
      </w:r>
      <w:r w:rsidRPr="00B368A2">
        <w:rPr>
          <w:rStyle w:val="Char5"/>
          <w:rtl/>
        </w:rPr>
        <w:t>م</w:t>
      </w:r>
      <w:r w:rsidRPr="00B368A2">
        <w:rPr>
          <w:rStyle w:val="Char5"/>
          <w:rFonts w:hint="cs"/>
          <w:rtl/>
        </w:rPr>
        <w:t>ی‌شوید،</w:t>
      </w:r>
      <w:r w:rsidRPr="00B368A2">
        <w:rPr>
          <w:rStyle w:val="Char5"/>
          <w:rtl/>
        </w:rPr>
        <w:t xml:space="preserve"> سپس به</w:t>
      </w:r>
      <w:r w:rsidR="00E4675F">
        <w:rPr>
          <w:rStyle w:val="Char5"/>
          <w:rtl/>
        </w:rPr>
        <w:t xml:space="preserve"> هرکس </w:t>
      </w:r>
      <w:r w:rsidRPr="00B368A2">
        <w:rPr>
          <w:rStyle w:val="Char5"/>
          <w:rtl/>
        </w:rPr>
        <w:t>[پاداش] آنچه انجام داده</w:t>
      </w:r>
      <w:r w:rsidRPr="00B368A2">
        <w:rPr>
          <w:rStyle w:val="Char5"/>
          <w:rFonts w:hint="cs"/>
          <w:rtl/>
        </w:rPr>
        <w:t>،</w:t>
      </w:r>
      <w:r w:rsidRPr="00B368A2">
        <w:rPr>
          <w:rStyle w:val="Char5"/>
          <w:rtl/>
        </w:rPr>
        <w:t xml:space="preserve"> تمام و کامل داده م</w:t>
      </w:r>
      <w:r w:rsidRPr="00B368A2">
        <w:rPr>
          <w:rStyle w:val="Char5"/>
          <w:rFonts w:hint="cs"/>
          <w:rtl/>
        </w:rPr>
        <w:t>ی‌شود</w:t>
      </w:r>
      <w:r w:rsidRPr="00B368A2">
        <w:rPr>
          <w:rStyle w:val="Char5"/>
          <w:rtl/>
        </w:rPr>
        <w:t xml:space="preserve"> و به آنان ستم نخواهد شد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 xml:space="preserve">یعنی این پایبندی و التزام در اصل، التزامی اعتقادی - ایمانی است. </w:t>
      </w:r>
    </w:p>
    <w:p w:rsidR="00084FA6" w:rsidRPr="00695320" w:rsidRDefault="00084FA6" w:rsidP="00084FA6">
      <w:pPr>
        <w:ind w:firstLine="237"/>
        <w:jc w:val="both"/>
        <w:rPr>
          <w:rStyle w:val="Char0"/>
          <w:rtl/>
        </w:rPr>
      </w:pPr>
      <w:r w:rsidRPr="00695320">
        <w:rPr>
          <w:rStyle w:val="Char0"/>
          <w:rtl/>
        </w:rPr>
        <w:t xml:space="preserve">زمانی که فرد مسلمان پایبند به اوامر و نواهی؛ همچون پرداخت زکات، بخشش صدقات، ترک ربا و خیانت و ... </w:t>
      </w:r>
      <w:r w:rsidRPr="00695320">
        <w:rPr>
          <w:rStyle w:val="Char0"/>
          <w:rFonts w:hint="cs"/>
          <w:rtl/>
        </w:rPr>
        <w:t>باشد</w:t>
      </w:r>
      <w:r w:rsidRPr="00695320">
        <w:rPr>
          <w:rStyle w:val="Char0"/>
          <w:rtl/>
        </w:rPr>
        <w:t xml:space="preserve">، قطعاً ایمان دارد، چون این امور از جانب الله تعالی بوده و </w:t>
      </w:r>
      <w:r w:rsidRPr="00695320">
        <w:rPr>
          <w:rStyle w:val="Char0"/>
          <w:rFonts w:hint="cs"/>
          <w:rtl/>
        </w:rPr>
        <w:t>او</w:t>
      </w:r>
      <w:r w:rsidRPr="00695320">
        <w:rPr>
          <w:rStyle w:val="Char0"/>
          <w:rtl/>
        </w:rPr>
        <w:t xml:space="preserve"> یقین دارد که اعمال مذکور در دنیا و آخرت، به سود</w:t>
      </w:r>
      <w:r w:rsidRPr="00695320">
        <w:rPr>
          <w:rStyle w:val="Char0"/>
          <w:rFonts w:hint="cs"/>
          <w:rtl/>
        </w:rPr>
        <w:t>ش ا</w:t>
      </w:r>
      <w:r w:rsidRPr="00695320">
        <w:rPr>
          <w:rStyle w:val="Char0"/>
          <w:rtl/>
        </w:rPr>
        <w:t>ست.</w:t>
      </w:r>
    </w:p>
    <w:p w:rsidR="00084FA6" w:rsidRPr="00695320" w:rsidRDefault="00084FA6" w:rsidP="00084FA6">
      <w:pPr>
        <w:ind w:firstLine="237"/>
        <w:jc w:val="both"/>
        <w:rPr>
          <w:rStyle w:val="Char0"/>
          <w:rtl/>
        </w:rPr>
      </w:pPr>
      <w:r w:rsidRPr="00695320">
        <w:rPr>
          <w:rStyle w:val="Char0"/>
          <w:rtl/>
        </w:rPr>
        <w:t>ارتباط اقتصاد اسلامی به اعتقاد، در رابطۀ مستقیم آن با ارکان ایمان؛ ب</w:t>
      </w:r>
      <w:r w:rsidRPr="00695320">
        <w:rPr>
          <w:rStyle w:val="Char0"/>
          <w:rFonts w:hint="cs"/>
          <w:rtl/>
        </w:rPr>
        <w:t>ه</w:t>
      </w:r>
      <w:r w:rsidRPr="00695320">
        <w:rPr>
          <w:rStyle w:val="Char0"/>
          <w:rFonts w:hint="cs"/>
          <w:cs/>
        </w:rPr>
        <w:t>‎</w:t>
      </w:r>
      <w:r w:rsidRPr="00695320">
        <w:rPr>
          <w:rStyle w:val="Char0"/>
          <w:rtl/>
        </w:rPr>
        <w:t>ویژه ایمان به الله و روز آخرت و ایمان به خیر و شرّ</w:t>
      </w:r>
      <w:r w:rsidRPr="00695320">
        <w:rPr>
          <w:rStyle w:val="Char0"/>
          <w:rFonts w:hint="cs"/>
          <w:rtl/>
        </w:rPr>
        <w:t>ِ</w:t>
      </w:r>
      <w:r w:rsidRPr="00695320">
        <w:rPr>
          <w:rStyle w:val="Char0"/>
          <w:rtl/>
        </w:rPr>
        <w:t xml:space="preserve"> تقدیر روشن می</w:t>
      </w:r>
      <w:r w:rsidR="00CE54C3">
        <w:rPr>
          <w:rStyle w:val="Char0"/>
          <w:rtl/>
        </w:rPr>
        <w:t>‌</w:t>
      </w:r>
      <w:r w:rsidRPr="00695320">
        <w:rPr>
          <w:rStyle w:val="Char0"/>
          <w:rtl/>
        </w:rPr>
        <w:t>گردد.</w:t>
      </w:r>
      <w:r w:rsidRPr="007F2722">
        <w:rPr>
          <w:rStyle w:val="Char0"/>
          <w:vertAlign w:val="superscript"/>
          <w:rtl/>
        </w:rPr>
        <w:footnoteReference w:id="747"/>
      </w:r>
    </w:p>
    <w:p w:rsidR="00084FA6" w:rsidRPr="00695320" w:rsidRDefault="00084FA6" w:rsidP="00084FA6">
      <w:pPr>
        <w:ind w:firstLine="237"/>
        <w:jc w:val="both"/>
        <w:rPr>
          <w:rStyle w:val="Char0"/>
          <w:rtl/>
        </w:rPr>
      </w:pPr>
      <w:r w:rsidRPr="00695320">
        <w:rPr>
          <w:rStyle w:val="Char0"/>
          <w:rtl/>
        </w:rPr>
        <w:t>چون این فرد ایمان دارد الله تعالی در هر کاری که او انجام می</w:t>
      </w:r>
      <w:r w:rsidR="00CE54C3">
        <w:rPr>
          <w:rStyle w:val="Char0"/>
          <w:rtl/>
        </w:rPr>
        <w:t>‌</w:t>
      </w:r>
      <w:r w:rsidRPr="00695320">
        <w:rPr>
          <w:rStyle w:val="Char0"/>
          <w:rtl/>
        </w:rPr>
        <w:t>دهد یا ترک می</w:t>
      </w:r>
      <w:r w:rsidR="00CE54C3">
        <w:rPr>
          <w:rStyle w:val="Char0"/>
          <w:rtl/>
        </w:rPr>
        <w:t>‌</w:t>
      </w:r>
      <w:r w:rsidRPr="00695320">
        <w:rPr>
          <w:rStyle w:val="Char0"/>
          <w:rtl/>
        </w:rPr>
        <w:t xml:space="preserve">کند، آگاه است و یقین دارد که دنیا مزرعۀ آخرت بوده و در </w:t>
      </w:r>
      <w:r w:rsidRPr="00695320">
        <w:rPr>
          <w:rStyle w:val="Char0"/>
          <w:rFonts w:hint="cs"/>
          <w:rtl/>
        </w:rPr>
        <w:t>قیامت</w:t>
      </w:r>
      <w:r w:rsidRPr="00695320">
        <w:rPr>
          <w:rStyle w:val="Char0"/>
          <w:rtl/>
        </w:rPr>
        <w:t>، به سبب هر عملی که انجام داده، پاداش یا کیفر داده می</w:t>
      </w:r>
      <w:r w:rsidR="00CE54C3">
        <w:rPr>
          <w:rStyle w:val="Char0"/>
          <w:rtl/>
        </w:rPr>
        <w:t>‌</w:t>
      </w:r>
      <w:r w:rsidRPr="00695320">
        <w:rPr>
          <w:rStyle w:val="Char0"/>
          <w:rtl/>
        </w:rPr>
        <w:t>شود و می</w:t>
      </w:r>
      <w:r w:rsidR="00CE54C3">
        <w:rPr>
          <w:rStyle w:val="Char0"/>
          <w:rtl/>
        </w:rPr>
        <w:t>‌</w:t>
      </w:r>
      <w:r w:rsidRPr="00695320">
        <w:rPr>
          <w:rStyle w:val="Char0"/>
          <w:rtl/>
        </w:rPr>
        <w:t>داند که فقط همان روزی و رزقی که الله</w:t>
      </w:r>
      <w:r w:rsidR="00656F15" w:rsidRPr="00656F15">
        <w:rPr>
          <w:rFonts w:cs="CTraditional Arabic"/>
          <w:rtl/>
        </w:rPr>
        <w:t> ـ</w:t>
      </w:r>
      <w:r w:rsidR="00C61D90" w:rsidRPr="00C61D90">
        <w:rPr>
          <w:rFonts w:cs="IRNazli"/>
          <w:rtl/>
        </w:rPr>
        <w:t xml:space="preserve"> </w:t>
      </w:r>
      <w:r w:rsidRPr="00695320">
        <w:rPr>
          <w:rStyle w:val="Char0"/>
          <w:rtl/>
        </w:rPr>
        <w:t>برایش مقدّر نموده</w:t>
      </w:r>
      <w:r w:rsidRPr="00695320">
        <w:rPr>
          <w:rStyle w:val="Char0"/>
          <w:rFonts w:hint="cs"/>
          <w:rtl/>
        </w:rPr>
        <w:t xml:space="preserve"> است</w:t>
      </w:r>
      <w:r w:rsidRPr="00695320">
        <w:rPr>
          <w:rStyle w:val="Char0"/>
          <w:rtl/>
        </w:rPr>
        <w:t>، به وی می</w:t>
      </w:r>
      <w:r w:rsidR="00CE54C3">
        <w:rPr>
          <w:rStyle w:val="Char0"/>
          <w:rtl/>
        </w:rPr>
        <w:t>‌</w:t>
      </w:r>
      <w:r w:rsidRPr="00695320">
        <w:rPr>
          <w:rStyle w:val="Char0"/>
          <w:rtl/>
        </w:rPr>
        <w:t>رسد.</w:t>
      </w:r>
    </w:p>
    <w:p w:rsidR="00084FA6" w:rsidRPr="00695320" w:rsidRDefault="00084FA6" w:rsidP="00084FA6">
      <w:pPr>
        <w:ind w:firstLine="237"/>
        <w:jc w:val="both"/>
        <w:rPr>
          <w:rStyle w:val="Char0"/>
          <w:rtl/>
        </w:rPr>
      </w:pPr>
      <w:r w:rsidRPr="00695320">
        <w:rPr>
          <w:rStyle w:val="Char0"/>
          <w:rtl/>
        </w:rPr>
        <w:t>به همین سبب، از اسباب مشروع استفاده می</w:t>
      </w:r>
      <w:r w:rsidR="00CE54C3">
        <w:rPr>
          <w:rStyle w:val="Char0"/>
          <w:rtl/>
        </w:rPr>
        <w:t>‌</w:t>
      </w:r>
      <w:r w:rsidRPr="00695320">
        <w:rPr>
          <w:rStyle w:val="Char0"/>
          <w:rtl/>
        </w:rPr>
        <w:t>کند و نهایت تلاش خویش را برای کسب روزی به کار می</w:t>
      </w:r>
      <w:r w:rsidR="00CE54C3">
        <w:rPr>
          <w:rStyle w:val="Char0"/>
          <w:rtl/>
        </w:rPr>
        <w:t>‌</w:t>
      </w:r>
      <w:r w:rsidRPr="00695320">
        <w:rPr>
          <w:rStyle w:val="Char0"/>
          <w:rtl/>
        </w:rPr>
        <w:t>گیرد و به آنچه الله متعال برایش مقدّر نموده، راضی است و بر اثر زیان و ضرری که پس از به کارگیری وسایل به وی رسد، ناراحت و پریشان نمی</w:t>
      </w:r>
      <w:r w:rsidR="00CE54C3">
        <w:rPr>
          <w:rStyle w:val="Char0"/>
          <w:rtl/>
        </w:rPr>
        <w:t>‌</w:t>
      </w:r>
      <w:r w:rsidRPr="00695320">
        <w:rPr>
          <w:rStyle w:val="Char0"/>
          <w:rtl/>
        </w:rPr>
        <w:t>شود.</w:t>
      </w:r>
    </w:p>
    <w:p w:rsidR="00084FA6" w:rsidRPr="00BC1762" w:rsidRDefault="00084FA6" w:rsidP="001C2EC0">
      <w:pPr>
        <w:pStyle w:val="a2"/>
        <w:rPr>
          <w:rtl/>
        </w:rPr>
      </w:pPr>
      <w:bookmarkStart w:id="614" w:name="_Toc493430478"/>
      <w:r w:rsidRPr="00BC1762">
        <w:rPr>
          <w:rtl/>
        </w:rPr>
        <w:t>گفتار دوم: اهداف اقتصاد اسلامی</w:t>
      </w:r>
      <w:bookmarkEnd w:id="614"/>
    </w:p>
    <w:p w:rsidR="00084FA6" w:rsidRPr="00695320" w:rsidRDefault="00084FA6" w:rsidP="00084FA6">
      <w:pPr>
        <w:ind w:firstLine="237"/>
        <w:jc w:val="both"/>
        <w:rPr>
          <w:rStyle w:val="Char0"/>
          <w:rtl/>
        </w:rPr>
      </w:pPr>
      <w:r w:rsidRPr="00695320">
        <w:rPr>
          <w:rStyle w:val="Char0"/>
          <w:rtl/>
        </w:rPr>
        <w:t>نظام اقتصادی اسلام به دنبال تحقّق اهداف زیر است:</w:t>
      </w:r>
    </w:p>
    <w:p w:rsidR="001C2EC0" w:rsidRPr="001C2EC0" w:rsidRDefault="001C2EC0" w:rsidP="001C2EC0">
      <w:pPr>
        <w:pStyle w:val="ab"/>
      </w:pPr>
      <w:bookmarkStart w:id="615" w:name="_Toc493430479"/>
      <w:r>
        <w:rPr>
          <w:rFonts w:hint="cs"/>
          <w:rtl/>
        </w:rPr>
        <w:t xml:space="preserve">1- </w:t>
      </w:r>
      <w:r w:rsidR="00084FA6" w:rsidRPr="00BC1762">
        <w:rPr>
          <w:rFonts w:hint="cs"/>
          <w:rtl/>
        </w:rPr>
        <w:t>تحقّق شرایط مناسب و امکانات کافی زندگی</w:t>
      </w:r>
      <w:bookmarkEnd w:id="615"/>
    </w:p>
    <w:p w:rsidR="00084FA6" w:rsidRPr="00695320" w:rsidRDefault="00084FA6" w:rsidP="005C3210">
      <w:pPr>
        <w:pStyle w:val="a0"/>
        <w:widowControl w:val="0"/>
        <w:rPr>
          <w:rStyle w:val="Char0"/>
        </w:rPr>
      </w:pPr>
      <w:r w:rsidRPr="00695320">
        <w:rPr>
          <w:rStyle w:val="Char0"/>
          <w:rtl/>
        </w:rPr>
        <w:t>اسلام در نظام اقتصادی خود به دنبال تکمیل سطحی مناسب از زندگی برای هر انسانی است و به همین سبب، امور معیّنی؛ مانند زکات را واجب گردانیده تا در تحقّق زندگی مناسب برای کسانی که توان حمایت از خویش ندارند، سهیم باشد.</w:t>
      </w:r>
    </w:p>
    <w:p w:rsidR="00084FA6" w:rsidRPr="00695320" w:rsidRDefault="00084FA6" w:rsidP="005C3210">
      <w:pPr>
        <w:widowControl w:val="0"/>
        <w:ind w:firstLine="237"/>
        <w:jc w:val="both"/>
        <w:rPr>
          <w:rStyle w:val="Char0"/>
          <w:rtl/>
        </w:rPr>
      </w:pPr>
      <w:r w:rsidRPr="00695320">
        <w:rPr>
          <w:rStyle w:val="Char0"/>
          <w:rtl/>
        </w:rPr>
        <w:t>در تاریخ اسلام، نمونه</w:t>
      </w:r>
      <w:r w:rsidR="00CE54C3">
        <w:rPr>
          <w:rStyle w:val="Char0"/>
          <w:rtl/>
        </w:rPr>
        <w:t>‌</w:t>
      </w:r>
      <w:r w:rsidRPr="00695320">
        <w:rPr>
          <w:rStyle w:val="Char0"/>
          <w:rtl/>
        </w:rPr>
        <w:t>های بسیاری وجود دارد که نشان می</w:t>
      </w:r>
      <w:r w:rsidR="00CE54C3">
        <w:rPr>
          <w:rStyle w:val="Char0"/>
          <w:rtl/>
        </w:rPr>
        <w:t>‌</w:t>
      </w:r>
      <w:r w:rsidRPr="00695320">
        <w:rPr>
          <w:rStyle w:val="Char0"/>
          <w:rtl/>
        </w:rPr>
        <w:t>دهد دولت اسلامی بر فقیران و نیازمندان؛ حتّی افراد غیرمسلمان انفاق نموده است. سیّدنا عمر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به کارگزاران</w:t>
      </w:r>
      <w:r w:rsidRPr="00695320">
        <w:rPr>
          <w:rStyle w:val="Char0"/>
          <w:rFonts w:hint="cs"/>
          <w:rtl/>
        </w:rPr>
        <w:t xml:space="preserve"> و مأموران زکات</w:t>
      </w:r>
      <w:r w:rsidRPr="00695320">
        <w:rPr>
          <w:rStyle w:val="Char0"/>
          <w:rtl/>
        </w:rPr>
        <w:t xml:space="preserve"> می</w:t>
      </w:r>
      <w:r w:rsidR="00CE54C3">
        <w:rPr>
          <w:rStyle w:val="Char0"/>
          <w:rtl/>
        </w:rPr>
        <w:t>‌</w:t>
      </w:r>
      <w:r w:rsidRPr="00695320">
        <w:rPr>
          <w:rStyle w:val="Char0"/>
          <w:rtl/>
        </w:rPr>
        <w:t>گفت: «</w:t>
      </w:r>
      <w:r w:rsidRPr="00695320">
        <w:rPr>
          <w:rStyle w:val="Char0"/>
          <w:rFonts w:hint="cs"/>
          <w:rtl/>
        </w:rPr>
        <w:t>اگر به آنان ببخشید، بی</w:t>
      </w:r>
      <w:r w:rsidR="00CE54C3">
        <w:rPr>
          <w:rStyle w:val="Char0"/>
          <w:rFonts w:hint="cs"/>
          <w:rtl/>
        </w:rPr>
        <w:t>‌</w:t>
      </w:r>
      <w:r w:rsidRPr="00695320">
        <w:rPr>
          <w:rStyle w:val="Char0"/>
          <w:rFonts w:hint="cs"/>
          <w:rtl/>
        </w:rPr>
        <w:t>نیاز می</w:t>
      </w:r>
      <w:r w:rsidR="00CE54C3">
        <w:rPr>
          <w:rStyle w:val="Char0"/>
          <w:rFonts w:hint="cs"/>
          <w:rtl/>
        </w:rPr>
        <w:t>‌</w:t>
      </w:r>
      <w:r w:rsidRPr="00695320">
        <w:rPr>
          <w:rStyle w:val="Char0"/>
          <w:rFonts w:hint="cs"/>
          <w:rtl/>
        </w:rPr>
        <w:t>شوند.</w:t>
      </w:r>
      <w:r w:rsidRPr="00695320">
        <w:rPr>
          <w:rStyle w:val="Char0"/>
          <w:rtl/>
        </w:rPr>
        <w:t>»</w:t>
      </w:r>
      <w:r w:rsidRPr="007F2722">
        <w:rPr>
          <w:rStyle w:val="Char0"/>
          <w:vertAlign w:val="superscript"/>
          <w:rtl/>
        </w:rPr>
        <w:footnoteReference w:id="748"/>
      </w:r>
    </w:p>
    <w:p w:rsidR="00084FA6" w:rsidRPr="00695320" w:rsidRDefault="00084FA6" w:rsidP="005C3210">
      <w:pPr>
        <w:widowControl w:val="0"/>
        <w:ind w:firstLine="237"/>
        <w:jc w:val="both"/>
        <w:rPr>
          <w:rStyle w:val="Char0"/>
          <w:rtl/>
        </w:rPr>
      </w:pPr>
      <w:r w:rsidRPr="00695320">
        <w:rPr>
          <w:rStyle w:val="Char0"/>
          <w:rtl/>
        </w:rPr>
        <w:t>در اقتصاد اسلامی، فقط زکات وسیلۀ تأمین زندگی مردم نیست، بلکه دخالت مردم در بازار کار به منظور ایجاد فرصت</w:t>
      </w:r>
      <w:r w:rsidR="00CE54C3">
        <w:rPr>
          <w:rStyle w:val="Char0"/>
          <w:rtl/>
        </w:rPr>
        <w:t>‌</w:t>
      </w:r>
      <w:r w:rsidRPr="00695320">
        <w:rPr>
          <w:rStyle w:val="Char0"/>
          <w:rtl/>
        </w:rPr>
        <w:t>های شغلی و دادن شغل به بیکاران و تعیین مزد عادلانه برای کارگر که بتواند مخارج زندگی</w:t>
      </w:r>
      <w:r w:rsidR="00CE54C3">
        <w:rPr>
          <w:rStyle w:val="Char0"/>
          <w:rtl/>
        </w:rPr>
        <w:t>‌</w:t>
      </w:r>
      <w:r w:rsidRPr="00695320">
        <w:rPr>
          <w:rStyle w:val="Char0"/>
          <w:rtl/>
        </w:rPr>
        <w:t>اش را تأمین نماید و نیز اصلاح و ایجاد منابع اقتصادی</w:t>
      </w:r>
      <w:r w:rsidR="0013589D">
        <w:rPr>
          <w:rStyle w:val="Char0"/>
          <w:rtl/>
        </w:rPr>
        <w:t xml:space="preserve"> براساس </w:t>
      </w:r>
      <w:r w:rsidRPr="00695320">
        <w:rPr>
          <w:rStyle w:val="Char0"/>
          <w:rtl/>
        </w:rPr>
        <w:t>نیازهای ضروری و واقعی جامعه باعث رونق سطح زندگی و اقتصادی مردم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 xml:space="preserve">تمامی موارد فوق در تحقّق </w:t>
      </w:r>
      <w:r w:rsidRPr="00695320">
        <w:rPr>
          <w:rStyle w:val="Char0"/>
          <w:rFonts w:hint="cs"/>
          <w:rtl/>
        </w:rPr>
        <w:t>شرایط مناسب و امکانات کافی</w:t>
      </w:r>
      <w:r w:rsidRPr="00695320">
        <w:rPr>
          <w:rStyle w:val="Char0"/>
          <w:rtl/>
        </w:rPr>
        <w:t xml:space="preserve"> اقتصاد اسلامی سهیم است.</w:t>
      </w:r>
      <w:r w:rsidRPr="007F2722">
        <w:rPr>
          <w:rStyle w:val="Char0"/>
          <w:vertAlign w:val="superscript"/>
          <w:rtl/>
        </w:rPr>
        <w:footnoteReference w:id="749"/>
      </w:r>
    </w:p>
    <w:p w:rsidR="001C2EC0" w:rsidRPr="001C2EC0" w:rsidRDefault="001C2EC0" w:rsidP="001C2EC0">
      <w:pPr>
        <w:pStyle w:val="ab"/>
      </w:pPr>
      <w:bookmarkStart w:id="616" w:name="_Toc493430480"/>
      <w:r>
        <w:rPr>
          <w:rFonts w:hint="cs"/>
          <w:rtl/>
        </w:rPr>
        <w:t xml:space="preserve">2- </w:t>
      </w:r>
      <w:r w:rsidR="00084FA6" w:rsidRPr="00BC1762">
        <w:rPr>
          <w:rtl/>
        </w:rPr>
        <w:t>سرمایه</w:t>
      </w:r>
      <w:r w:rsidR="00CE54C3">
        <w:rPr>
          <w:rtl/>
        </w:rPr>
        <w:t>‌</w:t>
      </w:r>
      <w:r w:rsidR="00084FA6" w:rsidRPr="00BC1762">
        <w:rPr>
          <w:rtl/>
        </w:rPr>
        <w:t>گذاری بهینه برای تمامی منابع اقتصادی</w:t>
      </w:r>
      <w:bookmarkEnd w:id="616"/>
    </w:p>
    <w:p w:rsidR="00084FA6" w:rsidRPr="00695320" w:rsidRDefault="00084FA6" w:rsidP="001C2EC0">
      <w:pPr>
        <w:pStyle w:val="a0"/>
        <w:rPr>
          <w:rStyle w:val="Char0"/>
        </w:rPr>
      </w:pPr>
      <w:r w:rsidRPr="00695320">
        <w:rPr>
          <w:rStyle w:val="Char0"/>
          <w:rtl/>
        </w:rPr>
        <w:t>این نوع سرمایه</w:t>
      </w:r>
      <w:r w:rsidR="00CE54C3">
        <w:rPr>
          <w:rStyle w:val="Char0"/>
          <w:rtl/>
        </w:rPr>
        <w:t>‌</w:t>
      </w:r>
      <w:r w:rsidRPr="00695320">
        <w:rPr>
          <w:rStyle w:val="Char0"/>
          <w:rtl/>
        </w:rPr>
        <w:t>گذاری برای منابع اقتصادی از اهداف مهم و اصلی نظام اقتصاد اسلامی به شمار می</w:t>
      </w:r>
      <w:r w:rsidR="00CE54C3">
        <w:rPr>
          <w:rStyle w:val="Char0"/>
          <w:rtl/>
        </w:rPr>
        <w:t>‌</w:t>
      </w:r>
      <w:r w:rsidRPr="00695320">
        <w:rPr>
          <w:rStyle w:val="Char0"/>
          <w:rtl/>
        </w:rPr>
        <w:t xml:space="preserve">رود و به کارگیری </w:t>
      </w:r>
      <w:r w:rsidRPr="00695320">
        <w:rPr>
          <w:rStyle w:val="Char0"/>
          <w:rFonts w:hint="cs"/>
          <w:rtl/>
        </w:rPr>
        <w:t>آن</w:t>
      </w:r>
      <w:r w:rsidRPr="00695320">
        <w:rPr>
          <w:rStyle w:val="Char0"/>
          <w:rFonts w:hint="cs"/>
          <w:cs/>
        </w:rPr>
        <w:t>‎</w:t>
      </w:r>
      <w:r w:rsidRPr="00695320">
        <w:rPr>
          <w:rStyle w:val="Char0"/>
          <w:rFonts w:hint="cs"/>
          <w:rtl/>
        </w:rPr>
        <w:t>ها</w:t>
      </w:r>
      <w:r w:rsidRPr="00695320">
        <w:rPr>
          <w:rStyle w:val="Char0"/>
          <w:rtl/>
        </w:rPr>
        <w:t xml:space="preserve"> در </w:t>
      </w:r>
      <w:r w:rsidRPr="00695320">
        <w:rPr>
          <w:rStyle w:val="Char0"/>
          <w:rFonts w:hint="cs"/>
          <w:rtl/>
        </w:rPr>
        <w:t>نظام مذکور</w:t>
      </w:r>
      <w:r w:rsidRPr="00695320">
        <w:rPr>
          <w:rStyle w:val="Char0"/>
          <w:rtl/>
        </w:rPr>
        <w:t>، از چندین طریق صورت می</w:t>
      </w:r>
      <w:r w:rsidR="00CE54C3">
        <w:rPr>
          <w:rStyle w:val="Char0"/>
          <w:rtl/>
        </w:rPr>
        <w:t>‌</w:t>
      </w:r>
      <w:r w:rsidRPr="00695320">
        <w:rPr>
          <w:rStyle w:val="Char0"/>
          <w:rtl/>
        </w:rPr>
        <w:t>گیرد، که مهم</w:t>
      </w:r>
      <w:r w:rsidR="00CE54C3">
        <w:rPr>
          <w:rStyle w:val="Char0"/>
          <w:rtl/>
        </w:rPr>
        <w:t>‌</w:t>
      </w:r>
      <w:r w:rsidRPr="00695320">
        <w:rPr>
          <w:rStyle w:val="Char0"/>
          <w:rtl/>
        </w:rPr>
        <w:t>ترین</w:t>
      </w:r>
      <w:r w:rsidRPr="00695320">
        <w:rPr>
          <w:rStyle w:val="Char0"/>
          <w:rFonts w:hint="cs"/>
          <w:cs/>
        </w:rPr>
        <w:t>‎</w:t>
      </w:r>
      <w:r w:rsidRPr="00695320">
        <w:rPr>
          <w:rStyle w:val="Char0"/>
          <w:rtl/>
        </w:rPr>
        <w:t>شان از این قرار است:</w:t>
      </w:r>
    </w:p>
    <w:p w:rsidR="00084FA6" w:rsidRPr="00695320" w:rsidRDefault="00084FA6" w:rsidP="001C2EC0">
      <w:pPr>
        <w:pStyle w:val="a0"/>
        <w:rPr>
          <w:rStyle w:val="Char0"/>
        </w:rPr>
      </w:pPr>
      <w:r w:rsidRPr="00695320">
        <w:rPr>
          <w:rStyle w:val="Char0"/>
          <w:rFonts w:hint="cs"/>
          <w:rtl/>
        </w:rPr>
        <w:t>أ</w:t>
      </w:r>
      <w:r w:rsidR="001C2EC0">
        <w:rPr>
          <w:rStyle w:val="Char0"/>
          <w:rFonts w:hint="cs"/>
          <w:rtl/>
        </w:rPr>
        <w:t>-</w:t>
      </w:r>
      <w:r w:rsidRPr="00695320">
        <w:rPr>
          <w:rStyle w:val="Char0"/>
          <w:rFonts w:hint="cs"/>
          <w:rtl/>
        </w:rPr>
        <w:t xml:space="preserve"> </w:t>
      </w:r>
      <w:r w:rsidRPr="00695320">
        <w:rPr>
          <w:rStyle w:val="Char0"/>
          <w:rtl/>
        </w:rPr>
        <w:t>استفاده از منابع اقتصادی برای دستیابی به رزق و روزی پاک و دوری از تولید کالاها یا خدمات مضر و حرام؛</w:t>
      </w:r>
    </w:p>
    <w:p w:rsidR="00084FA6" w:rsidRPr="00695320" w:rsidRDefault="00084FA6" w:rsidP="001C2EC0">
      <w:pPr>
        <w:pStyle w:val="a0"/>
        <w:rPr>
          <w:rStyle w:val="Char0"/>
        </w:rPr>
      </w:pPr>
      <w:r w:rsidRPr="00695320">
        <w:rPr>
          <w:rStyle w:val="Char0"/>
          <w:rFonts w:hint="cs"/>
          <w:rtl/>
        </w:rPr>
        <w:t>ب</w:t>
      </w:r>
      <w:r w:rsidR="001C2EC0">
        <w:rPr>
          <w:rStyle w:val="Char0"/>
          <w:rFonts w:hint="cs"/>
          <w:rtl/>
        </w:rPr>
        <w:t>-</w:t>
      </w:r>
      <w:r w:rsidRPr="00695320">
        <w:rPr>
          <w:rStyle w:val="Char0"/>
          <w:rFonts w:hint="cs"/>
          <w:rtl/>
        </w:rPr>
        <w:t xml:space="preserve"> </w:t>
      </w:r>
      <w:r w:rsidRPr="00695320">
        <w:rPr>
          <w:rStyle w:val="Char0"/>
          <w:rtl/>
        </w:rPr>
        <w:t>توجّه به تولید ضروریّاتی که در حفاظت از مقاصد شریعت تأثیرگزار است؛</w:t>
      </w:r>
    </w:p>
    <w:p w:rsidR="00084FA6" w:rsidRPr="00695320" w:rsidRDefault="00084FA6" w:rsidP="001C2EC0">
      <w:pPr>
        <w:pStyle w:val="a0"/>
        <w:rPr>
          <w:rStyle w:val="Char0"/>
        </w:rPr>
      </w:pPr>
      <w:r w:rsidRPr="00695320">
        <w:rPr>
          <w:rStyle w:val="Char0"/>
          <w:rFonts w:hint="cs"/>
          <w:rtl/>
        </w:rPr>
        <w:t>ج</w:t>
      </w:r>
      <w:r w:rsidR="001C2EC0">
        <w:rPr>
          <w:rStyle w:val="Char0"/>
          <w:rFonts w:hint="cs"/>
          <w:rtl/>
        </w:rPr>
        <w:t>-</w:t>
      </w:r>
      <w:r w:rsidRPr="00695320">
        <w:rPr>
          <w:rStyle w:val="Char0"/>
          <w:rFonts w:hint="cs"/>
          <w:rtl/>
        </w:rPr>
        <w:t xml:space="preserve"> </w:t>
      </w:r>
      <w:r w:rsidRPr="00695320">
        <w:rPr>
          <w:rStyle w:val="Char0"/>
          <w:rtl/>
        </w:rPr>
        <w:t>حفاظت منابع اقتصادی از تولید کالا و خدماتی که منجر به هزینه</w:t>
      </w:r>
      <w:r w:rsidR="00CE54C3">
        <w:rPr>
          <w:rStyle w:val="Char0"/>
          <w:rtl/>
        </w:rPr>
        <w:t>‌</w:t>
      </w:r>
      <w:r w:rsidRPr="00695320">
        <w:rPr>
          <w:rStyle w:val="Char0"/>
          <w:rtl/>
        </w:rPr>
        <w:t>های زیاد و هنگفت می</w:t>
      </w:r>
      <w:r w:rsidR="00CE54C3">
        <w:rPr>
          <w:rStyle w:val="Char0"/>
          <w:rtl/>
        </w:rPr>
        <w:t>‌</w:t>
      </w:r>
      <w:r w:rsidRPr="00695320">
        <w:rPr>
          <w:rStyle w:val="Char0"/>
          <w:rtl/>
        </w:rPr>
        <w:t>شود.</w:t>
      </w:r>
      <w:r w:rsidRPr="007F2722">
        <w:rPr>
          <w:rStyle w:val="Char0"/>
          <w:vertAlign w:val="superscript"/>
          <w:rtl/>
        </w:rPr>
        <w:footnoteReference w:id="750"/>
      </w:r>
    </w:p>
    <w:p w:rsidR="001C2EC0" w:rsidRPr="001C2EC0" w:rsidRDefault="001C2EC0" w:rsidP="001C2EC0">
      <w:pPr>
        <w:pStyle w:val="ab"/>
      </w:pPr>
      <w:bookmarkStart w:id="617" w:name="_Toc493430481"/>
      <w:r>
        <w:rPr>
          <w:rFonts w:hint="cs"/>
          <w:rtl/>
        </w:rPr>
        <w:t xml:space="preserve">3- </w:t>
      </w:r>
      <w:r w:rsidR="00084FA6" w:rsidRPr="00BC1762">
        <w:rPr>
          <w:rtl/>
        </w:rPr>
        <w:t>کاهش تفاوت فراوان در توزیع ثروت و درآمد</w:t>
      </w:r>
      <w:bookmarkEnd w:id="617"/>
    </w:p>
    <w:p w:rsidR="00084FA6" w:rsidRPr="00695320" w:rsidRDefault="00084FA6" w:rsidP="001C2EC0">
      <w:pPr>
        <w:pStyle w:val="a0"/>
        <w:rPr>
          <w:rStyle w:val="Char0"/>
        </w:rPr>
      </w:pPr>
      <w:r w:rsidRPr="00695320">
        <w:rPr>
          <w:rStyle w:val="Char0"/>
          <w:rtl/>
        </w:rPr>
        <w:t>اسلام مخالف تفاوت زیاد در تقسیم درآمد و ثروت؛ یعنی توزیع غیرعادلانه است؛ توزیعی که یک گروه بخش بزرگی از ثروت را در اختیار گرفته و باعث می</w:t>
      </w:r>
      <w:r w:rsidR="00CE54C3">
        <w:rPr>
          <w:rStyle w:val="Char0"/>
          <w:rtl/>
        </w:rPr>
        <w:t>‌</w:t>
      </w:r>
      <w:r w:rsidRPr="00695320">
        <w:rPr>
          <w:rStyle w:val="Char0"/>
          <w:rtl/>
        </w:rPr>
        <w:t>شود بیشتر مردم توان برآورده</w:t>
      </w:r>
      <w:r w:rsidR="00CE54C3">
        <w:rPr>
          <w:rStyle w:val="Char0"/>
          <w:rtl/>
        </w:rPr>
        <w:t>‌</w:t>
      </w:r>
      <w:r w:rsidRPr="00695320">
        <w:rPr>
          <w:rStyle w:val="Char0"/>
          <w:rtl/>
        </w:rPr>
        <w:t>ساختن نیازهای ابتدایی و ضروری خویش را نداشته باشند.</w:t>
      </w:r>
    </w:p>
    <w:p w:rsidR="00084FA6" w:rsidRPr="00695320" w:rsidRDefault="00084FA6" w:rsidP="00084FA6">
      <w:pPr>
        <w:pStyle w:val="ListParagraph"/>
        <w:ind w:left="0" w:firstLine="237"/>
        <w:jc w:val="both"/>
        <w:rPr>
          <w:rStyle w:val="Char0"/>
          <w:rtl/>
        </w:rPr>
      </w:pPr>
      <w:r w:rsidRPr="00695320">
        <w:rPr>
          <w:rStyle w:val="Char0"/>
          <w:rtl/>
        </w:rPr>
        <w:t>به همین سبب، فرد ثروتمند طغیان</w:t>
      </w:r>
      <w:r w:rsidR="00CE54C3">
        <w:rPr>
          <w:rStyle w:val="Char0"/>
          <w:rtl/>
        </w:rPr>
        <w:t>‌</w:t>
      </w:r>
      <w:r w:rsidRPr="00695320">
        <w:rPr>
          <w:rStyle w:val="Char0"/>
          <w:rtl/>
        </w:rPr>
        <w:t>گر و ستمکار یا تسلّط گروهی اندک بر سهم و ثروت مردم را نمی</w:t>
      </w:r>
      <w:r w:rsidR="00CE54C3">
        <w:rPr>
          <w:rStyle w:val="Char0"/>
          <w:rtl/>
        </w:rPr>
        <w:t>‌</w:t>
      </w:r>
      <w:r w:rsidRPr="00695320">
        <w:rPr>
          <w:rStyle w:val="Char0"/>
          <w:rtl/>
        </w:rPr>
        <w:t>پذیرد، امّا در نظام</w:t>
      </w:r>
      <w:r w:rsidR="00CE54C3">
        <w:rPr>
          <w:rStyle w:val="Char0"/>
          <w:rFonts w:hint="cs"/>
          <w:rtl/>
        </w:rPr>
        <w:t>‌</w:t>
      </w:r>
      <w:r w:rsidRPr="00695320">
        <w:rPr>
          <w:rStyle w:val="Char0"/>
          <w:rFonts w:hint="cs"/>
          <w:rtl/>
        </w:rPr>
        <w:t>های</w:t>
      </w:r>
      <w:r w:rsidRPr="00695320">
        <w:rPr>
          <w:rStyle w:val="Char0"/>
          <w:rtl/>
        </w:rPr>
        <w:t xml:space="preserve"> اقتصادی </w:t>
      </w:r>
      <w:r w:rsidRPr="00695320">
        <w:rPr>
          <w:rStyle w:val="Char0"/>
          <w:rFonts w:hint="cs"/>
          <w:rtl/>
        </w:rPr>
        <w:t>بشری</w:t>
      </w:r>
      <w:r w:rsidR="0013589D">
        <w:rPr>
          <w:rStyle w:val="Char0"/>
          <w:rtl/>
        </w:rPr>
        <w:t xml:space="preserve"> این‌گونه </w:t>
      </w:r>
      <w:r w:rsidRPr="00695320">
        <w:rPr>
          <w:rStyle w:val="Char0"/>
          <w:rtl/>
        </w:rPr>
        <w:t>نیست.</w:t>
      </w:r>
    </w:p>
    <w:p w:rsidR="00084FA6" w:rsidRPr="00695320" w:rsidRDefault="00084FA6" w:rsidP="00084FA6">
      <w:pPr>
        <w:pStyle w:val="ListParagraph"/>
        <w:ind w:left="0" w:firstLine="237"/>
        <w:jc w:val="both"/>
        <w:rPr>
          <w:rStyle w:val="Char0"/>
          <w:rtl/>
        </w:rPr>
      </w:pPr>
      <w:r w:rsidRPr="00695320">
        <w:rPr>
          <w:rStyle w:val="Char0"/>
          <w:rtl/>
        </w:rPr>
        <w:t>همچنین فقر ویرانگر و کشنده یا محروم</w:t>
      </w:r>
      <w:r w:rsidR="00CE54C3">
        <w:rPr>
          <w:rStyle w:val="Char0"/>
          <w:rtl/>
        </w:rPr>
        <w:t>‌</w:t>
      </w:r>
      <w:r w:rsidRPr="00695320">
        <w:rPr>
          <w:rStyle w:val="Char0"/>
          <w:rtl/>
        </w:rPr>
        <w:t>شدن کسی از وسایل زندگی</w:t>
      </w:r>
      <w:r w:rsidRPr="00695320">
        <w:rPr>
          <w:rStyle w:val="Char0"/>
          <w:rFonts w:hint="cs"/>
          <w:rtl/>
        </w:rPr>
        <w:t xml:space="preserve"> را</w:t>
      </w:r>
      <w:r w:rsidRPr="00695320">
        <w:rPr>
          <w:rStyle w:val="Char0"/>
          <w:rtl/>
        </w:rPr>
        <w:t xml:space="preserve"> محکوم نموده و به شدّت با این موارد مخالف است و با آن</w:t>
      </w:r>
      <w:r w:rsidRPr="00695320">
        <w:rPr>
          <w:rStyle w:val="Char0"/>
          <w:rFonts w:hint="cs"/>
          <w:cs/>
        </w:rPr>
        <w:t>‎</w:t>
      </w:r>
      <w:r w:rsidRPr="00695320">
        <w:rPr>
          <w:rStyle w:val="Char0"/>
          <w:rtl/>
        </w:rPr>
        <w:t>ها مبارزه می</w:t>
      </w:r>
      <w:r w:rsidR="00CE54C3">
        <w:rPr>
          <w:rStyle w:val="Char0"/>
          <w:rtl/>
        </w:rPr>
        <w:t>‌</w:t>
      </w:r>
      <w:r w:rsidRPr="00695320">
        <w:rPr>
          <w:rStyle w:val="Char0"/>
          <w:rtl/>
        </w:rPr>
        <w:t>کند. بنابراین در نظام اقتصاد اسلامی، ظلم اجتماعی، بی</w:t>
      </w:r>
      <w:r w:rsidR="00CE54C3">
        <w:rPr>
          <w:rStyle w:val="Char0"/>
          <w:rtl/>
        </w:rPr>
        <w:t>‌</w:t>
      </w:r>
      <w:r w:rsidRPr="00695320">
        <w:rPr>
          <w:rStyle w:val="Char0"/>
          <w:rtl/>
        </w:rPr>
        <w:t>توجّهی به حقّ فقیران و ضعیفان و انباشته</w:t>
      </w:r>
      <w:r w:rsidR="00CE54C3">
        <w:rPr>
          <w:rStyle w:val="Char0"/>
          <w:rtl/>
        </w:rPr>
        <w:t>‌</w:t>
      </w:r>
      <w:r w:rsidRPr="00695320">
        <w:rPr>
          <w:rStyle w:val="Char0"/>
          <w:rtl/>
        </w:rPr>
        <w:t>کردن ثروت، جایی ندارد و بلکه کاهش تفاوت و فاصلۀ درآمد و توزیع ثروت و نزدیک</w:t>
      </w:r>
      <w:r w:rsidR="00CE54C3">
        <w:rPr>
          <w:rStyle w:val="Char0"/>
          <w:rtl/>
        </w:rPr>
        <w:t>‌</w:t>
      </w:r>
      <w:r w:rsidRPr="00695320">
        <w:rPr>
          <w:rStyle w:val="Char0"/>
          <w:rFonts w:hint="cs"/>
          <w:rtl/>
        </w:rPr>
        <w:t>س</w:t>
      </w:r>
      <w:r w:rsidRPr="00695320">
        <w:rPr>
          <w:rStyle w:val="Char0"/>
          <w:rtl/>
        </w:rPr>
        <w:t>اختن سطح زندگی فقیران به ثروتمندان و منع انباشت ثروت</w:t>
      </w:r>
      <w:r w:rsidR="00CE54C3">
        <w:rPr>
          <w:rStyle w:val="Char0"/>
          <w:rtl/>
        </w:rPr>
        <w:t>‌</w:t>
      </w:r>
      <w:r w:rsidRPr="00695320">
        <w:rPr>
          <w:rStyle w:val="Char0"/>
          <w:rtl/>
        </w:rPr>
        <w:t>های فراوان که منجر به خودخواهی و بداخلاقی می</w:t>
      </w:r>
      <w:r w:rsidR="00CE54C3">
        <w:rPr>
          <w:rStyle w:val="Char0"/>
          <w:rtl/>
        </w:rPr>
        <w:t>‌</w:t>
      </w:r>
      <w:r w:rsidRPr="00695320">
        <w:rPr>
          <w:rStyle w:val="Char0"/>
          <w:rtl/>
        </w:rPr>
        <w:t>شود، از اهداف اسلام در حوزۀ اقتصادی است:</w:t>
      </w:r>
    </w:p>
    <w:p w:rsidR="00084FA6" w:rsidRPr="00C12E7C" w:rsidRDefault="00084FA6" w:rsidP="00084FA6">
      <w:pPr>
        <w:pStyle w:val="ListParagraph"/>
        <w:ind w:left="0" w:firstLine="237"/>
        <w:jc w:val="both"/>
        <w:rPr>
          <w:rStyle w:val="Char8"/>
          <w:rtl/>
        </w:rPr>
      </w:pPr>
      <w:r w:rsidRPr="00BC1762">
        <w:rPr>
          <w:rFonts w:ascii="B lotus Unc" w:hAnsi="B lotus Unc" w:cs="Traditional Arabic"/>
          <w:rtl/>
        </w:rPr>
        <w:t>﴿</w:t>
      </w:r>
      <w:r w:rsidRPr="00C12E7C">
        <w:rPr>
          <w:rStyle w:val="Char8"/>
          <w:rtl/>
        </w:rPr>
        <w:t xml:space="preserve">كَيۡ لَا يَكُونَ دُولَةَۢ بَيۡنَ </w:t>
      </w:r>
      <w:r w:rsidRPr="00C12E7C">
        <w:rPr>
          <w:rStyle w:val="Char8"/>
          <w:rFonts w:hint="cs"/>
          <w:rtl/>
        </w:rPr>
        <w:t>ٱلۡأَغۡنِيَآءِ</w:t>
      </w:r>
      <w:r w:rsidRPr="00C12E7C">
        <w:rPr>
          <w:rStyle w:val="Char8"/>
          <w:rtl/>
        </w:rPr>
        <w:t xml:space="preserve"> مِنكُمۡۚ</w:t>
      </w:r>
      <w:r w:rsidRPr="00BC1762">
        <w:rPr>
          <w:rFonts w:ascii="B lotus Unc" w:hAnsi="B lotus Unc" w:cs="Traditional Arabic"/>
          <w:rtl/>
        </w:rPr>
        <w:t>﴾</w:t>
      </w:r>
      <w:r w:rsidRPr="00C12E7C">
        <w:rPr>
          <w:rStyle w:val="Char8"/>
          <w:rtl/>
        </w:rPr>
        <w:t xml:space="preserve"> </w:t>
      </w:r>
      <w:r w:rsidRPr="00C12E7C">
        <w:rPr>
          <w:rStyle w:val="Char"/>
          <w:rtl/>
        </w:rPr>
        <w:t>[الحشر: 7]</w:t>
      </w:r>
      <w:r w:rsidRPr="00C12E7C">
        <w:rPr>
          <w:rStyle w:val="Char8"/>
          <w:rtl/>
        </w:rPr>
        <w:t xml:space="preserve"> </w:t>
      </w:r>
    </w:p>
    <w:p w:rsidR="00084FA6" w:rsidRPr="00B368A2" w:rsidRDefault="00084FA6" w:rsidP="00084FA6">
      <w:pPr>
        <w:pStyle w:val="ListParagraph"/>
        <w:ind w:left="0" w:firstLine="237"/>
        <w:jc w:val="both"/>
        <w:rPr>
          <w:rStyle w:val="Char5"/>
          <w:rtl/>
        </w:rPr>
      </w:pPr>
      <w:r w:rsidRPr="00B368A2">
        <w:rPr>
          <w:rStyle w:val="Char5"/>
          <w:rtl/>
        </w:rPr>
        <w:t>«تا [ا</w:t>
      </w:r>
      <w:r w:rsidRPr="00B368A2">
        <w:rPr>
          <w:rStyle w:val="Char5"/>
          <w:rFonts w:hint="cs"/>
          <w:rtl/>
        </w:rPr>
        <w:t>ین</w:t>
      </w:r>
      <w:r w:rsidRPr="00B368A2">
        <w:rPr>
          <w:rStyle w:val="Char5"/>
          <w:rtl/>
        </w:rPr>
        <w:t xml:space="preserve"> اموال] در م</w:t>
      </w:r>
      <w:r w:rsidRPr="00B368A2">
        <w:rPr>
          <w:rStyle w:val="Char5"/>
          <w:rFonts w:hint="cs"/>
          <w:rtl/>
        </w:rPr>
        <w:t>یان</w:t>
      </w:r>
      <w:r w:rsidRPr="00B368A2">
        <w:rPr>
          <w:rStyle w:val="Char5"/>
          <w:rtl/>
        </w:rPr>
        <w:t xml:space="preserve"> ثروتمندان شما دست به دست نشود</w:t>
      </w:r>
      <w:r w:rsidRPr="00B368A2">
        <w:rPr>
          <w:rStyle w:val="Char5"/>
          <w:rFonts w:hint="cs"/>
          <w:rtl/>
        </w:rPr>
        <w:t>.</w:t>
      </w:r>
      <w:r w:rsidRPr="00B368A2">
        <w:rPr>
          <w:rStyle w:val="Char5"/>
          <w:rtl/>
        </w:rPr>
        <w:t>»</w:t>
      </w:r>
    </w:p>
    <w:p w:rsidR="00084FA6" w:rsidRPr="00695320" w:rsidRDefault="00084FA6" w:rsidP="00084FA6">
      <w:pPr>
        <w:pStyle w:val="ListParagraph"/>
        <w:ind w:left="0" w:firstLine="237"/>
        <w:jc w:val="both"/>
        <w:rPr>
          <w:rStyle w:val="Char0"/>
          <w:rtl/>
        </w:rPr>
      </w:pPr>
      <w:r w:rsidRPr="00695320">
        <w:rPr>
          <w:rStyle w:val="Char0"/>
          <w:rtl/>
        </w:rPr>
        <w:t>بر این اساس، اسلام انبارکردن اموال، احتکار، ربا، قمار، رشوه، خیانت و تمامی شیوه</w:t>
      </w:r>
      <w:r w:rsidR="00CE54C3">
        <w:rPr>
          <w:rStyle w:val="Char0"/>
          <w:rtl/>
        </w:rPr>
        <w:t>‌</w:t>
      </w:r>
      <w:r w:rsidRPr="00695320">
        <w:rPr>
          <w:rStyle w:val="Char0"/>
          <w:rtl/>
        </w:rPr>
        <w:t>های استثمار و خودخواهی که انسان فقیر قربانی آن</w:t>
      </w:r>
      <w:r w:rsidRPr="00695320">
        <w:rPr>
          <w:rStyle w:val="Char0"/>
          <w:rFonts w:hint="cs"/>
          <w:cs/>
        </w:rPr>
        <w:t>‎</w:t>
      </w:r>
      <w:r w:rsidRPr="00695320">
        <w:rPr>
          <w:rStyle w:val="Char0"/>
          <w:rtl/>
        </w:rPr>
        <w:t>ها می</w:t>
      </w:r>
      <w:r w:rsidR="00CE54C3">
        <w:rPr>
          <w:rStyle w:val="Char0"/>
          <w:rtl/>
        </w:rPr>
        <w:t>‌</w:t>
      </w:r>
      <w:r w:rsidRPr="00695320">
        <w:rPr>
          <w:rStyle w:val="Char0"/>
          <w:rtl/>
        </w:rPr>
        <w:t>شود را انکار و رد نموده است.</w:t>
      </w:r>
    </w:p>
    <w:p w:rsidR="00084FA6" w:rsidRPr="00695320" w:rsidRDefault="00084FA6" w:rsidP="00084FA6">
      <w:pPr>
        <w:pStyle w:val="ListParagraph"/>
        <w:ind w:left="0" w:firstLine="237"/>
        <w:jc w:val="both"/>
        <w:rPr>
          <w:rStyle w:val="Char0"/>
          <w:rtl/>
        </w:rPr>
      </w:pPr>
      <w:r w:rsidRPr="00695320">
        <w:rPr>
          <w:rStyle w:val="Char0"/>
          <w:rFonts w:hint="cs"/>
          <w:rtl/>
        </w:rPr>
        <w:t xml:space="preserve">و نیز </w:t>
      </w:r>
      <w:r w:rsidRPr="00695320">
        <w:rPr>
          <w:rStyle w:val="Char0"/>
          <w:rtl/>
        </w:rPr>
        <w:t>دین اسلام پرداخت زکات و صدقات واجب را فرض گردانیده و مردم را تشویق به وصایا و اوقاف و صدقات نفلی می</w:t>
      </w:r>
      <w:r w:rsidR="00CE54C3">
        <w:rPr>
          <w:rStyle w:val="Char0"/>
          <w:rtl/>
        </w:rPr>
        <w:t>‌</w:t>
      </w:r>
      <w:r w:rsidRPr="00695320">
        <w:rPr>
          <w:rStyle w:val="Char0"/>
          <w:rtl/>
        </w:rPr>
        <w:t>کند که در نتیجۀ آن، توزیع عادلانۀ درآمد و ثروت در جامعه تحقّق می</w:t>
      </w:r>
      <w:r w:rsidR="00CE54C3">
        <w:rPr>
          <w:rStyle w:val="Char0"/>
          <w:rtl/>
        </w:rPr>
        <w:t>‌</w:t>
      </w:r>
      <w:r w:rsidRPr="00695320">
        <w:rPr>
          <w:rStyle w:val="Char0"/>
          <w:rtl/>
        </w:rPr>
        <w:t>یابد و سطح زندگی و وضع</w:t>
      </w:r>
      <w:r w:rsidRPr="00695320">
        <w:rPr>
          <w:rStyle w:val="Char0"/>
          <w:rFonts w:hint="cs"/>
          <w:rtl/>
        </w:rPr>
        <w:t>یّ</w:t>
      </w:r>
      <w:r w:rsidRPr="00695320">
        <w:rPr>
          <w:rStyle w:val="Char0"/>
          <w:rtl/>
        </w:rPr>
        <w:t>ت فقیر بهتر می</w:t>
      </w:r>
      <w:r w:rsidR="00CE54C3">
        <w:rPr>
          <w:rStyle w:val="Char0"/>
          <w:rtl/>
        </w:rPr>
        <w:t>‌</w:t>
      </w:r>
      <w:r w:rsidRPr="00695320">
        <w:rPr>
          <w:rStyle w:val="Char0"/>
          <w:rtl/>
        </w:rPr>
        <w:t>شود.</w:t>
      </w:r>
      <w:r w:rsidRPr="007F2722">
        <w:rPr>
          <w:rStyle w:val="Char0"/>
          <w:vertAlign w:val="superscript"/>
          <w:rtl/>
        </w:rPr>
        <w:footnoteReference w:id="751"/>
      </w:r>
    </w:p>
    <w:p w:rsidR="001C2EC0" w:rsidRPr="001C2EC0" w:rsidRDefault="001C2EC0" w:rsidP="001C2EC0">
      <w:pPr>
        <w:pStyle w:val="ab"/>
      </w:pPr>
      <w:bookmarkStart w:id="618" w:name="_Toc493430482"/>
      <w:r>
        <w:rPr>
          <w:rFonts w:hint="cs"/>
          <w:rtl/>
        </w:rPr>
        <w:t xml:space="preserve">4- </w:t>
      </w:r>
      <w:r w:rsidR="00084FA6" w:rsidRPr="00BC1762">
        <w:rPr>
          <w:rtl/>
        </w:rPr>
        <w:t>تحقّق قدرت مادّی و دفاعی مسلمانان</w:t>
      </w:r>
      <w:bookmarkEnd w:id="618"/>
    </w:p>
    <w:p w:rsidR="00084FA6" w:rsidRPr="00695320" w:rsidRDefault="00084FA6" w:rsidP="001C2EC0">
      <w:pPr>
        <w:pStyle w:val="a0"/>
        <w:rPr>
          <w:rStyle w:val="Char0"/>
        </w:rPr>
      </w:pPr>
      <w:r w:rsidRPr="00695320">
        <w:rPr>
          <w:rStyle w:val="Char0"/>
          <w:rtl/>
        </w:rPr>
        <w:t>هدف نظام اقتصادی اسلام فقط بهبود سطح زندگی مردم و مبارزه با فقر و نداری نیست، بلکه هدفی والاتر از این؛ یعنی تحقّق قدرت مادّی و دفاعی مسلمانان را در نظر دارد تا باعث امنیّت و حفاظت</w:t>
      </w:r>
      <w:r w:rsidRPr="00695320">
        <w:rPr>
          <w:rStyle w:val="Char0"/>
          <w:rFonts w:hint="cs"/>
          <w:cs/>
        </w:rPr>
        <w:t>‎</w:t>
      </w:r>
      <w:r w:rsidRPr="00695320">
        <w:rPr>
          <w:rStyle w:val="Char0"/>
          <w:rtl/>
        </w:rPr>
        <w:t>شان گردد و دشمنی که همواره به قصد نابودی توان اقتصادی مسلمانان در کمین است را دور سازد و شکست دهد. الله</w:t>
      </w:r>
      <w:r w:rsidR="00656F15" w:rsidRPr="00656F15">
        <w:rPr>
          <w:rFonts w:cs="CTraditional Arabic"/>
          <w:rtl/>
        </w:rPr>
        <w:t> ﻷ</w:t>
      </w:r>
      <w:r w:rsidR="00C61D90" w:rsidRPr="00C61D90">
        <w:rPr>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وَأَعِدُّواْ لَهُم مَّا </w:t>
      </w:r>
      <w:r w:rsidRPr="00C12E7C">
        <w:rPr>
          <w:rStyle w:val="Char8"/>
          <w:rFonts w:hint="cs"/>
          <w:rtl/>
        </w:rPr>
        <w:t>ٱسۡتَطَعۡتُم</w:t>
      </w:r>
      <w:r w:rsidRPr="00C12E7C">
        <w:rPr>
          <w:rStyle w:val="Char8"/>
          <w:rtl/>
        </w:rPr>
        <w:t xml:space="preserve"> مِّن قُوَّةٖ وَمِن رِّبَاطِ </w:t>
      </w:r>
      <w:r w:rsidRPr="00C12E7C">
        <w:rPr>
          <w:rStyle w:val="Char8"/>
          <w:rFonts w:hint="cs"/>
          <w:rtl/>
        </w:rPr>
        <w:t>ٱلۡخَيۡلِ</w:t>
      </w:r>
      <w:r w:rsidRPr="00C12E7C">
        <w:rPr>
          <w:rStyle w:val="Char8"/>
          <w:rtl/>
        </w:rPr>
        <w:t xml:space="preserve"> تُرۡهِبُونَ بِهِ</w:t>
      </w:r>
      <w:r w:rsidRPr="00C12E7C">
        <w:rPr>
          <w:rStyle w:val="Char8"/>
          <w:rFonts w:hint="cs"/>
          <w:rtl/>
        </w:rPr>
        <w:t>ۦ</w:t>
      </w:r>
      <w:r w:rsidRPr="00C12E7C">
        <w:rPr>
          <w:rStyle w:val="Char8"/>
          <w:rtl/>
        </w:rPr>
        <w:t xml:space="preserve"> عَدُوَّ </w:t>
      </w:r>
      <w:r w:rsidRPr="00C12E7C">
        <w:rPr>
          <w:rStyle w:val="Char8"/>
          <w:rFonts w:hint="cs"/>
          <w:rtl/>
        </w:rPr>
        <w:t>ٱللَّهِ</w:t>
      </w:r>
      <w:r w:rsidRPr="00C12E7C">
        <w:rPr>
          <w:rStyle w:val="Char8"/>
          <w:rtl/>
        </w:rPr>
        <w:t xml:space="preserve"> وَعَدُوَّكُمۡ وَءَاخَرِينَ مِن دُونِهِمۡ لَا تَعۡلَمُونَهُمُ </w:t>
      </w:r>
      <w:r w:rsidRPr="00C12E7C">
        <w:rPr>
          <w:rStyle w:val="Char8"/>
          <w:rFonts w:hint="cs"/>
          <w:rtl/>
        </w:rPr>
        <w:t>ٱللَّهُ</w:t>
      </w:r>
      <w:r w:rsidRPr="00C12E7C">
        <w:rPr>
          <w:rStyle w:val="Char8"/>
          <w:rtl/>
        </w:rPr>
        <w:t xml:space="preserve"> يَعۡلَمُهُمۡۚ وَمَا تُنفِقُواْ مِن شَيۡءٖ فِي سَبِيلِ </w:t>
      </w:r>
      <w:r w:rsidRPr="00C12E7C">
        <w:rPr>
          <w:rStyle w:val="Char8"/>
          <w:rFonts w:hint="cs"/>
          <w:rtl/>
        </w:rPr>
        <w:t>ٱللَّهِ</w:t>
      </w:r>
      <w:r w:rsidRPr="00C12E7C">
        <w:rPr>
          <w:rStyle w:val="Char8"/>
          <w:rtl/>
        </w:rPr>
        <w:t xml:space="preserve"> يُوَفَّ إِلَيۡك</w:t>
      </w:r>
      <w:r w:rsidRPr="00C12E7C">
        <w:rPr>
          <w:rStyle w:val="Char8"/>
          <w:rFonts w:hint="cs"/>
          <w:rtl/>
        </w:rPr>
        <w:t>ُمۡ</w:t>
      </w:r>
      <w:r w:rsidRPr="00C12E7C">
        <w:rPr>
          <w:rStyle w:val="Char8"/>
          <w:rtl/>
        </w:rPr>
        <w:t xml:space="preserve"> وَأَنتُمۡ لَا تُظۡلَمُونَ</w:t>
      </w:r>
      <w:r w:rsidRPr="00BC1762">
        <w:rPr>
          <w:rFonts w:ascii="B lotus Unc" w:hAnsi="B lotus Unc" w:cs="Traditional Arabic"/>
          <w:rtl/>
        </w:rPr>
        <w:t>﴾</w:t>
      </w:r>
      <w:r w:rsidRPr="00C12E7C">
        <w:rPr>
          <w:rStyle w:val="Char8"/>
          <w:rtl/>
        </w:rPr>
        <w:t xml:space="preserve"> </w:t>
      </w:r>
      <w:r w:rsidRPr="00C12E7C">
        <w:rPr>
          <w:rStyle w:val="Char"/>
          <w:rtl/>
        </w:rPr>
        <w:t>[الأنفال: 60]</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«و آنچه از ن</w:t>
      </w:r>
      <w:r w:rsidRPr="00B368A2">
        <w:rPr>
          <w:rStyle w:val="Char5"/>
          <w:rFonts w:hint="cs"/>
          <w:rtl/>
        </w:rPr>
        <w:t>یرو</w:t>
      </w:r>
      <w:r w:rsidRPr="00B368A2">
        <w:rPr>
          <w:rStyle w:val="Char5"/>
          <w:rtl/>
        </w:rPr>
        <w:t xml:space="preserve"> در توان دار</w:t>
      </w:r>
      <w:r w:rsidRPr="00B368A2">
        <w:rPr>
          <w:rStyle w:val="Char5"/>
          <w:rFonts w:hint="cs"/>
          <w:rtl/>
        </w:rPr>
        <w:t>ید را</w:t>
      </w:r>
      <w:r w:rsidRPr="00B368A2">
        <w:rPr>
          <w:rStyle w:val="Char5"/>
          <w:rtl/>
        </w:rPr>
        <w:t xml:space="preserve"> برا</w:t>
      </w:r>
      <w:r w:rsidRPr="00B368A2">
        <w:rPr>
          <w:rStyle w:val="Char5"/>
          <w:rFonts w:hint="cs"/>
          <w:rtl/>
        </w:rPr>
        <w:t>ی</w:t>
      </w:r>
      <w:r w:rsidRPr="00B368A2">
        <w:rPr>
          <w:rStyle w:val="Char5"/>
          <w:rtl/>
        </w:rPr>
        <w:t xml:space="preserve"> [مقابله با] آن</w:t>
      </w:r>
      <w:r w:rsidRPr="00B368A2">
        <w:rPr>
          <w:rStyle w:val="Char5"/>
          <w:rFonts w:hint="cs"/>
          <w:rtl/>
        </w:rPr>
        <w:t>ان</w:t>
      </w:r>
      <w:r w:rsidRPr="00B368A2">
        <w:rPr>
          <w:rStyle w:val="Char5"/>
          <w:rtl/>
        </w:rPr>
        <w:t xml:space="preserve"> آماده ساز</w:t>
      </w:r>
      <w:r w:rsidRPr="00B368A2">
        <w:rPr>
          <w:rStyle w:val="Char5"/>
          <w:rFonts w:hint="cs"/>
          <w:rtl/>
        </w:rPr>
        <w:t>ید</w:t>
      </w:r>
      <w:r w:rsidRPr="00B368A2">
        <w:rPr>
          <w:rStyle w:val="Char5"/>
          <w:rtl/>
        </w:rPr>
        <w:t xml:space="preserve"> و [همچن</w:t>
      </w:r>
      <w:r w:rsidRPr="00B368A2">
        <w:rPr>
          <w:rStyle w:val="Char5"/>
          <w:rFonts w:hint="cs"/>
          <w:rtl/>
        </w:rPr>
        <w:t>ین</w:t>
      </w:r>
      <w:r w:rsidRPr="00B368A2">
        <w:rPr>
          <w:rStyle w:val="Char5"/>
          <w:rtl/>
        </w:rPr>
        <w:t>] از اسبان بسته [</w:t>
      </w:r>
      <w:r w:rsidRPr="00B368A2">
        <w:rPr>
          <w:rStyle w:val="Char5"/>
          <w:rFonts w:hint="cs"/>
          <w:rtl/>
        </w:rPr>
        <w:t>ی</w:t>
      </w:r>
      <w:r w:rsidRPr="00B368A2">
        <w:rPr>
          <w:rStyle w:val="Char5"/>
          <w:rtl/>
        </w:rPr>
        <w:t xml:space="preserve"> ورز</w:t>
      </w:r>
      <w:r w:rsidRPr="00B368A2">
        <w:rPr>
          <w:rStyle w:val="Char5"/>
          <w:rFonts w:hint="cs"/>
          <w:rtl/>
        </w:rPr>
        <w:t>یده،</w:t>
      </w:r>
      <w:r w:rsidRPr="00B368A2">
        <w:rPr>
          <w:rStyle w:val="Char5"/>
          <w:rtl/>
        </w:rPr>
        <w:t xml:space="preserve"> مه</w:t>
      </w:r>
      <w:r w:rsidRPr="00B368A2">
        <w:rPr>
          <w:rStyle w:val="Char5"/>
          <w:rFonts w:hint="cs"/>
          <w:rtl/>
        </w:rPr>
        <w:t>یّا</w:t>
      </w:r>
      <w:r w:rsidRPr="00B368A2">
        <w:rPr>
          <w:rStyle w:val="Char5"/>
          <w:rtl/>
        </w:rPr>
        <w:t xml:space="preserve"> کن</w:t>
      </w:r>
      <w:r w:rsidRPr="00B368A2">
        <w:rPr>
          <w:rStyle w:val="Char5"/>
          <w:rFonts w:hint="cs"/>
          <w:rtl/>
        </w:rPr>
        <w:t>ید</w:t>
      </w:r>
      <w:r w:rsidRPr="00B368A2">
        <w:rPr>
          <w:rStyle w:val="Char5"/>
          <w:rtl/>
        </w:rPr>
        <w:t>] تا ب</w:t>
      </w:r>
      <w:r w:rsidRPr="00B368A2">
        <w:rPr>
          <w:rStyle w:val="Char5"/>
          <w:rFonts w:hint="cs"/>
          <w:rtl/>
        </w:rPr>
        <w:t>ه</w:t>
      </w:r>
      <w:r w:rsidRPr="00B368A2">
        <w:rPr>
          <w:rStyle w:val="Char5"/>
          <w:rFonts w:hint="cs"/>
          <w:cs/>
        </w:rPr>
        <w:t>‎</w:t>
      </w:r>
      <w:r w:rsidRPr="00B368A2">
        <w:rPr>
          <w:rStyle w:val="Char5"/>
          <w:rtl/>
        </w:rPr>
        <w:t>وس</w:t>
      </w:r>
      <w:r w:rsidRPr="00B368A2">
        <w:rPr>
          <w:rStyle w:val="Char5"/>
          <w:rFonts w:hint="cs"/>
          <w:rtl/>
        </w:rPr>
        <w:t>یلۀ</w:t>
      </w:r>
      <w:r w:rsidRPr="00B368A2">
        <w:rPr>
          <w:rStyle w:val="Char5"/>
          <w:rtl/>
        </w:rPr>
        <w:t xml:space="preserve"> آن دشمن الله و دشمن خود را بترسان</w:t>
      </w:r>
      <w:r w:rsidRPr="00B368A2">
        <w:rPr>
          <w:rStyle w:val="Char5"/>
          <w:rFonts w:hint="cs"/>
          <w:rtl/>
        </w:rPr>
        <w:t>ید،</w:t>
      </w:r>
      <w:r w:rsidRPr="00B368A2">
        <w:rPr>
          <w:rStyle w:val="Char5"/>
          <w:rtl/>
        </w:rPr>
        <w:t xml:space="preserve"> و [</w:t>
      </w:r>
      <w:r w:rsidRPr="00B368A2">
        <w:rPr>
          <w:rStyle w:val="Char5"/>
          <w:rFonts w:hint="cs"/>
          <w:rtl/>
        </w:rPr>
        <w:t>نیز</w:t>
      </w:r>
      <w:r w:rsidRPr="00B368A2">
        <w:rPr>
          <w:rStyle w:val="Char5"/>
          <w:rtl/>
        </w:rPr>
        <w:t>] دشمنان د</w:t>
      </w:r>
      <w:r w:rsidRPr="00B368A2">
        <w:rPr>
          <w:rStyle w:val="Char5"/>
          <w:rFonts w:hint="cs"/>
          <w:rtl/>
        </w:rPr>
        <w:t>یگری</w:t>
      </w:r>
      <w:r w:rsidRPr="00B368A2">
        <w:rPr>
          <w:rStyle w:val="Char5"/>
          <w:rtl/>
        </w:rPr>
        <w:t xml:space="preserve"> غ</w:t>
      </w:r>
      <w:r w:rsidRPr="00B368A2">
        <w:rPr>
          <w:rStyle w:val="Char5"/>
          <w:rFonts w:hint="cs"/>
          <w:rtl/>
        </w:rPr>
        <w:t>یر</w:t>
      </w:r>
      <w:r w:rsidRPr="00B368A2">
        <w:rPr>
          <w:rStyle w:val="Char5"/>
          <w:rtl/>
        </w:rPr>
        <w:t xml:space="preserve"> از آن</w:t>
      </w:r>
      <w:r w:rsidRPr="00B368A2">
        <w:rPr>
          <w:rStyle w:val="Char5"/>
          <w:rFonts w:hint="cs"/>
          <w:rtl/>
        </w:rPr>
        <w:t>ان</w:t>
      </w:r>
      <w:r w:rsidRPr="00B368A2">
        <w:rPr>
          <w:rStyle w:val="Char5"/>
          <w:rtl/>
        </w:rPr>
        <w:t xml:space="preserve"> را که شما نم</w:t>
      </w:r>
      <w:r w:rsidRPr="00B368A2">
        <w:rPr>
          <w:rStyle w:val="Char5"/>
          <w:rFonts w:hint="cs"/>
          <w:rtl/>
        </w:rPr>
        <w:t>ی‌شناسید</w:t>
      </w:r>
      <w:r w:rsidRPr="00B368A2">
        <w:rPr>
          <w:rStyle w:val="Char5"/>
          <w:rtl/>
        </w:rPr>
        <w:t xml:space="preserve"> و </w:t>
      </w:r>
      <w:r w:rsidRPr="00B368A2">
        <w:rPr>
          <w:rStyle w:val="Char5"/>
          <w:rFonts w:hint="cs"/>
          <w:rtl/>
        </w:rPr>
        <w:t>الله</w:t>
      </w:r>
      <w:r w:rsidR="00656F15" w:rsidRPr="00656F15">
        <w:rPr>
          <w:rFonts w:cs="CTraditional Arabic"/>
          <w:rtl/>
        </w:rPr>
        <w:t> ـ</w:t>
      </w:r>
      <w:r w:rsidR="00C61D90" w:rsidRPr="00C61D90">
        <w:rPr>
          <w:rFonts w:cs="IRNazli"/>
          <w:rtl/>
        </w:rPr>
        <w:t xml:space="preserve"> </w:t>
      </w:r>
      <w:r w:rsidRPr="00B368A2">
        <w:rPr>
          <w:rStyle w:val="Char5"/>
          <w:rFonts w:hint="cs"/>
          <w:rtl/>
        </w:rPr>
        <w:t>این افراد</w:t>
      </w:r>
      <w:r w:rsidRPr="00B368A2">
        <w:rPr>
          <w:rStyle w:val="Char5"/>
          <w:rtl/>
        </w:rPr>
        <w:t xml:space="preserve"> را م</w:t>
      </w:r>
      <w:r w:rsidRPr="00B368A2">
        <w:rPr>
          <w:rStyle w:val="Char5"/>
          <w:rFonts w:hint="cs"/>
          <w:rtl/>
        </w:rPr>
        <w:t>ی‌شناسد</w:t>
      </w:r>
      <w:r w:rsidRPr="00B368A2">
        <w:rPr>
          <w:rStyle w:val="Char5"/>
          <w:rtl/>
        </w:rPr>
        <w:t xml:space="preserve"> [بترسان</w:t>
      </w:r>
      <w:r w:rsidRPr="00B368A2">
        <w:rPr>
          <w:rStyle w:val="Char5"/>
          <w:rFonts w:hint="cs"/>
          <w:rtl/>
        </w:rPr>
        <w:t>ید</w:t>
      </w:r>
      <w:r w:rsidRPr="00B368A2">
        <w:rPr>
          <w:rStyle w:val="Char5"/>
          <w:rtl/>
        </w:rPr>
        <w:t>]</w:t>
      </w:r>
      <w:r w:rsidRPr="00B368A2">
        <w:rPr>
          <w:rStyle w:val="Char5"/>
          <w:rFonts w:hint="cs"/>
          <w:rtl/>
        </w:rPr>
        <w:t>.</w:t>
      </w:r>
      <w:r w:rsidRPr="00B368A2">
        <w:rPr>
          <w:rStyle w:val="Char5"/>
          <w:rtl/>
        </w:rPr>
        <w:t xml:space="preserve"> و هر چ</w:t>
      </w:r>
      <w:r w:rsidRPr="00B368A2">
        <w:rPr>
          <w:rStyle w:val="Char5"/>
          <w:rFonts w:hint="cs"/>
          <w:rtl/>
        </w:rPr>
        <w:t>یزی</w:t>
      </w:r>
      <w:r w:rsidRPr="00B368A2">
        <w:rPr>
          <w:rStyle w:val="Char5"/>
          <w:rtl/>
        </w:rPr>
        <w:t xml:space="preserve"> را که در راه الله خر</w:t>
      </w:r>
      <w:r w:rsidRPr="00B368A2">
        <w:rPr>
          <w:rStyle w:val="Char5"/>
          <w:rFonts w:hint="cs"/>
          <w:rtl/>
        </w:rPr>
        <w:t>ج</w:t>
      </w:r>
      <w:r w:rsidRPr="00B368A2">
        <w:rPr>
          <w:rStyle w:val="Char5"/>
          <w:rtl/>
        </w:rPr>
        <w:t xml:space="preserve"> م</w:t>
      </w:r>
      <w:r w:rsidRPr="00B368A2">
        <w:rPr>
          <w:rStyle w:val="Char5"/>
          <w:rFonts w:hint="cs"/>
          <w:rtl/>
        </w:rPr>
        <w:t>ی‌کنید،</w:t>
      </w:r>
      <w:r w:rsidRPr="00B368A2">
        <w:rPr>
          <w:rStyle w:val="Char5"/>
          <w:rtl/>
        </w:rPr>
        <w:t xml:space="preserve"> [پاداشش] تمام و کمال به شما داده م</w:t>
      </w:r>
      <w:r w:rsidRPr="00B368A2">
        <w:rPr>
          <w:rStyle w:val="Char5"/>
          <w:rFonts w:hint="cs"/>
          <w:rtl/>
        </w:rPr>
        <w:t xml:space="preserve">ی‌شود </w:t>
      </w:r>
      <w:r w:rsidRPr="00B368A2">
        <w:rPr>
          <w:rStyle w:val="Char5"/>
          <w:rtl/>
        </w:rPr>
        <w:t>و به شما ستم نخواهد شد</w:t>
      </w:r>
      <w:r w:rsidRPr="00B368A2">
        <w:rPr>
          <w:rStyle w:val="Char5"/>
          <w:rFonts w:hint="cs"/>
          <w:rtl/>
        </w:rPr>
        <w:t>.</w:t>
      </w:r>
      <w:r w:rsidRPr="00B368A2">
        <w:rPr>
          <w:rStyle w:val="Char5"/>
          <w:rtl/>
        </w:rPr>
        <w:t>»</w:t>
      </w:r>
      <w:r w:rsidRPr="007F2722">
        <w:rPr>
          <w:rStyle w:val="Char0"/>
          <w:vertAlign w:val="superscript"/>
          <w:rtl/>
        </w:rPr>
        <w:footnoteReference w:id="752"/>
      </w:r>
      <w:r w:rsidRPr="00695320">
        <w:rPr>
          <w:rStyle w:val="Char0"/>
          <w:rtl/>
        </w:rPr>
        <w:t xml:space="preserve"> </w:t>
      </w:r>
    </w:p>
    <w:p w:rsidR="00084FA6" w:rsidRPr="00BC1762" w:rsidRDefault="00084FA6" w:rsidP="001C2EC0">
      <w:pPr>
        <w:pStyle w:val="a2"/>
        <w:rPr>
          <w:rtl/>
        </w:rPr>
      </w:pPr>
      <w:bookmarkStart w:id="619" w:name="_Toc493430483"/>
      <w:r w:rsidRPr="00BC1762">
        <w:rPr>
          <w:rtl/>
        </w:rPr>
        <w:t>گفتار سوم: ویژگی</w:t>
      </w:r>
      <w:r w:rsidR="00CE54C3">
        <w:rPr>
          <w:rtl/>
        </w:rPr>
        <w:t>‌</w:t>
      </w:r>
      <w:r w:rsidRPr="00BC1762">
        <w:rPr>
          <w:rtl/>
        </w:rPr>
        <w:t>های اقتصاد اسلامی</w:t>
      </w:r>
      <w:bookmarkEnd w:id="619"/>
    </w:p>
    <w:p w:rsidR="00084FA6" w:rsidRPr="00695320" w:rsidRDefault="00084FA6" w:rsidP="00084FA6">
      <w:pPr>
        <w:ind w:firstLine="237"/>
        <w:jc w:val="both"/>
        <w:rPr>
          <w:rStyle w:val="Char0"/>
          <w:rtl/>
        </w:rPr>
      </w:pPr>
      <w:r w:rsidRPr="00695320">
        <w:rPr>
          <w:rStyle w:val="Char0"/>
          <w:rtl/>
        </w:rPr>
        <w:t>اقتصاد اسلامی ویژگی</w:t>
      </w:r>
      <w:r w:rsidR="00CE54C3">
        <w:rPr>
          <w:rStyle w:val="Char0"/>
          <w:rtl/>
        </w:rPr>
        <w:t>‌</w:t>
      </w:r>
      <w:r w:rsidRPr="00695320">
        <w:rPr>
          <w:rStyle w:val="Char0"/>
          <w:rtl/>
        </w:rPr>
        <w:t>های متعدّدی دارد که باعث تمایز آن از سایر نظام</w:t>
      </w:r>
      <w:r w:rsidR="00CE54C3">
        <w:rPr>
          <w:rStyle w:val="Char0"/>
          <w:rtl/>
        </w:rPr>
        <w:t>‌</w:t>
      </w:r>
      <w:r w:rsidRPr="00695320">
        <w:rPr>
          <w:rStyle w:val="Char0"/>
          <w:rtl/>
        </w:rPr>
        <w:t xml:space="preserve">های اقتصادی </w:t>
      </w:r>
      <w:r w:rsidRPr="00695320">
        <w:rPr>
          <w:rStyle w:val="Char0"/>
          <w:rFonts w:hint="cs"/>
          <w:rtl/>
        </w:rPr>
        <w:t>شده</w:t>
      </w:r>
      <w:r w:rsidRPr="00695320">
        <w:rPr>
          <w:rStyle w:val="Char0"/>
          <w:rtl/>
        </w:rPr>
        <w:t xml:space="preserve"> و مهم</w:t>
      </w:r>
      <w:r w:rsidR="00CE54C3">
        <w:rPr>
          <w:rStyle w:val="Char0"/>
          <w:rtl/>
        </w:rPr>
        <w:t>‌</w:t>
      </w:r>
      <w:r w:rsidRPr="00695320">
        <w:rPr>
          <w:rStyle w:val="Char0"/>
          <w:rtl/>
        </w:rPr>
        <w:t>ترین آن</w:t>
      </w:r>
      <w:r w:rsidRPr="00695320">
        <w:rPr>
          <w:rStyle w:val="Char0"/>
          <w:rFonts w:hint="cs"/>
          <w:cs/>
        </w:rPr>
        <w:t>‎</w:t>
      </w:r>
      <w:r w:rsidRPr="00695320">
        <w:rPr>
          <w:rStyle w:val="Char0"/>
          <w:rtl/>
        </w:rPr>
        <w:t>ها از این قرار است:</w:t>
      </w:r>
    </w:p>
    <w:p w:rsidR="00084FA6" w:rsidRPr="00695320" w:rsidRDefault="00084FA6" w:rsidP="001C2EC0">
      <w:pPr>
        <w:pStyle w:val="ListParagraph"/>
        <w:numPr>
          <w:ilvl w:val="0"/>
          <w:numId w:val="147"/>
        </w:numPr>
        <w:ind w:left="595" w:hanging="357"/>
        <w:contextualSpacing w:val="0"/>
        <w:jc w:val="both"/>
        <w:rPr>
          <w:rStyle w:val="Char0"/>
        </w:rPr>
      </w:pPr>
      <w:r w:rsidRPr="00695320">
        <w:rPr>
          <w:rStyle w:val="Char0"/>
          <w:rtl/>
        </w:rPr>
        <w:t>اقتصاد اسلامی متّکی بر پذیرش مالکیّت دوگانه و عام که شامل مالکیّت جمعی، دولتی، بیت</w:t>
      </w:r>
      <w:r w:rsidR="00CE54C3">
        <w:rPr>
          <w:rStyle w:val="Char0"/>
          <w:rtl/>
        </w:rPr>
        <w:t>‌</w:t>
      </w:r>
      <w:r w:rsidRPr="00695320">
        <w:rPr>
          <w:rStyle w:val="Char0"/>
          <w:rtl/>
        </w:rPr>
        <w:t>المال مسلمانان، مالکیّت خصوصی و دیدگاه ویژۀ آن دربارۀ ثروت می</w:t>
      </w:r>
      <w:r w:rsidR="00CE54C3">
        <w:rPr>
          <w:rStyle w:val="Char0"/>
          <w:rtl/>
        </w:rPr>
        <w:t>‌</w:t>
      </w:r>
      <w:r w:rsidRPr="00695320">
        <w:rPr>
          <w:rStyle w:val="Char0"/>
          <w:rtl/>
        </w:rPr>
        <w:t>شود، است؛</w:t>
      </w:r>
    </w:p>
    <w:p w:rsidR="00084FA6" w:rsidRPr="00695320" w:rsidRDefault="00084FA6" w:rsidP="001C2EC0">
      <w:pPr>
        <w:pStyle w:val="ListParagraph"/>
        <w:numPr>
          <w:ilvl w:val="0"/>
          <w:numId w:val="147"/>
        </w:numPr>
        <w:ind w:left="595" w:hanging="357"/>
        <w:contextualSpacing w:val="0"/>
        <w:jc w:val="both"/>
        <w:rPr>
          <w:rStyle w:val="Char0"/>
        </w:rPr>
      </w:pPr>
      <w:r w:rsidRPr="00695320">
        <w:rPr>
          <w:rStyle w:val="Char0"/>
          <w:rtl/>
        </w:rPr>
        <w:t>در اسلام، فعّالیّت اقتصادی بر پایۀ آزادی مشروط اقتصادی است؛</w:t>
      </w:r>
    </w:p>
    <w:p w:rsidR="00084FA6" w:rsidRPr="00695320" w:rsidRDefault="00084FA6" w:rsidP="001C2EC0">
      <w:pPr>
        <w:pStyle w:val="ListParagraph"/>
        <w:numPr>
          <w:ilvl w:val="0"/>
          <w:numId w:val="147"/>
        </w:numPr>
        <w:ind w:left="595" w:hanging="357"/>
        <w:contextualSpacing w:val="0"/>
        <w:jc w:val="both"/>
        <w:rPr>
          <w:rStyle w:val="Char0"/>
        </w:rPr>
      </w:pPr>
      <w:r w:rsidRPr="00695320">
        <w:rPr>
          <w:rStyle w:val="Char0"/>
          <w:rFonts w:hint="cs"/>
          <w:rtl/>
        </w:rPr>
        <w:t>ثبات اقتصاد اسلامی</w:t>
      </w:r>
      <w:r w:rsidRPr="00695320">
        <w:rPr>
          <w:rStyle w:val="Char0"/>
          <w:rtl/>
        </w:rPr>
        <w:t xml:space="preserve"> متّکی بر تعهّد و </w:t>
      </w:r>
      <w:r w:rsidRPr="00695320">
        <w:rPr>
          <w:rStyle w:val="Char0"/>
          <w:rFonts w:hint="cs"/>
          <w:rtl/>
        </w:rPr>
        <w:t>همبستگی</w:t>
      </w:r>
      <w:r w:rsidRPr="00695320">
        <w:rPr>
          <w:rStyle w:val="Char0"/>
          <w:rtl/>
        </w:rPr>
        <w:t xml:space="preserve"> میان تمامی مسلمانان است؛</w:t>
      </w:r>
    </w:p>
    <w:p w:rsidR="00084FA6" w:rsidRPr="00695320" w:rsidRDefault="00084FA6" w:rsidP="001C2EC0">
      <w:pPr>
        <w:pStyle w:val="ListParagraph"/>
        <w:numPr>
          <w:ilvl w:val="0"/>
          <w:numId w:val="147"/>
        </w:numPr>
        <w:ind w:left="595" w:hanging="357"/>
        <w:contextualSpacing w:val="0"/>
        <w:jc w:val="both"/>
        <w:rPr>
          <w:rStyle w:val="Char0"/>
        </w:rPr>
      </w:pPr>
      <w:r w:rsidRPr="00695320">
        <w:rPr>
          <w:rStyle w:val="Char0"/>
          <w:rtl/>
        </w:rPr>
        <w:t xml:space="preserve">اقتصاد اسلامی بخشی از شریعت و نظام اسلام </w:t>
      </w:r>
      <w:r w:rsidRPr="00695320">
        <w:rPr>
          <w:rStyle w:val="Char0"/>
          <w:rFonts w:hint="cs"/>
          <w:rtl/>
        </w:rPr>
        <w:t>به شمار می</w:t>
      </w:r>
      <w:r w:rsidR="00CE54C3">
        <w:rPr>
          <w:rStyle w:val="Char0"/>
          <w:rFonts w:hint="cs"/>
          <w:rtl/>
        </w:rPr>
        <w:t>‌</w:t>
      </w:r>
      <w:r w:rsidRPr="00695320">
        <w:rPr>
          <w:rStyle w:val="Char0"/>
          <w:rFonts w:hint="cs"/>
          <w:rtl/>
        </w:rPr>
        <w:t>رود</w:t>
      </w:r>
      <w:r w:rsidRPr="00695320">
        <w:rPr>
          <w:rStyle w:val="Char0"/>
          <w:rtl/>
        </w:rPr>
        <w:t>؛</w:t>
      </w:r>
    </w:p>
    <w:p w:rsidR="00084FA6" w:rsidRPr="00695320" w:rsidRDefault="00084FA6" w:rsidP="001C2EC0">
      <w:pPr>
        <w:pStyle w:val="ListParagraph"/>
        <w:numPr>
          <w:ilvl w:val="0"/>
          <w:numId w:val="147"/>
        </w:numPr>
        <w:ind w:left="595" w:hanging="357"/>
        <w:contextualSpacing w:val="0"/>
        <w:jc w:val="both"/>
        <w:rPr>
          <w:rStyle w:val="Char0"/>
        </w:rPr>
      </w:pPr>
      <w:r w:rsidRPr="00695320">
        <w:rPr>
          <w:rStyle w:val="Char0"/>
          <w:rtl/>
        </w:rPr>
        <w:t>فعّالیّت اقتصادی در اسلام، جنبۀ عبادی دارد؛</w:t>
      </w:r>
    </w:p>
    <w:p w:rsidR="00084FA6" w:rsidRPr="00695320" w:rsidRDefault="00084FA6" w:rsidP="001C2EC0">
      <w:pPr>
        <w:pStyle w:val="ListParagraph"/>
        <w:numPr>
          <w:ilvl w:val="0"/>
          <w:numId w:val="147"/>
        </w:numPr>
        <w:ind w:left="595" w:hanging="357"/>
        <w:contextualSpacing w:val="0"/>
        <w:jc w:val="both"/>
        <w:rPr>
          <w:rStyle w:val="Char0"/>
        </w:rPr>
      </w:pPr>
      <w:r w:rsidRPr="00695320">
        <w:rPr>
          <w:rStyle w:val="Char0"/>
          <w:rtl/>
        </w:rPr>
        <w:t>فعّالیّت اقتصادی اسلام هدفی والا و جامع میان آخرت و دنیا دارد؛</w:t>
      </w:r>
    </w:p>
    <w:p w:rsidR="00084FA6" w:rsidRPr="00695320" w:rsidRDefault="00084FA6" w:rsidP="001C2EC0">
      <w:pPr>
        <w:pStyle w:val="ListParagraph"/>
        <w:numPr>
          <w:ilvl w:val="0"/>
          <w:numId w:val="147"/>
        </w:numPr>
        <w:ind w:left="595" w:hanging="357"/>
        <w:contextualSpacing w:val="0"/>
        <w:jc w:val="both"/>
        <w:rPr>
          <w:rStyle w:val="Char0"/>
        </w:rPr>
      </w:pPr>
      <w:r w:rsidRPr="00695320">
        <w:rPr>
          <w:rStyle w:val="Char0"/>
          <w:rtl/>
        </w:rPr>
        <w:t>در نظام اسلامی، کنترل اعمال و فعّالیّت</w:t>
      </w:r>
      <w:r w:rsidR="00CE54C3">
        <w:rPr>
          <w:rStyle w:val="Char0"/>
          <w:rtl/>
        </w:rPr>
        <w:t>‌</w:t>
      </w:r>
      <w:r w:rsidRPr="00695320">
        <w:rPr>
          <w:rStyle w:val="Char0"/>
          <w:rtl/>
        </w:rPr>
        <w:t xml:space="preserve">های اقتصادی، در درجۀ اول </w:t>
      </w:r>
      <w:r w:rsidRPr="00695320">
        <w:rPr>
          <w:rStyle w:val="Char0"/>
          <w:rFonts w:hint="cs"/>
          <w:rtl/>
        </w:rPr>
        <w:t>و از همه چیز مهم</w:t>
      </w:r>
      <w:r w:rsidR="00CE54C3">
        <w:rPr>
          <w:rStyle w:val="Char0"/>
          <w:rFonts w:hint="cs"/>
          <w:rtl/>
        </w:rPr>
        <w:t>‌</w:t>
      </w:r>
      <w:r w:rsidRPr="00695320">
        <w:rPr>
          <w:rStyle w:val="Char0"/>
          <w:rFonts w:hint="cs"/>
          <w:rtl/>
        </w:rPr>
        <w:t>تر</w:t>
      </w:r>
      <w:r w:rsidRPr="00695320">
        <w:rPr>
          <w:rStyle w:val="Char0"/>
          <w:rtl/>
        </w:rPr>
        <w:t xml:space="preserve"> است؛</w:t>
      </w:r>
    </w:p>
    <w:p w:rsidR="00084FA6" w:rsidRPr="00695320" w:rsidRDefault="00084FA6" w:rsidP="001C2EC0">
      <w:pPr>
        <w:pStyle w:val="ListParagraph"/>
        <w:numPr>
          <w:ilvl w:val="0"/>
          <w:numId w:val="147"/>
        </w:numPr>
        <w:ind w:left="595" w:hanging="357"/>
        <w:contextualSpacing w:val="0"/>
        <w:jc w:val="both"/>
        <w:rPr>
          <w:rStyle w:val="Char0"/>
        </w:rPr>
      </w:pPr>
      <w:r w:rsidRPr="00695320">
        <w:rPr>
          <w:rStyle w:val="Char0"/>
          <w:rtl/>
        </w:rPr>
        <w:t>اقتصاد اسلامی قائل به کمبود یا فراوانی مطلق نیست، بلکه هر چیزی را به اندازه در نظر می</w:t>
      </w:r>
      <w:r w:rsidR="00CE54C3">
        <w:rPr>
          <w:rStyle w:val="Char0"/>
          <w:rtl/>
        </w:rPr>
        <w:t>‌</w:t>
      </w:r>
      <w:r w:rsidRPr="00695320">
        <w:rPr>
          <w:rStyle w:val="Char0"/>
          <w:rtl/>
        </w:rPr>
        <w:t>گیرد؛</w:t>
      </w:r>
    </w:p>
    <w:p w:rsidR="00084FA6" w:rsidRDefault="00084FA6" w:rsidP="001C2EC0">
      <w:pPr>
        <w:pStyle w:val="ListParagraph"/>
        <w:numPr>
          <w:ilvl w:val="0"/>
          <w:numId w:val="147"/>
        </w:numPr>
        <w:ind w:left="595" w:hanging="357"/>
        <w:contextualSpacing w:val="0"/>
        <w:jc w:val="both"/>
        <w:rPr>
          <w:rStyle w:val="Char0"/>
        </w:rPr>
      </w:pPr>
      <w:r w:rsidRPr="00695320">
        <w:rPr>
          <w:rStyle w:val="Char0"/>
          <w:rtl/>
        </w:rPr>
        <w:t>اقتصاد اسلامی باعث ایجاد تعادل میان مصلحت فرد و جامعه می</w:t>
      </w:r>
      <w:r w:rsidR="00CE54C3">
        <w:rPr>
          <w:rStyle w:val="Char0"/>
          <w:rtl/>
        </w:rPr>
        <w:t>‌</w:t>
      </w:r>
      <w:r w:rsidRPr="00695320">
        <w:rPr>
          <w:rStyle w:val="Char0"/>
          <w:rtl/>
        </w:rPr>
        <w:t>شود.</w:t>
      </w:r>
      <w:r w:rsidRPr="007F2722">
        <w:rPr>
          <w:rStyle w:val="Char0"/>
          <w:vertAlign w:val="superscript"/>
          <w:rtl/>
        </w:rPr>
        <w:footnoteReference w:id="753"/>
      </w:r>
      <w:r w:rsidRPr="00695320">
        <w:rPr>
          <w:rStyle w:val="Char0"/>
          <w:rtl/>
        </w:rPr>
        <w:t xml:space="preserve"> </w:t>
      </w:r>
    </w:p>
    <w:p w:rsidR="001C2EC0" w:rsidRDefault="001C2EC0">
      <w:pPr>
        <w:bidi w:val="0"/>
        <w:spacing w:after="200" w:line="276" w:lineRule="auto"/>
        <w:ind w:firstLine="0"/>
        <w:jc w:val="left"/>
        <w:rPr>
          <w:rStyle w:val="Char0"/>
          <w:rtl/>
        </w:rPr>
      </w:pPr>
      <w:r>
        <w:rPr>
          <w:rStyle w:val="Char0"/>
          <w:rtl/>
        </w:rPr>
        <w:br w:type="page"/>
      </w:r>
    </w:p>
    <w:p w:rsidR="00084FA6" w:rsidRPr="00BC1762" w:rsidRDefault="00084FA6" w:rsidP="001C2EC0">
      <w:pPr>
        <w:pStyle w:val="a1"/>
        <w:rPr>
          <w:rtl/>
        </w:rPr>
      </w:pPr>
      <w:bookmarkStart w:id="620" w:name="_Toc493430484"/>
      <w:r w:rsidRPr="00BC1762">
        <w:rPr>
          <w:rtl/>
        </w:rPr>
        <w:t>مبحث سوم:</w:t>
      </w:r>
      <w:r w:rsidR="001C2EC0">
        <w:rPr>
          <w:rFonts w:hint="cs"/>
          <w:rtl/>
        </w:rPr>
        <w:br/>
      </w:r>
      <w:r w:rsidRPr="00BC1762">
        <w:rPr>
          <w:rtl/>
        </w:rPr>
        <w:t>پایه</w:t>
      </w:r>
      <w:r>
        <w:rPr>
          <w:rFonts w:hint="cs"/>
          <w:cs/>
        </w:rPr>
        <w:t>‎</w:t>
      </w:r>
      <w:r w:rsidRPr="00BC1762">
        <w:rPr>
          <w:rtl/>
        </w:rPr>
        <w:t>های اقتصاد و بودجۀ اسلامی</w:t>
      </w:r>
      <w:bookmarkEnd w:id="620"/>
    </w:p>
    <w:p w:rsidR="00084FA6" w:rsidRPr="00695320" w:rsidRDefault="00084FA6" w:rsidP="00084FA6">
      <w:pPr>
        <w:ind w:firstLine="237"/>
        <w:jc w:val="both"/>
        <w:rPr>
          <w:rStyle w:val="Char0"/>
          <w:rtl/>
        </w:rPr>
      </w:pPr>
      <w:r w:rsidRPr="00695320">
        <w:rPr>
          <w:rStyle w:val="Char0"/>
          <w:rtl/>
        </w:rPr>
        <w:t>اقتصاد اسلامی بر پایۀ اصول و ارکان زیر است:</w:t>
      </w:r>
    </w:p>
    <w:p w:rsidR="001C2EC0" w:rsidRDefault="00084FA6" w:rsidP="001C2EC0">
      <w:pPr>
        <w:pStyle w:val="a2"/>
        <w:rPr>
          <w:rtl/>
        </w:rPr>
      </w:pPr>
      <w:bookmarkStart w:id="621" w:name="_Toc493430485"/>
      <w:r w:rsidRPr="00BC1762">
        <w:rPr>
          <w:rtl/>
        </w:rPr>
        <w:t>اصل اول: مال و مالکیّت اقتصادی</w:t>
      </w:r>
      <w:bookmarkEnd w:id="621"/>
    </w:p>
    <w:p w:rsidR="00084FA6" w:rsidRPr="00695320" w:rsidRDefault="00084FA6" w:rsidP="001C2EC0">
      <w:pPr>
        <w:pStyle w:val="a0"/>
        <w:rPr>
          <w:rStyle w:val="Char0"/>
          <w:rtl/>
        </w:rPr>
      </w:pPr>
      <w:r w:rsidRPr="00695320">
        <w:rPr>
          <w:rStyle w:val="Char0"/>
          <w:rtl/>
        </w:rPr>
        <w:t>مسئلۀ ثروت و مالکیّت از نشانه</w:t>
      </w:r>
      <w:r w:rsidR="00CE54C3">
        <w:rPr>
          <w:rStyle w:val="Char0"/>
          <w:rtl/>
        </w:rPr>
        <w:t>‌</w:t>
      </w:r>
      <w:r w:rsidRPr="00695320">
        <w:rPr>
          <w:rStyle w:val="Char0"/>
          <w:rtl/>
        </w:rPr>
        <w:t>های بارزی است که نظام اقتصادی را از سایر نظام</w:t>
      </w:r>
      <w:r w:rsidR="00CE54C3">
        <w:rPr>
          <w:rStyle w:val="Char0"/>
          <w:rtl/>
        </w:rPr>
        <w:t>‌</w:t>
      </w:r>
      <w:r w:rsidRPr="00695320">
        <w:rPr>
          <w:rStyle w:val="Char0"/>
          <w:rtl/>
        </w:rPr>
        <w:t>ها جدا و متمایز می</w:t>
      </w:r>
      <w:r w:rsidR="00CE54C3">
        <w:rPr>
          <w:rStyle w:val="Char0"/>
          <w:rtl/>
        </w:rPr>
        <w:t>‌</w:t>
      </w:r>
      <w:r w:rsidRPr="00695320">
        <w:rPr>
          <w:rStyle w:val="Char0"/>
          <w:rtl/>
        </w:rPr>
        <w:t>سازد و محور فعّالیّت اقتصادی در هر جامعه</w:t>
      </w:r>
      <w:r w:rsidR="00CE54C3">
        <w:rPr>
          <w:rStyle w:val="Char0"/>
          <w:rtl/>
        </w:rPr>
        <w:t>‌</w:t>
      </w:r>
      <w:r w:rsidRPr="00695320">
        <w:rPr>
          <w:rStyle w:val="Char0"/>
          <w:rtl/>
        </w:rPr>
        <w:t>ای به شمار می</w:t>
      </w:r>
      <w:r w:rsidR="00CE54C3">
        <w:rPr>
          <w:rStyle w:val="Char0"/>
          <w:rtl/>
        </w:rPr>
        <w:t>‌</w:t>
      </w:r>
      <w:r w:rsidRPr="00695320">
        <w:rPr>
          <w:rStyle w:val="Char0"/>
          <w:rtl/>
        </w:rPr>
        <w:t>رود. اسلام مالکیّت فردی را با تمامی اشکالش پذیرفته و چارچوبی را برای آن تعیین نکرده است، زیرا این کار باعث تصرّف در مالکیّت و رشد و پیشرفت اقتصادی و آزادبودن در استفاده از ثروت و مالکیّت فردی می</w:t>
      </w:r>
      <w:r w:rsidR="00CE54C3">
        <w:rPr>
          <w:rStyle w:val="Char0"/>
          <w:rtl/>
        </w:rPr>
        <w:t>‌</w:t>
      </w:r>
      <w:r w:rsidRPr="00695320">
        <w:rPr>
          <w:rStyle w:val="Char0"/>
          <w:rtl/>
        </w:rPr>
        <w:t>شود. بنابراین اسلام علاقۀ انسان به مالکیّت و ثروت را در نظر داشته است.</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ـ</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زُيِّنَ لِلنَّاسِ حُبُّ </w:t>
      </w:r>
      <w:r w:rsidRPr="00C12E7C">
        <w:rPr>
          <w:rStyle w:val="Char8"/>
          <w:rFonts w:hint="cs"/>
          <w:rtl/>
        </w:rPr>
        <w:t>ٱلشَّهَوَٰتِ</w:t>
      </w:r>
      <w:r w:rsidRPr="00C12E7C">
        <w:rPr>
          <w:rStyle w:val="Char8"/>
          <w:rtl/>
        </w:rPr>
        <w:t xml:space="preserve"> مِنَ </w:t>
      </w:r>
      <w:r w:rsidRPr="00C12E7C">
        <w:rPr>
          <w:rStyle w:val="Char8"/>
          <w:rFonts w:hint="cs"/>
          <w:rtl/>
        </w:rPr>
        <w:t>ٱلنِّسَآءِ</w:t>
      </w:r>
      <w:r w:rsidRPr="00C12E7C">
        <w:rPr>
          <w:rStyle w:val="Char8"/>
          <w:rtl/>
        </w:rPr>
        <w:t xml:space="preserve"> وَ</w:t>
      </w:r>
      <w:r w:rsidRPr="00C12E7C">
        <w:rPr>
          <w:rStyle w:val="Char8"/>
          <w:rFonts w:hint="cs"/>
          <w:rtl/>
        </w:rPr>
        <w:t>ٱلۡبَنِينَ</w:t>
      </w:r>
      <w:r w:rsidRPr="00C12E7C">
        <w:rPr>
          <w:rStyle w:val="Char8"/>
          <w:rtl/>
        </w:rPr>
        <w:t xml:space="preserve"> وَ</w:t>
      </w:r>
      <w:r w:rsidRPr="00C12E7C">
        <w:rPr>
          <w:rStyle w:val="Char8"/>
          <w:rFonts w:hint="cs"/>
          <w:rtl/>
        </w:rPr>
        <w:t>ٱلۡقَنَٰطِيرِ</w:t>
      </w:r>
      <w:r w:rsidRPr="00C12E7C">
        <w:rPr>
          <w:rStyle w:val="Char8"/>
          <w:rtl/>
        </w:rPr>
        <w:t xml:space="preserve"> </w:t>
      </w:r>
      <w:r w:rsidRPr="00C12E7C">
        <w:rPr>
          <w:rStyle w:val="Char8"/>
          <w:rFonts w:hint="cs"/>
          <w:rtl/>
        </w:rPr>
        <w:t>ٱلۡمُقَنطَرَةِ</w:t>
      </w:r>
      <w:r w:rsidRPr="00C12E7C">
        <w:rPr>
          <w:rStyle w:val="Char8"/>
          <w:rtl/>
        </w:rPr>
        <w:t xml:space="preserve"> مِنَ </w:t>
      </w:r>
      <w:r w:rsidRPr="00C12E7C">
        <w:rPr>
          <w:rStyle w:val="Char8"/>
          <w:rFonts w:hint="cs"/>
          <w:rtl/>
        </w:rPr>
        <w:t>ٱلذَّهَبِ</w:t>
      </w:r>
      <w:r w:rsidRPr="00C12E7C">
        <w:rPr>
          <w:rStyle w:val="Char8"/>
          <w:rtl/>
        </w:rPr>
        <w:t xml:space="preserve"> وَ</w:t>
      </w:r>
      <w:r w:rsidRPr="00C12E7C">
        <w:rPr>
          <w:rStyle w:val="Char8"/>
          <w:rFonts w:hint="cs"/>
          <w:rtl/>
        </w:rPr>
        <w:t>ٱلۡفِضَّةِ</w:t>
      </w:r>
      <w:r w:rsidRPr="00C12E7C">
        <w:rPr>
          <w:rStyle w:val="Char8"/>
          <w:rtl/>
        </w:rPr>
        <w:t xml:space="preserve"> وَ</w:t>
      </w:r>
      <w:r w:rsidRPr="00C12E7C">
        <w:rPr>
          <w:rStyle w:val="Char8"/>
          <w:rFonts w:hint="cs"/>
          <w:rtl/>
        </w:rPr>
        <w:t>ٱلۡخَيۡلِ</w:t>
      </w:r>
      <w:r w:rsidRPr="00C12E7C">
        <w:rPr>
          <w:rStyle w:val="Char8"/>
          <w:rtl/>
        </w:rPr>
        <w:t xml:space="preserve"> </w:t>
      </w:r>
      <w:r w:rsidRPr="00C12E7C">
        <w:rPr>
          <w:rStyle w:val="Char8"/>
          <w:rFonts w:hint="cs"/>
          <w:rtl/>
        </w:rPr>
        <w:t>ٱلۡمُسَوَّمَةِ</w:t>
      </w:r>
      <w:r w:rsidRPr="00C12E7C">
        <w:rPr>
          <w:rStyle w:val="Char8"/>
          <w:rtl/>
        </w:rPr>
        <w:t xml:space="preserve"> وَ</w:t>
      </w:r>
      <w:r w:rsidRPr="00C12E7C">
        <w:rPr>
          <w:rStyle w:val="Char8"/>
          <w:rFonts w:hint="cs"/>
          <w:rtl/>
        </w:rPr>
        <w:t>ٱلۡأَنۡعَٰمِ</w:t>
      </w:r>
      <w:r w:rsidRPr="00C12E7C">
        <w:rPr>
          <w:rStyle w:val="Char8"/>
          <w:rtl/>
        </w:rPr>
        <w:t xml:space="preserve"> وَ</w:t>
      </w:r>
      <w:r w:rsidRPr="00C12E7C">
        <w:rPr>
          <w:rStyle w:val="Char8"/>
          <w:rFonts w:hint="cs"/>
          <w:rtl/>
        </w:rPr>
        <w:t>ٱلۡحَرۡثِۗ</w:t>
      </w:r>
      <w:r w:rsidRPr="00C12E7C">
        <w:rPr>
          <w:rStyle w:val="Char8"/>
          <w:rtl/>
        </w:rPr>
        <w:t xml:space="preserve"> ذَٰلِكَ مَتَٰعُ </w:t>
      </w:r>
      <w:r w:rsidRPr="00C12E7C">
        <w:rPr>
          <w:rStyle w:val="Char8"/>
          <w:rFonts w:hint="cs"/>
          <w:rtl/>
        </w:rPr>
        <w:t>ٱلۡحَيَوٰةِ</w:t>
      </w:r>
      <w:r w:rsidRPr="00C12E7C">
        <w:rPr>
          <w:rStyle w:val="Char8"/>
          <w:rtl/>
        </w:rPr>
        <w:t xml:space="preserve"> </w:t>
      </w:r>
      <w:r w:rsidRPr="00C12E7C">
        <w:rPr>
          <w:rStyle w:val="Char8"/>
          <w:rFonts w:hint="cs"/>
          <w:rtl/>
        </w:rPr>
        <w:t>ٱلدُّنۡيَاۖ</w:t>
      </w:r>
      <w:r w:rsidRPr="00C12E7C">
        <w:rPr>
          <w:rStyle w:val="Char8"/>
          <w:rtl/>
        </w:rPr>
        <w:t xml:space="preserve"> وَ</w:t>
      </w:r>
      <w:r w:rsidRPr="00C12E7C">
        <w:rPr>
          <w:rStyle w:val="Char8"/>
          <w:rFonts w:hint="cs"/>
          <w:rtl/>
        </w:rPr>
        <w:t>ٱللَّهُ</w:t>
      </w:r>
      <w:r w:rsidRPr="00C12E7C">
        <w:rPr>
          <w:rStyle w:val="Char8"/>
          <w:rtl/>
        </w:rPr>
        <w:t xml:space="preserve"> عِندَهُ</w:t>
      </w:r>
      <w:r w:rsidRPr="00C12E7C">
        <w:rPr>
          <w:rStyle w:val="Char8"/>
          <w:rFonts w:hint="cs"/>
          <w:rtl/>
        </w:rPr>
        <w:t>ۥ</w:t>
      </w:r>
      <w:r w:rsidRPr="00C12E7C">
        <w:rPr>
          <w:rStyle w:val="Char8"/>
          <w:rtl/>
        </w:rPr>
        <w:t xml:space="preserve"> حُسۡنُ </w:t>
      </w:r>
      <w:r w:rsidRPr="00C12E7C">
        <w:rPr>
          <w:rStyle w:val="Char8"/>
          <w:rFonts w:hint="cs"/>
          <w:rtl/>
        </w:rPr>
        <w:t>ٱلۡمَ‍َٔ</w:t>
      </w:r>
      <w:r w:rsidRPr="00C12E7C">
        <w:rPr>
          <w:rStyle w:val="Char8"/>
          <w:rtl/>
        </w:rPr>
        <w:t>ابِ</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«محب</w:t>
      </w:r>
      <w:r w:rsidRPr="00B368A2">
        <w:rPr>
          <w:rStyle w:val="Char5"/>
          <w:rFonts w:hint="cs"/>
          <w:rtl/>
        </w:rPr>
        <w:t>ّ</w:t>
      </w:r>
      <w:r w:rsidRPr="00B368A2">
        <w:rPr>
          <w:rStyle w:val="Char5"/>
          <w:rtl/>
        </w:rPr>
        <w:t>ت خواستن</w:t>
      </w:r>
      <w:r w:rsidRPr="00B368A2">
        <w:rPr>
          <w:rStyle w:val="Char5"/>
          <w:rFonts w:hint="cs"/>
          <w:rtl/>
        </w:rPr>
        <w:t>ی‌های</w:t>
      </w:r>
      <w:r w:rsidRPr="00B368A2">
        <w:rPr>
          <w:rStyle w:val="Char5"/>
          <w:rtl/>
        </w:rPr>
        <w:t xml:space="preserve"> [ماد</w:t>
      </w:r>
      <w:r w:rsidRPr="00B368A2">
        <w:rPr>
          <w:rStyle w:val="Char5"/>
          <w:rFonts w:hint="cs"/>
          <w:rtl/>
        </w:rPr>
        <w:t>ّی</w:t>
      </w:r>
      <w:r w:rsidRPr="00B368A2">
        <w:rPr>
          <w:rStyle w:val="Char5"/>
          <w:rtl/>
        </w:rPr>
        <w:t>] از [جمله] زنان و فرزندان و اموال هنگفت از طلا و نقره و اسب‌ها</w:t>
      </w:r>
      <w:r w:rsidRPr="00B368A2">
        <w:rPr>
          <w:rStyle w:val="Char5"/>
          <w:rFonts w:hint="cs"/>
          <w:rtl/>
        </w:rPr>
        <w:t>ی</w:t>
      </w:r>
      <w:r w:rsidRPr="00B368A2">
        <w:rPr>
          <w:rStyle w:val="Char5"/>
          <w:rtl/>
        </w:rPr>
        <w:t xml:space="preserve"> نشان</w:t>
      </w:r>
      <w:r w:rsidRPr="00B368A2">
        <w:rPr>
          <w:rStyle w:val="Char5"/>
          <w:rFonts w:hint="cs"/>
          <w:rtl/>
        </w:rPr>
        <w:t>ه</w:t>
      </w:r>
      <w:r w:rsidR="00CE54C3">
        <w:rPr>
          <w:rStyle w:val="Char5"/>
          <w:rFonts w:hint="cs"/>
          <w:rtl/>
        </w:rPr>
        <w:t>‌</w:t>
      </w:r>
      <w:r w:rsidRPr="00B368A2">
        <w:rPr>
          <w:rStyle w:val="Char5"/>
          <w:rtl/>
        </w:rPr>
        <w:t>دار و چهارپا</w:t>
      </w:r>
      <w:r w:rsidRPr="00B368A2">
        <w:rPr>
          <w:rStyle w:val="Char5"/>
          <w:rFonts w:hint="cs"/>
          <w:rtl/>
        </w:rPr>
        <w:t>یان</w:t>
      </w:r>
      <w:r w:rsidRPr="00B368A2">
        <w:rPr>
          <w:rStyle w:val="Char5"/>
          <w:rtl/>
        </w:rPr>
        <w:t xml:space="preserve"> و زراعت، برا</w:t>
      </w:r>
      <w:r w:rsidRPr="00B368A2">
        <w:rPr>
          <w:rStyle w:val="Char5"/>
          <w:rFonts w:hint="cs"/>
          <w:rtl/>
        </w:rPr>
        <w:t>ی</w:t>
      </w:r>
      <w:r w:rsidRPr="00B368A2">
        <w:rPr>
          <w:rStyle w:val="Char5"/>
          <w:rtl/>
        </w:rPr>
        <w:t xml:space="preserve"> مردم آراسته شده است</w:t>
      </w:r>
      <w:r w:rsidRPr="00B368A2">
        <w:rPr>
          <w:rStyle w:val="Char5"/>
          <w:rFonts w:hint="cs"/>
          <w:rtl/>
        </w:rPr>
        <w:t>؛</w:t>
      </w:r>
      <w:r w:rsidRPr="00B368A2">
        <w:rPr>
          <w:rStyle w:val="Char5"/>
          <w:rtl/>
        </w:rPr>
        <w:t xml:space="preserve"> ا</w:t>
      </w:r>
      <w:r w:rsidRPr="00B368A2">
        <w:rPr>
          <w:rStyle w:val="Char5"/>
          <w:rFonts w:hint="cs"/>
          <w:rtl/>
        </w:rPr>
        <w:t>ینها</w:t>
      </w:r>
      <w:r w:rsidRPr="00B368A2">
        <w:rPr>
          <w:rStyle w:val="Char5"/>
          <w:rtl/>
        </w:rPr>
        <w:t xml:space="preserve"> [همه] کالا و متاع [زودگذر] زندگ</w:t>
      </w:r>
      <w:r w:rsidRPr="00B368A2">
        <w:rPr>
          <w:rStyle w:val="Char5"/>
          <w:rFonts w:hint="cs"/>
          <w:rtl/>
        </w:rPr>
        <w:t>ی</w:t>
      </w:r>
      <w:r w:rsidRPr="00B368A2">
        <w:rPr>
          <w:rStyle w:val="Char5"/>
          <w:rtl/>
        </w:rPr>
        <w:t xml:space="preserve"> دن</w:t>
      </w:r>
      <w:r w:rsidRPr="00B368A2">
        <w:rPr>
          <w:rStyle w:val="Char5"/>
          <w:rFonts w:hint="cs"/>
          <w:rtl/>
        </w:rPr>
        <w:t>یاست</w:t>
      </w:r>
      <w:r w:rsidRPr="00B368A2">
        <w:rPr>
          <w:rStyle w:val="Char5"/>
          <w:rtl/>
        </w:rPr>
        <w:t xml:space="preserve"> و [</w:t>
      </w:r>
      <w:r w:rsidRPr="00B368A2">
        <w:rPr>
          <w:rStyle w:val="Char5"/>
          <w:rFonts w:hint="cs"/>
          <w:rtl/>
        </w:rPr>
        <w:t>در حالی که</w:t>
      </w:r>
      <w:r w:rsidRPr="00B368A2">
        <w:rPr>
          <w:rStyle w:val="Char5"/>
          <w:rtl/>
        </w:rPr>
        <w:t>] سرانجام ن</w:t>
      </w:r>
      <w:r w:rsidRPr="00B368A2">
        <w:rPr>
          <w:rStyle w:val="Char5"/>
          <w:rFonts w:hint="cs"/>
          <w:rtl/>
        </w:rPr>
        <w:t>یک</w:t>
      </w:r>
      <w:r w:rsidRPr="00B368A2">
        <w:rPr>
          <w:rStyle w:val="Char5"/>
          <w:rtl/>
        </w:rPr>
        <w:t xml:space="preserve"> نزد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«يَهْرَمُ ابْنُ آدَمَ وَتَشِبُّ مِنْهُ اثْنَتَانِ: الْحِرْصُ عَلَى الْمَالِ، وَالْحِرْصُ عَلَى الْعُمُرِ»</w:t>
      </w:r>
      <w:r w:rsidRPr="007F2722">
        <w:rPr>
          <w:rStyle w:val="Char0"/>
          <w:vertAlign w:val="superscript"/>
          <w:rtl/>
        </w:rPr>
        <w:footnoteReference w:id="754"/>
      </w:r>
      <w:r w:rsidRPr="00695320">
        <w:rPr>
          <w:rStyle w:val="Char0"/>
          <w:rtl/>
        </w:rPr>
        <w:t>؛ «آدمی پیر می</w:t>
      </w:r>
      <w:r w:rsidR="00CE54C3">
        <w:rPr>
          <w:rStyle w:val="Char0"/>
          <w:rtl/>
        </w:rPr>
        <w:t>‌</w:t>
      </w:r>
      <w:r w:rsidRPr="00695320">
        <w:rPr>
          <w:rStyle w:val="Char0"/>
          <w:rtl/>
        </w:rPr>
        <w:t>شود</w:t>
      </w:r>
      <w:r w:rsidR="00C12E7C">
        <w:rPr>
          <w:rStyle w:val="Char0"/>
          <w:rtl/>
        </w:rPr>
        <w:t xml:space="preserve"> درحالی </w:t>
      </w:r>
      <w:r w:rsidRPr="00695320">
        <w:rPr>
          <w:rStyle w:val="Char0"/>
          <w:rtl/>
        </w:rPr>
        <w:t>که دو ویژگی از آن [یا در آن] جوان می</w:t>
      </w:r>
      <w:r w:rsidR="00CE54C3">
        <w:rPr>
          <w:rStyle w:val="Char0"/>
          <w:rtl/>
        </w:rPr>
        <w:t>‌</w:t>
      </w:r>
      <w:r w:rsidRPr="00695320">
        <w:rPr>
          <w:rStyle w:val="Char0"/>
          <w:rtl/>
        </w:rPr>
        <w:t>گردد: حرص بر مال و حرص بر عمر.»</w:t>
      </w:r>
    </w:p>
    <w:p w:rsidR="00084FA6" w:rsidRPr="00695320" w:rsidRDefault="00084FA6" w:rsidP="00084FA6">
      <w:pPr>
        <w:ind w:firstLine="237"/>
        <w:jc w:val="both"/>
        <w:rPr>
          <w:rStyle w:val="Char0"/>
          <w:rtl/>
        </w:rPr>
      </w:pPr>
      <w:r w:rsidRPr="00695320">
        <w:rPr>
          <w:rStyle w:val="Char0"/>
          <w:rtl/>
        </w:rPr>
        <w:t>بر این اساس، شریعت اسلام به منظور رعایت مصالح و پاسخ</w:t>
      </w:r>
      <w:r w:rsidR="00CE54C3">
        <w:rPr>
          <w:rStyle w:val="Char0"/>
          <w:rtl/>
        </w:rPr>
        <w:t>‌</w:t>
      </w:r>
      <w:r w:rsidRPr="00695320">
        <w:rPr>
          <w:rStyle w:val="Char0"/>
          <w:rtl/>
        </w:rPr>
        <w:t>گفتن به سرشت و علاقۀ بشر، مالکیّت فردی انسان و حقّ وی در تصرّف اموالش را در چارچوب شرعی تأیید نموده است.</w:t>
      </w:r>
    </w:p>
    <w:p w:rsidR="00084FA6" w:rsidRPr="00695320" w:rsidRDefault="00084FA6" w:rsidP="00084FA6">
      <w:pPr>
        <w:ind w:firstLine="237"/>
        <w:jc w:val="both"/>
        <w:rPr>
          <w:rStyle w:val="Char0"/>
          <w:rtl/>
        </w:rPr>
      </w:pPr>
      <w:r w:rsidRPr="00695320">
        <w:rPr>
          <w:rStyle w:val="Char0"/>
          <w:rtl/>
        </w:rPr>
        <w:t>بنابراین نظام اسلامی با نظام سرمایه</w:t>
      </w:r>
      <w:r w:rsidR="00CE54C3">
        <w:rPr>
          <w:rStyle w:val="Char0"/>
          <w:rtl/>
        </w:rPr>
        <w:t>‌</w:t>
      </w:r>
      <w:r w:rsidRPr="00695320">
        <w:rPr>
          <w:rStyle w:val="Char0"/>
          <w:rtl/>
        </w:rPr>
        <w:t xml:space="preserve">داری که مالکیّت خصوصی را اصل قرار داده و </w:t>
      </w:r>
      <w:r w:rsidRPr="00695320">
        <w:rPr>
          <w:rStyle w:val="Char0"/>
          <w:rFonts w:hint="cs"/>
          <w:rtl/>
        </w:rPr>
        <w:t>غیر آن را رد نموده است،</w:t>
      </w:r>
      <w:r w:rsidRPr="00695320">
        <w:rPr>
          <w:rStyle w:val="Char0"/>
          <w:rtl/>
        </w:rPr>
        <w:t xml:space="preserve"> تفاوت دارد.</w:t>
      </w:r>
    </w:p>
    <w:p w:rsidR="00084FA6" w:rsidRPr="00695320" w:rsidRDefault="00084FA6" w:rsidP="00084FA6">
      <w:pPr>
        <w:ind w:firstLine="237"/>
        <w:jc w:val="both"/>
        <w:rPr>
          <w:rStyle w:val="Char0"/>
          <w:rtl/>
        </w:rPr>
      </w:pPr>
      <w:r w:rsidRPr="00695320">
        <w:rPr>
          <w:rStyle w:val="Char0"/>
          <w:rtl/>
        </w:rPr>
        <w:t>همچنین با نظام سوسیالیستی که مالکیّت عمومی را اصل قرار داده و فقط در بدترین</w:t>
      </w:r>
      <w:r w:rsidRPr="00695320">
        <w:rPr>
          <w:rStyle w:val="Char0"/>
          <w:rFonts w:hint="cs"/>
          <w:rtl/>
        </w:rPr>
        <w:t xml:space="preserve"> و دشوارترین</w:t>
      </w:r>
      <w:r w:rsidRPr="00695320">
        <w:rPr>
          <w:rStyle w:val="Char0"/>
          <w:rtl/>
        </w:rPr>
        <w:t xml:space="preserve"> شرایط، مالکیّت خصوصی را قبول دارد.</w:t>
      </w:r>
      <w:r w:rsidRPr="007F2722">
        <w:rPr>
          <w:rStyle w:val="Char0"/>
          <w:vertAlign w:val="superscript"/>
          <w:rtl/>
        </w:rPr>
        <w:footnoteReference w:id="755"/>
      </w:r>
    </w:p>
    <w:p w:rsidR="001C2EC0" w:rsidRDefault="00084FA6" w:rsidP="001C2EC0">
      <w:pPr>
        <w:pStyle w:val="a2"/>
        <w:rPr>
          <w:rtl/>
        </w:rPr>
      </w:pPr>
      <w:bookmarkStart w:id="622" w:name="_Toc493430486"/>
      <w:r w:rsidRPr="00BC1762">
        <w:rPr>
          <w:rtl/>
        </w:rPr>
        <w:t>اصل دوم: آزادی مشروط اقتصادی</w:t>
      </w:r>
      <w:bookmarkEnd w:id="622"/>
    </w:p>
    <w:p w:rsidR="00084FA6" w:rsidRPr="00695320" w:rsidRDefault="00084FA6" w:rsidP="001C2EC0">
      <w:pPr>
        <w:ind w:firstLine="237"/>
        <w:jc w:val="both"/>
        <w:rPr>
          <w:rStyle w:val="Char0"/>
          <w:rtl/>
        </w:rPr>
      </w:pPr>
      <w:r w:rsidRPr="00695320">
        <w:rPr>
          <w:rStyle w:val="Char0"/>
          <w:rtl/>
        </w:rPr>
        <w:t>یعنی آزادی فرد در کسب و کار و بهره</w:t>
      </w:r>
      <w:r w:rsidR="00CE54C3">
        <w:rPr>
          <w:rStyle w:val="Char0"/>
          <w:rtl/>
        </w:rPr>
        <w:t>‌</w:t>
      </w:r>
      <w:r w:rsidRPr="00695320">
        <w:rPr>
          <w:rStyle w:val="Char0"/>
          <w:rtl/>
        </w:rPr>
        <w:t>بردن از پاکی</w:t>
      </w:r>
      <w:r w:rsidR="00CE54C3">
        <w:rPr>
          <w:rStyle w:val="Char0"/>
          <w:rtl/>
        </w:rPr>
        <w:t>‌</w:t>
      </w:r>
      <w:r w:rsidRPr="00695320">
        <w:rPr>
          <w:rStyle w:val="Char0"/>
          <w:rtl/>
        </w:rPr>
        <w:t>ها و انجام تمامی فعّالیّت</w:t>
      </w:r>
      <w:r w:rsidR="00CE54C3">
        <w:rPr>
          <w:rStyle w:val="Char0"/>
          <w:rtl/>
        </w:rPr>
        <w:t>‌</w:t>
      </w:r>
      <w:r w:rsidRPr="00695320">
        <w:rPr>
          <w:rStyle w:val="Char0"/>
          <w:rtl/>
        </w:rPr>
        <w:t>های اقتصادی در چارچوب حلّیّت و ارزش</w:t>
      </w:r>
      <w:r w:rsidR="00CE54C3">
        <w:rPr>
          <w:rStyle w:val="Char0"/>
          <w:rtl/>
        </w:rPr>
        <w:t>‌</w:t>
      </w:r>
      <w:r w:rsidRPr="00695320">
        <w:rPr>
          <w:rStyle w:val="Char0"/>
          <w:rtl/>
        </w:rPr>
        <w:t xml:space="preserve">ها و اخلاق اسلامی. </w:t>
      </w:r>
    </w:p>
    <w:p w:rsidR="00084FA6" w:rsidRPr="00695320" w:rsidRDefault="00084FA6" w:rsidP="00084FA6">
      <w:pPr>
        <w:ind w:firstLine="237"/>
        <w:jc w:val="both"/>
        <w:rPr>
          <w:rStyle w:val="Char0"/>
          <w:rtl/>
        </w:rPr>
      </w:pPr>
      <w:r w:rsidRPr="00695320">
        <w:rPr>
          <w:rStyle w:val="Char0"/>
          <w:rtl/>
        </w:rPr>
        <w:t>علاوه بر این، اسلام شروطی را برای آزادی اقتصادی تعیین نموده که نتایج خوبش به افراد و جوامع برمی</w:t>
      </w:r>
      <w:r w:rsidR="00CE54C3">
        <w:rPr>
          <w:rStyle w:val="Char0"/>
          <w:rtl/>
        </w:rPr>
        <w:t>‌</w:t>
      </w:r>
      <w:r w:rsidRPr="00695320">
        <w:rPr>
          <w:rStyle w:val="Char0"/>
          <w:rtl/>
        </w:rPr>
        <w:t>گردد؛ از جمله:</w:t>
      </w:r>
    </w:p>
    <w:p w:rsidR="00084FA6" w:rsidRPr="00695320" w:rsidRDefault="00084FA6" w:rsidP="001C2EC0">
      <w:pPr>
        <w:pStyle w:val="ListParagraph"/>
        <w:numPr>
          <w:ilvl w:val="0"/>
          <w:numId w:val="148"/>
        </w:numPr>
        <w:ind w:left="595" w:hanging="357"/>
        <w:contextualSpacing w:val="0"/>
        <w:jc w:val="both"/>
        <w:rPr>
          <w:rStyle w:val="Char0"/>
        </w:rPr>
      </w:pPr>
      <w:r w:rsidRPr="00695320">
        <w:rPr>
          <w:rStyle w:val="Char0"/>
          <w:rtl/>
        </w:rPr>
        <w:t>باید فعّالیّت اقتصادی افراد</w:t>
      </w:r>
      <w:r w:rsidRPr="00695320">
        <w:rPr>
          <w:rStyle w:val="Char0"/>
          <w:rFonts w:hint="cs"/>
          <w:rtl/>
        </w:rPr>
        <w:t>،</w:t>
      </w:r>
      <w:r w:rsidRPr="00695320">
        <w:rPr>
          <w:rStyle w:val="Char0"/>
          <w:rtl/>
        </w:rPr>
        <w:t xml:space="preserve"> مشروع و نافع برای آنان و جوامع باشد؛</w:t>
      </w:r>
    </w:p>
    <w:p w:rsidR="00084FA6" w:rsidRPr="00695320" w:rsidRDefault="00084FA6" w:rsidP="001C2EC0">
      <w:pPr>
        <w:pStyle w:val="ListParagraph"/>
        <w:numPr>
          <w:ilvl w:val="0"/>
          <w:numId w:val="148"/>
        </w:numPr>
        <w:ind w:left="595" w:hanging="357"/>
        <w:contextualSpacing w:val="0"/>
        <w:jc w:val="both"/>
        <w:rPr>
          <w:rStyle w:val="Char0"/>
        </w:rPr>
      </w:pPr>
      <w:r w:rsidRPr="00695320">
        <w:rPr>
          <w:rStyle w:val="Char0"/>
          <w:rtl/>
        </w:rPr>
        <w:t>تحریم تولید و مصرف کالاها و خدمات ناسالم و مضر برای انسان، چنانکه در قرآن کریم می</w:t>
      </w:r>
      <w:r w:rsidR="00CE54C3">
        <w:rPr>
          <w:rStyle w:val="Char0"/>
          <w:rtl/>
        </w:rPr>
        <w:t>‌</w:t>
      </w:r>
      <w:r w:rsidRPr="00695320">
        <w:rPr>
          <w:rStyle w:val="Char0"/>
          <w:rtl/>
        </w:rPr>
        <w:t>خوانیم:</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وَيُحِلُّ لَهُمُ </w:t>
      </w:r>
      <w:r w:rsidRPr="00C12E7C">
        <w:rPr>
          <w:rStyle w:val="Char8"/>
          <w:rFonts w:hint="cs"/>
          <w:rtl/>
        </w:rPr>
        <w:t>ٱلطَّيِّبَٰتِ</w:t>
      </w:r>
      <w:r w:rsidRPr="00C12E7C">
        <w:rPr>
          <w:rStyle w:val="Char8"/>
          <w:rtl/>
        </w:rPr>
        <w:t xml:space="preserve"> وَيُحَرِّمُ عَلَيۡهِمُ </w:t>
      </w:r>
      <w:r w:rsidRPr="00C12E7C">
        <w:rPr>
          <w:rStyle w:val="Char8"/>
          <w:rFonts w:hint="cs"/>
          <w:rtl/>
        </w:rPr>
        <w:t>ٱلۡخَبَٰٓئِث</w:t>
      </w:r>
      <w:r w:rsidRPr="00C12E7C">
        <w:rPr>
          <w:rStyle w:val="Char8"/>
          <w:rtl/>
        </w:rPr>
        <w:t>َ</w:t>
      </w:r>
      <w:r w:rsidRPr="00BC1762">
        <w:rPr>
          <w:rFonts w:ascii="B lotus Unc" w:hAnsi="B lotus Unc" w:cs="Traditional Arabic"/>
          <w:rtl/>
        </w:rPr>
        <w:t>﴾</w:t>
      </w:r>
      <w:r w:rsidRPr="00C12E7C">
        <w:rPr>
          <w:rStyle w:val="Char8"/>
          <w:rtl/>
        </w:rPr>
        <w:t xml:space="preserve"> </w:t>
      </w:r>
      <w:r w:rsidRPr="00C12E7C">
        <w:rPr>
          <w:rStyle w:val="Char"/>
          <w:rtl/>
        </w:rPr>
        <w:t>[الأعراف: 157]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پاک</w:t>
      </w:r>
      <w:r w:rsidRPr="00B368A2">
        <w:rPr>
          <w:rStyle w:val="Char5"/>
          <w:rFonts w:hint="cs"/>
          <w:rtl/>
        </w:rPr>
        <w:t>یزه‌ها</w:t>
      </w:r>
      <w:r w:rsidRPr="00B368A2">
        <w:rPr>
          <w:rStyle w:val="Char5"/>
          <w:rtl/>
        </w:rPr>
        <w:t xml:space="preserve"> را برا</w:t>
      </w:r>
      <w:r w:rsidRPr="00B368A2">
        <w:rPr>
          <w:rStyle w:val="Char5"/>
          <w:rFonts w:hint="cs"/>
          <w:rtl/>
        </w:rPr>
        <w:t>یشان</w:t>
      </w:r>
      <w:r w:rsidRPr="00B368A2">
        <w:rPr>
          <w:rStyle w:val="Char5"/>
          <w:rtl/>
        </w:rPr>
        <w:t xml:space="preserve"> حلال م</w:t>
      </w:r>
      <w:r w:rsidRPr="00B368A2">
        <w:rPr>
          <w:rStyle w:val="Char5"/>
          <w:rFonts w:hint="cs"/>
          <w:rtl/>
        </w:rPr>
        <w:t>ی</w:t>
      </w:r>
      <w:r w:rsidRPr="00B368A2">
        <w:rPr>
          <w:rStyle w:val="Char5"/>
          <w:rtl/>
        </w:rPr>
        <w:t>‌گرداند</w:t>
      </w:r>
      <w:r w:rsidRPr="00B368A2">
        <w:rPr>
          <w:rStyle w:val="Char5"/>
          <w:rFonts w:hint="cs"/>
          <w:rtl/>
        </w:rPr>
        <w:t xml:space="preserve"> </w:t>
      </w:r>
      <w:r w:rsidRPr="00B368A2">
        <w:rPr>
          <w:rStyle w:val="Char5"/>
          <w:rtl/>
        </w:rPr>
        <w:t>و پل</w:t>
      </w:r>
      <w:r w:rsidRPr="00B368A2">
        <w:rPr>
          <w:rStyle w:val="Char5"/>
          <w:rFonts w:hint="cs"/>
          <w:rtl/>
        </w:rPr>
        <w:t>یدی‌ها</w:t>
      </w:r>
      <w:r w:rsidRPr="00B368A2">
        <w:rPr>
          <w:rStyle w:val="Char5"/>
          <w:rtl/>
        </w:rPr>
        <w:t xml:space="preserve"> را بر آنان حرام م</w:t>
      </w:r>
      <w:r w:rsidRPr="00B368A2">
        <w:rPr>
          <w:rStyle w:val="Char5"/>
          <w:rFonts w:hint="cs"/>
          <w:rtl/>
        </w:rPr>
        <w:t>ی‌کند.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بنابراین آزادی تولید و مصرف در چارچوب حلّیّت است.</w:t>
      </w:r>
    </w:p>
    <w:p w:rsidR="00084FA6" w:rsidRPr="00695320" w:rsidRDefault="00084FA6" w:rsidP="00084FA6">
      <w:pPr>
        <w:ind w:firstLine="237"/>
        <w:jc w:val="both"/>
        <w:rPr>
          <w:rStyle w:val="Char0"/>
          <w:rtl/>
        </w:rPr>
      </w:pPr>
      <w:r w:rsidRPr="00695320">
        <w:rPr>
          <w:rStyle w:val="Char0"/>
          <w:rtl/>
        </w:rPr>
        <w:t>و کالاهای حرام و خدمات ناسالم؛ مانند شراب و موادّ مخدّر ممنوع است.</w:t>
      </w:r>
    </w:p>
    <w:p w:rsidR="00084FA6" w:rsidRPr="00695320" w:rsidRDefault="00084FA6" w:rsidP="001C2EC0">
      <w:pPr>
        <w:pStyle w:val="ListParagraph"/>
        <w:numPr>
          <w:ilvl w:val="0"/>
          <w:numId w:val="148"/>
        </w:numPr>
        <w:ind w:left="595" w:hanging="357"/>
        <w:contextualSpacing w:val="0"/>
        <w:jc w:val="both"/>
        <w:rPr>
          <w:rStyle w:val="Char0"/>
        </w:rPr>
      </w:pPr>
      <w:r w:rsidRPr="00695320">
        <w:rPr>
          <w:rStyle w:val="Char0"/>
          <w:rtl/>
        </w:rPr>
        <w:t>تحریم راه</w:t>
      </w:r>
      <w:r w:rsidR="00CE54C3">
        <w:rPr>
          <w:rStyle w:val="Char0"/>
          <w:rtl/>
        </w:rPr>
        <w:t>‌</w:t>
      </w:r>
      <w:r w:rsidRPr="00695320">
        <w:rPr>
          <w:rStyle w:val="Char0"/>
          <w:rtl/>
        </w:rPr>
        <w:t>های نامشروع کسب و کار؛ همچون ربا، فریب و بی</w:t>
      </w:r>
      <w:r w:rsidR="00CE54C3">
        <w:rPr>
          <w:rStyle w:val="Char0"/>
          <w:rtl/>
        </w:rPr>
        <w:t>‌</w:t>
      </w:r>
      <w:r w:rsidRPr="00695320">
        <w:rPr>
          <w:rStyle w:val="Char0"/>
          <w:rtl/>
        </w:rPr>
        <w:t>تعّهدی، تمامی انواع خیانت؛ مانند رشوه و مکر و نیرنگ.</w:t>
      </w:r>
      <w:r w:rsidRPr="007F2722">
        <w:rPr>
          <w:rStyle w:val="Char0"/>
          <w:vertAlign w:val="superscript"/>
          <w:rtl/>
        </w:rPr>
        <w:footnoteReference w:id="756"/>
      </w:r>
    </w:p>
    <w:p w:rsidR="001C2EC0" w:rsidRDefault="00084FA6" w:rsidP="001C2EC0">
      <w:pPr>
        <w:pStyle w:val="a2"/>
        <w:rPr>
          <w:rtl/>
        </w:rPr>
      </w:pPr>
      <w:bookmarkStart w:id="623" w:name="_Toc493430487"/>
      <w:r w:rsidRPr="00BC1762">
        <w:rPr>
          <w:rtl/>
        </w:rPr>
        <w:t>اصل سوم: همبستگی</w:t>
      </w:r>
      <w:r w:rsidRPr="00BC1762">
        <w:rPr>
          <w:rFonts w:hint="cs"/>
          <w:rtl/>
        </w:rPr>
        <w:t xml:space="preserve"> و تعهّد</w:t>
      </w:r>
      <w:r w:rsidRPr="00BC1762">
        <w:rPr>
          <w:rtl/>
        </w:rPr>
        <w:t xml:space="preserve"> اجتماعی</w:t>
      </w:r>
      <w:bookmarkEnd w:id="623"/>
    </w:p>
    <w:p w:rsidR="00084FA6" w:rsidRPr="00695320" w:rsidRDefault="00084FA6" w:rsidP="001C2EC0">
      <w:pPr>
        <w:ind w:firstLine="237"/>
        <w:jc w:val="both"/>
        <w:rPr>
          <w:rStyle w:val="Char0"/>
          <w:rtl/>
        </w:rPr>
      </w:pPr>
      <w:r w:rsidRPr="00695320">
        <w:rPr>
          <w:rStyle w:val="Char0"/>
          <w:rtl/>
        </w:rPr>
        <w:t>یعنی اینکه جامعه از افراد و گروه</w:t>
      </w:r>
      <w:r w:rsidR="00CE54C3">
        <w:rPr>
          <w:rStyle w:val="Char0"/>
          <w:rtl/>
        </w:rPr>
        <w:t>‌</w:t>
      </w:r>
      <w:r w:rsidRPr="00695320">
        <w:rPr>
          <w:rStyle w:val="Char0"/>
          <w:rtl/>
        </w:rPr>
        <w:t>ها حمایت و پشتیبانی نماید، به گونه</w:t>
      </w:r>
      <w:r w:rsidR="00CE54C3">
        <w:rPr>
          <w:rStyle w:val="Char0"/>
          <w:rtl/>
        </w:rPr>
        <w:t>‌</w:t>
      </w:r>
      <w:r w:rsidRPr="00695320">
        <w:rPr>
          <w:rStyle w:val="Char0"/>
          <w:rtl/>
        </w:rPr>
        <w:t>ای که همچون نظام سرمایه</w:t>
      </w:r>
      <w:r w:rsidR="00CE54C3">
        <w:rPr>
          <w:rStyle w:val="Char0"/>
          <w:rtl/>
        </w:rPr>
        <w:t>‌</w:t>
      </w:r>
      <w:r w:rsidRPr="00695320">
        <w:rPr>
          <w:rStyle w:val="Char0"/>
          <w:rtl/>
        </w:rPr>
        <w:t>داری، مصلحت فرد بر مصلحت جامعه غالب نگردد و یا به مانند نظام سوسیالیستی، مصلحت فرد در مصلحت جامعه ذوب و تباه نشود.</w:t>
      </w:r>
    </w:p>
    <w:p w:rsidR="00084FA6" w:rsidRPr="00695320" w:rsidRDefault="00084FA6" w:rsidP="00084FA6">
      <w:pPr>
        <w:ind w:firstLine="237"/>
        <w:jc w:val="both"/>
        <w:rPr>
          <w:rStyle w:val="Char0"/>
          <w:rtl/>
        </w:rPr>
      </w:pPr>
      <w:r w:rsidRPr="00695320">
        <w:rPr>
          <w:rStyle w:val="Char0"/>
          <w:rtl/>
        </w:rPr>
        <w:t>بلکه باید کیان و نوآوری و</w:t>
      </w:r>
      <w:r w:rsidRPr="00695320">
        <w:rPr>
          <w:rStyle w:val="Char0"/>
          <w:rFonts w:hint="cs"/>
          <w:rtl/>
        </w:rPr>
        <w:t xml:space="preserve"> </w:t>
      </w:r>
      <w:r w:rsidRPr="00695320">
        <w:rPr>
          <w:rStyle w:val="Char0"/>
          <w:rtl/>
        </w:rPr>
        <w:t>ویژگی</w:t>
      </w:r>
      <w:r w:rsidR="00CE54C3">
        <w:rPr>
          <w:rStyle w:val="Char0"/>
          <w:rtl/>
        </w:rPr>
        <w:t>‌</w:t>
      </w:r>
      <w:r w:rsidRPr="00695320">
        <w:rPr>
          <w:rStyle w:val="Char0"/>
          <w:rtl/>
        </w:rPr>
        <w:t>های فرد</w:t>
      </w:r>
      <w:r w:rsidRPr="00695320">
        <w:rPr>
          <w:rStyle w:val="Char0"/>
          <w:rFonts w:hint="cs"/>
          <w:rtl/>
        </w:rPr>
        <w:t>ی</w:t>
      </w:r>
      <w:r w:rsidRPr="00695320">
        <w:rPr>
          <w:rStyle w:val="Char0"/>
          <w:rtl/>
        </w:rPr>
        <w:t xml:space="preserve"> حفظ شود،</w:t>
      </w:r>
      <w:r w:rsidR="005272CD">
        <w:rPr>
          <w:rStyle w:val="Char0"/>
          <w:rtl/>
        </w:rPr>
        <w:t xml:space="preserve"> همان‌گونه </w:t>
      </w:r>
      <w:r w:rsidRPr="00695320">
        <w:rPr>
          <w:rStyle w:val="Char0"/>
          <w:rtl/>
        </w:rPr>
        <w:t>که ساختار و تسلّط جامعه حفظ می</w:t>
      </w:r>
      <w:r w:rsidR="00CE54C3">
        <w:rPr>
          <w:rStyle w:val="Char0"/>
          <w:rtl/>
        </w:rPr>
        <w:t>‌</w:t>
      </w:r>
      <w:r w:rsidRPr="00695320">
        <w:rPr>
          <w:rStyle w:val="Char0"/>
          <w:rtl/>
        </w:rPr>
        <w:t>گردد. بنابراین افراد در حمایت جامعه زندگی می</w:t>
      </w:r>
      <w:r w:rsidR="00CE54C3">
        <w:rPr>
          <w:rStyle w:val="Char0"/>
          <w:rtl/>
        </w:rPr>
        <w:t>‌</w:t>
      </w:r>
      <w:r w:rsidRPr="00695320">
        <w:rPr>
          <w:rStyle w:val="Char0"/>
          <w:rtl/>
        </w:rPr>
        <w:t>کنند و جامعه به دنبال مصالح افراد و دفع ضرر از آن</w:t>
      </w:r>
      <w:r w:rsidRPr="00695320">
        <w:rPr>
          <w:rStyle w:val="Char0"/>
          <w:rFonts w:hint="cs"/>
          <w:cs/>
        </w:rPr>
        <w:t>‎</w:t>
      </w:r>
      <w:r w:rsidRPr="00695320">
        <w:rPr>
          <w:rStyle w:val="Char0"/>
          <w:rtl/>
        </w:rPr>
        <w:t>هاست.</w:t>
      </w:r>
    </w:p>
    <w:p w:rsidR="00084FA6" w:rsidRPr="00695320" w:rsidRDefault="00084FA6" w:rsidP="00084FA6">
      <w:pPr>
        <w:ind w:firstLine="237"/>
        <w:jc w:val="both"/>
        <w:rPr>
          <w:rStyle w:val="Char0"/>
          <w:rtl/>
        </w:rPr>
      </w:pPr>
      <w:r w:rsidRPr="00695320">
        <w:rPr>
          <w:rStyle w:val="Char0"/>
          <w:rtl/>
        </w:rPr>
        <w:t>قرآن کریم این مطلب را به صراحت بیان فرموده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وَإِنَّ هَٰذِهِ</w:t>
      </w:r>
      <w:r w:rsidRPr="00C12E7C">
        <w:rPr>
          <w:rStyle w:val="Char8"/>
          <w:rFonts w:hint="cs"/>
          <w:rtl/>
        </w:rPr>
        <w:t>ۦٓ</w:t>
      </w:r>
      <w:r w:rsidRPr="00C12E7C">
        <w:rPr>
          <w:rStyle w:val="Char8"/>
          <w:rtl/>
        </w:rPr>
        <w:t xml:space="preserve"> أُمَّتُكُمۡ أُمَّةٗ وَٰحِدَةٗ وَأَنَا۠ رَبُّكُمۡ فَ</w:t>
      </w:r>
      <w:r w:rsidRPr="00C12E7C">
        <w:rPr>
          <w:rStyle w:val="Char8"/>
          <w:rFonts w:hint="cs"/>
          <w:rtl/>
        </w:rPr>
        <w:t>ٱتَّقُونِ</w:t>
      </w:r>
      <w:r w:rsidRPr="00BC1762">
        <w:rPr>
          <w:rFonts w:ascii="B lotus Unc" w:hAnsi="B lotus Unc" w:cs="Traditional Arabic"/>
          <w:rtl/>
        </w:rPr>
        <w:t>﴾</w:t>
      </w:r>
      <w:r w:rsidRPr="00C12E7C">
        <w:rPr>
          <w:rStyle w:val="Char8"/>
          <w:rtl/>
        </w:rPr>
        <w:t xml:space="preserve"> </w:t>
      </w:r>
      <w:r w:rsidRPr="00C12E7C">
        <w:rPr>
          <w:rStyle w:val="Char"/>
          <w:rtl/>
        </w:rPr>
        <w:t>[المؤمنون: 52]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w:t>
      </w:r>
      <w:r w:rsidRPr="00B368A2">
        <w:rPr>
          <w:rStyle w:val="Char5"/>
          <w:rFonts w:hint="cs"/>
          <w:rtl/>
        </w:rPr>
        <w:t>همانا</w:t>
      </w:r>
      <w:r w:rsidRPr="00B368A2">
        <w:rPr>
          <w:rStyle w:val="Char5"/>
          <w:rtl/>
        </w:rPr>
        <w:t xml:space="preserve"> ا</w:t>
      </w:r>
      <w:r w:rsidRPr="00B368A2">
        <w:rPr>
          <w:rStyle w:val="Char5"/>
          <w:rFonts w:hint="cs"/>
          <w:rtl/>
        </w:rPr>
        <w:t>ین</w:t>
      </w:r>
      <w:r w:rsidRPr="00B368A2">
        <w:rPr>
          <w:rStyle w:val="Char5"/>
          <w:rtl/>
        </w:rPr>
        <w:t xml:space="preserve"> ام</w:t>
      </w:r>
      <w:r w:rsidRPr="00B368A2">
        <w:rPr>
          <w:rStyle w:val="Char5"/>
          <w:rFonts w:hint="cs"/>
          <w:rtl/>
        </w:rPr>
        <w:t>ّ</w:t>
      </w:r>
      <w:r w:rsidRPr="00B368A2">
        <w:rPr>
          <w:rStyle w:val="Char5"/>
          <w:rtl/>
        </w:rPr>
        <w:t>ت شما، ام</w:t>
      </w:r>
      <w:r w:rsidRPr="00B368A2">
        <w:rPr>
          <w:rStyle w:val="Char5"/>
          <w:rFonts w:hint="cs"/>
          <w:rtl/>
        </w:rPr>
        <w:t>ّ</w:t>
      </w:r>
      <w:r w:rsidRPr="00B368A2">
        <w:rPr>
          <w:rStyle w:val="Char5"/>
          <w:rtl/>
        </w:rPr>
        <w:t>ت واحد</w:t>
      </w:r>
      <w:r w:rsidRPr="00B368A2">
        <w:rPr>
          <w:rStyle w:val="Char5"/>
          <w:rFonts w:hint="cs"/>
          <w:rtl/>
        </w:rPr>
        <w:t>ی</w:t>
      </w:r>
      <w:r w:rsidRPr="00B368A2">
        <w:rPr>
          <w:rStyle w:val="Char5"/>
          <w:rtl/>
        </w:rPr>
        <w:t xml:space="preserve"> است و من پروردگار شما هستم، پس از من بترس</w:t>
      </w:r>
      <w:r w:rsidRPr="00B368A2">
        <w:rPr>
          <w:rStyle w:val="Char5"/>
          <w:rFonts w:hint="cs"/>
          <w:rtl/>
        </w:rPr>
        <w:t>ید.</w:t>
      </w:r>
      <w:r w:rsidRPr="00B368A2">
        <w:rPr>
          <w:rStyle w:val="Char5"/>
          <w:rFonts w:hint="eastAsia"/>
          <w:rtl/>
        </w:rPr>
        <w:t>»</w:t>
      </w:r>
    </w:p>
    <w:p w:rsidR="00084FA6" w:rsidRDefault="00084FA6" w:rsidP="009500EB">
      <w:pPr>
        <w:ind w:firstLine="237"/>
        <w:jc w:val="both"/>
        <w:rPr>
          <w:rStyle w:val="Char0"/>
          <w:rtl/>
        </w:rPr>
      </w:pPr>
      <w:r w:rsidRPr="00695320">
        <w:rPr>
          <w:rStyle w:val="Char0"/>
          <w:rtl/>
        </w:rPr>
        <w:t>احادیث نبوی نیز موضوع فوق را تأیید می</w:t>
      </w:r>
      <w:r w:rsidR="00CE54C3">
        <w:rPr>
          <w:rStyle w:val="Char0"/>
          <w:rtl/>
        </w:rPr>
        <w:t>‌</w:t>
      </w:r>
      <w:r w:rsidRPr="00695320">
        <w:rPr>
          <w:rStyle w:val="Char0"/>
          <w:rtl/>
        </w:rPr>
        <w:t>نماید، چنانکه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«الْمُؤْمِنُ لِلْمُؤْمِنِ كَالْبُنْيَانِ يَشُدُّ بَعْضُهُ بَعْضًا»</w:t>
      </w:r>
      <w:r w:rsidRPr="007F2722">
        <w:rPr>
          <w:rStyle w:val="Char0"/>
          <w:vertAlign w:val="superscript"/>
          <w:rtl/>
        </w:rPr>
        <w:footnoteReference w:id="757"/>
      </w:r>
      <w:r w:rsidRPr="00695320">
        <w:rPr>
          <w:rStyle w:val="Char0"/>
          <w:rtl/>
        </w:rPr>
        <w:t xml:space="preserve">؛ «[حالت] مؤمن [در همکاری] با مؤمن [دیگر] همچون </w:t>
      </w:r>
      <w:r w:rsidRPr="00695320">
        <w:rPr>
          <w:rStyle w:val="Char0"/>
          <w:rFonts w:hint="cs"/>
          <w:rtl/>
        </w:rPr>
        <w:t>یک بنا [و ساختمان] است که بخشی از آن بخش دیگرش را محکم می</w:t>
      </w:r>
      <w:r w:rsidR="00CE54C3">
        <w:rPr>
          <w:rStyle w:val="Char0"/>
          <w:rFonts w:hint="cs"/>
          <w:rtl/>
        </w:rPr>
        <w:t>‌</w:t>
      </w:r>
      <w:r w:rsidRPr="00695320">
        <w:rPr>
          <w:rStyle w:val="Char0"/>
          <w:rFonts w:hint="cs"/>
          <w:rtl/>
        </w:rPr>
        <w:t>نماید.</w:t>
      </w:r>
      <w:r w:rsidRPr="00695320">
        <w:rPr>
          <w:rStyle w:val="Char0"/>
          <w:rtl/>
        </w:rPr>
        <w:t xml:space="preserve">» </w:t>
      </w:r>
      <w:r w:rsidRPr="00695320">
        <w:rPr>
          <w:rStyle w:val="Char0"/>
          <w:rFonts w:hint="cs"/>
          <w:rtl/>
        </w:rPr>
        <w:t>و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انگشتانشان را در یکدیگر داخل کردند.</w:t>
      </w:r>
      <w:r w:rsidRPr="00695320">
        <w:rPr>
          <w:rStyle w:val="Char0"/>
          <w:rtl/>
        </w:rPr>
        <w:t xml:space="preserve"> و نیز فرمودند: </w:t>
      </w:r>
      <w:r w:rsidRPr="00114221">
        <w:rPr>
          <w:rStyle w:val="Char7"/>
          <w:rtl/>
        </w:rPr>
        <w:t>«لاَ يُؤْمِنُ أَحَدُكُمْ، حَتَّى يُحِبَّ لِأَخِيهِ مَا يُحِبُّ لِنَفْسِهِ»</w:t>
      </w:r>
      <w:r w:rsidRPr="007F2722">
        <w:rPr>
          <w:rStyle w:val="Char0"/>
          <w:vertAlign w:val="superscript"/>
          <w:rtl/>
        </w:rPr>
        <w:footnoteReference w:id="758"/>
      </w:r>
      <w:r w:rsidRPr="00695320">
        <w:rPr>
          <w:rStyle w:val="Char0"/>
          <w:rtl/>
        </w:rPr>
        <w:t>؛ «هریک از شما زمانی مؤمن است که آنچه برای خودش می</w:t>
      </w:r>
      <w:r w:rsidR="00CE54C3">
        <w:rPr>
          <w:rStyle w:val="Char0"/>
          <w:rtl/>
        </w:rPr>
        <w:t>‌</w:t>
      </w:r>
      <w:r w:rsidRPr="00695320">
        <w:rPr>
          <w:rStyle w:val="Char0"/>
          <w:rtl/>
        </w:rPr>
        <w:t>پسندد را برای برادرش نیز بپسندد.»</w:t>
      </w:r>
    </w:p>
    <w:p w:rsidR="001C2EC0" w:rsidRDefault="001C2EC0">
      <w:pPr>
        <w:bidi w:val="0"/>
        <w:spacing w:after="200" w:line="276" w:lineRule="auto"/>
        <w:ind w:firstLine="0"/>
        <w:jc w:val="left"/>
        <w:rPr>
          <w:rStyle w:val="Char0"/>
          <w:rtl/>
        </w:rPr>
      </w:pPr>
      <w:r>
        <w:rPr>
          <w:rStyle w:val="Char0"/>
          <w:rtl/>
        </w:rPr>
        <w:br w:type="page"/>
      </w:r>
    </w:p>
    <w:p w:rsidR="00084FA6" w:rsidRPr="00BC1762" w:rsidRDefault="00084FA6" w:rsidP="001C2EC0">
      <w:pPr>
        <w:pStyle w:val="a1"/>
        <w:rPr>
          <w:rtl/>
        </w:rPr>
      </w:pPr>
      <w:bookmarkStart w:id="624" w:name="_Toc493430488"/>
      <w:r w:rsidRPr="00BC1762">
        <w:rPr>
          <w:rtl/>
        </w:rPr>
        <w:t>مبحث چهارم:</w:t>
      </w:r>
      <w:r w:rsidR="001C2EC0">
        <w:rPr>
          <w:rFonts w:hint="cs"/>
          <w:rtl/>
        </w:rPr>
        <w:br/>
      </w:r>
      <w:r w:rsidRPr="00BC1762">
        <w:rPr>
          <w:rtl/>
        </w:rPr>
        <w:t>ربا</w:t>
      </w:r>
      <w:bookmarkEnd w:id="624"/>
    </w:p>
    <w:p w:rsidR="00084FA6" w:rsidRPr="00BC1762" w:rsidRDefault="001C2EC0" w:rsidP="001C2EC0">
      <w:pPr>
        <w:pStyle w:val="a2"/>
      </w:pPr>
      <w:bookmarkStart w:id="625" w:name="_Toc493430489"/>
      <w:r>
        <w:rPr>
          <w:rFonts w:hint="cs"/>
          <w:rtl/>
        </w:rPr>
        <w:t xml:space="preserve">1- </w:t>
      </w:r>
      <w:r w:rsidR="00084FA6" w:rsidRPr="00BC1762">
        <w:rPr>
          <w:rtl/>
        </w:rPr>
        <w:t>تعریف ربا</w:t>
      </w:r>
      <w:bookmarkEnd w:id="625"/>
    </w:p>
    <w:p w:rsidR="001C2EC0" w:rsidRPr="001C2EC0" w:rsidRDefault="001C2EC0" w:rsidP="001C2EC0">
      <w:pPr>
        <w:pStyle w:val="ab"/>
      </w:pPr>
      <w:bookmarkStart w:id="626" w:name="_Toc493430490"/>
      <w:r>
        <w:rPr>
          <w:rFonts w:hint="cs"/>
          <w:rtl/>
        </w:rPr>
        <w:t xml:space="preserve">أ- </w:t>
      </w:r>
      <w:r w:rsidR="00084FA6" w:rsidRPr="00BC1762">
        <w:rPr>
          <w:rtl/>
        </w:rPr>
        <w:t>مفهوم لغوی ربا</w:t>
      </w:r>
      <w:bookmarkEnd w:id="626"/>
    </w:p>
    <w:p w:rsidR="00084FA6" w:rsidRPr="00695320" w:rsidRDefault="00084FA6" w:rsidP="001C2EC0">
      <w:pPr>
        <w:pStyle w:val="a0"/>
        <w:rPr>
          <w:rStyle w:val="Char0"/>
        </w:rPr>
      </w:pPr>
      <w:r w:rsidRPr="00695320">
        <w:rPr>
          <w:rStyle w:val="Char0"/>
          <w:rtl/>
        </w:rPr>
        <w:t>این واژه مصدر «ربا یربو ربواً ورباً» به معنای افزونی و رشد و بالارفتن است.</w:t>
      </w:r>
      <w:r w:rsidRPr="007F2722">
        <w:rPr>
          <w:rStyle w:val="Char0"/>
          <w:vertAlign w:val="superscript"/>
          <w:rtl/>
        </w:rPr>
        <w:footnoteReference w:id="759"/>
      </w:r>
    </w:p>
    <w:p w:rsidR="001C2EC0" w:rsidRPr="001C2EC0" w:rsidRDefault="001C2EC0" w:rsidP="001C2EC0">
      <w:pPr>
        <w:pStyle w:val="ab"/>
      </w:pPr>
      <w:bookmarkStart w:id="627" w:name="_Toc493430491"/>
      <w:r>
        <w:rPr>
          <w:rFonts w:hint="cs"/>
          <w:rtl/>
        </w:rPr>
        <w:t xml:space="preserve">ب- </w:t>
      </w:r>
      <w:r w:rsidR="00084FA6" w:rsidRPr="00BC1762">
        <w:rPr>
          <w:rtl/>
        </w:rPr>
        <w:t>مفهوم شرعی ربا</w:t>
      </w:r>
      <w:bookmarkEnd w:id="627"/>
    </w:p>
    <w:p w:rsidR="00084FA6" w:rsidRPr="00695320" w:rsidRDefault="00084FA6" w:rsidP="001C2EC0">
      <w:pPr>
        <w:pStyle w:val="a0"/>
        <w:rPr>
          <w:rStyle w:val="Char0"/>
        </w:rPr>
      </w:pPr>
      <w:r w:rsidRPr="00695320">
        <w:rPr>
          <w:rStyle w:val="Char0"/>
          <w:rtl/>
        </w:rPr>
        <w:t>یعنی زیادتی یا نسیه در برخی اشیا که شریعت این کار را حرام کرده است.</w:t>
      </w:r>
      <w:r w:rsidRPr="007F2722">
        <w:rPr>
          <w:rStyle w:val="Char0"/>
          <w:vertAlign w:val="superscript"/>
          <w:rtl/>
        </w:rPr>
        <w:footnoteReference w:id="760"/>
      </w:r>
    </w:p>
    <w:p w:rsidR="001C2EC0" w:rsidRPr="001C2EC0" w:rsidRDefault="001C2EC0" w:rsidP="001C2EC0">
      <w:pPr>
        <w:pStyle w:val="a2"/>
        <w:rPr>
          <w:rFonts w:ascii="IRNazli" w:hAnsi="IRNazli" w:cs="IRNazli"/>
        </w:rPr>
      </w:pPr>
      <w:bookmarkStart w:id="628" w:name="_Toc493430492"/>
      <w:r>
        <w:rPr>
          <w:rFonts w:hint="cs"/>
          <w:rtl/>
        </w:rPr>
        <w:t xml:space="preserve">2- </w:t>
      </w:r>
      <w:r w:rsidR="00084FA6" w:rsidRPr="00BC1762">
        <w:rPr>
          <w:rtl/>
        </w:rPr>
        <w:t>انواع ربا</w:t>
      </w:r>
      <w:bookmarkEnd w:id="628"/>
    </w:p>
    <w:p w:rsidR="00084FA6" w:rsidRPr="00695320" w:rsidRDefault="00084FA6" w:rsidP="001C2EC0">
      <w:pPr>
        <w:pStyle w:val="a0"/>
        <w:rPr>
          <w:rStyle w:val="Char0"/>
        </w:rPr>
      </w:pPr>
      <w:r w:rsidRPr="00695320">
        <w:rPr>
          <w:rStyle w:val="Char0"/>
          <w:rtl/>
        </w:rPr>
        <w:t>ربا بر دو نوع است:</w:t>
      </w:r>
    </w:p>
    <w:p w:rsidR="001C2EC0" w:rsidRDefault="00084FA6" w:rsidP="001C2EC0">
      <w:pPr>
        <w:pStyle w:val="ab"/>
        <w:rPr>
          <w:rtl/>
        </w:rPr>
      </w:pPr>
      <w:bookmarkStart w:id="629" w:name="_Toc493430493"/>
      <w:r w:rsidRPr="00BC1762">
        <w:rPr>
          <w:rtl/>
        </w:rPr>
        <w:t>نوع اول: ربای در نسیه</w:t>
      </w:r>
      <w:bookmarkEnd w:id="629"/>
    </w:p>
    <w:p w:rsidR="00084FA6" w:rsidRPr="00695320" w:rsidRDefault="00084FA6" w:rsidP="001C2EC0">
      <w:pPr>
        <w:pStyle w:val="a0"/>
        <w:rPr>
          <w:rStyle w:val="Char0"/>
          <w:rtl/>
        </w:rPr>
      </w:pPr>
      <w:r w:rsidRPr="00695320">
        <w:rPr>
          <w:rStyle w:val="Char0"/>
          <w:rtl/>
        </w:rPr>
        <w:t>که چندین صورت دارد:</w:t>
      </w:r>
    </w:p>
    <w:p w:rsidR="00084FA6" w:rsidRPr="00695320" w:rsidRDefault="00084FA6" w:rsidP="001C2EC0">
      <w:pPr>
        <w:pStyle w:val="ListParagraph"/>
        <w:numPr>
          <w:ilvl w:val="0"/>
          <w:numId w:val="151"/>
        </w:numPr>
        <w:ind w:left="595" w:hanging="357"/>
        <w:contextualSpacing w:val="0"/>
        <w:jc w:val="both"/>
        <w:rPr>
          <w:rStyle w:val="Char0"/>
        </w:rPr>
      </w:pPr>
      <w:r w:rsidRPr="001C2EC0">
        <w:rPr>
          <w:rStyle w:val="Char4"/>
          <w:rtl/>
        </w:rPr>
        <w:t>زیادت در قرض در مقابل زیادت در مدّت:</w:t>
      </w:r>
      <w:r w:rsidRPr="00695320">
        <w:rPr>
          <w:rStyle w:val="Char0"/>
          <w:rtl/>
        </w:rPr>
        <w:t xml:space="preserve"> مثلا</w:t>
      </w:r>
      <w:r w:rsidRPr="00695320">
        <w:rPr>
          <w:rStyle w:val="Char0"/>
          <w:rFonts w:hint="cs"/>
          <w:rtl/>
        </w:rPr>
        <w:t>ً</w:t>
      </w:r>
      <w:r w:rsidRPr="00695320">
        <w:rPr>
          <w:rStyle w:val="Char0"/>
          <w:rtl/>
        </w:rPr>
        <w:t xml:space="preserve"> بدهکار پس از رسیدن زمان پرداخت، از طلبکار درخواست تمدید مدّت آن را نماید و طلبکار به شرط زیادت در مقدار بدهی، درخواستش را قبول کند.</w:t>
      </w:r>
    </w:p>
    <w:p w:rsidR="00084FA6" w:rsidRPr="00695320" w:rsidRDefault="00084FA6" w:rsidP="00084FA6">
      <w:pPr>
        <w:ind w:firstLine="237"/>
        <w:jc w:val="both"/>
        <w:rPr>
          <w:rStyle w:val="Char0"/>
          <w:rtl/>
        </w:rPr>
      </w:pPr>
      <w:r w:rsidRPr="00695320">
        <w:rPr>
          <w:rStyle w:val="Char0"/>
          <w:rtl/>
        </w:rPr>
        <w:t>ربای جاهلیّت همین است، زیرا بیشتر معاملات آنان</w:t>
      </w:r>
      <w:r w:rsidR="0013589D">
        <w:rPr>
          <w:rStyle w:val="Char0"/>
          <w:rtl/>
        </w:rPr>
        <w:t xml:space="preserve"> این‌گونه </w:t>
      </w:r>
      <w:r w:rsidRPr="00695320">
        <w:rPr>
          <w:rStyle w:val="Char0"/>
          <w:rtl/>
        </w:rPr>
        <w:t>بود و زمانی که بدهکار درخواست تمدید مدّت را داشت، طلبکار می</w:t>
      </w:r>
      <w:r w:rsidR="00CE54C3">
        <w:rPr>
          <w:rStyle w:val="Char0"/>
          <w:rtl/>
        </w:rPr>
        <w:t>‌</w:t>
      </w:r>
      <w:r w:rsidRPr="00695320">
        <w:rPr>
          <w:rStyle w:val="Char0"/>
          <w:rtl/>
        </w:rPr>
        <w:t>گفت: یا بدهی خودت را پرداخت کن و یا مقدارش را افزایش بده تا مدّت را تمدید کنم.</w:t>
      </w:r>
    </w:p>
    <w:p w:rsidR="00084FA6" w:rsidRPr="00695320" w:rsidRDefault="00084FA6" w:rsidP="001C2EC0">
      <w:pPr>
        <w:pStyle w:val="ListParagraph"/>
        <w:numPr>
          <w:ilvl w:val="0"/>
          <w:numId w:val="151"/>
        </w:numPr>
        <w:ind w:left="595" w:hanging="357"/>
        <w:contextualSpacing w:val="0"/>
        <w:jc w:val="both"/>
        <w:rPr>
          <w:rStyle w:val="Char0"/>
        </w:rPr>
      </w:pPr>
      <w:r w:rsidRPr="001C2EC0">
        <w:rPr>
          <w:rStyle w:val="Char4"/>
          <w:rtl/>
        </w:rPr>
        <w:t>زیادت مشروط:</w:t>
      </w:r>
      <w:r w:rsidRPr="00695320">
        <w:rPr>
          <w:rStyle w:val="Char0"/>
          <w:rtl/>
        </w:rPr>
        <w:t xml:space="preserve"> یعنی اینکه طلبکار مهلت معیّنی را برای پرداخت بدهی تعیین نماید و در زمان معامله شرط بگذارد که اگر در آن زمان پرداخت نشود، فلان مقدار افزایش یابد.</w:t>
      </w:r>
    </w:p>
    <w:p w:rsidR="001C2EC0" w:rsidRDefault="00084FA6" w:rsidP="001C2EC0">
      <w:pPr>
        <w:pStyle w:val="ab"/>
        <w:rPr>
          <w:rtl/>
        </w:rPr>
      </w:pPr>
      <w:bookmarkStart w:id="630" w:name="_Toc493430494"/>
      <w:r w:rsidRPr="00BC1762">
        <w:rPr>
          <w:rtl/>
        </w:rPr>
        <w:t xml:space="preserve">نوع دوم: ربای </w:t>
      </w:r>
      <w:r w:rsidRPr="00BC1762">
        <w:rPr>
          <w:rFonts w:hint="cs"/>
          <w:rtl/>
        </w:rPr>
        <w:t>فضل</w:t>
      </w:r>
      <w:bookmarkEnd w:id="630"/>
    </w:p>
    <w:p w:rsidR="00084FA6" w:rsidRPr="00695320" w:rsidRDefault="00084FA6" w:rsidP="001C2EC0">
      <w:pPr>
        <w:pStyle w:val="a0"/>
        <w:rPr>
          <w:rStyle w:val="Char0"/>
          <w:rtl/>
        </w:rPr>
      </w:pPr>
      <w:r w:rsidRPr="00695320">
        <w:rPr>
          <w:rStyle w:val="Char0"/>
          <w:rtl/>
        </w:rPr>
        <w:t xml:space="preserve">یعنی معاملۀ ربوی </w:t>
      </w:r>
      <w:r w:rsidRPr="00695320">
        <w:rPr>
          <w:rStyle w:val="Char0"/>
          <w:rFonts w:hint="cs"/>
          <w:rtl/>
        </w:rPr>
        <w:t>دو کالای هم</w:t>
      </w:r>
      <w:r w:rsidR="00CE54C3">
        <w:rPr>
          <w:rStyle w:val="Char0"/>
          <w:rFonts w:hint="cs"/>
          <w:rtl/>
        </w:rPr>
        <w:t>‌</w:t>
      </w:r>
      <w:r w:rsidRPr="00695320">
        <w:rPr>
          <w:rStyle w:val="Char0"/>
          <w:rFonts w:hint="cs"/>
          <w:rtl/>
        </w:rPr>
        <w:t>جنس با زیادتی فوری یا تأخیری در یکی از آن دو.</w:t>
      </w:r>
    </w:p>
    <w:p w:rsidR="00084FA6" w:rsidRPr="00695320" w:rsidRDefault="00084FA6" w:rsidP="00084FA6">
      <w:pPr>
        <w:ind w:firstLine="237"/>
        <w:jc w:val="both"/>
        <w:rPr>
          <w:rStyle w:val="Char0"/>
          <w:rtl/>
        </w:rPr>
      </w:pPr>
      <w:r w:rsidRPr="00695320">
        <w:rPr>
          <w:rStyle w:val="Char0"/>
          <w:rtl/>
        </w:rPr>
        <w:t>این نوع از ربا در موارد ربوی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بیان فرمودند، صورت می</w:t>
      </w:r>
      <w:r w:rsidR="00CE54C3">
        <w:rPr>
          <w:rStyle w:val="Char0"/>
          <w:rtl/>
        </w:rPr>
        <w:t>‌</w:t>
      </w:r>
      <w:r w:rsidRPr="00695320">
        <w:rPr>
          <w:rStyle w:val="Char0"/>
          <w:rtl/>
        </w:rPr>
        <w:t xml:space="preserve">گیرد؛ عباده بن </w:t>
      </w:r>
      <w:r w:rsidRPr="00695320">
        <w:rPr>
          <w:rStyle w:val="Char0"/>
          <w:rFonts w:hint="cs"/>
          <w:rtl/>
        </w:rPr>
        <w:t>ص</w:t>
      </w:r>
      <w:r w:rsidRPr="00695320">
        <w:rPr>
          <w:rStyle w:val="Char0"/>
          <w:rtl/>
        </w:rPr>
        <w:t>ا</w:t>
      </w:r>
      <w:r w:rsidRPr="00695320">
        <w:rPr>
          <w:rStyle w:val="Char0"/>
          <w:rFonts w:hint="cs"/>
          <w:rtl/>
        </w:rPr>
        <w:t>م</w:t>
      </w:r>
      <w:r w:rsidRPr="00695320">
        <w:rPr>
          <w:rStyle w:val="Char0"/>
          <w:rtl/>
        </w:rPr>
        <w:t>ت</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می</w:t>
      </w:r>
      <w:r w:rsidR="00CE54C3">
        <w:rPr>
          <w:rStyle w:val="Char0"/>
          <w:rtl/>
        </w:rPr>
        <w:t>‌</w:t>
      </w:r>
      <w:r w:rsidRPr="00695320">
        <w:rPr>
          <w:rStyle w:val="Char0"/>
          <w:rtl/>
        </w:rPr>
        <w:t>کند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«الذَّهَبُ بِالذَّهَبِ، وَالْفِضَّةُ بِالْفِضَّةِ، وَالْبُرُّ بِالْبُرِّ، وَالشَّعِيرُ بِالشَّعِيرِ، وَالتَّمْرُ بِالتَّمْرِ، وَالْمِلْحُ بِالْمِلْحِ، مِثْلًا بِمِثْلٍ، سَوَاءً بِسَوَاءٍ، يَدًا بِيَدٍ، فَمَنْ زَادَ، أَوِ اسْتَزَادَ، فَقَدْ أَرْبَى، فَإِذَا اخْتَلَفَتْ هَذِهِ الْأَصْنَافُ، فَبِيعُوا كَيْفَ شِئْتُمْ، إِذَا كَانَ يَدًا بِيَدٍ»</w:t>
      </w:r>
      <w:r w:rsidRPr="007F2722">
        <w:rPr>
          <w:rStyle w:val="Char0"/>
          <w:vertAlign w:val="superscript"/>
          <w:rtl/>
        </w:rPr>
        <w:footnoteReference w:id="761"/>
      </w:r>
      <w:r w:rsidRPr="00695320">
        <w:rPr>
          <w:rStyle w:val="Char0"/>
          <w:rtl/>
        </w:rPr>
        <w:t>؛ «طلا با طلا، نقره با نقره، گندم با گندم، جو با جو، خرما با خرما، نمک با نمک، م</w:t>
      </w:r>
      <w:r w:rsidRPr="00695320">
        <w:rPr>
          <w:rStyle w:val="Char0"/>
          <w:rFonts w:hint="cs"/>
          <w:rtl/>
        </w:rPr>
        <w:t>ِ</w:t>
      </w:r>
      <w:r w:rsidRPr="00695320">
        <w:rPr>
          <w:rStyle w:val="Char0"/>
          <w:rtl/>
        </w:rPr>
        <w:t>ثل به م</w:t>
      </w:r>
      <w:r w:rsidRPr="00695320">
        <w:rPr>
          <w:rStyle w:val="Char0"/>
          <w:rFonts w:hint="cs"/>
          <w:rtl/>
        </w:rPr>
        <w:t>ِ</w:t>
      </w:r>
      <w:r w:rsidRPr="00695320">
        <w:rPr>
          <w:rStyle w:val="Char0"/>
          <w:rtl/>
        </w:rPr>
        <w:t xml:space="preserve">ثل و </w:t>
      </w:r>
      <w:r w:rsidRPr="00695320">
        <w:rPr>
          <w:rStyle w:val="Char0"/>
          <w:rFonts w:hint="cs"/>
          <w:rtl/>
        </w:rPr>
        <w:t xml:space="preserve">با یکدیگر برابر و </w:t>
      </w:r>
      <w:r w:rsidRPr="00695320">
        <w:rPr>
          <w:rStyle w:val="Char0"/>
          <w:rtl/>
        </w:rPr>
        <w:t>دست به دست [معاوضه</w:t>
      </w:r>
      <w:r w:rsidR="00FC4DBA">
        <w:rPr>
          <w:rStyle w:val="Char0"/>
          <w:rtl/>
        </w:rPr>
        <w:t xml:space="preserve"> می‌</w:t>
      </w:r>
      <w:r w:rsidRPr="00695320">
        <w:rPr>
          <w:rStyle w:val="Char0"/>
          <w:rtl/>
        </w:rPr>
        <w:t xml:space="preserve">شوند]. پس اگر کسی افزود و یا افزون طلبید، قطعاً مرتکب ربا شده است. و </w:t>
      </w:r>
      <w:r w:rsidRPr="00695320">
        <w:rPr>
          <w:rStyle w:val="Char0"/>
          <w:rFonts w:hint="cs"/>
          <w:rtl/>
        </w:rPr>
        <w:t>زمانی که</w:t>
      </w:r>
      <w:r w:rsidRPr="00695320">
        <w:rPr>
          <w:rStyle w:val="Char0"/>
          <w:rtl/>
        </w:rPr>
        <w:t xml:space="preserve"> این انواع مختلف بود، هر گونه که خواستید، معامله کنید</w:t>
      </w:r>
      <w:r w:rsidRPr="00695320">
        <w:rPr>
          <w:rStyle w:val="Char0"/>
          <w:rFonts w:hint="cs"/>
          <w:rtl/>
        </w:rPr>
        <w:t xml:space="preserve"> اگر دست به دست انجام شد.</w:t>
      </w:r>
      <w:r w:rsidRPr="00695320">
        <w:rPr>
          <w:rStyle w:val="Char0"/>
          <w:rtl/>
        </w:rPr>
        <w:t>»</w:t>
      </w:r>
    </w:p>
    <w:p w:rsidR="00084FA6" w:rsidRPr="00695320" w:rsidRDefault="00084FA6" w:rsidP="00084FA6">
      <w:pPr>
        <w:ind w:firstLine="237"/>
        <w:jc w:val="both"/>
        <w:rPr>
          <w:rStyle w:val="Char0"/>
          <w:rtl/>
        </w:rPr>
      </w:pPr>
      <w:r w:rsidRPr="00695320">
        <w:rPr>
          <w:rStyle w:val="Char0"/>
          <w:rtl/>
        </w:rPr>
        <w:t>آنچه در علّت ربا با موارد مذکور مشترک باشد، بر آن</w:t>
      </w:r>
      <w:r w:rsidRPr="00695320">
        <w:rPr>
          <w:rStyle w:val="Char0"/>
          <w:rFonts w:hint="cs"/>
          <w:cs/>
        </w:rPr>
        <w:t>‎</w:t>
      </w:r>
      <w:r w:rsidRPr="00695320">
        <w:rPr>
          <w:rStyle w:val="Char0"/>
          <w:rtl/>
        </w:rPr>
        <w:t xml:space="preserve">ها قیاس شده و همین حکم را دارد؛ مانند: فروش 50 گرم </w:t>
      </w:r>
      <w:r w:rsidRPr="00695320">
        <w:rPr>
          <w:rStyle w:val="Char0"/>
          <w:rFonts w:hint="cs"/>
          <w:rtl/>
        </w:rPr>
        <w:t>زر</w:t>
      </w:r>
      <w:r w:rsidRPr="00695320">
        <w:rPr>
          <w:rStyle w:val="Char0"/>
          <w:rtl/>
        </w:rPr>
        <w:t xml:space="preserve"> به 70 گرم </w:t>
      </w:r>
      <w:r w:rsidRPr="00695320">
        <w:rPr>
          <w:rStyle w:val="Char0"/>
          <w:rFonts w:hint="cs"/>
          <w:rtl/>
        </w:rPr>
        <w:t>از آن</w:t>
      </w:r>
      <w:r w:rsidRPr="00695320">
        <w:rPr>
          <w:rStyle w:val="Char0"/>
          <w:rtl/>
        </w:rPr>
        <w:t xml:space="preserve"> یا فروش 50 ریال به 70 ریال.</w:t>
      </w:r>
      <w:r w:rsidRPr="007F2722">
        <w:rPr>
          <w:rStyle w:val="Char0"/>
          <w:vertAlign w:val="superscript"/>
          <w:rtl/>
        </w:rPr>
        <w:footnoteReference w:id="762"/>
      </w:r>
    </w:p>
    <w:p w:rsidR="001C2EC0" w:rsidRPr="001C2EC0" w:rsidRDefault="001C2EC0" w:rsidP="001C2EC0">
      <w:pPr>
        <w:pStyle w:val="a2"/>
        <w:rPr>
          <w:rFonts w:ascii="IRNazli" w:hAnsi="IRNazli" w:cs="IRNazli"/>
        </w:rPr>
      </w:pPr>
      <w:bookmarkStart w:id="631" w:name="_Toc493430495"/>
      <w:r>
        <w:rPr>
          <w:rFonts w:hint="cs"/>
          <w:rtl/>
        </w:rPr>
        <w:t xml:space="preserve">3- </w:t>
      </w:r>
      <w:r w:rsidR="00084FA6" w:rsidRPr="00BC1762">
        <w:rPr>
          <w:rtl/>
        </w:rPr>
        <w:t>علّت ربا</w:t>
      </w:r>
      <w:bookmarkEnd w:id="631"/>
    </w:p>
    <w:p w:rsidR="00084FA6" w:rsidRPr="00695320" w:rsidRDefault="00084FA6" w:rsidP="001C2EC0">
      <w:pPr>
        <w:pStyle w:val="a0"/>
        <w:rPr>
          <w:rStyle w:val="Char0"/>
        </w:rPr>
      </w:pPr>
      <w:r w:rsidRPr="00695320">
        <w:rPr>
          <w:rStyle w:val="Char0"/>
          <w:rtl/>
        </w:rPr>
        <w:t>در حدیث قبلی،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انواع ششگانۀ مذکور را به صراحت بیان فرمودند و آنچه از لحاظ علّت با آن</w:t>
      </w:r>
      <w:r w:rsidRPr="00695320">
        <w:rPr>
          <w:rStyle w:val="Char0"/>
          <w:rFonts w:hint="cs"/>
          <w:cs/>
        </w:rPr>
        <w:t>‎</w:t>
      </w:r>
      <w:r w:rsidRPr="00695320">
        <w:rPr>
          <w:rStyle w:val="Char0"/>
          <w:rtl/>
        </w:rPr>
        <w:t>ها مشترک باشد نیز حرام و ممنوع است. علّت از این قرار است:</w:t>
      </w:r>
    </w:p>
    <w:p w:rsidR="00084FA6" w:rsidRPr="00695320" w:rsidRDefault="00084FA6" w:rsidP="00084FA6">
      <w:pPr>
        <w:ind w:firstLine="237"/>
        <w:jc w:val="both"/>
        <w:rPr>
          <w:rStyle w:val="Char0"/>
          <w:rtl/>
        </w:rPr>
      </w:pPr>
      <w:r w:rsidRPr="001C2EC0">
        <w:rPr>
          <w:rStyle w:val="Char4"/>
          <w:rtl/>
        </w:rPr>
        <w:t>طلا و نقره:</w:t>
      </w:r>
      <w:r w:rsidRPr="00695320">
        <w:rPr>
          <w:rStyle w:val="Char0"/>
          <w:rtl/>
        </w:rPr>
        <w:t xml:space="preserve"> علّت در آن</w:t>
      </w:r>
      <w:r w:rsidRPr="00695320">
        <w:rPr>
          <w:rStyle w:val="Char0"/>
          <w:rFonts w:hint="cs"/>
          <w:cs/>
        </w:rPr>
        <w:t>‎</w:t>
      </w:r>
      <w:r w:rsidRPr="00695320">
        <w:rPr>
          <w:rStyle w:val="Char0"/>
          <w:rtl/>
        </w:rPr>
        <w:t>ها ثمن و پول</w:t>
      </w:r>
      <w:r w:rsidR="00CE54C3">
        <w:rPr>
          <w:rStyle w:val="Char0"/>
          <w:rtl/>
        </w:rPr>
        <w:t>‌</w:t>
      </w:r>
      <w:r w:rsidRPr="00695320">
        <w:rPr>
          <w:rStyle w:val="Char0"/>
          <w:rtl/>
        </w:rPr>
        <w:t>بودن است، زیرا اشیا با طلا و نقره قیمت</w:t>
      </w:r>
      <w:r w:rsidR="00CE54C3">
        <w:rPr>
          <w:rStyle w:val="Char0"/>
          <w:rtl/>
        </w:rPr>
        <w:t>‌</w:t>
      </w:r>
      <w:r w:rsidRPr="00695320">
        <w:rPr>
          <w:rStyle w:val="Char0"/>
          <w:rtl/>
        </w:rPr>
        <w:t>گذاری می</w:t>
      </w:r>
      <w:r w:rsidR="00CE54C3">
        <w:rPr>
          <w:rStyle w:val="Char0"/>
          <w:rtl/>
        </w:rPr>
        <w:t>‌</w:t>
      </w:r>
      <w:r w:rsidRPr="00695320">
        <w:rPr>
          <w:rStyle w:val="Char0"/>
          <w:rtl/>
        </w:rPr>
        <w:t>شوند و از این رو،</w:t>
      </w:r>
      <w:r w:rsidR="002263CB">
        <w:rPr>
          <w:rStyle w:val="Char0"/>
          <w:rtl/>
        </w:rPr>
        <w:t xml:space="preserve"> هرآنچه </w:t>
      </w:r>
      <w:r w:rsidRPr="00695320">
        <w:rPr>
          <w:rStyle w:val="Char0"/>
          <w:rtl/>
        </w:rPr>
        <w:t>ثمن باشد؛ مانند اسکناس</w:t>
      </w:r>
      <w:r w:rsidR="00CE54C3">
        <w:rPr>
          <w:rStyle w:val="Char0"/>
          <w:rtl/>
        </w:rPr>
        <w:t>‌</w:t>
      </w:r>
      <w:r w:rsidRPr="00695320">
        <w:rPr>
          <w:rStyle w:val="Char0"/>
          <w:rtl/>
        </w:rPr>
        <w:t>های رایج بر آن</w:t>
      </w:r>
      <w:r w:rsidRPr="00695320">
        <w:rPr>
          <w:rStyle w:val="Char0"/>
          <w:rFonts w:hint="cs"/>
          <w:cs/>
        </w:rPr>
        <w:t>‎</w:t>
      </w:r>
      <w:r w:rsidRPr="00695320">
        <w:rPr>
          <w:rStyle w:val="Char0"/>
          <w:rtl/>
        </w:rPr>
        <w:t>ها قیاس می</w:t>
      </w:r>
      <w:r w:rsidR="00CE54C3">
        <w:rPr>
          <w:rStyle w:val="Char0"/>
          <w:rtl/>
        </w:rPr>
        <w:t>‌</w:t>
      </w:r>
      <w:r w:rsidRPr="00695320">
        <w:rPr>
          <w:rStyle w:val="Char0"/>
          <w:rtl/>
        </w:rPr>
        <w:t>شود، چون ربا در این موارد صورت می</w:t>
      </w:r>
      <w:r w:rsidR="00CE54C3">
        <w:rPr>
          <w:rStyle w:val="Char0"/>
          <w:rtl/>
        </w:rPr>
        <w:t>‌</w:t>
      </w:r>
      <w:r w:rsidRPr="00695320">
        <w:rPr>
          <w:rStyle w:val="Char0"/>
          <w:rtl/>
        </w:rPr>
        <w:t>گیرد و اشیا با آن</w:t>
      </w:r>
      <w:r w:rsidRPr="00695320">
        <w:rPr>
          <w:rStyle w:val="Char0"/>
          <w:rFonts w:hint="cs"/>
          <w:cs/>
        </w:rPr>
        <w:t>‎</w:t>
      </w:r>
      <w:r w:rsidRPr="00695320">
        <w:rPr>
          <w:rStyle w:val="Char0"/>
          <w:rtl/>
        </w:rPr>
        <w:t>ها قیمت</w:t>
      </w:r>
      <w:r w:rsidR="00CE54C3">
        <w:rPr>
          <w:rStyle w:val="Char0"/>
          <w:rtl/>
        </w:rPr>
        <w:t>‌</w:t>
      </w:r>
      <w:r w:rsidRPr="00695320">
        <w:rPr>
          <w:rStyle w:val="Char0"/>
          <w:rtl/>
        </w:rPr>
        <w:t>گذاری می</w:t>
      </w:r>
      <w:r w:rsidR="00CE54C3">
        <w:rPr>
          <w:rStyle w:val="Char0"/>
          <w:rtl/>
        </w:rPr>
        <w:t>‌</w:t>
      </w:r>
      <w:r w:rsidRPr="00695320">
        <w:rPr>
          <w:rStyle w:val="Char0"/>
          <w:rtl/>
        </w:rPr>
        <w:t>شوند و در نتیجه، حکم طلا و نقره را دارند.</w:t>
      </w:r>
    </w:p>
    <w:p w:rsidR="00084FA6" w:rsidRPr="00695320" w:rsidRDefault="00084FA6" w:rsidP="00084FA6">
      <w:pPr>
        <w:ind w:firstLine="237"/>
        <w:jc w:val="both"/>
        <w:rPr>
          <w:rStyle w:val="Char0"/>
          <w:rtl/>
        </w:rPr>
      </w:pPr>
      <w:r w:rsidRPr="001C2EC0">
        <w:rPr>
          <w:rStyle w:val="Char4"/>
          <w:rtl/>
        </w:rPr>
        <w:t>چهار نوع دیگر:</w:t>
      </w:r>
      <w:r w:rsidRPr="00695320">
        <w:rPr>
          <w:rStyle w:val="Char0"/>
          <w:rtl/>
        </w:rPr>
        <w:t xml:space="preserve"> بنا بر قول صحیح، علّت در آن</w:t>
      </w:r>
      <w:r w:rsidRPr="00695320">
        <w:rPr>
          <w:rStyle w:val="Char0"/>
          <w:rFonts w:hint="cs"/>
          <w:cs/>
        </w:rPr>
        <w:t>‎</w:t>
      </w:r>
      <w:r w:rsidRPr="00695320">
        <w:rPr>
          <w:rStyle w:val="Char0"/>
          <w:rtl/>
        </w:rPr>
        <w:t>ها، طعام</w:t>
      </w:r>
      <w:r w:rsidR="00CE54C3">
        <w:rPr>
          <w:rStyle w:val="Char0"/>
          <w:rtl/>
        </w:rPr>
        <w:t>‌</w:t>
      </w:r>
      <w:r w:rsidRPr="00695320">
        <w:rPr>
          <w:rStyle w:val="Char0"/>
          <w:rtl/>
        </w:rPr>
        <w:t>بودن به همراه کیل یا وزن است. بنابراین غذاهایی که کیل یا وزن می</w:t>
      </w:r>
      <w:r w:rsidR="00CE54C3">
        <w:rPr>
          <w:rStyle w:val="Char0"/>
          <w:rtl/>
        </w:rPr>
        <w:t>‌</w:t>
      </w:r>
      <w:r w:rsidRPr="00695320">
        <w:rPr>
          <w:rStyle w:val="Char0"/>
          <w:rtl/>
        </w:rPr>
        <w:t>شوند، با قیاس بر چهار نوع مذکور در حدیث فوق – گندم، جو، خرما و نمک-، امکان وجود ربا در آن</w:t>
      </w:r>
      <w:r w:rsidRPr="00695320">
        <w:rPr>
          <w:rStyle w:val="Char0"/>
          <w:rFonts w:hint="cs"/>
          <w:cs/>
        </w:rPr>
        <w:t>‎</w:t>
      </w:r>
      <w:r w:rsidRPr="00695320">
        <w:rPr>
          <w:rStyle w:val="Char0"/>
          <w:rtl/>
        </w:rPr>
        <w:t>ها می</w:t>
      </w:r>
      <w:r w:rsidR="00CE54C3">
        <w:rPr>
          <w:rStyle w:val="Char0"/>
          <w:rtl/>
        </w:rPr>
        <w:t>‌</w:t>
      </w:r>
      <w:r w:rsidRPr="00695320">
        <w:rPr>
          <w:rStyle w:val="Char0"/>
          <w:rtl/>
        </w:rPr>
        <w:t>رود.</w:t>
      </w:r>
    </w:p>
    <w:p w:rsidR="001C2EC0" w:rsidRPr="001C2EC0" w:rsidRDefault="001C2EC0" w:rsidP="001C2EC0">
      <w:pPr>
        <w:pStyle w:val="a2"/>
        <w:rPr>
          <w:rFonts w:ascii="IRNazli" w:hAnsi="IRNazli" w:cs="IRNazli"/>
        </w:rPr>
      </w:pPr>
      <w:bookmarkStart w:id="632" w:name="_Toc493430496"/>
      <w:r>
        <w:rPr>
          <w:rFonts w:hint="cs"/>
          <w:rtl/>
        </w:rPr>
        <w:t xml:space="preserve">4- </w:t>
      </w:r>
      <w:r w:rsidR="00084FA6" w:rsidRPr="00BC1762">
        <w:rPr>
          <w:rtl/>
        </w:rPr>
        <w:t>قوانین داد و ستد با اجناس ربوی</w:t>
      </w:r>
      <w:bookmarkEnd w:id="632"/>
    </w:p>
    <w:p w:rsidR="00084FA6" w:rsidRPr="00695320" w:rsidRDefault="00084FA6" w:rsidP="001C2EC0">
      <w:pPr>
        <w:pStyle w:val="a0"/>
        <w:rPr>
          <w:rStyle w:val="Char0"/>
        </w:rPr>
      </w:pPr>
      <w:r w:rsidRPr="00695320">
        <w:rPr>
          <w:rStyle w:val="Char0"/>
          <w:rtl/>
        </w:rPr>
        <w:t>معامله با این اجناس، از دو حالت زیر خارج نیست:</w:t>
      </w:r>
    </w:p>
    <w:p w:rsidR="00084FA6" w:rsidRPr="00695320" w:rsidRDefault="00084FA6" w:rsidP="00084FA6">
      <w:pPr>
        <w:ind w:firstLine="237"/>
        <w:jc w:val="both"/>
        <w:rPr>
          <w:rStyle w:val="Char0"/>
          <w:rtl/>
        </w:rPr>
      </w:pPr>
      <w:r w:rsidRPr="001C2EC0">
        <w:rPr>
          <w:rStyle w:val="Char4"/>
          <w:rtl/>
        </w:rPr>
        <w:t>حالت اول:</w:t>
      </w:r>
      <w:r w:rsidRPr="00695320">
        <w:rPr>
          <w:rStyle w:val="Char0"/>
          <w:rtl/>
        </w:rPr>
        <w:t xml:space="preserve"> فروش </w:t>
      </w:r>
      <w:r w:rsidRPr="00695320">
        <w:rPr>
          <w:rStyle w:val="Char0"/>
          <w:rFonts w:hint="cs"/>
          <w:rtl/>
        </w:rPr>
        <w:t>کالای</w:t>
      </w:r>
      <w:r w:rsidRPr="00695320">
        <w:rPr>
          <w:rStyle w:val="Char0"/>
          <w:rtl/>
        </w:rPr>
        <w:t xml:space="preserve"> ربوی با هم</w:t>
      </w:r>
      <w:r w:rsidR="00CE54C3">
        <w:rPr>
          <w:rStyle w:val="Char0"/>
          <w:rtl/>
        </w:rPr>
        <w:t>‌</w:t>
      </w:r>
      <w:r w:rsidRPr="00695320">
        <w:rPr>
          <w:rStyle w:val="Char0"/>
          <w:rtl/>
        </w:rPr>
        <w:t>جنس خودش؛ مانند فروش طلا با طلا، که برای جواز معامله در این حالت، دو شرط لازم است:</w:t>
      </w:r>
    </w:p>
    <w:p w:rsidR="00084FA6" w:rsidRPr="00695320" w:rsidRDefault="00084FA6" w:rsidP="001C2EC0">
      <w:pPr>
        <w:pStyle w:val="ListParagraph"/>
        <w:numPr>
          <w:ilvl w:val="0"/>
          <w:numId w:val="152"/>
        </w:numPr>
        <w:ind w:left="595" w:hanging="357"/>
        <w:contextualSpacing w:val="0"/>
        <w:jc w:val="both"/>
        <w:rPr>
          <w:rStyle w:val="Char0"/>
        </w:rPr>
      </w:pPr>
      <w:r w:rsidRPr="00695320">
        <w:rPr>
          <w:rStyle w:val="Char0"/>
          <w:rtl/>
        </w:rPr>
        <w:t>یکسان</w:t>
      </w:r>
      <w:r w:rsidR="00CE54C3">
        <w:rPr>
          <w:rStyle w:val="Char0"/>
          <w:rtl/>
        </w:rPr>
        <w:t>‌</w:t>
      </w:r>
      <w:r w:rsidRPr="00695320">
        <w:rPr>
          <w:rStyle w:val="Char0"/>
          <w:rtl/>
        </w:rPr>
        <w:t xml:space="preserve">بودن مقدار دو </w:t>
      </w:r>
      <w:r w:rsidRPr="00695320">
        <w:rPr>
          <w:rStyle w:val="Char0"/>
          <w:rFonts w:hint="cs"/>
          <w:rtl/>
        </w:rPr>
        <w:t>کالا</w:t>
      </w:r>
      <w:r w:rsidRPr="00695320">
        <w:rPr>
          <w:rStyle w:val="Char0"/>
          <w:rtl/>
        </w:rPr>
        <w:t>؛</w:t>
      </w:r>
    </w:p>
    <w:p w:rsidR="00084FA6" w:rsidRPr="00695320" w:rsidRDefault="00084FA6" w:rsidP="001C2EC0">
      <w:pPr>
        <w:pStyle w:val="ListParagraph"/>
        <w:numPr>
          <w:ilvl w:val="0"/>
          <w:numId w:val="152"/>
        </w:numPr>
        <w:ind w:left="595" w:hanging="357"/>
        <w:contextualSpacing w:val="0"/>
        <w:jc w:val="both"/>
        <w:rPr>
          <w:rStyle w:val="Char0"/>
        </w:rPr>
      </w:pPr>
      <w:r w:rsidRPr="00695320">
        <w:rPr>
          <w:rStyle w:val="Char0"/>
          <w:rtl/>
        </w:rPr>
        <w:t xml:space="preserve">تحویل و دریافت کالا در همان </w:t>
      </w:r>
      <w:r w:rsidRPr="00695320">
        <w:rPr>
          <w:rStyle w:val="Char0"/>
          <w:rFonts w:hint="cs"/>
          <w:rtl/>
        </w:rPr>
        <w:t>مجلس</w:t>
      </w:r>
      <w:r w:rsidRPr="00695320">
        <w:rPr>
          <w:rStyle w:val="Char0"/>
          <w:rtl/>
        </w:rPr>
        <w:t xml:space="preserve"> معامله، زیرا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فرمودند: «...</w:t>
      </w:r>
      <w:r w:rsidRPr="00114221">
        <w:rPr>
          <w:rStyle w:val="Char7"/>
          <w:rtl/>
        </w:rPr>
        <w:t xml:space="preserve"> مِثْلًا بِمِثْلٍ، سَوَاءً بِسَوَاءٍ، يَدًا بِيَدٍ</w:t>
      </w:r>
      <w:r w:rsidRPr="00695320">
        <w:rPr>
          <w:rStyle w:val="Char0"/>
          <w:rtl/>
        </w:rPr>
        <w:t>»؛ «</w:t>
      </w:r>
      <w:r w:rsidRPr="00695320">
        <w:rPr>
          <w:rStyle w:val="Char0"/>
          <w:rFonts w:hint="cs"/>
          <w:rtl/>
        </w:rPr>
        <w:t>مِثل به مِثل و با یکدیگر برابر و دست به دست [باشد]</w:t>
      </w:r>
      <w:r w:rsidRPr="00695320">
        <w:rPr>
          <w:rStyle w:val="Char0"/>
          <w:rtl/>
        </w:rPr>
        <w:t>»</w:t>
      </w:r>
    </w:p>
    <w:p w:rsidR="00084FA6" w:rsidRPr="00695320" w:rsidRDefault="00084FA6" w:rsidP="00084FA6">
      <w:pPr>
        <w:ind w:firstLine="237"/>
        <w:jc w:val="both"/>
        <w:rPr>
          <w:rStyle w:val="Char0"/>
          <w:rtl/>
        </w:rPr>
      </w:pPr>
      <w:r w:rsidRPr="001C2EC0">
        <w:rPr>
          <w:rStyle w:val="Char4"/>
          <w:rtl/>
        </w:rPr>
        <w:t>حالت دوم:</w:t>
      </w:r>
      <w:r w:rsidRPr="00695320">
        <w:rPr>
          <w:rStyle w:val="Char0"/>
          <w:rtl/>
        </w:rPr>
        <w:t xml:space="preserve"> معاملۀ جنس ربوی با جنس ربوی دیگر؛ همچون داد و ستد گندم با خرما، که برای صحّت این معامله، فقط تحویل و دریافت در همان </w:t>
      </w:r>
      <w:r w:rsidRPr="00695320">
        <w:rPr>
          <w:rStyle w:val="Char0"/>
          <w:rFonts w:hint="cs"/>
          <w:rtl/>
        </w:rPr>
        <w:t>مجلس</w:t>
      </w:r>
      <w:r w:rsidRPr="00695320">
        <w:rPr>
          <w:rStyle w:val="Char0"/>
          <w:rtl/>
        </w:rPr>
        <w:t xml:space="preserve"> خرید و فروش شرط بوده و زیادت در آن</w:t>
      </w:r>
      <w:r w:rsidRPr="00695320">
        <w:rPr>
          <w:rStyle w:val="Char0"/>
          <w:rFonts w:hint="cs"/>
          <w:cs/>
        </w:rPr>
        <w:t>‎</w:t>
      </w:r>
      <w:r w:rsidRPr="00695320">
        <w:rPr>
          <w:rStyle w:val="Char0"/>
          <w:rtl/>
        </w:rPr>
        <w:t>ها جایز است.</w:t>
      </w:r>
    </w:p>
    <w:p w:rsidR="00084FA6" w:rsidRPr="00695320" w:rsidRDefault="00084FA6" w:rsidP="00084FA6">
      <w:pPr>
        <w:ind w:firstLine="237"/>
        <w:jc w:val="both"/>
        <w:rPr>
          <w:rStyle w:val="Char0"/>
          <w:rtl/>
        </w:rPr>
      </w:pPr>
      <w:r w:rsidRPr="00695320">
        <w:rPr>
          <w:rStyle w:val="Char0"/>
          <w:rtl/>
        </w:rPr>
        <w:t>چون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فرمودند: «</w:t>
      </w:r>
      <w:r w:rsidRPr="00114221">
        <w:rPr>
          <w:rStyle w:val="Char7"/>
          <w:rtl/>
        </w:rPr>
        <w:t>فَإِذَا اخْتَلَفَتْ هَذِهِ الْأَصْنَافُ، فَبِيعُوا كَيْفَ شِئْتُمْ، إِذَا كَانَ يَدًا بِيَدٍ</w:t>
      </w:r>
      <w:r w:rsidRPr="00695320">
        <w:rPr>
          <w:rStyle w:val="Char0"/>
          <w:rtl/>
        </w:rPr>
        <w:t>»؛ «</w:t>
      </w:r>
      <w:r w:rsidRPr="00695320">
        <w:rPr>
          <w:rStyle w:val="Char0"/>
          <w:rFonts w:hint="cs"/>
          <w:rtl/>
        </w:rPr>
        <w:t>زمانی که این انواع متفاوت بود، هر گونه که خواستید معامله کنید در صورتی که دست به دست باشد.</w:t>
      </w:r>
      <w:r w:rsidRPr="00695320">
        <w:rPr>
          <w:rStyle w:val="Char0"/>
          <w:rtl/>
        </w:rPr>
        <w:t>»</w:t>
      </w:r>
    </w:p>
    <w:p w:rsidR="001C2EC0" w:rsidRPr="001C2EC0" w:rsidRDefault="001C2EC0" w:rsidP="001C2EC0">
      <w:pPr>
        <w:pStyle w:val="a2"/>
        <w:rPr>
          <w:rFonts w:ascii="IRNazli" w:hAnsi="IRNazli" w:cs="IRNazli"/>
        </w:rPr>
      </w:pPr>
      <w:bookmarkStart w:id="633" w:name="_Toc493430497"/>
      <w:r>
        <w:rPr>
          <w:rFonts w:hint="cs"/>
          <w:rtl/>
        </w:rPr>
        <w:t xml:space="preserve">5- </w:t>
      </w:r>
      <w:r w:rsidR="00084FA6" w:rsidRPr="00BC1762">
        <w:rPr>
          <w:rtl/>
        </w:rPr>
        <w:t>ادلّۀ تحریم ربا</w:t>
      </w:r>
      <w:bookmarkEnd w:id="633"/>
    </w:p>
    <w:p w:rsidR="00084FA6" w:rsidRPr="00695320" w:rsidRDefault="00084FA6" w:rsidP="001C2EC0">
      <w:pPr>
        <w:pStyle w:val="a0"/>
        <w:rPr>
          <w:rStyle w:val="Char0"/>
        </w:rPr>
      </w:pPr>
      <w:r w:rsidRPr="00695320">
        <w:rPr>
          <w:rStyle w:val="Char0"/>
          <w:rtl/>
        </w:rPr>
        <w:t>بر اساس دلایلی از قرآن</w:t>
      </w:r>
      <w:r w:rsidRPr="00695320">
        <w:rPr>
          <w:rStyle w:val="Char0"/>
          <w:rFonts w:hint="cs"/>
          <w:rtl/>
        </w:rPr>
        <w:t xml:space="preserve"> و</w:t>
      </w:r>
      <w:r w:rsidRPr="00695320">
        <w:rPr>
          <w:rStyle w:val="Char0"/>
          <w:rtl/>
        </w:rPr>
        <w:t xml:space="preserve"> سنّت و اجماع، ربا حرام و گناه کبیره است.</w:t>
      </w:r>
    </w:p>
    <w:p w:rsidR="00084FA6" w:rsidRPr="00695320" w:rsidRDefault="00084FA6" w:rsidP="00084FA6">
      <w:pPr>
        <w:ind w:firstLine="237"/>
        <w:jc w:val="both"/>
        <w:rPr>
          <w:rStyle w:val="Char0"/>
          <w:rtl/>
        </w:rPr>
      </w:pPr>
      <w:r w:rsidRPr="00695320">
        <w:rPr>
          <w:rStyle w:val="Char0"/>
          <w:rtl/>
        </w:rPr>
        <w:t xml:space="preserve">در </w:t>
      </w:r>
      <w:r w:rsidRPr="001C2EC0">
        <w:rPr>
          <w:rStyle w:val="Char4"/>
          <w:rtl/>
        </w:rPr>
        <w:t>قرآن کریم</w:t>
      </w:r>
      <w:r w:rsidRPr="00695320">
        <w:rPr>
          <w:rStyle w:val="Char0"/>
          <w:rtl/>
        </w:rPr>
        <w:t xml:space="preserve"> آمده است که:</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ٱلَّذِينَ</w:t>
      </w:r>
      <w:r w:rsidRPr="00C12E7C">
        <w:rPr>
          <w:rStyle w:val="Char8"/>
          <w:rtl/>
        </w:rPr>
        <w:t xml:space="preserve"> يَأۡكُلُونَ </w:t>
      </w:r>
      <w:r w:rsidRPr="00C12E7C">
        <w:rPr>
          <w:rStyle w:val="Char8"/>
          <w:rFonts w:hint="cs"/>
          <w:rtl/>
        </w:rPr>
        <w:t>ٱلرِّبَوٰاْ</w:t>
      </w:r>
      <w:r w:rsidRPr="00C12E7C">
        <w:rPr>
          <w:rStyle w:val="Char8"/>
          <w:rtl/>
        </w:rPr>
        <w:t xml:space="preserve"> لَا يَقُومُونَ إِلَّا كَمَا يَقُومُ </w:t>
      </w:r>
      <w:r w:rsidRPr="00C12E7C">
        <w:rPr>
          <w:rStyle w:val="Char8"/>
          <w:rFonts w:hint="cs"/>
          <w:rtl/>
        </w:rPr>
        <w:t>ٱلَّذِي</w:t>
      </w:r>
      <w:r w:rsidRPr="00C12E7C">
        <w:rPr>
          <w:rStyle w:val="Char8"/>
          <w:rtl/>
        </w:rPr>
        <w:t xml:space="preserve"> يَتَخَبَّطُهُ </w:t>
      </w:r>
      <w:r w:rsidRPr="00C12E7C">
        <w:rPr>
          <w:rStyle w:val="Char8"/>
          <w:rFonts w:hint="cs"/>
          <w:rtl/>
        </w:rPr>
        <w:t>ٱلشَّيۡطَٰنُ</w:t>
      </w:r>
      <w:r w:rsidRPr="00C12E7C">
        <w:rPr>
          <w:rStyle w:val="Char8"/>
          <w:rtl/>
        </w:rPr>
        <w:t xml:space="preserve"> مِنَ </w:t>
      </w:r>
      <w:r w:rsidRPr="00C12E7C">
        <w:rPr>
          <w:rStyle w:val="Char8"/>
          <w:rFonts w:hint="cs"/>
          <w:rtl/>
        </w:rPr>
        <w:t>ٱلۡمَسِّۚ</w:t>
      </w:r>
      <w:r w:rsidRPr="00C12E7C">
        <w:rPr>
          <w:rStyle w:val="Char8"/>
          <w:rtl/>
        </w:rPr>
        <w:t xml:space="preserve"> ذَٰلِكَ بِأَنَّهُمۡ قَالُوٓاْ إِنَّمَا </w:t>
      </w:r>
      <w:r w:rsidRPr="00C12E7C">
        <w:rPr>
          <w:rStyle w:val="Char8"/>
          <w:rFonts w:hint="cs"/>
          <w:rtl/>
        </w:rPr>
        <w:t>ٱلۡبَيۡعُ</w:t>
      </w:r>
      <w:r w:rsidRPr="00C12E7C">
        <w:rPr>
          <w:rStyle w:val="Char8"/>
          <w:rtl/>
        </w:rPr>
        <w:t xml:space="preserve"> مِثۡلُ </w:t>
      </w:r>
      <w:r w:rsidRPr="00C12E7C">
        <w:rPr>
          <w:rStyle w:val="Char8"/>
          <w:rFonts w:hint="cs"/>
          <w:rtl/>
        </w:rPr>
        <w:t>ٱلرِّبَوٰاْۗ</w:t>
      </w:r>
      <w:r w:rsidRPr="00C12E7C">
        <w:rPr>
          <w:rStyle w:val="Char8"/>
          <w:rtl/>
        </w:rPr>
        <w:t xml:space="preserve"> وَأَحَلَّ </w:t>
      </w:r>
      <w:r w:rsidRPr="00C12E7C">
        <w:rPr>
          <w:rStyle w:val="Char8"/>
          <w:rFonts w:hint="cs"/>
          <w:rtl/>
        </w:rPr>
        <w:t>ٱللَّهُ</w:t>
      </w:r>
      <w:r w:rsidRPr="00C12E7C">
        <w:rPr>
          <w:rStyle w:val="Char8"/>
          <w:rtl/>
        </w:rPr>
        <w:t xml:space="preserve"> </w:t>
      </w:r>
      <w:r w:rsidRPr="00C12E7C">
        <w:rPr>
          <w:rStyle w:val="Char8"/>
          <w:rFonts w:hint="cs"/>
          <w:rtl/>
        </w:rPr>
        <w:t>ٱلۡبَيۡعَ</w:t>
      </w:r>
      <w:r w:rsidRPr="00C12E7C">
        <w:rPr>
          <w:rStyle w:val="Char8"/>
          <w:rtl/>
        </w:rPr>
        <w:t xml:space="preserve"> وَحَرَّمَ </w:t>
      </w:r>
      <w:r w:rsidRPr="00C12E7C">
        <w:rPr>
          <w:rStyle w:val="Char8"/>
          <w:rFonts w:hint="cs"/>
          <w:rtl/>
        </w:rPr>
        <w:t>ٱلرِّبَوٰاْۚ</w:t>
      </w:r>
      <w:r w:rsidRPr="00C12E7C">
        <w:rPr>
          <w:rStyle w:val="Char8"/>
          <w:rtl/>
        </w:rPr>
        <w:t xml:space="preserve"> فَمَن جَآءَهُ</w:t>
      </w:r>
      <w:r w:rsidRPr="00C12E7C">
        <w:rPr>
          <w:rStyle w:val="Char8"/>
          <w:rFonts w:hint="cs"/>
          <w:rtl/>
        </w:rPr>
        <w:t>ۥ</w:t>
      </w:r>
      <w:r w:rsidRPr="00C12E7C">
        <w:rPr>
          <w:rStyle w:val="Char8"/>
          <w:rtl/>
        </w:rPr>
        <w:t xml:space="preserve"> مَوۡعِظَةٞ مِّن رَّبِّهِ</w:t>
      </w:r>
      <w:r w:rsidRPr="00C12E7C">
        <w:rPr>
          <w:rStyle w:val="Char8"/>
          <w:rFonts w:hint="cs"/>
          <w:rtl/>
        </w:rPr>
        <w:t>ۦ</w:t>
      </w:r>
      <w:r w:rsidRPr="00C12E7C">
        <w:rPr>
          <w:rStyle w:val="Char8"/>
          <w:rtl/>
        </w:rPr>
        <w:t xml:space="preserve"> فَ</w:t>
      </w:r>
      <w:r w:rsidRPr="00C12E7C">
        <w:rPr>
          <w:rStyle w:val="Char8"/>
          <w:rFonts w:hint="cs"/>
          <w:rtl/>
        </w:rPr>
        <w:t>ٱنتَهَىٰ</w:t>
      </w:r>
      <w:r w:rsidRPr="00C12E7C">
        <w:rPr>
          <w:rStyle w:val="Char8"/>
          <w:rtl/>
        </w:rPr>
        <w:t xml:space="preserve"> فَلَهُ</w:t>
      </w:r>
      <w:r w:rsidRPr="00C12E7C">
        <w:rPr>
          <w:rStyle w:val="Char8"/>
          <w:rFonts w:hint="cs"/>
          <w:rtl/>
        </w:rPr>
        <w:t>ۥ</w:t>
      </w:r>
      <w:r w:rsidRPr="00C12E7C">
        <w:rPr>
          <w:rStyle w:val="Char8"/>
          <w:rtl/>
        </w:rPr>
        <w:t xml:space="preserve"> مَا سَلَفَ وَأَمۡرُهُ</w:t>
      </w:r>
      <w:r w:rsidRPr="00C12E7C">
        <w:rPr>
          <w:rStyle w:val="Char8"/>
          <w:rFonts w:hint="cs"/>
          <w:rtl/>
        </w:rPr>
        <w:t>ۥٓ</w:t>
      </w:r>
      <w:r w:rsidRPr="00C12E7C">
        <w:rPr>
          <w:rStyle w:val="Char8"/>
          <w:rtl/>
        </w:rPr>
        <w:t xml:space="preserve"> إِلَى </w:t>
      </w:r>
      <w:r w:rsidRPr="00C12E7C">
        <w:rPr>
          <w:rStyle w:val="Char8"/>
          <w:rFonts w:hint="cs"/>
          <w:rtl/>
        </w:rPr>
        <w:t>ٱللَّهِۖ</w:t>
      </w:r>
      <w:r w:rsidRPr="00C12E7C">
        <w:rPr>
          <w:rStyle w:val="Char8"/>
          <w:rtl/>
        </w:rPr>
        <w:t xml:space="preserve"> وَمَنۡ عَادَ فَأُوْلَٰٓئِكَ أَصۡحَٰبُ </w:t>
      </w:r>
      <w:r w:rsidRPr="00C12E7C">
        <w:rPr>
          <w:rStyle w:val="Char8"/>
          <w:rFonts w:hint="cs"/>
          <w:rtl/>
        </w:rPr>
        <w:t>ٱلنَّارِۖ</w:t>
      </w:r>
      <w:r w:rsidRPr="00C12E7C">
        <w:rPr>
          <w:rStyle w:val="Char8"/>
          <w:rtl/>
        </w:rPr>
        <w:t xml:space="preserve"> هُمۡ فِيهَا خَٰلِدُونَ٢٧٥ يَمۡحَقُ </w:t>
      </w:r>
      <w:r w:rsidRPr="00C12E7C">
        <w:rPr>
          <w:rStyle w:val="Char8"/>
          <w:rFonts w:hint="cs"/>
          <w:rtl/>
        </w:rPr>
        <w:t>ٱللَّهُ</w:t>
      </w:r>
      <w:r w:rsidRPr="00C12E7C">
        <w:rPr>
          <w:rStyle w:val="Char8"/>
          <w:rtl/>
        </w:rPr>
        <w:t xml:space="preserve"> </w:t>
      </w:r>
      <w:r w:rsidRPr="00C12E7C">
        <w:rPr>
          <w:rStyle w:val="Char8"/>
          <w:rFonts w:hint="cs"/>
          <w:rtl/>
        </w:rPr>
        <w:t>ٱلرِّبَوٰاْ</w:t>
      </w:r>
      <w:r w:rsidRPr="00C12E7C">
        <w:rPr>
          <w:rStyle w:val="Char8"/>
          <w:rtl/>
        </w:rPr>
        <w:t xml:space="preserve"> وَيُرۡبِي </w:t>
      </w:r>
      <w:r w:rsidRPr="00C12E7C">
        <w:rPr>
          <w:rStyle w:val="Char8"/>
          <w:rFonts w:hint="cs"/>
          <w:rtl/>
        </w:rPr>
        <w:t>ٱلصَّدَقَٰتِۗ</w:t>
      </w:r>
      <w:r w:rsidRPr="00C12E7C">
        <w:rPr>
          <w:rStyle w:val="Char8"/>
          <w:rtl/>
        </w:rPr>
        <w:t xml:space="preserve"> وَ</w:t>
      </w:r>
      <w:r w:rsidRPr="00C12E7C">
        <w:rPr>
          <w:rStyle w:val="Char8"/>
          <w:rFonts w:hint="cs"/>
          <w:rtl/>
        </w:rPr>
        <w:t>ٱللَّهُ</w:t>
      </w:r>
      <w:r w:rsidRPr="00C12E7C">
        <w:rPr>
          <w:rStyle w:val="Char8"/>
          <w:rtl/>
        </w:rPr>
        <w:t xml:space="preserve"> لَا يُحِبُّ كُلَّ كَفَّارٍ أَثِيمٍ</w:t>
      </w:r>
      <w:r w:rsidRPr="00BC1762">
        <w:rPr>
          <w:rFonts w:ascii="B lotus Unc" w:hAnsi="B lotus Unc" w:cs="Traditional Arabic"/>
          <w:rtl/>
        </w:rPr>
        <w:t>﴾</w:t>
      </w:r>
      <w:r w:rsidRPr="00C12E7C">
        <w:rPr>
          <w:rStyle w:val="Char8"/>
          <w:rtl/>
        </w:rPr>
        <w:t xml:space="preserve"> </w:t>
      </w:r>
      <w:r w:rsidRPr="00C12E7C">
        <w:rPr>
          <w:rStyle w:val="Char"/>
          <w:rtl/>
        </w:rPr>
        <w:t>[البقرة: 275-</w:t>
      </w:r>
      <w:r w:rsidRPr="00C12E7C">
        <w:rPr>
          <w:rStyle w:val="Char"/>
          <w:rFonts w:hint="cs"/>
          <w:rtl/>
        </w:rPr>
        <w:t xml:space="preserve"> </w:t>
      </w:r>
      <w:r w:rsidRPr="00C12E7C">
        <w:rPr>
          <w:rStyle w:val="Char"/>
          <w:rtl/>
        </w:rPr>
        <w:t>276]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«کسان</w:t>
      </w:r>
      <w:r w:rsidRPr="00B368A2">
        <w:rPr>
          <w:rStyle w:val="Char5"/>
          <w:rFonts w:hint="cs"/>
          <w:rtl/>
        </w:rPr>
        <w:t>ی ‌که</w:t>
      </w:r>
      <w:r w:rsidRPr="00B368A2">
        <w:rPr>
          <w:rStyle w:val="Char5"/>
          <w:rtl/>
        </w:rPr>
        <w:t xml:space="preserve"> ربا م</w:t>
      </w:r>
      <w:r w:rsidRPr="00B368A2">
        <w:rPr>
          <w:rStyle w:val="Char5"/>
          <w:rFonts w:hint="cs"/>
          <w:rtl/>
        </w:rPr>
        <w:t>ی‌خورند</w:t>
      </w:r>
      <w:r w:rsidRPr="00B368A2">
        <w:rPr>
          <w:rStyle w:val="Char5"/>
          <w:rtl/>
        </w:rPr>
        <w:t xml:space="preserve"> [روز ق</w:t>
      </w:r>
      <w:r w:rsidRPr="00B368A2">
        <w:rPr>
          <w:rStyle w:val="Char5"/>
          <w:rFonts w:hint="cs"/>
          <w:rtl/>
        </w:rPr>
        <w:t>یامت</w:t>
      </w:r>
      <w:r w:rsidRPr="00B368A2">
        <w:rPr>
          <w:rStyle w:val="Char5"/>
          <w:rtl/>
        </w:rPr>
        <w:t xml:space="preserve"> از گور] بر نم</w:t>
      </w:r>
      <w:r w:rsidRPr="00B368A2">
        <w:rPr>
          <w:rStyle w:val="Char5"/>
          <w:rFonts w:hint="cs"/>
          <w:rtl/>
        </w:rPr>
        <w:t>ی‌خیزند</w:t>
      </w:r>
      <w:r w:rsidRPr="00B368A2">
        <w:rPr>
          <w:rStyle w:val="Char5"/>
          <w:rtl/>
        </w:rPr>
        <w:t xml:space="preserve"> مگر مانند برخاستن </w:t>
      </w:r>
      <w:r w:rsidRPr="00B368A2">
        <w:rPr>
          <w:rStyle w:val="Char5"/>
          <w:rFonts w:hint="cs"/>
          <w:rtl/>
        </w:rPr>
        <w:t>فردی‌ که</w:t>
      </w:r>
      <w:r w:rsidRPr="00B368A2">
        <w:rPr>
          <w:rStyle w:val="Char5"/>
          <w:rtl/>
        </w:rPr>
        <w:t xml:space="preserve"> بر اثر تماس ش</w:t>
      </w:r>
      <w:r w:rsidRPr="00B368A2">
        <w:rPr>
          <w:rStyle w:val="Char5"/>
          <w:rFonts w:hint="cs"/>
          <w:rtl/>
        </w:rPr>
        <w:t>یطان</w:t>
      </w:r>
      <w:r w:rsidRPr="00B368A2">
        <w:rPr>
          <w:rStyle w:val="Char5"/>
          <w:rtl/>
        </w:rPr>
        <w:t xml:space="preserve"> د</w:t>
      </w:r>
      <w:r w:rsidRPr="00B368A2">
        <w:rPr>
          <w:rStyle w:val="Char5"/>
          <w:rFonts w:hint="cs"/>
          <w:rtl/>
        </w:rPr>
        <w:t>یوانه</w:t>
      </w:r>
      <w:r w:rsidRPr="00B368A2">
        <w:rPr>
          <w:rStyle w:val="Char5"/>
          <w:rtl/>
        </w:rPr>
        <w:t xml:space="preserve"> شده و [نم</w:t>
      </w:r>
      <w:r w:rsidRPr="00B368A2">
        <w:rPr>
          <w:rStyle w:val="Char5"/>
          <w:rFonts w:hint="cs"/>
          <w:rtl/>
        </w:rPr>
        <w:t>ی‌تواند</w:t>
      </w:r>
      <w:r w:rsidRPr="00B368A2">
        <w:rPr>
          <w:rStyle w:val="Char5"/>
          <w:rtl/>
        </w:rPr>
        <w:t xml:space="preserve"> تعادل خود را حفظ کند]</w:t>
      </w:r>
      <w:r w:rsidRPr="00B368A2">
        <w:rPr>
          <w:rStyle w:val="Char5"/>
          <w:rFonts w:hint="cs"/>
          <w:rtl/>
        </w:rPr>
        <w:t>.</w:t>
      </w:r>
      <w:r w:rsidRPr="00B368A2">
        <w:rPr>
          <w:rStyle w:val="Char5"/>
          <w:rtl/>
        </w:rPr>
        <w:t xml:space="preserve"> ا</w:t>
      </w:r>
      <w:r w:rsidRPr="00B368A2">
        <w:rPr>
          <w:rStyle w:val="Char5"/>
          <w:rFonts w:hint="cs"/>
          <w:rtl/>
        </w:rPr>
        <w:t>ین</w:t>
      </w:r>
      <w:r w:rsidRPr="00B368A2">
        <w:rPr>
          <w:rStyle w:val="Char5"/>
          <w:rtl/>
        </w:rPr>
        <w:t xml:space="preserve"> بدان سبب است که آنان گفتند: همانا داد و ستد هم مثل رباست و</w:t>
      </w:r>
      <w:r w:rsidR="00C12E7C">
        <w:rPr>
          <w:rStyle w:val="Char5"/>
          <w:rtl/>
        </w:rPr>
        <w:t xml:space="preserve"> درحالی </w:t>
      </w:r>
      <w:r w:rsidRPr="00B368A2">
        <w:rPr>
          <w:rStyle w:val="Char5"/>
          <w:rFonts w:hint="cs"/>
          <w:rtl/>
        </w:rPr>
        <w:t>‌که</w:t>
      </w:r>
      <w:r w:rsidRPr="00B368A2">
        <w:rPr>
          <w:rStyle w:val="Char5"/>
          <w:rtl/>
        </w:rPr>
        <w:t xml:space="preserve"> الله</w:t>
      </w:r>
      <w:r w:rsidRPr="00B368A2">
        <w:rPr>
          <w:rStyle w:val="Char5"/>
          <w:rFonts w:hint="cs"/>
          <w:rtl/>
        </w:rPr>
        <w:t xml:space="preserve"> تعالی</w:t>
      </w:r>
      <w:r w:rsidRPr="00B368A2">
        <w:rPr>
          <w:rStyle w:val="Char5"/>
          <w:rtl/>
        </w:rPr>
        <w:t xml:space="preserve"> داد و ستد را حلال کرده و ربا ر</w:t>
      </w:r>
      <w:r w:rsidRPr="00B368A2">
        <w:rPr>
          <w:rStyle w:val="Char5"/>
          <w:rFonts w:hint="cs"/>
          <w:rtl/>
        </w:rPr>
        <w:t>ا</w:t>
      </w:r>
      <w:r w:rsidRPr="00B368A2">
        <w:rPr>
          <w:rStyle w:val="Char5"/>
          <w:rtl/>
        </w:rPr>
        <w:t xml:space="preserve"> حرام نموده است</w:t>
      </w:r>
      <w:r w:rsidRPr="00B368A2">
        <w:rPr>
          <w:rStyle w:val="Char5"/>
          <w:rFonts w:hint="cs"/>
          <w:rtl/>
        </w:rPr>
        <w:t>.</w:t>
      </w:r>
      <w:r w:rsidRPr="00B368A2">
        <w:rPr>
          <w:rStyle w:val="Char5"/>
          <w:rtl/>
        </w:rPr>
        <w:t xml:space="preserve"> </w:t>
      </w:r>
      <w:r w:rsidRPr="00B368A2">
        <w:rPr>
          <w:rStyle w:val="Char5"/>
          <w:rFonts w:hint="cs"/>
          <w:rtl/>
        </w:rPr>
        <w:t>بنابراین</w:t>
      </w:r>
      <w:r w:rsidR="00E4675F">
        <w:rPr>
          <w:rStyle w:val="Char5"/>
          <w:rtl/>
        </w:rPr>
        <w:t xml:space="preserve"> هرکس </w:t>
      </w:r>
      <w:r w:rsidRPr="00B368A2">
        <w:rPr>
          <w:rStyle w:val="Char5"/>
          <w:rtl/>
        </w:rPr>
        <w:t>که از [جانب] پروردگارش پند</w:t>
      </w:r>
      <w:r w:rsidRPr="00B368A2">
        <w:rPr>
          <w:rStyle w:val="Char5"/>
          <w:rFonts w:hint="cs"/>
          <w:rtl/>
        </w:rPr>
        <w:t>ی</w:t>
      </w:r>
      <w:r w:rsidRPr="00B368A2">
        <w:rPr>
          <w:rStyle w:val="Char5"/>
          <w:rtl/>
        </w:rPr>
        <w:t xml:space="preserve"> به او برسد، آنگاه [از رباخوار</w:t>
      </w:r>
      <w:r w:rsidRPr="00B368A2">
        <w:rPr>
          <w:rStyle w:val="Char5"/>
          <w:rFonts w:hint="cs"/>
          <w:rtl/>
        </w:rPr>
        <w:t>ی</w:t>
      </w:r>
      <w:r w:rsidRPr="00B368A2">
        <w:rPr>
          <w:rStyle w:val="Char5"/>
          <w:rtl/>
        </w:rPr>
        <w:t>] باز ا</w:t>
      </w:r>
      <w:r w:rsidRPr="00B368A2">
        <w:rPr>
          <w:rStyle w:val="Char5"/>
          <w:rFonts w:hint="cs"/>
          <w:rtl/>
        </w:rPr>
        <w:t>یستد،</w:t>
      </w:r>
      <w:r w:rsidRPr="00B368A2">
        <w:rPr>
          <w:rStyle w:val="Char5"/>
          <w:rtl/>
        </w:rPr>
        <w:t xml:space="preserve"> آنچه گذشته و [قبل از نزول حکم در</w:t>
      </w:r>
      <w:r w:rsidRPr="00B368A2">
        <w:rPr>
          <w:rStyle w:val="Char5"/>
          <w:rFonts w:hint="cs"/>
          <w:rtl/>
        </w:rPr>
        <w:t>یافت</w:t>
      </w:r>
      <w:r w:rsidRPr="00B368A2">
        <w:rPr>
          <w:rStyle w:val="Char5"/>
          <w:rtl/>
        </w:rPr>
        <w:t xml:space="preserve"> کرده] از آن</w:t>
      </w:r>
      <w:r w:rsidRPr="00B368A2">
        <w:rPr>
          <w:rStyle w:val="Char5"/>
          <w:rFonts w:hint="cs"/>
          <w:rtl/>
        </w:rPr>
        <w:t>ِ</w:t>
      </w:r>
      <w:r w:rsidRPr="00B368A2">
        <w:rPr>
          <w:rStyle w:val="Char5"/>
          <w:rtl/>
        </w:rPr>
        <w:t xml:space="preserve"> اوست و کارش به الله</w:t>
      </w:r>
      <w:r w:rsidR="00656F15" w:rsidRPr="00656F15">
        <w:rPr>
          <w:rFonts w:cs="CTraditional Arabic"/>
          <w:rtl/>
        </w:rPr>
        <w:t> ـ</w:t>
      </w:r>
      <w:r w:rsidR="00C61D90" w:rsidRPr="00C61D90">
        <w:rPr>
          <w:rFonts w:cs="IRNazli"/>
          <w:rtl/>
        </w:rPr>
        <w:t xml:space="preserve"> </w:t>
      </w:r>
      <w:r w:rsidRPr="00B368A2">
        <w:rPr>
          <w:rStyle w:val="Char5"/>
          <w:rtl/>
        </w:rPr>
        <w:t>واگذار م</w:t>
      </w:r>
      <w:r w:rsidRPr="00B368A2">
        <w:rPr>
          <w:rStyle w:val="Char5"/>
          <w:rFonts w:hint="cs"/>
          <w:rtl/>
        </w:rPr>
        <w:t>ی‌شود</w:t>
      </w:r>
      <w:r w:rsidRPr="00B368A2">
        <w:rPr>
          <w:rStyle w:val="Char5"/>
          <w:rtl/>
        </w:rPr>
        <w:t xml:space="preserve"> و کس</w:t>
      </w:r>
      <w:r w:rsidRPr="00B368A2">
        <w:rPr>
          <w:rStyle w:val="Char5"/>
          <w:rFonts w:hint="cs"/>
          <w:rtl/>
        </w:rPr>
        <w:t>ی ‌که</w:t>
      </w:r>
      <w:r w:rsidRPr="00B368A2">
        <w:rPr>
          <w:rStyle w:val="Char5"/>
          <w:rtl/>
        </w:rPr>
        <w:t xml:space="preserve"> [به رباخوار</w:t>
      </w:r>
      <w:r w:rsidRPr="00B368A2">
        <w:rPr>
          <w:rStyle w:val="Char5"/>
          <w:rFonts w:hint="cs"/>
          <w:rtl/>
        </w:rPr>
        <w:t>ی</w:t>
      </w:r>
      <w:r w:rsidRPr="00B368A2">
        <w:rPr>
          <w:rStyle w:val="Char5"/>
          <w:rtl/>
        </w:rPr>
        <w:t>] باز گردد، آنان اهل آتشند و در آن جاودان خواهند بود</w:t>
      </w:r>
      <w:r w:rsidRPr="00B368A2">
        <w:rPr>
          <w:rStyle w:val="Char5"/>
          <w:rFonts w:hint="cs"/>
          <w:rtl/>
        </w:rPr>
        <w:t>.</w:t>
      </w:r>
      <w:r w:rsidRPr="00C12E7C">
        <w:rPr>
          <w:rStyle w:val="Char8"/>
          <w:rtl/>
        </w:rPr>
        <w:t xml:space="preserve"> </w:t>
      </w:r>
      <w:r w:rsidRPr="00B368A2">
        <w:rPr>
          <w:rStyle w:val="Char5"/>
          <w:rtl/>
        </w:rPr>
        <w:t xml:space="preserve">الله </w:t>
      </w:r>
      <w:r w:rsidRPr="00B368A2">
        <w:rPr>
          <w:rStyle w:val="Char5"/>
          <w:rFonts w:hint="cs"/>
          <w:rtl/>
        </w:rPr>
        <w:t xml:space="preserve">متعال </w:t>
      </w:r>
      <w:r w:rsidRPr="00B368A2">
        <w:rPr>
          <w:rStyle w:val="Char5"/>
          <w:rtl/>
        </w:rPr>
        <w:t>ربا را نابود م</w:t>
      </w:r>
      <w:r w:rsidRPr="00B368A2">
        <w:rPr>
          <w:rStyle w:val="Char5"/>
          <w:rFonts w:hint="cs"/>
          <w:rtl/>
        </w:rPr>
        <w:t>ی‌کند</w:t>
      </w:r>
      <w:r w:rsidRPr="00B368A2">
        <w:rPr>
          <w:rStyle w:val="Char5"/>
          <w:rtl/>
        </w:rPr>
        <w:t xml:space="preserve"> و صدقات را افزا</w:t>
      </w:r>
      <w:r w:rsidRPr="00B368A2">
        <w:rPr>
          <w:rStyle w:val="Char5"/>
          <w:rFonts w:hint="cs"/>
          <w:rtl/>
        </w:rPr>
        <w:t>یش</w:t>
      </w:r>
      <w:r w:rsidRPr="00B368A2">
        <w:rPr>
          <w:rStyle w:val="Char5"/>
          <w:rtl/>
        </w:rPr>
        <w:t xml:space="preserve"> و [برکت] م</w:t>
      </w:r>
      <w:r w:rsidRPr="00B368A2">
        <w:rPr>
          <w:rStyle w:val="Char5"/>
          <w:rFonts w:hint="cs"/>
          <w:rtl/>
        </w:rPr>
        <w:t>ی‌دهد</w:t>
      </w:r>
      <w:r w:rsidRPr="00B368A2">
        <w:rPr>
          <w:rStyle w:val="Char5"/>
          <w:rtl/>
        </w:rPr>
        <w:t xml:space="preserve"> و الله ه</w:t>
      </w:r>
      <w:r w:rsidRPr="00B368A2">
        <w:rPr>
          <w:rStyle w:val="Char5"/>
          <w:rFonts w:hint="cs"/>
          <w:rtl/>
        </w:rPr>
        <w:t>یچ</w:t>
      </w:r>
      <w:r w:rsidRPr="00B368A2">
        <w:rPr>
          <w:rStyle w:val="Char5"/>
          <w:rtl/>
        </w:rPr>
        <w:t xml:space="preserve"> [انسان] ناسپاس گنهکار</w:t>
      </w:r>
      <w:r w:rsidRPr="00B368A2">
        <w:rPr>
          <w:rStyle w:val="Char5"/>
          <w:rFonts w:hint="cs"/>
          <w:rtl/>
        </w:rPr>
        <w:t>ی</w:t>
      </w:r>
      <w:r w:rsidRPr="00B368A2">
        <w:rPr>
          <w:rStyle w:val="Char5"/>
          <w:rtl/>
        </w:rPr>
        <w:t xml:space="preserve"> را دوست ن</w:t>
      </w:r>
      <w:r w:rsidRPr="00B368A2">
        <w:rPr>
          <w:rStyle w:val="Char5"/>
          <w:rFonts w:hint="cs"/>
          <w:rtl/>
        </w:rPr>
        <w:t>دارد.</w:t>
      </w:r>
      <w:r w:rsidRPr="00B368A2">
        <w:rPr>
          <w:rStyle w:val="Char5"/>
          <w:rtl/>
        </w:rPr>
        <w:t>»</w:t>
      </w:r>
    </w:p>
    <w:p w:rsidR="00084FA6" w:rsidRPr="00C12E7C" w:rsidRDefault="00084FA6" w:rsidP="005C3210">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w:t>
      </w:r>
      <w:r w:rsidRPr="00C12E7C">
        <w:rPr>
          <w:rStyle w:val="Char8"/>
          <w:rFonts w:hint="cs"/>
          <w:rtl/>
        </w:rPr>
        <w:t>ٱتَّقُواْ</w:t>
      </w:r>
      <w:r w:rsidRPr="00C12E7C">
        <w:rPr>
          <w:rStyle w:val="Char8"/>
          <w:rtl/>
        </w:rPr>
        <w:t xml:space="preserve"> </w:t>
      </w:r>
      <w:r w:rsidRPr="00C12E7C">
        <w:rPr>
          <w:rStyle w:val="Char8"/>
          <w:rFonts w:hint="cs"/>
          <w:rtl/>
        </w:rPr>
        <w:t>ٱللَّهَ</w:t>
      </w:r>
      <w:r w:rsidRPr="00C12E7C">
        <w:rPr>
          <w:rStyle w:val="Char8"/>
          <w:rtl/>
        </w:rPr>
        <w:t xml:space="preserve"> وَذَرُواْ مَا بَقِيَ مِنَ </w:t>
      </w:r>
      <w:r w:rsidRPr="00C12E7C">
        <w:rPr>
          <w:rStyle w:val="Char8"/>
          <w:rFonts w:hint="cs"/>
          <w:rtl/>
        </w:rPr>
        <w:t>ٱلرِّبَوٰٓاْ</w:t>
      </w:r>
      <w:r w:rsidRPr="00C12E7C">
        <w:rPr>
          <w:rStyle w:val="Char8"/>
          <w:rtl/>
        </w:rPr>
        <w:t xml:space="preserve"> إِن كُنتُم مُّؤۡمِنِينَ</w:t>
      </w:r>
      <w:r w:rsidRPr="00BC1762">
        <w:rPr>
          <w:rFonts w:ascii="B lotus Unc" w:hAnsi="B lotus Unc" w:cs="Traditional Arabic"/>
          <w:rtl/>
        </w:rPr>
        <w:t>﴾</w:t>
      </w:r>
      <w:r w:rsidRPr="00C12E7C">
        <w:rPr>
          <w:rStyle w:val="Char8"/>
          <w:rtl/>
        </w:rPr>
        <w:t xml:space="preserve"> </w:t>
      </w:r>
      <w:r w:rsidRPr="00C12E7C">
        <w:rPr>
          <w:rStyle w:val="Char"/>
          <w:rtl/>
        </w:rPr>
        <w:t>[البقرة:278]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از الله بترس</w:t>
      </w:r>
      <w:r w:rsidRPr="00B368A2">
        <w:rPr>
          <w:rStyle w:val="Char5"/>
          <w:rFonts w:hint="cs"/>
          <w:rtl/>
        </w:rPr>
        <w:t>ید</w:t>
      </w:r>
      <w:r w:rsidRPr="00B368A2">
        <w:rPr>
          <w:rStyle w:val="Char5"/>
          <w:rtl/>
        </w:rPr>
        <w:t xml:space="preserve"> و آنچه از [مطالبات] ربا باق</w:t>
      </w:r>
      <w:r w:rsidRPr="00B368A2">
        <w:rPr>
          <w:rStyle w:val="Char5"/>
          <w:rFonts w:hint="cs"/>
          <w:rtl/>
        </w:rPr>
        <w:t>ی</w:t>
      </w:r>
      <w:r w:rsidRPr="00B368A2">
        <w:rPr>
          <w:rStyle w:val="Char5"/>
          <w:rtl/>
        </w:rPr>
        <w:t xml:space="preserve"> مانده است</w:t>
      </w:r>
      <w:r w:rsidRPr="00B368A2">
        <w:rPr>
          <w:rStyle w:val="Char5"/>
          <w:rFonts w:hint="cs"/>
          <w:rtl/>
        </w:rPr>
        <w:t xml:space="preserve"> را</w:t>
      </w:r>
      <w:r w:rsidRPr="00B368A2">
        <w:rPr>
          <w:rStyle w:val="Char5"/>
          <w:rtl/>
        </w:rPr>
        <w:t xml:space="preserve"> رها کن</w:t>
      </w:r>
      <w:r w:rsidRPr="00B368A2">
        <w:rPr>
          <w:rStyle w:val="Char5"/>
          <w:rFonts w:hint="cs"/>
          <w:rtl/>
        </w:rPr>
        <w:t>ید</w:t>
      </w:r>
      <w:r w:rsidRPr="00B368A2">
        <w:rPr>
          <w:rStyle w:val="Char5"/>
          <w:rtl/>
        </w:rPr>
        <w:t xml:space="preserve"> اگر مؤمن هست</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tl/>
        </w:rPr>
        <w:t>در روایات نیز از جابر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 xml:space="preserve">نقل شده است که: </w:t>
      </w:r>
      <w:r w:rsidRPr="001C2EC0">
        <w:rPr>
          <w:rStyle w:val="Char4"/>
          <w:rtl/>
        </w:rPr>
        <w:t>پیامبر</w:t>
      </w:r>
      <w:r w:rsidR="00656F15" w:rsidRPr="00656F15">
        <w:rPr>
          <w:rStyle w:val="Char4"/>
          <w:rFonts w:cs="CTraditional Arabic"/>
          <w:bCs w:val="0"/>
          <w:rtl/>
        </w:rPr>
        <w:t> </w:t>
      </w:r>
      <w:r w:rsidR="00656F15" w:rsidRPr="00656F15">
        <w:rPr>
          <w:rStyle w:val="Char4"/>
          <w:rFonts w:cs="CTraditional Arabic" w:hint="cs"/>
          <w:bCs w:val="0"/>
          <w:rtl/>
        </w:rPr>
        <w:t>ج</w:t>
      </w:r>
      <w:r w:rsidR="00C61D90" w:rsidRPr="00C61D90">
        <w:rPr>
          <w:rStyle w:val="Char4"/>
          <w:rFonts w:hint="cs"/>
          <w:bCs w:val="0"/>
          <w:rtl/>
        </w:rPr>
        <w:t xml:space="preserve"> </w:t>
      </w:r>
      <w:r w:rsidRPr="001C2EC0">
        <w:rPr>
          <w:rStyle w:val="Char4"/>
          <w:rtl/>
        </w:rPr>
        <w:t xml:space="preserve">خورنده، </w:t>
      </w:r>
      <w:r w:rsidRPr="001C2EC0">
        <w:rPr>
          <w:rStyle w:val="Char4"/>
          <w:rFonts w:hint="cs"/>
          <w:rtl/>
        </w:rPr>
        <w:t>موکّل و مسؤول</w:t>
      </w:r>
      <w:r w:rsidRPr="001C2EC0">
        <w:rPr>
          <w:rStyle w:val="Char4"/>
          <w:rtl/>
        </w:rPr>
        <w:t>، نویسنده و شاهدان معاملۀ ربوی را لعنت کرده و فرمودند که همگی آنان [در انجام گناه]</w:t>
      </w:r>
      <w:r w:rsidR="005939FE">
        <w:rPr>
          <w:rStyle w:val="Char4"/>
          <w:rtl/>
        </w:rPr>
        <w:t xml:space="preserve"> باهم </w:t>
      </w:r>
      <w:r w:rsidRPr="001C2EC0">
        <w:rPr>
          <w:rStyle w:val="Char4"/>
          <w:rtl/>
        </w:rPr>
        <w:t>برابرند</w:t>
      </w:r>
      <w:r w:rsidRPr="001C2EC0">
        <w:rPr>
          <w:rStyle w:val="Char0"/>
          <w:rtl/>
        </w:rPr>
        <w:t>.</w:t>
      </w:r>
      <w:r w:rsidRPr="007F2722">
        <w:rPr>
          <w:rStyle w:val="Char0"/>
          <w:vertAlign w:val="superscript"/>
          <w:rtl/>
        </w:rPr>
        <w:footnoteReference w:id="763"/>
      </w:r>
    </w:p>
    <w:p w:rsidR="00084FA6" w:rsidRPr="00695320" w:rsidRDefault="00084FA6" w:rsidP="00084FA6">
      <w:pPr>
        <w:ind w:firstLine="237"/>
        <w:jc w:val="both"/>
        <w:rPr>
          <w:rStyle w:val="Char0"/>
          <w:rtl/>
        </w:rPr>
      </w:pPr>
      <w:r w:rsidRPr="00695320">
        <w:rPr>
          <w:rStyle w:val="Char0"/>
          <w:rtl/>
        </w:rPr>
        <w:t>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که از ابوالقاسم</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چنین شنیدم: </w:t>
      </w:r>
      <w:r w:rsidRPr="00114221">
        <w:rPr>
          <w:rStyle w:val="Char7"/>
          <w:rtl/>
        </w:rPr>
        <w:t>«اجْتَنِبُوا السَّبْعَ المُوبِقَاتِ»</w:t>
      </w:r>
      <w:r w:rsidRPr="00695320">
        <w:rPr>
          <w:rStyle w:val="Char0"/>
          <w:rtl/>
        </w:rPr>
        <w:t>؛ «</w:t>
      </w:r>
      <w:r w:rsidRPr="00695320">
        <w:rPr>
          <w:rStyle w:val="Char0"/>
          <w:rFonts w:hint="cs"/>
          <w:rtl/>
        </w:rPr>
        <w:t>از هفت [گناه] مهلک دوری نمایید.</w:t>
      </w:r>
      <w:r w:rsidRPr="00695320">
        <w:rPr>
          <w:rStyle w:val="Char0"/>
          <w:rtl/>
        </w:rPr>
        <w:t>»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پرسیدند: آن</w:t>
      </w:r>
      <w:r w:rsidRPr="00695320">
        <w:rPr>
          <w:rStyle w:val="Char0"/>
          <w:rFonts w:hint="cs"/>
          <w:cs/>
        </w:rPr>
        <w:t>‎</w:t>
      </w:r>
      <w:r w:rsidRPr="00695320">
        <w:rPr>
          <w:rStyle w:val="Char0"/>
          <w:rtl/>
        </w:rPr>
        <w:t xml:space="preserve">ها چه </w:t>
      </w:r>
      <w:r w:rsidRPr="00695320">
        <w:rPr>
          <w:rStyle w:val="Char0"/>
          <w:rFonts w:hint="cs"/>
          <w:rtl/>
        </w:rPr>
        <w:t>اعمالی</w:t>
      </w:r>
      <w:r w:rsidRPr="00695320">
        <w:rPr>
          <w:rStyle w:val="Char0"/>
          <w:rtl/>
        </w:rPr>
        <w:t xml:space="preserve"> هستند؟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«الشِّرْكُ بِاللَّهِ، وَالسِّحْرُ، وَقَتْلُ النَّفْسِ الَّتِي حَرَّمَ اللَّهُ إِلَّا بِالحَقِّ، وَأَكْلُ الرِّبَا، وَأَكْلُ مَالِ اليَتِيمِ، وَالتَّوَلِّي يَوْمَ الزَّحْفِ، وَقَذْفُ المُحْصَنَاتِ المُؤْمِنَاتِ الغَافِلاَتِ»</w:t>
      </w:r>
      <w:r w:rsidRPr="007F2722">
        <w:rPr>
          <w:rStyle w:val="Char0"/>
          <w:vertAlign w:val="superscript"/>
          <w:rtl/>
        </w:rPr>
        <w:footnoteReference w:id="764"/>
      </w:r>
      <w:r w:rsidRPr="00695320">
        <w:rPr>
          <w:rStyle w:val="Char0"/>
          <w:rtl/>
        </w:rPr>
        <w:t>؛ «</w:t>
      </w:r>
      <w:r w:rsidRPr="00695320">
        <w:rPr>
          <w:rStyle w:val="Char0"/>
          <w:rFonts w:hint="cs"/>
          <w:rtl/>
        </w:rPr>
        <w:t>شرک به الله، سحر، کشتن نفسی که الله متعال [قتل] آن را حرام گردانیده است مگر اینکه به حق باشد، خوردن ربا، خوردن مال یتیم، پشت</w:t>
      </w:r>
      <w:r w:rsidR="00CE54C3">
        <w:rPr>
          <w:rStyle w:val="Char0"/>
          <w:rFonts w:hint="cs"/>
          <w:rtl/>
        </w:rPr>
        <w:t>‌</w:t>
      </w:r>
      <w:r w:rsidRPr="00695320">
        <w:rPr>
          <w:rStyle w:val="Char0"/>
          <w:rFonts w:hint="cs"/>
          <w:rtl/>
        </w:rPr>
        <w:t>کردن و فرار در روز جنگ، تهمت به زنان پاکدامن و مؤمن و بی</w:t>
      </w:r>
      <w:r w:rsidR="00CE54C3">
        <w:rPr>
          <w:rStyle w:val="Char0"/>
          <w:rFonts w:hint="cs"/>
          <w:rtl/>
        </w:rPr>
        <w:t>‌</w:t>
      </w:r>
      <w:r w:rsidRPr="00695320">
        <w:rPr>
          <w:rStyle w:val="Char0"/>
          <w:rFonts w:hint="cs"/>
          <w:rtl/>
        </w:rPr>
        <w:t>خبر [از همه جا].</w:t>
      </w:r>
      <w:r w:rsidRPr="00695320">
        <w:rPr>
          <w:rStyle w:val="Char0"/>
          <w:rtl/>
        </w:rPr>
        <w:t>»</w:t>
      </w:r>
    </w:p>
    <w:p w:rsidR="00084FA6" w:rsidRPr="00695320" w:rsidRDefault="00084FA6" w:rsidP="00084FA6">
      <w:pPr>
        <w:ind w:firstLine="237"/>
        <w:jc w:val="both"/>
        <w:rPr>
          <w:rStyle w:val="Char0"/>
          <w:rtl/>
        </w:rPr>
      </w:pPr>
      <w:r w:rsidRPr="00695320">
        <w:rPr>
          <w:rStyle w:val="Char0"/>
          <w:rtl/>
        </w:rPr>
        <w:t>همچنین تمامی مسلمانان بر تحریم ربا اجماع و توافق دارند.</w:t>
      </w:r>
      <w:r w:rsidRPr="007F2722">
        <w:rPr>
          <w:rStyle w:val="Char0"/>
          <w:vertAlign w:val="superscript"/>
          <w:rtl/>
        </w:rPr>
        <w:footnoteReference w:id="765"/>
      </w:r>
    </w:p>
    <w:p w:rsidR="000553C4" w:rsidRPr="000553C4" w:rsidRDefault="000553C4" w:rsidP="000553C4">
      <w:pPr>
        <w:pStyle w:val="a2"/>
        <w:rPr>
          <w:rFonts w:ascii="IRNazli" w:hAnsi="IRNazli" w:cs="IRNazli"/>
        </w:rPr>
      </w:pPr>
      <w:bookmarkStart w:id="634" w:name="_Toc493430498"/>
      <w:r>
        <w:rPr>
          <w:rFonts w:hint="cs"/>
          <w:rtl/>
        </w:rPr>
        <w:t xml:space="preserve">6- </w:t>
      </w:r>
      <w:r w:rsidR="00084FA6" w:rsidRPr="00BC1762">
        <w:rPr>
          <w:rtl/>
        </w:rPr>
        <w:t>فلسفۀ تحریم ربا</w:t>
      </w:r>
      <w:bookmarkEnd w:id="634"/>
    </w:p>
    <w:p w:rsidR="00084FA6" w:rsidRPr="00695320" w:rsidRDefault="00084FA6" w:rsidP="000553C4">
      <w:pPr>
        <w:pStyle w:val="a0"/>
        <w:rPr>
          <w:rStyle w:val="Char0"/>
        </w:rPr>
      </w:pPr>
      <w:r w:rsidRPr="00695320">
        <w:rPr>
          <w:rStyle w:val="Char0"/>
          <w:rtl/>
        </w:rPr>
        <w:t>دلایل متعدّدی در زمینۀ تحریم ربا وجود دارد؛ از جمله:</w:t>
      </w:r>
    </w:p>
    <w:p w:rsidR="000553C4" w:rsidRPr="000553C4" w:rsidRDefault="000553C4" w:rsidP="000553C4">
      <w:pPr>
        <w:pStyle w:val="ab"/>
      </w:pPr>
      <w:bookmarkStart w:id="635" w:name="_Toc493430499"/>
      <w:r>
        <w:rPr>
          <w:rFonts w:hint="cs"/>
          <w:rtl/>
        </w:rPr>
        <w:t xml:space="preserve">1) </w:t>
      </w:r>
      <w:r w:rsidR="00084FA6" w:rsidRPr="00BC1762">
        <w:rPr>
          <w:rtl/>
        </w:rPr>
        <w:t>دوری از ستم و خوردن اموال مردم به ناحق</w:t>
      </w:r>
      <w:bookmarkEnd w:id="635"/>
    </w:p>
    <w:p w:rsidR="00084FA6" w:rsidRPr="00695320" w:rsidRDefault="00084FA6" w:rsidP="000553C4">
      <w:pPr>
        <w:pStyle w:val="a0"/>
        <w:rPr>
          <w:rStyle w:val="Char0"/>
        </w:rPr>
      </w:pPr>
      <w:r w:rsidRPr="00695320">
        <w:rPr>
          <w:rStyle w:val="Char0"/>
          <w:rtl/>
        </w:rPr>
        <w:t>الله</w:t>
      </w:r>
      <w:r w:rsidR="00656F15" w:rsidRPr="00656F15">
        <w:rPr>
          <w:rFonts w:cs="CTraditional Arabic"/>
          <w:rtl/>
        </w:rPr>
        <w:t> ـ</w:t>
      </w:r>
      <w:r w:rsidR="00C61D90" w:rsidRPr="00C61D90">
        <w:rPr>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فَإِن لَّمۡ تَفۡعَلُواْ فَأۡذَنُواْ بِحَرۡبٖ مِّنَ </w:t>
      </w:r>
      <w:r w:rsidRPr="00C12E7C">
        <w:rPr>
          <w:rStyle w:val="Char8"/>
          <w:rFonts w:hint="cs"/>
          <w:rtl/>
        </w:rPr>
        <w:t>ٱللَّهِ</w:t>
      </w:r>
      <w:r w:rsidRPr="00C12E7C">
        <w:rPr>
          <w:rStyle w:val="Char8"/>
          <w:rtl/>
        </w:rPr>
        <w:t xml:space="preserve"> وَرَسُولِهِ</w:t>
      </w:r>
      <w:r w:rsidRPr="00C12E7C">
        <w:rPr>
          <w:rStyle w:val="Char8"/>
          <w:rFonts w:hint="cs"/>
          <w:rtl/>
        </w:rPr>
        <w:t>ۦۖ</w:t>
      </w:r>
      <w:r w:rsidRPr="00C12E7C">
        <w:rPr>
          <w:rStyle w:val="Char8"/>
          <w:rtl/>
        </w:rPr>
        <w:t xml:space="preserve"> وَإِن تُبۡتُمۡ فَلَكُمۡ رُءُوسُ أَمۡوَٰلِكُمۡ لَا تَظۡلِمُونَ وَلَا تُظۡلَمُونَ</w:t>
      </w:r>
      <w:r w:rsidRPr="00BC1762">
        <w:rPr>
          <w:rFonts w:ascii="B lotus Unc" w:hAnsi="B lotus Unc" w:cs="Traditional Arabic"/>
          <w:rtl/>
        </w:rPr>
        <w:t>﴾</w:t>
      </w:r>
      <w:r w:rsidRPr="00C12E7C">
        <w:rPr>
          <w:rStyle w:val="Char8"/>
          <w:rtl/>
        </w:rPr>
        <w:t xml:space="preserve"> </w:t>
      </w:r>
      <w:r w:rsidRPr="00C12E7C">
        <w:rPr>
          <w:rStyle w:val="Char"/>
          <w:rtl/>
        </w:rPr>
        <w:t>[البقرة: 279]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اگر [چن</w:t>
      </w:r>
      <w:r w:rsidRPr="00B368A2">
        <w:rPr>
          <w:rStyle w:val="Char5"/>
          <w:rFonts w:hint="cs"/>
          <w:rtl/>
        </w:rPr>
        <w:t>ین</w:t>
      </w:r>
      <w:r w:rsidRPr="00B368A2">
        <w:rPr>
          <w:rStyle w:val="Char5"/>
          <w:rtl/>
        </w:rPr>
        <w:t>] نکرد</w:t>
      </w:r>
      <w:r w:rsidRPr="00B368A2">
        <w:rPr>
          <w:rStyle w:val="Char5"/>
          <w:rFonts w:hint="cs"/>
          <w:rtl/>
        </w:rPr>
        <w:t>ید،</w:t>
      </w:r>
      <w:r w:rsidRPr="00B368A2">
        <w:rPr>
          <w:rStyle w:val="Char5"/>
          <w:rtl/>
        </w:rPr>
        <w:t xml:space="preserve"> </w:t>
      </w:r>
      <w:r w:rsidRPr="00B368A2">
        <w:rPr>
          <w:rStyle w:val="Char5"/>
          <w:rFonts w:hint="cs"/>
          <w:rtl/>
        </w:rPr>
        <w:t>یقین</w:t>
      </w:r>
      <w:r w:rsidRPr="00B368A2">
        <w:rPr>
          <w:rStyle w:val="Char5"/>
          <w:rtl/>
        </w:rPr>
        <w:t xml:space="preserve"> داشته باش</w:t>
      </w:r>
      <w:r w:rsidRPr="00B368A2">
        <w:rPr>
          <w:rStyle w:val="Char5"/>
          <w:rFonts w:hint="cs"/>
          <w:rtl/>
        </w:rPr>
        <w:t>ید</w:t>
      </w:r>
      <w:r w:rsidRPr="00B368A2">
        <w:rPr>
          <w:rStyle w:val="Char5"/>
          <w:rtl/>
        </w:rPr>
        <w:t xml:space="preserve"> که الله و رسولش با شما جنگ خواهند کرد و اگر توبه کرد</w:t>
      </w:r>
      <w:r w:rsidRPr="00B368A2">
        <w:rPr>
          <w:rStyle w:val="Char5"/>
          <w:rFonts w:hint="cs"/>
          <w:rtl/>
        </w:rPr>
        <w:t>ید،</w:t>
      </w:r>
      <w:r w:rsidRPr="00B368A2">
        <w:rPr>
          <w:rStyle w:val="Char5"/>
          <w:rtl/>
        </w:rPr>
        <w:t xml:space="preserve"> اصل سرما</w:t>
      </w:r>
      <w:r w:rsidRPr="00B368A2">
        <w:rPr>
          <w:rStyle w:val="Char5"/>
          <w:rFonts w:hint="cs"/>
          <w:rtl/>
        </w:rPr>
        <w:t>یه‌هایتان</w:t>
      </w:r>
      <w:r w:rsidRPr="00B368A2">
        <w:rPr>
          <w:rStyle w:val="Char5"/>
          <w:rtl/>
        </w:rPr>
        <w:t xml:space="preserve"> از آن</w:t>
      </w:r>
      <w:r w:rsidRPr="00B368A2">
        <w:rPr>
          <w:rStyle w:val="Char5"/>
          <w:rFonts w:hint="cs"/>
          <w:rtl/>
        </w:rPr>
        <w:t>ِ</w:t>
      </w:r>
      <w:r w:rsidRPr="00B368A2">
        <w:rPr>
          <w:rStyle w:val="Char5"/>
          <w:rtl/>
        </w:rPr>
        <w:t xml:space="preserve"> شماست</w:t>
      </w:r>
      <w:r w:rsidRPr="00B368A2">
        <w:rPr>
          <w:rStyle w:val="Char5"/>
          <w:rFonts w:hint="cs"/>
          <w:rtl/>
        </w:rPr>
        <w:t>؛</w:t>
      </w:r>
      <w:r w:rsidRPr="00B368A2">
        <w:rPr>
          <w:rStyle w:val="Char5"/>
          <w:rtl/>
        </w:rPr>
        <w:t xml:space="preserve"> نه ستم م</w:t>
      </w:r>
      <w:r w:rsidRPr="00B368A2">
        <w:rPr>
          <w:rStyle w:val="Char5"/>
          <w:rFonts w:hint="cs"/>
          <w:rtl/>
        </w:rPr>
        <w:t>ی‌‌کنید</w:t>
      </w:r>
      <w:r w:rsidRPr="00B368A2">
        <w:rPr>
          <w:rStyle w:val="Char5"/>
          <w:rtl/>
        </w:rPr>
        <w:t xml:space="preserve"> و نه بر شما ستم م</w:t>
      </w:r>
      <w:r w:rsidRPr="00B368A2">
        <w:rPr>
          <w:rStyle w:val="Char5"/>
          <w:rFonts w:hint="cs"/>
          <w:rtl/>
        </w:rPr>
        <w:t>ی‌شود.</w:t>
      </w:r>
      <w:r w:rsidRPr="00B368A2">
        <w:rPr>
          <w:rStyle w:val="Char5"/>
          <w:rFonts w:hint="eastAsia"/>
          <w:rtl/>
        </w:rPr>
        <w:t>»</w:t>
      </w:r>
    </w:p>
    <w:p w:rsidR="000553C4" w:rsidRPr="000553C4" w:rsidRDefault="000553C4" w:rsidP="000553C4">
      <w:pPr>
        <w:pStyle w:val="ab"/>
      </w:pPr>
      <w:bookmarkStart w:id="636" w:name="_Toc493430500"/>
      <w:r>
        <w:rPr>
          <w:rFonts w:hint="cs"/>
          <w:rtl/>
        </w:rPr>
        <w:t xml:space="preserve">2) </w:t>
      </w:r>
      <w:r w:rsidR="00084FA6" w:rsidRPr="00BC1762">
        <w:rPr>
          <w:rtl/>
        </w:rPr>
        <w:t>ربا باعث تنبلی و بیکاری می</w:t>
      </w:r>
      <w:r w:rsidR="00CE54C3">
        <w:rPr>
          <w:rtl/>
        </w:rPr>
        <w:t>‌</w:t>
      </w:r>
      <w:r w:rsidR="00084FA6" w:rsidRPr="00BC1762">
        <w:rPr>
          <w:rtl/>
        </w:rPr>
        <w:t>شود</w:t>
      </w:r>
      <w:bookmarkEnd w:id="636"/>
    </w:p>
    <w:p w:rsidR="00084FA6" w:rsidRPr="00695320" w:rsidRDefault="00084FA6" w:rsidP="000553C4">
      <w:pPr>
        <w:pStyle w:val="a0"/>
        <w:rPr>
          <w:rStyle w:val="Char0"/>
        </w:rPr>
      </w:pPr>
      <w:r w:rsidRPr="00695320">
        <w:rPr>
          <w:rStyle w:val="Char0"/>
          <w:rtl/>
        </w:rPr>
        <w:t>سرشت انسان تمایل به ثروت فراوان و آسایش و راحتی دارد و ربا یکی از مهم</w:t>
      </w:r>
      <w:r w:rsidR="00CE54C3">
        <w:rPr>
          <w:rStyle w:val="Char0"/>
          <w:rtl/>
        </w:rPr>
        <w:t>‌</w:t>
      </w:r>
      <w:r w:rsidRPr="00695320">
        <w:rPr>
          <w:rStyle w:val="Char0"/>
          <w:rtl/>
        </w:rPr>
        <w:t>ترین عوامل تنبلی و تن</w:t>
      </w:r>
      <w:r w:rsidR="00CE54C3">
        <w:rPr>
          <w:rStyle w:val="Char0"/>
          <w:rtl/>
        </w:rPr>
        <w:t>‌</w:t>
      </w:r>
      <w:r w:rsidRPr="00695320">
        <w:rPr>
          <w:rStyle w:val="Char0"/>
          <w:rtl/>
        </w:rPr>
        <w:t xml:space="preserve">پروری و ترک تلاش برای روزی و کسب و کار </w:t>
      </w:r>
      <w:r w:rsidRPr="00695320">
        <w:rPr>
          <w:rStyle w:val="Char0"/>
          <w:rFonts w:hint="cs"/>
          <w:rtl/>
        </w:rPr>
        <w:t>است</w:t>
      </w:r>
      <w:r w:rsidRPr="00695320">
        <w:rPr>
          <w:rStyle w:val="Char0"/>
          <w:rtl/>
        </w:rPr>
        <w:t>.</w:t>
      </w:r>
    </w:p>
    <w:p w:rsidR="00084FA6" w:rsidRPr="00695320" w:rsidRDefault="00084FA6" w:rsidP="00084FA6">
      <w:pPr>
        <w:ind w:firstLine="237"/>
        <w:jc w:val="both"/>
        <w:rPr>
          <w:rStyle w:val="Char0"/>
          <w:rtl/>
        </w:rPr>
      </w:pPr>
      <w:r w:rsidRPr="00695320">
        <w:rPr>
          <w:rStyle w:val="Char0"/>
          <w:rtl/>
        </w:rPr>
        <w:t>بدون تردید این ویژگی از دیدگاه شریعت مبارک اسلام که تشویق به کار و تلاش نموده، مذموم و ناپسند است. یکی از صفات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علاقه به کار و تشویق به آن بود، چنانکه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شبانی</w:t>
      </w:r>
      <w:r w:rsidRPr="00695320">
        <w:rPr>
          <w:rStyle w:val="Char0"/>
          <w:rtl/>
        </w:rPr>
        <w:t xml:space="preserve"> و تجارت می</w:t>
      </w:r>
      <w:r w:rsidR="00CE54C3">
        <w:rPr>
          <w:rStyle w:val="Char0"/>
          <w:rtl/>
        </w:rPr>
        <w:t>‌</w:t>
      </w:r>
      <w:r w:rsidRPr="00695320">
        <w:rPr>
          <w:rStyle w:val="Char0"/>
          <w:rtl/>
        </w:rPr>
        <w:t>کردند و از نتیجۀ تلاش و زحمت خویش، امرار معاش می</w:t>
      </w:r>
      <w:r w:rsidR="00CE54C3">
        <w:rPr>
          <w:rStyle w:val="Char0"/>
          <w:rtl/>
        </w:rPr>
        <w:t>‌</w:t>
      </w:r>
      <w:r w:rsidRPr="00695320">
        <w:rPr>
          <w:rStyle w:val="Char0"/>
          <w:rtl/>
        </w:rPr>
        <w:t>نمودند.</w:t>
      </w:r>
    </w:p>
    <w:p w:rsidR="000553C4" w:rsidRDefault="000553C4" w:rsidP="000553C4">
      <w:pPr>
        <w:pStyle w:val="ab"/>
      </w:pPr>
      <w:bookmarkStart w:id="637" w:name="_Toc493430501"/>
      <w:r>
        <w:rPr>
          <w:rFonts w:hint="cs"/>
          <w:rtl/>
        </w:rPr>
        <w:t xml:space="preserve">3) </w:t>
      </w:r>
      <w:r w:rsidR="00084FA6" w:rsidRPr="00BC1762">
        <w:rPr>
          <w:rtl/>
        </w:rPr>
        <w:t>ربا انسان را آزمند و حریص می</w:t>
      </w:r>
      <w:r w:rsidR="00CE54C3">
        <w:rPr>
          <w:rtl/>
        </w:rPr>
        <w:t>‌</w:t>
      </w:r>
      <w:r w:rsidR="00084FA6" w:rsidRPr="00BC1762">
        <w:rPr>
          <w:rtl/>
        </w:rPr>
        <w:t>گرداند و اخلاق پسندیده را نابود می</w:t>
      </w:r>
      <w:r w:rsidR="00CE54C3">
        <w:rPr>
          <w:rtl/>
        </w:rPr>
        <w:t>‌</w:t>
      </w:r>
      <w:r w:rsidR="00084FA6" w:rsidRPr="00BC1762">
        <w:rPr>
          <w:rtl/>
        </w:rPr>
        <w:t>سازد</w:t>
      </w:r>
      <w:bookmarkEnd w:id="637"/>
    </w:p>
    <w:p w:rsidR="00084FA6" w:rsidRPr="00114221" w:rsidRDefault="00084FA6" w:rsidP="000553C4">
      <w:pPr>
        <w:pStyle w:val="a0"/>
        <w:rPr>
          <w:rStyle w:val="Char7"/>
        </w:rPr>
      </w:pPr>
      <w:r w:rsidRPr="00695320">
        <w:rPr>
          <w:rStyle w:val="Char0"/>
          <w:rtl/>
        </w:rPr>
        <w:t xml:space="preserve">فردی </w:t>
      </w:r>
      <w:r w:rsidRPr="00695320">
        <w:rPr>
          <w:rStyle w:val="Char0"/>
          <w:rFonts w:hint="cs"/>
          <w:rtl/>
        </w:rPr>
        <w:t>رباخوار</w:t>
      </w:r>
      <w:r w:rsidRPr="00695320">
        <w:rPr>
          <w:rStyle w:val="Char0"/>
          <w:rtl/>
        </w:rPr>
        <w:t xml:space="preserve"> با تحمیل وام</w:t>
      </w:r>
      <w:r w:rsidR="00CE54C3">
        <w:rPr>
          <w:rStyle w:val="Char0"/>
          <w:rtl/>
        </w:rPr>
        <w:t>‌</w:t>
      </w:r>
      <w:r w:rsidRPr="00695320">
        <w:rPr>
          <w:rStyle w:val="Char0"/>
          <w:rtl/>
        </w:rPr>
        <w:t>های بسیار بر مردم، از نیازهای آنان سوء استفاده می</w:t>
      </w:r>
      <w:r w:rsidR="00CE54C3">
        <w:rPr>
          <w:rStyle w:val="Char0"/>
          <w:rtl/>
        </w:rPr>
        <w:t>‌</w:t>
      </w:r>
      <w:r w:rsidRPr="00695320">
        <w:rPr>
          <w:rStyle w:val="Char0"/>
          <w:rtl/>
        </w:rPr>
        <w:t>کند، به گونه</w:t>
      </w:r>
      <w:r w:rsidR="00CE54C3">
        <w:rPr>
          <w:rStyle w:val="Char0"/>
          <w:rtl/>
        </w:rPr>
        <w:t>‌</w:t>
      </w:r>
      <w:r w:rsidRPr="00695320">
        <w:rPr>
          <w:rStyle w:val="Char0"/>
          <w:rtl/>
        </w:rPr>
        <w:t>ای که فرد وام</w:t>
      </w:r>
      <w:r w:rsidR="00CE54C3">
        <w:rPr>
          <w:rStyle w:val="Char0"/>
          <w:rtl/>
        </w:rPr>
        <w:t>‌</w:t>
      </w:r>
      <w:r w:rsidRPr="00695320">
        <w:rPr>
          <w:rStyle w:val="Char0"/>
          <w:rtl/>
        </w:rPr>
        <w:t>گیرنده و بدهکار نمی</w:t>
      </w:r>
      <w:r w:rsidR="00CE54C3">
        <w:rPr>
          <w:rStyle w:val="Char0"/>
          <w:rtl/>
        </w:rPr>
        <w:t>‌</w:t>
      </w:r>
      <w:r w:rsidRPr="00695320">
        <w:rPr>
          <w:rStyle w:val="Char0"/>
          <w:rtl/>
        </w:rPr>
        <w:t>تواند خود را از این گرفتاری نجات دهد و علاوه بر این، دروازه</w:t>
      </w:r>
      <w:r w:rsidR="00CE54C3">
        <w:rPr>
          <w:rStyle w:val="Char0"/>
          <w:rtl/>
        </w:rPr>
        <w:t>‌</w:t>
      </w:r>
      <w:r w:rsidRPr="00695320">
        <w:rPr>
          <w:rStyle w:val="Char0"/>
          <w:rtl/>
        </w:rPr>
        <w:t xml:space="preserve">های خیر و همکاری </w:t>
      </w:r>
      <w:r w:rsidRPr="00695320">
        <w:rPr>
          <w:rStyle w:val="Char0"/>
          <w:rFonts w:hint="cs"/>
          <w:rtl/>
        </w:rPr>
        <w:t>بر</w:t>
      </w:r>
      <w:r w:rsidRPr="00695320">
        <w:rPr>
          <w:rStyle w:val="Char0"/>
          <w:rtl/>
        </w:rPr>
        <w:t xml:space="preserve"> نیکی و تقوا و قرض الحسنه را می</w:t>
      </w:r>
      <w:r w:rsidR="00CE54C3">
        <w:rPr>
          <w:rStyle w:val="Char0"/>
          <w:rtl/>
        </w:rPr>
        <w:t>‌</w:t>
      </w:r>
      <w:r w:rsidRPr="00695320">
        <w:rPr>
          <w:rStyle w:val="Char0"/>
          <w:rtl/>
        </w:rPr>
        <w:t xml:space="preserve">بندد، چنانکه </w:t>
      </w:r>
      <w:r w:rsidRPr="00695320">
        <w:rPr>
          <w:rStyle w:val="Char0"/>
          <w:rFonts w:hint="cs"/>
          <w:rtl/>
        </w:rPr>
        <w:t>رباخوار</w:t>
      </w:r>
      <w:r w:rsidRPr="00695320">
        <w:rPr>
          <w:rStyle w:val="Char0"/>
          <w:rtl/>
        </w:rPr>
        <w:t xml:space="preserve"> را وادار به بخلی که شرعا</w:t>
      </w:r>
      <w:r w:rsidRPr="00695320">
        <w:rPr>
          <w:rStyle w:val="Char0"/>
          <w:rFonts w:hint="cs"/>
          <w:rtl/>
        </w:rPr>
        <w:t>ً</w:t>
      </w:r>
      <w:r w:rsidRPr="00695320">
        <w:rPr>
          <w:rStyle w:val="Char0"/>
          <w:rtl/>
        </w:rPr>
        <w:t xml:space="preserve"> ممنوع است، می</w:t>
      </w:r>
      <w:r w:rsidR="00CE54C3">
        <w:rPr>
          <w:rStyle w:val="Char0"/>
          <w:rtl/>
        </w:rPr>
        <w:t>‌</w:t>
      </w:r>
      <w:r w:rsidRPr="00695320">
        <w:rPr>
          <w:rStyle w:val="Char0"/>
          <w:rtl/>
        </w:rPr>
        <w:t>کند. بنابراین ربا اسباب همبستگی و همکاری را نابود می</w:t>
      </w:r>
      <w:r w:rsidR="00CE54C3">
        <w:rPr>
          <w:rStyle w:val="Char0"/>
          <w:rtl/>
        </w:rPr>
        <w:t>‌</w:t>
      </w:r>
      <w:r w:rsidRPr="00695320">
        <w:rPr>
          <w:rStyle w:val="Char0"/>
          <w:rtl/>
        </w:rPr>
        <w:t>سازد.</w:t>
      </w:r>
    </w:p>
    <w:p w:rsidR="000553C4" w:rsidRPr="000553C4" w:rsidRDefault="000553C4" w:rsidP="000553C4">
      <w:pPr>
        <w:pStyle w:val="ab"/>
      </w:pPr>
      <w:bookmarkStart w:id="638" w:name="_Toc493430502"/>
      <w:r>
        <w:rPr>
          <w:rFonts w:hint="cs"/>
          <w:rtl/>
        </w:rPr>
        <w:t xml:space="preserve">4) </w:t>
      </w:r>
      <w:r w:rsidR="00084FA6" w:rsidRPr="00BC1762">
        <w:rPr>
          <w:rtl/>
        </w:rPr>
        <w:t xml:space="preserve">ربا عامل جرم و مصرف اموال </w:t>
      </w:r>
      <w:r w:rsidR="00084FA6" w:rsidRPr="00BC1762">
        <w:rPr>
          <w:rFonts w:hint="cs"/>
          <w:rtl/>
        </w:rPr>
        <w:t>برای</w:t>
      </w:r>
      <w:r w:rsidR="00084FA6" w:rsidRPr="00BC1762">
        <w:rPr>
          <w:rtl/>
        </w:rPr>
        <w:t xml:space="preserve"> بهره</w:t>
      </w:r>
      <w:r w:rsidR="00CE54C3">
        <w:rPr>
          <w:rtl/>
        </w:rPr>
        <w:t>‌</w:t>
      </w:r>
      <w:r w:rsidR="00084FA6" w:rsidRPr="00BC1762">
        <w:rPr>
          <w:rtl/>
        </w:rPr>
        <w:t>کشی و سلطه</w:t>
      </w:r>
      <w:r w:rsidR="00CE54C3">
        <w:rPr>
          <w:rtl/>
        </w:rPr>
        <w:t>‌</w:t>
      </w:r>
      <w:r w:rsidR="00084FA6" w:rsidRPr="00BC1762">
        <w:rPr>
          <w:rtl/>
        </w:rPr>
        <w:t xml:space="preserve">جویی </w:t>
      </w:r>
      <w:r w:rsidR="00084FA6" w:rsidRPr="00BC1762">
        <w:rPr>
          <w:rFonts w:hint="cs"/>
          <w:rtl/>
        </w:rPr>
        <w:t>مضر</w:t>
      </w:r>
      <w:r w:rsidR="00084FA6" w:rsidRPr="00BC1762">
        <w:rPr>
          <w:rtl/>
        </w:rPr>
        <w:t xml:space="preserve"> است</w:t>
      </w:r>
      <w:bookmarkEnd w:id="638"/>
    </w:p>
    <w:p w:rsidR="00084FA6" w:rsidRPr="00695320" w:rsidRDefault="00084FA6" w:rsidP="000553C4">
      <w:pPr>
        <w:pStyle w:val="a0"/>
        <w:rPr>
          <w:rStyle w:val="Char0"/>
        </w:rPr>
      </w:pPr>
      <w:r w:rsidRPr="00695320">
        <w:rPr>
          <w:rStyle w:val="Char0"/>
          <w:rtl/>
        </w:rPr>
        <w:t>از بدهکار درخواست می</w:t>
      </w:r>
      <w:r w:rsidR="00CE54C3">
        <w:rPr>
          <w:rStyle w:val="Char0"/>
          <w:rtl/>
        </w:rPr>
        <w:t>‌</w:t>
      </w:r>
      <w:r w:rsidRPr="00695320">
        <w:rPr>
          <w:rStyle w:val="Char0"/>
          <w:rtl/>
        </w:rPr>
        <w:t>شود که آنچه بر ذمّ</w:t>
      </w:r>
      <w:r w:rsidRPr="00695320">
        <w:rPr>
          <w:rStyle w:val="Char0"/>
          <w:rFonts w:hint="cs"/>
          <w:rtl/>
        </w:rPr>
        <w:t>ه</w:t>
      </w:r>
      <w:r w:rsidR="00CE54C3">
        <w:rPr>
          <w:rStyle w:val="Char0"/>
          <w:rFonts w:hint="cs"/>
          <w:rtl/>
        </w:rPr>
        <w:t>‌</w:t>
      </w:r>
      <w:r w:rsidRPr="00695320">
        <w:rPr>
          <w:rStyle w:val="Char0"/>
          <w:rFonts w:hint="cs"/>
          <w:rtl/>
        </w:rPr>
        <w:t xml:space="preserve"> دارد </w:t>
      </w:r>
      <w:r w:rsidRPr="00695320">
        <w:rPr>
          <w:rStyle w:val="Char0"/>
          <w:rtl/>
        </w:rPr>
        <w:t xml:space="preserve">را پرداخت نماید و در اغلب موارد، بدهی وی </w:t>
      </w:r>
      <w:r w:rsidRPr="00695320">
        <w:rPr>
          <w:rStyle w:val="Char0"/>
          <w:rFonts w:hint="cs"/>
          <w:rtl/>
        </w:rPr>
        <w:t>سنگین است</w:t>
      </w:r>
      <w:r w:rsidRPr="00695320">
        <w:rPr>
          <w:rStyle w:val="Char0"/>
          <w:rtl/>
        </w:rPr>
        <w:t xml:space="preserve"> و از این رو، به دنبال راه و شیوۀ سریعی است که او را از این گرفتاری</w:t>
      </w:r>
      <w:r w:rsidR="00CE54C3">
        <w:rPr>
          <w:rStyle w:val="Char0"/>
          <w:rtl/>
        </w:rPr>
        <w:t>‌</w:t>
      </w:r>
      <w:r w:rsidRPr="00695320">
        <w:rPr>
          <w:rStyle w:val="Char0"/>
          <w:rtl/>
        </w:rPr>
        <w:t>ها نجات دهد و از آنجا که به فرمودۀ پیامبر راستگو و تصدیق</w:t>
      </w:r>
      <w:r w:rsidR="00CE54C3">
        <w:rPr>
          <w:rStyle w:val="Char0"/>
          <w:rtl/>
        </w:rPr>
        <w:t>‌</w:t>
      </w:r>
      <w:r w:rsidRPr="00695320">
        <w:rPr>
          <w:rStyle w:val="Char0"/>
          <w:rtl/>
        </w:rPr>
        <w:t>شده: شیطان همچون خون در وجود آدمی جاری است، غالبا انسان بدهکار برای رسیدن به مال از هر راهی که باشد، تلاش می</w:t>
      </w:r>
      <w:r w:rsidR="00CE54C3">
        <w:rPr>
          <w:rStyle w:val="Char0"/>
          <w:rtl/>
        </w:rPr>
        <w:t>‌</w:t>
      </w:r>
      <w:r w:rsidRPr="00695320">
        <w:rPr>
          <w:rStyle w:val="Char0"/>
          <w:rtl/>
        </w:rPr>
        <w:t>کند؛ از طریق دزدی که منجر به ناامنی و آشفتگی شرایط و زندگی مردم می</w:t>
      </w:r>
      <w:r w:rsidR="00CE54C3">
        <w:rPr>
          <w:rStyle w:val="Char0"/>
          <w:rtl/>
        </w:rPr>
        <w:t>‌</w:t>
      </w:r>
      <w:r w:rsidRPr="00695320">
        <w:rPr>
          <w:rStyle w:val="Char0"/>
          <w:rtl/>
        </w:rPr>
        <w:t>شود و یا با اشتغال در امور حرام؛ مانند موادّ مخدّر و نوشیدنی</w:t>
      </w:r>
      <w:r w:rsidR="00CE54C3">
        <w:rPr>
          <w:rStyle w:val="Char0"/>
          <w:rtl/>
        </w:rPr>
        <w:t>‌</w:t>
      </w:r>
      <w:r w:rsidRPr="00695320">
        <w:rPr>
          <w:rStyle w:val="Char0"/>
          <w:rtl/>
        </w:rPr>
        <w:t>های ممنوع و سایر وسایل حرام که باعث فساد افراد و جامعه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به همین سبب، دین اسلام ربا را حرام گرداند و مردم را از آن</w:t>
      </w:r>
      <w:r w:rsidR="000553C4">
        <w:rPr>
          <w:rStyle w:val="Char0"/>
          <w:rtl/>
        </w:rPr>
        <w:t xml:space="preserve"> برحذر </w:t>
      </w:r>
      <w:r w:rsidRPr="00695320">
        <w:rPr>
          <w:rStyle w:val="Char0"/>
          <w:rtl/>
        </w:rPr>
        <w:t xml:space="preserve">داشت و فردی که مرتکب معاملۀ ربوی شود را </w:t>
      </w:r>
      <w:r w:rsidRPr="00695320">
        <w:rPr>
          <w:rStyle w:val="Char0"/>
          <w:rFonts w:hint="cs"/>
          <w:rtl/>
        </w:rPr>
        <w:t xml:space="preserve">تهدید </w:t>
      </w:r>
      <w:r w:rsidRPr="00695320">
        <w:rPr>
          <w:rStyle w:val="Char0"/>
          <w:rtl/>
        </w:rPr>
        <w:t>به مجازات و کیفر</w:t>
      </w:r>
      <w:r w:rsidRPr="00695320">
        <w:rPr>
          <w:rStyle w:val="Char0"/>
          <w:rFonts w:hint="cs"/>
          <w:rtl/>
        </w:rPr>
        <w:t>ی</w:t>
      </w:r>
      <w:r w:rsidRPr="00695320">
        <w:rPr>
          <w:rStyle w:val="Char0"/>
          <w:rtl/>
        </w:rPr>
        <w:t xml:space="preserve"> سخت نمود.</w:t>
      </w:r>
    </w:p>
    <w:p w:rsidR="000553C4" w:rsidRPr="000553C4" w:rsidRDefault="000553C4" w:rsidP="000553C4">
      <w:pPr>
        <w:pStyle w:val="ab"/>
      </w:pPr>
      <w:bookmarkStart w:id="639" w:name="_Toc493430503"/>
      <w:r>
        <w:rPr>
          <w:rFonts w:hint="cs"/>
          <w:rtl/>
        </w:rPr>
        <w:t xml:space="preserve">5) </w:t>
      </w:r>
      <w:r w:rsidR="00084FA6" w:rsidRPr="00BC1762">
        <w:rPr>
          <w:rtl/>
        </w:rPr>
        <w:t>ربا پیامدهای ویرانگر جانی و بهداشتی دارد</w:t>
      </w:r>
      <w:bookmarkEnd w:id="639"/>
    </w:p>
    <w:p w:rsidR="00084FA6" w:rsidRPr="00695320" w:rsidRDefault="00084FA6" w:rsidP="000553C4">
      <w:pPr>
        <w:pStyle w:val="a0"/>
        <w:rPr>
          <w:rStyle w:val="Char0"/>
        </w:rPr>
      </w:pPr>
      <w:r w:rsidRPr="00695320">
        <w:rPr>
          <w:rStyle w:val="Char0"/>
          <w:rtl/>
        </w:rPr>
        <w:t xml:space="preserve">فرد </w:t>
      </w:r>
      <w:r w:rsidRPr="00695320">
        <w:rPr>
          <w:rStyle w:val="Char0"/>
          <w:rFonts w:hint="cs"/>
          <w:rtl/>
        </w:rPr>
        <w:t>رباخوار</w:t>
      </w:r>
      <w:r w:rsidRPr="00695320">
        <w:rPr>
          <w:rStyle w:val="Char0"/>
          <w:rtl/>
        </w:rPr>
        <w:t xml:space="preserve"> بردۀ ثروت است و برای رسیدن به آن، باکی ندارد که مرتکب امور حرام شود یا حدود و شرایط را رعایت نکند.</w:t>
      </w:r>
    </w:p>
    <w:p w:rsidR="00084FA6" w:rsidRPr="00695320" w:rsidRDefault="00084FA6" w:rsidP="00084FA6">
      <w:pPr>
        <w:ind w:firstLine="237"/>
        <w:jc w:val="both"/>
        <w:rPr>
          <w:rStyle w:val="Char0"/>
          <w:rtl/>
        </w:rPr>
      </w:pPr>
      <w:r w:rsidRPr="00695320">
        <w:rPr>
          <w:rStyle w:val="Char0"/>
          <w:rtl/>
        </w:rPr>
        <w:t>برخی از پزشکان معتقدند که آشفتگی و اضطراب اقتصادی</w:t>
      </w:r>
      <w:r w:rsidRPr="00695320">
        <w:rPr>
          <w:rStyle w:val="Char0"/>
          <w:rFonts w:hint="cs"/>
          <w:rtl/>
        </w:rPr>
        <w:t>ِ</w:t>
      </w:r>
      <w:r w:rsidRPr="00695320">
        <w:rPr>
          <w:rStyle w:val="Char0"/>
          <w:rtl/>
        </w:rPr>
        <w:t xml:space="preserve"> برخاسته از حرص</w:t>
      </w:r>
      <w:r w:rsidRPr="00695320">
        <w:rPr>
          <w:rStyle w:val="Char0"/>
          <w:rFonts w:hint="cs"/>
          <w:rtl/>
        </w:rPr>
        <w:t xml:space="preserve"> و طمعی</w:t>
      </w:r>
      <w:r w:rsidRPr="00695320">
        <w:rPr>
          <w:rStyle w:val="Char0"/>
          <w:rtl/>
        </w:rPr>
        <w:t xml:space="preserve"> که هرگز برطرف نمی</w:t>
      </w:r>
      <w:r w:rsidR="00CE54C3">
        <w:rPr>
          <w:rStyle w:val="Char0"/>
          <w:rtl/>
        </w:rPr>
        <w:t>‌</w:t>
      </w:r>
      <w:r w:rsidRPr="00695320">
        <w:rPr>
          <w:rStyle w:val="Char0"/>
          <w:rtl/>
        </w:rPr>
        <w:t>گردد، باعث پیدایش بسیاری از بیماری</w:t>
      </w:r>
      <w:r w:rsidR="00CE54C3">
        <w:rPr>
          <w:rStyle w:val="Char0"/>
          <w:rtl/>
        </w:rPr>
        <w:t>‌</w:t>
      </w:r>
      <w:r w:rsidRPr="00695320">
        <w:rPr>
          <w:rStyle w:val="Char0"/>
          <w:rtl/>
        </w:rPr>
        <w:t xml:space="preserve">های قلبی؛ مانند </w:t>
      </w:r>
      <w:r w:rsidRPr="007F2726">
        <w:rPr>
          <w:rStyle w:val="Char0"/>
          <w:spacing w:val="-4"/>
          <w:rtl/>
        </w:rPr>
        <w:t xml:space="preserve">فشار خون مداوم، </w:t>
      </w:r>
      <w:r w:rsidRPr="007F2726">
        <w:rPr>
          <w:rStyle w:val="Char0"/>
          <w:rFonts w:hint="cs"/>
          <w:spacing w:val="-4"/>
          <w:rtl/>
        </w:rPr>
        <w:t>سکتۀ قلبی</w:t>
      </w:r>
      <w:r w:rsidRPr="007F2726">
        <w:rPr>
          <w:rStyle w:val="Char0"/>
          <w:spacing w:val="-4"/>
          <w:rtl/>
        </w:rPr>
        <w:t>، لخته</w:t>
      </w:r>
      <w:r w:rsidR="00CE54C3" w:rsidRPr="007F2726">
        <w:rPr>
          <w:rStyle w:val="Char0"/>
          <w:spacing w:val="-4"/>
          <w:rtl/>
        </w:rPr>
        <w:t>‌</w:t>
      </w:r>
      <w:r w:rsidRPr="007F2726">
        <w:rPr>
          <w:rStyle w:val="Char0"/>
          <w:spacing w:val="-4"/>
          <w:rtl/>
        </w:rPr>
        <w:t>شدن خون، خونریزی در مغز یا مرگ ناگهانی می</w:t>
      </w:r>
      <w:r w:rsidR="00CE54C3" w:rsidRPr="007F2726">
        <w:rPr>
          <w:rStyle w:val="Char0"/>
          <w:spacing w:val="-4"/>
          <w:rtl/>
        </w:rPr>
        <w:t>‌</w:t>
      </w:r>
      <w:r w:rsidRPr="007F2726">
        <w:rPr>
          <w:rStyle w:val="Char0"/>
          <w:spacing w:val="-4"/>
          <w:rtl/>
        </w:rPr>
        <w:t>شود.</w:t>
      </w:r>
    </w:p>
    <w:p w:rsidR="00084FA6" w:rsidRPr="00695320" w:rsidRDefault="00084FA6" w:rsidP="00084FA6">
      <w:pPr>
        <w:ind w:firstLine="237"/>
        <w:jc w:val="both"/>
        <w:rPr>
          <w:rStyle w:val="Char0"/>
          <w:rtl/>
        </w:rPr>
      </w:pPr>
      <w:r w:rsidRPr="00695320">
        <w:rPr>
          <w:rStyle w:val="Char0"/>
          <w:rtl/>
        </w:rPr>
        <w:t>چنین مواردی در موقع زیان شرکت</w:t>
      </w:r>
      <w:r w:rsidR="00CE54C3">
        <w:rPr>
          <w:rStyle w:val="Char0"/>
          <w:rtl/>
        </w:rPr>
        <w:t>‌</w:t>
      </w:r>
      <w:r w:rsidRPr="00695320">
        <w:rPr>
          <w:rStyle w:val="Char0"/>
          <w:rtl/>
        </w:rPr>
        <w:t>ها و مشارکت</w:t>
      </w:r>
      <w:r w:rsidR="00CE54C3">
        <w:rPr>
          <w:rStyle w:val="Char0"/>
          <w:rtl/>
        </w:rPr>
        <w:t>‌</w:t>
      </w:r>
      <w:r w:rsidRPr="00695320">
        <w:rPr>
          <w:rStyle w:val="Char0"/>
          <w:rtl/>
        </w:rPr>
        <w:t>ها زیاد به وقوع می</w:t>
      </w:r>
      <w:r w:rsidR="00CE54C3">
        <w:rPr>
          <w:rStyle w:val="Char0"/>
          <w:rtl/>
        </w:rPr>
        <w:t>‌</w:t>
      </w:r>
      <w:r w:rsidRPr="00695320">
        <w:rPr>
          <w:rStyle w:val="Char0"/>
          <w:rtl/>
        </w:rPr>
        <w:t>پیوندد.</w:t>
      </w:r>
    </w:p>
    <w:p w:rsidR="00084FA6" w:rsidRPr="00695320" w:rsidRDefault="00084FA6" w:rsidP="00084FA6">
      <w:pPr>
        <w:ind w:firstLine="237"/>
        <w:jc w:val="both"/>
        <w:rPr>
          <w:rStyle w:val="Char0"/>
          <w:rtl/>
        </w:rPr>
      </w:pPr>
      <w:r w:rsidRPr="00695320">
        <w:rPr>
          <w:rStyle w:val="Char0"/>
          <w:rtl/>
        </w:rPr>
        <w:t>رئیس پزشکی داخلی مصر؛ دکتر عبدالعزیز اسماعیل در کتاب «الإسلام والطّب» می</w:t>
      </w:r>
      <w:r w:rsidR="00CE54C3">
        <w:rPr>
          <w:rStyle w:val="Char0"/>
          <w:rtl/>
        </w:rPr>
        <w:t>‌</w:t>
      </w:r>
      <w:r w:rsidRPr="00695320">
        <w:rPr>
          <w:rStyle w:val="Char0"/>
          <w:rtl/>
        </w:rPr>
        <w:t>آورد که ربا سبب بسیاری از بیماری</w:t>
      </w:r>
      <w:r w:rsidR="00CE54C3">
        <w:rPr>
          <w:rStyle w:val="Char0"/>
          <w:rtl/>
        </w:rPr>
        <w:t>‌</w:t>
      </w:r>
      <w:r w:rsidRPr="00695320">
        <w:rPr>
          <w:rStyle w:val="Char0"/>
          <w:rtl/>
        </w:rPr>
        <w:t>های قلبی است.</w:t>
      </w:r>
    </w:p>
    <w:p w:rsidR="00084FA6" w:rsidRDefault="00084FA6" w:rsidP="00084FA6">
      <w:pPr>
        <w:ind w:firstLine="237"/>
        <w:jc w:val="both"/>
        <w:rPr>
          <w:rStyle w:val="Char0"/>
          <w:rtl/>
        </w:rPr>
      </w:pPr>
      <w:r w:rsidRPr="00695320">
        <w:rPr>
          <w:rStyle w:val="Char0"/>
          <w:rtl/>
        </w:rPr>
        <w:t>علاوه بر این، ربا از بین</w:t>
      </w:r>
      <w:r w:rsidR="00CE54C3">
        <w:rPr>
          <w:rStyle w:val="Char0"/>
          <w:rtl/>
        </w:rPr>
        <w:t>‌</w:t>
      </w:r>
      <w:r w:rsidRPr="00695320">
        <w:rPr>
          <w:rStyle w:val="Char0"/>
          <w:rtl/>
        </w:rPr>
        <w:t>برندۀ ارتباط، دوستی و همبستگی میان مردم می</w:t>
      </w:r>
      <w:r w:rsidR="00CE54C3">
        <w:rPr>
          <w:rStyle w:val="Char0"/>
          <w:rtl/>
        </w:rPr>
        <w:t>‌</w:t>
      </w:r>
      <w:r w:rsidRPr="00695320">
        <w:rPr>
          <w:rStyle w:val="Char0"/>
          <w:rtl/>
        </w:rPr>
        <w:t>شود و در نتیجه، ضررهای فراوانی بر اشخاص و جوامع دارد.</w:t>
      </w:r>
      <w:r w:rsidRPr="007F2722">
        <w:rPr>
          <w:rStyle w:val="Char0"/>
          <w:vertAlign w:val="superscript"/>
          <w:rtl/>
        </w:rPr>
        <w:footnoteReference w:id="766"/>
      </w:r>
    </w:p>
    <w:p w:rsidR="000553C4" w:rsidRDefault="000553C4">
      <w:pPr>
        <w:bidi w:val="0"/>
        <w:spacing w:after="200" w:line="276" w:lineRule="auto"/>
        <w:ind w:firstLine="0"/>
        <w:jc w:val="left"/>
        <w:rPr>
          <w:rStyle w:val="Char0"/>
          <w:rtl/>
        </w:rPr>
      </w:pPr>
      <w:r>
        <w:rPr>
          <w:rStyle w:val="Char0"/>
          <w:rtl/>
        </w:rPr>
        <w:br w:type="page"/>
      </w:r>
    </w:p>
    <w:p w:rsidR="00084FA6" w:rsidRPr="00BC1762" w:rsidRDefault="00084FA6" w:rsidP="000553C4">
      <w:pPr>
        <w:pStyle w:val="a1"/>
        <w:rPr>
          <w:rtl/>
        </w:rPr>
      </w:pPr>
      <w:bookmarkStart w:id="640" w:name="_Toc493430504"/>
      <w:r w:rsidRPr="00BC1762">
        <w:rPr>
          <w:rtl/>
        </w:rPr>
        <w:t>مبحث پنجم:</w:t>
      </w:r>
      <w:r w:rsidR="000553C4">
        <w:rPr>
          <w:rFonts w:hint="cs"/>
          <w:rtl/>
        </w:rPr>
        <w:br/>
      </w:r>
      <w:r w:rsidRPr="00BC1762">
        <w:rPr>
          <w:rtl/>
        </w:rPr>
        <w:t>احتکار</w:t>
      </w:r>
      <w:bookmarkEnd w:id="640"/>
    </w:p>
    <w:p w:rsidR="000553C4" w:rsidRPr="000553C4" w:rsidRDefault="000553C4" w:rsidP="000553C4">
      <w:pPr>
        <w:pStyle w:val="a2"/>
        <w:rPr>
          <w:rFonts w:ascii="IRNazli" w:hAnsi="IRNazli" w:cs="IRNazli"/>
        </w:rPr>
      </w:pPr>
      <w:bookmarkStart w:id="641" w:name="_Toc493430505"/>
      <w:r>
        <w:rPr>
          <w:rFonts w:hint="cs"/>
          <w:rtl/>
        </w:rPr>
        <w:t xml:space="preserve">1- </w:t>
      </w:r>
      <w:r w:rsidR="00084FA6" w:rsidRPr="00BC1762">
        <w:rPr>
          <w:rtl/>
        </w:rPr>
        <w:t>مفهوم احتکار</w:t>
      </w:r>
      <w:bookmarkEnd w:id="641"/>
    </w:p>
    <w:p w:rsidR="00084FA6" w:rsidRPr="00695320" w:rsidRDefault="00084FA6" w:rsidP="000553C4">
      <w:pPr>
        <w:pStyle w:val="a0"/>
        <w:rPr>
          <w:rStyle w:val="Char0"/>
        </w:rPr>
      </w:pPr>
      <w:r w:rsidRPr="00695320">
        <w:rPr>
          <w:rStyle w:val="Char0"/>
          <w:rtl/>
        </w:rPr>
        <w:t>از دیدگاه فقیهان، احتکار یعنی نگهداشتن غذا یا سایر کالاهایی که مردم به آن</w:t>
      </w:r>
      <w:r w:rsidRPr="00695320">
        <w:rPr>
          <w:rStyle w:val="Char0"/>
          <w:rFonts w:hint="cs"/>
          <w:cs/>
        </w:rPr>
        <w:t>‎</w:t>
      </w:r>
      <w:r w:rsidRPr="00695320">
        <w:rPr>
          <w:rStyle w:val="Char0"/>
          <w:rtl/>
        </w:rPr>
        <w:t>ها نیاز دارند به قصد اینکه گران شود.</w:t>
      </w:r>
    </w:p>
    <w:p w:rsidR="00084FA6" w:rsidRPr="00695320" w:rsidRDefault="00084FA6" w:rsidP="00084FA6">
      <w:pPr>
        <w:ind w:firstLine="237"/>
        <w:jc w:val="both"/>
        <w:rPr>
          <w:rStyle w:val="Char0"/>
          <w:rtl/>
        </w:rPr>
      </w:pPr>
      <w:r w:rsidRPr="00695320">
        <w:rPr>
          <w:rStyle w:val="Char0"/>
          <w:rtl/>
        </w:rPr>
        <w:t xml:space="preserve">این اصطلاح در </w:t>
      </w:r>
      <w:r w:rsidRPr="00695320">
        <w:rPr>
          <w:rStyle w:val="Char0"/>
          <w:rFonts w:hint="cs"/>
          <w:rtl/>
        </w:rPr>
        <w:t>اقتصاد وضعی</w:t>
      </w:r>
      <w:r w:rsidRPr="00695320">
        <w:rPr>
          <w:rStyle w:val="Char0"/>
          <w:rtl/>
        </w:rPr>
        <w:t xml:space="preserve"> به معنای تسلّط بر مال یا درخواست کالاست به </w:t>
      </w:r>
      <w:r w:rsidRPr="007F2726">
        <w:rPr>
          <w:rStyle w:val="Char0"/>
          <w:spacing w:val="-4"/>
          <w:rtl/>
        </w:rPr>
        <w:t>منظور رسیدن به بیشترین سود ممکن و نیز کنترل این نوع کالا برای هدفی غیر انسانی</w:t>
      </w:r>
      <w:r w:rsidRPr="007F2726">
        <w:rPr>
          <w:rStyle w:val="Char0"/>
          <w:rFonts w:hint="cs"/>
          <w:spacing w:val="-4"/>
          <w:rtl/>
        </w:rPr>
        <w:t>.</w:t>
      </w:r>
      <w:r w:rsidRPr="007F2726">
        <w:rPr>
          <w:rStyle w:val="Char0"/>
          <w:spacing w:val="-4"/>
          <w:vertAlign w:val="superscript"/>
          <w:rtl/>
        </w:rPr>
        <w:footnoteReference w:id="767"/>
      </w:r>
    </w:p>
    <w:p w:rsidR="000553C4" w:rsidRPr="000553C4" w:rsidRDefault="000553C4" w:rsidP="000553C4">
      <w:pPr>
        <w:pStyle w:val="a2"/>
        <w:rPr>
          <w:rFonts w:ascii="IRNazli" w:hAnsi="IRNazli" w:cs="IRNazli"/>
        </w:rPr>
      </w:pPr>
      <w:bookmarkStart w:id="642" w:name="_Toc493430506"/>
      <w:r>
        <w:rPr>
          <w:rFonts w:hint="cs"/>
          <w:rtl/>
        </w:rPr>
        <w:t xml:space="preserve">2- </w:t>
      </w:r>
      <w:r w:rsidR="00084FA6" w:rsidRPr="00BC1762">
        <w:rPr>
          <w:rtl/>
        </w:rPr>
        <w:t>ضررهای احتکار</w:t>
      </w:r>
      <w:bookmarkEnd w:id="642"/>
    </w:p>
    <w:p w:rsidR="00084FA6" w:rsidRPr="00695320" w:rsidRDefault="00084FA6" w:rsidP="000553C4">
      <w:pPr>
        <w:pStyle w:val="a0"/>
        <w:rPr>
          <w:rStyle w:val="Char0"/>
        </w:rPr>
      </w:pPr>
      <w:r w:rsidRPr="00695320">
        <w:rPr>
          <w:rStyle w:val="Char0"/>
          <w:rtl/>
        </w:rPr>
        <w:t>به طور خلاصه می</w:t>
      </w:r>
      <w:r w:rsidR="00CE54C3">
        <w:rPr>
          <w:rStyle w:val="Char0"/>
          <w:rtl/>
        </w:rPr>
        <w:t>‌</w:t>
      </w:r>
      <w:r w:rsidRPr="00695320">
        <w:rPr>
          <w:rStyle w:val="Char0"/>
          <w:rtl/>
        </w:rPr>
        <w:t>توان گفت که ضررهای احتکار از این قرار است:</w:t>
      </w:r>
    </w:p>
    <w:p w:rsidR="00084FA6" w:rsidRPr="00695320" w:rsidRDefault="000553C4" w:rsidP="000553C4">
      <w:pPr>
        <w:pStyle w:val="a0"/>
        <w:rPr>
          <w:rStyle w:val="Char0"/>
        </w:rPr>
      </w:pPr>
      <w:r>
        <w:rPr>
          <w:rStyle w:val="Char0"/>
          <w:rFonts w:hint="cs"/>
          <w:rtl/>
        </w:rPr>
        <w:t xml:space="preserve">أ- </w:t>
      </w:r>
      <w:r w:rsidR="00084FA6" w:rsidRPr="00695320">
        <w:rPr>
          <w:rStyle w:val="Char0"/>
          <w:rtl/>
        </w:rPr>
        <w:t>بالارفتن قیمت کالاها و خدمات؛</w:t>
      </w:r>
    </w:p>
    <w:p w:rsidR="00084FA6" w:rsidRPr="00695320" w:rsidRDefault="000553C4" w:rsidP="000553C4">
      <w:pPr>
        <w:pStyle w:val="a0"/>
        <w:rPr>
          <w:rStyle w:val="Char0"/>
        </w:rPr>
      </w:pPr>
      <w:r>
        <w:rPr>
          <w:rStyle w:val="Char0"/>
          <w:rFonts w:hint="cs"/>
          <w:rtl/>
        </w:rPr>
        <w:t>ب-</w:t>
      </w:r>
      <w:r w:rsidR="00084FA6" w:rsidRPr="00695320">
        <w:rPr>
          <w:rStyle w:val="Char0"/>
          <w:rtl/>
        </w:rPr>
        <w:t xml:space="preserve"> کنترل</w:t>
      </w:r>
      <w:r w:rsidR="00084FA6" w:rsidRPr="00695320">
        <w:rPr>
          <w:rStyle w:val="Char0"/>
          <w:rFonts w:hint="cs"/>
          <w:rtl/>
        </w:rPr>
        <w:t xml:space="preserve"> و در اختیارگرفتن</w:t>
      </w:r>
      <w:r w:rsidR="00AE392B" w:rsidRPr="00695320">
        <w:rPr>
          <w:rStyle w:val="Char0"/>
          <w:rtl/>
        </w:rPr>
        <w:t xml:space="preserve"> هرچند </w:t>
      </w:r>
      <w:r w:rsidR="00084FA6" w:rsidRPr="00695320">
        <w:rPr>
          <w:rStyle w:val="Char0"/>
          <w:rtl/>
        </w:rPr>
        <w:t>اندک قیمت موادّ خام و کالاهای ساخته</w:t>
      </w:r>
      <w:r w:rsidR="00CE54C3">
        <w:rPr>
          <w:rStyle w:val="Char0"/>
          <w:rtl/>
        </w:rPr>
        <w:t>‌‌</w:t>
      </w:r>
      <w:r w:rsidR="00084FA6" w:rsidRPr="00695320">
        <w:rPr>
          <w:rStyle w:val="Char0"/>
          <w:rtl/>
        </w:rPr>
        <w:t>شده؛</w:t>
      </w:r>
    </w:p>
    <w:p w:rsidR="00084FA6" w:rsidRPr="00695320" w:rsidRDefault="000553C4" w:rsidP="000553C4">
      <w:pPr>
        <w:pStyle w:val="a0"/>
        <w:rPr>
          <w:rStyle w:val="Char0"/>
        </w:rPr>
      </w:pPr>
      <w:r>
        <w:rPr>
          <w:rStyle w:val="Char0"/>
          <w:rFonts w:hint="cs"/>
          <w:rtl/>
        </w:rPr>
        <w:t xml:space="preserve">ت- </w:t>
      </w:r>
      <w:r w:rsidR="00084FA6" w:rsidRPr="00695320">
        <w:rPr>
          <w:rStyle w:val="Char0"/>
          <w:rtl/>
        </w:rPr>
        <w:t>توقّف جنبه</w:t>
      </w:r>
      <w:r w:rsidR="00CE54C3">
        <w:rPr>
          <w:rStyle w:val="Char0"/>
          <w:rtl/>
        </w:rPr>
        <w:t>‌</w:t>
      </w:r>
      <w:r w:rsidR="00084FA6" w:rsidRPr="00695320">
        <w:rPr>
          <w:rStyle w:val="Char0"/>
          <w:rtl/>
        </w:rPr>
        <w:t>های فنّی به سبب نبود رقابت عادلانه؛</w:t>
      </w:r>
    </w:p>
    <w:p w:rsidR="00084FA6" w:rsidRPr="00695320" w:rsidRDefault="000553C4" w:rsidP="000553C4">
      <w:pPr>
        <w:pStyle w:val="a0"/>
        <w:rPr>
          <w:rStyle w:val="Char0"/>
        </w:rPr>
      </w:pPr>
      <w:r>
        <w:rPr>
          <w:rStyle w:val="Char0"/>
          <w:rFonts w:hint="cs"/>
          <w:rtl/>
        </w:rPr>
        <w:t xml:space="preserve">ث- </w:t>
      </w:r>
      <w:r w:rsidR="00084FA6" w:rsidRPr="00695320">
        <w:rPr>
          <w:rStyle w:val="Char0"/>
          <w:rtl/>
        </w:rPr>
        <w:t>محدودشدن و کاهش تولید در بسیاری از مواقع؛</w:t>
      </w:r>
    </w:p>
    <w:p w:rsidR="00084FA6" w:rsidRPr="00695320" w:rsidRDefault="000553C4" w:rsidP="000553C4">
      <w:pPr>
        <w:pStyle w:val="a0"/>
        <w:rPr>
          <w:rStyle w:val="Char0"/>
        </w:rPr>
      </w:pPr>
      <w:r>
        <w:rPr>
          <w:rStyle w:val="Char0"/>
          <w:rFonts w:hint="cs"/>
          <w:rtl/>
        </w:rPr>
        <w:t xml:space="preserve">ج- </w:t>
      </w:r>
      <w:r w:rsidR="00084FA6" w:rsidRPr="00695320">
        <w:rPr>
          <w:rStyle w:val="Char0"/>
          <w:rtl/>
        </w:rPr>
        <w:t>برطرف</w:t>
      </w:r>
      <w:r w:rsidR="00CE54C3">
        <w:rPr>
          <w:rStyle w:val="Char0"/>
          <w:rtl/>
        </w:rPr>
        <w:t>‌</w:t>
      </w:r>
      <w:r w:rsidR="00084FA6" w:rsidRPr="00695320">
        <w:rPr>
          <w:rStyle w:val="Char0"/>
          <w:rtl/>
        </w:rPr>
        <w:t>نشدن نیازهای مردم به اندازۀ کافی؛</w:t>
      </w:r>
    </w:p>
    <w:p w:rsidR="00084FA6" w:rsidRPr="00695320" w:rsidRDefault="000553C4" w:rsidP="000553C4">
      <w:pPr>
        <w:pStyle w:val="a0"/>
        <w:rPr>
          <w:rStyle w:val="Char0"/>
        </w:rPr>
      </w:pPr>
      <w:r>
        <w:rPr>
          <w:rStyle w:val="Char0"/>
          <w:rFonts w:hint="cs"/>
          <w:rtl/>
        </w:rPr>
        <w:t xml:space="preserve">ح- </w:t>
      </w:r>
      <w:r w:rsidR="00084FA6" w:rsidRPr="00695320">
        <w:rPr>
          <w:rStyle w:val="Char0"/>
          <w:rtl/>
        </w:rPr>
        <w:t>تلاش برای تحقیر مردم و غلبه بر آنان با اسباب مختلف، به گونه</w:t>
      </w:r>
      <w:r w:rsidR="00CE54C3">
        <w:rPr>
          <w:rStyle w:val="Char0"/>
          <w:rtl/>
        </w:rPr>
        <w:t>‌</w:t>
      </w:r>
      <w:r w:rsidR="00084FA6" w:rsidRPr="00695320">
        <w:rPr>
          <w:rStyle w:val="Char0"/>
          <w:rtl/>
        </w:rPr>
        <w:t xml:space="preserve">ای که برخی از احتکارکنندگان برای رسیدن به اهدافشان، مانع تولید </w:t>
      </w:r>
      <w:r w:rsidR="00084FA6" w:rsidRPr="00695320">
        <w:rPr>
          <w:rStyle w:val="Char0"/>
          <w:rFonts w:hint="cs"/>
          <w:rtl/>
        </w:rPr>
        <w:t>بیشتر</w:t>
      </w:r>
      <w:r w:rsidR="00084FA6" w:rsidRPr="00695320">
        <w:rPr>
          <w:rStyle w:val="Char0"/>
          <w:rtl/>
        </w:rPr>
        <w:t xml:space="preserve"> می</w:t>
      </w:r>
      <w:r w:rsidR="00CE54C3">
        <w:rPr>
          <w:rStyle w:val="Char0"/>
          <w:rtl/>
        </w:rPr>
        <w:t>‌</w:t>
      </w:r>
      <w:r w:rsidR="00084FA6" w:rsidRPr="00695320">
        <w:rPr>
          <w:rStyle w:val="Char0"/>
          <w:rtl/>
        </w:rPr>
        <w:t>شوند تا قیمت</w:t>
      </w:r>
      <w:r w:rsidR="00CE54C3">
        <w:rPr>
          <w:rStyle w:val="Char0"/>
          <w:rtl/>
        </w:rPr>
        <w:t>‌</w:t>
      </w:r>
      <w:r w:rsidR="00084FA6" w:rsidRPr="00695320">
        <w:rPr>
          <w:rStyle w:val="Char0"/>
          <w:rtl/>
        </w:rPr>
        <w:t>ها به اندازۀ دلخواهشان باقی بماند و یا با وجود پرداخت هزینه</w:t>
      </w:r>
      <w:r w:rsidR="00CE54C3">
        <w:rPr>
          <w:rStyle w:val="Char0"/>
          <w:rtl/>
        </w:rPr>
        <w:t>‌</w:t>
      </w:r>
      <w:r w:rsidR="00084FA6" w:rsidRPr="00695320">
        <w:rPr>
          <w:rStyle w:val="Char0"/>
          <w:rtl/>
        </w:rPr>
        <w:t>های فراوان، آن</w:t>
      </w:r>
      <w:r w:rsidR="00084FA6" w:rsidRPr="00695320">
        <w:rPr>
          <w:rStyle w:val="Char0"/>
          <w:rFonts w:hint="cs"/>
          <w:cs/>
        </w:rPr>
        <w:t>‎</w:t>
      </w:r>
      <w:r w:rsidR="00084FA6" w:rsidRPr="00695320">
        <w:rPr>
          <w:rStyle w:val="Char0"/>
          <w:rtl/>
        </w:rPr>
        <w:t>ها را ذخیره</w:t>
      </w:r>
      <w:r w:rsidR="00CE54C3">
        <w:rPr>
          <w:rStyle w:val="Char0"/>
          <w:rtl/>
        </w:rPr>
        <w:t>‌</w:t>
      </w:r>
      <w:r w:rsidR="00084FA6" w:rsidRPr="00695320">
        <w:rPr>
          <w:rStyle w:val="Char0"/>
          <w:rtl/>
        </w:rPr>
        <w:t xml:space="preserve"> می</w:t>
      </w:r>
      <w:r w:rsidR="00CE54C3">
        <w:rPr>
          <w:rStyle w:val="Char0"/>
          <w:rtl/>
        </w:rPr>
        <w:t>‌</w:t>
      </w:r>
      <w:r w:rsidR="00084FA6" w:rsidRPr="00695320">
        <w:rPr>
          <w:rStyle w:val="Char0"/>
          <w:rtl/>
        </w:rPr>
        <w:t xml:space="preserve">کنند تا اینکه خواربار مردم را </w:t>
      </w:r>
      <w:r w:rsidR="00084FA6" w:rsidRPr="00695320">
        <w:rPr>
          <w:rStyle w:val="Char0"/>
          <w:rFonts w:hint="cs"/>
          <w:rtl/>
        </w:rPr>
        <w:t xml:space="preserve">آن هم </w:t>
      </w:r>
      <w:r w:rsidR="00084FA6" w:rsidRPr="00695320">
        <w:rPr>
          <w:rStyle w:val="Char0"/>
          <w:rtl/>
        </w:rPr>
        <w:t>در دوره</w:t>
      </w:r>
      <w:r w:rsidR="00CE54C3">
        <w:rPr>
          <w:rStyle w:val="Char0"/>
          <w:rtl/>
        </w:rPr>
        <w:t>‌</w:t>
      </w:r>
      <w:r w:rsidR="00084FA6" w:rsidRPr="00695320">
        <w:rPr>
          <w:rStyle w:val="Char0"/>
          <w:rtl/>
        </w:rPr>
        <w:t>ای که مشهور به عصر جهانی</w:t>
      </w:r>
      <w:r w:rsidR="00CE54C3">
        <w:rPr>
          <w:rStyle w:val="Char0"/>
          <w:rtl/>
        </w:rPr>
        <w:t>‌</w:t>
      </w:r>
      <w:r w:rsidR="00084FA6" w:rsidRPr="00695320">
        <w:rPr>
          <w:rStyle w:val="Char0"/>
          <w:rtl/>
        </w:rPr>
        <w:t xml:space="preserve">شدن است، کنترل </w:t>
      </w:r>
      <w:r w:rsidR="00084FA6" w:rsidRPr="00695320">
        <w:rPr>
          <w:rStyle w:val="Char0"/>
          <w:rFonts w:hint="cs"/>
          <w:rtl/>
        </w:rPr>
        <w:t>نموده و در اختیار بگیرند!</w:t>
      </w:r>
    </w:p>
    <w:p w:rsidR="00084FA6" w:rsidRPr="00695320" w:rsidRDefault="00084FA6" w:rsidP="00084FA6">
      <w:pPr>
        <w:ind w:firstLine="237"/>
        <w:jc w:val="both"/>
        <w:rPr>
          <w:rStyle w:val="Char0"/>
          <w:rtl/>
        </w:rPr>
      </w:pPr>
      <w:r w:rsidRPr="00695320">
        <w:rPr>
          <w:rStyle w:val="Char0"/>
          <w:rtl/>
        </w:rPr>
        <w:t>از سویی دیگر، بسا اوقات احتکار در خرید و درخواست کالا صورت می</w:t>
      </w:r>
      <w:r w:rsidR="00CE54C3">
        <w:rPr>
          <w:rStyle w:val="Char0"/>
          <w:rtl/>
        </w:rPr>
        <w:t>‌</w:t>
      </w:r>
      <w:r w:rsidRPr="00695320">
        <w:rPr>
          <w:rStyle w:val="Char0"/>
          <w:rtl/>
        </w:rPr>
        <w:t xml:space="preserve">گیرد </w:t>
      </w:r>
      <w:r w:rsidRPr="00695320">
        <w:rPr>
          <w:rStyle w:val="Char0"/>
          <w:rFonts w:hint="cs"/>
          <w:rtl/>
        </w:rPr>
        <w:t>و</w:t>
      </w:r>
      <w:r w:rsidRPr="00695320">
        <w:rPr>
          <w:rStyle w:val="Char0"/>
          <w:rtl/>
        </w:rPr>
        <w:t xml:space="preserve"> احتکارکنندگان قصد کاهش قیمت موادّ خامی که فقط در کشورهای در حال توسعه تولید می</w:t>
      </w:r>
      <w:r w:rsidR="00CE54C3">
        <w:rPr>
          <w:rStyle w:val="Char0"/>
          <w:rtl/>
        </w:rPr>
        <w:t>‌</w:t>
      </w:r>
      <w:r w:rsidRPr="00695320">
        <w:rPr>
          <w:rStyle w:val="Char0"/>
          <w:rtl/>
        </w:rPr>
        <w:t>شود را دارند.</w:t>
      </w:r>
      <w:r w:rsidRPr="007F2722">
        <w:rPr>
          <w:rStyle w:val="Char0"/>
          <w:vertAlign w:val="superscript"/>
          <w:rtl/>
        </w:rPr>
        <w:footnoteReference w:id="768"/>
      </w:r>
    </w:p>
    <w:p w:rsidR="000553C4" w:rsidRPr="000553C4" w:rsidRDefault="000553C4" w:rsidP="000553C4">
      <w:pPr>
        <w:pStyle w:val="a2"/>
        <w:rPr>
          <w:rFonts w:ascii="IRNazli" w:hAnsi="IRNazli" w:cs="IRNazli"/>
        </w:rPr>
      </w:pPr>
      <w:bookmarkStart w:id="643" w:name="_Toc493430507"/>
      <w:r>
        <w:rPr>
          <w:rFonts w:hint="cs"/>
          <w:rtl/>
        </w:rPr>
        <w:t xml:space="preserve">3- </w:t>
      </w:r>
      <w:r w:rsidR="00084FA6" w:rsidRPr="00BC1762">
        <w:rPr>
          <w:rtl/>
        </w:rPr>
        <w:t>حکم احتکار</w:t>
      </w:r>
      <w:bookmarkEnd w:id="643"/>
    </w:p>
    <w:p w:rsidR="00084FA6" w:rsidRPr="00695320" w:rsidRDefault="00084FA6" w:rsidP="000553C4">
      <w:pPr>
        <w:pStyle w:val="a0"/>
        <w:rPr>
          <w:rStyle w:val="Char0"/>
        </w:rPr>
      </w:pPr>
      <w:r w:rsidRPr="00695320">
        <w:rPr>
          <w:rStyle w:val="Char0"/>
          <w:rtl/>
        </w:rPr>
        <w:t>احادیث فراوانی بیانگر حرمت این کار</w:t>
      </w:r>
      <w:r w:rsidRPr="00695320">
        <w:rPr>
          <w:rStyle w:val="Char0"/>
          <w:rFonts w:hint="cs"/>
          <w:rtl/>
        </w:rPr>
        <w:t>ند</w:t>
      </w:r>
      <w:r w:rsidRPr="00695320">
        <w:rPr>
          <w:rStyle w:val="Char0"/>
          <w:rtl/>
        </w:rPr>
        <w:t>؛ از جمله اینکه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tl/>
        </w:rPr>
        <w:t xml:space="preserve">فرمودند: </w:t>
      </w:r>
      <w:r w:rsidRPr="00114221">
        <w:rPr>
          <w:rStyle w:val="Char7"/>
          <w:rtl/>
        </w:rPr>
        <w:t>«لَا يَحْتَكِرُ إِلَّا خَاطِئٌ»</w:t>
      </w:r>
      <w:r w:rsidRPr="00695320">
        <w:rPr>
          <w:rStyle w:val="Char0"/>
          <w:rtl/>
        </w:rPr>
        <w:t>؛ «فقط انسان خطاکار [و گنهکار] احتکار می</w:t>
      </w:r>
      <w:r w:rsidR="00CE54C3">
        <w:rPr>
          <w:rStyle w:val="Char0"/>
          <w:rtl/>
        </w:rPr>
        <w:t>‌</w:t>
      </w:r>
      <w:r w:rsidRPr="00695320">
        <w:rPr>
          <w:rStyle w:val="Char0"/>
          <w:rtl/>
        </w:rPr>
        <w:t xml:space="preserve">کند.» و بنا بر روایتی: </w:t>
      </w:r>
      <w:r w:rsidRPr="00114221">
        <w:rPr>
          <w:rStyle w:val="Char7"/>
          <w:rtl/>
        </w:rPr>
        <w:t>«مَنِ احْتَكَرَ فَهُوَ خَاطِئٌ»</w:t>
      </w:r>
      <w:r w:rsidRPr="007F2722">
        <w:rPr>
          <w:rStyle w:val="Char0"/>
          <w:vertAlign w:val="superscript"/>
          <w:rtl/>
        </w:rPr>
        <w:footnoteReference w:id="769"/>
      </w:r>
      <w:r w:rsidRPr="00695320">
        <w:rPr>
          <w:rStyle w:val="Char0"/>
          <w:rtl/>
        </w:rPr>
        <w:t>؛ «کسی که احتکار کند، قطعاً خطاکار [و گنهکار] است.»</w:t>
      </w:r>
    </w:p>
    <w:p w:rsidR="00084FA6" w:rsidRPr="00695320" w:rsidRDefault="00084FA6" w:rsidP="00084FA6">
      <w:pPr>
        <w:ind w:firstLine="237"/>
        <w:jc w:val="both"/>
        <w:rPr>
          <w:rStyle w:val="Char0"/>
          <w:rtl/>
        </w:rPr>
      </w:pPr>
      <w:r w:rsidRPr="00695320">
        <w:rPr>
          <w:rStyle w:val="Char0"/>
          <w:rtl/>
        </w:rPr>
        <w:t>شوکانی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در توضیح احادیث مربوط به احتکار می</w:t>
      </w:r>
      <w:r w:rsidR="00CE54C3">
        <w:rPr>
          <w:rStyle w:val="Char0"/>
          <w:rtl/>
        </w:rPr>
        <w:t>‌</w:t>
      </w:r>
      <w:r w:rsidRPr="00695320">
        <w:rPr>
          <w:rStyle w:val="Char0"/>
          <w:rtl/>
        </w:rPr>
        <w:t xml:space="preserve">گوید: «بدون تردید مجموع این روایات بیانگر حرمت و عدم جواز احتکار </w:t>
      </w:r>
      <w:r w:rsidRPr="00695320">
        <w:rPr>
          <w:rStyle w:val="Char0"/>
          <w:rFonts w:hint="cs"/>
          <w:rtl/>
        </w:rPr>
        <w:t>بوده</w:t>
      </w:r>
      <w:r w:rsidRPr="00695320">
        <w:rPr>
          <w:rStyle w:val="Char0"/>
          <w:rtl/>
        </w:rPr>
        <w:t xml:space="preserve"> و اینکه به صراحت گفته شده فرد احتکارکننده، خطاکار است</w:t>
      </w:r>
      <w:r w:rsidRPr="00695320">
        <w:rPr>
          <w:rStyle w:val="Char0"/>
          <w:rFonts w:hint="cs"/>
          <w:rtl/>
        </w:rPr>
        <w:t>،</w:t>
      </w:r>
      <w:r w:rsidRPr="00695320">
        <w:rPr>
          <w:rStyle w:val="Char0"/>
          <w:rtl/>
        </w:rPr>
        <w:t xml:space="preserve"> برای حکم به عدم</w:t>
      </w:r>
      <w:r w:rsidR="00CE54C3">
        <w:rPr>
          <w:rStyle w:val="Char0"/>
          <w:rFonts w:hint="cs"/>
          <w:rtl/>
        </w:rPr>
        <w:t>‌</w:t>
      </w:r>
      <w:r w:rsidRPr="00695320">
        <w:rPr>
          <w:rStyle w:val="Char0"/>
          <w:rtl/>
        </w:rPr>
        <w:t xml:space="preserve">جواز این کار کافی </w:t>
      </w:r>
      <w:r w:rsidRPr="00695320">
        <w:rPr>
          <w:rStyle w:val="Char0"/>
          <w:rFonts w:hint="cs"/>
          <w:rtl/>
        </w:rPr>
        <w:t>به نظر می</w:t>
      </w:r>
      <w:r w:rsidR="00CE54C3">
        <w:rPr>
          <w:rStyle w:val="Char0"/>
          <w:rFonts w:hint="cs"/>
          <w:rtl/>
        </w:rPr>
        <w:t>‌</w:t>
      </w:r>
      <w:r w:rsidRPr="00695320">
        <w:rPr>
          <w:rStyle w:val="Char0"/>
          <w:rFonts w:hint="cs"/>
          <w:rtl/>
        </w:rPr>
        <w:t>رسد</w:t>
      </w:r>
      <w:r w:rsidRPr="00695320">
        <w:rPr>
          <w:rStyle w:val="Char0"/>
          <w:rtl/>
        </w:rPr>
        <w:t>، چون خطاکار یعنی گنهکار و نافرمان.»</w:t>
      </w:r>
      <w:r w:rsidRPr="007F2722">
        <w:rPr>
          <w:rStyle w:val="Char0"/>
          <w:vertAlign w:val="superscript"/>
          <w:rtl/>
        </w:rPr>
        <w:footnoteReference w:id="770"/>
      </w:r>
    </w:p>
    <w:p w:rsidR="000553C4" w:rsidRPr="000553C4" w:rsidRDefault="000553C4" w:rsidP="000553C4">
      <w:pPr>
        <w:pStyle w:val="a2"/>
        <w:rPr>
          <w:rFonts w:ascii="IRNazli" w:hAnsi="IRNazli" w:cs="IRNazli"/>
        </w:rPr>
      </w:pPr>
      <w:bookmarkStart w:id="644" w:name="_Toc493430508"/>
      <w:r>
        <w:rPr>
          <w:rFonts w:hint="cs"/>
          <w:rtl/>
        </w:rPr>
        <w:t xml:space="preserve">4- </w:t>
      </w:r>
      <w:r w:rsidR="00084FA6" w:rsidRPr="00BC1762">
        <w:rPr>
          <w:rtl/>
        </w:rPr>
        <w:t>احتکار مباح</w:t>
      </w:r>
      <w:bookmarkEnd w:id="644"/>
    </w:p>
    <w:p w:rsidR="00084FA6" w:rsidRPr="00695320" w:rsidRDefault="00084FA6" w:rsidP="000553C4">
      <w:pPr>
        <w:pStyle w:val="a0"/>
        <w:rPr>
          <w:rStyle w:val="Char0"/>
        </w:rPr>
      </w:pPr>
      <w:r w:rsidRPr="00695320">
        <w:rPr>
          <w:rStyle w:val="Char0"/>
          <w:rtl/>
        </w:rPr>
        <w:t>موارد زیر از این قبیل است:</w:t>
      </w:r>
    </w:p>
    <w:p w:rsidR="00084FA6" w:rsidRPr="00695320" w:rsidRDefault="00084FA6" w:rsidP="000553C4">
      <w:pPr>
        <w:pStyle w:val="ListParagraph"/>
        <w:numPr>
          <w:ilvl w:val="0"/>
          <w:numId w:val="156"/>
        </w:numPr>
        <w:ind w:left="595" w:hanging="357"/>
        <w:contextualSpacing w:val="0"/>
        <w:jc w:val="both"/>
        <w:rPr>
          <w:rStyle w:val="Char0"/>
        </w:rPr>
      </w:pPr>
      <w:r w:rsidRPr="00695320">
        <w:rPr>
          <w:rStyle w:val="Char0"/>
          <w:rtl/>
        </w:rPr>
        <w:t>آنچه انسان برای امرار معاش خویش و خانواده</w:t>
      </w:r>
      <w:r w:rsidR="00CE54C3">
        <w:rPr>
          <w:rStyle w:val="Char0"/>
          <w:rtl/>
        </w:rPr>
        <w:t>‌</w:t>
      </w:r>
      <w:r w:rsidRPr="00695320">
        <w:rPr>
          <w:rStyle w:val="Char0"/>
          <w:rtl/>
        </w:rPr>
        <w:t>اش ذخیره می</w:t>
      </w:r>
      <w:r w:rsidR="00CE54C3">
        <w:rPr>
          <w:rStyle w:val="Char0"/>
          <w:rtl/>
        </w:rPr>
        <w:t>‌</w:t>
      </w:r>
      <w:r w:rsidRPr="00695320">
        <w:rPr>
          <w:rStyle w:val="Char0"/>
          <w:rtl/>
        </w:rPr>
        <w:t>کند</w:t>
      </w:r>
      <w:r w:rsidRPr="00695320">
        <w:rPr>
          <w:rStyle w:val="Char0"/>
          <w:rFonts w:hint="cs"/>
          <w:rtl/>
        </w:rPr>
        <w:t>،</w:t>
      </w:r>
      <w:r w:rsidRPr="00695320">
        <w:rPr>
          <w:rStyle w:val="Char0"/>
          <w:rtl/>
        </w:rPr>
        <w:t xml:space="preserve"> مگر در زمان بحران و سختی که مردم در ذخیرۀ موادّ ضروری زیاده</w:t>
      </w:r>
      <w:r w:rsidR="00CE54C3">
        <w:rPr>
          <w:rStyle w:val="Char0"/>
          <w:rtl/>
        </w:rPr>
        <w:t>‌</w:t>
      </w:r>
      <w:r w:rsidRPr="00695320">
        <w:rPr>
          <w:rStyle w:val="Char0"/>
          <w:rtl/>
        </w:rPr>
        <w:t>روی می</w:t>
      </w:r>
      <w:r w:rsidR="00CE54C3">
        <w:rPr>
          <w:rStyle w:val="Char0"/>
          <w:rtl/>
        </w:rPr>
        <w:t>‌</w:t>
      </w:r>
      <w:r w:rsidRPr="00695320">
        <w:rPr>
          <w:rStyle w:val="Char0"/>
          <w:rtl/>
        </w:rPr>
        <w:t>کنند و این احتکار ناجایز است؛</w:t>
      </w:r>
    </w:p>
    <w:p w:rsidR="00084FA6" w:rsidRPr="00695320" w:rsidRDefault="00084FA6" w:rsidP="000553C4">
      <w:pPr>
        <w:pStyle w:val="ListParagraph"/>
        <w:numPr>
          <w:ilvl w:val="0"/>
          <w:numId w:val="156"/>
        </w:numPr>
        <w:ind w:left="595" w:hanging="357"/>
        <w:contextualSpacing w:val="0"/>
        <w:jc w:val="both"/>
        <w:rPr>
          <w:rStyle w:val="Char0"/>
        </w:rPr>
      </w:pPr>
      <w:r w:rsidRPr="00695320">
        <w:rPr>
          <w:rStyle w:val="Char0"/>
          <w:rtl/>
        </w:rPr>
        <w:t>آنچه ذخیره می</w:t>
      </w:r>
      <w:r w:rsidR="00CE54C3">
        <w:rPr>
          <w:rStyle w:val="Char0"/>
          <w:rtl/>
        </w:rPr>
        <w:t>‌</w:t>
      </w:r>
      <w:r w:rsidRPr="00695320">
        <w:rPr>
          <w:rStyle w:val="Char0"/>
          <w:rtl/>
        </w:rPr>
        <w:t>شود تا در آینده مصرف گردد، چون امکان دارد که تولید آن فصلی باشد، امّا در تمامی ایّام سال مصرف شود؛ مانند حبوبات یا خرما؛</w:t>
      </w:r>
    </w:p>
    <w:p w:rsidR="00084FA6" w:rsidRDefault="00084FA6" w:rsidP="000553C4">
      <w:pPr>
        <w:pStyle w:val="ListParagraph"/>
        <w:numPr>
          <w:ilvl w:val="0"/>
          <w:numId w:val="156"/>
        </w:numPr>
        <w:ind w:left="595" w:hanging="357"/>
        <w:contextualSpacing w:val="0"/>
        <w:jc w:val="both"/>
        <w:rPr>
          <w:rStyle w:val="Char0"/>
        </w:rPr>
      </w:pPr>
      <w:r w:rsidRPr="00695320">
        <w:rPr>
          <w:rStyle w:val="Char0"/>
          <w:rtl/>
        </w:rPr>
        <w:t>آنچه دولت برای مواقع بحران، در نظر می</w:t>
      </w:r>
      <w:r w:rsidR="00CE54C3">
        <w:rPr>
          <w:rStyle w:val="Char0"/>
          <w:rtl/>
        </w:rPr>
        <w:t>‌</w:t>
      </w:r>
      <w:r w:rsidRPr="00695320">
        <w:rPr>
          <w:rStyle w:val="Char0"/>
          <w:rtl/>
        </w:rPr>
        <w:t>گیرد تا از تولیدکنندگان و مصرف</w:t>
      </w:r>
      <w:r w:rsidR="00CE54C3">
        <w:rPr>
          <w:rStyle w:val="Char0"/>
          <w:rtl/>
        </w:rPr>
        <w:t>‌</w:t>
      </w:r>
      <w:r w:rsidRPr="00695320">
        <w:rPr>
          <w:rStyle w:val="Char0"/>
          <w:rtl/>
        </w:rPr>
        <w:t>کننده</w:t>
      </w:r>
      <w:r w:rsidR="00CE54C3">
        <w:rPr>
          <w:rStyle w:val="Char0"/>
          <w:rtl/>
        </w:rPr>
        <w:t>‌</w:t>
      </w:r>
      <w:r w:rsidRPr="00695320">
        <w:rPr>
          <w:rStyle w:val="Char0"/>
          <w:rtl/>
        </w:rPr>
        <w:t>ها حمایت کند؛ همچون ذخیرۀ استراتژیک</w:t>
      </w:r>
      <w:r w:rsidRPr="00695320">
        <w:rPr>
          <w:rStyle w:val="Char0"/>
          <w:rFonts w:hint="cs"/>
          <w:rtl/>
        </w:rPr>
        <w:t xml:space="preserve"> و راهبردی</w:t>
      </w:r>
      <w:r w:rsidRPr="00695320">
        <w:rPr>
          <w:rStyle w:val="Char0"/>
          <w:rtl/>
        </w:rPr>
        <w:t xml:space="preserve"> سوخت و حبوبات.</w:t>
      </w:r>
      <w:r w:rsidRPr="007F2722">
        <w:rPr>
          <w:rStyle w:val="Char0"/>
          <w:vertAlign w:val="superscript"/>
          <w:rtl/>
        </w:rPr>
        <w:footnoteReference w:id="771"/>
      </w:r>
    </w:p>
    <w:p w:rsidR="000553C4" w:rsidRDefault="000553C4" w:rsidP="000553C4">
      <w:pPr>
        <w:jc w:val="both"/>
        <w:rPr>
          <w:rStyle w:val="Char0"/>
          <w:rtl/>
        </w:rPr>
        <w:sectPr w:rsidR="000553C4" w:rsidSect="007B2AD7">
          <w:headerReference w:type="default" r:id="rId43"/>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BC7463">
      <w:pPr>
        <w:pStyle w:val="ac"/>
        <w:rPr>
          <w:rtl/>
        </w:rPr>
      </w:pPr>
      <w:bookmarkStart w:id="645" w:name="_Toc493430509"/>
      <w:r w:rsidRPr="00BC1762">
        <w:rPr>
          <w:rtl/>
        </w:rPr>
        <w:t>بخش سوم:</w:t>
      </w:r>
      <w:r w:rsidR="000553C4">
        <w:rPr>
          <w:rFonts w:hint="cs"/>
          <w:rtl/>
        </w:rPr>
        <w:br/>
      </w:r>
      <w:r w:rsidRPr="00BC1762">
        <w:rPr>
          <w:rtl/>
        </w:rPr>
        <w:t>نظام اجتماعی در اسلام</w:t>
      </w:r>
      <w:bookmarkEnd w:id="645"/>
    </w:p>
    <w:p w:rsidR="00084FA6" w:rsidRPr="00BC1762" w:rsidRDefault="00084FA6" w:rsidP="000553C4">
      <w:pPr>
        <w:pStyle w:val="a4"/>
        <w:rPr>
          <w:rtl/>
        </w:rPr>
      </w:pPr>
      <w:r w:rsidRPr="00BC1762">
        <w:rPr>
          <w:rtl/>
        </w:rPr>
        <w:t>مبحث اول: مفهوم اجتماع و زندگی اجتماعی در اسلام</w:t>
      </w:r>
      <w:r>
        <w:rPr>
          <w:rFonts w:hint="cs"/>
          <w:rtl/>
        </w:rPr>
        <w:t>؛</w:t>
      </w:r>
    </w:p>
    <w:p w:rsidR="00084FA6" w:rsidRPr="00BC1762" w:rsidRDefault="00084FA6" w:rsidP="000553C4">
      <w:pPr>
        <w:pStyle w:val="a4"/>
        <w:rPr>
          <w:rtl/>
        </w:rPr>
      </w:pPr>
      <w:r w:rsidRPr="00BC1762">
        <w:rPr>
          <w:rtl/>
        </w:rPr>
        <w:t>مبحث دوم: جایگاه همسایه در اسلام</w:t>
      </w:r>
      <w:r>
        <w:rPr>
          <w:rFonts w:hint="cs"/>
          <w:rtl/>
        </w:rPr>
        <w:t>؛</w:t>
      </w:r>
    </w:p>
    <w:p w:rsidR="00084FA6" w:rsidRPr="00BC1762" w:rsidRDefault="00084FA6" w:rsidP="000553C4">
      <w:pPr>
        <w:pStyle w:val="a4"/>
        <w:rPr>
          <w:rtl/>
        </w:rPr>
      </w:pPr>
      <w:r w:rsidRPr="00BC1762">
        <w:rPr>
          <w:rtl/>
        </w:rPr>
        <w:t>مبحث سوم: صلۀ رحم</w:t>
      </w:r>
      <w:r>
        <w:rPr>
          <w:rFonts w:hint="cs"/>
          <w:rtl/>
        </w:rPr>
        <w:t>؛</w:t>
      </w:r>
    </w:p>
    <w:p w:rsidR="00084FA6" w:rsidRPr="00BC1762" w:rsidRDefault="00084FA6" w:rsidP="000553C4">
      <w:pPr>
        <w:pStyle w:val="a4"/>
        <w:rPr>
          <w:rtl/>
        </w:rPr>
      </w:pPr>
      <w:r w:rsidRPr="00BC1762">
        <w:rPr>
          <w:rtl/>
        </w:rPr>
        <w:t>مبحث چهارم: کرامت انسان و معیار عدالت و کرامت در اسلام</w:t>
      </w:r>
      <w:r>
        <w:rPr>
          <w:rFonts w:hint="cs"/>
          <w:rtl/>
        </w:rPr>
        <w:t>؛</w:t>
      </w:r>
    </w:p>
    <w:p w:rsidR="00084FA6" w:rsidRPr="00BC1762" w:rsidRDefault="00084FA6" w:rsidP="000553C4">
      <w:pPr>
        <w:pStyle w:val="a4"/>
        <w:rPr>
          <w:rtl/>
        </w:rPr>
      </w:pPr>
      <w:r w:rsidRPr="00BC1762">
        <w:rPr>
          <w:rtl/>
        </w:rPr>
        <w:t>مبحث پنجم: اصول اخلاقی و نقش آن در ساخت</w:t>
      </w:r>
      <w:r>
        <w:rPr>
          <w:rFonts w:hint="cs"/>
          <w:rtl/>
        </w:rPr>
        <w:t>ار</w:t>
      </w:r>
      <w:r w:rsidRPr="00BC1762">
        <w:rPr>
          <w:rtl/>
        </w:rPr>
        <w:t xml:space="preserve"> جامعه</w:t>
      </w:r>
      <w:r>
        <w:rPr>
          <w:rFonts w:hint="cs"/>
          <w:rtl/>
        </w:rPr>
        <w:t>؛</w:t>
      </w:r>
    </w:p>
    <w:p w:rsidR="00084FA6" w:rsidRDefault="00084FA6" w:rsidP="000553C4">
      <w:pPr>
        <w:pStyle w:val="a4"/>
        <w:rPr>
          <w:rtl/>
        </w:rPr>
      </w:pPr>
      <w:r w:rsidRPr="00BC1762">
        <w:rPr>
          <w:rtl/>
        </w:rPr>
        <w:t>مبحث ششم: صداقت و مصاحبت در اسلام و رابطۀ مسلمانان با دیگران</w:t>
      </w:r>
      <w:r>
        <w:rPr>
          <w:rFonts w:hint="cs"/>
          <w:rtl/>
        </w:rPr>
        <w:t>؛</w:t>
      </w:r>
    </w:p>
    <w:p w:rsidR="000553C4" w:rsidRDefault="000553C4" w:rsidP="000553C4">
      <w:pPr>
        <w:pStyle w:val="a4"/>
        <w:rPr>
          <w:rtl/>
        </w:rPr>
        <w:sectPr w:rsidR="000553C4"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553C4" w:rsidP="000553C4">
      <w:pPr>
        <w:pStyle w:val="a1"/>
        <w:rPr>
          <w:rtl/>
        </w:rPr>
      </w:pPr>
      <w:bookmarkStart w:id="646" w:name="_Toc493430510"/>
      <w:r>
        <w:rPr>
          <w:rFonts w:hint="cs"/>
          <w:rtl/>
        </w:rPr>
        <w:t>م</w:t>
      </w:r>
      <w:r w:rsidR="00084FA6" w:rsidRPr="00BC1762">
        <w:rPr>
          <w:rtl/>
        </w:rPr>
        <w:t>بحث اول:</w:t>
      </w:r>
      <w:r>
        <w:rPr>
          <w:rFonts w:hint="cs"/>
          <w:rtl/>
        </w:rPr>
        <w:br/>
      </w:r>
      <w:r w:rsidR="00084FA6" w:rsidRPr="00BC1762">
        <w:rPr>
          <w:rtl/>
        </w:rPr>
        <w:t>مفهوم اجتماع و زندگی اجتماعی در اسلام</w:t>
      </w:r>
      <w:bookmarkEnd w:id="646"/>
    </w:p>
    <w:p w:rsidR="00084FA6" w:rsidRPr="00BC1762" w:rsidRDefault="00084FA6" w:rsidP="000553C4">
      <w:pPr>
        <w:pStyle w:val="a2"/>
        <w:rPr>
          <w:rtl/>
        </w:rPr>
      </w:pPr>
      <w:bookmarkStart w:id="647" w:name="_Toc493430511"/>
      <w:r w:rsidRPr="00BC1762">
        <w:rPr>
          <w:rtl/>
        </w:rPr>
        <w:t>گفتار اول: مفهوم اجتماع و مسائل مربوط به آن</w:t>
      </w:r>
      <w:bookmarkEnd w:id="647"/>
    </w:p>
    <w:p w:rsidR="00084FA6" w:rsidRPr="00695320" w:rsidRDefault="00084FA6" w:rsidP="00084FA6">
      <w:pPr>
        <w:ind w:firstLine="237"/>
        <w:jc w:val="both"/>
        <w:rPr>
          <w:rStyle w:val="Char0"/>
          <w:rtl/>
        </w:rPr>
      </w:pPr>
      <w:r w:rsidRPr="00695320">
        <w:rPr>
          <w:rStyle w:val="Char0"/>
          <w:rtl/>
        </w:rPr>
        <w:t>پیش از بیان جزئیّاتی دربارۀ نظام اجتماعی اسلام، شایسته است که از برخی اصطلاحات موجود در این زمینه؛ همچون اجتماع، مجتمع، جماعت و امّت آگاه شویم.</w:t>
      </w:r>
    </w:p>
    <w:p w:rsidR="000553C4" w:rsidRPr="000553C4" w:rsidRDefault="000553C4" w:rsidP="000553C4">
      <w:pPr>
        <w:pStyle w:val="ab"/>
      </w:pPr>
      <w:bookmarkStart w:id="648" w:name="_Toc493430512"/>
      <w:r>
        <w:rPr>
          <w:rFonts w:hint="cs"/>
          <w:rtl/>
        </w:rPr>
        <w:t xml:space="preserve">1- </w:t>
      </w:r>
      <w:r w:rsidR="00084FA6" w:rsidRPr="00BC1762">
        <w:rPr>
          <w:rtl/>
        </w:rPr>
        <w:t>مفهوم اجتماع</w:t>
      </w:r>
      <w:bookmarkEnd w:id="648"/>
    </w:p>
    <w:p w:rsidR="00084FA6" w:rsidRPr="00695320" w:rsidRDefault="00084FA6" w:rsidP="000553C4">
      <w:pPr>
        <w:pStyle w:val="a0"/>
        <w:rPr>
          <w:rStyle w:val="Char0"/>
        </w:rPr>
      </w:pPr>
      <w:r w:rsidRPr="00695320">
        <w:rPr>
          <w:rStyle w:val="Char0"/>
          <w:rtl/>
        </w:rPr>
        <w:t>اصل این واژه از «جمع» به معنای جمع</w:t>
      </w:r>
      <w:r w:rsidR="00CE54C3">
        <w:rPr>
          <w:rStyle w:val="Char0"/>
          <w:rtl/>
        </w:rPr>
        <w:t>‌</w:t>
      </w:r>
      <w:r w:rsidRPr="00695320">
        <w:rPr>
          <w:rStyle w:val="Char0"/>
          <w:rtl/>
        </w:rPr>
        <w:t>نمودن یک شیء و حفاظت آن از پراکندگی است. مفهوم اصلی عبارات: جَمَعَ جمعاً وجَمَّعهُ، وأجمَعهُ فاجتمَعَ و نیز تَجَمَّعَ واستَجمَعَ همان جمع</w:t>
      </w:r>
      <w:r w:rsidR="00CE54C3">
        <w:rPr>
          <w:rStyle w:val="Char0"/>
          <w:rtl/>
        </w:rPr>
        <w:t>‌</w:t>
      </w:r>
      <w:r w:rsidRPr="00695320">
        <w:rPr>
          <w:rStyle w:val="Char0"/>
          <w:rtl/>
        </w:rPr>
        <w:t>آوری است.</w:t>
      </w:r>
    </w:p>
    <w:p w:rsidR="00084FA6" w:rsidRPr="00695320" w:rsidRDefault="00084FA6" w:rsidP="00084FA6">
      <w:pPr>
        <w:ind w:firstLine="237"/>
        <w:jc w:val="both"/>
        <w:rPr>
          <w:rStyle w:val="Char0"/>
        </w:rPr>
      </w:pPr>
      <w:r w:rsidRPr="000553C4">
        <w:rPr>
          <w:rStyle w:val="Char4"/>
          <w:rtl/>
        </w:rPr>
        <w:t>مجموع:</w:t>
      </w:r>
      <w:r w:rsidRPr="00695320">
        <w:rPr>
          <w:rStyle w:val="Char0"/>
          <w:rtl/>
        </w:rPr>
        <w:t xml:space="preserve"> یعنی آنچه از چندین جا و جنبه، گردآوری و جمع می</w:t>
      </w:r>
      <w:r w:rsidR="00CE54C3">
        <w:rPr>
          <w:rStyle w:val="Char0"/>
          <w:rtl/>
        </w:rPr>
        <w:t>‌</w:t>
      </w:r>
      <w:r w:rsidRPr="00695320">
        <w:rPr>
          <w:rStyle w:val="Char0"/>
          <w:rtl/>
        </w:rPr>
        <w:t>گردد. ابن منظور می</w:t>
      </w:r>
      <w:r w:rsidR="00CE54C3">
        <w:rPr>
          <w:rStyle w:val="Char0"/>
          <w:rtl/>
        </w:rPr>
        <w:t>‌</w:t>
      </w:r>
      <w:r w:rsidRPr="00695320">
        <w:rPr>
          <w:rStyle w:val="Char0"/>
          <w:rtl/>
        </w:rPr>
        <w:t>گوید که: تَجَمّعَ القوم؛ یعنی آن قوم از اینجا و آنجا جمع شدند.</w:t>
      </w:r>
      <w:r w:rsidRPr="007F2722">
        <w:rPr>
          <w:rStyle w:val="Char0"/>
          <w:vertAlign w:val="superscript"/>
          <w:rtl/>
        </w:rPr>
        <w:footnoteReference w:id="772"/>
      </w:r>
    </w:p>
    <w:p w:rsidR="00084FA6" w:rsidRPr="00695320" w:rsidRDefault="00084FA6" w:rsidP="00084FA6">
      <w:pPr>
        <w:ind w:firstLine="237"/>
        <w:jc w:val="both"/>
        <w:rPr>
          <w:rStyle w:val="Char0"/>
          <w:rtl/>
        </w:rPr>
      </w:pPr>
      <w:r w:rsidRPr="00695320">
        <w:rPr>
          <w:rStyle w:val="Char0"/>
          <w:rtl/>
        </w:rPr>
        <w:t xml:space="preserve">هدف ما از اجتماع، در این مبحث، فهم و </w:t>
      </w:r>
      <w:r w:rsidRPr="00695320">
        <w:rPr>
          <w:rStyle w:val="Char0"/>
          <w:rFonts w:hint="cs"/>
          <w:rtl/>
        </w:rPr>
        <w:t>یادآوری</w:t>
      </w:r>
      <w:r w:rsidRPr="00695320">
        <w:rPr>
          <w:rStyle w:val="Char0"/>
          <w:rtl/>
        </w:rPr>
        <w:t xml:space="preserve"> ظهور و پیدایش جوامع است.</w:t>
      </w:r>
      <w:r w:rsidRPr="007F2722">
        <w:rPr>
          <w:rStyle w:val="Char0"/>
          <w:vertAlign w:val="superscript"/>
          <w:rtl/>
        </w:rPr>
        <w:footnoteReference w:id="773"/>
      </w:r>
    </w:p>
    <w:p w:rsidR="000553C4" w:rsidRPr="000553C4" w:rsidRDefault="000553C4" w:rsidP="000553C4">
      <w:pPr>
        <w:pStyle w:val="ab"/>
      </w:pPr>
      <w:bookmarkStart w:id="649" w:name="_Toc493430513"/>
      <w:r>
        <w:rPr>
          <w:rFonts w:hint="cs"/>
          <w:rtl/>
        </w:rPr>
        <w:t xml:space="preserve">2- </w:t>
      </w:r>
      <w:r w:rsidR="00084FA6" w:rsidRPr="00BC1762">
        <w:rPr>
          <w:rtl/>
        </w:rPr>
        <w:t>جامعۀ بشری</w:t>
      </w:r>
      <w:bookmarkEnd w:id="649"/>
    </w:p>
    <w:p w:rsidR="00084FA6" w:rsidRPr="00695320" w:rsidRDefault="00084FA6" w:rsidP="000553C4">
      <w:pPr>
        <w:pStyle w:val="a0"/>
        <w:rPr>
          <w:rStyle w:val="Char0"/>
        </w:rPr>
      </w:pPr>
      <w:r w:rsidRPr="00695320">
        <w:rPr>
          <w:rStyle w:val="Char0"/>
          <w:rtl/>
        </w:rPr>
        <w:t>یعنی مجموعه</w:t>
      </w:r>
      <w:r w:rsidR="00CE54C3">
        <w:rPr>
          <w:rStyle w:val="Char0"/>
          <w:rtl/>
        </w:rPr>
        <w:t>‌</w:t>
      </w:r>
      <w:r w:rsidRPr="00695320">
        <w:rPr>
          <w:rStyle w:val="Char0"/>
          <w:rtl/>
        </w:rPr>
        <w:t>ای از مردم که از چندین فرد تشکیل شده است.</w:t>
      </w:r>
      <w:r w:rsidRPr="007F2722">
        <w:rPr>
          <w:rStyle w:val="Char0"/>
          <w:vertAlign w:val="superscript"/>
          <w:rtl/>
        </w:rPr>
        <w:footnoteReference w:id="774"/>
      </w:r>
    </w:p>
    <w:p w:rsidR="00084FA6" w:rsidRPr="00695320" w:rsidRDefault="00084FA6" w:rsidP="00084FA6">
      <w:pPr>
        <w:ind w:firstLine="237"/>
        <w:jc w:val="both"/>
        <w:rPr>
          <w:rStyle w:val="Char0"/>
          <w:rtl/>
        </w:rPr>
      </w:pPr>
      <w:r w:rsidRPr="00695320">
        <w:rPr>
          <w:rStyle w:val="Char0"/>
          <w:rtl/>
        </w:rPr>
        <w:t>یا اینکه جامعۀ بشری یعنی تعداد زیادی از ساکنان که</w:t>
      </w:r>
      <w:r w:rsidR="0013589D">
        <w:rPr>
          <w:rStyle w:val="Char0"/>
          <w:rtl/>
        </w:rPr>
        <w:t xml:space="preserve"> براساس </w:t>
      </w:r>
      <w:r w:rsidRPr="00695320">
        <w:rPr>
          <w:rStyle w:val="Char0"/>
          <w:rtl/>
        </w:rPr>
        <w:t xml:space="preserve">روابط اجتماعی و مصالحی مشترک، با یکدیگر جمع شده و </w:t>
      </w:r>
      <w:r w:rsidRPr="00695320">
        <w:rPr>
          <w:rStyle w:val="Char0"/>
          <w:rFonts w:hint="cs"/>
          <w:rtl/>
        </w:rPr>
        <w:t>دارای قوانین و قدرتی که بر آنان مسلّط و مراقب است، هستند.</w:t>
      </w:r>
      <w:r w:rsidRPr="007F2722">
        <w:rPr>
          <w:rStyle w:val="Char0"/>
          <w:vertAlign w:val="superscript"/>
          <w:rtl/>
        </w:rPr>
        <w:footnoteReference w:id="775"/>
      </w:r>
    </w:p>
    <w:p w:rsidR="000553C4" w:rsidRPr="000553C4" w:rsidRDefault="000553C4" w:rsidP="000553C4">
      <w:pPr>
        <w:pStyle w:val="ab"/>
      </w:pPr>
      <w:bookmarkStart w:id="650" w:name="_Toc493430514"/>
      <w:r>
        <w:rPr>
          <w:rFonts w:hint="cs"/>
          <w:rtl/>
        </w:rPr>
        <w:t xml:space="preserve">3- </w:t>
      </w:r>
      <w:r w:rsidR="00084FA6" w:rsidRPr="00BC1762">
        <w:rPr>
          <w:rtl/>
        </w:rPr>
        <w:t>مفهوم جامعۀ اسلامی</w:t>
      </w:r>
      <w:bookmarkEnd w:id="650"/>
    </w:p>
    <w:p w:rsidR="00084FA6" w:rsidRPr="00695320" w:rsidRDefault="00084FA6" w:rsidP="000553C4">
      <w:pPr>
        <w:pStyle w:val="a0"/>
        <w:rPr>
          <w:rStyle w:val="Char0"/>
        </w:rPr>
      </w:pPr>
      <w:r w:rsidRPr="00695320">
        <w:rPr>
          <w:rStyle w:val="Char0"/>
          <w:rtl/>
        </w:rPr>
        <w:t>تنها تفاوت جامعۀ اسلامی با سایر جوامع، همان ویژگی</w:t>
      </w:r>
      <w:r w:rsidR="00CE54C3">
        <w:rPr>
          <w:rStyle w:val="Char0"/>
          <w:rtl/>
        </w:rPr>
        <w:t>‌</w:t>
      </w:r>
      <w:r w:rsidRPr="00695320">
        <w:rPr>
          <w:rStyle w:val="Char0"/>
          <w:rtl/>
        </w:rPr>
        <w:t>ها و صفات منحصر به فرد</w:t>
      </w:r>
      <w:r w:rsidRPr="00695320">
        <w:rPr>
          <w:rStyle w:val="Char0"/>
          <w:rFonts w:hint="cs"/>
          <w:rtl/>
        </w:rPr>
        <w:t xml:space="preserve">ش </w:t>
      </w:r>
      <w:r w:rsidRPr="00695320">
        <w:rPr>
          <w:rStyle w:val="Char0"/>
          <w:rtl/>
        </w:rPr>
        <w:t>است که برخی از آن</w:t>
      </w:r>
      <w:r w:rsidRPr="00695320">
        <w:rPr>
          <w:rStyle w:val="Char0"/>
          <w:rFonts w:hint="cs"/>
          <w:cs/>
        </w:rPr>
        <w:t>‎</w:t>
      </w:r>
      <w:r w:rsidRPr="00695320">
        <w:rPr>
          <w:rStyle w:val="Char0"/>
          <w:rtl/>
        </w:rPr>
        <w:t>ها در ادامه بیان خواهد شد.</w:t>
      </w:r>
    </w:p>
    <w:p w:rsidR="00084FA6" w:rsidRPr="00695320" w:rsidRDefault="00084FA6" w:rsidP="00084FA6">
      <w:pPr>
        <w:ind w:firstLine="237"/>
        <w:jc w:val="both"/>
        <w:rPr>
          <w:rStyle w:val="Char0"/>
          <w:rtl/>
        </w:rPr>
      </w:pPr>
      <w:r w:rsidRPr="00695320">
        <w:rPr>
          <w:rStyle w:val="Char0"/>
          <w:rFonts w:hint="cs"/>
          <w:rtl/>
        </w:rPr>
        <w:t>پس</w:t>
      </w:r>
      <w:r w:rsidRPr="00695320">
        <w:rPr>
          <w:rStyle w:val="Char0"/>
          <w:rtl/>
        </w:rPr>
        <w:t xml:space="preserve"> می</w:t>
      </w:r>
      <w:r w:rsidR="00CE54C3">
        <w:rPr>
          <w:rStyle w:val="Char0"/>
          <w:rtl/>
        </w:rPr>
        <w:t>‌</w:t>
      </w:r>
      <w:r w:rsidRPr="00695320">
        <w:rPr>
          <w:rStyle w:val="Char0"/>
          <w:rtl/>
        </w:rPr>
        <w:t>توان جامعۀ اسلامی را</w:t>
      </w:r>
      <w:r w:rsidR="0013589D">
        <w:rPr>
          <w:rStyle w:val="Char0"/>
          <w:rtl/>
        </w:rPr>
        <w:t xml:space="preserve"> این‌گونه </w:t>
      </w:r>
      <w:r w:rsidRPr="00695320">
        <w:rPr>
          <w:rStyle w:val="Char0"/>
          <w:rtl/>
        </w:rPr>
        <w:t>تعریف کرد: سکونت و اجتماع گروهی از مسلمانان در سرزمین خودشان</w:t>
      </w:r>
      <w:r w:rsidR="0013589D">
        <w:rPr>
          <w:rStyle w:val="Char0"/>
          <w:rtl/>
        </w:rPr>
        <w:t xml:space="preserve"> براساس </w:t>
      </w:r>
      <w:r w:rsidRPr="00695320">
        <w:rPr>
          <w:rStyle w:val="Char0"/>
          <w:rtl/>
        </w:rPr>
        <w:t>رابطۀ اسلامی که امورشان در پرتو قوانی</w:t>
      </w:r>
      <w:r w:rsidRPr="00695320">
        <w:rPr>
          <w:rStyle w:val="Char0"/>
          <w:rFonts w:hint="cs"/>
          <w:rtl/>
        </w:rPr>
        <w:t>ن</w:t>
      </w:r>
      <w:r w:rsidRPr="00695320">
        <w:rPr>
          <w:rStyle w:val="Char0"/>
          <w:rtl/>
        </w:rPr>
        <w:t xml:space="preserve"> و احکام اسلام است و سرپرست </w:t>
      </w:r>
      <w:r w:rsidR="00703346">
        <w:rPr>
          <w:rStyle w:val="Char0"/>
          <w:rtl/>
        </w:rPr>
        <w:t>و حاکم آنان ادارۀ امورشان را بر</w:t>
      </w:r>
      <w:r w:rsidRPr="00695320">
        <w:rPr>
          <w:rStyle w:val="Char0"/>
          <w:rtl/>
        </w:rPr>
        <w:t>عهده دارد.</w:t>
      </w:r>
      <w:r w:rsidRPr="007F2722">
        <w:rPr>
          <w:rStyle w:val="Char0"/>
          <w:vertAlign w:val="superscript"/>
          <w:rtl/>
        </w:rPr>
        <w:footnoteReference w:id="776"/>
      </w:r>
    </w:p>
    <w:p w:rsidR="000553C4" w:rsidRPr="000553C4" w:rsidRDefault="000553C4" w:rsidP="000553C4">
      <w:pPr>
        <w:pStyle w:val="ab"/>
      </w:pPr>
      <w:bookmarkStart w:id="651" w:name="_Toc493430515"/>
      <w:r>
        <w:rPr>
          <w:rFonts w:hint="cs"/>
          <w:rtl/>
        </w:rPr>
        <w:t xml:space="preserve">4- </w:t>
      </w:r>
      <w:r w:rsidR="00084FA6" w:rsidRPr="00BC1762">
        <w:rPr>
          <w:rtl/>
        </w:rPr>
        <w:t>مفهوم جماعت</w:t>
      </w:r>
      <w:bookmarkEnd w:id="651"/>
    </w:p>
    <w:p w:rsidR="00084FA6" w:rsidRPr="00695320" w:rsidRDefault="00084FA6" w:rsidP="000553C4">
      <w:pPr>
        <w:pStyle w:val="a0"/>
        <w:rPr>
          <w:rStyle w:val="Char0"/>
        </w:rPr>
      </w:pPr>
      <w:r w:rsidRPr="00695320">
        <w:rPr>
          <w:rStyle w:val="Char0"/>
          <w:rtl/>
        </w:rPr>
        <w:t xml:space="preserve">یعنی گروهی از مردم که یک یا چندین رابطه آنان را با یکدیگر جمع نموده است؛ مانند رابطۀ خویشاوندی و </w:t>
      </w:r>
      <w:r w:rsidRPr="00695320">
        <w:rPr>
          <w:rStyle w:val="Char0"/>
          <w:rFonts w:hint="cs"/>
          <w:rtl/>
        </w:rPr>
        <w:t>نژادی</w:t>
      </w:r>
      <w:r w:rsidRPr="00695320">
        <w:rPr>
          <w:rStyle w:val="Char0"/>
          <w:rtl/>
        </w:rPr>
        <w:t>. بنابراین جماعت از این لحاظ، بخشی از عناصر جامعه است.</w:t>
      </w:r>
      <w:r w:rsidRPr="007F2722">
        <w:rPr>
          <w:rStyle w:val="Char0"/>
          <w:vertAlign w:val="superscript"/>
          <w:rtl/>
        </w:rPr>
        <w:footnoteReference w:id="777"/>
      </w:r>
    </w:p>
    <w:p w:rsidR="000553C4" w:rsidRPr="000553C4" w:rsidRDefault="000553C4" w:rsidP="000553C4">
      <w:pPr>
        <w:pStyle w:val="ab"/>
      </w:pPr>
      <w:bookmarkStart w:id="652" w:name="_Toc493430516"/>
      <w:r>
        <w:rPr>
          <w:rFonts w:hint="cs"/>
          <w:rtl/>
        </w:rPr>
        <w:t xml:space="preserve">5- </w:t>
      </w:r>
      <w:r w:rsidR="00084FA6" w:rsidRPr="00BC1762">
        <w:rPr>
          <w:rtl/>
        </w:rPr>
        <w:t>مفهوم امّت</w:t>
      </w:r>
      <w:bookmarkEnd w:id="652"/>
    </w:p>
    <w:p w:rsidR="00084FA6" w:rsidRPr="00695320" w:rsidRDefault="00084FA6" w:rsidP="000553C4">
      <w:pPr>
        <w:pStyle w:val="a0"/>
        <w:rPr>
          <w:rStyle w:val="Char0"/>
        </w:rPr>
      </w:pPr>
      <w:r w:rsidRPr="00695320">
        <w:rPr>
          <w:rStyle w:val="Char0"/>
          <w:rtl/>
        </w:rPr>
        <w:t>این واژه چندین معنا دارد؛ مثلا</w:t>
      </w:r>
      <w:r w:rsidRPr="00695320">
        <w:rPr>
          <w:rStyle w:val="Char0"/>
          <w:rFonts w:hint="cs"/>
          <w:rtl/>
        </w:rPr>
        <w:t>ً</w:t>
      </w:r>
      <w:r w:rsidRPr="00695320">
        <w:rPr>
          <w:rStyle w:val="Char0"/>
          <w:rtl/>
        </w:rPr>
        <w:t xml:space="preserve"> بر یک دورۀ زمانی، گروهی از مردم، شریعت و ... اطلاق می</w:t>
      </w:r>
      <w:r w:rsidR="00CE54C3">
        <w:rPr>
          <w:rStyle w:val="Char0"/>
          <w:rtl/>
        </w:rPr>
        <w:t>‌</w:t>
      </w:r>
      <w:r w:rsidRPr="00695320">
        <w:rPr>
          <w:rStyle w:val="Char0"/>
          <w:rtl/>
        </w:rPr>
        <w:t>گردد.</w:t>
      </w:r>
    </w:p>
    <w:p w:rsidR="00084FA6" w:rsidRPr="00695320" w:rsidRDefault="00084FA6" w:rsidP="00084FA6">
      <w:pPr>
        <w:ind w:firstLine="237"/>
        <w:jc w:val="both"/>
        <w:rPr>
          <w:rStyle w:val="Char0"/>
          <w:rtl/>
        </w:rPr>
      </w:pPr>
      <w:r w:rsidRPr="00695320">
        <w:rPr>
          <w:rStyle w:val="Char0"/>
          <w:rtl/>
        </w:rPr>
        <w:t>امّا در اصطلاح اجتماعی، بر گروهی از مردم که</w:t>
      </w:r>
      <w:r w:rsidR="0013589D">
        <w:rPr>
          <w:rStyle w:val="Char0"/>
          <w:rtl/>
        </w:rPr>
        <w:t xml:space="preserve"> براساس </w:t>
      </w:r>
      <w:r w:rsidRPr="00695320">
        <w:rPr>
          <w:rStyle w:val="Char0"/>
          <w:rtl/>
        </w:rPr>
        <w:t>یک موضوع و موردی؛ مانند یک دین یا یک زمان و مکان با یکدیگر جمع شده</w:t>
      </w:r>
      <w:r w:rsidR="00CE54C3">
        <w:rPr>
          <w:rStyle w:val="Char0"/>
          <w:rtl/>
        </w:rPr>
        <w:t>‌</w:t>
      </w:r>
      <w:r w:rsidRPr="00695320">
        <w:rPr>
          <w:rStyle w:val="Char0"/>
          <w:rtl/>
        </w:rPr>
        <w:t>اند، اطلاق می</w:t>
      </w:r>
      <w:r w:rsidR="00CE54C3">
        <w:rPr>
          <w:rStyle w:val="Char0"/>
          <w:rtl/>
        </w:rPr>
        <w:t>‌</w:t>
      </w:r>
      <w:r w:rsidRPr="00695320">
        <w:rPr>
          <w:rStyle w:val="Char0"/>
          <w:rtl/>
        </w:rPr>
        <w:t>شود؛ فرقی نمی</w:t>
      </w:r>
      <w:r w:rsidR="00CE54C3">
        <w:rPr>
          <w:rStyle w:val="Char0"/>
          <w:rtl/>
        </w:rPr>
        <w:t>‌</w:t>
      </w:r>
      <w:r w:rsidRPr="00695320">
        <w:rPr>
          <w:rStyle w:val="Char0"/>
          <w:rtl/>
        </w:rPr>
        <w:t xml:space="preserve">کند که این کار با ارادۀ خوشان نباشد؛ همچون </w:t>
      </w:r>
      <w:r w:rsidRPr="00695320">
        <w:rPr>
          <w:rStyle w:val="Char0"/>
          <w:rFonts w:hint="cs"/>
          <w:rtl/>
        </w:rPr>
        <w:t>نژاد</w:t>
      </w:r>
      <w:r w:rsidRPr="00695320">
        <w:rPr>
          <w:rStyle w:val="Char0"/>
          <w:rtl/>
        </w:rPr>
        <w:t xml:space="preserve"> و رنگ، یا اینکه به اختیارشان باشد؛ مانند اعتقاد و سرزمین.</w:t>
      </w:r>
      <w:r w:rsidRPr="007F2722">
        <w:rPr>
          <w:rStyle w:val="Char0"/>
          <w:vertAlign w:val="superscript"/>
          <w:rtl/>
        </w:rPr>
        <w:footnoteReference w:id="778"/>
      </w:r>
    </w:p>
    <w:p w:rsidR="000553C4" w:rsidRPr="004B44DC" w:rsidRDefault="000553C4" w:rsidP="000553C4">
      <w:pPr>
        <w:pStyle w:val="ab"/>
      </w:pPr>
      <w:bookmarkStart w:id="653" w:name="_Toc493430517"/>
      <w:r>
        <w:rPr>
          <w:rFonts w:hint="cs"/>
          <w:rtl/>
        </w:rPr>
        <w:t xml:space="preserve">6- </w:t>
      </w:r>
      <w:r w:rsidR="00084FA6" w:rsidRPr="00BC1762">
        <w:rPr>
          <w:rtl/>
        </w:rPr>
        <w:t xml:space="preserve">تعریف </w:t>
      </w:r>
      <w:r w:rsidR="00084FA6" w:rsidRPr="004B44DC">
        <w:rPr>
          <w:rtl/>
        </w:rPr>
        <w:t>امّت اسلامی</w:t>
      </w:r>
      <w:bookmarkEnd w:id="653"/>
    </w:p>
    <w:p w:rsidR="00084FA6" w:rsidRPr="00695320" w:rsidRDefault="00084FA6" w:rsidP="000553C4">
      <w:pPr>
        <w:pStyle w:val="a0"/>
        <w:rPr>
          <w:rStyle w:val="Char0"/>
        </w:rPr>
      </w:pPr>
      <w:r w:rsidRPr="00695320">
        <w:rPr>
          <w:rStyle w:val="Char0"/>
          <w:rtl/>
        </w:rPr>
        <w:t>در پرتو متون شرعی، می</w:t>
      </w:r>
      <w:r w:rsidR="00CE54C3">
        <w:rPr>
          <w:rStyle w:val="Char0"/>
          <w:rtl/>
        </w:rPr>
        <w:t>‌</w:t>
      </w:r>
      <w:r w:rsidRPr="00695320">
        <w:rPr>
          <w:rStyle w:val="Char0"/>
          <w:rtl/>
        </w:rPr>
        <w:t>توان امّت اسلامی را</w:t>
      </w:r>
      <w:r w:rsidR="0013589D">
        <w:rPr>
          <w:rStyle w:val="Char0"/>
          <w:rtl/>
        </w:rPr>
        <w:t xml:space="preserve"> این‌گونه </w:t>
      </w:r>
      <w:r w:rsidRPr="00695320">
        <w:rPr>
          <w:rStyle w:val="Char0"/>
          <w:rtl/>
        </w:rPr>
        <w:t>تعریف کرد: گروه</w:t>
      </w:r>
      <w:r w:rsidR="00CE54C3">
        <w:rPr>
          <w:rStyle w:val="Char0"/>
          <w:rtl/>
        </w:rPr>
        <w:t>‌</w:t>
      </w:r>
      <w:r w:rsidRPr="00695320">
        <w:rPr>
          <w:rStyle w:val="Char0"/>
          <w:rtl/>
        </w:rPr>
        <w:t>هایی از مردم که اعتقاد اسلام آنان را با یکدیگر جمع نموده است و صرف</w:t>
      </w:r>
      <w:r w:rsidR="00CE54C3">
        <w:rPr>
          <w:rStyle w:val="Char0"/>
          <w:rtl/>
        </w:rPr>
        <w:t>‌</w:t>
      </w:r>
      <w:r w:rsidRPr="00695320">
        <w:rPr>
          <w:rStyle w:val="Char0"/>
          <w:rtl/>
        </w:rPr>
        <w:t>نظر از هر نوع اعتبار و معیار دیگری.</w:t>
      </w:r>
    </w:p>
    <w:p w:rsidR="00084FA6" w:rsidRPr="00695320" w:rsidRDefault="00084FA6" w:rsidP="00084FA6">
      <w:pPr>
        <w:ind w:firstLine="237"/>
        <w:jc w:val="both"/>
        <w:rPr>
          <w:rStyle w:val="Char0"/>
          <w:rtl/>
        </w:rPr>
      </w:pPr>
      <w:r w:rsidRPr="00695320">
        <w:rPr>
          <w:rStyle w:val="Char0"/>
          <w:rtl/>
        </w:rPr>
        <w:t>قرآن کریم در تأیید این سخن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وَإِنَّ هَٰذِهِ</w:t>
      </w:r>
      <w:r w:rsidRPr="00C12E7C">
        <w:rPr>
          <w:rStyle w:val="Char8"/>
          <w:rFonts w:hint="cs"/>
          <w:rtl/>
        </w:rPr>
        <w:t>ۦٓ</w:t>
      </w:r>
      <w:r w:rsidRPr="00C12E7C">
        <w:rPr>
          <w:rStyle w:val="Char8"/>
          <w:rtl/>
        </w:rPr>
        <w:t xml:space="preserve"> أُمَّتُكُمۡ أُمَّةٗ وَٰحِدَةٗ وَأَنَا۠ رَبُّكُمۡ فَ</w:t>
      </w:r>
      <w:r w:rsidRPr="00C12E7C">
        <w:rPr>
          <w:rStyle w:val="Char8"/>
          <w:rFonts w:hint="cs"/>
          <w:rtl/>
        </w:rPr>
        <w:t>ٱتَّقُونِ</w:t>
      </w:r>
      <w:r w:rsidRPr="00BC1762">
        <w:rPr>
          <w:rFonts w:ascii="B lotus Unc" w:hAnsi="B lotus Unc" w:cs="Traditional Arabic"/>
          <w:rtl/>
        </w:rPr>
        <w:t>﴾</w:t>
      </w:r>
      <w:r w:rsidRPr="00C12E7C">
        <w:rPr>
          <w:rStyle w:val="Char8"/>
          <w:rtl/>
        </w:rPr>
        <w:t xml:space="preserve"> </w:t>
      </w:r>
      <w:r w:rsidRPr="00C12E7C">
        <w:rPr>
          <w:rStyle w:val="Char"/>
          <w:rtl/>
        </w:rPr>
        <w:t>[المؤمنون: 52]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w:t>
      </w:r>
      <w:r w:rsidRPr="00B368A2">
        <w:rPr>
          <w:rStyle w:val="Char5"/>
          <w:rFonts w:hint="cs"/>
          <w:rtl/>
        </w:rPr>
        <w:t>همانا</w:t>
      </w:r>
      <w:r w:rsidRPr="00B368A2">
        <w:rPr>
          <w:rStyle w:val="Char5"/>
          <w:rtl/>
        </w:rPr>
        <w:t xml:space="preserve"> ا</w:t>
      </w:r>
      <w:r w:rsidRPr="00B368A2">
        <w:rPr>
          <w:rStyle w:val="Char5"/>
          <w:rFonts w:hint="cs"/>
          <w:rtl/>
        </w:rPr>
        <w:t>ین</w:t>
      </w:r>
      <w:r w:rsidRPr="00B368A2">
        <w:rPr>
          <w:rStyle w:val="Char5"/>
          <w:rtl/>
        </w:rPr>
        <w:t xml:space="preserve"> ام</w:t>
      </w:r>
      <w:r w:rsidRPr="00B368A2">
        <w:rPr>
          <w:rStyle w:val="Char5"/>
          <w:rFonts w:hint="cs"/>
          <w:rtl/>
        </w:rPr>
        <w:t>ّ</w:t>
      </w:r>
      <w:r w:rsidRPr="00B368A2">
        <w:rPr>
          <w:rStyle w:val="Char5"/>
          <w:rtl/>
        </w:rPr>
        <w:t>ت شما، ام</w:t>
      </w:r>
      <w:r w:rsidRPr="00B368A2">
        <w:rPr>
          <w:rStyle w:val="Char5"/>
          <w:rFonts w:hint="cs"/>
          <w:rtl/>
        </w:rPr>
        <w:t>ّ</w:t>
      </w:r>
      <w:r w:rsidRPr="00B368A2">
        <w:rPr>
          <w:rStyle w:val="Char5"/>
          <w:rtl/>
        </w:rPr>
        <w:t>ت واحد</w:t>
      </w:r>
      <w:r w:rsidRPr="00B368A2">
        <w:rPr>
          <w:rStyle w:val="Char5"/>
          <w:rFonts w:hint="cs"/>
          <w:rtl/>
        </w:rPr>
        <w:t>ی</w:t>
      </w:r>
      <w:r w:rsidRPr="00B368A2">
        <w:rPr>
          <w:rStyle w:val="Char5"/>
          <w:rtl/>
        </w:rPr>
        <w:t xml:space="preserve"> است و من پروردگار شما هستم، پس از من بترس</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 xml:space="preserve">اگر انسان محقّق </w:t>
      </w:r>
      <w:r w:rsidRPr="00695320">
        <w:rPr>
          <w:rStyle w:val="Char0"/>
          <w:rFonts w:hint="cs"/>
          <w:rtl/>
        </w:rPr>
        <w:t>به</w:t>
      </w:r>
      <w:r w:rsidRPr="00695320">
        <w:rPr>
          <w:rStyle w:val="Char0"/>
          <w:rtl/>
        </w:rPr>
        <w:t xml:space="preserve"> شرایط تمامی دولت</w:t>
      </w:r>
      <w:r w:rsidR="00CE54C3">
        <w:rPr>
          <w:rStyle w:val="Char0"/>
          <w:rtl/>
        </w:rPr>
        <w:t>‌</w:t>
      </w:r>
      <w:r w:rsidRPr="00695320">
        <w:rPr>
          <w:rStyle w:val="Char0"/>
          <w:rtl/>
        </w:rPr>
        <w:t xml:space="preserve">های دیگر دقّت </w:t>
      </w:r>
      <w:r w:rsidRPr="00695320">
        <w:rPr>
          <w:rStyle w:val="Char0"/>
          <w:rFonts w:hint="cs"/>
          <w:rtl/>
        </w:rPr>
        <w:t>کند</w:t>
      </w:r>
      <w:r w:rsidRPr="00695320">
        <w:rPr>
          <w:rStyle w:val="Char0"/>
          <w:rtl/>
        </w:rPr>
        <w:t>، می</w:t>
      </w:r>
      <w:r w:rsidR="00CE54C3">
        <w:rPr>
          <w:rStyle w:val="Char0"/>
          <w:rtl/>
        </w:rPr>
        <w:t>‌</w:t>
      </w:r>
      <w:r w:rsidRPr="00695320">
        <w:rPr>
          <w:rStyle w:val="Char0"/>
          <w:rtl/>
        </w:rPr>
        <w:t>بیند که</w:t>
      </w:r>
      <w:r w:rsidR="00AE392B" w:rsidRPr="00695320">
        <w:rPr>
          <w:rStyle w:val="Char0"/>
          <w:rtl/>
        </w:rPr>
        <w:t xml:space="preserve"> هرچند </w:t>
      </w:r>
      <w:r w:rsidRPr="00695320">
        <w:rPr>
          <w:rStyle w:val="Char0"/>
          <w:rtl/>
        </w:rPr>
        <w:t>تلاش نمود</w:t>
      </w:r>
      <w:r w:rsidRPr="00695320">
        <w:rPr>
          <w:rStyle w:val="Char0"/>
          <w:rFonts w:hint="cs"/>
          <w:rtl/>
        </w:rPr>
        <w:t>ه</w:t>
      </w:r>
      <w:r w:rsidR="00CE54C3">
        <w:rPr>
          <w:rStyle w:val="Char0"/>
          <w:rFonts w:hint="cs"/>
          <w:rtl/>
        </w:rPr>
        <w:t>‌</w:t>
      </w:r>
      <w:r w:rsidRPr="00695320">
        <w:rPr>
          <w:rStyle w:val="Char0"/>
          <w:rFonts w:hint="cs"/>
          <w:rtl/>
        </w:rPr>
        <w:t>ا</w:t>
      </w:r>
      <w:r w:rsidRPr="00695320">
        <w:rPr>
          <w:rStyle w:val="Char0"/>
          <w:rtl/>
        </w:rPr>
        <w:t>ند تا در زیر یک پرچم قرار گیرند، امّا هرگز موفّق به این کار نشدند.</w:t>
      </w:r>
    </w:p>
    <w:p w:rsidR="00084FA6" w:rsidRPr="00695320" w:rsidRDefault="00084FA6" w:rsidP="00084FA6">
      <w:pPr>
        <w:ind w:firstLine="237"/>
        <w:jc w:val="both"/>
        <w:rPr>
          <w:rStyle w:val="Char0"/>
          <w:rtl/>
        </w:rPr>
      </w:pPr>
      <w:r w:rsidRPr="00695320">
        <w:rPr>
          <w:rStyle w:val="Char0"/>
          <w:rtl/>
        </w:rPr>
        <w:t>مردم همواره اصطلاح کشورهای اروپایی را می</w:t>
      </w:r>
      <w:r w:rsidR="00CE54C3">
        <w:rPr>
          <w:rStyle w:val="Char0"/>
          <w:rtl/>
        </w:rPr>
        <w:t>‌</w:t>
      </w:r>
      <w:r w:rsidRPr="00695320">
        <w:rPr>
          <w:rStyle w:val="Char0"/>
          <w:rtl/>
        </w:rPr>
        <w:t>شنوند.</w:t>
      </w:r>
    </w:p>
    <w:p w:rsidR="00084FA6" w:rsidRPr="00695320" w:rsidRDefault="00084FA6" w:rsidP="00084FA6">
      <w:pPr>
        <w:ind w:firstLine="237"/>
        <w:jc w:val="both"/>
        <w:rPr>
          <w:rStyle w:val="Char0"/>
          <w:rtl/>
        </w:rPr>
      </w:pPr>
      <w:r w:rsidRPr="00695320">
        <w:rPr>
          <w:rStyle w:val="Char0"/>
          <w:rtl/>
        </w:rPr>
        <w:t xml:space="preserve"> و نیز کشورهای آفریقایی که</w:t>
      </w:r>
      <w:r w:rsidR="00AE392B" w:rsidRPr="00695320">
        <w:rPr>
          <w:rStyle w:val="Char0"/>
          <w:rtl/>
        </w:rPr>
        <w:t xml:space="preserve"> هرچند </w:t>
      </w:r>
      <w:r w:rsidRPr="00695320">
        <w:rPr>
          <w:rStyle w:val="Char0"/>
          <w:rtl/>
        </w:rPr>
        <w:t>دارای روابطی هستند، امّا</w:t>
      </w:r>
      <w:r w:rsidR="00E06303">
        <w:rPr>
          <w:rStyle w:val="Char0"/>
          <w:rtl/>
        </w:rPr>
        <w:t xml:space="preserve"> بازهم </w:t>
      </w:r>
      <w:r w:rsidRPr="00695320">
        <w:rPr>
          <w:rStyle w:val="Char0"/>
          <w:rtl/>
        </w:rPr>
        <w:t>با نام کشورهای آفریقایی [و کشورهای اروپایی] شناخته می</w:t>
      </w:r>
      <w:r w:rsidR="00CE54C3">
        <w:rPr>
          <w:rStyle w:val="Char0"/>
          <w:rtl/>
        </w:rPr>
        <w:t>‌</w:t>
      </w:r>
      <w:r w:rsidRPr="00695320">
        <w:rPr>
          <w:rStyle w:val="Char0"/>
          <w:rtl/>
        </w:rPr>
        <w:t>شوند،</w:t>
      </w:r>
      <w:r w:rsidR="00C12E7C">
        <w:rPr>
          <w:rStyle w:val="Char0"/>
          <w:rtl/>
        </w:rPr>
        <w:t xml:space="preserve"> درحالی </w:t>
      </w:r>
      <w:r w:rsidRPr="00695320">
        <w:rPr>
          <w:rStyle w:val="Char0"/>
          <w:rtl/>
        </w:rPr>
        <w:t>که هرگز اصطلاح امّت</w:t>
      </w:r>
      <w:r w:rsidR="00CE54C3">
        <w:rPr>
          <w:rStyle w:val="Char0"/>
          <w:rtl/>
        </w:rPr>
        <w:t>‌</w:t>
      </w:r>
      <w:r w:rsidRPr="00695320">
        <w:rPr>
          <w:rStyle w:val="Char0"/>
          <w:rtl/>
        </w:rPr>
        <w:t>های اسلامی را نشنیده</w:t>
      </w:r>
      <w:r w:rsidR="00CE54C3">
        <w:rPr>
          <w:rStyle w:val="Char0"/>
          <w:rtl/>
        </w:rPr>
        <w:t>‌</w:t>
      </w:r>
      <w:r w:rsidRPr="00695320">
        <w:rPr>
          <w:rStyle w:val="Char0"/>
          <w:rtl/>
        </w:rPr>
        <w:t>ای، بلکه آنان یک امّت مسلمانند با وجود اینکه افرادش از لحاظ زبان، نژاد و سرزمین، با یکدیگر تفاوت دارند.</w:t>
      </w:r>
    </w:p>
    <w:p w:rsidR="00084FA6" w:rsidRPr="00695320" w:rsidRDefault="00084FA6" w:rsidP="00084FA6">
      <w:pPr>
        <w:ind w:firstLine="237"/>
        <w:jc w:val="both"/>
        <w:rPr>
          <w:rStyle w:val="Char0"/>
          <w:rtl/>
        </w:rPr>
      </w:pPr>
      <w:r w:rsidRPr="00695320">
        <w:rPr>
          <w:rStyle w:val="Char0"/>
          <w:rtl/>
        </w:rPr>
        <w:t>یعنی اینکه اسلام از چندین جامعه – با توجّه به معیارهای خودشان- تشکیل شده، امّا هماهنگی و توافق میان جوامع اسلامی کاملا روشن است، چون همۀ آنان به یک مرجع وخاستگاه والا؛ یعنی اسلام متّصل هستند.</w:t>
      </w:r>
      <w:r w:rsidRPr="007F2722">
        <w:rPr>
          <w:rStyle w:val="Char0"/>
          <w:vertAlign w:val="superscript"/>
          <w:rtl/>
        </w:rPr>
        <w:footnoteReference w:id="779"/>
      </w:r>
    </w:p>
    <w:p w:rsidR="00084FA6" w:rsidRPr="00BC1762" w:rsidRDefault="00084FA6" w:rsidP="000553C4">
      <w:pPr>
        <w:pStyle w:val="a2"/>
        <w:rPr>
          <w:rtl/>
        </w:rPr>
      </w:pPr>
      <w:bookmarkStart w:id="654" w:name="_Toc493430518"/>
      <w:r w:rsidRPr="00BC1762">
        <w:rPr>
          <w:rtl/>
        </w:rPr>
        <w:t>گفتار دوم: زندگی اجتماعی در اسلام</w:t>
      </w:r>
      <w:bookmarkEnd w:id="654"/>
    </w:p>
    <w:p w:rsidR="00084FA6" w:rsidRPr="00695320" w:rsidRDefault="00084FA6" w:rsidP="00084FA6">
      <w:pPr>
        <w:ind w:firstLine="237"/>
        <w:jc w:val="both"/>
        <w:rPr>
          <w:rStyle w:val="Char0"/>
          <w:rtl/>
        </w:rPr>
      </w:pPr>
      <w:r w:rsidRPr="00695320">
        <w:rPr>
          <w:rStyle w:val="Char0"/>
          <w:rtl/>
        </w:rPr>
        <w:t>ادیان آسمانی باعث اصلاح نفوس، روشنایی دیده</w:t>
      </w:r>
      <w:r w:rsidR="00CE54C3">
        <w:rPr>
          <w:rStyle w:val="Char0"/>
          <w:rtl/>
        </w:rPr>
        <w:t>‌</w:t>
      </w:r>
      <w:r w:rsidRPr="00695320">
        <w:rPr>
          <w:rStyle w:val="Char0"/>
          <w:rtl/>
        </w:rPr>
        <w:t>ها و گشایش راه حکمت می</w:t>
      </w:r>
      <w:r w:rsidR="00CE54C3">
        <w:rPr>
          <w:rStyle w:val="Char0"/>
          <w:rtl/>
        </w:rPr>
        <w:t>‌</w:t>
      </w:r>
      <w:r w:rsidRPr="00695320">
        <w:rPr>
          <w:rStyle w:val="Char0"/>
          <w:rtl/>
        </w:rPr>
        <w:t>شوند.</w:t>
      </w:r>
    </w:p>
    <w:p w:rsidR="00084FA6" w:rsidRPr="00695320" w:rsidRDefault="00084FA6" w:rsidP="00084FA6">
      <w:pPr>
        <w:ind w:firstLine="237"/>
        <w:jc w:val="both"/>
        <w:rPr>
          <w:rStyle w:val="Char0"/>
          <w:rtl/>
        </w:rPr>
      </w:pPr>
      <w:r w:rsidRPr="00695320">
        <w:rPr>
          <w:rStyle w:val="Char0"/>
          <w:rtl/>
        </w:rPr>
        <w:t>و بدون تردید تأثیر و نقش اسلام در این زمینه، از سایر ادیان بیشتر و روشن</w:t>
      </w:r>
      <w:r w:rsidR="00CE54C3">
        <w:rPr>
          <w:rStyle w:val="Char0"/>
          <w:rtl/>
        </w:rPr>
        <w:t>‌</w:t>
      </w:r>
      <w:r w:rsidRPr="00695320">
        <w:rPr>
          <w:rStyle w:val="Char0"/>
          <w:rtl/>
        </w:rPr>
        <w:t xml:space="preserve">تر است، زیرا </w:t>
      </w:r>
      <w:r w:rsidRPr="00695320">
        <w:rPr>
          <w:rStyle w:val="Char0"/>
          <w:rFonts w:hint="cs"/>
          <w:rtl/>
        </w:rPr>
        <w:t xml:space="preserve">دین </w:t>
      </w:r>
      <w:r w:rsidRPr="00695320">
        <w:rPr>
          <w:rStyle w:val="Char0"/>
          <w:rtl/>
        </w:rPr>
        <w:t>اسلام بهترین و خاتم و کامل</w:t>
      </w:r>
      <w:r w:rsidR="00CE54C3">
        <w:rPr>
          <w:rStyle w:val="Char0"/>
          <w:rtl/>
        </w:rPr>
        <w:t>‌</w:t>
      </w:r>
      <w:r w:rsidRPr="00695320">
        <w:rPr>
          <w:rStyle w:val="Char0"/>
          <w:rtl/>
        </w:rPr>
        <w:t>ترین ادیان به شمار می</w:t>
      </w:r>
      <w:r w:rsidR="00CE54C3">
        <w:rPr>
          <w:rStyle w:val="Char0"/>
          <w:rtl/>
        </w:rPr>
        <w:t>‌</w:t>
      </w:r>
      <w:r w:rsidRPr="00695320">
        <w:rPr>
          <w:rStyle w:val="Char0"/>
          <w:rtl/>
        </w:rPr>
        <w:t>رود و از این رو، تعجّبی نیست که تمامی جزئیّات مسائل اعتقادی و رفتاری، تربیّتی، اخلاقی، احکام، اجتماعی و سیاسی را به طور اجمال و تفصیل بیان کرده است.</w:t>
      </w:r>
    </w:p>
    <w:p w:rsidR="00084FA6" w:rsidRPr="00695320" w:rsidRDefault="00084FA6" w:rsidP="00084FA6">
      <w:pPr>
        <w:ind w:firstLine="237"/>
        <w:jc w:val="both"/>
        <w:rPr>
          <w:rStyle w:val="Char0"/>
          <w:rtl/>
        </w:rPr>
      </w:pPr>
      <w:r w:rsidRPr="00695320">
        <w:rPr>
          <w:rStyle w:val="Char0"/>
          <w:rtl/>
        </w:rPr>
        <w:t>هدف ما در این گفتار، جامعه</w:t>
      </w:r>
      <w:r w:rsidR="00CE54C3">
        <w:rPr>
          <w:rStyle w:val="Char0"/>
          <w:rtl/>
        </w:rPr>
        <w:t>‌</w:t>
      </w:r>
      <w:r w:rsidRPr="00695320">
        <w:rPr>
          <w:rStyle w:val="Char0"/>
          <w:rtl/>
        </w:rPr>
        <w:t>ای است که اسلام مناره</w:t>
      </w:r>
      <w:r w:rsidR="00CE54C3">
        <w:rPr>
          <w:rStyle w:val="Char0"/>
          <w:rtl/>
        </w:rPr>
        <w:t>‌</w:t>
      </w:r>
      <w:r w:rsidRPr="00695320">
        <w:rPr>
          <w:rStyle w:val="Char0"/>
          <w:rtl/>
        </w:rPr>
        <w:t>اش را برافراشت و افرادش به طور کامل و شایسته تربیّت شدند و ساختاری منظّم گرفتند و عقل</w:t>
      </w:r>
      <w:r w:rsidR="00CE54C3">
        <w:rPr>
          <w:rStyle w:val="Char0"/>
          <w:rtl/>
        </w:rPr>
        <w:t>‌</w:t>
      </w:r>
      <w:r w:rsidRPr="00695320">
        <w:rPr>
          <w:rStyle w:val="Char0"/>
          <w:rtl/>
        </w:rPr>
        <w:t>ها از حقایقی که قبلا</w:t>
      </w:r>
      <w:r w:rsidRPr="00695320">
        <w:rPr>
          <w:rStyle w:val="Char0"/>
          <w:rFonts w:hint="cs"/>
          <w:rtl/>
        </w:rPr>
        <w:t>ً</w:t>
      </w:r>
      <w:r w:rsidRPr="00695320">
        <w:rPr>
          <w:rStyle w:val="Char0"/>
          <w:rtl/>
        </w:rPr>
        <w:t xml:space="preserve"> مبهم بود، آگاه گشتند.</w:t>
      </w:r>
    </w:p>
    <w:p w:rsidR="00084FA6" w:rsidRPr="00695320" w:rsidRDefault="00084FA6" w:rsidP="00084FA6">
      <w:pPr>
        <w:ind w:firstLine="237"/>
        <w:jc w:val="both"/>
        <w:rPr>
          <w:rStyle w:val="Char0"/>
          <w:rtl/>
        </w:rPr>
      </w:pPr>
      <w:r w:rsidRPr="00695320">
        <w:rPr>
          <w:rStyle w:val="Char0"/>
          <w:rtl/>
        </w:rPr>
        <w:t>پس از اینکه هدایت اسلام تکمیل شد و از تمامی جنبه</w:t>
      </w:r>
      <w:r w:rsidR="00CE54C3">
        <w:rPr>
          <w:rStyle w:val="Char0"/>
          <w:rtl/>
        </w:rPr>
        <w:t>‌</w:t>
      </w:r>
      <w:r w:rsidRPr="00695320">
        <w:rPr>
          <w:rStyle w:val="Char0"/>
          <w:rtl/>
        </w:rPr>
        <w:t>ها شروع به اصلاح نمود، در عوض جهل، علم، به جای تمایلات سرکش، اراده</w:t>
      </w:r>
      <w:r w:rsidR="00CE54C3">
        <w:rPr>
          <w:rStyle w:val="Char0"/>
          <w:rtl/>
        </w:rPr>
        <w:t>‌</w:t>
      </w:r>
      <w:r w:rsidRPr="00695320">
        <w:rPr>
          <w:rStyle w:val="Char0"/>
          <w:rtl/>
        </w:rPr>
        <w:t>هایی والا و در عوض زیان، رستگاری و اصلاح را جایگزین ساخت.</w:t>
      </w:r>
    </w:p>
    <w:p w:rsidR="00084FA6" w:rsidRPr="00695320" w:rsidRDefault="00084FA6" w:rsidP="00084FA6">
      <w:pPr>
        <w:ind w:firstLine="237"/>
        <w:jc w:val="both"/>
        <w:rPr>
          <w:rStyle w:val="Char0"/>
          <w:rtl/>
        </w:rPr>
      </w:pPr>
      <w:r w:rsidRPr="00695320">
        <w:rPr>
          <w:rStyle w:val="Char0"/>
          <w:rtl/>
        </w:rPr>
        <w:t>اسلام فقط به اصلاح نفوس از طریق عقاید صحیح و سالم و تشریع عباداتی که رابطۀ بنده با پروردگارش را قوی می</w:t>
      </w:r>
      <w:r w:rsidR="00CE54C3">
        <w:rPr>
          <w:rStyle w:val="Char0"/>
          <w:rtl/>
        </w:rPr>
        <w:t>‌</w:t>
      </w:r>
      <w:r w:rsidRPr="00695320">
        <w:rPr>
          <w:rStyle w:val="Char0"/>
          <w:rtl/>
        </w:rPr>
        <w:t>گرداند، اکتفا نکرد، بلکه نفس</w:t>
      </w:r>
      <w:r w:rsidR="00CE54C3">
        <w:rPr>
          <w:rStyle w:val="Char0"/>
          <w:rtl/>
        </w:rPr>
        <w:t>‌</w:t>
      </w:r>
      <w:r w:rsidRPr="00695320">
        <w:rPr>
          <w:rStyle w:val="Char0"/>
          <w:rtl/>
        </w:rPr>
        <w:t>ها را با اخلاقی درخشان پرورش داد و پایه</w:t>
      </w:r>
      <w:r w:rsidR="00CE54C3">
        <w:rPr>
          <w:rStyle w:val="Char0"/>
          <w:rtl/>
        </w:rPr>
        <w:t>‌</w:t>
      </w:r>
      <w:r w:rsidRPr="00695320">
        <w:rPr>
          <w:rStyle w:val="Char0"/>
          <w:rtl/>
        </w:rPr>
        <w:t>های جامعه را به بهترین شکل ممکن محکم و استوار نمود، چون از دیدگاه اسلام، آدمی برای جدایی و کناره</w:t>
      </w:r>
      <w:r w:rsidR="00CE54C3">
        <w:rPr>
          <w:rStyle w:val="Char0"/>
          <w:rtl/>
        </w:rPr>
        <w:t>‌</w:t>
      </w:r>
      <w:r w:rsidRPr="00695320">
        <w:rPr>
          <w:rStyle w:val="Char0"/>
          <w:rtl/>
        </w:rPr>
        <w:t>گیری از مردم و جامعه آفریده نشده، بلکه به منظور حضور در اجتماعی که یکدیگر را برای مصالح زندگی و به کارگیری اسباب سعادت کمک می</w:t>
      </w:r>
      <w:r w:rsidR="00CE54C3">
        <w:rPr>
          <w:rStyle w:val="Char0"/>
          <w:rtl/>
        </w:rPr>
        <w:t>‌</w:t>
      </w:r>
      <w:r w:rsidRPr="00695320">
        <w:rPr>
          <w:rStyle w:val="Char0"/>
          <w:rtl/>
        </w:rPr>
        <w:t>کنند، خلق گشته است. بر این اساس، به حقوق خویشاوندان توجّه شده و بدین منظور، نفقات و مواریث را در ساختار و قانونی استوار مقرّر نموده و بسیار تأکید بر خوشبخت</w:t>
      </w:r>
      <w:r w:rsidR="00CE54C3">
        <w:rPr>
          <w:rStyle w:val="Char0"/>
          <w:rtl/>
        </w:rPr>
        <w:t>‌</w:t>
      </w:r>
      <w:r w:rsidRPr="00695320">
        <w:rPr>
          <w:rStyle w:val="Char0"/>
          <w:rtl/>
        </w:rPr>
        <w:t xml:space="preserve">کردن آنان با نیکی از روی جوانمردی و مکارم اخلاق دارد. همچنین برای رابطۀ زناشویی حقوقی تعیین نموده که این ارتباط را با الفتی صادقانه و </w:t>
      </w:r>
      <w:r w:rsidRPr="00695320">
        <w:rPr>
          <w:rStyle w:val="Char0"/>
          <w:rFonts w:hint="cs"/>
          <w:rtl/>
        </w:rPr>
        <w:t>حیات</w:t>
      </w:r>
      <w:r w:rsidRPr="00695320">
        <w:rPr>
          <w:rStyle w:val="Char0"/>
          <w:rtl/>
        </w:rPr>
        <w:t xml:space="preserve"> پسندیده</w:t>
      </w:r>
      <w:r w:rsidR="00CE54C3">
        <w:rPr>
          <w:rStyle w:val="Char0"/>
          <w:rtl/>
        </w:rPr>
        <w:t>‌</w:t>
      </w:r>
      <w:r w:rsidRPr="00695320">
        <w:rPr>
          <w:rStyle w:val="Char0"/>
          <w:rtl/>
        </w:rPr>
        <w:t>ای همراه می</w:t>
      </w:r>
      <w:r w:rsidR="00CE54C3">
        <w:rPr>
          <w:rStyle w:val="Char0"/>
          <w:rtl/>
        </w:rPr>
        <w:t>‌</w:t>
      </w:r>
      <w:r w:rsidRPr="00695320">
        <w:rPr>
          <w:rStyle w:val="Char0"/>
          <w:rtl/>
        </w:rPr>
        <w:t>سازد و نیز رابطه</w:t>
      </w:r>
      <w:r w:rsidR="00CE54C3">
        <w:rPr>
          <w:rStyle w:val="Char0"/>
          <w:rtl/>
        </w:rPr>
        <w:t>‌</w:t>
      </w:r>
      <w:r w:rsidRPr="00695320">
        <w:rPr>
          <w:rStyle w:val="Char0"/>
          <w:rtl/>
        </w:rPr>
        <w:t>ای دیگر؛ یعنی همسایگی را اصلاح کرده و سایر روابطی که نظم جامعه را از آشوب و پراکندگی حفظ می</w:t>
      </w:r>
      <w:r w:rsidR="00CE54C3">
        <w:rPr>
          <w:rStyle w:val="Char0"/>
          <w:rtl/>
        </w:rPr>
        <w:t>‌</w:t>
      </w:r>
      <w:r w:rsidRPr="00695320">
        <w:rPr>
          <w:rStyle w:val="Char0"/>
          <w:rtl/>
        </w:rPr>
        <w:t>کنند.</w:t>
      </w:r>
      <w:r w:rsidRPr="007F2722">
        <w:rPr>
          <w:rStyle w:val="Char0"/>
          <w:vertAlign w:val="superscript"/>
          <w:rtl/>
        </w:rPr>
        <w:footnoteReference w:id="780"/>
      </w:r>
    </w:p>
    <w:p w:rsidR="00084FA6" w:rsidRPr="00695320" w:rsidRDefault="00084FA6" w:rsidP="00084FA6">
      <w:pPr>
        <w:ind w:firstLine="237"/>
        <w:jc w:val="both"/>
        <w:rPr>
          <w:rStyle w:val="Char0"/>
          <w:rtl/>
        </w:rPr>
      </w:pPr>
      <w:r w:rsidRPr="00695320">
        <w:rPr>
          <w:rStyle w:val="Char0"/>
          <w:rtl/>
        </w:rPr>
        <w:t xml:space="preserve">به همین سبب، دعوت اسلام تفاوت بسیار آشکاری با ادیان </w:t>
      </w:r>
      <w:r w:rsidRPr="00695320">
        <w:rPr>
          <w:rStyle w:val="Char0"/>
          <w:rFonts w:hint="cs"/>
          <w:rtl/>
        </w:rPr>
        <w:t>گ</w:t>
      </w:r>
      <w:r w:rsidRPr="00695320">
        <w:rPr>
          <w:rStyle w:val="Char0"/>
          <w:rtl/>
        </w:rPr>
        <w:t>ذشته داشت از این لحاظ که دینی عام بود و مردم را برای پذیرش دینی عمومی آماده ساخت. همچنین از نظر گستردگی اصولش علاوه بر فروعش و نیز از لحاظ اینکه در اسلام، علم خواهانِ عمل بوده و اعتقاد همراه و ملازم احکام و شریعت است. بنابراین دین اسلام ساختار اجتماعی مسلمانان را در تمامی جنبه</w:t>
      </w:r>
      <w:r w:rsidR="00CE54C3">
        <w:rPr>
          <w:rStyle w:val="Char0"/>
          <w:rtl/>
        </w:rPr>
        <w:t>‌</w:t>
      </w:r>
      <w:r w:rsidRPr="00695320">
        <w:rPr>
          <w:rStyle w:val="Char0"/>
          <w:rtl/>
        </w:rPr>
        <w:t>های زندگی مرتّب و منضبط ساخت و تکمیل نظام دینی بود که مردم را برای اتّحاد و زندگی در کنار هم آماده ساخت. از آنجا که اسلام دارای این ویژگی کامل است، نتیجه می</w:t>
      </w:r>
      <w:r w:rsidR="00CE54C3">
        <w:rPr>
          <w:rStyle w:val="Char0"/>
          <w:rtl/>
        </w:rPr>
        <w:t>‌</w:t>
      </w:r>
      <w:r w:rsidRPr="00695320">
        <w:rPr>
          <w:rStyle w:val="Char0"/>
          <w:rtl/>
        </w:rPr>
        <w:t xml:space="preserve">گیریم که دین واقعی و مورد پسند االله تعالی برای بشر، همین دین بوده و ادیان پیشین، نوعی مقدّمه برای رسیدن به اوج </w:t>
      </w:r>
      <w:r w:rsidRPr="00695320">
        <w:rPr>
          <w:rStyle w:val="Char0"/>
          <w:rFonts w:hint="cs"/>
          <w:rtl/>
        </w:rPr>
        <w:t>و نهایت آن</w:t>
      </w:r>
      <w:r w:rsidRPr="00695320">
        <w:rPr>
          <w:rStyle w:val="Char0"/>
          <w:rtl/>
        </w:rPr>
        <w:t xml:space="preserve"> بوده است.</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 </w:t>
      </w:r>
      <w:r w:rsidRPr="00C12E7C">
        <w:rPr>
          <w:rStyle w:val="Char8"/>
          <w:rFonts w:hint="cs"/>
          <w:rtl/>
        </w:rPr>
        <w:t>ٱلدِّينَ</w:t>
      </w:r>
      <w:r w:rsidRPr="00C12E7C">
        <w:rPr>
          <w:rStyle w:val="Char8"/>
          <w:rtl/>
        </w:rPr>
        <w:t xml:space="preserve"> عِندَ </w:t>
      </w:r>
      <w:r w:rsidRPr="00C12E7C">
        <w:rPr>
          <w:rStyle w:val="Char8"/>
          <w:rFonts w:hint="cs"/>
          <w:rtl/>
        </w:rPr>
        <w:t>ٱللَّهِ</w:t>
      </w:r>
      <w:r w:rsidRPr="00C12E7C">
        <w:rPr>
          <w:rStyle w:val="Char8"/>
          <w:rtl/>
        </w:rPr>
        <w:t xml:space="preserve"> </w:t>
      </w:r>
      <w:r w:rsidRPr="00C12E7C">
        <w:rPr>
          <w:rStyle w:val="Char8"/>
          <w:rFonts w:hint="cs"/>
          <w:rtl/>
        </w:rPr>
        <w:t>ٱلۡإِسۡلَٰمُۗ</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«همانا د</w:t>
      </w:r>
      <w:r w:rsidRPr="00B368A2">
        <w:rPr>
          <w:rStyle w:val="Char5"/>
          <w:rFonts w:hint="cs"/>
          <w:rtl/>
        </w:rPr>
        <w:t>ین</w:t>
      </w:r>
      <w:r w:rsidRPr="00B368A2">
        <w:rPr>
          <w:rStyle w:val="Char5"/>
          <w:rtl/>
        </w:rPr>
        <w:t xml:space="preserve"> [حق] </w:t>
      </w:r>
      <w:r w:rsidRPr="00B368A2">
        <w:rPr>
          <w:rStyle w:val="Char5"/>
          <w:rFonts w:hint="cs"/>
          <w:rtl/>
        </w:rPr>
        <w:t>از دیدگاه الله تعالی،</w:t>
      </w:r>
      <w:r w:rsidRPr="00B368A2">
        <w:rPr>
          <w:rStyle w:val="Char5"/>
          <w:rtl/>
        </w:rPr>
        <w:t xml:space="preserve"> اسلام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وَأَنزَلۡنَآ إِلَيۡكَ </w:t>
      </w:r>
      <w:r w:rsidRPr="00C12E7C">
        <w:rPr>
          <w:rStyle w:val="Char8"/>
          <w:rFonts w:hint="cs"/>
          <w:rtl/>
        </w:rPr>
        <w:t>ٱلۡكِتَٰبَ</w:t>
      </w:r>
      <w:r w:rsidRPr="00C12E7C">
        <w:rPr>
          <w:rStyle w:val="Char8"/>
          <w:rtl/>
        </w:rPr>
        <w:t xml:space="preserve"> بِ</w:t>
      </w:r>
      <w:r w:rsidRPr="00C12E7C">
        <w:rPr>
          <w:rStyle w:val="Char8"/>
          <w:rFonts w:hint="cs"/>
          <w:rtl/>
        </w:rPr>
        <w:t>ٱلۡحَقِّ</w:t>
      </w:r>
      <w:r w:rsidRPr="00C12E7C">
        <w:rPr>
          <w:rStyle w:val="Char8"/>
          <w:rtl/>
        </w:rPr>
        <w:t xml:space="preserve"> مُصَدِّقٗا لِّمَا بَيۡنَ يَدَيۡهِ مِنَ </w:t>
      </w:r>
      <w:r w:rsidRPr="00C12E7C">
        <w:rPr>
          <w:rStyle w:val="Char8"/>
          <w:rFonts w:hint="cs"/>
          <w:rtl/>
        </w:rPr>
        <w:t>ٱلۡكِتَٰبِ</w:t>
      </w:r>
      <w:r w:rsidRPr="00C12E7C">
        <w:rPr>
          <w:rStyle w:val="Char8"/>
          <w:rtl/>
        </w:rPr>
        <w:t xml:space="preserve"> وَمُهَيۡمِنًا عَلَيۡهِۖ</w:t>
      </w:r>
      <w:r w:rsidRPr="00BC1762">
        <w:rPr>
          <w:rFonts w:ascii="B lotus Unc" w:hAnsi="B lotus Unc" w:cs="Traditional Arabic"/>
          <w:rtl/>
        </w:rPr>
        <w:t>﴾</w:t>
      </w:r>
      <w:r w:rsidRPr="00C12E7C">
        <w:rPr>
          <w:rStyle w:val="Char8"/>
          <w:rtl/>
        </w:rPr>
        <w:t xml:space="preserve"> </w:t>
      </w:r>
      <w:r w:rsidRPr="00C12E7C">
        <w:rPr>
          <w:rStyle w:val="Char"/>
          <w:rtl/>
        </w:rPr>
        <w:t>[المائدة: 48]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w:t>
      </w:r>
      <w:r w:rsidRPr="00B368A2">
        <w:rPr>
          <w:rStyle w:val="Char5"/>
          <w:rFonts w:hint="cs"/>
          <w:rtl/>
        </w:rPr>
        <w:t>ین</w:t>
      </w:r>
      <w:r w:rsidRPr="00B368A2">
        <w:rPr>
          <w:rStyle w:val="Char5"/>
          <w:rtl/>
        </w:rPr>
        <w:t>] کتاب [قرآن] را به حق بر تو نازل کرد</w:t>
      </w:r>
      <w:r w:rsidRPr="00B368A2">
        <w:rPr>
          <w:rStyle w:val="Char5"/>
          <w:rFonts w:hint="cs"/>
          <w:rtl/>
        </w:rPr>
        <w:t>یم</w:t>
      </w:r>
      <w:r w:rsidR="00C12E7C">
        <w:rPr>
          <w:rStyle w:val="Char5"/>
          <w:rtl/>
        </w:rPr>
        <w:t xml:space="preserve"> درحالی </w:t>
      </w:r>
      <w:r w:rsidRPr="00B368A2">
        <w:rPr>
          <w:rStyle w:val="Char5"/>
          <w:rFonts w:hint="cs"/>
          <w:rtl/>
        </w:rPr>
        <w:t>‌که</w:t>
      </w:r>
      <w:r w:rsidRPr="00B368A2">
        <w:rPr>
          <w:rStyle w:val="Char5"/>
          <w:rtl/>
        </w:rPr>
        <w:t xml:space="preserve"> تصد</w:t>
      </w:r>
      <w:r w:rsidRPr="00B368A2">
        <w:rPr>
          <w:rStyle w:val="Char5"/>
          <w:rFonts w:hint="cs"/>
          <w:rtl/>
        </w:rPr>
        <w:t>یق‌کنندۀ</w:t>
      </w:r>
      <w:r w:rsidRPr="00B368A2">
        <w:rPr>
          <w:rStyle w:val="Char5"/>
          <w:rtl/>
        </w:rPr>
        <w:t xml:space="preserve"> کتاب‌ها</w:t>
      </w:r>
      <w:r w:rsidRPr="00B368A2">
        <w:rPr>
          <w:rStyle w:val="Char5"/>
          <w:rFonts w:hint="cs"/>
          <w:rtl/>
        </w:rPr>
        <w:t>ی</w:t>
      </w:r>
      <w:r w:rsidRPr="00B368A2">
        <w:rPr>
          <w:rStyle w:val="Char5"/>
          <w:rtl/>
        </w:rPr>
        <w:t xml:space="preserve"> پ</w:t>
      </w:r>
      <w:r w:rsidRPr="00B368A2">
        <w:rPr>
          <w:rStyle w:val="Char5"/>
          <w:rFonts w:hint="cs"/>
          <w:rtl/>
        </w:rPr>
        <w:t>یش</w:t>
      </w:r>
      <w:r w:rsidRPr="00B368A2">
        <w:rPr>
          <w:rStyle w:val="Char5"/>
          <w:rtl/>
        </w:rPr>
        <w:t xml:space="preserve"> از </w:t>
      </w:r>
      <w:r w:rsidRPr="00B368A2">
        <w:rPr>
          <w:rStyle w:val="Char5"/>
          <w:rFonts w:hint="cs"/>
          <w:rtl/>
        </w:rPr>
        <w:t>خود بوده</w:t>
      </w:r>
      <w:r w:rsidRPr="00B368A2">
        <w:rPr>
          <w:rStyle w:val="Char5"/>
          <w:rtl/>
        </w:rPr>
        <w:t xml:space="preserve"> و بر آن</w:t>
      </w:r>
      <w:r w:rsidRPr="00695320">
        <w:rPr>
          <w:rStyle w:val="Char0"/>
          <w:rFonts w:hint="cs"/>
          <w:cs/>
        </w:rPr>
        <w:t>‎</w:t>
      </w:r>
      <w:r w:rsidRPr="00B368A2">
        <w:rPr>
          <w:rStyle w:val="Char5"/>
          <w:rtl/>
        </w:rPr>
        <w:t>ها شاهد و نگاهبان است</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در نتیجه، اسلام خواهانِ اصلاح بشر در تمامی جوانب زندگی است و اصلاح بشر با اصلاح تک</w:t>
      </w:r>
      <w:r w:rsidR="00CE54C3">
        <w:rPr>
          <w:rStyle w:val="Char0"/>
          <w:rtl/>
        </w:rPr>
        <w:t>‌</w:t>
      </w:r>
      <w:r w:rsidRPr="00695320">
        <w:rPr>
          <w:rStyle w:val="Char0"/>
          <w:rtl/>
        </w:rPr>
        <w:t>تک افراد و سپس با اصلاح جامعه محقّق می</w:t>
      </w:r>
      <w:r w:rsidR="00CE54C3">
        <w:rPr>
          <w:rStyle w:val="Char0"/>
          <w:rtl/>
        </w:rPr>
        <w:t>‌</w:t>
      </w:r>
      <w:r w:rsidRPr="00695320">
        <w:rPr>
          <w:rStyle w:val="Char0"/>
          <w:rtl/>
        </w:rPr>
        <w:t>شود و از این رو، اصلاح اجتماعی از مهم</w:t>
      </w:r>
      <w:r w:rsidR="00CE54C3">
        <w:rPr>
          <w:rStyle w:val="Char0"/>
          <w:rtl/>
        </w:rPr>
        <w:t>‌</w:t>
      </w:r>
      <w:r w:rsidRPr="00695320">
        <w:rPr>
          <w:rStyle w:val="Char0"/>
          <w:rtl/>
        </w:rPr>
        <w:t>ترین اهداف اسلام به شمار می</w:t>
      </w:r>
      <w:r w:rsidR="00CE54C3">
        <w:rPr>
          <w:rStyle w:val="Char0"/>
          <w:rtl/>
        </w:rPr>
        <w:t>‌</w:t>
      </w:r>
      <w:r w:rsidRPr="00695320">
        <w:rPr>
          <w:rStyle w:val="Char0"/>
          <w:rtl/>
        </w:rPr>
        <w:t>رود، چنانکه الله</w:t>
      </w:r>
      <w:r w:rsidR="00656F15" w:rsidRPr="00656F15">
        <w:rPr>
          <w:rFonts w:cs="CTraditional Arabic"/>
          <w:rtl/>
        </w:rPr>
        <w:t> ـ</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وَلَا تُفۡسِدُواْ فِي </w:t>
      </w:r>
      <w:r w:rsidRPr="00C12E7C">
        <w:rPr>
          <w:rStyle w:val="Char8"/>
          <w:rFonts w:hint="cs"/>
          <w:rtl/>
        </w:rPr>
        <w:t>ٱلۡأَرۡضِ</w:t>
      </w:r>
      <w:r w:rsidRPr="00C12E7C">
        <w:rPr>
          <w:rStyle w:val="Char8"/>
          <w:rtl/>
        </w:rPr>
        <w:t xml:space="preserve"> بَعۡدَ إِصۡلَٰحِهَا</w:t>
      </w:r>
      <w:r w:rsidRPr="00BC1762">
        <w:rPr>
          <w:rFonts w:ascii="B lotus Unc" w:hAnsi="B lotus Unc" w:cs="Traditional Arabic"/>
          <w:rtl/>
        </w:rPr>
        <w:t>﴾</w:t>
      </w:r>
      <w:r w:rsidRPr="00C12E7C">
        <w:rPr>
          <w:rStyle w:val="Char8"/>
          <w:rtl/>
        </w:rPr>
        <w:t xml:space="preserve"> </w:t>
      </w:r>
      <w:r w:rsidRPr="00C12E7C">
        <w:rPr>
          <w:rStyle w:val="Char"/>
          <w:rtl/>
        </w:rPr>
        <w:t>[الأعراف: 56]</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«و در زمين، پس از اصلاح آن فساد نکنيد</w:t>
      </w:r>
      <w:r w:rsidRPr="00B368A2">
        <w:rPr>
          <w:rStyle w:val="Char5"/>
          <w:rFonts w:hint="cs"/>
          <w:rtl/>
        </w:rPr>
        <w:t>.</w:t>
      </w:r>
      <w:r w:rsidRPr="00B368A2">
        <w:rPr>
          <w:rStyle w:val="Char5"/>
          <w:rtl/>
        </w:rPr>
        <w:t>»</w:t>
      </w:r>
      <w:r w:rsidRPr="007F2722">
        <w:rPr>
          <w:rStyle w:val="Char0"/>
          <w:vertAlign w:val="superscript"/>
          <w:rtl/>
        </w:rPr>
        <w:footnoteReference w:id="781"/>
      </w:r>
    </w:p>
    <w:p w:rsidR="00084FA6" w:rsidRPr="00695320" w:rsidRDefault="00084FA6" w:rsidP="00084FA6">
      <w:pPr>
        <w:ind w:firstLine="237"/>
        <w:jc w:val="both"/>
        <w:rPr>
          <w:rStyle w:val="Char0"/>
          <w:rtl/>
        </w:rPr>
      </w:pPr>
      <w:r w:rsidRPr="00695320">
        <w:rPr>
          <w:rStyle w:val="Char0"/>
          <w:rtl/>
        </w:rPr>
        <w:t>علّامه محمّد طاهر بن عاشور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«یکی از عجیب</w:t>
      </w:r>
      <w:r w:rsidR="00CE54C3">
        <w:rPr>
          <w:rStyle w:val="Char0"/>
          <w:rtl/>
        </w:rPr>
        <w:t>‌</w:t>
      </w:r>
      <w:r w:rsidRPr="00695320">
        <w:rPr>
          <w:rStyle w:val="Char0"/>
          <w:rtl/>
        </w:rPr>
        <w:t>ترین تناسب</w:t>
      </w:r>
      <w:r w:rsidR="00CE54C3">
        <w:rPr>
          <w:rStyle w:val="Char0"/>
          <w:rtl/>
        </w:rPr>
        <w:t>‌</w:t>
      </w:r>
      <w:r w:rsidRPr="00695320">
        <w:rPr>
          <w:rStyle w:val="Char0"/>
          <w:rtl/>
        </w:rPr>
        <w:t>ها و زیباترین تأیید</w:t>
      </w:r>
      <w:r w:rsidRPr="00695320">
        <w:rPr>
          <w:rStyle w:val="Char0"/>
          <w:rFonts w:hint="cs"/>
          <w:rtl/>
        </w:rPr>
        <w:t>ات</w:t>
      </w:r>
      <w:r w:rsidRPr="00695320">
        <w:rPr>
          <w:rStyle w:val="Char0"/>
          <w:rtl/>
        </w:rPr>
        <w:t xml:space="preserve"> الهی برای این دین و آماده</w:t>
      </w:r>
      <w:r w:rsidR="00CE54C3">
        <w:rPr>
          <w:rStyle w:val="Char0"/>
          <w:rtl/>
        </w:rPr>
        <w:t>‌</w:t>
      </w:r>
      <w:r w:rsidRPr="00695320">
        <w:rPr>
          <w:rStyle w:val="Char0"/>
          <w:rtl/>
        </w:rPr>
        <w:t>کردن عوامل ظهور و غلبۀ آن، این است که برای مدّت ظهورش، دو مرحلۀ مهم و بزرگ قرار داد: مرحلۀ اقامت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در زادگاه خویش؛ مکّه؛ یعنی دوران پیش از هجرت، و مرحلۀ پس از هجرت ایشان به یثرب [مدینه].</w:t>
      </w:r>
    </w:p>
    <w:p w:rsidR="00084FA6" w:rsidRPr="00695320" w:rsidRDefault="00084FA6" w:rsidP="00084FA6">
      <w:pPr>
        <w:ind w:firstLine="237"/>
        <w:jc w:val="both"/>
        <w:rPr>
          <w:rStyle w:val="Char0"/>
          <w:rtl/>
        </w:rPr>
      </w:pPr>
      <w:r w:rsidRPr="00695320">
        <w:rPr>
          <w:rStyle w:val="Char0"/>
          <w:rtl/>
        </w:rPr>
        <w:t xml:space="preserve">و دو هدف تشریع اسلامی </w:t>
      </w:r>
      <w:r w:rsidRPr="00695320">
        <w:rPr>
          <w:rStyle w:val="Char0"/>
          <w:rFonts w:hint="cs"/>
          <w:rtl/>
        </w:rPr>
        <w:t>در این دو مرحله تقسیم شد</w:t>
      </w:r>
      <w:r w:rsidRPr="00695320">
        <w:rPr>
          <w:rStyle w:val="Char0"/>
          <w:rtl/>
        </w:rPr>
        <w:t xml:space="preserve">؛ </w:t>
      </w:r>
      <w:r w:rsidRPr="00695320">
        <w:rPr>
          <w:rStyle w:val="Char0"/>
          <w:rFonts w:hint="cs"/>
          <w:rtl/>
        </w:rPr>
        <w:t xml:space="preserve">در </w:t>
      </w:r>
      <w:r w:rsidRPr="00695320">
        <w:rPr>
          <w:rStyle w:val="Char0"/>
          <w:rtl/>
        </w:rPr>
        <w:t xml:space="preserve">مرحلۀ اول </w:t>
      </w:r>
      <w:r w:rsidRPr="00695320">
        <w:rPr>
          <w:rStyle w:val="Char0"/>
          <w:rFonts w:hint="cs"/>
          <w:rtl/>
        </w:rPr>
        <w:t>بیشتر</w:t>
      </w:r>
      <w:r w:rsidRPr="00695320">
        <w:rPr>
          <w:rStyle w:val="Char0"/>
          <w:rtl/>
        </w:rPr>
        <w:t>به اصلاح فردی پرداخت، امّا در بیشترین قسمت مرحلۀ دوم، اصلاح اجتماعی شکل گرفت. هنوز مرحلۀ دوم؛ یعنی هجرت فرا نرسیده بود که اسلام جماعتی صالح و کاملا</w:t>
      </w:r>
      <w:r w:rsidRPr="00695320">
        <w:rPr>
          <w:rStyle w:val="Char0"/>
          <w:rFonts w:hint="cs"/>
          <w:rtl/>
        </w:rPr>
        <w:t>ً</w:t>
      </w:r>
      <w:r w:rsidRPr="00695320">
        <w:rPr>
          <w:rStyle w:val="Char0"/>
          <w:rtl/>
        </w:rPr>
        <w:t xml:space="preserve"> آماده </w:t>
      </w:r>
      <w:r w:rsidRPr="00695320">
        <w:rPr>
          <w:rStyle w:val="Char0"/>
          <w:rFonts w:hint="cs"/>
          <w:rtl/>
        </w:rPr>
        <w:t>بر اثر</w:t>
      </w:r>
      <w:r w:rsidRPr="00695320">
        <w:rPr>
          <w:rStyle w:val="Char0"/>
          <w:rtl/>
        </w:rPr>
        <w:t xml:space="preserve"> اصلاح موجود داشت و گروه مسلمانان در آن زمان </w:t>
      </w:r>
      <w:r w:rsidRPr="00695320">
        <w:rPr>
          <w:rStyle w:val="Char0"/>
          <w:rFonts w:hint="cs"/>
          <w:rtl/>
        </w:rPr>
        <w:t>تشکیل می</w:t>
      </w:r>
      <w:r w:rsidR="00CE54C3">
        <w:rPr>
          <w:rStyle w:val="Char0"/>
          <w:rFonts w:hint="cs"/>
          <w:rtl/>
        </w:rPr>
        <w:t>‌</w:t>
      </w:r>
      <w:r w:rsidRPr="00695320">
        <w:rPr>
          <w:rStyle w:val="Char0"/>
          <w:rFonts w:hint="cs"/>
          <w:rtl/>
        </w:rPr>
        <w:t>شد</w:t>
      </w:r>
      <w:r w:rsidRPr="00695320">
        <w:rPr>
          <w:rStyle w:val="Char0"/>
          <w:rtl/>
        </w:rPr>
        <w:t xml:space="preserve"> از مسلمانان نخستین و ساکن در مکّه به همراه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که تقریبا </w:t>
      </w:r>
      <w:r w:rsidRPr="00695320">
        <w:rPr>
          <w:rStyle w:val="Char0"/>
          <w:rFonts w:hint="cs"/>
          <w:rtl/>
        </w:rPr>
        <w:t>50</w:t>
      </w:r>
      <w:r w:rsidRPr="00695320">
        <w:rPr>
          <w:rStyle w:val="Char0"/>
          <w:rtl/>
        </w:rPr>
        <w:t xml:space="preserve"> نفر بودند و نیز مسلمانان مهاجر به سرزمین حبشه که نزدیک به 80 تن بوده و مسلمانان اوس و خزرج اهل مدینه که تقریبا</w:t>
      </w:r>
      <w:r w:rsidRPr="00695320">
        <w:rPr>
          <w:rStyle w:val="Char0"/>
          <w:rFonts w:hint="cs"/>
          <w:rtl/>
        </w:rPr>
        <w:t>ً</w:t>
      </w:r>
      <w:r w:rsidRPr="00695320">
        <w:rPr>
          <w:rStyle w:val="Char0"/>
          <w:rtl/>
        </w:rPr>
        <w:t xml:space="preserve"> 4 هزار مرد می</w:t>
      </w:r>
      <w:r w:rsidR="00CE54C3">
        <w:rPr>
          <w:rStyle w:val="Char0"/>
          <w:rtl/>
        </w:rPr>
        <w:t>‌</w:t>
      </w:r>
      <w:r w:rsidRPr="00695320">
        <w:rPr>
          <w:rStyle w:val="Char0"/>
          <w:rtl/>
        </w:rPr>
        <w:t>شدند</w:t>
      </w:r>
      <w:r w:rsidRPr="00695320">
        <w:rPr>
          <w:rStyle w:val="Char0"/>
          <w:rFonts w:hint="cs"/>
          <w:rtl/>
        </w:rPr>
        <w:t>.</w:t>
      </w:r>
    </w:p>
    <w:p w:rsidR="00084FA6" w:rsidRPr="00695320" w:rsidRDefault="00084FA6" w:rsidP="00084FA6">
      <w:pPr>
        <w:ind w:firstLine="237"/>
        <w:jc w:val="both"/>
        <w:rPr>
          <w:rStyle w:val="Char0"/>
          <w:rtl/>
        </w:rPr>
      </w:pPr>
      <w:r w:rsidRPr="00695320">
        <w:rPr>
          <w:rStyle w:val="Char0"/>
          <w:rtl/>
        </w:rPr>
        <w:t xml:space="preserve">این تعداد برای انتشار دعوت اصلاحی اسلام و منتشر ساختن فضیلت آن در دل سایر مردم و آشکارساختن دعوتش در حضور افراد کافی </w:t>
      </w:r>
      <w:r w:rsidRPr="00695320">
        <w:rPr>
          <w:rStyle w:val="Char0"/>
          <w:rFonts w:hint="cs"/>
          <w:rtl/>
        </w:rPr>
        <w:t>به نظر می</w:t>
      </w:r>
      <w:r w:rsidR="00CE54C3">
        <w:rPr>
          <w:rStyle w:val="Char0"/>
          <w:rFonts w:hint="cs"/>
          <w:rtl/>
        </w:rPr>
        <w:t>‌</w:t>
      </w:r>
      <w:r w:rsidRPr="00695320">
        <w:rPr>
          <w:rStyle w:val="Char0"/>
          <w:rFonts w:hint="cs"/>
          <w:rtl/>
        </w:rPr>
        <w:t>رسید</w:t>
      </w:r>
      <w:r w:rsidRPr="00695320">
        <w:rPr>
          <w:rStyle w:val="Char0"/>
          <w:rtl/>
        </w:rPr>
        <w:t>. بنابراین اسلام آن روز شایسته بود که در اصلاح اجتماعی و نهادن پایه</w:t>
      </w:r>
      <w:r w:rsidR="00CE54C3">
        <w:rPr>
          <w:rStyle w:val="Char0"/>
          <w:rtl/>
        </w:rPr>
        <w:t>‌</w:t>
      </w:r>
      <w:r w:rsidRPr="00695320">
        <w:rPr>
          <w:rStyle w:val="Char0"/>
          <w:rtl/>
        </w:rPr>
        <w:t>ها و برافراشتن قصرهایش شتاب گیرد.»</w:t>
      </w:r>
      <w:r w:rsidRPr="007F2722">
        <w:rPr>
          <w:rStyle w:val="Char0"/>
          <w:vertAlign w:val="superscript"/>
          <w:rtl/>
        </w:rPr>
        <w:footnoteReference w:id="782"/>
      </w:r>
    </w:p>
    <w:p w:rsidR="00084FA6" w:rsidRDefault="00084FA6" w:rsidP="00084FA6">
      <w:pPr>
        <w:ind w:firstLine="237"/>
        <w:jc w:val="both"/>
        <w:rPr>
          <w:rStyle w:val="Char0"/>
          <w:rtl/>
        </w:rPr>
      </w:pPr>
      <w:r w:rsidRPr="00695320">
        <w:rPr>
          <w:rStyle w:val="Char0"/>
          <w:rtl/>
        </w:rPr>
        <w:t>علاوه بر موارد پیشین، هنگام سخن از برخی روابط اجتماعی و اخلاقی که پایه</w:t>
      </w:r>
      <w:r w:rsidR="00CE54C3">
        <w:rPr>
          <w:rStyle w:val="Char0"/>
          <w:rtl/>
        </w:rPr>
        <w:t>‌</w:t>
      </w:r>
      <w:r w:rsidRPr="00695320">
        <w:rPr>
          <w:rStyle w:val="Char0"/>
          <w:rtl/>
        </w:rPr>
        <w:t xml:space="preserve">های </w:t>
      </w:r>
      <w:r w:rsidRPr="007F2726">
        <w:rPr>
          <w:rStyle w:val="Char0"/>
          <w:spacing w:val="-4"/>
          <w:rtl/>
        </w:rPr>
        <w:t>جامعه را استوار و محکم می</w:t>
      </w:r>
      <w:r w:rsidR="00CE54C3" w:rsidRPr="007F2726">
        <w:rPr>
          <w:rStyle w:val="Char0"/>
          <w:spacing w:val="-4"/>
          <w:rtl/>
        </w:rPr>
        <w:t>‌</w:t>
      </w:r>
      <w:r w:rsidRPr="007F2726">
        <w:rPr>
          <w:rStyle w:val="Char0"/>
          <w:spacing w:val="-4"/>
          <w:rtl/>
        </w:rPr>
        <w:t>سازد، مطالبی دربارۀ توجّه اسلام به جامعه بیان خواهد شد.</w:t>
      </w:r>
    </w:p>
    <w:p w:rsidR="000553C4" w:rsidRDefault="000553C4">
      <w:pPr>
        <w:bidi w:val="0"/>
        <w:spacing w:after="200" w:line="276" w:lineRule="auto"/>
        <w:ind w:firstLine="0"/>
        <w:jc w:val="left"/>
        <w:rPr>
          <w:rStyle w:val="Char0"/>
          <w:rtl/>
        </w:rPr>
      </w:pPr>
      <w:r>
        <w:rPr>
          <w:rStyle w:val="Char0"/>
          <w:rtl/>
        </w:rPr>
        <w:br w:type="page"/>
      </w:r>
    </w:p>
    <w:p w:rsidR="00084FA6" w:rsidRPr="00BC1762" w:rsidRDefault="00084FA6" w:rsidP="000553C4">
      <w:pPr>
        <w:pStyle w:val="a1"/>
        <w:rPr>
          <w:rtl/>
        </w:rPr>
      </w:pPr>
      <w:bookmarkStart w:id="655" w:name="_Toc493430519"/>
      <w:r w:rsidRPr="00BC1762">
        <w:rPr>
          <w:rtl/>
        </w:rPr>
        <w:t>مبحث دوم:</w:t>
      </w:r>
      <w:r w:rsidR="000553C4">
        <w:rPr>
          <w:rFonts w:hint="cs"/>
          <w:rtl/>
        </w:rPr>
        <w:br/>
      </w:r>
      <w:r w:rsidRPr="00BC1762">
        <w:rPr>
          <w:rtl/>
        </w:rPr>
        <w:t>جایگاه همسایه در اسلام</w:t>
      </w:r>
      <w:bookmarkEnd w:id="655"/>
    </w:p>
    <w:p w:rsidR="00084FA6" w:rsidRPr="00BC1762" w:rsidRDefault="00084FA6" w:rsidP="000553C4">
      <w:pPr>
        <w:pStyle w:val="a2"/>
        <w:rPr>
          <w:rtl/>
        </w:rPr>
      </w:pPr>
      <w:bookmarkStart w:id="656" w:name="_Toc493430520"/>
      <w:r w:rsidRPr="00BC1762">
        <w:rPr>
          <w:rtl/>
        </w:rPr>
        <w:t>گفتار اول: مفهوم جوار</w:t>
      </w:r>
      <w:bookmarkEnd w:id="656"/>
    </w:p>
    <w:p w:rsidR="00084FA6" w:rsidRPr="00BC1762" w:rsidRDefault="000553C4" w:rsidP="000553C4">
      <w:pPr>
        <w:pStyle w:val="ab"/>
      </w:pPr>
      <w:bookmarkStart w:id="657" w:name="_Toc493430521"/>
      <w:r>
        <w:rPr>
          <w:rFonts w:hint="cs"/>
          <w:rtl/>
        </w:rPr>
        <w:t xml:space="preserve">1- </w:t>
      </w:r>
      <w:r w:rsidR="00084FA6" w:rsidRPr="00BC1762">
        <w:rPr>
          <w:rtl/>
        </w:rPr>
        <w:t>تعریف جار</w:t>
      </w:r>
      <w:bookmarkEnd w:id="657"/>
      <w:r w:rsidR="00084FA6" w:rsidRPr="00BC1762">
        <w:rPr>
          <w:rtl/>
        </w:rPr>
        <w:t xml:space="preserve"> </w:t>
      </w:r>
    </w:p>
    <w:p w:rsidR="00084FA6" w:rsidRPr="00695320" w:rsidRDefault="000553C4" w:rsidP="000553C4">
      <w:pPr>
        <w:pStyle w:val="a0"/>
        <w:rPr>
          <w:rStyle w:val="Char0"/>
        </w:rPr>
      </w:pPr>
      <w:r w:rsidRPr="000553C4">
        <w:rPr>
          <w:rStyle w:val="Char4"/>
          <w:rFonts w:hint="cs"/>
          <w:rtl/>
        </w:rPr>
        <w:t xml:space="preserve">أ- </w:t>
      </w:r>
      <w:r w:rsidR="00084FA6" w:rsidRPr="000553C4">
        <w:rPr>
          <w:rStyle w:val="Char4"/>
          <w:rtl/>
        </w:rPr>
        <w:t>مفهوم لغوی جار:</w:t>
      </w:r>
      <w:r w:rsidR="00084FA6" w:rsidRPr="00695320">
        <w:rPr>
          <w:rStyle w:val="Char0"/>
          <w:rtl/>
        </w:rPr>
        <w:t xml:space="preserve"> ابن منظور</w:t>
      </w:r>
      <w:r w:rsidR="00656F15" w:rsidRPr="00656F15">
        <w:rPr>
          <w:rFonts w:ascii="MitraUnicode" w:hAnsi="MitraUnicode" w:cs="CTraditional Arabic"/>
          <w:rtl/>
        </w:rPr>
        <w:t> /</w:t>
      </w:r>
      <w:r w:rsidR="00C61D90" w:rsidRPr="00C61D90">
        <w:rPr>
          <w:rFonts w:ascii="MitraUnicode" w:hAnsi="MitraUnicode"/>
          <w:rtl/>
        </w:rPr>
        <w:t xml:space="preserve"> </w:t>
      </w:r>
      <w:r w:rsidR="00084FA6" w:rsidRPr="00695320">
        <w:rPr>
          <w:rStyle w:val="Char0"/>
          <w:rtl/>
        </w:rPr>
        <w:t>می</w:t>
      </w:r>
      <w:r w:rsidR="00CE54C3">
        <w:rPr>
          <w:rStyle w:val="Char0"/>
          <w:rtl/>
        </w:rPr>
        <w:t>‌</w:t>
      </w:r>
      <w:r w:rsidR="00084FA6" w:rsidRPr="00695320">
        <w:rPr>
          <w:rStyle w:val="Char0"/>
          <w:rtl/>
        </w:rPr>
        <w:t>گوید: «جوار: مجاورت و جار یعنی کسی که در کنار توست.</w:t>
      </w:r>
    </w:p>
    <w:p w:rsidR="00084FA6" w:rsidRPr="00695320" w:rsidRDefault="00084FA6" w:rsidP="00084FA6">
      <w:pPr>
        <w:ind w:firstLine="237"/>
        <w:jc w:val="both"/>
        <w:rPr>
          <w:rStyle w:val="Char0"/>
          <w:rtl/>
        </w:rPr>
      </w:pPr>
      <w:r w:rsidRPr="00695320">
        <w:rPr>
          <w:rStyle w:val="Char0"/>
          <w:rtl/>
        </w:rPr>
        <w:t>جاورَ الرّجلَ مجاورة وجِواراً وجُواراً – که با کسره</w:t>
      </w:r>
      <w:r w:rsidR="00CE54C3">
        <w:rPr>
          <w:rStyle w:val="Char0"/>
          <w:rtl/>
        </w:rPr>
        <w:t>‌</w:t>
      </w:r>
      <w:r w:rsidRPr="00695320">
        <w:rPr>
          <w:rStyle w:val="Char0"/>
          <w:rtl/>
        </w:rPr>
        <w:t>خواندن، فصیح</w:t>
      </w:r>
      <w:r w:rsidR="00CE54C3">
        <w:rPr>
          <w:rStyle w:val="Char0"/>
          <w:rtl/>
        </w:rPr>
        <w:t>‌</w:t>
      </w:r>
      <w:r w:rsidRPr="00695320">
        <w:rPr>
          <w:rStyle w:val="Char0"/>
          <w:rtl/>
        </w:rPr>
        <w:t xml:space="preserve">تر است-: یعنی </w:t>
      </w:r>
      <w:r w:rsidRPr="00695320">
        <w:rPr>
          <w:rStyle w:val="Char0"/>
          <w:rFonts w:hint="cs"/>
          <w:rtl/>
        </w:rPr>
        <w:t>با او ساکن شد و آرام گرفت</w:t>
      </w:r>
      <w:r w:rsidRPr="00695320">
        <w:rPr>
          <w:rStyle w:val="Char0"/>
          <w:rtl/>
        </w:rPr>
        <w:t>.</w:t>
      </w:r>
    </w:p>
    <w:p w:rsidR="00084FA6" w:rsidRPr="00695320" w:rsidRDefault="00084FA6" w:rsidP="00084FA6">
      <w:pPr>
        <w:ind w:firstLine="237"/>
        <w:jc w:val="both"/>
        <w:rPr>
          <w:rStyle w:val="Char0"/>
          <w:rtl/>
        </w:rPr>
      </w:pPr>
      <w:r w:rsidRPr="00695320">
        <w:rPr>
          <w:rStyle w:val="Char0"/>
          <w:rtl/>
        </w:rPr>
        <w:t>اینکه گفته می</w:t>
      </w:r>
      <w:r w:rsidR="00CE54C3">
        <w:rPr>
          <w:rStyle w:val="Char0"/>
          <w:rtl/>
        </w:rPr>
        <w:t>‌</w:t>
      </w:r>
      <w:r w:rsidRPr="00695320">
        <w:rPr>
          <w:rStyle w:val="Char0"/>
          <w:rtl/>
        </w:rPr>
        <w:t>شود فلانی خوش</w:t>
      </w:r>
      <w:r w:rsidR="00CE54C3">
        <w:rPr>
          <w:rStyle w:val="Char0"/>
          <w:rtl/>
        </w:rPr>
        <w:t>‌</w:t>
      </w:r>
      <w:r w:rsidR="00CE54C3">
        <w:rPr>
          <w:rStyle w:val="Char0"/>
          <w:rFonts w:hint="cs"/>
          <w:rtl/>
        </w:rPr>
        <w:t>‌</w:t>
      </w:r>
      <w:r w:rsidRPr="00695320">
        <w:rPr>
          <w:rStyle w:val="Char0"/>
          <w:rFonts w:hint="cs"/>
          <w:rtl/>
        </w:rPr>
        <w:t>همسایه است، به سبب حالت و نوعی از کنار هم بودن و همسایگی است</w:t>
      </w:r>
      <w:r w:rsidRPr="00695320">
        <w:rPr>
          <w:rStyle w:val="Char0"/>
          <w:rtl/>
        </w:rPr>
        <w:t>.»</w:t>
      </w:r>
      <w:r w:rsidRPr="007F2722">
        <w:rPr>
          <w:rStyle w:val="Char0"/>
          <w:vertAlign w:val="superscript"/>
          <w:rtl/>
        </w:rPr>
        <w:footnoteReference w:id="783"/>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tl/>
        </w:rPr>
        <w:t>همچنین می</w:t>
      </w:r>
      <w:r w:rsidR="00CE54C3">
        <w:rPr>
          <w:rStyle w:val="Char0"/>
          <w:rtl/>
        </w:rPr>
        <w:t>‌</w:t>
      </w:r>
      <w:r w:rsidRPr="00695320">
        <w:rPr>
          <w:rStyle w:val="Char0"/>
          <w:rtl/>
        </w:rPr>
        <w:t>گوید: «جارُک: یعنی کسی که در کنار توست</w:t>
      </w:r>
      <w:r w:rsidRPr="00695320">
        <w:rPr>
          <w:rStyle w:val="Char0"/>
          <w:rFonts w:hint="cs"/>
          <w:rtl/>
        </w:rPr>
        <w:t>.</w:t>
      </w:r>
      <w:r w:rsidRPr="00695320">
        <w:rPr>
          <w:rStyle w:val="Char0"/>
          <w:rtl/>
        </w:rPr>
        <w:t xml:space="preserve"> جمع «جار»</w:t>
      </w:r>
      <w:r w:rsidRPr="00695320">
        <w:rPr>
          <w:rStyle w:val="Char0"/>
          <w:rFonts w:hint="cs"/>
          <w:rtl/>
        </w:rPr>
        <w:t>:</w:t>
      </w:r>
      <w:r w:rsidRPr="00695320">
        <w:rPr>
          <w:rStyle w:val="Char0"/>
          <w:rtl/>
        </w:rPr>
        <w:t xml:space="preserve"> أجوار، جیره و جیران می</w:t>
      </w:r>
      <w:r w:rsidR="00CE54C3">
        <w:rPr>
          <w:rStyle w:val="Char0"/>
          <w:rtl/>
        </w:rPr>
        <w:t>‌</w:t>
      </w:r>
      <w:r w:rsidRPr="00695320">
        <w:rPr>
          <w:rStyle w:val="Char0"/>
          <w:rtl/>
        </w:rPr>
        <w:t>شود و فقط قاع، أقواع، قیعان و قیعه شبیه آن است.»</w:t>
      </w:r>
      <w:r w:rsidRPr="007F2722">
        <w:rPr>
          <w:rStyle w:val="Char0"/>
          <w:vertAlign w:val="superscript"/>
          <w:rtl/>
        </w:rPr>
        <w:footnoteReference w:id="784"/>
      </w:r>
    </w:p>
    <w:p w:rsidR="00084FA6" w:rsidRPr="00695320" w:rsidRDefault="000553C4" w:rsidP="000553C4">
      <w:pPr>
        <w:pStyle w:val="a0"/>
        <w:rPr>
          <w:rStyle w:val="Char0"/>
        </w:rPr>
      </w:pPr>
      <w:r>
        <w:rPr>
          <w:rStyle w:val="Char4"/>
          <w:rFonts w:hint="cs"/>
          <w:rtl/>
        </w:rPr>
        <w:t xml:space="preserve">ب- </w:t>
      </w:r>
      <w:r w:rsidR="00084FA6" w:rsidRPr="000553C4">
        <w:rPr>
          <w:rStyle w:val="Char4"/>
          <w:rtl/>
        </w:rPr>
        <w:t>مفهوم اصطلاحی جار:</w:t>
      </w:r>
      <w:r w:rsidR="00084FA6" w:rsidRPr="00695320">
        <w:rPr>
          <w:rStyle w:val="Char0"/>
          <w:rtl/>
        </w:rPr>
        <w:t xml:space="preserve"> یعنی فردی که نوعی همسایگی شرعی با تو دارد؛ فرقی نمی</w:t>
      </w:r>
      <w:r w:rsidR="00CE54C3">
        <w:rPr>
          <w:rStyle w:val="Char0"/>
          <w:rtl/>
        </w:rPr>
        <w:t>‌</w:t>
      </w:r>
      <w:r w:rsidR="00084FA6" w:rsidRPr="00695320">
        <w:rPr>
          <w:rStyle w:val="Char0"/>
          <w:rtl/>
        </w:rPr>
        <w:t>کند که مسلمان یا کافر، نیک یا بد، دوست یا دشمن، نیکوکار یا بدکار، مفید یا مضر، خویشاوند یا بیگانه و شهری یا روستایی باشد.</w:t>
      </w:r>
    </w:p>
    <w:p w:rsidR="00084FA6" w:rsidRPr="00695320" w:rsidRDefault="00084FA6" w:rsidP="00084FA6">
      <w:pPr>
        <w:ind w:firstLine="237"/>
        <w:jc w:val="both"/>
        <w:rPr>
          <w:rStyle w:val="Char0"/>
          <w:rtl/>
        </w:rPr>
      </w:pPr>
      <w:r w:rsidRPr="00695320">
        <w:rPr>
          <w:rStyle w:val="Char0"/>
          <w:rtl/>
        </w:rPr>
        <w:t>همسایگی مراتبی دارد که برخی از آن</w:t>
      </w:r>
      <w:r w:rsidRPr="00695320">
        <w:rPr>
          <w:rStyle w:val="Char0"/>
          <w:rFonts w:hint="cs"/>
          <w:cs/>
        </w:rPr>
        <w:t>‎</w:t>
      </w:r>
      <w:r w:rsidRPr="00695320">
        <w:rPr>
          <w:rStyle w:val="Char0"/>
          <w:rtl/>
        </w:rPr>
        <w:t>ها بالاتر از برخی دیگر بوده و</w:t>
      </w:r>
      <w:r w:rsidR="0013589D">
        <w:rPr>
          <w:rStyle w:val="Char0"/>
          <w:rtl/>
        </w:rPr>
        <w:t xml:space="preserve"> براساس </w:t>
      </w:r>
      <w:r w:rsidRPr="00695320">
        <w:rPr>
          <w:rStyle w:val="Char0"/>
          <w:rtl/>
        </w:rPr>
        <w:t>نزدیکی، خویشاوندی، دیانت، تقوا و سایر صفات همسایه، تغییر می</w:t>
      </w:r>
      <w:r w:rsidR="00CE54C3">
        <w:rPr>
          <w:rStyle w:val="Char0"/>
          <w:rtl/>
        </w:rPr>
        <w:t>‌</w:t>
      </w:r>
      <w:r w:rsidRPr="00695320">
        <w:rPr>
          <w:rStyle w:val="Char0"/>
          <w:rtl/>
        </w:rPr>
        <w:t>کند و</w:t>
      </w:r>
      <w:r w:rsidR="0013589D">
        <w:rPr>
          <w:rStyle w:val="Char0"/>
          <w:rtl/>
        </w:rPr>
        <w:t xml:space="preserve"> براساس </w:t>
      </w:r>
      <w:r w:rsidRPr="00695320">
        <w:rPr>
          <w:rStyle w:val="Char0"/>
          <w:rtl/>
        </w:rPr>
        <w:t>شرایطش، مستحقّ حقوقی است.</w:t>
      </w:r>
      <w:r w:rsidRPr="007F2722">
        <w:rPr>
          <w:rStyle w:val="Char0"/>
          <w:vertAlign w:val="superscript"/>
          <w:rtl/>
        </w:rPr>
        <w:footnoteReference w:id="785"/>
      </w:r>
    </w:p>
    <w:p w:rsidR="000553C4" w:rsidRPr="000553C4" w:rsidRDefault="000553C4" w:rsidP="000553C4">
      <w:pPr>
        <w:pStyle w:val="ab"/>
      </w:pPr>
      <w:bookmarkStart w:id="658" w:name="_Toc493430522"/>
      <w:r>
        <w:rPr>
          <w:rFonts w:hint="cs"/>
          <w:rtl/>
        </w:rPr>
        <w:t xml:space="preserve">2- </w:t>
      </w:r>
      <w:r w:rsidR="00084FA6" w:rsidRPr="00BC1762">
        <w:rPr>
          <w:rtl/>
        </w:rPr>
        <w:t>محدودۀ همسایگی</w:t>
      </w:r>
      <w:bookmarkEnd w:id="658"/>
    </w:p>
    <w:p w:rsidR="00084FA6" w:rsidRPr="00695320" w:rsidRDefault="00084FA6" w:rsidP="000553C4">
      <w:pPr>
        <w:pStyle w:val="a0"/>
        <w:rPr>
          <w:rStyle w:val="Char0"/>
        </w:rPr>
      </w:pPr>
      <w:r w:rsidRPr="00695320">
        <w:rPr>
          <w:rStyle w:val="Char0"/>
          <w:rFonts w:hint="cs"/>
          <w:rtl/>
        </w:rPr>
        <w:t>دیدگاه</w:t>
      </w:r>
      <w:r w:rsidRPr="00695320">
        <w:rPr>
          <w:rStyle w:val="Char0"/>
          <w:rtl/>
        </w:rPr>
        <w:t xml:space="preserve"> عالمان دربارۀ محدودۀ شرعی همسایگی متفاوت است؛ </w:t>
      </w:r>
      <w:r w:rsidRPr="00695320">
        <w:rPr>
          <w:rStyle w:val="Char0"/>
          <w:rFonts w:hint="cs"/>
          <w:rtl/>
        </w:rPr>
        <w:t>مثلاً</w:t>
      </w:r>
      <w:r w:rsidRPr="00695320">
        <w:rPr>
          <w:rStyle w:val="Char0"/>
          <w:rtl/>
        </w:rPr>
        <w:t xml:space="preserve"> در این باره گفته شده است که:</w:t>
      </w:r>
    </w:p>
    <w:p w:rsidR="00084FA6" w:rsidRPr="00695320" w:rsidRDefault="00084FA6" w:rsidP="002C5953">
      <w:pPr>
        <w:pStyle w:val="ListParagraph"/>
        <w:numPr>
          <w:ilvl w:val="0"/>
          <w:numId w:val="160"/>
        </w:numPr>
        <w:ind w:left="595" w:hanging="357"/>
        <w:contextualSpacing w:val="0"/>
        <w:jc w:val="both"/>
        <w:rPr>
          <w:rStyle w:val="Char0"/>
        </w:rPr>
      </w:pPr>
      <w:r w:rsidRPr="00695320">
        <w:rPr>
          <w:rStyle w:val="Char0"/>
          <w:rtl/>
        </w:rPr>
        <w:t>محدودۀ همسایگی 40 منزل از هر طرف است؛ این سخن از أمّ المؤمنین 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tl/>
        </w:rPr>
        <w:t>و نیز از زهری و اوزاعی رحمهما الله نقل شده است؛</w:t>
      </w:r>
    </w:p>
    <w:p w:rsidR="00084FA6" w:rsidRPr="00695320" w:rsidRDefault="00084FA6" w:rsidP="000553C4">
      <w:pPr>
        <w:pStyle w:val="ListParagraph"/>
        <w:numPr>
          <w:ilvl w:val="0"/>
          <w:numId w:val="160"/>
        </w:numPr>
        <w:ind w:left="595" w:hanging="357"/>
        <w:contextualSpacing w:val="0"/>
        <w:jc w:val="both"/>
        <w:rPr>
          <w:rStyle w:val="Char0"/>
        </w:rPr>
      </w:pPr>
      <w:r w:rsidRPr="00695320">
        <w:rPr>
          <w:rStyle w:val="Char0"/>
          <w:rtl/>
        </w:rPr>
        <w:t>از هر طرف، 10 منزل را شامل می</w:t>
      </w:r>
      <w:r w:rsidR="00CE54C3">
        <w:rPr>
          <w:rStyle w:val="Char0"/>
          <w:rtl/>
        </w:rPr>
        <w:t>‌</w:t>
      </w:r>
      <w:r w:rsidRPr="00695320">
        <w:rPr>
          <w:rStyle w:val="Char0"/>
          <w:rtl/>
        </w:rPr>
        <w:t>شود؛</w:t>
      </w:r>
    </w:p>
    <w:p w:rsidR="00084FA6" w:rsidRPr="00695320" w:rsidRDefault="00084FA6" w:rsidP="000553C4">
      <w:pPr>
        <w:pStyle w:val="ListParagraph"/>
        <w:numPr>
          <w:ilvl w:val="0"/>
          <w:numId w:val="160"/>
        </w:numPr>
        <w:ind w:left="595" w:hanging="357"/>
        <w:contextualSpacing w:val="0"/>
        <w:jc w:val="both"/>
        <w:rPr>
          <w:rStyle w:val="Char0"/>
        </w:rPr>
      </w:pPr>
      <w:r w:rsidRPr="00695320">
        <w:rPr>
          <w:rStyle w:val="Char0"/>
          <w:rtl/>
        </w:rPr>
        <w:t>کسی که صدا و درخواست انسان را بشنود، همسایه به شمار می</w:t>
      </w:r>
      <w:r w:rsidR="00CE54C3">
        <w:rPr>
          <w:rStyle w:val="Char0"/>
          <w:rtl/>
        </w:rPr>
        <w:t>‌</w:t>
      </w:r>
      <w:r w:rsidRPr="00695320">
        <w:rPr>
          <w:rStyle w:val="Char0"/>
          <w:rtl/>
        </w:rPr>
        <w:t>رود. این سخن، از سیّدنا علی</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نقل شده است؛</w:t>
      </w:r>
    </w:p>
    <w:p w:rsidR="00084FA6" w:rsidRPr="00695320" w:rsidRDefault="00084FA6" w:rsidP="000553C4">
      <w:pPr>
        <w:pStyle w:val="ListParagraph"/>
        <w:numPr>
          <w:ilvl w:val="0"/>
          <w:numId w:val="160"/>
        </w:numPr>
        <w:ind w:left="595" w:hanging="357"/>
        <w:contextualSpacing w:val="0"/>
        <w:jc w:val="both"/>
        <w:rPr>
          <w:rStyle w:val="Char0"/>
        </w:rPr>
      </w:pPr>
      <w:r w:rsidRPr="00695320">
        <w:rPr>
          <w:rStyle w:val="Char0"/>
          <w:rtl/>
        </w:rPr>
        <w:t>همسایه کسی است که منزلش متّصل به منزل انسان و همراه و همنشین آدمی باشد؛</w:t>
      </w:r>
    </w:p>
    <w:p w:rsidR="00084FA6" w:rsidRPr="00695320" w:rsidRDefault="00084FA6" w:rsidP="000553C4">
      <w:pPr>
        <w:pStyle w:val="ListParagraph"/>
        <w:numPr>
          <w:ilvl w:val="0"/>
          <w:numId w:val="160"/>
        </w:numPr>
        <w:ind w:left="595" w:hanging="357"/>
        <w:contextualSpacing w:val="0"/>
        <w:jc w:val="both"/>
        <w:rPr>
          <w:rStyle w:val="Char0"/>
        </w:rPr>
      </w:pPr>
      <w:r w:rsidRPr="00695320">
        <w:rPr>
          <w:rStyle w:val="Char0"/>
          <w:rtl/>
        </w:rPr>
        <w:t>کسانی که با یکدیگر در یک مسجد نماز می</w:t>
      </w:r>
      <w:r w:rsidR="00CE54C3">
        <w:rPr>
          <w:rStyle w:val="Char0"/>
          <w:rtl/>
        </w:rPr>
        <w:t>‌</w:t>
      </w:r>
      <w:r w:rsidRPr="00695320">
        <w:rPr>
          <w:rStyle w:val="Char0"/>
          <w:rtl/>
        </w:rPr>
        <w:t>خوانند، همسایۀ همدیگرند.</w:t>
      </w:r>
    </w:p>
    <w:p w:rsidR="00084FA6" w:rsidRPr="00695320" w:rsidRDefault="00FE5F20" w:rsidP="00084FA6">
      <w:pPr>
        <w:ind w:firstLine="237"/>
        <w:jc w:val="both"/>
        <w:rPr>
          <w:rStyle w:val="Char0"/>
          <w:rtl/>
        </w:rPr>
      </w:pPr>
      <w:r>
        <w:rPr>
          <w:rStyle w:val="Char0"/>
          <w:rtl/>
        </w:rPr>
        <w:t xml:space="preserve">قول صحیح </w:t>
      </w:r>
      <w:r>
        <w:rPr>
          <w:rStyle w:val="Char0"/>
          <w:rFonts w:hint="cs"/>
          <w:rtl/>
        </w:rPr>
        <w:t>-</w:t>
      </w:r>
      <w:r w:rsidR="00084FA6" w:rsidRPr="00695320">
        <w:rPr>
          <w:rStyle w:val="Char0"/>
          <w:rtl/>
        </w:rPr>
        <w:t>والله أعلم- این است که محدودۀ همسایگی</w:t>
      </w:r>
      <w:r w:rsidR="0013589D">
        <w:rPr>
          <w:rStyle w:val="Char0"/>
          <w:rtl/>
        </w:rPr>
        <w:t xml:space="preserve"> براساس </w:t>
      </w:r>
      <w:r w:rsidR="00084FA6" w:rsidRPr="00695320">
        <w:rPr>
          <w:rStyle w:val="Char0"/>
          <w:rtl/>
        </w:rPr>
        <w:t>عُرف تعیین گردد؛ یعنی</w:t>
      </w:r>
      <w:r w:rsidR="00E4675F">
        <w:rPr>
          <w:rStyle w:val="Char0"/>
          <w:rtl/>
        </w:rPr>
        <w:t xml:space="preserve"> هرکس </w:t>
      </w:r>
      <w:r w:rsidR="00084FA6" w:rsidRPr="00695320">
        <w:rPr>
          <w:rStyle w:val="Char0"/>
          <w:rtl/>
        </w:rPr>
        <w:t>که در عُرف مردم، همسایه به شمار رود، همان فرد همسایۀ انسان است.</w:t>
      </w:r>
      <w:r w:rsidR="00084FA6" w:rsidRPr="007F2722">
        <w:rPr>
          <w:rStyle w:val="Char0"/>
          <w:vertAlign w:val="superscript"/>
          <w:rtl/>
        </w:rPr>
        <w:footnoteReference w:id="786"/>
      </w:r>
    </w:p>
    <w:p w:rsidR="000553C4" w:rsidRPr="000553C4" w:rsidRDefault="000553C4" w:rsidP="000553C4">
      <w:pPr>
        <w:pStyle w:val="ab"/>
      </w:pPr>
      <w:bookmarkStart w:id="659" w:name="_Toc493430523"/>
      <w:r>
        <w:rPr>
          <w:rFonts w:hint="cs"/>
          <w:rtl/>
        </w:rPr>
        <w:t xml:space="preserve">3- </w:t>
      </w:r>
      <w:r w:rsidR="00084FA6" w:rsidRPr="00BC1762">
        <w:rPr>
          <w:rtl/>
        </w:rPr>
        <w:t>عمومیّت مفهوم همسایگی</w:t>
      </w:r>
      <w:bookmarkEnd w:id="659"/>
    </w:p>
    <w:p w:rsidR="00084FA6" w:rsidRPr="00695320" w:rsidRDefault="00084FA6" w:rsidP="000553C4">
      <w:pPr>
        <w:pStyle w:val="a0"/>
        <w:rPr>
          <w:rStyle w:val="Char0"/>
        </w:rPr>
      </w:pPr>
      <w:r w:rsidRPr="00695320">
        <w:rPr>
          <w:rStyle w:val="Char0"/>
          <w:rtl/>
        </w:rPr>
        <w:t>بدون تردید همسایگی از نظر مسکن، آشکارترین و واضح</w:t>
      </w:r>
      <w:r w:rsidR="00CE54C3">
        <w:rPr>
          <w:rStyle w:val="Char0"/>
          <w:rtl/>
        </w:rPr>
        <w:t>‌</w:t>
      </w:r>
      <w:r w:rsidRPr="00695320">
        <w:rPr>
          <w:rStyle w:val="Char0"/>
          <w:rtl/>
        </w:rPr>
        <w:t>ترین نوع همسایگی است.</w:t>
      </w:r>
    </w:p>
    <w:p w:rsidR="00084FA6" w:rsidRPr="00695320" w:rsidRDefault="00FE5F20" w:rsidP="00084FA6">
      <w:pPr>
        <w:ind w:firstLine="237"/>
        <w:jc w:val="both"/>
        <w:rPr>
          <w:rStyle w:val="Char0"/>
          <w:rtl/>
        </w:rPr>
      </w:pPr>
      <w:r>
        <w:rPr>
          <w:rStyle w:val="Char0"/>
          <w:rtl/>
        </w:rPr>
        <w:t xml:space="preserve">امّا مفهوم همسایه و همسایگی </w:t>
      </w:r>
      <w:r>
        <w:rPr>
          <w:rStyle w:val="Char0"/>
          <w:rFonts w:hint="cs"/>
          <w:rtl/>
        </w:rPr>
        <w:t>-</w:t>
      </w:r>
      <w:r w:rsidR="00084FA6" w:rsidRPr="00695320">
        <w:rPr>
          <w:rStyle w:val="Char0"/>
          <w:rtl/>
        </w:rPr>
        <w:t>در اسلام- منحصر بر همسایگی از لحاظ مسکن نمی</w:t>
      </w:r>
      <w:r w:rsidR="00CE54C3">
        <w:rPr>
          <w:rStyle w:val="Char0"/>
          <w:rtl/>
        </w:rPr>
        <w:t>‌</w:t>
      </w:r>
      <w:r w:rsidR="00084FA6" w:rsidRPr="00695320">
        <w:rPr>
          <w:rStyle w:val="Char0"/>
          <w:rtl/>
        </w:rPr>
        <w:t>شود، بلکه عام</w:t>
      </w:r>
      <w:r w:rsidR="00CE54C3">
        <w:rPr>
          <w:rStyle w:val="Char0"/>
          <w:rtl/>
        </w:rPr>
        <w:t>‌</w:t>
      </w:r>
      <w:r w:rsidR="00084FA6" w:rsidRPr="00695320">
        <w:rPr>
          <w:rStyle w:val="Char0"/>
          <w:rtl/>
        </w:rPr>
        <w:t>تر از این بوده و همسایگی در محلّ تجارت، بازار، مزرعه، مدرسه و مکان درس نیز وجود دارد.</w:t>
      </w:r>
    </w:p>
    <w:p w:rsidR="00084FA6" w:rsidRPr="00695320" w:rsidRDefault="00084FA6" w:rsidP="00084FA6">
      <w:pPr>
        <w:ind w:firstLine="237"/>
        <w:jc w:val="both"/>
        <w:rPr>
          <w:rStyle w:val="Char0"/>
          <w:rtl/>
        </w:rPr>
      </w:pPr>
      <w:r w:rsidRPr="00695320">
        <w:rPr>
          <w:rStyle w:val="Char0"/>
          <w:rtl/>
        </w:rPr>
        <w:t>همچنین این مفهوم شامل همسفر انسان می</w:t>
      </w:r>
      <w:r w:rsidR="00CE54C3">
        <w:rPr>
          <w:rStyle w:val="Char0"/>
          <w:rtl/>
        </w:rPr>
        <w:t>‌</w:t>
      </w:r>
      <w:r w:rsidRPr="00695320">
        <w:rPr>
          <w:rStyle w:val="Char0"/>
          <w:rtl/>
        </w:rPr>
        <w:t>شود که از نظر مکانی و بدنی، در کنار آدمی است و</w:t>
      </w:r>
      <w:r w:rsidR="005939FE">
        <w:rPr>
          <w:rStyle w:val="Char0"/>
          <w:rtl/>
        </w:rPr>
        <w:t xml:space="preserve"> هریک </w:t>
      </w:r>
      <w:r w:rsidRPr="00695320">
        <w:rPr>
          <w:rStyle w:val="Char0"/>
          <w:rtl/>
        </w:rPr>
        <w:t>از آن دو، بر دیگری حقّ همسایگی دارند.</w:t>
      </w:r>
    </w:p>
    <w:p w:rsidR="00084FA6" w:rsidRPr="00695320" w:rsidRDefault="00084FA6" w:rsidP="00084FA6">
      <w:pPr>
        <w:ind w:firstLine="237"/>
        <w:jc w:val="both"/>
        <w:rPr>
          <w:rStyle w:val="Char0"/>
          <w:rtl/>
        </w:rPr>
      </w:pPr>
      <w:r w:rsidRPr="00695320">
        <w:rPr>
          <w:rStyle w:val="Char0"/>
          <w:rtl/>
        </w:rPr>
        <w:t>همسر نیز «جارة» نامیده می</w:t>
      </w:r>
      <w:r w:rsidR="00CE54C3">
        <w:rPr>
          <w:rStyle w:val="Char0"/>
          <w:rtl/>
        </w:rPr>
        <w:t>‌</w:t>
      </w:r>
      <w:r w:rsidRPr="00695320">
        <w:rPr>
          <w:rStyle w:val="Char0"/>
          <w:rtl/>
        </w:rPr>
        <w:t>شود، چنانکه در تفسیر آیۀ زیر، همین مفهوم بیان شده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ٱلۡجَارِ</w:t>
      </w:r>
      <w:r w:rsidRPr="00C12E7C">
        <w:rPr>
          <w:rStyle w:val="Char8"/>
          <w:rtl/>
        </w:rPr>
        <w:t xml:space="preserve"> ذِي </w:t>
      </w:r>
      <w:r w:rsidRPr="00C12E7C">
        <w:rPr>
          <w:rStyle w:val="Char8"/>
          <w:rFonts w:hint="cs"/>
          <w:rtl/>
        </w:rPr>
        <w:t>ٱلۡقُرۡبَىٰ</w:t>
      </w:r>
      <w:r w:rsidRPr="00C12E7C">
        <w:rPr>
          <w:rStyle w:val="Char8"/>
          <w:rtl/>
        </w:rPr>
        <w:t xml:space="preserve"> وَ</w:t>
      </w:r>
      <w:r w:rsidRPr="00C12E7C">
        <w:rPr>
          <w:rStyle w:val="Char8"/>
          <w:rFonts w:hint="cs"/>
          <w:rtl/>
        </w:rPr>
        <w:t>ٱلۡجَارِ</w:t>
      </w:r>
      <w:r w:rsidRPr="00C12E7C">
        <w:rPr>
          <w:rStyle w:val="Char8"/>
          <w:rtl/>
        </w:rPr>
        <w:t xml:space="preserve"> </w:t>
      </w:r>
      <w:r w:rsidRPr="00C12E7C">
        <w:rPr>
          <w:rStyle w:val="Char8"/>
          <w:rFonts w:hint="cs"/>
          <w:rtl/>
        </w:rPr>
        <w:t>ٱلۡجُنُبِ</w:t>
      </w:r>
      <w:r w:rsidRPr="00C12E7C">
        <w:rPr>
          <w:rStyle w:val="Char8"/>
          <w:rtl/>
        </w:rPr>
        <w:t xml:space="preserve"> وَ</w:t>
      </w:r>
      <w:r w:rsidRPr="00C12E7C">
        <w:rPr>
          <w:rStyle w:val="Char8"/>
          <w:rFonts w:hint="cs"/>
          <w:rtl/>
        </w:rPr>
        <w:t>ٱلصَّاحِبِ</w:t>
      </w:r>
      <w:r w:rsidRPr="00C12E7C">
        <w:rPr>
          <w:rStyle w:val="Char8"/>
          <w:rtl/>
        </w:rPr>
        <w:t xml:space="preserve"> بِ</w:t>
      </w:r>
      <w:r w:rsidRPr="00C12E7C">
        <w:rPr>
          <w:rStyle w:val="Char8"/>
          <w:rFonts w:hint="cs"/>
          <w:rtl/>
        </w:rPr>
        <w:t>ٱلۡجَنۢبِ</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36]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w:t>
      </w:r>
      <w:r w:rsidRPr="00B368A2">
        <w:rPr>
          <w:rStyle w:val="Char5"/>
          <w:rFonts w:hint="cs"/>
          <w:rtl/>
        </w:rPr>
        <w:t xml:space="preserve">[به] </w:t>
      </w:r>
      <w:r w:rsidRPr="00B368A2">
        <w:rPr>
          <w:rStyle w:val="Char5"/>
          <w:rtl/>
        </w:rPr>
        <w:t>همسا</w:t>
      </w:r>
      <w:r w:rsidRPr="00B368A2">
        <w:rPr>
          <w:rStyle w:val="Char5"/>
          <w:rFonts w:hint="cs"/>
          <w:rtl/>
        </w:rPr>
        <w:t>یۀ</w:t>
      </w:r>
      <w:r w:rsidRPr="00B368A2">
        <w:rPr>
          <w:rStyle w:val="Char5"/>
          <w:rtl/>
        </w:rPr>
        <w:t xml:space="preserve"> خو</w:t>
      </w:r>
      <w:r w:rsidRPr="00B368A2">
        <w:rPr>
          <w:rStyle w:val="Char5"/>
          <w:rFonts w:hint="cs"/>
          <w:rtl/>
        </w:rPr>
        <w:t>یشاوند</w:t>
      </w:r>
      <w:r w:rsidRPr="00B368A2">
        <w:rPr>
          <w:rStyle w:val="Char5"/>
          <w:rtl/>
        </w:rPr>
        <w:t xml:space="preserve"> و همسا</w:t>
      </w:r>
      <w:r w:rsidRPr="00B368A2">
        <w:rPr>
          <w:rStyle w:val="Char5"/>
          <w:rFonts w:hint="cs"/>
          <w:rtl/>
        </w:rPr>
        <w:t>یۀ</w:t>
      </w:r>
      <w:r w:rsidRPr="00B368A2">
        <w:rPr>
          <w:rStyle w:val="Char5"/>
          <w:rtl/>
        </w:rPr>
        <w:t xml:space="preserve"> ب</w:t>
      </w:r>
      <w:r w:rsidRPr="00B368A2">
        <w:rPr>
          <w:rStyle w:val="Char5"/>
          <w:rFonts w:hint="cs"/>
          <w:rtl/>
        </w:rPr>
        <w:t>یگانه</w:t>
      </w:r>
      <w:r w:rsidRPr="00B368A2">
        <w:rPr>
          <w:rStyle w:val="Char5"/>
          <w:rtl/>
        </w:rPr>
        <w:t xml:space="preserve"> و همنش</w:t>
      </w:r>
      <w:r w:rsidRPr="00B368A2">
        <w:rPr>
          <w:rStyle w:val="Char5"/>
          <w:rFonts w:hint="cs"/>
          <w:rtl/>
        </w:rPr>
        <w:t>ین [نیکی کنید].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مفهوم مذکور شامل همسایگی میان دولت</w:t>
      </w:r>
      <w:r w:rsidR="00CE54C3">
        <w:rPr>
          <w:rStyle w:val="Char0"/>
          <w:rtl/>
        </w:rPr>
        <w:t>‌</w:t>
      </w:r>
      <w:r w:rsidRPr="00695320">
        <w:rPr>
          <w:rStyle w:val="Char0"/>
          <w:rtl/>
        </w:rPr>
        <w:t>ها و کشورها نیز می</w:t>
      </w:r>
      <w:r w:rsidR="00CE54C3">
        <w:rPr>
          <w:rStyle w:val="Char0"/>
          <w:rtl/>
        </w:rPr>
        <w:t>‌</w:t>
      </w:r>
      <w:r w:rsidRPr="00695320">
        <w:rPr>
          <w:rStyle w:val="Char0"/>
          <w:rtl/>
        </w:rPr>
        <w:t>شود و</w:t>
      </w:r>
      <w:r w:rsidR="005939FE">
        <w:rPr>
          <w:rStyle w:val="Char0"/>
          <w:rtl/>
        </w:rPr>
        <w:t xml:space="preserve"> هریک </w:t>
      </w:r>
      <w:r w:rsidRPr="00695320">
        <w:rPr>
          <w:rStyle w:val="Char0"/>
          <w:rtl/>
        </w:rPr>
        <w:t>از دولت</w:t>
      </w:r>
      <w:r w:rsidR="00CE54C3">
        <w:rPr>
          <w:rStyle w:val="Char0"/>
          <w:rtl/>
        </w:rPr>
        <w:t>‌</w:t>
      </w:r>
      <w:r w:rsidRPr="00695320">
        <w:rPr>
          <w:rStyle w:val="Char0"/>
          <w:rtl/>
        </w:rPr>
        <w:t>ها بر همسایۀ خویش، حقّ همسایگی دار</w:t>
      </w:r>
      <w:r w:rsidRPr="00695320">
        <w:rPr>
          <w:rStyle w:val="Char0"/>
          <w:rFonts w:hint="cs"/>
          <w:rtl/>
        </w:rPr>
        <w:t>ن</w:t>
      </w:r>
      <w:r w:rsidRPr="00695320">
        <w:rPr>
          <w:rStyle w:val="Char0"/>
          <w:rtl/>
        </w:rPr>
        <w:t>د.</w:t>
      </w:r>
    </w:p>
    <w:p w:rsidR="00084FA6" w:rsidRPr="00695320" w:rsidRDefault="00084FA6" w:rsidP="00084FA6">
      <w:pPr>
        <w:ind w:firstLine="237"/>
        <w:jc w:val="both"/>
        <w:rPr>
          <w:rStyle w:val="Char0"/>
          <w:rtl/>
        </w:rPr>
      </w:pPr>
      <w:r w:rsidRPr="00695320">
        <w:rPr>
          <w:rStyle w:val="Char0"/>
          <w:rtl/>
        </w:rPr>
        <w:t>علاوه بر این، به کسی که از تو درخواست کمک می</w:t>
      </w:r>
      <w:r w:rsidR="00CE54C3">
        <w:rPr>
          <w:rStyle w:val="Char0"/>
          <w:rtl/>
        </w:rPr>
        <w:t>‌</w:t>
      </w:r>
      <w:r w:rsidRPr="00695320">
        <w:rPr>
          <w:rStyle w:val="Char0"/>
          <w:rtl/>
        </w:rPr>
        <w:t>کند و به تو پناه می</w:t>
      </w:r>
      <w:r w:rsidR="00CE54C3">
        <w:rPr>
          <w:rStyle w:val="Char0"/>
          <w:rtl/>
        </w:rPr>
        <w:t>‌</w:t>
      </w:r>
      <w:r w:rsidRPr="00695320">
        <w:rPr>
          <w:rStyle w:val="Char0"/>
          <w:rtl/>
        </w:rPr>
        <w:t>آورد و نیز به فردی که پناه می</w:t>
      </w:r>
      <w:r w:rsidR="00CE54C3">
        <w:rPr>
          <w:rStyle w:val="Char0"/>
          <w:rtl/>
        </w:rPr>
        <w:t>‌</w:t>
      </w:r>
      <w:r w:rsidRPr="00695320">
        <w:rPr>
          <w:rStyle w:val="Char0"/>
          <w:rtl/>
        </w:rPr>
        <w:t>دهد، «جار» می</w:t>
      </w:r>
      <w:r w:rsidR="00CE54C3">
        <w:rPr>
          <w:rStyle w:val="Char0"/>
          <w:rtl/>
        </w:rPr>
        <w:t>‌</w:t>
      </w:r>
      <w:r w:rsidRPr="00695320">
        <w:rPr>
          <w:rStyle w:val="Char0"/>
          <w:rtl/>
        </w:rPr>
        <w:t>گویند.</w:t>
      </w:r>
    </w:p>
    <w:p w:rsidR="00084FA6" w:rsidRPr="00BC1762" w:rsidRDefault="00084FA6" w:rsidP="000553C4">
      <w:pPr>
        <w:pStyle w:val="a2"/>
        <w:rPr>
          <w:rtl/>
        </w:rPr>
      </w:pPr>
      <w:bookmarkStart w:id="660" w:name="_Toc493430524"/>
      <w:r w:rsidRPr="00BC1762">
        <w:rPr>
          <w:rtl/>
        </w:rPr>
        <w:t>گفتار دوم: توصیۀ اسلام دربارۀ همسایه</w:t>
      </w:r>
      <w:bookmarkEnd w:id="660"/>
    </w:p>
    <w:p w:rsidR="00084FA6" w:rsidRPr="00695320" w:rsidRDefault="00084FA6" w:rsidP="00084FA6">
      <w:pPr>
        <w:ind w:firstLine="237"/>
        <w:jc w:val="both"/>
        <w:rPr>
          <w:rStyle w:val="Char0"/>
          <w:rtl/>
        </w:rPr>
      </w:pPr>
      <w:r w:rsidRPr="00695320">
        <w:rPr>
          <w:rStyle w:val="Char0"/>
          <w:rtl/>
        </w:rPr>
        <w:t xml:space="preserve">بدون تردید اسلام در مورد همسایه توصیه نموده و جایگاهش را بلند گردانیده است. از دیدگاه </w:t>
      </w:r>
      <w:r w:rsidRPr="00695320">
        <w:rPr>
          <w:rStyle w:val="Char0"/>
          <w:rFonts w:hint="cs"/>
          <w:rtl/>
        </w:rPr>
        <w:t xml:space="preserve">دین </w:t>
      </w:r>
      <w:r w:rsidRPr="00695320">
        <w:rPr>
          <w:rStyle w:val="Char0"/>
          <w:rtl/>
        </w:rPr>
        <w:t>اسلام، همسایه حرمت و حقوق فراوانی دارد که قوانین اخلاقی و احکام بشری از آن</w:t>
      </w:r>
      <w:r w:rsidRPr="00695320">
        <w:rPr>
          <w:rStyle w:val="Char0"/>
          <w:rFonts w:hint="cs"/>
          <w:cs/>
        </w:rPr>
        <w:t>‎</w:t>
      </w:r>
      <w:r w:rsidRPr="00695320">
        <w:rPr>
          <w:rStyle w:val="Char0"/>
          <w:rtl/>
        </w:rPr>
        <w:t>ها آگاه نیستند.</w:t>
      </w:r>
    </w:p>
    <w:p w:rsidR="00084FA6" w:rsidRPr="00695320" w:rsidRDefault="00084FA6" w:rsidP="00084FA6">
      <w:pPr>
        <w:ind w:firstLine="237"/>
        <w:jc w:val="both"/>
        <w:rPr>
          <w:rStyle w:val="Char0"/>
          <w:rtl/>
        </w:rPr>
      </w:pPr>
      <w:r w:rsidRPr="00695320">
        <w:rPr>
          <w:rStyle w:val="Char0"/>
          <w:rtl/>
        </w:rPr>
        <w:t xml:space="preserve">و بلکه قوانین و احکام </w:t>
      </w:r>
      <w:r w:rsidRPr="00695320">
        <w:rPr>
          <w:rStyle w:val="Char0"/>
          <w:rFonts w:hint="cs"/>
          <w:rtl/>
        </w:rPr>
        <w:t>وضعی</w:t>
      </w:r>
      <w:r w:rsidRPr="00695320">
        <w:rPr>
          <w:rStyle w:val="Char0"/>
          <w:rtl/>
        </w:rPr>
        <w:t xml:space="preserve"> برخی از حقوق همسایه را نادیده گرفته و برایش قائل به حرمت و احترامی نشده</w:t>
      </w:r>
      <w:r w:rsidR="00CE54C3">
        <w:rPr>
          <w:rStyle w:val="Char0"/>
          <w:rFonts w:hint="cs"/>
          <w:rtl/>
        </w:rPr>
        <w:t>‌</w:t>
      </w:r>
      <w:r w:rsidRPr="00695320">
        <w:rPr>
          <w:rStyle w:val="Char0"/>
          <w:rFonts w:hint="cs"/>
          <w:rtl/>
        </w:rPr>
        <w:t>اند</w:t>
      </w:r>
      <w:r w:rsidRPr="00695320">
        <w:rPr>
          <w:rStyle w:val="Char0"/>
          <w:rtl/>
        </w:rPr>
        <w:t xml:space="preserve">، زیرا </w:t>
      </w:r>
      <w:r w:rsidRPr="00695320">
        <w:rPr>
          <w:rStyle w:val="Char0"/>
          <w:rFonts w:hint="cs"/>
          <w:rtl/>
        </w:rPr>
        <w:t xml:space="preserve">از دیدگاه آنان </w:t>
      </w:r>
      <w:r w:rsidRPr="00695320">
        <w:rPr>
          <w:rStyle w:val="Char0"/>
          <w:rtl/>
        </w:rPr>
        <w:t>در اغلب موارد، نادیده</w:t>
      </w:r>
      <w:r w:rsidR="00CE54C3">
        <w:rPr>
          <w:rStyle w:val="Char0"/>
          <w:rtl/>
        </w:rPr>
        <w:t>‌</w:t>
      </w:r>
      <w:r w:rsidRPr="00695320">
        <w:rPr>
          <w:rStyle w:val="Char0"/>
          <w:rtl/>
        </w:rPr>
        <w:t>گرفتن حقوق همسایه، آسان</w:t>
      </w:r>
      <w:r w:rsidR="00CE54C3">
        <w:rPr>
          <w:rStyle w:val="Char0"/>
          <w:rtl/>
        </w:rPr>
        <w:t>‌</w:t>
      </w:r>
      <w:r w:rsidRPr="00695320">
        <w:rPr>
          <w:rStyle w:val="Char0"/>
          <w:rtl/>
        </w:rPr>
        <w:t>تر و کم</w:t>
      </w:r>
      <w:r w:rsidR="00CE54C3">
        <w:rPr>
          <w:rStyle w:val="Char0"/>
          <w:rtl/>
        </w:rPr>
        <w:t>‌</w:t>
      </w:r>
      <w:r w:rsidRPr="00695320">
        <w:rPr>
          <w:rStyle w:val="Char0"/>
          <w:rtl/>
        </w:rPr>
        <w:t>هزینه</w:t>
      </w:r>
      <w:r w:rsidR="00CE54C3">
        <w:rPr>
          <w:rStyle w:val="Char0"/>
          <w:rtl/>
        </w:rPr>
        <w:t>‌</w:t>
      </w:r>
      <w:r w:rsidRPr="00695320">
        <w:rPr>
          <w:rStyle w:val="Char0"/>
          <w:rtl/>
        </w:rPr>
        <w:t xml:space="preserve">تر و نوعی فرصت </w:t>
      </w:r>
      <w:r w:rsidRPr="00695320">
        <w:rPr>
          <w:rStyle w:val="Char0"/>
          <w:rFonts w:hint="cs"/>
          <w:rtl/>
        </w:rPr>
        <w:t>به شمار می</w:t>
      </w:r>
      <w:r w:rsidR="00CE54C3">
        <w:rPr>
          <w:rStyle w:val="Char0"/>
          <w:rFonts w:hint="cs"/>
          <w:rtl/>
        </w:rPr>
        <w:t>‌</w:t>
      </w:r>
      <w:r w:rsidRPr="00695320">
        <w:rPr>
          <w:rStyle w:val="Char0"/>
          <w:rFonts w:hint="cs"/>
          <w:rtl/>
        </w:rPr>
        <w:t>رود.</w:t>
      </w:r>
    </w:p>
    <w:p w:rsidR="00084FA6" w:rsidRPr="00695320" w:rsidRDefault="00084FA6" w:rsidP="00084FA6">
      <w:pPr>
        <w:ind w:firstLine="237"/>
        <w:jc w:val="both"/>
        <w:rPr>
          <w:rStyle w:val="Char0"/>
          <w:rtl/>
        </w:rPr>
      </w:pPr>
      <w:r w:rsidRPr="00695320">
        <w:rPr>
          <w:rStyle w:val="Char0"/>
          <w:rtl/>
        </w:rPr>
        <w:t>از دیدگاه اسلام، حقوق همسایه آن قدر مهم بوده که الله تعالی این مطلب را در کنار عبادت و توحید خویش و نیکی به والدین و یتیمان و خویشاوندان بیان فرموده است.</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ﻷ</w:t>
      </w:r>
      <w:r w:rsidR="00C61D90" w:rsidRPr="00C61D90">
        <w:rPr>
          <w:rFonts w:cs="IRNazli"/>
          <w:rtl/>
        </w:rPr>
        <w:t xml:space="preserve"> </w:t>
      </w:r>
      <w:r w:rsidRPr="00695320">
        <w:rPr>
          <w:rStyle w:val="Char0"/>
          <w:rtl/>
        </w:rPr>
        <w:t>در آیه</w:t>
      </w:r>
      <w:r w:rsidR="00CE54C3">
        <w:rPr>
          <w:rStyle w:val="Char0"/>
          <w:rtl/>
        </w:rPr>
        <w:t>‌</w:t>
      </w:r>
      <w:r w:rsidRPr="00695320">
        <w:rPr>
          <w:rStyle w:val="Char0"/>
          <w:rtl/>
        </w:rPr>
        <w:t>ای که حقوق دهگانه را بیان می</w:t>
      </w:r>
      <w:r w:rsidR="00CE54C3">
        <w:rPr>
          <w:rStyle w:val="Char0"/>
          <w:rtl/>
        </w:rPr>
        <w:t>‌</w:t>
      </w:r>
      <w:r w:rsidRPr="00695320">
        <w:rPr>
          <w:rStyle w:val="Char0"/>
          <w:rtl/>
        </w:rPr>
        <w:t>کند، چنین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ٱعۡبُدُواْ</w:t>
      </w:r>
      <w:r w:rsidRPr="00C12E7C">
        <w:rPr>
          <w:rStyle w:val="Char8"/>
          <w:rtl/>
        </w:rPr>
        <w:t xml:space="preserve"> </w:t>
      </w:r>
      <w:r w:rsidRPr="00C12E7C">
        <w:rPr>
          <w:rStyle w:val="Char8"/>
          <w:rFonts w:hint="cs"/>
          <w:rtl/>
        </w:rPr>
        <w:t>ٱللَّهَ</w:t>
      </w:r>
      <w:r w:rsidRPr="00C12E7C">
        <w:rPr>
          <w:rStyle w:val="Char8"/>
          <w:rtl/>
        </w:rPr>
        <w:t xml:space="preserve"> وَلَا تُشۡرِكُواْ بِهِ</w:t>
      </w:r>
      <w:r w:rsidRPr="00C12E7C">
        <w:rPr>
          <w:rStyle w:val="Char8"/>
          <w:rFonts w:hint="cs"/>
          <w:rtl/>
        </w:rPr>
        <w:t>ۦ</w:t>
      </w:r>
      <w:r w:rsidRPr="00C12E7C">
        <w:rPr>
          <w:rStyle w:val="Char8"/>
          <w:rtl/>
        </w:rPr>
        <w:t xml:space="preserve"> شَيۡ‍ٔٗاۖ وَبِ</w:t>
      </w:r>
      <w:r w:rsidRPr="00C12E7C">
        <w:rPr>
          <w:rStyle w:val="Char8"/>
          <w:rFonts w:hint="cs"/>
          <w:rtl/>
        </w:rPr>
        <w:t>ٱلۡوَٰلِدَيۡنِ</w:t>
      </w:r>
      <w:r w:rsidRPr="00C12E7C">
        <w:rPr>
          <w:rStyle w:val="Char8"/>
          <w:rtl/>
        </w:rPr>
        <w:t xml:space="preserve"> إِحۡسَٰنٗا وَبِذِي </w:t>
      </w:r>
      <w:r w:rsidRPr="00C12E7C">
        <w:rPr>
          <w:rStyle w:val="Char8"/>
          <w:rFonts w:hint="cs"/>
          <w:rtl/>
        </w:rPr>
        <w:t>ٱلۡقُرۡبَىٰ</w:t>
      </w:r>
      <w:r w:rsidRPr="00C12E7C">
        <w:rPr>
          <w:rStyle w:val="Char8"/>
          <w:rtl/>
        </w:rPr>
        <w:t xml:space="preserve"> وَ</w:t>
      </w:r>
      <w:r w:rsidRPr="00C12E7C">
        <w:rPr>
          <w:rStyle w:val="Char8"/>
          <w:rFonts w:hint="cs"/>
          <w:rtl/>
        </w:rPr>
        <w:t>ٱلۡيَتَٰمَىٰ</w:t>
      </w:r>
      <w:r w:rsidRPr="00C12E7C">
        <w:rPr>
          <w:rStyle w:val="Char8"/>
          <w:rtl/>
        </w:rPr>
        <w:t xml:space="preserve"> وَ</w:t>
      </w:r>
      <w:r w:rsidRPr="00C12E7C">
        <w:rPr>
          <w:rStyle w:val="Char8"/>
          <w:rFonts w:hint="cs"/>
          <w:rtl/>
        </w:rPr>
        <w:t>ٱلۡمَسَٰكِينِ</w:t>
      </w:r>
      <w:r w:rsidRPr="00C12E7C">
        <w:rPr>
          <w:rStyle w:val="Char8"/>
          <w:rtl/>
        </w:rPr>
        <w:t xml:space="preserve"> وَ</w:t>
      </w:r>
      <w:r w:rsidRPr="00C12E7C">
        <w:rPr>
          <w:rStyle w:val="Char8"/>
          <w:rFonts w:hint="cs"/>
          <w:rtl/>
        </w:rPr>
        <w:t>ٱلۡجَارِ</w:t>
      </w:r>
      <w:r w:rsidRPr="00C12E7C">
        <w:rPr>
          <w:rStyle w:val="Char8"/>
          <w:rtl/>
        </w:rPr>
        <w:t xml:space="preserve"> ذِي </w:t>
      </w:r>
      <w:r w:rsidRPr="00C12E7C">
        <w:rPr>
          <w:rStyle w:val="Char8"/>
          <w:rFonts w:hint="cs"/>
          <w:rtl/>
        </w:rPr>
        <w:t>ٱلۡقُرۡبَىٰ</w:t>
      </w:r>
      <w:r w:rsidRPr="00C12E7C">
        <w:rPr>
          <w:rStyle w:val="Char8"/>
          <w:rtl/>
        </w:rPr>
        <w:t xml:space="preserve"> وَ</w:t>
      </w:r>
      <w:r w:rsidRPr="00C12E7C">
        <w:rPr>
          <w:rStyle w:val="Char8"/>
          <w:rFonts w:hint="cs"/>
          <w:rtl/>
        </w:rPr>
        <w:t>ٱلۡجَارِ</w:t>
      </w:r>
      <w:r w:rsidRPr="00C12E7C">
        <w:rPr>
          <w:rStyle w:val="Char8"/>
          <w:rtl/>
        </w:rPr>
        <w:t xml:space="preserve"> </w:t>
      </w:r>
      <w:r w:rsidRPr="00C12E7C">
        <w:rPr>
          <w:rStyle w:val="Char8"/>
          <w:rFonts w:hint="cs"/>
          <w:rtl/>
        </w:rPr>
        <w:t>ٱلۡجُنُبِ</w:t>
      </w:r>
      <w:r w:rsidRPr="00C12E7C">
        <w:rPr>
          <w:rStyle w:val="Char8"/>
          <w:rtl/>
        </w:rPr>
        <w:t xml:space="preserve"> وَ</w:t>
      </w:r>
      <w:r w:rsidRPr="00C12E7C">
        <w:rPr>
          <w:rStyle w:val="Char8"/>
          <w:rFonts w:hint="cs"/>
          <w:rtl/>
        </w:rPr>
        <w:t>ٱلصَّاحِبِ</w:t>
      </w:r>
      <w:r w:rsidRPr="00C12E7C">
        <w:rPr>
          <w:rStyle w:val="Char8"/>
          <w:rtl/>
        </w:rPr>
        <w:t xml:space="preserve"> بِ</w:t>
      </w:r>
      <w:r w:rsidRPr="00C12E7C">
        <w:rPr>
          <w:rStyle w:val="Char8"/>
          <w:rFonts w:hint="cs"/>
          <w:rtl/>
        </w:rPr>
        <w:t>ٱلۡجَنۢبِ</w:t>
      </w:r>
      <w:r w:rsidRPr="00C12E7C">
        <w:rPr>
          <w:rStyle w:val="Char8"/>
          <w:rtl/>
        </w:rPr>
        <w:t xml:space="preserve"> وَ</w:t>
      </w:r>
      <w:r w:rsidRPr="00C12E7C">
        <w:rPr>
          <w:rStyle w:val="Char8"/>
          <w:rFonts w:hint="cs"/>
          <w:rtl/>
        </w:rPr>
        <w:t>ٱبۡنِ</w:t>
      </w:r>
      <w:r w:rsidRPr="00C12E7C">
        <w:rPr>
          <w:rStyle w:val="Char8"/>
          <w:rtl/>
        </w:rPr>
        <w:t xml:space="preserve"> </w:t>
      </w:r>
      <w:r w:rsidRPr="00C12E7C">
        <w:rPr>
          <w:rStyle w:val="Char8"/>
          <w:rFonts w:hint="cs"/>
          <w:rtl/>
        </w:rPr>
        <w:t>ٱلسَّبِيلِ</w:t>
      </w:r>
      <w:r w:rsidRPr="00C12E7C">
        <w:rPr>
          <w:rStyle w:val="Char8"/>
          <w:rtl/>
        </w:rPr>
        <w:t xml:space="preserve"> وَمَا مَلَكَتۡ أَيۡمَٰنُكُ</w:t>
      </w:r>
      <w:r w:rsidRPr="00C12E7C">
        <w:rPr>
          <w:rStyle w:val="Char8"/>
          <w:rFonts w:hint="cs"/>
          <w:rtl/>
        </w:rPr>
        <w:t>مۡۗ</w:t>
      </w:r>
      <w:r w:rsidRPr="00C12E7C">
        <w:rPr>
          <w:rStyle w:val="Char8"/>
          <w:rtl/>
        </w:rPr>
        <w:t xml:space="preserve"> إِنَّ </w:t>
      </w:r>
      <w:r w:rsidRPr="00C12E7C">
        <w:rPr>
          <w:rStyle w:val="Char8"/>
          <w:rFonts w:hint="cs"/>
          <w:rtl/>
        </w:rPr>
        <w:t>ٱللَّهَ</w:t>
      </w:r>
      <w:r w:rsidRPr="00C12E7C">
        <w:rPr>
          <w:rStyle w:val="Char8"/>
          <w:rtl/>
        </w:rPr>
        <w:t xml:space="preserve"> لَا يُحِبُّ مَن كَانَ مُخۡتَالٗا فَخُورًا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36]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را بپرست</w:t>
      </w:r>
      <w:r w:rsidRPr="00B368A2">
        <w:rPr>
          <w:rStyle w:val="Char5"/>
          <w:rFonts w:hint="cs"/>
          <w:rtl/>
        </w:rPr>
        <w:t>ید</w:t>
      </w:r>
      <w:r w:rsidRPr="00B368A2">
        <w:rPr>
          <w:rStyle w:val="Char5"/>
          <w:rtl/>
        </w:rPr>
        <w:t xml:space="preserve"> و چ</w:t>
      </w:r>
      <w:r w:rsidRPr="00B368A2">
        <w:rPr>
          <w:rStyle w:val="Char5"/>
          <w:rFonts w:hint="cs"/>
          <w:rtl/>
        </w:rPr>
        <w:t>یزی</w:t>
      </w:r>
      <w:r w:rsidRPr="00B368A2">
        <w:rPr>
          <w:rStyle w:val="Char5"/>
          <w:rtl/>
        </w:rPr>
        <w:t xml:space="preserve"> را با او شر</w:t>
      </w:r>
      <w:r w:rsidRPr="00B368A2">
        <w:rPr>
          <w:rStyle w:val="Char5"/>
          <w:rFonts w:hint="cs"/>
          <w:rtl/>
        </w:rPr>
        <w:t>یک</w:t>
      </w:r>
      <w:r w:rsidRPr="00B368A2">
        <w:rPr>
          <w:rStyle w:val="Char5"/>
          <w:rtl/>
        </w:rPr>
        <w:t xml:space="preserve"> مگردان</w:t>
      </w:r>
      <w:r w:rsidRPr="00B368A2">
        <w:rPr>
          <w:rStyle w:val="Char5"/>
          <w:rFonts w:hint="cs"/>
          <w:rtl/>
        </w:rPr>
        <w:t>ید</w:t>
      </w:r>
      <w:r w:rsidRPr="00B368A2">
        <w:rPr>
          <w:rStyle w:val="Char5"/>
          <w:rtl/>
        </w:rPr>
        <w:t xml:space="preserve"> و به پدر و مادر ن</w:t>
      </w:r>
      <w:r w:rsidRPr="00B368A2">
        <w:rPr>
          <w:rStyle w:val="Char5"/>
          <w:rFonts w:hint="cs"/>
          <w:rtl/>
        </w:rPr>
        <w:t>یکی</w:t>
      </w:r>
      <w:r w:rsidRPr="00B368A2">
        <w:rPr>
          <w:rStyle w:val="Char5"/>
          <w:rtl/>
        </w:rPr>
        <w:t xml:space="preserve"> کن</w:t>
      </w:r>
      <w:r w:rsidRPr="00B368A2">
        <w:rPr>
          <w:rStyle w:val="Char5"/>
          <w:rFonts w:hint="cs"/>
          <w:rtl/>
        </w:rPr>
        <w:t xml:space="preserve">ید </w:t>
      </w:r>
      <w:r w:rsidRPr="00B368A2">
        <w:rPr>
          <w:rStyle w:val="Char5"/>
          <w:rtl/>
        </w:rPr>
        <w:t>و [ن</w:t>
      </w:r>
      <w:r w:rsidRPr="00B368A2">
        <w:rPr>
          <w:rStyle w:val="Char5"/>
          <w:rFonts w:hint="cs"/>
          <w:rtl/>
        </w:rPr>
        <w:t>یز</w:t>
      </w:r>
      <w:r w:rsidRPr="00B368A2">
        <w:rPr>
          <w:rStyle w:val="Char5"/>
          <w:rtl/>
        </w:rPr>
        <w:t>] به خو</w:t>
      </w:r>
      <w:r w:rsidRPr="00B368A2">
        <w:rPr>
          <w:rStyle w:val="Char5"/>
          <w:rFonts w:hint="cs"/>
          <w:rtl/>
        </w:rPr>
        <w:t>یشاوندان</w:t>
      </w:r>
      <w:r w:rsidRPr="00B368A2">
        <w:rPr>
          <w:rStyle w:val="Char5"/>
          <w:rtl/>
        </w:rPr>
        <w:t xml:space="preserve"> و </w:t>
      </w:r>
      <w:r w:rsidRPr="00B368A2">
        <w:rPr>
          <w:rStyle w:val="Char5"/>
          <w:rFonts w:hint="cs"/>
          <w:rtl/>
        </w:rPr>
        <w:t>یتیمان</w:t>
      </w:r>
      <w:r w:rsidRPr="00B368A2">
        <w:rPr>
          <w:rStyle w:val="Char5"/>
          <w:rtl/>
        </w:rPr>
        <w:t xml:space="preserve"> و ب</w:t>
      </w:r>
      <w:r w:rsidRPr="00B368A2">
        <w:rPr>
          <w:rStyle w:val="Char5"/>
          <w:rFonts w:hint="cs"/>
          <w:rtl/>
        </w:rPr>
        <w:t>ینوایان</w:t>
      </w:r>
      <w:r w:rsidRPr="00B368A2">
        <w:rPr>
          <w:rStyle w:val="Char5"/>
          <w:rtl/>
        </w:rPr>
        <w:t xml:space="preserve"> و همسا</w:t>
      </w:r>
      <w:r w:rsidRPr="00B368A2">
        <w:rPr>
          <w:rStyle w:val="Char5"/>
          <w:rFonts w:hint="cs"/>
          <w:rtl/>
        </w:rPr>
        <w:t>یۀ</w:t>
      </w:r>
      <w:r w:rsidRPr="00B368A2">
        <w:rPr>
          <w:rStyle w:val="Char5"/>
          <w:rtl/>
        </w:rPr>
        <w:t xml:space="preserve"> خو</w:t>
      </w:r>
      <w:r w:rsidRPr="00B368A2">
        <w:rPr>
          <w:rStyle w:val="Char5"/>
          <w:rFonts w:hint="cs"/>
          <w:rtl/>
        </w:rPr>
        <w:t>یشاوند</w:t>
      </w:r>
      <w:r w:rsidRPr="00B368A2">
        <w:rPr>
          <w:rStyle w:val="Char5"/>
          <w:rtl/>
        </w:rPr>
        <w:t xml:space="preserve"> و همسا</w:t>
      </w:r>
      <w:r w:rsidRPr="00B368A2">
        <w:rPr>
          <w:rStyle w:val="Char5"/>
          <w:rFonts w:hint="cs"/>
          <w:rtl/>
        </w:rPr>
        <w:t>یۀ</w:t>
      </w:r>
      <w:r w:rsidRPr="00B368A2">
        <w:rPr>
          <w:rStyle w:val="Char5"/>
          <w:rtl/>
        </w:rPr>
        <w:t xml:space="preserve"> ب</w:t>
      </w:r>
      <w:r w:rsidRPr="00B368A2">
        <w:rPr>
          <w:rStyle w:val="Char5"/>
          <w:rFonts w:hint="cs"/>
          <w:rtl/>
        </w:rPr>
        <w:t xml:space="preserve">یگانه </w:t>
      </w:r>
      <w:r w:rsidRPr="00B368A2">
        <w:rPr>
          <w:rStyle w:val="Char5"/>
          <w:rtl/>
        </w:rPr>
        <w:t>و همنش</w:t>
      </w:r>
      <w:r w:rsidRPr="00B368A2">
        <w:rPr>
          <w:rStyle w:val="Char5"/>
          <w:rFonts w:hint="cs"/>
          <w:rtl/>
        </w:rPr>
        <w:t>ین</w:t>
      </w:r>
      <w:r w:rsidRPr="00B368A2">
        <w:rPr>
          <w:rStyle w:val="Char5"/>
          <w:rtl/>
        </w:rPr>
        <w:t xml:space="preserve"> و در راه</w:t>
      </w:r>
      <w:r w:rsidR="00CE54C3">
        <w:rPr>
          <w:rStyle w:val="Char5"/>
          <w:rFonts w:hint="cs"/>
          <w:rtl/>
        </w:rPr>
        <w:t>‌</w:t>
      </w:r>
      <w:r w:rsidRPr="00B368A2">
        <w:rPr>
          <w:rStyle w:val="Char5"/>
          <w:rtl/>
        </w:rPr>
        <w:t>ماندگان و بردگان</w:t>
      </w:r>
      <w:r w:rsidRPr="00B368A2">
        <w:rPr>
          <w:rStyle w:val="Char5"/>
          <w:rFonts w:hint="cs"/>
          <w:rtl/>
        </w:rPr>
        <w:t>ی</w:t>
      </w:r>
      <w:r w:rsidRPr="00B368A2">
        <w:rPr>
          <w:rStyle w:val="Char5"/>
          <w:rtl/>
        </w:rPr>
        <w:t xml:space="preserve"> که مالک</w:t>
      </w:r>
      <w:r w:rsidRPr="00B368A2">
        <w:rPr>
          <w:rStyle w:val="Char5"/>
          <w:rFonts w:hint="cs"/>
          <w:rtl/>
        </w:rPr>
        <w:t>شان</w:t>
      </w:r>
      <w:r w:rsidRPr="00B368A2">
        <w:rPr>
          <w:rStyle w:val="Char5"/>
          <w:rtl/>
        </w:rPr>
        <w:t xml:space="preserve"> هست</w:t>
      </w:r>
      <w:r w:rsidRPr="00B368A2">
        <w:rPr>
          <w:rStyle w:val="Char5"/>
          <w:rFonts w:hint="cs"/>
          <w:rtl/>
        </w:rPr>
        <w:t>ید</w:t>
      </w:r>
      <w:r w:rsidRPr="00B368A2">
        <w:rPr>
          <w:rStyle w:val="Char5"/>
          <w:rtl/>
        </w:rPr>
        <w:t xml:space="preserve"> [ن</w:t>
      </w:r>
      <w:r w:rsidRPr="00B368A2">
        <w:rPr>
          <w:rStyle w:val="Char5"/>
          <w:rFonts w:hint="cs"/>
          <w:rtl/>
        </w:rPr>
        <w:t>یکی</w:t>
      </w:r>
      <w:r w:rsidRPr="00B368A2">
        <w:rPr>
          <w:rStyle w:val="Char5"/>
          <w:rtl/>
        </w:rPr>
        <w:t xml:space="preserve"> کن</w:t>
      </w:r>
      <w:r w:rsidRPr="00B368A2">
        <w:rPr>
          <w:rStyle w:val="Char5"/>
          <w:rFonts w:hint="cs"/>
          <w:rtl/>
        </w:rPr>
        <w:t>ید</w:t>
      </w:r>
      <w:r w:rsidRPr="00B368A2">
        <w:rPr>
          <w:rStyle w:val="Char5"/>
          <w:rtl/>
        </w:rPr>
        <w:t>]</w:t>
      </w:r>
      <w:r w:rsidRPr="00B368A2">
        <w:rPr>
          <w:rStyle w:val="Char5"/>
          <w:rFonts w:hint="cs"/>
          <w:rtl/>
        </w:rPr>
        <w:t>.</w:t>
      </w:r>
      <w:r w:rsidRPr="00B368A2">
        <w:rPr>
          <w:rStyle w:val="Char5"/>
          <w:rtl/>
        </w:rPr>
        <w:t xml:space="preserve"> </w:t>
      </w:r>
      <w:r w:rsidRPr="00B368A2">
        <w:rPr>
          <w:rStyle w:val="Char5"/>
          <w:rFonts w:hint="cs"/>
          <w:rtl/>
        </w:rPr>
        <w:t>بدون تردید</w:t>
      </w:r>
      <w:r w:rsidRPr="00B368A2">
        <w:rPr>
          <w:rStyle w:val="Char5"/>
          <w:rtl/>
        </w:rPr>
        <w:t xml:space="preserve"> الله</w:t>
      </w:r>
      <w:r w:rsidRPr="00B368A2">
        <w:rPr>
          <w:rStyle w:val="Char5"/>
          <w:rFonts w:hint="cs"/>
          <w:rtl/>
        </w:rPr>
        <w:t xml:space="preserve"> تعالی</w:t>
      </w:r>
      <w:r w:rsidRPr="00B368A2">
        <w:rPr>
          <w:rStyle w:val="Char5"/>
          <w:rtl/>
        </w:rPr>
        <w:t xml:space="preserve"> کس</w:t>
      </w:r>
      <w:r w:rsidRPr="00B368A2">
        <w:rPr>
          <w:rStyle w:val="Char5"/>
          <w:rFonts w:hint="cs"/>
          <w:rtl/>
        </w:rPr>
        <w:t>ی</w:t>
      </w:r>
      <w:r w:rsidRPr="00B368A2">
        <w:rPr>
          <w:rStyle w:val="Char5"/>
          <w:rtl/>
        </w:rPr>
        <w:t xml:space="preserve"> را که متک</w:t>
      </w:r>
      <w:r w:rsidRPr="00B368A2">
        <w:rPr>
          <w:rStyle w:val="Char5"/>
          <w:rFonts w:hint="cs"/>
          <w:rtl/>
        </w:rPr>
        <w:t>ّ</w:t>
      </w:r>
      <w:r w:rsidRPr="00B368A2">
        <w:rPr>
          <w:rStyle w:val="Char5"/>
          <w:rtl/>
        </w:rPr>
        <w:t>بر و ف</w:t>
      </w:r>
      <w:r w:rsidRPr="00B368A2">
        <w:rPr>
          <w:rStyle w:val="Char5"/>
          <w:rFonts w:hint="cs"/>
          <w:rtl/>
        </w:rPr>
        <w:t>خر</w:t>
      </w:r>
      <w:r w:rsidRPr="00B368A2">
        <w:rPr>
          <w:rStyle w:val="Char5"/>
          <w:rtl/>
        </w:rPr>
        <w:t>فروش است</w:t>
      </w:r>
      <w:r w:rsidRPr="00B368A2">
        <w:rPr>
          <w:rStyle w:val="Char5"/>
          <w:rFonts w:hint="cs"/>
          <w:rtl/>
        </w:rPr>
        <w:t>،</w:t>
      </w:r>
      <w:r w:rsidRPr="00B368A2">
        <w:rPr>
          <w:rStyle w:val="Char5"/>
          <w:rtl/>
        </w:rPr>
        <w:t xml:space="preserve"> دوست ن</w:t>
      </w:r>
      <w:r w:rsidRPr="00B368A2">
        <w:rPr>
          <w:rStyle w:val="Char5"/>
          <w:rFonts w:hint="cs"/>
          <w:rtl/>
        </w:rPr>
        <w:t>دارد.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 xml:space="preserve">مراد الله متعال از </w:t>
      </w:r>
      <w:r w:rsidRPr="00BC1762">
        <w:rPr>
          <w:rFonts w:ascii="B lotus Unc" w:hAnsi="B lotus Unc" w:cs="Traditional Arabic"/>
          <w:rtl/>
        </w:rPr>
        <w:t>﴿</w:t>
      </w:r>
      <w:r w:rsidRPr="00C12E7C">
        <w:rPr>
          <w:rStyle w:val="Char8"/>
          <w:rtl/>
        </w:rPr>
        <w:t>َ</w:t>
      </w:r>
      <w:r w:rsidRPr="00C12E7C">
        <w:rPr>
          <w:rStyle w:val="Char8"/>
          <w:rFonts w:hint="cs"/>
          <w:rtl/>
        </w:rPr>
        <w:t>ٱلۡجَارِ</w:t>
      </w:r>
      <w:r w:rsidRPr="00C12E7C">
        <w:rPr>
          <w:rStyle w:val="Char8"/>
          <w:rtl/>
        </w:rPr>
        <w:t xml:space="preserve"> ذِي </w:t>
      </w:r>
      <w:r w:rsidRPr="00C12E7C">
        <w:rPr>
          <w:rStyle w:val="Char8"/>
          <w:rFonts w:hint="cs"/>
          <w:rtl/>
        </w:rPr>
        <w:t>ٱلۡقُرۡبَىٰ</w:t>
      </w:r>
      <w:r w:rsidRPr="00BC1762">
        <w:rPr>
          <w:rFonts w:ascii="B lotus Unc" w:hAnsi="B lotus Unc" w:cs="Traditional Arabic"/>
          <w:rtl/>
        </w:rPr>
        <w:t>﴾</w:t>
      </w:r>
      <w:r w:rsidRPr="00695320">
        <w:rPr>
          <w:rStyle w:val="Char0"/>
          <w:rtl/>
        </w:rPr>
        <w:t xml:space="preserve"> کسی است که نوعی رابطۀ خویشاوندی با </w:t>
      </w:r>
      <w:r w:rsidRPr="00695320">
        <w:rPr>
          <w:rStyle w:val="Char0"/>
          <w:rFonts w:hint="cs"/>
          <w:rtl/>
        </w:rPr>
        <w:t>انسان</w:t>
      </w:r>
      <w:r w:rsidRPr="00695320">
        <w:rPr>
          <w:rStyle w:val="Char0"/>
          <w:rtl/>
        </w:rPr>
        <w:t xml:space="preserve"> دارد، و بنا بر قولی، یعنی فردی که منزل و سکونتش نزدیک به توست و نیز گفته شده که هدف از آن، مسلمان و یا همسر است.</w:t>
      </w:r>
    </w:p>
    <w:p w:rsidR="00084FA6" w:rsidRPr="00695320" w:rsidRDefault="00084FA6" w:rsidP="00084FA6">
      <w:pPr>
        <w:ind w:firstLine="237"/>
        <w:jc w:val="both"/>
        <w:rPr>
          <w:rStyle w:val="Char0"/>
          <w:rtl/>
        </w:rPr>
      </w:pPr>
      <w:r w:rsidRPr="00695320">
        <w:rPr>
          <w:rStyle w:val="Char0"/>
          <w:rtl/>
        </w:rPr>
        <w:t xml:space="preserve">و </w:t>
      </w:r>
      <w:r w:rsidRPr="00695320">
        <w:rPr>
          <w:rStyle w:val="Char0"/>
          <w:rFonts w:hint="cs"/>
          <w:rtl/>
        </w:rPr>
        <w:t>نقل</w:t>
      </w:r>
      <w:r w:rsidRPr="00695320">
        <w:rPr>
          <w:rStyle w:val="Char0"/>
          <w:rtl/>
        </w:rPr>
        <w:t xml:space="preserve"> شده که مراد از </w:t>
      </w:r>
      <w:r w:rsidRPr="00BC1762">
        <w:rPr>
          <w:rFonts w:ascii="B lotus Unc" w:hAnsi="B lotus Unc" w:cs="Traditional Arabic"/>
          <w:rtl/>
        </w:rPr>
        <w:t>﴿</w:t>
      </w:r>
      <w:r w:rsidRPr="00C12E7C">
        <w:rPr>
          <w:rStyle w:val="Char8"/>
          <w:rFonts w:hint="cs"/>
          <w:rtl/>
        </w:rPr>
        <w:t>ٱلۡجَارِ</w:t>
      </w:r>
      <w:r w:rsidRPr="00C12E7C">
        <w:rPr>
          <w:rStyle w:val="Char8"/>
          <w:rtl/>
        </w:rPr>
        <w:t xml:space="preserve"> </w:t>
      </w:r>
      <w:r w:rsidRPr="00C12E7C">
        <w:rPr>
          <w:rStyle w:val="Char8"/>
          <w:rFonts w:hint="cs"/>
          <w:rtl/>
        </w:rPr>
        <w:t>ٱلۡجُنُبِ</w:t>
      </w:r>
      <w:r w:rsidRPr="00BC1762">
        <w:rPr>
          <w:rFonts w:ascii="B lotus Unc" w:hAnsi="B lotus Unc" w:cs="Traditional Arabic"/>
          <w:rtl/>
        </w:rPr>
        <w:t>﴾</w:t>
      </w:r>
      <w:r w:rsidRPr="00695320">
        <w:rPr>
          <w:rStyle w:val="Char0"/>
          <w:rtl/>
        </w:rPr>
        <w:t xml:space="preserve"> فردی است که از لحاظ عُرف، همسایه به شمار می</w:t>
      </w:r>
      <w:r w:rsidR="00CE54C3">
        <w:rPr>
          <w:rStyle w:val="Char0"/>
          <w:rtl/>
        </w:rPr>
        <w:t>‌</w:t>
      </w:r>
      <w:r w:rsidRPr="00695320">
        <w:rPr>
          <w:rStyle w:val="Char0"/>
          <w:rtl/>
        </w:rPr>
        <w:t>رود و کمی با منزل</w:t>
      </w:r>
      <w:r w:rsidRPr="00695320">
        <w:rPr>
          <w:rStyle w:val="Char0"/>
          <w:rFonts w:hint="cs"/>
          <w:rtl/>
        </w:rPr>
        <w:t xml:space="preserve">ش </w:t>
      </w:r>
      <w:r w:rsidRPr="00695320">
        <w:rPr>
          <w:rStyle w:val="Char0"/>
          <w:rtl/>
        </w:rPr>
        <w:t>فاصله داری.</w:t>
      </w:r>
    </w:p>
    <w:p w:rsidR="00084FA6" w:rsidRPr="00695320" w:rsidRDefault="00084FA6" w:rsidP="00084FA6">
      <w:pPr>
        <w:ind w:firstLine="237"/>
        <w:jc w:val="both"/>
        <w:rPr>
          <w:rStyle w:val="Char0"/>
          <w:rtl/>
        </w:rPr>
      </w:pPr>
      <w:r w:rsidRPr="00695320">
        <w:rPr>
          <w:rStyle w:val="Char0"/>
          <w:rtl/>
        </w:rPr>
        <w:t xml:space="preserve">و بنا بر قولی، کسی است که هیچ نوع رابطۀ خویشاوندی با </w:t>
      </w:r>
      <w:r w:rsidRPr="00695320">
        <w:rPr>
          <w:rStyle w:val="Char0"/>
          <w:rFonts w:hint="cs"/>
          <w:rtl/>
        </w:rPr>
        <w:t>انسان</w:t>
      </w:r>
      <w:r w:rsidRPr="00695320">
        <w:rPr>
          <w:rStyle w:val="Char0"/>
          <w:rtl/>
        </w:rPr>
        <w:t xml:space="preserve"> ندارد و نیز گفته شده که هدف از آن، همسر یا غیرمسلمان است.</w:t>
      </w:r>
      <w:r w:rsidRPr="007F2722">
        <w:rPr>
          <w:rStyle w:val="Char0"/>
          <w:vertAlign w:val="superscript"/>
          <w:rtl/>
        </w:rPr>
        <w:footnoteReference w:id="787"/>
      </w:r>
    </w:p>
    <w:p w:rsidR="00084FA6" w:rsidRPr="00695320" w:rsidRDefault="00084FA6" w:rsidP="00084FA6">
      <w:pPr>
        <w:ind w:firstLine="237"/>
        <w:jc w:val="both"/>
        <w:rPr>
          <w:rStyle w:val="Char0"/>
          <w:rtl/>
        </w:rPr>
      </w:pPr>
      <w:r w:rsidRPr="00695320">
        <w:rPr>
          <w:rStyle w:val="Char0"/>
          <w:rtl/>
        </w:rPr>
        <w:t xml:space="preserve">در احادیث نبوی نیز به طور فراوان و مکرّر بر رعایت حقوق همسایه، </w:t>
      </w:r>
      <w:r w:rsidRPr="00695320">
        <w:rPr>
          <w:rStyle w:val="Char0"/>
          <w:rFonts w:hint="cs"/>
          <w:rtl/>
        </w:rPr>
        <w:t>سفارش در مورد او</w:t>
      </w:r>
      <w:r w:rsidRPr="00695320">
        <w:rPr>
          <w:rStyle w:val="Char0"/>
          <w:rtl/>
        </w:rPr>
        <w:t>، حفاظت آبرو و شرافت</w:t>
      </w:r>
      <w:r w:rsidRPr="00695320">
        <w:rPr>
          <w:rStyle w:val="Char0"/>
          <w:rFonts w:hint="cs"/>
          <w:rtl/>
        </w:rPr>
        <w:t>ش</w:t>
      </w:r>
      <w:r w:rsidRPr="00695320">
        <w:rPr>
          <w:rStyle w:val="Char0"/>
          <w:rtl/>
        </w:rPr>
        <w:t>، پنهان</w:t>
      </w:r>
      <w:r w:rsidR="00CE54C3">
        <w:rPr>
          <w:rStyle w:val="Char0"/>
          <w:rtl/>
        </w:rPr>
        <w:t>‌</w:t>
      </w:r>
      <w:r w:rsidRPr="00695320">
        <w:rPr>
          <w:rStyle w:val="Char0"/>
          <w:rtl/>
        </w:rPr>
        <w:t>کردن عیوب</w:t>
      </w:r>
      <w:r w:rsidRPr="00695320">
        <w:rPr>
          <w:rStyle w:val="Char0"/>
          <w:rFonts w:hint="cs"/>
          <w:rtl/>
        </w:rPr>
        <w:t>ش</w:t>
      </w:r>
      <w:r w:rsidRPr="00695320">
        <w:rPr>
          <w:rStyle w:val="Char0"/>
          <w:rtl/>
        </w:rPr>
        <w:t>، برآورده</w:t>
      </w:r>
      <w:r w:rsidR="00CE54C3">
        <w:rPr>
          <w:rStyle w:val="Char0"/>
          <w:rtl/>
        </w:rPr>
        <w:t>‌</w:t>
      </w:r>
      <w:r w:rsidRPr="00695320">
        <w:rPr>
          <w:rStyle w:val="Char0"/>
          <w:rtl/>
        </w:rPr>
        <w:t>کردن نیاز</w:t>
      </w:r>
      <w:r w:rsidRPr="00695320">
        <w:rPr>
          <w:rStyle w:val="Char0"/>
          <w:rFonts w:hint="cs"/>
          <w:rtl/>
        </w:rPr>
        <w:t xml:space="preserve"> او</w:t>
      </w:r>
      <w:r w:rsidRPr="00695320">
        <w:rPr>
          <w:rStyle w:val="Char0"/>
          <w:rtl/>
        </w:rPr>
        <w:t>، بستن چشم بر محارم وی و دوری از آنچه باعث تردید و تهمت و بدی به او می</w:t>
      </w:r>
      <w:r w:rsidR="00CE54C3">
        <w:rPr>
          <w:rStyle w:val="Char0"/>
          <w:rtl/>
        </w:rPr>
        <w:t>‌</w:t>
      </w:r>
      <w:r w:rsidRPr="00695320">
        <w:rPr>
          <w:rStyle w:val="Char0"/>
          <w:rFonts w:hint="cs"/>
          <w:rtl/>
        </w:rPr>
        <w:t>گرد</w:t>
      </w:r>
      <w:r w:rsidRPr="00695320">
        <w:rPr>
          <w:rStyle w:val="Char0"/>
          <w:rtl/>
        </w:rPr>
        <w:t>د، تأکید شده است.</w:t>
      </w:r>
    </w:p>
    <w:p w:rsidR="00084FA6" w:rsidRPr="00695320" w:rsidRDefault="00084FA6" w:rsidP="00084FA6">
      <w:pPr>
        <w:ind w:firstLine="237"/>
        <w:jc w:val="both"/>
        <w:rPr>
          <w:rStyle w:val="Char0"/>
          <w:rtl/>
        </w:rPr>
      </w:pPr>
      <w:r w:rsidRPr="00695320">
        <w:rPr>
          <w:rStyle w:val="Char0"/>
          <w:rtl/>
        </w:rPr>
        <w:t>یکی از واضح</w:t>
      </w:r>
      <w:r w:rsidR="00CE54C3">
        <w:rPr>
          <w:rStyle w:val="Char0"/>
          <w:rtl/>
        </w:rPr>
        <w:t>‌</w:t>
      </w:r>
      <w:r w:rsidRPr="00695320">
        <w:rPr>
          <w:rStyle w:val="Char0"/>
          <w:rtl/>
        </w:rPr>
        <w:t>ترین و مهم</w:t>
      </w:r>
      <w:r w:rsidR="00CE54C3">
        <w:rPr>
          <w:rStyle w:val="Char0"/>
          <w:rtl/>
        </w:rPr>
        <w:t>‌</w:t>
      </w:r>
      <w:r w:rsidRPr="00695320">
        <w:rPr>
          <w:rStyle w:val="Char0"/>
          <w:rtl/>
        </w:rPr>
        <w:t>ترین احادیث نبوی، آنچه بخاری و مسلم رحمهما الله از قول أمّ المؤمنین عایشه و ابن عمر</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آورده</w:t>
      </w:r>
      <w:r w:rsidR="00CE54C3">
        <w:rPr>
          <w:rStyle w:val="Char0"/>
          <w:rtl/>
        </w:rPr>
        <w:t>‌</w:t>
      </w:r>
      <w:r w:rsidRPr="00695320">
        <w:rPr>
          <w:rStyle w:val="Char0"/>
          <w:rtl/>
        </w:rPr>
        <w:t>اند، است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«مَا زَالَ جِبْرِيلُ يُوصِينِي بِالْجَارِ، حَتَّى ظَنَنْتُ أَنَّهُ سَيُوَرِّثُهُ»</w:t>
      </w:r>
      <w:r w:rsidRPr="007F2722">
        <w:rPr>
          <w:rStyle w:val="Char0"/>
          <w:vertAlign w:val="superscript"/>
          <w:rtl/>
        </w:rPr>
        <w:footnoteReference w:id="788"/>
      </w:r>
      <w:r w:rsidRPr="00695320">
        <w:rPr>
          <w:rStyle w:val="Char0"/>
          <w:rtl/>
        </w:rPr>
        <w:t>؛ «جبرئیل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آن قدر دربارۀ همسایه به من سفارش کرد که گمان کردم همسایه از همسایه ارث خواهد برد.»</w:t>
      </w:r>
    </w:p>
    <w:p w:rsidR="00084FA6" w:rsidRPr="00695320" w:rsidRDefault="00084FA6" w:rsidP="00084FA6">
      <w:pPr>
        <w:ind w:firstLine="237"/>
        <w:jc w:val="both"/>
        <w:rPr>
          <w:rStyle w:val="Char0"/>
          <w:rtl/>
        </w:rPr>
      </w:pPr>
      <w:r w:rsidRPr="00695320">
        <w:rPr>
          <w:rStyle w:val="Char0"/>
          <w:rtl/>
        </w:rPr>
        <w:t>یعنی پنداشتم که به زودی فرمان الهی دربارۀ ارث</w:t>
      </w:r>
      <w:r w:rsidR="00CE54C3">
        <w:rPr>
          <w:rStyle w:val="Char0"/>
          <w:rtl/>
        </w:rPr>
        <w:t>‌</w:t>
      </w:r>
      <w:r w:rsidRPr="00695320">
        <w:rPr>
          <w:rStyle w:val="Char0"/>
          <w:rtl/>
        </w:rPr>
        <w:t>بردن همسایه از همسایه، به من خواهد رسید.</w:t>
      </w:r>
    </w:p>
    <w:p w:rsidR="00084FA6" w:rsidRPr="00695320" w:rsidRDefault="00084FA6" w:rsidP="00084FA6">
      <w:pPr>
        <w:ind w:firstLine="237"/>
        <w:jc w:val="both"/>
        <w:rPr>
          <w:rStyle w:val="Char0"/>
          <w:rtl/>
        </w:rPr>
      </w:pPr>
      <w:r w:rsidRPr="00695320">
        <w:rPr>
          <w:rStyle w:val="Char0"/>
          <w:rtl/>
        </w:rPr>
        <w:t>این سخنی جامع و بسیار رساست، زیرا سفارش دربارۀ همسایه شامل دورنمودن شر از وی و رساندن خیر به اوست و این سخن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که فرمودند: «پنداشتم همسایه از همسایه ارث خواهد برد.» نشان می</w:t>
      </w:r>
      <w:r w:rsidR="00CE54C3">
        <w:rPr>
          <w:rStyle w:val="Char0"/>
          <w:rtl/>
        </w:rPr>
        <w:t>‌</w:t>
      </w:r>
      <w:r w:rsidRPr="00695320">
        <w:rPr>
          <w:rStyle w:val="Char0"/>
          <w:rtl/>
        </w:rPr>
        <w:t>دهد که سفارش در مورد همسایه، بسیار مهم بوده و تأکید فراوانی بر رعایت حقوق وی شده است.</w:t>
      </w:r>
      <w:r w:rsidRPr="007F2722">
        <w:rPr>
          <w:rStyle w:val="Char0"/>
          <w:vertAlign w:val="superscript"/>
          <w:rtl/>
        </w:rPr>
        <w:footnoteReference w:id="789"/>
      </w:r>
    </w:p>
    <w:p w:rsidR="00084FA6" w:rsidRPr="00BC1762" w:rsidRDefault="00084FA6" w:rsidP="000553C4">
      <w:pPr>
        <w:pStyle w:val="a2"/>
        <w:rPr>
          <w:rtl/>
        </w:rPr>
      </w:pPr>
      <w:bookmarkStart w:id="661" w:name="_Toc493430525"/>
      <w:r w:rsidRPr="00BC1762">
        <w:rPr>
          <w:rtl/>
        </w:rPr>
        <w:t>گفتار سوم: حقوق همسایه در اسلام</w:t>
      </w:r>
      <w:bookmarkEnd w:id="661"/>
    </w:p>
    <w:p w:rsidR="00084FA6" w:rsidRPr="00695320" w:rsidRDefault="00084FA6" w:rsidP="00084FA6">
      <w:pPr>
        <w:ind w:firstLine="237"/>
        <w:jc w:val="both"/>
        <w:rPr>
          <w:rStyle w:val="Char0"/>
          <w:rtl/>
        </w:rPr>
      </w:pPr>
      <w:r w:rsidRPr="00695320">
        <w:rPr>
          <w:rStyle w:val="Char0"/>
          <w:rtl/>
        </w:rPr>
        <w:t>حقوق همسایه به طور جزئی، بسیار زیاد است، امّا حقوق اصلی وی بر چهار نوع بوده و از این قرار است:</w:t>
      </w:r>
    </w:p>
    <w:p w:rsidR="000553C4" w:rsidRPr="000553C4" w:rsidRDefault="000553C4" w:rsidP="000553C4">
      <w:pPr>
        <w:pStyle w:val="ab"/>
      </w:pPr>
      <w:bookmarkStart w:id="662" w:name="_Toc493430526"/>
      <w:r>
        <w:rPr>
          <w:rFonts w:hint="cs"/>
          <w:rtl/>
        </w:rPr>
        <w:t xml:space="preserve">1- </w:t>
      </w:r>
      <w:r w:rsidR="00084FA6" w:rsidRPr="00BC1762">
        <w:rPr>
          <w:rtl/>
        </w:rPr>
        <w:t>خودداری از آزار و اذیّت</w:t>
      </w:r>
      <w:bookmarkEnd w:id="662"/>
    </w:p>
    <w:p w:rsidR="00084FA6" w:rsidRPr="00695320" w:rsidRDefault="00084FA6" w:rsidP="000553C4">
      <w:pPr>
        <w:pStyle w:val="a0"/>
        <w:rPr>
          <w:rStyle w:val="Char0"/>
        </w:rPr>
      </w:pPr>
      <w:r w:rsidRPr="00695320">
        <w:rPr>
          <w:rStyle w:val="Char0"/>
          <w:rtl/>
        </w:rPr>
        <w:t>قبلا</w:t>
      </w:r>
      <w:r w:rsidRPr="00695320">
        <w:rPr>
          <w:rStyle w:val="Char0"/>
          <w:rFonts w:hint="cs"/>
          <w:rtl/>
        </w:rPr>
        <w:t>ً</w:t>
      </w:r>
      <w:r w:rsidRPr="00695320">
        <w:rPr>
          <w:rStyle w:val="Char0"/>
          <w:rtl/>
        </w:rPr>
        <w:t xml:space="preserve"> بیان گردید که همسایه دارای جایگاهی والا و حرمت فراوانی است.</w:t>
      </w:r>
    </w:p>
    <w:p w:rsidR="00084FA6" w:rsidRPr="00695320" w:rsidRDefault="00084FA6" w:rsidP="00084FA6">
      <w:pPr>
        <w:ind w:firstLine="237"/>
        <w:jc w:val="both"/>
        <w:rPr>
          <w:rStyle w:val="Char0"/>
          <w:rtl/>
        </w:rPr>
      </w:pPr>
      <w:r w:rsidRPr="00695320">
        <w:rPr>
          <w:rStyle w:val="Char0"/>
          <w:rtl/>
        </w:rPr>
        <w:t>به همین سبب، کسی که همسایه</w:t>
      </w:r>
      <w:r w:rsidR="00CE54C3">
        <w:rPr>
          <w:rStyle w:val="Char0"/>
          <w:rtl/>
        </w:rPr>
        <w:t>‌</w:t>
      </w:r>
      <w:r w:rsidRPr="00695320">
        <w:rPr>
          <w:rStyle w:val="Char0"/>
          <w:rtl/>
        </w:rPr>
        <w:t>اش را اذیّت نماید، به شدّت مورد تهدید و تحذیر قرار گرفته و آزاررساندن به ناحق و اذیّت</w:t>
      </w:r>
      <w:r w:rsidR="00CE54C3">
        <w:rPr>
          <w:rStyle w:val="Char0"/>
          <w:rtl/>
        </w:rPr>
        <w:t>‌</w:t>
      </w:r>
      <w:r w:rsidRPr="00695320">
        <w:rPr>
          <w:rStyle w:val="Char0"/>
          <w:rtl/>
        </w:rPr>
        <w:t>کردن همسایه، شدیدا</w:t>
      </w:r>
      <w:r w:rsidRPr="00695320">
        <w:rPr>
          <w:rStyle w:val="Char0"/>
          <w:rFonts w:hint="cs"/>
          <w:rtl/>
        </w:rPr>
        <w:t>ً</w:t>
      </w:r>
      <w:r w:rsidRPr="00695320">
        <w:rPr>
          <w:rStyle w:val="Char0"/>
          <w:rtl/>
        </w:rPr>
        <w:t xml:space="preserve"> تحریم شده است.</w:t>
      </w:r>
    </w:p>
    <w:p w:rsidR="00084FA6" w:rsidRPr="00695320" w:rsidRDefault="00084FA6" w:rsidP="00084FA6">
      <w:pPr>
        <w:ind w:firstLine="237"/>
        <w:jc w:val="both"/>
        <w:rPr>
          <w:rStyle w:val="Char0"/>
          <w:rtl/>
        </w:rPr>
      </w:pPr>
      <w:r w:rsidRPr="00695320">
        <w:rPr>
          <w:rStyle w:val="Char0"/>
          <w:rtl/>
        </w:rPr>
        <w:t>در صحیح بخاری، از ابوشریح</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«وَاللَّهِ لاَ يُؤْمِنُ، وَاللَّهِ لاَ يُؤْمِنُ، وَاللَّهِ لاَ يُؤْمِنُ»</w:t>
      </w:r>
      <w:r w:rsidRPr="00695320">
        <w:rPr>
          <w:rStyle w:val="Char0"/>
          <w:rtl/>
        </w:rPr>
        <w:t>؛ «سوگند به الله که هرگز ایمان ندارد، سوگند به الله که هرگز ایمان ندارد، سوگند به الله که هرگز ایمان ندارد.»</w:t>
      </w:r>
    </w:p>
    <w:p w:rsidR="00084FA6" w:rsidRPr="00695320" w:rsidRDefault="00084FA6" w:rsidP="00084FA6">
      <w:pPr>
        <w:ind w:firstLine="237"/>
        <w:jc w:val="both"/>
        <w:rPr>
          <w:rStyle w:val="Char0"/>
          <w:rtl/>
        </w:rPr>
      </w:pPr>
      <w:r w:rsidRPr="00695320">
        <w:rPr>
          <w:rStyle w:val="Char0"/>
          <w:rtl/>
        </w:rPr>
        <w:t xml:space="preserve">پرسیده شد: </w:t>
      </w:r>
      <w:r w:rsidR="0016671A">
        <w:rPr>
          <w:rStyle w:val="Char0"/>
          <w:rtl/>
        </w:rPr>
        <w:t>ای رسول الله</w:t>
      </w:r>
      <w:r w:rsidR="003428D6">
        <w:rPr>
          <w:rFonts w:cs="IRNazli" w:hint="cs"/>
          <w:rtl/>
        </w:rPr>
        <w:t>!</w:t>
      </w:r>
      <w:r w:rsidRPr="00695320">
        <w:rPr>
          <w:rStyle w:val="Char0"/>
          <w:rtl/>
        </w:rPr>
        <w:t xml:space="preserve"> چه کسی ایمان ندارد؟</w:t>
      </w:r>
    </w:p>
    <w:p w:rsidR="00084FA6" w:rsidRPr="00695320" w:rsidRDefault="00084FA6" w:rsidP="00084FA6">
      <w:pPr>
        <w:ind w:firstLine="237"/>
        <w:jc w:val="both"/>
        <w:rPr>
          <w:rStyle w:val="Char0"/>
          <w:rtl/>
        </w:rPr>
      </w:pPr>
      <w:r w:rsidRPr="00695320">
        <w:rPr>
          <w:rStyle w:val="Char0"/>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«مَنْ لَا يَأْمَنُ جَارُهُ بَوَائِقَهُ»</w:t>
      </w:r>
      <w:r w:rsidRPr="007F2722">
        <w:rPr>
          <w:rStyle w:val="Char0"/>
          <w:vertAlign w:val="superscript"/>
          <w:rtl/>
        </w:rPr>
        <w:footnoteReference w:id="790"/>
      </w:r>
      <w:r w:rsidRPr="00695320">
        <w:rPr>
          <w:rStyle w:val="Char0"/>
          <w:rtl/>
        </w:rPr>
        <w:t>؛ «کسی که همسایۀ او از بدی</w:t>
      </w:r>
      <w:r w:rsidR="00CE54C3">
        <w:rPr>
          <w:rStyle w:val="Char0"/>
          <w:rtl/>
        </w:rPr>
        <w:t>‌</w:t>
      </w:r>
      <w:r w:rsidRPr="00695320">
        <w:rPr>
          <w:rStyle w:val="Char0"/>
          <w:rtl/>
        </w:rPr>
        <w:t>هایش در امان نباشد.»</w:t>
      </w:r>
    </w:p>
    <w:p w:rsidR="00084FA6" w:rsidRPr="00695320" w:rsidRDefault="00084FA6" w:rsidP="00084FA6">
      <w:pPr>
        <w:ind w:firstLine="237"/>
        <w:jc w:val="both"/>
        <w:rPr>
          <w:rStyle w:val="Char0"/>
          <w:rtl/>
        </w:rPr>
      </w:pPr>
      <w:r w:rsidRPr="00695320">
        <w:rPr>
          <w:rStyle w:val="Char0"/>
          <w:rtl/>
        </w:rPr>
        <w:t>در صحیح مسلم نیز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«لَا يَدْخُلُ الْجَنَّةَ مَنْ لَا يَأْمَنُ جَارُهُ بَوَائِقَهُ»</w:t>
      </w:r>
      <w:r w:rsidRPr="007F2722">
        <w:rPr>
          <w:rStyle w:val="Char0"/>
          <w:vertAlign w:val="superscript"/>
          <w:rtl/>
        </w:rPr>
        <w:footnoteReference w:id="791"/>
      </w:r>
      <w:r w:rsidRPr="00695320">
        <w:rPr>
          <w:rStyle w:val="Char0"/>
          <w:rtl/>
        </w:rPr>
        <w:t>؛ «کسی که همسایۀ او از بدی</w:t>
      </w:r>
      <w:r w:rsidR="00CE54C3">
        <w:rPr>
          <w:rStyle w:val="Char0"/>
          <w:rtl/>
        </w:rPr>
        <w:t>‌</w:t>
      </w:r>
      <w:r w:rsidRPr="00695320">
        <w:rPr>
          <w:rStyle w:val="Char0"/>
          <w:rtl/>
        </w:rPr>
        <w:t>هایش در امان نباشد، وارد بهشت نمی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در صحیح بخاری و صحیح مسلم،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نقل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«مَنْ كَانَ يُؤْمِنُ بِاللَّهِ وَاليَوْمِ الآخِرِ فَلاَ يُؤْذِ جَارَهُ»</w:t>
      </w:r>
      <w:r w:rsidRPr="007F2722">
        <w:rPr>
          <w:rStyle w:val="Char0"/>
          <w:vertAlign w:val="superscript"/>
          <w:rtl/>
        </w:rPr>
        <w:footnoteReference w:id="792"/>
      </w:r>
      <w:r w:rsidRPr="00695320">
        <w:rPr>
          <w:rStyle w:val="Char0"/>
          <w:rtl/>
        </w:rPr>
        <w:t>؛ «کسی که ایمان به الله و روز آخرت دارد، باید که همسایه</w:t>
      </w:r>
      <w:r w:rsidR="00CE54C3">
        <w:rPr>
          <w:rStyle w:val="Char0"/>
          <w:rtl/>
        </w:rPr>
        <w:t>‌</w:t>
      </w:r>
      <w:r w:rsidRPr="00695320">
        <w:rPr>
          <w:rStyle w:val="Char0"/>
          <w:rtl/>
        </w:rPr>
        <w:t>اش را اذیّت نکند.»</w:t>
      </w:r>
    </w:p>
    <w:p w:rsidR="000553C4" w:rsidRPr="000553C4" w:rsidRDefault="000553C4" w:rsidP="000553C4">
      <w:pPr>
        <w:pStyle w:val="ab"/>
      </w:pPr>
      <w:bookmarkStart w:id="663" w:name="_Toc493430527"/>
      <w:r>
        <w:rPr>
          <w:rFonts w:hint="cs"/>
          <w:rtl/>
        </w:rPr>
        <w:t xml:space="preserve">2- </w:t>
      </w:r>
      <w:r w:rsidR="00084FA6" w:rsidRPr="00BC1762">
        <w:rPr>
          <w:rtl/>
        </w:rPr>
        <w:t>حمایت از همسایه</w:t>
      </w:r>
      <w:bookmarkEnd w:id="663"/>
    </w:p>
    <w:p w:rsidR="00084FA6" w:rsidRPr="00695320" w:rsidRDefault="00084FA6" w:rsidP="000553C4">
      <w:pPr>
        <w:pStyle w:val="a0"/>
        <w:rPr>
          <w:rStyle w:val="Char0"/>
        </w:rPr>
      </w:pPr>
      <w:r w:rsidRPr="00695320">
        <w:rPr>
          <w:rStyle w:val="Char0"/>
          <w:rtl/>
        </w:rPr>
        <w:t>یکی از مواردی که دربارۀ همسایه سفارش شده و حقّ وی به شمار می</w:t>
      </w:r>
      <w:r w:rsidR="00CE54C3">
        <w:rPr>
          <w:rStyle w:val="Char0"/>
          <w:rtl/>
        </w:rPr>
        <w:t>‌</w:t>
      </w:r>
      <w:r w:rsidRPr="00695320">
        <w:rPr>
          <w:rStyle w:val="Char0"/>
          <w:rtl/>
        </w:rPr>
        <w:t xml:space="preserve">رود، حمایت از اوست و اقدام فرد برای نجات همسایه از مصیبتی که به وی رسیده، نشانۀ شرافت و والاهمّتی </w:t>
      </w:r>
      <w:r w:rsidRPr="00695320">
        <w:rPr>
          <w:rStyle w:val="Char0"/>
          <w:rFonts w:hint="cs"/>
          <w:rtl/>
        </w:rPr>
        <w:t>وی ا</w:t>
      </w:r>
      <w:r w:rsidRPr="00695320">
        <w:rPr>
          <w:rStyle w:val="Char0"/>
          <w:rtl/>
        </w:rPr>
        <w:t>ست؛ فرقی نمی</w:t>
      </w:r>
      <w:r w:rsidR="00CE54C3">
        <w:rPr>
          <w:rStyle w:val="Char0"/>
          <w:rtl/>
        </w:rPr>
        <w:t>‌</w:t>
      </w:r>
      <w:r w:rsidRPr="00695320">
        <w:rPr>
          <w:rStyle w:val="Char0"/>
          <w:rtl/>
        </w:rPr>
        <w:t xml:space="preserve">کند که آن مصیبت علیه آبرو، جسم، مال یا </w:t>
      </w:r>
      <w:r w:rsidRPr="00695320">
        <w:rPr>
          <w:rStyle w:val="Char0"/>
          <w:rFonts w:hint="cs"/>
          <w:rtl/>
        </w:rPr>
        <w:t>سایر موارد</w:t>
      </w:r>
      <w:r w:rsidRPr="00695320">
        <w:rPr>
          <w:rStyle w:val="Char0"/>
          <w:rtl/>
        </w:rPr>
        <w:t xml:space="preserve"> باشد.</w:t>
      </w:r>
    </w:p>
    <w:p w:rsidR="000553C4" w:rsidRPr="000553C4" w:rsidRDefault="000553C4" w:rsidP="000553C4">
      <w:pPr>
        <w:pStyle w:val="ab"/>
      </w:pPr>
      <w:bookmarkStart w:id="664" w:name="_Toc493430528"/>
      <w:r>
        <w:rPr>
          <w:rFonts w:hint="cs"/>
          <w:rtl/>
        </w:rPr>
        <w:t xml:space="preserve">3- </w:t>
      </w:r>
      <w:r w:rsidR="00084FA6" w:rsidRPr="00BC1762">
        <w:rPr>
          <w:rtl/>
        </w:rPr>
        <w:t>نیکی به همسایه</w:t>
      </w:r>
      <w:bookmarkEnd w:id="664"/>
    </w:p>
    <w:p w:rsidR="00084FA6" w:rsidRPr="00695320" w:rsidRDefault="00084FA6" w:rsidP="000553C4">
      <w:pPr>
        <w:pStyle w:val="a0"/>
        <w:rPr>
          <w:rStyle w:val="Char0"/>
        </w:rPr>
      </w:pPr>
      <w:r w:rsidRPr="00695320">
        <w:rPr>
          <w:rStyle w:val="Char0"/>
          <w:rtl/>
        </w:rPr>
        <w:t>برای خوش</w:t>
      </w:r>
      <w:r w:rsidR="00CE54C3">
        <w:rPr>
          <w:rStyle w:val="Char0"/>
          <w:rtl/>
        </w:rPr>
        <w:t>‌</w:t>
      </w:r>
      <w:r w:rsidRPr="00695320">
        <w:rPr>
          <w:rStyle w:val="Char0"/>
          <w:rtl/>
        </w:rPr>
        <w:t>همسایگی فرد تنها این کافی نیست که همسایه</w:t>
      </w:r>
      <w:r w:rsidR="00CE54C3">
        <w:rPr>
          <w:rStyle w:val="Char0"/>
          <w:rtl/>
        </w:rPr>
        <w:t>‌</w:t>
      </w:r>
      <w:r w:rsidR="00CE54C3">
        <w:rPr>
          <w:rStyle w:val="Char0"/>
          <w:rFonts w:hint="cs"/>
          <w:rtl/>
        </w:rPr>
        <w:t>‌</w:t>
      </w:r>
      <w:r w:rsidRPr="00695320">
        <w:rPr>
          <w:rStyle w:val="Char0"/>
          <w:rFonts w:hint="cs"/>
          <w:rtl/>
        </w:rPr>
        <w:t>اش</w:t>
      </w:r>
      <w:r w:rsidRPr="00695320">
        <w:rPr>
          <w:rStyle w:val="Char0"/>
          <w:rtl/>
        </w:rPr>
        <w:t xml:space="preserve"> را اذیّت نکند و در برابر افراد ستمگر و زب</w:t>
      </w:r>
      <w:r w:rsidRPr="00695320">
        <w:rPr>
          <w:rStyle w:val="Char0"/>
          <w:rFonts w:hint="cs"/>
          <w:rtl/>
        </w:rPr>
        <w:t>ا</w:t>
      </w:r>
      <w:r w:rsidRPr="00695320">
        <w:rPr>
          <w:rStyle w:val="Char0"/>
          <w:rtl/>
        </w:rPr>
        <w:t>ن</w:t>
      </w:r>
      <w:r w:rsidRPr="00695320">
        <w:rPr>
          <w:rStyle w:val="Char0"/>
          <w:cs/>
        </w:rPr>
        <w:t>‎</w:t>
      </w:r>
      <w:r w:rsidRPr="00695320">
        <w:rPr>
          <w:rStyle w:val="Char0"/>
          <w:rtl/>
        </w:rPr>
        <w:t>های بدگو، ب</w:t>
      </w:r>
      <w:r w:rsidRPr="00695320">
        <w:rPr>
          <w:rStyle w:val="Char0"/>
          <w:rFonts w:hint="cs"/>
          <w:rtl/>
        </w:rPr>
        <w:t>ه</w:t>
      </w:r>
      <w:r w:rsidRPr="00695320">
        <w:rPr>
          <w:rStyle w:val="Char0"/>
          <w:rFonts w:hint="cs"/>
          <w:cs/>
        </w:rPr>
        <w:t>‎</w:t>
      </w:r>
      <w:r w:rsidRPr="00695320">
        <w:rPr>
          <w:rStyle w:val="Char0"/>
          <w:rtl/>
        </w:rPr>
        <w:t xml:space="preserve">وسیلۀ قدرت و جایگاه خویش، از وی دفاع </w:t>
      </w:r>
      <w:r w:rsidRPr="00695320">
        <w:rPr>
          <w:rStyle w:val="Char0"/>
          <w:rFonts w:hint="cs"/>
          <w:rtl/>
        </w:rPr>
        <w:t>نماید</w:t>
      </w:r>
      <w:r w:rsidRPr="00695320">
        <w:rPr>
          <w:rStyle w:val="Char0"/>
          <w:rtl/>
        </w:rPr>
        <w:t>.</w:t>
      </w:r>
    </w:p>
    <w:p w:rsidR="00084FA6" w:rsidRPr="00695320" w:rsidRDefault="00084FA6" w:rsidP="00084FA6">
      <w:pPr>
        <w:ind w:firstLine="237"/>
        <w:jc w:val="both"/>
        <w:rPr>
          <w:rStyle w:val="Char0"/>
          <w:rtl/>
        </w:rPr>
      </w:pPr>
      <w:r w:rsidRPr="00695320">
        <w:rPr>
          <w:rStyle w:val="Char0"/>
          <w:rtl/>
        </w:rPr>
        <w:t>بلکه باید با انجام انواع نیکی</w:t>
      </w:r>
      <w:r w:rsidR="00CE54C3">
        <w:rPr>
          <w:rStyle w:val="Char0"/>
          <w:rtl/>
        </w:rPr>
        <w:t>‌</w:t>
      </w:r>
      <w:r w:rsidRPr="00695320">
        <w:rPr>
          <w:rStyle w:val="Char0"/>
          <w:rtl/>
        </w:rPr>
        <w:t xml:space="preserve">ها، به وی احسان </w:t>
      </w:r>
      <w:r w:rsidRPr="00695320">
        <w:rPr>
          <w:rStyle w:val="Char0"/>
          <w:rFonts w:hint="cs"/>
          <w:rtl/>
        </w:rPr>
        <w:t>کند</w:t>
      </w:r>
      <w:r w:rsidRPr="00695320">
        <w:rPr>
          <w:rStyle w:val="Char0"/>
          <w:rtl/>
        </w:rPr>
        <w:t xml:space="preserve"> و این کار نشانۀ فضیلت و دلیل ایمان و علا</w:t>
      </w:r>
      <w:r w:rsidRPr="00695320">
        <w:rPr>
          <w:rStyle w:val="Char0"/>
          <w:rFonts w:hint="cs"/>
          <w:rtl/>
        </w:rPr>
        <w:t>م</w:t>
      </w:r>
      <w:r w:rsidRPr="00695320">
        <w:rPr>
          <w:rStyle w:val="Char0"/>
          <w:rtl/>
        </w:rPr>
        <w:t xml:space="preserve">ت صداقت </w:t>
      </w:r>
      <w:r w:rsidRPr="00695320">
        <w:rPr>
          <w:rStyle w:val="Char0"/>
          <w:rFonts w:hint="cs"/>
          <w:rtl/>
        </w:rPr>
        <w:t xml:space="preserve">انسان </w:t>
      </w:r>
      <w:r w:rsidRPr="00695320">
        <w:rPr>
          <w:rStyle w:val="Char0"/>
          <w:rtl/>
        </w:rPr>
        <w:t>است.</w:t>
      </w:r>
    </w:p>
    <w:p w:rsidR="00084FA6" w:rsidRPr="00695320" w:rsidRDefault="00084FA6" w:rsidP="00084FA6">
      <w:pPr>
        <w:ind w:firstLine="237"/>
        <w:jc w:val="both"/>
        <w:rPr>
          <w:rStyle w:val="Char0"/>
          <w:rtl/>
        </w:rPr>
      </w:pPr>
      <w:r w:rsidRPr="00695320">
        <w:rPr>
          <w:rStyle w:val="Char0"/>
          <w:rtl/>
        </w:rPr>
        <w:t>در صحیح بخاری و صحیح مسلم،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«مَنْ كانَ يُؤْمِنُ بِاللهِ وَالْيَوْمِ الْآخِرِ فَلْيَقُلْ خَيْرًا أَوْ لِي</w:t>
      </w:r>
      <w:r w:rsidRPr="00114221">
        <w:rPr>
          <w:rStyle w:val="Char7"/>
          <w:rFonts w:hint="cs"/>
          <w:rtl/>
        </w:rPr>
        <w:t>َ</w:t>
      </w:r>
      <w:r w:rsidRPr="00114221">
        <w:rPr>
          <w:rStyle w:val="Char7"/>
          <w:rtl/>
        </w:rPr>
        <w:t>صْمُتْ، وَمَنْ كَانَ يُؤْمِنُ بِاللهِ وَالْيَوْمِ الْآخِرِ فَلْيُكْرِمْ جَارَهُ، وَمَنْ كَانَ يُؤْمِنُ بِاللهِ وَالْيَوْمِ الْآخِرِ فَلْيُكْرِمْ ضَيْفَهُ»</w:t>
      </w:r>
      <w:r w:rsidRPr="007F2722">
        <w:rPr>
          <w:rStyle w:val="Char0"/>
          <w:vertAlign w:val="superscript"/>
          <w:rtl/>
        </w:rPr>
        <w:footnoteReference w:id="793"/>
      </w:r>
      <w:r w:rsidRPr="00695320">
        <w:rPr>
          <w:rStyle w:val="Char0"/>
          <w:rtl/>
        </w:rPr>
        <w:t>؛ «کسی که ایمان به الله و روز آخرت دارد، باید که [سخن] خیری بگوید یا سکوت نماید و فردی که باور به الله و روز قیامت دارد، باید که همسایه</w:t>
      </w:r>
      <w:r w:rsidR="00CE54C3">
        <w:rPr>
          <w:rStyle w:val="Char0"/>
          <w:rtl/>
        </w:rPr>
        <w:t>‌</w:t>
      </w:r>
      <w:r w:rsidRPr="00695320">
        <w:rPr>
          <w:rStyle w:val="Char0"/>
          <w:rtl/>
        </w:rPr>
        <w:t>اش را اکرام کند و کسی که ایمان به الله و روز آخرت دارد، باید که مهمانش را گرامی بدارد.»</w:t>
      </w:r>
    </w:p>
    <w:p w:rsidR="00084FA6" w:rsidRPr="00695320" w:rsidRDefault="00084FA6" w:rsidP="00084FA6">
      <w:pPr>
        <w:ind w:firstLine="237"/>
        <w:jc w:val="both"/>
        <w:rPr>
          <w:rStyle w:val="Char0"/>
          <w:rtl/>
        </w:rPr>
      </w:pPr>
      <w:r w:rsidRPr="00695320">
        <w:rPr>
          <w:rStyle w:val="Char0"/>
          <w:rtl/>
        </w:rPr>
        <w:t xml:space="preserve">در صحیح مسلم، عبارت: </w:t>
      </w:r>
      <w:r w:rsidRPr="00114221">
        <w:rPr>
          <w:rStyle w:val="Char7"/>
          <w:rtl/>
        </w:rPr>
        <w:t>«فَلْيُحْسِنْ إِلَى جَارِهِ»</w:t>
      </w:r>
      <w:r w:rsidRPr="007F2722">
        <w:rPr>
          <w:rStyle w:val="Char0"/>
          <w:vertAlign w:val="superscript"/>
          <w:rtl/>
        </w:rPr>
        <w:footnoteReference w:id="794"/>
      </w:r>
      <w:r w:rsidRPr="00695320">
        <w:rPr>
          <w:rStyle w:val="Char0"/>
          <w:rtl/>
        </w:rPr>
        <w:t>؛ «پس باید که به همسایه</w:t>
      </w:r>
      <w:r w:rsidR="00CE54C3">
        <w:rPr>
          <w:rStyle w:val="Char0"/>
          <w:rtl/>
        </w:rPr>
        <w:t>‌</w:t>
      </w:r>
      <w:r w:rsidRPr="00695320">
        <w:rPr>
          <w:rStyle w:val="Char0"/>
          <w:rtl/>
        </w:rPr>
        <w:t>اش نیکی کند.» نیز آمده است.</w:t>
      </w:r>
    </w:p>
    <w:p w:rsidR="00084FA6" w:rsidRPr="00695320" w:rsidRDefault="00084FA6" w:rsidP="00084FA6">
      <w:pPr>
        <w:ind w:firstLine="237"/>
        <w:jc w:val="both"/>
        <w:rPr>
          <w:rStyle w:val="Char0"/>
          <w:rtl/>
        </w:rPr>
      </w:pPr>
      <w:r w:rsidRPr="00695320">
        <w:rPr>
          <w:rStyle w:val="Char0"/>
          <w:rtl/>
        </w:rPr>
        <w:t>برخی از انواع نیکی به همسایه عبارت است از: تسلیّت</w:t>
      </w:r>
      <w:r w:rsidR="00CE54C3">
        <w:rPr>
          <w:rStyle w:val="Char0"/>
          <w:rtl/>
        </w:rPr>
        <w:t>‌‌</w:t>
      </w:r>
      <w:r w:rsidRPr="00695320">
        <w:rPr>
          <w:rStyle w:val="Char0"/>
          <w:rtl/>
        </w:rPr>
        <w:t>دادن به وی در زمان مصیبت و تبریک در هنگام خوشحالی، عیادت او در زمان بیماری، شروع</w:t>
      </w:r>
      <w:r w:rsidR="00CE54C3">
        <w:rPr>
          <w:rStyle w:val="Char0"/>
          <w:rtl/>
        </w:rPr>
        <w:t>‌</w:t>
      </w:r>
      <w:r w:rsidRPr="00695320">
        <w:rPr>
          <w:rStyle w:val="Char0"/>
          <w:rtl/>
        </w:rPr>
        <w:t>نمودن سلام، خوشرویی در هنگام دیدار، ارشاد او به منافع دینی و دنیوی و در حدّ توان، ارتباط با وی از طریق انواع نیکی</w:t>
      </w:r>
      <w:r w:rsidR="00CE54C3">
        <w:rPr>
          <w:rStyle w:val="Char0"/>
          <w:rtl/>
        </w:rPr>
        <w:t>‌</w:t>
      </w:r>
      <w:r w:rsidRPr="00695320">
        <w:rPr>
          <w:rStyle w:val="Char0"/>
          <w:rtl/>
        </w:rPr>
        <w:t>ها.</w:t>
      </w:r>
    </w:p>
    <w:p w:rsidR="000553C4" w:rsidRPr="000553C4" w:rsidRDefault="000553C4" w:rsidP="000553C4">
      <w:pPr>
        <w:pStyle w:val="ab"/>
      </w:pPr>
      <w:bookmarkStart w:id="665" w:name="_Toc493430529"/>
      <w:r>
        <w:rPr>
          <w:rFonts w:hint="cs"/>
          <w:rtl/>
        </w:rPr>
        <w:t xml:space="preserve">4- </w:t>
      </w:r>
      <w:r w:rsidR="00084FA6" w:rsidRPr="00BC1762">
        <w:rPr>
          <w:rtl/>
        </w:rPr>
        <w:t>تحمّل آزار و اذیّت همسایه</w:t>
      </w:r>
      <w:bookmarkEnd w:id="665"/>
    </w:p>
    <w:p w:rsidR="00084FA6" w:rsidRPr="00695320" w:rsidRDefault="00084FA6" w:rsidP="000553C4">
      <w:pPr>
        <w:pStyle w:val="a0"/>
        <w:rPr>
          <w:rStyle w:val="Char0"/>
        </w:rPr>
      </w:pPr>
      <w:r w:rsidRPr="00695320">
        <w:rPr>
          <w:rStyle w:val="Char0"/>
          <w:rtl/>
        </w:rPr>
        <w:t>اینکه انسان همسایه</w:t>
      </w:r>
      <w:r w:rsidR="00CE54C3">
        <w:rPr>
          <w:rStyle w:val="Char0"/>
          <w:rtl/>
        </w:rPr>
        <w:t>‌</w:t>
      </w:r>
      <w:r w:rsidRPr="00695320">
        <w:rPr>
          <w:rStyle w:val="Char0"/>
          <w:rtl/>
        </w:rPr>
        <w:t>اش را اذیّت نکند و مصیبت را از وی دور سازد و در برابر دستان و زب</w:t>
      </w:r>
      <w:r w:rsidRPr="00695320">
        <w:rPr>
          <w:rStyle w:val="Char0"/>
          <w:rFonts w:hint="cs"/>
          <w:rtl/>
        </w:rPr>
        <w:t>ا</w:t>
      </w:r>
      <w:r w:rsidRPr="00695320">
        <w:rPr>
          <w:rStyle w:val="Char0"/>
          <w:rtl/>
        </w:rPr>
        <w:t>ن</w:t>
      </w:r>
      <w:r w:rsidRPr="00695320">
        <w:rPr>
          <w:rStyle w:val="Char0"/>
          <w:cs/>
        </w:rPr>
        <w:t>‎</w:t>
      </w:r>
      <w:r w:rsidRPr="00695320">
        <w:rPr>
          <w:rStyle w:val="Char0"/>
          <w:rtl/>
        </w:rPr>
        <w:t>های ستمگر و بد، از او حمایت و دفاع نماید و به وی نیکی کند؛ تمامی این موارد فضیلت</w:t>
      </w:r>
      <w:r w:rsidRPr="00695320">
        <w:rPr>
          <w:rStyle w:val="Char0"/>
          <w:rFonts w:hint="cs"/>
          <w:rtl/>
        </w:rPr>
        <w:t xml:space="preserve"> بوده</w:t>
      </w:r>
      <w:r w:rsidRPr="00695320">
        <w:rPr>
          <w:rStyle w:val="Char0"/>
          <w:rtl/>
        </w:rPr>
        <w:t xml:space="preserve"> و خوب است.</w:t>
      </w:r>
    </w:p>
    <w:p w:rsidR="00084FA6" w:rsidRPr="00695320" w:rsidRDefault="00084FA6" w:rsidP="00084FA6">
      <w:pPr>
        <w:ind w:firstLine="237"/>
        <w:jc w:val="both"/>
        <w:rPr>
          <w:rStyle w:val="Char0"/>
          <w:rtl/>
        </w:rPr>
      </w:pPr>
      <w:r w:rsidRPr="00695320">
        <w:rPr>
          <w:rStyle w:val="Char0"/>
          <w:rtl/>
        </w:rPr>
        <w:t>امّا فضیلت دیگر</w:t>
      </w:r>
      <w:r w:rsidRPr="00695320">
        <w:rPr>
          <w:rStyle w:val="Char0"/>
          <w:rFonts w:hint="cs"/>
          <w:rtl/>
        </w:rPr>
        <w:t>ی</w:t>
      </w:r>
      <w:r w:rsidRPr="00695320">
        <w:rPr>
          <w:rStyle w:val="Char0"/>
          <w:rtl/>
        </w:rPr>
        <w:t xml:space="preserve"> نیز وجود دارد؛ یعنی صرف</w:t>
      </w:r>
      <w:r w:rsidR="00CE54C3">
        <w:rPr>
          <w:rStyle w:val="Char0"/>
          <w:rtl/>
        </w:rPr>
        <w:t>‌</w:t>
      </w:r>
      <w:r w:rsidRPr="00695320">
        <w:rPr>
          <w:rStyle w:val="Char0"/>
          <w:rtl/>
        </w:rPr>
        <w:t>نظرکردن از لغزش</w:t>
      </w:r>
      <w:r w:rsidR="00CE54C3">
        <w:rPr>
          <w:rStyle w:val="Char0"/>
          <w:rtl/>
        </w:rPr>
        <w:t>‌</w:t>
      </w:r>
      <w:r w:rsidRPr="00695320">
        <w:rPr>
          <w:rStyle w:val="Char0"/>
          <w:rtl/>
        </w:rPr>
        <w:t>های همسایه و بخشش بسیاری از بدی</w:t>
      </w:r>
      <w:r w:rsidR="00CE54C3">
        <w:rPr>
          <w:rStyle w:val="Char0"/>
          <w:rtl/>
        </w:rPr>
        <w:t>‌</w:t>
      </w:r>
      <w:r w:rsidRPr="00695320">
        <w:rPr>
          <w:rStyle w:val="Char0"/>
          <w:rtl/>
        </w:rPr>
        <w:t>های او؛ ب</w:t>
      </w:r>
      <w:r w:rsidRPr="00695320">
        <w:rPr>
          <w:rStyle w:val="Char0"/>
          <w:rFonts w:hint="cs"/>
          <w:rtl/>
        </w:rPr>
        <w:t>ه</w:t>
      </w:r>
      <w:r w:rsidRPr="00695320">
        <w:rPr>
          <w:rStyle w:val="Char0"/>
          <w:rFonts w:hint="cs"/>
          <w:cs/>
        </w:rPr>
        <w:t>‎</w:t>
      </w:r>
      <w:r w:rsidRPr="00695320">
        <w:rPr>
          <w:rStyle w:val="Char0"/>
          <w:rtl/>
        </w:rPr>
        <w:t>ویژه زمانی که بدی</w:t>
      </w:r>
      <w:r w:rsidR="00CE54C3">
        <w:rPr>
          <w:rStyle w:val="Char0"/>
          <w:rtl/>
        </w:rPr>
        <w:t>‌</w:t>
      </w:r>
      <w:r w:rsidRPr="00695320">
        <w:rPr>
          <w:rStyle w:val="Char0"/>
          <w:rtl/>
        </w:rPr>
        <w:t>هایش از روی عمد نباشد یا اینکه از کار خویش پشیمان شده و عذرخواهی کند.</w:t>
      </w:r>
    </w:p>
    <w:p w:rsidR="00084FA6" w:rsidRPr="007F2726" w:rsidRDefault="00084FA6" w:rsidP="00084FA6">
      <w:pPr>
        <w:ind w:firstLine="237"/>
        <w:jc w:val="both"/>
        <w:rPr>
          <w:rStyle w:val="Char0"/>
          <w:spacing w:val="-4"/>
          <w:rtl/>
        </w:rPr>
      </w:pPr>
      <w:r w:rsidRPr="007F2726">
        <w:rPr>
          <w:rStyle w:val="Char0"/>
          <w:spacing w:val="-4"/>
          <w:rtl/>
        </w:rPr>
        <w:t>تحمّل اذیّت همسایه و مقابل به مث</w:t>
      </w:r>
      <w:r w:rsidRPr="007F2726">
        <w:rPr>
          <w:rStyle w:val="Char0"/>
          <w:rFonts w:hint="cs"/>
          <w:spacing w:val="-4"/>
          <w:rtl/>
        </w:rPr>
        <w:t>ل</w:t>
      </w:r>
      <w:r w:rsidR="00CE54C3" w:rsidRPr="007F2726">
        <w:rPr>
          <w:rStyle w:val="Char0"/>
          <w:rFonts w:hint="cs"/>
          <w:spacing w:val="-4"/>
          <w:rtl/>
        </w:rPr>
        <w:t>‌</w:t>
      </w:r>
      <w:r w:rsidRPr="007F2726">
        <w:rPr>
          <w:rStyle w:val="Char0"/>
          <w:spacing w:val="-4"/>
          <w:rtl/>
        </w:rPr>
        <w:t>نکردن، از برترین اخلاق و والاترین صفات است.</w:t>
      </w:r>
    </w:p>
    <w:p w:rsidR="00084FA6" w:rsidRPr="00695320" w:rsidRDefault="00084FA6" w:rsidP="00084FA6">
      <w:pPr>
        <w:ind w:firstLine="237"/>
        <w:jc w:val="both"/>
        <w:rPr>
          <w:rStyle w:val="Char0"/>
          <w:rtl/>
        </w:rPr>
      </w:pPr>
      <w:r w:rsidRPr="00695320">
        <w:rPr>
          <w:rStyle w:val="Char0"/>
          <w:rtl/>
        </w:rPr>
        <w:t>سلف صالح این موضوع را فهمیده و به آن عمل کردند.</w:t>
      </w:r>
    </w:p>
    <w:p w:rsidR="00084FA6" w:rsidRDefault="00084FA6" w:rsidP="00084FA6">
      <w:pPr>
        <w:ind w:firstLine="237"/>
        <w:jc w:val="both"/>
        <w:rPr>
          <w:rStyle w:val="Char0"/>
          <w:rtl/>
        </w:rPr>
      </w:pPr>
      <w:r w:rsidRPr="00695320">
        <w:rPr>
          <w:rStyle w:val="Char0"/>
          <w:rtl/>
        </w:rPr>
        <w:t>«مرُّوزی از حسن چنین نقل می</w:t>
      </w:r>
      <w:r w:rsidR="00CE54C3">
        <w:rPr>
          <w:rStyle w:val="Char0"/>
          <w:rtl/>
        </w:rPr>
        <w:t>‌</w:t>
      </w:r>
      <w:r w:rsidRPr="00695320">
        <w:rPr>
          <w:rStyle w:val="Char0"/>
          <w:rtl/>
        </w:rPr>
        <w:t>کند: خوش</w:t>
      </w:r>
      <w:r w:rsidR="00CE54C3">
        <w:rPr>
          <w:rStyle w:val="Char0"/>
          <w:rtl/>
        </w:rPr>
        <w:t>‌</w:t>
      </w:r>
      <w:r w:rsidRPr="00695320">
        <w:rPr>
          <w:rStyle w:val="Char0"/>
          <w:rtl/>
        </w:rPr>
        <w:t xml:space="preserve">همسایگی </w:t>
      </w:r>
      <w:r w:rsidRPr="00695320">
        <w:rPr>
          <w:rStyle w:val="Char0"/>
          <w:rFonts w:hint="cs"/>
          <w:rtl/>
        </w:rPr>
        <w:t xml:space="preserve">[فقط] </w:t>
      </w:r>
      <w:r w:rsidRPr="00695320">
        <w:rPr>
          <w:rStyle w:val="Char0"/>
          <w:rtl/>
        </w:rPr>
        <w:t xml:space="preserve">آزارنرساندن به همسایه نیست، بلکه به معنای صبر و تحمّل آزار </w:t>
      </w:r>
      <w:r w:rsidRPr="00695320">
        <w:rPr>
          <w:rStyle w:val="Char0"/>
          <w:rFonts w:hint="cs"/>
          <w:rtl/>
        </w:rPr>
        <w:t>وی [هم] ا</w:t>
      </w:r>
      <w:r w:rsidRPr="00695320">
        <w:rPr>
          <w:rStyle w:val="Char0"/>
          <w:rtl/>
        </w:rPr>
        <w:t>ست.»</w:t>
      </w:r>
      <w:r w:rsidRPr="007F2722">
        <w:rPr>
          <w:rStyle w:val="Char0"/>
          <w:vertAlign w:val="superscript"/>
          <w:rtl/>
        </w:rPr>
        <w:footnoteReference w:id="795"/>
      </w:r>
    </w:p>
    <w:p w:rsidR="000553C4" w:rsidRDefault="000553C4">
      <w:pPr>
        <w:bidi w:val="0"/>
        <w:spacing w:after="200" w:line="276" w:lineRule="auto"/>
        <w:ind w:firstLine="0"/>
        <w:jc w:val="left"/>
        <w:rPr>
          <w:rStyle w:val="Char0"/>
          <w:rtl/>
        </w:rPr>
      </w:pPr>
      <w:r>
        <w:rPr>
          <w:rStyle w:val="Char0"/>
          <w:rtl/>
        </w:rPr>
        <w:br w:type="page"/>
      </w:r>
    </w:p>
    <w:p w:rsidR="00084FA6" w:rsidRPr="00BC1762" w:rsidRDefault="00084FA6" w:rsidP="000553C4">
      <w:pPr>
        <w:pStyle w:val="a1"/>
        <w:rPr>
          <w:rtl/>
        </w:rPr>
      </w:pPr>
      <w:bookmarkStart w:id="666" w:name="_Toc493430530"/>
      <w:r w:rsidRPr="00BC1762">
        <w:rPr>
          <w:rtl/>
        </w:rPr>
        <w:t>مبحث سوم:</w:t>
      </w:r>
      <w:r w:rsidR="000553C4">
        <w:rPr>
          <w:rFonts w:hint="cs"/>
          <w:rtl/>
        </w:rPr>
        <w:br/>
      </w:r>
      <w:r w:rsidRPr="00BC1762">
        <w:rPr>
          <w:rtl/>
        </w:rPr>
        <w:t>صلۀ رحم</w:t>
      </w:r>
      <w:bookmarkEnd w:id="666"/>
    </w:p>
    <w:p w:rsidR="00084FA6" w:rsidRPr="00BC1762" w:rsidRDefault="00084FA6" w:rsidP="000553C4">
      <w:pPr>
        <w:pStyle w:val="a2"/>
        <w:rPr>
          <w:rtl/>
        </w:rPr>
      </w:pPr>
      <w:bookmarkStart w:id="667" w:name="_Toc493430531"/>
      <w:r w:rsidRPr="00BC1762">
        <w:rPr>
          <w:rtl/>
        </w:rPr>
        <w:t>گفتار اول: مفهوم صلۀ رحم و شیوۀ تحقّق آن</w:t>
      </w:r>
      <w:bookmarkEnd w:id="667"/>
    </w:p>
    <w:p w:rsidR="00084FA6" w:rsidRPr="00BC1762" w:rsidRDefault="000553C4" w:rsidP="000553C4">
      <w:pPr>
        <w:pStyle w:val="a2"/>
      </w:pPr>
      <w:bookmarkStart w:id="668" w:name="_Toc493430532"/>
      <w:r>
        <w:rPr>
          <w:rFonts w:hint="cs"/>
          <w:rtl/>
        </w:rPr>
        <w:t xml:space="preserve">1- </w:t>
      </w:r>
      <w:r w:rsidR="00084FA6" w:rsidRPr="00BC1762">
        <w:rPr>
          <w:rtl/>
        </w:rPr>
        <w:t>مفهوم صلۀ رحم</w:t>
      </w:r>
      <w:bookmarkEnd w:id="668"/>
    </w:p>
    <w:p w:rsidR="00084FA6" w:rsidRPr="00695320" w:rsidRDefault="00084FA6" w:rsidP="00084FA6">
      <w:pPr>
        <w:ind w:firstLine="237"/>
        <w:jc w:val="both"/>
        <w:rPr>
          <w:rStyle w:val="Char0"/>
          <w:rtl/>
        </w:rPr>
      </w:pPr>
      <w:r w:rsidRPr="00695320">
        <w:rPr>
          <w:rStyle w:val="Char0"/>
          <w:rtl/>
        </w:rPr>
        <w:t>ابن منظور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«وصلت الشّيء وَصلاً وصِلةً؛ وصل ضدّ جدایی و هجران است.»</w:t>
      </w:r>
      <w:r w:rsidRPr="007F2722">
        <w:rPr>
          <w:rStyle w:val="Char0"/>
          <w:vertAlign w:val="superscript"/>
          <w:rtl/>
        </w:rPr>
        <w:footnoteReference w:id="796"/>
      </w:r>
    </w:p>
    <w:p w:rsidR="00084FA6" w:rsidRPr="00695320" w:rsidRDefault="00084FA6" w:rsidP="00084FA6">
      <w:pPr>
        <w:ind w:firstLine="237"/>
        <w:jc w:val="both"/>
        <w:rPr>
          <w:rStyle w:val="Char0"/>
          <w:rtl/>
        </w:rPr>
      </w:pPr>
      <w:r w:rsidRPr="00695320">
        <w:rPr>
          <w:rStyle w:val="Char0"/>
          <w:rtl/>
        </w:rPr>
        <w:t>و می</w:t>
      </w:r>
      <w:r w:rsidR="00CE54C3">
        <w:rPr>
          <w:rStyle w:val="Char0"/>
          <w:rtl/>
        </w:rPr>
        <w:t>‌</w:t>
      </w:r>
      <w:r w:rsidRPr="00695320">
        <w:rPr>
          <w:rStyle w:val="Char0"/>
          <w:rtl/>
        </w:rPr>
        <w:t>آورد: «گفته می</w:t>
      </w:r>
      <w:r w:rsidR="00CE54C3">
        <w:rPr>
          <w:rStyle w:val="Char0"/>
          <w:rtl/>
        </w:rPr>
        <w:t>‌</w:t>
      </w:r>
      <w:r w:rsidRPr="00695320">
        <w:rPr>
          <w:rStyle w:val="Char0"/>
          <w:rtl/>
        </w:rPr>
        <w:t xml:space="preserve">شود: </w:t>
      </w:r>
      <w:r w:rsidRPr="00FE5F20">
        <w:rPr>
          <w:rStyle w:val="Char3"/>
          <w:rtl/>
        </w:rPr>
        <w:t>وصلَ فلانٌ رحمه یَصِلُها صِلةً وبینهما وصلةٌ</w:t>
      </w:r>
      <w:r w:rsidRPr="00695320">
        <w:rPr>
          <w:rStyle w:val="Char0"/>
          <w:rtl/>
        </w:rPr>
        <w:t>؛ یعنی در میان آن دو، اتّصال و واسطه</w:t>
      </w:r>
      <w:r w:rsidR="00CE54C3">
        <w:rPr>
          <w:rStyle w:val="Char0"/>
          <w:rtl/>
        </w:rPr>
        <w:t>‌</w:t>
      </w:r>
      <w:r w:rsidRPr="00695320">
        <w:rPr>
          <w:rStyle w:val="Char0"/>
          <w:rtl/>
        </w:rPr>
        <w:t>ای است.»</w:t>
      </w:r>
      <w:r w:rsidRPr="007F2722">
        <w:rPr>
          <w:rStyle w:val="Char0"/>
          <w:vertAlign w:val="superscript"/>
          <w:rtl/>
        </w:rPr>
        <w:footnoteReference w:id="797"/>
      </w:r>
    </w:p>
    <w:p w:rsidR="00084FA6" w:rsidRPr="00695320" w:rsidRDefault="00084FA6" w:rsidP="00084FA6">
      <w:pPr>
        <w:ind w:firstLine="237"/>
        <w:jc w:val="both"/>
        <w:rPr>
          <w:rStyle w:val="Char0"/>
          <w:rtl/>
        </w:rPr>
      </w:pPr>
      <w:r w:rsidRPr="00695320">
        <w:rPr>
          <w:rStyle w:val="Char0"/>
          <w:rtl/>
        </w:rPr>
        <w:t>و می</w:t>
      </w:r>
      <w:r w:rsidR="00CE54C3">
        <w:rPr>
          <w:rStyle w:val="Char0"/>
          <w:rtl/>
        </w:rPr>
        <w:t>‌</w:t>
      </w:r>
      <w:r w:rsidRPr="00695320">
        <w:rPr>
          <w:rStyle w:val="Char0"/>
          <w:rtl/>
        </w:rPr>
        <w:t>گوید: «تواصل ضدّ تصارم [از یکدیگر بریدن] است.»</w:t>
      </w:r>
      <w:r w:rsidRPr="007F2722">
        <w:rPr>
          <w:rStyle w:val="Char0"/>
          <w:vertAlign w:val="superscript"/>
          <w:rtl/>
        </w:rPr>
        <w:footnoteReference w:id="798"/>
      </w:r>
    </w:p>
    <w:p w:rsidR="00084FA6" w:rsidRPr="00695320" w:rsidRDefault="00084FA6" w:rsidP="00084FA6">
      <w:pPr>
        <w:ind w:firstLine="237"/>
        <w:jc w:val="both"/>
        <w:rPr>
          <w:rStyle w:val="Char0"/>
          <w:rtl/>
        </w:rPr>
      </w:pPr>
      <w:r w:rsidRPr="00695320">
        <w:rPr>
          <w:rStyle w:val="Char0"/>
          <w:rtl/>
        </w:rPr>
        <w:t>وی دربارۀ صلۀ رحم می</w:t>
      </w:r>
      <w:r w:rsidR="00CE54C3">
        <w:rPr>
          <w:rStyle w:val="Char0"/>
          <w:rtl/>
        </w:rPr>
        <w:t>‌</w:t>
      </w:r>
      <w:r w:rsidRPr="00695320">
        <w:rPr>
          <w:rStyle w:val="Char0"/>
          <w:rtl/>
        </w:rPr>
        <w:t>آورد: «ابن اثیر می</w:t>
      </w:r>
      <w:r w:rsidR="00CE54C3">
        <w:rPr>
          <w:rStyle w:val="Char0"/>
          <w:rtl/>
        </w:rPr>
        <w:t>‌</w:t>
      </w:r>
      <w:r w:rsidRPr="00695320">
        <w:rPr>
          <w:rStyle w:val="Char0"/>
          <w:rtl/>
        </w:rPr>
        <w:t>گوید: صلۀ رحم کنایه از نیکی به خویشاوندان نسبی و سببی و مهربانی و نرمی ب</w:t>
      </w:r>
      <w:r w:rsidRPr="00695320">
        <w:rPr>
          <w:rStyle w:val="Char0"/>
          <w:rFonts w:hint="cs"/>
          <w:rtl/>
        </w:rPr>
        <w:t>ا</w:t>
      </w:r>
      <w:r w:rsidRPr="00695320">
        <w:rPr>
          <w:rStyle w:val="Char0"/>
          <w:rtl/>
        </w:rPr>
        <w:t xml:space="preserve"> آنان و توجّه به شرایطشان است،</w:t>
      </w:r>
      <w:r w:rsidR="00AE392B" w:rsidRPr="00695320">
        <w:rPr>
          <w:rStyle w:val="Char0"/>
          <w:rtl/>
        </w:rPr>
        <w:t xml:space="preserve"> هرچند </w:t>
      </w:r>
      <w:r w:rsidRPr="00695320">
        <w:rPr>
          <w:rStyle w:val="Char0"/>
          <w:rtl/>
        </w:rPr>
        <w:t xml:space="preserve">آنان دوری و بدی کنند. و قطع صلۀ رحم </w:t>
      </w:r>
      <w:r w:rsidRPr="00695320">
        <w:rPr>
          <w:rStyle w:val="Char0"/>
          <w:rFonts w:hint="cs"/>
          <w:rtl/>
        </w:rPr>
        <w:t>یعنی</w:t>
      </w:r>
      <w:r w:rsidRPr="00695320">
        <w:rPr>
          <w:rStyle w:val="Char0"/>
          <w:rtl/>
        </w:rPr>
        <w:t xml:space="preserve"> عکس </w:t>
      </w:r>
      <w:r w:rsidRPr="00695320">
        <w:rPr>
          <w:rStyle w:val="Char0"/>
          <w:rFonts w:hint="cs"/>
          <w:rtl/>
        </w:rPr>
        <w:t xml:space="preserve">و خلاف </w:t>
      </w:r>
      <w:r w:rsidRPr="00695320">
        <w:rPr>
          <w:rStyle w:val="Char0"/>
          <w:rtl/>
        </w:rPr>
        <w:t>موارد فوق.»</w:t>
      </w:r>
      <w:r w:rsidRPr="007F2722">
        <w:rPr>
          <w:rStyle w:val="Char0"/>
          <w:vertAlign w:val="superscript"/>
          <w:rtl/>
        </w:rPr>
        <w:footnoteReference w:id="799"/>
      </w:r>
    </w:p>
    <w:p w:rsidR="00084FA6" w:rsidRPr="00E32B36" w:rsidRDefault="000553C4" w:rsidP="000553C4">
      <w:pPr>
        <w:pStyle w:val="ab"/>
      </w:pPr>
      <w:bookmarkStart w:id="669" w:name="_Toc493430533"/>
      <w:r>
        <w:rPr>
          <w:rFonts w:hint="cs"/>
          <w:rtl/>
        </w:rPr>
        <w:t xml:space="preserve">2- </w:t>
      </w:r>
      <w:r w:rsidR="00084FA6" w:rsidRPr="00E32B36">
        <w:rPr>
          <w:rtl/>
        </w:rPr>
        <w:t>شیوۀ تحقّق صلۀ رحم</w:t>
      </w:r>
      <w:bookmarkEnd w:id="669"/>
    </w:p>
    <w:p w:rsidR="00084FA6" w:rsidRPr="00695320" w:rsidRDefault="00084FA6" w:rsidP="00084FA6">
      <w:pPr>
        <w:ind w:firstLine="237"/>
        <w:jc w:val="both"/>
        <w:rPr>
          <w:rStyle w:val="Char0"/>
          <w:rtl/>
        </w:rPr>
      </w:pPr>
      <w:r w:rsidRPr="00695320">
        <w:rPr>
          <w:rStyle w:val="Char0"/>
          <w:rtl/>
        </w:rPr>
        <w:t>صلۀ رحم از چندین طریق شکل می</w:t>
      </w:r>
      <w:r w:rsidR="00CE54C3">
        <w:rPr>
          <w:rStyle w:val="Char0"/>
          <w:rtl/>
        </w:rPr>
        <w:t>‌</w:t>
      </w:r>
      <w:r w:rsidRPr="00695320">
        <w:rPr>
          <w:rStyle w:val="Char0"/>
          <w:rtl/>
        </w:rPr>
        <w:t>گیرد؛ از جمله: دیدار با خویشاوندان، بررسی و پرسش احوال و شرایط</w:t>
      </w:r>
      <w:r w:rsidRPr="00695320">
        <w:rPr>
          <w:rStyle w:val="Char0"/>
          <w:rFonts w:hint="cs"/>
          <w:cs/>
        </w:rPr>
        <w:t>‎</w:t>
      </w:r>
      <w:r w:rsidRPr="00695320">
        <w:rPr>
          <w:rStyle w:val="Char0"/>
          <w:rtl/>
        </w:rPr>
        <w:t>شان، دادن هدیه، احترام و شناخت جایگاهشان، انفاق و صدقه بر خویشاوند فقیر، مهربانی و نرمی با خویشاوند ثروتمند، احترام به بزرگ</w:t>
      </w:r>
      <w:r w:rsidR="00CE54C3">
        <w:rPr>
          <w:rStyle w:val="Char0"/>
          <w:rtl/>
        </w:rPr>
        <w:t>‌</w:t>
      </w:r>
      <w:r w:rsidRPr="00695320">
        <w:rPr>
          <w:rStyle w:val="Char0"/>
          <w:rtl/>
        </w:rPr>
        <w:t xml:space="preserve">ترها، مهربانی به </w:t>
      </w:r>
      <w:r w:rsidRPr="00695320">
        <w:rPr>
          <w:rStyle w:val="Char0"/>
          <w:rFonts w:hint="cs"/>
          <w:rtl/>
        </w:rPr>
        <w:t xml:space="preserve">افراد </w:t>
      </w:r>
      <w:r w:rsidRPr="00695320">
        <w:rPr>
          <w:rStyle w:val="Char0"/>
          <w:rtl/>
        </w:rPr>
        <w:t>کوچک</w:t>
      </w:r>
      <w:r w:rsidR="00CE54C3">
        <w:rPr>
          <w:rStyle w:val="Char0"/>
          <w:rtl/>
        </w:rPr>
        <w:t>‌</w:t>
      </w:r>
      <w:r w:rsidRPr="00695320">
        <w:rPr>
          <w:rStyle w:val="Char0"/>
          <w:rtl/>
        </w:rPr>
        <w:t xml:space="preserve"> و ضعیفان، توجّه به آنان از طریق احوال</w:t>
      </w:r>
      <w:r w:rsidRPr="00695320">
        <w:rPr>
          <w:rStyle w:val="Char0"/>
          <w:rFonts w:hint="cs"/>
          <w:cs/>
        </w:rPr>
        <w:t>‎</w:t>
      </w:r>
      <w:r w:rsidRPr="00695320">
        <w:rPr>
          <w:rStyle w:val="Char0"/>
          <w:rtl/>
        </w:rPr>
        <w:t>پرسی و دیدار فراوان؛ با آمدن به نزدشان یا فرستادن نامه و یا گفتگوی تلفنی.</w:t>
      </w:r>
    </w:p>
    <w:p w:rsidR="00084FA6" w:rsidRPr="00695320" w:rsidRDefault="00084FA6" w:rsidP="00084FA6">
      <w:pPr>
        <w:ind w:firstLine="237"/>
        <w:jc w:val="both"/>
        <w:rPr>
          <w:rStyle w:val="Char0"/>
          <w:rtl/>
        </w:rPr>
      </w:pPr>
      <w:r w:rsidRPr="00695320">
        <w:rPr>
          <w:rStyle w:val="Char0"/>
          <w:rtl/>
        </w:rPr>
        <w:t>همچنین مهمان</w:t>
      </w:r>
      <w:r w:rsidR="00CE54C3">
        <w:rPr>
          <w:rStyle w:val="Char0"/>
          <w:rtl/>
        </w:rPr>
        <w:t>‌</w:t>
      </w:r>
      <w:r w:rsidRPr="00695320">
        <w:rPr>
          <w:rStyle w:val="Char0"/>
          <w:rtl/>
        </w:rPr>
        <w:t>کردن و دعوت</w:t>
      </w:r>
      <w:r w:rsidR="006D7D9D">
        <w:rPr>
          <w:rStyle w:val="Char0"/>
          <w:rtl/>
        </w:rPr>
        <w:t xml:space="preserve"> </w:t>
      </w:r>
      <w:r w:rsidRPr="00695320">
        <w:rPr>
          <w:rStyle w:val="Char0"/>
          <w:rFonts w:hint="cs"/>
          <w:rtl/>
        </w:rPr>
        <w:t xml:space="preserve">و </w:t>
      </w:r>
      <w:r w:rsidRPr="00695320">
        <w:rPr>
          <w:rStyle w:val="Char0"/>
          <w:rtl/>
        </w:rPr>
        <w:t>پذیرایی خوب و اکرام و گرامیداشت آنان و برقراری ارتباط با کسی که قطع صلۀ رحم نموده است.</w:t>
      </w:r>
    </w:p>
    <w:p w:rsidR="00084FA6" w:rsidRPr="00695320" w:rsidRDefault="00084FA6" w:rsidP="00084FA6">
      <w:pPr>
        <w:ind w:firstLine="237"/>
        <w:jc w:val="both"/>
        <w:rPr>
          <w:rStyle w:val="Char0"/>
          <w:rtl/>
        </w:rPr>
      </w:pPr>
      <w:r w:rsidRPr="00695320">
        <w:rPr>
          <w:rStyle w:val="Char0"/>
          <w:rtl/>
        </w:rPr>
        <w:t>و نیز با شرکت در شادی</w:t>
      </w:r>
      <w:r w:rsidR="00CE54C3">
        <w:rPr>
          <w:rStyle w:val="Char0"/>
          <w:rtl/>
        </w:rPr>
        <w:t>‌</w:t>
      </w:r>
      <w:r w:rsidRPr="00695320">
        <w:rPr>
          <w:rStyle w:val="Char0"/>
          <w:rtl/>
        </w:rPr>
        <w:t>ها، کمک و حمایت در غم</w:t>
      </w:r>
      <w:r w:rsidR="00CE54C3">
        <w:rPr>
          <w:rStyle w:val="Char0"/>
          <w:rtl/>
        </w:rPr>
        <w:t>‌</w:t>
      </w:r>
      <w:r w:rsidRPr="00695320">
        <w:rPr>
          <w:rStyle w:val="Char0"/>
          <w:rtl/>
        </w:rPr>
        <w:t xml:space="preserve">ها، دعا، </w:t>
      </w:r>
      <w:r w:rsidRPr="00695320">
        <w:rPr>
          <w:rStyle w:val="Char0"/>
          <w:rFonts w:hint="cs"/>
          <w:rtl/>
        </w:rPr>
        <w:t>سعۀ صدر و خوش</w:t>
      </w:r>
      <w:r w:rsidR="00CE54C3">
        <w:rPr>
          <w:rStyle w:val="Char0"/>
          <w:rFonts w:hint="cs"/>
          <w:rtl/>
        </w:rPr>
        <w:t>‌</w:t>
      </w:r>
      <w:r w:rsidRPr="00695320">
        <w:rPr>
          <w:rStyle w:val="Char0"/>
          <w:rFonts w:hint="cs"/>
          <w:rtl/>
        </w:rPr>
        <w:t>گمانی نسبت به آنان</w:t>
      </w:r>
      <w:r w:rsidRPr="00695320">
        <w:rPr>
          <w:rStyle w:val="Char0"/>
          <w:rtl/>
        </w:rPr>
        <w:t>، برقراری صلح و آشتی در میانشان</w:t>
      </w:r>
      <w:r w:rsidR="005E62E2">
        <w:rPr>
          <w:rStyle w:val="Char0"/>
          <w:rtl/>
        </w:rPr>
        <w:t xml:space="preserve"> هرگاه </w:t>
      </w:r>
      <w:r w:rsidRPr="00695320">
        <w:rPr>
          <w:rStyle w:val="Char0"/>
          <w:rtl/>
        </w:rPr>
        <w:t>که دچار اختلاف شوند و علاقۀ فراوان به استحکام و نزدیک</w:t>
      </w:r>
      <w:r w:rsidR="00CE54C3">
        <w:rPr>
          <w:rStyle w:val="Char0"/>
          <w:rtl/>
        </w:rPr>
        <w:t>‌</w:t>
      </w:r>
      <w:r w:rsidRPr="00695320">
        <w:rPr>
          <w:rStyle w:val="Char0"/>
          <w:rtl/>
        </w:rPr>
        <w:t>ساختن رابطه و استوارکردن پایه</w:t>
      </w:r>
      <w:r w:rsidR="00CE54C3">
        <w:rPr>
          <w:rStyle w:val="Char0"/>
          <w:rtl/>
        </w:rPr>
        <w:t>‌</w:t>
      </w:r>
      <w:r w:rsidRPr="00695320">
        <w:rPr>
          <w:rStyle w:val="Char0"/>
          <w:rtl/>
        </w:rPr>
        <w:t>هایش با آنان.</w:t>
      </w:r>
    </w:p>
    <w:p w:rsidR="00084FA6" w:rsidRPr="00695320" w:rsidRDefault="00084FA6" w:rsidP="00084FA6">
      <w:pPr>
        <w:ind w:firstLine="237"/>
        <w:jc w:val="both"/>
        <w:rPr>
          <w:rStyle w:val="Char0"/>
          <w:rtl/>
        </w:rPr>
      </w:pPr>
      <w:r w:rsidRPr="00695320">
        <w:rPr>
          <w:rStyle w:val="Char0"/>
          <w:rFonts w:hint="cs"/>
          <w:rtl/>
        </w:rPr>
        <w:t>همچنین با عیادت بیمارانشان و پذیرش دعوت و مهمانی آنان.</w:t>
      </w:r>
    </w:p>
    <w:p w:rsidR="00084FA6" w:rsidRPr="00695320" w:rsidRDefault="00084FA6" w:rsidP="00084FA6">
      <w:pPr>
        <w:ind w:firstLine="237"/>
        <w:jc w:val="both"/>
        <w:rPr>
          <w:rStyle w:val="Char0"/>
          <w:rtl/>
        </w:rPr>
      </w:pPr>
      <w:r w:rsidRPr="00695320">
        <w:rPr>
          <w:rStyle w:val="Char0"/>
          <w:rFonts w:hint="cs"/>
          <w:rtl/>
        </w:rPr>
        <w:t>بزرگ</w:t>
      </w:r>
      <w:r w:rsidR="00CE54C3">
        <w:rPr>
          <w:rStyle w:val="Char0"/>
          <w:rFonts w:hint="cs"/>
          <w:rtl/>
        </w:rPr>
        <w:t>‌</w:t>
      </w:r>
      <w:r w:rsidRPr="00695320">
        <w:rPr>
          <w:rStyle w:val="Char0"/>
          <w:rFonts w:hint="cs"/>
          <w:rtl/>
        </w:rPr>
        <w:t>ترین وسیله برای صلۀ رحم این است که انسان مشتاق دعوت خویشاوندان خود به سوی هدایت باشد و آنان را امر به معروف و نهی از منکر نماید.</w:t>
      </w:r>
      <w:r w:rsidRPr="007F2722">
        <w:rPr>
          <w:rStyle w:val="Char0"/>
          <w:vertAlign w:val="superscript"/>
          <w:rtl/>
        </w:rPr>
        <w:footnoteReference w:id="800"/>
      </w:r>
    </w:p>
    <w:p w:rsidR="00084FA6" w:rsidRPr="00BC1762" w:rsidRDefault="00084FA6" w:rsidP="000553C4">
      <w:pPr>
        <w:pStyle w:val="a2"/>
        <w:rPr>
          <w:rtl/>
        </w:rPr>
      </w:pPr>
      <w:bookmarkStart w:id="670" w:name="_Toc493430534"/>
      <w:r w:rsidRPr="00BC1762">
        <w:rPr>
          <w:rtl/>
        </w:rPr>
        <w:t>گفتار دوم: فضایل صلۀ رحم در دین اسلام</w:t>
      </w:r>
      <w:bookmarkEnd w:id="670"/>
    </w:p>
    <w:p w:rsidR="00084FA6" w:rsidRPr="00695320" w:rsidRDefault="00084FA6" w:rsidP="00084FA6">
      <w:pPr>
        <w:ind w:firstLine="237"/>
        <w:jc w:val="both"/>
        <w:rPr>
          <w:rStyle w:val="Char0"/>
          <w:rtl/>
        </w:rPr>
      </w:pPr>
      <w:r w:rsidRPr="00695320">
        <w:rPr>
          <w:rStyle w:val="Char0"/>
          <w:rFonts w:hint="cs"/>
          <w:rtl/>
        </w:rPr>
        <w:t>شریعت اسلام فضایل صلۀ رحم را بیان نموده و متون فراوانی از قرآن و سنّت و نیز سخنان بسیاری از عالمان و حکیمان در این زمینه نقل شده است؛ برخی از فضایل این کار پسندیده عبارت است از:</w:t>
      </w:r>
    </w:p>
    <w:p w:rsidR="000553C4" w:rsidRPr="000553C4" w:rsidRDefault="000553C4" w:rsidP="000553C4">
      <w:pPr>
        <w:pStyle w:val="ab"/>
      </w:pPr>
      <w:bookmarkStart w:id="671" w:name="_Toc493430535"/>
      <w:r>
        <w:rPr>
          <w:rFonts w:hint="cs"/>
          <w:rtl/>
        </w:rPr>
        <w:t xml:space="preserve">1- </w:t>
      </w:r>
      <w:r w:rsidR="00084FA6" w:rsidRPr="00BC1762">
        <w:rPr>
          <w:rFonts w:hint="cs"/>
          <w:rtl/>
        </w:rPr>
        <w:t>صلۀ رحم نشانۀ ایمان به الله و روز آخرت است</w:t>
      </w:r>
      <w:bookmarkEnd w:id="671"/>
    </w:p>
    <w:p w:rsidR="00084FA6" w:rsidRPr="00695320" w:rsidRDefault="00084FA6" w:rsidP="000553C4">
      <w:pPr>
        <w:pStyle w:val="a0"/>
        <w:rPr>
          <w:rStyle w:val="Char0"/>
        </w:rPr>
      </w:pPr>
      <w:r w:rsidRPr="00695320">
        <w:rPr>
          <w:rStyle w:val="Char0"/>
          <w:rFonts w:hint="cs"/>
          <w:rtl/>
        </w:rPr>
        <w:t>ابوهریره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نموده که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 xml:space="preserve">فرمودند: </w:t>
      </w:r>
      <w:r w:rsidRPr="00FE5F20">
        <w:rPr>
          <w:rStyle w:val="Char7"/>
          <w:rtl/>
        </w:rPr>
        <w:t>«مَنْ كَانَ يُؤْمِنُ بِاللَّهِ وَاليَوْمِ الآخِرِ فَلْيُكْرِمْ ضَيْفَهُ، وَمَنْ كَانَ يُؤْمِنُ بِاللَّهِ وَاليَوْمِ الآخِرِ فَلْيَصِلْ رَحِمَهُ»</w:t>
      </w:r>
      <w:r w:rsidRPr="007F2722">
        <w:rPr>
          <w:rStyle w:val="Char0"/>
          <w:vertAlign w:val="superscript"/>
          <w:rtl/>
        </w:rPr>
        <w:footnoteReference w:id="801"/>
      </w:r>
      <w:r w:rsidRPr="00695320">
        <w:rPr>
          <w:rStyle w:val="Char0"/>
          <w:rFonts w:hint="cs"/>
          <w:rtl/>
        </w:rPr>
        <w:t>؛ «هر کس که ایمان به الله و روز آخرت دارد، باید که مهمانش را گرامی بدارد و کسی که باور به الله متعال و روز قیامت دارد، باید که با خویشاوندش رابطه داشته باشد.»</w:t>
      </w:r>
    </w:p>
    <w:p w:rsidR="000553C4" w:rsidRPr="000553C4" w:rsidRDefault="000553C4" w:rsidP="000553C4">
      <w:pPr>
        <w:pStyle w:val="ab"/>
      </w:pPr>
      <w:bookmarkStart w:id="672" w:name="_Toc493430536"/>
      <w:r>
        <w:rPr>
          <w:rFonts w:hint="cs"/>
          <w:rtl/>
        </w:rPr>
        <w:t xml:space="preserve">2- </w:t>
      </w:r>
      <w:r w:rsidR="00084FA6" w:rsidRPr="00BC1762">
        <w:rPr>
          <w:rFonts w:hint="cs"/>
          <w:rtl/>
        </w:rPr>
        <w:t>صلۀ رحم باعث زیادشدن عمر و زیادشدن روزی می</w:t>
      </w:r>
      <w:r w:rsidR="00CE54C3">
        <w:rPr>
          <w:rFonts w:hint="cs"/>
          <w:rtl/>
        </w:rPr>
        <w:t>‌</w:t>
      </w:r>
      <w:r w:rsidR="00084FA6" w:rsidRPr="00BC1762">
        <w:rPr>
          <w:rFonts w:hint="cs"/>
          <w:rtl/>
        </w:rPr>
        <w:t>گردد</w:t>
      </w:r>
      <w:bookmarkEnd w:id="672"/>
    </w:p>
    <w:p w:rsidR="00084FA6" w:rsidRPr="00695320" w:rsidRDefault="00084FA6" w:rsidP="000553C4">
      <w:pPr>
        <w:pStyle w:val="a0"/>
        <w:rPr>
          <w:rStyle w:val="Char0"/>
        </w:rPr>
      </w:pPr>
      <w:r w:rsidRPr="00695320">
        <w:rPr>
          <w:rStyle w:val="Char0"/>
          <w:rFonts w:hint="cs"/>
          <w:rtl/>
        </w:rPr>
        <w:t>انس بن مالک</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 که رسول الله</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 xml:space="preserve">فرمودند: </w:t>
      </w:r>
      <w:r w:rsidRPr="00114221">
        <w:rPr>
          <w:rStyle w:val="Char7"/>
          <w:rtl/>
        </w:rPr>
        <w:t>«مَنْ أَحَبَّ أَنْ يُبْسَطَ لَهُ فِي رِزْقِهِ، وَيُنْسَأَ لَهُ فِي أَثَرِهِ، فَلْيَصِلْ رَحِمَهُ»</w:t>
      </w:r>
      <w:r w:rsidRPr="007F2722">
        <w:rPr>
          <w:rStyle w:val="Char0"/>
          <w:vertAlign w:val="superscript"/>
          <w:rtl/>
        </w:rPr>
        <w:footnoteReference w:id="802"/>
      </w:r>
      <w:r w:rsidRPr="00695320">
        <w:rPr>
          <w:rStyle w:val="Char0"/>
          <w:rFonts w:hint="cs"/>
          <w:rtl/>
        </w:rPr>
        <w:t>؛ «کسی که دوست دارد روزی</w:t>
      </w:r>
      <w:r w:rsidR="00CE54C3">
        <w:rPr>
          <w:rStyle w:val="Char0"/>
          <w:rFonts w:hint="cs"/>
          <w:rtl/>
        </w:rPr>
        <w:t>‌</w:t>
      </w:r>
      <w:r w:rsidRPr="00695320">
        <w:rPr>
          <w:rStyle w:val="Char0"/>
          <w:rFonts w:hint="cs"/>
          <w:rtl/>
        </w:rPr>
        <w:t>اش فراوان [و با برکت] شود و عمرش طولانی [و با برکت] گردد، باید که با خویشاوندانش رابطه داشته باشد.»</w:t>
      </w:r>
    </w:p>
    <w:p w:rsidR="00084FA6" w:rsidRPr="00695320" w:rsidRDefault="00084FA6" w:rsidP="00084FA6">
      <w:pPr>
        <w:ind w:firstLine="237"/>
        <w:jc w:val="both"/>
        <w:rPr>
          <w:rStyle w:val="Char0"/>
          <w:rtl/>
        </w:rPr>
      </w:pPr>
      <w:r w:rsidRPr="00695320">
        <w:rPr>
          <w:rStyle w:val="Char0"/>
          <w:rFonts w:hint="cs"/>
          <w:rtl/>
        </w:rPr>
        <w:t>علما در توضیح زیادشدن عمر و برکت روزی که در حدیث فوق بیان شد، چنین گفته</w:t>
      </w:r>
      <w:r w:rsidR="00CE54C3">
        <w:rPr>
          <w:rStyle w:val="Char0"/>
          <w:rFonts w:hint="cs"/>
          <w:rtl/>
        </w:rPr>
        <w:t>‌</w:t>
      </w:r>
      <w:r w:rsidRPr="00695320">
        <w:rPr>
          <w:rStyle w:val="Char0"/>
          <w:rFonts w:hint="cs"/>
          <w:rtl/>
        </w:rPr>
        <w:t>اند:</w:t>
      </w:r>
    </w:p>
    <w:p w:rsidR="00084FA6" w:rsidRPr="00695320" w:rsidRDefault="000553C4" w:rsidP="000553C4">
      <w:pPr>
        <w:pStyle w:val="a0"/>
        <w:rPr>
          <w:rStyle w:val="Char0"/>
        </w:rPr>
      </w:pPr>
      <w:r>
        <w:rPr>
          <w:rStyle w:val="Char0"/>
          <w:rFonts w:hint="cs"/>
          <w:rtl/>
        </w:rPr>
        <w:t xml:space="preserve">أ- </w:t>
      </w:r>
      <w:r w:rsidR="00084FA6" w:rsidRPr="00695320">
        <w:rPr>
          <w:rStyle w:val="Char0"/>
          <w:rFonts w:hint="cs"/>
          <w:rtl/>
        </w:rPr>
        <w:t>یعنی اینکه الله</w:t>
      </w:r>
      <w:r w:rsidR="00656F15" w:rsidRPr="00656F15">
        <w:rPr>
          <w:rFonts w:cs="CTraditional Arabic"/>
          <w:rtl/>
        </w:rPr>
        <w:t> ـ</w:t>
      </w:r>
      <w:r w:rsidR="00C61D90" w:rsidRPr="00C61D90">
        <w:rPr>
          <w:rtl/>
        </w:rPr>
        <w:t xml:space="preserve"> </w:t>
      </w:r>
      <w:r w:rsidR="00084FA6" w:rsidRPr="00695320">
        <w:rPr>
          <w:rStyle w:val="Char0"/>
          <w:rFonts w:hint="cs"/>
          <w:rtl/>
        </w:rPr>
        <w:t>در عمر انسان برکت می</w:t>
      </w:r>
      <w:r w:rsidR="00CE54C3">
        <w:rPr>
          <w:rStyle w:val="Char0"/>
          <w:rFonts w:hint="cs"/>
          <w:rtl/>
        </w:rPr>
        <w:t>‌</w:t>
      </w:r>
      <w:r w:rsidR="00084FA6" w:rsidRPr="00695320">
        <w:rPr>
          <w:rStyle w:val="Char0"/>
          <w:rFonts w:hint="cs"/>
          <w:rtl/>
        </w:rPr>
        <w:t>دهد و به وی نیروی بدنی، رجاحت عقلی و استواری در تصمیم و اراده می</w:t>
      </w:r>
      <w:r w:rsidR="00CE54C3">
        <w:rPr>
          <w:rStyle w:val="Char0"/>
          <w:rFonts w:hint="cs"/>
          <w:rtl/>
        </w:rPr>
        <w:t>‌</w:t>
      </w:r>
      <w:r w:rsidR="00084FA6" w:rsidRPr="00695320">
        <w:rPr>
          <w:rStyle w:val="Char0"/>
          <w:rFonts w:hint="cs"/>
          <w:rtl/>
        </w:rPr>
        <w:t>بخشد و در نتیجه، زندگی</w:t>
      </w:r>
      <w:r w:rsidR="00CE54C3">
        <w:rPr>
          <w:rStyle w:val="Char0"/>
          <w:rFonts w:hint="cs"/>
          <w:rtl/>
        </w:rPr>
        <w:t>‌</w:t>
      </w:r>
      <w:r w:rsidR="00084FA6" w:rsidRPr="00695320">
        <w:rPr>
          <w:rStyle w:val="Char0"/>
          <w:rFonts w:hint="cs"/>
          <w:rtl/>
        </w:rPr>
        <w:t>اش سرشار از اعمال مهم و باشکوه می</w:t>
      </w:r>
      <w:r w:rsidR="00CE54C3">
        <w:rPr>
          <w:rStyle w:val="Char0"/>
          <w:rFonts w:hint="cs"/>
          <w:rtl/>
        </w:rPr>
        <w:t>‌</w:t>
      </w:r>
      <w:r w:rsidR="00084FA6" w:rsidRPr="00695320">
        <w:rPr>
          <w:rStyle w:val="Char0"/>
          <w:rFonts w:hint="cs"/>
          <w:rtl/>
        </w:rPr>
        <w:t>شود؛</w:t>
      </w:r>
    </w:p>
    <w:p w:rsidR="00084FA6" w:rsidRPr="00695320" w:rsidRDefault="000553C4" w:rsidP="000553C4">
      <w:pPr>
        <w:pStyle w:val="a0"/>
        <w:rPr>
          <w:rStyle w:val="Char0"/>
        </w:rPr>
      </w:pPr>
      <w:r>
        <w:rPr>
          <w:rStyle w:val="Char0"/>
          <w:rFonts w:hint="cs"/>
          <w:rtl/>
        </w:rPr>
        <w:t xml:space="preserve">ب- </w:t>
      </w:r>
      <w:r w:rsidR="00084FA6" w:rsidRPr="00695320">
        <w:rPr>
          <w:rStyle w:val="Char0"/>
          <w:rFonts w:hint="cs"/>
          <w:rtl/>
        </w:rPr>
        <w:t>مراد همان زیادتی حقیقی است؛ یعنی کسی که صلۀ رحم را رعایت می</w:t>
      </w:r>
      <w:r w:rsidR="00CE54C3">
        <w:rPr>
          <w:rStyle w:val="Char0"/>
          <w:rFonts w:hint="cs"/>
          <w:rtl/>
        </w:rPr>
        <w:t>‌</w:t>
      </w:r>
      <w:r w:rsidR="00084FA6" w:rsidRPr="00695320">
        <w:rPr>
          <w:rStyle w:val="Char0"/>
          <w:rFonts w:hint="cs"/>
          <w:rtl/>
        </w:rPr>
        <w:t>کند، الله تعالی عمرش را زیاد نموده و روزی</w:t>
      </w:r>
      <w:r w:rsidR="00CE54C3">
        <w:rPr>
          <w:rStyle w:val="Char0"/>
          <w:rFonts w:hint="cs"/>
          <w:rtl/>
        </w:rPr>
        <w:t>‌</w:t>
      </w:r>
      <w:r w:rsidR="00084FA6" w:rsidRPr="00695320">
        <w:rPr>
          <w:rStyle w:val="Char0"/>
          <w:rFonts w:hint="cs"/>
          <w:rtl/>
        </w:rPr>
        <w:t>اش را فراوان می</w:t>
      </w:r>
      <w:r w:rsidR="00CE54C3">
        <w:rPr>
          <w:rStyle w:val="Char0"/>
          <w:rFonts w:hint="cs"/>
          <w:rtl/>
        </w:rPr>
        <w:t>‌</w:t>
      </w:r>
      <w:r w:rsidR="00084FA6"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هیچ تعجّبی ندارد، زیرا</w:t>
      </w:r>
      <w:r w:rsidR="005272CD">
        <w:rPr>
          <w:rStyle w:val="Char0"/>
          <w:rFonts w:hint="cs"/>
          <w:rtl/>
        </w:rPr>
        <w:t xml:space="preserve"> همان‌گونه </w:t>
      </w:r>
      <w:r w:rsidRPr="00695320">
        <w:rPr>
          <w:rStyle w:val="Char0"/>
          <w:rFonts w:hint="cs"/>
          <w:rtl/>
        </w:rPr>
        <w:t>که سلامتی، هوای پاک، غذای خوب و استفاده از امور مقوّی برای جسم و دل باعث طولانی</w:t>
      </w:r>
      <w:r w:rsidR="00CE54C3">
        <w:rPr>
          <w:rStyle w:val="Char0"/>
          <w:rFonts w:hint="cs"/>
          <w:rtl/>
        </w:rPr>
        <w:t>‌</w:t>
      </w:r>
      <w:r w:rsidRPr="00695320">
        <w:rPr>
          <w:rStyle w:val="Char0"/>
          <w:rFonts w:hint="cs"/>
          <w:rtl/>
        </w:rPr>
        <w:t>شدن عمر می</w:t>
      </w:r>
      <w:r w:rsidR="00CE54C3">
        <w:rPr>
          <w:rStyle w:val="Char0"/>
          <w:rFonts w:hint="cs"/>
          <w:rtl/>
        </w:rPr>
        <w:t>‌</w:t>
      </w:r>
      <w:r w:rsidRPr="00695320">
        <w:rPr>
          <w:rStyle w:val="Char0"/>
          <w:rFonts w:hint="cs"/>
          <w:rtl/>
        </w:rPr>
        <w:t>گردد،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صلۀ رحم را نیز سببی الهی قرار داده است، چون اسباب رسیدن به امور محبوب دنیوی بر دو قسم است: امور محسوس که حواس و عقول آن</w:t>
      </w:r>
      <w:r w:rsidRPr="00695320">
        <w:rPr>
          <w:rStyle w:val="Char0"/>
          <w:rFonts w:hint="cs"/>
          <w:cs/>
        </w:rPr>
        <w:t>‎</w:t>
      </w:r>
      <w:r w:rsidRPr="00695320">
        <w:rPr>
          <w:rStyle w:val="Char0"/>
          <w:rFonts w:hint="cs"/>
          <w:rtl/>
        </w:rPr>
        <w:t>ها را احساس و درک می</w:t>
      </w:r>
      <w:r w:rsidR="00CE54C3">
        <w:rPr>
          <w:rStyle w:val="Char0"/>
          <w:rFonts w:hint="cs"/>
          <w:rtl/>
        </w:rPr>
        <w:t>‌</w:t>
      </w:r>
      <w:r w:rsidRPr="00695320">
        <w:rPr>
          <w:rStyle w:val="Char0"/>
          <w:rFonts w:hint="cs"/>
          <w:rtl/>
        </w:rPr>
        <w:t>کنند و امور ربّانی و الهی که ذات توانا بر همه چیز و پروردگاری که تمامی اسباب و امور عالَم تحت فرمان اوست، آن</w:t>
      </w:r>
      <w:r w:rsidRPr="00695320">
        <w:rPr>
          <w:rStyle w:val="Char0"/>
          <w:rFonts w:hint="cs"/>
          <w:cs/>
        </w:rPr>
        <w:t>‎</w:t>
      </w:r>
      <w:r w:rsidRPr="00695320">
        <w:rPr>
          <w:rStyle w:val="Char0"/>
          <w:rFonts w:hint="cs"/>
          <w:rtl/>
        </w:rPr>
        <w:t>ها را مقدّر نموده است.»</w:t>
      </w:r>
      <w:r w:rsidRPr="007F2722">
        <w:rPr>
          <w:rStyle w:val="Char0"/>
          <w:vertAlign w:val="superscript"/>
          <w:rtl/>
        </w:rPr>
        <w:footnoteReference w:id="803"/>
      </w:r>
    </w:p>
    <w:p w:rsidR="000553C4" w:rsidRPr="000553C4" w:rsidRDefault="000553C4" w:rsidP="000553C4">
      <w:pPr>
        <w:pStyle w:val="ab"/>
      </w:pPr>
      <w:bookmarkStart w:id="673" w:name="_Toc493430537"/>
      <w:r>
        <w:rPr>
          <w:rFonts w:hint="cs"/>
          <w:rtl/>
        </w:rPr>
        <w:t xml:space="preserve">3- </w:t>
      </w:r>
      <w:r w:rsidR="00084FA6" w:rsidRPr="00BC1762">
        <w:rPr>
          <w:rFonts w:hint="cs"/>
          <w:rtl/>
        </w:rPr>
        <w:t>صلۀ رحم باعث ارتباط الله تعالی با انسان می</w:t>
      </w:r>
      <w:r w:rsidR="00CE54C3">
        <w:rPr>
          <w:rFonts w:hint="cs"/>
          <w:rtl/>
        </w:rPr>
        <w:t>‌</w:t>
      </w:r>
      <w:r w:rsidR="00084FA6" w:rsidRPr="00BC1762">
        <w:rPr>
          <w:rFonts w:hint="cs"/>
          <w:rtl/>
        </w:rPr>
        <w:t>شود</w:t>
      </w:r>
      <w:bookmarkEnd w:id="673"/>
    </w:p>
    <w:p w:rsidR="00084FA6" w:rsidRPr="00695320" w:rsidRDefault="00084FA6" w:rsidP="000553C4">
      <w:pPr>
        <w:pStyle w:val="a0"/>
        <w:rPr>
          <w:rStyle w:val="Char0"/>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 xml:space="preserve">فرمودند: </w:t>
      </w:r>
      <w:r w:rsidRPr="00FE5F20">
        <w:rPr>
          <w:rStyle w:val="Char7"/>
          <w:rtl/>
        </w:rPr>
        <w:t>«إِنَّ اللهَ خَلَقَ الْخَلْقَ حَتَّى إِذَا فَرَغَ مِنْهُمْ قَامَتِ الرَّحِمُ، فَقَالَتْ: هَذَا مَقَامُ الْعَائِذِ مِنَ الْقَطِيعَةِ</w:t>
      </w:r>
      <w:r w:rsidRPr="00FE5F20">
        <w:rPr>
          <w:rStyle w:val="Char7"/>
          <w:rFonts w:hint="cs"/>
          <w:rtl/>
        </w:rPr>
        <w:t>؟</w:t>
      </w:r>
      <w:r w:rsidRPr="00FE5F20">
        <w:rPr>
          <w:rStyle w:val="Char7"/>
          <w:rtl/>
        </w:rPr>
        <w:t xml:space="preserve"> قَالَ: نَعَمْ، أَمَا تَرْضَيْنَ أَنْ أَصِلَ مَنْ وَصَلَكِ</w:t>
      </w:r>
      <w:r w:rsidR="00F6171F" w:rsidRPr="00FE5F20">
        <w:rPr>
          <w:rStyle w:val="Char7"/>
          <w:rFonts w:hint="cs"/>
          <w:rtl/>
        </w:rPr>
        <w:t>،</w:t>
      </w:r>
      <w:r w:rsidRPr="00FE5F20">
        <w:rPr>
          <w:rStyle w:val="Char7"/>
          <w:rtl/>
        </w:rPr>
        <w:t xml:space="preserve"> وَأَقْطَعَ مَنْ قَطَعَكِ</w:t>
      </w:r>
      <w:r w:rsidR="003B3B7F" w:rsidRPr="00FE5F20">
        <w:rPr>
          <w:rStyle w:val="Char7"/>
          <w:rFonts w:hint="cs"/>
          <w:rtl/>
        </w:rPr>
        <w:t>؟</w:t>
      </w:r>
      <w:r w:rsidRPr="00FE5F20">
        <w:rPr>
          <w:rStyle w:val="Char7"/>
          <w:rtl/>
        </w:rPr>
        <w:t xml:space="preserve"> قَالَتْ: بَلَى، قَالَ: فَذَاكِ لَكِ</w:t>
      </w:r>
      <w:r w:rsidR="0005588A" w:rsidRPr="00FE5F20">
        <w:rPr>
          <w:rStyle w:val="Char7"/>
          <w:rtl/>
        </w:rPr>
        <w:t>»</w:t>
      </w:r>
      <w:r w:rsidRPr="007F2722">
        <w:rPr>
          <w:rStyle w:val="Char0"/>
          <w:vertAlign w:val="superscript"/>
          <w:rtl/>
        </w:rPr>
        <w:footnoteReference w:id="804"/>
      </w:r>
      <w:r w:rsidRPr="00695320">
        <w:rPr>
          <w:rStyle w:val="Char0"/>
          <w:rFonts w:hint="cs"/>
          <w:rtl/>
        </w:rPr>
        <w:t>؛ «الله تعالی مخلوقات را آفرید و زمانی که از آفرینش آن</w:t>
      </w:r>
      <w:r w:rsidRPr="00695320">
        <w:rPr>
          <w:rStyle w:val="Char0"/>
          <w:rFonts w:hint="cs"/>
          <w:cs/>
        </w:rPr>
        <w:t>‎</w:t>
      </w:r>
      <w:r w:rsidRPr="00695320">
        <w:rPr>
          <w:rStyle w:val="Char0"/>
          <w:rFonts w:hint="cs"/>
          <w:rtl/>
        </w:rPr>
        <w:t>ها فارغ شد، رحم برخاست و گفت: این جایگاه کسی است که از قطع رحم، به تو پناه آورد؟ فرمود: آری، مگر راضی نمی</w:t>
      </w:r>
      <w:r w:rsidR="00CE54C3">
        <w:rPr>
          <w:rStyle w:val="Char0"/>
          <w:rFonts w:hint="cs"/>
          <w:rtl/>
        </w:rPr>
        <w:t>‌</w:t>
      </w:r>
      <w:r w:rsidRPr="00695320">
        <w:rPr>
          <w:rStyle w:val="Char0"/>
          <w:rFonts w:hint="cs"/>
          <w:rtl/>
        </w:rPr>
        <w:t>شوی با کسی که تو را وصل می</w:t>
      </w:r>
      <w:r w:rsidR="00CE54C3">
        <w:rPr>
          <w:rStyle w:val="Char0"/>
          <w:rFonts w:hint="cs"/>
          <w:rtl/>
        </w:rPr>
        <w:t>‌</w:t>
      </w:r>
      <w:r w:rsidRPr="00695320">
        <w:rPr>
          <w:rStyle w:val="Char0"/>
          <w:rFonts w:hint="cs"/>
          <w:rtl/>
        </w:rPr>
        <w:t>کند، ارتباط برقرار کنم و از کسی که تو را قطع می</w:t>
      </w:r>
      <w:r w:rsidR="00CE54C3">
        <w:rPr>
          <w:rStyle w:val="Char0"/>
          <w:rFonts w:hint="cs"/>
          <w:rtl/>
        </w:rPr>
        <w:t>‌</w:t>
      </w:r>
      <w:r w:rsidRPr="00695320">
        <w:rPr>
          <w:rStyle w:val="Char0"/>
          <w:rFonts w:hint="cs"/>
          <w:rtl/>
        </w:rPr>
        <w:t>نماید، جدا شوم؟ صلۀ رحم گفت: بله [این کار را می</w:t>
      </w:r>
      <w:r w:rsidR="00CE54C3">
        <w:rPr>
          <w:rStyle w:val="Char0"/>
          <w:rFonts w:hint="cs"/>
          <w:rtl/>
        </w:rPr>
        <w:t>‌</w:t>
      </w:r>
      <w:r w:rsidRPr="00695320">
        <w:rPr>
          <w:rStyle w:val="Char0"/>
          <w:rFonts w:hint="cs"/>
          <w:rtl/>
        </w:rPr>
        <w:t>پسندم]. الله</w:t>
      </w:r>
      <w:r w:rsidR="00656F15" w:rsidRPr="00656F15">
        <w:rPr>
          <w:rFonts w:cs="CTraditional Arabic"/>
          <w:rtl/>
        </w:rPr>
        <w:t> ﻷ</w:t>
      </w:r>
      <w:r w:rsidR="00C61D90" w:rsidRPr="00C61D90">
        <w:rPr>
          <w:rtl/>
        </w:rPr>
        <w:t xml:space="preserve"> </w:t>
      </w:r>
      <w:r w:rsidRPr="00695320">
        <w:rPr>
          <w:rStyle w:val="Char0"/>
          <w:rFonts w:hint="cs"/>
          <w:rtl/>
        </w:rPr>
        <w:t>فرمود: پس این [حق] برای توست.»</w:t>
      </w:r>
    </w:p>
    <w:p w:rsidR="000553C4" w:rsidRPr="000553C4" w:rsidRDefault="000553C4" w:rsidP="000553C4">
      <w:pPr>
        <w:pStyle w:val="ab"/>
      </w:pPr>
      <w:bookmarkStart w:id="674" w:name="_Toc493430538"/>
      <w:r>
        <w:rPr>
          <w:rFonts w:hint="cs"/>
          <w:rtl/>
        </w:rPr>
        <w:t xml:space="preserve">4- </w:t>
      </w:r>
      <w:r w:rsidR="00084FA6" w:rsidRPr="00BC1762">
        <w:rPr>
          <w:rFonts w:hint="cs"/>
          <w:rtl/>
        </w:rPr>
        <w:t>صلۀ رحم یکی از بزرگ</w:t>
      </w:r>
      <w:r w:rsidR="00CE54C3">
        <w:rPr>
          <w:rFonts w:hint="cs"/>
          <w:rtl/>
        </w:rPr>
        <w:t>‌</w:t>
      </w:r>
      <w:r w:rsidR="00084FA6" w:rsidRPr="00BC1762">
        <w:rPr>
          <w:rFonts w:hint="cs"/>
          <w:rtl/>
        </w:rPr>
        <w:t>ترین اسباب ورود به بهشت است</w:t>
      </w:r>
      <w:bookmarkEnd w:id="674"/>
    </w:p>
    <w:p w:rsidR="00084FA6" w:rsidRPr="00695320" w:rsidRDefault="00084FA6" w:rsidP="000553C4">
      <w:pPr>
        <w:pStyle w:val="a0"/>
        <w:rPr>
          <w:rStyle w:val="Char0"/>
        </w:rPr>
      </w:pPr>
      <w:r w:rsidRPr="00695320">
        <w:rPr>
          <w:rStyle w:val="Char0"/>
          <w:rFonts w:hint="cs"/>
          <w:rtl/>
        </w:rPr>
        <w:t>ابوایّوب انصاری</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می</w:t>
      </w:r>
      <w:r w:rsidR="00CE54C3">
        <w:rPr>
          <w:rStyle w:val="Char0"/>
          <w:rFonts w:hint="cs"/>
          <w:rtl/>
        </w:rPr>
        <w:t>‌</w:t>
      </w:r>
      <w:r w:rsidRPr="00695320">
        <w:rPr>
          <w:rStyle w:val="Char0"/>
          <w:rFonts w:hint="cs"/>
          <w:rtl/>
        </w:rPr>
        <w:t xml:space="preserve">کند که مردی گفت: </w:t>
      </w:r>
      <w:r w:rsidR="0016671A">
        <w:rPr>
          <w:rStyle w:val="Char0"/>
          <w:rFonts w:hint="cs"/>
          <w:rtl/>
        </w:rPr>
        <w:t>ای رسول الله</w:t>
      </w:r>
      <w:r w:rsidR="003428D6">
        <w:rPr>
          <w:rFonts w:hint="cs"/>
          <w:rtl/>
        </w:rPr>
        <w:t>!</w:t>
      </w:r>
      <w:r w:rsidRPr="00695320">
        <w:rPr>
          <w:rStyle w:val="Char0"/>
          <w:rFonts w:hint="cs"/>
          <w:rtl/>
        </w:rPr>
        <w:t xml:space="preserve"> به من از عملی بگو که باعث ورودم به بهشت و دوری</w:t>
      </w:r>
      <w:r w:rsidR="00CE54C3">
        <w:rPr>
          <w:rStyle w:val="Char0"/>
          <w:rFonts w:hint="cs"/>
          <w:rtl/>
        </w:rPr>
        <w:t>‌</w:t>
      </w:r>
      <w:r w:rsidRPr="00695320">
        <w:rPr>
          <w:rStyle w:val="Char0"/>
          <w:rFonts w:hint="cs"/>
          <w:rtl/>
        </w:rPr>
        <w:t>ام از دوزخ شود.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 xml:space="preserve">فرمودند: </w:t>
      </w:r>
      <w:r w:rsidRPr="00114221">
        <w:rPr>
          <w:rStyle w:val="Char7"/>
          <w:rtl/>
        </w:rPr>
        <w:t>«تَعْبُدُ اللَّهَ وَلاَ تُشْرِكُ بِهِ شَيْئًا، وَتُقِيمُ الصَّلاَةَ، وَتُؤْتِي الزَّكَاةَ، وَتَصِلُ الرَّحِمَ»</w:t>
      </w:r>
      <w:r w:rsidRPr="007F2722">
        <w:rPr>
          <w:rStyle w:val="Char0"/>
          <w:vertAlign w:val="superscript"/>
          <w:rtl/>
        </w:rPr>
        <w:footnoteReference w:id="805"/>
      </w:r>
      <w:r w:rsidRPr="00695320">
        <w:rPr>
          <w:rStyle w:val="Char0"/>
          <w:rFonts w:hint="cs"/>
          <w:rtl/>
        </w:rPr>
        <w:t>؛ «الله</w:t>
      </w:r>
      <w:r w:rsidR="00656F15" w:rsidRPr="00656F15">
        <w:rPr>
          <w:rFonts w:cs="CTraditional Arabic"/>
          <w:rtl/>
        </w:rPr>
        <w:t> ـ</w:t>
      </w:r>
      <w:r w:rsidR="00C61D90" w:rsidRPr="00C61D90">
        <w:rPr>
          <w:rtl/>
        </w:rPr>
        <w:t xml:space="preserve"> </w:t>
      </w:r>
      <w:r w:rsidRPr="00695320">
        <w:rPr>
          <w:rStyle w:val="Char0"/>
          <w:rFonts w:hint="cs"/>
          <w:rtl/>
        </w:rPr>
        <w:t>را پرستش نما و چیزی را با او شریک مگردان، نماز را برپا دار، زکات را پرداخت کن و صلۀ رحم را رعایت کن.»</w:t>
      </w:r>
    </w:p>
    <w:p w:rsidR="000553C4" w:rsidRPr="000553C4" w:rsidRDefault="000553C4" w:rsidP="000553C4">
      <w:pPr>
        <w:pStyle w:val="ab"/>
      </w:pPr>
      <w:bookmarkStart w:id="675" w:name="_Toc493430539"/>
      <w:r>
        <w:rPr>
          <w:rFonts w:hint="cs"/>
          <w:rtl/>
        </w:rPr>
        <w:t xml:space="preserve">5- </w:t>
      </w:r>
      <w:r w:rsidR="00084FA6" w:rsidRPr="00BC1762">
        <w:rPr>
          <w:rFonts w:hint="cs"/>
          <w:rtl/>
        </w:rPr>
        <w:t>صلۀ رحم اطاعت از الله تعالی است</w:t>
      </w:r>
      <w:bookmarkEnd w:id="675"/>
    </w:p>
    <w:p w:rsidR="00084FA6" w:rsidRPr="00695320" w:rsidRDefault="00084FA6" w:rsidP="000553C4">
      <w:pPr>
        <w:pStyle w:val="a0"/>
        <w:rPr>
          <w:rStyle w:val="Char0"/>
        </w:rPr>
      </w:pPr>
      <w:r w:rsidRPr="00695320">
        <w:rPr>
          <w:rStyle w:val="Char0"/>
          <w:rFonts w:hint="cs"/>
          <w:rtl/>
        </w:rPr>
        <w:t>چون باعث اجرای آنچه الله متعال فرمان به برقراری</w:t>
      </w:r>
      <w:r w:rsidR="00CE54C3">
        <w:rPr>
          <w:rStyle w:val="Char0"/>
          <w:rFonts w:hint="cs"/>
          <w:rtl/>
        </w:rPr>
        <w:t>‌</w:t>
      </w:r>
      <w:r w:rsidRPr="00695320">
        <w:rPr>
          <w:rStyle w:val="Char0"/>
          <w:rFonts w:hint="cs"/>
          <w:rtl/>
        </w:rPr>
        <w:t>اش داده است،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الله تعالی در توصیف افرادی که صلۀ رحم را انجام می</w:t>
      </w:r>
      <w:r w:rsidR="00CE54C3">
        <w:rPr>
          <w:rStyle w:val="Char0"/>
          <w:rFonts w:hint="cs"/>
          <w:rtl/>
        </w:rPr>
        <w:t>‌</w:t>
      </w:r>
      <w:r w:rsidRPr="00695320">
        <w:rPr>
          <w:rStyle w:val="Char0"/>
          <w:rFonts w:hint="cs"/>
          <w:rtl/>
        </w:rPr>
        <w:t>دهند، فرموده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ٱلَّذِينَ</w:t>
      </w:r>
      <w:r w:rsidRPr="00C12E7C">
        <w:rPr>
          <w:rStyle w:val="Char8"/>
          <w:rtl/>
        </w:rPr>
        <w:t xml:space="preserve"> يَصِلُونَ مَآ أَمَرَ </w:t>
      </w:r>
      <w:r w:rsidRPr="00C12E7C">
        <w:rPr>
          <w:rStyle w:val="Char8"/>
          <w:rFonts w:hint="cs"/>
          <w:rtl/>
        </w:rPr>
        <w:t>ٱللَّهُ</w:t>
      </w:r>
      <w:r w:rsidRPr="00C12E7C">
        <w:rPr>
          <w:rStyle w:val="Char8"/>
          <w:rtl/>
        </w:rPr>
        <w:t xml:space="preserve"> بِهِ</w:t>
      </w:r>
      <w:r w:rsidRPr="00C12E7C">
        <w:rPr>
          <w:rStyle w:val="Char8"/>
          <w:rFonts w:hint="cs"/>
          <w:rtl/>
        </w:rPr>
        <w:t>ۦٓ</w:t>
      </w:r>
      <w:r w:rsidRPr="00C12E7C">
        <w:rPr>
          <w:rStyle w:val="Char8"/>
          <w:rtl/>
        </w:rPr>
        <w:t xml:space="preserve"> أَن يُوصَلَ وَيَخۡشَوۡنَ رَبَّهُمۡ وَيَخَافُونَ سُوٓءَ </w:t>
      </w:r>
      <w:r w:rsidRPr="00C12E7C">
        <w:rPr>
          <w:rStyle w:val="Char8"/>
          <w:rFonts w:hint="cs"/>
          <w:rtl/>
        </w:rPr>
        <w:t>ٱلۡحِسَابِ</w:t>
      </w:r>
      <w:r w:rsidRPr="00BC1762">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عد: 21]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کسان</w:t>
      </w:r>
      <w:r w:rsidRPr="00B368A2">
        <w:rPr>
          <w:rStyle w:val="Char5"/>
          <w:rFonts w:hint="cs"/>
          <w:rtl/>
        </w:rPr>
        <w:t>ی ‌که</w:t>
      </w:r>
      <w:r w:rsidRPr="00B368A2">
        <w:rPr>
          <w:rStyle w:val="Char5"/>
          <w:rtl/>
        </w:rPr>
        <w:t xml:space="preserve"> آنچه الله </w:t>
      </w:r>
      <w:r w:rsidRPr="00B368A2">
        <w:rPr>
          <w:rStyle w:val="Char5"/>
          <w:rFonts w:hint="cs"/>
          <w:rtl/>
        </w:rPr>
        <w:t xml:space="preserve">متعال </w:t>
      </w:r>
      <w:r w:rsidRPr="00B368A2">
        <w:rPr>
          <w:rStyle w:val="Char5"/>
          <w:rtl/>
        </w:rPr>
        <w:t>به پ</w:t>
      </w:r>
      <w:r w:rsidRPr="00B368A2">
        <w:rPr>
          <w:rStyle w:val="Char5"/>
          <w:rFonts w:hint="cs"/>
          <w:rtl/>
        </w:rPr>
        <w:t>یوستن</w:t>
      </w:r>
      <w:r w:rsidRPr="00B368A2">
        <w:rPr>
          <w:rStyle w:val="Char5"/>
          <w:rtl/>
        </w:rPr>
        <w:t xml:space="preserve"> آن فرمان داده</w:t>
      </w:r>
      <w:r w:rsidRPr="00B368A2">
        <w:rPr>
          <w:rStyle w:val="Char5"/>
          <w:rFonts w:hint="cs"/>
          <w:rtl/>
        </w:rPr>
        <w:t xml:space="preserve"> است را</w:t>
      </w:r>
      <w:r w:rsidRPr="00B368A2">
        <w:rPr>
          <w:rStyle w:val="Char5"/>
          <w:rtl/>
        </w:rPr>
        <w:t xml:space="preserve"> پ</w:t>
      </w:r>
      <w:r w:rsidRPr="00B368A2">
        <w:rPr>
          <w:rStyle w:val="Char5"/>
          <w:rFonts w:hint="cs"/>
          <w:rtl/>
        </w:rPr>
        <w:t>یوند</w:t>
      </w:r>
      <w:r w:rsidRPr="00B368A2">
        <w:rPr>
          <w:rStyle w:val="Char5"/>
          <w:rtl/>
        </w:rPr>
        <w:t xml:space="preserve"> م</w:t>
      </w:r>
      <w:r w:rsidRPr="00B368A2">
        <w:rPr>
          <w:rStyle w:val="Char5"/>
          <w:rFonts w:hint="cs"/>
          <w:rtl/>
        </w:rPr>
        <w:t>ی‌دهند</w:t>
      </w:r>
      <w:r w:rsidRPr="00B368A2">
        <w:rPr>
          <w:rStyle w:val="Char5"/>
          <w:rtl/>
        </w:rPr>
        <w:t xml:space="preserve"> و از پروردگار‌شان م</w:t>
      </w:r>
      <w:r w:rsidRPr="00B368A2">
        <w:rPr>
          <w:rStyle w:val="Char5"/>
          <w:rFonts w:hint="cs"/>
          <w:rtl/>
        </w:rPr>
        <w:t>ی‌ترسند</w:t>
      </w:r>
      <w:r w:rsidRPr="00B368A2">
        <w:rPr>
          <w:rStyle w:val="Char5"/>
          <w:rtl/>
        </w:rPr>
        <w:t xml:space="preserve"> و از سخت</w:t>
      </w:r>
      <w:r w:rsidRPr="00B368A2">
        <w:rPr>
          <w:rStyle w:val="Char5"/>
          <w:rFonts w:hint="cs"/>
          <w:rtl/>
        </w:rPr>
        <w:t>ی</w:t>
      </w:r>
      <w:r w:rsidRPr="00B368A2">
        <w:rPr>
          <w:rStyle w:val="Char5"/>
          <w:rtl/>
        </w:rPr>
        <w:t xml:space="preserve"> حساب ب</w:t>
      </w:r>
      <w:r w:rsidRPr="00B368A2">
        <w:rPr>
          <w:rStyle w:val="Char5"/>
          <w:rFonts w:hint="cs"/>
          <w:rtl/>
        </w:rPr>
        <w:t>یم</w:t>
      </w:r>
      <w:r w:rsidRPr="00B368A2">
        <w:rPr>
          <w:rStyle w:val="Char5"/>
          <w:rtl/>
        </w:rPr>
        <w:t xml:space="preserve"> دارند</w:t>
      </w:r>
      <w:r w:rsidRPr="00B368A2">
        <w:rPr>
          <w:rStyle w:val="Char5"/>
          <w:rFonts w:hint="cs"/>
          <w:rtl/>
        </w:rPr>
        <w:t>.</w:t>
      </w:r>
      <w:r w:rsidRPr="00B368A2">
        <w:rPr>
          <w:rStyle w:val="Char5"/>
          <w:rtl/>
        </w:rPr>
        <w:t>»</w:t>
      </w:r>
    </w:p>
    <w:p w:rsidR="000553C4" w:rsidRPr="000553C4" w:rsidRDefault="000553C4" w:rsidP="000553C4">
      <w:pPr>
        <w:pStyle w:val="ab"/>
      </w:pPr>
      <w:bookmarkStart w:id="676" w:name="_Toc493430540"/>
      <w:r>
        <w:rPr>
          <w:rFonts w:hint="cs"/>
          <w:rtl/>
        </w:rPr>
        <w:t xml:space="preserve">6- </w:t>
      </w:r>
      <w:r w:rsidR="00084FA6" w:rsidRPr="00BC1762">
        <w:rPr>
          <w:rFonts w:hint="cs"/>
          <w:rtl/>
        </w:rPr>
        <w:t>این عمل یکی از محاسن دین به شمار می</w:t>
      </w:r>
      <w:r w:rsidR="00CE54C3">
        <w:rPr>
          <w:rFonts w:hint="cs"/>
          <w:rtl/>
        </w:rPr>
        <w:t>‌</w:t>
      </w:r>
      <w:r w:rsidR="00084FA6" w:rsidRPr="00BC1762">
        <w:rPr>
          <w:rFonts w:hint="cs"/>
          <w:rtl/>
        </w:rPr>
        <w:t>رود</w:t>
      </w:r>
      <w:bookmarkEnd w:id="676"/>
    </w:p>
    <w:p w:rsidR="00084FA6" w:rsidRPr="00695320" w:rsidRDefault="00084FA6" w:rsidP="000553C4">
      <w:pPr>
        <w:pStyle w:val="a0"/>
        <w:rPr>
          <w:rStyle w:val="Char0"/>
        </w:rPr>
      </w:pPr>
      <w:r w:rsidRPr="00695320">
        <w:rPr>
          <w:rStyle w:val="Char0"/>
          <w:rFonts w:hint="cs"/>
          <w:rtl/>
        </w:rPr>
        <w:t>اسلام دین رابطه و نیکی و رحمت است و از این رو، فرمان به صلۀ رحم نموده و از قطع این رابطه نهی می</w:t>
      </w:r>
      <w:r w:rsidR="00CE54C3">
        <w:rPr>
          <w:rStyle w:val="Char0"/>
          <w:rFonts w:hint="cs"/>
          <w:rtl/>
        </w:rPr>
        <w:t>‌</w:t>
      </w:r>
      <w:r w:rsidRPr="00695320">
        <w:rPr>
          <w:rStyle w:val="Char0"/>
          <w:rFonts w:hint="cs"/>
          <w:rtl/>
        </w:rPr>
        <w:t>کند. صلۀ رحم باعث می</w:t>
      </w:r>
      <w:r w:rsidR="00CE54C3">
        <w:rPr>
          <w:rStyle w:val="Char0"/>
          <w:rFonts w:hint="cs"/>
          <w:rtl/>
        </w:rPr>
        <w:t>‌</w:t>
      </w:r>
      <w:r w:rsidRPr="00695320">
        <w:rPr>
          <w:rStyle w:val="Char0"/>
          <w:rFonts w:hint="cs"/>
          <w:rtl/>
        </w:rPr>
        <w:t>شود که جماعت مسلمانان</w:t>
      </w:r>
      <w:r w:rsidR="005939FE">
        <w:rPr>
          <w:rStyle w:val="Char0"/>
          <w:rFonts w:hint="cs"/>
          <w:rtl/>
        </w:rPr>
        <w:t xml:space="preserve"> باهم </w:t>
      </w:r>
      <w:r w:rsidRPr="00695320">
        <w:rPr>
          <w:rStyle w:val="Char0"/>
          <w:rFonts w:hint="cs"/>
          <w:rtl/>
        </w:rPr>
        <w:t>مرتبط و دمساز و مهربان باشند،</w:t>
      </w:r>
      <w:r w:rsidR="00160CD5">
        <w:rPr>
          <w:rStyle w:val="Char0"/>
          <w:rFonts w:hint="cs"/>
          <w:rtl/>
        </w:rPr>
        <w:t xml:space="preserve"> برخلاف </w:t>
      </w:r>
      <w:r w:rsidRPr="00695320">
        <w:rPr>
          <w:rStyle w:val="Char0"/>
          <w:rFonts w:hint="cs"/>
          <w:rtl/>
        </w:rPr>
        <w:t>نظام</w:t>
      </w:r>
      <w:r w:rsidR="00CE54C3">
        <w:rPr>
          <w:rStyle w:val="Char0"/>
          <w:rFonts w:hint="cs"/>
          <w:rtl/>
        </w:rPr>
        <w:t>‌</w:t>
      </w:r>
      <w:r w:rsidRPr="00695320">
        <w:rPr>
          <w:rStyle w:val="Char0"/>
          <w:rFonts w:hint="cs"/>
          <w:rtl/>
        </w:rPr>
        <w:t>های بشری که هرگز این حق را رعایت نکرده و به آن توجّهی ندارند.</w:t>
      </w:r>
    </w:p>
    <w:p w:rsidR="000553C4" w:rsidRPr="000553C4" w:rsidRDefault="000553C4" w:rsidP="000553C4">
      <w:pPr>
        <w:pStyle w:val="ab"/>
      </w:pPr>
      <w:bookmarkStart w:id="677" w:name="_Toc493430541"/>
      <w:r>
        <w:rPr>
          <w:rFonts w:hint="cs"/>
          <w:rtl/>
        </w:rPr>
        <w:t xml:space="preserve">7- </w:t>
      </w:r>
      <w:r w:rsidR="00084FA6" w:rsidRPr="00BC1762">
        <w:rPr>
          <w:rFonts w:hint="cs"/>
          <w:rtl/>
        </w:rPr>
        <w:t>ادیان آسمانی بر وجود و وجوب صلۀ رحم اتّفاق نظر دارند</w:t>
      </w:r>
      <w:bookmarkEnd w:id="677"/>
    </w:p>
    <w:p w:rsidR="00084FA6" w:rsidRDefault="00084FA6" w:rsidP="000553C4">
      <w:pPr>
        <w:pStyle w:val="a0"/>
        <w:rPr>
          <w:rStyle w:val="Char0"/>
          <w:rtl/>
        </w:rPr>
      </w:pPr>
      <w:r w:rsidRPr="00695320">
        <w:rPr>
          <w:rStyle w:val="Char0"/>
          <w:rFonts w:hint="cs"/>
          <w:rtl/>
        </w:rPr>
        <w:t>تمامی ادیان آسمانی فرمان به اجرای رابطۀ مذکور داده و مردم را از قطع آن</w:t>
      </w:r>
      <w:r w:rsidR="000553C4">
        <w:rPr>
          <w:rStyle w:val="Char0"/>
          <w:rFonts w:hint="cs"/>
          <w:rtl/>
        </w:rPr>
        <w:t xml:space="preserve"> برحذر </w:t>
      </w:r>
      <w:r w:rsidRPr="00695320">
        <w:rPr>
          <w:rStyle w:val="Char0"/>
          <w:rFonts w:hint="cs"/>
          <w:rtl/>
        </w:rPr>
        <w:t>داشته</w:t>
      </w:r>
      <w:r w:rsidR="00CE54C3">
        <w:rPr>
          <w:rStyle w:val="Char0"/>
          <w:rFonts w:hint="cs"/>
          <w:rtl/>
        </w:rPr>
        <w:t>‌</w:t>
      </w:r>
      <w:r w:rsidRPr="00695320">
        <w:rPr>
          <w:rStyle w:val="Char0"/>
          <w:rFonts w:hint="cs"/>
          <w:rtl/>
        </w:rPr>
        <w:t>اند، که این مطلب بیانگر فضیلت و اهمّیت صلۀ رحم است.</w:t>
      </w:r>
    </w:p>
    <w:p w:rsidR="000553C4" w:rsidRDefault="000553C4">
      <w:pPr>
        <w:bidi w:val="0"/>
        <w:spacing w:after="200" w:line="276" w:lineRule="auto"/>
        <w:ind w:firstLine="0"/>
        <w:jc w:val="left"/>
        <w:rPr>
          <w:rStyle w:val="Char0"/>
          <w:rtl/>
        </w:rPr>
      </w:pPr>
      <w:r>
        <w:rPr>
          <w:rStyle w:val="Char0"/>
          <w:rtl/>
        </w:rPr>
        <w:br w:type="page"/>
      </w:r>
    </w:p>
    <w:p w:rsidR="00084FA6" w:rsidRPr="00BC1762" w:rsidRDefault="00084FA6" w:rsidP="000553C4">
      <w:pPr>
        <w:pStyle w:val="a1"/>
        <w:rPr>
          <w:rtl/>
        </w:rPr>
      </w:pPr>
      <w:bookmarkStart w:id="678" w:name="_Toc493430542"/>
      <w:r w:rsidRPr="00BC1762">
        <w:rPr>
          <w:rtl/>
        </w:rPr>
        <w:t>مبحث چهارم:</w:t>
      </w:r>
      <w:r w:rsidR="000553C4">
        <w:rPr>
          <w:rFonts w:hint="cs"/>
          <w:rtl/>
        </w:rPr>
        <w:br/>
      </w:r>
      <w:r w:rsidRPr="00BC1762">
        <w:rPr>
          <w:rtl/>
        </w:rPr>
        <w:t>کرامت انسان و معیار عدالت و کرامت در اسلام</w:t>
      </w:r>
      <w:bookmarkEnd w:id="678"/>
    </w:p>
    <w:p w:rsidR="00084FA6" w:rsidRPr="00BC1762" w:rsidRDefault="00084FA6" w:rsidP="000553C4">
      <w:pPr>
        <w:pStyle w:val="a2"/>
        <w:rPr>
          <w:rtl/>
        </w:rPr>
      </w:pPr>
      <w:bookmarkStart w:id="679" w:name="_Toc493430543"/>
      <w:r w:rsidRPr="00BC1762">
        <w:rPr>
          <w:rtl/>
        </w:rPr>
        <w:t>گفتار اول: کرامت انسان در اسلام</w:t>
      </w:r>
      <w:bookmarkEnd w:id="679"/>
    </w:p>
    <w:p w:rsidR="00084FA6" w:rsidRPr="00695320" w:rsidRDefault="00084FA6" w:rsidP="00084FA6">
      <w:pPr>
        <w:ind w:firstLine="237"/>
        <w:jc w:val="both"/>
        <w:rPr>
          <w:rStyle w:val="Char0"/>
          <w:rtl/>
        </w:rPr>
      </w:pPr>
      <w:r w:rsidRPr="00695320">
        <w:rPr>
          <w:rStyle w:val="Char0"/>
          <w:rFonts w:hint="cs"/>
          <w:rtl/>
        </w:rPr>
        <w:t>بدون تردید دین اسلام آدمی را بسیار گرامی داشته و</w:t>
      </w:r>
      <w:r w:rsidR="003301B6">
        <w:rPr>
          <w:rStyle w:val="Char0"/>
          <w:rFonts w:hint="cs"/>
          <w:rtl/>
        </w:rPr>
        <w:t xml:space="preserve"> هیچ‌یک </w:t>
      </w:r>
      <w:r w:rsidRPr="00695320">
        <w:rPr>
          <w:rStyle w:val="Char0"/>
          <w:rFonts w:hint="cs"/>
          <w:rtl/>
        </w:rPr>
        <w:t>از نظام</w:t>
      </w:r>
      <w:r w:rsidR="00CE54C3">
        <w:rPr>
          <w:rStyle w:val="Char0"/>
          <w:rFonts w:hint="cs"/>
          <w:rtl/>
        </w:rPr>
        <w:t>‌</w:t>
      </w:r>
      <w:r w:rsidRPr="00695320">
        <w:rPr>
          <w:rStyle w:val="Char0"/>
          <w:rFonts w:hint="cs"/>
          <w:rtl/>
        </w:rPr>
        <w:t>های دنیوی چنین کرامتی برای انسان قائل نشده</w:t>
      </w:r>
      <w:r w:rsidR="00CE54C3">
        <w:rPr>
          <w:rStyle w:val="Char0"/>
          <w:rFonts w:hint="cs"/>
          <w:rtl/>
        </w:rPr>
        <w:t>‌</w:t>
      </w:r>
      <w:r w:rsidRPr="00695320">
        <w:rPr>
          <w:rStyle w:val="Char0"/>
          <w:rFonts w:hint="cs"/>
          <w:rtl/>
        </w:rPr>
        <w:t>اند. دلایلی از قرآن و سنّت بیانگر و گواه بر این مطلبند.</w:t>
      </w:r>
    </w:p>
    <w:p w:rsidR="00084FA6" w:rsidRPr="00695320" w:rsidRDefault="00084FA6" w:rsidP="00084FA6">
      <w:pPr>
        <w:ind w:firstLine="237"/>
        <w:jc w:val="both"/>
        <w:rPr>
          <w:rStyle w:val="Char0"/>
          <w:rtl/>
        </w:rPr>
      </w:pPr>
      <w:r w:rsidRPr="00695320">
        <w:rPr>
          <w:rStyle w:val="Char0"/>
          <w:rFonts w:hint="cs"/>
          <w:rtl/>
        </w:rPr>
        <w:t>آیۀ زیر در این زمینه کافی است که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۞وَلَقَدۡ كَرَّمۡنَا بَنِيٓ ءَادَمَ وَحَمَلۡنَٰهُمۡ فِي </w:t>
      </w:r>
      <w:r w:rsidRPr="00C12E7C">
        <w:rPr>
          <w:rStyle w:val="Char8"/>
          <w:rFonts w:hint="cs"/>
          <w:rtl/>
        </w:rPr>
        <w:t>ٱلۡبَرِّ</w:t>
      </w:r>
      <w:r w:rsidRPr="00C12E7C">
        <w:rPr>
          <w:rStyle w:val="Char8"/>
          <w:rtl/>
        </w:rPr>
        <w:t xml:space="preserve"> وَ</w:t>
      </w:r>
      <w:r w:rsidRPr="00C12E7C">
        <w:rPr>
          <w:rStyle w:val="Char8"/>
          <w:rFonts w:hint="cs"/>
          <w:rtl/>
        </w:rPr>
        <w:t>ٱلۡبَحۡرِ</w:t>
      </w:r>
      <w:r w:rsidRPr="00C12E7C">
        <w:rPr>
          <w:rStyle w:val="Char8"/>
          <w:rtl/>
        </w:rPr>
        <w:t xml:space="preserve"> وَرَزَقۡنَٰهُم مِّنَ </w:t>
      </w:r>
      <w:r w:rsidRPr="00C12E7C">
        <w:rPr>
          <w:rStyle w:val="Char8"/>
          <w:rFonts w:hint="cs"/>
          <w:rtl/>
        </w:rPr>
        <w:t>ٱلطَّيِّبَٰتِ</w:t>
      </w:r>
      <w:r w:rsidRPr="00C12E7C">
        <w:rPr>
          <w:rStyle w:val="Char8"/>
          <w:rtl/>
        </w:rPr>
        <w:t xml:space="preserve"> وَفَضَّلۡنَٰهُمۡ عَلَىٰ كَثِيرٖ مِّمَّنۡ خَلَقۡنَا تَفۡضِيلٗا</w:t>
      </w:r>
      <w:r w:rsidRPr="00BC1762">
        <w:rPr>
          <w:rFonts w:ascii="B lotus Unc" w:hAnsi="B lotus Unc" w:cs="Traditional Arabic"/>
          <w:rtl/>
        </w:rPr>
        <w:t>﴾</w:t>
      </w:r>
      <w:r w:rsidRPr="00C12E7C">
        <w:rPr>
          <w:rStyle w:val="Char8"/>
          <w:rtl/>
        </w:rPr>
        <w:t xml:space="preserve"> </w:t>
      </w:r>
      <w:r w:rsidRPr="00C12E7C">
        <w:rPr>
          <w:rStyle w:val="Char"/>
          <w:rtl/>
        </w:rPr>
        <w:t>[الإسراء: 70]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 راست</w:t>
      </w:r>
      <w:r w:rsidRPr="00B368A2">
        <w:rPr>
          <w:rStyle w:val="Char5"/>
          <w:rFonts w:hint="cs"/>
          <w:rtl/>
        </w:rPr>
        <w:t>ی</w:t>
      </w:r>
      <w:r w:rsidRPr="00B368A2">
        <w:rPr>
          <w:rStyle w:val="Char5"/>
          <w:rtl/>
        </w:rPr>
        <w:t xml:space="preserve"> ما فرزندان آدم را گرام</w:t>
      </w:r>
      <w:r w:rsidRPr="00B368A2">
        <w:rPr>
          <w:rStyle w:val="Char5"/>
          <w:rFonts w:hint="cs"/>
          <w:rtl/>
        </w:rPr>
        <w:t>ی</w:t>
      </w:r>
      <w:r w:rsidRPr="00B368A2">
        <w:rPr>
          <w:rStyle w:val="Char5"/>
          <w:rtl/>
        </w:rPr>
        <w:t xml:space="preserve"> داشت</w:t>
      </w:r>
      <w:r w:rsidRPr="00B368A2">
        <w:rPr>
          <w:rStyle w:val="Char5"/>
          <w:rFonts w:hint="cs"/>
          <w:rtl/>
        </w:rPr>
        <w:t>یم</w:t>
      </w:r>
      <w:r w:rsidRPr="00B368A2">
        <w:rPr>
          <w:rStyle w:val="Char5"/>
          <w:rtl/>
        </w:rPr>
        <w:t xml:space="preserve"> و آن</w:t>
      </w:r>
      <w:r w:rsidRPr="00B368A2">
        <w:rPr>
          <w:rStyle w:val="Char5"/>
          <w:rFonts w:hint="cs"/>
          <w:rtl/>
        </w:rPr>
        <w:t>ان</w:t>
      </w:r>
      <w:r w:rsidRPr="00B368A2">
        <w:rPr>
          <w:rStyle w:val="Char5"/>
          <w:rtl/>
        </w:rPr>
        <w:t xml:space="preserve"> را در خشک</w:t>
      </w:r>
      <w:r w:rsidRPr="00B368A2">
        <w:rPr>
          <w:rStyle w:val="Char5"/>
          <w:rFonts w:hint="cs"/>
          <w:rtl/>
        </w:rPr>
        <w:t>ی</w:t>
      </w:r>
      <w:r w:rsidRPr="00B368A2">
        <w:rPr>
          <w:rStyle w:val="Char5"/>
          <w:rtl/>
        </w:rPr>
        <w:t xml:space="preserve"> و در</w:t>
      </w:r>
      <w:r w:rsidRPr="00B368A2">
        <w:rPr>
          <w:rStyle w:val="Char5"/>
          <w:rFonts w:hint="cs"/>
          <w:rtl/>
        </w:rPr>
        <w:t>یا</w:t>
      </w:r>
      <w:r w:rsidRPr="00B368A2">
        <w:rPr>
          <w:rStyle w:val="Char5"/>
          <w:rtl/>
        </w:rPr>
        <w:t xml:space="preserve"> [بر مرکب</w:t>
      </w:r>
      <w:r w:rsidR="00CE54C3">
        <w:rPr>
          <w:rStyle w:val="Char5"/>
          <w:rFonts w:hint="cs"/>
          <w:rtl/>
        </w:rPr>
        <w:t>‌</w:t>
      </w:r>
      <w:r w:rsidRPr="00B368A2">
        <w:rPr>
          <w:rStyle w:val="Char5"/>
          <w:rtl/>
        </w:rPr>
        <w:t>ها] حمل کرد</w:t>
      </w:r>
      <w:r w:rsidRPr="00B368A2">
        <w:rPr>
          <w:rStyle w:val="Char5"/>
          <w:rFonts w:hint="cs"/>
          <w:rtl/>
        </w:rPr>
        <w:t>یم</w:t>
      </w:r>
      <w:r w:rsidRPr="00B368A2">
        <w:rPr>
          <w:rStyle w:val="Char5"/>
          <w:rtl/>
        </w:rPr>
        <w:t xml:space="preserve"> و از انواع [روز</w:t>
      </w:r>
      <w:r w:rsidRPr="00B368A2">
        <w:rPr>
          <w:rStyle w:val="Char5"/>
          <w:rFonts w:hint="cs"/>
          <w:rtl/>
        </w:rPr>
        <w:t>ی</w:t>
      </w:r>
      <w:r w:rsidR="00CE54C3">
        <w:rPr>
          <w:rStyle w:val="Char5"/>
          <w:rtl/>
        </w:rPr>
        <w:t>‌</w:t>
      </w:r>
      <w:r w:rsidRPr="00B368A2">
        <w:rPr>
          <w:rStyle w:val="Char5"/>
          <w:rFonts w:hint="cs"/>
          <w:rtl/>
        </w:rPr>
        <w:t>های</w:t>
      </w:r>
      <w:r w:rsidRPr="00B368A2">
        <w:rPr>
          <w:rStyle w:val="Char5"/>
          <w:rtl/>
        </w:rPr>
        <w:t>] پاک</w:t>
      </w:r>
      <w:r w:rsidRPr="00B368A2">
        <w:rPr>
          <w:rStyle w:val="Char5"/>
          <w:rFonts w:hint="cs"/>
          <w:rtl/>
        </w:rPr>
        <w:t>یزه</w:t>
      </w:r>
      <w:r w:rsidRPr="00B368A2">
        <w:rPr>
          <w:rStyle w:val="Char5"/>
          <w:rtl/>
        </w:rPr>
        <w:t xml:space="preserve"> به آن</w:t>
      </w:r>
      <w:r w:rsidRPr="00B368A2">
        <w:rPr>
          <w:rStyle w:val="Char5"/>
          <w:rFonts w:hint="cs"/>
          <w:rtl/>
        </w:rPr>
        <w:t>ان</w:t>
      </w:r>
      <w:r w:rsidRPr="00B368A2">
        <w:rPr>
          <w:rStyle w:val="Char5"/>
          <w:rtl/>
        </w:rPr>
        <w:t xml:space="preserve"> روز</w:t>
      </w:r>
      <w:r w:rsidRPr="00B368A2">
        <w:rPr>
          <w:rStyle w:val="Char5"/>
          <w:rFonts w:hint="cs"/>
          <w:rtl/>
        </w:rPr>
        <w:t>ی</w:t>
      </w:r>
      <w:r w:rsidRPr="00B368A2">
        <w:rPr>
          <w:rStyle w:val="Char5"/>
          <w:rtl/>
        </w:rPr>
        <w:t xml:space="preserve"> داد</w:t>
      </w:r>
      <w:r w:rsidRPr="00B368A2">
        <w:rPr>
          <w:rStyle w:val="Char5"/>
          <w:rFonts w:hint="cs"/>
          <w:rtl/>
        </w:rPr>
        <w:t>یم</w:t>
      </w:r>
      <w:r w:rsidRPr="00B368A2">
        <w:rPr>
          <w:rStyle w:val="Char5"/>
          <w:rtl/>
        </w:rPr>
        <w:t xml:space="preserve"> و </w:t>
      </w:r>
      <w:r w:rsidRPr="00B368A2">
        <w:rPr>
          <w:rStyle w:val="Char5"/>
          <w:rFonts w:hint="cs"/>
          <w:rtl/>
        </w:rPr>
        <w:t>قطعاً آدمیان</w:t>
      </w:r>
      <w:r w:rsidRPr="00B368A2">
        <w:rPr>
          <w:rStyle w:val="Char5"/>
          <w:rtl/>
        </w:rPr>
        <w:t xml:space="preserve"> را بر بس</w:t>
      </w:r>
      <w:r w:rsidRPr="00B368A2">
        <w:rPr>
          <w:rStyle w:val="Char5"/>
          <w:rFonts w:hint="cs"/>
          <w:rtl/>
        </w:rPr>
        <w:t>یاری</w:t>
      </w:r>
      <w:r w:rsidRPr="00B368A2">
        <w:rPr>
          <w:rStyle w:val="Char5"/>
          <w:rtl/>
        </w:rPr>
        <w:t xml:space="preserve"> از موجودات</w:t>
      </w:r>
      <w:r w:rsidRPr="00B368A2">
        <w:rPr>
          <w:rStyle w:val="Char5"/>
          <w:rFonts w:hint="cs"/>
          <w:rtl/>
        </w:rPr>
        <w:t>ی</w:t>
      </w:r>
      <w:r w:rsidRPr="00B368A2">
        <w:rPr>
          <w:rStyle w:val="Char5"/>
          <w:rtl/>
        </w:rPr>
        <w:t xml:space="preserve"> که آفر</w:t>
      </w:r>
      <w:r w:rsidRPr="00B368A2">
        <w:rPr>
          <w:rStyle w:val="Char5"/>
          <w:rFonts w:hint="cs"/>
          <w:rtl/>
        </w:rPr>
        <w:t>یده‌ایم،</w:t>
      </w:r>
      <w:r w:rsidRPr="00B368A2">
        <w:rPr>
          <w:rStyle w:val="Char5"/>
          <w:rtl/>
        </w:rPr>
        <w:t xml:space="preserve"> برتر</w:t>
      </w:r>
      <w:r w:rsidRPr="00B368A2">
        <w:rPr>
          <w:rStyle w:val="Char5"/>
          <w:rFonts w:hint="cs"/>
          <w:rtl/>
        </w:rPr>
        <w:t>ی</w:t>
      </w:r>
      <w:r w:rsidRPr="00B368A2">
        <w:rPr>
          <w:rStyle w:val="Char5"/>
          <w:rtl/>
        </w:rPr>
        <w:t xml:space="preserve"> بخش</w:t>
      </w:r>
      <w:r w:rsidRPr="00B368A2">
        <w:rPr>
          <w:rStyle w:val="Char5"/>
          <w:rFonts w:hint="cs"/>
          <w:rtl/>
        </w:rPr>
        <w:t>یدیم.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این از فضل و احسان بی</w:t>
      </w:r>
      <w:r w:rsidRPr="00695320">
        <w:rPr>
          <w:rStyle w:val="Char0"/>
          <w:rFonts w:hint="cs"/>
          <w:cs/>
        </w:rPr>
        <w:t>‎</w:t>
      </w:r>
      <w:r w:rsidRPr="00695320">
        <w:rPr>
          <w:rStyle w:val="Char0"/>
          <w:rFonts w:hint="cs"/>
          <w:rtl/>
        </w:rPr>
        <w:t>شمار الله تعالی است که آدمی را با تمامی انواع اکرام، گرامی داشته است؛ یعنی با علم، تشخیص، عقل، چهره، فرستادن پیامبران</w:t>
      </w:r>
      <w:r w:rsidR="00656F15" w:rsidRPr="00656F15">
        <w:rPr>
          <w:rFonts w:ascii="MitraUnicode" w:hAnsi="MitraUnicode" w:cs="CTraditional Arabic"/>
          <w:rtl/>
        </w:rPr>
        <w:t> †</w:t>
      </w:r>
      <w:r w:rsidRPr="00695320">
        <w:rPr>
          <w:rStyle w:val="Char0"/>
          <w:rFonts w:hint="cs"/>
          <w:rtl/>
        </w:rPr>
        <w:t>، نازل</w:t>
      </w:r>
      <w:r w:rsidR="00CE54C3">
        <w:rPr>
          <w:rStyle w:val="Char0"/>
          <w:rFonts w:hint="cs"/>
          <w:rtl/>
        </w:rPr>
        <w:t>‌</w:t>
      </w:r>
      <w:r w:rsidRPr="00695320">
        <w:rPr>
          <w:rStyle w:val="Char0"/>
          <w:rFonts w:hint="cs"/>
          <w:rtl/>
        </w:rPr>
        <w:t>کردن کتاب</w:t>
      </w:r>
      <w:r w:rsidR="00CE54C3">
        <w:rPr>
          <w:rStyle w:val="Char0"/>
          <w:rFonts w:hint="cs"/>
          <w:rtl/>
        </w:rPr>
        <w:t>‌</w:t>
      </w:r>
      <w:r w:rsidRPr="00695320">
        <w:rPr>
          <w:rStyle w:val="Char0"/>
          <w:rFonts w:hint="cs"/>
          <w:rtl/>
        </w:rPr>
        <w:t>های آسمانی و تصرّف و تسلّط انسان بر آنچه در زمین است.</w:t>
      </w:r>
      <w:r w:rsidRPr="007F2722">
        <w:rPr>
          <w:rStyle w:val="Char0"/>
          <w:vertAlign w:val="superscript"/>
          <w:rtl/>
        </w:rPr>
        <w:footnoteReference w:id="806"/>
      </w:r>
    </w:p>
    <w:p w:rsidR="00084FA6" w:rsidRPr="00695320" w:rsidRDefault="00084FA6" w:rsidP="00084FA6">
      <w:pPr>
        <w:ind w:firstLine="237"/>
        <w:jc w:val="both"/>
        <w:rPr>
          <w:rStyle w:val="Char0"/>
          <w:rtl/>
        </w:rPr>
      </w:pPr>
      <w:r w:rsidRPr="00695320">
        <w:rPr>
          <w:rStyle w:val="Char0"/>
          <w:rFonts w:hint="cs"/>
          <w:rtl/>
        </w:rPr>
        <w:t>شیخ محمّد طاهر بن عاشور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تفسیر آیۀ مذکور می</w:t>
      </w:r>
      <w:r w:rsidR="00CE54C3">
        <w:rPr>
          <w:rStyle w:val="Char0"/>
          <w:rFonts w:hint="cs"/>
          <w:rtl/>
        </w:rPr>
        <w:t>‌</w:t>
      </w:r>
      <w:r w:rsidRPr="00695320">
        <w:rPr>
          <w:rStyle w:val="Char0"/>
          <w:rFonts w:hint="cs"/>
          <w:rtl/>
        </w:rPr>
        <w:t>گوید: «مراد از بنی</w:t>
      </w:r>
      <w:r w:rsidR="00CE54C3">
        <w:rPr>
          <w:rStyle w:val="Char0"/>
          <w:rFonts w:hint="cs"/>
          <w:rtl/>
        </w:rPr>
        <w:t>‌</w:t>
      </w:r>
      <w:r w:rsidRPr="00695320">
        <w:rPr>
          <w:rStyle w:val="Char0"/>
          <w:rFonts w:hint="cs"/>
          <w:rtl/>
        </w:rPr>
        <w:t>آدم، تمامی انسان</w:t>
      </w:r>
      <w:r w:rsidRPr="00695320">
        <w:rPr>
          <w:rStyle w:val="Char0"/>
          <w:rFonts w:hint="cs"/>
          <w:cs/>
        </w:rPr>
        <w:t>‎</w:t>
      </w:r>
      <w:r w:rsidRPr="00695320">
        <w:rPr>
          <w:rStyle w:val="Char0"/>
          <w:rFonts w:hint="cs"/>
          <w:rtl/>
        </w:rPr>
        <w:t>هاست و اوصاف مذکور برای همۀ بشر بوده، چنانکه احکام منسوب به گروه</w:t>
      </w:r>
      <w:r w:rsidR="00CE54C3">
        <w:rPr>
          <w:rStyle w:val="Char0"/>
          <w:rFonts w:hint="cs"/>
          <w:rtl/>
        </w:rPr>
        <w:t>‌</w:t>
      </w:r>
      <w:r w:rsidRPr="00695320">
        <w:rPr>
          <w:rStyle w:val="Char0"/>
          <w:rFonts w:hint="cs"/>
          <w:rtl/>
        </w:rPr>
        <w:t>های بشری</w:t>
      </w:r>
      <w:r w:rsidR="0013589D">
        <w:rPr>
          <w:rStyle w:val="Char0"/>
          <w:rFonts w:hint="cs"/>
          <w:rtl/>
        </w:rPr>
        <w:t xml:space="preserve"> این‌گونه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در این آیه، پنج نوع احسان و بخشش بیان شده است: اکرام، رام</w:t>
      </w:r>
      <w:r w:rsidR="00CE54C3">
        <w:rPr>
          <w:rStyle w:val="Char0"/>
          <w:rFonts w:hint="cs"/>
          <w:rtl/>
        </w:rPr>
        <w:t>‌</w:t>
      </w:r>
      <w:r w:rsidRPr="00695320">
        <w:rPr>
          <w:rStyle w:val="Char0"/>
          <w:rFonts w:hint="cs"/>
          <w:rtl/>
        </w:rPr>
        <w:t>نمودن مرکب</w:t>
      </w:r>
      <w:r w:rsidR="00CE54C3">
        <w:rPr>
          <w:rStyle w:val="Char0"/>
          <w:rFonts w:hint="cs"/>
          <w:rtl/>
        </w:rPr>
        <w:t>‌</w:t>
      </w:r>
      <w:r w:rsidRPr="00695320">
        <w:rPr>
          <w:rStyle w:val="Char0"/>
          <w:rFonts w:hint="cs"/>
          <w:rtl/>
        </w:rPr>
        <w:t>ها در خشکی، رام</w:t>
      </w:r>
      <w:r w:rsidR="00CE54C3">
        <w:rPr>
          <w:rStyle w:val="Char0"/>
          <w:rFonts w:hint="cs"/>
          <w:rtl/>
        </w:rPr>
        <w:t>‌</w:t>
      </w:r>
      <w:r w:rsidRPr="00695320">
        <w:rPr>
          <w:rStyle w:val="Char0"/>
          <w:rFonts w:hint="cs"/>
          <w:rtl/>
        </w:rPr>
        <w:t>نمودن مرکب</w:t>
      </w:r>
      <w:r w:rsidR="00CE54C3">
        <w:rPr>
          <w:rStyle w:val="Char0"/>
          <w:rFonts w:hint="cs"/>
          <w:rtl/>
        </w:rPr>
        <w:t>‌</w:t>
      </w:r>
      <w:r w:rsidRPr="00695320">
        <w:rPr>
          <w:rStyle w:val="Char0"/>
          <w:rFonts w:hint="cs"/>
          <w:rtl/>
        </w:rPr>
        <w:t>ها در دریا، روزی</w:t>
      </w:r>
      <w:r w:rsidR="00CE54C3">
        <w:rPr>
          <w:rStyle w:val="Char0"/>
          <w:rFonts w:hint="cs"/>
          <w:rtl/>
        </w:rPr>
        <w:t>‌</w:t>
      </w:r>
      <w:r w:rsidRPr="00695320">
        <w:rPr>
          <w:rStyle w:val="Char0"/>
          <w:rFonts w:hint="cs"/>
          <w:rtl/>
        </w:rPr>
        <w:t>دادن انسان</w:t>
      </w:r>
      <w:r w:rsidRPr="00695320">
        <w:rPr>
          <w:rStyle w:val="Char0"/>
          <w:rFonts w:hint="cs"/>
          <w:cs/>
        </w:rPr>
        <w:t>‎</w:t>
      </w:r>
      <w:r w:rsidRPr="00695320">
        <w:rPr>
          <w:rStyle w:val="Char0"/>
          <w:rFonts w:hint="cs"/>
          <w:rtl/>
        </w:rPr>
        <w:t>ها از طیّبات و برتری</w:t>
      </w:r>
      <w:r w:rsidR="00CE54C3">
        <w:rPr>
          <w:rStyle w:val="Char0"/>
          <w:rFonts w:hint="cs"/>
          <w:rtl/>
        </w:rPr>
        <w:t>‌</w:t>
      </w:r>
      <w:r w:rsidRPr="00695320">
        <w:rPr>
          <w:rStyle w:val="Char0"/>
          <w:rFonts w:hint="cs"/>
          <w:rtl/>
        </w:rPr>
        <w:t>دادن آنان بر بسیاری از مخلوقات.»</w:t>
      </w:r>
      <w:r w:rsidRPr="007F2722">
        <w:rPr>
          <w:rStyle w:val="Char0"/>
          <w:vertAlign w:val="superscript"/>
          <w:rtl/>
        </w:rPr>
        <w:footnoteReference w:id="807"/>
      </w:r>
    </w:p>
    <w:p w:rsidR="00084FA6" w:rsidRPr="00695320" w:rsidRDefault="00084FA6" w:rsidP="00084FA6">
      <w:pPr>
        <w:ind w:firstLine="237"/>
        <w:jc w:val="both"/>
        <w:rPr>
          <w:rStyle w:val="Char0"/>
          <w:rtl/>
        </w:rPr>
      </w:pPr>
      <w:r w:rsidRPr="00695320">
        <w:rPr>
          <w:rStyle w:val="Char0"/>
          <w:rFonts w:hint="cs"/>
          <w:rtl/>
        </w:rPr>
        <w:t>سپس سخن مهمّی را بیان نموده و می</w:t>
      </w:r>
      <w:r w:rsidR="00CE54C3">
        <w:rPr>
          <w:rStyle w:val="Char0"/>
          <w:rFonts w:hint="cs"/>
          <w:rtl/>
        </w:rPr>
        <w:t>‌</w:t>
      </w:r>
      <w:r w:rsidRPr="00695320">
        <w:rPr>
          <w:rStyle w:val="Char0"/>
          <w:rFonts w:hint="cs"/>
          <w:rtl/>
        </w:rPr>
        <w:t>گوید: «نعمت اکرام و گرامی</w:t>
      </w:r>
      <w:r w:rsidR="00CE54C3">
        <w:rPr>
          <w:rStyle w:val="Char0"/>
          <w:rFonts w:hint="cs"/>
          <w:rtl/>
        </w:rPr>
        <w:t>‌</w:t>
      </w:r>
      <w:r w:rsidRPr="00695320">
        <w:rPr>
          <w:rStyle w:val="Char0"/>
          <w:rFonts w:hint="cs"/>
          <w:rtl/>
        </w:rPr>
        <w:t>داشتن انسان</w:t>
      </w:r>
      <w:r w:rsidRPr="00695320">
        <w:rPr>
          <w:rStyle w:val="Char0"/>
          <w:rFonts w:hint="cs"/>
          <w:cs/>
        </w:rPr>
        <w:t>‎</w:t>
      </w:r>
      <w:r w:rsidRPr="00695320">
        <w:rPr>
          <w:rStyle w:val="Char0"/>
          <w:rFonts w:hint="cs"/>
          <w:rtl/>
        </w:rPr>
        <w:t>ها، صفتی است که الله تعالی فقط آدمیان را از میان سایر مخلوقات زمینی برای این ویژگی برگزیده است.</w:t>
      </w:r>
    </w:p>
    <w:p w:rsidR="000553C4" w:rsidRDefault="00084FA6" w:rsidP="000553C4">
      <w:pPr>
        <w:pStyle w:val="ab"/>
        <w:rPr>
          <w:rtl/>
        </w:rPr>
      </w:pPr>
      <w:bookmarkStart w:id="680" w:name="_Toc493430544"/>
      <w:r w:rsidRPr="00BC1762">
        <w:rPr>
          <w:rFonts w:hint="cs"/>
          <w:rtl/>
        </w:rPr>
        <w:t>تکریم</w:t>
      </w:r>
      <w:bookmarkEnd w:id="680"/>
    </w:p>
    <w:p w:rsidR="00084FA6" w:rsidRPr="00695320" w:rsidRDefault="00084FA6" w:rsidP="000553C4">
      <w:pPr>
        <w:pStyle w:val="a0"/>
        <w:rPr>
          <w:rStyle w:val="Char0"/>
          <w:rtl/>
        </w:rPr>
      </w:pPr>
      <w:r w:rsidRPr="00695320">
        <w:rPr>
          <w:rStyle w:val="Char0"/>
          <w:rFonts w:hint="cs"/>
          <w:rtl/>
        </w:rPr>
        <w:t>یعنی وی را بزرگوار و باارزش گرداند و از لحاظ چهره و راه</w:t>
      </w:r>
      <w:r w:rsidR="00CE54C3">
        <w:rPr>
          <w:rStyle w:val="Char0"/>
          <w:rFonts w:hint="cs"/>
          <w:rtl/>
        </w:rPr>
        <w:t>‌</w:t>
      </w:r>
      <w:r w:rsidRPr="00695320">
        <w:rPr>
          <w:rStyle w:val="Char0"/>
          <w:rFonts w:hint="cs"/>
          <w:rtl/>
        </w:rPr>
        <w:t>رفتن و پوست، خوار و زبون نساخت، زیرا تمامی حیوانات آگاه به نظافت و پوشاک و آسایش محلّ خواب و خوراک و شیوۀ درست مصرف غذا و نوشیدنی و آمادگی برای جلب منافع و دفع زیان</w:t>
      </w:r>
      <w:r w:rsidRPr="00695320">
        <w:rPr>
          <w:rStyle w:val="Char0"/>
          <w:rFonts w:hint="cs"/>
          <w:cs/>
        </w:rPr>
        <w:t>‎</w:t>
      </w:r>
      <w:r w:rsidRPr="00695320">
        <w:rPr>
          <w:rStyle w:val="Char0"/>
          <w:rFonts w:hint="cs"/>
          <w:rtl/>
        </w:rPr>
        <w:t>ها و درک محاسن ذاتی و عقلی برای افزایش آن</w:t>
      </w:r>
      <w:r w:rsidRPr="00695320">
        <w:rPr>
          <w:rStyle w:val="Char0"/>
          <w:rFonts w:hint="cs"/>
          <w:cs/>
        </w:rPr>
        <w:t>‎</w:t>
      </w:r>
      <w:r w:rsidRPr="00695320">
        <w:rPr>
          <w:rStyle w:val="Char0"/>
          <w:rFonts w:hint="cs"/>
          <w:rtl/>
        </w:rPr>
        <w:t>ها و فهم زشتی</w:t>
      </w:r>
      <w:r w:rsidR="00CE54C3">
        <w:rPr>
          <w:rStyle w:val="Char0"/>
          <w:rFonts w:hint="cs"/>
          <w:rtl/>
        </w:rPr>
        <w:t>‌</w:t>
      </w:r>
      <w:r w:rsidRPr="00695320">
        <w:rPr>
          <w:rStyle w:val="Char0"/>
          <w:rFonts w:hint="cs"/>
          <w:rtl/>
        </w:rPr>
        <w:t>ها برای پوشاندن و دفع</w:t>
      </w:r>
      <w:r w:rsidRPr="00695320">
        <w:rPr>
          <w:rStyle w:val="Char0"/>
          <w:rFonts w:hint="cs"/>
          <w:cs/>
        </w:rPr>
        <w:t>‎</w:t>
      </w:r>
      <w:r w:rsidRPr="00695320">
        <w:rPr>
          <w:rStyle w:val="Char0"/>
          <w:rFonts w:hint="cs"/>
          <w:rtl/>
        </w:rPr>
        <w:t>شان نیستند و بلکه خالی از انواع شناخت و حرفه</w:t>
      </w:r>
      <w:r w:rsidR="00CE54C3">
        <w:rPr>
          <w:rStyle w:val="Char0"/>
          <w:rFonts w:hint="cs"/>
          <w:rtl/>
        </w:rPr>
        <w:t>‌</w:t>
      </w:r>
      <w:r w:rsidRPr="00695320">
        <w:rPr>
          <w:rStyle w:val="Char0"/>
          <w:rFonts w:hint="cs"/>
          <w:rtl/>
        </w:rPr>
        <w:t>ها و پیشرفت در جوانب زندگی و تمدّن هستند.</w:t>
      </w:r>
    </w:p>
    <w:p w:rsidR="00084FA6" w:rsidRPr="00695320" w:rsidRDefault="00084FA6" w:rsidP="007F2726">
      <w:pPr>
        <w:ind w:firstLine="237"/>
        <w:jc w:val="both"/>
        <w:rPr>
          <w:rStyle w:val="Char0"/>
          <w:rtl/>
        </w:rPr>
      </w:pPr>
      <w:r w:rsidRPr="00695320">
        <w:rPr>
          <w:rStyle w:val="Char0"/>
          <w:rFonts w:hint="cs"/>
          <w:rtl/>
        </w:rPr>
        <w:t>از دیدگاه ابن عبّاس</w:t>
      </w:r>
      <w:r w:rsidR="007F2726" w:rsidRPr="00656F15">
        <w:rPr>
          <w:rFonts w:cs="CTraditional Arabic"/>
          <w:rtl/>
        </w:rPr>
        <w:t> </w:t>
      </w:r>
      <w:r w:rsidR="007F2726">
        <w:rPr>
          <w:rFonts w:cs="CTraditional Arabic" w:hint="cs"/>
          <w:rtl/>
        </w:rPr>
        <w:t>ب</w:t>
      </w:r>
      <w:r w:rsidRPr="00695320">
        <w:rPr>
          <w:rStyle w:val="Char0"/>
          <w:rFonts w:hint="cs"/>
          <w:rtl/>
        </w:rPr>
        <w:t>، یکی از نشانه</w:t>
      </w:r>
      <w:r w:rsidR="00CE54C3">
        <w:rPr>
          <w:rStyle w:val="Char0"/>
          <w:rFonts w:hint="cs"/>
          <w:rtl/>
        </w:rPr>
        <w:t>‌</w:t>
      </w:r>
      <w:r w:rsidRPr="00695320">
        <w:rPr>
          <w:rStyle w:val="Char0"/>
          <w:rFonts w:hint="cs"/>
          <w:rtl/>
        </w:rPr>
        <w:t>های تکریم انسان این است که با انگشتان دست غذا می</w:t>
      </w:r>
      <w:r w:rsidR="00CE54C3">
        <w:rPr>
          <w:rStyle w:val="Char0"/>
          <w:rFonts w:hint="cs"/>
          <w:rtl/>
        </w:rPr>
        <w:t>‌</w:t>
      </w:r>
      <w:r w:rsidRPr="00695320">
        <w:rPr>
          <w:rStyle w:val="Char0"/>
          <w:rFonts w:hint="cs"/>
          <w:rtl/>
        </w:rPr>
        <w:t>خورد؛ یعنی دهانش را در غذا فرو نمی</w:t>
      </w:r>
      <w:r w:rsidR="00CE54C3">
        <w:rPr>
          <w:rStyle w:val="Char0"/>
          <w:rFonts w:hint="cs"/>
          <w:rtl/>
        </w:rPr>
        <w:t>‌</w:t>
      </w:r>
      <w:r w:rsidRPr="00695320">
        <w:rPr>
          <w:rStyle w:val="Char0"/>
          <w:rFonts w:hint="cs"/>
          <w:rtl/>
        </w:rPr>
        <w:t>برد، بلکه لقمه را به</w:t>
      </w:r>
      <w:r w:rsidRPr="00695320">
        <w:rPr>
          <w:rStyle w:val="Char0"/>
          <w:rFonts w:hint="cs"/>
          <w:cs/>
        </w:rPr>
        <w:t>‎</w:t>
      </w:r>
      <w:r w:rsidRPr="00695320">
        <w:rPr>
          <w:rStyle w:val="Char0"/>
          <w:rFonts w:hint="cs"/>
          <w:rtl/>
        </w:rPr>
        <w:t>وسیلۀ دستان خویش به دهان می</w:t>
      </w:r>
      <w:r w:rsidR="00CE54C3">
        <w:rPr>
          <w:rStyle w:val="Char0"/>
          <w:rFonts w:hint="cs"/>
          <w:rtl/>
        </w:rPr>
        <w:t>‌</w:t>
      </w:r>
      <w:r w:rsidRPr="00695320">
        <w:rPr>
          <w:rStyle w:val="Char0"/>
          <w:rFonts w:hint="cs"/>
          <w:rtl/>
        </w:rPr>
        <w:t>گذارد و نیز دهانش را برای نوشیدن، در آب فرو نمی</w:t>
      </w:r>
      <w:r w:rsidR="00CE54C3">
        <w:rPr>
          <w:rStyle w:val="Char0"/>
          <w:rFonts w:hint="cs"/>
          <w:rtl/>
        </w:rPr>
        <w:t>‌</w:t>
      </w:r>
      <w:r w:rsidRPr="00695320">
        <w:rPr>
          <w:rStyle w:val="Char0"/>
          <w:rFonts w:hint="cs"/>
          <w:rtl/>
        </w:rPr>
        <w:t>برد، بلکه از دستان خود کمک می</w:t>
      </w:r>
      <w:r w:rsidR="00CE54C3">
        <w:rPr>
          <w:rStyle w:val="Char0"/>
          <w:rFonts w:hint="cs"/>
          <w:rtl/>
        </w:rPr>
        <w:t>‌</w:t>
      </w:r>
      <w:r w:rsidRPr="00695320">
        <w:rPr>
          <w:rStyle w:val="Char0"/>
          <w:rFonts w:hint="cs"/>
          <w:rtl/>
        </w:rPr>
        <w:t>گیرد. همچنین بالابردن غذا به</w:t>
      </w:r>
      <w:r w:rsidRPr="00695320">
        <w:rPr>
          <w:rStyle w:val="Char0"/>
          <w:rFonts w:hint="cs"/>
          <w:cs/>
        </w:rPr>
        <w:t>‎</w:t>
      </w:r>
      <w:r w:rsidRPr="00695320">
        <w:rPr>
          <w:rStyle w:val="Char0"/>
          <w:rFonts w:hint="cs"/>
          <w:rtl/>
        </w:rPr>
        <w:t>وسیلۀ قاشق و ... و نوشیدن آب به</w:t>
      </w:r>
      <w:r w:rsidRPr="00695320">
        <w:rPr>
          <w:rStyle w:val="Char0"/>
          <w:rFonts w:hint="cs"/>
          <w:cs/>
        </w:rPr>
        <w:t>‎</w:t>
      </w:r>
      <w:r w:rsidRPr="00695320">
        <w:rPr>
          <w:rStyle w:val="Char0"/>
          <w:rFonts w:hint="cs"/>
          <w:rtl/>
        </w:rPr>
        <w:t>وسیلۀ استکان و امثال آن، بر کرامت انسان در استفادۀ از دست می</w:t>
      </w:r>
      <w:r w:rsidR="00CE54C3">
        <w:rPr>
          <w:rStyle w:val="Char0"/>
          <w:rFonts w:hint="cs"/>
          <w:rtl/>
        </w:rPr>
        <w:t>‌</w:t>
      </w:r>
      <w:r w:rsidRPr="00695320">
        <w:rPr>
          <w:rStyle w:val="Char0"/>
          <w:rFonts w:hint="cs"/>
          <w:rtl/>
        </w:rPr>
        <w:t>افزاید.</w:t>
      </w:r>
    </w:p>
    <w:p w:rsidR="000553C4" w:rsidRDefault="00084FA6" w:rsidP="000553C4">
      <w:pPr>
        <w:pStyle w:val="ab"/>
        <w:rPr>
          <w:rtl/>
        </w:rPr>
      </w:pPr>
      <w:bookmarkStart w:id="681" w:name="_Toc493430545"/>
      <w:r w:rsidRPr="00BC1762">
        <w:rPr>
          <w:rFonts w:hint="cs"/>
          <w:rtl/>
        </w:rPr>
        <w:t>حمل</w:t>
      </w:r>
      <w:bookmarkEnd w:id="681"/>
    </w:p>
    <w:p w:rsidR="00084FA6" w:rsidRPr="00695320" w:rsidRDefault="00084FA6" w:rsidP="000553C4">
      <w:pPr>
        <w:pStyle w:val="a0"/>
        <w:rPr>
          <w:rStyle w:val="Char0"/>
          <w:rtl/>
        </w:rPr>
      </w:pPr>
      <w:r w:rsidRPr="00695320">
        <w:rPr>
          <w:rStyle w:val="Char0"/>
          <w:rFonts w:hint="cs"/>
          <w:rtl/>
        </w:rPr>
        <w:t>یعنی سوارشدن انسان بر مرکب</w:t>
      </w:r>
      <w:r w:rsidR="00CE54C3">
        <w:rPr>
          <w:rStyle w:val="Char0"/>
          <w:rFonts w:hint="cs"/>
          <w:rtl/>
        </w:rPr>
        <w:t>‌</w:t>
      </w:r>
      <w:r w:rsidRPr="00695320">
        <w:rPr>
          <w:rStyle w:val="Char0"/>
          <w:rFonts w:hint="cs"/>
          <w:rtl/>
        </w:rPr>
        <w:t>ها که فرد سواره بر مرکب حمل می</w:t>
      </w:r>
      <w:r w:rsidR="00CE54C3">
        <w:rPr>
          <w:rStyle w:val="Char0"/>
          <w:rFonts w:hint="cs"/>
          <w:rtl/>
        </w:rPr>
        <w:t>‌</w:t>
      </w:r>
      <w:r w:rsidRPr="00695320">
        <w:rPr>
          <w:rStyle w:val="Char0"/>
          <w:rFonts w:hint="cs"/>
          <w:rtl/>
        </w:rPr>
        <w:t>شود و در اصل، این اصطلاح بر سوارشدن روی مرکب در خشکی اطلاق می</w:t>
      </w:r>
      <w:r w:rsidR="00CE54C3">
        <w:rPr>
          <w:rStyle w:val="Char0"/>
          <w:rFonts w:hint="cs"/>
          <w:rtl/>
        </w:rPr>
        <w:t>‌</w:t>
      </w:r>
      <w:r w:rsidRPr="00695320">
        <w:rPr>
          <w:rStyle w:val="Char0"/>
          <w:rFonts w:hint="cs"/>
          <w:rtl/>
        </w:rPr>
        <w:t>گردد؛ یعنی الله متعال مرکب</w:t>
      </w:r>
      <w:r w:rsidR="00CE54C3">
        <w:rPr>
          <w:rStyle w:val="Char0"/>
          <w:rFonts w:hint="cs"/>
          <w:rtl/>
        </w:rPr>
        <w:t>‌</w:t>
      </w:r>
      <w:r w:rsidRPr="00695320">
        <w:rPr>
          <w:rStyle w:val="Char0"/>
          <w:rFonts w:hint="cs"/>
          <w:rtl/>
        </w:rPr>
        <w:t>ها را برای انسان رام نمود و شیوۀ استفاده از آن</w:t>
      </w:r>
      <w:r w:rsidRPr="00695320">
        <w:rPr>
          <w:rStyle w:val="Char0"/>
          <w:rFonts w:hint="cs"/>
          <w:cs/>
        </w:rPr>
        <w:t>‎</w:t>
      </w:r>
      <w:r w:rsidRPr="00695320">
        <w:rPr>
          <w:rStyle w:val="Char0"/>
          <w:rFonts w:hint="cs"/>
          <w:rtl/>
        </w:rPr>
        <w:t>ها را به وی الهام کرد.»</w:t>
      </w:r>
      <w:r w:rsidRPr="007F2722">
        <w:rPr>
          <w:rStyle w:val="Char0"/>
          <w:vertAlign w:val="superscript"/>
          <w:rtl/>
        </w:rPr>
        <w:footnoteReference w:id="808"/>
      </w:r>
    </w:p>
    <w:p w:rsidR="00084FA6" w:rsidRPr="00695320" w:rsidRDefault="00084FA6" w:rsidP="00084FA6">
      <w:pPr>
        <w:ind w:firstLine="237"/>
        <w:jc w:val="both"/>
        <w:rPr>
          <w:rStyle w:val="Char0"/>
          <w:rtl/>
        </w:rPr>
      </w:pPr>
      <w:r w:rsidRPr="00695320">
        <w:rPr>
          <w:rStyle w:val="Char0"/>
          <w:rFonts w:hint="cs"/>
          <w:rtl/>
        </w:rPr>
        <w:t>وی در ادامه می</w:t>
      </w:r>
      <w:r w:rsidR="00CE54C3">
        <w:rPr>
          <w:rStyle w:val="Char0"/>
          <w:rFonts w:hint="cs"/>
          <w:rtl/>
        </w:rPr>
        <w:t>‌</w:t>
      </w:r>
      <w:r w:rsidRPr="00695320">
        <w:rPr>
          <w:rStyle w:val="Char0"/>
          <w:rFonts w:hint="cs"/>
          <w:rtl/>
        </w:rPr>
        <w:t>گوید: «حمل در دریا یعنی سوارشدن در داخل کشتی.</w:t>
      </w:r>
      <w:r w:rsidR="006D7D9D">
        <w:rPr>
          <w:rStyle w:val="Char0"/>
          <w:rFonts w:hint="cs"/>
          <w:rtl/>
        </w:rPr>
        <w:t xml:space="preserve"> </w:t>
      </w:r>
      <w:r w:rsidRPr="00695320">
        <w:rPr>
          <w:rStyle w:val="Char0"/>
          <w:rFonts w:hint="cs"/>
          <w:rtl/>
        </w:rPr>
        <w:t>اطلاق حمل بر این کار استعاره از حمل بر مرکب بوده و آن قدر شایع و رایج شده که همچون حقیقت گشته است.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إِنَّا لَمَّا طَغَا </w:t>
      </w:r>
      <w:r w:rsidRPr="00C12E7C">
        <w:rPr>
          <w:rStyle w:val="Char8"/>
          <w:rFonts w:hint="cs"/>
          <w:rtl/>
        </w:rPr>
        <w:t>ٱلۡمَآءُ</w:t>
      </w:r>
      <w:r w:rsidRPr="00C12E7C">
        <w:rPr>
          <w:rStyle w:val="Char8"/>
          <w:rtl/>
        </w:rPr>
        <w:t xml:space="preserve"> حَمَلۡنَٰكُمۡ فِي </w:t>
      </w:r>
      <w:r w:rsidRPr="00C12E7C">
        <w:rPr>
          <w:rStyle w:val="Char8"/>
          <w:rFonts w:hint="cs"/>
          <w:rtl/>
        </w:rPr>
        <w:t>ٱلۡجَارِيَةِ</w:t>
      </w:r>
      <w:r w:rsidRPr="00BC1762">
        <w:rPr>
          <w:rFonts w:ascii="B lotus Unc" w:hAnsi="B lotus Unc" w:cs="Traditional Arabic"/>
          <w:rtl/>
        </w:rPr>
        <w:t>﴾</w:t>
      </w:r>
      <w:r w:rsidRPr="00C12E7C">
        <w:rPr>
          <w:rStyle w:val="Char8"/>
          <w:rtl/>
        </w:rPr>
        <w:t xml:space="preserve"> </w:t>
      </w:r>
      <w:r w:rsidRPr="00C12E7C">
        <w:rPr>
          <w:rStyle w:val="Char"/>
          <w:rtl/>
        </w:rPr>
        <w:t>[الحاق</w:t>
      </w:r>
      <w:r w:rsidRPr="00C12E7C">
        <w:rPr>
          <w:rStyle w:val="Char"/>
          <w:rFonts w:hint="cs"/>
          <w:rtl/>
        </w:rPr>
        <w:t>ّ</w:t>
      </w:r>
      <w:r w:rsidRPr="00C12E7C">
        <w:rPr>
          <w:rStyle w:val="Char"/>
          <w:rtl/>
        </w:rPr>
        <w:t>ة: 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«همانا هنگام</w:t>
      </w:r>
      <w:r w:rsidRPr="00B368A2">
        <w:rPr>
          <w:rStyle w:val="Char5"/>
          <w:rFonts w:hint="cs"/>
          <w:rtl/>
        </w:rPr>
        <w:t>ی ‌که</w:t>
      </w:r>
      <w:r w:rsidRPr="00B368A2">
        <w:rPr>
          <w:rStyle w:val="Char5"/>
          <w:rtl/>
        </w:rPr>
        <w:t xml:space="preserve"> آب طغ</w:t>
      </w:r>
      <w:r w:rsidRPr="00B368A2">
        <w:rPr>
          <w:rStyle w:val="Char5"/>
          <w:rFonts w:hint="cs"/>
          <w:rtl/>
        </w:rPr>
        <w:t>یان</w:t>
      </w:r>
      <w:r w:rsidRPr="00B368A2">
        <w:rPr>
          <w:rStyle w:val="Char5"/>
          <w:rtl/>
        </w:rPr>
        <w:t xml:space="preserve"> کرد، شما را در کشت</w:t>
      </w:r>
      <w:r w:rsidRPr="00B368A2">
        <w:rPr>
          <w:rStyle w:val="Char5"/>
          <w:rFonts w:hint="cs"/>
          <w:rtl/>
        </w:rPr>
        <w:t>ی</w:t>
      </w:r>
      <w:r w:rsidRPr="00B368A2">
        <w:rPr>
          <w:rStyle w:val="Char5"/>
          <w:rtl/>
        </w:rPr>
        <w:t xml:space="preserve"> سوار کرد</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حمل انسان</w:t>
      </w:r>
      <w:r w:rsidRPr="00695320">
        <w:rPr>
          <w:rStyle w:val="Char0"/>
          <w:rFonts w:hint="cs"/>
          <w:cs/>
        </w:rPr>
        <w:t>‎</w:t>
      </w:r>
      <w:r w:rsidRPr="00695320">
        <w:rPr>
          <w:rStyle w:val="Char0"/>
          <w:rFonts w:hint="cs"/>
          <w:rtl/>
        </w:rPr>
        <w:t>ها در دریا یعنی اینکه الله</w:t>
      </w:r>
      <w:r w:rsidR="00656F15" w:rsidRPr="00656F15">
        <w:rPr>
          <w:rFonts w:cs="CTraditional Arabic"/>
          <w:rtl/>
        </w:rPr>
        <w:t> ـ</w:t>
      </w:r>
      <w:r w:rsidR="00C61D90" w:rsidRPr="00C61D90">
        <w:rPr>
          <w:rFonts w:cs="IRNazli"/>
          <w:rtl/>
        </w:rPr>
        <w:t xml:space="preserve"> </w:t>
      </w:r>
      <w:r w:rsidRPr="00695320">
        <w:rPr>
          <w:rStyle w:val="Char0"/>
          <w:rFonts w:hint="cs"/>
          <w:rtl/>
        </w:rPr>
        <w:t>شیوۀ استفاده از کشتی</w:t>
      </w:r>
      <w:r w:rsidR="00CE54C3">
        <w:rPr>
          <w:rStyle w:val="Char0"/>
          <w:rFonts w:hint="cs"/>
          <w:rtl/>
        </w:rPr>
        <w:t>‌</w:t>
      </w:r>
      <w:r w:rsidRPr="00695320">
        <w:rPr>
          <w:rStyle w:val="Char0"/>
          <w:rFonts w:hint="cs"/>
          <w:rtl/>
        </w:rPr>
        <w:t>ها و قایق</w:t>
      </w:r>
      <w:r w:rsidR="00CE54C3">
        <w:rPr>
          <w:rStyle w:val="Char0"/>
          <w:rFonts w:hint="cs"/>
          <w:rtl/>
        </w:rPr>
        <w:t>‌</w:t>
      </w:r>
      <w:r w:rsidRPr="00695320">
        <w:rPr>
          <w:rStyle w:val="Char0"/>
          <w:rFonts w:hint="cs"/>
          <w:rtl/>
        </w:rPr>
        <w:t>ها و پاروی قایقرانی و کشتی را به آنان الهام نمود و جریان و انجام این کار را همچون حمل بر مرکب قرار داد.</w:t>
      </w:r>
    </w:p>
    <w:p w:rsidR="000553C4" w:rsidRDefault="00084FA6" w:rsidP="000553C4">
      <w:pPr>
        <w:pStyle w:val="ab"/>
        <w:rPr>
          <w:rtl/>
        </w:rPr>
      </w:pPr>
      <w:bookmarkStart w:id="682" w:name="_Toc493430546"/>
      <w:r w:rsidRPr="00BC1762">
        <w:rPr>
          <w:rFonts w:hint="cs"/>
          <w:rtl/>
        </w:rPr>
        <w:t>روزی</w:t>
      </w:r>
      <w:r w:rsidR="00CE54C3">
        <w:rPr>
          <w:rtl/>
        </w:rPr>
        <w:t>‌</w:t>
      </w:r>
      <w:r w:rsidRPr="00BC1762">
        <w:rPr>
          <w:rFonts w:hint="cs"/>
          <w:rtl/>
        </w:rPr>
        <w:t>دادن از طیّبات</w:t>
      </w:r>
      <w:bookmarkEnd w:id="682"/>
    </w:p>
    <w:p w:rsidR="00084FA6" w:rsidRPr="00695320" w:rsidRDefault="00084FA6" w:rsidP="000553C4">
      <w:pPr>
        <w:pStyle w:val="a0"/>
        <w:rPr>
          <w:rStyle w:val="Char0"/>
          <w:rtl/>
        </w:rPr>
      </w:pPr>
      <w:r w:rsidRPr="00695320">
        <w:rPr>
          <w:rStyle w:val="Char0"/>
          <w:rFonts w:hint="cs"/>
          <w:rtl/>
        </w:rPr>
        <w:t>الله متعال به آدمی الهام نمود که از آنچه می</w:t>
      </w:r>
      <w:r w:rsidR="00CE54C3">
        <w:rPr>
          <w:rStyle w:val="Char0"/>
          <w:rFonts w:hint="cs"/>
          <w:rtl/>
        </w:rPr>
        <w:t>‌</w:t>
      </w:r>
      <w:r w:rsidRPr="00695320">
        <w:rPr>
          <w:rStyle w:val="Char0"/>
          <w:rFonts w:hint="cs"/>
          <w:rtl/>
        </w:rPr>
        <w:t>خواهد تناول کند و در انواع خوراکی</w:t>
      </w:r>
      <w:r w:rsidR="00CE54C3">
        <w:rPr>
          <w:rStyle w:val="Char0"/>
          <w:rFonts w:hint="cs"/>
          <w:rtl/>
        </w:rPr>
        <w:t>‌</w:t>
      </w:r>
      <w:r w:rsidRPr="00695320">
        <w:rPr>
          <w:rStyle w:val="Char0"/>
          <w:rFonts w:hint="cs"/>
          <w:rtl/>
        </w:rPr>
        <w:t>ها، نشانه</w:t>
      </w:r>
      <w:r w:rsidR="00CE54C3">
        <w:rPr>
          <w:rStyle w:val="Char0"/>
          <w:rFonts w:hint="cs"/>
          <w:rtl/>
        </w:rPr>
        <w:t>‌</w:t>
      </w:r>
      <w:r w:rsidRPr="00695320">
        <w:rPr>
          <w:rStyle w:val="Char0"/>
          <w:rFonts w:hint="cs"/>
          <w:rtl/>
        </w:rPr>
        <w:t>هایی قرار داد که بیانگر فایدۀ آن</w:t>
      </w:r>
      <w:r w:rsidRPr="00695320">
        <w:rPr>
          <w:rStyle w:val="Char0"/>
          <w:rFonts w:hint="cs"/>
          <w:cs/>
        </w:rPr>
        <w:t>‎</w:t>
      </w:r>
      <w:r w:rsidRPr="00695320">
        <w:rPr>
          <w:rStyle w:val="Char0"/>
          <w:rFonts w:hint="cs"/>
          <w:rtl/>
        </w:rPr>
        <w:t>هاست. همچنین خوراکی</w:t>
      </w:r>
      <w:r w:rsidR="00CE54C3">
        <w:rPr>
          <w:rStyle w:val="Char0"/>
          <w:rFonts w:hint="cs"/>
          <w:rtl/>
        </w:rPr>
        <w:t>‌</w:t>
      </w:r>
      <w:r w:rsidRPr="00695320">
        <w:rPr>
          <w:rStyle w:val="Char0"/>
          <w:rFonts w:hint="cs"/>
          <w:rtl/>
        </w:rPr>
        <w:t>های مورد استفادۀ انسان را خیلی بیشتر از غذاهای حیوانات دیگر گرداند، به گونه</w:t>
      </w:r>
      <w:r w:rsidR="00CE54C3">
        <w:rPr>
          <w:rStyle w:val="Char0"/>
          <w:rFonts w:hint="cs"/>
          <w:rtl/>
        </w:rPr>
        <w:t>‌</w:t>
      </w:r>
      <w:r w:rsidRPr="00695320">
        <w:rPr>
          <w:rStyle w:val="Char0"/>
          <w:rFonts w:hint="cs"/>
          <w:rtl/>
        </w:rPr>
        <w:t>ای که سایر حیوانات فقط برخی از خوراکی</w:t>
      </w:r>
      <w:r w:rsidR="00CE54C3">
        <w:rPr>
          <w:rStyle w:val="Char0"/>
          <w:rFonts w:hint="cs"/>
          <w:rtl/>
        </w:rPr>
        <w:t>‌</w:t>
      </w:r>
      <w:r w:rsidRPr="00695320">
        <w:rPr>
          <w:rStyle w:val="Char0"/>
          <w:rFonts w:hint="cs"/>
          <w:rtl/>
        </w:rPr>
        <w:t>های مورد عادت و مخصوص خود را می</w:t>
      </w:r>
      <w:r w:rsidR="00CE54C3">
        <w:rPr>
          <w:rStyle w:val="Char0"/>
          <w:rFonts w:hint="cs"/>
          <w:rtl/>
        </w:rPr>
        <w:t>‌</w:t>
      </w:r>
      <w:r w:rsidRPr="00695320">
        <w:rPr>
          <w:rStyle w:val="Char0"/>
          <w:rFonts w:hint="cs"/>
          <w:rtl/>
        </w:rPr>
        <w:t>خورند و هر حیوانی که از نظر صفاتش، نزدیک</w:t>
      </w:r>
      <w:r w:rsidR="00CE54C3">
        <w:rPr>
          <w:rStyle w:val="Char0"/>
          <w:rFonts w:hint="cs"/>
          <w:rtl/>
        </w:rPr>
        <w:t>‌</w:t>
      </w:r>
      <w:r w:rsidRPr="00695320">
        <w:rPr>
          <w:rStyle w:val="Char0"/>
          <w:rFonts w:hint="cs"/>
          <w:rtl/>
        </w:rPr>
        <w:t>تر به ویژگی</w:t>
      </w:r>
      <w:r w:rsidR="00CE54C3">
        <w:rPr>
          <w:rStyle w:val="Char0"/>
          <w:rFonts w:hint="cs"/>
          <w:rtl/>
        </w:rPr>
        <w:t>‌</w:t>
      </w:r>
      <w:r w:rsidRPr="00695320">
        <w:rPr>
          <w:rStyle w:val="Char0"/>
          <w:rFonts w:hint="cs"/>
          <w:rtl/>
        </w:rPr>
        <w:t>های انسان و تمدّن بشری باشد، خوراکی</w:t>
      </w:r>
      <w:r w:rsidR="00CE54C3">
        <w:rPr>
          <w:rStyle w:val="Char0"/>
          <w:rFonts w:hint="cs"/>
          <w:rtl/>
        </w:rPr>
        <w:t>‌</w:t>
      </w:r>
      <w:r w:rsidRPr="00695320">
        <w:rPr>
          <w:rStyle w:val="Char0"/>
          <w:rFonts w:hint="cs"/>
          <w:rtl/>
        </w:rPr>
        <w:t>های بیشتری دارد.</w:t>
      </w:r>
    </w:p>
    <w:p w:rsidR="000553C4" w:rsidRDefault="00084FA6" w:rsidP="000553C4">
      <w:pPr>
        <w:pStyle w:val="ab"/>
        <w:rPr>
          <w:rtl/>
        </w:rPr>
      </w:pPr>
      <w:bookmarkStart w:id="683" w:name="_Toc493430547"/>
      <w:r w:rsidRPr="00BC1762">
        <w:rPr>
          <w:rFonts w:hint="cs"/>
          <w:rtl/>
        </w:rPr>
        <w:t>برتری</w:t>
      </w:r>
      <w:r w:rsidR="00CE54C3">
        <w:rPr>
          <w:rFonts w:hint="cs"/>
          <w:rtl/>
        </w:rPr>
        <w:t>‌</w:t>
      </w:r>
      <w:r w:rsidRPr="00BC1762">
        <w:rPr>
          <w:rFonts w:hint="cs"/>
          <w:rtl/>
        </w:rPr>
        <w:t>دادن انسان بر بسیاری از مخلوقات</w:t>
      </w:r>
      <w:bookmarkEnd w:id="683"/>
    </w:p>
    <w:p w:rsidR="00084FA6" w:rsidRPr="00695320" w:rsidRDefault="00084FA6" w:rsidP="000553C4">
      <w:pPr>
        <w:pStyle w:val="a0"/>
        <w:rPr>
          <w:rStyle w:val="Char0"/>
          <w:rtl/>
        </w:rPr>
      </w:pPr>
      <w:r w:rsidRPr="00695320">
        <w:rPr>
          <w:rStyle w:val="Char0"/>
          <w:rFonts w:hint="cs"/>
          <w:rtl/>
        </w:rPr>
        <w:t>یعنی همان برتری و فضیلتی که مشاهده می</w:t>
      </w:r>
      <w:r w:rsidR="00CE54C3">
        <w:rPr>
          <w:rStyle w:val="Char0"/>
          <w:rFonts w:hint="cs"/>
          <w:rtl/>
        </w:rPr>
        <w:t>‌</w:t>
      </w:r>
      <w:r w:rsidRPr="00695320">
        <w:rPr>
          <w:rStyle w:val="Char0"/>
          <w:rFonts w:hint="cs"/>
          <w:rtl/>
        </w:rPr>
        <w:t>کنیم، چون الله تعالی بر انسان، احسان و بخشش نموده و بزرگ</w:t>
      </w:r>
      <w:r w:rsidR="00CE54C3">
        <w:rPr>
          <w:rStyle w:val="Char0"/>
          <w:rFonts w:hint="cs"/>
          <w:rtl/>
        </w:rPr>
        <w:t>‌</w:t>
      </w:r>
      <w:r w:rsidRPr="00695320">
        <w:rPr>
          <w:rStyle w:val="Char0"/>
          <w:rFonts w:hint="cs"/>
          <w:rtl/>
        </w:rPr>
        <w:t>ترین نعمت الهی همان قدرت انسان برای به کارگیری تمامی موجودات زمینی</w:t>
      </w:r>
      <w:r w:rsidR="0013589D">
        <w:rPr>
          <w:rStyle w:val="Char0"/>
          <w:rFonts w:hint="cs"/>
          <w:rtl/>
        </w:rPr>
        <w:t xml:space="preserve"> براساس </w:t>
      </w:r>
      <w:r w:rsidRPr="00695320">
        <w:rPr>
          <w:rStyle w:val="Char0"/>
          <w:rFonts w:hint="cs"/>
          <w:rtl/>
        </w:rPr>
        <w:t>اراده و اختیار و فکر خودش است و همین مورد برای برتری وی بر سایر مخلوقات، کافی است.</w:t>
      </w:r>
    </w:p>
    <w:p w:rsidR="00084FA6" w:rsidRPr="00695320" w:rsidRDefault="00084FA6" w:rsidP="00084FA6">
      <w:pPr>
        <w:ind w:firstLine="237"/>
        <w:jc w:val="both"/>
        <w:rPr>
          <w:rStyle w:val="Char0"/>
          <w:rtl/>
        </w:rPr>
      </w:pPr>
      <w:r w:rsidRPr="00695320">
        <w:rPr>
          <w:rStyle w:val="Char0"/>
          <w:rFonts w:hint="cs"/>
          <w:rtl/>
        </w:rPr>
        <w:t>فرق میان تفضیل و تکریم، عموم و خصوص است، چون مراد از تکریم، اکرام ذات انسان و هدف از تفضیل، برتری</w:t>
      </w:r>
      <w:r w:rsidR="00CE54C3">
        <w:rPr>
          <w:rStyle w:val="Char0"/>
          <w:rFonts w:hint="cs"/>
          <w:rtl/>
        </w:rPr>
        <w:t>‌</w:t>
      </w:r>
      <w:r w:rsidRPr="00695320">
        <w:rPr>
          <w:rStyle w:val="Char0"/>
          <w:rFonts w:hint="cs"/>
          <w:rtl/>
        </w:rPr>
        <w:t>دادن وی بر سایر مخلوقات بوده،</w:t>
      </w:r>
      <w:r w:rsidR="00AE392B" w:rsidRPr="00695320">
        <w:rPr>
          <w:rStyle w:val="Char0"/>
          <w:rFonts w:hint="cs"/>
          <w:rtl/>
        </w:rPr>
        <w:t xml:space="preserve"> هرچند </w:t>
      </w:r>
      <w:r w:rsidRPr="00695320">
        <w:rPr>
          <w:rStyle w:val="Char0"/>
          <w:rFonts w:hint="cs"/>
          <w:rtl/>
        </w:rPr>
        <w:t xml:space="preserve">فضیلت انسان با عقلی است که باعث اصلاح امور وی و دفع </w:t>
      </w:r>
      <w:r w:rsidRPr="00695320">
        <w:rPr>
          <w:rStyle w:val="Char0"/>
          <w:rtl/>
        </w:rPr>
        <w:t>ضرر از او می</w:t>
      </w:r>
      <w:r w:rsidR="00CE54C3">
        <w:rPr>
          <w:rStyle w:val="Char0"/>
          <w:rtl/>
        </w:rPr>
        <w:t>‌</w:t>
      </w:r>
      <w:r w:rsidRPr="00695320">
        <w:rPr>
          <w:rStyle w:val="Char0"/>
          <w:rtl/>
        </w:rPr>
        <w:t>شود و نیز با آگاهی از انواع معارف و علوم</w:t>
      </w:r>
      <w:r w:rsidRPr="00695320">
        <w:rPr>
          <w:rStyle w:val="Char0"/>
          <w:rFonts w:hint="cs"/>
          <w:rtl/>
        </w:rPr>
        <w:t>،</w:t>
      </w:r>
      <w:r w:rsidRPr="00695320">
        <w:rPr>
          <w:rStyle w:val="Char0"/>
          <w:rtl/>
        </w:rPr>
        <w:t xml:space="preserve"> و همین برتری مدّ نظر بوده است.»</w:t>
      </w:r>
      <w:r w:rsidRPr="007F2722">
        <w:rPr>
          <w:rStyle w:val="Char0"/>
          <w:vertAlign w:val="superscript"/>
          <w:rtl/>
        </w:rPr>
        <w:footnoteReference w:id="809"/>
      </w:r>
    </w:p>
    <w:p w:rsidR="00084FA6" w:rsidRPr="00BC1762" w:rsidRDefault="00084FA6" w:rsidP="000553C4">
      <w:pPr>
        <w:pStyle w:val="a2"/>
        <w:rPr>
          <w:rtl/>
        </w:rPr>
      </w:pPr>
      <w:bookmarkStart w:id="684" w:name="_Toc493430548"/>
      <w:r w:rsidRPr="00BC1762">
        <w:rPr>
          <w:rtl/>
        </w:rPr>
        <w:t>گفتار دوم: معیار عدالت در اسلام</w:t>
      </w:r>
      <w:bookmarkEnd w:id="684"/>
    </w:p>
    <w:p w:rsidR="00084FA6" w:rsidRPr="00695320" w:rsidRDefault="00084FA6" w:rsidP="00084FA6">
      <w:pPr>
        <w:ind w:firstLine="237"/>
        <w:jc w:val="both"/>
        <w:rPr>
          <w:rStyle w:val="Char0"/>
          <w:rtl/>
        </w:rPr>
      </w:pPr>
      <w:r w:rsidRPr="00695320">
        <w:rPr>
          <w:rStyle w:val="Char0"/>
          <w:rFonts w:hint="cs"/>
          <w:rtl/>
        </w:rPr>
        <w:t>عدالت یعنی دادن حق به صاحبش، به گونه</w:t>
      </w:r>
      <w:r w:rsidR="00CE54C3">
        <w:rPr>
          <w:rStyle w:val="Char0"/>
          <w:rFonts w:hint="cs"/>
          <w:rtl/>
        </w:rPr>
        <w:t>‌</w:t>
      </w:r>
      <w:r w:rsidRPr="00695320">
        <w:rPr>
          <w:rStyle w:val="Char0"/>
          <w:rFonts w:hint="cs"/>
          <w:rtl/>
        </w:rPr>
        <w:t>ای که بتواند خود یا نمایندۀ وی آن را بگیرد و نیز به معنای تعیین حق از لحاظ قولی و عملی برای اوست.</w:t>
      </w:r>
    </w:p>
    <w:p w:rsidR="00084FA6" w:rsidRPr="00695320" w:rsidRDefault="00084FA6" w:rsidP="00084FA6">
      <w:pPr>
        <w:ind w:firstLine="237"/>
        <w:jc w:val="both"/>
        <w:rPr>
          <w:rStyle w:val="Char0"/>
          <w:rtl/>
        </w:rPr>
      </w:pPr>
      <w:r w:rsidRPr="00695320">
        <w:rPr>
          <w:rStyle w:val="Char0"/>
          <w:rFonts w:hint="cs"/>
          <w:rtl/>
        </w:rPr>
        <w:t>عدالت اصل جامع تمامی حقوق به شمار می</w:t>
      </w:r>
      <w:r w:rsidR="00CE54C3">
        <w:rPr>
          <w:rStyle w:val="Char0"/>
          <w:rFonts w:hint="cs"/>
          <w:rtl/>
        </w:rPr>
        <w:t>‌</w:t>
      </w:r>
      <w:r w:rsidRPr="00695320">
        <w:rPr>
          <w:rStyle w:val="Char0"/>
          <w:rFonts w:hint="cs"/>
          <w:rtl/>
        </w:rPr>
        <w:t>رود و همۀ ادیان الهی و انسان</w:t>
      </w:r>
      <w:r w:rsidRPr="00695320">
        <w:rPr>
          <w:rStyle w:val="Char0"/>
          <w:rFonts w:hint="cs"/>
          <w:cs/>
        </w:rPr>
        <w:t>‎</w:t>
      </w:r>
      <w:r w:rsidRPr="00695320">
        <w:rPr>
          <w:rStyle w:val="Char0"/>
          <w:rFonts w:hint="cs"/>
          <w:rtl/>
        </w:rPr>
        <w:t>های حکیم بر خوب</w:t>
      </w:r>
      <w:r w:rsidR="00CE54C3">
        <w:rPr>
          <w:rStyle w:val="Char0"/>
          <w:rFonts w:hint="cs"/>
          <w:rtl/>
        </w:rPr>
        <w:t>‌</w:t>
      </w:r>
      <w:r w:rsidRPr="00695320">
        <w:rPr>
          <w:rStyle w:val="Char0"/>
          <w:rFonts w:hint="cs"/>
          <w:rtl/>
        </w:rPr>
        <w:t>بودن عدالت توافق دارند و بزرگان امّت</w:t>
      </w:r>
      <w:r w:rsidR="00CE54C3">
        <w:rPr>
          <w:rStyle w:val="Char0"/>
          <w:rFonts w:hint="cs"/>
          <w:rtl/>
        </w:rPr>
        <w:t>‌</w:t>
      </w:r>
      <w:r w:rsidRPr="00695320">
        <w:rPr>
          <w:rStyle w:val="Char0"/>
          <w:rFonts w:hint="cs"/>
          <w:rtl/>
        </w:rPr>
        <w:t>ها با ادّعای رعایت عدالت، افتخار می</w:t>
      </w:r>
      <w:r w:rsidR="00CE54C3">
        <w:rPr>
          <w:rStyle w:val="Char0"/>
          <w:rFonts w:hint="cs"/>
          <w:rtl/>
        </w:rPr>
        <w:t>‌</w:t>
      </w:r>
      <w:r w:rsidRPr="00695320">
        <w:rPr>
          <w:rStyle w:val="Char0"/>
          <w:rFonts w:hint="cs"/>
          <w:rtl/>
        </w:rPr>
        <w:t>کردند.</w:t>
      </w:r>
    </w:p>
    <w:p w:rsidR="00084FA6" w:rsidRPr="00695320" w:rsidRDefault="00084FA6" w:rsidP="00084FA6">
      <w:pPr>
        <w:ind w:firstLine="237"/>
        <w:jc w:val="both"/>
        <w:rPr>
          <w:rStyle w:val="Char0"/>
          <w:rtl/>
        </w:rPr>
      </w:pPr>
      <w:r w:rsidRPr="00695320">
        <w:rPr>
          <w:rStyle w:val="Char0"/>
          <w:rFonts w:hint="cs"/>
          <w:rtl/>
        </w:rPr>
        <w:t>فطرت انسان عدالت را خوب و زیبا می</w:t>
      </w:r>
      <w:r w:rsidR="00CE54C3">
        <w:rPr>
          <w:rStyle w:val="Char0"/>
          <w:rFonts w:hint="cs"/>
          <w:rtl/>
        </w:rPr>
        <w:t>‌</w:t>
      </w:r>
      <w:r w:rsidRPr="00695320">
        <w:rPr>
          <w:rStyle w:val="Char0"/>
          <w:rFonts w:hint="cs"/>
          <w:rtl/>
        </w:rPr>
        <w:t>داند و هر نفسی با ظهور و اجرای عدالت، شاد و مسرور می</w:t>
      </w:r>
      <w:r w:rsidR="00CE54C3">
        <w:rPr>
          <w:rStyle w:val="Char0"/>
          <w:rFonts w:hint="cs"/>
          <w:rtl/>
        </w:rPr>
        <w:t>‌</w:t>
      </w:r>
      <w:r w:rsidRPr="00695320">
        <w:rPr>
          <w:rStyle w:val="Char0"/>
          <w:rFonts w:hint="cs"/>
          <w:rtl/>
        </w:rPr>
        <w:t>گردد. تمامی آدمیان در همۀ دورآن</w:t>
      </w:r>
      <w:r w:rsidRPr="00695320">
        <w:rPr>
          <w:rStyle w:val="Char0"/>
          <w:rFonts w:hint="cs"/>
          <w:cs/>
        </w:rPr>
        <w:t>‎</w:t>
      </w:r>
      <w:r w:rsidRPr="00695320">
        <w:rPr>
          <w:rStyle w:val="Char0"/>
          <w:rFonts w:hint="cs"/>
          <w:rtl/>
        </w:rPr>
        <w:t>ها و شهرها عدالت را ستوده و پسندیده</w:t>
      </w:r>
      <w:r w:rsidR="00CE54C3">
        <w:rPr>
          <w:rStyle w:val="Char0"/>
          <w:rFonts w:hint="cs"/>
          <w:rtl/>
        </w:rPr>
        <w:t>‌</w:t>
      </w:r>
      <w:r w:rsidRPr="00695320">
        <w:rPr>
          <w:rStyle w:val="Char0"/>
          <w:rFonts w:hint="cs"/>
          <w:rtl/>
        </w:rPr>
        <w:t>اند و به طور کل، خواهان اجرای عدالتند،</w:t>
      </w:r>
      <w:r w:rsidR="00AE392B" w:rsidRPr="00695320">
        <w:rPr>
          <w:rStyle w:val="Char0"/>
          <w:rFonts w:hint="cs"/>
          <w:rtl/>
        </w:rPr>
        <w:t xml:space="preserve"> هرچند </w:t>
      </w:r>
      <w:r w:rsidRPr="00695320">
        <w:rPr>
          <w:rStyle w:val="Char0"/>
          <w:rFonts w:hint="cs"/>
          <w:rtl/>
        </w:rPr>
        <w:t>در جزئیّات و شیوۀ اجرای آن اختلاف نظر دارند.</w:t>
      </w:r>
      <w:r w:rsidRPr="007F2722">
        <w:rPr>
          <w:rStyle w:val="Char0"/>
          <w:vertAlign w:val="superscript"/>
          <w:rtl/>
        </w:rPr>
        <w:footnoteReference w:id="810"/>
      </w:r>
    </w:p>
    <w:p w:rsidR="00084FA6" w:rsidRPr="00695320" w:rsidRDefault="00084FA6" w:rsidP="00084FA6">
      <w:pPr>
        <w:ind w:firstLine="237"/>
        <w:jc w:val="both"/>
        <w:rPr>
          <w:rStyle w:val="Char0"/>
          <w:rtl/>
        </w:rPr>
      </w:pPr>
      <w:r w:rsidRPr="00695320">
        <w:rPr>
          <w:rStyle w:val="Char0"/>
          <w:rFonts w:hint="cs"/>
          <w:rtl/>
        </w:rPr>
        <w:t>متون فراوانی از قرآن و سنّت بیانگر فضیلت عدالت بوده و جزئیّاتش را شرح داده و مردم را از ضدّ آن؛ یعنی ستم و پیروی از تمایلات نفسانی</w:t>
      </w:r>
      <w:r w:rsidR="000553C4">
        <w:rPr>
          <w:rStyle w:val="Char0"/>
          <w:rFonts w:hint="cs"/>
          <w:rtl/>
        </w:rPr>
        <w:t xml:space="preserve"> برحذر </w:t>
      </w:r>
      <w:r w:rsidRPr="00695320">
        <w:rPr>
          <w:rStyle w:val="Char0"/>
          <w:rFonts w:hint="cs"/>
          <w:rtl/>
        </w:rPr>
        <w:t>داشته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برای آگاهی از جزئیّات عدالت باید به دلایل شرعی رجوع کنیم، زیرا عدالت اصطلاحی کلّی و جامع است.</w:t>
      </w:r>
    </w:p>
    <w:p w:rsidR="00084FA6" w:rsidRPr="00695320" w:rsidRDefault="00084FA6" w:rsidP="00084FA6">
      <w:pPr>
        <w:ind w:firstLine="237"/>
        <w:jc w:val="both"/>
        <w:rPr>
          <w:rStyle w:val="Char0"/>
          <w:rtl/>
        </w:rPr>
      </w:pPr>
      <w:r w:rsidRPr="00695320">
        <w:rPr>
          <w:rStyle w:val="Char0"/>
          <w:rFonts w:hint="cs"/>
          <w:rtl/>
        </w:rPr>
        <w:t>در ادامه، برخی از سخنان و مطالب شرعی دربارۀ عدالت بیان می</w:t>
      </w:r>
      <w:r w:rsidR="00CE54C3">
        <w:rPr>
          <w:rStyle w:val="Char0"/>
          <w:rFonts w:hint="cs"/>
          <w:rtl/>
        </w:rPr>
        <w:t>‌</w:t>
      </w:r>
      <w:r w:rsidRPr="00695320">
        <w:rPr>
          <w:rStyle w:val="Char0"/>
          <w:rFonts w:hint="cs"/>
          <w:rtl/>
        </w:rPr>
        <w:t>گردد:</w:t>
      </w:r>
    </w:p>
    <w:p w:rsidR="000553C4" w:rsidRPr="000553C4" w:rsidRDefault="000553C4" w:rsidP="000553C4">
      <w:pPr>
        <w:pStyle w:val="ab"/>
      </w:pPr>
      <w:bookmarkStart w:id="685" w:name="_Toc493430549"/>
      <w:r>
        <w:rPr>
          <w:rFonts w:hint="cs"/>
          <w:rtl/>
        </w:rPr>
        <w:t xml:space="preserve">1- </w:t>
      </w:r>
      <w:r w:rsidR="00084FA6" w:rsidRPr="00BC1762">
        <w:rPr>
          <w:rFonts w:hint="cs"/>
          <w:rtl/>
        </w:rPr>
        <w:t>الله</w:t>
      </w:r>
      <w:r w:rsidR="00656F15" w:rsidRPr="00656F15">
        <w:rPr>
          <w:rFonts w:cs="CTraditional Arabic"/>
          <w:b/>
          <w:bCs w:val="0"/>
          <w:rtl/>
        </w:rPr>
        <w:t> ﻷ</w:t>
      </w:r>
      <w:r w:rsidR="00C61D90" w:rsidRPr="00C61D90">
        <w:rPr>
          <w:rtl/>
        </w:rPr>
        <w:t xml:space="preserve"> </w:t>
      </w:r>
      <w:r w:rsidR="00084FA6" w:rsidRPr="00BC1762">
        <w:rPr>
          <w:rFonts w:hint="cs"/>
          <w:rtl/>
        </w:rPr>
        <w:t>فرمانی قطعی برای اجر ای عدالت صادر نموده است</w:t>
      </w:r>
      <w:bookmarkEnd w:id="685"/>
    </w:p>
    <w:p w:rsidR="00084FA6" w:rsidRPr="00695320" w:rsidRDefault="00084FA6" w:rsidP="000553C4">
      <w:pPr>
        <w:pStyle w:val="a0"/>
        <w:rPr>
          <w:rStyle w:val="Char0"/>
        </w:rPr>
      </w:pPr>
      <w:r w:rsidRPr="00695320">
        <w:rPr>
          <w:rStyle w:val="Char0"/>
          <w:rFonts w:hint="cs"/>
          <w:rtl/>
        </w:rPr>
        <w:t>با دقّت در آیات مربوط به عدالت که این فرمان در آن</w:t>
      </w:r>
      <w:r w:rsidRPr="00695320">
        <w:rPr>
          <w:rStyle w:val="Char0"/>
          <w:rFonts w:hint="cs"/>
          <w:cs/>
        </w:rPr>
        <w:t>‎</w:t>
      </w:r>
      <w:r w:rsidRPr="00695320">
        <w:rPr>
          <w:rStyle w:val="Char0"/>
          <w:rFonts w:hint="cs"/>
          <w:rtl/>
        </w:rPr>
        <w:t>ها تکرار شده است، مطلب مذکور روشن می</w:t>
      </w:r>
      <w:r w:rsidR="00CE54C3">
        <w:rPr>
          <w:rStyle w:val="Char0"/>
          <w:rFonts w:hint="cs"/>
          <w:rtl/>
        </w:rPr>
        <w:t>‌</w:t>
      </w:r>
      <w:r w:rsidRPr="00695320">
        <w:rPr>
          <w:rStyle w:val="Char0"/>
          <w:rFonts w:hint="cs"/>
          <w:rtl/>
        </w:rPr>
        <w:t>گردد، چنانکه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 </w:t>
      </w:r>
      <w:r w:rsidRPr="00C12E7C">
        <w:rPr>
          <w:rStyle w:val="Char8"/>
          <w:rFonts w:hint="cs"/>
          <w:rtl/>
        </w:rPr>
        <w:t>ٱللَّهَ</w:t>
      </w:r>
      <w:r w:rsidRPr="00C12E7C">
        <w:rPr>
          <w:rStyle w:val="Char8"/>
          <w:rtl/>
        </w:rPr>
        <w:t xml:space="preserve"> يَأۡمُرُ بِ</w:t>
      </w:r>
      <w:r w:rsidRPr="00C12E7C">
        <w:rPr>
          <w:rStyle w:val="Char8"/>
          <w:rFonts w:hint="cs"/>
          <w:rtl/>
        </w:rPr>
        <w:t>ٱلۡعَدۡلِ</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90]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همانا</w:t>
      </w:r>
      <w:r w:rsidRPr="00B368A2">
        <w:rPr>
          <w:rStyle w:val="Char5"/>
          <w:rtl/>
        </w:rPr>
        <w:t xml:space="preserve"> الله </w:t>
      </w:r>
      <w:r w:rsidRPr="00B368A2">
        <w:rPr>
          <w:rStyle w:val="Char5"/>
          <w:rFonts w:hint="cs"/>
          <w:rtl/>
        </w:rPr>
        <w:t xml:space="preserve">متعال </w:t>
      </w:r>
      <w:r w:rsidRPr="00B368A2">
        <w:rPr>
          <w:rStyle w:val="Char5"/>
          <w:rtl/>
        </w:rPr>
        <w:t>به عد</w:t>
      </w:r>
      <w:r w:rsidRPr="00B368A2">
        <w:rPr>
          <w:rStyle w:val="Char5"/>
          <w:rFonts w:hint="cs"/>
          <w:rtl/>
        </w:rPr>
        <w:t>ا</w:t>
      </w:r>
      <w:r w:rsidRPr="00B368A2">
        <w:rPr>
          <w:rStyle w:val="Char5"/>
          <w:rtl/>
        </w:rPr>
        <w:t>ل</w:t>
      </w:r>
      <w:r w:rsidRPr="00B368A2">
        <w:rPr>
          <w:rStyle w:val="Char5"/>
          <w:rFonts w:hint="cs"/>
          <w:rtl/>
        </w:rPr>
        <w:t xml:space="preserve">ت </w:t>
      </w:r>
      <w:r w:rsidRPr="00B368A2">
        <w:rPr>
          <w:rStyle w:val="Char5"/>
          <w:rtl/>
        </w:rPr>
        <w:t>فرمان م</w:t>
      </w:r>
      <w:r w:rsidRPr="00B368A2">
        <w:rPr>
          <w:rStyle w:val="Char5"/>
          <w:rFonts w:hint="cs"/>
          <w:rtl/>
        </w:rPr>
        <w:t>ی‌دهد.</w:t>
      </w:r>
      <w:r w:rsidRPr="00B368A2">
        <w:rPr>
          <w:rStyle w:val="Char5"/>
          <w:rFonts w:hint="eastAsia"/>
          <w:rtl/>
        </w:rPr>
        <w:t>»</w:t>
      </w:r>
    </w:p>
    <w:p w:rsidR="00084FA6" w:rsidRPr="00695320" w:rsidRDefault="000553C4" w:rsidP="000553C4">
      <w:pPr>
        <w:pStyle w:val="ab"/>
        <w:rPr>
          <w:rStyle w:val="Char0"/>
        </w:rPr>
      </w:pPr>
      <w:bookmarkStart w:id="686" w:name="_Toc493430550"/>
      <w:r>
        <w:rPr>
          <w:rFonts w:hint="cs"/>
          <w:rtl/>
        </w:rPr>
        <w:t xml:space="preserve">2- </w:t>
      </w:r>
      <w:r w:rsidR="00084FA6" w:rsidRPr="00BC1762">
        <w:rPr>
          <w:rFonts w:hint="cs"/>
          <w:rtl/>
        </w:rPr>
        <w:t>الله متعال هنگام فرمان به اجرای عدالت، مردم را از مخالفت با آن</w:t>
      </w:r>
      <w:r>
        <w:rPr>
          <w:rFonts w:hint="cs"/>
          <w:rtl/>
          <w:lang w:bidi="ar-SA"/>
        </w:rPr>
        <w:t xml:space="preserve"> برحذر </w:t>
      </w:r>
      <w:r w:rsidR="00084FA6" w:rsidRPr="00BC1762">
        <w:rPr>
          <w:rFonts w:hint="cs"/>
          <w:rtl/>
        </w:rPr>
        <w:t>داشته است</w:t>
      </w:r>
      <w:bookmarkEnd w:id="686"/>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كُونُواْ قَوَّٰمِينَ لِلَّهِ شُهَدَآءَ بِ</w:t>
      </w:r>
      <w:r w:rsidRPr="00C12E7C">
        <w:rPr>
          <w:rStyle w:val="Char8"/>
          <w:rFonts w:hint="cs"/>
          <w:rtl/>
        </w:rPr>
        <w:t>ٱلۡقِسۡطِۖ</w:t>
      </w:r>
      <w:r w:rsidRPr="00C12E7C">
        <w:rPr>
          <w:rStyle w:val="Char8"/>
          <w:rtl/>
        </w:rPr>
        <w:t xml:space="preserve"> وَلَا يَجۡرِمَنَّكُمۡ شَنَ‍َٔانُ قَوۡمٍ عَلَىٰٓ أَلَّا تَعۡدِلُواْۚ </w:t>
      </w:r>
      <w:r w:rsidRPr="00C12E7C">
        <w:rPr>
          <w:rStyle w:val="Char8"/>
          <w:rFonts w:hint="cs"/>
          <w:rtl/>
        </w:rPr>
        <w:t>ٱعۡدِلُواْ</w:t>
      </w:r>
      <w:r w:rsidRPr="00C12E7C">
        <w:rPr>
          <w:rStyle w:val="Char8"/>
          <w:rtl/>
        </w:rPr>
        <w:t xml:space="preserve"> هُوَ أَقۡرَبُ لِلتَّقۡوَىٰۖ</w:t>
      </w:r>
      <w:r w:rsidRPr="00BC1762">
        <w:rPr>
          <w:rFonts w:ascii="B lotus Unc" w:hAnsi="B lotus Unc" w:cs="Traditional Arabic"/>
          <w:rtl/>
        </w:rPr>
        <w:t>﴾</w:t>
      </w:r>
      <w:r w:rsidRPr="00C12E7C">
        <w:rPr>
          <w:rStyle w:val="Char8"/>
          <w:rtl/>
        </w:rPr>
        <w:t xml:space="preserve"> </w:t>
      </w:r>
      <w:r w:rsidRPr="00C12E7C">
        <w:rPr>
          <w:rStyle w:val="Char"/>
          <w:rtl/>
        </w:rPr>
        <w:t>[المائدة: 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همواره برا</w:t>
      </w:r>
      <w:r w:rsidRPr="00B368A2">
        <w:rPr>
          <w:rStyle w:val="Char5"/>
          <w:rFonts w:hint="cs"/>
          <w:rtl/>
        </w:rPr>
        <w:t>ی</w:t>
      </w:r>
      <w:r w:rsidRPr="00B368A2">
        <w:rPr>
          <w:rStyle w:val="Char5"/>
          <w:rtl/>
        </w:rPr>
        <w:t xml:space="preserve"> الله</w:t>
      </w:r>
      <w:r w:rsidRPr="00B368A2">
        <w:rPr>
          <w:rStyle w:val="Char5"/>
          <w:rFonts w:hint="cs"/>
          <w:rtl/>
        </w:rPr>
        <w:t xml:space="preserve"> متعال</w:t>
      </w:r>
      <w:r w:rsidRPr="00B368A2">
        <w:rPr>
          <w:rStyle w:val="Char5"/>
          <w:rtl/>
        </w:rPr>
        <w:t xml:space="preserve"> ق</w:t>
      </w:r>
      <w:r w:rsidRPr="00B368A2">
        <w:rPr>
          <w:rStyle w:val="Char5"/>
          <w:rFonts w:hint="cs"/>
          <w:rtl/>
        </w:rPr>
        <w:t>یام</w:t>
      </w:r>
      <w:r w:rsidRPr="00B368A2">
        <w:rPr>
          <w:rStyle w:val="Char5"/>
          <w:rtl/>
        </w:rPr>
        <w:t xml:space="preserve"> کن</w:t>
      </w:r>
      <w:r w:rsidRPr="00B368A2">
        <w:rPr>
          <w:rStyle w:val="Char5"/>
          <w:rFonts w:hint="cs"/>
          <w:rtl/>
        </w:rPr>
        <w:t>ید</w:t>
      </w:r>
      <w:r w:rsidRPr="00B368A2">
        <w:rPr>
          <w:rStyle w:val="Char5"/>
          <w:rtl/>
        </w:rPr>
        <w:t xml:space="preserve"> و به عدالت گواه</w:t>
      </w:r>
      <w:r w:rsidRPr="00B368A2">
        <w:rPr>
          <w:rStyle w:val="Char5"/>
          <w:rFonts w:hint="cs"/>
          <w:rtl/>
        </w:rPr>
        <w:t>ی</w:t>
      </w:r>
      <w:r w:rsidRPr="00B368A2">
        <w:rPr>
          <w:rStyle w:val="Char5"/>
          <w:rtl/>
        </w:rPr>
        <w:t xml:space="preserve"> ده</w:t>
      </w:r>
      <w:r w:rsidRPr="00B368A2">
        <w:rPr>
          <w:rStyle w:val="Char5"/>
          <w:rFonts w:hint="cs"/>
          <w:rtl/>
        </w:rPr>
        <w:t>ید،</w:t>
      </w:r>
      <w:r w:rsidRPr="00B368A2">
        <w:rPr>
          <w:rStyle w:val="Char5"/>
          <w:rtl/>
        </w:rPr>
        <w:t xml:space="preserve"> دشمن</w:t>
      </w:r>
      <w:r w:rsidRPr="00B368A2">
        <w:rPr>
          <w:rStyle w:val="Char5"/>
          <w:rFonts w:hint="cs"/>
          <w:rtl/>
        </w:rPr>
        <w:t>ی</w:t>
      </w:r>
      <w:r w:rsidRPr="00B368A2">
        <w:rPr>
          <w:rStyle w:val="Char5"/>
          <w:rtl/>
        </w:rPr>
        <w:t xml:space="preserve"> با گروه</w:t>
      </w:r>
      <w:r w:rsidRPr="00B368A2">
        <w:rPr>
          <w:rStyle w:val="Char5"/>
          <w:rFonts w:hint="cs"/>
          <w:rtl/>
        </w:rPr>
        <w:t>ی،</w:t>
      </w:r>
      <w:r w:rsidRPr="00B368A2">
        <w:rPr>
          <w:rStyle w:val="Char5"/>
          <w:rtl/>
        </w:rPr>
        <w:t xml:space="preserve"> شما را بر آن ندارد که عدالت نکن</w:t>
      </w:r>
      <w:r w:rsidRPr="00B368A2">
        <w:rPr>
          <w:rStyle w:val="Char5"/>
          <w:rFonts w:hint="cs"/>
          <w:rtl/>
        </w:rPr>
        <w:t>ید.</w:t>
      </w:r>
      <w:r w:rsidRPr="00B368A2">
        <w:rPr>
          <w:rStyle w:val="Char5"/>
          <w:rtl/>
        </w:rPr>
        <w:t xml:space="preserve"> عدالت </w:t>
      </w:r>
      <w:r w:rsidRPr="00B368A2">
        <w:rPr>
          <w:rStyle w:val="Char5"/>
          <w:rFonts w:hint="cs"/>
          <w:rtl/>
        </w:rPr>
        <w:t>نمایید</w:t>
      </w:r>
      <w:r w:rsidRPr="00B368A2">
        <w:rPr>
          <w:rStyle w:val="Char5"/>
          <w:rtl/>
        </w:rPr>
        <w:t xml:space="preserve"> که به پره</w:t>
      </w:r>
      <w:r w:rsidRPr="00B368A2">
        <w:rPr>
          <w:rStyle w:val="Char5"/>
          <w:rFonts w:hint="cs"/>
          <w:rtl/>
        </w:rPr>
        <w:t>یزگاری</w:t>
      </w:r>
      <w:r w:rsidRPr="00B368A2">
        <w:rPr>
          <w:rStyle w:val="Char5"/>
          <w:rtl/>
        </w:rPr>
        <w:t xml:space="preserve"> نزد</w:t>
      </w:r>
      <w:r w:rsidRPr="00B368A2">
        <w:rPr>
          <w:rStyle w:val="Char5"/>
          <w:rFonts w:hint="cs"/>
          <w:rtl/>
        </w:rPr>
        <w:t>یک‌تر</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یعنی دشمنی شما با گروهی از مردم باعث نشود که به آنان ستم نمایید و</w:t>
      </w:r>
      <w:r w:rsidR="0013589D">
        <w:rPr>
          <w:rStyle w:val="Char0"/>
          <w:rFonts w:hint="cs"/>
          <w:rtl/>
        </w:rPr>
        <w:t xml:space="preserve"> براساس </w:t>
      </w:r>
      <w:r w:rsidRPr="00695320">
        <w:rPr>
          <w:rStyle w:val="Char0"/>
          <w:rFonts w:hint="cs"/>
          <w:rtl/>
        </w:rPr>
        <w:t>عدالت رفتار نکنید.</w:t>
      </w:r>
      <w:r w:rsidRPr="007F2722">
        <w:rPr>
          <w:rStyle w:val="Char0"/>
          <w:vertAlign w:val="superscript"/>
          <w:rtl/>
        </w:rPr>
        <w:footnoteReference w:id="811"/>
      </w:r>
    </w:p>
    <w:p w:rsidR="000553C4" w:rsidRPr="000553C4" w:rsidRDefault="000553C4" w:rsidP="000553C4">
      <w:pPr>
        <w:pStyle w:val="ab"/>
      </w:pPr>
      <w:bookmarkStart w:id="687" w:name="_Toc493430551"/>
      <w:r>
        <w:rPr>
          <w:rFonts w:hint="cs"/>
          <w:rtl/>
        </w:rPr>
        <w:t xml:space="preserve">3- </w:t>
      </w:r>
      <w:r w:rsidR="00084FA6" w:rsidRPr="00BC1762">
        <w:rPr>
          <w:rFonts w:hint="cs"/>
          <w:rtl/>
        </w:rPr>
        <w:t>تنوّع فرمان به عدالت و عمومیّت آن</w:t>
      </w:r>
      <w:bookmarkEnd w:id="687"/>
    </w:p>
    <w:p w:rsidR="00084FA6" w:rsidRPr="00695320" w:rsidRDefault="00084FA6" w:rsidP="000553C4">
      <w:pPr>
        <w:pStyle w:val="a0"/>
        <w:rPr>
          <w:rStyle w:val="Char0"/>
        </w:rPr>
      </w:pPr>
      <w:r w:rsidRPr="00695320">
        <w:rPr>
          <w:rStyle w:val="Char0"/>
          <w:rFonts w:hint="cs"/>
          <w:rtl/>
        </w:rPr>
        <w:t>دستور به اجرای عدالت، شامل عدالت در سخن، عدالت در قضاوت میان مردم برای حلّ اختلافاتشان، تعیین وظایف و تکالیف، دادن حکم و فتوا برایشان و گواهی</w:t>
      </w:r>
      <w:r w:rsidR="00CE54C3">
        <w:rPr>
          <w:rStyle w:val="Char0"/>
          <w:rFonts w:hint="cs"/>
          <w:rtl/>
        </w:rPr>
        <w:t>‌</w:t>
      </w:r>
      <w:r w:rsidRPr="00695320">
        <w:rPr>
          <w:rStyle w:val="Char0"/>
          <w:rFonts w:hint="cs"/>
          <w:rtl/>
        </w:rPr>
        <w:t>دادن در میان آنان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كُونُواْ قَوَّٰمِينَ بِ</w:t>
      </w:r>
      <w:r w:rsidRPr="00C12E7C">
        <w:rPr>
          <w:rStyle w:val="Char8"/>
          <w:rFonts w:hint="cs"/>
          <w:rtl/>
        </w:rPr>
        <w:t>ٱلۡقِسۡطِ</w:t>
      </w:r>
      <w:r w:rsidRPr="00C12E7C">
        <w:rPr>
          <w:rStyle w:val="Char8"/>
          <w:rtl/>
        </w:rPr>
        <w:t xml:space="preserve"> شُهَدَآءَ لِلَّهِ</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135]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برپادارند</w:t>
      </w:r>
      <w:r w:rsidRPr="00B368A2">
        <w:rPr>
          <w:rStyle w:val="Char5"/>
          <w:rFonts w:hint="cs"/>
          <w:rtl/>
        </w:rPr>
        <w:t>ۀ</w:t>
      </w:r>
      <w:r w:rsidRPr="00B368A2">
        <w:rPr>
          <w:rStyle w:val="Char5"/>
          <w:rtl/>
        </w:rPr>
        <w:t xml:space="preserve"> عدالت باش</w:t>
      </w:r>
      <w:r w:rsidRPr="00B368A2">
        <w:rPr>
          <w:rStyle w:val="Char5"/>
          <w:rFonts w:hint="cs"/>
          <w:rtl/>
        </w:rPr>
        <w:t>ید [و]</w:t>
      </w:r>
      <w:r w:rsidRPr="00B368A2">
        <w:rPr>
          <w:rStyle w:val="Char5"/>
          <w:rtl/>
        </w:rPr>
        <w:t xml:space="preserve"> برا</w:t>
      </w:r>
      <w:r w:rsidRPr="00B368A2">
        <w:rPr>
          <w:rStyle w:val="Char5"/>
          <w:rFonts w:hint="cs"/>
          <w:rtl/>
        </w:rPr>
        <w:t>ی</w:t>
      </w:r>
      <w:r w:rsidRPr="00B368A2">
        <w:rPr>
          <w:rStyle w:val="Char5"/>
          <w:rtl/>
        </w:rPr>
        <w:t xml:space="preserve"> </w:t>
      </w:r>
      <w:r w:rsidRPr="00B368A2">
        <w:rPr>
          <w:rStyle w:val="Char5"/>
          <w:rFonts w:hint="cs"/>
          <w:rtl/>
        </w:rPr>
        <w:t xml:space="preserve">[رضای] </w:t>
      </w:r>
      <w:r w:rsidRPr="00B368A2">
        <w:rPr>
          <w:rStyle w:val="Char5"/>
          <w:rtl/>
        </w:rPr>
        <w:t>الله شهادت ده</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قسط همان عدالت است.</w:t>
      </w:r>
    </w:p>
    <w:p w:rsidR="000553C4" w:rsidRPr="000553C4" w:rsidRDefault="000553C4" w:rsidP="000553C4">
      <w:pPr>
        <w:pStyle w:val="ab"/>
      </w:pPr>
      <w:bookmarkStart w:id="688" w:name="_Toc493430552"/>
      <w:r>
        <w:rPr>
          <w:rFonts w:hint="cs"/>
          <w:rtl/>
        </w:rPr>
        <w:t xml:space="preserve">4- </w:t>
      </w:r>
      <w:r w:rsidR="00084FA6" w:rsidRPr="00BC1762">
        <w:rPr>
          <w:rFonts w:hint="cs"/>
          <w:rtl/>
        </w:rPr>
        <w:t>برحذرداشتن از سستی در اجرای عدالت</w:t>
      </w:r>
      <w:bookmarkEnd w:id="688"/>
    </w:p>
    <w:p w:rsidR="00084FA6" w:rsidRPr="00695320" w:rsidRDefault="00084FA6" w:rsidP="000553C4">
      <w:pPr>
        <w:pStyle w:val="a0"/>
        <w:rPr>
          <w:rStyle w:val="Char0"/>
        </w:rPr>
      </w:pPr>
      <w:r w:rsidRPr="00695320">
        <w:rPr>
          <w:rStyle w:val="Char0"/>
          <w:rFonts w:hint="cs"/>
          <w:rtl/>
        </w:rPr>
        <w:t>یعنی با انگیزۀ دلسوزی و نرمی یا تمایلات نفسانی و رابطۀ خویشاوندی؛ 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كُونُواْ قَوَّٰمِينَ بِ</w:t>
      </w:r>
      <w:r w:rsidRPr="00C12E7C">
        <w:rPr>
          <w:rStyle w:val="Char8"/>
          <w:rFonts w:hint="cs"/>
          <w:rtl/>
        </w:rPr>
        <w:t>ٱلۡقِسۡطِ</w:t>
      </w:r>
      <w:r w:rsidRPr="00C12E7C">
        <w:rPr>
          <w:rStyle w:val="Char8"/>
          <w:rtl/>
        </w:rPr>
        <w:t xml:space="preserve"> شُهَدَآءَ لِلَّهِ وَلَوۡ عَلَىٰٓ أَنفُسِكُمۡ أَوِ </w:t>
      </w:r>
      <w:r w:rsidRPr="00C12E7C">
        <w:rPr>
          <w:rStyle w:val="Char8"/>
          <w:rFonts w:hint="cs"/>
          <w:rtl/>
        </w:rPr>
        <w:t>ٱلۡوَٰلِدَيۡنِ</w:t>
      </w:r>
      <w:r w:rsidRPr="00C12E7C">
        <w:rPr>
          <w:rStyle w:val="Char8"/>
          <w:rtl/>
        </w:rPr>
        <w:t xml:space="preserve"> وَ</w:t>
      </w:r>
      <w:r w:rsidRPr="00C12E7C">
        <w:rPr>
          <w:rStyle w:val="Char8"/>
          <w:rFonts w:hint="cs"/>
          <w:rtl/>
        </w:rPr>
        <w:t>ٱلۡأَقۡرَبِينَۚ</w:t>
      </w:r>
      <w:r w:rsidRPr="00C12E7C">
        <w:rPr>
          <w:rStyle w:val="Char8"/>
          <w:rtl/>
        </w:rPr>
        <w:t xml:space="preserve"> إِن يَكُنۡ غَنِيًّا أَوۡ فَقِيرٗا فَ</w:t>
      </w:r>
      <w:r w:rsidRPr="00C12E7C">
        <w:rPr>
          <w:rStyle w:val="Char8"/>
          <w:rFonts w:hint="cs"/>
          <w:rtl/>
        </w:rPr>
        <w:t>ٱللَّهُ</w:t>
      </w:r>
      <w:r w:rsidRPr="00C12E7C">
        <w:rPr>
          <w:rStyle w:val="Char8"/>
          <w:rtl/>
        </w:rPr>
        <w:t xml:space="preserve"> أَوۡلَىٰ بِهِمَاۖ فَلَا تَتَّبِعُواْ </w:t>
      </w:r>
      <w:r w:rsidRPr="00C12E7C">
        <w:rPr>
          <w:rStyle w:val="Char8"/>
          <w:rFonts w:hint="cs"/>
          <w:rtl/>
        </w:rPr>
        <w:t>ٱلۡهَوَىٰٓ</w:t>
      </w:r>
      <w:r w:rsidRPr="00C12E7C">
        <w:rPr>
          <w:rStyle w:val="Char8"/>
          <w:rtl/>
        </w:rPr>
        <w:t xml:space="preserve"> أَن تَعۡدِل</w:t>
      </w:r>
      <w:r w:rsidRPr="00C12E7C">
        <w:rPr>
          <w:rStyle w:val="Char8"/>
          <w:rFonts w:hint="cs"/>
          <w:rtl/>
        </w:rPr>
        <w:t>ُواْۚ</w:t>
      </w:r>
      <w:r w:rsidRPr="00C12E7C">
        <w:rPr>
          <w:rStyle w:val="Char8"/>
          <w:rtl/>
        </w:rPr>
        <w:t xml:space="preserve"> وَإِن تَلۡوُ</w:t>
      </w:r>
      <w:r w:rsidRPr="00C12E7C">
        <w:rPr>
          <w:rStyle w:val="Char8"/>
          <w:rFonts w:hint="cs"/>
          <w:rtl/>
        </w:rPr>
        <w:t>ۥٓاْ</w:t>
      </w:r>
      <w:r w:rsidRPr="00C12E7C">
        <w:rPr>
          <w:rStyle w:val="Char8"/>
          <w:rtl/>
        </w:rPr>
        <w:t xml:space="preserve"> أَوۡ تُعۡرِضُواْ فَإِنَّ </w:t>
      </w:r>
      <w:r w:rsidRPr="00C12E7C">
        <w:rPr>
          <w:rStyle w:val="Char8"/>
          <w:rFonts w:hint="cs"/>
          <w:rtl/>
        </w:rPr>
        <w:t>ٱللَّهَ</w:t>
      </w:r>
      <w:r w:rsidRPr="00C12E7C">
        <w:rPr>
          <w:rStyle w:val="Char8"/>
          <w:rtl/>
        </w:rPr>
        <w:t xml:space="preserve"> كَانَ بِمَا تَعۡمَلُونَ خَبِيرٗا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135]</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برپادارند</w:t>
      </w:r>
      <w:r w:rsidRPr="00B368A2">
        <w:rPr>
          <w:rStyle w:val="Char5"/>
          <w:rFonts w:hint="cs"/>
          <w:rtl/>
        </w:rPr>
        <w:t>ۀ</w:t>
      </w:r>
      <w:r w:rsidRPr="00B368A2">
        <w:rPr>
          <w:rStyle w:val="Char5"/>
          <w:rtl/>
        </w:rPr>
        <w:t xml:space="preserve"> عدالت باش</w:t>
      </w:r>
      <w:r w:rsidRPr="00B368A2">
        <w:rPr>
          <w:rStyle w:val="Char5"/>
          <w:rFonts w:hint="cs"/>
          <w:rtl/>
        </w:rPr>
        <w:t>ید [و]</w:t>
      </w:r>
      <w:r w:rsidRPr="00B368A2">
        <w:rPr>
          <w:rStyle w:val="Char5"/>
          <w:rtl/>
        </w:rPr>
        <w:t xml:space="preserve"> برا</w:t>
      </w:r>
      <w:r w:rsidRPr="00B368A2">
        <w:rPr>
          <w:rStyle w:val="Char5"/>
          <w:rFonts w:hint="cs"/>
          <w:rtl/>
        </w:rPr>
        <w:t>ی [رضای]</w:t>
      </w:r>
      <w:r w:rsidRPr="00B368A2">
        <w:rPr>
          <w:rStyle w:val="Char5"/>
          <w:rtl/>
        </w:rPr>
        <w:t xml:space="preserve"> الله</w:t>
      </w:r>
      <w:r w:rsidRPr="00B368A2">
        <w:rPr>
          <w:rStyle w:val="Char5"/>
          <w:rFonts w:hint="cs"/>
          <w:rtl/>
        </w:rPr>
        <w:t xml:space="preserve"> تعالی</w:t>
      </w:r>
      <w:r w:rsidRPr="00B368A2">
        <w:rPr>
          <w:rStyle w:val="Char5"/>
          <w:rtl/>
        </w:rPr>
        <w:t xml:space="preserve"> شهادت ده</w:t>
      </w:r>
      <w:r w:rsidRPr="00B368A2">
        <w:rPr>
          <w:rStyle w:val="Char5"/>
          <w:rFonts w:hint="cs"/>
          <w:rtl/>
        </w:rPr>
        <w:t>ید،</w:t>
      </w:r>
      <w:r w:rsidR="002C3B25">
        <w:rPr>
          <w:rStyle w:val="Char5"/>
          <w:rtl/>
        </w:rPr>
        <w:t xml:space="preserve"> اگرچه </w:t>
      </w:r>
      <w:r w:rsidRPr="00B368A2">
        <w:rPr>
          <w:rStyle w:val="Char5"/>
          <w:rtl/>
        </w:rPr>
        <w:t>به ز</w:t>
      </w:r>
      <w:r w:rsidRPr="00B368A2">
        <w:rPr>
          <w:rStyle w:val="Char5"/>
          <w:rFonts w:hint="cs"/>
          <w:rtl/>
        </w:rPr>
        <w:t>یان</w:t>
      </w:r>
      <w:r w:rsidRPr="00B368A2">
        <w:rPr>
          <w:rStyle w:val="Char5"/>
          <w:rtl/>
        </w:rPr>
        <w:t xml:space="preserve"> خود</w:t>
      </w:r>
      <w:r w:rsidRPr="00B368A2">
        <w:rPr>
          <w:rStyle w:val="Char5"/>
          <w:rFonts w:hint="cs"/>
          <w:rtl/>
        </w:rPr>
        <w:t>تان</w:t>
      </w:r>
      <w:r w:rsidRPr="00B368A2">
        <w:rPr>
          <w:rStyle w:val="Char5"/>
          <w:rtl/>
        </w:rPr>
        <w:t xml:space="preserve"> </w:t>
      </w:r>
      <w:r w:rsidRPr="00B368A2">
        <w:rPr>
          <w:rStyle w:val="Char5"/>
          <w:rFonts w:hint="cs"/>
          <w:rtl/>
        </w:rPr>
        <w:t>یا</w:t>
      </w:r>
      <w:r w:rsidRPr="00B368A2">
        <w:rPr>
          <w:rStyle w:val="Char5"/>
          <w:rtl/>
        </w:rPr>
        <w:t xml:space="preserve"> پدر و مادر و نزد</w:t>
      </w:r>
      <w:r w:rsidRPr="00B368A2">
        <w:rPr>
          <w:rStyle w:val="Char5"/>
          <w:rFonts w:hint="cs"/>
          <w:rtl/>
        </w:rPr>
        <w:t>یکان</w:t>
      </w:r>
      <w:r w:rsidRPr="00B368A2">
        <w:rPr>
          <w:rStyle w:val="Char5"/>
          <w:rtl/>
        </w:rPr>
        <w:t xml:space="preserve"> [شما] باشد</w:t>
      </w:r>
      <w:r w:rsidRPr="00B368A2">
        <w:rPr>
          <w:rStyle w:val="Char5"/>
          <w:rFonts w:hint="cs"/>
          <w:rtl/>
        </w:rPr>
        <w:t>.</w:t>
      </w:r>
      <w:r w:rsidRPr="00B368A2">
        <w:rPr>
          <w:rStyle w:val="Char5"/>
          <w:rtl/>
        </w:rPr>
        <w:t xml:space="preserve"> اگر [مد</w:t>
      </w:r>
      <w:r w:rsidRPr="00B368A2">
        <w:rPr>
          <w:rStyle w:val="Char5"/>
          <w:rFonts w:hint="cs"/>
          <w:rtl/>
        </w:rPr>
        <w:t>ّ</w:t>
      </w:r>
      <w:r w:rsidRPr="00B368A2">
        <w:rPr>
          <w:rStyle w:val="Char5"/>
          <w:rtl/>
        </w:rPr>
        <w:t>ع</w:t>
      </w:r>
      <w:r w:rsidRPr="00B368A2">
        <w:rPr>
          <w:rStyle w:val="Char5"/>
          <w:rFonts w:hint="cs"/>
          <w:rtl/>
        </w:rPr>
        <w:t>ی</w:t>
      </w:r>
      <w:r w:rsidR="00CE54C3">
        <w:rPr>
          <w:rStyle w:val="Char5"/>
          <w:rFonts w:hint="cs"/>
          <w:rtl/>
        </w:rPr>
        <w:t>‌</w:t>
      </w:r>
      <w:r w:rsidRPr="00B368A2">
        <w:rPr>
          <w:rStyle w:val="Char5"/>
          <w:rtl/>
        </w:rPr>
        <w:t>عل</w:t>
      </w:r>
      <w:r w:rsidRPr="00B368A2">
        <w:rPr>
          <w:rStyle w:val="Char5"/>
          <w:rFonts w:hint="cs"/>
          <w:rtl/>
        </w:rPr>
        <w:t>یه</w:t>
      </w:r>
      <w:r w:rsidRPr="00B368A2">
        <w:rPr>
          <w:rStyle w:val="Char5"/>
          <w:rtl/>
        </w:rPr>
        <w:t xml:space="preserve">] توانگر </w:t>
      </w:r>
      <w:r w:rsidRPr="00B368A2">
        <w:rPr>
          <w:rStyle w:val="Char5"/>
          <w:rFonts w:hint="cs"/>
          <w:rtl/>
        </w:rPr>
        <w:t>یا</w:t>
      </w:r>
      <w:r w:rsidRPr="00B368A2">
        <w:rPr>
          <w:rStyle w:val="Char5"/>
          <w:rtl/>
        </w:rPr>
        <w:t xml:space="preserve"> فق</w:t>
      </w:r>
      <w:r w:rsidRPr="00B368A2">
        <w:rPr>
          <w:rStyle w:val="Char5"/>
          <w:rFonts w:hint="cs"/>
          <w:rtl/>
        </w:rPr>
        <w:t>یر</w:t>
      </w:r>
      <w:r w:rsidRPr="00B368A2">
        <w:rPr>
          <w:rStyle w:val="Char5"/>
          <w:rtl/>
        </w:rPr>
        <w:t xml:space="preserve"> باشد [به هر حال] الله به آنان سزاوارتر [و مهربان‌تر] است</w:t>
      </w:r>
      <w:r w:rsidRPr="00B368A2">
        <w:rPr>
          <w:rStyle w:val="Char5"/>
          <w:rFonts w:hint="cs"/>
          <w:rtl/>
        </w:rPr>
        <w:t>.</w:t>
      </w:r>
      <w:r w:rsidRPr="00B368A2">
        <w:rPr>
          <w:rStyle w:val="Char5"/>
          <w:rtl/>
        </w:rPr>
        <w:t xml:space="preserve"> پس از هوا</w:t>
      </w:r>
      <w:r w:rsidRPr="00B368A2">
        <w:rPr>
          <w:rStyle w:val="Char5"/>
          <w:rFonts w:hint="cs"/>
          <w:rtl/>
        </w:rPr>
        <w:t>ی</w:t>
      </w:r>
      <w:r w:rsidRPr="00B368A2">
        <w:rPr>
          <w:rStyle w:val="Char5"/>
          <w:rtl/>
        </w:rPr>
        <w:t xml:space="preserve"> نفس پ</w:t>
      </w:r>
      <w:r w:rsidRPr="00B368A2">
        <w:rPr>
          <w:rStyle w:val="Char5"/>
          <w:rFonts w:hint="cs"/>
          <w:rtl/>
        </w:rPr>
        <w:t>یروی</w:t>
      </w:r>
      <w:r w:rsidRPr="00B368A2">
        <w:rPr>
          <w:rStyle w:val="Char5"/>
          <w:rtl/>
        </w:rPr>
        <w:t xml:space="preserve"> نکن</w:t>
      </w:r>
      <w:r w:rsidRPr="00B368A2">
        <w:rPr>
          <w:rStyle w:val="Char5"/>
          <w:rFonts w:hint="cs"/>
          <w:rtl/>
        </w:rPr>
        <w:t>ید،</w:t>
      </w:r>
      <w:r w:rsidRPr="00B368A2">
        <w:rPr>
          <w:rStyle w:val="Char5"/>
          <w:rtl/>
        </w:rPr>
        <w:t xml:space="preserve"> که ا</w:t>
      </w:r>
      <w:r w:rsidRPr="00B368A2">
        <w:rPr>
          <w:rStyle w:val="Char5"/>
          <w:rFonts w:hint="cs"/>
          <w:rtl/>
        </w:rPr>
        <w:t>ز</w:t>
      </w:r>
      <w:r w:rsidRPr="00B368A2">
        <w:rPr>
          <w:rStyle w:val="Char5"/>
          <w:rtl/>
        </w:rPr>
        <w:t xml:space="preserve"> حق منحرف م</w:t>
      </w:r>
      <w:r w:rsidRPr="00B368A2">
        <w:rPr>
          <w:rStyle w:val="Char5"/>
          <w:rFonts w:hint="cs"/>
          <w:rtl/>
        </w:rPr>
        <w:t>ی‌شوید</w:t>
      </w:r>
      <w:r w:rsidRPr="00B368A2">
        <w:rPr>
          <w:rStyle w:val="Char5"/>
          <w:rtl/>
        </w:rPr>
        <w:t xml:space="preserve"> و اگر زبان را بگردان</w:t>
      </w:r>
      <w:r w:rsidRPr="00B368A2">
        <w:rPr>
          <w:rStyle w:val="Char5"/>
          <w:rFonts w:hint="cs"/>
          <w:rtl/>
        </w:rPr>
        <w:t>ید</w:t>
      </w:r>
      <w:r w:rsidRPr="00B368A2">
        <w:rPr>
          <w:rStyle w:val="Char5"/>
          <w:rtl/>
        </w:rPr>
        <w:t xml:space="preserve"> [و حق را تحر</w:t>
      </w:r>
      <w:r w:rsidRPr="00B368A2">
        <w:rPr>
          <w:rStyle w:val="Char5"/>
          <w:rFonts w:hint="cs"/>
          <w:rtl/>
        </w:rPr>
        <w:t>یف</w:t>
      </w:r>
      <w:r w:rsidRPr="00B368A2">
        <w:rPr>
          <w:rStyle w:val="Char5"/>
          <w:rtl/>
        </w:rPr>
        <w:t xml:space="preserve"> کن</w:t>
      </w:r>
      <w:r w:rsidRPr="00B368A2">
        <w:rPr>
          <w:rStyle w:val="Char5"/>
          <w:rFonts w:hint="cs"/>
          <w:rtl/>
        </w:rPr>
        <w:t>ید</w:t>
      </w:r>
      <w:r w:rsidRPr="00B368A2">
        <w:rPr>
          <w:rStyle w:val="Char5"/>
          <w:rtl/>
        </w:rPr>
        <w:t xml:space="preserve">] </w:t>
      </w:r>
      <w:r w:rsidRPr="00B368A2">
        <w:rPr>
          <w:rStyle w:val="Char5"/>
          <w:rFonts w:hint="cs"/>
          <w:rtl/>
        </w:rPr>
        <w:t>یا</w:t>
      </w:r>
      <w:r w:rsidRPr="00B368A2">
        <w:rPr>
          <w:rStyle w:val="Char5"/>
          <w:rtl/>
        </w:rPr>
        <w:t xml:space="preserve"> [از اظهار حق] </w:t>
      </w:r>
      <w:r w:rsidRPr="00B368A2">
        <w:rPr>
          <w:rStyle w:val="Char5"/>
          <w:rFonts w:hint="cs"/>
          <w:rtl/>
        </w:rPr>
        <w:t>روی گردانید،</w:t>
      </w:r>
      <w:r w:rsidRPr="00B368A2">
        <w:rPr>
          <w:rStyle w:val="Char5"/>
          <w:rtl/>
        </w:rPr>
        <w:t xml:space="preserve"> مسلماً الله</w:t>
      </w:r>
      <w:r w:rsidR="00656F15" w:rsidRPr="00656F15">
        <w:rPr>
          <w:rFonts w:cs="CTraditional Arabic"/>
          <w:rtl/>
        </w:rPr>
        <w:t> ـ</w:t>
      </w:r>
      <w:r w:rsidR="00C61D90" w:rsidRPr="00C61D90">
        <w:rPr>
          <w:rFonts w:cs="IRNazli"/>
          <w:rtl/>
        </w:rPr>
        <w:t xml:space="preserve"> </w:t>
      </w:r>
      <w:r w:rsidRPr="00B368A2">
        <w:rPr>
          <w:rStyle w:val="Char5"/>
          <w:rtl/>
        </w:rPr>
        <w:t>به آنچه انجام م</w:t>
      </w:r>
      <w:r w:rsidRPr="00B368A2">
        <w:rPr>
          <w:rStyle w:val="Char5"/>
          <w:rFonts w:hint="cs"/>
          <w:rtl/>
        </w:rPr>
        <w:t>ی‌دهید،</w:t>
      </w:r>
      <w:r w:rsidRPr="00B368A2">
        <w:rPr>
          <w:rStyle w:val="Char5"/>
          <w:rtl/>
        </w:rPr>
        <w:t xml:space="preserve"> آگاه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بدون تردید ویژگی عدالت باعث می</w:t>
      </w:r>
      <w:r w:rsidR="00CE54C3">
        <w:rPr>
          <w:rStyle w:val="Char0"/>
          <w:rFonts w:hint="cs"/>
          <w:rtl/>
        </w:rPr>
        <w:t>‌</w:t>
      </w:r>
      <w:r w:rsidRPr="00695320">
        <w:rPr>
          <w:rStyle w:val="Char0"/>
          <w:rFonts w:hint="cs"/>
          <w:rtl/>
        </w:rPr>
        <w:t>شود که انسان عادل آن را دربارۀ خود و در میان مردم، به اندازۀ توان رعایت و اجرا نماید.</w:t>
      </w:r>
    </w:p>
    <w:p w:rsidR="000553C4" w:rsidRPr="000553C4" w:rsidRDefault="000553C4" w:rsidP="000553C4">
      <w:pPr>
        <w:pStyle w:val="ab"/>
      </w:pPr>
      <w:bookmarkStart w:id="689" w:name="_Toc493430553"/>
      <w:r>
        <w:rPr>
          <w:rFonts w:hint="cs"/>
          <w:rtl/>
        </w:rPr>
        <w:t xml:space="preserve">5- </w:t>
      </w:r>
      <w:r w:rsidR="00084FA6" w:rsidRPr="00BC1762">
        <w:rPr>
          <w:rFonts w:hint="cs"/>
          <w:rtl/>
        </w:rPr>
        <w:t>دین اسلام احکام امور و اعمال را بیان نموده</w:t>
      </w:r>
      <w:bookmarkEnd w:id="689"/>
    </w:p>
    <w:p w:rsidR="00084FA6" w:rsidRPr="00695320" w:rsidRDefault="00084FA6" w:rsidP="000553C4">
      <w:pPr>
        <w:pStyle w:val="a0"/>
        <w:rPr>
          <w:rStyle w:val="Char0"/>
        </w:rPr>
      </w:pPr>
      <w:r w:rsidRPr="00695320">
        <w:rPr>
          <w:rStyle w:val="Char0"/>
          <w:rFonts w:hint="cs"/>
          <w:rtl/>
        </w:rPr>
        <w:t>تا حقوق به صاحبانشان برسد و معیار عدالت در احکام به گونه</w:t>
      </w:r>
      <w:r w:rsidR="00CE54C3">
        <w:rPr>
          <w:rStyle w:val="Char0"/>
          <w:rFonts w:hint="cs"/>
          <w:rtl/>
        </w:rPr>
        <w:t>‌</w:t>
      </w:r>
      <w:r w:rsidRPr="00695320">
        <w:rPr>
          <w:rStyle w:val="Char0"/>
          <w:rFonts w:hint="cs"/>
          <w:rtl/>
        </w:rPr>
        <w:t>ای حفظ گردد که بر مردم ستم نشود.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إِنَّآ أَنزَلۡنَآ إِلَيۡكَ </w:t>
      </w:r>
      <w:r w:rsidRPr="00C12E7C">
        <w:rPr>
          <w:rStyle w:val="Char8"/>
          <w:rFonts w:hint="cs"/>
          <w:rtl/>
        </w:rPr>
        <w:t>ٱلۡكِتَٰبَ</w:t>
      </w:r>
      <w:r w:rsidRPr="00C12E7C">
        <w:rPr>
          <w:rStyle w:val="Char8"/>
          <w:rtl/>
        </w:rPr>
        <w:t xml:space="preserve"> بِ</w:t>
      </w:r>
      <w:r w:rsidRPr="00C12E7C">
        <w:rPr>
          <w:rStyle w:val="Char8"/>
          <w:rFonts w:hint="cs"/>
          <w:rtl/>
        </w:rPr>
        <w:t>ٱلۡحَقِّ</w:t>
      </w:r>
      <w:r w:rsidRPr="00C12E7C">
        <w:rPr>
          <w:rStyle w:val="Char8"/>
          <w:rtl/>
        </w:rPr>
        <w:t xml:space="preserve"> لِتَحۡكُمَ بَيۡنَ </w:t>
      </w:r>
      <w:r w:rsidRPr="00C12E7C">
        <w:rPr>
          <w:rStyle w:val="Char8"/>
          <w:rFonts w:hint="cs"/>
          <w:rtl/>
        </w:rPr>
        <w:t>ٱلنَّاسِ</w:t>
      </w:r>
      <w:r w:rsidRPr="00C12E7C">
        <w:rPr>
          <w:rStyle w:val="Char8"/>
          <w:rtl/>
        </w:rPr>
        <w:t xml:space="preserve"> بِمَآ أَرَىٰكَ </w:t>
      </w:r>
      <w:r w:rsidRPr="00C12E7C">
        <w:rPr>
          <w:rStyle w:val="Char8"/>
          <w:rFonts w:hint="cs"/>
          <w:rtl/>
        </w:rPr>
        <w:t>ٱللَّهُۚ</w:t>
      </w:r>
      <w:r w:rsidRPr="00C12E7C">
        <w:rPr>
          <w:rStyle w:val="Char8"/>
          <w:rtl/>
        </w:rPr>
        <w:t xml:space="preserve"> وَلَا تَكُن لِّلۡخَآئِنِينَ خَصِيمٗا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105]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بدون تردید</w:t>
      </w:r>
      <w:r w:rsidRPr="00B368A2">
        <w:rPr>
          <w:rStyle w:val="Char5"/>
          <w:rtl/>
        </w:rPr>
        <w:t xml:space="preserve"> [ا</w:t>
      </w:r>
      <w:r w:rsidRPr="00B368A2">
        <w:rPr>
          <w:rStyle w:val="Char5"/>
          <w:rFonts w:hint="cs"/>
          <w:rtl/>
        </w:rPr>
        <w:t>ین</w:t>
      </w:r>
      <w:r w:rsidRPr="00B368A2">
        <w:rPr>
          <w:rStyle w:val="Char5"/>
          <w:rtl/>
        </w:rPr>
        <w:t>] کتاب را ب</w:t>
      </w:r>
      <w:r w:rsidRPr="00B368A2">
        <w:rPr>
          <w:rStyle w:val="Char5"/>
          <w:rFonts w:hint="cs"/>
          <w:rtl/>
        </w:rPr>
        <w:t xml:space="preserve">ه </w:t>
      </w:r>
      <w:r w:rsidRPr="00B368A2">
        <w:rPr>
          <w:rStyle w:val="Char5"/>
          <w:rtl/>
        </w:rPr>
        <w:t>حق بر تو نازل کرد</w:t>
      </w:r>
      <w:r w:rsidRPr="00B368A2">
        <w:rPr>
          <w:rStyle w:val="Char5"/>
          <w:rFonts w:hint="cs"/>
          <w:rtl/>
        </w:rPr>
        <w:t>یم</w:t>
      </w:r>
      <w:r w:rsidRPr="00B368A2">
        <w:rPr>
          <w:rStyle w:val="Char5"/>
          <w:rtl/>
        </w:rPr>
        <w:t xml:space="preserve"> تا ب</w:t>
      </w:r>
      <w:r w:rsidRPr="00B368A2">
        <w:rPr>
          <w:rStyle w:val="Char5"/>
          <w:rFonts w:hint="cs"/>
          <w:rtl/>
        </w:rPr>
        <w:t>ا</w:t>
      </w:r>
      <w:r w:rsidRPr="00B368A2">
        <w:rPr>
          <w:rStyle w:val="Char5"/>
          <w:rtl/>
        </w:rPr>
        <w:t xml:space="preserve"> آنچه الله</w:t>
      </w:r>
      <w:r w:rsidRPr="00B368A2">
        <w:rPr>
          <w:rStyle w:val="Char5"/>
          <w:rFonts w:hint="cs"/>
          <w:rtl/>
        </w:rPr>
        <w:t xml:space="preserve"> متعال</w:t>
      </w:r>
      <w:r w:rsidRPr="00B368A2">
        <w:rPr>
          <w:rStyle w:val="Char5"/>
          <w:rtl/>
        </w:rPr>
        <w:t xml:space="preserve"> به تو آموخته</w:t>
      </w:r>
      <w:r w:rsidRPr="00B368A2">
        <w:rPr>
          <w:rStyle w:val="Char5"/>
          <w:rFonts w:hint="cs"/>
          <w:rtl/>
        </w:rPr>
        <w:t xml:space="preserve"> است،</w:t>
      </w:r>
      <w:r w:rsidRPr="00B368A2">
        <w:rPr>
          <w:rStyle w:val="Char5"/>
          <w:rtl/>
        </w:rPr>
        <w:t xml:space="preserve"> در م</w:t>
      </w:r>
      <w:r w:rsidRPr="00B368A2">
        <w:rPr>
          <w:rStyle w:val="Char5"/>
          <w:rFonts w:hint="cs"/>
          <w:rtl/>
        </w:rPr>
        <w:t>یان</w:t>
      </w:r>
      <w:r w:rsidRPr="00B368A2">
        <w:rPr>
          <w:rStyle w:val="Char5"/>
          <w:rtl/>
        </w:rPr>
        <w:t xml:space="preserve"> مردم داور</w:t>
      </w:r>
      <w:r w:rsidRPr="00B368A2">
        <w:rPr>
          <w:rStyle w:val="Char5"/>
          <w:rFonts w:hint="cs"/>
          <w:rtl/>
        </w:rPr>
        <w:t>ی</w:t>
      </w:r>
      <w:r w:rsidRPr="00B368A2">
        <w:rPr>
          <w:rStyle w:val="Char5"/>
          <w:rtl/>
        </w:rPr>
        <w:t xml:space="preserve"> کن</w:t>
      </w:r>
      <w:r w:rsidRPr="00B368A2">
        <w:rPr>
          <w:rStyle w:val="Char5"/>
          <w:rFonts w:hint="cs"/>
          <w:rtl/>
        </w:rPr>
        <w:t>ی</w:t>
      </w:r>
      <w:r w:rsidRPr="00B368A2">
        <w:rPr>
          <w:rStyle w:val="Char5"/>
          <w:rtl/>
        </w:rPr>
        <w:t xml:space="preserve"> و مدافع [و حما</w:t>
      </w:r>
      <w:r w:rsidRPr="00B368A2">
        <w:rPr>
          <w:rStyle w:val="Char5"/>
          <w:rFonts w:hint="cs"/>
          <w:rtl/>
        </w:rPr>
        <w:t>یت‌کنندۀ</w:t>
      </w:r>
      <w:r w:rsidRPr="00B368A2">
        <w:rPr>
          <w:rStyle w:val="Char5"/>
          <w:rtl/>
        </w:rPr>
        <w:t>] خائنان مباش</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وَنَزَّلۡنَا عَلَيۡكَ </w:t>
      </w:r>
      <w:r w:rsidRPr="00C12E7C">
        <w:rPr>
          <w:rStyle w:val="Char8"/>
          <w:rFonts w:hint="cs"/>
          <w:rtl/>
        </w:rPr>
        <w:t>ٱلۡكِتَٰبَ</w:t>
      </w:r>
      <w:r w:rsidRPr="00C12E7C">
        <w:rPr>
          <w:rStyle w:val="Char8"/>
          <w:rtl/>
        </w:rPr>
        <w:t xml:space="preserve"> تِبۡيَٰنٗا لِّكُلِّ شَيۡءٖ</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89]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[ما ا</w:t>
      </w:r>
      <w:r w:rsidRPr="00B368A2">
        <w:rPr>
          <w:rStyle w:val="Char5"/>
          <w:rFonts w:hint="cs"/>
          <w:rtl/>
        </w:rPr>
        <w:t>ین</w:t>
      </w:r>
      <w:r w:rsidRPr="00B368A2">
        <w:rPr>
          <w:rStyle w:val="Char5"/>
          <w:rtl/>
        </w:rPr>
        <w:t>] کتاب را بر تو نازل کرد</w:t>
      </w:r>
      <w:r w:rsidRPr="00B368A2">
        <w:rPr>
          <w:rStyle w:val="Char5"/>
          <w:rFonts w:hint="cs"/>
          <w:rtl/>
        </w:rPr>
        <w:t>یم</w:t>
      </w:r>
      <w:r w:rsidRPr="00B368A2">
        <w:rPr>
          <w:rStyle w:val="Char5"/>
          <w:rtl/>
        </w:rPr>
        <w:t xml:space="preserve"> که ب</w:t>
      </w:r>
      <w:r w:rsidRPr="00B368A2">
        <w:rPr>
          <w:rStyle w:val="Char5"/>
          <w:rFonts w:hint="cs"/>
          <w:rtl/>
        </w:rPr>
        <w:t>یانگر</w:t>
      </w:r>
      <w:r w:rsidRPr="00B368A2">
        <w:rPr>
          <w:rStyle w:val="Char5"/>
          <w:rtl/>
        </w:rPr>
        <w:t xml:space="preserve"> همه چ</w:t>
      </w:r>
      <w:r w:rsidRPr="00B368A2">
        <w:rPr>
          <w:rStyle w:val="Char5"/>
          <w:rFonts w:hint="cs"/>
          <w:rtl/>
        </w:rPr>
        <w:t>یز</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سپس این کار را به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سپرده و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وَأَنزَلۡنَآ إِلَيۡكَ </w:t>
      </w:r>
      <w:r w:rsidRPr="00C12E7C">
        <w:rPr>
          <w:rStyle w:val="Char8"/>
          <w:rFonts w:hint="cs"/>
          <w:rtl/>
        </w:rPr>
        <w:t>ٱلذِّكۡرَ</w:t>
      </w:r>
      <w:r w:rsidRPr="00C12E7C">
        <w:rPr>
          <w:rStyle w:val="Char8"/>
          <w:rtl/>
        </w:rPr>
        <w:t xml:space="preserve"> لِتُبَيِّنَ لِلنَّاسِ مَا نُزِّلَ إِلَيۡهِمۡ</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44]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[ما ا</w:t>
      </w:r>
      <w:r w:rsidRPr="00B368A2">
        <w:rPr>
          <w:rStyle w:val="Char5"/>
          <w:rFonts w:hint="cs"/>
          <w:rtl/>
        </w:rPr>
        <w:t>ین</w:t>
      </w:r>
      <w:r w:rsidRPr="00B368A2">
        <w:rPr>
          <w:rStyle w:val="Char5"/>
          <w:rtl/>
        </w:rPr>
        <w:t>] قرآن را بر تو نازل کرد</w:t>
      </w:r>
      <w:r w:rsidRPr="00B368A2">
        <w:rPr>
          <w:rStyle w:val="Char5"/>
          <w:rFonts w:hint="cs"/>
          <w:rtl/>
        </w:rPr>
        <w:t>یم</w:t>
      </w:r>
      <w:r w:rsidRPr="00B368A2">
        <w:rPr>
          <w:rStyle w:val="Char5"/>
          <w:rtl/>
        </w:rPr>
        <w:t xml:space="preserve"> تا برا</w:t>
      </w:r>
      <w:r w:rsidRPr="00B368A2">
        <w:rPr>
          <w:rStyle w:val="Char5"/>
          <w:rFonts w:hint="cs"/>
          <w:rtl/>
        </w:rPr>
        <w:t>ی</w:t>
      </w:r>
      <w:r w:rsidRPr="00B368A2">
        <w:rPr>
          <w:rStyle w:val="Char5"/>
          <w:rtl/>
        </w:rPr>
        <w:t xml:space="preserve"> مردم آنچه به سو</w:t>
      </w:r>
      <w:r w:rsidRPr="00B368A2">
        <w:rPr>
          <w:rStyle w:val="Char5"/>
          <w:rFonts w:hint="cs"/>
          <w:rtl/>
        </w:rPr>
        <w:t>یشان</w:t>
      </w:r>
      <w:r w:rsidRPr="00B368A2">
        <w:rPr>
          <w:rStyle w:val="Char5"/>
          <w:rtl/>
        </w:rPr>
        <w:t xml:space="preserve"> نازل شده است </w:t>
      </w:r>
      <w:r w:rsidRPr="00B368A2">
        <w:rPr>
          <w:rStyle w:val="Char5"/>
          <w:rFonts w:hint="cs"/>
          <w:rtl/>
        </w:rPr>
        <w:t xml:space="preserve">را </w:t>
      </w:r>
      <w:r w:rsidRPr="00B368A2">
        <w:rPr>
          <w:rStyle w:val="Char5"/>
          <w:rtl/>
        </w:rPr>
        <w:t>روشن ساز</w:t>
      </w:r>
      <w:r w:rsidRPr="00B368A2">
        <w:rPr>
          <w:rStyle w:val="Char5"/>
          <w:rFonts w:hint="cs"/>
          <w:rtl/>
        </w:rPr>
        <w:t>ی.</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نیز در خطبه</w:t>
      </w:r>
      <w:r w:rsidR="00CE54C3">
        <w:rPr>
          <w:rStyle w:val="Char0"/>
          <w:rFonts w:hint="cs"/>
          <w:rtl/>
        </w:rPr>
        <w:t>‌</w:t>
      </w:r>
      <w:r w:rsidRPr="00695320">
        <w:rPr>
          <w:rStyle w:val="Char0"/>
          <w:rFonts w:hint="cs"/>
          <w:rtl/>
        </w:rPr>
        <w:t>ها و مجالس تعلیم و در جاهایی که به ایشان وحی می</w:t>
      </w:r>
      <w:r w:rsidR="00CE54C3">
        <w:rPr>
          <w:rStyle w:val="Char0"/>
          <w:rFonts w:hint="cs"/>
          <w:rtl/>
        </w:rPr>
        <w:t>‌</w:t>
      </w:r>
      <w:r w:rsidRPr="00695320">
        <w:rPr>
          <w:rStyle w:val="Char0"/>
          <w:rFonts w:hint="cs"/>
          <w:rtl/>
        </w:rPr>
        <w:t>شد، به بیان و شرح احکام می</w:t>
      </w:r>
      <w:r w:rsidR="00CE54C3">
        <w:rPr>
          <w:rStyle w:val="Char0"/>
          <w:rFonts w:hint="cs"/>
          <w:rtl/>
        </w:rPr>
        <w:t>‌</w:t>
      </w:r>
      <w:r w:rsidRPr="00695320">
        <w:rPr>
          <w:rStyle w:val="Char0"/>
          <w:rFonts w:hint="cs"/>
          <w:rtl/>
        </w:rPr>
        <w:t>پرداختند.</w:t>
      </w:r>
    </w:p>
    <w:p w:rsidR="000553C4" w:rsidRPr="000553C4" w:rsidRDefault="000553C4" w:rsidP="000553C4">
      <w:pPr>
        <w:pStyle w:val="ab"/>
      </w:pPr>
      <w:bookmarkStart w:id="690" w:name="_Toc493430554"/>
      <w:r>
        <w:rPr>
          <w:rFonts w:hint="cs"/>
          <w:rtl/>
        </w:rPr>
        <w:t xml:space="preserve">6- </w:t>
      </w:r>
      <w:r w:rsidR="00084FA6" w:rsidRPr="00BC1762">
        <w:rPr>
          <w:rFonts w:hint="cs"/>
          <w:rtl/>
        </w:rPr>
        <w:t>تعیین قاضیان در دین اسلام</w:t>
      </w:r>
      <w:bookmarkEnd w:id="690"/>
    </w:p>
    <w:p w:rsidR="00084FA6" w:rsidRPr="00695320" w:rsidRDefault="00084FA6" w:rsidP="000553C4">
      <w:pPr>
        <w:pStyle w:val="a0"/>
        <w:rPr>
          <w:rStyle w:val="Char0"/>
        </w:rPr>
      </w:pPr>
      <w:r w:rsidRPr="00695320">
        <w:rPr>
          <w:rStyle w:val="Char0"/>
          <w:rFonts w:hint="cs"/>
          <w:rtl/>
        </w:rPr>
        <w:t>این کار به منظور تشخیص حق و تعیین صاحب آن در اتّفاقات و اختلافاتی که میان مردم صورت می</w:t>
      </w:r>
      <w:r w:rsidR="00CE54C3">
        <w:rPr>
          <w:rStyle w:val="Char0"/>
          <w:rFonts w:hint="cs"/>
          <w:rtl/>
        </w:rPr>
        <w:t>‌</w:t>
      </w:r>
      <w:r w:rsidRPr="00695320">
        <w:rPr>
          <w:rStyle w:val="Char0"/>
          <w:rFonts w:hint="cs"/>
          <w:rtl/>
        </w:rPr>
        <w:t>گیرد، انجام می</w:t>
      </w:r>
      <w:r w:rsidR="00CE54C3">
        <w:rPr>
          <w:rStyle w:val="Char0"/>
          <w:rFonts w:hint="cs"/>
          <w:rtl/>
        </w:rPr>
        <w:t>‌</w:t>
      </w:r>
      <w:r w:rsidRPr="00695320">
        <w:rPr>
          <w:rStyle w:val="Char0"/>
          <w:rFonts w:hint="cs"/>
          <w:rtl/>
        </w:rPr>
        <w:t>شود. دین اسلام شروط و ویژگی</w:t>
      </w:r>
      <w:r w:rsidR="00CE54C3">
        <w:rPr>
          <w:rStyle w:val="Char0"/>
          <w:rFonts w:hint="cs"/>
          <w:rtl/>
        </w:rPr>
        <w:t>‌</w:t>
      </w:r>
      <w:r w:rsidRPr="00695320">
        <w:rPr>
          <w:rStyle w:val="Char0"/>
          <w:rFonts w:hint="cs"/>
          <w:rtl/>
        </w:rPr>
        <w:t>هایی را برای کار قضاوت مقرّر ساخته که افراد مطمئن و امین را برای این امانت بزرگ مشخّص می</w:t>
      </w:r>
      <w:r w:rsidR="00CE54C3">
        <w:rPr>
          <w:rStyle w:val="Char0"/>
          <w:rtl/>
        </w:rPr>
        <w:t>‌</w:t>
      </w:r>
      <w:r w:rsidRPr="00695320">
        <w:rPr>
          <w:rStyle w:val="Char0"/>
          <w:rFonts w:hint="cs"/>
          <w:rtl/>
        </w:rPr>
        <w:t>سازد.</w:t>
      </w:r>
    </w:p>
    <w:p w:rsidR="00084FA6" w:rsidRPr="00695320" w:rsidRDefault="00084FA6" w:rsidP="00084FA6">
      <w:pPr>
        <w:ind w:firstLine="237"/>
        <w:jc w:val="both"/>
        <w:rPr>
          <w:rStyle w:val="Char0"/>
          <w:rtl/>
        </w:rPr>
      </w:pPr>
      <w:r w:rsidRPr="00695320">
        <w:rPr>
          <w:rStyle w:val="Char0"/>
          <w:rFonts w:hint="cs"/>
          <w:rtl/>
        </w:rPr>
        <w:t>شروط اصلی و مهمّ قضاوت عبارت است از: تعظیم شریعت در دل قاضی، دوری از جانبداری، فهم خوب و صحیح با بهترین صورت ممکن و استواری و شجاعتی که باعث شود از سرزنش هیچ ملامت</w:t>
      </w:r>
      <w:r w:rsidR="00CE54C3">
        <w:rPr>
          <w:rStyle w:val="Char0"/>
          <w:rFonts w:hint="cs"/>
          <w:rtl/>
        </w:rPr>
        <w:t>‌</w:t>
      </w:r>
      <w:r w:rsidRPr="00695320">
        <w:rPr>
          <w:rStyle w:val="Char0"/>
          <w:rFonts w:hint="cs"/>
          <w:rtl/>
        </w:rPr>
        <w:t>کننده</w:t>
      </w:r>
      <w:r w:rsidR="00CE54C3">
        <w:rPr>
          <w:rStyle w:val="Char0"/>
          <w:rFonts w:hint="cs"/>
          <w:rtl/>
        </w:rPr>
        <w:t>‌</w:t>
      </w:r>
      <w:r w:rsidRPr="00695320">
        <w:rPr>
          <w:rStyle w:val="Char0"/>
          <w:rFonts w:hint="cs"/>
          <w:rtl/>
        </w:rPr>
        <w:t>ای ترس و هراس نداشته باشد.</w:t>
      </w:r>
    </w:p>
    <w:p w:rsidR="00084FA6" w:rsidRPr="00695320" w:rsidRDefault="00084FA6" w:rsidP="00084FA6">
      <w:pPr>
        <w:ind w:firstLine="237"/>
        <w:jc w:val="both"/>
        <w:rPr>
          <w:rStyle w:val="Char0"/>
          <w:rtl/>
        </w:rPr>
      </w:pPr>
      <w:r w:rsidRPr="00695320">
        <w:rPr>
          <w:rStyle w:val="Char0"/>
          <w:rFonts w:hint="cs"/>
          <w:rtl/>
        </w:rPr>
        <w:t>همچنین شرط شده که قاضی از دیدگاه مردم محترم و انسان بزرگی به شمار رود تا وی را به عنوان داور و حاکم قبول کنند و حکمش را رد ننمایند.</w:t>
      </w:r>
      <w:r w:rsidRPr="007F2722">
        <w:rPr>
          <w:rStyle w:val="Char0"/>
          <w:vertAlign w:val="superscript"/>
          <w:rtl/>
        </w:rPr>
        <w:footnoteReference w:id="812"/>
      </w:r>
      <w:r w:rsidRPr="00695320">
        <w:rPr>
          <w:rStyle w:val="Char0"/>
          <w:rFonts w:hint="cs"/>
          <w:rtl/>
        </w:rPr>
        <w:t xml:space="preserve">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ثُمَّ لَا يَجِدُواْ فِيٓ أَنفُسِهِمۡ حَرَجٗا مِّمَّا قَضَيۡتَ وَيُسَلِّمُواْ تَسۡلِيمٗا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65]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سپس از داور</w:t>
      </w:r>
      <w:r w:rsidRPr="00B368A2">
        <w:rPr>
          <w:rStyle w:val="Char5"/>
          <w:rFonts w:hint="cs"/>
          <w:rtl/>
        </w:rPr>
        <w:t>ی</w:t>
      </w:r>
      <w:r w:rsidRPr="00B368A2">
        <w:rPr>
          <w:rStyle w:val="Char5"/>
          <w:rtl/>
        </w:rPr>
        <w:t xml:space="preserve"> تو، در دل خود احساس ناراحت</w:t>
      </w:r>
      <w:r w:rsidRPr="00B368A2">
        <w:rPr>
          <w:rStyle w:val="Char5"/>
          <w:rFonts w:hint="cs"/>
          <w:rtl/>
        </w:rPr>
        <w:t>ی</w:t>
      </w:r>
      <w:r w:rsidRPr="00B368A2">
        <w:rPr>
          <w:rStyle w:val="Char5"/>
          <w:rtl/>
        </w:rPr>
        <w:t xml:space="preserve"> نکنند و کاملاً تسل</w:t>
      </w:r>
      <w:r w:rsidRPr="00B368A2">
        <w:rPr>
          <w:rStyle w:val="Char5"/>
          <w:rFonts w:hint="cs"/>
          <w:rtl/>
        </w:rPr>
        <w:t>یم</w:t>
      </w:r>
      <w:r w:rsidRPr="00B368A2">
        <w:rPr>
          <w:rStyle w:val="Char5"/>
          <w:rtl/>
        </w:rPr>
        <w:t xml:space="preserve"> باشند</w:t>
      </w:r>
      <w:r w:rsidRPr="00B368A2">
        <w:rPr>
          <w:rStyle w:val="Char5"/>
          <w:rFonts w:hint="cs"/>
          <w:rtl/>
        </w:rPr>
        <w:t>.</w:t>
      </w:r>
      <w:r w:rsidRPr="00B368A2">
        <w:rPr>
          <w:rStyle w:val="Char5"/>
          <w:rtl/>
        </w:rPr>
        <w:t>»</w:t>
      </w:r>
    </w:p>
    <w:p w:rsidR="000553C4" w:rsidRPr="000553C4" w:rsidRDefault="000553C4" w:rsidP="000553C4">
      <w:pPr>
        <w:pStyle w:val="ab"/>
      </w:pPr>
      <w:bookmarkStart w:id="691" w:name="_Toc493430555"/>
      <w:r>
        <w:rPr>
          <w:rFonts w:hint="cs"/>
          <w:rtl/>
        </w:rPr>
        <w:t xml:space="preserve">7- </w:t>
      </w:r>
      <w:r w:rsidR="00084FA6" w:rsidRPr="00BC1762">
        <w:rPr>
          <w:rFonts w:hint="cs"/>
          <w:rtl/>
        </w:rPr>
        <w:t>فرمان به عدالت شامل تمامی افراد امّت می</w:t>
      </w:r>
      <w:r w:rsidR="00CE54C3">
        <w:rPr>
          <w:rFonts w:hint="cs"/>
          <w:rtl/>
        </w:rPr>
        <w:t>‌</w:t>
      </w:r>
      <w:r w:rsidR="00084FA6" w:rsidRPr="00BC1762">
        <w:rPr>
          <w:rFonts w:hint="cs"/>
          <w:rtl/>
        </w:rPr>
        <w:t>شود</w:t>
      </w:r>
      <w:bookmarkEnd w:id="691"/>
    </w:p>
    <w:p w:rsidR="00084FA6" w:rsidRPr="00695320" w:rsidRDefault="00084FA6" w:rsidP="000553C4">
      <w:pPr>
        <w:pStyle w:val="a0"/>
        <w:rPr>
          <w:rStyle w:val="Char0"/>
        </w:rPr>
      </w:pPr>
      <w:r w:rsidRPr="00695320">
        <w:rPr>
          <w:rStyle w:val="Char0"/>
          <w:rFonts w:hint="cs"/>
          <w:rtl/>
        </w:rPr>
        <w:t>حکم مذکور فقط برای حاکم و پادشاه در ادارۀ امور مردم یا قاضی در اجرای احکامش نیست.</w:t>
      </w:r>
    </w:p>
    <w:p w:rsidR="00084FA6" w:rsidRPr="00695320" w:rsidRDefault="00084FA6" w:rsidP="00084FA6">
      <w:pPr>
        <w:ind w:firstLine="237"/>
        <w:jc w:val="both"/>
        <w:rPr>
          <w:rStyle w:val="Char0"/>
          <w:rtl/>
        </w:rPr>
      </w:pPr>
      <w:r w:rsidRPr="00695320">
        <w:rPr>
          <w:rStyle w:val="Char0"/>
          <w:rFonts w:hint="cs"/>
          <w:rtl/>
        </w:rPr>
        <w:t>بلکه تمامی مسلمانان باید عدالت را رعایت کنند؛ مثلا پدر در خانه و میان فرزندان، زن در خانۀ شوهرش و خادم در مال سرورش.</w:t>
      </w:r>
    </w:p>
    <w:p w:rsidR="00084FA6" w:rsidRPr="00695320" w:rsidRDefault="00084FA6" w:rsidP="00084FA6">
      <w:pPr>
        <w:ind w:firstLine="237"/>
        <w:jc w:val="both"/>
        <w:rPr>
          <w:rStyle w:val="Char0"/>
          <w:rtl/>
        </w:rPr>
      </w:pPr>
      <w:r w:rsidRPr="00695320">
        <w:rPr>
          <w:rStyle w:val="Char0"/>
          <w:rFonts w:hint="cs"/>
          <w:rtl/>
        </w:rPr>
        <w:t>انسان باید در رفتار با خویشاوند و بیگانه و فرد موافق و مخالف و قوی و ضعیف، عادل باشد.</w:t>
      </w:r>
    </w:p>
    <w:p w:rsidR="00084FA6" w:rsidRPr="00695320" w:rsidRDefault="00084FA6" w:rsidP="00084FA6">
      <w:pPr>
        <w:ind w:firstLine="237"/>
        <w:jc w:val="both"/>
        <w:rPr>
          <w:rStyle w:val="Char0"/>
          <w:rtl/>
        </w:rPr>
      </w:pPr>
      <w:r w:rsidRPr="00695320">
        <w:rPr>
          <w:rStyle w:val="Char0"/>
          <w:rFonts w:hint="cs"/>
          <w:rtl/>
        </w:rPr>
        <w:t>همان گونه که اجرای عدالت در زمان صلح و جنگ، خرید و فروش و سایر شرایط لازم است.</w:t>
      </w:r>
    </w:p>
    <w:p w:rsidR="00084FA6" w:rsidRPr="00695320" w:rsidRDefault="00084FA6" w:rsidP="00084FA6">
      <w:pPr>
        <w:ind w:firstLine="237"/>
        <w:jc w:val="both"/>
        <w:rPr>
          <w:rStyle w:val="Char0"/>
          <w:rtl/>
        </w:rPr>
      </w:pPr>
      <w:r w:rsidRPr="00695320">
        <w:rPr>
          <w:rStyle w:val="Char0"/>
          <w:rtl/>
        </w:rPr>
        <w:t>شرح این مطلب به درازا می</w:t>
      </w:r>
      <w:r w:rsidR="00CE54C3">
        <w:rPr>
          <w:rStyle w:val="Char0"/>
          <w:rtl/>
        </w:rPr>
        <w:t>‌</w:t>
      </w:r>
      <w:r w:rsidRPr="00695320">
        <w:rPr>
          <w:rStyle w:val="Char0"/>
          <w:rtl/>
        </w:rPr>
        <w:t>کشد.</w:t>
      </w:r>
      <w:r w:rsidRPr="007F2722">
        <w:rPr>
          <w:rStyle w:val="Char0"/>
          <w:vertAlign w:val="superscript"/>
          <w:rtl/>
        </w:rPr>
        <w:footnoteReference w:id="813"/>
      </w:r>
    </w:p>
    <w:p w:rsidR="00084FA6" w:rsidRPr="00BC1762" w:rsidRDefault="00084FA6" w:rsidP="000553C4">
      <w:pPr>
        <w:pStyle w:val="a2"/>
        <w:rPr>
          <w:rtl/>
        </w:rPr>
      </w:pPr>
      <w:bookmarkStart w:id="692" w:name="_Toc493430556"/>
      <w:r w:rsidRPr="00BC1762">
        <w:rPr>
          <w:rtl/>
        </w:rPr>
        <w:t>گفتار سوم: معیار برتری و اکرام در اسلام</w:t>
      </w:r>
      <w:bookmarkEnd w:id="692"/>
    </w:p>
    <w:p w:rsidR="00084FA6" w:rsidRPr="00695320" w:rsidRDefault="00084FA6" w:rsidP="00084FA6">
      <w:pPr>
        <w:ind w:firstLine="237"/>
        <w:jc w:val="both"/>
        <w:rPr>
          <w:rStyle w:val="Char0"/>
          <w:rtl/>
        </w:rPr>
      </w:pPr>
      <w:r w:rsidRPr="00695320">
        <w:rPr>
          <w:rStyle w:val="Char0"/>
          <w:rFonts w:hint="cs"/>
          <w:rtl/>
        </w:rPr>
        <w:t>چنانکه قبلاً بیان گردید، اسلام دین کرامت و عدالت بوده و الله</w:t>
      </w:r>
      <w:r w:rsidR="00656F15" w:rsidRPr="00656F15">
        <w:rPr>
          <w:rFonts w:cs="CTraditional Arabic"/>
          <w:rtl/>
        </w:rPr>
        <w:t> ـ</w:t>
      </w:r>
      <w:r w:rsidR="00C61D90" w:rsidRPr="00C61D90">
        <w:rPr>
          <w:rFonts w:cs="IRNazli"/>
          <w:rtl/>
        </w:rPr>
        <w:t xml:space="preserve"> </w:t>
      </w:r>
      <w:r w:rsidRPr="00695320">
        <w:rPr>
          <w:rStyle w:val="Char0"/>
          <w:rFonts w:hint="cs"/>
          <w:rtl/>
        </w:rPr>
        <w:t>بنی</w:t>
      </w:r>
      <w:r w:rsidR="00CE54C3">
        <w:rPr>
          <w:rStyle w:val="Char0"/>
          <w:rFonts w:hint="cs"/>
          <w:rtl/>
        </w:rPr>
        <w:t>‌</w:t>
      </w:r>
      <w:r w:rsidRPr="00695320">
        <w:rPr>
          <w:rStyle w:val="Char0"/>
          <w:rFonts w:hint="cs"/>
          <w:rtl/>
        </w:rPr>
        <w:t>آدم را گرامی داشت و آنان را بر بسیاری از مخلوقات برتری داد.</w:t>
      </w:r>
    </w:p>
    <w:p w:rsidR="00084FA6" w:rsidRPr="00695320" w:rsidRDefault="00084FA6" w:rsidP="00084FA6">
      <w:pPr>
        <w:ind w:firstLine="237"/>
        <w:jc w:val="both"/>
        <w:rPr>
          <w:rStyle w:val="Char0"/>
          <w:rtl/>
        </w:rPr>
      </w:pPr>
      <w:r w:rsidRPr="00695320">
        <w:rPr>
          <w:rStyle w:val="Char0"/>
          <w:rFonts w:hint="cs"/>
          <w:rtl/>
        </w:rPr>
        <w:t>شریعت اسلام معیار عدالت را با هر فردی و در هر حالتی لازم گردانیده است.</w:t>
      </w:r>
    </w:p>
    <w:p w:rsidR="00084FA6" w:rsidRPr="00695320" w:rsidRDefault="00084FA6" w:rsidP="00084FA6">
      <w:pPr>
        <w:ind w:firstLine="237"/>
        <w:jc w:val="both"/>
        <w:rPr>
          <w:rStyle w:val="Char0"/>
          <w:rtl/>
        </w:rPr>
      </w:pPr>
      <w:r w:rsidRPr="00695320">
        <w:rPr>
          <w:rStyle w:val="Char0"/>
          <w:rFonts w:hint="cs"/>
          <w:rtl/>
        </w:rPr>
        <w:t>گفتار پیش رو دربارۀ معیار برتری و اکرام در اسلام است. اکرام بر پایۀ عدالت و دادن حقّ هر مستحقّی بدون کم و کاستی و ستم، است. بنابراین طائفه</w:t>
      </w:r>
      <w:r w:rsidR="00CE54C3">
        <w:rPr>
          <w:rStyle w:val="Char0"/>
          <w:rFonts w:hint="cs"/>
          <w:rtl/>
        </w:rPr>
        <w:t>‌</w:t>
      </w:r>
      <w:r w:rsidRPr="00695320">
        <w:rPr>
          <w:rStyle w:val="Char0"/>
          <w:rFonts w:hint="cs"/>
          <w:rtl/>
        </w:rPr>
        <w:t>گرایی و نژادپرستی جایی در اسلام ندارد و از دیدگاه این دین، نژاد و جنس و رنگ و محلّ سکونت هیچ فضیلتی ندارد و معیار برتری و اکرام قرار نمی</w:t>
      </w:r>
      <w:r w:rsidR="00CE54C3">
        <w:rPr>
          <w:rStyle w:val="Char0"/>
          <w:rFonts w:hint="cs"/>
          <w:rtl/>
        </w:rPr>
        <w:t>‌</w:t>
      </w:r>
      <w:r w:rsidRPr="00695320">
        <w:rPr>
          <w:rStyle w:val="Char0"/>
          <w:rFonts w:hint="cs"/>
          <w:rtl/>
        </w:rPr>
        <w:t>گیرند.</w:t>
      </w:r>
    </w:p>
    <w:p w:rsidR="00084FA6" w:rsidRPr="00695320" w:rsidRDefault="00084FA6" w:rsidP="00084FA6">
      <w:pPr>
        <w:ind w:firstLine="237"/>
        <w:jc w:val="both"/>
        <w:rPr>
          <w:rStyle w:val="Char0"/>
          <w:rtl/>
        </w:rPr>
      </w:pPr>
      <w:r w:rsidRPr="00695320">
        <w:rPr>
          <w:rStyle w:val="Char0"/>
          <w:rFonts w:hint="cs"/>
          <w:rtl/>
        </w:rPr>
        <w:t>بلکه معیار اصلی تقوا و کمالاتی است که انسان را متمایز و مشخّص می</w:t>
      </w:r>
      <w:r w:rsidR="00CE54C3">
        <w:rPr>
          <w:rStyle w:val="Char0"/>
          <w:rFonts w:hint="cs"/>
          <w:rtl/>
        </w:rPr>
        <w:t>‌</w:t>
      </w:r>
      <w:r w:rsidRPr="00695320">
        <w:rPr>
          <w:rStyle w:val="Char0"/>
          <w:rFonts w:hint="cs"/>
          <w:rtl/>
        </w:rPr>
        <w:t>سازد.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در بیان این موضوع مهم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ٱلنَّاسُ</w:t>
      </w:r>
      <w:r w:rsidRPr="00C12E7C">
        <w:rPr>
          <w:rStyle w:val="Char8"/>
          <w:rtl/>
        </w:rPr>
        <w:t xml:space="preserve"> إِنَّا خَلَقۡنَٰكُم مِّن ذَكَرٖ وَأُنثَىٰ وَجَعَلۡنَٰكُمۡ شُعُوبٗا وَقَبَآئِلَ لِتَعَارَفُوٓاْۚ</w:t>
      </w:r>
      <w:r w:rsidRPr="00BC1762">
        <w:rPr>
          <w:rFonts w:ascii="B lotus Unc" w:hAnsi="B lotus Unc" w:cs="Traditional Arabic"/>
          <w:rtl/>
        </w:rPr>
        <w:t>﴾</w:t>
      </w:r>
      <w:r w:rsidRPr="00C12E7C">
        <w:rPr>
          <w:rStyle w:val="Char8"/>
          <w:rtl/>
        </w:rPr>
        <w:t xml:space="preserve"> </w:t>
      </w:r>
      <w:r w:rsidRPr="00C12E7C">
        <w:rPr>
          <w:rStyle w:val="Char"/>
          <w:rtl/>
        </w:rPr>
        <w:t>[الحجرات: 13]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مردم! </w:t>
      </w:r>
      <w:r w:rsidRPr="00B368A2">
        <w:rPr>
          <w:rStyle w:val="Char5"/>
          <w:rFonts w:hint="cs"/>
          <w:rtl/>
        </w:rPr>
        <w:t>قطعاً</w:t>
      </w:r>
      <w:r w:rsidRPr="00B368A2">
        <w:rPr>
          <w:rStyle w:val="Char5"/>
          <w:rtl/>
        </w:rPr>
        <w:t xml:space="preserve"> ما شما را از </w:t>
      </w:r>
      <w:r w:rsidRPr="00B368A2">
        <w:rPr>
          <w:rStyle w:val="Char5"/>
          <w:rFonts w:hint="cs"/>
          <w:rtl/>
        </w:rPr>
        <w:t>یک</w:t>
      </w:r>
      <w:r w:rsidRPr="00B368A2">
        <w:rPr>
          <w:rStyle w:val="Char5"/>
          <w:rtl/>
        </w:rPr>
        <w:t xml:space="preserve"> مرد و زن آفر</w:t>
      </w:r>
      <w:r w:rsidRPr="00B368A2">
        <w:rPr>
          <w:rStyle w:val="Char5"/>
          <w:rFonts w:hint="cs"/>
          <w:rtl/>
        </w:rPr>
        <w:t>یدیم</w:t>
      </w:r>
      <w:r w:rsidRPr="00B368A2">
        <w:rPr>
          <w:rStyle w:val="Char5"/>
          <w:rtl/>
        </w:rPr>
        <w:t xml:space="preserve"> و شما را ت</w:t>
      </w:r>
      <w:r w:rsidRPr="00B368A2">
        <w:rPr>
          <w:rStyle w:val="Char5"/>
          <w:rFonts w:hint="cs"/>
          <w:rtl/>
        </w:rPr>
        <w:t>یره‌ها</w:t>
      </w:r>
      <w:r w:rsidRPr="00B368A2">
        <w:rPr>
          <w:rStyle w:val="Char5"/>
          <w:rtl/>
        </w:rPr>
        <w:t xml:space="preserve"> و قب</w:t>
      </w:r>
      <w:r w:rsidRPr="00B368A2">
        <w:rPr>
          <w:rStyle w:val="Char5"/>
          <w:rFonts w:hint="cs"/>
          <w:rtl/>
        </w:rPr>
        <w:t>یله‌ها</w:t>
      </w:r>
      <w:r w:rsidRPr="00B368A2">
        <w:rPr>
          <w:rStyle w:val="Char5"/>
          <w:rtl/>
        </w:rPr>
        <w:t xml:space="preserve"> قرار داد</w:t>
      </w:r>
      <w:r w:rsidRPr="00B368A2">
        <w:rPr>
          <w:rStyle w:val="Char5"/>
          <w:rFonts w:hint="cs"/>
          <w:rtl/>
        </w:rPr>
        <w:t>یم</w:t>
      </w:r>
      <w:r w:rsidRPr="00B368A2">
        <w:rPr>
          <w:rStyle w:val="Char5"/>
          <w:rtl/>
        </w:rPr>
        <w:t xml:space="preserve"> تا </w:t>
      </w:r>
      <w:r w:rsidRPr="00B368A2">
        <w:rPr>
          <w:rStyle w:val="Char5"/>
          <w:rFonts w:hint="cs"/>
          <w:rtl/>
        </w:rPr>
        <w:t>یکدیگر</w:t>
      </w:r>
      <w:r w:rsidRPr="00B368A2">
        <w:rPr>
          <w:rStyle w:val="Char5"/>
          <w:rtl/>
        </w:rPr>
        <w:t xml:space="preserve"> را بشناس</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الله تعالی پس از بیان اصل تمامی مردم و اینکه آنان از یک مرد و یک زن؛ یعنی سیّدنا آدم و حوّاء</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آفریده شده</w:t>
      </w:r>
      <w:r w:rsidR="00CE54C3">
        <w:rPr>
          <w:rStyle w:val="Char0"/>
          <w:rFonts w:hint="cs"/>
          <w:rtl/>
        </w:rPr>
        <w:t>‌</w:t>
      </w:r>
      <w:r w:rsidRPr="00695320">
        <w:rPr>
          <w:rStyle w:val="Char0"/>
          <w:rFonts w:hint="cs"/>
          <w:rtl/>
        </w:rPr>
        <w:t>اند، معیار برتری را</w:t>
      </w:r>
      <w:r w:rsidR="0013589D">
        <w:rPr>
          <w:rStyle w:val="Char0"/>
          <w:rFonts w:hint="cs"/>
          <w:rtl/>
        </w:rPr>
        <w:t xml:space="preserve"> این‌گونه </w:t>
      </w:r>
      <w:r w:rsidRPr="00695320">
        <w:rPr>
          <w:rStyle w:val="Char0"/>
          <w:rFonts w:hint="cs"/>
          <w:rtl/>
        </w:rPr>
        <w:t>معرّفی می</w:t>
      </w:r>
      <w:r w:rsidR="00CE54C3">
        <w:rPr>
          <w:rStyle w:val="Char0"/>
          <w:rFonts w:hint="cs"/>
          <w:rtl/>
        </w:rPr>
        <w:t>‌</w:t>
      </w:r>
      <w:r w:rsidRPr="00695320">
        <w:rPr>
          <w:rStyle w:val="Char0"/>
          <w:rFonts w:hint="cs"/>
          <w:rtl/>
        </w:rPr>
        <w:t>نماید: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 أَكۡرَمَكُمۡ عِندَ </w:t>
      </w:r>
      <w:r w:rsidRPr="00C12E7C">
        <w:rPr>
          <w:rStyle w:val="Char8"/>
          <w:rFonts w:hint="cs"/>
          <w:rtl/>
        </w:rPr>
        <w:t>ٱللَّهِ</w:t>
      </w:r>
      <w:r w:rsidRPr="00C12E7C">
        <w:rPr>
          <w:rStyle w:val="Char8"/>
          <w:rtl/>
        </w:rPr>
        <w:t xml:space="preserve"> أَتۡقَىٰكُمۡۚ إِنَّ </w:t>
      </w:r>
      <w:r w:rsidRPr="00C12E7C">
        <w:rPr>
          <w:rStyle w:val="Char8"/>
          <w:rFonts w:hint="cs"/>
          <w:rtl/>
        </w:rPr>
        <w:t>ٱللَّهَ</w:t>
      </w:r>
      <w:r w:rsidRPr="00C12E7C">
        <w:rPr>
          <w:rStyle w:val="Char8"/>
          <w:rtl/>
        </w:rPr>
        <w:t xml:space="preserve"> عَلِيمٌ خَبِيرٞ</w:t>
      </w:r>
      <w:r w:rsidRPr="00BC1762">
        <w:rPr>
          <w:rFonts w:ascii="B lotus Unc" w:hAnsi="B lotus Unc" w:cs="Traditional Arabic"/>
          <w:rtl/>
        </w:rPr>
        <w:t>﴾</w:t>
      </w:r>
      <w:r w:rsidRPr="00C12E7C">
        <w:rPr>
          <w:rStyle w:val="Char8"/>
          <w:rtl/>
        </w:rPr>
        <w:t xml:space="preserve"> </w:t>
      </w:r>
      <w:r w:rsidRPr="00C12E7C">
        <w:rPr>
          <w:rStyle w:val="Char"/>
          <w:rtl/>
        </w:rPr>
        <w:t>[الحجرات: 13]</w:t>
      </w:r>
      <w:r w:rsidRPr="00C12E7C">
        <w:rPr>
          <w:rStyle w:val="Char8"/>
          <w:rtl/>
        </w:rPr>
        <w:t xml:space="preserve"> </w:t>
      </w:r>
    </w:p>
    <w:p w:rsidR="00084FA6" w:rsidRPr="007F2726" w:rsidRDefault="00084FA6" w:rsidP="00084FA6">
      <w:pPr>
        <w:ind w:firstLine="237"/>
        <w:jc w:val="both"/>
        <w:rPr>
          <w:rStyle w:val="Char5"/>
          <w:spacing w:val="-4"/>
          <w:rtl/>
        </w:rPr>
      </w:pPr>
      <w:r w:rsidRPr="007F2726">
        <w:rPr>
          <w:rStyle w:val="Char5"/>
          <w:spacing w:val="-4"/>
          <w:rtl/>
        </w:rPr>
        <w:t>«همانا گرام</w:t>
      </w:r>
      <w:r w:rsidRPr="007F2726">
        <w:rPr>
          <w:rStyle w:val="Char5"/>
          <w:rFonts w:hint="cs"/>
          <w:spacing w:val="-4"/>
          <w:rtl/>
        </w:rPr>
        <w:t>ی‌ترین</w:t>
      </w:r>
      <w:r w:rsidRPr="007F2726">
        <w:rPr>
          <w:rStyle w:val="Char5"/>
          <w:spacing w:val="-4"/>
          <w:rtl/>
        </w:rPr>
        <w:t xml:space="preserve"> شما نزد الله</w:t>
      </w:r>
      <w:r w:rsidRPr="007F2726">
        <w:rPr>
          <w:rStyle w:val="Char5"/>
          <w:rFonts w:hint="cs"/>
          <w:spacing w:val="-4"/>
          <w:rtl/>
        </w:rPr>
        <w:t>،</w:t>
      </w:r>
      <w:r w:rsidRPr="007F2726">
        <w:rPr>
          <w:rStyle w:val="Char5"/>
          <w:spacing w:val="-4"/>
          <w:rtl/>
        </w:rPr>
        <w:t xml:space="preserve"> پره</w:t>
      </w:r>
      <w:r w:rsidRPr="007F2726">
        <w:rPr>
          <w:rStyle w:val="Char5"/>
          <w:rFonts w:hint="cs"/>
          <w:spacing w:val="-4"/>
          <w:rtl/>
        </w:rPr>
        <w:t>یزگارترین</w:t>
      </w:r>
      <w:r w:rsidRPr="007F2726">
        <w:rPr>
          <w:rStyle w:val="Char5"/>
          <w:spacing w:val="-4"/>
          <w:rtl/>
        </w:rPr>
        <w:t xml:space="preserve"> شماست</w:t>
      </w:r>
      <w:r w:rsidRPr="007F2726">
        <w:rPr>
          <w:rStyle w:val="Char5"/>
          <w:rFonts w:hint="cs"/>
          <w:spacing w:val="-4"/>
          <w:rtl/>
        </w:rPr>
        <w:t>.</w:t>
      </w:r>
      <w:r w:rsidRPr="007F2726">
        <w:rPr>
          <w:rStyle w:val="Char5"/>
          <w:spacing w:val="-4"/>
          <w:rtl/>
        </w:rPr>
        <w:t xml:space="preserve"> ب</w:t>
      </w:r>
      <w:r w:rsidRPr="007F2726">
        <w:rPr>
          <w:rStyle w:val="Char5"/>
          <w:rFonts w:hint="cs"/>
          <w:spacing w:val="-4"/>
          <w:rtl/>
        </w:rPr>
        <w:t xml:space="preserve">دون تردید </w:t>
      </w:r>
      <w:r w:rsidRPr="007F2726">
        <w:rPr>
          <w:rStyle w:val="Char5"/>
          <w:spacing w:val="-4"/>
          <w:rtl/>
        </w:rPr>
        <w:t>الله دانا</w:t>
      </w:r>
      <w:r w:rsidRPr="007F2726">
        <w:rPr>
          <w:rStyle w:val="Char5"/>
          <w:rFonts w:hint="cs"/>
          <w:spacing w:val="-4"/>
          <w:rtl/>
        </w:rPr>
        <w:t>ی</w:t>
      </w:r>
      <w:r w:rsidRPr="007F2726">
        <w:rPr>
          <w:rStyle w:val="Char5"/>
          <w:spacing w:val="-4"/>
          <w:rtl/>
        </w:rPr>
        <w:t xml:space="preserve"> آگاه است</w:t>
      </w:r>
      <w:r w:rsidRPr="007F2726">
        <w:rPr>
          <w:rStyle w:val="Char5"/>
          <w:rFonts w:hint="cs"/>
          <w:spacing w:val="-4"/>
          <w:rtl/>
        </w:rPr>
        <w:t>.</w:t>
      </w:r>
      <w:r w:rsidRPr="007F2726">
        <w:rPr>
          <w:rStyle w:val="Char5"/>
          <w:spacing w:val="-4"/>
          <w:rtl/>
        </w:rPr>
        <w:t>»</w:t>
      </w:r>
    </w:p>
    <w:p w:rsidR="00084FA6" w:rsidRPr="00695320" w:rsidRDefault="00084FA6" w:rsidP="00084FA6">
      <w:pPr>
        <w:ind w:firstLine="237"/>
        <w:jc w:val="both"/>
        <w:rPr>
          <w:rStyle w:val="Char0"/>
          <w:rtl/>
        </w:rPr>
      </w:pPr>
      <w:r w:rsidRPr="00695320">
        <w:rPr>
          <w:rStyle w:val="Char0"/>
          <w:rFonts w:hint="cs"/>
          <w:rtl/>
        </w:rPr>
        <w:t>خطبۀ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در حجّة الوداع نیز در همین باره است که فرمودند: </w:t>
      </w:r>
      <w:r w:rsidRPr="00114221">
        <w:rPr>
          <w:rStyle w:val="Char7"/>
          <w:rtl/>
        </w:rPr>
        <w:t>«يَا أَيُّهَا النَّاسُ، أَلَا إِنَّ رَبَّكُمْ وَاحِدٌ، وَإِنَّ أَبَاكُمْ وَاحِدٌ، لَا فَضْلَ لِعَرَبِيٍّ عَلَى عَجَمِيٍّ، وَلَا لِعَجَمِيٍّ عَلَى عَرَبِيٍّ، وَلَا لِأَسْوَدَ عَلَى أَحْمَرَ، وَلَا لِأَحْمَرَ عَلَى أَسْوَدَ إِلَّا بِالتَّقْوَى»</w:t>
      </w:r>
      <w:r w:rsidRPr="007F2722">
        <w:rPr>
          <w:rStyle w:val="Char0"/>
          <w:vertAlign w:val="superscript"/>
          <w:rtl/>
        </w:rPr>
        <w:footnoteReference w:id="814"/>
      </w:r>
      <w:r w:rsidRPr="00695320">
        <w:rPr>
          <w:rStyle w:val="Char0"/>
          <w:rFonts w:hint="cs"/>
          <w:rtl/>
        </w:rPr>
        <w:t>؛ «ای مردم! بدانید که پروردگارتان یکی است و قطعاً پدرتان یکی است، هیچ فضیلتی برای انسان عربی بر عجمی و نه برای عجمی بر عربی و نه برای فرد سیاه بر سرخ و نه برای انسان سرخ بر سیاه نیست مگر با تقوا [معیار برتری تقواست].»</w:t>
      </w:r>
    </w:p>
    <w:p w:rsidR="00084FA6" w:rsidRPr="00695320" w:rsidRDefault="00084FA6" w:rsidP="00084FA6">
      <w:pPr>
        <w:ind w:firstLine="237"/>
        <w:jc w:val="both"/>
        <w:rPr>
          <w:rStyle w:val="Char0"/>
          <w:rtl/>
        </w:rPr>
      </w:pPr>
      <w:r w:rsidRPr="00695320">
        <w:rPr>
          <w:rStyle w:val="Char0"/>
          <w:rFonts w:hint="cs"/>
          <w:rtl/>
        </w:rPr>
        <w:t>پس معیار برتری همان تقواست</w:t>
      </w:r>
      <w:r w:rsidR="006D7D9D">
        <w:rPr>
          <w:rStyle w:val="Char0"/>
          <w:rFonts w:hint="cs"/>
          <w:rtl/>
        </w:rPr>
        <w:t xml:space="preserve"> </w:t>
      </w:r>
      <w:r w:rsidRPr="00695320">
        <w:rPr>
          <w:rStyle w:val="Char0"/>
          <w:rFonts w:hint="cs"/>
          <w:rtl/>
        </w:rPr>
        <w:t>و</w:t>
      </w:r>
      <w:r w:rsidR="00E4675F">
        <w:rPr>
          <w:rStyle w:val="Char0"/>
          <w:rFonts w:hint="cs"/>
          <w:rtl/>
        </w:rPr>
        <w:t xml:space="preserve"> هرکس </w:t>
      </w:r>
      <w:r w:rsidRPr="00695320">
        <w:rPr>
          <w:rStyle w:val="Char0"/>
          <w:rFonts w:hint="cs"/>
          <w:rtl/>
        </w:rPr>
        <w:t>که تقوای زیادی داشته باشد و از جنبه</w:t>
      </w:r>
      <w:r w:rsidR="00CE54C3">
        <w:rPr>
          <w:rStyle w:val="Char0"/>
          <w:rFonts w:hint="cs"/>
          <w:rtl/>
        </w:rPr>
        <w:t>‌</w:t>
      </w:r>
      <w:r w:rsidRPr="00695320">
        <w:rPr>
          <w:rStyle w:val="Char0"/>
          <w:rFonts w:hint="cs"/>
          <w:rtl/>
        </w:rPr>
        <w:t>های مختلف باتقوا گردد، بر فردی که تقوایش از او کم</w:t>
      </w:r>
      <w:r w:rsidR="00CE54C3">
        <w:rPr>
          <w:rStyle w:val="Char0"/>
          <w:rFonts w:hint="cs"/>
          <w:rtl/>
        </w:rPr>
        <w:t>‌</w:t>
      </w:r>
      <w:r w:rsidRPr="00695320">
        <w:rPr>
          <w:rStyle w:val="Char0"/>
          <w:rFonts w:hint="cs"/>
          <w:rtl/>
        </w:rPr>
        <w:t>تر است، برتری دارد.</w:t>
      </w:r>
    </w:p>
    <w:p w:rsidR="00084FA6" w:rsidRPr="00695320" w:rsidRDefault="00084FA6" w:rsidP="00084FA6">
      <w:pPr>
        <w:ind w:firstLine="237"/>
        <w:jc w:val="both"/>
        <w:rPr>
          <w:rStyle w:val="Char0"/>
          <w:rtl/>
        </w:rPr>
      </w:pPr>
      <w:r w:rsidRPr="00695320">
        <w:rPr>
          <w:rStyle w:val="Char0"/>
          <w:rFonts w:hint="cs"/>
          <w:rtl/>
        </w:rPr>
        <w:t>موضوع فوق منافاتی با این ندارد که مردم فضایل دیگری علاوه بر تقوا داشته باشند و باعث تزکیۀ نفس</w:t>
      </w:r>
      <w:r w:rsidR="00CE54C3">
        <w:rPr>
          <w:rStyle w:val="Char0"/>
          <w:rFonts w:hint="cs"/>
          <w:rtl/>
        </w:rPr>
        <w:t>‌</w:t>
      </w:r>
      <w:r w:rsidRPr="00695320">
        <w:rPr>
          <w:rStyle w:val="Char0"/>
          <w:rFonts w:hint="cs"/>
          <w:rtl/>
        </w:rPr>
        <w:t>ها گردد؛ مانند تربیّت شایسته و خوب و اصالت و ریشه</w:t>
      </w:r>
      <w:r w:rsidR="00CE54C3">
        <w:rPr>
          <w:rStyle w:val="Char0"/>
          <w:rFonts w:hint="cs"/>
          <w:rtl/>
        </w:rPr>
        <w:t>‌</w:t>
      </w:r>
      <w:r w:rsidRPr="00695320">
        <w:rPr>
          <w:rStyle w:val="Char0"/>
          <w:rFonts w:hint="cs"/>
          <w:rtl/>
        </w:rPr>
        <w:t>داری در علم و تمدّن و شهرت و آوازۀ نیک در میان ملّت</w:t>
      </w:r>
      <w:r w:rsidR="00CE54C3">
        <w:rPr>
          <w:rStyle w:val="Char0"/>
          <w:rFonts w:hint="cs"/>
          <w:rtl/>
        </w:rPr>
        <w:t>‌</w:t>
      </w:r>
      <w:r w:rsidRPr="00695320">
        <w:rPr>
          <w:rStyle w:val="Char0"/>
          <w:rFonts w:hint="cs"/>
          <w:rtl/>
        </w:rPr>
        <w:t>ها.</w:t>
      </w:r>
      <w:r w:rsidRPr="007F2722">
        <w:rPr>
          <w:rStyle w:val="Char0"/>
          <w:vertAlign w:val="superscript"/>
          <w:rtl/>
        </w:rPr>
        <w:footnoteReference w:id="815"/>
      </w:r>
    </w:p>
    <w:p w:rsidR="00084FA6" w:rsidRPr="00695320" w:rsidRDefault="00084FA6" w:rsidP="00084FA6">
      <w:pPr>
        <w:ind w:firstLine="237"/>
        <w:jc w:val="both"/>
        <w:rPr>
          <w:rStyle w:val="Char0"/>
          <w:rtl/>
        </w:rPr>
      </w:pPr>
      <w:r w:rsidRPr="00695320">
        <w:rPr>
          <w:rStyle w:val="Char0"/>
          <w:rFonts w:hint="cs"/>
          <w:rtl/>
        </w:rPr>
        <w:t>همچنین سابقۀ درخشانی که تاریخ صحیح امّت</w:t>
      </w:r>
      <w:r w:rsidR="00CE54C3">
        <w:rPr>
          <w:rStyle w:val="Char0"/>
          <w:rFonts w:hint="cs"/>
          <w:rtl/>
        </w:rPr>
        <w:t>‌</w:t>
      </w:r>
      <w:r w:rsidRPr="00695320">
        <w:rPr>
          <w:rStyle w:val="Char0"/>
          <w:rFonts w:hint="cs"/>
          <w:rtl/>
        </w:rPr>
        <w:t>ها و افراد گویای آن است.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«تَجِدُونَ النَّاسَ مَعَادِنَ، فَخِيَارُهُمْ فِي الْجَاهِلِيَّةِ خِيَارُهُمْ فِي الْإِسْلَامِ إِذَا فَقِهُوا»</w:t>
      </w:r>
      <w:r w:rsidRPr="007F2722">
        <w:rPr>
          <w:rStyle w:val="Char0"/>
          <w:vertAlign w:val="superscript"/>
          <w:rtl/>
        </w:rPr>
        <w:footnoteReference w:id="816"/>
      </w:r>
      <w:r w:rsidRPr="00695320">
        <w:rPr>
          <w:rStyle w:val="Char0"/>
          <w:rFonts w:hint="cs"/>
          <w:rtl/>
        </w:rPr>
        <w:t>؛ «مردم را همچون معادن [طلا و ...] می</w:t>
      </w:r>
      <w:r w:rsidR="00CE54C3">
        <w:rPr>
          <w:rStyle w:val="Char0"/>
          <w:rFonts w:hint="cs"/>
          <w:rtl/>
        </w:rPr>
        <w:t>‌</w:t>
      </w:r>
      <w:r w:rsidRPr="00695320">
        <w:rPr>
          <w:rStyle w:val="Char0"/>
          <w:rFonts w:hint="cs"/>
          <w:rtl/>
        </w:rPr>
        <w:t>یابی و بهترین</w:t>
      </w:r>
      <w:r w:rsidRPr="00695320">
        <w:rPr>
          <w:rStyle w:val="Char0"/>
          <w:rFonts w:hint="cs"/>
          <w:cs/>
        </w:rPr>
        <w:t>‎</w:t>
      </w:r>
      <w:r w:rsidRPr="00695320">
        <w:rPr>
          <w:rStyle w:val="Char0"/>
          <w:rFonts w:hint="cs"/>
          <w:rtl/>
        </w:rPr>
        <w:t>شان در دوران جاهلیّت، بهترین آنان در دوران اسلام است زمانی که آگاه [و دانشمند] شوند.»</w:t>
      </w:r>
    </w:p>
    <w:p w:rsidR="00084FA6" w:rsidRPr="00695320" w:rsidRDefault="00084FA6" w:rsidP="00084FA6">
      <w:pPr>
        <w:ind w:firstLine="237"/>
        <w:jc w:val="both"/>
        <w:rPr>
          <w:rStyle w:val="Char0"/>
          <w:rtl/>
        </w:rPr>
      </w:pPr>
      <w:r w:rsidRPr="00695320">
        <w:rPr>
          <w:rStyle w:val="Char0"/>
          <w:rFonts w:hint="cs"/>
          <w:rtl/>
        </w:rPr>
        <w:t>برای شریعت کامل و صحیح شایسته نیست که مردم را به برابری و مساواتی فرا خواند که تمامی تفاوت</w:t>
      </w:r>
      <w:r w:rsidR="00CE54C3">
        <w:rPr>
          <w:rStyle w:val="Char0"/>
          <w:rFonts w:hint="cs"/>
          <w:rtl/>
        </w:rPr>
        <w:t>‌</w:t>
      </w:r>
      <w:r w:rsidRPr="00695320">
        <w:rPr>
          <w:rStyle w:val="Char0"/>
          <w:rFonts w:hint="cs"/>
          <w:rtl/>
        </w:rPr>
        <w:t>ها و معیارها و حقوق موجود در میان بشر را لغو و نادیده بگیرد؛ آن هم اموری که تأثیر در اصلاح جهان دارند.</w:t>
      </w:r>
    </w:p>
    <w:p w:rsidR="00084FA6" w:rsidRPr="00695320" w:rsidRDefault="00084FA6" w:rsidP="00084FA6">
      <w:pPr>
        <w:ind w:firstLine="237"/>
        <w:jc w:val="both"/>
        <w:rPr>
          <w:rStyle w:val="Char0"/>
          <w:rtl/>
        </w:rPr>
      </w:pPr>
      <w:r w:rsidRPr="00695320">
        <w:rPr>
          <w:rStyle w:val="Char0"/>
          <w:rFonts w:hint="cs"/>
          <w:rtl/>
        </w:rPr>
        <w:t>اگر به چنین مسأله</w:t>
      </w:r>
      <w:r w:rsidR="00CE54C3">
        <w:rPr>
          <w:rStyle w:val="Char0"/>
          <w:rFonts w:hint="cs"/>
          <w:rtl/>
        </w:rPr>
        <w:t>‌</w:t>
      </w:r>
      <w:r w:rsidRPr="00695320">
        <w:rPr>
          <w:rStyle w:val="Char0"/>
          <w:rFonts w:hint="cs"/>
          <w:rtl/>
        </w:rPr>
        <w:t>ای فرا خواند، قطعاً درخواست کاری نموده که در توان بشر نیست و مردم را وادار می</w:t>
      </w:r>
      <w:r w:rsidR="00CE54C3">
        <w:rPr>
          <w:rStyle w:val="Char0"/>
          <w:rFonts w:hint="cs"/>
          <w:rtl/>
        </w:rPr>
        <w:t>‌</w:t>
      </w:r>
      <w:r w:rsidRPr="00695320">
        <w:rPr>
          <w:rStyle w:val="Char0"/>
          <w:rFonts w:hint="cs"/>
          <w:rtl/>
        </w:rPr>
        <w:t>کند که به موهبت</w:t>
      </w:r>
      <w:r w:rsidR="00CE54C3">
        <w:rPr>
          <w:rStyle w:val="Char0"/>
          <w:rFonts w:hint="cs"/>
          <w:rtl/>
        </w:rPr>
        <w:t>‌</w:t>
      </w:r>
      <w:r w:rsidRPr="00695320">
        <w:rPr>
          <w:rStyle w:val="Char0"/>
          <w:rFonts w:hint="cs"/>
          <w:rtl/>
        </w:rPr>
        <w:t>ها و نعمت</w:t>
      </w:r>
      <w:r w:rsidR="00CE54C3">
        <w:rPr>
          <w:rStyle w:val="Char0"/>
          <w:rFonts w:hint="cs"/>
          <w:rtl/>
        </w:rPr>
        <w:t>‌</w:t>
      </w:r>
      <w:r w:rsidRPr="00695320">
        <w:rPr>
          <w:rStyle w:val="Char0"/>
          <w:rFonts w:hint="cs"/>
          <w:rtl/>
        </w:rPr>
        <w:t>های والای خویش توجّه نکنند و در نتیجه، فساد و تباهی این موضوع باعث اختلال در نظام عالَم و لغو و نادیده</w:t>
      </w:r>
      <w:r w:rsidR="00CE54C3">
        <w:rPr>
          <w:rStyle w:val="Char0"/>
          <w:rFonts w:hint="cs"/>
          <w:rtl/>
        </w:rPr>
        <w:t>‌</w:t>
      </w:r>
      <w:r w:rsidRPr="00695320">
        <w:rPr>
          <w:rStyle w:val="Char0"/>
          <w:rFonts w:hint="cs"/>
          <w:rtl/>
        </w:rPr>
        <w:t>گرفتن معیارها و حقوقی می</w:t>
      </w:r>
      <w:r w:rsidR="00CE54C3">
        <w:rPr>
          <w:rStyle w:val="Char0"/>
          <w:rFonts w:hint="cs"/>
          <w:rtl/>
        </w:rPr>
        <w:t>‌</w:t>
      </w:r>
      <w:r w:rsidRPr="00695320">
        <w:rPr>
          <w:rStyle w:val="Char0"/>
          <w:rFonts w:hint="cs"/>
          <w:rtl/>
        </w:rPr>
        <w:t>شود که در پیشرفت و اصلاح جامعه مؤثّرند.</w:t>
      </w:r>
    </w:p>
    <w:p w:rsidR="00084FA6" w:rsidRPr="00695320" w:rsidRDefault="00084FA6" w:rsidP="00084FA6">
      <w:pPr>
        <w:ind w:firstLine="237"/>
        <w:jc w:val="both"/>
        <w:rPr>
          <w:rStyle w:val="Char0"/>
          <w:rtl/>
        </w:rPr>
      </w:pPr>
      <w:r w:rsidRPr="000553C4">
        <w:rPr>
          <w:rStyle w:val="Char4"/>
          <w:rFonts w:hint="cs"/>
          <w:rtl/>
        </w:rPr>
        <w:t>منظور این است که اسلام تقوا را معیار فضیلت و برتری قرار داده، امّا</w:t>
      </w:r>
      <w:r w:rsidRPr="00695320">
        <w:rPr>
          <w:rStyle w:val="Char0"/>
          <w:rFonts w:hint="cs"/>
          <w:rtl/>
        </w:rPr>
        <w:t xml:space="preserve"> سایر معیارهای خوب را نیز نادیده نگرفته و هرگز از رنگ و جنس و نژاد و دورۀ خاصّی جانبداری نکرده است؛ به عبارتی دیگر اسلام تمامی مردم را در لیاقت و استحقاق امتیازات و پاداش صدور منافع عام یا خاص، برابر و یکسان می</w:t>
      </w:r>
      <w:r w:rsidR="00CE54C3">
        <w:rPr>
          <w:rStyle w:val="Char0"/>
          <w:rFonts w:hint="cs"/>
          <w:rtl/>
        </w:rPr>
        <w:t>‌</w:t>
      </w:r>
      <w:r w:rsidRPr="00695320">
        <w:rPr>
          <w:rStyle w:val="Char0"/>
          <w:rFonts w:hint="cs"/>
          <w:rtl/>
        </w:rPr>
        <w:t>داند و هیچ دوره، قبیله، سن، طبقه و گروه و صنف خاصّی از مردم را جدا و متمایز ندانسته است.</w:t>
      </w:r>
      <w:r w:rsidRPr="007F2722">
        <w:rPr>
          <w:rStyle w:val="Char0"/>
          <w:vertAlign w:val="superscript"/>
          <w:rtl/>
        </w:rPr>
        <w:footnoteReference w:id="817"/>
      </w:r>
    </w:p>
    <w:p w:rsidR="00084FA6" w:rsidRPr="00695320" w:rsidRDefault="00833454" w:rsidP="00084FA6">
      <w:pPr>
        <w:ind w:firstLine="237"/>
        <w:jc w:val="both"/>
        <w:rPr>
          <w:rStyle w:val="Char0"/>
          <w:rtl/>
        </w:rPr>
      </w:pPr>
      <w:r>
        <w:rPr>
          <w:rStyle w:val="Char0"/>
          <w:rFonts w:hint="cs"/>
          <w:rtl/>
        </w:rPr>
        <w:t>بر</w:t>
      </w:r>
      <w:r w:rsidR="00084FA6" w:rsidRPr="00695320">
        <w:rPr>
          <w:rStyle w:val="Char0"/>
          <w:rFonts w:hint="cs"/>
          <w:rtl/>
        </w:rPr>
        <w:t>خلاف آنچه پیش از اسلام رواج داشت یا آنچه دور و محروم از هدایت اسلام بود، زیرا تفاوت و تبعیض میان ملّت</w:t>
      </w:r>
      <w:r w:rsidR="00CE54C3">
        <w:rPr>
          <w:rStyle w:val="Char0"/>
          <w:rFonts w:hint="cs"/>
          <w:rtl/>
        </w:rPr>
        <w:t>‌</w:t>
      </w:r>
      <w:r w:rsidR="00084FA6" w:rsidRPr="00695320">
        <w:rPr>
          <w:rStyle w:val="Char0"/>
          <w:rFonts w:hint="cs"/>
          <w:rtl/>
        </w:rPr>
        <w:t>ها و قبایل یکی از شاخصه</w:t>
      </w:r>
      <w:r w:rsidR="00CE54C3">
        <w:rPr>
          <w:rStyle w:val="Char0"/>
          <w:rFonts w:hint="cs"/>
          <w:rtl/>
        </w:rPr>
        <w:t>‌</w:t>
      </w:r>
      <w:r w:rsidR="00084FA6" w:rsidRPr="00695320">
        <w:rPr>
          <w:rStyle w:val="Char0"/>
          <w:rFonts w:hint="cs"/>
          <w:rtl/>
        </w:rPr>
        <w:t>ها و فروع تمامی آیین</w:t>
      </w:r>
      <w:r w:rsidR="00CE54C3">
        <w:rPr>
          <w:rStyle w:val="Char0"/>
          <w:rFonts w:hint="cs"/>
          <w:rtl/>
        </w:rPr>
        <w:t>‌</w:t>
      </w:r>
      <w:r w:rsidR="00084FA6" w:rsidRPr="00695320">
        <w:rPr>
          <w:rStyle w:val="Char0"/>
          <w:rFonts w:hint="cs"/>
          <w:rtl/>
        </w:rPr>
        <w:t>ها و شرائع پیش از اسلام به شمار می</w:t>
      </w:r>
      <w:r w:rsidR="00CE54C3">
        <w:rPr>
          <w:rStyle w:val="Char0"/>
          <w:rFonts w:hint="cs"/>
          <w:rtl/>
        </w:rPr>
        <w:t>‌</w:t>
      </w:r>
      <w:r w:rsidR="00084FA6" w:rsidRPr="00695320">
        <w:rPr>
          <w:rStyle w:val="Char0"/>
          <w:rFonts w:hint="cs"/>
          <w:rtl/>
        </w:rPr>
        <w:t>رفت؛ مثلاً در آیین تورات ویژگی</w:t>
      </w:r>
      <w:r w:rsidR="00CE54C3">
        <w:rPr>
          <w:rStyle w:val="Char0"/>
          <w:rFonts w:hint="cs"/>
          <w:rtl/>
        </w:rPr>
        <w:t>‌</w:t>
      </w:r>
      <w:r w:rsidR="00084FA6" w:rsidRPr="00695320">
        <w:rPr>
          <w:rStyle w:val="Char0"/>
          <w:rFonts w:hint="cs"/>
          <w:rtl/>
        </w:rPr>
        <w:t>هایی برای بنی</w:t>
      </w:r>
      <w:r w:rsidR="00CE54C3">
        <w:rPr>
          <w:rStyle w:val="Char0"/>
          <w:rFonts w:hint="cs"/>
          <w:rtl/>
        </w:rPr>
        <w:t>‌</w:t>
      </w:r>
      <w:r w:rsidR="00084FA6" w:rsidRPr="00695320">
        <w:rPr>
          <w:rStyle w:val="Char0"/>
          <w:rFonts w:hint="cs"/>
          <w:rtl/>
        </w:rPr>
        <w:t>اسرائیل و صفاتی برای فرزندان لاوی بن یعقوب وجود داشت.</w:t>
      </w:r>
    </w:p>
    <w:p w:rsidR="00084FA6" w:rsidRPr="00695320" w:rsidRDefault="00084FA6" w:rsidP="00084FA6">
      <w:pPr>
        <w:ind w:firstLine="237"/>
        <w:jc w:val="both"/>
        <w:rPr>
          <w:rStyle w:val="Char0"/>
          <w:rtl/>
        </w:rPr>
      </w:pPr>
      <w:r w:rsidRPr="00695320">
        <w:rPr>
          <w:rStyle w:val="Char0"/>
          <w:rFonts w:hint="cs"/>
          <w:rtl/>
        </w:rPr>
        <w:t>در قوانین فارس و روم، حقوق انسان بیگانه و پناهنده با فرد اصیل و شهروند اصلی فرق می</w:t>
      </w:r>
      <w:r w:rsidR="00CE54C3">
        <w:rPr>
          <w:rStyle w:val="Char0"/>
          <w:rFonts w:hint="cs"/>
          <w:rtl/>
        </w:rPr>
        <w:t>‌</w:t>
      </w:r>
      <w:r w:rsidRPr="00695320">
        <w:rPr>
          <w:rStyle w:val="Char0"/>
          <w:rFonts w:hint="cs"/>
          <w:rtl/>
        </w:rPr>
        <w:t>کرد.</w:t>
      </w:r>
    </w:p>
    <w:p w:rsidR="00084FA6" w:rsidRPr="00695320" w:rsidRDefault="00084FA6" w:rsidP="00084FA6">
      <w:pPr>
        <w:ind w:firstLine="237"/>
        <w:jc w:val="both"/>
        <w:rPr>
          <w:rStyle w:val="Char0"/>
          <w:rtl/>
        </w:rPr>
      </w:pPr>
      <w:r w:rsidRPr="00695320">
        <w:rPr>
          <w:rStyle w:val="Char0"/>
          <w:rFonts w:hint="cs"/>
          <w:rtl/>
        </w:rPr>
        <w:t>قوم عرب پیش از اسلام اختیارات فرد غیراصیل قبیله را</w:t>
      </w:r>
      <w:r w:rsidR="00160CD5">
        <w:rPr>
          <w:rStyle w:val="Char0"/>
          <w:rFonts w:hint="cs"/>
          <w:rtl/>
        </w:rPr>
        <w:t xml:space="preserve"> برخلاف </w:t>
      </w:r>
      <w:r w:rsidRPr="00695320">
        <w:rPr>
          <w:rStyle w:val="Char0"/>
          <w:rFonts w:hint="cs"/>
          <w:rtl/>
        </w:rPr>
        <w:t>عضو اصیل، محدود می</w:t>
      </w:r>
      <w:r w:rsidR="00CE54C3">
        <w:rPr>
          <w:rStyle w:val="Char0"/>
          <w:rFonts w:hint="cs"/>
          <w:rtl/>
        </w:rPr>
        <w:t>‌</w:t>
      </w:r>
      <w:r w:rsidRPr="00695320">
        <w:rPr>
          <w:rStyle w:val="Char0"/>
          <w:rFonts w:hint="cs"/>
          <w:rtl/>
        </w:rPr>
        <w:t>دانستند و قائل به احترامی برای بردگان نبودند.</w:t>
      </w:r>
    </w:p>
    <w:p w:rsidR="00084FA6" w:rsidRPr="00695320" w:rsidRDefault="00084FA6" w:rsidP="00084FA6">
      <w:pPr>
        <w:ind w:firstLine="237"/>
        <w:jc w:val="both"/>
        <w:rPr>
          <w:rStyle w:val="Char0"/>
          <w:rtl/>
        </w:rPr>
      </w:pPr>
      <w:r w:rsidRPr="00695320">
        <w:rPr>
          <w:rStyle w:val="Char0"/>
          <w:rFonts w:hint="cs"/>
          <w:rtl/>
        </w:rPr>
        <w:t>امّا اسلام این موارد را باطل و رد نمود و مسلمانان</w:t>
      </w:r>
      <w:r w:rsidR="0013589D">
        <w:rPr>
          <w:rStyle w:val="Char0"/>
          <w:rFonts w:hint="cs"/>
          <w:rtl/>
        </w:rPr>
        <w:t xml:space="preserve"> براساس </w:t>
      </w:r>
      <w:r w:rsidRPr="00695320">
        <w:rPr>
          <w:rStyle w:val="Char0"/>
          <w:rFonts w:hint="cs"/>
          <w:rtl/>
        </w:rPr>
        <w:t>فضایل و شایستگی خویش مورد احترام قرار گرفته و مستحقّ حقوقی می</w:t>
      </w:r>
      <w:r w:rsidR="00CE54C3">
        <w:rPr>
          <w:rStyle w:val="Char0"/>
          <w:rFonts w:hint="cs"/>
          <w:rtl/>
        </w:rPr>
        <w:t>‌</w:t>
      </w:r>
      <w:r w:rsidRPr="00695320">
        <w:rPr>
          <w:rStyle w:val="Char0"/>
          <w:rFonts w:hint="cs"/>
          <w:rtl/>
        </w:rPr>
        <w:t>شوند.</w:t>
      </w:r>
      <w:r w:rsidRPr="007F2722">
        <w:rPr>
          <w:rStyle w:val="Char0"/>
          <w:vertAlign w:val="superscript"/>
          <w:rtl/>
        </w:rPr>
        <w:footnoteReference w:id="818"/>
      </w:r>
    </w:p>
    <w:p w:rsidR="00084FA6" w:rsidRPr="00695320" w:rsidRDefault="00084FA6" w:rsidP="005C3210">
      <w:pPr>
        <w:tabs>
          <w:tab w:val="left" w:pos="2930"/>
        </w:tabs>
        <w:ind w:firstLine="237"/>
        <w:jc w:val="both"/>
        <w:rPr>
          <w:rStyle w:val="Char0"/>
          <w:rtl/>
        </w:rPr>
      </w:pPr>
      <w:r w:rsidRPr="00695320">
        <w:rPr>
          <w:rStyle w:val="Char0"/>
          <w:rFonts w:hint="cs"/>
          <w:rtl/>
        </w:rPr>
        <w:t>یکی از شواهد موضوع مذکور این است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ایراد و اعتراض برخی از مردم دربارۀ امیری و فرماندهی اسامه بن زید</w:t>
      </w:r>
      <w:r w:rsidR="00656F15" w:rsidRPr="00656F15">
        <w:rPr>
          <w:rFonts w:ascii="MitraUnicode" w:hAnsi="MitraUnicode" w:cs="CTraditional Arabic"/>
          <w:rtl/>
        </w:rPr>
        <w:t> س</w:t>
      </w:r>
      <w:r w:rsidRPr="00695320">
        <w:rPr>
          <w:rStyle w:val="Char0"/>
          <w:rFonts w:hint="cs"/>
          <w:rtl/>
        </w:rPr>
        <w:t>؛ که خودش و پدرش برده بود را رد نمودند؛ در صحیح بخاری و صحیح مسلم، از عبدالله بن عمر</w:t>
      </w:r>
      <w:r w:rsidR="00C61D90" w:rsidRPr="00C61D90">
        <w:rPr>
          <w:rFonts w:ascii="MitraUnicode" w:hAnsi="MitraUnicode" w:cs="IRNazli"/>
          <w:rtl/>
        </w:rPr>
        <w:t xml:space="preserve"> </w:t>
      </w:r>
      <w:r w:rsidRPr="00695320">
        <w:rPr>
          <w:rStyle w:val="Char0"/>
          <w:rFonts w:hint="cs"/>
          <w:rtl/>
        </w:rPr>
        <w:t>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لشکری را روانه ساخته و اسامه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را به عنوان امیر و فرماندۀ آن لشکر تعیین کردند، ولی تعدادی از افراد اعتراض نمودند و از این رو،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برخاسته و فرمودند: </w:t>
      </w:r>
      <w:r w:rsidRPr="00114221">
        <w:rPr>
          <w:rStyle w:val="Char7"/>
          <w:rtl/>
        </w:rPr>
        <w:t>«إِنْ تَطْعَنُوا فِي إِمَارَتِهِ فَقَدْ كُنْتُمْ تَطْعَنُونَ فِي إِمَارَةِ أَبِيهِ مِنْ قَبْلُ، وَايْمُ اللَّهِ إِنْ كَانَ لَخَلِيقًا لِلْإِمَارَةِ، وَإِنْ كَانَ لَمِنْ أَحَبِّ النَّاسِ إِلَيَّ، وَإِنَّ هَذَا لَمِنْ أَحَبِّ النَّاسِ إِلَيَّ بَعْدَهُ»</w:t>
      </w:r>
      <w:r w:rsidRPr="007F2722">
        <w:rPr>
          <w:rStyle w:val="Char0"/>
          <w:vertAlign w:val="superscript"/>
          <w:rtl/>
        </w:rPr>
        <w:footnoteReference w:id="819"/>
      </w:r>
      <w:r w:rsidRPr="00695320">
        <w:rPr>
          <w:rStyle w:val="Char0"/>
          <w:rFonts w:hint="cs"/>
          <w:rtl/>
        </w:rPr>
        <w:t>؛ «اگر به امیری او اعتراض دارید، قبلاً نیز بر فرماندهی پدرش خرده می</w:t>
      </w:r>
      <w:r w:rsidR="00CE54C3">
        <w:rPr>
          <w:rStyle w:val="Char0"/>
          <w:rFonts w:hint="cs"/>
          <w:rtl/>
        </w:rPr>
        <w:t>‌</w:t>
      </w:r>
      <w:r w:rsidRPr="00695320">
        <w:rPr>
          <w:rStyle w:val="Char0"/>
          <w:rFonts w:hint="cs"/>
          <w:rtl/>
        </w:rPr>
        <w:t>گرفتید. سوگند به الله تعالی که او قطعاً سزاوار امارت [و فرماندهی] است و همانا او از محبوب</w:t>
      </w:r>
      <w:r w:rsidR="00CE54C3">
        <w:rPr>
          <w:rStyle w:val="Char0"/>
          <w:rtl/>
        </w:rPr>
        <w:t>‌</w:t>
      </w:r>
      <w:r w:rsidRPr="00695320">
        <w:rPr>
          <w:rStyle w:val="Char0"/>
          <w:rFonts w:hint="cs"/>
          <w:rtl/>
        </w:rPr>
        <w:t>ترین مردم نزد من است و قطعاً او پس از این نیز محبوب</w:t>
      </w:r>
      <w:r w:rsidR="00CE54C3">
        <w:rPr>
          <w:rStyle w:val="Char0"/>
          <w:rFonts w:hint="cs"/>
          <w:rtl/>
        </w:rPr>
        <w:t>‌</w:t>
      </w:r>
      <w:r w:rsidRPr="00695320">
        <w:rPr>
          <w:rStyle w:val="Char0"/>
          <w:rFonts w:hint="cs"/>
          <w:rtl/>
        </w:rPr>
        <w:t xml:space="preserve">ترین فرد برای من خواهد بود.» </w:t>
      </w:r>
    </w:p>
    <w:p w:rsidR="00084FA6" w:rsidRPr="00695320" w:rsidRDefault="00084FA6" w:rsidP="00084FA6">
      <w:pPr>
        <w:ind w:firstLine="237"/>
        <w:jc w:val="both"/>
        <w:rPr>
          <w:rStyle w:val="Char0"/>
          <w:rtl/>
        </w:rPr>
      </w:pPr>
      <w:r w:rsidRPr="00695320">
        <w:rPr>
          <w:rStyle w:val="Char0"/>
          <w:rFonts w:hint="cs"/>
          <w:rtl/>
        </w:rPr>
        <w:t>آنان بدین سبب اعتراض کردند که اسامه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از بردگان و نه عرب خالص بود. این سخن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که فرمودند: «آن دو از محبوب</w:t>
      </w:r>
      <w:r w:rsidR="00CE54C3">
        <w:rPr>
          <w:rStyle w:val="Char0"/>
          <w:rFonts w:hint="cs"/>
          <w:rtl/>
        </w:rPr>
        <w:t>‌</w:t>
      </w:r>
      <w:r w:rsidRPr="00695320">
        <w:rPr>
          <w:rStyle w:val="Char0"/>
          <w:rFonts w:hint="cs"/>
          <w:rtl/>
        </w:rPr>
        <w:t>ترین انسان</w:t>
      </w:r>
      <w:r w:rsidRPr="00695320">
        <w:rPr>
          <w:rStyle w:val="Char0"/>
          <w:rFonts w:hint="cs"/>
          <w:cs/>
        </w:rPr>
        <w:t>‎</w:t>
      </w:r>
      <w:r w:rsidRPr="00695320">
        <w:rPr>
          <w:rStyle w:val="Char0"/>
          <w:rFonts w:hint="cs"/>
          <w:rtl/>
        </w:rPr>
        <w:t>ها نزد من هستند.» کنایه از درجه و مقام اسامه و پدرش از لحاظ فضیلت است، زیرا محبّت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فقط با کمالات دینی و ذاتی و اخلاقی حاصل می</w:t>
      </w:r>
      <w:r w:rsidR="00CE54C3">
        <w:rPr>
          <w:rStyle w:val="Char0"/>
          <w:rFonts w:hint="cs"/>
          <w:rtl/>
        </w:rPr>
        <w:t>‌</w:t>
      </w:r>
      <w:r w:rsidRPr="00695320">
        <w:rPr>
          <w:rStyle w:val="Char0"/>
          <w:rFonts w:hint="cs"/>
          <w:rtl/>
        </w:rPr>
        <w:t>شود.</w:t>
      </w:r>
      <w:r w:rsidRPr="007F2722">
        <w:rPr>
          <w:rStyle w:val="Char0"/>
          <w:vertAlign w:val="superscript"/>
          <w:rtl/>
        </w:rPr>
        <w:footnoteReference w:id="820"/>
      </w:r>
    </w:p>
    <w:p w:rsidR="00084FA6" w:rsidRPr="007F2726" w:rsidRDefault="00084FA6" w:rsidP="00084FA6">
      <w:pPr>
        <w:ind w:firstLine="237"/>
        <w:jc w:val="both"/>
        <w:rPr>
          <w:rStyle w:val="Char0"/>
          <w:spacing w:val="-4"/>
          <w:rtl/>
        </w:rPr>
      </w:pPr>
      <w:r w:rsidRPr="007F2726">
        <w:rPr>
          <w:rStyle w:val="Char0"/>
          <w:rFonts w:hint="cs"/>
          <w:spacing w:val="-4"/>
          <w:rtl/>
        </w:rPr>
        <w:t>از دیدگاه اسلام، مردم در اجرای حقوقشان و نیز انجام تکالیف</w:t>
      </w:r>
      <w:r w:rsidRPr="007F2726">
        <w:rPr>
          <w:rStyle w:val="Char0"/>
          <w:rFonts w:hint="cs"/>
          <w:spacing w:val="-4"/>
          <w:cs/>
        </w:rPr>
        <w:t>‎</w:t>
      </w:r>
      <w:r w:rsidRPr="007F2726">
        <w:rPr>
          <w:rStyle w:val="Char0"/>
          <w:rFonts w:hint="cs"/>
          <w:spacing w:val="-4"/>
          <w:rtl/>
        </w:rPr>
        <w:t>شان یکسان و برابرند.</w:t>
      </w:r>
    </w:p>
    <w:p w:rsidR="00084FA6" w:rsidRPr="00695320" w:rsidRDefault="00084FA6" w:rsidP="002C5953">
      <w:pPr>
        <w:ind w:firstLine="237"/>
        <w:jc w:val="both"/>
        <w:rPr>
          <w:rStyle w:val="Char0"/>
          <w:rtl/>
        </w:rPr>
      </w:pPr>
      <w:r w:rsidRPr="00695320">
        <w:rPr>
          <w:rStyle w:val="Char0"/>
          <w:rFonts w:hint="cs"/>
          <w:rtl/>
        </w:rPr>
        <w:t>در سیرۀ نبوی شواهد بی</w:t>
      </w:r>
      <w:r w:rsidRPr="00695320">
        <w:rPr>
          <w:rStyle w:val="Char0"/>
          <w:rFonts w:hint="cs"/>
          <w:cs/>
        </w:rPr>
        <w:t>‎</w:t>
      </w:r>
      <w:r w:rsidRPr="00695320">
        <w:rPr>
          <w:rStyle w:val="Char0"/>
          <w:rFonts w:hint="cs"/>
          <w:rtl/>
        </w:rPr>
        <w:t>شماری در این زمینه وجود دارد؛ از جمله ماجرای آن زن مخزومی که در زمان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دزدی کرد و از خاندان بزرگ و محترمی بود و هنگامی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خواستند حد را بر وی اجرا نمایند، این کار بر مهاجران سخت آمد؛ در صحیح بخاری و صحیح مسلم، از أمّ المؤمنین 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روایت شده که برای قریش، مسألۀ آن زن مخزومی که دزدی کرده بود، مهم بود و بدین سبب گفتند: چه کسی در این باره با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صحبت می</w:t>
      </w:r>
      <w:r w:rsidR="00CE54C3">
        <w:rPr>
          <w:rStyle w:val="Char0"/>
          <w:rFonts w:hint="cs"/>
          <w:rtl/>
        </w:rPr>
        <w:t>‌</w:t>
      </w:r>
      <w:r w:rsidRPr="00695320">
        <w:rPr>
          <w:rStyle w:val="Char0"/>
          <w:rFonts w:hint="cs"/>
          <w:rtl/>
        </w:rPr>
        <w:t>کند و چه کسی جرأت این کار را دارد مگر اسامه؛ محبوب رسول الله</w:t>
      </w:r>
      <w:r w:rsidR="00656F15" w:rsidRPr="00656F15">
        <w:rPr>
          <w:rFonts w:cs="CTraditional Arabic"/>
          <w:rtl/>
        </w:rPr>
        <w:t> </w:t>
      </w:r>
      <w:r w:rsidR="00656F15" w:rsidRPr="00656F15">
        <w:rPr>
          <w:rFonts w:cs="CTraditional Arabic" w:hint="cs"/>
          <w:rtl/>
        </w:rPr>
        <w:t>ج</w:t>
      </w:r>
      <w:r w:rsidR="003B3B7F">
        <w:rPr>
          <w:rFonts w:cs="IRNazli" w:hint="cs"/>
          <w:rtl/>
        </w:rPr>
        <w:t>؟</w:t>
      </w:r>
      <w:r w:rsidRPr="00695320">
        <w:rPr>
          <w:rStyle w:val="Char0"/>
          <w:rFonts w:hint="cs"/>
          <w:rtl/>
        </w:rPr>
        <w:t>!</w:t>
      </w:r>
    </w:p>
    <w:p w:rsidR="00084FA6" w:rsidRPr="00695320" w:rsidRDefault="00084FA6" w:rsidP="00084FA6">
      <w:pPr>
        <w:ind w:firstLine="237"/>
        <w:jc w:val="both"/>
        <w:rPr>
          <w:rStyle w:val="Char0"/>
          <w:rtl/>
        </w:rPr>
      </w:pPr>
      <w:r w:rsidRPr="00695320">
        <w:rPr>
          <w:rStyle w:val="Char0"/>
          <w:rFonts w:hint="cs"/>
          <w:rtl/>
        </w:rPr>
        <w:t>سپس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«أَتَشْفَعُ فِي حَدٍّ مِنْ حُدُودِ اللَّهِ؟!»</w:t>
      </w:r>
      <w:r w:rsidRPr="00695320">
        <w:rPr>
          <w:rStyle w:val="Char0"/>
          <w:rFonts w:hint="cs"/>
          <w:rtl/>
        </w:rPr>
        <w:t>؛ «آیا در حدّی از حدود الهی درخواست عفو داری؟!»</w:t>
      </w:r>
    </w:p>
    <w:p w:rsidR="00084FA6" w:rsidRPr="00695320" w:rsidRDefault="00084FA6" w:rsidP="00084FA6">
      <w:pPr>
        <w:ind w:firstLine="237"/>
        <w:jc w:val="both"/>
        <w:rPr>
          <w:rStyle w:val="Char0"/>
          <w:rtl/>
        </w:rPr>
      </w:pPr>
      <w:r w:rsidRPr="00695320">
        <w:rPr>
          <w:rStyle w:val="Char0"/>
          <w:rFonts w:hint="cs"/>
          <w:rtl/>
        </w:rPr>
        <w:t xml:space="preserve">پس از آن، برخاسته و فرمودند: </w:t>
      </w:r>
      <w:r w:rsidRPr="00114221">
        <w:rPr>
          <w:rStyle w:val="Char7"/>
          <w:rtl/>
        </w:rPr>
        <w:t>«يَا أَيُّهَا النَّاسُ، إِنَّمَا ضَلَّ مَنْ قَبْلَكُمْ، أَنَّهُمْ كَانُوا إِذَا سَرَقَ الشَّرِيفُ تَرَكُوهُ، وَإِذَا سَرَقَ الضَّعِيفُ فِيهِمْ أَقَامُوا عَلَيْهِ الحَدَّ، وَايْمُ اللَّهِ، لَوْ أَنَّ فَاطِمَةَ بِنْتَ مُحَمَّدٍ صَلَّى اللهُ عَلَيْهِ وَسَلَّمَ، سَرَقَتْ لَقَطَعَ مُحَمَّدٌ يَدَهَا»</w:t>
      </w:r>
      <w:r w:rsidRPr="007F2722">
        <w:rPr>
          <w:rStyle w:val="Char0"/>
          <w:vertAlign w:val="superscript"/>
          <w:rtl/>
        </w:rPr>
        <w:footnoteReference w:id="821"/>
      </w:r>
      <w:r w:rsidRPr="00695320">
        <w:rPr>
          <w:rStyle w:val="Char0"/>
          <w:rFonts w:hint="cs"/>
          <w:rtl/>
        </w:rPr>
        <w:t>؛ «ای مردم! کسانی که پیش از شما بودند، گمراه شدند؛ [چون] آنان وقتی انسان شریفی دزدی می</w:t>
      </w:r>
      <w:r w:rsidR="00CE54C3">
        <w:rPr>
          <w:rStyle w:val="Char0"/>
          <w:rFonts w:hint="cs"/>
          <w:rtl/>
        </w:rPr>
        <w:t>‌</w:t>
      </w:r>
      <w:r w:rsidRPr="00695320">
        <w:rPr>
          <w:rStyle w:val="Char0"/>
          <w:rFonts w:hint="cs"/>
          <w:rtl/>
        </w:rPr>
        <w:t>نمود، رهایش می</w:t>
      </w:r>
      <w:r w:rsidR="00CE54C3">
        <w:rPr>
          <w:rStyle w:val="Char0"/>
          <w:rFonts w:hint="cs"/>
          <w:rtl/>
        </w:rPr>
        <w:t>‌</w:t>
      </w:r>
      <w:r w:rsidRPr="00695320">
        <w:rPr>
          <w:rStyle w:val="Char0"/>
          <w:rFonts w:hint="cs"/>
          <w:rtl/>
        </w:rPr>
        <w:t>کردند، ولی زمانی که فرد ضعیفی دزدی می</w:t>
      </w:r>
      <w:r w:rsidR="00CE54C3">
        <w:rPr>
          <w:rStyle w:val="Char0"/>
          <w:rFonts w:hint="cs"/>
          <w:rtl/>
        </w:rPr>
        <w:t>‌</w:t>
      </w:r>
      <w:r w:rsidRPr="00695320">
        <w:rPr>
          <w:rStyle w:val="Char0"/>
          <w:rFonts w:hint="cs"/>
          <w:rtl/>
        </w:rPr>
        <w:t>نمود، حد را بر وی اجرا می</w:t>
      </w:r>
      <w:r w:rsidR="00CE54C3">
        <w:rPr>
          <w:rStyle w:val="Char0"/>
          <w:rFonts w:hint="cs"/>
          <w:rtl/>
        </w:rPr>
        <w:t>‌</w:t>
      </w:r>
      <w:r w:rsidRPr="00695320">
        <w:rPr>
          <w:rStyle w:val="Char0"/>
          <w:rFonts w:hint="cs"/>
          <w:rtl/>
        </w:rPr>
        <w:t>کردند. سوگند به الله که اگر فاطمه؛ دختر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دزدی می</w:t>
      </w:r>
      <w:r w:rsidR="00CE54C3">
        <w:rPr>
          <w:rStyle w:val="Char0"/>
          <w:rFonts w:hint="cs"/>
          <w:rtl/>
        </w:rPr>
        <w:t>‌</w:t>
      </w:r>
      <w:r w:rsidRPr="00695320">
        <w:rPr>
          <w:rStyle w:val="Char0"/>
          <w:rFonts w:hint="cs"/>
          <w:rtl/>
        </w:rPr>
        <w:t>کرد، حتما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دستش را قطع می</w:t>
      </w:r>
      <w:r w:rsidR="00CE54C3">
        <w:rPr>
          <w:rStyle w:val="Char0"/>
          <w:rFonts w:hint="cs"/>
          <w:rtl/>
        </w:rPr>
        <w:t>‌</w:t>
      </w:r>
      <w:r w:rsidRPr="00695320">
        <w:rPr>
          <w:rStyle w:val="Char0"/>
          <w:rFonts w:hint="cs"/>
          <w:rtl/>
        </w:rPr>
        <w:t>نمود.»</w:t>
      </w:r>
    </w:p>
    <w:p w:rsidR="000553C4" w:rsidRDefault="00084FA6" w:rsidP="007F2726">
      <w:pPr>
        <w:ind w:firstLine="237"/>
        <w:jc w:val="both"/>
        <w:rPr>
          <w:rStyle w:val="Char0"/>
          <w:rtl/>
        </w:rPr>
      </w:pPr>
      <w:r w:rsidRPr="00695320">
        <w:rPr>
          <w:rStyle w:val="Char0"/>
          <w:rFonts w:hint="cs"/>
          <w:rtl/>
        </w:rPr>
        <w:t>مطالب مختصری دربارۀ معیار برتری و اکرام در دین اسلام بیان گردید.</w:t>
      </w:r>
      <w:r w:rsidR="000553C4">
        <w:rPr>
          <w:rStyle w:val="Char0"/>
          <w:rtl/>
        </w:rPr>
        <w:br w:type="page"/>
      </w:r>
    </w:p>
    <w:p w:rsidR="00084FA6" w:rsidRPr="00BC1762" w:rsidRDefault="00084FA6" w:rsidP="000553C4">
      <w:pPr>
        <w:pStyle w:val="a1"/>
        <w:rPr>
          <w:rtl/>
        </w:rPr>
      </w:pPr>
      <w:bookmarkStart w:id="693" w:name="_Toc493430557"/>
      <w:r w:rsidRPr="00BC1762">
        <w:rPr>
          <w:rtl/>
        </w:rPr>
        <w:t>مبحث پنجم:</w:t>
      </w:r>
      <w:r w:rsidR="000553C4">
        <w:rPr>
          <w:rFonts w:hint="cs"/>
          <w:rtl/>
        </w:rPr>
        <w:br/>
      </w:r>
      <w:r w:rsidRPr="00BC1762">
        <w:rPr>
          <w:rtl/>
        </w:rPr>
        <w:t>اصول اخلاقی و نقش آن در ساخت</w:t>
      </w:r>
      <w:r>
        <w:rPr>
          <w:rFonts w:hint="cs"/>
          <w:rtl/>
        </w:rPr>
        <w:t>ار</w:t>
      </w:r>
      <w:r w:rsidRPr="00BC1762">
        <w:rPr>
          <w:rtl/>
        </w:rPr>
        <w:t xml:space="preserve"> جامعه</w:t>
      </w:r>
      <w:bookmarkEnd w:id="693"/>
    </w:p>
    <w:p w:rsidR="00084FA6" w:rsidRPr="00BC1762" w:rsidRDefault="00084FA6" w:rsidP="000553C4">
      <w:pPr>
        <w:pStyle w:val="a2"/>
        <w:rPr>
          <w:rtl/>
        </w:rPr>
      </w:pPr>
      <w:bookmarkStart w:id="694" w:name="_Toc493430558"/>
      <w:r w:rsidRPr="00BC1762">
        <w:rPr>
          <w:rtl/>
        </w:rPr>
        <w:t>مقدّمه</w:t>
      </w:r>
      <w:bookmarkEnd w:id="694"/>
    </w:p>
    <w:p w:rsidR="00084FA6" w:rsidRPr="00695320" w:rsidRDefault="00084FA6" w:rsidP="00084FA6">
      <w:pPr>
        <w:ind w:firstLine="237"/>
        <w:jc w:val="both"/>
        <w:rPr>
          <w:rStyle w:val="Char0"/>
          <w:rtl/>
        </w:rPr>
      </w:pPr>
      <w:r w:rsidRPr="00695320">
        <w:rPr>
          <w:rStyle w:val="Char0"/>
          <w:rFonts w:hint="cs"/>
          <w:rtl/>
        </w:rPr>
        <w:t>در فصل اول، مطالبی دربارۀ جایگاه اخلاق و فضیلت آن از دیدگاه اسلام و سخنانی از این قبیل بیان گردید.</w:t>
      </w:r>
    </w:p>
    <w:p w:rsidR="00084FA6" w:rsidRPr="00695320" w:rsidRDefault="00084FA6" w:rsidP="00084FA6">
      <w:pPr>
        <w:ind w:firstLine="237"/>
        <w:jc w:val="both"/>
        <w:rPr>
          <w:rStyle w:val="Char0"/>
          <w:rtl/>
        </w:rPr>
      </w:pPr>
      <w:r w:rsidRPr="00695320">
        <w:rPr>
          <w:rStyle w:val="Char0"/>
          <w:rFonts w:hint="cs"/>
          <w:rtl/>
        </w:rPr>
        <w:t>این مبحث تکملۀ مطالب قبلی و تأکیدی بر آن</w:t>
      </w:r>
      <w:r w:rsidRPr="00695320">
        <w:rPr>
          <w:rStyle w:val="Char0"/>
          <w:rFonts w:hint="cs"/>
          <w:cs/>
        </w:rPr>
        <w:t>‎</w:t>
      </w:r>
      <w:r w:rsidRPr="00695320">
        <w:rPr>
          <w:rStyle w:val="Char0"/>
          <w:rFonts w:hint="cs"/>
          <w:rtl/>
        </w:rPr>
        <w:t>ها بوده و دربارۀ نقش اخلاق در همبستگی و اصلاح جوامع، بررسی اوامر و نواهی اسلام و تأثیر آن</w:t>
      </w:r>
      <w:r w:rsidRPr="00695320">
        <w:rPr>
          <w:rStyle w:val="Char0"/>
          <w:rFonts w:hint="cs"/>
          <w:cs/>
        </w:rPr>
        <w:t>‎</w:t>
      </w:r>
      <w:r w:rsidRPr="00695320">
        <w:rPr>
          <w:rStyle w:val="Char0"/>
          <w:rFonts w:hint="cs"/>
          <w:rtl/>
        </w:rPr>
        <w:t>ها در جامعه، تحریک همّت</w:t>
      </w:r>
      <w:r w:rsidR="00CE54C3">
        <w:rPr>
          <w:rStyle w:val="Char0"/>
          <w:rFonts w:hint="cs"/>
          <w:rtl/>
        </w:rPr>
        <w:t>‌</w:t>
      </w:r>
      <w:r w:rsidRPr="00695320">
        <w:rPr>
          <w:rStyle w:val="Char0"/>
          <w:rFonts w:hint="cs"/>
          <w:rtl/>
        </w:rPr>
        <w:t>ها و توضیح فضایل اصلی و اصول اخلاقی سخن می</w:t>
      </w:r>
      <w:r w:rsidR="00CE54C3">
        <w:rPr>
          <w:rStyle w:val="Char0"/>
          <w:rFonts w:hint="cs"/>
          <w:rtl/>
        </w:rPr>
        <w:t>‌</w:t>
      </w:r>
      <w:r w:rsidRPr="00695320">
        <w:rPr>
          <w:rStyle w:val="Char0"/>
          <w:rFonts w:hint="cs"/>
          <w:rtl/>
        </w:rPr>
        <w:t xml:space="preserve">گوید. موارد مذکور </w:t>
      </w:r>
      <w:r w:rsidRPr="00695320">
        <w:rPr>
          <w:rStyle w:val="Char0"/>
          <w:rtl/>
        </w:rPr>
        <w:t>در ادامۀ مباحث مورد بررسی قرار می</w:t>
      </w:r>
      <w:r w:rsidR="00CE54C3">
        <w:rPr>
          <w:rStyle w:val="Char0"/>
          <w:rtl/>
        </w:rPr>
        <w:t>‌</w:t>
      </w:r>
      <w:r w:rsidRPr="00695320">
        <w:rPr>
          <w:rStyle w:val="Char0"/>
          <w:rtl/>
        </w:rPr>
        <w:t>گیرد.</w:t>
      </w:r>
    </w:p>
    <w:p w:rsidR="00084FA6" w:rsidRPr="00BC1762" w:rsidRDefault="00084FA6" w:rsidP="000553C4">
      <w:pPr>
        <w:pStyle w:val="a2"/>
        <w:rPr>
          <w:rtl/>
        </w:rPr>
      </w:pPr>
      <w:bookmarkStart w:id="695" w:name="_Toc493430559"/>
      <w:r w:rsidRPr="00BC1762">
        <w:rPr>
          <w:rtl/>
        </w:rPr>
        <w:t>گفتار اول: مکارم اخلاق و نقش آن در ساماندهی امور جامعه</w:t>
      </w:r>
      <w:bookmarkEnd w:id="695"/>
    </w:p>
    <w:p w:rsidR="00084FA6" w:rsidRPr="00695320" w:rsidRDefault="00084FA6" w:rsidP="00084FA6">
      <w:pPr>
        <w:ind w:firstLine="237"/>
        <w:jc w:val="both"/>
        <w:rPr>
          <w:rStyle w:val="Char0"/>
          <w:rtl/>
        </w:rPr>
      </w:pPr>
      <w:r w:rsidRPr="00695320">
        <w:rPr>
          <w:rStyle w:val="Char0"/>
          <w:rFonts w:hint="cs"/>
          <w:rtl/>
        </w:rPr>
        <w:t>جامعه زمانی سر و سامان می</w:t>
      </w:r>
      <w:r w:rsidR="00CE54C3">
        <w:rPr>
          <w:rStyle w:val="Char0"/>
          <w:rFonts w:hint="cs"/>
          <w:rtl/>
        </w:rPr>
        <w:t>‌</w:t>
      </w:r>
      <w:r w:rsidRPr="00695320">
        <w:rPr>
          <w:rStyle w:val="Char0"/>
          <w:rFonts w:hint="cs"/>
          <w:rtl/>
        </w:rPr>
        <w:t>گیرد که بیشتر افرادش مکارم اخلاقی را رعایت نمایند و این موضوع در بیشتر تصرّفات و امورشان جاری باشد، چون معیار مکارم اخلاق تزکیۀ نفس انسانی و خوگرفتن و عادت عقل بر فهم فضایل و تشخیص آن</w:t>
      </w:r>
      <w:r w:rsidRPr="00695320">
        <w:rPr>
          <w:rStyle w:val="Char0"/>
          <w:rFonts w:hint="cs"/>
          <w:cs/>
        </w:rPr>
        <w:t>‎</w:t>
      </w:r>
      <w:r w:rsidRPr="00695320">
        <w:rPr>
          <w:rStyle w:val="Char0"/>
          <w:rFonts w:hint="cs"/>
          <w:rtl/>
        </w:rPr>
        <w:t>ها از رذیلت</w:t>
      </w:r>
      <w:r w:rsidR="00CE54C3">
        <w:rPr>
          <w:rStyle w:val="Char0"/>
          <w:rFonts w:hint="cs"/>
          <w:rtl/>
        </w:rPr>
        <w:t>‌</w:t>
      </w:r>
      <w:r w:rsidRPr="00695320">
        <w:rPr>
          <w:rStyle w:val="Char0"/>
          <w:rFonts w:hint="cs"/>
          <w:rtl/>
        </w:rPr>
        <w:t>ها و تمرین آن بر فراگیری فضایل و دوری از رذایل است.</w:t>
      </w:r>
    </w:p>
    <w:p w:rsidR="00084FA6" w:rsidRPr="00695320" w:rsidRDefault="00084FA6" w:rsidP="00084FA6">
      <w:pPr>
        <w:ind w:firstLine="237"/>
        <w:jc w:val="both"/>
        <w:rPr>
          <w:rStyle w:val="Char0"/>
          <w:rtl/>
        </w:rPr>
      </w:pPr>
      <w:r w:rsidRPr="00695320">
        <w:rPr>
          <w:rStyle w:val="Char0"/>
          <w:rFonts w:hint="cs"/>
          <w:rtl/>
        </w:rPr>
        <w:t>هر گاه ملّتی به مکارم اخلاقی دست یابد و بیشتر افرادش برخوردار از آن باشند، قطعاً اصلاح خواهند شد و نتیجه خواهد داد و در این حالت، امنیّت برقرار می</w:t>
      </w:r>
      <w:r w:rsidR="00CE54C3">
        <w:rPr>
          <w:rStyle w:val="Char0"/>
          <w:rFonts w:hint="cs"/>
          <w:rtl/>
        </w:rPr>
        <w:t>‌</w:t>
      </w:r>
      <w:r w:rsidRPr="00695320">
        <w:rPr>
          <w:rStyle w:val="Char0"/>
          <w:rFonts w:hint="cs"/>
          <w:rtl/>
        </w:rPr>
        <w:t>شود، استعداد و آمادگی عمومی پیشرفت می</w:t>
      </w:r>
      <w:r w:rsidR="00CE54C3">
        <w:rPr>
          <w:rStyle w:val="Char0"/>
          <w:rFonts w:hint="cs"/>
          <w:rtl/>
        </w:rPr>
        <w:t>‌</w:t>
      </w:r>
      <w:r w:rsidRPr="00695320">
        <w:rPr>
          <w:rStyle w:val="Char0"/>
          <w:rFonts w:hint="cs"/>
          <w:rtl/>
        </w:rPr>
        <w:t>کند، افرادش با یکدیگر انس و الفت دارند، افکار در انجام امور مفید به کار می</w:t>
      </w:r>
      <w:r w:rsidR="00CE54C3">
        <w:rPr>
          <w:rStyle w:val="Char0"/>
          <w:rFonts w:hint="cs"/>
          <w:rtl/>
        </w:rPr>
        <w:t>‌</w:t>
      </w:r>
      <w:r w:rsidRPr="00695320">
        <w:rPr>
          <w:rStyle w:val="Char0"/>
          <w:rFonts w:hint="cs"/>
          <w:rtl/>
        </w:rPr>
        <w:t>روند و نتیجۀ آن، رشد و رستگاری و آسایش و انصاف است.</w:t>
      </w:r>
    </w:p>
    <w:p w:rsidR="00084FA6" w:rsidRPr="00695320" w:rsidRDefault="00084FA6" w:rsidP="00084FA6">
      <w:pPr>
        <w:ind w:firstLine="237"/>
        <w:jc w:val="both"/>
        <w:rPr>
          <w:rStyle w:val="Char0"/>
          <w:rtl/>
        </w:rPr>
      </w:pPr>
      <w:r w:rsidRPr="00695320">
        <w:rPr>
          <w:rStyle w:val="Char0"/>
          <w:rFonts w:hint="cs"/>
          <w:rtl/>
        </w:rPr>
        <w:t xml:space="preserve">دانش اخلاق </w:t>
      </w:r>
      <w:r w:rsidR="00833454">
        <w:rPr>
          <w:rStyle w:val="Char0"/>
          <w:rFonts w:hint="cs"/>
          <w:rtl/>
        </w:rPr>
        <w:t>-</w:t>
      </w:r>
      <w:r w:rsidRPr="00695320">
        <w:rPr>
          <w:rStyle w:val="Char0"/>
          <w:rFonts w:hint="cs"/>
          <w:rtl/>
        </w:rPr>
        <w:t>که اسلام آن را برتری داده- ضامن تهذیب اخلاق و قراردادن مردم در جایگاه واقعی خودشان و مشوّق آنان به رعایت اصول اخلاقی است، چون تأثیر تربیّت اسلامی از هر نوع تأثیری بیشتر است و تربیّت غیردینی گاهی اوقات در برابر بسیاری از تمایلات طغیان</w:t>
      </w:r>
      <w:r w:rsidR="00CE54C3">
        <w:rPr>
          <w:rStyle w:val="Char0"/>
          <w:rFonts w:hint="cs"/>
          <w:rtl/>
        </w:rPr>
        <w:t>‌</w:t>
      </w:r>
      <w:r w:rsidRPr="00695320">
        <w:rPr>
          <w:rStyle w:val="Char0"/>
          <w:rFonts w:hint="cs"/>
          <w:rtl/>
        </w:rPr>
        <w:t>گر ضعیف می</w:t>
      </w:r>
      <w:r w:rsidR="00CE54C3">
        <w:rPr>
          <w:rStyle w:val="Char0"/>
          <w:rFonts w:hint="cs"/>
          <w:rtl/>
        </w:rPr>
        <w:t>‌</w:t>
      </w:r>
      <w:r w:rsidRPr="00695320">
        <w:rPr>
          <w:rStyle w:val="Char0"/>
          <w:rFonts w:hint="cs"/>
          <w:rtl/>
        </w:rPr>
        <w:t>شود و نمی</w:t>
      </w:r>
      <w:r w:rsidR="00CE54C3">
        <w:rPr>
          <w:rStyle w:val="Char0"/>
          <w:rFonts w:hint="cs"/>
          <w:rtl/>
        </w:rPr>
        <w:t>‌</w:t>
      </w:r>
      <w:r w:rsidRPr="00695320">
        <w:rPr>
          <w:rStyle w:val="Char0"/>
          <w:rFonts w:hint="cs"/>
          <w:rtl/>
        </w:rPr>
        <w:t>تواند از سرکشی و طغیانشان جلوگیری کند.</w:t>
      </w:r>
    </w:p>
    <w:p w:rsidR="00084FA6" w:rsidRPr="00695320" w:rsidRDefault="00084FA6" w:rsidP="00084FA6">
      <w:pPr>
        <w:ind w:firstLine="237"/>
        <w:jc w:val="both"/>
        <w:rPr>
          <w:rStyle w:val="Char0"/>
          <w:rtl/>
        </w:rPr>
      </w:pPr>
      <w:r w:rsidRPr="00695320">
        <w:rPr>
          <w:rStyle w:val="Char0"/>
          <w:rFonts w:hint="cs"/>
          <w:rtl/>
        </w:rPr>
        <w:t>امّا تربیّت دین اسلام چنان قدرت و متانتی دارد که می</w:t>
      </w:r>
      <w:r w:rsidR="00CE54C3">
        <w:rPr>
          <w:rStyle w:val="Char0"/>
          <w:rFonts w:hint="cs"/>
          <w:rtl/>
        </w:rPr>
        <w:t>‌</w:t>
      </w:r>
      <w:r w:rsidRPr="00695320">
        <w:rPr>
          <w:rStyle w:val="Char0"/>
          <w:rFonts w:hint="cs"/>
          <w:rtl/>
        </w:rPr>
        <w:t>تواند این تمایلات را دور و نابود سازد.</w:t>
      </w:r>
    </w:p>
    <w:p w:rsidR="00084FA6" w:rsidRPr="00695320" w:rsidRDefault="00084FA6" w:rsidP="00084FA6">
      <w:pPr>
        <w:ind w:firstLine="237"/>
        <w:jc w:val="both"/>
        <w:rPr>
          <w:rStyle w:val="Char0"/>
          <w:rtl/>
        </w:rPr>
      </w:pPr>
      <w:r w:rsidRPr="00695320">
        <w:rPr>
          <w:rStyle w:val="Char0"/>
          <w:rFonts w:hint="cs"/>
          <w:rtl/>
        </w:rPr>
        <w:t>کسی که به ایستادن در حضور دانندۀ غیب</w:t>
      </w:r>
      <w:r w:rsidR="00CE54C3">
        <w:rPr>
          <w:rStyle w:val="Char0"/>
          <w:rFonts w:hint="cs"/>
          <w:rtl/>
        </w:rPr>
        <w:t>‌</w:t>
      </w:r>
      <w:r w:rsidRPr="00695320">
        <w:rPr>
          <w:rStyle w:val="Char0"/>
          <w:rFonts w:hint="cs"/>
          <w:rtl/>
        </w:rPr>
        <w:t>ها ایمان دارد و می</w:t>
      </w:r>
      <w:r w:rsidR="00CE54C3">
        <w:rPr>
          <w:rStyle w:val="Char0"/>
          <w:rFonts w:hint="cs"/>
          <w:rtl/>
        </w:rPr>
        <w:t>‌</w:t>
      </w:r>
      <w:r w:rsidRPr="00695320">
        <w:rPr>
          <w:rStyle w:val="Char0"/>
          <w:rFonts w:hint="cs"/>
          <w:rtl/>
        </w:rPr>
        <w:t>داند که وی را به سبب جنایاتی که انجام داده است، عادلانه و حکیمانه مجازات می</w:t>
      </w:r>
      <w:r w:rsidR="00CE54C3">
        <w:rPr>
          <w:rStyle w:val="Char0"/>
          <w:rFonts w:hint="cs"/>
          <w:rtl/>
        </w:rPr>
        <w:t>‌</w:t>
      </w:r>
      <w:r w:rsidRPr="00695320">
        <w:rPr>
          <w:rStyle w:val="Char0"/>
          <w:rFonts w:hint="cs"/>
          <w:rtl/>
        </w:rPr>
        <w:t>کند، هرگز مانند فردی که تنها مانع جرم و جنایت را سرزنش افراد آگاه به جرم یا مجازات حاکمان و قاضیان می</w:t>
      </w:r>
      <w:r w:rsidR="00CE54C3">
        <w:rPr>
          <w:rStyle w:val="Char0"/>
          <w:rFonts w:hint="cs"/>
          <w:rtl/>
        </w:rPr>
        <w:t>‌</w:t>
      </w:r>
      <w:r w:rsidRPr="00695320">
        <w:rPr>
          <w:rStyle w:val="Char0"/>
          <w:rFonts w:hint="cs"/>
          <w:rtl/>
        </w:rPr>
        <w:t>داند، نیست.</w:t>
      </w:r>
    </w:p>
    <w:p w:rsidR="00084FA6" w:rsidRPr="00695320" w:rsidRDefault="00084FA6" w:rsidP="00084FA6">
      <w:pPr>
        <w:ind w:firstLine="237"/>
        <w:jc w:val="both"/>
        <w:rPr>
          <w:rStyle w:val="Char0"/>
          <w:rtl/>
        </w:rPr>
      </w:pPr>
      <w:r w:rsidRPr="00695320">
        <w:rPr>
          <w:rStyle w:val="Char0"/>
          <w:rFonts w:hint="cs"/>
          <w:rtl/>
        </w:rPr>
        <w:t>به همین سبب، تهذیب اخلاق اصلی مهم و بزرگ از اصول نظام اجتماعی در دین اسلام به شمار می</w:t>
      </w:r>
      <w:r w:rsidR="00CE54C3">
        <w:rPr>
          <w:rStyle w:val="Char0"/>
          <w:rFonts w:hint="cs"/>
          <w:rtl/>
        </w:rPr>
        <w:t>‌</w:t>
      </w:r>
      <w:r w:rsidRPr="00695320">
        <w:rPr>
          <w:rStyle w:val="Char0"/>
          <w:rFonts w:hint="cs"/>
          <w:rtl/>
        </w:rPr>
        <w:t>رود، چون افراد امّت را برای ساخت و تشکیل جامعه</w:t>
      </w:r>
      <w:r w:rsidR="00CE54C3">
        <w:rPr>
          <w:rStyle w:val="Char0"/>
          <w:rFonts w:hint="cs"/>
          <w:rtl/>
        </w:rPr>
        <w:t>‌</w:t>
      </w:r>
      <w:r w:rsidRPr="00695320">
        <w:rPr>
          <w:rStyle w:val="Char0"/>
          <w:rFonts w:hint="cs"/>
          <w:rtl/>
        </w:rPr>
        <w:t>ای شایسته آماده می</w:t>
      </w:r>
      <w:r w:rsidR="00CE54C3">
        <w:rPr>
          <w:rStyle w:val="Char0"/>
          <w:rFonts w:hint="cs"/>
          <w:rtl/>
        </w:rPr>
        <w:t>‌</w:t>
      </w:r>
      <w:r w:rsidRPr="00695320">
        <w:rPr>
          <w:rStyle w:val="Char0"/>
          <w:rFonts w:hint="cs"/>
          <w:rtl/>
        </w:rPr>
        <w:t>سازد.</w:t>
      </w:r>
      <w:r w:rsidRPr="007F2722">
        <w:rPr>
          <w:rStyle w:val="Char0"/>
          <w:vertAlign w:val="superscript"/>
          <w:rtl/>
        </w:rPr>
        <w:footnoteReference w:id="822"/>
      </w:r>
    </w:p>
    <w:p w:rsidR="00084FA6" w:rsidRPr="00695320" w:rsidRDefault="00084FA6" w:rsidP="00084FA6">
      <w:pPr>
        <w:ind w:firstLine="237"/>
        <w:jc w:val="both"/>
        <w:rPr>
          <w:rStyle w:val="Char0"/>
          <w:rtl/>
        </w:rPr>
      </w:pPr>
      <w:r w:rsidRPr="00695320">
        <w:rPr>
          <w:rStyle w:val="Char0"/>
          <w:rFonts w:hint="cs"/>
          <w:rtl/>
        </w:rPr>
        <w:t>مگر نمی</w:t>
      </w:r>
      <w:r w:rsidR="00CE54C3">
        <w:rPr>
          <w:rStyle w:val="Char0"/>
          <w:rFonts w:hint="cs"/>
          <w:rtl/>
        </w:rPr>
        <w:t>‌</w:t>
      </w:r>
      <w:r w:rsidRPr="00695320">
        <w:rPr>
          <w:rStyle w:val="Char0"/>
          <w:rFonts w:hint="cs"/>
          <w:rtl/>
        </w:rPr>
        <w:t>دانی که نمونۀ کامل مکارم اخلاق،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هستند و الله</w:t>
      </w:r>
      <w:r w:rsidR="00656F15" w:rsidRPr="00656F15">
        <w:rPr>
          <w:rFonts w:cs="CTraditional Arabic"/>
          <w:rtl/>
        </w:rPr>
        <w:t> ﻷ</w:t>
      </w:r>
      <w:r w:rsidR="00C61D90" w:rsidRPr="00C61D90">
        <w:rPr>
          <w:rFonts w:cs="IRNazli"/>
          <w:rtl/>
        </w:rPr>
        <w:t xml:space="preserve"> </w:t>
      </w:r>
      <w:r w:rsidRPr="00695320">
        <w:rPr>
          <w:rStyle w:val="Char0"/>
          <w:rFonts w:hint="cs"/>
          <w:rtl/>
        </w:rPr>
        <w:t>خطاب به ایشان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D02E75">
        <w:rPr>
          <w:rFonts w:ascii="B lotus Unc" w:hAnsi="B lotus Unc" w:cs="Traditional Arabic"/>
          <w:rtl/>
        </w:rPr>
        <w:t>﴿</w:t>
      </w:r>
      <w:r w:rsidRPr="00C12E7C">
        <w:rPr>
          <w:rStyle w:val="Char8"/>
          <w:rtl/>
        </w:rPr>
        <w:t>وَإِنَّكَ لَعَلَىٰ خُلُقٍ عَظِيمٖ</w:t>
      </w:r>
      <w:r w:rsidRPr="00BC1762">
        <w:rPr>
          <w:rFonts w:ascii="B lotus Unc" w:hAnsi="B lotus Unc" w:cs="Traditional Arabic"/>
          <w:rtl/>
        </w:rPr>
        <w:t>﴾</w:t>
      </w:r>
      <w:r w:rsidRPr="00C12E7C">
        <w:rPr>
          <w:rStyle w:val="Char8"/>
          <w:rtl/>
        </w:rPr>
        <w:t xml:space="preserve"> </w:t>
      </w:r>
      <w:r w:rsidRPr="00C12E7C">
        <w:rPr>
          <w:rStyle w:val="Char"/>
          <w:rtl/>
        </w:rPr>
        <w:t>[القلم: 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w:t>
      </w:r>
      <w:r w:rsidRPr="00B368A2">
        <w:rPr>
          <w:rStyle w:val="Char5"/>
          <w:rFonts w:hint="cs"/>
          <w:rtl/>
        </w:rPr>
        <w:t>یقیناً</w:t>
      </w:r>
      <w:r w:rsidRPr="00B368A2">
        <w:rPr>
          <w:rStyle w:val="Char5"/>
          <w:rtl/>
        </w:rPr>
        <w:t xml:space="preserve"> تو [</w:t>
      </w:r>
      <w:r w:rsidR="00CE12F3">
        <w:rPr>
          <w:rStyle w:val="Char5"/>
          <w:rtl/>
        </w:rPr>
        <w:t>ای محمّد!</w:t>
      </w:r>
      <w:r w:rsidRPr="00B368A2">
        <w:rPr>
          <w:rStyle w:val="Char5"/>
          <w:rtl/>
        </w:rPr>
        <w:t>] بر اخلاق و خو</w:t>
      </w:r>
      <w:r w:rsidRPr="00B368A2">
        <w:rPr>
          <w:rStyle w:val="Char5"/>
          <w:rFonts w:hint="cs"/>
          <w:rtl/>
        </w:rPr>
        <w:t>ی</w:t>
      </w:r>
      <w:r w:rsidRPr="00B368A2">
        <w:rPr>
          <w:rStyle w:val="Char5"/>
          <w:rtl/>
        </w:rPr>
        <w:t xml:space="preserve"> بس</w:t>
      </w:r>
      <w:r w:rsidRPr="00B368A2">
        <w:rPr>
          <w:rStyle w:val="Char5"/>
          <w:rFonts w:hint="cs"/>
          <w:rtl/>
        </w:rPr>
        <w:t>یار</w:t>
      </w:r>
      <w:r w:rsidRPr="00B368A2">
        <w:rPr>
          <w:rStyle w:val="Char5"/>
          <w:rtl/>
        </w:rPr>
        <w:t xml:space="preserve"> عظ</w:t>
      </w:r>
      <w:r w:rsidRPr="00B368A2">
        <w:rPr>
          <w:rStyle w:val="Char5"/>
          <w:rFonts w:hint="cs"/>
          <w:rtl/>
        </w:rPr>
        <w:t>یم</w:t>
      </w:r>
      <w:r w:rsidRPr="00B368A2">
        <w:rPr>
          <w:rStyle w:val="Char5"/>
          <w:rtl/>
        </w:rPr>
        <w:t xml:space="preserve"> و والا</w:t>
      </w:r>
      <w:r w:rsidRPr="00B368A2">
        <w:rPr>
          <w:rStyle w:val="Char5"/>
          <w:rFonts w:hint="cs"/>
          <w:rtl/>
        </w:rPr>
        <w:t>یی</w:t>
      </w:r>
      <w:r w:rsidRPr="00B368A2">
        <w:rPr>
          <w:rStyle w:val="Char5"/>
          <w:rtl/>
        </w:rPr>
        <w:t xml:space="preserve"> هست</w:t>
      </w:r>
      <w:r w:rsidRPr="00B368A2">
        <w:rPr>
          <w:rStyle w:val="Char5"/>
          <w:rFonts w:hint="cs"/>
          <w:rtl/>
        </w:rPr>
        <w:t>ی.</w:t>
      </w:r>
      <w:r w:rsidRPr="00B368A2">
        <w:rPr>
          <w:rStyle w:val="Char5"/>
          <w:rFonts w:hint="eastAsia"/>
          <w:rtl/>
        </w:rPr>
        <w:t>»</w:t>
      </w:r>
    </w:p>
    <w:p w:rsidR="00084FA6" w:rsidRPr="00695320" w:rsidRDefault="00084FA6" w:rsidP="002C5953">
      <w:pPr>
        <w:ind w:firstLine="237"/>
        <w:jc w:val="both"/>
        <w:rPr>
          <w:rStyle w:val="Char0"/>
          <w:rtl/>
        </w:rPr>
      </w:pPr>
      <w:r w:rsidRPr="00695320">
        <w:rPr>
          <w:rStyle w:val="Char0"/>
          <w:rFonts w:hint="cs"/>
          <w:rtl/>
        </w:rPr>
        <w:t>مگر نمی</w:t>
      </w:r>
      <w:r w:rsidR="00CE54C3">
        <w:rPr>
          <w:rStyle w:val="Char0"/>
          <w:rFonts w:hint="cs"/>
          <w:rtl/>
        </w:rPr>
        <w:t>‌</w:t>
      </w:r>
      <w:r w:rsidRPr="00695320">
        <w:rPr>
          <w:rStyle w:val="Char0"/>
          <w:rFonts w:hint="cs"/>
          <w:rtl/>
        </w:rPr>
        <w:t>دانی که وقتی از أمّ المؤمنین 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دربارۀ اخلاق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سؤال شد، پاسخ داد که: </w:t>
      </w:r>
      <w:r w:rsidRPr="000553C4">
        <w:rPr>
          <w:rStyle w:val="Char4"/>
          <w:rFonts w:hint="cs"/>
          <w:rtl/>
        </w:rPr>
        <w:t>«اخلاق ایشان [بر اساس] قرآن کریم بود»</w:t>
      </w:r>
      <w:r w:rsidRPr="007F2722">
        <w:rPr>
          <w:rStyle w:val="Char0"/>
          <w:vertAlign w:val="superscript"/>
          <w:rtl/>
        </w:rPr>
        <w:footnoteReference w:id="823"/>
      </w:r>
      <w:r w:rsidR="000553C4" w:rsidRPr="000553C4">
        <w:rPr>
          <w:rStyle w:val="Char0"/>
          <w:rFonts w:hint="cs"/>
          <w:rtl/>
        </w:rPr>
        <w:t>.</w:t>
      </w:r>
    </w:p>
    <w:p w:rsidR="00084FA6" w:rsidRPr="00695320" w:rsidRDefault="00084FA6" w:rsidP="002C5953">
      <w:pPr>
        <w:ind w:firstLine="237"/>
        <w:jc w:val="both"/>
        <w:rPr>
          <w:rStyle w:val="Char0"/>
          <w:rtl/>
        </w:rPr>
      </w:pPr>
      <w:r w:rsidRPr="00695320">
        <w:rPr>
          <w:rStyle w:val="Char0"/>
          <w:rFonts w:hint="cs"/>
          <w:rtl/>
        </w:rPr>
        <w:t>این سخن 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سخنی جامع به شمار می</w:t>
      </w:r>
      <w:r w:rsidR="00CE54C3">
        <w:rPr>
          <w:rStyle w:val="Char0"/>
          <w:rFonts w:hint="cs"/>
          <w:rtl/>
        </w:rPr>
        <w:t>‌</w:t>
      </w:r>
      <w:r w:rsidRPr="00695320">
        <w:rPr>
          <w:rStyle w:val="Char0"/>
          <w:rFonts w:hint="cs"/>
          <w:rtl/>
        </w:rPr>
        <w:t>رود و یعنی اینکه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با رفتار خویش آیات قرآن را توضیح و تفسیر نموده و به احکامش عمل می</w:t>
      </w:r>
      <w:r w:rsidR="00CE54C3">
        <w:rPr>
          <w:rStyle w:val="Char0"/>
          <w:rFonts w:hint="cs"/>
          <w:rtl/>
        </w:rPr>
        <w:t>‌</w:t>
      </w:r>
      <w:r w:rsidRPr="00695320">
        <w:rPr>
          <w:rStyle w:val="Char0"/>
          <w:rFonts w:hint="cs"/>
          <w:rtl/>
        </w:rPr>
        <w:t>کردند؛ دستوراتش را انجام داده و ممنوعاتش را ترک نموده و حدودش را رعایت کرده و</w:t>
      </w:r>
      <w:r w:rsidR="0013589D">
        <w:rPr>
          <w:rStyle w:val="Char0"/>
          <w:rFonts w:hint="cs"/>
          <w:rtl/>
        </w:rPr>
        <w:t xml:space="preserve"> براساس </w:t>
      </w:r>
      <w:r w:rsidRPr="00695320">
        <w:rPr>
          <w:rStyle w:val="Char0"/>
          <w:rFonts w:hint="cs"/>
          <w:rtl/>
        </w:rPr>
        <w:t>آداب و احکام قرآن، رفتار می</w:t>
      </w:r>
      <w:r w:rsidR="00CE54C3">
        <w:rPr>
          <w:rStyle w:val="Char0"/>
          <w:rFonts w:hint="cs"/>
          <w:rtl/>
        </w:rPr>
        <w:t>‌</w:t>
      </w:r>
      <w:r w:rsidRPr="00695320">
        <w:rPr>
          <w:rStyle w:val="Char0"/>
          <w:rFonts w:hint="cs"/>
          <w:rtl/>
        </w:rPr>
        <w:t>نمودند و در نتیجه، عمل به قرآن کریم، عادت و اخلاق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شده بود و هرگز از ایشان جدا نمی</w:t>
      </w:r>
      <w:r w:rsidR="00CE54C3">
        <w:rPr>
          <w:rStyle w:val="Char0"/>
          <w:rFonts w:hint="cs"/>
          <w:rtl/>
        </w:rPr>
        <w:t>‌</w:t>
      </w:r>
      <w:r w:rsidRPr="00695320">
        <w:rPr>
          <w:rStyle w:val="Char0"/>
          <w:rFonts w:hint="cs"/>
          <w:rtl/>
        </w:rPr>
        <w:t>شد.</w:t>
      </w:r>
      <w:r w:rsidRPr="007F2722">
        <w:rPr>
          <w:rStyle w:val="Char0"/>
          <w:vertAlign w:val="superscript"/>
          <w:rtl/>
        </w:rPr>
        <w:footnoteReference w:id="824"/>
      </w:r>
    </w:p>
    <w:p w:rsidR="00084FA6" w:rsidRPr="00695320" w:rsidRDefault="00084FA6" w:rsidP="00084FA6">
      <w:pPr>
        <w:ind w:firstLine="237"/>
        <w:jc w:val="both"/>
        <w:rPr>
          <w:rStyle w:val="Char0"/>
          <w:rtl/>
        </w:rPr>
      </w:pPr>
      <w:r w:rsidRPr="00695320">
        <w:rPr>
          <w:rStyle w:val="Char0"/>
          <w:rFonts w:hint="cs"/>
          <w:rtl/>
        </w:rPr>
        <w:t>اگر هر آیه</w:t>
      </w:r>
      <w:r w:rsidR="00CE54C3">
        <w:rPr>
          <w:rStyle w:val="Char0"/>
          <w:rFonts w:hint="cs"/>
          <w:rtl/>
        </w:rPr>
        <w:t>‌</w:t>
      </w:r>
      <w:r w:rsidRPr="00695320">
        <w:rPr>
          <w:rStyle w:val="Char0"/>
          <w:rFonts w:hint="cs"/>
          <w:rtl/>
        </w:rPr>
        <w:t>ای از قرآن کریم که دربارۀ اخلاق نیکو و عمل صالح بیان شده است را به همراه سیرۀ نبوی بررسی کنی، قطعاً سیرۀ ایشان را مطابق با احکام و مفاهیم قرآن می</w:t>
      </w:r>
      <w:r w:rsidR="00CE54C3">
        <w:rPr>
          <w:rStyle w:val="Char0"/>
          <w:rFonts w:hint="cs"/>
          <w:rtl/>
        </w:rPr>
        <w:t>‌</w:t>
      </w:r>
      <w:r w:rsidRPr="00695320">
        <w:rPr>
          <w:rStyle w:val="Char0"/>
          <w:rFonts w:hint="cs"/>
          <w:rtl/>
        </w:rPr>
        <w:t>یابی و به عبارتی دیگر، قرآن کریم جامع مکارم اخلاق و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مظهر آن مکارم هستند و در نتیجه، اسلام همان مکارم اخلاق بوده و مرجع و اصل اخلاق نیکو، تقواست و به همین سبب، 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 أَكۡرَمَكُمۡ عِندَ </w:t>
      </w:r>
      <w:r w:rsidRPr="00C12E7C">
        <w:rPr>
          <w:rStyle w:val="Char8"/>
          <w:rFonts w:hint="cs"/>
          <w:rtl/>
        </w:rPr>
        <w:t>ٱللَّهِ</w:t>
      </w:r>
      <w:r w:rsidRPr="00C12E7C">
        <w:rPr>
          <w:rStyle w:val="Char8"/>
          <w:rtl/>
        </w:rPr>
        <w:t xml:space="preserve"> أَتۡق</w:t>
      </w:r>
      <w:r w:rsidR="005C3210">
        <w:rPr>
          <w:rStyle w:val="Char8"/>
          <w:rtl/>
        </w:rPr>
        <w:t>َىٰكُمۡ</w:t>
      </w:r>
      <w:r w:rsidRPr="00BC1762">
        <w:rPr>
          <w:rFonts w:ascii="B lotus Unc" w:hAnsi="B lotus Unc" w:cs="Traditional Arabic"/>
          <w:rtl/>
        </w:rPr>
        <w:t>﴾</w:t>
      </w:r>
      <w:r w:rsidRPr="00C12E7C">
        <w:rPr>
          <w:rStyle w:val="Char8"/>
          <w:rtl/>
        </w:rPr>
        <w:t xml:space="preserve"> </w:t>
      </w:r>
      <w:r w:rsidRPr="00C12E7C">
        <w:rPr>
          <w:rStyle w:val="Char"/>
          <w:rtl/>
        </w:rPr>
        <w:t>[الحجرات: 13]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«همانا گرام</w:t>
      </w:r>
      <w:r w:rsidRPr="00B368A2">
        <w:rPr>
          <w:rStyle w:val="Char5"/>
          <w:rFonts w:hint="cs"/>
          <w:rtl/>
        </w:rPr>
        <w:t>ی‌ترین</w:t>
      </w:r>
      <w:r w:rsidRPr="00B368A2">
        <w:rPr>
          <w:rStyle w:val="Char5"/>
          <w:rtl/>
        </w:rPr>
        <w:t xml:space="preserve"> شما نزد الله</w:t>
      </w:r>
      <w:r w:rsidRPr="00B368A2">
        <w:rPr>
          <w:rStyle w:val="Char5"/>
          <w:rFonts w:hint="cs"/>
          <w:rtl/>
        </w:rPr>
        <w:t xml:space="preserve"> تعالی،</w:t>
      </w:r>
      <w:r w:rsidRPr="00B368A2">
        <w:rPr>
          <w:rStyle w:val="Char5"/>
          <w:rtl/>
        </w:rPr>
        <w:t xml:space="preserve"> پره</w:t>
      </w:r>
      <w:r w:rsidRPr="00B368A2">
        <w:rPr>
          <w:rStyle w:val="Char5"/>
          <w:rFonts w:hint="cs"/>
          <w:rtl/>
        </w:rPr>
        <w:t>یزگارترین</w:t>
      </w:r>
      <w:r w:rsidRPr="00B368A2">
        <w:rPr>
          <w:rStyle w:val="Char5"/>
          <w:rtl/>
        </w:rPr>
        <w:t xml:space="preserve"> شماست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این سخن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موضوع مذکور را تأیید می</w:t>
      </w:r>
      <w:r w:rsidR="00CE54C3">
        <w:rPr>
          <w:rStyle w:val="Char0"/>
          <w:rFonts w:hint="cs"/>
          <w:rtl/>
        </w:rPr>
        <w:t>‌</w:t>
      </w:r>
      <w:r w:rsidRPr="00695320">
        <w:rPr>
          <w:rStyle w:val="Char0"/>
          <w:rFonts w:hint="cs"/>
          <w:rtl/>
        </w:rPr>
        <w:t xml:space="preserve">نماید که فرمودند: </w:t>
      </w:r>
      <w:r w:rsidRPr="00114221">
        <w:rPr>
          <w:rStyle w:val="Char7"/>
          <w:rtl/>
        </w:rPr>
        <w:t>«إِنَّمَا بُعِثْتُ لِأُتَمِّمَ صَالِحَ الْأَخْلَاقِ»</w:t>
      </w:r>
      <w:r w:rsidRPr="007F2722">
        <w:rPr>
          <w:rStyle w:val="Char0"/>
          <w:vertAlign w:val="superscript"/>
          <w:rtl/>
        </w:rPr>
        <w:footnoteReference w:id="825"/>
      </w:r>
      <w:r w:rsidRPr="00695320">
        <w:rPr>
          <w:rStyle w:val="Char0"/>
          <w:rFonts w:hint="cs"/>
          <w:rtl/>
        </w:rPr>
        <w:t>؛ «همانا من برای تکمیل اخلاق نیکو مبعوث گشته</w:t>
      </w:r>
      <w:r w:rsidR="00CE54C3">
        <w:rPr>
          <w:rStyle w:val="Char0"/>
          <w:rFonts w:hint="cs"/>
          <w:rtl/>
        </w:rPr>
        <w:t>‌</w:t>
      </w:r>
      <w:r w:rsidRPr="00695320">
        <w:rPr>
          <w:rStyle w:val="Char0"/>
          <w:rFonts w:hint="cs"/>
          <w:rtl/>
        </w:rPr>
        <w:t>ام.»</w:t>
      </w:r>
    </w:p>
    <w:p w:rsidR="00084FA6" w:rsidRPr="00695320" w:rsidRDefault="00084FA6" w:rsidP="00084FA6">
      <w:pPr>
        <w:ind w:firstLine="237"/>
        <w:jc w:val="both"/>
        <w:rPr>
          <w:rStyle w:val="Char0"/>
          <w:rtl/>
        </w:rPr>
      </w:pPr>
      <w:r w:rsidRPr="00695320">
        <w:rPr>
          <w:rStyle w:val="Char0"/>
          <w:rFonts w:hint="cs"/>
          <w:rtl/>
        </w:rPr>
        <w:t>یکی از بزرگ</w:t>
      </w:r>
      <w:r w:rsidR="00CE54C3">
        <w:rPr>
          <w:rStyle w:val="Char0"/>
          <w:rFonts w:hint="cs"/>
          <w:rtl/>
        </w:rPr>
        <w:t>‌</w:t>
      </w:r>
      <w:r w:rsidRPr="00695320">
        <w:rPr>
          <w:rStyle w:val="Char0"/>
          <w:rFonts w:hint="cs"/>
          <w:rtl/>
        </w:rPr>
        <w:t>ترین و مهم</w:t>
      </w:r>
      <w:r w:rsidR="00CE54C3">
        <w:rPr>
          <w:rStyle w:val="Char0"/>
          <w:rFonts w:hint="cs"/>
          <w:rtl/>
        </w:rPr>
        <w:t>‌</w:t>
      </w:r>
      <w:r w:rsidRPr="00695320">
        <w:rPr>
          <w:rStyle w:val="Char0"/>
          <w:rFonts w:hint="cs"/>
          <w:rtl/>
        </w:rPr>
        <w:t>ترین پایه</w:t>
      </w:r>
      <w:r w:rsidR="00CE54C3">
        <w:rPr>
          <w:rStyle w:val="Char0"/>
          <w:rFonts w:hint="cs"/>
          <w:rtl/>
        </w:rPr>
        <w:t>‌</w:t>
      </w:r>
      <w:r w:rsidRPr="00695320">
        <w:rPr>
          <w:rStyle w:val="Char0"/>
          <w:rFonts w:hint="cs"/>
          <w:rtl/>
        </w:rPr>
        <w:t>های دعوت اسلام برای مکارم و تهذیب اخلاق، توجّه آن به تربیّت و کمال نفس و عادت</w:t>
      </w:r>
      <w:r w:rsidR="00CE54C3">
        <w:rPr>
          <w:rStyle w:val="Char0"/>
          <w:rFonts w:hint="cs"/>
          <w:rtl/>
        </w:rPr>
        <w:t>‌</w:t>
      </w:r>
      <w:r w:rsidRPr="00695320">
        <w:rPr>
          <w:rStyle w:val="Char0"/>
          <w:rFonts w:hint="cs"/>
          <w:rtl/>
        </w:rPr>
        <w:t>دادنش بر پیروی از هدایت و ارشادی است که عقل سلیم بر حقیقت و اصلاح و فایدۀ آن گواهی می</w:t>
      </w:r>
      <w:r w:rsidR="00CE54C3">
        <w:rPr>
          <w:rStyle w:val="Char0"/>
          <w:rFonts w:hint="cs"/>
          <w:rtl/>
        </w:rPr>
        <w:t>‌</w:t>
      </w:r>
      <w:r w:rsidRPr="00695320">
        <w:rPr>
          <w:rStyle w:val="Char0"/>
          <w:rFonts w:hint="cs"/>
          <w:rtl/>
        </w:rPr>
        <w:t>دهد. تفاوت و تمایز دین اسلام با سایر ادیان و آیین</w:t>
      </w:r>
      <w:r w:rsidR="00CE54C3">
        <w:rPr>
          <w:rStyle w:val="Char0"/>
          <w:rFonts w:hint="cs"/>
          <w:rtl/>
        </w:rPr>
        <w:t>‌</w:t>
      </w:r>
      <w:r w:rsidRPr="00695320">
        <w:rPr>
          <w:rStyle w:val="Char0"/>
          <w:rFonts w:hint="cs"/>
          <w:rtl/>
        </w:rPr>
        <w:t>ها در این است که مبانی اسلام بر پایۀ تمامی فضایل واقعی و شایسته و نه سست و بی</w:t>
      </w:r>
      <w:r w:rsidR="00CE54C3">
        <w:rPr>
          <w:rStyle w:val="Char0"/>
          <w:rFonts w:hint="cs"/>
          <w:rtl/>
        </w:rPr>
        <w:t>‌</w:t>
      </w:r>
      <w:r w:rsidRPr="00695320">
        <w:rPr>
          <w:rStyle w:val="Char0"/>
          <w:rFonts w:hint="cs"/>
          <w:rtl/>
        </w:rPr>
        <w:t>اساس بوده و تشویق به ایجاد و انتشار این مبانی در میان تمامی ملّت</w:t>
      </w:r>
      <w:r w:rsidR="00CE54C3">
        <w:rPr>
          <w:rStyle w:val="Char0"/>
          <w:rFonts w:hint="cs"/>
          <w:rtl/>
        </w:rPr>
        <w:t>‌</w:t>
      </w:r>
      <w:r w:rsidRPr="00695320">
        <w:rPr>
          <w:rStyle w:val="Char0"/>
          <w:rFonts w:hint="cs"/>
          <w:rtl/>
        </w:rPr>
        <w:t>ها نموده و دارابودن و آراسته</w:t>
      </w:r>
      <w:r w:rsidR="00CE54C3">
        <w:rPr>
          <w:rStyle w:val="Char0"/>
          <w:rFonts w:hint="cs"/>
          <w:rtl/>
        </w:rPr>
        <w:t>‌</w:t>
      </w:r>
      <w:r w:rsidRPr="00695320">
        <w:rPr>
          <w:rStyle w:val="Char0"/>
          <w:rFonts w:hint="cs"/>
          <w:rtl/>
        </w:rPr>
        <w:t>شدن به اخلاق نیکو را بر حاکمان و دعوتگران و تمامی مردم در امور مربوط به اسلام و در رفتار با مسلمانان و سایر امّت</w:t>
      </w:r>
      <w:r w:rsidR="00CE54C3">
        <w:rPr>
          <w:rStyle w:val="Char0"/>
          <w:rFonts w:hint="cs"/>
          <w:rtl/>
        </w:rPr>
        <w:t>‌</w:t>
      </w:r>
      <w:r w:rsidRPr="00695320">
        <w:rPr>
          <w:rStyle w:val="Char0"/>
          <w:rFonts w:hint="cs"/>
          <w:rtl/>
        </w:rPr>
        <w:t>ها و حتّی در برخورد با حیوانات تحت فرمان، لازم گردانیده است.</w:t>
      </w:r>
      <w:r w:rsidRPr="007F2722">
        <w:rPr>
          <w:rStyle w:val="Char0"/>
          <w:vertAlign w:val="superscript"/>
          <w:rtl/>
        </w:rPr>
        <w:footnoteReference w:id="826"/>
      </w:r>
    </w:p>
    <w:p w:rsidR="00084FA6" w:rsidRPr="00695320" w:rsidRDefault="00084FA6" w:rsidP="00084FA6">
      <w:pPr>
        <w:ind w:firstLine="237"/>
        <w:jc w:val="both"/>
        <w:rPr>
          <w:rStyle w:val="Char0"/>
          <w:rtl/>
        </w:rPr>
      </w:pPr>
      <w:r w:rsidRPr="00695320">
        <w:rPr>
          <w:rStyle w:val="Char0"/>
          <w:rFonts w:hint="cs"/>
          <w:rtl/>
        </w:rPr>
        <w:t>نگاهی کلّی به اوامر و نواهی اسلام، میزان توجّه و دعوت اسلام به پیشرفت افراد و ملّت</w:t>
      </w:r>
      <w:r w:rsidR="00CE54C3">
        <w:rPr>
          <w:rStyle w:val="Char0"/>
          <w:rFonts w:hint="cs"/>
          <w:rtl/>
        </w:rPr>
        <w:t>‌</w:t>
      </w:r>
      <w:r w:rsidRPr="00695320">
        <w:rPr>
          <w:rStyle w:val="Char0"/>
          <w:rFonts w:hint="cs"/>
          <w:rtl/>
        </w:rPr>
        <w:t xml:space="preserve">ها و اصلاح اخلاق و </w:t>
      </w:r>
      <w:r w:rsidRPr="00695320">
        <w:rPr>
          <w:rStyle w:val="Char0"/>
          <w:rtl/>
        </w:rPr>
        <w:t>اعمال آنان را نشان می</w:t>
      </w:r>
      <w:r w:rsidR="00CE54C3">
        <w:rPr>
          <w:rStyle w:val="Char0"/>
          <w:rtl/>
        </w:rPr>
        <w:t>‌</w:t>
      </w:r>
      <w:r w:rsidRPr="00695320">
        <w:rPr>
          <w:rStyle w:val="Char0"/>
          <w:rtl/>
        </w:rPr>
        <w:t>دهد</w:t>
      </w:r>
      <w:r w:rsidRPr="00695320">
        <w:rPr>
          <w:rStyle w:val="Char0"/>
          <w:rFonts w:hint="cs"/>
          <w:rtl/>
        </w:rPr>
        <w:t>.</w:t>
      </w:r>
      <w:r w:rsidRPr="00695320">
        <w:rPr>
          <w:rStyle w:val="Char0"/>
          <w:rtl/>
        </w:rPr>
        <w:t xml:space="preserve"> در پ</w:t>
      </w:r>
      <w:r w:rsidRPr="00695320">
        <w:rPr>
          <w:rStyle w:val="Char0"/>
          <w:rFonts w:hint="cs"/>
          <w:rtl/>
        </w:rPr>
        <w:t>ا</w:t>
      </w:r>
      <w:r w:rsidRPr="00695320">
        <w:rPr>
          <w:rStyle w:val="Char0"/>
          <w:rtl/>
        </w:rPr>
        <w:t>راگراف بعدی، مطالبی در این زمینه بیان خواهد شد.</w:t>
      </w:r>
    </w:p>
    <w:p w:rsidR="00084FA6" w:rsidRPr="00BC1762" w:rsidRDefault="00084FA6" w:rsidP="000553C4">
      <w:pPr>
        <w:pStyle w:val="a2"/>
        <w:rPr>
          <w:rtl/>
        </w:rPr>
      </w:pPr>
      <w:bookmarkStart w:id="696" w:name="_Toc493430560"/>
      <w:r w:rsidRPr="00BC1762">
        <w:rPr>
          <w:rtl/>
        </w:rPr>
        <w:t>گفتار دوم: نگاهی به اوامر و نواهی اسلام</w:t>
      </w:r>
      <w:bookmarkEnd w:id="696"/>
    </w:p>
    <w:p w:rsidR="00084FA6" w:rsidRPr="00695320" w:rsidRDefault="00084FA6" w:rsidP="00084FA6">
      <w:pPr>
        <w:ind w:firstLine="237"/>
        <w:jc w:val="both"/>
        <w:rPr>
          <w:rStyle w:val="Char0"/>
          <w:rtl/>
        </w:rPr>
      </w:pPr>
      <w:r w:rsidRPr="00695320">
        <w:rPr>
          <w:rStyle w:val="Char0"/>
          <w:rFonts w:hint="cs"/>
          <w:rtl/>
        </w:rPr>
        <w:t>بررسی دستورات و ممنوعات اسلام، باعث می</w:t>
      </w:r>
      <w:r w:rsidR="00CE54C3">
        <w:rPr>
          <w:rStyle w:val="Char0"/>
          <w:rFonts w:hint="cs"/>
          <w:rtl/>
        </w:rPr>
        <w:t>‌</w:t>
      </w:r>
      <w:r w:rsidRPr="00695320">
        <w:rPr>
          <w:rStyle w:val="Char0"/>
          <w:rFonts w:hint="cs"/>
          <w:rtl/>
        </w:rPr>
        <w:t>شود که به خوبی</w:t>
      </w:r>
      <w:r w:rsidR="00CE54C3">
        <w:rPr>
          <w:rStyle w:val="Char0"/>
          <w:rFonts w:hint="cs"/>
          <w:rtl/>
        </w:rPr>
        <w:t>‌</w:t>
      </w:r>
      <w:r w:rsidRPr="00695320">
        <w:rPr>
          <w:rStyle w:val="Char0"/>
          <w:rFonts w:hint="cs"/>
          <w:rtl/>
        </w:rPr>
        <w:t>ها و ارزش دین اسلام پی ببری و بدانی که این آیین، دین سعادت و رستگاری است و آدابی دقیق و لطیف و رفتاری نیک و زیبا در حوزۀ امور فردی، خانوادگی، همسایگی، مسلمانی و امور مربوط به تمامی مردم را به انسان آموخته که باعث خوشی زندگی و سرور و شادی وی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وضعیّت بد برخی از مسلمانان تو را به شک نیندازد و نفریبد، زیرا این حالت نتیجۀ تمایلات خودشان و نه برخاسته از طبیعت دینشان است.</w:t>
      </w:r>
    </w:p>
    <w:p w:rsidR="00084FA6" w:rsidRPr="00695320" w:rsidRDefault="00084FA6" w:rsidP="00084FA6">
      <w:pPr>
        <w:ind w:firstLine="237"/>
        <w:jc w:val="both"/>
        <w:rPr>
          <w:rStyle w:val="Char0"/>
          <w:rtl/>
        </w:rPr>
      </w:pPr>
      <w:r w:rsidRPr="00695320">
        <w:rPr>
          <w:rStyle w:val="Char0"/>
          <w:rFonts w:hint="cs"/>
          <w:rtl/>
        </w:rPr>
        <w:t>محاسن دین اسلام به طور واضح از طریق دقّت در اوامر و نواهی آن روشن می</w:t>
      </w:r>
      <w:r w:rsidR="00CE54C3">
        <w:rPr>
          <w:rStyle w:val="Char0"/>
          <w:rFonts w:hint="cs"/>
          <w:rtl/>
        </w:rPr>
        <w:t>‌</w:t>
      </w:r>
      <w:r w:rsidRPr="00695320">
        <w:rPr>
          <w:rStyle w:val="Char0"/>
          <w:rFonts w:hint="cs"/>
          <w:rtl/>
        </w:rPr>
        <w:t>گردد. در ادامه مطالبی مختصر در چندین سطر بیان می</w:t>
      </w:r>
      <w:r w:rsidR="00CE54C3">
        <w:rPr>
          <w:rStyle w:val="Char0"/>
          <w:rFonts w:hint="cs"/>
          <w:rtl/>
        </w:rPr>
        <w:t>‌</w:t>
      </w:r>
      <w:r w:rsidRPr="00695320">
        <w:rPr>
          <w:rStyle w:val="Char0"/>
          <w:rFonts w:hint="cs"/>
          <w:rtl/>
        </w:rPr>
        <w:t>گردد.</w:t>
      </w:r>
      <w:r w:rsidRPr="007F2722">
        <w:rPr>
          <w:rStyle w:val="Char0"/>
          <w:vertAlign w:val="superscript"/>
          <w:rtl/>
        </w:rPr>
        <w:footnoteReference w:id="827"/>
      </w:r>
    </w:p>
    <w:p w:rsidR="000553C4" w:rsidRPr="000553C4" w:rsidRDefault="000553C4" w:rsidP="000553C4">
      <w:pPr>
        <w:pStyle w:val="ab"/>
      </w:pPr>
      <w:bookmarkStart w:id="697" w:name="_Toc493430561"/>
      <w:r>
        <w:rPr>
          <w:rFonts w:hint="cs"/>
          <w:rtl/>
        </w:rPr>
        <w:t xml:space="preserve">1- </w:t>
      </w:r>
      <w:r w:rsidR="00084FA6" w:rsidRPr="00BC1762">
        <w:rPr>
          <w:rFonts w:hint="cs"/>
          <w:rtl/>
        </w:rPr>
        <w:t>برخی از دستورات اسلام</w:t>
      </w:r>
      <w:bookmarkEnd w:id="697"/>
    </w:p>
    <w:p w:rsidR="00084FA6" w:rsidRPr="00695320" w:rsidRDefault="00084FA6" w:rsidP="000553C4">
      <w:pPr>
        <w:pStyle w:val="a0"/>
        <w:rPr>
          <w:rStyle w:val="Char0"/>
        </w:rPr>
      </w:pPr>
      <w:r w:rsidRPr="00695320">
        <w:rPr>
          <w:rStyle w:val="Char0"/>
          <w:rFonts w:hint="cs"/>
          <w:rtl/>
        </w:rPr>
        <w:t>دین اسلام فرمان به دستوراتی مهم و بزرگ داده که به</w:t>
      </w:r>
      <w:r w:rsidRPr="00695320">
        <w:rPr>
          <w:rStyle w:val="Char0"/>
          <w:rFonts w:hint="cs"/>
          <w:cs/>
        </w:rPr>
        <w:t>‎</w:t>
      </w:r>
      <w:r w:rsidRPr="00695320">
        <w:rPr>
          <w:rStyle w:val="Char0"/>
          <w:rFonts w:hint="cs"/>
          <w:rtl/>
        </w:rPr>
        <w:t>وسیلۀ آن</w:t>
      </w:r>
      <w:r w:rsidRPr="00695320">
        <w:rPr>
          <w:rStyle w:val="Char0"/>
          <w:rFonts w:hint="cs"/>
          <w:cs/>
        </w:rPr>
        <w:t>‎</w:t>
      </w:r>
      <w:r w:rsidRPr="00695320">
        <w:rPr>
          <w:rStyle w:val="Char0"/>
          <w:rFonts w:hint="cs"/>
          <w:rtl/>
        </w:rPr>
        <w:t>ها امور مدنی سامان می</w:t>
      </w:r>
      <w:r w:rsidR="00CE54C3">
        <w:rPr>
          <w:rStyle w:val="Char0"/>
          <w:rFonts w:hint="cs"/>
          <w:rtl/>
        </w:rPr>
        <w:t>‌</w:t>
      </w:r>
      <w:r w:rsidRPr="00695320">
        <w:rPr>
          <w:rStyle w:val="Char0"/>
          <w:rFonts w:hint="cs"/>
          <w:rtl/>
        </w:rPr>
        <w:t>گیرد و وضعیّت زندگی اصلاح می</w:t>
      </w:r>
      <w:r w:rsidR="00CE54C3">
        <w:rPr>
          <w:rStyle w:val="Char0"/>
          <w:rFonts w:hint="cs"/>
          <w:rtl/>
        </w:rPr>
        <w:t>‌</w:t>
      </w:r>
      <w:r w:rsidRPr="00695320">
        <w:rPr>
          <w:rStyle w:val="Char0"/>
          <w:rFonts w:hint="cs"/>
          <w:rtl/>
        </w:rPr>
        <w:t>شود. اسلام از این لحاظ، دریایی است که عمقش دانسته نمی</w:t>
      </w:r>
      <w:r w:rsidR="00CE54C3">
        <w:rPr>
          <w:rStyle w:val="Char0"/>
          <w:rFonts w:hint="cs"/>
          <w:rtl/>
        </w:rPr>
        <w:t>‌</w:t>
      </w:r>
      <w:r w:rsidRPr="00695320">
        <w:rPr>
          <w:rStyle w:val="Char0"/>
          <w:rFonts w:hint="cs"/>
          <w:rtl/>
        </w:rPr>
        <w:t>شود، هدفی است که پس از آن، آرزویی برای انسان آرزومند و خواسته</w:t>
      </w:r>
      <w:r w:rsidR="00CE54C3">
        <w:rPr>
          <w:rStyle w:val="Char0"/>
          <w:rFonts w:hint="cs"/>
          <w:rtl/>
        </w:rPr>
        <w:t>‌</w:t>
      </w:r>
      <w:r w:rsidRPr="00695320">
        <w:rPr>
          <w:rStyle w:val="Char0"/>
          <w:rFonts w:hint="cs"/>
          <w:rtl/>
        </w:rPr>
        <w:t>ای برای کسی که بیشتر بخواهد، باقی نمی</w:t>
      </w:r>
      <w:r w:rsidR="00CE54C3">
        <w:rPr>
          <w:rStyle w:val="Char0"/>
          <w:rFonts w:hint="cs"/>
          <w:rtl/>
        </w:rPr>
        <w:t>‌</w:t>
      </w:r>
      <w:r w:rsidRPr="00695320">
        <w:rPr>
          <w:rStyle w:val="Char0"/>
          <w:rFonts w:hint="cs"/>
          <w:rtl/>
        </w:rPr>
        <w:t>ماند.</w:t>
      </w:r>
    </w:p>
    <w:p w:rsidR="00084FA6" w:rsidRPr="00695320" w:rsidRDefault="00084FA6" w:rsidP="00084FA6">
      <w:pPr>
        <w:ind w:firstLine="237"/>
        <w:jc w:val="both"/>
        <w:rPr>
          <w:rStyle w:val="Char0"/>
          <w:rtl/>
        </w:rPr>
      </w:pPr>
      <w:r w:rsidRPr="00695320">
        <w:rPr>
          <w:rStyle w:val="Char0"/>
          <w:rFonts w:hint="cs"/>
          <w:rtl/>
        </w:rPr>
        <w:t>اسلام با رساترین عبارات و قابل</w:t>
      </w:r>
      <w:r w:rsidR="00CE54C3">
        <w:rPr>
          <w:rStyle w:val="Char0"/>
          <w:rFonts w:hint="cs"/>
          <w:rtl/>
        </w:rPr>
        <w:t>‌</w:t>
      </w:r>
      <w:r w:rsidRPr="00695320">
        <w:rPr>
          <w:rStyle w:val="Char0"/>
          <w:rFonts w:hint="cs"/>
          <w:rtl/>
        </w:rPr>
        <w:t>فهم</w:t>
      </w:r>
      <w:r w:rsidR="00CE54C3">
        <w:rPr>
          <w:rStyle w:val="Char0"/>
          <w:rFonts w:hint="cs"/>
          <w:rtl/>
        </w:rPr>
        <w:t>‌</w:t>
      </w:r>
      <w:r w:rsidRPr="00695320">
        <w:rPr>
          <w:rStyle w:val="Char0"/>
          <w:rFonts w:hint="cs"/>
          <w:rtl/>
        </w:rPr>
        <w:t>ترین آن</w:t>
      </w:r>
      <w:r w:rsidRPr="00695320">
        <w:rPr>
          <w:rStyle w:val="Char0"/>
          <w:rFonts w:hint="cs"/>
          <w:cs/>
        </w:rPr>
        <w:t>‎</w:t>
      </w:r>
      <w:r w:rsidRPr="00695320">
        <w:rPr>
          <w:rStyle w:val="Char0"/>
          <w:rFonts w:hint="cs"/>
          <w:rtl/>
        </w:rPr>
        <w:t>ها، تشویق به انجام این دستورات نموده و کسی که از اجرای آن</w:t>
      </w:r>
      <w:r w:rsidRPr="00695320">
        <w:rPr>
          <w:rStyle w:val="Char0"/>
          <w:rFonts w:hint="cs"/>
          <w:cs/>
        </w:rPr>
        <w:t>‎</w:t>
      </w:r>
      <w:r w:rsidRPr="00695320">
        <w:rPr>
          <w:rStyle w:val="Char0"/>
          <w:rFonts w:hint="cs"/>
          <w:rtl/>
        </w:rPr>
        <w:t>ها سرپیچی نماید را تهدید به عذاب کرده و انسان عامل به دستورات الهی را وعدۀ پاداش فراوان داده است.</w:t>
      </w:r>
    </w:p>
    <w:p w:rsidR="00084FA6" w:rsidRPr="00695320" w:rsidRDefault="00084FA6" w:rsidP="00084FA6">
      <w:pPr>
        <w:ind w:firstLine="237"/>
        <w:jc w:val="both"/>
        <w:rPr>
          <w:rStyle w:val="Char0"/>
          <w:rtl/>
        </w:rPr>
      </w:pPr>
      <w:r w:rsidRPr="00695320">
        <w:rPr>
          <w:rStyle w:val="Char0"/>
          <w:rFonts w:hint="cs"/>
          <w:rtl/>
        </w:rPr>
        <w:t>برخی از دستورات مهمّ اسلام، از این قرار است:</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به چیزی فرمان می</w:t>
      </w:r>
      <w:r w:rsidR="00CE54C3">
        <w:rPr>
          <w:rStyle w:val="Char0"/>
          <w:rFonts w:hint="cs"/>
          <w:rtl/>
        </w:rPr>
        <w:t>‌</w:t>
      </w:r>
      <w:r w:rsidRPr="00695320">
        <w:rPr>
          <w:rStyle w:val="Char0"/>
          <w:rFonts w:hint="cs"/>
          <w:rtl/>
        </w:rPr>
        <w:t>دهد که باعث بزرگی و تفاوت تو با سایر حیوانات می</w:t>
      </w:r>
      <w:r w:rsidR="00CE54C3">
        <w:rPr>
          <w:rStyle w:val="Char0"/>
          <w:rFonts w:hint="cs"/>
          <w:rtl/>
        </w:rPr>
        <w:t>‌</w:t>
      </w:r>
      <w:r w:rsidRPr="00695320">
        <w:rPr>
          <w:rStyle w:val="Char0"/>
          <w:rFonts w:hint="cs"/>
          <w:rtl/>
        </w:rPr>
        <w:t>شود و سبب می</w:t>
      </w:r>
      <w:r w:rsidR="00CE54C3">
        <w:rPr>
          <w:rStyle w:val="Char0"/>
          <w:rFonts w:hint="cs"/>
          <w:rtl/>
        </w:rPr>
        <w:t>‌</w:t>
      </w:r>
      <w:r w:rsidRPr="00695320">
        <w:rPr>
          <w:rStyle w:val="Char0"/>
          <w:rFonts w:hint="cs"/>
          <w:rtl/>
        </w:rPr>
        <w:t>گردد که بندۀ تمایلات و شهوات نباشی و با تعظیم</w:t>
      </w:r>
      <w:r w:rsidR="00CE54C3">
        <w:rPr>
          <w:rStyle w:val="Char0"/>
          <w:rFonts w:hint="cs"/>
          <w:rtl/>
        </w:rPr>
        <w:t>‌</w:t>
      </w:r>
      <w:r w:rsidRPr="00695320">
        <w:rPr>
          <w:rStyle w:val="Char0"/>
          <w:rFonts w:hint="cs"/>
          <w:rtl/>
        </w:rPr>
        <w:t xml:space="preserve">نکردن </w:t>
      </w:r>
      <w:r w:rsidRPr="007F2726">
        <w:rPr>
          <w:rStyle w:val="Char0"/>
          <w:rFonts w:hint="cs"/>
          <w:spacing w:val="-4"/>
          <w:rtl/>
        </w:rPr>
        <w:t>غیر پروردگار و فرمان</w:t>
      </w:r>
      <w:r w:rsidR="00CE54C3" w:rsidRPr="007F2726">
        <w:rPr>
          <w:rStyle w:val="Char0"/>
          <w:rFonts w:hint="cs"/>
          <w:spacing w:val="-4"/>
          <w:rtl/>
        </w:rPr>
        <w:t>‌</w:t>
      </w:r>
      <w:r w:rsidRPr="007F2726">
        <w:rPr>
          <w:rStyle w:val="Char0"/>
          <w:rFonts w:hint="cs"/>
          <w:spacing w:val="-4"/>
          <w:rtl/>
        </w:rPr>
        <w:t>نبردن از احکام غیر او، محترم و دارای جایگاهی رفیع گردی؛</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امر می</w:t>
      </w:r>
      <w:r w:rsidR="00CE54C3">
        <w:rPr>
          <w:rStyle w:val="Char0"/>
          <w:rFonts w:hint="cs"/>
          <w:rtl/>
        </w:rPr>
        <w:t>‌</w:t>
      </w:r>
      <w:r w:rsidRPr="00695320">
        <w:rPr>
          <w:rStyle w:val="Char0"/>
          <w:rFonts w:hint="cs"/>
          <w:rtl/>
        </w:rPr>
        <w:t>کند که بدانی عضوی مفید و عامل هستی و هرگز از دیگران تقلید کوکورانه نمی</w:t>
      </w:r>
      <w:r w:rsidR="00CE54C3">
        <w:rPr>
          <w:rStyle w:val="Char0"/>
          <w:rFonts w:hint="cs"/>
          <w:rtl/>
        </w:rPr>
        <w:t>‌</w:t>
      </w:r>
      <w:r w:rsidRPr="00695320">
        <w:rPr>
          <w:rStyle w:val="Char0"/>
          <w:rFonts w:hint="cs"/>
          <w:rtl/>
        </w:rPr>
        <w:t>کنی و باری بر دوش مردم نیستی؛</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فرمان می</w:t>
      </w:r>
      <w:r w:rsidR="00CE54C3">
        <w:rPr>
          <w:rStyle w:val="Char0"/>
          <w:rFonts w:hint="cs"/>
          <w:rtl/>
        </w:rPr>
        <w:t>‌</w:t>
      </w:r>
      <w:r w:rsidRPr="00695320">
        <w:rPr>
          <w:rStyle w:val="Char0"/>
          <w:rFonts w:hint="cs"/>
          <w:rtl/>
        </w:rPr>
        <w:t>دهد که عقل و اعضایت را برای آنچه آفریده شده</w:t>
      </w:r>
      <w:r w:rsidR="00CE54C3">
        <w:rPr>
          <w:rStyle w:val="Char0"/>
          <w:rFonts w:hint="cs"/>
          <w:rtl/>
        </w:rPr>
        <w:t>‌</w:t>
      </w:r>
      <w:r w:rsidRPr="00695320">
        <w:rPr>
          <w:rStyle w:val="Char0"/>
          <w:rFonts w:hint="cs"/>
          <w:rtl/>
        </w:rPr>
        <w:t>اند؛ یعنی برای انجام امور مفید دینی و دنیوی به کار گیری؛</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دستور به توحید خالص و اعتقادی صحیح که عقل غیرش را نمی</w:t>
      </w:r>
      <w:r w:rsidR="00CE54C3">
        <w:rPr>
          <w:rStyle w:val="Char0"/>
          <w:rFonts w:hint="cs"/>
          <w:rtl/>
        </w:rPr>
        <w:t>‌</w:t>
      </w:r>
      <w:r w:rsidRPr="00695320">
        <w:rPr>
          <w:rStyle w:val="Char0"/>
          <w:rFonts w:hint="cs"/>
          <w:rtl/>
        </w:rPr>
        <w:t>پذیرد و دل</w:t>
      </w:r>
      <w:r w:rsidR="00CE54C3">
        <w:rPr>
          <w:rStyle w:val="Char0"/>
          <w:rFonts w:hint="cs"/>
          <w:rtl/>
        </w:rPr>
        <w:t>‌</w:t>
      </w:r>
      <w:r w:rsidRPr="00695320">
        <w:rPr>
          <w:rStyle w:val="Char0"/>
          <w:rFonts w:hint="cs"/>
          <w:rtl/>
        </w:rPr>
        <w:t>ها تنها با آن آرام می</w:t>
      </w:r>
      <w:r w:rsidR="00CE54C3">
        <w:rPr>
          <w:rStyle w:val="Char0"/>
          <w:rFonts w:hint="cs"/>
          <w:rtl/>
        </w:rPr>
        <w:t>‌</w:t>
      </w:r>
      <w:r w:rsidRPr="00695320">
        <w:rPr>
          <w:rStyle w:val="Char0"/>
          <w:rFonts w:hint="cs"/>
          <w:rtl/>
        </w:rPr>
        <w:t>گیرند، می</w:t>
      </w:r>
      <w:r w:rsidR="00CE54C3">
        <w:rPr>
          <w:rStyle w:val="Char0"/>
          <w:rFonts w:hint="cs"/>
          <w:rtl/>
        </w:rPr>
        <w:t>‌</w:t>
      </w:r>
      <w:r w:rsidRPr="00695320">
        <w:rPr>
          <w:rStyle w:val="Char0"/>
          <w:rFonts w:hint="cs"/>
          <w:rtl/>
        </w:rPr>
        <w:t>دهد. بنابراین عقیده</w:t>
      </w:r>
      <w:r w:rsidR="00CE54C3">
        <w:rPr>
          <w:rStyle w:val="Char0"/>
          <w:rFonts w:hint="cs"/>
          <w:rtl/>
        </w:rPr>
        <w:t>‌</w:t>
      </w:r>
      <w:r w:rsidRPr="00695320">
        <w:rPr>
          <w:rStyle w:val="Char0"/>
          <w:rFonts w:hint="cs"/>
          <w:rtl/>
        </w:rPr>
        <w:t>ای که اسلام تو را فرمان به پذیرش آن داده است، باعث بزرگی و احترامت می</w:t>
      </w:r>
      <w:r w:rsidR="00CE54C3">
        <w:rPr>
          <w:rStyle w:val="Char0"/>
          <w:rFonts w:hint="cs"/>
          <w:rtl/>
        </w:rPr>
        <w:t>‌</w:t>
      </w:r>
      <w:r w:rsidRPr="00695320">
        <w:rPr>
          <w:rStyle w:val="Char0"/>
          <w:rFonts w:hint="cs"/>
          <w:rtl/>
        </w:rPr>
        <w:t>شود و سبب می</w:t>
      </w:r>
      <w:r w:rsidR="00CE54C3">
        <w:rPr>
          <w:rStyle w:val="Char0"/>
          <w:rFonts w:hint="cs"/>
          <w:rtl/>
        </w:rPr>
        <w:t>‌</w:t>
      </w:r>
      <w:r w:rsidRPr="00695320">
        <w:rPr>
          <w:rStyle w:val="Char0"/>
          <w:rFonts w:hint="cs"/>
          <w:rtl/>
        </w:rPr>
        <w:t>گردد که دلت احساس عزّت نماید و شیرینی ایمان را به تو می</w:t>
      </w:r>
      <w:r w:rsidR="00CE54C3">
        <w:rPr>
          <w:rStyle w:val="Char0"/>
          <w:rFonts w:hint="cs"/>
          <w:rtl/>
        </w:rPr>
        <w:t>‌</w:t>
      </w:r>
      <w:r w:rsidRPr="00695320">
        <w:rPr>
          <w:rStyle w:val="Char0"/>
          <w:rFonts w:hint="cs"/>
          <w:rtl/>
        </w:rPr>
        <w:t>چشاند؛</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فرمان می</w:t>
      </w:r>
      <w:r w:rsidR="00CE54C3">
        <w:rPr>
          <w:rStyle w:val="Char0"/>
          <w:rFonts w:hint="cs"/>
          <w:rtl/>
        </w:rPr>
        <w:t>‌</w:t>
      </w:r>
      <w:r w:rsidRPr="00695320">
        <w:rPr>
          <w:rStyle w:val="Char0"/>
          <w:rFonts w:hint="cs"/>
          <w:rtl/>
        </w:rPr>
        <w:t>دهد که عیوب مردم را بپوشانی و نادیده بگیری و از مواضع تهمت دوری نمایی؛</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دستور می</w:t>
      </w:r>
      <w:r w:rsidR="00CE54C3">
        <w:rPr>
          <w:rStyle w:val="Char0"/>
          <w:rFonts w:hint="cs"/>
          <w:rtl/>
        </w:rPr>
        <w:t>‌</w:t>
      </w:r>
      <w:r w:rsidRPr="00695320">
        <w:rPr>
          <w:rStyle w:val="Char0"/>
          <w:rFonts w:hint="cs"/>
          <w:rtl/>
        </w:rPr>
        <w:t>دهد که برای برآورده</w:t>
      </w:r>
      <w:r w:rsidR="00CE54C3">
        <w:rPr>
          <w:rStyle w:val="Char0"/>
          <w:rFonts w:hint="cs"/>
          <w:rtl/>
        </w:rPr>
        <w:t>‌</w:t>
      </w:r>
      <w:r w:rsidRPr="00695320">
        <w:rPr>
          <w:rStyle w:val="Char0"/>
          <w:rFonts w:hint="cs"/>
          <w:rtl/>
        </w:rPr>
        <w:t>ساختن نیازهای مردم و رهایی</w:t>
      </w:r>
      <w:r w:rsidR="00CE54C3">
        <w:rPr>
          <w:rStyle w:val="Char0"/>
          <w:rFonts w:hint="cs"/>
          <w:rtl/>
        </w:rPr>
        <w:t>‌</w:t>
      </w:r>
      <w:r w:rsidRPr="00695320">
        <w:rPr>
          <w:rStyle w:val="Char0"/>
          <w:rFonts w:hint="cs"/>
          <w:rtl/>
        </w:rPr>
        <w:t>دادن آنان از مصیبت</w:t>
      </w:r>
      <w:r w:rsidR="00CE54C3">
        <w:rPr>
          <w:rStyle w:val="Char0"/>
          <w:rFonts w:hint="cs"/>
          <w:rtl/>
        </w:rPr>
        <w:t>‌</w:t>
      </w:r>
      <w:r w:rsidRPr="00695320">
        <w:rPr>
          <w:rStyle w:val="Char0"/>
          <w:rFonts w:hint="cs"/>
          <w:rtl/>
        </w:rPr>
        <w:t>ها تلاش کنی؛</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دستور می</w:t>
      </w:r>
      <w:r w:rsidR="00CE54C3">
        <w:rPr>
          <w:rStyle w:val="Char0"/>
          <w:rFonts w:hint="cs"/>
          <w:rtl/>
        </w:rPr>
        <w:t>‌</w:t>
      </w:r>
      <w:r w:rsidRPr="00695320">
        <w:rPr>
          <w:rStyle w:val="Char0"/>
          <w:rFonts w:hint="cs"/>
          <w:rtl/>
        </w:rPr>
        <w:t>دهد که بر هر مسلمانی شروع به سلام کنی و برادر مسلمانت را در نبود وی کمک نمایی و اگر ستم کرد، وی را از این کار باز داری؛</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فرمان به عیادت بیماران، تشییع جنازه</w:t>
      </w:r>
      <w:r w:rsidR="00CE54C3">
        <w:rPr>
          <w:rStyle w:val="Char0"/>
          <w:rFonts w:hint="cs"/>
          <w:rtl/>
        </w:rPr>
        <w:t>‌</w:t>
      </w:r>
      <w:r w:rsidRPr="00695320">
        <w:rPr>
          <w:rStyle w:val="Char0"/>
          <w:rFonts w:hint="cs"/>
          <w:rtl/>
        </w:rPr>
        <w:t>ها، زیارت قبرها و دعا برای برادران مسلمانت می</w:t>
      </w:r>
      <w:r w:rsidR="00CE54C3">
        <w:rPr>
          <w:rStyle w:val="Char0"/>
          <w:rFonts w:hint="cs"/>
          <w:rtl/>
        </w:rPr>
        <w:t>‌</w:t>
      </w:r>
      <w:r w:rsidRPr="00695320">
        <w:rPr>
          <w:rStyle w:val="Char0"/>
          <w:rFonts w:hint="cs"/>
          <w:rtl/>
        </w:rPr>
        <w:t>دهد؛</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دستور می</w:t>
      </w:r>
      <w:r w:rsidR="00CE54C3">
        <w:rPr>
          <w:rStyle w:val="Char0"/>
          <w:rFonts w:hint="cs"/>
          <w:rtl/>
        </w:rPr>
        <w:t>‌</w:t>
      </w:r>
      <w:r w:rsidRPr="00695320">
        <w:rPr>
          <w:rStyle w:val="Char0"/>
          <w:rFonts w:hint="cs"/>
          <w:rtl/>
        </w:rPr>
        <w:t>دهد که با مردم به عدالت و انصاف رفتار نمایی و آنچه برای خود می</w:t>
      </w:r>
      <w:r w:rsidR="00CE54C3">
        <w:rPr>
          <w:rStyle w:val="Char0"/>
          <w:rFonts w:hint="cs"/>
          <w:rtl/>
        </w:rPr>
        <w:t>‌</w:t>
      </w:r>
      <w:r w:rsidRPr="00695320">
        <w:rPr>
          <w:rStyle w:val="Char0"/>
          <w:rFonts w:hint="cs"/>
          <w:rtl/>
        </w:rPr>
        <w:t>پسندی را برای برادر مسلمانت بپسندی؛</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فرمان به تلاش برای کسب روزی و داشتن عزّت نفس و دوری از اماکن خواری و پستی می</w:t>
      </w:r>
      <w:r w:rsidR="00CE54C3">
        <w:rPr>
          <w:rStyle w:val="Char0"/>
          <w:rFonts w:hint="cs"/>
          <w:rtl/>
        </w:rPr>
        <w:t>‌</w:t>
      </w:r>
      <w:r w:rsidRPr="00695320">
        <w:rPr>
          <w:rStyle w:val="Char0"/>
          <w:rFonts w:hint="cs"/>
          <w:rtl/>
        </w:rPr>
        <w:t>دهد؛</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دستور می</w:t>
      </w:r>
      <w:r w:rsidR="00CE54C3">
        <w:rPr>
          <w:rStyle w:val="Char0"/>
          <w:rFonts w:hint="cs"/>
          <w:rtl/>
        </w:rPr>
        <w:t>‌</w:t>
      </w:r>
      <w:r w:rsidRPr="00695320">
        <w:rPr>
          <w:rStyle w:val="Char0"/>
          <w:rFonts w:hint="cs"/>
          <w:rtl/>
        </w:rPr>
        <w:t>دهد که با مخلوقات مهربان باشی و به آن</w:t>
      </w:r>
      <w:r w:rsidRPr="00695320">
        <w:rPr>
          <w:rStyle w:val="Char0"/>
          <w:rFonts w:hint="cs"/>
          <w:cs/>
        </w:rPr>
        <w:t>‎</w:t>
      </w:r>
      <w:r w:rsidRPr="00695320">
        <w:rPr>
          <w:rStyle w:val="Char0"/>
          <w:rFonts w:hint="cs"/>
          <w:rtl/>
        </w:rPr>
        <w:t>ها توجّه نمایی و مدارا کنی و برای فایده و جلب خوبی</w:t>
      </w:r>
      <w:r w:rsidR="00CE54C3">
        <w:rPr>
          <w:rStyle w:val="Char0"/>
          <w:rFonts w:hint="cs"/>
          <w:rtl/>
        </w:rPr>
        <w:t>‌</w:t>
      </w:r>
      <w:r w:rsidRPr="00695320">
        <w:rPr>
          <w:rStyle w:val="Char0"/>
          <w:rFonts w:hint="cs"/>
          <w:rtl/>
        </w:rPr>
        <w:t>ها و دفع بدی</w:t>
      </w:r>
      <w:r w:rsidR="00CE54C3">
        <w:rPr>
          <w:rStyle w:val="Char0"/>
          <w:rFonts w:hint="cs"/>
          <w:rtl/>
        </w:rPr>
        <w:t>‌</w:t>
      </w:r>
      <w:r w:rsidRPr="00695320">
        <w:rPr>
          <w:rStyle w:val="Char0"/>
          <w:rFonts w:hint="cs"/>
          <w:rtl/>
        </w:rPr>
        <w:t>ها از آن</w:t>
      </w:r>
      <w:r w:rsidRPr="00695320">
        <w:rPr>
          <w:rStyle w:val="Char0"/>
          <w:rFonts w:hint="cs"/>
          <w:cs/>
        </w:rPr>
        <w:t>‎</w:t>
      </w:r>
      <w:r w:rsidRPr="00695320">
        <w:rPr>
          <w:rStyle w:val="Char0"/>
          <w:rFonts w:hint="cs"/>
          <w:rtl/>
        </w:rPr>
        <w:t>ها، تلاش نمایی؛</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فرمان به نیکی با والدین، صلۀ رحم، اکرام همسایه و مهربانی با حیوانات داده است؛</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دستور می</w:t>
      </w:r>
      <w:r w:rsidR="00CE54C3">
        <w:rPr>
          <w:rStyle w:val="Char0"/>
          <w:rFonts w:hint="cs"/>
          <w:rtl/>
        </w:rPr>
        <w:t>‌</w:t>
      </w:r>
      <w:r w:rsidRPr="00695320">
        <w:rPr>
          <w:rStyle w:val="Char0"/>
          <w:rFonts w:hint="cs"/>
          <w:rtl/>
        </w:rPr>
        <w:t>دهد که با دوستانت وفادار باشی و با همسر و فرزندان به نیکی رفتار نمایی؛</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فرمان به حیا، بردباری، سخاوت، کرم، شجاعت و حمایت از حقیقت داده است؛</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دستور به جوانمردی، وقار و حیا، دوراندیشی و پایداری و حکمت در امور می</w:t>
      </w:r>
      <w:r w:rsidR="00CE54C3">
        <w:rPr>
          <w:rStyle w:val="Char0"/>
          <w:rFonts w:hint="cs"/>
          <w:rtl/>
        </w:rPr>
        <w:t>‌</w:t>
      </w:r>
      <w:r w:rsidRPr="00695320">
        <w:rPr>
          <w:rStyle w:val="Char0"/>
          <w:rFonts w:hint="cs"/>
          <w:rtl/>
        </w:rPr>
        <w:t>دهد؛</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فرمان به امانت، عدالت، وفای به عهد، خوش</w:t>
      </w:r>
      <w:r w:rsidR="00CE54C3">
        <w:rPr>
          <w:rStyle w:val="Char0"/>
          <w:rFonts w:hint="cs"/>
          <w:rtl/>
        </w:rPr>
        <w:t>‌</w:t>
      </w:r>
      <w:r w:rsidRPr="00695320">
        <w:rPr>
          <w:rStyle w:val="Char0"/>
          <w:rFonts w:hint="cs"/>
          <w:rtl/>
        </w:rPr>
        <w:t>گمانی، آرامش و عجله</w:t>
      </w:r>
      <w:r w:rsidR="00CE54C3">
        <w:rPr>
          <w:rStyle w:val="Char0"/>
          <w:rFonts w:hint="cs"/>
          <w:rtl/>
        </w:rPr>
        <w:t>‌</w:t>
      </w:r>
      <w:r w:rsidRPr="00695320">
        <w:rPr>
          <w:rStyle w:val="Char0"/>
          <w:rFonts w:hint="cs"/>
          <w:rtl/>
        </w:rPr>
        <w:t>نکردن در انجام امور و شتاب برای اعمال خیر داده است؛</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همچنین دستور می</w:t>
      </w:r>
      <w:r w:rsidR="00CE54C3">
        <w:rPr>
          <w:rStyle w:val="Char0"/>
          <w:rFonts w:hint="cs"/>
          <w:rtl/>
        </w:rPr>
        <w:t>‌</w:t>
      </w:r>
      <w:r w:rsidRPr="00695320">
        <w:rPr>
          <w:rStyle w:val="Char0"/>
          <w:rFonts w:hint="cs"/>
          <w:rtl/>
        </w:rPr>
        <w:t>دهد که عفیف، پایدار، باشهامت و پاک و پاکیزه باشی؛</w:t>
      </w:r>
    </w:p>
    <w:p w:rsidR="00084FA6" w:rsidRPr="00695320" w:rsidRDefault="00084FA6" w:rsidP="000553C4">
      <w:pPr>
        <w:pStyle w:val="ListParagraph"/>
        <w:numPr>
          <w:ilvl w:val="0"/>
          <w:numId w:val="167"/>
        </w:numPr>
        <w:ind w:left="595" w:hanging="357"/>
        <w:contextualSpacing w:val="0"/>
        <w:jc w:val="both"/>
        <w:rPr>
          <w:rStyle w:val="Char0"/>
        </w:rPr>
      </w:pPr>
      <w:r w:rsidRPr="00695320">
        <w:rPr>
          <w:rStyle w:val="Char0"/>
          <w:rFonts w:hint="cs"/>
          <w:rtl/>
        </w:rPr>
        <w:t>اسلام فرمان به شکر، محبّت، ترس، امید و انس الهی و توکّل بر او داده است؛</w:t>
      </w:r>
    </w:p>
    <w:p w:rsidR="00084FA6" w:rsidRPr="00695320" w:rsidRDefault="00084FA6" w:rsidP="000553C4">
      <w:pPr>
        <w:ind w:left="595" w:hanging="357"/>
        <w:jc w:val="both"/>
        <w:rPr>
          <w:rStyle w:val="Char0"/>
          <w:rtl/>
        </w:rPr>
      </w:pPr>
      <w:r w:rsidRPr="00695320">
        <w:rPr>
          <w:rStyle w:val="Char0"/>
          <w:rFonts w:hint="cs"/>
          <w:rtl/>
        </w:rPr>
        <w:t>و سایر مفاهیم زیبا و بزرگ.</w:t>
      </w:r>
      <w:r w:rsidRPr="007F2722">
        <w:rPr>
          <w:rStyle w:val="Char0"/>
          <w:vertAlign w:val="superscript"/>
          <w:rtl/>
        </w:rPr>
        <w:footnoteReference w:id="828"/>
      </w:r>
    </w:p>
    <w:p w:rsidR="000553C4" w:rsidRPr="000553C4" w:rsidRDefault="000553C4" w:rsidP="000553C4">
      <w:pPr>
        <w:pStyle w:val="ab"/>
      </w:pPr>
      <w:bookmarkStart w:id="698" w:name="_Toc493430562"/>
      <w:r>
        <w:rPr>
          <w:rFonts w:hint="cs"/>
          <w:rtl/>
        </w:rPr>
        <w:t xml:space="preserve">2- </w:t>
      </w:r>
      <w:r w:rsidR="00084FA6" w:rsidRPr="00BC1762">
        <w:rPr>
          <w:rFonts w:hint="cs"/>
          <w:rtl/>
        </w:rPr>
        <w:t>برخی از نواهی اسلام</w:t>
      </w:r>
      <w:bookmarkEnd w:id="698"/>
    </w:p>
    <w:p w:rsidR="00084FA6" w:rsidRPr="00695320" w:rsidRDefault="00084FA6" w:rsidP="000553C4">
      <w:pPr>
        <w:pStyle w:val="a0"/>
        <w:rPr>
          <w:rStyle w:val="Char0"/>
        </w:rPr>
      </w:pPr>
      <w:r w:rsidRPr="00695320">
        <w:rPr>
          <w:rStyle w:val="Char0"/>
          <w:rFonts w:hint="cs"/>
          <w:rtl/>
        </w:rPr>
        <w:t>یکی از بزرگ</w:t>
      </w:r>
      <w:r w:rsidR="00CE54C3">
        <w:rPr>
          <w:rStyle w:val="Char0"/>
          <w:rFonts w:hint="cs"/>
          <w:rtl/>
        </w:rPr>
        <w:t>‌</w:t>
      </w:r>
      <w:r w:rsidRPr="00695320">
        <w:rPr>
          <w:rStyle w:val="Char0"/>
          <w:rFonts w:hint="cs"/>
          <w:rtl/>
        </w:rPr>
        <w:t>ترین محاسن اسلام این است که نواهی</w:t>
      </w:r>
      <w:r w:rsidR="00CE54C3">
        <w:rPr>
          <w:rStyle w:val="Char0"/>
          <w:rtl/>
        </w:rPr>
        <w:t>‌</w:t>
      </w:r>
      <w:r w:rsidRPr="00695320">
        <w:rPr>
          <w:rStyle w:val="Char0"/>
          <w:rFonts w:hint="cs"/>
          <w:rtl/>
        </w:rPr>
        <w:t>اش انسان را از ارتکاب بدی و گرفتارشدن به عاقبت زشتِ افعال ناپسند باز می</w:t>
      </w:r>
      <w:r w:rsidR="00CE54C3">
        <w:rPr>
          <w:rStyle w:val="Char0"/>
          <w:rFonts w:hint="cs"/>
          <w:rtl/>
        </w:rPr>
        <w:t>‌</w:t>
      </w:r>
      <w:r w:rsidRPr="00695320">
        <w:rPr>
          <w:rStyle w:val="Char0"/>
          <w:rFonts w:hint="cs"/>
          <w:rtl/>
        </w:rPr>
        <w:t>دارد. برخی از نواهی اسلام، از این قرار است:</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کفر، فسوق و نافرمانی، گناه و پیروی از تمایلات نفسانی؛</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تکبّر، کینه، خودپسندی، حسادت و خوشحال</w:t>
      </w:r>
      <w:r w:rsidR="00CE54C3">
        <w:rPr>
          <w:rStyle w:val="Char0"/>
          <w:rFonts w:hint="cs"/>
          <w:rtl/>
        </w:rPr>
        <w:t>‌</w:t>
      </w:r>
      <w:r w:rsidRPr="00695320">
        <w:rPr>
          <w:rStyle w:val="Char0"/>
          <w:rFonts w:hint="cs"/>
          <w:rtl/>
        </w:rPr>
        <w:t>شدن به گرفتاری دیگران؛</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بدگمانی، بدبینی، ناامیدی، بخل، سخت</w:t>
      </w:r>
      <w:r w:rsidR="00CE54C3">
        <w:rPr>
          <w:rStyle w:val="Char0"/>
          <w:rFonts w:hint="cs"/>
          <w:rtl/>
        </w:rPr>
        <w:t>‌</w:t>
      </w:r>
      <w:r w:rsidRPr="00695320">
        <w:rPr>
          <w:rStyle w:val="Char0"/>
          <w:rFonts w:hint="cs"/>
          <w:rtl/>
        </w:rPr>
        <w:t>گرفتن در دادن نقفه و صدقات، اسراف و ولخرجی؛</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تنبلی، سستی، ترس، ضعف، بیکاری و بیهودگی، عجله، درشتخویی، بی</w:t>
      </w:r>
      <w:r w:rsidR="00CE54C3">
        <w:rPr>
          <w:rStyle w:val="Char0"/>
          <w:rFonts w:hint="cs"/>
          <w:rtl/>
        </w:rPr>
        <w:t>‌</w:t>
      </w:r>
      <w:r w:rsidRPr="00695320">
        <w:rPr>
          <w:rStyle w:val="Char0"/>
          <w:rFonts w:hint="cs"/>
          <w:rtl/>
        </w:rPr>
        <w:t>شرمی، ناشکیبایی، ناتوانی، خشم، سبکسری و ناراحتی به سبب آنچه از دست رفته است؛</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سرکشی و سنگدلی که باعث می</w:t>
      </w:r>
      <w:r w:rsidR="00CE54C3">
        <w:rPr>
          <w:rStyle w:val="Char0"/>
          <w:rFonts w:hint="cs"/>
          <w:rtl/>
        </w:rPr>
        <w:t>‌</w:t>
      </w:r>
      <w:r w:rsidRPr="00695320">
        <w:rPr>
          <w:rStyle w:val="Char0"/>
          <w:rFonts w:hint="cs"/>
          <w:rtl/>
        </w:rPr>
        <w:t>شود انسان سرکش و متکبّر به فریاد مظلوم و بیچاره نرسد؛</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همچنین اسلام از غیبت؛ یعنی یادکردن از برادر مسلمان به گونه</w:t>
      </w:r>
      <w:r w:rsidR="00CE54C3">
        <w:rPr>
          <w:rStyle w:val="Char0"/>
          <w:rFonts w:hint="cs"/>
          <w:rtl/>
        </w:rPr>
        <w:t>‌</w:t>
      </w:r>
      <w:r w:rsidRPr="00695320">
        <w:rPr>
          <w:rStyle w:val="Char0"/>
          <w:rFonts w:hint="cs"/>
          <w:rtl/>
        </w:rPr>
        <w:t>ای که ناپسند می</w:t>
      </w:r>
      <w:r w:rsidR="00CE54C3">
        <w:rPr>
          <w:rStyle w:val="Char0"/>
          <w:rFonts w:hint="cs"/>
          <w:rtl/>
        </w:rPr>
        <w:t>‌</w:t>
      </w:r>
      <w:r w:rsidRPr="00695320">
        <w:rPr>
          <w:rStyle w:val="Char0"/>
          <w:rFonts w:hint="cs"/>
          <w:rtl/>
        </w:rPr>
        <w:t>داند و از سخن</w:t>
      </w:r>
      <w:r w:rsidR="00CE54C3">
        <w:rPr>
          <w:rStyle w:val="Char0"/>
          <w:rFonts w:hint="cs"/>
          <w:rtl/>
        </w:rPr>
        <w:t>‌</w:t>
      </w:r>
      <w:r w:rsidRPr="00695320">
        <w:rPr>
          <w:rStyle w:val="Char0"/>
          <w:rFonts w:hint="cs"/>
          <w:rtl/>
        </w:rPr>
        <w:t>چینی؛ یعنی نقل سخن در میان مردم به قصد فساد، منع کرده است؛</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پُرحرفی بی</w:t>
      </w:r>
      <w:r w:rsidR="00CE54C3">
        <w:rPr>
          <w:rStyle w:val="Char0"/>
          <w:rFonts w:hint="cs"/>
          <w:rtl/>
        </w:rPr>
        <w:t>‌</w:t>
      </w:r>
      <w:r w:rsidRPr="00695320">
        <w:rPr>
          <w:rStyle w:val="Char0"/>
          <w:rFonts w:hint="cs"/>
          <w:rtl/>
        </w:rPr>
        <w:t>فایده، افشای راز، مسخره</w:t>
      </w:r>
      <w:r w:rsidR="00CE54C3">
        <w:rPr>
          <w:rStyle w:val="Char0"/>
          <w:rFonts w:hint="cs"/>
          <w:rtl/>
        </w:rPr>
        <w:t>‌</w:t>
      </w:r>
      <w:r w:rsidRPr="00695320">
        <w:rPr>
          <w:rStyle w:val="Char0"/>
          <w:rFonts w:hint="cs"/>
          <w:rtl/>
        </w:rPr>
        <w:t>کردن مردم و تحقیر دیگران؛</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دشنام و نفرین و ناسزاگویی و بر زبان</w:t>
      </w:r>
      <w:r w:rsidR="00CE54C3">
        <w:rPr>
          <w:rStyle w:val="Char0"/>
          <w:rFonts w:hint="cs"/>
          <w:rtl/>
        </w:rPr>
        <w:t>‌</w:t>
      </w:r>
      <w:r w:rsidRPr="00695320">
        <w:rPr>
          <w:rStyle w:val="Char0"/>
          <w:rFonts w:hint="cs"/>
          <w:rtl/>
        </w:rPr>
        <w:t>آوردن سخنان زشت و صدازدن با القاب ناپسند؛</w:t>
      </w:r>
    </w:p>
    <w:p w:rsidR="00084FA6" w:rsidRPr="007F2726" w:rsidRDefault="00084FA6" w:rsidP="000553C4">
      <w:pPr>
        <w:pStyle w:val="ListParagraph"/>
        <w:numPr>
          <w:ilvl w:val="0"/>
          <w:numId w:val="168"/>
        </w:numPr>
        <w:ind w:left="595" w:hanging="357"/>
        <w:contextualSpacing w:val="0"/>
        <w:jc w:val="both"/>
        <w:rPr>
          <w:rStyle w:val="Char0"/>
          <w:spacing w:val="-4"/>
        </w:rPr>
      </w:pPr>
      <w:r w:rsidRPr="007F2726">
        <w:rPr>
          <w:rStyle w:val="Char0"/>
          <w:rFonts w:hint="cs"/>
          <w:spacing w:val="-4"/>
          <w:rtl/>
        </w:rPr>
        <w:t>نهی از نزاع و دشمنی زیاد و شوخی زشتی که منجر به بدی و گستاخی می</w:t>
      </w:r>
      <w:r w:rsidR="00CE54C3" w:rsidRPr="007F2726">
        <w:rPr>
          <w:rStyle w:val="Char0"/>
          <w:rFonts w:hint="cs"/>
          <w:spacing w:val="-4"/>
          <w:rtl/>
        </w:rPr>
        <w:t>‌</w:t>
      </w:r>
      <w:r w:rsidRPr="007F2726">
        <w:rPr>
          <w:rStyle w:val="Char0"/>
          <w:rFonts w:hint="cs"/>
          <w:spacing w:val="-4"/>
          <w:rtl/>
        </w:rPr>
        <w:t>شود؛</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سخنان بیهوده و بی</w:t>
      </w:r>
      <w:r w:rsidR="00CE54C3">
        <w:rPr>
          <w:rStyle w:val="Char0"/>
          <w:rFonts w:hint="cs"/>
          <w:rtl/>
        </w:rPr>
        <w:t>‌</w:t>
      </w:r>
      <w:r w:rsidRPr="00695320">
        <w:rPr>
          <w:rStyle w:val="Char0"/>
          <w:rFonts w:hint="cs"/>
          <w:rtl/>
        </w:rPr>
        <w:t>ربط؛</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w:t>
      </w:r>
      <w:r w:rsidR="006D7D9D">
        <w:rPr>
          <w:rStyle w:val="Char0"/>
          <w:rFonts w:hint="cs"/>
          <w:rtl/>
        </w:rPr>
        <w:t xml:space="preserve"> </w:t>
      </w:r>
      <w:r w:rsidRPr="00695320">
        <w:rPr>
          <w:rStyle w:val="Char0"/>
          <w:rFonts w:hint="cs"/>
          <w:rtl/>
        </w:rPr>
        <w:t>کتمان گواهی دادن</w:t>
      </w:r>
      <w:r w:rsidR="00CE54C3">
        <w:rPr>
          <w:rStyle w:val="Char0"/>
          <w:rtl/>
        </w:rPr>
        <w:t>‌</w:t>
      </w:r>
      <w:r w:rsidRPr="00695320">
        <w:rPr>
          <w:rStyle w:val="Char0"/>
          <w:rFonts w:hint="cs"/>
          <w:rtl/>
        </w:rPr>
        <w:t xml:space="preserve"> و گواهی به دروغ و تهمت به زنان پاکدامن و دشنام</w:t>
      </w:r>
      <w:r w:rsidR="00CE54C3">
        <w:rPr>
          <w:rStyle w:val="Char0"/>
          <w:rFonts w:hint="cs"/>
          <w:rtl/>
        </w:rPr>
        <w:t>‌</w:t>
      </w:r>
      <w:r w:rsidRPr="00695320">
        <w:rPr>
          <w:rStyle w:val="Char0"/>
          <w:rFonts w:hint="cs"/>
          <w:rtl/>
        </w:rPr>
        <w:t>دادن مردگان و کتمان علم؛</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بی</w:t>
      </w:r>
      <w:r w:rsidR="00CE54C3">
        <w:rPr>
          <w:rStyle w:val="Char0"/>
          <w:rFonts w:hint="cs"/>
          <w:rtl/>
        </w:rPr>
        <w:t>‌</w:t>
      </w:r>
      <w:r w:rsidRPr="00695320">
        <w:rPr>
          <w:rStyle w:val="Char0"/>
          <w:rFonts w:hint="cs"/>
          <w:rtl/>
        </w:rPr>
        <w:t>خردی، فحّاشی، منّت</w:t>
      </w:r>
      <w:r w:rsidR="00CE54C3">
        <w:rPr>
          <w:rStyle w:val="Char0"/>
          <w:rFonts w:hint="cs"/>
          <w:rtl/>
        </w:rPr>
        <w:t>‌</w:t>
      </w:r>
      <w:r w:rsidRPr="00695320">
        <w:rPr>
          <w:rStyle w:val="Char0"/>
          <w:rFonts w:hint="cs"/>
          <w:rtl/>
        </w:rPr>
        <w:t>گذاشتن به سبب صدقه و ناسپاسی کسی که به تو نیکی کرده است؛</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آبروریزی و نسبت</w:t>
      </w:r>
      <w:r w:rsidR="00CE54C3">
        <w:rPr>
          <w:rStyle w:val="Char0"/>
          <w:rFonts w:hint="cs"/>
          <w:rtl/>
        </w:rPr>
        <w:t>‌</w:t>
      </w:r>
      <w:r w:rsidRPr="00695320">
        <w:rPr>
          <w:rStyle w:val="Char0"/>
          <w:rFonts w:hint="cs"/>
          <w:rtl/>
        </w:rPr>
        <w:t>دادن کسی به غیر پدرش، و نیز نهی از خیرخواهی</w:t>
      </w:r>
      <w:r w:rsidR="00CE54C3">
        <w:rPr>
          <w:rStyle w:val="Char0"/>
          <w:rtl/>
        </w:rPr>
        <w:t>‌</w:t>
      </w:r>
      <w:r w:rsidRPr="00695320">
        <w:rPr>
          <w:rStyle w:val="Char0"/>
          <w:rFonts w:hint="cs"/>
          <w:rtl/>
        </w:rPr>
        <w:t>نکردن و ترک امر به معروف و نهی از منکر؛</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ستم، فریب، خیانت، مکر، خلاف وعده و فتنه</w:t>
      </w:r>
      <w:r w:rsidR="00CE54C3">
        <w:rPr>
          <w:rStyle w:val="Char0"/>
          <w:rFonts w:hint="cs"/>
          <w:rtl/>
        </w:rPr>
        <w:t>‌</w:t>
      </w:r>
      <w:r w:rsidRPr="00695320">
        <w:rPr>
          <w:rStyle w:val="Char0"/>
          <w:rFonts w:hint="cs"/>
          <w:rtl/>
        </w:rPr>
        <w:t>ای که مردم را مضطرب و هراسان نماید؛</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نافرمانی پدر و مادر، قطع صلۀ رحم، بی</w:t>
      </w:r>
      <w:r w:rsidR="00CE54C3">
        <w:rPr>
          <w:rStyle w:val="Char0"/>
          <w:rFonts w:hint="cs"/>
          <w:rtl/>
        </w:rPr>
        <w:t>‌</w:t>
      </w:r>
      <w:r w:rsidRPr="00695320">
        <w:rPr>
          <w:rStyle w:val="Char0"/>
          <w:rFonts w:hint="cs"/>
          <w:rtl/>
        </w:rPr>
        <w:t>توجّهی به فرزندان و اذیّت</w:t>
      </w:r>
      <w:r w:rsidR="00CE54C3">
        <w:rPr>
          <w:rStyle w:val="Char0"/>
          <w:rFonts w:hint="cs"/>
          <w:rtl/>
        </w:rPr>
        <w:t>‌</w:t>
      </w:r>
      <w:r w:rsidRPr="00695320">
        <w:rPr>
          <w:rStyle w:val="Char0"/>
          <w:rFonts w:hint="cs"/>
          <w:rtl/>
        </w:rPr>
        <w:t>کردن همسایه؛</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جاسوسی و پیگیری خبر به قصد شر و بررسی عیوب مردم؛</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تشبّه مردان به زنان و بالعکس و نیز نهی از افشاکردن اسرار همسر؛</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نوشیدن شراب، استعمال موادّ مخدّر و قماری که اموال را در معرض خطر قرار می</w:t>
      </w:r>
      <w:r w:rsidR="00CE54C3">
        <w:rPr>
          <w:rStyle w:val="Char0"/>
          <w:rFonts w:hint="cs"/>
          <w:rtl/>
        </w:rPr>
        <w:t>‌</w:t>
      </w:r>
      <w:r w:rsidRPr="00695320">
        <w:rPr>
          <w:rStyle w:val="Char0"/>
          <w:rFonts w:hint="cs"/>
          <w:rtl/>
        </w:rPr>
        <w:t>دهد؛</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تبلیغ کالا با قسم دروغ و کاستن در کیل و وزن و انفاق مال در موارد ممنوع و حرام؛</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دزدی، غصب، خواستگاری بر روی خواستگاری برادر مسلمان و خرید بر روی خرید وی؛</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خیانت یکی از شریکان علیه دیگری و استفادۀ از مال عاریت به صورتی که صاحبش اجازه نداده است، تأخیر در پرداخت مزد کارگر یا ندادن مزدش پس از اینکه کار را تمام کرده است؛</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پُرخوری مضرّ؛</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قطع رابطه، کینه</w:t>
      </w:r>
      <w:r w:rsidR="00CE54C3">
        <w:rPr>
          <w:rStyle w:val="Char0"/>
          <w:rFonts w:hint="cs"/>
          <w:rtl/>
        </w:rPr>
        <w:t>‌</w:t>
      </w:r>
      <w:r w:rsidRPr="00695320">
        <w:rPr>
          <w:rStyle w:val="Char0"/>
          <w:rFonts w:hint="cs"/>
          <w:rtl/>
        </w:rPr>
        <w:t>ورزی و بریدن از یکدیگر. همچنین دین اسلام فرد مسلمان را</w:t>
      </w:r>
      <w:r w:rsidR="000553C4">
        <w:rPr>
          <w:rStyle w:val="Char0"/>
          <w:rFonts w:hint="cs"/>
          <w:rtl/>
        </w:rPr>
        <w:t xml:space="preserve"> برحذر </w:t>
      </w:r>
      <w:r w:rsidRPr="00695320">
        <w:rPr>
          <w:rStyle w:val="Char0"/>
          <w:rFonts w:hint="cs"/>
          <w:rtl/>
        </w:rPr>
        <w:t>داشته از اینکه بیش از 3 روز با برادر مسلمانش قهر نماید؛</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تنبیه کسی بدون اجازه و حکم شرعی و نیز نهی از ترساندن مردم به</w:t>
      </w:r>
      <w:r w:rsidRPr="00695320">
        <w:rPr>
          <w:rStyle w:val="Char0"/>
          <w:rFonts w:hint="cs"/>
          <w:cs/>
        </w:rPr>
        <w:t>‎</w:t>
      </w:r>
      <w:r w:rsidRPr="00695320">
        <w:rPr>
          <w:rStyle w:val="Char0"/>
          <w:rFonts w:hint="cs"/>
          <w:rtl/>
        </w:rPr>
        <w:t>وسیلۀ سلاح؛</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زنا، لواط و کشتن افرادی که الله تعالی کشتن</w:t>
      </w:r>
      <w:r w:rsidRPr="00695320">
        <w:rPr>
          <w:rStyle w:val="Char0"/>
          <w:rFonts w:hint="cs"/>
          <w:cs/>
        </w:rPr>
        <w:t>‎</w:t>
      </w:r>
      <w:r w:rsidRPr="00695320">
        <w:rPr>
          <w:rStyle w:val="Char0"/>
          <w:rFonts w:hint="cs"/>
          <w:rtl/>
        </w:rPr>
        <w:t>شان را ممنوع و حرام گردانیده است؛</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اینکه قاضی هدیۀ فردی که پیش از قبول منصب قضاوت، به وی هدیه نمی</w:t>
      </w:r>
      <w:r w:rsidR="00CE54C3">
        <w:rPr>
          <w:rStyle w:val="Char0"/>
          <w:rFonts w:hint="cs"/>
          <w:rtl/>
        </w:rPr>
        <w:t>‌</w:t>
      </w:r>
      <w:r w:rsidRPr="00695320">
        <w:rPr>
          <w:rStyle w:val="Char0"/>
          <w:rFonts w:hint="cs"/>
          <w:rtl/>
        </w:rPr>
        <w:t xml:space="preserve">داده است را قبول کند و نیز نهی از پذیرش مهمانی خصوصی؛ </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ممنوع</w:t>
      </w:r>
      <w:r w:rsidR="00CE54C3">
        <w:rPr>
          <w:rStyle w:val="Char0"/>
          <w:rFonts w:hint="cs"/>
          <w:rtl/>
        </w:rPr>
        <w:t>‌</w:t>
      </w:r>
      <w:r w:rsidRPr="00695320">
        <w:rPr>
          <w:rStyle w:val="Char0"/>
          <w:rFonts w:hint="cs"/>
          <w:rtl/>
        </w:rPr>
        <w:t>بودن پذیرش رشوه از کسی که بر حق باشد یا نباشد و نیز نهی از دادن رشوه از طرف کسی که صاحب حق باشد یا نباشد مگر فرد مستحقّی که مجبور به پرداخت رشوه شود به شرط اینکه حقّ کسی ضایع نگردد؛</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 خوارساختن مظلوم با وجود قدرت بر یاری وی؛</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ممنوع</w:t>
      </w:r>
      <w:r w:rsidR="00CE54C3">
        <w:rPr>
          <w:rStyle w:val="Char0"/>
          <w:rFonts w:hint="cs"/>
          <w:rtl/>
        </w:rPr>
        <w:t>‌</w:t>
      </w:r>
      <w:r w:rsidRPr="00695320">
        <w:rPr>
          <w:rStyle w:val="Char0"/>
          <w:rFonts w:hint="cs"/>
          <w:rtl/>
        </w:rPr>
        <w:t>بودن اطّلاع فرد از خانۀ دیگران</w:t>
      </w:r>
      <w:r w:rsidR="00AE392B" w:rsidRPr="00695320">
        <w:rPr>
          <w:rStyle w:val="Char0"/>
          <w:rFonts w:hint="cs"/>
          <w:rtl/>
        </w:rPr>
        <w:t xml:space="preserve"> هرچند </w:t>
      </w:r>
      <w:r w:rsidRPr="00695320">
        <w:rPr>
          <w:rStyle w:val="Char0"/>
          <w:rFonts w:hint="cs"/>
          <w:rtl/>
        </w:rPr>
        <w:t>از یک سوراخ باشد و نیز نهی از شنیدن سخن گروهی که دوست ندارند سخن</w:t>
      </w:r>
      <w:r w:rsidRPr="00695320">
        <w:rPr>
          <w:rStyle w:val="Char0"/>
          <w:rFonts w:hint="cs"/>
          <w:cs/>
        </w:rPr>
        <w:t>‎</w:t>
      </w:r>
      <w:r w:rsidRPr="00695320">
        <w:rPr>
          <w:rStyle w:val="Char0"/>
          <w:rFonts w:hint="cs"/>
          <w:rtl/>
        </w:rPr>
        <w:t>شان شنیده شود؛</w:t>
      </w:r>
    </w:p>
    <w:p w:rsidR="00084FA6" w:rsidRPr="00695320" w:rsidRDefault="00084FA6" w:rsidP="000553C4">
      <w:pPr>
        <w:pStyle w:val="ListParagraph"/>
        <w:numPr>
          <w:ilvl w:val="0"/>
          <w:numId w:val="168"/>
        </w:numPr>
        <w:ind w:left="595" w:hanging="357"/>
        <w:contextualSpacing w:val="0"/>
        <w:jc w:val="both"/>
        <w:rPr>
          <w:rStyle w:val="Char0"/>
        </w:rPr>
      </w:pPr>
      <w:r w:rsidRPr="00695320">
        <w:rPr>
          <w:rStyle w:val="Char0"/>
          <w:rFonts w:hint="cs"/>
          <w:rtl/>
        </w:rPr>
        <w:t>نهی از</w:t>
      </w:r>
      <w:r w:rsidR="002263CB">
        <w:rPr>
          <w:rStyle w:val="Char0"/>
          <w:rFonts w:hint="cs"/>
          <w:rtl/>
        </w:rPr>
        <w:t xml:space="preserve"> هرآنچه </w:t>
      </w:r>
      <w:r w:rsidRPr="00695320">
        <w:rPr>
          <w:rStyle w:val="Char0"/>
          <w:rFonts w:hint="cs"/>
          <w:rtl/>
        </w:rPr>
        <w:t>به ساختار و نظم اجتماعی یا جان و فکر و شرف و آبرو ضرر و زیان می</w:t>
      </w:r>
      <w:r w:rsidR="00CE54C3">
        <w:rPr>
          <w:rStyle w:val="Char0"/>
          <w:rFonts w:hint="cs"/>
          <w:rtl/>
        </w:rPr>
        <w:t>‌</w:t>
      </w:r>
      <w:r w:rsidRPr="00695320">
        <w:rPr>
          <w:rStyle w:val="Char0"/>
          <w:rFonts w:hint="cs"/>
          <w:rtl/>
        </w:rPr>
        <w:t>رساند.</w:t>
      </w:r>
    </w:p>
    <w:p w:rsidR="00084FA6" w:rsidRPr="00695320" w:rsidRDefault="00084FA6" w:rsidP="00084FA6">
      <w:pPr>
        <w:ind w:firstLine="237"/>
        <w:jc w:val="both"/>
        <w:rPr>
          <w:rStyle w:val="Char0"/>
          <w:rtl/>
        </w:rPr>
      </w:pPr>
      <w:r w:rsidRPr="00695320">
        <w:rPr>
          <w:rStyle w:val="Char0"/>
          <w:rFonts w:hint="cs"/>
          <w:rtl/>
        </w:rPr>
        <w:t>خلاصه</w:t>
      </w:r>
      <w:r w:rsidR="00CE54C3">
        <w:rPr>
          <w:rStyle w:val="Char0"/>
          <w:rFonts w:hint="cs"/>
          <w:rtl/>
        </w:rPr>
        <w:t>‌</w:t>
      </w:r>
      <w:r w:rsidRPr="00695320">
        <w:rPr>
          <w:rStyle w:val="Char0"/>
          <w:rFonts w:hint="cs"/>
          <w:rtl/>
        </w:rPr>
        <w:t>ای از اوامر و نواهی اسلام بیان گردید و توضیح و بیان دلایل</w:t>
      </w:r>
      <w:r w:rsidRPr="00695320">
        <w:rPr>
          <w:rStyle w:val="Char0"/>
          <w:rFonts w:hint="cs"/>
          <w:cs/>
        </w:rPr>
        <w:t>‎</w:t>
      </w:r>
      <w:r w:rsidRPr="00695320">
        <w:rPr>
          <w:rStyle w:val="Char0"/>
          <w:rFonts w:hint="cs"/>
          <w:rtl/>
        </w:rPr>
        <w:t xml:space="preserve">شان نیاز به نگارش چندین جلد کتاب </w:t>
      </w:r>
      <w:r w:rsidRPr="00695320">
        <w:rPr>
          <w:rStyle w:val="Char0"/>
          <w:rtl/>
        </w:rPr>
        <w:t>قطور دارد.</w:t>
      </w:r>
      <w:r w:rsidRPr="007F2722">
        <w:rPr>
          <w:rStyle w:val="Char0"/>
          <w:vertAlign w:val="superscript"/>
          <w:rtl/>
        </w:rPr>
        <w:footnoteReference w:id="829"/>
      </w:r>
    </w:p>
    <w:p w:rsidR="00084FA6" w:rsidRPr="00BC1762" w:rsidRDefault="00084FA6" w:rsidP="000553C4">
      <w:pPr>
        <w:pStyle w:val="a2"/>
        <w:rPr>
          <w:rtl/>
        </w:rPr>
      </w:pPr>
      <w:bookmarkStart w:id="699" w:name="_Toc493430563"/>
      <w:r w:rsidRPr="00BC1762">
        <w:rPr>
          <w:rtl/>
        </w:rPr>
        <w:t>گفتار سوم: نگاهی به اصول فضایل و مبادی اخلاق</w:t>
      </w:r>
      <w:bookmarkEnd w:id="699"/>
    </w:p>
    <w:p w:rsidR="00084FA6" w:rsidRPr="00695320" w:rsidRDefault="00084FA6" w:rsidP="00084FA6">
      <w:pPr>
        <w:ind w:firstLine="237"/>
        <w:jc w:val="both"/>
        <w:rPr>
          <w:rStyle w:val="Char0"/>
          <w:rtl/>
        </w:rPr>
      </w:pPr>
      <w:r w:rsidRPr="00695320">
        <w:rPr>
          <w:rStyle w:val="Char0"/>
          <w:rFonts w:hint="cs"/>
          <w:rtl/>
        </w:rPr>
        <w:t>در مباحث قبلی، مطالبی کلّی دربارۀ اصولِ فضایل و اخلاق بیان گردید.</w:t>
      </w:r>
    </w:p>
    <w:p w:rsidR="00084FA6" w:rsidRPr="00695320" w:rsidRDefault="00084FA6" w:rsidP="00084FA6">
      <w:pPr>
        <w:ind w:firstLine="237"/>
        <w:jc w:val="both"/>
        <w:rPr>
          <w:rStyle w:val="Char0"/>
          <w:rtl/>
        </w:rPr>
      </w:pPr>
      <w:r w:rsidRPr="00695320">
        <w:rPr>
          <w:rStyle w:val="Char0"/>
          <w:rFonts w:hint="cs"/>
          <w:rtl/>
        </w:rPr>
        <w:t xml:space="preserve">در این مبحث نیز توضیحاتی </w:t>
      </w:r>
      <w:r w:rsidR="00833454">
        <w:rPr>
          <w:rStyle w:val="Char0"/>
          <w:rFonts w:hint="cs"/>
          <w:rtl/>
        </w:rPr>
        <w:t>-</w:t>
      </w:r>
      <w:r w:rsidRPr="00695320">
        <w:rPr>
          <w:rStyle w:val="Char0"/>
          <w:rFonts w:hint="cs"/>
          <w:rtl/>
        </w:rPr>
        <w:t>نه طولانی و نه مختصر- در این زمینه گفته خواهد شد؛ آن هم از طریق بررسی اصول و مبادی فضایل و اخلاق و با نظر به اینکه در میان اخلاق و فضایل رابطۀ تنگاتنگی برقرار است و نیز اسلام ارزش مسائل اخلاقی را بالا برده است:</w:t>
      </w:r>
    </w:p>
    <w:p w:rsidR="000553C4" w:rsidRPr="000553C4" w:rsidRDefault="000553C4" w:rsidP="000553C4">
      <w:pPr>
        <w:pStyle w:val="ab"/>
      </w:pPr>
      <w:bookmarkStart w:id="700" w:name="_Toc493430564"/>
      <w:r>
        <w:rPr>
          <w:rFonts w:hint="cs"/>
          <w:rtl/>
        </w:rPr>
        <w:t xml:space="preserve">1- </w:t>
      </w:r>
      <w:r w:rsidR="00084FA6" w:rsidRPr="00BC1762">
        <w:rPr>
          <w:rFonts w:hint="cs"/>
          <w:rtl/>
        </w:rPr>
        <w:t>صبر</w:t>
      </w:r>
      <w:bookmarkEnd w:id="700"/>
    </w:p>
    <w:p w:rsidR="00084FA6" w:rsidRPr="00695320" w:rsidRDefault="00084FA6" w:rsidP="000553C4">
      <w:pPr>
        <w:pStyle w:val="a0"/>
        <w:rPr>
          <w:rStyle w:val="Char0"/>
        </w:rPr>
      </w:pPr>
      <w:r w:rsidRPr="00695320">
        <w:rPr>
          <w:rStyle w:val="Char0"/>
          <w:rFonts w:hint="cs"/>
          <w:rtl/>
        </w:rPr>
        <w:t>سخن دربارۀ صبر دارای شاخه</w:t>
      </w:r>
      <w:r w:rsidR="00CE54C3">
        <w:rPr>
          <w:rStyle w:val="Char0"/>
          <w:rFonts w:hint="cs"/>
          <w:rtl/>
        </w:rPr>
        <w:t>‌</w:t>
      </w:r>
      <w:r w:rsidRPr="00695320">
        <w:rPr>
          <w:rStyle w:val="Char0"/>
          <w:rFonts w:hint="cs"/>
          <w:rtl/>
        </w:rPr>
        <w:t>هایی متعدّد و بی</w:t>
      </w:r>
      <w:r w:rsidR="00CE54C3">
        <w:rPr>
          <w:rStyle w:val="Char0"/>
          <w:rFonts w:hint="cs"/>
          <w:rtl/>
        </w:rPr>
        <w:t>‌</w:t>
      </w:r>
      <w:r w:rsidRPr="00695320">
        <w:rPr>
          <w:rStyle w:val="Char0"/>
          <w:rFonts w:hint="cs"/>
          <w:rtl/>
        </w:rPr>
        <w:t xml:space="preserve">نهایت است؛ یعنی از لحاظ فضیلت، انواع، جایگاه یا نتایج آن. </w:t>
      </w:r>
    </w:p>
    <w:p w:rsidR="00084FA6" w:rsidRPr="00695320" w:rsidRDefault="00084FA6" w:rsidP="00084FA6">
      <w:pPr>
        <w:ind w:firstLine="237"/>
        <w:jc w:val="both"/>
        <w:rPr>
          <w:rStyle w:val="Char0"/>
          <w:rtl/>
        </w:rPr>
      </w:pPr>
      <w:r w:rsidRPr="00695320">
        <w:rPr>
          <w:rStyle w:val="Char0"/>
          <w:rFonts w:hint="cs"/>
          <w:rtl/>
        </w:rPr>
        <w:t>در این مبحث، اشارات موجود در زمینۀ صبر و نیز مواردی که کم</w:t>
      </w:r>
      <w:r w:rsidR="00CE54C3">
        <w:rPr>
          <w:rStyle w:val="Char0"/>
          <w:rFonts w:hint="cs"/>
          <w:rtl/>
        </w:rPr>
        <w:t>‌</w:t>
      </w:r>
      <w:r w:rsidRPr="00695320">
        <w:rPr>
          <w:rStyle w:val="Char0"/>
          <w:rFonts w:hint="cs"/>
          <w:rtl/>
        </w:rPr>
        <w:t>تر مورد توجّه قرار گرفته است، بررسی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آسان</w:t>
      </w:r>
      <w:r w:rsidR="00CE54C3">
        <w:rPr>
          <w:rStyle w:val="Char0"/>
          <w:rFonts w:hint="cs"/>
          <w:rtl/>
        </w:rPr>
        <w:t>‌</w:t>
      </w:r>
      <w:r w:rsidRPr="00695320">
        <w:rPr>
          <w:rStyle w:val="Char0"/>
          <w:rFonts w:hint="cs"/>
          <w:rtl/>
        </w:rPr>
        <w:t>ترین تعریف صبر این است که بگوییم: صبر یعنی حفاظت نفس از چیزی که دوست دارد یا نگهداری آن بر چیزی که نمی</w:t>
      </w:r>
      <w:r w:rsidR="00CE54C3">
        <w:rPr>
          <w:rStyle w:val="Char0"/>
          <w:rFonts w:hint="cs"/>
          <w:rtl/>
        </w:rPr>
        <w:t>‌</w:t>
      </w:r>
      <w:r w:rsidRPr="00695320">
        <w:rPr>
          <w:rStyle w:val="Char0"/>
          <w:rFonts w:hint="cs"/>
          <w:rtl/>
        </w:rPr>
        <w:t>پسندد.</w:t>
      </w:r>
    </w:p>
    <w:p w:rsidR="00084FA6" w:rsidRPr="00695320" w:rsidRDefault="00084FA6" w:rsidP="00084FA6">
      <w:pPr>
        <w:ind w:firstLine="237"/>
        <w:jc w:val="both"/>
        <w:rPr>
          <w:rStyle w:val="Char0"/>
          <w:rtl/>
        </w:rPr>
      </w:pPr>
      <w:r w:rsidRPr="00695320">
        <w:rPr>
          <w:rStyle w:val="Char0"/>
          <w:rFonts w:hint="cs"/>
          <w:rtl/>
        </w:rPr>
        <w:t>تعریف فوق شامل صبر بر اطاعت از الله</w:t>
      </w:r>
      <w:r w:rsidRPr="00BC1762">
        <w:rPr>
          <w:rFonts w:hint="cs"/>
        </w:rPr>
        <w:sym w:font="AGA Arabesque" w:char="F055"/>
      </w:r>
      <w:r w:rsidRPr="00695320">
        <w:rPr>
          <w:rStyle w:val="Char0"/>
          <w:rFonts w:hint="cs"/>
          <w:rtl/>
        </w:rPr>
        <w:t>، صبر از گناه و صبر بر تقدیرهای دردآور الهی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و نیز موارد بی</w:t>
      </w:r>
      <w:r w:rsidRPr="00695320">
        <w:rPr>
          <w:rStyle w:val="Char0"/>
          <w:rFonts w:hint="cs"/>
          <w:cs/>
        </w:rPr>
        <w:t>‎</w:t>
      </w:r>
      <w:r w:rsidRPr="00695320">
        <w:rPr>
          <w:rStyle w:val="Char0"/>
          <w:rFonts w:hint="cs"/>
          <w:rtl/>
        </w:rPr>
        <w:t>شمار دیگری که برخی از آن</w:t>
      </w:r>
      <w:r w:rsidRPr="00695320">
        <w:rPr>
          <w:rStyle w:val="Char0"/>
          <w:rFonts w:hint="cs"/>
          <w:cs/>
        </w:rPr>
        <w:t>‎</w:t>
      </w:r>
      <w:r w:rsidRPr="00695320">
        <w:rPr>
          <w:rStyle w:val="Char0"/>
          <w:rFonts w:hint="cs"/>
          <w:rtl/>
        </w:rPr>
        <w:t>ها در ادامه بیان خواهد شد.</w:t>
      </w:r>
    </w:p>
    <w:p w:rsidR="00084FA6" w:rsidRPr="00695320" w:rsidRDefault="00084FA6" w:rsidP="00084FA6">
      <w:pPr>
        <w:ind w:firstLine="237"/>
        <w:jc w:val="both"/>
        <w:rPr>
          <w:rStyle w:val="Char0"/>
          <w:rtl/>
        </w:rPr>
      </w:pPr>
      <w:r w:rsidRPr="000553C4">
        <w:rPr>
          <w:rStyle w:val="Char4"/>
          <w:rFonts w:hint="cs"/>
          <w:rtl/>
        </w:rPr>
        <w:t>بدون تردید صبر معیار و اصل فضایل است،</w:t>
      </w:r>
      <w:r w:rsidRPr="00695320">
        <w:rPr>
          <w:rStyle w:val="Char0"/>
          <w:rFonts w:hint="cs"/>
          <w:rtl/>
        </w:rPr>
        <w:t xml:space="preserve"> چون ریاضت</w:t>
      </w:r>
      <w:r w:rsidR="00CE54C3">
        <w:rPr>
          <w:rStyle w:val="Char0"/>
          <w:rFonts w:hint="cs"/>
          <w:rtl/>
        </w:rPr>
        <w:t>‌</w:t>
      </w:r>
      <w:r w:rsidRPr="00695320">
        <w:rPr>
          <w:rStyle w:val="Char0"/>
          <w:rFonts w:hint="cs"/>
          <w:rtl/>
        </w:rPr>
        <w:t>کشیدن به</w:t>
      </w:r>
      <w:r w:rsidRPr="00695320">
        <w:rPr>
          <w:rStyle w:val="Char0"/>
          <w:rFonts w:hint="cs"/>
          <w:cs/>
        </w:rPr>
        <w:t>‎</w:t>
      </w:r>
      <w:r w:rsidRPr="00695320">
        <w:rPr>
          <w:rStyle w:val="Char0"/>
          <w:rFonts w:hint="cs"/>
          <w:rtl/>
        </w:rPr>
        <w:t xml:space="preserve">وسیلۀ اخلاق پسندیده </w:t>
      </w:r>
      <w:r w:rsidRPr="00695320">
        <w:rPr>
          <w:rStyle w:val="Char0"/>
          <w:rtl/>
        </w:rPr>
        <w:t>–</w:t>
      </w:r>
      <w:r w:rsidRPr="00695320">
        <w:rPr>
          <w:rStyle w:val="Char0"/>
          <w:rFonts w:hint="cs"/>
          <w:rtl/>
        </w:rPr>
        <w:t xml:space="preserve"> چنانچه ابن عاشور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نیاز دارد که انسان نفس خویش را بر مخالفت با تمایلات بسیاری وادار سازد و در این مخالفت، رنج و دردی وجود دارد که خواهانِ صبر است تا اخلاق نیکو عادت و ملکۀ فردی شود که نفسش را وادار به این کار نموده است.</w:t>
      </w:r>
      <w:r w:rsidRPr="007F2722">
        <w:rPr>
          <w:rStyle w:val="Char0"/>
          <w:vertAlign w:val="superscript"/>
          <w:rtl/>
        </w:rPr>
        <w:footnoteReference w:id="830"/>
      </w:r>
    </w:p>
    <w:p w:rsidR="00084FA6" w:rsidRPr="00695320" w:rsidRDefault="00084FA6" w:rsidP="00084FA6">
      <w:pPr>
        <w:ind w:firstLine="237"/>
        <w:jc w:val="both"/>
        <w:rPr>
          <w:rStyle w:val="Char0"/>
          <w:rtl/>
        </w:rPr>
      </w:pPr>
      <w:r w:rsidRPr="00695320">
        <w:rPr>
          <w:rStyle w:val="Char0"/>
          <w:rFonts w:hint="cs"/>
          <w:rtl/>
        </w:rPr>
        <w:t>علاوه بر این، فضایل زائیدۀ صفات نیکوست و این صفات به فهم و درکی قوی و بازداشتن نفس از غوطه</w:t>
      </w:r>
      <w:r w:rsidR="00CE54C3">
        <w:rPr>
          <w:rStyle w:val="Char0"/>
          <w:rFonts w:hint="cs"/>
          <w:rtl/>
        </w:rPr>
        <w:t>‌</w:t>
      </w:r>
      <w:r w:rsidRPr="00695320">
        <w:rPr>
          <w:rStyle w:val="Char0"/>
          <w:rFonts w:hint="cs"/>
          <w:rtl/>
        </w:rPr>
        <w:t>ورشدن در تمایلاتی که بی</w:t>
      </w:r>
      <w:r w:rsidR="00CE54C3">
        <w:rPr>
          <w:rStyle w:val="Char0"/>
          <w:rFonts w:hint="cs"/>
          <w:rtl/>
        </w:rPr>
        <w:t>‌</w:t>
      </w:r>
      <w:r w:rsidRPr="00695320">
        <w:rPr>
          <w:rStyle w:val="Char0"/>
          <w:rFonts w:hint="cs"/>
          <w:rtl/>
        </w:rPr>
        <w:t>فایده یا مضر است، بر می</w:t>
      </w:r>
      <w:r w:rsidR="00CE54C3">
        <w:rPr>
          <w:rStyle w:val="Char0"/>
          <w:rFonts w:hint="cs"/>
          <w:rtl/>
        </w:rPr>
        <w:t>‌</w:t>
      </w:r>
      <w:r w:rsidRPr="00695320">
        <w:rPr>
          <w:rStyle w:val="Char0"/>
          <w:rFonts w:hint="cs"/>
          <w:rtl/>
        </w:rPr>
        <w:t>گردد. بنابراین صبر ملاک و اصل فضایل به شمار می</w:t>
      </w:r>
      <w:r w:rsidR="00CE54C3">
        <w:rPr>
          <w:rStyle w:val="Char0"/>
          <w:rFonts w:hint="cs"/>
          <w:rtl/>
        </w:rPr>
        <w:t>‌</w:t>
      </w:r>
      <w:r w:rsidRPr="00695320">
        <w:rPr>
          <w:rStyle w:val="Char0"/>
          <w:rFonts w:hint="cs"/>
          <w:rtl/>
        </w:rPr>
        <w:t>رود و بردباری، آموزش، تقوا، شجاعت، عدالت، عفّت، کرم و امثال آن از انواع صبر هستند.</w:t>
      </w:r>
    </w:p>
    <w:p w:rsidR="00084FA6" w:rsidRPr="00695320" w:rsidRDefault="00084FA6" w:rsidP="00084FA6">
      <w:pPr>
        <w:ind w:firstLine="237"/>
        <w:jc w:val="both"/>
        <w:rPr>
          <w:rStyle w:val="Char0"/>
          <w:rtl/>
        </w:rPr>
      </w:pPr>
      <w:r w:rsidRPr="00695320">
        <w:rPr>
          <w:rStyle w:val="Char0"/>
          <w:rFonts w:hint="cs"/>
          <w:rtl/>
        </w:rPr>
        <w:t>اگر دقّت کنی، اصل دینداری و ایمان را نیز از موارد صبر می</w:t>
      </w:r>
      <w:r w:rsidR="00CE54C3">
        <w:rPr>
          <w:rStyle w:val="Char0"/>
          <w:rFonts w:hint="cs"/>
          <w:rtl/>
        </w:rPr>
        <w:t>‌</w:t>
      </w:r>
      <w:r w:rsidRPr="00695320">
        <w:rPr>
          <w:rStyle w:val="Char0"/>
          <w:rFonts w:hint="cs"/>
          <w:rtl/>
        </w:rPr>
        <w:t>یابی، زیرا باعث مخالفت با تمایلات و خواسته</w:t>
      </w:r>
      <w:r w:rsidR="00CE54C3">
        <w:rPr>
          <w:rStyle w:val="Char0"/>
          <w:rFonts w:hint="cs"/>
          <w:rtl/>
        </w:rPr>
        <w:t>‌</w:t>
      </w:r>
      <w:r w:rsidRPr="00695320">
        <w:rPr>
          <w:rStyle w:val="Char0"/>
          <w:rFonts w:hint="cs"/>
          <w:rtl/>
        </w:rPr>
        <w:t>های نفسانی است.</w:t>
      </w:r>
      <w:r w:rsidRPr="007F2722">
        <w:rPr>
          <w:rStyle w:val="Char0"/>
          <w:vertAlign w:val="superscript"/>
          <w:rtl/>
        </w:rPr>
        <w:footnoteReference w:id="831"/>
      </w:r>
    </w:p>
    <w:p w:rsidR="00084FA6" w:rsidRPr="00695320" w:rsidRDefault="00084FA6" w:rsidP="00084FA6">
      <w:pPr>
        <w:ind w:firstLine="237"/>
        <w:jc w:val="both"/>
        <w:rPr>
          <w:rStyle w:val="Char0"/>
          <w:rtl/>
        </w:rPr>
      </w:pPr>
      <w:r w:rsidRPr="00695320">
        <w:rPr>
          <w:rStyle w:val="Char0"/>
          <w:rFonts w:hint="cs"/>
          <w:rtl/>
        </w:rPr>
        <w:t>فضیلت صبر بسیار قطعی و روشن است، چون نیمی از ایمان بوده و ایمان یعنی شکر و صبر. آیات بسیاری از قرآن کریم دربارۀ صبر آمده و این ویژگی عادت و خصلتی بزرگ است که الله تعالی فرمان به آن داده و جایگاهش را بلند گردانیده و در آیات فراوانی، این صفت را بیان فرموده و صابران را توصیف نموده و آنان را به پاداشی بزرگ وعده داده است.</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ٱصۡبِرۡ</w:t>
      </w:r>
      <w:r w:rsidRPr="00C12E7C">
        <w:rPr>
          <w:rStyle w:val="Char8"/>
          <w:rtl/>
        </w:rPr>
        <w:t xml:space="preserve"> وَمَا صَبۡرُكَ إِلَّا بِ</w:t>
      </w:r>
      <w:r w:rsidR="00D80973">
        <w:rPr>
          <w:rStyle w:val="Char8"/>
          <w:rFonts w:hint="cs"/>
          <w:rtl/>
        </w:rPr>
        <w:t>ٱللَّهِ</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127]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w:t>
      </w:r>
      <w:r w:rsidR="00D80973">
        <w:rPr>
          <w:rStyle w:val="Char5"/>
          <w:rtl/>
        </w:rPr>
        <w:t>ای پیامبر گرامی!</w:t>
      </w:r>
      <w:r w:rsidRPr="00B368A2">
        <w:rPr>
          <w:rStyle w:val="Char5"/>
          <w:rtl/>
        </w:rPr>
        <w:t xml:space="preserve">] صبر کن و صبر تو </w:t>
      </w:r>
      <w:r w:rsidRPr="00B368A2">
        <w:rPr>
          <w:rStyle w:val="Char5"/>
          <w:rFonts w:hint="cs"/>
          <w:rtl/>
        </w:rPr>
        <w:t>فقط</w:t>
      </w:r>
      <w:r w:rsidRPr="00B368A2">
        <w:rPr>
          <w:rStyle w:val="Char5"/>
          <w:rtl/>
        </w:rPr>
        <w:t xml:space="preserve"> به [توف</w:t>
      </w:r>
      <w:r w:rsidRPr="00B368A2">
        <w:rPr>
          <w:rStyle w:val="Char5"/>
          <w:rFonts w:hint="cs"/>
          <w:rtl/>
        </w:rPr>
        <w:t>یق</w:t>
      </w:r>
      <w:r w:rsidRPr="00B368A2">
        <w:rPr>
          <w:rStyle w:val="Char5"/>
          <w:rtl/>
        </w:rPr>
        <w:t xml:space="preserve">] الله </w:t>
      </w:r>
      <w:r w:rsidRPr="00B368A2">
        <w:rPr>
          <w:rStyle w:val="Char5"/>
          <w:rFonts w:hint="cs"/>
          <w:rtl/>
        </w:rPr>
        <w:t>است.</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وَلَمَن صَبَرَ وَغَفَرَ إِنَّ ذَٰلِكَ لَمِنۡ عَزۡمِ </w:t>
      </w:r>
      <w:r w:rsidRPr="00C12E7C">
        <w:rPr>
          <w:rStyle w:val="Char8"/>
          <w:rFonts w:hint="cs"/>
          <w:rtl/>
        </w:rPr>
        <w:t>ٱلۡأُمُورِ</w:t>
      </w:r>
      <w:r w:rsidRPr="00BC1762">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ورى: 43]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کس</w:t>
      </w:r>
      <w:r w:rsidRPr="00B368A2">
        <w:rPr>
          <w:rStyle w:val="Char5"/>
          <w:rFonts w:hint="cs"/>
          <w:rtl/>
        </w:rPr>
        <w:t>ی ‌که</w:t>
      </w:r>
      <w:r w:rsidRPr="00B368A2">
        <w:rPr>
          <w:rStyle w:val="Char5"/>
          <w:rtl/>
        </w:rPr>
        <w:t xml:space="preserve"> شک</w:t>
      </w:r>
      <w:r w:rsidRPr="00B368A2">
        <w:rPr>
          <w:rStyle w:val="Char5"/>
          <w:rFonts w:hint="cs"/>
          <w:rtl/>
        </w:rPr>
        <w:t>یبایی</w:t>
      </w:r>
      <w:r w:rsidRPr="00B368A2">
        <w:rPr>
          <w:rStyle w:val="Char5"/>
          <w:rtl/>
        </w:rPr>
        <w:t xml:space="preserve"> کند و </w:t>
      </w:r>
      <w:r w:rsidRPr="00B368A2">
        <w:rPr>
          <w:rStyle w:val="Char5"/>
          <w:rFonts w:hint="cs"/>
          <w:rtl/>
        </w:rPr>
        <w:t>ببخشد،</w:t>
      </w:r>
      <w:r w:rsidRPr="00B368A2">
        <w:rPr>
          <w:rStyle w:val="Char5"/>
          <w:rtl/>
        </w:rPr>
        <w:t xml:space="preserve"> </w:t>
      </w:r>
      <w:r w:rsidRPr="00B368A2">
        <w:rPr>
          <w:rStyle w:val="Char5"/>
          <w:rFonts w:hint="cs"/>
          <w:rtl/>
        </w:rPr>
        <w:t>قطعاً</w:t>
      </w:r>
      <w:r w:rsidRPr="00B368A2">
        <w:rPr>
          <w:rStyle w:val="Char5"/>
          <w:rtl/>
        </w:rPr>
        <w:t xml:space="preserve"> ا</w:t>
      </w:r>
      <w:r w:rsidRPr="00B368A2">
        <w:rPr>
          <w:rStyle w:val="Char5"/>
          <w:rFonts w:hint="cs"/>
          <w:rtl/>
        </w:rPr>
        <w:t>ین</w:t>
      </w:r>
      <w:r w:rsidRPr="00B368A2">
        <w:rPr>
          <w:rStyle w:val="Char5"/>
          <w:rtl/>
        </w:rPr>
        <w:t xml:space="preserve"> از کارها</w:t>
      </w:r>
      <w:r w:rsidRPr="00B368A2">
        <w:rPr>
          <w:rStyle w:val="Char5"/>
          <w:rFonts w:hint="cs"/>
          <w:rtl/>
        </w:rPr>
        <w:t>ی</w:t>
      </w:r>
      <w:r w:rsidRPr="00B368A2">
        <w:rPr>
          <w:rStyle w:val="Char5"/>
          <w:rtl/>
        </w:rPr>
        <w:t xml:space="preserve"> </w:t>
      </w:r>
      <w:r w:rsidRPr="00B368A2">
        <w:rPr>
          <w:rStyle w:val="Char5"/>
          <w:rFonts w:hint="cs"/>
          <w:rtl/>
        </w:rPr>
        <w:t>بزرگ</w:t>
      </w:r>
      <w:r w:rsidRPr="00B368A2">
        <w:rPr>
          <w:rStyle w:val="Char5"/>
          <w:rtl/>
        </w:rPr>
        <w:t xml:space="preserve"> [پسند</w:t>
      </w:r>
      <w:r w:rsidRPr="00B368A2">
        <w:rPr>
          <w:rStyle w:val="Char5"/>
          <w:rFonts w:hint="cs"/>
          <w:rtl/>
        </w:rPr>
        <w:t>یده</w:t>
      </w:r>
      <w:r w:rsidRPr="00B368A2">
        <w:rPr>
          <w:rStyle w:val="Char5"/>
          <w:rtl/>
        </w:rPr>
        <w:t>] است</w:t>
      </w:r>
      <w:r w:rsidRPr="00B368A2">
        <w:rPr>
          <w:rStyle w:val="Char5"/>
          <w:rFonts w:hint="cs"/>
          <w:rtl/>
        </w:rPr>
        <w:t xml:space="preserve"> [یا نشانۀ اراده</w:t>
      </w:r>
      <w:r w:rsidR="00CE54C3">
        <w:rPr>
          <w:rStyle w:val="Char5"/>
          <w:rFonts w:hint="cs"/>
          <w:rtl/>
        </w:rPr>
        <w:t>‌</w:t>
      </w:r>
      <w:r w:rsidRPr="00B368A2">
        <w:rPr>
          <w:rStyle w:val="Char5"/>
          <w:rFonts w:hint="cs"/>
          <w:rtl/>
        </w:rPr>
        <w:t>ای قوی در کارهاست].</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w:t>
      </w:r>
      <w:r w:rsidRPr="00C12E7C">
        <w:rPr>
          <w:rStyle w:val="Char8"/>
          <w:rFonts w:hint="cs"/>
          <w:rtl/>
        </w:rPr>
        <w:t>ٱصۡبِرُواْ</w:t>
      </w:r>
      <w:r w:rsidRPr="00C12E7C">
        <w:rPr>
          <w:rStyle w:val="Char8"/>
          <w:rtl/>
        </w:rPr>
        <w:t xml:space="preserve"> وَصَابِرُواْ وَرَابِطُواْ وَ</w:t>
      </w:r>
      <w:r w:rsidRPr="00C12E7C">
        <w:rPr>
          <w:rStyle w:val="Char8"/>
          <w:rFonts w:hint="cs"/>
          <w:rtl/>
        </w:rPr>
        <w:t>ٱتَّقُواْ</w:t>
      </w:r>
      <w:r w:rsidRPr="00C12E7C">
        <w:rPr>
          <w:rStyle w:val="Char8"/>
          <w:rtl/>
        </w:rPr>
        <w:t xml:space="preserve"> </w:t>
      </w:r>
      <w:r w:rsidRPr="00C12E7C">
        <w:rPr>
          <w:rStyle w:val="Char8"/>
          <w:rFonts w:hint="cs"/>
          <w:rtl/>
        </w:rPr>
        <w:t>ٱللَّهَ</w:t>
      </w:r>
      <w:r w:rsidRPr="00C12E7C">
        <w:rPr>
          <w:rStyle w:val="Char8"/>
          <w:rtl/>
        </w:rPr>
        <w:t xml:space="preserve"> لَعَلَّكُمۡ تُفۡلِحُونَ</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200]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صبر کن</w:t>
      </w:r>
      <w:r w:rsidRPr="00B368A2">
        <w:rPr>
          <w:rStyle w:val="Char5"/>
          <w:rFonts w:hint="cs"/>
          <w:rtl/>
        </w:rPr>
        <w:t>ید</w:t>
      </w:r>
      <w:r w:rsidRPr="00B368A2">
        <w:rPr>
          <w:rStyle w:val="Char5"/>
          <w:rtl/>
        </w:rPr>
        <w:t xml:space="preserve"> و د</w:t>
      </w:r>
      <w:r w:rsidRPr="00B368A2">
        <w:rPr>
          <w:rStyle w:val="Char5"/>
          <w:rFonts w:hint="cs"/>
          <w:rtl/>
        </w:rPr>
        <w:t>یگران</w:t>
      </w:r>
      <w:r w:rsidRPr="00B368A2">
        <w:rPr>
          <w:rStyle w:val="Char5"/>
          <w:rtl/>
        </w:rPr>
        <w:t xml:space="preserve"> را به صبر و ش</w:t>
      </w:r>
      <w:r w:rsidRPr="00B368A2">
        <w:rPr>
          <w:rStyle w:val="Char5"/>
          <w:rFonts w:hint="cs"/>
          <w:rtl/>
        </w:rPr>
        <w:t>یکبائی</w:t>
      </w:r>
      <w:r w:rsidRPr="00B368A2">
        <w:rPr>
          <w:rStyle w:val="Char5"/>
          <w:rtl/>
        </w:rPr>
        <w:t xml:space="preserve"> فرا خوان</w:t>
      </w:r>
      <w:r w:rsidRPr="00B368A2">
        <w:rPr>
          <w:rStyle w:val="Char5"/>
          <w:rFonts w:hint="cs"/>
          <w:rtl/>
        </w:rPr>
        <w:t>ید</w:t>
      </w:r>
      <w:r w:rsidRPr="00B368A2">
        <w:rPr>
          <w:rStyle w:val="Char5"/>
          <w:rtl/>
        </w:rPr>
        <w:t xml:space="preserve"> [و پا</w:t>
      </w:r>
      <w:r w:rsidRPr="00B368A2">
        <w:rPr>
          <w:rStyle w:val="Char5"/>
          <w:rFonts w:hint="cs"/>
          <w:rtl/>
        </w:rPr>
        <w:t>یداری</w:t>
      </w:r>
      <w:r w:rsidRPr="00B368A2">
        <w:rPr>
          <w:rStyle w:val="Char5"/>
          <w:rtl/>
        </w:rPr>
        <w:t xml:space="preserve"> </w:t>
      </w:r>
      <w:r w:rsidRPr="00B368A2">
        <w:rPr>
          <w:rStyle w:val="Char5"/>
          <w:rFonts w:hint="cs"/>
          <w:rtl/>
        </w:rPr>
        <w:t>نمایید</w:t>
      </w:r>
      <w:r w:rsidRPr="00B368A2">
        <w:rPr>
          <w:rStyle w:val="Char5"/>
          <w:rtl/>
        </w:rPr>
        <w:t xml:space="preserve">] و </w:t>
      </w:r>
      <w:r w:rsidRPr="00B368A2">
        <w:rPr>
          <w:rStyle w:val="Char5"/>
          <w:rFonts w:hint="cs"/>
          <w:rtl/>
        </w:rPr>
        <w:t xml:space="preserve">از </w:t>
      </w:r>
      <w:r w:rsidRPr="00B368A2">
        <w:rPr>
          <w:rStyle w:val="Char5"/>
          <w:rtl/>
        </w:rPr>
        <w:t>مرزها نگهبان</w:t>
      </w:r>
      <w:r w:rsidRPr="00B368A2">
        <w:rPr>
          <w:rStyle w:val="Char5"/>
          <w:rFonts w:hint="cs"/>
          <w:rtl/>
        </w:rPr>
        <w:t>ی</w:t>
      </w:r>
      <w:r w:rsidRPr="00B368A2">
        <w:rPr>
          <w:rStyle w:val="Char5"/>
          <w:rtl/>
        </w:rPr>
        <w:t xml:space="preserve"> کن</w:t>
      </w:r>
      <w:r w:rsidRPr="00B368A2">
        <w:rPr>
          <w:rStyle w:val="Char5"/>
          <w:rFonts w:hint="cs"/>
          <w:rtl/>
        </w:rPr>
        <w:t>ید</w:t>
      </w:r>
      <w:r w:rsidRPr="00B368A2">
        <w:rPr>
          <w:rStyle w:val="Char5"/>
          <w:rtl/>
        </w:rPr>
        <w:t xml:space="preserve"> و از الله بترس</w:t>
      </w:r>
      <w:r w:rsidRPr="00B368A2">
        <w:rPr>
          <w:rStyle w:val="Char5"/>
          <w:rFonts w:hint="cs"/>
          <w:rtl/>
        </w:rPr>
        <w:t>ید،</w:t>
      </w:r>
      <w:r w:rsidRPr="00B368A2">
        <w:rPr>
          <w:rStyle w:val="Char5"/>
          <w:rtl/>
        </w:rPr>
        <w:t xml:space="preserve"> شا</w:t>
      </w:r>
      <w:r w:rsidRPr="00B368A2">
        <w:rPr>
          <w:rStyle w:val="Char5"/>
          <w:rFonts w:hint="cs"/>
          <w:rtl/>
        </w:rPr>
        <w:t>ید</w:t>
      </w:r>
      <w:r w:rsidRPr="00B368A2">
        <w:rPr>
          <w:rStyle w:val="Char5"/>
          <w:rtl/>
        </w:rPr>
        <w:t xml:space="preserve"> رستگار شو</w:t>
      </w:r>
      <w:r w:rsidRPr="00B368A2">
        <w:rPr>
          <w:rStyle w:val="Char5"/>
          <w:rFonts w:hint="cs"/>
          <w:rtl/>
        </w:rPr>
        <w:t>ید.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وَبَشِّرِ </w:t>
      </w:r>
      <w:r w:rsidRPr="00C12E7C">
        <w:rPr>
          <w:rStyle w:val="Char8"/>
          <w:rFonts w:hint="cs"/>
          <w:rtl/>
        </w:rPr>
        <w:t>ٱلصَّٰبِرِينَ</w:t>
      </w:r>
      <w:r w:rsidRPr="00BC1762">
        <w:rPr>
          <w:rFonts w:ascii="B lotus Unc" w:hAnsi="B lotus Unc" w:cs="Traditional Arabic"/>
          <w:rtl/>
        </w:rPr>
        <w:t>﴾</w:t>
      </w:r>
      <w:r w:rsidRPr="00C12E7C">
        <w:rPr>
          <w:rStyle w:val="Char8"/>
          <w:rtl/>
        </w:rPr>
        <w:t xml:space="preserve"> </w:t>
      </w:r>
      <w:r w:rsidRPr="00C12E7C">
        <w:rPr>
          <w:rStyle w:val="Char"/>
          <w:rtl/>
        </w:rPr>
        <w:t>[البقرة: 155]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 صبرکنندگان مژده بده</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 حدیثی متّفق</w:t>
      </w:r>
      <w:r w:rsidR="00CE54C3">
        <w:rPr>
          <w:rStyle w:val="Char0"/>
          <w:rFonts w:hint="cs"/>
          <w:rtl/>
        </w:rPr>
        <w:t>‌</w:t>
      </w:r>
      <w:r w:rsidRPr="00695320">
        <w:rPr>
          <w:rStyle w:val="Char0"/>
          <w:rFonts w:hint="cs"/>
          <w:rtl/>
        </w:rPr>
        <w:t>علیه می</w:t>
      </w:r>
      <w:r w:rsidR="00CE54C3">
        <w:rPr>
          <w:rStyle w:val="Char0"/>
          <w:rFonts w:hint="cs"/>
          <w:rtl/>
        </w:rPr>
        <w:t>‌</w:t>
      </w:r>
      <w:r w:rsidRPr="00695320">
        <w:rPr>
          <w:rStyle w:val="Char0"/>
          <w:rFonts w:hint="cs"/>
          <w:rtl/>
        </w:rPr>
        <w:t xml:space="preserve">فرمایند: </w:t>
      </w:r>
      <w:r w:rsidRPr="00114221">
        <w:rPr>
          <w:rStyle w:val="Char7"/>
          <w:rtl/>
        </w:rPr>
        <w:t>«وَمَنْ يَتَصَبَّرْ يُصَبِّرْهُ اللَّهُ، وَمَا أُعْطِيَ أَحَدٌ عَطَاءً خَيْرًا وَأَوْسَعَ مِنَ الصَّبْرِ»</w:t>
      </w:r>
      <w:r w:rsidRPr="007F2722">
        <w:rPr>
          <w:rStyle w:val="Char0"/>
          <w:vertAlign w:val="superscript"/>
          <w:rtl/>
        </w:rPr>
        <w:footnoteReference w:id="832"/>
      </w:r>
      <w:r w:rsidRPr="00695320">
        <w:rPr>
          <w:rStyle w:val="Char0"/>
          <w:rFonts w:hint="cs"/>
          <w:rtl/>
        </w:rPr>
        <w:t xml:space="preserve">؛ </w:t>
      </w:r>
      <w:r w:rsidRPr="00695320">
        <w:rPr>
          <w:rStyle w:val="Char0"/>
          <w:rtl/>
        </w:rPr>
        <w:t>«و کسی که خود را به صبر وا</w:t>
      </w:r>
      <w:r w:rsidRPr="00695320">
        <w:rPr>
          <w:rStyle w:val="Char0"/>
          <w:rFonts w:hint="cs"/>
          <w:rtl/>
        </w:rPr>
        <w:t xml:space="preserve"> </w:t>
      </w:r>
      <w:r w:rsidRPr="00695320">
        <w:rPr>
          <w:rStyle w:val="Char0"/>
          <w:rtl/>
        </w:rPr>
        <w:t xml:space="preserve">دارد، </w:t>
      </w:r>
      <w:r w:rsidRPr="00695320">
        <w:rPr>
          <w:rStyle w:val="Char0"/>
          <w:rFonts w:hint="cs"/>
          <w:rtl/>
        </w:rPr>
        <w:t>الله تعالی</w:t>
      </w:r>
      <w:r w:rsidRPr="00695320">
        <w:rPr>
          <w:rStyle w:val="Char0"/>
          <w:rtl/>
        </w:rPr>
        <w:t xml:space="preserve"> به وی توفيق صبر می</w:t>
      </w:r>
      <w:r w:rsidR="00CE54C3">
        <w:rPr>
          <w:rStyle w:val="Char0"/>
          <w:rFonts w:hint="cs"/>
          <w:rtl/>
        </w:rPr>
        <w:t>‌</w:t>
      </w:r>
      <w:r w:rsidRPr="00695320">
        <w:rPr>
          <w:rStyle w:val="Char0"/>
          <w:rtl/>
        </w:rPr>
        <w:t>دهد</w:t>
      </w:r>
      <w:r w:rsidRPr="00695320">
        <w:rPr>
          <w:rStyle w:val="Char0"/>
          <w:rFonts w:hint="cs"/>
          <w:rtl/>
        </w:rPr>
        <w:t xml:space="preserve"> و</w:t>
      </w:r>
      <w:r w:rsidRPr="00695320">
        <w:rPr>
          <w:rStyle w:val="Char0"/>
          <w:rtl/>
        </w:rPr>
        <w:t xml:space="preserve"> برای</w:t>
      </w:r>
      <w:r w:rsidR="00FC4DBA">
        <w:rPr>
          <w:rStyle w:val="Char0"/>
          <w:rtl/>
        </w:rPr>
        <w:t xml:space="preserve"> هيچ‌کس </w:t>
      </w:r>
      <w:r w:rsidRPr="00695320">
        <w:rPr>
          <w:rStyle w:val="Char0"/>
          <w:rtl/>
        </w:rPr>
        <w:t xml:space="preserve">بخشش </w:t>
      </w:r>
      <w:r w:rsidRPr="00695320">
        <w:rPr>
          <w:rStyle w:val="Char0"/>
          <w:rFonts w:hint="cs"/>
          <w:rtl/>
        </w:rPr>
        <w:t>[</w:t>
      </w:r>
      <w:r w:rsidRPr="00695320">
        <w:rPr>
          <w:rStyle w:val="Char0"/>
          <w:rtl/>
        </w:rPr>
        <w:t>و عطائی</w:t>
      </w:r>
      <w:r w:rsidRPr="00695320">
        <w:rPr>
          <w:rStyle w:val="Char0"/>
          <w:rFonts w:hint="cs"/>
          <w:rtl/>
        </w:rPr>
        <w:t>]</w:t>
      </w:r>
      <w:r w:rsidRPr="00695320">
        <w:rPr>
          <w:rStyle w:val="Char0"/>
          <w:rtl/>
        </w:rPr>
        <w:t xml:space="preserve"> بهتر و وسيع</w:t>
      </w:r>
      <w:r w:rsidR="00CE54C3">
        <w:rPr>
          <w:rStyle w:val="Char0"/>
          <w:rFonts w:hint="cs"/>
          <w:rtl/>
        </w:rPr>
        <w:t>‌</w:t>
      </w:r>
      <w:r w:rsidRPr="00695320">
        <w:rPr>
          <w:rStyle w:val="Char0"/>
          <w:rtl/>
        </w:rPr>
        <w:t>تر از صبر داده نشده است</w:t>
      </w:r>
      <w:r w:rsidRPr="00695320">
        <w:rPr>
          <w:rStyle w:val="Char0"/>
          <w:rFonts w:hint="cs"/>
          <w:rtl/>
        </w:rPr>
        <w:t>.</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اگر انسان صبور باشد، شایسته است که در زندگی خویش رستگار شود و برای تمامی مسلمانان خوبی و خیر رساند و فواید فراوانی داشته باشد.</w:t>
      </w:r>
    </w:p>
    <w:p w:rsidR="00084FA6" w:rsidRPr="00695320" w:rsidRDefault="00084FA6" w:rsidP="00084FA6">
      <w:pPr>
        <w:ind w:firstLine="237"/>
        <w:jc w:val="both"/>
        <w:rPr>
          <w:rStyle w:val="Char0"/>
          <w:rtl/>
        </w:rPr>
      </w:pPr>
      <w:r w:rsidRPr="00695320">
        <w:rPr>
          <w:rStyle w:val="Char0"/>
          <w:rFonts w:hint="cs"/>
          <w:rtl/>
        </w:rPr>
        <w:t>امّا اگر ناشکیبا باشد، فورا ضعیف خواهد شد و فایده</w:t>
      </w:r>
      <w:r w:rsidR="00CE54C3">
        <w:rPr>
          <w:rStyle w:val="Char0"/>
          <w:rFonts w:hint="cs"/>
          <w:rtl/>
        </w:rPr>
        <w:t>‌</w:t>
      </w:r>
      <w:r w:rsidRPr="00695320">
        <w:rPr>
          <w:rStyle w:val="Char0"/>
          <w:rFonts w:hint="cs"/>
          <w:rtl/>
        </w:rPr>
        <w:t>ای نخواهد داشت.</w:t>
      </w:r>
    </w:p>
    <w:p w:rsidR="00084FA6" w:rsidRPr="00695320" w:rsidRDefault="00084FA6" w:rsidP="00084FA6">
      <w:pPr>
        <w:ind w:firstLine="237"/>
        <w:jc w:val="both"/>
        <w:rPr>
          <w:rStyle w:val="Char0"/>
          <w:rtl/>
        </w:rPr>
      </w:pPr>
      <w:r w:rsidRPr="000553C4">
        <w:rPr>
          <w:rStyle w:val="Char4"/>
          <w:rFonts w:hint="cs"/>
          <w:rtl/>
        </w:rPr>
        <w:t>برای هر انسانی لازم است که از روی اختیار یا اجبار صبر پیشه کند،</w:t>
      </w:r>
      <w:r w:rsidRPr="00695320">
        <w:rPr>
          <w:rStyle w:val="Char0"/>
          <w:rFonts w:hint="cs"/>
          <w:rtl/>
        </w:rPr>
        <w:t xml:space="preserve"> چون در معرض بسیاری از مصیبت</w:t>
      </w:r>
      <w:r w:rsidR="00CE54C3">
        <w:rPr>
          <w:rStyle w:val="Char0"/>
          <w:rFonts w:hint="cs"/>
          <w:rtl/>
        </w:rPr>
        <w:t>‌</w:t>
      </w:r>
      <w:r w:rsidRPr="00695320">
        <w:rPr>
          <w:rStyle w:val="Char0"/>
          <w:rFonts w:hint="cs"/>
          <w:rtl/>
        </w:rPr>
        <w:t>های جانی بر اثر بیماری، و در معرض مشکلات مالی بر اثر نابودی و تباهی، یا سختی</w:t>
      </w:r>
      <w:r w:rsidR="00CE54C3">
        <w:rPr>
          <w:rStyle w:val="Char0"/>
          <w:rFonts w:hint="cs"/>
          <w:rtl/>
        </w:rPr>
        <w:t>‌</w:t>
      </w:r>
      <w:r w:rsidRPr="00695320">
        <w:rPr>
          <w:rStyle w:val="Char0"/>
          <w:rFonts w:hint="cs"/>
          <w:rtl/>
        </w:rPr>
        <w:t>های خانوادگی و رفاقتی به سبب موت و نیز در معرض مصیبت</w:t>
      </w:r>
      <w:r w:rsidR="00CE54C3">
        <w:rPr>
          <w:rStyle w:val="Char0"/>
          <w:rFonts w:hint="cs"/>
          <w:rtl/>
        </w:rPr>
        <w:t>‌</w:t>
      </w:r>
      <w:r w:rsidRPr="00695320">
        <w:rPr>
          <w:rStyle w:val="Char0"/>
          <w:rFonts w:hint="cs"/>
          <w:rtl/>
        </w:rPr>
        <w:t>های زندگی بر اثر جنگ و پیامدهای آن؛ همچون از دست</w:t>
      </w:r>
      <w:r w:rsidR="00CE54C3">
        <w:rPr>
          <w:rStyle w:val="Char0"/>
          <w:rFonts w:hint="cs"/>
          <w:rtl/>
        </w:rPr>
        <w:t>‌</w:t>
      </w:r>
      <w:r w:rsidRPr="00695320">
        <w:rPr>
          <w:rStyle w:val="Char0"/>
          <w:rFonts w:hint="cs"/>
          <w:rtl/>
        </w:rPr>
        <w:t>دادن بسیاری از نیازهای ضروری و مرسوم قرار دارد و اگر در برابر مشکلات و از دست</w:t>
      </w:r>
      <w:r w:rsidR="00CE54C3">
        <w:rPr>
          <w:rStyle w:val="Char0"/>
          <w:rFonts w:hint="cs"/>
          <w:rtl/>
        </w:rPr>
        <w:t>‌</w:t>
      </w:r>
      <w:r w:rsidRPr="00695320">
        <w:rPr>
          <w:rStyle w:val="Char0"/>
          <w:rFonts w:hint="cs"/>
          <w:rtl/>
        </w:rPr>
        <w:t>دادن اشخاص یا اشیای محبوب صبر نکند، قطعاً قربانیِ حوادث و گرفتاری</w:t>
      </w:r>
      <w:r w:rsidR="00CE54C3">
        <w:rPr>
          <w:rStyle w:val="Char0"/>
          <w:rFonts w:hint="cs"/>
          <w:rtl/>
        </w:rPr>
        <w:t>‌</w:t>
      </w:r>
      <w:r w:rsidRPr="00695320">
        <w:rPr>
          <w:rStyle w:val="Char0"/>
          <w:rFonts w:hint="cs"/>
          <w:rtl/>
        </w:rPr>
        <w:t>ها خواهد شد.</w:t>
      </w:r>
    </w:p>
    <w:p w:rsidR="00084FA6" w:rsidRPr="00695320" w:rsidRDefault="00084FA6" w:rsidP="00084FA6">
      <w:pPr>
        <w:ind w:firstLine="237"/>
        <w:jc w:val="both"/>
        <w:rPr>
          <w:rStyle w:val="Char0"/>
          <w:rtl/>
        </w:rPr>
      </w:pPr>
      <w:r w:rsidRPr="00695320">
        <w:rPr>
          <w:rStyle w:val="Char0"/>
          <w:rFonts w:hint="cs"/>
          <w:rtl/>
        </w:rPr>
        <w:t>وضعیّت انسان با تمایلات نیز</w:t>
      </w:r>
      <w:r w:rsidR="0013589D">
        <w:rPr>
          <w:rStyle w:val="Char0"/>
          <w:rFonts w:hint="cs"/>
          <w:rtl/>
        </w:rPr>
        <w:t xml:space="preserve"> این‌گونه </w:t>
      </w:r>
      <w:r w:rsidRPr="00695320">
        <w:rPr>
          <w:rStyle w:val="Char0"/>
          <w:rFonts w:hint="cs"/>
          <w:rtl/>
        </w:rPr>
        <w:t>است؛ تمایلات نفسانی آدمی را فریب می</w:t>
      </w:r>
      <w:r w:rsidR="00CE54C3">
        <w:rPr>
          <w:rStyle w:val="Char0"/>
          <w:rFonts w:hint="cs"/>
          <w:rtl/>
        </w:rPr>
        <w:t>‌</w:t>
      </w:r>
      <w:r w:rsidRPr="00695320">
        <w:rPr>
          <w:rStyle w:val="Char0"/>
          <w:rFonts w:hint="cs"/>
          <w:rtl/>
        </w:rPr>
        <w:t>دهند و از هر راهی به قصد نیرنگ، آشکار می</w:t>
      </w:r>
      <w:r w:rsidR="00CE54C3">
        <w:rPr>
          <w:rStyle w:val="Char0"/>
          <w:rFonts w:hint="cs"/>
          <w:rtl/>
        </w:rPr>
        <w:t>‌</w:t>
      </w:r>
      <w:r w:rsidRPr="00695320">
        <w:rPr>
          <w:rStyle w:val="Char0"/>
          <w:rFonts w:hint="cs"/>
          <w:rtl/>
        </w:rPr>
        <w:t>گردند و اگر آدمی مانع صبر یا ایمان را با خود نداشته باشد، به هلاکت خواهد افتاد.</w:t>
      </w:r>
    </w:p>
    <w:p w:rsidR="00084FA6" w:rsidRPr="00695320" w:rsidRDefault="00084FA6" w:rsidP="00084FA6">
      <w:pPr>
        <w:ind w:firstLine="237"/>
        <w:jc w:val="both"/>
        <w:rPr>
          <w:rStyle w:val="Char0"/>
          <w:rtl/>
        </w:rPr>
      </w:pPr>
      <w:r w:rsidRPr="000553C4">
        <w:rPr>
          <w:rStyle w:val="Char4"/>
          <w:rFonts w:hint="cs"/>
          <w:rtl/>
        </w:rPr>
        <w:t>به طور خلاصه، صبر یکی از بزرگ</w:t>
      </w:r>
      <w:r w:rsidR="00CE54C3" w:rsidRPr="000553C4">
        <w:rPr>
          <w:rStyle w:val="Char4"/>
          <w:rFonts w:hint="cs"/>
          <w:rtl/>
        </w:rPr>
        <w:t>‌</w:t>
      </w:r>
      <w:r w:rsidRPr="000553C4">
        <w:rPr>
          <w:rStyle w:val="Char4"/>
          <w:rFonts w:hint="cs"/>
          <w:rtl/>
        </w:rPr>
        <w:t>ترین صفات اخلاقی</w:t>
      </w:r>
      <w:r w:rsidRPr="00114221">
        <w:rPr>
          <w:rStyle w:val="Char7"/>
          <w:rFonts w:hint="cs"/>
          <w:rtl/>
        </w:rPr>
        <w:t xml:space="preserve"> </w:t>
      </w:r>
      <w:r w:rsidRPr="00695320">
        <w:rPr>
          <w:rStyle w:val="Char0"/>
          <w:rFonts w:hint="cs"/>
          <w:rtl/>
        </w:rPr>
        <w:t>و از برترین عبادات به شمار می</w:t>
      </w:r>
      <w:r w:rsidR="00CE54C3">
        <w:rPr>
          <w:rStyle w:val="Char0"/>
          <w:rFonts w:hint="cs"/>
          <w:rtl/>
        </w:rPr>
        <w:t>‌</w:t>
      </w:r>
      <w:r w:rsidRPr="00695320">
        <w:rPr>
          <w:rStyle w:val="Char0"/>
          <w:rFonts w:hint="cs"/>
          <w:rtl/>
        </w:rPr>
        <w:t>رود و بهترین و شایسته</w:t>
      </w:r>
      <w:r w:rsidR="00CE54C3">
        <w:rPr>
          <w:rStyle w:val="Char0"/>
          <w:rFonts w:hint="cs"/>
          <w:rtl/>
        </w:rPr>
        <w:t>‌</w:t>
      </w:r>
      <w:r w:rsidRPr="00695320">
        <w:rPr>
          <w:rStyle w:val="Char0"/>
          <w:rFonts w:hint="cs"/>
          <w:rtl/>
        </w:rPr>
        <w:t>ترین نوع صبر از لحاظ نتیجه و عاقبت، صبر بر اجرای اوامر الهی و ترک نواهی اوست، چون از این طریق، طاعت مخلصانه و دین صحیح و پاداش شایسته شکل می</w:t>
      </w:r>
      <w:r w:rsidR="00CE54C3">
        <w:rPr>
          <w:rStyle w:val="Char0"/>
          <w:rFonts w:hint="cs"/>
          <w:rtl/>
        </w:rPr>
        <w:t>‌</w:t>
      </w:r>
      <w:r w:rsidRPr="00695320">
        <w:rPr>
          <w:rStyle w:val="Char0"/>
          <w:rFonts w:hint="cs"/>
          <w:rtl/>
        </w:rPr>
        <w:t>گیرد و کسی که صبر کمی بر انجام طاعت دارد، بهره</w:t>
      </w:r>
      <w:r w:rsidR="00CE54C3">
        <w:rPr>
          <w:rStyle w:val="Char0"/>
          <w:rFonts w:hint="cs"/>
          <w:rtl/>
        </w:rPr>
        <w:t>‌</w:t>
      </w:r>
      <w:r w:rsidRPr="00695320">
        <w:rPr>
          <w:rStyle w:val="Char0"/>
          <w:rFonts w:hint="cs"/>
          <w:rtl/>
        </w:rPr>
        <w:t>ای از نیکی و نصیبی از اصلاح و رستگاری نمی</w:t>
      </w:r>
      <w:r w:rsidR="00CE54C3">
        <w:rPr>
          <w:rStyle w:val="Char0"/>
          <w:rFonts w:hint="cs"/>
          <w:rtl/>
        </w:rPr>
        <w:t>‌</w:t>
      </w:r>
      <w:r w:rsidRPr="00695320">
        <w:rPr>
          <w:rStyle w:val="Char0"/>
          <w:rFonts w:hint="cs"/>
          <w:rtl/>
        </w:rPr>
        <w:t>برد.</w:t>
      </w:r>
      <w:r w:rsidRPr="007F2722">
        <w:rPr>
          <w:rStyle w:val="Char0"/>
          <w:vertAlign w:val="superscript"/>
          <w:rtl/>
        </w:rPr>
        <w:footnoteReference w:id="833"/>
      </w:r>
      <w:r w:rsidRPr="00695320">
        <w:rPr>
          <w:rStyle w:val="Char0"/>
          <w:rFonts w:hint="cs"/>
          <w:rtl/>
        </w:rPr>
        <w:t xml:space="preserve"> </w:t>
      </w:r>
    </w:p>
    <w:p w:rsidR="000553C4" w:rsidRPr="000553C4" w:rsidRDefault="000553C4" w:rsidP="000553C4">
      <w:pPr>
        <w:pStyle w:val="ab"/>
      </w:pPr>
      <w:bookmarkStart w:id="701" w:name="_Toc493430565"/>
      <w:r>
        <w:rPr>
          <w:rFonts w:hint="cs"/>
          <w:rtl/>
        </w:rPr>
        <w:t xml:space="preserve">2- </w:t>
      </w:r>
      <w:r w:rsidR="00084FA6" w:rsidRPr="00BC1762">
        <w:rPr>
          <w:rFonts w:hint="cs"/>
          <w:rtl/>
        </w:rPr>
        <w:t>عفّت و پاکدامنی</w:t>
      </w:r>
      <w:bookmarkEnd w:id="701"/>
    </w:p>
    <w:p w:rsidR="00084FA6" w:rsidRPr="00695320" w:rsidRDefault="00084FA6" w:rsidP="000553C4">
      <w:pPr>
        <w:pStyle w:val="a0"/>
        <w:rPr>
          <w:rStyle w:val="Char0"/>
        </w:rPr>
      </w:pPr>
      <w:r w:rsidRPr="00695320">
        <w:rPr>
          <w:rStyle w:val="Char0"/>
          <w:rFonts w:hint="cs"/>
          <w:rtl/>
        </w:rPr>
        <w:t>جرجانی در تعریف عفّت می</w:t>
      </w:r>
      <w:r w:rsidR="00CE54C3">
        <w:rPr>
          <w:rStyle w:val="Char0"/>
          <w:rFonts w:hint="cs"/>
          <w:rtl/>
        </w:rPr>
        <w:t>‌</w:t>
      </w:r>
      <w:r w:rsidRPr="00695320">
        <w:rPr>
          <w:rStyle w:val="Char0"/>
          <w:rFonts w:hint="cs"/>
          <w:rtl/>
        </w:rPr>
        <w:t>گوید: «پاکدامنی شکل و حالتی برای قوّۀ شهوانی و در میانۀ فجور؛ یعنی زیاده</w:t>
      </w:r>
      <w:r w:rsidR="00CE54C3">
        <w:rPr>
          <w:rStyle w:val="Char0"/>
          <w:rFonts w:hint="cs"/>
          <w:rtl/>
        </w:rPr>
        <w:t>‌</w:t>
      </w:r>
      <w:r w:rsidRPr="00695320">
        <w:rPr>
          <w:rStyle w:val="Char0"/>
          <w:rFonts w:hint="cs"/>
          <w:rtl/>
        </w:rPr>
        <w:t>روی این قدرت، و خمود؛ یعنی کوتاهی و ضعف این نیروست. فرد پاکدامن کسی است که امور را</w:t>
      </w:r>
      <w:r w:rsidR="0013589D">
        <w:rPr>
          <w:rStyle w:val="Char0"/>
          <w:rFonts w:hint="cs"/>
          <w:rtl/>
        </w:rPr>
        <w:t xml:space="preserve"> براساس </w:t>
      </w:r>
      <w:r w:rsidRPr="00695320">
        <w:rPr>
          <w:rStyle w:val="Char0"/>
          <w:rFonts w:hint="cs"/>
          <w:rtl/>
        </w:rPr>
        <w:t>شریعت و جوانمردی انجام دهد.»</w:t>
      </w:r>
      <w:r w:rsidRPr="007F2722">
        <w:rPr>
          <w:rStyle w:val="Char0"/>
          <w:vertAlign w:val="superscript"/>
          <w:rtl/>
        </w:rPr>
        <w:footnoteReference w:id="834"/>
      </w:r>
    </w:p>
    <w:p w:rsidR="00084FA6" w:rsidRPr="00695320" w:rsidRDefault="00084FA6" w:rsidP="000553C4">
      <w:pPr>
        <w:pStyle w:val="a0"/>
        <w:rPr>
          <w:rStyle w:val="Char0"/>
          <w:rtl/>
        </w:rPr>
      </w:pPr>
      <w:r w:rsidRPr="00695320">
        <w:rPr>
          <w:rStyle w:val="Char0"/>
          <w:rFonts w:hint="cs"/>
          <w:rtl/>
        </w:rPr>
        <w:t>ابن حزم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«محدوده و مرز عفّت این است که چشم و اعضایت را از امور حرام باز داری. اگر چنین نشود، فساد است و خویشتن</w:t>
      </w:r>
      <w:r w:rsidR="00CE54C3">
        <w:rPr>
          <w:rStyle w:val="Char0"/>
          <w:rFonts w:hint="cs"/>
          <w:rtl/>
        </w:rPr>
        <w:t>‌</w:t>
      </w:r>
      <w:r w:rsidRPr="00695320">
        <w:rPr>
          <w:rStyle w:val="Char0"/>
          <w:rFonts w:hint="cs"/>
          <w:rtl/>
        </w:rPr>
        <w:t>داری بیش از حد و دوری از آنچه الله متعال حلال گردانیده، ضعف و ناتوانی است.»</w:t>
      </w:r>
      <w:r w:rsidRPr="007F2722">
        <w:rPr>
          <w:rStyle w:val="Char0"/>
          <w:vertAlign w:val="superscript"/>
          <w:rtl/>
        </w:rPr>
        <w:footnoteReference w:id="835"/>
      </w:r>
    </w:p>
    <w:p w:rsidR="00084FA6" w:rsidRPr="00695320" w:rsidRDefault="00084FA6" w:rsidP="000553C4">
      <w:pPr>
        <w:pStyle w:val="a0"/>
        <w:rPr>
          <w:rStyle w:val="Char0"/>
          <w:rtl/>
        </w:rPr>
      </w:pPr>
      <w:r w:rsidRPr="00695320">
        <w:rPr>
          <w:rStyle w:val="Char0"/>
          <w:rFonts w:hint="cs"/>
          <w:rtl/>
        </w:rPr>
        <w:t>بنابراین روشن است که پاکدامنی اصلی از اصول اخلاقی و پایه</w:t>
      </w:r>
      <w:r w:rsidR="00CE54C3">
        <w:rPr>
          <w:rStyle w:val="Char0"/>
          <w:rFonts w:hint="cs"/>
          <w:rtl/>
        </w:rPr>
        <w:t>‌</w:t>
      </w:r>
      <w:r w:rsidRPr="00695320">
        <w:rPr>
          <w:rStyle w:val="Char0"/>
          <w:rFonts w:hint="cs"/>
          <w:rtl/>
        </w:rPr>
        <w:t>ای از پایه</w:t>
      </w:r>
      <w:r w:rsidR="00CE54C3">
        <w:rPr>
          <w:rStyle w:val="Char0"/>
          <w:rFonts w:hint="cs"/>
          <w:rtl/>
        </w:rPr>
        <w:t>‌</w:t>
      </w:r>
      <w:r w:rsidRPr="00695320">
        <w:rPr>
          <w:rStyle w:val="Char0"/>
          <w:rFonts w:hint="cs"/>
          <w:rtl/>
        </w:rPr>
        <w:t>های جامعه به شمار می</w:t>
      </w:r>
      <w:r w:rsidR="00CE54C3">
        <w:rPr>
          <w:rStyle w:val="Char0"/>
          <w:rFonts w:hint="cs"/>
          <w:rtl/>
        </w:rPr>
        <w:t>‌</w:t>
      </w:r>
      <w:r w:rsidRPr="00695320">
        <w:rPr>
          <w:rStyle w:val="Char0"/>
          <w:rFonts w:hint="cs"/>
          <w:rtl/>
        </w:rPr>
        <w:t>رود. اگر این ویژگی در جامعه</w:t>
      </w:r>
      <w:r w:rsidR="00CE54C3">
        <w:rPr>
          <w:rStyle w:val="Char0"/>
          <w:rFonts w:hint="cs"/>
          <w:rtl/>
        </w:rPr>
        <w:t>‌</w:t>
      </w:r>
      <w:r w:rsidRPr="00695320">
        <w:rPr>
          <w:rStyle w:val="Char0"/>
          <w:rFonts w:hint="cs"/>
          <w:rtl/>
        </w:rPr>
        <w:t>ای منتشر و رایج گردد، افرادش از رذائل و زشتی</w:t>
      </w:r>
      <w:r w:rsidR="00CE54C3">
        <w:rPr>
          <w:rStyle w:val="Char0"/>
          <w:rFonts w:hint="cs"/>
          <w:rtl/>
        </w:rPr>
        <w:t>‌</w:t>
      </w:r>
      <w:r w:rsidRPr="00695320">
        <w:rPr>
          <w:rStyle w:val="Char0"/>
          <w:rFonts w:hint="cs"/>
          <w:rtl/>
        </w:rPr>
        <w:t>ها دوری خواهند کرد و با شرم و حیا که اصل هر خیری است، آراسته خواهند شد و از فحشا، بخل، دروغ، غیبت، سخن</w:t>
      </w:r>
      <w:r w:rsidR="00CE54C3">
        <w:rPr>
          <w:rStyle w:val="Char0"/>
          <w:rFonts w:hint="cs"/>
          <w:rtl/>
        </w:rPr>
        <w:t>‌</w:t>
      </w:r>
      <w:r w:rsidRPr="00695320">
        <w:rPr>
          <w:rStyle w:val="Char0"/>
          <w:rFonts w:hint="cs"/>
          <w:rtl/>
        </w:rPr>
        <w:t>چینی و خواری و تحقیر باز می</w:t>
      </w:r>
      <w:r w:rsidR="00CE54C3">
        <w:rPr>
          <w:rStyle w:val="Char0"/>
          <w:rFonts w:hint="cs"/>
          <w:rtl/>
        </w:rPr>
        <w:t>‌</w:t>
      </w:r>
      <w:r w:rsidRPr="00695320">
        <w:rPr>
          <w:rStyle w:val="Char0"/>
          <w:rFonts w:hint="cs"/>
          <w:rtl/>
        </w:rPr>
        <w:t>ایستند.</w:t>
      </w:r>
      <w:r w:rsidRPr="007F2722">
        <w:rPr>
          <w:rStyle w:val="Char0"/>
          <w:vertAlign w:val="superscript"/>
          <w:rtl/>
        </w:rPr>
        <w:footnoteReference w:id="836"/>
      </w:r>
    </w:p>
    <w:p w:rsidR="000553C4" w:rsidRPr="000553C4" w:rsidRDefault="000553C4" w:rsidP="000553C4">
      <w:pPr>
        <w:pStyle w:val="ab"/>
      </w:pPr>
      <w:bookmarkStart w:id="702" w:name="_Toc493430566"/>
      <w:r>
        <w:rPr>
          <w:rFonts w:hint="cs"/>
          <w:rtl/>
        </w:rPr>
        <w:t xml:space="preserve">3- </w:t>
      </w:r>
      <w:r w:rsidR="00084FA6" w:rsidRPr="00BC1762">
        <w:rPr>
          <w:rFonts w:hint="cs"/>
          <w:rtl/>
        </w:rPr>
        <w:t>عزّت نفس</w:t>
      </w:r>
      <w:bookmarkEnd w:id="702"/>
    </w:p>
    <w:p w:rsidR="00084FA6" w:rsidRPr="00695320" w:rsidRDefault="00084FA6" w:rsidP="000553C4">
      <w:pPr>
        <w:pStyle w:val="a0"/>
        <w:rPr>
          <w:rStyle w:val="Char0"/>
        </w:rPr>
      </w:pPr>
      <w:r w:rsidRPr="00695320">
        <w:rPr>
          <w:rStyle w:val="Char0"/>
          <w:rFonts w:hint="cs"/>
          <w:rtl/>
        </w:rPr>
        <w:t>این ویژگی یکی از صفات بزرگ اخلاقی است و به معنای دوری از مواضع خواری، و ضدّ فرومایگی؛ یعنی دچارشدن انسان به خواری و پستی است.</w:t>
      </w:r>
    </w:p>
    <w:p w:rsidR="00084FA6" w:rsidRPr="00695320" w:rsidRDefault="00084FA6" w:rsidP="00084FA6">
      <w:pPr>
        <w:ind w:firstLine="237"/>
        <w:jc w:val="both"/>
        <w:rPr>
          <w:rStyle w:val="Char0"/>
          <w:rtl/>
        </w:rPr>
      </w:pPr>
      <w:r w:rsidRPr="00695320">
        <w:rPr>
          <w:rStyle w:val="Char0"/>
          <w:rFonts w:hint="cs"/>
          <w:rtl/>
        </w:rPr>
        <w:t>عزّت نفس باعث می</w:t>
      </w:r>
      <w:r w:rsidR="00CE54C3">
        <w:rPr>
          <w:rStyle w:val="Char0"/>
          <w:rFonts w:hint="cs"/>
          <w:rtl/>
        </w:rPr>
        <w:t>‌</w:t>
      </w:r>
      <w:r w:rsidRPr="00695320">
        <w:rPr>
          <w:rStyle w:val="Char0"/>
          <w:rFonts w:hint="cs"/>
          <w:rtl/>
        </w:rPr>
        <w:t>شود که انسان در چشم و دل دیگران بزرگ و محترم آید و در زمرۀ افراد بزرگ قرار گیرد.</w:t>
      </w:r>
    </w:p>
    <w:p w:rsidR="00084FA6" w:rsidRPr="00695320" w:rsidRDefault="00084FA6" w:rsidP="00084FA6">
      <w:pPr>
        <w:ind w:firstLine="237"/>
        <w:jc w:val="both"/>
        <w:rPr>
          <w:rStyle w:val="Char0"/>
          <w:rtl/>
        </w:rPr>
      </w:pPr>
      <w:r w:rsidRPr="00695320">
        <w:rPr>
          <w:rStyle w:val="Char0"/>
          <w:rFonts w:hint="cs"/>
          <w:rtl/>
        </w:rPr>
        <w:t>این صفت نیز نتایج خوبی در جامعه دارد؛ امّتی که دارای عزّت نفس است، افرادش بسیار مشتاقند که در کارهایشان مستقل و خودکفا باشند و اجازه نمی</w:t>
      </w:r>
      <w:r w:rsidR="00CE54C3">
        <w:rPr>
          <w:rStyle w:val="Char0"/>
          <w:rFonts w:hint="cs"/>
          <w:rtl/>
        </w:rPr>
        <w:t>‌</w:t>
      </w:r>
      <w:r w:rsidRPr="00695320">
        <w:rPr>
          <w:rStyle w:val="Char0"/>
          <w:rFonts w:hint="cs"/>
          <w:rtl/>
        </w:rPr>
        <w:t>دهند که دیگران به کرامتشان خدشه وارد سازند و حقّی از حقوقشان را تباه نمایند.</w:t>
      </w:r>
      <w:r w:rsidRPr="007F2722">
        <w:rPr>
          <w:rStyle w:val="Char0"/>
          <w:vertAlign w:val="superscript"/>
          <w:rtl/>
        </w:rPr>
        <w:footnoteReference w:id="837"/>
      </w:r>
      <w:r w:rsidRPr="00695320">
        <w:rPr>
          <w:rStyle w:val="Char0"/>
          <w:rFonts w:hint="cs"/>
          <w:rtl/>
        </w:rPr>
        <w:t xml:space="preserve"> </w:t>
      </w:r>
    </w:p>
    <w:p w:rsidR="00B12BDE" w:rsidRPr="00B12BDE" w:rsidRDefault="00B12BDE" w:rsidP="00B12BDE">
      <w:pPr>
        <w:pStyle w:val="ab"/>
      </w:pPr>
      <w:bookmarkStart w:id="703" w:name="_Toc493430567"/>
      <w:r>
        <w:rPr>
          <w:rFonts w:hint="cs"/>
          <w:rtl/>
        </w:rPr>
        <w:t xml:space="preserve">4- </w:t>
      </w:r>
      <w:r w:rsidR="00084FA6" w:rsidRPr="00BC1762">
        <w:rPr>
          <w:rFonts w:hint="cs"/>
          <w:rtl/>
        </w:rPr>
        <w:t>سخاوت</w:t>
      </w:r>
      <w:bookmarkEnd w:id="703"/>
    </w:p>
    <w:p w:rsidR="00084FA6" w:rsidRPr="00695320" w:rsidRDefault="00084FA6" w:rsidP="00B12BDE">
      <w:pPr>
        <w:pStyle w:val="a0"/>
        <w:rPr>
          <w:rStyle w:val="Char0"/>
        </w:rPr>
      </w:pPr>
      <w:r w:rsidRPr="00695320">
        <w:rPr>
          <w:rStyle w:val="Char0"/>
          <w:rFonts w:hint="cs"/>
          <w:rtl/>
        </w:rPr>
        <w:t>یعنی آگاهی و فهم اینکه مال ارزش دارد و نباید در خرج و انفاقش زیاده</w:t>
      </w:r>
      <w:r w:rsidR="00CE54C3">
        <w:rPr>
          <w:rStyle w:val="Char0"/>
          <w:rFonts w:hint="cs"/>
          <w:rtl/>
        </w:rPr>
        <w:t>‌</w:t>
      </w:r>
      <w:r w:rsidRPr="00695320">
        <w:rPr>
          <w:rStyle w:val="Char0"/>
          <w:rFonts w:hint="cs"/>
          <w:rtl/>
        </w:rPr>
        <w:t>روی کرد و در زندگی و حیات فاضله، زمینه</w:t>
      </w:r>
      <w:r w:rsidR="00CE54C3">
        <w:rPr>
          <w:rStyle w:val="Char0"/>
          <w:rFonts w:hint="cs"/>
          <w:rtl/>
        </w:rPr>
        <w:t>‌</w:t>
      </w:r>
      <w:r w:rsidRPr="00695320">
        <w:rPr>
          <w:rStyle w:val="Char0"/>
          <w:rFonts w:hint="cs"/>
          <w:rtl/>
        </w:rPr>
        <w:t>هایی برای انفاق مال و رضایت بر آن وجود دارد؛ به عبارتی دیگر، سخاوت یعنی بخشش ثروت شایسته و حلال در جای مناسب.</w:t>
      </w:r>
    </w:p>
    <w:p w:rsidR="00084FA6" w:rsidRPr="00695320" w:rsidRDefault="00084FA6" w:rsidP="00084FA6">
      <w:pPr>
        <w:ind w:firstLine="237"/>
        <w:jc w:val="both"/>
        <w:rPr>
          <w:rStyle w:val="Char0"/>
          <w:rtl/>
        </w:rPr>
      </w:pPr>
      <w:r w:rsidRPr="00695320">
        <w:rPr>
          <w:rStyle w:val="Char0"/>
          <w:rFonts w:hint="cs"/>
          <w:rtl/>
        </w:rPr>
        <w:t>کسی که دستش را در پیروی از تمایلات نفسانی باز گذارد، قطعاً زیاده</w:t>
      </w:r>
      <w:r w:rsidR="00CE54C3">
        <w:rPr>
          <w:rStyle w:val="Char0"/>
          <w:rFonts w:hint="cs"/>
          <w:rtl/>
        </w:rPr>
        <w:t>‌</w:t>
      </w:r>
      <w:r w:rsidRPr="00695320">
        <w:rPr>
          <w:rStyle w:val="Char0"/>
          <w:rFonts w:hint="cs"/>
          <w:rtl/>
        </w:rPr>
        <w:t>رو است و فردی که دستش را از انفاق در راه</w:t>
      </w:r>
      <w:r w:rsidR="00CE54C3">
        <w:rPr>
          <w:rStyle w:val="Char0"/>
          <w:rFonts w:hint="cs"/>
          <w:rtl/>
        </w:rPr>
        <w:t>‌</w:t>
      </w:r>
      <w:r w:rsidRPr="00695320">
        <w:rPr>
          <w:rStyle w:val="Char0"/>
          <w:rFonts w:hint="cs"/>
          <w:rtl/>
        </w:rPr>
        <w:t>های خیر باز دارد، بخیل است، امّا سخاوت یعنی میانه</w:t>
      </w:r>
      <w:r w:rsidR="00CE54C3">
        <w:rPr>
          <w:rStyle w:val="Char0"/>
          <w:rFonts w:hint="cs"/>
          <w:rtl/>
        </w:rPr>
        <w:t>‌</w:t>
      </w:r>
      <w:r w:rsidRPr="00695320">
        <w:rPr>
          <w:rStyle w:val="Char0"/>
          <w:rFonts w:hint="cs"/>
          <w:rtl/>
        </w:rPr>
        <w:t>روی در بین این دو.</w:t>
      </w:r>
    </w:p>
    <w:p w:rsidR="00084FA6" w:rsidRPr="00695320" w:rsidRDefault="00084FA6" w:rsidP="00084FA6">
      <w:pPr>
        <w:ind w:firstLine="237"/>
        <w:jc w:val="both"/>
        <w:rPr>
          <w:rStyle w:val="Char0"/>
          <w:rtl/>
        </w:rPr>
      </w:pPr>
      <w:r w:rsidRPr="00695320">
        <w:rPr>
          <w:rStyle w:val="Char0"/>
          <w:rFonts w:hint="cs"/>
          <w:rtl/>
        </w:rPr>
        <w:t>از آنجا که سخاوت بر پایۀ رحمت و حرصِ کم بر جمع</w:t>
      </w:r>
      <w:r w:rsidR="00CE54C3">
        <w:rPr>
          <w:rStyle w:val="Char0"/>
          <w:rFonts w:hint="cs"/>
          <w:rtl/>
        </w:rPr>
        <w:t>‌</w:t>
      </w:r>
      <w:r w:rsidRPr="00695320">
        <w:rPr>
          <w:rStyle w:val="Char0"/>
          <w:rFonts w:hint="cs"/>
          <w:rtl/>
        </w:rPr>
        <w:t>آوری مال استوار است، همراه فضایلی دیگر که از پایه</w:t>
      </w:r>
      <w:r w:rsidR="00CE54C3">
        <w:rPr>
          <w:rStyle w:val="Char0"/>
          <w:rFonts w:hint="cs"/>
          <w:rtl/>
        </w:rPr>
        <w:t>‌</w:t>
      </w:r>
      <w:r w:rsidRPr="00695320">
        <w:rPr>
          <w:rStyle w:val="Char0"/>
          <w:rFonts w:hint="cs"/>
          <w:rtl/>
        </w:rPr>
        <w:t>های همّت والا و از نشانه</w:t>
      </w:r>
      <w:r w:rsidR="00CE54C3">
        <w:rPr>
          <w:rStyle w:val="Char0"/>
          <w:rFonts w:hint="cs"/>
          <w:rtl/>
        </w:rPr>
        <w:t>‌</w:t>
      </w:r>
      <w:r w:rsidRPr="00695320">
        <w:rPr>
          <w:rStyle w:val="Char0"/>
          <w:rFonts w:hint="cs"/>
          <w:rtl/>
        </w:rPr>
        <w:t>های آشکار آن به شمار می</w:t>
      </w:r>
      <w:r w:rsidR="00CE54C3">
        <w:rPr>
          <w:rStyle w:val="Char0"/>
          <w:rFonts w:hint="cs"/>
          <w:rtl/>
        </w:rPr>
        <w:t>‌</w:t>
      </w:r>
      <w:r w:rsidRPr="00695320">
        <w:rPr>
          <w:rStyle w:val="Char0"/>
          <w:rFonts w:hint="cs"/>
          <w:rtl/>
        </w:rPr>
        <w:t>رود، است. انسان سخی در بیشتر حالات، دیگران را می</w:t>
      </w:r>
      <w:r w:rsidR="00CE54C3">
        <w:rPr>
          <w:rStyle w:val="Char0"/>
          <w:rFonts w:hint="cs"/>
          <w:rtl/>
        </w:rPr>
        <w:t>‌</w:t>
      </w:r>
      <w:r w:rsidRPr="00695320">
        <w:rPr>
          <w:rStyle w:val="Char0"/>
          <w:rFonts w:hint="cs"/>
          <w:rtl/>
        </w:rPr>
        <w:t>بخشد، بردبار است و در معاملات خویش، انصاف را رعایت می</w:t>
      </w:r>
      <w:r w:rsidR="00CE54C3">
        <w:rPr>
          <w:rStyle w:val="Char0"/>
          <w:rFonts w:hint="cs"/>
          <w:rtl/>
        </w:rPr>
        <w:t>‌</w:t>
      </w:r>
      <w:r w:rsidRPr="00695320">
        <w:rPr>
          <w:rStyle w:val="Char0"/>
          <w:rFonts w:hint="cs"/>
          <w:rtl/>
        </w:rPr>
        <w:t>کند و حقوق مردم را از طرف خود ادا می</w:t>
      </w:r>
      <w:r w:rsidR="00CE54C3">
        <w:rPr>
          <w:rStyle w:val="Char0"/>
          <w:rFonts w:hint="cs"/>
          <w:rtl/>
        </w:rPr>
        <w:t>‌</w:t>
      </w:r>
      <w:r w:rsidRPr="00695320">
        <w:rPr>
          <w:rStyle w:val="Char0"/>
          <w:rFonts w:hint="cs"/>
          <w:rtl/>
        </w:rPr>
        <w:t>نماید، عادلانه حکم و قضاوت می</w:t>
      </w:r>
      <w:r w:rsidR="00CE54C3">
        <w:rPr>
          <w:rStyle w:val="Char0"/>
          <w:rFonts w:hint="cs"/>
          <w:rtl/>
        </w:rPr>
        <w:t>‌</w:t>
      </w:r>
      <w:r w:rsidRPr="00695320">
        <w:rPr>
          <w:rStyle w:val="Char0"/>
          <w:rFonts w:hint="cs"/>
          <w:rtl/>
        </w:rPr>
        <w:t>کند و میل به رشوه ندارد و هرگز قصد نمی</w:t>
      </w:r>
      <w:r w:rsidR="00CE54C3">
        <w:rPr>
          <w:rStyle w:val="Char0"/>
          <w:rFonts w:hint="cs"/>
          <w:rtl/>
        </w:rPr>
        <w:t>‌</w:t>
      </w:r>
      <w:r w:rsidRPr="00695320">
        <w:rPr>
          <w:rStyle w:val="Char0"/>
          <w:rFonts w:hint="cs"/>
          <w:rtl/>
        </w:rPr>
        <w:t>کند که حقّ فرد ضعیف را به قوی بدهد.</w:t>
      </w:r>
    </w:p>
    <w:p w:rsidR="00084FA6" w:rsidRPr="00695320" w:rsidRDefault="00084FA6" w:rsidP="00084FA6">
      <w:pPr>
        <w:ind w:firstLine="237"/>
        <w:jc w:val="both"/>
        <w:rPr>
          <w:rStyle w:val="Char0"/>
          <w:rtl/>
        </w:rPr>
      </w:pPr>
      <w:r w:rsidRPr="00695320">
        <w:rPr>
          <w:rStyle w:val="Char0"/>
          <w:rFonts w:hint="cs"/>
          <w:rtl/>
        </w:rPr>
        <w:t>انسان سخاوتمند قطعاً متواضع است، تکبّر ندارد، خودبین نیست و شجاع</w:t>
      </w:r>
      <w:r w:rsidR="00CE54C3">
        <w:rPr>
          <w:rStyle w:val="Char0"/>
          <w:rFonts w:hint="cs"/>
          <w:rtl/>
        </w:rPr>
        <w:t>‌</w:t>
      </w:r>
      <w:r w:rsidRPr="00695320">
        <w:rPr>
          <w:rStyle w:val="Char0"/>
          <w:rFonts w:hint="cs"/>
          <w:rtl/>
        </w:rPr>
        <w:t>ترین و باعزّت</w:t>
      </w:r>
      <w:r w:rsidR="00CE54C3">
        <w:rPr>
          <w:rStyle w:val="Char0"/>
          <w:rFonts w:hint="cs"/>
          <w:rtl/>
        </w:rPr>
        <w:t>‌</w:t>
      </w:r>
      <w:r w:rsidRPr="00695320">
        <w:rPr>
          <w:rStyle w:val="Char0"/>
          <w:rFonts w:hint="cs"/>
          <w:rtl/>
        </w:rPr>
        <w:t>ترین مردم است، زیرا اگر انسان زیاد حریص به اموال دنیا باشد، شجاعت و عزّت</w:t>
      </w:r>
      <w:r w:rsidR="00CE54C3">
        <w:rPr>
          <w:rStyle w:val="Char0"/>
          <w:rFonts w:hint="cs"/>
          <w:rtl/>
        </w:rPr>
        <w:t>‌</w:t>
      </w:r>
      <w:r w:rsidRPr="00695320">
        <w:rPr>
          <w:rStyle w:val="Char0"/>
          <w:rFonts w:hint="cs"/>
          <w:rtl/>
        </w:rPr>
        <w:t>نفسش را از دست می</w:t>
      </w:r>
      <w:r w:rsidR="00CE54C3">
        <w:rPr>
          <w:rStyle w:val="Char0"/>
          <w:rFonts w:hint="cs"/>
          <w:rtl/>
        </w:rPr>
        <w:t>‌</w:t>
      </w:r>
      <w:r w:rsidRPr="00695320">
        <w:rPr>
          <w:rStyle w:val="Char0"/>
          <w:rFonts w:hint="cs"/>
          <w:rtl/>
        </w:rPr>
        <w:t>دهد.</w:t>
      </w:r>
    </w:p>
    <w:p w:rsidR="00084FA6" w:rsidRPr="00695320" w:rsidRDefault="00084FA6" w:rsidP="00084FA6">
      <w:pPr>
        <w:ind w:firstLine="237"/>
        <w:jc w:val="both"/>
        <w:rPr>
          <w:rStyle w:val="Char0"/>
          <w:rtl/>
        </w:rPr>
      </w:pPr>
      <w:r w:rsidRPr="00695320">
        <w:rPr>
          <w:rStyle w:val="Char0"/>
          <w:rFonts w:hint="cs"/>
          <w:rtl/>
        </w:rPr>
        <w:t>سخاوت تأثیر فراوانی در سروری و بزرگی مردم دارد. مسلمانان با حفظ دیانت، گسترش معارف، برتری اخلاق، حفاظت از آبرو، نیکنامی، پایداری در اتّحاد و حمایت از سرزمینشان به درجۀ والایی از برتری و سروری می</w:t>
      </w:r>
      <w:r w:rsidR="00CE54C3">
        <w:rPr>
          <w:rStyle w:val="Char0"/>
          <w:rFonts w:hint="cs"/>
          <w:rtl/>
        </w:rPr>
        <w:t>‌</w:t>
      </w:r>
      <w:r w:rsidRPr="00695320">
        <w:rPr>
          <w:rStyle w:val="Char0"/>
          <w:rFonts w:hint="cs"/>
          <w:rtl/>
        </w:rPr>
        <w:t>رسند.</w:t>
      </w:r>
    </w:p>
    <w:p w:rsidR="00084FA6" w:rsidRPr="00695320" w:rsidRDefault="00084FA6" w:rsidP="00084FA6">
      <w:pPr>
        <w:ind w:firstLine="237"/>
        <w:jc w:val="both"/>
        <w:rPr>
          <w:rStyle w:val="Char0"/>
          <w:rtl/>
        </w:rPr>
      </w:pPr>
      <w:r w:rsidRPr="00695320">
        <w:rPr>
          <w:rStyle w:val="Char0"/>
          <w:rFonts w:hint="cs"/>
          <w:rtl/>
        </w:rPr>
        <w:t>تمامی این مقاصد مهم و والا با اموالی که سخاوتمندان می</w:t>
      </w:r>
      <w:r w:rsidR="00CE54C3">
        <w:rPr>
          <w:rStyle w:val="Char0"/>
          <w:rFonts w:hint="cs"/>
          <w:rtl/>
        </w:rPr>
        <w:t>‌</w:t>
      </w:r>
      <w:r w:rsidRPr="00695320">
        <w:rPr>
          <w:rStyle w:val="Char0"/>
          <w:rFonts w:hint="cs"/>
          <w:rtl/>
        </w:rPr>
        <w:t>بخشند، محقّق می</w:t>
      </w:r>
      <w:r w:rsidR="00CE54C3">
        <w:rPr>
          <w:rStyle w:val="Char0"/>
          <w:rFonts w:hint="cs"/>
          <w:rtl/>
        </w:rPr>
        <w:t>‌</w:t>
      </w:r>
      <w:r w:rsidRPr="00695320">
        <w:rPr>
          <w:rStyle w:val="Char0"/>
          <w:rFonts w:hint="cs"/>
          <w:rtl/>
        </w:rPr>
        <w:t>شود.</w:t>
      </w:r>
      <w:r w:rsidRPr="007F2722">
        <w:rPr>
          <w:rStyle w:val="Char0"/>
          <w:vertAlign w:val="superscript"/>
          <w:rtl/>
        </w:rPr>
        <w:footnoteReference w:id="838"/>
      </w:r>
    </w:p>
    <w:p w:rsidR="007F3F54" w:rsidRPr="007F3F54" w:rsidRDefault="007F3F54" w:rsidP="007F3F54">
      <w:pPr>
        <w:pStyle w:val="ab"/>
      </w:pPr>
      <w:bookmarkStart w:id="704" w:name="_Toc493430568"/>
      <w:r>
        <w:rPr>
          <w:rFonts w:hint="cs"/>
          <w:rtl/>
        </w:rPr>
        <w:t xml:space="preserve">5- </w:t>
      </w:r>
      <w:r w:rsidR="00084FA6" w:rsidRPr="00BC1762">
        <w:rPr>
          <w:rFonts w:hint="cs"/>
          <w:rtl/>
        </w:rPr>
        <w:t>شجاعت</w:t>
      </w:r>
      <w:bookmarkEnd w:id="704"/>
    </w:p>
    <w:p w:rsidR="00084FA6" w:rsidRPr="00695320" w:rsidRDefault="00084FA6" w:rsidP="007F3F54">
      <w:pPr>
        <w:pStyle w:val="a0"/>
        <w:rPr>
          <w:rStyle w:val="Char0"/>
        </w:rPr>
      </w:pPr>
      <w:r w:rsidRPr="00695320">
        <w:rPr>
          <w:rStyle w:val="Char0"/>
          <w:rFonts w:hint="cs"/>
          <w:rtl/>
        </w:rPr>
        <w:t>این صفت نیکو باعث عزّت نفس، دوری از ظلم و ستم، ترجیح اخلاق و صفات والا و نیز بخشش و انفاق اموال مورد علاقه می</w:t>
      </w:r>
      <w:r w:rsidR="00CE54C3">
        <w:rPr>
          <w:rStyle w:val="Char0"/>
          <w:rFonts w:hint="cs"/>
          <w:rtl/>
        </w:rPr>
        <w:t>‌</w:t>
      </w:r>
      <w:r w:rsidRPr="00695320">
        <w:rPr>
          <w:rStyle w:val="Char0"/>
          <w:rFonts w:hint="cs"/>
          <w:rtl/>
        </w:rPr>
        <w:t xml:space="preserve">شود. </w:t>
      </w:r>
    </w:p>
    <w:p w:rsidR="00084FA6" w:rsidRPr="00695320" w:rsidRDefault="00084FA6" w:rsidP="00084FA6">
      <w:pPr>
        <w:ind w:firstLine="237"/>
        <w:jc w:val="both"/>
        <w:rPr>
          <w:rStyle w:val="Char0"/>
          <w:rtl/>
        </w:rPr>
      </w:pPr>
      <w:r w:rsidRPr="00695320">
        <w:rPr>
          <w:rStyle w:val="Char0"/>
          <w:rFonts w:hint="cs"/>
          <w:rtl/>
        </w:rPr>
        <w:t>همچنین سبب فروخوردن خشم و بردباری می</w:t>
      </w:r>
      <w:r w:rsidR="00CE54C3">
        <w:rPr>
          <w:rStyle w:val="Char0"/>
          <w:rFonts w:hint="cs"/>
          <w:rtl/>
        </w:rPr>
        <w:t>‌</w:t>
      </w:r>
      <w:r w:rsidRPr="00695320">
        <w:rPr>
          <w:rStyle w:val="Char0"/>
          <w:rFonts w:hint="cs"/>
          <w:rtl/>
        </w:rPr>
        <w:t>گردد، چون انسان به</w:t>
      </w:r>
      <w:r w:rsidRPr="00695320">
        <w:rPr>
          <w:rStyle w:val="Char0"/>
          <w:rFonts w:hint="cs"/>
          <w:cs/>
        </w:rPr>
        <w:t>‎</w:t>
      </w:r>
      <w:r w:rsidRPr="00695320">
        <w:rPr>
          <w:rStyle w:val="Char0"/>
          <w:rFonts w:hint="cs"/>
          <w:rtl/>
        </w:rPr>
        <w:t>وسیلۀ قدرت و شجاعت خویش، نفس را در اختیار گرفته و آن را از خشم و شتاب باز می</w:t>
      </w:r>
      <w:r w:rsidR="00CE54C3">
        <w:rPr>
          <w:rStyle w:val="Char0"/>
          <w:rFonts w:hint="cs"/>
          <w:rtl/>
        </w:rPr>
        <w:t>‌</w:t>
      </w:r>
      <w:r w:rsidRPr="00695320">
        <w:rPr>
          <w:rStyle w:val="Char0"/>
          <w:rFonts w:hint="cs"/>
          <w:rtl/>
        </w:rPr>
        <w:t>دارد.</w:t>
      </w:r>
      <w:r w:rsidRPr="007F2722">
        <w:rPr>
          <w:rStyle w:val="Char0"/>
          <w:vertAlign w:val="superscript"/>
          <w:rtl/>
        </w:rPr>
        <w:footnoteReference w:id="839"/>
      </w:r>
    </w:p>
    <w:p w:rsidR="00084FA6" w:rsidRPr="00695320" w:rsidRDefault="00084FA6" w:rsidP="00084FA6">
      <w:pPr>
        <w:ind w:firstLine="237"/>
        <w:jc w:val="both"/>
        <w:rPr>
          <w:rStyle w:val="Char0"/>
          <w:rtl/>
        </w:rPr>
      </w:pPr>
      <w:r w:rsidRPr="00695320">
        <w:rPr>
          <w:rStyle w:val="Char0"/>
          <w:rFonts w:hint="cs"/>
          <w:rtl/>
        </w:rPr>
        <w:t>به همین سبب،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شجاع مورد پسند شرع را کسی دانستند که خودش را هنگام غضب کنترل نماید؛ ایشان می</w:t>
      </w:r>
      <w:r w:rsidR="00CE54C3">
        <w:rPr>
          <w:rStyle w:val="Char0"/>
          <w:rFonts w:hint="cs"/>
          <w:rtl/>
        </w:rPr>
        <w:t>‌</w:t>
      </w:r>
      <w:r w:rsidRPr="00695320">
        <w:rPr>
          <w:rStyle w:val="Char0"/>
          <w:rFonts w:hint="cs"/>
          <w:rtl/>
        </w:rPr>
        <w:t xml:space="preserve">فرمایند: </w:t>
      </w:r>
      <w:r w:rsidRPr="00114221">
        <w:rPr>
          <w:rStyle w:val="Char7"/>
          <w:rtl/>
        </w:rPr>
        <w:t>«لَيْسَ الشَّدِيدُ بِالصُّرَعَةِ، إِنَّمَا الشَّدِيدُ الَّذِي يَمْلِكُ</w:t>
      </w:r>
      <w:r w:rsidR="006D7D9D" w:rsidRPr="00114221">
        <w:rPr>
          <w:rStyle w:val="Char7"/>
          <w:rtl/>
        </w:rPr>
        <w:t xml:space="preserve"> </w:t>
      </w:r>
      <w:r w:rsidRPr="00114221">
        <w:rPr>
          <w:rStyle w:val="Char7"/>
          <w:rtl/>
        </w:rPr>
        <w:t>نَفْسَهُ عِنْدَ الغَضَبِ»</w:t>
      </w:r>
      <w:r w:rsidRPr="007F2722">
        <w:rPr>
          <w:rStyle w:val="Char0"/>
          <w:vertAlign w:val="superscript"/>
          <w:rtl/>
        </w:rPr>
        <w:footnoteReference w:id="840"/>
      </w:r>
      <w:r w:rsidRPr="00695320">
        <w:rPr>
          <w:rStyle w:val="Char0"/>
          <w:rFonts w:hint="cs"/>
          <w:rtl/>
        </w:rPr>
        <w:t>؛ «فرد قدرتمند واقعی [و شجاع] کسی نیست که بر دیگران غلبه می</w:t>
      </w:r>
      <w:r w:rsidR="00CE54C3">
        <w:rPr>
          <w:rStyle w:val="Char0"/>
          <w:rFonts w:hint="cs"/>
          <w:rtl/>
        </w:rPr>
        <w:t>‌</w:t>
      </w:r>
      <w:r w:rsidRPr="00695320">
        <w:rPr>
          <w:rStyle w:val="Char0"/>
          <w:rFonts w:hint="cs"/>
          <w:rtl/>
        </w:rPr>
        <w:t>کند [و آنان را بر زمین می</w:t>
      </w:r>
      <w:r w:rsidR="00CE54C3">
        <w:rPr>
          <w:rStyle w:val="Char0"/>
          <w:rFonts w:hint="cs"/>
          <w:rtl/>
        </w:rPr>
        <w:t>‌</w:t>
      </w:r>
      <w:r w:rsidRPr="00695320">
        <w:rPr>
          <w:rStyle w:val="Char0"/>
          <w:rFonts w:hint="cs"/>
          <w:rtl/>
        </w:rPr>
        <w:t>زند]، بلکه شجاع واقعی کسی است که خودش را در زمان خشم، کنترل می</w:t>
      </w:r>
      <w:r w:rsidR="00CE54C3">
        <w:rPr>
          <w:rStyle w:val="Char0"/>
          <w:rFonts w:hint="cs"/>
          <w:rtl/>
        </w:rPr>
        <w:t>‌</w:t>
      </w:r>
      <w:r w:rsidRPr="00695320">
        <w:rPr>
          <w:rStyle w:val="Char0"/>
          <w:rFonts w:hint="cs"/>
          <w:rtl/>
        </w:rPr>
        <w:t>نماید [و</w:t>
      </w:r>
      <w:r w:rsidR="0013589D">
        <w:rPr>
          <w:rStyle w:val="Char0"/>
          <w:rFonts w:hint="cs"/>
          <w:rtl/>
        </w:rPr>
        <w:t xml:space="preserve"> براساس </w:t>
      </w:r>
      <w:r w:rsidRPr="00695320">
        <w:rPr>
          <w:rStyle w:val="Char0"/>
          <w:rFonts w:hint="cs"/>
          <w:rtl/>
        </w:rPr>
        <w:t>خشم خویش عمل نمی</w:t>
      </w:r>
      <w:r w:rsidR="00CE54C3">
        <w:rPr>
          <w:rStyle w:val="Char0"/>
          <w:rFonts w:hint="cs"/>
          <w:rtl/>
        </w:rPr>
        <w:t>‌</w:t>
      </w:r>
      <w:r w:rsidRPr="00695320">
        <w:rPr>
          <w:rStyle w:val="Char0"/>
          <w:rFonts w:hint="cs"/>
          <w:rtl/>
        </w:rPr>
        <w:t xml:space="preserve">کند].» </w:t>
      </w:r>
    </w:p>
    <w:p w:rsidR="00084FA6" w:rsidRPr="00695320" w:rsidRDefault="00084FA6" w:rsidP="00084FA6">
      <w:pPr>
        <w:ind w:firstLine="237"/>
        <w:jc w:val="both"/>
        <w:rPr>
          <w:rStyle w:val="Char0"/>
          <w:rtl/>
        </w:rPr>
      </w:pPr>
      <w:r w:rsidRPr="00695320">
        <w:rPr>
          <w:rStyle w:val="Char0"/>
          <w:rFonts w:hint="cs"/>
          <w:rtl/>
        </w:rPr>
        <w:t>شجاعت منحصر و محدود به میدان</w:t>
      </w:r>
      <w:r w:rsidRPr="00695320">
        <w:rPr>
          <w:rStyle w:val="Char0"/>
          <w:rFonts w:hint="cs"/>
          <w:cs/>
        </w:rPr>
        <w:t>‎</w:t>
      </w:r>
      <w:r w:rsidRPr="00695320">
        <w:rPr>
          <w:rStyle w:val="Char0"/>
          <w:rFonts w:hint="cs"/>
          <w:rtl/>
        </w:rPr>
        <w:t>های جنگ نیست، بلکه عام</w:t>
      </w:r>
      <w:r w:rsidR="00CE54C3">
        <w:rPr>
          <w:rStyle w:val="Char0"/>
          <w:rFonts w:hint="cs"/>
          <w:rtl/>
        </w:rPr>
        <w:t>‌</w:t>
      </w:r>
      <w:r w:rsidRPr="00695320">
        <w:rPr>
          <w:rStyle w:val="Char0"/>
          <w:rFonts w:hint="cs"/>
          <w:rtl/>
        </w:rPr>
        <w:t>تر از این بوده و شامل شجاعت ادبی و زبانی؛ مانند بیان دیدگاه خود، آشکارنمودن حقیقت، اعتراف به اشتباه و پذیرش حقیقتی که روشن است، می</w:t>
      </w:r>
      <w:r w:rsidR="00CE54C3">
        <w:rPr>
          <w:rStyle w:val="Char0"/>
          <w:rFonts w:hint="cs"/>
          <w:rtl/>
        </w:rPr>
        <w:t>‌</w:t>
      </w:r>
      <w:r w:rsidRPr="00695320">
        <w:rPr>
          <w:rStyle w:val="Char0"/>
          <w:rFonts w:hint="cs"/>
          <w:rtl/>
        </w:rPr>
        <w:t>شود.</w:t>
      </w:r>
      <w:r w:rsidRPr="007F2722">
        <w:rPr>
          <w:rStyle w:val="Char0"/>
          <w:vertAlign w:val="superscript"/>
          <w:rtl/>
        </w:rPr>
        <w:footnoteReference w:id="841"/>
      </w:r>
    </w:p>
    <w:p w:rsidR="007F3F54" w:rsidRPr="007F3F54" w:rsidRDefault="007F3F54" w:rsidP="007F3F54">
      <w:pPr>
        <w:pStyle w:val="ab"/>
      </w:pPr>
      <w:bookmarkStart w:id="705" w:name="_Toc493430569"/>
      <w:r>
        <w:rPr>
          <w:rFonts w:hint="cs"/>
          <w:rtl/>
        </w:rPr>
        <w:t xml:space="preserve">6- </w:t>
      </w:r>
      <w:r w:rsidR="00084FA6" w:rsidRPr="00BC1762">
        <w:rPr>
          <w:rFonts w:hint="cs"/>
          <w:rtl/>
        </w:rPr>
        <w:t>وفا</w:t>
      </w:r>
      <w:bookmarkEnd w:id="705"/>
    </w:p>
    <w:p w:rsidR="00084FA6" w:rsidRPr="00695320" w:rsidRDefault="00084FA6" w:rsidP="007F3F54">
      <w:pPr>
        <w:pStyle w:val="a0"/>
        <w:rPr>
          <w:rStyle w:val="Char0"/>
        </w:rPr>
      </w:pPr>
      <w:r w:rsidRPr="00695320">
        <w:rPr>
          <w:rStyle w:val="Char0"/>
          <w:rFonts w:hint="cs"/>
          <w:rtl/>
        </w:rPr>
        <w:t>جرجانی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«وفا یعنی پایبندی و پایداری در کمک به دیگران و محافظت از پیمان</w:t>
      </w:r>
      <w:r w:rsidRPr="00695320">
        <w:rPr>
          <w:rStyle w:val="Char0"/>
          <w:rFonts w:hint="cs"/>
          <w:cs/>
        </w:rPr>
        <w:t>‎</w:t>
      </w:r>
      <w:r w:rsidRPr="00695320">
        <w:rPr>
          <w:rStyle w:val="Char0"/>
          <w:rFonts w:hint="cs"/>
          <w:rtl/>
        </w:rPr>
        <w:t>های دوستان و شریکان.»</w:t>
      </w:r>
      <w:r w:rsidRPr="007F2722">
        <w:rPr>
          <w:rStyle w:val="Char0"/>
          <w:vertAlign w:val="superscript"/>
          <w:rtl/>
        </w:rPr>
        <w:footnoteReference w:id="842"/>
      </w:r>
    </w:p>
    <w:p w:rsidR="00084FA6" w:rsidRPr="00695320" w:rsidRDefault="00084FA6" w:rsidP="00084FA6">
      <w:pPr>
        <w:ind w:firstLine="237"/>
        <w:jc w:val="both"/>
        <w:rPr>
          <w:rStyle w:val="Char0"/>
          <w:rtl/>
        </w:rPr>
      </w:pPr>
      <w:r w:rsidRPr="00695320">
        <w:rPr>
          <w:rStyle w:val="Char0"/>
          <w:rFonts w:hint="cs"/>
          <w:rtl/>
        </w:rPr>
        <w:t>بدون تردید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وفادارترین مردم و نیکوکارترین آنان در تمامی انواع وفاداری بودند.</w:t>
      </w:r>
    </w:p>
    <w:p w:rsidR="00084FA6" w:rsidRPr="00695320" w:rsidRDefault="00084FA6" w:rsidP="002C5953">
      <w:pPr>
        <w:ind w:firstLine="237"/>
        <w:jc w:val="both"/>
        <w:rPr>
          <w:rStyle w:val="Char0"/>
          <w:rtl/>
        </w:rPr>
      </w:pPr>
      <w:r w:rsidRPr="00695320">
        <w:rPr>
          <w:rStyle w:val="Char0"/>
          <w:rFonts w:hint="cs"/>
          <w:rtl/>
        </w:rPr>
        <w:t>از جمله وفاداری ایشان در محبّت و علاقۀ به همسر خویش؛ أمّ المؤمنین خدیجه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که پس از وفات وی و ازدواج با أمّ المؤمنین عایشه و سایر زنان صاحب جمال و شرف، أمّ المؤمنین خدیجه و سابقۀ نیک و خدمت او به اسلام و انفاقش در راه الله متعال را فراموش نکردند و در اوقات بسیاری، از وی یاد نموده و تحسینش می</w:t>
      </w:r>
      <w:r w:rsidR="00CE54C3">
        <w:rPr>
          <w:rStyle w:val="Char0"/>
          <w:rFonts w:hint="cs"/>
          <w:rtl/>
        </w:rPr>
        <w:t>‌</w:t>
      </w:r>
      <w:r w:rsidRPr="00695320">
        <w:rPr>
          <w:rStyle w:val="Char0"/>
          <w:rFonts w:hint="cs"/>
          <w:rtl/>
        </w:rPr>
        <w:t>کردند.</w:t>
      </w:r>
    </w:p>
    <w:p w:rsidR="00084FA6" w:rsidRPr="00695320" w:rsidRDefault="00084FA6" w:rsidP="002C5953">
      <w:pPr>
        <w:ind w:firstLine="237"/>
        <w:jc w:val="both"/>
        <w:rPr>
          <w:rStyle w:val="Char0"/>
          <w:rtl/>
        </w:rPr>
      </w:pPr>
      <w:r w:rsidRPr="00695320">
        <w:rPr>
          <w:rStyle w:val="Char0"/>
          <w:rFonts w:hint="cs"/>
          <w:rtl/>
        </w:rPr>
        <w:t>حتّی پس از وفات خدیجه</w:t>
      </w:r>
      <w:r w:rsidRPr="00BC1762">
        <w:rPr>
          <w:rFonts w:ascii="MitraUnicode" w:hAnsi="MitraUnicode" w:cs="MitraUnicode"/>
        </w:rPr>
        <w:sym w:font="Abo-thar" w:char="F049"/>
      </w:r>
      <w:r w:rsidRPr="00695320">
        <w:rPr>
          <w:rStyle w:val="Char0"/>
          <w:rFonts w:hint="cs"/>
          <w:rtl/>
        </w:rPr>
        <w:t>، به دوستانش توجّه می</w:t>
      </w:r>
      <w:r w:rsidR="00CE54C3">
        <w:rPr>
          <w:rStyle w:val="Char0"/>
          <w:rFonts w:hint="cs"/>
          <w:rtl/>
        </w:rPr>
        <w:t>‌</w:t>
      </w:r>
      <w:r w:rsidRPr="00695320">
        <w:rPr>
          <w:rStyle w:val="Char0"/>
          <w:rFonts w:hint="cs"/>
          <w:rtl/>
        </w:rPr>
        <w:t>نمودند و بسا اوقات، گوسفندی را ذبح کرده و آن را قطعه</w:t>
      </w:r>
      <w:r w:rsidR="00CE54C3">
        <w:rPr>
          <w:rStyle w:val="Char0"/>
          <w:rFonts w:hint="cs"/>
          <w:rtl/>
        </w:rPr>
        <w:t>‌</w:t>
      </w:r>
      <w:r w:rsidRPr="00695320">
        <w:rPr>
          <w:rStyle w:val="Char0"/>
          <w:rFonts w:hint="cs"/>
          <w:rtl/>
        </w:rPr>
        <w:t>قطعه ساخته و برایشان می</w:t>
      </w:r>
      <w:r w:rsidR="00CE54C3">
        <w:rPr>
          <w:rStyle w:val="Char0"/>
          <w:rFonts w:hint="cs"/>
          <w:rtl/>
        </w:rPr>
        <w:t>‌</w:t>
      </w:r>
      <w:r w:rsidRPr="00695320">
        <w:rPr>
          <w:rStyle w:val="Char0"/>
          <w:rFonts w:hint="cs"/>
          <w:rtl/>
        </w:rPr>
        <w:t>فرستادند و به</w:t>
      </w:r>
      <w:r w:rsidRPr="00695320">
        <w:rPr>
          <w:rStyle w:val="Char0"/>
          <w:rFonts w:hint="cs"/>
          <w:cs/>
        </w:rPr>
        <w:t>‎</w:t>
      </w:r>
      <w:r w:rsidRPr="00695320">
        <w:rPr>
          <w:rStyle w:val="Char0"/>
          <w:rFonts w:hint="cs"/>
          <w:rtl/>
        </w:rPr>
        <w:t>وسیلۀ هدیه و صدقه، نیکی و احسان خدیجه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که برایشان شناخته</w:t>
      </w:r>
      <w:r w:rsidR="00CE54C3">
        <w:rPr>
          <w:rStyle w:val="Char0"/>
          <w:rFonts w:hint="cs"/>
          <w:rtl/>
        </w:rPr>
        <w:t>‌</w:t>
      </w:r>
      <w:r w:rsidRPr="00695320">
        <w:rPr>
          <w:rStyle w:val="Char0"/>
          <w:rFonts w:hint="cs"/>
          <w:rtl/>
        </w:rPr>
        <w:t>شده و معلوم بود را به آنان یادآوری می</w:t>
      </w:r>
      <w:r w:rsidR="00CE54C3">
        <w:rPr>
          <w:rStyle w:val="Char0"/>
          <w:rFonts w:hint="cs"/>
          <w:rtl/>
        </w:rPr>
        <w:t>‌</w:t>
      </w:r>
      <w:r w:rsidRPr="00695320">
        <w:rPr>
          <w:rStyle w:val="Char0"/>
          <w:rFonts w:hint="cs"/>
          <w:rtl/>
        </w:rPr>
        <w:t>کردند و در نتیجه، از وی یاد نموده و برایش درخواست رحمت و آمرزش می</w:t>
      </w:r>
      <w:r w:rsidR="00CE54C3">
        <w:rPr>
          <w:rStyle w:val="Char0"/>
          <w:rFonts w:hint="cs"/>
          <w:rtl/>
        </w:rPr>
        <w:t>‌</w:t>
      </w:r>
      <w:r w:rsidRPr="00695320">
        <w:rPr>
          <w:rStyle w:val="Char0"/>
          <w:rFonts w:hint="cs"/>
          <w:rtl/>
        </w:rPr>
        <w:t>کردند و از کرم و بخشش او سخن می</w:t>
      </w:r>
      <w:r w:rsidR="00CE54C3">
        <w:rPr>
          <w:rStyle w:val="Char0"/>
          <w:rFonts w:hint="cs"/>
          <w:rtl/>
        </w:rPr>
        <w:t>‌</w:t>
      </w:r>
      <w:r w:rsidRPr="00695320">
        <w:rPr>
          <w:rStyle w:val="Char0"/>
          <w:rFonts w:hint="cs"/>
          <w:rtl/>
        </w:rPr>
        <w:t>گفتند.</w:t>
      </w:r>
    </w:p>
    <w:p w:rsidR="00084FA6" w:rsidRPr="00695320" w:rsidRDefault="00084FA6" w:rsidP="002C5953">
      <w:pPr>
        <w:ind w:firstLine="237"/>
        <w:jc w:val="both"/>
        <w:rPr>
          <w:rStyle w:val="Char0"/>
          <w:rtl/>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آن قدر از خدیجه یاد می</w:t>
      </w:r>
      <w:r w:rsidR="00CE54C3">
        <w:rPr>
          <w:rStyle w:val="Char0"/>
          <w:rFonts w:hint="cs"/>
          <w:rtl/>
        </w:rPr>
        <w:t>‌</w:t>
      </w:r>
      <w:r w:rsidRPr="00695320">
        <w:rPr>
          <w:rStyle w:val="Char0"/>
          <w:rFonts w:hint="cs"/>
          <w:rtl/>
        </w:rPr>
        <w:t>کردند که 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بر وی رشک می</w:t>
      </w:r>
      <w:r w:rsidR="00CE54C3">
        <w:rPr>
          <w:rStyle w:val="Char0"/>
          <w:rFonts w:hint="cs"/>
          <w:rtl/>
        </w:rPr>
        <w:t>‌</w:t>
      </w:r>
      <w:r w:rsidRPr="00695320">
        <w:rPr>
          <w:rStyle w:val="Char0"/>
          <w:rFonts w:hint="cs"/>
          <w:rtl/>
        </w:rPr>
        <w:t>برد و غبطه می</w:t>
      </w:r>
      <w:r w:rsidR="00CE54C3">
        <w:rPr>
          <w:rStyle w:val="Char0"/>
          <w:rFonts w:hint="cs"/>
          <w:rtl/>
        </w:rPr>
        <w:t>‌</w:t>
      </w:r>
      <w:r w:rsidRPr="00695320">
        <w:rPr>
          <w:rStyle w:val="Char0"/>
          <w:rFonts w:hint="cs"/>
          <w:rtl/>
        </w:rPr>
        <w:t>خورد،</w:t>
      </w:r>
      <w:r w:rsidR="00AE392B" w:rsidRPr="00695320">
        <w:rPr>
          <w:rStyle w:val="Char0"/>
          <w:rFonts w:hint="cs"/>
          <w:rtl/>
        </w:rPr>
        <w:t xml:space="preserve"> هرچند </w:t>
      </w:r>
      <w:r w:rsidRPr="00695320">
        <w:rPr>
          <w:rStyle w:val="Char0"/>
          <w:rFonts w:hint="cs"/>
          <w:rtl/>
        </w:rPr>
        <w:t>أمّ المؤمنین خدیجه سه سال قبل از ازدواج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با أمّ المؤمنین عایشه وفات کرده بود.</w:t>
      </w:r>
    </w:p>
    <w:p w:rsidR="00084FA6" w:rsidRPr="00695320" w:rsidRDefault="00084FA6" w:rsidP="00D80973">
      <w:pPr>
        <w:ind w:firstLine="237"/>
        <w:jc w:val="both"/>
        <w:rPr>
          <w:rStyle w:val="Char0"/>
          <w:rtl/>
        </w:rPr>
      </w:pPr>
      <w:r w:rsidRPr="00695320">
        <w:rPr>
          <w:rStyle w:val="Char0"/>
          <w:rFonts w:hint="cs"/>
          <w:rtl/>
        </w:rPr>
        <w:t>در صحیح بخاری و صحیح مسلم، از عایشه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روایت شده که می</w:t>
      </w:r>
      <w:r w:rsidR="00CE54C3">
        <w:rPr>
          <w:rStyle w:val="Char0"/>
          <w:rFonts w:hint="cs"/>
          <w:rtl/>
        </w:rPr>
        <w:t>‌</w:t>
      </w:r>
      <w:r w:rsidRPr="00695320">
        <w:rPr>
          <w:rStyle w:val="Char0"/>
          <w:rFonts w:hint="cs"/>
          <w:rtl/>
        </w:rPr>
        <w:t>گفت: «بر هیچ زنی،</w:t>
      </w:r>
      <w:r w:rsidR="005272CD">
        <w:rPr>
          <w:rStyle w:val="Char0"/>
          <w:rFonts w:hint="cs"/>
          <w:rtl/>
        </w:rPr>
        <w:t xml:space="preserve"> آنگونه </w:t>
      </w:r>
      <w:r w:rsidRPr="00695320">
        <w:rPr>
          <w:rStyle w:val="Char0"/>
          <w:rFonts w:hint="cs"/>
          <w:rtl/>
        </w:rPr>
        <w:t>که بر خدیجه</w:t>
      </w:r>
      <w:r w:rsidR="00C61D90" w:rsidRPr="00C61D90">
        <w:rPr>
          <w:rFonts w:ascii="MitraUnicode" w:hAnsi="MitraUnicode" w:cs="IRNazli"/>
          <w:rtl/>
        </w:rPr>
        <w:t xml:space="preserve"> </w:t>
      </w:r>
      <w:r w:rsidRPr="00695320">
        <w:rPr>
          <w:rStyle w:val="Char0"/>
          <w:rFonts w:hint="cs"/>
          <w:rtl/>
        </w:rPr>
        <w:t>رشک بردم، غبطه نخوردم، زیرا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بسیار از وی یاد می</w:t>
      </w:r>
      <w:r w:rsidR="00CE54C3">
        <w:rPr>
          <w:rStyle w:val="Char0"/>
          <w:rFonts w:hint="cs"/>
          <w:rtl/>
        </w:rPr>
        <w:t>‌</w:t>
      </w:r>
      <w:r w:rsidRPr="00695320">
        <w:rPr>
          <w:rStyle w:val="Char0"/>
          <w:rFonts w:hint="cs"/>
          <w:rtl/>
        </w:rPr>
        <w:t>کردند.</w:t>
      </w:r>
    </w:p>
    <w:p w:rsidR="00084FA6" w:rsidRPr="00695320" w:rsidRDefault="00084FA6" w:rsidP="00D80973">
      <w:pPr>
        <w:ind w:firstLine="237"/>
        <w:jc w:val="both"/>
        <w:rPr>
          <w:rStyle w:val="Char0"/>
          <w:rtl/>
        </w:rPr>
      </w:pPr>
      <w:r w:rsidRPr="00695320">
        <w:rPr>
          <w:rStyle w:val="Char0"/>
          <w:rFonts w:hint="cs"/>
          <w:rtl/>
        </w:rPr>
        <w:t>أمّ المؤمنین عایشه می</w:t>
      </w:r>
      <w:r w:rsidR="00CE54C3">
        <w:rPr>
          <w:rStyle w:val="Char0"/>
          <w:rFonts w:hint="cs"/>
          <w:rtl/>
        </w:rPr>
        <w:t>‌</w:t>
      </w:r>
      <w:r w:rsidRPr="00695320">
        <w:rPr>
          <w:rStyle w:val="Char0"/>
          <w:rFonts w:hint="cs"/>
          <w:rtl/>
        </w:rPr>
        <w:t>گوید: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سه سال پس از وفات خدیجه، مرا به ازدواج خویش درآوردند و پروردگار به جبرئیل</w:t>
      </w:r>
      <w:r w:rsidR="00C61D90" w:rsidRPr="00C61D90">
        <w:rPr>
          <w:rFonts w:ascii="MitraUnicode" w:hAnsi="MitraUnicode" w:cs="IRNazli"/>
          <w:rtl/>
        </w:rPr>
        <w:t xml:space="preserve"> </w:t>
      </w:r>
      <w:r w:rsidRPr="00695320">
        <w:rPr>
          <w:rStyle w:val="Char0"/>
          <w:rFonts w:hint="cs"/>
          <w:rtl/>
        </w:rPr>
        <w:t>فرمان داد که خدیجه</w:t>
      </w:r>
      <w:r w:rsidRPr="00BC1762">
        <w:rPr>
          <w:rFonts w:ascii="MitraUnicode" w:hAnsi="MitraUnicode" w:cs="MitraUnicode"/>
        </w:rPr>
        <w:t xml:space="preserve"> </w:t>
      </w:r>
      <w:r w:rsidRPr="00695320">
        <w:rPr>
          <w:rStyle w:val="Char0"/>
          <w:rFonts w:hint="cs"/>
          <w:rtl/>
        </w:rPr>
        <w:t>را به خانه</w:t>
      </w:r>
      <w:r w:rsidRPr="00695320">
        <w:rPr>
          <w:rStyle w:val="Char0"/>
          <w:rFonts w:hint="cs"/>
          <w:cs/>
        </w:rPr>
        <w:t>‎</w:t>
      </w:r>
      <w:r w:rsidRPr="00695320">
        <w:rPr>
          <w:rStyle w:val="Char0"/>
          <w:rFonts w:hint="cs"/>
          <w:rtl/>
        </w:rPr>
        <w:t>ای بهشتی و ساخته</w:t>
      </w:r>
      <w:r w:rsidR="00CE54C3">
        <w:rPr>
          <w:rStyle w:val="Char0"/>
          <w:rFonts w:hint="cs"/>
          <w:rtl/>
        </w:rPr>
        <w:t>‌</w:t>
      </w:r>
      <w:r w:rsidRPr="00695320">
        <w:rPr>
          <w:rStyle w:val="Char0"/>
          <w:rFonts w:hint="cs"/>
          <w:rtl/>
        </w:rPr>
        <w:t>شده</w:t>
      </w:r>
      <w:r w:rsidR="00CE54C3">
        <w:rPr>
          <w:rStyle w:val="Char0"/>
          <w:rFonts w:hint="cs"/>
          <w:rtl/>
        </w:rPr>
        <w:t>‌</w:t>
      </w:r>
      <w:r w:rsidRPr="00695320">
        <w:rPr>
          <w:rStyle w:val="Char0"/>
          <w:rFonts w:hint="cs"/>
          <w:rtl/>
        </w:rPr>
        <w:t xml:space="preserve"> از نی بشارت بده.»</w:t>
      </w:r>
      <w:r w:rsidRPr="007F2722">
        <w:rPr>
          <w:rStyle w:val="Char0"/>
          <w:vertAlign w:val="superscript"/>
          <w:rtl/>
        </w:rPr>
        <w:footnoteReference w:id="843"/>
      </w:r>
    </w:p>
    <w:p w:rsidR="00084FA6" w:rsidRPr="00695320" w:rsidRDefault="00084FA6" w:rsidP="002C5953">
      <w:pPr>
        <w:ind w:firstLine="237"/>
        <w:jc w:val="both"/>
        <w:rPr>
          <w:rStyle w:val="Char0"/>
          <w:rtl/>
        </w:rPr>
      </w:pPr>
      <w:r w:rsidRPr="00695320">
        <w:rPr>
          <w:rStyle w:val="Char0"/>
          <w:rFonts w:hint="cs"/>
          <w:rtl/>
        </w:rPr>
        <w:t>در این دو کتاب، از قول عایشه چنین نقل شده است: «بر هیچ زنی،</w:t>
      </w:r>
      <w:r w:rsidR="005272CD">
        <w:rPr>
          <w:rStyle w:val="Char0"/>
          <w:rFonts w:hint="cs"/>
          <w:rtl/>
        </w:rPr>
        <w:t xml:space="preserve"> آنگونه </w:t>
      </w:r>
      <w:r w:rsidRPr="00695320">
        <w:rPr>
          <w:rStyle w:val="Char0"/>
          <w:rFonts w:hint="cs"/>
          <w:rtl/>
        </w:rPr>
        <w:t>که بر خدیجه غبطه خوردم، رشک نبرم</w:t>
      </w:r>
      <w:r w:rsidR="00C12E7C">
        <w:rPr>
          <w:rStyle w:val="Char0"/>
          <w:rFonts w:hint="cs"/>
          <w:rtl/>
        </w:rPr>
        <w:t xml:space="preserve"> درحالی </w:t>
      </w:r>
      <w:r w:rsidRPr="00695320">
        <w:rPr>
          <w:rStyle w:val="Char0"/>
          <w:rFonts w:hint="cs"/>
          <w:rtl/>
        </w:rPr>
        <w:t>که وی را ندیده</w:t>
      </w:r>
      <w:r w:rsidR="00CE54C3">
        <w:rPr>
          <w:rStyle w:val="Char0"/>
          <w:rFonts w:hint="cs"/>
          <w:rtl/>
        </w:rPr>
        <w:t>‌</w:t>
      </w:r>
      <w:r w:rsidRPr="00695320">
        <w:rPr>
          <w:rStyle w:val="Char0"/>
          <w:rFonts w:hint="cs"/>
          <w:rtl/>
        </w:rPr>
        <w:t>ام، امّا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بسیار از وی یاد می</w:t>
      </w:r>
      <w:r w:rsidR="00CE54C3">
        <w:rPr>
          <w:rStyle w:val="Char0"/>
          <w:rFonts w:hint="cs"/>
          <w:rtl/>
        </w:rPr>
        <w:t>‌</w:t>
      </w:r>
      <w:r w:rsidRPr="00695320">
        <w:rPr>
          <w:rStyle w:val="Char0"/>
          <w:rFonts w:hint="cs"/>
          <w:rtl/>
        </w:rPr>
        <w:t>کردند و بسا اوقات، گوسفندی ذبح نموده و آن را تقسیم کرده و به دوستان خدیجه</w:t>
      </w:r>
      <w:r w:rsidR="00656F15" w:rsidRPr="00656F15">
        <w:rPr>
          <w:rFonts w:ascii="MitraUnicode" w:hAnsi="MitraUnicode" w:cs="CTraditional Arabic"/>
          <w:rtl/>
        </w:rPr>
        <w:t> </w:t>
      </w:r>
      <w:r w:rsidR="00656F15" w:rsidRPr="00656F15">
        <w:rPr>
          <w:rFonts w:ascii="MitraUnicode" w:hAnsi="MitraUnicode" w:cs="CTraditional Arabic" w:hint="cs"/>
          <w:rtl/>
        </w:rPr>
        <w:t>ل</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فرستادند. و بسا اوقات به ایشان می</w:t>
      </w:r>
      <w:r w:rsidR="00CE54C3">
        <w:rPr>
          <w:rStyle w:val="Char0"/>
          <w:rFonts w:hint="cs"/>
          <w:rtl/>
        </w:rPr>
        <w:t>‌</w:t>
      </w:r>
      <w:r w:rsidRPr="00695320">
        <w:rPr>
          <w:rStyle w:val="Char0"/>
          <w:rFonts w:hint="cs"/>
          <w:rtl/>
        </w:rPr>
        <w:t>گفتم: گویی که در دنیا زن دیگری غیر از خدیجه نبوده است؟! امّا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فرمودند: </w:t>
      </w:r>
      <w:r w:rsidRPr="00114221">
        <w:rPr>
          <w:rStyle w:val="Char7"/>
          <w:rtl/>
        </w:rPr>
        <w:t>«</w:t>
      </w:r>
      <w:r w:rsidRPr="00114221">
        <w:rPr>
          <w:rStyle w:val="Char7"/>
          <w:rFonts w:hint="cs"/>
          <w:rtl/>
        </w:rPr>
        <w:t>إنها</w:t>
      </w:r>
      <w:r w:rsidRPr="00114221">
        <w:rPr>
          <w:rStyle w:val="Char7"/>
          <w:rtl/>
        </w:rPr>
        <w:t xml:space="preserve"> كَانَتْ، وَكَانَتْ، وَكَانَ لِي مِنْهَا وَلَدٌ»</w:t>
      </w:r>
      <w:r w:rsidRPr="007F2722">
        <w:rPr>
          <w:rStyle w:val="Char0"/>
          <w:vertAlign w:val="superscript"/>
          <w:rtl/>
        </w:rPr>
        <w:footnoteReference w:id="844"/>
      </w:r>
      <w:r w:rsidRPr="00695320">
        <w:rPr>
          <w:rStyle w:val="Char0"/>
          <w:rFonts w:hint="cs"/>
          <w:rtl/>
        </w:rPr>
        <w:t>؛ «قطعاً او چنین و چنان بود و من از او فرزندانی داشته [و دارم].»</w:t>
      </w:r>
    </w:p>
    <w:p w:rsidR="00084FA6" w:rsidRPr="00695320" w:rsidRDefault="00084FA6" w:rsidP="00084FA6">
      <w:pPr>
        <w:ind w:firstLine="237"/>
        <w:jc w:val="both"/>
        <w:rPr>
          <w:rStyle w:val="Char0"/>
          <w:rtl/>
        </w:rPr>
      </w:pPr>
      <w:r w:rsidRPr="00695320">
        <w:rPr>
          <w:rStyle w:val="Char0"/>
          <w:rFonts w:hint="cs"/>
          <w:rtl/>
        </w:rPr>
        <w:t>همچنین در صحیح بخاری و صحیح مسلم نقل شده که أمّ المؤمنین عایشه می</w:t>
      </w:r>
      <w:r w:rsidR="00CE54C3">
        <w:rPr>
          <w:rStyle w:val="Char0"/>
          <w:rFonts w:hint="cs"/>
          <w:rtl/>
        </w:rPr>
        <w:t>‌</w:t>
      </w:r>
      <w:r w:rsidRPr="00695320">
        <w:rPr>
          <w:rStyle w:val="Char0"/>
          <w:rFonts w:hint="cs"/>
          <w:rtl/>
        </w:rPr>
        <w:t>گفت: «هاله دختر خویلد؛ خواهر أمّ المؤمنین خدیجه از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اجازه خواست و ایشان اجازه</w:t>
      </w:r>
      <w:r w:rsidR="00CE54C3">
        <w:rPr>
          <w:rStyle w:val="Char0"/>
          <w:rFonts w:hint="cs"/>
          <w:rtl/>
        </w:rPr>
        <w:t>‌</w:t>
      </w:r>
      <w:r w:rsidRPr="00695320">
        <w:rPr>
          <w:rStyle w:val="Char0"/>
          <w:rFonts w:hint="cs"/>
          <w:rtl/>
        </w:rPr>
        <w:t xml:space="preserve">خواستن خدیجه را به یاد آوردند [چون صدایش شبیه صدای خدیجه بود] و از خوشحالی [یا بر اثر غم و اندوه فراق او] تکان خورده و فرمودند: </w:t>
      </w:r>
      <w:r w:rsidRPr="00114221">
        <w:rPr>
          <w:rStyle w:val="Char7"/>
          <w:rtl/>
        </w:rPr>
        <w:t>«اللَّهُمَّ هَالَةَ»</w:t>
      </w:r>
      <w:r w:rsidRPr="00695320">
        <w:rPr>
          <w:rStyle w:val="Char0"/>
          <w:rFonts w:hint="cs"/>
          <w:rtl/>
        </w:rPr>
        <w:t>؛ «الله کُنَد که هاله باشد [یا اینکه این هاله است].» أمّ المؤمنین عایشه می</w:t>
      </w:r>
      <w:r w:rsidR="00CE54C3">
        <w:rPr>
          <w:rStyle w:val="Char0"/>
          <w:rFonts w:hint="cs"/>
          <w:rtl/>
        </w:rPr>
        <w:t>‌</w:t>
      </w:r>
      <w:r w:rsidRPr="00695320">
        <w:rPr>
          <w:rStyle w:val="Char0"/>
          <w:rFonts w:hint="cs"/>
          <w:rtl/>
        </w:rPr>
        <w:t>گوید: من رشک بردم و ... .»</w:t>
      </w:r>
      <w:r w:rsidRPr="007F2722">
        <w:rPr>
          <w:rStyle w:val="Char0"/>
          <w:vertAlign w:val="superscript"/>
          <w:rtl/>
        </w:rPr>
        <w:footnoteReference w:id="845"/>
      </w:r>
    </w:p>
    <w:p w:rsidR="00084FA6" w:rsidRDefault="00084FA6" w:rsidP="00084FA6">
      <w:pPr>
        <w:ind w:firstLine="237"/>
        <w:jc w:val="both"/>
        <w:rPr>
          <w:rStyle w:val="Char0"/>
          <w:rtl/>
        </w:rPr>
      </w:pPr>
      <w:r w:rsidRPr="00695320">
        <w:rPr>
          <w:rStyle w:val="Char0"/>
          <w:rFonts w:hint="cs"/>
          <w:rtl/>
        </w:rPr>
        <w:t>مختصری از اصول اخلاق در دین اسلام بیان گردید و توضیح این مطالب در بسیاری از متون قرآن و سنّت و کتاب</w:t>
      </w:r>
      <w:r w:rsidR="00CE54C3">
        <w:rPr>
          <w:rStyle w:val="Char0"/>
          <w:rFonts w:hint="cs"/>
          <w:rtl/>
        </w:rPr>
        <w:t>‌</w:t>
      </w:r>
      <w:r w:rsidRPr="00695320">
        <w:rPr>
          <w:rStyle w:val="Char0"/>
          <w:rFonts w:hint="cs"/>
          <w:rtl/>
        </w:rPr>
        <w:t>های تفسیری و شروح حدیثی آمده است.</w:t>
      </w:r>
    </w:p>
    <w:p w:rsidR="007F3F54" w:rsidRDefault="007F3F54">
      <w:pPr>
        <w:bidi w:val="0"/>
        <w:spacing w:after="200" w:line="276" w:lineRule="auto"/>
        <w:ind w:firstLine="0"/>
        <w:jc w:val="left"/>
        <w:rPr>
          <w:rStyle w:val="Char0"/>
          <w:rtl/>
        </w:rPr>
      </w:pPr>
      <w:r>
        <w:rPr>
          <w:rStyle w:val="Char0"/>
          <w:rtl/>
        </w:rPr>
        <w:br w:type="page"/>
      </w:r>
    </w:p>
    <w:p w:rsidR="00084FA6" w:rsidRPr="00164265" w:rsidRDefault="00084FA6" w:rsidP="007F3F54">
      <w:pPr>
        <w:pStyle w:val="a1"/>
        <w:rPr>
          <w:rtl/>
        </w:rPr>
      </w:pPr>
      <w:bookmarkStart w:id="706" w:name="_Toc493430570"/>
      <w:r w:rsidRPr="00164265">
        <w:rPr>
          <w:rtl/>
        </w:rPr>
        <w:t>مبحث ششم:</w:t>
      </w:r>
      <w:r w:rsidR="007F3F54">
        <w:rPr>
          <w:rFonts w:hint="cs"/>
          <w:rtl/>
        </w:rPr>
        <w:br/>
      </w:r>
      <w:r w:rsidRPr="00164265">
        <w:rPr>
          <w:rtl/>
        </w:rPr>
        <w:t>دوستی و مصاحبت در اسلام و رابطۀ مسلمانان با دیگران</w:t>
      </w:r>
      <w:bookmarkEnd w:id="706"/>
    </w:p>
    <w:p w:rsidR="00084FA6" w:rsidRPr="00164265" w:rsidRDefault="007F3F54" w:rsidP="007F3F54">
      <w:pPr>
        <w:pStyle w:val="a2"/>
        <w:rPr>
          <w:rtl/>
        </w:rPr>
      </w:pPr>
      <w:bookmarkStart w:id="707" w:name="_Toc493430571"/>
      <w:r>
        <w:rPr>
          <w:rFonts w:hint="cs"/>
          <w:rtl/>
        </w:rPr>
        <w:t xml:space="preserve">1- </w:t>
      </w:r>
      <w:r w:rsidR="00084FA6" w:rsidRPr="00164265">
        <w:rPr>
          <w:rtl/>
        </w:rPr>
        <w:t>دوستی و مصاحبت در اسلام</w:t>
      </w:r>
      <w:bookmarkEnd w:id="707"/>
    </w:p>
    <w:p w:rsidR="00084FA6" w:rsidRPr="00695320" w:rsidRDefault="00084FA6" w:rsidP="00084FA6">
      <w:pPr>
        <w:ind w:firstLine="237"/>
        <w:jc w:val="both"/>
        <w:rPr>
          <w:rStyle w:val="Char0"/>
          <w:rtl/>
        </w:rPr>
      </w:pPr>
      <w:r w:rsidRPr="00695320">
        <w:rPr>
          <w:rStyle w:val="Char0"/>
          <w:rFonts w:hint="cs"/>
          <w:rtl/>
        </w:rPr>
        <w:t>دوستی رابطه</w:t>
      </w:r>
      <w:r w:rsidR="00CE54C3">
        <w:rPr>
          <w:rStyle w:val="Char0"/>
          <w:rtl/>
        </w:rPr>
        <w:t>‌</w:t>
      </w:r>
      <w:r w:rsidRPr="00695320">
        <w:rPr>
          <w:rStyle w:val="Char0"/>
          <w:rFonts w:hint="cs"/>
          <w:rtl/>
        </w:rPr>
        <w:t>ای باارزش و پُرفایده و بسیار شیرین است.</w:t>
      </w:r>
    </w:p>
    <w:p w:rsidR="00084FA6" w:rsidRPr="00695320" w:rsidRDefault="00084FA6" w:rsidP="00084FA6">
      <w:pPr>
        <w:ind w:firstLine="237"/>
        <w:jc w:val="both"/>
        <w:rPr>
          <w:rStyle w:val="Char0"/>
          <w:rtl/>
        </w:rPr>
      </w:pPr>
      <w:r w:rsidRPr="00695320">
        <w:rPr>
          <w:rStyle w:val="Char0"/>
          <w:rFonts w:hint="cs"/>
          <w:rtl/>
        </w:rPr>
        <w:t>اسلام با وجود گستردگی و قوانین حکیمانه</w:t>
      </w:r>
      <w:r w:rsidRPr="00695320">
        <w:rPr>
          <w:rStyle w:val="Char0"/>
          <w:rFonts w:hint="cs"/>
          <w:cs/>
        </w:rPr>
        <w:t>‎</w:t>
      </w:r>
      <w:r w:rsidRPr="00695320">
        <w:rPr>
          <w:rStyle w:val="Char0"/>
          <w:rFonts w:hint="cs"/>
          <w:rtl/>
        </w:rPr>
        <w:t>اش، از موضوع رفاقت و همنشینی غافل نشده است.</w:t>
      </w:r>
    </w:p>
    <w:p w:rsidR="00084FA6" w:rsidRPr="00695320" w:rsidRDefault="00084FA6" w:rsidP="00084FA6">
      <w:pPr>
        <w:ind w:firstLine="237"/>
        <w:jc w:val="both"/>
        <w:rPr>
          <w:rStyle w:val="Char0"/>
          <w:rtl/>
        </w:rPr>
      </w:pPr>
      <w:r w:rsidRPr="00695320">
        <w:rPr>
          <w:rStyle w:val="Char0"/>
          <w:rFonts w:hint="cs"/>
          <w:rtl/>
        </w:rPr>
        <w:t>بلکه به رفاقتِ شایسته توجّه نموده و دیگران را تشویق به آن کرده و شروطی که ضامن بقا و ایجاد نتایج مفیدش خواهد بود را تعیین نموده است.</w:t>
      </w:r>
    </w:p>
    <w:p w:rsidR="00084FA6" w:rsidRPr="00695320" w:rsidRDefault="00084FA6" w:rsidP="00084FA6">
      <w:pPr>
        <w:ind w:firstLine="237"/>
        <w:jc w:val="both"/>
        <w:rPr>
          <w:rStyle w:val="Char0"/>
          <w:rtl/>
        </w:rPr>
      </w:pPr>
      <w:r w:rsidRPr="00695320">
        <w:rPr>
          <w:rStyle w:val="Char0"/>
          <w:rFonts w:hint="cs"/>
          <w:rtl/>
        </w:rPr>
        <w:t>در ادامه، مواردی از اهتمام و توجّه اسلام به این مسأله بیان می</w:t>
      </w:r>
      <w:r w:rsidR="00CE54C3">
        <w:rPr>
          <w:rStyle w:val="Char0"/>
          <w:rFonts w:hint="cs"/>
          <w:rtl/>
        </w:rPr>
        <w:t>‌</w:t>
      </w:r>
      <w:r w:rsidRPr="00695320">
        <w:rPr>
          <w:rStyle w:val="Char0"/>
          <w:rFonts w:hint="cs"/>
          <w:rtl/>
        </w:rPr>
        <w:t>گردد:</w:t>
      </w:r>
    </w:p>
    <w:p w:rsidR="00084FA6" w:rsidRPr="00695320" w:rsidRDefault="00084FA6" w:rsidP="007F3F54">
      <w:pPr>
        <w:pStyle w:val="ListParagraph"/>
        <w:numPr>
          <w:ilvl w:val="0"/>
          <w:numId w:val="171"/>
        </w:numPr>
        <w:ind w:left="595" w:hanging="357"/>
        <w:contextualSpacing w:val="0"/>
        <w:jc w:val="both"/>
        <w:rPr>
          <w:rStyle w:val="Char0"/>
        </w:rPr>
      </w:pPr>
      <w:r w:rsidRPr="007F3F54">
        <w:rPr>
          <w:rStyle w:val="Char4"/>
          <w:rFonts w:hint="cs"/>
          <w:rtl/>
        </w:rPr>
        <w:t>اسلام تشویق نموده که فرد مسلمان آنچه برای خود می</w:t>
      </w:r>
      <w:r w:rsidR="00CE54C3" w:rsidRPr="007F3F54">
        <w:rPr>
          <w:rStyle w:val="Char4"/>
          <w:rFonts w:hint="cs"/>
          <w:rtl/>
        </w:rPr>
        <w:t>‌</w:t>
      </w:r>
      <w:r w:rsidRPr="007F3F54">
        <w:rPr>
          <w:rStyle w:val="Char4"/>
          <w:rFonts w:hint="cs"/>
          <w:rtl/>
        </w:rPr>
        <w:t>پسندد را برای برادر مسلمانش بخواهد</w:t>
      </w:r>
      <w:r w:rsidRPr="00695320">
        <w:rPr>
          <w:rStyle w:val="Char0"/>
          <w:rFonts w:hint="cs"/>
          <w:rtl/>
        </w:rPr>
        <w:t xml:space="preserve"> و این ویژگی را نشانۀ ایمان و کمال آن می</w:t>
      </w:r>
      <w:r w:rsidR="00CE54C3">
        <w:rPr>
          <w:rStyle w:val="Char0"/>
          <w:rFonts w:hint="cs"/>
          <w:rtl/>
        </w:rPr>
        <w:t>‌</w:t>
      </w:r>
      <w:r w:rsidRPr="00695320">
        <w:rPr>
          <w:rStyle w:val="Char0"/>
          <w:rFonts w:hint="cs"/>
          <w:rtl/>
        </w:rPr>
        <w:t>داند.</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«لاَ يُؤْمِنُ أَحَدُكُمْ حَتَّى يُحِبَّ لِأَخِيهِ مَا يُحِبُّ لِنَفْسِهِ»</w:t>
      </w:r>
      <w:r w:rsidRPr="007F2722">
        <w:rPr>
          <w:rStyle w:val="Char0"/>
          <w:vertAlign w:val="superscript"/>
          <w:rtl/>
        </w:rPr>
        <w:footnoteReference w:id="846"/>
      </w:r>
      <w:r w:rsidR="00833454">
        <w:rPr>
          <w:rStyle w:val="Char0"/>
          <w:rFonts w:hint="cs"/>
          <w:rtl/>
        </w:rPr>
        <w:t>؛ «هر</w:t>
      </w:r>
      <w:r w:rsidRPr="00695320">
        <w:rPr>
          <w:rStyle w:val="Char0"/>
          <w:rFonts w:hint="cs"/>
          <w:rtl/>
        </w:rPr>
        <w:t>یک از شما زمانی ایمان دارد که آنچه برای خود می</w:t>
      </w:r>
      <w:r w:rsidR="00CE54C3">
        <w:rPr>
          <w:rStyle w:val="Char0"/>
          <w:rFonts w:hint="cs"/>
          <w:rtl/>
        </w:rPr>
        <w:t>‌</w:t>
      </w:r>
      <w:r w:rsidRPr="00695320">
        <w:rPr>
          <w:rStyle w:val="Char0"/>
          <w:rFonts w:hint="cs"/>
          <w:rtl/>
        </w:rPr>
        <w:t>پسندد را برای برادرش بپسندد.»</w:t>
      </w:r>
    </w:p>
    <w:p w:rsidR="00084FA6" w:rsidRPr="00695320" w:rsidRDefault="00084FA6" w:rsidP="007F3F54">
      <w:pPr>
        <w:pStyle w:val="ListParagraph"/>
        <w:numPr>
          <w:ilvl w:val="0"/>
          <w:numId w:val="171"/>
        </w:numPr>
        <w:ind w:left="595" w:hanging="357"/>
        <w:contextualSpacing w:val="0"/>
        <w:jc w:val="both"/>
        <w:rPr>
          <w:rStyle w:val="Char0"/>
        </w:rPr>
      </w:pPr>
      <w:r w:rsidRPr="00C406AC">
        <w:rPr>
          <w:rStyle w:val="Char4"/>
          <w:rFonts w:hint="cs"/>
          <w:rtl/>
        </w:rPr>
        <w:t>اسلام می</w:t>
      </w:r>
      <w:r w:rsidR="00CE54C3" w:rsidRPr="00C406AC">
        <w:rPr>
          <w:rStyle w:val="Char4"/>
          <w:rFonts w:hint="cs"/>
          <w:rtl/>
        </w:rPr>
        <w:t>‌</w:t>
      </w:r>
      <w:r w:rsidRPr="00C406AC">
        <w:rPr>
          <w:rStyle w:val="Char4"/>
          <w:rFonts w:hint="cs"/>
          <w:rtl/>
        </w:rPr>
        <w:t>پسندد که فرد مسلمان برادر مسلمانش را بر خود ترجیح دهد</w:t>
      </w:r>
      <w:r w:rsidR="00AE392B" w:rsidRPr="00695320">
        <w:rPr>
          <w:rStyle w:val="Char0"/>
          <w:rFonts w:hint="cs"/>
          <w:rtl/>
        </w:rPr>
        <w:t xml:space="preserve"> هرچند </w:t>
      </w:r>
      <w:r w:rsidRPr="00695320">
        <w:rPr>
          <w:rStyle w:val="Char0"/>
          <w:rFonts w:hint="cs"/>
          <w:rtl/>
        </w:rPr>
        <w:t>خودش نیاز شدیدی داشته باشد. بهترین کاری که انسان می</w:t>
      </w:r>
      <w:r w:rsidR="00CE54C3">
        <w:rPr>
          <w:rStyle w:val="Char0"/>
          <w:rFonts w:hint="cs"/>
          <w:rtl/>
        </w:rPr>
        <w:t>‌</w:t>
      </w:r>
      <w:r w:rsidRPr="00695320">
        <w:rPr>
          <w:rStyle w:val="Char0"/>
          <w:rFonts w:hint="cs"/>
          <w:rtl/>
        </w:rPr>
        <w:t>تواند در حقّ دوستش انجام دهد، همین است.</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در سیاق توصیف انصار</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ٱلَّذِينَ</w:t>
      </w:r>
      <w:r w:rsidRPr="00C12E7C">
        <w:rPr>
          <w:rStyle w:val="Char8"/>
          <w:rtl/>
        </w:rPr>
        <w:t xml:space="preserve"> تَبَوَّءُو </w:t>
      </w:r>
      <w:r w:rsidRPr="00C12E7C">
        <w:rPr>
          <w:rStyle w:val="Char8"/>
          <w:rFonts w:hint="cs"/>
          <w:rtl/>
        </w:rPr>
        <w:t>ٱلدَّارَ</w:t>
      </w:r>
      <w:r w:rsidRPr="00C12E7C">
        <w:rPr>
          <w:rStyle w:val="Char8"/>
          <w:rtl/>
        </w:rPr>
        <w:t xml:space="preserve"> وَ</w:t>
      </w:r>
      <w:r w:rsidRPr="00C12E7C">
        <w:rPr>
          <w:rStyle w:val="Char8"/>
          <w:rFonts w:hint="cs"/>
          <w:rtl/>
        </w:rPr>
        <w:t>ٱلۡإِيمَٰنَ</w:t>
      </w:r>
      <w:r w:rsidRPr="00C12E7C">
        <w:rPr>
          <w:rStyle w:val="Char8"/>
          <w:rtl/>
        </w:rPr>
        <w:t xml:space="preserve"> مِن قَبۡلِهِمۡ يُحِبُّونَ مَنۡ هَاجَرَ إِلَيۡهِمۡ وَلَا يَجِدُونَ فِي صُدُورِهِمۡ حَاجَةٗ مِّمَّآ أُوتُواْ وَيُؤۡثِرُونَ عَلَىٰٓ أَنفُسِهِمۡ وَلَوۡ كَانَ بِهِمۡ خَصَاصَةٞۚ وَمَن يُوقَ شُحَّ نَفۡسِهِ</w:t>
      </w:r>
      <w:r w:rsidRPr="00C12E7C">
        <w:rPr>
          <w:rStyle w:val="Char8"/>
          <w:rFonts w:hint="cs"/>
          <w:rtl/>
        </w:rPr>
        <w:t>ۦ</w:t>
      </w:r>
      <w:r w:rsidRPr="00C12E7C">
        <w:rPr>
          <w:rStyle w:val="Char8"/>
          <w:rtl/>
        </w:rPr>
        <w:t xml:space="preserve"> فَأُوْلَٰٓئِكَ هُمُ </w:t>
      </w:r>
      <w:r w:rsidRPr="00C12E7C">
        <w:rPr>
          <w:rStyle w:val="Char8"/>
          <w:rFonts w:hint="cs"/>
          <w:rtl/>
        </w:rPr>
        <w:t>ٱلۡمُفۡلِحُونَ</w:t>
      </w:r>
      <w:r w:rsidRPr="00BC1762">
        <w:rPr>
          <w:rFonts w:ascii="B lotus Unc" w:hAnsi="B lotus Unc" w:cs="Traditional Arabic"/>
          <w:rtl/>
        </w:rPr>
        <w:t>﴾</w:t>
      </w:r>
      <w:r w:rsidRPr="00C12E7C">
        <w:rPr>
          <w:rStyle w:val="Char8"/>
          <w:rtl/>
        </w:rPr>
        <w:t xml:space="preserve"> </w:t>
      </w:r>
      <w:r w:rsidRPr="00C12E7C">
        <w:rPr>
          <w:rStyle w:val="Char"/>
          <w:rtl/>
        </w:rPr>
        <w:t>[الحشر: 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[ن</w:t>
      </w:r>
      <w:r w:rsidRPr="00B368A2">
        <w:rPr>
          <w:rStyle w:val="Char5"/>
          <w:rFonts w:hint="cs"/>
          <w:rtl/>
        </w:rPr>
        <w:t>یز</w:t>
      </w:r>
      <w:r w:rsidRPr="00B368A2">
        <w:rPr>
          <w:rStyle w:val="Char5"/>
          <w:rtl/>
        </w:rPr>
        <w:t xml:space="preserve"> برا</w:t>
      </w:r>
      <w:r w:rsidRPr="00B368A2">
        <w:rPr>
          <w:rStyle w:val="Char5"/>
          <w:rFonts w:hint="cs"/>
          <w:rtl/>
        </w:rPr>
        <w:t>ی</w:t>
      </w:r>
      <w:r w:rsidRPr="00B368A2">
        <w:rPr>
          <w:rStyle w:val="Char5"/>
          <w:rtl/>
        </w:rPr>
        <w:t>] کسان</w:t>
      </w:r>
      <w:r w:rsidRPr="00B368A2">
        <w:rPr>
          <w:rStyle w:val="Char5"/>
          <w:rFonts w:hint="cs"/>
          <w:rtl/>
        </w:rPr>
        <w:t>ی ‌که</w:t>
      </w:r>
      <w:r w:rsidRPr="00B368A2">
        <w:rPr>
          <w:rStyle w:val="Char5"/>
          <w:rtl/>
        </w:rPr>
        <w:t xml:space="preserve"> پ</w:t>
      </w:r>
      <w:r w:rsidRPr="00B368A2">
        <w:rPr>
          <w:rStyle w:val="Char5"/>
          <w:rFonts w:hint="cs"/>
          <w:rtl/>
        </w:rPr>
        <w:t>یش</w:t>
      </w:r>
      <w:r w:rsidRPr="00B368A2">
        <w:rPr>
          <w:rStyle w:val="Char5"/>
          <w:rtl/>
        </w:rPr>
        <w:t xml:space="preserve"> از آنان در د</w:t>
      </w:r>
      <w:r w:rsidRPr="00B368A2">
        <w:rPr>
          <w:rStyle w:val="Char5"/>
          <w:rFonts w:hint="cs"/>
          <w:rtl/>
        </w:rPr>
        <w:t>یار</w:t>
      </w:r>
      <w:r w:rsidRPr="00B368A2">
        <w:rPr>
          <w:rStyle w:val="Char5"/>
          <w:rtl/>
        </w:rPr>
        <w:t xml:space="preserve"> خود [مد</w:t>
      </w:r>
      <w:r w:rsidRPr="00B368A2">
        <w:rPr>
          <w:rStyle w:val="Char5"/>
          <w:rFonts w:hint="cs"/>
          <w:rtl/>
        </w:rPr>
        <w:t>ینه؛</w:t>
      </w:r>
      <w:r w:rsidRPr="00B368A2">
        <w:rPr>
          <w:rStyle w:val="Char5"/>
          <w:rtl/>
        </w:rPr>
        <w:t xml:space="preserve"> دارالاسلام] جا</w:t>
      </w:r>
      <w:r w:rsidRPr="00B368A2">
        <w:rPr>
          <w:rStyle w:val="Char5"/>
          <w:rFonts w:hint="cs"/>
          <w:rtl/>
        </w:rPr>
        <w:t>ی</w:t>
      </w:r>
      <w:r w:rsidRPr="00B368A2">
        <w:rPr>
          <w:rStyle w:val="Char5"/>
          <w:rtl/>
        </w:rPr>
        <w:t xml:space="preserve"> گرفتند و [ن</w:t>
      </w:r>
      <w:r w:rsidRPr="00B368A2">
        <w:rPr>
          <w:rStyle w:val="Char5"/>
          <w:rFonts w:hint="cs"/>
          <w:rtl/>
        </w:rPr>
        <w:t>یز</w:t>
      </w:r>
      <w:r w:rsidRPr="00B368A2">
        <w:rPr>
          <w:rStyle w:val="Char5"/>
          <w:rtl/>
        </w:rPr>
        <w:t>] ا</w:t>
      </w:r>
      <w:r w:rsidRPr="00B368A2">
        <w:rPr>
          <w:rStyle w:val="Char5"/>
          <w:rFonts w:hint="cs"/>
          <w:rtl/>
        </w:rPr>
        <w:t>یمان</w:t>
      </w:r>
      <w:r w:rsidRPr="00B368A2">
        <w:rPr>
          <w:rStyle w:val="Char5"/>
          <w:rtl/>
        </w:rPr>
        <w:t xml:space="preserve"> آورده بودند، کسان</w:t>
      </w:r>
      <w:r w:rsidRPr="00B368A2">
        <w:rPr>
          <w:rStyle w:val="Char5"/>
          <w:rFonts w:hint="cs"/>
          <w:rtl/>
        </w:rPr>
        <w:t>ی</w:t>
      </w:r>
      <w:r w:rsidRPr="00B368A2">
        <w:rPr>
          <w:rStyle w:val="Char5"/>
          <w:rtl/>
        </w:rPr>
        <w:t xml:space="preserve"> را که به سو</w:t>
      </w:r>
      <w:r w:rsidRPr="00B368A2">
        <w:rPr>
          <w:rStyle w:val="Char5"/>
          <w:rFonts w:hint="cs"/>
          <w:rtl/>
        </w:rPr>
        <w:t>یشان</w:t>
      </w:r>
      <w:r w:rsidRPr="00B368A2">
        <w:rPr>
          <w:rStyle w:val="Char5"/>
          <w:rtl/>
        </w:rPr>
        <w:t xml:space="preserve"> هجرت کنند</w:t>
      </w:r>
      <w:r w:rsidRPr="00B368A2">
        <w:rPr>
          <w:rStyle w:val="Char5"/>
          <w:rFonts w:hint="cs"/>
          <w:rtl/>
        </w:rPr>
        <w:t>،</w:t>
      </w:r>
      <w:r w:rsidRPr="00B368A2">
        <w:rPr>
          <w:rStyle w:val="Char5"/>
          <w:rtl/>
        </w:rPr>
        <w:t xml:space="preserve"> دوست م</w:t>
      </w:r>
      <w:r w:rsidRPr="00B368A2">
        <w:rPr>
          <w:rStyle w:val="Char5"/>
          <w:rFonts w:hint="cs"/>
          <w:rtl/>
        </w:rPr>
        <w:t>ی‌دارند</w:t>
      </w:r>
      <w:r w:rsidRPr="00B368A2">
        <w:rPr>
          <w:rStyle w:val="Char5"/>
          <w:rtl/>
        </w:rPr>
        <w:t xml:space="preserve"> و در دل‌ها</w:t>
      </w:r>
      <w:r w:rsidRPr="00B368A2">
        <w:rPr>
          <w:rStyle w:val="Char5"/>
          <w:rFonts w:hint="cs"/>
          <w:rtl/>
        </w:rPr>
        <w:t>ی</w:t>
      </w:r>
      <w:r w:rsidRPr="00B368A2">
        <w:rPr>
          <w:rStyle w:val="Char5"/>
          <w:rtl/>
        </w:rPr>
        <w:t xml:space="preserve"> خود از آنچه [به مهاجران] داده شده</w:t>
      </w:r>
      <w:r w:rsidRPr="00B368A2">
        <w:rPr>
          <w:rStyle w:val="Char5"/>
          <w:rFonts w:hint="cs"/>
          <w:rtl/>
        </w:rPr>
        <w:t>،</w:t>
      </w:r>
      <w:r w:rsidRPr="00B368A2">
        <w:rPr>
          <w:rStyle w:val="Char5"/>
          <w:rtl/>
        </w:rPr>
        <w:t xml:space="preserve"> احساس حسد [و ن</w:t>
      </w:r>
      <w:r w:rsidRPr="00B368A2">
        <w:rPr>
          <w:rStyle w:val="Char5"/>
          <w:rFonts w:hint="cs"/>
          <w:rtl/>
        </w:rPr>
        <w:t>یاز</w:t>
      </w:r>
      <w:r w:rsidRPr="00B368A2">
        <w:rPr>
          <w:rStyle w:val="Char5"/>
          <w:rtl/>
        </w:rPr>
        <w:t>] نم</w:t>
      </w:r>
      <w:r w:rsidRPr="00B368A2">
        <w:rPr>
          <w:rStyle w:val="Char5"/>
          <w:rFonts w:hint="cs"/>
          <w:rtl/>
        </w:rPr>
        <w:t>ی‌کنند</w:t>
      </w:r>
      <w:r w:rsidRPr="00B368A2">
        <w:rPr>
          <w:rStyle w:val="Char5"/>
          <w:rtl/>
        </w:rPr>
        <w:t xml:space="preserve"> و آن</w:t>
      </w:r>
      <w:r w:rsidRPr="00B368A2">
        <w:rPr>
          <w:rStyle w:val="Char5"/>
          <w:rFonts w:hint="cs"/>
          <w:rtl/>
        </w:rPr>
        <w:t>ان</w:t>
      </w:r>
      <w:r w:rsidRPr="00B368A2">
        <w:rPr>
          <w:rStyle w:val="Char5"/>
          <w:rtl/>
        </w:rPr>
        <w:t xml:space="preserve"> را بر خود مقد</w:t>
      </w:r>
      <w:r w:rsidRPr="00B368A2">
        <w:rPr>
          <w:rStyle w:val="Char5"/>
          <w:rFonts w:hint="cs"/>
          <w:rtl/>
        </w:rPr>
        <w:t>ّ</w:t>
      </w:r>
      <w:r w:rsidRPr="00B368A2">
        <w:rPr>
          <w:rStyle w:val="Char5"/>
          <w:rtl/>
        </w:rPr>
        <w:t>م م</w:t>
      </w:r>
      <w:r w:rsidRPr="00B368A2">
        <w:rPr>
          <w:rStyle w:val="Char5"/>
          <w:rFonts w:hint="cs"/>
          <w:rtl/>
        </w:rPr>
        <w:t>ی‌د</w:t>
      </w:r>
      <w:r w:rsidRPr="00B368A2">
        <w:rPr>
          <w:rStyle w:val="Char5"/>
          <w:rtl/>
        </w:rPr>
        <w:t>ارند،</w:t>
      </w:r>
      <w:r w:rsidR="00AE392B" w:rsidRPr="00B368A2">
        <w:rPr>
          <w:rStyle w:val="Char5"/>
          <w:rtl/>
        </w:rPr>
        <w:t xml:space="preserve"> هرچند </w:t>
      </w:r>
      <w:r w:rsidRPr="00B368A2">
        <w:rPr>
          <w:rStyle w:val="Char5"/>
          <w:rtl/>
        </w:rPr>
        <w:t>خودشان ن</w:t>
      </w:r>
      <w:r w:rsidRPr="00B368A2">
        <w:rPr>
          <w:rStyle w:val="Char5"/>
          <w:rFonts w:hint="cs"/>
          <w:rtl/>
        </w:rPr>
        <w:t>یازمند</w:t>
      </w:r>
      <w:r w:rsidRPr="00B368A2">
        <w:rPr>
          <w:rStyle w:val="Char5"/>
          <w:rtl/>
        </w:rPr>
        <w:t xml:space="preserve"> باشند</w:t>
      </w:r>
      <w:r w:rsidRPr="00B368A2">
        <w:rPr>
          <w:rStyle w:val="Char5"/>
          <w:rFonts w:hint="cs"/>
          <w:rtl/>
        </w:rPr>
        <w:t>.</w:t>
      </w:r>
      <w:r w:rsidRPr="00B368A2">
        <w:rPr>
          <w:rStyle w:val="Char5"/>
          <w:rtl/>
        </w:rPr>
        <w:t xml:space="preserve"> و کسان</w:t>
      </w:r>
      <w:r w:rsidRPr="00B368A2">
        <w:rPr>
          <w:rStyle w:val="Char5"/>
          <w:rFonts w:hint="cs"/>
          <w:rtl/>
        </w:rPr>
        <w:t>ی ‌که</w:t>
      </w:r>
      <w:r w:rsidRPr="00B368A2">
        <w:rPr>
          <w:rStyle w:val="Char5"/>
          <w:rtl/>
        </w:rPr>
        <w:t xml:space="preserve"> از بخل [و حرص] نفس خو</w:t>
      </w:r>
      <w:r w:rsidRPr="00B368A2">
        <w:rPr>
          <w:rStyle w:val="Char5"/>
          <w:rFonts w:hint="cs"/>
          <w:rtl/>
        </w:rPr>
        <w:t>یش</w:t>
      </w:r>
      <w:r w:rsidRPr="00B368A2">
        <w:rPr>
          <w:rStyle w:val="Char5"/>
          <w:rtl/>
        </w:rPr>
        <w:t xml:space="preserve"> بازداشته شده‌اند</w:t>
      </w:r>
      <w:r w:rsidRPr="00B368A2">
        <w:rPr>
          <w:rStyle w:val="Char5"/>
          <w:rFonts w:hint="cs"/>
          <w:rtl/>
        </w:rPr>
        <w:t>؛</w:t>
      </w:r>
      <w:r w:rsidRPr="00B368A2">
        <w:rPr>
          <w:rStyle w:val="Char5"/>
          <w:rtl/>
        </w:rPr>
        <w:t xml:space="preserve"> پس آن</w:t>
      </w:r>
      <w:r w:rsidRPr="00B368A2">
        <w:rPr>
          <w:rStyle w:val="Char5"/>
          <w:rFonts w:hint="cs"/>
          <w:rtl/>
        </w:rPr>
        <w:t>ان همان</w:t>
      </w:r>
      <w:r w:rsidRPr="00B368A2">
        <w:rPr>
          <w:rStyle w:val="Char5"/>
          <w:rtl/>
        </w:rPr>
        <w:t xml:space="preserve"> رستگاران</w:t>
      </w:r>
      <w:r w:rsidRPr="00B368A2">
        <w:rPr>
          <w:rStyle w:val="Char5"/>
          <w:rFonts w:hint="cs"/>
          <w:rtl/>
        </w:rPr>
        <w:t xml:space="preserve"> هست</w:t>
      </w:r>
      <w:r w:rsidRPr="00B368A2">
        <w:rPr>
          <w:rStyle w:val="Char5"/>
          <w:rtl/>
        </w:rPr>
        <w:t>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شیخ عبدالرّحمان سعدی در تفسیر آیۀ فوق می</w:t>
      </w:r>
      <w:r w:rsidR="00CE54C3">
        <w:rPr>
          <w:rStyle w:val="Char0"/>
          <w:rFonts w:hint="cs"/>
          <w:rtl/>
        </w:rPr>
        <w:t>‌</w:t>
      </w:r>
      <w:r w:rsidRPr="00695320">
        <w:rPr>
          <w:rStyle w:val="Char0"/>
          <w:rFonts w:hint="cs"/>
          <w:rtl/>
        </w:rPr>
        <w:t>گوید: «یکی از اوصاف انصار که باعث برتری آنان بر دیگران شد، ایثار؛ یعنی کامل</w:t>
      </w:r>
      <w:r w:rsidR="00CE54C3">
        <w:rPr>
          <w:rStyle w:val="Char0"/>
          <w:rFonts w:hint="cs"/>
          <w:rtl/>
        </w:rPr>
        <w:t>‌</w:t>
      </w:r>
      <w:r w:rsidRPr="00695320">
        <w:rPr>
          <w:rStyle w:val="Char0"/>
          <w:rFonts w:hint="cs"/>
          <w:rtl/>
        </w:rPr>
        <w:t>ترین نوع بخشش بود. ایثار یعنی بخشش اموال و سایر امور مورد پسند نفس به دیگران با وجود نیاز شدید و حتّی با وجود ضرر و حاجت فراوان.</w:t>
      </w:r>
    </w:p>
    <w:p w:rsidR="00084FA6" w:rsidRPr="00695320" w:rsidRDefault="00084FA6" w:rsidP="00084FA6">
      <w:pPr>
        <w:ind w:firstLine="237"/>
        <w:jc w:val="both"/>
        <w:rPr>
          <w:rStyle w:val="Char0"/>
          <w:rtl/>
        </w:rPr>
      </w:pPr>
      <w:r w:rsidRPr="00695320">
        <w:rPr>
          <w:rStyle w:val="Char0"/>
          <w:rFonts w:hint="cs"/>
          <w:rtl/>
        </w:rPr>
        <w:t>این کار فقط از اخلاقی پاک و محبّت الله تعالی که مقدّم بر تمایلات و خواسته</w:t>
      </w:r>
      <w:r w:rsidR="00CE54C3">
        <w:rPr>
          <w:rStyle w:val="Char0"/>
          <w:rFonts w:hint="cs"/>
          <w:rtl/>
        </w:rPr>
        <w:t>‌</w:t>
      </w:r>
      <w:r w:rsidRPr="00695320">
        <w:rPr>
          <w:rStyle w:val="Char0"/>
          <w:rFonts w:hint="cs"/>
          <w:rtl/>
        </w:rPr>
        <w:t>های نفسانی است، بر می</w:t>
      </w:r>
      <w:r w:rsidR="00CE54C3">
        <w:rPr>
          <w:rStyle w:val="Char0"/>
          <w:rFonts w:hint="cs"/>
          <w:rtl/>
        </w:rPr>
        <w:t>‌</w:t>
      </w:r>
      <w:r w:rsidRPr="00695320">
        <w:rPr>
          <w:rStyle w:val="Char0"/>
          <w:rFonts w:hint="cs"/>
          <w:rtl/>
        </w:rPr>
        <w:t>خیزد.</w:t>
      </w:r>
    </w:p>
    <w:p w:rsidR="00084FA6" w:rsidRPr="00695320" w:rsidRDefault="00084FA6" w:rsidP="00084FA6">
      <w:pPr>
        <w:ind w:firstLine="237"/>
        <w:jc w:val="both"/>
        <w:rPr>
          <w:rStyle w:val="Char0"/>
          <w:rtl/>
        </w:rPr>
      </w:pPr>
      <w:r w:rsidRPr="00695320">
        <w:rPr>
          <w:rStyle w:val="Char0"/>
          <w:rFonts w:hint="cs"/>
          <w:rtl/>
        </w:rPr>
        <w:t>ماجرای آن فرد انصاری که آیۀ مذکور دربارۀ او نازل شد، از همین نوع است؛ همان فردی که غذای خود و فرزندانش را به مهمان داد و خودشان شب را در حالت گرسنگی سپری کردند.</w:t>
      </w:r>
    </w:p>
    <w:p w:rsidR="00084FA6" w:rsidRPr="00695320" w:rsidRDefault="00084FA6" w:rsidP="00084FA6">
      <w:pPr>
        <w:ind w:firstLine="237"/>
        <w:jc w:val="both"/>
        <w:rPr>
          <w:rStyle w:val="Char0"/>
          <w:rtl/>
        </w:rPr>
      </w:pPr>
      <w:r w:rsidRPr="00695320">
        <w:rPr>
          <w:rStyle w:val="Char0"/>
          <w:rFonts w:hint="cs"/>
          <w:rtl/>
        </w:rPr>
        <w:t>ایثار</w:t>
      </w:r>
      <w:r w:rsidR="00160CD5">
        <w:rPr>
          <w:rStyle w:val="Char0"/>
          <w:rFonts w:hint="cs"/>
          <w:rtl/>
        </w:rPr>
        <w:t xml:space="preserve"> برخلاف </w:t>
      </w:r>
      <w:r w:rsidRPr="00695320">
        <w:rPr>
          <w:rStyle w:val="Char0"/>
          <w:rFonts w:hint="cs"/>
          <w:rtl/>
        </w:rPr>
        <w:t>أثره [خودخواهی] است. ایثار ستوده</w:t>
      </w:r>
      <w:r w:rsidR="00CE54C3">
        <w:rPr>
          <w:rStyle w:val="Char0"/>
          <w:rFonts w:hint="cs"/>
          <w:rtl/>
        </w:rPr>
        <w:t>‌</w:t>
      </w:r>
      <w:r w:rsidRPr="00695320">
        <w:rPr>
          <w:rStyle w:val="Char0"/>
          <w:rFonts w:hint="cs"/>
          <w:rtl/>
        </w:rPr>
        <w:t xml:space="preserve"> شده، ولی خودخواهی مورد نکوهش است، چون نشانۀ بخل بوده و کسی که ایثار به وی بخشیده شود، قطعاً از بخل نفسش محفوظ می</w:t>
      </w:r>
      <w:r w:rsidR="00CE54C3">
        <w:rPr>
          <w:rStyle w:val="Char0"/>
          <w:rFonts w:hint="cs"/>
          <w:rtl/>
        </w:rPr>
        <w:t>‌</w:t>
      </w:r>
      <w:r w:rsidRPr="00695320">
        <w:rPr>
          <w:rStyle w:val="Char0"/>
          <w:rFonts w:hint="cs"/>
          <w:rtl/>
        </w:rPr>
        <w:t>ماند: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وَمَن يُوقَ شُحَّ نَفۡسِهِ</w:t>
      </w:r>
      <w:r w:rsidRPr="00C12E7C">
        <w:rPr>
          <w:rStyle w:val="Char8"/>
          <w:rFonts w:hint="cs"/>
          <w:rtl/>
        </w:rPr>
        <w:t>ۦ</w:t>
      </w:r>
      <w:r w:rsidRPr="00C12E7C">
        <w:rPr>
          <w:rStyle w:val="Char8"/>
          <w:rtl/>
        </w:rPr>
        <w:t xml:space="preserve"> فَأُوْلَٰٓئِكَ هُمُ </w:t>
      </w:r>
      <w:r w:rsidRPr="00C12E7C">
        <w:rPr>
          <w:rStyle w:val="Char8"/>
          <w:rFonts w:hint="cs"/>
          <w:rtl/>
        </w:rPr>
        <w:t>ٱلۡمُفۡلِحُونَ</w:t>
      </w:r>
      <w:r w:rsidRPr="00BC1762">
        <w:rPr>
          <w:rFonts w:ascii="B lotus Unc" w:hAnsi="B lotus Unc" w:cs="Traditional Arabic"/>
          <w:rtl/>
        </w:rPr>
        <w:t>﴾</w:t>
      </w:r>
      <w:r w:rsidRPr="00C12E7C">
        <w:rPr>
          <w:rStyle w:val="Char8"/>
          <w:rtl/>
        </w:rPr>
        <w:t xml:space="preserve"> </w:t>
      </w:r>
      <w:r w:rsidRPr="00C12E7C">
        <w:rPr>
          <w:rStyle w:val="Char"/>
          <w:rtl/>
        </w:rPr>
        <w:t>[الحشر: 9]</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«و کسان</w:t>
      </w:r>
      <w:r w:rsidRPr="00B368A2">
        <w:rPr>
          <w:rStyle w:val="Char5"/>
          <w:rFonts w:hint="cs"/>
          <w:rtl/>
        </w:rPr>
        <w:t>ی ‌که</w:t>
      </w:r>
      <w:r w:rsidRPr="00B368A2">
        <w:rPr>
          <w:rStyle w:val="Char5"/>
          <w:rtl/>
        </w:rPr>
        <w:t xml:space="preserve"> از بخل [و حرص] نفس خو</w:t>
      </w:r>
      <w:r w:rsidRPr="00B368A2">
        <w:rPr>
          <w:rStyle w:val="Char5"/>
          <w:rFonts w:hint="cs"/>
          <w:rtl/>
        </w:rPr>
        <w:t>یش</w:t>
      </w:r>
      <w:r w:rsidRPr="00B368A2">
        <w:rPr>
          <w:rStyle w:val="Char5"/>
          <w:rtl/>
        </w:rPr>
        <w:t xml:space="preserve"> بازداشته شده‌اند</w:t>
      </w:r>
      <w:r w:rsidRPr="00B368A2">
        <w:rPr>
          <w:rStyle w:val="Char5"/>
          <w:rFonts w:hint="cs"/>
          <w:rtl/>
        </w:rPr>
        <w:t>؛</w:t>
      </w:r>
      <w:r w:rsidRPr="00B368A2">
        <w:rPr>
          <w:rStyle w:val="Char5"/>
          <w:rtl/>
        </w:rPr>
        <w:t xml:space="preserve"> پس آن</w:t>
      </w:r>
      <w:r w:rsidRPr="00B368A2">
        <w:rPr>
          <w:rStyle w:val="Char5"/>
          <w:rFonts w:hint="cs"/>
          <w:rtl/>
        </w:rPr>
        <w:t>ان همان</w:t>
      </w:r>
      <w:r w:rsidRPr="00B368A2">
        <w:rPr>
          <w:rStyle w:val="Char5"/>
          <w:rtl/>
        </w:rPr>
        <w:t xml:space="preserve"> رستگاران</w:t>
      </w:r>
      <w:r w:rsidRPr="00B368A2">
        <w:rPr>
          <w:rStyle w:val="Char5"/>
          <w:rFonts w:hint="cs"/>
          <w:rtl/>
        </w:rPr>
        <w:t xml:space="preserve"> هست</w:t>
      </w:r>
      <w:r w:rsidRPr="00B368A2">
        <w:rPr>
          <w:rStyle w:val="Char5"/>
          <w:rtl/>
        </w:rPr>
        <w:t>ند</w:t>
      </w:r>
      <w:r w:rsidRPr="00B368A2">
        <w:rPr>
          <w:rStyle w:val="Char5"/>
          <w:rFonts w:hint="cs"/>
          <w:rtl/>
        </w:rPr>
        <w:t>.</w:t>
      </w:r>
      <w:r w:rsidRPr="00B368A2">
        <w:rPr>
          <w:rStyle w:val="Char5"/>
          <w:rtl/>
        </w:rPr>
        <w:t>»</w:t>
      </w:r>
      <w:r w:rsidRPr="007F2722">
        <w:rPr>
          <w:rStyle w:val="Char0"/>
          <w:vertAlign w:val="superscript"/>
          <w:rtl/>
        </w:rPr>
        <w:footnoteReference w:id="847"/>
      </w:r>
    </w:p>
    <w:p w:rsidR="00084FA6" w:rsidRPr="00695320" w:rsidRDefault="00084FA6" w:rsidP="007F3F54">
      <w:pPr>
        <w:pStyle w:val="ListParagraph"/>
        <w:numPr>
          <w:ilvl w:val="0"/>
          <w:numId w:val="171"/>
        </w:numPr>
        <w:ind w:left="595" w:hanging="357"/>
        <w:contextualSpacing w:val="0"/>
        <w:jc w:val="both"/>
        <w:rPr>
          <w:rStyle w:val="Char0"/>
        </w:rPr>
      </w:pPr>
      <w:r w:rsidRPr="00C406AC">
        <w:rPr>
          <w:rStyle w:val="Char4"/>
          <w:rFonts w:hint="cs"/>
          <w:rtl/>
        </w:rPr>
        <w:t>دین اسلام مردم را به همراهی و دوستی با همنشین صالح تشویق نموده</w:t>
      </w:r>
      <w:r w:rsidRPr="00695320">
        <w:rPr>
          <w:rStyle w:val="Char0"/>
          <w:rFonts w:hint="cs"/>
          <w:rtl/>
        </w:rPr>
        <w:t xml:space="preserve"> و از همنشین بد و نزدیک</w:t>
      </w:r>
      <w:r w:rsidR="00CE54C3">
        <w:rPr>
          <w:rStyle w:val="Char0"/>
          <w:rFonts w:hint="cs"/>
          <w:rtl/>
        </w:rPr>
        <w:t>‌</w:t>
      </w:r>
      <w:r w:rsidRPr="00695320">
        <w:rPr>
          <w:rStyle w:val="Char0"/>
          <w:rFonts w:hint="cs"/>
          <w:rtl/>
        </w:rPr>
        <w:t>شدن به او</w:t>
      </w:r>
      <w:r w:rsidR="000553C4">
        <w:rPr>
          <w:rStyle w:val="Char0"/>
          <w:rFonts w:hint="cs"/>
          <w:rtl/>
        </w:rPr>
        <w:t xml:space="preserve"> برحذر </w:t>
      </w:r>
      <w:r w:rsidRPr="00695320">
        <w:rPr>
          <w:rStyle w:val="Char0"/>
          <w:rFonts w:hint="cs"/>
          <w:rtl/>
        </w:rPr>
        <w:t>داشته است.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این مطلب را به بهترین صورت بیان نموده و فرمودند: </w:t>
      </w:r>
      <w:r w:rsidRPr="00114221">
        <w:rPr>
          <w:rStyle w:val="Char7"/>
          <w:rtl/>
        </w:rPr>
        <w:t>«مَثَلُ الجَلِيسِ الصَّالِحِ وَالسَّوْءِ، كَحَامِلِ المِسْكِ</w:t>
      </w:r>
      <w:r w:rsidR="006D7D9D" w:rsidRPr="00114221">
        <w:rPr>
          <w:rStyle w:val="Char7"/>
          <w:rFonts w:hint="cs"/>
          <w:rtl/>
        </w:rPr>
        <w:t xml:space="preserve"> </w:t>
      </w:r>
      <w:r w:rsidRPr="00114221">
        <w:rPr>
          <w:rStyle w:val="Char7"/>
          <w:rtl/>
        </w:rPr>
        <w:t>وَنَافِخِ الكِيرِ، فَحَامِلُ المِسْكِ: إِمَّا أَنْ يُحْذِيَكَ، وَإِمَّا أَنْ تَبْتَاعَ مِنْهُ، وَإِمَّا أَنْ تَجِدَ مِنْهُ رِيحًا طَيِّبَةً، وَنَافِخُ الكِيرِ: إِمَّا أَنْ يُحْرِقَ ثِيَابَكَ، وَإِمَّا أَنْ تَجِدَ رِيحًا خَبِيثَةً»</w:t>
      </w:r>
      <w:r w:rsidRPr="007F2722">
        <w:rPr>
          <w:rStyle w:val="Char0"/>
          <w:vertAlign w:val="superscript"/>
          <w:rtl/>
        </w:rPr>
        <w:footnoteReference w:id="848"/>
      </w:r>
      <w:r w:rsidRPr="00695320">
        <w:rPr>
          <w:rStyle w:val="Char0"/>
          <w:rFonts w:hint="cs"/>
          <w:rtl/>
        </w:rPr>
        <w:t xml:space="preserve">؛ </w:t>
      </w:r>
      <w:r w:rsidRPr="00695320">
        <w:rPr>
          <w:rStyle w:val="Char0"/>
          <w:rtl/>
        </w:rPr>
        <w:t>«</w:t>
      </w:r>
      <w:r w:rsidRPr="00695320">
        <w:rPr>
          <w:rStyle w:val="Char0"/>
          <w:rFonts w:hint="cs"/>
          <w:rtl/>
        </w:rPr>
        <w:t>مَثَل</w:t>
      </w:r>
      <w:r w:rsidRPr="00695320">
        <w:rPr>
          <w:rStyle w:val="Char0"/>
          <w:rtl/>
        </w:rPr>
        <w:t xml:space="preserve"> همنشين صالح و همنشين بد، مانند دارند</w:t>
      </w:r>
      <w:r w:rsidRPr="00695320">
        <w:rPr>
          <w:rStyle w:val="Char0"/>
          <w:rFonts w:hint="cs"/>
          <w:rtl/>
        </w:rPr>
        <w:t>ۀ</w:t>
      </w:r>
      <w:r w:rsidRPr="00695320">
        <w:rPr>
          <w:rStyle w:val="Char0"/>
          <w:rtl/>
        </w:rPr>
        <w:t xml:space="preserve"> مشک و دمند</w:t>
      </w:r>
      <w:r w:rsidRPr="00695320">
        <w:rPr>
          <w:rStyle w:val="Char0"/>
          <w:rFonts w:hint="cs"/>
          <w:rtl/>
        </w:rPr>
        <w:t>ۀ</w:t>
      </w:r>
      <w:r w:rsidRPr="00695320">
        <w:rPr>
          <w:rStyle w:val="Char0"/>
          <w:rtl/>
        </w:rPr>
        <w:t xml:space="preserve"> د</w:t>
      </w:r>
      <w:r w:rsidRPr="00695320">
        <w:rPr>
          <w:rStyle w:val="Char0"/>
          <w:rFonts w:hint="cs"/>
          <w:rtl/>
        </w:rPr>
        <w:t>م</w:t>
      </w:r>
      <w:r w:rsidRPr="00695320">
        <w:rPr>
          <w:rStyle w:val="Char0"/>
          <w:rtl/>
        </w:rPr>
        <w:t xml:space="preserve"> آهنگر</w:t>
      </w:r>
      <w:r w:rsidRPr="00695320">
        <w:rPr>
          <w:rStyle w:val="Char0"/>
          <w:rFonts w:hint="cs"/>
          <w:rtl/>
        </w:rPr>
        <w:t>ی</w:t>
      </w:r>
      <w:r w:rsidRPr="00695320">
        <w:rPr>
          <w:rStyle w:val="Char0"/>
          <w:rtl/>
        </w:rPr>
        <w:t xml:space="preserve"> است که دارند</w:t>
      </w:r>
      <w:r w:rsidRPr="00695320">
        <w:rPr>
          <w:rStyle w:val="Char0"/>
          <w:rFonts w:hint="cs"/>
          <w:rtl/>
        </w:rPr>
        <w:t>ۀ</w:t>
      </w:r>
      <w:r w:rsidRPr="00695320">
        <w:rPr>
          <w:rStyle w:val="Char0"/>
          <w:rtl/>
        </w:rPr>
        <w:t xml:space="preserve"> مشک يا برايت مشک می</w:t>
      </w:r>
      <w:r w:rsidR="00CE54C3">
        <w:rPr>
          <w:rStyle w:val="Char0"/>
          <w:rFonts w:hint="cs"/>
          <w:rtl/>
        </w:rPr>
        <w:t>‌</w:t>
      </w:r>
      <w:r w:rsidRPr="00695320">
        <w:rPr>
          <w:rStyle w:val="Char0"/>
          <w:rtl/>
        </w:rPr>
        <w:t>دهد يا از وی خريداری می</w:t>
      </w:r>
      <w:r w:rsidR="00CE54C3">
        <w:rPr>
          <w:rStyle w:val="Char0"/>
          <w:rFonts w:hint="cs"/>
          <w:rtl/>
        </w:rPr>
        <w:t>‌</w:t>
      </w:r>
      <w:r w:rsidRPr="00695320">
        <w:rPr>
          <w:rStyle w:val="Char0"/>
          <w:rtl/>
        </w:rPr>
        <w:t>کنی و يا از او بوی خوش</w:t>
      </w:r>
      <w:r w:rsidRPr="00695320">
        <w:rPr>
          <w:rStyle w:val="Char0"/>
          <w:rFonts w:hint="cs"/>
          <w:rtl/>
        </w:rPr>
        <w:t>ی</w:t>
      </w:r>
      <w:r w:rsidRPr="00695320">
        <w:rPr>
          <w:rStyle w:val="Char0"/>
          <w:rtl/>
        </w:rPr>
        <w:t xml:space="preserve"> را می</w:t>
      </w:r>
      <w:r w:rsidR="00CE54C3">
        <w:rPr>
          <w:rStyle w:val="Char0"/>
          <w:rFonts w:hint="cs"/>
          <w:rtl/>
        </w:rPr>
        <w:t>‌</w:t>
      </w:r>
      <w:r w:rsidRPr="00695320">
        <w:rPr>
          <w:rStyle w:val="Char0"/>
          <w:rtl/>
        </w:rPr>
        <w:t>يابی</w:t>
      </w:r>
      <w:r w:rsidRPr="00695320">
        <w:rPr>
          <w:rStyle w:val="Char0"/>
          <w:rFonts w:hint="cs"/>
          <w:rtl/>
        </w:rPr>
        <w:t>.</w:t>
      </w:r>
      <w:r w:rsidRPr="00695320">
        <w:rPr>
          <w:rStyle w:val="Char0"/>
          <w:rtl/>
        </w:rPr>
        <w:t xml:space="preserve"> و دمند</w:t>
      </w:r>
      <w:r w:rsidRPr="00695320">
        <w:rPr>
          <w:rStyle w:val="Char0"/>
          <w:rFonts w:hint="cs"/>
          <w:rtl/>
        </w:rPr>
        <w:t>ۀ</w:t>
      </w:r>
      <w:r w:rsidRPr="00695320">
        <w:rPr>
          <w:rStyle w:val="Char0"/>
          <w:rtl/>
        </w:rPr>
        <w:t xml:space="preserve"> دم آهنگر</w:t>
      </w:r>
      <w:r w:rsidRPr="00695320">
        <w:rPr>
          <w:rStyle w:val="Char0"/>
          <w:rFonts w:hint="cs"/>
          <w:rtl/>
        </w:rPr>
        <w:t>ی</w:t>
      </w:r>
      <w:r w:rsidRPr="00695320">
        <w:rPr>
          <w:rStyle w:val="Char0"/>
          <w:rtl/>
        </w:rPr>
        <w:t xml:space="preserve"> يا لباست را می</w:t>
      </w:r>
      <w:r w:rsidR="00CE54C3">
        <w:rPr>
          <w:rStyle w:val="Char0"/>
          <w:rFonts w:hint="cs"/>
          <w:rtl/>
        </w:rPr>
        <w:t>‌</w:t>
      </w:r>
      <w:r w:rsidRPr="00695320">
        <w:rPr>
          <w:rStyle w:val="Char0"/>
          <w:rtl/>
        </w:rPr>
        <w:t>سوزاند و يا از او بوی بد به مشامت می</w:t>
      </w:r>
      <w:r w:rsidR="00CE54C3">
        <w:rPr>
          <w:rStyle w:val="Char0"/>
          <w:rFonts w:hint="cs"/>
          <w:rtl/>
        </w:rPr>
        <w:t>‌</w:t>
      </w:r>
      <w:r w:rsidRPr="00695320">
        <w:rPr>
          <w:rStyle w:val="Char0"/>
          <w:rtl/>
        </w:rPr>
        <w:t xml:space="preserve">رسد.» </w:t>
      </w:r>
    </w:p>
    <w:p w:rsidR="00084FA6" w:rsidRPr="00695320" w:rsidRDefault="00084FA6" w:rsidP="007F3F54">
      <w:pPr>
        <w:pStyle w:val="ListParagraph"/>
        <w:numPr>
          <w:ilvl w:val="0"/>
          <w:numId w:val="171"/>
        </w:numPr>
        <w:ind w:left="595" w:hanging="357"/>
        <w:contextualSpacing w:val="0"/>
        <w:jc w:val="both"/>
        <w:rPr>
          <w:rStyle w:val="Char0"/>
        </w:rPr>
      </w:pPr>
      <w:r w:rsidRPr="00C406AC">
        <w:rPr>
          <w:rStyle w:val="Char4"/>
          <w:rFonts w:hint="cs"/>
          <w:rtl/>
        </w:rPr>
        <w:t>بیان شده که رفاقت شایسته و نیک پس از مرگ نیز باقی می</w:t>
      </w:r>
      <w:r w:rsidR="00CE54C3" w:rsidRPr="00C406AC">
        <w:rPr>
          <w:rStyle w:val="Char4"/>
          <w:rFonts w:hint="cs"/>
          <w:rtl/>
        </w:rPr>
        <w:t>‌</w:t>
      </w:r>
      <w:r w:rsidRPr="00C406AC">
        <w:rPr>
          <w:rStyle w:val="Char4"/>
          <w:rFonts w:hint="cs"/>
          <w:rtl/>
        </w:rPr>
        <w:t>ماند:</w:t>
      </w:r>
      <w:r w:rsidRPr="00695320">
        <w:rPr>
          <w:rStyle w:val="Char0"/>
          <w:rFonts w:hint="cs"/>
          <w:rtl/>
        </w:rPr>
        <w:t xml:space="preserve"> در قیامت که هر فردی از دوست خویش دوری و بیزاری می</w:t>
      </w:r>
      <w:r w:rsidR="00CE54C3">
        <w:rPr>
          <w:rStyle w:val="Char0"/>
          <w:rFonts w:hint="cs"/>
          <w:rtl/>
        </w:rPr>
        <w:t>‌</w:t>
      </w:r>
      <w:r w:rsidRPr="00695320">
        <w:rPr>
          <w:rStyle w:val="Char0"/>
          <w:rFonts w:hint="cs"/>
          <w:rtl/>
        </w:rPr>
        <w:t>جوید، دوستی مؤمنان باتقوا در آن روز سخت، باقی می</w:t>
      </w:r>
      <w:r w:rsidR="00CE54C3">
        <w:rPr>
          <w:rStyle w:val="Char0"/>
          <w:rFonts w:hint="cs"/>
          <w:rtl/>
        </w:rPr>
        <w:t>‌</w:t>
      </w:r>
      <w:r w:rsidRPr="00695320">
        <w:rPr>
          <w:rStyle w:val="Char0"/>
          <w:rFonts w:hint="cs"/>
          <w:rtl/>
        </w:rPr>
        <w:t>ماند.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ٱلۡأَخِلَّآءُ</w:t>
      </w:r>
      <w:r w:rsidRPr="00C12E7C">
        <w:rPr>
          <w:rStyle w:val="Char8"/>
          <w:rtl/>
        </w:rPr>
        <w:t xml:space="preserve"> يَوۡمَئِذِۢ بَعۡضُهُمۡ لِبَعۡضٍ عَدُوٌّ إِلَّا </w:t>
      </w:r>
      <w:r w:rsidRPr="00C12E7C">
        <w:rPr>
          <w:rStyle w:val="Char8"/>
          <w:rFonts w:hint="cs"/>
          <w:rtl/>
        </w:rPr>
        <w:t>ٱلۡمُتَّقِينَ</w:t>
      </w:r>
      <w:r w:rsidRPr="00BC1762">
        <w:rPr>
          <w:rFonts w:ascii="B lotus Unc" w:hAnsi="B lotus Unc" w:cs="Traditional Arabic"/>
          <w:rtl/>
        </w:rPr>
        <w:t>﴾</w:t>
      </w:r>
      <w:r w:rsidRPr="00C12E7C">
        <w:rPr>
          <w:rStyle w:val="Char8"/>
          <w:rtl/>
        </w:rPr>
        <w:t xml:space="preserve"> </w:t>
      </w:r>
      <w:r w:rsidRPr="00C12E7C">
        <w:rPr>
          <w:rStyle w:val="Char"/>
          <w:rtl/>
        </w:rPr>
        <w:t>[الز</w:t>
      </w:r>
      <w:r w:rsidRPr="00C12E7C">
        <w:rPr>
          <w:rStyle w:val="Char"/>
          <w:rFonts w:hint="cs"/>
          <w:rtl/>
        </w:rPr>
        <w:t>ّ</w:t>
      </w:r>
      <w:r w:rsidRPr="00C12E7C">
        <w:rPr>
          <w:rStyle w:val="Char"/>
          <w:rtl/>
        </w:rPr>
        <w:t>خرف: 67]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«دوستان در</w:t>
      </w:r>
      <w:r w:rsidRPr="00B368A2">
        <w:rPr>
          <w:rStyle w:val="Char5"/>
          <w:rFonts w:hint="cs"/>
          <w:rtl/>
        </w:rPr>
        <w:t xml:space="preserve"> </w:t>
      </w:r>
      <w:r w:rsidRPr="00B368A2">
        <w:rPr>
          <w:rStyle w:val="Char5"/>
          <w:rtl/>
        </w:rPr>
        <w:t>آن روز [ق</w:t>
      </w:r>
      <w:r w:rsidRPr="00B368A2">
        <w:rPr>
          <w:rStyle w:val="Char5"/>
          <w:rFonts w:hint="cs"/>
          <w:rtl/>
        </w:rPr>
        <w:t>یامت</w:t>
      </w:r>
      <w:r w:rsidRPr="00B368A2">
        <w:rPr>
          <w:rStyle w:val="Char5"/>
          <w:rtl/>
        </w:rPr>
        <w:t>]</w:t>
      </w:r>
      <w:r w:rsidRPr="00B368A2">
        <w:rPr>
          <w:rStyle w:val="Char5"/>
          <w:rFonts w:hint="cs"/>
          <w:rtl/>
        </w:rPr>
        <w:t>،</w:t>
      </w:r>
      <w:r w:rsidRPr="00B368A2">
        <w:rPr>
          <w:rStyle w:val="Char5"/>
          <w:rtl/>
        </w:rPr>
        <w:t xml:space="preserve"> دشمن </w:t>
      </w:r>
      <w:r w:rsidRPr="00B368A2">
        <w:rPr>
          <w:rStyle w:val="Char5"/>
          <w:rFonts w:hint="cs"/>
          <w:rtl/>
        </w:rPr>
        <w:t>یکدیگرند مگر</w:t>
      </w:r>
      <w:r w:rsidRPr="00B368A2">
        <w:rPr>
          <w:rStyle w:val="Char5"/>
          <w:rtl/>
        </w:rPr>
        <w:t xml:space="preserve"> پره</w:t>
      </w:r>
      <w:r w:rsidRPr="00B368A2">
        <w:rPr>
          <w:rStyle w:val="Char5"/>
          <w:rFonts w:hint="cs"/>
          <w:rtl/>
        </w:rPr>
        <w:t>یزگاران.</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دوستانی که بر کفر و دروغ و نافرمانی جمع شده</w:t>
      </w:r>
      <w:r w:rsidR="00CE54C3">
        <w:rPr>
          <w:rStyle w:val="Char0"/>
          <w:rFonts w:hint="cs"/>
          <w:rtl/>
        </w:rPr>
        <w:t>‌</w:t>
      </w:r>
      <w:r w:rsidRPr="00695320">
        <w:rPr>
          <w:rStyle w:val="Char0"/>
          <w:rFonts w:hint="cs"/>
          <w:rtl/>
        </w:rPr>
        <w:t>اند، در آن روز دشمن یکدیگر می</w:t>
      </w:r>
      <w:r w:rsidR="00CE54C3">
        <w:rPr>
          <w:rStyle w:val="Char0"/>
          <w:rFonts w:hint="cs"/>
          <w:rtl/>
        </w:rPr>
        <w:t>‌</w:t>
      </w:r>
      <w:r w:rsidRPr="00695320">
        <w:rPr>
          <w:rStyle w:val="Char0"/>
          <w:rFonts w:hint="cs"/>
          <w:rtl/>
        </w:rPr>
        <w:t>شوند، چون دوستی و همنشینی آنان در دنیا، برای غیر الله بوده و در روز قیامت، تبدیل به دشمنی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امّا محبّت و دوستی پرهیزگاران همچون دوام ذاتی که محبّت</w:t>
      </w:r>
      <w:r w:rsidRPr="00312E20">
        <w:rPr>
          <w:rFonts w:cs="Times New Roman"/>
          <w:cs/>
        </w:rPr>
        <w:t>‎</w:t>
      </w:r>
      <w:r w:rsidRPr="00695320">
        <w:rPr>
          <w:rStyle w:val="Char0"/>
          <w:rFonts w:hint="cs"/>
          <w:rtl/>
        </w:rPr>
        <w:t>شان برای رضای او بوده است، ادامه می</w:t>
      </w:r>
      <w:r w:rsidR="00CE54C3">
        <w:rPr>
          <w:rStyle w:val="Char0"/>
          <w:rFonts w:hint="cs"/>
          <w:rtl/>
        </w:rPr>
        <w:t>‌</w:t>
      </w:r>
      <w:r w:rsidRPr="00695320">
        <w:rPr>
          <w:rStyle w:val="Char0"/>
          <w:rFonts w:hint="cs"/>
          <w:rtl/>
        </w:rPr>
        <w:t>یابد.</w:t>
      </w:r>
      <w:r w:rsidRPr="007F2722">
        <w:rPr>
          <w:rStyle w:val="Char0"/>
          <w:vertAlign w:val="superscript"/>
          <w:rtl/>
        </w:rPr>
        <w:footnoteReference w:id="849"/>
      </w:r>
    </w:p>
    <w:p w:rsidR="00084FA6" w:rsidRPr="00695320" w:rsidRDefault="00084FA6" w:rsidP="00C406AC">
      <w:pPr>
        <w:pStyle w:val="ListParagraph"/>
        <w:numPr>
          <w:ilvl w:val="0"/>
          <w:numId w:val="171"/>
        </w:numPr>
        <w:ind w:left="595" w:hanging="357"/>
        <w:contextualSpacing w:val="0"/>
        <w:jc w:val="both"/>
        <w:rPr>
          <w:rStyle w:val="Char0"/>
        </w:rPr>
      </w:pPr>
      <w:r w:rsidRPr="00C406AC">
        <w:rPr>
          <w:rStyle w:val="Char4"/>
          <w:rFonts w:hint="cs"/>
          <w:rtl/>
        </w:rPr>
        <w:t>صداقت خالصانه دارای پاداش بسیاری است:</w:t>
      </w:r>
      <w:r w:rsidRPr="00695320">
        <w:rPr>
          <w:rStyle w:val="Char0"/>
          <w:rFonts w:hint="cs"/>
          <w:rtl/>
        </w:rPr>
        <w:t xml:space="preserve">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فرمودند: «</w:t>
      </w:r>
      <w:r w:rsidRPr="00114221">
        <w:rPr>
          <w:rStyle w:val="Char7"/>
          <w:rtl/>
        </w:rPr>
        <w:t>سَبْعَةٌ يُظِلُّهُمُ اللَّهُ فِي ظِلِّهِ يَوْمَ لا ظِلَّ إِلا ظِلُّهُ</w:t>
      </w:r>
      <w:r w:rsidRPr="00695320">
        <w:rPr>
          <w:rStyle w:val="Char0"/>
          <w:rFonts w:hint="cs"/>
          <w:rtl/>
        </w:rPr>
        <w:t>»</w:t>
      </w:r>
      <w:r w:rsidRPr="00C406AC">
        <w:rPr>
          <w:rStyle w:val="Char0"/>
          <w:rFonts w:hint="cs"/>
          <w:rtl/>
        </w:rPr>
        <w:t>؛ «الله متعال</w:t>
      </w:r>
      <w:r w:rsidRPr="00C406AC">
        <w:rPr>
          <w:rStyle w:val="Char0"/>
          <w:rtl/>
        </w:rPr>
        <w:t xml:space="preserve"> هفت گروه را روزی </w:t>
      </w:r>
      <w:r w:rsidRPr="00C406AC">
        <w:rPr>
          <w:rStyle w:val="Char0"/>
          <w:rFonts w:hint="cs"/>
          <w:rtl/>
        </w:rPr>
        <w:t>ک</w:t>
      </w:r>
      <w:r w:rsidRPr="00C406AC">
        <w:rPr>
          <w:rStyle w:val="Char0"/>
          <w:rtl/>
        </w:rPr>
        <w:t>ه هيچ سايه</w:t>
      </w:r>
      <w:r w:rsidR="00CE54C3" w:rsidRPr="00C406AC">
        <w:rPr>
          <w:rStyle w:val="Char0"/>
          <w:rFonts w:hint="cs"/>
          <w:rtl/>
        </w:rPr>
        <w:t>‌</w:t>
      </w:r>
      <w:r w:rsidRPr="00C406AC">
        <w:rPr>
          <w:rStyle w:val="Char0"/>
          <w:rtl/>
        </w:rPr>
        <w:t>ای جز ساي</w:t>
      </w:r>
      <w:r w:rsidRPr="00C406AC">
        <w:rPr>
          <w:rStyle w:val="Char0"/>
          <w:rFonts w:hint="cs"/>
          <w:rtl/>
        </w:rPr>
        <w:t>ۀ [عرش]</w:t>
      </w:r>
      <w:r w:rsidRPr="00C406AC">
        <w:rPr>
          <w:rStyle w:val="Char0"/>
          <w:rtl/>
        </w:rPr>
        <w:t xml:space="preserve"> او وجود ندارد، در زير ساي</w:t>
      </w:r>
      <w:r w:rsidRPr="00C406AC">
        <w:rPr>
          <w:rStyle w:val="Char0"/>
          <w:rFonts w:hint="cs"/>
          <w:rtl/>
        </w:rPr>
        <w:t>ۀ</w:t>
      </w:r>
      <w:r w:rsidRPr="00C406AC">
        <w:rPr>
          <w:rStyle w:val="Char0"/>
          <w:rtl/>
        </w:rPr>
        <w:t xml:space="preserve"> </w:t>
      </w:r>
      <w:r w:rsidRPr="00C406AC">
        <w:rPr>
          <w:rStyle w:val="Char0"/>
          <w:rFonts w:hint="cs"/>
          <w:rtl/>
        </w:rPr>
        <w:t xml:space="preserve">[عرش] </w:t>
      </w:r>
      <w:r w:rsidRPr="00C406AC">
        <w:rPr>
          <w:rStyle w:val="Char0"/>
          <w:rtl/>
        </w:rPr>
        <w:t>خو</w:t>
      </w:r>
      <w:r w:rsidRPr="00C406AC">
        <w:rPr>
          <w:rStyle w:val="Char0"/>
          <w:rFonts w:hint="cs"/>
          <w:rtl/>
        </w:rPr>
        <w:t>یش</w:t>
      </w:r>
      <w:r w:rsidRPr="00C406AC">
        <w:rPr>
          <w:rStyle w:val="Char0"/>
          <w:rtl/>
        </w:rPr>
        <w:t xml:space="preserve"> جای</w:t>
      </w:r>
      <w:r w:rsidR="00FC4DBA">
        <w:rPr>
          <w:rStyle w:val="Char0"/>
          <w:rtl/>
        </w:rPr>
        <w:t xml:space="preserve"> می‌</w:t>
      </w:r>
      <w:r w:rsidRPr="00C406AC">
        <w:rPr>
          <w:rStyle w:val="Char0"/>
          <w:rtl/>
        </w:rPr>
        <w:t>دهد.</w:t>
      </w:r>
      <w:r w:rsidRPr="00C406AC">
        <w:rPr>
          <w:rStyle w:val="Char0"/>
          <w:rFonts w:hint="cs"/>
          <w:rtl/>
        </w:rPr>
        <w:t>»؛ از جمله:</w:t>
      </w:r>
      <w:r w:rsidRPr="00695320">
        <w:rPr>
          <w:rStyle w:val="Char0"/>
          <w:rFonts w:hint="cs"/>
          <w:rtl/>
        </w:rPr>
        <w:t xml:space="preserve"> «</w:t>
      </w:r>
      <w:r w:rsidRPr="00114221">
        <w:rPr>
          <w:rStyle w:val="Char7"/>
          <w:rtl/>
        </w:rPr>
        <w:t>رَجُلانِ تَحَابَّا فِي اللَّهِ اجْتَمَعَا عَلَيْهِ وَتَفَرَّقَا عَلَيْهِ</w:t>
      </w:r>
      <w:r w:rsidRPr="00695320">
        <w:rPr>
          <w:rStyle w:val="Char0"/>
          <w:rFonts w:hint="cs"/>
          <w:rtl/>
        </w:rPr>
        <w:t>»</w:t>
      </w:r>
      <w:r w:rsidRPr="007F2722">
        <w:rPr>
          <w:rStyle w:val="Char0"/>
          <w:vertAlign w:val="superscript"/>
          <w:rtl/>
        </w:rPr>
        <w:footnoteReference w:id="850"/>
      </w:r>
      <w:r w:rsidRPr="00C406AC">
        <w:rPr>
          <w:rStyle w:val="Char0"/>
          <w:rFonts w:hint="cs"/>
          <w:rtl/>
        </w:rPr>
        <w:t>؛ «</w:t>
      </w:r>
      <w:r w:rsidRPr="00C406AC">
        <w:rPr>
          <w:rStyle w:val="Char0"/>
          <w:rtl/>
        </w:rPr>
        <w:t xml:space="preserve">دو مسلمانی </w:t>
      </w:r>
      <w:r w:rsidRPr="00C406AC">
        <w:rPr>
          <w:rStyle w:val="Char0"/>
          <w:rFonts w:hint="cs"/>
          <w:rtl/>
        </w:rPr>
        <w:t>ک</w:t>
      </w:r>
      <w:r w:rsidRPr="00C406AC">
        <w:rPr>
          <w:rStyle w:val="Char0"/>
          <w:rtl/>
        </w:rPr>
        <w:t xml:space="preserve">ه </w:t>
      </w:r>
      <w:r w:rsidRPr="00C406AC">
        <w:rPr>
          <w:rStyle w:val="Char0"/>
          <w:rFonts w:hint="cs"/>
          <w:rtl/>
        </w:rPr>
        <w:t>برای</w:t>
      </w:r>
      <w:r w:rsidRPr="00C406AC">
        <w:rPr>
          <w:rStyle w:val="Char0"/>
          <w:rtl/>
        </w:rPr>
        <w:t xml:space="preserve"> خوشنودی الله با يكديگر</w:t>
      </w:r>
      <w:r w:rsidRPr="00C406AC">
        <w:rPr>
          <w:rStyle w:val="Char0"/>
          <w:rFonts w:hint="cs"/>
          <w:rtl/>
        </w:rPr>
        <w:t xml:space="preserve"> </w:t>
      </w:r>
      <w:r w:rsidRPr="00C406AC">
        <w:rPr>
          <w:rStyle w:val="Char0"/>
          <w:rtl/>
        </w:rPr>
        <w:t>دوست باشند و</w:t>
      </w:r>
      <w:r w:rsidR="0013589D">
        <w:rPr>
          <w:rStyle w:val="Char0"/>
          <w:rtl/>
        </w:rPr>
        <w:t xml:space="preserve"> براساس </w:t>
      </w:r>
      <w:r w:rsidRPr="00C406AC">
        <w:rPr>
          <w:rStyle w:val="Char0"/>
          <w:rtl/>
        </w:rPr>
        <w:t>آن،</w:t>
      </w:r>
      <w:r w:rsidR="005939FE">
        <w:rPr>
          <w:rStyle w:val="Char0"/>
          <w:rFonts w:hint="cs"/>
          <w:rtl/>
        </w:rPr>
        <w:t xml:space="preserve"> باهم </w:t>
      </w:r>
      <w:r w:rsidRPr="00C406AC">
        <w:rPr>
          <w:rStyle w:val="Char0"/>
          <w:rtl/>
        </w:rPr>
        <w:t>جمع يا از ي</w:t>
      </w:r>
      <w:r w:rsidRPr="00C406AC">
        <w:rPr>
          <w:rStyle w:val="Char0"/>
          <w:rFonts w:hint="cs"/>
          <w:rtl/>
        </w:rPr>
        <w:t>ک</w:t>
      </w:r>
      <w:r w:rsidRPr="00C406AC">
        <w:rPr>
          <w:rStyle w:val="Char0"/>
          <w:rtl/>
        </w:rPr>
        <w:t>ديگر جدا شوند</w:t>
      </w:r>
      <w:r w:rsidRPr="00C406AC">
        <w:rPr>
          <w:rStyle w:val="Char0"/>
          <w:rFonts w:hint="cs"/>
          <w:rtl/>
        </w:rPr>
        <w:t>»</w:t>
      </w:r>
      <w:r w:rsidR="00C406AC">
        <w:rPr>
          <w:rStyle w:val="Char0"/>
          <w:rFonts w:hint="cs"/>
          <w:rtl/>
        </w:rPr>
        <w:t>.</w:t>
      </w:r>
    </w:p>
    <w:p w:rsidR="00084FA6" w:rsidRPr="00695320" w:rsidRDefault="00084FA6" w:rsidP="00084FA6">
      <w:pPr>
        <w:ind w:firstLine="237"/>
        <w:jc w:val="both"/>
        <w:rPr>
          <w:rStyle w:val="Char0"/>
          <w:rtl/>
        </w:rPr>
      </w:pPr>
      <w:r w:rsidRPr="00695320">
        <w:rPr>
          <w:rStyle w:val="Char0"/>
          <w:rtl/>
        </w:rPr>
        <w:t>بخشی از دیدگاه اسلام دربارۀ دوستی بیان گردید.</w:t>
      </w:r>
    </w:p>
    <w:p w:rsidR="00084FA6" w:rsidRPr="00BC1762" w:rsidRDefault="00C406AC" w:rsidP="00C406AC">
      <w:pPr>
        <w:pStyle w:val="a2"/>
        <w:rPr>
          <w:rtl/>
        </w:rPr>
      </w:pPr>
      <w:bookmarkStart w:id="708" w:name="_Toc493430572"/>
      <w:r>
        <w:rPr>
          <w:rFonts w:hint="cs"/>
          <w:rtl/>
        </w:rPr>
        <w:t xml:space="preserve">2- </w:t>
      </w:r>
      <w:r w:rsidR="00084FA6" w:rsidRPr="00BC1762">
        <w:rPr>
          <w:rtl/>
        </w:rPr>
        <w:t>ارتباط مسلمان با غیر مسلمان</w:t>
      </w:r>
      <w:bookmarkEnd w:id="708"/>
    </w:p>
    <w:p w:rsidR="00084FA6" w:rsidRPr="00695320" w:rsidRDefault="00084FA6" w:rsidP="00084FA6">
      <w:pPr>
        <w:ind w:firstLine="237"/>
        <w:jc w:val="both"/>
        <w:rPr>
          <w:rStyle w:val="Char0"/>
          <w:rtl/>
        </w:rPr>
      </w:pPr>
      <w:r w:rsidRPr="00695320">
        <w:rPr>
          <w:rStyle w:val="Char0"/>
          <w:rFonts w:hint="cs"/>
          <w:rtl/>
        </w:rPr>
        <w:t>ارتباط مسلمان با کافران و مشرکان</w:t>
      </w:r>
      <w:r w:rsidR="0013589D">
        <w:rPr>
          <w:rStyle w:val="Char0"/>
          <w:rFonts w:hint="cs"/>
          <w:rtl/>
        </w:rPr>
        <w:t xml:space="preserve"> براساس </w:t>
      </w:r>
      <w:r w:rsidRPr="00695320">
        <w:rPr>
          <w:rStyle w:val="Char0"/>
          <w:rFonts w:hint="cs"/>
          <w:rtl/>
        </w:rPr>
        <w:t>احسان، نیکی، انعام، عدالت و خواستن خیر و هدایت برای آنان است.</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لَّا يَنۡهَىٰكُمُ </w:t>
      </w:r>
      <w:r w:rsidRPr="00C12E7C">
        <w:rPr>
          <w:rStyle w:val="Char8"/>
          <w:rFonts w:hint="cs"/>
          <w:rtl/>
        </w:rPr>
        <w:t>ٱللَّهُ</w:t>
      </w:r>
      <w:r w:rsidRPr="00C12E7C">
        <w:rPr>
          <w:rStyle w:val="Char8"/>
          <w:rtl/>
        </w:rPr>
        <w:t xml:space="preserve"> عَنِ </w:t>
      </w:r>
      <w:r w:rsidRPr="00C12E7C">
        <w:rPr>
          <w:rStyle w:val="Char8"/>
          <w:rFonts w:hint="cs"/>
          <w:rtl/>
        </w:rPr>
        <w:t>ٱلَّذِينَ</w:t>
      </w:r>
      <w:r w:rsidRPr="00C12E7C">
        <w:rPr>
          <w:rStyle w:val="Char8"/>
          <w:rtl/>
        </w:rPr>
        <w:t xml:space="preserve"> لَمۡ يُقَٰتِلُوكُمۡ فِي </w:t>
      </w:r>
      <w:r w:rsidRPr="00C12E7C">
        <w:rPr>
          <w:rStyle w:val="Char8"/>
          <w:rFonts w:hint="cs"/>
          <w:rtl/>
        </w:rPr>
        <w:t>ٱلدِّينِ</w:t>
      </w:r>
      <w:r w:rsidRPr="00C12E7C">
        <w:rPr>
          <w:rStyle w:val="Char8"/>
          <w:rtl/>
        </w:rPr>
        <w:t xml:space="preserve"> وَلَمۡ يُخۡرِجُوكُم مِّن دِيَٰرِكُمۡ أَن تَبَرُّوهُمۡ وَتُقۡسِطُوٓاْ إِلَيۡهِمۡۚ إِنَّ </w:t>
      </w:r>
      <w:r w:rsidRPr="00C12E7C">
        <w:rPr>
          <w:rStyle w:val="Char8"/>
          <w:rFonts w:hint="cs"/>
          <w:rtl/>
        </w:rPr>
        <w:t>ٱللَّهَ</w:t>
      </w:r>
      <w:r w:rsidRPr="00C12E7C">
        <w:rPr>
          <w:rStyle w:val="Char8"/>
          <w:rtl/>
        </w:rPr>
        <w:t xml:space="preserve"> يُحِبُّ </w:t>
      </w:r>
      <w:r w:rsidRPr="00C12E7C">
        <w:rPr>
          <w:rStyle w:val="Char8"/>
          <w:rFonts w:hint="cs"/>
          <w:rtl/>
        </w:rPr>
        <w:t>ٱلۡمُقۡسِطِينَ</w:t>
      </w:r>
      <w:r w:rsidRPr="00BC1762">
        <w:rPr>
          <w:rFonts w:ascii="B lotus Unc" w:hAnsi="B lotus Unc" w:cs="Traditional Arabic"/>
          <w:rtl/>
        </w:rPr>
        <w:t>﴾</w:t>
      </w:r>
      <w:r w:rsidRPr="00C12E7C">
        <w:rPr>
          <w:rStyle w:val="Char8"/>
          <w:rtl/>
        </w:rPr>
        <w:t xml:space="preserve"> </w:t>
      </w:r>
      <w:r w:rsidRPr="00C12E7C">
        <w:rPr>
          <w:rStyle w:val="Char"/>
          <w:rtl/>
        </w:rPr>
        <w:t>[الممتحنة: 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شما را از ن</w:t>
      </w:r>
      <w:r w:rsidRPr="00B368A2">
        <w:rPr>
          <w:rStyle w:val="Char5"/>
          <w:rFonts w:hint="cs"/>
          <w:rtl/>
        </w:rPr>
        <w:t>یکی‌کردن</w:t>
      </w:r>
      <w:r w:rsidRPr="00B368A2">
        <w:rPr>
          <w:rStyle w:val="Char5"/>
          <w:rtl/>
        </w:rPr>
        <w:t xml:space="preserve"> و رعا</w:t>
      </w:r>
      <w:r w:rsidRPr="00B368A2">
        <w:rPr>
          <w:rStyle w:val="Char5"/>
          <w:rFonts w:hint="cs"/>
          <w:rtl/>
        </w:rPr>
        <w:t>یت</w:t>
      </w:r>
      <w:r w:rsidRPr="00B368A2">
        <w:rPr>
          <w:rStyle w:val="Char5"/>
          <w:rtl/>
        </w:rPr>
        <w:t xml:space="preserve"> عدالت نسبت به کسان</w:t>
      </w:r>
      <w:r w:rsidRPr="00B368A2">
        <w:rPr>
          <w:rStyle w:val="Char5"/>
          <w:rFonts w:hint="cs"/>
          <w:rtl/>
        </w:rPr>
        <w:t>ی ‌که</w:t>
      </w:r>
      <w:r w:rsidRPr="00B368A2">
        <w:rPr>
          <w:rStyle w:val="Char5"/>
          <w:rtl/>
        </w:rPr>
        <w:t xml:space="preserve"> در [امر] د</w:t>
      </w:r>
      <w:r w:rsidRPr="00B368A2">
        <w:rPr>
          <w:rStyle w:val="Char5"/>
          <w:rFonts w:hint="cs"/>
          <w:rtl/>
        </w:rPr>
        <w:t>ین</w:t>
      </w:r>
      <w:r w:rsidRPr="00B368A2">
        <w:rPr>
          <w:rStyle w:val="Char5"/>
          <w:rtl/>
        </w:rPr>
        <w:t xml:space="preserve"> با شما نجنگ</w:t>
      </w:r>
      <w:r w:rsidRPr="00B368A2">
        <w:rPr>
          <w:rStyle w:val="Char5"/>
          <w:rFonts w:hint="cs"/>
          <w:rtl/>
        </w:rPr>
        <w:t>یده‌اند</w:t>
      </w:r>
      <w:r w:rsidRPr="00B368A2">
        <w:rPr>
          <w:rStyle w:val="Char5"/>
          <w:rtl/>
        </w:rPr>
        <w:t xml:space="preserve"> و شما را از د</w:t>
      </w:r>
      <w:r w:rsidRPr="00B368A2">
        <w:rPr>
          <w:rStyle w:val="Char5"/>
          <w:rFonts w:hint="cs"/>
          <w:rtl/>
        </w:rPr>
        <w:t>یارتان</w:t>
      </w:r>
      <w:r w:rsidRPr="00B368A2">
        <w:rPr>
          <w:rStyle w:val="Char5"/>
          <w:rtl/>
        </w:rPr>
        <w:t xml:space="preserve"> ب</w:t>
      </w:r>
      <w:r w:rsidRPr="00B368A2">
        <w:rPr>
          <w:rStyle w:val="Char5"/>
          <w:rFonts w:hint="cs"/>
          <w:rtl/>
        </w:rPr>
        <w:t>یرون</w:t>
      </w:r>
      <w:r w:rsidRPr="00B368A2">
        <w:rPr>
          <w:rStyle w:val="Char5"/>
          <w:rtl/>
        </w:rPr>
        <w:t xml:space="preserve"> نکرده‌اند، نه</w:t>
      </w:r>
      <w:r w:rsidRPr="00B368A2">
        <w:rPr>
          <w:rStyle w:val="Char5"/>
          <w:rFonts w:hint="cs"/>
          <w:rtl/>
        </w:rPr>
        <w:t>ی</w:t>
      </w:r>
      <w:r w:rsidRPr="00B368A2">
        <w:rPr>
          <w:rStyle w:val="Char5"/>
          <w:rtl/>
        </w:rPr>
        <w:t xml:space="preserve"> نم</w:t>
      </w:r>
      <w:r w:rsidRPr="00B368A2">
        <w:rPr>
          <w:rStyle w:val="Char5"/>
          <w:rFonts w:hint="cs"/>
          <w:rtl/>
        </w:rPr>
        <w:t>ی‌کند.</w:t>
      </w:r>
      <w:r w:rsidRPr="00B368A2">
        <w:rPr>
          <w:rStyle w:val="Char5"/>
          <w:rtl/>
        </w:rPr>
        <w:t xml:space="preserve"> </w:t>
      </w:r>
      <w:r w:rsidRPr="00B368A2">
        <w:rPr>
          <w:rStyle w:val="Char5"/>
          <w:rFonts w:hint="cs"/>
          <w:rtl/>
        </w:rPr>
        <w:t>بدون تردید</w:t>
      </w:r>
      <w:r w:rsidRPr="00B368A2">
        <w:rPr>
          <w:rStyle w:val="Char5"/>
          <w:rtl/>
        </w:rPr>
        <w:t xml:space="preserve"> الله</w:t>
      </w:r>
      <w:r w:rsidRPr="00B368A2">
        <w:rPr>
          <w:rStyle w:val="Char5"/>
          <w:rFonts w:hint="cs"/>
          <w:rtl/>
        </w:rPr>
        <w:t xml:space="preserve"> تعالی</w:t>
      </w:r>
      <w:r w:rsidRPr="00B368A2">
        <w:rPr>
          <w:rStyle w:val="Char5"/>
          <w:rtl/>
        </w:rPr>
        <w:t xml:space="preserve"> عدالت</w:t>
      </w:r>
      <w:r w:rsidR="00CE54C3">
        <w:rPr>
          <w:rStyle w:val="Char5"/>
          <w:rFonts w:hint="cs"/>
          <w:rtl/>
        </w:rPr>
        <w:t>‌</w:t>
      </w:r>
      <w:r w:rsidRPr="00B368A2">
        <w:rPr>
          <w:rStyle w:val="Char5"/>
          <w:rtl/>
        </w:rPr>
        <w:t>پ</w:t>
      </w:r>
      <w:r w:rsidRPr="00B368A2">
        <w:rPr>
          <w:rStyle w:val="Char5"/>
          <w:rFonts w:hint="cs"/>
          <w:rtl/>
        </w:rPr>
        <w:t>یشگان</w:t>
      </w:r>
      <w:r w:rsidRPr="00B368A2">
        <w:rPr>
          <w:rStyle w:val="Char5"/>
          <w:rtl/>
        </w:rPr>
        <w:t xml:space="preserve"> را دوست دارد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عبدالرّحمان سعدی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تفسیر این آیه می</w:t>
      </w:r>
      <w:r w:rsidR="00CE54C3">
        <w:rPr>
          <w:rStyle w:val="Char0"/>
          <w:rFonts w:hint="cs"/>
          <w:rtl/>
        </w:rPr>
        <w:t>‌</w:t>
      </w:r>
      <w:r w:rsidRPr="00695320">
        <w:rPr>
          <w:rStyle w:val="Char0"/>
          <w:rFonts w:hint="cs"/>
          <w:rtl/>
        </w:rPr>
        <w:t>گوید: «یعنی الله تعالی شما را از نیکی و ارتباط و جبران خوبی و عدالت در حقّ مشرکان خویشاوند و بیگانه منع نمی</w:t>
      </w:r>
      <w:r w:rsidR="00CE54C3">
        <w:rPr>
          <w:rStyle w:val="Char0"/>
          <w:rFonts w:hint="cs"/>
          <w:rtl/>
        </w:rPr>
        <w:t>‌</w:t>
      </w:r>
      <w:r w:rsidRPr="00695320">
        <w:rPr>
          <w:rStyle w:val="Char0"/>
          <w:rFonts w:hint="cs"/>
          <w:rtl/>
        </w:rPr>
        <w:t>کند اگر آنان علیه دین شما نجنگیدند و شما را از سرزمین</w:t>
      </w:r>
      <w:r w:rsidRPr="0039130A">
        <w:rPr>
          <w:rFonts w:cs="Times New Roman"/>
          <w:cs/>
        </w:rPr>
        <w:t>‎</w:t>
      </w:r>
      <w:r>
        <w:rPr>
          <w:rFonts w:cs="Times New Roman"/>
          <w:cs/>
        </w:rPr>
        <w:t>‎</w:t>
      </w:r>
      <w:r w:rsidRPr="00695320">
        <w:rPr>
          <w:rStyle w:val="Char0"/>
          <w:rFonts w:hint="cs"/>
          <w:rtl/>
        </w:rPr>
        <w:t>تان بیرون نکردند. بنابراین بر شما گناهی نیست که با آنان ارتباط برقرار نموده و نیکی کنید، زیرا ارتباط و نیکی در این حالت منجر به گرفتاری و فساد نمی</w:t>
      </w:r>
      <w:r w:rsidR="00CE54C3">
        <w:rPr>
          <w:rStyle w:val="Char0"/>
          <w:rFonts w:hint="cs"/>
          <w:rtl/>
        </w:rPr>
        <w:t>‌</w:t>
      </w:r>
      <w:r w:rsidRPr="00695320">
        <w:rPr>
          <w:rStyle w:val="Char0"/>
          <w:rFonts w:hint="cs"/>
          <w:rtl/>
        </w:rPr>
        <w:t>گردد.»</w:t>
      </w:r>
      <w:r w:rsidRPr="007F2722">
        <w:rPr>
          <w:rStyle w:val="Char0"/>
          <w:vertAlign w:val="superscript"/>
          <w:rtl/>
        </w:rPr>
        <w:footnoteReference w:id="851"/>
      </w:r>
    </w:p>
    <w:p w:rsidR="00084FA6" w:rsidRPr="00695320" w:rsidRDefault="00084FA6" w:rsidP="00B72207">
      <w:pPr>
        <w:ind w:firstLine="237"/>
        <w:jc w:val="both"/>
        <w:rPr>
          <w:rStyle w:val="Char0"/>
          <w:rtl/>
        </w:rPr>
      </w:pPr>
      <w:r w:rsidRPr="00695320">
        <w:rPr>
          <w:rStyle w:val="Char0"/>
          <w:rFonts w:hint="cs"/>
          <w:rtl/>
        </w:rPr>
        <w:t>صحابی بزرگوار؛ عبدالله بن عمرو بن عاص</w:t>
      </w:r>
      <w:r w:rsidR="00656F15" w:rsidRPr="00656F15">
        <w:rPr>
          <w:rFonts w:ascii="MitraUnicode" w:hAnsi="MitraUnicode" w:cs="CTraditional Arabic"/>
          <w:rtl/>
        </w:rPr>
        <w:t> </w:t>
      </w:r>
      <w:r w:rsidR="00B72207">
        <w:rPr>
          <w:rFonts w:ascii="MitraUnicode" w:hAnsi="MitraUnicode" w:cs="CTraditional Arabic" w:hint="cs"/>
          <w:rtl/>
        </w:rPr>
        <w:t>ب</w:t>
      </w:r>
      <w:r w:rsidR="00C61D90" w:rsidRPr="00C61D90">
        <w:rPr>
          <w:rFonts w:ascii="MitraUnicode" w:hAnsi="MitraUnicode" w:cs="IRNazli"/>
          <w:rtl/>
        </w:rPr>
        <w:t xml:space="preserve"> </w:t>
      </w:r>
      <w:r w:rsidRPr="00695320">
        <w:rPr>
          <w:rStyle w:val="Char0"/>
          <w:rFonts w:hint="cs"/>
          <w:rtl/>
        </w:rPr>
        <w:t>همین معنا را فهمیده بود که پس از ذبح گوسفندی، سه مرتبه گفت: آیا قسمتی از آن را برای همسایۀ یهودی</w:t>
      </w:r>
      <w:r w:rsidR="00CE54C3">
        <w:rPr>
          <w:rStyle w:val="Char0"/>
          <w:rFonts w:hint="cs"/>
          <w:rtl/>
        </w:rPr>
        <w:t>‌</w:t>
      </w:r>
      <w:r w:rsidRPr="00695320">
        <w:rPr>
          <w:rStyle w:val="Char0"/>
          <w:rFonts w:hint="cs"/>
          <w:rtl/>
        </w:rPr>
        <w:t>مان دادید؟</w:t>
      </w:r>
    </w:p>
    <w:p w:rsidR="00084FA6" w:rsidRPr="00695320" w:rsidRDefault="00084FA6" w:rsidP="00084FA6">
      <w:pPr>
        <w:ind w:firstLine="237"/>
        <w:jc w:val="both"/>
        <w:rPr>
          <w:rStyle w:val="Char0"/>
          <w:rtl/>
        </w:rPr>
      </w:pPr>
      <w:r w:rsidRPr="00695320">
        <w:rPr>
          <w:rStyle w:val="Char0"/>
          <w:rFonts w:hint="cs"/>
          <w:rtl/>
        </w:rPr>
        <w:t>سپس گفت که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چنین شنیدم: </w:t>
      </w:r>
      <w:r w:rsidRPr="00114221">
        <w:rPr>
          <w:rStyle w:val="Char7"/>
          <w:rFonts w:hint="cs"/>
          <w:rtl/>
        </w:rPr>
        <w:t>«</w:t>
      </w:r>
      <w:r w:rsidRPr="00114221">
        <w:rPr>
          <w:rStyle w:val="Char7"/>
          <w:rtl/>
        </w:rPr>
        <w:t>مَا زَالَ جِبْرِيلُ يُوصِينِي بِالْجَارِ، حَتَّى ظَنَنْتُ أَنَّهُ سَيُوَرِّثُهُ</w:t>
      </w:r>
      <w:r w:rsidRPr="00114221">
        <w:rPr>
          <w:rStyle w:val="Char7"/>
          <w:rFonts w:hint="cs"/>
          <w:rtl/>
        </w:rPr>
        <w:t>»</w:t>
      </w:r>
      <w:r w:rsidRPr="007F2722">
        <w:rPr>
          <w:rStyle w:val="Char0"/>
          <w:vertAlign w:val="superscript"/>
          <w:rtl/>
        </w:rPr>
        <w:footnoteReference w:id="852"/>
      </w:r>
      <w:r w:rsidRPr="00695320">
        <w:rPr>
          <w:rStyle w:val="Char0"/>
          <w:rFonts w:hint="cs"/>
          <w:rtl/>
        </w:rPr>
        <w:t>؛ «</w:t>
      </w:r>
      <w:r w:rsidRPr="00695320">
        <w:rPr>
          <w:rStyle w:val="Char0"/>
          <w:rtl/>
        </w:rPr>
        <w:t>جبرئیل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آن قدر دربارۀ همسایه به من سفارش کرد که گمان کردم همسایه از همسایه ارث خواهد برد.</w:t>
      </w:r>
      <w:r w:rsidRPr="00695320">
        <w:rPr>
          <w:rStyle w:val="Char0"/>
          <w:rFonts w:hint="cs"/>
          <w:rtl/>
        </w:rPr>
        <w:t>»</w:t>
      </w:r>
    </w:p>
    <w:p w:rsidR="00084FA6" w:rsidRPr="00695320" w:rsidRDefault="00084FA6" w:rsidP="00084FA6">
      <w:pPr>
        <w:ind w:firstLine="237"/>
        <w:jc w:val="both"/>
        <w:rPr>
          <w:rStyle w:val="Char0"/>
          <w:rtl/>
        </w:rPr>
      </w:pPr>
      <w:r w:rsidRPr="00695320">
        <w:rPr>
          <w:rStyle w:val="Char0"/>
          <w:rFonts w:hint="cs"/>
          <w:rtl/>
        </w:rPr>
        <w:t>این صحابی بزرگوار با توجّه به حدیث مذکور دانست که رفتار نیک با همسایه شامل مسلمان و کافر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در سایۀ همین بیان قرآنی، اهل کتاب در کنار مسلمانان زندگی کردند و خود آنان و آبرو و اموال</w:t>
      </w:r>
      <w:r w:rsidRPr="0039130A">
        <w:rPr>
          <w:rFonts w:cs="Times New Roman"/>
          <w:cs/>
        </w:rPr>
        <w:t>‎</w:t>
      </w:r>
      <w:r w:rsidRPr="00695320">
        <w:rPr>
          <w:rStyle w:val="Char0"/>
          <w:rFonts w:hint="cs"/>
          <w:rtl/>
        </w:rPr>
        <w:t>شان در امنیّت کامل بودند.</w:t>
      </w:r>
    </w:p>
    <w:p w:rsidR="00084FA6" w:rsidRPr="00695320" w:rsidRDefault="00084FA6" w:rsidP="00084FA6">
      <w:pPr>
        <w:ind w:firstLine="237"/>
        <w:jc w:val="both"/>
        <w:rPr>
          <w:rStyle w:val="Char0"/>
          <w:rtl/>
        </w:rPr>
      </w:pPr>
      <w:r w:rsidRPr="00695320">
        <w:rPr>
          <w:rStyle w:val="Char0"/>
          <w:rFonts w:hint="cs"/>
          <w:rtl/>
        </w:rPr>
        <w:t>و بلکه رفتار و عدالتی که در میان خویشاوندان و هم</w:t>
      </w:r>
      <w:r w:rsidR="00CE54C3">
        <w:rPr>
          <w:rStyle w:val="Char0"/>
          <w:rFonts w:hint="cs"/>
          <w:rtl/>
        </w:rPr>
        <w:t>‌</w:t>
      </w:r>
      <w:r w:rsidRPr="00695320">
        <w:rPr>
          <w:rStyle w:val="Char0"/>
          <w:rFonts w:hint="cs"/>
          <w:rtl/>
        </w:rPr>
        <w:t>کیشان و ملّت خود نیافته بودند را از مسلمانان دیدند.</w:t>
      </w:r>
    </w:p>
    <w:p w:rsidR="00084FA6" w:rsidRPr="00695320" w:rsidRDefault="00084FA6" w:rsidP="00084FA6">
      <w:pPr>
        <w:ind w:firstLine="237"/>
        <w:jc w:val="both"/>
        <w:rPr>
          <w:rStyle w:val="Char0"/>
          <w:rtl/>
        </w:rPr>
      </w:pPr>
      <w:r w:rsidRPr="00695320">
        <w:rPr>
          <w:rStyle w:val="Char0"/>
          <w:rFonts w:hint="cs"/>
          <w:rtl/>
        </w:rPr>
        <w:t>زمانی که این رفتار پسندیده و عدالت و اخلاق مسلمانان را دیدند، به دین اسلام علاقمند شدند و از روی میل و یقین اسلام را پذیرفتند.</w:t>
      </w:r>
    </w:p>
    <w:p w:rsidR="00084FA6" w:rsidRPr="00695320" w:rsidRDefault="00084FA6" w:rsidP="00084FA6">
      <w:pPr>
        <w:ind w:firstLine="237"/>
        <w:jc w:val="both"/>
        <w:rPr>
          <w:rStyle w:val="Char0"/>
          <w:rtl/>
        </w:rPr>
      </w:pPr>
      <w:r w:rsidRPr="00695320">
        <w:rPr>
          <w:rStyle w:val="Char0"/>
          <w:rFonts w:hint="cs"/>
          <w:rtl/>
        </w:rPr>
        <w:t>برخورد و رفتار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با تمامی گروه</w:t>
      </w:r>
      <w:r w:rsidR="00CE54C3">
        <w:rPr>
          <w:rStyle w:val="Char0"/>
          <w:rFonts w:hint="cs"/>
          <w:rtl/>
        </w:rPr>
        <w:t>‌</w:t>
      </w:r>
      <w:r w:rsidRPr="00695320">
        <w:rPr>
          <w:rStyle w:val="Char0"/>
          <w:rFonts w:hint="cs"/>
          <w:rtl/>
        </w:rPr>
        <w:t>های غیرمسلمان، این مفهوم را کاملا روشن می</w:t>
      </w:r>
      <w:r w:rsidR="00CE54C3">
        <w:rPr>
          <w:rStyle w:val="Char0"/>
          <w:rFonts w:hint="cs"/>
          <w:rtl/>
        </w:rPr>
        <w:t>‌</w:t>
      </w:r>
      <w:r w:rsidRPr="00695320">
        <w:rPr>
          <w:rStyle w:val="Char0"/>
          <w:rFonts w:hint="cs"/>
          <w:rtl/>
        </w:rPr>
        <w:t>سازد، که اکنون بخشی از سیرۀ نبوی در این زمینه بیان می</w:t>
      </w:r>
      <w:r w:rsidR="00CE54C3">
        <w:rPr>
          <w:rStyle w:val="Char0"/>
          <w:rFonts w:hint="cs"/>
          <w:rtl/>
        </w:rPr>
        <w:t>‌</w:t>
      </w:r>
      <w:r w:rsidRPr="00695320">
        <w:rPr>
          <w:rStyle w:val="Char0"/>
          <w:rFonts w:hint="cs"/>
          <w:rtl/>
        </w:rPr>
        <w:t>گردد تا بدین وسیله، قسمتی از بخشش و عدالت اسلام آشکار گردد.</w:t>
      </w:r>
    </w:p>
    <w:p w:rsidR="00C406AC" w:rsidRPr="00C406AC" w:rsidRDefault="00C406AC" w:rsidP="00C406AC">
      <w:pPr>
        <w:pStyle w:val="ab"/>
      </w:pPr>
      <w:bookmarkStart w:id="709" w:name="_Toc493430573"/>
      <w:r>
        <w:rPr>
          <w:rFonts w:hint="cs"/>
          <w:rtl/>
        </w:rPr>
        <w:t xml:space="preserve">1) </w:t>
      </w:r>
      <w:r w:rsidR="00084FA6" w:rsidRPr="00BC1762">
        <w:rPr>
          <w:rFonts w:hint="cs"/>
          <w:rtl/>
        </w:rPr>
        <w:t>تعامل با گروه منافقان</w:t>
      </w:r>
      <w:bookmarkEnd w:id="709"/>
    </w:p>
    <w:p w:rsidR="00084FA6" w:rsidRPr="00695320" w:rsidRDefault="00084FA6" w:rsidP="00C406AC">
      <w:pPr>
        <w:pStyle w:val="a0"/>
        <w:rPr>
          <w:rStyle w:val="Char0"/>
        </w:rPr>
      </w:pPr>
      <w:r w:rsidRPr="00695320">
        <w:rPr>
          <w:rStyle w:val="Char0"/>
          <w:rFonts w:hint="cs"/>
          <w:rtl/>
        </w:rPr>
        <w:t>کسانی که به ظاهر مسلمان، ولی در باطن کافر بودند. رسول الله</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با این افراد،</w:t>
      </w:r>
      <w:r w:rsidR="006D7D9D">
        <w:rPr>
          <w:rStyle w:val="Char0"/>
          <w:rFonts w:hint="cs"/>
          <w:rtl/>
        </w:rPr>
        <w:t xml:space="preserve"> </w:t>
      </w:r>
      <w:r w:rsidRPr="00695320">
        <w:rPr>
          <w:rStyle w:val="Char0"/>
          <w:rFonts w:hint="cs"/>
          <w:rtl/>
        </w:rPr>
        <w:t>رفتاری همچون رفتارخود با مسلمانان داشتند؛ از لحاظ مهربانی، نرمی، احسان و بخشش بدی و پاسخ</w:t>
      </w:r>
      <w:r w:rsidR="00CE54C3">
        <w:rPr>
          <w:rStyle w:val="Char0"/>
          <w:rtl/>
        </w:rPr>
        <w:t>‌</w:t>
      </w:r>
      <w:r w:rsidRPr="00695320">
        <w:rPr>
          <w:rStyle w:val="Char0"/>
          <w:rFonts w:hint="cs"/>
          <w:rtl/>
        </w:rPr>
        <w:t>دادن آن با نیکی. پیامبر</w:t>
      </w:r>
      <w:r w:rsidR="00656F15" w:rsidRPr="00656F15">
        <w:rPr>
          <w:rFonts w:cs="CTraditional Arabic"/>
          <w:rtl/>
        </w:rPr>
        <w:t> </w:t>
      </w:r>
      <w:r w:rsidR="00656F15" w:rsidRPr="00656F15">
        <w:rPr>
          <w:rFonts w:cs="CTraditional Arabic" w:hint="cs"/>
          <w:rtl/>
        </w:rPr>
        <w:t>ج</w:t>
      </w:r>
      <w:r w:rsidR="0013589D">
        <w:rPr>
          <w:rFonts w:hint="cs"/>
          <w:rtl/>
        </w:rPr>
        <w:t xml:space="preserve"> براساس </w:t>
      </w:r>
      <w:r w:rsidRPr="00695320">
        <w:rPr>
          <w:rStyle w:val="Char0"/>
          <w:rFonts w:hint="cs"/>
          <w:rtl/>
        </w:rPr>
        <w:t>ظاهرشان با آنان رفتار می</w:t>
      </w:r>
      <w:r w:rsidR="00CE54C3">
        <w:rPr>
          <w:rStyle w:val="Char0"/>
          <w:rFonts w:hint="cs"/>
          <w:rtl/>
        </w:rPr>
        <w:t>‌</w:t>
      </w:r>
      <w:r w:rsidRPr="00695320">
        <w:rPr>
          <w:rStyle w:val="Char0"/>
          <w:rFonts w:hint="cs"/>
          <w:rtl/>
        </w:rPr>
        <w:t>نمودند بدون اینکه باطن</w:t>
      </w:r>
      <w:r w:rsidRPr="0039130A">
        <w:rPr>
          <w:rFonts w:cs="Times New Roman"/>
          <w:cs/>
        </w:rPr>
        <w:t>‎</w:t>
      </w:r>
      <w:r w:rsidRPr="00695320">
        <w:rPr>
          <w:rStyle w:val="Char0"/>
          <w:rFonts w:hint="cs"/>
          <w:rtl/>
        </w:rPr>
        <w:t>شان را بررسی کنند تا از اسرار و مقاصدشان آگاه شوند.</w:t>
      </w:r>
    </w:p>
    <w:p w:rsidR="00084FA6" w:rsidRPr="00695320" w:rsidRDefault="00084FA6" w:rsidP="00084FA6">
      <w:pPr>
        <w:ind w:firstLine="237"/>
        <w:jc w:val="both"/>
        <w:rPr>
          <w:rStyle w:val="Char0"/>
          <w:rtl/>
        </w:rPr>
      </w:pPr>
      <w:r w:rsidRPr="00695320">
        <w:rPr>
          <w:rStyle w:val="Char0"/>
          <w:rFonts w:hint="cs"/>
          <w:rtl/>
        </w:rPr>
        <w:t xml:space="preserve"> اتّفاقات زیادی دلالت بر این مطلب دارند که بارزترین آن</w:t>
      </w:r>
      <w:r w:rsidRPr="0039130A">
        <w:rPr>
          <w:rFonts w:cs="Times New Roman"/>
          <w:cs/>
        </w:rPr>
        <w:t>‎</w:t>
      </w:r>
      <w:r w:rsidRPr="00695320">
        <w:rPr>
          <w:rStyle w:val="Char0"/>
          <w:rFonts w:hint="cs"/>
          <w:rtl/>
        </w:rPr>
        <w:t>ها برخورد و رفتار بزرگ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با رئیس منافقان؛ عبدالله بن أبیّ بن سلول بود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را به شدّت اذیّت و آزار رساند؛ این فرد به خانوادۀ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تهمت زد؛ یعنی همان ماجرای افک که گناه اصلی و بزرگ را او به دوش کشید و آن سخن زشت را علیه 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منتشر ساخت.</w:t>
      </w:r>
    </w:p>
    <w:p w:rsidR="00084FA6" w:rsidRPr="00695320" w:rsidRDefault="00084FA6" w:rsidP="00084FA6">
      <w:pPr>
        <w:ind w:firstLine="237"/>
        <w:jc w:val="both"/>
        <w:rPr>
          <w:rStyle w:val="Char0"/>
          <w:rtl/>
        </w:rPr>
      </w:pPr>
      <w:r w:rsidRPr="00695320">
        <w:rPr>
          <w:rStyle w:val="Char0"/>
          <w:rFonts w:hint="cs"/>
          <w:rtl/>
        </w:rPr>
        <w:t>همچنین این منافق در روز غزوۀ احد، با افرادی که از وی پیروی کردند، از رفتن به جنگ سر باز زد و در سخت</w:t>
      </w:r>
      <w:r w:rsidR="00CE54C3">
        <w:rPr>
          <w:rStyle w:val="Char0"/>
          <w:rFonts w:hint="cs"/>
          <w:rtl/>
        </w:rPr>
        <w:t>‌</w:t>
      </w:r>
      <w:r w:rsidRPr="00695320">
        <w:rPr>
          <w:rStyle w:val="Char0"/>
          <w:rFonts w:hint="cs"/>
          <w:rtl/>
        </w:rPr>
        <w:t>ترین شرایط،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را تنها گذاشت، و 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 که این فرد گفت: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لَئِن رَّجَعۡنَآ إِلَى </w:t>
      </w:r>
      <w:r w:rsidRPr="00C12E7C">
        <w:rPr>
          <w:rStyle w:val="Char8"/>
          <w:rFonts w:hint="cs"/>
          <w:rtl/>
        </w:rPr>
        <w:t>ٱلۡمَدِينَةِ</w:t>
      </w:r>
      <w:r w:rsidRPr="00C12E7C">
        <w:rPr>
          <w:rStyle w:val="Char8"/>
          <w:rtl/>
        </w:rPr>
        <w:t xml:space="preserve"> لَيُخۡرِجَنَّ </w:t>
      </w:r>
      <w:r w:rsidRPr="00C12E7C">
        <w:rPr>
          <w:rStyle w:val="Char8"/>
          <w:rFonts w:hint="cs"/>
          <w:rtl/>
        </w:rPr>
        <w:t>ٱلۡأَعَزُّ</w:t>
      </w:r>
      <w:r w:rsidRPr="00C12E7C">
        <w:rPr>
          <w:rStyle w:val="Char8"/>
          <w:rtl/>
        </w:rPr>
        <w:t xml:space="preserve"> مِنۡهَا </w:t>
      </w:r>
      <w:r w:rsidRPr="00C12E7C">
        <w:rPr>
          <w:rStyle w:val="Char8"/>
          <w:rFonts w:hint="cs"/>
          <w:rtl/>
        </w:rPr>
        <w:t>ٱلۡأَذَلَّۚ</w:t>
      </w:r>
      <w:r w:rsidRPr="00BC1762">
        <w:rPr>
          <w:rFonts w:ascii="B lotus Unc" w:hAnsi="B lotus Unc" w:cs="Traditional Arabic"/>
          <w:rtl/>
        </w:rPr>
        <w:t>﴾</w:t>
      </w:r>
      <w:r w:rsidRPr="00C12E7C">
        <w:rPr>
          <w:rStyle w:val="Char8"/>
          <w:rtl/>
        </w:rPr>
        <w:t xml:space="preserve"> </w:t>
      </w:r>
      <w:r w:rsidRPr="00C12E7C">
        <w:rPr>
          <w:rStyle w:val="Char"/>
          <w:rtl/>
        </w:rPr>
        <w:t>[المنافقون: 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«اگر به مد</w:t>
      </w:r>
      <w:r w:rsidRPr="00B368A2">
        <w:rPr>
          <w:rStyle w:val="Char5"/>
          <w:rFonts w:hint="cs"/>
          <w:rtl/>
        </w:rPr>
        <w:t>ینه</w:t>
      </w:r>
      <w:r w:rsidRPr="00B368A2">
        <w:rPr>
          <w:rStyle w:val="Char5"/>
          <w:rtl/>
        </w:rPr>
        <w:t xml:space="preserve"> بازگرد</w:t>
      </w:r>
      <w:r w:rsidRPr="00B368A2">
        <w:rPr>
          <w:rStyle w:val="Char5"/>
          <w:rFonts w:hint="cs"/>
          <w:rtl/>
        </w:rPr>
        <w:t>یم،</w:t>
      </w:r>
      <w:r w:rsidRPr="00B368A2">
        <w:rPr>
          <w:rStyle w:val="Char5"/>
          <w:rtl/>
        </w:rPr>
        <w:t xml:space="preserve"> </w:t>
      </w:r>
      <w:r w:rsidRPr="00B368A2">
        <w:rPr>
          <w:rStyle w:val="Char5"/>
          <w:rFonts w:hint="cs"/>
          <w:rtl/>
        </w:rPr>
        <w:t>یقیناً</w:t>
      </w:r>
      <w:r w:rsidRPr="00B368A2">
        <w:rPr>
          <w:rStyle w:val="Char5"/>
          <w:rtl/>
        </w:rPr>
        <w:t xml:space="preserve"> صاحبان عز</w:t>
      </w:r>
      <w:r w:rsidRPr="00B368A2">
        <w:rPr>
          <w:rStyle w:val="Char5"/>
          <w:rFonts w:hint="cs"/>
          <w:rtl/>
        </w:rPr>
        <w:t>ّ</w:t>
      </w:r>
      <w:r w:rsidRPr="00B368A2">
        <w:rPr>
          <w:rStyle w:val="Char5"/>
          <w:rtl/>
        </w:rPr>
        <w:t>ت، ذل</w:t>
      </w:r>
      <w:r w:rsidRPr="00B368A2">
        <w:rPr>
          <w:rStyle w:val="Char5"/>
          <w:rFonts w:hint="cs"/>
          <w:rtl/>
        </w:rPr>
        <w:t>یلان</w:t>
      </w:r>
      <w:r w:rsidRPr="00B368A2">
        <w:rPr>
          <w:rStyle w:val="Char5"/>
          <w:rtl/>
        </w:rPr>
        <w:t xml:space="preserve"> را از آنجا ب</w:t>
      </w:r>
      <w:r w:rsidRPr="00B368A2">
        <w:rPr>
          <w:rStyle w:val="Char5"/>
          <w:rFonts w:hint="cs"/>
          <w:rtl/>
        </w:rPr>
        <w:t>یرون</w:t>
      </w:r>
      <w:r w:rsidRPr="00B368A2">
        <w:rPr>
          <w:rStyle w:val="Char5"/>
          <w:rtl/>
        </w:rPr>
        <w:t xml:space="preserve"> م</w:t>
      </w:r>
      <w:r w:rsidRPr="00B368A2">
        <w:rPr>
          <w:rStyle w:val="Char5"/>
          <w:rFonts w:hint="cs"/>
          <w:rtl/>
        </w:rPr>
        <w:t>ی‌کنند.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عبدالله بن أبیّ بن سلول در مواقع بسیاری علیه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و اسلام، دشمنی ورزید.</w:t>
      </w:r>
    </w:p>
    <w:p w:rsidR="00084FA6" w:rsidRPr="00695320" w:rsidRDefault="00084FA6" w:rsidP="00084FA6">
      <w:pPr>
        <w:ind w:firstLine="237"/>
        <w:jc w:val="both"/>
        <w:rPr>
          <w:rStyle w:val="Char0"/>
          <w:rtl/>
        </w:rPr>
      </w:pPr>
      <w:r w:rsidRPr="00695320">
        <w:rPr>
          <w:rStyle w:val="Char0"/>
          <w:rFonts w:hint="cs"/>
          <w:rtl/>
        </w:rPr>
        <w:t>این فرد منافق زمانی که وفات کرد، پسرش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خواست تا پیراهن خویش را بدهند که وی را در آن کفن کنند به امید آنکه پاک شود و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نیز پیراهنش را به عنوان کفن برای بزرگ منافقان دادند!!!</w:t>
      </w:r>
    </w:p>
    <w:p w:rsidR="00084FA6" w:rsidRPr="00695320" w:rsidRDefault="00084FA6" w:rsidP="00084FA6">
      <w:pPr>
        <w:ind w:firstLine="237"/>
        <w:jc w:val="both"/>
        <w:rPr>
          <w:rStyle w:val="Char0"/>
          <w:rtl/>
        </w:rPr>
      </w:pPr>
      <w:r w:rsidRPr="00695320">
        <w:rPr>
          <w:rStyle w:val="Char0"/>
          <w:rFonts w:hint="cs"/>
          <w:rtl/>
        </w:rPr>
        <w:t>آیا کاری جوانمردانه</w:t>
      </w:r>
      <w:r w:rsidR="00CE54C3">
        <w:rPr>
          <w:rStyle w:val="Char0"/>
          <w:rFonts w:hint="cs"/>
          <w:rtl/>
        </w:rPr>
        <w:t>‌</w:t>
      </w:r>
      <w:r w:rsidRPr="00695320">
        <w:rPr>
          <w:rStyle w:val="Char0"/>
          <w:rFonts w:hint="cs"/>
          <w:rtl/>
        </w:rPr>
        <w:t>تر و بخشنده</w:t>
      </w:r>
      <w:r w:rsidR="00CE54C3">
        <w:rPr>
          <w:rStyle w:val="Char0"/>
          <w:rFonts w:hint="cs"/>
          <w:rtl/>
        </w:rPr>
        <w:t>‌</w:t>
      </w:r>
      <w:r w:rsidRPr="00695320">
        <w:rPr>
          <w:rStyle w:val="Char0"/>
          <w:rFonts w:hint="cs"/>
          <w:rtl/>
        </w:rPr>
        <w:t>تر از این دیده</w:t>
      </w:r>
      <w:r w:rsidR="00CE54C3">
        <w:rPr>
          <w:rStyle w:val="Char0"/>
          <w:rFonts w:hint="cs"/>
          <w:rtl/>
        </w:rPr>
        <w:t>‌</w:t>
      </w:r>
      <w:r w:rsidRPr="00695320">
        <w:rPr>
          <w:rStyle w:val="Char0"/>
          <w:rFonts w:hint="cs"/>
          <w:rtl/>
        </w:rPr>
        <w:t>ای؟! و آیا به همین اندازه اکتفا شد؟!</w:t>
      </w:r>
    </w:p>
    <w:p w:rsidR="00084FA6" w:rsidRPr="00695320" w:rsidRDefault="00084FA6" w:rsidP="00084FA6">
      <w:pPr>
        <w:ind w:firstLine="237"/>
        <w:jc w:val="both"/>
        <w:rPr>
          <w:rStyle w:val="Char0"/>
          <w:rtl/>
        </w:rPr>
      </w:pPr>
      <w:r w:rsidRPr="00695320">
        <w:rPr>
          <w:rStyle w:val="Char0"/>
          <w:rFonts w:hint="cs"/>
          <w:rtl/>
        </w:rPr>
        <w:t>نه، بلکه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به تشییع جنازۀ وی حاضر شده و قصد داشتند که بر او نماز بخوانند، امّا سیّدنا عمر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برخاست و گفت: آیا می</w:t>
      </w:r>
      <w:r w:rsidR="00CE54C3">
        <w:rPr>
          <w:rStyle w:val="Char0"/>
          <w:rFonts w:hint="cs"/>
          <w:rtl/>
        </w:rPr>
        <w:t>‌</w:t>
      </w:r>
      <w:r w:rsidRPr="00695320">
        <w:rPr>
          <w:rStyle w:val="Char0"/>
          <w:rFonts w:hint="cs"/>
          <w:rtl/>
        </w:rPr>
        <w:t>خواهی بر ابن أبیّ که فلان روز و فلان روز، چنین و چنان گفت، نماز بخوانید؟! عمر فاروق سخنان عبدالله بن أبی را برای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برمی</w:t>
      </w:r>
      <w:r w:rsidR="00CE54C3">
        <w:rPr>
          <w:rStyle w:val="Char0"/>
          <w:rFonts w:hint="cs"/>
          <w:rtl/>
        </w:rPr>
        <w:t>‌</w:t>
      </w:r>
      <w:r w:rsidRPr="00695320">
        <w:rPr>
          <w:rStyle w:val="Char0"/>
          <w:rFonts w:hint="cs"/>
          <w:rtl/>
        </w:rPr>
        <w:t xml:space="preserve">شمرد، ولی ایشان خندیده و فرمودند: </w:t>
      </w:r>
      <w:r w:rsidRPr="00114221">
        <w:rPr>
          <w:rStyle w:val="Char7"/>
          <w:rtl/>
        </w:rPr>
        <w:t>«أَخِّرْ عَنِّي يَا عُمَرُ!»</w:t>
      </w:r>
      <w:r w:rsidRPr="00695320">
        <w:rPr>
          <w:rStyle w:val="Char0"/>
          <w:rFonts w:hint="cs"/>
          <w:rtl/>
        </w:rPr>
        <w:t>؛ «ای عمر! از [جلوی] من کنار برو [واعتراض نکن].»</w:t>
      </w:r>
    </w:p>
    <w:p w:rsidR="00084FA6" w:rsidRPr="00695320" w:rsidRDefault="00084FA6" w:rsidP="00084FA6">
      <w:pPr>
        <w:ind w:firstLine="237"/>
        <w:jc w:val="both"/>
        <w:rPr>
          <w:rStyle w:val="Char0"/>
          <w:rtl/>
        </w:rPr>
      </w:pPr>
      <w:r w:rsidRPr="00695320">
        <w:rPr>
          <w:rStyle w:val="Char0"/>
          <w:rFonts w:hint="cs"/>
          <w:rtl/>
        </w:rPr>
        <w:t>وقتی سیّدنا عمر ادامه داد،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«إِنِّي خُيِّرْتُ فَاخْتَرْتُ، لَوْ أَعْلَمُ أَنِّي إِنْ زِدْتُ عَلَى السَّبْعِينَ يُغْفَرُ لَهُ لَزِدْتُ عَلَيْهَا»</w:t>
      </w:r>
      <w:r w:rsidRPr="00695320">
        <w:rPr>
          <w:rStyle w:val="Char0"/>
          <w:rFonts w:hint="cs"/>
          <w:rtl/>
        </w:rPr>
        <w:t>؛ «به من حقّ انتخاب داده شد و انتخاب کردم، اگر بدانم در صورتی که بیش از هفتاد بار برایش طلب آمرزش کنم، بخشیده می</w:t>
      </w:r>
      <w:r w:rsidR="00CE54C3">
        <w:rPr>
          <w:rStyle w:val="Char0"/>
          <w:rFonts w:hint="cs"/>
          <w:rtl/>
        </w:rPr>
        <w:t>‌</w:t>
      </w:r>
      <w:r w:rsidRPr="00695320">
        <w:rPr>
          <w:rStyle w:val="Char0"/>
          <w:rFonts w:hint="cs"/>
          <w:rtl/>
        </w:rPr>
        <w:t xml:space="preserve">شود، قطعاً بر آن خواهم افزود.» </w:t>
      </w:r>
    </w:p>
    <w:p w:rsidR="00084FA6" w:rsidRPr="00695320" w:rsidRDefault="00084FA6" w:rsidP="00084FA6">
      <w:pPr>
        <w:ind w:firstLine="237"/>
        <w:jc w:val="both"/>
        <w:rPr>
          <w:rStyle w:val="Char0"/>
          <w:rtl/>
        </w:rPr>
      </w:pPr>
      <w:r w:rsidRPr="00695320">
        <w:rPr>
          <w:rStyle w:val="Char0"/>
          <w:rFonts w:hint="cs"/>
          <w:rtl/>
        </w:rPr>
        <w:t>این سخن اشاره به قول الله تعالی دربارۀ منافقان دارد که فرمود: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ٱسۡتَغۡفِرۡ</w:t>
      </w:r>
      <w:r w:rsidRPr="00C12E7C">
        <w:rPr>
          <w:rStyle w:val="Char8"/>
          <w:rtl/>
        </w:rPr>
        <w:t xml:space="preserve"> لَهُمۡ أَوۡ لَا تَسۡتَغۡفِرۡ لَهُمۡ</w:t>
      </w:r>
      <w:r w:rsidRPr="00BC1762">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وبة: 80]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برا</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آمرزش بخواه </w:t>
      </w:r>
      <w:r w:rsidRPr="00B368A2">
        <w:rPr>
          <w:rStyle w:val="Char5"/>
          <w:rFonts w:hint="cs"/>
          <w:rtl/>
        </w:rPr>
        <w:t>یا</w:t>
      </w:r>
      <w:r w:rsidRPr="00B368A2">
        <w:rPr>
          <w:rStyle w:val="Char5"/>
          <w:rtl/>
        </w:rPr>
        <w:t xml:space="preserve"> برا</w:t>
      </w:r>
      <w:r w:rsidRPr="00B368A2">
        <w:rPr>
          <w:rStyle w:val="Char5"/>
          <w:rFonts w:hint="cs"/>
          <w:rtl/>
        </w:rPr>
        <w:t>یشان</w:t>
      </w:r>
      <w:r w:rsidRPr="00B368A2">
        <w:rPr>
          <w:rStyle w:val="Char5"/>
          <w:rtl/>
        </w:rPr>
        <w:t xml:space="preserve"> آمرزش نخواه</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وقتی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مخیّر شدند که آمرزش بخواهند یا نخواهند، سرشت مهربان ایشان باعث شد که برای دشمنان خویش درخواست عفو و مغفرت نمایند.</w:t>
      </w:r>
    </w:p>
    <w:p w:rsidR="00084FA6" w:rsidRPr="00695320" w:rsidRDefault="00084FA6" w:rsidP="00084FA6">
      <w:pPr>
        <w:ind w:firstLine="237"/>
        <w:jc w:val="both"/>
        <w:rPr>
          <w:rStyle w:val="Char0"/>
          <w:rtl/>
        </w:rPr>
      </w:pPr>
      <w:r w:rsidRPr="00695320">
        <w:rPr>
          <w:rStyle w:val="Char0"/>
          <w:rFonts w:hint="cs"/>
          <w:rtl/>
        </w:rPr>
        <w:t>عمر فاروق</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در پایان حدیث می</w:t>
      </w:r>
      <w:r w:rsidR="00CE54C3">
        <w:rPr>
          <w:rStyle w:val="Char0"/>
          <w:rFonts w:hint="cs"/>
          <w:rtl/>
        </w:rPr>
        <w:t>‌</w:t>
      </w:r>
      <w:r w:rsidRPr="00695320">
        <w:rPr>
          <w:rStyle w:val="Char0"/>
          <w:rFonts w:hint="cs"/>
          <w:rtl/>
        </w:rPr>
        <w:t>گوید: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بر وی نماز خوانده و سپس رفتند و طولی نکشید که این دو آیه از سورۀ «براءه» [توبه] نازل شد: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وَلَا تُصَلِّ عَلَىٰٓ أَحَدٖ مِّنۡهُم مَّاتَ أَبَدٗا وَلَا تَقُمۡ عَلَىٰ قَبۡرِهِ</w:t>
      </w:r>
      <w:r w:rsidRPr="00C12E7C">
        <w:rPr>
          <w:rStyle w:val="Char8"/>
          <w:rFonts w:hint="cs"/>
          <w:rtl/>
        </w:rPr>
        <w:t>ۦٓۖ</w:t>
      </w:r>
      <w:r w:rsidRPr="00C12E7C">
        <w:rPr>
          <w:rStyle w:val="Char8"/>
          <w:rtl/>
        </w:rPr>
        <w:t xml:space="preserve"> إِنَّهُمۡ كَفَرُواْ بِ</w:t>
      </w:r>
      <w:r w:rsidRPr="00C12E7C">
        <w:rPr>
          <w:rStyle w:val="Char8"/>
          <w:rFonts w:hint="cs"/>
          <w:rtl/>
        </w:rPr>
        <w:t>ٱللَّهِ</w:t>
      </w:r>
      <w:r w:rsidRPr="00C12E7C">
        <w:rPr>
          <w:rStyle w:val="Char8"/>
          <w:rtl/>
        </w:rPr>
        <w:t xml:space="preserve"> وَرَسُولِهِ</w:t>
      </w:r>
      <w:r w:rsidRPr="00C12E7C">
        <w:rPr>
          <w:rStyle w:val="Char8"/>
          <w:rFonts w:hint="cs"/>
          <w:rtl/>
        </w:rPr>
        <w:t>ۦ</w:t>
      </w:r>
      <w:r w:rsidRPr="00C12E7C">
        <w:rPr>
          <w:rStyle w:val="Char8"/>
          <w:rtl/>
        </w:rPr>
        <w:t xml:space="preserve"> وَمَاتُواْ وَهُمۡ فَٰسِقُونَ</w:t>
      </w:r>
      <w:r w:rsidRPr="00BC1762">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وبة: 84]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هرگز بر</w:t>
      </w:r>
      <w:r w:rsidR="003301B6">
        <w:rPr>
          <w:rStyle w:val="Char5"/>
          <w:rtl/>
        </w:rPr>
        <w:t xml:space="preserve"> هیچ‌یک </w:t>
      </w:r>
      <w:r w:rsidRPr="00B368A2">
        <w:rPr>
          <w:rStyle w:val="Char5"/>
          <w:rtl/>
        </w:rPr>
        <w:t>از آن</w:t>
      </w:r>
      <w:r w:rsidRPr="00B368A2">
        <w:rPr>
          <w:rStyle w:val="Char5"/>
          <w:rFonts w:hint="cs"/>
          <w:rtl/>
        </w:rPr>
        <w:t xml:space="preserve">ان </w:t>
      </w:r>
      <w:r w:rsidRPr="00B368A2">
        <w:rPr>
          <w:rStyle w:val="Char5"/>
          <w:rtl/>
        </w:rPr>
        <w:t>که مرده است، نماز نخوان و بر [کنار] قبرش نا</w:t>
      </w:r>
      <w:r w:rsidRPr="00B368A2">
        <w:rPr>
          <w:rStyle w:val="Char5"/>
          <w:rFonts w:hint="cs"/>
          <w:rtl/>
        </w:rPr>
        <w:t>یست،</w:t>
      </w:r>
      <w:r w:rsidRPr="00B368A2">
        <w:rPr>
          <w:rStyle w:val="Char5"/>
          <w:rtl/>
        </w:rPr>
        <w:t xml:space="preserve"> </w:t>
      </w:r>
      <w:r w:rsidRPr="00B368A2">
        <w:rPr>
          <w:rStyle w:val="Char5"/>
          <w:rFonts w:hint="cs"/>
          <w:rtl/>
        </w:rPr>
        <w:t>بدون تردید</w:t>
      </w:r>
      <w:r w:rsidRPr="00B368A2">
        <w:rPr>
          <w:rStyle w:val="Char5"/>
          <w:rtl/>
        </w:rPr>
        <w:t xml:space="preserve"> آن</w:t>
      </w:r>
      <w:r w:rsidRPr="00B368A2">
        <w:rPr>
          <w:rStyle w:val="Char5"/>
          <w:rFonts w:hint="cs"/>
          <w:rtl/>
        </w:rPr>
        <w:t>ان</w:t>
      </w:r>
      <w:r w:rsidRPr="00B368A2">
        <w:rPr>
          <w:rStyle w:val="Char5"/>
          <w:rtl/>
        </w:rPr>
        <w:t xml:space="preserve"> به الله و رسولش کافر شدند و</w:t>
      </w:r>
      <w:r w:rsidR="00C12E7C">
        <w:rPr>
          <w:rStyle w:val="Char5"/>
          <w:rtl/>
        </w:rPr>
        <w:t xml:space="preserve"> درحالی </w:t>
      </w:r>
      <w:r w:rsidRPr="00B368A2">
        <w:rPr>
          <w:rStyle w:val="Char5"/>
          <w:rFonts w:hint="cs"/>
          <w:rtl/>
        </w:rPr>
        <w:t>‌که</w:t>
      </w:r>
      <w:r w:rsidRPr="00B368A2">
        <w:rPr>
          <w:rStyle w:val="Char5"/>
          <w:rtl/>
        </w:rPr>
        <w:t xml:space="preserve"> فاسق [و نافرمان] بودند</w:t>
      </w:r>
      <w:r w:rsidRPr="00B368A2">
        <w:rPr>
          <w:rStyle w:val="Char5"/>
          <w:rFonts w:hint="cs"/>
          <w:rtl/>
        </w:rPr>
        <w:t>،</w:t>
      </w:r>
      <w:r w:rsidRPr="00B368A2">
        <w:rPr>
          <w:rStyle w:val="Char5"/>
          <w:rtl/>
        </w:rPr>
        <w:t xml:space="preserve"> مردند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همچنین می</w:t>
      </w:r>
      <w:r w:rsidR="00CE54C3">
        <w:rPr>
          <w:rStyle w:val="Char0"/>
          <w:rFonts w:hint="cs"/>
          <w:rtl/>
        </w:rPr>
        <w:t>‌</w:t>
      </w:r>
      <w:r w:rsidRPr="00695320">
        <w:rPr>
          <w:rStyle w:val="Char0"/>
          <w:rFonts w:hint="cs"/>
          <w:rtl/>
        </w:rPr>
        <w:t>گوید: در آن روز، من از جرأتم بر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تعجّب کردم و الله و پیامبرش داناترند.»</w:t>
      </w:r>
      <w:r w:rsidRPr="007F2722">
        <w:rPr>
          <w:rStyle w:val="Char0"/>
          <w:vertAlign w:val="superscript"/>
          <w:rtl/>
        </w:rPr>
        <w:footnoteReference w:id="853"/>
      </w:r>
    </w:p>
    <w:p w:rsidR="00084FA6" w:rsidRPr="00695320" w:rsidRDefault="00084FA6" w:rsidP="00084FA6">
      <w:pPr>
        <w:ind w:firstLine="237"/>
        <w:jc w:val="both"/>
        <w:rPr>
          <w:rStyle w:val="Char0"/>
          <w:rtl/>
        </w:rPr>
      </w:pPr>
      <w:r w:rsidRPr="00695320">
        <w:rPr>
          <w:rStyle w:val="Char0"/>
          <w:rFonts w:hint="cs"/>
          <w:rtl/>
        </w:rPr>
        <w:t>رفتار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با رئیس منافقان</w:t>
      </w:r>
      <w:r w:rsidR="0013589D">
        <w:rPr>
          <w:rStyle w:val="Char0"/>
          <w:rFonts w:hint="cs"/>
          <w:rtl/>
        </w:rPr>
        <w:t xml:space="preserve"> این‌گونه </w:t>
      </w:r>
      <w:r w:rsidRPr="00695320">
        <w:rPr>
          <w:rStyle w:val="Char0"/>
          <w:rFonts w:hint="cs"/>
          <w:rtl/>
        </w:rPr>
        <w:t>بود، پس با افراد پایین</w:t>
      </w:r>
      <w:r w:rsidR="00CE54C3">
        <w:rPr>
          <w:rStyle w:val="Char0"/>
          <w:rFonts w:hint="cs"/>
          <w:rtl/>
        </w:rPr>
        <w:t>‌</w:t>
      </w:r>
      <w:r w:rsidRPr="00695320">
        <w:rPr>
          <w:rStyle w:val="Char0"/>
          <w:rFonts w:hint="cs"/>
          <w:rtl/>
        </w:rPr>
        <w:t>تر از او چگونه بوده است؟!</w:t>
      </w:r>
    </w:p>
    <w:p w:rsidR="00C406AC" w:rsidRPr="00C406AC" w:rsidRDefault="00C406AC" w:rsidP="00C406AC">
      <w:pPr>
        <w:pStyle w:val="ab"/>
      </w:pPr>
      <w:bookmarkStart w:id="710" w:name="_Toc493430574"/>
      <w:r>
        <w:rPr>
          <w:rFonts w:hint="cs"/>
          <w:rtl/>
        </w:rPr>
        <w:t xml:space="preserve">2) </w:t>
      </w:r>
      <w:r w:rsidR="00084FA6" w:rsidRPr="00BC1762">
        <w:rPr>
          <w:rFonts w:hint="cs"/>
          <w:rtl/>
        </w:rPr>
        <w:t>گروه مخالف و هم</w:t>
      </w:r>
      <w:r w:rsidR="00CE54C3">
        <w:rPr>
          <w:rFonts w:hint="cs"/>
          <w:rtl/>
        </w:rPr>
        <w:t>‌</w:t>
      </w:r>
      <w:r w:rsidR="00084FA6" w:rsidRPr="00BC1762">
        <w:rPr>
          <w:rFonts w:hint="cs"/>
          <w:rtl/>
        </w:rPr>
        <w:t>پیمان</w:t>
      </w:r>
      <w:bookmarkEnd w:id="710"/>
    </w:p>
    <w:p w:rsidR="00084FA6" w:rsidRPr="00695320" w:rsidRDefault="00084FA6" w:rsidP="00C406AC">
      <w:pPr>
        <w:pStyle w:val="a0"/>
        <w:rPr>
          <w:rStyle w:val="Char0"/>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امید به هدایت آنان داشتند، به زیبایی و نیکی با این گروه رفتار می</w:t>
      </w:r>
      <w:r w:rsidR="00CE54C3">
        <w:rPr>
          <w:rStyle w:val="Char0"/>
          <w:rFonts w:hint="cs"/>
          <w:rtl/>
        </w:rPr>
        <w:t>‌</w:t>
      </w:r>
      <w:r w:rsidRPr="00695320">
        <w:rPr>
          <w:rStyle w:val="Char0"/>
          <w:rFonts w:hint="cs"/>
          <w:rtl/>
        </w:rPr>
        <w:t>کردند، عدالت را در حقّ</w:t>
      </w:r>
      <w:r w:rsidRPr="00A4029A">
        <w:rPr>
          <w:rFonts w:cs="Times New Roman"/>
          <w:cs/>
        </w:rPr>
        <w:t>‎</w:t>
      </w:r>
      <w:r w:rsidRPr="00695320">
        <w:rPr>
          <w:rStyle w:val="Char0"/>
          <w:rFonts w:hint="cs"/>
          <w:rtl/>
        </w:rPr>
        <w:t>شان رعایت می</w:t>
      </w:r>
      <w:r w:rsidR="00CE54C3">
        <w:rPr>
          <w:rStyle w:val="Char0"/>
          <w:rFonts w:hint="cs"/>
          <w:rtl/>
        </w:rPr>
        <w:t>‌</w:t>
      </w:r>
      <w:r w:rsidRPr="00695320">
        <w:rPr>
          <w:rStyle w:val="Char0"/>
          <w:rFonts w:hint="cs"/>
          <w:rtl/>
        </w:rPr>
        <w:t>نمودند و حقّ</w:t>
      </w:r>
      <w:r w:rsidR="003301B6">
        <w:rPr>
          <w:rStyle w:val="Char0"/>
          <w:rFonts w:hint="cs"/>
          <w:rtl/>
        </w:rPr>
        <w:t xml:space="preserve"> هیچ‌یک </w:t>
      </w:r>
      <w:r w:rsidRPr="00695320">
        <w:rPr>
          <w:rStyle w:val="Char0"/>
          <w:rFonts w:hint="cs"/>
          <w:rtl/>
        </w:rPr>
        <w:t>از آنان را ضایع نمی</w:t>
      </w:r>
      <w:r w:rsidR="00CE54C3">
        <w:rPr>
          <w:rStyle w:val="Char0"/>
          <w:rFonts w:hint="cs"/>
          <w:rtl/>
        </w:rPr>
        <w:t>‌</w:t>
      </w:r>
      <w:r w:rsidRPr="00695320">
        <w:rPr>
          <w:rStyle w:val="Char0"/>
          <w:rFonts w:hint="cs"/>
          <w:rtl/>
        </w:rPr>
        <w:t>کردند و</w:t>
      </w:r>
      <w:r w:rsidR="0013589D">
        <w:rPr>
          <w:rStyle w:val="Char0"/>
          <w:rFonts w:hint="cs"/>
          <w:rtl/>
        </w:rPr>
        <w:t xml:space="preserve"> براساس </w:t>
      </w:r>
      <w:r w:rsidRPr="00695320">
        <w:rPr>
          <w:rStyle w:val="Char0"/>
          <w:rFonts w:hint="cs"/>
          <w:rtl/>
        </w:rPr>
        <w:t>آیۀ زیر رفتار می</w:t>
      </w:r>
      <w:r w:rsidR="00CE54C3">
        <w:rPr>
          <w:rStyle w:val="Char0"/>
          <w:rFonts w:hint="cs"/>
          <w:rtl/>
        </w:rPr>
        <w:t>‌</w:t>
      </w:r>
      <w:r w:rsidRPr="00695320">
        <w:rPr>
          <w:rStyle w:val="Char0"/>
          <w:rFonts w:hint="cs"/>
          <w:rtl/>
        </w:rPr>
        <w:t>نمودند: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لَّا يَنۡهَىٰكُمُ </w:t>
      </w:r>
      <w:r w:rsidRPr="00C12E7C">
        <w:rPr>
          <w:rStyle w:val="Char8"/>
          <w:rFonts w:hint="cs"/>
          <w:rtl/>
        </w:rPr>
        <w:t>ٱللَّهُ</w:t>
      </w:r>
      <w:r w:rsidRPr="00C12E7C">
        <w:rPr>
          <w:rStyle w:val="Char8"/>
          <w:rtl/>
        </w:rPr>
        <w:t xml:space="preserve"> عَنِ </w:t>
      </w:r>
      <w:r w:rsidRPr="00C12E7C">
        <w:rPr>
          <w:rStyle w:val="Char8"/>
          <w:rFonts w:hint="cs"/>
          <w:rtl/>
        </w:rPr>
        <w:t>ٱلَّذِينَ</w:t>
      </w:r>
      <w:r w:rsidRPr="00C12E7C">
        <w:rPr>
          <w:rStyle w:val="Char8"/>
          <w:rtl/>
        </w:rPr>
        <w:t xml:space="preserve"> لَمۡ يُقَٰتِلُوكُمۡ فِي </w:t>
      </w:r>
      <w:r w:rsidRPr="00C12E7C">
        <w:rPr>
          <w:rStyle w:val="Char8"/>
          <w:rFonts w:hint="cs"/>
          <w:rtl/>
        </w:rPr>
        <w:t>ٱلدِّينِ</w:t>
      </w:r>
      <w:r w:rsidRPr="00C12E7C">
        <w:rPr>
          <w:rStyle w:val="Char8"/>
          <w:rtl/>
        </w:rPr>
        <w:t xml:space="preserve"> وَلَمۡ يُخۡرِجُوكُم مِّن دِيَٰرِكُمۡ أَن تَبَرُّوهُمۡ وَتُقۡسِطُوٓاْ إِلَيۡهِمۡۚ إِنَّ </w:t>
      </w:r>
      <w:r w:rsidRPr="00C12E7C">
        <w:rPr>
          <w:rStyle w:val="Char8"/>
          <w:rFonts w:hint="cs"/>
          <w:rtl/>
        </w:rPr>
        <w:t>ٱللَّهَ</w:t>
      </w:r>
      <w:r w:rsidRPr="00C12E7C">
        <w:rPr>
          <w:rStyle w:val="Char8"/>
          <w:rtl/>
        </w:rPr>
        <w:t xml:space="preserve"> يُحِبُّ </w:t>
      </w:r>
      <w:r w:rsidRPr="00C12E7C">
        <w:rPr>
          <w:rStyle w:val="Char8"/>
          <w:rFonts w:hint="cs"/>
          <w:rtl/>
        </w:rPr>
        <w:t>ٱلۡمُقۡسِطِينَ</w:t>
      </w:r>
      <w:r w:rsidRPr="00BC1762">
        <w:rPr>
          <w:rFonts w:ascii="B lotus Unc" w:hAnsi="B lotus Unc" w:cs="Traditional Arabic"/>
          <w:rtl/>
        </w:rPr>
        <w:t>﴾</w:t>
      </w:r>
      <w:r w:rsidRPr="00C12E7C">
        <w:rPr>
          <w:rStyle w:val="Char8"/>
          <w:rtl/>
        </w:rPr>
        <w:t xml:space="preserve"> </w:t>
      </w:r>
      <w:r w:rsidRPr="00C12E7C">
        <w:rPr>
          <w:rStyle w:val="Char"/>
          <w:rtl/>
        </w:rPr>
        <w:t>[الممتحنة: 8]</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«الله</w:t>
      </w:r>
      <w:r w:rsidR="00656F15" w:rsidRPr="00656F15">
        <w:rPr>
          <w:rFonts w:cs="CTraditional Arabic"/>
          <w:rtl/>
        </w:rPr>
        <w:t> ـ</w:t>
      </w:r>
      <w:r w:rsidR="00C61D90" w:rsidRPr="00C61D90">
        <w:rPr>
          <w:rFonts w:cs="IRNazli"/>
          <w:rtl/>
        </w:rPr>
        <w:t xml:space="preserve"> </w:t>
      </w:r>
      <w:r w:rsidRPr="00B368A2">
        <w:rPr>
          <w:rStyle w:val="Char5"/>
          <w:rtl/>
        </w:rPr>
        <w:t>شما را از ن</w:t>
      </w:r>
      <w:r w:rsidRPr="00B368A2">
        <w:rPr>
          <w:rStyle w:val="Char5"/>
          <w:rFonts w:hint="cs"/>
          <w:rtl/>
        </w:rPr>
        <w:t>یکی‌کردن</w:t>
      </w:r>
      <w:r w:rsidRPr="00B368A2">
        <w:rPr>
          <w:rStyle w:val="Char5"/>
          <w:rtl/>
        </w:rPr>
        <w:t xml:space="preserve"> و رعا</w:t>
      </w:r>
      <w:r w:rsidRPr="00B368A2">
        <w:rPr>
          <w:rStyle w:val="Char5"/>
          <w:rFonts w:hint="cs"/>
          <w:rtl/>
        </w:rPr>
        <w:t>یت</w:t>
      </w:r>
      <w:r w:rsidRPr="00B368A2">
        <w:rPr>
          <w:rStyle w:val="Char5"/>
          <w:rtl/>
        </w:rPr>
        <w:t xml:space="preserve"> عدالت نسبت به کسان</w:t>
      </w:r>
      <w:r w:rsidRPr="00B368A2">
        <w:rPr>
          <w:rStyle w:val="Char5"/>
          <w:rFonts w:hint="cs"/>
          <w:rtl/>
        </w:rPr>
        <w:t>ی ‌که</w:t>
      </w:r>
      <w:r w:rsidRPr="00B368A2">
        <w:rPr>
          <w:rStyle w:val="Char5"/>
          <w:rtl/>
        </w:rPr>
        <w:t xml:space="preserve"> در [امر] د</w:t>
      </w:r>
      <w:r w:rsidRPr="00B368A2">
        <w:rPr>
          <w:rStyle w:val="Char5"/>
          <w:rFonts w:hint="cs"/>
          <w:rtl/>
        </w:rPr>
        <w:t>ین</w:t>
      </w:r>
      <w:r w:rsidRPr="00B368A2">
        <w:rPr>
          <w:rStyle w:val="Char5"/>
          <w:rtl/>
        </w:rPr>
        <w:t xml:space="preserve"> با شما نجنگ</w:t>
      </w:r>
      <w:r w:rsidRPr="00B368A2">
        <w:rPr>
          <w:rStyle w:val="Char5"/>
          <w:rFonts w:hint="cs"/>
          <w:rtl/>
        </w:rPr>
        <w:t>یده‌اند</w:t>
      </w:r>
      <w:r w:rsidRPr="00B368A2">
        <w:rPr>
          <w:rStyle w:val="Char5"/>
          <w:rtl/>
        </w:rPr>
        <w:t xml:space="preserve"> و شما را از د</w:t>
      </w:r>
      <w:r w:rsidRPr="00B368A2">
        <w:rPr>
          <w:rStyle w:val="Char5"/>
          <w:rFonts w:hint="cs"/>
          <w:rtl/>
        </w:rPr>
        <w:t>یارتان</w:t>
      </w:r>
      <w:r w:rsidRPr="00B368A2">
        <w:rPr>
          <w:rStyle w:val="Char5"/>
          <w:rtl/>
        </w:rPr>
        <w:t xml:space="preserve"> ب</w:t>
      </w:r>
      <w:r w:rsidRPr="00B368A2">
        <w:rPr>
          <w:rStyle w:val="Char5"/>
          <w:rFonts w:hint="cs"/>
          <w:rtl/>
        </w:rPr>
        <w:t>یرون</w:t>
      </w:r>
      <w:r w:rsidRPr="00B368A2">
        <w:rPr>
          <w:rStyle w:val="Char5"/>
          <w:rtl/>
        </w:rPr>
        <w:t xml:space="preserve"> نکرده‌اند، نه</w:t>
      </w:r>
      <w:r w:rsidRPr="00B368A2">
        <w:rPr>
          <w:rStyle w:val="Char5"/>
          <w:rFonts w:hint="cs"/>
          <w:rtl/>
        </w:rPr>
        <w:t>ی</w:t>
      </w:r>
      <w:r w:rsidRPr="00B368A2">
        <w:rPr>
          <w:rStyle w:val="Char5"/>
          <w:rtl/>
        </w:rPr>
        <w:t xml:space="preserve"> نم</w:t>
      </w:r>
      <w:r w:rsidRPr="00B368A2">
        <w:rPr>
          <w:rStyle w:val="Char5"/>
          <w:rFonts w:hint="cs"/>
          <w:rtl/>
        </w:rPr>
        <w:t>ی‌کند. همانا</w:t>
      </w:r>
      <w:r w:rsidRPr="00B368A2">
        <w:rPr>
          <w:rStyle w:val="Char5"/>
          <w:rtl/>
        </w:rPr>
        <w:t xml:space="preserve"> الله </w:t>
      </w:r>
      <w:r w:rsidRPr="00B368A2">
        <w:rPr>
          <w:rStyle w:val="Char5"/>
          <w:rFonts w:hint="cs"/>
          <w:rtl/>
        </w:rPr>
        <w:t xml:space="preserve">متعال </w:t>
      </w:r>
      <w:r w:rsidRPr="00B368A2">
        <w:rPr>
          <w:rStyle w:val="Char5"/>
          <w:rtl/>
        </w:rPr>
        <w:t>عدالت</w:t>
      </w:r>
      <w:r w:rsidR="00CE54C3">
        <w:rPr>
          <w:rStyle w:val="Char5"/>
          <w:rFonts w:hint="cs"/>
          <w:rtl/>
        </w:rPr>
        <w:t>‌</w:t>
      </w:r>
      <w:r w:rsidRPr="00B368A2">
        <w:rPr>
          <w:rStyle w:val="Char5"/>
          <w:rtl/>
        </w:rPr>
        <w:t>پ</w:t>
      </w:r>
      <w:r w:rsidRPr="00B368A2">
        <w:rPr>
          <w:rStyle w:val="Char5"/>
          <w:rFonts w:hint="cs"/>
          <w:rtl/>
        </w:rPr>
        <w:t>یشگان</w:t>
      </w:r>
      <w:r w:rsidRPr="00B368A2">
        <w:rPr>
          <w:rStyle w:val="Char5"/>
          <w:rtl/>
        </w:rPr>
        <w:t xml:space="preserve"> را دوست دارد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نمونه</w:t>
      </w:r>
      <w:r w:rsidR="00CE54C3">
        <w:rPr>
          <w:rStyle w:val="Char0"/>
          <w:rFonts w:hint="cs"/>
          <w:rtl/>
        </w:rPr>
        <w:t>‌</w:t>
      </w:r>
      <w:r w:rsidRPr="00695320">
        <w:rPr>
          <w:rStyle w:val="Char0"/>
          <w:rFonts w:hint="cs"/>
          <w:rtl/>
        </w:rPr>
        <w:t>های زیادی در این زمینه وجود دارد؛ مثلاً در صحیح بخاری، از انس</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چنین روایت شده است: «برده</w:t>
      </w:r>
      <w:r w:rsidR="00CE54C3">
        <w:rPr>
          <w:rStyle w:val="Char0"/>
          <w:rFonts w:hint="cs"/>
          <w:rtl/>
        </w:rPr>
        <w:t>‌</w:t>
      </w:r>
      <w:r w:rsidRPr="00695320">
        <w:rPr>
          <w:rStyle w:val="Char0"/>
          <w:rFonts w:hint="cs"/>
          <w:rtl/>
        </w:rPr>
        <w:t>ای یهودی که خادم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بود، بیمار شد و رسول </w:t>
      </w:r>
      <w:r w:rsidRPr="00260094">
        <w:rPr>
          <w:rStyle w:val="Char0"/>
          <w:rFonts w:hint="cs"/>
          <w:spacing w:val="-4"/>
          <w:rtl/>
        </w:rPr>
        <w:t>الله</w:t>
      </w:r>
      <w:r w:rsidR="00656F15" w:rsidRPr="00260094">
        <w:rPr>
          <w:rFonts w:cs="CTraditional Arabic"/>
          <w:spacing w:val="-4"/>
          <w:rtl/>
        </w:rPr>
        <w:t> </w:t>
      </w:r>
      <w:r w:rsidR="00656F15" w:rsidRPr="00260094">
        <w:rPr>
          <w:rFonts w:cs="CTraditional Arabic" w:hint="cs"/>
          <w:spacing w:val="-4"/>
          <w:rtl/>
        </w:rPr>
        <w:t>ج</w:t>
      </w:r>
      <w:r w:rsidR="00C61D90" w:rsidRPr="00260094">
        <w:rPr>
          <w:rFonts w:cs="IRNazli" w:hint="cs"/>
          <w:spacing w:val="-4"/>
          <w:rtl/>
        </w:rPr>
        <w:t xml:space="preserve"> </w:t>
      </w:r>
      <w:r w:rsidRPr="00260094">
        <w:rPr>
          <w:rStyle w:val="Char0"/>
          <w:rFonts w:hint="cs"/>
          <w:spacing w:val="-4"/>
          <w:rtl/>
        </w:rPr>
        <w:t xml:space="preserve">به عیادتش رفته و کنار سرش نشستند و به او فرمودند: </w:t>
      </w:r>
      <w:r w:rsidRPr="00260094">
        <w:rPr>
          <w:rStyle w:val="Char7"/>
          <w:spacing w:val="-4"/>
          <w:rtl/>
        </w:rPr>
        <w:t>«أَسْلِمْ»</w:t>
      </w:r>
      <w:r w:rsidRPr="00260094">
        <w:rPr>
          <w:rStyle w:val="Char0"/>
          <w:rFonts w:hint="cs"/>
          <w:spacing w:val="-4"/>
          <w:rtl/>
        </w:rPr>
        <w:t>؛ «مسلمان شو!»</w:t>
      </w:r>
    </w:p>
    <w:p w:rsidR="00084FA6" w:rsidRPr="00695320" w:rsidRDefault="00084FA6" w:rsidP="00084FA6">
      <w:pPr>
        <w:ind w:firstLine="237"/>
        <w:jc w:val="both"/>
        <w:rPr>
          <w:rStyle w:val="Char0"/>
          <w:rtl/>
        </w:rPr>
      </w:pPr>
      <w:r w:rsidRPr="00695320">
        <w:rPr>
          <w:rStyle w:val="Char0"/>
          <w:rFonts w:hint="cs"/>
          <w:rtl/>
        </w:rPr>
        <w:t>او به پدرش که در کنار وی نشسته بود، نگاه کرد و پدرش گفت: از ابوالقاسم اطاعت کن. بنابراین مسلمان شد و پیامبر</w:t>
      </w:r>
      <w:r w:rsidR="00656F15" w:rsidRPr="00656F15">
        <w:rPr>
          <w:rFonts w:cs="CTraditional Arabic"/>
          <w:rtl/>
        </w:rPr>
        <w:t> </w:t>
      </w:r>
      <w:r w:rsidR="00656F15" w:rsidRPr="00656F15">
        <w:rPr>
          <w:rFonts w:cs="CTraditional Arabic" w:hint="cs"/>
          <w:rtl/>
        </w:rPr>
        <w:t>ج</w:t>
      </w:r>
      <w:r w:rsidR="00C12E7C">
        <w:rPr>
          <w:rFonts w:cs="IRNazli" w:hint="cs"/>
          <w:rtl/>
        </w:rPr>
        <w:t xml:space="preserve"> درحالی </w:t>
      </w:r>
      <w:r w:rsidRPr="00695320">
        <w:rPr>
          <w:rStyle w:val="Char0"/>
          <w:rFonts w:hint="cs"/>
          <w:rtl/>
        </w:rPr>
        <w:t>از آنجا رفتند که می</w:t>
      </w:r>
      <w:r w:rsidR="00CE54C3">
        <w:rPr>
          <w:rStyle w:val="Char0"/>
          <w:rFonts w:hint="cs"/>
          <w:rtl/>
        </w:rPr>
        <w:t>‌</w:t>
      </w:r>
      <w:r w:rsidRPr="00695320">
        <w:rPr>
          <w:rStyle w:val="Char0"/>
          <w:rFonts w:hint="cs"/>
          <w:rtl/>
        </w:rPr>
        <w:t xml:space="preserve">فرمودند: </w:t>
      </w:r>
      <w:r w:rsidRPr="00114221">
        <w:rPr>
          <w:rStyle w:val="Char7"/>
          <w:rtl/>
        </w:rPr>
        <w:t>«الحَمْدُ لِلَّهِ الَّذِي أَنْقَذَهُ مِنَ النَّارِ»</w:t>
      </w:r>
      <w:r w:rsidRPr="007F2722">
        <w:rPr>
          <w:rStyle w:val="Char0"/>
          <w:vertAlign w:val="superscript"/>
          <w:rtl/>
        </w:rPr>
        <w:footnoteReference w:id="854"/>
      </w:r>
      <w:r w:rsidRPr="00695320">
        <w:rPr>
          <w:rStyle w:val="Char0"/>
          <w:rFonts w:hint="cs"/>
          <w:rtl/>
        </w:rPr>
        <w:t>؛ «تمامی ستایش</w:t>
      </w:r>
      <w:r w:rsidR="00CE54C3">
        <w:rPr>
          <w:rStyle w:val="Char0"/>
          <w:rFonts w:hint="cs"/>
          <w:rtl/>
        </w:rPr>
        <w:t>‌</w:t>
      </w:r>
      <w:r w:rsidRPr="00695320">
        <w:rPr>
          <w:rStyle w:val="Char0"/>
          <w:rFonts w:hint="cs"/>
          <w:rtl/>
        </w:rPr>
        <w:t>ها از آنِ پروردگاری است که او را از آتش [دوزخ] نجات داد.»</w:t>
      </w:r>
    </w:p>
    <w:p w:rsidR="00084FA6" w:rsidRPr="00695320" w:rsidRDefault="00084FA6" w:rsidP="00084FA6">
      <w:pPr>
        <w:ind w:firstLine="237"/>
        <w:jc w:val="both"/>
        <w:rPr>
          <w:rStyle w:val="Char0"/>
          <w:rtl/>
        </w:rPr>
      </w:pPr>
      <w:r w:rsidRPr="00695320">
        <w:rPr>
          <w:rStyle w:val="Char0"/>
          <w:rFonts w:hint="cs"/>
          <w:rtl/>
        </w:rPr>
        <w:t>خوشرفتاری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با مخالفان هم</w:t>
      </w:r>
      <w:r w:rsidR="00CE54C3">
        <w:rPr>
          <w:rStyle w:val="Char0"/>
          <w:rFonts w:hint="cs"/>
          <w:rtl/>
        </w:rPr>
        <w:t>‌</w:t>
      </w:r>
      <w:r w:rsidRPr="00695320">
        <w:rPr>
          <w:rStyle w:val="Char0"/>
          <w:rFonts w:hint="cs"/>
          <w:rtl/>
        </w:rPr>
        <w:t>پیمان یا کسانی که راضی به زندگی در زیر پرچم اسلام شدند، از روشن</w:t>
      </w:r>
      <w:r w:rsidR="00CE54C3">
        <w:rPr>
          <w:rStyle w:val="Char0"/>
          <w:rFonts w:hint="cs"/>
          <w:rtl/>
        </w:rPr>
        <w:t>‌</w:t>
      </w:r>
      <w:r w:rsidRPr="00695320">
        <w:rPr>
          <w:rStyle w:val="Char0"/>
          <w:rFonts w:hint="cs"/>
          <w:rtl/>
        </w:rPr>
        <w:t>ترین شواهد و دلایل بر بخشش و خوبی این دین حنیف و بنای آن بر توجّه به دو قانون آزادی و برپاداشتن صلح است. پرچم اسلام می</w:t>
      </w:r>
      <w:r w:rsidR="00CE54C3">
        <w:rPr>
          <w:rStyle w:val="Char0"/>
          <w:rFonts w:hint="cs"/>
          <w:rtl/>
        </w:rPr>
        <w:t>‌</w:t>
      </w:r>
      <w:r w:rsidRPr="00695320">
        <w:rPr>
          <w:rStyle w:val="Char0"/>
          <w:rFonts w:hint="cs"/>
          <w:rtl/>
        </w:rPr>
        <w:t>تواند بر سر امّت</w:t>
      </w:r>
      <w:r w:rsidR="00CE54C3">
        <w:rPr>
          <w:rStyle w:val="Char0"/>
          <w:rFonts w:hint="cs"/>
          <w:rtl/>
        </w:rPr>
        <w:t>‌</w:t>
      </w:r>
      <w:r w:rsidRPr="00695320">
        <w:rPr>
          <w:rStyle w:val="Char0"/>
          <w:rFonts w:hint="cs"/>
          <w:rtl/>
        </w:rPr>
        <w:t>های متفاوت از لحاظ اعتقاد و منافع و جنبه</w:t>
      </w:r>
      <w:r w:rsidR="00CE54C3">
        <w:rPr>
          <w:rStyle w:val="Char0"/>
          <w:rFonts w:hint="cs"/>
          <w:rtl/>
        </w:rPr>
        <w:t>‌</w:t>
      </w:r>
      <w:r w:rsidRPr="00695320">
        <w:rPr>
          <w:rStyle w:val="Char0"/>
          <w:rFonts w:hint="cs"/>
          <w:rtl/>
        </w:rPr>
        <w:t>های متفاوت زندگی، برافراشته شود.</w:t>
      </w:r>
    </w:p>
    <w:p w:rsidR="00084FA6" w:rsidRPr="00695320" w:rsidRDefault="00084FA6" w:rsidP="00084FA6">
      <w:pPr>
        <w:ind w:firstLine="237"/>
        <w:jc w:val="both"/>
        <w:rPr>
          <w:rStyle w:val="Char0"/>
          <w:rtl/>
        </w:rPr>
      </w:pPr>
      <w:r w:rsidRPr="00695320">
        <w:rPr>
          <w:rStyle w:val="Char0"/>
          <w:rFonts w:hint="cs"/>
          <w:rtl/>
        </w:rPr>
        <w:t>امیران و حاکمان عادل اسلام در رفتار با ذمّی</w:t>
      </w:r>
      <w:r w:rsidR="00CE54C3">
        <w:rPr>
          <w:rStyle w:val="Char0"/>
          <w:rFonts w:hint="cs"/>
          <w:rtl/>
        </w:rPr>
        <w:t>‌</w:t>
      </w:r>
      <w:r w:rsidRPr="00695320">
        <w:rPr>
          <w:rStyle w:val="Char0"/>
          <w:rFonts w:hint="cs"/>
          <w:rtl/>
        </w:rPr>
        <w:t>ها چنین روشی را در پیش گرفتند؛ آنان جانشینان خود را سفارش به اجرای عدالت؛ بویژه در حقّ ذمّی</w:t>
      </w:r>
      <w:r w:rsidR="00CE54C3">
        <w:rPr>
          <w:rStyle w:val="Char0"/>
          <w:rFonts w:hint="cs"/>
          <w:rtl/>
        </w:rPr>
        <w:t>‌</w:t>
      </w:r>
      <w:r w:rsidRPr="00695320">
        <w:rPr>
          <w:rStyle w:val="Char0"/>
          <w:rFonts w:hint="cs"/>
          <w:rtl/>
        </w:rPr>
        <w:t>ها می</w:t>
      </w:r>
      <w:r w:rsidR="00CE54C3">
        <w:rPr>
          <w:rStyle w:val="Char0"/>
          <w:rFonts w:hint="cs"/>
          <w:rtl/>
        </w:rPr>
        <w:t>‌</w:t>
      </w:r>
      <w:r w:rsidRPr="00695320">
        <w:rPr>
          <w:rStyle w:val="Char0"/>
          <w:rFonts w:hint="cs"/>
          <w:rtl/>
        </w:rPr>
        <w:t>کردند.</w:t>
      </w:r>
    </w:p>
    <w:p w:rsidR="00084FA6" w:rsidRPr="00695320" w:rsidRDefault="00084FA6" w:rsidP="00084FA6">
      <w:pPr>
        <w:ind w:firstLine="237"/>
        <w:jc w:val="both"/>
        <w:rPr>
          <w:rStyle w:val="Char0"/>
          <w:rtl/>
        </w:rPr>
      </w:pPr>
      <w:r w:rsidRPr="00695320">
        <w:rPr>
          <w:rStyle w:val="Char0"/>
          <w:rFonts w:hint="cs"/>
          <w:rtl/>
        </w:rPr>
        <w:t>بهترین نمونه نامۀ سیّدنا عمر فاروق به عمرو بن عاص</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 xml:space="preserve">که در آن زمان والی مصر بود، است. </w:t>
      </w:r>
    </w:p>
    <w:p w:rsidR="00084FA6" w:rsidRPr="00695320" w:rsidRDefault="00084FA6" w:rsidP="00084FA6">
      <w:pPr>
        <w:ind w:firstLine="237"/>
        <w:jc w:val="both"/>
        <w:rPr>
          <w:rStyle w:val="Char0"/>
          <w:rtl/>
        </w:rPr>
      </w:pPr>
      <w:r w:rsidRPr="00695320">
        <w:rPr>
          <w:rStyle w:val="Char0"/>
          <w:rFonts w:hint="cs"/>
          <w:rtl/>
        </w:rPr>
        <w:t>در بخشی از این نامه چنین آمده است: «ذمّی</w:t>
      </w:r>
      <w:r w:rsidR="00CE54C3">
        <w:rPr>
          <w:rStyle w:val="Char0"/>
          <w:rFonts w:hint="cs"/>
          <w:rtl/>
        </w:rPr>
        <w:t>‌</w:t>
      </w:r>
      <w:r w:rsidRPr="00695320">
        <w:rPr>
          <w:rStyle w:val="Char0"/>
          <w:rFonts w:hint="cs"/>
          <w:rtl/>
        </w:rPr>
        <w:t>ها و هم</w:t>
      </w:r>
      <w:r w:rsidR="00CE54C3">
        <w:rPr>
          <w:rStyle w:val="Char0"/>
          <w:rFonts w:hint="cs"/>
          <w:rtl/>
        </w:rPr>
        <w:t>‌</w:t>
      </w:r>
      <w:r w:rsidRPr="00695320">
        <w:rPr>
          <w:rStyle w:val="Char0"/>
          <w:rFonts w:hint="cs"/>
          <w:rtl/>
        </w:rPr>
        <w:t>پیمانان نیز با تو هستند و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دربارۀ آنان سفارش کردند.»</w:t>
      </w:r>
      <w:r w:rsidRPr="007F2722">
        <w:rPr>
          <w:rStyle w:val="Char0"/>
          <w:vertAlign w:val="superscript"/>
          <w:rtl/>
        </w:rPr>
        <w:footnoteReference w:id="855"/>
      </w:r>
    </w:p>
    <w:p w:rsidR="00084FA6" w:rsidRPr="00695320" w:rsidRDefault="00084FA6" w:rsidP="00084FA6">
      <w:pPr>
        <w:ind w:firstLine="237"/>
        <w:jc w:val="both"/>
        <w:rPr>
          <w:rStyle w:val="Char0"/>
          <w:rtl/>
        </w:rPr>
      </w:pPr>
      <w:r w:rsidRPr="00695320">
        <w:rPr>
          <w:rStyle w:val="Char0"/>
          <w:rFonts w:hint="cs"/>
          <w:rtl/>
        </w:rPr>
        <w:t>همچنین آمده است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«مَنْ ظَلَمَ مُعَاهِدًا أَوْ كَلَّفَهُ فَوْقَ طَاقَتِهِ، فَأَنَا خَصْمُهُ يَوْمَ الْقِيَامَةِ»</w:t>
      </w:r>
      <w:r w:rsidRPr="007F2722">
        <w:rPr>
          <w:rStyle w:val="Char0"/>
          <w:vertAlign w:val="superscript"/>
          <w:rtl/>
        </w:rPr>
        <w:footnoteReference w:id="856"/>
      </w:r>
      <w:r w:rsidRPr="00695320">
        <w:rPr>
          <w:rStyle w:val="Char0"/>
          <w:rFonts w:hint="cs"/>
          <w:rtl/>
        </w:rPr>
        <w:t>؛ «کسی که به فرد هم</w:t>
      </w:r>
      <w:r w:rsidR="00CE54C3">
        <w:rPr>
          <w:rStyle w:val="Char0"/>
          <w:rFonts w:hint="cs"/>
          <w:rtl/>
        </w:rPr>
        <w:t>‌</w:t>
      </w:r>
      <w:r w:rsidRPr="00695320">
        <w:rPr>
          <w:rStyle w:val="Char0"/>
          <w:rFonts w:hint="cs"/>
          <w:rtl/>
        </w:rPr>
        <w:t>پیمان ستم نماید یا او را به بیش از توانش مکلّف سازد، [بداند که] من در روز قیامت دشمنش هستم.»</w:t>
      </w:r>
    </w:p>
    <w:p w:rsidR="00084FA6" w:rsidRPr="00695320" w:rsidRDefault="00084FA6" w:rsidP="00084FA6">
      <w:pPr>
        <w:ind w:firstLine="237"/>
        <w:jc w:val="both"/>
        <w:rPr>
          <w:rStyle w:val="Char0"/>
          <w:rtl/>
        </w:rPr>
      </w:pPr>
      <w:r w:rsidRPr="00695320">
        <w:rPr>
          <w:rStyle w:val="Char0"/>
          <w:rFonts w:hint="cs"/>
          <w:rtl/>
        </w:rPr>
        <w:t>ای عمرو!</w:t>
      </w:r>
      <w:r w:rsidR="000553C4">
        <w:rPr>
          <w:rStyle w:val="Char0"/>
          <w:rFonts w:hint="cs"/>
          <w:rtl/>
        </w:rPr>
        <w:t xml:space="preserve"> برحذر </w:t>
      </w:r>
      <w:r w:rsidRPr="00695320">
        <w:rPr>
          <w:rStyle w:val="Char0"/>
          <w:rFonts w:hint="cs"/>
          <w:rtl/>
        </w:rPr>
        <w:t>باش از اینکه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دشمن تو باشند، چون هرکس با ایشان دشمنی نماید، قطعاً شکست می</w:t>
      </w:r>
      <w:r w:rsidR="00CE54C3">
        <w:rPr>
          <w:rStyle w:val="Char0"/>
          <w:rFonts w:hint="cs"/>
          <w:rtl/>
        </w:rPr>
        <w:t>‌</w:t>
      </w:r>
      <w:r w:rsidRPr="00695320">
        <w:rPr>
          <w:rStyle w:val="Char0"/>
          <w:rFonts w:hint="cs"/>
          <w:rtl/>
        </w:rPr>
        <w:t>خورد.»</w:t>
      </w:r>
      <w:r w:rsidRPr="007F2722">
        <w:rPr>
          <w:rStyle w:val="Char0"/>
          <w:vertAlign w:val="superscript"/>
          <w:rtl/>
        </w:rPr>
        <w:footnoteReference w:id="857"/>
      </w:r>
    </w:p>
    <w:p w:rsidR="00084FA6" w:rsidRPr="00695320" w:rsidRDefault="00084FA6" w:rsidP="00084FA6">
      <w:pPr>
        <w:ind w:firstLine="237"/>
        <w:jc w:val="both"/>
        <w:rPr>
          <w:rStyle w:val="Char0"/>
          <w:rtl/>
        </w:rPr>
      </w:pPr>
      <w:r w:rsidRPr="00695320">
        <w:rPr>
          <w:rStyle w:val="Char0"/>
          <w:rFonts w:hint="cs"/>
          <w:rtl/>
        </w:rPr>
        <w:t>یکی دیگر از احادیث ثابت در موضوع مورد بحث، این سخن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است که فرمودند: </w:t>
      </w:r>
      <w:r w:rsidRPr="00114221">
        <w:rPr>
          <w:rStyle w:val="Char7"/>
          <w:rtl/>
        </w:rPr>
        <w:t>«مَنْ قَذَفَ ذِمِّيًّا حُدَّ لَهُ يَوْمَ الْقِيَامَةِ بِسِياطٍ مِنْ نَارٍ»</w:t>
      </w:r>
      <w:r w:rsidRPr="007F2722">
        <w:rPr>
          <w:rStyle w:val="Char0"/>
          <w:vertAlign w:val="superscript"/>
          <w:rtl/>
        </w:rPr>
        <w:footnoteReference w:id="858"/>
      </w:r>
      <w:r w:rsidRPr="00695320">
        <w:rPr>
          <w:rStyle w:val="Char0"/>
          <w:rFonts w:hint="cs"/>
          <w:rtl/>
        </w:rPr>
        <w:t>؛ «کسی که بر فردی ذمّی تهمت زند، در روز قیامت، با شلّاقی از آتش، حد [و شلّاق] زده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به ارزش و جایگاه عهد و پیمان از دیدگاه اسلام، دقّت کنید و آن را با پیمان</w:t>
      </w:r>
      <w:r w:rsidRPr="00695320">
        <w:rPr>
          <w:rStyle w:val="Char0"/>
          <w:rFonts w:hint="cs"/>
          <w:cs/>
        </w:rPr>
        <w:t>‎</w:t>
      </w:r>
      <w:r w:rsidRPr="00695320">
        <w:rPr>
          <w:rStyle w:val="Char0"/>
          <w:rFonts w:hint="cs"/>
          <w:rtl/>
        </w:rPr>
        <w:t>های برخی از قدرتمندان مقایسه نمایید که برای احترام به حقوق مسلمانان تعیین می</w:t>
      </w:r>
      <w:r w:rsidR="00CE54C3">
        <w:rPr>
          <w:rStyle w:val="Char0"/>
          <w:rFonts w:hint="cs"/>
          <w:rtl/>
        </w:rPr>
        <w:t>‌</w:t>
      </w:r>
      <w:r w:rsidRPr="00695320">
        <w:rPr>
          <w:rStyle w:val="Char0"/>
          <w:rFonts w:hint="cs"/>
          <w:rtl/>
        </w:rPr>
        <w:t>شود، امّا زمانی که فرد مسلمان را در اختیار می</w:t>
      </w:r>
      <w:r w:rsidR="00CE54C3">
        <w:rPr>
          <w:rStyle w:val="Char0"/>
          <w:rFonts w:hint="cs"/>
          <w:rtl/>
        </w:rPr>
        <w:t>‌</w:t>
      </w:r>
      <w:r w:rsidRPr="00695320">
        <w:rPr>
          <w:rStyle w:val="Char0"/>
          <w:rFonts w:hint="cs"/>
          <w:rtl/>
        </w:rPr>
        <w:t>گیرند، باکی ندارند از اینکه با جانشان بازی کنند و اموال</w:t>
      </w:r>
      <w:r w:rsidRPr="00363EA1">
        <w:rPr>
          <w:rFonts w:cs="Times New Roman"/>
          <w:cs/>
        </w:rPr>
        <w:t>‎</w:t>
      </w:r>
      <w:r w:rsidRPr="00695320">
        <w:rPr>
          <w:rStyle w:val="Char0"/>
          <w:rFonts w:hint="cs"/>
          <w:rtl/>
        </w:rPr>
        <w:t>شان را غارت نمایند و تلاش می</w:t>
      </w:r>
      <w:r w:rsidR="00CE54C3">
        <w:rPr>
          <w:rStyle w:val="Char0"/>
          <w:rFonts w:hint="cs"/>
          <w:rtl/>
        </w:rPr>
        <w:t>‌</w:t>
      </w:r>
      <w:r w:rsidRPr="00695320">
        <w:rPr>
          <w:rStyle w:val="Char0"/>
          <w:rFonts w:hint="cs"/>
          <w:rtl/>
        </w:rPr>
        <w:t>کنند که آنان را از ایمانشان برگردانند و با وجود این، بر کسانی که آنان را دشمن بشریّت و گیرندۀ روح آزادی می</w:t>
      </w:r>
      <w:r w:rsidR="00CE54C3">
        <w:rPr>
          <w:rStyle w:val="Char0"/>
          <w:rFonts w:hint="cs"/>
          <w:rtl/>
        </w:rPr>
        <w:t>‌</w:t>
      </w:r>
      <w:r w:rsidRPr="00695320">
        <w:rPr>
          <w:rStyle w:val="Char0"/>
          <w:rFonts w:hint="cs"/>
          <w:rtl/>
        </w:rPr>
        <w:t>نامند، خشم می</w:t>
      </w:r>
      <w:r w:rsidR="00CE54C3">
        <w:rPr>
          <w:rStyle w:val="Char0"/>
          <w:rFonts w:hint="cs"/>
          <w:rtl/>
        </w:rPr>
        <w:t>‌</w:t>
      </w:r>
      <w:r w:rsidR="00CE54C3">
        <w:rPr>
          <w:rStyle w:val="Char0"/>
          <w:rtl/>
        </w:rPr>
        <w:t>‌</w:t>
      </w:r>
      <w:r w:rsidRPr="00695320">
        <w:rPr>
          <w:rStyle w:val="Char0"/>
          <w:rFonts w:hint="cs"/>
          <w:rtl/>
        </w:rPr>
        <w:t>گیرند.</w:t>
      </w:r>
    </w:p>
    <w:p w:rsidR="00084FA6" w:rsidRPr="00695320" w:rsidRDefault="00084FA6" w:rsidP="00084FA6">
      <w:pPr>
        <w:ind w:firstLine="237"/>
        <w:jc w:val="both"/>
        <w:rPr>
          <w:rStyle w:val="Char0"/>
          <w:rtl/>
        </w:rPr>
      </w:pPr>
      <w:r w:rsidRPr="00695320">
        <w:rPr>
          <w:rStyle w:val="Char0"/>
          <w:rFonts w:hint="cs"/>
          <w:rtl/>
        </w:rPr>
        <w:t>فقیهان اسلامی از توجّه صاحب شرع به ذمّی</w:t>
      </w:r>
      <w:r w:rsidR="00CE54C3">
        <w:rPr>
          <w:rStyle w:val="Char0"/>
          <w:rFonts w:hint="cs"/>
          <w:rtl/>
        </w:rPr>
        <w:t>‌</w:t>
      </w:r>
      <w:r w:rsidRPr="00695320">
        <w:rPr>
          <w:rStyle w:val="Char0"/>
          <w:rFonts w:hint="cs"/>
          <w:rtl/>
        </w:rPr>
        <w:t>ها و احترام به حقوقشان آگاه بوده</w:t>
      </w:r>
      <w:r w:rsidR="00CE54C3">
        <w:rPr>
          <w:rStyle w:val="Char0"/>
          <w:rFonts w:hint="cs"/>
          <w:rtl/>
        </w:rPr>
        <w:t>‌</w:t>
      </w:r>
      <w:r w:rsidRPr="00695320">
        <w:rPr>
          <w:rStyle w:val="Char0"/>
          <w:rFonts w:hint="cs"/>
          <w:rtl/>
        </w:rPr>
        <w:t>اند و</w:t>
      </w:r>
      <w:r w:rsidR="0013589D">
        <w:rPr>
          <w:rStyle w:val="Char0"/>
          <w:rFonts w:hint="cs"/>
          <w:rtl/>
        </w:rPr>
        <w:t xml:space="preserve"> براساس </w:t>
      </w:r>
      <w:r w:rsidRPr="00695320">
        <w:rPr>
          <w:rStyle w:val="Char0"/>
          <w:rFonts w:hint="cs"/>
          <w:rtl/>
        </w:rPr>
        <w:t>اصولش، احکامی را استنباط کرده</w:t>
      </w:r>
      <w:r w:rsidR="00CE54C3">
        <w:rPr>
          <w:rStyle w:val="Char0"/>
          <w:rFonts w:hint="cs"/>
          <w:rtl/>
        </w:rPr>
        <w:t>‌</w:t>
      </w:r>
      <w:r w:rsidRPr="00695320">
        <w:rPr>
          <w:rStyle w:val="Char0"/>
          <w:rFonts w:hint="cs"/>
          <w:rtl/>
        </w:rPr>
        <w:t>اند که مسلمان را با غیرمسلمان یکسان می</w:t>
      </w:r>
      <w:r w:rsidR="00CE54C3">
        <w:rPr>
          <w:rStyle w:val="Char0"/>
          <w:rFonts w:hint="cs"/>
          <w:rtl/>
        </w:rPr>
        <w:t>‌</w:t>
      </w:r>
      <w:r w:rsidRPr="00695320">
        <w:rPr>
          <w:rStyle w:val="Char0"/>
          <w:rFonts w:hint="cs"/>
          <w:rtl/>
        </w:rPr>
        <w:t>داند.</w:t>
      </w:r>
    </w:p>
    <w:p w:rsidR="00084FA6" w:rsidRPr="00695320" w:rsidRDefault="00084FA6" w:rsidP="00084FA6">
      <w:pPr>
        <w:ind w:firstLine="237"/>
        <w:jc w:val="both"/>
        <w:rPr>
          <w:rStyle w:val="Char0"/>
          <w:rtl/>
        </w:rPr>
      </w:pPr>
      <w:r w:rsidRPr="00695320">
        <w:rPr>
          <w:rStyle w:val="Char0"/>
          <w:rFonts w:hint="cs"/>
          <w:rtl/>
        </w:rPr>
        <w:t>از جمله اینکه فرد مسلمان می</w:t>
      </w:r>
      <w:r w:rsidR="00CE54C3">
        <w:rPr>
          <w:rStyle w:val="Char0"/>
          <w:rFonts w:hint="cs"/>
          <w:rtl/>
        </w:rPr>
        <w:t>‌</w:t>
      </w:r>
      <w:r w:rsidRPr="00695320">
        <w:rPr>
          <w:rStyle w:val="Char0"/>
          <w:rFonts w:hint="cs"/>
          <w:rtl/>
        </w:rPr>
        <w:t>تواند چیزی از اموالش را برای ذمّی</w:t>
      </w:r>
      <w:r w:rsidR="00CE54C3">
        <w:rPr>
          <w:rStyle w:val="Char0"/>
          <w:rFonts w:hint="cs"/>
          <w:rtl/>
        </w:rPr>
        <w:t>‌</w:t>
      </w:r>
      <w:r w:rsidRPr="00695320">
        <w:rPr>
          <w:rStyle w:val="Char0"/>
          <w:rFonts w:hint="cs"/>
          <w:rtl/>
        </w:rPr>
        <w:t>های غیرمسلمان وصیّت یا وقف نماید و این وصیّت یا وقف امری قابل اجرا و حتمی است.</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«لَا يَبِعْ بَعْضُكُمْ عَلَى بَيْعِ بَعْضٍ، وَلَا يَخْطُبْ بَعْضُكُمْ عَلَى خِطْبَةِ بَعْضٍ»</w:t>
      </w:r>
      <w:r w:rsidRPr="007F2722">
        <w:rPr>
          <w:rStyle w:val="Char0"/>
          <w:vertAlign w:val="superscript"/>
          <w:rtl/>
        </w:rPr>
        <w:footnoteReference w:id="859"/>
      </w:r>
      <w:r w:rsidRPr="00695320">
        <w:rPr>
          <w:rStyle w:val="Char0"/>
          <w:rFonts w:hint="cs"/>
          <w:rtl/>
        </w:rPr>
        <w:t>؛ «هیچ یک از شما بر خرید کسی دیگر، خرید نکند و کسی از شما بر خواستگاری فرد دیگری، خواستگاری ننماید.»</w:t>
      </w:r>
    </w:p>
    <w:p w:rsidR="00084FA6" w:rsidRPr="00695320" w:rsidRDefault="00084FA6" w:rsidP="00084FA6">
      <w:pPr>
        <w:ind w:firstLine="237"/>
        <w:jc w:val="both"/>
        <w:rPr>
          <w:rStyle w:val="Char0"/>
          <w:rtl/>
        </w:rPr>
      </w:pPr>
      <w:r w:rsidRPr="00695320">
        <w:rPr>
          <w:rStyle w:val="Char0"/>
          <w:rFonts w:hint="cs"/>
          <w:rtl/>
        </w:rPr>
        <w:t>بر اساس حدیث فوق، فقیهان گفته</w:t>
      </w:r>
      <w:r w:rsidR="00CE54C3">
        <w:rPr>
          <w:rStyle w:val="Char0"/>
          <w:rFonts w:hint="cs"/>
          <w:rtl/>
        </w:rPr>
        <w:t>‌</w:t>
      </w:r>
      <w:r w:rsidRPr="00695320">
        <w:rPr>
          <w:rStyle w:val="Char0"/>
          <w:rFonts w:hint="cs"/>
          <w:rtl/>
        </w:rPr>
        <w:t>اند که خرید بر خرید غیرمسلمانی که در عهد و ذمّۀ اسلام است نیز همین حکم را دارد.</w:t>
      </w:r>
    </w:p>
    <w:p w:rsidR="00084FA6" w:rsidRPr="009568AE" w:rsidRDefault="00084FA6" w:rsidP="00084FA6">
      <w:pPr>
        <w:ind w:firstLine="237"/>
        <w:jc w:val="both"/>
        <w:rPr>
          <w:rStyle w:val="Char0"/>
          <w:spacing w:val="-4"/>
          <w:rtl/>
        </w:rPr>
      </w:pPr>
      <w:r w:rsidRPr="009568AE">
        <w:rPr>
          <w:rStyle w:val="Char0"/>
          <w:rFonts w:hint="cs"/>
          <w:spacing w:val="-4"/>
          <w:rtl/>
        </w:rPr>
        <w:t>همچنین خواستگاری بر خواستگاری او که</w:t>
      </w:r>
      <w:r w:rsidR="005939FE" w:rsidRPr="009568AE">
        <w:rPr>
          <w:rStyle w:val="Char0"/>
          <w:rFonts w:hint="cs"/>
          <w:spacing w:val="-4"/>
          <w:rtl/>
        </w:rPr>
        <w:t xml:space="preserve"> هردو </w:t>
      </w:r>
      <w:r w:rsidRPr="009568AE">
        <w:rPr>
          <w:rStyle w:val="Char0"/>
          <w:rFonts w:hint="cs"/>
          <w:spacing w:val="-4"/>
          <w:rtl/>
        </w:rPr>
        <w:t>مورد حرام و ممنوع به شمار می</w:t>
      </w:r>
      <w:r w:rsidR="00CE54C3" w:rsidRPr="009568AE">
        <w:rPr>
          <w:rStyle w:val="Char0"/>
          <w:rFonts w:hint="cs"/>
          <w:spacing w:val="-4"/>
          <w:rtl/>
        </w:rPr>
        <w:t>‌</w:t>
      </w:r>
      <w:r w:rsidRPr="009568AE">
        <w:rPr>
          <w:rStyle w:val="Char0"/>
          <w:rFonts w:hint="cs"/>
          <w:spacing w:val="-4"/>
          <w:rtl/>
        </w:rPr>
        <w:t>رود.</w:t>
      </w:r>
    </w:p>
    <w:p w:rsidR="00084FA6" w:rsidRPr="00695320" w:rsidRDefault="00084FA6" w:rsidP="00084FA6">
      <w:pPr>
        <w:ind w:firstLine="237"/>
        <w:jc w:val="both"/>
        <w:rPr>
          <w:rStyle w:val="Char0"/>
          <w:rtl/>
        </w:rPr>
      </w:pPr>
      <w:r w:rsidRPr="00695320">
        <w:rPr>
          <w:rStyle w:val="Char0"/>
          <w:rFonts w:hint="cs"/>
          <w:rtl/>
        </w:rPr>
        <w:t>فقیهان وقتی آداب معاشرت را بیان می</w:t>
      </w:r>
      <w:r w:rsidR="00CE54C3">
        <w:rPr>
          <w:rStyle w:val="Char0"/>
          <w:rFonts w:hint="cs"/>
          <w:rtl/>
        </w:rPr>
        <w:t>‌</w:t>
      </w:r>
      <w:r w:rsidRPr="00695320">
        <w:rPr>
          <w:rStyle w:val="Char0"/>
          <w:rFonts w:hint="cs"/>
          <w:rtl/>
        </w:rPr>
        <w:t>کنند، بر حقوق اهل ذمّه نیز تأکید دارند و تشویق به مهربانی و تحمّل اذیّتِ بودن در کنار آنان و حفاظت از جان و اموال</w:t>
      </w:r>
      <w:r w:rsidRPr="00363EA1">
        <w:rPr>
          <w:rFonts w:cs="Times New Roman"/>
          <w:cs/>
        </w:rPr>
        <w:t>‎</w:t>
      </w:r>
      <w:r w:rsidRPr="00695320">
        <w:rPr>
          <w:rStyle w:val="Char0"/>
          <w:rFonts w:hint="cs"/>
          <w:rtl/>
        </w:rPr>
        <w:t>شان در غیاب آنان و نیز دفاع از این افراد در برابر کسانی که قصد آزارشان را دارند، می</w:t>
      </w:r>
      <w:r w:rsidR="00CE54C3">
        <w:rPr>
          <w:rStyle w:val="Char0"/>
          <w:rFonts w:hint="cs"/>
          <w:rtl/>
        </w:rPr>
        <w:t>‌</w:t>
      </w:r>
      <w:r w:rsidRPr="00695320">
        <w:rPr>
          <w:rStyle w:val="Char0"/>
          <w:rFonts w:hint="cs"/>
          <w:rtl/>
        </w:rPr>
        <w:t>کنند.</w:t>
      </w:r>
      <w:r w:rsidRPr="007F2722">
        <w:rPr>
          <w:rStyle w:val="Char0"/>
          <w:vertAlign w:val="superscript"/>
          <w:rtl/>
        </w:rPr>
        <w:footnoteReference w:id="860"/>
      </w:r>
    </w:p>
    <w:p w:rsidR="00084FA6" w:rsidRPr="00695320" w:rsidRDefault="00084FA6" w:rsidP="00084FA6">
      <w:pPr>
        <w:ind w:firstLine="237"/>
        <w:jc w:val="both"/>
        <w:rPr>
          <w:rStyle w:val="Char0"/>
          <w:rtl/>
        </w:rPr>
      </w:pPr>
      <w:r w:rsidRPr="00695320">
        <w:rPr>
          <w:rStyle w:val="Char0"/>
          <w:rFonts w:hint="cs"/>
          <w:rtl/>
        </w:rPr>
        <w:t>شهاب الدّین قرافی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کتاب «الفروق» می</w:t>
      </w:r>
      <w:r w:rsidR="00CE54C3">
        <w:rPr>
          <w:rStyle w:val="Char0"/>
          <w:rFonts w:hint="cs"/>
          <w:rtl/>
        </w:rPr>
        <w:t>‌</w:t>
      </w:r>
      <w:r w:rsidRPr="00695320">
        <w:rPr>
          <w:rStyle w:val="Char0"/>
          <w:rFonts w:hint="cs"/>
          <w:rtl/>
        </w:rPr>
        <w:t>گوید: «پیمان ذمّه [ضمانت] حقوقی را بر ما واجب می</w:t>
      </w:r>
      <w:r w:rsidR="00CE54C3">
        <w:rPr>
          <w:rStyle w:val="Char0"/>
          <w:rFonts w:hint="cs"/>
          <w:rtl/>
        </w:rPr>
        <w:t>‌</w:t>
      </w:r>
      <w:r w:rsidRPr="00695320">
        <w:rPr>
          <w:rStyle w:val="Char0"/>
          <w:rFonts w:hint="cs"/>
          <w:rtl/>
        </w:rPr>
        <w:t>گرداند، زیرا آنان در عهد و حفاظت ما و در پناه الله تعالی و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و اسلام قرار می</w:t>
      </w:r>
      <w:r w:rsidR="00CE54C3">
        <w:rPr>
          <w:rStyle w:val="Char0"/>
          <w:rFonts w:hint="cs"/>
          <w:rtl/>
        </w:rPr>
        <w:t>‌</w:t>
      </w:r>
      <w:r w:rsidRPr="00695320">
        <w:rPr>
          <w:rStyle w:val="Char0"/>
          <w:rFonts w:hint="cs"/>
          <w:rtl/>
        </w:rPr>
        <w:t>گیرند و</w:t>
      </w:r>
      <w:r w:rsidR="00E4675F">
        <w:rPr>
          <w:rStyle w:val="Char0"/>
          <w:rFonts w:hint="cs"/>
          <w:rtl/>
        </w:rPr>
        <w:t xml:space="preserve"> هرکس </w:t>
      </w:r>
      <w:r w:rsidRPr="00695320">
        <w:rPr>
          <w:rStyle w:val="Char0"/>
          <w:rFonts w:hint="cs"/>
          <w:rtl/>
        </w:rPr>
        <w:t>که بر آنان ستم نماید</w:t>
      </w:r>
      <w:r w:rsidR="00AE392B" w:rsidRPr="00695320">
        <w:rPr>
          <w:rStyle w:val="Char0"/>
          <w:rFonts w:hint="cs"/>
          <w:rtl/>
        </w:rPr>
        <w:t xml:space="preserve"> هرچند </w:t>
      </w:r>
      <w:r w:rsidRPr="00695320">
        <w:rPr>
          <w:rStyle w:val="Char0"/>
          <w:rFonts w:hint="cs"/>
          <w:rtl/>
        </w:rPr>
        <w:t>با یک سخن ناپسند یا بردن آبروی کسی از آنان یا با نوعی از انواع آزار و اذیّت باشد و یا دیگران را بر این امور کمک نماید، قطعاً عهد و پیمان الله و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و اسلام را نقض کرده است.</w:t>
      </w:r>
    </w:p>
    <w:p w:rsidR="00084FA6" w:rsidRPr="00695320" w:rsidRDefault="00084FA6" w:rsidP="00084FA6">
      <w:pPr>
        <w:ind w:firstLine="237"/>
        <w:jc w:val="both"/>
        <w:rPr>
          <w:rStyle w:val="Char0"/>
          <w:rtl/>
        </w:rPr>
      </w:pPr>
      <w:r w:rsidRPr="00695320">
        <w:rPr>
          <w:rStyle w:val="Char0"/>
          <w:rFonts w:hint="cs"/>
          <w:rtl/>
        </w:rPr>
        <w:t>ابن حزم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نیز در «مراتب الإجماع» چنین آورده است: «اگر افرادی در ذمّۀ اسلام باشند و دشمنان برای دسترسی به آنان، به سوی سرزمین و شهر ما بیایند، باید که با وسیله و سلاح برای نبرد با آنان بیرون شویم و در این راه، جانمان را فدا کنیم تا از کسانی که در ذمّۀ الله تعالی و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هستند، دفاع نماییم، چون تحویل</w:t>
      </w:r>
      <w:r w:rsidR="00CE54C3">
        <w:rPr>
          <w:rStyle w:val="Char0"/>
          <w:rFonts w:hint="cs"/>
          <w:rtl/>
        </w:rPr>
        <w:t>‌</w:t>
      </w:r>
      <w:r w:rsidRPr="00695320">
        <w:rPr>
          <w:rStyle w:val="Char0"/>
          <w:rFonts w:hint="cs"/>
          <w:rtl/>
        </w:rPr>
        <w:t>دادن و تسلیم آنان، به معنای بی</w:t>
      </w:r>
      <w:r w:rsidR="00CE54C3">
        <w:rPr>
          <w:rStyle w:val="Char0"/>
          <w:rFonts w:hint="cs"/>
          <w:rtl/>
        </w:rPr>
        <w:t>‌</w:t>
      </w:r>
      <w:r w:rsidRPr="00695320">
        <w:rPr>
          <w:rStyle w:val="Char0"/>
          <w:rFonts w:hint="cs"/>
          <w:rtl/>
        </w:rPr>
        <w:t>توجّهی به عقد و پیمان ذمّه است.»</w:t>
      </w:r>
      <w:r w:rsidRPr="007F2722">
        <w:rPr>
          <w:rStyle w:val="Char0"/>
          <w:vertAlign w:val="superscript"/>
          <w:rtl/>
        </w:rPr>
        <w:footnoteReference w:id="861"/>
      </w:r>
    </w:p>
    <w:p w:rsidR="00C406AC" w:rsidRPr="00C406AC" w:rsidRDefault="00C406AC" w:rsidP="00C406AC">
      <w:pPr>
        <w:pStyle w:val="ab"/>
      </w:pPr>
      <w:bookmarkStart w:id="711" w:name="_Toc493430575"/>
      <w:r>
        <w:rPr>
          <w:rFonts w:hint="cs"/>
          <w:rtl/>
        </w:rPr>
        <w:t xml:space="preserve">3) </w:t>
      </w:r>
      <w:r w:rsidR="00084FA6" w:rsidRPr="00BC1762">
        <w:rPr>
          <w:rFonts w:hint="cs"/>
          <w:rtl/>
        </w:rPr>
        <w:t>گروه مخالف و محارب</w:t>
      </w:r>
      <w:bookmarkEnd w:id="711"/>
    </w:p>
    <w:p w:rsidR="00084FA6" w:rsidRDefault="00084FA6" w:rsidP="00C406AC">
      <w:pPr>
        <w:pStyle w:val="a0"/>
        <w:rPr>
          <w:rStyle w:val="Char0"/>
          <w:rtl/>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با دوراندیشی و رعایت امنیّت و حفاظت، با این افراد رفتار می</w:t>
      </w:r>
      <w:r w:rsidR="00CE54C3">
        <w:rPr>
          <w:rStyle w:val="Char0"/>
          <w:rFonts w:hint="cs"/>
          <w:rtl/>
        </w:rPr>
        <w:t>‌</w:t>
      </w:r>
      <w:r w:rsidRPr="00695320">
        <w:rPr>
          <w:rStyle w:val="Char0"/>
          <w:rFonts w:hint="cs"/>
          <w:rtl/>
        </w:rPr>
        <w:t>کردند و با شیوه</w:t>
      </w:r>
      <w:r w:rsidR="00CE54C3">
        <w:rPr>
          <w:rStyle w:val="Char0"/>
          <w:rFonts w:hint="cs"/>
          <w:rtl/>
        </w:rPr>
        <w:t>‌</w:t>
      </w:r>
      <w:r w:rsidRPr="00695320">
        <w:rPr>
          <w:rStyle w:val="Char0"/>
          <w:rFonts w:hint="cs"/>
          <w:rtl/>
        </w:rPr>
        <w:t>ای که بهتر و عادلانه</w:t>
      </w:r>
      <w:r w:rsidR="00CE54C3">
        <w:rPr>
          <w:rStyle w:val="Char0"/>
          <w:rFonts w:hint="cs"/>
          <w:rtl/>
        </w:rPr>
        <w:t>‌</w:t>
      </w:r>
      <w:r w:rsidRPr="00695320">
        <w:rPr>
          <w:rStyle w:val="Char0"/>
          <w:rFonts w:hint="cs"/>
          <w:rtl/>
        </w:rPr>
        <w:t>تر بود، با آنان برخورد می</w:t>
      </w:r>
      <w:r w:rsidR="00CE54C3">
        <w:rPr>
          <w:rStyle w:val="Char0"/>
          <w:rFonts w:hint="cs"/>
          <w:rtl/>
        </w:rPr>
        <w:t>‌</w:t>
      </w:r>
      <w:r w:rsidRPr="00695320">
        <w:rPr>
          <w:rStyle w:val="Char0"/>
          <w:rFonts w:hint="cs"/>
          <w:rtl/>
        </w:rPr>
        <w:t>نمودند؛ اگر امکان نرمی و مهربانی می</w:t>
      </w:r>
      <w:r w:rsidR="00CE54C3">
        <w:rPr>
          <w:rStyle w:val="Char0"/>
          <w:rFonts w:hint="cs"/>
          <w:rtl/>
        </w:rPr>
        <w:t>‌</w:t>
      </w:r>
      <w:r w:rsidRPr="00695320">
        <w:rPr>
          <w:rStyle w:val="Char0"/>
          <w:rFonts w:hint="cs"/>
          <w:rtl/>
        </w:rPr>
        <w:t>بود، با آنان مهربان بودند، امّا در صورتی که طغیان و سرکشی می</w:t>
      </w:r>
      <w:r w:rsidR="00CE54C3">
        <w:rPr>
          <w:rStyle w:val="Char0"/>
          <w:rFonts w:hint="cs"/>
          <w:rtl/>
        </w:rPr>
        <w:t>‌</w:t>
      </w:r>
      <w:r w:rsidRPr="00695320">
        <w:rPr>
          <w:rStyle w:val="Char0"/>
          <w:rFonts w:hint="cs"/>
          <w:rtl/>
        </w:rPr>
        <w:t>کردند و مهربانی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نافرمانی و گردنکشی آنان را بیشتر می</w:t>
      </w:r>
      <w:r w:rsidR="00CE54C3">
        <w:rPr>
          <w:rStyle w:val="Char0"/>
          <w:rFonts w:hint="cs"/>
          <w:rtl/>
        </w:rPr>
        <w:t>‌</w:t>
      </w:r>
      <w:r w:rsidRPr="00695320">
        <w:rPr>
          <w:rStyle w:val="Char0"/>
          <w:rFonts w:hint="cs"/>
          <w:rtl/>
        </w:rPr>
        <w:t>کرد، رسول الله</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در برابرشان کاملاً مصمّم و دوراندیش و استوار بودند.</w:t>
      </w:r>
      <w:r w:rsidRPr="007F2722">
        <w:rPr>
          <w:rStyle w:val="Char0"/>
          <w:vertAlign w:val="superscript"/>
          <w:rtl/>
        </w:rPr>
        <w:footnoteReference w:id="862"/>
      </w:r>
    </w:p>
    <w:p w:rsidR="00C406AC" w:rsidRDefault="00C406AC" w:rsidP="00C406AC">
      <w:pPr>
        <w:pStyle w:val="a0"/>
        <w:rPr>
          <w:rStyle w:val="Char0"/>
          <w:rtl/>
        </w:rPr>
        <w:sectPr w:rsidR="00C406AC" w:rsidSect="007B2AD7">
          <w:headerReference w:type="default" r:id="rId44"/>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BC7463">
      <w:pPr>
        <w:pStyle w:val="ac"/>
        <w:rPr>
          <w:rtl/>
        </w:rPr>
      </w:pPr>
      <w:bookmarkStart w:id="712" w:name="_Toc493430576"/>
      <w:r w:rsidRPr="00BC1762">
        <w:rPr>
          <w:rtl/>
        </w:rPr>
        <w:t>بخش چهارم:</w:t>
      </w:r>
      <w:r w:rsidR="00C406AC">
        <w:rPr>
          <w:rFonts w:hint="cs"/>
          <w:rtl/>
        </w:rPr>
        <w:br/>
      </w:r>
      <w:r w:rsidRPr="00BC1762">
        <w:rPr>
          <w:rtl/>
        </w:rPr>
        <w:t>نظام خانوادگی در اسلام</w:t>
      </w:r>
      <w:bookmarkEnd w:id="712"/>
    </w:p>
    <w:p w:rsidR="00084FA6" w:rsidRPr="00BC1762" w:rsidRDefault="00084FA6" w:rsidP="00C406AC">
      <w:pPr>
        <w:pStyle w:val="a4"/>
        <w:rPr>
          <w:rtl/>
        </w:rPr>
      </w:pPr>
      <w:r w:rsidRPr="00BC1762">
        <w:rPr>
          <w:rtl/>
        </w:rPr>
        <w:t>مبحث اول: جایگاه زن در اسلام</w:t>
      </w:r>
      <w:r>
        <w:rPr>
          <w:rFonts w:hint="cs"/>
          <w:rtl/>
        </w:rPr>
        <w:t>؛</w:t>
      </w:r>
    </w:p>
    <w:p w:rsidR="00084FA6" w:rsidRPr="00BC1762" w:rsidRDefault="00084FA6" w:rsidP="00C406AC">
      <w:pPr>
        <w:pStyle w:val="a4"/>
        <w:rPr>
          <w:rtl/>
        </w:rPr>
      </w:pPr>
      <w:r w:rsidRPr="00BC1762">
        <w:rPr>
          <w:rtl/>
        </w:rPr>
        <w:t>مبحث دوم: ازدواج در اسلام</w:t>
      </w:r>
      <w:r>
        <w:rPr>
          <w:rFonts w:hint="cs"/>
          <w:rtl/>
        </w:rPr>
        <w:t>؛</w:t>
      </w:r>
    </w:p>
    <w:p w:rsidR="00084FA6" w:rsidRPr="00BC1762" w:rsidRDefault="00084FA6" w:rsidP="00C406AC">
      <w:pPr>
        <w:pStyle w:val="a4"/>
        <w:rPr>
          <w:rtl/>
        </w:rPr>
      </w:pPr>
      <w:r w:rsidRPr="00BC1762">
        <w:rPr>
          <w:rtl/>
        </w:rPr>
        <w:t>مبحث سوم: کودک از دیدگاه اسلام</w:t>
      </w:r>
      <w:r>
        <w:rPr>
          <w:rFonts w:hint="cs"/>
          <w:rtl/>
        </w:rPr>
        <w:t>؛</w:t>
      </w:r>
    </w:p>
    <w:p w:rsidR="00084FA6" w:rsidRPr="00BC1762" w:rsidRDefault="00084FA6" w:rsidP="00C406AC">
      <w:pPr>
        <w:pStyle w:val="a4"/>
        <w:rPr>
          <w:rtl/>
        </w:rPr>
      </w:pPr>
      <w:r w:rsidRPr="00BC1762">
        <w:rPr>
          <w:rtl/>
        </w:rPr>
        <w:t>مبحث چهارم: نیکی به والدین و جایگاه پدر و مادر</w:t>
      </w:r>
      <w:r>
        <w:rPr>
          <w:rFonts w:hint="cs"/>
          <w:rtl/>
        </w:rPr>
        <w:t>؛</w:t>
      </w:r>
    </w:p>
    <w:p w:rsidR="00084FA6" w:rsidRDefault="00084FA6" w:rsidP="00C406AC">
      <w:pPr>
        <w:pStyle w:val="a4"/>
        <w:rPr>
          <w:rtl/>
        </w:rPr>
      </w:pPr>
      <w:r w:rsidRPr="00BC1762">
        <w:rPr>
          <w:rtl/>
        </w:rPr>
        <w:t>مبحث پنجم: حقوق و تکالیف فرزندان از دیدگاه اسلام</w:t>
      </w:r>
      <w:r>
        <w:rPr>
          <w:rFonts w:hint="cs"/>
          <w:rtl/>
        </w:rPr>
        <w:t>؛</w:t>
      </w:r>
    </w:p>
    <w:p w:rsidR="00C406AC" w:rsidRDefault="00C406AC" w:rsidP="00C406AC">
      <w:pPr>
        <w:pStyle w:val="a4"/>
        <w:rPr>
          <w:rtl/>
        </w:rPr>
        <w:sectPr w:rsidR="00C406AC"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C406AC">
      <w:pPr>
        <w:pStyle w:val="a1"/>
        <w:rPr>
          <w:rtl/>
        </w:rPr>
      </w:pPr>
      <w:bookmarkStart w:id="713" w:name="_Toc493430577"/>
      <w:r w:rsidRPr="00BC1762">
        <w:rPr>
          <w:rtl/>
        </w:rPr>
        <w:t>مقدّمه</w:t>
      </w:r>
      <w:bookmarkEnd w:id="713"/>
    </w:p>
    <w:p w:rsidR="00084FA6" w:rsidRPr="00695320" w:rsidRDefault="00084FA6" w:rsidP="00084FA6">
      <w:pPr>
        <w:ind w:firstLine="237"/>
        <w:jc w:val="both"/>
        <w:rPr>
          <w:rStyle w:val="Char0"/>
          <w:rtl/>
        </w:rPr>
      </w:pPr>
      <w:r w:rsidRPr="00695320">
        <w:rPr>
          <w:rStyle w:val="Char0"/>
          <w:rFonts w:hint="cs"/>
          <w:rtl/>
        </w:rPr>
        <w:t>خانه نخستین مدرسۀ فرزندان به شمار می</w:t>
      </w:r>
      <w:r w:rsidR="00CE54C3">
        <w:rPr>
          <w:rStyle w:val="Char0"/>
          <w:rFonts w:hint="cs"/>
          <w:rtl/>
        </w:rPr>
        <w:t>‌</w:t>
      </w:r>
      <w:r w:rsidRPr="00695320">
        <w:rPr>
          <w:rStyle w:val="Char0"/>
          <w:rFonts w:hint="cs"/>
          <w:rtl/>
        </w:rPr>
        <w:t>رود و در خانواده</w:t>
      </w:r>
      <w:r w:rsidR="00CE54C3">
        <w:rPr>
          <w:rStyle w:val="Char0"/>
          <w:rFonts w:hint="cs"/>
          <w:rtl/>
        </w:rPr>
        <w:t>‌</w:t>
      </w:r>
      <w:r w:rsidRPr="00695320">
        <w:rPr>
          <w:rStyle w:val="Char0"/>
          <w:rFonts w:hint="cs"/>
          <w:rtl/>
        </w:rPr>
        <w:t>های خوب و متدیّن که</w:t>
      </w:r>
      <w:r w:rsidR="0013589D">
        <w:rPr>
          <w:rStyle w:val="Char0"/>
          <w:rFonts w:hint="cs"/>
          <w:rtl/>
        </w:rPr>
        <w:t xml:space="preserve"> براساس </w:t>
      </w:r>
      <w:r w:rsidRPr="00695320">
        <w:rPr>
          <w:rStyle w:val="Char0"/>
          <w:rFonts w:hint="cs"/>
          <w:rtl/>
        </w:rPr>
        <w:t>محبّت، مهربانی، ایثار، همکاری و تقوا استوارند، مردان و زنان و بزرگان و رهبران این امّت پرورش می</w:t>
      </w:r>
      <w:r w:rsidR="00CE54C3">
        <w:rPr>
          <w:rStyle w:val="Char0"/>
          <w:rFonts w:hint="cs"/>
          <w:rtl/>
        </w:rPr>
        <w:t>‌</w:t>
      </w:r>
      <w:r w:rsidRPr="00695320">
        <w:rPr>
          <w:rStyle w:val="Char0"/>
          <w:rFonts w:hint="cs"/>
          <w:rtl/>
        </w:rPr>
        <w:t>یابند.</w:t>
      </w:r>
    </w:p>
    <w:p w:rsidR="00084FA6" w:rsidRPr="00695320" w:rsidRDefault="00084FA6" w:rsidP="00084FA6">
      <w:pPr>
        <w:ind w:firstLine="237"/>
        <w:jc w:val="both"/>
        <w:rPr>
          <w:rStyle w:val="Char0"/>
          <w:rtl/>
        </w:rPr>
      </w:pPr>
      <w:r w:rsidRPr="00695320">
        <w:rPr>
          <w:rStyle w:val="Char0"/>
          <w:rFonts w:hint="cs"/>
          <w:rtl/>
        </w:rPr>
        <w:t>در این خانواده</w:t>
      </w:r>
      <w:r w:rsidR="00CE54C3">
        <w:rPr>
          <w:rStyle w:val="Char0"/>
          <w:rFonts w:hint="cs"/>
          <w:rtl/>
        </w:rPr>
        <w:t>‌</w:t>
      </w:r>
      <w:r w:rsidRPr="00695320">
        <w:rPr>
          <w:rStyle w:val="Char0"/>
          <w:rFonts w:hint="cs"/>
          <w:rtl/>
        </w:rPr>
        <w:t>ها، حقوق رعایت می</w:t>
      </w:r>
      <w:r w:rsidR="00CE54C3">
        <w:rPr>
          <w:rStyle w:val="Char0"/>
          <w:rFonts w:hint="cs"/>
          <w:rtl/>
        </w:rPr>
        <w:t>‌</w:t>
      </w:r>
      <w:r w:rsidRPr="00695320">
        <w:rPr>
          <w:rStyle w:val="Char0"/>
          <w:rFonts w:hint="cs"/>
          <w:rtl/>
        </w:rPr>
        <w:t>شود، خوبی</w:t>
      </w:r>
      <w:r w:rsidR="00CE54C3">
        <w:rPr>
          <w:rStyle w:val="Char0"/>
          <w:rFonts w:hint="cs"/>
          <w:rtl/>
        </w:rPr>
        <w:t>‌</w:t>
      </w:r>
      <w:r w:rsidRPr="00695320">
        <w:rPr>
          <w:rStyle w:val="Char0"/>
          <w:rFonts w:hint="cs"/>
          <w:rtl/>
        </w:rPr>
        <w:t>ها و احترام حفظ می</w:t>
      </w:r>
      <w:r w:rsidR="00CE54C3">
        <w:rPr>
          <w:rStyle w:val="Char0"/>
          <w:rFonts w:hint="cs"/>
          <w:rtl/>
        </w:rPr>
        <w:t>‌</w:t>
      </w:r>
      <w:r w:rsidRPr="00695320">
        <w:rPr>
          <w:rStyle w:val="Char0"/>
          <w:rFonts w:hint="cs"/>
          <w:rtl/>
        </w:rPr>
        <w:t>گردد و سعادت و رستگاری گسترش می</w:t>
      </w:r>
      <w:r w:rsidR="00CE54C3">
        <w:rPr>
          <w:rStyle w:val="Char0"/>
          <w:rFonts w:hint="cs"/>
          <w:rtl/>
        </w:rPr>
        <w:t>‌</w:t>
      </w:r>
      <w:r w:rsidRPr="00695320">
        <w:rPr>
          <w:rStyle w:val="Char0"/>
          <w:rFonts w:hint="cs"/>
          <w:rtl/>
        </w:rPr>
        <w:t>یابد.</w:t>
      </w:r>
    </w:p>
    <w:p w:rsidR="00084FA6" w:rsidRPr="00695320" w:rsidRDefault="00084FA6" w:rsidP="00084FA6">
      <w:pPr>
        <w:ind w:firstLine="237"/>
        <w:jc w:val="both"/>
        <w:rPr>
          <w:rStyle w:val="Char0"/>
          <w:rtl/>
        </w:rPr>
      </w:pPr>
      <w:r w:rsidRPr="00695320">
        <w:rPr>
          <w:rStyle w:val="Char0"/>
          <w:rFonts w:hint="cs"/>
          <w:rtl/>
        </w:rPr>
        <w:t>اسلام توجّه زیادی به خانوادۀ مسلمان کرده و حقوقی را برای همسرداری تعیین نموده که آن را در الفتی صادقانه و زندگی مورد پسندی قرار می</w:t>
      </w:r>
      <w:r w:rsidR="00CE54C3">
        <w:rPr>
          <w:rStyle w:val="Char0"/>
          <w:rFonts w:hint="cs"/>
          <w:rtl/>
        </w:rPr>
        <w:t>‌</w:t>
      </w:r>
      <w:r w:rsidRPr="00695320">
        <w:rPr>
          <w:rStyle w:val="Char0"/>
          <w:rFonts w:hint="cs"/>
          <w:rtl/>
        </w:rPr>
        <w:t>دهد و تمامی حقوق والدین و فرزندان را مشخّص کرده و بر دوش</w:t>
      </w:r>
      <w:r w:rsidR="005939FE">
        <w:rPr>
          <w:rStyle w:val="Char0"/>
          <w:rFonts w:hint="cs"/>
          <w:rtl/>
        </w:rPr>
        <w:t xml:space="preserve"> هریک </w:t>
      </w:r>
      <w:r w:rsidRPr="00695320">
        <w:rPr>
          <w:rStyle w:val="Char0"/>
          <w:rFonts w:hint="cs"/>
          <w:rtl/>
        </w:rPr>
        <w:t>از افراد خانوادۀ مسلمان، امانتی گذاشته که در حضور پروردگار جهانیان دربارۀ آن سؤال خواهد شد.</w:t>
      </w:r>
    </w:p>
    <w:p w:rsidR="00084FA6" w:rsidRDefault="00084FA6" w:rsidP="00084FA6">
      <w:pPr>
        <w:ind w:firstLine="237"/>
        <w:jc w:val="both"/>
        <w:rPr>
          <w:rStyle w:val="Char0"/>
          <w:rtl/>
        </w:rPr>
      </w:pPr>
      <w:r w:rsidRPr="00695320">
        <w:rPr>
          <w:rStyle w:val="Char0"/>
          <w:rFonts w:hint="cs"/>
          <w:rtl/>
        </w:rPr>
        <w:t>در مباحث پیش رو، مطالبی دربارۀ نظام خانوادگی در اسلام بیان می</w:t>
      </w:r>
      <w:r w:rsidR="00CE54C3">
        <w:rPr>
          <w:rStyle w:val="Char0"/>
          <w:rFonts w:hint="cs"/>
          <w:rtl/>
        </w:rPr>
        <w:t>‌</w:t>
      </w:r>
      <w:r w:rsidRPr="00695320">
        <w:rPr>
          <w:rStyle w:val="Char0"/>
          <w:rFonts w:hint="cs"/>
          <w:rtl/>
        </w:rPr>
        <w:t>گردد.</w:t>
      </w:r>
    </w:p>
    <w:p w:rsidR="00C406AC" w:rsidRDefault="00C406AC">
      <w:pPr>
        <w:bidi w:val="0"/>
        <w:spacing w:after="200" w:line="276" w:lineRule="auto"/>
        <w:ind w:firstLine="0"/>
        <w:jc w:val="left"/>
        <w:rPr>
          <w:rStyle w:val="Char0"/>
          <w:rtl/>
        </w:rPr>
      </w:pPr>
      <w:r>
        <w:rPr>
          <w:rStyle w:val="Char0"/>
          <w:rtl/>
        </w:rPr>
        <w:br w:type="page"/>
      </w:r>
    </w:p>
    <w:p w:rsidR="00084FA6" w:rsidRPr="00BC1762" w:rsidRDefault="00084FA6" w:rsidP="00C406AC">
      <w:pPr>
        <w:pStyle w:val="a1"/>
        <w:rPr>
          <w:rtl/>
        </w:rPr>
      </w:pPr>
      <w:bookmarkStart w:id="714" w:name="_Toc493430578"/>
      <w:r w:rsidRPr="00BC1762">
        <w:rPr>
          <w:rtl/>
        </w:rPr>
        <w:t>مبحث اول:</w:t>
      </w:r>
      <w:r w:rsidR="00C406AC">
        <w:rPr>
          <w:rFonts w:hint="cs"/>
          <w:rtl/>
        </w:rPr>
        <w:br/>
      </w:r>
      <w:r w:rsidRPr="00BC1762">
        <w:rPr>
          <w:rtl/>
        </w:rPr>
        <w:t>جایگاه زن در اسلام</w:t>
      </w:r>
      <w:bookmarkEnd w:id="714"/>
    </w:p>
    <w:p w:rsidR="00084FA6" w:rsidRPr="00BC1762" w:rsidRDefault="00084FA6" w:rsidP="00C406AC">
      <w:pPr>
        <w:pStyle w:val="a2"/>
        <w:rPr>
          <w:rtl/>
        </w:rPr>
      </w:pPr>
      <w:bookmarkStart w:id="715" w:name="_Toc493430579"/>
      <w:r w:rsidRPr="00BC1762">
        <w:rPr>
          <w:rtl/>
        </w:rPr>
        <w:t>گفتار اول: بزرگداشت زن در اسلام</w:t>
      </w:r>
      <w:bookmarkEnd w:id="715"/>
    </w:p>
    <w:p w:rsidR="00084FA6" w:rsidRPr="00695320" w:rsidRDefault="00084FA6" w:rsidP="00084FA6">
      <w:pPr>
        <w:ind w:firstLine="237"/>
        <w:jc w:val="both"/>
        <w:rPr>
          <w:rStyle w:val="Char0"/>
          <w:rtl/>
        </w:rPr>
      </w:pPr>
      <w:r w:rsidRPr="00695320">
        <w:rPr>
          <w:rStyle w:val="Char0"/>
          <w:rFonts w:hint="cs"/>
          <w:rtl/>
        </w:rPr>
        <w:t>بدون تردید اسلام مقام زن را والا گردانیده و هیچ آیینی همچون دین اسلام وی را گرامی نداشته است. از دیدگاه اسلام، زنان مکمّل مردان هستند و بهترینِ مردم کسی است که با خانواده</w:t>
      </w:r>
      <w:r w:rsidR="00CE54C3">
        <w:rPr>
          <w:rStyle w:val="Char0"/>
          <w:rFonts w:hint="cs"/>
          <w:rtl/>
        </w:rPr>
        <w:t>‌</w:t>
      </w:r>
      <w:r w:rsidRPr="00695320">
        <w:rPr>
          <w:rStyle w:val="Char0"/>
          <w:rFonts w:hint="cs"/>
          <w:rtl/>
        </w:rPr>
        <w:t>اش خوب باشد. دختر مسلمان در دوران کودکی حقّ شیرخوارگی و توجّه و تربیّت خوب دارد و همزمان، خنکی چشمان و جگرگوشۀ پدر و مادر و برادرانش است.</w:t>
      </w:r>
    </w:p>
    <w:p w:rsidR="00084FA6" w:rsidRPr="00695320" w:rsidRDefault="00084FA6" w:rsidP="00084FA6">
      <w:pPr>
        <w:ind w:firstLine="237"/>
        <w:jc w:val="both"/>
        <w:rPr>
          <w:rStyle w:val="Char0"/>
          <w:rtl/>
        </w:rPr>
      </w:pPr>
      <w:r w:rsidRPr="00695320">
        <w:rPr>
          <w:rStyle w:val="Char0"/>
          <w:rFonts w:hint="cs"/>
          <w:rtl/>
        </w:rPr>
        <w:t>زمانی که بزرگ شود هم مورد احترام و اکرام است و تحت حمایت سرپرست خویش قرار دارد و او به خوبی از وی محافظت می</w:t>
      </w:r>
      <w:r w:rsidR="00CE54C3">
        <w:rPr>
          <w:rStyle w:val="Char0"/>
          <w:rFonts w:hint="cs"/>
          <w:rtl/>
        </w:rPr>
        <w:t>‌</w:t>
      </w:r>
      <w:r w:rsidRPr="00695320">
        <w:rPr>
          <w:rStyle w:val="Char0"/>
          <w:rFonts w:hint="cs"/>
          <w:rtl/>
        </w:rPr>
        <w:t>کند و نمی</w:t>
      </w:r>
      <w:r w:rsidR="00CE54C3">
        <w:rPr>
          <w:rStyle w:val="Char0"/>
          <w:rFonts w:hint="cs"/>
          <w:rtl/>
        </w:rPr>
        <w:t>‌</w:t>
      </w:r>
      <w:r w:rsidRPr="00695320">
        <w:rPr>
          <w:rStyle w:val="Char0"/>
          <w:rFonts w:hint="cs"/>
          <w:rtl/>
        </w:rPr>
        <w:t>گذارد که دستی به قصد بدی و زبانی به هدف آزار و چشمی به منظور خیانت، به سمت او دراز شود.</w:t>
      </w:r>
    </w:p>
    <w:p w:rsidR="00084FA6" w:rsidRPr="00695320" w:rsidRDefault="00084FA6" w:rsidP="00084FA6">
      <w:pPr>
        <w:ind w:firstLine="237"/>
        <w:jc w:val="both"/>
        <w:rPr>
          <w:rStyle w:val="Char0"/>
          <w:rtl/>
        </w:rPr>
      </w:pPr>
      <w:r w:rsidRPr="00695320">
        <w:rPr>
          <w:rStyle w:val="Char0"/>
          <w:rFonts w:hint="cs"/>
          <w:rtl/>
        </w:rPr>
        <w:t>ازدواجش نیز به فرمان الهی و عهد و پیمان استوار اوست و در خانۀ شوهر، بسیار محترم و تحت حمایت است و باید که شوهرش به وی اکرام و احسان نماید و آزار و اذیّت را از او دور سازد.</w:t>
      </w:r>
    </w:p>
    <w:p w:rsidR="00084FA6" w:rsidRPr="00695320" w:rsidRDefault="00084FA6" w:rsidP="00084FA6">
      <w:pPr>
        <w:ind w:firstLine="237"/>
        <w:jc w:val="both"/>
        <w:rPr>
          <w:rStyle w:val="Char0"/>
          <w:rtl/>
        </w:rPr>
      </w:pPr>
      <w:r w:rsidRPr="00695320">
        <w:rPr>
          <w:rStyle w:val="Char0"/>
          <w:rFonts w:hint="cs"/>
          <w:rtl/>
        </w:rPr>
        <w:t>وقتی مادر شود، نیکی به او همراه حقّ الله و نافرمانی و بدی به وی مانند شرک به الله</w:t>
      </w:r>
      <w:r w:rsidR="00656F15" w:rsidRPr="00656F15">
        <w:rPr>
          <w:rFonts w:cs="CTraditional Arabic"/>
          <w:rtl/>
        </w:rPr>
        <w:t> ﻷ</w:t>
      </w:r>
      <w:r w:rsidR="00C61D90" w:rsidRPr="00C61D90">
        <w:rPr>
          <w:rFonts w:cs="IRNazli"/>
          <w:rtl/>
        </w:rPr>
        <w:t xml:space="preserve"> </w:t>
      </w:r>
      <w:r w:rsidRPr="00695320">
        <w:rPr>
          <w:rStyle w:val="Char0"/>
          <w:rFonts w:hint="cs"/>
          <w:rtl/>
        </w:rPr>
        <w:t>و فساد در زمین است.</w:t>
      </w:r>
    </w:p>
    <w:p w:rsidR="00084FA6" w:rsidRPr="00695320" w:rsidRDefault="00084FA6" w:rsidP="00084FA6">
      <w:pPr>
        <w:ind w:firstLine="237"/>
        <w:jc w:val="both"/>
        <w:rPr>
          <w:rStyle w:val="Char0"/>
          <w:rtl/>
        </w:rPr>
      </w:pPr>
      <w:r w:rsidRPr="00695320">
        <w:rPr>
          <w:rStyle w:val="Char0"/>
          <w:rFonts w:hint="cs"/>
          <w:rtl/>
        </w:rPr>
        <w:t>اگر خواهر باشد، باید مرد مسلمان با او ارتباط داشته و وی را اکرام نماید و از او حفاظت کند.</w:t>
      </w:r>
    </w:p>
    <w:p w:rsidR="00084FA6" w:rsidRPr="00695320" w:rsidRDefault="00084FA6" w:rsidP="00084FA6">
      <w:pPr>
        <w:ind w:firstLine="237"/>
        <w:jc w:val="both"/>
        <w:rPr>
          <w:rStyle w:val="Char0"/>
          <w:rtl/>
        </w:rPr>
      </w:pPr>
      <w:r w:rsidRPr="00695320">
        <w:rPr>
          <w:rStyle w:val="Char0"/>
          <w:rFonts w:hint="cs"/>
          <w:rtl/>
        </w:rPr>
        <w:t>اگر خاله شود، نیکی و ارتباط با او، حکم نیکی و ارتباط با مادر را دارد.</w:t>
      </w:r>
    </w:p>
    <w:p w:rsidR="00084FA6" w:rsidRPr="00695320" w:rsidRDefault="00084FA6" w:rsidP="00084FA6">
      <w:pPr>
        <w:ind w:firstLine="237"/>
        <w:jc w:val="both"/>
        <w:rPr>
          <w:rStyle w:val="Char0"/>
          <w:rtl/>
        </w:rPr>
      </w:pPr>
      <w:r w:rsidRPr="00695320">
        <w:rPr>
          <w:rStyle w:val="Char0"/>
          <w:rFonts w:hint="cs"/>
          <w:rtl/>
        </w:rPr>
        <w:t>اگر مادربزرگ یا سالخورده شود، ارزش وی در نزد فرزندان، نوه</w:t>
      </w:r>
      <w:r w:rsidR="00CE54C3">
        <w:rPr>
          <w:rStyle w:val="Char0"/>
          <w:rFonts w:hint="cs"/>
          <w:rtl/>
        </w:rPr>
        <w:t>‌</w:t>
      </w:r>
      <w:r w:rsidRPr="00695320">
        <w:rPr>
          <w:rStyle w:val="Char0"/>
          <w:rFonts w:hint="cs"/>
          <w:rtl/>
        </w:rPr>
        <w:t>ها و تمامی خویشاوندان زیاد می</w:t>
      </w:r>
      <w:r w:rsidR="00CE54C3">
        <w:rPr>
          <w:rStyle w:val="Char0"/>
          <w:rFonts w:hint="cs"/>
          <w:rtl/>
        </w:rPr>
        <w:t>‌</w:t>
      </w:r>
      <w:r w:rsidRPr="00695320">
        <w:rPr>
          <w:rStyle w:val="Char0"/>
          <w:rFonts w:hint="cs"/>
          <w:rtl/>
        </w:rPr>
        <w:t>گردد و نباید که درخواستش رد شود و نظر و فکرش مورد ایراد قرار گیرد.</w:t>
      </w:r>
    </w:p>
    <w:p w:rsidR="00084FA6" w:rsidRPr="00695320" w:rsidRDefault="00084FA6" w:rsidP="00084FA6">
      <w:pPr>
        <w:ind w:firstLine="237"/>
        <w:jc w:val="both"/>
        <w:rPr>
          <w:rStyle w:val="Char0"/>
          <w:rtl/>
        </w:rPr>
      </w:pPr>
      <w:r w:rsidRPr="00695320">
        <w:rPr>
          <w:rStyle w:val="Char0"/>
          <w:rFonts w:hint="cs"/>
          <w:rtl/>
        </w:rPr>
        <w:t>اگر خویشاوند یا همسایۀ انسان نباشد، به طور کل لازم است که فرد مسلمان از وی حفاظت نماید و از لغزش</w:t>
      </w:r>
      <w:r w:rsidR="00CE54C3">
        <w:rPr>
          <w:rStyle w:val="Char0"/>
          <w:rFonts w:hint="cs"/>
          <w:rtl/>
        </w:rPr>
        <w:t>‌</w:t>
      </w:r>
      <w:r w:rsidRPr="00695320">
        <w:rPr>
          <w:rStyle w:val="Char0"/>
          <w:rFonts w:hint="cs"/>
          <w:rtl/>
        </w:rPr>
        <w:t>هایش چشم</w:t>
      </w:r>
      <w:r w:rsidR="00CE54C3">
        <w:rPr>
          <w:rStyle w:val="Char0"/>
          <w:rFonts w:hint="cs"/>
          <w:rtl/>
        </w:rPr>
        <w:t>‌</w:t>
      </w:r>
      <w:r w:rsidRPr="00695320">
        <w:rPr>
          <w:rStyle w:val="Char0"/>
          <w:rFonts w:hint="cs"/>
          <w:rtl/>
        </w:rPr>
        <w:t>پوشی کند و ... .</w:t>
      </w:r>
      <w:r w:rsidRPr="007F2722">
        <w:rPr>
          <w:rStyle w:val="Char0"/>
          <w:vertAlign w:val="superscript"/>
          <w:rtl/>
        </w:rPr>
        <w:footnoteReference w:id="863"/>
      </w:r>
    </w:p>
    <w:p w:rsidR="00084FA6" w:rsidRPr="00695320" w:rsidRDefault="00084FA6" w:rsidP="00084FA6">
      <w:pPr>
        <w:ind w:firstLine="237"/>
        <w:jc w:val="both"/>
        <w:rPr>
          <w:rStyle w:val="Char0"/>
          <w:rtl/>
        </w:rPr>
      </w:pPr>
      <w:r w:rsidRPr="00695320">
        <w:rPr>
          <w:rStyle w:val="Char0"/>
          <w:rFonts w:hint="cs"/>
          <w:rtl/>
        </w:rPr>
        <w:t>جوامع مسلمان همواره این حقوق را به طور شایسته رعایت نموده</w:t>
      </w:r>
      <w:r w:rsidR="00CE54C3">
        <w:rPr>
          <w:rStyle w:val="Char0"/>
          <w:rFonts w:hint="cs"/>
          <w:rtl/>
        </w:rPr>
        <w:t>‌</w:t>
      </w:r>
      <w:r w:rsidRPr="00695320">
        <w:rPr>
          <w:rStyle w:val="Char0"/>
          <w:rFonts w:hint="cs"/>
          <w:rtl/>
        </w:rPr>
        <w:t>اند، به گونه</w:t>
      </w:r>
      <w:r w:rsidR="00CE54C3">
        <w:rPr>
          <w:rStyle w:val="Char0"/>
          <w:rFonts w:hint="cs"/>
          <w:rtl/>
        </w:rPr>
        <w:t>‌</w:t>
      </w:r>
      <w:r w:rsidRPr="00695320">
        <w:rPr>
          <w:rStyle w:val="Char0"/>
          <w:rFonts w:hint="cs"/>
          <w:rtl/>
        </w:rPr>
        <w:t>ای که باعث ارزش و اعتبار زن شده است، امّا در</w:t>
      </w:r>
      <w:r w:rsidR="003301B6">
        <w:rPr>
          <w:rStyle w:val="Char0"/>
          <w:rFonts w:hint="cs"/>
          <w:rtl/>
        </w:rPr>
        <w:t xml:space="preserve"> هیچ‌یک </w:t>
      </w:r>
      <w:r w:rsidRPr="00695320">
        <w:rPr>
          <w:rStyle w:val="Char0"/>
          <w:rFonts w:hint="cs"/>
          <w:rtl/>
        </w:rPr>
        <w:t>از جوامع غیرمسلمان چنین موردی به چشم نمی</w:t>
      </w:r>
      <w:r w:rsidR="00CE54C3">
        <w:rPr>
          <w:rStyle w:val="Char0"/>
          <w:rFonts w:hint="cs"/>
          <w:rtl/>
        </w:rPr>
        <w:t>‌</w:t>
      </w:r>
      <w:r w:rsidRPr="00695320">
        <w:rPr>
          <w:rStyle w:val="Char0"/>
          <w:rFonts w:hint="cs"/>
          <w:rtl/>
        </w:rPr>
        <w:t>خورد.</w:t>
      </w:r>
    </w:p>
    <w:p w:rsidR="00084FA6" w:rsidRPr="00695320" w:rsidRDefault="00084FA6" w:rsidP="00084FA6">
      <w:pPr>
        <w:ind w:firstLine="237"/>
        <w:jc w:val="both"/>
        <w:rPr>
          <w:rStyle w:val="Char0"/>
          <w:rtl/>
        </w:rPr>
      </w:pPr>
      <w:r w:rsidRPr="00C406AC">
        <w:rPr>
          <w:rStyle w:val="Char4"/>
          <w:rFonts w:hint="cs"/>
          <w:rtl/>
        </w:rPr>
        <w:t>از دیدگاه اسلام، زن حقّ</w:t>
      </w:r>
      <w:r w:rsidRPr="00695320">
        <w:rPr>
          <w:rStyle w:val="Char0"/>
          <w:rFonts w:hint="cs"/>
          <w:rtl/>
        </w:rPr>
        <w:t xml:space="preserve"> مالکیّت، اجاره، فروش، خرید و سایر معاملات، و نیز حقّ تعلیم و تعلّمی که مخالف دینش نباشد را دارد و حتّی فراگیری برخی از علوم برای زن و مرد فرض عین بوده و تارک آن گنهکار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زنان با مردان در دارابودن حقوق یکسانند مگر در برخی حقوق و احکام که مختصّ و مناسب</w:t>
      </w:r>
      <w:r w:rsidR="005939FE">
        <w:rPr>
          <w:rStyle w:val="Char0"/>
          <w:rFonts w:hint="cs"/>
          <w:rtl/>
        </w:rPr>
        <w:t xml:space="preserve"> هریک </w:t>
      </w:r>
      <w:r w:rsidRPr="00695320">
        <w:rPr>
          <w:rStyle w:val="Char0"/>
          <w:rFonts w:hint="cs"/>
          <w:rtl/>
        </w:rPr>
        <w:t>از آنان بوده، و در جای مناسب به صورت مفصّل بیان می</w:t>
      </w:r>
      <w:r w:rsidR="00CE54C3">
        <w:rPr>
          <w:rStyle w:val="Char0"/>
          <w:rFonts w:hint="cs"/>
          <w:rtl/>
        </w:rPr>
        <w:t>‌</w:t>
      </w:r>
      <w:r w:rsidRPr="00695320">
        <w:rPr>
          <w:rStyle w:val="Char0"/>
          <w:rFonts w:hint="cs"/>
          <w:rtl/>
        </w:rPr>
        <w:t>گردد.</w:t>
      </w:r>
      <w:r w:rsidRPr="007F2722">
        <w:rPr>
          <w:rStyle w:val="Char0"/>
          <w:vertAlign w:val="superscript"/>
          <w:rtl/>
        </w:rPr>
        <w:footnoteReference w:id="864"/>
      </w:r>
    </w:p>
    <w:p w:rsidR="00084FA6" w:rsidRPr="00695320" w:rsidRDefault="00084FA6" w:rsidP="00084FA6">
      <w:pPr>
        <w:ind w:firstLine="237"/>
        <w:jc w:val="both"/>
        <w:rPr>
          <w:rStyle w:val="Char0"/>
          <w:rtl/>
        </w:rPr>
      </w:pPr>
      <w:r w:rsidRPr="00695320">
        <w:rPr>
          <w:rStyle w:val="Char0"/>
          <w:rFonts w:hint="cs"/>
          <w:rtl/>
        </w:rPr>
        <w:t>یکی دیگر از خوبی</w:t>
      </w:r>
      <w:r w:rsidR="00CE54C3">
        <w:rPr>
          <w:rStyle w:val="Char0"/>
          <w:rFonts w:hint="cs"/>
          <w:rtl/>
        </w:rPr>
        <w:t>‌</w:t>
      </w:r>
      <w:r w:rsidRPr="00695320">
        <w:rPr>
          <w:rStyle w:val="Char0"/>
          <w:rFonts w:hint="cs"/>
          <w:rtl/>
        </w:rPr>
        <w:t>های اسلام برای زن این است که وی را فرمان داده تا آنچه باعث حفاظت خودش و کرامتش می</w:t>
      </w:r>
      <w:r w:rsidR="00CE54C3">
        <w:rPr>
          <w:rStyle w:val="Char0"/>
          <w:rFonts w:hint="cs"/>
          <w:rtl/>
        </w:rPr>
        <w:t>‌</w:t>
      </w:r>
      <w:r w:rsidRPr="00695320">
        <w:rPr>
          <w:rStyle w:val="Char0"/>
          <w:rFonts w:hint="cs"/>
          <w:rtl/>
        </w:rPr>
        <w:t>شود و وی را از شرّ زبان</w:t>
      </w:r>
      <w:r w:rsidRPr="00695320">
        <w:rPr>
          <w:rStyle w:val="Char0"/>
          <w:rFonts w:hint="cs"/>
          <w:cs/>
        </w:rPr>
        <w:t>‎</w:t>
      </w:r>
      <w:r w:rsidRPr="00695320">
        <w:rPr>
          <w:rStyle w:val="Char0"/>
          <w:rFonts w:hint="cs"/>
          <w:rtl/>
        </w:rPr>
        <w:t>های ناسزاگو و چشمان خائن و دستان حمله</w:t>
      </w:r>
      <w:r w:rsidR="00CE54C3">
        <w:rPr>
          <w:rStyle w:val="Char0"/>
          <w:rFonts w:hint="cs"/>
          <w:rtl/>
        </w:rPr>
        <w:t>‌</w:t>
      </w:r>
      <w:r w:rsidRPr="00695320">
        <w:rPr>
          <w:rStyle w:val="Char0"/>
          <w:rFonts w:hint="cs"/>
          <w:rtl/>
        </w:rPr>
        <w:t>ور محفوظ می</w:t>
      </w:r>
      <w:r w:rsidR="00CE54C3">
        <w:rPr>
          <w:rStyle w:val="Char0"/>
          <w:rFonts w:hint="cs"/>
          <w:rtl/>
        </w:rPr>
        <w:t>‌</w:t>
      </w:r>
      <w:r w:rsidRPr="00695320">
        <w:rPr>
          <w:rStyle w:val="Char0"/>
          <w:rFonts w:hint="cs"/>
          <w:rtl/>
        </w:rPr>
        <w:t>دارد را رعایت نماید؛ یعنی او را فرمان به داشتن حجاب و پوشش و دوری از خودآرایی و آمیزش با مردان بیگانه و نامحرم و</w:t>
      </w:r>
      <w:r w:rsidR="002263CB">
        <w:rPr>
          <w:rStyle w:val="Char0"/>
          <w:rFonts w:hint="cs"/>
          <w:rtl/>
        </w:rPr>
        <w:t xml:space="preserve"> هرآنچه </w:t>
      </w:r>
      <w:r w:rsidRPr="00695320">
        <w:rPr>
          <w:rStyle w:val="Char0"/>
          <w:rFonts w:hint="cs"/>
          <w:rtl/>
        </w:rPr>
        <w:t>منجر به فساد و فتنه</w:t>
      </w:r>
      <w:r w:rsidR="00CE54C3">
        <w:rPr>
          <w:rStyle w:val="Char0"/>
          <w:rFonts w:hint="cs"/>
          <w:rtl/>
        </w:rPr>
        <w:t>‌</w:t>
      </w:r>
      <w:r w:rsidRPr="00695320">
        <w:rPr>
          <w:rStyle w:val="Char0"/>
          <w:rFonts w:hint="cs"/>
          <w:rtl/>
        </w:rPr>
        <w:t>اش می</w:t>
      </w:r>
      <w:r w:rsidR="00CE54C3">
        <w:rPr>
          <w:rStyle w:val="Char0"/>
          <w:rFonts w:hint="cs"/>
          <w:rtl/>
        </w:rPr>
        <w:t>‌</w:t>
      </w:r>
      <w:r w:rsidRPr="00695320">
        <w:rPr>
          <w:rStyle w:val="Char0"/>
          <w:rFonts w:hint="cs"/>
          <w:rtl/>
        </w:rPr>
        <w:t>شود، داده است.</w:t>
      </w:r>
    </w:p>
    <w:p w:rsidR="00084FA6" w:rsidRPr="00695320" w:rsidRDefault="00084FA6" w:rsidP="00084FA6">
      <w:pPr>
        <w:ind w:firstLine="237"/>
        <w:jc w:val="both"/>
        <w:rPr>
          <w:rStyle w:val="Char0"/>
          <w:rtl/>
        </w:rPr>
      </w:pPr>
      <w:r w:rsidRPr="00695320">
        <w:rPr>
          <w:rStyle w:val="Char0"/>
          <w:rFonts w:hint="cs"/>
          <w:rtl/>
        </w:rPr>
        <w:t>همچنین به شوهر دستور داده تا نفقۀ زن را بپردازد و به نیکی با وی رفتار نماید و از ستم و بدی به زن پرهیز کند.</w:t>
      </w:r>
      <w:r w:rsidRPr="007F2722">
        <w:rPr>
          <w:rStyle w:val="Char0"/>
          <w:vertAlign w:val="superscript"/>
          <w:rtl/>
        </w:rPr>
        <w:footnoteReference w:id="865"/>
      </w:r>
    </w:p>
    <w:p w:rsidR="00084FA6" w:rsidRPr="00695320" w:rsidRDefault="00084FA6" w:rsidP="00084FA6">
      <w:pPr>
        <w:ind w:firstLine="237"/>
        <w:jc w:val="both"/>
        <w:rPr>
          <w:rStyle w:val="Char0"/>
          <w:rtl/>
        </w:rPr>
      </w:pPr>
      <w:r w:rsidRPr="00695320">
        <w:rPr>
          <w:rStyle w:val="Char0"/>
          <w:rFonts w:hint="cs"/>
          <w:rtl/>
        </w:rPr>
        <w:t>علاوه بر این، برای زن و شوهر جایز دانسته که در صورت عدم</w:t>
      </w:r>
      <w:r w:rsidR="00CE54C3">
        <w:rPr>
          <w:rStyle w:val="Char0"/>
          <w:rFonts w:hint="cs"/>
          <w:rtl/>
        </w:rPr>
        <w:t>‌</w:t>
      </w:r>
      <w:r w:rsidRPr="00695320">
        <w:rPr>
          <w:rStyle w:val="Char0"/>
          <w:rFonts w:hint="cs"/>
          <w:rtl/>
        </w:rPr>
        <w:t>توافق و ناتوانی در ساختن یک زندگی خوش و سعادتمند، از یکدیگر جدا شوند. در این حالت، شوهر می</w:t>
      </w:r>
      <w:r w:rsidR="00CE54C3">
        <w:rPr>
          <w:rStyle w:val="Char0"/>
          <w:rFonts w:hint="cs"/>
          <w:rtl/>
        </w:rPr>
        <w:t>‌</w:t>
      </w:r>
      <w:r w:rsidRPr="00695320">
        <w:rPr>
          <w:rStyle w:val="Char0"/>
          <w:rFonts w:hint="cs"/>
          <w:rtl/>
        </w:rPr>
        <w:t>تواند پس از شکست تمامی تلاش</w:t>
      </w:r>
      <w:r w:rsidR="00CE54C3">
        <w:rPr>
          <w:rStyle w:val="Char0"/>
          <w:rFonts w:hint="cs"/>
          <w:rtl/>
        </w:rPr>
        <w:t>‌</w:t>
      </w:r>
      <w:r w:rsidRPr="00695320">
        <w:rPr>
          <w:rStyle w:val="Char0"/>
          <w:rFonts w:hint="cs"/>
          <w:rtl/>
        </w:rPr>
        <w:t>ها برای اصلاح و آشتی و زمانی که زندگی آنان تبدیل به جهنّم طاقت</w:t>
      </w:r>
      <w:r w:rsidR="00CE54C3">
        <w:rPr>
          <w:rStyle w:val="Char0"/>
          <w:rFonts w:hint="cs"/>
          <w:rtl/>
        </w:rPr>
        <w:t>‌</w:t>
      </w:r>
      <w:r w:rsidRPr="00695320">
        <w:rPr>
          <w:rStyle w:val="Char0"/>
          <w:rFonts w:hint="cs"/>
          <w:rtl/>
        </w:rPr>
        <w:t>فرسا شود، زن را طلاق دهد.</w:t>
      </w:r>
    </w:p>
    <w:p w:rsidR="00084FA6" w:rsidRPr="00695320" w:rsidRDefault="00084FA6" w:rsidP="00084FA6">
      <w:pPr>
        <w:ind w:firstLine="237"/>
        <w:jc w:val="both"/>
        <w:rPr>
          <w:rStyle w:val="Char0"/>
          <w:rtl/>
        </w:rPr>
      </w:pPr>
      <w:r w:rsidRPr="00695320">
        <w:rPr>
          <w:rStyle w:val="Char0"/>
          <w:rFonts w:hint="cs"/>
          <w:rtl/>
        </w:rPr>
        <w:t>همچنین زن می</w:t>
      </w:r>
      <w:r w:rsidR="00CE54C3">
        <w:rPr>
          <w:rStyle w:val="Char0"/>
          <w:rFonts w:hint="cs"/>
          <w:rtl/>
        </w:rPr>
        <w:t>‌</w:t>
      </w:r>
      <w:r w:rsidRPr="00695320">
        <w:rPr>
          <w:rStyle w:val="Char0"/>
          <w:rFonts w:hint="cs"/>
          <w:rtl/>
        </w:rPr>
        <w:t>تواند از شوهری که ظالم و بدرفتار است، جدا شود؛ او می</w:t>
      </w:r>
      <w:r w:rsidR="00CE54C3">
        <w:rPr>
          <w:rStyle w:val="Char0"/>
          <w:rFonts w:hint="cs"/>
          <w:rtl/>
        </w:rPr>
        <w:t>‌</w:t>
      </w:r>
      <w:r w:rsidRPr="00695320">
        <w:rPr>
          <w:rStyle w:val="Char0"/>
          <w:rFonts w:hint="cs"/>
          <w:rtl/>
        </w:rPr>
        <w:t>تواند در عوض چیزی که شوهر راضی می</w:t>
      </w:r>
      <w:r w:rsidR="00CE54C3">
        <w:rPr>
          <w:rStyle w:val="Char0"/>
          <w:rFonts w:hint="cs"/>
          <w:rtl/>
        </w:rPr>
        <w:t>‌</w:t>
      </w:r>
      <w:r w:rsidRPr="00695320">
        <w:rPr>
          <w:rStyle w:val="Char0"/>
          <w:rFonts w:hint="cs"/>
          <w:rtl/>
        </w:rPr>
        <w:t>شود و پرداخت مالی یا با صلح بر چیزی معیّن، ازشوهرش جدا گردد.</w:t>
      </w:r>
      <w:r w:rsidRPr="007F2722">
        <w:rPr>
          <w:rStyle w:val="Char0"/>
          <w:vertAlign w:val="superscript"/>
          <w:rtl/>
        </w:rPr>
        <w:footnoteReference w:id="866"/>
      </w:r>
    </w:p>
    <w:p w:rsidR="00084FA6" w:rsidRPr="00695320" w:rsidRDefault="00084FA6" w:rsidP="00084FA6">
      <w:pPr>
        <w:ind w:firstLine="237"/>
        <w:jc w:val="both"/>
        <w:rPr>
          <w:rStyle w:val="Char0"/>
          <w:rtl/>
        </w:rPr>
      </w:pPr>
      <w:r w:rsidRPr="00695320">
        <w:rPr>
          <w:rStyle w:val="Char0"/>
          <w:rFonts w:hint="cs"/>
          <w:rtl/>
        </w:rPr>
        <w:t>آنچه مطالب موجود در سطور قبلی را تأیید می</w:t>
      </w:r>
      <w:r w:rsidR="00CE54C3">
        <w:rPr>
          <w:rStyle w:val="Char0"/>
          <w:rFonts w:hint="cs"/>
          <w:rtl/>
        </w:rPr>
        <w:t>‌</w:t>
      </w:r>
      <w:r w:rsidRPr="00695320">
        <w:rPr>
          <w:rStyle w:val="Char0"/>
          <w:rFonts w:hint="cs"/>
          <w:rtl/>
        </w:rPr>
        <w:t>نماید، متون فراوانی است که دربارۀ زن و ارزش والایش بیان شده است؛ فرقی نمی</w:t>
      </w:r>
      <w:r w:rsidR="00CE54C3">
        <w:rPr>
          <w:rStyle w:val="Char0"/>
          <w:rFonts w:hint="cs"/>
          <w:rtl/>
        </w:rPr>
        <w:t>‌</w:t>
      </w:r>
      <w:r w:rsidRPr="00695320">
        <w:rPr>
          <w:rStyle w:val="Char0"/>
          <w:rFonts w:hint="cs"/>
          <w:rtl/>
        </w:rPr>
        <w:t>کند که این زن، مادر، همسر، خواهر یا ... باشد.</w:t>
      </w:r>
    </w:p>
    <w:p w:rsidR="00084FA6" w:rsidRPr="00695320" w:rsidRDefault="00084FA6" w:rsidP="00084FA6">
      <w:pPr>
        <w:ind w:firstLine="237"/>
        <w:jc w:val="both"/>
        <w:rPr>
          <w:rStyle w:val="Char0"/>
          <w:rtl/>
        </w:rPr>
      </w:pPr>
      <w:r w:rsidRPr="00695320">
        <w:rPr>
          <w:rStyle w:val="Char0"/>
          <w:rFonts w:hint="cs"/>
          <w:rtl/>
        </w:rPr>
        <w:t>در دو گفتار پیش رو، این دلایل و متون بیان خواهد شد.</w:t>
      </w:r>
    </w:p>
    <w:p w:rsidR="00084FA6" w:rsidRPr="00BC1762" w:rsidRDefault="00084FA6" w:rsidP="00C406AC">
      <w:pPr>
        <w:pStyle w:val="a2"/>
        <w:rPr>
          <w:rtl/>
        </w:rPr>
      </w:pPr>
      <w:bookmarkStart w:id="716" w:name="_Toc493430580"/>
      <w:r w:rsidRPr="00BC1762">
        <w:rPr>
          <w:rtl/>
        </w:rPr>
        <w:t>گفتار دوم: آیاتی از قرآن کریم دربارۀ مقام زن</w:t>
      </w:r>
      <w:bookmarkEnd w:id="716"/>
    </w:p>
    <w:p w:rsidR="00084FA6" w:rsidRPr="00695320" w:rsidRDefault="00084FA6" w:rsidP="00084FA6">
      <w:pPr>
        <w:ind w:firstLine="237"/>
        <w:jc w:val="both"/>
        <w:rPr>
          <w:rStyle w:val="Char0"/>
          <w:rtl/>
        </w:rPr>
      </w:pPr>
      <w:r w:rsidRPr="00695320">
        <w:rPr>
          <w:rStyle w:val="Char0"/>
          <w:rFonts w:hint="cs"/>
          <w:rtl/>
        </w:rPr>
        <w:t xml:space="preserve">قرآن مجید جایگاه زن را والا گردانیده و مطالب بسیاری را در مورد زن و مقام و </w:t>
      </w:r>
      <w:r w:rsidRPr="000736E8">
        <w:rPr>
          <w:rStyle w:val="Char0"/>
          <w:rFonts w:hint="cs"/>
          <w:spacing w:val="-4"/>
          <w:rtl/>
        </w:rPr>
        <w:t>حقوق وی آورده و حتّی یک سوره از سوره</w:t>
      </w:r>
      <w:r w:rsidR="00CE54C3" w:rsidRPr="000736E8">
        <w:rPr>
          <w:rStyle w:val="Char0"/>
          <w:rFonts w:hint="cs"/>
          <w:spacing w:val="-4"/>
          <w:rtl/>
        </w:rPr>
        <w:t>‌</w:t>
      </w:r>
      <w:r w:rsidRPr="000736E8">
        <w:rPr>
          <w:rStyle w:val="Char0"/>
          <w:rFonts w:hint="cs"/>
          <w:spacing w:val="-4"/>
          <w:rtl/>
        </w:rPr>
        <w:t>های طوال، با عنوان «نساء» نام گرفته است.</w:t>
      </w:r>
    </w:p>
    <w:p w:rsidR="00084FA6" w:rsidRPr="00695320" w:rsidRDefault="00084FA6" w:rsidP="00084FA6">
      <w:pPr>
        <w:ind w:firstLine="237"/>
        <w:jc w:val="both"/>
        <w:rPr>
          <w:rStyle w:val="Char0"/>
          <w:rtl/>
        </w:rPr>
      </w:pPr>
      <w:r w:rsidRPr="00695320">
        <w:rPr>
          <w:rStyle w:val="Char0"/>
          <w:rFonts w:hint="cs"/>
          <w:rtl/>
        </w:rPr>
        <w:t>اکنون برخی از آیات قرآنی مربوط به مقام زن بیان می</w:t>
      </w:r>
      <w:r w:rsidR="00CE54C3">
        <w:rPr>
          <w:rStyle w:val="Char0"/>
          <w:rFonts w:hint="cs"/>
          <w:rtl/>
        </w:rPr>
        <w:t>‌</w:t>
      </w:r>
      <w:r w:rsidRPr="00695320">
        <w:rPr>
          <w:rStyle w:val="Char0"/>
          <w:rFonts w:hint="cs"/>
          <w:rtl/>
        </w:rPr>
        <w:t>گردد: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ٱعۡبُدُواْ</w:t>
      </w:r>
      <w:r w:rsidRPr="00C12E7C">
        <w:rPr>
          <w:rStyle w:val="Char8"/>
          <w:rtl/>
        </w:rPr>
        <w:t xml:space="preserve"> </w:t>
      </w:r>
      <w:r w:rsidRPr="00C12E7C">
        <w:rPr>
          <w:rStyle w:val="Char8"/>
          <w:rFonts w:hint="cs"/>
          <w:rtl/>
        </w:rPr>
        <w:t>ٱللَّهَ</w:t>
      </w:r>
      <w:r w:rsidRPr="00C12E7C">
        <w:rPr>
          <w:rStyle w:val="Char8"/>
          <w:rtl/>
        </w:rPr>
        <w:t xml:space="preserve"> وَلَا تُشۡرِكُواْ بِهِ</w:t>
      </w:r>
      <w:r w:rsidRPr="00C12E7C">
        <w:rPr>
          <w:rStyle w:val="Char8"/>
          <w:rFonts w:hint="cs"/>
          <w:rtl/>
        </w:rPr>
        <w:t>ۦ</w:t>
      </w:r>
      <w:r w:rsidRPr="00C12E7C">
        <w:rPr>
          <w:rStyle w:val="Char8"/>
          <w:rtl/>
        </w:rPr>
        <w:t xml:space="preserve"> شَيۡ‍ٔٗاۖ وَبِ</w:t>
      </w:r>
      <w:r w:rsidRPr="00C12E7C">
        <w:rPr>
          <w:rStyle w:val="Char8"/>
          <w:rFonts w:hint="cs"/>
          <w:rtl/>
        </w:rPr>
        <w:t>ٱلۡوَٰلِدَيۡنِ</w:t>
      </w:r>
      <w:r w:rsidRPr="00C12E7C">
        <w:rPr>
          <w:rStyle w:val="Char8"/>
          <w:rtl/>
        </w:rPr>
        <w:t xml:space="preserve"> إِحۡسَٰنٗا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36]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را بپرست</w:t>
      </w:r>
      <w:r w:rsidRPr="00B368A2">
        <w:rPr>
          <w:rStyle w:val="Char5"/>
          <w:rFonts w:hint="cs"/>
          <w:rtl/>
        </w:rPr>
        <w:t>ید</w:t>
      </w:r>
      <w:r w:rsidRPr="00B368A2">
        <w:rPr>
          <w:rStyle w:val="Char5"/>
          <w:rtl/>
        </w:rPr>
        <w:t xml:space="preserve"> و چ</w:t>
      </w:r>
      <w:r w:rsidRPr="00B368A2">
        <w:rPr>
          <w:rStyle w:val="Char5"/>
          <w:rFonts w:hint="cs"/>
          <w:rtl/>
        </w:rPr>
        <w:t>یزی</w:t>
      </w:r>
      <w:r w:rsidRPr="00B368A2">
        <w:rPr>
          <w:rStyle w:val="Char5"/>
          <w:rtl/>
        </w:rPr>
        <w:t xml:space="preserve"> را با او شر</w:t>
      </w:r>
      <w:r w:rsidRPr="00B368A2">
        <w:rPr>
          <w:rStyle w:val="Char5"/>
          <w:rFonts w:hint="cs"/>
          <w:rtl/>
        </w:rPr>
        <w:t>یک</w:t>
      </w:r>
      <w:r w:rsidRPr="00B368A2">
        <w:rPr>
          <w:rStyle w:val="Char5"/>
          <w:rtl/>
        </w:rPr>
        <w:t xml:space="preserve"> مگردان</w:t>
      </w:r>
      <w:r w:rsidRPr="00B368A2">
        <w:rPr>
          <w:rStyle w:val="Char5"/>
          <w:rFonts w:hint="cs"/>
          <w:rtl/>
        </w:rPr>
        <w:t>ید</w:t>
      </w:r>
      <w:r w:rsidRPr="00B368A2">
        <w:rPr>
          <w:rStyle w:val="Char5"/>
          <w:rtl/>
        </w:rPr>
        <w:t xml:space="preserve"> و به پدر و مادر ن</w:t>
      </w:r>
      <w:r w:rsidRPr="00B368A2">
        <w:rPr>
          <w:rStyle w:val="Char5"/>
          <w:rFonts w:hint="cs"/>
          <w:rtl/>
        </w:rPr>
        <w:t>یکی</w:t>
      </w:r>
      <w:r w:rsidRPr="00B368A2">
        <w:rPr>
          <w:rStyle w:val="Char5"/>
          <w:rtl/>
        </w:rPr>
        <w:t xml:space="preserve"> کن</w:t>
      </w:r>
      <w:r w:rsidRPr="00B368A2">
        <w:rPr>
          <w:rStyle w:val="Char5"/>
          <w:rFonts w:hint="cs"/>
          <w:rtl/>
        </w:rPr>
        <w:t>ید.</w:t>
      </w:r>
      <w:r w:rsidRPr="00B368A2">
        <w:rPr>
          <w:rStyle w:val="Char5"/>
          <w:rFonts w:hint="eastAsia"/>
          <w:rtl/>
        </w:rPr>
        <w:t>»</w:t>
      </w:r>
    </w:p>
    <w:p w:rsidR="00084FA6" w:rsidRPr="00C12E7C" w:rsidRDefault="00084FA6" w:rsidP="00D80973">
      <w:pPr>
        <w:ind w:firstLine="237"/>
        <w:jc w:val="both"/>
        <w:rPr>
          <w:rStyle w:val="Char8"/>
          <w:rtl/>
        </w:rPr>
      </w:pPr>
      <w:r w:rsidRPr="00BC1762">
        <w:rPr>
          <w:rFonts w:ascii="B lotus Unc" w:hAnsi="B lotus Unc" w:cs="Traditional Arabic"/>
          <w:rtl/>
        </w:rPr>
        <w:t>﴿</w:t>
      </w:r>
      <w:r w:rsidRPr="00C12E7C">
        <w:rPr>
          <w:rStyle w:val="Char8"/>
          <w:rtl/>
        </w:rPr>
        <w:t>قُلۡ تَعَالَوۡاْ أَتۡلُ مَا حَرَّمَ رَبُّكُمۡ عَلَيۡكُمۡۖ أَلَّا تُشۡرِكُواْ بِهِ</w:t>
      </w:r>
      <w:r w:rsidRPr="00C12E7C">
        <w:rPr>
          <w:rStyle w:val="Char8"/>
          <w:rFonts w:hint="cs"/>
          <w:rtl/>
        </w:rPr>
        <w:t>ۦ</w:t>
      </w:r>
      <w:r w:rsidRPr="00C12E7C">
        <w:rPr>
          <w:rStyle w:val="Char8"/>
          <w:rtl/>
        </w:rPr>
        <w:t xml:space="preserve"> شَيۡ‍ٔٗاۖ وَبِ</w:t>
      </w:r>
      <w:r w:rsidRPr="00C12E7C">
        <w:rPr>
          <w:rStyle w:val="Char8"/>
          <w:rFonts w:hint="cs"/>
          <w:rtl/>
        </w:rPr>
        <w:t>ٱلۡوَٰلِدَيۡنِ</w:t>
      </w:r>
      <w:r w:rsidRPr="00C12E7C">
        <w:rPr>
          <w:rStyle w:val="Char8"/>
          <w:rtl/>
        </w:rPr>
        <w:t xml:space="preserve"> إِحۡسَٰنٗاۖ</w:t>
      </w:r>
      <w:r w:rsidRPr="00BC1762">
        <w:rPr>
          <w:rFonts w:ascii="B lotus Unc" w:hAnsi="B lotus Unc" w:cs="Traditional Arabic"/>
          <w:rtl/>
        </w:rPr>
        <w:t>﴾</w:t>
      </w:r>
      <w:r w:rsidRPr="00C12E7C">
        <w:rPr>
          <w:rStyle w:val="Char8"/>
          <w:rtl/>
        </w:rPr>
        <w:t xml:space="preserve"> </w:t>
      </w:r>
      <w:r w:rsidRPr="00C12E7C">
        <w:rPr>
          <w:rStyle w:val="Char"/>
          <w:rtl/>
        </w:rPr>
        <w:t>[الأنعام: 151]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بياييد آنچه پروردگارتان بر شما حرام کرده است</w:t>
      </w:r>
      <w:r w:rsidRPr="00B368A2">
        <w:rPr>
          <w:rStyle w:val="Char5"/>
          <w:rFonts w:hint="cs"/>
          <w:rtl/>
        </w:rPr>
        <w:t xml:space="preserve"> را</w:t>
      </w:r>
      <w:r w:rsidRPr="00B368A2">
        <w:rPr>
          <w:rStyle w:val="Char5"/>
          <w:rtl/>
        </w:rPr>
        <w:t xml:space="preserve"> برايتان بخوانم: </w:t>
      </w:r>
      <w:r w:rsidRPr="00B368A2">
        <w:rPr>
          <w:rStyle w:val="Char5"/>
          <w:rFonts w:hint="cs"/>
          <w:rtl/>
        </w:rPr>
        <w:t>اینکه</w:t>
      </w:r>
      <w:r w:rsidRPr="00B368A2">
        <w:rPr>
          <w:rStyle w:val="Char5"/>
          <w:rtl/>
        </w:rPr>
        <w:t xml:space="preserve"> چيز</w:t>
      </w:r>
      <w:r w:rsidRPr="00B368A2">
        <w:rPr>
          <w:rStyle w:val="Char5"/>
          <w:rFonts w:hint="cs"/>
          <w:rtl/>
        </w:rPr>
        <w:t>ی</w:t>
      </w:r>
      <w:r w:rsidRPr="00B368A2">
        <w:rPr>
          <w:rStyle w:val="Char5"/>
          <w:rtl/>
        </w:rPr>
        <w:t xml:space="preserve"> را شريک او قرار ندهيد و به پدر و مادر نيک</w:t>
      </w:r>
      <w:r w:rsidRPr="00B368A2">
        <w:rPr>
          <w:rStyle w:val="Char5"/>
          <w:rFonts w:hint="cs"/>
          <w:rtl/>
        </w:rPr>
        <w:t>ی</w:t>
      </w:r>
      <w:r w:rsidRPr="00B368A2">
        <w:rPr>
          <w:rStyle w:val="Char5"/>
          <w:rtl/>
        </w:rPr>
        <w:t xml:space="preserve"> کنيد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۞وَقَضَىٰ رَبُّكَ أَلَّا تَعۡبُدُوٓاْ إِلَّآ إِيَّاهُ وَبِ</w:t>
      </w:r>
      <w:r w:rsidRPr="00C12E7C">
        <w:rPr>
          <w:rStyle w:val="Char8"/>
          <w:rFonts w:hint="cs"/>
          <w:rtl/>
        </w:rPr>
        <w:t>ٱلۡوَٰلِدَيۡنِ</w:t>
      </w:r>
      <w:r w:rsidRPr="00C12E7C">
        <w:rPr>
          <w:rStyle w:val="Char8"/>
          <w:rtl/>
        </w:rPr>
        <w:t xml:space="preserve"> إِحۡسَٰنًاۚ إِمَّا يَبۡلُغَنَّ عِندَكَ </w:t>
      </w:r>
      <w:r w:rsidRPr="00C12E7C">
        <w:rPr>
          <w:rStyle w:val="Char8"/>
          <w:rFonts w:hint="cs"/>
          <w:rtl/>
        </w:rPr>
        <w:t>ٱلۡكِبَرَ</w:t>
      </w:r>
      <w:r w:rsidRPr="00C12E7C">
        <w:rPr>
          <w:rStyle w:val="Char8"/>
          <w:rtl/>
        </w:rPr>
        <w:t xml:space="preserve"> أَحَدُهُمَآ أَوۡ كِلَاهُمَا فَلَا تَقُل لَّهُمَآ أُفّٖ وَلَا تَنۡهَرۡهُمَا وَقُل لَّهُمَا قَوۡلٗا كَرِيمٗا٢٣ وَ</w:t>
      </w:r>
      <w:r w:rsidRPr="00C12E7C">
        <w:rPr>
          <w:rStyle w:val="Char8"/>
          <w:rFonts w:hint="cs"/>
          <w:rtl/>
        </w:rPr>
        <w:t>ٱخۡفِضۡ</w:t>
      </w:r>
      <w:r w:rsidRPr="00C12E7C">
        <w:rPr>
          <w:rStyle w:val="Char8"/>
          <w:rtl/>
        </w:rPr>
        <w:t xml:space="preserve"> لَهُمَا جَنَاحَ </w:t>
      </w:r>
      <w:r w:rsidRPr="00C12E7C">
        <w:rPr>
          <w:rStyle w:val="Char8"/>
          <w:rFonts w:hint="cs"/>
          <w:rtl/>
        </w:rPr>
        <w:t>ٱلذُّلِّ</w:t>
      </w:r>
      <w:r w:rsidRPr="00C12E7C">
        <w:rPr>
          <w:rStyle w:val="Char8"/>
          <w:rtl/>
        </w:rPr>
        <w:t xml:space="preserve"> مِنَ </w:t>
      </w:r>
      <w:r w:rsidRPr="00C12E7C">
        <w:rPr>
          <w:rStyle w:val="Char8"/>
          <w:rFonts w:hint="cs"/>
          <w:rtl/>
        </w:rPr>
        <w:t>ٱلرَّحۡمَةِ</w:t>
      </w:r>
      <w:r w:rsidRPr="00C12E7C">
        <w:rPr>
          <w:rStyle w:val="Char8"/>
          <w:rtl/>
        </w:rPr>
        <w:t xml:space="preserve"> وَقُل رَّبِّ </w:t>
      </w:r>
      <w:r w:rsidRPr="00C12E7C">
        <w:rPr>
          <w:rStyle w:val="Char8"/>
          <w:rFonts w:hint="cs"/>
          <w:rtl/>
        </w:rPr>
        <w:t>ٱرۡحَمۡهُمَا</w:t>
      </w:r>
      <w:r w:rsidRPr="00C12E7C">
        <w:rPr>
          <w:rStyle w:val="Char8"/>
          <w:rtl/>
        </w:rPr>
        <w:t xml:space="preserve"> كَمَا رَبَّيَانِي صَغِيرٗا</w:t>
      </w:r>
      <w:r w:rsidRPr="00BC1762">
        <w:rPr>
          <w:rFonts w:ascii="B lotus Unc" w:hAnsi="B lotus Unc" w:cs="Traditional Arabic"/>
          <w:rtl/>
        </w:rPr>
        <w:t>﴾</w:t>
      </w:r>
      <w:r w:rsidRPr="00C12E7C">
        <w:rPr>
          <w:rStyle w:val="Char8"/>
          <w:rtl/>
        </w:rPr>
        <w:t xml:space="preserve"> </w:t>
      </w:r>
      <w:r w:rsidRPr="00C12E7C">
        <w:rPr>
          <w:rStyle w:val="Char"/>
          <w:rtl/>
        </w:rPr>
        <w:t>[الإسراء: 23-24]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پروردگارت [چن</w:t>
      </w:r>
      <w:r w:rsidRPr="00B368A2">
        <w:rPr>
          <w:rStyle w:val="Char5"/>
          <w:rFonts w:hint="cs"/>
          <w:rtl/>
        </w:rPr>
        <w:t>ین</w:t>
      </w:r>
      <w:r w:rsidRPr="00B368A2">
        <w:rPr>
          <w:rStyle w:val="Char5"/>
          <w:rtl/>
        </w:rPr>
        <w:t>] مقر</w:t>
      </w:r>
      <w:r w:rsidRPr="00B368A2">
        <w:rPr>
          <w:rStyle w:val="Char5"/>
          <w:rFonts w:hint="cs"/>
          <w:rtl/>
        </w:rPr>
        <w:t>ّ</w:t>
      </w:r>
      <w:r w:rsidRPr="00B368A2">
        <w:rPr>
          <w:rStyle w:val="Char5"/>
          <w:rtl/>
        </w:rPr>
        <w:t xml:space="preserve">ر داشته است که: </w:t>
      </w:r>
      <w:r w:rsidRPr="00B368A2">
        <w:rPr>
          <w:rStyle w:val="Char5"/>
          <w:rFonts w:hint="cs"/>
          <w:rtl/>
        </w:rPr>
        <w:t>فقط</w:t>
      </w:r>
      <w:r w:rsidRPr="00B368A2">
        <w:rPr>
          <w:rStyle w:val="Char5"/>
          <w:rtl/>
        </w:rPr>
        <w:t xml:space="preserve"> او را </w:t>
      </w:r>
      <w:r w:rsidRPr="00B368A2">
        <w:rPr>
          <w:rStyle w:val="Char5"/>
          <w:rFonts w:hint="cs"/>
          <w:rtl/>
        </w:rPr>
        <w:t>ب</w:t>
      </w:r>
      <w:r w:rsidRPr="00B368A2">
        <w:rPr>
          <w:rStyle w:val="Char5"/>
          <w:rtl/>
        </w:rPr>
        <w:t>پرست</w:t>
      </w:r>
      <w:r w:rsidRPr="00B368A2">
        <w:rPr>
          <w:rStyle w:val="Char5"/>
          <w:rFonts w:hint="cs"/>
          <w:rtl/>
        </w:rPr>
        <w:t>ید</w:t>
      </w:r>
      <w:r w:rsidRPr="00B368A2">
        <w:rPr>
          <w:rStyle w:val="Char5"/>
          <w:rtl/>
        </w:rPr>
        <w:t xml:space="preserve"> و به پدر و مادر ن</w:t>
      </w:r>
      <w:r w:rsidRPr="00B368A2">
        <w:rPr>
          <w:rStyle w:val="Char5"/>
          <w:rFonts w:hint="cs"/>
          <w:rtl/>
        </w:rPr>
        <w:t>یکی</w:t>
      </w:r>
      <w:r w:rsidRPr="00B368A2">
        <w:rPr>
          <w:rStyle w:val="Char5"/>
          <w:rtl/>
        </w:rPr>
        <w:t xml:space="preserve"> کن</w:t>
      </w:r>
      <w:r w:rsidRPr="00B368A2">
        <w:rPr>
          <w:rStyle w:val="Char5"/>
          <w:rFonts w:hint="cs"/>
          <w:rtl/>
        </w:rPr>
        <w:t>ید.</w:t>
      </w:r>
      <w:r w:rsidR="005E62E2">
        <w:rPr>
          <w:rStyle w:val="Char5"/>
          <w:rtl/>
        </w:rPr>
        <w:t xml:space="preserve"> هرگاه </w:t>
      </w:r>
      <w:r w:rsidRPr="00B368A2">
        <w:rPr>
          <w:rStyle w:val="Char5"/>
          <w:rFonts w:hint="cs"/>
          <w:rtl/>
        </w:rPr>
        <w:t>یکی</w:t>
      </w:r>
      <w:r w:rsidRPr="00B368A2">
        <w:rPr>
          <w:rStyle w:val="Char5"/>
          <w:rtl/>
        </w:rPr>
        <w:t xml:space="preserve"> از آن دو، </w:t>
      </w:r>
      <w:r w:rsidRPr="00B368A2">
        <w:rPr>
          <w:rStyle w:val="Char5"/>
          <w:rFonts w:hint="cs"/>
          <w:rtl/>
        </w:rPr>
        <w:t>یا</w:t>
      </w:r>
      <w:r w:rsidRPr="00B368A2">
        <w:rPr>
          <w:rStyle w:val="Char5"/>
          <w:rtl/>
        </w:rPr>
        <w:t xml:space="preserve"> هر دو</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نزد تو به سن</w:t>
      </w:r>
      <w:r w:rsidRPr="00B368A2">
        <w:rPr>
          <w:rStyle w:val="Char5"/>
          <w:rFonts w:hint="cs"/>
          <w:rtl/>
        </w:rPr>
        <w:t>ّ</w:t>
      </w:r>
      <w:r w:rsidRPr="00B368A2">
        <w:rPr>
          <w:rStyle w:val="Char5"/>
          <w:rtl/>
        </w:rPr>
        <w:t xml:space="preserve"> پ</w:t>
      </w:r>
      <w:r w:rsidRPr="00B368A2">
        <w:rPr>
          <w:rStyle w:val="Char5"/>
          <w:rFonts w:hint="cs"/>
          <w:rtl/>
        </w:rPr>
        <w:t>یری</w:t>
      </w:r>
      <w:r w:rsidRPr="00B368A2">
        <w:rPr>
          <w:rStyle w:val="Char5"/>
          <w:rtl/>
        </w:rPr>
        <w:t xml:space="preserve"> رسند، [حت</w:t>
      </w:r>
      <w:r w:rsidRPr="00B368A2">
        <w:rPr>
          <w:rStyle w:val="Char5"/>
          <w:rFonts w:hint="cs"/>
          <w:rtl/>
        </w:rPr>
        <w:t>ّی</w:t>
      </w:r>
      <w:r w:rsidRPr="00B368A2">
        <w:rPr>
          <w:rStyle w:val="Char5"/>
          <w:rtl/>
        </w:rPr>
        <w:t>] به آن</w:t>
      </w:r>
      <w:r w:rsidRPr="00B368A2">
        <w:rPr>
          <w:rStyle w:val="Char5"/>
          <w:rFonts w:hint="cs"/>
          <w:rtl/>
        </w:rPr>
        <w:t>ان</w:t>
      </w:r>
      <w:r w:rsidRPr="00B368A2">
        <w:rPr>
          <w:rStyle w:val="Char5"/>
          <w:rtl/>
        </w:rPr>
        <w:t xml:space="preserve"> [کلم</w:t>
      </w:r>
      <w:r w:rsidRPr="00B368A2">
        <w:rPr>
          <w:rStyle w:val="Char5"/>
          <w:rFonts w:hint="cs"/>
          <w:rtl/>
        </w:rPr>
        <w:t>ۀ</w:t>
      </w:r>
      <w:r w:rsidRPr="00B368A2">
        <w:rPr>
          <w:rStyle w:val="Char5"/>
          <w:rtl/>
        </w:rPr>
        <w:t>] افّ [کم</w:t>
      </w:r>
      <w:r w:rsidR="00CE54C3">
        <w:rPr>
          <w:rStyle w:val="Char5"/>
          <w:rFonts w:hint="cs"/>
          <w:rtl/>
        </w:rPr>
        <w:t>‌</w:t>
      </w:r>
      <w:r w:rsidRPr="00B368A2">
        <w:rPr>
          <w:rStyle w:val="Char5"/>
          <w:rtl/>
        </w:rPr>
        <w:t>تر</w:t>
      </w:r>
      <w:r w:rsidRPr="00B368A2">
        <w:rPr>
          <w:rStyle w:val="Char5"/>
          <w:rFonts w:hint="cs"/>
          <w:rtl/>
        </w:rPr>
        <w:t>ین</w:t>
      </w:r>
      <w:r w:rsidRPr="00B368A2">
        <w:rPr>
          <w:rStyle w:val="Char5"/>
          <w:rtl/>
        </w:rPr>
        <w:t xml:space="preserve"> کلم</w:t>
      </w:r>
      <w:r w:rsidRPr="00B368A2">
        <w:rPr>
          <w:rStyle w:val="Char5"/>
          <w:rFonts w:hint="cs"/>
          <w:rtl/>
        </w:rPr>
        <w:t>ۀ</w:t>
      </w:r>
      <w:r w:rsidRPr="00B368A2">
        <w:rPr>
          <w:rStyle w:val="Char5"/>
          <w:rtl/>
        </w:rPr>
        <w:t xml:space="preserve"> رنج</w:t>
      </w:r>
      <w:r w:rsidR="00CE54C3">
        <w:rPr>
          <w:rStyle w:val="Char5"/>
          <w:rFonts w:hint="cs"/>
          <w:rtl/>
        </w:rPr>
        <w:t>‌</w:t>
      </w:r>
      <w:r w:rsidRPr="00B368A2">
        <w:rPr>
          <w:rStyle w:val="Char5"/>
          <w:rtl/>
        </w:rPr>
        <w:t>آور</w:t>
      </w:r>
      <w:r w:rsidRPr="00B368A2">
        <w:rPr>
          <w:rStyle w:val="Char5"/>
          <w:rFonts w:hint="cs"/>
          <w:rtl/>
        </w:rPr>
        <w:t xml:space="preserve"> را</w:t>
      </w:r>
      <w:r w:rsidRPr="00B368A2">
        <w:rPr>
          <w:rStyle w:val="Char5"/>
          <w:rtl/>
        </w:rPr>
        <w:t xml:space="preserve">] نگو و بر [سر] </w:t>
      </w:r>
      <w:r w:rsidRPr="00B368A2">
        <w:rPr>
          <w:rStyle w:val="Char5"/>
          <w:rFonts w:hint="cs"/>
          <w:rtl/>
        </w:rPr>
        <w:t>والدین</w:t>
      </w:r>
      <w:r w:rsidRPr="00B368A2">
        <w:rPr>
          <w:rStyle w:val="Char5"/>
          <w:rtl/>
        </w:rPr>
        <w:t xml:space="preserve"> فر</w:t>
      </w:r>
      <w:r w:rsidRPr="00B368A2">
        <w:rPr>
          <w:rStyle w:val="Char5"/>
          <w:rFonts w:hint="cs"/>
          <w:rtl/>
        </w:rPr>
        <w:t>یاد</w:t>
      </w:r>
      <w:r w:rsidRPr="00B368A2">
        <w:rPr>
          <w:rStyle w:val="Char5"/>
          <w:rtl/>
        </w:rPr>
        <w:t xml:space="preserve"> نزن و با ن</w:t>
      </w:r>
      <w:r w:rsidRPr="00B368A2">
        <w:rPr>
          <w:rStyle w:val="Char5"/>
          <w:rFonts w:hint="cs"/>
          <w:rtl/>
        </w:rPr>
        <w:t>یکی</w:t>
      </w:r>
      <w:r w:rsidRPr="00B368A2">
        <w:rPr>
          <w:rStyle w:val="Char5"/>
          <w:rtl/>
        </w:rPr>
        <w:t xml:space="preserve"> [و بزرگوارانه] با آن</w:t>
      </w:r>
      <w:r w:rsidRPr="00B368A2">
        <w:rPr>
          <w:rStyle w:val="Char5"/>
          <w:rFonts w:hint="cs"/>
          <w:rtl/>
        </w:rPr>
        <w:t>ان</w:t>
      </w:r>
      <w:r w:rsidRPr="00B368A2">
        <w:rPr>
          <w:rStyle w:val="Char5"/>
          <w:rtl/>
        </w:rPr>
        <w:t xml:space="preserve"> سخن بگو</w:t>
      </w:r>
      <w:r w:rsidRPr="00C12E7C">
        <w:rPr>
          <w:rStyle w:val="Char8"/>
          <w:rtl/>
        </w:rPr>
        <w:t xml:space="preserve"> </w:t>
      </w:r>
      <w:r w:rsidRPr="00B368A2">
        <w:rPr>
          <w:rStyle w:val="Char5"/>
          <w:rtl/>
        </w:rPr>
        <w:t>و از رو</w:t>
      </w:r>
      <w:r w:rsidRPr="00B368A2">
        <w:rPr>
          <w:rStyle w:val="Char5"/>
          <w:rFonts w:hint="cs"/>
          <w:rtl/>
        </w:rPr>
        <w:t>ی</w:t>
      </w:r>
      <w:r w:rsidRPr="00B368A2">
        <w:rPr>
          <w:rStyle w:val="Char5"/>
          <w:rtl/>
        </w:rPr>
        <w:t xml:space="preserve"> مهربان</w:t>
      </w:r>
      <w:r w:rsidRPr="00B368A2">
        <w:rPr>
          <w:rStyle w:val="Char5"/>
          <w:rFonts w:hint="cs"/>
          <w:rtl/>
        </w:rPr>
        <w:t>ی</w:t>
      </w:r>
      <w:r w:rsidRPr="00B368A2">
        <w:rPr>
          <w:rStyle w:val="Char5"/>
          <w:rtl/>
        </w:rPr>
        <w:t xml:space="preserve"> بال فروتن</w:t>
      </w:r>
      <w:r w:rsidRPr="00B368A2">
        <w:rPr>
          <w:rStyle w:val="Char5"/>
          <w:rFonts w:hint="cs"/>
          <w:rtl/>
        </w:rPr>
        <w:t>ی</w:t>
      </w:r>
      <w:r w:rsidRPr="00B368A2">
        <w:rPr>
          <w:rStyle w:val="Char5"/>
          <w:rtl/>
        </w:rPr>
        <w:t xml:space="preserve"> [و خاکسار</w:t>
      </w:r>
      <w:r w:rsidRPr="00B368A2">
        <w:rPr>
          <w:rStyle w:val="Char5"/>
          <w:rFonts w:hint="cs"/>
          <w:rtl/>
        </w:rPr>
        <w:t>ی</w:t>
      </w:r>
      <w:r w:rsidRPr="00B368A2">
        <w:rPr>
          <w:rStyle w:val="Char5"/>
          <w:rtl/>
        </w:rPr>
        <w:t>] برا</w:t>
      </w:r>
      <w:r w:rsidRPr="00B368A2">
        <w:rPr>
          <w:rStyle w:val="Char5"/>
          <w:rFonts w:hint="cs"/>
          <w:rtl/>
        </w:rPr>
        <w:t>یشان</w:t>
      </w:r>
      <w:r w:rsidRPr="00B368A2">
        <w:rPr>
          <w:rStyle w:val="Char5"/>
          <w:rtl/>
        </w:rPr>
        <w:t xml:space="preserve"> فرود آور و بگو: پروردگارا! به آنان رحمت </w:t>
      </w:r>
      <w:r w:rsidRPr="00B368A2">
        <w:rPr>
          <w:rStyle w:val="Char5"/>
          <w:rFonts w:hint="cs"/>
          <w:rtl/>
        </w:rPr>
        <w:t>کن</w:t>
      </w:r>
      <w:r w:rsidRPr="00B368A2">
        <w:rPr>
          <w:rStyle w:val="Char5"/>
          <w:rtl/>
        </w:rPr>
        <w:t>،</w:t>
      </w:r>
      <w:r w:rsidR="005272CD">
        <w:rPr>
          <w:rStyle w:val="Char5"/>
          <w:rtl/>
        </w:rPr>
        <w:t xml:space="preserve"> همان‌گونه </w:t>
      </w:r>
      <w:r w:rsidRPr="00B368A2">
        <w:rPr>
          <w:rStyle w:val="Char5"/>
          <w:rtl/>
        </w:rPr>
        <w:t>که مرا در کودک</w:t>
      </w:r>
      <w:r w:rsidRPr="00B368A2">
        <w:rPr>
          <w:rStyle w:val="Char5"/>
          <w:rFonts w:hint="cs"/>
          <w:rtl/>
        </w:rPr>
        <w:t>ی</w:t>
      </w:r>
      <w:r w:rsidRPr="00B368A2">
        <w:rPr>
          <w:rStyle w:val="Char5"/>
          <w:rtl/>
        </w:rPr>
        <w:t xml:space="preserve"> پرورش دادند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وَوَصَّيۡنَا </w:t>
      </w:r>
      <w:r w:rsidRPr="00C12E7C">
        <w:rPr>
          <w:rStyle w:val="Char8"/>
          <w:rFonts w:hint="cs"/>
          <w:rtl/>
        </w:rPr>
        <w:t>ٱلۡإِنسَٰنَ</w:t>
      </w:r>
      <w:r w:rsidRPr="00C12E7C">
        <w:rPr>
          <w:rStyle w:val="Char8"/>
          <w:rtl/>
        </w:rPr>
        <w:t xml:space="preserve"> بِوَٰلِدَيۡهِ حَمَلَتۡهُ أُمُّهُ</w:t>
      </w:r>
      <w:r w:rsidRPr="00C12E7C">
        <w:rPr>
          <w:rStyle w:val="Char8"/>
          <w:rFonts w:hint="cs"/>
          <w:rtl/>
        </w:rPr>
        <w:t>ۥ</w:t>
      </w:r>
      <w:r w:rsidRPr="00C12E7C">
        <w:rPr>
          <w:rStyle w:val="Char8"/>
          <w:rtl/>
        </w:rPr>
        <w:t xml:space="preserve"> وَهۡنًا عَلَىٰ وَهۡنٖ وَفِصَٰلُهُ</w:t>
      </w:r>
      <w:r w:rsidRPr="00C12E7C">
        <w:rPr>
          <w:rStyle w:val="Char8"/>
          <w:rFonts w:hint="cs"/>
          <w:rtl/>
        </w:rPr>
        <w:t>ۥ</w:t>
      </w:r>
      <w:r w:rsidRPr="00C12E7C">
        <w:rPr>
          <w:rStyle w:val="Char8"/>
          <w:rtl/>
        </w:rPr>
        <w:t xml:space="preserve"> فِي عَامَيۡنِ أَنِ </w:t>
      </w:r>
      <w:r w:rsidRPr="00C12E7C">
        <w:rPr>
          <w:rStyle w:val="Char8"/>
          <w:rFonts w:hint="cs"/>
          <w:rtl/>
        </w:rPr>
        <w:t>ٱشۡكُرۡ</w:t>
      </w:r>
      <w:r w:rsidRPr="00C12E7C">
        <w:rPr>
          <w:rStyle w:val="Char8"/>
          <w:rtl/>
        </w:rPr>
        <w:t xml:space="preserve"> لِي وَلِوَٰلِدَيۡكَ إِلَيَّ </w:t>
      </w:r>
      <w:r w:rsidRPr="00C12E7C">
        <w:rPr>
          <w:rStyle w:val="Char8"/>
          <w:rFonts w:hint="cs"/>
          <w:rtl/>
        </w:rPr>
        <w:t>ٱلۡمَصِيرُ</w:t>
      </w:r>
      <w:r w:rsidRPr="00BC1762">
        <w:rPr>
          <w:rFonts w:ascii="B lotus Unc" w:hAnsi="B lotus Unc" w:cs="Traditional Arabic"/>
          <w:rtl/>
        </w:rPr>
        <w:t>﴾</w:t>
      </w:r>
      <w:r w:rsidRPr="00C12E7C">
        <w:rPr>
          <w:rStyle w:val="Char8"/>
          <w:rtl/>
        </w:rPr>
        <w:t xml:space="preserve"> </w:t>
      </w:r>
      <w:r w:rsidRPr="00C12E7C">
        <w:rPr>
          <w:rStyle w:val="Char"/>
          <w:rtl/>
        </w:rPr>
        <w:t>[لقمان: 14]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 انسان دربار</w:t>
      </w:r>
      <w:r w:rsidRPr="00B368A2">
        <w:rPr>
          <w:rStyle w:val="Char5"/>
          <w:rFonts w:hint="cs"/>
          <w:rtl/>
        </w:rPr>
        <w:t>ۀ</w:t>
      </w:r>
      <w:r w:rsidRPr="00B368A2">
        <w:rPr>
          <w:rStyle w:val="Char5"/>
          <w:rtl/>
        </w:rPr>
        <w:t xml:space="preserve"> پدر و مادرش سفارش کرد</w:t>
      </w:r>
      <w:r w:rsidRPr="00B368A2">
        <w:rPr>
          <w:rStyle w:val="Char5"/>
          <w:rFonts w:hint="cs"/>
          <w:rtl/>
        </w:rPr>
        <w:t>یم.</w:t>
      </w:r>
      <w:r w:rsidRPr="00B368A2">
        <w:rPr>
          <w:rStyle w:val="Char5"/>
          <w:rtl/>
        </w:rPr>
        <w:t xml:space="preserve"> مادرش او را با ناتوان</w:t>
      </w:r>
      <w:r w:rsidRPr="00B368A2">
        <w:rPr>
          <w:rStyle w:val="Char5"/>
          <w:rFonts w:hint="cs"/>
          <w:rtl/>
        </w:rPr>
        <w:t>ی</w:t>
      </w:r>
      <w:r w:rsidRPr="00B368A2">
        <w:rPr>
          <w:rStyle w:val="Char5"/>
          <w:rtl/>
        </w:rPr>
        <w:t xml:space="preserve"> رو</w:t>
      </w:r>
      <w:r w:rsidRPr="00B368A2">
        <w:rPr>
          <w:rStyle w:val="Char5"/>
          <w:rFonts w:hint="cs"/>
          <w:rtl/>
        </w:rPr>
        <w:t>ی</w:t>
      </w:r>
      <w:r w:rsidRPr="00B368A2">
        <w:rPr>
          <w:rStyle w:val="Char5"/>
          <w:rtl/>
        </w:rPr>
        <w:t xml:space="preserve"> ناتوان</w:t>
      </w:r>
      <w:r w:rsidRPr="00B368A2">
        <w:rPr>
          <w:rStyle w:val="Char5"/>
          <w:rFonts w:hint="cs"/>
          <w:rtl/>
        </w:rPr>
        <w:t>ی</w:t>
      </w:r>
      <w:r w:rsidRPr="00B368A2">
        <w:rPr>
          <w:rStyle w:val="Char5"/>
          <w:rtl/>
        </w:rPr>
        <w:t xml:space="preserve"> حمل کرد، و از ش</w:t>
      </w:r>
      <w:r w:rsidRPr="00B368A2">
        <w:rPr>
          <w:rStyle w:val="Char5"/>
          <w:rFonts w:hint="cs"/>
          <w:rtl/>
        </w:rPr>
        <w:t>یر</w:t>
      </w:r>
      <w:r w:rsidRPr="00B368A2">
        <w:rPr>
          <w:rStyle w:val="Char5"/>
          <w:rtl/>
        </w:rPr>
        <w:t xml:space="preserve"> بازگرفتنش در دو سال است</w:t>
      </w:r>
      <w:r w:rsidRPr="00B368A2">
        <w:rPr>
          <w:rStyle w:val="Char5"/>
          <w:rFonts w:hint="cs"/>
          <w:rtl/>
        </w:rPr>
        <w:t>.</w:t>
      </w:r>
      <w:r w:rsidRPr="00B368A2">
        <w:rPr>
          <w:rStyle w:val="Char5"/>
          <w:rtl/>
        </w:rPr>
        <w:t xml:space="preserve"> [آر</w:t>
      </w:r>
      <w:r w:rsidRPr="00B368A2">
        <w:rPr>
          <w:rStyle w:val="Char5"/>
          <w:rFonts w:hint="cs"/>
          <w:rtl/>
        </w:rPr>
        <w:t>ی،</w:t>
      </w:r>
      <w:r w:rsidRPr="00B368A2">
        <w:rPr>
          <w:rStyle w:val="Char5"/>
          <w:rtl/>
        </w:rPr>
        <w:t xml:space="preserve"> سفارش کرد</w:t>
      </w:r>
      <w:r w:rsidRPr="00B368A2">
        <w:rPr>
          <w:rStyle w:val="Char5"/>
          <w:rFonts w:hint="cs"/>
          <w:rtl/>
        </w:rPr>
        <w:t>یم</w:t>
      </w:r>
      <w:r w:rsidRPr="00B368A2">
        <w:rPr>
          <w:rStyle w:val="Char5"/>
          <w:rtl/>
        </w:rPr>
        <w:t>] که برا</w:t>
      </w:r>
      <w:r w:rsidRPr="00B368A2">
        <w:rPr>
          <w:rStyle w:val="Char5"/>
          <w:rFonts w:hint="cs"/>
          <w:rtl/>
        </w:rPr>
        <w:t>ی</w:t>
      </w:r>
      <w:r w:rsidRPr="00B368A2">
        <w:rPr>
          <w:rStyle w:val="Char5"/>
          <w:rtl/>
        </w:rPr>
        <w:t xml:space="preserve"> من و برا</w:t>
      </w:r>
      <w:r w:rsidRPr="00B368A2">
        <w:rPr>
          <w:rStyle w:val="Char5"/>
          <w:rFonts w:hint="cs"/>
          <w:rtl/>
        </w:rPr>
        <w:t>ی</w:t>
      </w:r>
      <w:r w:rsidRPr="00B368A2">
        <w:rPr>
          <w:rStyle w:val="Char5"/>
          <w:rtl/>
        </w:rPr>
        <w:t xml:space="preserve"> پدر و مادرت شکر به جا</w:t>
      </w:r>
      <w:r w:rsidRPr="00B368A2">
        <w:rPr>
          <w:rStyle w:val="Char5"/>
          <w:rFonts w:hint="cs"/>
          <w:rtl/>
        </w:rPr>
        <w:t>ی</w:t>
      </w:r>
      <w:r w:rsidRPr="00B368A2">
        <w:rPr>
          <w:rStyle w:val="Char5"/>
          <w:rtl/>
        </w:rPr>
        <w:t xml:space="preserve"> آور که باز‌گشت [هم</w:t>
      </w:r>
      <w:r w:rsidRPr="00B368A2">
        <w:rPr>
          <w:rStyle w:val="Char5"/>
          <w:rFonts w:hint="cs"/>
          <w:rtl/>
        </w:rPr>
        <w:t>ۀ</w:t>
      </w:r>
      <w:r w:rsidRPr="00B368A2">
        <w:rPr>
          <w:rStyle w:val="Char5"/>
          <w:rtl/>
        </w:rPr>
        <w:t xml:space="preserve"> شما] به سو</w:t>
      </w:r>
      <w:r w:rsidRPr="00B368A2">
        <w:rPr>
          <w:rStyle w:val="Char5"/>
          <w:rFonts w:hint="cs"/>
          <w:rtl/>
        </w:rPr>
        <w:t>ی</w:t>
      </w:r>
      <w:r w:rsidRPr="00B368A2">
        <w:rPr>
          <w:rStyle w:val="Char5"/>
          <w:rtl/>
        </w:rPr>
        <w:t xml:space="preserve"> من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وَلَهُنَّ مِثۡلُ </w:t>
      </w:r>
      <w:r w:rsidRPr="00C12E7C">
        <w:rPr>
          <w:rStyle w:val="Char8"/>
          <w:rFonts w:hint="cs"/>
          <w:rtl/>
        </w:rPr>
        <w:t>ٱلَّذِي</w:t>
      </w:r>
      <w:r w:rsidRPr="00C12E7C">
        <w:rPr>
          <w:rStyle w:val="Char8"/>
          <w:rtl/>
        </w:rPr>
        <w:t xml:space="preserve"> عَلَيۡهِنَّ بِ</w:t>
      </w:r>
      <w:r w:rsidRPr="00C12E7C">
        <w:rPr>
          <w:rStyle w:val="Char8"/>
          <w:rFonts w:hint="cs"/>
          <w:rtl/>
        </w:rPr>
        <w:t>ٱلۡمَعۡرُوفِۚ</w:t>
      </w:r>
      <w:r w:rsidRPr="00C12E7C">
        <w:rPr>
          <w:rStyle w:val="Char8"/>
          <w:rtl/>
        </w:rPr>
        <w:t xml:space="preserve"> وَلِلرِّجَالِ عَلَيۡهِنَّ دَرَجَةٞۗ وَ</w:t>
      </w:r>
      <w:r w:rsidRPr="00C12E7C">
        <w:rPr>
          <w:rStyle w:val="Char8"/>
          <w:rFonts w:hint="cs"/>
          <w:rtl/>
        </w:rPr>
        <w:t>ٱللَّهُ</w:t>
      </w:r>
      <w:r w:rsidRPr="00C12E7C">
        <w:rPr>
          <w:rStyle w:val="Char8"/>
          <w:rtl/>
        </w:rPr>
        <w:t xml:space="preserve"> عَزِيزٌ حَكِيمٌ</w:t>
      </w:r>
      <w:r w:rsidRPr="00BC1762">
        <w:rPr>
          <w:rFonts w:ascii="B lotus Unc" w:hAnsi="B lotus Unc" w:cs="Traditional Arabic"/>
          <w:rtl/>
        </w:rPr>
        <w:t>﴾</w:t>
      </w:r>
      <w:r w:rsidRPr="00C12E7C">
        <w:rPr>
          <w:rStyle w:val="Char8"/>
          <w:rtl/>
        </w:rPr>
        <w:t xml:space="preserve"> </w:t>
      </w:r>
      <w:r w:rsidRPr="00C12E7C">
        <w:rPr>
          <w:rStyle w:val="Char"/>
          <w:rtl/>
        </w:rPr>
        <w:t>[البقرة: 228]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برا</w:t>
      </w:r>
      <w:r w:rsidRPr="00B368A2">
        <w:rPr>
          <w:rStyle w:val="Char5"/>
          <w:rFonts w:hint="cs"/>
          <w:rtl/>
        </w:rPr>
        <w:t>ی</w:t>
      </w:r>
      <w:r w:rsidRPr="00B368A2">
        <w:rPr>
          <w:rStyle w:val="Char5"/>
          <w:rtl/>
        </w:rPr>
        <w:t xml:space="preserve"> زنان حقوق شا</w:t>
      </w:r>
      <w:r w:rsidRPr="00B368A2">
        <w:rPr>
          <w:rStyle w:val="Char5"/>
          <w:rFonts w:hint="cs"/>
          <w:rtl/>
        </w:rPr>
        <w:t>یسته‌ای</w:t>
      </w:r>
      <w:r w:rsidRPr="00B368A2">
        <w:rPr>
          <w:rStyle w:val="Char5"/>
          <w:rtl/>
        </w:rPr>
        <w:t xml:space="preserve"> است همانند [حقوق و وظا</w:t>
      </w:r>
      <w:r w:rsidRPr="00B368A2">
        <w:rPr>
          <w:rStyle w:val="Char5"/>
          <w:rFonts w:hint="cs"/>
          <w:rtl/>
        </w:rPr>
        <w:t>یفی</w:t>
      </w:r>
      <w:r w:rsidRPr="00B368A2">
        <w:rPr>
          <w:rStyle w:val="Char5"/>
          <w:rtl/>
        </w:rPr>
        <w:t>] که بر عهد</w:t>
      </w:r>
      <w:r w:rsidRPr="00B368A2">
        <w:rPr>
          <w:rStyle w:val="Char5"/>
          <w:rFonts w:hint="cs"/>
          <w:rtl/>
        </w:rPr>
        <w:t>ۀشان ا</w:t>
      </w:r>
      <w:r w:rsidRPr="00B368A2">
        <w:rPr>
          <w:rStyle w:val="Char5"/>
          <w:rtl/>
        </w:rPr>
        <w:t>ست</w:t>
      </w:r>
      <w:r w:rsidRPr="00B368A2">
        <w:rPr>
          <w:rStyle w:val="Char5"/>
          <w:rFonts w:hint="cs"/>
          <w:rtl/>
        </w:rPr>
        <w:t>.</w:t>
      </w:r>
      <w:r w:rsidRPr="00B368A2">
        <w:rPr>
          <w:rStyle w:val="Char5"/>
          <w:rtl/>
        </w:rPr>
        <w:t xml:space="preserve"> و مردان بر آنان برتر</w:t>
      </w:r>
      <w:r w:rsidRPr="00B368A2">
        <w:rPr>
          <w:rStyle w:val="Char5"/>
          <w:rFonts w:hint="cs"/>
          <w:rtl/>
        </w:rPr>
        <w:t>ی</w:t>
      </w:r>
      <w:r w:rsidRPr="00B368A2">
        <w:rPr>
          <w:rStyle w:val="Char5"/>
          <w:rtl/>
        </w:rPr>
        <w:t xml:space="preserve"> دارند، و الله</w:t>
      </w:r>
      <w:r w:rsidR="00656F15" w:rsidRPr="00656F15">
        <w:rPr>
          <w:rFonts w:cs="CTraditional Arabic"/>
          <w:rtl/>
        </w:rPr>
        <w:t> ﻷ</w:t>
      </w:r>
      <w:r w:rsidR="00C61D90" w:rsidRPr="00C61D90">
        <w:rPr>
          <w:rFonts w:cs="IRNazli"/>
          <w:rtl/>
        </w:rPr>
        <w:t xml:space="preserve"> </w:t>
      </w:r>
      <w:r w:rsidRPr="00B368A2">
        <w:rPr>
          <w:rStyle w:val="Char5"/>
          <w:rtl/>
        </w:rPr>
        <w:t>توانمند حک</w:t>
      </w:r>
      <w:r w:rsidRPr="00B368A2">
        <w:rPr>
          <w:rStyle w:val="Char5"/>
          <w:rFonts w:hint="cs"/>
          <w:rtl/>
        </w:rPr>
        <w:t>یم</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ٱلنَّاسُ</w:t>
      </w:r>
      <w:r w:rsidRPr="00C12E7C">
        <w:rPr>
          <w:rStyle w:val="Char8"/>
          <w:rtl/>
        </w:rPr>
        <w:t xml:space="preserve"> </w:t>
      </w:r>
      <w:r w:rsidRPr="00C12E7C">
        <w:rPr>
          <w:rStyle w:val="Char8"/>
          <w:rFonts w:hint="cs"/>
          <w:rtl/>
        </w:rPr>
        <w:t>ٱتَّقُواْ</w:t>
      </w:r>
      <w:r w:rsidRPr="00C12E7C">
        <w:rPr>
          <w:rStyle w:val="Char8"/>
          <w:rtl/>
        </w:rPr>
        <w:t xml:space="preserve"> رَبَّكُمُ </w:t>
      </w:r>
      <w:r w:rsidRPr="00C12E7C">
        <w:rPr>
          <w:rStyle w:val="Char8"/>
          <w:rFonts w:hint="cs"/>
          <w:rtl/>
        </w:rPr>
        <w:t>ٱلَّذِي</w:t>
      </w:r>
      <w:r w:rsidRPr="00C12E7C">
        <w:rPr>
          <w:rStyle w:val="Char8"/>
          <w:rtl/>
        </w:rPr>
        <w:t xml:space="preserve"> خَلَقَكُم مِّن نَّفۡسٖ وَٰحِدَةٖ وَخَلَقَ مِنۡهَا زَوۡجَهَا وَبَثَّ مِنۡهُمَا رِجَالٗا كَثِيرٗا وَنِسَآءٗۚ وَ</w:t>
      </w:r>
      <w:r w:rsidRPr="00C12E7C">
        <w:rPr>
          <w:rStyle w:val="Char8"/>
          <w:rFonts w:hint="cs"/>
          <w:rtl/>
        </w:rPr>
        <w:t>ٱتَّقُواْ</w:t>
      </w:r>
      <w:r w:rsidRPr="00C12E7C">
        <w:rPr>
          <w:rStyle w:val="Char8"/>
          <w:rtl/>
        </w:rPr>
        <w:t xml:space="preserve"> </w:t>
      </w:r>
      <w:r w:rsidRPr="00C12E7C">
        <w:rPr>
          <w:rStyle w:val="Char8"/>
          <w:rFonts w:hint="cs"/>
          <w:rtl/>
        </w:rPr>
        <w:t>ٱللَّهَ</w:t>
      </w:r>
      <w:r w:rsidRPr="00C12E7C">
        <w:rPr>
          <w:rStyle w:val="Char8"/>
          <w:rtl/>
        </w:rPr>
        <w:t xml:space="preserve"> </w:t>
      </w:r>
      <w:r w:rsidRPr="00C12E7C">
        <w:rPr>
          <w:rStyle w:val="Char8"/>
          <w:rFonts w:hint="cs"/>
          <w:rtl/>
        </w:rPr>
        <w:t>ٱلَّذِي</w:t>
      </w:r>
      <w:r w:rsidRPr="00C12E7C">
        <w:rPr>
          <w:rStyle w:val="Char8"/>
          <w:rtl/>
        </w:rPr>
        <w:t xml:space="preserve"> تَسَآءَلُونَ بِهِ</w:t>
      </w:r>
      <w:r w:rsidRPr="00C12E7C">
        <w:rPr>
          <w:rStyle w:val="Char8"/>
          <w:rFonts w:hint="cs"/>
          <w:rtl/>
        </w:rPr>
        <w:t>ۦ</w:t>
      </w:r>
      <w:r w:rsidRPr="00C12E7C">
        <w:rPr>
          <w:rStyle w:val="Char8"/>
          <w:rtl/>
        </w:rPr>
        <w:t xml:space="preserve"> وَ</w:t>
      </w:r>
      <w:r w:rsidRPr="00C12E7C">
        <w:rPr>
          <w:rStyle w:val="Char8"/>
          <w:rFonts w:hint="cs"/>
          <w:rtl/>
        </w:rPr>
        <w:t>ٱلۡأَرۡحَامَۚ</w:t>
      </w:r>
      <w:r w:rsidRPr="00C12E7C">
        <w:rPr>
          <w:rStyle w:val="Char8"/>
          <w:rtl/>
        </w:rPr>
        <w:t xml:space="preserve"> إِنَّ </w:t>
      </w:r>
      <w:r w:rsidRPr="00C12E7C">
        <w:rPr>
          <w:rStyle w:val="Char8"/>
          <w:rFonts w:hint="cs"/>
          <w:rtl/>
        </w:rPr>
        <w:t>ٱللَّهَ</w:t>
      </w:r>
      <w:r w:rsidRPr="00C12E7C">
        <w:rPr>
          <w:rStyle w:val="Char8"/>
          <w:rtl/>
        </w:rPr>
        <w:t xml:space="preserve"> كَانَ عَلَيۡكُمۡ رَ</w:t>
      </w:r>
      <w:r w:rsidRPr="00C12E7C">
        <w:rPr>
          <w:rStyle w:val="Char8"/>
          <w:rFonts w:hint="cs"/>
          <w:rtl/>
        </w:rPr>
        <w:t>قِيبٗا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مردم</w:t>
      </w:r>
      <w:r w:rsidRPr="00B368A2">
        <w:rPr>
          <w:rStyle w:val="Char5"/>
          <w:rFonts w:hint="cs"/>
          <w:rtl/>
        </w:rPr>
        <w:t>!</w:t>
      </w:r>
      <w:r w:rsidRPr="00B368A2">
        <w:rPr>
          <w:rStyle w:val="Char5"/>
          <w:rtl/>
        </w:rPr>
        <w:t xml:space="preserve"> از پروردگارتان بترس</w:t>
      </w:r>
      <w:r w:rsidRPr="00B368A2">
        <w:rPr>
          <w:rStyle w:val="Char5"/>
          <w:rFonts w:hint="cs"/>
          <w:rtl/>
        </w:rPr>
        <w:t>ید؛</w:t>
      </w:r>
      <w:r w:rsidRPr="00B368A2">
        <w:rPr>
          <w:rStyle w:val="Char5"/>
          <w:rtl/>
        </w:rPr>
        <w:t xml:space="preserve"> آن ذات</w:t>
      </w:r>
      <w:r w:rsidRPr="00B368A2">
        <w:rPr>
          <w:rStyle w:val="Char5"/>
          <w:rFonts w:hint="cs"/>
          <w:rtl/>
        </w:rPr>
        <w:t>ی</w:t>
      </w:r>
      <w:r w:rsidRPr="00B368A2">
        <w:rPr>
          <w:rStyle w:val="Char5"/>
          <w:rtl/>
        </w:rPr>
        <w:t xml:space="preserve"> که شما را از </w:t>
      </w:r>
      <w:r w:rsidRPr="00B368A2">
        <w:rPr>
          <w:rStyle w:val="Char5"/>
          <w:rFonts w:hint="cs"/>
          <w:rtl/>
        </w:rPr>
        <w:t>یک</w:t>
      </w:r>
      <w:r w:rsidRPr="00B368A2">
        <w:rPr>
          <w:rStyle w:val="Char5"/>
          <w:rtl/>
        </w:rPr>
        <w:t xml:space="preserve"> تن آفر</w:t>
      </w:r>
      <w:r w:rsidRPr="00B368A2">
        <w:rPr>
          <w:rStyle w:val="Char5"/>
          <w:rFonts w:hint="cs"/>
          <w:rtl/>
        </w:rPr>
        <w:t>ید</w:t>
      </w:r>
      <w:r w:rsidRPr="00B368A2">
        <w:rPr>
          <w:rStyle w:val="Char5"/>
          <w:rtl/>
        </w:rPr>
        <w:t xml:space="preserve"> و همسرش را [ن</w:t>
      </w:r>
      <w:r w:rsidRPr="00B368A2">
        <w:rPr>
          <w:rStyle w:val="Char5"/>
          <w:rFonts w:hint="cs"/>
          <w:rtl/>
        </w:rPr>
        <w:t>یز</w:t>
      </w:r>
      <w:r w:rsidRPr="00B368A2">
        <w:rPr>
          <w:rStyle w:val="Char5"/>
          <w:rtl/>
        </w:rPr>
        <w:t xml:space="preserve">] از او </w:t>
      </w:r>
      <w:r w:rsidRPr="00B368A2">
        <w:rPr>
          <w:rStyle w:val="Char5"/>
          <w:rFonts w:hint="cs"/>
          <w:rtl/>
        </w:rPr>
        <w:t>خلق کرد</w:t>
      </w:r>
      <w:r w:rsidRPr="00B368A2">
        <w:rPr>
          <w:rStyle w:val="Char5"/>
          <w:rtl/>
        </w:rPr>
        <w:t xml:space="preserve"> و از آن دو، مردان و زنان بس</w:t>
      </w:r>
      <w:r w:rsidRPr="00B368A2">
        <w:rPr>
          <w:rStyle w:val="Char5"/>
          <w:rFonts w:hint="cs"/>
          <w:rtl/>
        </w:rPr>
        <w:t>یاری</w:t>
      </w:r>
      <w:r w:rsidRPr="00B368A2">
        <w:rPr>
          <w:rStyle w:val="Char5"/>
          <w:rtl/>
        </w:rPr>
        <w:t xml:space="preserve"> پراکنده کرد، و از پروردگار</w:t>
      </w:r>
      <w:r w:rsidRPr="00B368A2">
        <w:rPr>
          <w:rStyle w:val="Char5"/>
          <w:rFonts w:hint="cs"/>
          <w:rtl/>
        </w:rPr>
        <w:t>ی</w:t>
      </w:r>
      <w:r w:rsidRPr="00B368A2">
        <w:rPr>
          <w:rStyle w:val="Char5"/>
          <w:rtl/>
        </w:rPr>
        <w:t xml:space="preserve"> که به [نام] او از همد</w:t>
      </w:r>
      <w:r w:rsidRPr="00B368A2">
        <w:rPr>
          <w:rStyle w:val="Char5"/>
          <w:rFonts w:hint="cs"/>
          <w:rtl/>
        </w:rPr>
        <w:t>یگر</w:t>
      </w:r>
      <w:r w:rsidRPr="00B368A2">
        <w:rPr>
          <w:rStyle w:val="Char5"/>
          <w:rtl/>
        </w:rPr>
        <w:t xml:space="preserve"> درخواست م</w:t>
      </w:r>
      <w:r w:rsidRPr="00B368A2">
        <w:rPr>
          <w:rStyle w:val="Char5"/>
          <w:rFonts w:hint="cs"/>
          <w:rtl/>
        </w:rPr>
        <w:t>ی‌کنید،</w:t>
      </w:r>
      <w:r w:rsidRPr="00B368A2">
        <w:rPr>
          <w:rStyle w:val="Char5"/>
          <w:rtl/>
        </w:rPr>
        <w:t xml:space="preserve"> و [همچن</w:t>
      </w:r>
      <w:r w:rsidRPr="00B368A2">
        <w:rPr>
          <w:rStyle w:val="Char5"/>
          <w:rFonts w:hint="cs"/>
          <w:rtl/>
        </w:rPr>
        <w:t>ین</w:t>
      </w:r>
      <w:r w:rsidRPr="00B368A2">
        <w:rPr>
          <w:rStyle w:val="Char5"/>
          <w:rtl/>
        </w:rPr>
        <w:t>] از [گسستن] پ</w:t>
      </w:r>
      <w:r w:rsidRPr="00B368A2">
        <w:rPr>
          <w:rStyle w:val="Char5"/>
          <w:rFonts w:hint="cs"/>
          <w:rtl/>
        </w:rPr>
        <w:t>یوند</w:t>
      </w:r>
      <w:r w:rsidRPr="00B368A2">
        <w:rPr>
          <w:rStyle w:val="Char5"/>
          <w:rtl/>
        </w:rPr>
        <w:t xml:space="preserve"> خو</w:t>
      </w:r>
      <w:r w:rsidRPr="00B368A2">
        <w:rPr>
          <w:rStyle w:val="Char5"/>
          <w:rFonts w:hint="cs"/>
          <w:rtl/>
        </w:rPr>
        <w:t>یشاوندی</w:t>
      </w:r>
      <w:r w:rsidRPr="00B368A2">
        <w:rPr>
          <w:rStyle w:val="Char5"/>
          <w:rtl/>
        </w:rPr>
        <w:t xml:space="preserve"> بپره</w:t>
      </w:r>
      <w:r w:rsidRPr="00B368A2">
        <w:rPr>
          <w:rStyle w:val="Char5"/>
          <w:rFonts w:hint="cs"/>
          <w:rtl/>
        </w:rPr>
        <w:t>یزید.</w:t>
      </w:r>
      <w:r w:rsidRPr="00B368A2">
        <w:rPr>
          <w:rStyle w:val="Char5"/>
          <w:rtl/>
        </w:rPr>
        <w:t xml:space="preserve"> ب</w:t>
      </w:r>
      <w:r w:rsidRPr="00B368A2">
        <w:rPr>
          <w:rStyle w:val="Char5"/>
          <w:rFonts w:hint="cs"/>
          <w:rtl/>
        </w:rPr>
        <w:t>دون تردید</w:t>
      </w:r>
      <w:r w:rsidRPr="00B368A2">
        <w:rPr>
          <w:rStyle w:val="Char5"/>
          <w:rtl/>
        </w:rPr>
        <w:t xml:space="preserve"> الل</w:t>
      </w:r>
      <w:r w:rsidRPr="00B368A2">
        <w:rPr>
          <w:rStyle w:val="Char5"/>
          <w:rFonts w:hint="cs"/>
          <w:rtl/>
        </w:rPr>
        <w:t>ه</w:t>
      </w:r>
      <w:r w:rsidRPr="00B368A2">
        <w:rPr>
          <w:rStyle w:val="Char5"/>
          <w:rtl/>
        </w:rPr>
        <w:t xml:space="preserve"> </w:t>
      </w:r>
      <w:r w:rsidRPr="00B368A2">
        <w:rPr>
          <w:rStyle w:val="Char5"/>
          <w:rFonts w:hint="cs"/>
          <w:rtl/>
        </w:rPr>
        <w:t xml:space="preserve">تعالی </w:t>
      </w:r>
      <w:r w:rsidRPr="00B368A2">
        <w:rPr>
          <w:rStyle w:val="Char5"/>
          <w:rtl/>
        </w:rPr>
        <w:t>همواره بر شما مراقب [و نگهبان]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لِّلرِّجَالِ نَصِيبٞ مِّمَّا تَرَكَ </w:t>
      </w:r>
      <w:r w:rsidRPr="00C12E7C">
        <w:rPr>
          <w:rStyle w:val="Char8"/>
          <w:rFonts w:hint="cs"/>
          <w:rtl/>
        </w:rPr>
        <w:t>ٱلۡوَٰلِدَانِ</w:t>
      </w:r>
      <w:r w:rsidRPr="00C12E7C">
        <w:rPr>
          <w:rStyle w:val="Char8"/>
          <w:rtl/>
        </w:rPr>
        <w:t xml:space="preserve"> وَ</w:t>
      </w:r>
      <w:r w:rsidRPr="00C12E7C">
        <w:rPr>
          <w:rStyle w:val="Char8"/>
          <w:rFonts w:hint="cs"/>
          <w:rtl/>
        </w:rPr>
        <w:t>ٱلۡأَقۡرَبُونَ</w:t>
      </w:r>
      <w:r w:rsidRPr="00C12E7C">
        <w:rPr>
          <w:rStyle w:val="Char8"/>
          <w:rtl/>
        </w:rPr>
        <w:t xml:space="preserve"> وَلِلنِّسَآءِ نَصِيبٞ مِّمَّا تَرَكَ </w:t>
      </w:r>
      <w:r w:rsidRPr="00C12E7C">
        <w:rPr>
          <w:rStyle w:val="Char8"/>
          <w:rFonts w:hint="cs"/>
          <w:rtl/>
        </w:rPr>
        <w:t>ٱلۡوَٰلِدَانِ</w:t>
      </w:r>
      <w:r w:rsidRPr="00C12E7C">
        <w:rPr>
          <w:rStyle w:val="Char8"/>
          <w:rtl/>
        </w:rPr>
        <w:t xml:space="preserve"> وَ</w:t>
      </w:r>
      <w:r w:rsidRPr="00C12E7C">
        <w:rPr>
          <w:rStyle w:val="Char8"/>
          <w:rFonts w:hint="cs"/>
          <w:rtl/>
        </w:rPr>
        <w:t>ٱلۡأَقۡرَبُونَ</w:t>
      </w:r>
      <w:r w:rsidRPr="00C12E7C">
        <w:rPr>
          <w:rStyle w:val="Char8"/>
          <w:rtl/>
        </w:rPr>
        <w:t xml:space="preserve"> مِمَّا قَلَّ مِنۡهُ أَوۡ كَثُرَۚ نَصِيبٗا مَّفۡرُوضٗا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«برا</w:t>
      </w:r>
      <w:r w:rsidRPr="00B368A2">
        <w:rPr>
          <w:rStyle w:val="Char5"/>
          <w:rFonts w:hint="cs"/>
          <w:rtl/>
        </w:rPr>
        <w:t>ی</w:t>
      </w:r>
      <w:r w:rsidRPr="00B368A2">
        <w:rPr>
          <w:rStyle w:val="Char5"/>
          <w:rtl/>
        </w:rPr>
        <w:t xml:space="preserve"> مردان، از آنچه پدر و مادر و خو</w:t>
      </w:r>
      <w:r w:rsidRPr="00B368A2">
        <w:rPr>
          <w:rStyle w:val="Char5"/>
          <w:rFonts w:hint="cs"/>
          <w:rtl/>
        </w:rPr>
        <w:t>یشاوندان</w:t>
      </w:r>
      <w:r w:rsidRPr="00B368A2">
        <w:rPr>
          <w:rStyle w:val="Char5"/>
          <w:rtl/>
        </w:rPr>
        <w:t xml:space="preserve"> [از خود] بر جا</w:t>
      </w:r>
      <w:r w:rsidRPr="00B368A2">
        <w:rPr>
          <w:rStyle w:val="Char5"/>
          <w:rFonts w:hint="cs"/>
          <w:rtl/>
        </w:rPr>
        <w:t>ی</w:t>
      </w:r>
      <w:r w:rsidRPr="00B368A2">
        <w:rPr>
          <w:rStyle w:val="Char5"/>
          <w:rtl/>
        </w:rPr>
        <w:t xml:space="preserve"> گذاشته‌اند</w:t>
      </w:r>
      <w:r w:rsidRPr="00B368A2">
        <w:rPr>
          <w:rStyle w:val="Char5"/>
          <w:rFonts w:hint="cs"/>
          <w:rtl/>
        </w:rPr>
        <w:t xml:space="preserve">، </w:t>
      </w:r>
      <w:r w:rsidRPr="00B368A2">
        <w:rPr>
          <w:rStyle w:val="Char5"/>
          <w:rtl/>
        </w:rPr>
        <w:t>سهم</w:t>
      </w:r>
      <w:r w:rsidRPr="00B368A2">
        <w:rPr>
          <w:rStyle w:val="Char5"/>
          <w:rFonts w:hint="cs"/>
          <w:rtl/>
        </w:rPr>
        <w:t>ی</w:t>
      </w:r>
      <w:r w:rsidRPr="00B368A2">
        <w:rPr>
          <w:rStyle w:val="Char5"/>
          <w:rtl/>
        </w:rPr>
        <w:t xml:space="preserve"> است، و برا</w:t>
      </w:r>
      <w:r w:rsidRPr="00B368A2">
        <w:rPr>
          <w:rStyle w:val="Char5"/>
          <w:rFonts w:hint="cs"/>
          <w:rtl/>
        </w:rPr>
        <w:t>ی</w:t>
      </w:r>
      <w:r w:rsidRPr="00B368A2">
        <w:rPr>
          <w:rStyle w:val="Char5"/>
          <w:rtl/>
        </w:rPr>
        <w:t xml:space="preserve"> زنان [ن</w:t>
      </w:r>
      <w:r w:rsidRPr="00B368A2">
        <w:rPr>
          <w:rStyle w:val="Char5"/>
          <w:rFonts w:hint="cs"/>
          <w:rtl/>
        </w:rPr>
        <w:t>یز</w:t>
      </w:r>
      <w:r w:rsidRPr="00B368A2">
        <w:rPr>
          <w:rStyle w:val="Char5"/>
          <w:rtl/>
        </w:rPr>
        <w:t>] از آنچه پدر و مادر و خو</w:t>
      </w:r>
      <w:r w:rsidRPr="00B368A2">
        <w:rPr>
          <w:rStyle w:val="Char5"/>
          <w:rFonts w:hint="cs"/>
          <w:rtl/>
        </w:rPr>
        <w:t>یشاوندان</w:t>
      </w:r>
      <w:r w:rsidRPr="00B368A2">
        <w:rPr>
          <w:rStyle w:val="Char5"/>
          <w:rtl/>
        </w:rPr>
        <w:t xml:space="preserve"> بر جا</w:t>
      </w:r>
      <w:r w:rsidRPr="00B368A2">
        <w:rPr>
          <w:rStyle w:val="Char5"/>
          <w:rFonts w:hint="cs"/>
          <w:rtl/>
        </w:rPr>
        <w:t>ی</w:t>
      </w:r>
      <w:r w:rsidRPr="00B368A2">
        <w:rPr>
          <w:rStyle w:val="Char5"/>
          <w:rtl/>
        </w:rPr>
        <w:t xml:space="preserve"> گذاشته‌اند، سهم</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 xml:space="preserve"> خواه آن [مال]کم باشد </w:t>
      </w:r>
      <w:r w:rsidRPr="00B368A2">
        <w:rPr>
          <w:rStyle w:val="Char5"/>
          <w:rFonts w:hint="cs"/>
          <w:rtl/>
        </w:rPr>
        <w:t>یا</w:t>
      </w:r>
      <w:r w:rsidRPr="00B368A2">
        <w:rPr>
          <w:rStyle w:val="Char5"/>
          <w:rtl/>
        </w:rPr>
        <w:t xml:space="preserve"> ز</w:t>
      </w:r>
      <w:r w:rsidRPr="00B368A2">
        <w:rPr>
          <w:rStyle w:val="Char5"/>
          <w:rFonts w:hint="cs"/>
          <w:rtl/>
        </w:rPr>
        <w:t>یاد.</w:t>
      </w:r>
      <w:r w:rsidRPr="00B368A2">
        <w:rPr>
          <w:rStyle w:val="Char5"/>
          <w:rtl/>
        </w:rPr>
        <w:t xml:space="preserve"> ا</w:t>
      </w:r>
      <w:r w:rsidRPr="00B368A2">
        <w:rPr>
          <w:rStyle w:val="Char5"/>
          <w:rFonts w:hint="cs"/>
          <w:rtl/>
        </w:rPr>
        <w:t>ین</w:t>
      </w:r>
      <w:r w:rsidRPr="00B368A2">
        <w:rPr>
          <w:rStyle w:val="Char5"/>
          <w:rtl/>
        </w:rPr>
        <w:t xml:space="preserve"> بهره و سهم</w:t>
      </w:r>
      <w:r w:rsidRPr="00B368A2">
        <w:rPr>
          <w:rStyle w:val="Char5"/>
          <w:rFonts w:hint="cs"/>
          <w:rtl/>
        </w:rPr>
        <w:t>ی</w:t>
      </w:r>
      <w:r w:rsidRPr="00B368A2">
        <w:rPr>
          <w:rStyle w:val="Char5"/>
          <w:rtl/>
        </w:rPr>
        <w:t xml:space="preserve"> فرض و تع</w:t>
      </w:r>
      <w:r w:rsidRPr="00B368A2">
        <w:rPr>
          <w:rStyle w:val="Char5"/>
          <w:rFonts w:hint="cs"/>
          <w:rtl/>
        </w:rPr>
        <w:t>ین</w:t>
      </w:r>
      <w:r w:rsidRPr="00B368A2">
        <w:rPr>
          <w:rStyle w:val="Char5"/>
          <w:rtl/>
        </w:rPr>
        <w:t xml:space="preserve"> شده‌</w:t>
      </w:r>
      <w:r w:rsidRPr="00B368A2">
        <w:rPr>
          <w:rStyle w:val="Char5"/>
          <w:rFonts w:hint="cs"/>
          <w:rtl/>
        </w:rPr>
        <w:t xml:space="preserve"> </w:t>
      </w:r>
      <w:r w:rsidRPr="00B368A2">
        <w:rPr>
          <w:rStyle w:val="Char5"/>
          <w:rtl/>
        </w:rPr>
        <w:t>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ٱلرِّجَالُ</w:t>
      </w:r>
      <w:r w:rsidRPr="00C12E7C">
        <w:rPr>
          <w:rStyle w:val="Char8"/>
          <w:rtl/>
        </w:rPr>
        <w:t xml:space="preserve"> قَوَّٰمُونَ عَلَى </w:t>
      </w:r>
      <w:r w:rsidRPr="00C12E7C">
        <w:rPr>
          <w:rStyle w:val="Char8"/>
          <w:rFonts w:hint="cs"/>
          <w:rtl/>
        </w:rPr>
        <w:t>ٱلنِّسَآءِ</w:t>
      </w:r>
      <w:r w:rsidRPr="00C12E7C">
        <w:rPr>
          <w:rStyle w:val="Char8"/>
          <w:rtl/>
        </w:rPr>
        <w:t xml:space="preserve"> بِمَا فَضَّلَ </w:t>
      </w:r>
      <w:r w:rsidRPr="00C12E7C">
        <w:rPr>
          <w:rStyle w:val="Char8"/>
          <w:rFonts w:hint="cs"/>
          <w:rtl/>
        </w:rPr>
        <w:t>ٱللَّهُ</w:t>
      </w:r>
      <w:r w:rsidRPr="00C12E7C">
        <w:rPr>
          <w:rStyle w:val="Char8"/>
          <w:rtl/>
        </w:rPr>
        <w:t xml:space="preserve"> بَعۡضَهُمۡ عَلَىٰ بَعۡضٖ وَبِمَآ أَنفَقُواْ مِنۡ أَمۡوَٰلِهِمۡۚ فَ</w:t>
      </w:r>
      <w:r w:rsidRPr="00C12E7C">
        <w:rPr>
          <w:rStyle w:val="Char8"/>
          <w:rFonts w:hint="cs"/>
          <w:rtl/>
        </w:rPr>
        <w:t>ٱلصَّٰلِحَٰتُ</w:t>
      </w:r>
      <w:r w:rsidRPr="00C12E7C">
        <w:rPr>
          <w:rStyle w:val="Char8"/>
          <w:rtl/>
        </w:rPr>
        <w:t xml:space="preserve"> قَٰنِتَٰتٌ حَٰفِظَٰتٞ لِّلۡغَيۡبِ بِمَا حَفِظَ </w:t>
      </w:r>
      <w:r w:rsidR="00D80973">
        <w:rPr>
          <w:rStyle w:val="Char8"/>
          <w:rFonts w:hint="cs"/>
          <w:rtl/>
        </w:rPr>
        <w:t>ٱللَّهُ</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34]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«مردان بر زنان سرپرست و نگهبانند، </w:t>
      </w:r>
      <w:r w:rsidRPr="00B368A2">
        <w:rPr>
          <w:rStyle w:val="Char5"/>
          <w:rFonts w:hint="cs"/>
          <w:rtl/>
        </w:rPr>
        <w:t xml:space="preserve">به سبب آنکه </w:t>
      </w:r>
      <w:r w:rsidRPr="00B368A2">
        <w:rPr>
          <w:rStyle w:val="Char5"/>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برخ</w:t>
      </w:r>
      <w:r w:rsidRPr="00B368A2">
        <w:rPr>
          <w:rStyle w:val="Char5"/>
          <w:rFonts w:hint="cs"/>
          <w:rtl/>
        </w:rPr>
        <w:t>ی</w:t>
      </w:r>
      <w:r w:rsidRPr="00B368A2">
        <w:rPr>
          <w:rStyle w:val="Char5"/>
          <w:rtl/>
        </w:rPr>
        <w:t xml:space="preserve"> از </w:t>
      </w:r>
      <w:r w:rsidRPr="00B368A2">
        <w:rPr>
          <w:rStyle w:val="Char5"/>
          <w:rFonts w:hint="cs"/>
          <w:rtl/>
        </w:rPr>
        <w:t>آنان</w:t>
      </w:r>
      <w:r w:rsidRPr="00B368A2">
        <w:rPr>
          <w:rStyle w:val="Char5"/>
          <w:rtl/>
        </w:rPr>
        <w:t xml:space="preserve"> را بر برخ</w:t>
      </w:r>
      <w:r w:rsidRPr="00B368A2">
        <w:rPr>
          <w:rStyle w:val="Char5"/>
          <w:rFonts w:hint="cs"/>
          <w:rtl/>
        </w:rPr>
        <w:t>ی</w:t>
      </w:r>
      <w:r w:rsidRPr="00B368A2">
        <w:rPr>
          <w:rStyle w:val="Char5"/>
          <w:rtl/>
        </w:rPr>
        <w:t xml:space="preserve"> </w:t>
      </w:r>
      <w:r w:rsidRPr="00B368A2">
        <w:rPr>
          <w:rStyle w:val="Char5"/>
          <w:rFonts w:hint="cs"/>
          <w:rtl/>
        </w:rPr>
        <w:t xml:space="preserve">دیگر </w:t>
      </w:r>
      <w:r w:rsidRPr="00B368A2">
        <w:rPr>
          <w:rStyle w:val="Char5"/>
          <w:rtl/>
        </w:rPr>
        <w:t>برتر</w:t>
      </w:r>
      <w:r w:rsidRPr="00B368A2">
        <w:rPr>
          <w:rStyle w:val="Char5"/>
          <w:rFonts w:hint="cs"/>
          <w:rtl/>
        </w:rPr>
        <w:t>ی</w:t>
      </w:r>
      <w:r w:rsidRPr="00B368A2">
        <w:rPr>
          <w:rStyle w:val="Char5"/>
          <w:rtl/>
        </w:rPr>
        <w:t xml:space="preserve"> داده و [ن</w:t>
      </w:r>
      <w:r w:rsidRPr="00B368A2">
        <w:rPr>
          <w:rStyle w:val="Char5"/>
          <w:rFonts w:hint="cs"/>
          <w:rtl/>
        </w:rPr>
        <w:t>یز</w:t>
      </w:r>
      <w:r w:rsidRPr="00B368A2">
        <w:rPr>
          <w:rStyle w:val="Char5"/>
          <w:rtl/>
        </w:rPr>
        <w:t>] ب</w:t>
      </w:r>
      <w:r w:rsidRPr="00B368A2">
        <w:rPr>
          <w:rStyle w:val="Char5"/>
          <w:rFonts w:hint="cs"/>
          <w:rtl/>
        </w:rPr>
        <w:t>دین علّت</w:t>
      </w:r>
      <w:r w:rsidRPr="00B368A2">
        <w:rPr>
          <w:rStyle w:val="Char5"/>
          <w:rtl/>
        </w:rPr>
        <w:t xml:space="preserve"> که از اموا</w:t>
      </w:r>
      <w:r w:rsidRPr="00B368A2">
        <w:rPr>
          <w:rStyle w:val="Char5"/>
          <w:rFonts w:hint="cs"/>
          <w:rtl/>
        </w:rPr>
        <w:t>ل</w:t>
      </w:r>
      <w:r w:rsidRPr="00B368A2">
        <w:rPr>
          <w:rStyle w:val="Char5"/>
          <w:rtl/>
        </w:rPr>
        <w:t>شان خرج م</w:t>
      </w:r>
      <w:r w:rsidRPr="00B368A2">
        <w:rPr>
          <w:rStyle w:val="Char5"/>
          <w:rFonts w:hint="cs"/>
          <w:rtl/>
        </w:rPr>
        <w:t>ی‌کنند.</w:t>
      </w:r>
      <w:r w:rsidRPr="00B368A2">
        <w:rPr>
          <w:rStyle w:val="Char5"/>
          <w:rtl/>
        </w:rPr>
        <w:t xml:space="preserve"> پس زنان صالح، فرمانبردارند [و] به پاس آنچه الله [برا</w:t>
      </w:r>
      <w:r w:rsidRPr="00B368A2">
        <w:rPr>
          <w:rStyle w:val="Char5"/>
          <w:rFonts w:hint="cs"/>
          <w:rtl/>
        </w:rPr>
        <w:t>ی</w:t>
      </w:r>
      <w:r w:rsidRPr="00B368A2">
        <w:rPr>
          <w:rStyle w:val="Char5"/>
          <w:rtl/>
        </w:rPr>
        <w:t xml:space="preserve"> آنان] حفظ کرده، [اسرار و حقوق شوهران خود] را در غ</w:t>
      </w:r>
      <w:r w:rsidRPr="00B368A2">
        <w:rPr>
          <w:rStyle w:val="Char5"/>
          <w:rFonts w:hint="cs"/>
          <w:rtl/>
        </w:rPr>
        <w:t>یبت</w:t>
      </w:r>
      <w:r w:rsidRPr="00B368A2">
        <w:rPr>
          <w:rStyle w:val="Char5"/>
          <w:rtl/>
        </w:rPr>
        <w:t xml:space="preserve"> [آنان] حفظ م</w:t>
      </w:r>
      <w:r w:rsidRPr="00B368A2">
        <w:rPr>
          <w:rStyle w:val="Char5"/>
          <w:rFonts w:hint="cs"/>
          <w:rtl/>
        </w:rPr>
        <w:t>ی‌کن</w:t>
      </w:r>
      <w:r w:rsidRPr="00B368A2">
        <w:rPr>
          <w:rStyle w:val="Char5"/>
          <w:rtl/>
        </w:rPr>
        <w:t>ند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 </w:t>
      </w:r>
      <w:r w:rsidRPr="00C12E7C">
        <w:rPr>
          <w:rStyle w:val="Char8"/>
          <w:rFonts w:hint="cs"/>
          <w:rtl/>
        </w:rPr>
        <w:t>ٱلۡمُسۡلِمِينَ</w:t>
      </w:r>
      <w:r w:rsidRPr="00C12E7C">
        <w:rPr>
          <w:rStyle w:val="Char8"/>
          <w:rtl/>
        </w:rPr>
        <w:t xml:space="preserve"> وَ</w:t>
      </w:r>
      <w:r w:rsidRPr="00C12E7C">
        <w:rPr>
          <w:rStyle w:val="Char8"/>
          <w:rFonts w:hint="cs"/>
          <w:rtl/>
        </w:rPr>
        <w:t>ٱلۡمُسۡلِمَٰتِ</w:t>
      </w:r>
      <w:r w:rsidRPr="00C12E7C">
        <w:rPr>
          <w:rStyle w:val="Char8"/>
          <w:rtl/>
        </w:rPr>
        <w:t xml:space="preserve"> وَ</w:t>
      </w:r>
      <w:r w:rsidRPr="00C12E7C">
        <w:rPr>
          <w:rStyle w:val="Char8"/>
          <w:rFonts w:hint="cs"/>
          <w:rtl/>
        </w:rPr>
        <w:t>ٱلۡمُؤۡمِنِينَ</w:t>
      </w:r>
      <w:r w:rsidRPr="00C12E7C">
        <w:rPr>
          <w:rStyle w:val="Char8"/>
          <w:rtl/>
        </w:rPr>
        <w:t xml:space="preserve"> وَ</w:t>
      </w:r>
      <w:r w:rsidRPr="00C12E7C">
        <w:rPr>
          <w:rStyle w:val="Char8"/>
          <w:rFonts w:hint="cs"/>
          <w:rtl/>
        </w:rPr>
        <w:t>ٱلۡمُؤۡمِنَٰتِ</w:t>
      </w:r>
      <w:r w:rsidRPr="00C12E7C">
        <w:rPr>
          <w:rStyle w:val="Char8"/>
          <w:rtl/>
        </w:rPr>
        <w:t xml:space="preserve"> وَ</w:t>
      </w:r>
      <w:r w:rsidRPr="00C12E7C">
        <w:rPr>
          <w:rStyle w:val="Char8"/>
          <w:rFonts w:hint="cs"/>
          <w:rtl/>
        </w:rPr>
        <w:t>ٱلۡقَٰنِتِينَ</w:t>
      </w:r>
      <w:r w:rsidRPr="00C12E7C">
        <w:rPr>
          <w:rStyle w:val="Char8"/>
          <w:rtl/>
        </w:rPr>
        <w:t xml:space="preserve"> وَ</w:t>
      </w:r>
      <w:r w:rsidRPr="00C12E7C">
        <w:rPr>
          <w:rStyle w:val="Char8"/>
          <w:rFonts w:hint="cs"/>
          <w:rtl/>
        </w:rPr>
        <w:t>ٱلۡقَٰنِتَٰتِ</w:t>
      </w:r>
      <w:r w:rsidRPr="00C12E7C">
        <w:rPr>
          <w:rStyle w:val="Char8"/>
          <w:rtl/>
        </w:rPr>
        <w:t xml:space="preserve"> وَ</w:t>
      </w:r>
      <w:r w:rsidRPr="00C12E7C">
        <w:rPr>
          <w:rStyle w:val="Char8"/>
          <w:rFonts w:hint="cs"/>
          <w:rtl/>
        </w:rPr>
        <w:t>ٱلصَّٰدِقِينَ</w:t>
      </w:r>
      <w:r w:rsidRPr="00C12E7C">
        <w:rPr>
          <w:rStyle w:val="Char8"/>
          <w:rtl/>
        </w:rPr>
        <w:t xml:space="preserve"> وَ</w:t>
      </w:r>
      <w:r w:rsidRPr="00C12E7C">
        <w:rPr>
          <w:rStyle w:val="Char8"/>
          <w:rFonts w:hint="cs"/>
          <w:rtl/>
        </w:rPr>
        <w:t>ٱلصَّٰدِقَٰتِ</w:t>
      </w:r>
      <w:r w:rsidRPr="00C12E7C">
        <w:rPr>
          <w:rStyle w:val="Char8"/>
          <w:rtl/>
        </w:rPr>
        <w:t xml:space="preserve"> وَ</w:t>
      </w:r>
      <w:r w:rsidRPr="00C12E7C">
        <w:rPr>
          <w:rStyle w:val="Char8"/>
          <w:rFonts w:hint="cs"/>
          <w:rtl/>
        </w:rPr>
        <w:t>ٱلصَّٰبِرِينَ</w:t>
      </w:r>
      <w:r w:rsidRPr="00C12E7C">
        <w:rPr>
          <w:rStyle w:val="Char8"/>
          <w:rtl/>
        </w:rPr>
        <w:t xml:space="preserve"> وَ</w:t>
      </w:r>
      <w:r w:rsidRPr="00C12E7C">
        <w:rPr>
          <w:rStyle w:val="Char8"/>
          <w:rFonts w:hint="cs"/>
          <w:rtl/>
        </w:rPr>
        <w:t>ٱلصَّٰبِرَٰتِ</w:t>
      </w:r>
      <w:r w:rsidRPr="00C12E7C">
        <w:rPr>
          <w:rStyle w:val="Char8"/>
          <w:rtl/>
        </w:rPr>
        <w:t xml:space="preserve"> وَ</w:t>
      </w:r>
      <w:r w:rsidRPr="00C12E7C">
        <w:rPr>
          <w:rStyle w:val="Char8"/>
          <w:rFonts w:hint="cs"/>
          <w:rtl/>
        </w:rPr>
        <w:t>ٱلۡخَٰشِعِينَ</w:t>
      </w:r>
      <w:r w:rsidRPr="00C12E7C">
        <w:rPr>
          <w:rStyle w:val="Char8"/>
          <w:rtl/>
        </w:rPr>
        <w:t xml:space="preserve"> وَ</w:t>
      </w:r>
      <w:r w:rsidRPr="00C12E7C">
        <w:rPr>
          <w:rStyle w:val="Char8"/>
          <w:rFonts w:hint="cs"/>
          <w:rtl/>
        </w:rPr>
        <w:t>ٱلۡخَٰشِعَٰتِ</w:t>
      </w:r>
      <w:r w:rsidRPr="00C12E7C">
        <w:rPr>
          <w:rStyle w:val="Char8"/>
          <w:rtl/>
        </w:rPr>
        <w:t xml:space="preserve"> وَ</w:t>
      </w:r>
      <w:r w:rsidRPr="00C12E7C">
        <w:rPr>
          <w:rStyle w:val="Char8"/>
          <w:rFonts w:hint="cs"/>
          <w:rtl/>
        </w:rPr>
        <w:t>ٱلۡمُتَصَدِّقِينَ</w:t>
      </w:r>
      <w:r w:rsidRPr="00C12E7C">
        <w:rPr>
          <w:rStyle w:val="Char8"/>
          <w:rtl/>
        </w:rPr>
        <w:t xml:space="preserve"> وَ</w:t>
      </w:r>
      <w:r w:rsidRPr="00C12E7C">
        <w:rPr>
          <w:rStyle w:val="Char8"/>
          <w:rFonts w:hint="cs"/>
          <w:rtl/>
        </w:rPr>
        <w:t>ٱلۡمُتَصَدِّقَٰتِ</w:t>
      </w:r>
      <w:r w:rsidRPr="00C12E7C">
        <w:rPr>
          <w:rStyle w:val="Char8"/>
          <w:rtl/>
        </w:rPr>
        <w:t xml:space="preserve"> وَ</w:t>
      </w:r>
      <w:r w:rsidRPr="00C12E7C">
        <w:rPr>
          <w:rStyle w:val="Char8"/>
          <w:rFonts w:hint="cs"/>
          <w:rtl/>
        </w:rPr>
        <w:t>ٱلصَّٰٓئِمِين</w:t>
      </w:r>
      <w:r w:rsidRPr="00C12E7C">
        <w:rPr>
          <w:rStyle w:val="Char8"/>
          <w:rtl/>
        </w:rPr>
        <w:t>َ وَ</w:t>
      </w:r>
      <w:r w:rsidRPr="00C12E7C">
        <w:rPr>
          <w:rStyle w:val="Char8"/>
          <w:rFonts w:hint="cs"/>
          <w:rtl/>
        </w:rPr>
        <w:t>ٱلصَّٰٓئِمَٰتِ</w:t>
      </w:r>
      <w:r w:rsidRPr="00C12E7C">
        <w:rPr>
          <w:rStyle w:val="Char8"/>
          <w:rtl/>
        </w:rPr>
        <w:t xml:space="preserve"> وَ</w:t>
      </w:r>
      <w:r w:rsidRPr="00C12E7C">
        <w:rPr>
          <w:rStyle w:val="Char8"/>
          <w:rFonts w:hint="cs"/>
          <w:rtl/>
        </w:rPr>
        <w:t>ٱلۡحَٰفِظِينَ</w:t>
      </w:r>
      <w:r w:rsidRPr="00C12E7C">
        <w:rPr>
          <w:rStyle w:val="Char8"/>
          <w:rtl/>
        </w:rPr>
        <w:t xml:space="preserve"> فُرُوجَهُمۡ وَ</w:t>
      </w:r>
      <w:r w:rsidRPr="00C12E7C">
        <w:rPr>
          <w:rStyle w:val="Char8"/>
          <w:rFonts w:hint="cs"/>
          <w:rtl/>
        </w:rPr>
        <w:t>ٱلۡحَٰفِظَٰتِ</w:t>
      </w:r>
      <w:r w:rsidRPr="00C12E7C">
        <w:rPr>
          <w:rStyle w:val="Char8"/>
          <w:rtl/>
        </w:rPr>
        <w:t xml:space="preserve"> وَ</w:t>
      </w:r>
      <w:r w:rsidRPr="00C12E7C">
        <w:rPr>
          <w:rStyle w:val="Char8"/>
          <w:rFonts w:hint="cs"/>
          <w:rtl/>
        </w:rPr>
        <w:t>ٱلذَّٰكِرِينَ</w:t>
      </w:r>
      <w:r w:rsidRPr="00C12E7C">
        <w:rPr>
          <w:rStyle w:val="Char8"/>
          <w:rtl/>
        </w:rPr>
        <w:t xml:space="preserve"> </w:t>
      </w:r>
      <w:r w:rsidRPr="00C12E7C">
        <w:rPr>
          <w:rStyle w:val="Char8"/>
          <w:rFonts w:hint="cs"/>
          <w:rtl/>
        </w:rPr>
        <w:t>ٱللَّهَ</w:t>
      </w:r>
      <w:r w:rsidRPr="00C12E7C">
        <w:rPr>
          <w:rStyle w:val="Char8"/>
          <w:rtl/>
        </w:rPr>
        <w:t xml:space="preserve"> كَثِيرٗا وَ</w:t>
      </w:r>
      <w:r w:rsidRPr="00C12E7C">
        <w:rPr>
          <w:rStyle w:val="Char8"/>
          <w:rFonts w:hint="cs"/>
          <w:rtl/>
        </w:rPr>
        <w:t>ٱلذَّٰكِرَٰتِ</w:t>
      </w:r>
      <w:r w:rsidRPr="00C12E7C">
        <w:rPr>
          <w:rStyle w:val="Char8"/>
          <w:rtl/>
        </w:rPr>
        <w:t xml:space="preserve"> أَعَدَّ </w:t>
      </w:r>
      <w:r w:rsidRPr="00C12E7C">
        <w:rPr>
          <w:rStyle w:val="Char8"/>
          <w:rFonts w:hint="cs"/>
          <w:rtl/>
        </w:rPr>
        <w:t>ٱللَّهُ</w:t>
      </w:r>
      <w:r w:rsidRPr="00C12E7C">
        <w:rPr>
          <w:rStyle w:val="Char8"/>
          <w:rtl/>
        </w:rPr>
        <w:t xml:space="preserve"> لَهُم مَّغۡفِرَةٗ وَأَجۡرًا عَظِيمٗا</w:t>
      </w:r>
      <w:r w:rsidRPr="00BC1762">
        <w:rPr>
          <w:rFonts w:ascii="B lotus Unc" w:hAnsi="B lotus Unc" w:cs="Traditional Arabic"/>
          <w:rtl/>
        </w:rPr>
        <w:t>﴾</w:t>
      </w:r>
      <w:r w:rsidRPr="00C12E7C">
        <w:rPr>
          <w:rStyle w:val="Char8"/>
          <w:rtl/>
        </w:rPr>
        <w:t xml:space="preserve"> </w:t>
      </w:r>
      <w:r w:rsidRPr="00C12E7C">
        <w:rPr>
          <w:rStyle w:val="Char"/>
          <w:rtl/>
        </w:rPr>
        <w:t>[الأحزاب: 35]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«همانا مردان مسلمان و زنان مسلمان، مردان مؤمن و زنان مؤمن، مردان فرمانبردار و زنان فرمانبردار، مردان راستگو و زنان راستگو، مردان صابر و زنان صابر، مردان باخشوع و زنان باخشوع، مردان صدقه</w:t>
      </w:r>
      <w:r w:rsidR="00CE54C3">
        <w:rPr>
          <w:rStyle w:val="Char5"/>
          <w:rFonts w:hint="cs"/>
          <w:rtl/>
        </w:rPr>
        <w:t>‌</w:t>
      </w:r>
      <w:r w:rsidRPr="00B368A2">
        <w:rPr>
          <w:rStyle w:val="Char5"/>
          <w:rtl/>
        </w:rPr>
        <w:t>دهنده و زنان صدقه</w:t>
      </w:r>
      <w:r w:rsidR="00CE54C3">
        <w:rPr>
          <w:rStyle w:val="Char5"/>
          <w:rFonts w:hint="cs"/>
          <w:rtl/>
        </w:rPr>
        <w:t>‌</w:t>
      </w:r>
      <w:r w:rsidRPr="00B368A2">
        <w:rPr>
          <w:rStyle w:val="Char5"/>
          <w:rtl/>
        </w:rPr>
        <w:t>دهنده، مردان روزه</w:t>
      </w:r>
      <w:r w:rsidR="00CE54C3">
        <w:rPr>
          <w:rStyle w:val="Char5"/>
          <w:rFonts w:hint="cs"/>
          <w:rtl/>
        </w:rPr>
        <w:t>‌</w:t>
      </w:r>
      <w:r w:rsidRPr="00B368A2">
        <w:rPr>
          <w:rStyle w:val="Char5"/>
          <w:rtl/>
        </w:rPr>
        <w:t>دار و زنان روزه</w:t>
      </w:r>
      <w:r w:rsidR="00CE54C3">
        <w:rPr>
          <w:rStyle w:val="Char5"/>
          <w:rFonts w:hint="cs"/>
          <w:rtl/>
        </w:rPr>
        <w:t>‌</w:t>
      </w:r>
      <w:r w:rsidRPr="00B368A2">
        <w:rPr>
          <w:rStyle w:val="Char5"/>
          <w:rtl/>
        </w:rPr>
        <w:t>دار، مردان</w:t>
      </w:r>
      <w:r w:rsidRPr="00B368A2">
        <w:rPr>
          <w:rStyle w:val="Char5"/>
          <w:rFonts w:hint="cs"/>
          <w:rtl/>
        </w:rPr>
        <w:t>ی‌که</w:t>
      </w:r>
      <w:r w:rsidRPr="00B368A2">
        <w:rPr>
          <w:rStyle w:val="Char5"/>
          <w:rtl/>
        </w:rPr>
        <w:t xml:space="preserve"> ش</w:t>
      </w:r>
      <w:r w:rsidRPr="00B368A2">
        <w:rPr>
          <w:rStyle w:val="Char5"/>
          <w:rFonts w:hint="cs"/>
          <w:rtl/>
        </w:rPr>
        <w:t>رمگاه</w:t>
      </w:r>
      <w:r w:rsidRPr="00B368A2">
        <w:rPr>
          <w:rStyle w:val="Char5"/>
          <w:rtl/>
        </w:rPr>
        <w:t xml:space="preserve"> خود را حفظ م</w:t>
      </w:r>
      <w:r w:rsidRPr="00B368A2">
        <w:rPr>
          <w:rStyle w:val="Char5"/>
          <w:rFonts w:hint="cs"/>
          <w:rtl/>
        </w:rPr>
        <w:t>ی‌کنند</w:t>
      </w:r>
      <w:r w:rsidRPr="00B368A2">
        <w:rPr>
          <w:rStyle w:val="Char5"/>
          <w:rtl/>
        </w:rPr>
        <w:t xml:space="preserve"> و زنان</w:t>
      </w:r>
      <w:r w:rsidRPr="00B368A2">
        <w:rPr>
          <w:rStyle w:val="Char5"/>
          <w:rFonts w:hint="cs"/>
          <w:rtl/>
        </w:rPr>
        <w:t>ی‌که</w:t>
      </w:r>
      <w:r w:rsidRPr="00B368A2">
        <w:rPr>
          <w:rStyle w:val="Char5"/>
          <w:rtl/>
        </w:rPr>
        <w:t xml:space="preserve"> شرمگاه خود را حفظ م</w:t>
      </w:r>
      <w:r w:rsidRPr="00B368A2">
        <w:rPr>
          <w:rStyle w:val="Char5"/>
          <w:rFonts w:hint="cs"/>
          <w:rtl/>
        </w:rPr>
        <w:t>ی‌کنند</w:t>
      </w:r>
      <w:r w:rsidRPr="00B368A2">
        <w:rPr>
          <w:rStyle w:val="Char5"/>
          <w:rtl/>
        </w:rPr>
        <w:t xml:space="preserve"> و مردان</w:t>
      </w:r>
      <w:r w:rsidRPr="00B368A2">
        <w:rPr>
          <w:rStyle w:val="Char5"/>
          <w:rFonts w:hint="cs"/>
          <w:rtl/>
        </w:rPr>
        <w:t>ی ‌که</w:t>
      </w:r>
      <w:r w:rsidRPr="00B368A2">
        <w:rPr>
          <w:rStyle w:val="Char5"/>
          <w:rtl/>
        </w:rPr>
        <w:t xml:space="preserve"> الله را بس</w:t>
      </w:r>
      <w:r w:rsidRPr="00B368A2">
        <w:rPr>
          <w:rStyle w:val="Char5"/>
          <w:rFonts w:hint="cs"/>
          <w:rtl/>
        </w:rPr>
        <w:t>یار</w:t>
      </w:r>
      <w:r w:rsidRPr="00B368A2">
        <w:rPr>
          <w:rStyle w:val="Char5"/>
          <w:rtl/>
        </w:rPr>
        <w:t xml:space="preserve"> </w:t>
      </w:r>
      <w:r w:rsidRPr="00B368A2">
        <w:rPr>
          <w:rStyle w:val="Char5"/>
          <w:rFonts w:hint="cs"/>
          <w:rtl/>
        </w:rPr>
        <w:t>یاد</w:t>
      </w:r>
      <w:r w:rsidRPr="00B368A2">
        <w:rPr>
          <w:rStyle w:val="Char5"/>
          <w:rtl/>
        </w:rPr>
        <w:t xml:space="preserve"> م</w:t>
      </w:r>
      <w:r w:rsidRPr="00B368A2">
        <w:rPr>
          <w:rStyle w:val="Char5"/>
          <w:rFonts w:hint="cs"/>
          <w:rtl/>
        </w:rPr>
        <w:t>ی‌کنند</w:t>
      </w:r>
      <w:r w:rsidRPr="00B368A2">
        <w:rPr>
          <w:rStyle w:val="Char5"/>
          <w:rtl/>
        </w:rPr>
        <w:t xml:space="preserve"> و زنان</w:t>
      </w:r>
      <w:r w:rsidRPr="00B368A2">
        <w:rPr>
          <w:rStyle w:val="Char5"/>
          <w:rFonts w:hint="cs"/>
          <w:rtl/>
        </w:rPr>
        <w:t>ی‌که</w:t>
      </w:r>
      <w:r w:rsidRPr="00B368A2">
        <w:rPr>
          <w:rStyle w:val="Char5"/>
          <w:rtl/>
        </w:rPr>
        <w:t xml:space="preserve"> الله را بس</w:t>
      </w:r>
      <w:r w:rsidRPr="00B368A2">
        <w:rPr>
          <w:rStyle w:val="Char5"/>
          <w:rFonts w:hint="cs"/>
          <w:rtl/>
        </w:rPr>
        <w:t>یار</w:t>
      </w:r>
      <w:r w:rsidRPr="00B368A2">
        <w:rPr>
          <w:rStyle w:val="Char5"/>
          <w:rtl/>
        </w:rPr>
        <w:t xml:space="preserve"> </w:t>
      </w:r>
      <w:r w:rsidRPr="00B368A2">
        <w:rPr>
          <w:rStyle w:val="Char5"/>
          <w:rFonts w:hint="cs"/>
          <w:rtl/>
        </w:rPr>
        <w:t>یاد</w:t>
      </w:r>
      <w:r w:rsidRPr="00B368A2">
        <w:rPr>
          <w:rStyle w:val="Char5"/>
          <w:rtl/>
        </w:rPr>
        <w:t xml:space="preserve"> م</w:t>
      </w:r>
      <w:r w:rsidRPr="00B368A2">
        <w:rPr>
          <w:rStyle w:val="Char5"/>
          <w:rFonts w:hint="cs"/>
          <w:rtl/>
        </w:rPr>
        <w:t xml:space="preserve">ی‌کنند؛ </w:t>
      </w:r>
      <w:r w:rsidRPr="00B368A2">
        <w:rPr>
          <w:rStyle w:val="Char5"/>
          <w:rtl/>
        </w:rPr>
        <w:t xml:space="preserve">الله </w:t>
      </w:r>
      <w:r w:rsidRPr="00B368A2">
        <w:rPr>
          <w:rStyle w:val="Char5"/>
          <w:rFonts w:hint="cs"/>
          <w:rtl/>
        </w:rPr>
        <w:t xml:space="preserve">متعال </w:t>
      </w:r>
      <w:r w:rsidRPr="00B368A2">
        <w:rPr>
          <w:rStyle w:val="Char5"/>
          <w:rtl/>
        </w:rPr>
        <w:t>برا</w:t>
      </w:r>
      <w:r w:rsidRPr="00B368A2">
        <w:rPr>
          <w:rStyle w:val="Char5"/>
          <w:rFonts w:hint="cs"/>
          <w:rtl/>
        </w:rPr>
        <w:t>ی</w:t>
      </w:r>
      <w:r w:rsidRPr="00B368A2">
        <w:rPr>
          <w:rStyle w:val="Char5"/>
          <w:rtl/>
        </w:rPr>
        <w:t xml:space="preserve"> [هم</w:t>
      </w:r>
      <w:r w:rsidRPr="00B368A2">
        <w:rPr>
          <w:rStyle w:val="Char5"/>
          <w:rFonts w:hint="cs"/>
          <w:rtl/>
        </w:rPr>
        <w:t>ۀ</w:t>
      </w:r>
      <w:r w:rsidRPr="00B368A2">
        <w:rPr>
          <w:rStyle w:val="Char5"/>
          <w:rtl/>
        </w:rPr>
        <w:t>] آنان آمرزش و پاداش عظ</w:t>
      </w:r>
      <w:r w:rsidRPr="00B368A2">
        <w:rPr>
          <w:rStyle w:val="Char5"/>
          <w:rFonts w:hint="cs"/>
          <w:rtl/>
        </w:rPr>
        <w:t>یمی</w:t>
      </w:r>
      <w:r w:rsidRPr="00B368A2">
        <w:rPr>
          <w:rStyle w:val="Char5"/>
          <w:rtl/>
        </w:rPr>
        <w:t xml:space="preserve"> آماده کرده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ٱلَّذِينَ</w:t>
      </w:r>
      <w:r w:rsidRPr="00C12E7C">
        <w:rPr>
          <w:rStyle w:val="Char8"/>
          <w:rtl/>
        </w:rPr>
        <w:t xml:space="preserve"> يُؤۡذُونَ </w:t>
      </w:r>
      <w:r w:rsidRPr="00C12E7C">
        <w:rPr>
          <w:rStyle w:val="Char8"/>
          <w:rFonts w:hint="cs"/>
          <w:rtl/>
        </w:rPr>
        <w:t>ٱلۡمُؤۡمِنِينَ</w:t>
      </w:r>
      <w:r w:rsidRPr="00C12E7C">
        <w:rPr>
          <w:rStyle w:val="Char8"/>
          <w:rtl/>
        </w:rPr>
        <w:t xml:space="preserve"> وَ</w:t>
      </w:r>
      <w:r w:rsidRPr="00C12E7C">
        <w:rPr>
          <w:rStyle w:val="Char8"/>
          <w:rFonts w:hint="cs"/>
          <w:rtl/>
        </w:rPr>
        <w:t>ٱلۡمُؤۡمِنَٰتِ</w:t>
      </w:r>
      <w:r w:rsidRPr="00C12E7C">
        <w:rPr>
          <w:rStyle w:val="Char8"/>
          <w:rtl/>
        </w:rPr>
        <w:t xml:space="preserve"> بِغَيۡرِ مَا </w:t>
      </w:r>
      <w:r w:rsidRPr="00C12E7C">
        <w:rPr>
          <w:rStyle w:val="Char8"/>
          <w:rFonts w:hint="cs"/>
          <w:rtl/>
        </w:rPr>
        <w:t>ٱكۡتَسَبُواْ</w:t>
      </w:r>
      <w:r w:rsidRPr="00C12E7C">
        <w:rPr>
          <w:rStyle w:val="Char8"/>
          <w:rtl/>
        </w:rPr>
        <w:t xml:space="preserve"> فَقَدِ </w:t>
      </w:r>
      <w:r w:rsidRPr="00C12E7C">
        <w:rPr>
          <w:rStyle w:val="Char8"/>
          <w:rFonts w:hint="cs"/>
          <w:rtl/>
        </w:rPr>
        <w:t>ٱحۡتَمَلُواْ</w:t>
      </w:r>
      <w:r w:rsidRPr="00C12E7C">
        <w:rPr>
          <w:rStyle w:val="Char8"/>
          <w:rtl/>
        </w:rPr>
        <w:t xml:space="preserve"> بُهۡتَٰنٗا وَإِثۡمٗا مُّبِينٗا</w:t>
      </w:r>
      <w:r w:rsidRPr="00BC1762">
        <w:rPr>
          <w:rFonts w:ascii="B lotus Unc" w:hAnsi="B lotus Unc" w:cs="Traditional Arabic"/>
          <w:rtl/>
        </w:rPr>
        <w:t>﴾</w:t>
      </w:r>
      <w:r w:rsidRPr="00C12E7C">
        <w:rPr>
          <w:rStyle w:val="Char8"/>
          <w:rtl/>
        </w:rPr>
        <w:t xml:space="preserve"> </w:t>
      </w:r>
      <w:r w:rsidRPr="00C12E7C">
        <w:rPr>
          <w:rStyle w:val="Char"/>
          <w:rtl/>
        </w:rPr>
        <w:t>[الأحزاب: 58]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کسان</w:t>
      </w:r>
      <w:r w:rsidRPr="00B368A2">
        <w:rPr>
          <w:rStyle w:val="Char5"/>
          <w:rFonts w:hint="cs"/>
          <w:rtl/>
        </w:rPr>
        <w:t>ی ‌که</w:t>
      </w:r>
      <w:r w:rsidRPr="00B368A2">
        <w:rPr>
          <w:rStyle w:val="Char5"/>
          <w:rtl/>
        </w:rPr>
        <w:t xml:space="preserve"> مردان مؤمن و زنان مؤمن را ب</w:t>
      </w:r>
      <w:r w:rsidRPr="00B368A2">
        <w:rPr>
          <w:rStyle w:val="Char5"/>
          <w:rFonts w:hint="cs"/>
          <w:rtl/>
        </w:rPr>
        <w:t xml:space="preserve">دون </w:t>
      </w:r>
      <w:r w:rsidRPr="00B368A2">
        <w:rPr>
          <w:rStyle w:val="Char5"/>
          <w:rtl/>
        </w:rPr>
        <w:t>ه</w:t>
      </w:r>
      <w:r w:rsidRPr="00B368A2">
        <w:rPr>
          <w:rStyle w:val="Char5"/>
          <w:rFonts w:hint="cs"/>
          <w:rtl/>
        </w:rPr>
        <w:t>یچ</w:t>
      </w:r>
      <w:r w:rsidRPr="00B368A2">
        <w:rPr>
          <w:rStyle w:val="Char5"/>
          <w:rtl/>
        </w:rPr>
        <w:t xml:space="preserve"> گناه</w:t>
      </w:r>
      <w:r w:rsidRPr="00B368A2">
        <w:rPr>
          <w:rStyle w:val="Char5"/>
          <w:rFonts w:hint="cs"/>
          <w:rtl/>
        </w:rPr>
        <w:t>ی‌ که</w:t>
      </w:r>
      <w:r w:rsidRPr="00B368A2">
        <w:rPr>
          <w:rStyle w:val="Char5"/>
          <w:rtl/>
        </w:rPr>
        <w:t xml:space="preserve"> مرتکب شده باشند</w:t>
      </w:r>
      <w:r w:rsidRPr="00B368A2">
        <w:rPr>
          <w:rStyle w:val="Char5"/>
          <w:rFonts w:hint="cs"/>
          <w:rtl/>
        </w:rPr>
        <w:t>،</w:t>
      </w:r>
      <w:r w:rsidRPr="00B368A2">
        <w:rPr>
          <w:rStyle w:val="Char5"/>
          <w:rtl/>
        </w:rPr>
        <w:t xml:space="preserve"> آزار م</w:t>
      </w:r>
      <w:r w:rsidRPr="00B368A2">
        <w:rPr>
          <w:rStyle w:val="Char5"/>
          <w:rFonts w:hint="cs"/>
          <w:rtl/>
        </w:rPr>
        <w:t>ی‌دهند،</w:t>
      </w:r>
      <w:r w:rsidRPr="00B368A2">
        <w:rPr>
          <w:rStyle w:val="Char5"/>
          <w:rtl/>
        </w:rPr>
        <w:t xml:space="preserve"> </w:t>
      </w:r>
      <w:r w:rsidRPr="00B368A2">
        <w:rPr>
          <w:rStyle w:val="Char5"/>
          <w:rFonts w:hint="cs"/>
          <w:rtl/>
        </w:rPr>
        <w:t>قطعاً</w:t>
      </w:r>
      <w:r w:rsidRPr="00B368A2">
        <w:rPr>
          <w:rStyle w:val="Char5"/>
          <w:rtl/>
        </w:rPr>
        <w:t xml:space="preserve"> [بار] بهتان و گناه آشکار</w:t>
      </w:r>
      <w:r w:rsidRPr="00B368A2">
        <w:rPr>
          <w:rStyle w:val="Char5"/>
          <w:rFonts w:hint="cs"/>
          <w:rtl/>
        </w:rPr>
        <w:t>ی</w:t>
      </w:r>
      <w:r w:rsidRPr="00B368A2">
        <w:rPr>
          <w:rStyle w:val="Char5"/>
          <w:rtl/>
        </w:rPr>
        <w:t xml:space="preserve"> را به دوش کش</w:t>
      </w:r>
      <w:r w:rsidRPr="00B368A2">
        <w:rPr>
          <w:rStyle w:val="Char5"/>
          <w:rFonts w:hint="cs"/>
          <w:rtl/>
        </w:rPr>
        <w:t>یده‌اند.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وَمِنۡ ءَايَٰتِهِ</w:t>
      </w:r>
      <w:r w:rsidRPr="00C12E7C">
        <w:rPr>
          <w:rStyle w:val="Char8"/>
          <w:rFonts w:hint="cs"/>
          <w:rtl/>
        </w:rPr>
        <w:t>ۦٓ</w:t>
      </w:r>
      <w:r w:rsidRPr="00C12E7C">
        <w:rPr>
          <w:rStyle w:val="Char8"/>
          <w:rtl/>
        </w:rPr>
        <w:t xml:space="preserve"> أَنۡ خَلَقَ لَكُم مِّنۡ أَنفُسِكُمۡ أَزۡوَٰجٗا لِّتَسۡكُنُوٓاْ إِلَيۡهَا وَجَعَلَ بَيۡنَكُم مَّوَدَّةٗ وَرَحۡمَةًۚ إِنَّ فِي ذَٰلِكَ لَأٓيَٰتٖ لِّقَوۡمٖ يَتَفَكَّرُونَ</w:t>
      </w:r>
      <w:r w:rsidRPr="00BC1762">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وم: 21]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 نشانه‌ها</w:t>
      </w:r>
      <w:r w:rsidRPr="00B368A2">
        <w:rPr>
          <w:rStyle w:val="Char5"/>
          <w:rFonts w:hint="cs"/>
          <w:rtl/>
        </w:rPr>
        <w:t>ی</w:t>
      </w:r>
      <w:r w:rsidRPr="00B368A2">
        <w:rPr>
          <w:rStyle w:val="Char5"/>
          <w:rtl/>
        </w:rPr>
        <w:t xml:space="preserve"> او [ا</w:t>
      </w:r>
      <w:r w:rsidRPr="00B368A2">
        <w:rPr>
          <w:rStyle w:val="Char5"/>
          <w:rFonts w:hint="cs"/>
          <w:rtl/>
        </w:rPr>
        <w:t>ین</w:t>
      </w:r>
      <w:r w:rsidRPr="00B368A2">
        <w:rPr>
          <w:rStyle w:val="Char5"/>
          <w:rtl/>
        </w:rPr>
        <w:t>] است</w:t>
      </w:r>
      <w:r w:rsidRPr="00B368A2">
        <w:rPr>
          <w:rStyle w:val="Char5"/>
          <w:rFonts w:hint="cs"/>
          <w:rtl/>
        </w:rPr>
        <w:t xml:space="preserve"> </w:t>
      </w:r>
      <w:r w:rsidRPr="00B368A2">
        <w:rPr>
          <w:rStyle w:val="Char5"/>
          <w:rtl/>
        </w:rPr>
        <w:t>‌که همسران</w:t>
      </w:r>
      <w:r w:rsidRPr="00B368A2">
        <w:rPr>
          <w:rStyle w:val="Char5"/>
          <w:rFonts w:hint="cs"/>
          <w:rtl/>
        </w:rPr>
        <w:t>ی</w:t>
      </w:r>
      <w:r w:rsidRPr="00B368A2">
        <w:rPr>
          <w:rStyle w:val="Char5"/>
          <w:rtl/>
        </w:rPr>
        <w:t xml:space="preserve"> از جنس خود‌تان برا</w:t>
      </w:r>
      <w:r w:rsidRPr="00B368A2">
        <w:rPr>
          <w:rStyle w:val="Char5"/>
          <w:rFonts w:hint="cs"/>
          <w:rtl/>
        </w:rPr>
        <w:t>ی</w:t>
      </w:r>
      <w:r w:rsidRPr="00B368A2">
        <w:rPr>
          <w:rStyle w:val="Char5"/>
          <w:rtl/>
        </w:rPr>
        <w:t xml:space="preserve"> شما آفر</w:t>
      </w:r>
      <w:r w:rsidRPr="00B368A2">
        <w:rPr>
          <w:rStyle w:val="Char5"/>
          <w:rFonts w:hint="cs"/>
          <w:rtl/>
        </w:rPr>
        <w:t>ید</w:t>
      </w:r>
      <w:r w:rsidRPr="00B368A2">
        <w:rPr>
          <w:rStyle w:val="Char5"/>
          <w:rtl/>
        </w:rPr>
        <w:t xml:space="preserve"> تا ب</w:t>
      </w:r>
      <w:r w:rsidRPr="00B368A2">
        <w:rPr>
          <w:rStyle w:val="Char5"/>
          <w:rFonts w:hint="cs"/>
          <w:rtl/>
        </w:rPr>
        <w:t>ه</w:t>
      </w:r>
      <w:r w:rsidRPr="00E56E13">
        <w:rPr>
          <w:rFonts w:cs="Times New Roman"/>
          <w:cs/>
        </w:rPr>
        <w:t>‎</w:t>
      </w:r>
      <w:r w:rsidRPr="00B368A2">
        <w:rPr>
          <w:rStyle w:val="Char5"/>
          <w:rFonts w:hint="cs"/>
          <w:rtl/>
        </w:rPr>
        <w:t>وسیلۀ</w:t>
      </w:r>
      <w:r w:rsidRPr="00B368A2">
        <w:rPr>
          <w:rStyle w:val="Char5"/>
          <w:rtl/>
        </w:rPr>
        <w:t xml:space="preserve"> آن</w:t>
      </w:r>
      <w:r w:rsidRPr="00B368A2">
        <w:rPr>
          <w:rStyle w:val="Char5"/>
          <w:rFonts w:hint="cs"/>
          <w:rtl/>
        </w:rPr>
        <w:t>ان</w:t>
      </w:r>
      <w:r w:rsidRPr="00B368A2">
        <w:rPr>
          <w:rStyle w:val="Char5"/>
          <w:rtl/>
        </w:rPr>
        <w:t xml:space="preserve"> آرام گ</w:t>
      </w:r>
      <w:r w:rsidRPr="00B368A2">
        <w:rPr>
          <w:rStyle w:val="Char5"/>
          <w:rFonts w:hint="cs"/>
          <w:rtl/>
        </w:rPr>
        <w:t>یرید</w:t>
      </w:r>
      <w:r w:rsidRPr="00B368A2">
        <w:rPr>
          <w:rStyle w:val="Char5"/>
          <w:rtl/>
        </w:rPr>
        <w:t xml:space="preserve"> و در م</w:t>
      </w:r>
      <w:r w:rsidRPr="00B368A2">
        <w:rPr>
          <w:rStyle w:val="Char5"/>
          <w:rFonts w:hint="cs"/>
          <w:rtl/>
        </w:rPr>
        <w:t>یانتان</w:t>
      </w:r>
      <w:r w:rsidRPr="00B368A2">
        <w:rPr>
          <w:rStyle w:val="Char5"/>
          <w:rtl/>
        </w:rPr>
        <w:t xml:space="preserve"> مود</w:t>
      </w:r>
      <w:r w:rsidRPr="00B368A2">
        <w:rPr>
          <w:rStyle w:val="Char5"/>
          <w:rFonts w:hint="cs"/>
          <w:rtl/>
        </w:rPr>
        <w:t>ّ</w:t>
      </w:r>
      <w:r w:rsidRPr="00B368A2">
        <w:rPr>
          <w:rStyle w:val="Char5"/>
          <w:rtl/>
        </w:rPr>
        <w:t>ت و رحمت قرار داد</w:t>
      </w:r>
      <w:r w:rsidRPr="00B368A2">
        <w:rPr>
          <w:rStyle w:val="Char5"/>
          <w:rFonts w:hint="cs"/>
          <w:rtl/>
        </w:rPr>
        <w:t xml:space="preserve">. همانا </w:t>
      </w:r>
      <w:r w:rsidRPr="00B368A2">
        <w:rPr>
          <w:rStyle w:val="Char5"/>
          <w:rtl/>
        </w:rPr>
        <w:t>در ا</w:t>
      </w:r>
      <w:r w:rsidRPr="00B368A2">
        <w:rPr>
          <w:rStyle w:val="Char5"/>
          <w:rFonts w:hint="cs"/>
          <w:rtl/>
        </w:rPr>
        <w:t>ین</w:t>
      </w:r>
      <w:r w:rsidRPr="00B368A2">
        <w:rPr>
          <w:rStyle w:val="Char5"/>
          <w:rtl/>
        </w:rPr>
        <w:t xml:space="preserve"> [امر] نشانه‌ها</w:t>
      </w:r>
      <w:r w:rsidRPr="00B368A2">
        <w:rPr>
          <w:rStyle w:val="Char5"/>
          <w:rFonts w:hint="cs"/>
          <w:rtl/>
        </w:rPr>
        <w:t>یی</w:t>
      </w:r>
      <w:r w:rsidRPr="00B368A2">
        <w:rPr>
          <w:rStyle w:val="Char5"/>
          <w:rtl/>
        </w:rPr>
        <w:t xml:space="preserve"> برا</w:t>
      </w:r>
      <w:r w:rsidRPr="00B368A2">
        <w:rPr>
          <w:rStyle w:val="Char5"/>
          <w:rFonts w:hint="cs"/>
          <w:rtl/>
        </w:rPr>
        <w:t>ی</w:t>
      </w:r>
      <w:r w:rsidRPr="00B368A2">
        <w:rPr>
          <w:rStyle w:val="Char5"/>
          <w:rtl/>
        </w:rPr>
        <w:t xml:space="preserve"> گروه</w:t>
      </w:r>
      <w:r w:rsidRPr="00B368A2">
        <w:rPr>
          <w:rStyle w:val="Char5"/>
          <w:rFonts w:hint="cs"/>
          <w:rtl/>
        </w:rPr>
        <w:t>ی ‌که</w:t>
      </w:r>
      <w:r w:rsidRPr="00B368A2">
        <w:rPr>
          <w:rStyle w:val="Char5"/>
          <w:rtl/>
        </w:rPr>
        <w:t xml:space="preserve"> تفک</w:t>
      </w:r>
      <w:r w:rsidRPr="00B368A2">
        <w:rPr>
          <w:rStyle w:val="Char5"/>
          <w:rFonts w:hint="cs"/>
          <w:rtl/>
        </w:rPr>
        <w:t>ّ</w:t>
      </w:r>
      <w:r w:rsidRPr="00B368A2">
        <w:rPr>
          <w:rStyle w:val="Char5"/>
          <w:rtl/>
        </w:rPr>
        <w:t>ر م</w:t>
      </w:r>
      <w:r w:rsidRPr="00B368A2">
        <w:rPr>
          <w:rStyle w:val="Char5"/>
          <w:rFonts w:hint="cs"/>
          <w:rtl/>
        </w:rPr>
        <w:t>ی‌کنند، وجود دارد.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ٱللَّهُ</w:t>
      </w:r>
      <w:r w:rsidRPr="00C12E7C">
        <w:rPr>
          <w:rStyle w:val="Char8"/>
          <w:rtl/>
        </w:rPr>
        <w:t xml:space="preserve"> جَعَلَ لَكُم مِّنۡ أَنفُسِكُمۡ أَزۡوَٰجٗا وَجَعَلَ لَكُم مِّنۡ أَزۡوَٰجِكُم بَنِينَ وَحَفَدَةٗ وَرَزَقَكُم مِّنَ </w:t>
      </w:r>
      <w:r w:rsidRPr="00C12E7C">
        <w:rPr>
          <w:rStyle w:val="Char8"/>
          <w:rFonts w:hint="cs"/>
          <w:rtl/>
        </w:rPr>
        <w:t>ٱلطَّيِّبَٰتِۚ</w:t>
      </w:r>
      <w:r w:rsidRPr="00C12E7C">
        <w:rPr>
          <w:rStyle w:val="Char8"/>
          <w:rtl/>
        </w:rPr>
        <w:t xml:space="preserve"> أَفَبِ</w:t>
      </w:r>
      <w:r w:rsidRPr="00C12E7C">
        <w:rPr>
          <w:rStyle w:val="Char8"/>
          <w:rFonts w:hint="cs"/>
          <w:rtl/>
        </w:rPr>
        <w:t>ٱلۡبَٰطِلِ</w:t>
      </w:r>
      <w:r w:rsidRPr="00C12E7C">
        <w:rPr>
          <w:rStyle w:val="Char8"/>
          <w:rtl/>
        </w:rPr>
        <w:t xml:space="preserve"> يُؤۡمِنُونَ وَبِنِعۡمَتِ </w:t>
      </w:r>
      <w:r w:rsidRPr="00C12E7C">
        <w:rPr>
          <w:rStyle w:val="Char8"/>
          <w:rFonts w:hint="cs"/>
          <w:rtl/>
        </w:rPr>
        <w:t>ٱللَّهِ</w:t>
      </w:r>
      <w:r w:rsidRPr="00C12E7C">
        <w:rPr>
          <w:rStyle w:val="Char8"/>
          <w:rtl/>
        </w:rPr>
        <w:t xml:space="preserve"> هُمۡ يَكۡفُرُونَ</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72]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برا</w:t>
      </w:r>
      <w:r w:rsidRPr="00B368A2">
        <w:rPr>
          <w:rStyle w:val="Char5"/>
          <w:rFonts w:hint="cs"/>
          <w:rtl/>
        </w:rPr>
        <w:t>ی</w:t>
      </w:r>
      <w:r w:rsidRPr="00B368A2">
        <w:rPr>
          <w:rStyle w:val="Char5"/>
          <w:rtl/>
        </w:rPr>
        <w:t xml:space="preserve"> شما از [جنس] خودتان همسران</w:t>
      </w:r>
      <w:r w:rsidRPr="00B368A2">
        <w:rPr>
          <w:rStyle w:val="Char5"/>
          <w:rFonts w:hint="cs"/>
          <w:rtl/>
        </w:rPr>
        <w:t>ی</w:t>
      </w:r>
      <w:r w:rsidRPr="00B368A2">
        <w:rPr>
          <w:rStyle w:val="Char5"/>
          <w:rtl/>
        </w:rPr>
        <w:t xml:space="preserve"> قرار داد</w:t>
      </w:r>
      <w:r w:rsidRPr="00B368A2">
        <w:rPr>
          <w:rStyle w:val="Char5"/>
          <w:rFonts w:hint="cs"/>
          <w:rtl/>
        </w:rPr>
        <w:t xml:space="preserve"> </w:t>
      </w:r>
      <w:r w:rsidRPr="00B368A2">
        <w:rPr>
          <w:rStyle w:val="Char5"/>
          <w:rtl/>
        </w:rPr>
        <w:t>و از همسرانتان برا</w:t>
      </w:r>
      <w:r w:rsidRPr="00B368A2">
        <w:rPr>
          <w:rStyle w:val="Char5"/>
          <w:rFonts w:hint="cs"/>
          <w:rtl/>
        </w:rPr>
        <w:t>ی</w:t>
      </w:r>
      <w:r w:rsidRPr="00B368A2">
        <w:rPr>
          <w:rStyle w:val="Char5"/>
          <w:rtl/>
        </w:rPr>
        <w:t xml:space="preserve"> شما فرزندان و نوادگان پد</w:t>
      </w:r>
      <w:r w:rsidRPr="00B368A2">
        <w:rPr>
          <w:rStyle w:val="Char5"/>
          <w:rFonts w:hint="cs"/>
          <w:rtl/>
        </w:rPr>
        <w:t>ید</w:t>
      </w:r>
      <w:r w:rsidRPr="00B368A2">
        <w:rPr>
          <w:rStyle w:val="Char5"/>
          <w:rtl/>
        </w:rPr>
        <w:t xml:space="preserve"> آورد</w:t>
      </w:r>
      <w:r w:rsidRPr="00B368A2">
        <w:rPr>
          <w:rStyle w:val="Char5"/>
          <w:rFonts w:hint="cs"/>
          <w:rtl/>
        </w:rPr>
        <w:t>.</w:t>
      </w:r>
      <w:r w:rsidRPr="00B368A2">
        <w:rPr>
          <w:rStyle w:val="Char5"/>
          <w:rtl/>
        </w:rPr>
        <w:t xml:space="preserve"> و از پاک</w:t>
      </w:r>
      <w:r w:rsidRPr="00B368A2">
        <w:rPr>
          <w:rStyle w:val="Char5"/>
          <w:rFonts w:hint="cs"/>
          <w:rtl/>
        </w:rPr>
        <w:t>یزه‌ها</w:t>
      </w:r>
      <w:r w:rsidRPr="00B368A2">
        <w:rPr>
          <w:rStyle w:val="Char5"/>
          <w:rtl/>
        </w:rPr>
        <w:t xml:space="preserve"> به شما روز</w:t>
      </w:r>
      <w:r w:rsidRPr="00B368A2">
        <w:rPr>
          <w:rStyle w:val="Char5"/>
          <w:rFonts w:hint="cs"/>
          <w:rtl/>
        </w:rPr>
        <w:t>ی</w:t>
      </w:r>
      <w:r w:rsidRPr="00B368A2">
        <w:rPr>
          <w:rStyle w:val="Char5"/>
          <w:rtl/>
        </w:rPr>
        <w:t xml:space="preserve"> داد</w:t>
      </w:r>
      <w:r w:rsidRPr="00B368A2">
        <w:rPr>
          <w:rStyle w:val="Char5"/>
          <w:rFonts w:hint="cs"/>
          <w:rtl/>
        </w:rPr>
        <w:t>.</w:t>
      </w:r>
      <w:r w:rsidRPr="00B368A2">
        <w:rPr>
          <w:rStyle w:val="Char5"/>
          <w:rtl/>
        </w:rPr>
        <w:t xml:space="preserve"> آ</w:t>
      </w:r>
      <w:r w:rsidRPr="00B368A2">
        <w:rPr>
          <w:rStyle w:val="Char5"/>
          <w:rFonts w:hint="cs"/>
          <w:rtl/>
        </w:rPr>
        <w:t>یا</w:t>
      </w:r>
      <w:r w:rsidRPr="00B368A2">
        <w:rPr>
          <w:rStyle w:val="Char5"/>
          <w:rtl/>
        </w:rPr>
        <w:t xml:space="preserve"> به باطل ا</w:t>
      </w:r>
      <w:r w:rsidRPr="00B368A2">
        <w:rPr>
          <w:rStyle w:val="Char5"/>
          <w:rFonts w:hint="cs"/>
          <w:rtl/>
        </w:rPr>
        <w:t>یمان</w:t>
      </w:r>
      <w:r w:rsidRPr="00B368A2">
        <w:rPr>
          <w:rStyle w:val="Char5"/>
          <w:rtl/>
        </w:rPr>
        <w:t xml:space="preserve"> م</w:t>
      </w:r>
      <w:r w:rsidRPr="00B368A2">
        <w:rPr>
          <w:rStyle w:val="Char5"/>
          <w:rFonts w:hint="cs"/>
          <w:rtl/>
        </w:rPr>
        <w:t>ی‌آورند</w:t>
      </w:r>
      <w:r w:rsidRPr="00B368A2">
        <w:rPr>
          <w:rStyle w:val="Char5"/>
          <w:rtl/>
        </w:rPr>
        <w:t xml:space="preserve"> و به نعمت الله</w:t>
      </w:r>
      <w:r w:rsidRPr="00B368A2">
        <w:rPr>
          <w:rStyle w:val="Char5"/>
          <w:rFonts w:hint="cs"/>
          <w:rtl/>
        </w:rPr>
        <w:t>،</w:t>
      </w:r>
      <w:r w:rsidRPr="00B368A2">
        <w:rPr>
          <w:rStyle w:val="Char5"/>
          <w:rtl/>
        </w:rPr>
        <w:t xml:space="preserve"> آن</w:t>
      </w:r>
      <w:r w:rsidRPr="00B368A2">
        <w:rPr>
          <w:rStyle w:val="Char5"/>
          <w:rFonts w:hint="cs"/>
          <w:rtl/>
        </w:rPr>
        <w:t>ان</w:t>
      </w:r>
      <w:r w:rsidRPr="00B368A2">
        <w:rPr>
          <w:rStyle w:val="Char5"/>
          <w:rtl/>
        </w:rPr>
        <w:t xml:space="preserve"> کفر م</w:t>
      </w:r>
      <w:r w:rsidRPr="00B368A2">
        <w:rPr>
          <w:rStyle w:val="Char5"/>
          <w:rFonts w:hint="cs"/>
          <w:rtl/>
        </w:rPr>
        <w:t>ی‌ورزند؟</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فَ</w:t>
      </w:r>
      <w:r w:rsidRPr="00C12E7C">
        <w:rPr>
          <w:rStyle w:val="Char8"/>
          <w:rFonts w:hint="cs"/>
          <w:rtl/>
        </w:rPr>
        <w:t>ٱسۡتَجَابَ</w:t>
      </w:r>
      <w:r w:rsidRPr="00C12E7C">
        <w:rPr>
          <w:rStyle w:val="Char8"/>
          <w:rtl/>
        </w:rPr>
        <w:t xml:space="preserve"> لَهُمۡ رَبُّهُمۡ أَنِّي لَآ أُضِيعُ عَمَلَ عَٰمِلٖ مِّنكُم مِّن ذَكَرٍ أَوۡ أُنثَىٰۖ بَعۡضُكُم مِّنۢ بَعۡضٖۖ فَ</w:t>
      </w:r>
      <w:r w:rsidRPr="00C12E7C">
        <w:rPr>
          <w:rStyle w:val="Char8"/>
          <w:rFonts w:hint="cs"/>
          <w:rtl/>
        </w:rPr>
        <w:t>ٱلَّذِينَ</w:t>
      </w:r>
      <w:r w:rsidRPr="00C12E7C">
        <w:rPr>
          <w:rStyle w:val="Char8"/>
          <w:rtl/>
        </w:rPr>
        <w:t xml:space="preserve"> هَاجَرُواْ وَأُخۡرِجُواْ مِن دِيَٰرِهِمۡ وَأُوذُواْ فِي سَبِيلِي وَقَٰتَلُواْ وَقُتِلُواْ لَأُكَفِّرَنَّ عَنۡهُمۡ سَيِّ‍َٔاتِهِمۡ وَلَأُدۡخِلَنَّهُمۡ جَنَّٰتٖ تَجۡرِي مِن تَحۡتِهَا </w:t>
      </w:r>
      <w:r w:rsidRPr="00C12E7C">
        <w:rPr>
          <w:rStyle w:val="Char8"/>
          <w:rFonts w:hint="cs"/>
          <w:rtl/>
        </w:rPr>
        <w:t>ٱلۡأَنۡهَٰرُ</w:t>
      </w:r>
      <w:r w:rsidRPr="00C12E7C">
        <w:rPr>
          <w:rStyle w:val="Char8"/>
          <w:rtl/>
        </w:rPr>
        <w:t xml:space="preserve"> ثَوَابٗا مِّنۡ عِندِ </w:t>
      </w:r>
      <w:r w:rsidRPr="00C12E7C">
        <w:rPr>
          <w:rStyle w:val="Char8"/>
          <w:rFonts w:hint="cs"/>
          <w:rtl/>
        </w:rPr>
        <w:t>ٱللَّهِۚ</w:t>
      </w:r>
      <w:r w:rsidRPr="00C12E7C">
        <w:rPr>
          <w:rStyle w:val="Char8"/>
          <w:rtl/>
        </w:rPr>
        <w:t xml:space="preserve"> وَ</w:t>
      </w:r>
      <w:r w:rsidRPr="00C12E7C">
        <w:rPr>
          <w:rStyle w:val="Char8"/>
          <w:rFonts w:hint="cs"/>
          <w:rtl/>
        </w:rPr>
        <w:t>ٱللَّهُ</w:t>
      </w:r>
      <w:r w:rsidRPr="00C12E7C">
        <w:rPr>
          <w:rStyle w:val="Char8"/>
          <w:rtl/>
        </w:rPr>
        <w:t xml:space="preserve"> عِندَهُ</w:t>
      </w:r>
      <w:r w:rsidRPr="00C12E7C">
        <w:rPr>
          <w:rStyle w:val="Char8"/>
          <w:rFonts w:hint="cs"/>
          <w:rtl/>
        </w:rPr>
        <w:t>ۥ</w:t>
      </w:r>
      <w:r w:rsidRPr="00C12E7C">
        <w:rPr>
          <w:rStyle w:val="Char8"/>
          <w:rtl/>
        </w:rPr>
        <w:t xml:space="preserve"> حُسۡنُ </w:t>
      </w:r>
      <w:r w:rsidRPr="00C12E7C">
        <w:rPr>
          <w:rStyle w:val="Char8"/>
          <w:rFonts w:hint="cs"/>
          <w:rtl/>
        </w:rPr>
        <w:t>ٱلثَّوَابِ</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195]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س</w:t>
      </w:r>
      <w:r w:rsidRPr="00B368A2">
        <w:rPr>
          <w:rStyle w:val="Char5"/>
          <w:rtl/>
        </w:rPr>
        <w:t>پس پروردگارشان دعا</w:t>
      </w:r>
      <w:r w:rsidRPr="00B368A2">
        <w:rPr>
          <w:rStyle w:val="Char5"/>
          <w:rFonts w:hint="cs"/>
          <w:rtl/>
        </w:rPr>
        <w:t>ی</w:t>
      </w:r>
      <w:r w:rsidRPr="00B368A2">
        <w:rPr>
          <w:rStyle w:val="Char5"/>
          <w:rtl/>
        </w:rPr>
        <w:t xml:space="preserve"> آنان را اجابت کرد [و فرمود:] من عمل ه</w:t>
      </w:r>
      <w:r w:rsidRPr="00B368A2">
        <w:rPr>
          <w:rStyle w:val="Char5"/>
          <w:rFonts w:hint="cs"/>
          <w:rtl/>
        </w:rPr>
        <w:t>یچ</w:t>
      </w:r>
      <w:r w:rsidRPr="00B368A2">
        <w:rPr>
          <w:rStyle w:val="Char5"/>
          <w:rtl/>
        </w:rPr>
        <w:t xml:space="preserve"> عمل</w:t>
      </w:r>
      <w:r w:rsidR="00CE54C3">
        <w:rPr>
          <w:rStyle w:val="Char5"/>
          <w:rFonts w:hint="cs"/>
          <w:rtl/>
        </w:rPr>
        <w:t>‌</w:t>
      </w:r>
      <w:r w:rsidRPr="00B368A2">
        <w:rPr>
          <w:rStyle w:val="Char5"/>
          <w:rtl/>
        </w:rPr>
        <w:t>کننده‌ا</w:t>
      </w:r>
      <w:r w:rsidRPr="00B368A2">
        <w:rPr>
          <w:rStyle w:val="Char5"/>
          <w:rFonts w:hint="cs"/>
          <w:rtl/>
        </w:rPr>
        <w:t>ی</w:t>
      </w:r>
      <w:r w:rsidRPr="00B368A2">
        <w:rPr>
          <w:rStyle w:val="Char5"/>
          <w:rtl/>
        </w:rPr>
        <w:t xml:space="preserve"> از شما را</w:t>
      </w:r>
      <w:r w:rsidRPr="00B368A2">
        <w:rPr>
          <w:rStyle w:val="Char5"/>
          <w:rFonts w:hint="cs"/>
          <w:rtl/>
        </w:rPr>
        <w:t>؛</w:t>
      </w:r>
      <w:r w:rsidRPr="00B368A2">
        <w:rPr>
          <w:rStyle w:val="Char5"/>
          <w:rtl/>
        </w:rPr>
        <w:t xml:space="preserve"> زن باشد </w:t>
      </w:r>
      <w:r w:rsidRPr="00B368A2">
        <w:rPr>
          <w:rStyle w:val="Char5"/>
          <w:rFonts w:hint="cs"/>
          <w:rtl/>
        </w:rPr>
        <w:t>یا</w:t>
      </w:r>
      <w:r w:rsidRPr="00B368A2">
        <w:rPr>
          <w:rStyle w:val="Char5"/>
          <w:rtl/>
        </w:rPr>
        <w:t xml:space="preserve"> مرد</w:t>
      </w:r>
      <w:r w:rsidRPr="00B368A2">
        <w:rPr>
          <w:rStyle w:val="Char5"/>
          <w:rFonts w:hint="cs"/>
          <w:rtl/>
        </w:rPr>
        <w:t xml:space="preserve">، </w:t>
      </w:r>
      <w:r w:rsidRPr="00B368A2">
        <w:rPr>
          <w:rStyle w:val="Char5"/>
          <w:rtl/>
        </w:rPr>
        <w:t>تباه و ضا</w:t>
      </w:r>
      <w:r w:rsidRPr="00B368A2">
        <w:rPr>
          <w:rStyle w:val="Char5"/>
          <w:rFonts w:hint="cs"/>
          <w:rtl/>
        </w:rPr>
        <w:t>یع</w:t>
      </w:r>
      <w:r w:rsidRPr="00B368A2">
        <w:rPr>
          <w:rStyle w:val="Char5"/>
          <w:rtl/>
        </w:rPr>
        <w:t xml:space="preserve"> نم</w:t>
      </w:r>
      <w:r w:rsidRPr="00B368A2">
        <w:rPr>
          <w:rStyle w:val="Char5"/>
          <w:rFonts w:hint="cs"/>
          <w:rtl/>
        </w:rPr>
        <w:t>ی‌کنم.</w:t>
      </w:r>
      <w:r w:rsidRPr="00B368A2">
        <w:rPr>
          <w:rStyle w:val="Char5"/>
          <w:rtl/>
        </w:rPr>
        <w:t xml:space="preserve"> برخ</w:t>
      </w:r>
      <w:r w:rsidRPr="00B368A2">
        <w:rPr>
          <w:rStyle w:val="Char5"/>
          <w:rFonts w:hint="cs"/>
          <w:rtl/>
        </w:rPr>
        <w:t>ی</w:t>
      </w:r>
      <w:r w:rsidRPr="00B368A2">
        <w:rPr>
          <w:rStyle w:val="Char5"/>
          <w:rtl/>
        </w:rPr>
        <w:t xml:space="preserve"> از برخ</w:t>
      </w:r>
      <w:r w:rsidRPr="00B368A2">
        <w:rPr>
          <w:rStyle w:val="Char5"/>
          <w:rFonts w:hint="cs"/>
          <w:rtl/>
        </w:rPr>
        <w:t>ی</w:t>
      </w:r>
      <w:r w:rsidRPr="00B368A2">
        <w:rPr>
          <w:rStyle w:val="Char5"/>
          <w:rtl/>
        </w:rPr>
        <w:t xml:space="preserve"> د</w:t>
      </w:r>
      <w:r w:rsidRPr="00B368A2">
        <w:rPr>
          <w:rStyle w:val="Char5"/>
          <w:rFonts w:hint="cs"/>
          <w:rtl/>
        </w:rPr>
        <w:t>یگرید</w:t>
      </w:r>
      <w:r w:rsidRPr="00B368A2">
        <w:rPr>
          <w:rStyle w:val="Char5"/>
          <w:rtl/>
        </w:rPr>
        <w:t xml:space="preserve"> [و هم</w:t>
      </w:r>
      <w:r w:rsidR="00CE54C3">
        <w:rPr>
          <w:rStyle w:val="Char5"/>
          <w:rFonts w:hint="cs"/>
          <w:rtl/>
        </w:rPr>
        <w:t>‌</w:t>
      </w:r>
      <w:r w:rsidRPr="00B368A2">
        <w:rPr>
          <w:rStyle w:val="Char5"/>
          <w:rtl/>
        </w:rPr>
        <w:t>نوع</w:t>
      </w:r>
      <w:r w:rsidRPr="00B368A2">
        <w:rPr>
          <w:rStyle w:val="Char5"/>
          <w:rFonts w:hint="cs"/>
          <w:rtl/>
        </w:rPr>
        <w:t xml:space="preserve"> هم هستید</w:t>
      </w:r>
      <w:r w:rsidRPr="00B368A2">
        <w:rPr>
          <w:rStyle w:val="Char5"/>
          <w:rtl/>
        </w:rPr>
        <w:t>]</w:t>
      </w:r>
      <w:r w:rsidRPr="00B368A2">
        <w:rPr>
          <w:rStyle w:val="Char5"/>
          <w:rFonts w:hint="cs"/>
          <w:rtl/>
        </w:rPr>
        <w:t>.</w:t>
      </w:r>
      <w:r w:rsidRPr="00B368A2">
        <w:rPr>
          <w:rStyle w:val="Char5"/>
          <w:rtl/>
        </w:rPr>
        <w:t xml:space="preserve"> پس کسان</w:t>
      </w:r>
      <w:r w:rsidRPr="00B368A2">
        <w:rPr>
          <w:rStyle w:val="Char5"/>
          <w:rFonts w:hint="cs"/>
          <w:rtl/>
        </w:rPr>
        <w:t>ی ‌که</w:t>
      </w:r>
      <w:r w:rsidRPr="00B368A2">
        <w:rPr>
          <w:rStyle w:val="Char5"/>
          <w:rtl/>
        </w:rPr>
        <w:t xml:space="preserve"> هجرت کردند و از خانه‌ها</w:t>
      </w:r>
      <w:r w:rsidRPr="00B368A2">
        <w:rPr>
          <w:rStyle w:val="Char5"/>
          <w:rFonts w:hint="cs"/>
          <w:rtl/>
        </w:rPr>
        <w:t>ی</w:t>
      </w:r>
      <w:r w:rsidRPr="00B368A2">
        <w:rPr>
          <w:rStyle w:val="Char5"/>
          <w:rtl/>
        </w:rPr>
        <w:t xml:space="preserve"> خود رانده شدند و در راه من آزار ديدند و جنگ</w:t>
      </w:r>
      <w:r w:rsidRPr="00B368A2">
        <w:rPr>
          <w:rStyle w:val="Char5"/>
          <w:rFonts w:hint="cs"/>
          <w:rtl/>
        </w:rPr>
        <w:t>یدند</w:t>
      </w:r>
      <w:r w:rsidRPr="00B368A2">
        <w:rPr>
          <w:rStyle w:val="Char5"/>
          <w:rtl/>
        </w:rPr>
        <w:t xml:space="preserve"> و کشته شدند، قطعاً گناهانشان را م</w:t>
      </w:r>
      <w:r w:rsidRPr="00B368A2">
        <w:rPr>
          <w:rStyle w:val="Char5"/>
          <w:rFonts w:hint="cs"/>
          <w:rtl/>
        </w:rPr>
        <w:t>ی‌بخشم</w:t>
      </w:r>
      <w:r w:rsidRPr="00B368A2">
        <w:rPr>
          <w:rStyle w:val="Char5"/>
          <w:rtl/>
        </w:rPr>
        <w:t xml:space="preserve"> و آنان را به باغ‌ها</w:t>
      </w:r>
      <w:r w:rsidRPr="00B368A2">
        <w:rPr>
          <w:rStyle w:val="Char5"/>
          <w:rFonts w:hint="cs"/>
          <w:rtl/>
        </w:rPr>
        <w:t>ی</w:t>
      </w:r>
      <w:r w:rsidRPr="00B368A2">
        <w:rPr>
          <w:rStyle w:val="Char5"/>
          <w:rtl/>
        </w:rPr>
        <w:t xml:space="preserve"> [بهشت</w:t>
      </w:r>
      <w:r w:rsidRPr="00B368A2">
        <w:rPr>
          <w:rStyle w:val="Char5"/>
          <w:rFonts w:hint="cs"/>
          <w:rtl/>
        </w:rPr>
        <w:t>ی</w:t>
      </w:r>
      <w:r w:rsidRPr="00B368A2">
        <w:rPr>
          <w:rStyle w:val="Char5"/>
          <w:rtl/>
        </w:rPr>
        <w:t>] که از ز</w:t>
      </w:r>
      <w:r w:rsidRPr="00B368A2">
        <w:rPr>
          <w:rStyle w:val="Char5"/>
          <w:rFonts w:hint="cs"/>
          <w:rtl/>
        </w:rPr>
        <w:t>یر</w:t>
      </w:r>
      <w:r w:rsidRPr="00B368A2">
        <w:rPr>
          <w:rStyle w:val="Char5"/>
          <w:rtl/>
        </w:rPr>
        <w:t xml:space="preserve"> [درختان] آن نهرها جار</w:t>
      </w:r>
      <w:r w:rsidRPr="00B368A2">
        <w:rPr>
          <w:rStyle w:val="Char5"/>
          <w:rFonts w:hint="cs"/>
          <w:rtl/>
        </w:rPr>
        <w:t>ی</w:t>
      </w:r>
      <w:r w:rsidRPr="00B368A2">
        <w:rPr>
          <w:rStyle w:val="Char5"/>
          <w:rtl/>
        </w:rPr>
        <w:t xml:space="preserve"> است، در م</w:t>
      </w:r>
      <w:r w:rsidRPr="00B368A2">
        <w:rPr>
          <w:rStyle w:val="Char5"/>
          <w:rFonts w:hint="cs"/>
          <w:rtl/>
        </w:rPr>
        <w:t>ی‌آورم.</w:t>
      </w:r>
      <w:r w:rsidRPr="00B368A2">
        <w:rPr>
          <w:rStyle w:val="Char5"/>
          <w:rtl/>
        </w:rPr>
        <w:t xml:space="preserve"> [ا</w:t>
      </w:r>
      <w:r w:rsidRPr="00B368A2">
        <w:rPr>
          <w:rStyle w:val="Char5"/>
          <w:rFonts w:hint="cs"/>
          <w:rtl/>
        </w:rPr>
        <w:t>ین</w:t>
      </w:r>
      <w:r w:rsidRPr="00B368A2">
        <w:rPr>
          <w:rStyle w:val="Char5"/>
          <w:rtl/>
        </w:rPr>
        <w:t>] پاداش</w:t>
      </w:r>
      <w:r w:rsidRPr="00B368A2">
        <w:rPr>
          <w:rStyle w:val="Char5"/>
          <w:rFonts w:hint="cs"/>
          <w:rtl/>
        </w:rPr>
        <w:t>ی</w:t>
      </w:r>
      <w:r w:rsidRPr="00B368A2">
        <w:rPr>
          <w:rStyle w:val="Char5"/>
          <w:rtl/>
        </w:rPr>
        <w:t xml:space="preserve"> است از جانب </w:t>
      </w:r>
      <w:r w:rsidRPr="00B368A2">
        <w:rPr>
          <w:rStyle w:val="Char5"/>
          <w:rFonts w:hint="cs"/>
          <w:rtl/>
        </w:rPr>
        <w:t>الله</w:t>
      </w:r>
      <w:r w:rsidRPr="00B368A2">
        <w:rPr>
          <w:rStyle w:val="Char5"/>
          <w:rtl/>
        </w:rPr>
        <w:t>، و پاداش ن</w:t>
      </w:r>
      <w:r w:rsidRPr="00B368A2">
        <w:rPr>
          <w:rStyle w:val="Char5"/>
          <w:rFonts w:hint="cs"/>
          <w:rtl/>
        </w:rPr>
        <w:t>یکو</w:t>
      </w:r>
      <w:r w:rsidRPr="00B368A2">
        <w:rPr>
          <w:rStyle w:val="Char5"/>
          <w:rtl/>
        </w:rPr>
        <w:t xml:space="preserve"> تنها نزد الله</w:t>
      </w:r>
      <w:r w:rsidRPr="00B368A2">
        <w:rPr>
          <w:rStyle w:val="Char5"/>
          <w:rFonts w:hint="cs"/>
          <w:rtl/>
        </w:rPr>
        <w:t xml:space="preserve"> تعالی</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مَنۡ عَمِلَ صَٰلِحٗا مِّن ذَكَرٍ أَوۡ أُنثَىٰ وَهُوَ مُؤۡمِنٞ فَلَنُحۡيِيَنَّهُ</w:t>
      </w:r>
      <w:r w:rsidRPr="00C12E7C">
        <w:rPr>
          <w:rStyle w:val="Char8"/>
          <w:rFonts w:hint="cs"/>
          <w:rtl/>
        </w:rPr>
        <w:t>ۥ</w:t>
      </w:r>
      <w:r w:rsidRPr="00C12E7C">
        <w:rPr>
          <w:rStyle w:val="Char8"/>
          <w:rtl/>
        </w:rPr>
        <w:t xml:space="preserve"> حَيَوٰةٗ طَيِّبَةٗۖ وَلَنَجۡزِيَنَّهُمۡ أَجۡرَهُم بِأَحۡسَنِ مَا كَانُواْ يَعۡمَلُونَ</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97]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«هر کس</w:t>
      </w:r>
      <w:r w:rsidRPr="00B368A2">
        <w:rPr>
          <w:rStyle w:val="Char5"/>
          <w:rFonts w:hint="cs"/>
          <w:rtl/>
        </w:rPr>
        <w:t>ی ‌که</w:t>
      </w:r>
      <w:r w:rsidRPr="00B368A2">
        <w:rPr>
          <w:rStyle w:val="Char5"/>
          <w:rtl/>
        </w:rPr>
        <w:t xml:space="preserve"> کار شا</w:t>
      </w:r>
      <w:r w:rsidRPr="00B368A2">
        <w:rPr>
          <w:rStyle w:val="Char5"/>
          <w:rFonts w:hint="cs"/>
          <w:rtl/>
        </w:rPr>
        <w:t>یسته‌ای</w:t>
      </w:r>
      <w:r w:rsidRPr="00B368A2">
        <w:rPr>
          <w:rStyle w:val="Char5"/>
          <w:rtl/>
        </w:rPr>
        <w:t xml:space="preserve"> انجام دهد</w:t>
      </w:r>
      <w:r w:rsidRPr="00B368A2">
        <w:rPr>
          <w:rStyle w:val="Char5"/>
          <w:rFonts w:hint="cs"/>
          <w:rtl/>
        </w:rPr>
        <w:t>؛</w:t>
      </w:r>
      <w:r w:rsidRPr="00B368A2">
        <w:rPr>
          <w:rStyle w:val="Char5"/>
          <w:rtl/>
        </w:rPr>
        <w:t xml:space="preserve"> [خواه] مرد باشد </w:t>
      </w:r>
      <w:r w:rsidRPr="00B368A2">
        <w:rPr>
          <w:rStyle w:val="Char5"/>
          <w:rFonts w:hint="cs"/>
          <w:rtl/>
        </w:rPr>
        <w:t>یا</w:t>
      </w:r>
      <w:r w:rsidRPr="00B368A2">
        <w:rPr>
          <w:rStyle w:val="Char5"/>
          <w:rtl/>
        </w:rPr>
        <w:t xml:space="preserve"> زن،</w:t>
      </w:r>
      <w:r w:rsidR="00C12E7C">
        <w:rPr>
          <w:rStyle w:val="Char5"/>
          <w:rtl/>
        </w:rPr>
        <w:t xml:space="preserve"> درحالی </w:t>
      </w:r>
      <w:r w:rsidRPr="00B368A2">
        <w:rPr>
          <w:rStyle w:val="Char5"/>
          <w:rFonts w:hint="cs"/>
          <w:rtl/>
        </w:rPr>
        <w:t>‌که</w:t>
      </w:r>
      <w:r w:rsidRPr="00B368A2">
        <w:rPr>
          <w:rStyle w:val="Char5"/>
          <w:rtl/>
        </w:rPr>
        <w:t xml:space="preserve"> مؤمن است، او را به ح</w:t>
      </w:r>
      <w:r w:rsidRPr="00B368A2">
        <w:rPr>
          <w:rStyle w:val="Char5"/>
          <w:rFonts w:hint="cs"/>
          <w:rtl/>
        </w:rPr>
        <w:t>یاتی</w:t>
      </w:r>
      <w:r w:rsidRPr="00B368A2">
        <w:rPr>
          <w:rStyle w:val="Char5"/>
          <w:rtl/>
        </w:rPr>
        <w:t xml:space="preserve"> پاک زنده م</w:t>
      </w:r>
      <w:r w:rsidRPr="00B368A2">
        <w:rPr>
          <w:rStyle w:val="Char5"/>
          <w:rFonts w:hint="cs"/>
          <w:rtl/>
        </w:rPr>
        <w:t>ی‌داریم</w:t>
      </w:r>
      <w:r w:rsidRPr="00B368A2">
        <w:rPr>
          <w:rStyle w:val="Char5"/>
          <w:rtl/>
        </w:rPr>
        <w:t xml:space="preserve"> و مسلماً پادا</w:t>
      </w:r>
      <w:r w:rsidRPr="00B368A2">
        <w:rPr>
          <w:rStyle w:val="Char5"/>
          <w:rFonts w:hint="cs"/>
          <w:rtl/>
        </w:rPr>
        <w:t>ش</w:t>
      </w:r>
      <w:r w:rsidRPr="00B368A2">
        <w:rPr>
          <w:rStyle w:val="Char5"/>
          <w:rtl/>
        </w:rPr>
        <w:t>شان را به [حسب] بهتر</w:t>
      </w:r>
      <w:r w:rsidRPr="00B368A2">
        <w:rPr>
          <w:rStyle w:val="Char5"/>
          <w:rFonts w:hint="cs"/>
          <w:rtl/>
        </w:rPr>
        <w:t>ین</w:t>
      </w:r>
      <w:r w:rsidRPr="00B368A2">
        <w:rPr>
          <w:rStyle w:val="Char5"/>
          <w:rtl/>
        </w:rPr>
        <w:t xml:space="preserve"> اعمال</w:t>
      </w:r>
      <w:r w:rsidRPr="00B368A2">
        <w:rPr>
          <w:rStyle w:val="Char5"/>
          <w:rFonts w:hint="cs"/>
          <w:rtl/>
        </w:rPr>
        <w:t>ی</w:t>
      </w:r>
      <w:r w:rsidRPr="00B368A2">
        <w:rPr>
          <w:rStyle w:val="Char5"/>
          <w:rtl/>
        </w:rPr>
        <w:t xml:space="preserve"> که انجام م</w:t>
      </w:r>
      <w:r w:rsidRPr="00B368A2">
        <w:rPr>
          <w:rStyle w:val="Char5"/>
          <w:rFonts w:hint="cs"/>
          <w:rtl/>
        </w:rPr>
        <w:t>ی‌دادند،</w:t>
      </w:r>
      <w:r w:rsidRPr="00B368A2">
        <w:rPr>
          <w:rStyle w:val="Char5"/>
          <w:rtl/>
        </w:rPr>
        <w:t xml:space="preserve"> به آن</w:t>
      </w:r>
      <w:r w:rsidRPr="00B368A2">
        <w:rPr>
          <w:rStyle w:val="Char5"/>
          <w:rFonts w:hint="cs"/>
          <w:rtl/>
        </w:rPr>
        <w:t xml:space="preserve">ان </w:t>
      </w:r>
      <w:r w:rsidRPr="00B368A2">
        <w:rPr>
          <w:rStyle w:val="Char5"/>
          <w:rtl/>
        </w:rPr>
        <w:t>م</w:t>
      </w:r>
      <w:r w:rsidRPr="00B368A2">
        <w:rPr>
          <w:rStyle w:val="Char5"/>
          <w:rFonts w:hint="cs"/>
          <w:rtl/>
        </w:rPr>
        <w:t>ی‌دهیم.</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وَمَا كَانَ لِمُؤۡمِنٖ وَلَا مُؤۡمِنَةٍ إِذَا قَضَى </w:t>
      </w:r>
      <w:r w:rsidRPr="00C12E7C">
        <w:rPr>
          <w:rStyle w:val="Char8"/>
          <w:rFonts w:hint="cs"/>
          <w:rtl/>
        </w:rPr>
        <w:t>ٱللَّهُ</w:t>
      </w:r>
      <w:r w:rsidRPr="00C12E7C">
        <w:rPr>
          <w:rStyle w:val="Char8"/>
          <w:rtl/>
        </w:rPr>
        <w:t xml:space="preserve"> وَرَسُولُهُ</w:t>
      </w:r>
      <w:r w:rsidRPr="00C12E7C">
        <w:rPr>
          <w:rStyle w:val="Char8"/>
          <w:rFonts w:hint="cs"/>
          <w:rtl/>
        </w:rPr>
        <w:t>ۥٓ</w:t>
      </w:r>
      <w:r w:rsidRPr="00C12E7C">
        <w:rPr>
          <w:rStyle w:val="Char8"/>
          <w:rtl/>
        </w:rPr>
        <w:t xml:space="preserve"> أَمۡرًا أَن يَكُونَ لَهُمُ </w:t>
      </w:r>
      <w:r w:rsidRPr="00C12E7C">
        <w:rPr>
          <w:rStyle w:val="Char8"/>
          <w:rFonts w:hint="cs"/>
          <w:rtl/>
        </w:rPr>
        <w:t>ٱلۡخِيَرَةُ</w:t>
      </w:r>
      <w:r w:rsidRPr="00C12E7C">
        <w:rPr>
          <w:rStyle w:val="Char8"/>
          <w:rtl/>
        </w:rPr>
        <w:t xml:space="preserve"> مِنۡ أَمۡرِهِمۡۗ وَمَن يَعۡصِ </w:t>
      </w:r>
      <w:r w:rsidRPr="00C12E7C">
        <w:rPr>
          <w:rStyle w:val="Char8"/>
          <w:rFonts w:hint="cs"/>
          <w:rtl/>
        </w:rPr>
        <w:t>ٱللَّهَ</w:t>
      </w:r>
      <w:r w:rsidRPr="00C12E7C">
        <w:rPr>
          <w:rStyle w:val="Char8"/>
          <w:rtl/>
        </w:rPr>
        <w:t xml:space="preserve"> وَرَسُولَهُ</w:t>
      </w:r>
      <w:r w:rsidRPr="00C12E7C">
        <w:rPr>
          <w:rStyle w:val="Char8"/>
          <w:rFonts w:hint="cs"/>
          <w:rtl/>
        </w:rPr>
        <w:t>ۥ</w:t>
      </w:r>
      <w:r w:rsidRPr="00C12E7C">
        <w:rPr>
          <w:rStyle w:val="Char8"/>
          <w:rtl/>
        </w:rPr>
        <w:t xml:space="preserve"> فَقَدۡ ضَلَّ ضَلَٰلٗا مُّبِينٗا</w:t>
      </w:r>
      <w:r w:rsidRPr="00BC1762">
        <w:rPr>
          <w:rFonts w:ascii="B lotus Unc" w:hAnsi="B lotus Unc" w:cs="Traditional Arabic"/>
          <w:rtl/>
        </w:rPr>
        <w:t>﴾</w:t>
      </w:r>
      <w:r w:rsidRPr="00C12E7C">
        <w:rPr>
          <w:rStyle w:val="Char8"/>
          <w:rtl/>
        </w:rPr>
        <w:t xml:space="preserve"> </w:t>
      </w:r>
      <w:r w:rsidRPr="00C12E7C">
        <w:rPr>
          <w:rStyle w:val="Char"/>
          <w:rtl/>
        </w:rPr>
        <w:t>[الأحزاب: 36]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هيچ مرد و زن مؤمنى را ن</w:t>
      </w:r>
      <w:r w:rsidRPr="00B368A2">
        <w:rPr>
          <w:rStyle w:val="Char5"/>
          <w:rFonts w:hint="cs"/>
          <w:rtl/>
        </w:rPr>
        <w:t>سزد</w:t>
      </w:r>
      <w:r w:rsidRPr="00B368A2">
        <w:rPr>
          <w:rStyle w:val="Char5"/>
          <w:rtl/>
        </w:rPr>
        <w:t xml:space="preserve"> </w:t>
      </w:r>
      <w:r w:rsidRPr="00B368A2">
        <w:rPr>
          <w:rStyle w:val="Char5"/>
          <w:rFonts w:hint="cs"/>
          <w:rtl/>
        </w:rPr>
        <w:t>ک</w:t>
      </w:r>
      <w:r w:rsidRPr="00B368A2">
        <w:rPr>
          <w:rStyle w:val="Char5"/>
          <w:rtl/>
        </w:rPr>
        <w:t xml:space="preserve">ه چون </w:t>
      </w:r>
      <w:r w:rsidRPr="00B368A2">
        <w:rPr>
          <w:rStyle w:val="Char5"/>
          <w:rFonts w:hint="cs"/>
          <w:rtl/>
        </w:rPr>
        <w:t>الله</w:t>
      </w:r>
      <w:r w:rsidRPr="00B368A2">
        <w:rPr>
          <w:rStyle w:val="Char5"/>
          <w:rtl/>
        </w:rPr>
        <w:t xml:space="preserve"> و فرستاده‏اش به </w:t>
      </w:r>
      <w:r w:rsidRPr="00B368A2">
        <w:rPr>
          <w:rStyle w:val="Char5"/>
          <w:rFonts w:hint="cs"/>
          <w:rtl/>
        </w:rPr>
        <w:t>ک</w:t>
      </w:r>
      <w:r w:rsidRPr="00B368A2">
        <w:rPr>
          <w:rStyle w:val="Char5"/>
          <w:rtl/>
        </w:rPr>
        <w:t>ارى فرمان دهند</w:t>
      </w:r>
      <w:r w:rsidRPr="00B368A2">
        <w:rPr>
          <w:rStyle w:val="Char5"/>
          <w:rFonts w:hint="cs"/>
          <w:rtl/>
        </w:rPr>
        <w:t>،</w:t>
      </w:r>
      <w:r w:rsidRPr="00B368A2">
        <w:rPr>
          <w:rStyle w:val="Char5"/>
          <w:rtl/>
        </w:rPr>
        <w:t xml:space="preserve"> براى آنان در </w:t>
      </w:r>
      <w:r w:rsidRPr="00B368A2">
        <w:rPr>
          <w:rStyle w:val="Char5"/>
          <w:rFonts w:hint="cs"/>
          <w:rtl/>
        </w:rPr>
        <w:t>ک</w:t>
      </w:r>
      <w:r w:rsidRPr="00B368A2">
        <w:rPr>
          <w:rStyle w:val="Char5"/>
          <w:rtl/>
        </w:rPr>
        <w:t>ارشان اختيارى باشد</w:t>
      </w:r>
      <w:r w:rsidRPr="00B368A2">
        <w:rPr>
          <w:rStyle w:val="Char5"/>
          <w:rFonts w:hint="cs"/>
          <w:rtl/>
        </w:rPr>
        <w:t>.</w:t>
      </w:r>
      <w:r w:rsidRPr="00B368A2">
        <w:rPr>
          <w:rStyle w:val="Char5"/>
          <w:rtl/>
        </w:rPr>
        <w:t xml:space="preserve"> و</w:t>
      </w:r>
      <w:r w:rsidR="00E4675F">
        <w:rPr>
          <w:rStyle w:val="Char5"/>
          <w:rtl/>
        </w:rPr>
        <w:t xml:space="preserve"> هرکس </w:t>
      </w:r>
      <w:r w:rsidRPr="00B368A2">
        <w:rPr>
          <w:rStyle w:val="Char5"/>
          <w:rFonts w:hint="cs"/>
          <w:rtl/>
        </w:rPr>
        <w:t>الله</w:t>
      </w:r>
      <w:r w:rsidR="00656F15" w:rsidRPr="00656F15">
        <w:rPr>
          <w:rStyle w:val="Char5"/>
          <w:rFonts w:cs="CTraditional Arabic"/>
          <w:rtl/>
        </w:rPr>
        <w:t> ـ</w:t>
      </w:r>
      <w:r w:rsidR="00C61D90" w:rsidRPr="00C61D90">
        <w:rPr>
          <w:rStyle w:val="Char5"/>
          <w:rtl/>
        </w:rPr>
        <w:t xml:space="preserve"> </w:t>
      </w:r>
      <w:r w:rsidRPr="00B368A2">
        <w:rPr>
          <w:rStyle w:val="Char5"/>
          <w:rtl/>
        </w:rPr>
        <w:t xml:space="preserve">و فرستاده‏اش را نافرمانى </w:t>
      </w:r>
      <w:r w:rsidRPr="00B368A2">
        <w:rPr>
          <w:rStyle w:val="Char5"/>
          <w:rFonts w:hint="cs"/>
          <w:rtl/>
        </w:rPr>
        <w:t>ک</w:t>
      </w:r>
      <w:r w:rsidRPr="00B368A2">
        <w:rPr>
          <w:rStyle w:val="Char5"/>
          <w:rtl/>
        </w:rPr>
        <w:t>ند</w:t>
      </w:r>
      <w:r w:rsidRPr="00B368A2">
        <w:rPr>
          <w:rStyle w:val="Char5"/>
          <w:rFonts w:hint="cs"/>
          <w:rtl/>
        </w:rPr>
        <w:t>،</w:t>
      </w:r>
      <w:r w:rsidRPr="00B368A2">
        <w:rPr>
          <w:rStyle w:val="Char5"/>
          <w:rtl/>
        </w:rPr>
        <w:t xml:space="preserve"> قطعاً دچار گمراهى آشكارى گرديده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فَ</w:t>
      </w:r>
      <w:r w:rsidRPr="00C12E7C">
        <w:rPr>
          <w:rStyle w:val="Char8"/>
          <w:rFonts w:hint="cs"/>
          <w:rtl/>
        </w:rPr>
        <w:t>ٱعۡلَمۡ</w:t>
      </w:r>
      <w:r w:rsidRPr="00C12E7C">
        <w:rPr>
          <w:rStyle w:val="Char8"/>
          <w:rtl/>
        </w:rPr>
        <w:t xml:space="preserve"> أَنَّهُ</w:t>
      </w:r>
      <w:r w:rsidRPr="00C12E7C">
        <w:rPr>
          <w:rStyle w:val="Char8"/>
          <w:rFonts w:hint="cs"/>
          <w:rtl/>
        </w:rPr>
        <w:t>ۥ</w:t>
      </w:r>
      <w:r w:rsidRPr="00C12E7C">
        <w:rPr>
          <w:rStyle w:val="Char8"/>
          <w:rtl/>
        </w:rPr>
        <w:t xml:space="preserve"> لَآ إِلَٰهَ إِلَّا </w:t>
      </w:r>
      <w:r w:rsidRPr="00C12E7C">
        <w:rPr>
          <w:rStyle w:val="Char8"/>
          <w:rFonts w:hint="cs"/>
          <w:rtl/>
        </w:rPr>
        <w:t>ٱللَّهُ</w:t>
      </w:r>
      <w:r w:rsidRPr="00C12E7C">
        <w:rPr>
          <w:rStyle w:val="Char8"/>
          <w:rtl/>
        </w:rPr>
        <w:t xml:space="preserve"> وَ</w:t>
      </w:r>
      <w:r w:rsidRPr="00C12E7C">
        <w:rPr>
          <w:rStyle w:val="Char8"/>
          <w:rFonts w:hint="cs"/>
          <w:rtl/>
        </w:rPr>
        <w:t>ٱسۡتَغۡفِرۡ</w:t>
      </w:r>
      <w:r w:rsidRPr="00C12E7C">
        <w:rPr>
          <w:rStyle w:val="Char8"/>
          <w:rtl/>
        </w:rPr>
        <w:t xml:space="preserve"> لِذَنۢبِكَ وَلِلۡمُؤۡمِنِينَ وَ</w:t>
      </w:r>
      <w:r w:rsidRPr="00C12E7C">
        <w:rPr>
          <w:rStyle w:val="Char8"/>
          <w:rFonts w:hint="cs"/>
          <w:rtl/>
        </w:rPr>
        <w:t>ٱلۡمُؤۡمِنَٰتِۗ</w:t>
      </w:r>
      <w:r w:rsidRPr="00C12E7C">
        <w:rPr>
          <w:rStyle w:val="Char8"/>
          <w:rtl/>
        </w:rPr>
        <w:t xml:space="preserve"> وَ</w:t>
      </w:r>
      <w:r w:rsidRPr="00C12E7C">
        <w:rPr>
          <w:rStyle w:val="Char8"/>
          <w:rFonts w:hint="cs"/>
          <w:rtl/>
        </w:rPr>
        <w:t>ٱللَّهُ</w:t>
      </w:r>
      <w:r w:rsidRPr="00C12E7C">
        <w:rPr>
          <w:rStyle w:val="Char8"/>
          <w:rtl/>
        </w:rPr>
        <w:t xml:space="preserve"> يَعۡلَمُ مُتَقَلَّبَكُمۡ وَمَثۡوَىٰكُمۡ</w:t>
      </w:r>
      <w:r w:rsidRPr="00BC1762">
        <w:rPr>
          <w:rFonts w:ascii="B lotus Unc" w:hAnsi="B lotus Unc" w:cs="Traditional Arabic"/>
          <w:rtl/>
        </w:rPr>
        <w:t>﴾</w:t>
      </w:r>
      <w:r w:rsidRPr="00C12E7C">
        <w:rPr>
          <w:rStyle w:val="Char8"/>
          <w:rtl/>
        </w:rPr>
        <w:t xml:space="preserve"> </w:t>
      </w:r>
      <w:r w:rsidRPr="00C12E7C">
        <w:rPr>
          <w:rStyle w:val="Char"/>
          <w:rtl/>
        </w:rPr>
        <w:t>[محم</w:t>
      </w:r>
      <w:r w:rsidRPr="00C12E7C">
        <w:rPr>
          <w:rStyle w:val="Char"/>
          <w:rFonts w:hint="cs"/>
          <w:rtl/>
        </w:rPr>
        <w:t>ّ</w:t>
      </w:r>
      <w:r w:rsidRPr="00C12E7C">
        <w:rPr>
          <w:rStyle w:val="Char"/>
          <w:rtl/>
        </w:rPr>
        <w:t>د: 19]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w:t>
      </w:r>
      <w:r w:rsidR="00CA5FBC">
        <w:rPr>
          <w:rStyle w:val="Char5"/>
          <w:rtl/>
        </w:rPr>
        <w:t>ای پیامبر!</w:t>
      </w:r>
      <w:r w:rsidRPr="00B368A2">
        <w:rPr>
          <w:rStyle w:val="Char5"/>
          <w:rtl/>
        </w:rPr>
        <w:t xml:space="preserve">] بدان که </w:t>
      </w:r>
      <w:r w:rsidRPr="00B368A2">
        <w:rPr>
          <w:rStyle w:val="Char5"/>
          <w:rFonts w:hint="cs"/>
          <w:rtl/>
        </w:rPr>
        <w:t>فقط الله معبود</w:t>
      </w:r>
      <w:r w:rsidRPr="00B368A2">
        <w:rPr>
          <w:rStyle w:val="Char5"/>
          <w:rtl/>
        </w:rPr>
        <w:t xml:space="preserve"> [ب</w:t>
      </w:r>
      <w:r w:rsidRPr="00B368A2">
        <w:rPr>
          <w:rStyle w:val="Char5"/>
          <w:rFonts w:hint="cs"/>
          <w:rtl/>
        </w:rPr>
        <w:t>ر</w:t>
      </w:r>
      <w:r w:rsidRPr="00B368A2">
        <w:rPr>
          <w:rStyle w:val="Char5"/>
          <w:rtl/>
        </w:rPr>
        <w:t xml:space="preserve"> حق] </w:t>
      </w:r>
      <w:r w:rsidRPr="00B368A2">
        <w:rPr>
          <w:rStyle w:val="Char5"/>
          <w:rFonts w:hint="cs"/>
          <w:rtl/>
        </w:rPr>
        <w:t>است،</w:t>
      </w:r>
      <w:r w:rsidRPr="00B368A2">
        <w:rPr>
          <w:rStyle w:val="Char5"/>
          <w:rtl/>
        </w:rPr>
        <w:t xml:space="preserve"> و برا</w:t>
      </w:r>
      <w:r w:rsidRPr="00B368A2">
        <w:rPr>
          <w:rStyle w:val="Char5"/>
          <w:rFonts w:hint="cs"/>
          <w:rtl/>
        </w:rPr>
        <w:t>ی</w:t>
      </w:r>
      <w:r w:rsidRPr="00B368A2">
        <w:rPr>
          <w:rStyle w:val="Char5"/>
          <w:rtl/>
        </w:rPr>
        <w:t xml:space="preserve"> گناه خود و برا</w:t>
      </w:r>
      <w:r w:rsidRPr="00B368A2">
        <w:rPr>
          <w:rStyle w:val="Char5"/>
          <w:rFonts w:hint="cs"/>
          <w:rtl/>
        </w:rPr>
        <w:t>ی</w:t>
      </w:r>
      <w:r w:rsidRPr="00B368A2">
        <w:rPr>
          <w:rStyle w:val="Char5"/>
          <w:rtl/>
        </w:rPr>
        <w:t xml:space="preserve"> مردان و زنان مؤمن آمرزش </w:t>
      </w:r>
      <w:r w:rsidRPr="00B368A2">
        <w:rPr>
          <w:rStyle w:val="Char5"/>
          <w:rFonts w:hint="cs"/>
          <w:rtl/>
        </w:rPr>
        <w:t>بخواه.</w:t>
      </w:r>
      <w:r w:rsidRPr="00B368A2">
        <w:rPr>
          <w:rStyle w:val="Char5"/>
          <w:rtl/>
        </w:rPr>
        <w:t xml:space="preserve"> و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محل</w:t>
      </w:r>
      <w:r w:rsidRPr="00B368A2">
        <w:rPr>
          <w:rStyle w:val="Char5"/>
          <w:rFonts w:hint="cs"/>
          <w:rtl/>
        </w:rPr>
        <w:t>ّ</w:t>
      </w:r>
      <w:r w:rsidRPr="00B368A2">
        <w:rPr>
          <w:rStyle w:val="Char5"/>
          <w:rtl/>
        </w:rPr>
        <w:t xml:space="preserve"> حرکت شما و قرارگاه</w:t>
      </w:r>
      <w:r w:rsidRPr="00B368A2">
        <w:rPr>
          <w:rStyle w:val="Char5"/>
          <w:rFonts w:hint="cs"/>
          <w:rtl/>
        </w:rPr>
        <w:t>تان</w:t>
      </w:r>
      <w:r w:rsidRPr="00B368A2">
        <w:rPr>
          <w:rStyle w:val="Char5"/>
          <w:rtl/>
        </w:rPr>
        <w:t xml:space="preserve"> را م</w:t>
      </w:r>
      <w:r w:rsidRPr="00B368A2">
        <w:rPr>
          <w:rStyle w:val="Char5"/>
          <w:rFonts w:hint="cs"/>
          <w:rtl/>
        </w:rPr>
        <w:t>ی‌داند.</w:t>
      </w:r>
      <w:r w:rsidRPr="00B368A2">
        <w:rPr>
          <w:rStyle w:val="Char5"/>
          <w:rFonts w:hint="eastAsia"/>
          <w:rtl/>
        </w:rPr>
        <w:t>»</w:t>
      </w:r>
    </w:p>
    <w:p w:rsidR="00084FA6" w:rsidRPr="00BC1762" w:rsidRDefault="00084FA6" w:rsidP="00C406AC">
      <w:pPr>
        <w:pStyle w:val="a2"/>
        <w:rPr>
          <w:rtl/>
        </w:rPr>
      </w:pPr>
      <w:bookmarkStart w:id="717" w:name="_Toc493430581"/>
      <w:r w:rsidRPr="00BC1762">
        <w:rPr>
          <w:rtl/>
        </w:rPr>
        <w:t>گفتار سوم: احادیثی از پیامبر</w:t>
      </w:r>
      <w:r w:rsidR="00656F15" w:rsidRPr="00656F15">
        <w:rPr>
          <w:rFonts w:cs="CTraditional Arabic"/>
          <w:bCs w:val="0"/>
          <w:rtl/>
        </w:rPr>
        <w:t> </w:t>
      </w:r>
      <w:r w:rsidR="00656F15" w:rsidRPr="00656F15">
        <w:rPr>
          <w:rFonts w:cs="CTraditional Arabic" w:hint="cs"/>
          <w:bCs w:val="0"/>
          <w:rtl/>
        </w:rPr>
        <w:t>ج</w:t>
      </w:r>
      <w:r w:rsidR="00C61D90" w:rsidRPr="00C61D90">
        <w:rPr>
          <w:rFonts w:cs="IRNazli" w:hint="cs"/>
          <w:bCs w:val="0"/>
          <w:rtl/>
        </w:rPr>
        <w:t xml:space="preserve"> </w:t>
      </w:r>
      <w:r w:rsidRPr="00BC1762">
        <w:rPr>
          <w:rtl/>
        </w:rPr>
        <w:t>دربارۀ مقام زن</w:t>
      </w:r>
      <w:bookmarkEnd w:id="717"/>
    </w:p>
    <w:p w:rsidR="00084FA6" w:rsidRPr="00695320" w:rsidRDefault="00084FA6" w:rsidP="00084FA6">
      <w:pPr>
        <w:ind w:firstLine="237"/>
        <w:jc w:val="both"/>
        <w:rPr>
          <w:rStyle w:val="Char0"/>
          <w:rtl/>
        </w:rPr>
      </w:pPr>
      <w:r w:rsidRPr="00695320">
        <w:rPr>
          <w:rStyle w:val="Char0"/>
          <w:rFonts w:hint="cs"/>
          <w:rtl/>
        </w:rPr>
        <w:t>در بسیاری از احادیث نبوی از زن و حقوق و تکالیفش یاد شده است.</w:t>
      </w:r>
    </w:p>
    <w:p w:rsidR="00084FA6" w:rsidRPr="00695320" w:rsidRDefault="00084FA6" w:rsidP="00084FA6">
      <w:pPr>
        <w:ind w:firstLine="237"/>
        <w:jc w:val="both"/>
        <w:rPr>
          <w:rStyle w:val="Char0"/>
          <w:rtl/>
        </w:rPr>
      </w:pPr>
      <w:r w:rsidRPr="00695320">
        <w:rPr>
          <w:rStyle w:val="Char0"/>
          <w:rFonts w:hint="cs"/>
          <w:rtl/>
        </w:rPr>
        <w:t>در ادامه، احادیثی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 این زمینه بیان خواهد شد.</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مردی نزد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آمد و گفت: </w:t>
      </w:r>
      <w:r w:rsidR="0016671A">
        <w:rPr>
          <w:rStyle w:val="Char0"/>
          <w:rFonts w:hint="cs"/>
          <w:rtl/>
        </w:rPr>
        <w:t>ای رسول الله</w:t>
      </w:r>
      <w:r w:rsidR="003428D6">
        <w:rPr>
          <w:rFonts w:cs="IRNazli" w:hint="cs"/>
          <w:rtl/>
        </w:rPr>
        <w:t>!</w:t>
      </w:r>
      <w:r w:rsidRPr="00695320">
        <w:rPr>
          <w:rStyle w:val="Char0"/>
          <w:rFonts w:hint="cs"/>
          <w:rtl/>
        </w:rPr>
        <w:t xml:space="preserve"> چه کسی از همه مستحق</w:t>
      </w:r>
      <w:r w:rsidR="00CE54C3">
        <w:rPr>
          <w:rStyle w:val="Char0"/>
          <w:rFonts w:hint="cs"/>
          <w:rtl/>
        </w:rPr>
        <w:t>‌</w:t>
      </w:r>
      <w:r w:rsidRPr="00695320">
        <w:rPr>
          <w:rStyle w:val="Char0"/>
          <w:rFonts w:hint="cs"/>
          <w:rtl/>
        </w:rPr>
        <w:t>تر به خوشرفتاری من است؟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فرمودند</w:t>
      </w:r>
      <w:r w:rsidRPr="00695320">
        <w:rPr>
          <w:rStyle w:val="Char0"/>
          <w:rtl/>
        </w:rPr>
        <w:t xml:space="preserve">: </w:t>
      </w:r>
      <w:r w:rsidRPr="00114221">
        <w:rPr>
          <w:rStyle w:val="Char7"/>
          <w:rtl/>
        </w:rPr>
        <w:t>«أُمُّكَ</w:t>
      </w:r>
      <w:r w:rsidR="0005588A" w:rsidRPr="00114221">
        <w:rPr>
          <w:rStyle w:val="Char7"/>
          <w:rtl/>
        </w:rPr>
        <w:t>»</w:t>
      </w:r>
      <w:r w:rsidRPr="00695320">
        <w:rPr>
          <w:rStyle w:val="Char0"/>
          <w:rtl/>
        </w:rPr>
        <w:t>؛ «مادرت»</w:t>
      </w:r>
      <w:r w:rsidRPr="00695320">
        <w:rPr>
          <w:rStyle w:val="Char0"/>
          <w:rFonts w:hint="cs"/>
          <w:rtl/>
        </w:rPr>
        <w:t>.</w:t>
      </w:r>
      <w:r w:rsidRPr="00695320">
        <w:rPr>
          <w:rStyle w:val="Char0"/>
          <w:rtl/>
        </w:rPr>
        <w:t xml:space="preserve"> پرسید: سپس چه کسی؟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پاسخ دادند: </w:t>
      </w:r>
      <w:r w:rsidRPr="00114221">
        <w:rPr>
          <w:rStyle w:val="Char7"/>
          <w:rtl/>
        </w:rPr>
        <w:t>«أُمُّكَ</w:t>
      </w:r>
      <w:r w:rsidR="0005588A" w:rsidRPr="00114221">
        <w:rPr>
          <w:rStyle w:val="Char7"/>
          <w:rtl/>
        </w:rPr>
        <w:t>»</w:t>
      </w:r>
      <w:r w:rsidRPr="00695320">
        <w:rPr>
          <w:rStyle w:val="Char0"/>
          <w:rtl/>
        </w:rPr>
        <w:t>؛ «مادرت»</w:t>
      </w:r>
      <w:r w:rsidRPr="00695320">
        <w:rPr>
          <w:rStyle w:val="Char0"/>
          <w:rFonts w:hint="cs"/>
          <w:rtl/>
        </w:rPr>
        <w:t>.</w:t>
      </w:r>
      <w:r w:rsidRPr="00695320">
        <w:rPr>
          <w:rStyle w:val="Char0"/>
          <w:rtl/>
        </w:rPr>
        <w:t xml:space="preserve"> آن فرد دوباره گفت: سپس چه کسی؟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«أُمُّكَ</w:t>
      </w:r>
      <w:r w:rsidR="0005588A" w:rsidRPr="00114221">
        <w:rPr>
          <w:rStyle w:val="Char7"/>
          <w:rtl/>
        </w:rPr>
        <w:t>»</w:t>
      </w:r>
      <w:r w:rsidRPr="00695320">
        <w:rPr>
          <w:rStyle w:val="Char0"/>
          <w:rtl/>
        </w:rPr>
        <w:t>؛ «مادرت»</w:t>
      </w:r>
      <w:r w:rsidRPr="00695320">
        <w:rPr>
          <w:rStyle w:val="Char0"/>
          <w:rFonts w:hint="cs"/>
          <w:rtl/>
        </w:rPr>
        <w:t>.</w:t>
      </w:r>
      <w:r w:rsidRPr="00695320">
        <w:rPr>
          <w:rStyle w:val="Char0"/>
          <w:rtl/>
        </w:rPr>
        <w:t xml:space="preserve"> باز پرسید: سپس چه کسی؟ آن زمان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پاسخ دادند که: </w:t>
      </w:r>
      <w:r w:rsidRPr="00114221">
        <w:rPr>
          <w:rStyle w:val="Char7"/>
          <w:rtl/>
        </w:rPr>
        <w:t>«أَبُوكَ</w:t>
      </w:r>
      <w:r w:rsidR="0005588A" w:rsidRPr="00114221">
        <w:rPr>
          <w:rStyle w:val="Char7"/>
          <w:rtl/>
        </w:rPr>
        <w:t>»</w:t>
      </w:r>
      <w:r w:rsidRPr="007F2722">
        <w:rPr>
          <w:rStyle w:val="Char0"/>
          <w:vertAlign w:val="superscript"/>
          <w:rtl/>
        </w:rPr>
        <w:footnoteReference w:id="867"/>
      </w:r>
      <w:r w:rsidRPr="00695320">
        <w:rPr>
          <w:rStyle w:val="Char0"/>
          <w:rtl/>
        </w:rPr>
        <w:t>؛ «پدرت».</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«اتَّقُوا اللهَ فِي النِّسَاءِ، فَإِنَّكُمْ أَخَذْتُمُوهُنَّ بِأَمَانِ اللهِ، وَاسْتَحْلَلْتُمْ فُرُوجَهُنَّ بِكَلِمَةِ اللهِ، وَلَهُنَّ عَلَيْكُمْ رِزْقُهُنَّ وَكِسْوَتُهُنَّ بِالْمَعْرُوفِ»</w:t>
      </w:r>
      <w:r w:rsidRPr="007F2722">
        <w:rPr>
          <w:rStyle w:val="Char0"/>
          <w:vertAlign w:val="superscript"/>
          <w:rtl/>
        </w:rPr>
        <w:footnoteReference w:id="868"/>
      </w:r>
      <w:r w:rsidRPr="00695320">
        <w:rPr>
          <w:rStyle w:val="Char0"/>
          <w:rFonts w:hint="cs"/>
          <w:rtl/>
        </w:rPr>
        <w:t>؛ «در مورد همسرانتان از الله</w:t>
      </w:r>
      <w:r w:rsidR="00656F15" w:rsidRPr="00656F15">
        <w:rPr>
          <w:rFonts w:cs="CTraditional Arabic"/>
          <w:rtl/>
        </w:rPr>
        <w:t> ﻷ</w:t>
      </w:r>
      <w:r w:rsidR="00C61D90" w:rsidRPr="00C61D90">
        <w:rPr>
          <w:rFonts w:cs="IRNazli"/>
          <w:rtl/>
        </w:rPr>
        <w:t xml:space="preserve"> </w:t>
      </w:r>
      <w:r w:rsidRPr="00695320">
        <w:rPr>
          <w:rStyle w:val="Char0"/>
          <w:rFonts w:hint="cs"/>
          <w:rtl/>
        </w:rPr>
        <w:t>بترسید، چون شما در امان الهی، آنان را [در اختیار] گرفته</w:t>
      </w:r>
      <w:r w:rsidR="00CE54C3">
        <w:rPr>
          <w:rStyle w:val="Char0"/>
          <w:rFonts w:hint="cs"/>
          <w:rtl/>
        </w:rPr>
        <w:t>‌</w:t>
      </w:r>
      <w:r w:rsidRPr="00695320">
        <w:rPr>
          <w:rStyle w:val="Char0"/>
          <w:rFonts w:hint="cs"/>
          <w:rtl/>
        </w:rPr>
        <w:t xml:space="preserve">اید و با سخن [و فرمان الهی] مقاربت با آنان را بر خود </w:t>
      </w:r>
      <w:r w:rsidRPr="000736E8">
        <w:rPr>
          <w:rStyle w:val="Char0"/>
          <w:rFonts w:hint="cs"/>
          <w:spacing w:val="-4"/>
          <w:rtl/>
        </w:rPr>
        <w:t>حلال ساخته</w:t>
      </w:r>
      <w:r w:rsidR="00CE54C3" w:rsidRPr="000736E8">
        <w:rPr>
          <w:rStyle w:val="Char0"/>
          <w:rFonts w:hint="cs"/>
          <w:spacing w:val="-4"/>
          <w:rtl/>
        </w:rPr>
        <w:t>‌</w:t>
      </w:r>
      <w:r w:rsidRPr="000736E8">
        <w:rPr>
          <w:rStyle w:val="Char0"/>
          <w:rFonts w:hint="cs"/>
          <w:spacing w:val="-4"/>
          <w:rtl/>
        </w:rPr>
        <w:t>اید. و باید که شما نفقه و پوشاک آنان را به صورت شایسته بدهید.»</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 xml:space="preserve">همچنین فرمودند: </w:t>
      </w:r>
      <w:r w:rsidRPr="00114221">
        <w:rPr>
          <w:rStyle w:val="Char7"/>
          <w:rtl/>
        </w:rPr>
        <w:t>«دِينَارٌ أَنْفَقْتَهُ فِي سَبِيلِ اللهِ وَدِينَارٌ أَنْفَقْتَهُ فِي رَقَبَةٍ، وَدِينَارٌ تَصَدَّقْتَ بِهِ عَلَى مِسْكِينٍ، وَدِينَارٌ أَنْفَقْتَهُ عَلَى أَهْلِكَ، أَعْظَمُهَا أَجْرًا الَّذِي أَنْفَقْتَهُ عَلَى أَهْلِكَ</w:t>
      </w:r>
      <w:r w:rsidR="0005588A" w:rsidRPr="00114221">
        <w:rPr>
          <w:rStyle w:val="Char7"/>
          <w:rtl/>
        </w:rPr>
        <w:t>»</w:t>
      </w:r>
      <w:r w:rsidRPr="007F2722">
        <w:rPr>
          <w:rStyle w:val="Char0"/>
          <w:vertAlign w:val="superscript"/>
          <w:rtl/>
        </w:rPr>
        <w:footnoteReference w:id="869"/>
      </w:r>
      <w:r w:rsidRPr="00695320">
        <w:rPr>
          <w:rStyle w:val="Char0"/>
          <w:rFonts w:hint="cs"/>
          <w:rtl/>
        </w:rPr>
        <w:t>؛ «[از میان] دیناری که در راه الله انفاق نمودی و دیناری که [برای آزادی] برده دادی و دیناری که به مسکینی بخشیدی و دیناری که بر خانواده</w:t>
      </w:r>
      <w:r w:rsidR="00CE54C3">
        <w:rPr>
          <w:rStyle w:val="Char0"/>
          <w:rFonts w:hint="cs"/>
          <w:rtl/>
        </w:rPr>
        <w:t>‌</w:t>
      </w:r>
      <w:r w:rsidRPr="00695320">
        <w:rPr>
          <w:rStyle w:val="Char0"/>
          <w:rFonts w:hint="cs"/>
          <w:rtl/>
        </w:rPr>
        <w:t>ات خرج کردی؛ پاداش دیناری که برای خانواده</w:t>
      </w:r>
      <w:r w:rsidR="00CE54C3">
        <w:rPr>
          <w:rStyle w:val="Char0"/>
          <w:rFonts w:hint="cs"/>
          <w:rtl/>
        </w:rPr>
        <w:t>‌</w:t>
      </w:r>
      <w:r w:rsidRPr="00695320">
        <w:rPr>
          <w:rStyle w:val="Char0"/>
          <w:rFonts w:hint="cs"/>
          <w:rtl/>
        </w:rPr>
        <w:t>ات هزینه کردی، از همه بیشتر است.»</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«ابْدَأْ بِنَفْسِكَ</w:t>
      </w:r>
      <w:r w:rsidR="006D7D9D" w:rsidRPr="00114221">
        <w:rPr>
          <w:rStyle w:val="Char7"/>
          <w:rtl/>
        </w:rPr>
        <w:t xml:space="preserve"> </w:t>
      </w:r>
      <w:r w:rsidRPr="00114221">
        <w:rPr>
          <w:rStyle w:val="Char7"/>
          <w:rtl/>
        </w:rPr>
        <w:t>فَتَصَدَّقْ عَلَيْهَا، فَإِنْ فَضَلَ شَيْءٌ فَلِأَهْلِكَ، فَإِنْ فَضَلَ عَنْ أَهْلِكَ</w:t>
      </w:r>
      <w:r w:rsidR="006D7D9D" w:rsidRPr="00114221">
        <w:rPr>
          <w:rStyle w:val="Char7"/>
          <w:rFonts w:hint="cs"/>
          <w:rtl/>
        </w:rPr>
        <w:t xml:space="preserve"> </w:t>
      </w:r>
      <w:r w:rsidRPr="00114221">
        <w:rPr>
          <w:rStyle w:val="Char7"/>
          <w:rtl/>
        </w:rPr>
        <w:t>شَيْءٌ فَلِذِي قَرَابَتِكَ</w:t>
      </w:r>
      <w:r w:rsidR="00F6171F" w:rsidRPr="00114221">
        <w:rPr>
          <w:rStyle w:val="Char7"/>
          <w:rFonts w:hint="cs"/>
          <w:rtl/>
        </w:rPr>
        <w:t>،</w:t>
      </w:r>
      <w:r w:rsidRPr="00114221">
        <w:rPr>
          <w:rStyle w:val="Char7"/>
          <w:rtl/>
        </w:rPr>
        <w:t xml:space="preserve"> فَإِنْ فَضَلَ عَنْ ذِي قَرَابَتِكَ</w:t>
      </w:r>
      <w:r w:rsidR="006D7D9D" w:rsidRPr="00114221">
        <w:rPr>
          <w:rStyle w:val="Char7"/>
          <w:rFonts w:hint="cs"/>
          <w:rtl/>
        </w:rPr>
        <w:t xml:space="preserve"> </w:t>
      </w:r>
      <w:r w:rsidRPr="00114221">
        <w:rPr>
          <w:rStyle w:val="Char7"/>
          <w:rtl/>
        </w:rPr>
        <w:t>شَيْءٌ فَهَكَذَا وَهَكَذَا»</w:t>
      </w:r>
      <w:r w:rsidRPr="007F2722">
        <w:rPr>
          <w:rStyle w:val="Char0"/>
          <w:vertAlign w:val="superscript"/>
          <w:rtl/>
        </w:rPr>
        <w:footnoteReference w:id="870"/>
      </w:r>
      <w:r w:rsidRPr="00695320">
        <w:rPr>
          <w:rStyle w:val="Char0"/>
          <w:rFonts w:hint="cs"/>
          <w:rtl/>
        </w:rPr>
        <w:t>؛ «از خودت شروع کن و اول برای خود خرج کن، اگر چیزی زیاد آمد، به خانواده</w:t>
      </w:r>
      <w:r w:rsidR="00CE54C3">
        <w:rPr>
          <w:rStyle w:val="Char0"/>
          <w:rFonts w:hint="cs"/>
          <w:rtl/>
        </w:rPr>
        <w:t>‌</w:t>
      </w:r>
      <w:r w:rsidRPr="00695320">
        <w:rPr>
          <w:rStyle w:val="Char0"/>
          <w:rFonts w:hint="cs"/>
          <w:rtl/>
        </w:rPr>
        <w:t>ات بده و آنچه از [خرج] خانواده</w:t>
      </w:r>
      <w:r w:rsidR="00CE54C3">
        <w:rPr>
          <w:rStyle w:val="Char0"/>
          <w:rFonts w:hint="cs"/>
          <w:rtl/>
        </w:rPr>
        <w:t>‌</w:t>
      </w:r>
      <w:r w:rsidRPr="00695320">
        <w:rPr>
          <w:rStyle w:val="Char0"/>
          <w:rFonts w:hint="cs"/>
          <w:rtl/>
        </w:rPr>
        <w:t>ات زیاد شد را به خویشاوندانت بده و اگر چیزی از [انفاق به] خویشاوندانت زیاد آمد را چنین و چنان [کن و به</w:t>
      </w:r>
      <w:r w:rsidR="00E4675F">
        <w:rPr>
          <w:rStyle w:val="Char0"/>
          <w:rFonts w:hint="cs"/>
          <w:rtl/>
        </w:rPr>
        <w:t xml:space="preserve"> هرکس </w:t>
      </w:r>
      <w:r w:rsidRPr="00695320">
        <w:rPr>
          <w:rStyle w:val="Char0"/>
          <w:rFonts w:hint="cs"/>
          <w:rtl/>
        </w:rPr>
        <w:t>که خواستی و جایز بود، ببخش].»</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 xml:space="preserve">در جایی دیگر فرمودند: </w:t>
      </w:r>
      <w:r w:rsidRPr="00114221">
        <w:rPr>
          <w:rStyle w:val="Char7"/>
          <w:rtl/>
        </w:rPr>
        <w:t>«اسْتَوْصُوا بِالنِّسَاءِ، فَإِنَّ الْمَرْأَةَ خُلِقَتْ مِنْ ضِلَعٍ، وَإِنَّ أَعْوَجَ شَيْءٍ فِي الضِّلَعِ أَعْلَاهُ، إِنْ ذَهَبْتَ تُقِيمُهُ كَسَرْتَهُ، وَإِنْ تَرَكْتَهُ لَمْ يَزَلْ أَعْوَجَ، اسْتَوْصُوا بِالنِّسَاءِ خَيْرًا»</w:t>
      </w:r>
      <w:r w:rsidRPr="007F2722">
        <w:rPr>
          <w:rStyle w:val="Char0"/>
          <w:vertAlign w:val="superscript"/>
          <w:rtl/>
        </w:rPr>
        <w:footnoteReference w:id="871"/>
      </w:r>
      <w:r w:rsidRPr="00695320">
        <w:rPr>
          <w:rStyle w:val="Char0"/>
          <w:rFonts w:hint="cs"/>
          <w:rtl/>
        </w:rPr>
        <w:t>؛ «خواهان رفتار نیک با زنان شوید، چون زن از استخوان پهلو آفریده شده و همانا کج</w:t>
      </w:r>
      <w:r w:rsidR="00CE54C3">
        <w:rPr>
          <w:rStyle w:val="Char0"/>
          <w:rFonts w:hint="cs"/>
          <w:rtl/>
        </w:rPr>
        <w:t>‌</w:t>
      </w:r>
      <w:r w:rsidRPr="00695320">
        <w:rPr>
          <w:rStyle w:val="Char0"/>
          <w:rFonts w:hint="cs"/>
          <w:rtl/>
        </w:rPr>
        <w:t>ترین جای پهلو، بالای آن است؛ اگر خواسته باشی آن را راست کنی، می</w:t>
      </w:r>
      <w:r w:rsidR="00CE54C3">
        <w:rPr>
          <w:rStyle w:val="Char0"/>
          <w:rFonts w:hint="cs"/>
          <w:rtl/>
        </w:rPr>
        <w:t>‌</w:t>
      </w:r>
      <w:r w:rsidRPr="00695320">
        <w:rPr>
          <w:rStyle w:val="Char0"/>
          <w:rFonts w:hint="cs"/>
          <w:rtl/>
        </w:rPr>
        <w:t>شکند و اگر رهایش کنی، همواره کج می</w:t>
      </w:r>
      <w:r w:rsidR="00CE54C3">
        <w:rPr>
          <w:rStyle w:val="Char0"/>
          <w:rFonts w:hint="cs"/>
          <w:rtl/>
        </w:rPr>
        <w:t>‌</w:t>
      </w:r>
      <w:r w:rsidRPr="00695320">
        <w:rPr>
          <w:rStyle w:val="Char0"/>
          <w:rFonts w:hint="cs"/>
          <w:rtl/>
        </w:rPr>
        <w:t>شود. یکدیگر را سفارش به نیکی در حقّ زنان کنید.»</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در حدیثی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نقل شده است که: </w:t>
      </w:r>
      <w:r w:rsidRPr="00114221">
        <w:rPr>
          <w:rStyle w:val="Char7"/>
          <w:rtl/>
        </w:rPr>
        <w:t>«لَا يَفْرَكْ مُؤْمِنٌ مُؤْمِنَةً، إِنْ كَرِهَ مِنْهَا خُلُقًا رَضِيَ مِنْهَا آخَرَ»</w:t>
      </w:r>
      <w:r w:rsidRPr="007F2722">
        <w:rPr>
          <w:rStyle w:val="Char0"/>
          <w:vertAlign w:val="superscript"/>
          <w:rtl/>
        </w:rPr>
        <w:footnoteReference w:id="872"/>
      </w:r>
      <w:r w:rsidRPr="00695320">
        <w:rPr>
          <w:rStyle w:val="Char0"/>
          <w:rFonts w:hint="cs"/>
          <w:rtl/>
        </w:rPr>
        <w:t>؛ «هیچ مرد مؤمنی بر زن مؤمنی خشم نگیرد؛ اگر صفتی را از وی نپسندد، صفت دیگری را می</w:t>
      </w:r>
      <w:r w:rsidR="00CE54C3">
        <w:rPr>
          <w:rStyle w:val="Char0"/>
          <w:rFonts w:hint="cs"/>
          <w:rtl/>
        </w:rPr>
        <w:t>‌</w:t>
      </w:r>
      <w:r w:rsidRPr="00695320">
        <w:rPr>
          <w:rStyle w:val="Char0"/>
          <w:rFonts w:hint="cs"/>
          <w:rtl/>
        </w:rPr>
        <w:t xml:space="preserve">پسندد.» </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«أَكْمَلُ المُؤْمِنِينَ إِيمَانًا أَحْسَنُهُمْ خُلُقًا، وَخَيْرُكُمْ خَيْرُكُمْ لِنِسَائِهِمْ»</w:t>
      </w:r>
      <w:r w:rsidRPr="007F2722">
        <w:rPr>
          <w:rStyle w:val="Char0"/>
          <w:vertAlign w:val="superscript"/>
          <w:rtl/>
        </w:rPr>
        <w:footnoteReference w:id="873"/>
      </w:r>
      <w:r w:rsidRPr="00695320">
        <w:rPr>
          <w:rStyle w:val="Char0"/>
          <w:rFonts w:hint="cs"/>
          <w:rtl/>
        </w:rPr>
        <w:t>؛ «کامل</w:t>
      </w:r>
      <w:r w:rsidR="00CE54C3">
        <w:rPr>
          <w:rStyle w:val="Char0"/>
          <w:rFonts w:hint="cs"/>
          <w:rtl/>
        </w:rPr>
        <w:t>‌</w:t>
      </w:r>
      <w:r w:rsidRPr="00695320">
        <w:rPr>
          <w:rStyle w:val="Char0"/>
          <w:rFonts w:hint="cs"/>
          <w:rtl/>
        </w:rPr>
        <w:t>ترین مؤمنان از لحاظ ایمانی، خوش</w:t>
      </w:r>
      <w:r w:rsidR="00CE54C3">
        <w:rPr>
          <w:rStyle w:val="Char0"/>
          <w:rFonts w:hint="cs"/>
          <w:rtl/>
        </w:rPr>
        <w:t>‌</w:t>
      </w:r>
      <w:r w:rsidRPr="00695320">
        <w:rPr>
          <w:rStyle w:val="Char0"/>
          <w:rFonts w:hint="cs"/>
          <w:rtl/>
        </w:rPr>
        <w:t>اخلاق</w:t>
      </w:r>
      <w:r w:rsidR="00CE54C3">
        <w:rPr>
          <w:rStyle w:val="Char0"/>
          <w:rFonts w:hint="cs"/>
          <w:rtl/>
        </w:rPr>
        <w:t>‌</w:t>
      </w:r>
      <w:r w:rsidRPr="00695320">
        <w:rPr>
          <w:rStyle w:val="Char0"/>
          <w:rFonts w:hint="cs"/>
          <w:rtl/>
        </w:rPr>
        <w:t>ترین آنان است و بهترین شما کسانی هستند که برای زنانشان از همه بهتر باشند.»</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 xml:space="preserve">همچنین فرمودند: </w:t>
      </w:r>
      <w:r w:rsidRPr="00114221">
        <w:rPr>
          <w:rStyle w:val="Char7"/>
          <w:rtl/>
        </w:rPr>
        <w:t>«إِنَّ مِنْ أَشَرِّ النَّاسِ عِنْدَ اللهِ مَنْزِلَةً يَوْمَ الْقِيَامَةِ، الرَّجُلَ يُفْضِي إِلَى امْرَأَتِهِ، وَتُفْضِي إِلَيْهِ، ثُمَّ يَنْشُرُ سِرَّهَا»</w:t>
      </w:r>
      <w:r w:rsidRPr="007F2722">
        <w:rPr>
          <w:rStyle w:val="Char0"/>
          <w:vertAlign w:val="superscript"/>
          <w:rtl/>
        </w:rPr>
        <w:footnoteReference w:id="874"/>
      </w:r>
      <w:r w:rsidRPr="00695320">
        <w:rPr>
          <w:rStyle w:val="Char0"/>
          <w:rFonts w:hint="cs"/>
          <w:rtl/>
        </w:rPr>
        <w:t>؛ «در روز قیامت، بدترین مردم از نظر جایگاه در نزد الله تعالی</w:t>
      </w:r>
      <w:r w:rsidR="00F6171F">
        <w:rPr>
          <w:rStyle w:val="Char0"/>
          <w:rFonts w:hint="cs"/>
          <w:rtl/>
        </w:rPr>
        <w:t>،</w:t>
      </w:r>
      <w:r w:rsidRPr="00695320">
        <w:rPr>
          <w:rStyle w:val="Char0"/>
          <w:rFonts w:hint="cs"/>
          <w:rtl/>
        </w:rPr>
        <w:t xml:space="preserve"> مردی است که با همسرش همبستری می</w:t>
      </w:r>
      <w:r w:rsidR="00CE54C3">
        <w:rPr>
          <w:rStyle w:val="Char0"/>
          <w:rFonts w:hint="cs"/>
          <w:rtl/>
        </w:rPr>
        <w:t>‌</w:t>
      </w:r>
      <w:r w:rsidRPr="00695320">
        <w:rPr>
          <w:rStyle w:val="Char0"/>
          <w:rFonts w:hint="cs"/>
          <w:rtl/>
        </w:rPr>
        <w:t>کند و زنش نیز با وی همبستری می</w:t>
      </w:r>
      <w:r w:rsidR="00CE54C3">
        <w:rPr>
          <w:rStyle w:val="Char0"/>
          <w:rFonts w:hint="cs"/>
          <w:rtl/>
        </w:rPr>
        <w:t>‌</w:t>
      </w:r>
      <w:r w:rsidRPr="00695320">
        <w:rPr>
          <w:rStyle w:val="Char0"/>
          <w:rFonts w:hint="cs"/>
          <w:rtl/>
        </w:rPr>
        <w:t>نماید و سپس رازش را منتشر می</w:t>
      </w:r>
      <w:r w:rsidR="00CE54C3">
        <w:rPr>
          <w:rStyle w:val="Char0"/>
          <w:rFonts w:hint="cs"/>
          <w:rtl/>
        </w:rPr>
        <w:t>‌</w:t>
      </w:r>
      <w:r w:rsidRPr="00695320">
        <w:rPr>
          <w:rStyle w:val="Char0"/>
          <w:rFonts w:hint="cs"/>
          <w:rtl/>
        </w:rPr>
        <w:t>سازد.»</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در جایی دیگر،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«اللَّهُمَّ إِنِّي أُحَرِّجُ حَقَّ الضَّعِيفَيْنِ: الْيَتِيمِ، وَالْمَرْأَةِ»</w:t>
      </w:r>
      <w:r w:rsidRPr="007F2722">
        <w:rPr>
          <w:rStyle w:val="Char0"/>
          <w:vertAlign w:val="superscript"/>
          <w:rtl/>
        </w:rPr>
        <w:footnoteReference w:id="875"/>
      </w:r>
      <w:r w:rsidRPr="00695320">
        <w:rPr>
          <w:rStyle w:val="Char0"/>
          <w:rFonts w:hint="cs"/>
          <w:rtl/>
        </w:rPr>
        <w:t>؛ «پروردگارا! من از تضییع حقّ دو ضعیف؛ یعنی یتیم و زن به شدّت جلوگیری می</w:t>
      </w:r>
      <w:r w:rsidR="00CE54C3">
        <w:rPr>
          <w:rStyle w:val="Char0"/>
          <w:rFonts w:hint="cs"/>
          <w:rtl/>
        </w:rPr>
        <w:t>‌</w:t>
      </w:r>
      <w:r w:rsidRPr="00695320">
        <w:rPr>
          <w:rStyle w:val="Char0"/>
          <w:rFonts w:hint="cs"/>
          <w:rtl/>
        </w:rPr>
        <w:t>کنم [ و از گناه این کار دوری می</w:t>
      </w:r>
      <w:r w:rsidR="00CE54C3">
        <w:rPr>
          <w:rStyle w:val="Char0"/>
          <w:rFonts w:hint="cs"/>
          <w:rtl/>
        </w:rPr>
        <w:t>‌</w:t>
      </w:r>
      <w:r w:rsidRPr="00695320">
        <w:rPr>
          <w:rStyle w:val="Char0"/>
          <w:rFonts w:hint="cs"/>
          <w:rtl/>
        </w:rPr>
        <w:t>نمایم].»</w:t>
      </w:r>
    </w:p>
    <w:p w:rsidR="00084FA6" w:rsidRPr="000736E8" w:rsidRDefault="00084FA6" w:rsidP="00C406AC">
      <w:pPr>
        <w:pStyle w:val="ListParagraph"/>
        <w:numPr>
          <w:ilvl w:val="0"/>
          <w:numId w:val="173"/>
        </w:numPr>
        <w:ind w:left="595" w:hanging="357"/>
        <w:contextualSpacing w:val="0"/>
        <w:jc w:val="both"/>
        <w:rPr>
          <w:rStyle w:val="Char0"/>
          <w:spacing w:val="-4"/>
        </w:rPr>
      </w:pPr>
      <w:r w:rsidRPr="000736E8">
        <w:rPr>
          <w:rStyle w:val="Char0"/>
          <w:rFonts w:hint="cs"/>
          <w:spacing w:val="-4"/>
          <w:rtl/>
        </w:rPr>
        <w:t>رسول الله</w:t>
      </w:r>
      <w:r w:rsidR="00656F15" w:rsidRPr="000736E8">
        <w:rPr>
          <w:rFonts w:cs="CTraditional Arabic"/>
          <w:spacing w:val="-4"/>
          <w:rtl/>
        </w:rPr>
        <w:t> </w:t>
      </w:r>
      <w:r w:rsidR="00656F15" w:rsidRPr="000736E8">
        <w:rPr>
          <w:rFonts w:cs="CTraditional Arabic" w:hint="cs"/>
          <w:spacing w:val="-4"/>
          <w:rtl/>
        </w:rPr>
        <w:t>ج</w:t>
      </w:r>
      <w:r w:rsidR="00C61D90" w:rsidRPr="000736E8">
        <w:rPr>
          <w:rFonts w:cs="IRNazli" w:hint="cs"/>
          <w:spacing w:val="-4"/>
          <w:rtl/>
        </w:rPr>
        <w:t xml:space="preserve"> </w:t>
      </w:r>
      <w:r w:rsidRPr="000736E8">
        <w:rPr>
          <w:rStyle w:val="Char0"/>
          <w:rFonts w:hint="cs"/>
          <w:spacing w:val="-4"/>
          <w:rtl/>
        </w:rPr>
        <w:t xml:space="preserve">فرمودند: </w:t>
      </w:r>
      <w:r w:rsidRPr="000736E8">
        <w:rPr>
          <w:rStyle w:val="Char7"/>
          <w:spacing w:val="-4"/>
          <w:rtl/>
        </w:rPr>
        <w:t>«النِّسَاءُ شَقَائِقُ الرِّجَالِ»</w:t>
      </w:r>
      <w:r w:rsidRPr="000736E8">
        <w:rPr>
          <w:rStyle w:val="Char0"/>
          <w:spacing w:val="-4"/>
          <w:vertAlign w:val="superscript"/>
          <w:rtl/>
        </w:rPr>
        <w:footnoteReference w:id="876"/>
      </w:r>
      <w:r w:rsidRPr="000736E8">
        <w:rPr>
          <w:rStyle w:val="Char0"/>
          <w:rFonts w:hint="cs"/>
          <w:spacing w:val="-4"/>
          <w:rtl/>
        </w:rPr>
        <w:t>؛ «زنان همتای مردان هستند.»</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 xml:space="preserve">و نیز فرمودند: </w:t>
      </w:r>
      <w:r w:rsidRPr="00114221">
        <w:rPr>
          <w:rStyle w:val="Char7"/>
          <w:rtl/>
        </w:rPr>
        <w:t>«لاَ يَجْلِدُ أَحَدُكُمُ امْرَأَتَهُ جَلْدَ العَبْدِ، ثُمَّ يُجَامِعُهَا فِي آخِرِ اليَوْمِ»</w:t>
      </w:r>
      <w:r w:rsidRPr="007F2722">
        <w:rPr>
          <w:rStyle w:val="Char0"/>
          <w:vertAlign w:val="superscript"/>
          <w:rtl/>
        </w:rPr>
        <w:footnoteReference w:id="877"/>
      </w:r>
      <w:r w:rsidRPr="00695320">
        <w:rPr>
          <w:rStyle w:val="Char0"/>
          <w:rFonts w:hint="cs"/>
          <w:rtl/>
        </w:rPr>
        <w:t>؛ «هیچ از شما زنش را همچون برده نزند و سپس در آخر روز، با وی همبستری نماید.»</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«مَنْ كَانَتْ لَهُ امْرَأَتَانِ فَمَالَ إِلَى إِحْدَاهُمَا، جَاءَ يَوْمَ الْقِيَامَةِ وَشِقُّهُ مَائِلٌ»</w:t>
      </w:r>
      <w:r w:rsidRPr="007F2722">
        <w:rPr>
          <w:rStyle w:val="Char0"/>
          <w:vertAlign w:val="superscript"/>
          <w:rtl/>
        </w:rPr>
        <w:footnoteReference w:id="878"/>
      </w:r>
      <w:r w:rsidRPr="00695320">
        <w:rPr>
          <w:rStyle w:val="Char0"/>
          <w:rFonts w:hint="cs"/>
          <w:rtl/>
        </w:rPr>
        <w:t>؛ «اگر کسی دو زن داشته باشد و به یکی از آن</w:t>
      </w:r>
      <w:r w:rsidRPr="00695320">
        <w:rPr>
          <w:rStyle w:val="Char0"/>
          <w:rFonts w:hint="cs"/>
          <w:cs/>
        </w:rPr>
        <w:t>‎</w:t>
      </w:r>
      <w:r w:rsidRPr="00695320">
        <w:rPr>
          <w:rStyle w:val="Char0"/>
          <w:rFonts w:hint="cs"/>
          <w:rtl/>
        </w:rPr>
        <w:t>ها متمایل شود [و فقط به او توجّه نماید]، روز قیامت،</w:t>
      </w:r>
      <w:r w:rsidR="00C12E7C">
        <w:rPr>
          <w:rStyle w:val="Char0"/>
          <w:rFonts w:hint="cs"/>
          <w:rtl/>
        </w:rPr>
        <w:t xml:space="preserve"> درحالی </w:t>
      </w:r>
      <w:r w:rsidRPr="00695320">
        <w:rPr>
          <w:rStyle w:val="Char0"/>
          <w:rFonts w:hint="cs"/>
          <w:rtl/>
        </w:rPr>
        <w:t>می</w:t>
      </w:r>
      <w:r w:rsidR="00CE54C3">
        <w:rPr>
          <w:rStyle w:val="Char0"/>
          <w:rFonts w:hint="cs"/>
          <w:rtl/>
        </w:rPr>
        <w:t>‌</w:t>
      </w:r>
      <w:r w:rsidRPr="00695320">
        <w:rPr>
          <w:rStyle w:val="Char0"/>
          <w:rFonts w:hint="cs"/>
          <w:rtl/>
        </w:rPr>
        <w:t>آید که یک طرفش کج است.»</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«لاَ تُنْكَحُ الأَيِّمُ حَتَّى تُسْتَأْمَرَ، وَلاَ تُنْكَحُ البِكْرُ حَتَّى تُسْتَأْذَنَ»</w:t>
      </w:r>
      <w:r w:rsidRPr="00695320">
        <w:rPr>
          <w:rStyle w:val="Char0"/>
          <w:rFonts w:hint="cs"/>
          <w:rtl/>
        </w:rPr>
        <w:t>؛ «زن بیوه فقط پس از مشورت با وی، نکاح شود و دوشیزه پس از اجازه</w:t>
      </w:r>
      <w:r w:rsidR="00CE54C3">
        <w:rPr>
          <w:rStyle w:val="Char0"/>
          <w:rFonts w:hint="cs"/>
          <w:rtl/>
        </w:rPr>
        <w:t>‌</w:t>
      </w:r>
      <w:r w:rsidRPr="00695320">
        <w:rPr>
          <w:rStyle w:val="Char0"/>
          <w:rFonts w:hint="cs"/>
          <w:rtl/>
        </w:rPr>
        <w:t>گرفتن از او.»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 xml:space="preserve">پرسیدند: </w:t>
      </w:r>
      <w:r w:rsidR="0016671A">
        <w:rPr>
          <w:rStyle w:val="Char0"/>
          <w:rFonts w:hint="cs"/>
          <w:rtl/>
        </w:rPr>
        <w:t>ای رسول الله</w:t>
      </w:r>
      <w:r w:rsidR="003428D6">
        <w:rPr>
          <w:rFonts w:cs="IRNazli" w:hint="cs"/>
          <w:rtl/>
        </w:rPr>
        <w:t>!</w:t>
      </w:r>
      <w:r w:rsidRPr="00695320">
        <w:rPr>
          <w:rStyle w:val="Char0"/>
          <w:rFonts w:hint="cs"/>
          <w:rtl/>
        </w:rPr>
        <w:t xml:space="preserve"> اجازۀ از دختر چگونه است؟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«أَنْ تَسْكُتَ»</w:t>
      </w:r>
      <w:r w:rsidRPr="007F2722">
        <w:rPr>
          <w:rStyle w:val="Char0"/>
          <w:vertAlign w:val="superscript"/>
          <w:rtl/>
        </w:rPr>
        <w:footnoteReference w:id="879"/>
      </w:r>
      <w:r w:rsidRPr="00695320">
        <w:rPr>
          <w:rStyle w:val="Char0"/>
          <w:rFonts w:hint="cs"/>
          <w:rtl/>
        </w:rPr>
        <w:t>؛ «اینکه سکوت نماید.»</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همچنین می</w:t>
      </w:r>
      <w:r w:rsidR="00CE54C3">
        <w:rPr>
          <w:rStyle w:val="Char0"/>
          <w:rFonts w:hint="cs"/>
          <w:rtl/>
        </w:rPr>
        <w:t>‌</w:t>
      </w:r>
      <w:r w:rsidRPr="00695320">
        <w:rPr>
          <w:rStyle w:val="Char0"/>
          <w:rFonts w:hint="cs"/>
          <w:rtl/>
        </w:rPr>
        <w:t xml:space="preserve">فرمایند: </w:t>
      </w:r>
      <w:r w:rsidRPr="00114221">
        <w:rPr>
          <w:rStyle w:val="Char7"/>
          <w:rtl/>
        </w:rPr>
        <w:t>«مَنِ ابْتُلِيَ بِشَيْءٍ مِنْ هَذِهِ الْبَنَاتِ، فَأَحْسَنَ إِلَيْهِنَّ، كُنَّ لَهُ سِتْرًا مِنَ النَّارِ»</w:t>
      </w:r>
      <w:r w:rsidRPr="007F2722">
        <w:rPr>
          <w:rStyle w:val="Char0"/>
          <w:vertAlign w:val="superscript"/>
          <w:rtl/>
        </w:rPr>
        <w:footnoteReference w:id="880"/>
      </w:r>
      <w:r w:rsidRPr="00695320">
        <w:rPr>
          <w:rStyle w:val="Char0"/>
          <w:rFonts w:hint="cs"/>
          <w:rtl/>
        </w:rPr>
        <w:t>؛ «کسی که به چیزی از این دختران آزمایش شود و به آنان نیکی نماید، باعث حفاظت وی از آتش [دوزخ] می</w:t>
      </w:r>
      <w:r w:rsidR="00CE54C3">
        <w:rPr>
          <w:rStyle w:val="Char0"/>
          <w:rFonts w:hint="cs"/>
          <w:rtl/>
        </w:rPr>
        <w:t>‌</w:t>
      </w:r>
      <w:r w:rsidRPr="00695320">
        <w:rPr>
          <w:rStyle w:val="Char0"/>
          <w:rFonts w:hint="cs"/>
          <w:rtl/>
        </w:rPr>
        <w:t>شوند.»</w:t>
      </w:r>
    </w:p>
    <w:p w:rsidR="00084FA6" w:rsidRPr="00695320" w:rsidRDefault="00084FA6" w:rsidP="00C406AC">
      <w:pPr>
        <w:pStyle w:val="ListParagraph"/>
        <w:numPr>
          <w:ilvl w:val="0"/>
          <w:numId w:val="173"/>
        </w:numPr>
        <w:ind w:left="595" w:hanging="357"/>
        <w:contextualSpacing w:val="0"/>
        <w:jc w:val="both"/>
        <w:rPr>
          <w:rStyle w:val="Char0"/>
        </w:rPr>
      </w:pPr>
      <w:r w:rsidRPr="00695320">
        <w:rPr>
          <w:rStyle w:val="Char0"/>
          <w:rFonts w:hint="cs"/>
          <w:rtl/>
        </w:rPr>
        <w:t xml:space="preserve">در حدیثی دیگر آمده است که: </w:t>
      </w:r>
      <w:r w:rsidRPr="00114221">
        <w:rPr>
          <w:rStyle w:val="Char7"/>
          <w:rtl/>
        </w:rPr>
        <w:t>«لَا يَكُونُ لِأَحَدٍ ثَلَاثُ بَنَاتٍ، أَوْ ثَلَاثُ أَخَوَاتٍ، أَوْ ابْنَتَانِ، أَوْ أُخْتَانِ، فَيَتَّقِي اللَّهَ فِيهِنَّ وَيُحْسِنُ إِلَيْهِنَّ إِلَّا دَخَلَ الْجَنَّةَ»</w:t>
      </w:r>
      <w:r w:rsidRPr="007F2722">
        <w:rPr>
          <w:rStyle w:val="Char0"/>
          <w:vertAlign w:val="superscript"/>
          <w:rtl/>
        </w:rPr>
        <w:footnoteReference w:id="881"/>
      </w:r>
      <w:r w:rsidRPr="00695320">
        <w:rPr>
          <w:rStyle w:val="Char0"/>
          <w:rFonts w:hint="cs"/>
          <w:rtl/>
        </w:rPr>
        <w:t xml:space="preserve">؛ «کسی که 3 دختر یا 3 خواهر و یا 2 دختر یا 2 خواهر داشته باشد و </w:t>
      </w:r>
      <w:r w:rsidRPr="00695320">
        <w:rPr>
          <w:rStyle w:val="Char0"/>
          <w:rtl/>
        </w:rPr>
        <w:t>تقوای الهی را دربارۀ</w:t>
      </w:r>
      <w:r w:rsidR="00CE54C3">
        <w:rPr>
          <w:rStyle w:val="Char0"/>
          <w:rtl/>
        </w:rPr>
        <w:t>‌</w:t>
      </w:r>
      <w:r w:rsidRPr="00695320">
        <w:rPr>
          <w:rStyle w:val="Char0"/>
          <w:rtl/>
        </w:rPr>
        <w:t>شان رعایت نماید و به آنان نیکی کند، قطعاً وارد بهشت می</w:t>
      </w:r>
      <w:r w:rsidR="00CE54C3">
        <w:rPr>
          <w:rStyle w:val="Char0"/>
          <w:rtl/>
        </w:rPr>
        <w:t>‌</w:t>
      </w:r>
      <w:r w:rsidRPr="00695320">
        <w:rPr>
          <w:rStyle w:val="Char0"/>
          <w:rtl/>
        </w:rPr>
        <w:t>شود.»</w:t>
      </w:r>
    </w:p>
    <w:p w:rsidR="00084FA6" w:rsidRPr="00BC1762" w:rsidRDefault="00084FA6" w:rsidP="00C406AC">
      <w:pPr>
        <w:pStyle w:val="a2"/>
        <w:rPr>
          <w:rtl/>
        </w:rPr>
      </w:pPr>
      <w:bookmarkStart w:id="718" w:name="_Toc493430582"/>
      <w:r w:rsidRPr="00BC1762">
        <w:rPr>
          <w:rtl/>
        </w:rPr>
        <w:t>گفتار چهارم: نگاهی به جایگاه زن در نظام</w:t>
      </w:r>
      <w:r w:rsidR="00CE54C3">
        <w:rPr>
          <w:rtl/>
        </w:rPr>
        <w:t>‌</w:t>
      </w:r>
      <w:r w:rsidRPr="00E56E13">
        <w:rPr>
          <w:rFonts w:ascii="Times New Roman" w:hAnsi="Times New Roman" w:cs="Times New Roman"/>
          <w:cs/>
        </w:rPr>
        <w:t>‎</w:t>
      </w:r>
      <w:r w:rsidRPr="00BC1762">
        <w:rPr>
          <w:rtl/>
        </w:rPr>
        <w:t>های دیگر</w:t>
      </w:r>
      <w:bookmarkEnd w:id="718"/>
    </w:p>
    <w:p w:rsidR="00084FA6" w:rsidRPr="00695320" w:rsidRDefault="00084FA6" w:rsidP="00084FA6">
      <w:pPr>
        <w:ind w:firstLine="237"/>
        <w:jc w:val="both"/>
        <w:rPr>
          <w:rStyle w:val="Char0"/>
          <w:rtl/>
        </w:rPr>
      </w:pPr>
      <w:r w:rsidRPr="00695320">
        <w:rPr>
          <w:rStyle w:val="Char0"/>
          <w:rFonts w:hint="cs"/>
          <w:rtl/>
        </w:rPr>
        <w:t>در مباحث پیشین، مطالبی دربارۀ مقام زن از دیدگاه اسلام بیان گردید. نظام</w:t>
      </w:r>
      <w:r w:rsidR="00CE54C3">
        <w:rPr>
          <w:rStyle w:val="Char0"/>
          <w:rtl/>
        </w:rPr>
        <w:t>‌</w:t>
      </w:r>
      <w:r w:rsidRPr="00695320">
        <w:rPr>
          <w:rStyle w:val="Char0"/>
          <w:rFonts w:hint="cs"/>
          <w:rtl/>
        </w:rPr>
        <w:t>های زمینی کجا و دین عادل و آسمانی اسلام کجا؟! نظام</w:t>
      </w:r>
      <w:r w:rsidR="00CE54C3">
        <w:rPr>
          <w:rStyle w:val="Char0"/>
          <w:rFonts w:hint="cs"/>
          <w:rtl/>
        </w:rPr>
        <w:t>‌</w:t>
      </w:r>
      <w:r w:rsidRPr="00695320">
        <w:rPr>
          <w:rStyle w:val="Char0"/>
          <w:rFonts w:hint="cs"/>
          <w:rtl/>
        </w:rPr>
        <w:t>های زمینی به کرامت زن توجّهی نمی</w:t>
      </w:r>
      <w:r w:rsidR="00CE54C3">
        <w:rPr>
          <w:rStyle w:val="Char0"/>
          <w:rFonts w:hint="cs"/>
          <w:rtl/>
        </w:rPr>
        <w:t>‌</w:t>
      </w:r>
      <w:r w:rsidRPr="00695320">
        <w:rPr>
          <w:rStyle w:val="Char0"/>
          <w:rFonts w:hint="cs"/>
          <w:rtl/>
        </w:rPr>
        <w:t>کنند، به گونه</w:t>
      </w:r>
      <w:r w:rsidR="00CE54C3">
        <w:rPr>
          <w:rStyle w:val="Char0"/>
          <w:rFonts w:hint="cs"/>
          <w:rtl/>
        </w:rPr>
        <w:t>‌</w:t>
      </w:r>
      <w:r w:rsidRPr="00695320">
        <w:rPr>
          <w:rStyle w:val="Char0"/>
          <w:rFonts w:hint="cs"/>
          <w:rtl/>
        </w:rPr>
        <w:t>ای که وقتی دختر به سنّ 18 سالگی یا کمتر برسد، پدر خودش را از وی جدا می</w:t>
      </w:r>
      <w:r w:rsidR="00CE54C3">
        <w:rPr>
          <w:rStyle w:val="Char0"/>
          <w:rFonts w:hint="cs"/>
          <w:rtl/>
        </w:rPr>
        <w:t>‌</w:t>
      </w:r>
      <w:r w:rsidRPr="00695320">
        <w:rPr>
          <w:rStyle w:val="Char0"/>
          <w:rFonts w:hint="cs"/>
          <w:rtl/>
        </w:rPr>
        <w:t>کند تا با سرگردانی و به تنهایی دنبال پناهگاهی برای حفاظت و لقمه</w:t>
      </w:r>
      <w:r w:rsidR="00CE54C3">
        <w:rPr>
          <w:rStyle w:val="Char0"/>
          <w:rFonts w:hint="cs"/>
          <w:rtl/>
        </w:rPr>
        <w:t>‌</w:t>
      </w:r>
      <w:r w:rsidRPr="00695320">
        <w:rPr>
          <w:rStyle w:val="Char0"/>
          <w:rFonts w:hint="cs"/>
          <w:rtl/>
        </w:rPr>
        <w:t>ای برای برطرف</w:t>
      </w:r>
      <w:r w:rsidR="00CE54C3">
        <w:rPr>
          <w:rStyle w:val="Char0"/>
          <w:rFonts w:hint="cs"/>
          <w:rtl/>
        </w:rPr>
        <w:t>‌</w:t>
      </w:r>
      <w:r w:rsidRPr="00695320">
        <w:rPr>
          <w:rStyle w:val="Char0"/>
          <w:rFonts w:hint="cs"/>
          <w:rtl/>
        </w:rPr>
        <w:t>کردن گرسنگی خود باشد و بسا اوقات این کار مساوی با از دست</w:t>
      </w:r>
      <w:r w:rsidR="00CE54C3">
        <w:rPr>
          <w:rStyle w:val="Char0"/>
          <w:rFonts w:hint="cs"/>
          <w:rtl/>
        </w:rPr>
        <w:t>‌</w:t>
      </w:r>
      <w:r w:rsidRPr="00695320">
        <w:rPr>
          <w:rStyle w:val="Char0"/>
          <w:rFonts w:hint="cs"/>
          <w:rtl/>
        </w:rPr>
        <w:t>دادن شرافت و اخلاقش است.</w:t>
      </w:r>
    </w:p>
    <w:p w:rsidR="00084FA6" w:rsidRPr="00695320" w:rsidRDefault="00084FA6" w:rsidP="00084FA6">
      <w:pPr>
        <w:ind w:firstLine="237"/>
        <w:jc w:val="both"/>
        <w:rPr>
          <w:rStyle w:val="Char0"/>
          <w:rtl/>
        </w:rPr>
      </w:pPr>
      <w:r w:rsidRPr="00695320">
        <w:rPr>
          <w:rStyle w:val="Char0"/>
          <w:rFonts w:hint="cs"/>
          <w:rtl/>
        </w:rPr>
        <w:t>اکرام و گرامیداشت زن از دیدگاه اسلام چقدر تفاوت دارد با نظام</w:t>
      </w:r>
      <w:r w:rsidR="00CE54C3">
        <w:rPr>
          <w:rStyle w:val="Char0"/>
          <w:rFonts w:hint="cs"/>
          <w:rtl/>
        </w:rPr>
        <w:t>‌</w:t>
      </w:r>
      <w:r w:rsidRPr="00695320">
        <w:rPr>
          <w:rStyle w:val="Char0"/>
          <w:rFonts w:hint="cs"/>
          <w:rtl/>
        </w:rPr>
        <w:t>هایی که زن را منبع خطا و گناه می</w:t>
      </w:r>
      <w:r w:rsidR="00CE54C3">
        <w:rPr>
          <w:rStyle w:val="Char0"/>
          <w:rFonts w:hint="cs"/>
          <w:rtl/>
        </w:rPr>
        <w:t>‌</w:t>
      </w:r>
      <w:r w:rsidRPr="00695320">
        <w:rPr>
          <w:rStyle w:val="Char0"/>
          <w:rFonts w:hint="cs"/>
          <w:rtl/>
        </w:rPr>
        <w:t>دانند و حقّ وی را در مالکیّت و مسؤولیّت نادیده می</w:t>
      </w:r>
      <w:r w:rsidR="00CE54C3">
        <w:rPr>
          <w:rStyle w:val="Char0"/>
          <w:rFonts w:hint="cs"/>
          <w:rtl/>
        </w:rPr>
        <w:t>‌</w:t>
      </w:r>
      <w:r w:rsidRPr="00695320">
        <w:rPr>
          <w:rStyle w:val="Char0"/>
          <w:rFonts w:hint="cs"/>
          <w:rtl/>
        </w:rPr>
        <w:t>گیرند و او را وادار می</w:t>
      </w:r>
      <w:r w:rsidR="00CE54C3">
        <w:rPr>
          <w:rStyle w:val="Char0"/>
          <w:rFonts w:hint="cs"/>
          <w:rtl/>
        </w:rPr>
        <w:t>‌</w:t>
      </w:r>
      <w:r w:rsidRPr="00695320">
        <w:rPr>
          <w:rStyle w:val="Char0"/>
          <w:rFonts w:hint="cs"/>
          <w:rtl/>
        </w:rPr>
        <w:t>کنند که با خواری و حقارت زندگی نماید و زن را موجودی نجس می</w:t>
      </w:r>
      <w:r w:rsidR="00CE54C3">
        <w:rPr>
          <w:rStyle w:val="Char0"/>
          <w:rFonts w:hint="cs"/>
          <w:rtl/>
        </w:rPr>
        <w:t>‌</w:t>
      </w:r>
      <w:r w:rsidRPr="00695320">
        <w:rPr>
          <w:rStyle w:val="Char0"/>
          <w:rFonts w:hint="cs"/>
          <w:rtl/>
        </w:rPr>
        <w:t>پندارند!!!</w:t>
      </w:r>
    </w:p>
    <w:p w:rsidR="00084FA6" w:rsidRPr="00695320" w:rsidRDefault="00084FA6" w:rsidP="00084FA6">
      <w:pPr>
        <w:ind w:firstLine="237"/>
        <w:jc w:val="both"/>
        <w:rPr>
          <w:rStyle w:val="Char0"/>
          <w:rtl/>
        </w:rPr>
      </w:pPr>
      <w:r w:rsidRPr="00695320">
        <w:rPr>
          <w:rStyle w:val="Char0"/>
          <w:rFonts w:hint="cs"/>
          <w:rtl/>
        </w:rPr>
        <w:t>اکرام اسلام برای زن چقدر فرق دارد با رفتار کسانی که زن را نوعی کالا دانسته و بدنش را در رسانه</w:t>
      </w:r>
      <w:r w:rsidR="00CE54C3">
        <w:rPr>
          <w:rStyle w:val="Char0"/>
          <w:rFonts w:hint="cs"/>
          <w:rtl/>
        </w:rPr>
        <w:t>‌</w:t>
      </w:r>
      <w:r w:rsidRPr="00695320">
        <w:rPr>
          <w:rStyle w:val="Char0"/>
          <w:rFonts w:hint="cs"/>
          <w:rtl/>
        </w:rPr>
        <w:t>ها و ... برای تجارت، تبلیغ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و گرامیداشت زن در اسلام چقدر تفاوت دارد با نظام</w:t>
      </w:r>
      <w:r w:rsidR="00CE54C3">
        <w:rPr>
          <w:rStyle w:val="Char0"/>
          <w:rFonts w:hint="cs"/>
          <w:rtl/>
        </w:rPr>
        <w:t>‌</w:t>
      </w:r>
      <w:r w:rsidRPr="00695320">
        <w:rPr>
          <w:rStyle w:val="Char0"/>
          <w:rFonts w:hint="cs"/>
          <w:rtl/>
        </w:rPr>
        <w:t>هایی که ازدواج را نوعی معامله دانسته و گمان می</w:t>
      </w:r>
      <w:r w:rsidR="00CE54C3">
        <w:rPr>
          <w:rStyle w:val="Char0"/>
          <w:rFonts w:hint="cs"/>
          <w:rtl/>
        </w:rPr>
        <w:t>‌</w:t>
      </w:r>
      <w:r w:rsidRPr="00695320">
        <w:rPr>
          <w:rStyle w:val="Char0"/>
          <w:rFonts w:hint="cs"/>
          <w:rtl/>
        </w:rPr>
        <w:t>کنند زن از این طریق در مالکیّت شوهر قرار می</w:t>
      </w:r>
      <w:r w:rsidR="00CE54C3">
        <w:rPr>
          <w:rStyle w:val="Char0"/>
          <w:rFonts w:hint="cs"/>
          <w:rtl/>
        </w:rPr>
        <w:t>‌</w:t>
      </w:r>
      <w:r w:rsidRPr="00695320">
        <w:rPr>
          <w:rStyle w:val="Char0"/>
          <w:rFonts w:hint="cs"/>
          <w:rtl/>
        </w:rPr>
        <w:t>گیرد و حتّی برخی از انجمن</w:t>
      </w:r>
      <w:r w:rsidR="00CE54C3">
        <w:rPr>
          <w:rStyle w:val="Char0"/>
          <w:rFonts w:hint="cs"/>
          <w:rtl/>
        </w:rPr>
        <w:t>‌</w:t>
      </w:r>
      <w:r w:rsidRPr="00695320">
        <w:rPr>
          <w:rStyle w:val="Char0"/>
          <w:rFonts w:hint="cs"/>
          <w:rtl/>
        </w:rPr>
        <w:t>ها و نشست</w:t>
      </w:r>
      <w:r w:rsidR="00CE54C3">
        <w:rPr>
          <w:rStyle w:val="Char0"/>
          <w:rFonts w:hint="cs"/>
          <w:rtl/>
        </w:rPr>
        <w:t>‌</w:t>
      </w:r>
      <w:r w:rsidRPr="00695320">
        <w:rPr>
          <w:rStyle w:val="Char0"/>
          <w:rFonts w:hint="cs"/>
          <w:rtl/>
        </w:rPr>
        <w:t>هایشان بدین منظور تشکیل می</w:t>
      </w:r>
      <w:r w:rsidR="00CE54C3">
        <w:rPr>
          <w:rStyle w:val="Char0"/>
          <w:rFonts w:hint="cs"/>
          <w:rtl/>
        </w:rPr>
        <w:t>‌</w:t>
      </w:r>
      <w:r w:rsidRPr="00695320">
        <w:rPr>
          <w:rStyle w:val="Char0"/>
          <w:rFonts w:hint="cs"/>
          <w:rtl/>
        </w:rPr>
        <w:t>شود که حقیقت و روان زن را بررسی کنند تا بدانند از جنس بشر است یا نه؟!</w:t>
      </w:r>
      <w:r w:rsidRPr="007F2722">
        <w:rPr>
          <w:rStyle w:val="Char0"/>
          <w:vertAlign w:val="superscript"/>
          <w:rtl/>
        </w:rPr>
        <w:footnoteReference w:id="882"/>
      </w:r>
    </w:p>
    <w:p w:rsidR="00084FA6" w:rsidRPr="00695320" w:rsidRDefault="00084FA6" w:rsidP="00084FA6">
      <w:pPr>
        <w:ind w:firstLine="237"/>
        <w:jc w:val="both"/>
        <w:rPr>
          <w:rStyle w:val="Char0"/>
          <w:rtl/>
        </w:rPr>
      </w:pPr>
      <w:r w:rsidRPr="00695320">
        <w:rPr>
          <w:rStyle w:val="Char0"/>
          <w:rFonts w:hint="cs"/>
          <w:rtl/>
        </w:rPr>
        <w:t>این گونه است که می</w:t>
      </w:r>
      <w:r w:rsidR="00CE54C3">
        <w:rPr>
          <w:rStyle w:val="Char0"/>
          <w:rFonts w:hint="cs"/>
          <w:rtl/>
        </w:rPr>
        <w:t>‌</w:t>
      </w:r>
      <w:r w:rsidRPr="00695320">
        <w:rPr>
          <w:rStyle w:val="Char0"/>
          <w:rFonts w:hint="cs"/>
          <w:rtl/>
        </w:rPr>
        <w:t>بینیم زن مسلمان در دنیای خود به همراه خانواده و در کنار والدین و در حمایت همسر و نیکی و فرمانبرداری فرزندانش خوشحال و خوشبخت است؛ فرقی نمی</w:t>
      </w:r>
      <w:r w:rsidR="00CE54C3">
        <w:rPr>
          <w:rStyle w:val="Char0"/>
          <w:rFonts w:hint="cs"/>
          <w:rtl/>
        </w:rPr>
        <w:t>‌</w:t>
      </w:r>
      <w:r w:rsidRPr="00695320">
        <w:rPr>
          <w:rStyle w:val="Char0"/>
          <w:rFonts w:hint="cs"/>
          <w:rtl/>
        </w:rPr>
        <w:t>کند که کودک، جوان، پیر، فقیر، غنی، صحیح یا بیمار باشد.</w:t>
      </w:r>
    </w:p>
    <w:p w:rsidR="00084FA6" w:rsidRPr="00695320" w:rsidRDefault="00084FA6" w:rsidP="00084FA6">
      <w:pPr>
        <w:ind w:firstLine="237"/>
        <w:jc w:val="both"/>
        <w:rPr>
          <w:rStyle w:val="Char0"/>
          <w:rtl/>
        </w:rPr>
      </w:pPr>
      <w:r w:rsidRPr="00695320">
        <w:rPr>
          <w:rStyle w:val="Char0"/>
          <w:rFonts w:hint="cs"/>
          <w:rtl/>
        </w:rPr>
        <w:t>اگر در برخی از سرزمین</w:t>
      </w:r>
      <w:r w:rsidR="00CE54C3">
        <w:rPr>
          <w:rStyle w:val="Char0"/>
          <w:rFonts w:hint="cs"/>
          <w:rtl/>
        </w:rPr>
        <w:t>‌</w:t>
      </w:r>
      <w:r w:rsidRPr="00695320">
        <w:rPr>
          <w:rStyle w:val="Char0"/>
          <w:rFonts w:hint="cs"/>
          <w:rtl/>
        </w:rPr>
        <w:t>های اسلامی یا از طرف برخی از افراد منتسب به اسلام، در حقّ زن کوتاهی می</w:t>
      </w:r>
      <w:r w:rsidR="00CE54C3">
        <w:rPr>
          <w:rStyle w:val="Char0"/>
          <w:rFonts w:hint="cs"/>
          <w:rtl/>
        </w:rPr>
        <w:t>‌</w:t>
      </w:r>
      <w:r w:rsidRPr="00695320">
        <w:rPr>
          <w:rStyle w:val="Char0"/>
          <w:rFonts w:hint="cs"/>
          <w:rtl/>
        </w:rPr>
        <w:t>شود، قطعاً این کار بر اثر کوتاهی و نادانی و دوری از اجرای احکام الهی است و گناه آن بر افراد خطاکار بوده و دین اسلام از پیامد این اشتباهات و مشکلات، بری و بیزار است.</w:t>
      </w:r>
    </w:p>
    <w:p w:rsidR="00084FA6" w:rsidRPr="00695320" w:rsidRDefault="00084FA6" w:rsidP="00084FA6">
      <w:pPr>
        <w:ind w:firstLine="237"/>
        <w:jc w:val="both"/>
        <w:rPr>
          <w:rStyle w:val="Char0"/>
          <w:rtl/>
        </w:rPr>
      </w:pPr>
      <w:r w:rsidRPr="00695320">
        <w:rPr>
          <w:rStyle w:val="Char0"/>
          <w:rFonts w:hint="cs"/>
          <w:rtl/>
        </w:rPr>
        <w:t>درمان این اشتباهات تنها با رجوع به هدایت و تعالیم اسلامی ممکن است.</w:t>
      </w:r>
    </w:p>
    <w:p w:rsidR="00084FA6" w:rsidRPr="00695320" w:rsidRDefault="00084FA6" w:rsidP="00084FA6">
      <w:pPr>
        <w:ind w:firstLine="237"/>
        <w:jc w:val="both"/>
        <w:rPr>
          <w:rStyle w:val="Char0"/>
          <w:rtl/>
        </w:rPr>
      </w:pPr>
      <w:r w:rsidRPr="00695320">
        <w:rPr>
          <w:rStyle w:val="Char0"/>
          <w:rFonts w:hint="cs"/>
          <w:rtl/>
        </w:rPr>
        <w:t>مقام زن از دیدگاه اسلام، به طور مختصر چنین است: عفّت، صیانت، مودّت، رحمت و مهربانی، مراقبت، حیا و سایر صفات زیبا و والا.</w:t>
      </w:r>
    </w:p>
    <w:p w:rsidR="00084FA6" w:rsidRPr="00695320" w:rsidRDefault="00084FA6" w:rsidP="00084FA6">
      <w:pPr>
        <w:ind w:firstLine="237"/>
        <w:jc w:val="both"/>
        <w:rPr>
          <w:rStyle w:val="Char0"/>
          <w:rtl/>
        </w:rPr>
      </w:pPr>
      <w:r w:rsidRPr="00695320">
        <w:rPr>
          <w:rStyle w:val="Char0"/>
          <w:rFonts w:hint="cs"/>
          <w:rtl/>
        </w:rPr>
        <w:t>امّا تمدّن معاصر چیزی از این صفات را نمی</w:t>
      </w:r>
      <w:r w:rsidR="00CE54C3">
        <w:rPr>
          <w:rStyle w:val="Char0"/>
          <w:rFonts w:hint="cs"/>
          <w:rtl/>
        </w:rPr>
        <w:t>‌</w:t>
      </w:r>
      <w:r w:rsidRPr="00695320">
        <w:rPr>
          <w:rStyle w:val="Char0"/>
          <w:rFonts w:hint="cs"/>
          <w:rtl/>
        </w:rPr>
        <w:t>شناسد و فقط نگاهی مادّی</w:t>
      </w:r>
      <w:r w:rsidR="00CE54C3">
        <w:rPr>
          <w:rStyle w:val="Char0"/>
          <w:rFonts w:hint="cs"/>
          <w:rtl/>
        </w:rPr>
        <w:t>‌</w:t>
      </w:r>
      <w:r w:rsidRPr="00695320">
        <w:rPr>
          <w:rStyle w:val="Char0"/>
          <w:rFonts w:hint="cs"/>
          <w:rtl/>
        </w:rPr>
        <w:t>گرایانه به زن دارد و به همین سبب می</w:t>
      </w:r>
      <w:r w:rsidR="00CE54C3">
        <w:rPr>
          <w:rStyle w:val="Char0"/>
          <w:rFonts w:hint="cs"/>
          <w:rtl/>
        </w:rPr>
        <w:t>‌</w:t>
      </w:r>
      <w:r w:rsidRPr="00695320">
        <w:rPr>
          <w:rStyle w:val="Char0"/>
          <w:rFonts w:hint="cs"/>
          <w:rtl/>
        </w:rPr>
        <w:t>بینی که حجاب و عفّت را عقب</w:t>
      </w:r>
      <w:r w:rsidR="00CE54C3">
        <w:rPr>
          <w:rStyle w:val="Char0"/>
          <w:rFonts w:hint="cs"/>
          <w:rtl/>
        </w:rPr>
        <w:t>‌</w:t>
      </w:r>
      <w:r w:rsidRPr="00695320">
        <w:rPr>
          <w:rStyle w:val="Char0"/>
          <w:rFonts w:hint="cs"/>
          <w:rtl/>
        </w:rPr>
        <w:t>ماندگی می</w:t>
      </w:r>
      <w:r w:rsidR="00CE54C3">
        <w:rPr>
          <w:rStyle w:val="Char0"/>
          <w:rFonts w:hint="cs"/>
          <w:rtl/>
        </w:rPr>
        <w:t>‌</w:t>
      </w:r>
      <w:r w:rsidRPr="00695320">
        <w:rPr>
          <w:rStyle w:val="Char0"/>
          <w:rFonts w:hint="cs"/>
          <w:rtl/>
        </w:rPr>
        <w:t>داند و زن را مجسّمه و پیکری می</w:t>
      </w:r>
      <w:r w:rsidR="00CE54C3">
        <w:rPr>
          <w:rStyle w:val="Char0"/>
          <w:rtl/>
        </w:rPr>
        <w:t>‌</w:t>
      </w:r>
      <w:r w:rsidRPr="00695320">
        <w:rPr>
          <w:rStyle w:val="Char0"/>
          <w:rFonts w:hint="cs"/>
          <w:rtl/>
        </w:rPr>
        <w:t>پندارد که هر فرد ناکس و پستی می</w:t>
      </w:r>
      <w:r w:rsidR="00CE54C3">
        <w:rPr>
          <w:rStyle w:val="Char0"/>
          <w:rFonts w:hint="cs"/>
          <w:rtl/>
        </w:rPr>
        <w:t>‌</w:t>
      </w:r>
      <w:r w:rsidRPr="00695320">
        <w:rPr>
          <w:rStyle w:val="Char0"/>
          <w:rFonts w:hint="cs"/>
          <w:rtl/>
        </w:rPr>
        <w:t>تواند با آن بازی کند و راز سعادت زن از دیدگاه آنان، همین است.</w:t>
      </w:r>
    </w:p>
    <w:p w:rsidR="00084FA6" w:rsidRPr="000736E8" w:rsidRDefault="00084FA6" w:rsidP="00084FA6">
      <w:pPr>
        <w:ind w:firstLine="237"/>
        <w:jc w:val="both"/>
        <w:rPr>
          <w:rStyle w:val="Char0"/>
          <w:spacing w:val="-4"/>
          <w:rtl/>
        </w:rPr>
      </w:pPr>
      <w:r w:rsidRPr="000736E8">
        <w:rPr>
          <w:rStyle w:val="Char0"/>
          <w:rFonts w:hint="cs"/>
          <w:spacing w:val="-4"/>
          <w:rtl/>
        </w:rPr>
        <w:t>امّا نمی</w:t>
      </w:r>
      <w:r w:rsidR="00CE54C3" w:rsidRPr="000736E8">
        <w:rPr>
          <w:rStyle w:val="Char0"/>
          <w:rFonts w:hint="cs"/>
          <w:spacing w:val="-4"/>
          <w:rtl/>
        </w:rPr>
        <w:t>‌</w:t>
      </w:r>
      <w:r w:rsidRPr="000736E8">
        <w:rPr>
          <w:rStyle w:val="Char0"/>
          <w:rFonts w:hint="cs"/>
          <w:spacing w:val="-4"/>
          <w:rtl/>
        </w:rPr>
        <w:t>دانند که خودآرایی و بی</w:t>
      </w:r>
      <w:r w:rsidR="00CE54C3" w:rsidRPr="000736E8">
        <w:rPr>
          <w:rStyle w:val="Char0"/>
          <w:rFonts w:hint="cs"/>
          <w:spacing w:val="-4"/>
          <w:rtl/>
        </w:rPr>
        <w:t>‌</w:t>
      </w:r>
      <w:r w:rsidRPr="000736E8">
        <w:rPr>
          <w:rStyle w:val="Char0"/>
          <w:rFonts w:hint="cs"/>
          <w:spacing w:val="-4"/>
          <w:rtl/>
        </w:rPr>
        <w:t>شرمی و رسوایی زن باعث بدبختی و عذابش می</w:t>
      </w:r>
      <w:r w:rsidR="00CE54C3" w:rsidRPr="000736E8">
        <w:rPr>
          <w:rStyle w:val="Char0"/>
          <w:rFonts w:hint="cs"/>
          <w:spacing w:val="-4"/>
          <w:rtl/>
        </w:rPr>
        <w:t>‌</w:t>
      </w:r>
      <w:r w:rsidRPr="000736E8">
        <w:rPr>
          <w:rStyle w:val="Char0"/>
          <w:rFonts w:hint="cs"/>
          <w:spacing w:val="-4"/>
          <w:rtl/>
        </w:rPr>
        <w:t>شود.</w:t>
      </w:r>
    </w:p>
    <w:p w:rsidR="00084FA6" w:rsidRPr="00695320" w:rsidRDefault="00084FA6" w:rsidP="00084FA6">
      <w:pPr>
        <w:ind w:firstLine="237"/>
        <w:jc w:val="both"/>
        <w:rPr>
          <w:rStyle w:val="Char0"/>
          <w:rtl/>
        </w:rPr>
      </w:pPr>
      <w:r w:rsidRPr="00695320">
        <w:rPr>
          <w:rStyle w:val="Char0"/>
          <w:rFonts w:hint="cs"/>
          <w:rtl/>
        </w:rPr>
        <w:t>و گر نه پیشرفت و آموزش چه رابطه</w:t>
      </w:r>
      <w:r w:rsidR="00CE54C3">
        <w:rPr>
          <w:rStyle w:val="Char0"/>
          <w:rFonts w:hint="cs"/>
          <w:rtl/>
        </w:rPr>
        <w:t>‌</w:t>
      </w:r>
      <w:r w:rsidRPr="00695320">
        <w:rPr>
          <w:rStyle w:val="Char0"/>
          <w:rFonts w:hint="cs"/>
          <w:rtl/>
        </w:rPr>
        <w:t xml:space="preserve"> و تناسبی با خودآرایی، اختلاط زن و مرد، آشکارکردن زیبایی</w:t>
      </w:r>
      <w:r w:rsidR="00CE54C3">
        <w:rPr>
          <w:rStyle w:val="Char0"/>
          <w:rFonts w:hint="cs"/>
          <w:rtl/>
        </w:rPr>
        <w:t>‌</w:t>
      </w:r>
      <w:r w:rsidRPr="00695320">
        <w:rPr>
          <w:rStyle w:val="Char0"/>
          <w:rFonts w:hint="cs"/>
          <w:rtl/>
        </w:rPr>
        <w:t>ها و زینت و ظاهرساختن سینه و ران و بدتر از آن دارد؟!</w:t>
      </w:r>
    </w:p>
    <w:p w:rsidR="00084FA6" w:rsidRPr="000736E8" w:rsidRDefault="00084FA6" w:rsidP="00084FA6">
      <w:pPr>
        <w:ind w:firstLine="237"/>
        <w:jc w:val="both"/>
        <w:rPr>
          <w:rStyle w:val="Char0"/>
          <w:spacing w:val="-4"/>
          <w:rtl/>
        </w:rPr>
      </w:pPr>
      <w:r w:rsidRPr="000736E8">
        <w:rPr>
          <w:rStyle w:val="Char0"/>
          <w:rFonts w:hint="cs"/>
          <w:spacing w:val="-4"/>
          <w:rtl/>
        </w:rPr>
        <w:t>آیا پوشیدن لباس</w:t>
      </w:r>
      <w:r w:rsidR="00CE54C3" w:rsidRPr="000736E8">
        <w:rPr>
          <w:rStyle w:val="Char0"/>
          <w:rFonts w:hint="cs"/>
          <w:spacing w:val="-4"/>
          <w:rtl/>
        </w:rPr>
        <w:t>‌</w:t>
      </w:r>
      <w:r w:rsidRPr="000736E8">
        <w:rPr>
          <w:rStyle w:val="Char0"/>
          <w:rFonts w:hint="cs"/>
          <w:spacing w:val="-4"/>
          <w:rtl/>
        </w:rPr>
        <w:t>های تنگ و نازک و کوتاه، از وسایل و اسباب آموزش و فرهنگ است؟!</w:t>
      </w:r>
    </w:p>
    <w:p w:rsidR="00084FA6" w:rsidRPr="00695320" w:rsidRDefault="00084FA6" w:rsidP="00084FA6">
      <w:pPr>
        <w:ind w:firstLine="237"/>
        <w:jc w:val="both"/>
        <w:rPr>
          <w:rStyle w:val="Char0"/>
          <w:rtl/>
        </w:rPr>
      </w:pPr>
      <w:r w:rsidRPr="00695320">
        <w:rPr>
          <w:rStyle w:val="Char0"/>
          <w:rFonts w:hint="cs"/>
          <w:rtl/>
        </w:rPr>
        <w:t>چه کرامت و احترامی در نشان</w:t>
      </w:r>
      <w:r w:rsidR="00CE54C3">
        <w:rPr>
          <w:rStyle w:val="Char0"/>
          <w:rFonts w:hint="cs"/>
          <w:rtl/>
        </w:rPr>
        <w:t>‌</w:t>
      </w:r>
      <w:r w:rsidRPr="00695320">
        <w:rPr>
          <w:rStyle w:val="Char0"/>
          <w:rFonts w:hint="cs"/>
          <w:rtl/>
        </w:rPr>
        <w:t>دادن سینه</w:t>
      </w:r>
      <w:r w:rsidR="00CE54C3">
        <w:rPr>
          <w:rStyle w:val="Char0"/>
          <w:rFonts w:hint="cs"/>
          <w:rtl/>
        </w:rPr>
        <w:t>‌</w:t>
      </w:r>
      <w:r w:rsidRPr="00695320">
        <w:rPr>
          <w:rStyle w:val="Char0"/>
          <w:rFonts w:hint="cs"/>
          <w:rtl/>
        </w:rPr>
        <w:t>های زنان زیبارو در رسانه</w:t>
      </w:r>
      <w:r w:rsidR="00CE54C3">
        <w:rPr>
          <w:rStyle w:val="Char0"/>
          <w:rFonts w:hint="cs"/>
          <w:rtl/>
        </w:rPr>
        <w:t>‌</w:t>
      </w:r>
      <w:r w:rsidRPr="00695320">
        <w:rPr>
          <w:rStyle w:val="Char0"/>
          <w:rFonts w:hint="cs"/>
          <w:rtl/>
        </w:rPr>
        <w:t>ها و وسایل تبلیغاتی است؟!</w:t>
      </w:r>
    </w:p>
    <w:p w:rsidR="00084FA6" w:rsidRPr="00695320" w:rsidRDefault="00084FA6" w:rsidP="00084FA6">
      <w:pPr>
        <w:ind w:firstLine="237"/>
        <w:jc w:val="both"/>
        <w:rPr>
          <w:rStyle w:val="Char0"/>
          <w:rtl/>
        </w:rPr>
      </w:pPr>
      <w:r w:rsidRPr="00695320">
        <w:rPr>
          <w:rStyle w:val="Char0"/>
          <w:rFonts w:hint="cs"/>
          <w:rtl/>
        </w:rPr>
        <w:t>و چرا فقط زنان زیبارو را می</w:t>
      </w:r>
      <w:r w:rsidR="00CE54C3">
        <w:rPr>
          <w:rStyle w:val="Char0"/>
          <w:rFonts w:hint="cs"/>
          <w:rtl/>
        </w:rPr>
        <w:t>‌</w:t>
      </w:r>
      <w:r w:rsidRPr="00695320">
        <w:rPr>
          <w:rStyle w:val="Char0"/>
          <w:rFonts w:hint="cs"/>
          <w:rtl/>
        </w:rPr>
        <w:t>پسندند و هنگامی که زیبایی و زینتشان را با گذشت زمان از دست می</w:t>
      </w:r>
      <w:r w:rsidR="00CE54C3">
        <w:rPr>
          <w:rStyle w:val="Char0"/>
          <w:rFonts w:hint="cs"/>
          <w:rtl/>
        </w:rPr>
        <w:t>‌</w:t>
      </w:r>
      <w:r w:rsidRPr="00695320">
        <w:rPr>
          <w:rStyle w:val="Char0"/>
          <w:rFonts w:hint="cs"/>
          <w:rtl/>
        </w:rPr>
        <w:t>دهند، دیگر غیرقابل استفاده شده و دور انداخته می</w:t>
      </w:r>
      <w:r w:rsidR="00CE54C3">
        <w:rPr>
          <w:rStyle w:val="Char0"/>
          <w:rFonts w:hint="cs"/>
          <w:rtl/>
        </w:rPr>
        <w:t>‌</w:t>
      </w:r>
      <w:r w:rsidRPr="00695320">
        <w:rPr>
          <w:rStyle w:val="Char0"/>
          <w:rFonts w:hint="cs"/>
          <w:rtl/>
        </w:rPr>
        <w:t>شوند به مانند کالایی که تاریخ مصرفش تمام شده است؟!</w:t>
      </w:r>
    </w:p>
    <w:p w:rsidR="00084FA6" w:rsidRPr="00695320" w:rsidRDefault="00084FA6" w:rsidP="00084FA6">
      <w:pPr>
        <w:ind w:firstLine="237"/>
        <w:jc w:val="both"/>
        <w:rPr>
          <w:rStyle w:val="Char0"/>
          <w:rtl/>
        </w:rPr>
      </w:pPr>
      <w:r w:rsidRPr="00695320">
        <w:rPr>
          <w:rStyle w:val="Char0"/>
          <w:rFonts w:hint="cs"/>
          <w:rtl/>
        </w:rPr>
        <w:t>سهم و بهرۀ زنانی که زیبایی کمی دارند، از این تمدّن و فرهنگ چیست؟! و مادر سالخورده و مادربزرگ و پیرزن چه سهمی دارد؟!</w:t>
      </w:r>
    </w:p>
    <w:p w:rsidR="00084FA6" w:rsidRPr="00695320" w:rsidRDefault="00084FA6" w:rsidP="00084FA6">
      <w:pPr>
        <w:ind w:firstLine="237"/>
        <w:jc w:val="both"/>
        <w:rPr>
          <w:rStyle w:val="Char0"/>
          <w:rtl/>
        </w:rPr>
      </w:pPr>
      <w:r w:rsidRPr="00695320">
        <w:rPr>
          <w:rStyle w:val="Char0"/>
          <w:rFonts w:hint="cs"/>
          <w:rtl/>
        </w:rPr>
        <w:t>این افراد در بهترین حالت، به آسایش</w:t>
      </w:r>
      <w:r w:rsidR="00CE54C3">
        <w:rPr>
          <w:rStyle w:val="Char0"/>
          <w:rFonts w:hint="cs"/>
          <w:rtl/>
        </w:rPr>
        <w:t>‌</w:t>
      </w:r>
      <w:r w:rsidRPr="00695320">
        <w:rPr>
          <w:rStyle w:val="Char0"/>
          <w:rFonts w:hint="cs"/>
          <w:rtl/>
        </w:rPr>
        <w:t>گاه</w:t>
      </w:r>
      <w:r w:rsidR="00CE54C3">
        <w:rPr>
          <w:rStyle w:val="Char0"/>
          <w:rFonts w:hint="cs"/>
          <w:rtl/>
        </w:rPr>
        <w:t>‌</w:t>
      </w:r>
      <w:r w:rsidRPr="00695320">
        <w:rPr>
          <w:rStyle w:val="Char0"/>
          <w:rFonts w:hint="cs"/>
          <w:rtl/>
        </w:rPr>
        <w:t>ها و خانۀ سالمندان تحویل داده می</w:t>
      </w:r>
      <w:r w:rsidR="00CE54C3">
        <w:rPr>
          <w:rStyle w:val="Char0"/>
          <w:rFonts w:hint="cs"/>
          <w:rtl/>
        </w:rPr>
        <w:t>‌</w:t>
      </w:r>
      <w:r w:rsidRPr="00695320">
        <w:rPr>
          <w:rStyle w:val="Char0"/>
          <w:rFonts w:hint="cs"/>
          <w:rtl/>
        </w:rPr>
        <w:t>شوند؛ جایی که کسی به دیدارشان نمی</w:t>
      </w:r>
      <w:r w:rsidR="00CE54C3">
        <w:rPr>
          <w:rStyle w:val="Char0"/>
          <w:rFonts w:hint="cs"/>
          <w:rtl/>
        </w:rPr>
        <w:t>‌</w:t>
      </w:r>
      <w:r w:rsidRPr="00695320">
        <w:rPr>
          <w:rStyle w:val="Char0"/>
          <w:rFonts w:hint="cs"/>
          <w:rtl/>
        </w:rPr>
        <w:t>رود و از آنان سراغی نمی</w:t>
      </w:r>
      <w:r w:rsidR="00CE54C3">
        <w:rPr>
          <w:rStyle w:val="Char0"/>
          <w:rFonts w:hint="cs"/>
          <w:rtl/>
        </w:rPr>
        <w:t>‌</w:t>
      </w:r>
      <w:r w:rsidRPr="00695320">
        <w:rPr>
          <w:rStyle w:val="Char0"/>
          <w:rFonts w:hint="cs"/>
          <w:rtl/>
        </w:rPr>
        <w:t>گیرد.</w:t>
      </w:r>
    </w:p>
    <w:p w:rsidR="00084FA6" w:rsidRPr="00695320" w:rsidRDefault="00084FA6" w:rsidP="00084FA6">
      <w:pPr>
        <w:ind w:firstLine="237"/>
        <w:jc w:val="both"/>
        <w:rPr>
          <w:rStyle w:val="Char0"/>
          <w:rtl/>
        </w:rPr>
      </w:pPr>
      <w:r w:rsidRPr="00695320">
        <w:rPr>
          <w:rStyle w:val="Char0"/>
          <w:rFonts w:hint="cs"/>
          <w:rtl/>
        </w:rPr>
        <w:t>گاهی اوقات نیز حقوق سالمندی یا امثال آن می</w:t>
      </w:r>
      <w:r w:rsidR="00CE54C3">
        <w:rPr>
          <w:rStyle w:val="Char0"/>
          <w:rFonts w:hint="cs"/>
          <w:rtl/>
        </w:rPr>
        <w:t>‌</w:t>
      </w:r>
      <w:r w:rsidRPr="00695320">
        <w:rPr>
          <w:rStyle w:val="Char0"/>
          <w:rFonts w:hint="cs"/>
          <w:rtl/>
        </w:rPr>
        <w:t>گیرند و به اندازه</w:t>
      </w:r>
      <w:r w:rsidR="00CE54C3">
        <w:rPr>
          <w:rStyle w:val="Char0"/>
          <w:rFonts w:hint="cs"/>
          <w:rtl/>
        </w:rPr>
        <w:t>‌</w:t>
      </w:r>
      <w:r w:rsidRPr="00695320">
        <w:rPr>
          <w:rStyle w:val="Char0"/>
          <w:rFonts w:hint="cs"/>
          <w:rtl/>
        </w:rPr>
        <w:t>ای که نمیرند، می</w:t>
      </w:r>
      <w:r w:rsidR="00CE54C3">
        <w:rPr>
          <w:rStyle w:val="Char0"/>
          <w:rFonts w:hint="cs"/>
          <w:rtl/>
        </w:rPr>
        <w:t>‌</w:t>
      </w:r>
      <w:r w:rsidRPr="00695320">
        <w:rPr>
          <w:rStyle w:val="Char0"/>
          <w:rFonts w:hint="cs"/>
          <w:rtl/>
        </w:rPr>
        <w:t>خورند و در آنجا نه خویشاوندی و نه ارتباط و نه سرپرست مهربانی دارند.</w:t>
      </w:r>
      <w:r w:rsidRPr="007F2722">
        <w:rPr>
          <w:rStyle w:val="Char0"/>
          <w:vertAlign w:val="superscript"/>
          <w:rtl/>
        </w:rPr>
        <w:footnoteReference w:id="883"/>
      </w:r>
    </w:p>
    <w:p w:rsidR="00084FA6" w:rsidRPr="00695320" w:rsidRDefault="00084FA6" w:rsidP="00084FA6">
      <w:pPr>
        <w:ind w:firstLine="237"/>
        <w:jc w:val="both"/>
        <w:rPr>
          <w:rStyle w:val="Char0"/>
          <w:rtl/>
        </w:rPr>
      </w:pPr>
      <w:r w:rsidRPr="00695320">
        <w:rPr>
          <w:rStyle w:val="Char0"/>
          <w:rFonts w:hint="cs"/>
          <w:rtl/>
        </w:rPr>
        <w:t>امّا زن مسلمان هر اندازه که مسن و سالخورده شود، احترام و حقوقش بیشتر می</w:t>
      </w:r>
      <w:r w:rsidR="00CE54C3">
        <w:rPr>
          <w:rStyle w:val="Char0"/>
          <w:rFonts w:hint="cs"/>
          <w:rtl/>
        </w:rPr>
        <w:t>‌</w:t>
      </w:r>
      <w:r w:rsidRPr="00695320">
        <w:rPr>
          <w:rStyle w:val="Char0"/>
          <w:rFonts w:hint="cs"/>
          <w:rtl/>
        </w:rPr>
        <w:t>گردد و فرزندان و خویشاوندانش برای نیکی به وی- همچون گذشته- با یکدیگر رقابت می</w:t>
      </w:r>
      <w:r w:rsidR="00CE54C3">
        <w:rPr>
          <w:rStyle w:val="Char0"/>
          <w:rFonts w:hint="cs"/>
          <w:rtl/>
        </w:rPr>
        <w:t>‌</w:t>
      </w:r>
      <w:r w:rsidRPr="00695320">
        <w:rPr>
          <w:rStyle w:val="Char0"/>
          <w:rFonts w:hint="cs"/>
          <w:rtl/>
        </w:rPr>
        <w:t>کنند، چون آنچه بر عهدۀ او بوده را انجام داده و حقوقی که بر گردن فرزندان، نوه</w:t>
      </w:r>
      <w:r w:rsidR="00CE54C3">
        <w:rPr>
          <w:rStyle w:val="Char0"/>
          <w:rFonts w:hint="cs"/>
          <w:rtl/>
        </w:rPr>
        <w:t>‌</w:t>
      </w:r>
      <w:r w:rsidRPr="00695320">
        <w:rPr>
          <w:rStyle w:val="Char0"/>
          <w:rFonts w:hint="cs"/>
          <w:rtl/>
        </w:rPr>
        <w:t>ها، خانواده و جامعه داشته، برایش باقی مانده است.</w:t>
      </w:r>
    </w:p>
    <w:p w:rsidR="00084FA6" w:rsidRPr="00695320" w:rsidRDefault="00084FA6" w:rsidP="00084FA6">
      <w:pPr>
        <w:ind w:firstLine="237"/>
        <w:jc w:val="both"/>
        <w:rPr>
          <w:rStyle w:val="Char0"/>
          <w:rtl/>
        </w:rPr>
      </w:pPr>
      <w:r w:rsidRPr="00695320">
        <w:rPr>
          <w:rStyle w:val="Char0"/>
          <w:rFonts w:hint="cs"/>
          <w:rtl/>
        </w:rPr>
        <w:t>باور به اینکه عفّت و پوشش عقب</w:t>
      </w:r>
      <w:r w:rsidR="00CE54C3">
        <w:rPr>
          <w:rStyle w:val="Char0"/>
          <w:rFonts w:hint="cs"/>
          <w:rtl/>
        </w:rPr>
        <w:t>‌</w:t>
      </w:r>
      <w:r w:rsidRPr="00695320">
        <w:rPr>
          <w:rStyle w:val="Char0"/>
          <w:rFonts w:hint="cs"/>
          <w:rtl/>
        </w:rPr>
        <w:t>ماندگی است، گمانی باطل بوده و بلکه خودآرایی و بی</w:t>
      </w:r>
      <w:r w:rsidR="00CE54C3">
        <w:rPr>
          <w:rStyle w:val="Char0"/>
          <w:rFonts w:hint="cs"/>
          <w:rtl/>
        </w:rPr>
        <w:t>‌</w:t>
      </w:r>
      <w:r w:rsidRPr="00695320">
        <w:rPr>
          <w:rStyle w:val="Char0"/>
          <w:rFonts w:hint="cs"/>
          <w:rtl/>
        </w:rPr>
        <w:t>حجابی، بدبختی و عذاب و عین عقب</w:t>
      </w:r>
      <w:r w:rsidR="00CE54C3">
        <w:rPr>
          <w:rStyle w:val="Char0"/>
          <w:rFonts w:hint="cs"/>
          <w:rtl/>
        </w:rPr>
        <w:t>‌</w:t>
      </w:r>
      <w:r w:rsidRPr="00695320">
        <w:rPr>
          <w:rStyle w:val="Char0"/>
          <w:rFonts w:hint="cs"/>
          <w:rtl/>
        </w:rPr>
        <w:t>ماندگی است. اگر به دنبال دلیل هستی، به پستی و تباهی اراذل و افراد لخت و بی</w:t>
      </w:r>
      <w:r w:rsidR="00CE54C3">
        <w:rPr>
          <w:rStyle w:val="Char0"/>
          <w:rFonts w:hint="cs"/>
          <w:rtl/>
        </w:rPr>
        <w:t>‌</w:t>
      </w:r>
      <w:r w:rsidRPr="00695320">
        <w:rPr>
          <w:rStyle w:val="Char0"/>
          <w:rFonts w:hint="cs"/>
          <w:rtl/>
        </w:rPr>
        <w:t>بند و باری که در فسادخانه</w:t>
      </w:r>
      <w:r w:rsidR="00CE54C3">
        <w:rPr>
          <w:rStyle w:val="Char0"/>
          <w:rFonts w:hint="cs"/>
          <w:rtl/>
        </w:rPr>
        <w:t>‌</w:t>
      </w:r>
      <w:r w:rsidRPr="00695320">
        <w:rPr>
          <w:rStyle w:val="Char0"/>
          <w:rFonts w:hint="cs"/>
          <w:rtl/>
        </w:rPr>
        <w:t>ها همچون حیوان زندگی می</w:t>
      </w:r>
      <w:r w:rsidR="00CE54C3">
        <w:rPr>
          <w:rStyle w:val="Char0"/>
          <w:rFonts w:hint="cs"/>
          <w:rtl/>
        </w:rPr>
        <w:t>‌</w:t>
      </w:r>
      <w:r w:rsidRPr="00695320">
        <w:rPr>
          <w:rStyle w:val="Char0"/>
          <w:rFonts w:hint="cs"/>
          <w:rtl/>
        </w:rPr>
        <w:t>کنند، بنگر که تنها پس از</w:t>
      </w:r>
      <w:r w:rsidR="006D7D9D">
        <w:rPr>
          <w:rStyle w:val="Char0"/>
          <w:rFonts w:hint="cs"/>
          <w:rtl/>
        </w:rPr>
        <w:t xml:space="preserve"> </w:t>
      </w:r>
      <w:r w:rsidRPr="00695320">
        <w:rPr>
          <w:rStyle w:val="Char0"/>
          <w:rFonts w:hint="cs"/>
          <w:rtl/>
        </w:rPr>
        <w:t>انتخاب پوشش و پاکدامنی، توانستند راه تمدّن و پیشرفت را طی کنند.</w:t>
      </w:r>
    </w:p>
    <w:p w:rsidR="00084FA6" w:rsidRPr="00695320" w:rsidRDefault="00084FA6" w:rsidP="00084FA6">
      <w:pPr>
        <w:ind w:firstLine="237"/>
        <w:jc w:val="both"/>
        <w:rPr>
          <w:rStyle w:val="Char0"/>
          <w:rtl/>
        </w:rPr>
      </w:pPr>
      <w:r w:rsidRPr="00695320">
        <w:rPr>
          <w:rStyle w:val="Char0"/>
          <w:rFonts w:hint="cs"/>
          <w:rtl/>
        </w:rPr>
        <w:t>اگر انسان به پیشرفت</w:t>
      </w:r>
      <w:r w:rsidRPr="00E56E13">
        <w:rPr>
          <w:rFonts w:cs="Times New Roman"/>
          <w:cs/>
        </w:rPr>
        <w:t>‎</w:t>
      </w:r>
      <w:r w:rsidRPr="00695320">
        <w:rPr>
          <w:rStyle w:val="Char0"/>
          <w:rFonts w:hint="cs"/>
          <w:rtl/>
        </w:rPr>
        <w:t>شان دقّت کند، می</w:t>
      </w:r>
      <w:r w:rsidR="00CE54C3">
        <w:rPr>
          <w:rStyle w:val="Char0"/>
          <w:rFonts w:hint="cs"/>
          <w:rtl/>
        </w:rPr>
        <w:t>‌</w:t>
      </w:r>
      <w:r w:rsidRPr="00695320">
        <w:rPr>
          <w:rStyle w:val="Char0"/>
          <w:rFonts w:hint="cs"/>
          <w:rtl/>
        </w:rPr>
        <w:t>بیند هر اندازه که در تمدّن و فرهنگ رشد کرده</w:t>
      </w:r>
      <w:r w:rsidR="00CE54C3">
        <w:rPr>
          <w:rStyle w:val="Char0"/>
          <w:rFonts w:hint="cs"/>
          <w:rtl/>
        </w:rPr>
        <w:t>‌</w:t>
      </w:r>
      <w:r w:rsidRPr="00695320">
        <w:rPr>
          <w:rStyle w:val="Char0"/>
          <w:rFonts w:hint="cs"/>
          <w:rtl/>
        </w:rPr>
        <w:t>اند، به همان اندازه پوشش بدنشان بیشتر شده و نیز می</w:t>
      </w:r>
      <w:r w:rsidR="00CE54C3">
        <w:rPr>
          <w:rStyle w:val="Char0"/>
          <w:rFonts w:hint="cs"/>
          <w:rtl/>
        </w:rPr>
        <w:t>‌</w:t>
      </w:r>
      <w:r w:rsidRPr="00695320">
        <w:rPr>
          <w:rStyle w:val="Char0"/>
          <w:rFonts w:hint="cs"/>
          <w:rtl/>
        </w:rPr>
        <w:t>بینیم که تمدّن غربی این راه عقب</w:t>
      </w:r>
      <w:r w:rsidR="00CE54C3">
        <w:rPr>
          <w:rStyle w:val="Char0"/>
          <w:rFonts w:hint="cs"/>
          <w:rtl/>
        </w:rPr>
        <w:t>‌</w:t>
      </w:r>
      <w:r w:rsidRPr="00695320">
        <w:rPr>
          <w:rStyle w:val="Char0"/>
          <w:rFonts w:hint="cs"/>
          <w:rtl/>
        </w:rPr>
        <w:t>ماندگی را پلّه</w:t>
      </w:r>
      <w:r w:rsidR="00CE54C3">
        <w:rPr>
          <w:rStyle w:val="Char0"/>
          <w:rFonts w:hint="cs"/>
          <w:rtl/>
        </w:rPr>
        <w:t>‌</w:t>
      </w:r>
      <w:r w:rsidRPr="00695320">
        <w:rPr>
          <w:rStyle w:val="Char0"/>
          <w:rFonts w:hint="cs"/>
          <w:rtl/>
        </w:rPr>
        <w:t>پلّه طی کرد و سرنگون شد تا اینکه مردم برخی از شهرها پس از جنگ جهانی اول، کم</w:t>
      </w:r>
      <w:r w:rsidR="00CE54C3">
        <w:rPr>
          <w:rStyle w:val="Char0"/>
          <w:rFonts w:hint="cs"/>
          <w:rtl/>
        </w:rPr>
        <w:t>‌</w:t>
      </w:r>
      <w:r w:rsidRPr="00695320">
        <w:rPr>
          <w:rStyle w:val="Char0"/>
          <w:rFonts w:hint="cs"/>
          <w:rtl/>
        </w:rPr>
        <w:t>کم به عریانی کامل رسیدند و سپس در سال</w:t>
      </w:r>
      <w:r w:rsidR="00CE54C3">
        <w:rPr>
          <w:rStyle w:val="Char0"/>
          <w:rFonts w:hint="cs"/>
          <w:rtl/>
        </w:rPr>
        <w:t>‌</w:t>
      </w:r>
      <w:r w:rsidRPr="00695320">
        <w:rPr>
          <w:rStyle w:val="Char0"/>
          <w:rFonts w:hint="cs"/>
          <w:rtl/>
        </w:rPr>
        <w:t>های اخیر این بیماری و مشکل وخیم</w:t>
      </w:r>
      <w:r w:rsidR="00CE54C3">
        <w:rPr>
          <w:rStyle w:val="Char0"/>
          <w:rFonts w:hint="cs"/>
          <w:rtl/>
        </w:rPr>
        <w:t>‌</w:t>
      </w:r>
      <w:r w:rsidRPr="00695320">
        <w:rPr>
          <w:rStyle w:val="Char0"/>
          <w:rFonts w:hint="cs"/>
          <w:rtl/>
        </w:rPr>
        <w:t>تر و بحرانی</w:t>
      </w:r>
      <w:r w:rsidR="00CE54C3">
        <w:rPr>
          <w:rStyle w:val="Char0"/>
          <w:rFonts w:hint="cs"/>
          <w:rtl/>
        </w:rPr>
        <w:t>‌</w:t>
      </w:r>
      <w:r w:rsidRPr="00695320">
        <w:rPr>
          <w:rStyle w:val="Char0"/>
          <w:rFonts w:hint="cs"/>
          <w:rtl/>
        </w:rPr>
        <w:t>تر شد.</w:t>
      </w:r>
      <w:r w:rsidRPr="007F2722">
        <w:rPr>
          <w:rStyle w:val="Char0"/>
          <w:vertAlign w:val="superscript"/>
          <w:rtl/>
        </w:rPr>
        <w:footnoteReference w:id="884"/>
      </w:r>
    </w:p>
    <w:p w:rsidR="00084FA6" w:rsidRPr="00695320" w:rsidRDefault="00084FA6" w:rsidP="00084FA6">
      <w:pPr>
        <w:ind w:firstLine="237"/>
        <w:jc w:val="both"/>
        <w:rPr>
          <w:rStyle w:val="Char0"/>
          <w:rtl/>
        </w:rPr>
      </w:pPr>
      <w:r w:rsidRPr="00695320">
        <w:rPr>
          <w:rStyle w:val="Char0"/>
          <w:rFonts w:hint="cs"/>
          <w:rtl/>
        </w:rPr>
        <w:t>بر این اساس، منزلت و مقام بزرگ زن مسلمان و مقدار تباهی و آوارگی او زمانی که از دین اسلام دور شود، برای ما روشن می</w:t>
      </w:r>
      <w:r w:rsidR="00CE54C3">
        <w:rPr>
          <w:rStyle w:val="Char0"/>
          <w:rFonts w:hint="cs"/>
          <w:rtl/>
        </w:rPr>
        <w:t>‌</w:t>
      </w:r>
      <w:r w:rsidRPr="00695320">
        <w:rPr>
          <w:rStyle w:val="Char0"/>
          <w:rFonts w:hint="cs"/>
          <w:rtl/>
        </w:rPr>
        <w:t>گردد.</w:t>
      </w:r>
    </w:p>
    <w:p w:rsidR="00084FA6" w:rsidRDefault="00084FA6" w:rsidP="00084FA6">
      <w:pPr>
        <w:ind w:firstLine="237"/>
        <w:jc w:val="both"/>
        <w:rPr>
          <w:rStyle w:val="Char0"/>
          <w:rtl/>
        </w:rPr>
      </w:pPr>
      <w:r w:rsidRPr="00695320">
        <w:rPr>
          <w:rStyle w:val="Char0"/>
          <w:rFonts w:hint="cs"/>
          <w:rtl/>
        </w:rPr>
        <w:t>مطالبی مختصر و نمونه</w:t>
      </w:r>
      <w:r w:rsidR="00CE54C3">
        <w:rPr>
          <w:rStyle w:val="Char0"/>
          <w:rFonts w:hint="cs"/>
          <w:rtl/>
        </w:rPr>
        <w:t>‌</w:t>
      </w:r>
      <w:r w:rsidRPr="00695320">
        <w:rPr>
          <w:rStyle w:val="Char0"/>
          <w:rFonts w:hint="cs"/>
          <w:rtl/>
        </w:rPr>
        <w:t>هایی کوتاه از اکرام و احترام زن در اسلام بیان گردید.</w:t>
      </w:r>
    </w:p>
    <w:p w:rsidR="000124D2" w:rsidRDefault="000124D2">
      <w:pPr>
        <w:bidi w:val="0"/>
        <w:spacing w:after="200" w:line="276" w:lineRule="auto"/>
        <w:ind w:firstLine="0"/>
        <w:jc w:val="left"/>
        <w:rPr>
          <w:rStyle w:val="Char0"/>
          <w:rtl/>
        </w:rPr>
      </w:pPr>
      <w:r>
        <w:rPr>
          <w:rStyle w:val="Char0"/>
          <w:rtl/>
        </w:rPr>
        <w:br w:type="page"/>
      </w:r>
    </w:p>
    <w:p w:rsidR="00084FA6" w:rsidRPr="00B36595" w:rsidRDefault="00084FA6" w:rsidP="000124D2">
      <w:pPr>
        <w:pStyle w:val="a1"/>
        <w:rPr>
          <w:rtl/>
        </w:rPr>
      </w:pPr>
      <w:bookmarkStart w:id="719" w:name="_Toc493430583"/>
      <w:r w:rsidRPr="00B36595">
        <w:rPr>
          <w:rtl/>
        </w:rPr>
        <w:t>مبحث دوم:</w:t>
      </w:r>
      <w:r w:rsidR="000124D2">
        <w:rPr>
          <w:rFonts w:hint="cs"/>
          <w:rtl/>
        </w:rPr>
        <w:br/>
      </w:r>
      <w:r w:rsidRPr="00B36595">
        <w:rPr>
          <w:rtl/>
        </w:rPr>
        <w:t>ازدواج در اسلام</w:t>
      </w:r>
      <w:bookmarkEnd w:id="719"/>
    </w:p>
    <w:p w:rsidR="00084FA6" w:rsidRPr="00B36595" w:rsidRDefault="00084FA6" w:rsidP="000124D2">
      <w:pPr>
        <w:pStyle w:val="a2"/>
        <w:rPr>
          <w:rtl/>
        </w:rPr>
      </w:pPr>
      <w:bookmarkStart w:id="720" w:name="_Toc493430584"/>
      <w:r w:rsidRPr="00B36595">
        <w:rPr>
          <w:rtl/>
        </w:rPr>
        <w:t>مقدّمه</w:t>
      </w:r>
      <w:bookmarkEnd w:id="720"/>
    </w:p>
    <w:p w:rsidR="00084FA6" w:rsidRPr="00695320" w:rsidRDefault="00084FA6" w:rsidP="00084FA6">
      <w:pPr>
        <w:ind w:firstLine="237"/>
        <w:jc w:val="both"/>
        <w:rPr>
          <w:rStyle w:val="Char0"/>
          <w:rtl/>
        </w:rPr>
      </w:pPr>
      <w:r w:rsidRPr="00695320">
        <w:rPr>
          <w:rStyle w:val="Char0"/>
          <w:rFonts w:hint="cs"/>
          <w:rtl/>
        </w:rPr>
        <w:t>ازدواج در اسلام، رابطه</w:t>
      </w:r>
      <w:r w:rsidR="00CE54C3">
        <w:rPr>
          <w:rStyle w:val="Char0"/>
          <w:rFonts w:hint="cs"/>
          <w:rtl/>
        </w:rPr>
        <w:t>‌</w:t>
      </w:r>
      <w:r w:rsidRPr="00695320">
        <w:rPr>
          <w:rStyle w:val="Char0"/>
          <w:rFonts w:hint="cs"/>
          <w:rtl/>
        </w:rPr>
        <w:t>ای مقدّس و پیمانی محکم به شمار می</w:t>
      </w:r>
      <w:r w:rsidR="00CE54C3">
        <w:rPr>
          <w:rStyle w:val="Char0"/>
          <w:rFonts w:hint="cs"/>
          <w:rtl/>
        </w:rPr>
        <w:t>‌</w:t>
      </w:r>
      <w:r w:rsidRPr="00695320">
        <w:rPr>
          <w:rStyle w:val="Char0"/>
          <w:rFonts w:hint="cs"/>
          <w:rtl/>
        </w:rPr>
        <w:t>رود که فطرت</w:t>
      </w:r>
      <w:r w:rsidR="00CE54C3">
        <w:rPr>
          <w:rStyle w:val="Char0"/>
          <w:rFonts w:hint="cs"/>
          <w:rtl/>
        </w:rPr>
        <w:t>‌</w:t>
      </w:r>
      <w:r w:rsidRPr="00695320">
        <w:rPr>
          <w:rStyle w:val="Char0"/>
          <w:rFonts w:hint="cs"/>
          <w:rtl/>
        </w:rPr>
        <w:t>های سلیم متمایل به آن بوده و شرایع استوار مردم را به</w:t>
      </w:r>
      <w:r w:rsidRPr="00B36595">
        <w:rPr>
          <w:rFonts w:cs="Times New Roman"/>
          <w:cs/>
        </w:rPr>
        <w:t>‎</w:t>
      </w:r>
      <w:r w:rsidRPr="00695320">
        <w:rPr>
          <w:rStyle w:val="Char0"/>
          <w:rFonts w:hint="cs"/>
          <w:rtl/>
        </w:rPr>
        <w:t>سوی آن فرا می</w:t>
      </w:r>
      <w:r w:rsidR="00CE54C3">
        <w:rPr>
          <w:rStyle w:val="Char0"/>
          <w:rFonts w:hint="cs"/>
          <w:rtl/>
        </w:rPr>
        <w:t>‌</w:t>
      </w:r>
      <w:r w:rsidRPr="00695320">
        <w:rPr>
          <w:rStyle w:val="Char0"/>
          <w:rFonts w:hint="cs"/>
          <w:rtl/>
        </w:rPr>
        <w:t xml:space="preserve">خوانند. </w:t>
      </w:r>
    </w:p>
    <w:p w:rsidR="00084FA6" w:rsidRPr="00695320" w:rsidRDefault="00084FA6" w:rsidP="00084FA6">
      <w:pPr>
        <w:ind w:firstLine="237"/>
        <w:jc w:val="both"/>
        <w:rPr>
          <w:rStyle w:val="Char0"/>
          <w:rtl/>
        </w:rPr>
      </w:pPr>
      <w:r w:rsidRPr="00695320">
        <w:rPr>
          <w:rStyle w:val="Char0"/>
          <w:rFonts w:hint="cs"/>
          <w:rtl/>
        </w:rPr>
        <w:t>نفوس بشر همواره در این زمینه هماهنگ با فطرت بوده و خواستۀ حکمت را پاسخ گفته</w:t>
      </w:r>
      <w:r w:rsidR="00CE54C3">
        <w:rPr>
          <w:rStyle w:val="Char0"/>
          <w:rFonts w:hint="cs"/>
          <w:rtl/>
        </w:rPr>
        <w:t>‌</w:t>
      </w:r>
      <w:r w:rsidRPr="00695320">
        <w:rPr>
          <w:rStyle w:val="Char0"/>
          <w:rFonts w:hint="cs"/>
          <w:rtl/>
        </w:rPr>
        <w:t>اند. ازدواج باعث آرامش، مودّت و مهربانی، جمع پراکندگی</w:t>
      </w:r>
      <w:r w:rsidR="00CE54C3">
        <w:rPr>
          <w:rStyle w:val="Char0"/>
          <w:rFonts w:hint="cs"/>
          <w:rtl/>
        </w:rPr>
        <w:t>‌</w:t>
      </w:r>
      <w:r w:rsidRPr="00695320">
        <w:rPr>
          <w:rStyle w:val="Char0"/>
          <w:rFonts w:hint="cs"/>
          <w:rtl/>
        </w:rPr>
        <w:t>ها، آسودگی و راحتی دل و تولید مثل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خوشی و بهرۀ زندگی با ازدواجی سعادتمند و خوش محقّق می</w:t>
      </w:r>
      <w:r w:rsidR="00CE54C3">
        <w:rPr>
          <w:rStyle w:val="Char0"/>
          <w:rFonts w:hint="cs"/>
          <w:rtl/>
        </w:rPr>
        <w:t>‌</w:t>
      </w:r>
      <w:r w:rsidRPr="00695320">
        <w:rPr>
          <w:rStyle w:val="Char0"/>
          <w:rFonts w:hint="cs"/>
          <w:rtl/>
        </w:rPr>
        <w:t>گردد و سعادت و رستگاری زن و مرد زمانی حاصل می</w:t>
      </w:r>
      <w:r w:rsidR="00CE54C3">
        <w:rPr>
          <w:rStyle w:val="Char0"/>
          <w:rFonts w:hint="cs"/>
          <w:rtl/>
        </w:rPr>
        <w:t>‌</w:t>
      </w:r>
      <w:r w:rsidRPr="00695320">
        <w:rPr>
          <w:rStyle w:val="Char0"/>
          <w:rFonts w:hint="cs"/>
          <w:rtl/>
        </w:rPr>
        <w:t>شود که</w:t>
      </w:r>
      <w:r w:rsidR="005939FE">
        <w:rPr>
          <w:rStyle w:val="Char0"/>
          <w:rFonts w:hint="cs"/>
          <w:rtl/>
        </w:rPr>
        <w:t xml:space="preserve"> هردو </w:t>
      </w:r>
      <w:r w:rsidRPr="00695320">
        <w:rPr>
          <w:rStyle w:val="Char0"/>
          <w:rFonts w:hint="cs"/>
          <w:rtl/>
        </w:rPr>
        <w:t>دارای دینی صحیح و اخلاقی نرم باشند و محبّتی پاک و صمیمانه در میان</w:t>
      </w:r>
      <w:r>
        <w:rPr>
          <w:rFonts w:cs="Times New Roman"/>
          <w:cs/>
        </w:rPr>
        <w:t>‎</w:t>
      </w:r>
      <w:r w:rsidRPr="00695320">
        <w:rPr>
          <w:rStyle w:val="Char0"/>
          <w:rFonts w:hint="cs"/>
          <w:rtl/>
        </w:rPr>
        <w:t>شان برقرار باشد و حقوق یکدیگر را رعایت نمایند و</w:t>
      </w:r>
      <w:r w:rsidR="005939FE">
        <w:rPr>
          <w:rStyle w:val="Char0"/>
          <w:rFonts w:hint="cs"/>
          <w:rtl/>
        </w:rPr>
        <w:t xml:space="preserve"> هریک </w:t>
      </w:r>
      <w:r w:rsidRPr="00695320">
        <w:rPr>
          <w:rStyle w:val="Char0"/>
          <w:rFonts w:hint="cs"/>
          <w:rtl/>
        </w:rPr>
        <w:t>از آنان، خیرخواه دیگری باشد.</w:t>
      </w:r>
    </w:p>
    <w:p w:rsidR="00084FA6" w:rsidRPr="00695320" w:rsidRDefault="00084FA6" w:rsidP="00084FA6">
      <w:pPr>
        <w:ind w:firstLine="237"/>
        <w:jc w:val="both"/>
        <w:rPr>
          <w:rStyle w:val="Char0"/>
          <w:rtl/>
        </w:rPr>
      </w:pPr>
      <w:r w:rsidRPr="00695320">
        <w:rPr>
          <w:rStyle w:val="Char0"/>
          <w:rFonts w:hint="cs"/>
          <w:rtl/>
        </w:rPr>
        <w:t>اگر</w:t>
      </w:r>
      <w:r w:rsidR="005939FE">
        <w:rPr>
          <w:rStyle w:val="Char0"/>
          <w:rFonts w:hint="cs"/>
          <w:rtl/>
        </w:rPr>
        <w:t xml:space="preserve"> هریک </w:t>
      </w:r>
      <w:r w:rsidRPr="00695320">
        <w:rPr>
          <w:rStyle w:val="Char0"/>
          <w:rFonts w:hint="cs"/>
          <w:rtl/>
        </w:rPr>
        <w:t>از زن و شوهر تکالیف خود را به نحو احسن انجام دهند، خوشحالی و خوشبختی به وجود می</w:t>
      </w:r>
      <w:r w:rsidR="00CE54C3">
        <w:rPr>
          <w:rStyle w:val="Char0"/>
          <w:rFonts w:hint="cs"/>
          <w:rtl/>
        </w:rPr>
        <w:t>‌</w:t>
      </w:r>
      <w:r w:rsidRPr="00695320">
        <w:rPr>
          <w:rStyle w:val="Char0"/>
          <w:rFonts w:hint="cs"/>
          <w:rtl/>
        </w:rPr>
        <w:t>آید و مشکلات کم یا برطرف می</w:t>
      </w:r>
      <w:r w:rsidR="00CE54C3">
        <w:rPr>
          <w:rStyle w:val="Char0"/>
          <w:rFonts w:hint="cs"/>
          <w:rtl/>
        </w:rPr>
        <w:t>‌</w:t>
      </w:r>
      <w:r w:rsidRPr="00695320">
        <w:rPr>
          <w:rStyle w:val="Char0"/>
          <w:rFonts w:hint="cs"/>
          <w:rtl/>
        </w:rPr>
        <w:t>گردد و این مورد تأثیر فراوانی در اصلاح خانواده و تقویّت مسلمانان دارد، زیرا اصلاح خانواده</w:t>
      </w:r>
      <w:r w:rsidR="00CE54C3">
        <w:rPr>
          <w:rStyle w:val="Char0"/>
          <w:rFonts w:hint="cs"/>
          <w:rtl/>
        </w:rPr>
        <w:t>‌</w:t>
      </w:r>
      <w:r w:rsidRPr="00695320">
        <w:rPr>
          <w:rStyle w:val="Char0"/>
          <w:rFonts w:hint="cs"/>
          <w:rtl/>
        </w:rPr>
        <w:t>ها باعث اصلاح جامعۀ اسلامی شده و اصلاح این جامعه بزرگ</w:t>
      </w:r>
      <w:r w:rsidR="00CE54C3">
        <w:rPr>
          <w:rStyle w:val="Char0"/>
          <w:rFonts w:hint="cs"/>
          <w:rtl/>
        </w:rPr>
        <w:t>‌</w:t>
      </w:r>
      <w:r w:rsidRPr="00695320">
        <w:rPr>
          <w:rStyle w:val="Char0"/>
          <w:rFonts w:hint="cs"/>
          <w:rtl/>
        </w:rPr>
        <w:t>ترین علّت عزّت، سعادت و کرامت آن است.</w:t>
      </w:r>
    </w:p>
    <w:p w:rsidR="00084FA6" w:rsidRPr="00695320" w:rsidRDefault="00084FA6" w:rsidP="00084FA6">
      <w:pPr>
        <w:ind w:firstLine="237"/>
        <w:jc w:val="both"/>
        <w:rPr>
          <w:rStyle w:val="Char0"/>
          <w:rtl/>
        </w:rPr>
      </w:pPr>
      <w:r w:rsidRPr="00695320">
        <w:rPr>
          <w:rStyle w:val="Char0"/>
          <w:rFonts w:hint="cs"/>
          <w:rtl/>
        </w:rPr>
        <w:t>به همین سبب، اسلام به حفاظت و اصلاح و استحکام رابطۀ زناشویی و احاطۀ آن با آنچه سبب پایداری و برتری</w:t>
      </w:r>
      <w:r w:rsidR="00CE54C3">
        <w:rPr>
          <w:rStyle w:val="Char0"/>
          <w:rtl/>
        </w:rPr>
        <w:t>‌</w:t>
      </w:r>
      <w:r w:rsidRPr="00695320">
        <w:rPr>
          <w:rStyle w:val="Char0"/>
          <w:rFonts w:hint="cs"/>
          <w:rtl/>
        </w:rPr>
        <w:t>اش شود، توجّه نموده است.</w:t>
      </w:r>
      <w:r w:rsidRPr="007F2722">
        <w:rPr>
          <w:rStyle w:val="Char0"/>
          <w:vertAlign w:val="superscript"/>
          <w:rtl/>
        </w:rPr>
        <w:footnoteReference w:id="885"/>
      </w:r>
    </w:p>
    <w:p w:rsidR="00084FA6" w:rsidRPr="00695320" w:rsidRDefault="00084FA6" w:rsidP="00084FA6">
      <w:pPr>
        <w:ind w:firstLine="237"/>
        <w:jc w:val="both"/>
        <w:rPr>
          <w:rStyle w:val="Char0"/>
          <w:rtl/>
        </w:rPr>
      </w:pPr>
      <w:r w:rsidRPr="00695320">
        <w:rPr>
          <w:rStyle w:val="Char0"/>
          <w:rFonts w:hint="cs"/>
          <w:rtl/>
        </w:rPr>
        <w:t>در این مبحث، مطالبی دربارۀ مشروعیّت ازدواج در اسلام و حکمت و احکام آن بیان می</w:t>
      </w:r>
      <w:r w:rsidR="00CE54C3">
        <w:rPr>
          <w:rStyle w:val="Char0"/>
          <w:rFonts w:hint="cs"/>
          <w:rtl/>
        </w:rPr>
        <w:t>‌</w:t>
      </w:r>
      <w:r w:rsidRPr="00695320">
        <w:rPr>
          <w:rStyle w:val="Char0"/>
          <w:rFonts w:hint="cs"/>
          <w:rtl/>
        </w:rPr>
        <w:t>گردد.</w:t>
      </w:r>
    </w:p>
    <w:p w:rsidR="00084FA6" w:rsidRPr="00BC1762" w:rsidRDefault="00084FA6" w:rsidP="00D80973">
      <w:pPr>
        <w:pStyle w:val="a2"/>
        <w:keepNext w:val="0"/>
        <w:widowControl w:val="0"/>
        <w:rPr>
          <w:rtl/>
        </w:rPr>
      </w:pPr>
      <w:bookmarkStart w:id="721" w:name="_Toc493430585"/>
      <w:r w:rsidRPr="00BC1762">
        <w:rPr>
          <w:rtl/>
        </w:rPr>
        <w:t>گفتار اول: مشروعیّت ازدواج در اسلام</w:t>
      </w:r>
      <w:bookmarkEnd w:id="721"/>
    </w:p>
    <w:p w:rsidR="00084FA6" w:rsidRPr="00695320" w:rsidRDefault="00084FA6" w:rsidP="00D80973">
      <w:pPr>
        <w:widowControl w:val="0"/>
        <w:ind w:firstLine="237"/>
        <w:jc w:val="both"/>
        <w:rPr>
          <w:rStyle w:val="Char0"/>
          <w:rtl/>
        </w:rPr>
      </w:pPr>
      <w:r w:rsidRPr="00695320">
        <w:rPr>
          <w:rStyle w:val="Char0"/>
          <w:rFonts w:hint="cs"/>
          <w:rtl/>
        </w:rPr>
        <w:t>از دیدگاه اسلام، ازدواج امری جایز بوده و کم</w:t>
      </w:r>
      <w:r w:rsidR="00CE54C3">
        <w:rPr>
          <w:rStyle w:val="Char0"/>
          <w:rFonts w:hint="cs"/>
          <w:rtl/>
        </w:rPr>
        <w:t>‌</w:t>
      </w:r>
      <w:r w:rsidRPr="00695320">
        <w:rPr>
          <w:rStyle w:val="Char0"/>
          <w:rFonts w:hint="cs"/>
          <w:rtl/>
        </w:rPr>
        <w:t>ترین درجۀ مشروعیّت آن، جواز و اباحت است.</w:t>
      </w:r>
    </w:p>
    <w:p w:rsidR="00084FA6" w:rsidRPr="00695320" w:rsidRDefault="00084FA6" w:rsidP="000736E8">
      <w:pPr>
        <w:pStyle w:val="a0"/>
        <w:rPr>
          <w:rStyle w:val="Char0"/>
          <w:rtl/>
        </w:rPr>
      </w:pPr>
      <w:r w:rsidRPr="00695320">
        <w:rPr>
          <w:rStyle w:val="Char0"/>
          <w:rFonts w:hint="cs"/>
          <w:rtl/>
        </w:rPr>
        <w:t>کسی که دلایل شرعی را بررسی نماید، می</w:t>
      </w:r>
      <w:r w:rsidR="00CE54C3">
        <w:rPr>
          <w:rStyle w:val="Char0"/>
          <w:rFonts w:hint="cs"/>
          <w:rtl/>
        </w:rPr>
        <w:t>‌</w:t>
      </w:r>
      <w:r w:rsidRPr="00695320">
        <w:rPr>
          <w:rStyle w:val="Char0"/>
          <w:rFonts w:hint="cs"/>
          <w:rtl/>
        </w:rPr>
        <w:t xml:space="preserve">بیند که فقط دلالت بر جواز ندارند، بلکه بیانگر استحباب یا وجوب ازدواج نیز هستند. </w:t>
      </w:r>
    </w:p>
    <w:p w:rsidR="00084FA6" w:rsidRPr="00695320" w:rsidRDefault="00084FA6" w:rsidP="00D80973">
      <w:pPr>
        <w:widowControl w:val="0"/>
        <w:ind w:firstLine="237"/>
        <w:jc w:val="both"/>
        <w:rPr>
          <w:rStyle w:val="Char0"/>
          <w:rtl/>
        </w:rPr>
      </w:pPr>
      <w:r w:rsidRPr="00695320">
        <w:rPr>
          <w:rStyle w:val="Char0"/>
          <w:rFonts w:hint="cs"/>
          <w:rtl/>
        </w:rPr>
        <w:t>کسانی که قائل به فرضیّت یا وجوب عینی یا کفایی هستند، متونی که فرمان به ازدواج داده</w:t>
      </w:r>
      <w:r w:rsidR="00CE54C3">
        <w:rPr>
          <w:rStyle w:val="Char0"/>
          <w:rFonts w:hint="cs"/>
          <w:rtl/>
        </w:rPr>
        <w:t>‌</w:t>
      </w:r>
      <w:r w:rsidRPr="00695320">
        <w:rPr>
          <w:rStyle w:val="Char0"/>
          <w:rFonts w:hint="cs"/>
          <w:rtl/>
        </w:rPr>
        <w:t>اند را به عنوان دلیل می</w:t>
      </w:r>
      <w:r w:rsidR="00CE54C3">
        <w:rPr>
          <w:rStyle w:val="Char0"/>
          <w:rFonts w:hint="cs"/>
          <w:rtl/>
        </w:rPr>
        <w:t>‌</w:t>
      </w:r>
      <w:r w:rsidRPr="00695320">
        <w:rPr>
          <w:rStyle w:val="Char0"/>
          <w:rFonts w:hint="cs"/>
          <w:rtl/>
        </w:rPr>
        <w:t>آورند؛ مانند:</w:t>
      </w:r>
    </w:p>
    <w:p w:rsidR="00084FA6" w:rsidRPr="00C12E7C" w:rsidRDefault="00084FA6" w:rsidP="00D80973">
      <w:pPr>
        <w:widowControl w:val="0"/>
        <w:ind w:firstLine="237"/>
        <w:jc w:val="both"/>
        <w:rPr>
          <w:rStyle w:val="Char8"/>
          <w:rtl/>
        </w:rPr>
      </w:pPr>
      <w:r w:rsidRPr="00BC1762">
        <w:rPr>
          <w:rFonts w:ascii="B lotus Unc" w:hAnsi="B lotus Unc" w:cs="Traditional Arabic"/>
          <w:rtl/>
        </w:rPr>
        <w:t>﴿</w:t>
      </w:r>
      <w:r w:rsidRPr="00C12E7C">
        <w:rPr>
          <w:rStyle w:val="Char8"/>
          <w:rtl/>
        </w:rPr>
        <w:t>فَ</w:t>
      </w:r>
      <w:r w:rsidRPr="00C12E7C">
        <w:rPr>
          <w:rStyle w:val="Char8"/>
          <w:rFonts w:hint="cs"/>
          <w:rtl/>
        </w:rPr>
        <w:t>ٱنكِحُواْ</w:t>
      </w:r>
      <w:r w:rsidRPr="00C12E7C">
        <w:rPr>
          <w:rStyle w:val="Char8"/>
          <w:rtl/>
        </w:rPr>
        <w:t xml:space="preserve"> مَا طَابَ لَكُم مِّنَ </w:t>
      </w:r>
      <w:r w:rsidRPr="00C12E7C">
        <w:rPr>
          <w:rStyle w:val="Char8"/>
          <w:rFonts w:hint="cs"/>
          <w:rtl/>
        </w:rPr>
        <w:t>ٱلنِّسَآءِ</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3]</w:t>
      </w:r>
      <w:r w:rsidRPr="00C12E7C">
        <w:rPr>
          <w:rStyle w:val="Char8"/>
          <w:rtl/>
        </w:rPr>
        <w:t xml:space="preserve"> </w:t>
      </w:r>
    </w:p>
    <w:p w:rsidR="00084FA6" w:rsidRPr="00B368A2" w:rsidRDefault="00084FA6" w:rsidP="00D80973">
      <w:pPr>
        <w:widowControl w:val="0"/>
        <w:ind w:firstLine="237"/>
        <w:jc w:val="both"/>
        <w:rPr>
          <w:rStyle w:val="Char5"/>
          <w:rtl/>
        </w:rPr>
      </w:pPr>
      <w:r w:rsidRPr="00B368A2">
        <w:rPr>
          <w:rStyle w:val="Char5"/>
          <w:rtl/>
        </w:rPr>
        <w:t>«</w:t>
      </w:r>
      <w:r w:rsidRPr="00B368A2">
        <w:rPr>
          <w:rStyle w:val="Char5"/>
          <w:rFonts w:hint="cs"/>
          <w:rtl/>
        </w:rPr>
        <w:t xml:space="preserve">پس </w:t>
      </w:r>
      <w:r w:rsidRPr="00B368A2">
        <w:rPr>
          <w:rStyle w:val="Char5"/>
          <w:rtl/>
        </w:rPr>
        <w:t>با زنان</w:t>
      </w:r>
      <w:r w:rsidRPr="00B368A2">
        <w:rPr>
          <w:rStyle w:val="Char5"/>
          <w:rFonts w:hint="cs"/>
          <w:rtl/>
        </w:rPr>
        <w:t>ی</w:t>
      </w:r>
      <w:r w:rsidRPr="00B368A2">
        <w:rPr>
          <w:rStyle w:val="Char5"/>
          <w:rtl/>
        </w:rPr>
        <w:t xml:space="preserve"> [د</w:t>
      </w:r>
      <w:r w:rsidRPr="00B368A2">
        <w:rPr>
          <w:rStyle w:val="Char5"/>
          <w:rFonts w:hint="cs"/>
          <w:rtl/>
        </w:rPr>
        <w:t>یگر</w:t>
      </w:r>
      <w:r w:rsidRPr="00B368A2">
        <w:rPr>
          <w:rStyle w:val="Char5"/>
          <w:rtl/>
        </w:rPr>
        <w:t>] که مورد پسند شماست</w:t>
      </w:r>
      <w:r w:rsidRPr="00B368A2">
        <w:rPr>
          <w:rStyle w:val="Char5"/>
          <w:rFonts w:hint="cs"/>
          <w:rtl/>
        </w:rPr>
        <w:t>،</w:t>
      </w:r>
      <w:r w:rsidRPr="00B368A2">
        <w:rPr>
          <w:rStyle w:val="Char5"/>
          <w:rtl/>
        </w:rPr>
        <w:t xml:space="preserve"> ازدواج کن</w:t>
      </w:r>
      <w:r w:rsidRPr="00B368A2">
        <w:rPr>
          <w:rStyle w:val="Char5"/>
          <w:rFonts w:hint="cs"/>
          <w:rtl/>
        </w:rPr>
        <w:t>ید.</w:t>
      </w:r>
      <w:r w:rsidRPr="00B368A2">
        <w:rPr>
          <w:rStyle w:val="Char5"/>
          <w:rFonts w:hint="eastAsia"/>
          <w:rtl/>
        </w:rPr>
        <w:t>»</w:t>
      </w:r>
    </w:p>
    <w:p w:rsidR="00084FA6" w:rsidRPr="00C12E7C" w:rsidRDefault="00084FA6" w:rsidP="00D80973">
      <w:pPr>
        <w:widowControl w:val="0"/>
        <w:ind w:firstLine="237"/>
        <w:jc w:val="both"/>
        <w:rPr>
          <w:rStyle w:val="Char8"/>
          <w:rtl/>
        </w:rPr>
      </w:pPr>
      <w:r w:rsidRPr="00BC1762">
        <w:rPr>
          <w:rFonts w:ascii="B lotus Unc" w:hAnsi="B lotus Unc" w:cs="Traditional Arabic"/>
          <w:rtl/>
        </w:rPr>
        <w:t>﴿</w:t>
      </w:r>
      <w:r w:rsidRPr="00C12E7C">
        <w:rPr>
          <w:rStyle w:val="Char8"/>
          <w:rtl/>
        </w:rPr>
        <w:t xml:space="preserve">وَأَنكِحُواْ </w:t>
      </w:r>
      <w:r w:rsidRPr="00C12E7C">
        <w:rPr>
          <w:rStyle w:val="Char8"/>
          <w:rFonts w:hint="cs"/>
          <w:rtl/>
        </w:rPr>
        <w:t>ٱلۡأَيَٰمَىٰ</w:t>
      </w:r>
      <w:r w:rsidRPr="00C12E7C">
        <w:rPr>
          <w:rStyle w:val="Char8"/>
          <w:rtl/>
        </w:rPr>
        <w:t xml:space="preserve"> مِنكُمۡ</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ور: 32]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«مردان و زنان مجر</w:t>
      </w:r>
      <w:r w:rsidRPr="00B368A2">
        <w:rPr>
          <w:rStyle w:val="Char5"/>
          <w:rFonts w:hint="cs"/>
          <w:rtl/>
        </w:rPr>
        <w:t>ّ</w:t>
      </w:r>
      <w:r w:rsidRPr="00B368A2">
        <w:rPr>
          <w:rStyle w:val="Char5"/>
          <w:rtl/>
        </w:rPr>
        <w:t>د [و ب</w:t>
      </w:r>
      <w:r w:rsidRPr="00B368A2">
        <w:rPr>
          <w:rStyle w:val="Char5"/>
          <w:rFonts w:hint="cs"/>
          <w:rtl/>
        </w:rPr>
        <w:t>ی‌همسر</w:t>
      </w:r>
      <w:r w:rsidRPr="00B368A2">
        <w:rPr>
          <w:rStyle w:val="Char5"/>
          <w:rtl/>
        </w:rPr>
        <w:t>] خود را همسر ده</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 نیز این سخن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که فرمودند: </w:t>
      </w:r>
      <w:r w:rsidRPr="00114221">
        <w:rPr>
          <w:rStyle w:val="Char7"/>
          <w:rtl/>
        </w:rPr>
        <w:t>«يَا مَعْشَرَ الشَّبَابِ، مَنِ اسْتَطَاعَ البَاءَةَ فَلْيَتَزَوَّجْ، فَإِنَّهُ أَغَضُّ لِلْبَصَرِ وَأَحْصَنُ لِلْفَرْجِ، وَمَنْ لَمْ يَسْتَطِعْ فَعَلَيْهِ بِالصَّوْمِ فَإِنَّهُ لَهُ وِجَاءٌ»</w:t>
      </w:r>
      <w:r w:rsidRPr="007F2722">
        <w:rPr>
          <w:rStyle w:val="Char0"/>
          <w:vertAlign w:val="superscript"/>
          <w:rtl/>
        </w:rPr>
        <w:footnoteReference w:id="886"/>
      </w:r>
      <w:r w:rsidRPr="00695320">
        <w:rPr>
          <w:rStyle w:val="Char0"/>
          <w:rFonts w:hint="cs"/>
          <w:rtl/>
        </w:rPr>
        <w:t>؛ «ای گروه جوانان!</w:t>
      </w:r>
      <w:r w:rsidR="00E4675F">
        <w:rPr>
          <w:rStyle w:val="Char0"/>
          <w:rFonts w:hint="cs"/>
          <w:rtl/>
        </w:rPr>
        <w:t xml:space="preserve"> هرکس </w:t>
      </w:r>
      <w:r w:rsidRPr="00695320">
        <w:rPr>
          <w:rStyle w:val="Char0"/>
          <w:rFonts w:hint="cs"/>
          <w:rtl/>
        </w:rPr>
        <w:t>از شما که توانایی ازدواج را دارد، باید ازدواج کند، زیرا این کار بهتر چشم را [از گناه] می</w:t>
      </w:r>
      <w:r w:rsidR="00CE54C3">
        <w:rPr>
          <w:rStyle w:val="Char0"/>
          <w:rFonts w:hint="cs"/>
          <w:rtl/>
        </w:rPr>
        <w:t>‌</w:t>
      </w:r>
      <w:r w:rsidRPr="00695320">
        <w:rPr>
          <w:rStyle w:val="Char0"/>
          <w:rFonts w:hint="cs"/>
          <w:rtl/>
        </w:rPr>
        <w:t>پوشاند و شرمگاه را بهتر [از حرام] حفاظت می</w:t>
      </w:r>
      <w:r w:rsidR="00CE54C3">
        <w:rPr>
          <w:rStyle w:val="Char0"/>
          <w:rFonts w:hint="cs"/>
          <w:rtl/>
        </w:rPr>
        <w:t>‌</w:t>
      </w:r>
      <w:r w:rsidRPr="00695320">
        <w:rPr>
          <w:rStyle w:val="Char0"/>
          <w:rFonts w:hint="cs"/>
          <w:rtl/>
        </w:rPr>
        <w:t>کند و کسی که نتوانست [ازدواج نماید]، باید روزه بگیرد، چون برای او مهار [شهوت] است [و از میل جنسی وی می</w:t>
      </w:r>
      <w:r w:rsidR="00CE54C3">
        <w:rPr>
          <w:rStyle w:val="Char0"/>
          <w:rFonts w:hint="cs"/>
          <w:rtl/>
        </w:rPr>
        <w:t>‌</w:t>
      </w:r>
      <w:r w:rsidRPr="00695320">
        <w:rPr>
          <w:rStyle w:val="Char0"/>
          <w:rFonts w:hint="cs"/>
          <w:rtl/>
        </w:rPr>
        <w:t>کاهد].»</w:t>
      </w:r>
    </w:p>
    <w:p w:rsidR="00084FA6" w:rsidRPr="00695320" w:rsidRDefault="00084FA6" w:rsidP="00084FA6">
      <w:pPr>
        <w:ind w:firstLine="237"/>
        <w:jc w:val="both"/>
        <w:rPr>
          <w:rStyle w:val="Char0"/>
          <w:rtl/>
        </w:rPr>
      </w:pPr>
      <w:r w:rsidRPr="00695320">
        <w:rPr>
          <w:rStyle w:val="Char0"/>
          <w:rFonts w:hint="cs"/>
          <w:rtl/>
        </w:rPr>
        <w:t>از دیدگاه آنان، امر دلالت بر وجوب می</w:t>
      </w:r>
      <w:r w:rsidR="00CE54C3">
        <w:rPr>
          <w:rStyle w:val="Char0"/>
          <w:rFonts w:hint="cs"/>
          <w:rtl/>
        </w:rPr>
        <w:t>‌</w:t>
      </w:r>
      <w:r w:rsidRPr="00695320">
        <w:rPr>
          <w:rStyle w:val="Char0"/>
          <w:rFonts w:hint="cs"/>
          <w:rtl/>
        </w:rPr>
        <w:t>کند و مانعی نیز وجود ندارد. علاوه بر این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فرمودند که ازدواج از سنّت</w:t>
      </w:r>
      <w:r w:rsidR="00CE54C3">
        <w:rPr>
          <w:rStyle w:val="Char0"/>
          <w:rFonts w:hint="cs"/>
          <w:rtl/>
        </w:rPr>
        <w:t>‌</w:t>
      </w:r>
      <w:r w:rsidRPr="00695320">
        <w:rPr>
          <w:rStyle w:val="Char0"/>
          <w:rFonts w:hint="cs"/>
          <w:rtl/>
        </w:rPr>
        <w:t>های ایشان بوده و ترک ازدواج و بریدن از آن را نپسندیدند و این مورد، وجوب نکاح را تأیید و تأکید می</w:t>
      </w:r>
      <w:r w:rsidR="00CE54C3">
        <w:rPr>
          <w:rStyle w:val="Char0"/>
          <w:rFonts w:hint="cs"/>
          <w:rtl/>
        </w:rPr>
        <w:t>‌</w:t>
      </w:r>
      <w:r w:rsidRPr="00695320">
        <w:rPr>
          <w:rStyle w:val="Char0"/>
          <w:rFonts w:hint="cs"/>
          <w:rtl/>
        </w:rPr>
        <w:t>نماید.</w:t>
      </w:r>
      <w:r w:rsidRPr="007F2722">
        <w:rPr>
          <w:rStyle w:val="Char0"/>
          <w:vertAlign w:val="superscript"/>
          <w:rtl/>
        </w:rPr>
        <w:footnoteReference w:id="887"/>
      </w:r>
    </w:p>
    <w:p w:rsidR="00084FA6" w:rsidRPr="00695320" w:rsidRDefault="00084FA6" w:rsidP="00084FA6">
      <w:pPr>
        <w:ind w:firstLine="237"/>
        <w:jc w:val="both"/>
        <w:rPr>
          <w:rStyle w:val="Char0"/>
          <w:rtl/>
        </w:rPr>
      </w:pPr>
      <w:r w:rsidRPr="00695320">
        <w:rPr>
          <w:rStyle w:val="Char0"/>
          <w:rFonts w:hint="cs"/>
          <w:rtl/>
        </w:rPr>
        <w:t>جمهور عالمان ازدواج را برای کسی که به آن علاقه دارد و از این نمی</w:t>
      </w:r>
      <w:r w:rsidR="00CE54C3">
        <w:rPr>
          <w:rStyle w:val="Char0"/>
          <w:rFonts w:hint="cs"/>
          <w:rtl/>
        </w:rPr>
        <w:t>‌</w:t>
      </w:r>
      <w:r w:rsidRPr="00695320">
        <w:rPr>
          <w:rStyle w:val="Char0"/>
          <w:rFonts w:hint="cs"/>
          <w:rtl/>
        </w:rPr>
        <w:t>ترسد که گرفتار زنا شود، مستحب می</w:t>
      </w:r>
      <w:r w:rsidR="00CE54C3">
        <w:rPr>
          <w:rStyle w:val="Char0"/>
          <w:rFonts w:hint="cs"/>
          <w:rtl/>
        </w:rPr>
        <w:t>‌</w:t>
      </w:r>
      <w:r w:rsidRPr="00695320">
        <w:rPr>
          <w:rStyle w:val="Char0"/>
          <w:rFonts w:hint="cs"/>
          <w:rtl/>
        </w:rPr>
        <w:t>دانند، امّا اگر علاقه</w:t>
      </w:r>
      <w:r w:rsidR="00CE54C3">
        <w:rPr>
          <w:rStyle w:val="Char0"/>
          <w:rFonts w:hint="cs"/>
          <w:rtl/>
        </w:rPr>
        <w:t>‌</w:t>
      </w:r>
      <w:r w:rsidRPr="00695320">
        <w:rPr>
          <w:rStyle w:val="Char0"/>
          <w:rFonts w:hint="cs"/>
          <w:rtl/>
        </w:rPr>
        <w:t xml:space="preserve"> و شهوتش شدید باشد و بترسد که دچار زنا گردد، ازدواج بر وی واجب است زمانی که قادر بر </w:t>
      </w:r>
      <w:r w:rsidRPr="00695320">
        <w:rPr>
          <w:rStyle w:val="Char0"/>
          <w:rtl/>
        </w:rPr>
        <w:t>رعایت مسؤولیّت</w:t>
      </w:r>
      <w:r w:rsidR="00CE54C3">
        <w:rPr>
          <w:rStyle w:val="Char0"/>
          <w:rtl/>
        </w:rPr>
        <w:t>‌</w:t>
      </w:r>
      <w:r w:rsidRPr="00695320">
        <w:rPr>
          <w:rStyle w:val="Char0"/>
          <w:rtl/>
        </w:rPr>
        <w:t>ها و تکالیف ازدواج باشد.</w:t>
      </w:r>
      <w:r w:rsidRPr="007F2722">
        <w:rPr>
          <w:rStyle w:val="Char0"/>
          <w:vertAlign w:val="superscript"/>
          <w:rtl/>
        </w:rPr>
        <w:footnoteReference w:id="888"/>
      </w:r>
      <w:r w:rsidRPr="00695320">
        <w:rPr>
          <w:rStyle w:val="Char0"/>
          <w:rtl/>
        </w:rPr>
        <w:t xml:space="preserve"> </w:t>
      </w:r>
    </w:p>
    <w:p w:rsidR="00084FA6" w:rsidRPr="00BC1762" w:rsidRDefault="00084FA6" w:rsidP="0086350F">
      <w:pPr>
        <w:pStyle w:val="a2"/>
        <w:rPr>
          <w:rtl/>
        </w:rPr>
      </w:pPr>
      <w:bookmarkStart w:id="722" w:name="_Toc493430586"/>
      <w:r w:rsidRPr="00BC1762">
        <w:rPr>
          <w:rtl/>
        </w:rPr>
        <w:t>گفتار دوم: حکمت</w:t>
      </w:r>
      <w:r>
        <w:rPr>
          <w:rFonts w:hint="cs"/>
          <w:cs/>
        </w:rPr>
        <w:t>‎</w:t>
      </w:r>
      <w:r w:rsidRPr="00BC1762">
        <w:rPr>
          <w:rtl/>
        </w:rPr>
        <w:t>های ازدواج در اسلام</w:t>
      </w:r>
      <w:bookmarkEnd w:id="722"/>
    </w:p>
    <w:p w:rsidR="00084FA6" w:rsidRPr="00695320" w:rsidRDefault="00084FA6" w:rsidP="00084FA6">
      <w:pPr>
        <w:ind w:firstLine="237"/>
        <w:jc w:val="both"/>
        <w:rPr>
          <w:rStyle w:val="Char0"/>
          <w:rtl/>
        </w:rPr>
      </w:pPr>
      <w:r w:rsidRPr="00695320">
        <w:rPr>
          <w:rStyle w:val="Char0"/>
          <w:rFonts w:hint="cs"/>
          <w:rtl/>
        </w:rPr>
        <w:t>ازدواج اسلامی دلایل و حکمت</w:t>
      </w:r>
      <w:r w:rsidR="00CE54C3">
        <w:rPr>
          <w:rStyle w:val="Char0"/>
          <w:rFonts w:hint="cs"/>
          <w:rtl/>
        </w:rPr>
        <w:t>‌</w:t>
      </w:r>
      <w:r w:rsidRPr="00695320">
        <w:rPr>
          <w:rStyle w:val="Char0"/>
          <w:rFonts w:hint="cs"/>
          <w:rtl/>
        </w:rPr>
        <w:t>های فراوانی دارد؛ از جمله:</w:t>
      </w:r>
    </w:p>
    <w:p w:rsidR="0086350F" w:rsidRPr="0086350F" w:rsidRDefault="0086350F" w:rsidP="0086350F">
      <w:pPr>
        <w:pStyle w:val="ab"/>
      </w:pPr>
      <w:bookmarkStart w:id="723" w:name="_Toc493430587"/>
      <w:r>
        <w:rPr>
          <w:rFonts w:hint="cs"/>
          <w:rtl/>
        </w:rPr>
        <w:t xml:space="preserve">1- </w:t>
      </w:r>
      <w:r w:rsidR="00084FA6" w:rsidRPr="00BC1762">
        <w:rPr>
          <w:rFonts w:hint="cs"/>
          <w:rtl/>
        </w:rPr>
        <w:t>قبول و اجرای فرمان الله تعالی و پیامبر</w:t>
      </w:r>
      <w:r w:rsidR="00656F15" w:rsidRPr="00656F15">
        <w:rPr>
          <w:rFonts w:cs="CTraditional Arabic"/>
          <w:bCs w:val="0"/>
          <w:rtl/>
        </w:rPr>
        <w:t> </w:t>
      </w:r>
      <w:r w:rsidR="00656F15" w:rsidRPr="00656F15">
        <w:rPr>
          <w:rFonts w:cs="CTraditional Arabic" w:hint="cs"/>
          <w:bCs w:val="0"/>
          <w:rtl/>
        </w:rPr>
        <w:t>ج</w:t>
      </w:r>
      <w:r w:rsidR="00C61D90" w:rsidRPr="00C61D90">
        <w:rPr>
          <w:rFonts w:hint="cs"/>
          <w:bCs w:val="0"/>
          <w:rtl/>
        </w:rPr>
        <w:t xml:space="preserve"> </w:t>
      </w:r>
      <w:r w:rsidR="00084FA6" w:rsidRPr="00BC1762">
        <w:rPr>
          <w:rFonts w:hint="cs"/>
          <w:rtl/>
        </w:rPr>
        <w:t>است</w:t>
      </w:r>
      <w:bookmarkEnd w:id="723"/>
    </w:p>
    <w:p w:rsidR="00084FA6" w:rsidRPr="00695320" w:rsidRDefault="00084FA6" w:rsidP="0086350F">
      <w:pPr>
        <w:pStyle w:val="a0"/>
        <w:rPr>
          <w:rStyle w:val="Char0"/>
        </w:rPr>
      </w:pPr>
      <w:r w:rsidRPr="00695320">
        <w:rPr>
          <w:rStyle w:val="Char0"/>
          <w:rFonts w:hint="cs"/>
          <w:rtl/>
        </w:rPr>
        <w:t>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وَأَنكِحُواْ </w:t>
      </w:r>
      <w:r w:rsidRPr="00C12E7C">
        <w:rPr>
          <w:rStyle w:val="Char8"/>
          <w:rFonts w:hint="cs"/>
          <w:rtl/>
        </w:rPr>
        <w:t>ٱلۡأَيَٰمَىٰ</w:t>
      </w:r>
      <w:r w:rsidRPr="00C12E7C">
        <w:rPr>
          <w:rStyle w:val="Char8"/>
          <w:rtl/>
        </w:rPr>
        <w:t xml:space="preserve"> مِنكُمۡ وَ</w:t>
      </w:r>
      <w:r w:rsidRPr="00C12E7C">
        <w:rPr>
          <w:rStyle w:val="Char8"/>
          <w:rFonts w:hint="cs"/>
          <w:rtl/>
        </w:rPr>
        <w:t>ٱلصَّٰلِحِينَ</w:t>
      </w:r>
      <w:r w:rsidRPr="00C12E7C">
        <w:rPr>
          <w:rStyle w:val="Char8"/>
          <w:rtl/>
        </w:rPr>
        <w:t xml:space="preserve"> مِنۡ عِبَادِكُمۡ وَإِمَآئِكُمۡۚ</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ور: 32]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«مردان و زنان مجر</w:t>
      </w:r>
      <w:r w:rsidRPr="00B368A2">
        <w:rPr>
          <w:rStyle w:val="Char5"/>
          <w:rFonts w:hint="cs"/>
          <w:rtl/>
        </w:rPr>
        <w:t>ّ</w:t>
      </w:r>
      <w:r w:rsidRPr="00B368A2">
        <w:rPr>
          <w:rStyle w:val="Char5"/>
          <w:rtl/>
        </w:rPr>
        <w:t>د [و ب</w:t>
      </w:r>
      <w:r w:rsidRPr="00B368A2">
        <w:rPr>
          <w:rStyle w:val="Char5"/>
          <w:rFonts w:hint="cs"/>
          <w:rtl/>
        </w:rPr>
        <w:t>ی‌همسر</w:t>
      </w:r>
      <w:r w:rsidRPr="00B368A2">
        <w:rPr>
          <w:rStyle w:val="Char5"/>
          <w:rtl/>
        </w:rPr>
        <w:t>] خود را همسر ده</w:t>
      </w:r>
      <w:r w:rsidRPr="00B368A2">
        <w:rPr>
          <w:rStyle w:val="Char5"/>
          <w:rFonts w:hint="cs"/>
          <w:rtl/>
        </w:rPr>
        <w:t>ید</w:t>
      </w:r>
      <w:r w:rsidRPr="00B368A2">
        <w:rPr>
          <w:rStyle w:val="Char5"/>
          <w:rtl/>
        </w:rPr>
        <w:t xml:space="preserve"> و [ن</w:t>
      </w:r>
      <w:r w:rsidRPr="00B368A2">
        <w:rPr>
          <w:rStyle w:val="Char5"/>
          <w:rFonts w:hint="cs"/>
          <w:rtl/>
        </w:rPr>
        <w:t>یز</w:t>
      </w:r>
      <w:r w:rsidRPr="00B368A2">
        <w:rPr>
          <w:rStyle w:val="Char5"/>
          <w:rtl/>
        </w:rPr>
        <w:t>] غلامان و کن</w:t>
      </w:r>
      <w:r w:rsidRPr="00B368A2">
        <w:rPr>
          <w:rStyle w:val="Char5"/>
          <w:rFonts w:hint="cs"/>
          <w:rtl/>
        </w:rPr>
        <w:t>یزان</w:t>
      </w:r>
      <w:r w:rsidRPr="00695320">
        <w:rPr>
          <w:rStyle w:val="Char0"/>
          <w:rFonts w:hint="cs"/>
          <w:cs/>
        </w:rPr>
        <w:t>‎</w:t>
      </w:r>
      <w:r w:rsidRPr="00B368A2">
        <w:rPr>
          <w:rStyle w:val="Char5"/>
          <w:rFonts w:hint="cs"/>
          <w:rtl/>
        </w:rPr>
        <w:t>تان</w:t>
      </w:r>
      <w:r w:rsidRPr="00B368A2">
        <w:rPr>
          <w:rStyle w:val="Char5"/>
          <w:rtl/>
        </w:rPr>
        <w:t xml:space="preserve"> که شا</w:t>
      </w:r>
      <w:r w:rsidRPr="00B368A2">
        <w:rPr>
          <w:rStyle w:val="Char5"/>
          <w:rFonts w:hint="cs"/>
          <w:rtl/>
        </w:rPr>
        <w:t>یسته</w:t>
      </w:r>
      <w:r w:rsidRPr="00B368A2">
        <w:rPr>
          <w:rStyle w:val="Char5"/>
          <w:rtl/>
        </w:rPr>
        <w:t xml:space="preserve"> [و ن</w:t>
      </w:r>
      <w:r w:rsidRPr="00B368A2">
        <w:rPr>
          <w:rStyle w:val="Char5"/>
          <w:rFonts w:hint="cs"/>
          <w:rtl/>
        </w:rPr>
        <w:t>یکوکار</w:t>
      </w:r>
      <w:r w:rsidRPr="00B368A2">
        <w:rPr>
          <w:rStyle w:val="Char5"/>
          <w:rtl/>
        </w:rPr>
        <w:t>] هستند [</w:t>
      </w:r>
      <w:r w:rsidRPr="00B368A2">
        <w:rPr>
          <w:rStyle w:val="Char5"/>
          <w:rFonts w:hint="cs"/>
          <w:rtl/>
        </w:rPr>
        <w:t xml:space="preserve">را </w:t>
      </w:r>
      <w:r w:rsidRPr="00B368A2">
        <w:rPr>
          <w:rStyle w:val="Char5"/>
          <w:rtl/>
        </w:rPr>
        <w:t>همسر ده</w:t>
      </w:r>
      <w:r w:rsidRPr="00B368A2">
        <w:rPr>
          <w:rStyle w:val="Char5"/>
          <w:rFonts w:hint="cs"/>
          <w:rtl/>
        </w:rPr>
        <w:t>ید</w:t>
      </w:r>
      <w:r w:rsidRPr="00B368A2">
        <w:rPr>
          <w:rStyle w:val="Char5"/>
          <w:rtl/>
        </w:rPr>
        <w:t>]</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فَ</w:t>
      </w:r>
      <w:r w:rsidRPr="00C12E7C">
        <w:rPr>
          <w:rStyle w:val="Char8"/>
          <w:rFonts w:hint="cs"/>
          <w:rtl/>
        </w:rPr>
        <w:t>ٱنكِحُواْ</w:t>
      </w:r>
      <w:r w:rsidRPr="00C12E7C">
        <w:rPr>
          <w:rStyle w:val="Char8"/>
          <w:rtl/>
        </w:rPr>
        <w:t xml:space="preserve"> مَا طَابَ لَكُم مِّنَ </w:t>
      </w:r>
      <w:r w:rsidRPr="00C12E7C">
        <w:rPr>
          <w:rStyle w:val="Char8"/>
          <w:rFonts w:hint="cs"/>
          <w:rtl/>
        </w:rPr>
        <w:t>ٱلنِّسَآءِ</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3]</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w:t>
      </w:r>
      <w:r w:rsidRPr="00B368A2">
        <w:rPr>
          <w:rStyle w:val="Char5"/>
          <w:rFonts w:hint="cs"/>
          <w:rtl/>
        </w:rPr>
        <w:t xml:space="preserve">پس </w:t>
      </w:r>
      <w:r w:rsidRPr="00B368A2">
        <w:rPr>
          <w:rStyle w:val="Char5"/>
          <w:rtl/>
        </w:rPr>
        <w:t>با زنان</w:t>
      </w:r>
      <w:r w:rsidRPr="00B368A2">
        <w:rPr>
          <w:rStyle w:val="Char5"/>
          <w:rFonts w:hint="cs"/>
          <w:rtl/>
        </w:rPr>
        <w:t>ی</w:t>
      </w:r>
      <w:r w:rsidRPr="00B368A2">
        <w:rPr>
          <w:rStyle w:val="Char5"/>
          <w:rtl/>
        </w:rPr>
        <w:t xml:space="preserve"> [د</w:t>
      </w:r>
      <w:r w:rsidRPr="00B368A2">
        <w:rPr>
          <w:rStyle w:val="Char5"/>
          <w:rFonts w:hint="cs"/>
          <w:rtl/>
        </w:rPr>
        <w:t>یگر</w:t>
      </w:r>
      <w:r w:rsidRPr="00B368A2">
        <w:rPr>
          <w:rStyle w:val="Char5"/>
          <w:rtl/>
        </w:rPr>
        <w:t>] که مورد پسند شماست</w:t>
      </w:r>
      <w:r w:rsidRPr="00B368A2">
        <w:rPr>
          <w:rStyle w:val="Char5"/>
          <w:rFonts w:hint="cs"/>
          <w:rtl/>
        </w:rPr>
        <w:t>،</w:t>
      </w:r>
      <w:r w:rsidRPr="00B368A2">
        <w:rPr>
          <w:rStyle w:val="Char5"/>
          <w:rtl/>
        </w:rPr>
        <w:t xml:space="preserve"> ازدواج کن</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فرمودند:</w:t>
      </w:r>
      <w:r w:rsidR="00C12E7C">
        <w:rPr>
          <w:rStyle w:val="Char0"/>
          <w:rFonts w:hint="cs"/>
          <w:rtl/>
        </w:rPr>
        <w:t>:</w:t>
      </w:r>
      <w:r w:rsidRPr="00695320">
        <w:rPr>
          <w:rStyle w:val="Char0"/>
          <w:rFonts w:hint="cs"/>
          <w:rtl/>
        </w:rPr>
        <w:t xml:space="preserve"> </w:t>
      </w:r>
      <w:r w:rsidRPr="00114221">
        <w:rPr>
          <w:rStyle w:val="Char7"/>
          <w:rtl/>
        </w:rPr>
        <w:t>«يَا مَعْشَرَ الشَّبَابِ، مَنِ اسْتَطَاعَ البَاءَةَ فَلْيَتَزَوَّجْ، فَإِنَّهُ أَغَضُّ لِلْبَصَرِ وَأَحْصَنُ لِلْفَرْجِ، وَمَنْ لَمْ يَسْتَطِعْ فَعَلَيْهِ بِالصَّوْمِ فَإِنَّهُ لَهُ وِجَاءٌ»</w:t>
      </w:r>
      <w:r w:rsidRPr="007F2722">
        <w:rPr>
          <w:rStyle w:val="Char0"/>
          <w:vertAlign w:val="superscript"/>
          <w:rtl/>
        </w:rPr>
        <w:footnoteReference w:id="889"/>
      </w:r>
      <w:r w:rsidRPr="00695320">
        <w:rPr>
          <w:rStyle w:val="Char0"/>
          <w:rFonts w:hint="cs"/>
          <w:rtl/>
        </w:rPr>
        <w:t>؛ «ای گروه جوانان!</w:t>
      </w:r>
      <w:r w:rsidR="00E4675F">
        <w:rPr>
          <w:rStyle w:val="Char0"/>
          <w:rFonts w:hint="cs"/>
          <w:rtl/>
        </w:rPr>
        <w:t xml:space="preserve"> هرکس </w:t>
      </w:r>
      <w:r w:rsidRPr="00695320">
        <w:rPr>
          <w:rStyle w:val="Char0"/>
          <w:rFonts w:hint="cs"/>
          <w:rtl/>
        </w:rPr>
        <w:t>از شما که توانایی ازدواج را دارد، باید ازدواج کند، زیرا این کار بهتر چشم را [از گناه] می</w:t>
      </w:r>
      <w:r w:rsidR="00CE54C3">
        <w:rPr>
          <w:rStyle w:val="Char0"/>
          <w:rFonts w:hint="cs"/>
          <w:rtl/>
        </w:rPr>
        <w:t>‌</w:t>
      </w:r>
      <w:r w:rsidRPr="00695320">
        <w:rPr>
          <w:rStyle w:val="Char0"/>
          <w:rFonts w:hint="cs"/>
          <w:rtl/>
        </w:rPr>
        <w:t>پوشاند و شرمگاه را بهتر [از حرام] حفاظت می</w:t>
      </w:r>
      <w:r w:rsidR="00CE54C3">
        <w:rPr>
          <w:rStyle w:val="Char0"/>
          <w:rFonts w:hint="cs"/>
          <w:rtl/>
        </w:rPr>
        <w:t>‌</w:t>
      </w:r>
      <w:r w:rsidRPr="00695320">
        <w:rPr>
          <w:rStyle w:val="Char0"/>
          <w:rFonts w:hint="cs"/>
          <w:rtl/>
        </w:rPr>
        <w:t>کند و کسی که نتوانست [ازدواج نماید]، باید روزه بگیرد، چون برای او مهار [شهوت] است [و از میل جنسی وی می</w:t>
      </w:r>
      <w:r w:rsidR="00CE54C3">
        <w:rPr>
          <w:rStyle w:val="Char0"/>
          <w:rFonts w:hint="cs"/>
          <w:rtl/>
        </w:rPr>
        <w:t>‌</w:t>
      </w:r>
      <w:r w:rsidRPr="00695320">
        <w:rPr>
          <w:rStyle w:val="Char0"/>
          <w:rFonts w:hint="cs"/>
          <w:rtl/>
        </w:rPr>
        <w:t>کاهد].»</w:t>
      </w:r>
    </w:p>
    <w:p w:rsidR="0086350F" w:rsidRPr="0086350F" w:rsidRDefault="0086350F" w:rsidP="0086350F">
      <w:pPr>
        <w:pStyle w:val="ab"/>
      </w:pPr>
      <w:bookmarkStart w:id="724" w:name="_Toc493430588"/>
      <w:r>
        <w:rPr>
          <w:rFonts w:hint="cs"/>
          <w:rtl/>
        </w:rPr>
        <w:t xml:space="preserve">2- </w:t>
      </w:r>
      <w:r w:rsidR="00084FA6" w:rsidRPr="00BC1762">
        <w:rPr>
          <w:rFonts w:hint="cs"/>
          <w:rtl/>
        </w:rPr>
        <w:t>اجر و پاداش دارد</w:t>
      </w:r>
      <w:bookmarkEnd w:id="724"/>
    </w:p>
    <w:p w:rsidR="00084FA6" w:rsidRPr="00695320" w:rsidRDefault="00084FA6" w:rsidP="00D80973">
      <w:pPr>
        <w:pStyle w:val="a0"/>
        <w:widowControl w:val="0"/>
        <w:rPr>
          <w:rStyle w:val="Char0"/>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695320">
        <w:rPr>
          <w:rStyle w:val="Char0"/>
          <w:rtl/>
        </w:rPr>
        <w:t>«</w:t>
      </w:r>
      <w:r w:rsidRPr="00114221">
        <w:rPr>
          <w:rStyle w:val="Char7"/>
          <w:rtl/>
        </w:rPr>
        <w:t>فِي بُضْعِ أَحَدِكُمْ صَدَقَةٌ</w:t>
      </w:r>
      <w:r w:rsidRPr="00695320">
        <w:rPr>
          <w:rStyle w:val="Char0"/>
          <w:rtl/>
        </w:rPr>
        <w:t>»</w:t>
      </w:r>
      <w:r w:rsidRPr="007F2722">
        <w:rPr>
          <w:rStyle w:val="Char0"/>
          <w:vertAlign w:val="superscript"/>
          <w:rtl/>
        </w:rPr>
        <w:footnoteReference w:id="890"/>
      </w:r>
      <w:r w:rsidRPr="00695320">
        <w:rPr>
          <w:rStyle w:val="Char0"/>
          <w:rFonts w:hint="cs"/>
          <w:rtl/>
        </w:rPr>
        <w:t>؛ «در همبستری</w:t>
      </w:r>
      <w:r w:rsidR="005939FE">
        <w:rPr>
          <w:rStyle w:val="Char0"/>
          <w:rFonts w:hint="cs"/>
          <w:rtl/>
        </w:rPr>
        <w:t xml:space="preserve"> هریک </w:t>
      </w:r>
      <w:r w:rsidRPr="00695320">
        <w:rPr>
          <w:rStyle w:val="Char0"/>
          <w:rFonts w:hint="cs"/>
          <w:rtl/>
        </w:rPr>
        <w:t>از شما [با زنش] صدقه است [و پاداش دارد].»</w:t>
      </w:r>
    </w:p>
    <w:p w:rsidR="00084FA6" w:rsidRPr="00695320" w:rsidRDefault="00084FA6" w:rsidP="00D80973">
      <w:pPr>
        <w:widowControl w:val="0"/>
        <w:ind w:firstLine="237"/>
        <w:jc w:val="both"/>
        <w:rPr>
          <w:rStyle w:val="Char0"/>
          <w:rtl/>
        </w:rPr>
      </w:pPr>
      <w:r w:rsidRPr="00695320">
        <w:rPr>
          <w:rStyle w:val="Char0"/>
          <w:rFonts w:hint="cs"/>
          <w:rtl/>
        </w:rPr>
        <w:t>بسیاری از عالمان بیان کرده</w:t>
      </w:r>
      <w:r w:rsidR="00CE54C3">
        <w:rPr>
          <w:rStyle w:val="Char0"/>
          <w:rFonts w:hint="cs"/>
          <w:rtl/>
        </w:rPr>
        <w:t>‌</w:t>
      </w:r>
      <w:r w:rsidRPr="00695320">
        <w:rPr>
          <w:rStyle w:val="Char0"/>
          <w:rFonts w:hint="cs"/>
          <w:rtl/>
        </w:rPr>
        <w:t>اند که ازدواج بهتر از انجام عبادات نافله است، زیرا ازدواج دارای مصالح و نتایج خوب فراوانی است.</w:t>
      </w:r>
      <w:r w:rsidRPr="007F2722">
        <w:rPr>
          <w:rStyle w:val="Char0"/>
          <w:vertAlign w:val="superscript"/>
          <w:rtl/>
        </w:rPr>
        <w:footnoteReference w:id="891"/>
      </w:r>
    </w:p>
    <w:p w:rsidR="0086350F" w:rsidRPr="0086350F" w:rsidRDefault="0086350F" w:rsidP="000736E8">
      <w:pPr>
        <w:pStyle w:val="ab"/>
      </w:pPr>
      <w:bookmarkStart w:id="725" w:name="_Toc493430589"/>
      <w:r>
        <w:rPr>
          <w:rFonts w:hint="cs"/>
          <w:rtl/>
        </w:rPr>
        <w:t xml:space="preserve">3- </w:t>
      </w:r>
      <w:r w:rsidR="00084FA6" w:rsidRPr="00BC1762">
        <w:rPr>
          <w:rFonts w:hint="cs"/>
          <w:rtl/>
        </w:rPr>
        <w:t>ازدواج باعث پاکدامنی و عفّت می</w:t>
      </w:r>
      <w:r w:rsidR="00CE54C3">
        <w:rPr>
          <w:rFonts w:hint="cs"/>
          <w:rtl/>
        </w:rPr>
        <w:t>‌</w:t>
      </w:r>
      <w:r w:rsidR="00084FA6" w:rsidRPr="00BC1762">
        <w:rPr>
          <w:rFonts w:hint="cs"/>
          <w:rtl/>
        </w:rPr>
        <w:t>شود</w:t>
      </w:r>
      <w:bookmarkEnd w:id="725"/>
    </w:p>
    <w:p w:rsidR="00084FA6" w:rsidRPr="00695320" w:rsidRDefault="00084FA6" w:rsidP="00D80973">
      <w:pPr>
        <w:pStyle w:val="a0"/>
        <w:widowControl w:val="0"/>
        <w:rPr>
          <w:rStyle w:val="Char0"/>
        </w:rPr>
      </w:pPr>
      <w:r w:rsidRPr="00695320">
        <w:rPr>
          <w:rStyle w:val="Char0"/>
          <w:rFonts w:hint="cs"/>
          <w:rtl/>
        </w:rPr>
        <w:t>اگر به دنبال فضیلت عفاف و پاکدامنی هستی، ازدواج بهترین وسیله برای این کار است. ازدواج سببی از اسباب پاکدامنی بوده و بسا اوقات، از دیدگاه شریعت و عرف مردم، وسائل و اسباب، حکم مقاصد و اهداف را دارند.</w:t>
      </w:r>
    </w:p>
    <w:p w:rsidR="0086350F" w:rsidRPr="0086350F" w:rsidRDefault="0086350F" w:rsidP="00D80973">
      <w:pPr>
        <w:pStyle w:val="ab"/>
        <w:keepNext w:val="0"/>
        <w:widowControl w:val="0"/>
      </w:pPr>
      <w:bookmarkStart w:id="726" w:name="_Toc493430590"/>
      <w:r>
        <w:rPr>
          <w:rFonts w:hint="cs"/>
          <w:rtl/>
        </w:rPr>
        <w:t xml:space="preserve">4- </w:t>
      </w:r>
      <w:r w:rsidR="00084FA6" w:rsidRPr="00BC1762">
        <w:rPr>
          <w:rFonts w:hint="cs"/>
          <w:rtl/>
        </w:rPr>
        <w:t>ازدواج سبب بقای نسل آدمی و حفظ نوع بشری می</w:t>
      </w:r>
      <w:r w:rsidR="00CE54C3">
        <w:rPr>
          <w:rFonts w:hint="cs"/>
          <w:rtl/>
        </w:rPr>
        <w:t>‌</w:t>
      </w:r>
      <w:r w:rsidR="00084FA6" w:rsidRPr="00BC1762">
        <w:rPr>
          <w:rFonts w:hint="cs"/>
          <w:rtl/>
        </w:rPr>
        <w:t>گردد</w:t>
      </w:r>
      <w:bookmarkEnd w:id="726"/>
    </w:p>
    <w:p w:rsidR="00084FA6" w:rsidRPr="00695320" w:rsidRDefault="00084FA6" w:rsidP="0086350F">
      <w:pPr>
        <w:pStyle w:val="a0"/>
        <w:rPr>
          <w:rStyle w:val="Char0"/>
        </w:rPr>
      </w:pPr>
      <w:r w:rsidRPr="00695320">
        <w:rPr>
          <w:rStyle w:val="Char0"/>
          <w:rFonts w:hint="cs"/>
          <w:rtl/>
        </w:rPr>
        <w:t>اگر دقّت کنی که حکمت الهی خواهان بقای نسل بشر برای اجرای شرایع، آبادانی جهان هستی و اصلاح زمین بوده و نسل صالح تنها با ازدواج باقی می</w:t>
      </w:r>
      <w:r w:rsidR="00CE54C3">
        <w:rPr>
          <w:rStyle w:val="Char0"/>
          <w:rtl/>
        </w:rPr>
        <w:t>‌</w:t>
      </w:r>
      <w:r w:rsidRPr="00695320">
        <w:rPr>
          <w:rStyle w:val="Char0"/>
          <w:rFonts w:hint="cs"/>
          <w:rtl/>
        </w:rPr>
        <w:t>ماند، می</w:t>
      </w:r>
      <w:r w:rsidR="00CE54C3">
        <w:rPr>
          <w:rStyle w:val="Char0"/>
          <w:rFonts w:hint="cs"/>
          <w:rtl/>
        </w:rPr>
        <w:t>‌</w:t>
      </w:r>
      <w:r w:rsidRPr="00695320">
        <w:rPr>
          <w:rStyle w:val="Char0"/>
          <w:rFonts w:hint="cs"/>
          <w:rtl/>
        </w:rPr>
        <w:t>بینی که چگونه ازدواج وسیلۀ تحقیق اموری بزرگ شده است؛ اموری که الله تعالی دوست دارد آن</w:t>
      </w:r>
      <w:r w:rsidRPr="00695320">
        <w:rPr>
          <w:rStyle w:val="Char0"/>
          <w:rFonts w:hint="cs"/>
          <w:cs/>
        </w:rPr>
        <w:t>‎</w:t>
      </w:r>
      <w:r w:rsidRPr="00695320">
        <w:rPr>
          <w:rStyle w:val="Char0"/>
          <w:rFonts w:hint="cs"/>
          <w:rtl/>
        </w:rPr>
        <w:t>ها باقی بمانند و مردم را تشویق به اجرایشان کرده است.</w:t>
      </w:r>
    </w:p>
    <w:p w:rsidR="0086350F" w:rsidRPr="0086350F" w:rsidRDefault="0086350F" w:rsidP="0086350F">
      <w:pPr>
        <w:pStyle w:val="ab"/>
      </w:pPr>
      <w:bookmarkStart w:id="727" w:name="_Toc493430591"/>
      <w:r>
        <w:rPr>
          <w:rFonts w:hint="cs"/>
          <w:rtl/>
        </w:rPr>
        <w:t xml:space="preserve">5- </w:t>
      </w:r>
      <w:r w:rsidR="00084FA6" w:rsidRPr="00BC1762">
        <w:rPr>
          <w:rFonts w:hint="cs"/>
          <w:rtl/>
        </w:rPr>
        <w:t>باعث آرامش و دوستی و مهربانی می</w:t>
      </w:r>
      <w:r w:rsidR="00CE54C3">
        <w:rPr>
          <w:rFonts w:hint="cs"/>
          <w:rtl/>
        </w:rPr>
        <w:t>‌</w:t>
      </w:r>
      <w:r w:rsidR="00084FA6" w:rsidRPr="00BC1762">
        <w:rPr>
          <w:rFonts w:hint="cs"/>
          <w:rtl/>
        </w:rPr>
        <w:t>شود</w:t>
      </w:r>
      <w:bookmarkEnd w:id="727"/>
    </w:p>
    <w:p w:rsidR="00084FA6" w:rsidRPr="00695320" w:rsidRDefault="00084FA6" w:rsidP="0086350F">
      <w:pPr>
        <w:pStyle w:val="a0"/>
        <w:rPr>
          <w:rStyle w:val="Char0"/>
        </w:rPr>
      </w:pPr>
      <w:r w:rsidRPr="00695320">
        <w:rPr>
          <w:rStyle w:val="Char0"/>
          <w:rFonts w:hint="cs"/>
          <w:rtl/>
        </w:rPr>
        <w:t>مگر ازدواج سبب نمی</w:t>
      </w:r>
      <w:r w:rsidR="00CE54C3">
        <w:rPr>
          <w:rStyle w:val="Char0"/>
          <w:rFonts w:hint="cs"/>
          <w:rtl/>
        </w:rPr>
        <w:t>‌</w:t>
      </w:r>
      <w:r w:rsidRPr="00695320">
        <w:rPr>
          <w:rStyle w:val="Char0"/>
          <w:rFonts w:hint="cs"/>
          <w:rtl/>
        </w:rPr>
        <w:t>گردد که مرد دوست صادقش را پیدا کند و زن به</w:t>
      </w:r>
      <w:r w:rsidRPr="00695320">
        <w:rPr>
          <w:rStyle w:val="Char0"/>
          <w:rFonts w:hint="cs"/>
          <w:cs/>
        </w:rPr>
        <w:t>‎</w:t>
      </w:r>
      <w:r w:rsidRPr="00695320">
        <w:rPr>
          <w:rStyle w:val="Char0"/>
          <w:rFonts w:hint="cs"/>
          <w:rtl/>
        </w:rPr>
        <w:t>وسیلۀ شوهر، جایگاه و مقام واقعی</w:t>
      </w:r>
      <w:r w:rsidR="00CE54C3">
        <w:rPr>
          <w:rStyle w:val="Char0"/>
          <w:rFonts w:hint="cs"/>
          <w:rtl/>
        </w:rPr>
        <w:t>‌</w:t>
      </w:r>
      <w:r w:rsidRPr="00695320">
        <w:rPr>
          <w:rStyle w:val="Char0"/>
          <w:rFonts w:hint="cs"/>
          <w:rtl/>
        </w:rPr>
        <w:t>اش را به دست آورد؟!</w:t>
      </w:r>
    </w:p>
    <w:p w:rsidR="00084FA6" w:rsidRPr="00695320" w:rsidRDefault="00084FA6" w:rsidP="0086350F">
      <w:pPr>
        <w:pStyle w:val="a0"/>
        <w:rPr>
          <w:rStyle w:val="Char0"/>
          <w:rtl/>
        </w:rPr>
      </w:pPr>
      <w:r w:rsidRPr="00695320">
        <w:rPr>
          <w:rStyle w:val="Char0"/>
          <w:rFonts w:hint="cs"/>
          <w:rtl/>
        </w:rPr>
        <w:t>چنین رفیقی که عشقی پاک و صادقانه به شوهر داشته باشد و بدون منّت و تأخیر، امور منزل را انجام دهد، فقط با رابطۀ ازدواج به دست می</w:t>
      </w:r>
      <w:r w:rsidR="00CE54C3">
        <w:rPr>
          <w:rStyle w:val="Char0"/>
          <w:rFonts w:hint="cs"/>
          <w:rtl/>
        </w:rPr>
        <w:t>‌</w:t>
      </w:r>
      <w:r w:rsidRPr="00695320">
        <w:rPr>
          <w:rStyle w:val="Char0"/>
          <w:rFonts w:hint="cs"/>
          <w:rtl/>
        </w:rPr>
        <w:t>آید.</w:t>
      </w:r>
    </w:p>
    <w:p w:rsidR="0086350F" w:rsidRDefault="00084FA6" w:rsidP="0086350F">
      <w:pPr>
        <w:pStyle w:val="a0"/>
        <w:rPr>
          <w:rStyle w:val="Char0"/>
          <w:rtl/>
        </w:rPr>
      </w:pPr>
      <w:r w:rsidRPr="00695320">
        <w:rPr>
          <w:rStyle w:val="Char0"/>
          <w:rFonts w:hint="cs"/>
          <w:rtl/>
        </w:rPr>
        <w:t>الله</w:t>
      </w:r>
      <w:r w:rsidR="00656F15" w:rsidRPr="00656F15">
        <w:rPr>
          <w:rFonts w:cs="CTraditional Arabic"/>
          <w:rtl/>
        </w:rPr>
        <w:t> ﻷ</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86350F" w:rsidRPr="00C12E7C" w:rsidRDefault="00084FA6" w:rsidP="0086350F">
      <w:pPr>
        <w:pStyle w:val="a0"/>
        <w:rPr>
          <w:rStyle w:val="Char"/>
          <w:rtl/>
        </w:rPr>
      </w:pPr>
      <w:r w:rsidRPr="00BC1762">
        <w:rPr>
          <w:rFonts w:ascii="B lotus Unc" w:hAnsi="B lotus Unc" w:cs="Traditional Arabic"/>
          <w:rtl/>
        </w:rPr>
        <w:t>﴿</w:t>
      </w:r>
      <w:r w:rsidRPr="00C12E7C">
        <w:rPr>
          <w:rStyle w:val="Char8"/>
          <w:rtl/>
        </w:rPr>
        <w:t>وَمِنۡ ءَايَٰتِهِ</w:t>
      </w:r>
      <w:r w:rsidRPr="00C12E7C">
        <w:rPr>
          <w:rStyle w:val="Char8"/>
          <w:rFonts w:hint="cs"/>
          <w:rtl/>
        </w:rPr>
        <w:t>ۦٓ</w:t>
      </w:r>
      <w:r w:rsidRPr="00C12E7C">
        <w:rPr>
          <w:rStyle w:val="Char8"/>
          <w:rtl/>
        </w:rPr>
        <w:t xml:space="preserve"> أَنۡ خَلَقَ لَكُم مِّنۡ أَنفُسِكُمۡ أَزۡوَٰجٗا لِّتَسۡكُنُوٓاْ إِلَيۡهَا وَجَعَلَ بَيۡنَكُم مَّوَدَّةٗ وَرَحۡمَةًۚ إِنَّ فِي ذَٰلِكَ لَأٓيَٰتٖ لِّقَوۡمٖ يَتَفَكَّرُونَ</w:t>
      </w:r>
      <w:r w:rsidRPr="00BC1762">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وم: 21]</w:t>
      </w:r>
    </w:p>
    <w:p w:rsidR="00084FA6" w:rsidRPr="00B368A2" w:rsidRDefault="00084FA6" w:rsidP="00D80973">
      <w:pPr>
        <w:pStyle w:val="a0"/>
        <w:widowControl w:val="0"/>
        <w:rPr>
          <w:rStyle w:val="Char5"/>
          <w:rtl/>
        </w:rPr>
      </w:pPr>
      <w:r w:rsidRPr="0086350F">
        <w:rPr>
          <w:rStyle w:val="Char5"/>
          <w:rtl/>
        </w:rPr>
        <w:t>«و از نشانه‌ها</w:t>
      </w:r>
      <w:r w:rsidRPr="0086350F">
        <w:rPr>
          <w:rStyle w:val="Char5"/>
          <w:rFonts w:hint="cs"/>
          <w:rtl/>
        </w:rPr>
        <w:t>ی</w:t>
      </w:r>
      <w:r w:rsidRPr="0086350F">
        <w:rPr>
          <w:rStyle w:val="Char5"/>
          <w:rtl/>
        </w:rPr>
        <w:t xml:space="preserve"> او [ا</w:t>
      </w:r>
      <w:r w:rsidRPr="0086350F">
        <w:rPr>
          <w:rStyle w:val="Char5"/>
          <w:rFonts w:hint="cs"/>
          <w:rtl/>
        </w:rPr>
        <w:t>ین</w:t>
      </w:r>
      <w:r w:rsidRPr="0086350F">
        <w:rPr>
          <w:rStyle w:val="Char5"/>
          <w:rtl/>
        </w:rPr>
        <w:t>] است</w:t>
      </w:r>
      <w:r w:rsidRPr="0086350F">
        <w:rPr>
          <w:rStyle w:val="Char5"/>
          <w:rFonts w:hint="cs"/>
          <w:rtl/>
        </w:rPr>
        <w:t xml:space="preserve"> </w:t>
      </w:r>
      <w:r w:rsidRPr="0086350F">
        <w:rPr>
          <w:rStyle w:val="Char5"/>
          <w:rtl/>
        </w:rPr>
        <w:t>‌که همسران</w:t>
      </w:r>
      <w:r w:rsidRPr="0086350F">
        <w:rPr>
          <w:rStyle w:val="Char5"/>
          <w:rFonts w:hint="cs"/>
          <w:rtl/>
        </w:rPr>
        <w:t>ی</w:t>
      </w:r>
      <w:r w:rsidRPr="0086350F">
        <w:rPr>
          <w:rStyle w:val="Char5"/>
          <w:rtl/>
        </w:rPr>
        <w:t xml:space="preserve"> از جنس خود‌تان برا</w:t>
      </w:r>
      <w:r w:rsidRPr="0086350F">
        <w:rPr>
          <w:rStyle w:val="Char5"/>
          <w:rFonts w:hint="cs"/>
          <w:rtl/>
        </w:rPr>
        <w:t>ی</w:t>
      </w:r>
      <w:r w:rsidRPr="0086350F">
        <w:rPr>
          <w:rStyle w:val="Char5"/>
          <w:rtl/>
        </w:rPr>
        <w:t xml:space="preserve"> شما آفر</w:t>
      </w:r>
      <w:r w:rsidRPr="0086350F">
        <w:rPr>
          <w:rStyle w:val="Char5"/>
          <w:rFonts w:hint="cs"/>
          <w:rtl/>
        </w:rPr>
        <w:t>ید</w:t>
      </w:r>
      <w:r w:rsidRPr="0086350F">
        <w:rPr>
          <w:rStyle w:val="Char5"/>
          <w:rtl/>
        </w:rPr>
        <w:t xml:space="preserve"> تا ب</w:t>
      </w:r>
      <w:r w:rsidRPr="0086350F">
        <w:rPr>
          <w:rStyle w:val="Char5"/>
          <w:rFonts w:hint="cs"/>
          <w:rtl/>
        </w:rPr>
        <w:t>ا</w:t>
      </w:r>
      <w:r w:rsidRPr="0086350F">
        <w:rPr>
          <w:rStyle w:val="Char5"/>
          <w:rtl/>
        </w:rPr>
        <w:t xml:space="preserve"> آن</w:t>
      </w:r>
      <w:r w:rsidRPr="0086350F">
        <w:rPr>
          <w:rStyle w:val="Char5"/>
          <w:rFonts w:hint="cs"/>
          <w:rtl/>
        </w:rPr>
        <w:t>ان</w:t>
      </w:r>
      <w:r w:rsidRPr="0086350F">
        <w:rPr>
          <w:rStyle w:val="Char5"/>
          <w:rtl/>
        </w:rPr>
        <w:t xml:space="preserve"> آرام گ</w:t>
      </w:r>
      <w:r w:rsidRPr="0086350F">
        <w:rPr>
          <w:rStyle w:val="Char5"/>
          <w:rFonts w:hint="cs"/>
          <w:rtl/>
        </w:rPr>
        <w:t>یرید</w:t>
      </w:r>
      <w:r w:rsidRPr="0086350F">
        <w:rPr>
          <w:rStyle w:val="Char5"/>
          <w:rtl/>
        </w:rPr>
        <w:t xml:space="preserve"> و در م</w:t>
      </w:r>
      <w:r w:rsidRPr="0086350F">
        <w:rPr>
          <w:rStyle w:val="Char5"/>
          <w:rFonts w:hint="cs"/>
          <w:rtl/>
        </w:rPr>
        <w:t>یانتان</w:t>
      </w:r>
      <w:r w:rsidRPr="0086350F">
        <w:rPr>
          <w:rStyle w:val="Char5"/>
          <w:rtl/>
        </w:rPr>
        <w:t xml:space="preserve"> مود</w:t>
      </w:r>
      <w:r w:rsidRPr="0086350F">
        <w:rPr>
          <w:rStyle w:val="Char5"/>
          <w:rFonts w:hint="cs"/>
          <w:rtl/>
        </w:rPr>
        <w:t>ّ</w:t>
      </w:r>
      <w:r w:rsidRPr="0086350F">
        <w:rPr>
          <w:rStyle w:val="Char5"/>
          <w:rtl/>
        </w:rPr>
        <w:t>ت و رحمت قرار داد</w:t>
      </w:r>
      <w:r w:rsidRPr="0086350F">
        <w:rPr>
          <w:rStyle w:val="Char5"/>
          <w:rFonts w:hint="cs"/>
          <w:rtl/>
        </w:rPr>
        <w:t>.</w:t>
      </w:r>
      <w:r w:rsidRPr="0086350F">
        <w:rPr>
          <w:rStyle w:val="Char5"/>
          <w:rtl/>
        </w:rPr>
        <w:t xml:space="preserve"> </w:t>
      </w:r>
      <w:r w:rsidRPr="0086350F">
        <w:rPr>
          <w:rStyle w:val="Char5"/>
          <w:rFonts w:hint="cs"/>
          <w:rtl/>
        </w:rPr>
        <w:t>قطعاً</w:t>
      </w:r>
      <w:r w:rsidRPr="0086350F">
        <w:rPr>
          <w:rStyle w:val="Char5"/>
          <w:rtl/>
        </w:rPr>
        <w:t xml:space="preserve"> در ا</w:t>
      </w:r>
      <w:r w:rsidRPr="0086350F">
        <w:rPr>
          <w:rStyle w:val="Char5"/>
          <w:rFonts w:hint="cs"/>
          <w:rtl/>
        </w:rPr>
        <w:t>ین</w:t>
      </w:r>
      <w:r w:rsidRPr="0086350F">
        <w:rPr>
          <w:rStyle w:val="Char5"/>
          <w:rtl/>
        </w:rPr>
        <w:t xml:space="preserve"> [امر] نشانه‌ها</w:t>
      </w:r>
      <w:r w:rsidRPr="0086350F">
        <w:rPr>
          <w:rStyle w:val="Char5"/>
          <w:rFonts w:hint="cs"/>
          <w:rtl/>
        </w:rPr>
        <w:t xml:space="preserve">یی </w:t>
      </w:r>
      <w:r w:rsidRPr="0086350F">
        <w:rPr>
          <w:rStyle w:val="Char5"/>
          <w:rtl/>
        </w:rPr>
        <w:t>برا</w:t>
      </w:r>
      <w:r w:rsidRPr="0086350F">
        <w:rPr>
          <w:rStyle w:val="Char5"/>
          <w:rFonts w:hint="cs"/>
          <w:rtl/>
        </w:rPr>
        <w:t>ی</w:t>
      </w:r>
      <w:r w:rsidRPr="0086350F">
        <w:rPr>
          <w:rStyle w:val="Char5"/>
          <w:rtl/>
        </w:rPr>
        <w:t xml:space="preserve"> گروه</w:t>
      </w:r>
      <w:r w:rsidRPr="0086350F">
        <w:rPr>
          <w:rStyle w:val="Char5"/>
          <w:rFonts w:hint="cs"/>
          <w:rtl/>
        </w:rPr>
        <w:t>ی‌که</w:t>
      </w:r>
      <w:r w:rsidRPr="0086350F">
        <w:rPr>
          <w:rStyle w:val="Char5"/>
          <w:rtl/>
        </w:rPr>
        <w:t xml:space="preserve"> تفک</w:t>
      </w:r>
      <w:r w:rsidRPr="0086350F">
        <w:rPr>
          <w:rStyle w:val="Char5"/>
          <w:rFonts w:hint="cs"/>
          <w:rtl/>
        </w:rPr>
        <w:t>ّ</w:t>
      </w:r>
      <w:r w:rsidRPr="0086350F">
        <w:rPr>
          <w:rStyle w:val="Char5"/>
          <w:rtl/>
        </w:rPr>
        <w:t>ر م</w:t>
      </w:r>
      <w:r w:rsidRPr="0086350F">
        <w:rPr>
          <w:rStyle w:val="Char5"/>
          <w:rFonts w:hint="cs"/>
          <w:rtl/>
        </w:rPr>
        <w:t>ی‌کنند، وجود دارد</w:t>
      </w:r>
      <w:r w:rsidRPr="0086350F">
        <w:rPr>
          <w:rStyle w:val="Char5"/>
          <w:rFonts w:hint="eastAsia"/>
          <w:rtl/>
        </w:rPr>
        <w:t>»</w:t>
      </w:r>
      <w:r w:rsidR="0086350F" w:rsidRPr="0086350F">
        <w:rPr>
          <w:rFonts w:hint="cs"/>
          <w:rtl/>
        </w:rPr>
        <w:t>.</w:t>
      </w:r>
    </w:p>
    <w:p w:rsidR="0086350F" w:rsidRPr="0086350F" w:rsidRDefault="0086350F" w:rsidP="00D80973">
      <w:pPr>
        <w:pStyle w:val="ab"/>
        <w:keepNext w:val="0"/>
        <w:widowControl w:val="0"/>
      </w:pPr>
      <w:bookmarkStart w:id="728" w:name="_Toc493430592"/>
      <w:r>
        <w:rPr>
          <w:rFonts w:hint="cs"/>
          <w:rtl/>
        </w:rPr>
        <w:t xml:space="preserve">6- </w:t>
      </w:r>
      <w:r w:rsidR="00084FA6" w:rsidRPr="00BC1762">
        <w:rPr>
          <w:rFonts w:hint="cs"/>
          <w:rtl/>
        </w:rPr>
        <w:t>ازدواج سبب خویشاوندی و مودّت در میان مردم می</w:t>
      </w:r>
      <w:r w:rsidR="00CE54C3">
        <w:rPr>
          <w:rFonts w:hint="cs"/>
          <w:rtl/>
        </w:rPr>
        <w:t>‌</w:t>
      </w:r>
      <w:r w:rsidR="00084FA6" w:rsidRPr="00BC1762">
        <w:rPr>
          <w:rFonts w:hint="cs"/>
          <w:rtl/>
        </w:rPr>
        <w:t>گردد</w:t>
      </w:r>
      <w:bookmarkEnd w:id="728"/>
    </w:p>
    <w:p w:rsidR="00084FA6" w:rsidRPr="00695320" w:rsidRDefault="00084FA6" w:rsidP="00D80973">
      <w:pPr>
        <w:pStyle w:val="a0"/>
        <w:widowControl w:val="0"/>
        <w:rPr>
          <w:rStyle w:val="Char0"/>
        </w:rPr>
      </w:pPr>
      <w:r w:rsidRPr="00695320">
        <w:rPr>
          <w:rStyle w:val="Char0"/>
          <w:rFonts w:hint="cs"/>
          <w:rtl/>
        </w:rPr>
        <w:t>ازدواج فقط رابطه</w:t>
      </w:r>
      <w:r w:rsidR="00CE54C3">
        <w:rPr>
          <w:rStyle w:val="Char0"/>
          <w:rFonts w:hint="cs"/>
          <w:rtl/>
        </w:rPr>
        <w:t>‌</w:t>
      </w:r>
      <w:r w:rsidRPr="00695320">
        <w:rPr>
          <w:rStyle w:val="Char0"/>
          <w:rFonts w:hint="cs"/>
          <w:rtl/>
        </w:rPr>
        <w:t>ای محدود به زن و شوهر ایجاد نمی</w:t>
      </w:r>
      <w:r w:rsidR="00CE54C3">
        <w:rPr>
          <w:rStyle w:val="Char0"/>
          <w:rFonts w:hint="cs"/>
          <w:rtl/>
        </w:rPr>
        <w:t>‌</w:t>
      </w:r>
      <w:r w:rsidRPr="00695320">
        <w:rPr>
          <w:rStyle w:val="Char0"/>
          <w:rFonts w:hint="cs"/>
          <w:rtl/>
        </w:rPr>
        <w:t>کند، بلکه این رابطه از زن و شوهر به خانواده</w:t>
      </w:r>
      <w:r w:rsidR="00CE54C3">
        <w:rPr>
          <w:rStyle w:val="Char0"/>
          <w:rFonts w:hint="cs"/>
          <w:rtl/>
        </w:rPr>
        <w:t>‌</w:t>
      </w:r>
      <w:r w:rsidRPr="00695320">
        <w:rPr>
          <w:rStyle w:val="Char0"/>
          <w:rFonts w:hint="cs"/>
          <w:rtl/>
        </w:rPr>
        <w:t>هایشان کشیده می</w:t>
      </w:r>
      <w:r w:rsidR="00CE54C3">
        <w:rPr>
          <w:rStyle w:val="Char0"/>
          <w:rFonts w:hint="cs"/>
          <w:rtl/>
        </w:rPr>
        <w:t>‌</w:t>
      </w:r>
      <w:r w:rsidRPr="00695320">
        <w:rPr>
          <w:rStyle w:val="Char0"/>
          <w:rFonts w:hint="cs"/>
          <w:rtl/>
        </w:rPr>
        <w:t>شود و حلقه</w:t>
      </w:r>
      <w:r w:rsidR="00CE54C3">
        <w:rPr>
          <w:rStyle w:val="Char0"/>
          <w:rFonts w:hint="cs"/>
          <w:rtl/>
        </w:rPr>
        <w:t>‌</w:t>
      </w:r>
      <w:r w:rsidRPr="00695320">
        <w:rPr>
          <w:rStyle w:val="Char0"/>
          <w:rFonts w:hint="cs"/>
          <w:rtl/>
        </w:rPr>
        <w:t>ای گسترده در زنجیرۀ اتّحاد امّت اسلام است.</w:t>
      </w:r>
    </w:p>
    <w:p w:rsidR="00084FA6" w:rsidRPr="00695320" w:rsidRDefault="00084FA6" w:rsidP="00D80973">
      <w:pPr>
        <w:pStyle w:val="a0"/>
        <w:widowControl w:val="0"/>
        <w:rPr>
          <w:rStyle w:val="Char0"/>
          <w:rtl/>
        </w:rPr>
      </w:pPr>
      <w:r w:rsidRPr="00695320">
        <w:rPr>
          <w:rStyle w:val="Char0"/>
          <w:rFonts w:hint="cs"/>
          <w:rtl/>
        </w:rPr>
        <w:t>رابطه</w:t>
      </w:r>
      <w:r w:rsidR="00CE54C3">
        <w:rPr>
          <w:rStyle w:val="Char0"/>
          <w:rFonts w:hint="cs"/>
          <w:rtl/>
        </w:rPr>
        <w:t>‌</w:t>
      </w:r>
      <w:r w:rsidRPr="00695320">
        <w:rPr>
          <w:rStyle w:val="Char0"/>
          <w:rFonts w:hint="cs"/>
          <w:rtl/>
        </w:rPr>
        <w:t>های ویژه؛ مانند خویشاوندی و ازدواج تأثیر فراوانی در یاری و کمک به یکدیگر دارند.</w:t>
      </w:r>
    </w:p>
    <w:p w:rsidR="0086350F" w:rsidRPr="0086350F" w:rsidRDefault="0086350F" w:rsidP="00D80973">
      <w:pPr>
        <w:pStyle w:val="ab"/>
        <w:keepNext w:val="0"/>
        <w:widowControl w:val="0"/>
      </w:pPr>
      <w:bookmarkStart w:id="729" w:name="_Toc493430593"/>
      <w:r>
        <w:rPr>
          <w:rFonts w:hint="cs"/>
          <w:rtl/>
        </w:rPr>
        <w:t xml:space="preserve">7- </w:t>
      </w:r>
      <w:r w:rsidR="00084FA6" w:rsidRPr="00BC1762">
        <w:rPr>
          <w:rFonts w:hint="cs"/>
          <w:rtl/>
        </w:rPr>
        <w:t>باعث دستیابی به نعمت فرزند می</w:t>
      </w:r>
      <w:r w:rsidR="00CE54C3">
        <w:rPr>
          <w:rFonts w:hint="cs"/>
          <w:rtl/>
        </w:rPr>
        <w:t>‌</w:t>
      </w:r>
      <w:r w:rsidR="00084FA6" w:rsidRPr="00BC1762">
        <w:rPr>
          <w:rFonts w:hint="cs"/>
          <w:rtl/>
        </w:rPr>
        <w:t>شود</w:t>
      </w:r>
      <w:bookmarkEnd w:id="729"/>
    </w:p>
    <w:p w:rsidR="00084FA6" w:rsidRPr="00695320" w:rsidRDefault="00084FA6" w:rsidP="00D80973">
      <w:pPr>
        <w:pStyle w:val="a0"/>
        <w:widowControl w:val="0"/>
        <w:rPr>
          <w:rStyle w:val="Char0"/>
        </w:rPr>
      </w:pPr>
      <w:r w:rsidRPr="00695320">
        <w:rPr>
          <w:rStyle w:val="Char0"/>
          <w:rFonts w:hint="cs"/>
          <w:rtl/>
        </w:rPr>
        <w:t>ازدواج سبب می</w:t>
      </w:r>
      <w:r w:rsidR="00CE54C3">
        <w:rPr>
          <w:rStyle w:val="Char0"/>
          <w:rFonts w:hint="cs"/>
          <w:rtl/>
        </w:rPr>
        <w:t>‌</w:t>
      </w:r>
      <w:r w:rsidRPr="00695320">
        <w:rPr>
          <w:rStyle w:val="Char0"/>
          <w:rFonts w:hint="cs"/>
          <w:rtl/>
        </w:rPr>
        <w:t>گردد که زن و شوهر فرزندی داشته باشند و اگر وی را خوب تربیّت نمایند، سبب سعادت و خنکی چشمان</w:t>
      </w:r>
      <w:r w:rsidRPr="00695320">
        <w:rPr>
          <w:rStyle w:val="Char0"/>
          <w:rFonts w:hint="cs"/>
          <w:cs/>
        </w:rPr>
        <w:t>‎</w:t>
      </w:r>
      <w:r w:rsidRPr="00695320">
        <w:rPr>
          <w:rStyle w:val="Char0"/>
          <w:rFonts w:hint="cs"/>
          <w:rtl/>
        </w:rPr>
        <w:t>شان در زندگی و باعث ذکر خیرشان پس از وفات می</w:t>
      </w:r>
      <w:r w:rsidR="00CE54C3">
        <w:rPr>
          <w:rStyle w:val="Char0"/>
          <w:rFonts w:hint="cs"/>
          <w:rtl/>
        </w:rPr>
        <w:t>‌</w:t>
      </w:r>
      <w:r w:rsidRPr="00695320">
        <w:rPr>
          <w:rStyle w:val="Char0"/>
          <w:rFonts w:hint="cs"/>
          <w:rtl/>
        </w:rPr>
        <w:t>شود.</w:t>
      </w:r>
    </w:p>
    <w:p w:rsidR="0086350F" w:rsidRPr="0086350F" w:rsidRDefault="0086350F" w:rsidP="0086350F">
      <w:pPr>
        <w:pStyle w:val="ab"/>
      </w:pPr>
      <w:bookmarkStart w:id="730" w:name="_Toc493430594"/>
      <w:r>
        <w:rPr>
          <w:rFonts w:hint="cs"/>
          <w:rtl/>
        </w:rPr>
        <w:t xml:space="preserve">8- </w:t>
      </w:r>
      <w:r w:rsidR="00084FA6" w:rsidRPr="00BC1762">
        <w:rPr>
          <w:rFonts w:hint="cs"/>
          <w:rtl/>
        </w:rPr>
        <w:t>جامعه از انحراف اخلاقی</w:t>
      </w:r>
      <w:bookmarkEnd w:id="730"/>
    </w:p>
    <w:p w:rsidR="00084FA6" w:rsidRPr="00695320" w:rsidRDefault="00084FA6" w:rsidP="0086350F">
      <w:pPr>
        <w:pStyle w:val="a0"/>
        <w:rPr>
          <w:rStyle w:val="Char0"/>
        </w:rPr>
      </w:pPr>
      <w:r w:rsidRPr="00695320">
        <w:rPr>
          <w:rStyle w:val="Char0"/>
          <w:rFonts w:hint="cs"/>
          <w:rtl/>
        </w:rPr>
        <w:t>و نیز از بیماری</w:t>
      </w:r>
      <w:r w:rsidR="00CE54C3">
        <w:rPr>
          <w:rStyle w:val="Char0"/>
          <w:rFonts w:hint="cs"/>
          <w:rtl/>
        </w:rPr>
        <w:t>‌</w:t>
      </w:r>
      <w:r w:rsidRPr="00695320">
        <w:rPr>
          <w:rStyle w:val="Char0"/>
          <w:rFonts w:hint="cs"/>
          <w:rtl/>
        </w:rPr>
        <w:t>های بدخیم و لاعلاج که نتیجۀ آشفتگی اخلاقی است، سالم و محفوظ می</w:t>
      </w:r>
      <w:r w:rsidR="00CE54C3">
        <w:rPr>
          <w:rStyle w:val="Char0"/>
          <w:rFonts w:hint="cs"/>
          <w:rtl/>
        </w:rPr>
        <w:t>‌</w:t>
      </w:r>
      <w:r w:rsidRPr="00695320">
        <w:rPr>
          <w:rStyle w:val="Char0"/>
          <w:rFonts w:hint="cs"/>
          <w:rtl/>
        </w:rPr>
        <w:t>ماند.</w:t>
      </w:r>
    </w:p>
    <w:p w:rsidR="0086350F" w:rsidRPr="0086350F" w:rsidRDefault="0086350F" w:rsidP="0086350F">
      <w:pPr>
        <w:pStyle w:val="ab"/>
      </w:pPr>
      <w:bookmarkStart w:id="731" w:name="_Toc493430595"/>
      <w:r>
        <w:rPr>
          <w:rFonts w:hint="cs"/>
          <w:rtl/>
        </w:rPr>
        <w:t xml:space="preserve">9- </w:t>
      </w:r>
      <w:r w:rsidR="00084FA6" w:rsidRPr="00BC1762">
        <w:rPr>
          <w:rFonts w:hint="cs"/>
          <w:rtl/>
        </w:rPr>
        <w:t>باعث ثروت و زدودن فقر می</w:t>
      </w:r>
      <w:r w:rsidR="00CE54C3">
        <w:rPr>
          <w:rFonts w:hint="cs"/>
          <w:rtl/>
        </w:rPr>
        <w:t>‌</w:t>
      </w:r>
      <w:r w:rsidR="00084FA6" w:rsidRPr="00BC1762">
        <w:rPr>
          <w:rFonts w:hint="cs"/>
          <w:rtl/>
        </w:rPr>
        <w:t>شود</w:t>
      </w:r>
      <w:bookmarkEnd w:id="731"/>
    </w:p>
    <w:p w:rsidR="00084FA6" w:rsidRPr="00695320" w:rsidRDefault="00084FA6" w:rsidP="0086350F">
      <w:pPr>
        <w:pStyle w:val="a0"/>
        <w:rPr>
          <w:rStyle w:val="Char0"/>
        </w:rPr>
      </w:pPr>
      <w:r w:rsidRPr="00695320">
        <w:rPr>
          <w:rStyle w:val="Char0"/>
          <w:rFonts w:hint="cs"/>
          <w:rtl/>
        </w:rPr>
        <w:t>ازدواج سبب غنی و برطرف</w:t>
      </w:r>
      <w:r w:rsidR="00CE54C3">
        <w:rPr>
          <w:rStyle w:val="Char0"/>
          <w:rFonts w:hint="cs"/>
          <w:rtl/>
        </w:rPr>
        <w:t>‌</w:t>
      </w:r>
      <w:r w:rsidRPr="00695320">
        <w:rPr>
          <w:rStyle w:val="Char0"/>
          <w:rFonts w:hint="cs"/>
          <w:rtl/>
        </w:rPr>
        <w:t>شدن نداری است.</w:t>
      </w:r>
    </w:p>
    <w:p w:rsidR="00084FA6" w:rsidRPr="00695320" w:rsidRDefault="00084FA6" w:rsidP="0086350F">
      <w:pPr>
        <w:pStyle w:val="a0"/>
        <w:rPr>
          <w:rStyle w:val="Char0"/>
          <w:rtl/>
        </w:rPr>
      </w:pPr>
      <w:r w:rsidRPr="00695320">
        <w:rPr>
          <w:rStyle w:val="Char0"/>
          <w:rFonts w:hint="cs"/>
          <w:rtl/>
        </w:rPr>
        <w:t>این مورد یکی از خوبی</w:t>
      </w:r>
      <w:r w:rsidR="00CE54C3">
        <w:rPr>
          <w:rStyle w:val="Char0"/>
          <w:rFonts w:hint="cs"/>
          <w:rtl/>
        </w:rPr>
        <w:t>‌</w:t>
      </w:r>
      <w:r w:rsidRPr="00695320">
        <w:rPr>
          <w:rStyle w:val="Char0"/>
          <w:rFonts w:hint="cs"/>
          <w:rtl/>
        </w:rPr>
        <w:t>ها و اسرار ازدواج است که بیشتر مردم؛ به</w:t>
      </w:r>
      <w:r w:rsidRPr="00695320">
        <w:rPr>
          <w:rStyle w:val="Char0"/>
          <w:rFonts w:hint="cs"/>
          <w:cs/>
        </w:rPr>
        <w:t>‎</w:t>
      </w:r>
      <w:r w:rsidRPr="00695320">
        <w:rPr>
          <w:rStyle w:val="Char0"/>
          <w:rFonts w:hint="cs"/>
          <w:rtl/>
        </w:rPr>
        <w:t>ویژه کسانی که با بهانۀ نداری از ازدواج سر باز می</w:t>
      </w:r>
      <w:r w:rsidR="00CE54C3">
        <w:rPr>
          <w:rStyle w:val="Char0"/>
          <w:rFonts w:hint="cs"/>
          <w:rtl/>
        </w:rPr>
        <w:t>‌</w:t>
      </w:r>
      <w:r w:rsidRPr="00695320">
        <w:rPr>
          <w:rStyle w:val="Char0"/>
          <w:rFonts w:hint="cs"/>
          <w:rtl/>
        </w:rPr>
        <w:t>زنند، از آن بی</w:t>
      </w:r>
      <w:r w:rsidR="00CE54C3">
        <w:rPr>
          <w:rStyle w:val="Char0"/>
          <w:rFonts w:hint="cs"/>
          <w:rtl/>
        </w:rPr>
        <w:t>‌</w:t>
      </w:r>
      <w:r w:rsidRPr="00695320">
        <w:rPr>
          <w:rStyle w:val="Char0"/>
          <w:rFonts w:hint="cs"/>
          <w:rtl/>
        </w:rPr>
        <w:t>خبرند.</w:t>
      </w:r>
    </w:p>
    <w:p w:rsidR="0086350F" w:rsidRDefault="00084FA6" w:rsidP="0086350F">
      <w:pPr>
        <w:pStyle w:val="a0"/>
        <w:rPr>
          <w:rStyle w:val="Char0"/>
          <w:rtl/>
        </w:rPr>
      </w:pPr>
      <w:r w:rsidRPr="00695320">
        <w:rPr>
          <w:rStyle w:val="Char0"/>
          <w:rFonts w:hint="cs"/>
          <w:rtl/>
        </w:rPr>
        <w:t>الله</w:t>
      </w:r>
      <w:r w:rsidR="00656F15" w:rsidRPr="00656F15">
        <w:rPr>
          <w:rFonts w:cs="CTraditional Arabic"/>
          <w:rtl/>
        </w:rPr>
        <w:t> ـ</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86350F">
      <w:pPr>
        <w:pStyle w:val="a0"/>
        <w:rPr>
          <w:rStyle w:val="Char8"/>
          <w:rtl/>
        </w:rPr>
      </w:pPr>
      <w:r w:rsidRPr="00BC1762">
        <w:rPr>
          <w:rFonts w:ascii="B lotus Unc" w:hAnsi="B lotus Unc" w:cs="Traditional Arabic"/>
          <w:rtl/>
        </w:rPr>
        <w:t>﴿</w:t>
      </w:r>
      <w:r w:rsidRPr="00C12E7C">
        <w:rPr>
          <w:rStyle w:val="Char8"/>
          <w:rtl/>
        </w:rPr>
        <w:t xml:space="preserve">وَأَنكِحُواْ </w:t>
      </w:r>
      <w:r w:rsidRPr="00C12E7C">
        <w:rPr>
          <w:rStyle w:val="Char8"/>
          <w:rFonts w:hint="cs"/>
          <w:rtl/>
        </w:rPr>
        <w:t>ٱلۡأَيَٰمَىٰ</w:t>
      </w:r>
      <w:r w:rsidRPr="00C12E7C">
        <w:rPr>
          <w:rStyle w:val="Char8"/>
          <w:rtl/>
        </w:rPr>
        <w:t xml:space="preserve"> مِنكُمۡ وَ</w:t>
      </w:r>
      <w:r w:rsidRPr="00C12E7C">
        <w:rPr>
          <w:rStyle w:val="Char8"/>
          <w:rFonts w:hint="cs"/>
          <w:rtl/>
        </w:rPr>
        <w:t>ٱلصَّٰلِحِينَ</w:t>
      </w:r>
      <w:r w:rsidRPr="00C12E7C">
        <w:rPr>
          <w:rStyle w:val="Char8"/>
          <w:rtl/>
        </w:rPr>
        <w:t xml:space="preserve"> مِنۡ عِبَادِكُمۡ وَإِمَآئِكُمۡۚ إِن يَكُونُواْ فُقَرَآءَ يُغۡنِهِمُ </w:t>
      </w:r>
      <w:r w:rsidRPr="00C12E7C">
        <w:rPr>
          <w:rStyle w:val="Char8"/>
          <w:rFonts w:hint="cs"/>
          <w:rtl/>
        </w:rPr>
        <w:t>ٱللَّهُ</w:t>
      </w:r>
      <w:r w:rsidRPr="00C12E7C">
        <w:rPr>
          <w:rStyle w:val="Char8"/>
          <w:rtl/>
        </w:rPr>
        <w:t xml:space="preserve"> مِن فَضۡلِهِ</w:t>
      </w:r>
      <w:r w:rsidRPr="00C12E7C">
        <w:rPr>
          <w:rStyle w:val="Char8"/>
          <w:rFonts w:hint="cs"/>
          <w:rtl/>
        </w:rPr>
        <w:t>ۦۗ</w:t>
      </w:r>
      <w:r w:rsidRPr="00C12E7C">
        <w:rPr>
          <w:rStyle w:val="Char8"/>
          <w:rtl/>
        </w:rPr>
        <w:t xml:space="preserve"> وَ</w:t>
      </w:r>
      <w:r w:rsidRPr="00C12E7C">
        <w:rPr>
          <w:rStyle w:val="Char8"/>
          <w:rFonts w:hint="cs"/>
          <w:rtl/>
        </w:rPr>
        <w:t>ٱللَّهُ</w:t>
      </w:r>
      <w:r w:rsidRPr="00C12E7C">
        <w:rPr>
          <w:rStyle w:val="Char8"/>
          <w:rtl/>
        </w:rPr>
        <w:t xml:space="preserve"> وَٰسِعٌ عَلِيمٞ</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ور: 32]</w:t>
      </w:r>
      <w:r w:rsidRPr="00C12E7C">
        <w:rPr>
          <w:rStyle w:val="Char8"/>
          <w:rtl/>
        </w:rPr>
        <w:t xml:space="preserve"> </w:t>
      </w:r>
    </w:p>
    <w:p w:rsidR="0086350F" w:rsidRDefault="00084FA6" w:rsidP="0086350F">
      <w:pPr>
        <w:pStyle w:val="a0"/>
        <w:rPr>
          <w:rtl/>
        </w:rPr>
      </w:pPr>
      <w:r w:rsidRPr="00B368A2">
        <w:rPr>
          <w:rStyle w:val="Char5"/>
          <w:rtl/>
        </w:rPr>
        <w:t>«مردان و زنان مجر</w:t>
      </w:r>
      <w:r w:rsidRPr="00B368A2">
        <w:rPr>
          <w:rStyle w:val="Char5"/>
          <w:rFonts w:hint="cs"/>
          <w:rtl/>
        </w:rPr>
        <w:t>ّ</w:t>
      </w:r>
      <w:r w:rsidRPr="00B368A2">
        <w:rPr>
          <w:rStyle w:val="Char5"/>
          <w:rtl/>
        </w:rPr>
        <w:t>د [و ب</w:t>
      </w:r>
      <w:r w:rsidRPr="00B368A2">
        <w:rPr>
          <w:rStyle w:val="Char5"/>
          <w:rFonts w:hint="cs"/>
          <w:rtl/>
        </w:rPr>
        <w:t>ی‌همسر</w:t>
      </w:r>
      <w:r w:rsidRPr="00B368A2">
        <w:rPr>
          <w:rStyle w:val="Char5"/>
          <w:rtl/>
        </w:rPr>
        <w:t>] خود را همسر ده</w:t>
      </w:r>
      <w:r w:rsidRPr="00B368A2">
        <w:rPr>
          <w:rStyle w:val="Char5"/>
          <w:rFonts w:hint="cs"/>
          <w:rtl/>
        </w:rPr>
        <w:t>ید</w:t>
      </w:r>
      <w:r w:rsidRPr="00B368A2">
        <w:rPr>
          <w:rStyle w:val="Char5"/>
          <w:rtl/>
        </w:rPr>
        <w:t xml:space="preserve"> و [ن</w:t>
      </w:r>
      <w:r w:rsidRPr="00B368A2">
        <w:rPr>
          <w:rStyle w:val="Char5"/>
          <w:rFonts w:hint="cs"/>
          <w:rtl/>
        </w:rPr>
        <w:t>یز</w:t>
      </w:r>
      <w:r w:rsidRPr="00B368A2">
        <w:rPr>
          <w:rStyle w:val="Char5"/>
          <w:rtl/>
        </w:rPr>
        <w:t>] غلامان و کن</w:t>
      </w:r>
      <w:r w:rsidRPr="00B368A2">
        <w:rPr>
          <w:rStyle w:val="Char5"/>
          <w:rFonts w:hint="cs"/>
          <w:rtl/>
        </w:rPr>
        <w:t>یزانتان</w:t>
      </w:r>
      <w:r w:rsidRPr="00B368A2">
        <w:rPr>
          <w:rStyle w:val="Char5"/>
          <w:rtl/>
        </w:rPr>
        <w:t xml:space="preserve"> که شا</w:t>
      </w:r>
      <w:r w:rsidRPr="00B368A2">
        <w:rPr>
          <w:rStyle w:val="Char5"/>
          <w:rFonts w:hint="cs"/>
          <w:rtl/>
        </w:rPr>
        <w:t>یسته</w:t>
      </w:r>
      <w:r w:rsidRPr="00B368A2">
        <w:rPr>
          <w:rStyle w:val="Char5"/>
          <w:rtl/>
        </w:rPr>
        <w:t xml:space="preserve"> [و ن</w:t>
      </w:r>
      <w:r w:rsidRPr="00B368A2">
        <w:rPr>
          <w:rStyle w:val="Char5"/>
          <w:rFonts w:hint="cs"/>
          <w:rtl/>
        </w:rPr>
        <w:t>یکوکار</w:t>
      </w:r>
      <w:r w:rsidRPr="00B368A2">
        <w:rPr>
          <w:rStyle w:val="Char5"/>
          <w:rtl/>
        </w:rPr>
        <w:t>] هستند [</w:t>
      </w:r>
      <w:r w:rsidRPr="00B368A2">
        <w:rPr>
          <w:rStyle w:val="Char5"/>
          <w:rFonts w:hint="cs"/>
          <w:rtl/>
        </w:rPr>
        <w:t xml:space="preserve">را </w:t>
      </w:r>
      <w:r w:rsidRPr="00B368A2">
        <w:rPr>
          <w:rStyle w:val="Char5"/>
          <w:rtl/>
        </w:rPr>
        <w:t>همسر ده</w:t>
      </w:r>
      <w:r w:rsidRPr="00B368A2">
        <w:rPr>
          <w:rStyle w:val="Char5"/>
          <w:rFonts w:hint="cs"/>
          <w:rtl/>
        </w:rPr>
        <w:t>ید</w:t>
      </w:r>
      <w:r w:rsidRPr="00B368A2">
        <w:rPr>
          <w:rStyle w:val="Char5"/>
          <w:rtl/>
        </w:rPr>
        <w:t>]</w:t>
      </w:r>
      <w:r w:rsidRPr="00B368A2">
        <w:rPr>
          <w:rStyle w:val="Char5"/>
          <w:rFonts w:hint="cs"/>
          <w:rtl/>
        </w:rPr>
        <w:t>.</w:t>
      </w:r>
      <w:r w:rsidRPr="00B368A2">
        <w:rPr>
          <w:rStyle w:val="Char5"/>
          <w:rtl/>
        </w:rPr>
        <w:t xml:space="preserve"> اگر فق</w:t>
      </w:r>
      <w:r w:rsidRPr="00B368A2">
        <w:rPr>
          <w:rStyle w:val="Char5"/>
          <w:rFonts w:hint="cs"/>
          <w:rtl/>
        </w:rPr>
        <w:t>یر</w:t>
      </w:r>
      <w:r w:rsidRPr="00B368A2">
        <w:rPr>
          <w:rStyle w:val="Char5"/>
          <w:rtl/>
        </w:rPr>
        <w:t xml:space="preserve"> باشند،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B368A2">
        <w:rPr>
          <w:rStyle w:val="Char5"/>
          <w:rtl/>
        </w:rPr>
        <w:t>از فضل [و کرم] خو</w:t>
      </w:r>
      <w:r w:rsidRPr="00B368A2">
        <w:rPr>
          <w:rStyle w:val="Char5"/>
          <w:rFonts w:hint="cs"/>
          <w:rtl/>
        </w:rPr>
        <w:t>یش</w:t>
      </w:r>
      <w:r w:rsidRPr="00B368A2">
        <w:rPr>
          <w:rStyle w:val="Char5"/>
          <w:rtl/>
        </w:rPr>
        <w:t xml:space="preserve"> آن</w:t>
      </w:r>
      <w:r w:rsidRPr="00B368A2">
        <w:rPr>
          <w:rStyle w:val="Char5"/>
          <w:rFonts w:hint="cs"/>
          <w:rtl/>
        </w:rPr>
        <w:t>ان</w:t>
      </w:r>
      <w:r w:rsidRPr="00B368A2">
        <w:rPr>
          <w:rStyle w:val="Char5"/>
          <w:rtl/>
        </w:rPr>
        <w:t xml:space="preserve"> را ب</w:t>
      </w:r>
      <w:r w:rsidRPr="00B368A2">
        <w:rPr>
          <w:rStyle w:val="Char5"/>
          <w:rFonts w:hint="cs"/>
          <w:rtl/>
        </w:rPr>
        <w:t>ی‌نیاز</w:t>
      </w:r>
      <w:r w:rsidRPr="00B368A2">
        <w:rPr>
          <w:rStyle w:val="Char5"/>
          <w:rtl/>
        </w:rPr>
        <w:t xml:space="preserve"> م</w:t>
      </w:r>
      <w:r w:rsidRPr="00B368A2">
        <w:rPr>
          <w:rStyle w:val="Char5"/>
          <w:rFonts w:hint="cs"/>
          <w:rtl/>
        </w:rPr>
        <w:t>ی‌کند،</w:t>
      </w:r>
      <w:r w:rsidRPr="00B368A2">
        <w:rPr>
          <w:rStyle w:val="Char5"/>
          <w:rtl/>
        </w:rPr>
        <w:t xml:space="preserve"> و الله</w:t>
      </w:r>
      <w:r w:rsidRPr="00B368A2">
        <w:rPr>
          <w:rStyle w:val="Char5"/>
          <w:rFonts w:hint="cs"/>
          <w:rtl/>
        </w:rPr>
        <w:t xml:space="preserve"> تعالی</w:t>
      </w:r>
      <w:r w:rsidRPr="00B368A2">
        <w:rPr>
          <w:rStyle w:val="Char5"/>
          <w:rtl/>
        </w:rPr>
        <w:t xml:space="preserve"> گشا</w:t>
      </w:r>
      <w:r w:rsidRPr="00B368A2">
        <w:rPr>
          <w:rStyle w:val="Char5"/>
          <w:rFonts w:hint="cs"/>
          <w:rtl/>
        </w:rPr>
        <w:t>یش</w:t>
      </w:r>
      <w:r w:rsidR="00CE54C3">
        <w:rPr>
          <w:rStyle w:val="Char5"/>
          <w:rFonts w:hint="cs"/>
          <w:rtl/>
        </w:rPr>
        <w:t>‌</w:t>
      </w:r>
      <w:r w:rsidRPr="00B368A2">
        <w:rPr>
          <w:rStyle w:val="Char5"/>
          <w:rtl/>
        </w:rPr>
        <w:t>دهند</w:t>
      </w:r>
      <w:r w:rsidRPr="00B368A2">
        <w:rPr>
          <w:rStyle w:val="Char5"/>
          <w:rFonts w:hint="cs"/>
          <w:rtl/>
        </w:rPr>
        <w:t>ۀ</w:t>
      </w:r>
      <w:r w:rsidRPr="00B368A2">
        <w:rPr>
          <w:rStyle w:val="Char5"/>
          <w:rtl/>
        </w:rPr>
        <w:t xml:space="preserve"> آگاه است»</w:t>
      </w:r>
      <w:r w:rsidR="0086350F" w:rsidRPr="0086350F">
        <w:rPr>
          <w:rFonts w:hint="cs"/>
          <w:rtl/>
        </w:rPr>
        <w:t>.</w:t>
      </w:r>
    </w:p>
    <w:p w:rsidR="00084FA6" w:rsidRPr="00695320" w:rsidRDefault="00084FA6" w:rsidP="0086350F">
      <w:pPr>
        <w:pStyle w:val="a0"/>
        <w:rPr>
          <w:rStyle w:val="Char0"/>
          <w:rtl/>
        </w:rPr>
      </w:pPr>
      <w:r w:rsidRPr="00695320">
        <w:rPr>
          <w:rStyle w:val="Char0"/>
          <w:rFonts w:hint="cs"/>
          <w:rtl/>
        </w:rPr>
        <w:t>همچنین 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695320">
        <w:rPr>
          <w:rStyle w:val="Char0"/>
          <w:rFonts w:hint="cs"/>
          <w:rtl/>
        </w:rPr>
        <w:t xml:space="preserve">فرمودند: </w:t>
      </w:r>
      <w:r w:rsidRPr="00114221">
        <w:rPr>
          <w:rStyle w:val="Char7"/>
          <w:rtl/>
        </w:rPr>
        <w:t>«ثَلَاثَةٌ حَقٌّ عَلَى اللَّهِ عَوْنُهُمْ: المُجَاهِدُ فِي سَبِيلِ اللَّهِ، وَالمُكَاتَبُ الَّذِي يُرِيدُ الأَدَاءَ، وَالنَّاكِحُ الَّذِي يُرِيدُ العَفَافَ»</w:t>
      </w:r>
      <w:r w:rsidRPr="007F2722">
        <w:rPr>
          <w:rStyle w:val="Char0"/>
          <w:vertAlign w:val="superscript"/>
          <w:rtl/>
        </w:rPr>
        <w:footnoteReference w:id="892"/>
      </w:r>
      <w:r w:rsidRPr="00695320">
        <w:rPr>
          <w:rStyle w:val="Char0"/>
          <w:rFonts w:hint="cs"/>
          <w:rtl/>
        </w:rPr>
        <w:t>؛ «سه [نفر] هستند که الله تعالی آنان را یاری می</w:t>
      </w:r>
      <w:r w:rsidR="00CE54C3">
        <w:rPr>
          <w:rStyle w:val="Char0"/>
          <w:rFonts w:hint="cs"/>
          <w:rtl/>
        </w:rPr>
        <w:t>‌</w:t>
      </w:r>
      <w:r w:rsidRPr="00695320">
        <w:rPr>
          <w:rStyle w:val="Char0"/>
          <w:rFonts w:hint="cs"/>
          <w:rtl/>
        </w:rPr>
        <w:t>کند: مجاهد در راه الله متعال، مکاتبی که قصد ادای [بدهی خود را] می</w:t>
      </w:r>
      <w:r w:rsidR="00CE54C3">
        <w:rPr>
          <w:rStyle w:val="Char0"/>
          <w:rFonts w:hint="cs"/>
          <w:rtl/>
        </w:rPr>
        <w:t>‌</w:t>
      </w:r>
      <w:r w:rsidRPr="00695320">
        <w:rPr>
          <w:rStyle w:val="Char0"/>
          <w:rFonts w:hint="cs"/>
          <w:rtl/>
        </w:rPr>
        <w:t>کند و نکاح</w:t>
      </w:r>
      <w:r w:rsidR="00CE54C3">
        <w:rPr>
          <w:rStyle w:val="Char0"/>
          <w:rFonts w:hint="cs"/>
          <w:rtl/>
        </w:rPr>
        <w:t>‌</w:t>
      </w:r>
      <w:r w:rsidRPr="00695320">
        <w:rPr>
          <w:rStyle w:val="Char0"/>
          <w:rFonts w:hint="cs"/>
          <w:rtl/>
        </w:rPr>
        <w:t>کننده</w:t>
      </w:r>
      <w:r w:rsidR="00CE54C3">
        <w:rPr>
          <w:rStyle w:val="Char0"/>
          <w:rFonts w:hint="cs"/>
          <w:rtl/>
        </w:rPr>
        <w:t>‌</w:t>
      </w:r>
      <w:r w:rsidRPr="00695320">
        <w:rPr>
          <w:rStyle w:val="Char0"/>
          <w:rFonts w:hint="cs"/>
          <w:rtl/>
        </w:rPr>
        <w:t>ای که ارادۀ پاکدامنی دارد.»</w:t>
      </w:r>
    </w:p>
    <w:p w:rsidR="00084FA6" w:rsidRPr="00695320" w:rsidRDefault="00084FA6" w:rsidP="0086350F">
      <w:pPr>
        <w:pStyle w:val="a0"/>
        <w:rPr>
          <w:rStyle w:val="Char0"/>
          <w:rtl/>
        </w:rPr>
      </w:pPr>
      <w:r w:rsidRPr="00695320">
        <w:rPr>
          <w:rStyle w:val="Char0"/>
          <w:rFonts w:hint="cs"/>
          <w:rtl/>
        </w:rPr>
        <w:t>به طور خلاصه، ازدواج مصالح و خوبی</w:t>
      </w:r>
      <w:r w:rsidR="00CE54C3">
        <w:rPr>
          <w:rStyle w:val="Char0"/>
          <w:rFonts w:hint="cs"/>
          <w:rtl/>
        </w:rPr>
        <w:t>‌</w:t>
      </w:r>
      <w:r w:rsidRPr="00695320">
        <w:rPr>
          <w:rStyle w:val="Char0"/>
          <w:rFonts w:hint="cs"/>
          <w:rtl/>
        </w:rPr>
        <w:t>هایی دارد و با زیادی یا کمی آن،</w:t>
      </w:r>
      <w:r w:rsidR="006D7D9D">
        <w:rPr>
          <w:rStyle w:val="Char0"/>
          <w:rFonts w:hint="cs"/>
          <w:rtl/>
        </w:rPr>
        <w:t xml:space="preserve"> </w:t>
      </w:r>
      <w:r w:rsidRPr="00695320">
        <w:rPr>
          <w:rStyle w:val="Char0"/>
          <w:rFonts w:hint="cs"/>
          <w:rtl/>
        </w:rPr>
        <w:t>خوبی</w:t>
      </w:r>
      <w:r w:rsidR="00CE54C3">
        <w:rPr>
          <w:rStyle w:val="Char0"/>
          <w:rFonts w:hint="cs"/>
          <w:rtl/>
        </w:rPr>
        <w:t>‌</w:t>
      </w:r>
      <w:r w:rsidRPr="00695320">
        <w:rPr>
          <w:rStyle w:val="Char0"/>
          <w:rFonts w:hint="cs"/>
          <w:rtl/>
        </w:rPr>
        <w:t>هایش نیز زیاد یا کم می</w:t>
      </w:r>
      <w:r w:rsidR="00CE54C3">
        <w:rPr>
          <w:rStyle w:val="Char0"/>
          <w:rFonts w:hint="cs"/>
          <w:rtl/>
        </w:rPr>
        <w:t>‌</w:t>
      </w:r>
      <w:r w:rsidRPr="00695320">
        <w:rPr>
          <w:rStyle w:val="Char0"/>
          <w:rFonts w:hint="cs"/>
          <w:rtl/>
        </w:rPr>
        <w:t>شود و اگر ازدواج صورت نگیرد، آن مصالح نیز به وجود نمی</w:t>
      </w:r>
      <w:r w:rsidR="00CE54C3">
        <w:rPr>
          <w:rStyle w:val="Char0"/>
          <w:rFonts w:hint="cs"/>
          <w:rtl/>
        </w:rPr>
        <w:t>‌</w:t>
      </w:r>
      <w:r w:rsidRPr="00695320">
        <w:rPr>
          <w:rStyle w:val="Char0"/>
          <w:rFonts w:hint="cs"/>
          <w:rtl/>
        </w:rPr>
        <w:t>آیند. ارزش این خوبی</w:t>
      </w:r>
      <w:r w:rsidR="00CE54C3">
        <w:rPr>
          <w:rStyle w:val="Char0"/>
          <w:rFonts w:hint="cs"/>
          <w:rtl/>
        </w:rPr>
        <w:t>‌</w:t>
      </w:r>
      <w:r w:rsidRPr="00695320">
        <w:rPr>
          <w:rStyle w:val="Char0"/>
          <w:rFonts w:hint="cs"/>
          <w:rtl/>
        </w:rPr>
        <w:t>ها در اعلای دین اسلام و گسترش جنبه</w:t>
      </w:r>
      <w:r w:rsidR="00CE54C3">
        <w:rPr>
          <w:rStyle w:val="Char0"/>
          <w:rFonts w:hint="cs"/>
          <w:rtl/>
        </w:rPr>
        <w:t>‌</w:t>
      </w:r>
      <w:r w:rsidRPr="00695320">
        <w:rPr>
          <w:rStyle w:val="Char0"/>
          <w:rFonts w:hint="cs"/>
          <w:rtl/>
        </w:rPr>
        <w:t>های مختلف آبادانی و کاهش هزینه</w:t>
      </w:r>
      <w:r w:rsidR="00CE54C3">
        <w:rPr>
          <w:rStyle w:val="Char0"/>
          <w:rFonts w:hint="cs"/>
          <w:rtl/>
        </w:rPr>
        <w:t>‌</w:t>
      </w:r>
      <w:r w:rsidRPr="00695320">
        <w:rPr>
          <w:rStyle w:val="Char0"/>
          <w:rFonts w:hint="cs"/>
          <w:rtl/>
        </w:rPr>
        <w:t>ها و مشکلات زندگی نمودار می</w:t>
      </w:r>
      <w:r w:rsidR="00CE54C3">
        <w:rPr>
          <w:rStyle w:val="Char0"/>
          <w:rFonts w:hint="cs"/>
          <w:rtl/>
        </w:rPr>
        <w:t>‌</w:t>
      </w:r>
      <w:r w:rsidRPr="00695320">
        <w:rPr>
          <w:rStyle w:val="Char0"/>
          <w:rFonts w:hint="cs"/>
          <w:rtl/>
        </w:rPr>
        <w:t>شود.</w:t>
      </w:r>
    </w:p>
    <w:p w:rsidR="00084FA6" w:rsidRPr="00BC1762" w:rsidRDefault="00084FA6" w:rsidP="0086350F">
      <w:pPr>
        <w:pStyle w:val="a2"/>
        <w:rPr>
          <w:rtl/>
        </w:rPr>
      </w:pPr>
      <w:bookmarkStart w:id="732" w:name="_Toc493430596"/>
      <w:r w:rsidRPr="00BC1762">
        <w:rPr>
          <w:rtl/>
        </w:rPr>
        <w:t>گفتار سوم: تکالیف و حقوق ازدواج</w:t>
      </w:r>
      <w:bookmarkEnd w:id="732"/>
    </w:p>
    <w:p w:rsidR="00084FA6" w:rsidRPr="00695320" w:rsidRDefault="00084FA6" w:rsidP="0086350F">
      <w:pPr>
        <w:pStyle w:val="a0"/>
        <w:rPr>
          <w:rStyle w:val="Char0"/>
          <w:rtl/>
        </w:rPr>
      </w:pPr>
      <w:r w:rsidRPr="00695320">
        <w:rPr>
          <w:rStyle w:val="Char0"/>
          <w:rFonts w:hint="cs"/>
          <w:rtl/>
        </w:rPr>
        <w:t>ازدواج اسلامی بر پایۀ تکالیف و حقوقی از سمت شوهر و زن است و به عبارتی دیگر،</w:t>
      </w:r>
      <w:r w:rsidR="005939FE">
        <w:rPr>
          <w:rStyle w:val="Char0"/>
          <w:rFonts w:hint="cs"/>
          <w:rtl/>
        </w:rPr>
        <w:t xml:space="preserve"> هریک </w:t>
      </w:r>
      <w:r w:rsidRPr="00695320">
        <w:rPr>
          <w:rStyle w:val="Char0"/>
          <w:rFonts w:hint="cs"/>
          <w:rtl/>
        </w:rPr>
        <w:t>از آن دو تکالیف و حقوقی دارند.</w:t>
      </w:r>
    </w:p>
    <w:p w:rsidR="00084FA6" w:rsidRPr="00695320" w:rsidRDefault="00084FA6" w:rsidP="0086350F">
      <w:pPr>
        <w:pStyle w:val="a0"/>
        <w:rPr>
          <w:rStyle w:val="Char0"/>
          <w:rtl/>
        </w:rPr>
      </w:pPr>
      <w:r w:rsidRPr="00695320">
        <w:rPr>
          <w:rStyle w:val="Char0"/>
          <w:rFonts w:hint="cs"/>
          <w:rtl/>
        </w:rPr>
        <w:t>همچنین احکامی دارد که باید رعایت شوند؛ فرقی نمی</w:t>
      </w:r>
      <w:r w:rsidR="00CE54C3">
        <w:rPr>
          <w:rStyle w:val="Char0"/>
          <w:rFonts w:hint="cs"/>
          <w:rtl/>
        </w:rPr>
        <w:t>‌</w:t>
      </w:r>
      <w:r w:rsidRPr="00695320">
        <w:rPr>
          <w:rStyle w:val="Char0"/>
          <w:rFonts w:hint="cs"/>
          <w:rtl/>
        </w:rPr>
        <w:t>کند که قبل یا بعد از ازدواج باشد؛ از جمله:</w:t>
      </w:r>
    </w:p>
    <w:p w:rsidR="0086350F" w:rsidRPr="0086350F" w:rsidRDefault="0086350F" w:rsidP="0086350F">
      <w:pPr>
        <w:pStyle w:val="ab"/>
      </w:pPr>
      <w:bookmarkStart w:id="733" w:name="_Toc493430597"/>
      <w:r>
        <w:rPr>
          <w:rFonts w:hint="cs"/>
          <w:rtl/>
        </w:rPr>
        <w:t xml:space="preserve">1- </w:t>
      </w:r>
      <w:r w:rsidR="00084FA6" w:rsidRPr="00BC1762">
        <w:rPr>
          <w:rFonts w:hint="cs"/>
          <w:rtl/>
        </w:rPr>
        <w:t>نباید زن بر ازدواج با کسی که مطابق میلش نیست، مجبور شود</w:t>
      </w:r>
      <w:bookmarkEnd w:id="733"/>
    </w:p>
    <w:p w:rsidR="00084FA6" w:rsidRPr="00695320" w:rsidRDefault="00084FA6" w:rsidP="0086350F">
      <w:pPr>
        <w:pStyle w:val="a0"/>
        <w:rPr>
          <w:rStyle w:val="Char0"/>
        </w:rPr>
      </w:pPr>
      <w:r w:rsidRPr="00695320">
        <w:rPr>
          <w:rStyle w:val="Char0"/>
          <w:rFonts w:hint="cs"/>
          <w:rtl/>
        </w:rPr>
        <w:t>عالمان بیان نموده</w:t>
      </w:r>
      <w:r w:rsidR="00CE54C3">
        <w:rPr>
          <w:rStyle w:val="Char0"/>
          <w:rFonts w:hint="cs"/>
          <w:rtl/>
        </w:rPr>
        <w:t>‌</w:t>
      </w:r>
      <w:r w:rsidRPr="00695320">
        <w:rPr>
          <w:rStyle w:val="Char0"/>
          <w:rFonts w:hint="cs"/>
          <w:rtl/>
        </w:rPr>
        <w:t>اند که نباید زن مجبور شود با کسی که به خواستگاری</w:t>
      </w:r>
      <w:r w:rsidR="00CE54C3">
        <w:rPr>
          <w:rStyle w:val="Char0"/>
          <w:rFonts w:hint="cs"/>
          <w:rtl/>
        </w:rPr>
        <w:t>‌</w:t>
      </w:r>
      <w:r w:rsidRPr="00695320">
        <w:rPr>
          <w:rStyle w:val="Char0"/>
          <w:rFonts w:hint="cs"/>
          <w:rtl/>
        </w:rPr>
        <w:t>اش آمده، ازدواج کند، بلکه باید موافقت و رضایت وی گرفته شود؛ فرقی نمی</w:t>
      </w:r>
      <w:r w:rsidR="00CE54C3">
        <w:rPr>
          <w:rStyle w:val="Char0"/>
          <w:rFonts w:hint="cs"/>
          <w:rtl/>
        </w:rPr>
        <w:t>‌</w:t>
      </w:r>
      <w:r w:rsidRPr="00695320">
        <w:rPr>
          <w:rStyle w:val="Char0"/>
          <w:rFonts w:hint="cs"/>
          <w:rtl/>
        </w:rPr>
        <w:t>کند که دوشیزه یا بیوه باشد. بنابراین ولیّ زن نمی</w:t>
      </w:r>
      <w:r w:rsidR="00CE54C3">
        <w:rPr>
          <w:rStyle w:val="Char0"/>
          <w:rFonts w:hint="cs"/>
          <w:rtl/>
        </w:rPr>
        <w:t>‌</w:t>
      </w:r>
      <w:r w:rsidRPr="00695320">
        <w:rPr>
          <w:rStyle w:val="Char0"/>
          <w:rFonts w:hint="cs"/>
          <w:rtl/>
        </w:rPr>
        <w:t>تواند وی را مجبور به ازدواج با کسی که دوست ندارد، نماید.</w:t>
      </w:r>
    </w:p>
    <w:p w:rsidR="00084FA6" w:rsidRPr="00695320" w:rsidRDefault="00084FA6" w:rsidP="00084FA6">
      <w:pPr>
        <w:ind w:firstLine="237"/>
        <w:jc w:val="both"/>
        <w:rPr>
          <w:rStyle w:val="Char0"/>
          <w:rtl/>
        </w:rPr>
      </w:pPr>
      <w:r w:rsidRPr="00695320">
        <w:rPr>
          <w:rStyle w:val="Char0"/>
          <w:rFonts w:hint="cs"/>
          <w:rtl/>
        </w:rPr>
        <w:t>عالمان بر عدم</w:t>
      </w:r>
      <w:r w:rsidR="00CE54C3">
        <w:rPr>
          <w:rStyle w:val="Char0"/>
          <w:rFonts w:hint="cs"/>
          <w:rtl/>
        </w:rPr>
        <w:t>‌</w:t>
      </w:r>
      <w:r w:rsidRPr="00695320">
        <w:rPr>
          <w:rStyle w:val="Char0"/>
          <w:rFonts w:hint="cs"/>
          <w:rtl/>
        </w:rPr>
        <w:t>جواز اجبار زن بیوه و بالغ از طرف ولی، دلیل آورده</w:t>
      </w:r>
      <w:r w:rsidR="00CE54C3">
        <w:rPr>
          <w:rStyle w:val="Char0"/>
          <w:rFonts w:hint="cs"/>
          <w:rtl/>
        </w:rPr>
        <w:t>‌</w:t>
      </w:r>
      <w:r w:rsidRPr="00695320">
        <w:rPr>
          <w:rStyle w:val="Char0"/>
          <w:rFonts w:hint="cs"/>
          <w:rtl/>
        </w:rPr>
        <w:t>اند که بخاری و مسلم رحمهماالله از خنساء انصاری دختر خذام چنین نقل می</w:t>
      </w:r>
      <w:r w:rsidR="00CE54C3">
        <w:rPr>
          <w:rStyle w:val="Char0"/>
          <w:rFonts w:hint="cs"/>
          <w:rtl/>
        </w:rPr>
        <w:t>‌</w:t>
      </w:r>
      <w:r w:rsidRPr="00695320">
        <w:rPr>
          <w:rStyle w:val="Char0"/>
          <w:rFonts w:hint="cs"/>
          <w:rtl/>
        </w:rPr>
        <w:t>کنند: «پدرش وی را</w:t>
      </w:r>
      <w:r w:rsidR="00C12E7C">
        <w:rPr>
          <w:rStyle w:val="Char0"/>
          <w:rFonts w:hint="cs"/>
          <w:rtl/>
        </w:rPr>
        <w:t xml:space="preserve"> درحالی </w:t>
      </w:r>
      <w:r w:rsidRPr="00695320">
        <w:rPr>
          <w:rStyle w:val="Char0"/>
          <w:rFonts w:hint="cs"/>
          <w:rtl/>
        </w:rPr>
        <w:t>که بیوه بود، به ازدواج فردی درآورد و او راضی نبود. سپس نزد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آمد و ایشان نکاحش را باطل و مردود دانستند.»</w:t>
      </w:r>
      <w:r w:rsidRPr="007F2722">
        <w:rPr>
          <w:rStyle w:val="Char0"/>
          <w:vertAlign w:val="superscript"/>
          <w:rtl/>
        </w:rPr>
        <w:footnoteReference w:id="893"/>
      </w:r>
    </w:p>
    <w:p w:rsidR="00084FA6" w:rsidRPr="00695320" w:rsidRDefault="00084FA6" w:rsidP="00D80973">
      <w:pPr>
        <w:widowControl w:val="0"/>
        <w:ind w:firstLine="237"/>
        <w:jc w:val="both"/>
        <w:rPr>
          <w:rStyle w:val="Char0"/>
          <w:rtl/>
        </w:rPr>
      </w:pPr>
      <w:r w:rsidRPr="00695320">
        <w:rPr>
          <w:rStyle w:val="Char0"/>
          <w:rFonts w:hint="cs"/>
          <w:rtl/>
        </w:rPr>
        <w:t>همچنین در صحیح بخاری،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شده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«لاَ تُنْكَحُ الأَيِّمُ حَتَّى تُسْتَأْمَرَ، وَلاَ تُنْكَحُ البِكْرُ حَتَّى تُسْتَأْذَنَ»</w:t>
      </w:r>
      <w:r w:rsidRPr="00695320">
        <w:rPr>
          <w:rStyle w:val="Char0"/>
          <w:rFonts w:hint="cs"/>
          <w:rtl/>
        </w:rPr>
        <w:t>؛ «زن بیوه فقط پس از مشورت با وی، نکاح شود و دوشیزه پس از اجازه</w:t>
      </w:r>
      <w:r w:rsidR="00CE54C3">
        <w:rPr>
          <w:rStyle w:val="Char0"/>
          <w:rFonts w:hint="cs"/>
          <w:rtl/>
        </w:rPr>
        <w:t>‌</w:t>
      </w:r>
      <w:r w:rsidRPr="00695320">
        <w:rPr>
          <w:rStyle w:val="Char0"/>
          <w:rFonts w:hint="cs"/>
          <w:rtl/>
        </w:rPr>
        <w:t>گرفتن از او.»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 xml:space="preserve">پرسیدند: </w:t>
      </w:r>
      <w:r w:rsidR="0016671A">
        <w:rPr>
          <w:rStyle w:val="Char0"/>
          <w:rFonts w:hint="cs"/>
          <w:rtl/>
        </w:rPr>
        <w:t>ای رسول الله</w:t>
      </w:r>
      <w:r w:rsidR="003428D6">
        <w:rPr>
          <w:rFonts w:cs="IRNazli" w:hint="cs"/>
          <w:rtl/>
        </w:rPr>
        <w:t>!</w:t>
      </w:r>
      <w:r w:rsidRPr="00695320">
        <w:rPr>
          <w:rStyle w:val="Char0"/>
          <w:rFonts w:hint="cs"/>
          <w:rtl/>
        </w:rPr>
        <w:t xml:space="preserve"> اجازه از دختر چگونه است؟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«أَنْ تَسْكُتَ»</w:t>
      </w:r>
      <w:r w:rsidRPr="007F2722">
        <w:rPr>
          <w:rStyle w:val="Char0"/>
          <w:vertAlign w:val="superscript"/>
          <w:rtl/>
        </w:rPr>
        <w:footnoteReference w:id="894"/>
      </w:r>
      <w:r w:rsidRPr="00695320">
        <w:rPr>
          <w:rStyle w:val="Char0"/>
          <w:rFonts w:hint="cs"/>
          <w:rtl/>
        </w:rPr>
        <w:t>؛ «اینکه سکوت نماید.»</w:t>
      </w:r>
    </w:p>
    <w:p w:rsidR="0086350F" w:rsidRPr="000736E8" w:rsidRDefault="0086350F" w:rsidP="000736E8">
      <w:pPr>
        <w:pStyle w:val="ab"/>
        <w:rPr>
          <w:spacing w:val="-4"/>
        </w:rPr>
      </w:pPr>
      <w:bookmarkStart w:id="734" w:name="_Toc493430598"/>
      <w:r w:rsidRPr="000736E8">
        <w:rPr>
          <w:rFonts w:hint="cs"/>
          <w:spacing w:val="-4"/>
          <w:rtl/>
        </w:rPr>
        <w:t xml:space="preserve">2- </w:t>
      </w:r>
      <w:r w:rsidR="00084FA6" w:rsidRPr="000736E8">
        <w:rPr>
          <w:rFonts w:hint="cs"/>
          <w:spacing w:val="-4"/>
          <w:rtl/>
        </w:rPr>
        <w:t>جایز نیست که مردی بر خواستگاری برادر مسلمانش، از زنی خواستگاری نماید</w:t>
      </w:r>
      <w:bookmarkEnd w:id="734"/>
    </w:p>
    <w:p w:rsidR="00084FA6" w:rsidRPr="00695320" w:rsidRDefault="00084FA6" w:rsidP="000736E8">
      <w:pPr>
        <w:pStyle w:val="a0"/>
        <w:rPr>
          <w:rStyle w:val="Char0"/>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hint="cs"/>
          <w:rtl/>
        </w:rPr>
        <w:t xml:space="preserve"> </w:t>
      </w:r>
      <w:r w:rsidRPr="000736E8">
        <w:rPr>
          <w:rStyle w:val="Char0"/>
          <w:rFonts w:hint="cs"/>
          <w:rtl/>
        </w:rPr>
        <w:t>فرمودند</w:t>
      </w:r>
      <w:r w:rsidRPr="00695320">
        <w:rPr>
          <w:rStyle w:val="Char0"/>
          <w:rFonts w:hint="cs"/>
          <w:rtl/>
        </w:rPr>
        <w:t xml:space="preserve">: </w:t>
      </w:r>
      <w:r w:rsidRPr="00114221">
        <w:rPr>
          <w:rStyle w:val="Char7"/>
          <w:rtl/>
        </w:rPr>
        <w:t>«لَا يَبِعْ بَعْضُكُمْ عَلَى بَيْعِ بَعْضٍ، وَلَا يَخْطُبْ بَعْضُكُمْ عَلَى خِطْبَةِ بَعْضٍ»</w:t>
      </w:r>
      <w:r w:rsidRPr="007F2722">
        <w:rPr>
          <w:rStyle w:val="Char0"/>
          <w:vertAlign w:val="superscript"/>
          <w:rtl/>
        </w:rPr>
        <w:footnoteReference w:id="895"/>
      </w:r>
      <w:r w:rsidRPr="00695320">
        <w:rPr>
          <w:rStyle w:val="Char0"/>
          <w:rFonts w:hint="cs"/>
          <w:rtl/>
        </w:rPr>
        <w:t>؛ «هیچ یک از شما بر خرید کسی دیگر، خرید نکند و کسی از شما بر خواستگاری فرد دیگری، خواستگاری ننماید.»</w:t>
      </w:r>
    </w:p>
    <w:p w:rsidR="00084FA6" w:rsidRPr="00695320" w:rsidRDefault="00084FA6" w:rsidP="00084FA6">
      <w:pPr>
        <w:ind w:firstLine="237"/>
        <w:jc w:val="both"/>
        <w:rPr>
          <w:rStyle w:val="Char0"/>
          <w:rtl/>
        </w:rPr>
      </w:pPr>
      <w:r w:rsidRPr="00695320">
        <w:rPr>
          <w:rStyle w:val="Char0"/>
          <w:rFonts w:hint="cs"/>
          <w:rtl/>
        </w:rPr>
        <w:t>در صحیح بخاری و صحیح مسلم،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«لاَ يَخْطُبُ الرَّجُلُ عَلَى خِطْبَةِ أَخِيهِ»</w:t>
      </w:r>
      <w:r w:rsidRPr="00695320">
        <w:rPr>
          <w:rStyle w:val="Char0"/>
          <w:rFonts w:hint="cs"/>
          <w:rtl/>
        </w:rPr>
        <w:t>؛ «هیچ مردی بر خواستگاری برادر مسلمانش، [از زنی] خواستگاری نکند.»</w:t>
      </w:r>
    </w:p>
    <w:p w:rsidR="00084FA6" w:rsidRPr="00695320" w:rsidRDefault="00084FA6" w:rsidP="00084FA6">
      <w:pPr>
        <w:ind w:firstLine="237"/>
        <w:jc w:val="both"/>
        <w:rPr>
          <w:rStyle w:val="Char0"/>
          <w:rtl/>
        </w:rPr>
      </w:pPr>
      <w:r w:rsidRPr="00695320">
        <w:rPr>
          <w:rStyle w:val="Char0"/>
          <w:rFonts w:hint="cs"/>
          <w:rtl/>
        </w:rPr>
        <w:t>بخاری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 xml:space="preserve">عبارت: </w:t>
      </w:r>
      <w:r w:rsidRPr="00114221">
        <w:rPr>
          <w:rStyle w:val="Char7"/>
          <w:rtl/>
        </w:rPr>
        <w:t>«حَتَّى يَنْكِحَ أَوْ يَتْرُكَ»</w:t>
      </w:r>
      <w:r w:rsidRPr="00695320">
        <w:rPr>
          <w:rStyle w:val="Char0"/>
          <w:rFonts w:hint="cs"/>
          <w:rtl/>
        </w:rPr>
        <w:t>؛ «تا اینکه نکاح نماید یا ترک کند.» را نیز آورده است.</w:t>
      </w:r>
    </w:p>
    <w:p w:rsidR="00084FA6" w:rsidRPr="00695320" w:rsidRDefault="00084FA6" w:rsidP="00084FA6">
      <w:pPr>
        <w:ind w:firstLine="237"/>
        <w:jc w:val="both"/>
        <w:rPr>
          <w:rStyle w:val="Char0"/>
          <w:rtl/>
        </w:rPr>
      </w:pPr>
      <w:r w:rsidRPr="00695320">
        <w:rPr>
          <w:rStyle w:val="Char0"/>
          <w:rFonts w:hint="cs"/>
          <w:rtl/>
        </w:rPr>
        <w:t xml:space="preserve">و در صحیح مسلم، جملۀ: </w:t>
      </w:r>
      <w:r w:rsidRPr="00114221">
        <w:rPr>
          <w:rStyle w:val="Char7"/>
          <w:rtl/>
        </w:rPr>
        <w:t>«حَتَّى يَذَرَ»</w:t>
      </w:r>
      <w:r w:rsidRPr="00695320">
        <w:rPr>
          <w:rStyle w:val="Char0"/>
          <w:rFonts w:hint="cs"/>
          <w:rtl/>
        </w:rPr>
        <w:t>؛ «تا اینکه [خواستگاری</w:t>
      </w:r>
      <w:r w:rsidR="00CE54C3">
        <w:rPr>
          <w:rStyle w:val="Char0"/>
          <w:rFonts w:hint="cs"/>
          <w:rtl/>
        </w:rPr>
        <w:t>‌</w:t>
      </w:r>
      <w:r w:rsidRPr="00695320">
        <w:rPr>
          <w:rStyle w:val="Char0"/>
          <w:rFonts w:hint="cs"/>
          <w:rtl/>
        </w:rPr>
        <w:t>اش] را رها کند.» آمده است.</w:t>
      </w:r>
      <w:r w:rsidRPr="007F2722">
        <w:rPr>
          <w:rStyle w:val="Char0"/>
          <w:vertAlign w:val="superscript"/>
          <w:rtl/>
        </w:rPr>
        <w:footnoteReference w:id="896"/>
      </w:r>
    </w:p>
    <w:p w:rsidR="00084FA6" w:rsidRPr="00695320" w:rsidRDefault="00084FA6" w:rsidP="00084FA6">
      <w:pPr>
        <w:ind w:firstLine="237"/>
        <w:jc w:val="both"/>
        <w:rPr>
          <w:rStyle w:val="Char0"/>
          <w:rtl/>
        </w:rPr>
      </w:pPr>
      <w:r w:rsidRPr="00695320">
        <w:rPr>
          <w:rStyle w:val="Char0"/>
          <w:rFonts w:hint="cs"/>
          <w:rtl/>
        </w:rPr>
        <w:t>فلسفۀ نهی مذکور این است که باعث دشمنی و کینه می</w:t>
      </w:r>
      <w:r w:rsidR="00CE54C3">
        <w:rPr>
          <w:rStyle w:val="Char0"/>
          <w:rFonts w:hint="cs"/>
          <w:rtl/>
        </w:rPr>
        <w:t>‌</w:t>
      </w:r>
      <w:r w:rsidRPr="00695320">
        <w:rPr>
          <w:rStyle w:val="Char0"/>
          <w:rFonts w:hint="cs"/>
          <w:rtl/>
        </w:rPr>
        <w:t>شود و نیز سبب می</w:t>
      </w:r>
      <w:r w:rsidR="00CE54C3">
        <w:rPr>
          <w:rStyle w:val="Char0"/>
          <w:rFonts w:hint="cs"/>
          <w:rtl/>
        </w:rPr>
        <w:t>‌</w:t>
      </w:r>
      <w:r w:rsidRPr="00695320">
        <w:rPr>
          <w:rStyle w:val="Char0"/>
          <w:rFonts w:hint="cs"/>
          <w:rtl/>
        </w:rPr>
        <w:t>گردد انسان خودش را پاک بداند و دیگران را نکوهش کند. همچنین این کار ظلم و ستم است. بنابراین خواستگاری بر خواستگاری دیگران همچون خرید بر روی خرید دیگران یا فروش بر روی فروش دیگران است و این موارد باعث دشمنی و کینه و سست</w:t>
      </w:r>
      <w:r w:rsidR="00CE54C3">
        <w:rPr>
          <w:rStyle w:val="Char0"/>
          <w:rFonts w:hint="cs"/>
          <w:rtl/>
        </w:rPr>
        <w:t>‌</w:t>
      </w:r>
      <w:r w:rsidRPr="00695320">
        <w:rPr>
          <w:rStyle w:val="Char0"/>
          <w:rFonts w:hint="cs"/>
          <w:rtl/>
        </w:rPr>
        <w:t>شدن ریسمان دوستی و مودّت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اقدام به خواستگاری در چنین حالتی، باعث فتنه و فساد در میان مسلمانان می</w:t>
      </w:r>
      <w:r w:rsidR="00CE54C3">
        <w:rPr>
          <w:rStyle w:val="Char0"/>
          <w:rFonts w:hint="cs"/>
          <w:rtl/>
        </w:rPr>
        <w:t>‌</w:t>
      </w:r>
      <w:r w:rsidRPr="00695320">
        <w:rPr>
          <w:rStyle w:val="Char0"/>
          <w:rFonts w:hint="cs"/>
          <w:rtl/>
        </w:rPr>
        <w:t>شود؛ فرقی نمی</w:t>
      </w:r>
      <w:r w:rsidR="00CE54C3">
        <w:rPr>
          <w:rStyle w:val="Char0"/>
          <w:rFonts w:hint="cs"/>
          <w:rtl/>
        </w:rPr>
        <w:t>‌</w:t>
      </w:r>
      <w:r w:rsidRPr="00695320">
        <w:rPr>
          <w:rStyle w:val="Char0"/>
          <w:rFonts w:hint="cs"/>
          <w:rtl/>
        </w:rPr>
        <w:t>کند که خواستگار از رضایت دختر یا زن خواستگاری</w:t>
      </w:r>
      <w:r w:rsidR="00CE54C3">
        <w:rPr>
          <w:rStyle w:val="Char0"/>
          <w:rFonts w:hint="cs"/>
          <w:rtl/>
        </w:rPr>
        <w:t>‌</w:t>
      </w:r>
      <w:r w:rsidRPr="00695320">
        <w:rPr>
          <w:rStyle w:val="Char0"/>
          <w:rFonts w:hint="cs"/>
          <w:rtl/>
        </w:rPr>
        <w:t>شده آگاه باشد یا نباشد.</w:t>
      </w:r>
    </w:p>
    <w:p w:rsidR="00084FA6" w:rsidRPr="00695320" w:rsidRDefault="00084FA6" w:rsidP="00084FA6">
      <w:pPr>
        <w:ind w:firstLine="237"/>
        <w:jc w:val="both"/>
        <w:rPr>
          <w:rStyle w:val="Char0"/>
          <w:rtl/>
        </w:rPr>
      </w:pPr>
      <w:r w:rsidRPr="00695320">
        <w:rPr>
          <w:rStyle w:val="Char0"/>
          <w:rFonts w:hint="cs"/>
          <w:rtl/>
        </w:rPr>
        <w:t>اگر خواستگار اول اجازۀ این کار را داد یا از خواستگاری صرف</w:t>
      </w:r>
      <w:r w:rsidR="00CE54C3">
        <w:rPr>
          <w:rStyle w:val="Char0"/>
          <w:rFonts w:hint="cs"/>
          <w:rtl/>
        </w:rPr>
        <w:t>‌</w:t>
      </w:r>
      <w:r w:rsidRPr="00695320">
        <w:rPr>
          <w:rStyle w:val="Char0"/>
          <w:rFonts w:hint="cs"/>
          <w:rtl/>
        </w:rPr>
        <w:t>نظر کرد یا اینکه دختر وی را نپذیرفت، ایرادی ندارد که فرد دیگری به خواستگاری رود.</w:t>
      </w:r>
    </w:p>
    <w:p w:rsidR="00084FA6" w:rsidRPr="00695320" w:rsidRDefault="00084FA6" w:rsidP="00D80973">
      <w:pPr>
        <w:widowControl w:val="0"/>
        <w:ind w:firstLine="237"/>
        <w:jc w:val="both"/>
        <w:rPr>
          <w:rStyle w:val="Char0"/>
          <w:rtl/>
        </w:rPr>
      </w:pPr>
      <w:r w:rsidRPr="00695320">
        <w:rPr>
          <w:rStyle w:val="Char0"/>
          <w:rFonts w:hint="cs"/>
          <w:rtl/>
        </w:rPr>
        <w:t>امّا اگر به خواستگار اول جواب داد یا در مرحلۀ تردید و تفکّر بود، جایز نیست که فرد دیگری از وی خواستگاری نماید، چون ممکن است خواستگاری دوم او را از خواستگار اول منصرف سازد.</w:t>
      </w:r>
      <w:r w:rsidRPr="007F2722">
        <w:rPr>
          <w:rStyle w:val="Char0"/>
          <w:vertAlign w:val="superscript"/>
          <w:rtl/>
        </w:rPr>
        <w:footnoteReference w:id="897"/>
      </w:r>
    </w:p>
    <w:p w:rsidR="0086350F" w:rsidRPr="0086350F" w:rsidRDefault="0086350F" w:rsidP="00D80973">
      <w:pPr>
        <w:pStyle w:val="ab"/>
        <w:keepNext w:val="0"/>
        <w:widowControl w:val="0"/>
      </w:pPr>
      <w:bookmarkStart w:id="735" w:name="_Toc493430599"/>
      <w:r>
        <w:rPr>
          <w:rFonts w:hint="cs"/>
          <w:rtl/>
        </w:rPr>
        <w:t xml:space="preserve">3- </w:t>
      </w:r>
      <w:r w:rsidR="00084FA6" w:rsidRPr="00BC1762">
        <w:rPr>
          <w:rFonts w:hint="cs"/>
          <w:rtl/>
        </w:rPr>
        <w:t>ارکان عقد ازدواج</w:t>
      </w:r>
      <w:bookmarkEnd w:id="735"/>
    </w:p>
    <w:p w:rsidR="00084FA6" w:rsidRPr="00695320" w:rsidRDefault="00084FA6" w:rsidP="00D80973">
      <w:pPr>
        <w:pStyle w:val="a0"/>
        <w:widowControl w:val="0"/>
        <w:rPr>
          <w:rStyle w:val="Char0"/>
        </w:rPr>
      </w:pPr>
      <w:r w:rsidRPr="00695320">
        <w:rPr>
          <w:rStyle w:val="Char0"/>
          <w:rFonts w:hint="cs"/>
          <w:rtl/>
        </w:rPr>
        <w:t>ارکان این پیمان، ایجاب و قبول است.</w:t>
      </w:r>
      <w:r w:rsidRPr="007F2722">
        <w:rPr>
          <w:rStyle w:val="Char0"/>
          <w:vertAlign w:val="superscript"/>
          <w:rtl/>
        </w:rPr>
        <w:footnoteReference w:id="898"/>
      </w:r>
    </w:p>
    <w:p w:rsidR="00084FA6" w:rsidRPr="00695320" w:rsidRDefault="00084FA6" w:rsidP="00D80973">
      <w:pPr>
        <w:widowControl w:val="0"/>
        <w:ind w:firstLine="237"/>
        <w:jc w:val="both"/>
        <w:rPr>
          <w:rStyle w:val="Char0"/>
          <w:rtl/>
        </w:rPr>
      </w:pPr>
      <w:r w:rsidRPr="00695320">
        <w:rPr>
          <w:rStyle w:val="Char0"/>
          <w:rFonts w:hint="cs"/>
          <w:rtl/>
        </w:rPr>
        <w:t>ایجاب و قبول: یعنی الفاظی که</w:t>
      </w:r>
      <w:r w:rsidR="005939FE">
        <w:rPr>
          <w:rStyle w:val="Char0"/>
          <w:rFonts w:hint="cs"/>
          <w:rtl/>
        </w:rPr>
        <w:t xml:space="preserve"> هریک </w:t>
      </w:r>
      <w:r w:rsidRPr="00695320">
        <w:rPr>
          <w:rStyle w:val="Char0"/>
          <w:rFonts w:hint="cs"/>
          <w:rtl/>
        </w:rPr>
        <w:t>از دو طرف به منظور اعلان رضایت خویش به کار می</w:t>
      </w:r>
      <w:r w:rsidR="00CE54C3">
        <w:rPr>
          <w:rStyle w:val="Char0"/>
          <w:rFonts w:hint="cs"/>
          <w:rtl/>
        </w:rPr>
        <w:t>‌</w:t>
      </w:r>
      <w:r w:rsidRPr="00695320">
        <w:rPr>
          <w:rStyle w:val="Char0"/>
          <w:rFonts w:hint="cs"/>
          <w:rtl/>
        </w:rPr>
        <w:t>برند و اگر ایجاب و قبول از افرادی که دارای شروط عقد نکاح هستند؛ یعنی خواستگار و خواستگاری</w:t>
      </w:r>
      <w:r w:rsidR="00CE54C3">
        <w:rPr>
          <w:rStyle w:val="Char0"/>
          <w:rFonts w:hint="cs"/>
          <w:rtl/>
        </w:rPr>
        <w:t>‌</w:t>
      </w:r>
      <w:r w:rsidRPr="00695320">
        <w:rPr>
          <w:rStyle w:val="Char0"/>
          <w:rFonts w:hint="cs"/>
          <w:rtl/>
        </w:rPr>
        <w:t>شده صادر شود، نکاح منعقد می</w:t>
      </w:r>
      <w:r w:rsidR="00CE54C3">
        <w:rPr>
          <w:rStyle w:val="Char0"/>
          <w:rFonts w:hint="cs"/>
          <w:rtl/>
        </w:rPr>
        <w:t>‌</w:t>
      </w:r>
      <w:r w:rsidRPr="00695320">
        <w:rPr>
          <w:rStyle w:val="Char0"/>
          <w:rFonts w:hint="cs"/>
          <w:rtl/>
        </w:rPr>
        <w:t>گردد در صورتی که</w:t>
      </w:r>
      <w:r w:rsidR="005939FE">
        <w:rPr>
          <w:rStyle w:val="Char0"/>
          <w:rFonts w:hint="cs"/>
          <w:rtl/>
        </w:rPr>
        <w:t xml:space="preserve"> هردو </w:t>
      </w:r>
      <w:r w:rsidRPr="00695320">
        <w:rPr>
          <w:rStyle w:val="Char0"/>
          <w:rFonts w:hint="cs"/>
          <w:rtl/>
        </w:rPr>
        <w:t>اهلیّت پیمان ازدواج را داشته باشند.</w:t>
      </w:r>
    </w:p>
    <w:p w:rsidR="00084FA6" w:rsidRPr="00695320" w:rsidRDefault="00084FA6" w:rsidP="00084FA6">
      <w:pPr>
        <w:ind w:firstLine="237"/>
        <w:jc w:val="both"/>
        <w:rPr>
          <w:rStyle w:val="Char0"/>
          <w:rtl/>
        </w:rPr>
      </w:pPr>
      <w:r w:rsidRPr="00695320">
        <w:rPr>
          <w:rStyle w:val="Char0"/>
          <w:rFonts w:hint="cs"/>
          <w:rtl/>
        </w:rPr>
        <w:t>همان گونه که صدور آن دو، از وکیل خواستگار و خواستگاری</w:t>
      </w:r>
      <w:r w:rsidR="00CE54C3">
        <w:rPr>
          <w:rStyle w:val="Char0"/>
          <w:rFonts w:hint="cs"/>
          <w:rtl/>
        </w:rPr>
        <w:t>‌</w:t>
      </w:r>
      <w:r w:rsidRPr="00695320">
        <w:rPr>
          <w:rStyle w:val="Char0"/>
          <w:rFonts w:hint="cs"/>
          <w:rtl/>
        </w:rPr>
        <w:t>شده صحیح و جایز است.</w:t>
      </w:r>
      <w:r w:rsidRPr="007F2722">
        <w:rPr>
          <w:rStyle w:val="Char0"/>
          <w:vertAlign w:val="superscript"/>
          <w:rtl/>
        </w:rPr>
        <w:footnoteReference w:id="899"/>
      </w:r>
    </w:p>
    <w:p w:rsidR="0086350F" w:rsidRPr="0086350F" w:rsidRDefault="0086350F" w:rsidP="0086350F">
      <w:pPr>
        <w:pStyle w:val="ab"/>
      </w:pPr>
      <w:bookmarkStart w:id="736" w:name="_Toc493430600"/>
      <w:r>
        <w:rPr>
          <w:rFonts w:hint="cs"/>
          <w:rtl/>
        </w:rPr>
        <w:t xml:space="preserve">4- </w:t>
      </w:r>
      <w:r w:rsidR="00084FA6" w:rsidRPr="00BC1762">
        <w:rPr>
          <w:rFonts w:hint="cs"/>
          <w:rtl/>
        </w:rPr>
        <w:t>مهریّه</w:t>
      </w:r>
      <w:bookmarkEnd w:id="736"/>
    </w:p>
    <w:p w:rsidR="00084FA6" w:rsidRPr="00695320" w:rsidRDefault="00084FA6" w:rsidP="0086350F">
      <w:pPr>
        <w:pStyle w:val="a0"/>
        <w:rPr>
          <w:rStyle w:val="Char0"/>
        </w:rPr>
      </w:pPr>
      <w:r w:rsidRPr="00695320">
        <w:rPr>
          <w:rStyle w:val="Char0"/>
          <w:rFonts w:hint="cs"/>
          <w:rtl/>
        </w:rPr>
        <w:t>یعنی مالی که بر اثر ازدواج، برای زن و بر عهدۀ مرد است.</w:t>
      </w:r>
    </w:p>
    <w:p w:rsidR="00084FA6" w:rsidRPr="00695320" w:rsidRDefault="00084FA6" w:rsidP="00084FA6">
      <w:pPr>
        <w:ind w:firstLine="237"/>
        <w:jc w:val="both"/>
        <w:rPr>
          <w:rStyle w:val="Char0"/>
          <w:rtl/>
        </w:rPr>
      </w:pPr>
      <w:r w:rsidRPr="00695320">
        <w:rPr>
          <w:rStyle w:val="Char0"/>
          <w:rFonts w:hint="cs"/>
          <w:rtl/>
        </w:rPr>
        <w:t>الله تعالی در قرآن کریم، مهریّه را صداق، اجر و فریضه نامیده است.</w:t>
      </w:r>
      <w:r w:rsidRPr="007F2722">
        <w:rPr>
          <w:rStyle w:val="Char0"/>
          <w:vertAlign w:val="superscript"/>
          <w:rtl/>
        </w:rPr>
        <w:footnoteReference w:id="900"/>
      </w:r>
    </w:p>
    <w:p w:rsidR="00084FA6" w:rsidRPr="000736E8" w:rsidRDefault="00084FA6" w:rsidP="00084FA6">
      <w:pPr>
        <w:ind w:firstLine="237"/>
        <w:jc w:val="both"/>
        <w:rPr>
          <w:rStyle w:val="Char0"/>
          <w:spacing w:val="-4"/>
          <w:rtl/>
        </w:rPr>
      </w:pPr>
      <w:r w:rsidRPr="000736E8">
        <w:rPr>
          <w:rStyle w:val="Char0"/>
          <w:rFonts w:hint="cs"/>
          <w:spacing w:val="-4"/>
          <w:rtl/>
        </w:rPr>
        <w:t>پرداخت مهریّه واجب است، چون الله</w:t>
      </w:r>
      <w:r w:rsidR="00656F15" w:rsidRPr="000736E8">
        <w:rPr>
          <w:rFonts w:cs="CTraditional Arabic"/>
          <w:spacing w:val="-4"/>
          <w:rtl/>
        </w:rPr>
        <w:t> ـ</w:t>
      </w:r>
      <w:r w:rsidR="00C61D90" w:rsidRPr="000736E8">
        <w:rPr>
          <w:rFonts w:cs="IRNazli"/>
          <w:spacing w:val="-4"/>
          <w:rtl/>
        </w:rPr>
        <w:t xml:space="preserve"> </w:t>
      </w:r>
      <w:r w:rsidRPr="000736E8">
        <w:rPr>
          <w:rStyle w:val="Char0"/>
          <w:rFonts w:hint="cs"/>
          <w:spacing w:val="-4"/>
          <w:rtl/>
        </w:rPr>
        <w:t>فرمان به این کار داده و چنین فرموده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وَءَاتُواْ </w:t>
      </w:r>
      <w:r w:rsidRPr="00C12E7C">
        <w:rPr>
          <w:rStyle w:val="Char8"/>
          <w:rFonts w:hint="cs"/>
          <w:rtl/>
        </w:rPr>
        <w:t>ٱلنِّسَآءَ</w:t>
      </w:r>
      <w:r w:rsidRPr="00C12E7C">
        <w:rPr>
          <w:rStyle w:val="Char8"/>
          <w:rtl/>
        </w:rPr>
        <w:t xml:space="preserve"> صَدُقَٰتِهِنَّ نِحۡلَةٗۚ</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مهر</w:t>
      </w:r>
      <w:r w:rsidRPr="00B368A2">
        <w:rPr>
          <w:rStyle w:val="Char5"/>
          <w:rFonts w:hint="cs"/>
          <w:rtl/>
        </w:rPr>
        <w:t>یۀ</w:t>
      </w:r>
      <w:r w:rsidRPr="00B368A2">
        <w:rPr>
          <w:rStyle w:val="Char5"/>
          <w:rtl/>
        </w:rPr>
        <w:t xml:space="preserve"> زنان را به عنوان هد</w:t>
      </w:r>
      <w:r w:rsidRPr="00B368A2">
        <w:rPr>
          <w:rStyle w:val="Char5"/>
          <w:rFonts w:hint="cs"/>
          <w:rtl/>
        </w:rPr>
        <w:t>یه</w:t>
      </w:r>
      <w:r w:rsidRPr="00B368A2">
        <w:rPr>
          <w:rStyle w:val="Char5"/>
          <w:rtl/>
        </w:rPr>
        <w:t xml:space="preserve"> [و فر</w:t>
      </w:r>
      <w:r w:rsidRPr="00B368A2">
        <w:rPr>
          <w:rStyle w:val="Char5"/>
          <w:rFonts w:hint="cs"/>
          <w:rtl/>
        </w:rPr>
        <w:t>یضه‌ای</w:t>
      </w:r>
      <w:r w:rsidRPr="00B368A2">
        <w:rPr>
          <w:rStyle w:val="Char5"/>
          <w:rtl/>
        </w:rPr>
        <w:t xml:space="preserve"> اله</w:t>
      </w:r>
      <w:r w:rsidRPr="00B368A2">
        <w:rPr>
          <w:rStyle w:val="Char5"/>
          <w:rFonts w:hint="cs"/>
          <w:rtl/>
        </w:rPr>
        <w:t>ی</w:t>
      </w:r>
      <w:r w:rsidRPr="00B368A2">
        <w:rPr>
          <w:rStyle w:val="Char5"/>
          <w:rtl/>
        </w:rPr>
        <w:t>] با ط</w:t>
      </w:r>
      <w:r w:rsidRPr="00B368A2">
        <w:rPr>
          <w:rStyle w:val="Char5"/>
          <w:rFonts w:hint="cs"/>
          <w:rtl/>
        </w:rPr>
        <w:t>یب</w:t>
      </w:r>
      <w:r w:rsidRPr="00B368A2">
        <w:rPr>
          <w:rStyle w:val="Char5"/>
          <w:rtl/>
        </w:rPr>
        <w:t xml:space="preserve"> خاطر به آنان بده</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نحله یعنی آنچه با میل قلبی فرد بخشنده، داده می</w:t>
      </w:r>
      <w:r w:rsidR="00CE54C3">
        <w:rPr>
          <w:rStyle w:val="Char0"/>
          <w:rFonts w:hint="cs"/>
          <w:rtl/>
        </w:rPr>
        <w:t>‌</w:t>
      </w:r>
      <w:r w:rsidRPr="00695320">
        <w:rPr>
          <w:rStyle w:val="Char0"/>
          <w:rFonts w:hint="cs"/>
          <w:rtl/>
        </w:rPr>
        <w:t>شود. دلالت آیۀ زیر بر وجوب مهریّه، از دلالت آیۀ قبلی بیشتر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فَمَا </w:t>
      </w:r>
      <w:r w:rsidRPr="00C12E7C">
        <w:rPr>
          <w:rStyle w:val="Char8"/>
          <w:rFonts w:hint="cs"/>
          <w:rtl/>
        </w:rPr>
        <w:t>ٱسۡتَمۡتَعۡتُم</w:t>
      </w:r>
      <w:r w:rsidRPr="00C12E7C">
        <w:rPr>
          <w:rStyle w:val="Char8"/>
          <w:rtl/>
        </w:rPr>
        <w:t xml:space="preserve"> بِهِ</w:t>
      </w:r>
      <w:r w:rsidRPr="00C12E7C">
        <w:rPr>
          <w:rStyle w:val="Char8"/>
          <w:rFonts w:hint="cs"/>
          <w:rtl/>
        </w:rPr>
        <w:t>ۦ</w:t>
      </w:r>
      <w:r w:rsidRPr="00C12E7C">
        <w:rPr>
          <w:rStyle w:val="Char8"/>
          <w:rtl/>
        </w:rPr>
        <w:t xml:space="preserve"> مِنۡهُنَّ فَ‍َٔاتُوهُنَّ </w:t>
      </w:r>
      <w:r w:rsidRPr="00C12E7C">
        <w:rPr>
          <w:rStyle w:val="Char8"/>
          <w:rFonts w:hint="cs"/>
          <w:rtl/>
        </w:rPr>
        <w:t>أُجُورَهُنَّ</w:t>
      </w:r>
      <w:r w:rsidRPr="00C12E7C">
        <w:rPr>
          <w:rStyle w:val="Char8"/>
          <w:rtl/>
        </w:rPr>
        <w:t xml:space="preserve"> فَرِيضَةٗۚ</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24]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آن زنان</w:t>
      </w:r>
      <w:r w:rsidRPr="00B368A2">
        <w:rPr>
          <w:rStyle w:val="Char5"/>
          <w:rFonts w:hint="cs"/>
          <w:rtl/>
        </w:rPr>
        <w:t>ی</w:t>
      </w:r>
      <w:r w:rsidRPr="00B368A2">
        <w:rPr>
          <w:rStyle w:val="Char5"/>
          <w:rtl/>
        </w:rPr>
        <w:t xml:space="preserve"> را که [به ازدواج درآورد</w:t>
      </w:r>
      <w:r w:rsidRPr="00B368A2">
        <w:rPr>
          <w:rStyle w:val="Char5"/>
          <w:rFonts w:hint="cs"/>
          <w:rtl/>
        </w:rPr>
        <w:t>ید</w:t>
      </w:r>
      <w:r w:rsidRPr="00B368A2">
        <w:rPr>
          <w:rStyle w:val="Char5"/>
          <w:rtl/>
        </w:rPr>
        <w:t xml:space="preserve"> و] از آنان کام گرفت</w:t>
      </w:r>
      <w:r w:rsidRPr="00B368A2">
        <w:rPr>
          <w:rStyle w:val="Char5"/>
          <w:rFonts w:hint="cs"/>
          <w:rtl/>
        </w:rPr>
        <w:t>ید،</w:t>
      </w:r>
      <w:r w:rsidRPr="00B368A2">
        <w:rPr>
          <w:rStyle w:val="Char5"/>
          <w:rtl/>
        </w:rPr>
        <w:t xml:space="preserve"> با</w:t>
      </w:r>
      <w:r w:rsidRPr="00B368A2">
        <w:rPr>
          <w:rStyle w:val="Char5"/>
          <w:rFonts w:hint="cs"/>
          <w:rtl/>
        </w:rPr>
        <w:t>ید</w:t>
      </w:r>
      <w:r w:rsidRPr="00B368A2">
        <w:rPr>
          <w:rStyle w:val="Char5"/>
          <w:rtl/>
        </w:rPr>
        <w:t xml:space="preserve"> مهرشان را به عنوان فر</w:t>
      </w:r>
      <w:r w:rsidRPr="00B368A2">
        <w:rPr>
          <w:rStyle w:val="Char5"/>
          <w:rFonts w:hint="cs"/>
          <w:rtl/>
        </w:rPr>
        <w:t>یضه‌ای</w:t>
      </w:r>
      <w:r w:rsidRPr="00B368A2">
        <w:rPr>
          <w:rStyle w:val="Char5"/>
          <w:rtl/>
        </w:rPr>
        <w:t xml:space="preserve"> به آنان بده</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آیۀ فوق دستور داده شده که اجور؛ یعنی مهریه</w:t>
      </w:r>
      <w:r w:rsidR="00CE54C3">
        <w:rPr>
          <w:rStyle w:val="Char0"/>
          <w:rFonts w:hint="cs"/>
          <w:rtl/>
        </w:rPr>
        <w:t>‌</w:t>
      </w:r>
      <w:r w:rsidRPr="00695320">
        <w:rPr>
          <w:rStyle w:val="Char0"/>
          <w:rFonts w:hint="cs"/>
          <w:rtl/>
        </w:rPr>
        <w:t>های زنان پرداخت شود.</w:t>
      </w:r>
    </w:p>
    <w:p w:rsidR="0086350F" w:rsidRPr="0086350F" w:rsidRDefault="0086350F" w:rsidP="0086350F">
      <w:pPr>
        <w:pStyle w:val="ab"/>
      </w:pPr>
      <w:bookmarkStart w:id="737" w:name="_Toc493430601"/>
      <w:r>
        <w:rPr>
          <w:rFonts w:hint="cs"/>
          <w:rtl/>
        </w:rPr>
        <w:t xml:space="preserve">5- </w:t>
      </w:r>
      <w:r w:rsidR="00084FA6" w:rsidRPr="00BC1762">
        <w:rPr>
          <w:rFonts w:hint="cs"/>
          <w:rtl/>
        </w:rPr>
        <w:t>پرداخت نفقه برای همسر</w:t>
      </w:r>
      <w:bookmarkEnd w:id="737"/>
    </w:p>
    <w:p w:rsidR="00084FA6" w:rsidRPr="00695320" w:rsidRDefault="00084FA6" w:rsidP="0086350F">
      <w:pPr>
        <w:pStyle w:val="a0"/>
        <w:rPr>
          <w:rStyle w:val="Char0"/>
        </w:rPr>
      </w:pPr>
      <w:r w:rsidRPr="00695320">
        <w:rPr>
          <w:rStyle w:val="Char0"/>
          <w:rFonts w:hint="cs"/>
          <w:rtl/>
        </w:rPr>
        <w:t>زن حق دارد که شوهرش، نفقۀ او را به نیکی بدهد. نفقه یعنی آنچه بر عهدۀ شوهر و برای زن است؛ مانند مالی برای سکونت، غذا، پرورش و حضانت بچّه، لباس و سایر مواردی که باعث می</w:t>
      </w:r>
      <w:r w:rsidR="00CE54C3">
        <w:rPr>
          <w:rStyle w:val="Char0"/>
          <w:rFonts w:hint="cs"/>
          <w:rtl/>
        </w:rPr>
        <w:t>‌</w:t>
      </w:r>
      <w:r w:rsidRPr="00695320">
        <w:rPr>
          <w:rStyle w:val="Char0"/>
          <w:rFonts w:hint="cs"/>
          <w:rtl/>
        </w:rPr>
        <w:t>شود احترام زن حفظ شود و دچار خواری نگردد و نیز از صحّت و کرامتش حفاظت شود و تمامی این امور به اندازۀ توان لازم است.</w:t>
      </w:r>
    </w:p>
    <w:p w:rsidR="00084FA6" w:rsidRPr="00695320" w:rsidRDefault="00084FA6" w:rsidP="00084FA6">
      <w:pPr>
        <w:ind w:firstLine="237"/>
        <w:jc w:val="both"/>
        <w:rPr>
          <w:rStyle w:val="Char0"/>
          <w:rtl/>
        </w:rPr>
      </w:pPr>
      <w:r w:rsidRPr="00695320">
        <w:rPr>
          <w:rStyle w:val="Char0"/>
          <w:rFonts w:hint="cs"/>
          <w:rtl/>
        </w:rPr>
        <w:t>اگر شوهر به حدّی تنگدست بود که نتوانست نفقه را پرداخت نماید و زن بر اثر بی</w:t>
      </w:r>
      <w:r w:rsidR="00CE54C3">
        <w:rPr>
          <w:rStyle w:val="Char0"/>
          <w:rFonts w:hint="cs"/>
          <w:rtl/>
        </w:rPr>
        <w:t>‌</w:t>
      </w:r>
      <w:r w:rsidRPr="00695320">
        <w:rPr>
          <w:rStyle w:val="Char0"/>
          <w:rFonts w:hint="cs"/>
          <w:rtl/>
        </w:rPr>
        <w:t>صبری، خواهان جدایی بود، بیشتر عالمان معتقدند که از یکدیگر جدا شوند، ولی گروهی چنین باوری ندارند.</w:t>
      </w:r>
    </w:p>
    <w:p w:rsidR="00084FA6" w:rsidRPr="00695320" w:rsidRDefault="00084FA6" w:rsidP="00084FA6">
      <w:pPr>
        <w:ind w:firstLine="237"/>
        <w:jc w:val="both"/>
        <w:rPr>
          <w:rStyle w:val="Char0"/>
          <w:rtl/>
        </w:rPr>
      </w:pPr>
      <w:r w:rsidRPr="00695320">
        <w:rPr>
          <w:rStyle w:val="Char0"/>
          <w:rFonts w:hint="cs"/>
          <w:rtl/>
        </w:rPr>
        <w:t>با توجّه به اصول شریعت، به نظر می</w:t>
      </w:r>
      <w:r w:rsidR="00CE54C3">
        <w:rPr>
          <w:rStyle w:val="Char0"/>
          <w:rFonts w:hint="cs"/>
          <w:rtl/>
        </w:rPr>
        <w:t>‌</w:t>
      </w:r>
      <w:r w:rsidRPr="00695320">
        <w:rPr>
          <w:rStyle w:val="Char0"/>
          <w:rFonts w:hint="cs"/>
          <w:rtl/>
        </w:rPr>
        <w:t>سد که برای دفع ضرورت، زن حق دارد از چنین شوهری جدا شود.</w:t>
      </w:r>
      <w:r w:rsidRPr="007F2722">
        <w:rPr>
          <w:rStyle w:val="Char0"/>
          <w:vertAlign w:val="superscript"/>
          <w:rtl/>
        </w:rPr>
        <w:footnoteReference w:id="901"/>
      </w:r>
    </w:p>
    <w:p w:rsidR="0086350F" w:rsidRPr="0086350F" w:rsidRDefault="0086350F" w:rsidP="0086350F">
      <w:pPr>
        <w:pStyle w:val="ab"/>
      </w:pPr>
      <w:bookmarkStart w:id="738" w:name="_Toc493430602"/>
      <w:r>
        <w:rPr>
          <w:rFonts w:hint="cs"/>
          <w:rtl/>
        </w:rPr>
        <w:t xml:space="preserve">6- </w:t>
      </w:r>
      <w:r w:rsidR="00084FA6" w:rsidRPr="00BC1762">
        <w:rPr>
          <w:rFonts w:hint="cs"/>
          <w:rtl/>
        </w:rPr>
        <w:t>خوشرفتاری با زن</w:t>
      </w:r>
      <w:bookmarkEnd w:id="738"/>
    </w:p>
    <w:p w:rsidR="00084FA6" w:rsidRPr="00695320" w:rsidRDefault="00084FA6" w:rsidP="0086350F">
      <w:pPr>
        <w:pStyle w:val="a0"/>
        <w:rPr>
          <w:rStyle w:val="Char0"/>
        </w:rPr>
      </w:pPr>
      <w:r w:rsidRPr="00695320">
        <w:rPr>
          <w:rStyle w:val="Char0"/>
          <w:rFonts w:hint="cs"/>
          <w:rtl/>
        </w:rPr>
        <w:t>یکی دیگر از حقوق زن، این است که شوهرش با وی خوشرفتار باشد و زمان دیدار با وی، نرمخو و خوشرو گردد و با او شوخی و بازی کند تا دلش را به دست آورد و از تنهایی بیرون آید و بداند که شوهر برایش ارزش قائل است و در دلش جای دارد.</w:t>
      </w:r>
    </w:p>
    <w:p w:rsidR="00084FA6" w:rsidRPr="00695320" w:rsidRDefault="00084FA6" w:rsidP="00084FA6">
      <w:pPr>
        <w:ind w:firstLine="237"/>
        <w:jc w:val="both"/>
        <w:rPr>
          <w:rStyle w:val="Char0"/>
          <w:rtl/>
        </w:rPr>
      </w:pPr>
      <w:r w:rsidRPr="00695320">
        <w:rPr>
          <w:rStyle w:val="Char0"/>
          <w:rFonts w:hint="cs"/>
          <w:rtl/>
        </w:rPr>
        <w:t>یکی از موارد خوشرفتاری این است که شوهر به صحبت و گفتگوی همسرش گوش دهد و به سخنانش توجّه نماید و از وی غافل نشود و قبل از اینکه صحبت زن تمام گردد، از نزدش نرود مگر با اجازۀ او. این رفتار نشانۀ کمال ادب با هر فردی است، چه رسد به همسر که مستحق</w:t>
      </w:r>
      <w:r w:rsidR="00CE54C3">
        <w:rPr>
          <w:rStyle w:val="Char0"/>
          <w:rFonts w:hint="cs"/>
          <w:rtl/>
        </w:rPr>
        <w:t>‌</w:t>
      </w:r>
      <w:r w:rsidRPr="00695320">
        <w:rPr>
          <w:rStyle w:val="Char0"/>
          <w:rFonts w:hint="cs"/>
          <w:rtl/>
        </w:rPr>
        <w:t>ترین مردم به نیکی شوهر است؟!</w:t>
      </w:r>
    </w:p>
    <w:p w:rsidR="00084FA6" w:rsidRPr="00695320" w:rsidRDefault="00084FA6" w:rsidP="00084FA6">
      <w:pPr>
        <w:ind w:firstLine="237"/>
        <w:jc w:val="both"/>
        <w:rPr>
          <w:rStyle w:val="Char0"/>
          <w:rtl/>
        </w:rPr>
      </w:pPr>
      <w:r w:rsidRPr="00695320">
        <w:rPr>
          <w:rStyle w:val="Char0"/>
          <w:rFonts w:hint="cs"/>
          <w:rtl/>
        </w:rPr>
        <w:t>همچنین لازم است که شوهر خودش را برای زن بیاراید و این از حقوق وی به شمار می</w:t>
      </w:r>
      <w:r w:rsidR="00CE54C3">
        <w:rPr>
          <w:rStyle w:val="Char0"/>
          <w:rFonts w:hint="cs"/>
          <w:rtl/>
        </w:rPr>
        <w:t>‌</w:t>
      </w:r>
      <w:r w:rsidRPr="00695320">
        <w:rPr>
          <w:rStyle w:val="Char0"/>
          <w:rFonts w:hint="cs"/>
          <w:rtl/>
        </w:rPr>
        <w:t>رود.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وَلَهُنَّ مِثۡلُ </w:t>
      </w:r>
      <w:r w:rsidRPr="00C12E7C">
        <w:rPr>
          <w:rStyle w:val="Char8"/>
          <w:rFonts w:hint="cs"/>
          <w:rtl/>
        </w:rPr>
        <w:t>ٱلَّذِي</w:t>
      </w:r>
      <w:r w:rsidRPr="00C12E7C">
        <w:rPr>
          <w:rStyle w:val="Char8"/>
          <w:rtl/>
        </w:rPr>
        <w:t xml:space="preserve"> عَلَيۡهِنَّ بِ</w:t>
      </w:r>
      <w:r w:rsidRPr="00C12E7C">
        <w:rPr>
          <w:rStyle w:val="Char8"/>
          <w:rFonts w:hint="cs"/>
          <w:rtl/>
        </w:rPr>
        <w:t>ٱلۡمَعۡرُوفِۚ</w:t>
      </w:r>
      <w:r w:rsidRPr="00BC1762">
        <w:rPr>
          <w:rFonts w:ascii="B lotus Unc" w:hAnsi="B lotus Unc" w:cs="Traditional Arabic"/>
          <w:rtl/>
        </w:rPr>
        <w:t>﴾</w:t>
      </w:r>
      <w:r w:rsidRPr="00C12E7C">
        <w:rPr>
          <w:rStyle w:val="Char8"/>
          <w:rtl/>
        </w:rPr>
        <w:t xml:space="preserve"> </w:t>
      </w:r>
      <w:r w:rsidRPr="00C12E7C">
        <w:rPr>
          <w:rStyle w:val="Char"/>
          <w:rtl/>
        </w:rPr>
        <w:t>[البقرة: 228]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برا</w:t>
      </w:r>
      <w:r w:rsidRPr="00B368A2">
        <w:rPr>
          <w:rStyle w:val="Char5"/>
          <w:rFonts w:hint="cs"/>
          <w:rtl/>
        </w:rPr>
        <w:t>ی</w:t>
      </w:r>
      <w:r w:rsidRPr="00B368A2">
        <w:rPr>
          <w:rStyle w:val="Char5"/>
          <w:rtl/>
        </w:rPr>
        <w:t xml:space="preserve"> زنان حقوق شا</w:t>
      </w:r>
      <w:r w:rsidRPr="00B368A2">
        <w:rPr>
          <w:rStyle w:val="Char5"/>
          <w:rFonts w:hint="cs"/>
          <w:rtl/>
        </w:rPr>
        <w:t>یسته‌ای</w:t>
      </w:r>
      <w:r w:rsidRPr="00B368A2">
        <w:rPr>
          <w:rStyle w:val="Char5"/>
          <w:rtl/>
        </w:rPr>
        <w:t xml:space="preserve"> است همانند [حقوق و </w:t>
      </w:r>
      <w:r w:rsidRPr="00B368A2">
        <w:rPr>
          <w:rStyle w:val="Char5"/>
          <w:rFonts w:hint="cs"/>
          <w:rtl/>
        </w:rPr>
        <w:t>و</w:t>
      </w:r>
      <w:r w:rsidRPr="00B368A2">
        <w:rPr>
          <w:rStyle w:val="Char5"/>
          <w:rtl/>
        </w:rPr>
        <w:t>ظا</w:t>
      </w:r>
      <w:r w:rsidRPr="00B368A2">
        <w:rPr>
          <w:rStyle w:val="Char5"/>
          <w:rFonts w:hint="cs"/>
          <w:rtl/>
        </w:rPr>
        <w:t>یفی</w:t>
      </w:r>
      <w:r w:rsidRPr="00B368A2">
        <w:rPr>
          <w:rStyle w:val="Char5"/>
          <w:rtl/>
        </w:rPr>
        <w:t>] که بر عهد</w:t>
      </w:r>
      <w:r w:rsidRPr="00B368A2">
        <w:rPr>
          <w:rStyle w:val="Char5"/>
          <w:rFonts w:hint="cs"/>
          <w:rtl/>
        </w:rPr>
        <w:t>ۀ</w:t>
      </w:r>
      <w:r w:rsidRPr="00B368A2">
        <w:rPr>
          <w:rStyle w:val="Char5"/>
          <w:rtl/>
        </w:rPr>
        <w:t xml:space="preserve"> آن</w:t>
      </w:r>
      <w:r w:rsidRPr="00B368A2">
        <w:rPr>
          <w:rStyle w:val="Char5"/>
          <w:rFonts w:hint="cs"/>
          <w:rtl/>
        </w:rPr>
        <w:t>ان ا</w:t>
      </w:r>
      <w:r w:rsidRPr="00B368A2">
        <w:rPr>
          <w:rStyle w:val="Char5"/>
          <w:rtl/>
        </w:rPr>
        <w:t>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در تفسیر آیۀ فوق می</w:t>
      </w:r>
      <w:r w:rsidR="00CE54C3">
        <w:rPr>
          <w:rStyle w:val="Char0"/>
          <w:rFonts w:hint="cs"/>
          <w:rtl/>
        </w:rPr>
        <w:t>‌</w:t>
      </w:r>
      <w:r w:rsidRPr="00695320">
        <w:rPr>
          <w:rStyle w:val="Char0"/>
          <w:rFonts w:hint="cs"/>
          <w:rtl/>
        </w:rPr>
        <w:t>گوید: «من دوست دارم که خودم را برای زنم بیارایم،</w:t>
      </w:r>
      <w:r w:rsidR="005272CD">
        <w:rPr>
          <w:rStyle w:val="Char0"/>
          <w:rFonts w:hint="cs"/>
          <w:rtl/>
        </w:rPr>
        <w:t xml:space="preserve"> همان‌گونه </w:t>
      </w:r>
      <w:r w:rsidRPr="00695320">
        <w:rPr>
          <w:rStyle w:val="Char0"/>
          <w:rFonts w:hint="cs"/>
          <w:rtl/>
        </w:rPr>
        <w:t>که دوست دارم او خودش را برای من آراسته نماید، چون الله تعالی می</w:t>
      </w:r>
      <w:r w:rsidR="00CE54C3">
        <w:rPr>
          <w:rStyle w:val="Char0"/>
          <w:rFonts w:hint="cs"/>
          <w:rtl/>
        </w:rPr>
        <w:t>‌</w:t>
      </w:r>
      <w:r w:rsidRPr="00695320">
        <w:rPr>
          <w:rStyle w:val="Char0"/>
          <w:rFonts w:hint="cs"/>
          <w:rtl/>
        </w:rPr>
        <w:t xml:space="preserve">فرماید: </w:t>
      </w:r>
      <w:r w:rsidRPr="00BC1762">
        <w:rPr>
          <w:rFonts w:ascii="B lotus Unc" w:hAnsi="B lotus Unc" w:cs="Traditional Arabic"/>
          <w:rtl/>
        </w:rPr>
        <w:t>﴿</w:t>
      </w:r>
      <w:r w:rsidRPr="00C12E7C">
        <w:rPr>
          <w:rStyle w:val="Char8"/>
          <w:rtl/>
        </w:rPr>
        <w:t xml:space="preserve">وَلَهُنَّ مِثۡلُ </w:t>
      </w:r>
      <w:r w:rsidRPr="00C12E7C">
        <w:rPr>
          <w:rStyle w:val="Char8"/>
          <w:rFonts w:hint="cs"/>
          <w:rtl/>
        </w:rPr>
        <w:t>ٱلَّذِي</w:t>
      </w:r>
      <w:r w:rsidRPr="00C12E7C">
        <w:rPr>
          <w:rStyle w:val="Char8"/>
          <w:rtl/>
        </w:rPr>
        <w:t xml:space="preserve"> عَلَيۡهِنَّ بِ</w:t>
      </w:r>
      <w:r w:rsidRPr="00C12E7C">
        <w:rPr>
          <w:rStyle w:val="Char8"/>
          <w:rFonts w:hint="cs"/>
          <w:rtl/>
        </w:rPr>
        <w:t>ٱلۡمَعۡرُوفِۚ</w:t>
      </w:r>
      <w:r w:rsidRPr="00BC1762">
        <w:rPr>
          <w:rFonts w:ascii="B lotus Unc" w:hAnsi="B lotus Unc" w:cs="Traditional Arabic"/>
          <w:rtl/>
        </w:rPr>
        <w:t>﴾</w:t>
      </w:r>
      <w:r w:rsidRPr="00695320">
        <w:rPr>
          <w:rStyle w:val="Char0"/>
          <w:rFonts w:hint="cs"/>
          <w:rtl/>
        </w:rPr>
        <w:t>.»</w:t>
      </w:r>
      <w:r w:rsidRPr="007F2722">
        <w:rPr>
          <w:rStyle w:val="Char0"/>
          <w:vertAlign w:val="superscript"/>
          <w:rtl/>
        </w:rPr>
        <w:footnoteReference w:id="902"/>
      </w:r>
    </w:p>
    <w:p w:rsidR="00084FA6" w:rsidRPr="00695320" w:rsidRDefault="00084FA6" w:rsidP="00D80973">
      <w:pPr>
        <w:ind w:firstLine="237"/>
        <w:jc w:val="both"/>
        <w:rPr>
          <w:rStyle w:val="Char0"/>
          <w:rtl/>
        </w:rPr>
      </w:pPr>
      <w:r w:rsidRPr="00695320">
        <w:rPr>
          <w:rStyle w:val="Char0"/>
          <w:rFonts w:hint="cs"/>
          <w:rtl/>
        </w:rPr>
        <w:t>یکی دیگر از موارد خوشرفتاری و حقوق زن این است که شوهر راز همبستری با وی را منتشر نسازد. در صحیح مسلم، از ابوسعید خدری</w:t>
      </w:r>
      <w:r w:rsidR="00C61D90" w:rsidRPr="00C61D90">
        <w:rPr>
          <w:rFonts w:ascii="MitraUnicode" w:hAnsi="MitraUnicode" w:cs="IRNazli"/>
          <w:rtl/>
        </w:rPr>
        <w:t xml:space="preserve"> </w:t>
      </w:r>
      <w:r w:rsidRPr="00695320">
        <w:rPr>
          <w:rStyle w:val="Char0"/>
          <w:rFonts w:hint="cs"/>
          <w:rtl/>
        </w:rPr>
        <w:t>روایت شده 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«إِنَّ مِنْ أَشَرِّ النَّاسِ عِنْدَ اللهِ مَنْزِلَةً يَوْمَ الْقِيَامَةِ، الرَّجُلَ يُفْضِي إِلَى امْرَأَتِهِ، وَتُفْضِي إِلَيْهِ، ثُمَّ يَنْشُرُ سِرَّهَا»</w:t>
      </w:r>
      <w:r w:rsidRPr="007F2722">
        <w:rPr>
          <w:rStyle w:val="Char0"/>
          <w:vertAlign w:val="superscript"/>
          <w:rtl/>
        </w:rPr>
        <w:footnoteReference w:id="903"/>
      </w:r>
      <w:r w:rsidRPr="00695320">
        <w:rPr>
          <w:rStyle w:val="Char0"/>
          <w:rFonts w:hint="cs"/>
          <w:rtl/>
        </w:rPr>
        <w:t>؛ «در روز قیامت، بدترین مردم از نظر جایگاه در نزد الله تعالی، مردی است که با همسرش همبستری می</w:t>
      </w:r>
      <w:r w:rsidR="00CE54C3">
        <w:rPr>
          <w:rStyle w:val="Char0"/>
          <w:rFonts w:hint="cs"/>
          <w:rtl/>
        </w:rPr>
        <w:t>‌</w:t>
      </w:r>
      <w:r w:rsidRPr="00695320">
        <w:rPr>
          <w:rStyle w:val="Char0"/>
          <w:rFonts w:hint="cs"/>
          <w:rtl/>
        </w:rPr>
        <w:t>کند و زنش نیز با وی همبستر می</w:t>
      </w:r>
      <w:r w:rsidR="00CE54C3">
        <w:rPr>
          <w:rStyle w:val="Char0"/>
          <w:rFonts w:hint="cs"/>
          <w:rtl/>
        </w:rPr>
        <w:t>‌</w:t>
      </w:r>
      <w:r w:rsidRPr="00695320">
        <w:rPr>
          <w:rStyle w:val="Char0"/>
          <w:rFonts w:hint="cs"/>
          <w:rtl/>
        </w:rPr>
        <w:t>شود و سپس [شوهر] رازش را منتشر می</w:t>
      </w:r>
      <w:r w:rsidR="00CE54C3">
        <w:rPr>
          <w:rStyle w:val="Char0"/>
          <w:rFonts w:hint="cs"/>
          <w:rtl/>
        </w:rPr>
        <w:t>‌</w:t>
      </w:r>
      <w:r w:rsidRPr="00695320">
        <w:rPr>
          <w:rStyle w:val="Char0"/>
          <w:rFonts w:hint="cs"/>
          <w:rtl/>
        </w:rPr>
        <w:t>سازد.»</w:t>
      </w:r>
    </w:p>
    <w:p w:rsidR="00084FA6" w:rsidRPr="00695320" w:rsidRDefault="00084FA6" w:rsidP="00084FA6">
      <w:pPr>
        <w:ind w:firstLine="237"/>
        <w:jc w:val="both"/>
        <w:rPr>
          <w:rStyle w:val="Char0"/>
          <w:rtl/>
        </w:rPr>
      </w:pPr>
      <w:r w:rsidRPr="00695320">
        <w:rPr>
          <w:rStyle w:val="Char0"/>
          <w:rFonts w:hint="cs"/>
          <w:rtl/>
        </w:rPr>
        <w:t>افشای راز در صورت نیاز برای بررسی بیماری و درمان و سایر اهداف عاقلانه و صحیح، جایز است و مرد می</w:t>
      </w:r>
      <w:r w:rsidR="00CE54C3">
        <w:rPr>
          <w:rStyle w:val="Char0"/>
          <w:rFonts w:hint="cs"/>
          <w:rtl/>
        </w:rPr>
        <w:t>‌</w:t>
      </w:r>
      <w:r w:rsidRPr="00695320">
        <w:rPr>
          <w:rStyle w:val="Char0"/>
          <w:rFonts w:hint="cs"/>
          <w:rtl/>
        </w:rPr>
        <w:t>تواند به اندازۀ نیاز، این مطالب را بازگو نماید.</w:t>
      </w:r>
    </w:p>
    <w:p w:rsidR="0086350F" w:rsidRPr="0086350F" w:rsidRDefault="0086350F" w:rsidP="0086350F">
      <w:pPr>
        <w:pStyle w:val="ab"/>
      </w:pPr>
      <w:bookmarkStart w:id="739" w:name="_Toc493430603"/>
      <w:r>
        <w:rPr>
          <w:rFonts w:hint="cs"/>
          <w:rtl/>
        </w:rPr>
        <w:t xml:space="preserve">7- </w:t>
      </w:r>
      <w:r w:rsidR="00084FA6" w:rsidRPr="00BC1762">
        <w:rPr>
          <w:rFonts w:hint="cs"/>
          <w:rtl/>
        </w:rPr>
        <w:t>خوشرفتاری زن با شوهر</w:t>
      </w:r>
      <w:bookmarkEnd w:id="739"/>
    </w:p>
    <w:p w:rsidR="00084FA6" w:rsidRPr="00695320" w:rsidRDefault="00084FA6" w:rsidP="0086350F">
      <w:pPr>
        <w:pStyle w:val="a0"/>
        <w:rPr>
          <w:rStyle w:val="Char0"/>
        </w:rPr>
      </w:pPr>
      <w:r w:rsidRPr="00695320">
        <w:rPr>
          <w:rStyle w:val="Char0"/>
          <w:rFonts w:hint="cs"/>
          <w:rtl/>
        </w:rPr>
        <w:t>بر عهدۀ زن است که قدردان شوهرش باشد و در برابر غذا، لباس، هدیه و امثال آن که در حدّ توانش است، از وی تشکّر نماید و به دنبال جبران باشد و از آنچه به وی می</w:t>
      </w:r>
      <w:r w:rsidR="00CE54C3">
        <w:rPr>
          <w:rStyle w:val="Char0"/>
          <w:rFonts w:hint="cs"/>
          <w:rtl/>
        </w:rPr>
        <w:t>‌</w:t>
      </w:r>
      <w:r w:rsidRPr="00695320">
        <w:rPr>
          <w:rStyle w:val="Char0"/>
          <w:rFonts w:hint="cs"/>
          <w:rtl/>
        </w:rPr>
        <w:t>دهد، خوشحال گردد، چون این موارد باعث خوشحالی شوهر می</w:t>
      </w:r>
      <w:r w:rsidR="00CE54C3">
        <w:rPr>
          <w:rStyle w:val="Char0"/>
          <w:rFonts w:hint="cs"/>
          <w:rtl/>
        </w:rPr>
        <w:t>‌</w:t>
      </w:r>
      <w:r w:rsidRPr="00695320">
        <w:rPr>
          <w:rStyle w:val="Char0"/>
          <w:rFonts w:hint="cs"/>
          <w:rtl/>
        </w:rPr>
        <w:t>شود و سبب می</w:t>
      </w:r>
      <w:r w:rsidR="00CE54C3">
        <w:rPr>
          <w:rStyle w:val="Char0"/>
          <w:rFonts w:hint="cs"/>
          <w:rtl/>
        </w:rPr>
        <w:t>‌</w:t>
      </w:r>
      <w:r w:rsidRPr="00695320">
        <w:rPr>
          <w:rStyle w:val="Char0"/>
          <w:rFonts w:hint="cs"/>
          <w:rtl/>
        </w:rPr>
        <w:t>گردد که بیشتر نیکی و بخشش کند.</w:t>
      </w:r>
    </w:p>
    <w:p w:rsidR="00084FA6" w:rsidRPr="00695320" w:rsidRDefault="00084FA6" w:rsidP="00084FA6">
      <w:pPr>
        <w:ind w:firstLine="237"/>
        <w:jc w:val="both"/>
        <w:rPr>
          <w:rStyle w:val="Char0"/>
          <w:rtl/>
        </w:rPr>
      </w:pPr>
      <w:r w:rsidRPr="00695320">
        <w:rPr>
          <w:rStyle w:val="Char0"/>
          <w:rFonts w:hint="cs"/>
          <w:rtl/>
        </w:rPr>
        <w:t>همچنین لازم است که زن بداند شوهر باعث تولّد فرزند شده و فرزند یکی از بزرگ</w:t>
      </w:r>
      <w:r w:rsidR="00CE54C3">
        <w:rPr>
          <w:rStyle w:val="Char0"/>
          <w:rFonts w:hint="cs"/>
          <w:rtl/>
        </w:rPr>
        <w:t>‌</w:t>
      </w:r>
      <w:r w:rsidRPr="00695320">
        <w:rPr>
          <w:rStyle w:val="Char0"/>
          <w:rFonts w:hint="cs"/>
          <w:rtl/>
        </w:rPr>
        <w:t>ترین نعمت</w:t>
      </w:r>
      <w:r w:rsidR="00CE54C3">
        <w:rPr>
          <w:rStyle w:val="Char0"/>
          <w:rFonts w:hint="cs"/>
          <w:rtl/>
        </w:rPr>
        <w:t>‌</w:t>
      </w:r>
      <w:r w:rsidRPr="00695320">
        <w:rPr>
          <w:rStyle w:val="Char0"/>
          <w:rFonts w:hint="cs"/>
          <w:rtl/>
        </w:rPr>
        <w:t>هاست.</w:t>
      </w:r>
    </w:p>
    <w:p w:rsidR="00084FA6" w:rsidRPr="00695320" w:rsidRDefault="00084FA6" w:rsidP="00084FA6">
      <w:pPr>
        <w:ind w:firstLine="237"/>
        <w:jc w:val="both"/>
        <w:rPr>
          <w:rStyle w:val="Char0"/>
          <w:rtl/>
        </w:rPr>
      </w:pPr>
      <w:r w:rsidRPr="00695320">
        <w:rPr>
          <w:rStyle w:val="Char0"/>
          <w:rFonts w:hint="cs"/>
          <w:rtl/>
        </w:rPr>
        <w:t>علاوه بر این، باید که زن در خدمت شوهر باشد؛ مثلاً برای پختن غذا، شستن لباس، نظافت منزل و سایر تکالیفی که بر عهدۀ زن است.</w:t>
      </w:r>
    </w:p>
    <w:p w:rsidR="00084FA6" w:rsidRPr="00695320" w:rsidRDefault="00084FA6" w:rsidP="00084FA6">
      <w:pPr>
        <w:ind w:firstLine="237"/>
        <w:jc w:val="both"/>
        <w:rPr>
          <w:rStyle w:val="Char0"/>
          <w:rtl/>
        </w:rPr>
      </w:pPr>
      <w:r w:rsidRPr="00695320">
        <w:rPr>
          <w:rStyle w:val="Char0"/>
          <w:rFonts w:hint="cs"/>
          <w:rtl/>
        </w:rPr>
        <w:t>بنا بر قول صحیح، موارد فوق از حقوق واجب به شمار می</w:t>
      </w:r>
      <w:r w:rsidR="00CE54C3">
        <w:rPr>
          <w:rStyle w:val="Char0"/>
          <w:rFonts w:hint="cs"/>
          <w:rtl/>
        </w:rPr>
        <w:t>‌</w:t>
      </w:r>
      <w:r w:rsidRPr="00695320">
        <w:rPr>
          <w:rStyle w:val="Char0"/>
          <w:rFonts w:hint="cs"/>
          <w:rtl/>
        </w:rPr>
        <w:t>روند.</w:t>
      </w:r>
    </w:p>
    <w:p w:rsidR="00084FA6" w:rsidRPr="00695320" w:rsidRDefault="00084FA6" w:rsidP="00084FA6">
      <w:pPr>
        <w:ind w:firstLine="237"/>
        <w:jc w:val="both"/>
        <w:rPr>
          <w:rStyle w:val="Char0"/>
          <w:rtl/>
        </w:rPr>
      </w:pPr>
      <w:r w:rsidRPr="00695320">
        <w:rPr>
          <w:rStyle w:val="Char0"/>
          <w:rFonts w:hint="cs"/>
          <w:rtl/>
        </w:rPr>
        <w:t>دلیلش روایت عمّۀ حصین بن محصن است زمانی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از وی پرسیدند: </w:t>
      </w:r>
      <w:r w:rsidRPr="00114221">
        <w:rPr>
          <w:rStyle w:val="Char7"/>
          <w:rtl/>
        </w:rPr>
        <w:t>«أَذَاتُ زَوْجٍ أَنْتِ؟»</w:t>
      </w:r>
      <w:r w:rsidRPr="00695320">
        <w:rPr>
          <w:rStyle w:val="Char0"/>
          <w:rFonts w:hint="cs"/>
          <w:rtl/>
        </w:rPr>
        <w:t>؛ «آیا شوهر داری؟» او پاسخ داد: بله.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«كَيْفَ أَنْتِ لَهُ؟»</w:t>
      </w:r>
      <w:r w:rsidRPr="00695320">
        <w:rPr>
          <w:rStyle w:val="Char0"/>
          <w:rFonts w:hint="cs"/>
          <w:rtl/>
        </w:rPr>
        <w:t>؛ «برایش چگونه هستی؟» گفت: تا جایی که بتوانم، در حقّش کوتاهی نمی</w:t>
      </w:r>
      <w:r w:rsidR="00CE54C3">
        <w:rPr>
          <w:rStyle w:val="Char0"/>
          <w:rFonts w:hint="cs"/>
          <w:rtl/>
        </w:rPr>
        <w:t>‌</w:t>
      </w:r>
      <w:r w:rsidRPr="00695320">
        <w:rPr>
          <w:rStyle w:val="Char0"/>
          <w:rFonts w:hint="cs"/>
          <w:rtl/>
        </w:rPr>
        <w:t>کنم.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«فَانْظُرِي أَيْنَ أَنْتِ مِنْهُ، فَإِنَّمَا هُوَ جَنَّتُكِ وَنَارُكِ»</w:t>
      </w:r>
      <w:r w:rsidRPr="007F2722">
        <w:rPr>
          <w:rStyle w:val="Char0"/>
          <w:vertAlign w:val="superscript"/>
          <w:rtl/>
        </w:rPr>
        <w:footnoteReference w:id="904"/>
      </w:r>
      <w:r w:rsidRPr="00695320">
        <w:rPr>
          <w:rStyle w:val="Char0"/>
          <w:rFonts w:hint="cs"/>
          <w:rtl/>
        </w:rPr>
        <w:t>؛ «پس دقّت کن که تو با او چگونه</w:t>
      </w:r>
      <w:r w:rsidR="00CE54C3">
        <w:rPr>
          <w:rStyle w:val="Char0"/>
          <w:rFonts w:hint="cs"/>
          <w:rtl/>
        </w:rPr>
        <w:t>‌</w:t>
      </w:r>
      <w:r w:rsidRPr="00695320">
        <w:rPr>
          <w:rStyle w:val="Char0"/>
          <w:rFonts w:hint="cs"/>
          <w:rtl/>
        </w:rPr>
        <w:t>ای، زیرا [رفتار تو با] او [سبب تحقّق] بهشت یا دوزخ تو است.»</w:t>
      </w:r>
    </w:p>
    <w:p w:rsidR="00084FA6" w:rsidRPr="00695320" w:rsidRDefault="00084FA6" w:rsidP="00084FA6">
      <w:pPr>
        <w:ind w:firstLine="237"/>
        <w:jc w:val="both"/>
        <w:rPr>
          <w:rStyle w:val="Char0"/>
          <w:rtl/>
        </w:rPr>
      </w:pPr>
      <w:r w:rsidRPr="00695320">
        <w:rPr>
          <w:rStyle w:val="Char0"/>
          <w:rFonts w:hint="cs"/>
          <w:rtl/>
        </w:rPr>
        <w:t>هر چند لازم است که زن به اندازۀ توان، در خدمت شوهر باشد، امّا شوهر حق ندارد که وی را وادار به آنچه در توانش نیست، نماید، بلکه شایسته است که با وی مهربان باشد و او را در کارهای خانه کمک نماید،</w:t>
      </w:r>
      <w:r w:rsidR="005272CD">
        <w:rPr>
          <w:rStyle w:val="Char0"/>
          <w:rFonts w:hint="cs"/>
          <w:rtl/>
        </w:rPr>
        <w:t xml:space="preserve"> همان‌گونه </w:t>
      </w:r>
      <w:r w:rsidRPr="00695320">
        <w:rPr>
          <w:rStyle w:val="Char0"/>
          <w:rFonts w:hint="cs"/>
          <w:rtl/>
        </w:rPr>
        <w:t>که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انجام می</w:t>
      </w:r>
      <w:r w:rsidR="00CE54C3">
        <w:rPr>
          <w:rStyle w:val="Char0"/>
          <w:rFonts w:hint="cs"/>
          <w:rtl/>
        </w:rPr>
        <w:t>‌</w:t>
      </w:r>
      <w:r w:rsidRPr="00695320">
        <w:rPr>
          <w:rStyle w:val="Char0"/>
          <w:rFonts w:hint="cs"/>
          <w:rtl/>
        </w:rPr>
        <w:t>دادند.</w:t>
      </w:r>
    </w:p>
    <w:p w:rsidR="00084FA6" w:rsidRPr="00695320" w:rsidRDefault="00084FA6" w:rsidP="00084FA6">
      <w:pPr>
        <w:ind w:firstLine="237"/>
        <w:jc w:val="both"/>
        <w:rPr>
          <w:rStyle w:val="Char0"/>
          <w:rtl/>
        </w:rPr>
      </w:pPr>
      <w:r w:rsidRPr="00695320">
        <w:rPr>
          <w:rStyle w:val="Char0"/>
          <w:rFonts w:hint="cs"/>
          <w:rtl/>
        </w:rPr>
        <w:t>وقتی از 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سؤال شد 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 خانه چه کاری انجام می</w:t>
      </w:r>
      <w:r w:rsidR="00CE54C3">
        <w:rPr>
          <w:rStyle w:val="Char0"/>
          <w:rFonts w:hint="cs"/>
          <w:rtl/>
        </w:rPr>
        <w:t>‌</w:t>
      </w:r>
      <w:r w:rsidRPr="00695320">
        <w:rPr>
          <w:rStyle w:val="Char0"/>
          <w:rFonts w:hint="cs"/>
          <w:rtl/>
        </w:rPr>
        <w:t>دادند، در پاسخ گفت: «ایشان در خدمت خانواده بودند و زمانی که وقت نماز فرا می</w:t>
      </w:r>
      <w:r w:rsidR="00CE54C3">
        <w:rPr>
          <w:rStyle w:val="Char0"/>
          <w:rFonts w:hint="cs"/>
          <w:rtl/>
        </w:rPr>
        <w:t>‌</w:t>
      </w:r>
      <w:r w:rsidRPr="00695320">
        <w:rPr>
          <w:rStyle w:val="Char0"/>
          <w:rFonts w:hint="cs"/>
          <w:rtl/>
        </w:rPr>
        <w:t>رسید، برای ادای آن از خانه بیرون می</w:t>
      </w:r>
      <w:r w:rsidR="00CE54C3">
        <w:rPr>
          <w:rStyle w:val="Char0"/>
          <w:rtl/>
        </w:rPr>
        <w:t>‌</w:t>
      </w:r>
      <w:r w:rsidRPr="00695320">
        <w:rPr>
          <w:rStyle w:val="Char0"/>
          <w:rFonts w:hint="cs"/>
          <w:rtl/>
        </w:rPr>
        <w:t>شدند.»</w:t>
      </w:r>
      <w:r w:rsidRPr="007F2722">
        <w:rPr>
          <w:rStyle w:val="Char0"/>
          <w:vertAlign w:val="superscript"/>
          <w:rtl/>
        </w:rPr>
        <w:footnoteReference w:id="905"/>
      </w:r>
    </w:p>
    <w:p w:rsidR="00084FA6" w:rsidRPr="00695320" w:rsidRDefault="00084FA6" w:rsidP="00084FA6">
      <w:pPr>
        <w:ind w:firstLine="237"/>
        <w:jc w:val="both"/>
        <w:rPr>
          <w:rStyle w:val="Char0"/>
          <w:rtl/>
        </w:rPr>
      </w:pPr>
      <w:r w:rsidRPr="00695320">
        <w:rPr>
          <w:rStyle w:val="Char0"/>
          <w:rFonts w:hint="cs"/>
          <w:rtl/>
        </w:rPr>
        <w:t>در روایت دیگری چنین آمده است: از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سؤال شد که رسول الله چه کاری را در خانه انجام می</w:t>
      </w:r>
      <w:r w:rsidR="00CE54C3">
        <w:rPr>
          <w:rStyle w:val="Char0"/>
          <w:rFonts w:hint="cs"/>
          <w:rtl/>
        </w:rPr>
        <w:t>‌</w:t>
      </w:r>
      <w:r w:rsidRPr="00695320">
        <w:rPr>
          <w:rStyle w:val="Char0"/>
          <w:rFonts w:hint="cs"/>
          <w:rtl/>
        </w:rPr>
        <w:t>دادند و او در جواب گفت: ایشان فردی از بشر بودند؛ لباس خویش را تمیز می</w:t>
      </w:r>
      <w:r w:rsidR="00CE54C3">
        <w:rPr>
          <w:rStyle w:val="Char0"/>
          <w:rFonts w:hint="cs"/>
          <w:rtl/>
        </w:rPr>
        <w:t>‌</w:t>
      </w:r>
      <w:r w:rsidRPr="00695320">
        <w:rPr>
          <w:rStyle w:val="Char0"/>
          <w:rFonts w:hint="cs"/>
          <w:rtl/>
        </w:rPr>
        <w:t>کردند و گوسفندان</w:t>
      </w:r>
      <w:r w:rsidRPr="00695320">
        <w:rPr>
          <w:rStyle w:val="Char0"/>
          <w:rFonts w:hint="cs"/>
          <w:cs/>
        </w:rPr>
        <w:t>‎</w:t>
      </w:r>
      <w:r w:rsidRPr="00695320">
        <w:rPr>
          <w:rStyle w:val="Char0"/>
          <w:rFonts w:hint="cs"/>
          <w:rtl/>
        </w:rPr>
        <w:t>شان را می</w:t>
      </w:r>
      <w:r w:rsidR="00CE54C3">
        <w:rPr>
          <w:rStyle w:val="Char0"/>
          <w:rFonts w:hint="cs"/>
          <w:rtl/>
        </w:rPr>
        <w:t>‌</w:t>
      </w:r>
      <w:r w:rsidRPr="00695320">
        <w:rPr>
          <w:rStyle w:val="Char0"/>
          <w:rFonts w:hint="cs"/>
          <w:rtl/>
        </w:rPr>
        <w:t>دوشیدند.»</w:t>
      </w:r>
      <w:r w:rsidRPr="007F2722">
        <w:rPr>
          <w:rStyle w:val="Char0"/>
          <w:vertAlign w:val="superscript"/>
          <w:rtl/>
        </w:rPr>
        <w:footnoteReference w:id="906"/>
      </w:r>
      <w:r w:rsidRPr="00695320">
        <w:rPr>
          <w:rStyle w:val="Char0"/>
          <w:rFonts w:hint="cs"/>
          <w:rtl/>
        </w:rPr>
        <w:t xml:space="preserve"> </w:t>
      </w:r>
    </w:p>
    <w:p w:rsidR="00084FA6" w:rsidRDefault="00084FA6" w:rsidP="00084FA6">
      <w:pPr>
        <w:ind w:firstLine="237"/>
        <w:jc w:val="both"/>
        <w:rPr>
          <w:rStyle w:val="Char0"/>
          <w:rtl/>
        </w:rPr>
      </w:pPr>
      <w:r w:rsidRPr="00695320">
        <w:rPr>
          <w:rStyle w:val="Char0"/>
          <w:rFonts w:hint="cs"/>
          <w:rtl/>
        </w:rPr>
        <w:t>اگر شوهری این کارها را انجام ندهد، دست</w:t>
      </w:r>
      <w:r w:rsidR="00CE54C3">
        <w:rPr>
          <w:rStyle w:val="Char0"/>
          <w:rFonts w:hint="cs"/>
          <w:rtl/>
        </w:rPr>
        <w:t>‌</w:t>
      </w:r>
      <w:r w:rsidRPr="00695320">
        <w:rPr>
          <w:rStyle w:val="Char0"/>
          <w:rFonts w:hint="cs"/>
          <w:rtl/>
        </w:rPr>
        <w:t>کم لازم است که زنش سخنی نیک از وی بشنود و لبخند رضایتی بر لبانش ببیند.</w:t>
      </w:r>
      <w:r w:rsidRPr="007F2722">
        <w:rPr>
          <w:rStyle w:val="Char0"/>
          <w:vertAlign w:val="superscript"/>
          <w:rtl/>
        </w:rPr>
        <w:footnoteReference w:id="907"/>
      </w:r>
    </w:p>
    <w:p w:rsidR="0086350F" w:rsidRDefault="0086350F">
      <w:pPr>
        <w:bidi w:val="0"/>
        <w:spacing w:after="200" w:line="276" w:lineRule="auto"/>
        <w:ind w:firstLine="0"/>
        <w:jc w:val="left"/>
        <w:rPr>
          <w:rStyle w:val="Char0"/>
          <w:rtl/>
        </w:rPr>
      </w:pPr>
      <w:r>
        <w:rPr>
          <w:rStyle w:val="Char0"/>
          <w:rtl/>
        </w:rPr>
        <w:br w:type="page"/>
      </w:r>
    </w:p>
    <w:p w:rsidR="00084FA6" w:rsidRPr="00BC1762" w:rsidRDefault="00084FA6" w:rsidP="00D80973">
      <w:pPr>
        <w:pStyle w:val="a1"/>
        <w:spacing w:line="235" w:lineRule="auto"/>
        <w:rPr>
          <w:rtl/>
        </w:rPr>
      </w:pPr>
      <w:bookmarkStart w:id="740" w:name="_Toc493430604"/>
      <w:r w:rsidRPr="00BC1762">
        <w:rPr>
          <w:rtl/>
        </w:rPr>
        <w:t>مبحث سوم:</w:t>
      </w:r>
      <w:r w:rsidR="0086350F">
        <w:rPr>
          <w:rFonts w:hint="cs"/>
          <w:rtl/>
        </w:rPr>
        <w:br/>
      </w:r>
      <w:r w:rsidRPr="00BC1762">
        <w:rPr>
          <w:rtl/>
        </w:rPr>
        <w:t>کودک از دیدگاه اسلام</w:t>
      </w:r>
      <w:bookmarkEnd w:id="740"/>
    </w:p>
    <w:p w:rsidR="00084FA6" w:rsidRPr="00695320" w:rsidRDefault="00084FA6" w:rsidP="00D80973">
      <w:pPr>
        <w:spacing w:line="235" w:lineRule="auto"/>
        <w:ind w:firstLine="237"/>
        <w:jc w:val="both"/>
        <w:rPr>
          <w:rStyle w:val="Char0"/>
          <w:rtl/>
        </w:rPr>
      </w:pPr>
      <w:r w:rsidRPr="00695320">
        <w:rPr>
          <w:rStyle w:val="Char0"/>
          <w:rFonts w:hint="cs"/>
          <w:rtl/>
        </w:rPr>
        <w:t>دین اسلام جایگاه والایی را برای کودک قائل شده و کاملاً به وی توجّه نموده و حقوقی را برایش تعیین کرده که ضامن سعادت و زندگی موفّق و شرافتمندانۀ او بوده و وی را از بدبختی و تباهی دور می</w:t>
      </w:r>
      <w:r w:rsidR="00CE54C3">
        <w:rPr>
          <w:rStyle w:val="Char0"/>
          <w:rFonts w:hint="cs"/>
          <w:rtl/>
        </w:rPr>
        <w:t>‌</w:t>
      </w:r>
      <w:r w:rsidRPr="00695320">
        <w:rPr>
          <w:rStyle w:val="Char0"/>
          <w:rFonts w:hint="cs"/>
          <w:rtl/>
        </w:rPr>
        <w:t>سازد.</w:t>
      </w:r>
    </w:p>
    <w:p w:rsidR="00084FA6" w:rsidRPr="00695320" w:rsidRDefault="00084FA6" w:rsidP="00D80973">
      <w:pPr>
        <w:spacing w:line="235" w:lineRule="auto"/>
        <w:ind w:firstLine="237"/>
        <w:jc w:val="both"/>
        <w:rPr>
          <w:rStyle w:val="Char0"/>
          <w:rtl/>
        </w:rPr>
      </w:pPr>
      <w:r w:rsidRPr="00695320">
        <w:rPr>
          <w:rStyle w:val="Char0"/>
          <w:rFonts w:hint="cs"/>
          <w:rtl/>
        </w:rPr>
        <w:t>در ادامه، تا جایی که موقعیّت اجازه دهد و گنجایش داشته باشد، مطالبی در این زمینه بیان می</w:t>
      </w:r>
      <w:r w:rsidR="00CE54C3">
        <w:rPr>
          <w:rStyle w:val="Char0"/>
          <w:rFonts w:hint="cs"/>
          <w:rtl/>
        </w:rPr>
        <w:t>‌</w:t>
      </w:r>
      <w:r w:rsidRPr="00695320">
        <w:rPr>
          <w:rStyle w:val="Char0"/>
          <w:rFonts w:hint="cs"/>
          <w:rtl/>
        </w:rPr>
        <w:t>گردد.</w:t>
      </w:r>
    </w:p>
    <w:p w:rsidR="00084FA6" w:rsidRPr="00695320" w:rsidRDefault="00084FA6" w:rsidP="00D80973">
      <w:pPr>
        <w:pStyle w:val="ListParagraph"/>
        <w:numPr>
          <w:ilvl w:val="0"/>
          <w:numId w:val="176"/>
        </w:numPr>
        <w:spacing w:line="235" w:lineRule="auto"/>
        <w:ind w:left="595" w:hanging="357"/>
        <w:contextualSpacing w:val="0"/>
        <w:jc w:val="both"/>
        <w:rPr>
          <w:rStyle w:val="Char0"/>
        </w:rPr>
      </w:pPr>
      <w:r w:rsidRPr="00695320">
        <w:rPr>
          <w:rStyle w:val="Char0"/>
          <w:rFonts w:hint="cs"/>
          <w:rtl/>
        </w:rPr>
        <w:t xml:space="preserve">دین اسلام </w:t>
      </w:r>
      <w:r w:rsidRPr="0086350F">
        <w:rPr>
          <w:rStyle w:val="Char4"/>
          <w:rFonts w:hint="cs"/>
          <w:rtl/>
        </w:rPr>
        <w:t>برخی از رسوم جاهلی</w:t>
      </w:r>
      <w:r w:rsidRPr="00695320">
        <w:rPr>
          <w:rStyle w:val="Char0"/>
          <w:rFonts w:hint="cs"/>
          <w:rtl/>
        </w:rPr>
        <w:t xml:space="preserve"> را که در میان افرادی از قوم عرب پیش از اسلام رواج داشت؛ مانند کشتن فرزندان از ترس تنگدستی و نداری را به شدّت ممنوع و حرام دانسته است.</w:t>
      </w:r>
    </w:p>
    <w:p w:rsidR="00084FA6" w:rsidRPr="00695320" w:rsidRDefault="00084FA6" w:rsidP="00D80973">
      <w:pPr>
        <w:spacing w:line="235" w:lineRule="auto"/>
        <w:ind w:firstLine="237"/>
        <w:jc w:val="both"/>
        <w:rPr>
          <w:rStyle w:val="Char0"/>
          <w:rtl/>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D80973">
      <w:pPr>
        <w:spacing w:line="235" w:lineRule="auto"/>
        <w:ind w:firstLine="237"/>
        <w:jc w:val="both"/>
        <w:rPr>
          <w:rStyle w:val="Char8"/>
          <w:rtl/>
        </w:rPr>
      </w:pPr>
      <w:r w:rsidRPr="00BC1762">
        <w:rPr>
          <w:rFonts w:ascii="B lotus Unc" w:hAnsi="B lotus Unc" w:cs="Traditional Arabic"/>
          <w:rtl/>
        </w:rPr>
        <w:t>﴿</w:t>
      </w:r>
      <w:r w:rsidRPr="00C12E7C">
        <w:rPr>
          <w:rStyle w:val="Char8"/>
          <w:rtl/>
        </w:rPr>
        <w:t>وَلَا تَقۡتُلُوٓاْ أَوۡلَٰدَكُمۡ خَشۡيَةَ إِمۡلَٰقٖۖ نَّحۡنُ نَرۡزُقُهُمۡ وَإِيَّاكُمۡۚ إِنَّ قَتۡلَهُمۡ كَانَ خِطۡ‍ٔٗا كَبِيرٗا</w:t>
      </w:r>
      <w:r w:rsidRPr="00BC1762">
        <w:rPr>
          <w:rFonts w:ascii="B lotus Unc" w:hAnsi="B lotus Unc" w:cs="Traditional Arabic"/>
          <w:rtl/>
        </w:rPr>
        <w:t>﴾</w:t>
      </w:r>
      <w:r w:rsidRPr="00C12E7C">
        <w:rPr>
          <w:rStyle w:val="Char8"/>
          <w:rtl/>
        </w:rPr>
        <w:t xml:space="preserve"> </w:t>
      </w:r>
      <w:r w:rsidRPr="00C12E7C">
        <w:rPr>
          <w:rStyle w:val="Char"/>
          <w:rtl/>
        </w:rPr>
        <w:t>[الإسراء: 31]</w:t>
      </w:r>
      <w:r w:rsidRPr="00C12E7C">
        <w:rPr>
          <w:rStyle w:val="Char8"/>
          <w:rtl/>
        </w:rPr>
        <w:t xml:space="preserve"> </w:t>
      </w:r>
    </w:p>
    <w:p w:rsidR="00084FA6" w:rsidRPr="00B368A2" w:rsidRDefault="00084FA6" w:rsidP="00D80973">
      <w:pPr>
        <w:spacing w:line="235" w:lineRule="auto"/>
        <w:ind w:firstLine="237"/>
        <w:jc w:val="both"/>
        <w:rPr>
          <w:rStyle w:val="Char5"/>
          <w:rtl/>
        </w:rPr>
      </w:pPr>
      <w:r w:rsidRPr="00B368A2">
        <w:rPr>
          <w:rStyle w:val="Char5"/>
          <w:rtl/>
        </w:rPr>
        <w:t>«و فرزندانتان را از ترس تنگدست</w:t>
      </w:r>
      <w:r w:rsidRPr="00B368A2">
        <w:rPr>
          <w:rStyle w:val="Char5"/>
          <w:rFonts w:hint="cs"/>
          <w:rtl/>
        </w:rPr>
        <w:t>ی</w:t>
      </w:r>
      <w:r w:rsidRPr="00B368A2">
        <w:rPr>
          <w:rStyle w:val="Char5"/>
          <w:rtl/>
        </w:rPr>
        <w:t xml:space="preserve"> نکش</w:t>
      </w:r>
      <w:r w:rsidRPr="00B368A2">
        <w:rPr>
          <w:rStyle w:val="Char5"/>
          <w:rFonts w:hint="cs"/>
          <w:rtl/>
        </w:rPr>
        <w:t>ید،</w:t>
      </w:r>
      <w:r w:rsidRPr="00B368A2">
        <w:rPr>
          <w:rStyle w:val="Char5"/>
          <w:rtl/>
        </w:rPr>
        <w:t xml:space="preserve"> ما آن</w:t>
      </w:r>
      <w:r w:rsidRPr="00B368A2">
        <w:rPr>
          <w:rStyle w:val="Char5"/>
          <w:rFonts w:hint="cs"/>
          <w:rtl/>
        </w:rPr>
        <w:t>ان</w:t>
      </w:r>
      <w:r w:rsidRPr="00B368A2">
        <w:rPr>
          <w:rStyle w:val="Char5"/>
          <w:rtl/>
        </w:rPr>
        <w:t xml:space="preserve"> و شما را روز</w:t>
      </w:r>
      <w:r w:rsidRPr="00B368A2">
        <w:rPr>
          <w:rStyle w:val="Char5"/>
          <w:rFonts w:hint="cs"/>
          <w:rtl/>
        </w:rPr>
        <w:t>ی</w:t>
      </w:r>
      <w:r w:rsidRPr="00B368A2">
        <w:rPr>
          <w:rStyle w:val="Char5"/>
          <w:rtl/>
        </w:rPr>
        <w:t xml:space="preserve"> م</w:t>
      </w:r>
      <w:r w:rsidRPr="00B368A2">
        <w:rPr>
          <w:rStyle w:val="Char5"/>
          <w:rFonts w:hint="cs"/>
          <w:rtl/>
        </w:rPr>
        <w:t>ی‌دهیم.</w:t>
      </w:r>
      <w:r w:rsidRPr="00B368A2">
        <w:rPr>
          <w:rStyle w:val="Char5"/>
          <w:rtl/>
        </w:rPr>
        <w:t xml:space="preserve"> </w:t>
      </w:r>
      <w:r w:rsidRPr="00B368A2">
        <w:rPr>
          <w:rStyle w:val="Char5"/>
          <w:rFonts w:hint="cs"/>
          <w:rtl/>
        </w:rPr>
        <w:t>قطعاً</w:t>
      </w:r>
      <w:r w:rsidRPr="00B368A2">
        <w:rPr>
          <w:rStyle w:val="Char5"/>
          <w:rtl/>
        </w:rPr>
        <w:t xml:space="preserve"> کشتن</w:t>
      </w:r>
      <w:r w:rsidRPr="00695320">
        <w:rPr>
          <w:rStyle w:val="Char0"/>
          <w:rFonts w:hint="cs"/>
          <w:cs/>
        </w:rPr>
        <w:t>‎</w:t>
      </w:r>
      <w:r w:rsidRPr="00B368A2">
        <w:rPr>
          <w:rStyle w:val="Char5"/>
          <w:rFonts w:hint="cs"/>
          <w:rtl/>
        </w:rPr>
        <w:t>شان</w:t>
      </w:r>
      <w:r w:rsidRPr="00B368A2">
        <w:rPr>
          <w:rStyle w:val="Char5"/>
          <w:rtl/>
        </w:rPr>
        <w:t xml:space="preserve"> گناه بزرگ</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D80973">
      <w:pPr>
        <w:widowControl w:val="0"/>
        <w:spacing w:line="235" w:lineRule="auto"/>
        <w:ind w:firstLine="238"/>
        <w:jc w:val="both"/>
        <w:rPr>
          <w:rStyle w:val="Char8"/>
          <w:rtl/>
        </w:rPr>
      </w:pPr>
      <w:r w:rsidRPr="00695320">
        <w:rPr>
          <w:rStyle w:val="Char0"/>
          <w:rFonts w:hint="cs"/>
          <w:rtl/>
        </w:rPr>
        <w:t>ابن کثیر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تفسیر آیۀ مزبور می</w:t>
      </w:r>
      <w:r w:rsidR="00CE54C3">
        <w:rPr>
          <w:rStyle w:val="Char0"/>
          <w:rFonts w:hint="cs"/>
          <w:rtl/>
        </w:rPr>
        <w:t>‌</w:t>
      </w:r>
      <w:r w:rsidRPr="00695320">
        <w:rPr>
          <w:rStyle w:val="Char0"/>
          <w:rFonts w:hint="cs"/>
          <w:rtl/>
        </w:rPr>
        <w:t>گوید: «این آیه نشان می</w:t>
      </w:r>
      <w:r w:rsidR="00CE54C3">
        <w:rPr>
          <w:rStyle w:val="Char0"/>
          <w:rFonts w:hint="cs"/>
          <w:rtl/>
        </w:rPr>
        <w:t>‌</w:t>
      </w:r>
      <w:r w:rsidRPr="00695320">
        <w:rPr>
          <w:rStyle w:val="Char0"/>
          <w:rFonts w:hint="cs"/>
          <w:rtl/>
        </w:rPr>
        <w:t>دهد که الله متعال بندگانش را بیشتر از محبّت پدر به فرزندانش، دوست دارد و نسبت به آنان مهربان است، زیرا کشتن فرزندان را ممنوع دانست،</w:t>
      </w:r>
      <w:r w:rsidR="005272CD">
        <w:rPr>
          <w:rStyle w:val="Char0"/>
          <w:rFonts w:hint="cs"/>
          <w:rtl/>
        </w:rPr>
        <w:t xml:space="preserve"> همان‌گونه </w:t>
      </w:r>
      <w:r w:rsidRPr="00695320">
        <w:rPr>
          <w:rStyle w:val="Char0"/>
          <w:rFonts w:hint="cs"/>
          <w:rtl/>
        </w:rPr>
        <w:t>که پدران را سفارش کرد تا در زمینۀ میراث، به فکر فرزندان باشند و در دورۀ جاهلیّت پیش از اسلام، دختران را از ارث محروم می</w:t>
      </w:r>
      <w:r w:rsidR="00CE54C3">
        <w:rPr>
          <w:rStyle w:val="Char0"/>
          <w:rFonts w:hint="cs"/>
          <w:rtl/>
        </w:rPr>
        <w:t>‌</w:t>
      </w:r>
      <w:r w:rsidRPr="00695320">
        <w:rPr>
          <w:rStyle w:val="Char0"/>
          <w:rFonts w:hint="cs"/>
          <w:rtl/>
        </w:rPr>
        <w:t>کردند و بسا اوقات دخترانشان را می</w:t>
      </w:r>
      <w:r w:rsidR="00CE54C3">
        <w:rPr>
          <w:rStyle w:val="Char0"/>
          <w:rFonts w:hint="cs"/>
          <w:rtl/>
        </w:rPr>
        <w:t>‌</w:t>
      </w:r>
      <w:r w:rsidRPr="00695320">
        <w:rPr>
          <w:rStyle w:val="Char0"/>
          <w:rFonts w:hint="cs"/>
          <w:rtl/>
        </w:rPr>
        <w:t>کشتند تا فقر و نداری</w:t>
      </w:r>
      <w:r w:rsidR="00CE54C3">
        <w:rPr>
          <w:rStyle w:val="Char0"/>
          <w:rFonts w:hint="cs"/>
          <w:rtl/>
        </w:rPr>
        <w:t>‌</w:t>
      </w:r>
      <w:r w:rsidRPr="00695320">
        <w:rPr>
          <w:rStyle w:val="Char0"/>
          <w:rFonts w:hint="cs"/>
          <w:rtl/>
        </w:rPr>
        <w:t xml:space="preserve">شان زیاد نگردد، امّا الله تعالی آنان را از این کار منع کرد و فرمود: </w:t>
      </w:r>
      <w:r w:rsidRPr="00BC1762">
        <w:rPr>
          <w:rFonts w:ascii="B lotus Unc" w:hAnsi="B lotus Unc" w:cs="Traditional Arabic"/>
          <w:rtl/>
        </w:rPr>
        <w:t>﴿</w:t>
      </w:r>
      <w:r w:rsidRPr="00C12E7C">
        <w:rPr>
          <w:rStyle w:val="Char8"/>
          <w:rtl/>
        </w:rPr>
        <w:t>وَلَا تَقۡتُلُوٓاْ أَوۡلَٰدَكُمۡ خَشۡيَةَ إِمۡلَٰقٖۖ</w:t>
      </w:r>
      <w:r w:rsidRPr="00BC1762">
        <w:rPr>
          <w:rFonts w:ascii="B lotus Unc" w:hAnsi="B lotus Unc" w:cs="Traditional Arabic"/>
          <w:rtl/>
        </w:rPr>
        <w:t>﴾</w:t>
      </w:r>
      <w:r w:rsidR="00B55E63" w:rsidRPr="0086350F">
        <w:rPr>
          <w:rStyle w:val="Char0"/>
          <w:rtl/>
        </w:rPr>
        <w:t>؛</w:t>
      </w:r>
      <w:r w:rsidRPr="00695320">
        <w:rPr>
          <w:rStyle w:val="Char0"/>
          <w:rFonts w:hint="cs"/>
          <w:rtl/>
        </w:rPr>
        <w:t xml:space="preserve"> یعنی از ترس اینکه با وجود آنان فقیر شوید و به همین سبب، اول از روزی آنان نام برد و فرمود: </w:t>
      </w:r>
      <w:r w:rsidRPr="00BC1762">
        <w:rPr>
          <w:rFonts w:ascii="B lotus Unc" w:hAnsi="B lotus Unc" w:cs="Traditional Arabic"/>
          <w:rtl/>
        </w:rPr>
        <w:t>﴿</w:t>
      </w:r>
      <w:r w:rsidRPr="00C12E7C">
        <w:rPr>
          <w:rStyle w:val="Char8"/>
          <w:rtl/>
        </w:rPr>
        <w:t>نّ</w:t>
      </w:r>
      <w:r w:rsidR="00D80973">
        <w:rPr>
          <w:rStyle w:val="Char8"/>
          <w:rtl/>
        </w:rPr>
        <w:t>َحۡنُ نَرۡزُقُهُمۡ وَإِيَّاكُمۡ</w:t>
      </w:r>
      <w:r w:rsidRPr="00BC1762">
        <w:rPr>
          <w:rFonts w:ascii="B lotus Unc" w:hAnsi="B lotus Unc" w:cs="Traditional Arabic"/>
          <w:rtl/>
        </w:rPr>
        <w:t>﴾</w:t>
      </w:r>
      <w:r w:rsidRPr="00695320">
        <w:rPr>
          <w:rStyle w:val="Char0"/>
          <w:rFonts w:hint="cs"/>
          <w:rtl/>
        </w:rPr>
        <w:t>.</w:t>
      </w:r>
      <w:r w:rsidR="00D80973">
        <w:rPr>
          <w:rStyle w:val="Char0"/>
          <w:rFonts w:hint="cs"/>
          <w:rtl/>
        </w:rPr>
        <w:t xml:space="preserve"> </w:t>
      </w:r>
      <w:r w:rsidRPr="00695320">
        <w:rPr>
          <w:rStyle w:val="Char0"/>
          <w:rFonts w:hint="cs"/>
          <w:rtl/>
        </w:rPr>
        <w:t xml:space="preserve">ولی در سورۀ «انعام» چنین آمده است: </w:t>
      </w:r>
      <w:r w:rsidRPr="00BC1762">
        <w:rPr>
          <w:rFonts w:ascii="B lotus Unc" w:hAnsi="B lotus Unc" w:cs="Traditional Arabic"/>
          <w:rtl/>
        </w:rPr>
        <w:t>﴿</w:t>
      </w:r>
      <w:r w:rsidRPr="00C12E7C">
        <w:rPr>
          <w:rStyle w:val="Char8"/>
          <w:rtl/>
        </w:rPr>
        <w:t>وَلَا تَقۡتُلُوٓاْ أَوۡلَٰدَكُم مِّنۡ إِمۡلَٰقٖ</w:t>
      </w:r>
      <w:r w:rsidRPr="00BC1762">
        <w:rPr>
          <w:rFonts w:ascii="B lotus Unc" w:hAnsi="B lotus Unc" w:cs="Traditional Arabic"/>
          <w:rtl/>
        </w:rPr>
        <w:t>﴾</w:t>
      </w:r>
      <w:r w:rsidRPr="00C12E7C">
        <w:rPr>
          <w:rStyle w:val="Char8"/>
          <w:rtl/>
        </w:rPr>
        <w:t xml:space="preserve"> </w:t>
      </w:r>
      <w:r w:rsidRPr="00C12E7C">
        <w:rPr>
          <w:rStyle w:val="Char"/>
          <w:rtl/>
        </w:rPr>
        <w:t>[الأنعام:151]</w:t>
      </w:r>
      <w:r w:rsidRPr="00C12E7C">
        <w:rPr>
          <w:rStyle w:val="Char8"/>
          <w:rtl/>
        </w:rPr>
        <w:t xml:space="preserve"> </w:t>
      </w:r>
      <w:r w:rsidRPr="00B368A2">
        <w:rPr>
          <w:rStyle w:val="Char5"/>
          <w:rFonts w:hint="eastAsia"/>
          <w:rtl/>
        </w:rPr>
        <w:t>«</w:t>
      </w:r>
      <w:r w:rsidRPr="00B368A2">
        <w:rPr>
          <w:rStyle w:val="Char5"/>
          <w:rtl/>
        </w:rPr>
        <w:t>و فرزندانتان را از [بيم] فقر نکشيد»</w:t>
      </w:r>
      <w:r w:rsidRPr="00695320">
        <w:rPr>
          <w:rStyle w:val="Char0"/>
          <w:rFonts w:hint="cs"/>
          <w:rtl/>
        </w:rPr>
        <w:t xml:space="preserve">؛ یعنی از ترس فقر، زیرا </w:t>
      </w:r>
      <w:r w:rsidRPr="00BC1762">
        <w:rPr>
          <w:rFonts w:ascii="B lotus Unc" w:hAnsi="B lotus Unc" w:cs="Traditional Arabic"/>
          <w:rtl/>
        </w:rPr>
        <w:t>﴿</w:t>
      </w:r>
      <w:r w:rsidRPr="00C12E7C">
        <w:rPr>
          <w:rStyle w:val="Char8"/>
          <w:rtl/>
        </w:rPr>
        <w:t>نّ</w:t>
      </w:r>
      <w:r w:rsidR="00D80973">
        <w:rPr>
          <w:rStyle w:val="Char8"/>
          <w:rtl/>
        </w:rPr>
        <w:t>َحۡنُ نَرۡزُقُكُمۡ وَإِيَّاهُمۡ</w:t>
      </w:r>
      <w:r w:rsidRPr="00BC1762">
        <w:rPr>
          <w:rFonts w:ascii="B lotus Unc" w:hAnsi="B lotus Unc" w:cs="Traditional Arabic"/>
          <w:rtl/>
        </w:rPr>
        <w:t>﴾</w:t>
      </w:r>
      <w:r w:rsidRPr="00695320">
        <w:rPr>
          <w:rStyle w:val="Char0"/>
          <w:rtl/>
        </w:rPr>
        <w:t>؛</w:t>
      </w:r>
      <w:r w:rsidRPr="00B368A2">
        <w:rPr>
          <w:rStyle w:val="Char5"/>
          <w:rFonts w:hint="cs"/>
          <w:rtl/>
        </w:rPr>
        <w:t xml:space="preserve"> «ما شما و آنان را روزی می</w:t>
      </w:r>
      <w:r w:rsidR="00CE54C3">
        <w:rPr>
          <w:rStyle w:val="Char5"/>
          <w:rFonts w:hint="cs"/>
          <w:rtl/>
        </w:rPr>
        <w:t>‌</w:t>
      </w:r>
      <w:r w:rsidRPr="00B368A2">
        <w:rPr>
          <w:rStyle w:val="Char5"/>
          <w:rFonts w:hint="cs"/>
          <w:rtl/>
        </w:rPr>
        <w:t xml:space="preserve">دهیم.» </w:t>
      </w:r>
    </w:p>
    <w:p w:rsidR="00084FA6" w:rsidRPr="00695320" w:rsidRDefault="00084FA6" w:rsidP="00D80973">
      <w:pPr>
        <w:widowControl w:val="0"/>
        <w:ind w:firstLine="238"/>
        <w:jc w:val="both"/>
        <w:rPr>
          <w:rStyle w:val="Char0"/>
          <w:rtl/>
        </w:rPr>
      </w:pPr>
      <w:r w:rsidRPr="00695320">
        <w:rPr>
          <w:rStyle w:val="Char0"/>
          <w:rFonts w:hint="cs"/>
          <w:rtl/>
        </w:rPr>
        <w:t xml:space="preserve">عبارت: </w:t>
      </w:r>
      <w:r w:rsidRPr="00BC1762">
        <w:rPr>
          <w:rFonts w:ascii="B lotus Unc" w:hAnsi="B lotus Unc" w:cs="Traditional Arabic"/>
          <w:rtl/>
        </w:rPr>
        <w:t>﴿</w:t>
      </w:r>
      <w:r w:rsidRPr="00C12E7C">
        <w:rPr>
          <w:rStyle w:val="Char8"/>
          <w:rtl/>
        </w:rPr>
        <w:t>إِنَّ قَتۡلَهُمۡ كَانَ خِطۡ‍ٔٗا كَبِيرٗا</w:t>
      </w:r>
      <w:r w:rsidRPr="00BC1762">
        <w:rPr>
          <w:rFonts w:ascii="B lotus Unc" w:hAnsi="B lotus Unc" w:cs="Traditional Arabic"/>
          <w:rtl/>
        </w:rPr>
        <w:t>﴾</w:t>
      </w:r>
      <w:r w:rsidR="00B55E63" w:rsidRPr="0086350F">
        <w:rPr>
          <w:rStyle w:val="Char0"/>
          <w:rtl/>
        </w:rPr>
        <w:t>؛</w:t>
      </w:r>
      <w:r w:rsidRPr="00695320">
        <w:rPr>
          <w:rStyle w:val="Char0"/>
          <w:rFonts w:hint="cs"/>
          <w:rtl/>
        </w:rPr>
        <w:t xml:space="preserve"> یعنی کشتن آنان گناه بزرگی است.»</w:t>
      </w:r>
      <w:r w:rsidRPr="007F2722">
        <w:rPr>
          <w:rStyle w:val="Char0"/>
          <w:vertAlign w:val="superscript"/>
          <w:rtl/>
        </w:rPr>
        <w:footnoteReference w:id="908"/>
      </w:r>
    </w:p>
    <w:p w:rsidR="00084FA6" w:rsidRPr="00695320" w:rsidRDefault="00084FA6" w:rsidP="009936BD">
      <w:pPr>
        <w:widowControl w:val="0"/>
        <w:ind w:firstLine="238"/>
        <w:jc w:val="both"/>
        <w:rPr>
          <w:rStyle w:val="Char0"/>
          <w:rtl/>
        </w:rPr>
      </w:pPr>
      <w:r w:rsidRPr="00695320">
        <w:rPr>
          <w:rStyle w:val="Char0"/>
          <w:rFonts w:hint="cs"/>
          <w:rtl/>
        </w:rPr>
        <w:t>در صحیح بخاری و صحیح مسلم، از عبدالله بن مسعود</w:t>
      </w:r>
      <w:r w:rsidR="00656F15" w:rsidRPr="00656F15">
        <w:rPr>
          <w:rFonts w:ascii="MitraUnicode" w:hAnsi="MitraUnicode" w:cs="CTraditional Arabic"/>
          <w:rtl/>
        </w:rPr>
        <w:t> </w:t>
      </w:r>
      <w:r w:rsidR="00656F15" w:rsidRPr="00656F15">
        <w:rPr>
          <w:rFonts w:ascii="MitraUnicode" w:hAnsi="MitraUnicode" w:cs="CTraditional Arabic" w:hint="cs"/>
          <w:rtl/>
        </w:rPr>
        <w:t>س</w:t>
      </w:r>
      <w:r w:rsidR="00C61D90" w:rsidRPr="00C61D90">
        <w:rPr>
          <w:rFonts w:ascii="MitraUnicode" w:hAnsi="MitraUnicode" w:cs="IRNazli"/>
          <w:rtl/>
        </w:rPr>
        <w:t xml:space="preserve"> </w:t>
      </w:r>
      <w:r w:rsidRPr="00695320">
        <w:rPr>
          <w:rStyle w:val="Char0"/>
          <w:rFonts w:hint="cs"/>
          <w:rtl/>
        </w:rPr>
        <w:t>روایت شده که از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پرسیدم: چه گناهی از تمامی گناهان بزرگ</w:t>
      </w:r>
      <w:r w:rsidR="00CE54C3">
        <w:rPr>
          <w:rStyle w:val="Char0"/>
          <w:rFonts w:hint="cs"/>
          <w:rtl/>
        </w:rPr>
        <w:t>‌</w:t>
      </w:r>
      <w:r w:rsidRPr="00695320">
        <w:rPr>
          <w:rStyle w:val="Char0"/>
          <w:rFonts w:hint="cs"/>
          <w:rtl/>
        </w:rPr>
        <w:t>تر است؟</w:t>
      </w:r>
    </w:p>
    <w:p w:rsidR="00084FA6" w:rsidRPr="00695320" w:rsidRDefault="00084FA6" w:rsidP="00084FA6">
      <w:pPr>
        <w:ind w:firstLine="237"/>
        <w:jc w:val="both"/>
        <w:rPr>
          <w:rStyle w:val="Char0"/>
          <w:rtl/>
        </w:rPr>
      </w:pPr>
      <w:r w:rsidRPr="00695320">
        <w:rPr>
          <w:rStyle w:val="Char0"/>
          <w:rFonts w:hint="cs"/>
          <w:rtl/>
        </w:rPr>
        <w:t>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«أَنْ تَجْعَلَ لِلَّهِ نِدًّا وَهُوَ خَلَقَكَ</w:t>
      </w:r>
      <w:r w:rsidR="0005588A" w:rsidRPr="00114221">
        <w:rPr>
          <w:rStyle w:val="Char7"/>
          <w:rtl/>
        </w:rPr>
        <w:t>»</w:t>
      </w:r>
      <w:r w:rsidRPr="00695320">
        <w:rPr>
          <w:rStyle w:val="Char0"/>
          <w:rFonts w:hint="cs"/>
          <w:rtl/>
        </w:rPr>
        <w:t>؛ «اینکه برای الله تعالی شریکی قرار دهی</w:t>
      </w:r>
      <w:r w:rsidR="00C12E7C">
        <w:rPr>
          <w:rStyle w:val="Char0"/>
          <w:rFonts w:hint="cs"/>
          <w:rtl/>
        </w:rPr>
        <w:t xml:space="preserve"> درحالی </w:t>
      </w:r>
      <w:r w:rsidRPr="00695320">
        <w:rPr>
          <w:rStyle w:val="Char0"/>
          <w:rFonts w:hint="cs"/>
          <w:rtl/>
        </w:rPr>
        <w:t xml:space="preserve">که او تو را آفریده است.» گفتم: سپس چه گناهی؟ ایشان پاسخ دادند: </w:t>
      </w:r>
      <w:r w:rsidRPr="00114221">
        <w:rPr>
          <w:rStyle w:val="Char7"/>
          <w:rtl/>
        </w:rPr>
        <w:t>«أَنْ تَقْتُلَ وَلَدَكَ خَشْيَةَ أَنْ يَطْعَمَ مَعَكَ</w:t>
      </w:r>
      <w:r w:rsidR="0005588A" w:rsidRPr="00114221">
        <w:rPr>
          <w:rStyle w:val="Char7"/>
          <w:rtl/>
        </w:rPr>
        <w:t>»</w:t>
      </w:r>
      <w:r w:rsidRPr="00695320">
        <w:rPr>
          <w:rStyle w:val="Char0"/>
          <w:rFonts w:hint="cs"/>
          <w:rtl/>
        </w:rPr>
        <w:t>؛ «فرزندت را بکشی از ترس اینکه با تو غذا بخورد.» سپس پرسیدم: بعد از آن، چه گناهی؟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«أَنْ تُزَانِيَ بِحَلِيلَةِ جَارِكَ</w:t>
      </w:r>
      <w:r w:rsidR="0005588A" w:rsidRPr="00114221">
        <w:rPr>
          <w:rStyle w:val="Char7"/>
          <w:rtl/>
        </w:rPr>
        <w:t>»</w:t>
      </w:r>
      <w:r w:rsidRPr="007F2722">
        <w:rPr>
          <w:rStyle w:val="Char0"/>
          <w:vertAlign w:val="superscript"/>
          <w:rtl/>
        </w:rPr>
        <w:footnoteReference w:id="909"/>
      </w:r>
      <w:r w:rsidRPr="00695320">
        <w:rPr>
          <w:rStyle w:val="Char0"/>
          <w:rFonts w:hint="cs"/>
          <w:rtl/>
        </w:rPr>
        <w:t>؛ «اینکه با زن همسایه</w:t>
      </w:r>
      <w:r w:rsidR="00CE54C3">
        <w:rPr>
          <w:rStyle w:val="Char0"/>
          <w:rFonts w:hint="cs"/>
          <w:rtl/>
        </w:rPr>
        <w:t>‌</w:t>
      </w:r>
      <w:r w:rsidRPr="00695320">
        <w:rPr>
          <w:rStyle w:val="Char0"/>
          <w:rFonts w:hint="cs"/>
          <w:rtl/>
        </w:rPr>
        <w:t>ات زنا کنی.»</w:t>
      </w:r>
    </w:p>
    <w:p w:rsidR="00084FA6" w:rsidRPr="00695320" w:rsidRDefault="00084FA6" w:rsidP="0086350F">
      <w:pPr>
        <w:pStyle w:val="ListParagraph"/>
        <w:numPr>
          <w:ilvl w:val="0"/>
          <w:numId w:val="176"/>
        </w:numPr>
        <w:ind w:left="595" w:hanging="357"/>
        <w:contextualSpacing w:val="0"/>
        <w:jc w:val="both"/>
        <w:rPr>
          <w:rStyle w:val="Char0"/>
        </w:rPr>
      </w:pPr>
      <w:r w:rsidRPr="0086350F">
        <w:rPr>
          <w:rStyle w:val="Char4"/>
          <w:rFonts w:hint="cs"/>
          <w:rtl/>
        </w:rPr>
        <w:t>دین اسلام درخواست فرزند را نیک و شایسته دانسته است:</w:t>
      </w:r>
      <w:r w:rsidRPr="00695320">
        <w:rPr>
          <w:rStyle w:val="Char0"/>
          <w:rFonts w:hint="cs"/>
          <w:rtl/>
        </w:rPr>
        <w:t xml:space="preserve"> 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فَ</w:t>
      </w:r>
      <w:r w:rsidRPr="00C12E7C">
        <w:rPr>
          <w:rStyle w:val="Char8"/>
          <w:rFonts w:hint="cs"/>
          <w:rtl/>
        </w:rPr>
        <w:t>ٱلۡـَٰٔنَ</w:t>
      </w:r>
      <w:r w:rsidRPr="00C12E7C">
        <w:rPr>
          <w:rStyle w:val="Char8"/>
          <w:rtl/>
        </w:rPr>
        <w:t xml:space="preserve"> بَٰشِرُوهُنَّ وَ</w:t>
      </w:r>
      <w:r w:rsidRPr="00C12E7C">
        <w:rPr>
          <w:rStyle w:val="Char8"/>
          <w:rFonts w:hint="cs"/>
          <w:rtl/>
        </w:rPr>
        <w:t>ٱبۡتَغُواْ</w:t>
      </w:r>
      <w:r w:rsidRPr="00C12E7C">
        <w:rPr>
          <w:rStyle w:val="Char8"/>
          <w:rtl/>
        </w:rPr>
        <w:t xml:space="preserve"> مَا كَ</w:t>
      </w:r>
      <w:r w:rsidRPr="00C12E7C">
        <w:rPr>
          <w:rStyle w:val="Char8"/>
          <w:rFonts w:hint="cs"/>
          <w:rtl/>
        </w:rPr>
        <w:t>تَبَ</w:t>
      </w:r>
      <w:r w:rsidRPr="00C12E7C">
        <w:rPr>
          <w:rStyle w:val="Char8"/>
          <w:rtl/>
        </w:rPr>
        <w:t xml:space="preserve"> </w:t>
      </w:r>
      <w:r w:rsidRPr="00C12E7C">
        <w:rPr>
          <w:rStyle w:val="Char8"/>
          <w:rFonts w:hint="cs"/>
          <w:rtl/>
        </w:rPr>
        <w:t>ٱللَّهُ</w:t>
      </w:r>
      <w:r w:rsidRPr="00C12E7C">
        <w:rPr>
          <w:rStyle w:val="Char8"/>
          <w:rtl/>
        </w:rPr>
        <w:t xml:space="preserve"> لَكُمۡۚ</w:t>
      </w:r>
      <w:r w:rsidRPr="00BC1762">
        <w:rPr>
          <w:rFonts w:ascii="B lotus Unc" w:hAnsi="B lotus Unc" w:cs="Traditional Arabic"/>
          <w:rtl/>
        </w:rPr>
        <w:t>﴾</w:t>
      </w:r>
      <w:r w:rsidRPr="00C12E7C">
        <w:rPr>
          <w:rStyle w:val="Char8"/>
          <w:rtl/>
        </w:rPr>
        <w:t xml:space="preserve"> </w:t>
      </w:r>
      <w:r w:rsidRPr="00C12E7C">
        <w:rPr>
          <w:rStyle w:val="Char"/>
          <w:rtl/>
        </w:rPr>
        <w:t>[البقرة: 187]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اکنون [در شب‌ها</w:t>
      </w:r>
      <w:r w:rsidRPr="00B368A2">
        <w:rPr>
          <w:rStyle w:val="Char5"/>
          <w:rFonts w:hint="cs"/>
          <w:rtl/>
        </w:rPr>
        <w:t>ی</w:t>
      </w:r>
      <w:r w:rsidRPr="00B368A2">
        <w:rPr>
          <w:rStyle w:val="Char5"/>
          <w:rtl/>
        </w:rPr>
        <w:t xml:space="preserve"> رمضان م</w:t>
      </w:r>
      <w:r w:rsidRPr="00B368A2">
        <w:rPr>
          <w:rStyle w:val="Char5"/>
          <w:rFonts w:hint="cs"/>
          <w:rtl/>
        </w:rPr>
        <w:t>ی‌توانید</w:t>
      </w:r>
      <w:r w:rsidRPr="00B368A2">
        <w:rPr>
          <w:rStyle w:val="Char5"/>
          <w:rtl/>
        </w:rPr>
        <w:t>] با آنان آم</w:t>
      </w:r>
      <w:r w:rsidRPr="00B368A2">
        <w:rPr>
          <w:rStyle w:val="Char5"/>
          <w:rFonts w:hint="cs"/>
          <w:rtl/>
        </w:rPr>
        <w:t>یزش</w:t>
      </w:r>
      <w:r w:rsidRPr="00B368A2">
        <w:rPr>
          <w:rStyle w:val="Char5"/>
          <w:rtl/>
        </w:rPr>
        <w:t xml:space="preserve"> کن</w:t>
      </w:r>
      <w:r w:rsidRPr="00B368A2">
        <w:rPr>
          <w:rStyle w:val="Char5"/>
          <w:rFonts w:hint="cs"/>
          <w:rtl/>
        </w:rPr>
        <w:t>ید</w:t>
      </w:r>
      <w:r w:rsidRPr="00B368A2">
        <w:rPr>
          <w:rStyle w:val="Char5"/>
          <w:rtl/>
        </w:rPr>
        <w:t xml:space="preserve"> و آنچه ال</w:t>
      </w:r>
      <w:r w:rsidRPr="00B368A2">
        <w:rPr>
          <w:rStyle w:val="Char5"/>
          <w:rFonts w:hint="cs"/>
          <w:rtl/>
        </w:rPr>
        <w:t>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برا</w:t>
      </w:r>
      <w:r w:rsidRPr="00B368A2">
        <w:rPr>
          <w:rStyle w:val="Char5"/>
          <w:rFonts w:hint="cs"/>
          <w:rtl/>
        </w:rPr>
        <w:t>ی</w:t>
      </w:r>
      <w:r w:rsidRPr="00B368A2">
        <w:rPr>
          <w:rStyle w:val="Char5"/>
          <w:rtl/>
        </w:rPr>
        <w:t xml:space="preserve"> شما مقر</w:t>
      </w:r>
      <w:r w:rsidRPr="00B368A2">
        <w:rPr>
          <w:rStyle w:val="Char5"/>
          <w:rFonts w:hint="cs"/>
          <w:rtl/>
        </w:rPr>
        <w:t>ّ</w:t>
      </w:r>
      <w:r w:rsidRPr="00B368A2">
        <w:rPr>
          <w:rStyle w:val="Char5"/>
          <w:rtl/>
        </w:rPr>
        <w:t>ر داشته</w:t>
      </w:r>
      <w:r w:rsidRPr="00B368A2">
        <w:rPr>
          <w:rStyle w:val="Char5"/>
          <w:rFonts w:hint="cs"/>
          <w:rtl/>
        </w:rPr>
        <w:t xml:space="preserve"> است را</w:t>
      </w:r>
      <w:r w:rsidRPr="00B368A2">
        <w:rPr>
          <w:rStyle w:val="Char5"/>
          <w:rtl/>
        </w:rPr>
        <w:t xml:space="preserve"> طلب کن</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از 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 xml:space="preserve">در تفسیر </w:t>
      </w:r>
      <w:r w:rsidRPr="00BC1762">
        <w:rPr>
          <w:rFonts w:ascii="B lotus Unc" w:hAnsi="B lotus Unc" w:cs="Traditional Arabic"/>
          <w:rtl/>
        </w:rPr>
        <w:t>﴿</w:t>
      </w:r>
      <w:r w:rsidRPr="00C12E7C">
        <w:rPr>
          <w:rStyle w:val="Char8"/>
          <w:rtl/>
        </w:rPr>
        <w:t>وَ</w:t>
      </w:r>
      <w:r w:rsidRPr="00C12E7C">
        <w:rPr>
          <w:rStyle w:val="Char8"/>
          <w:rFonts w:hint="cs"/>
          <w:rtl/>
        </w:rPr>
        <w:t>ٱبۡتَغُواْ</w:t>
      </w:r>
      <w:r w:rsidRPr="00C12E7C">
        <w:rPr>
          <w:rStyle w:val="Char8"/>
          <w:rtl/>
        </w:rPr>
        <w:t xml:space="preserve"> مَا كَ</w:t>
      </w:r>
      <w:r w:rsidRPr="00C12E7C">
        <w:rPr>
          <w:rStyle w:val="Char8"/>
          <w:rFonts w:hint="cs"/>
          <w:rtl/>
        </w:rPr>
        <w:t>تَبَ</w:t>
      </w:r>
      <w:r w:rsidRPr="00C12E7C">
        <w:rPr>
          <w:rStyle w:val="Char8"/>
          <w:rtl/>
        </w:rPr>
        <w:t xml:space="preserve"> </w:t>
      </w:r>
      <w:r w:rsidRPr="00C12E7C">
        <w:rPr>
          <w:rStyle w:val="Char8"/>
          <w:rFonts w:hint="cs"/>
          <w:rtl/>
        </w:rPr>
        <w:t>ٱللَّهُ</w:t>
      </w:r>
      <w:r w:rsidRPr="00C12E7C">
        <w:rPr>
          <w:rStyle w:val="Char8"/>
          <w:rtl/>
        </w:rPr>
        <w:t xml:space="preserve"> لَكُمۡۚ</w:t>
      </w:r>
      <w:r w:rsidRPr="00BC1762">
        <w:rPr>
          <w:rFonts w:ascii="B lotus Unc" w:hAnsi="B lotus Unc" w:cs="Traditional Arabic"/>
          <w:rtl/>
        </w:rPr>
        <w:t>﴾</w:t>
      </w:r>
      <w:r w:rsidRPr="00695320">
        <w:rPr>
          <w:rStyle w:val="Char0"/>
          <w:rFonts w:hint="cs"/>
          <w:rtl/>
        </w:rPr>
        <w:t xml:space="preserve"> نقل شده که مراد از آن «فرزند» است.</w:t>
      </w:r>
    </w:p>
    <w:p w:rsidR="00084FA6" w:rsidRPr="00695320" w:rsidRDefault="00084FA6" w:rsidP="00D80973">
      <w:pPr>
        <w:widowControl w:val="0"/>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«تَزَوَّجُوا الْوَلُودَ الْوَدُودَ؛ فَإِنِّي مُكَاثِرٌ بِكُمُ الْأُمَمَ يَوْمَ الْقِيَامَةِ»</w:t>
      </w:r>
      <w:r w:rsidRPr="007F2722">
        <w:rPr>
          <w:rStyle w:val="Char0"/>
          <w:vertAlign w:val="superscript"/>
          <w:rtl/>
        </w:rPr>
        <w:footnoteReference w:id="910"/>
      </w:r>
      <w:r w:rsidRPr="00695320">
        <w:rPr>
          <w:rStyle w:val="Char0"/>
          <w:rFonts w:hint="cs"/>
          <w:rtl/>
        </w:rPr>
        <w:t>؛ «با زن بچّه</w:t>
      </w:r>
      <w:r w:rsidR="00CE54C3">
        <w:rPr>
          <w:rStyle w:val="Char0"/>
          <w:rFonts w:hint="cs"/>
          <w:rtl/>
        </w:rPr>
        <w:t>‌</w:t>
      </w:r>
      <w:r w:rsidRPr="00695320">
        <w:rPr>
          <w:rStyle w:val="Char0"/>
          <w:rFonts w:hint="cs"/>
          <w:rtl/>
        </w:rPr>
        <w:t>آور و مهربان ازدواج کنید، چون من در روز قیامت، به سبب کثرت شما بر سایر امّت</w:t>
      </w:r>
      <w:r w:rsidR="00CE54C3">
        <w:rPr>
          <w:rStyle w:val="Char0"/>
          <w:rFonts w:hint="cs"/>
          <w:rtl/>
        </w:rPr>
        <w:t>‌</w:t>
      </w:r>
      <w:r w:rsidRPr="00695320">
        <w:rPr>
          <w:rStyle w:val="Char0"/>
          <w:rFonts w:hint="cs"/>
          <w:rtl/>
        </w:rPr>
        <w:t>ها افتخار می</w:t>
      </w:r>
      <w:r w:rsidR="00CE54C3">
        <w:rPr>
          <w:rStyle w:val="Char0"/>
          <w:rFonts w:hint="cs"/>
          <w:rtl/>
        </w:rPr>
        <w:t>‌</w:t>
      </w:r>
      <w:r w:rsidRPr="00695320">
        <w:rPr>
          <w:rStyle w:val="Char0"/>
          <w:rFonts w:hint="cs"/>
          <w:rtl/>
        </w:rPr>
        <w:t>کنم.»</w:t>
      </w:r>
    </w:p>
    <w:p w:rsidR="00084FA6" w:rsidRPr="00695320" w:rsidRDefault="00084FA6" w:rsidP="00D80973">
      <w:pPr>
        <w:pStyle w:val="ListParagraph"/>
        <w:widowControl w:val="0"/>
        <w:numPr>
          <w:ilvl w:val="0"/>
          <w:numId w:val="176"/>
        </w:numPr>
        <w:ind w:left="595" w:hanging="357"/>
        <w:contextualSpacing w:val="0"/>
        <w:jc w:val="both"/>
        <w:rPr>
          <w:rStyle w:val="Char0"/>
        </w:rPr>
      </w:pPr>
      <w:r w:rsidRPr="0086350F">
        <w:rPr>
          <w:rStyle w:val="Char4"/>
          <w:rFonts w:hint="cs"/>
          <w:rtl/>
        </w:rPr>
        <w:t>اسلام ناپسنددانستن دختران را ممنوع دانسته است:</w:t>
      </w:r>
      <w:r w:rsidRPr="00695320">
        <w:rPr>
          <w:rStyle w:val="Char0"/>
          <w:rFonts w:hint="cs"/>
          <w:rtl/>
        </w:rPr>
        <w:t xml:space="preserve"> الله</w:t>
      </w:r>
      <w:r w:rsidR="00656F15" w:rsidRPr="00656F15">
        <w:rPr>
          <w:rFonts w:cs="CTraditional Arabic"/>
          <w:rtl/>
        </w:rPr>
        <w:t> ـ</w:t>
      </w:r>
      <w:r w:rsidR="00C61D90" w:rsidRPr="00C61D90">
        <w:rPr>
          <w:rFonts w:cs="IRNazli"/>
          <w:rtl/>
        </w:rPr>
        <w:t xml:space="preserve"> </w:t>
      </w:r>
      <w:r w:rsidRPr="00695320">
        <w:rPr>
          <w:rStyle w:val="Char0"/>
          <w:rFonts w:hint="cs"/>
          <w:rtl/>
        </w:rPr>
        <w:t>در قرآن کریم بیان نموده که نخواستن دختران از اخلاق و عادات افراد دورۀ جاهلی بوده و الله تعالی آنان را سرزنش کرده است:</w:t>
      </w:r>
    </w:p>
    <w:p w:rsidR="00084FA6" w:rsidRPr="00C12E7C" w:rsidRDefault="00084FA6" w:rsidP="00D80973">
      <w:pPr>
        <w:widowControl w:val="0"/>
        <w:ind w:firstLine="237"/>
        <w:jc w:val="both"/>
        <w:rPr>
          <w:rStyle w:val="Char8"/>
          <w:rtl/>
        </w:rPr>
      </w:pPr>
      <w:r w:rsidRPr="00BC1762">
        <w:rPr>
          <w:rFonts w:ascii="B lotus Unc" w:hAnsi="B lotus Unc" w:cs="Traditional Arabic"/>
          <w:rtl/>
        </w:rPr>
        <w:t>﴿</w:t>
      </w:r>
      <w:r w:rsidRPr="00C12E7C">
        <w:rPr>
          <w:rStyle w:val="Char8"/>
          <w:rtl/>
        </w:rPr>
        <w:t>وَإِذَا بُشِّرَ أَحَدُهُم بِ</w:t>
      </w:r>
      <w:r w:rsidRPr="00C12E7C">
        <w:rPr>
          <w:rStyle w:val="Char8"/>
          <w:rFonts w:hint="cs"/>
          <w:rtl/>
        </w:rPr>
        <w:t>ٱلۡأُنثَىٰ</w:t>
      </w:r>
      <w:r w:rsidRPr="00C12E7C">
        <w:rPr>
          <w:rStyle w:val="Char8"/>
          <w:rtl/>
        </w:rPr>
        <w:t xml:space="preserve"> ظَلَّ وَجۡهُهُ</w:t>
      </w:r>
      <w:r w:rsidRPr="00C12E7C">
        <w:rPr>
          <w:rStyle w:val="Char8"/>
          <w:rFonts w:hint="cs"/>
          <w:rtl/>
        </w:rPr>
        <w:t>ۥ</w:t>
      </w:r>
      <w:r w:rsidRPr="00C12E7C">
        <w:rPr>
          <w:rStyle w:val="Char8"/>
          <w:rtl/>
        </w:rPr>
        <w:t xml:space="preserve"> مُسۡوَدّٗا وَهُوَ كَظِيمٞ</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58]</w:t>
      </w:r>
      <w:r w:rsidRPr="00C12E7C">
        <w:rPr>
          <w:rStyle w:val="Char8"/>
          <w:rtl/>
        </w:rPr>
        <w:t xml:space="preserve"> </w:t>
      </w:r>
    </w:p>
    <w:p w:rsidR="00084FA6" w:rsidRPr="00B368A2" w:rsidRDefault="00084FA6" w:rsidP="00D80973">
      <w:pPr>
        <w:widowControl w:val="0"/>
        <w:ind w:firstLine="237"/>
        <w:jc w:val="both"/>
        <w:rPr>
          <w:rStyle w:val="Char5"/>
          <w:rtl/>
        </w:rPr>
      </w:pPr>
      <w:r w:rsidRPr="00B368A2">
        <w:rPr>
          <w:rStyle w:val="Char5"/>
          <w:rtl/>
        </w:rPr>
        <w:t>«و</w:t>
      </w:r>
      <w:r w:rsidR="005E62E2">
        <w:rPr>
          <w:rStyle w:val="Char5"/>
          <w:rtl/>
        </w:rPr>
        <w:t xml:space="preserve"> هرگاه </w:t>
      </w:r>
      <w:r w:rsidRPr="00B368A2">
        <w:rPr>
          <w:rStyle w:val="Char5"/>
          <w:rFonts w:hint="cs"/>
          <w:rtl/>
        </w:rPr>
        <w:t>یکی</w:t>
      </w:r>
      <w:r w:rsidRPr="00B368A2">
        <w:rPr>
          <w:rStyle w:val="Char5"/>
          <w:rtl/>
        </w:rPr>
        <w:t xml:space="preserve"> از آن</w:t>
      </w:r>
      <w:r w:rsidRPr="00B368A2">
        <w:rPr>
          <w:rStyle w:val="Char5"/>
          <w:rFonts w:hint="cs"/>
          <w:rtl/>
        </w:rPr>
        <w:t xml:space="preserve">ان را </w:t>
      </w:r>
      <w:r w:rsidRPr="00B368A2">
        <w:rPr>
          <w:rStyle w:val="Char5"/>
          <w:rtl/>
        </w:rPr>
        <w:t>به [تول</w:t>
      </w:r>
      <w:r w:rsidRPr="00B368A2">
        <w:rPr>
          <w:rStyle w:val="Char5"/>
          <w:rFonts w:hint="cs"/>
          <w:rtl/>
        </w:rPr>
        <w:t>ّ</w:t>
      </w:r>
      <w:r w:rsidRPr="00B368A2">
        <w:rPr>
          <w:rStyle w:val="Char5"/>
          <w:rtl/>
        </w:rPr>
        <w:t>د] دختر بشارت دهند، چهره‌اش س</w:t>
      </w:r>
      <w:r w:rsidRPr="00B368A2">
        <w:rPr>
          <w:rStyle w:val="Char5"/>
          <w:rFonts w:hint="cs"/>
          <w:rtl/>
        </w:rPr>
        <w:t>یاه</w:t>
      </w:r>
      <w:r w:rsidRPr="00B368A2">
        <w:rPr>
          <w:rStyle w:val="Char5"/>
          <w:rtl/>
        </w:rPr>
        <w:t xml:space="preserve"> م</w:t>
      </w:r>
      <w:r w:rsidRPr="00B368A2">
        <w:rPr>
          <w:rStyle w:val="Char5"/>
          <w:rFonts w:hint="cs"/>
          <w:rtl/>
        </w:rPr>
        <w:t>ی‌شود</w:t>
      </w:r>
      <w:r w:rsidR="00C12E7C">
        <w:rPr>
          <w:rStyle w:val="Char5"/>
          <w:rtl/>
        </w:rPr>
        <w:t xml:space="preserve"> درحالی </w:t>
      </w:r>
      <w:r w:rsidRPr="00B368A2">
        <w:rPr>
          <w:rStyle w:val="Char5"/>
          <w:rFonts w:hint="cs"/>
          <w:rtl/>
        </w:rPr>
        <w:t>که</w:t>
      </w:r>
      <w:r w:rsidRPr="00B368A2">
        <w:rPr>
          <w:rStyle w:val="Char5"/>
          <w:rtl/>
        </w:rPr>
        <w:t xml:space="preserve"> او خشم خود را فرو م</w:t>
      </w:r>
      <w:r w:rsidRPr="00B368A2">
        <w:rPr>
          <w:rStyle w:val="Char5"/>
          <w:rFonts w:hint="cs"/>
          <w:rtl/>
        </w:rPr>
        <w:t>ی‌خورد.</w:t>
      </w:r>
      <w:r w:rsidRPr="00B368A2">
        <w:rPr>
          <w:rStyle w:val="Char5"/>
          <w:rFonts w:hint="eastAsia"/>
          <w:rtl/>
        </w:rPr>
        <w:t>»</w:t>
      </w:r>
    </w:p>
    <w:p w:rsidR="00084FA6" w:rsidRPr="00695320" w:rsidRDefault="00084FA6" w:rsidP="0086350F">
      <w:pPr>
        <w:pStyle w:val="ListParagraph"/>
        <w:numPr>
          <w:ilvl w:val="0"/>
          <w:numId w:val="176"/>
        </w:numPr>
        <w:ind w:left="595" w:hanging="357"/>
        <w:contextualSpacing w:val="0"/>
        <w:jc w:val="both"/>
        <w:rPr>
          <w:rStyle w:val="Char0"/>
        </w:rPr>
      </w:pPr>
      <w:r w:rsidRPr="0086350F">
        <w:rPr>
          <w:rStyle w:val="Char4"/>
          <w:rFonts w:hint="cs"/>
          <w:rtl/>
        </w:rPr>
        <w:t>شریعت اسلام، شیردادن نوزاد را بر مادر واجب گردانیده است:</w:t>
      </w:r>
      <w:r w:rsidR="005272CD">
        <w:rPr>
          <w:rStyle w:val="Char0"/>
          <w:rFonts w:hint="cs"/>
          <w:rtl/>
        </w:rPr>
        <w:t xml:space="preserve"> همان‌گونه </w:t>
      </w:r>
      <w:r w:rsidRPr="00695320">
        <w:rPr>
          <w:rStyle w:val="Char0"/>
          <w:rFonts w:hint="cs"/>
          <w:rtl/>
        </w:rPr>
        <w:t>که بر پدر لازم است نفقۀ مادر را بدهد تا بتواند نوزاد را شیر دهد حتّی در صورتی که وی را در زمان شیرخوارگی نوزاد، طلاق دهد.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D80973">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ٱلۡوَٰلِدَٰتُ</w:t>
      </w:r>
      <w:r w:rsidRPr="00C12E7C">
        <w:rPr>
          <w:rStyle w:val="Char8"/>
          <w:rtl/>
        </w:rPr>
        <w:t xml:space="preserve"> يُرۡضِعۡنَ أَوۡلَٰدَهُنَّ حَوۡلَيۡنِ كَامِلَيۡنِۖ لِمَنۡ أَرَادَ أَن يُتِمَّ </w:t>
      </w:r>
      <w:r w:rsidRPr="00C12E7C">
        <w:rPr>
          <w:rStyle w:val="Char8"/>
          <w:rFonts w:hint="cs"/>
          <w:rtl/>
        </w:rPr>
        <w:t>ٱلرَّضَاعَةَۚ</w:t>
      </w:r>
      <w:r w:rsidRPr="00C12E7C">
        <w:rPr>
          <w:rStyle w:val="Char8"/>
          <w:rtl/>
        </w:rPr>
        <w:t xml:space="preserve"> وَعَلَى </w:t>
      </w:r>
      <w:r w:rsidRPr="00C12E7C">
        <w:rPr>
          <w:rStyle w:val="Char8"/>
          <w:rFonts w:hint="cs"/>
          <w:rtl/>
        </w:rPr>
        <w:t>ٱلۡمَوۡلُودِ</w:t>
      </w:r>
      <w:r w:rsidRPr="00C12E7C">
        <w:rPr>
          <w:rStyle w:val="Char8"/>
          <w:rtl/>
        </w:rPr>
        <w:t xml:space="preserve"> لَهُ</w:t>
      </w:r>
      <w:r w:rsidRPr="00C12E7C">
        <w:rPr>
          <w:rStyle w:val="Char8"/>
          <w:rFonts w:hint="cs"/>
          <w:rtl/>
        </w:rPr>
        <w:t>ۥ</w:t>
      </w:r>
      <w:r w:rsidRPr="00C12E7C">
        <w:rPr>
          <w:rStyle w:val="Char8"/>
          <w:rtl/>
        </w:rPr>
        <w:t xml:space="preserve"> رِزۡقُهُنَّ وَكِسۡوَتُهُنَّ بِ</w:t>
      </w:r>
      <w:r w:rsidR="00D80973">
        <w:rPr>
          <w:rStyle w:val="Char8"/>
          <w:rFonts w:hint="cs"/>
          <w:rtl/>
        </w:rPr>
        <w:t>ٱلۡمَعۡرُوفِ</w:t>
      </w:r>
      <w:r w:rsidRPr="00BC1762">
        <w:rPr>
          <w:rFonts w:ascii="B lotus Unc" w:hAnsi="B lotus Unc" w:cs="Traditional Arabic"/>
          <w:rtl/>
        </w:rPr>
        <w:t>﴾</w:t>
      </w:r>
      <w:r w:rsidRPr="00C12E7C">
        <w:rPr>
          <w:rStyle w:val="Char8"/>
          <w:rtl/>
        </w:rPr>
        <w:t xml:space="preserve"> </w:t>
      </w:r>
      <w:r w:rsidRPr="00C12E7C">
        <w:rPr>
          <w:rStyle w:val="Char"/>
          <w:rtl/>
        </w:rPr>
        <w:t>[البقرة: 233]</w:t>
      </w:r>
      <w:r w:rsidRPr="00C12E7C">
        <w:rPr>
          <w:rStyle w:val="Char8"/>
          <w:rtl/>
        </w:rPr>
        <w:t xml:space="preserve"> </w:t>
      </w:r>
    </w:p>
    <w:p w:rsidR="00084FA6" w:rsidRPr="00D80973" w:rsidRDefault="00084FA6" w:rsidP="00084FA6">
      <w:pPr>
        <w:ind w:firstLine="237"/>
        <w:jc w:val="both"/>
        <w:rPr>
          <w:rStyle w:val="Char5"/>
          <w:sz w:val="25"/>
          <w:szCs w:val="25"/>
          <w:rtl/>
        </w:rPr>
      </w:pPr>
      <w:r w:rsidRPr="00D80973">
        <w:rPr>
          <w:rStyle w:val="Char5"/>
          <w:sz w:val="25"/>
          <w:szCs w:val="25"/>
          <w:rtl/>
        </w:rPr>
        <w:t>«و مادران [با</w:t>
      </w:r>
      <w:r w:rsidRPr="00D80973">
        <w:rPr>
          <w:rStyle w:val="Char5"/>
          <w:rFonts w:hint="cs"/>
          <w:sz w:val="25"/>
          <w:szCs w:val="25"/>
          <w:rtl/>
        </w:rPr>
        <w:t>ید</w:t>
      </w:r>
      <w:r w:rsidRPr="00D80973">
        <w:rPr>
          <w:rStyle w:val="Char5"/>
          <w:sz w:val="25"/>
          <w:szCs w:val="25"/>
          <w:rtl/>
        </w:rPr>
        <w:t>] فرزندان خود را دو سال تمام ش</w:t>
      </w:r>
      <w:r w:rsidRPr="00D80973">
        <w:rPr>
          <w:rStyle w:val="Char5"/>
          <w:rFonts w:hint="cs"/>
          <w:sz w:val="25"/>
          <w:szCs w:val="25"/>
          <w:rtl/>
        </w:rPr>
        <w:t>یر</w:t>
      </w:r>
      <w:r w:rsidRPr="00D80973">
        <w:rPr>
          <w:rStyle w:val="Char5"/>
          <w:sz w:val="25"/>
          <w:szCs w:val="25"/>
          <w:rtl/>
        </w:rPr>
        <w:t xml:space="preserve"> دهند</w:t>
      </w:r>
      <w:r w:rsidRPr="00D80973">
        <w:rPr>
          <w:rStyle w:val="Char5"/>
          <w:rFonts w:hint="cs"/>
          <w:sz w:val="25"/>
          <w:szCs w:val="25"/>
          <w:rtl/>
        </w:rPr>
        <w:t>؛</w:t>
      </w:r>
      <w:r w:rsidRPr="00D80973">
        <w:rPr>
          <w:rStyle w:val="Char5"/>
          <w:sz w:val="25"/>
          <w:szCs w:val="25"/>
          <w:rtl/>
        </w:rPr>
        <w:t xml:space="preserve"> [ا</w:t>
      </w:r>
      <w:r w:rsidRPr="00D80973">
        <w:rPr>
          <w:rStyle w:val="Char5"/>
          <w:rFonts w:hint="cs"/>
          <w:sz w:val="25"/>
          <w:szCs w:val="25"/>
          <w:rtl/>
        </w:rPr>
        <w:t>ین</w:t>
      </w:r>
      <w:r w:rsidRPr="00D80973">
        <w:rPr>
          <w:rStyle w:val="Char5"/>
          <w:sz w:val="25"/>
          <w:szCs w:val="25"/>
          <w:rtl/>
        </w:rPr>
        <w:t xml:space="preserve"> دستور] برا</w:t>
      </w:r>
      <w:r w:rsidRPr="00D80973">
        <w:rPr>
          <w:rStyle w:val="Char5"/>
          <w:rFonts w:hint="cs"/>
          <w:sz w:val="25"/>
          <w:szCs w:val="25"/>
          <w:rtl/>
        </w:rPr>
        <w:t>ی</w:t>
      </w:r>
      <w:r w:rsidRPr="00D80973">
        <w:rPr>
          <w:rStyle w:val="Char5"/>
          <w:sz w:val="25"/>
          <w:szCs w:val="25"/>
          <w:rtl/>
        </w:rPr>
        <w:t xml:space="preserve"> کس</w:t>
      </w:r>
      <w:r w:rsidRPr="00D80973">
        <w:rPr>
          <w:rStyle w:val="Char5"/>
          <w:rFonts w:hint="cs"/>
          <w:sz w:val="25"/>
          <w:szCs w:val="25"/>
          <w:rtl/>
        </w:rPr>
        <w:t>ی</w:t>
      </w:r>
      <w:r w:rsidRPr="00D80973">
        <w:rPr>
          <w:rStyle w:val="Char5"/>
          <w:sz w:val="25"/>
          <w:szCs w:val="25"/>
          <w:rtl/>
        </w:rPr>
        <w:t xml:space="preserve"> است که بخواهد دوران ش</w:t>
      </w:r>
      <w:r w:rsidRPr="00D80973">
        <w:rPr>
          <w:rStyle w:val="Char5"/>
          <w:rFonts w:hint="cs"/>
          <w:sz w:val="25"/>
          <w:szCs w:val="25"/>
          <w:rtl/>
        </w:rPr>
        <w:t>یر</w:t>
      </w:r>
      <w:r w:rsidRPr="00D80973">
        <w:rPr>
          <w:rStyle w:val="Char5"/>
          <w:sz w:val="25"/>
          <w:szCs w:val="25"/>
          <w:rtl/>
        </w:rPr>
        <w:t>خوارگ</w:t>
      </w:r>
      <w:r w:rsidRPr="00D80973">
        <w:rPr>
          <w:rStyle w:val="Char5"/>
          <w:rFonts w:hint="cs"/>
          <w:sz w:val="25"/>
          <w:szCs w:val="25"/>
          <w:rtl/>
        </w:rPr>
        <w:t>ی</w:t>
      </w:r>
      <w:r w:rsidRPr="00D80973">
        <w:rPr>
          <w:rStyle w:val="Char5"/>
          <w:sz w:val="25"/>
          <w:szCs w:val="25"/>
          <w:rtl/>
        </w:rPr>
        <w:t xml:space="preserve"> را تکم</w:t>
      </w:r>
      <w:r w:rsidRPr="00D80973">
        <w:rPr>
          <w:rStyle w:val="Char5"/>
          <w:rFonts w:hint="cs"/>
          <w:sz w:val="25"/>
          <w:szCs w:val="25"/>
          <w:rtl/>
        </w:rPr>
        <w:t>یل</w:t>
      </w:r>
      <w:r w:rsidRPr="00D80973">
        <w:rPr>
          <w:rStyle w:val="Char5"/>
          <w:sz w:val="25"/>
          <w:szCs w:val="25"/>
          <w:rtl/>
        </w:rPr>
        <w:t xml:space="preserve"> کند</w:t>
      </w:r>
      <w:r w:rsidRPr="00D80973">
        <w:rPr>
          <w:rStyle w:val="Char5"/>
          <w:rFonts w:hint="cs"/>
          <w:sz w:val="25"/>
          <w:szCs w:val="25"/>
          <w:rtl/>
        </w:rPr>
        <w:t>.</w:t>
      </w:r>
      <w:r w:rsidRPr="00D80973">
        <w:rPr>
          <w:rStyle w:val="Char5"/>
          <w:sz w:val="25"/>
          <w:szCs w:val="25"/>
          <w:rtl/>
        </w:rPr>
        <w:t xml:space="preserve"> و بر آن کس که فرزند برا</w:t>
      </w:r>
      <w:r w:rsidRPr="00D80973">
        <w:rPr>
          <w:rStyle w:val="Char5"/>
          <w:rFonts w:hint="cs"/>
          <w:sz w:val="25"/>
          <w:szCs w:val="25"/>
          <w:rtl/>
        </w:rPr>
        <w:t>ی</w:t>
      </w:r>
      <w:r w:rsidRPr="00D80973">
        <w:rPr>
          <w:rStyle w:val="Char5"/>
          <w:sz w:val="25"/>
          <w:szCs w:val="25"/>
          <w:rtl/>
        </w:rPr>
        <w:t xml:space="preserve"> او متول</w:t>
      </w:r>
      <w:r w:rsidRPr="00D80973">
        <w:rPr>
          <w:rStyle w:val="Char5"/>
          <w:rFonts w:hint="cs"/>
          <w:sz w:val="25"/>
          <w:szCs w:val="25"/>
          <w:rtl/>
        </w:rPr>
        <w:t>ّ</w:t>
      </w:r>
      <w:r w:rsidRPr="00D80973">
        <w:rPr>
          <w:rStyle w:val="Char5"/>
          <w:sz w:val="25"/>
          <w:szCs w:val="25"/>
          <w:rtl/>
        </w:rPr>
        <w:t>د شده [پدر]</w:t>
      </w:r>
      <w:r w:rsidRPr="00D80973">
        <w:rPr>
          <w:rStyle w:val="Char5"/>
          <w:rFonts w:hint="cs"/>
          <w:sz w:val="25"/>
          <w:szCs w:val="25"/>
          <w:rtl/>
        </w:rPr>
        <w:t>،</w:t>
      </w:r>
      <w:r w:rsidRPr="00D80973">
        <w:rPr>
          <w:rStyle w:val="Char5"/>
          <w:sz w:val="25"/>
          <w:szCs w:val="25"/>
          <w:rtl/>
        </w:rPr>
        <w:t xml:space="preserve"> لازم است خوراک و پوشاک آنان [مادران] را ب</w:t>
      </w:r>
      <w:r w:rsidRPr="00D80973">
        <w:rPr>
          <w:rStyle w:val="Char5"/>
          <w:rFonts w:hint="cs"/>
          <w:sz w:val="25"/>
          <w:szCs w:val="25"/>
          <w:rtl/>
        </w:rPr>
        <w:t>ه</w:t>
      </w:r>
      <w:r w:rsidRPr="00D80973">
        <w:rPr>
          <w:rStyle w:val="Char0"/>
          <w:rFonts w:hint="cs"/>
          <w:sz w:val="25"/>
          <w:szCs w:val="25"/>
          <w:cs/>
        </w:rPr>
        <w:t>‎</w:t>
      </w:r>
      <w:r w:rsidRPr="00D80973">
        <w:rPr>
          <w:rStyle w:val="Char5"/>
          <w:sz w:val="25"/>
          <w:szCs w:val="25"/>
          <w:rtl/>
        </w:rPr>
        <w:t>طور شا</w:t>
      </w:r>
      <w:r w:rsidRPr="00D80973">
        <w:rPr>
          <w:rStyle w:val="Char5"/>
          <w:rFonts w:hint="cs"/>
          <w:sz w:val="25"/>
          <w:szCs w:val="25"/>
          <w:rtl/>
        </w:rPr>
        <w:t>یسته</w:t>
      </w:r>
      <w:r w:rsidRPr="00D80973">
        <w:rPr>
          <w:rStyle w:val="Char5"/>
          <w:sz w:val="25"/>
          <w:szCs w:val="25"/>
          <w:rtl/>
        </w:rPr>
        <w:t xml:space="preserve"> [در مد</w:t>
      </w:r>
      <w:r w:rsidRPr="00D80973">
        <w:rPr>
          <w:rStyle w:val="Char5"/>
          <w:rFonts w:hint="cs"/>
          <w:sz w:val="25"/>
          <w:szCs w:val="25"/>
          <w:rtl/>
        </w:rPr>
        <w:t>ّ</w:t>
      </w:r>
      <w:r w:rsidRPr="00D80973">
        <w:rPr>
          <w:rStyle w:val="Char5"/>
          <w:sz w:val="25"/>
          <w:szCs w:val="25"/>
          <w:rtl/>
        </w:rPr>
        <w:t>ت ش</w:t>
      </w:r>
      <w:r w:rsidRPr="00D80973">
        <w:rPr>
          <w:rStyle w:val="Char5"/>
          <w:rFonts w:hint="cs"/>
          <w:sz w:val="25"/>
          <w:szCs w:val="25"/>
          <w:rtl/>
        </w:rPr>
        <w:t>یر</w:t>
      </w:r>
      <w:r w:rsidRPr="00D80973">
        <w:rPr>
          <w:rStyle w:val="Char5"/>
          <w:sz w:val="25"/>
          <w:szCs w:val="25"/>
          <w:rtl/>
        </w:rPr>
        <w:t>دادن بپردازد]</w:t>
      </w:r>
      <w:r w:rsidRPr="00D80973">
        <w:rPr>
          <w:rStyle w:val="Char5"/>
          <w:rFonts w:hint="cs"/>
          <w:sz w:val="25"/>
          <w:szCs w:val="25"/>
          <w:rtl/>
        </w:rPr>
        <w:t>.</w:t>
      </w:r>
      <w:r w:rsidRPr="00D80973">
        <w:rPr>
          <w:rStyle w:val="Char5"/>
          <w:rFonts w:hint="eastAsia"/>
          <w:sz w:val="25"/>
          <w:szCs w:val="25"/>
          <w:rtl/>
        </w:rPr>
        <w:t>»</w:t>
      </w:r>
    </w:p>
    <w:p w:rsidR="00084FA6" w:rsidRPr="00695320" w:rsidRDefault="00084FA6" w:rsidP="0086350F">
      <w:pPr>
        <w:pStyle w:val="ListParagraph"/>
        <w:numPr>
          <w:ilvl w:val="0"/>
          <w:numId w:val="176"/>
        </w:numPr>
        <w:ind w:left="595" w:hanging="357"/>
        <w:contextualSpacing w:val="0"/>
        <w:jc w:val="both"/>
        <w:rPr>
          <w:rStyle w:val="Char0"/>
        </w:rPr>
      </w:pPr>
      <w:r w:rsidRPr="0086350F">
        <w:rPr>
          <w:rStyle w:val="Char4"/>
          <w:rFonts w:hint="cs"/>
          <w:rtl/>
        </w:rPr>
        <w:t>تربیّت فرزندان تا زمانی که بزرگ شوند، پاداش فراوانی دارد:</w:t>
      </w:r>
      <w:r w:rsidRPr="00695320">
        <w:rPr>
          <w:rStyle w:val="Char0"/>
          <w:rFonts w:hint="cs"/>
          <w:rtl/>
        </w:rPr>
        <w:t xml:space="preserve">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«مَنْ عَالَ جَارِيَتَيْنِ حَت</w:t>
      </w:r>
      <w:r w:rsidR="003700BA">
        <w:rPr>
          <w:rStyle w:val="Char7"/>
          <w:rtl/>
        </w:rPr>
        <w:t>َّ</w:t>
      </w:r>
      <w:r w:rsidRPr="00114221">
        <w:rPr>
          <w:rStyle w:val="Char7"/>
          <w:rtl/>
        </w:rPr>
        <w:t>ى تَبْلُغَا</w:t>
      </w:r>
      <w:r w:rsidRPr="00114221">
        <w:rPr>
          <w:rStyle w:val="Char7"/>
          <w:rFonts w:ascii="Times New Roman" w:hAnsi="Times New Roman" w:cs="Times New Roman" w:hint="cs"/>
          <w:rtl/>
        </w:rPr>
        <w:t> </w:t>
      </w:r>
      <w:r w:rsidRPr="00114221">
        <w:rPr>
          <w:rStyle w:val="Char7"/>
          <w:rtl/>
        </w:rPr>
        <w:t>جَاءَ يَوْمَ الْقِيَامَةِ أَنَا وَهُوَ ه</w:t>
      </w:r>
      <w:r w:rsidR="003B3B7F">
        <w:rPr>
          <w:rStyle w:val="Char7"/>
          <w:rtl/>
        </w:rPr>
        <w:t>ك</w:t>
      </w:r>
      <w:r w:rsidRPr="00114221">
        <w:rPr>
          <w:rStyle w:val="Char7"/>
          <w:rtl/>
        </w:rPr>
        <w:t>ذَا»</w:t>
      </w:r>
      <w:r w:rsidRPr="007F2722">
        <w:rPr>
          <w:rStyle w:val="Char0"/>
          <w:vertAlign w:val="superscript"/>
          <w:rtl/>
        </w:rPr>
        <w:footnoteReference w:id="911"/>
      </w:r>
      <w:r w:rsidRPr="00695320">
        <w:rPr>
          <w:rStyle w:val="Char0"/>
          <w:rFonts w:hint="cs"/>
          <w:rtl/>
        </w:rPr>
        <w:t>؛ «هر کس که دو دختر را سرپرستی نماید تا به سنّ بلوغ برسند، در روز قیامت، من و او مانند این هستیم.» و سپس انگشتان خویش را به هم چسباندند.</w:t>
      </w:r>
    </w:p>
    <w:p w:rsidR="00084FA6" w:rsidRPr="00695320" w:rsidRDefault="00084FA6" w:rsidP="00084FA6">
      <w:pPr>
        <w:ind w:firstLine="237"/>
        <w:jc w:val="both"/>
        <w:rPr>
          <w:rStyle w:val="Char0"/>
          <w:rtl/>
        </w:rPr>
      </w:pPr>
      <w:r w:rsidRPr="00114221">
        <w:rPr>
          <w:rStyle w:val="Char7"/>
          <w:rtl/>
        </w:rPr>
        <w:t>«مَنْ عَالَ جَارِيَتَيْنِ»</w:t>
      </w:r>
      <w:r w:rsidRPr="00695320">
        <w:rPr>
          <w:rStyle w:val="Char0"/>
          <w:rFonts w:hint="cs"/>
          <w:rtl/>
        </w:rPr>
        <w:t>؛ یعنی هزینۀ زندگی و تربیّت و اصلاح و رشدشان را قبول نموده و انجام دهد.</w:t>
      </w:r>
    </w:p>
    <w:p w:rsidR="00084FA6" w:rsidRPr="00695320" w:rsidRDefault="00084FA6" w:rsidP="00D80973">
      <w:pPr>
        <w:widowControl w:val="0"/>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«مَنْ كَانَ لَهُ ثَلَاثُ بَنَاتٍ فَصَبَرَ عَلَيْهِنَّ، وَأَطْعَمَهُنَّ، وَسَقَاهُنَّ، وَكَسَاهُنَّ مِنْ جِدَتِهِ كُنَّ لَهُ حِجَابًا مِنَ النَّارِ يَوْمَ الْقِيَامَةِ»</w:t>
      </w:r>
      <w:r w:rsidRPr="007F2722">
        <w:rPr>
          <w:rStyle w:val="Char0"/>
          <w:vertAlign w:val="superscript"/>
          <w:rtl/>
        </w:rPr>
        <w:footnoteReference w:id="912"/>
      </w:r>
      <w:r w:rsidRPr="00695320">
        <w:rPr>
          <w:rStyle w:val="Char0"/>
          <w:rFonts w:hint="cs"/>
          <w:rtl/>
        </w:rPr>
        <w:t>؛ «کسی که 3 دختر داشته باشد و بر [سختی</w:t>
      </w:r>
      <w:r w:rsidR="00CE54C3">
        <w:rPr>
          <w:rStyle w:val="Char0"/>
          <w:rFonts w:hint="cs"/>
          <w:rtl/>
        </w:rPr>
        <w:t>‌</w:t>
      </w:r>
      <w:r w:rsidRPr="00695320">
        <w:rPr>
          <w:rStyle w:val="Char0"/>
          <w:rFonts w:hint="cs"/>
          <w:rtl/>
        </w:rPr>
        <w:t>های] آنان صبر نماید و این دختران را از ثروت [و مال] خود، غذا و آب و پوشاک دهد، در روز قیامت، باعث حفاظت وی از آتش [دوزخ] می</w:t>
      </w:r>
      <w:r w:rsidR="00CE54C3">
        <w:rPr>
          <w:rStyle w:val="Char0"/>
          <w:rFonts w:hint="cs"/>
          <w:rtl/>
        </w:rPr>
        <w:t>‌</w:t>
      </w:r>
      <w:r w:rsidRPr="00695320">
        <w:rPr>
          <w:rStyle w:val="Char0"/>
          <w:rFonts w:hint="cs"/>
          <w:rtl/>
        </w:rPr>
        <w:t>شوند.»</w:t>
      </w:r>
    </w:p>
    <w:p w:rsidR="00084FA6" w:rsidRPr="00695320" w:rsidRDefault="00084FA6" w:rsidP="00D80973">
      <w:pPr>
        <w:widowControl w:val="0"/>
        <w:ind w:firstLine="238"/>
        <w:jc w:val="both"/>
        <w:rPr>
          <w:rStyle w:val="Char0"/>
          <w:rtl/>
        </w:rPr>
      </w:pPr>
      <w:r w:rsidRPr="00695320">
        <w:rPr>
          <w:rStyle w:val="Char0"/>
          <w:rFonts w:hint="cs"/>
          <w:rtl/>
        </w:rPr>
        <w:t>حتّی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فرمودند که پاداش نفقه برای خانواده از ثواب هر نوع انفاقی بیشتر است؛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«أَفْضَلُ دِينَارٍ يُنْفِقُهُ الرَّجُلُ، دِينَارٌ يُنْفِقُهُ عَلَى عِيَالِهِ»</w:t>
      </w:r>
      <w:r w:rsidRPr="007F2722">
        <w:rPr>
          <w:rStyle w:val="Char0"/>
          <w:vertAlign w:val="superscript"/>
          <w:rtl/>
        </w:rPr>
        <w:footnoteReference w:id="913"/>
      </w:r>
      <w:r w:rsidRPr="00695320">
        <w:rPr>
          <w:rStyle w:val="Char0"/>
          <w:rFonts w:hint="cs"/>
          <w:rtl/>
        </w:rPr>
        <w:t>؛ «بهترین دینار [و پولی] که مرد خرج می</w:t>
      </w:r>
      <w:r w:rsidR="00CE54C3">
        <w:rPr>
          <w:rStyle w:val="Char0"/>
          <w:rFonts w:hint="cs"/>
          <w:rtl/>
        </w:rPr>
        <w:t>‌</w:t>
      </w:r>
      <w:r w:rsidRPr="00695320">
        <w:rPr>
          <w:rStyle w:val="Char0"/>
          <w:rFonts w:hint="cs"/>
          <w:rtl/>
        </w:rPr>
        <w:t>کند، پولی است که آن را برای خانواده</w:t>
      </w:r>
      <w:r w:rsidR="00CE54C3">
        <w:rPr>
          <w:rStyle w:val="Char0"/>
          <w:rFonts w:hint="cs"/>
          <w:rtl/>
        </w:rPr>
        <w:t>‌</w:t>
      </w:r>
      <w:r w:rsidRPr="00695320">
        <w:rPr>
          <w:rStyle w:val="Char0"/>
          <w:rFonts w:hint="cs"/>
          <w:rtl/>
        </w:rPr>
        <w:t>اش مصرف می</w:t>
      </w:r>
      <w:r w:rsidR="00CE54C3">
        <w:rPr>
          <w:rStyle w:val="Char0"/>
          <w:rFonts w:hint="cs"/>
          <w:rtl/>
        </w:rPr>
        <w:t>‌</w:t>
      </w:r>
      <w:r w:rsidRPr="00695320">
        <w:rPr>
          <w:rStyle w:val="Char0"/>
          <w:rFonts w:hint="cs"/>
          <w:rtl/>
        </w:rPr>
        <w:t>نماید.»</w:t>
      </w:r>
    </w:p>
    <w:p w:rsidR="00084FA6" w:rsidRPr="00695320" w:rsidRDefault="00084FA6" w:rsidP="00D80973">
      <w:pPr>
        <w:widowControl w:val="0"/>
        <w:ind w:firstLine="238"/>
        <w:jc w:val="both"/>
        <w:rPr>
          <w:rStyle w:val="Char0"/>
          <w:rtl/>
        </w:rPr>
      </w:pPr>
      <w:r w:rsidRPr="00695320">
        <w:rPr>
          <w:rStyle w:val="Char0"/>
          <w:rFonts w:hint="cs"/>
          <w:rtl/>
        </w:rPr>
        <w:t>ابوقلابه - یکی از راویان حدیث- می</w:t>
      </w:r>
      <w:r w:rsidR="00CE54C3">
        <w:rPr>
          <w:rStyle w:val="Char0"/>
          <w:rFonts w:hint="cs"/>
          <w:rtl/>
        </w:rPr>
        <w:t>‌</w:t>
      </w:r>
      <w:r w:rsidRPr="00695320">
        <w:rPr>
          <w:rStyle w:val="Char0"/>
          <w:rFonts w:hint="cs"/>
          <w:rtl/>
        </w:rPr>
        <w:t>گوید: «پاداش چه مردی بیشتر از پاداش کسی است که بر فرزندان کوچکش هزینه می</w:t>
      </w:r>
      <w:r w:rsidR="00CE54C3">
        <w:rPr>
          <w:rStyle w:val="Char0"/>
          <w:rFonts w:hint="cs"/>
          <w:rtl/>
        </w:rPr>
        <w:t>‌</w:t>
      </w:r>
      <w:r w:rsidRPr="00695320">
        <w:rPr>
          <w:rStyle w:val="Char0"/>
          <w:rFonts w:hint="cs"/>
          <w:rtl/>
        </w:rPr>
        <w:t>کند تا آنان را حفاظت و عفیف گرداند، یا الله تعالی آنان را توسّط او فایده رساند و بی</w:t>
      </w:r>
      <w:r w:rsidR="00CE54C3">
        <w:rPr>
          <w:rStyle w:val="Char0"/>
          <w:rFonts w:hint="cs"/>
          <w:rtl/>
        </w:rPr>
        <w:t>‌</w:t>
      </w:r>
      <w:r w:rsidRPr="00695320">
        <w:rPr>
          <w:rStyle w:val="Char0"/>
          <w:rFonts w:hint="cs"/>
          <w:rtl/>
        </w:rPr>
        <w:t>نیاز گرداند؟!»</w:t>
      </w:r>
    </w:p>
    <w:p w:rsidR="00084FA6" w:rsidRPr="00695320" w:rsidRDefault="00084FA6" w:rsidP="00D80973">
      <w:pPr>
        <w:widowControl w:val="0"/>
        <w:ind w:firstLine="237"/>
        <w:jc w:val="both"/>
        <w:rPr>
          <w:rStyle w:val="Char0"/>
          <w:rtl/>
        </w:rPr>
      </w:pPr>
      <w:r w:rsidRPr="00695320">
        <w:rPr>
          <w:rStyle w:val="Char0"/>
          <w:rFonts w:hint="cs"/>
          <w:rtl/>
        </w:rPr>
        <w:t>همچنین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D80973">
        <w:rPr>
          <w:rStyle w:val="Char7"/>
          <w:sz w:val="26"/>
          <w:szCs w:val="26"/>
          <w:rtl/>
        </w:rPr>
        <w:t>«دِينَارٌ أَنْفَقْتَهُ فِي سَبِيلِ اللهِ وَدِينَارٌ أَنْفَقْتَهُ فِي رَقَبَةٍ، وَدِينَارٌ تَصَدَّقْتَ بِهِ عَلَى مِسْكِينٍ، وَدِينَارٌ أَنْفَقْتَهُ عَلَى أَهْلِكَ</w:t>
      </w:r>
      <w:r w:rsidR="00F6171F" w:rsidRPr="00D80973">
        <w:rPr>
          <w:rStyle w:val="Char7"/>
          <w:rFonts w:hint="cs"/>
          <w:sz w:val="26"/>
          <w:szCs w:val="26"/>
          <w:rtl/>
        </w:rPr>
        <w:t>،</w:t>
      </w:r>
      <w:r w:rsidRPr="00D80973">
        <w:rPr>
          <w:rStyle w:val="Char7"/>
          <w:sz w:val="26"/>
          <w:szCs w:val="26"/>
          <w:rtl/>
        </w:rPr>
        <w:t xml:space="preserve"> أَعْظَمُهَا أَجْرًا الَّذِي أَنْفَقْتَهُ عَلَى أَهْلِكَ</w:t>
      </w:r>
      <w:r w:rsidR="0005588A" w:rsidRPr="00D80973">
        <w:rPr>
          <w:rStyle w:val="Char7"/>
          <w:sz w:val="26"/>
          <w:szCs w:val="26"/>
          <w:rtl/>
        </w:rPr>
        <w:t>»</w:t>
      </w:r>
      <w:r w:rsidRPr="007F2722">
        <w:rPr>
          <w:rStyle w:val="Char0"/>
          <w:vertAlign w:val="superscript"/>
          <w:rtl/>
        </w:rPr>
        <w:footnoteReference w:id="914"/>
      </w:r>
      <w:r w:rsidRPr="00695320">
        <w:rPr>
          <w:rStyle w:val="Char0"/>
          <w:rFonts w:hint="cs"/>
          <w:rtl/>
        </w:rPr>
        <w:t>؛ «[از میان] دیناری که در راه الله تعالی انفاق نمودی و دیناری که برای آزادی برده</w:t>
      </w:r>
      <w:r w:rsidR="00CE54C3">
        <w:rPr>
          <w:rStyle w:val="Char0"/>
          <w:rFonts w:hint="cs"/>
          <w:rtl/>
        </w:rPr>
        <w:t>‌</w:t>
      </w:r>
      <w:r w:rsidRPr="00695320">
        <w:rPr>
          <w:rStyle w:val="Char0"/>
          <w:rFonts w:hint="cs"/>
          <w:rtl/>
        </w:rPr>
        <w:t>ای خرج کردی و دیناری که به فردی مسکین دادی و دیناری که برای خانواده</w:t>
      </w:r>
      <w:r w:rsidR="00CE54C3">
        <w:rPr>
          <w:rStyle w:val="Char0"/>
          <w:rFonts w:hint="cs"/>
          <w:rtl/>
        </w:rPr>
        <w:t>‌</w:t>
      </w:r>
      <w:r w:rsidRPr="00695320">
        <w:rPr>
          <w:rStyle w:val="Char0"/>
          <w:rFonts w:hint="cs"/>
          <w:rtl/>
        </w:rPr>
        <w:t>ات هزینه کردی؛ پاداش دیناری که برای خانواده</w:t>
      </w:r>
      <w:r w:rsidR="00CE54C3">
        <w:rPr>
          <w:rStyle w:val="Char0"/>
          <w:rFonts w:hint="cs"/>
          <w:rtl/>
        </w:rPr>
        <w:t>‌</w:t>
      </w:r>
      <w:r w:rsidRPr="00695320">
        <w:rPr>
          <w:rStyle w:val="Char0"/>
          <w:rFonts w:hint="cs"/>
          <w:rtl/>
        </w:rPr>
        <w:t>ات خرج نمودی، از همه بیشتر است.»</w:t>
      </w:r>
    </w:p>
    <w:p w:rsidR="00084FA6" w:rsidRPr="00695320" w:rsidRDefault="00084FA6" w:rsidP="0086350F">
      <w:pPr>
        <w:pStyle w:val="ListParagraph"/>
        <w:numPr>
          <w:ilvl w:val="0"/>
          <w:numId w:val="176"/>
        </w:numPr>
        <w:ind w:left="595" w:hanging="357"/>
        <w:contextualSpacing w:val="0"/>
        <w:jc w:val="both"/>
        <w:rPr>
          <w:rStyle w:val="Char0"/>
        </w:rPr>
      </w:pPr>
      <w:r w:rsidRPr="0086350F">
        <w:rPr>
          <w:rStyle w:val="Char4"/>
          <w:rFonts w:hint="cs"/>
          <w:rtl/>
        </w:rPr>
        <w:t>سرپرستی و ادارۀ امور فرزندان امانتی است که در روز قیامت، از انسان سؤال خواهد شد:</w:t>
      </w:r>
      <w:r w:rsidRPr="00695320">
        <w:rPr>
          <w:rStyle w:val="Char0"/>
          <w:rFonts w:hint="cs"/>
          <w:rtl/>
        </w:rPr>
        <w:t xml:space="preserve"> اگر آدمی این امانت و مسؤولیّت را به صورت شایسته انجام دهد، پاداش فراوانی می</w:t>
      </w:r>
      <w:r w:rsidR="00CE54C3">
        <w:rPr>
          <w:rStyle w:val="Char0"/>
          <w:rFonts w:hint="cs"/>
          <w:rtl/>
        </w:rPr>
        <w:t>‌</w:t>
      </w:r>
      <w:r w:rsidRPr="00695320">
        <w:rPr>
          <w:rStyle w:val="Char0"/>
          <w:rFonts w:hint="cs"/>
          <w:rtl/>
        </w:rPr>
        <w:t>برد و در غیر این صورت، بیم عذاب بر وی می</w:t>
      </w:r>
      <w:r w:rsidR="00CE54C3">
        <w:rPr>
          <w:rStyle w:val="Char0"/>
          <w:rFonts w:hint="cs"/>
          <w:rtl/>
        </w:rPr>
        <w:t>‌</w:t>
      </w:r>
      <w:r w:rsidRPr="00695320">
        <w:rPr>
          <w:rStyle w:val="Char0"/>
          <w:rFonts w:hint="cs"/>
          <w:rtl/>
        </w:rPr>
        <w:t>رود.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فرمودند: </w:t>
      </w:r>
      <w:r w:rsidRPr="00114221">
        <w:rPr>
          <w:rStyle w:val="Char7"/>
          <w:rtl/>
        </w:rPr>
        <w:t>«كُلُّكُمْ رَاعٍ وَكُلُّكُمْ مَسْئُولٌ عَنْ رَعِيَّتِهِ...، وَالرَّجُلُ رَاعٍ فِي أَهْلِهِ وَمَسْئُولٌ عَنْ رَعِيَّتِهِ، وَالمَرْأَةُ رَاعِيَةٌ فِي بَيْتِ زَوْجِهَا وَمَسْئُولَةٌ عَنْ رَعِيَّتِهَا»</w:t>
      </w:r>
      <w:r w:rsidRPr="007F2722">
        <w:rPr>
          <w:rStyle w:val="Char0"/>
          <w:vertAlign w:val="superscript"/>
          <w:rtl/>
        </w:rPr>
        <w:footnoteReference w:id="915"/>
      </w:r>
      <w:r w:rsidRPr="00695320">
        <w:rPr>
          <w:rStyle w:val="Char0"/>
          <w:rFonts w:hint="cs"/>
          <w:rtl/>
        </w:rPr>
        <w:t>؛ «تمامی شما نگهبانید و در برابر افراد زیر دست</w:t>
      </w:r>
      <w:r w:rsidRPr="00695320">
        <w:rPr>
          <w:rStyle w:val="Char0"/>
          <w:rFonts w:hint="cs"/>
          <w:cs/>
        </w:rPr>
        <w:t>‎</w:t>
      </w:r>
      <w:r w:rsidRPr="00695320">
        <w:rPr>
          <w:rStyle w:val="Char0"/>
          <w:rFonts w:hint="cs"/>
          <w:rtl/>
        </w:rPr>
        <w:t>تان مسؤول هستید... . مرد نگهبان خانواده</w:t>
      </w:r>
      <w:r w:rsidR="00CE54C3">
        <w:rPr>
          <w:rStyle w:val="Char0"/>
          <w:rFonts w:hint="cs"/>
          <w:rtl/>
        </w:rPr>
        <w:t>‌</w:t>
      </w:r>
      <w:r w:rsidRPr="00695320">
        <w:rPr>
          <w:rStyle w:val="Char0"/>
          <w:rFonts w:hint="cs"/>
          <w:rtl/>
        </w:rPr>
        <w:t>اش و در قبال افراد تحت فرمانش مسؤول است و زن نیز در خانۀ شوهرش نگهبان است و در برابر افراد زیر دستش مسؤول است.»</w:t>
      </w:r>
    </w:p>
    <w:p w:rsidR="00084FA6" w:rsidRPr="00695320" w:rsidRDefault="00084FA6" w:rsidP="00D80973">
      <w:pPr>
        <w:pStyle w:val="ListParagraph"/>
        <w:widowControl w:val="0"/>
        <w:numPr>
          <w:ilvl w:val="0"/>
          <w:numId w:val="176"/>
        </w:numPr>
        <w:ind w:left="595" w:hanging="357"/>
        <w:contextualSpacing w:val="0"/>
        <w:jc w:val="both"/>
        <w:rPr>
          <w:rStyle w:val="Char0"/>
        </w:rPr>
      </w:pPr>
      <w:r w:rsidRPr="0086350F">
        <w:rPr>
          <w:rStyle w:val="Char4"/>
          <w:rFonts w:hint="cs"/>
          <w:rtl/>
        </w:rPr>
        <w:t>اسلام به یتیم توجّه فراوانی نموده است:</w:t>
      </w:r>
      <w:r w:rsidRPr="00695320">
        <w:rPr>
          <w:rStyle w:val="Char0"/>
          <w:rFonts w:hint="cs"/>
          <w:rtl/>
        </w:rPr>
        <w:t xml:space="preserve"> به گونه</w:t>
      </w:r>
      <w:r w:rsidR="00CE54C3">
        <w:rPr>
          <w:rStyle w:val="Char0"/>
          <w:rFonts w:hint="cs"/>
          <w:rtl/>
        </w:rPr>
        <w:t>‌</w:t>
      </w:r>
      <w:r w:rsidRPr="00695320">
        <w:rPr>
          <w:rStyle w:val="Char0"/>
          <w:rFonts w:hint="cs"/>
          <w:rtl/>
        </w:rPr>
        <w:t>ای که دربارۀ وی بسیار توصیه کرده و مردم را تشویق نموده که به یتیم نیکی کنند و آنان را از بدی به او و سرزنش وی</w:t>
      </w:r>
      <w:r w:rsidR="000553C4">
        <w:rPr>
          <w:rStyle w:val="Char0"/>
          <w:rFonts w:hint="cs"/>
          <w:rtl/>
        </w:rPr>
        <w:t xml:space="preserve"> برحذر </w:t>
      </w:r>
      <w:r w:rsidRPr="00695320">
        <w:rPr>
          <w:rStyle w:val="Char0"/>
          <w:rFonts w:hint="cs"/>
          <w:rtl/>
        </w:rPr>
        <w:t>داشته است. متون بی</w:t>
      </w:r>
      <w:r w:rsidRPr="00695320">
        <w:rPr>
          <w:rStyle w:val="Char0"/>
          <w:rFonts w:hint="cs"/>
          <w:cs/>
        </w:rPr>
        <w:t>‎</w:t>
      </w:r>
      <w:r w:rsidRPr="00695320">
        <w:rPr>
          <w:rStyle w:val="Char0"/>
          <w:rFonts w:hint="cs"/>
          <w:rtl/>
        </w:rPr>
        <w:t>شماری از قرآن و سنّت در این زمینه وجود دارد.</w:t>
      </w:r>
    </w:p>
    <w:p w:rsidR="00084FA6" w:rsidRPr="00695320" w:rsidRDefault="00084FA6" w:rsidP="00D80973">
      <w:pPr>
        <w:widowControl w:val="0"/>
        <w:ind w:firstLine="237"/>
        <w:jc w:val="both"/>
        <w:rPr>
          <w:rStyle w:val="Char0"/>
          <w:rtl/>
        </w:rPr>
      </w:pPr>
      <w:r w:rsidRPr="00695320">
        <w:rPr>
          <w:rStyle w:val="Char0"/>
          <w:rFonts w:hint="cs"/>
          <w:rtl/>
        </w:rPr>
        <w:t>از جمله اینکه الله</w:t>
      </w:r>
      <w:r w:rsidR="00656F15" w:rsidRPr="00656F15">
        <w:rPr>
          <w:rFonts w:cs="CTraditional Arabic"/>
          <w:rtl/>
        </w:rPr>
        <w:t> ﻷ</w:t>
      </w:r>
      <w:r w:rsidR="00C61D90" w:rsidRPr="00C61D90">
        <w:rPr>
          <w:rFonts w:cs="IRNazli"/>
          <w:rtl/>
        </w:rPr>
        <w:t xml:space="preserve"> </w:t>
      </w:r>
      <w:r w:rsidRPr="00695320">
        <w:rPr>
          <w:rStyle w:val="Char0"/>
          <w:rFonts w:hint="cs"/>
          <w:rtl/>
        </w:rPr>
        <w:t>در سیاق سخن از صفات بهشتیان می</w:t>
      </w:r>
      <w:r w:rsidR="00CE54C3">
        <w:rPr>
          <w:rStyle w:val="Char0"/>
          <w:rFonts w:hint="cs"/>
          <w:rtl/>
        </w:rPr>
        <w:t>‌</w:t>
      </w:r>
      <w:r w:rsidRPr="00695320">
        <w:rPr>
          <w:rStyle w:val="Char0"/>
          <w:rFonts w:hint="cs"/>
          <w:rtl/>
        </w:rPr>
        <w:t>فرماید:</w:t>
      </w:r>
    </w:p>
    <w:p w:rsidR="00084FA6" w:rsidRPr="00C12E7C" w:rsidRDefault="00084FA6" w:rsidP="00D80973">
      <w:pPr>
        <w:widowControl w:val="0"/>
        <w:ind w:firstLine="237"/>
        <w:jc w:val="both"/>
        <w:rPr>
          <w:rStyle w:val="Char8"/>
          <w:rtl/>
        </w:rPr>
      </w:pPr>
      <w:r w:rsidRPr="00BC1762">
        <w:rPr>
          <w:rFonts w:ascii="B lotus Unc" w:hAnsi="B lotus Unc" w:cs="Traditional Arabic"/>
          <w:rtl/>
        </w:rPr>
        <w:t>﴿</w:t>
      </w:r>
      <w:r w:rsidRPr="00C12E7C">
        <w:rPr>
          <w:rStyle w:val="Char8"/>
          <w:rtl/>
        </w:rPr>
        <w:t xml:space="preserve">وَيُطۡعِمُونَ </w:t>
      </w:r>
      <w:r w:rsidRPr="00C12E7C">
        <w:rPr>
          <w:rStyle w:val="Char8"/>
          <w:rFonts w:hint="cs"/>
          <w:rtl/>
        </w:rPr>
        <w:t>ٱلطَّعَامَ</w:t>
      </w:r>
      <w:r w:rsidRPr="00C12E7C">
        <w:rPr>
          <w:rStyle w:val="Char8"/>
          <w:rtl/>
        </w:rPr>
        <w:t xml:space="preserve"> عَلَىٰ حُبِّهِ</w:t>
      </w:r>
      <w:r w:rsidRPr="00C12E7C">
        <w:rPr>
          <w:rStyle w:val="Char8"/>
          <w:rFonts w:hint="cs"/>
          <w:rtl/>
        </w:rPr>
        <w:t>ۦ</w:t>
      </w:r>
      <w:r w:rsidRPr="00C12E7C">
        <w:rPr>
          <w:rStyle w:val="Char8"/>
          <w:rtl/>
        </w:rPr>
        <w:t xml:space="preserve"> مِسۡكِينٗا وَيَتِيمٗا وَأَسِيرًا</w:t>
      </w:r>
      <w:r w:rsidRPr="00BC1762">
        <w:rPr>
          <w:rFonts w:ascii="B lotus Unc" w:hAnsi="B lotus Unc" w:cs="Traditional Arabic"/>
          <w:rtl/>
        </w:rPr>
        <w:t>﴾</w:t>
      </w:r>
      <w:r w:rsidRPr="00C12E7C">
        <w:rPr>
          <w:rStyle w:val="Char8"/>
          <w:rtl/>
        </w:rPr>
        <w:t xml:space="preserve"> </w:t>
      </w:r>
      <w:r w:rsidRPr="00C12E7C">
        <w:rPr>
          <w:rStyle w:val="Char"/>
          <w:rtl/>
        </w:rPr>
        <w:t>[الإنسان: 8]</w:t>
      </w:r>
      <w:r w:rsidRPr="00C12E7C">
        <w:rPr>
          <w:rStyle w:val="Char8"/>
          <w:rtl/>
        </w:rPr>
        <w:t xml:space="preserve"> </w:t>
      </w:r>
    </w:p>
    <w:p w:rsidR="00084FA6" w:rsidRPr="00B368A2" w:rsidRDefault="00084FA6" w:rsidP="00D80973">
      <w:pPr>
        <w:widowControl w:val="0"/>
        <w:ind w:firstLine="237"/>
        <w:jc w:val="both"/>
        <w:rPr>
          <w:rStyle w:val="Char5"/>
          <w:rtl/>
        </w:rPr>
      </w:pPr>
      <w:r w:rsidRPr="00B368A2">
        <w:rPr>
          <w:rStyle w:val="Char5"/>
          <w:rtl/>
        </w:rPr>
        <w:t>«و غذا را با ا</w:t>
      </w:r>
      <w:r w:rsidRPr="00B368A2">
        <w:rPr>
          <w:rStyle w:val="Char5"/>
          <w:rFonts w:hint="cs"/>
          <w:rtl/>
        </w:rPr>
        <w:t>ینکه</w:t>
      </w:r>
      <w:r w:rsidRPr="00B368A2">
        <w:rPr>
          <w:rStyle w:val="Char5"/>
          <w:rtl/>
        </w:rPr>
        <w:t xml:space="preserve"> [ن</w:t>
      </w:r>
      <w:r w:rsidRPr="00B368A2">
        <w:rPr>
          <w:rStyle w:val="Char5"/>
          <w:rFonts w:hint="cs"/>
          <w:rtl/>
        </w:rPr>
        <w:t>یاز</w:t>
      </w:r>
      <w:r w:rsidRPr="00B368A2">
        <w:rPr>
          <w:rStyle w:val="Char5"/>
          <w:rtl/>
        </w:rPr>
        <w:t xml:space="preserve"> و] دوست دارند</w:t>
      </w:r>
      <w:r w:rsidRPr="00B368A2">
        <w:rPr>
          <w:rStyle w:val="Char5"/>
          <w:rFonts w:hint="cs"/>
          <w:rtl/>
        </w:rPr>
        <w:t>،</w:t>
      </w:r>
      <w:r w:rsidRPr="00B368A2">
        <w:rPr>
          <w:rStyle w:val="Char5"/>
          <w:rtl/>
        </w:rPr>
        <w:t xml:space="preserve"> به مسک</w:t>
      </w:r>
      <w:r w:rsidRPr="00B368A2">
        <w:rPr>
          <w:rStyle w:val="Char5"/>
          <w:rFonts w:hint="cs"/>
          <w:rtl/>
        </w:rPr>
        <w:t>ین</w:t>
      </w:r>
      <w:r w:rsidRPr="00B368A2">
        <w:rPr>
          <w:rStyle w:val="Char5"/>
          <w:rtl/>
        </w:rPr>
        <w:t xml:space="preserve"> و </w:t>
      </w:r>
      <w:r w:rsidRPr="00B368A2">
        <w:rPr>
          <w:rStyle w:val="Char5"/>
          <w:rFonts w:hint="cs"/>
          <w:rtl/>
        </w:rPr>
        <w:t>یتیم</w:t>
      </w:r>
      <w:r w:rsidRPr="00B368A2">
        <w:rPr>
          <w:rStyle w:val="Char5"/>
          <w:rtl/>
        </w:rPr>
        <w:t xml:space="preserve"> و اس</w:t>
      </w:r>
      <w:r w:rsidRPr="00B368A2">
        <w:rPr>
          <w:rStyle w:val="Char5"/>
          <w:rFonts w:hint="cs"/>
          <w:rtl/>
        </w:rPr>
        <w:t>یر</w:t>
      </w:r>
      <w:r w:rsidRPr="00B368A2">
        <w:rPr>
          <w:rStyle w:val="Char5"/>
          <w:rtl/>
        </w:rPr>
        <w:t xml:space="preserve"> م</w:t>
      </w:r>
      <w:r w:rsidRPr="00B368A2">
        <w:rPr>
          <w:rStyle w:val="Char5"/>
          <w:rFonts w:hint="cs"/>
          <w:rtl/>
        </w:rPr>
        <w:t>ی‌بخشند.</w:t>
      </w:r>
      <w:r w:rsidRPr="00B368A2">
        <w:rPr>
          <w:rStyle w:val="Char5"/>
          <w:rFonts w:hint="eastAsia"/>
          <w:rtl/>
        </w:rPr>
        <w:t>»</w:t>
      </w:r>
    </w:p>
    <w:p w:rsidR="00084FA6" w:rsidRPr="00695320" w:rsidRDefault="00084FA6" w:rsidP="00D80973">
      <w:pPr>
        <w:widowControl w:val="0"/>
        <w:ind w:firstLine="237"/>
        <w:jc w:val="both"/>
        <w:rPr>
          <w:rStyle w:val="Char0"/>
          <w:rtl/>
        </w:rPr>
      </w:pPr>
      <w:r w:rsidRPr="00695320">
        <w:rPr>
          <w:rStyle w:val="Char0"/>
          <w:rFonts w:hint="cs"/>
          <w:rtl/>
        </w:rPr>
        <w:t>همچنین توجّه زیاد به یتیم را یادآور شده و می</w:t>
      </w:r>
      <w:r w:rsidR="00CE54C3">
        <w:rPr>
          <w:rStyle w:val="Char0"/>
          <w:rFonts w:hint="cs"/>
          <w:rtl/>
        </w:rPr>
        <w:t>‌</w:t>
      </w:r>
      <w:r w:rsidRPr="00695320">
        <w:rPr>
          <w:rStyle w:val="Char0"/>
          <w:rFonts w:hint="cs"/>
          <w:rtl/>
        </w:rPr>
        <w:t>فرماید:</w:t>
      </w:r>
    </w:p>
    <w:p w:rsidR="00084FA6" w:rsidRPr="00C12E7C" w:rsidRDefault="00084FA6" w:rsidP="00D80973">
      <w:pPr>
        <w:widowControl w:val="0"/>
        <w:ind w:firstLine="237"/>
        <w:jc w:val="both"/>
        <w:rPr>
          <w:rStyle w:val="Char8"/>
          <w:rtl/>
        </w:rPr>
      </w:pPr>
      <w:r w:rsidRPr="00BC1762">
        <w:rPr>
          <w:rFonts w:ascii="B lotus Unc" w:hAnsi="B lotus Unc" w:cs="Traditional Arabic"/>
          <w:rtl/>
        </w:rPr>
        <w:t>﴿</w:t>
      </w:r>
      <w:r w:rsidRPr="00C12E7C">
        <w:rPr>
          <w:rStyle w:val="Char8"/>
          <w:rtl/>
        </w:rPr>
        <w:t xml:space="preserve">فَأَمَّا </w:t>
      </w:r>
      <w:r w:rsidRPr="00C12E7C">
        <w:rPr>
          <w:rStyle w:val="Char8"/>
          <w:rFonts w:hint="cs"/>
          <w:rtl/>
        </w:rPr>
        <w:t>ٱلۡيَتِيمَ</w:t>
      </w:r>
      <w:r w:rsidRPr="00C12E7C">
        <w:rPr>
          <w:rStyle w:val="Char8"/>
          <w:rtl/>
        </w:rPr>
        <w:t xml:space="preserve"> فَلَا تَقۡهَرۡ</w:t>
      </w:r>
      <w:r w:rsidRPr="00BC1762">
        <w:rPr>
          <w:rFonts w:ascii="B lotus Unc" w:hAnsi="B lotus Unc" w:cs="Traditional Arabic"/>
          <w:rtl/>
        </w:rPr>
        <w:t>﴾</w:t>
      </w:r>
      <w:r w:rsidRPr="00C12E7C">
        <w:rPr>
          <w:rStyle w:val="Char8"/>
          <w:rtl/>
        </w:rPr>
        <w:t xml:space="preserve"> </w:t>
      </w:r>
      <w:r w:rsidRPr="00C12E7C">
        <w:rPr>
          <w:rStyle w:val="Char"/>
          <w:rtl/>
        </w:rPr>
        <w:t>[الض</w:t>
      </w:r>
      <w:r w:rsidRPr="00C12E7C">
        <w:rPr>
          <w:rStyle w:val="Char"/>
          <w:rFonts w:hint="cs"/>
          <w:rtl/>
        </w:rPr>
        <w:t>ّ</w:t>
      </w:r>
      <w:r w:rsidRPr="00C12E7C">
        <w:rPr>
          <w:rStyle w:val="Char"/>
          <w:rtl/>
        </w:rPr>
        <w:t>حى: 9]</w:t>
      </w:r>
      <w:r w:rsidRPr="00C12E7C">
        <w:rPr>
          <w:rStyle w:val="Char8"/>
          <w:rtl/>
        </w:rPr>
        <w:t xml:space="preserve"> </w:t>
      </w:r>
    </w:p>
    <w:p w:rsidR="00084FA6" w:rsidRPr="00B368A2" w:rsidRDefault="00084FA6" w:rsidP="00D80973">
      <w:pPr>
        <w:widowControl w:val="0"/>
        <w:ind w:firstLine="237"/>
        <w:jc w:val="both"/>
        <w:rPr>
          <w:rStyle w:val="Char5"/>
          <w:rtl/>
        </w:rPr>
      </w:pPr>
      <w:r w:rsidRPr="00B368A2">
        <w:rPr>
          <w:rStyle w:val="Char5"/>
          <w:rtl/>
        </w:rPr>
        <w:t>«پس [تو</w:t>
      </w:r>
      <w:r w:rsidRPr="00B368A2">
        <w:rPr>
          <w:rStyle w:val="Char5"/>
          <w:rFonts w:hint="cs"/>
          <w:rtl/>
        </w:rPr>
        <w:t xml:space="preserve"> </w:t>
      </w:r>
      <w:r w:rsidRPr="00B368A2">
        <w:rPr>
          <w:rStyle w:val="Char5"/>
          <w:rtl/>
        </w:rPr>
        <w:t xml:space="preserve">هم] </w:t>
      </w:r>
      <w:r w:rsidRPr="00B368A2">
        <w:rPr>
          <w:rStyle w:val="Char5"/>
          <w:rFonts w:hint="cs"/>
          <w:rtl/>
        </w:rPr>
        <w:t>یتیم</w:t>
      </w:r>
      <w:r w:rsidRPr="00B368A2">
        <w:rPr>
          <w:rStyle w:val="Char5"/>
          <w:rtl/>
        </w:rPr>
        <w:t xml:space="preserve"> را م</w:t>
      </w:r>
      <w:r w:rsidRPr="00B368A2">
        <w:rPr>
          <w:rStyle w:val="Char5"/>
          <w:rFonts w:hint="cs"/>
          <w:rtl/>
        </w:rPr>
        <w:t>یازار.</w:t>
      </w:r>
      <w:r w:rsidRPr="00B368A2">
        <w:rPr>
          <w:rStyle w:val="Char5"/>
          <w:rFonts w:hint="eastAsia"/>
          <w:rtl/>
        </w:rPr>
        <w:t>»</w:t>
      </w:r>
    </w:p>
    <w:p w:rsidR="00084FA6" w:rsidRPr="00695320" w:rsidRDefault="00084FA6" w:rsidP="00D80973">
      <w:pPr>
        <w:widowControl w:val="0"/>
        <w:ind w:firstLine="237"/>
        <w:jc w:val="both"/>
        <w:rPr>
          <w:rStyle w:val="Char0"/>
          <w:rtl/>
        </w:rPr>
      </w:pPr>
      <w:r w:rsidRPr="00695320">
        <w:rPr>
          <w:rStyle w:val="Char0"/>
          <w:rFonts w:hint="cs"/>
          <w:rtl/>
        </w:rPr>
        <w:t>و نیز مردم را از خوردن مال یتیم</w:t>
      </w:r>
      <w:r w:rsidR="000553C4">
        <w:rPr>
          <w:rStyle w:val="Char0"/>
          <w:rFonts w:hint="cs"/>
          <w:rtl/>
        </w:rPr>
        <w:t xml:space="preserve"> برحذر </w:t>
      </w:r>
      <w:r w:rsidRPr="00695320">
        <w:rPr>
          <w:rStyle w:val="Char0"/>
          <w:rFonts w:hint="cs"/>
          <w:rtl/>
        </w:rPr>
        <w:t>داشته است:</w:t>
      </w:r>
    </w:p>
    <w:p w:rsidR="00084FA6" w:rsidRPr="00C12E7C" w:rsidRDefault="00084FA6" w:rsidP="00D80973">
      <w:pPr>
        <w:widowControl w:val="0"/>
        <w:ind w:firstLine="237"/>
        <w:jc w:val="both"/>
        <w:rPr>
          <w:rStyle w:val="Char8"/>
          <w:rtl/>
        </w:rPr>
      </w:pPr>
      <w:r w:rsidRPr="00BC1762">
        <w:rPr>
          <w:rFonts w:ascii="B lotus Unc" w:hAnsi="B lotus Unc" w:cs="Traditional Arabic"/>
          <w:rtl/>
        </w:rPr>
        <w:t>﴿</w:t>
      </w:r>
      <w:r w:rsidRPr="00C12E7C">
        <w:rPr>
          <w:rStyle w:val="Char8"/>
          <w:rtl/>
        </w:rPr>
        <w:t xml:space="preserve">إِنَّ </w:t>
      </w:r>
      <w:r w:rsidRPr="00C12E7C">
        <w:rPr>
          <w:rStyle w:val="Char8"/>
          <w:rFonts w:hint="cs"/>
          <w:rtl/>
        </w:rPr>
        <w:t>ٱلَّذِينَ</w:t>
      </w:r>
      <w:r w:rsidRPr="00C12E7C">
        <w:rPr>
          <w:rStyle w:val="Char8"/>
          <w:rtl/>
        </w:rPr>
        <w:t xml:space="preserve"> يَأۡكُلُونَ أَمۡوَٰلَ </w:t>
      </w:r>
      <w:r w:rsidRPr="00C12E7C">
        <w:rPr>
          <w:rStyle w:val="Char8"/>
          <w:rFonts w:hint="cs"/>
          <w:rtl/>
        </w:rPr>
        <w:t>ٱلۡيَتَٰمَىٰ</w:t>
      </w:r>
      <w:r w:rsidRPr="00C12E7C">
        <w:rPr>
          <w:rStyle w:val="Char8"/>
          <w:rtl/>
        </w:rPr>
        <w:t xml:space="preserve"> ظُلۡمًا إِنَّمَا يَأۡكُلُونَ فِي بُطُونِهِمۡ نَارٗاۖ وَسَيَصۡلَوۡنَ سَعِيرٗا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10]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w:t>
      </w:r>
      <w:r w:rsidRPr="00B368A2">
        <w:rPr>
          <w:rStyle w:val="Char5"/>
          <w:rFonts w:hint="cs"/>
          <w:rtl/>
        </w:rPr>
        <w:t>دون تردید</w:t>
      </w:r>
      <w:r w:rsidRPr="00B368A2">
        <w:rPr>
          <w:rStyle w:val="Char5"/>
          <w:rtl/>
        </w:rPr>
        <w:t xml:space="preserve"> کسان</w:t>
      </w:r>
      <w:r w:rsidRPr="00B368A2">
        <w:rPr>
          <w:rStyle w:val="Char5"/>
          <w:rFonts w:hint="cs"/>
          <w:rtl/>
        </w:rPr>
        <w:t>ی‌ که</w:t>
      </w:r>
      <w:r w:rsidRPr="00B368A2">
        <w:rPr>
          <w:rStyle w:val="Char5"/>
          <w:rtl/>
        </w:rPr>
        <w:t xml:space="preserve"> اموال </w:t>
      </w:r>
      <w:r w:rsidRPr="00B368A2">
        <w:rPr>
          <w:rStyle w:val="Char5"/>
          <w:rFonts w:hint="cs"/>
          <w:rtl/>
        </w:rPr>
        <w:t>یتیمان</w:t>
      </w:r>
      <w:r w:rsidRPr="00B368A2">
        <w:rPr>
          <w:rStyle w:val="Char5"/>
          <w:rtl/>
        </w:rPr>
        <w:t xml:space="preserve"> را به ستم م</w:t>
      </w:r>
      <w:r w:rsidRPr="00B368A2">
        <w:rPr>
          <w:rStyle w:val="Char5"/>
          <w:rFonts w:hint="cs"/>
          <w:rtl/>
        </w:rPr>
        <w:t>ی‌خورند،</w:t>
      </w:r>
      <w:r w:rsidRPr="00B368A2">
        <w:rPr>
          <w:rStyle w:val="Char5"/>
          <w:rtl/>
        </w:rPr>
        <w:t xml:space="preserve"> </w:t>
      </w:r>
      <w:r w:rsidRPr="00B368A2">
        <w:rPr>
          <w:rStyle w:val="Char5"/>
          <w:rFonts w:hint="cs"/>
          <w:rtl/>
        </w:rPr>
        <w:t>قطعاً</w:t>
      </w:r>
      <w:r w:rsidRPr="00B368A2">
        <w:rPr>
          <w:rStyle w:val="Char5"/>
          <w:rtl/>
        </w:rPr>
        <w:t xml:space="preserve"> آتش را در شکم خود [فرو م</w:t>
      </w:r>
      <w:r w:rsidRPr="00B368A2">
        <w:rPr>
          <w:rStyle w:val="Char5"/>
          <w:rFonts w:hint="cs"/>
          <w:rtl/>
        </w:rPr>
        <w:t>ی‌برند</w:t>
      </w:r>
      <w:r w:rsidRPr="00B368A2">
        <w:rPr>
          <w:rStyle w:val="Char5"/>
          <w:rtl/>
        </w:rPr>
        <w:t xml:space="preserve"> و] م</w:t>
      </w:r>
      <w:r w:rsidRPr="00B368A2">
        <w:rPr>
          <w:rStyle w:val="Char5"/>
          <w:rFonts w:hint="cs"/>
          <w:rtl/>
        </w:rPr>
        <w:t>ی‌خورند</w:t>
      </w:r>
      <w:r w:rsidRPr="00B368A2">
        <w:rPr>
          <w:rStyle w:val="Char5"/>
          <w:rtl/>
        </w:rPr>
        <w:t xml:space="preserve"> و به زود</w:t>
      </w:r>
      <w:r w:rsidRPr="00B368A2">
        <w:rPr>
          <w:rStyle w:val="Char5"/>
          <w:rFonts w:hint="cs"/>
          <w:rtl/>
        </w:rPr>
        <w:t>ی</w:t>
      </w:r>
      <w:r w:rsidRPr="00B368A2">
        <w:rPr>
          <w:rStyle w:val="Char5"/>
          <w:rtl/>
        </w:rPr>
        <w:t xml:space="preserve"> به آتش</w:t>
      </w:r>
      <w:r w:rsidRPr="00B368A2">
        <w:rPr>
          <w:rStyle w:val="Char5"/>
          <w:rFonts w:hint="cs"/>
          <w:rtl/>
        </w:rPr>
        <w:t>ی</w:t>
      </w:r>
      <w:r w:rsidRPr="00B368A2">
        <w:rPr>
          <w:rStyle w:val="Char5"/>
          <w:rtl/>
        </w:rPr>
        <w:t xml:space="preserve"> برافروخته درآ</w:t>
      </w:r>
      <w:r w:rsidRPr="00B368A2">
        <w:rPr>
          <w:rStyle w:val="Char5"/>
          <w:rFonts w:hint="cs"/>
          <w:rtl/>
        </w:rPr>
        <w:t>یند.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الله متعال در نکوهش افرادی که یتیم را اکرام نمی</w:t>
      </w:r>
      <w:r w:rsidR="00CE54C3">
        <w:rPr>
          <w:rStyle w:val="Char0"/>
          <w:rFonts w:hint="cs"/>
          <w:rtl/>
        </w:rPr>
        <w:t>‌</w:t>
      </w:r>
      <w:r w:rsidRPr="00695320">
        <w:rPr>
          <w:rStyle w:val="Char0"/>
          <w:rFonts w:hint="cs"/>
          <w:rtl/>
        </w:rPr>
        <w:t>کنند، چنین فرموده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كَلَّاۖ بَل لَّا تُكۡرِمُونَ </w:t>
      </w:r>
      <w:r w:rsidRPr="00C12E7C">
        <w:rPr>
          <w:rStyle w:val="Char8"/>
          <w:rFonts w:hint="cs"/>
          <w:rtl/>
        </w:rPr>
        <w:t>ٱلۡيَتِيمَ</w:t>
      </w:r>
      <w:r w:rsidRPr="00BC1762">
        <w:rPr>
          <w:rFonts w:ascii="B lotus Unc" w:hAnsi="B lotus Unc" w:cs="Traditional Arabic"/>
          <w:rtl/>
        </w:rPr>
        <w:t>﴾</w:t>
      </w:r>
      <w:r w:rsidRPr="00C12E7C">
        <w:rPr>
          <w:rStyle w:val="Char8"/>
          <w:rtl/>
        </w:rPr>
        <w:t xml:space="preserve"> </w:t>
      </w:r>
      <w:r w:rsidRPr="00C12E7C">
        <w:rPr>
          <w:rStyle w:val="Char"/>
          <w:rtl/>
        </w:rPr>
        <w:t>[الفجر: 17]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«هرگز چن</w:t>
      </w:r>
      <w:r w:rsidRPr="00B368A2">
        <w:rPr>
          <w:rStyle w:val="Char5"/>
          <w:rFonts w:hint="cs"/>
          <w:rtl/>
        </w:rPr>
        <w:t>ین</w:t>
      </w:r>
      <w:r w:rsidRPr="00B368A2">
        <w:rPr>
          <w:rStyle w:val="Char5"/>
          <w:rtl/>
        </w:rPr>
        <w:t xml:space="preserve"> ن</w:t>
      </w:r>
      <w:r w:rsidRPr="00B368A2">
        <w:rPr>
          <w:rStyle w:val="Char5"/>
          <w:rFonts w:hint="cs"/>
          <w:rtl/>
        </w:rPr>
        <w:t>یست</w:t>
      </w:r>
      <w:r w:rsidRPr="00B368A2">
        <w:rPr>
          <w:rStyle w:val="Char5"/>
          <w:rtl/>
        </w:rPr>
        <w:t xml:space="preserve"> [که شما م</w:t>
      </w:r>
      <w:r w:rsidRPr="00B368A2">
        <w:rPr>
          <w:rStyle w:val="Char5"/>
          <w:rFonts w:hint="cs"/>
          <w:rtl/>
        </w:rPr>
        <w:t>ی‌پندارید</w:t>
      </w:r>
      <w:r w:rsidRPr="00B368A2">
        <w:rPr>
          <w:rStyle w:val="Char5"/>
          <w:rtl/>
        </w:rPr>
        <w:t xml:space="preserve">]، بلکه </w:t>
      </w:r>
      <w:r w:rsidRPr="00B368A2">
        <w:rPr>
          <w:rStyle w:val="Char5"/>
          <w:rFonts w:hint="cs"/>
          <w:rtl/>
        </w:rPr>
        <w:t>یتیم</w:t>
      </w:r>
      <w:r w:rsidRPr="00B368A2">
        <w:rPr>
          <w:rStyle w:val="Char5"/>
          <w:rtl/>
        </w:rPr>
        <w:t xml:space="preserve"> را گرام</w:t>
      </w:r>
      <w:r w:rsidRPr="00B368A2">
        <w:rPr>
          <w:rStyle w:val="Char5"/>
          <w:rFonts w:hint="cs"/>
          <w:rtl/>
        </w:rPr>
        <w:t>ی</w:t>
      </w:r>
      <w:r w:rsidRPr="00B368A2">
        <w:rPr>
          <w:rStyle w:val="Char5"/>
          <w:rtl/>
        </w:rPr>
        <w:t xml:space="preserve"> نم</w:t>
      </w:r>
      <w:r w:rsidRPr="00B368A2">
        <w:rPr>
          <w:rStyle w:val="Char5"/>
          <w:rFonts w:hint="cs"/>
          <w:rtl/>
        </w:rPr>
        <w:t>ی‌دارید.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همچنین دربارۀ فردی که به یتیم اهانت می</w:t>
      </w:r>
      <w:r w:rsidR="00CE54C3">
        <w:rPr>
          <w:rStyle w:val="Char0"/>
          <w:rFonts w:hint="cs"/>
          <w:rtl/>
        </w:rPr>
        <w:t>‌</w:t>
      </w:r>
      <w:r w:rsidRPr="00695320">
        <w:rPr>
          <w:rStyle w:val="Char0"/>
          <w:rFonts w:hint="cs"/>
          <w:rtl/>
        </w:rPr>
        <w:t>کند،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أَرَءَيۡتَ </w:t>
      </w:r>
      <w:r w:rsidRPr="00C12E7C">
        <w:rPr>
          <w:rStyle w:val="Char8"/>
          <w:rFonts w:hint="cs"/>
          <w:rtl/>
        </w:rPr>
        <w:t>ٱلَّذِي</w:t>
      </w:r>
      <w:r w:rsidRPr="00C12E7C">
        <w:rPr>
          <w:rStyle w:val="Char8"/>
          <w:rtl/>
        </w:rPr>
        <w:t xml:space="preserve"> يُكَذِّبُ بِ</w:t>
      </w:r>
      <w:r w:rsidRPr="00C12E7C">
        <w:rPr>
          <w:rStyle w:val="Char8"/>
          <w:rFonts w:hint="cs"/>
          <w:rtl/>
        </w:rPr>
        <w:t>ٱلدِّينِ</w:t>
      </w:r>
      <w:r w:rsidRPr="00C12E7C">
        <w:rPr>
          <w:rStyle w:val="Char8"/>
          <w:rtl/>
        </w:rPr>
        <w:t xml:space="preserve">١ فَذَٰلِكَ </w:t>
      </w:r>
      <w:r w:rsidRPr="00C12E7C">
        <w:rPr>
          <w:rStyle w:val="Char8"/>
          <w:rFonts w:hint="cs"/>
          <w:rtl/>
        </w:rPr>
        <w:t>ٱلَّذِي</w:t>
      </w:r>
      <w:r w:rsidRPr="00C12E7C">
        <w:rPr>
          <w:rStyle w:val="Char8"/>
          <w:rtl/>
        </w:rPr>
        <w:t xml:space="preserve"> يَدُعُّ </w:t>
      </w:r>
      <w:r w:rsidRPr="00C12E7C">
        <w:rPr>
          <w:rStyle w:val="Char8"/>
          <w:rFonts w:hint="cs"/>
          <w:rtl/>
        </w:rPr>
        <w:t>ٱلۡيَتِيمَ</w:t>
      </w:r>
      <w:r w:rsidRPr="00BC1762">
        <w:rPr>
          <w:rFonts w:ascii="B lotus Unc" w:hAnsi="B lotus Unc" w:cs="Traditional Arabic"/>
          <w:rtl/>
        </w:rPr>
        <w:t>﴾</w:t>
      </w:r>
      <w:r w:rsidRPr="00C12E7C">
        <w:rPr>
          <w:rStyle w:val="Char8"/>
          <w:rtl/>
        </w:rPr>
        <w:t xml:space="preserve"> </w:t>
      </w:r>
      <w:r w:rsidRPr="00C12E7C">
        <w:rPr>
          <w:rStyle w:val="Char"/>
          <w:rtl/>
        </w:rPr>
        <w:t>[الماعون: 1-2]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آ</w:t>
      </w:r>
      <w:r w:rsidRPr="00B368A2">
        <w:rPr>
          <w:rStyle w:val="Char5"/>
          <w:rFonts w:hint="cs"/>
          <w:rtl/>
        </w:rPr>
        <w:t>یا</w:t>
      </w:r>
      <w:r w:rsidRPr="00B368A2">
        <w:rPr>
          <w:rStyle w:val="Char5"/>
          <w:rtl/>
        </w:rPr>
        <w:t xml:space="preserve"> کس</w:t>
      </w:r>
      <w:r w:rsidRPr="00B368A2">
        <w:rPr>
          <w:rStyle w:val="Char5"/>
          <w:rFonts w:hint="cs"/>
          <w:rtl/>
        </w:rPr>
        <w:t>ی‌ که</w:t>
      </w:r>
      <w:r w:rsidRPr="00B368A2">
        <w:rPr>
          <w:rStyle w:val="Char5"/>
          <w:rtl/>
        </w:rPr>
        <w:t xml:space="preserve"> روز جزا را تکذ</w:t>
      </w:r>
      <w:r w:rsidRPr="00B368A2">
        <w:rPr>
          <w:rStyle w:val="Char5"/>
          <w:rFonts w:hint="cs"/>
          <w:rtl/>
        </w:rPr>
        <w:t>یب</w:t>
      </w:r>
      <w:r w:rsidRPr="00B368A2">
        <w:rPr>
          <w:rStyle w:val="Char5"/>
          <w:rtl/>
        </w:rPr>
        <w:t xml:space="preserve"> م</w:t>
      </w:r>
      <w:r w:rsidRPr="00B368A2">
        <w:rPr>
          <w:rStyle w:val="Char5"/>
          <w:rFonts w:hint="cs"/>
          <w:rtl/>
        </w:rPr>
        <w:t xml:space="preserve">ی‌کند، </w:t>
      </w:r>
      <w:r w:rsidRPr="00B368A2">
        <w:rPr>
          <w:rStyle w:val="Char5"/>
          <w:rtl/>
        </w:rPr>
        <w:t>د</w:t>
      </w:r>
      <w:r w:rsidRPr="00B368A2">
        <w:rPr>
          <w:rStyle w:val="Char5"/>
          <w:rFonts w:hint="cs"/>
          <w:rtl/>
        </w:rPr>
        <w:t>یده‌ای؟</w:t>
      </w:r>
      <w:r w:rsidRPr="00B368A2">
        <w:rPr>
          <w:rStyle w:val="Char5"/>
          <w:rtl/>
        </w:rPr>
        <w:t>!</w:t>
      </w:r>
      <w:r w:rsidRPr="00C12E7C">
        <w:rPr>
          <w:rStyle w:val="Char8"/>
          <w:rtl/>
        </w:rPr>
        <w:t xml:space="preserve"> </w:t>
      </w:r>
      <w:r w:rsidRPr="00B368A2">
        <w:rPr>
          <w:rStyle w:val="Char5"/>
          <w:rtl/>
        </w:rPr>
        <w:t>پس او [همان] کس</w:t>
      </w:r>
      <w:r w:rsidRPr="00B368A2">
        <w:rPr>
          <w:rStyle w:val="Char5"/>
          <w:rFonts w:hint="cs"/>
          <w:rtl/>
        </w:rPr>
        <w:t>ی است ‌که</w:t>
      </w:r>
      <w:r w:rsidRPr="00B368A2">
        <w:rPr>
          <w:rStyle w:val="Char5"/>
          <w:rtl/>
        </w:rPr>
        <w:t xml:space="preserve"> </w:t>
      </w:r>
      <w:r w:rsidRPr="00B368A2">
        <w:rPr>
          <w:rStyle w:val="Char5"/>
          <w:rFonts w:hint="cs"/>
          <w:rtl/>
        </w:rPr>
        <w:t>یتیم</w:t>
      </w:r>
      <w:r w:rsidRPr="00B368A2">
        <w:rPr>
          <w:rStyle w:val="Char5"/>
          <w:rtl/>
        </w:rPr>
        <w:t xml:space="preserve"> را [با خشونت از خود] م</w:t>
      </w:r>
      <w:r w:rsidRPr="00B368A2">
        <w:rPr>
          <w:rStyle w:val="Char5"/>
          <w:rFonts w:hint="cs"/>
          <w:rtl/>
        </w:rPr>
        <w:t>ی‌راند.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دربارۀ بزرگی مقام کفیل و ضامن یتیم می</w:t>
      </w:r>
      <w:r w:rsidR="00CE54C3">
        <w:rPr>
          <w:rStyle w:val="Char0"/>
          <w:rFonts w:hint="cs"/>
          <w:rtl/>
        </w:rPr>
        <w:t>‌</w:t>
      </w:r>
      <w:r w:rsidRPr="00695320">
        <w:rPr>
          <w:rStyle w:val="Char0"/>
          <w:rFonts w:hint="cs"/>
          <w:rtl/>
        </w:rPr>
        <w:t xml:space="preserve">فرمایند: </w:t>
      </w:r>
      <w:r w:rsidRPr="00114221">
        <w:rPr>
          <w:rStyle w:val="Char7"/>
          <w:rtl/>
        </w:rPr>
        <w:t>«وَأَنَا وَكَافِلُ اليَتِيمِ فِي الجَنَّةِ هَكَذَا»</w:t>
      </w:r>
      <w:r w:rsidRPr="00695320">
        <w:rPr>
          <w:rStyle w:val="Char0"/>
          <w:rFonts w:hint="cs"/>
          <w:rtl/>
        </w:rPr>
        <w:t>؛ «من و ضامن یتیم</w:t>
      </w:r>
      <w:r w:rsidR="0013589D">
        <w:rPr>
          <w:rStyle w:val="Char0"/>
          <w:rFonts w:hint="cs"/>
          <w:rtl/>
        </w:rPr>
        <w:t xml:space="preserve"> این‌گونه </w:t>
      </w:r>
      <w:r w:rsidRPr="00695320">
        <w:rPr>
          <w:rStyle w:val="Char0"/>
          <w:rFonts w:hint="cs"/>
          <w:rtl/>
        </w:rPr>
        <w:t>در بهشت هستیم.»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به انگشت سبّابه و وسطی خویش اشاره نموده و کمی در میان آن دو فاصله انداختند،</w:t>
      </w:r>
      <w:r w:rsidRPr="007F2722">
        <w:rPr>
          <w:rStyle w:val="Char0"/>
          <w:vertAlign w:val="superscript"/>
          <w:rtl/>
        </w:rPr>
        <w:footnoteReference w:id="916"/>
      </w:r>
      <w:r w:rsidRPr="00695320">
        <w:rPr>
          <w:rStyle w:val="Char0"/>
          <w:rFonts w:hint="cs"/>
          <w:rtl/>
        </w:rPr>
        <w:t xml:space="preserve"> [چون پیامبران با دیگران تفاوت دارند].</w:t>
      </w:r>
    </w:p>
    <w:p w:rsidR="00084FA6" w:rsidRPr="00695320" w:rsidRDefault="00084FA6" w:rsidP="00D80973">
      <w:pPr>
        <w:pStyle w:val="ListParagraph"/>
        <w:widowControl w:val="0"/>
        <w:numPr>
          <w:ilvl w:val="0"/>
          <w:numId w:val="176"/>
        </w:numPr>
        <w:ind w:left="595" w:hanging="357"/>
        <w:contextualSpacing w:val="0"/>
        <w:jc w:val="both"/>
        <w:rPr>
          <w:rStyle w:val="Char0"/>
        </w:rPr>
      </w:pPr>
      <w:r w:rsidRPr="0086350F">
        <w:rPr>
          <w:rStyle w:val="Char4"/>
          <w:rFonts w:hint="cs"/>
          <w:rtl/>
        </w:rPr>
        <w:t>دین اسلام کشتن کودکان را در جنگ حرام و ممنوع دانسته است:</w:t>
      </w:r>
      <w:r w:rsidRPr="00695320">
        <w:rPr>
          <w:rStyle w:val="Char0"/>
          <w:rFonts w:hint="cs"/>
          <w:rtl/>
        </w:rPr>
        <w:t xml:space="preserve">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فرماندهان لشکر خویش را نصیحت و سفارش می</w:t>
      </w:r>
      <w:r w:rsidR="00CE54C3">
        <w:rPr>
          <w:rStyle w:val="Char0"/>
          <w:rFonts w:hint="cs"/>
          <w:rtl/>
        </w:rPr>
        <w:t>‌</w:t>
      </w:r>
      <w:r w:rsidRPr="00695320">
        <w:rPr>
          <w:rStyle w:val="Char0"/>
          <w:rFonts w:hint="cs"/>
          <w:rtl/>
        </w:rPr>
        <w:t xml:space="preserve">کردند؛ از جمله اینکه: </w:t>
      </w:r>
      <w:r w:rsidRPr="00114221">
        <w:rPr>
          <w:rStyle w:val="Char7"/>
          <w:rtl/>
        </w:rPr>
        <w:t>«اغْزُوا بِاسْمِ اللهِ فِي سَبِيلِ اللهِ، قَاتِلُوا مَنْ كَفَرَ بِاللهِ، اغْزُوا وَلَا تَغُلُّوا، وَلَا تَغْدِرُوا، وَلَا تَمْثُلُوا، وَلَا تَقْتُلُوا وَلِيدًا»</w:t>
      </w:r>
      <w:r w:rsidRPr="007F2722">
        <w:rPr>
          <w:rStyle w:val="Char0"/>
          <w:vertAlign w:val="superscript"/>
          <w:rtl/>
        </w:rPr>
        <w:footnoteReference w:id="917"/>
      </w:r>
      <w:r w:rsidRPr="00695320">
        <w:rPr>
          <w:rStyle w:val="Char0"/>
          <w:rFonts w:hint="cs"/>
          <w:rtl/>
        </w:rPr>
        <w:t>؛ «با نام الله در راه الله تعالی بجنگید،</w:t>
      </w:r>
      <w:r w:rsidR="00FC4DBA">
        <w:rPr>
          <w:rStyle w:val="Char0"/>
          <w:rFonts w:hint="cs"/>
          <w:rtl/>
        </w:rPr>
        <w:t xml:space="preserve"> هرکسی </w:t>
      </w:r>
      <w:r w:rsidRPr="00695320">
        <w:rPr>
          <w:rStyle w:val="Char0"/>
          <w:rFonts w:hint="cs"/>
          <w:rtl/>
        </w:rPr>
        <w:t>که به الله</w:t>
      </w:r>
      <w:r w:rsidR="00656F15" w:rsidRPr="00656F15">
        <w:rPr>
          <w:rFonts w:cs="CTraditional Arabic"/>
          <w:rtl/>
        </w:rPr>
        <w:t> ﻷ</w:t>
      </w:r>
      <w:r w:rsidR="00C61D90" w:rsidRPr="00C61D90">
        <w:rPr>
          <w:rFonts w:cs="IRNazli"/>
          <w:rtl/>
        </w:rPr>
        <w:t xml:space="preserve"> </w:t>
      </w:r>
      <w:r w:rsidRPr="00695320">
        <w:rPr>
          <w:rStyle w:val="Char0"/>
          <w:rFonts w:hint="cs"/>
          <w:rtl/>
        </w:rPr>
        <w:t>کفر نمود را بکشید، مبارزه کنید، امّا در غنیمت خیانت نکنید، پیمان نشکنید، [اشخاص و حیوانات را] مثله و قطعه</w:t>
      </w:r>
      <w:r w:rsidR="00CE54C3">
        <w:rPr>
          <w:rStyle w:val="Char0"/>
          <w:rFonts w:hint="cs"/>
          <w:rtl/>
        </w:rPr>
        <w:t>‌</w:t>
      </w:r>
      <w:r w:rsidRPr="00695320">
        <w:rPr>
          <w:rStyle w:val="Char0"/>
          <w:rFonts w:hint="cs"/>
          <w:rtl/>
        </w:rPr>
        <w:t>قطعه نکنید و کودکی را نکشید.»</w:t>
      </w:r>
    </w:p>
    <w:p w:rsidR="00084FA6" w:rsidRPr="00695320" w:rsidRDefault="00084FA6" w:rsidP="00D80973">
      <w:pPr>
        <w:widowControl w:val="0"/>
        <w:ind w:firstLine="237"/>
        <w:jc w:val="both"/>
        <w:rPr>
          <w:rStyle w:val="Char0"/>
          <w:rtl/>
        </w:rPr>
      </w:pPr>
      <w:r w:rsidRPr="00695320">
        <w:rPr>
          <w:rStyle w:val="Char0"/>
          <w:rFonts w:hint="cs"/>
          <w:rtl/>
        </w:rPr>
        <w:t>و سایر توصیه</w:t>
      </w:r>
      <w:r w:rsidR="00CE54C3">
        <w:rPr>
          <w:rStyle w:val="Char0"/>
          <w:rFonts w:hint="cs"/>
          <w:rtl/>
        </w:rPr>
        <w:t>‌</w:t>
      </w:r>
      <w:r w:rsidRPr="00695320">
        <w:rPr>
          <w:rStyle w:val="Char0"/>
          <w:rFonts w:hint="cs"/>
          <w:rtl/>
        </w:rPr>
        <w:t>هایی که در این زمینه وارد شده و برخی از آن</w:t>
      </w:r>
      <w:r w:rsidRPr="00695320">
        <w:rPr>
          <w:rStyle w:val="Char0"/>
          <w:rFonts w:hint="cs"/>
          <w:cs/>
        </w:rPr>
        <w:t>‎</w:t>
      </w:r>
      <w:r w:rsidRPr="00695320">
        <w:rPr>
          <w:rStyle w:val="Char0"/>
          <w:rFonts w:hint="cs"/>
          <w:rtl/>
        </w:rPr>
        <w:t>ها در مبحث مربوط به جهاد بیان خواهد شد.</w:t>
      </w:r>
    </w:p>
    <w:p w:rsidR="00084FA6" w:rsidRPr="00695320" w:rsidRDefault="00084FA6" w:rsidP="00D80973">
      <w:pPr>
        <w:pStyle w:val="ListParagraph"/>
        <w:widowControl w:val="0"/>
        <w:numPr>
          <w:ilvl w:val="0"/>
          <w:numId w:val="176"/>
        </w:numPr>
        <w:ind w:left="595" w:hanging="357"/>
        <w:contextualSpacing w:val="0"/>
        <w:jc w:val="both"/>
        <w:rPr>
          <w:rStyle w:val="Char0"/>
        </w:rPr>
      </w:pPr>
      <w:r w:rsidRPr="0086350F">
        <w:rPr>
          <w:rStyle w:val="Char4"/>
          <w:rFonts w:hint="cs"/>
          <w:rtl/>
        </w:rPr>
        <w:t>اسلام ستم به فرزندان را در داخل بنیان خانواده، حرام گردانیده است:</w:t>
      </w:r>
      <w:r w:rsidRPr="00695320">
        <w:rPr>
          <w:rStyle w:val="Char0"/>
          <w:rFonts w:hint="cs"/>
          <w:rtl/>
        </w:rPr>
        <w:t xml:space="preserve"> باید رفتار و برخورد با فرزندان کوچک و بزرگ</w:t>
      </w:r>
      <w:r w:rsidR="0013589D">
        <w:rPr>
          <w:rStyle w:val="Char0"/>
          <w:rFonts w:hint="cs"/>
          <w:rtl/>
        </w:rPr>
        <w:t xml:space="preserve"> براساس </w:t>
      </w:r>
      <w:r w:rsidRPr="00695320">
        <w:rPr>
          <w:rStyle w:val="Char0"/>
          <w:rFonts w:hint="cs"/>
          <w:rtl/>
        </w:rPr>
        <w:t>عدالت و بدون تبعیض باشد. صحابی بزرگوار؛ نعمان بن بشیر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پدرم بخشی از مالش را به من داد و مادرم گفت: من راضی نمی</w:t>
      </w:r>
      <w:r w:rsidR="00CE54C3">
        <w:rPr>
          <w:rStyle w:val="Char0"/>
          <w:rFonts w:hint="cs"/>
          <w:rtl/>
        </w:rPr>
        <w:t>‌</w:t>
      </w:r>
      <w:r w:rsidRPr="00695320">
        <w:rPr>
          <w:rStyle w:val="Char0"/>
          <w:rFonts w:hint="cs"/>
          <w:rtl/>
        </w:rPr>
        <w:t>شوم تا اینکه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 xml:space="preserve">این موضوع را تأیید نمایند. </w:t>
      </w:r>
      <w:r w:rsidRPr="00695320">
        <w:rPr>
          <w:rStyle w:val="Char0"/>
          <w:rtl/>
        </w:rPr>
        <w:t>بنابراین پدرم نزد رسول الله</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Fonts w:hint="cs"/>
          <w:rtl/>
        </w:rPr>
        <w:t>رفت</w:t>
      </w:r>
      <w:r w:rsidRPr="00695320">
        <w:rPr>
          <w:rStyle w:val="Char0"/>
          <w:rtl/>
        </w:rPr>
        <w:t xml:space="preserve"> تا تأیید ایشان را بر مالی که به من داده بود، بگیرد.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از وی پرسیدند: </w:t>
      </w:r>
      <w:r w:rsidRPr="00114221">
        <w:rPr>
          <w:rStyle w:val="Char7"/>
          <w:rtl/>
        </w:rPr>
        <w:t>«أَفَعَلْتَ هَذَا بِوَلَدِكَ كُلِّهِمْ؟»</w:t>
      </w:r>
      <w:r w:rsidRPr="00695320">
        <w:rPr>
          <w:rStyle w:val="Char0"/>
          <w:rtl/>
        </w:rPr>
        <w:t>؛ «آیا این کار را با تمامی فرزندانت کرده</w:t>
      </w:r>
      <w:r w:rsidR="00CE54C3">
        <w:rPr>
          <w:rStyle w:val="Char0"/>
          <w:rtl/>
        </w:rPr>
        <w:t>‌</w:t>
      </w:r>
      <w:r w:rsidRPr="00695320">
        <w:rPr>
          <w:rStyle w:val="Char0"/>
          <w:rtl/>
        </w:rPr>
        <w:t>ای؟» پدرم پاسخ داد: نه.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«اتَّقُوا اللهَ، وَاعْدِلُوا فِي أَوْلَادِكُمْ»</w:t>
      </w:r>
      <w:r w:rsidRPr="00695320">
        <w:rPr>
          <w:rStyle w:val="Char0"/>
          <w:rtl/>
        </w:rPr>
        <w:t>؛ «از الله بترسید و عدالت را در میان فرزندانتان رعایت کنید.»</w:t>
      </w:r>
    </w:p>
    <w:p w:rsidR="00084FA6" w:rsidRPr="00695320" w:rsidRDefault="00084FA6" w:rsidP="00084FA6">
      <w:pPr>
        <w:ind w:firstLine="237"/>
        <w:jc w:val="both"/>
        <w:rPr>
          <w:rStyle w:val="Char0"/>
          <w:rtl/>
        </w:rPr>
      </w:pPr>
      <w:r w:rsidRPr="00695320">
        <w:rPr>
          <w:rStyle w:val="Char0"/>
          <w:rtl/>
        </w:rPr>
        <w:t xml:space="preserve">در نتیجه، پدرم این بخشش را </w:t>
      </w:r>
      <w:r w:rsidRPr="00695320">
        <w:rPr>
          <w:rStyle w:val="Char0"/>
          <w:rFonts w:hint="cs"/>
          <w:rtl/>
        </w:rPr>
        <w:t>پس گرفت</w:t>
      </w:r>
      <w:r w:rsidRPr="00695320">
        <w:rPr>
          <w:rStyle w:val="Char0"/>
          <w:rtl/>
        </w:rPr>
        <w:t>.</w:t>
      </w:r>
    </w:p>
    <w:p w:rsidR="00084FA6" w:rsidRPr="00695320" w:rsidRDefault="00084FA6" w:rsidP="00084FA6">
      <w:pPr>
        <w:ind w:firstLine="237"/>
        <w:jc w:val="both"/>
        <w:rPr>
          <w:rStyle w:val="Char0"/>
          <w:rtl/>
        </w:rPr>
      </w:pPr>
      <w:r w:rsidRPr="00695320">
        <w:rPr>
          <w:rStyle w:val="Char0"/>
          <w:rtl/>
        </w:rPr>
        <w:t>و بنا بر روایتی، پیامبر</w:t>
      </w:r>
      <w:r w:rsidR="00656F15" w:rsidRPr="00656F15">
        <w:rPr>
          <w:rFonts w:cs="CTraditional Arabic"/>
          <w:rtl/>
        </w:rPr>
        <w:t> </w:t>
      </w:r>
      <w:r w:rsidR="00656F15" w:rsidRPr="00656F15">
        <w:rPr>
          <w:rFonts w:cs="CTraditional Arabic" w:hint="cs"/>
          <w:rtl/>
        </w:rPr>
        <w:t>ج</w:t>
      </w:r>
      <w:r w:rsidR="00C61D90" w:rsidRPr="00C61D90">
        <w:rPr>
          <w:rFonts w:cs="IRNazli" w:hint="cs"/>
          <w:rtl/>
        </w:rPr>
        <w:t xml:space="preserve"> </w:t>
      </w:r>
      <w:r w:rsidRPr="00695320">
        <w:rPr>
          <w:rStyle w:val="Char0"/>
          <w:rtl/>
        </w:rPr>
        <w:t xml:space="preserve">فرمودند: </w:t>
      </w:r>
      <w:r w:rsidRPr="00114221">
        <w:rPr>
          <w:rStyle w:val="Char7"/>
          <w:rtl/>
        </w:rPr>
        <w:t>«فَلَا تُشْهِدْنِي؛ فَإِنِّي لَا أَشْهَدُ عَلَى جَوْرٍ»</w:t>
      </w:r>
      <w:r w:rsidRPr="007F2722">
        <w:rPr>
          <w:rStyle w:val="Char0"/>
          <w:vertAlign w:val="superscript"/>
          <w:rtl/>
        </w:rPr>
        <w:footnoteReference w:id="918"/>
      </w:r>
      <w:r w:rsidRPr="00695320">
        <w:rPr>
          <w:rStyle w:val="Char0"/>
          <w:rtl/>
        </w:rPr>
        <w:t>؛ «پس مرا گواه مگیر که من شهادت بر ستم نمی</w:t>
      </w:r>
      <w:r w:rsidR="00CE54C3">
        <w:rPr>
          <w:rStyle w:val="Char0"/>
          <w:rtl/>
        </w:rPr>
        <w:t>‌</w:t>
      </w:r>
      <w:r w:rsidRPr="00695320">
        <w:rPr>
          <w:rStyle w:val="Char0"/>
          <w:rtl/>
        </w:rPr>
        <w:t>دهم [ و آن را تأیید نمی</w:t>
      </w:r>
      <w:r w:rsidR="00CE54C3">
        <w:rPr>
          <w:rStyle w:val="Char0"/>
          <w:rtl/>
        </w:rPr>
        <w:t>‌</w:t>
      </w:r>
      <w:r w:rsidRPr="00695320">
        <w:rPr>
          <w:rStyle w:val="Char0"/>
          <w:rtl/>
        </w:rPr>
        <w:t>کنم]</w:t>
      </w:r>
      <w:r w:rsidRPr="00695320">
        <w:rPr>
          <w:rStyle w:val="Char0"/>
          <w:rFonts w:hint="cs"/>
          <w:rtl/>
        </w:rPr>
        <w:t>.</w:t>
      </w:r>
      <w:r w:rsidRPr="00695320">
        <w:rPr>
          <w:rStyle w:val="Char0"/>
          <w:rtl/>
        </w:rPr>
        <w:t>»</w:t>
      </w:r>
    </w:p>
    <w:p w:rsidR="00084FA6" w:rsidRPr="00695320" w:rsidRDefault="00084FA6" w:rsidP="00084FA6">
      <w:pPr>
        <w:ind w:firstLine="237"/>
        <w:jc w:val="both"/>
        <w:rPr>
          <w:rStyle w:val="Char0"/>
          <w:rtl/>
        </w:rPr>
      </w:pPr>
      <w:r w:rsidRPr="00695320">
        <w:rPr>
          <w:rStyle w:val="Char0"/>
          <w:rFonts w:hint="cs"/>
          <w:rtl/>
        </w:rPr>
        <w:t>این عدالت منحصر بر انصاف در تقسیم اموال نیست، بلکه شامل عدالت در امور معنوی؛ مانند توجّه، مهربانی، نزدیک</w:t>
      </w:r>
      <w:r w:rsidR="00CE54C3">
        <w:rPr>
          <w:rStyle w:val="Char0"/>
          <w:rFonts w:hint="cs"/>
          <w:rtl/>
        </w:rPr>
        <w:t>‌</w:t>
      </w:r>
      <w:r w:rsidRPr="00695320">
        <w:rPr>
          <w:rStyle w:val="Char0"/>
          <w:rFonts w:hint="cs"/>
          <w:rtl/>
        </w:rPr>
        <w:t>ساختن و... نیز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به طور خلاصه، احکام اطفال در دین اسلام، بسیار فراوان است و پیش از تولّد وی تا زمانی که نوجوان و مکلّف به رعایت احکام شرعی مخصوصِ افراد بالغ و مکلّف می</w:t>
      </w:r>
      <w:r w:rsidR="00CE54C3">
        <w:rPr>
          <w:rStyle w:val="Char0"/>
          <w:rFonts w:hint="cs"/>
          <w:rtl/>
        </w:rPr>
        <w:t>‌</w:t>
      </w:r>
      <w:r w:rsidRPr="00695320">
        <w:rPr>
          <w:rStyle w:val="Char0"/>
          <w:rFonts w:hint="cs"/>
          <w:rtl/>
        </w:rPr>
        <w:t>گردد را شامل می</w:t>
      </w:r>
      <w:r w:rsidR="00CE54C3">
        <w:rPr>
          <w:rStyle w:val="Char0"/>
          <w:rFonts w:hint="cs"/>
          <w:rtl/>
        </w:rPr>
        <w:t>‌</w:t>
      </w:r>
      <w:r w:rsidRPr="00695320">
        <w:rPr>
          <w:rStyle w:val="Char0"/>
          <w:rFonts w:hint="cs"/>
          <w:rtl/>
        </w:rPr>
        <w:t>شود.</w:t>
      </w:r>
    </w:p>
    <w:p w:rsidR="0086350F" w:rsidRDefault="00084FA6" w:rsidP="009936BD">
      <w:pPr>
        <w:ind w:firstLine="237"/>
        <w:jc w:val="both"/>
        <w:rPr>
          <w:rStyle w:val="Char0"/>
          <w:rtl/>
        </w:rPr>
      </w:pPr>
      <w:r w:rsidRPr="00695320">
        <w:rPr>
          <w:rStyle w:val="Char0"/>
          <w:rFonts w:hint="cs"/>
          <w:rtl/>
        </w:rPr>
        <w:t>کودکان حقوق بسیاری دارند؛ مانند نامگذاری آنان با اسم</w:t>
      </w:r>
      <w:r w:rsidR="00CE54C3">
        <w:rPr>
          <w:rStyle w:val="Char0"/>
          <w:rFonts w:hint="cs"/>
          <w:rtl/>
        </w:rPr>
        <w:t>‌</w:t>
      </w:r>
      <w:r w:rsidRPr="00695320">
        <w:rPr>
          <w:rStyle w:val="Char0"/>
          <w:rFonts w:hint="cs"/>
          <w:rtl/>
        </w:rPr>
        <w:t>هایی مناسب و نیکو، آموزش امور دینی و دنیوی مورد نیاز و دورساختن آنان از مضرّات و سایر احکام و حقوقی که بیان</w:t>
      </w:r>
      <w:r w:rsidRPr="00695320">
        <w:rPr>
          <w:rStyle w:val="Char0"/>
          <w:rFonts w:hint="cs"/>
          <w:cs/>
        </w:rPr>
        <w:t>‎</w:t>
      </w:r>
      <w:r w:rsidRPr="00695320">
        <w:rPr>
          <w:rStyle w:val="Char0"/>
          <w:rFonts w:hint="cs"/>
          <w:rtl/>
        </w:rPr>
        <w:t>شان در این مختصر نمی</w:t>
      </w:r>
      <w:r w:rsidR="00CE54C3">
        <w:rPr>
          <w:rStyle w:val="Char0"/>
          <w:rFonts w:hint="cs"/>
          <w:rtl/>
        </w:rPr>
        <w:t>‌</w:t>
      </w:r>
      <w:r w:rsidRPr="00695320">
        <w:rPr>
          <w:rStyle w:val="Char0"/>
          <w:rFonts w:hint="cs"/>
          <w:rtl/>
        </w:rPr>
        <w:t>گنجد.</w:t>
      </w:r>
      <w:r w:rsidRPr="007F2722">
        <w:rPr>
          <w:rStyle w:val="Char0"/>
          <w:vertAlign w:val="superscript"/>
          <w:rtl/>
        </w:rPr>
        <w:footnoteReference w:id="919"/>
      </w:r>
      <w:r w:rsidR="0086350F">
        <w:rPr>
          <w:rStyle w:val="Char0"/>
          <w:rtl/>
        </w:rPr>
        <w:br w:type="page"/>
      </w:r>
    </w:p>
    <w:p w:rsidR="00084FA6" w:rsidRPr="00BC1762" w:rsidRDefault="00084FA6" w:rsidP="0086350F">
      <w:pPr>
        <w:pStyle w:val="a1"/>
        <w:rPr>
          <w:rtl/>
        </w:rPr>
      </w:pPr>
      <w:bookmarkStart w:id="741" w:name="_Toc493430605"/>
      <w:r w:rsidRPr="00BC1762">
        <w:rPr>
          <w:rtl/>
        </w:rPr>
        <w:t>مبحث چهارم:</w:t>
      </w:r>
      <w:r w:rsidR="0086350F">
        <w:rPr>
          <w:rFonts w:hint="cs"/>
          <w:rtl/>
        </w:rPr>
        <w:br/>
      </w:r>
      <w:r w:rsidRPr="00BC1762">
        <w:rPr>
          <w:rtl/>
        </w:rPr>
        <w:t>نیکی به والدین و جایگاه پدر و مادر</w:t>
      </w:r>
      <w:bookmarkEnd w:id="741"/>
    </w:p>
    <w:p w:rsidR="00084FA6" w:rsidRPr="00BC1762" w:rsidRDefault="00084FA6" w:rsidP="0086350F">
      <w:pPr>
        <w:pStyle w:val="a2"/>
        <w:rPr>
          <w:rtl/>
        </w:rPr>
      </w:pPr>
      <w:bookmarkStart w:id="742" w:name="_Toc493430606"/>
      <w:r w:rsidRPr="00BC1762">
        <w:rPr>
          <w:rtl/>
        </w:rPr>
        <w:t>مقدّمه: مفهوم نیکی به والدین</w:t>
      </w:r>
      <w:bookmarkEnd w:id="742"/>
    </w:p>
    <w:p w:rsidR="00084FA6" w:rsidRPr="00695320" w:rsidRDefault="00084FA6" w:rsidP="00084FA6">
      <w:pPr>
        <w:ind w:firstLine="237"/>
        <w:jc w:val="both"/>
        <w:rPr>
          <w:rStyle w:val="Char0"/>
          <w:rtl/>
        </w:rPr>
      </w:pPr>
      <w:r w:rsidRPr="00695320">
        <w:rPr>
          <w:rStyle w:val="Char0"/>
          <w:rFonts w:hint="cs"/>
          <w:rtl/>
        </w:rPr>
        <w:t>بِر و نیکی به والدین</w:t>
      </w:r>
      <w:r w:rsidR="00160CD5">
        <w:rPr>
          <w:rStyle w:val="Char0"/>
          <w:rFonts w:hint="cs"/>
          <w:rtl/>
        </w:rPr>
        <w:t xml:space="preserve"> برخلاف </w:t>
      </w:r>
      <w:r w:rsidRPr="00695320">
        <w:rPr>
          <w:rStyle w:val="Char0"/>
          <w:rFonts w:hint="cs"/>
          <w:rtl/>
        </w:rPr>
        <w:t>عقوق و نافرمانی آنان است. ابن منظور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گوید: «بِر، ضدّ عقوق بوده و مبرّه هم مانند آن است و نیز </w:t>
      </w:r>
      <w:r w:rsidRPr="001F776B">
        <w:rPr>
          <w:rStyle w:val="Char3"/>
          <w:rFonts w:hint="cs"/>
          <w:rtl/>
        </w:rPr>
        <w:t>بَرِرتُ والدي أبَرُّه برّاً وقد برَّ والدَه یَبَرُّه بِرّاً، فَیَبَرُّ علی بَرِرتُ، ویَبِر علی بَرَرتُ</w:t>
      </w:r>
      <w:r w:rsidRPr="00695320">
        <w:rPr>
          <w:rStyle w:val="Char0"/>
          <w:rFonts w:hint="cs"/>
          <w:rtl/>
        </w:rPr>
        <w:t>.»</w:t>
      </w:r>
    </w:p>
    <w:p w:rsidR="00084FA6" w:rsidRPr="00695320" w:rsidRDefault="00084FA6" w:rsidP="00084FA6">
      <w:pPr>
        <w:ind w:firstLine="237"/>
        <w:jc w:val="both"/>
        <w:rPr>
          <w:rStyle w:val="Char0"/>
          <w:rtl/>
        </w:rPr>
      </w:pPr>
      <w:r w:rsidRPr="00695320">
        <w:rPr>
          <w:rStyle w:val="Char0"/>
          <w:rFonts w:hint="cs"/>
          <w:rtl/>
        </w:rPr>
        <w:t>همچنین می</w:t>
      </w:r>
      <w:r w:rsidR="00CE54C3">
        <w:rPr>
          <w:rStyle w:val="Char0"/>
          <w:rFonts w:hint="cs"/>
          <w:rtl/>
        </w:rPr>
        <w:t>‌</w:t>
      </w:r>
      <w:r w:rsidRPr="00695320">
        <w:rPr>
          <w:rStyle w:val="Char0"/>
          <w:rFonts w:hint="cs"/>
          <w:rtl/>
        </w:rPr>
        <w:t>آورد که گفته می</w:t>
      </w:r>
      <w:r w:rsidR="00CE54C3">
        <w:rPr>
          <w:rStyle w:val="Char0"/>
          <w:rFonts w:hint="cs"/>
          <w:rtl/>
        </w:rPr>
        <w:t>‌</w:t>
      </w:r>
      <w:r w:rsidRPr="00695320">
        <w:rPr>
          <w:rStyle w:val="Char0"/>
          <w:rFonts w:hint="cs"/>
          <w:rtl/>
        </w:rPr>
        <w:t>شود: «</w:t>
      </w:r>
      <w:r w:rsidRPr="001F776B">
        <w:rPr>
          <w:rStyle w:val="Char3"/>
          <w:rFonts w:hint="cs"/>
          <w:rtl/>
        </w:rPr>
        <w:t>رجلٌ برٌّ من قوم أبرار، وبارٌّ من قوم بررة</w:t>
      </w:r>
      <w:r w:rsidRPr="00695320">
        <w:rPr>
          <w:rStyle w:val="Char0"/>
          <w:rFonts w:hint="cs"/>
          <w:rtl/>
        </w:rPr>
        <w:t>. و از ابن عمر</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روایت شده که چون آنان به پدران و پسران نیکی کردند، الله متعال این افراد را ابرار نامید.</w:t>
      </w:r>
    </w:p>
    <w:p w:rsidR="00084FA6" w:rsidRPr="00695320" w:rsidRDefault="00084FA6" w:rsidP="00084FA6">
      <w:pPr>
        <w:ind w:firstLine="237"/>
        <w:jc w:val="both"/>
        <w:rPr>
          <w:rStyle w:val="Char0"/>
          <w:rtl/>
        </w:rPr>
      </w:pPr>
      <w:r w:rsidRPr="00695320">
        <w:rPr>
          <w:rStyle w:val="Char0"/>
          <w:rtl/>
        </w:rPr>
        <w:t>و نیز می</w:t>
      </w:r>
      <w:r w:rsidR="00CE54C3">
        <w:rPr>
          <w:rStyle w:val="Char0"/>
          <w:rtl/>
        </w:rPr>
        <w:t>‌</w:t>
      </w:r>
      <w:r w:rsidRPr="00695320">
        <w:rPr>
          <w:rStyle w:val="Char0"/>
          <w:rtl/>
        </w:rPr>
        <w:t xml:space="preserve">گوید: </w:t>
      </w:r>
      <w:r w:rsidRPr="00695320">
        <w:rPr>
          <w:rStyle w:val="Char0"/>
          <w:rFonts w:hint="cs"/>
          <w:rtl/>
        </w:rPr>
        <w:t>«</w:t>
      </w:r>
      <w:r w:rsidRPr="00695320">
        <w:rPr>
          <w:rStyle w:val="Char0"/>
          <w:rtl/>
        </w:rPr>
        <w:t xml:space="preserve">همان گونه که تو بر فرزندت حق داری، او نیز بر تو </w:t>
      </w:r>
      <w:r w:rsidRPr="00695320">
        <w:rPr>
          <w:rStyle w:val="Char0"/>
          <w:rFonts w:hint="cs"/>
          <w:rtl/>
        </w:rPr>
        <w:t>حقوق</w:t>
      </w:r>
      <w:r w:rsidRPr="00695320">
        <w:rPr>
          <w:rStyle w:val="Char0"/>
          <w:rtl/>
        </w:rPr>
        <w:t>ی دارد.»</w:t>
      </w:r>
      <w:r w:rsidRPr="007F2722">
        <w:rPr>
          <w:rStyle w:val="Char0"/>
          <w:vertAlign w:val="superscript"/>
          <w:rtl/>
        </w:rPr>
        <w:footnoteReference w:id="920"/>
      </w:r>
    </w:p>
    <w:p w:rsidR="00084FA6" w:rsidRPr="00BC1762" w:rsidRDefault="00084FA6" w:rsidP="0086350F">
      <w:pPr>
        <w:pStyle w:val="a2"/>
        <w:rPr>
          <w:rtl/>
        </w:rPr>
      </w:pPr>
      <w:bookmarkStart w:id="743" w:name="_Toc493430607"/>
      <w:r w:rsidRPr="00BC1762">
        <w:rPr>
          <w:rtl/>
        </w:rPr>
        <w:t>گفتار اول: حقوق والدین و جایگاه آنان</w:t>
      </w:r>
      <w:bookmarkEnd w:id="743"/>
    </w:p>
    <w:p w:rsidR="00084FA6" w:rsidRPr="00695320" w:rsidRDefault="00084FA6" w:rsidP="00084FA6">
      <w:pPr>
        <w:ind w:firstLine="237"/>
        <w:jc w:val="both"/>
        <w:rPr>
          <w:rStyle w:val="Char0"/>
          <w:rtl/>
        </w:rPr>
      </w:pPr>
      <w:r w:rsidRPr="00695320">
        <w:rPr>
          <w:rStyle w:val="Char0"/>
          <w:rFonts w:hint="cs"/>
          <w:rtl/>
        </w:rPr>
        <w:t>از دیدگاه اسلام، والدین حقوقی مهم و بزرگ و مقامی والا دارند. نیکی به آن دو به همراه توحید بیان شده و تشکّر از پدر و مادر در کنار شکر الهی آمده و نیکی به والدین از بزرگ</w:t>
      </w:r>
      <w:r w:rsidR="00CE54C3">
        <w:rPr>
          <w:rStyle w:val="Char0"/>
          <w:rFonts w:hint="cs"/>
          <w:rtl/>
        </w:rPr>
        <w:t>‌</w:t>
      </w:r>
      <w:r w:rsidRPr="00695320">
        <w:rPr>
          <w:rStyle w:val="Char0"/>
          <w:rFonts w:hint="cs"/>
          <w:rtl/>
        </w:rPr>
        <w:t>ترین و محبوب</w:t>
      </w:r>
      <w:r w:rsidR="00CE54C3">
        <w:rPr>
          <w:rStyle w:val="Char0"/>
          <w:rFonts w:hint="cs"/>
          <w:rtl/>
        </w:rPr>
        <w:t>‌</w:t>
      </w:r>
      <w:r w:rsidRPr="00695320">
        <w:rPr>
          <w:rStyle w:val="Char0"/>
          <w:rFonts w:hint="cs"/>
          <w:rtl/>
        </w:rPr>
        <w:t>ترین اعمال در نزد الله</w:t>
      </w:r>
      <w:r w:rsidR="00656F15" w:rsidRPr="00656F15">
        <w:rPr>
          <w:rFonts w:cs="CTraditional Arabic"/>
          <w:rtl/>
        </w:rPr>
        <w:t> ﻷ</w:t>
      </w:r>
      <w:r w:rsidR="00C61D90" w:rsidRPr="00C61D90">
        <w:rPr>
          <w:rFonts w:cs="IRNazli"/>
          <w:rtl/>
        </w:rPr>
        <w:t xml:space="preserve">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685897">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ٱعۡبُدُواْ</w:t>
      </w:r>
      <w:r w:rsidRPr="00C12E7C">
        <w:rPr>
          <w:rStyle w:val="Char8"/>
          <w:rtl/>
        </w:rPr>
        <w:t xml:space="preserve"> </w:t>
      </w:r>
      <w:r w:rsidRPr="00C12E7C">
        <w:rPr>
          <w:rStyle w:val="Char8"/>
          <w:rFonts w:hint="cs"/>
          <w:rtl/>
        </w:rPr>
        <w:t>ٱللَّهَ</w:t>
      </w:r>
      <w:r w:rsidRPr="00C12E7C">
        <w:rPr>
          <w:rStyle w:val="Char8"/>
          <w:rtl/>
        </w:rPr>
        <w:t xml:space="preserve"> وَلَا تُشۡرِكُواْ بِهِ</w:t>
      </w:r>
      <w:r w:rsidRPr="00C12E7C">
        <w:rPr>
          <w:rStyle w:val="Char8"/>
          <w:rFonts w:hint="cs"/>
          <w:rtl/>
        </w:rPr>
        <w:t>ۦ</w:t>
      </w:r>
      <w:r w:rsidRPr="00C12E7C">
        <w:rPr>
          <w:rStyle w:val="Char8"/>
          <w:rtl/>
        </w:rPr>
        <w:t xml:space="preserve"> شَيۡ‍ٔٗاۖ وَبِ</w:t>
      </w:r>
      <w:r w:rsidRPr="00C12E7C">
        <w:rPr>
          <w:rStyle w:val="Char8"/>
          <w:rFonts w:hint="cs"/>
          <w:rtl/>
        </w:rPr>
        <w:t>ٱلۡوَٰلِدَيۡنِ</w:t>
      </w:r>
      <w:r w:rsidRPr="00C12E7C">
        <w:rPr>
          <w:rStyle w:val="Char8"/>
          <w:rtl/>
        </w:rPr>
        <w:t xml:space="preserve"> إِحۡسَٰنٗا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36]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B368A2">
        <w:rPr>
          <w:rStyle w:val="Char5"/>
          <w:rtl/>
        </w:rPr>
        <w:t>را بپرست</w:t>
      </w:r>
      <w:r w:rsidRPr="00B368A2">
        <w:rPr>
          <w:rStyle w:val="Char5"/>
          <w:rFonts w:hint="cs"/>
          <w:rtl/>
        </w:rPr>
        <w:t>ید</w:t>
      </w:r>
      <w:r w:rsidRPr="00B368A2">
        <w:rPr>
          <w:rStyle w:val="Char5"/>
          <w:rtl/>
        </w:rPr>
        <w:t xml:space="preserve"> و چ</w:t>
      </w:r>
      <w:r w:rsidRPr="00B368A2">
        <w:rPr>
          <w:rStyle w:val="Char5"/>
          <w:rFonts w:hint="cs"/>
          <w:rtl/>
        </w:rPr>
        <w:t>یزی</w:t>
      </w:r>
      <w:r w:rsidRPr="00B368A2">
        <w:rPr>
          <w:rStyle w:val="Char5"/>
          <w:rtl/>
        </w:rPr>
        <w:t xml:space="preserve"> را با او شر</w:t>
      </w:r>
      <w:r w:rsidRPr="00B368A2">
        <w:rPr>
          <w:rStyle w:val="Char5"/>
          <w:rFonts w:hint="cs"/>
          <w:rtl/>
        </w:rPr>
        <w:t>یک</w:t>
      </w:r>
      <w:r w:rsidRPr="00B368A2">
        <w:rPr>
          <w:rStyle w:val="Char5"/>
          <w:rtl/>
        </w:rPr>
        <w:t xml:space="preserve"> مگردان</w:t>
      </w:r>
      <w:r w:rsidRPr="00B368A2">
        <w:rPr>
          <w:rStyle w:val="Char5"/>
          <w:rFonts w:hint="cs"/>
          <w:rtl/>
        </w:rPr>
        <w:t>ید</w:t>
      </w:r>
      <w:r w:rsidRPr="00B368A2">
        <w:rPr>
          <w:rStyle w:val="Char5"/>
          <w:rtl/>
        </w:rPr>
        <w:t xml:space="preserve"> و به پدر و مادر ن</w:t>
      </w:r>
      <w:r w:rsidRPr="00B368A2">
        <w:rPr>
          <w:rStyle w:val="Char5"/>
          <w:rFonts w:hint="cs"/>
          <w:rtl/>
        </w:rPr>
        <w:t>یکی</w:t>
      </w:r>
      <w:r w:rsidRPr="00B368A2">
        <w:rPr>
          <w:rStyle w:val="Char5"/>
          <w:rtl/>
        </w:rPr>
        <w:t xml:space="preserve"> کن</w:t>
      </w:r>
      <w:r w:rsidRPr="00B368A2">
        <w:rPr>
          <w:rStyle w:val="Char5"/>
          <w:rFonts w:hint="cs"/>
          <w:rtl/>
        </w:rPr>
        <w:t>ید.</w:t>
      </w:r>
      <w:r w:rsidRPr="00B368A2">
        <w:rPr>
          <w:rStyle w:val="Char5"/>
          <w:rFonts w:hint="eastAsia"/>
          <w:rtl/>
        </w:rPr>
        <w:t>»</w:t>
      </w:r>
    </w:p>
    <w:p w:rsidR="00084FA6" w:rsidRPr="00C12E7C" w:rsidRDefault="00084FA6" w:rsidP="00685897">
      <w:pPr>
        <w:ind w:firstLine="237"/>
        <w:jc w:val="both"/>
        <w:rPr>
          <w:rStyle w:val="Char8"/>
          <w:rtl/>
        </w:rPr>
      </w:pPr>
      <w:r w:rsidRPr="00BC1762">
        <w:rPr>
          <w:rFonts w:ascii="B lotus Unc" w:hAnsi="B lotus Unc" w:cs="Traditional Arabic"/>
          <w:rtl/>
        </w:rPr>
        <w:t>﴿</w:t>
      </w:r>
      <w:r w:rsidRPr="00C12E7C">
        <w:rPr>
          <w:rStyle w:val="Char8"/>
          <w:rtl/>
        </w:rPr>
        <w:t>وَقَضَىٰ رَبُّكَ أَلَّا تَعۡبُدُوٓاْ إِلَّآ إِيَّاهُ وَبِ</w:t>
      </w:r>
      <w:r w:rsidRPr="00C12E7C">
        <w:rPr>
          <w:rStyle w:val="Char8"/>
          <w:rFonts w:hint="cs"/>
          <w:rtl/>
        </w:rPr>
        <w:t>ٱلۡوَٰلِدَيۡنِ</w:t>
      </w:r>
      <w:r w:rsidRPr="00C12E7C">
        <w:rPr>
          <w:rStyle w:val="Char8"/>
          <w:rtl/>
        </w:rPr>
        <w:t xml:space="preserve"> إِحۡسَٰنًاۚ إِمَّا يَبۡلُغَنَّ عِندَكَ </w:t>
      </w:r>
      <w:r w:rsidRPr="00C12E7C">
        <w:rPr>
          <w:rStyle w:val="Char8"/>
          <w:rFonts w:hint="cs"/>
          <w:rtl/>
        </w:rPr>
        <w:t>ٱلۡكِبَرَ</w:t>
      </w:r>
      <w:r w:rsidRPr="00C12E7C">
        <w:rPr>
          <w:rStyle w:val="Char8"/>
          <w:rtl/>
        </w:rPr>
        <w:t xml:space="preserve"> أَحَدُهُمَآ أَوۡ كِلَاهُمَا فَلَا تَقُل لَّهُمَآ أُفّٖ وَلَا تَنۡهَرۡهُمَا وَقُل لَّهُمَا قَوۡلٗا كَرِيمٗا٢٣ وَ</w:t>
      </w:r>
      <w:r w:rsidRPr="00C12E7C">
        <w:rPr>
          <w:rStyle w:val="Char8"/>
          <w:rFonts w:hint="cs"/>
          <w:rtl/>
        </w:rPr>
        <w:t>ٱخۡفِضۡ</w:t>
      </w:r>
      <w:r w:rsidRPr="00C12E7C">
        <w:rPr>
          <w:rStyle w:val="Char8"/>
          <w:rtl/>
        </w:rPr>
        <w:t xml:space="preserve"> لَهُمَا جَنَاحَ </w:t>
      </w:r>
      <w:r w:rsidRPr="00C12E7C">
        <w:rPr>
          <w:rStyle w:val="Char8"/>
          <w:rFonts w:hint="cs"/>
          <w:rtl/>
        </w:rPr>
        <w:t>ٱلذُّلِّ</w:t>
      </w:r>
      <w:r w:rsidRPr="00C12E7C">
        <w:rPr>
          <w:rStyle w:val="Char8"/>
          <w:rtl/>
        </w:rPr>
        <w:t xml:space="preserve"> مِنَ </w:t>
      </w:r>
      <w:r w:rsidRPr="00C12E7C">
        <w:rPr>
          <w:rStyle w:val="Char8"/>
          <w:rFonts w:hint="cs"/>
          <w:rtl/>
        </w:rPr>
        <w:t>ٱلرَّحۡمَةِ</w:t>
      </w:r>
      <w:r w:rsidRPr="00C12E7C">
        <w:rPr>
          <w:rStyle w:val="Char8"/>
          <w:rtl/>
        </w:rPr>
        <w:t xml:space="preserve"> وَقُل رَّبِّ </w:t>
      </w:r>
      <w:r w:rsidRPr="00C12E7C">
        <w:rPr>
          <w:rStyle w:val="Char8"/>
          <w:rFonts w:hint="cs"/>
          <w:rtl/>
        </w:rPr>
        <w:t>ٱرۡحَمۡهُمَا</w:t>
      </w:r>
      <w:r w:rsidRPr="00C12E7C">
        <w:rPr>
          <w:rStyle w:val="Char8"/>
          <w:rtl/>
        </w:rPr>
        <w:t xml:space="preserve"> كَمَا رَبَّيَانِي صَغِيرٗا</w:t>
      </w:r>
      <w:r w:rsidRPr="00BC1762">
        <w:rPr>
          <w:rFonts w:ascii="B lotus Unc" w:hAnsi="B lotus Unc" w:cs="Traditional Arabic"/>
          <w:rtl/>
        </w:rPr>
        <w:t>﴾</w:t>
      </w:r>
      <w:r w:rsidRPr="00C12E7C">
        <w:rPr>
          <w:rStyle w:val="Char8"/>
          <w:rtl/>
        </w:rPr>
        <w:t xml:space="preserve"> </w:t>
      </w:r>
      <w:r w:rsidRPr="00C12E7C">
        <w:rPr>
          <w:rStyle w:val="Char"/>
          <w:rtl/>
        </w:rPr>
        <w:t>[الإسراء: 23-24]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پروردگارت [چن</w:t>
      </w:r>
      <w:r w:rsidRPr="00B368A2">
        <w:rPr>
          <w:rStyle w:val="Char5"/>
          <w:rFonts w:hint="cs"/>
          <w:rtl/>
        </w:rPr>
        <w:t>ین</w:t>
      </w:r>
      <w:r w:rsidRPr="00B368A2">
        <w:rPr>
          <w:rStyle w:val="Char5"/>
          <w:rtl/>
        </w:rPr>
        <w:t>] مقر</w:t>
      </w:r>
      <w:r w:rsidRPr="00B368A2">
        <w:rPr>
          <w:rStyle w:val="Char5"/>
          <w:rFonts w:hint="cs"/>
          <w:rtl/>
        </w:rPr>
        <w:t>ّ</w:t>
      </w:r>
      <w:r w:rsidRPr="00B368A2">
        <w:rPr>
          <w:rStyle w:val="Char5"/>
          <w:rtl/>
        </w:rPr>
        <w:t xml:space="preserve">ر داشته است که: </w:t>
      </w:r>
      <w:r w:rsidRPr="00B368A2">
        <w:rPr>
          <w:rStyle w:val="Char5"/>
          <w:rFonts w:hint="cs"/>
          <w:rtl/>
        </w:rPr>
        <w:t>فقط</w:t>
      </w:r>
      <w:r w:rsidRPr="00B368A2">
        <w:rPr>
          <w:rStyle w:val="Char5"/>
          <w:rtl/>
        </w:rPr>
        <w:t xml:space="preserve"> او را </w:t>
      </w:r>
      <w:r w:rsidRPr="00B368A2">
        <w:rPr>
          <w:rStyle w:val="Char5"/>
          <w:rFonts w:hint="cs"/>
          <w:rtl/>
        </w:rPr>
        <w:t>ب</w:t>
      </w:r>
      <w:r w:rsidRPr="00B368A2">
        <w:rPr>
          <w:rStyle w:val="Char5"/>
          <w:rtl/>
        </w:rPr>
        <w:t>پرست</w:t>
      </w:r>
      <w:r w:rsidRPr="00B368A2">
        <w:rPr>
          <w:rStyle w:val="Char5"/>
          <w:rFonts w:hint="cs"/>
          <w:rtl/>
        </w:rPr>
        <w:t>ید</w:t>
      </w:r>
      <w:r w:rsidRPr="00B368A2">
        <w:rPr>
          <w:rStyle w:val="Char5"/>
          <w:rtl/>
        </w:rPr>
        <w:t xml:space="preserve"> و به پدر و مادر ن</w:t>
      </w:r>
      <w:r w:rsidRPr="00B368A2">
        <w:rPr>
          <w:rStyle w:val="Char5"/>
          <w:rFonts w:hint="cs"/>
          <w:rtl/>
        </w:rPr>
        <w:t>یکی</w:t>
      </w:r>
      <w:r w:rsidRPr="00B368A2">
        <w:rPr>
          <w:rStyle w:val="Char5"/>
          <w:rtl/>
        </w:rPr>
        <w:t xml:space="preserve"> کن</w:t>
      </w:r>
      <w:r w:rsidRPr="00B368A2">
        <w:rPr>
          <w:rStyle w:val="Char5"/>
          <w:rFonts w:hint="cs"/>
          <w:rtl/>
        </w:rPr>
        <w:t>ید.</w:t>
      </w:r>
      <w:r w:rsidR="005E62E2">
        <w:rPr>
          <w:rStyle w:val="Char5"/>
          <w:rtl/>
        </w:rPr>
        <w:t xml:space="preserve"> هرگاه </w:t>
      </w:r>
      <w:r w:rsidRPr="00B368A2">
        <w:rPr>
          <w:rStyle w:val="Char5"/>
          <w:rFonts w:hint="cs"/>
          <w:rtl/>
        </w:rPr>
        <w:t>یکی</w:t>
      </w:r>
      <w:r w:rsidRPr="00B368A2">
        <w:rPr>
          <w:rStyle w:val="Char5"/>
          <w:rtl/>
        </w:rPr>
        <w:t xml:space="preserve"> از آن دو، </w:t>
      </w:r>
      <w:r w:rsidRPr="00B368A2">
        <w:rPr>
          <w:rStyle w:val="Char5"/>
          <w:rFonts w:hint="cs"/>
          <w:rtl/>
        </w:rPr>
        <w:t>یا</w:t>
      </w:r>
      <w:r w:rsidRPr="00B368A2">
        <w:rPr>
          <w:rStyle w:val="Char5"/>
          <w:rtl/>
        </w:rPr>
        <w:t xml:space="preserve"> هر دو</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نزد تو به سن</w:t>
      </w:r>
      <w:r w:rsidRPr="00B368A2">
        <w:rPr>
          <w:rStyle w:val="Char5"/>
          <w:rFonts w:hint="cs"/>
          <w:rtl/>
        </w:rPr>
        <w:t>ّ</w:t>
      </w:r>
      <w:r w:rsidRPr="00B368A2">
        <w:rPr>
          <w:rStyle w:val="Char5"/>
          <w:rtl/>
        </w:rPr>
        <w:t xml:space="preserve"> پ</w:t>
      </w:r>
      <w:r w:rsidRPr="00B368A2">
        <w:rPr>
          <w:rStyle w:val="Char5"/>
          <w:rFonts w:hint="cs"/>
          <w:rtl/>
        </w:rPr>
        <w:t>یری</w:t>
      </w:r>
      <w:r w:rsidRPr="00B368A2">
        <w:rPr>
          <w:rStyle w:val="Char5"/>
          <w:rtl/>
        </w:rPr>
        <w:t xml:space="preserve"> رسند، [حت</w:t>
      </w:r>
      <w:r w:rsidRPr="00B368A2">
        <w:rPr>
          <w:rStyle w:val="Char5"/>
          <w:rFonts w:hint="cs"/>
          <w:rtl/>
        </w:rPr>
        <w:t>ّی</w:t>
      </w:r>
      <w:r w:rsidRPr="00B368A2">
        <w:rPr>
          <w:rStyle w:val="Char5"/>
          <w:rtl/>
        </w:rPr>
        <w:t>] به آن</w:t>
      </w:r>
      <w:r w:rsidRPr="00B368A2">
        <w:rPr>
          <w:rStyle w:val="Char5"/>
          <w:rFonts w:hint="cs"/>
          <w:rtl/>
        </w:rPr>
        <w:t>ان</w:t>
      </w:r>
      <w:r w:rsidRPr="00B368A2">
        <w:rPr>
          <w:rStyle w:val="Char5"/>
          <w:rtl/>
        </w:rPr>
        <w:t xml:space="preserve"> [کلم</w:t>
      </w:r>
      <w:r w:rsidRPr="00B368A2">
        <w:rPr>
          <w:rStyle w:val="Char5"/>
          <w:rFonts w:hint="cs"/>
          <w:rtl/>
        </w:rPr>
        <w:t>ۀ</w:t>
      </w:r>
      <w:r w:rsidRPr="00B368A2">
        <w:rPr>
          <w:rStyle w:val="Char5"/>
          <w:rtl/>
        </w:rPr>
        <w:t>] افّ [کم</w:t>
      </w:r>
      <w:r w:rsidR="00CE54C3">
        <w:rPr>
          <w:rStyle w:val="Char5"/>
          <w:rFonts w:hint="cs"/>
          <w:rtl/>
        </w:rPr>
        <w:t>‌</w:t>
      </w:r>
      <w:r w:rsidRPr="00B368A2">
        <w:rPr>
          <w:rStyle w:val="Char5"/>
          <w:rtl/>
        </w:rPr>
        <w:t>تر</w:t>
      </w:r>
      <w:r w:rsidRPr="00B368A2">
        <w:rPr>
          <w:rStyle w:val="Char5"/>
          <w:rFonts w:hint="cs"/>
          <w:rtl/>
        </w:rPr>
        <w:t>ین</w:t>
      </w:r>
      <w:r w:rsidRPr="00B368A2">
        <w:rPr>
          <w:rStyle w:val="Char5"/>
          <w:rtl/>
        </w:rPr>
        <w:t xml:space="preserve"> کلم</w:t>
      </w:r>
      <w:r w:rsidRPr="00B368A2">
        <w:rPr>
          <w:rStyle w:val="Char5"/>
          <w:rFonts w:hint="cs"/>
          <w:rtl/>
        </w:rPr>
        <w:t>ۀ</w:t>
      </w:r>
      <w:r w:rsidRPr="00B368A2">
        <w:rPr>
          <w:rStyle w:val="Char5"/>
          <w:rtl/>
        </w:rPr>
        <w:t xml:space="preserve"> رنج</w:t>
      </w:r>
      <w:r w:rsidR="00CE54C3">
        <w:rPr>
          <w:rStyle w:val="Char5"/>
          <w:rFonts w:hint="cs"/>
          <w:rtl/>
        </w:rPr>
        <w:t>‌</w:t>
      </w:r>
      <w:r w:rsidRPr="00B368A2">
        <w:rPr>
          <w:rStyle w:val="Char5"/>
          <w:rtl/>
        </w:rPr>
        <w:t>آور</w:t>
      </w:r>
      <w:r w:rsidRPr="00B368A2">
        <w:rPr>
          <w:rStyle w:val="Char5"/>
          <w:rFonts w:hint="cs"/>
          <w:rtl/>
        </w:rPr>
        <w:t xml:space="preserve"> را</w:t>
      </w:r>
      <w:r w:rsidRPr="00B368A2">
        <w:rPr>
          <w:rStyle w:val="Char5"/>
          <w:rtl/>
        </w:rPr>
        <w:t xml:space="preserve">] نگو و بر [سر] </w:t>
      </w:r>
      <w:r w:rsidRPr="00B368A2">
        <w:rPr>
          <w:rStyle w:val="Char5"/>
          <w:rFonts w:hint="cs"/>
          <w:rtl/>
        </w:rPr>
        <w:t xml:space="preserve">والدین </w:t>
      </w:r>
      <w:r w:rsidRPr="00B368A2">
        <w:rPr>
          <w:rStyle w:val="Char5"/>
          <w:rtl/>
        </w:rPr>
        <w:t>فر</w:t>
      </w:r>
      <w:r w:rsidRPr="00B368A2">
        <w:rPr>
          <w:rStyle w:val="Char5"/>
          <w:rFonts w:hint="cs"/>
          <w:rtl/>
        </w:rPr>
        <w:t>یاد</w:t>
      </w:r>
      <w:r w:rsidRPr="00B368A2">
        <w:rPr>
          <w:rStyle w:val="Char5"/>
          <w:rtl/>
        </w:rPr>
        <w:t xml:space="preserve"> نزن و با ن</w:t>
      </w:r>
      <w:r w:rsidRPr="00B368A2">
        <w:rPr>
          <w:rStyle w:val="Char5"/>
          <w:rFonts w:hint="cs"/>
          <w:rtl/>
        </w:rPr>
        <w:t>یکی</w:t>
      </w:r>
      <w:r w:rsidRPr="00B368A2">
        <w:rPr>
          <w:rStyle w:val="Char5"/>
          <w:rtl/>
        </w:rPr>
        <w:t xml:space="preserve"> [و بزرگوارانه] با آن</w:t>
      </w:r>
      <w:r w:rsidRPr="00B368A2">
        <w:rPr>
          <w:rStyle w:val="Char5"/>
          <w:rFonts w:hint="cs"/>
          <w:rtl/>
        </w:rPr>
        <w:t>ان</w:t>
      </w:r>
      <w:r w:rsidRPr="00B368A2">
        <w:rPr>
          <w:rStyle w:val="Char5"/>
          <w:rtl/>
        </w:rPr>
        <w:t xml:space="preserve"> سخن بگو</w:t>
      </w:r>
      <w:r w:rsidRPr="00C12E7C">
        <w:rPr>
          <w:rStyle w:val="Char8"/>
          <w:rtl/>
        </w:rPr>
        <w:t xml:space="preserve"> </w:t>
      </w:r>
      <w:r w:rsidRPr="00B368A2">
        <w:rPr>
          <w:rStyle w:val="Char5"/>
          <w:rtl/>
        </w:rPr>
        <w:t>و از رو</w:t>
      </w:r>
      <w:r w:rsidRPr="00B368A2">
        <w:rPr>
          <w:rStyle w:val="Char5"/>
          <w:rFonts w:hint="cs"/>
          <w:rtl/>
        </w:rPr>
        <w:t>ی</w:t>
      </w:r>
      <w:r w:rsidRPr="00B368A2">
        <w:rPr>
          <w:rStyle w:val="Char5"/>
          <w:rtl/>
        </w:rPr>
        <w:t xml:space="preserve"> مهربان</w:t>
      </w:r>
      <w:r w:rsidRPr="00B368A2">
        <w:rPr>
          <w:rStyle w:val="Char5"/>
          <w:rFonts w:hint="cs"/>
          <w:rtl/>
        </w:rPr>
        <w:t>ی</w:t>
      </w:r>
      <w:r w:rsidRPr="00B368A2">
        <w:rPr>
          <w:rStyle w:val="Char5"/>
          <w:rtl/>
        </w:rPr>
        <w:t xml:space="preserve"> بال فروتن</w:t>
      </w:r>
      <w:r w:rsidRPr="00B368A2">
        <w:rPr>
          <w:rStyle w:val="Char5"/>
          <w:rFonts w:hint="cs"/>
          <w:rtl/>
        </w:rPr>
        <w:t>ی</w:t>
      </w:r>
      <w:r w:rsidRPr="00B368A2">
        <w:rPr>
          <w:rStyle w:val="Char5"/>
          <w:rtl/>
        </w:rPr>
        <w:t xml:space="preserve"> [و خاکسار</w:t>
      </w:r>
      <w:r w:rsidRPr="00B368A2">
        <w:rPr>
          <w:rStyle w:val="Char5"/>
          <w:rFonts w:hint="cs"/>
          <w:rtl/>
        </w:rPr>
        <w:t>ی را</w:t>
      </w:r>
      <w:r w:rsidRPr="00B368A2">
        <w:rPr>
          <w:rStyle w:val="Char5"/>
          <w:rtl/>
        </w:rPr>
        <w:t>] برا</w:t>
      </w:r>
      <w:r w:rsidRPr="00B368A2">
        <w:rPr>
          <w:rStyle w:val="Char5"/>
          <w:rFonts w:hint="cs"/>
          <w:rtl/>
        </w:rPr>
        <w:t>یشان</w:t>
      </w:r>
      <w:r w:rsidRPr="00B368A2">
        <w:rPr>
          <w:rStyle w:val="Char5"/>
          <w:rtl/>
        </w:rPr>
        <w:t xml:space="preserve"> فرود آور و بگو: پروردگارا! به آنان رحمت </w:t>
      </w:r>
      <w:r w:rsidRPr="00B368A2">
        <w:rPr>
          <w:rStyle w:val="Char5"/>
          <w:rFonts w:hint="cs"/>
          <w:rtl/>
        </w:rPr>
        <w:t>کن</w:t>
      </w:r>
      <w:r w:rsidRPr="00B368A2">
        <w:rPr>
          <w:rStyle w:val="Char5"/>
          <w:rtl/>
        </w:rPr>
        <w:t>،</w:t>
      </w:r>
      <w:r w:rsidR="005272CD">
        <w:rPr>
          <w:rStyle w:val="Char5"/>
          <w:rtl/>
        </w:rPr>
        <w:t xml:space="preserve"> همان‌گونه </w:t>
      </w:r>
      <w:r w:rsidRPr="00B368A2">
        <w:rPr>
          <w:rStyle w:val="Char5"/>
          <w:rtl/>
        </w:rPr>
        <w:t>که مرا در کودک</w:t>
      </w:r>
      <w:r w:rsidRPr="00B368A2">
        <w:rPr>
          <w:rStyle w:val="Char5"/>
          <w:rFonts w:hint="cs"/>
          <w:rtl/>
        </w:rPr>
        <w:t>ی</w:t>
      </w:r>
      <w:r w:rsidRPr="00B368A2">
        <w:rPr>
          <w:rStyle w:val="Char5"/>
          <w:rtl/>
        </w:rPr>
        <w:t xml:space="preserve"> پرورش دادند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احادیث فراوانی در این زمینه بیان شده است؛ از جمله اینکه ابن مسعود</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از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پرسیدم که کدام عمل در نزد الله، محبوب</w:t>
      </w:r>
      <w:r w:rsidR="00CE54C3">
        <w:rPr>
          <w:rStyle w:val="Char0"/>
          <w:rFonts w:hint="cs"/>
          <w:rtl/>
        </w:rPr>
        <w:t>‌</w:t>
      </w:r>
      <w:r w:rsidRPr="00695320">
        <w:rPr>
          <w:rStyle w:val="Char0"/>
          <w:rFonts w:hint="cs"/>
          <w:rtl/>
        </w:rPr>
        <w:t xml:space="preserve">تر از سایر اعمال است؟ ایشان پاسخ </w:t>
      </w:r>
      <w:r w:rsidRPr="00695320">
        <w:rPr>
          <w:rStyle w:val="Char0"/>
          <w:rtl/>
        </w:rPr>
        <w:t xml:space="preserve">دادند: </w:t>
      </w:r>
      <w:r w:rsidRPr="00114221">
        <w:rPr>
          <w:rStyle w:val="Char7"/>
          <w:rtl/>
        </w:rPr>
        <w:t>«الصَّلاَةُ عَلَى وَقْتِهَا»</w:t>
      </w:r>
      <w:r w:rsidRPr="00695320">
        <w:rPr>
          <w:rStyle w:val="Char0"/>
          <w:rtl/>
        </w:rPr>
        <w:t>؛ «ادای نماز در وقتش» دوباره پرسیدم که سپس چه عملی؟ پیامبر</w:t>
      </w:r>
      <w:r w:rsidR="00656F15" w:rsidRPr="00656F15">
        <w:rPr>
          <w:rStyle w:val="Char0"/>
          <w:rFonts w:cs="CTraditional Arabic"/>
          <w:rtl/>
        </w:rPr>
        <w:t> ج</w:t>
      </w:r>
      <w:r w:rsidR="00C61D90" w:rsidRPr="00C61D90">
        <w:rPr>
          <w:rStyle w:val="Char0"/>
          <w:rtl/>
        </w:rPr>
        <w:t xml:space="preserve"> </w:t>
      </w:r>
      <w:r w:rsidRPr="00695320">
        <w:rPr>
          <w:rStyle w:val="Char0"/>
          <w:rtl/>
        </w:rPr>
        <w:t>فرمودند</w:t>
      </w:r>
      <w:r w:rsidRPr="00114221">
        <w:rPr>
          <w:rStyle w:val="Char7"/>
          <w:rtl/>
        </w:rPr>
        <w:t>: «بِرُّ الوَالِدَيْنِ»</w:t>
      </w:r>
      <w:r w:rsidRPr="00695320">
        <w:rPr>
          <w:rStyle w:val="Char0"/>
          <w:rtl/>
        </w:rPr>
        <w:t xml:space="preserve">؛ «نیکی به والدین» گفتم: پس از آن، چه عملی؟ ایشان فرمودند: </w:t>
      </w:r>
      <w:r w:rsidRPr="00114221">
        <w:rPr>
          <w:rStyle w:val="Char7"/>
          <w:rtl/>
        </w:rPr>
        <w:t>«الجِهَادُ فِي سَبِيلِ اللَّهِ»</w:t>
      </w:r>
      <w:r w:rsidRPr="007F2722">
        <w:rPr>
          <w:rStyle w:val="Char0"/>
          <w:vertAlign w:val="superscript"/>
          <w:rtl/>
        </w:rPr>
        <w:footnoteReference w:id="921"/>
      </w:r>
      <w:r w:rsidRPr="00695320">
        <w:rPr>
          <w:rStyle w:val="Char0"/>
          <w:rtl/>
        </w:rPr>
        <w:t>؛ «جهاد در راه الله تعالی»</w:t>
      </w:r>
      <w:r w:rsidRPr="00695320">
        <w:rPr>
          <w:rStyle w:val="Char0"/>
          <w:rFonts w:hint="cs"/>
          <w:rtl/>
        </w:rPr>
        <w:t>.</w:t>
      </w:r>
    </w:p>
    <w:p w:rsidR="00084FA6" w:rsidRPr="00695320" w:rsidRDefault="00084FA6" w:rsidP="00084FA6">
      <w:pPr>
        <w:ind w:firstLine="237"/>
        <w:jc w:val="both"/>
        <w:rPr>
          <w:rStyle w:val="Char0"/>
          <w:rtl/>
        </w:rPr>
      </w:pPr>
      <w:r w:rsidRPr="00695320">
        <w:rPr>
          <w:rStyle w:val="Char0"/>
          <w:rFonts w:hint="cs"/>
          <w:rtl/>
        </w:rPr>
        <w:t>فطرت</w:t>
      </w:r>
      <w:r w:rsidR="00CE54C3">
        <w:rPr>
          <w:rStyle w:val="Char0"/>
          <w:rFonts w:hint="cs"/>
          <w:rtl/>
        </w:rPr>
        <w:t>‌</w:t>
      </w:r>
      <w:r w:rsidRPr="00695320">
        <w:rPr>
          <w:rStyle w:val="Char0"/>
          <w:rFonts w:hint="cs"/>
          <w:rtl/>
        </w:rPr>
        <w:t>های پاک، نیکی به والدین را پذیرفته و ادیان آسمانی در این باره اتّفاق نظر داشته</w:t>
      </w:r>
      <w:r w:rsidR="00CE54C3">
        <w:rPr>
          <w:rStyle w:val="Char0"/>
          <w:rFonts w:hint="cs"/>
          <w:rtl/>
        </w:rPr>
        <w:t>‌</w:t>
      </w:r>
      <w:r w:rsidRPr="00695320">
        <w:rPr>
          <w:rStyle w:val="Char0"/>
          <w:rFonts w:hint="cs"/>
          <w:rtl/>
        </w:rPr>
        <w:t>اند و نیکی به پدر و مادر از اخلاق و صفات پیامبران و شیوۀ صالحان است.</w:t>
      </w:r>
    </w:p>
    <w:p w:rsidR="00084FA6" w:rsidRPr="00695320" w:rsidRDefault="00084FA6" w:rsidP="00084FA6">
      <w:pPr>
        <w:ind w:firstLine="237"/>
        <w:jc w:val="both"/>
        <w:rPr>
          <w:rStyle w:val="Char0"/>
          <w:rtl/>
        </w:rPr>
      </w:pPr>
      <w:r w:rsidRPr="00695320">
        <w:rPr>
          <w:rStyle w:val="Char0"/>
          <w:rFonts w:hint="cs"/>
          <w:rtl/>
        </w:rPr>
        <w:t>همچنین نشانۀ صداقت ایمان و کرامت نفس و حسن وفاداری است.</w:t>
      </w:r>
    </w:p>
    <w:p w:rsidR="00084FA6" w:rsidRPr="00695320" w:rsidRDefault="00084FA6" w:rsidP="00084FA6">
      <w:pPr>
        <w:ind w:firstLine="237"/>
        <w:jc w:val="both"/>
        <w:rPr>
          <w:rStyle w:val="Char0"/>
          <w:rtl/>
        </w:rPr>
      </w:pPr>
      <w:r w:rsidRPr="00695320">
        <w:rPr>
          <w:rStyle w:val="Char0"/>
          <w:rFonts w:hint="cs"/>
          <w:rtl/>
        </w:rPr>
        <w:t>نیکی به والدین یکی از محاسن دین اسلام به شمار می</w:t>
      </w:r>
      <w:r w:rsidR="00CE54C3">
        <w:rPr>
          <w:rStyle w:val="Char0"/>
          <w:rFonts w:hint="cs"/>
          <w:rtl/>
        </w:rPr>
        <w:t>‌</w:t>
      </w:r>
      <w:r w:rsidRPr="00695320">
        <w:rPr>
          <w:rStyle w:val="Char0"/>
          <w:rFonts w:hint="cs"/>
          <w:rtl/>
        </w:rPr>
        <w:t>رود، چون اعتراف به زیبایی و نعمت و حفاظت فضل و احسان الهی و دلیل کمال شریعت و دارابودن تمامی حقوق است.</w:t>
      </w:r>
    </w:p>
    <w:p w:rsidR="00084FA6" w:rsidRPr="00695320" w:rsidRDefault="00084FA6" w:rsidP="00084FA6">
      <w:pPr>
        <w:ind w:firstLine="237"/>
        <w:jc w:val="both"/>
        <w:rPr>
          <w:rStyle w:val="Char0"/>
          <w:rtl/>
        </w:rPr>
      </w:pPr>
      <w:r w:rsidRPr="00695320">
        <w:rPr>
          <w:rStyle w:val="Char0"/>
          <w:rFonts w:hint="cs"/>
          <w:rtl/>
        </w:rPr>
        <w:t>بر خلاق قوانین بشری که هیچ فضیلت و حقّی را برای والدین قائل نشده</w:t>
      </w:r>
      <w:r w:rsidR="00CE54C3">
        <w:rPr>
          <w:rStyle w:val="Char0"/>
          <w:rtl/>
        </w:rPr>
        <w:t>‌</w:t>
      </w:r>
      <w:r w:rsidRPr="00695320">
        <w:rPr>
          <w:rStyle w:val="Char0"/>
          <w:rFonts w:hint="cs"/>
          <w:rtl/>
        </w:rPr>
        <w:t>اند و بلکه حقوق</w:t>
      </w:r>
      <w:r w:rsidRPr="00695320">
        <w:rPr>
          <w:rStyle w:val="Char0"/>
          <w:rFonts w:hint="cs"/>
          <w:cs/>
        </w:rPr>
        <w:t>‎</w:t>
      </w:r>
      <w:r w:rsidRPr="00695320">
        <w:rPr>
          <w:rStyle w:val="Char0"/>
          <w:rFonts w:hint="cs"/>
          <w:rtl/>
        </w:rPr>
        <w:t>شان را انکار نموده و باعث تحقیر پدر و مادر گشته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جهان غرب با آن همه پیشرفت و تکنولوژی گواه این مسأله است؛ در این نظام</w:t>
      </w:r>
      <w:r w:rsidR="00CE54C3">
        <w:rPr>
          <w:rStyle w:val="Char0"/>
          <w:rFonts w:hint="cs"/>
          <w:rtl/>
        </w:rPr>
        <w:t>‌</w:t>
      </w:r>
      <w:r w:rsidRPr="00695320">
        <w:rPr>
          <w:rStyle w:val="Char0"/>
          <w:rFonts w:hint="cs"/>
          <w:rtl/>
        </w:rPr>
        <w:t>ها، گویی مادر وسیله</w:t>
      </w:r>
      <w:r w:rsidR="00CE54C3">
        <w:rPr>
          <w:rStyle w:val="Char0"/>
          <w:rFonts w:hint="cs"/>
          <w:rtl/>
        </w:rPr>
        <w:t>‌</w:t>
      </w:r>
      <w:r w:rsidRPr="00695320">
        <w:rPr>
          <w:rStyle w:val="Char0"/>
          <w:rFonts w:hint="cs"/>
          <w:rtl/>
        </w:rPr>
        <w:t>ای است که</w:t>
      </w:r>
      <w:r w:rsidR="005E62E2">
        <w:rPr>
          <w:rStyle w:val="Char0"/>
          <w:rFonts w:hint="cs"/>
          <w:rtl/>
        </w:rPr>
        <w:t xml:space="preserve"> هرگاه </w:t>
      </w:r>
      <w:r w:rsidRPr="00695320">
        <w:rPr>
          <w:rStyle w:val="Char0"/>
          <w:rFonts w:hint="cs"/>
          <w:rtl/>
        </w:rPr>
        <w:t>تاریخ مصرفش تمام گردد، بیرون انداخته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نهایت تصویری که در ذهن</w:t>
      </w:r>
      <w:r w:rsidR="00CE54C3">
        <w:rPr>
          <w:rStyle w:val="Char0"/>
          <w:rFonts w:hint="cs"/>
          <w:rtl/>
        </w:rPr>
        <w:t>‌</w:t>
      </w:r>
      <w:r w:rsidRPr="00695320">
        <w:rPr>
          <w:rStyle w:val="Char0"/>
          <w:rFonts w:hint="cs"/>
          <w:rtl/>
        </w:rPr>
        <w:t>هایشان از نیکی به والدین نقش بسته، این است که در سال، یک روز را به عنوان «روز مادر» تعیین کرده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در این روز، پسران و دختران دسته</w:t>
      </w:r>
      <w:r w:rsidR="00CE54C3">
        <w:rPr>
          <w:rStyle w:val="Char0"/>
          <w:rFonts w:hint="cs"/>
          <w:rtl/>
        </w:rPr>
        <w:t>‌</w:t>
      </w:r>
      <w:r w:rsidRPr="00695320">
        <w:rPr>
          <w:rStyle w:val="Char0"/>
          <w:rFonts w:hint="cs"/>
          <w:rtl/>
        </w:rPr>
        <w:t>هایی از گل را تقدیم مادران</w:t>
      </w:r>
      <w:r w:rsidRPr="00695320">
        <w:rPr>
          <w:rStyle w:val="Char0"/>
          <w:rFonts w:hint="cs"/>
          <w:cs/>
        </w:rPr>
        <w:t>‎</w:t>
      </w:r>
      <w:r w:rsidRPr="00695320">
        <w:rPr>
          <w:rStyle w:val="Char0"/>
          <w:rFonts w:hint="cs"/>
          <w:rtl/>
        </w:rPr>
        <w:t>شان می</w:t>
      </w:r>
      <w:r w:rsidR="00CE54C3">
        <w:rPr>
          <w:rStyle w:val="Char0"/>
          <w:rFonts w:hint="cs"/>
          <w:rtl/>
        </w:rPr>
        <w:t>‌</w:t>
      </w:r>
      <w:r w:rsidRPr="00695320">
        <w:rPr>
          <w:rStyle w:val="Char0"/>
          <w:rFonts w:hint="cs"/>
          <w:rtl/>
        </w:rPr>
        <w:t>کنند تا نشان دهند که دوست</w:t>
      </w:r>
      <w:r w:rsidRPr="00695320">
        <w:rPr>
          <w:rStyle w:val="Char0"/>
          <w:rFonts w:hint="cs"/>
          <w:cs/>
        </w:rPr>
        <w:t>‎</w:t>
      </w:r>
      <w:r w:rsidRPr="00695320">
        <w:rPr>
          <w:rStyle w:val="Char0"/>
          <w:rFonts w:hint="cs"/>
          <w:rtl/>
        </w:rPr>
        <w:t>شان دارند و به آنان نیکی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نهایت تلاش</w:t>
      </w:r>
      <w:r w:rsidRPr="00695320">
        <w:rPr>
          <w:rStyle w:val="Char0"/>
          <w:rFonts w:hint="cs"/>
          <w:cs/>
        </w:rPr>
        <w:t>‎</w:t>
      </w:r>
      <w:r w:rsidRPr="00695320">
        <w:rPr>
          <w:rStyle w:val="Char0"/>
          <w:rFonts w:hint="cs"/>
          <w:rtl/>
        </w:rPr>
        <w:t>شان برای نیکی به والدین همین است؛ فقط یک روز در سال!!!</w:t>
      </w:r>
    </w:p>
    <w:p w:rsidR="00084FA6" w:rsidRPr="00695320" w:rsidRDefault="00084FA6" w:rsidP="00084FA6">
      <w:pPr>
        <w:ind w:firstLine="237"/>
        <w:jc w:val="both"/>
        <w:rPr>
          <w:rStyle w:val="Char0"/>
          <w:rtl/>
        </w:rPr>
      </w:pPr>
      <w:r w:rsidRPr="00695320">
        <w:rPr>
          <w:rStyle w:val="Char0"/>
          <w:rFonts w:hint="cs"/>
          <w:rtl/>
        </w:rPr>
        <w:t>پس حفاظت و توجّه و مهربانی و وفاداری به والدین کجاست؟!</w:t>
      </w:r>
    </w:p>
    <w:p w:rsidR="00084FA6" w:rsidRPr="00695320" w:rsidRDefault="00084FA6" w:rsidP="00084FA6">
      <w:pPr>
        <w:ind w:firstLine="237"/>
        <w:jc w:val="both"/>
        <w:rPr>
          <w:rStyle w:val="Char0"/>
          <w:rtl/>
        </w:rPr>
      </w:pPr>
      <w:r w:rsidRPr="00695320">
        <w:rPr>
          <w:rStyle w:val="Char0"/>
          <w:rFonts w:hint="cs"/>
          <w:rtl/>
        </w:rPr>
        <w:t>آنان هیچ شناختی از این مفاهیم زیبا و والا ندارند و این معانی در نزدشان جایگاهی ندارد.</w:t>
      </w:r>
    </w:p>
    <w:p w:rsidR="00084FA6" w:rsidRPr="00695320" w:rsidRDefault="00084FA6" w:rsidP="00084FA6">
      <w:pPr>
        <w:ind w:firstLine="237"/>
        <w:jc w:val="both"/>
        <w:rPr>
          <w:rStyle w:val="Char0"/>
          <w:rtl/>
        </w:rPr>
      </w:pPr>
      <w:r w:rsidRPr="00695320">
        <w:rPr>
          <w:rStyle w:val="Char0"/>
          <w:rFonts w:hint="cs"/>
          <w:rtl/>
        </w:rPr>
        <w:t>مطالبی دربارۀ حقوق والدین از دیدگاه اسلام بیان گردید، امّا تمامی آن</w:t>
      </w:r>
      <w:r w:rsidRPr="00695320">
        <w:rPr>
          <w:rStyle w:val="Char0"/>
          <w:rFonts w:hint="cs"/>
          <w:cs/>
        </w:rPr>
        <w:t>‎</w:t>
      </w:r>
      <w:r w:rsidRPr="00695320">
        <w:rPr>
          <w:rStyle w:val="Char0"/>
          <w:rFonts w:hint="cs"/>
          <w:rtl/>
        </w:rPr>
        <w:t>ها بیان نشد و باید گفت که اسلام ما را از نافرمانی منع کرده و به شدّت</w:t>
      </w:r>
      <w:r w:rsidR="000553C4">
        <w:rPr>
          <w:rStyle w:val="Char0"/>
          <w:rFonts w:hint="cs"/>
          <w:rtl/>
        </w:rPr>
        <w:t xml:space="preserve"> برحذر </w:t>
      </w:r>
      <w:r w:rsidRPr="00695320">
        <w:rPr>
          <w:rStyle w:val="Char0"/>
          <w:rFonts w:hint="cs"/>
          <w:rtl/>
        </w:rPr>
        <w:t>داشته و این کار گناهی کبیره به شمار می</w:t>
      </w:r>
      <w:r w:rsidR="00CE54C3">
        <w:rPr>
          <w:rStyle w:val="Char0"/>
          <w:rFonts w:hint="cs"/>
          <w:rtl/>
        </w:rPr>
        <w:t>‌</w:t>
      </w:r>
      <w:r w:rsidRPr="00695320">
        <w:rPr>
          <w:rStyle w:val="Char0"/>
          <w:rFonts w:hint="cs"/>
          <w:rtl/>
        </w:rPr>
        <w:t>رود و بسان شرک است.</w:t>
      </w:r>
    </w:p>
    <w:p w:rsidR="00084FA6" w:rsidRPr="00695320" w:rsidRDefault="00084FA6" w:rsidP="00084FA6">
      <w:pPr>
        <w:ind w:firstLine="237"/>
        <w:jc w:val="both"/>
        <w:rPr>
          <w:rStyle w:val="Char0"/>
          <w:rtl/>
        </w:rPr>
      </w:pPr>
      <w:r w:rsidRPr="00695320">
        <w:rPr>
          <w:rStyle w:val="Char0"/>
          <w:rFonts w:hint="cs"/>
          <w:rtl/>
        </w:rPr>
        <w:t>این سخن الله تعالی کافی است که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فَلَا تَقُل لَّهُمَآ أُفّٖ وَلَا تَنۡهَرۡهُمَا</w:t>
      </w:r>
      <w:r w:rsidRPr="00BC1762">
        <w:rPr>
          <w:rFonts w:ascii="B lotus Unc" w:hAnsi="B lotus Unc" w:cs="Traditional Arabic"/>
          <w:rtl/>
        </w:rPr>
        <w:t>﴾</w:t>
      </w:r>
      <w:r w:rsidRPr="00C12E7C">
        <w:rPr>
          <w:rStyle w:val="Char8"/>
          <w:rtl/>
        </w:rPr>
        <w:t xml:space="preserve"> </w:t>
      </w:r>
      <w:r w:rsidRPr="00C12E7C">
        <w:rPr>
          <w:rStyle w:val="Char"/>
          <w:rtl/>
        </w:rPr>
        <w:t>[الإسراء: 23]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پس</w:t>
      </w:r>
      <w:r w:rsidRPr="00B368A2">
        <w:rPr>
          <w:rStyle w:val="Char5"/>
          <w:rtl/>
        </w:rPr>
        <w:t xml:space="preserve"> [حت</w:t>
      </w:r>
      <w:r w:rsidRPr="00B368A2">
        <w:rPr>
          <w:rStyle w:val="Char5"/>
          <w:rFonts w:hint="cs"/>
          <w:rtl/>
        </w:rPr>
        <w:t>ّی</w:t>
      </w:r>
      <w:r w:rsidRPr="00B368A2">
        <w:rPr>
          <w:rStyle w:val="Char5"/>
          <w:rtl/>
        </w:rPr>
        <w:t>] به آن</w:t>
      </w:r>
      <w:r w:rsidRPr="00B368A2">
        <w:rPr>
          <w:rStyle w:val="Char5"/>
          <w:rFonts w:hint="cs"/>
          <w:rtl/>
        </w:rPr>
        <w:t>ان</w:t>
      </w:r>
      <w:r w:rsidRPr="00B368A2">
        <w:rPr>
          <w:rStyle w:val="Char5"/>
          <w:rtl/>
        </w:rPr>
        <w:t xml:space="preserve"> [کلم</w:t>
      </w:r>
      <w:r w:rsidRPr="00B368A2">
        <w:rPr>
          <w:rStyle w:val="Char5"/>
          <w:rFonts w:hint="cs"/>
          <w:rtl/>
        </w:rPr>
        <w:t>ۀ</w:t>
      </w:r>
      <w:r w:rsidRPr="00B368A2">
        <w:rPr>
          <w:rStyle w:val="Char5"/>
          <w:rtl/>
        </w:rPr>
        <w:t>] افّ [کم</w:t>
      </w:r>
      <w:r w:rsidR="00CE54C3">
        <w:rPr>
          <w:rStyle w:val="Char5"/>
          <w:rFonts w:hint="cs"/>
          <w:rtl/>
        </w:rPr>
        <w:t>‌</w:t>
      </w:r>
      <w:r w:rsidRPr="00B368A2">
        <w:rPr>
          <w:rStyle w:val="Char5"/>
          <w:rtl/>
        </w:rPr>
        <w:t>تر</w:t>
      </w:r>
      <w:r w:rsidRPr="00B368A2">
        <w:rPr>
          <w:rStyle w:val="Char5"/>
          <w:rFonts w:hint="cs"/>
          <w:rtl/>
        </w:rPr>
        <w:t>ین</w:t>
      </w:r>
      <w:r w:rsidRPr="00B368A2">
        <w:rPr>
          <w:rStyle w:val="Char5"/>
          <w:rtl/>
        </w:rPr>
        <w:t xml:space="preserve"> کلم</w:t>
      </w:r>
      <w:r w:rsidRPr="00B368A2">
        <w:rPr>
          <w:rStyle w:val="Char5"/>
          <w:rFonts w:hint="cs"/>
          <w:rtl/>
        </w:rPr>
        <w:t>ۀ</w:t>
      </w:r>
      <w:r w:rsidRPr="00B368A2">
        <w:rPr>
          <w:rStyle w:val="Char5"/>
          <w:rtl/>
        </w:rPr>
        <w:t xml:space="preserve"> رنج</w:t>
      </w:r>
      <w:r w:rsidR="00CE54C3">
        <w:rPr>
          <w:rStyle w:val="Char5"/>
          <w:rFonts w:hint="cs"/>
          <w:rtl/>
        </w:rPr>
        <w:t>‌</w:t>
      </w:r>
      <w:r w:rsidRPr="00B368A2">
        <w:rPr>
          <w:rStyle w:val="Char5"/>
          <w:rtl/>
        </w:rPr>
        <w:t>آور</w:t>
      </w:r>
      <w:r w:rsidRPr="00B368A2">
        <w:rPr>
          <w:rStyle w:val="Char5"/>
          <w:rFonts w:hint="cs"/>
          <w:rtl/>
        </w:rPr>
        <w:t xml:space="preserve"> را</w:t>
      </w:r>
      <w:r w:rsidRPr="00B368A2">
        <w:rPr>
          <w:rStyle w:val="Char5"/>
          <w:rtl/>
        </w:rPr>
        <w:t>] نگو</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دربارۀ فراتر از کلمۀ «اف» چه فکر می</w:t>
      </w:r>
      <w:r w:rsidR="00CE54C3">
        <w:rPr>
          <w:rStyle w:val="Char0"/>
          <w:rFonts w:hint="cs"/>
          <w:rtl/>
        </w:rPr>
        <w:t>‌</w:t>
      </w:r>
      <w:r w:rsidRPr="00695320">
        <w:rPr>
          <w:rStyle w:val="Char0"/>
          <w:rFonts w:hint="cs"/>
          <w:rtl/>
        </w:rPr>
        <w:t>کنی؟!</w:t>
      </w:r>
    </w:p>
    <w:p w:rsidR="00084FA6" w:rsidRPr="00695320" w:rsidRDefault="00084FA6" w:rsidP="00B72207">
      <w:pPr>
        <w:ind w:firstLine="237"/>
        <w:jc w:val="both"/>
        <w:rPr>
          <w:rStyle w:val="Char0"/>
          <w:rtl/>
        </w:rPr>
      </w:pPr>
      <w:r w:rsidRPr="00695320">
        <w:rPr>
          <w:rStyle w:val="Char0"/>
          <w:rFonts w:hint="cs"/>
          <w:rtl/>
        </w:rPr>
        <w:t>احادیث زیادی در این مورد نقل شده است؛ مثلاً عبدالله بن عمرو بن عاص</w:t>
      </w:r>
      <w:r w:rsidR="00656F15" w:rsidRPr="00656F15">
        <w:rPr>
          <w:rFonts w:ascii="MitraUnicode" w:hAnsi="MitraUnicode" w:cs="CTraditional Arabic"/>
          <w:rtl/>
        </w:rPr>
        <w:t> </w:t>
      </w:r>
      <w:r w:rsidR="00B72207">
        <w:rPr>
          <w:rFonts w:ascii="MitraUnicode" w:hAnsi="MitraUnicode" w:cs="CTraditional Arabic" w:hint="cs"/>
          <w:rtl/>
        </w:rPr>
        <w:t>ب</w:t>
      </w:r>
      <w:r w:rsidR="00C61D90" w:rsidRPr="00C61D90">
        <w:rPr>
          <w:rFonts w:ascii="MitraUnicode" w:hAnsi="MitraUnicode" w:cs="IRNazli"/>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«الكَبَائِرُ: الإِشْرَاكُ بِاللَّهِ، وَعُقُوقُ الوَالِدَيْنِ، وَقَتْلُ النَّفْسِ، وَاليَمِينُ الغَمُوسُ»</w:t>
      </w:r>
      <w:r w:rsidRPr="007F2722">
        <w:rPr>
          <w:rStyle w:val="Char0"/>
          <w:vertAlign w:val="superscript"/>
          <w:rtl/>
        </w:rPr>
        <w:footnoteReference w:id="922"/>
      </w:r>
      <w:r w:rsidRPr="00695320">
        <w:rPr>
          <w:rStyle w:val="Char0"/>
          <w:rFonts w:hint="cs"/>
          <w:rtl/>
        </w:rPr>
        <w:t>؛ «[برخی از] گناهان کبیره عبارتند از: شرک به الله، نافرمانی والدین، کشتن انسان [به ناحق] و سوگند غموس [در حالی که فرد می</w:t>
      </w:r>
      <w:r w:rsidR="00CE54C3">
        <w:rPr>
          <w:rStyle w:val="Char0"/>
          <w:rFonts w:hint="cs"/>
          <w:rtl/>
        </w:rPr>
        <w:t>‌</w:t>
      </w:r>
      <w:r w:rsidRPr="00695320">
        <w:rPr>
          <w:rStyle w:val="Char0"/>
          <w:rFonts w:hint="cs"/>
          <w:rtl/>
        </w:rPr>
        <w:t xml:space="preserve">داند </w:t>
      </w:r>
      <w:r w:rsidRPr="00695320">
        <w:rPr>
          <w:rStyle w:val="Char0"/>
          <w:rtl/>
        </w:rPr>
        <w:t>دروغگوست، قسم می</w:t>
      </w:r>
      <w:r w:rsidR="00CE54C3">
        <w:rPr>
          <w:rStyle w:val="Char0"/>
          <w:rtl/>
        </w:rPr>
        <w:t>‌</w:t>
      </w:r>
      <w:r w:rsidRPr="00695320">
        <w:rPr>
          <w:rStyle w:val="Char0"/>
          <w:rtl/>
        </w:rPr>
        <w:t xml:space="preserve">خورد].» </w:t>
      </w:r>
    </w:p>
    <w:p w:rsidR="00084FA6" w:rsidRPr="00BC1762" w:rsidRDefault="00084FA6" w:rsidP="0086350F">
      <w:pPr>
        <w:pStyle w:val="a2"/>
        <w:rPr>
          <w:rtl/>
        </w:rPr>
      </w:pPr>
      <w:bookmarkStart w:id="744" w:name="_Toc493430608"/>
      <w:r w:rsidRPr="00BC1762">
        <w:rPr>
          <w:rtl/>
        </w:rPr>
        <w:t>گفتار دوم: آدابی که باید در رفتار با والدین مورد توجّه قرار گیرد</w:t>
      </w:r>
      <w:bookmarkEnd w:id="744"/>
    </w:p>
    <w:p w:rsidR="00084FA6" w:rsidRPr="00695320" w:rsidRDefault="00084FA6" w:rsidP="00084FA6">
      <w:pPr>
        <w:ind w:firstLine="237"/>
        <w:jc w:val="both"/>
        <w:rPr>
          <w:rStyle w:val="Char0"/>
          <w:rtl/>
        </w:rPr>
      </w:pPr>
      <w:r w:rsidRPr="00695320">
        <w:rPr>
          <w:rStyle w:val="Char0"/>
          <w:rFonts w:hint="cs"/>
          <w:rtl/>
        </w:rPr>
        <w:t>دین اسلام آداب فراوانی را برای تعامل با پدر و مادر بیان نموده است و عالمان برخی از این آداب را</w:t>
      </w:r>
      <w:r w:rsidR="0013589D">
        <w:rPr>
          <w:rStyle w:val="Char0"/>
          <w:rFonts w:hint="cs"/>
          <w:rtl/>
        </w:rPr>
        <w:t xml:space="preserve"> براساس </w:t>
      </w:r>
      <w:r w:rsidRPr="00695320">
        <w:rPr>
          <w:rStyle w:val="Char0"/>
          <w:rFonts w:hint="cs"/>
          <w:rtl/>
        </w:rPr>
        <w:t>قرآن و سنّت، مشخّص ساخته</w:t>
      </w:r>
      <w:r w:rsidR="00CE54C3">
        <w:rPr>
          <w:rStyle w:val="Char0"/>
          <w:rFonts w:hint="cs"/>
          <w:rtl/>
        </w:rPr>
        <w:t>‌</w:t>
      </w:r>
      <w:r w:rsidRPr="00695320">
        <w:rPr>
          <w:rStyle w:val="Char0"/>
          <w:rFonts w:hint="cs"/>
          <w:rtl/>
        </w:rPr>
        <w:t>اند. کافی است که در این زمینه، به آیۀ زیر دقّت نماییم:</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وَصَاحِبۡهُمَا فِي </w:t>
      </w:r>
      <w:r w:rsidRPr="00C12E7C">
        <w:rPr>
          <w:rStyle w:val="Char8"/>
          <w:rFonts w:hint="cs"/>
          <w:rtl/>
        </w:rPr>
        <w:t>ٱلدُّنۡيَا</w:t>
      </w:r>
      <w:r w:rsidRPr="00C12E7C">
        <w:rPr>
          <w:rStyle w:val="Char8"/>
          <w:rtl/>
        </w:rPr>
        <w:t xml:space="preserve"> مَعۡرُوفٗاۖ</w:t>
      </w:r>
      <w:r w:rsidRPr="00BC1762">
        <w:rPr>
          <w:rFonts w:ascii="B lotus Unc" w:hAnsi="B lotus Unc" w:cs="Traditional Arabic"/>
          <w:rtl/>
        </w:rPr>
        <w:t>﴾</w:t>
      </w:r>
      <w:r w:rsidRPr="00C12E7C">
        <w:rPr>
          <w:rStyle w:val="Char8"/>
          <w:rtl/>
        </w:rPr>
        <w:t xml:space="preserve"> </w:t>
      </w:r>
      <w:r w:rsidRPr="00C12E7C">
        <w:rPr>
          <w:rStyle w:val="Char"/>
          <w:rtl/>
        </w:rPr>
        <w:t>[لقمان: 15]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در دن</w:t>
      </w:r>
      <w:r w:rsidRPr="00B368A2">
        <w:rPr>
          <w:rStyle w:val="Char5"/>
          <w:rFonts w:hint="cs"/>
          <w:rtl/>
        </w:rPr>
        <w:t>یا</w:t>
      </w:r>
      <w:r w:rsidRPr="00B368A2">
        <w:rPr>
          <w:rStyle w:val="Char5"/>
          <w:rtl/>
        </w:rPr>
        <w:t xml:space="preserve"> با آنان به شا</w:t>
      </w:r>
      <w:r w:rsidRPr="00B368A2">
        <w:rPr>
          <w:rStyle w:val="Char5"/>
          <w:rFonts w:hint="cs"/>
          <w:rtl/>
        </w:rPr>
        <w:t>یستگی</w:t>
      </w:r>
      <w:r w:rsidRPr="00B368A2">
        <w:rPr>
          <w:rStyle w:val="Char5"/>
          <w:rtl/>
        </w:rPr>
        <w:t xml:space="preserve"> رفتار کن</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 xml:space="preserve">عبارت: </w:t>
      </w:r>
      <w:r w:rsidRPr="00BC1762">
        <w:rPr>
          <w:rFonts w:ascii="B lotus Unc" w:hAnsi="B lotus Unc" w:cs="Traditional Arabic"/>
          <w:rtl/>
        </w:rPr>
        <w:t>﴿</w:t>
      </w:r>
      <w:r w:rsidRPr="00C12E7C">
        <w:rPr>
          <w:rStyle w:val="Char8"/>
          <w:rtl/>
        </w:rPr>
        <w:t>صَاحِبۡهُمَا</w:t>
      </w:r>
      <w:r w:rsidRPr="00BC1762">
        <w:rPr>
          <w:rFonts w:ascii="B lotus Unc" w:hAnsi="B lotus Unc" w:cs="Traditional Arabic"/>
          <w:rtl/>
        </w:rPr>
        <w:t>﴾</w:t>
      </w:r>
      <w:r w:rsidRPr="00695320">
        <w:rPr>
          <w:rStyle w:val="Char0"/>
          <w:rFonts w:hint="cs"/>
          <w:rtl/>
        </w:rPr>
        <w:t xml:space="preserve"> بهترین و زیباترین سخن برای تشویق به نیکی در حقّ والدین است، زیرا مصاحبت مقتضی همراهی است و یکی از نتایج همراهی این است که انسان از تمامی شرایط و حالات والدین باخبر می</w:t>
      </w:r>
      <w:r w:rsidR="00CE54C3">
        <w:rPr>
          <w:rStyle w:val="Char0"/>
          <w:rFonts w:hint="cs"/>
          <w:rtl/>
        </w:rPr>
        <w:t>‌</w:t>
      </w:r>
      <w:r w:rsidRPr="00695320">
        <w:rPr>
          <w:rStyle w:val="Char0"/>
          <w:rFonts w:hint="cs"/>
          <w:rtl/>
        </w:rPr>
        <w:t>شود و بسا اوقات مصاحبت طولانی منجر به خستگی و کوتاهی می</w:t>
      </w:r>
      <w:r w:rsidR="00CE54C3">
        <w:rPr>
          <w:rStyle w:val="Char0"/>
          <w:rFonts w:hint="cs"/>
          <w:rtl/>
        </w:rPr>
        <w:t>‌</w:t>
      </w:r>
      <w:r w:rsidRPr="00695320">
        <w:rPr>
          <w:rStyle w:val="Char0"/>
          <w:rFonts w:hint="cs"/>
          <w:rtl/>
        </w:rPr>
        <w:t>گردد، امّا زمانی که فرزند این ارشاد و توصیۀ الهی را در نظر بگیرد، می</w:t>
      </w:r>
      <w:r w:rsidR="00CE54C3">
        <w:rPr>
          <w:rStyle w:val="Char0"/>
          <w:rFonts w:hint="cs"/>
          <w:rtl/>
        </w:rPr>
        <w:t>‌</w:t>
      </w:r>
      <w:r w:rsidRPr="00695320">
        <w:rPr>
          <w:rStyle w:val="Char0"/>
          <w:rFonts w:hint="cs"/>
          <w:rtl/>
        </w:rPr>
        <w:t>داند که پدر و مادرش حقّ بزرگی دارند و</w:t>
      </w:r>
      <w:r w:rsidR="006D7D9D">
        <w:rPr>
          <w:rStyle w:val="Char0"/>
          <w:rFonts w:hint="cs"/>
          <w:rtl/>
        </w:rPr>
        <w:t xml:space="preserve"> </w:t>
      </w:r>
      <w:r w:rsidRPr="00695320">
        <w:rPr>
          <w:rStyle w:val="Char0"/>
          <w:rFonts w:hint="cs"/>
          <w:rtl/>
        </w:rPr>
        <w:t>در نتیجه، همراهی و بودن با آنان را لازم می</w:t>
      </w:r>
      <w:r w:rsidR="00CE54C3">
        <w:rPr>
          <w:rStyle w:val="Char0"/>
          <w:rFonts w:hint="cs"/>
          <w:rtl/>
        </w:rPr>
        <w:t>‌</w:t>
      </w:r>
      <w:r w:rsidRPr="00695320">
        <w:rPr>
          <w:rStyle w:val="Char0"/>
          <w:rFonts w:hint="cs"/>
          <w:rtl/>
        </w:rPr>
        <w:t>گیرد و والدین مستحق</w:t>
      </w:r>
      <w:r w:rsidR="00CE54C3">
        <w:rPr>
          <w:rStyle w:val="Char0"/>
          <w:rFonts w:hint="cs"/>
          <w:rtl/>
        </w:rPr>
        <w:t>‌</w:t>
      </w:r>
      <w:r w:rsidRPr="00695320">
        <w:rPr>
          <w:rStyle w:val="Char0"/>
          <w:rFonts w:hint="cs"/>
          <w:rtl/>
        </w:rPr>
        <w:t>ترین انسان</w:t>
      </w:r>
      <w:r w:rsidRPr="00695320">
        <w:rPr>
          <w:rStyle w:val="Char0"/>
          <w:rFonts w:hint="cs"/>
          <w:cs/>
        </w:rPr>
        <w:t>‎</w:t>
      </w:r>
      <w:r w:rsidRPr="00695320">
        <w:rPr>
          <w:rStyle w:val="Char0"/>
          <w:rFonts w:hint="cs"/>
          <w:rtl/>
        </w:rPr>
        <w:t>ها به خوشرفتاری و مصاحبت نیک فرزند هستند.</w:t>
      </w:r>
    </w:p>
    <w:p w:rsidR="00084FA6" w:rsidRPr="00695320" w:rsidRDefault="00084FA6" w:rsidP="00084FA6">
      <w:pPr>
        <w:ind w:firstLine="237"/>
        <w:jc w:val="both"/>
        <w:rPr>
          <w:rStyle w:val="Char0"/>
          <w:rtl/>
        </w:rPr>
      </w:pPr>
      <w:r w:rsidRPr="00695320">
        <w:rPr>
          <w:rStyle w:val="Char0"/>
          <w:rFonts w:hint="cs"/>
          <w:rtl/>
        </w:rPr>
        <w:t>مصاحبت شامل نرمی و مهربانی و مشاوره و مدارا و بردباری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همچنین رعایت آداب گفتگو با والدین، چون مصاحبت طولانی بر اثر تکرار سخنان و وقایع، منجر به خستگی می</w:t>
      </w:r>
      <w:r w:rsidR="00CE54C3">
        <w:rPr>
          <w:rStyle w:val="Char0"/>
          <w:rFonts w:hint="cs"/>
          <w:rtl/>
        </w:rPr>
        <w:t>‌</w:t>
      </w:r>
      <w:r w:rsidRPr="00695320">
        <w:rPr>
          <w:rStyle w:val="Char0"/>
          <w:rFonts w:hint="cs"/>
          <w:rtl/>
        </w:rPr>
        <w:t>شود و فرزند آن</w:t>
      </w:r>
      <w:r w:rsidRPr="00695320">
        <w:rPr>
          <w:rStyle w:val="Char0"/>
          <w:rFonts w:hint="cs"/>
          <w:cs/>
        </w:rPr>
        <w:t>‎</w:t>
      </w:r>
      <w:r w:rsidRPr="00695320">
        <w:rPr>
          <w:rStyle w:val="Char0"/>
          <w:rFonts w:hint="cs"/>
          <w:rtl/>
        </w:rPr>
        <w:t>ها را با اشکال مختلفی می</w:t>
      </w:r>
      <w:r w:rsidR="00CE54C3">
        <w:rPr>
          <w:rStyle w:val="Char0"/>
          <w:rFonts w:hint="cs"/>
          <w:rtl/>
        </w:rPr>
        <w:t>‌</w:t>
      </w:r>
      <w:r w:rsidRPr="00695320">
        <w:rPr>
          <w:rStyle w:val="Char0"/>
          <w:rFonts w:hint="cs"/>
          <w:rtl/>
        </w:rPr>
        <w:t>شنود و می</w:t>
      </w:r>
      <w:r w:rsidR="00CE54C3">
        <w:rPr>
          <w:rStyle w:val="Char0"/>
          <w:rFonts w:hint="cs"/>
          <w:rtl/>
        </w:rPr>
        <w:t>‌</w:t>
      </w:r>
      <w:r w:rsidRPr="00695320">
        <w:rPr>
          <w:rStyle w:val="Char0"/>
          <w:rFonts w:hint="cs"/>
          <w:rtl/>
        </w:rPr>
        <w:t>بیند که باعث رنج و خستگی وی می</w:t>
      </w:r>
      <w:r w:rsidR="00CE54C3">
        <w:rPr>
          <w:rStyle w:val="Char0"/>
          <w:rFonts w:hint="cs"/>
          <w:rtl/>
        </w:rPr>
        <w:t>‌</w:t>
      </w:r>
      <w:r w:rsidRPr="00695320">
        <w:rPr>
          <w:rStyle w:val="Char0"/>
          <w:rFonts w:hint="cs"/>
          <w:rtl/>
        </w:rPr>
        <w:t>گردد و اگر فرزند به نیکی با آنان همراهی و رفتار نماید،</w:t>
      </w:r>
      <w:r w:rsidR="006D7D9D">
        <w:rPr>
          <w:rStyle w:val="Char0"/>
          <w:rFonts w:hint="cs"/>
          <w:rtl/>
        </w:rPr>
        <w:t xml:space="preserve"> </w:t>
      </w:r>
      <w:r w:rsidRPr="00695320">
        <w:rPr>
          <w:rStyle w:val="Char0"/>
          <w:rFonts w:hint="cs"/>
          <w:rtl/>
        </w:rPr>
        <w:t>هرگز خستگی و آزردگی خویش را آشکار نمی</w:t>
      </w:r>
      <w:r w:rsidR="00CE54C3">
        <w:rPr>
          <w:rStyle w:val="Char0"/>
          <w:rFonts w:hint="cs"/>
          <w:rtl/>
        </w:rPr>
        <w:t>‌</w:t>
      </w:r>
      <w:r w:rsidRPr="00695320">
        <w:rPr>
          <w:rStyle w:val="Char0"/>
          <w:rFonts w:hint="cs"/>
          <w:rtl/>
        </w:rPr>
        <w:t>سازد؛ فرقی نمی</w:t>
      </w:r>
      <w:r w:rsidR="00CE54C3">
        <w:rPr>
          <w:rStyle w:val="Char0"/>
          <w:rFonts w:hint="cs"/>
          <w:rtl/>
        </w:rPr>
        <w:t>‌</w:t>
      </w:r>
      <w:r w:rsidRPr="00695320">
        <w:rPr>
          <w:rStyle w:val="Char0"/>
          <w:rFonts w:hint="cs"/>
          <w:rtl/>
        </w:rPr>
        <w:t>کند که والدینش به تنهایی با او سخن گویند یا اینکه در میان جمعی باشند و حتّی در صورتی که سخن والدین برای فرزند مشخّص و خیلی تکراری گردد.</w:t>
      </w:r>
    </w:p>
    <w:p w:rsidR="00084FA6" w:rsidRPr="00695320" w:rsidRDefault="00084FA6" w:rsidP="00084FA6">
      <w:pPr>
        <w:ind w:firstLine="237"/>
        <w:jc w:val="both"/>
        <w:rPr>
          <w:rStyle w:val="Char0"/>
          <w:rtl/>
        </w:rPr>
      </w:pPr>
      <w:r w:rsidRPr="00695320">
        <w:rPr>
          <w:rStyle w:val="Char0"/>
          <w:rFonts w:hint="cs"/>
          <w:rtl/>
        </w:rPr>
        <w:t>علاوه بر این، شامل اکرام به</w:t>
      </w:r>
      <w:r w:rsidRPr="00695320">
        <w:rPr>
          <w:rStyle w:val="Char0"/>
          <w:rFonts w:hint="cs"/>
          <w:cs/>
        </w:rPr>
        <w:t>‎</w:t>
      </w:r>
      <w:r w:rsidRPr="00695320">
        <w:rPr>
          <w:rStyle w:val="Char0"/>
          <w:rFonts w:hint="cs"/>
          <w:rtl/>
        </w:rPr>
        <w:t>وسیلۀ مال می</w:t>
      </w:r>
      <w:r w:rsidR="00CE54C3">
        <w:rPr>
          <w:rStyle w:val="Char0"/>
          <w:rFonts w:hint="cs"/>
          <w:rtl/>
        </w:rPr>
        <w:t>‌</w:t>
      </w:r>
      <w:r w:rsidRPr="00695320">
        <w:rPr>
          <w:rStyle w:val="Char0"/>
          <w:rFonts w:hint="cs"/>
          <w:rtl/>
        </w:rPr>
        <w:t>شود؛ ب</w:t>
      </w:r>
      <w:r w:rsidRPr="00695320">
        <w:rPr>
          <w:rStyle w:val="Char0"/>
          <w:rFonts w:hint="cs"/>
          <w:cs/>
        </w:rPr>
        <w:t>‎</w:t>
      </w:r>
      <w:r w:rsidRPr="00695320">
        <w:rPr>
          <w:rStyle w:val="Char0"/>
          <w:rFonts w:hint="cs"/>
          <w:rtl/>
        </w:rPr>
        <w:t>ویژه در صورتی که پدر نیازمند باشد. بسا فرزندانی که در این زمینه کوتاهی می</w:t>
      </w:r>
      <w:r w:rsidR="00CE54C3">
        <w:rPr>
          <w:rStyle w:val="Char0"/>
          <w:rFonts w:hint="cs"/>
          <w:rtl/>
        </w:rPr>
        <w:t>‌</w:t>
      </w:r>
      <w:r w:rsidRPr="00695320">
        <w:rPr>
          <w:rStyle w:val="Char0"/>
          <w:rFonts w:hint="cs"/>
          <w:rtl/>
        </w:rPr>
        <w:t>کنند؛ بر اثر تنبلی، غفلت یا بخل!!!</w:t>
      </w:r>
    </w:p>
    <w:p w:rsidR="00084FA6" w:rsidRPr="00695320" w:rsidRDefault="00084FA6" w:rsidP="00084FA6">
      <w:pPr>
        <w:ind w:firstLine="237"/>
        <w:jc w:val="both"/>
        <w:rPr>
          <w:rStyle w:val="Char0"/>
          <w:rtl/>
        </w:rPr>
      </w:pPr>
      <w:r w:rsidRPr="00695320">
        <w:rPr>
          <w:rStyle w:val="Char0"/>
          <w:rFonts w:hint="cs"/>
          <w:rtl/>
        </w:rPr>
        <w:t>و بسا فرزندانی که می</w:t>
      </w:r>
      <w:r w:rsidR="00CE54C3">
        <w:rPr>
          <w:rStyle w:val="Char0"/>
          <w:rFonts w:hint="cs"/>
          <w:rtl/>
        </w:rPr>
        <w:t>‌</w:t>
      </w:r>
      <w:r w:rsidRPr="00695320">
        <w:rPr>
          <w:rStyle w:val="Char0"/>
          <w:rFonts w:hint="cs"/>
          <w:rtl/>
        </w:rPr>
        <w:t>گویند: پدر و مادرم نیازی ندارند، و در نتیجه، خودشان را از برکت انفاق بر والدین محروم می</w:t>
      </w:r>
      <w:r w:rsidR="00CE54C3">
        <w:rPr>
          <w:rStyle w:val="Char0"/>
          <w:rFonts w:hint="cs"/>
          <w:rtl/>
        </w:rPr>
        <w:t>‌</w:t>
      </w:r>
      <w:r w:rsidRPr="00695320">
        <w:rPr>
          <w:rStyle w:val="Char0"/>
          <w:rFonts w:hint="cs"/>
          <w:rtl/>
        </w:rPr>
        <w:t>سازند!</w:t>
      </w:r>
    </w:p>
    <w:p w:rsidR="00084FA6" w:rsidRPr="00695320" w:rsidRDefault="00084FA6" w:rsidP="00084FA6">
      <w:pPr>
        <w:ind w:firstLine="237"/>
        <w:jc w:val="both"/>
        <w:rPr>
          <w:rStyle w:val="Char0"/>
          <w:rtl/>
        </w:rPr>
      </w:pPr>
      <w:r w:rsidRPr="00695320">
        <w:rPr>
          <w:rStyle w:val="Char0"/>
          <w:rFonts w:hint="cs"/>
          <w:rtl/>
        </w:rPr>
        <w:t>و بسا فرزندانی که می</w:t>
      </w:r>
      <w:r w:rsidR="00CE54C3">
        <w:rPr>
          <w:rStyle w:val="Char0"/>
          <w:rFonts w:hint="cs"/>
          <w:rtl/>
        </w:rPr>
        <w:t>‌</w:t>
      </w:r>
      <w:r w:rsidRPr="00695320">
        <w:rPr>
          <w:rStyle w:val="Char0"/>
          <w:rFonts w:hint="cs"/>
          <w:rtl/>
        </w:rPr>
        <w:t>گویند: برادران و خواهرانم نیازهای پدر و مادرم را برآورده می</w:t>
      </w:r>
      <w:r w:rsidR="00CE54C3">
        <w:rPr>
          <w:rStyle w:val="Char0"/>
          <w:rFonts w:hint="cs"/>
          <w:rtl/>
        </w:rPr>
        <w:t>‌</w:t>
      </w:r>
      <w:r w:rsidRPr="00695320">
        <w:rPr>
          <w:rStyle w:val="Char0"/>
          <w:rFonts w:hint="cs"/>
          <w:rtl/>
        </w:rPr>
        <w:t>کنند و آنان به من نیازی ندارند!</w:t>
      </w:r>
    </w:p>
    <w:p w:rsidR="00084FA6" w:rsidRPr="00695320" w:rsidRDefault="00084FA6" w:rsidP="00084FA6">
      <w:pPr>
        <w:ind w:firstLine="237"/>
        <w:jc w:val="both"/>
        <w:rPr>
          <w:rStyle w:val="Char0"/>
          <w:rtl/>
        </w:rPr>
      </w:pPr>
      <w:r w:rsidRPr="00695320">
        <w:rPr>
          <w:rStyle w:val="Char0"/>
          <w:rFonts w:hint="cs"/>
          <w:rtl/>
        </w:rPr>
        <w:t>و بسا اوقات، تمامی فرزندان همین سخن را می</w:t>
      </w:r>
      <w:r w:rsidR="00CE54C3">
        <w:rPr>
          <w:rStyle w:val="Char0"/>
          <w:rFonts w:hint="cs"/>
          <w:rtl/>
        </w:rPr>
        <w:t>‌</w:t>
      </w:r>
      <w:r w:rsidRPr="00695320">
        <w:rPr>
          <w:rStyle w:val="Char0"/>
          <w:rFonts w:hint="cs"/>
          <w:rtl/>
        </w:rPr>
        <w:t>گویند و</w:t>
      </w:r>
      <w:r w:rsidR="005939FE">
        <w:rPr>
          <w:rStyle w:val="Char0"/>
          <w:rFonts w:hint="cs"/>
          <w:rtl/>
        </w:rPr>
        <w:t xml:space="preserve"> هریک </w:t>
      </w:r>
      <w:r w:rsidRPr="00695320">
        <w:rPr>
          <w:rStyle w:val="Char0"/>
          <w:rFonts w:hint="cs"/>
          <w:rtl/>
        </w:rPr>
        <w:t>بر دیگری اعتماد کرده و در نتیجه، دست پدر و مادر از هر نوع کمکی از جانب فرزندان، خالی می</w:t>
      </w:r>
      <w:r w:rsidR="00CE54C3">
        <w:rPr>
          <w:rStyle w:val="Char0"/>
          <w:rFonts w:hint="cs"/>
          <w:rtl/>
        </w:rPr>
        <w:t>‌</w:t>
      </w:r>
      <w:r w:rsidRPr="00695320">
        <w:rPr>
          <w:rStyle w:val="Char0"/>
          <w:rFonts w:hint="cs"/>
          <w:rtl/>
        </w:rPr>
        <w:t>ماند!</w:t>
      </w:r>
    </w:p>
    <w:p w:rsidR="00084FA6" w:rsidRPr="00695320" w:rsidRDefault="00084FA6" w:rsidP="00084FA6">
      <w:pPr>
        <w:ind w:firstLine="237"/>
        <w:jc w:val="both"/>
        <w:rPr>
          <w:rStyle w:val="Char0"/>
          <w:rtl/>
        </w:rPr>
      </w:pPr>
      <w:r w:rsidRPr="00695320">
        <w:rPr>
          <w:rStyle w:val="Char0"/>
          <w:rFonts w:hint="cs"/>
          <w:rtl/>
        </w:rPr>
        <w:t>بنابراین شایسته است که فرزند سهم و تکلیف خود را در کمک به والدین فراموش نکند</w:t>
      </w:r>
      <w:r w:rsidR="00AE392B" w:rsidRPr="00695320">
        <w:rPr>
          <w:rStyle w:val="Char0"/>
          <w:rFonts w:hint="cs"/>
          <w:rtl/>
        </w:rPr>
        <w:t xml:space="preserve"> هرچند </w:t>
      </w:r>
      <w:r w:rsidRPr="00695320">
        <w:rPr>
          <w:rStyle w:val="Char0"/>
          <w:rFonts w:hint="cs"/>
          <w:rtl/>
        </w:rPr>
        <w:t>نیازمند نباشند، چه رسد به اینکه نیاز داشته باشند!</w:t>
      </w:r>
    </w:p>
    <w:p w:rsidR="00084FA6" w:rsidRPr="00695320" w:rsidRDefault="00084FA6" w:rsidP="00084FA6">
      <w:pPr>
        <w:ind w:firstLine="237"/>
        <w:jc w:val="both"/>
        <w:rPr>
          <w:rStyle w:val="Char0"/>
          <w:rtl/>
        </w:rPr>
      </w:pPr>
      <w:r w:rsidRPr="00695320">
        <w:rPr>
          <w:rStyle w:val="Char0"/>
          <w:rFonts w:hint="cs"/>
          <w:rtl/>
        </w:rPr>
        <w:t>و سزاوار است که در این زمینه از دیگران سبقت گیرد</w:t>
      </w:r>
      <w:r w:rsidR="00AE392B" w:rsidRPr="00695320">
        <w:rPr>
          <w:rStyle w:val="Char0"/>
          <w:rFonts w:hint="cs"/>
          <w:rtl/>
        </w:rPr>
        <w:t xml:space="preserve"> هرچند </w:t>
      </w:r>
      <w:r w:rsidRPr="00695320">
        <w:rPr>
          <w:rStyle w:val="Char0"/>
          <w:rFonts w:hint="cs"/>
          <w:rtl/>
        </w:rPr>
        <w:t>برادرانش این کار را انجام دهند: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وَفِي ذَٰلِكَ فَلۡيَتَنَافَسِ </w:t>
      </w:r>
      <w:r w:rsidRPr="00C12E7C">
        <w:rPr>
          <w:rStyle w:val="Char8"/>
          <w:rFonts w:hint="cs"/>
          <w:rtl/>
        </w:rPr>
        <w:t>ٱلۡمُتَنَٰفِسُونَ</w:t>
      </w:r>
      <w:r w:rsidRPr="00BC1762">
        <w:rPr>
          <w:rFonts w:ascii="B lotus Unc" w:hAnsi="B lotus Unc" w:cs="Traditional Arabic"/>
          <w:rtl/>
        </w:rPr>
        <w:t>﴾</w:t>
      </w:r>
      <w:r w:rsidRPr="00C12E7C">
        <w:rPr>
          <w:rStyle w:val="Char8"/>
          <w:rtl/>
        </w:rPr>
        <w:t xml:space="preserve"> </w:t>
      </w:r>
      <w:r w:rsidRPr="00C12E7C">
        <w:rPr>
          <w:rStyle w:val="Char"/>
          <w:rtl/>
        </w:rPr>
        <w:t>[المطف</w:t>
      </w:r>
      <w:r w:rsidRPr="00C12E7C">
        <w:rPr>
          <w:rStyle w:val="Char"/>
          <w:rFonts w:hint="cs"/>
          <w:rtl/>
        </w:rPr>
        <w:t>ّ</w:t>
      </w:r>
      <w:r w:rsidRPr="00C12E7C">
        <w:rPr>
          <w:rStyle w:val="Char"/>
          <w:rtl/>
        </w:rPr>
        <w:t>فين: 26]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در ا</w:t>
      </w:r>
      <w:r w:rsidRPr="00B368A2">
        <w:rPr>
          <w:rStyle w:val="Char5"/>
          <w:rFonts w:hint="cs"/>
          <w:rtl/>
        </w:rPr>
        <w:t xml:space="preserve">ین، باید که </w:t>
      </w:r>
      <w:r w:rsidRPr="00B368A2">
        <w:rPr>
          <w:rStyle w:val="Char5"/>
          <w:rtl/>
        </w:rPr>
        <w:t xml:space="preserve">مشتاقان بر </w:t>
      </w:r>
      <w:r w:rsidRPr="00B368A2">
        <w:rPr>
          <w:rStyle w:val="Char5"/>
          <w:rFonts w:hint="cs"/>
          <w:rtl/>
        </w:rPr>
        <w:t>یکدیگر</w:t>
      </w:r>
      <w:r w:rsidRPr="00B368A2">
        <w:rPr>
          <w:rStyle w:val="Char5"/>
          <w:rtl/>
        </w:rPr>
        <w:t xml:space="preserve"> پ</w:t>
      </w:r>
      <w:r w:rsidRPr="00B368A2">
        <w:rPr>
          <w:rStyle w:val="Char5"/>
          <w:rFonts w:hint="cs"/>
          <w:rtl/>
        </w:rPr>
        <w:t>یشی</w:t>
      </w:r>
      <w:r w:rsidRPr="00B368A2">
        <w:rPr>
          <w:rStyle w:val="Char5"/>
          <w:rtl/>
        </w:rPr>
        <w:t xml:space="preserve"> گ</w:t>
      </w:r>
      <w:r w:rsidRPr="00B368A2">
        <w:rPr>
          <w:rStyle w:val="Char5"/>
          <w:rFonts w:hint="cs"/>
          <w:rtl/>
        </w:rPr>
        <w:t>یرند.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یکی دیگر از موارد خوشرفتاری این است که پدرش را برای نیکی و صدقات و انفاق یاری رساند. گاهی اوقات، اتّفاق می</w:t>
      </w:r>
      <w:r w:rsidR="00CE54C3">
        <w:rPr>
          <w:rStyle w:val="Char0"/>
          <w:rFonts w:hint="cs"/>
          <w:rtl/>
        </w:rPr>
        <w:t>‌</w:t>
      </w:r>
      <w:r w:rsidRPr="00695320">
        <w:rPr>
          <w:rStyle w:val="Char0"/>
          <w:rFonts w:hint="cs"/>
          <w:rtl/>
        </w:rPr>
        <w:t>افتد که پدر ثروتمند و خیّر است، امّا فرزندانش در این زمینه به وی کمک نمی</w:t>
      </w:r>
      <w:r w:rsidR="00CE54C3">
        <w:rPr>
          <w:rStyle w:val="Char0"/>
          <w:rFonts w:hint="cs"/>
          <w:rtl/>
        </w:rPr>
        <w:t>‌</w:t>
      </w:r>
      <w:r w:rsidRPr="00695320">
        <w:rPr>
          <w:rStyle w:val="Char0"/>
          <w:rFonts w:hint="cs"/>
          <w:rtl/>
        </w:rPr>
        <w:t>کنند و بسا اوقات، جلویش را گرفته و او را از نیکی و انفاق محروم می</w:t>
      </w:r>
      <w:r w:rsidR="00CE54C3">
        <w:rPr>
          <w:rStyle w:val="Char0"/>
          <w:rFonts w:hint="cs"/>
          <w:rtl/>
        </w:rPr>
        <w:t>‌</w:t>
      </w:r>
      <w:r w:rsidRPr="00695320">
        <w:rPr>
          <w:rStyle w:val="Char0"/>
          <w:rFonts w:hint="cs"/>
          <w:rtl/>
        </w:rPr>
        <w:t>سازند. اگر قصد نیکی و صدقه داشته باشد، به وی می</w:t>
      </w:r>
      <w:r w:rsidR="00CE54C3">
        <w:rPr>
          <w:rStyle w:val="Char0"/>
          <w:rFonts w:hint="cs"/>
          <w:rtl/>
        </w:rPr>
        <w:t>‌</w:t>
      </w:r>
      <w:r w:rsidRPr="00695320">
        <w:rPr>
          <w:rStyle w:val="Char0"/>
          <w:rFonts w:hint="cs"/>
          <w:rtl/>
        </w:rPr>
        <w:t xml:space="preserve">گویند: دست نگه دارد؛ از ترس اینکه ثروت پدرشان تمام شود </w:t>
      </w:r>
      <w:r w:rsidRPr="00695320">
        <w:rPr>
          <w:rStyle w:val="Char0"/>
          <w:rtl/>
        </w:rPr>
        <w:t>–</w:t>
      </w:r>
      <w:r w:rsidR="005272CD">
        <w:rPr>
          <w:rStyle w:val="Char0"/>
          <w:rFonts w:hint="cs"/>
          <w:rtl/>
        </w:rPr>
        <w:t xml:space="preserve"> آنگونه </w:t>
      </w:r>
      <w:r w:rsidRPr="00695320">
        <w:rPr>
          <w:rStyle w:val="Char0"/>
          <w:rFonts w:hint="cs"/>
          <w:rtl/>
        </w:rPr>
        <w:t>که آنان می</w:t>
      </w:r>
      <w:r w:rsidR="00CE54C3">
        <w:rPr>
          <w:rStyle w:val="Char0"/>
          <w:rFonts w:hint="cs"/>
          <w:rtl/>
        </w:rPr>
        <w:t>‌</w:t>
      </w:r>
      <w:r w:rsidRPr="00695320">
        <w:rPr>
          <w:rStyle w:val="Char0"/>
          <w:rFonts w:hint="cs"/>
          <w:rtl/>
        </w:rPr>
        <w:t>پندارند- و یا اینکه دوست دارند میراث بیشتری به آنان رسد و یا اینکه بخیل هستند و ... . بنابراین باید که فرزندان مانع انفاق و خیر پدرشان نشوند، بلکه لازم است که در این کار به وی کمک نمایند.</w:t>
      </w:r>
    </w:p>
    <w:p w:rsidR="00084FA6" w:rsidRPr="00695320" w:rsidRDefault="00084FA6" w:rsidP="00084FA6">
      <w:pPr>
        <w:ind w:firstLine="237"/>
        <w:jc w:val="both"/>
        <w:rPr>
          <w:rStyle w:val="Char0"/>
          <w:rtl/>
        </w:rPr>
      </w:pPr>
      <w:r w:rsidRPr="00695320">
        <w:rPr>
          <w:rStyle w:val="Char0"/>
          <w:rFonts w:hint="cs"/>
          <w:rtl/>
        </w:rPr>
        <w:t>یکی دیگر از نشانه</w:t>
      </w:r>
      <w:r w:rsidR="00CE54C3">
        <w:rPr>
          <w:rStyle w:val="Char0"/>
          <w:rFonts w:hint="cs"/>
          <w:rtl/>
        </w:rPr>
        <w:t>‌</w:t>
      </w:r>
      <w:r w:rsidRPr="00695320">
        <w:rPr>
          <w:rStyle w:val="Char0"/>
          <w:rFonts w:hint="cs"/>
          <w:rtl/>
        </w:rPr>
        <w:t>های همراهی، سفر با والدین است.</w:t>
      </w:r>
    </w:p>
    <w:p w:rsidR="00084FA6" w:rsidRPr="00CE0C2F" w:rsidRDefault="00084FA6" w:rsidP="00084FA6">
      <w:pPr>
        <w:ind w:firstLine="237"/>
        <w:jc w:val="both"/>
        <w:rPr>
          <w:rStyle w:val="Char0"/>
          <w:spacing w:val="-4"/>
          <w:rtl/>
        </w:rPr>
      </w:pPr>
      <w:r w:rsidRPr="00CE0C2F">
        <w:rPr>
          <w:rStyle w:val="Char0"/>
          <w:rFonts w:hint="cs"/>
          <w:spacing w:val="-4"/>
          <w:rtl/>
        </w:rPr>
        <w:t>همچنین اکرام مهمانِ پدر و تلاش برای راحتی و آسودگی وی در زمان آمدن مهمان.</w:t>
      </w:r>
    </w:p>
    <w:p w:rsidR="00084FA6" w:rsidRPr="00695320" w:rsidRDefault="00084FA6" w:rsidP="00084FA6">
      <w:pPr>
        <w:ind w:firstLine="237"/>
        <w:jc w:val="both"/>
        <w:rPr>
          <w:rStyle w:val="Char0"/>
          <w:rtl/>
        </w:rPr>
      </w:pPr>
      <w:r w:rsidRPr="00695320">
        <w:rPr>
          <w:rStyle w:val="Char0"/>
          <w:rFonts w:hint="cs"/>
          <w:rtl/>
        </w:rPr>
        <w:t>و نیز همراهی با پدر زمانی که خواست با او به جایی یا در میان مردمی بروی، در صورتی که منجر به گناه نشود.</w:t>
      </w:r>
    </w:p>
    <w:p w:rsidR="00084FA6" w:rsidRPr="00695320" w:rsidRDefault="00084FA6" w:rsidP="00084FA6">
      <w:pPr>
        <w:ind w:firstLine="237"/>
        <w:jc w:val="both"/>
        <w:rPr>
          <w:rStyle w:val="Char0"/>
          <w:rtl/>
        </w:rPr>
      </w:pPr>
      <w:r w:rsidRPr="00695320">
        <w:rPr>
          <w:rStyle w:val="Char0"/>
          <w:rFonts w:hint="cs"/>
          <w:rtl/>
        </w:rPr>
        <w:t>علاوه بر این، باید که دوستانت را به پدرت معرّفی نمایی تا از راه و رفتارت مطمئن شود و زمانی که دوستان تو به دیدارت می</w:t>
      </w:r>
      <w:r w:rsidR="00CE54C3">
        <w:rPr>
          <w:rStyle w:val="Char0"/>
          <w:rFonts w:hint="cs"/>
          <w:rtl/>
        </w:rPr>
        <w:t>‌</w:t>
      </w:r>
      <w:r w:rsidRPr="00695320">
        <w:rPr>
          <w:rStyle w:val="Char0"/>
          <w:rFonts w:hint="cs"/>
          <w:rtl/>
        </w:rPr>
        <w:t>آیند، با آنان انس و الفت گیرد.</w:t>
      </w:r>
    </w:p>
    <w:p w:rsidR="00084FA6" w:rsidRPr="00695320" w:rsidRDefault="00084FA6" w:rsidP="00084FA6">
      <w:pPr>
        <w:ind w:firstLine="237"/>
        <w:jc w:val="both"/>
        <w:rPr>
          <w:rStyle w:val="Char0"/>
          <w:rtl/>
        </w:rPr>
      </w:pPr>
      <w:r w:rsidRPr="00695320">
        <w:rPr>
          <w:rStyle w:val="Char0"/>
          <w:rFonts w:hint="cs"/>
          <w:rtl/>
        </w:rPr>
        <w:t>از دیگر موارد خوشرفتاری، برآورده</w:t>
      </w:r>
      <w:r w:rsidR="00CE54C3">
        <w:rPr>
          <w:rStyle w:val="Char0"/>
          <w:rFonts w:hint="cs"/>
          <w:rtl/>
        </w:rPr>
        <w:t>‌</w:t>
      </w:r>
      <w:r w:rsidRPr="00695320">
        <w:rPr>
          <w:rStyle w:val="Char0"/>
          <w:rFonts w:hint="cs"/>
          <w:rtl/>
        </w:rPr>
        <w:t>ساختن نیازهای پدر و مادر از روی شوق و شادمانی و نهایت تلاش است.</w:t>
      </w:r>
    </w:p>
    <w:p w:rsidR="00084FA6" w:rsidRPr="00695320" w:rsidRDefault="00084FA6" w:rsidP="00084FA6">
      <w:pPr>
        <w:ind w:firstLine="237"/>
        <w:jc w:val="both"/>
        <w:rPr>
          <w:rStyle w:val="Char0"/>
          <w:rtl/>
        </w:rPr>
      </w:pPr>
      <w:r w:rsidRPr="00695320">
        <w:rPr>
          <w:rStyle w:val="Char0"/>
          <w:rFonts w:hint="cs"/>
          <w:rtl/>
        </w:rPr>
        <w:t>همچنین مراقبت از درمان و مراجعه و بستری والدین در بیمارستان اگر نیازی به این کار باشد.</w:t>
      </w:r>
    </w:p>
    <w:p w:rsidR="00084FA6" w:rsidRPr="00695320" w:rsidRDefault="00084FA6" w:rsidP="00084FA6">
      <w:pPr>
        <w:ind w:firstLine="237"/>
        <w:jc w:val="both"/>
        <w:rPr>
          <w:rStyle w:val="Char0"/>
          <w:rtl/>
        </w:rPr>
      </w:pPr>
      <w:r w:rsidRPr="00695320">
        <w:rPr>
          <w:rStyle w:val="Char0"/>
          <w:rFonts w:hint="cs"/>
          <w:rtl/>
        </w:rPr>
        <w:t>زمانی که پدر فرزندی را فرمان به کاری می</w:t>
      </w:r>
      <w:r w:rsidR="00CE54C3">
        <w:rPr>
          <w:rStyle w:val="Char0"/>
          <w:rFonts w:hint="cs"/>
          <w:rtl/>
        </w:rPr>
        <w:t>‌</w:t>
      </w:r>
      <w:r w:rsidRPr="00695320">
        <w:rPr>
          <w:rStyle w:val="Char0"/>
          <w:rFonts w:hint="cs"/>
          <w:rtl/>
        </w:rPr>
        <w:t>دهد، نباید آن فرزند ناراحت شود که چرا سایر برادرانش را دستور نداده است، بلکه باید از این کار خوشحال باشد.</w:t>
      </w:r>
    </w:p>
    <w:p w:rsidR="00084FA6" w:rsidRPr="00695320" w:rsidRDefault="00084FA6" w:rsidP="00084FA6">
      <w:pPr>
        <w:ind w:firstLine="237"/>
        <w:jc w:val="both"/>
        <w:rPr>
          <w:rStyle w:val="Char0"/>
          <w:rtl/>
        </w:rPr>
      </w:pPr>
      <w:r w:rsidRPr="00695320">
        <w:rPr>
          <w:rStyle w:val="Char0"/>
          <w:rFonts w:hint="cs"/>
          <w:rtl/>
        </w:rPr>
        <w:t>و زیباست که خودش برای اجرا و انجام آن کار از دیگران سبقت گیرد</w:t>
      </w:r>
      <w:r w:rsidR="00AE392B" w:rsidRPr="00695320">
        <w:rPr>
          <w:rStyle w:val="Char0"/>
          <w:rFonts w:hint="cs"/>
          <w:rtl/>
        </w:rPr>
        <w:t xml:space="preserve"> هرچند </w:t>
      </w:r>
      <w:r w:rsidRPr="00695320">
        <w:rPr>
          <w:rStyle w:val="Char0"/>
          <w:rFonts w:hint="cs"/>
          <w:rtl/>
        </w:rPr>
        <w:t>پدر و مادرش به وی فرمان ندهند.</w:t>
      </w:r>
    </w:p>
    <w:p w:rsidR="00084FA6" w:rsidRPr="00695320" w:rsidRDefault="00084FA6" w:rsidP="00084FA6">
      <w:pPr>
        <w:ind w:firstLine="237"/>
        <w:jc w:val="both"/>
        <w:rPr>
          <w:rStyle w:val="Char0"/>
          <w:rtl/>
        </w:rPr>
      </w:pPr>
      <w:r w:rsidRPr="00695320">
        <w:rPr>
          <w:rStyle w:val="Char0"/>
          <w:rFonts w:hint="cs"/>
          <w:rtl/>
        </w:rPr>
        <w:t>و خوب است که بدرفتاری و سنگدلی و تغییر حالت پدر را تحمّل نماید.</w:t>
      </w:r>
    </w:p>
    <w:p w:rsidR="00084FA6" w:rsidRPr="00695320" w:rsidRDefault="00084FA6" w:rsidP="00084FA6">
      <w:pPr>
        <w:ind w:firstLine="237"/>
        <w:jc w:val="both"/>
        <w:rPr>
          <w:rStyle w:val="Char0"/>
          <w:rtl/>
        </w:rPr>
      </w:pPr>
      <w:r w:rsidRPr="00695320">
        <w:rPr>
          <w:rStyle w:val="Char0"/>
          <w:rFonts w:hint="cs"/>
          <w:rtl/>
        </w:rPr>
        <w:t>اصل خوشرفتاری با والدین این است که فرزند تلاش نماید تا آنان را خوشحال سازد و از</w:t>
      </w:r>
      <w:r w:rsidR="002263CB">
        <w:rPr>
          <w:rStyle w:val="Char0"/>
          <w:rFonts w:hint="cs"/>
          <w:rtl/>
        </w:rPr>
        <w:t xml:space="preserve"> هرآنچه </w:t>
      </w:r>
      <w:r w:rsidRPr="00695320">
        <w:rPr>
          <w:rStyle w:val="Char0"/>
          <w:rFonts w:hint="cs"/>
          <w:rtl/>
        </w:rPr>
        <w:t>باعث ناراحتی</w:t>
      </w:r>
      <w:r w:rsidR="00CE54C3">
        <w:rPr>
          <w:rStyle w:val="Char0"/>
          <w:rFonts w:hint="cs"/>
          <w:rtl/>
        </w:rPr>
        <w:t>‌</w:t>
      </w:r>
      <w:r w:rsidRPr="00695320">
        <w:rPr>
          <w:rStyle w:val="Char0"/>
          <w:rFonts w:hint="cs"/>
          <w:rtl/>
        </w:rPr>
        <w:t>شان می</w:t>
      </w:r>
      <w:r w:rsidR="00CE54C3">
        <w:rPr>
          <w:rStyle w:val="Char0"/>
          <w:rFonts w:hint="cs"/>
          <w:rtl/>
        </w:rPr>
        <w:t>‌</w:t>
      </w:r>
      <w:r w:rsidRPr="00695320">
        <w:rPr>
          <w:rStyle w:val="Char0"/>
          <w:rFonts w:hint="cs"/>
          <w:rtl/>
        </w:rPr>
        <w:t>شود، دوری کند.</w:t>
      </w:r>
    </w:p>
    <w:p w:rsidR="00084FA6" w:rsidRDefault="00084FA6" w:rsidP="00084FA6">
      <w:pPr>
        <w:ind w:firstLine="237"/>
        <w:jc w:val="both"/>
        <w:rPr>
          <w:rStyle w:val="Char0"/>
          <w:rtl/>
        </w:rPr>
      </w:pPr>
      <w:r w:rsidRPr="00695320">
        <w:rPr>
          <w:rStyle w:val="Char0"/>
          <w:rFonts w:hint="cs"/>
          <w:rtl/>
        </w:rPr>
        <w:t>تنها اشاراتی به معانی آیۀ مذکور شد و بیان جزئیّات نیکی به والدین، در این مختصر نمی</w:t>
      </w:r>
      <w:r w:rsidR="00CE54C3">
        <w:rPr>
          <w:rStyle w:val="Char0"/>
          <w:rFonts w:hint="cs"/>
          <w:rtl/>
        </w:rPr>
        <w:t>‌</w:t>
      </w:r>
      <w:r w:rsidRPr="00695320">
        <w:rPr>
          <w:rStyle w:val="Char0"/>
          <w:rFonts w:hint="cs"/>
          <w:rtl/>
        </w:rPr>
        <w:t>گنجد.</w:t>
      </w:r>
      <w:r w:rsidRPr="007F2722">
        <w:rPr>
          <w:rStyle w:val="Char0"/>
          <w:vertAlign w:val="superscript"/>
          <w:rtl/>
        </w:rPr>
        <w:footnoteReference w:id="923"/>
      </w:r>
    </w:p>
    <w:p w:rsidR="0086350F" w:rsidRDefault="0086350F">
      <w:pPr>
        <w:bidi w:val="0"/>
        <w:spacing w:after="200" w:line="276" w:lineRule="auto"/>
        <w:ind w:firstLine="0"/>
        <w:jc w:val="left"/>
        <w:rPr>
          <w:rStyle w:val="Char0"/>
          <w:rtl/>
        </w:rPr>
      </w:pPr>
      <w:r>
        <w:rPr>
          <w:rStyle w:val="Char0"/>
          <w:rtl/>
        </w:rPr>
        <w:br w:type="page"/>
      </w:r>
    </w:p>
    <w:p w:rsidR="00084FA6" w:rsidRPr="00BC1762" w:rsidRDefault="00084FA6" w:rsidP="0086350F">
      <w:pPr>
        <w:pStyle w:val="a1"/>
        <w:rPr>
          <w:rtl/>
        </w:rPr>
      </w:pPr>
      <w:bookmarkStart w:id="745" w:name="_Toc493430609"/>
      <w:r w:rsidRPr="00BC1762">
        <w:rPr>
          <w:rtl/>
        </w:rPr>
        <w:t>مبحث پنجم:</w:t>
      </w:r>
      <w:r w:rsidR="0086350F">
        <w:rPr>
          <w:rFonts w:hint="cs"/>
          <w:rtl/>
        </w:rPr>
        <w:br/>
      </w:r>
      <w:r w:rsidRPr="00BC1762">
        <w:rPr>
          <w:rtl/>
        </w:rPr>
        <w:t>حقوق و تکالیف فرزندان در اسلام</w:t>
      </w:r>
      <w:bookmarkEnd w:id="745"/>
    </w:p>
    <w:p w:rsidR="00084FA6" w:rsidRPr="00BC1762" w:rsidRDefault="00084FA6" w:rsidP="0086350F">
      <w:pPr>
        <w:pStyle w:val="a2"/>
        <w:rPr>
          <w:rtl/>
        </w:rPr>
      </w:pPr>
      <w:bookmarkStart w:id="746" w:name="_Toc493430610"/>
      <w:r w:rsidRPr="00BC1762">
        <w:rPr>
          <w:rtl/>
        </w:rPr>
        <w:t>مقدّمه</w:t>
      </w:r>
      <w:bookmarkEnd w:id="746"/>
    </w:p>
    <w:p w:rsidR="00084FA6" w:rsidRPr="00695320" w:rsidRDefault="00084FA6" w:rsidP="00084FA6">
      <w:pPr>
        <w:ind w:firstLine="237"/>
        <w:jc w:val="both"/>
        <w:rPr>
          <w:rStyle w:val="Char0"/>
          <w:rtl/>
        </w:rPr>
      </w:pPr>
      <w:r w:rsidRPr="00695320">
        <w:rPr>
          <w:rStyle w:val="Char0"/>
          <w:rFonts w:hint="cs"/>
          <w:rtl/>
        </w:rPr>
        <w:t>در مبحث پیشین، مطالبی دربارۀ تکلیف و مسؤولیّت فرزندان در قبال والدین بیان گردید.</w:t>
      </w:r>
    </w:p>
    <w:p w:rsidR="00084FA6" w:rsidRPr="00695320" w:rsidRDefault="00084FA6" w:rsidP="00084FA6">
      <w:pPr>
        <w:ind w:firstLine="237"/>
        <w:jc w:val="both"/>
        <w:rPr>
          <w:rStyle w:val="Char0"/>
          <w:rtl/>
        </w:rPr>
      </w:pPr>
      <w:r w:rsidRPr="00695320">
        <w:rPr>
          <w:rStyle w:val="Char0"/>
          <w:rFonts w:hint="cs"/>
          <w:rtl/>
        </w:rPr>
        <w:t>در این مبحث، برخی از حقوق فرزندان که بر والدین لازم است، بیان می</w:t>
      </w:r>
      <w:r w:rsidR="00CE54C3">
        <w:rPr>
          <w:rStyle w:val="Char0"/>
          <w:rFonts w:hint="cs"/>
          <w:rtl/>
        </w:rPr>
        <w:t>‌</w:t>
      </w:r>
      <w:r w:rsidRPr="00695320">
        <w:rPr>
          <w:rStyle w:val="Char0"/>
          <w:rFonts w:hint="cs"/>
          <w:rtl/>
        </w:rPr>
        <w:t>شود. فرزندان امانتی بر دوش پدر و مادر هستند و آنان در قبال این امانت، مسؤولند و کوتاهی در تربیّت فرزندان، اشتباهی روشن و خطایی گرانبار و بسیار خطرناک است. خانواده نخستین مدرسۀ فرزندان و اولین خشت بنای جامعه به شمار می</w:t>
      </w:r>
      <w:r w:rsidR="00CE54C3">
        <w:rPr>
          <w:rStyle w:val="Char0"/>
          <w:rFonts w:hint="cs"/>
          <w:rtl/>
        </w:rPr>
        <w:t>‌</w:t>
      </w:r>
      <w:r w:rsidRPr="00695320">
        <w:rPr>
          <w:rStyle w:val="Char0"/>
          <w:rFonts w:hint="cs"/>
          <w:rtl/>
        </w:rPr>
        <w:t>رود. در خانواده</w:t>
      </w:r>
      <w:r w:rsidR="00CE54C3">
        <w:rPr>
          <w:rStyle w:val="Char0"/>
          <w:rFonts w:hint="cs"/>
          <w:rtl/>
        </w:rPr>
        <w:t>‌</w:t>
      </w:r>
      <w:r w:rsidRPr="00695320">
        <w:rPr>
          <w:rStyle w:val="Char0"/>
          <w:rFonts w:hint="cs"/>
          <w:rtl/>
        </w:rPr>
        <w:t>های شریف و متدیّن که بر رعایت حدود الهی و حفظ شریعت و نیز بر پایۀ محبّت، مودّت، مهربانی، ایثار، همکاری و تقوا استوارند، مردان و زنان و فرماندهان و بزرگان امّت رشد و پرورش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پیش از اینکه مدرسه و جامعه فرزند را تربیّت کند، خانه و خانواده او را تربیّت می</w:t>
      </w:r>
      <w:r w:rsidR="00CE54C3">
        <w:rPr>
          <w:rStyle w:val="Char0"/>
          <w:rFonts w:hint="cs"/>
          <w:rtl/>
        </w:rPr>
        <w:t>‌</w:t>
      </w:r>
      <w:r w:rsidRPr="00695320">
        <w:rPr>
          <w:rStyle w:val="Char0"/>
          <w:rFonts w:hint="cs"/>
          <w:rtl/>
        </w:rPr>
        <w:t>نماید و وی در رفتار صحیح اجتماعی خود، وامدار پدر و مادرش است، چنانچه والدینش در صورتی که او انحراف اخلاقی داشته باشد، بسیار مقصّر و مسؤول هستند.</w:t>
      </w:r>
      <w:r w:rsidRPr="007F2722">
        <w:rPr>
          <w:rStyle w:val="Char0"/>
          <w:vertAlign w:val="superscript"/>
          <w:rtl/>
        </w:rPr>
        <w:footnoteReference w:id="924"/>
      </w:r>
    </w:p>
    <w:p w:rsidR="00084FA6" w:rsidRPr="00695320" w:rsidRDefault="00084FA6" w:rsidP="00084FA6">
      <w:pPr>
        <w:ind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«بسا افرادی که فرزند و جگرگوشۀشان بر اثر غفلت آنان و تربیّت</w:t>
      </w:r>
      <w:r w:rsidR="00CE54C3">
        <w:rPr>
          <w:rStyle w:val="Char0"/>
          <w:rFonts w:hint="cs"/>
          <w:rtl/>
        </w:rPr>
        <w:t>‌</w:t>
      </w:r>
      <w:r w:rsidRPr="00695320">
        <w:rPr>
          <w:rStyle w:val="Char0"/>
          <w:rFonts w:hint="cs"/>
          <w:rtl/>
        </w:rPr>
        <w:t>نشدن و کمک به وی در برآورده</w:t>
      </w:r>
      <w:r w:rsidR="00CE54C3">
        <w:rPr>
          <w:rStyle w:val="Char0"/>
          <w:rFonts w:hint="cs"/>
          <w:rtl/>
        </w:rPr>
        <w:t>‌</w:t>
      </w:r>
      <w:r w:rsidRPr="00695320">
        <w:rPr>
          <w:rStyle w:val="Char0"/>
          <w:rFonts w:hint="cs"/>
          <w:rtl/>
        </w:rPr>
        <w:t>ساختن تمایلات نفسانی، در دنیا و آخرت بدبخت شده است</w:t>
      </w:r>
      <w:r w:rsidR="00C12E7C">
        <w:rPr>
          <w:rStyle w:val="Char0"/>
          <w:rFonts w:hint="cs"/>
          <w:rtl/>
        </w:rPr>
        <w:t xml:space="preserve"> درحالی </w:t>
      </w:r>
      <w:r w:rsidRPr="00695320">
        <w:rPr>
          <w:rStyle w:val="Char0"/>
          <w:rFonts w:hint="cs"/>
          <w:rtl/>
        </w:rPr>
        <w:t>که گمان می</w:t>
      </w:r>
      <w:r w:rsidR="00CE54C3">
        <w:rPr>
          <w:rStyle w:val="Char0"/>
          <w:rFonts w:hint="cs"/>
          <w:rtl/>
        </w:rPr>
        <w:t>‌</w:t>
      </w:r>
      <w:r w:rsidRPr="00695320">
        <w:rPr>
          <w:rStyle w:val="Char0"/>
          <w:rFonts w:hint="cs"/>
          <w:rtl/>
        </w:rPr>
        <w:t>کنند به فرزندشان خوبی نموده</w:t>
      </w:r>
      <w:r w:rsidR="00CE54C3">
        <w:rPr>
          <w:rStyle w:val="Char0"/>
          <w:rtl/>
        </w:rPr>
        <w:t>‌</w:t>
      </w:r>
      <w:r w:rsidRPr="00695320">
        <w:rPr>
          <w:rStyle w:val="Char0"/>
          <w:rFonts w:hint="cs"/>
          <w:rtl/>
        </w:rPr>
        <w:t>اند، امّا در حقیقت وی را خوار ساخته</w:t>
      </w:r>
      <w:r w:rsidR="00CE54C3">
        <w:rPr>
          <w:rStyle w:val="Char0"/>
          <w:rtl/>
        </w:rPr>
        <w:t>‌</w:t>
      </w:r>
      <w:r w:rsidRPr="00695320">
        <w:rPr>
          <w:rStyle w:val="Char0"/>
          <w:rFonts w:hint="cs"/>
          <w:rtl/>
        </w:rPr>
        <w:t>اند. و گمان می</w:t>
      </w:r>
      <w:r w:rsidR="00CE54C3">
        <w:rPr>
          <w:rStyle w:val="Char0"/>
          <w:rFonts w:hint="cs"/>
          <w:rtl/>
        </w:rPr>
        <w:t>‌</w:t>
      </w:r>
      <w:r w:rsidRPr="00695320">
        <w:rPr>
          <w:rStyle w:val="Char0"/>
          <w:rFonts w:hint="cs"/>
          <w:rtl/>
        </w:rPr>
        <w:t>کنند که به وی مهربانی کرده</w:t>
      </w:r>
      <w:r w:rsidR="00CE54C3">
        <w:rPr>
          <w:rStyle w:val="Char0"/>
          <w:rtl/>
        </w:rPr>
        <w:t>‌</w:t>
      </w:r>
      <w:r w:rsidRPr="00695320">
        <w:rPr>
          <w:rStyle w:val="Char0"/>
          <w:rFonts w:hint="cs"/>
          <w:rtl/>
        </w:rPr>
        <w:t>اند، ولی در حقیقت، به او ستم نموده</w:t>
      </w:r>
      <w:r w:rsidR="00CE54C3">
        <w:rPr>
          <w:rStyle w:val="Char0"/>
          <w:rtl/>
        </w:rPr>
        <w:t>‌</w:t>
      </w:r>
      <w:r w:rsidRPr="00695320">
        <w:rPr>
          <w:rStyle w:val="Char0"/>
          <w:rFonts w:hint="cs"/>
          <w:rtl/>
        </w:rPr>
        <w:t>اند و در نتیجه، از فایدۀ فرزند محروم شده</w:t>
      </w:r>
      <w:r w:rsidR="00CE54C3">
        <w:rPr>
          <w:rStyle w:val="Char0"/>
          <w:rtl/>
        </w:rPr>
        <w:t>‌</w:t>
      </w:r>
      <w:r w:rsidRPr="00695320">
        <w:rPr>
          <w:rStyle w:val="Char0"/>
          <w:rFonts w:hint="cs"/>
          <w:rtl/>
        </w:rPr>
        <w:t>اند و خودش نیز در دنیا و آخرت سودی نمی</w:t>
      </w:r>
      <w:r w:rsidR="00CE54C3">
        <w:rPr>
          <w:rStyle w:val="Char0"/>
          <w:rFonts w:hint="cs"/>
          <w:rtl/>
        </w:rPr>
        <w:t>‌</w:t>
      </w:r>
      <w:r w:rsidRPr="00695320">
        <w:rPr>
          <w:rStyle w:val="Char0"/>
          <w:rFonts w:hint="cs"/>
          <w:rtl/>
        </w:rPr>
        <w:t>برد! اگر به فساد فرزندان دقّت کنی، می</w:t>
      </w:r>
      <w:r w:rsidR="00CE54C3">
        <w:rPr>
          <w:rStyle w:val="Char0"/>
          <w:rFonts w:hint="cs"/>
          <w:rtl/>
        </w:rPr>
        <w:t>‌</w:t>
      </w:r>
      <w:r w:rsidRPr="00695320">
        <w:rPr>
          <w:rStyle w:val="Char0"/>
          <w:rFonts w:hint="cs"/>
          <w:rtl/>
        </w:rPr>
        <w:t>بینی که مسبّب و مقصّر اصلی در تمامی موارد، پدران هستند.»</w:t>
      </w:r>
      <w:r w:rsidRPr="007F2722">
        <w:rPr>
          <w:rStyle w:val="Char0"/>
          <w:vertAlign w:val="superscript"/>
          <w:rtl/>
        </w:rPr>
        <w:footnoteReference w:id="925"/>
      </w:r>
    </w:p>
    <w:p w:rsidR="00084FA6" w:rsidRPr="00695320" w:rsidRDefault="00084FA6" w:rsidP="00084FA6">
      <w:pPr>
        <w:ind w:firstLine="237"/>
        <w:jc w:val="both"/>
        <w:rPr>
          <w:rStyle w:val="Char0"/>
          <w:rtl/>
        </w:rPr>
      </w:pPr>
      <w:r w:rsidRPr="00695320">
        <w:rPr>
          <w:rStyle w:val="Char0"/>
          <w:rFonts w:hint="cs"/>
          <w:rtl/>
        </w:rPr>
        <w:t>همان گونه که والدین حقوقی بر عهدۀ فرزندان دارند، آنان نیز دارای حقوق و مزایایی هستند و</w:t>
      </w:r>
      <w:r w:rsidR="005272CD">
        <w:rPr>
          <w:rStyle w:val="Char0"/>
          <w:rFonts w:hint="cs"/>
          <w:rtl/>
        </w:rPr>
        <w:t xml:space="preserve"> همان‌گونه </w:t>
      </w:r>
      <w:r w:rsidRPr="00695320">
        <w:rPr>
          <w:rStyle w:val="Char0"/>
          <w:rFonts w:hint="cs"/>
          <w:rtl/>
        </w:rPr>
        <w:t>که الله</w:t>
      </w:r>
      <w:r w:rsidR="00656F15" w:rsidRPr="00656F15">
        <w:rPr>
          <w:rFonts w:cs="CTraditional Arabic"/>
          <w:rtl/>
        </w:rPr>
        <w:t> ﻷ</w:t>
      </w:r>
      <w:r w:rsidR="00C61D90" w:rsidRPr="00C61D90">
        <w:rPr>
          <w:rFonts w:cs="IRNazli"/>
          <w:rtl/>
        </w:rPr>
        <w:t xml:space="preserve"> </w:t>
      </w:r>
      <w:r w:rsidRPr="00695320">
        <w:rPr>
          <w:rStyle w:val="Char0"/>
          <w:rFonts w:hint="cs"/>
          <w:rtl/>
        </w:rPr>
        <w:t>ما را فرمان به نیکی برای پدر و مادر داده است، به ما دستور داده که به فرزندان هم نیکی و احسان نماییم. نیکی به فرزندان و علاقه و اشتیاق برای تربیّت آنان باعث ادای امانت می</w:t>
      </w:r>
      <w:r w:rsidR="00CE54C3">
        <w:rPr>
          <w:rStyle w:val="Char0"/>
          <w:rFonts w:hint="cs"/>
          <w:rtl/>
        </w:rPr>
        <w:t>‌</w:t>
      </w:r>
      <w:r w:rsidRPr="00695320">
        <w:rPr>
          <w:rStyle w:val="Char0"/>
          <w:rFonts w:hint="cs"/>
          <w:rtl/>
        </w:rPr>
        <w:t>شود، امّا غفلت و کوتاهی در حقوق آنان، فریب و خیانت است.</w:t>
      </w:r>
    </w:p>
    <w:p w:rsidR="00084FA6" w:rsidRPr="00695320" w:rsidRDefault="00084FA6" w:rsidP="00084FA6">
      <w:pPr>
        <w:ind w:firstLine="237"/>
        <w:jc w:val="both"/>
        <w:rPr>
          <w:rStyle w:val="Char0"/>
          <w:rtl/>
        </w:rPr>
      </w:pPr>
      <w:r w:rsidRPr="00695320">
        <w:rPr>
          <w:rStyle w:val="Char0"/>
          <w:rFonts w:hint="cs"/>
          <w:rtl/>
        </w:rPr>
        <w:t>متون فراوانی از قرآن و سنّت ما را فرمان به نیکی در حقّ فرزندان و ادای امانت</w:t>
      </w:r>
      <w:r w:rsidRPr="00695320">
        <w:rPr>
          <w:rStyle w:val="Char0"/>
          <w:rFonts w:hint="cs"/>
          <w:cs/>
        </w:rPr>
        <w:t>‎</w:t>
      </w:r>
      <w:r w:rsidRPr="00695320">
        <w:rPr>
          <w:rStyle w:val="Char0"/>
          <w:rFonts w:hint="cs"/>
          <w:rtl/>
        </w:rPr>
        <w:t>شان داده و از غفلت و کوتاهی در این زمینه،</w:t>
      </w:r>
      <w:r w:rsidR="000553C4">
        <w:rPr>
          <w:rStyle w:val="Char0"/>
          <w:rFonts w:hint="cs"/>
          <w:rtl/>
        </w:rPr>
        <w:t xml:space="preserve"> برحذر </w:t>
      </w:r>
      <w:r w:rsidRPr="00695320">
        <w:rPr>
          <w:rStyle w:val="Char0"/>
          <w:rFonts w:hint="cs"/>
          <w:rtl/>
        </w:rPr>
        <w:t>داشته است.</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 </w:t>
      </w:r>
      <w:r w:rsidRPr="00C12E7C">
        <w:rPr>
          <w:rStyle w:val="Char8"/>
          <w:rFonts w:hint="cs"/>
          <w:rtl/>
        </w:rPr>
        <w:t>ٱللَّهَ</w:t>
      </w:r>
      <w:r w:rsidRPr="00C12E7C">
        <w:rPr>
          <w:rStyle w:val="Char8"/>
          <w:rtl/>
        </w:rPr>
        <w:t xml:space="preserve"> يَأۡمُرُكُمۡ أَن تُؤَدُّواْ </w:t>
      </w:r>
      <w:r w:rsidRPr="00C12E7C">
        <w:rPr>
          <w:rStyle w:val="Char8"/>
          <w:rFonts w:hint="cs"/>
          <w:rtl/>
        </w:rPr>
        <w:t>ٱلۡأَمَٰنَٰتِ</w:t>
      </w:r>
      <w:r w:rsidRPr="00C12E7C">
        <w:rPr>
          <w:rStyle w:val="Char8"/>
          <w:rtl/>
        </w:rPr>
        <w:t xml:space="preserve"> إِلَىٰٓ أَهۡلِهَا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58]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Fonts w:hint="cs"/>
          <w:rtl/>
        </w:rPr>
        <w:t xml:space="preserve">همانا </w:t>
      </w:r>
      <w:r w:rsidRPr="00B368A2">
        <w:rPr>
          <w:rStyle w:val="Char5"/>
          <w:rtl/>
        </w:rPr>
        <w:t>الله</w:t>
      </w:r>
      <w:r w:rsidRPr="00B368A2">
        <w:rPr>
          <w:rStyle w:val="Char5"/>
          <w:rFonts w:hint="cs"/>
          <w:rtl/>
        </w:rPr>
        <w:t xml:space="preserve"> متعال</w:t>
      </w:r>
      <w:r w:rsidRPr="00B368A2">
        <w:rPr>
          <w:rStyle w:val="Char5"/>
          <w:rtl/>
        </w:rPr>
        <w:t xml:space="preserve"> به شما فرمان م</w:t>
      </w:r>
      <w:r w:rsidRPr="00B368A2">
        <w:rPr>
          <w:rStyle w:val="Char5"/>
          <w:rFonts w:hint="cs"/>
          <w:rtl/>
        </w:rPr>
        <w:t>ی‌دهد</w:t>
      </w:r>
      <w:r w:rsidRPr="00B368A2">
        <w:rPr>
          <w:rStyle w:val="Char5"/>
          <w:rtl/>
        </w:rPr>
        <w:t xml:space="preserve"> که امانت‌ها را به صاحبان</w:t>
      </w:r>
      <w:r w:rsidRPr="00695320">
        <w:rPr>
          <w:rStyle w:val="Char0"/>
          <w:rFonts w:hint="cs"/>
          <w:cs/>
        </w:rPr>
        <w:t>‎</w:t>
      </w:r>
      <w:r w:rsidRPr="00B368A2">
        <w:rPr>
          <w:rStyle w:val="Char5"/>
          <w:rFonts w:hint="cs"/>
          <w:rtl/>
        </w:rPr>
        <w:t>شان</w:t>
      </w:r>
      <w:r w:rsidRPr="00B368A2">
        <w:rPr>
          <w:rStyle w:val="Char5"/>
          <w:rtl/>
        </w:rPr>
        <w:t xml:space="preserve"> </w:t>
      </w:r>
      <w:r w:rsidRPr="00B368A2">
        <w:rPr>
          <w:rStyle w:val="Char5"/>
          <w:rFonts w:hint="cs"/>
          <w:rtl/>
        </w:rPr>
        <w:t>بر</w:t>
      </w:r>
      <w:r w:rsidRPr="00B368A2">
        <w:rPr>
          <w:rStyle w:val="Char5"/>
          <w:rtl/>
        </w:rPr>
        <w:t>گردان</w:t>
      </w:r>
      <w:r w:rsidRPr="00B368A2">
        <w:rPr>
          <w:rStyle w:val="Char5"/>
          <w:rFonts w:hint="cs"/>
          <w:rtl/>
        </w:rPr>
        <w:t>ید.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لَا تَخُونُواْ </w:t>
      </w:r>
      <w:r w:rsidRPr="00C12E7C">
        <w:rPr>
          <w:rStyle w:val="Char8"/>
          <w:rFonts w:hint="cs"/>
          <w:rtl/>
        </w:rPr>
        <w:t>ٱللَّهَ</w:t>
      </w:r>
      <w:r w:rsidRPr="00C12E7C">
        <w:rPr>
          <w:rStyle w:val="Char8"/>
          <w:rtl/>
        </w:rPr>
        <w:t xml:space="preserve"> وَ</w:t>
      </w:r>
      <w:r w:rsidRPr="00C12E7C">
        <w:rPr>
          <w:rStyle w:val="Char8"/>
          <w:rFonts w:hint="cs"/>
          <w:rtl/>
        </w:rPr>
        <w:t>ٱلرَّسُولَ</w:t>
      </w:r>
      <w:r w:rsidRPr="00C12E7C">
        <w:rPr>
          <w:rStyle w:val="Char8"/>
          <w:rtl/>
        </w:rPr>
        <w:t xml:space="preserve"> وَتَخُونُوٓاْ أَمَٰنَٰتِكُمۡ وَأَنتُمۡ تَعۡلَمُونَ</w:t>
      </w:r>
      <w:r w:rsidRPr="00BC1762">
        <w:rPr>
          <w:rFonts w:ascii="B lotus Unc" w:hAnsi="B lotus Unc" w:cs="Traditional Arabic"/>
          <w:rtl/>
        </w:rPr>
        <w:t>﴾</w:t>
      </w:r>
      <w:r w:rsidRPr="00C12E7C">
        <w:rPr>
          <w:rStyle w:val="Char8"/>
          <w:rtl/>
        </w:rPr>
        <w:t xml:space="preserve"> </w:t>
      </w:r>
      <w:r w:rsidRPr="00C12E7C">
        <w:rPr>
          <w:rStyle w:val="Char"/>
          <w:rtl/>
        </w:rPr>
        <w:t>[الأنفال: 27]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Fonts w:hint="cs"/>
          <w:rtl/>
        </w:rPr>
        <w:t>ای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به الله و پ</w:t>
      </w:r>
      <w:r w:rsidRPr="00B368A2">
        <w:rPr>
          <w:rStyle w:val="Char5"/>
          <w:rFonts w:hint="cs"/>
          <w:rtl/>
        </w:rPr>
        <w:t>یامبر</w:t>
      </w:r>
      <w:r w:rsidRPr="00B368A2">
        <w:rPr>
          <w:rStyle w:val="Char5"/>
          <w:rtl/>
        </w:rPr>
        <w:t xml:space="preserve"> [او</w:t>
      </w:r>
      <w:r w:rsidR="00656F15" w:rsidRPr="00656F15">
        <w:rPr>
          <w:rStyle w:val="Char0"/>
          <w:rFonts w:cs="CTraditional Arabic"/>
          <w:rtl/>
        </w:rPr>
        <w:t> ج</w:t>
      </w:r>
      <w:r w:rsidR="005E62E2">
        <w:rPr>
          <w:rStyle w:val="Char0"/>
          <w:rtl/>
        </w:rPr>
        <w:t>]</w:t>
      </w:r>
      <w:r w:rsidRPr="00B368A2">
        <w:rPr>
          <w:rStyle w:val="Char5"/>
          <w:rtl/>
        </w:rPr>
        <w:t xml:space="preserve"> خ</w:t>
      </w:r>
      <w:r w:rsidRPr="00B368A2">
        <w:rPr>
          <w:rStyle w:val="Char5"/>
          <w:rFonts w:hint="cs"/>
          <w:rtl/>
        </w:rPr>
        <w:t>یانت</w:t>
      </w:r>
      <w:r w:rsidRPr="00B368A2">
        <w:rPr>
          <w:rStyle w:val="Char5"/>
          <w:rtl/>
        </w:rPr>
        <w:t xml:space="preserve"> نکن</w:t>
      </w:r>
      <w:r w:rsidRPr="00B368A2">
        <w:rPr>
          <w:rStyle w:val="Char5"/>
          <w:rFonts w:hint="cs"/>
          <w:rtl/>
        </w:rPr>
        <w:t>ید،</w:t>
      </w:r>
      <w:r w:rsidRPr="00B368A2">
        <w:rPr>
          <w:rStyle w:val="Char5"/>
          <w:rtl/>
        </w:rPr>
        <w:t xml:space="preserve"> و [ن</w:t>
      </w:r>
      <w:r w:rsidRPr="00B368A2">
        <w:rPr>
          <w:rStyle w:val="Char5"/>
          <w:rFonts w:hint="cs"/>
          <w:rtl/>
        </w:rPr>
        <w:t>یز</w:t>
      </w:r>
      <w:r w:rsidRPr="00B368A2">
        <w:rPr>
          <w:rStyle w:val="Char5"/>
          <w:rtl/>
        </w:rPr>
        <w:t>] در امانت‌ها</w:t>
      </w:r>
      <w:r w:rsidRPr="00B368A2">
        <w:rPr>
          <w:rStyle w:val="Char5"/>
          <w:rFonts w:hint="cs"/>
          <w:rtl/>
        </w:rPr>
        <w:t>ی</w:t>
      </w:r>
      <w:r w:rsidRPr="00B368A2">
        <w:rPr>
          <w:rStyle w:val="Char5"/>
          <w:rtl/>
        </w:rPr>
        <w:t xml:space="preserve"> خود،</w:t>
      </w:r>
      <w:r w:rsidR="00C12E7C">
        <w:rPr>
          <w:rStyle w:val="Char5"/>
          <w:rtl/>
        </w:rPr>
        <w:t xml:space="preserve"> درحالی </w:t>
      </w:r>
      <w:r w:rsidRPr="00B368A2">
        <w:rPr>
          <w:rStyle w:val="Char5"/>
          <w:rFonts w:hint="cs"/>
          <w:rtl/>
        </w:rPr>
        <w:t>که</w:t>
      </w:r>
      <w:r w:rsidRPr="00B368A2">
        <w:rPr>
          <w:rStyle w:val="Char5"/>
          <w:rtl/>
        </w:rPr>
        <w:t xml:space="preserve"> م</w:t>
      </w:r>
      <w:r w:rsidRPr="00B368A2">
        <w:rPr>
          <w:rStyle w:val="Char5"/>
          <w:rFonts w:hint="cs"/>
          <w:rtl/>
        </w:rPr>
        <w:t>ی‌دانید،</w:t>
      </w:r>
      <w:r w:rsidRPr="00B368A2">
        <w:rPr>
          <w:rStyle w:val="Char5"/>
          <w:rtl/>
        </w:rPr>
        <w:t xml:space="preserve"> خ</w:t>
      </w:r>
      <w:r w:rsidRPr="00B368A2">
        <w:rPr>
          <w:rStyle w:val="Char5"/>
          <w:rFonts w:hint="cs"/>
          <w:rtl/>
        </w:rPr>
        <w:t>یانت</w:t>
      </w:r>
      <w:r w:rsidRPr="00B368A2">
        <w:rPr>
          <w:rStyle w:val="Char5"/>
          <w:rtl/>
        </w:rPr>
        <w:t xml:space="preserve"> نورز</w:t>
      </w:r>
      <w:r w:rsidRPr="00B368A2">
        <w:rPr>
          <w:rStyle w:val="Char5"/>
          <w:rFonts w:hint="cs"/>
          <w:rtl/>
        </w:rPr>
        <w:t>ید.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قُوٓاْ أَنفُسَكُمۡ وَأَهۡلِيكُمۡ نَارٗا وَقُودُهَا </w:t>
      </w:r>
      <w:r w:rsidRPr="00C12E7C">
        <w:rPr>
          <w:rStyle w:val="Char8"/>
          <w:rFonts w:hint="cs"/>
          <w:rtl/>
        </w:rPr>
        <w:t>ٱلنَّاسُ</w:t>
      </w:r>
      <w:r w:rsidRPr="00C12E7C">
        <w:rPr>
          <w:rStyle w:val="Char8"/>
          <w:rtl/>
        </w:rPr>
        <w:t xml:space="preserve"> وَ</w:t>
      </w:r>
      <w:r w:rsidRPr="00C12E7C">
        <w:rPr>
          <w:rStyle w:val="Char8"/>
          <w:rFonts w:hint="cs"/>
          <w:rtl/>
        </w:rPr>
        <w:t>ٱلۡحِجَارَةُ</w:t>
      </w:r>
      <w:r w:rsidRPr="00C12E7C">
        <w:rPr>
          <w:rStyle w:val="Char8"/>
          <w:rtl/>
        </w:rPr>
        <w:t xml:space="preserve"> عَلَيۡهَا مَلَٰٓئِكَةٌ غِلَاظٞ شِدَادٞ لَّا يَعۡصُونَ </w:t>
      </w:r>
      <w:r w:rsidRPr="00C12E7C">
        <w:rPr>
          <w:rStyle w:val="Char8"/>
          <w:rFonts w:hint="cs"/>
          <w:rtl/>
        </w:rPr>
        <w:t>ٱللَّهَ</w:t>
      </w:r>
      <w:r w:rsidRPr="00C12E7C">
        <w:rPr>
          <w:rStyle w:val="Char8"/>
          <w:rtl/>
        </w:rPr>
        <w:t xml:space="preserve"> مَآ أَمَرَهُمۡ وَيَفۡعَلُونَ مَا يُؤۡمَرُونَ</w:t>
      </w:r>
      <w:r w:rsidRPr="00BC1762">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حريم: 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Fonts w:hint="cs"/>
          <w:rtl/>
        </w:rPr>
        <w:t>ای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خودتان و خانواد</w:t>
      </w:r>
      <w:r w:rsidRPr="00B368A2">
        <w:rPr>
          <w:rStyle w:val="Char5"/>
          <w:rFonts w:hint="cs"/>
          <w:rtl/>
        </w:rPr>
        <w:t>ۀ‌تان</w:t>
      </w:r>
      <w:r w:rsidRPr="00B368A2">
        <w:rPr>
          <w:rStyle w:val="Char5"/>
          <w:rtl/>
        </w:rPr>
        <w:t xml:space="preserve"> را از آتش</w:t>
      </w:r>
      <w:r w:rsidRPr="00B368A2">
        <w:rPr>
          <w:rStyle w:val="Char5"/>
          <w:rFonts w:hint="cs"/>
          <w:rtl/>
        </w:rPr>
        <w:t>ی</w:t>
      </w:r>
      <w:r w:rsidRPr="00B368A2">
        <w:rPr>
          <w:rStyle w:val="Char5"/>
          <w:rtl/>
        </w:rPr>
        <w:t xml:space="preserve"> که </w:t>
      </w:r>
      <w:r w:rsidRPr="00B368A2">
        <w:rPr>
          <w:rStyle w:val="Char5"/>
          <w:rFonts w:hint="cs"/>
          <w:rtl/>
        </w:rPr>
        <w:t>هیزم [و سوخت]</w:t>
      </w:r>
      <w:r w:rsidRPr="00B368A2">
        <w:rPr>
          <w:rStyle w:val="Char5"/>
          <w:rtl/>
        </w:rPr>
        <w:t xml:space="preserve"> آن مردم و سنگ‌هاست</w:t>
      </w:r>
      <w:r w:rsidRPr="00B368A2">
        <w:rPr>
          <w:rStyle w:val="Char5"/>
          <w:rFonts w:hint="cs"/>
          <w:rtl/>
        </w:rPr>
        <w:t>،</w:t>
      </w:r>
      <w:r w:rsidRPr="00B368A2">
        <w:rPr>
          <w:rStyle w:val="Char5"/>
          <w:rtl/>
        </w:rPr>
        <w:t xml:space="preserve"> نگه دار</w:t>
      </w:r>
      <w:r w:rsidRPr="00B368A2">
        <w:rPr>
          <w:rStyle w:val="Char5"/>
          <w:rFonts w:hint="cs"/>
          <w:rtl/>
        </w:rPr>
        <w:t>ید؛</w:t>
      </w:r>
      <w:r w:rsidRPr="00B368A2">
        <w:rPr>
          <w:rStyle w:val="Char5"/>
          <w:rtl/>
        </w:rPr>
        <w:t xml:space="preserve"> [آتش</w:t>
      </w:r>
      <w:r w:rsidRPr="00B368A2">
        <w:rPr>
          <w:rStyle w:val="Char5"/>
          <w:rFonts w:hint="cs"/>
          <w:rtl/>
        </w:rPr>
        <w:t>ی</w:t>
      </w:r>
      <w:r w:rsidRPr="00B368A2">
        <w:rPr>
          <w:rStyle w:val="Char5"/>
          <w:rtl/>
        </w:rPr>
        <w:t xml:space="preserve"> که] بر</w:t>
      </w:r>
      <w:r w:rsidRPr="00B368A2">
        <w:rPr>
          <w:rStyle w:val="Char5"/>
          <w:rFonts w:hint="cs"/>
          <w:rtl/>
        </w:rPr>
        <w:t xml:space="preserve"> </w:t>
      </w:r>
      <w:r w:rsidRPr="00B368A2">
        <w:rPr>
          <w:rStyle w:val="Char5"/>
          <w:rtl/>
        </w:rPr>
        <w:t>آن فرشتگان خشن و سخت‌گ</w:t>
      </w:r>
      <w:r w:rsidRPr="00B368A2">
        <w:rPr>
          <w:rStyle w:val="Char5"/>
          <w:rFonts w:hint="cs"/>
          <w:rtl/>
        </w:rPr>
        <w:t>یر</w:t>
      </w:r>
      <w:r w:rsidRPr="00B368A2">
        <w:rPr>
          <w:rStyle w:val="Char5"/>
          <w:rtl/>
        </w:rPr>
        <w:t xml:space="preserve"> [گمارده شده] که هرگز الله را در آنچه به آنان فرمان داده</w:t>
      </w:r>
      <w:r w:rsidRPr="00B368A2">
        <w:rPr>
          <w:rStyle w:val="Char5"/>
          <w:rFonts w:hint="cs"/>
          <w:rtl/>
        </w:rPr>
        <w:t>،</w:t>
      </w:r>
      <w:r w:rsidRPr="00B368A2">
        <w:rPr>
          <w:rStyle w:val="Char5"/>
          <w:rtl/>
        </w:rPr>
        <w:t xml:space="preserve"> نافرمان</w:t>
      </w:r>
      <w:r w:rsidRPr="00B368A2">
        <w:rPr>
          <w:rStyle w:val="Char5"/>
          <w:rFonts w:hint="cs"/>
          <w:rtl/>
        </w:rPr>
        <w:t>ی</w:t>
      </w:r>
      <w:r w:rsidRPr="00B368A2">
        <w:rPr>
          <w:rStyle w:val="Char5"/>
          <w:rtl/>
        </w:rPr>
        <w:t xml:space="preserve"> نم</w:t>
      </w:r>
      <w:r w:rsidRPr="00B368A2">
        <w:rPr>
          <w:rStyle w:val="Char5"/>
          <w:rFonts w:hint="cs"/>
          <w:rtl/>
        </w:rPr>
        <w:t>ی‌کنند</w:t>
      </w:r>
      <w:r w:rsidRPr="00B368A2">
        <w:rPr>
          <w:rStyle w:val="Char5"/>
          <w:rtl/>
        </w:rPr>
        <w:t xml:space="preserve"> و</w:t>
      </w:r>
      <w:r w:rsidR="003301B6">
        <w:rPr>
          <w:rStyle w:val="Char5"/>
          <w:rtl/>
        </w:rPr>
        <w:t xml:space="preserve"> هرچه </w:t>
      </w:r>
      <w:r w:rsidRPr="00B368A2">
        <w:rPr>
          <w:rStyle w:val="Char5"/>
          <w:rtl/>
        </w:rPr>
        <w:t>فرمان م</w:t>
      </w:r>
      <w:r w:rsidRPr="00B368A2">
        <w:rPr>
          <w:rStyle w:val="Char5"/>
          <w:rFonts w:hint="cs"/>
          <w:rtl/>
        </w:rPr>
        <w:t xml:space="preserve">ی‌یابند را </w:t>
      </w:r>
      <w:r w:rsidRPr="00B368A2">
        <w:rPr>
          <w:rStyle w:val="Char5"/>
          <w:rtl/>
        </w:rPr>
        <w:t>انجام م</w:t>
      </w:r>
      <w:r w:rsidRPr="00B368A2">
        <w:rPr>
          <w:rStyle w:val="Char5"/>
          <w:rFonts w:hint="cs"/>
          <w:rtl/>
        </w:rPr>
        <w:t>ی‌دهند.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«كُلُّكُمْ رَاعٍ وَمَسْئُولٌ عَنْ رَعِيَّتِهِ، فَالإِمَامُ رَاعٍ وَمَسْئُولٌ عَنْ رَعِيَّتِهِ، وَالرَّجُلُ رَاعٍ فِي أَهْلِهِ وَمَسْئُولٌ عَنْ رَعِيَّتِهِ»</w:t>
      </w:r>
      <w:r w:rsidRPr="007F2722">
        <w:rPr>
          <w:rStyle w:val="Char0"/>
          <w:vertAlign w:val="superscript"/>
          <w:rtl/>
        </w:rPr>
        <w:footnoteReference w:id="926"/>
      </w:r>
      <w:r w:rsidRPr="00695320">
        <w:rPr>
          <w:rStyle w:val="Char0"/>
          <w:rFonts w:hint="cs"/>
          <w:rtl/>
        </w:rPr>
        <w:t>؛ «تمامی شما نگهبانید</w:t>
      </w:r>
      <w:r w:rsidR="006D7D9D">
        <w:rPr>
          <w:rStyle w:val="Char0"/>
          <w:rFonts w:hint="cs"/>
          <w:rtl/>
        </w:rPr>
        <w:t xml:space="preserve"> </w:t>
      </w:r>
      <w:r w:rsidRPr="00695320">
        <w:rPr>
          <w:rStyle w:val="Char0"/>
          <w:rFonts w:hint="cs"/>
          <w:rtl/>
        </w:rPr>
        <w:t>و در قبال افراد زیر دست</w:t>
      </w:r>
      <w:r w:rsidRPr="00695320">
        <w:rPr>
          <w:rStyle w:val="Char0"/>
          <w:rFonts w:hint="cs"/>
          <w:cs/>
        </w:rPr>
        <w:t>‎</w:t>
      </w:r>
      <w:r w:rsidRPr="00695320">
        <w:rPr>
          <w:rStyle w:val="Char0"/>
          <w:rFonts w:hint="cs"/>
          <w:rtl/>
        </w:rPr>
        <w:t>تان مسؤول هستید، حاکم [یا جانشین او] مراقب است و در قبال افراد تحت فرمانش مسؤول است و مرد در خانواده</w:t>
      </w:r>
      <w:r w:rsidR="00CE54C3">
        <w:rPr>
          <w:rStyle w:val="Char0"/>
          <w:rFonts w:hint="cs"/>
          <w:rtl/>
        </w:rPr>
        <w:t>‌</w:t>
      </w:r>
      <w:r w:rsidRPr="00695320">
        <w:rPr>
          <w:rStyle w:val="Char0"/>
          <w:rFonts w:hint="cs"/>
          <w:rtl/>
        </w:rPr>
        <w:t>اش نگهبان بوده و در برابر افراد زیر دستش مسؤول است.»</w:t>
      </w:r>
    </w:p>
    <w:p w:rsidR="00084FA6" w:rsidRPr="00695320" w:rsidRDefault="00084FA6" w:rsidP="00084FA6">
      <w:pPr>
        <w:ind w:firstLine="237"/>
        <w:jc w:val="both"/>
        <w:rPr>
          <w:rStyle w:val="Char0"/>
          <w:rtl/>
        </w:rPr>
      </w:pPr>
      <w:r w:rsidRPr="00695320">
        <w:rPr>
          <w:rStyle w:val="Char0"/>
          <w:rFonts w:hint="cs"/>
          <w:rtl/>
        </w:rPr>
        <w:t xml:space="preserve">همچنین فرمودند: </w:t>
      </w:r>
      <w:r w:rsidRPr="00114221">
        <w:rPr>
          <w:rStyle w:val="Char7"/>
          <w:rtl/>
        </w:rPr>
        <w:t>«مَا مِنْ عَبْدٍ يَسْتَرْعِيهِ اللهُ رَعِيَّةً، يَمُوتُ يَوْمَ يَمُوتُ وَهُوَ غَاشٌّ لِرَعِيَّتِهِ، إِلَّا حَرَّمَ اللهُ عَلَيْهِ الْجَنَّةَ»</w:t>
      </w:r>
      <w:r w:rsidRPr="007F2722">
        <w:rPr>
          <w:rStyle w:val="Char0"/>
          <w:vertAlign w:val="superscript"/>
          <w:rtl/>
        </w:rPr>
        <w:footnoteReference w:id="927"/>
      </w:r>
      <w:r w:rsidRPr="00695320">
        <w:rPr>
          <w:rStyle w:val="Char0"/>
          <w:rFonts w:hint="cs"/>
          <w:rtl/>
        </w:rPr>
        <w:t>؛ «هر بنده</w:t>
      </w:r>
      <w:r w:rsidR="00CE54C3">
        <w:rPr>
          <w:rStyle w:val="Char0"/>
          <w:rFonts w:hint="cs"/>
          <w:rtl/>
        </w:rPr>
        <w:t>‌</w:t>
      </w:r>
      <w:r w:rsidRPr="00695320">
        <w:rPr>
          <w:rStyle w:val="Char0"/>
          <w:rFonts w:hint="cs"/>
          <w:rtl/>
        </w:rPr>
        <w:t>ای که الله تعالی وی را مسؤول [مراقبت از] گروهی قرار دهد و روزی که بمیرد،</w:t>
      </w:r>
      <w:r w:rsidR="00C12E7C">
        <w:rPr>
          <w:rStyle w:val="Char0"/>
          <w:rFonts w:hint="cs"/>
          <w:rtl/>
        </w:rPr>
        <w:t xml:space="preserve"> درحالی </w:t>
      </w:r>
      <w:r w:rsidRPr="00695320">
        <w:rPr>
          <w:rStyle w:val="Char0"/>
          <w:rFonts w:hint="cs"/>
          <w:rtl/>
        </w:rPr>
        <w:t>وفات کند که در حقّ</w:t>
      </w:r>
      <w:r w:rsidRPr="00695320">
        <w:rPr>
          <w:rStyle w:val="Char0"/>
          <w:rFonts w:hint="cs"/>
          <w:cs/>
        </w:rPr>
        <w:t>‎</w:t>
      </w:r>
      <w:r w:rsidRPr="00695320">
        <w:rPr>
          <w:rStyle w:val="Char0"/>
          <w:rFonts w:hint="cs"/>
          <w:rtl/>
        </w:rPr>
        <w:t>شان خیانت کرده باشد، قطعاً الله</w:t>
      </w:r>
      <w:r w:rsidR="00656F15" w:rsidRPr="00656F15">
        <w:rPr>
          <w:rFonts w:cs="CTraditional Arabic"/>
          <w:rtl/>
        </w:rPr>
        <w:t> ﻷ</w:t>
      </w:r>
      <w:r w:rsidR="00C61D90" w:rsidRPr="00C61D90">
        <w:rPr>
          <w:rFonts w:cs="IRNazli"/>
          <w:rtl/>
        </w:rPr>
        <w:t xml:space="preserve"> </w:t>
      </w:r>
      <w:r w:rsidRPr="00695320">
        <w:rPr>
          <w:rStyle w:val="Char0"/>
          <w:rFonts w:hint="cs"/>
          <w:rtl/>
        </w:rPr>
        <w:t>بهشت را بر وی حرام می</w:t>
      </w:r>
      <w:r w:rsidR="00CE54C3">
        <w:rPr>
          <w:rStyle w:val="Char0"/>
          <w:rFonts w:hint="cs"/>
          <w:rtl/>
        </w:rPr>
        <w:t>‌</w:t>
      </w:r>
      <w:r w:rsidRPr="00695320">
        <w:rPr>
          <w:rStyle w:val="Char0"/>
          <w:rFonts w:hint="cs"/>
          <w:rtl/>
        </w:rPr>
        <w:t>گرداند.»</w:t>
      </w:r>
    </w:p>
    <w:p w:rsidR="00084FA6" w:rsidRPr="00695320" w:rsidRDefault="00084FA6" w:rsidP="00084FA6">
      <w:pPr>
        <w:ind w:firstLine="237"/>
        <w:jc w:val="both"/>
        <w:rPr>
          <w:rStyle w:val="Char0"/>
          <w:rtl/>
        </w:rPr>
      </w:pPr>
      <w:r w:rsidRPr="00695320">
        <w:rPr>
          <w:rStyle w:val="Char0"/>
          <w:rFonts w:hint="cs"/>
          <w:rtl/>
        </w:rPr>
        <w:t>والدین باید در حقّ فرزندان</w:t>
      </w:r>
      <w:r w:rsidRPr="00695320">
        <w:rPr>
          <w:rStyle w:val="Char0"/>
          <w:rFonts w:hint="cs"/>
          <w:cs/>
        </w:rPr>
        <w:t>‎</w:t>
      </w:r>
      <w:r w:rsidRPr="00695320">
        <w:rPr>
          <w:rStyle w:val="Char0"/>
          <w:rFonts w:hint="cs"/>
          <w:rtl/>
        </w:rPr>
        <w:t>شان دعا کنند، برایشان نام</w:t>
      </w:r>
      <w:r w:rsidR="00CE54C3">
        <w:rPr>
          <w:rStyle w:val="Char0"/>
          <w:rFonts w:hint="cs"/>
          <w:rtl/>
        </w:rPr>
        <w:t>‌</w:t>
      </w:r>
      <w:r w:rsidRPr="00695320">
        <w:rPr>
          <w:rStyle w:val="Char0"/>
          <w:rFonts w:hint="cs"/>
          <w:rtl/>
        </w:rPr>
        <w:t>هایی نیک انتخاب نمایند، ایمان و اعتقاد صحیح را در وجودشان نهادینه سازند و آنان را بر اخلاق نیکو و صفات پسندیده تربیّت نمایند.</w:t>
      </w:r>
      <w:r w:rsidRPr="007F2722">
        <w:rPr>
          <w:rStyle w:val="Char0"/>
          <w:vertAlign w:val="superscript"/>
          <w:rtl/>
        </w:rPr>
        <w:footnoteReference w:id="928"/>
      </w:r>
    </w:p>
    <w:p w:rsidR="00084FA6" w:rsidRDefault="00084FA6" w:rsidP="00084FA6">
      <w:pPr>
        <w:ind w:firstLine="237"/>
        <w:jc w:val="both"/>
        <w:rPr>
          <w:rStyle w:val="Char0"/>
          <w:rtl/>
        </w:rPr>
      </w:pPr>
      <w:r w:rsidRPr="00695320">
        <w:rPr>
          <w:rStyle w:val="Char0"/>
          <w:rFonts w:hint="cs"/>
          <w:rtl/>
        </w:rPr>
        <w:t>در مبحث حقوق کودک از دیدگاه اسلام، مطالبی دربارۀ حقوق فرزندان بر والدین بیان گردید.</w:t>
      </w:r>
    </w:p>
    <w:p w:rsidR="0086350F" w:rsidRDefault="0086350F" w:rsidP="00084FA6">
      <w:pPr>
        <w:ind w:firstLine="237"/>
        <w:jc w:val="both"/>
        <w:rPr>
          <w:rStyle w:val="Char0"/>
          <w:rtl/>
        </w:rPr>
        <w:sectPr w:rsidR="0086350F" w:rsidSect="007B2AD7">
          <w:headerReference w:type="default" r:id="rId45"/>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86350F">
      <w:pPr>
        <w:pStyle w:val="ac"/>
        <w:rPr>
          <w:rtl/>
        </w:rPr>
      </w:pPr>
      <w:bookmarkStart w:id="747" w:name="_Toc493430611"/>
      <w:r w:rsidRPr="00BC1762">
        <w:rPr>
          <w:rtl/>
        </w:rPr>
        <w:t>فصل هفتم:</w:t>
      </w:r>
      <w:r w:rsidR="0086350F">
        <w:rPr>
          <w:rFonts w:hint="cs"/>
          <w:rtl/>
        </w:rPr>
        <w:br/>
      </w:r>
      <w:r w:rsidRPr="00BC1762">
        <w:rPr>
          <w:rtl/>
        </w:rPr>
        <w:t>موضع اسلام نسبت به برخی از مسائل معاصر</w:t>
      </w:r>
      <w:bookmarkEnd w:id="747"/>
    </w:p>
    <w:p w:rsidR="00084FA6" w:rsidRPr="00BC1762" w:rsidRDefault="00084FA6" w:rsidP="0086350F">
      <w:pPr>
        <w:pStyle w:val="a4"/>
        <w:rPr>
          <w:rtl/>
        </w:rPr>
      </w:pPr>
      <w:r w:rsidRPr="00BC1762">
        <w:rPr>
          <w:rtl/>
        </w:rPr>
        <w:t>بخش اول: اسلام و عقل و علم و کار</w:t>
      </w:r>
      <w:r>
        <w:rPr>
          <w:rFonts w:hint="cs"/>
          <w:rtl/>
        </w:rPr>
        <w:t>؛</w:t>
      </w:r>
    </w:p>
    <w:p w:rsidR="00084FA6" w:rsidRPr="00BC1762" w:rsidRDefault="00084FA6" w:rsidP="0086350F">
      <w:pPr>
        <w:pStyle w:val="a4"/>
        <w:rPr>
          <w:rtl/>
        </w:rPr>
      </w:pPr>
      <w:r w:rsidRPr="00BC1762">
        <w:rPr>
          <w:rtl/>
        </w:rPr>
        <w:t>بخش دوم: اسلام</w:t>
      </w:r>
      <w:r w:rsidRPr="00BC1762">
        <w:rPr>
          <w:rFonts w:hint="cs"/>
          <w:rtl/>
        </w:rPr>
        <w:t xml:space="preserve"> و</w:t>
      </w:r>
      <w:r w:rsidRPr="00BC1762">
        <w:rPr>
          <w:rtl/>
        </w:rPr>
        <w:t xml:space="preserve"> </w:t>
      </w:r>
      <w:r w:rsidRPr="00BC1762">
        <w:rPr>
          <w:rFonts w:hint="cs"/>
          <w:rtl/>
        </w:rPr>
        <w:t>سلامت</w:t>
      </w:r>
      <w:r w:rsidRPr="00BC1762">
        <w:rPr>
          <w:rtl/>
        </w:rPr>
        <w:t xml:space="preserve"> عمومی و نظافت</w:t>
      </w:r>
      <w:r>
        <w:rPr>
          <w:rFonts w:hint="cs"/>
          <w:rtl/>
        </w:rPr>
        <w:t>؛</w:t>
      </w:r>
    </w:p>
    <w:p w:rsidR="00084FA6" w:rsidRPr="00BC1762" w:rsidRDefault="00084FA6" w:rsidP="0086350F">
      <w:pPr>
        <w:pStyle w:val="a4"/>
        <w:rPr>
          <w:rtl/>
        </w:rPr>
      </w:pPr>
      <w:r w:rsidRPr="00BC1762">
        <w:rPr>
          <w:rtl/>
        </w:rPr>
        <w:t>بخش سوم: اسلام و همزیستی، مدارا، اجبار، خشونت و تروریسم</w:t>
      </w:r>
      <w:r>
        <w:rPr>
          <w:rFonts w:hint="cs"/>
          <w:rtl/>
        </w:rPr>
        <w:t>؛</w:t>
      </w:r>
    </w:p>
    <w:p w:rsidR="00084FA6" w:rsidRDefault="00084FA6" w:rsidP="0086350F">
      <w:pPr>
        <w:pStyle w:val="a4"/>
        <w:rPr>
          <w:rtl/>
        </w:rPr>
      </w:pPr>
      <w:r w:rsidRPr="00BC1762">
        <w:rPr>
          <w:rtl/>
        </w:rPr>
        <w:t>بخش چهارم: جهاد از دیدگاه اسلام</w:t>
      </w:r>
      <w:r>
        <w:rPr>
          <w:rFonts w:hint="cs"/>
          <w:rtl/>
        </w:rPr>
        <w:t>؛</w:t>
      </w:r>
    </w:p>
    <w:p w:rsidR="0086350F" w:rsidRDefault="0086350F" w:rsidP="0086350F">
      <w:pPr>
        <w:pStyle w:val="a4"/>
        <w:rPr>
          <w:rtl/>
        </w:rPr>
        <w:sectPr w:rsidR="0086350F" w:rsidSect="00B71D58">
          <w:footnotePr>
            <w:numRestart w:val="eachPage"/>
          </w:footnotePr>
          <w:type w:val="oddPage"/>
          <w:pgSz w:w="9356" w:h="13608" w:code="9"/>
          <w:pgMar w:top="567" w:right="1134" w:bottom="851" w:left="1134" w:header="454" w:footer="0" w:gutter="0"/>
          <w:cols w:space="708"/>
          <w:titlePg/>
          <w:bidi/>
          <w:rtlGutter/>
          <w:docGrid w:linePitch="360"/>
        </w:sectPr>
      </w:pPr>
    </w:p>
    <w:p w:rsidR="00084FA6" w:rsidRPr="00BC1762" w:rsidRDefault="00084FA6" w:rsidP="0086350F">
      <w:pPr>
        <w:pStyle w:val="a1"/>
        <w:rPr>
          <w:rtl/>
        </w:rPr>
      </w:pPr>
      <w:bookmarkStart w:id="748" w:name="_Toc493430612"/>
      <w:r w:rsidRPr="00BC1762">
        <w:rPr>
          <w:rtl/>
        </w:rPr>
        <w:t>مقدّمه</w:t>
      </w:r>
      <w:bookmarkEnd w:id="748"/>
    </w:p>
    <w:p w:rsidR="00084FA6" w:rsidRPr="00695320" w:rsidRDefault="00084FA6" w:rsidP="00084FA6">
      <w:pPr>
        <w:ind w:firstLine="237"/>
        <w:jc w:val="both"/>
        <w:rPr>
          <w:rStyle w:val="Char0"/>
          <w:rtl/>
        </w:rPr>
      </w:pPr>
      <w:r w:rsidRPr="00695320">
        <w:rPr>
          <w:rStyle w:val="Char0"/>
          <w:rtl/>
        </w:rPr>
        <w:t>این فصل مربوط می</w:t>
      </w:r>
      <w:r w:rsidR="00CE54C3">
        <w:rPr>
          <w:rStyle w:val="Char0"/>
          <w:rtl/>
        </w:rPr>
        <w:t>‌</w:t>
      </w:r>
      <w:r w:rsidRPr="00695320">
        <w:rPr>
          <w:rStyle w:val="Char0"/>
          <w:rtl/>
        </w:rPr>
        <w:t>شود به بررسی برخی از مسائل معاصر که دربارۀ آن</w:t>
      </w:r>
      <w:r w:rsidRPr="00695320">
        <w:rPr>
          <w:rStyle w:val="Char0"/>
          <w:rFonts w:hint="cs"/>
          <w:cs/>
        </w:rPr>
        <w:t>‎</w:t>
      </w:r>
      <w:r w:rsidRPr="00695320">
        <w:rPr>
          <w:rStyle w:val="Char0"/>
          <w:rtl/>
        </w:rPr>
        <w:t>ها صحبت</w:t>
      </w:r>
      <w:r w:rsidR="00CE54C3">
        <w:rPr>
          <w:rStyle w:val="Char0"/>
          <w:rtl/>
        </w:rPr>
        <w:t>‌</w:t>
      </w:r>
      <w:r w:rsidRPr="00695320">
        <w:rPr>
          <w:rStyle w:val="Char0"/>
          <w:rtl/>
        </w:rPr>
        <w:t>های بسیاری صورت گرفته و گاهی اوقات بر اثر عدم</w:t>
      </w:r>
      <w:r w:rsidR="00CE54C3">
        <w:rPr>
          <w:rStyle w:val="Char0"/>
          <w:rtl/>
        </w:rPr>
        <w:t>‌</w:t>
      </w:r>
      <w:r w:rsidRPr="00695320">
        <w:rPr>
          <w:rStyle w:val="Char0"/>
          <w:rtl/>
        </w:rPr>
        <w:t>آگاهی از این مسائل و موضع اسلام نسبت به آن</w:t>
      </w:r>
      <w:r w:rsidRPr="00695320">
        <w:rPr>
          <w:rStyle w:val="Char0"/>
          <w:rFonts w:hint="cs"/>
          <w:cs/>
        </w:rPr>
        <w:t>‎</w:t>
      </w:r>
      <w:r w:rsidRPr="00695320">
        <w:rPr>
          <w:rStyle w:val="Char0"/>
          <w:rtl/>
        </w:rPr>
        <w:t xml:space="preserve">ها، مطالب و سخنان ناروا و بدی علیه </w:t>
      </w:r>
      <w:r w:rsidRPr="00695320">
        <w:rPr>
          <w:rStyle w:val="Char0"/>
          <w:rFonts w:hint="cs"/>
          <w:rtl/>
        </w:rPr>
        <w:t>این دین</w:t>
      </w:r>
      <w:r w:rsidRPr="00695320">
        <w:rPr>
          <w:rStyle w:val="Char0"/>
          <w:rtl/>
        </w:rPr>
        <w:t xml:space="preserve"> گفته می</w:t>
      </w:r>
      <w:r w:rsidR="00CE54C3">
        <w:rPr>
          <w:rStyle w:val="Char0"/>
          <w:rtl/>
        </w:rPr>
        <w:t>‌</w:t>
      </w:r>
      <w:r w:rsidRPr="00695320">
        <w:rPr>
          <w:rStyle w:val="Char0"/>
          <w:rtl/>
        </w:rPr>
        <w:t>شود.</w:t>
      </w:r>
    </w:p>
    <w:p w:rsidR="00084FA6" w:rsidRPr="00695320" w:rsidRDefault="00084FA6" w:rsidP="00084FA6">
      <w:pPr>
        <w:ind w:firstLine="237"/>
        <w:jc w:val="both"/>
        <w:rPr>
          <w:rStyle w:val="Char0"/>
          <w:rtl/>
        </w:rPr>
      </w:pPr>
      <w:r w:rsidRPr="00695320">
        <w:rPr>
          <w:rStyle w:val="Char0"/>
          <w:rtl/>
        </w:rPr>
        <w:t>مسائل مذکور در چندین بخش و به ترتیب زیر مورد بررسی قرار خواهد گرفت:</w:t>
      </w:r>
    </w:p>
    <w:p w:rsidR="00084FA6" w:rsidRPr="00695320" w:rsidRDefault="00084FA6" w:rsidP="00084FA6">
      <w:pPr>
        <w:ind w:firstLine="237"/>
        <w:jc w:val="both"/>
        <w:rPr>
          <w:rStyle w:val="Char0"/>
          <w:rtl/>
        </w:rPr>
      </w:pPr>
      <w:r w:rsidRPr="00695320">
        <w:rPr>
          <w:rStyle w:val="Char0"/>
          <w:rtl/>
        </w:rPr>
        <w:t xml:space="preserve">بخش اول: اسلام و عقل و علم و </w:t>
      </w:r>
      <w:r w:rsidRPr="00695320">
        <w:rPr>
          <w:rStyle w:val="Char0"/>
          <w:rFonts w:hint="cs"/>
          <w:rtl/>
        </w:rPr>
        <w:t>کار؛</w:t>
      </w:r>
    </w:p>
    <w:p w:rsidR="00084FA6" w:rsidRPr="00695320" w:rsidRDefault="00084FA6" w:rsidP="00084FA6">
      <w:pPr>
        <w:ind w:firstLine="237"/>
        <w:jc w:val="both"/>
        <w:rPr>
          <w:rStyle w:val="Char0"/>
          <w:rtl/>
        </w:rPr>
      </w:pPr>
      <w:r w:rsidRPr="00695320">
        <w:rPr>
          <w:rStyle w:val="Char0"/>
          <w:rtl/>
        </w:rPr>
        <w:t xml:space="preserve">بخش دوم: اسلام و </w:t>
      </w:r>
      <w:r w:rsidRPr="00695320">
        <w:rPr>
          <w:rStyle w:val="Char0"/>
          <w:rFonts w:hint="cs"/>
          <w:rtl/>
        </w:rPr>
        <w:t>سلامت</w:t>
      </w:r>
      <w:r w:rsidRPr="00695320">
        <w:rPr>
          <w:rStyle w:val="Char0"/>
          <w:rtl/>
        </w:rPr>
        <w:t xml:space="preserve"> عمومی و نظافت</w:t>
      </w:r>
      <w:r w:rsidRPr="00695320">
        <w:rPr>
          <w:rStyle w:val="Char0"/>
          <w:rFonts w:hint="cs"/>
          <w:rtl/>
        </w:rPr>
        <w:t>؛</w:t>
      </w:r>
    </w:p>
    <w:p w:rsidR="00084FA6" w:rsidRPr="00695320" w:rsidRDefault="00084FA6" w:rsidP="00084FA6">
      <w:pPr>
        <w:ind w:firstLine="237"/>
        <w:jc w:val="both"/>
        <w:rPr>
          <w:rStyle w:val="Char0"/>
          <w:rtl/>
        </w:rPr>
      </w:pPr>
      <w:r w:rsidRPr="00695320">
        <w:rPr>
          <w:rStyle w:val="Char0"/>
          <w:rtl/>
        </w:rPr>
        <w:t>بخش سوم: اسلام و همزیستی، مدارا، اجبار، خشونت و تروریسم</w:t>
      </w:r>
      <w:r w:rsidRPr="00695320">
        <w:rPr>
          <w:rStyle w:val="Char0"/>
          <w:rFonts w:hint="cs"/>
          <w:rtl/>
        </w:rPr>
        <w:t>؛</w:t>
      </w:r>
    </w:p>
    <w:p w:rsidR="00084FA6" w:rsidRDefault="00084FA6" w:rsidP="00084FA6">
      <w:pPr>
        <w:ind w:firstLine="237"/>
        <w:jc w:val="both"/>
        <w:rPr>
          <w:rStyle w:val="Char0"/>
          <w:rtl/>
        </w:rPr>
      </w:pPr>
      <w:r w:rsidRPr="00695320">
        <w:rPr>
          <w:rStyle w:val="Char0"/>
          <w:rtl/>
        </w:rPr>
        <w:t>بخش چهارم: جهاد از دیدگاه اسلام</w:t>
      </w:r>
      <w:r w:rsidRPr="00695320">
        <w:rPr>
          <w:rStyle w:val="Char0"/>
          <w:rFonts w:hint="cs"/>
          <w:rtl/>
        </w:rPr>
        <w:t>؛</w:t>
      </w:r>
    </w:p>
    <w:p w:rsidR="0086350F" w:rsidRDefault="0086350F" w:rsidP="00084FA6">
      <w:pPr>
        <w:ind w:firstLine="237"/>
        <w:jc w:val="both"/>
        <w:rPr>
          <w:rStyle w:val="Char0"/>
          <w:rtl/>
        </w:rPr>
        <w:sectPr w:rsidR="0086350F"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BC7463">
      <w:pPr>
        <w:pStyle w:val="ac"/>
        <w:rPr>
          <w:rtl/>
        </w:rPr>
      </w:pPr>
      <w:bookmarkStart w:id="749" w:name="_Toc493430613"/>
      <w:r w:rsidRPr="00BC1762">
        <w:rPr>
          <w:rtl/>
        </w:rPr>
        <w:t>بخش اول:</w:t>
      </w:r>
      <w:r w:rsidR="0086350F">
        <w:rPr>
          <w:rFonts w:hint="cs"/>
          <w:rtl/>
        </w:rPr>
        <w:br/>
      </w:r>
      <w:r w:rsidRPr="00BC1762">
        <w:rPr>
          <w:rtl/>
        </w:rPr>
        <w:t xml:space="preserve">اسلام و عقل و علم و </w:t>
      </w:r>
      <w:r w:rsidRPr="00BC1762">
        <w:rPr>
          <w:rFonts w:hint="cs"/>
          <w:rtl/>
        </w:rPr>
        <w:t>کار</w:t>
      </w:r>
      <w:bookmarkEnd w:id="749"/>
    </w:p>
    <w:p w:rsidR="00084FA6" w:rsidRPr="00BC1762" w:rsidRDefault="00084FA6" w:rsidP="0086350F">
      <w:pPr>
        <w:pStyle w:val="a4"/>
        <w:rPr>
          <w:rtl/>
        </w:rPr>
      </w:pPr>
      <w:r w:rsidRPr="00BC1762">
        <w:rPr>
          <w:rtl/>
        </w:rPr>
        <w:t>مبحث اول: موضع اسلام نسبت به عقل</w:t>
      </w:r>
      <w:r>
        <w:rPr>
          <w:rFonts w:hint="cs"/>
          <w:rtl/>
        </w:rPr>
        <w:t>؛</w:t>
      </w:r>
    </w:p>
    <w:p w:rsidR="00084FA6" w:rsidRPr="00BC1762" w:rsidRDefault="00084FA6" w:rsidP="0086350F">
      <w:pPr>
        <w:pStyle w:val="a4"/>
        <w:rPr>
          <w:rtl/>
        </w:rPr>
      </w:pPr>
      <w:r w:rsidRPr="00BC1762">
        <w:rPr>
          <w:rtl/>
        </w:rPr>
        <w:t>مبحث دوم: اسلام و علم</w:t>
      </w:r>
      <w:r>
        <w:rPr>
          <w:rFonts w:hint="cs"/>
          <w:rtl/>
        </w:rPr>
        <w:t>؛</w:t>
      </w:r>
    </w:p>
    <w:p w:rsidR="00084FA6" w:rsidRDefault="00084FA6" w:rsidP="0086350F">
      <w:pPr>
        <w:pStyle w:val="a4"/>
        <w:rPr>
          <w:rtl/>
        </w:rPr>
      </w:pPr>
      <w:r w:rsidRPr="00BC1762">
        <w:rPr>
          <w:rtl/>
        </w:rPr>
        <w:t>مبحث سوم: اسلام و</w:t>
      </w:r>
      <w:r w:rsidRPr="00BC1762">
        <w:rPr>
          <w:rFonts w:hint="cs"/>
          <w:rtl/>
        </w:rPr>
        <w:t xml:space="preserve"> کار</w:t>
      </w:r>
      <w:r>
        <w:rPr>
          <w:rFonts w:hint="cs"/>
          <w:rtl/>
        </w:rPr>
        <w:t>؛</w:t>
      </w:r>
    </w:p>
    <w:p w:rsidR="0086350F" w:rsidRDefault="0086350F" w:rsidP="0086350F">
      <w:pPr>
        <w:pStyle w:val="a4"/>
        <w:rPr>
          <w:rtl/>
        </w:rPr>
        <w:sectPr w:rsidR="0086350F"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86350F">
      <w:pPr>
        <w:pStyle w:val="a1"/>
        <w:rPr>
          <w:rtl/>
        </w:rPr>
      </w:pPr>
      <w:bookmarkStart w:id="750" w:name="_Toc493430614"/>
      <w:r w:rsidRPr="00BC1762">
        <w:rPr>
          <w:rtl/>
        </w:rPr>
        <w:t>مبحث اول:</w:t>
      </w:r>
      <w:r w:rsidR="0086350F">
        <w:rPr>
          <w:rFonts w:hint="cs"/>
          <w:rtl/>
        </w:rPr>
        <w:br/>
      </w:r>
      <w:r w:rsidRPr="00BC1762">
        <w:rPr>
          <w:rtl/>
        </w:rPr>
        <w:t>موضع اسلام نسبت به عقل</w:t>
      </w:r>
      <w:bookmarkEnd w:id="750"/>
    </w:p>
    <w:p w:rsidR="00084FA6" w:rsidRPr="00695320" w:rsidRDefault="00084FA6" w:rsidP="00084FA6">
      <w:pPr>
        <w:ind w:firstLine="237"/>
        <w:jc w:val="both"/>
        <w:rPr>
          <w:rStyle w:val="Char0"/>
          <w:rtl/>
        </w:rPr>
      </w:pPr>
      <w:r w:rsidRPr="00695320">
        <w:rPr>
          <w:rStyle w:val="Char0"/>
          <w:rtl/>
        </w:rPr>
        <w:t>در فصل</w:t>
      </w:r>
      <w:r w:rsidR="00CE54C3">
        <w:rPr>
          <w:rStyle w:val="Char0"/>
          <w:rtl/>
        </w:rPr>
        <w:t>‌</w:t>
      </w:r>
      <w:r w:rsidRPr="00695320">
        <w:rPr>
          <w:rStyle w:val="Char0"/>
          <w:rtl/>
        </w:rPr>
        <w:t>های پیشین، مطالبی دربارۀ عقل و جایگاه مهم و بزرگ آن در اسلام و دلالت عقل بر بسیاری از مسائل ایمانی بیان گردید.</w:t>
      </w:r>
    </w:p>
    <w:p w:rsidR="00084FA6" w:rsidRPr="00695320" w:rsidRDefault="00084FA6" w:rsidP="00084FA6">
      <w:pPr>
        <w:ind w:firstLine="237"/>
        <w:jc w:val="both"/>
        <w:rPr>
          <w:rStyle w:val="Char0"/>
          <w:rtl/>
        </w:rPr>
      </w:pPr>
      <w:r w:rsidRPr="00695320">
        <w:rPr>
          <w:rStyle w:val="Char0"/>
          <w:rtl/>
        </w:rPr>
        <w:t>در این مبحث</w:t>
      </w:r>
      <w:r w:rsidRPr="00695320">
        <w:rPr>
          <w:rStyle w:val="Char0"/>
          <w:rFonts w:hint="cs"/>
          <w:rtl/>
        </w:rPr>
        <w:t>،</w:t>
      </w:r>
      <w:r w:rsidRPr="00695320">
        <w:rPr>
          <w:rStyle w:val="Char0"/>
          <w:rtl/>
        </w:rPr>
        <w:t xml:space="preserve"> با آوردن نکات زیر، مطالب بیشتری در مورد عقل و موضع اسلام دربارۀ آن بیان خواهد گشت.</w:t>
      </w:r>
    </w:p>
    <w:p w:rsidR="00084FA6" w:rsidRPr="00BC1762" w:rsidRDefault="0086350F" w:rsidP="0086350F">
      <w:pPr>
        <w:pStyle w:val="a2"/>
      </w:pPr>
      <w:bookmarkStart w:id="751" w:name="_Toc493430615"/>
      <w:r>
        <w:rPr>
          <w:rFonts w:hint="cs"/>
          <w:rtl/>
        </w:rPr>
        <w:t xml:space="preserve">1- </w:t>
      </w:r>
      <w:r w:rsidR="00084FA6" w:rsidRPr="00BC1762">
        <w:rPr>
          <w:rtl/>
        </w:rPr>
        <w:t>مفهوم عقل</w:t>
      </w:r>
      <w:bookmarkEnd w:id="751"/>
    </w:p>
    <w:p w:rsidR="0086350F" w:rsidRPr="0086350F" w:rsidRDefault="0086350F" w:rsidP="0086350F">
      <w:pPr>
        <w:pStyle w:val="ab"/>
      </w:pPr>
      <w:bookmarkStart w:id="752" w:name="_Toc493430616"/>
      <w:r>
        <w:rPr>
          <w:rFonts w:hint="cs"/>
          <w:rtl/>
        </w:rPr>
        <w:t xml:space="preserve">أ- </w:t>
      </w:r>
      <w:r w:rsidR="00084FA6" w:rsidRPr="00BC1762">
        <w:rPr>
          <w:rtl/>
        </w:rPr>
        <w:t>معرّفی عقل</w:t>
      </w:r>
      <w:bookmarkEnd w:id="752"/>
    </w:p>
    <w:p w:rsidR="00084FA6" w:rsidRPr="00695320" w:rsidRDefault="00084FA6" w:rsidP="0086350F">
      <w:pPr>
        <w:pStyle w:val="a0"/>
        <w:rPr>
          <w:rStyle w:val="Char0"/>
        </w:rPr>
      </w:pPr>
      <w:r w:rsidRPr="00695320">
        <w:rPr>
          <w:rStyle w:val="Char0"/>
          <w:rtl/>
        </w:rPr>
        <w:t xml:space="preserve">نوری معنوی </w:t>
      </w:r>
      <w:r w:rsidRPr="00695320">
        <w:rPr>
          <w:rStyle w:val="Char0"/>
          <w:rFonts w:hint="cs"/>
          <w:rtl/>
        </w:rPr>
        <w:t xml:space="preserve">است </w:t>
      </w:r>
      <w:r w:rsidRPr="00695320">
        <w:rPr>
          <w:rStyle w:val="Char0"/>
          <w:rtl/>
        </w:rPr>
        <w:t>که نفس از طریق آن، علوم ضروری و نظری را درک کرده و می</w:t>
      </w:r>
      <w:r w:rsidR="00CE54C3">
        <w:rPr>
          <w:rStyle w:val="Char0"/>
          <w:rtl/>
        </w:rPr>
        <w:t>‌</w:t>
      </w:r>
      <w:r w:rsidRPr="00695320">
        <w:rPr>
          <w:rStyle w:val="Char0"/>
          <w:rtl/>
        </w:rPr>
        <w:t>فهمد.</w:t>
      </w:r>
    </w:p>
    <w:p w:rsidR="00084FA6" w:rsidRPr="00695320" w:rsidRDefault="00084FA6" w:rsidP="00084FA6">
      <w:pPr>
        <w:ind w:firstLine="237"/>
        <w:jc w:val="both"/>
        <w:rPr>
          <w:rStyle w:val="Char0"/>
          <w:rtl/>
        </w:rPr>
      </w:pPr>
      <w:r w:rsidRPr="00695320">
        <w:rPr>
          <w:rStyle w:val="Char0"/>
          <w:rtl/>
        </w:rPr>
        <w:t>این تعریف را صاحب کتاب «القاموس المحیط» ارائه داده است.</w:t>
      </w:r>
      <w:r w:rsidRPr="007F2722">
        <w:rPr>
          <w:rStyle w:val="Char0"/>
          <w:vertAlign w:val="superscript"/>
          <w:rtl/>
        </w:rPr>
        <w:footnoteReference w:id="929"/>
      </w:r>
    </w:p>
    <w:p w:rsidR="00084FA6" w:rsidRPr="00695320" w:rsidRDefault="00084FA6" w:rsidP="00084FA6">
      <w:pPr>
        <w:ind w:firstLine="237"/>
        <w:jc w:val="both"/>
        <w:rPr>
          <w:rStyle w:val="Char0"/>
          <w:rtl/>
        </w:rPr>
      </w:pPr>
      <w:r w:rsidRPr="00695320">
        <w:rPr>
          <w:rStyle w:val="Char0"/>
          <w:rtl/>
        </w:rPr>
        <w:t>استاد محمّد نعیم یاسین در بیان ماهیّت عقل می</w:t>
      </w:r>
      <w:r w:rsidR="00CE54C3">
        <w:rPr>
          <w:rStyle w:val="Char0"/>
          <w:rtl/>
        </w:rPr>
        <w:t>‌</w:t>
      </w:r>
      <w:r w:rsidRPr="00695320">
        <w:rPr>
          <w:rStyle w:val="Char0"/>
          <w:rtl/>
        </w:rPr>
        <w:t xml:space="preserve">گوید: عقل یکی از غرایز نفسانی یا یکی از نیروهایش است که </w:t>
      </w:r>
      <w:r w:rsidRPr="00695320">
        <w:rPr>
          <w:rStyle w:val="Char0"/>
          <w:rFonts w:hint="cs"/>
          <w:rtl/>
        </w:rPr>
        <w:t>انسان</w:t>
      </w:r>
      <w:r w:rsidRPr="00695320">
        <w:rPr>
          <w:rStyle w:val="Char0"/>
          <w:rtl/>
        </w:rPr>
        <w:t xml:space="preserve"> را برای درک معانی و حقایق یاری می</w:t>
      </w:r>
      <w:r w:rsidR="00CE54C3">
        <w:rPr>
          <w:rStyle w:val="Char0"/>
          <w:rtl/>
        </w:rPr>
        <w:t>‌</w:t>
      </w:r>
      <w:r w:rsidRPr="00695320">
        <w:rPr>
          <w:rStyle w:val="Char0"/>
          <w:rFonts w:hint="cs"/>
          <w:rtl/>
        </w:rPr>
        <w:t>ر</w:t>
      </w:r>
      <w:r w:rsidRPr="00695320">
        <w:rPr>
          <w:rStyle w:val="Char0"/>
          <w:rtl/>
        </w:rPr>
        <w:t>سا</w:t>
      </w:r>
      <w:r w:rsidRPr="00695320">
        <w:rPr>
          <w:rStyle w:val="Char0"/>
          <w:rFonts w:hint="cs"/>
          <w:rtl/>
        </w:rPr>
        <w:t>ن</w:t>
      </w:r>
      <w:r w:rsidRPr="00695320">
        <w:rPr>
          <w:rStyle w:val="Char0"/>
          <w:rtl/>
        </w:rPr>
        <w:t>د.</w:t>
      </w:r>
      <w:r w:rsidRPr="007F2722">
        <w:rPr>
          <w:rStyle w:val="Char0"/>
          <w:vertAlign w:val="superscript"/>
          <w:rtl/>
        </w:rPr>
        <w:footnoteReference w:id="930"/>
      </w:r>
    </w:p>
    <w:p w:rsidR="0086350F" w:rsidRPr="0086350F" w:rsidRDefault="0086350F" w:rsidP="0086350F">
      <w:pPr>
        <w:pStyle w:val="ab"/>
      </w:pPr>
      <w:bookmarkStart w:id="753" w:name="_Toc493430617"/>
      <w:r>
        <w:rPr>
          <w:rFonts w:hint="cs"/>
          <w:rtl/>
        </w:rPr>
        <w:t xml:space="preserve">ب- </w:t>
      </w:r>
      <w:r w:rsidR="00084FA6" w:rsidRPr="00BC1762">
        <w:rPr>
          <w:rtl/>
        </w:rPr>
        <w:t>آغاز پیدایش عقل</w:t>
      </w:r>
      <w:bookmarkEnd w:id="753"/>
    </w:p>
    <w:p w:rsidR="00084FA6" w:rsidRPr="00695320" w:rsidRDefault="00084FA6" w:rsidP="0086350F">
      <w:pPr>
        <w:pStyle w:val="a0"/>
        <w:rPr>
          <w:rStyle w:val="Char0"/>
        </w:rPr>
      </w:pPr>
      <w:r w:rsidRPr="00695320">
        <w:rPr>
          <w:rStyle w:val="Char0"/>
          <w:rtl/>
        </w:rPr>
        <w:t>فیروزآبادی می</w:t>
      </w:r>
      <w:r w:rsidR="00CE54C3">
        <w:rPr>
          <w:rStyle w:val="Char0"/>
          <w:rtl/>
        </w:rPr>
        <w:t>‌</w:t>
      </w:r>
      <w:r w:rsidRPr="00695320">
        <w:rPr>
          <w:rStyle w:val="Char0"/>
          <w:rtl/>
        </w:rPr>
        <w:t>گوید: «از زمانی که جنین شکل می</w:t>
      </w:r>
      <w:r w:rsidR="00CE54C3">
        <w:rPr>
          <w:rStyle w:val="Char0"/>
          <w:rtl/>
        </w:rPr>
        <w:t>‌</w:t>
      </w:r>
      <w:r w:rsidRPr="00695320">
        <w:rPr>
          <w:rStyle w:val="Char0"/>
          <w:rtl/>
        </w:rPr>
        <w:t>گیرد، عقل تشکیل می</w:t>
      </w:r>
      <w:r w:rsidR="00CE54C3">
        <w:rPr>
          <w:rStyle w:val="Char0"/>
          <w:rtl/>
        </w:rPr>
        <w:t>‌</w:t>
      </w:r>
      <w:r w:rsidRPr="00695320">
        <w:rPr>
          <w:rStyle w:val="Char0"/>
          <w:rtl/>
        </w:rPr>
        <w:t>شود و همواره رشد می</w:t>
      </w:r>
      <w:r w:rsidR="00CE54C3">
        <w:rPr>
          <w:rStyle w:val="Char0"/>
          <w:rtl/>
        </w:rPr>
        <w:t>‌</w:t>
      </w:r>
      <w:r w:rsidRPr="00695320">
        <w:rPr>
          <w:rStyle w:val="Char0"/>
          <w:rtl/>
        </w:rPr>
        <w:t>کند تا اینکه در زمان بلوغ، کامل می</w:t>
      </w:r>
      <w:r w:rsidR="00CE54C3">
        <w:rPr>
          <w:rStyle w:val="Char0"/>
          <w:rtl/>
        </w:rPr>
        <w:t>‌</w:t>
      </w:r>
      <w:r w:rsidRPr="00695320">
        <w:rPr>
          <w:rStyle w:val="Char0"/>
          <w:rtl/>
        </w:rPr>
        <w:t>گردد.»</w:t>
      </w:r>
      <w:r w:rsidRPr="007F2722">
        <w:rPr>
          <w:rStyle w:val="Char0"/>
          <w:vertAlign w:val="superscript"/>
          <w:rtl/>
        </w:rPr>
        <w:footnoteReference w:id="931"/>
      </w:r>
    </w:p>
    <w:p w:rsidR="0086350F" w:rsidRPr="0086350F" w:rsidRDefault="0086350F" w:rsidP="0086350F">
      <w:pPr>
        <w:pStyle w:val="ab"/>
      </w:pPr>
      <w:bookmarkStart w:id="754" w:name="_Toc493430618"/>
      <w:r>
        <w:rPr>
          <w:rFonts w:hint="cs"/>
          <w:rtl/>
        </w:rPr>
        <w:t xml:space="preserve">ت- </w:t>
      </w:r>
      <w:r w:rsidR="00084FA6" w:rsidRPr="00BC1762">
        <w:rPr>
          <w:rtl/>
        </w:rPr>
        <w:t>برخی از مصادیق عقل</w:t>
      </w:r>
      <w:bookmarkEnd w:id="754"/>
    </w:p>
    <w:p w:rsidR="00084FA6" w:rsidRPr="00695320" w:rsidRDefault="00084FA6" w:rsidP="0086350F">
      <w:pPr>
        <w:pStyle w:val="a0"/>
        <w:rPr>
          <w:rStyle w:val="Char0"/>
        </w:rPr>
      </w:pPr>
      <w:r w:rsidRPr="00695320">
        <w:rPr>
          <w:rStyle w:val="Char0"/>
          <w:rtl/>
        </w:rPr>
        <w:t>عقل بر علم و نیز بر ویژگی</w:t>
      </w:r>
      <w:r w:rsidR="00CE54C3">
        <w:rPr>
          <w:rStyle w:val="Char0"/>
          <w:rtl/>
        </w:rPr>
        <w:t>‌</w:t>
      </w:r>
      <w:r w:rsidRPr="00695320">
        <w:rPr>
          <w:rStyle w:val="Char0"/>
          <w:rtl/>
        </w:rPr>
        <w:t>های خوب و بد و کمال و نقصان اشیا اطلاق می</w:t>
      </w:r>
      <w:r w:rsidR="00CE54C3">
        <w:rPr>
          <w:rStyle w:val="Char0"/>
          <w:rtl/>
        </w:rPr>
        <w:t>‌</w:t>
      </w:r>
      <w:r w:rsidRPr="00695320">
        <w:rPr>
          <w:rStyle w:val="Char0"/>
          <w:rtl/>
        </w:rPr>
        <w:t>گردد.</w:t>
      </w:r>
    </w:p>
    <w:p w:rsidR="00084FA6" w:rsidRPr="00695320" w:rsidRDefault="00084FA6" w:rsidP="00084FA6">
      <w:pPr>
        <w:ind w:firstLine="237"/>
        <w:jc w:val="both"/>
        <w:rPr>
          <w:rStyle w:val="Char0"/>
          <w:rtl/>
        </w:rPr>
      </w:pPr>
      <w:r w:rsidRPr="00695320">
        <w:rPr>
          <w:rStyle w:val="Char0"/>
          <w:rFonts w:hint="cs"/>
          <w:rtl/>
        </w:rPr>
        <w:t xml:space="preserve">همچنین بر </w:t>
      </w:r>
      <w:r w:rsidRPr="00695320">
        <w:rPr>
          <w:rStyle w:val="Char0"/>
          <w:rtl/>
        </w:rPr>
        <w:t xml:space="preserve">علم به </w:t>
      </w:r>
      <w:r w:rsidRPr="00695320">
        <w:rPr>
          <w:rStyle w:val="Char0"/>
          <w:rFonts w:hint="cs"/>
          <w:rtl/>
        </w:rPr>
        <w:t>برترین خوبی و بدترین بدی</w:t>
      </w:r>
      <w:r w:rsidRPr="00695320">
        <w:rPr>
          <w:rStyle w:val="Char0"/>
          <w:rtl/>
        </w:rPr>
        <w:t xml:space="preserve"> و </w:t>
      </w:r>
      <w:r w:rsidRPr="00695320">
        <w:rPr>
          <w:rStyle w:val="Char0"/>
          <w:rFonts w:hint="cs"/>
          <w:rtl/>
        </w:rPr>
        <w:t>نیز</w:t>
      </w:r>
      <w:r w:rsidRPr="00695320">
        <w:rPr>
          <w:rStyle w:val="Char0"/>
          <w:rtl/>
        </w:rPr>
        <w:t xml:space="preserve"> بر امور و قدرتی که باعث تشخیص خوب و بد </w:t>
      </w:r>
      <w:r w:rsidRPr="00695320">
        <w:rPr>
          <w:rStyle w:val="Char0"/>
          <w:rFonts w:hint="cs"/>
          <w:rtl/>
        </w:rPr>
        <w:t xml:space="preserve">شود، و </w:t>
      </w:r>
      <w:r w:rsidRPr="00695320">
        <w:rPr>
          <w:rStyle w:val="Char0"/>
          <w:rtl/>
        </w:rPr>
        <w:t>بر معانی و مقدّماتی که منجر به تحقّق اهداف و مصالح می</w:t>
      </w:r>
      <w:r w:rsidR="00CE54C3">
        <w:rPr>
          <w:rStyle w:val="Char0"/>
          <w:rtl/>
        </w:rPr>
        <w:t>‌</w:t>
      </w:r>
      <w:r w:rsidRPr="00695320">
        <w:rPr>
          <w:rStyle w:val="Char0"/>
          <w:rtl/>
        </w:rPr>
        <w:t>شوند و همچنین بر روش پسندیدۀ انسان در رفتار و گفتار</w:t>
      </w:r>
      <w:r w:rsidRPr="00695320">
        <w:rPr>
          <w:rStyle w:val="Char0"/>
          <w:rFonts w:hint="cs"/>
          <w:rtl/>
        </w:rPr>
        <w:t xml:space="preserve"> اطلاق می</w:t>
      </w:r>
      <w:r w:rsidR="00CE54C3">
        <w:rPr>
          <w:rStyle w:val="Char0"/>
          <w:rFonts w:hint="cs"/>
          <w:rtl/>
        </w:rPr>
        <w:t>‌</w:t>
      </w:r>
      <w:r w:rsidRPr="00695320">
        <w:rPr>
          <w:rStyle w:val="Char0"/>
          <w:rFonts w:hint="cs"/>
          <w:rtl/>
        </w:rPr>
        <w:t>گردد.</w:t>
      </w:r>
    </w:p>
    <w:p w:rsidR="0086350F" w:rsidRPr="0086350F" w:rsidRDefault="0086350F" w:rsidP="0086350F">
      <w:pPr>
        <w:pStyle w:val="ab"/>
      </w:pPr>
      <w:bookmarkStart w:id="755" w:name="_Toc493430619"/>
      <w:r>
        <w:rPr>
          <w:rFonts w:hint="cs"/>
          <w:rtl/>
        </w:rPr>
        <w:t xml:space="preserve">ث- </w:t>
      </w:r>
      <w:r w:rsidR="00084FA6" w:rsidRPr="00BC1762">
        <w:rPr>
          <w:rtl/>
        </w:rPr>
        <w:t>عاقل کیست؟</w:t>
      </w:r>
      <w:bookmarkEnd w:id="755"/>
    </w:p>
    <w:p w:rsidR="00084FA6" w:rsidRPr="00695320" w:rsidRDefault="00084FA6" w:rsidP="0086350F">
      <w:pPr>
        <w:pStyle w:val="a0"/>
        <w:rPr>
          <w:rStyle w:val="Char0"/>
        </w:rPr>
      </w:pPr>
      <w:r w:rsidRPr="00695320">
        <w:rPr>
          <w:rStyle w:val="Char0"/>
          <w:rtl/>
        </w:rPr>
        <w:t xml:space="preserve">فردی که </w:t>
      </w:r>
      <w:r w:rsidRPr="00695320">
        <w:rPr>
          <w:rStyle w:val="Char0"/>
          <w:rFonts w:hint="cs"/>
          <w:rtl/>
        </w:rPr>
        <w:t>امورش را کنترل نماید و سر و سامان دهد</w:t>
      </w:r>
      <w:r w:rsidRPr="00695320">
        <w:rPr>
          <w:rStyle w:val="Char0"/>
          <w:rtl/>
        </w:rPr>
        <w:t xml:space="preserve"> و نفسش را از تمایلات و شهوات باز </w:t>
      </w:r>
      <w:r w:rsidR="00CE54C3">
        <w:rPr>
          <w:rStyle w:val="Char0"/>
          <w:rtl/>
        </w:rPr>
        <w:t>‌</w:t>
      </w:r>
      <w:r w:rsidRPr="00695320">
        <w:rPr>
          <w:rStyle w:val="Char0"/>
          <w:rtl/>
        </w:rPr>
        <w:t>دارد.</w:t>
      </w:r>
    </w:p>
    <w:p w:rsidR="0086350F" w:rsidRPr="0086350F" w:rsidRDefault="0086350F" w:rsidP="0086350F">
      <w:pPr>
        <w:pStyle w:val="ab"/>
      </w:pPr>
      <w:bookmarkStart w:id="756" w:name="_Toc493430620"/>
      <w:r>
        <w:rPr>
          <w:rFonts w:hint="cs"/>
          <w:rtl/>
        </w:rPr>
        <w:t xml:space="preserve">چ- </w:t>
      </w:r>
      <w:r w:rsidR="00084FA6" w:rsidRPr="00BC1762">
        <w:rPr>
          <w:rtl/>
        </w:rPr>
        <w:t>وجه تسمیۀ عقل</w:t>
      </w:r>
      <w:bookmarkEnd w:id="756"/>
    </w:p>
    <w:p w:rsidR="00084FA6" w:rsidRPr="00695320" w:rsidRDefault="00084FA6" w:rsidP="0086350F">
      <w:pPr>
        <w:pStyle w:val="a0"/>
        <w:rPr>
          <w:rStyle w:val="Char0"/>
        </w:rPr>
      </w:pPr>
      <w:r w:rsidRPr="00695320">
        <w:rPr>
          <w:rStyle w:val="Char0"/>
          <w:rtl/>
        </w:rPr>
        <w:t>چون صاحبش را از افتادن در خطرها باز می</w:t>
      </w:r>
      <w:r w:rsidR="00CE54C3">
        <w:rPr>
          <w:rStyle w:val="Char0"/>
          <w:rtl/>
        </w:rPr>
        <w:t>‌</w:t>
      </w:r>
      <w:r w:rsidRPr="00695320">
        <w:rPr>
          <w:rStyle w:val="Char0"/>
          <w:rtl/>
        </w:rPr>
        <w:t>دارد و وی را از امور ناشایست؛ مانند اعتقاد فاسد یا کار زشت منع می</w:t>
      </w:r>
      <w:r w:rsidR="00CE54C3">
        <w:rPr>
          <w:rStyle w:val="Char0"/>
          <w:rtl/>
        </w:rPr>
        <w:t>‌</w:t>
      </w:r>
      <w:r w:rsidRPr="00695320">
        <w:rPr>
          <w:rStyle w:val="Char0"/>
          <w:rtl/>
        </w:rPr>
        <w:t>کند.</w:t>
      </w:r>
      <w:r w:rsidRPr="007F2722">
        <w:rPr>
          <w:rStyle w:val="Char0"/>
          <w:vertAlign w:val="superscript"/>
          <w:rtl/>
        </w:rPr>
        <w:footnoteReference w:id="932"/>
      </w:r>
    </w:p>
    <w:p w:rsidR="0086350F" w:rsidRPr="0086350F" w:rsidRDefault="0086350F" w:rsidP="0086350F">
      <w:pPr>
        <w:pStyle w:val="a2"/>
        <w:rPr>
          <w:rFonts w:ascii="IRNazli" w:hAnsi="IRNazli" w:cs="IRNazli"/>
        </w:rPr>
      </w:pPr>
      <w:bookmarkStart w:id="757" w:name="_Toc493430621"/>
      <w:r>
        <w:rPr>
          <w:rFonts w:hint="cs"/>
          <w:rtl/>
        </w:rPr>
        <w:t xml:space="preserve">2- </w:t>
      </w:r>
      <w:r w:rsidR="00084FA6" w:rsidRPr="00BC1762">
        <w:rPr>
          <w:rtl/>
        </w:rPr>
        <w:t>جایگاه عقل در اسلام</w:t>
      </w:r>
      <w:bookmarkEnd w:id="757"/>
    </w:p>
    <w:p w:rsidR="00084FA6" w:rsidRPr="00695320" w:rsidRDefault="00084FA6" w:rsidP="0086350F">
      <w:pPr>
        <w:pStyle w:val="a0"/>
        <w:rPr>
          <w:rStyle w:val="Char0"/>
        </w:rPr>
      </w:pPr>
      <w:r w:rsidRPr="00695320">
        <w:rPr>
          <w:rStyle w:val="Char0"/>
          <w:rtl/>
        </w:rPr>
        <w:t>بد</w:t>
      </w:r>
      <w:r w:rsidRPr="00695320">
        <w:rPr>
          <w:rStyle w:val="Char0"/>
          <w:rFonts w:hint="cs"/>
          <w:rtl/>
        </w:rPr>
        <w:t>و</w:t>
      </w:r>
      <w:r w:rsidRPr="00695320">
        <w:rPr>
          <w:rStyle w:val="Char0"/>
          <w:rtl/>
        </w:rPr>
        <w:t xml:space="preserve">ن تردید اسلام جایگاه و ارزش عقل را والا گردانیده و از دیدگاه </w:t>
      </w:r>
      <w:r w:rsidRPr="00695320">
        <w:rPr>
          <w:rStyle w:val="Char0"/>
          <w:rFonts w:hint="cs"/>
          <w:rtl/>
        </w:rPr>
        <w:t xml:space="preserve">این </w:t>
      </w:r>
      <w:r w:rsidRPr="00695320">
        <w:rPr>
          <w:rStyle w:val="Char0"/>
          <w:rtl/>
        </w:rPr>
        <w:t>دین، عقل اساس تکلیف و معیار اهلیّت است.</w:t>
      </w:r>
    </w:p>
    <w:p w:rsidR="00084FA6" w:rsidRPr="00695320" w:rsidRDefault="00084FA6" w:rsidP="00084FA6">
      <w:pPr>
        <w:ind w:firstLine="237"/>
        <w:jc w:val="both"/>
        <w:rPr>
          <w:rStyle w:val="Char0"/>
          <w:rtl/>
        </w:rPr>
      </w:pPr>
      <w:r w:rsidRPr="00695320">
        <w:rPr>
          <w:rStyle w:val="Char0"/>
          <w:rtl/>
        </w:rPr>
        <w:t>در بسیاری از آیات قرآن فرمان به تعقّل و بررسی و تدبّر داده شده و عاقلان و اندیشمندان تحسین گشته</w:t>
      </w:r>
      <w:r w:rsidR="00CE54C3">
        <w:rPr>
          <w:rStyle w:val="Char0"/>
          <w:rtl/>
        </w:rPr>
        <w:t>‌</w:t>
      </w:r>
      <w:r w:rsidRPr="00695320">
        <w:rPr>
          <w:rStyle w:val="Char0"/>
          <w:rtl/>
        </w:rPr>
        <w:t>اند.</w:t>
      </w:r>
    </w:p>
    <w:p w:rsidR="00084FA6" w:rsidRPr="00695320" w:rsidRDefault="00084FA6" w:rsidP="00084FA6">
      <w:pPr>
        <w:ind w:firstLine="237"/>
        <w:jc w:val="both"/>
        <w:rPr>
          <w:rStyle w:val="Char0"/>
          <w:rtl/>
        </w:rPr>
      </w:pPr>
      <w:r w:rsidRPr="00695320">
        <w:rPr>
          <w:rStyle w:val="Char0"/>
          <w:rtl/>
        </w:rPr>
        <w:t>علاوه بر این، آیات فراوانی در نکوهش افرادی که از عقل</w:t>
      </w:r>
      <w:r w:rsidRPr="00695320">
        <w:rPr>
          <w:rStyle w:val="Char0"/>
          <w:rFonts w:hint="cs"/>
          <w:cs/>
        </w:rPr>
        <w:t>‎</w:t>
      </w:r>
      <w:r w:rsidRPr="00695320">
        <w:rPr>
          <w:rStyle w:val="Char0"/>
          <w:rtl/>
        </w:rPr>
        <w:t>شان استفاده نکرده و عادت به تقلید کورکورانه</w:t>
      </w:r>
      <w:r w:rsidRPr="00695320">
        <w:rPr>
          <w:rStyle w:val="Char0"/>
          <w:rFonts w:hint="cs"/>
          <w:rtl/>
        </w:rPr>
        <w:t xml:space="preserve"> دارند</w:t>
      </w:r>
      <w:r w:rsidRPr="00695320">
        <w:rPr>
          <w:rStyle w:val="Char0"/>
          <w:rtl/>
        </w:rPr>
        <w:t xml:space="preserve"> و بدون دلیل و آگاهی، راه پدران</w:t>
      </w:r>
      <w:r w:rsidRPr="00695320">
        <w:rPr>
          <w:rStyle w:val="Char0"/>
          <w:rFonts w:hint="cs"/>
          <w:cs/>
        </w:rPr>
        <w:t>‎</w:t>
      </w:r>
      <w:r w:rsidRPr="00695320">
        <w:rPr>
          <w:rStyle w:val="Char0"/>
          <w:rtl/>
        </w:rPr>
        <w:t>شان را در پیش گرفته</w:t>
      </w:r>
      <w:r w:rsidR="00CE54C3">
        <w:rPr>
          <w:rStyle w:val="Char0"/>
          <w:rtl/>
        </w:rPr>
        <w:t>‌</w:t>
      </w:r>
      <w:r w:rsidRPr="00695320">
        <w:rPr>
          <w:rStyle w:val="Char0"/>
          <w:rtl/>
        </w:rPr>
        <w:t>اند، آمده است.</w:t>
      </w:r>
      <w:r w:rsidRPr="007F2722">
        <w:rPr>
          <w:rStyle w:val="Char0"/>
          <w:vertAlign w:val="superscript"/>
          <w:rtl/>
        </w:rPr>
        <w:footnoteReference w:id="933"/>
      </w:r>
    </w:p>
    <w:p w:rsidR="0086350F" w:rsidRPr="0086350F" w:rsidRDefault="0086350F" w:rsidP="0086350F">
      <w:pPr>
        <w:pStyle w:val="a2"/>
        <w:rPr>
          <w:rFonts w:ascii="IRNazli" w:hAnsi="IRNazli" w:cs="IRNazli"/>
        </w:rPr>
      </w:pPr>
      <w:bookmarkStart w:id="758" w:name="_Toc493430622"/>
      <w:r>
        <w:rPr>
          <w:rFonts w:hint="cs"/>
          <w:rtl/>
        </w:rPr>
        <w:t xml:space="preserve">3- </w:t>
      </w:r>
      <w:r w:rsidR="00084FA6" w:rsidRPr="00BC1762">
        <w:rPr>
          <w:rtl/>
        </w:rPr>
        <w:t>وظیفۀ عقل</w:t>
      </w:r>
      <w:bookmarkEnd w:id="758"/>
    </w:p>
    <w:p w:rsidR="00084FA6" w:rsidRPr="00695320" w:rsidRDefault="00084FA6" w:rsidP="0086350F">
      <w:pPr>
        <w:pStyle w:val="a0"/>
        <w:rPr>
          <w:rStyle w:val="Char0"/>
        </w:rPr>
      </w:pPr>
      <w:r w:rsidRPr="00695320">
        <w:rPr>
          <w:rStyle w:val="Char0"/>
          <w:rtl/>
        </w:rPr>
        <w:t>عقل نوری است که الله تعالی آن را در وجود انسان به ودیعت گذاشته تا اشیا و حقایق زندگی را برایش روشن سازد و انسان توسّط</w:t>
      </w:r>
      <w:r w:rsidRPr="00695320">
        <w:rPr>
          <w:rStyle w:val="Char0"/>
          <w:rFonts w:hint="cs"/>
          <w:rtl/>
        </w:rPr>
        <w:t xml:space="preserve"> آن،</w:t>
      </w:r>
      <w:r w:rsidRPr="00695320">
        <w:rPr>
          <w:rStyle w:val="Char0"/>
          <w:rtl/>
        </w:rPr>
        <w:t xml:space="preserve"> از الله و رسولش آگاه شود و از این طریق، به آسم</w:t>
      </w:r>
      <w:r w:rsidRPr="00695320">
        <w:rPr>
          <w:rStyle w:val="Char0"/>
          <w:rFonts w:hint="cs"/>
          <w:rtl/>
        </w:rPr>
        <w:t>ا</w:t>
      </w:r>
      <w:r w:rsidRPr="00695320">
        <w:rPr>
          <w:rStyle w:val="Char0"/>
          <w:rtl/>
        </w:rPr>
        <w:t>ن</w:t>
      </w:r>
      <w:r w:rsidRPr="00695320">
        <w:rPr>
          <w:rStyle w:val="Char0"/>
          <w:cs/>
        </w:rPr>
        <w:t>‎</w:t>
      </w:r>
      <w:r w:rsidRPr="00695320">
        <w:rPr>
          <w:rStyle w:val="Char0"/>
          <w:rtl/>
        </w:rPr>
        <w:t>ها و زمین بنگرد و اسرار هستی را درک نماید</w:t>
      </w:r>
      <w:r w:rsidRPr="00695320">
        <w:rPr>
          <w:rStyle w:val="Char0"/>
          <w:rFonts w:hint="cs"/>
          <w:rtl/>
        </w:rPr>
        <w:t>،</w:t>
      </w:r>
      <w:r w:rsidRPr="00695320">
        <w:rPr>
          <w:rStyle w:val="Char0"/>
          <w:rtl/>
        </w:rPr>
        <w:t xml:space="preserve"> به خود و نشانه</w:t>
      </w:r>
      <w:r w:rsidR="00CE54C3">
        <w:rPr>
          <w:rStyle w:val="Char0"/>
          <w:rtl/>
        </w:rPr>
        <w:t>‌</w:t>
      </w:r>
      <w:r w:rsidRPr="00695320">
        <w:rPr>
          <w:rStyle w:val="Char0"/>
          <w:rtl/>
        </w:rPr>
        <w:t>های الهی در اطرافش بیندیشد و بدین وسیله و در حدّ توان، به بسیاری از امور اعتقادی برسد و در نتیجه، به منافع دینی و دنیوی دست یابد.</w:t>
      </w:r>
      <w:r w:rsidRPr="007F2722">
        <w:rPr>
          <w:rStyle w:val="Char0"/>
          <w:vertAlign w:val="superscript"/>
          <w:rtl/>
        </w:rPr>
        <w:footnoteReference w:id="934"/>
      </w:r>
    </w:p>
    <w:p w:rsidR="00084FA6" w:rsidRPr="00695320" w:rsidRDefault="00084FA6" w:rsidP="00084FA6">
      <w:pPr>
        <w:ind w:firstLine="237"/>
        <w:jc w:val="both"/>
        <w:rPr>
          <w:rStyle w:val="Char0"/>
          <w:rtl/>
        </w:rPr>
      </w:pPr>
      <w:r w:rsidRPr="00695320">
        <w:rPr>
          <w:rStyle w:val="Char0"/>
          <w:rtl/>
        </w:rPr>
        <w:t>وظیفۀ عقل به طور خلاصه بیان گردید.</w:t>
      </w:r>
    </w:p>
    <w:p w:rsidR="0086350F" w:rsidRPr="0086350F" w:rsidRDefault="0086350F" w:rsidP="000010AD">
      <w:pPr>
        <w:pStyle w:val="a2"/>
        <w:spacing w:line="235" w:lineRule="auto"/>
        <w:rPr>
          <w:rFonts w:ascii="IRNazli" w:hAnsi="IRNazli" w:cs="IRNazli"/>
        </w:rPr>
      </w:pPr>
      <w:bookmarkStart w:id="759" w:name="_Toc493430623"/>
      <w:r>
        <w:rPr>
          <w:rFonts w:hint="cs"/>
          <w:rtl/>
        </w:rPr>
        <w:t xml:space="preserve">4- </w:t>
      </w:r>
      <w:r w:rsidR="00084FA6" w:rsidRPr="00BC1762">
        <w:rPr>
          <w:rtl/>
        </w:rPr>
        <w:t>محدودۀ عقل</w:t>
      </w:r>
      <w:bookmarkEnd w:id="759"/>
    </w:p>
    <w:p w:rsidR="00084FA6" w:rsidRPr="00695320" w:rsidRDefault="00AE392B" w:rsidP="000010AD">
      <w:pPr>
        <w:pStyle w:val="a0"/>
        <w:spacing w:line="235" w:lineRule="auto"/>
        <w:rPr>
          <w:rStyle w:val="Char0"/>
        </w:rPr>
      </w:pPr>
      <w:r w:rsidRPr="00695320">
        <w:rPr>
          <w:rStyle w:val="Char0"/>
          <w:rtl/>
        </w:rPr>
        <w:t xml:space="preserve">هرچند </w:t>
      </w:r>
      <w:r w:rsidR="00084FA6" w:rsidRPr="00695320">
        <w:rPr>
          <w:rStyle w:val="Char0"/>
          <w:rtl/>
        </w:rPr>
        <w:t>اسلام عقل را مهم و باارزش دانسته و وظیفۀ مهمّی را بر عهد</w:t>
      </w:r>
      <w:r w:rsidR="00084FA6" w:rsidRPr="00695320">
        <w:rPr>
          <w:rStyle w:val="Char0"/>
          <w:rFonts w:hint="cs"/>
          <w:rtl/>
        </w:rPr>
        <w:t>ۀ وی گذاشته</w:t>
      </w:r>
      <w:r w:rsidR="00084FA6" w:rsidRPr="00695320">
        <w:rPr>
          <w:rStyle w:val="Char0"/>
          <w:rtl/>
        </w:rPr>
        <w:t xml:space="preserve"> </w:t>
      </w:r>
      <w:r w:rsidR="00084FA6" w:rsidRPr="00695320">
        <w:rPr>
          <w:rStyle w:val="Char0"/>
          <w:rFonts w:hint="cs"/>
          <w:rtl/>
        </w:rPr>
        <w:t>است</w:t>
      </w:r>
      <w:r w:rsidR="00084FA6" w:rsidRPr="00695320">
        <w:rPr>
          <w:rStyle w:val="Char0"/>
          <w:rtl/>
        </w:rPr>
        <w:t xml:space="preserve">، امّا دین اسلام </w:t>
      </w:r>
      <w:r w:rsidR="00084FA6" w:rsidRPr="00695320">
        <w:rPr>
          <w:rStyle w:val="Char0"/>
          <w:rFonts w:hint="cs"/>
          <w:rtl/>
        </w:rPr>
        <w:t>آن</w:t>
      </w:r>
      <w:r w:rsidR="00084FA6" w:rsidRPr="00695320">
        <w:rPr>
          <w:rStyle w:val="Char0"/>
          <w:rtl/>
        </w:rPr>
        <w:t xml:space="preserve"> را محدود و مقیّد نموده تا توان عقلی در پس</w:t>
      </w:r>
      <w:r w:rsidR="00084FA6" w:rsidRPr="00695320">
        <w:rPr>
          <w:rStyle w:val="Char0"/>
          <w:rFonts w:hint="cs"/>
          <w:rtl/>
        </w:rPr>
        <w:t>ِ</w:t>
      </w:r>
      <w:r w:rsidR="00084FA6" w:rsidRPr="00695320">
        <w:rPr>
          <w:rStyle w:val="Char0"/>
          <w:rtl/>
        </w:rPr>
        <w:t xml:space="preserve"> امور غیبی که قدرت فهم و درک حقیقت آن</w:t>
      </w:r>
      <w:r w:rsidR="00084FA6" w:rsidRPr="00695320">
        <w:rPr>
          <w:rStyle w:val="Char0"/>
          <w:rFonts w:hint="cs"/>
          <w:cs/>
        </w:rPr>
        <w:t>‎</w:t>
      </w:r>
      <w:r w:rsidR="00084FA6" w:rsidRPr="00695320">
        <w:rPr>
          <w:rStyle w:val="Char0"/>
          <w:rtl/>
        </w:rPr>
        <w:t>ها را ندارد، پراکنده و نابود نگردد؛ اموری مانند ذات الهی، روح، بهشت، دوزخ، کیفیّت صفات الهی و ...، چون عقل بشری چارچوب معیّنی برای عمل دارد و اگر از آن محدوده تجاوز نماید، قطعاً گمراه خواهد گشت و گرفتار پیچ و خم</w:t>
      </w:r>
      <w:r w:rsidR="00CE54C3">
        <w:rPr>
          <w:rStyle w:val="Char0"/>
          <w:rtl/>
        </w:rPr>
        <w:t>‌</w:t>
      </w:r>
      <w:r w:rsidR="00084FA6" w:rsidRPr="00695320">
        <w:rPr>
          <w:rStyle w:val="Char0"/>
          <w:rtl/>
        </w:rPr>
        <w:t>های دشواری خواهد شد. بنابراین محدودۀ عقل همان امور محسوس است.</w:t>
      </w:r>
    </w:p>
    <w:p w:rsidR="00084FA6" w:rsidRPr="00695320" w:rsidRDefault="00084FA6" w:rsidP="000010AD">
      <w:pPr>
        <w:spacing w:line="235" w:lineRule="auto"/>
        <w:ind w:firstLine="237"/>
        <w:jc w:val="both"/>
        <w:rPr>
          <w:rStyle w:val="Char0"/>
          <w:rtl/>
        </w:rPr>
      </w:pPr>
      <w:r w:rsidRPr="00695320">
        <w:rPr>
          <w:rStyle w:val="Char0"/>
          <w:rtl/>
        </w:rPr>
        <w:t>ولی در زمینۀ امور غیب نمی</w:t>
      </w:r>
      <w:r w:rsidR="00CE54C3">
        <w:rPr>
          <w:rStyle w:val="Char0"/>
          <w:rtl/>
        </w:rPr>
        <w:t>‌</w:t>
      </w:r>
      <w:r w:rsidRPr="00695320">
        <w:rPr>
          <w:rStyle w:val="Char0"/>
          <w:rtl/>
        </w:rPr>
        <w:t>تواند نظر دهد، چون آن</w:t>
      </w:r>
      <w:r w:rsidRPr="00695320">
        <w:rPr>
          <w:rStyle w:val="Char0"/>
          <w:rFonts w:hint="cs"/>
          <w:cs/>
        </w:rPr>
        <w:t>‎</w:t>
      </w:r>
      <w:r w:rsidRPr="00695320">
        <w:rPr>
          <w:rStyle w:val="Char0"/>
          <w:rtl/>
        </w:rPr>
        <w:t>ها را درک نمی</w:t>
      </w:r>
      <w:r w:rsidR="00CE54C3">
        <w:rPr>
          <w:rStyle w:val="Char0"/>
          <w:rtl/>
        </w:rPr>
        <w:t>‌</w:t>
      </w:r>
      <w:r w:rsidRPr="00695320">
        <w:rPr>
          <w:rStyle w:val="Char0"/>
          <w:rtl/>
        </w:rPr>
        <w:t>کند و در این باره، باید بر متون شرعی اعتماد نماید.</w:t>
      </w:r>
    </w:p>
    <w:p w:rsidR="0086350F" w:rsidRPr="0086350F" w:rsidRDefault="0086350F" w:rsidP="000010AD">
      <w:pPr>
        <w:pStyle w:val="a2"/>
        <w:spacing w:line="235" w:lineRule="auto"/>
        <w:rPr>
          <w:rFonts w:ascii="IRNazli" w:hAnsi="IRNazli" w:cs="IRNazli"/>
        </w:rPr>
      </w:pPr>
      <w:bookmarkStart w:id="760" w:name="_Toc493430624"/>
      <w:r>
        <w:rPr>
          <w:rFonts w:hint="cs"/>
          <w:rtl/>
        </w:rPr>
        <w:t xml:space="preserve">5- </w:t>
      </w:r>
      <w:r w:rsidR="00084FA6" w:rsidRPr="00BC1762">
        <w:rPr>
          <w:rtl/>
        </w:rPr>
        <w:t>عقل در حوزۀ اعتقادی</w:t>
      </w:r>
      <w:bookmarkEnd w:id="760"/>
    </w:p>
    <w:p w:rsidR="00084FA6" w:rsidRPr="00695320" w:rsidRDefault="00084FA6" w:rsidP="000010AD">
      <w:pPr>
        <w:pStyle w:val="a0"/>
        <w:spacing w:line="235" w:lineRule="auto"/>
        <w:rPr>
          <w:rStyle w:val="Char0"/>
        </w:rPr>
      </w:pPr>
      <w:r w:rsidRPr="00695320">
        <w:rPr>
          <w:rStyle w:val="Char0"/>
          <w:rtl/>
        </w:rPr>
        <w:t>تعطیل عقل در حوزۀ اعتقادی و ... جایز نیست، ولی – چنانکه بیان شد- باید که از وظیفه و محدودۀ خود نگذرد و گرفتار خیال و گمان فاسد نگردد و با گم</w:t>
      </w:r>
      <w:r w:rsidRPr="00695320">
        <w:rPr>
          <w:rStyle w:val="Char0"/>
          <w:rFonts w:hint="cs"/>
          <w:rtl/>
        </w:rPr>
        <w:t>ا</w:t>
      </w:r>
      <w:r w:rsidRPr="00695320">
        <w:rPr>
          <w:rStyle w:val="Char0"/>
          <w:rtl/>
        </w:rPr>
        <w:t>ن</w:t>
      </w:r>
      <w:r w:rsidRPr="00695320">
        <w:rPr>
          <w:rStyle w:val="Char0"/>
          <w:cs/>
        </w:rPr>
        <w:t>‎</w:t>
      </w:r>
      <w:r w:rsidRPr="00695320">
        <w:rPr>
          <w:rStyle w:val="Char0"/>
          <w:rtl/>
        </w:rPr>
        <w:t>های دروغ و واهی سرگردان نشود. خیال و گمان نمی</w:t>
      </w:r>
      <w:r w:rsidR="00CE54C3">
        <w:rPr>
          <w:rStyle w:val="Char0"/>
          <w:rtl/>
        </w:rPr>
        <w:t>‌</w:t>
      </w:r>
      <w:r w:rsidRPr="00695320">
        <w:rPr>
          <w:rStyle w:val="Char0"/>
          <w:rtl/>
        </w:rPr>
        <w:t>توانند که اساس و پایۀ اعتقاد و معرفت صحیح باشند.</w:t>
      </w:r>
    </w:p>
    <w:p w:rsidR="00084FA6" w:rsidRPr="00695320" w:rsidRDefault="00084FA6" w:rsidP="000010AD">
      <w:pPr>
        <w:spacing w:line="235" w:lineRule="auto"/>
        <w:ind w:firstLine="237"/>
        <w:jc w:val="both"/>
        <w:rPr>
          <w:rStyle w:val="Char0"/>
          <w:rtl/>
        </w:rPr>
      </w:pPr>
      <w:r w:rsidRPr="00695320">
        <w:rPr>
          <w:rStyle w:val="Char0"/>
          <w:rtl/>
        </w:rPr>
        <w:t>اعتقاد اسلامی حقیقتی ثابت است که شریعت با دلایلی نقلی و قطعی و یقینی دلالت بر آن دارد.</w:t>
      </w:r>
    </w:p>
    <w:p w:rsidR="00084FA6" w:rsidRPr="00695320" w:rsidRDefault="00084FA6" w:rsidP="000010AD">
      <w:pPr>
        <w:spacing w:line="235" w:lineRule="auto"/>
        <w:ind w:firstLine="237"/>
        <w:jc w:val="both"/>
        <w:rPr>
          <w:rStyle w:val="Char0"/>
          <w:rtl/>
        </w:rPr>
      </w:pPr>
      <w:r w:rsidRPr="00695320">
        <w:rPr>
          <w:rStyle w:val="Char0"/>
          <w:rtl/>
        </w:rPr>
        <w:t>و عقل سلیم مخالف با آن نیست، چنانکه گفته می</w:t>
      </w:r>
      <w:r w:rsidR="00CE54C3">
        <w:rPr>
          <w:rStyle w:val="Char0"/>
          <w:rtl/>
        </w:rPr>
        <w:t>‌</w:t>
      </w:r>
      <w:r w:rsidRPr="00695320">
        <w:rPr>
          <w:rStyle w:val="Char0"/>
          <w:rtl/>
        </w:rPr>
        <w:t>شود:</w:t>
      </w:r>
    </w:p>
    <w:p w:rsidR="00084FA6" w:rsidRPr="00BC1762" w:rsidRDefault="00084FA6" w:rsidP="000010AD">
      <w:pPr>
        <w:pStyle w:val="a4"/>
        <w:spacing w:line="235" w:lineRule="auto"/>
        <w:rPr>
          <w:rtl/>
        </w:rPr>
      </w:pPr>
      <w:r w:rsidRPr="00BC1762">
        <w:rPr>
          <w:rtl/>
        </w:rPr>
        <w:t>«عقل صریح و سلیم مخالف با نقل صحیح نیست»</w:t>
      </w:r>
      <w:r w:rsidR="0086350F" w:rsidRPr="00F763BB">
        <w:rPr>
          <w:rStyle w:val="Char0"/>
          <w:rFonts w:hint="cs"/>
          <w:b/>
          <w:bCs w:val="0"/>
          <w:rtl/>
        </w:rPr>
        <w:t>.</w:t>
      </w:r>
    </w:p>
    <w:p w:rsidR="00084FA6" w:rsidRPr="00695320" w:rsidRDefault="00084FA6" w:rsidP="000010AD">
      <w:pPr>
        <w:spacing w:line="235" w:lineRule="auto"/>
        <w:ind w:firstLine="237"/>
        <w:jc w:val="both"/>
        <w:rPr>
          <w:rStyle w:val="Char0"/>
          <w:rtl/>
        </w:rPr>
      </w:pPr>
      <w:r w:rsidRPr="00695320">
        <w:rPr>
          <w:rStyle w:val="Char0"/>
          <w:rtl/>
        </w:rPr>
        <w:t>از آنجا که عقل</w:t>
      </w:r>
      <w:r w:rsidRPr="00695320">
        <w:rPr>
          <w:rStyle w:val="Char0"/>
          <w:rFonts w:hint="cs"/>
          <w:rtl/>
        </w:rPr>
        <w:t>،</w:t>
      </w:r>
      <w:r w:rsidRPr="00695320">
        <w:rPr>
          <w:rStyle w:val="Char0"/>
          <w:rtl/>
        </w:rPr>
        <w:t xml:space="preserve"> الله تعالی را به ما معرّفی نموده و دلالت می</w:t>
      </w:r>
      <w:r w:rsidR="00CE54C3">
        <w:rPr>
          <w:rStyle w:val="Char0"/>
          <w:rtl/>
        </w:rPr>
        <w:t>‌</w:t>
      </w:r>
      <w:r w:rsidRPr="00695320">
        <w:rPr>
          <w:rStyle w:val="Char0"/>
          <w:rtl/>
        </w:rPr>
        <w:t>کند که محمّد</w:t>
      </w:r>
      <w:r w:rsidR="00656F15" w:rsidRPr="00656F15">
        <w:rPr>
          <w:rStyle w:val="Char0"/>
          <w:rFonts w:cs="CTraditional Arabic"/>
          <w:rtl/>
        </w:rPr>
        <w:t> ج</w:t>
      </w:r>
      <w:r w:rsidR="00C61D90" w:rsidRPr="00C61D90">
        <w:rPr>
          <w:rStyle w:val="Char0"/>
          <w:rtl/>
        </w:rPr>
        <w:t xml:space="preserve"> </w:t>
      </w:r>
      <w:r w:rsidRPr="00695320">
        <w:rPr>
          <w:rStyle w:val="Char0"/>
          <w:rtl/>
        </w:rPr>
        <w:t>رسول بر حقّ الهی هستند، هر نوع مخالفتی میان عقل و احکام قرآن و سنّت یا ردّ خبر الله تعالی و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به بهانۀ مخالفت آن با عقل، قطعاً اشتباه روشنی است و عقل نیز این مطلب را تأیید می</w:t>
      </w:r>
      <w:r w:rsidR="00CE54C3">
        <w:rPr>
          <w:rStyle w:val="Char0"/>
          <w:rtl/>
        </w:rPr>
        <w:t>‌</w:t>
      </w:r>
      <w:r w:rsidRPr="00695320">
        <w:rPr>
          <w:rStyle w:val="Char0"/>
          <w:rtl/>
        </w:rPr>
        <w:t>نماید.</w:t>
      </w:r>
      <w:r w:rsidRPr="007F2722">
        <w:rPr>
          <w:rStyle w:val="Char0"/>
          <w:vertAlign w:val="superscript"/>
          <w:rtl/>
        </w:rPr>
        <w:footnoteReference w:id="935"/>
      </w:r>
      <w:r w:rsidRPr="00695320">
        <w:rPr>
          <w:rStyle w:val="Char0"/>
          <w:rtl/>
        </w:rPr>
        <w:t xml:space="preserve"> </w:t>
      </w:r>
    </w:p>
    <w:p w:rsidR="0086350F" w:rsidRDefault="0086350F" w:rsidP="0086350F">
      <w:pPr>
        <w:pStyle w:val="a2"/>
      </w:pPr>
      <w:bookmarkStart w:id="761" w:name="_Toc493430625"/>
      <w:r>
        <w:rPr>
          <w:rFonts w:hint="cs"/>
          <w:rtl/>
        </w:rPr>
        <w:t xml:space="preserve">6- </w:t>
      </w:r>
      <w:r w:rsidR="00084FA6" w:rsidRPr="00BC1762">
        <w:rPr>
          <w:rtl/>
        </w:rPr>
        <w:t>رابطۀ میان عقل و نقل</w:t>
      </w:r>
      <w:bookmarkEnd w:id="761"/>
    </w:p>
    <w:p w:rsidR="00084FA6" w:rsidRPr="00BC1762" w:rsidRDefault="00084FA6" w:rsidP="0086350F">
      <w:pPr>
        <w:pStyle w:val="a0"/>
        <w:rPr>
          <w:rtl/>
        </w:rPr>
      </w:pPr>
      <w:r w:rsidRPr="00695320">
        <w:rPr>
          <w:rStyle w:val="Char0"/>
          <w:rtl/>
        </w:rPr>
        <w:t>بر اساس قاعده</w:t>
      </w:r>
      <w:r w:rsidR="00CE54C3">
        <w:rPr>
          <w:rStyle w:val="Char0"/>
          <w:rtl/>
        </w:rPr>
        <w:t>‌</w:t>
      </w:r>
      <w:r w:rsidRPr="00695320">
        <w:rPr>
          <w:rStyle w:val="Char0"/>
          <w:rtl/>
        </w:rPr>
        <w:t xml:space="preserve">ای عام و مشهور: </w:t>
      </w:r>
      <w:r w:rsidRPr="0086350F">
        <w:rPr>
          <w:rStyle w:val="Char4"/>
          <w:rtl/>
        </w:rPr>
        <w:t>«عقل صریح و سلیم مخالف با نقل صحیح نیست»</w:t>
      </w:r>
      <w:r w:rsidR="0086350F" w:rsidRPr="0086350F">
        <w:rPr>
          <w:rFonts w:hint="cs"/>
          <w:rtl/>
        </w:rPr>
        <w:t>.</w:t>
      </w:r>
    </w:p>
    <w:p w:rsidR="00084FA6" w:rsidRPr="00695320" w:rsidRDefault="00084FA6" w:rsidP="00084FA6">
      <w:pPr>
        <w:ind w:firstLine="237"/>
        <w:jc w:val="both"/>
        <w:rPr>
          <w:rStyle w:val="Char0"/>
          <w:rtl/>
        </w:rPr>
      </w:pPr>
      <w:r w:rsidRPr="00695320">
        <w:rPr>
          <w:rStyle w:val="Char0"/>
          <w:rtl/>
        </w:rPr>
        <w:t>عقل صریح یعنی عقل خالی از شبهه</w:t>
      </w:r>
      <w:r w:rsidR="00CE54C3">
        <w:rPr>
          <w:rStyle w:val="Char0"/>
          <w:rtl/>
        </w:rPr>
        <w:t>‌</w:t>
      </w:r>
      <w:r w:rsidRPr="00695320">
        <w:rPr>
          <w:rStyle w:val="Char0"/>
          <w:rtl/>
        </w:rPr>
        <w:t>ها و تمایلات و نقل صحیح یعنی نقل سالم و خالی از انگیزه</w:t>
      </w:r>
      <w:r w:rsidR="00CE54C3">
        <w:rPr>
          <w:rStyle w:val="Char0"/>
          <w:rtl/>
        </w:rPr>
        <w:t>‌</w:t>
      </w:r>
      <w:r w:rsidRPr="00695320">
        <w:rPr>
          <w:rStyle w:val="Char0"/>
          <w:rtl/>
        </w:rPr>
        <w:t>ها و عیوب.</w:t>
      </w:r>
    </w:p>
    <w:p w:rsidR="00084FA6" w:rsidRPr="00695320" w:rsidRDefault="00084FA6" w:rsidP="00084FA6">
      <w:pPr>
        <w:ind w:firstLine="237"/>
        <w:jc w:val="both"/>
        <w:rPr>
          <w:rStyle w:val="Char0"/>
          <w:rtl/>
        </w:rPr>
      </w:pPr>
      <w:r w:rsidRPr="00695320">
        <w:rPr>
          <w:rStyle w:val="Char0"/>
          <w:rtl/>
        </w:rPr>
        <w:t>بر اساس قاعده</w:t>
      </w:r>
      <w:r w:rsidR="00CE54C3">
        <w:rPr>
          <w:rStyle w:val="Char0"/>
          <w:rtl/>
        </w:rPr>
        <w:t>‌</w:t>
      </w:r>
      <w:r w:rsidRPr="00695320">
        <w:rPr>
          <w:rStyle w:val="Char0"/>
          <w:rtl/>
        </w:rPr>
        <w:t>ای دیگر: «هر گاه عقل و نقل</w:t>
      </w:r>
      <w:r w:rsidR="005939FE">
        <w:rPr>
          <w:rStyle w:val="Char0"/>
          <w:rtl/>
        </w:rPr>
        <w:t xml:space="preserve"> باهم </w:t>
      </w:r>
      <w:r w:rsidRPr="00695320">
        <w:rPr>
          <w:rStyle w:val="Char0"/>
          <w:rtl/>
        </w:rPr>
        <w:t>تعارض داشته باشند، تقدیم و ترجیح نقل واجب است.»</w:t>
      </w:r>
      <w:r w:rsidRPr="007F2722">
        <w:rPr>
          <w:rStyle w:val="Char0"/>
          <w:vertAlign w:val="superscript"/>
          <w:rtl/>
        </w:rPr>
        <w:footnoteReference w:id="936"/>
      </w:r>
    </w:p>
    <w:p w:rsidR="0086350F" w:rsidRPr="0086350F" w:rsidRDefault="0086350F" w:rsidP="0086350F">
      <w:pPr>
        <w:pStyle w:val="a2"/>
        <w:rPr>
          <w:rFonts w:ascii="IRNazli" w:hAnsi="IRNazli" w:cs="IRNazli"/>
        </w:rPr>
      </w:pPr>
      <w:bookmarkStart w:id="762" w:name="_Toc493430626"/>
      <w:r>
        <w:rPr>
          <w:rFonts w:hint="cs"/>
          <w:rtl/>
        </w:rPr>
        <w:t xml:space="preserve">7- </w:t>
      </w:r>
      <w:r w:rsidR="00084FA6" w:rsidRPr="00BC1762">
        <w:rPr>
          <w:rtl/>
        </w:rPr>
        <w:t>اسلام عقل</w:t>
      </w:r>
      <w:r w:rsidR="00CE54C3">
        <w:rPr>
          <w:rtl/>
        </w:rPr>
        <w:t>‌</w:t>
      </w:r>
      <w:r w:rsidR="00084FA6" w:rsidRPr="00BC1762">
        <w:rPr>
          <w:rtl/>
        </w:rPr>
        <w:t>ها را حفاظت نموده و باارزش دانسته است</w:t>
      </w:r>
      <w:bookmarkEnd w:id="762"/>
    </w:p>
    <w:p w:rsidR="00084FA6" w:rsidRPr="00695320" w:rsidRDefault="00084FA6" w:rsidP="0086350F">
      <w:pPr>
        <w:pStyle w:val="a0"/>
        <w:rPr>
          <w:rStyle w:val="Char0"/>
        </w:rPr>
      </w:pPr>
      <w:r w:rsidRPr="00695320">
        <w:rPr>
          <w:rStyle w:val="Char0"/>
          <w:rtl/>
        </w:rPr>
        <w:t>به همین سبب، نوشیدن شراب و استعمال موادّ مخدّر را به طور کل و نیز</w:t>
      </w:r>
      <w:r w:rsidR="002263CB">
        <w:rPr>
          <w:rStyle w:val="Char0"/>
          <w:rtl/>
        </w:rPr>
        <w:t xml:space="preserve"> هرآنچه </w:t>
      </w:r>
      <w:r w:rsidRPr="00695320">
        <w:rPr>
          <w:rStyle w:val="Char0"/>
          <w:rtl/>
        </w:rPr>
        <w:t xml:space="preserve">منجر به فساد عقل شود را حرام و ممنوع </w:t>
      </w:r>
      <w:r w:rsidRPr="00695320">
        <w:rPr>
          <w:rStyle w:val="Char0"/>
          <w:rFonts w:hint="cs"/>
          <w:rtl/>
        </w:rPr>
        <w:t>کرده</w:t>
      </w:r>
      <w:r w:rsidRPr="00695320">
        <w:rPr>
          <w:rStyle w:val="Char0"/>
          <w:rtl/>
        </w:rPr>
        <w:t xml:space="preserve"> است.</w:t>
      </w:r>
    </w:p>
    <w:p w:rsidR="00084FA6" w:rsidRDefault="00084FA6" w:rsidP="00084FA6">
      <w:pPr>
        <w:ind w:firstLine="237"/>
        <w:jc w:val="both"/>
        <w:rPr>
          <w:rStyle w:val="Char0"/>
          <w:rtl/>
        </w:rPr>
      </w:pPr>
      <w:r w:rsidRPr="00695320">
        <w:rPr>
          <w:rStyle w:val="Char0"/>
          <w:rtl/>
        </w:rPr>
        <w:t xml:space="preserve"> با وجود اینکه اسلام عقل</w:t>
      </w:r>
      <w:r w:rsidR="00CE54C3">
        <w:rPr>
          <w:rStyle w:val="Char0"/>
          <w:rtl/>
        </w:rPr>
        <w:t>‌</w:t>
      </w:r>
      <w:r w:rsidRPr="00695320">
        <w:rPr>
          <w:rStyle w:val="Char0"/>
          <w:rtl/>
        </w:rPr>
        <w:t>ها را باارزش دانسته و آن</w:t>
      </w:r>
      <w:r w:rsidRPr="00695320">
        <w:rPr>
          <w:rStyle w:val="Char0"/>
          <w:rFonts w:hint="cs"/>
          <w:cs/>
        </w:rPr>
        <w:t>‎</w:t>
      </w:r>
      <w:r w:rsidRPr="00695320">
        <w:rPr>
          <w:rStyle w:val="Char0"/>
          <w:rtl/>
        </w:rPr>
        <w:t>ها را از تضادّ و تناقض حفظ نموده و عاقلان را از آشفتگی فکری و تباهی و بی</w:t>
      </w:r>
      <w:r w:rsidR="00CE54C3">
        <w:rPr>
          <w:rStyle w:val="Char0"/>
          <w:rtl/>
        </w:rPr>
        <w:t>‌</w:t>
      </w:r>
      <w:r w:rsidRPr="00695320">
        <w:rPr>
          <w:rStyle w:val="Char0"/>
          <w:rtl/>
        </w:rPr>
        <w:t>خردی حفاظت کرده است، دینی روشن و آسان و قابل اجرا بوده و دروازه</w:t>
      </w:r>
      <w:r w:rsidR="00CE54C3">
        <w:rPr>
          <w:rStyle w:val="Char0"/>
          <w:rtl/>
        </w:rPr>
        <w:t>‌</w:t>
      </w:r>
      <w:r w:rsidRPr="00695320">
        <w:rPr>
          <w:rStyle w:val="Char0"/>
          <w:rtl/>
        </w:rPr>
        <w:t>هایش بر روی</w:t>
      </w:r>
      <w:r w:rsidR="00FC4DBA">
        <w:rPr>
          <w:rStyle w:val="Char0"/>
          <w:rtl/>
        </w:rPr>
        <w:t xml:space="preserve"> هرکسی </w:t>
      </w:r>
      <w:r w:rsidRPr="00695320">
        <w:rPr>
          <w:rStyle w:val="Char0"/>
          <w:rtl/>
        </w:rPr>
        <w:t>باز است.</w:t>
      </w:r>
    </w:p>
    <w:p w:rsidR="00C9223B" w:rsidRDefault="00C9223B">
      <w:pPr>
        <w:bidi w:val="0"/>
        <w:spacing w:after="200" w:line="276" w:lineRule="auto"/>
        <w:ind w:firstLine="0"/>
        <w:jc w:val="left"/>
        <w:rPr>
          <w:rStyle w:val="Char0"/>
          <w:rtl/>
        </w:rPr>
      </w:pPr>
      <w:r>
        <w:rPr>
          <w:rStyle w:val="Char0"/>
          <w:rtl/>
        </w:rPr>
        <w:br w:type="page"/>
      </w:r>
    </w:p>
    <w:p w:rsidR="00084FA6" w:rsidRPr="00BC1762" w:rsidRDefault="00084FA6" w:rsidP="00C9223B">
      <w:pPr>
        <w:pStyle w:val="a1"/>
        <w:rPr>
          <w:rtl/>
        </w:rPr>
      </w:pPr>
      <w:bookmarkStart w:id="763" w:name="_Toc493430627"/>
      <w:r w:rsidRPr="00BC1762">
        <w:rPr>
          <w:rtl/>
        </w:rPr>
        <w:t>مبحث دوم:</w:t>
      </w:r>
      <w:r w:rsidR="00C9223B">
        <w:rPr>
          <w:rFonts w:hint="cs"/>
          <w:rtl/>
        </w:rPr>
        <w:br/>
      </w:r>
      <w:r w:rsidRPr="00BC1762">
        <w:rPr>
          <w:rtl/>
        </w:rPr>
        <w:t>اسلام و علم</w:t>
      </w:r>
      <w:bookmarkEnd w:id="763"/>
    </w:p>
    <w:p w:rsidR="00084FA6" w:rsidRPr="00695320" w:rsidRDefault="00084FA6" w:rsidP="00084FA6">
      <w:pPr>
        <w:ind w:firstLine="237"/>
        <w:jc w:val="both"/>
        <w:rPr>
          <w:rStyle w:val="Char0"/>
          <w:rtl/>
        </w:rPr>
      </w:pPr>
      <w:r w:rsidRPr="00695320">
        <w:rPr>
          <w:rStyle w:val="Char0"/>
          <w:rtl/>
        </w:rPr>
        <w:t>اسلام دین علم و حقیقت و بلکه دشمن جهل و خرافه است و قرآن کریم و سنّت نبوی</w:t>
      </w:r>
      <w:r w:rsidR="0013589D">
        <w:rPr>
          <w:rStyle w:val="Char0"/>
          <w:rtl/>
        </w:rPr>
        <w:t xml:space="preserve"> براساس </w:t>
      </w:r>
      <w:r w:rsidRPr="00695320">
        <w:rPr>
          <w:rStyle w:val="Char0"/>
          <w:rtl/>
        </w:rPr>
        <w:t>علم صحیح هستند. در ادامه، برخی از نمونه</w:t>
      </w:r>
      <w:r w:rsidR="00CE54C3">
        <w:rPr>
          <w:rStyle w:val="Char0"/>
          <w:rtl/>
        </w:rPr>
        <w:t>‌</w:t>
      </w:r>
      <w:r w:rsidRPr="00695320">
        <w:rPr>
          <w:rStyle w:val="Char0"/>
          <w:rtl/>
        </w:rPr>
        <w:t xml:space="preserve">های توافق میان اسلام و </w:t>
      </w:r>
      <w:r w:rsidRPr="00695320">
        <w:rPr>
          <w:rStyle w:val="Char0"/>
          <w:rFonts w:hint="cs"/>
          <w:rtl/>
        </w:rPr>
        <w:t>علم</w:t>
      </w:r>
      <w:r w:rsidRPr="00695320">
        <w:rPr>
          <w:rStyle w:val="Char0"/>
          <w:rtl/>
        </w:rPr>
        <w:t xml:space="preserve"> بیان می</w:t>
      </w:r>
      <w:r w:rsidR="00CE54C3">
        <w:rPr>
          <w:rStyle w:val="Char0"/>
          <w:rtl/>
        </w:rPr>
        <w:t>‌</w:t>
      </w:r>
      <w:r w:rsidRPr="00695320">
        <w:rPr>
          <w:rStyle w:val="Char0"/>
          <w:rtl/>
        </w:rPr>
        <w:t>گردد.</w:t>
      </w:r>
    </w:p>
    <w:p w:rsidR="00C9223B" w:rsidRPr="00C9223B" w:rsidRDefault="00C9223B" w:rsidP="00C9223B">
      <w:pPr>
        <w:pStyle w:val="a2"/>
        <w:rPr>
          <w:rFonts w:ascii="IRNazli" w:hAnsi="IRNazli" w:cs="IRNazli"/>
        </w:rPr>
      </w:pPr>
      <w:bookmarkStart w:id="764" w:name="_Toc493430628"/>
      <w:r>
        <w:rPr>
          <w:rFonts w:hint="cs"/>
          <w:rtl/>
        </w:rPr>
        <w:t xml:space="preserve">1- </w:t>
      </w:r>
      <w:r w:rsidR="00084FA6" w:rsidRPr="00BC1762">
        <w:rPr>
          <w:rtl/>
        </w:rPr>
        <w:t>دین اسلام کسب دانش را نوعی تکلیف و واجب دانسته است</w:t>
      </w:r>
      <w:bookmarkEnd w:id="764"/>
    </w:p>
    <w:p w:rsidR="00084FA6" w:rsidRPr="00695320" w:rsidRDefault="00084FA6" w:rsidP="00C9223B">
      <w:pPr>
        <w:pStyle w:val="a0"/>
        <w:rPr>
          <w:rStyle w:val="Char0"/>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می</w:t>
      </w:r>
      <w:r w:rsidR="00CE54C3">
        <w:rPr>
          <w:rStyle w:val="Char0"/>
          <w:rtl/>
        </w:rPr>
        <w:t>‌</w:t>
      </w:r>
      <w:r w:rsidRPr="00695320">
        <w:rPr>
          <w:rStyle w:val="Char0"/>
          <w:rtl/>
        </w:rPr>
        <w:t xml:space="preserve">فرمایند: </w:t>
      </w:r>
      <w:r w:rsidRPr="00114221">
        <w:rPr>
          <w:rStyle w:val="Char7"/>
          <w:rtl/>
        </w:rPr>
        <w:t>«طَلَبُ العِلمِ فَريضَةٌ عَلى كُلِّ مُسلِمٍ»</w:t>
      </w:r>
      <w:r w:rsidRPr="007F2722">
        <w:rPr>
          <w:rStyle w:val="Char0"/>
          <w:vertAlign w:val="superscript"/>
          <w:rtl/>
        </w:rPr>
        <w:footnoteReference w:id="937"/>
      </w:r>
      <w:r w:rsidRPr="00695320">
        <w:rPr>
          <w:rStyle w:val="Char0"/>
          <w:rtl/>
        </w:rPr>
        <w:t>؛ «کسب دانش بر هر مسلمانی</w:t>
      </w:r>
      <w:r w:rsidRPr="00695320">
        <w:rPr>
          <w:rStyle w:val="Char0"/>
          <w:rFonts w:hint="cs"/>
          <w:rtl/>
        </w:rPr>
        <w:t xml:space="preserve"> [مرد و زن]</w:t>
      </w:r>
      <w:r w:rsidRPr="00695320">
        <w:rPr>
          <w:rStyle w:val="Char0"/>
          <w:rtl/>
        </w:rPr>
        <w:t xml:space="preserve"> واجب است.»</w:t>
      </w:r>
    </w:p>
    <w:p w:rsidR="00084FA6" w:rsidRPr="00695320" w:rsidRDefault="00084FA6" w:rsidP="00084FA6">
      <w:pPr>
        <w:ind w:firstLine="237"/>
        <w:jc w:val="both"/>
        <w:rPr>
          <w:rStyle w:val="Char0"/>
          <w:rtl/>
        </w:rPr>
      </w:pPr>
      <w:r w:rsidRPr="00695320">
        <w:rPr>
          <w:rStyle w:val="Char0"/>
          <w:rtl/>
        </w:rPr>
        <w:t>بدون تردید مردم از لحاظ فهم و استعداد با یکدیگر تفاوت دارند و دانستن برخی از علوم بر بعضی از آنان واجب است، امّا علمی که بر همه لازم و حتمی به شمار می</w:t>
      </w:r>
      <w:r w:rsidR="00CE54C3">
        <w:rPr>
          <w:rStyle w:val="Char0"/>
          <w:rtl/>
        </w:rPr>
        <w:t>‌</w:t>
      </w:r>
      <w:r w:rsidRPr="00695320">
        <w:rPr>
          <w:rStyle w:val="Char0"/>
          <w:rtl/>
        </w:rPr>
        <w:t xml:space="preserve">رود، </w:t>
      </w:r>
      <w:r w:rsidRPr="000010AD">
        <w:rPr>
          <w:rStyle w:val="Char0"/>
          <w:spacing w:val="-4"/>
          <w:rtl/>
        </w:rPr>
        <w:t>آن است که انسان بتواند دین خود و آنچه الله</w:t>
      </w:r>
      <w:r w:rsidR="00656F15" w:rsidRPr="000010AD">
        <w:rPr>
          <w:rFonts w:cs="CTraditional Arabic"/>
          <w:spacing w:val="-4"/>
          <w:rtl/>
        </w:rPr>
        <w:t> ﻷ</w:t>
      </w:r>
      <w:r w:rsidR="00C61D90" w:rsidRPr="000010AD">
        <w:rPr>
          <w:rFonts w:cs="IRNazli"/>
          <w:spacing w:val="-4"/>
          <w:rtl/>
        </w:rPr>
        <w:t xml:space="preserve"> </w:t>
      </w:r>
      <w:r w:rsidRPr="000010AD">
        <w:rPr>
          <w:rStyle w:val="Char0"/>
          <w:spacing w:val="-4"/>
          <w:rtl/>
        </w:rPr>
        <w:t>بر وی لازم گردانیده است را بشناسد.</w:t>
      </w:r>
    </w:p>
    <w:p w:rsidR="00C9223B" w:rsidRPr="00C9223B" w:rsidRDefault="00C9223B" w:rsidP="00C9223B">
      <w:pPr>
        <w:pStyle w:val="a2"/>
        <w:rPr>
          <w:rFonts w:ascii="IRNazli" w:hAnsi="IRNazli" w:cs="IRNazli"/>
        </w:rPr>
      </w:pPr>
      <w:bookmarkStart w:id="765" w:name="_Toc493430629"/>
      <w:r>
        <w:rPr>
          <w:rFonts w:hint="cs"/>
          <w:rtl/>
        </w:rPr>
        <w:t xml:space="preserve">2- </w:t>
      </w:r>
      <w:r w:rsidR="00084FA6" w:rsidRPr="00BC1762">
        <w:rPr>
          <w:rtl/>
        </w:rPr>
        <w:t>نخستین عبارت نازل</w:t>
      </w:r>
      <w:r w:rsidR="00CE54C3">
        <w:rPr>
          <w:rtl/>
        </w:rPr>
        <w:t>‌</w:t>
      </w:r>
      <w:r w:rsidR="00084FA6" w:rsidRPr="00BC1762">
        <w:rPr>
          <w:rtl/>
        </w:rPr>
        <w:t>شده از قرآن کریم، دستور به کسب دانش داد</w:t>
      </w:r>
      <w:bookmarkEnd w:id="765"/>
    </w:p>
    <w:p w:rsidR="00084FA6" w:rsidRPr="00695320" w:rsidRDefault="00084FA6" w:rsidP="00C9223B">
      <w:pPr>
        <w:pStyle w:val="a0"/>
        <w:rPr>
          <w:rStyle w:val="Char0"/>
        </w:rPr>
      </w:pPr>
      <w:r w:rsidRPr="00695320">
        <w:rPr>
          <w:rStyle w:val="Char0"/>
          <w:rtl/>
        </w:rPr>
        <w:t>روشن است که سورۀ «علق» اولین سورۀ نازل</w:t>
      </w:r>
      <w:r w:rsidR="00CE54C3">
        <w:rPr>
          <w:rStyle w:val="Char0"/>
          <w:rtl/>
        </w:rPr>
        <w:t>‌</w:t>
      </w:r>
      <w:r w:rsidRPr="00695320">
        <w:rPr>
          <w:rStyle w:val="Char0"/>
          <w:rtl/>
        </w:rPr>
        <w:t>شده بر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بوده و نخستین آیه</w:t>
      </w:r>
      <w:r w:rsidR="00CE54C3">
        <w:rPr>
          <w:rStyle w:val="Char0"/>
          <w:rtl/>
        </w:rPr>
        <w:t>‌</w:t>
      </w:r>
      <w:r w:rsidRPr="00695320">
        <w:rPr>
          <w:rStyle w:val="Char0"/>
          <w:rtl/>
        </w:rPr>
        <w:t>اش، این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ٱقۡرَأۡ</w:t>
      </w:r>
      <w:r w:rsidRPr="00C12E7C">
        <w:rPr>
          <w:rStyle w:val="Char8"/>
          <w:rtl/>
        </w:rPr>
        <w:t xml:space="preserve"> بِ</w:t>
      </w:r>
      <w:r w:rsidRPr="00C12E7C">
        <w:rPr>
          <w:rStyle w:val="Char8"/>
          <w:rFonts w:hint="cs"/>
          <w:rtl/>
        </w:rPr>
        <w:t>ٱسۡمِ</w:t>
      </w:r>
      <w:r w:rsidRPr="00C12E7C">
        <w:rPr>
          <w:rStyle w:val="Char8"/>
          <w:rtl/>
        </w:rPr>
        <w:t xml:space="preserve"> رَبِّكَ </w:t>
      </w:r>
      <w:r w:rsidRPr="00C12E7C">
        <w:rPr>
          <w:rStyle w:val="Char8"/>
          <w:rFonts w:hint="cs"/>
          <w:rtl/>
        </w:rPr>
        <w:t>ٱلَّذِي</w:t>
      </w:r>
      <w:r w:rsidRPr="00C12E7C">
        <w:rPr>
          <w:rStyle w:val="Char8"/>
          <w:rtl/>
        </w:rPr>
        <w:t xml:space="preserve"> خَلَقَ</w:t>
      </w:r>
      <w:r w:rsidRPr="00BC1762">
        <w:rPr>
          <w:rFonts w:ascii="B lotus Unc" w:hAnsi="B lotus Unc" w:cs="Traditional Arabic"/>
          <w:rtl/>
        </w:rPr>
        <w:t>﴾</w:t>
      </w:r>
      <w:r w:rsidRPr="00C12E7C">
        <w:rPr>
          <w:rStyle w:val="Char8"/>
          <w:rtl/>
        </w:rPr>
        <w:t xml:space="preserve"> </w:t>
      </w:r>
      <w:r w:rsidRPr="00C12E7C">
        <w:rPr>
          <w:rStyle w:val="Char"/>
          <w:rtl/>
        </w:rPr>
        <w:t>[العلق: 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بخوان به نام پروردگارت که [هست</w:t>
      </w:r>
      <w:r w:rsidRPr="00B368A2">
        <w:rPr>
          <w:rStyle w:val="Char5"/>
          <w:rFonts w:hint="cs"/>
          <w:rtl/>
        </w:rPr>
        <w:t>ی</w:t>
      </w:r>
      <w:r w:rsidRPr="00B368A2">
        <w:rPr>
          <w:rStyle w:val="Char5"/>
          <w:rtl/>
        </w:rPr>
        <w:t xml:space="preserve"> را] آفر</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آیۀ فوق اشاره داشت که امّت محمّد</w:t>
      </w:r>
      <w:r w:rsidR="00656F15" w:rsidRPr="00656F15">
        <w:rPr>
          <w:rStyle w:val="Char0"/>
          <w:rFonts w:cs="CTraditional Arabic"/>
          <w:rtl/>
        </w:rPr>
        <w:t> ج</w:t>
      </w:r>
      <w:r w:rsidR="00C61D90" w:rsidRPr="00C61D90">
        <w:rPr>
          <w:rStyle w:val="Char0"/>
          <w:rtl/>
        </w:rPr>
        <w:t xml:space="preserve"> </w:t>
      </w:r>
      <w:r w:rsidRPr="00695320">
        <w:rPr>
          <w:rStyle w:val="Char0"/>
          <w:rtl/>
        </w:rPr>
        <w:t>به دنبال خواندن و نوشتن و دانش خواهند بود.</w:t>
      </w:r>
      <w:r w:rsidRPr="007F2722">
        <w:rPr>
          <w:rStyle w:val="Char0"/>
          <w:vertAlign w:val="superscript"/>
          <w:rtl/>
        </w:rPr>
        <w:footnoteReference w:id="938"/>
      </w:r>
    </w:p>
    <w:p w:rsidR="00C9223B" w:rsidRPr="00C9223B" w:rsidRDefault="00C9223B" w:rsidP="00C9223B">
      <w:pPr>
        <w:pStyle w:val="a2"/>
        <w:rPr>
          <w:rFonts w:ascii="IRNazli" w:hAnsi="IRNazli" w:cs="IRNazli"/>
        </w:rPr>
      </w:pPr>
      <w:bookmarkStart w:id="766" w:name="_Toc493430630"/>
      <w:r>
        <w:rPr>
          <w:rFonts w:hint="cs"/>
          <w:rtl/>
        </w:rPr>
        <w:t xml:space="preserve">3- </w:t>
      </w:r>
      <w:r w:rsidR="00084FA6" w:rsidRPr="00BC1762">
        <w:rPr>
          <w:rtl/>
        </w:rPr>
        <w:t>الله</w:t>
      </w:r>
      <w:r w:rsidR="00656F15" w:rsidRPr="00656F15">
        <w:rPr>
          <w:rFonts w:cs="CTraditional Arabic"/>
          <w:b/>
          <w:bCs w:val="0"/>
          <w:rtl/>
        </w:rPr>
        <w:t> </w:t>
      </w:r>
      <w:r w:rsidR="00656F15" w:rsidRPr="00656F15">
        <w:rPr>
          <w:rFonts w:cs="CTraditional Arabic" w:hint="cs"/>
          <w:b/>
          <w:bCs w:val="0"/>
          <w:rtl/>
        </w:rPr>
        <w:t>ـ</w:t>
      </w:r>
      <w:r>
        <w:rPr>
          <w:rFonts w:hint="cs"/>
          <w:rtl/>
        </w:rPr>
        <w:t xml:space="preserve"> </w:t>
      </w:r>
      <w:r w:rsidR="00084FA6" w:rsidRPr="00BC1762">
        <w:rPr>
          <w:rtl/>
        </w:rPr>
        <w:t>علم و عالمان را ستوده است</w:t>
      </w:r>
      <w:bookmarkEnd w:id="766"/>
    </w:p>
    <w:p w:rsidR="00084FA6" w:rsidRPr="00695320" w:rsidRDefault="00084FA6" w:rsidP="00C9223B">
      <w:pPr>
        <w:pStyle w:val="a0"/>
        <w:rPr>
          <w:rStyle w:val="Char0"/>
        </w:rPr>
      </w:pPr>
      <w:r w:rsidRPr="00695320">
        <w:rPr>
          <w:rStyle w:val="Char0"/>
          <w:rtl/>
        </w:rPr>
        <w:t>الله متعال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۞أَفَمَن يَعۡلَمُ أَنَّمَآ أُنزِلَ إِلَيۡكَ مِن رَّبِّكَ </w:t>
      </w:r>
      <w:r w:rsidRPr="00C12E7C">
        <w:rPr>
          <w:rStyle w:val="Char8"/>
          <w:rFonts w:hint="cs"/>
          <w:rtl/>
        </w:rPr>
        <w:t>ٱلۡحَقُّ</w:t>
      </w:r>
      <w:r w:rsidRPr="00C12E7C">
        <w:rPr>
          <w:rStyle w:val="Char8"/>
          <w:rtl/>
        </w:rPr>
        <w:t xml:space="preserve"> كَمَنۡ هُوَ أَعۡمَىٰٓۚ إِنَّمَا يَتَذَكَّرُ أُوْلُواْ </w:t>
      </w:r>
      <w:r w:rsidRPr="00C12E7C">
        <w:rPr>
          <w:rStyle w:val="Char8"/>
          <w:rFonts w:hint="cs"/>
          <w:rtl/>
        </w:rPr>
        <w:t>ٱلۡأَلۡبَٰبِ</w:t>
      </w:r>
      <w:r w:rsidRPr="00BC1762">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عد: 19]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کس</w:t>
      </w:r>
      <w:r w:rsidRPr="00B368A2">
        <w:rPr>
          <w:rStyle w:val="Char5"/>
          <w:rFonts w:hint="cs"/>
          <w:rtl/>
        </w:rPr>
        <w:t>ی ‌که</w:t>
      </w:r>
      <w:r w:rsidRPr="00B368A2">
        <w:rPr>
          <w:rStyle w:val="Char5"/>
          <w:rtl/>
        </w:rPr>
        <w:t xml:space="preserve"> م</w:t>
      </w:r>
      <w:r w:rsidRPr="00B368A2">
        <w:rPr>
          <w:rStyle w:val="Char5"/>
          <w:rFonts w:hint="cs"/>
          <w:rtl/>
        </w:rPr>
        <w:t>ی‌داند</w:t>
      </w:r>
      <w:r w:rsidRPr="00B368A2">
        <w:rPr>
          <w:rStyle w:val="Char5"/>
          <w:rtl/>
        </w:rPr>
        <w:t xml:space="preserve"> آنچه از [طرف] پروردگارت بر تو نازل شده حق است، مانند کس</w:t>
      </w:r>
      <w:r w:rsidRPr="00B368A2">
        <w:rPr>
          <w:rStyle w:val="Char5"/>
          <w:rFonts w:hint="cs"/>
          <w:rtl/>
        </w:rPr>
        <w:t>ی</w:t>
      </w:r>
      <w:r w:rsidRPr="00B368A2">
        <w:rPr>
          <w:rStyle w:val="Char5"/>
          <w:rtl/>
        </w:rPr>
        <w:t xml:space="preserve"> است که او ناب</w:t>
      </w:r>
      <w:r w:rsidRPr="00B368A2">
        <w:rPr>
          <w:rStyle w:val="Char5"/>
          <w:rFonts w:hint="cs"/>
          <w:rtl/>
        </w:rPr>
        <w:t>یناست؟</w:t>
      </w:r>
      <w:r w:rsidRPr="00B368A2">
        <w:rPr>
          <w:rStyle w:val="Char5"/>
          <w:rtl/>
        </w:rPr>
        <w:t>! تنها خردمندان پند م</w:t>
      </w:r>
      <w:r w:rsidRPr="00B368A2">
        <w:rPr>
          <w:rStyle w:val="Char5"/>
          <w:rFonts w:hint="cs"/>
          <w:rtl/>
        </w:rPr>
        <w:t>ی‌گیرند.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بنگر که چگونه</w:t>
      </w:r>
      <w:r w:rsidRPr="00695320">
        <w:rPr>
          <w:rStyle w:val="Char0"/>
          <w:rFonts w:hint="cs"/>
          <w:rtl/>
        </w:rPr>
        <w:t xml:space="preserve"> الله متعال</w:t>
      </w:r>
      <w:r w:rsidRPr="00695320">
        <w:rPr>
          <w:rStyle w:val="Char0"/>
          <w:rtl/>
        </w:rPr>
        <w:t xml:space="preserve"> نادانی را همچون کوری دانست؟!</w:t>
      </w:r>
    </w:p>
    <w:p w:rsidR="00084FA6" w:rsidRPr="00695320" w:rsidRDefault="00084FA6" w:rsidP="00084FA6">
      <w:pPr>
        <w:ind w:firstLine="237"/>
        <w:jc w:val="both"/>
        <w:rPr>
          <w:rStyle w:val="Char0"/>
          <w:rtl/>
        </w:rPr>
      </w:pPr>
      <w:r w:rsidRPr="00695320">
        <w:rPr>
          <w:rStyle w:val="Char0"/>
          <w:rtl/>
        </w:rPr>
        <w:t>همچنین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يَرۡفَعِ </w:t>
      </w:r>
      <w:r w:rsidRPr="00C12E7C">
        <w:rPr>
          <w:rStyle w:val="Char8"/>
          <w:rFonts w:hint="cs"/>
          <w:rtl/>
        </w:rPr>
        <w:t>ٱللَّهُ</w:t>
      </w:r>
      <w:r w:rsidRPr="00C12E7C">
        <w:rPr>
          <w:rStyle w:val="Char8"/>
          <w:rtl/>
        </w:rPr>
        <w:t xml:space="preserve"> </w:t>
      </w:r>
      <w:r w:rsidRPr="00C12E7C">
        <w:rPr>
          <w:rStyle w:val="Char8"/>
          <w:rFonts w:hint="cs"/>
          <w:rtl/>
        </w:rPr>
        <w:t>ٱلَّذِينَ</w:t>
      </w:r>
      <w:r w:rsidRPr="00C12E7C">
        <w:rPr>
          <w:rStyle w:val="Char8"/>
          <w:rtl/>
        </w:rPr>
        <w:t xml:space="preserve"> ءَامَنُواْ مِنكُمۡ وَ</w:t>
      </w:r>
      <w:r w:rsidRPr="00C12E7C">
        <w:rPr>
          <w:rStyle w:val="Char8"/>
          <w:rFonts w:hint="cs"/>
          <w:rtl/>
        </w:rPr>
        <w:t>ٱلَّذِينَ</w:t>
      </w:r>
      <w:r w:rsidRPr="00C12E7C">
        <w:rPr>
          <w:rStyle w:val="Char8"/>
          <w:rtl/>
        </w:rPr>
        <w:t xml:space="preserve"> أُوتُواْ </w:t>
      </w:r>
      <w:r w:rsidRPr="00C12E7C">
        <w:rPr>
          <w:rStyle w:val="Char8"/>
          <w:rFonts w:hint="cs"/>
          <w:rtl/>
        </w:rPr>
        <w:t>ٱلۡعِلۡمَ</w:t>
      </w:r>
      <w:r w:rsidRPr="00C12E7C">
        <w:rPr>
          <w:rStyle w:val="Char8"/>
          <w:rtl/>
        </w:rPr>
        <w:t xml:space="preserve"> دَرَجَٰتٖۚ</w:t>
      </w:r>
      <w:r w:rsidRPr="00BC1762">
        <w:rPr>
          <w:rFonts w:ascii="B lotus Unc" w:hAnsi="B lotus Unc" w:cs="Traditional Arabic"/>
          <w:rtl/>
        </w:rPr>
        <w:t>﴾</w:t>
      </w:r>
      <w:r w:rsidRPr="00C12E7C">
        <w:rPr>
          <w:rStyle w:val="Char8"/>
          <w:rtl/>
        </w:rPr>
        <w:t xml:space="preserve"> </w:t>
      </w:r>
      <w:r w:rsidRPr="00C12E7C">
        <w:rPr>
          <w:rStyle w:val="Char"/>
          <w:rtl/>
        </w:rPr>
        <w:t>[المجادلة: 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«الله </w:t>
      </w:r>
      <w:r w:rsidRPr="00B368A2">
        <w:rPr>
          <w:rStyle w:val="Char5"/>
          <w:rFonts w:hint="cs"/>
          <w:rtl/>
        </w:rPr>
        <w:t xml:space="preserve">تعالی </w:t>
      </w:r>
      <w:r w:rsidRPr="00B368A2">
        <w:rPr>
          <w:rStyle w:val="Char5"/>
          <w:rtl/>
        </w:rPr>
        <w:t>مقام [و درجات] کسان</w:t>
      </w:r>
      <w:r w:rsidRPr="00B368A2">
        <w:rPr>
          <w:rStyle w:val="Char5"/>
          <w:rFonts w:hint="cs"/>
          <w:rtl/>
        </w:rPr>
        <w:t>ی</w:t>
      </w:r>
      <w:r w:rsidRPr="00B368A2">
        <w:rPr>
          <w:rStyle w:val="Char5"/>
          <w:rtl/>
        </w:rPr>
        <w:t xml:space="preserve"> از شما که ا</w:t>
      </w:r>
      <w:r w:rsidRPr="00B368A2">
        <w:rPr>
          <w:rStyle w:val="Char5"/>
          <w:rFonts w:hint="cs"/>
          <w:rtl/>
        </w:rPr>
        <w:t>یمان</w:t>
      </w:r>
      <w:r w:rsidRPr="00B368A2">
        <w:rPr>
          <w:rStyle w:val="Char5"/>
          <w:rtl/>
        </w:rPr>
        <w:t xml:space="preserve"> آورده‌اند و کسان</w:t>
      </w:r>
      <w:r w:rsidRPr="00B368A2">
        <w:rPr>
          <w:rStyle w:val="Char5"/>
          <w:rFonts w:hint="cs"/>
          <w:rtl/>
        </w:rPr>
        <w:t>ی</w:t>
      </w:r>
      <w:r w:rsidRPr="00B368A2">
        <w:rPr>
          <w:rStyle w:val="Char5"/>
          <w:rtl/>
        </w:rPr>
        <w:t xml:space="preserve"> را که علم داده شده‌اند</w:t>
      </w:r>
      <w:r w:rsidRPr="00B368A2">
        <w:rPr>
          <w:rStyle w:val="Char5"/>
          <w:rFonts w:hint="cs"/>
          <w:rtl/>
        </w:rPr>
        <w:t>،</w:t>
      </w:r>
      <w:r w:rsidRPr="00B368A2">
        <w:rPr>
          <w:rStyle w:val="Char5"/>
          <w:rtl/>
        </w:rPr>
        <w:t xml:space="preserve"> بالا م</w:t>
      </w:r>
      <w:r w:rsidRPr="00B368A2">
        <w:rPr>
          <w:rStyle w:val="Char5"/>
          <w:rFonts w:hint="cs"/>
          <w:rtl/>
        </w:rPr>
        <w:t>ی‌برد.</w:t>
      </w:r>
      <w:r w:rsidRPr="00B368A2">
        <w:rPr>
          <w:rStyle w:val="Char5"/>
          <w:rtl/>
        </w:rPr>
        <w:t>»</w:t>
      </w:r>
    </w:p>
    <w:p w:rsidR="00084FA6" w:rsidRPr="00695320" w:rsidRDefault="00084FA6" w:rsidP="00084FA6">
      <w:pPr>
        <w:ind w:firstLine="237"/>
        <w:jc w:val="both"/>
        <w:rPr>
          <w:rStyle w:val="Char0"/>
          <w:rtl/>
        </w:rPr>
      </w:pPr>
      <w:r w:rsidRPr="00695320">
        <w:rPr>
          <w:rStyle w:val="Char0"/>
          <w:rtl/>
        </w:rPr>
        <w:t>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گوید: «عالمان 100 درجه برتر از سایر مؤمنان هستند و در میان</w:t>
      </w:r>
      <w:r w:rsidR="005939FE">
        <w:rPr>
          <w:rStyle w:val="Char0"/>
          <w:rtl/>
        </w:rPr>
        <w:t xml:space="preserve"> هردو </w:t>
      </w:r>
      <w:r w:rsidRPr="00695320">
        <w:rPr>
          <w:rStyle w:val="Char0"/>
          <w:rtl/>
        </w:rPr>
        <w:t>درجه، صد سال فاصله است.»</w:t>
      </w:r>
      <w:r w:rsidRPr="007F2722">
        <w:rPr>
          <w:rStyle w:val="Char0"/>
          <w:vertAlign w:val="superscript"/>
          <w:rtl/>
        </w:rPr>
        <w:footnoteReference w:id="939"/>
      </w:r>
    </w:p>
    <w:p w:rsidR="00084FA6" w:rsidRPr="00695320" w:rsidRDefault="00084FA6" w:rsidP="00084FA6">
      <w:pPr>
        <w:ind w:firstLine="237"/>
        <w:jc w:val="both"/>
        <w:rPr>
          <w:rStyle w:val="Char0"/>
          <w:rtl/>
        </w:rPr>
      </w:pPr>
      <w:r w:rsidRPr="00695320">
        <w:rPr>
          <w:rStyle w:val="Char0"/>
          <w:rtl/>
        </w:rPr>
        <w:t>بدون تردید نخستین علم</w:t>
      </w:r>
      <w:r w:rsidRPr="00695320">
        <w:rPr>
          <w:rStyle w:val="Char0"/>
          <w:rFonts w:hint="cs"/>
          <w:rtl/>
        </w:rPr>
        <w:t>ِ</w:t>
      </w:r>
      <w:r w:rsidRPr="00695320">
        <w:rPr>
          <w:rStyle w:val="Char0"/>
          <w:rtl/>
        </w:rPr>
        <w:t xml:space="preserve"> مورد نظر متون شریعت، علم شرعی است، امّا مفهوم علم شامل تمامی علوم نافع می</w:t>
      </w:r>
      <w:r w:rsidR="00CE54C3">
        <w:rPr>
          <w:rStyle w:val="Char0"/>
          <w:rtl/>
        </w:rPr>
        <w:t>‌</w:t>
      </w:r>
      <w:r w:rsidRPr="00695320">
        <w:rPr>
          <w:rStyle w:val="Char0"/>
          <w:rtl/>
        </w:rPr>
        <w:t>شود. علم نافعی که قرآن و سنّت بیانگر آن است</w:t>
      </w:r>
      <w:r w:rsidRPr="00695320">
        <w:rPr>
          <w:rStyle w:val="Char0"/>
          <w:rFonts w:hint="cs"/>
          <w:rtl/>
        </w:rPr>
        <w:t>؛</w:t>
      </w:r>
      <w:r w:rsidRPr="00695320">
        <w:rPr>
          <w:rStyle w:val="Char0"/>
          <w:rtl/>
        </w:rPr>
        <w:t xml:space="preserve"> یعنی هر دانشی که نتایج مفیدی داشته باشد و انسان را به اهدافی والا برساند. بنابراین هر علمی که اعمال را تزکیه نماید، روح و روان را برتر و والا گرداند و به راه راست هدایت کند، علم نافع به شمار می</w:t>
      </w:r>
      <w:r w:rsidR="00CE54C3">
        <w:rPr>
          <w:rStyle w:val="Char0"/>
          <w:rtl/>
        </w:rPr>
        <w:t>‌</w:t>
      </w:r>
      <w:r w:rsidRPr="00695320">
        <w:rPr>
          <w:rStyle w:val="Char0"/>
          <w:rtl/>
        </w:rPr>
        <w:t>رود؛ فرقی نمی</w:t>
      </w:r>
      <w:r w:rsidR="00CE54C3">
        <w:rPr>
          <w:rStyle w:val="Char0"/>
          <w:rtl/>
        </w:rPr>
        <w:t>‌</w:t>
      </w:r>
      <w:r w:rsidRPr="00695320">
        <w:rPr>
          <w:rStyle w:val="Char0"/>
          <w:rtl/>
        </w:rPr>
        <w:t>کند که مربوط به دنیا یا آخرت باشد، چون شرافت دین برای شرافت دنیا لازم بوده و سعادت معاش همراه سعادت معاد است.</w:t>
      </w:r>
    </w:p>
    <w:p w:rsidR="00084FA6" w:rsidRPr="00695320" w:rsidRDefault="00084FA6" w:rsidP="00084FA6">
      <w:pPr>
        <w:ind w:firstLine="237"/>
        <w:jc w:val="both"/>
        <w:rPr>
          <w:rStyle w:val="Char0"/>
          <w:rtl/>
        </w:rPr>
      </w:pPr>
      <w:r w:rsidRPr="00695320">
        <w:rPr>
          <w:rStyle w:val="Char0"/>
          <w:rtl/>
        </w:rPr>
        <w:t>دین کامل اسلام مردم را دستور به فراگیری تمامی علوم نافع داده است؛ همچون علم توحید و اصول دین، فقه و احکام، علوم عربی، اجتماعی، اقتصادی، سیاسی، نظامی، پزشکی و سایر علومی که سبب پایداری امّت اسلام و اصلاح افراد و جوامع می</w:t>
      </w:r>
      <w:r w:rsidR="00CE54C3">
        <w:rPr>
          <w:rStyle w:val="Char0"/>
          <w:rtl/>
        </w:rPr>
        <w:t>‌</w:t>
      </w:r>
      <w:r w:rsidRPr="00695320">
        <w:rPr>
          <w:rStyle w:val="Char0"/>
          <w:rtl/>
        </w:rPr>
        <w:t>شود.</w:t>
      </w:r>
      <w:r w:rsidRPr="007F2722">
        <w:rPr>
          <w:rStyle w:val="Char0"/>
          <w:vertAlign w:val="superscript"/>
          <w:rtl/>
        </w:rPr>
        <w:footnoteReference w:id="940"/>
      </w:r>
    </w:p>
    <w:p w:rsidR="00C9223B" w:rsidRPr="00C9223B" w:rsidRDefault="00C9223B" w:rsidP="00C9223B">
      <w:pPr>
        <w:pStyle w:val="a2"/>
        <w:rPr>
          <w:rFonts w:ascii="IRNazli" w:hAnsi="IRNazli" w:cs="IRNazli"/>
        </w:rPr>
      </w:pPr>
      <w:bookmarkStart w:id="767" w:name="_Toc493430631"/>
      <w:r>
        <w:rPr>
          <w:rFonts w:hint="cs"/>
          <w:rtl/>
        </w:rPr>
        <w:t xml:space="preserve">4- </w:t>
      </w:r>
      <w:r w:rsidR="00084FA6" w:rsidRPr="00BC1762">
        <w:rPr>
          <w:rtl/>
        </w:rPr>
        <w:t>سازگاری اسلام با حقایق علمی</w:t>
      </w:r>
      <w:bookmarkEnd w:id="767"/>
    </w:p>
    <w:p w:rsidR="00084FA6" w:rsidRPr="00695320" w:rsidRDefault="00084FA6" w:rsidP="00C9223B">
      <w:pPr>
        <w:pStyle w:val="a0"/>
        <w:rPr>
          <w:rStyle w:val="Char0"/>
        </w:rPr>
      </w:pPr>
      <w:r w:rsidRPr="00695320">
        <w:rPr>
          <w:rStyle w:val="Char0"/>
          <w:rtl/>
        </w:rPr>
        <w:t>این حقایق صحّت قرآن و سنّت را تأیید می</w:t>
      </w:r>
      <w:r w:rsidR="00CE54C3">
        <w:rPr>
          <w:rStyle w:val="Char0"/>
          <w:rtl/>
        </w:rPr>
        <w:t>‌</w:t>
      </w:r>
      <w:r w:rsidRPr="00695320">
        <w:rPr>
          <w:rStyle w:val="Char0"/>
          <w:rtl/>
        </w:rPr>
        <w:t>کنند. با وجود گستردگی علوم تجربی و علوم معاصر، هیچ علم صحیحی یافت نمی</w:t>
      </w:r>
      <w:r w:rsidR="00CE54C3">
        <w:rPr>
          <w:rStyle w:val="Char0"/>
          <w:rtl/>
        </w:rPr>
        <w:t>‌</w:t>
      </w:r>
      <w:r w:rsidRPr="00695320">
        <w:rPr>
          <w:rStyle w:val="Char0"/>
          <w:rtl/>
        </w:rPr>
        <w:t>شود که آنچه قرآن و سنّت آورده است را نقض و رد نماید،</w:t>
      </w:r>
      <w:r w:rsidR="00AE392B" w:rsidRPr="00695320">
        <w:rPr>
          <w:rStyle w:val="Char0"/>
          <w:rtl/>
        </w:rPr>
        <w:t xml:space="preserve"> هرچند </w:t>
      </w:r>
      <w:r w:rsidRPr="00695320">
        <w:rPr>
          <w:rStyle w:val="Char0"/>
          <w:rtl/>
        </w:rPr>
        <w:t>این حقایق توسّط پیامبر ما؛ محمّد أمّی</w:t>
      </w:r>
      <w:r w:rsidR="00656F15" w:rsidRPr="00656F15">
        <w:rPr>
          <w:rStyle w:val="Char0"/>
          <w:rFonts w:cs="CTraditional Arabic"/>
          <w:rtl/>
        </w:rPr>
        <w:t> ج</w:t>
      </w:r>
      <w:r w:rsidR="00C61D90" w:rsidRPr="00C61D90">
        <w:rPr>
          <w:rStyle w:val="Char0"/>
          <w:rtl/>
        </w:rPr>
        <w:t xml:space="preserve"> </w:t>
      </w:r>
      <w:r w:rsidRPr="00695320">
        <w:rPr>
          <w:rStyle w:val="Char0"/>
          <w:rtl/>
        </w:rPr>
        <w:t>آورده شد</w:t>
      </w:r>
      <w:r w:rsidRPr="00695320">
        <w:rPr>
          <w:rStyle w:val="Char0"/>
          <w:rFonts w:hint="cs"/>
          <w:rtl/>
        </w:rPr>
        <w:t>ه است</w:t>
      </w:r>
      <w:r w:rsidRPr="00695320">
        <w:rPr>
          <w:rStyle w:val="Char0"/>
          <w:rtl/>
        </w:rPr>
        <w:t>.</w:t>
      </w:r>
      <w:r w:rsidRPr="007F2722">
        <w:rPr>
          <w:rStyle w:val="Char0"/>
          <w:vertAlign w:val="superscript"/>
          <w:rtl/>
        </w:rPr>
        <w:footnoteReference w:id="941"/>
      </w:r>
    </w:p>
    <w:p w:rsidR="00084FA6" w:rsidRPr="00695320" w:rsidRDefault="00084FA6" w:rsidP="00084FA6">
      <w:pPr>
        <w:ind w:firstLine="237"/>
        <w:jc w:val="both"/>
        <w:rPr>
          <w:rStyle w:val="Char0"/>
          <w:rtl/>
        </w:rPr>
      </w:pPr>
      <w:r w:rsidRPr="00695320">
        <w:rPr>
          <w:rStyle w:val="Char0"/>
          <w:rtl/>
        </w:rPr>
        <w:t>بنابراین علم صحیح منافاتی با نقل صحیح ندارد، بلکه کاملا</w:t>
      </w:r>
      <w:r w:rsidRPr="00695320">
        <w:rPr>
          <w:rStyle w:val="Char0"/>
          <w:rFonts w:hint="cs"/>
          <w:rtl/>
        </w:rPr>
        <w:t>ً</w:t>
      </w:r>
      <w:r w:rsidRPr="00695320">
        <w:rPr>
          <w:rStyle w:val="Char0"/>
          <w:rtl/>
        </w:rPr>
        <w:t xml:space="preserve"> ب</w:t>
      </w:r>
      <w:r w:rsidRPr="00695320">
        <w:rPr>
          <w:rStyle w:val="Char0"/>
          <w:rFonts w:hint="cs"/>
          <w:rtl/>
        </w:rPr>
        <w:t>ا</w:t>
      </w:r>
      <w:r w:rsidRPr="00695320">
        <w:rPr>
          <w:rStyle w:val="Char0"/>
          <w:rtl/>
        </w:rPr>
        <w:t xml:space="preserve"> آن موافق است،</w:t>
      </w:r>
      <w:r w:rsidR="005272CD">
        <w:rPr>
          <w:rStyle w:val="Char0"/>
          <w:rtl/>
        </w:rPr>
        <w:t xml:space="preserve"> همان‌گونه </w:t>
      </w:r>
      <w:r w:rsidRPr="00695320">
        <w:rPr>
          <w:rStyle w:val="Char0"/>
          <w:rtl/>
        </w:rPr>
        <w:t xml:space="preserve">که امکان ندارد عبارات صریح قرآن </w:t>
      </w:r>
      <w:r w:rsidRPr="00695320">
        <w:rPr>
          <w:rStyle w:val="Char0"/>
          <w:rFonts w:hint="cs"/>
          <w:rtl/>
        </w:rPr>
        <w:t xml:space="preserve">مخالف </w:t>
      </w:r>
      <w:r w:rsidRPr="00695320">
        <w:rPr>
          <w:rStyle w:val="Char0"/>
          <w:rtl/>
        </w:rPr>
        <w:t>واقعیّت باشد. اگر ظاهرا</w:t>
      </w:r>
      <w:r w:rsidRPr="00695320">
        <w:rPr>
          <w:rStyle w:val="Char0"/>
          <w:rFonts w:hint="cs"/>
          <w:rtl/>
        </w:rPr>
        <w:t>ً</w:t>
      </w:r>
      <w:r w:rsidRPr="00695320">
        <w:rPr>
          <w:rStyle w:val="Char0"/>
          <w:rtl/>
        </w:rPr>
        <w:t xml:space="preserve"> به نظر رسد که قرآن کریم مخالف با واقعیّت است؛ یا آن واقعیّت تنها یک ادّعاست و حقیقت ندارد و یا اینکه قرآن کریم در معارضه و مخالفت خود، صریح نیست، چون هم عبارات صریح قرآن و هم حقیقت واقع قطعی هستند و امکان تعارض میان دو شیء قطعی هرگز وجود ندارد.</w:t>
      </w:r>
      <w:r w:rsidRPr="007F2722">
        <w:rPr>
          <w:rStyle w:val="Char0"/>
          <w:vertAlign w:val="superscript"/>
          <w:rtl/>
        </w:rPr>
        <w:footnoteReference w:id="942"/>
      </w:r>
    </w:p>
    <w:p w:rsidR="00084FA6" w:rsidRPr="00695320" w:rsidRDefault="00084FA6" w:rsidP="00084FA6">
      <w:pPr>
        <w:ind w:firstLine="237"/>
        <w:jc w:val="both"/>
        <w:rPr>
          <w:rStyle w:val="Char0"/>
          <w:rtl/>
        </w:rPr>
      </w:pPr>
      <w:r w:rsidRPr="00695320">
        <w:rPr>
          <w:rStyle w:val="Char0"/>
          <w:rtl/>
        </w:rPr>
        <w:t>عالمان در گذشته و اکنون، این مطلب را بیان نموده</w:t>
      </w:r>
      <w:r w:rsidR="00CE54C3">
        <w:rPr>
          <w:rStyle w:val="Char0"/>
          <w:rtl/>
        </w:rPr>
        <w:t>‌</w:t>
      </w:r>
      <w:r w:rsidRPr="00695320">
        <w:rPr>
          <w:rStyle w:val="Char0"/>
          <w:rtl/>
        </w:rPr>
        <w:t>اند و 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کتاب مهمّ خود «درء تعارض العقل والنّقل» را بر همین قاعده نگاشت.</w:t>
      </w:r>
    </w:p>
    <w:p w:rsidR="00084FA6" w:rsidRPr="00695320" w:rsidRDefault="00084FA6" w:rsidP="00084FA6">
      <w:pPr>
        <w:ind w:firstLine="237"/>
        <w:jc w:val="both"/>
        <w:rPr>
          <w:rStyle w:val="Char0"/>
          <w:rtl/>
        </w:rPr>
      </w:pPr>
      <w:r w:rsidRPr="00695320">
        <w:rPr>
          <w:rStyle w:val="Char0"/>
          <w:rtl/>
        </w:rPr>
        <w:t>و حتّی بسیاری از نویسندگان غربی این حقیقت را صراحتا</w:t>
      </w:r>
      <w:r w:rsidRPr="00695320">
        <w:rPr>
          <w:rStyle w:val="Char0"/>
          <w:rFonts w:hint="cs"/>
          <w:rtl/>
        </w:rPr>
        <w:t>ً</w:t>
      </w:r>
      <w:r w:rsidRPr="00695320">
        <w:rPr>
          <w:rStyle w:val="Char0"/>
          <w:rtl/>
        </w:rPr>
        <w:t xml:space="preserve"> بیان کرده</w:t>
      </w:r>
      <w:r w:rsidR="00CE54C3">
        <w:rPr>
          <w:rStyle w:val="Char0"/>
          <w:rtl/>
        </w:rPr>
        <w:t>‌</w:t>
      </w:r>
      <w:r w:rsidRPr="00695320">
        <w:rPr>
          <w:rStyle w:val="Char0"/>
          <w:rtl/>
        </w:rPr>
        <w:t>اند؛ از جمله نویسندۀ فرانسوی «موریس بوکای» در کتاب «التّوراة والإنجیل والقرآن والعلم».</w:t>
      </w:r>
    </w:p>
    <w:p w:rsidR="00084FA6" w:rsidRPr="00695320" w:rsidRDefault="00084FA6" w:rsidP="00084FA6">
      <w:pPr>
        <w:ind w:firstLine="237"/>
        <w:jc w:val="both"/>
        <w:rPr>
          <w:rStyle w:val="Char0"/>
          <w:rtl/>
        </w:rPr>
      </w:pPr>
      <w:r w:rsidRPr="00695320">
        <w:rPr>
          <w:rStyle w:val="Char0"/>
          <w:rtl/>
        </w:rPr>
        <w:t xml:space="preserve">وی در این کتاب بیان نموده تورات و انجیلی که امروزه موجود </w:t>
      </w:r>
      <w:r w:rsidRPr="00695320">
        <w:rPr>
          <w:rStyle w:val="Char0"/>
          <w:rFonts w:hint="cs"/>
          <w:rtl/>
        </w:rPr>
        <w:t>است</w:t>
      </w:r>
      <w:r w:rsidRPr="00695320">
        <w:rPr>
          <w:rStyle w:val="Char0"/>
          <w:rtl/>
        </w:rPr>
        <w:t xml:space="preserve"> و تحریف شده</w:t>
      </w:r>
      <w:r w:rsidR="00CE54C3">
        <w:rPr>
          <w:rStyle w:val="Char0"/>
          <w:rtl/>
        </w:rPr>
        <w:t>‌</w:t>
      </w:r>
      <w:r w:rsidRPr="00695320">
        <w:rPr>
          <w:rStyle w:val="Char0"/>
          <w:rtl/>
        </w:rPr>
        <w:t>اند، با حقایق علمی تعار</w:t>
      </w:r>
      <w:r w:rsidRPr="00695320">
        <w:rPr>
          <w:rStyle w:val="Char0"/>
          <w:rFonts w:hint="cs"/>
          <w:rtl/>
        </w:rPr>
        <w:t>ض</w:t>
      </w:r>
      <w:r w:rsidRPr="00695320">
        <w:rPr>
          <w:rStyle w:val="Char0"/>
          <w:rtl/>
        </w:rPr>
        <w:t xml:space="preserve"> و منافات دارند و همزمان این نویسنده نمونه</w:t>
      </w:r>
      <w:r w:rsidR="00CE54C3">
        <w:rPr>
          <w:rStyle w:val="Char0"/>
          <w:rtl/>
        </w:rPr>
        <w:t>‌</w:t>
      </w:r>
      <w:r w:rsidRPr="00695320">
        <w:rPr>
          <w:rStyle w:val="Char0"/>
          <w:rtl/>
        </w:rPr>
        <w:t>هایی می</w:t>
      </w:r>
      <w:r w:rsidR="00CE54C3">
        <w:rPr>
          <w:rStyle w:val="Char0"/>
          <w:rtl/>
        </w:rPr>
        <w:t>‌</w:t>
      </w:r>
      <w:r w:rsidRPr="00695320">
        <w:rPr>
          <w:rStyle w:val="Char0"/>
          <w:rtl/>
        </w:rPr>
        <w:t>آورد که نشان از برتری قرآن کریم و نیز تقدّم آن بر علم معاصر دارد.</w:t>
      </w:r>
    </w:p>
    <w:p w:rsidR="00084FA6" w:rsidRPr="00695320" w:rsidRDefault="00084FA6" w:rsidP="00084FA6">
      <w:pPr>
        <w:ind w:firstLine="237"/>
        <w:jc w:val="both"/>
        <w:rPr>
          <w:rStyle w:val="Char0"/>
          <w:rtl/>
        </w:rPr>
      </w:pPr>
      <w:r w:rsidRPr="00695320">
        <w:rPr>
          <w:rStyle w:val="Char0"/>
          <w:rtl/>
        </w:rPr>
        <w:t>همچنین از این طریق، اثبات نموده که قرآن کریم هرگز منافاتی با حقایق علمی ندارد، بلکه کاملا</w:t>
      </w:r>
      <w:r w:rsidRPr="00695320">
        <w:rPr>
          <w:rStyle w:val="Char0"/>
          <w:rFonts w:hint="cs"/>
          <w:rtl/>
        </w:rPr>
        <w:t>ً</w:t>
      </w:r>
      <w:r w:rsidRPr="00695320">
        <w:rPr>
          <w:rStyle w:val="Char0"/>
          <w:rtl/>
        </w:rPr>
        <w:t xml:space="preserve"> موافق و سازگار با آن</w:t>
      </w:r>
      <w:r w:rsidRPr="00695320">
        <w:rPr>
          <w:rStyle w:val="Char0"/>
          <w:cs/>
        </w:rPr>
        <w:t>‎</w:t>
      </w:r>
      <w:r w:rsidRPr="00695320">
        <w:rPr>
          <w:rStyle w:val="Char0"/>
          <w:rtl/>
        </w:rPr>
        <w:t>هاست.</w:t>
      </w:r>
      <w:r w:rsidRPr="007F2722">
        <w:rPr>
          <w:rStyle w:val="Char0"/>
          <w:vertAlign w:val="superscript"/>
          <w:rtl/>
        </w:rPr>
        <w:footnoteReference w:id="943"/>
      </w:r>
    </w:p>
    <w:p w:rsidR="00C9223B" w:rsidRPr="004B44DC" w:rsidRDefault="00C9223B" w:rsidP="00C9223B">
      <w:pPr>
        <w:pStyle w:val="a2"/>
      </w:pPr>
      <w:bookmarkStart w:id="768" w:name="_Toc493430632"/>
      <w:r>
        <w:rPr>
          <w:rFonts w:hint="cs"/>
          <w:rtl/>
        </w:rPr>
        <w:t xml:space="preserve">5- </w:t>
      </w:r>
      <w:r w:rsidR="00084FA6" w:rsidRPr="00BC1762">
        <w:rPr>
          <w:rtl/>
        </w:rPr>
        <w:t>توافق</w:t>
      </w:r>
      <w:r w:rsidR="006D7D9D">
        <w:rPr>
          <w:rtl/>
        </w:rPr>
        <w:t xml:space="preserve"> </w:t>
      </w:r>
      <w:r w:rsidR="00084FA6" w:rsidRPr="00BC1762">
        <w:rPr>
          <w:rtl/>
        </w:rPr>
        <w:t xml:space="preserve">و هماهنگی دلایل حسّی، علمی و تجربی بر صداقت مسائل و احکام دین </w:t>
      </w:r>
      <w:r w:rsidR="00084FA6" w:rsidRPr="004B44DC">
        <w:rPr>
          <w:rtl/>
        </w:rPr>
        <w:t>اسلام</w:t>
      </w:r>
      <w:bookmarkEnd w:id="768"/>
    </w:p>
    <w:p w:rsidR="00084FA6" w:rsidRPr="00695320" w:rsidRDefault="00084FA6" w:rsidP="00C9223B">
      <w:pPr>
        <w:pStyle w:val="a0"/>
        <w:rPr>
          <w:rStyle w:val="Char0"/>
          <w:rtl/>
        </w:rPr>
      </w:pPr>
      <w:r w:rsidRPr="00695320">
        <w:rPr>
          <w:rStyle w:val="Char0"/>
          <w:rtl/>
        </w:rPr>
        <w:t>حتّی مسائلی که کاملا</w:t>
      </w:r>
      <w:r w:rsidRPr="00695320">
        <w:rPr>
          <w:rStyle w:val="Char0"/>
          <w:rFonts w:hint="cs"/>
          <w:rtl/>
        </w:rPr>
        <w:t>ً</w:t>
      </w:r>
      <w:r w:rsidRPr="00695320">
        <w:rPr>
          <w:rStyle w:val="Char0"/>
          <w:rtl/>
        </w:rPr>
        <w:t xml:space="preserve"> غیرمحسوس بوده و در دور</w:t>
      </w:r>
      <w:r w:rsidRPr="00695320">
        <w:rPr>
          <w:rStyle w:val="Char0"/>
          <w:rFonts w:hint="cs"/>
          <w:rtl/>
        </w:rPr>
        <w:t>ا</w:t>
      </w:r>
      <w:r w:rsidRPr="00695320">
        <w:rPr>
          <w:rStyle w:val="Char0"/>
          <w:rtl/>
        </w:rPr>
        <w:t>ن</w:t>
      </w:r>
      <w:r w:rsidRPr="00695320">
        <w:rPr>
          <w:rStyle w:val="Char0"/>
          <w:cs/>
        </w:rPr>
        <w:t>‎</w:t>
      </w:r>
      <w:r w:rsidRPr="00695320">
        <w:rPr>
          <w:rStyle w:val="Char0"/>
          <w:rtl/>
        </w:rPr>
        <w:t>های گذشته، به شدّت انکار شده</w:t>
      </w:r>
      <w:r w:rsidR="00CE54C3">
        <w:rPr>
          <w:rStyle w:val="Char0"/>
          <w:rtl/>
        </w:rPr>
        <w:t>‌</w:t>
      </w:r>
      <w:r w:rsidRPr="00695320">
        <w:rPr>
          <w:rStyle w:val="Char0"/>
          <w:rtl/>
        </w:rPr>
        <w:t>اند.</w:t>
      </w:r>
    </w:p>
    <w:p w:rsidR="00084FA6" w:rsidRPr="00695320" w:rsidRDefault="00084FA6" w:rsidP="00084FA6">
      <w:pPr>
        <w:ind w:firstLine="237"/>
        <w:jc w:val="both"/>
        <w:rPr>
          <w:rStyle w:val="Char0"/>
          <w:rtl/>
        </w:rPr>
      </w:pPr>
      <w:r w:rsidRPr="00695320">
        <w:rPr>
          <w:rStyle w:val="Char0"/>
          <w:rtl/>
        </w:rPr>
        <w:t>به عنوان مثال،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«إِذَا شَرِبَ الْكَلْبُ فِي إِنَاءِ أَحَدِكُمْ، فَلْيَغْسِلْهُ سَبْعاً أُولَاهُنَّ بِالتُّرَابِ»</w:t>
      </w:r>
      <w:r w:rsidRPr="007F2722">
        <w:rPr>
          <w:rStyle w:val="Char0"/>
          <w:vertAlign w:val="superscript"/>
          <w:rtl/>
        </w:rPr>
        <w:footnoteReference w:id="944"/>
      </w:r>
      <w:r w:rsidRPr="00695320">
        <w:rPr>
          <w:rStyle w:val="Char0"/>
          <w:rtl/>
        </w:rPr>
        <w:t>؛ «هر گاه سگ از ظرف کسی از شما نوشید، باید که آن را هفت مرتبه بشوید [و] مرحلۀ اول با خاک [تمیز گردد].»</w:t>
      </w:r>
    </w:p>
    <w:p w:rsidR="00084FA6" w:rsidRPr="00695320" w:rsidRDefault="00084FA6" w:rsidP="00084FA6">
      <w:pPr>
        <w:ind w:firstLine="237"/>
        <w:jc w:val="both"/>
        <w:rPr>
          <w:rStyle w:val="Char0"/>
          <w:rtl/>
        </w:rPr>
      </w:pPr>
      <w:r w:rsidRPr="00695320">
        <w:rPr>
          <w:rStyle w:val="Char0"/>
          <w:rtl/>
        </w:rPr>
        <w:t>در علم پزشکی ثابت شده که میکروب</w:t>
      </w:r>
      <w:r w:rsidR="00CE54C3">
        <w:rPr>
          <w:rStyle w:val="Char0"/>
          <w:rtl/>
        </w:rPr>
        <w:t>‌</w:t>
      </w:r>
      <w:r w:rsidRPr="00695320">
        <w:rPr>
          <w:rStyle w:val="Char0"/>
          <w:rtl/>
        </w:rPr>
        <w:t>های زهرآگینی در آب دهان سگ وجود دارد که تنها با آب از بین نمی</w:t>
      </w:r>
      <w:r w:rsidR="00CE54C3">
        <w:rPr>
          <w:rStyle w:val="Char0"/>
          <w:rtl/>
        </w:rPr>
        <w:t>‌</w:t>
      </w:r>
      <w:r w:rsidRPr="00695320">
        <w:rPr>
          <w:rStyle w:val="Char0"/>
          <w:rtl/>
        </w:rPr>
        <w:t>رود و پژوهش</w:t>
      </w:r>
      <w:r w:rsidR="00CE54C3">
        <w:rPr>
          <w:rStyle w:val="Char0"/>
          <w:rtl/>
        </w:rPr>
        <w:t>‌</w:t>
      </w:r>
      <w:r w:rsidRPr="00695320">
        <w:rPr>
          <w:rStyle w:val="Char0"/>
          <w:rtl/>
        </w:rPr>
        <w:t>های علمی معاصر روشن ساخته که هیچ مادّه</w:t>
      </w:r>
      <w:r w:rsidR="00CE54C3">
        <w:rPr>
          <w:rStyle w:val="Char0"/>
          <w:rtl/>
        </w:rPr>
        <w:t>‌</w:t>
      </w:r>
      <w:r w:rsidRPr="00695320">
        <w:rPr>
          <w:rStyle w:val="Char0"/>
          <w:rtl/>
        </w:rPr>
        <w:t>ای مانند خاک نمی</w:t>
      </w:r>
      <w:r w:rsidR="00CE54C3">
        <w:rPr>
          <w:rStyle w:val="Char0"/>
          <w:rtl/>
        </w:rPr>
        <w:t>‌</w:t>
      </w:r>
      <w:r w:rsidRPr="00695320">
        <w:rPr>
          <w:rStyle w:val="Char0"/>
          <w:rtl/>
        </w:rPr>
        <w:t>تواند این نجاست را پاک کند.</w:t>
      </w:r>
    </w:p>
    <w:p w:rsidR="00084FA6" w:rsidRPr="00695320" w:rsidRDefault="00084FA6" w:rsidP="00084FA6">
      <w:pPr>
        <w:ind w:firstLine="237"/>
        <w:jc w:val="both"/>
        <w:rPr>
          <w:rStyle w:val="Char0"/>
          <w:rtl/>
        </w:rPr>
      </w:pPr>
      <w:r w:rsidRPr="00695320">
        <w:rPr>
          <w:rStyle w:val="Char0"/>
          <w:rtl/>
        </w:rPr>
        <w:t>همچنین بیان شده که نوشیدن سگ از ظرف انسان باعث بیماری</w:t>
      </w:r>
      <w:r w:rsidR="00CE54C3">
        <w:rPr>
          <w:rStyle w:val="Char0"/>
          <w:rtl/>
        </w:rPr>
        <w:t>‌</w:t>
      </w:r>
      <w:r w:rsidRPr="00695320">
        <w:rPr>
          <w:rStyle w:val="Char0"/>
          <w:rtl/>
        </w:rPr>
        <w:t>های خطرناکی می</w:t>
      </w:r>
      <w:r w:rsidR="00CE54C3">
        <w:rPr>
          <w:rStyle w:val="Char0"/>
          <w:rtl/>
        </w:rPr>
        <w:t>‌</w:t>
      </w:r>
      <w:r w:rsidRPr="00695320">
        <w:rPr>
          <w:rStyle w:val="Char0"/>
          <w:rtl/>
        </w:rPr>
        <w:t>شود و معمولا در بدن سگ، کرم</w:t>
      </w:r>
      <w:r w:rsidR="00CE54C3">
        <w:rPr>
          <w:rStyle w:val="Char0"/>
          <w:rtl/>
        </w:rPr>
        <w:t>‌</w:t>
      </w:r>
      <w:r w:rsidRPr="00695320">
        <w:rPr>
          <w:rStyle w:val="Char0"/>
          <w:rtl/>
        </w:rPr>
        <w:t>ها</w:t>
      </w:r>
      <w:r w:rsidRPr="00695320">
        <w:rPr>
          <w:rStyle w:val="Char0"/>
          <w:rFonts w:hint="cs"/>
          <w:rtl/>
        </w:rPr>
        <w:t>ی</w:t>
      </w:r>
      <w:r w:rsidRPr="00695320">
        <w:rPr>
          <w:rStyle w:val="Char0"/>
          <w:rtl/>
        </w:rPr>
        <w:t xml:space="preserve"> متفاوتی وجود دارد؛ از جمله کرمی </w:t>
      </w:r>
      <w:r w:rsidRPr="00695320">
        <w:rPr>
          <w:rStyle w:val="Char0"/>
          <w:rFonts w:hint="cs"/>
          <w:rtl/>
        </w:rPr>
        <w:t>میکروسکوپی</w:t>
      </w:r>
      <w:r w:rsidRPr="00695320">
        <w:rPr>
          <w:rStyle w:val="Char0"/>
          <w:rtl/>
        </w:rPr>
        <w:t xml:space="preserve"> و بسیار کوچک. و زمانی که سگ از ظرف انسان بنوشد یا آدمی بدن سگ را با دست یا لباسش لمس نماید، تخم</w:t>
      </w:r>
      <w:r w:rsidR="00CE54C3">
        <w:rPr>
          <w:rStyle w:val="Char0"/>
          <w:rtl/>
        </w:rPr>
        <w:t>‌</w:t>
      </w:r>
      <w:r w:rsidRPr="00695320">
        <w:rPr>
          <w:rStyle w:val="Char0"/>
          <w:rtl/>
        </w:rPr>
        <w:t>های این کرم به وی منتقل می</w:t>
      </w:r>
      <w:r w:rsidR="00CE54C3">
        <w:rPr>
          <w:rStyle w:val="Char0"/>
          <w:rtl/>
        </w:rPr>
        <w:t>‌</w:t>
      </w:r>
      <w:r w:rsidRPr="00695320">
        <w:rPr>
          <w:rStyle w:val="Char0"/>
          <w:rtl/>
        </w:rPr>
        <w:t>شوند و با خوردن و نوشیدن او، به معده</w:t>
      </w:r>
      <w:r w:rsidR="00CE54C3">
        <w:rPr>
          <w:rStyle w:val="Char0"/>
          <w:rtl/>
        </w:rPr>
        <w:t>‌</w:t>
      </w:r>
      <w:r w:rsidRPr="00695320">
        <w:rPr>
          <w:rStyle w:val="Char0"/>
          <w:rtl/>
        </w:rPr>
        <w:t>اش رسیده و با پاره</w:t>
      </w:r>
      <w:r w:rsidR="00CE54C3">
        <w:rPr>
          <w:rStyle w:val="Char0"/>
          <w:rtl/>
        </w:rPr>
        <w:t>‌</w:t>
      </w:r>
      <w:r w:rsidRPr="00695320">
        <w:rPr>
          <w:rStyle w:val="Char0"/>
          <w:rtl/>
        </w:rPr>
        <w:t>کردن دیوارۀ آن، به عروق خونی و سپس به اعضای اصلی انسان می</w:t>
      </w:r>
      <w:r w:rsidR="00CE54C3">
        <w:rPr>
          <w:rStyle w:val="Char0"/>
          <w:rtl/>
        </w:rPr>
        <w:t>‌</w:t>
      </w:r>
      <w:r w:rsidRPr="00695320">
        <w:rPr>
          <w:rStyle w:val="Char0"/>
          <w:rtl/>
        </w:rPr>
        <w:t>رسند و به کبد و مغز صدمه وارد می</w:t>
      </w:r>
      <w:r w:rsidR="00CE54C3">
        <w:rPr>
          <w:rStyle w:val="Char0"/>
          <w:rtl/>
        </w:rPr>
        <w:t>‌</w:t>
      </w:r>
      <w:r w:rsidRPr="00695320">
        <w:rPr>
          <w:rStyle w:val="Char0"/>
          <w:rtl/>
        </w:rPr>
        <w:t>کنند و در نتیجه، انسان دچار سردرد شدید، استفراغ متوالی، بیهوشی، تشنّج، سستی و ضعف اعضا و بیماری قلبی می</w:t>
      </w:r>
      <w:r w:rsidR="00CE54C3">
        <w:rPr>
          <w:rStyle w:val="Char0"/>
          <w:rtl/>
        </w:rPr>
        <w:t>‌</w:t>
      </w:r>
      <w:r w:rsidRPr="00695320">
        <w:rPr>
          <w:rStyle w:val="Char0"/>
          <w:rtl/>
        </w:rPr>
        <w:t>شود و بسا اوقات، قلب را تکّه</w:t>
      </w:r>
      <w:r w:rsidR="00CE54C3">
        <w:rPr>
          <w:rStyle w:val="Char0"/>
          <w:rtl/>
        </w:rPr>
        <w:t>‌</w:t>
      </w:r>
      <w:r w:rsidRPr="00695320">
        <w:rPr>
          <w:rStyle w:val="Char0"/>
          <w:rtl/>
        </w:rPr>
        <w:t>تکّه نموده و انسان فورا</w:t>
      </w:r>
      <w:r w:rsidRPr="00695320">
        <w:rPr>
          <w:rStyle w:val="Char0"/>
          <w:rFonts w:hint="cs"/>
          <w:rtl/>
        </w:rPr>
        <w:t>ً</w:t>
      </w:r>
      <w:r w:rsidRPr="00695320">
        <w:rPr>
          <w:rStyle w:val="Char0"/>
          <w:rtl/>
        </w:rPr>
        <w:t xml:space="preserve"> می</w:t>
      </w:r>
      <w:r w:rsidR="00CE54C3">
        <w:rPr>
          <w:rStyle w:val="Char0"/>
          <w:rtl/>
        </w:rPr>
        <w:t>‌</w:t>
      </w:r>
      <w:r w:rsidRPr="00695320">
        <w:rPr>
          <w:rStyle w:val="Char0"/>
          <w:rtl/>
        </w:rPr>
        <w:t>میرد.</w:t>
      </w:r>
      <w:r w:rsidRPr="007F2722">
        <w:rPr>
          <w:rStyle w:val="Char0"/>
          <w:vertAlign w:val="superscript"/>
          <w:rtl/>
        </w:rPr>
        <w:footnoteReference w:id="945"/>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 xml:space="preserve">و حتّی به اثبات رسیده که تمامی نژادهای سگ </w:t>
      </w:r>
      <w:r w:rsidRPr="00695320">
        <w:rPr>
          <w:rStyle w:val="Char0"/>
          <w:rFonts w:hint="cs"/>
          <w:rtl/>
        </w:rPr>
        <w:t>مبتلا</w:t>
      </w:r>
      <w:r w:rsidRPr="00695320">
        <w:rPr>
          <w:rStyle w:val="Char0"/>
          <w:rtl/>
        </w:rPr>
        <w:t xml:space="preserve"> به این کرم </w:t>
      </w:r>
      <w:r w:rsidRPr="00695320">
        <w:rPr>
          <w:rStyle w:val="Char0"/>
          <w:rFonts w:hint="cs"/>
          <w:rtl/>
        </w:rPr>
        <w:t>میکروسکوپی</w:t>
      </w:r>
      <w:r w:rsidRPr="0069532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شوند</w:t>
      </w:r>
      <w:r w:rsidRPr="00695320">
        <w:rPr>
          <w:rStyle w:val="Char0"/>
          <w:rtl/>
        </w:rPr>
        <w:t xml:space="preserve"> و از این رو، باید که از اسباب و وسایل مربوط به خوردن و نوشیدن انسان، دور باشند.</w:t>
      </w:r>
      <w:r w:rsidRPr="007F2722">
        <w:rPr>
          <w:rStyle w:val="Char0"/>
          <w:vertAlign w:val="superscript"/>
          <w:rtl/>
        </w:rPr>
        <w:footnoteReference w:id="946"/>
      </w:r>
    </w:p>
    <w:p w:rsidR="00084FA6" w:rsidRPr="006D69F7" w:rsidRDefault="00084FA6" w:rsidP="00084FA6">
      <w:pPr>
        <w:ind w:firstLine="237"/>
        <w:jc w:val="both"/>
        <w:rPr>
          <w:rStyle w:val="Char0"/>
          <w:spacing w:val="-4"/>
          <w:rtl/>
        </w:rPr>
      </w:pPr>
      <w:r w:rsidRPr="006D69F7">
        <w:rPr>
          <w:rStyle w:val="Char0"/>
          <w:spacing w:val="-4"/>
          <w:rtl/>
        </w:rPr>
        <w:t>در بخش دوم فصل</w:t>
      </w:r>
      <w:r w:rsidRPr="006D69F7">
        <w:rPr>
          <w:rStyle w:val="Char0"/>
          <w:rFonts w:hint="cs"/>
          <w:spacing w:val="-4"/>
          <w:rtl/>
        </w:rPr>
        <w:t xml:space="preserve"> حاضر</w:t>
      </w:r>
      <w:r w:rsidRPr="006D69F7">
        <w:rPr>
          <w:rStyle w:val="Char0"/>
          <w:spacing w:val="-4"/>
          <w:rtl/>
        </w:rPr>
        <w:t>، مطالب و نمونه</w:t>
      </w:r>
      <w:r w:rsidR="00CE54C3" w:rsidRPr="006D69F7">
        <w:rPr>
          <w:rStyle w:val="Char0"/>
          <w:spacing w:val="-4"/>
          <w:rtl/>
        </w:rPr>
        <w:t>‌</w:t>
      </w:r>
      <w:r w:rsidRPr="006D69F7">
        <w:rPr>
          <w:rStyle w:val="Char0"/>
          <w:spacing w:val="-4"/>
          <w:rtl/>
        </w:rPr>
        <w:t>های بیشتری در این زمینه بیان خواهد شد.</w:t>
      </w:r>
    </w:p>
    <w:p w:rsidR="00C9223B" w:rsidRPr="00C9223B" w:rsidRDefault="00C9223B" w:rsidP="00C9223B">
      <w:pPr>
        <w:pStyle w:val="a2"/>
        <w:rPr>
          <w:rFonts w:ascii="IRNazli" w:hAnsi="IRNazli" w:cs="IRNazli"/>
        </w:rPr>
      </w:pPr>
      <w:bookmarkStart w:id="769" w:name="_Toc493430633"/>
      <w:r>
        <w:rPr>
          <w:rFonts w:hint="cs"/>
          <w:rtl/>
        </w:rPr>
        <w:t xml:space="preserve">6- </w:t>
      </w:r>
      <w:r w:rsidR="00084FA6" w:rsidRPr="00BC1762">
        <w:rPr>
          <w:rtl/>
        </w:rPr>
        <w:t xml:space="preserve">علوم تجربی اسلام را </w:t>
      </w:r>
      <w:r w:rsidR="00084FA6">
        <w:rPr>
          <w:rtl/>
        </w:rPr>
        <w:t>تأیید</w:t>
      </w:r>
      <w:r w:rsidR="00084FA6" w:rsidRPr="00BC1762">
        <w:rPr>
          <w:rtl/>
        </w:rPr>
        <w:t xml:space="preserve"> نموده و </w:t>
      </w:r>
      <w:r w:rsidR="00084FA6">
        <w:rPr>
          <w:rFonts w:hint="cs"/>
          <w:rtl/>
        </w:rPr>
        <w:t>تأکید</w:t>
      </w:r>
      <w:r w:rsidR="00084FA6" w:rsidRPr="00BC1762">
        <w:rPr>
          <w:rFonts w:hint="cs"/>
          <w:rtl/>
        </w:rPr>
        <w:t xml:space="preserve"> بر صحّت مسائل آن دارد</w:t>
      </w:r>
      <w:bookmarkEnd w:id="769"/>
    </w:p>
    <w:p w:rsidR="00084FA6" w:rsidRPr="00695320" w:rsidRDefault="00084FA6" w:rsidP="00C9223B">
      <w:pPr>
        <w:pStyle w:val="a0"/>
        <w:rPr>
          <w:rStyle w:val="Char0"/>
        </w:rPr>
      </w:pPr>
      <w:r w:rsidRPr="00695320">
        <w:rPr>
          <w:rStyle w:val="Char0"/>
          <w:rtl/>
        </w:rPr>
        <w:t>مانند بارورشدن درختان که زمان زیادی از کشف آن نمی</w:t>
      </w:r>
      <w:r w:rsidR="00CE54C3">
        <w:rPr>
          <w:rStyle w:val="Char0"/>
          <w:rtl/>
        </w:rPr>
        <w:t>‌</w:t>
      </w:r>
      <w:r w:rsidRPr="00695320">
        <w:rPr>
          <w:rStyle w:val="Char0"/>
          <w:rtl/>
        </w:rPr>
        <w:t>گذرد، امّا قرآنی که بیش از 14 قرن است بر پیامبر أمّی</w:t>
      </w:r>
      <w:r w:rsidR="00656F15" w:rsidRPr="00656F15">
        <w:rPr>
          <w:rStyle w:val="Char0"/>
          <w:rFonts w:cs="CTraditional Arabic"/>
          <w:rtl/>
        </w:rPr>
        <w:t> ج</w:t>
      </w:r>
      <w:r w:rsidR="00C61D90" w:rsidRPr="00C61D90">
        <w:rPr>
          <w:rStyle w:val="Char0"/>
          <w:rtl/>
        </w:rPr>
        <w:t xml:space="preserve"> </w:t>
      </w:r>
      <w:r w:rsidRPr="00695320">
        <w:rPr>
          <w:rStyle w:val="Char0"/>
          <w:rtl/>
        </w:rPr>
        <w:t>نازل شده، این مطلب را بیان کرده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وَأَرۡسَلۡنَا </w:t>
      </w:r>
      <w:r w:rsidRPr="00C12E7C">
        <w:rPr>
          <w:rStyle w:val="Char8"/>
          <w:rFonts w:hint="cs"/>
          <w:rtl/>
        </w:rPr>
        <w:t>ٱلرِّيَٰحَ</w:t>
      </w:r>
      <w:r w:rsidRPr="00C12E7C">
        <w:rPr>
          <w:rStyle w:val="Char8"/>
          <w:rtl/>
        </w:rPr>
        <w:t xml:space="preserve"> لَوَٰقِحَ</w:t>
      </w:r>
      <w:r w:rsidRPr="00BC1762">
        <w:rPr>
          <w:rFonts w:ascii="B lotus Unc" w:hAnsi="B lotus Unc" w:cs="Traditional Arabic"/>
          <w:rtl/>
        </w:rPr>
        <w:t>﴾</w:t>
      </w:r>
      <w:r w:rsidRPr="00C12E7C">
        <w:rPr>
          <w:rStyle w:val="Char8"/>
          <w:rtl/>
        </w:rPr>
        <w:t xml:space="preserve"> </w:t>
      </w:r>
      <w:r w:rsidRPr="00C12E7C">
        <w:rPr>
          <w:rStyle w:val="Char"/>
          <w:rtl/>
        </w:rPr>
        <w:t>[الحجر: 22]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ما بادها را بارورکنند</w:t>
      </w:r>
      <w:r w:rsidRPr="00B368A2">
        <w:rPr>
          <w:rStyle w:val="Char5"/>
          <w:rFonts w:hint="cs"/>
          <w:rtl/>
        </w:rPr>
        <w:t>ۀ</w:t>
      </w:r>
      <w:r w:rsidRPr="00B368A2">
        <w:rPr>
          <w:rStyle w:val="Char5"/>
          <w:rtl/>
        </w:rPr>
        <w:t xml:space="preserve"> [ابرها و گ</w:t>
      </w:r>
      <w:r w:rsidRPr="00B368A2">
        <w:rPr>
          <w:rStyle w:val="Char5"/>
          <w:rFonts w:hint="cs"/>
          <w:rtl/>
        </w:rPr>
        <w:t>یاهان</w:t>
      </w:r>
      <w:r w:rsidRPr="00B368A2">
        <w:rPr>
          <w:rStyle w:val="Char5"/>
          <w:rtl/>
        </w:rPr>
        <w:t>] فرستاد</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و نیز آیات: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وَأَنۢبَتۡنَا فِيهَا مِن كُلِّ زَوۡجِۢ بَهِيجٖ</w:t>
      </w:r>
      <w:r w:rsidRPr="00BC1762">
        <w:rPr>
          <w:rFonts w:ascii="B lotus Unc" w:hAnsi="B lotus Unc" w:cs="Traditional Arabic"/>
          <w:rtl/>
        </w:rPr>
        <w:t>﴾</w:t>
      </w:r>
      <w:r w:rsidRPr="00C12E7C">
        <w:rPr>
          <w:rStyle w:val="Char8"/>
          <w:rtl/>
        </w:rPr>
        <w:t xml:space="preserve"> </w:t>
      </w:r>
      <w:r w:rsidRPr="00C12E7C">
        <w:rPr>
          <w:rStyle w:val="Char"/>
          <w:rtl/>
        </w:rPr>
        <w:t>[ق: 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 هر نوع [گ</w:t>
      </w:r>
      <w:r w:rsidRPr="00B368A2">
        <w:rPr>
          <w:rStyle w:val="Char5"/>
          <w:rFonts w:hint="cs"/>
          <w:rtl/>
        </w:rPr>
        <w:t>یاه</w:t>
      </w:r>
      <w:r w:rsidRPr="00B368A2">
        <w:rPr>
          <w:rStyle w:val="Char5"/>
          <w:rtl/>
        </w:rPr>
        <w:t>] خوش</w:t>
      </w:r>
      <w:r w:rsidR="00CE54C3">
        <w:rPr>
          <w:rStyle w:val="Char5"/>
          <w:rFonts w:hint="cs"/>
          <w:rtl/>
        </w:rPr>
        <w:t>‌</w:t>
      </w:r>
      <w:r w:rsidRPr="00B368A2">
        <w:rPr>
          <w:rStyle w:val="Char5"/>
          <w:rtl/>
        </w:rPr>
        <w:t>منظر در آن رو</w:t>
      </w:r>
      <w:r w:rsidRPr="00B368A2">
        <w:rPr>
          <w:rStyle w:val="Char5"/>
          <w:rFonts w:hint="cs"/>
          <w:rtl/>
        </w:rPr>
        <w:t>یاندیم.</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وَمِن كُلِّ شَيۡءٍ خَلَقۡنَا زَوۡجَيۡنِ لَعَلَّكُمۡ تَذَكَّرُونَ</w:t>
      </w:r>
      <w:r w:rsidRPr="00BC1762">
        <w:rPr>
          <w:rFonts w:ascii="B lotus Unc" w:hAnsi="B lotus Unc" w:cs="Traditional Arabic"/>
          <w:rtl/>
        </w:rPr>
        <w:t>﴾</w:t>
      </w:r>
      <w:r w:rsidRPr="00C12E7C">
        <w:rPr>
          <w:rStyle w:val="Char8"/>
          <w:rtl/>
        </w:rPr>
        <w:t xml:space="preserve"> </w:t>
      </w:r>
      <w:r w:rsidRPr="00C12E7C">
        <w:rPr>
          <w:rStyle w:val="Char"/>
          <w:rtl/>
        </w:rPr>
        <w:t>[الذ</w:t>
      </w:r>
      <w:r w:rsidRPr="00C12E7C">
        <w:rPr>
          <w:rStyle w:val="Char"/>
          <w:rFonts w:hint="cs"/>
          <w:rtl/>
        </w:rPr>
        <w:t>ّ</w:t>
      </w:r>
      <w:r w:rsidRPr="00C12E7C">
        <w:rPr>
          <w:rStyle w:val="Char"/>
          <w:rtl/>
        </w:rPr>
        <w:t>اريات: 49]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w:t>
      </w:r>
      <w:r w:rsidR="0013589D">
        <w:rPr>
          <w:rStyle w:val="Char5"/>
          <w:rtl/>
        </w:rPr>
        <w:t xml:space="preserve"> هرچیز </w:t>
      </w:r>
      <w:r w:rsidRPr="00B368A2">
        <w:rPr>
          <w:rStyle w:val="Char5"/>
          <w:rtl/>
        </w:rPr>
        <w:t>جفت آفر</w:t>
      </w:r>
      <w:r w:rsidRPr="00B368A2">
        <w:rPr>
          <w:rStyle w:val="Char5"/>
          <w:rFonts w:hint="cs"/>
          <w:rtl/>
        </w:rPr>
        <w:t>یدیم،</w:t>
      </w:r>
      <w:r w:rsidRPr="00B368A2">
        <w:rPr>
          <w:rStyle w:val="Char5"/>
          <w:rtl/>
        </w:rPr>
        <w:t xml:space="preserve"> شا</w:t>
      </w:r>
      <w:r w:rsidRPr="00B368A2">
        <w:rPr>
          <w:rStyle w:val="Char5"/>
          <w:rFonts w:hint="cs"/>
          <w:rtl/>
        </w:rPr>
        <w:t>ید</w:t>
      </w:r>
      <w:r w:rsidRPr="00B368A2">
        <w:rPr>
          <w:rStyle w:val="Char5"/>
          <w:rtl/>
        </w:rPr>
        <w:t xml:space="preserve"> شما پند گ</w:t>
      </w:r>
      <w:r w:rsidRPr="00B368A2">
        <w:rPr>
          <w:rStyle w:val="Char5"/>
          <w:rFonts w:hint="cs"/>
          <w:rtl/>
        </w:rPr>
        <w:t>یرید.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سُبۡحَٰنَ </w:t>
      </w:r>
      <w:r w:rsidRPr="00C12E7C">
        <w:rPr>
          <w:rStyle w:val="Char8"/>
          <w:rFonts w:hint="cs"/>
          <w:rtl/>
        </w:rPr>
        <w:t>ٱلَّذِي</w:t>
      </w:r>
      <w:r w:rsidRPr="00C12E7C">
        <w:rPr>
          <w:rStyle w:val="Char8"/>
          <w:rtl/>
        </w:rPr>
        <w:t xml:space="preserve"> خَلَقَ </w:t>
      </w:r>
      <w:r w:rsidRPr="00C12E7C">
        <w:rPr>
          <w:rStyle w:val="Char8"/>
          <w:rFonts w:hint="cs"/>
          <w:rtl/>
        </w:rPr>
        <w:t>ٱلۡأَزۡوَٰجَ</w:t>
      </w:r>
      <w:r w:rsidRPr="00C12E7C">
        <w:rPr>
          <w:rStyle w:val="Char8"/>
          <w:rtl/>
        </w:rPr>
        <w:t xml:space="preserve"> كُلَّهَا</w:t>
      </w:r>
      <w:r w:rsidRPr="00BC1762">
        <w:rPr>
          <w:rFonts w:ascii="B lotus Unc" w:hAnsi="B lotus Unc" w:cs="Traditional Arabic"/>
          <w:rtl/>
        </w:rPr>
        <w:t>﴾</w:t>
      </w:r>
      <w:r w:rsidRPr="00C12E7C">
        <w:rPr>
          <w:rStyle w:val="Char8"/>
          <w:rtl/>
        </w:rPr>
        <w:t xml:space="preserve"> </w:t>
      </w:r>
      <w:r w:rsidRPr="00C12E7C">
        <w:rPr>
          <w:rStyle w:val="Char"/>
          <w:rtl/>
        </w:rPr>
        <w:t>[يس: 36]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«منز</w:t>
      </w:r>
      <w:r w:rsidRPr="00B368A2">
        <w:rPr>
          <w:rStyle w:val="Char5"/>
          <w:rFonts w:hint="cs"/>
          <w:rtl/>
        </w:rPr>
        <w:t>ّ</w:t>
      </w:r>
      <w:r w:rsidRPr="00B368A2">
        <w:rPr>
          <w:rStyle w:val="Char5"/>
          <w:rtl/>
        </w:rPr>
        <w:t xml:space="preserve">ه است </w:t>
      </w:r>
      <w:r w:rsidRPr="00B368A2">
        <w:rPr>
          <w:rStyle w:val="Char5"/>
          <w:rFonts w:hint="cs"/>
          <w:rtl/>
        </w:rPr>
        <w:t>ذاتی‌ که</w:t>
      </w:r>
      <w:r w:rsidRPr="00B368A2">
        <w:rPr>
          <w:rStyle w:val="Char5"/>
          <w:rtl/>
        </w:rPr>
        <w:t xml:space="preserve"> هم</w:t>
      </w:r>
      <w:r w:rsidRPr="00B368A2">
        <w:rPr>
          <w:rStyle w:val="Char5"/>
          <w:rFonts w:hint="cs"/>
          <w:rtl/>
        </w:rPr>
        <w:t>ۀ</w:t>
      </w:r>
      <w:r w:rsidRPr="00B368A2">
        <w:rPr>
          <w:rStyle w:val="Char5"/>
          <w:rtl/>
        </w:rPr>
        <w:t xml:space="preserve"> جفت‌ها را آفر</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پیش از اینکه علوم تجربی برای ما اثبات نماید، پروردگار جهانیان فرمود که هر گیاهی، جنس نر و ماده دارد.</w:t>
      </w:r>
    </w:p>
    <w:p w:rsidR="00084FA6" w:rsidRPr="00695320" w:rsidRDefault="00084FA6" w:rsidP="00084FA6">
      <w:pPr>
        <w:ind w:firstLine="237"/>
        <w:jc w:val="both"/>
        <w:rPr>
          <w:rStyle w:val="Char0"/>
          <w:rtl/>
        </w:rPr>
      </w:pPr>
      <w:r w:rsidRPr="00695320">
        <w:rPr>
          <w:rStyle w:val="Char0"/>
          <w:rtl/>
        </w:rPr>
        <w:t>برخی از اروپایی</w:t>
      </w:r>
      <w:r w:rsidR="00CE54C3">
        <w:rPr>
          <w:rStyle w:val="Char0"/>
          <w:rtl/>
        </w:rPr>
        <w:t>‌</w:t>
      </w:r>
      <w:r w:rsidRPr="00695320">
        <w:rPr>
          <w:rStyle w:val="Char0"/>
          <w:rtl/>
        </w:rPr>
        <w:t>ها وقتی دیدند که قرآن کریم دریا را به طور شفّاف و دقیق توصیف نموده است</w:t>
      </w:r>
      <w:r w:rsidR="00C12E7C">
        <w:rPr>
          <w:rStyle w:val="Char0"/>
          <w:rtl/>
        </w:rPr>
        <w:t xml:space="preserve"> درحالی </w:t>
      </w:r>
      <w:r w:rsidRPr="00695320">
        <w:rPr>
          <w:rStyle w:val="Char0"/>
          <w:rtl/>
        </w:rPr>
        <w:t>که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هرگز وارد دریا نشدند، دین اسلام را پذیرفتند. به عنوان مثال، در قرآن کریم می</w:t>
      </w:r>
      <w:r w:rsidR="00CE54C3">
        <w:rPr>
          <w:rStyle w:val="Char0"/>
          <w:rtl/>
        </w:rPr>
        <w:t>‌</w:t>
      </w:r>
      <w:r w:rsidRPr="00695320">
        <w:rPr>
          <w:rStyle w:val="Char0"/>
          <w:rtl/>
        </w:rPr>
        <w:t>خوانیم:</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أَوۡ كَظُلُمَٰتٖ فِي بَحۡرٖ لُّجِّيّٖ يَغۡشَىٰهُ مَوۡجٞ مِّن فَوۡقِهِ</w:t>
      </w:r>
      <w:r w:rsidRPr="00C12E7C">
        <w:rPr>
          <w:rStyle w:val="Char8"/>
          <w:rFonts w:hint="cs"/>
          <w:rtl/>
        </w:rPr>
        <w:t>ۦ</w:t>
      </w:r>
      <w:r w:rsidRPr="00C12E7C">
        <w:rPr>
          <w:rStyle w:val="Char8"/>
          <w:rtl/>
        </w:rPr>
        <w:t xml:space="preserve"> مَوۡجٞ مِّن فَوۡقِهِ</w:t>
      </w:r>
      <w:r w:rsidRPr="00C12E7C">
        <w:rPr>
          <w:rStyle w:val="Char8"/>
          <w:rFonts w:hint="cs"/>
          <w:rtl/>
        </w:rPr>
        <w:t>ۦ</w:t>
      </w:r>
      <w:r w:rsidRPr="00C12E7C">
        <w:rPr>
          <w:rStyle w:val="Char8"/>
          <w:rtl/>
        </w:rPr>
        <w:t xml:space="preserve"> سَحَابٞۚ ظُلُمَٰتُۢ بَعۡضُهَا فَوۡقَ بَعۡضٍ إِذَآ أَخۡرَجَ يَدَهُ</w:t>
      </w:r>
      <w:r w:rsidRPr="00C12E7C">
        <w:rPr>
          <w:rStyle w:val="Char8"/>
          <w:rFonts w:hint="cs"/>
          <w:rtl/>
        </w:rPr>
        <w:t>ۥ</w:t>
      </w:r>
      <w:r w:rsidRPr="00C12E7C">
        <w:rPr>
          <w:rStyle w:val="Char8"/>
          <w:rtl/>
        </w:rPr>
        <w:t xml:space="preserve"> لَمۡ يَكَدۡ يَرَىٰهَاۗ </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ور: 40]</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w:t>
      </w:r>
      <w:r w:rsidRPr="00B368A2">
        <w:rPr>
          <w:rStyle w:val="Char5"/>
          <w:rFonts w:hint="cs"/>
          <w:rtl/>
        </w:rPr>
        <w:t>یا</w:t>
      </w:r>
      <w:r w:rsidRPr="00B368A2">
        <w:rPr>
          <w:rStyle w:val="Char5"/>
          <w:rtl/>
        </w:rPr>
        <w:t xml:space="preserve"> [اعمالشان] همچون تار</w:t>
      </w:r>
      <w:r w:rsidRPr="00B368A2">
        <w:rPr>
          <w:rStyle w:val="Char5"/>
          <w:rFonts w:hint="cs"/>
          <w:rtl/>
        </w:rPr>
        <w:t>یکی‌هایی بوده</w:t>
      </w:r>
      <w:r w:rsidRPr="00B368A2">
        <w:rPr>
          <w:rStyle w:val="Char5"/>
          <w:rtl/>
        </w:rPr>
        <w:t xml:space="preserve"> در در</w:t>
      </w:r>
      <w:r w:rsidRPr="00B368A2">
        <w:rPr>
          <w:rStyle w:val="Char5"/>
          <w:rFonts w:hint="cs"/>
          <w:rtl/>
        </w:rPr>
        <w:t>یایی</w:t>
      </w:r>
      <w:r w:rsidRPr="00B368A2">
        <w:rPr>
          <w:rStyle w:val="Char5"/>
          <w:rtl/>
        </w:rPr>
        <w:t xml:space="preserve"> پهناور که موج آن را پوشانده و بر فراز</w:t>
      </w:r>
      <w:r w:rsidRPr="00B368A2">
        <w:rPr>
          <w:rStyle w:val="Char5"/>
          <w:rFonts w:hint="cs"/>
          <w:rtl/>
        </w:rPr>
        <w:t>ش</w:t>
      </w:r>
      <w:r w:rsidRPr="00B368A2">
        <w:rPr>
          <w:rStyle w:val="Char5"/>
          <w:rtl/>
        </w:rPr>
        <w:t xml:space="preserve"> موج د</w:t>
      </w:r>
      <w:r w:rsidRPr="00B368A2">
        <w:rPr>
          <w:rStyle w:val="Char5"/>
          <w:rFonts w:hint="cs"/>
          <w:rtl/>
        </w:rPr>
        <w:t>یگری</w:t>
      </w:r>
      <w:r w:rsidRPr="00B368A2">
        <w:rPr>
          <w:rStyle w:val="Char5"/>
          <w:rtl/>
        </w:rPr>
        <w:t xml:space="preserve"> است، [و] بر </w:t>
      </w:r>
      <w:r w:rsidRPr="00B368A2">
        <w:rPr>
          <w:rStyle w:val="Char5"/>
          <w:rFonts w:hint="cs"/>
          <w:rtl/>
        </w:rPr>
        <w:t xml:space="preserve">بالای </w:t>
      </w:r>
      <w:r w:rsidRPr="00B368A2">
        <w:rPr>
          <w:rStyle w:val="Char5"/>
          <w:rtl/>
        </w:rPr>
        <w:t>آن ابر</w:t>
      </w:r>
      <w:r w:rsidRPr="00B368A2">
        <w:rPr>
          <w:rStyle w:val="Char5"/>
          <w:rFonts w:hint="cs"/>
          <w:rtl/>
        </w:rPr>
        <w:t>ی</w:t>
      </w:r>
      <w:r w:rsidRPr="00B368A2">
        <w:rPr>
          <w:rStyle w:val="Char5"/>
          <w:rtl/>
        </w:rPr>
        <w:t xml:space="preserve"> [تار</w:t>
      </w:r>
      <w:r w:rsidRPr="00B368A2">
        <w:rPr>
          <w:rStyle w:val="Char5"/>
          <w:rFonts w:hint="cs"/>
          <w:rtl/>
        </w:rPr>
        <w:t>یک</w:t>
      </w:r>
      <w:r w:rsidRPr="00B368A2">
        <w:rPr>
          <w:rStyle w:val="Char5"/>
          <w:rtl/>
        </w:rPr>
        <w:t xml:space="preserve">] </w:t>
      </w:r>
      <w:r w:rsidRPr="00B368A2">
        <w:rPr>
          <w:rStyle w:val="Char5"/>
          <w:rFonts w:hint="cs"/>
          <w:rtl/>
        </w:rPr>
        <w:t>قرار دارد؛</w:t>
      </w:r>
      <w:r w:rsidRPr="00B368A2">
        <w:rPr>
          <w:rStyle w:val="Char5"/>
          <w:rtl/>
        </w:rPr>
        <w:t xml:space="preserve"> تار</w:t>
      </w:r>
      <w:r w:rsidRPr="00B368A2">
        <w:rPr>
          <w:rStyle w:val="Char5"/>
          <w:rFonts w:hint="cs"/>
          <w:rtl/>
        </w:rPr>
        <w:t>یکی‌هایی</w:t>
      </w:r>
      <w:r w:rsidRPr="00B368A2">
        <w:rPr>
          <w:rStyle w:val="Char5"/>
          <w:rtl/>
        </w:rPr>
        <w:t xml:space="preserve"> است </w:t>
      </w:r>
      <w:r w:rsidRPr="00B368A2">
        <w:rPr>
          <w:rStyle w:val="Char5"/>
          <w:rFonts w:hint="cs"/>
          <w:rtl/>
        </w:rPr>
        <w:t>یکی</w:t>
      </w:r>
      <w:r w:rsidRPr="00B368A2">
        <w:rPr>
          <w:rStyle w:val="Char5"/>
          <w:rtl/>
        </w:rPr>
        <w:t xml:space="preserve"> بر فراز د</w:t>
      </w:r>
      <w:r w:rsidRPr="00B368A2">
        <w:rPr>
          <w:rStyle w:val="Char5"/>
          <w:rFonts w:hint="cs"/>
          <w:rtl/>
        </w:rPr>
        <w:t>یگری،</w:t>
      </w:r>
      <w:r w:rsidRPr="00B368A2">
        <w:rPr>
          <w:rStyle w:val="Char5"/>
          <w:rtl/>
        </w:rPr>
        <w:t xml:space="preserve"> [</w:t>
      </w:r>
      <w:r w:rsidRPr="00B368A2">
        <w:rPr>
          <w:rStyle w:val="Char5"/>
          <w:rFonts w:hint="cs"/>
          <w:rtl/>
        </w:rPr>
        <w:t>به گونه</w:t>
      </w:r>
      <w:r w:rsidR="00CE54C3">
        <w:rPr>
          <w:rStyle w:val="Char5"/>
          <w:rFonts w:hint="cs"/>
          <w:rtl/>
        </w:rPr>
        <w:t>‌</w:t>
      </w:r>
      <w:r w:rsidRPr="00B368A2">
        <w:rPr>
          <w:rStyle w:val="Char5"/>
          <w:rFonts w:hint="cs"/>
          <w:rtl/>
        </w:rPr>
        <w:t>ای</w:t>
      </w:r>
      <w:r w:rsidRPr="00B368A2">
        <w:rPr>
          <w:rStyle w:val="Char5"/>
          <w:rtl/>
        </w:rPr>
        <w:t xml:space="preserve"> که]</w:t>
      </w:r>
      <w:r w:rsidR="005E62E2">
        <w:rPr>
          <w:rStyle w:val="Char5"/>
          <w:rtl/>
        </w:rPr>
        <w:t xml:space="preserve"> هرگاه </w:t>
      </w:r>
      <w:r w:rsidRPr="00B368A2">
        <w:rPr>
          <w:rStyle w:val="Char5"/>
          <w:rtl/>
        </w:rPr>
        <w:t>دست خود را ب</w:t>
      </w:r>
      <w:r w:rsidRPr="00B368A2">
        <w:rPr>
          <w:rStyle w:val="Char5"/>
          <w:rFonts w:hint="cs"/>
          <w:rtl/>
        </w:rPr>
        <w:t>یرون</w:t>
      </w:r>
      <w:r w:rsidRPr="00B368A2">
        <w:rPr>
          <w:rStyle w:val="Char5"/>
          <w:rtl/>
        </w:rPr>
        <w:t xml:space="preserve"> آورد، ممکن ن</w:t>
      </w:r>
      <w:r w:rsidRPr="00B368A2">
        <w:rPr>
          <w:rStyle w:val="Char5"/>
          <w:rFonts w:hint="cs"/>
          <w:rtl/>
        </w:rPr>
        <w:t>یست</w:t>
      </w:r>
      <w:r w:rsidRPr="00B368A2">
        <w:rPr>
          <w:rStyle w:val="Char5"/>
          <w:rtl/>
        </w:rPr>
        <w:t xml:space="preserve"> آن را بب</w:t>
      </w:r>
      <w:r w:rsidRPr="00B368A2">
        <w:rPr>
          <w:rStyle w:val="Char5"/>
          <w:rFonts w:hint="cs"/>
          <w:rtl/>
        </w:rPr>
        <w:t>یند.</w:t>
      </w:r>
      <w:r w:rsidRPr="00B368A2">
        <w:rPr>
          <w:rStyle w:val="Char5"/>
          <w:rFonts w:hint="eastAsia"/>
          <w:rtl/>
        </w:rPr>
        <w:t>»</w:t>
      </w:r>
      <w:r w:rsidRPr="007F2722">
        <w:rPr>
          <w:rStyle w:val="Char0"/>
          <w:vertAlign w:val="superscript"/>
          <w:rtl/>
        </w:rPr>
        <w:footnoteReference w:id="947"/>
      </w:r>
    </w:p>
    <w:p w:rsidR="00084FA6" w:rsidRDefault="00084FA6" w:rsidP="00084FA6">
      <w:pPr>
        <w:ind w:firstLine="237"/>
        <w:jc w:val="both"/>
        <w:rPr>
          <w:rStyle w:val="Char0"/>
          <w:rtl/>
        </w:rPr>
      </w:pPr>
      <w:r w:rsidRPr="00695320">
        <w:rPr>
          <w:rStyle w:val="Char0"/>
          <w:rtl/>
        </w:rPr>
        <w:t>نمونه</w:t>
      </w:r>
      <w:r w:rsidR="00CE54C3">
        <w:rPr>
          <w:rStyle w:val="Char0"/>
          <w:rtl/>
        </w:rPr>
        <w:t>‌</w:t>
      </w:r>
      <w:r w:rsidRPr="00695320">
        <w:rPr>
          <w:rStyle w:val="Char0"/>
          <w:rtl/>
        </w:rPr>
        <w:t>ها و مطالبی آورده شد که نشان می</w:t>
      </w:r>
      <w:r w:rsidR="00CE54C3">
        <w:rPr>
          <w:rStyle w:val="Char0"/>
          <w:rtl/>
        </w:rPr>
        <w:t>‌</w:t>
      </w:r>
      <w:r w:rsidRPr="00695320">
        <w:rPr>
          <w:rStyle w:val="Char0"/>
          <w:rtl/>
        </w:rPr>
        <w:t>داد اسلام دین علم است و إن شاء الله در مباحث پیش رو، موارد بیشتری بیان خواهد شد.</w:t>
      </w:r>
    </w:p>
    <w:p w:rsidR="00C9223B" w:rsidRDefault="00C9223B">
      <w:pPr>
        <w:bidi w:val="0"/>
        <w:spacing w:after="200" w:line="276" w:lineRule="auto"/>
        <w:ind w:firstLine="0"/>
        <w:jc w:val="left"/>
        <w:rPr>
          <w:rStyle w:val="Char0"/>
          <w:rtl/>
        </w:rPr>
      </w:pPr>
      <w:r>
        <w:rPr>
          <w:rStyle w:val="Char0"/>
          <w:rtl/>
        </w:rPr>
        <w:br w:type="page"/>
      </w:r>
    </w:p>
    <w:p w:rsidR="00084FA6" w:rsidRPr="00BC1762" w:rsidRDefault="00084FA6" w:rsidP="00C9223B">
      <w:pPr>
        <w:pStyle w:val="a1"/>
        <w:rPr>
          <w:rtl/>
        </w:rPr>
      </w:pPr>
      <w:bookmarkStart w:id="770" w:name="_Toc493430634"/>
      <w:r w:rsidRPr="00BC1762">
        <w:rPr>
          <w:rtl/>
        </w:rPr>
        <w:t>مبحث سوم:</w:t>
      </w:r>
      <w:r w:rsidR="00C9223B">
        <w:rPr>
          <w:rFonts w:hint="cs"/>
          <w:rtl/>
        </w:rPr>
        <w:br/>
      </w:r>
      <w:r w:rsidRPr="00BC1762">
        <w:rPr>
          <w:rtl/>
        </w:rPr>
        <w:t>اسلام و کار</w:t>
      </w:r>
      <w:bookmarkEnd w:id="770"/>
    </w:p>
    <w:p w:rsidR="00084FA6" w:rsidRPr="00BC1762" w:rsidRDefault="00084FA6" w:rsidP="00C9223B">
      <w:pPr>
        <w:pStyle w:val="a2"/>
        <w:rPr>
          <w:rtl/>
        </w:rPr>
      </w:pPr>
      <w:bookmarkStart w:id="771" w:name="_Toc493430635"/>
      <w:r w:rsidRPr="00BC1762">
        <w:rPr>
          <w:rtl/>
        </w:rPr>
        <w:t>مقدّمه: جایگاه و مفهوم کار و عمل از دیدگاه اسلام</w:t>
      </w:r>
      <w:bookmarkEnd w:id="771"/>
    </w:p>
    <w:p w:rsidR="00084FA6" w:rsidRPr="00BC1762" w:rsidRDefault="00DA1E44" w:rsidP="00C9223B">
      <w:pPr>
        <w:pStyle w:val="a2"/>
        <w:rPr>
          <w:rtl/>
        </w:rPr>
      </w:pPr>
      <w:bookmarkStart w:id="772" w:name="_Toc493430636"/>
      <w:r>
        <w:rPr>
          <w:rFonts w:hint="cs"/>
          <w:rtl/>
        </w:rPr>
        <w:t>1-</w:t>
      </w:r>
      <w:r w:rsidR="00C9223B">
        <w:rPr>
          <w:rFonts w:hint="cs"/>
          <w:rtl/>
        </w:rPr>
        <w:t xml:space="preserve"> </w:t>
      </w:r>
      <w:r w:rsidR="00084FA6" w:rsidRPr="00BC1762">
        <w:rPr>
          <w:rtl/>
        </w:rPr>
        <w:t>جایگاه کار در دین اسلام</w:t>
      </w:r>
      <w:bookmarkEnd w:id="772"/>
    </w:p>
    <w:p w:rsidR="00084FA6" w:rsidRPr="00695320" w:rsidRDefault="00084FA6" w:rsidP="00084FA6">
      <w:pPr>
        <w:ind w:firstLine="237"/>
        <w:jc w:val="both"/>
        <w:rPr>
          <w:rStyle w:val="Char0"/>
          <w:rtl/>
        </w:rPr>
      </w:pPr>
      <w:r w:rsidRPr="00695320">
        <w:rPr>
          <w:rStyle w:val="Char0"/>
          <w:rtl/>
        </w:rPr>
        <w:t>اسلام دین عزّت و کرامت و دین برتری و منزلت و دین تلاش و کوشش است و نه دین خواری و تنبلی و تن</w:t>
      </w:r>
      <w:r w:rsidR="00CE54C3">
        <w:rPr>
          <w:rStyle w:val="Char0"/>
          <w:rtl/>
        </w:rPr>
        <w:t>‌</w:t>
      </w:r>
      <w:r w:rsidRPr="00695320">
        <w:rPr>
          <w:rStyle w:val="Char0"/>
          <w:rtl/>
        </w:rPr>
        <w:t>آسایی.</w:t>
      </w:r>
    </w:p>
    <w:p w:rsidR="00084FA6" w:rsidRPr="00695320" w:rsidRDefault="00084FA6" w:rsidP="00084FA6">
      <w:pPr>
        <w:ind w:firstLine="237"/>
        <w:jc w:val="both"/>
        <w:rPr>
          <w:rStyle w:val="Char0"/>
          <w:rtl/>
        </w:rPr>
      </w:pPr>
      <w:r w:rsidRPr="00695320">
        <w:rPr>
          <w:rStyle w:val="Char0"/>
          <w:rtl/>
        </w:rPr>
        <w:t xml:space="preserve">از دیدگاه اسلام، عمل ارزشی فراوان و جایگاه متمایزی دارد و دین اسلام برای </w:t>
      </w:r>
      <w:r w:rsidRPr="00695320">
        <w:rPr>
          <w:rStyle w:val="Char0"/>
          <w:rFonts w:hint="cs"/>
          <w:rtl/>
        </w:rPr>
        <w:t>کار و تلاش</w:t>
      </w:r>
      <w:r w:rsidRPr="00695320">
        <w:rPr>
          <w:rStyle w:val="Char0"/>
          <w:rtl/>
        </w:rPr>
        <w:t>، شیوه</w:t>
      </w:r>
      <w:r w:rsidR="00CE54C3">
        <w:rPr>
          <w:rStyle w:val="Char0"/>
          <w:rtl/>
        </w:rPr>
        <w:t>‌</w:t>
      </w:r>
      <w:r w:rsidRPr="00695320">
        <w:rPr>
          <w:rStyle w:val="Char0"/>
          <w:rtl/>
        </w:rPr>
        <w:t>ای جذّاب و کامل ترسیم نموده که</w:t>
      </w:r>
      <w:r w:rsidR="0013589D">
        <w:rPr>
          <w:rStyle w:val="Char0"/>
          <w:rtl/>
        </w:rPr>
        <w:t xml:space="preserve"> براساس </w:t>
      </w:r>
      <w:r w:rsidRPr="00695320">
        <w:rPr>
          <w:rStyle w:val="Char0"/>
          <w:rtl/>
        </w:rPr>
        <w:t>تعادل و برابری میان حقوق کارگران و صاحبان کار است.</w:t>
      </w:r>
    </w:p>
    <w:p w:rsidR="00084FA6" w:rsidRPr="00695320" w:rsidRDefault="00084FA6" w:rsidP="00084FA6">
      <w:pPr>
        <w:ind w:firstLine="237"/>
        <w:jc w:val="both"/>
        <w:rPr>
          <w:rStyle w:val="Char0"/>
          <w:rtl/>
        </w:rPr>
      </w:pPr>
      <w:r w:rsidRPr="00695320">
        <w:rPr>
          <w:rStyle w:val="Char0"/>
          <w:rtl/>
        </w:rPr>
        <w:t>همچنین اسلام تأکید بر رعایت حقوق انسان و تکریم و ارزش وی دارد تا عضوی مفید در این دنیا باشد.</w:t>
      </w:r>
    </w:p>
    <w:p w:rsidR="00084FA6" w:rsidRPr="00695320" w:rsidRDefault="00084FA6" w:rsidP="00084FA6">
      <w:pPr>
        <w:ind w:firstLine="237"/>
        <w:jc w:val="both"/>
        <w:rPr>
          <w:rStyle w:val="Char0"/>
          <w:rtl/>
        </w:rPr>
      </w:pPr>
      <w:r w:rsidRPr="00695320">
        <w:rPr>
          <w:rStyle w:val="Char0"/>
          <w:rtl/>
        </w:rPr>
        <w:t xml:space="preserve">وضعیّت کار و اشتغال از اموری است که تمدّن اسلامی توجّه فراوانی به </w:t>
      </w:r>
      <w:r w:rsidRPr="00695320">
        <w:rPr>
          <w:rStyle w:val="Char0"/>
          <w:rFonts w:hint="cs"/>
          <w:rtl/>
        </w:rPr>
        <w:t>این موضوع</w:t>
      </w:r>
      <w:r w:rsidRPr="00695320">
        <w:rPr>
          <w:rStyle w:val="Char0"/>
          <w:rtl/>
        </w:rPr>
        <w:t xml:space="preserve"> نموده؛ آن هم با پیگیری تغییر و تحوّلات</w:t>
      </w:r>
      <w:r w:rsidRPr="00695320">
        <w:rPr>
          <w:rStyle w:val="Char0"/>
          <w:rFonts w:hint="cs"/>
          <w:rtl/>
        </w:rPr>
        <w:t>ش</w:t>
      </w:r>
      <w:r w:rsidRPr="00695320">
        <w:rPr>
          <w:rStyle w:val="Char0"/>
          <w:rtl/>
        </w:rPr>
        <w:t xml:space="preserve"> و همگام</w:t>
      </w:r>
      <w:r w:rsidR="00CE54C3">
        <w:rPr>
          <w:rStyle w:val="Char0"/>
          <w:rtl/>
        </w:rPr>
        <w:t>‌</w:t>
      </w:r>
      <w:r w:rsidRPr="00695320">
        <w:rPr>
          <w:rStyle w:val="Char0"/>
          <w:rtl/>
        </w:rPr>
        <w:t xml:space="preserve">شدنش با احکام و ضوابط و توجّه بسیار بر رعایت نیازهای کارگر و </w:t>
      </w:r>
      <w:r w:rsidRPr="00695320">
        <w:rPr>
          <w:rStyle w:val="Char0"/>
          <w:rFonts w:hint="cs"/>
          <w:rtl/>
        </w:rPr>
        <w:t>کارفرما</w:t>
      </w:r>
      <w:r w:rsidRPr="00695320">
        <w:rPr>
          <w:rStyle w:val="Char0"/>
          <w:rtl/>
        </w:rPr>
        <w:t>.</w:t>
      </w:r>
    </w:p>
    <w:p w:rsidR="00084FA6" w:rsidRPr="00695320" w:rsidRDefault="00084FA6" w:rsidP="00084FA6">
      <w:pPr>
        <w:ind w:firstLine="237"/>
        <w:jc w:val="both"/>
        <w:rPr>
          <w:rStyle w:val="Char0"/>
          <w:rtl/>
        </w:rPr>
      </w:pPr>
      <w:r w:rsidRPr="00695320">
        <w:rPr>
          <w:rStyle w:val="Char0"/>
          <w:rtl/>
        </w:rPr>
        <w:t>یکی از امتیازات سازمان کار در اسلام، اکرام کارگران و دعوت آشکار به کار حرفه</w:t>
      </w:r>
      <w:r w:rsidR="00CE54C3">
        <w:rPr>
          <w:rStyle w:val="Char0"/>
          <w:rtl/>
        </w:rPr>
        <w:t>‌</w:t>
      </w:r>
      <w:r w:rsidRPr="00695320">
        <w:rPr>
          <w:rStyle w:val="Char0"/>
          <w:rtl/>
        </w:rPr>
        <w:t>ای و صنعت و اعتبار آن به عنوان وسیله</w:t>
      </w:r>
      <w:r w:rsidR="00CE54C3">
        <w:rPr>
          <w:rStyle w:val="Char0"/>
          <w:rtl/>
        </w:rPr>
        <w:t>‌</w:t>
      </w:r>
      <w:r w:rsidRPr="00695320">
        <w:rPr>
          <w:rStyle w:val="Char0"/>
          <w:rtl/>
        </w:rPr>
        <w:t>ای مهم و باارزش برای</w:t>
      </w:r>
      <w:r w:rsidR="00E4675F">
        <w:rPr>
          <w:rStyle w:val="Char0"/>
          <w:rtl/>
        </w:rPr>
        <w:t xml:space="preserve"> هرکس </w:t>
      </w:r>
      <w:r w:rsidRPr="00695320">
        <w:rPr>
          <w:rStyle w:val="Char0"/>
          <w:rtl/>
        </w:rPr>
        <w:t>که توانایی انجامش را دارد و نیز لحاظ</w:t>
      </w:r>
      <w:r w:rsidR="00CE54C3">
        <w:rPr>
          <w:rStyle w:val="Char0"/>
          <w:rtl/>
        </w:rPr>
        <w:t>‌</w:t>
      </w:r>
      <w:r w:rsidRPr="00695320">
        <w:rPr>
          <w:rStyle w:val="Char0"/>
          <w:rtl/>
        </w:rPr>
        <w:t>کردن آن به عنوان صفتی از صفات مسلمانانی که زندگی شرافتمند</w:t>
      </w:r>
      <w:r w:rsidRPr="00695320">
        <w:rPr>
          <w:rStyle w:val="Char0"/>
          <w:rFonts w:hint="cs"/>
          <w:rtl/>
        </w:rPr>
        <w:t>ا</w:t>
      </w:r>
      <w:r w:rsidRPr="00695320">
        <w:rPr>
          <w:rStyle w:val="Char0"/>
          <w:rtl/>
        </w:rPr>
        <w:t>نه</w:t>
      </w:r>
      <w:r w:rsidRPr="00695320">
        <w:rPr>
          <w:rStyle w:val="Char0"/>
          <w:rFonts w:hint="cs"/>
          <w:cs/>
        </w:rPr>
        <w:t>‎</w:t>
      </w:r>
      <w:r w:rsidRPr="00695320">
        <w:rPr>
          <w:rStyle w:val="Char0"/>
          <w:rtl/>
        </w:rPr>
        <w:t>ای دارند، است.</w:t>
      </w:r>
      <w:r w:rsidRPr="007F2722">
        <w:rPr>
          <w:rStyle w:val="Char0"/>
          <w:vertAlign w:val="superscript"/>
          <w:rtl/>
        </w:rPr>
        <w:footnoteReference w:id="948"/>
      </w:r>
    </w:p>
    <w:p w:rsidR="00084FA6" w:rsidRPr="00695320" w:rsidRDefault="00084FA6" w:rsidP="00084FA6">
      <w:pPr>
        <w:ind w:firstLine="237"/>
        <w:jc w:val="both"/>
        <w:rPr>
          <w:rStyle w:val="Char0"/>
          <w:rtl/>
        </w:rPr>
      </w:pPr>
      <w:r w:rsidRPr="00695320">
        <w:rPr>
          <w:rStyle w:val="Char0"/>
          <w:rtl/>
        </w:rPr>
        <w:t>در پاراگراف</w:t>
      </w:r>
      <w:r w:rsidR="00CE54C3">
        <w:rPr>
          <w:rStyle w:val="Char0"/>
          <w:rtl/>
        </w:rPr>
        <w:t>‌</w:t>
      </w:r>
      <w:r w:rsidRPr="00695320">
        <w:rPr>
          <w:rStyle w:val="Char0"/>
          <w:rtl/>
        </w:rPr>
        <w:t>های پیش رو، این مطلب روشن خواهد گشت.</w:t>
      </w:r>
    </w:p>
    <w:p w:rsidR="00084FA6" w:rsidRPr="00BC1762" w:rsidRDefault="00231BE4" w:rsidP="00231BE4">
      <w:pPr>
        <w:pStyle w:val="a2"/>
        <w:rPr>
          <w:rtl/>
        </w:rPr>
      </w:pPr>
      <w:bookmarkStart w:id="773" w:name="_Toc493430637"/>
      <w:r>
        <w:rPr>
          <w:rFonts w:hint="cs"/>
          <w:rtl/>
        </w:rPr>
        <w:t xml:space="preserve">2- </w:t>
      </w:r>
      <w:r w:rsidR="00084FA6" w:rsidRPr="00BC1762">
        <w:rPr>
          <w:rtl/>
        </w:rPr>
        <w:t>مفهوم کار و عمل</w:t>
      </w:r>
      <w:r w:rsidR="00084FA6" w:rsidRPr="00BC1762">
        <w:rPr>
          <w:rFonts w:hint="cs"/>
          <w:rtl/>
        </w:rPr>
        <w:t xml:space="preserve"> </w:t>
      </w:r>
      <w:r w:rsidR="00084FA6" w:rsidRPr="00BC1762">
        <w:rPr>
          <w:rtl/>
        </w:rPr>
        <w:t>در اسلام و موارد مربوط به آن</w:t>
      </w:r>
      <w:bookmarkEnd w:id="773"/>
    </w:p>
    <w:p w:rsidR="00084FA6" w:rsidRPr="00695320" w:rsidRDefault="00084FA6" w:rsidP="00084FA6">
      <w:pPr>
        <w:ind w:firstLine="237"/>
        <w:jc w:val="both"/>
        <w:rPr>
          <w:rStyle w:val="Char0"/>
          <w:rtl/>
        </w:rPr>
      </w:pPr>
      <w:r w:rsidRPr="00695320">
        <w:rPr>
          <w:rStyle w:val="Char0"/>
          <w:rtl/>
        </w:rPr>
        <w:t>در این گفتار، تعریف عمل و کار، موارد مربوط به آن و نیز اصطلاحاتی که مستقیما</w:t>
      </w:r>
      <w:r w:rsidRPr="00695320">
        <w:rPr>
          <w:rStyle w:val="Char0"/>
          <w:rFonts w:hint="cs"/>
          <w:rtl/>
        </w:rPr>
        <w:t>ً</w:t>
      </w:r>
      <w:r w:rsidRPr="00695320">
        <w:rPr>
          <w:rStyle w:val="Char0"/>
          <w:rtl/>
        </w:rPr>
        <w:t xml:space="preserve"> با کار و صاحب کار ارتباط دارند، مورد بررسی قرار خواهد گرفت.</w:t>
      </w:r>
    </w:p>
    <w:p w:rsidR="00084FA6" w:rsidRPr="00695320" w:rsidRDefault="00084FA6" w:rsidP="00084FA6">
      <w:pPr>
        <w:ind w:firstLine="237"/>
        <w:jc w:val="both"/>
        <w:rPr>
          <w:rStyle w:val="Char0"/>
          <w:rtl/>
        </w:rPr>
      </w:pPr>
      <w:r w:rsidRPr="00695320">
        <w:rPr>
          <w:rStyle w:val="Char0"/>
          <w:rtl/>
        </w:rPr>
        <w:t>اصطلاحاتی مترادف و متداخل که مفاهیمی نزدیک به هم دارند؛ مانند صنعت، حرفه و مهنت.</w:t>
      </w:r>
    </w:p>
    <w:p w:rsidR="00084FA6" w:rsidRPr="00695320" w:rsidRDefault="00231BE4" w:rsidP="00231BE4">
      <w:pPr>
        <w:pStyle w:val="a0"/>
        <w:rPr>
          <w:rStyle w:val="Char0"/>
        </w:rPr>
      </w:pPr>
      <w:r w:rsidRPr="00231BE4">
        <w:rPr>
          <w:rStyle w:val="Char4"/>
          <w:rFonts w:hint="cs"/>
          <w:rtl/>
        </w:rPr>
        <w:t xml:space="preserve">أ- </w:t>
      </w:r>
      <w:r w:rsidR="00084FA6" w:rsidRPr="00231BE4">
        <w:rPr>
          <w:rStyle w:val="Char4"/>
          <w:rtl/>
        </w:rPr>
        <w:t>تعریف کار یا عمل:</w:t>
      </w:r>
      <w:r w:rsidR="00084FA6" w:rsidRPr="00695320">
        <w:rPr>
          <w:rStyle w:val="Char0"/>
          <w:rtl/>
        </w:rPr>
        <w:t xml:space="preserve"> می</w:t>
      </w:r>
      <w:r w:rsidR="00CE54C3">
        <w:rPr>
          <w:rStyle w:val="Char0"/>
          <w:rtl/>
        </w:rPr>
        <w:t>‌</w:t>
      </w:r>
      <w:r w:rsidR="00084FA6" w:rsidRPr="00695320">
        <w:rPr>
          <w:rStyle w:val="Char0"/>
          <w:rtl/>
        </w:rPr>
        <w:t>توان مطلق کار را</w:t>
      </w:r>
      <w:r w:rsidR="0013589D">
        <w:rPr>
          <w:rStyle w:val="Char0"/>
          <w:rtl/>
        </w:rPr>
        <w:t xml:space="preserve"> این‌گونه </w:t>
      </w:r>
      <w:r w:rsidR="00084FA6" w:rsidRPr="00695320">
        <w:rPr>
          <w:rStyle w:val="Char0"/>
          <w:rtl/>
        </w:rPr>
        <w:t>تعریف کرد: شیوۀ مباح و جایز کسب روزی حلال و ضروری برای ادامۀ زندگی که شامل تلاش انسان برای دسترسی به منفعتی خاص برای خود یا دیگران در برابر مزدی که می</w:t>
      </w:r>
      <w:r w:rsidR="00CE54C3">
        <w:rPr>
          <w:rStyle w:val="Char0"/>
          <w:rtl/>
        </w:rPr>
        <w:t>‌</w:t>
      </w:r>
      <w:r w:rsidR="00084FA6" w:rsidRPr="00695320">
        <w:rPr>
          <w:rStyle w:val="Char0"/>
          <w:rtl/>
        </w:rPr>
        <w:t>گیرد، است.</w:t>
      </w:r>
    </w:p>
    <w:p w:rsidR="00084FA6" w:rsidRPr="00695320" w:rsidRDefault="00084FA6" w:rsidP="00231BE4">
      <w:pPr>
        <w:pStyle w:val="a0"/>
        <w:rPr>
          <w:rStyle w:val="Char0"/>
          <w:rtl/>
        </w:rPr>
      </w:pPr>
      <w:r w:rsidRPr="00695320">
        <w:rPr>
          <w:rStyle w:val="Char0"/>
          <w:rtl/>
        </w:rPr>
        <w:t>امکان دارد که این تلاش، فکری، دستی، فنّی، بدنی یا ... باشد؛ فرقی نمی</w:t>
      </w:r>
      <w:r w:rsidR="00CE54C3">
        <w:rPr>
          <w:rStyle w:val="Char0"/>
          <w:rtl/>
        </w:rPr>
        <w:t>‌</w:t>
      </w:r>
      <w:r w:rsidRPr="00695320">
        <w:rPr>
          <w:rStyle w:val="Char0"/>
          <w:rtl/>
        </w:rPr>
        <w:t>کند که برای یک نفر یا شرکتی عمومی یا خصوصی صورت گیرد.</w:t>
      </w:r>
    </w:p>
    <w:p w:rsidR="00084FA6" w:rsidRPr="00695320" w:rsidRDefault="00231BE4" w:rsidP="00231BE4">
      <w:pPr>
        <w:pStyle w:val="a0"/>
        <w:rPr>
          <w:rStyle w:val="Char0"/>
        </w:rPr>
      </w:pPr>
      <w:r>
        <w:rPr>
          <w:rStyle w:val="Char4"/>
          <w:rFonts w:hint="cs"/>
          <w:rtl/>
        </w:rPr>
        <w:t xml:space="preserve">ب- </w:t>
      </w:r>
      <w:r w:rsidR="00084FA6" w:rsidRPr="00231BE4">
        <w:rPr>
          <w:rStyle w:val="Char4"/>
          <w:rtl/>
        </w:rPr>
        <w:t>تعریف صنعت:</w:t>
      </w:r>
      <w:r w:rsidR="00084FA6" w:rsidRPr="00695320">
        <w:rPr>
          <w:rStyle w:val="Char0"/>
          <w:rtl/>
        </w:rPr>
        <w:t xml:space="preserve"> فعّالیتی که منجر به تولیدی محسوس و بازدهی اقتصادی می</w:t>
      </w:r>
      <w:r w:rsidR="00CE54C3">
        <w:rPr>
          <w:rStyle w:val="Char0"/>
          <w:rtl/>
        </w:rPr>
        <w:t>‌</w:t>
      </w:r>
      <w:r w:rsidR="00084FA6" w:rsidRPr="00695320">
        <w:rPr>
          <w:rStyle w:val="Char0"/>
          <w:rtl/>
        </w:rPr>
        <w:t>شود یا در خدمت منفعت معیّنی است.</w:t>
      </w:r>
    </w:p>
    <w:p w:rsidR="00084FA6" w:rsidRPr="00695320" w:rsidRDefault="00231BE4" w:rsidP="00231BE4">
      <w:pPr>
        <w:pStyle w:val="a0"/>
        <w:rPr>
          <w:rStyle w:val="Char0"/>
        </w:rPr>
      </w:pPr>
      <w:r w:rsidRPr="00231BE4">
        <w:rPr>
          <w:rStyle w:val="Char4"/>
          <w:rFonts w:hint="cs"/>
          <w:rtl/>
        </w:rPr>
        <w:t xml:space="preserve">ت- </w:t>
      </w:r>
      <w:r w:rsidR="00084FA6" w:rsidRPr="00231BE4">
        <w:rPr>
          <w:rStyle w:val="Char4"/>
          <w:rtl/>
        </w:rPr>
        <w:t>تعر</w:t>
      </w:r>
      <w:r w:rsidR="00084FA6" w:rsidRPr="00231BE4">
        <w:rPr>
          <w:rStyle w:val="Char4"/>
          <w:rFonts w:hint="cs"/>
          <w:rtl/>
        </w:rPr>
        <w:t>ی</w:t>
      </w:r>
      <w:r w:rsidR="00084FA6" w:rsidRPr="00231BE4">
        <w:rPr>
          <w:rStyle w:val="Char4"/>
          <w:rtl/>
        </w:rPr>
        <w:t>ف حرفه:</w:t>
      </w:r>
      <w:r w:rsidR="00084FA6" w:rsidRPr="00695320">
        <w:rPr>
          <w:rStyle w:val="Char0"/>
          <w:rtl/>
        </w:rPr>
        <w:t xml:space="preserve"> یعنی هر کاری که انسان انجام می</w:t>
      </w:r>
      <w:r w:rsidR="00CE54C3">
        <w:rPr>
          <w:rStyle w:val="Char0"/>
          <w:rtl/>
        </w:rPr>
        <w:t>‌</w:t>
      </w:r>
      <w:r w:rsidR="00084FA6" w:rsidRPr="00695320">
        <w:rPr>
          <w:rStyle w:val="Char0"/>
          <w:rtl/>
        </w:rPr>
        <w:t>دهد و خواهان مهارتی معیّن و اکتسابی است و بسا اوقات، فقط یک نفر می</w:t>
      </w:r>
      <w:r w:rsidR="00CE54C3">
        <w:rPr>
          <w:rStyle w:val="Char0"/>
          <w:rtl/>
        </w:rPr>
        <w:t>‌</w:t>
      </w:r>
      <w:r w:rsidR="00084FA6" w:rsidRPr="00695320">
        <w:rPr>
          <w:rStyle w:val="Char0"/>
          <w:rtl/>
        </w:rPr>
        <w:t>تواند آن حرفه را انجام دهد.</w:t>
      </w:r>
    </w:p>
    <w:p w:rsidR="00084FA6" w:rsidRPr="00695320" w:rsidRDefault="00231BE4" w:rsidP="00231BE4">
      <w:pPr>
        <w:pStyle w:val="a0"/>
        <w:rPr>
          <w:rStyle w:val="Char0"/>
        </w:rPr>
      </w:pPr>
      <w:r w:rsidRPr="00231BE4">
        <w:rPr>
          <w:rStyle w:val="Char4"/>
          <w:rFonts w:hint="cs"/>
          <w:rtl/>
        </w:rPr>
        <w:t xml:space="preserve">ث- </w:t>
      </w:r>
      <w:r w:rsidR="00084FA6" w:rsidRPr="00231BE4">
        <w:rPr>
          <w:rStyle w:val="Char4"/>
          <w:rtl/>
        </w:rPr>
        <w:t>تعریف مهنت و شغل:</w:t>
      </w:r>
      <w:r w:rsidR="00084FA6" w:rsidRPr="00695320">
        <w:rPr>
          <w:rStyle w:val="Char0"/>
          <w:rtl/>
        </w:rPr>
        <w:t xml:space="preserve"> این اصطلاح بیشتر بر منبع کسب روزی انسان اطلاق می</w:t>
      </w:r>
      <w:r w:rsidR="00CE54C3">
        <w:rPr>
          <w:rStyle w:val="Char0"/>
          <w:rtl/>
        </w:rPr>
        <w:t>‌</w:t>
      </w:r>
      <w:r w:rsidR="00084FA6" w:rsidRPr="00695320">
        <w:rPr>
          <w:rStyle w:val="Char0"/>
          <w:rtl/>
        </w:rPr>
        <w:t>شود؛ مثلا</w:t>
      </w:r>
      <w:r w:rsidR="00084FA6" w:rsidRPr="00695320">
        <w:rPr>
          <w:rStyle w:val="Char0"/>
          <w:rFonts w:hint="cs"/>
          <w:rtl/>
        </w:rPr>
        <w:t>ً</w:t>
      </w:r>
      <w:r w:rsidR="00084FA6" w:rsidRPr="00695320">
        <w:rPr>
          <w:rStyle w:val="Char0"/>
          <w:rtl/>
        </w:rPr>
        <w:t xml:space="preserve"> می</w:t>
      </w:r>
      <w:r w:rsidR="00CE54C3">
        <w:rPr>
          <w:rStyle w:val="Char0"/>
          <w:rtl/>
        </w:rPr>
        <w:t>‌</w:t>
      </w:r>
      <w:r w:rsidR="00084FA6" w:rsidRPr="00695320">
        <w:rPr>
          <w:rStyle w:val="Char0"/>
          <w:rtl/>
        </w:rPr>
        <w:t xml:space="preserve">گویند: شغل فلانی این </w:t>
      </w:r>
      <w:r w:rsidR="00084FA6" w:rsidRPr="00695320">
        <w:rPr>
          <w:rStyle w:val="Char0"/>
          <w:rFonts w:hint="cs"/>
          <w:rtl/>
        </w:rPr>
        <w:t>بوده</w:t>
      </w:r>
      <w:r w:rsidR="00084FA6" w:rsidRPr="00695320">
        <w:rPr>
          <w:rStyle w:val="Char0"/>
          <w:rtl/>
        </w:rPr>
        <w:t xml:space="preserve"> یا اینکه فلانی مشغول این حرفه است.</w:t>
      </w:r>
    </w:p>
    <w:p w:rsidR="00084FA6" w:rsidRPr="00695320" w:rsidRDefault="00084FA6" w:rsidP="00231BE4">
      <w:pPr>
        <w:pStyle w:val="a0"/>
        <w:rPr>
          <w:rStyle w:val="Char0"/>
          <w:rtl/>
        </w:rPr>
      </w:pPr>
      <w:r w:rsidRPr="00695320">
        <w:rPr>
          <w:rStyle w:val="Char0"/>
          <w:rtl/>
        </w:rPr>
        <w:t>بنابراین اصطلاحات فوق مستقیما</w:t>
      </w:r>
      <w:r w:rsidRPr="00695320">
        <w:rPr>
          <w:rStyle w:val="Char0"/>
          <w:rFonts w:hint="cs"/>
          <w:rtl/>
        </w:rPr>
        <w:t>ً</w:t>
      </w:r>
      <w:r w:rsidRPr="00695320">
        <w:rPr>
          <w:rStyle w:val="Char0"/>
          <w:rtl/>
        </w:rPr>
        <w:t xml:space="preserve"> ارتباط به کارگر و منبع کسب روزی او در برابر کاری که به وی سپرده شده است، دارد،</w:t>
      </w:r>
      <w:r w:rsidR="00AE392B" w:rsidRPr="00695320">
        <w:rPr>
          <w:rStyle w:val="Char0"/>
          <w:rtl/>
        </w:rPr>
        <w:t xml:space="preserve"> هرچند </w:t>
      </w:r>
      <w:r w:rsidRPr="00695320">
        <w:rPr>
          <w:rStyle w:val="Char0"/>
          <w:rtl/>
        </w:rPr>
        <w:t xml:space="preserve">از لحاظ کابرد با یکدیگر </w:t>
      </w:r>
      <w:r w:rsidRPr="00695320">
        <w:rPr>
          <w:rStyle w:val="Char0"/>
          <w:rFonts w:hint="cs"/>
          <w:rtl/>
        </w:rPr>
        <w:t>متفاوتند</w:t>
      </w:r>
      <w:r w:rsidRPr="00695320">
        <w:rPr>
          <w:rStyle w:val="Char0"/>
          <w:rtl/>
        </w:rPr>
        <w:t>. این اصطلاحات مفاهیمی نزدیک به هم داشته و همۀ آن</w:t>
      </w:r>
      <w:r w:rsidRPr="00695320">
        <w:rPr>
          <w:rStyle w:val="Char0"/>
          <w:rFonts w:hint="cs"/>
          <w:cs/>
        </w:rPr>
        <w:t>‎</w:t>
      </w:r>
      <w:r w:rsidRPr="00695320">
        <w:rPr>
          <w:rStyle w:val="Char0"/>
          <w:rtl/>
        </w:rPr>
        <w:t>ها به</w:t>
      </w:r>
      <w:r w:rsidRPr="00695320">
        <w:rPr>
          <w:rStyle w:val="Char0"/>
          <w:rFonts w:hint="cs"/>
          <w:cs/>
        </w:rPr>
        <w:t>‎</w:t>
      </w:r>
      <w:r w:rsidRPr="00695320">
        <w:rPr>
          <w:rStyle w:val="Char0"/>
          <w:rtl/>
        </w:rPr>
        <w:t>طور کل اشاره به کار دارند.</w:t>
      </w:r>
      <w:r w:rsidRPr="007F2722">
        <w:rPr>
          <w:rStyle w:val="Char0"/>
          <w:vertAlign w:val="superscript"/>
          <w:rtl/>
        </w:rPr>
        <w:footnoteReference w:id="949"/>
      </w:r>
    </w:p>
    <w:p w:rsidR="00084FA6" w:rsidRPr="00695320" w:rsidRDefault="00084FA6" w:rsidP="00231BE4">
      <w:pPr>
        <w:pStyle w:val="a0"/>
        <w:rPr>
          <w:rStyle w:val="Char0"/>
          <w:rtl/>
        </w:rPr>
      </w:pPr>
      <w:r w:rsidRPr="00695320">
        <w:rPr>
          <w:rStyle w:val="Char0"/>
          <w:rtl/>
        </w:rPr>
        <w:t>پس از بیان جایگاه و مفهوم کار در اسلام، در گفتارهای پیش رو، دیدگاه و موضع دین اسلام نسبت به کار و تلاش بیان می</w:t>
      </w:r>
      <w:r w:rsidR="00CE54C3">
        <w:rPr>
          <w:rStyle w:val="Char0"/>
          <w:rtl/>
        </w:rPr>
        <w:t>‌</w:t>
      </w:r>
      <w:r w:rsidRPr="00695320">
        <w:rPr>
          <w:rStyle w:val="Char0"/>
          <w:rtl/>
        </w:rPr>
        <w:t>گردد.</w:t>
      </w:r>
    </w:p>
    <w:p w:rsidR="00084FA6" w:rsidRPr="00BC1762" w:rsidRDefault="00084FA6" w:rsidP="00231BE4">
      <w:pPr>
        <w:pStyle w:val="ab"/>
        <w:rPr>
          <w:rtl/>
        </w:rPr>
      </w:pPr>
      <w:bookmarkStart w:id="774" w:name="_Toc493430638"/>
      <w:r w:rsidRPr="00BC1762">
        <w:rPr>
          <w:rtl/>
        </w:rPr>
        <w:t>گفتار اول: دعوت اسلام به کار و تلاش</w:t>
      </w:r>
      <w:bookmarkEnd w:id="774"/>
    </w:p>
    <w:p w:rsidR="00084FA6" w:rsidRPr="00695320" w:rsidRDefault="00084FA6" w:rsidP="00084FA6">
      <w:pPr>
        <w:ind w:firstLine="237"/>
        <w:jc w:val="both"/>
        <w:rPr>
          <w:rStyle w:val="Char0"/>
          <w:rtl/>
        </w:rPr>
      </w:pPr>
      <w:r w:rsidRPr="00695320">
        <w:rPr>
          <w:rStyle w:val="Char0"/>
          <w:rtl/>
        </w:rPr>
        <w:t>بدون تردید دین اسلام صراحتا</w:t>
      </w:r>
      <w:r w:rsidRPr="00695320">
        <w:rPr>
          <w:rStyle w:val="Char0"/>
          <w:rFonts w:hint="cs"/>
          <w:rtl/>
        </w:rPr>
        <w:t>ً</w:t>
      </w:r>
      <w:r w:rsidRPr="00695320">
        <w:rPr>
          <w:rStyle w:val="Char0"/>
          <w:rtl/>
        </w:rPr>
        <w:t xml:space="preserve"> و به </w:t>
      </w:r>
      <w:r w:rsidRPr="00695320">
        <w:rPr>
          <w:rStyle w:val="Char0"/>
          <w:rFonts w:hint="cs"/>
          <w:rtl/>
        </w:rPr>
        <w:t xml:space="preserve">صورت </w:t>
      </w:r>
      <w:r w:rsidRPr="00695320">
        <w:rPr>
          <w:rStyle w:val="Char0"/>
          <w:rtl/>
        </w:rPr>
        <w:t>تأکید</w:t>
      </w:r>
      <w:r w:rsidRPr="00695320">
        <w:rPr>
          <w:rStyle w:val="Char0"/>
          <w:rFonts w:hint="cs"/>
          <w:rtl/>
        </w:rPr>
        <w:t>،</w:t>
      </w:r>
      <w:r w:rsidRPr="00695320">
        <w:rPr>
          <w:rStyle w:val="Char0"/>
          <w:rtl/>
        </w:rPr>
        <w:t xml:space="preserve"> مردم را به کار و </w:t>
      </w:r>
      <w:r w:rsidRPr="00695320">
        <w:rPr>
          <w:rStyle w:val="Char0"/>
          <w:rFonts w:hint="cs"/>
          <w:rtl/>
        </w:rPr>
        <w:t>کوشش</w:t>
      </w:r>
      <w:r w:rsidRPr="00695320">
        <w:rPr>
          <w:rStyle w:val="Char0"/>
          <w:rtl/>
        </w:rPr>
        <w:t xml:space="preserve"> فرا خوانده و این دعوت در بسیاری از آیات قرآن و احادیث نبوی بیان شده است.</w:t>
      </w:r>
    </w:p>
    <w:p w:rsidR="00084FA6" w:rsidRPr="00695320" w:rsidRDefault="00084FA6" w:rsidP="00084FA6">
      <w:pPr>
        <w:ind w:firstLine="237"/>
        <w:jc w:val="both"/>
        <w:rPr>
          <w:rStyle w:val="Char0"/>
          <w:rtl/>
        </w:rPr>
      </w:pPr>
      <w:r w:rsidRPr="00695320">
        <w:rPr>
          <w:rStyle w:val="Char0"/>
          <w:rtl/>
        </w:rPr>
        <w:t>در ادامه، موضوع</w:t>
      </w:r>
      <w:r w:rsidRPr="00695320">
        <w:rPr>
          <w:rStyle w:val="Char0"/>
          <w:rFonts w:hint="cs"/>
          <w:rtl/>
        </w:rPr>
        <w:t xml:space="preserve"> مزبور بیشتر</w:t>
      </w:r>
      <w:r w:rsidRPr="00695320">
        <w:rPr>
          <w:rStyle w:val="Char0"/>
          <w:rtl/>
        </w:rPr>
        <w:t xml:space="preserve"> روشن خواهد گشت.</w:t>
      </w:r>
    </w:p>
    <w:p w:rsidR="00084FA6" w:rsidRPr="00695320" w:rsidRDefault="00231BE4" w:rsidP="00231BE4">
      <w:pPr>
        <w:pStyle w:val="a0"/>
        <w:rPr>
          <w:rStyle w:val="Char0"/>
        </w:rPr>
      </w:pPr>
      <w:r w:rsidRPr="00231BE4">
        <w:rPr>
          <w:rStyle w:val="Char4"/>
          <w:rFonts w:hint="cs"/>
          <w:rtl/>
        </w:rPr>
        <w:t xml:space="preserve">أ- </w:t>
      </w:r>
      <w:r w:rsidR="00084FA6" w:rsidRPr="00231BE4">
        <w:rPr>
          <w:rStyle w:val="Char4"/>
          <w:rtl/>
        </w:rPr>
        <w:t>دعوت قرآن کریم به کار:</w:t>
      </w:r>
      <w:r w:rsidR="00084FA6" w:rsidRPr="00695320">
        <w:rPr>
          <w:rStyle w:val="Char0"/>
          <w:rtl/>
        </w:rPr>
        <w:t xml:space="preserve"> آیات فراوانی از قرآن مجید تأکید بر جواز و اهمّیت کار و نیاز به آن </w:t>
      </w:r>
      <w:r w:rsidR="00084FA6" w:rsidRPr="00695320">
        <w:rPr>
          <w:rStyle w:val="Char0"/>
          <w:rFonts w:hint="cs"/>
          <w:rtl/>
        </w:rPr>
        <w:t>کرده</w:t>
      </w:r>
      <w:r w:rsidR="00CE54C3">
        <w:rPr>
          <w:rStyle w:val="Char0"/>
          <w:rFonts w:hint="cs"/>
          <w:rtl/>
        </w:rPr>
        <w:t>‌</w:t>
      </w:r>
      <w:r w:rsidR="00084FA6" w:rsidRPr="00695320">
        <w:rPr>
          <w:rStyle w:val="Char0"/>
          <w:rFonts w:hint="cs"/>
          <w:rtl/>
        </w:rPr>
        <w:t>اند</w:t>
      </w:r>
      <w:r w:rsidR="00084FA6" w:rsidRPr="00695320">
        <w:rPr>
          <w:rStyle w:val="Char0"/>
          <w:rtl/>
        </w:rPr>
        <w:t>.</w:t>
      </w:r>
    </w:p>
    <w:p w:rsidR="00084FA6" w:rsidRPr="00695320" w:rsidRDefault="00084FA6" w:rsidP="00084FA6">
      <w:pPr>
        <w:ind w:firstLine="237"/>
        <w:jc w:val="both"/>
        <w:rPr>
          <w:rStyle w:val="Char0"/>
          <w:rtl/>
        </w:rPr>
      </w:pPr>
      <w:r w:rsidRPr="00695320">
        <w:rPr>
          <w:rStyle w:val="Char0"/>
          <w:rtl/>
        </w:rPr>
        <w:t>این آیات به صورت</w:t>
      </w:r>
      <w:r w:rsidR="00CE54C3">
        <w:rPr>
          <w:rStyle w:val="Char0"/>
          <w:rtl/>
        </w:rPr>
        <w:t>‌</w:t>
      </w:r>
      <w:r w:rsidRPr="00695320">
        <w:rPr>
          <w:rStyle w:val="Char0"/>
          <w:rtl/>
        </w:rPr>
        <w:t>های متفاوتی بیان شده که نشان از جایگاه و ارزش کار در دین اسلام دارد. اکنون برخی از آیاتی که در این زمینه نازل شده است، بیان می</w:t>
      </w:r>
      <w:r w:rsidR="00CE54C3">
        <w:rPr>
          <w:rStyle w:val="Char0"/>
          <w:rtl/>
        </w:rPr>
        <w:t>‌</w:t>
      </w:r>
      <w:r w:rsidRPr="00695320">
        <w:rPr>
          <w:rStyle w:val="Char0"/>
          <w:rtl/>
        </w:rPr>
        <w:t>گردد.</w:t>
      </w:r>
    </w:p>
    <w:p w:rsidR="00084FA6" w:rsidRPr="00695320" w:rsidRDefault="00084FA6" w:rsidP="00231BE4">
      <w:pPr>
        <w:pStyle w:val="ListParagraph"/>
        <w:numPr>
          <w:ilvl w:val="0"/>
          <w:numId w:val="183"/>
        </w:numPr>
        <w:ind w:left="595" w:hanging="357"/>
        <w:contextualSpacing w:val="0"/>
        <w:jc w:val="both"/>
        <w:rPr>
          <w:rStyle w:val="Char0"/>
        </w:rPr>
      </w:pPr>
      <w:r w:rsidRPr="00695320">
        <w:rPr>
          <w:rStyle w:val="Char0"/>
          <w:rtl/>
        </w:rPr>
        <w:t>آیاتی از قرآن کریم مردم را تشویق به رفتن و سیر و سفر در زمین و تلاش و پراکنده</w:t>
      </w:r>
      <w:r w:rsidR="00CE54C3">
        <w:rPr>
          <w:rStyle w:val="Char0"/>
          <w:rtl/>
        </w:rPr>
        <w:t>‌</w:t>
      </w:r>
      <w:r w:rsidRPr="00695320">
        <w:rPr>
          <w:rStyle w:val="Char0"/>
          <w:rtl/>
        </w:rPr>
        <w:t>شدن برای کسب روزی حلال کرده است؛ الله</w:t>
      </w:r>
      <w:r w:rsidR="00656F15" w:rsidRPr="00656F15">
        <w:rPr>
          <w:rFonts w:cs="CTraditional Arabic"/>
          <w:rtl/>
        </w:rPr>
        <w:t> ﻷ</w:t>
      </w:r>
      <w:r w:rsidR="00C61D90" w:rsidRPr="00C61D90">
        <w:rPr>
          <w:rFonts w:cs="IRNazli"/>
          <w:rtl/>
        </w:rPr>
        <w:t xml:space="preserve"> </w:t>
      </w:r>
      <w:r w:rsidRPr="00695320">
        <w:rPr>
          <w:rStyle w:val="Char0"/>
          <w:rtl/>
        </w:rPr>
        <w:t>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هُوَ </w:t>
      </w:r>
      <w:r w:rsidRPr="00C12E7C">
        <w:rPr>
          <w:rStyle w:val="Char8"/>
          <w:rFonts w:hint="cs"/>
          <w:rtl/>
        </w:rPr>
        <w:t>ٱلَّذِي</w:t>
      </w:r>
      <w:r w:rsidRPr="00C12E7C">
        <w:rPr>
          <w:rStyle w:val="Char8"/>
          <w:rtl/>
        </w:rPr>
        <w:t xml:space="preserve"> جَعَلَ لَكُمُ </w:t>
      </w:r>
      <w:r w:rsidRPr="00C12E7C">
        <w:rPr>
          <w:rStyle w:val="Char8"/>
          <w:rFonts w:hint="cs"/>
          <w:rtl/>
        </w:rPr>
        <w:t>ٱلۡأَرۡضَ</w:t>
      </w:r>
      <w:r w:rsidRPr="00C12E7C">
        <w:rPr>
          <w:rStyle w:val="Char8"/>
          <w:rtl/>
        </w:rPr>
        <w:t xml:space="preserve"> ذَلُولٗا فَ</w:t>
      </w:r>
      <w:r w:rsidRPr="00C12E7C">
        <w:rPr>
          <w:rStyle w:val="Char8"/>
          <w:rFonts w:hint="cs"/>
          <w:rtl/>
        </w:rPr>
        <w:t>ٱمۡشُواْ</w:t>
      </w:r>
      <w:r w:rsidRPr="00C12E7C">
        <w:rPr>
          <w:rStyle w:val="Char8"/>
          <w:rtl/>
        </w:rPr>
        <w:t xml:space="preserve"> فِي مَنَاكِبِهَا وَكُلُواْ مِن رِّزۡقِهِ</w:t>
      </w:r>
      <w:r w:rsidRPr="00C12E7C">
        <w:rPr>
          <w:rStyle w:val="Char8"/>
          <w:rFonts w:hint="cs"/>
          <w:rtl/>
        </w:rPr>
        <w:t>ۦۖ</w:t>
      </w:r>
      <w:r w:rsidRPr="00C12E7C">
        <w:rPr>
          <w:rStyle w:val="Char8"/>
          <w:rtl/>
        </w:rPr>
        <w:t xml:space="preserve"> وَإِلَيۡهِ </w:t>
      </w:r>
      <w:r w:rsidRPr="00C12E7C">
        <w:rPr>
          <w:rStyle w:val="Char8"/>
          <w:rFonts w:hint="cs"/>
          <w:rtl/>
        </w:rPr>
        <w:t>ٱلنُّشُورُ</w:t>
      </w:r>
      <w:r w:rsidRPr="00BC1762">
        <w:rPr>
          <w:rFonts w:ascii="B lotus Unc" w:hAnsi="B lotus Unc" w:cs="Traditional Arabic"/>
          <w:rtl/>
        </w:rPr>
        <w:t>﴾</w:t>
      </w:r>
      <w:r w:rsidRPr="00C12E7C">
        <w:rPr>
          <w:rStyle w:val="Char8"/>
          <w:rtl/>
        </w:rPr>
        <w:t xml:space="preserve"> </w:t>
      </w:r>
      <w:r w:rsidRPr="00C12E7C">
        <w:rPr>
          <w:rStyle w:val="Char"/>
          <w:rtl/>
        </w:rPr>
        <w:t>[الملك: 15]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«او </w:t>
      </w:r>
      <w:r w:rsidRPr="00B368A2">
        <w:rPr>
          <w:rStyle w:val="Char5"/>
          <w:rFonts w:hint="cs"/>
          <w:rtl/>
        </w:rPr>
        <w:t>ذاتی</w:t>
      </w:r>
      <w:r w:rsidRPr="00B368A2">
        <w:rPr>
          <w:rStyle w:val="Char5"/>
          <w:rtl/>
        </w:rPr>
        <w:t xml:space="preserve"> است که زم</w:t>
      </w:r>
      <w:r w:rsidRPr="00B368A2">
        <w:rPr>
          <w:rStyle w:val="Char5"/>
          <w:rFonts w:hint="cs"/>
          <w:rtl/>
        </w:rPr>
        <w:t>ین</w:t>
      </w:r>
      <w:r w:rsidRPr="00B368A2">
        <w:rPr>
          <w:rStyle w:val="Char5"/>
          <w:rtl/>
        </w:rPr>
        <w:t xml:space="preserve"> را برا</w:t>
      </w:r>
      <w:r w:rsidRPr="00B368A2">
        <w:rPr>
          <w:rStyle w:val="Char5"/>
          <w:rFonts w:hint="cs"/>
          <w:rtl/>
        </w:rPr>
        <w:t>ی</w:t>
      </w:r>
      <w:r w:rsidRPr="00B368A2">
        <w:rPr>
          <w:rStyle w:val="Char5"/>
          <w:rtl/>
        </w:rPr>
        <w:t xml:space="preserve"> شما رام گردان</w:t>
      </w:r>
      <w:r w:rsidRPr="00B368A2">
        <w:rPr>
          <w:rStyle w:val="Char5"/>
          <w:rFonts w:hint="cs"/>
          <w:rtl/>
        </w:rPr>
        <w:t>ید،</w:t>
      </w:r>
      <w:r w:rsidRPr="00B368A2">
        <w:rPr>
          <w:rStyle w:val="Char5"/>
          <w:rtl/>
        </w:rPr>
        <w:t xml:space="preserve"> پس در گوشه و نواح</w:t>
      </w:r>
      <w:r w:rsidRPr="00B368A2">
        <w:rPr>
          <w:rStyle w:val="Char5"/>
          <w:rFonts w:hint="cs"/>
          <w:rtl/>
        </w:rPr>
        <w:t>ی</w:t>
      </w:r>
      <w:r w:rsidRPr="00B368A2">
        <w:rPr>
          <w:rStyle w:val="Char5"/>
          <w:rtl/>
        </w:rPr>
        <w:t xml:space="preserve"> آن راه برو</w:t>
      </w:r>
      <w:r w:rsidRPr="00B368A2">
        <w:rPr>
          <w:rStyle w:val="Char5"/>
          <w:rFonts w:hint="cs"/>
          <w:rtl/>
        </w:rPr>
        <w:t>ید</w:t>
      </w:r>
      <w:r w:rsidRPr="00B368A2">
        <w:rPr>
          <w:rStyle w:val="Char5"/>
          <w:rtl/>
        </w:rPr>
        <w:t xml:space="preserve"> و از روز</w:t>
      </w:r>
      <w:r w:rsidRPr="00B368A2">
        <w:rPr>
          <w:rStyle w:val="Char5"/>
          <w:rFonts w:hint="cs"/>
          <w:rtl/>
        </w:rPr>
        <w:t>ی</w:t>
      </w:r>
      <w:r w:rsidRPr="00B368A2">
        <w:rPr>
          <w:rStyle w:val="Char5"/>
          <w:rtl/>
        </w:rPr>
        <w:t xml:space="preserve"> </w:t>
      </w:r>
      <w:r w:rsidRPr="00B368A2">
        <w:rPr>
          <w:rStyle w:val="Char5"/>
          <w:rFonts w:hint="cs"/>
          <w:rtl/>
        </w:rPr>
        <w:t>وی</w:t>
      </w:r>
      <w:r w:rsidRPr="00B368A2">
        <w:rPr>
          <w:rStyle w:val="Char5"/>
          <w:rtl/>
        </w:rPr>
        <w:t xml:space="preserve"> بخور</w:t>
      </w:r>
      <w:r w:rsidRPr="00B368A2">
        <w:rPr>
          <w:rStyle w:val="Char5"/>
          <w:rFonts w:hint="cs"/>
          <w:rtl/>
        </w:rPr>
        <w:t>ید،</w:t>
      </w:r>
      <w:r w:rsidRPr="00B368A2">
        <w:rPr>
          <w:rStyle w:val="Char5"/>
          <w:rtl/>
        </w:rPr>
        <w:t xml:space="preserve"> و بازگشت [همه] به</w:t>
      </w:r>
      <w:r w:rsidRPr="00695320">
        <w:rPr>
          <w:rStyle w:val="Char0"/>
          <w:rFonts w:hint="cs"/>
          <w:cs/>
        </w:rPr>
        <w:t>‎</w:t>
      </w:r>
      <w:r w:rsidRPr="00B368A2">
        <w:rPr>
          <w:rStyle w:val="Char5"/>
          <w:rtl/>
        </w:rPr>
        <w:t>سو</w:t>
      </w:r>
      <w:r w:rsidRPr="00B368A2">
        <w:rPr>
          <w:rStyle w:val="Char5"/>
          <w:rFonts w:hint="cs"/>
          <w:rtl/>
        </w:rPr>
        <w:t>ی</w:t>
      </w:r>
      <w:r w:rsidRPr="00B368A2">
        <w:rPr>
          <w:rStyle w:val="Char5"/>
          <w:rtl/>
        </w:rPr>
        <w:t xml:space="preserve"> اوست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إِذَا نُودِيَ لِلصَّلَوٰةِ مِن يَوۡمِ </w:t>
      </w:r>
      <w:r w:rsidRPr="00C12E7C">
        <w:rPr>
          <w:rStyle w:val="Char8"/>
          <w:rFonts w:hint="cs"/>
          <w:rtl/>
        </w:rPr>
        <w:t>ٱلۡجُمُعَةِ</w:t>
      </w:r>
      <w:r w:rsidRPr="00C12E7C">
        <w:rPr>
          <w:rStyle w:val="Char8"/>
          <w:rtl/>
        </w:rPr>
        <w:t xml:space="preserve"> فَ</w:t>
      </w:r>
      <w:r w:rsidRPr="00C12E7C">
        <w:rPr>
          <w:rStyle w:val="Char8"/>
          <w:rFonts w:hint="cs"/>
          <w:rtl/>
        </w:rPr>
        <w:t>ٱسۡعَوۡاْ</w:t>
      </w:r>
      <w:r w:rsidRPr="00C12E7C">
        <w:rPr>
          <w:rStyle w:val="Char8"/>
          <w:rtl/>
        </w:rPr>
        <w:t xml:space="preserve"> إِلَىٰ ذِكۡرِ </w:t>
      </w:r>
      <w:r w:rsidRPr="00C12E7C">
        <w:rPr>
          <w:rStyle w:val="Char8"/>
          <w:rFonts w:hint="cs"/>
          <w:rtl/>
        </w:rPr>
        <w:t>ٱللَّهِ</w:t>
      </w:r>
      <w:r w:rsidRPr="00C12E7C">
        <w:rPr>
          <w:rStyle w:val="Char8"/>
          <w:rtl/>
        </w:rPr>
        <w:t xml:space="preserve"> وَذَرُواْ </w:t>
      </w:r>
      <w:r w:rsidRPr="00C12E7C">
        <w:rPr>
          <w:rStyle w:val="Char8"/>
          <w:rFonts w:hint="cs"/>
          <w:rtl/>
        </w:rPr>
        <w:t>ٱلۡبَيۡعَۚ</w:t>
      </w:r>
      <w:r w:rsidRPr="00C12E7C">
        <w:rPr>
          <w:rStyle w:val="Char8"/>
          <w:rtl/>
        </w:rPr>
        <w:t xml:space="preserve"> ذَٰلِكُمۡ خَيۡرٞ لَّكُمۡ إِن كُنتُمۡ تَعۡلَمُونَ٩ فَإِذَا قُضِيَتِ </w:t>
      </w:r>
      <w:r w:rsidRPr="00C12E7C">
        <w:rPr>
          <w:rStyle w:val="Char8"/>
          <w:rFonts w:hint="cs"/>
          <w:rtl/>
        </w:rPr>
        <w:t>ٱلصَّلَوٰةُ</w:t>
      </w:r>
      <w:r w:rsidRPr="00C12E7C">
        <w:rPr>
          <w:rStyle w:val="Char8"/>
          <w:rtl/>
        </w:rPr>
        <w:t xml:space="preserve"> فَ</w:t>
      </w:r>
      <w:r w:rsidRPr="00C12E7C">
        <w:rPr>
          <w:rStyle w:val="Char8"/>
          <w:rFonts w:hint="cs"/>
          <w:rtl/>
        </w:rPr>
        <w:t>ٱنتَشِرُواْ</w:t>
      </w:r>
      <w:r w:rsidRPr="00C12E7C">
        <w:rPr>
          <w:rStyle w:val="Char8"/>
          <w:rtl/>
        </w:rPr>
        <w:t xml:space="preserve"> فِي </w:t>
      </w:r>
      <w:r w:rsidRPr="00C12E7C">
        <w:rPr>
          <w:rStyle w:val="Char8"/>
          <w:rFonts w:hint="cs"/>
          <w:rtl/>
        </w:rPr>
        <w:t>ٱلۡأَرۡضِ</w:t>
      </w:r>
      <w:r w:rsidRPr="00C12E7C">
        <w:rPr>
          <w:rStyle w:val="Char8"/>
          <w:rtl/>
        </w:rPr>
        <w:t xml:space="preserve"> وَ</w:t>
      </w:r>
      <w:r w:rsidRPr="00C12E7C">
        <w:rPr>
          <w:rStyle w:val="Char8"/>
          <w:rFonts w:hint="cs"/>
          <w:rtl/>
        </w:rPr>
        <w:t>ٱبۡتَغُواْ</w:t>
      </w:r>
      <w:r w:rsidRPr="00C12E7C">
        <w:rPr>
          <w:rStyle w:val="Char8"/>
          <w:rtl/>
        </w:rPr>
        <w:t xml:space="preserve"> مِن فَضۡلِ </w:t>
      </w:r>
      <w:r w:rsidRPr="00C12E7C">
        <w:rPr>
          <w:rStyle w:val="Char8"/>
          <w:rFonts w:hint="cs"/>
          <w:rtl/>
        </w:rPr>
        <w:t>ٱللَّهِ</w:t>
      </w:r>
      <w:r w:rsidRPr="00C12E7C">
        <w:rPr>
          <w:rStyle w:val="Char8"/>
          <w:rtl/>
        </w:rPr>
        <w:t xml:space="preserve"> وَ</w:t>
      </w:r>
      <w:r w:rsidRPr="00C12E7C">
        <w:rPr>
          <w:rStyle w:val="Char8"/>
          <w:rFonts w:hint="cs"/>
          <w:rtl/>
        </w:rPr>
        <w:t>ٱذۡكُرُواْ</w:t>
      </w:r>
      <w:r w:rsidRPr="00C12E7C">
        <w:rPr>
          <w:rStyle w:val="Char8"/>
          <w:rtl/>
        </w:rPr>
        <w:t xml:space="preserve"> </w:t>
      </w:r>
      <w:r w:rsidRPr="00C12E7C">
        <w:rPr>
          <w:rStyle w:val="Char8"/>
          <w:rFonts w:hint="cs"/>
          <w:rtl/>
        </w:rPr>
        <w:t>ٱللَّهَ</w:t>
      </w:r>
      <w:r w:rsidRPr="00C12E7C">
        <w:rPr>
          <w:rStyle w:val="Char8"/>
          <w:rtl/>
        </w:rPr>
        <w:t xml:space="preserve"> كَثِيرٗا لَّعَلَّكُمۡ تُفۡلِحُونَ</w:t>
      </w:r>
      <w:r w:rsidRPr="00BC1762">
        <w:rPr>
          <w:rFonts w:ascii="B lotus Unc" w:hAnsi="B lotus Unc" w:cs="Traditional Arabic"/>
          <w:rtl/>
        </w:rPr>
        <w:t>﴾</w:t>
      </w:r>
      <w:r w:rsidRPr="00C12E7C">
        <w:rPr>
          <w:rStyle w:val="Char8"/>
          <w:rtl/>
        </w:rPr>
        <w:t xml:space="preserve"> </w:t>
      </w:r>
      <w:r w:rsidRPr="00C12E7C">
        <w:rPr>
          <w:rStyle w:val="Char"/>
          <w:rtl/>
        </w:rPr>
        <w:t>[الجمعة: 9-10]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هنگام</w:t>
      </w:r>
      <w:r w:rsidRPr="00B368A2">
        <w:rPr>
          <w:rStyle w:val="Char5"/>
          <w:rFonts w:hint="cs"/>
          <w:rtl/>
        </w:rPr>
        <w:t>ی‌ که</w:t>
      </w:r>
      <w:r w:rsidRPr="00B368A2">
        <w:rPr>
          <w:rStyle w:val="Char5"/>
          <w:rtl/>
        </w:rPr>
        <w:t xml:space="preserve"> در روز جمعه برا</w:t>
      </w:r>
      <w:r w:rsidRPr="00B368A2">
        <w:rPr>
          <w:rStyle w:val="Char5"/>
          <w:rFonts w:hint="cs"/>
          <w:rtl/>
        </w:rPr>
        <w:t>ی</w:t>
      </w:r>
      <w:r w:rsidRPr="00B368A2">
        <w:rPr>
          <w:rStyle w:val="Char5"/>
          <w:rtl/>
        </w:rPr>
        <w:t xml:space="preserve"> نماز</w:t>
      </w:r>
      <w:r w:rsidRPr="00B368A2">
        <w:rPr>
          <w:rStyle w:val="Char5"/>
          <w:rFonts w:hint="cs"/>
          <w:rtl/>
        </w:rPr>
        <w:t>،</w:t>
      </w:r>
      <w:r w:rsidRPr="00B368A2">
        <w:rPr>
          <w:rStyle w:val="Char5"/>
          <w:rtl/>
        </w:rPr>
        <w:t xml:space="preserve"> اذان گفته شد</w:t>
      </w:r>
      <w:r w:rsidRPr="00B368A2">
        <w:rPr>
          <w:rStyle w:val="Char5"/>
          <w:rFonts w:hint="cs"/>
          <w:rtl/>
        </w:rPr>
        <w:t>،</w:t>
      </w:r>
      <w:r w:rsidRPr="00B368A2">
        <w:rPr>
          <w:rStyle w:val="Char5"/>
          <w:rtl/>
        </w:rPr>
        <w:t xml:space="preserve"> به سو</w:t>
      </w:r>
      <w:r w:rsidRPr="00B368A2">
        <w:rPr>
          <w:rStyle w:val="Char5"/>
          <w:rFonts w:hint="cs"/>
          <w:rtl/>
        </w:rPr>
        <w:t>ی</w:t>
      </w:r>
      <w:r w:rsidRPr="00B368A2">
        <w:rPr>
          <w:rStyle w:val="Char5"/>
          <w:rtl/>
        </w:rPr>
        <w:t xml:space="preserve"> [نماز و] ذکر الله بشتاب</w:t>
      </w:r>
      <w:r w:rsidRPr="00B368A2">
        <w:rPr>
          <w:rStyle w:val="Char5"/>
          <w:rFonts w:hint="cs"/>
          <w:rtl/>
        </w:rPr>
        <w:t>ید</w:t>
      </w:r>
      <w:r w:rsidRPr="00B368A2">
        <w:rPr>
          <w:rStyle w:val="Char5"/>
          <w:rtl/>
        </w:rPr>
        <w:t xml:space="preserve"> و خر</w:t>
      </w:r>
      <w:r w:rsidRPr="00B368A2">
        <w:rPr>
          <w:rStyle w:val="Char5"/>
          <w:rFonts w:hint="cs"/>
          <w:rtl/>
        </w:rPr>
        <w:t>ید</w:t>
      </w:r>
      <w:r w:rsidRPr="00B368A2">
        <w:rPr>
          <w:rStyle w:val="Char5"/>
          <w:rtl/>
        </w:rPr>
        <w:t xml:space="preserve"> و فروش را رها کن</w:t>
      </w:r>
      <w:r w:rsidRPr="00B368A2">
        <w:rPr>
          <w:rStyle w:val="Char5"/>
          <w:rFonts w:hint="cs"/>
          <w:rtl/>
        </w:rPr>
        <w:t>ید،</w:t>
      </w:r>
      <w:r w:rsidRPr="00B368A2">
        <w:rPr>
          <w:rStyle w:val="Char5"/>
          <w:rtl/>
        </w:rPr>
        <w:t xml:space="preserve"> اگر بدان</w:t>
      </w:r>
      <w:r w:rsidRPr="00B368A2">
        <w:rPr>
          <w:rStyle w:val="Char5"/>
          <w:rFonts w:hint="cs"/>
          <w:rtl/>
        </w:rPr>
        <w:t>ید</w:t>
      </w:r>
      <w:r w:rsidRPr="00B368A2">
        <w:rPr>
          <w:rStyle w:val="Char5"/>
          <w:rtl/>
        </w:rPr>
        <w:t xml:space="preserve"> ا</w:t>
      </w:r>
      <w:r w:rsidRPr="00B368A2">
        <w:rPr>
          <w:rStyle w:val="Char5"/>
          <w:rFonts w:hint="cs"/>
          <w:rtl/>
        </w:rPr>
        <w:t>ین</w:t>
      </w:r>
      <w:r w:rsidRPr="00B368A2">
        <w:rPr>
          <w:rStyle w:val="Char5"/>
          <w:rtl/>
        </w:rPr>
        <w:t xml:space="preserve"> برا</w:t>
      </w:r>
      <w:r w:rsidRPr="00B368A2">
        <w:rPr>
          <w:rStyle w:val="Char5"/>
          <w:rFonts w:hint="cs"/>
          <w:rtl/>
        </w:rPr>
        <w:t>ی</w:t>
      </w:r>
      <w:r w:rsidRPr="00B368A2">
        <w:rPr>
          <w:rStyle w:val="Char5"/>
          <w:rtl/>
        </w:rPr>
        <w:t xml:space="preserve"> شما بهتر است</w:t>
      </w:r>
      <w:r w:rsidRPr="00B368A2">
        <w:rPr>
          <w:rStyle w:val="Char5"/>
          <w:rFonts w:hint="cs"/>
          <w:rtl/>
        </w:rPr>
        <w:t>.</w:t>
      </w:r>
      <w:r w:rsidRPr="00C12E7C">
        <w:rPr>
          <w:rStyle w:val="Char8"/>
          <w:rtl/>
        </w:rPr>
        <w:t xml:space="preserve"> </w:t>
      </w:r>
      <w:r w:rsidRPr="00B368A2">
        <w:rPr>
          <w:rStyle w:val="Char5"/>
          <w:rFonts w:hint="cs"/>
          <w:rtl/>
        </w:rPr>
        <w:t>س</w:t>
      </w:r>
      <w:r w:rsidRPr="00B368A2">
        <w:rPr>
          <w:rStyle w:val="Char5"/>
          <w:rtl/>
        </w:rPr>
        <w:t>پس هنگام</w:t>
      </w:r>
      <w:r w:rsidRPr="00B368A2">
        <w:rPr>
          <w:rStyle w:val="Char5"/>
          <w:rFonts w:hint="cs"/>
          <w:rtl/>
        </w:rPr>
        <w:t>ی‌ که</w:t>
      </w:r>
      <w:r w:rsidRPr="00B368A2">
        <w:rPr>
          <w:rStyle w:val="Char5"/>
          <w:rtl/>
        </w:rPr>
        <w:t xml:space="preserve"> نماز پا</w:t>
      </w:r>
      <w:r w:rsidRPr="00B368A2">
        <w:rPr>
          <w:rStyle w:val="Char5"/>
          <w:rFonts w:hint="cs"/>
          <w:rtl/>
        </w:rPr>
        <w:t>یان</w:t>
      </w:r>
      <w:r w:rsidRPr="00B368A2">
        <w:rPr>
          <w:rStyle w:val="Char5"/>
          <w:rtl/>
        </w:rPr>
        <w:t xml:space="preserve"> </w:t>
      </w:r>
      <w:r w:rsidRPr="00B368A2">
        <w:rPr>
          <w:rStyle w:val="Char5"/>
          <w:rFonts w:hint="cs"/>
          <w:rtl/>
        </w:rPr>
        <w:t>یافت،</w:t>
      </w:r>
      <w:r w:rsidRPr="00B368A2">
        <w:rPr>
          <w:rStyle w:val="Char5"/>
          <w:rtl/>
        </w:rPr>
        <w:t xml:space="preserve"> [برا</w:t>
      </w:r>
      <w:r w:rsidRPr="00B368A2">
        <w:rPr>
          <w:rStyle w:val="Char5"/>
          <w:rFonts w:hint="cs"/>
          <w:rtl/>
        </w:rPr>
        <w:t>ی</w:t>
      </w:r>
      <w:r w:rsidRPr="00B368A2">
        <w:rPr>
          <w:rStyle w:val="Char5"/>
          <w:rtl/>
        </w:rPr>
        <w:t xml:space="preserve"> کسب رزق و روز</w:t>
      </w:r>
      <w:r w:rsidRPr="00B368A2">
        <w:rPr>
          <w:rStyle w:val="Char5"/>
          <w:rFonts w:hint="cs"/>
          <w:rtl/>
        </w:rPr>
        <w:t>ی</w:t>
      </w:r>
      <w:r w:rsidRPr="00B368A2">
        <w:rPr>
          <w:rStyle w:val="Char5"/>
          <w:rtl/>
        </w:rPr>
        <w:t>] در زم</w:t>
      </w:r>
      <w:r w:rsidRPr="00B368A2">
        <w:rPr>
          <w:rStyle w:val="Char5"/>
          <w:rFonts w:hint="cs"/>
          <w:rtl/>
        </w:rPr>
        <w:t>ین</w:t>
      </w:r>
      <w:r w:rsidRPr="00B368A2">
        <w:rPr>
          <w:rStyle w:val="Char5"/>
          <w:rtl/>
        </w:rPr>
        <w:t xml:space="preserve"> پراکنده شو</w:t>
      </w:r>
      <w:r w:rsidRPr="00B368A2">
        <w:rPr>
          <w:rStyle w:val="Char5"/>
          <w:rFonts w:hint="cs"/>
          <w:rtl/>
        </w:rPr>
        <w:t>ید</w:t>
      </w:r>
      <w:r w:rsidRPr="00B368A2">
        <w:rPr>
          <w:rStyle w:val="Char5"/>
          <w:rtl/>
        </w:rPr>
        <w:t xml:space="preserve"> و از فضل</w:t>
      </w:r>
      <w:r w:rsidRPr="00B368A2">
        <w:rPr>
          <w:rStyle w:val="Char5"/>
          <w:rFonts w:hint="cs"/>
          <w:rtl/>
        </w:rPr>
        <w:t xml:space="preserve"> </w:t>
      </w:r>
      <w:r w:rsidRPr="00B368A2">
        <w:rPr>
          <w:rStyle w:val="Char5"/>
          <w:rtl/>
        </w:rPr>
        <w:t>الله طلب کن</w:t>
      </w:r>
      <w:r w:rsidRPr="00B368A2">
        <w:rPr>
          <w:rStyle w:val="Char5"/>
          <w:rFonts w:hint="cs"/>
          <w:rtl/>
        </w:rPr>
        <w:t>ید</w:t>
      </w:r>
      <w:r w:rsidRPr="00B368A2">
        <w:rPr>
          <w:rStyle w:val="Char5"/>
          <w:rtl/>
        </w:rPr>
        <w:t xml:space="preserve"> و الله </w:t>
      </w:r>
      <w:r w:rsidRPr="00B368A2">
        <w:rPr>
          <w:rStyle w:val="Char5"/>
          <w:rFonts w:hint="cs"/>
          <w:rtl/>
        </w:rPr>
        <w:t xml:space="preserve">متعال </w:t>
      </w:r>
      <w:r w:rsidRPr="00B368A2">
        <w:rPr>
          <w:rStyle w:val="Char5"/>
          <w:rtl/>
        </w:rPr>
        <w:t>را بس</w:t>
      </w:r>
      <w:r w:rsidRPr="00B368A2">
        <w:rPr>
          <w:rStyle w:val="Char5"/>
          <w:rFonts w:hint="cs"/>
          <w:rtl/>
        </w:rPr>
        <w:t>یار</w:t>
      </w:r>
      <w:r w:rsidRPr="00B368A2">
        <w:rPr>
          <w:rStyle w:val="Char5"/>
          <w:rtl/>
        </w:rPr>
        <w:t xml:space="preserve"> </w:t>
      </w:r>
      <w:r w:rsidRPr="00B368A2">
        <w:rPr>
          <w:rStyle w:val="Char5"/>
          <w:rFonts w:hint="cs"/>
          <w:rtl/>
        </w:rPr>
        <w:t>یاد</w:t>
      </w:r>
      <w:r w:rsidRPr="00B368A2">
        <w:rPr>
          <w:rStyle w:val="Char5"/>
          <w:rtl/>
        </w:rPr>
        <w:t xml:space="preserve"> کن</w:t>
      </w:r>
      <w:r w:rsidRPr="00B368A2">
        <w:rPr>
          <w:rStyle w:val="Char5"/>
          <w:rFonts w:hint="cs"/>
          <w:rtl/>
        </w:rPr>
        <w:t>ید</w:t>
      </w:r>
      <w:r w:rsidRPr="00B368A2">
        <w:rPr>
          <w:rStyle w:val="Char5"/>
          <w:rtl/>
        </w:rPr>
        <w:t xml:space="preserve"> تا رستگار شو</w:t>
      </w:r>
      <w:r w:rsidRPr="00B368A2">
        <w:rPr>
          <w:rStyle w:val="Char5"/>
          <w:rFonts w:hint="cs"/>
          <w:rtl/>
        </w:rPr>
        <w:t>ید.</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وَلَقَدۡ مَكَّنَّٰكُمۡ فِي </w:t>
      </w:r>
      <w:r w:rsidRPr="00C12E7C">
        <w:rPr>
          <w:rStyle w:val="Char8"/>
          <w:rFonts w:hint="cs"/>
          <w:rtl/>
        </w:rPr>
        <w:t>ٱلۡأَرۡضِ</w:t>
      </w:r>
      <w:r w:rsidRPr="00C12E7C">
        <w:rPr>
          <w:rStyle w:val="Char8"/>
          <w:rtl/>
        </w:rPr>
        <w:t xml:space="preserve"> وَجَعَلۡنَا لَكُمۡ فِيهَا مَعَٰيِشَۗ قَلِيلٗا مَّا تَشۡكُرُونَ</w:t>
      </w:r>
      <w:r w:rsidRPr="00BC1762">
        <w:rPr>
          <w:rFonts w:ascii="B lotus Unc" w:hAnsi="B lotus Unc" w:cs="Traditional Arabic"/>
          <w:rtl/>
        </w:rPr>
        <w:t>﴾</w:t>
      </w:r>
      <w:r w:rsidRPr="00C12E7C">
        <w:rPr>
          <w:rStyle w:val="Char8"/>
          <w:rtl/>
        </w:rPr>
        <w:t xml:space="preserve"> </w:t>
      </w:r>
      <w:r w:rsidRPr="00C12E7C">
        <w:rPr>
          <w:rStyle w:val="Char"/>
          <w:rtl/>
        </w:rPr>
        <w:t>[الأعراف: 10]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 راست</w:t>
      </w:r>
      <w:r w:rsidRPr="00B368A2">
        <w:rPr>
          <w:rStyle w:val="Char5"/>
          <w:rFonts w:hint="cs"/>
          <w:rtl/>
        </w:rPr>
        <w:t>ی</w:t>
      </w:r>
      <w:r w:rsidRPr="00B368A2">
        <w:rPr>
          <w:rStyle w:val="Char5"/>
          <w:rtl/>
        </w:rPr>
        <w:t xml:space="preserve"> ما شما را در زمين اقتدار [و استقرار] داديم و در آن</w:t>
      </w:r>
      <w:r w:rsidRPr="00B368A2">
        <w:rPr>
          <w:rStyle w:val="Char5"/>
          <w:rFonts w:hint="cs"/>
          <w:rtl/>
        </w:rPr>
        <w:t>،</w:t>
      </w:r>
      <w:r w:rsidRPr="00B368A2">
        <w:rPr>
          <w:rStyle w:val="Char5"/>
          <w:rtl/>
        </w:rPr>
        <w:t xml:space="preserve"> وسايل معيشت را برا</w:t>
      </w:r>
      <w:r w:rsidRPr="00B368A2">
        <w:rPr>
          <w:rStyle w:val="Char5"/>
          <w:rFonts w:hint="cs"/>
          <w:rtl/>
        </w:rPr>
        <w:t>یتان</w:t>
      </w:r>
      <w:r w:rsidRPr="00B368A2">
        <w:rPr>
          <w:rStyle w:val="Char5"/>
          <w:rtl/>
        </w:rPr>
        <w:t xml:space="preserve"> قرار داديم</w:t>
      </w:r>
      <w:r w:rsidRPr="00B368A2">
        <w:rPr>
          <w:rStyle w:val="Char5"/>
          <w:rFonts w:hint="cs"/>
          <w:rtl/>
        </w:rPr>
        <w:t>،</w:t>
      </w:r>
      <w:r w:rsidRPr="00B368A2">
        <w:rPr>
          <w:rStyle w:val="Char5"/>
          <w:rtl/>
        </w:rPr>
        <w:t xml:space="preserve"> چه اندک شکر گزار</w:t>
      </w:r>
      <w:r w:rsidRPr="00B368A2">
        <w:rPr>
          <w:rStyle w:val="Char5"/>
          <w:rFonts w:hint="cs"/>
          <w:rtl/>
        </w:rPr>
        <w:t>ی</w:t>
      </w:r>
      <w:r w:rsidRPr="00B368A2">
        <w:rPr>
          <w:rStyle w:val="Char5"/>
          <w:rtl/>
        </w:rPr>
        <w:t xml:space="preserve"> م</w:t>
      </w:r>
      <w:r w:rsidRPr="00B368A2">
        <w:rPr>
          <w:rStyle w:val="Char5"/>
          <w:rFonts w:hint="cs"/>
          <w:rtl/>
        </w:rPr>
        <w:t>ی‌کنيد!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وَجَعَلۡنَا </w:t>
      </w:r>
      <w:r w:rsidRPr="00C12E7C">
        <w:rPr>
          <w:rStyle w:val="Char8"/>
          <w:rFonts w:hint="cs"/>
          <w:rtl/>
        </w:rPr>
        <w:t>ٱلنَّهَارَ</w:t>
      </w:r>
      <w:r w:rsidRPr="00C12E7C">
        <w:rPr>
          <w:rStyle w:val="Char8"/>
          <w:rtl/>
        </w:rPr>
        <w:t xml:space="preserve"> مَعَاشٗا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بأ: 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روز را [</w:t>
      </w:r>
      <w:r w:rsidRPr="00B368A2">
        <w:rPr>
          <w:rStyle w:val="Char5"/>
          <w:rFonts w:hint="cs"/>
          <w:rtl/>
        </w:rPr>
        <w:t>موقعی</w:t>
      </w:r>
      <w:r w:rsidRPr="00B368A2">
        <w:rPr>
          <w:rStyle w:val="Char5"/>
          <w:rtl/>
        </w:rPr>
        <w:t>] برا</w:t>
      </w:r>
      <w:r w:rsidRPr="00B368A2">
        <w:rPr>
          <w:rStyle w:val="Char5"/>
          <w:rFonts w:hint="cs"/>
          <w:rtl/>
        </w:rPr>
        <w:t>ی</w:t>
      </w:r>
      <w:r w:rsidRPr="00B368A2">
        <w:rPr>
          <w:rStyle w:val="Char5"/>
          <w:rtl/>
        </w:rPr>
        <w:t xml:space="preserve"> زندگ</w:t>
      </w:r>
      <w:r w:rsidRPr="00B368A2">
        <w:rPr>
          <w:rStyle w:val="Char5"/>
          <w:rFonts w:hint="cs"/>
          <w:rtl/>
        </w:rPr>
        <w:t>ی</w:t>
      </w:r>
      <w:r w:rsidRPr="00B368A2">
        <w:rPr>
          <w:rStyle w:val="Char5"/>
          <w:rtl/>
        </w:rPr>
        <w:t xml:space="preserve"> و معاش قرار داد</w:t>
      </w:r>
      <w:r w:rsidRPr="00B368A2">
        <w:rPr>
          <w:rStyle w:val="Char5"/>
          <w:rFonts w:hint="cs"/>
          <w:rtl/>
        </w:rPr>
        <w:t>یم.</w:t>
      </w:r>
      <w:r w:rsidRPr="00B368A2">
        <w:rPr>
          <w:rStyle w:val="Char5"/>
          <w:rFonts w:hint="eastAsia"/>
          <w:rtl/>
        </w:rPr>
        <w:t>»</w:t>
      </w:r>
    </w:p>
    <w:p w:rsidR="00084FA6" w:rsidRPr="00695320" w:rsidRDefault="00084FA6" w:rsidP="00231BE4">
      <w:pPr>
        <w:pStyle w:val="ListParagraph"/>
        <w:numPr>
          <w:ilvl w:val="0"/>
          <w:numId w:val="183"/>
        </w:numPr>
        <w:ind w:left="595" w:hanging="357"/>
        <w:contextualSpacing w:val="0"/>
        <w:jc w:val="both"/>
        <w:rPr>
          <w:rStyle w:val="Char0"/>
        </w:rPr>
      </w:pPr>
      <w:r w:rsidRPr="00695320">
        <w:rPr>
          <w:rStyle w:val="Char0"/>
          <w:rtl/>
        </w:rPr>
        <w:t>قرآن مجید ارزش و منزلت کار و تلاش برای کسب روزی را والا گردانیده و آن را در ردیف عبادت</w:t>
      </w:r>
      <w:r w:rsidR="00CE54C3">
        <w:rPr>
          <w:rStyle w:val="Char0"/>
          <w:rtl/>
        </w:rPr>
        <w:t>‌</w:t>
      </w:r>
      <w:r w:rsidRPr="00695320">
        <w:rPr>
          <w:rStyle w:val="Char0"/>
          <w:rtl/>
        </w:rPr>
        <w:t>های بزرگ قرار داده است، به گونه</w:t>
      </w:r>
      <w:r w:rsidR="00CE54C3">
        <w:rPr>
          <w:rStyle w:val="Char0"/>
          <w:rtl/>
        </w:rPr>
        <w:t>‌</w:t>
      </w:r>
      <w:r w:rsidRPr="00695320">
        <w:rPr>
          <w:rStyle w:val="Char0"/>
          <w:rtl/>
        </w:rPr>
        <w:t xml:space="preserve">ای که </w:t>
      </w:r>
      <w:r w:rsidRPr="00695320">
        <w:rPr>
          <w:rStyle w:val="Char0"/>
          <w:rFonts w:hint="cs"/>
          <w:rtl/>
        </w:rPr>
        <w:t>این مطلب</w:t>
      </w:r>
      <w:r w:rsidRPr="00695320">
        <w:rPr>
          <w:rStyle w:val="Char0"/>
          <w:rtl/>
        </w:rPr>
        <w:t xml:space="preserve"> را همراه جهاد در راه الله تعالی آورده و الله</w:t>
      </w:r>
      <w:r w:rsidR="00656F15" w:rsidRPr="00656F15">
        <w:rPr>
          <w:rFonts w:cs="CTraditional Arabic"/>
          <w:rtl/>
        </w:rPr>
        <w:t> ـ</w:t>
      </w:r>
      <w:r w:rsidR="00C61D90" w:rsidRPr="00C61D90">
        <w:rPr>
          <w:rFonts w:cs="IRNazli"/>
          <w:rtl/>
        </w:rPr>
        <w:t xml:space="preserve"> </w:t>
      </w:r>
      <w:r w:rsidRPr="00695320">
        <w:rPr>
          <w:rStyle w:val="Char0"/>
          <w:rtl/>
        </w:rPr>
        <w:t>در توصیف مؤمنان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وَءَاخَرُونَ يَضۡرِبُونَ فِي </w:t>
      </w:r>
      <w:r w:rsidRPr="00C12E7C">
        <w:rPr>
          <w:rStyle w:val="Char8"/>
          <w:rFonts w:hint="cs"/>
          <w:rtl/>
        </w:rPr>
        <w:t>ٱلۡأَرۡضِ</w:t>
      </w:r>
      <w:r w:rsidRPr="00C12E7C">
        <w:rPr>
          <w:rStyle w:val="Char8"/>
          <w:rtl/>
        </w:rPr>
        <w:t xml:space="preserve"> يَبۡتَغُونَ مِن فَضۡلِ </w:t>
      </w:r>
      <w:r w:rsidRPr="00C12E7C">
        <w:rPr>
          <w:rStyle w:val="Char8"/>
          <w:rFonts w:hint="cs"/>
          <w:rtl/>
        </w:rPr>
        <w:t>ٱللَّهِ</w:t>
      </w:r>
      <w:r w:rsidRPr="00C12E7C">
        <w:rPr>
          <w:rStyle w:val="Char8"/>
          <w:rtl/>
        </w:rPr>
        <w:t xml:space="preserve"> وَءَاخَرُونَ يُقَٰتِلُونَ فِي سَبِيلِ </w:t>
      </w:r>
      <w:r w:rsidRPr="00C12E7C">
        <w:rPr>
          <w:rStyle w:val="Char8"/>
          <w:rFonts w:hint="cs"/>
          <w:rtl/>
        </w:rPr>
        <w:t>ٱللَّهِۖ</w:t>
      </w:r>
      <w:r w:rsidRPr="00C12E7C">
        <w:rPr>
          <w:rStyle w:val="Char8"/>
          <w:rtl/>
        </w:rPr>
        <w:t xml:space="preserve"> </w:t>
      </w:r>
      <w:r w:rsidRPr="00BC1762">
        <w:rPr>
          <w:rFonts w:ascii="B lotus Unc" w:hAnsi="B lotus Unc" w:cs="Traditional Arabic"/>
          <w:rtl/>
        </w:rPr>
        <w:t>﴾</w:t>
      </w:r>
      <w:r w:rsidRPr="00C12E7C">
        <w:rPr>
          <w:rStyle w:val="Char8"/>
          <w:rtl/>
        </w:rPr>
        <w:t xml:space="preserve"> </w:t>
      </w:r>
      <w:r w:rsidRPr="00C12E7C">
        <w:rPr>
          <w:rStyle w:val="Char"/>
          <w:rtl/>
        </w:rPr>
        <w:t>[المز</w:t>
      </w:r>
      <w:r w:rsidRPr="00C12E7C">
        <w:rPr>
          <w:rStyle w:val="Char"/>
          <w:rFonts w:hint="cs"/>
          <w:rtl/>
        </w:rPr>
        <w:t>ّ</w:t>
      </w:r>
      <w:r w:rsidRPr="00C12E7C">
        <w:rPr>
          <w:rStyle w:val="Char"/>
          <w:rtl/>
        </w:rPr>
        <w:t>م</w:t>
      </w:r>
      <w:r w:rsidRPr="00C12E7C">
        <w:rPr>
          <w:rStyle w:val="Char"/>
          <w:rFonts w:hint="cs"/>
          <w:rtl/>
        </w:rPr>
        <w:t>ّ</w:t>
      </w:r>
      <w:r w:rsidRPr="00C12E7C">
        <w:rPr>
          <w:rStyle w:val="Char"/>
          <w:rtl/>
        </w:rPr>
        <w:t>ل: 20]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گروه</w:t>
      </w:r>
      <w:r w:rsidRPr="00B368A2">
        <w:rPr>
          <w:rStyle w:val="Char5"/>
          <w:rFonts w:hint="cs"/>
          <w:rtl/>
        </w:rPr>
        <w:t>ی</w:t>
      </w:r>
      <w:r w:rsidRPr="00B368A2">
        <w:rPr>
          <w:rStyle w:val="Char5"/>
          <w:rtl/>
        </w:rPr>
        <w:t xml:space="preserve"> [د</w:t>
      </w:r>
      <w:r w:rsidRPr="00B368A2">
        <w:rPr>
          <w:rStyle w:val="Char5"/>
          <w:rFonts w:hint="cs"/>
          <w:rtl/>
        </w:rPr>
        <w:t>یگر</w:t>
      </w:r>
      <w:r w:rsidRPr="00B368A2">
        <w:rPr>
          <w:rStyle w:val="Char5"/>
          <w:rtl/>
        </w:rPr>
        <w:t>] برا</w:t>
      </w:r>
      <w:r w:rsidRPr="00B368A2">
        <w:rPr>
          <w:rStyle w:val="Char5"/>
          <w:rFonts w:hint="cs"/>
          <w:rtl/>
        </w:rPr>
        <w:t>ی</w:t>
      </w:r>
      <w:r w:rsidRPr="00B368A2">
        <w:rPr>
          <w:rStyle w:val="Char5"/>
          <w:rtl/>
        </w:rPr>
        <w:t xml:space="preserve"> ب</w:t>
      </w:r>
      <w:r w:rsidRPr="00B368A2">
        <w:rPr>
          <w:rStyle w:val="Char5"/>
          <w:rFonts w:hint="cs"/>
          <w:rtl/>
        </w:rPr>
        <w:t xml:space="preserve">ه </w:t>
      </w:r>
      <w:r w:rsidRPr="00B368A2">
        <w:rPr>
          <w:rStyle w:val="Char5"/>
          <w:rtl/>
        </w:rPr>
        <w:t>دست‌آوردن فضل و نعمت الله در زم</w:t>
      </w:r>
      <w:r w:rsidRPr="00B368A2">
        <w:rPr>
          <w:rStyle w:val="Char5"/>
          <w:rFonts w:hint="cs"/>
          <w:rtl/>
        </w:rPr>
        <w:t>ین</w:t>
      </w:r>
      <w:r w:rsidRPr="00B368A2">
        <w:rPr>
          <w:rStyle w:val="Char5"/>
          <w:rtl/>
        </w:rPr>
        <w:t xml:space="preserve"> سفر </w:t>
      </w:r>
      <w:r w:rsidRPr="00B368A2">
        <w:rPr>
          <w:rStyle w:val="Char5"/>
          <w:rFonts w:hint="cs"/>
          <w:rtl/>
        </w:rPr>
        <w:t>نموده</w:t>
      </w:r>
      <w:r w:rsidRPr="00B368A2">
        <w:rPr>
          <w:rStyle w:val="Char5"/>
          <w:rtl/>
        </w:rPr>
        <w:t xml:space="preserve"> و گروه</w:t>
      </w:r>
      <w:r w:rsidRPr="00B368A2">
        <w:rPr>
          <w:rStyle w:val="Char5"/>
          <w:rFonts w:hint="cs"/>
          <w:rtl/>
        </w:rPr>
        <w:t>ی</w:t>
      </w:r>
      <w:r w:rsidRPr="00B368A2">
        <w:rPr>
          <w:rStyle w:val="Char5"/>
          <w:rtl/>
        </w:rPr>
        <w:t xml:space="preserve"> [ن</w:t>
      </w:r>
      <w:r w:rsidRPr="00B368A2">
        <w:rPr>
          <w:rStyle w:val="Char5"/>
          <w:rFonts w:hint="cs"/>
          <w:rtl/>
        </w:rPr>
        <w:t>یز</w:t>
      </w:r>
      <w:r w:rsidRPr="00B368A2">
        <w:rPr>
          <w:rStyle w:val="Char5"/>
          <w:rtl/>
        </w:rPr>
        <w:t>] در راه الله جهاد م</w:t>
      </w:r>
      <w:r w:rsidRPr="00B368A2">
        <w:rPr>
          <w:rStyle w:val="Char5"/>
          <w:rFonts w:hint="cs"/>
          <w:rtl/>
        </w:rPr>
        <w:t>ی‌کنند.</w:t>
      </w:r>
      <w:r w:rsidRPr="00B368A2">
        <w:rPr>
          <w:rStyle w:val="Char5"/>
          <w:rtl/>
        </w:rPr>
        <w:t>»</w:t>
      </w:r>
    </w:p>
    <w:p w:rsidR="00084FA6" w:rsidRPr="00695320" w:rsidRDefault="00084FA6" w:rsidP="00231BE4">
      <w:pPr>
        <w:pStyle w:val="ListParagraph"/>
        <w:numPr>
          <w:ilvl w:val="0"/>
          <w:numId w:val="183"/>
        </w:numPr>
        <w:ind w:left="595" w:hanging="357"/>
        <w:contextualSpacing w:val="0"/>
        <w:jc w:val="both"/>
        <w:rPr>
          <w:rStyle w:val="Char0"/>
        </w:rPr>
      </w:pPr>
      <w:r w:rsidRPr="00695320">
        <w:rPr>
          <w:rStyle w:val="Char0"/>
          <w:rtl/>
        </w:rPr>
        <w:t>قرآن کار با دست را ستوده و آن را نعمتی سزاوار شکر دانسته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لِيَأۡكُلُواْ مِن ثَمَرِهِ</w:t>
      </w:r>
      <w:r w:rsidRPr="00C12E7C">
        <w:rPr>
          <w:rStyle w:val="Char8"/>
          <w:rFonts w:hint="cs"/>
          <w:rtl/>
        </w:rPr>
        <w:t>ۦ</w:t>
      </w:r>
      <w:r w:rsidRPr="00C12E7C">
        <w:rPr>
          <w:rStyle w:val="Char8"/>
          <w:rtl/>
        </w:rPr>
        <w:t xml:space="preserve"> وَمَا عَمِلَتۡهُ أَيۡدِيهِمۡۚ أَفَلَا يَشۡكُرُونَ</w:t>
      </w:r>
      <w:r w:rsidRPr="00BC1762">
        <w:rPr>
          <w:rFonts w:ascii="B lotus Unc" w:hAnsi="B lotus Unc" w:cs="Traditional Arabic"/>
          <w:rtl/>
        </w:rPr>
        <w:t>﴾</w:t>
      </w:r>
      <w:r w:rsidRPr="00C12E7C">
        <w:rPr>
          <w:rStyle w:val="Char8"/>
          <w:rtl/>
        </w:rPr>
        <w:t xml:space="preserve"> </w:t>
      </w:r>
      <w:r w:rsidRPr="00C12E7C">
        <w:rPr>
          <w:rStyle w:val="Char"/>
          <w:rtl/>
        </w:rPr>
        <w:t>[يس: 35]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«تا از ميوۀ آن و [از] كاركرد دست</w:t>
      </w:r>
      <w:r w:rsidR="00CE54C3">
        <w:rPr>
          <w:rStyle w:val="Char5"/>
          <w:rtl/>
        </w:rPr>
        <w:t>‌</w:t>
      </w:r>
      <w:r w:rsidRPr="00B368A2">
        <w:rPr>
          <w:rStyle w:val="Char5"/>
          <w:rtl/>
        </w:rPr>
        <w:t>هاى خودشان بخورند، آيا باز [هم] سپاس نمى‏گزارند؟!»</w:t>
      </w:r>
    </w:p>
    <w:p w:rsidR="00084FA6" w:rsidRPr="00695320" w:rsidRDefault="00084FA6" w:rsidP="00231BE4">
      <w:pPr>
        <w:pStyle w:val="ListParagraph"/>
        <w:numPr>
          <w:ilvl w:val="0"/>
          <w:numId w:val="183"/>
        </w:numPr>
        <w:ind w:left="595" w:hanging="357"/>
        <w:contextualSpacing w:val="0"/>
        <w:jc w:val="both"/>
        <w:rPr>
          <w:rStyle w:val="Char0"/>
        </w:rPr>
      </w:pPr>
      <w:r w:rsidRPr="00695320">
        <w:rPr>
          <w:rStyle w:val="Char0"/>
          <w:rtl/>
        </w:rPr>
        <w:t>قرآن کریم بسیاری از صنعت</w:t>
      </w:r>
      <w:r w:rsidR="00CE54C3">
        <w:rPr>
          <w:rStyle w:val="Char0"/>
          <w:rtl/>
        </w:rPr>
        <w:t>‌</w:t>
      </w:r>
      <w:r w:rsidRPr="00695320">
        <w:rPr>
          <w:rStyle w:val="Char0"/>
          <w:rtl/>
        </w:rPr>
        <w:t>های ضروری زندگی را یادآور شده است؛ چنانکه در آیۀ زیر می</w:t>
      </w:r>
      <w:r w:rsidR="00CE54C3">
        <w:rPr>
          <w:rStyle w:val="Char0"/>
          <w:rtl/>
        </w:rPr>
        <w:t>‌</w:t>
      </w:r>
      <w:r w:rsidRPr="00695320">
        <w:rPr>
          <w:rStyle w:val="Char0"/>
          <w:rtl/>
        </w:rPr>
        <w:t>خوانیم:</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وَأَنزَلۡنَا </w:t>
      </w:r>
      <w:r w:rsidRPr="00C12E7C">
        <w:rPr>
          <w:rStyle w:val="Char8"/>
          <w:rFonts w:hint="cs"/>
          <w:rtl/>
        </w:rPr>
        <w:t>ٱلۡحَدِيدَ</w:t>
      </w:r>
      <w:r w:rsidRPr="00C12E7C">
        <w:rPr>
          <w:rStyle w:val="Char8"/>
          <w:rtl/>
        </w:rPr>
        <w:t xml:space="preserve"> فِيهِ بَأۡسٞ شَدِيدٞ وَمَنَٰفِعُ لِلنَّاسِ</w:t>
      </w:r>
      <w:r w:rsidRPr="00BC1762">
        <w:rPr>
          <w:rFonts w:ascii="B lotus Unc" w:hAnsi="B lotus Unc" w:cs="Traditional Arabic"/>
          <w:rtl/>
        </w:rPr>
        <w:t>﴾</w:t>
      </w:r>
      <w:r w:rsidRPr="00C12E7C">
        <w:rPr>
          <w:rStyle w:val="Char8"/>
          <w:rtl/>
        </w:rPr>
        <w:t xml:space="preserve"> </w:t>
      </w:r>
      <w:r w:rsidRPr="00C12E7C">
        <w:rPr>
          <w:rStyle w:val="Char"/>
          <w:rtl/>
        </w:rPr>
        <w:t>[الحديد: 25]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آهن را نازل کرد</w:t>
      </w:r>
      <w:r w:rsidRPr="00B368A2">
        <w:rPr>
          <w:rStyle w:val="Char5"/>
          <w:rFonts w:hint="cs"/>
          <w:rtl/>
        </w:rPr>
        <w:t>یم</w:t>
      </w:r>
      <w:r w:rsidRPr="00B368A2">
        <w:rPr>
          <w:rStyle w:val="Char5"/>
          <w:rtl/>
        </w:rPr>
        <w:t xml:space="preserve"> که در آن ن</w:t>
      </w:r>
      <w:r w:rsidRPr="00B368A2">
        <w:rPr>
          <w:rStyle w:val="Char5"/>
          <w:rFonts w:hint="cs"/>
          <w:rtl/>
        </w:rPr>
        <w:t>یرویی</w:t>
      </w:r>
      <w:r w:rsidRPr="00B368A2">
        <w:rPr>
          <w:rStyle w:val="Char5"/>
          <w:rtl/>
        </w:rPr>
        <w:t xml:space="preserve"> سخت و منافع</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مردم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همچنین الله متعال بر پیامبرش؛</w:t>
      </w:r>
      <w:r w:rsidR="006D7D9D">
        <w:rPr>
          <w:rStyle w:val="Char0"/>
          <w:rtl/>
        </w:rPr>
        <w:t xml:space="preserve"> </w:t>
      </w:r>
      <w:r w:rsidRPr="00695320">
        <w:rPr>
          <w:rStyle w:val="Char0"/>
          <w:rtl/>
        </w:rPr>
        <w:t>داود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منّت گذاشته و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وَأَلَنَّا لَهُ </w:t>
      </w:r>
      <w:r w:rsidRPr="00C12E7C">
        <w:rPr>
          <w:rStyle w:val="Char8"/>
          <w:rFonts w:hint="cs"/>
          <w:rtl/>
        </w:rPr>
        <w:t>ٱلۡحَدِيدَ</w:t>
      </w:r>
      <w:r w:rsidRPr="00C12E7C">
        <w:rPr>
          <w:rStyle w:val="Char8"/>
          <w:rtl/>
        </w:rPr>
        <w:t xml:space="preserve">١٠ أَنِ </w:t>
      </w:r>
      <w:r w:rsidRPr="00C12E7C">
        <w:rPr>
          <w:rStyle w:val="Char8"/>
          <w:rFonts w:hint="cs"/>
          <w:rtl/>
        </w:rPr>
        <w:t>ٱعۡمَلۡ</w:t>
      </w:r>
      <w:r w:rsidRPr="00C12E7C">
        <w:rPr>
          <w:rStyle w:val="Char8"/>
          <w:rtl/>
        </w:rPr>
        <w:t xml:space="preserve"> سَٰبِغَٰتٖ وَقَدِّرۡ فِي </w:t>
      </w:r>
      <w:r w:rsidRPr="00C12E7C">
        <w:rPr>
          <w:rStyle w:val="Char8"/>
          <w:rFonts w:hint="cs"/>
          <w:rtl/>
        </w:rPr>
        <w:t>ٱلسَّرۡدِۖ</w:t>
      </w:r>
      <w:r w:rsidRPr="00C12E7C">
        <w:rPr>
          <w:rStyle w:val="Char8"/>
          <w:rtl/>
        </w:rPr>
        <w:t xml:space="preserve"> </w:t>
      </w:r>
      <w:r w:rsidRPr="00BC1762">
        <w:rPr>
          <w:rFonts w:ascii="B lotus Unc" w:hAnsi="B lotus Unc" w:cs="Traditional Arabic"/>
          <w:rtl/>
        </w:rPr>
        <w:t>﴾</w:t>
      </w:r>
      <w:r w:rsidRPr="00C12E7C">
        <w:rPr>
          <w:rStyle w:val="Char8"/>
          <w:rtl/>
        </w:rPr>
        <w:t xml:space="preserve"> </w:t>
      </w:r>
      <w:r w:rsidRPr="00C12E7C">
        <w:rPr>
          <w:rStyle w:val="Char"/>
          <w:rtl/>
        </w:rPr>
        <w:t>[سبأ: 10-11]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آهن را برا</w:t>
      </w:r>
      <w:r w:rsidRPr="00B368A2">
        <w:rPr>
          <w:rStyle w:val="Char5"/>
          <w:rFonts w:hint="cs"/>
          <w:rtl/>
        </w:rPr>
        <w:t>ی</w:t>
      </w:r>
      <w:r w:rsidRPr="00B368A2">
        <w:rPr>
          <w:rStyle w:val="Char5"/>
          <w:rtl/>
        </w:rPr>
        <w:t xml:space="preserve"> او نرم کرد</w:t>
      </w:r>
      <w:r w:rsidRPr="00B368A2">
        <w:rPr>
          <w:rStyle w:val="Char5"/>
          <w:rFonts w:hint="cs"/>
          <w:rtl/>
        </w:rPr>
        <w:t>یم.</w:t>
      </w:r>
      <w:r w:rsidRPr="00C12E7C">
        <w:rPr>
          <w:rStyle w:val="Char8"/>
          <w:rtl/>
        </w:rPr>
        <w:t xml:space="preserve"> </w:t>
      </w:r>
      <w:r w:rsidRPr="00B368A2">
        <w:rPr>
          <w:rStyle w:val="Char5"/>
          <w:rtl/>
        </w:rPr>
        <w:t xml:space="preserve">[و به </w:t>
      </w:r>
      <w:r w:rsidRPr="00B368A2">
        <w:rPr>
          <w:rStyle w:val="Char5"/>
          <w:rFonts w:hint="cs"/>
          <w:rtl/>
        </w:rPr>
        <w:t xml:space="preserve">وی </w:t>
      </w:r>
      <w:r w:rsidRPr="00B368A2">
        <w:rPr>
          <w:rStyle w:val="Char5"/>
          <w:rtl/>
        </w:rPr>
        <w:t>دستور داد</w:t>
      </w:r>
      <w:r w:rsidRPr="00B368A2">
        <w:rPr>
          <w:rStyle w:val="Char5"/>
          <w:rFonts w:hint="cs"/>
          <w:rtl/>
        </w:rPr>
        <w:t>یم</w:t>
      </w:r>
      <w:r w:rsidRPr="00B368A2">
        <w:rPr>
          <w:rStyle w:val="Char5"/>
          <w:rtl/>
        </w:rPr>
        <w:t>] که زره‌ها</w:t>
      </w:r>
      <w:r w:rsidRPr="00B368A2">
        <w:rPr>
          <w:rStyle w:val="Char5"/>
          <w:rFonts w:hint="cs"/>
          <w:rtl/>
        </w:rPr>
        <w:t>ی</w:t>
      </w:r>
      <w:r w:rsidRPr="00B368A2">
        <w:rPr>
          <w:rStyle w:val="Char5"/>
          <w:rtl/>
        </w:rPr>
        <w:t xml:space="preserve"> بلند [و فراخ] بساز و در بافتن [حلقه‌ها] اندازه نگه دار</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سابغات به معنای زره</w:t>
      </w:r>
      <w:r w:rsidR="00CE54C3">
        <w:rPr>
          <w:rStyle w:val="Char0"/>
          <w:rtl/>
        </w:rPr>
        <w:t>‌</w:t>
      </w:r>
      <w:r w:rsidRPr="00695320">
        <w:rPr>
          <w:rStyle w:val="Char0"/>
          <w:rtl/>
        </w:rPr>
        <w:t>هاست. همچنین دربارۀ داود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می</w:t>
      </w:r>
      <w:r w:rsidR="00CE54C3">
        <w:rPr>
          <w:rStyle w:val="Char0"/>
          <w:rtl/>
        </w:rPr>
        <w:t>‌</w:t>
      </w:r>
      <w:r w:rsidRPr="00695320">
        <w:rPr>
          <w:rStyle w:val="Char0"/>
          <w:rtl/>
        </w:rPr>
        <w:t>فرماید که:</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وَعَلَّمۡنَٰهُ صَنۡعَةَ لَبُوسٖ لَّكُمۡ لِتُحۡصِنَكُم مِّنۢ بَأۡسِكُمۡۖ فَهَلۡ أَنتُمۡ شَٰكِرُونَ</w:t>
      </w:r>
      <w:r w:rsidRPr="00BC1762">
        <w:rPr>
          <w:rFonts w:ascii="B lotus Unc" w:hAnsi="B lotus Unc" w:cs="Traditional Arabic"/>
          <w:rtl/>
        </w:rPr>
        <w:t>﴾</w:t>
      </w:r>
      <w:r w:rsidRPr="00C12E7C">
        <w:rPr>
          <w:rStyle w:val="Char8"/>
          <w:rtl/>
        </w:rPr>
        <w:t xml:space="preserve"> </w:t>
      </w:r>
      <w:r w:rsidRPr="00C12E7C">
        <w:rPr>
          <w:rStyle w:val="Char"/>
          <w:rtl/>
        </w:rPr>
        <w:t>[الأنبياء: 80]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ساختن زره را ب</w:t>
      </w:r>
      <w:r w:rsidRPr="00B368A2">
        <w:rPr>
          <w:rStyle w:val="Char5"/>
          <w:rFonts w:hint="cs"/>
          <w:rtl/>
        </w:rPr>
        <w:t>ه سبب [منفعت]</w:t>
      </w:r>
      <w:r w:rsidRPr="00B368A2">
        <w:rPr>
          <w:rStyle w:val="Char5"/>
          <w:rtl/>
        </w:rPr>
        <w:t xml:space="preserve"> شما به او آموخت</w:t>
      </w:r>
      <w:r w:rsidRPr="00B368A2">
        <w:rPr>
          <w:rStyle w:val="Char5"/>
          <w:rFonts w:hint="cs"/>
          <w:rtl/>
        </w:rPr>
        <w:t>یم</w:t>
      </w:r>
      <w:r w:rsidRPr="00B368A2">
        <w:rPr>
          <w:rStyle w:val="Char5"/>
          <w:rtl/>
        </w:rPr>
        <w:t xml:space="preserve"> تا شما را از [آس</w:t>
      </w:r>
      <w:r w:rsidRPr="00B368A2">
        <w:rPr>
          <w:rStyle w:val="Char5"/>
          <w:rFonts w:hint="cs"/>
          <w:rtl/>
        </w:rPr>
        <w:t>یب</w:t>
      </w:r>
      <w:r w:rsidRPr="00B368A2">
        <w:rPr>
          <w:rStyle w:val="Char5"/>
          <w:rtl/>
        </w:rPr>
        <w:t>] جنگ‌ها</w:t>
      </w:r>
      <w:r w:rsidRPr="00B368A2">
        <w:rPr>
          <w:rStyle w:val="Char5"/>
          <w:rFonts w:hint="cs"/>
          <w:rtl/>
        </w:rPr>
        <w:t>ی</w:t>
      </w:r>
      <w:r w:rsidRPr="00B368A2">
        <w:rPr>
          <w:rStyle w:val="Char5"/>
          <w:rtl/>
        </w:rPr>
        <w:t>تان محفوظ دارد، پس آ</w:t>
      </w:r>
      <w:r w:rsidRPr="00B368A2">
        <w:rPr>
          <w:rStyle w:val="Char5"/>
          <w:rFonts w:hint="cs"/>
          <w:rtl/>
        </w:rPr>
        <w:t>یا</w:t>
      </w:r>
      <w:r w:rsidRPr="00B368A2">
        <w:rPr>
          <w:rStyle w:val="Char5"/>
          <w:rtl/>
        </w:rPr>
        <w:t xml:space="preserve"> شکرگزار هست</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tl/>
        </w:rPr>
        <w:t>الله</w:t>
      </w:r>
      <w:r w:rsidR="00656F15" w:rsidRPr="00656F15">
        <w:rPr>
          <w:rFonts w:cs="CTraditional Arabic"/>
          <w:rtl/>
        </w:rPr>
        <w:t> ـ</w:t>
      </w:r>
      <w:r w:rsidR="00C61D90" w:rsidRPr="00C61D90">
        <w:rPr>
          <w:rFonts w:cs="IRNazli"/>
          <w:rtl/>
        </w:rPr>
        <w:t xml:space="preserve"> </w:t>
      </w:r>
      <w:r w:rsidRPr="00695320">
        <w:rPr>
          <w:rStyle w:val="Char0"/>
          <w:rtl/>
        </w:rPr>
        <w:t>در مورد صنعت چرم</w:t>
      </w:r>
      <w:r w:rsidR="00CE54C3">
        <w:rPr>
          <w:rStyle w:val="Char0"/>
          <w:rtl/>
        </w:rPr>
        <w:t>‌</w:t>
      </w:r>
      <w:r w:rsidRPr="00695320">
        <w:rPr>
          <w:rStyle w:val="Char0"/>
          <w:rtl/>
        </w:rPr>
        <w:t>سازی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وَجَعَلَ لَكُم مِّن جُلُودِ </w:t>
      </w:r>
      <w:r w:rsidRPr="00C12E7C">
        <w:rPr>
          <w:rStyle w:val="Char8"/>
          <w:rFonts w:hint="cs"/>
          <w:rtl/>
        </w:rPr>
        <w:t>ٱلۡأَنۡعَٰمِ</w:t>
      </w:r>
      <w:r w:rsidRPr="00C12E7C">
        <w:rPr>
          <w:rStyle w:val="Char8"/>
          <w:rtl/>
        </w:rPr>
        <w:t xml:space="preserve"> بُيُوتٗا تَسۡتَخِفُّونَهَا يَوۡمَ ظَعۡنِكُمۡ وَيَوۡمَ إِقَامَتِكُمۡ</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80]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 پوست چهارپا</w:t>
      </w:r>
      <w:r w:rsidRPr="00B368A2">
        <w:rPr>
          <w:rStyle w:val="Char5"/>
          <w:rFonts w:hint="cs"/>
          <w:rtl/>
        </w:rPr>
        <w:t>یان</w:t>
      </w:r>
      <w:r w:rsidRPr="00B368A2">
        <w:rPr>
          <w:rStyle w:val="Char5"/>
          <w:rtl/>
        </w:rPr>
        <w:t xml:space="preserve"> [ن</w:t>
      </w:r>
      <w:r w:rsidRPr="00B368A2">
        <w:rPr>
          <w:rStyle w:val="Char5"/>
          <w:rFonts w:hint="cs"/>
          <w:rtl/>
        </w:rPr>
        <w:t>یز</w:t>
      </w:r>
      <w:r w:rsidRPr="00B368A2">
        <w:rPr>
          <w:rStyle w:val="Char5"/>
          <w:rtl/>
        </w:rPr>
        <w:t>] برا</w:t>
      </w:r>
      <w:r w:rsidRPr="00B368A2">
        <w:rPr>
          <w:rStyle w:val="Char5"/>
          <w:rFonts w:hint="cs"/>
          <w:rtl/>
        </w:rPr>
        <w:t>ی</w:t>
      </w:r>
      <w:r w:rsidRPr="00B368A2">
        <w:rPr>
          <w:rStyle w:val="Char5"/>
          <w:rtl/>
        </w:rPr>
        <w:t xml:space="preserve"> شما خانه‌ها</w:t>
      </w:r>
      <w:r w:rsidRPr="00B368A2">
        <w:rPr>
          <w:rStyle w:val="Char5"/>
          <w:rFonts w:hint="cs"/>
          <w:rtl/>
        </w:rPr>
        <w:t>یی</w:t>
      </w:r>
      <w:r w:rsidRPr="00B368A2">
        <w:rPr>
          <w:rStyle w:val="Char5"/>
          <w:rtl/>
        </w:rPr>
        <w:t xml:space="preserve"> [خ</w:t>
      </w:r>
      <w:r w:rsidRPr="00B368A2">
        <w:rPr>
          <w:rStyle w:val="Char5"/>
          <w:rFonts w:hint="cs"/>
          <w:rtl/>
        </w:rPr>
        <w:t>یمه‌هایی</w:t>
      </w:r>
      <w:r w:rsidRPr="00B368A2">
        <w:rPr>
          <w:rStyle w:val="Char5"/>
          <w:rtl/>
        </w:rPr>
        <w:t>] قرار داد که آن</w:t>
      </w:r>
      <w:r w:rsidRPr="00B368A2">
        <w:rPr>
          <w:rStyle w:val="Char5"/>
          <w:rFonts w:hint="cs"/>
          <w:rtl/>
        </w:rPr>
        <w:t xml:space="preserve"> </w:t>
      </w:r>
      <w:r w:rsidRPr="00B368A2">
        <w:rPr>
          <w:rStyle w:val="Char5"/>
          <w:rtl/>
        </w:rPr>
        <w:t>را در روز کوچ</w:t>
      </w:r>
      <w:r w:rsidR="00CE54C3">
        <w:rPr>
          <w:rStyle w:val="Char5"/>
          <w:rFonts w:hint="cs"/>
          <w:rtl/>
        </w:rPr>
        <w:t>‌</w:t>
      </w:r>
      <w:r w:rsidRPr="00B368A2">
        <w:rPr>
          <w:rStyle w:val="Char5"/>
          <w:rtl/>
        </w:rPr>
        <w:t>کردن‌تان و روز اقامت</w:t>
      </w:r>
      <w:r w:rsidRPr="00695320">
        <w:rPr>
          <w:rStyle w:val="Char0"/>
          <w:rFonts w:hint="cs"/>
          <w:cs/>
        </w:rPr>
        <w:t>‎</w:t>
      </w:r>
      <w:r w:rsidRPr="00B368A2">
        <w:rPr>
          <w:rStyle w:val="Char5"/>
          <w:rtl/>
        </w:rPr>
        <w:t>تان</w:t>
      </w:r>
      <w:r w:rsidRPr="00B368A2">
        <w:rPr>
          <w:rStyle w:val="Char5"/>
          <w:rFonts w:hint="cs"/>
          <w:rtl/>
        </w:rPr>
        <w:t>،</w:t>
      </w:r>
      <w:r w:rsidRPr="00B368A2">
        <w:rPr>
          <w:rStyle w:val="Char5"/>
          <w:rtl/>
        </w:rPr>
        <w:t xml:space="preserve"> سبک م</w:t>
      </w:r>
      <w:r w:rsidRPr="00B368A2">
        <w:rPr>
          <w:rStyle w:val="Char5"/>
          <w:rFonts w:hint="cs"/>
          <w:rtl/>
        </w:rPr>
        <w:t>ی‌یابید.</w:t>
      </w:r>
      <w:r w:rsidRPr="00B368A2">
        <w:rPr>
          <w:rStyle w:val="Char5"/>
          <w:rtl/>
        </w:rPr>
        <w:t>»</w:t>
      </w:r>
    </w:p>
    <w:p w:rsidR="00084FA6" w:rsidRPr="00695320" w:rsidRDefault="00084FA6" w:rsidP="00084FA6">
      <w:pPr>
        <w:ind w:firstLine="237"/>
        <w:jc w:val="both"/>
        <w:rPr>
          <w:rStyle w:val="Char0"/>
          <w:rtl/>
        </w:rPr>
      </w:pPr>
      <w:r w:rsidRPr="00695320">
        <w:rPr>
          <w:rStyle w:val="Char0"/>
          <w:rtl/>
        </w:rPr>
        <w:t xml:space="preserve">و دربارۀ حرفۀ </w:t>
      </w:r>
      <w:r w:rsidRPr="00695320">
        <w:rPr>
          <w:rStyle w:val="Char0"/>
          <w:rFonts w:hint="cs"/>
          <w:rtl/>
        </w:rPr>
        <w:t>تهیّۀ لباس و پوشش</w:t>
      </w:r>
      <w:r w:rsidRPr="00695320">
        <w:rPr>
          <w:rStyle w:val="Char0"/>
          <w:rtl/>
        </w:rPr>
        <w:t xml:space="preserve"> چنین فرموده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وَمِنۡ أَصۡوَافِهَا وَأَوۡبَارِهَا وَأَشۡعَارِهَآ أَثَٰثٗا وَمَتَٰعًا إِلَىٰ حِينٖ</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80]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 پشم‌ها</w:t>
      </w:r>
      <w:r w:rsidRPr="00B368A2">
        <w:rPr>
          <w:rStyle w:val="Char5"/>
          <w:rFonts w:hint="cs"/>
          <w:rtl/>
        </w:rPr>
        <w:t>یش</w:t>
      </w:r>
      <w:r w:rsidRPr="00B368A2">
        <w:rPr>
          <w:rStyle w:val="Char5"/>
          <w:rtl/>
        </w:rPr>
        <w:t xml:space="preserve"> و کرک‌ها</w:t>
      </w:r>
      <w:r w:rsidRPr="00B368A2">
        <w:rPr>
          <w:rStyle w:val="Char5"/>
          <w:rFonts w:hint="cs"/>
          <w:rtl/>
        </w:rPr>
        <w:t>یش</w:t>
      </w:r>
      <w:r w:rsidRPr="00B368A2">
        <w:rPr>
          <w:rStyle w:val="Char5"/>
          <w:rtl/>
        </w:rPr>
        <w:t xml:space="preserve"> و مو‌ها</w:t>
      </w:r>
      <w:r w:rsidRPr="00B368A2">
        <w:rPr>
          <w:rStyle w:val="Char5"/>
          <w:rFonts w:hint="cs"/>
          <w:rtl/>
        </w:rPr>
        <w:t>یش،</w:t>
      </w:r>
      <w:r w:rsidRPr="00B368A2">
        <w:rPr>
          <w:rStyle w:val="Char5"/>
          <w:rtl/>
        </w:rPr>
        <w:t xml:space="preserve"> </w:t>
      </w:r>
      <w:r w:rsidRPr="00B368A2">
        <w:rPr>
          <w:rStyle w:val="Char5"/>
          <w:rFonts w:hint="cs"/>
          <w:rtl/>
        </w:rPr>
        <w:t>اثاثیّۀ</w:t>
      </w:r>
      <w:r w:rsidRPr="00B368A2">
        <w:rPr>
          <w:rStyle w:val="Char5"/>
          <w:rtl/>
        </w:rPr>
        <w:t xml:space="preserve"> [خانه] و متاع [و اسباب و وسا</w:t>
      </w:r>
      <w:r w:rsidRPr="00B368A2">
        <w:rPr>
          <w:rStyle w:val="Char5"/>
          <w:rFonts w:hint="cs"/>
          <w:rtl/>
        </w:rPr>
        <w:t>یل</w:t>
      </w:r>
      <w:r w:rsidRPr="00B368A2">
        <w:rPr>
          <w:rStyle w:val="Char5"/>
          <w:rtl/>
        </w:rPr>
        <w:t xml:space="preserve"> زندگ</w:t>
      </w:r>
      <w:r w:rsidRPr="00B368A2">
        <w:rPr>
          <w:rStyle w:val="Char5"/>
          <w:rFonts w:hint="cs"/>
          <w:rtl/>
        </w:rPr>
        <w:t>ی</w:t>
      </w:r>
      <w:r w:rsidRPr="00B368A2">
        <w:rPr>
          <w:rStyle w:val="Char5"/>
          <w:rtl/>
        </w:rPr>
        <w:t>] تا مد</w:t>
      </w:r>
      <w:r w:rsidRPr="00B368A2">
        <w:rPr>
          <w:rStyle w:val="Char5"/>
          <w:rFonts w:hint="cs"/>
          <w:rtl/>
        </w:rPr>
        <w:t>ّ</w:t>
      </w:r>
      <w:r w:rsidRPr="00B368A2">
        <w:rPr>
          <w:rStyle w:val="Char5"/>
          <w:rtl/>
        </w:rPr>
        <w:t>ت مع</w:t>
      </w:r>
      <w:r w:rsidRPr="00B368A2">
        <w:rPr>
          <w:rStyle w:val="Char5"/>
          <w:rFonts w:hint="cs"/>
          <w:rtl/>
        </w:rPr>
        <w:t>ینی</w:t>
      </w:r>
      <w:r w:rsidRPr="00B368A2">
        <w:rPr>
          <w:rStyle w:val="Char5"/>
          <w:rtl/>
        </w:rPr>
        <w:t xml:space="preserve"> [برا</w:t>
      </w:r>
      <w:r w:rsidRPr="00B368A2">
        <w:rPr>
          <w:rStyle w:val="Char5"/>
          <w:rFonts w:hint="cs"/>
          <w:rtl/>
        </w:rPr>
        <w:t>یتان</w:t>
      </w:r>
      <w:r w:rsidRPr="00B368A2">
        <w:rPr>
          <w:rStyle w:val="Char5"/>
          <w:rtl/>
        </w:rPr>
        <w:t>] قرار داد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 xml:space="preserve">یعنی از پشم و </w:t>
      </w:r>
      <w:r w:rsidRPr="00695320">
        <w:rPr>
          <w:rStyle w:val="Char0"/>
          <w:rFonts w:hint="cs"/>
          <w:rtl/>
        </w:rPr>
        <w:t xml:space="preserve">کُرک </w:t>
      </w:r>
      <w:r w:rsidRPr="00695320">
        <w:rPr>
          <w:rStyle w:val="Char0"/>
          <w:rtl/>
        </w:rPr>
        <w:t>و موی پوست آن</w:t>
      </w:r>
      <w:r w:rsidRPr="00695320">
        <w:rPr>
          <w:rStyle w:val="Char0"/>
          <w:rFonts w:hint="cs"/>
          <w:cs/>
        </w:rPr>
        <w:t>‎</w:t>
      </w:r>
      <w:r w:rsidRPr="00695320">
        <w:rPr>
          <w:rStyle w:val="Char0"/>
          <w:rtl/>
        </w:rPr>
        <w:t>ها.</w:t>
      </w:r>
    </w:p>
    <w:p w:rsidR="00084FA6" w:rsidRPr="00695320" w:rsidRDefault="00084FA6" w:rsidP="00084FA6">
      <w:pPr>
        <w:ind w:firstLine="237"/>
        <w:jc w:val="both"/>
        <w:rPr>
          <w:rStyle w:val="Char0"/>
          <w:rtl/>
        </w:rPr>
      </w:pPr>
      <w:r w:rsidRPr="00695320">
        <w:rPr>
          <w:rStyle w:val="Char0"/>
          <w:rtl/>
        </w:rPr>
        <w:t>همچنین به انتخاب خانه</w:t>
      </w:r>
      <w:r w:rsidR="00CE54C3">
        <w:rPr>
          <w:rStyle w:val="Char0"/>
          <w:rtl/>
        </w:rPr>
        <w:t>‌</w:t>
      </w:r>
      <w:r w:rsidRPr="00695320">
        <w:rPr>
          <w:rStyle w:val="Char0"/>
          <w:rtl/>
        </w:rPr>
        <w:t>ها به عنوان جای سکونت اشاره نموده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ٱللَّهُ</w:t>
      </w:r>
      <w:r w:rsidRPr="00C12E7C">
        <w:rPr>
          <w:rStyle w:val="Char8"/>
          <w:rtl/>
        </w:rPr>
        <w:t xml:space="preserve"> جَعَلَ لَكُم مِّنۢ بُيُوتِكُمۡ سَكَنٗا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حل: 80]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الله برا</w:t>
      </w:r>
      <w:r w:rsidRPr="00B368A2">
        <w:rPr>
          <w:rStyle w:val="Char5"/>
          <w:rFonts w:hint="cs"/>
          <w:rtl/>
        </w:rPr>
        <w:t>ی</w:t>
      </w:r>
      <w:r w:rsidRPr="00B368A2">
        <w:rPr>
          <w:rStyle w:val="Char5"/>
          <w:rtl/>
        </w:rPr>
        <w:t xml:space="preserve"> شما از خانه‌ها</w:t>
      </w:r>
      <w:r w:rsidRPr="00B368A2">
        <w:rPr>
          <w:rStyle w:val="Char5"/>
          <w:rFonts w:hint="cs"/>
          <w:rtl/>
        </w:rPr>
        <w:t>یتان،</w:t>
      </w:r>
      <w:r w:rsidRPr="00B368A2">
        <w:rPr>
          <w:rStyle w:val="Char5"/>
          <w:rtl/>
        </w:rPr>
        <w:t xml:space="preserve"> جا</w:t>
      </w:r>
      <w:r w:rsidRPr="00B368A2">
        <w:rPr>
          <w:rStyle w:val="Char5"/>
          <w:rFonts w:hint="cs"/>
          <w:rtl/>
        </w:rPr>
        <w:t>ی</w:t>
      </w:r>
      <w:r w:rsidRPr="00B368A2">
        <w:rPr>
          <w:rStyle w:val="Char5"/>
          <w:rtl/>
        </w:rPr>
        <w:t xml:space="preserve"> آرامش [و سکونت] قرار داد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دربارۀ ساخت قصرها و کاخ</w:t>
      </w:r>
      <w:r w:rsidR="00CE54C3">
        <w:rPr>
          <w:rStyle w:val="Char0"/>
          <w:rtl/>
        </w:rPr>
        <w:t>‌</w:t>
      </w:r>
      <w:r w:rsidRPr="00695320">
        <w:rPr>
          <w:rStyle w:val="Char0"/>
          <w:rtl/>
        </w:rPr>
        <w:t>ها می</w:t>
      </w:r>
      <w:r w:rsidR="00CE54C3">
        <w:rPr>
          <w:rStyle w:val="Char0"/>
          <w:rtl/>
        </w:rPr>
        <w:t>‌</w:t>
      </w:r>
      <w:r w:rsidRPr="00695320">
        <w:rPr>
          <w:rStyle w:val="Char0"/>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وَبَوَّأَكُمۡ فِي </w:t>
      </w:r>
      <w:r w:rsidRPr="00C12E7C">
        <w:rPr>
          <w:rStyle w:val="Char8"/>
          <w:rFonts w:hint="cs"/>
          <w:rtl/>
        </w:rPr>
        <w:t>ٱلۡأَرۡضِ</w:t>
      </w:r>
      <w:r w:rsidRPr="00C12E7C">
        <w:rPr>
          <w:rStyle w:val="Char8"/>
          <w:rtl/>
        </w:rPr>
        <w:t xml:space="preserve"> تَتَّخِذُونَ مِن سُهُولِهَا قُصُورٗا وَتَنۡحِتُونَ </w:t>
      </w:r>
      <w:r w:rsidRPr="00C12E7C">
        <w:rPr>
          <w:rStyle w:val="Char8"/>
          <w:rFonts w:hint="cs"/>
          <w:rtl/>
        </w:rPr>
        <w:t>ٱلۡجِبَالَ</w:t>
      </w:r>
      <w:r w:rsidRPr="00C12E7C">
        <w:rPr>
          <w:rStyle w:val="Char8"/>
          <w:rtl/>
        </w:rPr>
        <w:t xml:space="preserve"> بُيُوتٗاۖ </w:t>
      </w:r>
      <w:r w:rsidRPr="00BC1762">
        <w:rPr>
          <w:rFonts w:ascii="B lotus Unc" w:hAnsi="B lotus Unc" w:cs="Traditional Arabic"/>
          <w:rtl/>
        </w:rPr>
        <w:t>﴾</w:t>
      </w:r>
      <w:r w:rsidRPr="00C12E7C">
        <w:rPr>
          <w:rStyle w:val="Char8"/>
          <w:rtl/>
        </w:rPr>
        <w:t xml:space="preserve"> </w:t>
      </w:r>
      <w:r w:rsidRPr="00C12E7C">
        <w:rPr>
          <w:rStyle w:val="Char"/>
          <w:rtl/>
        </w:rPr>
        <w:t>[الأعراف: 74]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w:t>
      </w:r>
      <w:r w:rsidRPr="00B368A2">
        <w:rPr>
          <w:rStyle w:val="Char5"/>
          <w:rFonts w:hint="cs"/>
          <w:rtl/>
        </w:rPr>
        <w:t xml:space="preserve">شما را </w:t>
      </w:r>
      <w:r w:rsidRPr="00B368A2">
        <w:rPr>
          <w:rStyle w:val="Char5"/>
          <w:rtl/>
        </w:rPr>
        <w:t>در زمين مستقر ساخت، که در دشت‌ها</w:t>
      </w:r>
      <w:r w:rsidRPr="00B368A2">
        <w:rPr>
          <w:rStyle w:val="Char5"/>
          <w:rFonts w:hint="cs"/>
          <w:rtl/>
        </w:rPr>
        <w:t>ی</w:t>
      </w:r>
      <w:r w:rsidRPr="00B368A2">
        <w:rPr>
          <w:rStyle w:val="Char5"/>
          <w:rtl/>
        </w:rPr>
        <w:t xml:space="preserve"> آن قصرهاي</w:t>
      </w:r>
      <w:r w:rsidRPr="00B368A2">
        <w:rPr>
          <w:rStyle w:val="Char5"/>
          <w:rFonts w:hint="cs"/>
          <w:rtl/>
        </w:rPr>
        <w:t>ی</w:t>
      </w:r>
      <w:r w:rsidRPr="00B368A2">
        <w:rPr>
          <w:rStyle w:val="Char5"/>
          <w:rtl/>
        </w:rPr>
        <w:t xml:space="preserve"> بنا م</w:t>
      </w:r>
      <w:r w:rsidRPr="00B368A2">
        <w:rPr>
          <w:rStyle w:val="Char5"/>
          <w:rFonts w:hint="cs"/>
          <w:rtl/>
        </w:rPr>
        <w:t>ی‌کنيد</w:t>
      </w:r>
      <w:r w:rsidRPr="00B368A2">
        <w:rPr>
          <w:rStyle w:val="Char5"/>
          <w:rtl/>
        </w:rPr>
        <w:t xml:space="preserve"> و در کوه‌ها خانه‌هاي</w:t>
      </w:r>
      <w:r w:rsidRPr="00B368A2">
        <w:rPr>
          <w:rStyle w:val="Char5"/>
          <w:rFonts w:hint="cs"/>
          <w:rtl/>
        </w:rPr>
        <w:t>ی</w:t>
      </w:r>
      <w:r w:rsidRPr="00B368A2">
        <w:rPr>
          <w:rStyle w:val="Char5"/>
          <w:rtl/>
        </w:rPr>
        <w:t xml:space="preserve"> م</w:t>
      </w:r>
      <w:r w:rsidRPr="00B368A2">
        <w:rPr>
          <w:rStyle w:val="Char5"/>
          <w:rFonts w:hint="cs"/>
          <w:rtl/>
        </w:rPr>
        <w:t>ی‌تراشيد.</w:t>
      </w:r>
      <w:r w:rsidRPr="00B368A2">
        <w:rPr>
          <w:rStyle w:val="Char5"/>
          <w:rtl/>
        </w:rPr>
        <w:t>»</w:t>
      </w:r>
    </w:p>
    <w:p w:rsidR="00084FA6" w:rsidRPr="00695320" w:rsidRDefault="00084FA6" w:rsidP="00084FA6">
      <w:pPr>
        <w:ind w:firstLine="237"/>
        <w:jc w:val="both"/>
        <w:rPr>
          <w:rStyle w:val="Char0"/>
          <w:rtl/>
        </w:rPr>
      </w:pPr>
      <w:r w:rsidRPr="00695320">
        <w:rPr>
          <w:rStyle w:val="Char0"/>
          <w:rtl/>
        </w:rPr>
        <w:t>به نوح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فرمان می</w:t>
      </w:r>
      <w:r w:rsidR="00CE54C3">
        <w:rPr>
          <w:rStyle w:val="Char0"/>
          <w:rtl/>
        </w:rPr>
        <w:t>‌</w:t>
      </w:r>
      <w:r w:rsidRPr="00695320">
        <w:rPr>
          <w:rStyle w:val="Char0"/>
          <w:rtl/>
        </w:rPr>
        <w:t>دهد که کشتی بسازد: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ٱصۡنَعِ</w:t>
      </w:r>
      <w:r w:rsidRPr="00C12E7C">
        <w:rPr>
          <w:rStyle w:val="Char8"/>
          <w:rtl/>
        </w:rPr>
        <w:t xml:space="preserve"> </w:t>
      </w:r>
      <w:r w:rsidRPr="00C12E7C">
        <w:rPr>
          <w:rStyle w:val="Char8"/>
          <w:rFonts w:hint="cs"/>
          <w:rtl/>
        </w:rPr>
        <w:t>ٱلۡفُلۡكَ</w:t>
      </w:r>
      <w:r w:rsidRPr="00C12E7C">
        <w:rPr>
          <w:rStyle w:val="Char8"/>
          <w:rtl/>
        </w:rPr>
        <w:t xml:space="preserve"> بِأَعۡيُنِنَا وَوَحۡيِنَا</w:t>
      </w:r>
      <w:r w:rsidRPr="00BC1762">
        <w:rPr>
          <w:rFonts w:ascii="B lotus Unc" w:hAnsi="B lotus Unc" w:cs="Traditional Arabic"/>
          <w:rtl/>
        </w:rPr>
        <w:t>﴾</w:t>
      </w:r>
      <w:r w:rsidRPr="00C12E7C">
        <w:rPr>
          <w:rStyle w:val="Char8"/>
          <w:rtl/>
        </w:rPr>
        <w:t xml:space="preserve"> </w:t>
      </w:r>
      <w:r w:rsidRPr="00C12E7C">
        <w:rPr>
          <w:rStyle w:val="Char"/>
          <w:rtl/>
        </w:rPr>
        <w:t>[هود: 37]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[اکنون] </w:t>
      </w:r>
      <w:r w:rsidRPr="00B368A2">
        <w:rPr>
          <w:rStyle w:val="Char5"/>
          <w:rFonts w:hint="cs"/>
          <w:rtl/>
        </w:rPr>
        <w:t>در جلوی</w:t>
      </w:r>
      <w:r w:rsidRPr="00B368A2">
        <w:rPr>
          <w:rStyle w:val="Char5"/>
          <w:rtl/>
        </w:rPr>
        <w:t xml:space="preserve"> د</w:t>
      </w:r>
      <w:r w:rsidRPr="00B368A2">
        <w:rPr>
          <w:rStyle w:val="Char5"/>
          <w:rFonts w:hint="cs"/>
          <w:rtl/>
        </w:rPr>
        <w:t>یدگان</w:t>
      </w:r>
      <w:r w:rsidRPr="00B368A2">
        <w:rPr>
          <w:rStyle w:val="Char5"/>
          <w:rtl/>
        </w:rPr>
        <w:t xml:space="preserve"> ما و به وح</w:t>
      </w:r>
      <w:r w:rsidRPr="00B368A2">
        <w:rPr>
          <w:rStyle w:val="Char5"/>
          <w:rFonts w:hint="cs"/>
          <w:rtl/>
        </w:rPr>
        <w:t>ی</w:t>
      </w:r>
      <w:r w:rsidRPr="00B368A2">
        <w:rPr>
          <w:rStyle w:val="Char5"/>
          <w:rtl/>
        </w:rPr>
        <w:t xml:space="preserve"> ما، کشت</w:t>
      </w:r>
      <w:r w:rsidRPr="00B368A2">
        <w:rPr>
          <w:rStyle w:val="Char5"/>
          <w:rFonts w:hint="cs"/>
          <w:rtl/>
        </w:rPr>
        <w:t>ی</w:t>
      </w:r>
      <w:r w:rsidRPr="00B368A2">
        <w:rPr>
          <w:rStyle w:val="Char5"/>
          <w:rtl/>
        </w:rPr>
        <w:t xml:space="preserve"> را بساز</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tl/>
        </w:rPr>
        <w:t>در توصیف مؤمنان نمونه می</w:t>
      </w:r>
      <w:r w:rsidR="00CE54C3">
        <w:rPr>
          <w:rStyle w:val="Char0"/>
          <w:rtl/>
        </w:rPr>
        <w:t>‌</w:t>
      </w:r>
      <w:r w:rsidRPr="00695320">
        <w:rPr>
          <w:rStyle w:val="Char0"/>
          <w:rtl/>
        </w:rPr>
        <w:t>فرماید:</w:t>
      </w:r>
    </w:p>
    <w:p w:rsidR="00084FA6" w:rsidRPr="006D69F7" w:rsidRDefault="00084FA6" w:rsidP="00084FA6">
      <w:pPr>
        <w:ind w:firstLine="237"/>
        <w:jc w:val="both"/>
        <w:rPr>
          <w:rStyle w:val="Char8"/>
          <w:spacing w:val="-4"/>
          <w:rtl/>
        </w:rPr>
      </w:pPr>
      <w:r w:rsidRPr="006D69F7">
        <w:rPr>
          <w:rFonts w:ascii="B lotus Unc" w:hAnsi="B lotus Unc" w:cs="Traditional Arabic"/>
          <w:spacing w:val="-4"/>
          <w:rtl/>
        </w:rPr>
        <w:t>﴿</w:t>
      </w:r>
      <w:r w:rsidRPr="006D69F7">
        <w:rPr>
          <w:rStyle w:val="Char8"/>
          <w:spacing w:val="-4"/>
          <w:rtl/>
        </w:rPr>
        <w:t xml:space="preserve">رِجَالٞ لَّا تُلۡهِيهِمۡ تِجَٰرَةٞ وَلَا بَيۡعٌ عَن ذِكۡرِ </w:t>
      </w:r>
      <w:r w:rsidRPr="006D69F7">
        <w:rPr>
          <w:rStyle w:val="Char8"/>
          <w:rFonts w:hint="cs"/>
          <w:spacing w:val="-4"/>
          <w:rtl/>
        </w:rPr>
        <w:t>ٱللَّهِ</w:t>
      </w:r>
      <w:r w:rsidRPr="006D69F7">
        <w:rPr>
          <w:rStyle w:val="Char8"/>
          <w:spacing w:val="-4"/>
          <w:rtl/>
        </w:rPr>
        <w:t xml:space="preserve"> وَإِقَامِ </w:t>
      </w:r>
      <w:r w:rsidRPr="006D69F7">
        <w:rPr>
          <w:rStyle w:val="Char8"/>
          <w:rFonts w:hint="cs"/>
          <w:spacing w:val="-4"/>
          <w:rtl/>
        </w:rPr>
        <w:t>ٱلصَّلَوٰةِ</w:t>
      </w:r>
      <w:r w:rsidRPr="006D69F7">
        <w:rPr>
          <w:rStyle w:val="Char8"/>
          <w:spacing w:val="-4"/>
          <w:rtl/>
        </w:rPr>
        <w:t xml:space="preserve"> وَإِيتَآءِ </w:t>
      </w:r>
      <w:r w:rsidRPr="006D69F7">
        <w:rPr>
          <w:rStyle w:val="Char8"/>
          <w:rFonts w:hint="cs"/>
          <w:spacing w:val="-4"/>
          <w:rtl/>
        </w:rPr>
        <w:t>ٱلزَّكَوٰةِ</w:t>
      </w:r>
      <w:r w:rsidRPr="006D69F7">
        <w:rPr>
          <w:rFonts w:ascii="B lotus Unc" w:hAnsi="B lotus Unc" w:cs="Traditional Arabic"/>
          <w:spacing w:val="-4"/>
          <w:rtl/>
        </w:rPr>
        <w:t>﴾</w:t>
      </w:r>
      <w:r w:rsidRPr="006D69F7">
        <w:rPr>
          <w:rStyle w:val="Char8"/>
          <w:spacing w:val="-4"/>
          <w:rtl/>
        </w:rPr>
        <w:t xml:space="preserve"> </w:t>
      </w:r>
      <w:r w:rsidRPr="006D69F7">
        <w:rPr>
          <w:rStyle w:val="Char"/>
          <w:spacing w:val="-4"/>
          <w:rtl/>
        </w:rPr>
        <w:t>[الن</w:t>
      </w:r>
      <w:r w:rsidRPr="006D69F7">
        <w:rPr>
          <w:rStyle w:val="Char"/>
          <w:rFonts w:hint="cs"/>
          <w:spacing w:val="-4"/>
          <w:rtl/>
        </w:rPr>
        <w:t>ّ</w:t>
      </w:r>
      <w:r w:rsidRPr="006D69F7">
        <w:rPr>
          <w:rStyle w:val="Char"/>
          <w:spacing w:val="-4"/>
          <w:rtl/>
        </w:rPr>
        <w:t>ور: 37]</w:t>
      </w:r>
      <w:r w:rsidRPr="006D69F7">
        <w:rPr>
          <w:rStyle w:val="Char8"/>
          <w:spacing w:val="-4"/>
          <w:rtl/>
        </w:rPr>
        <w:t xml:space="preserve"> </w:t>
      </w:r>
    </w:p>
    <w:p w:rsidR="00084FA6" w:rsidRPr="00B368A2" w:rsidRDefault="00084FA6" w:rsidP="00084FA6">
      <w:pPr>
        <w:ind w:firstLine="237"/>
        <w:jc w:val="both"/>
        <w:rPr>
          <w:rStyle w:val="Char5"/>
          <w:rtl/>
        </w:rPr>
      </w:pPr>
      <w:r w:rsidRPr="00B368A2">
        <w:rPr>
          <w:rStyle w:val="Char5"/>
          <w:rtl/>
        </w:rPr>
        <w:t>«مردان</w:t>
      </w:r>
      <w:r w:rsidRPr="00B368A2">
        <w:rPr>
          <w:rStyle w:val="Char5"/>
          <w:rFonts w:hint="cs"/>
          <w:rtl/>
        </w:rPr>
        <w:t>ی ‌که</w:t>
      </w:r>
      <w:r w:rsidRPr="00B368A2">
        <w:rPr>
          <w:rStyle w:val="Char5"/>
          <w:rtl/>
        </w:rPr>
        <w:t xml:space="preserve"> ه</w:t>
      </w:r>
      <w:r w:rsidRPr="00B368A2">
        <w:rPr>
          <w:rStyle w:val="Char5"/>
          <w:rFonts w:hint="cs"/>
          <w:rtl/>
        </w:rPr>
        <w:t>یچ</w:t>
      </w:r>
      <w:r w:rsidRPr="00B368A2">
        <w:rPr>
          <w:rStyle w:val="Char5"/>
          <w:rtl/>
        </w:rPr>
        <w:t xml:space="preserve"> تجارت و خر</w:t>
      </w:r>
      <w:r w:rsidRPr="00B368A2">
        <w:rPr>
          <w:rStyle w:val="Char5"/>
          <w:rFonts w:hint="cs"/>
          <w:rtl/>
        </w:rPr>
        <w:t>ید</w:t>
      </w:r>
      <w:r w:rsidRPr="00B368A2">
        <w:rPr>
          <w:rStyle w:val="Char5"/>
          <w:rtl/>
        </w:rPr>
        <w:t xml:space="preserve"> و فروش</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را از </w:t>
      </w:r>
      <w:r w:rsidRPr="00B368A2">
        <w:rPr>
          <w:rStyle w:val="Char5"/>
          <w:rFonts w:hint="cs"/>
          <w:rtl/>
        </w:rPr>
        <w:t>یاد</w:t>
      </w:r>
      <w:r w:rsidRPr="00B368A2">
        <w:rPr>
          <w:rStyle w:val="Char5"/>
          <w:rtl/>
        </w:rPr>
        <w:t xml:space="preserve"> الله و برپاداشتن نماز و ادا</w:t>
      </w:r>
      <w:r w:rsidRPr="00B368A2">
        <w:rPr>
          <w:rStyle w:val="Char5"/>
          <w:rFonts w:hint="cs"/>
          <w:rtl/>
        </w:rPr>
        <w:t>ی</w:t>
      </w:r>
      <w:r w:rsidRPr="00B368A2">
        <w:rPr>
          <w:rStyle w:val="Char5"/>
          <w:rtl/>
        </w:rPr>
        <w:t xml:space="preserve"> زکات غافل نم</w:t>
      </w:r>
      <w:r w:rsidRPr="00B368A2">
        <w:rPr>
          <w:rStyle w:val="Char5"/>
          <w:rFonts w:hint="cs"/>
          <w:rtl/>
        </w:rPr>
        <w:t>ی‌کند.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tl/>
        </w:rPr>
        <w:t>الله تعالی بیان نفرمود که این افراد تجارت نمی</w:t>
      </w:r>
      <w:r w:rsidR="00CE54C3">
        <w:rPr>
          <w:rStyle w:val="Char0"/>
          <w:rtl/>
        </w:rPr>
        <w:t>‌</w:t>
      </w:r>
      <w:r w:rsidRPr="00695320">
        <w:rPr>
          <w:rStyle w:val="Char0"/>
          <w:rtl/>
        </w:rPr>
        <w:t>کنند، بلکه فرمود که تجارت</w:t>
      </w:r>
      <w:r w:rsidRPr="00695320">
        <w:rPr>
          <w:rStyle w:val="Char0"/>
          <w:rFonts w:hint="cs"/>
          <w:rtl/>
        </w:rPr>
        <w:t>،</w:t>
      </w:r>
      <w:r w:rsidRPr="00695320">
        <w:rPr>
          <w:rStyle w:val="Char0"/>
          <w:rtl/>
        </w:rPr>
        <w:t xml:space="preserve"> آنان را از یاد الهی و اقامۀ نماز غافل نمی</w:t>
      </w:r>
      <w:r w:rsidR="00CE54C3">
        <w:rPr>
          <w:rStyle w:val="Char0"/>
          <w:rtl/>
        </w:rPr>
        <w:t>‌</w:t>
      </w:r>
      <w:r w:rsidRPr="00695320">
        <w:rPr>
          <w:rStyle w:val="Char0"/>
          <w:rtl/>
        </w:rPr>
        <w:t>سازد.</w:t>
      </w:r>
    </w:p>
    <w:p w:rsidR="00084FA6" w:rsidRPr="00695320" w:rsidRDefault="00084FA6" w:rsidP="00084FA6">
      <w:pPr>
        <w:ind w:firstLine="237"/>
        <w:jc w:val="both"/>
        <w:rPr>
          <w:rStyle w:val="Char0"/>
          <w:rtl/>
        </w:rPr>
      </w:pPr>
      <w:r w:rsidRPr="00695320">
        <w:rPr>
          <w:rStyle w:val="Char0"/>
          <w:rtl/>
        </w:rPr>
        <w:t>این آیات و آیات فراوان دیگری مردم را به کار و تلاش دعوت نموده و تشویق کرده و تأکید بر جواز استفاده از اسباب و کسب روزی حلال از طریق کارهای متفاوت دارد.</w:t>
      </w:r>
      <w:r w:rsidRPr="007F2722">
        <w:rPr>
          <w:rStyle w:val="Char0"/>
          <w:vertAlign w:val="superscript"/>
          <w:rtl/>
        </w:rPr>
        <w:footnoteReference w:id="950"/>
      </w:r>
    </w:p>
    <w:p w:rsidR="00084FA6" w:rsidRPr="00695320" w:rsidRDefault="00231BE4" w:rsidP="00231BE4">
      <w:pPr>
        <w:pStyle w:val="a0"/>
        <w:rPr>
          <w:rStyle w:val="Char0"/>
        </w:rPr>
      </w:pPr>
      <w:r w:rsidRPr="00231BE4">
        <w:rPr>
          <w:rStyle w:val="Char4"/>
          <w:rFonts w:hint="cs"/>
          <w:rtl/>
        </w:rPr>
        <w:t xml:space="preserve">ب- </w:t>
      </w:r>
      <w:r w:rsidR="00084FA6" w:rsidRPr="00231BE4">
        <w:rPr>
          <w:rStyle w:val="Char4"/>
          <w:rtl/>
        </w:rPr>
        <w:t>دعوت به کار در احادیث نبوی:</w:t>
      </w:r>
      <w:r w:rsidR="00084FA6" w:rsidRPr="00695320">
        <w:rPr>
          <w:rStyle w:val="Char0"/>
          <w:rtl/>
        </w:rPr>
        <w:t xml:space="preserve"> سنّت قولی و عملی پیامبر</w:t>
      </w:r>
      <w:r w:rsidR="00656F15" w:rsidRPr="00656F15">
        <w:rPr>
          <w:rStyle w:val="Char0"/>
          <w:rFonts w:cs="CTraditional Arabic"/>
          <w:rtl/>
        </w:rPr>
        <w:t> ج</w:t>
      </w:r>
      <w:r w:rsidR="00C61D90" w:rsidRPr="00C61D90">
        <w:rPr>
          <w:rStyle w:val="Char0"/>
          <w:rtl/>
        </w:rPr>
        <w:t xml:space="preserve"> </w:t>
      </w:r>
      <w:r w:rsidR="00084FA6" w:rsidRPr="00695320">
        <w:rPr>
          <w:rStyle w:val="Char0"/>
          <w:rtl/>
        </w:rPr>
        <w:t>مردم را به کار و تلاش و تغییر دیدگاه اشتباه عرب پیش از اسلام فرا خوانده است؛ فرقی نمی</w:t>
      </w:r>
      <w:r w:rsidR="00CE54C3">
        <w:rPr>
          <w:rStyle w:val="Char0"/>
          <w:rtl/>
        </w:rPr>
        <w:t>‌</w:t>
      </w:r>
      <w:r w:rsidR="00084FA6" w:rsidRPr="00695320">
        <w:rPr>
          <w:rStyle w:val="Char0"/>
          <w:rtl/>
        </w:rPr>
        <w:t xml:space="preserve">کند که </w:t>
      </w:r>
      <w:r w:rsidR="00084FA6" w:rsidRPr="00695320">
        <w:rPr>
          <w:rStyle w:val="Char0"/>
          <w:rFonts w:hint="cs"/>
          <w:rtl/>
        </w:rPr>
        <w:t xml:space="preserve">این امر </w:t>
      </w:r>
      <w:r w:rsidR="00084FA6" w:rsidRPr="00695320">
        <w:rPr>
          <w:rStyle w:val="Char0"/>
          <w:rtl/>
        </w:rPr>
        <w:t>با تبیین مستقیم رسول الله</w:t>
      </w:r>
      <w:r w:rsidR="00656F15" w:rsidRPr="00656F15">
        <w:rPr>
          <w:rStyle w:val="Char0"/>
          <w:rFonts w:cs="CTraditional Arabic"/>
          <w:rtl/>
        </w:rPr>
        <w:t> ج</w:t>
      </w:r>
      <w:r w:rsidR="00C61D90" w:rsidRPr="00C61D90">
        <w:rPr>
          <w:rStyle w:val="Char0"/>
          <w:rtl/>
        </w:rPr>
        <w:t xml:space="preserve"> </w:t>
      </w:r>
      <w:r w:rsidR="00084FA6" w:rsidRPr="00695320">
        <w:rPr>
          <w:rStyle w:val="Char0"/>
          <w:rtl/>
        </w:rPr>
        <w:t>صورت گرفته باشد یا با اجرای اموری</w:t>
      </w:r>
      <w:r w:rsidR="00160CD5">
        <w:rPr>
          <w:rStyle w:val="Char0"/>
          <w:rtl/>
        </w:rPr>
        <w:t xml:space="preserve"> برخلاف </w:t>
      </w:r>
      <w:r w:rsidR="00084FA6" w:rsidRPr="00695320">
        <w:rPr>
          <w:rStyle w:val="Char0"/>
          <w:rtl/>
        </w:rPr>
        <w:t>آنچه در میان مردم رواج داشت، به گونه</w:t>
      </w:r>
      <w:r w:rsidR="00CE54C3">
        <w:rPr>
          <w:rStyle w:val="Char0"/>
          <w:rtl/>
        </w:rPr>
        <w:t>‌</w:t>
      </w:r>
      <w:r w:rsidR="00084FA6" w:rsidRPr="00695320">
        <w:rPr>
          <w:rStyle w:val="Char0"/>
          <w:rtl/>
        </w:rPr>
        <w:t>ای که صحابه</w:t>
      </w:r>
      <w:r w:rsidR="00656F15" w:rsidRPr="00656F15">
        <w:rPr>
          <w:rFonts w:ascii="MitraUnicode" w:hAnsi="MitraUnicode" w:cs="CTraditional Arabic"/>
          <w:rtl/>
        </w:rPr>
        <w:t> ش</w:t>
      </w:r>
      <w:r w:rsidR="00C61D90" w:rsidRPr="00C61D90">
        <w:rPr>
          <w:rFonts w:ascii="MitraUnicode" w:hAnsi="MitraUnicode"/>
          <w:rtl/>
        </w:rPr>
        <w:t xml:space="preserve"> </w:t>
      </w:r>
      <w:r w:rsidR="00084FA6" w:rsidRPr="00695320">
        <w:rPr>
          <w:rStyle w:val="Char0"/>
          <w:rtl/>
        </w:rPr>
        <w:t>این رفتار و گفتار پیامبر</w:t>
      </w:r>
      <w:r w:rsidR="00656F15" w:rsidRPr="00656F15">
        <w:rPr>
          <w:rStyle w:val="Char0"/>
          <w:rFonts w:cs="CTraditional Arabic"/>
          <w:rtl/>
        </w:rPr>
        <w:t> ج</w:t>
      </w:r>
      <w:r w:rsidR="00C61D90" w:rsidRPr="00C61D90">
        <w:rPr>
          <w:rStyle w:val="Char0"/>
          <w:rtl/>
        </w:rPr>
        <w:t xml:space="preserve"> </w:t>
      </w:r>
      <w:r w:rsidR="00084FA6" w:rsidRPr="00695320">
        <w:rPr>
          <w:rStyle w:val="Char0"/>
          <w:rtl/>
        </w:rPr>
        <w:t>را دیده و به ایشان اقتدا نموده و آن را به سایر مردم رساندند.</w:t>
      </w:r>
    </w:p>
    <w:p w:rsidR="00084FA6" w:rsidRPr="00695320" w:rsidRDefault="00084FA6" w:rsidP="00231BE4">
      <w:pPr>
        <w:ind w:firstLine="237"/>
        <w:jc w:val="both"/>
        <w:rPr>
          <w:rStyle w:val="Char0"/>
          <w:rtl/>
        </w:rPr>
      </w:pPr>
      <w:r w:rsidRPr="00695320">
        <w:rPr>
          <w:rStyle w:val="Char0"/>
          <w:rtl/>
        </w:rPr>
        <w:t>بیشتر کتاب</w:t>
      </w:r>
      <w:r w:rsidR="00CE54C3">
        <w:rPr>
          <w:rStyle w:val="Char0"/>
          <w:rtl/>
        </w:rPr>
        <w:t>‌</w:t>
      </w:r>
      <w:r w:rsidRPr="00695320">
        <w:rPr>
          <w:rStyle w:val="Char0"/>
          <w:rtl/>
        </w:rPr>
        <w:t>های حدیثی فصولی را به کسب و کار با دست اختصاص داده</w:t>
      </w:r>
      <w:r w:rsidR="00CE54C3">
        <w:rPr>
          <w:rStyle w:val="Char0"/>
          <w:rtl/>
        </w:rPr>
        <w:t>‌</w:t>
      </w:r>
      <w:r w:rsidRPr="00695320">
        <w:rPr>
          <w:rStyle w:val="Char0"/>
          <w:rtl/>
        </w:rPr>
        <w:t>اند؛ مثلا</w:t>
      </w:r>
      <w:r w:rsidRPr="00695320">
        <w:rPr>
          <w:rStyle w:val="Char0"/>
          <w:rFonts w:hint="cs"/>
          <w:rtl/>
        </w:rPr>
        <w:t>ً</w:t>
      </w:r>
      <w:r w:rsidRPr="00695320">
        <w:rPr>
          <w:rStyle w:val="Char0"/>
          <w:rtl/>
        </w:rPr>
        <w:t xml:space="preserve"> امام بخاری</w:t>
      </w:r>
      <w:r w:rsidR="00656F15" w:rsidRPr="00656F15">
        <w:rPr>
          <w:rStyle w:val="Char0"/>
          <w:rFonts w:cs="CTraditional Arabic"/>
          <w:rtl/>
        </w:rPr>
        <w:t> </w:t>
      </w:r>
      <w:r w:rsidR="00656F15" w:rsidRPr="00656F15">
        <w:rPr>
          <w:rStyle w:val="Char0"/>
          <w:rFonts w:cs="CTraditional Arabic" w:hint="cs"/>
          <w:rtl/>
        </w:rPr>
        <w:t>/</w:t>
      </w:r>
      <w:r w:rsidRPr="00695320">
        <w:rPr>
          <w:rStyle w:val="Char0"/>
          <w:rFonts w:hint="cs"/>
          <w:rtl/>
        </w:rPr>
        <w:t xml:space="preserve"> </w:t>
      </w:r>
      <w:r w:rsidRPr="00695320">
        <w:rPr>
          <w:rStyle w:val="Char0"/>
          <w:rtl/>
        </w:rPr>
        <w:t xml:space="preserve">در صحیح خود، </w:t>
      </w:r>
      <w:r w:rsidRPr="006D69F7">
        <w:rPr>
          <w:rStyle w:val="Char0"/>
          <w:rtl/>
        </w:rPr>
        <w:t xml:space="preserve">فصلی را با عنوان «باب في </w:t>
      </w:r>
      <w:r w:rsidR="003B3B7F" w:rsidRPr="006D69F7">
        <w:rPr>
          <w:rStyle w:val="Char0"/>
          <w:rtl/>
        </w:rPr>
        <w:t>ك</w:t>
      </w:r>
      <w:r w:rsidRPr="006D69F7">
        <w:rPr>
          <w:rStyle w:val="Char0"/>
          <w:rtl/>
        </w:rPr>
        <w:t>سب الرّجل، وعمله بیده» آو</w:t>
      </w:r>
      <w:r w:rsidRPr="00695320">
        <w:rPr>
          <w:rStyle w:val="Char0"/>
          <w:rtl/>
        </w:rPr>
        <w:t xml:space="preserve">رده است. </w:t>
      </w:r>
    </w:p>
    <w:p w:rsidR="00084FA6" w:rsidRPr="00695320" w:rsidRDefault="00084FA6" w:rsidP="00084FA6">
      <w:pPr>
        <w:ind w:firstLine="237"/>
        <w:jc w:val="both"/>
        <w:rPr>
          <w:rStyle w:val="Char0"/>
          <w:rtl/>
        </w:rPr>
      </w:pPr>
      <w:r w:rsidRPr="00695320">
        <w:rPr>
          <w:rStyle w:val="Char0"/>
          <w:rtl/>
        </w:rPr>
        <w:t>همچنین ابن ماجه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 xml:space="preserve">در سنن خویش فصلی را با عنوان </w:t>
      </w:r>
      <w:r w:rsidRPr="00C32D29">
        <w:rPr>
          <w:rStyle w:val="Char0"/>
          <w:rtl/>
        </w:rPr>
        <w:t>«في الحثّ علی الم</w:t>
      </w:r>
      <w:r w:rsidR="003B3B7F" w:rsidRPr="00C32D29">
        <w:rPr>
          <w:rStyle w:val="Char0"/>
          <w:rtl/>
        </w:rPr>
        <w:t>ك</w:t>
      </w:r>
      <w:r w:rsidRPr="00C32D29">
        <w:rPr>
          <w:rStyle w:val="Char0"/>
          <w:rtl/>
        </w:rPr>
        <w:t>اسب» و فصلی را با عنوان «في الصّناعات» آورده و نیز دارمی در سنن خود فصلی را با عنوان «باب في ال</w:t>
      </w:r>
      <w:r w:rsidR="003B3B7F" w:rsidRPr="00C32D29">
        <w:rPr>
          <w:rStyle w:val="Char0"/>
          <w:rtl/>
        </w:rPr>
        <w:t>ك</w:t>
      </w:r>
      <w:r w:rsidRPr="00C32D29">
        <w:rPr>
          <w:rStyle w:val="Char0"/>
          <w:rtl/>
        </w:rPr>
        <w:t>سب، وعمل الرّجل بیده»</w:t>
      </w:r>
      <w:r w:rsidRPr="00C32D29">
        <w:rPr>
          <w:rStyle w:val="Char0"/>
          <w:rFonts w:hint="cs"/>
          <w:rtl/>
        </w:rPr>
        <w:t>،</w:t>
      </w:r>
      <w:r w:rsidRPr="00C32D29">
        <w:rPr>
          <w:rStyle w:val="Char0"/>
          <w:rtl/>
        </w:rPr>
        <w:t xml:space="preserve"> به این موضوع اختصا</w:t>
      </w:r>
      <w:r w:rsidRPr="00695320">
        <w:rPr>
          <w:rStyle w:val="Char0"/>
          <w:rtl/>
        </w:rPr>
        <w:t>ص داده است.</w:t>
      </w:r>
    </w:p>
    <w:p w:rsidR="00084FA6" w:rsidRPr="00695320" w:rsidRDefault="00084FA6" w:rsidP="00084FA6">
      <w:pPr>
        <w:ind w:firstLine="237"/>
        <w:jc w:val="both"/>
        <w:rPr>
          <w:rStyle w:val="Char0"/>
          <w:rtl/>
        </w:rPr>
      </w:pPr>
      <w:r w:rsidRPr="00695320">
        <w:rPr>
          <w:rStyle w:val="Char0"/>
          <w:rtl/>
        </w:rPr>
        <w:t xml:space="preserve">و </w:t>
      </w:r>
      <w:r w:rsidRPr="00695320">
        <w:rPr>
          <w:rStyle w:val="Char0"/>
          <w:rFonts w:hint="cs"/>
          <w:rtl/>
        </w:rPr>
        <w:t xml:space="preserve">بسیاری از </w:t>
      </w:r>
      <w:r w:rsidRPr="00695320">
        <w:rPr>
          <w:rStyle w:val="Char0"/>
          <w:rtl/>
        </w:rPr>
        <w:t xml:space="preserve">افراد </w:t>
      </w:r>
      <w:r w:rsidRPr="00695320">
        <w:rPr>
          <w:rStyle w:val="Char0"/>
          <w:rFonts w:hint="cs"/>
          <w:rtl/>
        </w:rPr>
        <w:t>دیگر</w:t>
      </w:r>
      <w:r w:rsidRPr="00695320">
        <w:rPr>
          <w:rStyle w:val="Char0"/>
          <w:rtl/>
        </w:rPr>
        <w:t xml:space="preserve"> که احادیث نبوی را تدوین کرده</w:t>
      </w:r>
      <w:r w:rsidR="00CE54C3">
        <w:rPr>
          <w:rStyle w:val="Char0"/>
          <w:rtl/>
        </w:rPr>
        <w:t>‌</w:t>
      </w:r>
      <w:r w:rsidRPr="00695320">
        <w:rPr>
          <w:rStyle w:val="Char0"/>
          <w:rtl/>
        </w:rPr>
        <w:t>اند.</w:t>
      </w:r>
    </w:p>
    <w:p w:rsidR="00084FA6" w:rsidRPr="00695320" w:rsidRDefault="00084FA6" w:rsidP="00084FA6">
      <w:pPr>
        <w:ind w:firstLine="237"/>
        <w:jc w:val="both"/>
        <w:rPr>
          <w:rStyle w:val="Char0"/>
          <w:rtl/>
        </w:rPr>
      </w:pPr>
      <w:r w:rsidRPr="00695320">
        <w:rPr>
          <w:rStyle w:val="Char0"/>
          <w:rtl/>
        </w:rPr>
        <w:t>آنان در این فصول، احادیث فراوانی که مسلمانان را تشویق به کار و کسب ثروت از طریق برخی کارها و حرفه</w:t>
      </w:r>
      <w:r w:rsidR="00CE54C3">
        <w:rPr>
          <w:rStyle w:val="Char0"/>
          <w:rtl/>
        </w:rPr>
        <w:t>‌</w:t>
      </w:r>
      <w:r w:rsidRPr="00695320">
        <w:rPr>
          <w:rStyle w:val="Char0"/>
          <w:rtl/>
        </w:rPr>
        <w:t>ها می</w:t>
      </w:r>
      <w:r w:rsidR="00CE54C3">
        <w:rPr>
          <w:rStyle w:val="Char0"/>
          <w:rtl/>
        </w:rPr>
        <w:t>‌</w:t>
      </w:r>
      <w:r w:rsidRPr="00695320">
        <w:rPr>
          <w:rStyle w:val="Char0"/>
          <w:rtl/>
        </w:rPr>
        <w:t>نماید، آورده</w:t>
      </w:r>
      <w:r w:rsidR="00CE54C3">
        <w:rPr>
          <w:rStyle w:val="Char0"/>
          <w:rtl/>
        </w:rPr>
        <w:t>‌</w:t>
      </w:r>
      <w:r w:rsidRPr="00695320">
        <w:rPr>
          <w:rStyle w:val="Char0"/>
          <w:rtl/>
        </w:rPr>
        <w:t>اند.</w:t>
      </w:r>
      <w:r w:rsidRPr="007F2722">
        <w:rPr>
          <w:rStyle w:val="Char0"/>
          <w:vertAlign w:val="superscript"/>
          <w:rtl/>
        </w:rPr>
        <w:footnoteReference w:id="951"/>
      </w:r>
      <w:r w:rsidRPr="00695320">
        <w:rPr>
          <w:rStyle w:val="Char0"/>
          <w:rtl/>
        </w:rPr>
        <w:t xml:space="preserve"> </w:t>
      </w:r>
    </w:p>
    <w:p w:rsidR="00084FA6" w:rsidRPr="00695320" w:rsidRDefault="00084FA6" w:rsidP="00084FA6">
      <w:pPr>
        <w:ind w:firstLine="237"/>
        <w:jc w:val="both"/>
        <w:rPr>
          <w:rStyle w:val="Char0"/>
          <w:rtl/>
        </w:rPr>
      </w:pPr>
      <w:r w:rsidRPr="00695320">
        <w:rPr>
          <w:rStyle w:val="Char0"/>
          <w:rtl/>
        </w:rPr>
        <w:t>به عنوان مثال، أمّ المؤمنین عایشه روایت می</w:t>
      </w:r>
      <w:r w:rsidR="00CE54C3">
        <w:rPr>
          <w:rStyle w:val="Char0"/>
          <w:rtl/>
        </w:rPr>
        <w:t>‌</w:t>
      </w:r>
      <w:r w:rsidRPr="00695320">
        <w:rPr>
          <w:rStyle w:val="Char0"/>
          <w:rtl/>
        </w:rPr>
        <w:t>کند که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با دست خویش کار می</w:t>
      </w:r>
      <w:r w:rsidR="00CE54C3">
        <w:rPr>
          <w:rStyle w:val="Char0"/>
          <w:rtl/>
        </w:rPr>
        <w:t>‌</w:t>
      </w:r>
      <w:r w:rsidRPr="00695320">
        <w:rPr>
          <w:rStyle w:val="Char0"/>
          <w:rtl/>
        </w:rPr>
        <w:t>کردند و بر اثر عرقی که داشتند، بدن</w:t>
      </w:r>
      <w:r w:rsidRPr="00695320">
        <w:rPr>
          <w:rStyle w:val="Char0"/>
          <w:rFonts w:hint="cs"/>
          <w:cs/>
        </w:rPr>
        <w:t>‎</w:t>
      </w:r>
      <w:r w:rsidRPr="00695320">
        <w:rPr>
          <w:rStyle w:val="Char0"/>
          <w:rtl/>
        </w:rPr>
        <w:t>شان بو می</w:t>
      </w:r>
      <w:r w:rsidR="00CE54C3">
        <w:rPr>
          <w:rStyle w:val="Char0"/>
          <w:rtl/>
        </w:rPr>
        <w:t>‌</w:t>
      </w:r>
      <w:r w:rsidRPr="00695320">
        <w:rPr>
          <w:rStyle w:val="Char0"/>
          <w:rtl/>
        </w:rPr>
        <w:t>گرفت و از این رو، به آنان گفته شد: «خوب است که غسل نمایید [چون قصد شرکت در نماز جمعه را داشتند].»</w:t>
      </w:r>
      <w:r w:rsidRPr="007F2722">
        <w:rPr>
          <w:rStyle w:val="Char0"/>
          <w:vertAlign w:val="superscript"/>
          <w:rtl/>
        </w:rPr>
        <w:footnoteReference w:id="952"/>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«مَا كَسَبَ الرَّجُلُ كَسْبًا أَطْيَبَ مِنْ عَمَلِ يَدِهِ، وَمَا أَنْفَقَ الرَّجُلُ عَلَى نَفْسِهِ وَأَهْلِهِ وَوَلَدِهِ وَخَادِمِهِ، فَهُوَ صَدَقَةٌ»</w:t>
      </w:r>
      <w:r w:rsidRPr="007F2722">
        <w:rPr>
          <w:rStyle w:val="Char0"/>
          <w:vertAlign w:val="superscript"/>
          <w:rtl/>
        </w:rPr>
        <w:footnoteReference w:id="953"/>
      </w:r>
      <w:r w:rsidRPr="00695320">
        <w:rPr>
          <w:rStyle w:val="Char0"/>
          <w:rtl/>
        </w:rPr>
        <w:t>؛ «مرد کار [و رزقی] پاک</w:t>
      </w:r>
      <w:r w:rsidR="00CE54C3">
        <w:rPr>
          <w:rStyle w:val="Char0"/>
          <w:rtl/>
        </w:rPr>
        <w:t>‌</w:t>
      </w:r>
      <w:r w:rsidRPr="00695320">
        <w:rPr>
          <w:rStyle w:val="Char0"/>
          <w:rtl/>
        </w:rPr>
        <w:t>تر [و حلال</w:t>
      </w:r>
      <w:r w:rsidR="00CE54C3">
        <w:rPr>
          <w:rStyle w:val="Char0"/>
          <w:rtl/>
        </w:rPr>
        <w:t>‌</w:t>
      </w:r>
      <w:r w:rsidRPr="00695320">
        <w:rPr>
          <w:rStyle w:val="Char0"/>
          <w:rtl/>
        </w:rPr>
        <w:t>تر] از کار دستش انجام نداده [و به دست نیاورده] است و آنچه مرد بر خود و خانواده و فرزند و خادمش خرج کند، صدقه است.»</w:t>
      </w:r>
    </w:p>
    <w:p w:rsidR="00084FA6" w:rsidRPr="00695320" w:rsidRDefault="00084FA6" w:rsidP="00084FA6">
      <w:pPr>
        <w:ind w:firstLine="237"/>
        <w:jc w:val="both"/>
        <w:rPr>
          <w:rStyle w:val="Char0"/>
          <w:rtl/>
        </w:rPr>
      </w:pPr>
      <w:r w:rsidRPr="00695320">
        <w:rPr>
          <w:rStyle w:val="Char0"/>
          <w:rtl/>
        </w:rPr>
        <w:t>در موارد بسیاری،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بیان نمودند که کار از بهترین وسایل کسب روزی </w:t>
      </w:r>
      <w:r w:rsidRPr="00FE4917">
        <w:rPr>
          <w:rStyle w:val="Char0"/>
          <w:spacing w:val="-4"/>
          <w:rtl/>
        </w:rPr>
        <w:t>است. ایشان در این زمینه می</w:t>
      </w:r>
      <w:r w:rsidR="00CE54C3" w:rsidRPr="00FE4917">
        <w:rPr>
          <w:rStyle w:val="Char0"/>
          <w:spacing w:val="-4"/>
          <w:rtl/>
        </w:rPr>
        <w:t>‌</w:t>
      </w:r>
      <w:r w:rsidRPr="00FE4917">
        <w:rPr>
          <w:rStyle w:val="Char0"/>
          <w:spacing w:val="-4"/>
          <w:rtl/>
        </w:rPr>
        <w:t xml:space="preserve">فرمایند: </w:t>
      </w:r>
      <w:r w:rsidRPr="00FE4917">
        <w:rPr>
          <w:rStyle w:val="Char7"/>
          <w:spacing w:val="-4"/>
          <w:rtl/>
        </w:rPr>
        <w:t>«إِنَّ خَيْرَ الْكَسْبِ كَسْبُ يَدَيْ عَامِلٍ إِذَا نَصَحَ»</w:t>
      </w:r>
      <w:r w:rsidRPr="00FE4917">
        <w:rPr>
          <w:rStyle w:val="Char0"/>
          <w:spacing w:val="-4"/>
          <w:vertAlign w:val="superscript"/>
          <w:rtl/>
        </w:rPr>
        <w:footnoteReference w:id="954"/>
      </w:r>
      <w:r w:rsidRPr="00FE4917">
        <w:rPr>
          <w:rStyle w:val="Char0"/>
          <w:spacing w:val="-4"/>
          <w:rtl/>
        </w:rPr>
        <w:t>؛</w:t>
      </w:r>
      <w:r w:rsidRPr="00695320">
        <w:rPr>
          <w:rStyle w:val="Char0"/>
          <w:rtl/>
        </w:rPr>
        <w:t xml:space="preserve"> «</w:t>
      </w:r>
      <w:r w:rsidRPr="00695320">
        <w:rPr>
          <w:rStyle w:val="Char0"/>
          <w:rFonts w:hint="cs"/>
          <w:rtl/>
        </w:rPr>
        <w:t>بهترین درآمد، درآمد دو دست کارگری است که صداقت داشته باشد [و خیرخواهی کند].</w:t>
      </w:r>
      <w:r w:rsidRPr="00695320">
        <w:rPr>
          <w:rStyle w:val="Char0"/>
          <w:rtl/>
        </w:rPr>
        <w:t>»</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در بسیاری اوقات با یاران خویش به گونه</w:t>
      </w:r>
      <w:r w:rsidR="00CE54C3">
        <w:rPr>
          <w:rStyle w:val="Char0"/>
          <w:rtl/>
        </w:rPr>
        <w:t>‌</w:t>
      </w:r>
      <w:r w:rsidRPr="00695320">
        <w:rPr>
          <w:rStyle w:val="Char0"/>
          <w:rtl/>
        </w:rPr>
        <w:t>ای سخن می</w:t>
      </w:r>
      <w:r w:rsidR="00CE54C3">
        <w:rPr>
          <w:rStyle w:val="Char0"/>
          <w:rtl/>
        </w:rPr>
        <w:t>‌</w:t>
      </w:r>
      <w:r w:rsidRPr="00695320">
        <w:rPr>
          <w:rStyle w:val="Char0"/>
          <w:rtl/>
        </w:rPr>
        <w:t>گفتند که کار را بپسندند و تشویق به آن شوند؛ مثلا</w:t>
      </w:r>
      <w:r w:rsidRPr="00695320">
        <w:rPr>
          <w:rStyle w:val="Char0"/>
          <w:rFonts w:hint="cs"/>
          <w:rtl/>
        </w:rPr>
        <w:t>ً</w:t>
      </w:r>
      <w:r w:rsidRPr="00695320">
        <w:rPr>
          <w:rStyle w:val="Char0"/>
          <w:rtl/>
        </w:rPr>
        <w:t xml:space="preserve"> یادآوری می</w:t>
      </w:r>
      <w:r w:rsidR="00CE54C3">
        <w:rPr>
          <w:rStyle w:val="Char0"/>
          <w:rtl/>
        </w:rPr>
        <w:t>‌</w:t>
      </w:r>
      <w:r w:rsidRPr="00695320">
        <w:rPr>
          <w:rStyle w:val="Char0"/>
          <w:rtl/>
        </w:rPr>
        <w:t>کردند که خودشان مشغول گوسفندچرانی بودند و پیامبران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برای کسب روزی و بی</w:t>
      </w:r>
      <w:r w:rsidR="00CE54C3">
        <w:rPr>
          <w:rStyle w:val="Char0"/>
          <w:rtl/>
        </w:rPr>
        <w:t>‌</w:t>
      </w:r>
      <w:r w:rsidRPr="00695320">
        <w:rPr>
          <w:rStyle w:val="Char0"/>
          <w:rtl/>
        </w:rPr>
        <w:t>نیازی از مردم، کار می</w:t>
      </w:r>
      <w:r w:rsidR="00CE54C3">
        <w:rPr>
          <w:rStyle w:val="Char0"/>
          <w:rtl/>
        </w:rPr>
        <w:t>‌</w:t>
      </w:r>
      <w:r w:rsidRPr="00695320">
        <w:rPr>
          <w:rStyle w:val="Char0"/>
          <w:rtl/>
        </w:rPr>
        <w:t>کردند و</w:t>
      </w:r>
      <w:r w:rsidR="005939FE">
        <w:rPr>
          <w:rStyle w:val="Char0"/>
          <w:rtl/>
        </w:rPr>
        <w:t xml:space="preserve"> هریک </w:t>
      </w:r>
      <w:r w:rsidRPr="00695320">
        <w:rPr>
          <w:rStyle w:val="Char0"/>
          <w:rtl/>
        </w:rPr>
        <w:t xml:space="preserve">از آنان، شغلی برای امرار معاش داشتند؛ </w:t>
      </w:r>
      <w:r w:rsidRPr="00695320">
        <w:rPr>
          <w:rStyle w:val="Char0"/>
          <w:rFonts w:hint="cs"/>
          <w:rtl/>
        </w:rPr>
        <w:t xml:space="preserve">سیّدنا </w:t>
      </w:r>
      <w:r w:rsidRPr="00695320">
        <w:rPr>
          <w:rStyle w:val="Char0"/>
          <w:rtl/>
        </w:rPr>
        <w:t>آدم</w:t>
      </w:r>
      <w:r w:rsidRPr="00BC1762">
        <w:rPr>
          <w:rFonts w:ascii="MitraUnicode" w:hAnsi="MitraUnicode" w:cs="MitraUnicode"/>
        </w:rPr>
        <w:t xml:space="preserve"> </w:t>
      </w:r>
      <w:r w:rsidRPr="00695320">
        <w:rPr>
          <w:rStyle w:val="Char0"/>
          <w:rtl/>
        </w:rPr>
        <w:t>کشاورز و بافنده؛ سیّدنا ادریس خیّاط، نوح و زکریّا نجّار، سیّدنا ایّوب کشاورز و یونس و شعیب و محمّد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چوپان بودند.</w:t>
      </w:r>
      <w:r w:rsidRPr="007F2722">
        <w:rPr>
          <w:rStyle w:val="Char0"/>
          <w:vertAlign w:val="superscript"/>
          <w:rtl/>
        </w:rPr>
        <w:footnoteReference w:id="955"/>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تأکید می</w:t>
      </w:r>
      <w:r w:rsidR="00CE54C3">
        <w:rPr>
          <w:rStyle w:val="Char0"/>
          <w:rtl/>
        </w:rPr>
        <w:t>‌</w:t>
      </w:r>
      <w:r w:rsidRPr="00695320">
        <w:rPr>
          <w:rStyle w:val="Char0"/>
          <w:rtl/>
        </w:rPr>
        <w:t>کردند که تمامی پیامبران گوسفند می</w:t>
      </w:r>
      <w:r w:rsidR="00CE54C3">
        <w:rPr>
          <w:rStyle w:val="Char0"/>
          <w:rtl/>
        </w:rPr>
        <w:t>‌</w:t>
      </w:r>
      <w:r w:rsidRPr="00695320">
        <w:rPr>
          <w:rStyle w:val="Char0"/>
          <w:rtl/>
        </w:rPr>
        <w:t>چراندند.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پرسیدند: و حتّی شما ای رسول الله</w:t>
      </w:r>
      <w:r w:rsidR="00656F15" w:rsidRPr="00656F15">
        <w:rPr>
          <w:rStyle w:val="Char0"/>
          <w:rFonts w:cs="CTraditional Arabic"/>
          <w:rtl/>
        </w:rPr>
        <w:t> ج</w:t>
      </w:r>
      <w:r w:rsidR="003B3B7F">
        <w:rPr>
          <w:rStyle w:val="Char0"/>
          <w:rtl/>
        </w:rPr>
        <w:t>؟</w:t>
      </w:r>
      <w:r w:rsidRPr="00695320">
        <w:rPr>
          <w:rStyle w:val="Char0"/>
          <w:rtl/>
        </w:rPr>
        <w:t xml:space="preserve">! ایشان عرض کردند: </w:t>
      </w:r>
      <w:r w:rsidRPr="00114221">
        <w:rPr>
          <w:rStyle w:val="Char7"/>
          <w:rtl/>
        </w:rPr>
        <w:t>«وَأنا كُنْتُ أَرْعَاهَا لِأَهْلِ مَكَّةَ عَلَى قَرَارِيطَ»</w:t>
      </w:r>
      <w:r w:rsidRPr="007F2722">
        <w:rPr>
          <w:rStyle w:val="Char0"/>
          <w:vertAlign w:val="superscript"/>
          <w:rtl/>
        </w:rPr>
        <w:footnoteReference w:id="956"/>
      </w:r>
      <w:r w:rsidRPr="00695320">
        <w:rPr>
          <w:rStyle w:val="Char0"/>
          <w:rtl/>
        </w:rPr>
        <w:t>؛ «و من [نیز] برای ساکنان مکّه در برابر چندین دینار</w:t>
      </w:r>
      <w:r w:rsidRPr="00695320">
        <w:rPr>
          <w:rStyle w:val="Char0"/>
          <w:rFonts w:hint="cs"/>
          <w:rtl/>
        </w:rPr>
        <w:t xml:space="preserve"> [مقدار کمی]</w:t>
      </w:r>
      <w:r w:rsidRPr="00695320">
        <w:rPr>
          <w:rStyle w:val="Char0"/>
          <w:rtl/>
        </w:rPr>
        <w:t xml:space="preserve"> گوسفند می</w:t>
      </w:r>
      <w:r w:rsidR="00CE54C3">
        <w:rPr>
          <w:rStyle w:val="Char0"/>
          <w:rtl/>
        </w:rPr>
        <w:t>‌</w:t>
      </w:r>
      <w:r w:rsidRPr="00695320">
        <w:rPr>
          <w:rStyle w:val="Char0"/>
          <w:rtl/>
        </w:rPr>
        <w:t>چراندم.»</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کارهای منزل را انجام می</w:t>
      </w:r>
      <w:r w:rsidR="00CE54C3">
        <w:rPr>
          <w:rStyle w:val="Char0"/>
          <w:rtl/>
        </w:rPr>
        <w:t>‌</w:t>
      </w:r>
      <w:r w:rsidRPr="00695320">
        <w:rPr>
          <w:rStyle w:val="Char0"/>
          <w:rtl/>
        </w:rPr>
        <w:t>دادند؛ لباس خود را تمیز نموده، گوسفندان را می</w:t>
      </w:r>
      <w:r w:rsidR="00CE54C3">
        <w:rPr>
          <w:rStyle w:val="Char0"/>
          <w:rtl/>
        </w:rPr>
        <w:t>‌</w:t>
      </w:r>
      <w:r w:rsidRPr="00695320">
        <w:rPr>
          <w:rStyle w:val="Char0"/>
          <w:rtl/>
        </w:rPr>
        <w:t>دوشیدند، لباس</w:t>
      </w:r>
      <w:r w:rsidRPr="00695320">
        <w:rPr>
          <w:rStyle w:val="Char0"/>
          <w:rFonts w:hint="cs"/>
          <w:cs/>
        </w:rPr>
        <w:t>‎</w:t>
      </w:r>
      <w:r w:rsidRPr="00695320">
        <w:rPr>
          <w:rStyle w:val="Char0"/>
          <w:rtl/>
        </w:rPr>
        <w:t>شان را پینه و وصله می</w:t>
      </w:r>
      <w:r w:rsidR="00CE54C3">
        <w:rPr>
          <w:rStyle w:val="Char0"/>
          <w:rtl/>
        </w:rPr>
        <w:t>‌</w:t>
      </w:r>
      <w:r w:rsidRPr="00695320">
        <w:rPr>
          <w:rStyle w:val="Char0"/>
          <w:rtl/>
        </w:rPr>
        <w:t>زدند، کفش خویش را می</w:t>
      </w:r>
      <w:r w:rsidR="00CE54C3">
        <w:rPr>
          <w:rStyle w:val="Char0"/>
          <w:rtl/>
        </w:rPr>
        <w:t>‌</w:t>
      </w:r>
      <w:r w:rsidRPr="00695320">
        <w:rPr>
          <w:rStyle w:val="Char0"/>
          <w:rtl/>
        </w:rPr>
        <w:t>دوختند، کارهایشان را انجام می</w:t>
      </w:r>
      <w:r w:rsidR="00CE54C3">
        <w:rPr>
          <w:rStyle w:val="Char0"/>
          <w:rtl/>
        </w:rPr>
        <w:t>‌</w:t>
      </w:r>
      <w:r w:rsidRPr="00695320">
        <w:rPr>
          <w:rStyle w:val="Char0"/>
          <w:rtl/>
        </w:rPr>
        <w:t>دادند، خانه را تمیز می</w:t>
      </w:r>
      <w:r w:rsidR="00CE54C3">
        <w:rPr>
          <w:rStyle w:val="Char0"/>
          <w:rtl/>
        </w:rPr>
        <w:t>‌</w:t>
      </w:r>
      <w:r w:rsidRPr="00695320">
        <w:rPr>
          <w:rStyle w:val="Char0"/>
          <w:rtl/>
        </w:rPr>
        <w:t>کردند، برای شتر خویش علف می</w:t>
      </w:r>
      <w:r w:rsidR="00CE54C3">
        <w:rPr>
          <w:rStyle w:val="Char0"/>
          <w:rtl/>
        </w:rPr>
        <w:t>‌</w:t>
      </w:r>
      <w:r w:rsidRPr="00695320">
        <w:rPr>
          <w:rStyle w:val="Char0"/>
          <w:rtl/>
        </w:rPr>
        <w:t>آوردند، به همراه خانواده گندم و ... را آرد می</w:t>
      </w:r>
      <w:r w:rsidR="00CE54C3">
        <w:rPr>
          <w:rStyle w:val="Char0"/>
          <w:rtl/>
        </w:rPr>
        <w:t>‌</w:t>
      </w:r>
      <w:r w:rsidRPr="00695320">
        <w:rPr>
          <w:rStyle w:val="Char0"/>
          <w:rtl/>
        </w:rPr>
        <w:t>کردند، خرید خانه و سایر کالاها را از بازار خریده و برمی</w:t>
      </w:r>
      <w:r w:rsidR="00CE54C3">
        <w:rPr>
          <w:rStyle w:val="Char0"/>
          <w:rtl/>
        </w:rPr>
        <w:t>‌</w:t>
      </w:r>
      <w:r w:rsidRPr="00695320">
        <w:rPr>
          <w:rStyle w:val="Char0"/>
          <w:rtl/>
        </w:rPr>
        <w:t>داشتند، قربانی</w:t>
      </w:r>
      <w:r w:rsidR="00CE54C3">
        <w:rPr>
          <w:rStyle w:val="Char0"/>
          <w:rtl/>
        </w:rPr>
        <w:t>‌</w:t>
      </w:r>
      <w:r w:rsidRPr="00695320">
        <w:rPr>
          <w:rStyle w:val="Char0"/>
          <w:rtl/>
        </w:rPr>
        <w:t>هایشان را ذبح می</w:t>
      </w:r>
      <w:r w:rsidR="00CE54C3">
        <w:rPr>
          <w:rStyle w:val="Char0"/>
          <w:rtl/>
        </w:rPr>
        <w:t>‌</w:t>
      </w:r>
      <w:r w:rsidRPr="00695320">
        <w:rPr>
          <w:rStyle w:val="Char0"/>
          <w:rtl/>
        </w:rPr>
        <w:t>کردند و سایر کارهایی که متواضعانه و به منظور تشویق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و سایر مسلمانان بر کار و بیان فضیلت آن انجام می</w:t>
      </w:r>
      <w:r w:rsidR="00CE54C3">
        <w:rPr>
          <w:rStyle w:val="Char0"/>
          <w:rtl/>
        </w:rPr>
        <w:t>‌</w:t>
      </w:r>
      <w:r w:rsidRPr="00695320">
        <w:rPr>
          <w:rStyle w:val="Char0"/>
          <w:rtl/>
        </w:rPr>
        <w:t>دادند.</w:t>
      </w:r>
      <w:r w:rsidRPr="007F2722">
        <w:rPr>
          <w:rStyle w:val="Char0"/>
          <w:vertAlign w:val="superscript"/>
          <w:rtl/>
        </w:rPr>
        <w:footnoteReference w:id="957"/>
      </w:r>
    </w:p>
    <w:p w:rsidR="00084FA6" w:rsidRPr="00695320" w:rsidRDefault="00084FA6" w:rsidP="00084FA6">
      <w:pPr>
        <w:ind w:firstLine="237"/>
        <w:jc w:val="both"/>
        <w:rPr>
          <w:rStyle w:val="Char0"/>
          <w:rtl/>
        </w:rPr>
      </w:pPr>
      <w:r w:rsidRPr="00695320">
        <w:rPr>
          <w:rStyle w:val="Char0"/>
          <w:rFonts w:hint="cs"/>
          <w:rtl/>
        </w:rPr>
        <w:t>به طور خلاصه، احادیثی که تشویق به کار و تلاش نموده و آن را ستوده و مقام و منزلت کارگران را بلند گردانیده، بسیار زیادند، که تمامی آن</w:t>
      </w:r>
      <w:r w:rsidRPr="00695320">
        <w:rPr>
          <w:rStyle w:val="Char0"/>
          <w:rFonts w:hint="cs"/>
          <w:cs/>
        </w:rPr>
        <w:t>‎</w:t>
      </w:r>
      <w:r w:rsidRPr="00695320">
        <w:rPr>
          <w:rStyle w:val="Char0"/>
          <w:rFonts w:hint="cs"/>
          <w:rtl/>
        </w:rPr>
        <w:t>ها مسلمانان را به سمت کار و کسب روزی حلال ترغیب نموده</w:t>
      </w:r>
      <w:r w:rsidR="00CE54C3">
        <w:rPr>
          <w:rStyle w:val="Char0"/>
          <w:rFonts w:hint="cs"/>
          <w:rtl/>
        </w:rPr>
        <w:t>‌</w:t>
      </w:r>
      <w:r w:rsidRPr="00695320">
        <w:rPr>
          <w:rStyle w:val="Char0"/>
          <w:rFonts w:hint="cs"/>
          <w:rtl/>
        </w:rPr>
        <w:t>اند و این تشویق و ترغیب</w:t>
      </w:r>
      <w:r w:rsidR="00CE54C3">
        <w:rPr>
          <w:rStyle w:val="Char0"/>
          <w:rFonts w:hint="cs"/>
          <w:rtl/>
        </w:rPr>
        <w:t>‌</w:t>
      </w:r>
      <w:r w:rsidRPr="00695320">
        <w:rPr>
          <w:rStyle w:val="Char0"/>
          <w:rFonts w:hint="cs"/>
          <w:rtl/>
        </w:rPr>
        <w:t>ها بیشترین تأثیر را در میان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 xml:space="preserve">گذاشت و بیشترشان مشغول کار و کسب روزی از این </w:t>
      </w:r>
      <w:r w:rsidRPr="00695320">
        <w:rPr>
          <w:rStyle w:val="Char0"/>
          <w:rtl/>
        </w:rPr>
        <w:t>طریق بودند.</w:t>
      </w:r>
      <w:r w:rsidRPr="007F2722">
        <w:rPr>
          <w:rStyle w:val="Char0"/>
          <w:vertAlign w:val="superscript"/>
          <w:rtl/>
        </w:rPr>
        <w:footnoteReference w:id="958"/>
      </w:r>
    </w:p>
    <w:p w:rsidR="00084FA6" w:rsidRPr="00BC1762" w:rsidRDefault="00084FA6" w:rsidP="00231BE4">
      <w:pPr>
        <w:pStyle w:val="ab"/>
        <w:rPr>
          <w:rtl/>
        </w:rPr>
      </w:pPr>
      <w:bookmarkStart w:id="775" w:name="_Toc493430639"/>
      <w:r w:rsidRPr="00BC1762">
        <w:rPr>
          <w:rtl/>
        </w:rPr>
        <w:t xml:space="preserve">گفتار دوم: نهی اسلام از تنبلی و بیکاری و </w:t>
      </w:r>
      <w:r w:rsidRPr="00BC1762">
        <w:rPr>
          <w:rFonts w:hint="cs"/>
          <w:rtl/>
        </w:rPr>
        <w:t>گدایی</w:t>
      </w:r>
      <w:r w:rsidRPr="00BC1762">
        <w:rPr>
          <w:rtl/>
        </w:rPr>
        <w:t xml:space="preserve"> از مردم</w:t>
      </w:r>
      <w:bookmarkEnd w:id="775"/>
    </w:p>
    <w:p w:rsidR="00084FA6" w:rsidRPr="00695320" w:rsidRDefault="00084FA6" w:rsidP="00084FA6">
      <w:pPr>
        <w:ind w:firstLine="237"/>
        <w:jc w:val="both"/>
        <w:rPr>
          <w:rStyle w:val="Char0"/>
          <w:rtl/>
        </w:rPr>
      </w:pPr>
      <w:r w:rsidRPr="00695320">
        <w:rPr>
          <w:rStyle w:val="Char0"/>
          <w:rFonts w:hint="cs"/>
          <w:rtl/>
        </w:rPr>
        <w:t>اسلام فقط به فراخواندن مردم به کار و تشویق بر آن و بیان فضیلت کار و تلاش اکتفا ننموده، بلکه علاوه بر این، مردم را به شدّت از بیکاری و تنبلی و ترک کار و تسلیم فقرشدن و درخواست از دیگران،</w:t>
      </w:r>
      <w:r w:rsidR="000553C4">
        <w:rPr>
          <w:rStyle w:val="Char0"/>
          <w:rFonts w:hint="cs"/>
          <w:rtl/>
        </w:rPr>
        <w:t xml:space="preserve"> برحذر </w:t>
      </w:r>
      <w:r w:rsidRPr="00695320">
        <w:rPr>
          <w:rStyle w:val="Char0"/>
          <w:rFonts w:hint="cs"/>
          <w:rtl/>
        </w:rPr>
        <w:t>داشته است. از دیدگاه اسلام،</w:t>
      </w:r>
      <w:r w:rsidR="00FC4DBA">
        <w:rPr>
          <w:rStyle w:val="Char0"/>
          <w:rFonts w:hint="cs"/>
          <w:rtl/>
        </w:rPr>
        <w:t xml:space="preserve"> هرکسی </w:t>
      </w:r>
      <w:r w:rsidRPr="00695320">
        <w:rPr>
          <w:rStyle w:val="Char0"/>
          <w:rFonts w:hint="cs"/>
          <w:rtl/>
        </w:rPr>
        <w:t xml:space="preserve">که توانا باشد، باید که کوشش کند و تمام تلاشش را برای کسب روزی حلال به کار گیرد. </w:t>
      </w:r>
    </w:p>
    <w:p w:rsidR="00084FA6" w:rsidRPr="00695320" w:rsidRDefault="00084FA6" w:rsidP="00084FA6">
      <w:pPr>
        <w:ind w:firstLine="237"/>
        <w:jc w:val="both"/>
        <w:rPr>
          <w:rStyle w:val="Char0"/>
          <w:rtl/>
        </w:rPr>
      </w:pPr>
      <w:r w:rsidRPr="00695320">
        <w:rPr>
          <w:rStyle w:val="Char0"/>
          <w:rFonts w:hint="cs"/>
          <w:rtl/>
        </w:rPr>
        <w:t>بدون تردید کار منزلت و جایگاه مسلمان را بلند می</w:t>
      </w:r>
      <w:r w:rsidR="00CE54C3">
        <w:rPr>
          <w:rStyle w:val="Char0"/>
          <w:rFonts w:hint="cs"/>
          <w:rtl/>
        </w:rPr>
        <w:t>‌</w:t>
      </w:r>
      <w:r w:rsidRPr="00695320">
        <w:rPr>
          <w:rStyle w:val="Char0"/>
          <w:rFonts w:hint="cs"/>
          <w:rtl/>
        </w:rPr>
        <w:t>گرداند و عزّت و کرامت را در قلب و جانش قرار می</w:t>
      </w:r>
      <w:r w:rsidR="00CE54C3">
        <w:rPr>
          <w:rStyle w:val="Char0"/>
          <w:rFonts w:hint="cs"/>
          <w:rtl/>
        </w:rPr>
        <w:t>‌</w:t>
      </w:r>
      <w:r w:rsidRPr="00695320">
        <w:rPr>
          <w:rStyle w:val="Char0"/>
          <w:rFonts w:hint="cs"/>
          <w:rtl/>
        </w:rPr>
        <w:t>دهد و عوامل سقوط و خواری را از وی دور می</w:t>
      </w:r>
      <w:r w:rsidR="00CE54C3">
        <w:rPr>
          <w:rStyle w:val="Char0"/>
          <w:rFonts w:hint="cs"/>
          <w:rtl/>
        </w:rPr>
        <w:t>‌</w:t>
      </w:r>
      <w:r w:rsidRPr="00695320">
        <w:rPr>
          <w:rStyle w:val="Char0"/>
          <w:rFonts w:hint="cs"/>
          <w:rtl/>
        </w:rPr>
        <w:t>گرداند.</w:t>
      </w:r>
    </w:p>
    <w:p w:rsidR="00084FA6" w:rsidRPr="00695320" w:rsidRDefault="00084FA6" w:rsidP="00084FA6">
      <w:pPr>
        <w:ind w:firstLine="237"/>
        <w:jc w:val="both"/>
        <w:rPr>
          <w:rStyle w:val="Char0"/>
          <w:rtl/>
        </w:rPr>
      </w:pPr>
      <w:r w:rsidRPr="00695320">
        <w:rPr>
          <w:rStyle w:val="Char0"/>
          <w:rFonts w:hint="cs"/>
          <w:rtl/>
        </w:rPr>
        <w:t>دین اسلام به مسلمانان آموخته که برای کسب روزی حلال، کار و تلاش نمایند و در زمین سیر و سفر کنند تا اینکه خودشان را حفاظت و کفایت نمایند و از دیگران بی</w:t>
      </w:r>
      <w:r w:rsidR="00CE54C3">
        <w:rPr>
          <w:rStyle w:val="Char0"/>
          <w:rFonts w:hint="cs"/>
          <w:rtl/>
        </w:rPr>
        <w:t>‌</w:t>
      </w:r>
      <w:r w:rsidRPr="00695320">
        <w:rPr>
          <w:rStyle w:val="Char0"/>
          <w:rFonts w:hint="cs"/>
          <w:rtl/>
        </w:rPr>
        <w:t>نیاز شوند.</w:t>
      </w:r>
    </w:p>
    <w:p w:rsidR="00084FA6" w:rsidRPr="00695320" w:rsidRDefault="00084FA6" w:rsidP="00084FA6">
      <w:pPr>
        <w:ind w:firstLine="237"/>
        <w:jc w:val="both"/>
        <w:rPr>
          <w:rStyle w:val="Char0"/>
          <w:rtl/>
        </w:rPr>
      </w:pPr>
      <w:r w:rsidRPr="00695320">
        <w:rPr>
          <w:rStyle w:val="Char0"/>
          <w:rFonts w:hint="cs"/>
          <w:rtl/>
        </w:rPr>
        <w:t>و نیز به آنان آموخته که از مردم درخواست و گدایی نکنند و به شدّت مسلمانان را از این ویژگیِ پست</w:t>
      </w:r>
      <w:r w:rsidR="000553C4">
        <w:rPr>
          <w:rStyle w:val="Char0"/>
          <w:rFonts w:hint="cs"/>
          <w:rtl/>
        </w:rPr>
        <w:t xml:space="preserve"> برحذر </w:t>
      </w:r>
      <w:r w:rsidRPr="00695320">
        <w:rPr>
          <w:rStyle w:val="Char0"/>
          <w:rFonts w:hint="cs"/>
          <w:rtl/>
        </w:rPr>
        <w:t>داشته است تا زمانی که نیاز نباشد. همچنین به آنان فهمانده که دست بالا و دهنده بهتر از دست پایین و گیرنده است. بنابراین فرد توانا بر کسب و کار را منع نموده از اینکه دستش را برای گدایی دراز کند زمانی که این کارباعث شود در نزد فرد دهنده بی</w:t>
      </w:r>
      <w:r w:rsidR="00CE54C3">
        <w:rPr>
          <w:rStyle w:val="Char0"/>
          <w:rFonts w:hint="cs"/>
          <w:rtl/>
        </w:rPr>
        <w:t>‌</w:t>
      </w:r>
      <w:r w:rsidRPr="00695320">
        <w:rPr>
          <w:rStyle w:val="Char0"/>
          <w:rFonts w:hint="cs"/>
          <w:rtl/>
        </w:rPr>
        <w:t>آبرو شود.</w:t>
      </w:r>
    </w:p>
    <w:p w:rsidR="00084FA6" w:rsidRPr="00695320" w:rsidRDefault="00084FA6" w:rsidP="00084FA6">
      <w:pPr>
        <w:ind w:firstLine="237"/>
        <w:jc w:val="both"/>
        <w:rPr>
          <w:rStyle w:val="Char0"/>
          <w:rtl/>
        </w:rPr>
      </w:pPr>
      <w:r w:rsidRPr="00695320">
        <w:rPr>
          <w:rStyle w:val="Char0"/>
          <w:rFonts w:hint="cs"/>
          <w:rtl/>
        </w:rPr>
        <w:t>حتّی یکی از احکام شریعت جواز تیمّم برای فرد مکلّف و وادارنکردن وی به پذیرش آب هدیه</w:t>
      </w:r>
      <w:r w:rsidR="00CE54C3">
        <w:rPr>
          <w:rStyle w:val="Char0"/>
          <w:rFonts w:hint="cs"/>
          <w:rtl/>
        </w:rPr>
        <w:t>‌</w:t>
      </w:r>
      <w:r w:rsidRPr="00695320">
        <w:rPr>
          <w:rStyle w:val="Char0"/>
          <w:rFonts w:hint="cs"/>
          <w:rtl/>
        </w:rPr>
        <w:t>شده برای وضوست، چون این منّت، بخش مهمّی از همّت والای انسانی را از بین می</w:t>
      </w:r>
      <w:r w:rsidR="00CE54C3">
        <w:rPr>
          <w:rStyle w:val="Char0"/>
          <w:rFonts w:hint="cs"/>
          <w:rtl/>
        </w:rPr>
        <w:t>‌</w:t>
      </w:r>
      <w:r w:rsidRPr="00695320">
        <w:rPr>
          <w:rStyle w:val="Char0"/>
          <w:rFonts w:hint="cs"/>
          <w:rtl/>
        </w:rPr>
        <w:t>برد.</w:t>
      </w:r>
    </w:p>
    <w:p w:rsidR="00084FA6" w:rsidRPr="00FE4917" w:rsidRDefault="00084FA6" w:rsidP="00084FA6">
      <w:pPr>
        <w:ind w:firstLine="237"/>
        <w:jc w:val="both"/>
        <w:rPr>
          <w:rStyle w:val="Char0"/>
          <w:spacing w:val="-4"/>
          <w:rtl/>
        </w:rPr>
      </w:pPr>
      <w:r w:rsidRPr="00FE4917">
        <w:rPr>
          <w:rStyle w:val="Char0"/>
          <w:rFonts w:hint="cs"/>
          <w:spacing w:val="-4"/>
          <w:rtl/>
        </w:rPr>
        <w:t>همچنین لازم نیست که لباسی را به منظور پوشاندن عورتش برای نماز، هدیه بگیرد.</w:t>
      </w:r>
    </w:p>
    <w:p w:rsidR="00084FA6" w:rsidRPr="00695320" w:rsidRDefault="00084FA6" w:rsidP="00084FA6">
      <w:pPr>
        <w:ind w:firstLine="237"/>
        <w:jc w:val="both"/>
        <w:rPr>
          <w:rStyle w:val="Char0"/>
          <w:rtl/>
        </w:rPr>
      </w:pPr>
      <w:r w:rsidRPr="00695320">
        <w:rPr>
          <w:rStyle w:val="Char0"/>
          <w:rFonts w:hint="cs"/>
          <w:rtl/>
        </w:rPr>
        <w:t>برای چنین فردی جایز است که در حالت عریان نماز بخواند تا بر اثر گدایی و درخواست از دیگران، عزّت و آبرویش از بین نرود.</w:t>
      </w:r>
    </w:p>
    <w:p w:rsidR="00084FA6" w:rsidRPr="00695320" w:rsidRDefault="00084FA6" w:rsidP="00084FA6">
      <w:pPr>
        <w:ind w:firstLine="237"/>
        <w:jc w:val="both"/>
        <w:rPr>
          <w:rStyle w:val="Char0"/>
          <w:rtl/>
        </w:rPr>
      </w:pPr>
      <w:r w:rsidRPr="00695320">
        <w:rPr>
          <w:rStyle w:val="Char0"/>
          <w:rFonts w:hint="cs"/>
          <w:rtl/>
        </w:rPr>
        <w:t>یکی دیگر از احکام قائم بر ویژگی مذکور، این است که بخشش</w:t>
      </w:r>
      <w:r w:rsidR="00CE54C3">
        <w:rPr>
          <w:rStyle w:val="Char0"/>
          <w:rFonts w:hint="cs"/>
          <w:rtl/>
        </w:rPr>
        <w:t>‌</w:t>
      </w:r>
      <w:r w:rsidRPr="00695320">
        <w:rPr>
          <w:rStyle w:val="Char0"/>
          <w:rFonts w:hint="cs"/>
          <w:rtl/>
        </w:rPr>
        <w:t>ها و هدایا فقط پس از قبول فردی که به وی بخشش شده، ثابت و نهایی می</w:t>
      </w:r>
      <w:r w:rsidR="00CE54C3">
        <w:rPr>
          <w:rStyle w:val="Char0"/>
          <w:rFonts w:hint="cs"/>
          <w:rtl/>
        </w:rPr>
        <w:t>‌</w:t>
      </w:r>
      <w:r w:rsidRPr="00695320">
        <w:rPr>
          <w:rStyle w:val="Char0"/>
          <w:rFonts w:hint="cs"/>
          <w:rtl/>
        </w:rPr>
        <w:t>گردد. بنابراین اگر فردی به کسی هدیه</w:t>
      </w:r>
      <w:r w:rsidR="00CE54C3">
        <w:rPr>
          <w:rStyle w:val="Char0"/>
          <w:rFonts w:hint="cs"/>
          <w:rtl/>
        </w:rPr>
        <w:t>‌</w:t>
      </w:r>
      <w:r w:rsidRPr="00695320">
        <w:rPr>
          <w:rStyle w:val="Char0"/>
          <w:rFonts w:hint="cs"/>
          <w:rtl/>
        </w:rPr>
        <w:t>ای داد، آن هبه فقط پس از پذیرش موهوب</w:t>
      </w:r>
      <w:r w:rsidR="00CE54C3">
        <w:rPr>
          <w:rStyle w:val="Char0"/>
          <w:rFonts w:hint="cs"/>
          <w:rtl/>
        </w:rPr>
        <w:t>‌</w:t>
      </w:r>
      <w:r w:rsidRPr="00695320">
        <w:rPr>
          <w:rStyle w:val="Char0"/>
          <w:rFonts w:hint="cs"/>
          <w:rtl/>
        </w:rPr>
        <w:t xml:space="preserve"> له [گیرنده] ثابت و منعقد می</w:t>
      </w:r>
      <w:r w:rsidR="00CE54C3">
        <w:rPr>
          <w:rStyle w:val="Char0"/>
          <w:rFonts w:hint="cs"/>
          <w:rtl/>
        </w:rPr>
        <w:t>‌</w:t>
      </w:r>
      <w:r w:rsidRPr="00695320">
        <w:rPr>
          <w:rStyle w:val="Char0"/>
          <w:rFonts w:hint="cs"/>
          <w:rtl/>
        </w:rPr>
        <w:t>شود، چون گاهی اوقات، عزّت و بزرگ</w:t>
      </w:r>
      <w:r w:rsidR="00CE54C3">
        <w:rPr>
          <w:rStyle w:val="Char0"/>
          <w:rFonts w:hint="cs"/>
          <w:rtl/>
        </w:rPr>
        <w:t>‌</w:t>
      </w:r>
      <w:r w:rsidRPr="00695320">
        <w:rPr>
          <w:rStyle w:val="Char0"/>
          <w:rFonts w:hint="cs"/>
          <w:rtl/>
        </w:rPr>
        <w:t>منشیِ فرد سبب می</w:t>
      </w:r>
      <w:r w:rsidR="00CE54C3">
        <w:rPr>
          <w:rStyle w:val="Char0"/>
          <w:rFonts w:hint="cs"/>
          <w:rtl/>
        </w:rPr>
        <w:t>‌</w:t>
      </w:r>
      <w:r w:rsidRPr="00695320">
        <w:rPr>
          <w:rStyle w:val="Char0"/>
          <w:rFonts w:hint="cs"/>
          <w:rtl/>
        </w:rPr>
        <w:t>گردد که هدیه و بخشش را قبول نکند و احتمال می</w:t>
      </w:r>
      <w:r w:rsidR="00CE54C3">
        <w:rPr>
          <w:rStyle w:val="Char0"/>
          <w:rFonts w:hint="cs"/>
          <w:rtl/>
        </w:rPr>
        <w:t>‌</w:t>
      </w:r>
      <w:r w:rsidRPr="00695320">
        <w:rPr>
          <w:rStyle w:val="Char0"/>
          <w:rFonts w:hint="cs"/>
          <w:rtl/>
        </w:rPr>
        <w:t>دهد که بر وی منّت شود و منّت شکننده و تباه</w:t>
      </w:r>
      <w:r w:rsidR="00CE54C3">
        <w:rPr>
          <w:rStyle w:val="Char0"/>
          <w:rFonts w:hint="cs"/>
          <w:rtl/>
        </w:rPr>
        <w:t>‌</w:t>
      </w:r>
      <w:r w:rsidRPr="00695320">
        <w:rPr>
          <w:rStyle w:val="Char0"/>
          <w:rFonts w:hint="cs"/>
          <w:rtl/>
        </w:rPr>
        <w:t>کنندۀ عزّت است و افراد جوانمرد آن را تحمّل نمی</w:t>
      </w:r>
      <w:r w:rsidR="00CE54C3">
        <w:rPr>
          <w:rStyle w:val="Char0"/>
          <w:rFonts w:hint="cs"/>
          <w:rtl/>
        </w:rPr>
        <w:t>‌</w:t>
      </w:r>
      <w:r w:rsidRPr="00695320">
        <w:rPr>
          <w:rStyle w:val="Char0"/>
          <w:rFonts w:hint="cs"/>
          <w:rtl/>
        </w:rPr>
        <w:t>کنند مگر در مواقع ضروری، و معمولاً افراد پست و نالایق عادت به منّت</w:t>
      </w:r>
      <w:r w:rsidR="00CE54C3">
        <w:rPr>
          <w:rStyle w:val="Char0"/>
          <w:rFonts w:hint="cs"/>
          <w:rtl/>
        </w:rPr>
        <w:t>‌</w:t>
      </w:r>
      <w:r w:rsidRPr="00695320">
        <w:rPr>
          <w:rStyle w:val="Char0"/>
          <w:rFonts w:hint="cs"/>
          <w:rtl/>
        </w:rPr>
        <w:t>گذاشتن و سرزنش دارند.</w:t>
      </w:r>
      <w:r w:rsidRPr="007F2722">
        <w:rPr>
          <w:rStyle w:val="Char0"/>
          <w:vertAlign w:val="superscript"/>
          <w:rtl/>
        </w:rPr>
        <w:footnoteReference w:id="959"/>
      </w:r>
      <w:r w:rsidR="006D7D9D">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به همین سبب،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«لَأَنْ يَأْخُذَ أَحَدُكُمْ أَحْبُلًا، فَيَأْخُذَ حُزْمَةً مِنْ حَطَبٍ، فَيَبِيعَ، فَيَكُفَّ اللَّهُ بِهِ وَجْهَهُ، خَيْرٌ مِنْ أَنْ يَسْأَلَ النَّاسَ، أُعْطِيَ أَمْ مُنِعَ»</w:t>
      </w:r>
      <w:r w:rsidRPr="007F2722">
        <w:rPr>
          <w:rStyle w:val="Char0"/>
          <w:vertAlign w:val="superscript"/>
          <w:rtl/>
        </w:rPr>
        <w:footnoteReference w:id="960"/>
      </w:r>
      <w:r w:rsidRPr="00695320">
        <w:rPr>
          <w:rStyle w:val="Char0"/>
          <w:rFonts w:hint="cs"/>
          <w:rtl/>
        </w:rPr>
        <w:t>؛ «اگر کسی از شما ریسمان</w:t>
      </w:r>
      <w:r w:rsidRPr="00695320">
        <w:rPr>
          <w:rStyle w:val="Char0"/>
          <w:rFonts w:hint="cs"/>
          <w:cs/>
        </w:rPr>
        <w:t>‎</w:t>
      </w:r>
      <w:r w:rsidRPr="00695320">
        <w:rPr>
          <w:rStyle w:val="Char0"/>
          <w:rFonts w:hint="cs"/>
          <w:rtl/>
        </w:rPr>
        <w:t>هایی را برداشته و دسته</w:t>
      </w:r>
      <w:r w:rsidR="00CE54C3">
        <w:rPr>
          <w:rStyle w:val="Char0"/>
          <w:rFonts w:hint="cs"/>
          <w:rtl/>
        </w:rPr>
        <w:t>‌</w:t>
      </w:r>
      <w:r w:rsidRPr="00695320">
        <w:rPr>
          <w:rStyle w:val="Char0"/>
          <w:rFonts w:hint="cs"/>
          <w:rtl/>
        </w:rPr>
        <w:t>ای هیزم بردارد و آن</w:t>
      </w:r>
      <w:r w:rsidRPr="00695320">
        <w:rPr>
          <w:rStyle w:val="Char0"/>
          <w:rFonts w:hint="cs"/>
          <w:cs/>
        </w:rPr>
        <w:t>‎</w:t>
      </w:r>
      <w:r w:rsidRPr="00695320">
        <w:rPr>
          <w:rStyle w:val="Char0"/>
          <w:rFonts w:hint="cs"/>
          <w:rtl/>
        </w:rPr>
        <w:t>ها را بفروشد و الله متعال از این طریق، آبرویش را حفظ نماید، بهتر از این است که از مردم درخواست نماید [و چیزی به او] داده شود یا نه.»</w:t>
      </w:r>
    </w:p>
    <w:p w:rsidR="00084FA6" w:rsidRPr="00695320" w:rsidRDefault="00084FA6" w:rsidP="00084FA6">
      <w:pPr>
        <w:ind w:firstLine="237"/>
        <w:jc w:val="both"/>
        <w:rPr>
          <w:rStyle w:val="Char0"/>
          <w:rtl/>
        </w:rPr>
      </w:pPr>
      <w:r w:rsidRPr="00695320">
        <w:rPr>
          <w:rStyle w:val="Char0"/>
          <w:rFonts w:hint="cs"/>
          <w:rtl/>
        </w:rPr>
        <w:t xml:space="preserve">همچنین فرمودند: </w:t>
      </w:r>
      <w:r w:rsidRPr="00114221">
        <w:rPr>
          <w:rStyle w:val="Char7"/>
          <w:rtl/>
        </w:rPr>
        <w:t>«مَا جَاءَكَ مِنْ هَذَا الْمَالِ وَأَنْتَ غَيْرُ مُشْرِفٍ وَلَا سَائِلٍ فَخُذْهُ، وَمَا لَا، فَلَا تُتْبِعْهُ نَفْسَكَ»</w:t>
      </w:r>
      <w:r w:rsidRPr="007F2722">
        <w:rPr>
          <w:rStyle w:val="Char0"/>
          <w:vertAlign w:val="superscript"/>
          <w:rtl/>
        </w:rPr>
        <w:footnoteReference w:id="961"/>
      </w:r>
      <w:r w:rsidRPr="00695320">
        <w:rPr>
          <w:rStyle w:val="Char0"/>
          <w:rFonts w:hint="cs"/>
          <w:rtl/>
        </w:rPr>
        <w:t>؛ «آنچه از این مال برایت آمد</w:t>
      </w:r>
      <w:r w:rsidR="00C12E7C">
        <w:rPr>
          <w:rStyle w:val="Char0"/>
          <w:rFonts w:hint="cs"/>
          <w:rtl/>
        </w:rPr>
        <w:t xml:space="preserve"> درحالی </w:t>
      </w:r>
      <w:r w:rsidRPr="00695320">
        <w:rPr>
          <w:rStyle w:val="Char0"/>
          <w:rFonts w:hint="cs"/>
          <w:rtl/>
        </w:rPr>
        <w:t>که تو هیچ چشم</w:t>
      </w:r>
      <w:r w:rsidR="00CE54C3">
        <w:rPr>
          <w:rStyle w:val="Char0"/>
          <w:rtl/>
        </w:rPr>
        <w:t>‌</w:t>
      </w:r>
      <w:r w:rsidRPr="00695320">
        <w:rPr>
          <w:rStyle w:val="Char0"/>
          <w:rFonts w:hint="cs"/>
          <w:rtl/>
        </w:rPr>
        <w:t>داشتی نداشتی و درخواست نکردی، پس آن را بگیر و در غیر این صورت، برای [گرفتن] آن، از نفست پیروی مکن [به دنبالش مباش].»</w:t>
      </w:r>
    </w:p>
    <w:p w:rsidR="00084FA6" w:rsidRPr="00695320" w:rsidRDefault="00084FA6" w:rsidP="00084FA6">
      <w:pPr>
        <w:ind w:firstLine="237"/>
        <w:jc w:val="both"/>
        <w:rPr>
          <w:rStyle w:val="Char0"/>
          <w:rtl/>
        </w:rPr>
      </w:pPr>
      <w:r w:rsidRPr="00695320">
        <w:rPr>
          <w:rStyle w:val="Char0"/>
          <w:rFonts w:hint="cs"/>
          <w:rtl/>
        </w:rPr>
        <w:t>و نیز می</w:t>
      </w:r>
      <w:r w:rsidR="00CE54C3">
        <w:rPr>
          <w:rStyle w:val="Char0"/>
          <w:rFonts w:hint="cs"/>
          <w:rtl/>
        </w:rPr>
        <w:t>‌</w:t>
      </w:r>
      <w:r w:rsidRPr="00695320">
        <w:rPr>
          <w:rStyle w:val="Char0"/>
          <w:rFonts w:hint="cs"/>
          <w:rtl/>
        </w:rPr>
        <w:t xml:space="preserve">فرمایند: </w:t>
      </w:r>
      <w:r w:rsidRPr="00114221">
        <w:rPr>
          <w:rStyle w:val="Char7"/>
          <w:rtl/>
        </w:rPr>
        <w:t>«مَنْ يَسْتَغْنِ يُغْنِهِ اللَّهُ، وَمَنْ يَسْتَعْفِفْ يُعِفَّهُ اللَّهُ، وَمَنْ يَتَصَبَّرْ يُصَبِّرْهُ اللَّهُ، وَمَا أُعْطِيَ أَحَدٌ عَطَاءً خَيْرًا وَأَوْسَعَ مِنَ الصَّبْرِ»</w:t>
      </w:r>
      <w:r w:rsidRPr="007F2722">
        <w:rPr>
          <w:rStyle w:val="Char0"/>
          <w:vertAlign w:val="superscript"/>
          <w:rtl/>
        </w:rPr>
        <w:footnoteReference w:id="962"/>
      </w:r>
      <w:r w:rsidRPr="00695320">
        <w:rPr>
          <w:rStyle w:val="Char0"/>
          <w:rFonts w:hint="cs"/>
          <w:rtl/>
        </w:rPr>
        <w:t>؛ «کسی که درخواست بی</w:t>
      </w:r>
      <w:r w:rsidR="00CE54C3">
        <w:rPr>
          <w:rStyle w:val="Char0"/>
          <w:rFonts w:hint="cs"/>
          <w:rtl/>
        </w:rPr>
        <w:t>‌</w:t>
      </w:r>
      <w:r w:rsidRPr="00695320">
        <w:rPr>
          <w:rStyle w:val="Char0"/>
          <w:rFonts w:hint="cs"/>
          <w:rtl/>
        </w:rPr>
        <w:t>نیازی کند، الله تعالی وی را بی</w:t>
      </w:r>
      <w:r w:rsidR="00CE54C3">
        <w:rPr>
          <w:rStyle w:val="Char0"/>
          <w:rFonts w:hint="cs"/>
          <w:rtl/>
        </w:rPr>
        <w:t>‌</w:t>
      </w:r>
      <w:r w:rsidRPr="00695320">
        <w:rPr>
          <w:rStyle w:val="Char0"/>
          <w:rFonts w:hint="cs"/>
          <w:rtl/>
        </w:rPr>
        <w:t>نیاز می</w:t>
      </w:r>
      <w:r w:rsidR="00CE54C3">
        <w:rPr>
          <w:rStyle w:val="Char0"/>
          <w:rFonts w:hint="cs"/>
          <w:rtl/>
        </w:rPr>
        <w:t>‌</w:t>
      </w:r>
      <w:r w:rsidRPr="00695320">
        <w:rPr>
          <w:rStyle w:val="Char0"/>
          <w:rFonts w:hint="cs"/>
          <w:rtl/>
        </w:rPr>
        <w:t>گرداند و کسی که خواهان عفّت [و پاکدامنی] باشد، الله</w:t>
      </w:r>
      <w:r w:rsidR="00656F15" w:rsidRPr="00656F15">
        <w:rPr>
          <w:rFonts w:cs="CTraditional Arabic"/>
          <w:rtl/>
        </w:rPr>
        <w:t> ﻷ</w:t>
      </w:r>
      <w:r w:rsidR="00C61D90" w:rsidRPr="00C61D90">
        <w:rPr>
          <w:rFonts w:cs="IRNazli"/>
          <w:rtl/>
        </w:rPr>
        <w:t xml:space="preserve"> </w:t>
      </w:r>
      <w:r w:rsidRPr="00695320">
        <w:rPr>
          <w:rStyle w:val="Char0"/>
          <w:rFonts w:hint="cs"/>
          <w:rtl/>
        </w:rPr>
        <w:t>او را عفیف می</w:t>
      </w:r>
      <w:r w:rsidR="00CE54C3">
        <w:rPr>
          <w:rStyle w:val="Char0"/>
          <w:rFonts w:hint="cs"/>
          <w:rtl/>
        </w:rPr>
        <w:t>‌</w:t>
      </w:r>
      <w:r w:rsidRPr="00695320">
        <w:rPr>
          <w:rStyle w:val="Char0"/>
          <w:rFonts w:hint="cs"/>
          <w:rtl/>
        </w:rPr>
        <w:t>کند</w:t>
      </w:r>
      <w:r w:rsidRPr="00695320">
        <w:rPr>
          <w:rStyle w:val="Char0"/>
          <w:rtl/>
        </w:rPr>
        <w:t xml:space="preserve"> و کسی که خود را به صبر وا</w:t>
      </w:r>
      <w:r w:rsidRPr="00695320">
        <w:rPr>
          <w:rStyle w:val="Char0"/>
          <w:rFonts w:hint="cs"/>
          <w:rtl/>
        </w:rPr>
        <w:t xml:space="preserve"> </w:t>
      </w:r>
      <w:r w:rsidRPr="00695320">
        <w:rPr>
          <w:rStyle w:val="Char0"/>
          <w:rtl/>
        </w:rPr>
        <w:t xml:space="preserve">دارد، </w:t>
      </w:r>
      <w:r w:rsidRPr="00695320">
        <w:rPr>
          <w:rStyle w:val="Char0"/>
          <w:rFonts w:hint="cs"/>
          <w:rtl/>
        </w:rPr>
        <w:t>الله تعالی</w:t>
      </w:r>
      <w:r w:rsidRPr="00695320">
        <w:rPr>
          <w:rStyle w:val="Char0"/>
          <w:rtl/>
        </w:rPr>
        <w:t xml:space="preserve"> به وی توفيق صبر می</w:t>
      </w:r>
      <w:r w:rsidR="00CE54C3">
        <w:rPr>
          <w:rStyle w:val="Char0"/>
          <w:rFonts w:hint="cs"/>
          <w:rtl/>
        </w:rPr>
        <w:t>‌</w:t>
      </w:r>
      <w:r w:rsidRPr="00695320">
        <w:rPr>
          <w:rStyle w:val="Char0"/>
          <w:rtl/>
        </w:rPr>
        <w:t>دهد</w:t>
      </w:r>
      <w:r w:rsidRPr="00695320">
        <w:rPr>
          <w:rStyle w:val="Char0"/>
          <w:rFonts w:hint="cs"/>
          <w:rtl/>
        </w:rPr>
        <w:t xml:space="preserve"> و</w:t>
      </w:r>
      <w:r w:rsidRPr="00695320">
        <w:rPr>
          <w:rStyle w:val="Char0"/>
          <w:rtl/>
        </w:rPr>
        <w:t xml:space="preserve"> برای</w:t>
      </w:r>
      <w:r w:rsidR="00FC4DBA">
        <w:rPr>
          <w:rStyle w:val="Char0"/>
          <w:rtl/>
        </w:rPr>
        <w:t xml:space="preserve"> هيچ‌کس </w:t>
      </w:r>
      <w:r w:rsidRPr="00695320">
        <w:rPr>
          <w:rStyle w:val="Char0"/>
          <w:rtl/>
        </w:rPr>
        <w:t xml:space="preserve">بخشش </w:t>
      </w:r>
      <w:r w:rsidRPr="00695320">
        <w:rPr>
          <w:rStyle w:val="Char0"/>
          <w:rFonts w:hint="cs"/>
          <w:rtl/>
        </w:rPr>
        <w:t>[</w:t>
      </w:r>
      <w:r w:rsidRPr="00695320">
        <w:rPr>
          <w:rStyle w:val="Char0"/>
          <w:rtl/>
        </w:rPr>
        <w:t>و عطائی</w:t>
      </w:r>
      <w:r w:rsidRPr="00695320">
        <w:rPr>
          <w:rStyle w:val="Char0"/>
          <w:rFonts w:hint="cs"/>
          <w:rtl/>
        </w:rPr>
        <w:t>]</w:t>
      </w:r>
      <w:r w:rsidRPr="00695320">
        <w:rPr>
          <w:rStyle w:val="Char0"/>
          <w:rtl/>
        </w:rPr>
        <w:t xml:space="preserve"> بهتر و وسيع</w:t>
      </w:r>
      <w:r w:rsidR="00CE54C3">
        <w:rPr>
          <w:rStyle w:val="Char0"/>
          <w:rFonts w:hint="cs"/>
          <w:rtl/>
        </w:rPr>
        <w:t>‌</w:t>
      </w:r>
      <w:r w:rsidRPr="00695320">
        <w:rPr>
          <w:rStyle w:val="Char0"/>
          <w:rtl/>
        </w:rPr>
        <w:t>تر از صبر داده نشده است</w:t>
      </w:r>
      <w:r w:rsidRPr="00695320">
        <w:rPr>
          <w:rStyle w:val="Char0"/>
          <w:rFonts w:hint="cs"/>
          <w:rtl/>
        </w:rPr>
        <w:t>.»</w:t>
      </w:r>
    </w:p>
    <w:p w:rsidR="00231BE4" w:rsidRDefault="00084FA6" w:rsidP="00685897">
      <w:pPr>
        <w:pStyle w:val="a0"/>
        <w:widowControl w:val="0"/>
        <w:rPr>
          <w:rStyle w:val="Char0"/>
          <w:rtl/>
        </w:rPr>
      </w:pPr>
      <w:r w:rsidRPr="00695320">
        <w:rPr>
          <w:rStyle w:val="Char0"/>
          <w:rFonts w:hint="cs"/>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«مَنْ سَأَلَ النَّاسَ أَمْوَالَهُمْ تَكَثُّرًا، فَإِنَّمَا يَسْأَلُ جَمْرًا فَلْيَسْتَقِلَّ أَوْ لِيَسْتَكْثِرْ»</w:t>
      </w:r>
      <w:r w:rsidRPr="007F2722">
        <w:rPr>
          <w:rStyle w:val="Char0"/>
          <w:vertAlign w:val="superscript"/>
          <w:rtl/>
        </w:rPr>
        <w:footnoteReference w:id="963"/>
      </w:r>
      <w:r w:rsidRPr="00695320">
        <w:rPr>
          <w:rStyle w:val="Char0"/>
          <w:rFonts w:hint="cs"/>
          <w:rtl/>
        </w:rPr>
        <w:t>؛ «هر کس به قصد زیادشدن [ثروتش] از مردم درخواست کند، قطعاً اخگر آتش را می</w:t>
      </w:r>
      <w:r w:rsidR="00CE54C3">
        <w:rPr>
          <w:rStyle w:val="Char0"/>
          <w:rFonts w:hint="cs"/>
          <w:rtl/>
        </w:rPr>
        <w:t>‌</w:t>
      </w:r>
      <w:r w:rsidRPr="00695320">
        <w:rPr>
          <w:rStyle w:val="Char0"/>
          <w:rFonts w:hint="cs"/>
          <w:rtl/>
        </w:rPr>
        <w:t>طلبد، پس باید که خود را [از گدایی] نجات دهد یا اینکه درخواست افزونی کند.»</w:t>
      </w:r>
    </w:p>
    <w:p w:rsidR="00231BE4" w:rsidRDefault="00084FA6" w:rsidP="00685897">
      <w:pPr>
        <w:pStyle w:val="a0"/>
        <w:widowControl w:val="0"/>
        <w:rPr>
          <w:rStyle w:val="Char0"/>
          <w:rtl/>
        </w:rPr>
      </w:pPr>
      <w:r w:rsidRPr="00695320">
        <w:rPr>
          <w:rStyle w:val="Char0"/>
          <w:rFonts w:hint="cs"/>
          <w:rtl/>
        </w:rPr>
        <w:t>قبیصه بن مخارق هلالی</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بار و قرضی [به منظور صلح میان افراد] بر دوش داشتم و نزد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آمدم تا از ایشان در این باره سؤال کنم.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به من فرمودند: </w:t>
      </w:r>
      <w:r w:rsidRPr="00114221">
        <w:rPr>
          <w:rStyle w:val="Char7"/>
          <w:rtl/>
        </w:rPr>
        <w:t>«أَقِمْ حَتَّى تَأْتِيَنَا الصَّدَقَةُ، فَنَأْمُرَ لَكَ</w:t>
      </w:r>
      <w:r w:rsidR="006D7D9D" w:rsidRPr="00114221">
        <w:rPr>
          <w:rStyle w:val="Char7"/>
          <w:rFonts w:hint="cs"/>
          <w:rtl/>
        </w:rPr>
        <w:t xml:space="preserve"> </w:t>
      </w:r>
      <w:r w:rsidRPr="00114221">
        <w:rPr>
          <w:rStyle w:val="Char7"/>
          <w:rtl/>
        </w:rPr>
        <w:t>بِهَا»</w:t>
      </w:r>
      <w:r w:rsidRPr="00695320">
        <w:rPr>
          <w:rStyle w:val="Char0"/>
          <w:rFonts w:hint="cs"/>
          <w:rtl/>
        </w:rPr>
        <w:t xml:space="preserve">؛ </w:t>
      </w:r>
      <w:r w:rsidRPr="00695320">
        <w:rPr>
          <w:rStyle w:val="Char0"/>
          <w:rtl/>
        </w:rPr>
        <w:t>«ب</w:t>
      </w:r>
      <w:r w:rsidRPr="00695320">
        <w:rPr>
          <w:rStyle w:val="Char0"/>
          <w:rFonts w:hint="cs"/>
          <w:rtl/>
        </w:rPr>
        <w:t>ر</w:t>
      </w:r>
      <w:r w:rsidRPr="00695320">
        <w:rPr>
          <w:rStyle w:val="Char0"/>
          <w:rtl/>
        </w:rPr>
        <w:t>خيز تا صدقه</w:t>
      </w:r>
      <w:r w:rsidR="00CE54C3">
        <w:rPr>
          <w:rStyle w:val="Char0"/>
          <w:rtl/>
        </w:rPr>
        <w:t>‌</w:t>
      </w:r>
      <w:r w:rsidRPr="00695320">
        <w:rPr>
          <w:rStyle w:val="Char0"/>
          <w:rtl/>
        </w:rPr>
        <w:t>ای ب</w:t>
      </w:r>
      <w:r w:rsidRPr="00695320">
        <w:rPr>
          <w:rStyle w:val="Char0"/>
          <w:rFonts w:hint="cs"/>
          <w:rtl/>
        </w:rPr>
        <w:t xml:space="preserve">ه </w:t>
      </w:r>
      <w:r w:rsidRPr="00695320">
        <w:rPr>
          <w:rStyle w:val="Char0"/>
          <w:rtl/>
        </w:rPr>
        <w:t>ما برسد و چيزی از آن را برايت اختصاص دهیم.»</w:t>
      </w:r>
    </w:p>
    <w:p w:rsidR="00084FA6" w:rsidRPr="00695320" w:rsidRDefault="00084FA6" w:rsidP="00231BE4">
      <w:pPr>
        <w:pStyle w:val="a0"/>
        <w:rPr>
          <w:rStyle w:val="Char0"/>
          <w:rtl/>
        </w:rPr>
      </w:pPr>
      <w:r w:rsidRPr="00695320">
        <w:rPr>
          <w:rStyle w:val="Char0"/>
          <w:rFonts w:hint="cs"/>
          <w:rtl/>
        </w:rPr>
        <w:t>قبیصه روایت می</w:t>
      </w:r>
      <w:r w:rsidR="00CE54C3">
        <w:rPr>
          <w:rStyle w:val="Char0"/>
          <w:rFonts w:hint="cs"/>
          <w:rtl/>
        </w:rPr>
        <w:t>‌</w:t>
      </w:r>
      <w:r w:rsidRPr="00695320">
        <w:rPr>
          <w:rStyle w:val="Char0"/>
          <w:rFonts w:hint="cs"/>
          <w:rtl/>
        </w:rPr>
        <w:t>کند که سپس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«يَا قَبِيصَةُ</w:t>
      </w:r>
      <w:r w:rsidRPr="00114221">
        <w:rPr>
          <w:rStyle w:val="Char7"/>
          <w:rFonts w:hint="cs"/>
          <w:rtl/>
        </w:rPr>
        <w:t>!</w:t>
      </w:r>
      <w:r w:rsidRPr="00114221">
        <w:rPr>
          <w:rStyle w:val="Char7"/>
          <w:rtl/>
        </w:rPr>
        <w:t xml:space="preserve"> إِنَّ الْمَسْأَلَةَ لَا تَحِلُّ إِلَّا لِأَحَدِ ثَلَاثَةٍ</w:t>
      </w:r>
      <w:r w:rsidRPr="00114221">
        <w:rPr>
          <w:rStyle w:val="Char7"/>
          <w:rFonts w:hint="cs"/>
          <w:rtl/>
        </w:rPr>
        <w:t>:</w:t>
      </w:r>
      <w:r w:rsidRPr="00114221">
        <w:rPr>
          <w:rStyle w:val="Char7"/>
          <w:rtl/>
        </w:rPr>
        <w:t xml:space="preserve"> رَجُل</w:t>
      </w:r>
      <w:r w:rsidRPr="00114221">
        <w:rPr>
          <w:rStyle w:val="Char7"/>
          <w:rFonts w:hint="cs"/>
          <w:rtl/>
        </w:rPr>
        <w:t xml:space="preserve">ٌ </w:t>
      </w:r>
      <w:r w:rsidRPr="00114221">
        <w:rPr>
          <w:rStyle w:val="Char7"/>
          <w:rtl/>
        </w:rPr>
        <w:t>تَحَمَّلَ حَمَالَةً، فَحَلَّتْ لَهُ الْمَسْأَلَةُ حَتَّى يُصِيبَهَا، ثُمَّ يُمْسِكُ</w:t>
      </w:r>
      <w:r w:rsidR="00F6171F" w:rsidRPr="00114221">
        <w:rPr>
          <w:rStyle w:val="Char7"/>
          <w:rFonts w:hint="cs"/>
          <w:rtl/>
        </w:rPr>
        <w:t>،</w:t>
      </w:r>
      <w:r w:rsidRPr="00114221">
        <w:rPr>
          <w:rStyle w:val="Char7"/>
          <w:rtl/>
        </w:rPr>
        <w:t xml:space="preserve"> وَرَجُلٌ أَصَابَتْهُ جَائِحَةٌ اجْتَاحَتْ مَالَهُ، فَحَلَّتْ لَهُ الْمَسْأَلَةُ حَتَّى يُصِيبَ قِوَامًا مِنْ عَيْشٍ - أَوْ قَالَ سِدَادًا مِنْ عَيْشٍ - وَرَجُلٌ أَصَابَتْهُ فَاقَةٌ حَتَّى يَقُومَ ثَلَاثَةٌ مِنْ ذَوِي الْحِجَا مِنْ قَوْمِهِ: لَقَدْ أَصَابَتْ فُلَانًا فَاقَةٌ، فَحَلَّتْ لَهُ الْمَسْأَلَةُ حَتَّى يُصِيبَ قِوَامًا مِنْ عَيْشٍ - أَوْ قَالَ سِدَادًا مِنْ عَيْشٍ - فَمَا سِوَاهُنَّ مِنَ الْمَسْأَلَةِ يَا قَبِيصَةُ سُحْتًا يَأْكُلُهَا صَاحِبُهَا سُحْتًا»</w:t>
      </w:r>
      <w:r w:rsidRPr="007F2722">
        <w:rPr>
          <w:rStyle w:val="Char0"/>
          <w:vertAlign w:val="superscript"/>
          <w:rtl/>
        </w:rPr>
        <w:footnoteReference w:id="964"/>
      </w:r>
      <w:r w:rsidRPr="00695320">
        <w:rPr>
          <w:rStyle w:val="Char0"/>
          <w:rFonts w:hint="cs"/>
          <w:rtl/>
        </w:rPr>
        <w:t xml:space="preserve">؛ </w:t>
      </w:r>
      <w:r w:rsidRPr="00695320">
        <w:rPr>
          <w:rStyle w:val="Char0"/>
          <w:rtl/>
        </w:rPr>
        <w:t>«ای قبيصه</w:t>
      </w:r>
      <w:r w:rsidRPr="00695320">
        <w:rPr>
          <w:rStyle w:val="Char0"/>
          <w:rFonts w:hint="cs"/>
          <w:rtl/>
        </w:rPr>
        <w:t>!</w:t>
      </w:r>
      <w:r w:rsidRPr="00695320">
        <w:rPr>
          <w:rStyle w:val="Char0"/>
          <w:rtl/>
        </w:rPr>
        <w:t xml:space="preserve"> </w:t>
      </w:r>
      <w:r w:rsidRPr="00695320">
        <w:rPr>
          <w:rStyle w:val="Char0"/>
          <w:rFonts w:hint="cs"/>
          <w:rtl/>
        </w:rPr>
        <w:t>بدون تردید</w:t>
      </w:r>
      <w:r w:rsidRPr="00695320">
        <w:rPr>
          <w:rStyle w:val="Char0"/>
          <w:rtl/>
        </w:rPr>
        <w:t xml:space="preserve"> </w:t>
      </w:r>
      <w:r w:rsidRPr="00695320">
        <w:rPr>
          <w:rStyle w:val="Char0"/>
          <w:rFonts w:hint="cs"/>
          <w:rtl/>
        </w:rPr>
        <w:t>درخواست از دیگران فقط برای یکی از این سه نفر جایز است:</w:t>
      </w:r>
      <w:r w:rsidRPr="00695320">
        <w:rPr>
          <w:rStyle w:val="Char0"/>
          <w:rtl/>
        </w:rPr>
        <w:t xml:space="preserve"> </w:t>
      </w:r>
      <w:r w:rsidRPr="00695320">
        <w:rPr>
          <w:rStyle w:val="Char0"/>
          <w:rFonts w:hint="cs"/>
          <w:rtl/>
        </w:rPr>
        <w:t xml:space="preserve">1. </w:t>
      </w:r>
      <w:r w:rsidRPr="00695320">
        <w:rPr>
          <w:rStyle w:val="Char0"/>
          <w:rtl/>
        </w:rPr>
        <w:t xml:space="preserve">مردی که باری را بر </w:t>
      </w:r>
      <w:r w:rsidRPr="00695320">
        <w:rPr>
          <w:rStyle w:val="Char0"/>
          <w:rFonts w:hint="cs"/>
          <w:rtl/>
        </w:rPr>
        <w:t>دوش</w:t>
      </w:r>
      <w:r w:rsidRPr="00695320">
        <w:rPr>
          <w:rStyle w:val="Char0"/>
          <w:rtl/>
        </w:rPr>
        <w:t xml:space="preserve"> بردارد </w:t>
      </w:r>
      <w:r w:rsidRPr="00695320">
        <w:rPr>
          <w:rStyle w:val="Char0"/>
          <w:rFonts w:hint="cs"/>
          <w:rtl/>
        </w:rPr>
        <w:t>[</w:t>
      </w:r>
      <w:r w:rsidRPr="00695320">
        <w:rPr>
          <w:rStyle w:val="Char0"/>
          <w:rtl/>
        </w:rPr>
        <w:t>يعنی جنگی ميان دو گروه ب</w:t>
      </w:r>
      <w:r w:rsidRPr="00695320">
        <w:rPr>
          <w:rStyle w:val="Char0"/>
          <w:rFonts w:hint="cs"/>
          <w:rtl/>
        </w:rPr>
        <w:t xml:space="preserve">ه </w:t>
      </w:r>
      <w:r w:rsidRPr="00695320">
        <w:rPr>
          <w:rStyle w:val="Char0"/>
          <w:rtl/>
        </w:rPr>
        <w:t xml:space="preserve">وقوع پيوندد و </w:t>
      </w:r>
      <w:r w:rsidRPr="00695320">
        <w:rPr>
          <w:rStyle w:val="Char0"/>
          <w:rFonts w:hint="cs"/>
          <w:rtl/>
        </w:rPr>
        <w:t xml:space="preserve">این </w:t>
      </w:r>
      <w:r w:rsidRPr="00695320">
        <w:rPr>
          <w:rStyle w:val="Char0"/>
          <w:rtl/>
        </w:rPr>
        <w:t>شخص ميان</w:t>
      </w:r>
      <w:r w:rsidRPr="00695320">
        <w:rPr>
          <w:rStyle w:val="Char0"/>
          <w:rFonts w:hint="cs"/>
          <w:cs/>
        </w:rPr>
        <w:t>‎</w:t>
      </w:r>
      <w:r w:rsidRPr="00695320">
        <w:rPr>
          <w:rStyle w:val="Char0"/>
          <w:rFonts w:hint="cs"/>
          <w:rtl/>
        </w:rPr>
        <w:t>ش</w:t>
      </w:r>
      <w:r w:rsidRPr="00695320">
        <w:rPr>
          <w:rStyle w:val="Char0"/>
          <w:rtl/>
        </w:rPr>
        <w:t>ان طرح صلح اف</w:t>
      </w:r>
      <w:r w:rsidRPr="00695320">
        <w:rPr>
          <w:rStyle w:val="Char0"/>
          <w:rFonts w:hint="cs"/>
          <w:rtl/>
        </w:rPr>
        <w:t>ک</w:t>
      </w:r>
      <w:r w:rsidRPr="00695320">
        <w:rPr>
          <w:rStyle w:val="Char0"/>
          <w:rtl/>
        </w:rPr>
        <w:t>نده</w:t>
      </w:r>
      <w:r w:rsidR="006D7D9D">
        <w:rPr>
          <w:rStyle w:val="Char0"/>
          <w:rtl/>
        </w:rPr>
        <w:t xml:space="preserve"> </w:t>
      </w:r>
      <w:r w:rsidRPr="00695320">
        <w:rPr>
          <w:rStyle w:val="Char0"/>
          <w:rFonts w:hint="cs"/>
          <w:rtl/>
        </w:rPr>
        <w:t xml:space="preserve">و </w:t>
      </w:r>
      <w:r w:rsidRPr="00695320">
        <w:rPr>
          <w:rStyle w:val="Char0"/>
          <w:rtl/>
        </w:rPr>
        <w:t>برای رفع خصومت</w:t>
      </w:r>
      <w:r w:rsidRPr="00695320">
        <w:rPr>
          <w:rStyle w:val="Char0"/>
          <w:rFonts w:hint="cs"/>
          <w:rtl/>
        </w:rPr>
        <w:t>،</w:t>
      </w:r>
      <w:r w:rsidRPr="00695320">
        <w:rPr>
          <w:rStyle w:val="Char0"/>
          <w:rtl/>
        </w:rPr>
        <w:t xml:space="preserve"> مالی را بر </w:t>
      </w:r>
      <w:r w:rsidRPr="00695320">
        <w:rPr>
          <w:rStyle w:val="Char0"/>
          <w:rFonts w:hint="cs"/>
          <w:rtl/>
        </w:rPr>
        <w:t>عهده گیرد]،</w:t>
      </w:r>
      <w:r w:rsidRPr="00695320">
        <w:rPr>
          <w:rStyle w:val="Char0"/>
          <w:rtl/>
        </w:rPr>
        <w:t xml:space="preserve"> پس سؤال برای وی رواست تا به آن رسد و باز خود را </w:t>
      </w:r>
      <w:r w:rsidRPr="00695320">
        <w:rPr>
          <w:rStyle w:val="Char0"/>
          <w:rFonts w:hint="cs"/>
          <w:rtl/>
        </w:rPr>
        <w:t xml:space="preserve">[ از تکدّی] </w:t>
      </w:r>
      <w:r w:rsidRPr="00695320">
        <w:rPr>
          <w:rStyle w:val="Char0"/>
          <w:rtl/>
        </w:rPr>
        <w:t>نگه دارد</w:t>
      </w:r>
      <w:r w:rsidRPr="00695320">
        <w:rPr>
          <w:rStyle w:val="Char0"/>
          <w:rFonts w:hint="cs"/>
          <w:rtl/>
        </w:rPr>
        <w:t>؛</w:t>
      </w:r>
      <w:r w:rsidRPr="00695320">
        <w:rPr>
          <w:rStyle w:val="Char0"/>
          <w:rtl/>
        </w:rPr>
        <w:t xml:space="preserve"> </w:t>
      </w:r>
      <w:r w:rsidRPr="00695320">
        <w:rPr>
          <w:rStyle w:val="Char0"/>
          <w:rFonts w:hint="cs"/>
          <w:rtl/>
        </w:rPr>
        <w:t xml:space="preserve">2. </w:t>
      </w:r>
      <w:r w:rsidRPr="00695320">
        <w:rPr>
          <w:rStyle w:val="Char0"/>
          <w:rtl/>
        </w:rPr>
        <w:t>مردی که به او آفتی رسيده و مالش را نابود کند</w:t>
      </w:r>
      <w:r w:rsidRPr="00695320">
        <w:rPr>
          <w:rStyle w:val="Char0"/>
          <w:rFonts w:hint="cs"/>
          <w:rtl/>
        </w:rPr>
        <w:t>،</w:t>
      </w:r>
      <w:r w:rsidRPr="00695320">
        <w:rPr>
          <w:rStyle w:val="Char0"/>
          <w:rtl/>
        </w:rPr>
        <w:t xml:space="preserve"> </w:t>
      </w:r>
      <w:r w:rsidRPr="00695320">
        <w:rPr>
          <w:rStyle w:val="Char0"/>
          <w:rFonts w:hint="cs"/>
          <w:rtl/>
        </w:rPr>
        <w:t>درخواست از دیگران</w:t>
      </w:r>
      <w:r w:rsidRPr="00695320">
        <w:rPr>
          <w:rStyle w:val="Char0"/>
          <w:rtl/>
        </w:rPr>
        <w:t xml:space="preserve"> برای</w:t>
      </w:r>
      <w:r w:rsidRPr="00695320">
        <w:rPr>
          <w:rStyle w:val="Char0"/>
          <w:rFonts w:hint="cs"/>
          <w:rtl/>
        </w:rPr>
        <w:t>ش</w:t>
      </w:r>
      <w:r w:rsidRPr="00695320">
        <w:rPr>
          <w:rStyle w:val="Char0"/>
          <w:rtl/>
        </w:rPr>
        <w:t xml:space="preserve"> </w:t>
      </w:r>
      <w:r w:rsidRPr="00695320">
        <w:rPr>
          <w:rStyle w:val="Char0"/>
          <w:rFonts w:hint="cs"/>
          <w:rtl/>
        </w:rPr>
        <w:t xml:space="preserve">جایز </w:t>
      </w:r>
      <w:r w:rsidRPr="00695320">
        <w:rPr>
          <w:rStyle w:val="Char0"/>
          <w:rtl/>
        </w:rPr>
        <w:t>است تا به آنچه زندگی</w:t>
      </w:r>
      <w:r w:rsidR="00CE54C3">
        <w:rPr>
          <w:rStyle w:val="Char0"/>
          <w:rFonts w:hint="cs"/>
          <w:rtl/>
        </w:rPr>
        <w:t>‌</w:t>
      </w:r>
      <w:r w:rsidRPr="00695320">
        <w:rPr>
          <w:rStyle w:val="Char0"/>
          <w:rtl/>
        </w:rPr>
        <w:t>اش را ب</w:t>
      </w:r>
      <w:r w:rsidRPr="00695320">
        <w:rPr>
          <w:rStyle w:val="Char0"/>
          <w:rFonts w:hint="cs"/>
          <w:rtl/>
        </w:rPr>
        <w:t>ا آن</w:t>
      </w:r>
      <w:r w:rsidRPr="00695320">
        <w:rPr>
          <w:rStyle w:val="Char0"/>
          <w:rtl/>
        </w:rPr>
        <w:t xml:space="preserve"> ادامه دهد</w:t>
      </w:r>
      <w:r w:rsidRPr="00695320">
        <w:rPr>
          <w:rStyle w:val="Char0"/>
          <w:rFonts w:hint="cs"/>
          <w:rtl/>
        </w:rPr>
        <w:t>،</w:t>
      </w:r>
      <w:r w:rsidRPr="00695320">
        <w:rPr>
          <w:rStyle w:val="Char0"/>
          <w:rtl/>
        </w:rPr>
        <w:t xml:space="preserve"> برسد</w:t>
      </w:r>
      <w:r w:rsidRPr="00695320">
        <w:rPr>
          <w:rStyle w:val="Char0"/>
          <w:rFonts w:hint="cs"/>
          <w:rtl/>
        </w:rPr>
        <w:t xml:space="preserve"> -</w:t>
      </w:r>
      <w:r w:rsidRPr="00695320">
        <w:rPr>
          <w:rStyle w:val="Char0"/>
          <w:rtl/>
        </w:rPr>
        <w:t xml:space="preserve"> يا </w:t>
      </w:r>
      <w:r w:rsidRPr="00695320">
        <w:rPr>
          <w:rStyle w:val="Char0"/>
          <w:rFonts w:hint="cs"/>
          <w:rtl/>
        </w:rPr>
        <w:t>فرمودند:</w:t>
      </w:r>
      <w:r w:rsidRPr="00695320">
        <w:rPr>
          <w:rStyle w:val="Char0"/>
          <w:rtl/>
        </w:rPr>
        <w:t xml:space="preserve"> برای سد</w:t>
      </w:r>
      <w:r w:rsidRPr="00695320">
        <w:rPr>
          <w:rStyle w:val="Char0"/>
          <w:rFonts w:hint="cs"/>
          <w:rtl/>
        </w:rPr>
        <w:t>ّ</w:t>
      </w:r>
      <w:r w:rsidRPr="00695320">
        <w:rPr>
          <w:rStyle w:val="Char0"/>
          <w:rtl/>
        </w:rPr>
        <w:t xml:space="preserve"> رمق</w:t>
      </w:r>
      <w:r w:rsidR="006D7D9D">
        <w:rPr>
          <w:rStyle w:val="Char0"/>
          <w:rFonts w:hint="cs"/>
          <w:rtl/>
        </w:rPr>
        <w:t xml:space="preserve"> </w:t>
      </w:r>
      <w:r w:rsidRPr="00695320">
        <w:rPr>
          <w:rStyle w:val="Char0"/>
          <w:rFonts w:hint="cs"/>
          <w:rtl/>
        </w:rPr>
        <w:t xml:space="preserve">و پایداری زندگی-؛ 3. </w:t>
      </w:r>
      <w:r w:rsidRPr="00695320">
        <w:rPr>
          <w:rStyle w:val="Char0"/>
          <w:rtl/>
        </w:rPr>
        <w:t>و مرد</w:t>
      </w:r>
      <w:r w:rsidRPr="00695320">
        <w:rPr>
          <w:rStyle w:val="Char0"/>
          <w:rFonts w:hint="cs"/>
          <w:rtl/>
        </w:rPr>
        <w:t xml:space="preserve">ی </w:t>
      </w:r>
      <w:r w:rsidRPr="00695320">
        <w:rPr>
          <w:rStyle w:val="Char0"/>
          <w:rtl/>
        </w:rPr>
        <w:t>که ب</w:t>
      </w:r>
      <w:r w:rsidRPr="00695320">
        <w:rPr>
          <w:rStyle w:val="Char0"/>
          <w:rFonts w:hint="cs"/>
          <w:rtl/>
        </w:rPr>
        <w:t>ه فقر</w:t>
      </w:r>
      <w:r w:rsidRPr="00695320">
        <w:rPr>
          <w:rStyle w:val="Char0"/>
          <w:rtl/>
        </w:rPr>
        <w:t xml:space="preserve"> مبتلا شود تا که 3 تن از مردم فرزان</w:t>
      </w:r>
      <w:r w:rsidRPr="00695320">
        <w:rPr>
          <w:rStyle w:val="Char0"/>
          <w:rFonts w:hint="cs"/>
          <w:rtl/>
        </w:rPr>
        <w:t>ه [و آبرومند]</w:t>
      </w:r>
      <w:r w:rsidRPr="00695320">
        <w:rPr>
          <w:rStyle w:val="Char0"/>
          <w:rtl/>
        </w:rPr>
        <w:t xml:space="preserve"> قومش بگويند: </w:t>
      </w:r>
      <w:r w:rsidRPr="00695320">
        <w:rPr>
          <w:rStyle w:val="Char0"/>
          <w:rFonts w:hint="cs"/>
          <w:rtl/>
        </w:rPr>
        <w:t>قطعاً</w:t>
      </w:r>
      <w:r w:rsidRPr="00695320">
        <w:rPr>
          <w:rStyle w:val="Char0"/>
          <w:rtl/>
        </w:rPr>
        <w:t xml:space="preserve"> فلانی به فقر و فاقه گرفتار شده</w:t>
      </w:r>
      <w:r w:rsidRPr="00695320">
        <w:rPr>
          <w:rStyle w:val="Char0"/>
          <w:rFonts w:hint="cs"/>
          <w:rtl/>
        </w:rPr>
        <w:t xml:space="preserve"> است،</w:t>
      </w:r>
      <w:r w:rsidRPr="00695320">
        <w:rPr>
          <w:rStyle w:val="Char0"/>
          <w:rtl/>
        </w:rPr>
        <w:t xml:space="preserve"> پس سؤال</w:t>
      </w:r>
      <w:r w:rsidR="00CE54C3">
        <w:rPr>
          <w:rStyle w:val="Char0"/>
          <w:rFonts w:hint="cs"/>
          <w:rtl/>
        </w:rPr>
        <w:t>‌</w:t>
      </w:r>
      <w:r w:rsidRPr="00695320">
        <w:rPr>
          <w:rStyle w:val="Char0"/>
          <w:rtl/>
        </w:rPr>
        <w:t>گری برای او جائز است تا به آنچه زندگيش را ب</w:t>
      </w:r>
      <w:r w:rsidRPr="00695320">
        <w:rPr>
          <w:rStyle w:val="Char0"/>
          <w:rFonts w:hint="cs"/>
          <w:rtl/>
        </w:rPr>
        <w:t>ا آن</w:t>
      </w:r>
      <w:r w:rsidRPr="00695320">
        <w:rPr>
          <w:rStyle w:val="Char0"/>
          <w:rtl/>
        </w:rPr>
        <w:t xml:space="preserve"> ادامه دهد، برسد</w:t>
      </w:r>
      <w:r w:rsidRPr="00695320">
        <w:rPr>
          <w:rStyle w:val="Char0"/>
          <w:rFonts w:hint="cs"/>
          <w:rtl/>
        </w:rPr>
        <w:t xml:space="preserve"> -</w:t>
      </w:r>
      <w:r w:rsidRPr="00695320">
        <w:rPr>
          <w:rStyle w:val="Char0"/>
          <w:rtl/>
        </w:rPr>
        <w:t xml:space="preserve"> يا فرمود: </w:t>
      </w:r>
      <w:r w:rsidRPr="00695320">
        <w:rPr>
          <w:rStyle w:val="Char0"/>
          <w:rFonts w:hint="cs"/>
          <w:rtl/>
        </w:rPr>
        <w:t xml:space="preserve">برای </w:t>
      </w:r>
      <w:r w:rsidRPr="00695320">
        <w:rPr>
          <w:rStyle w:val="Char0"/>
          <w:rtl/>
        </w:rPr>
        <w:t>سد</w:t>
      </w:r>
      <w:r w:rsidRPr="00695320">
        <w:rPr>
          <w:rStyle w:val="Char0"/>
          <w:rFonts w:hint="cs"/>
          <w:rtl/>
        </w:rPr>
        <w:t>ّ</w:t>
      </w:r>
      <w:r w:rsidRPr="00695320">
        <w:rPr>
          <w:rStyle w:val="Char0"/>
          <w:rtl/>
        </w:rPr>
        <w:t xml:space="preserve"> رمق</w:t>
      </w:r>
      <w:r w:rsidRPr="00695320">
        <w:rPr>
          <w:rStyle w:val="Char0"/>
          <w:rFonts w:hint="cs"/>
          <w:rtl/>
        </w:rPr>
        <w:t xml:space="preserve"> و پایداری زندگی-. </w:t>
      </w:r>
      <w:r w:rsidRPr="00695320">
        <w:rPr>
          <w:rStyle w:val="Char0"/>
          <w:rtl/>
        </w:rPr>
        <w:t xml:space="preserve">و ای قبيصه! </w:t>
      </w:r>
      <w:r w:rsidRPr="00695320">
        <w:rPr>
          <w:rStyle w:val="Char0"/>
          <w:rFonts w:hint="cs"/>
          <w:rtl/>
        </w:rPr>
        <w:t xml:space="preserve">غیر از این موارد، </w:t>
      </w:r>
      <w:r w:rsidRPr="00695320">
        <w:rPr>
          <w:rStyle w:val="Char0"/>
          <w:rtl/>
        </w:rPr>
        <w:t>سؤال</w:t>
      </w:r>
      <w:r w:rsidR="00CE54C3">
        <w:rPr>
          <w:rStyle w:val="Char0"/>
          <w:rFonts w:hint="cs"/>
          <w:rtl/>
        </w:rPr>
        <w:t>‌</w:t>
      </w:r>
      <w:r w:rsidRPr="00695320">
        <w:rPr>
          <w:rStyle w:val="Char0"/>
          <w:rtl/>
        </w:rPr>
        <w:t>کردن حرام است و صاحبش آن</w:t>
      </w:r>
      <w:r w:rsidRPr="00695320">
        <w:rPr>
          <w:rStyle w:val="Char0"/>
          <w:rFonts w:hint="cs"/>
          <w:rtl/>
        </w:rPr>
        <w:t xml:space="preserve"> </w:t>
      </w:r>
      <w:r w:rsidRPr="00695320">
        <w:rPr>
          <w:rStyle w:val="Char0"/>
          <w:rtl/>
        </w:rPr>
        <w:t>را به گونه</w:t>
      </w:r>
      <w:r w:rsidR="00CE54C3">
        <w:rPr>
          <w:rStyle w:val="Char0"/>
          <w:rFonts w:hint="cs"/>
          <w:rtl/>
        </w:rPr>
        <w:t>‌</w:t>
      </w:r>
      <w:r w:rsidRPr="00695320">
        <w:rPr>
          <w:rStyle w:val="Char0"/>
          <w:rtl/>
        </w:rPr>
        <w:t>ای حرام می</w:t>
      </w:r>
      <w:r w:rsidR="00CE54C3">
        <w:rPr>
          <w:rStyle w:val="Char0"/>
          <w:rFonts w:hint="cs"/>
          <w:rtl/>
        </w:rPr>
        <w:t>‌</w:t>
      </w:r>
      <w:r w:rsidRPr="00695320">
        <w:rPr>
          <w:rStyle w:val="Char0"/>
          <w:rtl/>
        </w:rPr>
        <w:t>خورد.»</w:t>
      </w:r>
    </w:p>
    <w:p w:rsidR="00084FA6" w:rsidRPr="00FE4917" w:rsidRDefault="00084FA6" w:rsidP="00231BE4">
      <w:pPr>
        <w:pStyle w:val="a0"/>
        <w:rPr>
          <w:rStyle w:val="Char0"/>
          <w:spacing w:val="-4"/>
          <w:rtl/>
        </w:rPr>
      </w:pPr>
      <w:r w:rsidRPr="00FE4917">
        <w:rPr>
          <w:rStyle w:val="Char0"/>
          <w:rFonts w:hint="cs"/>
          <w:spacing w:val="-4"/>
          <w:rtl/>
        </w:rPr>
        <w:t>و حتّی به گروهی از یاران</w:t>
      </w:r>
      <w:r w:rsidRPr="00FE4917">
        <w:rPr>
          <w:rStyle w:val="Char0"/>
          <w:rFonts w:hint="cs"/>
          <w:spacing w:val="-4"/>
          <w:cs/>
        </w:rPr>
        <w:t>‎</w:t>
      </w:r>
      <w:r w:rsidRPr="00FE4917">
        <w:rPr>
          <w:rStyle w:val="Char0"/>
          <w:rFonts w:hint="cs"/>
          <w:spacing w:val="-4"/>
          <w:rtl/>
        </w:rPr>
        <w:t>شان سفارش نمودند که چیزی را از مردم درخواست نکنند.</w:t>
      </w:r>
    </w:p>
    <w:p w:rsidR="00084FA6" w:rsidRPr="00695320" w:rsidRDefault="00084FA6" w:rsidP="00685897">
      <w:pPr>
        <w:pStyle w:val="a0"/>
        <w:widowControl w:val="0"/>
        <w:rPr>
          <w:rStyle w:val="Char0"/>
          <w:rtl/>
        </w:rPr>
      </w:pPr>
      <w:r w:rsidRPr="00695320">
        <w:rPr>
          <w:rStyle w:val="Char0"/>
          <w:rFonts w:hint="cs"/>
          <w:rtl/>
        </w:rPr>
        <w:t>در صحیح مسلم، از عوف بن مالک</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شده که وقتی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با گروهی از یارانش بیعت نمودند، به طور آهسته فرمودند که: </w:t>
      </w:r>
      <w:r w:rsidRPr="00114221">
        <w:rPr>
          <w:rStyle w:val="Char7"/>
          <w:rtl/>
        </w:rPr>
        <w:t>«لَا تَسْأَلُوا النَّاسَ شَيْئًا»</w:t>
      </w:r>
      <w:r w:rsidRPr="007F2722">
        <w:rPr>
          <w:rStyle w:val="Char0"/>
          <w:vertAlign w:val="superscript"/>
          <w:rtl/>
        </w:rPr>
        <w:footnoteReference w:id="965"/>
      </w:r>
      <w:r w:rsidRPr="00695320">
        <w:rPr>
          <w:rStyle w:val="Char0"/>
          <w:rFonts w:hint="cs"/>
          <w:rtl/>
        </w:rPr>
        <w:t xml:space="preserve">؛ «از مردم چیزی نخواهید.» بنابراین وقتی تازیانۀ فردی </w:t>
      </w:r>
      <w:r w:rsidRPr="00695320">
        <w:rPr>
          <w:rStyle w:val="Char0"/>
          <w:rtl/>
        </w:rPr>
        <w:t>از آنان می</w:t>
      </w:r>
      <w:r w:rsidR="00CE54C3">
        <w:rPr>
          <w:rStyle w:val="Char0"/>
          <w:rtl/>
        </w:rPr>
        <w:t>‌</w:t>
      </w:r>
      <w:r w:rsidRPr="00695320">
        <w:rPr>
          <w:rStyle w:val="Char0"/>
          <w:rtl/>
        </w:rPr>
        <w:t>افتاد، از کسی درخواست نمی</w:t>
      </w:r>
      <w:r w:rsidR="00CE54C3">
        <w:rPr>
          <w:rStyle w:val="Char0"/>
          <w:rtl/>
        </w:rPr>
        <w:t>‌</w:t>
      </w:r>
      <w:r w:rsidRPr="00695320">
        <w:rPr>
          <w:rStyle w:val="Char0"/>
          <w:rtl/>
        </w:rPr>
        <w:t>کرد که آن را به وی بدهد.</w:t>
      </w:r>
    </w:p>
    <w:p w:rsidR="00084FA6" w:rsidRPr="00BC1762" w:rsidRDefault="00084FA6" w:rsidP="00685897">
      <w:pPr>
        <w:pStyle w:val="ab"/>
        <w:keepNext w:val="0"/>
        <w:widowControl w:val="0"/>
        <w:rPr>
          <w:rtl/>
        </w:rPr>
      </w:pPr>
      <w:bookmarkStart w:id="776" w:name="_Toc493430640"/>
      <w:r w:rsidRPr="00BC1762">
        <w:rPr>
          <w:rtl/>
        </w:rPr>
        <w:t>گفتار سوم: قوانین حاکم بر کار از دیدگاه اسلام</w:t>
      </w:r>
      <w:bookmarkEnd w:id="776"/>
    </w:p>
    <w:p w:rsidR="00084FA6" w:rsidRPr="00695320" w:rsidRDefault="00084FA6" w:rsidP="00685897">
      <w:pPr>
        <w:widowControl w:val="0"/>
        <w:ind w:firstLine="237"/>
        <w:jc w:val="both"/>
        <w:rPr>
          <w:rStyle w:val="Char0"/>
          <w:rtl/>
        </w:rPr>
      </w:pPr>
      <w:r w:rsidRPr="00695320">
        <w:rPr>
          <w:rStyle w:val="Char0"/>
          <w:rFonts w:hint="cs"/>
          <w:rtl/>
        </w:rPr>
        <w:t>دین اسلام قوانینی را برای کار تعیین نموده و رابطۀ میان کارگر و کارفرما را منظّم ساخته و این رابطه را به</w:t>
      </w:r>
      <w:r w:rsidRPr="00695320">
        <w:rPr>
          <w:rStyle w:val="Char0"/>
          <w:rFonts w:hint="cs"/>
          <w:cs/>
        </w:rPr>
        <w:t>‎</w:t>
      </w:r>
      <w:r w:rsidRPr="00695320">
        <w:rPr>
          <w:rStyle w:val="Char0"/>
          <w:rFonts w:hint="cs"/>
          <w:rtl/>
        </w:rPr>
        <w:t>وسیلۀ آنچه در فقه اسلامی با نام «عقد» یا قرارداد شناخته می</w:t>
      </w:r>
      <w:r w:rsidR="00CE54C3">
        <w:rPr>
          <w:rStyle w:val="Char0"/>
          <w:rFonts w:hint="cs"/>
          <w:rtl/>
        </w:rPr>
        <w:t>‌</w:t>
      </w:r>
      <w:r w:rsidRPr="00695320">
        <w:rPr>
          <w:rStyle w:val="Char0"/>
          <w:rFonts w:hint="cs"/>
          <w:rtl/>
        </w:rPr>
        <w:t>شود، سامان داده است. همچنین این رابطه را بر اساسی بسیار روشن و ضمانت کامل حقوق قرار داده است.</w:t>
      </w:r>
    </w:p>
    <w:p w:rsidR="00084FA6" w:rsidRPr="00695320" w:rsidRDefault="00084FA6" w:rsidP="00084FA6">
      <w:pPr>
        <w:ind w:firstLine="237"/>
        <w:jc w:val="both"/>
        <w:rPr>
          <w:rStyle w:val="Char0"/>
          <w:rtl/>
        </w:rPr>
      </w:pPr>
      <w:r w:rsidRPr="00695320">
        <w:rPr>
          <w:rStyle w:val="Char0"/>
          <w:rFonts w:hint="cs"/>
          <w:rtl/>
        </w:rPr>
        <w:t>در مقابل، تکالیفی را تعیین نموده و لازم گردانیده که حقوق کارفرما و صاحب کار را تضمین می</w:t>
      </w:r>
      <w:r w:rsidR="00CE54C3">
        <w:rPr>
          <w:rStyle w:val="Char0"/>
          <w:rFonts w:hint="cs"/>
          <w:rtl/>
        </w:rPr>
        <w:t>‌</w:t>
      </w:r>
      <w:r w:rsidRPr="00695320">
        <w:rPr>
          <w:rStyle w:val="Char0"/>
          <w:rFonts w:hint="cs"/>
          <w:rtl/>
        </w:rPr>
        <w:t>کند.</w:t>
      </w:r>
    </w:p>
    <w:p w:rsidR="00084FA6" w:rsidRPr="00695320" w:rsidRDefault="00084FA6" w:rsidP="00084FA6">
      <w:pPr>
        <w:ind w:firstLine="237"/>
        <w:jc w:val="both"/>
        <w:rPr>
          <w:rStyle w:val="Char0"/>
          <w:rtl/>
        </w:rPr>
      </w:pPr>
      <w:r w:rsidRPr="00695320">
        <w:rPr>
          <w:rStyle w:val="Char0"/>
          <w:rFonts w:hint="cs"/>
          <w:rtl/>
        </w:rPr>
        <w:t>علاوه بر این، دین اسلام انسان را کاملاً آزاد گذاشته که کار مناسب خود را در چارچوب شریعت و تا جایی که برای کارگر و جامعه مفید باشد، انتخاب نماید.</w:t>
      </w:r>
    </w:p>
    <w:p w:rsidR="00084FA6" w:rsidRPr="00695320" w:rsidRDefault="00084FA6" w:rsidP="00084FA6">
      <w:pPr>
        <w:ind w:firstLine="237"/>
        <w:jc w:val="both"/>
        <w:rPr>
          <w:rStyle w:val="Char0"/>
          <w:rtl/>
        </w:rPr>
      </w:pPr>
      <w:r w:rsidRPr="00695320">
        <w:rPr>
          <w:rStyle w:val="Char0"/>
          <w:rFonts w:hint="cs"/>
          <w:rtl/>
        </w:rPr>
        <w:t>در ادامه، برخی از قوانین حاکم بر کار از دیدگاه اسلام، به طور مختصر بیان می</w:t>
      </w:r>
      <w:r w:rsidR="00CE54C3">
        <w:rPr>
          <w:rStyle w:val="Char0"/>
          <w:rFonts w:hint="cs"/>
          <w:rtl/>
        </w:rPr>
        <w:t>‌</w:t>
      </w:r>
      <w:r w:rsidRPr="00695320">
        <w:rPr>
          <w:rStyle w:val="Char0"/>
          <w:rFonts w:hint="cs"/>
          <w:rtl/>
        </w:rPr>
        <w:t>گردد، چون توضیح آن</w:t>
      </w:r>
      <w:r w:rsidRPr="00695320">
        <w:rPr>
          <w:rStyle w:val="Char0"/>
          <w:rFonts w:hint="cs"/>
          <w:cs/>
        </w:rPr>
        <w:t>‎</w:t>
      </w:r>
      <w:r w:rsidRPr="00695320">
        <w:rPr>
          <w:rStyle w:val="Char0"/>
          <w:rFonts w:hint="cs"/>
          <w:rtl/>
        </w:rPr>
        <w:t>ها در این تحقیق نمی</w:t>
      </w:r>
      <w:r w:rsidR="00CE54C3">
        <w:rPr>
          <w:rStyle w:val="Char0"/>
          <w:rFonts w:hint="cs"/>
          <w:rtl/>
        </w:rPr>
        <w:t>‌</w:t>
      </w:r>
      <w:r w:rsidRPr="00695320">
        <w:rPr>
          <w:rStyle w:val="Char0"/>
          <w:rFonts w:hint="cs"/>
          <w:rtl/>
        </w:rPr>
        <w:t>گنجد.</w:t>
      </w:r>
      <w:r w:rsidRPr="007F2722">
        <w:rPr>
          <w:rStyle w:val="Char0"/>
          <w:vertAlign w:val="superscript"/>
          <w:rtl/>
        </w:rPr>
        <w:footnoteReference w:id="966"/>
      </w:r>
    </w:p>
    <w:p w:rsidR="00084FA6" w:rsidRPr="00695320" w:rsidRDefault="00231BE4" w:rsidP="00231BE4">
      <w:pPr>
        <w:pStyle w:val="a0"/>
        <w:rPr>
          <w:rStyle w:val="Char0"/>
        </w:rPr>
      </w:pPr>
      <w:r w:rsidRPr="00231BE4">
        <w:rPr>
          <w:rStyle w:val="Char4"/>
          <w:rFonts w:hint="cs"/>
          <w:rtl/>
        </w:rPr>
        <w:t xml:space="preserve">أ- </w:t>
      </w:r>
      <w:r w:rsidR="00084FA6" w:rsidRPr="00231BE4">
        <w:rPr>
          <w:rStyle w:val="Char4"/>
          <w:rFonts w:hint="cs"/>
          <w:rtl/>
        </w:rPr>
        <w:t>قرارداد کار:</w:t>
      </w:r>
      <w:r w:rsidR="00084FA6" w:rsidRPr="00695320">
        <w:rPr>
          <w:rStyle w:val="Char0"/>
          <w:rFonts w:hint="cs"/>
          <w:rtl/>
        </w:rPr>
        <w:t xml:space="preserve"> این قرارداد مشتمل بر 4 رکن است: کارگر، کارفرما، کار مورد اتّفاق و دستمزد کارگر.</w:t>
      </w:r>
    </w:p>
    <w:p w:rsidR="00084FA6" w:rsidRPr="00695320" w:rsidRDefault="00084FA6" w:rsidP="00084FA6">
      <w:pPr>
        <w:ind w:firstLine="237"/>
        <w:jc w:val="both"/>
        <w:rPr>
          <w:rStyle w:val="Char0"/>
          <w:rtl/>
        </w:rPr>
      </w:pPr>
      <w:r w:rsidRPr="00695320">
        <w:rPr>
          <w:rStyle w:val="Char0"/>
          <w:rFonts w:hint="cs"/>
          <w:rtl/>
        </w:rPr>
        <w:t>می</w:t>
      </w:r>
      <w:r w:rsidR="00CE54C3">
        <w:rPr>
          <w:rStyle w:val="Char0"/>
          <w:rFonts w:hint="cs"/>
          <w:rtl/>
        </w:rPr>
        <w:t>‌</w:t>
      </w:r>
      <w:r w:rsidRPr="00695320">
        <w:rPr>
          <w:rStyle w:val="Char0"/>
          <w:rFonts w:hint="cs"/>
          <w:rtl/>
        </w:rPr>
        <w:t>توان گفت مهم</w:t>
      </w:r>
      <w:r w:rsidR="00CE54C3">
        <w:rPr>
          <w:rStyle w:val="Char0"/>
          <w:rFonts w:hint="cs"/>
          <w:rtl/>
        </w:rPr>
        <w:t>‌</w:t>
      </w:r>
      <w:r w:rsidRPr="00695320">
        <w:rPr>
          <w:rStyle w:val="Char0"/>
          <w:rFonts w:hint="cs"/>
          <w:rtl/>
        </w:rPr>
        <w:t>ترین و بارزترین اموری که باید قرارداد کار شامل آن باشد، از این قرار است:</w:t>
      </w:r>
    </w:p>
    <w:p w:rsidR="00084FA6" w:rsidRPr="00695320" w:rsidRDefault="00084FA6" w:rsidP="00231BE4">
      <w:pPr>
        <w:pStyle w:val="ListParagraph"/>
        <w:numPr>
          <w:ilvl w:val="0"/>
          <w:numId w:val="186"/>
        </w:numPr>
        <w:ind w:left="595" w:hanging="357"/>
        <w:contextualSpacing w:val="0"/>
        <w:jc w:val="both"/>
        <w:rPr>
          <w:rStyle w:val="Char0"/>
        </w:rPr>
      </w:pPr>
      <w:r w:rsidRPr="00231BE4">
        <w:rPr>
          <w:rStyle w:val="Char4"/>
          <w:rFonts w:hint="cs"/>
          <w:rtl/>
        </w:rPr>
        <w:t>بیان نوع کار:</w:t>
      </w:r>
      <w:r w:rsidRPr="00695320">
        <w:rPr>
          <w:rStyle w:val="Char0"/>
          <w:rFonts w:hint="cs"/>
          <w:rtl/>
        </w:rPr>
        <w:t xml:space="preserve"> امری اساسی و مهم برای اتمام قرارداد، چون معامله بر شیء مجهول و مبهم فاسد است؛</w:t>
      </w:r>
    </w:p>
    <w:p w:rsidR="00084FA6" w:rsidRPr="00695320" w:rsidRDefault="00084FA6" w:rsidP="00231BE4">
      <w:pPr>
        <w:pStyle w:val="ListParagraph"/>
        <w:numPr>
          <w:ilvl w:val="0"/>
          <w:numId w:val="186"/>
        </w:numPr>
        <w:ind w:left="595" w:hanging="357"/>
        <w:contextualSpacing w:val="0"/>
        <w:jc w:val="both"/>
        <w:rPr>
          <w:rStyle w:val="Char0"/>
        </w:rPr>
      </w:pPr>
      <w:r w:rsidRPr="00231BE4">
        <w:rPr>
          <w:rStyle w:val="Char4"/>
          <w:rFonts w:hint="cs"/>
          <w:rtl/>
        </w:rPr>
        <w:t>بیان مدّت یا زمان مشروط برای اجرای کار:</w:t>
      </w:r>
      <w:r w:rsidRPr="00695320">
        <w:rPr>
          <w:rStyle w:val="Char0"/>
          <w:rFonts w:hint="cs"/>
          <w:rtl/>
        </w:rPr>
        <w:t xml:space="preserve"> این مسأله نیز در اتمام و تکمیل قرارداد بسیار مهم و ضروری است و نبود آن در اغلب موارد، منجر به اختلاف می</w:t>
      </w:r>
      <w:r w:rsidR="00CE54C3">
        <w:rPr>
          <w:rStyle w:val="Char0"/>
          <w:rFonts w:hint="cs"/>
          <w:rtl/>
        </w:rPr>
        <w:t>‌</w:t>
      </w:r>
      <w:r w:rsidRPr="00695320">
        <w:rPr>
          <w:rStyle w:val="Char0"/>
          <w:rFonts w:hint="cs"/>
          <w:rtl/>
        </w:rPr>
        <w:t>شود؛</w:t>
      </w:r>
    </w:p>
    <w:p w:rsidR="00084FA6" w:rsidRPr="00695320" w:rsidRDefault="00084FA6" w:rsidP="00231BE4">
      <w:pPr>
        <w:pStyle w:val="ListParagraph"/>
        <w:numPr>
          <w:ilvl w:val="0"/>
          <w:numId w:val="186"/>
        </w:numPr>
        <w:ind w:left="595" w:hanging="357"/>
        <w:contextualSpacing w:val="0"/>
        <w:jc w:val="both"/>
        <w:rPr>
          <w:rStyle w:val="Char0"/>
        </w:rPr>
      </w:pPr>
      <w:r w:rsidRPr="00231BE4">
        <w:rPr>
          <w:rStyle w:val="Char4"/>
          <w:rFonts w:hint="cs"/>
          <w:rtl/>
        </w:rPr>
        <w:t>بیان دستمزد:</w:t>
      </w:r>
      <w:r w:rsidRPr="00695320">
        <w:rPr>
          <w:rStyle w:val="Char0"/>
          <w:rFonts w:hint="cs"/>
          <w:rtl/>
        </w:rPr>
        <w:t xml:space="preserve"> یکی از مهم</w:t>
      </w:r>
      <w:r w:rsidR="00CE54C3">
        <w:rPr>
          <w:rStyle w:val="Char0"/>
          <w:rFonts w:hint="cs"/>
          <w:rtl/>
        </w:rPr>
        <w:t>‌</w:t>
      </w:r>
      <w:r w:rsidRPr="00695320">
        <w:rPr>
          <w:rStyle w:val="Char0"/>
          <w:rFonts w:hint="cs"/>
          <w:rtl/>
        </w:rPr>
        <w:t>ترین مواردی که کارگر برای انجام کار در نظر دارد و حقّی شرعی و ثابت بوده و لازم است که قرارداد کار مشتمل بر دستمزد مورد توافق طرفین باشد.</w:t>
      </w:r>
      <w:r w:rsidRPr="007F2722">
        <w:rPr>
          <w:rStyle w:val="Char0"/>
          <w:vertAlign w:val="superscript"/>
          <w:rtl/>
        </w:rPr>
        <w:footnoteReference w:id="967"/>
      </w:r>
    </w:p>
    <w:p w:rsidR="00084FA6" w:rsidRPr="00BC1762" w:rsidRDefault="00231BE4" w:rsidP="00231BE4">
      <w:pPr>
        <w:pStyle w:val="a0"/>
      </w:pPr>
      <w:r w:rsidRPr="00231BE4">
        <w:rPr>
          <w:rStyle w:val="Char4"/>
          <w:rFonts w:hint="cs"/>
          <w:rtl/>
        </w:rPr>
        <w:t xml:space="preserve">ب- </w:t>
      </w:r>
      <w:r w:rsidR="00084FA6" w:rsidRPr="00231BE4">
        <w:rPr>
          <w:rStyle w:val="Char4"/>
          <w:rFonts w:hint="cs"/>
          <w:rtl/>
        </w:rPr>
        <w:t>حقوق و تکالیف کارگران:</w:t>
      </w:r>
      <w:r w:rsidR="00084FA6" w:rsidRPr="00BC1762">
        <w:rPr>
          <w:rFonts w:hint="cs"/>
          <w:rtl/>
        </w:rPr>
        <w:t xml:space="preserve"> </w:t>
      </w:r>
    </w:p>
    <w:p w:rsidR="00084FA6" w:rsidRPr="00695320" w:rsidRDefault="00084FA6" w:rsidP="000C55F6">
      <w:pPr>
        <w:pStyle w:val="ListParagraph"/>
        <w:numPr>
          <w:ilvl w:val="0"/>
          <w:numId w:val="187"/>
        </w:numPr>
        <w:ind w:left="595" w:hanging="357"/>
        <w:contextualSpacing w:val="0"/>
        <w:jc w:val="both"/>
        <w:rPr>
          <w:rStyle w:val="Char0"/>
        </w:rPr>
      </w:pPr>
      <w:r w:rsidRPr="00114221">
        <w:rPr>
          <w:rStyle w:val="Char7"/>
          <w:rFonts w:hint="cs"/>
          <w:rtl/>
        </w:rPr>
        <w:t>حقوق گارگران:</w:t>
      </w:r>
      <w:r w:rsidRPr="00695320">
        <w:rPr>
          <w:rStyle w:val="Char0"/>
          <w:rFonts w:hint="cs"/>
          <w:rtl/>
        </w:rPr>
        <w:t xml:space="preserve"> به طور خلاصه، مهم</w:t>
      </w:r>
      <w:r w:rsidR="00CE54C3">
        <w:rPr>
          <w:rStyle w:val="Char0"/>
          <w:rFonts w:hint="cs"/>
          <w:rtl/>
        </w:rPr>
        <w:t>‌</w:t>
      </w:r>
      <w:r w:rsidRPr="00695320">
        <w:rPr>
          <w:rStyle w:val="Char0"/>
          <w:rFonts w:hint="cs"/>
          <w:rtl/>
        </w:rPr>
        <w:t>ترین حقوق آنان از این قرار است:</w:t>
      </w:r>
    </w:p>
    <w:p w:rsidR="00084FA6" w:rsidRPr="00695320" w:rsidRDefault="000C55F6" w:rsidP="000C55F6">
      <w:pPr>
        <w:pStyle w:val="a0"/>
        <w:rPr>
          <w:rStyle w:val="Char0"/>
        </w:rPr>
      </w:pPr>
      <w:r>
        <w:rPr>
          <w:rStyle w:val="Char0"/>
          <w:rFonts w:hint="cs"/>
          <w:rtl/>
        </w:rPr>
        <w:t xml:space="preserve">أ- </w:t>
      </w:r>
      <w:r w:rsidR="00084FA6" w:rsidRPr="00695320">
        <w:rPr>
          <w:rStyle w:val="Char0"/>
          <w:rFonts w:hint="cs"/>
          <w:rtl/>
        </w:rPr>
        <w:t>گرفتن مزد به طور کامل: یعنی دادن حقّ فرد مستحق پس از انجام آنچه بر عهده</w:t>
      </w:r>
      <w:r w:rsidR="00CE54C3">
        <w:rPr>
          <w:rStyle w:val="Char0"/>
          <w:rFonts w:hint="cs"/>
          <w:rtl/>
        </w:rPr>
        <w:t>‌</w:t>
      </w:r>
      <w:r w:rsidR="00084FA6" w:rsidRPr="00695320">
        <w:rPr>
          <w:rStyle w:val="Char0"/>
          <w:rFonts w:hint="cs"/>
          <w:rtl/>
        </w:rPr>
        <w:t>اش بوده است؛</w:t>
      </w:r>
    </w:p>
    <w:p w:rsidR="00084FA6" w:rsidRPr="00695320" w:rsidRDefault="000C55F6" w:rsidP="000C55F6">
      <w:pPr>
        <w:pStyle w:val="a0"/>
        <w:rPr>
          <w:rStyle w:val="Char0"/>
        </w:rPr>
      </w:pPr>
      <w:r>
        <w:rPr>
          <w:rStyle w:val="Char0"/>
          <w:rFonts w:hint="cs"/>
          <w:rtl/>
        </w:rPr>
        <w:t xml:space="preserve">ب- </w:t>
      </w:r>
      <w:r w:rsidR="00084FA6" w:rsidRPr="00695320">
        <w:rPr>
          <w:rStyle w:val="Char0"/>
          <w:rFonts w:hint="cs"/>
          <w:rtl/>
        </w:rPr>
        <w:t>رعایت جایگاه و کرامت کارگر و وادارنکردن وی به کاری که در توانش نیست؛</w:t>
      </w:r>
    </w:p>
    <w:p w:rsidR="00084FA6" w:rsidRPr="00695320" w:rsidRDefault="000C55F6" w:rsidP="000C55F6">
      <w:pPr>
        <w:pStyle w:val="a0"/>
        <w:rPr>
          <w:rStyle w:val="Char0"/>
        </w:rPr>
      </w:pPr>
      <w:r>
        <w:rPr>
          <w:rStyle w:val="Char0"/>
          <w:rFonts w:hint="cs"/>
          <w:rtl/>
        </w:rPr>
        <w:t xml:space="preserve">ت- </w:t>
      </w:r>
      <w:r w:rsidR="00084FA6" w:rsidRPr="00695320">
        <w:rPr>
          <w:rStyle w:val="Char0"/>
          <w:rFonts w:hint="cs"/>
          <w:rtl/>
        </w:rPr>
        <w:t>ایمنی او از مشکلات و مصیبت</w:t>
      </w:r>
      <w:r w:rsidR="00CE54C3">
        <w:rPr>
          <w:rStyle w:val="Char0"/>
          <w:rFonts w:hint="cs"/>
          <w:rtl/>
        </w:rPr>
        <w:t>‌</w:t>
      </w:r>
      <w:r w:rsidR="00084FA6" w:rsidRPr="00695320">
        <w:rPr>
          <w:rStyle w:val="Char0"/>
          <w:rFonts w:hint="cs"/>
          <w:rtl/>
        </w:rPr>
        <w:t>های کار و جبران ضرر و زیان وی و نیز توجّه به سلامتی و تغذیه و سکونت کارگر؛</w:t>
      </w:r>
    </w:p>
    <w:p w:rsidR="00084FA6" w:rsidRPr="00695320" w:rsidRDefault="00084FA6" w:rsidP="00084FA6">
      <w:pPr>
        <w:ind w:firstLine="237"/>
        <w:jc w:val="both"/>
        <w:rPr>
          <w:rStyle w:val="Char0"/>
          <w:rtl/>
        </w:rPr>
      </w:pPr>
      <w:r w:rsidRPr="00695320">
        <w:rPr>
          <w:rStyle w:val="Char0"/>
          <w:rFonts w:hint="cs"/>
          <w:rtl/>
        </w:rPr>
        <w:t>بدون تردید حقوقی که اسلام آن</w:t>
      </w:r>
      <w:r w:rsidRPr="00695320">
        <w:rPr>
          <w:rStyle w:val="Char0"/>
          <w:rFonts w:hint="cs"/>
          <w:cs/>
        </w:rPr>
        <w:t>‎</w:t>
      </w:r>
      <w:r w:rsidRPr="00695320">
        <w:rPr>
          <w:rStyle w:val="Char0"/>
          <w:rFonts w:hint="cs"/>
          <w:rtl/>
        </w:rPr>
        <w:t>ها را برای کارگران در نظر گرفته است، باعث اطمینان و آسایش آنان و تشویق بیشتر به کار و تلاش می</w:t>
      </w:r>
      <w:r w:rsidR="00CE54C3">
        <w:rPr>
          <w:rStyle w:val="Char0"/>
          <w:rFonts w:hint="cs"/>
          <w:rtl/>
        </w:rPr>
        <w:t>‌</w:t>
      </w:r>
      <w:r w:rsidRPr="00695320">
        <w:rPr>
          <w:rStyle w:val="Char0"/>
          <w:rFonts w:hint="cs"/>
          <w:rtl/>
        </w:rPr>
        <w:t>شود.</w:t>
      </w:r>
      <w:r w:rsidRPr="007F2722">
        <w:rPr>
          <w:rStyle w:val="Char0"/>
          <w:vertAlign w:val="superscript"/>
          <w:rtl/>
        </w:rPr>
        <w:footnoteReference w:id="968"/>
      </w:r>
    </w:p>
    <w:p w:rsidR="00084FA6" w:rsidRPr="00695320" w:rsidRDefault="00084FA6" w:rsidP="000C55F6">
      <w:pPr>
        <w:pStyle w:val="ListParagraph"/>
        <w:numPr>
          <w:ilvl w:val="0"/>
          <w:numId w:val="187"/>
        </w:numPr>
        <w:ind w:left="595" w:hanging="357"/>
        <w:contextualSpacing w:val="0"/>
        <w:jc w:val="both"/>
        <w:rPr>
          <w:rStyle w:val="Char0"/>
        </w:rPr>
      </w:pPr>
      <w:r w:rsidRPr="000C55F6">
        <w:rPr>
          <w:rStyle w:val="Char4"/>
          <w:rFonts w:hint="cs"/>
          <w:rtl/>
        </w:rPr>
        <w:t>تکالیف کارگران:</w:t>
      </w:r>
      <w:r w:rsidRPr="00695320">
        <w:rPr>
          <w:rStyle w:val="Char0"/>
          <w:rFonts w:hint="cs"/>
          <w:rtl/>
        </w:rPr>
        <w:t xml:space="preserve"> در مقابل حقوقی که اسلام آن</w:t>
      </w:r>
      <w:r w:rsidRPr="00695320">
        <w:rPr>
          <w:rStyle w:val="Char0"/>
          <w:rFonts w:hint="cs"/>
          <w:cs/>
        </w:rPr>
        <w:t>‎</w:t>
      </w:r>
      <w:r w:rsidRPr="00695320">
        <w:rPr>
          <w:rStyle w:val="Char0"/>
          <w:rFonts w:hint="cs"/>
          <w:rtl/>
        </w:rPr>
        <w:t>ها را برای کارگران تعیین نموده است، تأکید دارد که باید این افراد پایبند به رعایت تکالیفی باشند، که مهم</w:t>
      </w:r>
      <w:r w:rsidR="00CE54C3">
        <w:rPr>
          <w:rStyle w:val="Char0"/>
          <w:rFonts w:hint="cs"/>
          <w:rtl/>
        </w:rPr>
        <w:t>‌</w:t>
      </w:r>
      <w:r w:rsidRPr="00695320">
        <w:rPr>
          <w:rStyle w:val="Char0"/>
          <w:rFonts w:hint="cs"/>
          <w:rtl/>
        </w:rPr>
        <w:t>ترین آن</w:t>
      </w:r>
      <w:r w:rsidRPr="00695320">
        <w:rPr>
          <w:rStyle w:val="Char0"/>
          <w:rFonts w:hint="cs"/>
          <w:cs/>
        </w:rPr>
        <w:t>‎</w:t>
      </w:r>
      <w:r w:rsidRPr="00695320">
        <w:rPr>
          <w:rStyle w:val="Char0"/>
          <w:rFonts w:hint="cs"/>
          <w:rtl/>
        </w:rPr>
        <w:t>ها از این قرار است:</w:t>
      </w:r>
    </w:p>
    <w:p w:rsidR="00084FA6" w:rsidRPr="00695320" w:rsidRDefault="000C55F6" w:rsidP="000C55F6">
      <w:pPr>
        <w:pStyle w:val="a0"/>
        <w:rPr>
          <w:rStyle w:val="Char0"/>
        </w:rPr>
      </w:pPr>
      <w:r>
        <w:rPr>
          <w:rStyle w:val="Char0"/>
          <w:rFonts w:hint="cs"/>
          <w:rtl/>
        </w:rPr>
        <w:t xml:space="preserve">أ- </w:t>
      </w:r>
      <w:r w:rsidR="00084FA6" w:rsidRPr="00695320">
        <w:rPr>
          <w:rStyle w:val="Char0"/>
          <w:rFonts w:hint="cs"/>
          <w:rtl/>
        </w:rPr>
        <w:t>صداقت و اخلاص در کار و امانت و مراقب</w:t>
      </w:r>
      <w:r w:rsidR="00CE54C3">
        <w:rPr>
          <w:rStyle w:val="Char0"/>
          <w:rFonts w:hint="cs"/>
          <w:rtl/>
        </w:rPr>
        <w:t>‌</w:t>
      </w:r>
      <w:r w:rsidR="00084FA6" w:rsidRPr="00695320">
        <w:rPr>
          <w:rStyle w:val="Char0"/>
          <w:rFonts w:hint="cs"/>
          <w:rtl/>
        </w:rPr>
        <w:t>دانستن الله تعالی.</w:t>
      </w:r>
    </w:p>
    <w:p w:rsidR="00084FA6" w:rsidRPr="00695320" w:rsidRDefault="00084FA6" w:rsidP="00084FA6">
      <w:pPr>
        <w:ind w:firstLine="237"/>
        <w:jc w:val="both"/>
        <w:rPr>
          <w:rStyle w:val="Char0"/>
          <w:rtl/>
        </w:rPr>
      </w:pPr>
      <w:r w:rsidRPr="00695320">
        <w:rPr>
          <w:rStyle w:val="Char0"/>
          <w:rFonts w:hint="cs"/>
          <w:rtl/>
        </w:rPr>
        <w:t>اگر کارفرما مسؤول است، کارگر نیز امین و مسؤول در حضور الله</w:t>
      </w:r>
      <w:r w:rsidR="00656F15" w:rsidRPr="00656F15">
        <w:rPr>
          <w:rFonts w:cs="CTraditional Arabic"/>
          <w:rtl/>
        </w:rPr>
        <w:t> ﻷ</w:t>
      </w:r>
      <w:r w:rsidR="00C61D90" w:rsidRPr="00C61D90">
        <w:rPr>
          <w:rFonts w:cs="IRNazli"/>
          <w:rtl/>
        </w:rPr>
        <w:t xml:space="preserve"> </w:t>
      </w:r>
      <w:r w:rsidRPr="00695320">
        <w:rPr>
          <w:rStyle w:val="Char0"/>
          <w:rFonts w:hint="cs"/>
          <w:rtl/>
        </w:rPr>
        <w:t>است که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 </w:t>
      </w:r>
      <w:r w:rsidRPr="00C12E7C">
        <w:rPr>
          <w:rStyle w:val="Char8"/>
          <w:rFonts w:hint="cs"/>
          <w:rtl/>
        </w:rPr>
        <w:t>ٱللَّهَ</w:t>
      </w:r>
      <w:r w:rsidRPr="00C12E7C">
        <w:rPr>
          <w:rStyle w:val="Char8"/>
          <w:rtl/>
        </w:rPr>
        <w:t xml:space="preserve"> يَأۡمُرُكُمۡ أَن تُؤَدُّواْ </w:t>
      </w:r>
      <w:r w:rsidRPr="00C12E7C">
        <w:rPr>
          <w:rStyle w:val="Char8"/>
          <w:rFonts w:hint="cs"/>
          <w:rtl/>
        </w:rPr>
        <w:t>ٱلۡأَمَٰنَٰتِ</w:t>
      </w:r>
      <w:r w:rsidRPr="00C12E7C">
        <w:rPr>
          <w:rStyle w:val="Char8"/>
          <w:rtl/>
        </w:rPr>
        <w:t xml:space="preserve"> إِلَىٰٓ أَهۡلِهَا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58]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بدون تردید</w:t>
      </w:r>
      <w:r w:rsidRPr="00B368A2">
        <w:rPr>
          <w:rStyle w:val="Char5"/>
          <w:rtl/>
        </w:rPr>
        <w:t xml:space="preserve"> الله به شما فرمان م</w:t>
      </w:r>
      <w:r w:rsidRPr="00B368A2">
        <w:rPr>
          <w:rStyle w:val="Char5"/>
          <w:rFonts w:hint="cs"/>
          <w:rtl/>
        </w:rPr>
        <w:t>ی‌دهد</w:t>
      </w:r>
      <w:r w:rsidRPr="00B368A2">
        <w:rPr>
          <w:rStyle w:val="Char5"/>
          <w:rtl/>
        </w:rPr>
        <w:t xml:space="preserve"> که امانت‌ها را به صاحبان</w:t>
      </w:r>
      <w:r w:rsidRPr="00695320">
        <w:rPr>
          <w:rStyle w:val="Char0"/>
          <w:rFonts w:hint="cs"/>
          <w:cs/>
        </w:rPr>
        <w:t>‎</w:t>
      </w:r>
      <w:r w:rsidRPr="00B368A2">
        <w:rPr>
          <w:rStyle w:val="Char5"/>
          <w:rFonts w:hint="cs"/>
          <w:rtl/>
        </w:rPr>
        <w:t>شان</w:t>
      </w:r>
      <w:r w:rsidRPr="00B368A2">
        <w:rPr>
          <w:rStyle w:val="Char5"/>
          <w:rtl/>
        </w:rPr>
        <w:t xml:space="preserve"> باز گردان</w:t>
      </w:r>
      <w:r w:rsidRPr="00B368A2">
        <w:rPr>
          <w:rStyle w:val="Char5"/>
          <w:rFonts w:hint="cs"/>
          <w:rtl/>
        </w:rPr>
        <w:t>ید.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لَا تَخُونُواْ </w:t>
      </w:r>
      <w:r w:rsidRPr="00C12E7C">
        <w:rPr>
          <w:rStyle w:val="Char8"/>
          <w:rFonts w:hint="cs"/>
          <w:rtl/>
        </w:rPr>
        <w:t>ٱللَّهَ</w:t>
      </w:r>
      <w:r w:rsidRPr="00C12E7C">
        <w:rPr>
          <w:rStyle w:val="Char8"/>
          <w:rtl/>
        </w:rPr>
        <w:t xml:space="preserve"> وَ</w:t>
      </w:r>
      <w:r w:rsidRPr="00C12E7C">
        <w:rPr>
          <w:rStyle w:val="Char8"/>
          <w:rFonts w:hint="cs"/>
          <w:rtl/>
        </w:rPr>
        <w:t>ٱلرَّسُولَ</w:t>
      </w:r>
      <w:r w:rsidRPr="00C12E7C">
        <w:rPr>
          <w:rStyle w:val="Char8"/>
          <w:rtl/>
        </w:rPr>
        <w:t xml:space="preserve"> وَتَخُونُوٓاْ أَمَٰنَٰتِكُمۡ وَأَنتُمۡ تَعۡلَمُونَ</w:t>
      </w:r>
      <w:r w:rsidRPr="00BC1762">
        <w:rPr>
          <w:rFonts w:ascii="B lotus Unc" w:hAnsi="B lotus Unc" w:cs="Traditional Arabic"/>
          <w:rtl/>
        </w:rPr>
        <w:t>﴾</w:t>
      </w:r>
      <w:r w:rsidRPr="00C12E7C">
        <w:rPr>
          <w:rStyle w:val="Char8"/>
          <w:rtl/>
        </w:rPr>
        <w:t xml:space="preserve"> </w:t>
      </w:r>
      <w:r w:rsidRPr="00C12E7C">
        <w:rPr>
          <w:rStyle w:val="Char"/>
          <w:rtl/>
        </w:rPr>
        <w:t>[الأنفال: 27]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به الله و پ</w:t>
      </w:r>
      <w:r w:rsidRPr="00B368A2">
        <w:rPr>
          <w:rStyle w:val="Char5"/>
          <w:rFonts w:hint="cs"/>
          <w:rtl/>
        </w:rPr>
        <w:t>یامبر</w:t>
      </w:r>
      <w:r w:rsidRPr="00B368A2">
        <w:rPr>
          <w:rStyle w:val="Char5"/>
          <w:rtl/>
        </w:rPr>
        <w:t xml:space="preserve"> [او] خ</w:t>
      </w:r>
      <w:r w:rsidRPr="00B368A2">
        <w:rPr>
          <w:rStyle w:val="Char5"/>
          <w:rFonts w:hint="cs"/>
          <w:rtl/>
        </w:rPr>
        <w:t>یانت</w:t>
      </w:r>
      <w:r w:rsidRPr="00B368A2">
        <w:rPr>
          <w:rStyle w:val="Char5"/>
          <w:rtl/>
        </w:rPr>
        <w:t xml:space="preserve"> نکن</w:t>
      </w:r>
      <w:r w:rsidRPr="00B368A2">
        <w:rPr>
          <w:rStyle w:val="Char5"/>
          <w:rFonts w:hint="cs"/>
          <w:rtl/>
        </w:rPr>
        <w:t>ید،</w:t>
      </w:r>
      <w:r w:rsidRPr="00B368A2">
        <w:rPr>
          <w:rStyle w:val="Char5"/>
          <w:rtl/>
        </w:rPr>
        <w:t xml:space="preserve"> و [ن</w:t>
      </w:r>
      <w:r w:rsidRPr="00B368A2">
        <w:rPr>
          <w:rStyle w:val="Char5"/>
          <w:rFonts w:hint="cs"/>
          <w:rtl/>
        </w:rPr>
        <w:t>یز</w:t>
      </w:r>
      <w:r w:rsidRPr="00B368A2">
        <w:rPr>
          <w:rStyle w:val="Char5"/>
          <w:rtl/>
        </w:rPr>
        <w:t>] در امانت‌ها</w:t>
      </w:r>
      <w:r w:rsidRPr="00B368A2">
        <w:rPr>
          <w:rStyle w:val="Char5"/>
          <w:rFonts w:hint="cs"/>
          <w:rtl/>
        </w:rPr>
        <w:t>ی</w:t>
      </w:r>
      <w:r w:rsidRPr="00B368A2">
        <w:rPr>
          <w:rStyle w:val="Char5"/>
          <w:rtl/>
        </w:rPr>
        <w:t xml:space="preserve"> خود،</w:t>
      </w:r>
      <w:r w:rsidR="00C12E7C">
        <w:rPr>
          <w:rStyle w:val="Char5"/>
          <w:rtl/>
        </w:rPr>
        <w:t xml:space="preserve"> درحالی </w:t>
      </w:r>
      <w:r w:rsidRPr="00B368A2">
        <w:rPr>
          <w:rStyle w:val="Char5"/>
          <w:rFonts w:hint="cs"/>
          <w:rtl/>
        </w:rPr>
        <w:t>که</w:t>
      </w:r>
      <w:r w:rsidRPr="00B368A2">
        <w:rPr>
          <w:rStyle w:val="Char5"/>
          <w:rtl/>
        </w:rPr>
        <w:t xml:space="preserve"> م</w:t>
      </w:r>
      <w:r w:rsidRPr="00B368A2">
        <w:rPr>
          <w:rStyle w:val="Char5"/>
          <w:rFonts w:hint="cs"/>
          <w:rtl/>
        </w:rPr>
        <w:t>ی‌دانید</w:t>
      </w:r>
      <w:r w:rsidRPr="00B368A2">
        <w:rPr>
          <w:rStyle w:val="Char5"/>
          <w:rtl/>
        </w:rPr>
        <w:t xml:space="preserve"> خ</w:t>
      </w:r>
      <w:r w:rsidRPr="00B368A2">
        <w:rPr>
          <w:rStyle w:val="Char5"/>
          <w:rFonts w:hint="cs"/>
          <w:rtl/>
        </w:rPr>
        <w:t>یانت</w:t>
      </w:r>
      <w:r w:rsidRPr="00B368A2">
        <w:rPr>
          <w:rStyle w:val="Char5"/>
          <w:rtl/>
        </w:rPr>
        <w:t xml:space="preserve"> نورز</w:t>
      </w:r>
      <w:r w:rsidRPr="00B368A2">
        <w:rPr>
          <w:rStyle w:val="Char5"/>
          <w:rFonts w:hint="cs"/>
          <w:rtl/>
        </w:rPr>
        <w:t>ید.</w:t>
      </w:r>
      <w:r w:rsidRPr="00B368A2">
        <w:rPr>
          <w:rStyle w:val="Char5"/>
          <w:rFonts w:hint="eastAsia"/>
          <w:rtl/>
        </w:rPr>
        <w:t>»</w:t>
      </w:r>
    </w:p>
    <w:p w:rsidR="00084FA6" w:rsidRPr="00695320" w:rsidRDefault="000C55F6" w:rsidP="000C55F6">
      <w:pPr>
        <w:pStyle w:val="a0"/>
        <w:rPr>
          <w:rStyle w:val="Char0"/>
        </w:rPr>
      </w:pPr>
      <w:r>
        <w:rPr>
          <w:rStyle w:val="Char0"/>
          <w:rFonts w:hint="cs"/>
          <w:rtl/>
        </w:rPr>
        <w:t xml:space="preserve">ب- </w:t>
      </w:r>
      <w:r w:rsidR="00084FA6" w:rsidRPr="00695320">
        <w:rPr>
          <w:rStyle w:val="Char0"/>
          <w:rFonts w:hint="cs"/>
          <w:rtl/>
        </w:rPr>
        <w:t>درستکاری و انجام کار به همان شیوه</w:t>
      </w:r>
      <w:r w:rsidR="00CE54C3">
        <w:rPr>
          <w:rStyle w:val="Char0"/>
          <w:rFonts w:hint="cs"/>
          <w:rtl/>
        </w:rPr>
        <w:t>‌</w:t>
      </w:r>
      <w:r w:rsidR="00084FA6" w:rsidRPr="00695320">
        <w:rPr>
          <w:rStyle w:val="Char0"/>
          <w:rFonts w:hint="cs"/>
          <w:rtl/>
        </w:rPr>
        <w:t>ای که توافق شده است.</w:t>
      </w:r>
    </w:p>
    <w:p w:rsidR="00084FA6" w:rsidRPr="00695320" w:rsidRDefault="00084FA6" w:rsidP="00084FA6">
      <w:pPr>
        <w:ind w:firstLine="237"/>
        <w:jc w:val="both"/>
        <w:rPr>
          <w:rStyle w:val="Char0"/>
          <w:rtl/>
        </w:rPr>
      </w:pPr>
      <w:r w:rsidRPr="00695320">
        <w:rPr>
          <w:rStyle w:val="Char0"/>
          <w:rFonts w:hint="cs"/>
          <w:rtl/>
        </w:rPr>
        <w:t>این مورد با کار خوب و صحیح و بدون غفلت و کوتاهی صورت می</w:t>
      </w:r>
      <w:r w:rsidR="00CE54C3">
        <w:rPr>
          <w:rStyle w:val="Char0"/>
          <w:rFonts w:hint="cs"/>
          <w:rtl/>
        </w:rPr>
        <w:t>‌</w:t>
      </w:r>
      <w:r w:rsidRPr="00695320">
        <w:rPr>
          <w:rStyle w:val="Char0"/>
          <w:rFonts w:hint="cs"/>
          <w:rtl/>
        </w:rPr>
        <w:t>گیرد.</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«إِنَّ اللَّهَ عَزَّ وَجَلَّ يُحِبُّ إِذَا عَمِلَ أَحَدُكُمْ عَمَلًا أَنْ يُتْقِنَهُ»</w:t>
      </w:r>
      <w:r w:rsidRPr="007F2722">
        <w:rPr>
          <w:rStyle w:val="Char0"/>
          <w:vertAlign w:val="superscript"/>
          <w:rtl/>
        </w:rPr>
        <w:footnoteReference w:id="969"/>
      </w:r>
      <w:r w:rsidRPr="00695320">
        <w:rPr>
          <w:rStyle w:val="Char0"/>
          <w:rFonts w:hint="cs"/>
          <w:rtl/>
        </w:rPr>
        <w:t>؛ «همانا الله تعالی دوست دارد که وقتی کسی از شما کاری می</w:t>
      </w:r>
      <w:r w:rsidR="00CE54C3">
        <w:rPr>
          <w:rStyle w:val="Char0"/>
          <w:rFonts w:hint="cs"/>
          <w:rtl/>
        </w:rPr>
        <w:t>‌</w:t>
      </w:r>
      <w:r w:rsidRPr="00695320">
        <w:rPr>
          <w:rStyle w:val="Char0"/>
          <w:rFonts w:hint="cs"/>
          <w:rtl/>
        </w:rPr>
        <w:t>کند، آن را خوب [و به نحو احسن و کامل] انجام دهد.»</w:t>
      </w:r>
    </w:p>
    <w:p w:rsidR="00084FA6" w:rsidRPr="00695320" w:rsidRDefault="00084FA6" w:rsidP="00084FA6">
      <w:pPr>
        <w:ind w:firstLine="237"/>
        <w:jc w:val="both"/>
        <w:rPr>
          <w:rStyle w:val="Char0"/>
          <w:rtl/>
        </w:rPr>
      </w:pPr>
      <w:r w:rsidRPr="00695320">
        <w:rPr>
          <w:rStyle w:val="Char0"/>
          <w:rFonts w:hint="cs"/>
          <w:rtl/>
        </w:rPr>
        <w:t>توجّه مناسب و احساس مسؤولیت در قبال کاری که به انسان سپرده می</w:t>
      </w:r>
      <w:r w:rsidR="00CE54C3">
        <w:rPr>
          <w:rStyle w:val="Char0"/>
          <w:rFonts w:hint="cs"/>
          <w:rtl/>
        </w:rPr>
        <w:t>‌</w:t>
      </w:r>
      <w:r w:rsidRPr="00695320">
        <w:rPr>
          <w:rStyle w:val="Char0"/>
          <w:rFonts w:hint="cs"/>
          <w:rtl/>
        </w:rPr>
        <w:t>شود، از نشانه</w:t>
      </w:r>
      <w:r w:rsidR="00CE54C3">
        <w:rPr>
          <w:rStyle w:val="Char0"/>
          <w:rFonts w:hint="cs"/>
          <w:rtl/>
        </w:rPr>
        <w:t>‌</w:t>
      </w:r>
      <w:r w:rsidRPr="00695320">
        <w:rPr>
          <w:rStyle w:val="Char0"/>
          <w:rFonts w:hint="cs"/>
          <w:rtl/>
        </w:rPr>
        <w:t>های صحّت و تکمیل کار است.</w:t>
      </w:r>
    </w:p>
    <w:p w:rsidR="00084FA6" w:rsidRPr="00695320" w:rsidRDefault="000C55F6" w:rsidP="000C55F6">
      <w:pPr>
        <w:pStyle w:val="a0"/>
        <w:rPr>
          <w:rStyle w:val="Char0"/>
        </w:rPr>
      </w:pPr>
      <w:r>
        <w:rPr>
          <w:rStyle w:val="Char0"/>
          <w:rFonts w:hint="cs"/>
          <w:rtl/>
        </w:rPr>
        <w:t xml:space="preserve">ت- </w:t>
      </w:r>
      <w:r w:rsidR="00084FA6" w:rsidRPr="00695320">
        <w:rPr>
          <w:rStyle w:val="Char0"/>
          <w:rFonts w:hint="cs"/>
          <w:rtl/>
        </w:rPr>
        <w:t>حفاظت اسرار کار: یعنی تلاش در زمینۀ مصلحت کسی که اسرار خود را در اختیار کارگر گذاشته و دوری از افشای رازی از اسرارش.</w:t>
      </w:r>
    </w:p>
    <w:p w:rsidR="00084FA6" w:rsidRPr="00695320" w:rsidRDefault="000C55F6" w:rsidP="000C55F6">
      <w:pPr>
        <w:pStyle w:val="a0"/>
        <w:rPr>
          <w:rStyle w:val="Char0"/>
        </w:rPr>
      </w:pPr>
      <w:r>
        <w:rPr>
          <w:rStyle w:val="Char0"/>
          <w:rFonts w:hint="cs"/>
          <w:rtl/>
        </w:rPr>
        <w:t xml:space="preserve">ث- </w:t>
      </w:r>
      <w:r w:rsidR="00084FA6" w:rsidRPr="00695320">
        <w:rPr>
          <w:rStyle w:val="Char0"/>
          <w:rFonts w:hint="cs"/>
          <w:rtl/>
        </w:rPr>
        <w:t>قناعت به دستمزدی که با کارفرما بر آن توافق شده و دوری از دست</w:t>
      </w:r>
      <w:r w:rsidR="00CE54C3">
        <w:rPr>
          <w:rStyle w:val="Char0"/>
          <w:rFonts w:hint="cs"/>
          <w:rtl/>
        </w:rPr>
        <w:t>‌</w:t>
      </w:r>
      <w:r w:rsidR="00084FA6" w:rsidRPr="00695320">
        <w:rPr>
          <w:rStyle w:val="Char0"/>
          <w:rFonts w:hint="cs"/>
          <w:rtl/>
        </w:rPr>
        <w:t>درازی به اموال کارفرما.</w:t>
      </w:r>
      <w:r w:rsidR="00084FA6" w:rsidRPr="007F2722">
        <w:rPr>
          <w:rStyle w:val="Char0"/>
          <w:vertAlign w:val="superscript"/>
          <w:rtl/>
        </w:rPr>
        <w:footnoteReference w:id="970"/>
      </w:r>
    </w:p>
    <w:p w:rsidR="00084FA6" w:rsidRPr="00695320" w:rsidRDefault="00084FA6" w:rsidP="00084FA6">
      <w:pPr>
        <w:ind w:firstLine="237"/>
        <w:jc w:val="both"/>
        <w:rPr>
          <w:rStyle w:val="Char0"/>
          <w:rtl/>
        </w:rPr>
      </w:pPr>
      <w:r w:rsidRPr="00695320">
        <w:rPr>
          <w:rStyle w:val="Char0"/>
          <w:rFonts w:hint="cs"/>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«مَنِ اسْتَعْمَلْنَاهُ عَلَى عَمَلٍ فَرَزَقْنَاهُ رِزْقًا، فَمَا أَخَذَ بَعْدَ ذَلِكَ</w:t>
      </w:r>
      <w:r w:rsidR="006D7D9D" w:rsidRPr="00114221">
        <w:rPr>
          <w:rStyle w:val="Char7"/>
          <w:rFonts w:hint="cs"/>
          <w:rtl/>
        </w:rPr>
        <w:t xml:space="preserve"> </w:t>
      </w:r>
      <w:r w:rsidRPr="00114221">
        <w:rPr>
          <w:rStyle w:val="Char7"/>
          <w:rtl/>
        </w:rPr>
        <w:t>فَهُوَ غُلُولٌ»</w:t>
      </w:r>
      <w:r w:rsidRPr="007F2722">
        <w:rPr>
          <w:rStyle w:val="Char0"/>
          <w:vertAlign w:val="superscript"/>
          <w:rtl/>
        </w:rPr>
        <w:footnoteReference w:id="971"/>
      </w:r>
      <w:r w:rsidRPr="00695320">
        <w:rPr>
          <w:rStyle w:val="Char0"/>
          <w:rFonts w:hint="cs"/>
          <w:rtl/>
        </w:rPr>
        <w:t xml:space="preserve">؛ </w:t>
      </w:r>
      <w:r w:rsidR="0005588A" w:rsidRPr="00695320">
        <w:rPr>
          <w:rStyle w:val="Char0"/>
          <w:rFonts w:hint="cs"/>
          <w:rtl/>
        </w:rPr>
        <w:t>«</w:t>
      </w:r>
      <w:r w:rsidRPr="00695320">
        <w:rPr>
          <w:rStyle w:val="Char0"/>
          <w:rFonts w:hint="cs"/>
          <w:rtl/>
        </w:rPr>
        <w:t>[اگر] کسی را که بر کاری گماشتیم و رزق [و مزدی] به او دادیم، آنچه علاوه بر آن بردارد، قطعاً خیانت است.»</w:t>
      </w:r>
    </w:p>
    <w:p w:rsidR="00084FA6" w:rsidRPr="00695320" w:rsidRDefault="000C55F6" w:rsidP="000C55F6">
      <w:pPr>
        <w:pStyle w:val="a0"/>
        <w:rPr>
          <w:rStyle w:val="Char0"/>
        </w:rPr>
      </w:pPr>
      <w:r w:rsidRPr="000C55F6">
        <w:rPr>
          <w:rStyle w:val="Char4"/>
          <w:rFonts w:hint="cs"/>
          <w:rtl/>
        </w:rPr>
        <w:t xml:space="preserve">ج- </w:t>
      </w:r>
      <w:r w:rsidR="00084FA6" w:rsidRPr="000C55F6">
        <w:rPr>
          <w:rStyle w:val="Char4"/>
          <w:rFonts w:hint="cs"/>
          <w:rtl/>
        </w:rPr>
        <w:t>تحریم کار نامشروع:</w:t>
      </w:r>
      <w:r w:rsidR="00084FA6" w:rsidRPr="00695320">
        <w:rPr>
          <w:rStyle w:val="Char0"/>
          <w:rFonts w:hint="cs"/>
          <w:rtl/>
        </w:rPr>
        <w:t xml:space="preserve"> این مورد یکی از قوانین کار از دیدگاه اسلام به شمار می</w:t>
      </w:r>
      <w:r w:rsidR="00CE54C3">
        <w:rPr>
          <w:rStyle w:val="Char0"/>
          <w:rFonts w:hint="cs"/>
          <w:rtl/>
        </w:rPr>
        <w:t>‌</w:t>
      </w:r>
      <w:r w:rsidR="00084FA6" w:rsidRPr="00695320">
        <w:rPr>
          <w:rStyle w:val="Char0"/>
          <w:rFonts w:hint="cs"/>
          <w:rtl/>
        </w:rPr>
        <w:t>رود؛ علاوه بر اینکه اسلام مردم را تشویق و تحریک به کار و تلاش می</w:t>
      </w:r>
      <w:r w:rsidR="00CE54C3">
        <w:rPr>
          <w:rStyle w:val="Char0"/>
          <w:rFonts w:hint="cs"/>
          <w:rtl/>
        </w:rPr>
        <w:t>‌</w:t>
      </w:r>
      <w:r w:rsidR="00084FA6" w:rsidRPr="00695320">
        <w:rPr>
          <w:rStyle w:val="Char0"/>
          <w:rFonts w:hint="cs"/>
          <w:rtl/>
        </w:rPr>
        <w:t>نماید تا با عزّت و کرامت زندگی کنند، آنان را از کارهای ممنوع و حرام نیز باز می</w:t>
      </w:r>
      <w:r w:rsidR="00CE54C3">
        <w:rPr>
          <w:rStyle w:val="Char0"/>
          <w:rFonts w:hint="cs"/>
          <w:rtl/>
        </w:rPr>
        <w:t>‌</w:t>
      </w:r>
      <w:r w:rsidR="00084FA6" w:rsidRPr="00695320">
        <w:rPr>
          <w:rStyle w:val="Char0"/>
          <w:rFonts w:hint="cs"/>
          <w:rtl/>
        </w:rPr>
        <w:t>دارد. الله</w:t>
      </w:r>
      <w:r w:rsidR="00656F15" w:rsidRPr="00656F15">
        <w:rPr>
          <w:rFonts w:cs="CTraditional Arabic"/>
          <w:rtl/>
        </w:rPr>
        <w:t> ـ</w:t>
      </w:r>
      <w:r w:rsidR="00C61D90" w:rsidRPr="00C61D90">
        <w:rPr>
          <w:rtl/>
        </w:rPr>
        <w:t xml:space="preserve"> </w:t>
      </w:r>
      <w:r w:rsidR="00084FA6" w:rsidRPr="00695320">
        <w:rPr>
          <w:rStyle w:val="Char0"/>
          <w:rFonts w:hint="cs"/>
          <w:rtl/>
        </w:rPr>
        <w:t>می</w:t>
      </w:r>
      <w:r w:rsidR="00CE54C3">
        <w:rPr>
          <w:rStyle w:val="Char0"/>
          <w:rFonts w:hint="cs"/>
          <w:rtl/>
        </w:rPr>
        <w:t>‌</w:t>
      </w:r>
      <w:r w:rsidR="00084FA6"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كُلُواْ مِن طَيِّبَٰتِ مَا رَزَقۡنَٰكُمۡ وَ</w:t>
      </w:r>
      <w:r w:rsidRPr="00C12E7C">
        <w:rPr>
          <w:rStyle w:val="Char8"/>
          <w:rFonts w:hint="cs"/>
          <w:rtl/>
        </w:rPr>
        <w:t>ٱشۡكُرُواْ</w:t>
      </w:r>
      <w:r w:rsidRPr="00C12E7C">
        <w:rPr>
          <w:rStyle w:val="Char8"/>
          <w:rtl/>
        </w:rPr>
        <w:t xml:space="preserve"> لِلَّهِ إِن كُنتُمۡ إِيَّاهُ تَعۡبُدُونَ</w:t>
      </w:r>
      <w:r w:rsidRPr="00BC1762">
        <w:rPr>
          <w:rFonts w:ascii="B lotus Unc" w:hAnsi="B lotus Unc" w:cs="Traditional Arabic"/>
          <w:rtl/>
        </w:rPr>
        <w:t>﴾</w:t>
      </w:r>
      <w:r w:rsidRPr="00C12E7C">
        <w:rPr>
          <w:rStyle w:val="Char8"/>
          <w:rtl/>
        </w:rPr>
        <w:t xml:space="preserve"> </w:t>
      </w:r>
      <w:r w:rsidRPr="00C12E7C">
        <w:rPr>
          <w:rStyle w:val="Char"/>
          <w:rtl/>
        </w:rPr>
        <w:t>[البقرة: 172]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از چ</w:t>
      </w:r>
      <w:r w:rsidRPr="00B368A2">
        <w:rPr>
          <w:rStyle w:val="Char5"/>
          <w:rFonts w:hint="cs"/>
          <w:rtl/>
        </w:rPr>
        <w:t>یزهای</w:t>
      </w:r>
      <w:r w:rsidRPr="00B368A2">
        <w:rPr>
          <w:rStyle w:val="Char5"/>
          <w:rtl/>
        </w:rPr>
        <w:t xml:space="preserve"> پاک</w:t>
      </w:r>
      <w:r w:rsidRPr="00B368A2">
        <w:rPr>
          <w:rStyle w:val="Char5"/>
          <w:rFonts w:hint="cs"/>
          <w:rtl/>
        </w:rPr>
        <w:t>یزه‌ای</w:t>
      </w:r>
      <w:r w:rsidRPr="00B368A2">
        <w:rPr>
          <w:rStyle w:val="Char5"/>
          <w:rtl/>
        </w:rPr>
        <w:t xml:space="preserve"> که روز</w:t>
      </w:r>
      <w:r w:rsidRPr="00B368A2">
        <w:rPr>
          <w:rStyle w:val="Char5"/>
          <w:rFonts w:hint="cs"/>
          <w:rtl/>
        </w:rPr>
        <w:t>ی</w:t>
      </w:r>
      <w:r w:rsidRPr="00B368A2">
        <w:rPr>
          <w:rStyle w:val="Char5"/>
          <w:rtl/>
        </w:rPr>
        <w:t xml:space="preserve"> شما کرده‌ا</w:t>
      </w:r>
      <w:r w:rsidRPr="00B368A2">
        <w:rPr>
          <w:rStyle w:val="Char5"/>
          <w:rFonts w:hint="cs"/>
          <w:rtl/>
        </w:rPr>
        <w:t>یم</w:t>
      </w:r>
      <w:r w:rsidRPr="00B368A2">
        <w:rPr>
          <w:rStyle w:val="Char5"/>
          <w:rtl/>
        </w:rPr>
        <w:t xml:space="preserve"> بخور</w:t>
      </w:r>
      <w:r w:rsidRPr="00B368A2">
        <w:rPr>
          <w:rStyle w:val="Char5"/>
          <w:rFonts w:hint="cs"/>
          <w:rtl/>
        </w:rPr>
        <w:t>ید</w:t>
      </w:r>
      <w:r w:rsidRPr="00B368A2">
        <w:rPr>
          <w:rStyle w:val="Char5"/>
          <w:rtl/>
        </w:rPr>
        <w:t xml:space="preserve"> و شکر الله را به جا</w:t>
      </w:r>
      <w:r w:rsidRPr="00B368A2">
        <w:rPr>
          <w:rStyle w:val="Char5"/>
          <w:rFonts w:hint="cs"/>
          <w:rtl/>
        </w:rPr>
        <w:t>ی</w:t>
      </w:r>
      <w:r w:rsidRPr="00B368A2">
        <w:rPr>
          <w:rStyle w:val="Char5"/>
          <w:rtl/>
        </w:rPr>
        <w:t xml:space="preserve"> آور</w:t>
      </w:r>
      <w:r w:rsidRPr="00B368A2">
        <w:rPr>
          <w:rStyle w:val="Char5"/>
          <w:rFonts w:hint="cs"/>
          <w:rtl/>
        </w:rPr>
        <w:t>ید</w:t>
      </w:r>
      <w:r w:rsidRPr="00B368A2">
        <w:rPr>
          <w:rStyle w:val="Char5"/>
          <w:rtl/>
        </w:rPr>
        <w:t xml:space="preserve"> اگر </w:t>
      </w:r>
      <w:r w:rsidRPr="00B368A2">
        <w:rPr>
          <w:rStyle w:val="Char5"/>
          <w:rFonts w:hint="cs"/>
          <w:rtl/>
        </w:rPr>
        <w:t>فقط</w:t>
      </w:r>
      <w:r w:rsidRPr="00B368A2">
        <w:rPr>
          <w:rStyle w:val="Char5"/>
          <w:rtl/>
        </w:rPr>
        <w:t xml:space="preserve"> او را م</w:t>
      </w:r>
      <w:r w:rsidRPr="00B368A2">
        <w:rPr>
          <w:rStyle w:val="Char5"/>
          <w:rFonts w:hint="cs"/>
          <w:rtl/>
        </w:rPr>
        <w:t>ی‌پرستید.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یعنی اینکه جایز نیست مسلمان کاری که از نظر شریعت گناه به شمار می</w:t>
      </w:r>
      <w:r w:rsidR="00CE54C3">
        <w:rPr>
          <w:rStyle w:val="Char0"/>
          <w:rFonts w:hint="cs"/>
          <w:rtl/>
        </w:rPr>
        <w:t>‌</w:t>
      </w:r>
      <w:r w:rsidRPr="00695320">
        <w:rPr>
          <w:rStyle w:val="Char0"/>
          <w:rFonts w:hint="cs"/>
          <w:rtl/>
        </w:rPr>
        <w:t>رود را انجام دهد.</w:t>
      </w:r>
    </w:p>
    <w:p w:rsidR="00084FA6" w:rsidRPr="00695320" w:rsidRDefault="00084FA6" w:rsidP="00084FA6">
      <w:pPr>
        <w:ind w:firstLine="237"/>
        <w:jc w:val="both"/>
        <w:rPr>
          <w:rStyle w:val="Char0"/>
          <w:rtl/>
        </w:rPr>
      </w:pPr>
      <w:r w:rsidRPr="00695320">
        <w:rPr>
          <w:rStyle w:val="Char0"/>
          <w:rFonts w:hint="cs"/>
          <w:rtl/>
        </w:rPr>
        <w:t>همچنین دین اسلام انسان را منع نموده از اینکه کاری را انجام دهد که بر خود یا جامعه</w:t>
      </w:r>
      <w:r w:rsidR="00CE54C3">
        <w:rPr>
          <w:rStyle w:val="Char0"/>
          <w:rFonts w:hint="cs"/>
          <w:rtl/>
        </w:rPr>
        <w:t>‌</w:t>
      </w:r>
      <w:r w:rsidRPr="00695320">
        <w:rPr>
          <w:rStyle w:val="Char0"/>
          <w:rFonts w:hint="cs"/>
          <w:rtl/>
        </w:rPr>
        <w:t>اش ضرر دارد.</w:t>
      </w:r>
      <w:r w:rsidRPr="007F2722">
        <w:rPr>
          <w:rStyle w:val="Char0"/>
          <w:vertAlign w:val="superscript"/>
          <w:rtl/>
        </w:rPr>
        <w:footnoteReference w:id="972"/>
      </w:r>
    </w:p>
    <w:p w:rsidR="00084FA6" w:rsidRDefault="00084FA6" w:rsidP="00084FA6">
      <w:pPr>
        <w:ind w:firstLine="237"/>
        <w:jc w:val="both"/>
        <w:rPr>
          <w:rStyle w:val="Char0"/>
          <w:rtl/>
        </w:rPr>
      </w:pPr>
      <w:r w:rsidRPr="00695320">
        <w:rPr>
          <w:rStyle w:val="Char0"/>
          <w:rFonts w:hint="cs"/>
          <w:rtl/>
        </w:rPr>
        <w:t>در این مبحث، بخشی از موضع اسلام نسبت به کار بیان گردید.</w:t>
      </w:r>
    </w:p>
    <w:p w:rsidR="000C55F6" w:rsidRDefault="000C55F6" w:rsidP="00084FA6">
      <w:pPr>
        <w:ind w:firstLine="237"/>
        <w:jc w:val="both"/>
        <w:rPr>
          <w:rStyle w:val="Char0"/>
          <w:rtl/>
        </w:rPr>
        <w:sectPr w:rsidR="000C55F6" w:rsidSect="007B2AD7">
          <w:headerReference w:type="default" r:id="rId46"/>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BC7463">
      <w:pPr>
        <w:pStyle w:val="ac"/>
        <w:rPr>
          <w:rtl/>
        </w:rPr>
      </w:pPr>
      <w:bookmarkStart w:id="777" w:name="_Toc493430641"/>
      <w:r w:rsidRPr="00BC1762">
        <w:rPr>
          <w:rtl/>
        </w:rPr>
        <w:t>بخش دوم:</w:t>
      </w:r>
      <w:r w:rsidR="000C55F6">
        <w:rPr>
          <w:rFonts w:hint="cs"/>
          <w:rtl/>
        </w:rPr>
        <w:br/>
      </w:r>
      <w:r w:rsidRPr="00BC1762">
        <w:rPr>
          <w:rtl/>
        </w:rPr>
        <w:t xml:space="preserve">اسلام و </w:t>
      </w:r>
      <w:r w:rsidRPr="00BC1762">
        <w:rPr>
          <w:rFonts w:hint="cs"/>
          <w:rtl/>
        </w:rPr>
        <w:t>سلامت</w:t>
      </w:r>
      <w:r w:rsidRPr="00BC1762">
        <w:rPr>
          <w:rtl/>
        </w:rPr>
        <w:t xml:space="preserve"> عمومی و نظافت</w:t>
      </w:r>
      <w:bookmarkEnd w:id="777"/>
    </w:p>
    <w:p w:rsidR="00084FA6" w:rsidRPr="00BC1762" w:rsidRDefault="00084FA6" w:rsidP="000C55F6">
      <w:pPr>
        <w:pStyle w:val="a4"/>
        <w:rPr>
          <w:rtl/>
        </w:rPr>
      </w:pPr>
      <w:r w:rsidRPr="00BC1762">
        <w:rPr>
          <w:rtl/>
        </w:rPr>
        <w:t xml:space="preserve">مبحث اول: اسلام و </w:t>
      </w:r>
      <w:r w:rsidRPr="00BC1762">
        <w:rPr>
          <w:rFonts w:hint="cs"/>
          <w:rtl/>
        </w:rPr>
        <w:t>سلامت</w:t>
      </w:r>
      <w:r w:rsidRPr="00BC1762">
        <w:rPr>
          <w:rtl/>
        </w:rPr>
        <w:t xml:space="preserve"> عمومی</w:t>
      </w:r>
      <w:r>
        <w:rPr>
          <w:rFonts w:hint="cs"/>
          <w:rtl/>
        </w:rPr>
        <w:t>؛</w:t>
      </w:r>
    </w:p>
    <w:p w:rsidR="00084FA6" w:rsidRDefault="00084FA6" w:rsidP="000C55F6">
      <w:pPr>
        <w:pStyle w:val="a4"/>
        <w:rPr>
          <w:rtl/>
        </w:rPr>
      </w:pPr>
      <w:r w:rsidRPr="00BC1762">
        <w:rPr>
          <w:rtl/>
        </w:rPr>
        <w:t>مبحث دوم: اسلام و نظافت</w:t>
      </w:r>
      <w:r>
        <w:rPr>
          <w:rFonts w:hint="cs"/>
          <w:rtl/>
        </w:rPr>
        <w:t>؛</w:t>
      </w:r>
    </w:p>
    <w:p w:rsidR="000C55F6" w:rsidRDefault="000C55F6" w:rsidP="000C55F6">
      <w:pPr>
        <w:pStyle w:val="a4"/>
        <w:rPr>
          <w:rtl/>
        </w:rPr>
        <w:sectPr w:rsidR="000C55F6"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0C55F6">
      <w:pPr>
        <w:pStyle w:val="a1"/>
        <w:rPr>
          <w:rtl/>
        </w:rPr>
      </w:pPr>
      <w:bookmarkStart w:id="778" w:name="_Toc493430642"/>
      <w:r w:rsidRPr="00BC1762">
        <w:rPr>
          <w:rtl/>
        </w:rPr>
        <w:t>مبحث اول:</w:t>
      </w:r>
      <w:r w:rsidR="000C55F6">
        <w:rPr>
          <w:rFonts w:hint="cs"/>
          <w:rtl/>
        </w:rPr>
        <w:br/>
      </w:r>
      <w:r w:rsidRPr="00BC1762">
        <w:rPr>
          <w:rtl/>
        </w:rPr>
        <w:t xml:space="preserve">اسلام و </w:t>
      </w:r>
      <w:r w:rsidRPr="00BC1762">
        <w:rPr>
          <w:rFonts w:hint="cs"/>
          <w:rtl/>
        </w:rPr>
        <w:t>سلامت</w:t>
      </w:r>
      <w:r w:rsidRPr="00BC1762">
        <w:rPr>
          <w:rtl/>
        </w:rPr>
        <w:t xml:space="preserve"> عمومی</w:t>
      </w:r>
      <w:bookmarkEnd w:id="778"/>
    </w:p>
    <w:p w:rsidR="00084FA6" w:rsidRPr="00695320" w:rsidRDefault="00084FA6" w:rsidP="00084FA6">
      <w:pPr>
        <w:ind w:firstLine="237"/>
        <w:jc w:val="both"/>
        <w:rPr>
          <w:rStyle w:val="Char0"/>
          <w:rtl/>
        </w:rPr>
      </w:pPr>
      <w:r w:rsidRPr="00695320">
        <w:rPr>
          <w:rStyle w:val="Char0"/>
          <w:rFonts w:hint="cs"/>
          <w:rtl/>
        </w:rPr>
        <w:t>در مبحث مربوط به نتایج باور و یقین به ارکان ششگانۀ ایمان و نیز در مبحث ارکان اسلام و تأثیر آن بر حفظ سلامت جسمی و روحی، اشاره</w:t>
      </w:r>
      <w:r w:rsidR="00CE54C3">
        <w:rPr>
          <w:rStyle w:val="Char0"/>
          <w:rFonts w:hint="cs"/>
          <w:rtl/>
        </w:rPr>
        <w:t>‌</w:t>
      </w:r>
      <w:r w:rsidRPr="00695320">
        <w:rPr>
          <w:rStyle w:val="Char0"/>
          <w:rFonts w:hint="cs"/>
          <w:rtl/>
        </w:rPr>
        <w:t>ای به دیدگاه اسلام دربارۀ سلامت و توجّه به آن و بیان عوامل و اسباب سلامتی و بهداشت شد.</w:t>
      </w:r>
    </w:p>
    <w:p w:rsidR="00084FA6" w:rsidRPr="00695320" w:rsidRDefault="00084FA6" w:rsidP="00084FA6">
      <w:pPr>
        <w:ind w:firstLine="237"/>
        <w:jc w:val="both"/>
        <w:rPr>
          <w:rStyle w:val="Char0"/>
          <w:rtl/>
        </w:rPr>
      </w:pPr>
      <w:r w:rsidRPr="00695320">
        <w:rPr>
          <w:rStyle w:val="Char0"/>
          <w:rFonts w:hint="cs"/>
          <w:rtl/>
        </w:rPr>
        <w:t>همچنین در مبحث پیامد گناهان و آثار مخرّب آن بر سلامتی و روان انسان، مطالبی در این باره مطرح گردید و بیان شد که ترک گناه سلامت و آرامش آدمی را تضمین و تثبیت می</w:t>
      </w:r>
      <w:r w:rsidR="00CE54C3">
        <w:rPr>
          <w:rStyle w:val="Char0"/>
          <w:rFonts w:hint="cs"/>
          <w:rtl/>
        </w:rPr>
        <w:t>‌</w:t>
      </w:r>
      <w:r w:rsidRPr="00695320">
        <w:rPr>
          <w:rStyle w:val="Char0"/>
          <w:rFonts w:hint="cs"/>
          <w:rtl/>
        </w:rPr>
        <w:t>نماید. و سایر مواردی که در فصل</w:t>
      </w:r>
      <w:r w:rsidR="00CE54C3">
        <w:rPr>
          <w:rStyle w:val="Char0"/>
          <w:rFonts w:hint="cs"/>
          <w:rtl/>
        </w:rPr>
        <w:t>‌</w:t>
      </w:r>
      <w:r w:rsidRPr="00695320">
        <w:rPr>
          <w:rStyle w:val="Char0"/>
          <w:rFonts w:hint="cs"/>
          <w:rtl/>
        </w:rPr>
        <w:t>های پیشین به آن</w:t>
      </w:r>
      <w:r w:rsidRPr="00695320">
        <w:rPr>
          <w:rStyle w:val="Char0"/>
          <w:rFonts w:hint="cs"/>
          <w:cs/>
        </w:rPr>
        <w:t>‎</w:t>
      </w:r>
      <w:r w:rsidRPr="00695320">
        <w:rPr>
          <w:rStyle w:val="Char0"/>
          <w:rFonts w:hint="cs"/>
          <w:rtl/>
        </w:rPr>
        <w:t>ها اشاره شد.</w:t>
      </w:r>
    </w:p>
    <w:p w:rsidR="00084FA6" w:rsidRPr="00695320" w:rsidRDefault="00084FA6" w:rsidP="00084FA6">
      <w:pPr>
        <w:ind w:firstLine="237"/>
        <w:jc w:val="both"/>
        <w:rPr>
          <w:rStyle w:val="Char0"/>
          <w:rtl/>
        </w:rPr>
      </w:pPr>
      <w:r w:rsidRPr="00695320">
        <w:rPr>
          <w:rStyle w:val="Char0"/>
          <w:rFonts w:hint="cs"/>
          <w:rtl/>
        </w:rPr>
        <w:t>این مبحث تکملۀ مطالب قبلی و تبیین بیشتر موضوع مذکور است. در قرآن کریم و سنّت نبوی، اشارات و ارشاداتی در مورد حفظ سلامتی آمده است؛ از جمله:</w:t>
      </w:r>
    </w:p>
    <w:p w:rsidR="00555756" w:rsidRPr="00555756" w:rsidRDefault="00555756" w:rsidP="00555756">
      <w:pPr>
        <w:pStyle w:val="a2"/>
        <w:rPr>
          <w:rFonts w:ascii="IRNazli" w:hAnsi="IRNazli" w:cs="IRNazli"/>
        </w:rPr>
      </w:pPr>
      <w:bookmarkStart w:id="779" w:name="_Toc493430643"/>
      <w:r>
        <w:rPr>
          <w:rFonts w:hint="cs"/>
          <w:rtl/>
        </w:rPr>
        <w:t xml:space="preserve">1- </w:t>
      </w:r>
      <w:r w:rsidR="00084FA6" w:rsidRPr="00BC1762">
        <w:rPr>
          <w:rFonts w:hint="cs"/>
          <w:rtl/>
        </w:rPr>
        <w:t>دین اسلام به میانه</w:t>
      </w:r>
      <w:r w:rsidR="00CE54C3">
        <w:rPr>
          <w:rFonts w:hint="cs"/>
          <w:rtl/>
        </w:rPr>
        <w:t>‌</w:t>
      </w:r>
      <w:r w:rsidR="00084FA6" w:rsidRPr="00BC1762">
        <w:rPr>
          <w:rFonts w:hint="cs"/>
          <w:rtl/>
        </w:rPr>
        <w:t>روی در خوردن و نوشیدن توصیه نموده است</w:t>
      </w:r>
      <w:bookmarkEnd w:id="779"/>
    </w:p>
    <w:p w:rsidR="00084FA6" w:rsidRPr="00695320" w:rsidRDefault="00084FA6" w:rsidP="00555756">
      <w:pPr>
        <w:pStyle w:val="a0"/>
        <w:rPr>
          <w:rStyle w:val="Char0"/>
        </w:rPr>
      </w:pPr>
      <w:r w:rsidRPr="00695320">
        <w:rPr>
          <w:rStyle w:val="Char0"/>
          <w:rFonts w:hint="cs"/>
          <w:rtl/>
        </w:rPr>
        <w:t>تأثیر این مورد بر حفظ سلامتی و دچارنشدن به بیماری</w:t>
      </w:r>
      <w:r w:rsidR="00CE54C3">
        <w:rPr>
          <w:rStyle w:val="Char0"/>
          <w:rFonts w:hint="cs"/>
          <w:rtl/>
        </w:rPr>
        <w:t>‌</w:t>
      </w:r>
      <w:r w:rsidRPr="00695320">
        <w:rPr>
          <w:rStyle w:val="Char0"/>
          <w:rFonts w:hint="cs"/>
          <w:rtl/>
        </w:rPr>
        <w:t>ها بر کسی پوشیده نیست. امّا خودداری از خوردن و نوشیدن یا ترک آنچه بدن به آن نیاز دارد، باعث نابودی یا بیماری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همان گونه که زیاده</w:t>
      </w:r>
      <w:r w:rsidR="00CE54C3">
        <w:rPr>
          <w:rStyle w:val="Char0"/>
          <w:rFonts w:hint="cs"/>
          <w:rtl/>
        </w:rPr>
        <w:t>‌</w:t>
      </w:r>
      <w:r w:rsidRPr="00695320">
        <w:rPr>
          <w:rStyle w:val="Char0"/>
          <w:rFonts w:hint="cs"/>
          <w:rtl/>
        </w:rPr>
        <w:t>روی در خوردن و نوشیدن از بزرگ</w:t>
      </w:r>
      <w:r w:rsidR="00CE54C3">
        <w:rPr>
          <w:rStyle w:val="Char0"/>
          <w:rFonts w:hint="cs"/>
          <w:rtl/>
        </w:rPr>
        <w:t>‌</w:t>
      </w:r>
      <w:r w:rsidRPr="00695320">
        <w:rPr>
          <w:rStyle w:val="Char0"/>
          <w:rFonts w:hint="cs"/>
          <w:rtl/>
        </w:rPr>
        <w:t>ترین عوامل بیماری</w:t>
      </w:r>
      <w:r w:rsidR="00CE54C3">
        <w:rPr>
          <w:rStyle w:val="Char0"/>
          <w:rFonts w:hint="cs"/>
          <w:rtl/>
        </w:rPr>
        <w:t>‌</w:t>
      </w:r>
      <w:r w:rsidRPr="00695320">
        <w:rPr>
          <w:rStyle w:val="Char0"/>
          <w:rFonts w:hint="cs"/>
          <w:rtl/>
        </w:rPr>
        <w:t>های مختلف است.</w:t>
      </w:r>
    </w:p>
    <w:p w:rsidR="00084FA6" w:rsidRPr="00695320" w:rsidRDefault="00084FA6" w:rsidP="00084FA6">
      <w:pPr>
        <w:ind w:firstLine="237"/>
        <w:jc w:val="both"/>
        <w:rPr>
          <w:rStyle w:val="Char0"/>
          <w:rtl/>
        </w:rPr>
      </w:pPr>
      <w:r w:rsidRPr="00695320">
        <w:rPr>
          <w:rStyle w:val="Char0"/>
          <w:rFonts w:hint="cs"/>
          <w:rtl/>
        </w:rPr>
        <w:t>بنابراین میانه</w:t>
      </w:r>
      <w:r w:rsidR="00CE54C3">
        <w:rPr>
          <w:rStyle w:val="Char0"/>
          <w:rtl/>
        </w:rPr>
        <w:t>‌</w:t>
      </w:r>
      <w:r w:rsidRPr="00695320">
        <w:rPr>
          <w:rStyle w:val="Char0"/>
          <w:rFonts w:hint="cs"/>
          <w:rtl/>
        </w:rPr>
        <w:t>روی در این زمینه سبب سلامتی و حفاظت از بیماری</w:t>
      </w:r>
      <w:r w:rsidR="00CE54C3">
        <w:rPr>
          <w:rStyle w:val="Char0"/>
          <w:rFonts w:hint="cs"/>
          <w:rtl/>
        </w:rPr>
        <w:t>‌</w:t>
      </w:r>
      <w:r w:rsidRPr="00695320">
        <w:rPr>
          <w:rStyle w:val="Char0"/>
          <w:rFonts w:hint="cs"/>
          <w:rtl/>
        </w:rPr>
        <w:t xml:space="preserve">ها </w:t>
      </w:r>
      <w:r w:rsidR="00777DC3">
        <w:rPr>
          <w:rStyle w:val="Char0"/>
          <w:rFonts w:hint="cs"/>
          <w:rtl/>
        </w:rPr>
        <w:t>-</w:t>
      </w:r>
      <w:r w:rsidRPr="00695320">
        <w:rPr>
          <w:rStyle w:val="Char0"/>
          <w:rFonts w:hint="cs"/>
          <w:rtl/>
        </w:rPr>
        <w:t>بإذن الله تعالی- می</w:t>
      </w:r>
      <w:r w:rsidR="00CE54C3">
        <w:rPr>
          <w:rStyle w:val="Char0"/>
          <w:rFonts w:hint="cs"/>
          <w:rtl/>
        </w:rPr>
        <w:t>‌</w:t>
      </w:r>
      <w:r w:rsidRPr="00695320">
        <w:rPr>
          <w:rStyle w:val="Char0"/>
          <w:rFonts w:hint="cs"/>
          <w:rtl/>
        </w:rPr>
        <w:t>شود و آیۀ زیر به همین مطلب اشاره دارد: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وَكُلُواْ وَ</w:t>
      </w:r>
      <w:r w:rsidRPr="00C12E7C">
        <w:rPr>
          <w:rStyle w:val="Char8"/>
          <w:rFonts w:hint="cs"/>
          <w:rtl/>
        </w:rPr>
        <w:t>ٱشۡرَبُواْ</w:t>
      </w:r>
      <w:r w:rsidR="00685897">
        <w:rPr>
          <w:rStyle w:val="Char8"/>
          <w:rtl/>
        </w:rPr>
        <w:t xml:space="preserve"> وَلَا تُسۡرِفُوٓاْ</w:t>
      </w:r>
      <w:r w:rsidRPr="00BC1762">
        <w:rPr>
          <w:rFonts w:ascii="B lotus Unc" w:hAnsi="B lotus Unc" w:cs="Traditional Arabic"/>
          <w:rtl/>
        </w:rPr>
        <w:t>﴾</w:t>
      </w:r>
      <w:r w:rsidRPr="00C12E7C">
        <w:rPr>
          <w:rStyle w:val="Char8"/>
          <w:rtl/>
        </w:rPr>
        <w:t xml:space="preserve"> </w:t>
      </w:r>
      <w:r w:rsidRPr="00C12E7C">
        <w:rPr>
          <w:rStyle w:val="Char"/>
          <w:rtl/>
        </w:rPr>
        <w:t>[الأعراف: 31]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بخوريد و بياشاميد</w:t>
      </w:r>
      <w:r w:rsidRPr="00B368A2">
        <w:rPr>
          <w:rStyle w:val="Char5"/>
          <w:rFonts w:hint="cs"/>
          <w:rtl/>
        </w:rPr>
        <w:t>،</w:t>
      </w:r>
      <w:r w:rsidRPr="00B368A2">
        <w:rPr>
          <w:rStyle w:val="Char5"/>
          <w:rtl/>
        </w:rPr>
        <w:t xml:space="preserve"> ول</w:t>
      </w:r>
      <w:r w:rsidRPr="00B368A2">
        <w:rPr>
          <w:rStyle w:val="Char5"/>
          <w:rFonts w:hint="cs"/>
          <w:rtl/>
        </w:rPr>
        <w:t>ی</w:t>
      </w:r>
      <w:r w:rsidRPr="00B368A2">
        <w:rPr>
          <w:rStyle w:val="Char5"/>
          <w:rtl/>
        </w:rPr>
        <w:t xml:space="preserve"> اسراف نکنيد</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Pr>
      </w:pPr>
      <w:r w:rsidRPr="00695320">
        <w:rPr>
          <w:rStyle w:val="Char0"/>
          <w:rFonts w:hint="cs"/>
          <w:rtl/>
        </w:rPr>
        <w:t>عالمی می</w:t>
      </w:r>
      <w:r w:rsidR="00CE54C3">
        <w:rPr>
          <w:rStyle w:val="Char0"/>
          <w:rFonts w:hint="cs"/>
          <w:rtl/>
        </w:rPr>
        <w:t>‌</w:t>
      </w:r>
      <w:r w:rsidRPr="00695320">
        <w:rPr>
          <w:rStyle w:val="Char0"/>
          <w:rFonts w:hint="cs"/>
          <w:rtl/>
        </w:rPr>
        <w:t>گوید: «الله متعال تمامی دانش پزشکی را در همین عبارت، مختصر و جمع نموده است.»</w:t>
      </w:r>
      <w:r w:rsidRPr="007F2722">
        <w:rPr>
          <w:rStyle w:val="Char0"/>
          <w:vertAlign w:val="superscript"/>
          <w:rtl/>
        </w:rPr>
        <w:footnoteReference w:id="973"/>
      </w:r>
    </w:p>
    <w:p w:rsidR="00084FA6" w:rsidRPr="00695320" w:rsidRDefault="00084FA6" w:rsidP="00084FA6">
      <w:pPr>
        <w:ind w:firstLine="237"/>
        <w:jc w:val="both"/>
        <w:rPr>
          <w:rStyle w:val="Char0"/>
          <w:rtl/>
        </w:rPr>
      </w:pPr>
      <w:r w:rsidRPr="00695320">
        <w:rPr>
          <w:rStyle w:val="Char0"/>
          <w:rFonts w:hint="cs"/>
          <w:rtl/>
        </w:rPr>
        <w:t>حدیثی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در این زمینه نقل شده که ایشان از پرخوری </w:t>
      </w:r>
      <w:r w:rsidRPr="00695320">
        <w:rPr>
          <w:rStyle w:val="Char0"/>
          <w:rtl/>
        </w:rPr>
        <w:t>منع کرده و فرمودند: «</w:t>
      </w:r>
      <w:r w:rsidRPr="00114221">
        <w:rPr>
          <w:rStyle w:val="Char7"/>
          <w:rtl/>
        </w:rPr>
        <w:t>مَا مَلأَ ابْنُ آدَمَ وِعَاءً شَرًّا مِنْ بَطْنِهِ، حَسْبُ ابْنُ آدَمَ أُكُلاتٍ يُقِمْنَ صُلْبَهُ، فَإِن كَانَ لابُدَّ فَثُلُثٌ لِطَعَامِهِ وَثُلُثٌ لِشَرَابِهِ وَثُلُثٌ لِنَفَسِهِ</w:t>
      </w:r>
      <w:r w:rsidRPr="00695320">
        <w:rPr>
          <w:rStyle w:val="Char0"/>
          <w:rtl/>
        </w:rPr>
        <w:t>»</w:t>
      </w:r>
      <w:r w:rsidRPr="007F2722">
        <w:rPr>
          <w:rStyle w:val="Char0"/>
          <w:vertAlign w:val="superscript"/>
          <w:rtl/>
        </w:rPr>
        <w:footnoteReference w:id="974"/>
      </w:r>
      <w:r w:rsidRPr="00695320">
        <w:rPr>
          <w:rStyle w:val="Char0"/>
          <w:rtl/>
        </w:rPr>
        <w:t>؛ «انسان هیچ ظرفی را که بدتر از شکمش باشد، پر نکرده است. برای آدمی چند لقمه کافی است تا کمر [یا بدن] او را نگهدارد. و اگر چاره</w:t>
      </w:r>
      <w:r w:rsidR="00CE54C3">
        <w:rPr>
          <w:rStyle w:val="Char0"/>
          <w:rtl/>
        </w:rPr>
        <w:t>‌</w:t>
      </w:r>
      <w:r w:rsidRPr="00695320">
        <w:rPr>
          <w:rStyle w:val="Char0"/>
          <w:rtl/>
        </w:rPr>
        <w:t>ای جز خوردن نداشته باشد، بايد یک سوم [شکم] برای طعامش، یک سوم برای آبش و یک سوم هم برای تنفّسش تعیین گردد.»</w:t>
      </w:r>
    </w:p>
    <w:p w:rsidR="00555756" w:rsidRPr="00555756" w:rsidRDefault="00555756" w:rsidP="00555756">
      <w:pPr>
        <w:pStyle w:val="a2"/>
        <w:rPr>
          <w:rFonts w:ascii="IRNazli" w:hAnsi="IRNazli" w:cs="IRNazli"/>
        </w:rPr>
      </w:pPr>
      <w:bookmarkStart w:id="780" w:name="_Toc493430644"/>
      <w:r>
        <w:rPr>
          <w:rFonts w:hint="cs"/>
          <w:rtl/>
        </w:rPr>
        <w:t xml:space="preserve">2- </w:t>
      </w:r>
      <w:r w:rsidR="00084FA6" w:rsidRPr="00BC1762">
        <w:rPr>
          <w:rFonts w:hint="cs"/>
          <w:rtl/>
        </w:rPr>
        <w:t>وجود اشاراتی فراوان برای حفظ سلامتی</w:t>
      </w:r>
      <w:bookmarkEnd w:id="780"/>
    </w:p>
    <w:p w:rsidR="00084FA6" w:rsidRPr="00695320" w:rsidRDefault="00084FA6" w:rsidP="00555756">
      <w:pPr>
        <w:pStyle w:val="a0"/>
        <w:rPr>
          <w:rStyle w:val="Char0"/>
        </w:rPr>
      </w:pPr>
      <w:r w:rsidRPr="00695320">
        <w:rPr>
          <w:rStyle w:val="Char0"/>
          <w:rFonts w:hint="cs"/>
          <w:rtl/>
        </w:rPr>
        <w:t>مثلاً دین اسلام نوشیدن شراب را حرام دانسته و روشن است که شراب ضررهای زیادی بر سلامتی انسان دارد؛ قلب را ضعیف، کلّیه</w:t>
      </w:r>
      <w:r w:rsidR="00CE54C3">
        <w:rPr>
          <w:rStyle w:val="Char0"/>
          <w:rFonts w:hint="cs"/>
          <w:rtl/>
        </w:rPr>
        <w:t>‌</w:t>
      </w:r>
      <w:r w:rsidRPr="00695320">
        <w:rPr>
          <w:rStyle w:val="Char0"/>
          <w:rFonts w:hint="cs"/>
          <w:rtl/>
        </w:rPr>
        <w:t>ها را خراب و کبد را پاره می</w:t>
      </w:r>
      <w:r w:rsidR="00CE54C3">
        <w:rPr>
          <w:rStyle w:val="Char0"/>
          <w:rFonts w:hint="cs"/>
          <w:rtl/>
        </w:rPr>
        <w:t>‌</w:t>
      </w:r>
      <w:r w:rsidRPr="00695320">
        <w:rPr>
          <w:rStyle w:val="Char0"/>
          <w:rFonts w:hint="cs"/>
          <w:rtl/>
        </w:rPr>
        <w:t>کند و زیان</w:t>
      </w:r>
      <w:r w:rsidRPr="00695320">
        <w:rPr>
          <w:rStyle w:val="Char0"/>
          <w:rFonts w:hint="cs"/>
          <w:cs/>
        </w:rPr>
        <w:t>‎</w:t>
      </w:r>
      <w:r w:rsidRPr="00695320">
        <w:rPr>
          <w:rStyle w:val="Char0"/>
          <w:rFonts w:hint="cs"/>
          <w:rtl/>
        </w:rPr>
        <w:t>های مختلف دیگری نیز دارد.</w:t>
      </w:r>
    </w:p>
    <w:p w:rsidR="00084FA6" w:rsidRPr="00695320" w:rsidRDefault="00084FA6" w:rsidP="00084FA6">
      <w:pPr>
        <w:ind w:firstLine="237"/>
        <w:jc w:val="both"/>
        <w:rPr>
          <w:rStyle w:val="Char0"/>
          <w:rtl/>
        </w:rPr>
      </w:pPr>
      <w:r w:rsidRPr="00695320">
        <w:rPr>
          <w:rStyle w:val="Char0"/>
          <w:rFonts w:hint="cs"/>
          <w:rtl/>
        </w:rPr>
        <w:t xml:space="preserve">دین اسلام امور فحشا؛ مانند زنا و لواط را حرام کرده و قطعاً این کارها ضررهای بسیاری دارند؛ از جمله ضررهای بهداشتی و سلامتی که در دورۀ معاصر موارد بسیاری </w:t>
      </w:r>
      <w:r w:rsidRPr="000D7079">
        <w:rPr>
          <w:rStyle w:val="Char0"/>
          <w:rFonts w:hint="cs"/>
          <w:spacing w:val="-4"/>
          <w:rtl/>
        </w:rPr>
        <w:t>از آن</w:t>
      </w:r>
      <w:r w:rsidRPr="000D7079">
        <w:rPr>
          <w:rStyle w:val="Char0"/>
          <w:rFonts w:hint="cs"/>
          <w:spacing w:val="-4"/>
          <w:cs/>
        </w:rPr>
        <w:t>‎</w:t>
      </w:r>
      <w:r w:rsidRPr="000D7079">
        <w:rPr>
          <w:rStyle w:val="Char0"/>
          <w:rFonts w:hint="cs"/>
          <w:spacing w:val="-4"/>
          <w:rtl/>
        </w:rPr>
        <w:t>ها کشف شده است؛ مانند بیماری سیفلیس، سیلان منی، هرپس، ایدز و امثال آن.</w:t>
      </w:r>
    </w:p>
    <w:p w:rsidR="00084FA6" w:rsidRPr="00695320" w:rsidRDefault="00084FA6" w:rsidP="00084FA6">
      <w:pPr>
        <w:ind w:firstLine="237"/>
        <w:jc w:val="both"/>
        <w:rPr>
          <w:rStyle w:val="Char0"/>
          <w:rtl/>
        </w:rPr>
      </w:pPr>
      <w:r w:rsidRPr="00695320">
        <w:rPr>
          <w:rStyle w:val="Char0"/>
          <w:rFonts w:hint="cs"/>
          <w:rtl/>
        </w:rPr>
        <w:t>علاوه بر این، اسلام گوشت خوک را ممنوع و حرام دانسته، و در زمان معاصر دانشمندان به این نتیجه رسیده</w:t>
      </w:r>
      <w:r w:rsidR="00CE54C3">
        <w:rPr>
          <w:rStyle w:val="Char0"/>
          <w:rFonts w:hint="cs"/>
          <w:rtl/>
        </w:rPr>
        <w:t>‌</w:t>
      </w:r>
      <w:r w:rsidRPr="00695320">
        <w:rPr>
          <w:rStyle w:val="Char0"/>
          <w:rFonts w:hint="cs"/>
          <w:rtl/>
        </w:rPr>
        <w:t>اند که گوشت خوک سبب بیماری</w:t>
      </w:r>
      <w:r w:rsidR="00CE54C3">
        <w:rPr>
          <w:rStyle w:val="Char0"/>
          <w:rFonts w:hint="cs"/>
          <w:rtl/>
        </w:rPr>
        <w:t>‌</w:t>
      </w:r>
      <w:r w:rsidRPr="00695320">
        <w:rPr>
          <w:rStyle w:val="Char0"/>
          <w:rFonts w:hint="cs"/>
          <w:rtl/>
        </w:rPr>
        <w:t>های جسمی فراوانی می</w:t>
      </w:r>
      <w:r w:rsidR="00CE54C3">
        <w:rPr>
          <w:rStyle w:val="Char0"/>
          <w:rFonts w:hint="cs"/>
          <w:rtl/>
        </w:rPr>
        <w:t>‌</w:t>
      </w:r>
      <w:r w:rsidRPr="00695320">
        <w:rPr>
          <w:rStyle w:val="Char0"/>
          <w:rFonts w:hint="cs"/>
          <w:rtl/>
        </w:rPr>
        <w:t>شود؛ بویژه ایجاد کرمک و بیماری پیلونفریت و انواع عفونت که تأثیر آن</w:t>
      </w:r>
      <w:r w:rsidRPr="00695320">
        <w:rPr>
          <w:rStyle w:val="Char0"/>
          <w:rFonts w:hint="cs"/>
          <w:cs/>
        </w:rPr>
        <w:t>‎</w:t>
      </w:r>
      <w:r w:rsidRPr="00695320">
        <w:rPr>
          <w:rStyle w:val="Char0"/>
          <w:rFonts w:hint="cs"/>
          <w:rtl/>
        </w:rPr>
        <w:t>ها بر انسان بسیار شدید است و بسا اوقات باعث مرگ آدمی می</w:t>
      </w:r>
      <w:r w:rsidR="00CE54C3">
        <w:rPr>
          <w:rStyle w:val="Char0"/>
          <w:rFonts w:hint="cs"/>
          <w:rtl/>
        </w:rPr>
        <w:t>‌</w:t>
      </w:r>
      <w:r w:rsidRPr="00695320">
        <w:rPr>
          <w:rStyle w:val="Char0"/>
          <w:rFonts w:hint="cs"/>
          <w:rtl/>
        </w:rPr>
        <w:t>شوند.</w:t>
      </w:r>
      <w:r w:rsidRPr="007F2722">
        <w:rPr>
          <w:rStyle w:val="Char0"/>
          <w:vertAlign w:val="superscript"/>
          <w:rtl/>
        </w:rPr>
        <w:footnoteReference w:id="975"/>
      </w:r>
    </w:p>
    <w:p w:rsidR="00084FA6" w:rsidRPr="00695320" w:rsidRDefault="00084FA6" w:rsidP="00685897">
      <w:pPr>
        <w:widowControl w:val="0"/>
        <w:ind w:firstLine="238"/>
        <w:jc w:val="both"/>
        <w:rPr>
          <w:rStyle w:val="Char0"/>
          <w:rtl/>
        </w:rPr>
      </w:pPr>
      <w:r w:rsidRPr="00695320">
        <w:rPr>
          <w:rStyle w:val="Char0"/>
          <w:rFonts w:hint="cs"/>
          <w:rtl/>
        </w:rPr>
        <w:t>همچنین اسرار وضو که باعث حفاظت انسان از بیماری</w:t>
      </w:r>
      <w:r w:rsidR="00CE54C3">
        <w:rPr>
          <w:rStyle w:val="Char0"/>
          <w:rFonts w:hint="cs"/>
          <w:rtl/>
        </w:rPr>
        <w:t>‌</w:t>
      </w:r>
      <w:r w:rsidRPr="00695320">
        <w:rPr>
          <w:rStyle w:val="Char0"/>
          <w:rFonts w:hint="cs"/>
          <w:rtl/>
        </w:rPr>
        <w:t>های دهان و دندان و بینی می</w:t>
      </w:r>
      <w:r w:rsidR="00CE54C3">
        <w:rPr>
          <w:rStyle w:val="Char0"/>
          <w:rFonts w:hint="cs"/>
          <w:rtl/>
        </w:rPr>
        <w:t>‌</w:t>
      </w:r>
      <w:r w:rsidRPr="00695320">
        <w:rPr>
          <w:rStyle w:val="Char0"/>
          <w:rFonts w:hint="cs"/>
          <w:rtl/>
        </w:rPr>
        <w:t>شود و بلکه یکی از مهم</w:t>
      </w:r>
      <w:r w:rsidR="00CE54C3">
        <w:rPr>
          <w:rStyle w:val="Char0"/>
          <w:rFonts w:hint="cs"/>
          <w:rtl/>
        </w:rPr>
        <w:t>‌</w:t>
      </w:r>
      <w:r w:rsidRPr="00695320">
        <w:rPr>
          <w:rStyle w:val="Char0"/>
          <w:rFonts w:hint="cs"/>
          <w:rtl/>
        </w:rPr>
        <w:t>ترین موانع سل ریوی است و برخی از پزشکان معتقدند که مهم</w:t>
      </w:r>
      <w:r w:rsidR="00CE54C3">
        <w:rPr>
          <w:rStyle w:val="Char0"/>
          <w:rFonts w:hint="cs"/>
          <w:rtl/>
        </w:rPr>
        <w:t>‌</w:t>
      </w:r>
      <w:r w:rsidRPr="00695320">
        <w:rPr>
          <w:rStyle w:val="Char0"/>
          <w:rFonts w:hint="cs"/>
          <w:rtl/>
        </w:rPr>
        <w:t>ترین راه انتقال و ایجاد این بیماری زهرآگین و مخرّب، بینی است و اگر بینی انسان در روز، 15 مرتبه شسته شود، انتظار می</w:t>
      </w:r>
      <w:r w:rsidR="00CE54C3">
        <w:rPr>
          <w:rStyle w:val="Char0"/>
          <w:rFonts w:hint="cs"/>
          <w:rtl/>
        </w:rPr>
        <w:t>‌</w:t>
      </w:r>
      <w:r w:rsidRPr="00695320">
        <w:rPr>
          <w:rStyle w:val="Char0"/>
          <w:rFonts w:hint="cs"/>
          <w:rtl/>
        </w:rPr>
        <w:t>رود که انگل و میکروب</w:t>
      </w:r>
      <w:r w:rsidR="00CE54C3">
        <w:rPr>
          <w:rStyle w:val="Char0"/>
          <w:rFonts w:hint="cs"/>
          <w:rtl/>
        </w:rPr>
        <w:t>‌</w:t>
      </w:r>
      <w:r w:rsidRPr="00695320">
        <w:rPr>
          <w:rStyle w:val="Char0"/>
          <w:rFonts w:hint="cs"/>
          <w:rtl/>
        </w:rPr>
        <w:t>های این ویروس کشنده و ویرانگر باقی نماند و به همین سبب، بیماری مذکور در میان مسلمانان بسیار اندک، ولی در بین غیرمسلمانان و کشورهای غربی و اروپایی و ... بسیار زیاد است.</w:t>
      </w:r>
    </w:p>
    <w:p w:rsidR="00084FA6" w:rsidRPr="00695320" w:rsidRDefault="00084FA6" w:rsidP="00685897">
      <w:pPr>
        <w:widowControl w:val="0"/>
        <w:ind w:firstLine="238"/>
        <w:jc w:val="both"/>
        <w:rPr>
          <w:rStyle w:val="Char0"/>
          <w:rtl/>
        </w:rPr>
      </w:pPr>
      <w:r w:rsidRPr="00695320">
        <w:rPr>
          <w:rStyle w:val="Char0"/>
          <w:rFonts w:hint="cs"/>
          <w:rtl/>
        </w:rPr>
        <w:t>چون مسلمانان در هر روز، 5 بار برای نماز وضو می</w:t>
      </w:r>
      <w:r w:rsidR="00CE54C3">
        <w:rPr>
          <w:rStyle w:val="Char0"/>
          <w:rFonts w:hint="cs"/>
          <w:rtl/>
        </w:rPr>
        <w:t>‌</w:t>
      </w:r>
      <w:r w:rsidRPr="00695320">
        <w:rPr>
          <w:rStyle w:val="Char0"/>
          <w:rFonts w:hint="cs"/>
          <w:rtl/>
        </w:rPr>
        <w:t>گیرند و فرد مسلمان در هر مرتبه، یک یا دو یا سه مرتبه بینی خود را می</w:t>
      </w:r>
      <w:r w:rsidR="00CE54C3">
        <w:rPr>
          <w:rStyle w:val="Char0"/>
          <w:rFonts w:hint="cs"/>
          <w:rtl/>
        </w:rPr>
        <w:t>‌</w:t>
      </w:r>
      <w:r w:rsidRPr="00695320">
        <w:rPr>
          <w:rStyle w:val="Char0"/>
          <w:rFonts w:hint="cs"/>
          <w:rtl/>
        </w:rPr>
        <w:t>شوید.</w:t>
      </w:r>
      <w:r w:rsidRPr="007F2722">
        <w:rPr>
          <w:rStyle w:val="Char0"/>
          <w:vertAlign w:val="superscript"/>
          <w:rtl/>
        </w:rPr>
        <w:footnoteReference w:id="976"/>
      </w:r>
    </w:p>
    <w:p w:rsidR="00084FA6" w:rsidRPr="00695320" w:rsidRDefault="00084FA6" w:rsidP="00685897">
      <w:pPr>
        <w:widowControl w:val="0"/>
        <w:ind w:firstLine="238"/>
        <w:jc w:val="both"/>
        <w:rPr>
          <w:rStyle w:val="Char0"/>
          <w:rtl/>
        </w:rPr>
      </w:pPr>
      <w:r w:rsidRPr="00695320">
        <w:rPr>
          <w:rStyle w:val="Char0"/>
          <w:rFonts w:hint="cs"/>
          <w:rtl/>
        </w:rPr>
        <w:t>در ادامه، مطالب بیشتری دربارۀ اسرار و فواید وضو بیان خواهد شد.</w:t>
      </w:r>
    </w:p>
    <w:p w:rsidR="00555756" w:rsidRPr="000D7079" w:rsidRDefault="00555756" w:rsidP="00555756">
      <w:pPr>
        <w:pStyle w:val="a2"/>
        <w:rPr>
          <w:rFonts w:ascii="IRNazli" w:hAnsi="IRNazli" w:cs="IRNazli"/>
          <w:spacing w:val="-4"/>
        </w:rPr>
      </w:pPr>
      <w:bookmarkStart w:id="781" w:name="_Toc493430645"/>
      <w:r w:rsidRPr="000D7079">
        <w:rPr>
          <w:rFonts w:hint="cs"/>
          <w:spacing w:val="-4"/>
          <w:rtl/>
        </w:rPr>
        <w:t xml:space="preserve">3- </w:t>
      </w:r>
      <w:r w:rsidR="00084FA6" w:rsidRPr="000D7079">
        <w:rPr>
          <w:rFonts w:hint="cs"/>
          <w:spacing w:val="-4"/>
          <w:rtl/>
        </w:rPr>
        <w:t>ورود متون بسیاری دربارۀ مشروعیّت درمان و راهنمایی و ارشاد مردم بر این کار</w:t>
      </w:r>
      <w:bookmarkEnd w:id="781"/>
    </w:p>
    <w:p w:rsidR="00084FA6" w:rsidRPr="00695320" w:rsidRDefault="00084FA6" w:rsidP="00555756">
      <w:pPr>
        <w:pStyle w:val="a0"/>
        <w:rPr>
          <w:rStyle w:val="Char0"/>
        </w:rPr>
      </w:pPr>
      <w:r w:rsidRPr="00695320">
        <w:rPr>
          <w:rStyle w:val="Char0"/>
          <w:rFonts w:hint="cs"/>
          <w:rtl/>
        </w:rPr>
        <w:t>علاوه بر مطالبی که قبلاً بیان شد، الله</w:t>
      </w:r>
      <w:r w:rsidR="00656F15" w:rsidRPr="00656F15">
        <w:rPr>
          <w:rFonts w:cs="CTraditional Arabic"/>
          <w:rtl/>
        </w:rPr>
        <w:t> ﻷ</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مِنۡ أَجۡلِ ذَٰلِكَ كَتَبۡنَا عَلَىٰ بَنِيٓ إِسۡرَٰٓءِيلَ أَنَّهُ</w:t>
      </w:r>
      <w:r w:rsidRPr="00C12E7C">
        <w:rPr>
          <w:rStyle w:val="Char8"/>
          <w:rFonts w:hint="cs"/>
          <w:rtl/>
        </w:rPr>
        <w:t>ۥ</w:t>
      </w:r>
      <w:r w:rsidRPr="00C12E7C">
        <w:rPr>
          <w:rStyle w:val="Char8"/>
          <w:rtl/>
        </w:rPr>
        <w:t xml:space="preserve"> مَن قَتَلَ نَفۡسَۢا بِغَيۡرِ نَفۡسٍ أَوۡ فَسَادٖ فِي </w:t>
      </w:r>
      <w:r w:rsidRPr="00C12E7C">
        <w:rPr>
          <w:rStyle w:val="Char8"/>
          <w:rFonts w:hint="cs"/>
          <w:rtl/>
        </w:rPr>
        <w:t>ٱلۡأَرۡضِ</w:t>
      </w:r>
      <w:r w:rsidRPr="00C12E7C">
        <w:rPr>
          <w:rStyle w:val="Char8"/>
          <w:rtl/>
        </w:rPr>
        <w:t xml:space="preserve"> فَكَأَنَّمَا قَتَلَ </w:t>
      </w:r>
      <w:r w:rsidRPr="00C12E7C">
        <w:rPr>
          <w:rStyle w:val="Char8"/>
          <w:rFonts w:hint="cs"/>
          <w:rtl/>
        </w:rPr>
        <w:t>ٱلنَّاسَ</w:t>
      </w:r>
      <w:r w:rsidRPr="00C12E7C">
        <w:rPr>
          <w:rStyle w:val="Char8"/>
          <w:rtl/>
        </w:rPr>
        <w:t xml:space="preserve"> جَمِيعٗا وَمَنۡ أَحۡيَاهَا فَكَأَنَّمَآ أَحۡيَا </w:t>
      </w:r>
      <w:r w:rsidRPr="00C12E7C">
        <w:rPr>
          <w:rStyle w:val="Char8"/>
          <w:rFonts w:hint="cs"/>
          <w:rtl/>
        </w:rPr>
        <w:t>ٱلنَّاسَ</w:t>
      </w:r>
      <w:r w:rsidRPr="00C12E7C">
        <w:rPr>
          <w:rStyle w:val="Char8"/>
          <w:rtl/>
        </w:rPr>
        <w:t xml:space="preserve"> جَمِيعٗاۚ وَلَقَدۡ </w:t>
      </w:r>
      <w:r w:rsidRPr="000D7079">
        <w:rPr>
          <w:rStyle w:val="Char8"/>
          <w:spacing w:val="-4"/>
          <w:rtl/>
        </w:rPr>
        <w:t>جَآءَتۡهُمۡ رُسُلُ</w:t>
      </w:r>
      <w:r w:rsidRPr="000D7079">
        <w:rPr>
          <w:rStyle w:val="Char8"/>
          <w:rFonts w:hint="cs"/>
          <w:spacing w:val="-4"/>
          <w:rtl/>
        </w:rPr>
        <w:t>نَا</w:t>
      </w:r>
      <w:r w:rsidRPr="000D7079">
        <w:rPr>
          <w:rStyle w:val="Char8"/>
          <w:spacing w:val="-4"/>
          <w:rtl/>
        </w:rPr>
        <w:t xml:space="preserve"> بِ</w:t>
      </w:r>
      <w:r w:rsidRPr="000D7079">
        <w:rPr>
          <w:rStyle w:val="Char8"/>
          <w:rFonts w:hint="cs"/>
          <w:spacing w:val="-4"/>
          <w:rtl/>
        </w:rPr>
        <w:t>ٱلۡبَيِّنَٰتِ</w:t>
      </w:r>
      <w:r w:rsidRPr="000D7079">
        <w:rPr>
          <w:rStyle w:val="Char8"/>
          <w:spacing w:val="-4"/>
          <w:rtl/>
        </w:rPr>
        <w:t xml:space="preserve"> ثُمَّ إِنَّ كَثِيرٗا مِّنۡهُم بَعۡدَ ذَٰلِكَ فِي </w:t>
      </w:r>
      <w:r w:rsidRPr="000D7079">
        <w:rPr>
          <w:rStyle w:val="Char8"/>
          <w:rFonts w:hint="cs"/>
          <w:spacing w:val="-4"/>
          <w:rtl/>
        </w:rPr>
        <w:t>ٱلۡأَرۡضِ</w:t>
      </w:r>
      <w:r w:rsidRPr="000D7079">
        <w:rPr>
          <w:rStyle w:val="Char8"/>
          <w:spacing w:val="-4"/>
          <w:rtl/>
        </w:rPr>
        <w:t xml:space="preserve"> لَمُسۡرِفُونَ</w:t>
      </w:r>
      <w:r w:rsidRPr="000D7079">
        <w:rPr>
          <w:rFonts w:ascii="B lotus Unc" w:hAnsi="B lotus Unc" w:cs="Traditional Arabic"/>
          <w:spacing w:val="-4"/>
          <w:rtl/>
        </w:rPr>
        <w:t>﴾</w:t>
      </w:r>
      <w:r w:rsidRPr="000D7079">
        <w:rPr>
          <w:rStyle w:val="Char8"/>
          <w:spacing w:val="-4"/>
          <w:rtl/>
        </w:rPr>
        <w:t xml:space="preserve"> </w:t>
      </w:r>
      <w:r w:rsidRPr="000D7079">
        <w:rPr>
          <w:rStyle w:val="Char"/>
          <w:spacing w:val="-4"/>
          <w:rtl/>
        </w:rPr>
        <w:t>[المائدة: 32]</w:t>
      </w:r>
      <w:r w:rsidRPr="000D7079">
        <w:rPr>
          <w:rStyle w:val="Char8"/>
          <w:spacing w:val="-4"/>
          <w:rtl/>
        </w:rPr>
        <w:t xml:space="preserve"> </w:t>
      </w:r>
    </w:p>
    <w:p w:rsidR="00084FA6" w:rsidRPr="00B368A2" w:rsidRDefault="00084FA6" w:rsidP="00084FA6">
      <w:pPr>
        <w:ind w:firstLine="237"/>
        <w:jc w:val="both"/>
        <w:rPr>
          <w:rStyle w:val="Char5"/>
          <w:rtl/>
        </w:rPr>
      </w:pPr>
      <w:r w:rsidRPr="00B368A2">
        <w:rPr>
          <w:rStyle w:val="Char5"/>
          <w:rtl/>
        </w:rPr>
        <w:t>«به هم</w:t>
      </w:r>
      <w:r w:rsidRPr="00B368A2">
        <w:rPr>
          <w:rStyle w:val="Char5"/>
          <w:rFonts w:hint="cs"/>
          <w:rtl/>
        </w:rPr>
        <w:t>ین</w:t>
      </w:r>
      <w:r w:rsidRPr="00B368A2">
        <w:rPr>
          <w:rStyle w:val="Char5"/>
          <w:rtl/>
        </w:rPr>
        <w:t xml:space="preserve"> سبب</w:t>
      </w:r>
      <w:r w:rsidRPr="00B368A2">
        <w:rPr>
          <w:rStyle w:val="Char5"/>
          <w:rFonts w:hint="cs"/>
          <w:rtl/>
        </w:rPr>
        <w:t>،</w:t>
      </w:r>
      <w:r w:rsidRPr="00B368A2">
        <w:rPr>
          <w:rStyle w:val="Char5"/>
          <w:rtl/>
        </w:rPr>
        <w:t xml:space="preserve"> بر بن</w:t>
      </w:r>
      <w:r w:rsidRPr="00B368A2">
        <w:rPr>
          <w:rStyle w:val="Char5"/>
          <w:rFonts w:hint="cs"/>
          <w:rtl/>
        </w:rPr>
        <w:t>ی</w:t>
      </w:r>
      <w:r w:rsidR="00CE54C3">
        <w:rPr>
          <w:rStyle w:val="Char5"/>
          <w:rFonts w:hint="cs"/>
          <w:rtl/>
        </w:rPr>
        <w:t>‌</w:t>
      </w:r>
      <w:r w:rsidRPr="00B368A2">
        <w:rPr>
          <w:rStyle w:val="Char5"/>
          <w:rtl/>
        </w:rPr>
        <w:t>اسرائ</w:t>
      </w:r>
      <w:r w:rsidRPr="00B368A2">
        <w:rPr>
          <w:rStyle w:val="Char5"/>
          <w:rFonts w:hint="cs"/>
          <w:rtl/>
        </w:rPr>
        <w:t>یل</w:t>
      </w:r>
      <w:r w:rsidRPr="00B368A2">
        <w:rPr>
          <w:rStyle w:val="Char5"/>
          <w:rtl/>
        </w:rPr>
        <w:t xml:space="preserve"> مقر</w:t>
      </w:r>
      <w:r w:rsidRPr="00B368A2">
        <w:rPr>
          <w:rStyle w:val="Char5"/>
          <w:rFonts w:hint="cs"/>
          <w:rtl/>
        </w:rPr>
        <w:t>ّ</w:t>
      </w:r>
      <w:r w:rsidRPr="00B368A2">
        <w:rPr>
          <w:rStyle w:val="Char5"/>
          <w:rtl/>
        </w:rPr>
        <w:t>ر داشت</w:t>
      </w:r>
      <w:r w:rsidRPr="00B368A2">
        <w:rPr>
          <w:rStyle w:val="Char5"/>
          <w:rFonts w:hint="cs"/>
          <w:rtl/>
        </w:rPr>
        <w:t>یم</w:t>
      </w:r>
      <w:r w:rsidRPr="00B368A2">
        <w:rPr>
          <w:rStyle w:val="Char5"/>
          <w:rtl/>
        </w:rPr>
        <w:t xml:space="preserve"> که</w:t>
      </w:r>
      <w:r w:rsidR="00E4675F">
        <w:rPr>
          <w:rStyle w:val="Char5"/>
          <w:rtl/>
        </w:rPr>
        <w:t xml:space="preserve"> هرکس </w:t>
      </w:r>
      <w:r w:rsidRPr="00B368A2">
        <w:rPr>
          <w:rStyle w:val="Char5"/>
          <w:rtl/>
        </w:rPr>
        <w:t>انسان</w:t>
      </w:r>
      <w:r w:rsidRPr="00B368A2">
        <w:rPr>
          <w:rStyle w:val="Char5"/>
          <w:rFonts w:hint="cs"/>
          <w:rtl/>
        </w:rPr>
        <w:t>ی</w:t>
      </w:r>
      <w:r w:rsidRPr="00B368A2">
        <w:rPr>
          <w:rStyle w:val="Char5"/>
          <w:rtl/>
        </w:rPr>
        <w:t xml:space="preserve"> را بدون ا</w:t>
      </w:r>
      <w:r w:rsidRPr="00B368A2">
        <w:rPr>
          <w:rStyle w:val="Char5"/>
          <w:rFonts w:hint="cs"/>
          <w:rtl/>
        </w:rPr>
        <w:t>ینکه</w:t>
      </w:r>
      <w:r w:rsidRPr="00B368A2">
        <w:rPr>
          <w:rStyle w:val="Char5"/>
          <w:rtl/>
        </w:rPr>
        <w:t xml:space="preserve"> مرتکب قتل نفس </w:t>
      </w:r>
      <w:r w:rsidRPr="00B368A2">
        <w:rPr>
          <w:rStyle w:val="Char5"/>
          <w:rFonts w:hint="cs"/>
          <w:rtl/>
        </w:rPr>
        <w:t>یا</w:t>
      </w:r>
      <w:r w:rsidRPr="00B368A2">
        <w:rPr>
          <w:rStyle w:val="Char5"/>
          <w:rtl/>
        </w:rPr>
        <w:t xml:space="preserve"> فساد</w:t>
      </w:r>
      <w:r w:rsidRPr="00B368A2">
        <w:rPr>
          <w:rStyle w:val="Char5"/>
          <w:rFonts w:hint="cs"/>
          <w:rtl/>
        </w:rPr>
        <w:t>ی</w:t>
      </w:r>
      <w:r w:rsidRPr="00B368A2">
        <w:rPr>
          <w:rStyle w:val="Char5"/>
          <w:rtl/>
        </w:rPr>
        <w:t xml:space="preserve"> در زم</w:t>
      </w:r>
      <w:r w:rsidRPr="00B368A2">
        <w:rPr>
          <w:rStyle w:val="Char5"/>
          <w:rFonts w:hint="cs"/>
          <w:rtl/>
        </w:rPr>
        <w:t>ین</w:t>
      </w:r>
      <w:r w:rsidRPr="00B368A2">
        <w:rPr>
          <w:rStyle w:val="Char5"/>
          <w:rtl/>
        </w:rPr>
        <w:t xml:space="preserve"> شده باشد</w:t>
      </w:r>
      <w:r w:rsidRPr="00B368A2">
        <w:rPr>
          <w:rStyle w:val="Char5"/>
          <w:rFonts w:hint="cs"/>
          <w:rtl/>
        </w:rPr>
        <w:t>،</w:t>
      </w:r>
      <w:r w:rsidRPr="00B368A2">
        <w:rPr>
          <w:rStyle w:val="Char5"/>
          <w:rtl/>
        </w:rPr>
        <w:t xml:space="preserve"> بکشد، چنان است که گو</w:t>
      </w:r>
      <w:r w:rsidRPr="00B368A2">
        <w:rPr>
          <w:rStyle w:val="Char5"/>
          <w:rFonts w:hint="cs"/>
          <w:rtl/>
        </w:rPr>
        <w:t>یی</w:t>
      </w:r>
      <w:r w:rsidRPr="00B368A2">
        <w:rPr>
          <w:rStyle w:val="Char5"/>
          <w:rtl/>
        </w:rPr>
        <w:t xml:space="preserve"> هم</w:t>
      </w:r>
      <w:r w:rsidRPr="00B368A2">
        <w:rPr>
          <w:rStyle w:val="Char5"/>
          <w:rFonts w:hint="cs"/>
          <w:rtl/>
        </w:rPr>
        <w:t>ۀ</w:t>
      </w:r>
      <w:r w:rsidRPr="00B368A2">
        <w:rPr>
          <w:rStyle w:val="Char5"/>
          <w:rtl/>
        </w:rPr>
        <w:t xml:space="preserve"> مردم را کشته و</w:t>
      </w:r>
      <w:r w:rsidR="00E4675F">
        <w:rPr>
          <w:rStyle w:val="Char5"/>
          <w:rtl/>
        </w:rPr>
        <w:t xml:space="preserve"> هرکس </w:t>
      </w:r>
      <w:r w:rsidRPr="00B368A2">
        <w:rPr>
          <w:rStyle w:val="Char5"/>
          <w:rtl/>
        </w:rPr>
        <w:t>انسان</w:t>
      </w:r>
      <w:r w:rsidRPr="00B368A2">
        <w:rPr>
          <w:rStyle w:val="Char5"/>
          <w:rFonts w:hint="cs"/>
          <w:rtl/>
        </w:rPr>
        <w:t>ی</w:t>
      </w:r>
      <w:r w:rsidRPr="00B368A2">
        <w:rPr>
          <w:rStyle w:val="Char5"/>
          <w:rtl/>
        </w:rPr>
        <w:t xml:space="preserve"> را از مرگ نجات دهد</w:t>
      </w:r>
      <w:r w:rsidRPr="00B368A2">
        <w:rPr>
          <w:rStyle w:val="Char5"/>
          <w:rFonts w:hint="cs"/>
          <w:rtl/>
        </w:rPr>
        <w:t>،</w:t>
      </w:r>
      <w:r w:rsidRPr="00B368A2">
        <w:rPr>
          <w:rStyle w:val="Char5"/>
          <w:rtl/>
        </w:rPr>
        <w:t xml:space="preserve"> چنان است که گو</w:t>
      </w:r>
      <w:r w:rsidRPr="00B368A2">
        <w:rPr>
          <w:rStyle w:val="Char5"/>
          <w:rFonts w:hint="cs"/>
          <w:rtl/>
        </w:rPr>
        <w:t>یی</w:t>
      </w:r>
      <w:r w:rsidRPr="00B368A2">
        <w:rPr>
          <w:rStyle w:val="Char5"/>
          <w:rtl/>
        </w:rPr>
        <w:t xml:space="preserve"> هم</w:t>
      </w:r>
      <w:r w:rsidRPr="00B368A2">
        <w:rPr>
          <w:rStyle w:val="Char5"/>
          <w:rFonts w:hint="cs"/>
          <w:rtl/>
        </w:rPr>
        <w:t>ۀ</w:t>
      </w:r>
      <w:r w:rsidRPr="00B368A2">
        <w:rPr>
          <w:rStyle w:val="Char5"/>
          <w:rtl/>
        </w:rPr>
        <w:t xml:space="preserve"> مردم را زنده کرده است</w:t>
      </w:r>
      <w:r w:rsidRPr="00B368A2">
        <w:rPr>
          <w:rStyle w:val="Char5"/>
          <w:rFonts w:hint="cs"/>
          <w:rtl/>
        </w:rPr>
        <w:t>.</w:t>
      </w:r>
      <w:r w:rsidRPr="00B368A2">
        <w:rPr>
          <w:rStyle w:val="Char5"/>
          <w:rtl/>
        </w:rPr>
        <w:t xml:space="preserve"> و </w:t>
      </w:r>
      <w:r w:rsidRPr="00B368A2">
        <w:rPr>
          <w:rStyle w:val="Char5"/>
          <w:rFonts w:hint="cs"/>
          <w:rtl/>
        </w:rPr>
        <w:t>قطعاً</w:t>
      </w:r>
      <w:r w:rsidRPr="00B368A2">
        <w:rPr>
          <w:rStyle w:val="Char5"/>
          <w:rtl/>
        </w:rPr>
        <w:t xml:space="preserve"> پ</w:t>
      </w:r>
      <w:r w:rsidRPr="00B368A2">
        <w:rPr>
          <w:rStyle w:val="Char5"/>
          <w:rFonts w:hint="cs"/>
          <w:rtl/>
        </w:rPr>
        <w:t>یامبران</w:t>
      </w:r>
      <w:r w:rsidRPr="00B368A2">
        <w:rPr>
          <w:rStyle w:val="Char5"/>
          <w:rtl/>
        </w:rPr>
        <w:t xml:space="preserve"> ما</w:t>
      </w:r>
      <w:r w:rsidRPr="00B368A2">
        <w:rPr>
          <w:rStyle w:val="Char5"/>
          <w:rFonts w:hint="cs"/>
          <w:rtl/>
        </w:rPr>
        <w:t>،</w:t>
      </w:r>
      <w:r w:rsidRPr="00B368A2">
        <w:rPr>
          <w:rStyle w:val="Char5"/>
          <w:rtl/>
        </w:rPr>
        <w:t xml:space="preserve"> با دلا</w:t>
      </w:r>
      <w:r w:rsidRPr="00B368A2">
        <w:rPr>
          <w:rStyle w:val="Char5"/>
          <w:rFonts w:hint="cs"/>
          <w:rtl/>
        </w:rPr>
        <w:t>یل</w:t>
      </w:r>
      <w:r w:rsidRPr="00B368A2">
        <w:rPr>
          <w:rStyle w:val="Char5"/>
          <w:rtl/>
        </w:rPr>
        <w:t xml:space="preserve"> روشن ب</w:t>
      </w:r>
      <w:r w:rsidRPr="00B368A2">
        <w:rPr>
          <w:rStyle w:val="Char5"/>
          <w:rFonts w:hint="cs"/>
          <w:rtl/>
        </w:rPr>
        <w:t>ه</w:t>
      </w:r>
      <w:r w:rsidRPr="00B368A2">
        <w:rPr>
          <w:rStyle w:val="Char5"/>
          <w:rtl/>
        </w:rPr>
        <w:t xml:space="preserve"> </w:t>
      </w:r>
      <w:r w:rsidRPr="00B368A2">
        <w:rPr>
          <w:rStyle w:val="Char5"/>
          <w:rFonts w:hint="cs"/>
          <w:rtl/>
        </w:rPr>
        <w:t>نزدشان</w:t>
      </w:r>
      <w:r w:rsidRPr="00B368A2">
        <w:rPr>
          <w:rStyle w:val="Char5"/>
          <w:rtl/>
        </w:rPr>
        <w:t xml:space="preserve"> آمدند،</w:t>
      </w:r>
      <w:r w:rsidRPr="00B368A2">
        <w:rPr>
          <w:rStyle w:val="Char5"/>
          <w:rFonts w:hint="cs"/>
          <w:rtl/>
        </w:rPr>
        <w:t xml:space="preserve"> [امّا]</w:t>
      </w:r>
      <w:r w:rsidR="00E06303">
        <w:rPr>
          <w:rStyle w:val="Char5"/>
          <w:rtl/>
        </w:rPr>
        <w:t xml:space="preserve"> بازهم </w:t>
      </w:r>
      <w:r w:rsidRPr="00B368A2">
        <w:rPr>
          <w:rStyle w:val="Char5"/>
          <w:rtl/>
        </w:rPr>
        <w:t>بس</w:t>
      </w:r>
      <w:r w:rsidRPr="00B368A2">
        <w:rPr>
          <w:rStyle w:val="Char5"/>
          <w:rFonts w:hint="cs"/>
          <w:rtl/>
        </w:rPr>
        <w:t>یاری</w:t>
      </w:r>
      <w:r w:rsidRPr="00B368A2">
        <w:rPr>
          <w:rStyle w:val="Char5"/>
          <w:rtl/>
        </w:rPr>
        <w:t xml:space="preserve"> از آ</w:t>
      </w:r>
      <w:r w:rsidRPr="00B368A2">
        <w:rPr>
          <w:rStyle w:val="Char5"/>
          <w:rFonts w:hint="cs"/>
          <w:rtl/>
        </w:rPr>
        <w:t>نان</w:t>
      </w:r>
      <w:r w:rsidRPr="00B368A2">
        <w:rPr>
          <w:rStyle w:val="Char5"/>
          <w:rtl/>
        </w:rPr>
        <w:t xml:space="preserve"> پس از آن</w:t>
      </w:r>
      <w:r w:rsidRPr="00B368A2">
        <w:rPr>
          <w:rStyle w:val="Char5"/>
          <w:rFonts w:hint="cs"/>
          <w:rtl/>
        </w:rPr>
        <w:t>،</w:t>
      </w:r>
      <w:r w:rsidRPr="00B368A2">
        <w:rPr>
          <w:rStyle w:val="Char5"/>
          <w:rtl/>
        </w:rPr>
        <w:t xml:space="preserve"> در رو</w:t>
      </w:r>
      <w:r w:rsidRPr="00B368A2">
        <w:rPr>
          <w:rStyle w:val="Char5"/>
          <w:rFonts w:hint="cs"/>
          <w:rtl/>
        </w:rPr>
        <w:t>ی</w:t>
      </w:r>
      <w:r w:rsidRPr="00B368A2">
        <w:rPr>
          <w:rStyle w:val="Char5"/>
          <w:rtl/>
        </w:rPr>
        <w:t xml:space="preserve"> زم</w:t>
      </w:r>
      <w:r w:rsidRPr="00B368A2">
        <w:rPr>
          <w:rStyle w:val="Char5"/>
          <w:rFonts w:hint="cs"/>
          <w:rtl/>
        </w:rPr>
        <w:t>ین</w:t>
      </w:r>
      <w:r w:rsidRPr="00B368A2">
        <w:rPr>
          <w:rStyle w:val="Char5"/>
          <w:rtl/>
        </w:rPr>
        <w:t xml:space="preserve"> تجاوز و اسراف کردند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توضیح آیۀ فوق باید گفت الله تعالی فردی را که برای زنده</w:t>
      </w:r>
      <w:r w:rsidR="00CE54C3">
        <w:rPr>
          <w:rStyle w:val="Char0"/>
          <w:rFonts w:hint="cs"/>
          <w:rtl/>
        </w:rPr>
        <w:t>‌</w:t>
      </w:r>
      <w:r w:rsidRPr="00695320">
        <w:rPr>
          <w:rStyle w:val="Char0"/>
          <w:rFonts w:hint="cs"/>
          <w:rtl/>
        </w:rPr>
        <w:t>نگهداشتن بشر و نجات انسان</w:t>
      </w:r>
      <w:r w:rsidRPr="00695320">
        <w:rPr>
          <w:rStyle w:val="Char0"/>
          <w:rFonts w:hint="cs"/>
          <w:cs/>
        </w:rPr>
        <w:t>‎</w:t>
      </w:r>
      <w:r w:rsidRPr="00695320">
        <w:rPr>
          <w:rStyle w:val="Char0"/>
          <w:rFonts w:hint="cs"/>
          <w:rtl/>
        </w:rPr>
        <w:t>ها از نابودی تلاش نماید، توصیف و تحسین کرده است.</w:t>
      </w:r>
    </w:p>
    <w:p w:rsidR="00084FA6" w:rsidRPr="00695320" w:rsidRDefault="00084FA6" w:rsidP="00685897">
      <w:pPr>
        <w:widowControl w:val="0"/>
        <w:ind w:firstLine="237"/>
        <w:jc w:val="both"/>
        <w:rPr>
          <w:rStyle w:val="Char0"/>
          <w:rtl/>
        </w:rPr>
      </w:pPr>
      <w:r w:rsidRPr="00695320">
        <w:rPr>
          <w:rStyle w:val="Char0"/>
          <w:rFonts w:hint="cs"/>
          <w:rtl/>
        </w:rPr>
        <w:t>و روشن است که دانش پزشکی در بسیاری از موارد باعث نجات انسان از نابودی حتمی می</w:t>
      </w:r>
      <w:r w:rsidR="00CE54C3">
        <w:rPr>
          <w:rStyle w:val="Char0"/>
          <w:rFonts w:hint="cs"/>
          <w:rtl/>
        </w:rPr>
        <w:t>‌</w:t>
      </w:r>
      <w:r w:rsidRPr="00695320">
        <w:rPr>
          <w:rStyle w:val="Char0"/>
          <w:rFonts w:hint="cs"/>
          <w:rtl/>
        </w:rPr>
        <w:t>شود. در بسیاری از بیماری</w:t>
      </w:r>
      <w:r w:rsidR="00CE54C3">
        <w:rPr>
          <w:rStyle w:val="Char0"/>
          <w:rFonts w:hint="cs"/>
          <w:rtl/>
        </w:rPr>
        <w:t>‌</w:t>
      </w:r>
      <w:r w:rsidRPr="00695320">
        <w:rPr>
          <w:rStyle w:val="Char0"/>
          <w:rFonts w:hint="cs"/>
          <w:rtl/>
        </w:rPr>
        <w:t>ها که نیاز به درمان یا پرهیز یا جرّاحی دارند، گاهی اوقات بیمار تهدید به مرگ می</w:t>
      </w:r>
      <w:r w:rsidR="00CE54C3">
        <w:rPr>
          <w:rStyle w:val="Char0"/>
          <w:rFonts w:hint="cs"/>
          <w:rtl/>
        </w:rPr>
        <w:t>‌</w:t>
      </w:r>
      <w:r w:rsidRPr="00695320">
        <w:rPr>
          <w:rStyle w:val="Char0"/>
          <w:rFonts w:hint="cs"/>
          <w:rtl/>
        </w:rPr>
        <w:t>شود اگر درمان نگردد. بنابراین زمانی که پزشک این امور را در نظر می</w:t>
      </w:r>
      <w:r w:rsidR="00CE54C3">
        <w:rPr>
          <w:rStyle w:val="Char0"/>
          <w:rFonts w:hint="cs"/>
          <w:rtl/>
        </w:rPr>
        <w:t>‌</w:t>
      </w:r>
      <w:r w:rsidRPr="00695320">
        <w:rPr>
          <w:rStyle w:val="Char0"/>
          <w:rFonts w:hint="cs"/>
          <w:rtl/>
        </w:rPr>
        <w:t xml:space="preserve">گیرد و بیمار </w:t>
      </w:r>
      <w:r w:rsidRPr="00695320">
        <w:rPr>
          <w:rStyle w:val="Char0"/>
          <w:rtl/>
        </w:rPr>
        <w:t>–</w:t>
      </w:r>
      <w:r w:rsidRPr="00695320">
        <w:rPr>
          <w:rStyle w:val="Char0"/>
          <w:rFonts w:hint="cs"/>
          <w:rtl/>
        </w:rPr>
        <w:t xml:space="preserve"> بإذن الله- شفا می</w:t>
      </w:r>
      <w:r w:rsidR="00CE54C3">
        <w:rPr>
          <w:rStyle w:val="Char0"/>
          <w:rFonts w:hint="cs"/>
          <w:rtl/>
        </w:rPr>
        <w:t>‌</w:t>
      </w:r>
      <w:r w:rsidRPr="00695320">
        <w:rPr>
          <w:rStyle w:val="Char0"/>
          <w:rFonts w:hint="cs"/>
          <w:rtl/>
        </w:rPr>
        <w:t>یابد، در حقیقت باعث نجات جان یک نفر شده و از افرادی که الله متعال آنان را در این آیه توصیف می</w:t>
      </w:r>
      <w:r w:rsidR="00CE54C3">
        <w:rPr>
          <w:rStyle w:val="Char0"/>
          <w:rFonts w:hint="cs"/>
          <w:rtl/>
        </w:rPr>
        <w:t>‌</w:t>
      </w:r>
      <w:r w:rsidRPr="00695320">
        <w:rPr>
          <w:rStyle w:val="Char0"/>
          <w:rFonts w:hint="cs"/>
          <w:rtl/>
        </w:rPr>
        <w:t>نموده است، به شمار می</w:t>
      </w:r>
      <w:r w:rsidR="00CE54C3">
        <w:rPr>
          <w:rStyle w:val="Char0"/>
          <w:rFonts w:hint="cs"/>
          <w:rtl/>
        </w:rPr>
        <w:t>‌</w:t>
      </w:r>
      <w:r w:rsidRPr="00695320">
        <w:rPr>
          <w:rStyle w:val="Char0"/>
          <w:rFonts w:hint="cs"/>
          <w:rtl/>
        </w:rPr>
        <w:t>رود.</w:t>
      </w:r>
    </w:p>
    <w:p w:rsidR="00084FA6" w:rsidRPr="00695320" w:rsidRDefault="00084FA6" w:rsidP="00685897">
      <w:pPr>
        <w:widowControl w:val="0"/>
        <w:ind w:firstLine="237"/>
        <w:jc w:val="both"/>
        <w:rPr>
          <w:rStyle w:val="Char0"/>
          <w:rtl/>
        </w:rPr>
      </w:pPr>
      <w:r w:rsidRPr="00695320">
        <w:rPr>
          <w:rStyle w:val="Char0"/>
          <w:rFonts w:hint="cs"/>
          <w:rtl/>
        </w:rPr>
        <w:t>این مطلب اشاره به دانش پزشکی و فضیلت آن دارد.</w:t>
      </w:r>
      <w:r w:rsidRPr="007F2722">
        <w:rPr>
          <w:rStyle w:val="Char0"/>
          <w:vertAlign w:val="superscript"/>
          <w:rtl/>
        </w:rPr>
        <w:footnoteReference w:id="977"/>
      </w:r>
    </w:p>
    <w:p w:rsidR="00555756" w:rsidRPr="00555756" w:rsidRDefault="00555756" w:rsidP="000D7079">
      <w:pPr>
        <w:pStyle w:val="a2"/>
        <w:rPr>
          <w:rFonts w:ascii="IRNazli" w:hAnsi="IRNazli" w:cs="IRNazli"/>
        </w:rPr>
      </w:pPr>
      <w:bookmarkStart w:id="782" w:name="_Toc493430646"/>
      <w:r>
        <w:rPr>
          <w:rFonts w:hint="cs"/>
          <w:rtl/>
        </w:rPr>
        <w:t xml:space="preserve">4- </w:t>
      </w:r>
      <w:r w:rsidR="00084FA6" w:rsidRPr="0096613C">
        <w:rPr>
          <w:rFonts w:hint="cs"/>
          <w:rtl/>
        </w:rPr>
        <w:t>ارشاد و سفارش مردم به جرّاحی پزشکی</w:t>
      </w:r>
      <w:bookmarkEnd w:id="782"/>
    </w:p>
    <w:p w:rsidR="00084FA6" w:rsidRPr="00695320" w:rsidRDefault="00084FA6" w:rsidP="000D7079">
      <w:pPr>
        <w:pStyle w:val="a0"/>
        <w:rPr>
          <w:rStyle w:val="Char0"/>
        </w:rPr>
      </w:pPr>
      <w:r w:rsidRPr="00695320">
        <w:rPr>
          <w:rStyle w:val="Char0"/>
          <w:rFonts w:hint="cs"/>
          <w:rtl/>
        </w:rPr>
        <w:t xml:space="preserve">سنّت نبوی </w:t>
      </w:r>
      <w:r w:rsidRPr="000D7079">
        <w:rPr>
          <w:rStyle w:val="Char0"/>
          <w:rFonts w:hint="cs"/>
          <w:rtl/>
        </w:rPr>
        <w:t>کار</w:t>
      </w:r>
      <w:r w:rsidRPr="00695320">
        <w:rPr>
          <w:rStyle w:val="Char0"/>
          <w:rFonts w:hint="cs"/>
          <w:rtl/>
        </w:rPr>
        <w:t xml:space="preserve"> مزبور را جایز دانسته و آن را مشروع می</w:t>
      </w:r>
      <w:r w:rsidR="00CE54C3">
        <w:rPr>
          <w:rStyle w:val="Char0"/>
          <w:rFonts w:hint="cs"/>
          <w:rtl/>
        </w:rPr>
        <w:t>‌</w:t>
      </w:r>
      <w:r w:rsidRPr="00695320">
        <w:rPr>
          <w:rStyle w:val="Char0"/>
          <w:rFonts w:hint="cs"/>
          <w:rtl/>
        </w:rPr>
        <w:t>داند. این مطلب با توجّه به بسیاری از احادیث نبوی روشن می</w:t>
      </w:r>
      <w:r w:rsidR="00CE54C3">
        <w:rPr>
          <w:rStyle w:val="Char0"/>
          <w:rFonts w:hint="cs"/>
          <w:rtl/>
        </w:rPr>
        <w:t>‌</w:t>
      </w:r>
      <w:r w:rsidRPr="00695320">
        <w:rPr>
          <w:rStyle w:val="Char0"/>
          <w:rFonts w:hint="cs"/>
          <w:rtl/>
        </w:rPr>
        <w:t>گردد؛ از جمله احادیثی که دربارۀ حجامت آمده است. از ابن عبّاس</w:t>
      </w:r>
      <w:r w:rsidR="00656F15" w:rsidRPr="00656F15">
        <w:rPr>
          <w:rFonts w:ascii="MitraUnicode" w:hAnsi="MitraUnicode" w:cs="CTraditional Arabic"/>
          <w:rtl/>
        </w:rPr>
        <w:t> ب</w:t>
      </w:r>
      <w:r w:rsidR="00C61D90" w:rsidRPr="00C61D90">
        <w:rPr>
          <w:rFonts w:ascii="MitraUnicode" w:hAnsi="MitraUnicode"/>
          <w:rtl/>
        </w:rPr>
        <w:t xml:space="preserve"> </w:t>
      </w:r>
      <w:r w:rsidRPr="00695320">
        <w:rPr>
          <w:rStyle w:val="Char0"/>
          <w:rFonts w:hint="cs"/>
          <w:rtl/>
        </w:rPr>
        <w:t>روایت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سرشان را حجامت کردند.</w:t>
      </w:r>
      <w:r w:rsidRPr="007F2722">
        <w:rPr>
          <w:rStyle w:val="Char0"/>
          <w:vertAlign w:val="superscript"/>
          <w:rtl/>
        </w:rPr>
        <w:footnoteReference w:id="978"/>
      </w:r>
    </w:p>
    <w:p w:rsidR="00084FA6" w:rsidRPr="00695320" w:rsidRDefault="00084FA6" w:rsidP="00685897">
      <w:pPr>
        <w:widowControl w:val="0"/>
        <w:ind w:firstLine="237"/>
        <w:jc w:val="both"/>
        <w:rPr>
          <w:rStyle w:val="Char0"/>
          <w:rtl/>
        </w:rPr>
      </w:pPr>
      <w:r w:rsidRPr="00695320">
        <w:rPr>
          <w:rStyle w:val="Char0"/>
          <w:rFonts w:hint="cs"/>
          <w:rtl/>
        </w:rPr>
        <w:t>همچنین نقل شده که جابر بن عبدالله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به عیادت بیماری رفت و به او گفت: «چرا حجامت نمی</w:t>
      </w:r>
      <w:r w:rsidR="00CE54C3">
        <w:rPr>
          <w:rStyle w:val="Char0"/>
          <w:rFonts w:hint="cs"/>
          <w:rtl/>
        </w:rPr>
        <w:t>‌</w:t>
      </w:r>
      <w:r w:rsidRPr="00695320">
        <w:rPr>
          <w:rStyle w:val="Char0"/>
          <w:rFonts w:hint="cs"/>
          <w:rtl/>
        </w:rPr>
        <w:t xml:space="preserve">کنی؟» من از رسول الله چنین شنیدم: </w:t>
      </w:r>
      <w:r w:rsidRPr="00114221">
        <w:rPr>
          <w:rStyle w:val="Char7"/>
          <w:rtl/>
        </w:rPr>
        <w:t>«إِنَّ فِيها شِفَاءً»</w:t>
      </w:r>
      <w:r w:rsidRPr="007F2722">
        <w:rPr>
          <w:rStyle w:val="Char0"/>
          <w:vertAlign w:val="superscript"/>
          <w:rtl/>
        </w:rPr>
        <w:footnoteReference w:id="979"/>
      </w:r>
      <w:r w:rsidRPr="00695320">
        <w:rPr>
          <w:rStyle w:val="Char0"/>
          <w:rFonts w:hint="cs"/>
          <w:rtl/>
        </w:rPr>
        <w:t>؛ «قطعاً حجامت [سبب] شفاست.»</w:t>
      </w:r>
    </w:p>
    <w:p w:rsidR="00084FA6" w:rsidRPr="00695320" w:rsidRDefault="00084FA6" w:rsidP="00084FA6">
      <w:pPr>
        <w:ind w:firstLine="237"/>
        <w:jc w:val="both"/>
        <w:rPr>
          <w:rStyle w:val="Char0"/>
          <w:rtl/>
        </w:rPr>
      </w:pPr>
      <w:r w:rsidRPr="00695320">
        <w:rPr>
          <w:rStyle w:val="Char0"/>
          <w:rFonts w:hint="cs"/>
          <w:rtl/>
        </w:rPr>
        <w:t>در دو روایت فوق صراحتاً بیان شده که درمان از طریق حجامت، مشروع و جایز است. حجامت یعنی پاره</w:t>
      </w:r>
      <w:r w:rsidR="00CE54C3">
        <w:rPr>
          <w:rStyle w:val="Char0"/>
          <w:rFonts w:hint="cs"/>
          <w:rtl/>
        </w:rPr>
        <w:t>‌</w:t>
      </w:r>
      <w:r w:rsidRPr="00695320">
        <w:rPr>
          <w:rStyle w:val="Char0"/>
          <w:rFonts w:hint="cs"/>
          <w:rtl/>
        </w:rPr>
        <w:t>کردن و شکاف موضعی معیّن از بدن و مکیدن و کشیدن خون فاسد. بنابراین شکاف بدن و بیرون</w:t>
      </w:r>
      <w:r w:rsidR="00CE54C3">
        <w:rPr>
          <w:rStyle w:val="Char0"/>
          <w:rFonts w:hint="cs"/>
          <w:rtl/>
        </w:rPr>
        <w:t>‌</w:t>
      </w:r>
      <w:r w:rsidRPr="00695320">
        <w:rPr>
          <w:rStyle w:val="Char0"/>
          <w:rFonts w:hint="cs"/>
          <w:rtl/>
        </w:rPr>
        <w:t>کردن عضو فاسد و بی</w:t>
      </w:r>
      <w:r w:rsidR="00CE54C3">
        <w:rPr>
          <w:rStyle w:val="Char0"/>
          <w:rFonts w:hint="cs"/>
          <w:rtl/>
        </w:rPr>
        <w:t>‌</w:t>
      </w:r>
      <w:r w:rsidRPr="00695320">
        <w:rPr>
          <w:rStyle w:val="Char0"/>
          <w:rFonts w:hint="cs"/>
          <w:rtl/>
        </w:rPr>
        <w:t>فایده جایز است؛ فرقی نمی</w:t>
      </w:r>
      <w:r w:rsidR="00CE54C3">
        <w:rPr>
          <w:rStyle w:val="Char0"/>
          <w:rFonts w:hint="cs"/>
          <w:rtl/>
        </w:rPr>
        <w:t>‌</w:t>
      </w:r>
      <w:r w:rsidRPr="00695320">
        <w:rPr>
          <w:rStyle w:val="Char0"/>
          <w:rFonts w:hint="cs"/>
          <w:rtl/>
        </w:rPr>
        <w:t>کند که عضو یا کیسه</w:t>
      </w:r>
      <w:r w:rsidR="00CE54C3">
        <w:rPr>
          <w:rStyle w:val="Char0"/>
          <w:rtl/>
        </w:rPr>
        <w:t>‌</w:t>
      </w:r>
      <w:r w:rsidRPr="00695320">
        <w:rPr>
          <w:rStyle w:val="Char0"/>
          <w:rFonts w:hint="cs"/>
          <w:rtl/>
        </w:rPr>
        <w:t>ای آبدار یا توده و ... باشد.</w:t>
      </w:r>
      <w:r w:rsidRPr="007F2722">
        <w:rPr>
          <w:rStyle w:val="Char0"/>
          <w:vertAlign w:val="superscript"/>
          <w:rtl/>
        </w:rPr>
        <w:footnoteReference w:id="980"/>
      </w:r>
    </w:p>
    <w:p w:rsidR="00084FA6" w:rsidRPr="00695320" w:rsidRDefault="00084FA6" w:rsidP="00084FA6">
      <w:pPr>
        <w:ind w:firstLine="237"/>
        <w:jc w:val="both"/>
        <w:rPr>
          <w:rStyle w:val="Char0"/>
          <w:rtl/>
        </w:rPr>
      </w:pPr>
      <w:r w:rsidRPr="00695320">
        <w:rPr>
          <w:rStyle w:val="Char0"/>
          <w:rFonts w:hint="cs"/>
          <w:rtl/>
        </w:rPr>
        <w:t>در دورۀ معاصر، حجامت نوعی جرّاحی کوچک پزشکی به شمار می</w:t>
      </w:r>
      <w:r w:rsidR="00CE54C3">
        <w:rPr>
          <w:rStyle w:val="Char0"/>
          <w:rFonts w:hint="cs"/>
          <w:rtl/>
        </w:rPr>
        <w:t>‌</w:t>
      </w:r>
      <w:r w:rsidRPr="00695320">
        <w:rPr>
          <w:rStyle w:val="Char0"/>
          <w:rFonts w:hint="cs"/>
          <w:rtl/>
        </w:rPr>
        <w:t>رود و برای درمان بسیاری از بیماری</w:t>
      </w:r>
      <w:r w:rsidR="00CE54C3">
        <w:rPr>
          <w:rStyle w:val="Char0"/>
          <w:rFonts w:hint="cs"/>
          <w:rtl/>
        </w:rPr>
        <w:t>‌</w:t>
      </w:r>
      <w:r w:rsidRPr="00695320">
        <w:rPr>
          <w:rStyle w:val="Char0"/>
          <w:rFonts w:hint="cs"/>
          <w:rtl/>
        </w:rPr>
        <w:t>ها و عفونت</w:t>
      </w:r>
      <w:r w:rsidR="00CE54C3">
        <w:rPr>
          <w:rStyle w:val="Char0"/>
          <w:rFonts w:hint="cs"/>
          <w:rtl/>
        </w:rPr>
        <w:t>‌</w:t>
      </w:r>
      <w:r w:rsidRPr="00695320">
        <w:rPr>
          <w:rStyle w:val="Char0"/>
          <w:rFonts w:hint="cs"/>
          <w:rtl/>
        </w:rPr>
        <w:t>ها انجام می</w:t>
      </w:r>
      <w:r w:rsidR="00CE54C3">
        <w:rPr>
          <w:rStyle w:val="Char0"/>
          <w:rFonts w:hint="cs"/>
          <w:rtl/>
        </w:rPr>
        <w:t>‌</w:t>
      </w:r>
      <w:r w:rsidRPr="00695320">
        <w:rPr>
          <w:rStyle w:val="Char0"/>
          <w:rFonts w:hint="cs"/>
          <w:rtl/>
        </w:rPr>
        <w:t>شود.</w:t>
      </w:r>
      <w:r w:rsidRPr="007F2722">
        <w:rPr>
          <w:rStyle w:val="Char0"/>
          <w:vertAlign w:val="superscript"/>
          <w:rtl/>
        </w:rPr>
        <w:footnoteReference w:id="981"/>
      </w:r>
    </w:p>
    <w:p w:rsidR="00084FA6" w:rsidRPr="00695320" w:rsidRDefault="00084FA6" w:rsidP="00777DC3">
      <w:pPr>
        <w:ind w:firstLine="237"/>
        <w:jc w:val="both"/>
        <w:rPr>
          <w:rStyle w:val="Char0"/>
          <w:rtl/>
        </w:rPr>
      </w:pPr>
      <w:r w:rsidRPr="00695320">
        <w:rPr>
          <w:rStyle w:val="Char0"/>
          <w:rFonts w:hint="cs"/>
          <w:rtl/>
        </w:rPr>
        <w:t>از جابر بن عبدالله</w:t>
      </w:r>
      <w:r w:rsidR="00656F15" w:rsidRPr="00656F15">
        <w:rPr>
          <w:rFonts w:ascii="MitraUnicode" w:hAnsi="MitraUnicode" w:cs="CTraditional Arabic"/>
          <w:rtl/>
        </w:rPr>
        <w:t> </w:t>
      </w:r>
      <w:r w:rsidR="00656F15" w:rsidRPr="00656F15">
        <w:rPr>
          <w:rFonts w:ascii="MitraUnicode" w:hAnsi="MitraUnicode" w:cs="CTraditional Arabic" w:hint="cs"/>
          <w:rtl/>
        </w:rPr>
        <w:t>ب</w:t>
      </w:r>
      <w:r w:rsidR="00C61D90" w:rsidRPr="00C61D90">
        <w:rPr>
          <w:rFonts w:ascii="MitraUnicode" w:hAnsi="MitraUnicode" w:cs="IRNazli"/>
          <w:rtl/>
        </w:rPr>
        <w:t xml:space="preserve"> </w:t>
      </w:r>
      <w:r w:rsidRPr="00695320">
        <w:rPr>
          <w:rStyle w:val="Char0"/>
          <w:rFonts w:hint="cs"/>
          <w:rtl/>
        </w:rPr>
        <w:t>نقل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پزشکی را نزد أبیّ بن کعب</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فرستادند و او یکی از رگ</w:t>
      </w:r>
      <w:r w:rsidR="00CE54C3">
        <w:rPr>
          <w:rStyle w:val="Char0"/>
          <w:rFonts w:hint="cs"/>
          <w:rtl/>
        </w:rPr>
        <w:t>‌</w:t>
      </w:r>
      <w:r w:rsidRPr="00695320">
        <w:rPr>
          <w:rStyle w:val="Char0"/>
          <w:rFonts w:hint="cs"/>
          <w:rtl/>
        </w:rPr>
        <w:t>هایش را برید و سپس آن را سوزاند.</w:t>
      </w:r>
      <w:r w:rsidRPr="007F2722">
        <w:rPr>
          <w:rStyle w:val="Char0"/>
          <w:vertAlign w:val="superscript"/>
          <w:rtl/>
        </w:rPr>
        <w:footnoteReference w:id="982"/>
      </w:r>
    </w:p>
    <w:p w:rsidR="00084FA6" w:rsidRPr="00695320" w:rsidRDefault="00084FA6" w:rsidP="00084FA6">
      <w:pPr>
        <w:ind w:firstLine="237"/>
        <w:jc w:val="both"/>
        <w:rPr>
          <w:rStyle w:val="Char0"/>
          <w:rtl/>
        </w:rPr>
      </w:pPr>
      <w:r w:rsidRPr="00695320">
        <w:rPr>
          <w:rStyle w:val="Char0"/>
          <w:rFonts w:hint="cs"/>
          <w:rtl/>
        </w:rPr>
        <w:t>بر این اساس،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کار پزشک را بر بریدن رگ و داغ</w:t>
      </w:r>
      <w:r w:rsidR="00CE54C3">
        <w:rPr>
          <w:rStyle w:val="Char0"/>
          <w:rFonts w:hint="cs"/>
          <w:rtl/>
        </w:rPr>
        <w:t>‌</w:t>
      </w:r>
      <w:r w:rsidRPr="00695320">
        <w:rPr>
          <w:rStyle w:val="Char0"/>
          <w:rFonts w:hint="cs"/>
          <w:rtl/>
        </w:rPr>
        <w:t>کردن آن تأیید نمودند.</w:t>
      </w:r>
    </w:p>
    <w:p w:rsidR="00084FA6" w:rsidRPr="00695320" w:rsidRDefault="00084FA6" w:rsidP="00084FA6">
      <w:pPr>
        <w:ind w:firstLine="237"/>
        <w:jc w:val="both"/>
        <w:rPr>
          <w:rStyle w:val="Char0"/>
          <w:rtl/>
        </w:rPr>
      </w:pPr>
      <w:r w:rsidRPr="00695320">
        <w:rPr>
          <w:rStyle w:val="Char0"/>
          <w:rFonts w:hint="cs"/>
          <w:rtl/>
        </w:rPr>
        <w:t>رگ</w:t>
      </w:r>
      <w:r w:rsidR="00CE54C3">
        <w:rPr>
          <w:rStyle w:val="Char0"/>
          <w:rFonts w:hint="cs"/>
          <w:rtl/>
        </w:rPr>
        <w:t>‌</w:t>
      </w:r>
      <w:r w:rsidRPr="00695320">
        <w:rPr>
          <w:rStyle w:val="Char0"/>
          <w:rFonts w:hint="cs"/>
          <w:rtl/>
        </w:rPr>
        <w:t>زدن نوعی درمان است و در جراحی</w:t>
      </w:r>
      <w:r w:rsidR="00CE54C3">
        <w:rPr>
          <w:rStyle w:val="Char0"/>
          <w:rFonts w:hint="cs"/>
          <w:rtl/>
        </w:rPr>
        <w:t>‌</w:t>
      </w:r>
      <w:r w:rsidRPr="00695320">
        <w:rPr>
          <w:rStyle w:val="Char0"/>
          <w:rFonts w:hint="cs"/>
          <w:rtl/>
        </w:rPr>
        <w:t>های پزشکی معاصر صورت می</w:t>
      </w:r>
      <w:r w:rsidR="00CE54C3">
        <w:rPr>
          <w:rStyle w:val="Char0"/>
          <w:rFonts w:hint="cs"/>
          <w:rtl/>
        </w:rPr>
        <w:t>‌</w:t>
      </w:r>
      <w:r w:rsidRPr="00695320">
        <w:rPr>
          <w:rStyle w:val="Char0"/>
          <w:rFonts w:hint="cs"/>
          <w:rtl/>
        </w:rPr>
        <w:t>گیرد؛ یعنی در حالت گرفتگی رگ</w:t>
      </w:r>
      <w:r w:rsidR="00CE54C3">
        <w:rPr>
          <w:rStyle w:val="Char0"/>
          <w:rFonts w:hint="cs"/>
          <w:rtl/>
        </w:rPr>
        <w:t>‌</w:t>
      </w:r>
      <w:r w:rsidRPr="00695320">
        <w:rPr>
          <w:rStyle w:val="Char0"/>
          <w:rFonts w:hint="cs"/>
          <w:rtl/>
        </w:rPr>
        <w:t>ها یا وجود بیماری و آفتی که نیاز به بریدن رگ باشد.</w:t>
      </w:r>
      <w:r w:rsidRPr="007F2722">
        <w:rPr>
          <w:rStyle w:val="Char0"/>
          <w:vertAlign w:val="superscript"/>
          <w:rtl/>
        </w:rPr>
        <w:footnoteReference w:id="983"/>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و سایر احادیث فراوانی که در این زمینه بیان شده است.</w:t>
      </w:r>
      <w:r w:rsidRPr="007F2722">
        <w:rPr>
          <w:rStyle w:val="Char0"/>
          <w:vertAlign w:val="superscript"/>
          <w:rtl/>
        </w:rPr>
        <w:footnoteReference w:id="984"/>
      </w:r>
    </w:p>
    <w:p w:rsidR="00555756" w:rsidRPr="00555756" w:rsidRDefault="00555756" w:rsidP="00555756">
      <w:pPr>
        <w:pStyle w:val="a2"/>
        <w:rPr>
          <w:rFonts w:ascii="IRNazli" w:hAnsi="IRNazli" w:cs="IRNazli"/>
        </w:rPr>
      </w:pPr>
      <w:bookmarkStart w:id="783" w:name="_Toc493430647"/>
      <w:r>
        <w:rPr>
          <w:rFonts w:hint="cs"/>
          <w:rtl/>
        </w:rPr>
        <w:t xml:space="preserve">5- </w:t>
      </w:r>
      <w:r w:rsidR="00084FA6" w:rsidRPr="00BC1762">
        <w:rPr>
          <w:rFonts w:hint="cs"/>
          <w:rtl/>
        </w:rPr>
        <w:t>پیامبر</w:t>
      </w:r>
      <w:r w:rsidR="00656F15" w:rsidRPr="00656F15">
        <w:rPr>
          <w:rStyle w:val="Char0"/>
          <w:rFonts w:cs="CTraditional Arabic"/>
          <w:bCs w:val="0"/>
          <w:rtl/>
        </w:rPr>
        <w:t> ج</w:t>
      </w:r>
      <w:r w:rsidR="00C61D90" w:rsidRPr="00C61D90">
        <w:rPr>
          <w:rStyle w:val="Char0"/>
          <w:bCs w:val="0"/>
          <w:rtl/>
        </w:rPr>
        <w:t xml:space="preserve"> </w:t>
      </w:r>
      <w:r w:rsidR="00084FA6" w:rsidRPr="00BC1762">
        <w:rPr>
          <w:rFonts w:hint="cs"/>
          <w:rtl/>
        </w:rPr>
        <w:t>مردم را تشویق به فراگیری علم پزشکی و پیشرفت در آن کردند</w:t>
      </w:r>
      <w:bookmarkEnd w:id="783"/>
    </w:p>
    <w:p w:rsidR="00084FA6" w:rsidRPr="00695320" w:rsidRDefault="00084FA6" w:rsidP="00555756">
      <w:pPr>
        <w:pStyle w:val="a0"/>
        <w:rPr>
          <w:rStyle w:val="Char0"/>
        </w:rPr>
      </w:pPr>
      <w:r w:rsidRPr="00695320">
        <w:rPr>
          <w:rStyle w:val="Char0"/>
          <w:rFonts w:hint="cs"/>
          <w:rtl/>
        </w:rPr>
        <w:t>از بارزترین دلایل موجود، این حدیث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است که فرمودند: </w:t>
      </w:r>
      <w:r w:rsidRPr="00114221">
        <w:rPr>
          <w:rStyle w:val="Char7"/>
          <w:rtl/>
        </w:rPr>
        <w:t>«مَا أَنْزَلَ اللَّهُ دَاءً إِلَّا أَنْزَلَ لَهُ شِفَاءً»</w:t>
      </w:r>
      <w:r w:rsidRPr="007F2722">
        <w:rPr>
          <w:rStyle w:val="Char0"/>
          <w:vertAlign w:val="superscript"/>
          <w:rtl/>
        </w:rPr>
        <w:footnoteReference w:id="985"/>
      </w:r>
      <w:r w:rsidRPr="00695320">
        <w:rPr>
          <w:rStyle w:val="Char0"/>
          <w:rFonts w:hint="cs"/>
          <w:rtl/>
        </w:rPr>
        <w:t xml:space="preserve">؛ «هر نوع بیماری [و مرضی] که الله تعالی مقدّر کرده است، قطعاً شفا [و درمانی] نیز برای آن تعیین نموده است.» </w:t>
      </w:r>
    </w:p>
    <w:p w:rsidR="00084FA6" w:rsidRPr="00695320" w:rsidRDefault="00084FA6" w:rsidP="00084FA6">
      <w:pPr>
        <w:ind w:firstLine="237"/>
        <w:jc w:val="both"/>
        <w:rPr>
          <w:rStyle w:val="Char0"/>
          <w:rtl/>
        </w:rPr>
      </w:pPr>
      <w:r w:rsidRPr="00777DC3">
        <w:rPr>
          <w:rStyle w:val="Char3"/>
          <w:rFonts w:hint="cs"/>
          <w:rtl/>
        </w:rPr>
        <w:t>«</w:t>
      </w:r>
      <w:r w:rsidRPr="00777DC3">
        <w:rPr>
          <w:rStyle w:val="Char3"/>
          <w:rtl/>
        </w:rPr>
        <w:t>أَنْزَلَ</w:t>
      </w:r>
      <w:r w:rsidRPr="00777DC3">
        <w:rPr>
          <w:rStyle w:val="Char3"/>
          <w:rFonts w:hint="cs"/>
          <w:rtl/>
        </w:rPr>
        <w:t>»</w:t>
      </w:r>
      <w:r w:rsidRPr="00695320">
        <w:rPr>
          <w:rStyle w:val="Char0"/>
          <w:rFonts w:hint="cs"/>
          <w:rtl/>
        </w:rPr>
        <w:t xml:space="preserve"> به معنای «قدَّر»؛ یعنی مقدّر و تعیین نموده است. </w:t>
      </w:r>
    </w:p>
    <w:p w:rsidR="00084FA6" w:rsidRPr="00695320" w:rsidRDefault="00084FA6" w:rsidP="00084FA6">
      <w:pPr>
        <w:ind w:firstLine="237"/>
        <w:jc w:val="both"/>
        <w:rPr>
          <w:rStyle w:val="Char0"/>
          <w:rtl/>
        </w:rPr>
      </w:pPr>
      <w:r w:rsidRPr="00695320">
        <w:rPr>
          <w:rStyle w:val="Char0"/>
          <w:rFonts w:hint="cs"/>
          <w:rtl/>
        </w:rPr>
        <w:t>شیخ عبدالرّحمان سعدی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شرح این حدیث می</w:t>
      </w:r>
      <w:r w:rsidR="00CE54C3">
        <w:rPr>
          <w:rStyle w:val="Char0"/>
          <w:rFonts w:hint="cs"/>
          <w:rtl/>
        </w:rPr>
        <w:t>‌</w:t>
      </w:r>
      <w:r w:rsidRPr="00695320">
        <w:rPr>
          <w:rStyle w:val="Char0"/>
          <w:rFonts w:hint="cs"/>
          <w:rtl/>
        </w:rPr>
        <w:t>گوید: «عمومیّت حدیث مذکور بیانگر آن است که تمامی بیماری</w:t>
      </w:r>
      <w:r w:rsidR="00CE54C3">
        <w:rPr>
          <w:rStyle w:val="Char0"/>
          <w:rFonts w:hint="cs"/>
          <w:rtl/>
        </w:rPr>
        <w:t>‌</w:t>
      </w:r>
      <w:r w:rsidRPr="00695320">
        <w:rPr>
          <w:rStyle w:val="Char0"/>
          <w:rFonts w:hint="cs"/>
          <w:rtl/>
        </w:rPr>
        <w:t>ها درمان دارند؛ از طریق پیشگیری یا درمان کامل و یا کاهش آن.</w:t>
      </w:r>
    </w:p>
    <w:p w:rsidR="00084FA6" w:rsidRPr="00695320" w:rsidRDefault="00084FA6" w:rsidP="00084FA6">
      <w:pPr>
        <w:ind w:firstLine="237"/>
        <w:jc w:val="both"/>
        <w:rPr>
          <w:rStyle w:val="Char0"/>
          <w:rtl/>
        </w:rPr>
      </w:pPr>
      <w:r w:rsidRPr="00695320">
        <w:rPr>
          <w:rStyle w:val="Char0"/>
          <w:rFonts w:hint="cs"/>
          <w:rtl/>
        </w:rPr>
        <w:t>حدیث مذکور مردم را تشویق به فراگیری دانش پزشکی نموده،</w:t>
      </w:r>
      <w:r w:rsidR="005272CD">
        <w:rPr>
          <w:rStyle w:val="Char0"/>
          <w:rFonts w:hint="cs"/>
          <w:rtl/>
        </w:rPr>
        <w:t xml:space="preserve"> همان‌گونه </w:t>
      </w:r>
      <w:r w:rsidRPr="00695320">
        <w:rPr>
          <w:rStyle w:val="Char0"/>
          <w:rFonts w:hint="cs"/>
          <w:rtl/>
        </w:rPr>
        <w:t>که فراگیری علوم شرعی برای درمان قلوب لازم است، و این کار از اسباب و عوامل مفید به شمار می</w:t>
      </w:r>
      <w:r w:rsidR="00CE54C3">
        <w:rPr>
          <w:rStyle w:val="Char0"/>
          <w:rFonts w:hint="cs"/>
          <w:rtl/>
        </w:rPr>
        <w:t>‌</w:t>
      </w:r>
      <w:r w:rsidRPr="00695320">
        <w:rPr>
          <w:rStyle w:val="Char0"/>
          <w:rFonts w:hint="cs"/>
          <w:rtl/>
        </w:rPr>
        <w:t>رود.</w:t>
      </w:r>
    </w:p>
    <w:p w:rsidR="00084FA6" w:rsidRPr="00695320" w:rsidRDefault="00084FA6" w:rsidP="00084FA6">
      <w:pPr>
        <w:ind w:firstLine="237"/>
        <w:jc w:val="both"/>
        <w:rPr>
          <w:rStyle w:val="Char0"/>
          <w:rtl/>
        </w:rPr>
      </w:pPr>
      <w:r w:rsidRPr="00695320">
        <w:rPr>
          <w:rStyle w:val="Char0"/>
          <w:rFonts w:hint="cs"/>
          <w:rtl/>
        </w:rPr>
        <w:t>تمامی اصول و جزئیّات پزشکی شرح این حدیث هستند، چون شریعت به ما خبر داده که همۀ بیماری</w:t>
      </w:r>
      <w:r w:rsidR="00CE54C3">
        <w:rPr>
          <w:rStyle w:val="Char0"/>
          <w:rFonts w:hint="cs"/>
          <w:rtl/>
        </w:rPr>
        <w:t>‌</w:t>
      </w:r>
      <w:r w:rsidRPr="00695320">
        <w:rPr>
          <w:rStyle w:val="Char0"/>
          <w:rFonts w:hint="cs"/>
          <w:rtl/>
        </w:rPr>
        <w:t>ها درمان دارند و از این رو، شایسته است که آن</w:t>
      </w:r>
      <w:r w:rsidRPr="00695320">
        <w:rPr>
          <w:rStyle w:val="Char0"/>
          <w:rFonts w:hint="cs"/>
          <w:cs/>
        </w:rPr>
        <w:t>‎</w:t>
      </w:r>
      <w:r w:rsidRPr="00695320">
        <w:rPr>
          <w:rStyle w:val="Char0"/>
          <w:rFonts w:hint="cs"/>
          <w:rtl/>
        </w:rPr>
        <w:t>ها را فرا گیریم و بشناسیم و پس از آن، عمل نموده و آن</w:t>
      </w:r>
      <w:r w:rsidRPr="00695320">
        <w:rPr>
          <w:rStyle w:val="Char0"/>
          <w:rFonts w:hint="cs"/>
          <w:cs/>
        </w:rPr>
        <w:t>‎</w:t>
      </w:r>
      <w:r w:rsidRPr="00695320">
        <w:rPr>
          <w:rStyle w:val="Char0"/>
          <w:rFonts w:hint="cs"/>
          <w:rtl/>
        </w:rPr>
        <w:t>ها را اجرا سازیم.»</w:t>
      </w:r>
      <w:r w:rsidRPr="007F2722">
        <w:rPr>
          <w:rStyle w:val="Char0"/>
          <w:vertAlign w:val="superscript"/>
          <w:rtl/>
        </w:rPr>
        <w:footnoteReference w:id="986"/>
      </w:r>
    </w:p>
    <w:p w:rsidR="00084FA6" w:rsidRPr="00695320" w:rsidRDefault="00084FA6" w:rsidP="00777DC3">
      <w:pPr>
        <w:ind w:firstLine="237"/>
        <w:jc w:val="both"/>
        <w:rPr>
          <w:rStyle w:val="Char0"/>
          <w:rtl/>
        </w:rPr>
      </w:pPr>
      <w:r w:rsidRPr="00695320">
        <w:rPr>
          <w:rStyle w:val="Char0"/>
          <w:rFonts w:hint="cs"/>
          <w:rtl/>
        </w:rPr>
        <w:t>همچنین حدیث مذکور نشان می</w:t>
      </w:r>
      <w:r w:rsidR="00CE54C3">
        <w:rPr>
          <w:rStyle w:val="Char0"/>
          <w:rFonts w:hint="cs"/>
          <w:rtl/>
        </w:rPr>
        <w:t>‌</w:t>
      </w:r>
      <w:r w:rsidRPr="00695320">
        <w:rPr>
          <w:rStyle w:val="Char0"/>
          <w:rFonts w:hint="cs"/>
          <w:rtl/>
        </w:rPr>
        <w:t xml:space="preserve">دهد که نباید از درمان بیماری ناامید شد، زیرا مسبِّب اسباب </w:t>
      </w:r>
      <w:r w:rsidR="00777DC3">
        <w:rPr>
          <w:rStyle w:val="Char0"/>
          <w:rFonts w:hint="cs"/>
          <w:rtl/>
        </w:rPr>
        <w:t>-</w:t>
      </w:r>
      <w:r w:rsidRPr="00695320">
        <w:rPr>
          <w:rStyle w:val="Char0"/>
          <w:rFonts w:hint="cs"/>
          <w:rtl/>
        </w:rPr>
        <w:t>یعنی الله متعال- برای هر بیماری و مرضی، درمان و دارویی تعیین نموده است.</w:t>
      </w:r>
    </w:p>
    <w:p w:rsidR="00084FA6" w:rsidRPr="00695320" w:rsidRDefault="00084FA6" w:rsidP="00084FA6">
      <w:pPr>
        <w:ind w:firstLine="237"/>
        <w:jc w:val="both"/>
        <w:rPr>
          <w:rStyle w:val="Char0"/>
          <w:rtl/>
        </w:rPr>
      </w:pPr>
      <w:r w:rsidRPr="00695320">
        <w:rPr>
          <w:rStyle w:val="Char0"/>
          <w:rFonts w:hint="cs"/>
          <w:rtl/>
        </w:rPr>
        <w:t>بسیاری از مردم گمان می</w:t>
      </w:r>
      <w:r w:rsidR="00CE54C3">
        <w:rPr>
          <w:rStyle w:val="Char0"/>
          <w:rFonts w:hint="cs"/>
          <w:rtl/>
        </w:rPr>
        <w:t>‌</w:t>
      </w:r>
      <w:r w:rsidRPr="00695320">
        <w:rPr>
          <w:rStyle w:val="Char0"/>
          <w:rFonts w:hint="cs"/>
          <w:rtl/>
        </w:rPr>
        <w:t>کردند که برخی بیماری</w:t>
      </w:r>
      <w:r w:rsidR="00CE54C3">
        <w:rPr>
          <w:rStyle w:val="Char0"/>
          <w:rFonts w:hint="cs"/>
          <w:rtl/>
        </w:rPr>
        <w:t>‌</w:t>
      </w:r>
      <w:r w:rsidRPr="00695320">
        <w:rPr>
          <w:rStyle w:val="Char0"/>
          <w:rFonts w:hint="cs"/>
          <w:rtl/>
        </w:rPr>
        <w:t>ها درمان ندارند، امّا زمانی که دانش پزشکی پیشرفت نمود و مردم به نتایجی دست یافتند، به صحّت و صداقت این حدیث پی بردند.</w:t>
      </w:r>
      <w:r w:rsidRPr="007F2722">
        <w:rPr>
          <w:rStyle w:val="Char0"/>
          <w:vertAlign w:val="superscript"/>
          <w:rtl/>
        </w:rPr>
        <w:footnoteReference w:id="987"/>
      </w:r>
    </w:p>
    <w:p w:rsidR="00555756" w:rsidRPr="00555756" w:rsidRDefault="00555756" w:rsidP="00555756">
      <w:pPr>
        <w:pStyle w:val="a2"/>
        <w:rPr>
          <w:rFonts w:ascii="IRNazli" w:hAnsi="IRNazli" w:cs="IRNazli"/>
        </w:rPr>
      </w:pPr>
      <w:bookmarkStart w:id="784" w:name="_Toc493430648"/>
      <w:r>
        <w:rPr>
          <w:rFonts w:hint="cs"/>
          <w:rtl/>
        </w:rPr>
        <w:t xml:space="preserve">6- </w:t>
      </w:r>
      <w:r w:rsidR="00084FA6" w:rsidRPr="00BC1762">
        <w:rPr>
          <w:rFonts w:hint="cs"/>
          <w:rtl/>
        </w:rPr>
        <w:t>کمک دانشمندان مسلمان به توسعه و پیشرفت علم پزشکی</w:t>
      </w:r>
      <w:bookmarkEnd w:id="784"/>
    </w:p>
    <w:p w:rsidR="00084FA6" w:rsidRPr="00695320" w:rsidRDefault="00084FA6" w:rsidP="00555756">
      <w:pPr>
        <w:pStyle w:val="a0"/>
        <w:rPr>
          <w:rStyle w:val="Char0"/>
        </w:rPr>
      </w:pPr>
      <w:r w:rsidRPr="00695320">
        <w:rPr>
          <w:rStyle w:val="Char0"/>
          <w:rFonts w:hint="cs"/>
          <w:rtl/>
        </w:rPr>
        <w:t>اروپائیان قرون وسطی، چندین سال در تاریکی جهل بودند و این دوره، عصر رکود و ضعف تمدّن آنان به شمار می</w:t>
      </w:r>
      <w:r w:rsidR="00CE54C3">
        <w:rPr>
          <w:rStyle w:val="Char0"/>
          <w:rFonts w:hint="cs"/>
          <w:rtl/>
        </w:rPr>
        <w:t>‌</w:t>
      </w:r>
      <w:r w:rsidRPr="00695320">
        <w:rPr>
          <w:rStyle w:val="Char0"/>
          <w:rFonts w:hint="cs"/>
          <w:rtl/>
        </w:rPr>
        <w:t>رود.</w:t>
      </w:r>
    </w:p>
    <w:p w:rsidR="00084FA6" w:rsidRPr="00695320" w:rsidRDefault="00084FA6" w:rsidP="00555756">
      <w:pPr>
        <w:pStyle w:val="a0"/>
        <w:rPr>
          <w:rStyle w:val="Char0"/>
          <w:rtl/>
        </w:rPr>
      </w:pPr>
      <w:r w:rsidRPr="00695320">
        <w:rPr>
          <w:rStyle w:val="Char0"/>
          <w:rFonts w:hint="cs"/>
          <w:rtl/>
        </w:rPr>
        <w:t>در همان زمان، کشورهای اسلامی از لحاظ علمی بسیار شکوفا و پررونق گشتند، به گونه</w:t>
      </w:r>
      <w:r w:rsidR="00CE54C3">
        <w:rPr>
          <w:rStyle w:val="Char0"/>
          <w:rFonts w:hint="cs"/>
          <w:rtl/>
        </w:rPr>
        <w:t>‌</w:t>
      </w:r>
      <w:r w:rsidRPr="00695320">
        <w:rPr>
          <w:rStyle w:val="Char0"/>
          <w:rFonts w:hint="cs"/>
          <w:rtl/>
        </w:rPr>
        <w:t>ای که محلّ تجمّع جویندگان علم و معرفت؛ به</w:t>
      </w:r>
      <w:r w:rsidRPr="00695320">
        <w:rPr>
          <w:rStyle w:val="Char0"/>
          <w:rFonts w:hint="cs"/>
          <w:cs/>
        </w:rPr>
        <w:t>‎</w:t>
      </w:r>
      <w:r w:rsidRPr="00695320">
        <w:rPr>
          <w:rStyle w:val="Char0"/>
          <w:rFonts w:hint="cs"/>
          <w:rtl/>
        </w:rPr>
        <w:t xml:space="preserve">ویژه از کشورهای اروپایی شدند و </w:t>
      </w:r>
      <w:r w:rsidRPr="000D7079">
        <w:rPr>
          <w:rStyle w:val="Char0"/>
          <w:rFonts w:hint="cs"/>
          <w:spacing w:val="-4"/>
          <w:rtl/>
        </w:rPr>
        <w:t>آنان قصد آموزش و فراگیری معارف و فنونی که مسلمانان در آن</w:t>
      </w:r>
      <w:r w:rsidRPr="000D7079">
        <w:rPr>
          <w:rStyle w:val="Char0"/>
          <w:rFonts w:hint="cs"/>
          <w:spacing w:val="-4"/>
          <w:cs/>
        </w:rPr>
        <w:t>‎</w:t>
      </w:r>
      <w:r w:rsidRPr="000D7079">
        <w:rPr>
          <w:rStyle w:val="Char0"/>
          <w:rFonts w:hint="cs"/>
          <w:spacing w:val="-4"/>
          <w:rtl/>
        </w:rPr>
        <w:t>ها ماهر بودند را داشتند.</w:t>
      </w:r>
    </w:p>
    <w:p w:rsidR="00084FA6" w:rsidRPr="00695320" w:rsidRDefault="00084FA6" w:rsidP="00084FA6">
      <w:pPr>
        <w:ind w:firstLine="237"/>
        <w:jc w:val="both"/>
        <w:rPr>
          <w:rStyle w:val="Char0"/>
          <w:rtl/>
        </w:rPr>
      </w:pPr>
      <w:r w:rsidRPr="00695320">
        <w:rPr>
          <w:rStyle w:val="Char0"/>
          <w:rFonts w:hint="cs"/>
          <w:rtl/>
        </w:rPr>
        <w:t>چشمه</w:t>
      </w:r>
      <w:r w:rsidR="00CE54C3">
        <w:rPr>
          <w:rStyle w:val="Char0"/>
          <w:rFonts w:hint="cs"/>
          <w:rtl/>
        </w:rPr>
        <w:t>‌</w:t>
      </w:r>
      <w:r w:rsidRPr="00695320">
        <w:rPr>
          <w:rStyle w:val="Char0"/>
          <w:rFonts w:hint="cs"/>
          <w:rtl/>
        </w:rPr>
        <w:t>های شناخت و آگاهی بر دستان دانشمندان بزرگ مسلمانان در علوم و معارف مختلف شکل گرفت و حتّی شامل علم پزشکی، ریاضی، ستاره</w:t>
      </w:r>
      <w:r w:rsidR="00CE54C3">
        <w:rPr>
          <w:rStyle w:val="Char0"/>
          <w:rFonts w:hint="cs"/>
          <w:rtl/>
        </w:rPr>
        <w:t>‌</w:t>
      </w:r>
      <w:r w:rsidRPr="00695320">
        <w:rPr>
          <w:rStyle w:val="Char0"/>
          <w:rFonts w:hint="cs"/>
          <w:rtl/>
        </w:rPr>
        <w:t>شناسی و ... نیز می</w:t>
      </w:r>
      <w:r w:rsidR="00CE54C3">
        <w:rPr>
          <w:rStyle w:val="Char0"/>
          <w:rFonts w:hint="cs"/>
          <w:rtl/>
        </w:rPr>
        <w:t>‌</w:t>
      </w:r>
      <w:r w:rsidRPr="00695320">
        <w:rPr>
          <w:rStyle w:val="Char0"/>
          <w:rFonts w:hint="cs"/>
          <w:rtl/>
        </w:rPr>
        <w:t>شد.</w:t>
      </w:r>
    </w:p>
    <w:p w:rsidR="00084FA6" w:rsidRPr="00695320" w:rsidRDefault="00084FA6" w:rsidP="00084FA6">
      <w:pPr>
        <w:ind w:firstLine="237"/>
        <w:jc w:val="both"/>
        <w:rPr>
          <w:rStyle w:val="Char0"/>
          <w:rtl/>
        </w:rPr>
      </w:pPr>
      <w:r w:rsidRPr="00695320">
        <w:rPr>
          <w:rStyle w:val="Char0"/>
          <w:rFonts w:hint="cs"/>
          <w:rtl/>
        </w:rPr>
        <w:t>این دستان امانتدار مهار تمدّن علمی را در اختیار گرفتند و آن را با افکار تیز و بی</w:t>
      </w:r>
      <w:r w:rsidR="00CE54C3">
        <w:rPr>
          <w:rStyle w:val="Char0"/>
          <w:rFonts w:hint="cs"/>
          <w:rtl/>
        </w:rPr>
        <w:t>‌</w:t>
      </w:r>
      <w:r w:rsidRPr="00695320">
        <w:rPr>
          <w:rStyle w:val="Char0"/>
          <w:rFonts w:hint="cs"/>
          <w:rtl/>
        </w:rPr>
        <w:t>نظیر خود که با معنویّت قرآن و سنّت، صیقل و جلا یافته بود، به پیش بردند و به اوج و بلندای مجد و برتری رسیدند.</w:t>
      </w:r>
      <w:r w:rsidRPr="007F2722">
        <w:rPr>
          <w:rStyle w:val="Char0"/>
          <w:vertAlign w:val="superscript"/>
          <w:rtl/>
        </w:rPr>
        <w:footnoteReference w:id="988"/>
      </w:r>
    </w:p>
    <w:p w:rsidR="00084FA6" w:rsidRPr="00695320" w:rsidRDefault="00084FA6" w:rsidP="00084FA6">
      <w:pPr>
        <w:ind w:firstLine="237"/>
        <w:jc w:val="both"/>
        <w:rPr>
          <w:rStyle w:val="Char0"/>
        </w:rPr>
      </w:pPr>
      <w:r w:rsidRPr="00695320">
        <w:rPr>
          <w:rStyle w:val="Char0"/>
          <w:rFonts w:hint="cs"/>
          <w:rtl/>
        </w:rPr>
        <w:t>دکتر محمّد مختار شنقیطی حفظه الله می</w:t>
      </w:r>
      <w:r w:rsidR="00CE54C3">
        <w:rPr>
          <w:rStyle w:val="Char0"/>
          <w:rFonts w:hint="cs"/>
          <w:rtl/>
        </w:rPr>
        <w:t>‌</w:t>
      </w:r>
      <w:r w:rsidRPr="00695320">
        <w:rPr>
          <w:rStyle w:val="Char0"/>
          <w:rFonts w:hint="cs"/>
          <w:rtl/>
        </w:rPr>
        <w:t>گوید: «یکی از رشته</w:t>
      </w:r>
      <w:r w:rsidR="00CE54C3">
        <w:rPr>
          <w:rStyle w:val="Char0"/>
          <w:rFonts w:hint="cs"/>
          <w:rtl/>
        </w:rPr>
        <w:t>‌</w:t>
      </w:r>
      <w:r w:rsidRPr="00695320">
        <w:rPr>
          <w:rStyle w:val="Char0"/>
          <w:rFonts w:hint="cs"/>
          <w:rtl/>
        </w:rPr>
        <w:t>هایی که مسلمانان در این دوران طلایی به آن دست یافتند و متبحّر و متخصّص شدند، دانش پزشکی با انواع گرایش</w:t>
      </w:r>
      <w:r w:rsidR="00CE54C3">
        <w:rPr>
          <w:rStyle w:val="Char0"/>
          <w:rFonts w:hint="cs"/>
          <w:rtl/>
        </w:rPr>
        <w:t>‌</w:t>
      </w:r>
      <w:r w:rsidRPr="00695320">
        <w:rPr>
          <w:rStyle w:val="Char0"/>
          <w:rFonts w:hint="cs"/>
          <w:rtl/>
        </w:rPr>
        <w:t>هایش؛ از جمله جرّاحی پزشکی بود.</w:t>
      </w:r>
    </w:p>
    <w:p w:rsidR="00084FA6" w:rsidRPr="00695320" w:rsidRDefault="00084FA6" w:rsidP="00084FA6">
      <w:pPr>
        <w:ind w:firstLine="237"/>
        <w:jc w:val="both"/>
        <w:rPr>
          <w:rStyle w:val="Char0"/>
          <w:rtl/>
        </w:rPr>
      </w:pPr>
      <w:r w:rsidRPr="00695320">
        <w:rPr>
          <w:rStyle w:val="Char0"/>
          <w:rFonts w:hint="cs"/>
          <w:rtl/>
        </w:rPr>
        <w:t>در سده</w:t>
      </w:r>
      <w:r w:rsidR="00CE54C3">
        <w:rPr>
          <w:rStyle w:val="Char0"/>
          <w:rFonts w:hint="cs"/>
          <w:rtl/>
        </w:rPr>
        <w:t>‌</w:t>
      </w:r>
      <w:r w:rsidRPr="00695320">
        <w:rPr>
          <w:rStyle w:val="Char0"/>
          <w:rFonts w:hint="cs"/>
          <w:rtl/>
        </w:rPr>
        <w:t>های نخستین اسلامی، جرّاحی پزشکی کاری بی</w:t>
      </w:r>
      <w:r w:rsidR="00CE54C3">
        <w:rPr>
          <w:rStyle w:val="Char0"/>
          <w:rFonts w:hint="cs"/>
          <w:rtl/>
        </w:rPr>
        <w:t>‌</w:t>
      </w:r>
      <w:r w:rsidRPr="00695320">
        <w:rPr>
          <w:rStyle w:val="Char0"/>
          <w:rFonts w:hint="cs"/>
          <w:rtl/>
        </w:rPr>
        <w:t>ارزش به شمار می</w:t>
      </w:r>
      <w:r w:rsidR="00CE54C3">
        <w:rPr>
          <w:rStyle w:val="Char0"/>
          <w:rFonts w:hint="cs"/>
          <w:rtl/>
        </w:rPr>
        <w:t>‌</w:t>
      </w:r>
      <w:r w:rsidRPr="00695320">
        <w:rPr>
          <w:rStyle w:val="Char0"/>
          <w:rFonts w:hint="cs"/>
          <w:rtl/>
        </w:rPr>
        <w:t>رفت و پزشکان مسلمان در ابتدا از انجام این کار سر باز می</w:t>
      </w:r>
      <w:r w:rsidR="00CE54C3">
        <w:rPr>
          <w:rStyle w:val="Char0"/>
          <w:rFonts w:hint="cs"/>
          <w:rtl/>
        </w:rPr>
        <w:t>‌</w:t>
      </w:r>
      <w:r w:rsidRPr="00695320">
        <w:rPr>
          <w:rStyle w:val="Char0"/>
          <w:rFonts w:hint="cs"/>
          <w:rtl/>
        </w:rPr>
        <w:t>زدند و آن را «کار دست» می</w:t>
      </w:r>
      <w:r w:rsidR="00CE54C3">
        <w:rPr>
          <w:rStyle w:val="Char0"/>
          <w:rFonts w:hint="cs"/>
          <w:rtl/>
        </w:rPr>
        <w:t>‌</w:t>
      </w:r>
      <w:r w:rsidRPr="00695320">
        <w:rPr>
          <w:rStyle w:val="Char0"/>
          <w:rFonts w:hint="cs"/>
          <w:rtl/>
        </w:rPr>
        <w:t>نامیدند و این کار در آن زمان، حرفۀ حجامت</w:t>
      </w:r>
      <w:r w:rsidR="00CE54C3">
        <w:rPr>
          <w:rStyle w:val="Char0"/>
          <w:rFonts w:hint="cs"/>
          <w:rtl/>
        </w:rPr>
        <w:t>‌</w:t>
      </w:r>
      <w:r w:rsidRPr="00695320">
        <w:rPr>
          <w:rStyle w:val="Char0"/>
          <w:rFonts w:hint="cs"/>
          <w:rtl/>
        </w:rPr>
        <w:t>کنندگانی بود که تحت نظارت و ارشادات پزشکان، کار داغ</w:t>
      </w:r>
      <w:r w:rsidR="00CE54C3">
        <w:rPr>
          <w:rStyle w:val="Char0"/>
          <w:rFonts w:hint="cs"/>
          <w:rtl/>
        </w:rPr>
        <w:t>‌</w:t>
      </w:r>
      <w:r w:rsidRPr="00695320">
        <w:rPr>
          <w:rStyle w:val="Char0"/>
          <w:rFonts w:hint="cs"/>
          <w:rtl/>
        </w:rPr>
        <w:t>کردن و خون</w:t>
      </w:r>
      <w:r w:rsidR="00CE54C3">
        <w:rPr>
          <w:rStyle w:val="Char0"/>
          <w:rFonts w:hint="cs"/>
          <w:rtl/>
        </w:rPr>
        <w:t>‌</w:t>
      </w:r>
      <w:r w:rsidRPr="00695320">
        <w:rPr>
          <w:rStyle w:val="Char0"/>
          <w:rFonts w:hint="cs"/>
          <w:rtl/>
        </w:rPr>
        <w:t>گیری و حجامت و قطع عضو را انجام می</w:t>
      </w:r>
      <w:r w:rsidR="00CE54C3">
        <w:rPr>
          <w:rStyle w:val="Char0"/>
          <w:rFonts w:hint="cs"/>
          <w:rtl/>
        </w:rPr>
        <w:t>‌</w:t>
      </w:r>
      <w:r w:rsidRPr="00695320">
        <w:rPr>
          <w:rStyle w:val="Char0"/>
          <w:rFonts w:hint="cs"/>
          <w:rtl/>
        </w:rPr>
        <w:t>دادند.</w:t>
      </w:r>
    </w:p>
    <w:p w:rsidR="00084FA6" w:rsidRPr="00695320" w:rsidRDefault="00084FA6" w:rsidP="00084FA6">
      <w:pPr>
        <w:ind w:firstLine="237"/>
        <w:jc w:val="both"/>
        <w:rPr>
          <w:rStyle w:val="Char0"/>
          <w:rtl/>
        </w:rPr>
      </w:pPr>
      <w:r w:rsidRPr="00695320">
        <w:rPr>
          <w:rStyle w:val="Char0"/>
          <w:rFonts w:hint="cs"/>
          <w:rtl/>
        </w:rPr>
        <w:t>دیری نپایید که پزشکان مسلمان در حوزۀ جرّاحی پزشکی ماهر شدند و به رشد و توسعۀ آن کمک نمودند تا اینکه کاملاً دقیق و زبردست گشتند. این کار با فضل و توفیق الهی و پس از آن، با تلاش</w:t>
      </w:r>
      <w:r w:rsidR="00CE54C3">
        <w:rPr>
          <w:rStyle w:val="Char0"/>
          <w:rFonts w:hint="cs"/>
          <w:rtl/>
        </w:rPr>
        <w:t>‌</w:t>
      </w:r>
      <w:r w:rsidRPr="00695320">
        <w:rPr>
          <w:rStyle w:val="Char0"/>
          <w:rFonts w:hint="cs"/>
          <w:rtl/>
        </w:rPr>
        <w:t>های مخلصانۀ آنان در جنبه</w:t>
      </w:r>
      <w:r w:rsidR="00CE54C3">
        <w:rPr>
          <w:rStyle w:val="Char0"/>
          <w:rFonts w:hint="cs"/>
          <w:rtl/>
        </w:rPr>
        <w:t>‌</w:t>
      </w:r>
      <w:r w:rsidRPr="00695320">
        <w:rPr>
          <w:rStyle w:val="Char0"/>
          <w:rFonts w:hint="cs"/>
          <w:rtl/>
        </w:rPr>
        <w:t>های مختلف دانش پزشکی شکل گرفت تا به این مرحله رسید.»</w:t>
      </w:r>
      <w:r w:rsidRPr="007F2722">
        <w:rPr>
          <w:rStyle w:val="Char0"/>
          <w:vertAlign w:val="superscript"/>
          <w:rtl/>
        </w:rPr>
        <w:footnoteReference w:id="989"/>
      </w:r>
    </w:p>
    <w:p w:rsidR="00084FA6" w:rsidRPr="00695320" w:rsidRDefault="00084FA6" w:rsidP="00084FA6">
      <w:pPr>
        <w:ind w:firstLine="237"/>
        <w:jc w:val="both"/>
        <w:rPr>
          <w:rStyle w:val="Char0"/>
          <w:rtl/>
        </w:rPr>
      </w:pPr>
      <w:r w:rsidRPr="00695320">
        <w:rPr>
          <w:rStyle w:val="Char0"/>
          <w:rFonts w:hint="cs"/>
          <w:rtl/>
        </w:rPr>
        <w:t>وی در ادامه می</w:t>
      </w:r>
      <w:r w:rsidR="00CE54C3">
        <w:rPr>
          <w:rStyle w:val="Char0"/>
          <w:rFonts w:hint="cs"/>
          <w:rtl/>
        </w:rPr>
        <w:t>‌</w:t>
      </w:r>
      <w:r w:rsidRPr="00695320">
        <w:rPr>
          <w:rStyle w:val="Char0"/>
          <w:rFonts w:hint="cs"/>
          <w:rtl/>
        </w:rPr>
        <w:t>گوید: «مسلمانان نخستین افرادی بودند که در زمینۀ جرّاحی پزشکی، مطالبی را در بخش</w:t>
      </w:r>
      <w:r w:rsidR="00CE54C3">
        <w:rPr>
          <w:rStyle w:val="Char0"/>
          <w:rFonts w:hint="cs"/>
          <w:rtl/>
        </w:rPr>
        <w:t>‌</w:t>
      </w:r>
      <w:r w:rsidRPr="00695320">
        <w:rPr>
          <w:rStyle w:val="Char0"/>
          <w:rFonts w:hint="cs"/>
          <w:rtl/>
        </w:rPr>
        <w:t>هایی از کتاب</w:t>
      </w:r>
      <w:r w:rsidR="00CE54C3">
        <w:rPr>
          <w:rStyle w:val="Char0"/>
          <w:rFonts w:hint="cs"/>
          <w:rtl/>
        </w:rPr>
        <w:t>‌</w:t>
      </w:r>
      <w:r w:rsidRPr="00695320">
        <w:rPr>
          <w:rStyle w:val="Char0"/>
          <w:rFonts w:hint="cs"/>
          <w:rtl/>
        </w:rPr>
        <w:t xml:space="preserve">های پزشکی خویش نگاشتند و سپس </w:t>
      </w:r>
      <w:r w:rsidRPr="000D7079">
        <w:rPr>
          <w:rStyle w:val="Char0"/>
          <w:rFonts w:hint="cs"/>
          <w:spacing w:val="-4"/>
          <w:rtl/>
        </w:rPr>
        <w:t>تألیفات مستقلّی را در این باره نوشتند و با اسلوبی علمی و جذّاب بحث و پژوهش نمودند.</w:t>
      </w:r>
    </w:p>
    <w:p w:rsidR="00084FA6" w:rsidRPr="00695320" w:rsidRDefault="00084FA6" w:rsidP="00084FA6">
      <w:pPr>
        <w:ind w:firstLine="237"/>
        <w:jc w:val="both"/>
        <w:rPr>
          <w:rStyle w:val="Char0"/>
          <w:rtl/>
        </w:rPr>
      </w:pPr>
      <w:r w:rsidRPr="00695320">
        <w:rPr>
          <w:rStyle w:val="Char0"/>
          <w:rFonts w:hint="cs"/>
          <w:rtl/>
        </w:rPr>
        <w:t>آنان در این کتاب</w:t>
      </w:r>
      <w:r w:rsidR="00CE54C3">
        <w:rPr>
          <w:rStyle w:val="Char0"/>
          <w:rFonts w:hint="cs"/>
          <w:rtl/>
        </w:rPr>
        <w:t>‌</w:t>
      </w:r>
      <w:r w:rsidRPr="00695320">
        <w:rPr>
          <w:rStyle w:val="Char0"/>
          <w:rFonts w:hint="cs"/>
          <w:rtl/>
        </w:rPr>
        <w:t>ها، انواع مختلفی از جرّاحی پزشکی را که قبلا کشف و بررسی نشده بود را بیان کردند و برای نخستین بار در تاریخ، مراحل و درجات آن را در کتاب</w:t>
      </w:r>
      <w:r w:rsidR="00CE54C3">
        <w:rPr>
          <w:rStyle w:val="Char0"/>
          <w:rFonts w:hint="cs"/>
          <w:rtl/>
        </w:rPr>
        <w:t>‌</w:t>
      </w:r>
      <w:r w:rsidRPr="00695320">
        <w:rPr>
          <w:rStyle w:val="Char0"/>
          <w:rFonts w:hint="cs"/>
          <w:rtl/>
        </w:rPr>
        <w:t>هایشان آوردند. برخی از انواعی که بررسی نمودند، از این قرار است:</w:t>
      </w:r>
    </w:p>
    <w:p w:rsidR="00084FA6" w:rsidRPr="00695320" w:rsidRDefault="00084FA6" w:rsidP="00555756">
      <w:pPr>
        <w:pStyle w:val="ListParagraph"/>
        <w:numPr>
          <w:ilvl w:val="0"/>
          <w:numId w:val="191"/>
        </w:numPr>
        <w:ind w:left="595" w:hanging="357"/>
        <w:contextualSpacing w:val="0"/>
        <w:jc w:val="both"/>
        <w:rPr>
          <w:rStyle w:val="Char0"/>
        </w:rPr>
      </w:pPr>
      <w:r w:rsidRPr="00695320">
        <w:rPr>
          <w:rStyle w:val="Char0"/>
          <w:rFonts w:hint="cs"/>
          <w:rtl/>
        </w:rPr>
        <w:t>فرایند سنگ</w:t>
      </w:r>
      <w:r w:rsidR="00CE54C3">
        <w:rPr>
          <w:rStyle w:val="Char0"/>
          <w:rFonts w:hint="cs"/>
          <w:rtl/>
        </w:rPr>
        <w:t>‌</w:t>
      </w:r>
      <w:r w:rsidRPr="00695320">
        <w:rPr>
          <w:rStyle w:val="Char0"/>
          <w:rFonts w:hint="cs"/>
          <w:rtl/>
        </w:rPr>
        <w:t>شکنی در مثانه؛</w:t>
      </w:r>
    </w:p>
    <w:p w:rsidR="00084FA6" w:rsidRPr="00695320" w:rsidRDefault="00084FA6" w:rsidP="00555756">
      <w:pPr>
        <w:pStyle w:val="ListParagraph"/>
        <w:numPr>
          <w:ilvl w:val="0"/>
          <w:numId w:val="191"/>
        </w:numPr>
        <w:ind w:left="595" w:hanging="357"/>
        <w:contextualSpacing w:val="0"/>
        <w:jc w:val="both"/>
        <w:rPr>
          <w:rStyle w:val="Char0"/>
        </w:rPr>
      </w:pPr>
      <w:r w:rsidRPr="00695320">
        <w:rPr>
          <w:rStyle w:val="Char0"/>
          <w:rFonts w:hint="cs"/>
          <w:rtl/>
        </w:rPr>
        <w:t>روند بستن و آتل</w:t>
      </w:r>
      <w:r w:rsidR="00CE54C3">
        <w:rPr>
          <w:rStyle w:val="Char0"/>
          <w:rFonts w:hint="cs"/>
          <w:rtl/>
        </w:rPr>
        <w:t>‌</w:t>
      </w:r>
      <w:r w:rsidRPr="00695320">
        <w:rPr>
          <w:rStyle w:val="Char0"/>
          <w:rFonts w:hint="cs"/>
          <w:rtl/>
        </w:rPr>
        <w:t>بندی شکستگی</w:t>
      </w:r>
      <w:r w:rsidR="00CE54C3">
        <w:rPr>
          <w:rStyle w:val="Char0"/>
          <w:rFonts w:hint="cs"/>
          <w:rtl/>
        </w:rPr>
        <w:t>‌</w:t>
      </w:r>
      <w:r w:rsidRPr="00695320">
        <w:rPr>
          <w:rStyle w:val="Char0"/>
          <w:rFonts w:hint="cs"/>
          <w:rtl/>
        </w:rPr>
        <w:t>های بینی؛</w:t>
      </w:r>
    </w:p>
    <w:p w:rsidR="00084FA6" w:rsidRPr="00695320" w:rsidRDefault="00084FA6" w:rsidP="00555756">
      <w:pPr>
        <w:pStyle w:val="ListParagraph"/>
        <w:numPr>
          <w:ilvl w:val="0"/>
          <w:numId w:val="191"/>
        </w:numPr>
        <w:ind w:left="595" w:hanging="357"/>
        <w:contextualSpacing w:val="0"/>
        <w:jc w:val="both"/>
        <w:rPr>
          <w:rStyle w:val="Char0"/>
        </w:rPr>
      </w:pPr>
      <w:r w:rsidRPr="00695320">
        <w:rPr>
          <w:rStyle w:val="Char0"/>
          <w:rFonts w:hint="cs"/>
          <w:rtl/>
        </w:rPr>
        <w:t>طریقۀ بازکردن نای؛</w:t>
      </w:r>
    </w:p>
    <w:p w:rsidR="00084FA6" w:rsidRPr="00695320" w:rsidRDefault="00084FA6" w:rsidP="00555756">
      <w:pPr>
        <w:pStyle w:val="ListParagraph"/>
        <w:numPr>
          <w:ilvl w:val="0"/>
          <w:numId w:val="191"/>
        </w:numPr>
        <w:ind w:left="595" w:hanging="357"/>
        <w:contextualSpacing w:val="0"/>
        <w:jc w:val="both"/>
        <w:rPr>
          <w:rStyle w:val="Char0"/>
        </w:rPr>
      </w:pPr>
      <w:r w:rsidRPr="00695320">
        <w:rPr>
          <w:rStyle w:val="Char0"/>
          <w:rFonts w:hint="cs"/>
          <w:rtl/>
        </w:rPr>
        <w:t>عمل لوزه</w:t>
      </w:r>
      <w:r w:rsidR="00CE54C3">
        <w:rPr>
          <w:rStyle w:val="Char0"/>
          <w:rFonts w:hint="cs"/>
          <w:rtl/>
        </w:rPr>
        <w:t>‌</w:t>
      </w:r>
      <w:r w:rsidRPr="00695320">
        <w:rPr>
          <w:rStyle w:val="Char0"/>
          <w:rFonts w:hint="cs"/>
          <w:rtl/>
        </w:rPr>
        <w:t>ها؛</w:t>
      </w:r>
    </w:p>
    <w:p w:rsidR="00084FA6" w:rsidRPr="00695320" w:rsidRDefault="00084FA6" w:rsidP="00555756">
      <w:pPr>
        <w:pStyle w:val="ListParagraph"/>
        <w:numPr>
          <w:ilvl w:val="0"/>
          <w:numId w:val="191"/>
        </w:numPr>
        <w:ind w:left="595" w:hanging="357"/>
        <w:contextualSpacing w:val="0"/>
        <w:jc w:val="both"/>
        <w:rPr>
          <w:rStyle w:val="Char0"/>
        </w:rPr>
      </w:pPr>
      <w:r w:rsidRPr="00695320">
        <w:rPr>
          <w:rStyle w:val="Char0"/>
          <w:rFonts w:hint="cs"/>
          <w:rtl/>
        </w:rPr>
        <w:t>عمل ورم موجود در کام یا زبان کوچک؛</w:t>
      </w:r>
    </w:p>
    <w:p w:rsidR="00084FA6" w:rsidRPr="00695320" w:rsidRDefault="00084FA6" w:rsidP="00555756">
      <w:pPr>
        <w:pStyle w:val="ListParagraph"/>
        <w:numPr>
          <w:ilvl w:val="0"/>
          <w:numId w:val="191"/>
        </w:numPr>
        <w:ind w:left="595" w:hanging="357"/>
        <w:contextualSpacing w:val="0"/>
        <w:jc w:val="both"/>
        <w:rPr>
          <w:rStyle w:val="Char0"/>
        </w:rPr>
      </w:pPr>
      <w:r w:rsidRPr="00695320">
        <w:rPr>
          <w:rStyle w:val="Char0"/>
          <w:rFonts w:hint="cs"/>
          <w:rtl/>
        </w:rPr>
        <w:t>فرآیند برش گوشتی که در گوش رشد می</w:t>
      </w:r>
      <w:r w:rsidR="00CE54C3">
        <w:rPr>
          <w:rStyle w:val="Char0"/>
          <w:rFonts w:hint="cs"/>
          <w:rtl/>
        </w:rPr>
        <w:t>‌</w:t>
      </w:r>
      <w:r w:rsidRPr="00695320">
        <w:rPr>
          <w:rStyle w:val="Char0"/>
          <w:rFonts w:hint="cs"/>
          <w:rtl/>
        </w:rPr>
        <w:t>کند؛</w:t>
      </w:r>
    </w:p>
    <w:p w:rsidR="00084FA6" w:rsidRPr="00695320" w:rsidRDefault="00084FA6" w:rsidP="00555756">
      <w:pPr>
        <w:pStyle w:val="ListParagraph"/>
        <w:numPr>
          <w:ilvl w:val="0"/>
          <w:numId w:val="191"/>
        </w:numPr>
        <w:ind w:left="595" w:hanging="357"/>
        <w:contextualSpacing w:val="0"/>
        <w:jc w:val="both"/>
        <w:rPr>
          <w:rStyle w:val="Char0"/>
        </w:rPr>
      </w:pPr>
      <w:r w:rsidRPr="00695320">
        <w:rPr>
          <w:rStyle w:val="Char0"/>
          <w:rFonts w:hint="cs"/>
          <w:rtl/>
        </w:rPr>
        <w:t>روند سوراخ</w:t>
      </w:r>
      <w:r w:rsidR="00CE54C3">
        <w:rPr>
          <w:rStyle w:val="Char0"/>
          <w:rFonts w:hint="cs"/>
          <w:rtl/>
        </w:rPr>
        <w:t>‌</w:t>
      </w:r>
      <w:r w:rsidRPr="00695320">
        <w:rPr>
          <w:rStyle w:val="Char0"/>
          <w:rFonts w:hint="cs"/>
          <w:rtl/>
        </w:rPr>
        <w:t>کردن گوش</w:t>
      </w:r>
      <w:r w:rsidR="00CE54C3">
        <w:rPr>
          <w:rStyle w:val="Char0"/>
          <w:rFonts w:hint="cs"/>
          <w:rtl/>
        </w:rPr>
        <w:t>‌</w:t>
      </w:r>
      <w:r w:rsidRPr="00695320">
        <w:rPr>
          <w:rStyle w:val="Char0"/>
          <w:rFonts w:hint="cs"/>
          <w:rtl/>
        </w:rPr>
        <w:t>های بسته.</w:t>
      </w:r>
    </w:p>
    <w:p w:rsidR="00084FA6" w:rsidRPr="00695320" w:rsidRDefault="00084FA6" w:rsidP="00777DC3">
      <w:pPr>
        <w:ind w:firstLine="237"/>
        <w:jc w:val="both"/>
        <w:rPr>
          <w:rStyle w:val="Char0"/>
          <w:rtl/>
        </w:rPr>
      </w:pPr>
      <w:r w:rsidRPr="00695320">
        <w:rPr>
          <w:rStyle w:val="Char0"/>
          <w:rFonts w:hint="cs"/>
          <w:rtl/>
        </w:rPr>
        <w:t>علاوه بر این اکتشافات و بیان آن</w:t>
      </w:r>
      <w:r w:rsidRPr="00695320">
        <w:rPr>
          <w:rStyle w:val="Char0"/>
          <w:rFonts w:hint="cs"/>
          <w:cs/>
        </w:rPr>
        <w:t>‎</w:t>
      </w:r>
      <w:r w:rsidRPr="00695320">
        <w:rPr>
          <w:rStyle w:val="Char0"/>
          <w:rFonts w:hint="cs"/>
          <w:rtl/>
        </w:rPr>
        <w:t>ها برای اولین بار در تاریخ بشر، می</w:t>
      </w:r>
      <w:r w:rsidR="00CE54C3">
        <w:rPr>
          <w:rStyle w:val="Char0"/>
          <w:rFonts w:hint="cs"/>
          <w:rtl/>
        </w:rPr>
        <w:t>‌</w:t>
      </w:r>
      <w:r w:rsidRPr="00695320">
        <w:rPr>
          <w:rStyle w:val="Char0"/>
          <w:rFonts w:hint="cs"/>
          <w:rtl/>
        </w:rPr>
        <w:t>بینیم که اطّلاعات بسیار مهمّی دربارۀ جرّاحی داده</w:t>
      </w:r>
      <w:r w:rsidR="00CE54C3">
        <w:rPr>
          <w:rStyle w:val="Char0"/>
          <w:rFonts w:hint="cs"/>
          <w:rtl/>
        </w:rPr>
        <w:t>‌</w:t>
      </w:r>
      <w:r w:rsidRPr="00695320">
        <w:rPr>
          <w:rStyle w:val="Char0"/>
          <w:rFonts w:hint="cs"/>
          <w:rtl/>
        </w:rPr>
        <w:t>اند و نخستین افرادی به شمار می</w:t>
      </w:r>
      <w:r w:rsidR="00CE54C3">
        <w:rPr>
          <w:rStyle w:val="Char0"/>
          <w:rFonts w:hint="cs"/>
          <w:rtl/>
        </w:rPr>
        <w:t>‌</w:t>
      </w:r>
      <w:r w:rsidRPr="00695320">
        <w:rPr>
          <w:rStyle w:val="Char0"/>
          <w:rFonts w:hint="cs"/>
          <w:rtl/>
        </w:rPr>
        <w:t>روند که این مطالب را بیان کرده</w:t>
      </w:r>
      <w:r w:rsidR="00CE54C3">
        <w:rPr>
          <w:rStyle w:val="Char0"/>
          <w:rFonts w:hint="cs"/>
          <w:rtl/>
        </w:rPr>
        <w:t>‌</w:t>
      </w:r>
      <w:r w:rsidRPr="00695320">
        <w:rPr>
          <w:rStyle w:val="Char0"/>
          <w:rFonts w:hint="cs"/>
          <w:rtl/>
        </w:rPr>
        <w:t xml:space="preserve">اند؛ مثلاً جداساختن تومورهای بدخیم </w:t>
      </w:r>
      <w:r w:rsidR="00777DC3">
        <w:rPr>
          <w:rStyle w:val="Char0"/>
          <w:rFonts w:hint="cs"/>
          <w:rtl/>
        </w:rPr>
        <w:t>-</w:t>
      </w:r>
      <w:r w:rsidRPr="00695320">
        <w:rPr>
          <w:rStyle w:val="Char0"/>
          <w:rFonts w:hint="cs"/>
          <w:rtl/>
        </w:rPr>
        <w:t>سرطانی- و برآمدگی</w:t>
      </w:r>
      <w:r w:rsidR="00CE54C3">
        <w:rPr>
          <w:rStyle w:val="Char0"/>
          <w:rFonts w:hint="cs"/>
          <w:rtl/>
        </w:rPr>
        <w:t>‌</w:t>
      </w:r>
      <w:r w:rsidRPr="00695320">
        <w:rPr>
          <w:rStyle w:val="Char0"/>
          <w:rFonts w:hint="cs"/>
          <w:rtl/>
        </w:rPr>
        <w:t>ها و زواید گوشتی، به گونه</w:t>
      </w:r>
      <w:r w:rsidR="00CE54C3">
        <w:rPr>
          <w:rStyle w:val="Char0"/>
          <w:rFonts w:hint="cs"/>
          <w:rtl/>
        </w:rPr>
        <w:t>‌</w:t>
      </w:r>
      <w:r w:rsidRPr="00695320">
        <w:rPr>
          <w:rStyle w:val="Char0"/>
          <w:rFonts w:hint="cs"/>
          <w:rtl/>
        </w:rPr>
        <w:t>ای که نشانه</w:t>
      </w:r>
      <w:r w:rsidR="00CE54C3">
        <w:rPr>
          <w:rStyle w:val="Char0"/>
          <w:rFonts w:hint="cs"/>
          <w:rtl/>
        </w:rPr>
        <w:t>‌</w:t>
      </w:r>
      <w:r w:rsidRPr="00695320">
        <w:rPr>
          <w:rStyle w:val="Char0"/>
          <w:rFonts w:hint="cs"/>
          <w:rtl/>
        </w:rPr>
        <w:t>هایی تعیین نموده</w:t>
      </w:r>
      <w:r w:rsidR="00CE54C3">
        <w:rPr>
          <w:rStyle w:val="Char0"/>
          <w:rFonts w:hint="cs"/>
          <w:rtl/>
        </w:rPr>
        <w:t>‌</w:t>
      </w:r>
      <w:r w:rsidRPr="00695320">
        <w:rPr>
          <w:rStyle w:val="Char0"/>
          <w:rFonts w:hint="cs"/>
          <w:rtl/>
        </w:rPr>
        <w:t>اند تا پزشک بتواند به</w:t>
      </w:r>
      <w:r w:rsidRPr="00695320">
        <w:rPr>
          <w:rStyle w:val="Char0"/>
          <w:rFonts w:hint="cs"/>
          <w:cs/>
        </w:rPr>
        <w:t>‎</w:t>
      </w:r>
      <w:r w:rsidRPr="00695320">
        <w:rPr>
          <w:rStyle w:val="Char0"/>
          <w:rFonts w:hint="cs"/>
          <w:rtl/>
        </w:rPr>
        <w:t>وسیلۀ آن</w:t>
      </w:r>
      <w:r w:rsidRPr="00695320">
        <w:rPr>
          <w:rStyle w:val="Char0"/>
          <w:rFonts w:hint="cs"/>
          <w:cs/>
        </w:rPr>
        <w:t>‎</w:t>
      </w:r>
      <w:r w:rsidRPr="00695320">
        <w:rPr>
          <w:rStyle w:val="Char0"/>
          <w:rFonts w:hint="cs"/>
          <w:rtl/>
        </w:rPr>
        <w:t>ها به نوع تومور پی ببرد و بداند که آیا بدخیم و قابل اجتناب است یا از زواید گوشتی بوده و به</w:t>
      </w:r>
      <w:r w:rsidRPr="00695320">
        <w:rPr>
          <w:rStyle w:val="Char0"/>
          <w:rFonts w:hint="cs"/>
          <w:cs/>
        </w:rPr>
        <w:t>‎</w:t>
      </w:r>
      <w:r w:rsidRPr="00695320">
        <w:rPr>
          <w:rStyle w:val="Char0"/>
          <w:rFonts w:hint="cs"/>
          <w:rtl/>
        </w:rPr>
        <w:t>وسیلۀ جرّاحی درمان می</w:t>
      </w:r>
      <w:r w:rsidR="00CE54C3">
        <w:rPr>
          <w:rStyle w:val="Char0"/>
          <w:rFonts w:hint="cs"/>
          <w:rtl/>
        </w:rPr>
        <w:t>‌</w:t>
      </w:r>
      <w:r w:rsidRPr="00695320">
        <w:rPr>
          <w:rStyle w:val="Char0"/>
          <w:rFonts w:hint="cs"/>
          <w:rtl/>
        </w:rPr>
        <w:t>شود.»</w:t>
      </w:r>
      <w:r w:rsidRPr="007F2722">
        <w:rPr>
          <w:rStyle w:val="Char0"/>
          <w:vertAlign w:val="superscript"/>
          <w:rtl/>
        </w:rPr>
        <w:footnoteReference w:id="990"/>
      </w:r>
    </w:p>
    <w:p w:rsidR="00084FA6" w:rsidRPr="00695320" w:rsidRDefault="00084FA6" w:rsidP="00084FA6">
      <w:pPr>
        <w:ind w:firstLine="237"/>
        <w:jc w:val="both"/>
        <w:rPr>
          <w:rStyle w:val="Char0"/>
          <w:rtl/>
        </w:rPr>
      </w:pPr>
      <w:r w:rsidRPr="00695320">
        <w:rPr>
          <w:rStyle w:val="Char0"/>
          <w:rFonts w:hint="cs"/>
          <w:rtl/>
        </w:rPr>
        <w:t>سپس شیخ محمّد مختار شنقیطی اسامی تعدادی از پزشکان مسلمان که در بسیاری از زمینه</w:t>
      </w:r>
      <w:r w:rsidR="00CE54C3">
        <w:rPr>
          <w:rStyle w:val="Char0"/>
          <w:rFonts w:hint="cs"/>
          <w:rtl/>
        </w:rPr>
        <w:t>‌</w:t>
      </w:r>
      <w:r w:rsidRPr="00695320">
        <w:rPr>
          <w:rStyle w:val="Char0"/>
          <w:rFonts w:hint="cs"/>
          <w:rtl/>
        </w:rPr>
        <w:t>های پزشکی متبحّر و صاحب</w:t>
      </w:r>
      <w:r w:rsidR="00CE54C3">
        <w:rPr>
          <w:rStyle w:val="Char0"/>
          <w:rFonts w:hint="cs"/>
          <w:rtl/>
        </w:rPr>
        <w:t>‌</w:t>
      </w:r>
      <w:r w:rsidRPr="00695320">
        <w:rPr>
          <w:rStyle w:val="Char0"/>
          <w:rFonts w:hint="cs"/>
          <w:rtl/>
        </w:rPr>
        <w:t>نظر بوده</w:t>
      </w:r>
      <w:r w:rsidR="00CE54C3">
        <w:rPr>
          <w:rStyle w:val="Char0"/>
          <w:rFonts w:hint="cs"/>
          <w:rtl/>
        </w:rPr>
        <w:t>‌</w:t>
      </w:r>
      <w:r w:rsidRPr="00695320">
        <w:rPr>
          <w:rStyle w:val="Char0"/>
          <w:rFonts w:hint="cs"/>
          <w:rtl/>
        </w:rPr>
        <w:t>اند را نام می</w:t>
      </w:r>
      <w:r w:rsidR="00CE54C3">
        <w:rPr>
          <w:rStyle w:val="Char0"/>
          <w:rFonts w:hint="cs"/>
          <w:rtl/>
        </w:rPr>
        <w:t>‌</w:t>
      </w:r>
      <w:r w:rsidRPr="00695320">
        <w:rPr>
          <w:rStyle w:val="Char0"/>
          <w:rFonts w:hint="cs"/>
          <w:rtl/>
        </w:rPr>
        <w:t>برد؛ همچون عبدالملک بن زهر</w:t>
      </w:r>
      <w:r w:rsidRPr="007F2722">
        <w:rPr>
          <w:rStyle w:val="Char0"/>
          <w:vertAlign w:val="superscript"/>
          <w:rtl/>
        </w:rPr>
        <w:footnoteReference w:id="991"/>
      </w:r>
      <w:r w:rsidRPr="00695320">
        <w:rPr>
          <w:rStyle w:val="Char0"/>
          <w:rFonts w:hint="cs"/>
          <w:rtl/>
        </w:rPr>
        <w:t xml:space="preserve"> و رازی.</w:t>
      </w:r>
      <w:r w:rsidRPr="007F2722">
        <w:rPr>
          <w:rStyle w:val="Char0"/>
          <w:vertAlign w:val="superscript"/>
          <w:rtl/>
        </w:rPr>
        <w:footnoteReference w:id="992"/>
      </w:r>
    </w:p>
    <w:p w:rsidR="00084FA6" w:rsidRPr="00695320" w:rsidRDefault="00084FA6" w:rsidP="00084FA6">
      <w:pPr>
        <w:ind w:firstLine="237"/>
        <w:jc w:val="both"/>
        <w:rPr>
          <w:rStyle w:val="Char0"/>
          <w:rtl/>
        </w:rPr>
      </w:pPr>
      <w:r w:rsidRPr="00695320">
        <w:rPr>
          <w:rStyle w:val="Char0"/>
          <w:rFonts w:hint="cs"/>
          <w:rtl/>
        </w:rPr>
        <w:t>در ادامه، مطالبی طولانی دربارۀ زهراوی و تلاش وی در زمینۀ علم پزشکی و جرّاحی و تألیف در این باره و بهره</w:t>
      </w:r>
      <w:r w:rsidR="00CE54C3">
        <w:rPr>
          <w:rStyle w:val="Char0"/>
          <w:rFonts w:hint="cs"/>
          <w:rtl/>
        </w:rPr>
        <w:t>‌</w:t>
      </w:r>
      <w:r w:rsidRPr="00695320">
        <w:rPr>
          <w:rStyle w:val="Char0"/>
          <w:rFonts w:hint="cs"/>
          <w:rtl/>
        </w:rPr>
        <w:t>گرفتن جرّاحان اروپایی و ... از نظریّات و تألیفات وی در چندین قرن، آورده است.</w:t>
      </w:r>
    </w:p>
    <w:p w:rsidR="00084FA6" w:rsidRPr="00695320" w:rsidRDefault="00084FA6" w:rsidP="00084FA6">
      <w:pPr>
        <w:ind w:firstLine="237"/>
        <w:jc w:val="both"/>
        <w:rPr>
          <w:rStyle w:val="Char0"/>
          <w:rtl/>
        </w:rPr>
      </w:pPr>
      <w:r w:rsidRPr="00695320">
        <w:rPr>
          <w:rStyle w:val="Char0"/>
          <w:rFonts w:hint="cs"/>
          <w:rtl/>
        </w:rPr>
        <w:t>همچنین با نام</w:t>
      </w:r>
      <w:r w:rsidR="00CE54C3">
        <w:rPr>
          <w:rStyle w:val="Char0"/>
          <w:rFonts w:hint="cs"/>
          <w:rtl/>
        </w:rPr>
        <w:t>‌</w:t>
      </w:r>
      <w:r w:rsidRPr="00695320">
        <w:rPr>
          <w:rStyle w:val="Char0"/>
          <w:rFonts w:hint="cs"/>
          <w:rtl/>
        </w:rPr>
        <w:t>بردن یکی از مقالات زهراوی، می</w:t>
      </w:r>
      <w:r w:rsidR="00CE54C3">
        <w:rPr>
          <w:rStyle w:val="Char0"/>
          <w:rFonts w:hint="cs"/>
          <w:rtl/>
        </w:rPr>
        <w:t>‌</w:t>
      </w:r>
      <w:r w:rsidRPr="00695320">
        <w:rPr>
          <w:rStyle w:val="Char0"/>
          <w:rFonts w:hint="cs"/>
          <w:rtl/>
        </w:rPr>
        <w:t>گوید که وی در این مقاله، از علم جرّاحی سخن گفته و جرّاحی</w:t>
      </w:r>
      <w:r w:rsidR="00CE54C3">
        <w:rPr>
          <w:rStyle w:val="Char0"/>
          <w:rFonts w:hint="cs"/>
          <w:rtl/>
        </w:rPr>
        <w:t>‌</w:t>
      </w:r>
      <w:r w:rsidRPr="00695320">
        <w:rPr>
          <w:rStyle w:val="Char0"/>
          <w:rFonts w:hint="cs"/>
          <w:rtl/>
        </w:rPr>
        <w:t>های نو و عجیبی را بیان می</w:t>
      </w:r>
      <w:r w:rsidR="00CE54C3">
        <w:rPr>
          <w:rStyle w:val="Char0"/>
          <w:rFonts w:hint="cs"/>
          <w:rtl/>
        </w:rPr>
        <w:t>‌</w:t>
      </w:r>
      <w:r w:rsidRPr="00695320">
        <w:rPr>
          <w:rStyle w:val="Char0"/>
          <w:rFonts w:hint="cs"/>
          <w:rtl/>
        </w:rPr>
        <w:t>کند که قبلاً کسی آن</w:t>
      </w:r>
      <w:r w:rsidRPr="00695320">
        <w:rPr>
          <w:rStyle w:val="Char0"/>
          <w:rFonts w:hint="cs"/>
          <w:cs/>
        </w:rPr>
        <w:t>‎</w:t>
      </w:r>
      <w:r w:rsidRPr="00695320">
        <w:rPr>
          <w:rStyle w:val="Char0"/>
          <w:rFonts w:hint="cs"/>
          <w:rtl/>
        </w:rPr>
        <w:t>ها را انجام نداده و در این زمینه چیزی نوشته نشده است.</w:t>
      </w:r>
    </w:p>
    <w:p w:rsidR="00084FA6" w:rsidRPr="00695320" w:rsidRDefault="00084FA6" w:rsidP="00084FA6">
      <w:pPr>
        <w:ind w:firstLine="237"/>
        <w:jc w:val="both"/>
        <w:rPr>
          <w:rStyle w:val="Char0"/>
          <w:rtl/>
        </w:rPr>
      </w:pPr>
      <w:r w:rsidRPr="00695320">
        <w:rPr>
          <w:rStyle w:val="Char0"/>
          <w:rFonts w:hint="cs"/>
          <w:rtl/>
        </w:rPr>
        <w:t>سپس از تلاش</w:t>
      </w:r>
      <w:r w:rsidR="00CE54C3">
        <w:rPr>
          <w:rStyle w:val="Char0"/>
          <w:rFonts w:hint="cs"/>
          <w:rtl/>
        </w:rPr>
        <w:t>‌</w:t>
      </w:r>
      <w:r w:rsidRPr="00695320">
        <w:rPr>
          <w:rStyle w:val="Char0"/>
          <w:rFonts w:hint="cs"/>
          <w:rtl/>
        </w:rPr>
        <w:t>های وی برای جرّاحی چشم، بینی، گوش، حنجره، دهان، دندان، استخوان</w:t>
      </w:r>
      <w:r w:rsidRPr="00695320">
        <w:rPr>
          <w:rStyle w:val="Char0"/>
          <w:rFonts w:hint="cs"/>
          <w:cs/>
        </w:rPr>
        <w:t>‎</w:t>
      </w:r>
      <w:r w:rsidRPr="00695320">
        <w:rPr>
          <w:rStyle w:val="Char0"/>
          <w:rFonts w:hint="cs"/>
          <w:rtl/>
        </w:rPr>
        <w:t>های فک گفته و نیز اینکه او برای نخستین بار از فرآیند سنگ</w:t>
      </w:r>
      <w:r w:rsidR="00CE54C3">
        <w:rPr>
          <w:rStyle w:val="Char0"/>
          <w:rFonts w:hint="cs"/>
          <w:rtl/>
        </w:rPr>
        <w:t>‌</w:t>
      </w:r>
      <w:r w:rsidRPr="00695320">
        <w:rPr>
          <w:rStyle w:val="Char0"/>
          <w:rFonts w:hint="cs"/>
          <w:rtl/>
        </w:rPr>
        <w:t>شکنی سخن گفت.</w:t>
      </w:r>
    </w:p>
    <w:p w:rsidR="00084FA6" w:rsidRPr="00695320" w:rsidRDefault="00084FA6" w:rsidP="00084FA6">
      <w:pPr>
        <w:ind w:firstLine="237"/>
        <w:jc w:val="both"/>
        <w:rPr>
          <w:rStyle w:val="Char0"/>
          <w:rtl/>
        </w:rPr>
      </w:pPr>
      <w:r w:rsidRPr="00695320">
        <w:rPr>
          <w:rStyle w:val="Char0"/>
          <w:rFonts w:hint="cs"/>
          <w:rtl/>
        </w:rPr>
        <w:t>همچنین از تلاش وی برای درمان فتق و تورّم غدّۀ تیروئید نام برده است.</w:t>
      </w:r>
      <w:r w:rsidRPr="007F2722">
        <w:rPr>
          <w:rStyle w:val="Char0"/>
          <w:vertAlign w:val="superscript"/>
          <w:rtl/>
        </w:rPr>
        <w:footnoteReference w:id="993"/>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دکتر شنقیطی سخنش دربارۀ زهراوی و خدمات او در حوزۀ پزشکی را با آوردن سخنان برخی افراد دربارۀ وی به پایان می</w:t>
      </w:r>
      <w:r w:rsidR="00CE54C3">
        <w:rPr>
          <w:rStyle w:val="Char0"/>
          <w:rFonts w:hint="cs"/>
          <w:rtl/>
        </w:rPr>
        <w:t>‌</w:t>
      </w:r>
      <w:r w:rsidRPr="00695320">
        <w:rPr>
          <w:rStyle w:val="Char0"/>
          <w:rFonts w:hint="cs"/>
          <w:rtl/>
        </w:rPr>
        <w:t>برد؛ مثلاً از قول دکتر سیمون حایک می</w:t>
      </w:r>
      <w:r w:rsidR="00CE54C3">
        <w:rPr>
          <w:rStyle w:val="Char0"/>
          <w:rFonts w:hint="cs"/>
          <w:rtl/>
        </w:rPr>
        <w:t>‌</w:t>
      </w:r>
      <w:r w:rsidRPr="00695320">
        <w:rPr>
          <w:rStyle w:val="Char0"/>
          <w:rFonts w:hint="cs"/>
          <w:rtl/>
        </w:rPr>
        <w:t>آورد که: «گای دی شولیاک [1267- 1300م] از زهراوی تأثیر پذیرفت و پس از این جرّاح فرانسوی، زنجیرۀ بزرگی از جرّاحان فرانسوی و دیگران شکل گرفت و به وجود آمد.</w:t>
      </w:r>
    </w:p>
    <w:p w:rsidR="00084FA6" w:rsidRPr="00695320" w:rsidRDefault="00084FA6" w:rsidP="00084FA6">
      <w:pPr>
        <w:ind w:firstLine="237"/>
        <w:jc w:val="both"/>
        <w:rPr>
          <w:rStyle w:val="Char0"/>
          <w:rtl/>
        </w:rPr>
      </w:pPr>
      <w:r w:rsidRPr="00695320">
        <w:rPr>
          <w:rStyle w:val="Char0"/>
          <w:rFonts w:hint="cs"/>
          <w:rtl/>
        </w:rPr>
        <w:t>وی بر جرّاحانی که پس از او آمدند، بسیار تأثیر گذاشت. او با پیروی از زهراوی، استفادۀ از آفت</w:t>
      </w:r>
      <w:r w:rsidR="00CE54C3">
        <w:rPr>
          <w:rStyle w:val="Char0"/>
          <w:rFonts w:hint="cs"/>
          <w:rtl/>
        </w:rPr>
        <w:t>‌</w:t>
      </w:r>
      <w:r w:rsidRPr="00695320">
        <w:rPr>
          <w:rStyle w:val="Char0"/>
          <w:rFonts w:hint="cs"/>
          <w:rtl/>
        </w:rPr>
        <w:t>کش</w:t>
      </w:r>
      <w:r w:rsidR="00CE54C3">
        <w:rPr>
          <w:rStyle w:val="Char0"/>
          <w:rFonts w:hint="cs"/>
          <w:rtl/>
        </w:rPr>
        <w:t>‌</w:t>
      </w:r>
      <w:r w:rsidRPr="00695320">
        <w:rPr>
          <w:rStyle w:val="Char0"/>
          <w:rFonts w:hint="cs"/>
          <w:rtl/>
        </w:rPr>
        <w:t>ها را رها کرد و به استفاده از پمادها و روغن و فتیله روی آورد.»</w:t>
      </w:r>
      <w:r w:rsidRPr="007F2722">
        <w:rPr>
          <w:rStyle w:val="Char0"/>
          <w:vertAlign w:val="superscript"/>
          <w:rtl/>
        </w:rPr>
        <w:footnoteReference w:id="994"/>
      </w:r>
    </w:p>
    <w:p w:rsidR="00084FA6" w:rsidRPr="00695320" w:rsidRDefault="00084FA6" w:rsidP="00084FA6">
      <w:pPr>
        <w:ind w:firstLine="237"/>
        <w:jc w:val="both"/>
        <w:rPr>
          <w:rStyle w:val="Char0"/>
          <w:rtl/>
        </w:rPr>
      </w:pPr>
      <w:r w:rsidRPr="00695320">
        <w:rPr>
          <w:rStyle w:val="Char0"/>
          <w:rFonts w:hint="cs"/>
          <w:rtl/>
        </w:rPr>
        <w:t>پس به این نمونه؛ یعنی زهراوی دقّت نما و آثارش را بررسی کن با وجود اینکه بیش از هزار سال از وفاتش می</w:t>
      </w:r>
      <w:r w:rsidR="00CE54C3">
        <w:rPr>
          <w:rStyle w:val="Char0"/>
          <w:rFonts w:hint="cs"/>
          <w:rtl/>
        </w:rPr>
        <w:t>‌</w:t>
      </w:r>
      <w:r w:rsidRPr="00695320">
        <w:rPr>
          <w:rStyle w:val="Char0"/>
          <w:rFonts w:hint="cs"/>
          <w:rtl/>
        </w:rPr>
        <w:t>گذرد و او در اندلس و پس از سال 400 هـ وفات نمود.</w:t>
      </w:r>
      <w:r w:rsidRPr="007F2722">
        <w:rPr>
          <w:rStyle w:val="Char0"/>
          <w:vertAlign w:val="superscript"/>
          <w:rtl/>
        </w:rPr>
        <w:footnoteReference w:id="995"/>
      </w:r>
    </w:p>
    <w:p w:rsidR="00555756" w:rsidRPr="00555756" w:rsidRDefault="00555756" w:rsidP="00555756">
      <w:pPr>
        <w:pStyle w:val="a2"/>
        <w:rPr>
          <w:rFonts w:ascii="IRNazli" w:hAnsi="IRNazli" w:cs="IRNazli"/>
        </w:rPr>
      </w:pPr>
      <w:bookmarkStart w:id="785" w:name="_Toc493430649"/>
      <w:r>
        <w:rPr>
          <w:rFonts w:hint="cs"/>
          <w:rtl/>
        </w:rPr>
        <w:t xml:space="preserve">7- </w:t>
      </w:r>
      <w:r w:rsidR="00084FA6" w:rsidRPr="00BC1762">
        <w:rPr>
          <w:rFonts w:hint="cs"/>
          <w:rtl/>
        </w:rPr>
        <w:t>از دیدگاه فقیهان، حفظ سلامتی یکی از مقاصد و اهداف شریعت است</w:t>
      </w:r>
      <w:bookmarkEnd w:id="785"/>
    </w:p>
    <w:p w:rsidR="00084FA6" w:rsidRPr="00695320" w:rsidRDefault="00084FA6" w:rsidP="00777DC3">
      <w:pPr>
        <w:pStyle w:val="a0"/>
        <w:rPr>
          <w:rStyle w:val="Char0"/>
        </w:rPr>
      </w:pPr>
      <w:r w:rsidRPr="00695320">
        <w:rPr>
          <w:rStyle w:val="Char0"/>
          <w:rFonts w:hint="cs"/>
          <w:rtl/>
        </w:rPr>
        <w:t xml:space="preserve">زیرا در تمامی احکام اسلامی به این هدف </w:t>
      </w:r>
      <w:r w:rsidR="00777DC3">
        <w:rPr>
          <w:rStyle w:val="Char0"/>
          <w:rFonts w:hint="cs"/>
          <w:rtl/>
        </w:rPr>
        <w:t>-</w:t>
      </w:r>
      <w:r w:rsidRPr="00695320">
        <w:rPr>
          <w:rStyle w:val="Char0"/>
          <w:rFonts w:hint="cs"/>
          <w:rtl/>
        </w:rPr>
        <w:t>یعنی حفظ بدن و سلامتی آن- بسیار توجّه شده و بلکه رکنی اساسی به شمار می</w:t>
      </w:r>
      <w:r w:rsidR="00CE54C3">
        <w:rPr>
          <w:rStyle w:val="Char0"/>
          <w:rFonts w:hint="cs"/>
          <w:rtl/>
        </w:rPr>
        <w:t>‌</w:t>
      </w:r>
      <w:r w:rsidRPr="00695320">
        <w:rPr>
          <w:rStyle w:val="Char0"/>
          <w:rFonts w:hint="cs"/>
          <w:rtl/>
        </w:rPr>
        <w:t>رود.</w:t>
      </w:r>
    </w:p>
    <w:p w:rsidR="00084FA6" w:rsidRPr="00695320" w:rsidRDefault="00084FA6" w:rsidP="00084FA6">
      <w:pPr>
        <w:ind w:firstLine="237"/>
        <w:jc w:val="both"/>
        <w:rPr>
          <w:rStyle w:val="Char0"/>
          <w:rtl/>
        </w:rPr>
      </w:pPr>
      <w:r w:rsidRPr="00695320">
        <w:rPr>
          <w:rStyle w:val="Char0"/>
          <w:rFonts w:hint="cs"/>
          <w:rtl/>
        </w:rPr>
        <w:t>به همین سبب، یکی از مهم</w:t>
      </w:r>
      <w:r w:rsidR="00CE54C3">
        <w:rPr>
          <w:rStyle w:val="Char0"/>
          <w:rFonts w:hint="cs"/>
          <w:rtl/>
        </w:rPr>
        <w:t>‌</w:t>
      </w:r>
      <w:r w:rsidRPr="00695320">
        <w:rPr>
          <w:rStyle w:val="Char0"/>
          <w:rFonts w:hint="cs"/>
          <w:rtl/>
        </w:rPr>
        <w:t>ترین دعاهای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این بود که از الله تعالی درخواست عافیت </w:t>
      </w:r>
      <w:r w:rsidR="00CE54C3">
        <w:rPr>
          <w:rStyle w:val="Char0"/>
          <w:rFonts w:hint="cs"/>
          <w:rtl/>
        </w:rPr>
        <w:t>‌</w:t>
      </w:r>
      <w:r w:rsidRPr="00695320">
        <w:rPr>
          <w:rStyle w:val="Char0"/>
          <w:rFonts w:hint="cs"/>
          <w:rtl/>
        </w:rPr>
        <w:t>داشتند و بلکه آن را از لحاظ درجه و اهمّیت، پس از نعمت ایمان می</w:t>
      </w:r>
      <w:r w:rsidR="00CE54C3">
        <w:rPr>
          <w:rStyle w:val="Char0"/>
          <w:rFonts w:hint="cs"/>
          <w:rtl/>
        </w:rPr>
        <w:t>‌</w:t>
      </w:r>
      <w:r w:rsidRPr="00695320">
        <w:rPr>
          <w:rStyle w:val="Char0"/>
          <w:rFonts w:hint="cs"/>
          <w:rtl/>
        </w:rPr>
        <w:t xml:space="preserve">دانستند. ایشان فرمودند: </w:t>
      </w:r>
      <w:r w:rsidRPr="00114221">
        <w:rPr>
          <w:rStyle w:val="Char7"/>
          <w:rtl/>
        </w:rPr>
        <w:t>«اسْأَلُوا اللَّهَ العَفْوَ وَالعَافِيَةَ، فَإِنَّ أَحَدًا لَمْ يُعْطَ بَعْدَ اليَقِينِ خَيْرًا مِنَ العَافِيَةِ»</w:t>
      </w:r>
      <w:r w:rsidRPr="007F2722">
        <w:rPr>
          <w:rStyle w:val="Char0"/>
          <w:vertAlign w:val="superscript"/>
          <w:rtl/>
        </w:rPr>
        <w:footnoteReference w:id="996"/>
      </w:r>
      <w:r w:rsidRPr="00695320">
        <w:rPr>
          <w:rStyle w:val="Char0"/>
          <w:rFonts w:hint="cs"/>
          <w:rtl/>
        </w:rPr>
        <w:t>؛ «از الله تعالی درخواست بخشش و عافیت نمایید، همانا به هیچ کس، پس از یقین [و ایمان، نعمتی] بهتر از عافیت و [سلامتی] داده نشده است.»</w:t>
      </w:r>
    </w:p>
    <w:p w:rsidR="00084FA6" w:rsidRPr="00695320" w:rsidRDefault="00084FA6" w:rsidP="00084FA6">
      <w:pPr>
        <w:ind w:firstLine="237"/>
        <w:jc w:val="both"/>
        <w:rPr>
          <w:rStyle w:val="Char0"/>
          <w:rtl/>
        </w:rPr>
      </w:pPr>
      <w:r w:rsidRPr="00695320">
        <w:rPr>
          <w:rStyle w:val="Char0"/>
          <w:rFonts w:hint="cs"/>
          <w:rtl/>
        </w:rPr>
        <w:t>همچنین</w:t>
      </w:r>
      <w:r w:rsidR="0013589D">
        <w:rPr>
          <w:rStyle w:val="Char0"/>
          <w:rFonts w:hint="cs"/>
          <w:rtl/>
        </w:rPr>
        <w:t xml:space="preserve"> این‌گونه </w:t>
      </w:r>
      <w:r w:rsidRPr="00695320">
        <w:rPr>
          <w:rStyle w:val="Char0"/>
          <w:rFonts w:hint="cs"/>
          <w:rtl/>
        </w:rPr>
        <w:t>دعا می</w:t>
      </w:r>
      <w:r w:rsidR="00CE54C3">
        <w:rPr>
          <w:rStyle w:val="Char0"/>
          <w:rFonts w:hint="cs"/>
          <w:rtl/>
        </w:rPr>
        <w:t>‌</w:t>
      </w:r>
      <w:r w:rsidRPr="00695320">
        <w:rPr>
          <w:rStyle w:val="Char0"/>
          <w:rFonts w:hint="cs"/>
          <w:rtl/>
        </w:rPr>
        <w:t xml:space="preserve">کردند: </w:t>
      </w:r>
      <w:r w:rsidRPr="00114221">
        <w:rPr>
          <w:rStyle w:val="Char7"/>
          <w:rtl/>
        </w:rPr>
        <w:t>«اللَّهُمَّ عَافِنِي فِي بَدَنِي، اللَّهُمَّ عَافِنِي فِي سَمْعِي، اللَّهُمَّ عَافِنِي فِي بَصَرِي، لَا إِلَهَ إِلَّا أَنْتَ»</w:t>
      </w:r>
      <w:r w:rsidRPr="007F2722">
        <w:rPr>
          <w:rStyle w:val="Char0"/>
          <w:vertAlign w:val="superscript"/>
          <w:rtl/>
        </w:rPr>
        <w:footnoteReference w:id="997"/>
      </w:r>
      <w:r w:rsidRPr="00695320">
        <w:rPr>
          <w:rStyle w:val="Char0"/>
          <w:rFonts w:hint="cs"/>
          <w:rtl/>
        </w:rPr>
        <w:t>؛ «پروردگارا! جسم، گوش و چشم مرا سالم بدار، فقط تو معبود [بر حق و قابل ستایشی].»</w:t>
      </w:r>
    </w:p>
    <w:p w:rsidR="00084FA6" w:rsidRPr="00695320" w:rsidRDefault="00084FA6" w:rsidP="00084FA6">
      <w:pPr>
        <w:ind w:firstLine="237"/>
        <w:jc w:val="both"/>
        <w:rPr>
          <w:rStyle w:val="Char0"/>
          <w:rtl/>
        </w:rPr>
      </w:pPr>
      <w:r w:rsidRPr="00695320">
        <w:rPr>
          <w:rStyle w:val="Char0"/>
          <w:rFonts w:hint="cs"/>
          <w:rtl/>
        </w:rPr>
        <w:t>پزشک محمّد نزار دقر می</w:t>
      </w:r>
      <w:r w:rsidR="00CE54C3">
        <w:rPr>
          <w:rStyle w:val="Char0"/>
          <w:rFonts w:hint="cs"/>
          <w:rtl/>
        </w:rPr>
        <w:t>‌</w:t>
      </w:r>
      <w:r w:rsidRPr="00695320">
        <w:rPr>
          <w:rStyle w:val="Char0"/>
          <w:rFonts w:hint="cs"/>
          <w:rtl/>
        </w:rPr>
        <w:t>گوید: «دیدگاه اسلام دربارۀ سلامتی با مفهوم معاصر آن همخوانی دارد؛ سلامتی از نظر پزشکی معاصر و جدید فقط به معنای خالی</w:t>
      </w:r>
      <w:r w:rsidR="00CE54C3">
        <w:rPr>
          <w:rStyle w:val="Char0"/>
          <w:rFonts w:hint="cs"/>
          <w:rtl/>
        </w:rPr>
        <w:t>‌</w:t>
      </w:r>
      <w:r w:rsidRPr="00695320">
        <w:rPr>
          <w:rStyle w:val="Char0"/>
          <w:rFonts w:hint="cs"/>
          <w:rtl/>
        </w:rPr>
        <w:t>بودن از آفت</w:t>
      </w:r>
      <w:r w:rsidR="00CE54C3">
        <w:rPr>
          <w:rStyle w:val="Char0"/>
          <w:rFonts w:hint="cs"/>
          <w:rtl/>
        </w:rPr>
        <w:t>‌</w:t>
      </w:r>
      <w:r w:rsidRPr="00695320">
        <w:rPr>
          <w:rStyle w:val="Char0"/>
          <w:rFonts w:hint="cs"/>
          <w:rtl/>
        </w:rPr>
        <w:t>ها و بیماری</w:t>
      </w:r>
      <w:r w:rsidR="00CE54C3">
        <w:rPr>
          <w:rStyle w:val="Char0"/>
          <w:rFonts w:hint="cs"/>
          <w:rtl/>
        </w:rPr>
        <w:t>‌</w:t>
      </w:r>
      <w:r w:rsidRPr="00695320">
        <w:rPr>
          <w:rStyle w:val="Char0"/>
          <w:rFonts w:hint="cs"/>
          <w:rtl/>
        </w:rPr>
        <w:t>ها نیست، بلکه علاوه بر آن، نیاز است که اعضای فرد برای انجام تکالیف</w:t>
      </w:r>
      <w:r w:rsidRPr="00695320">
        <w:rPr>
          <w:rStyle w:val="Char0"/>
          <w:rFonts w:hint="cs"/>
          <w:cs/>
        </w:rPr>
        <w:t>‎</w:t>
      </w:r>
      <w:r w:rsidRPr="00695320">
        <w:rPr>
          <w:rStyle w:val="Char0"/>
          <w:rFonts w:hint="cs"/>
          <w:rtl/>
        </w:rPr>
        <w:t>شان قدرت داشته باشند و باعث شوند که وی در برابر عوامل بسیاری از بیماری</w:t>
      </w:r>
      <w:r w:rsidR="00CE54C3">
        <w:rPr>
          <w:rStyle w:val="Char0"/>
          <w:rFonts w:hint="cs"/>
          <w:rtl/>
        </w:rPr>
        <w:t>‌</w:t>
      </w:r>
      <w:r w:rsidRPr="00695320">
        <w:rPr>
          <w:rStyle w:val="Char0"/>
          <w:rFonts w:hint="cs"/>
          <w:rtl/>
        </w:rPr>
        <w:t>ها مقاومت نماید.</w:t>
      </w:r>
    </w:p>
    <w:p w:rsidR="00084FA6" w:rsidRPr="00695320" w:rsidRDefault="00084FA6" w:rsidP="00084FA6">
      <w:pPr>
        <w:ind w:firstLine="237"/>
        <w:jc w:val="both"/>
        <w:rPr>
          <w:rStyle w:val="Char0"/>
          <w:rtl/>
        </w:rPr>
      </w:pPr>
      <w:r w:rsidRPr="00695320">
        <w:rPr>
          <w:rStyle w:val="Char0"/>
          <w:rFonts w:hint="cs"/>
          <w:rtl/>
        </w:rPr>
        <w:t>بدون تردید این همخوانی و تطابق با آنچه پیامبر رحمت و مهربانی</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فرمودند، بسیار عجیب است؛ ایشان می</w:t>
      </w:r>
      <w:r w:rsidR="00CE54C3">
        <w:rPr>
          <w:rStyle w:val="Char0"/>
          <w:rFonts w:hint="cs"/>
          <w:rtl/>
        </w:rPr>
        <w:t>‌</w:t>
      </w:r>
      <w:r w:rsidRPr="00695320">
        <w:rPr>
          <w:rStyle w:val="Char0"/>
          <w:rFonts w:hint="cs"/>
          <w:rtl/>
        </w:rPr>
        <w:t xml:space="preserve">فرمایند: </w:t>
      </w:r>
      <w:r w:rsidRPr="00114221">
        <w:rPr>
          <w:rStyle w:val="Char7"/>
          <w:rtl/>
        </w:rPr>
        <w:t>«الْمُؤْمِنُ الْقَوِيُّ، خَيْرٌ وَأَحَبُّ إِلَى اللهِ مِنَ الْمُؤْمِنِ الضَّعِيفِ»</w:t>
      </w:r>
      <w:r w:rsidRPr="007F2722">
        <w:rPr>
          <w:rStyle w:val="Char0"/>
          <w:vertAlign w:val="superscript"/>
          <w:rtl/>
        </w:rPr>
        <w:footnoteReference w:id="998"/>
      </w:r>
      <w:r w:rsidRPr="00695320">
        <w:rPr>
          <w:rStyle w:val="Char0"/>
          <w:rFonts w:hint="cs"/>
          <w:rtl/>
        </w:rPr>
        <w:t>؛ «مؤمن قوی بهتر و محبوب</w:t>
      </w:r>
      <w:r w:rsidR="00CE54C3">
        <w:rPr>
          <w:rStyle w:val="Char0"/>
          <w:rFonts w:hint="cs"/>
          <w:rtl/>
        </w:rPr>
        <w:t>‌</w:t>
      </w:r>
      <w:r w:rsidRPr="00695320">
        <w:rPr>
          <w:rStyle w:val="Char0"/>
          <w:rFonts w:hint="cs"/>
          <w:rtl/>
        </w:rPr>
        <w:t>تر در نزد الله متعال از مؤمن ضعیف است.»</w:t>
      </w:r>
    </w:p>
    <w:p w:rsidR="00555756" w:rsidRPr="00555756" w:rsidRDefault="00555756" w:rsidP="00555756">
      <w:pPr>
        <w:pStyle w:val="a2"/>
        <w:rPr>
          <w:rFonts w:ascii="IRNazli" w:hAnsi="IRNazli" w:cs="IRNazli"/>
        </w:rPr>
      </w:pPr>
      <w:bookmarkStart w:id="786" w:name="_Toc493430650"/>
      <w:r>
        <w:rPr>
          <w:rFonts w:hint="cs"/>
          <w:rtl/>
        </w:rPr>
        <w:t xml:space="preserve">8- </w:t>
      </w:r>
      <w:r w:rsidR="00084FA6" w:rsidRPr="00BC1762">
        <w:rPr>
          <w:rFonts w:hint="cs"/>
          <w:rtl/>
        </w:rPr>
        <w:t>اسلام پیش از آفرینش و تولید مثل، به سلامتی انسان اهمّیت داده است</w:t>
      </w:r>
      <w:bookmarkEnd w:id="786"/>
    </w:p>
    <w:p w:rsidR="00084FA6" w:rsidRPr="00695320" w:rsidRDefault="00084FA6" w:rsidP="00777DC3">
      <w:pPr>
        <w:pStyle w:val="a0"/>
        <w:rPr>
          <w:rStyle w:val="Char0"/>
        </w:rPr>
      </w:pPr>
      <w:r w:rsidRPr="00695320">
        <w:rPr>
          <w:rStyle w:val="Char0"/>
          <w:rFonts w:hint="cs"/>
          <w:rtl/>
        </w:rPr>
        <w:t xml:space="preserve">چون ارشاد نموده که شریک خوبی </w:t>
      </w:r>
      <w:r w:rsidR="00777DC3">
        <w:rPr>
          <w:rStyle w:val="Char0"/>
          <w:rFonts w:hint="cs"/>
          <w:rtl/>
        </w:rPr>
        <w:t>-</w:t>
      </w:r>
      <w:r w:rsidRPr="00695320">
        <w:rPr>
          <w:rStyle w:val="Char0"/>
          <w:rFonts w:hint="cs"/>
          <w:rtl/>
        </w:rPr>
        <w:t>زن یا مرد- برای زندگی انتخاب شود تا نسلی سالم تولید نمایند.</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«تَخَيَّرُوا لِنُطَفِكُمْ</w:t>
      </w:r>
      <w:r w:rsidR="0005588A" w:rsidRPr="00114221">
        <w:rPr>
          <w:rStyle w:val="Char7"/>
          <w:rtl/>
        </w:rPr>
        <w:t>»</w:t>
      </w:r>
      <w:r w:rsidRPr="007F2722">
        <w:rPr>
          <w:rStyle w:val="Char0"/>
          <w:vertAlign w:val="superscript"/>
          <w:rtl/>
        </w:rPr>
        <w:footnoteReference w:id="999"/>
      </w:r>
      <w:r w:rsidRPr="00695320">
        <w:rPr>
          <w:rStyle w:val="Char0"/>
          <w:rFonts w:hint="cs"/>
          <w:rtl/>
        </w:rPr>
        <w:t>؛ «[بهترین و پاک</w:t>
      </w:r>
      <w:r w:rsidR="00CE54C3">
        <w:rPr>
          <w:rStyle w:val="Char0"/>
          <w:rFonts w:hint="cs"/>
          <w:rtl/>
        </w:rPr>
        <w:t>‌</w:t>
      </w:r>
      <w:r w:rsidRPr="00695320">
        <w:rPr>
          <w:rStyle w:val="Char0"/>
          <w:rFonts w:hint="cs"/>
          <w:rtl/>
        </w:rPr>
        <w:t>ترین زنان] را برای نطفه</w:t>
      </w:r>
      <w:r w:rsidR="00CE54C3">
        <w:rPr>
          <w:rStyle w:val="Char0"/>
          <w:rFonts w:hint="cs"/>
          <w:rtl/>
        </w:rPr>
        <w:t>‌</w:t>
      </w:r>
      <w:r w:rsidRPr="00695320">
        <w:rPr>
          <w:rStyle w:val="Char0"/>
          <w:rFonts w:hint="cs"/>
          <w:rtl/>
        </w:rPr>
        <w:t xml:space="preserve">های خود انتخاب کنید.» </w:t>
      </w:r>
    </w:p>
    <w:p w:rsidR="00084FA6" w:rsidRPr="00695320" w:rsidRDefault="00084FA6" w:rsidP="00084FA6">
      <w:pPr>
        <w:ind w:firstLine="237"/>
        <w:jc w:val="both"/>
        <w:rPr>
          <w:rStyle w:val="Char0"/>
          <w:rtl/>
        </w:rPr>
      </w:pPr>
      <w:r w:rsidRPr="00695320">
        <w:rPr>
          <w:rStyle w:val="Char0"/>
          <w:rFonts w:hint="cs"/>
          <w:rtl/>
        </w:rPr>
        <w:t>علاوه بر این، تشویق و سفارش به شیردهی نموده و تأکید کرده که در صورت امکان، مدّت شیردهی طولانی گردد تا نوزاد عناصر ایمنی و رشد طبیعی و لازم را کسب نماید؛ عناصری که در شیردهی و تغذیۀ مصنوعی وجود ندارد.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ٱلۡوَٰلِدَٰتُ</w:t>
      </w:r>
      <w:r w:rsidRPr="00C12E7C">
        <w:rPr>
          <w:rStyle w:val="Char8"/>
          <w:rtl/>
        </w:rPr>
        <w:t xml:space="preserve"> يُرۡضِعۡنَ أَوۡلَٰدَهُنَّ حَوۡلَيۡنِ كَامِلَيۡنِۖ</w:t>
      </w:r>
      <w:r w:rsidRPr="00BC1762">
        <w:rPr>
          <w:rFonts w:ascii="B lotus Unc" w:hAnsi="B lotus Unc" w:cs="Traditional Arabic"/>
          <w:rtl/>
        </w:rPr>
        <w:t>﴾</w:t>
      </w:r>
      <w:r w:rsidRPr="00C12E7C">
        <w:rPr>
          <w:rStyle w:val="Char8"/>
          <w:rtl/>
        </w:rPr>
        <w:t xml:space="preserve"> </w:t>
      </w:r>
      <w:r w:rsidRPr="00C12E7C">
        <w:rPr>
          <w:rStyle w:val="Char"/>
          <w:rtl/>
        </w:rPr>
        <w:t>[البقرة: 233]</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«و مادران [با</w:t>
      </w:r>
      <w:r w:rsidRPr="00B368A2">
        <w:rPr>
          <w:rStyle w:val="Char5"/>
          <w:rFonts w:hint="cs"/>
          <w:rtl/>
        </w:rPr>
        <w:t>ید</w:t>
      </w:r>
      <w:r w:rsidRPr="00B368A2">
        <w:rPr>
          <w:rStyle w:val="Char5"/>
          <w:rtl/>
        </w:rPr>
        <w:t>] فرزندان خود را دو سال تمام ش</w:t>
      </w:r>
      <w:r w:rsidRPr="00B368A2">
        <w:rPr>
          <w:rStyle w:val="Char5"/>
          <w:rFonts w:hint="cs"/>
          <w:rtl/>
        </w:rPr>
        <w:t>یر</w:t>
      </w:r>
      <w:r w:rsidRPr="00B368A2">
        <w:rPr>
          <w:rStyle w:val="Char5"/>
          <w:rtl/>
        </w:rPr>
        <w:t xml:space="preserve"> دهند</w:t>
      </w:r>
      <w:r w:rsidRPr="00B368A2">
        <w:rPr>
          <w:rStyle w:val="Char5"/>
          <w:rFonts w:hint="cs"/>
          <w:rtl/>
        </w:rPr>
        <w:t>.</w:t>
      </w:r>
      <w:r w:rsidRPr="00B368A2">
        <w:rPr>
          <w:rStyle w:val="Char5"/>
          <w:rFonts w:hint="eastAsia"/>
          <w:rtl/>
        </w:rPr>
        <w:t>»</w:t>
      </w:r>
      <w:r w:rsidRPr="007F2722">
        <w:rPr>
          <w:rStyle w:val="Char0"/>
          <w:vertAlign w:val="superscript"/>
          <w:rtl/>
        </w:rPr>
        <w:footnoteReference w:id="1000"/>
      </w:r>
    </w:p>
    <w:p w:rsidR="00555756" w:rsidRPr="00555756" w:rsidRDefault="00555756" w:rsidP="00555756">
      <w:pPr>
        <w:pStyle w:val="a2"/>
        <w:rPr>
          <w:rFonts w:ascii="IRNazli" w:hAnsi="IRNazli" w:cs="IRNazli"/>
        </w:rPr>
      </w:pPr>
      <w:bookmarkStart w:id="787" w:name="_Toc493430651"/>
      <w:r>
        <w:rPr>
          <w:rFonts w:hint="cs"/>
          <w:rtl/>
        </w:rPr>
        <w:t xml:space="preserve">9- </w:t>
      </w:r>
      <w:r w:rsidR="00084FA6" w:rsidRPr="00BC1762">
        <w:rPr>
          <w:rFonts w:hint="cs"/>
          <w:rtl/>
        </w:rPr>
        <w:t>بیان برخی از امور درمانی</w:t>
      </w:r>
      <w:bookmarkEnd w:id="787"/>
    </w:p>
    <w:p w:rsidR="00084FA6" w:rsidRPr="00695320" w:rsidRDefault="00084FA6" w:rsidP="00555756">
      <w:pPr>
        <w:pStyle w:val="a0"/>
        <w:rPr>
          <w:rStyle w:val="Char0"/>
        </w:rPr>
      </w:pPr>
      <w:r w:rsidRPr="00695320">
        <w:rPr>
          <w:rStyle w:val="Char0"/>
          <w:rFonts w:hint="cs"/>
          <w:rtl/>
        </w:rPr>
        <w:t>دین اسلام از طریق وحی، مسلمانان را متوجّه آنچه برایشان فایده دارد، نموده است، چنانکه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«عَلَيْكُمْ بِهَذِهِ الحَبَّةِ السَّوْدَاءِ؛</w:t>
      </w:r>
      <w:r w:rsidRPr="00114221">
        <w:rPr>
          <w:rStyle w:val="Char7"/>
          <w:rFonts w:hint="cs"/>
          <w:rtl/>
        </w:rPr>
        <w:t xml:space="preserve"> </w:t>
      </w:r>
      <w:r w:rsidRPr="00114221">
        <w:rPr>
          <w:rStyle w:val="Char7"/>
          <w:rtl/>
        </w:rPr>
        <w:t>فإِنَّ فِيها شِفَاءً مِنْ كُلِّ دَاءٍ»</w:t>
      </w:r>
      <w:r w:rsidRPr="007F2722">
        <w:rPr>
          <w:rStyle w:val="Char0"/>
          <w:vertAlign w:val="superscript"/>
          <w:rtl/>
        </w:rPr>
        <w:footnoteReference w:id="1001"/>
      </w:r>
      <w:r w:rsidRPr="00695320">
        <w:rPr>
          <w:rStyle w:val="Char0"/>
          <w:rFonts w:hint="cs"/>
          <w:rtl/>
        </w:rPr>
        <w:t>؛ «بر شما باد که از این دانۀ سیاه [سیاهدانه] استفاده کنید، چون شفای هر دردی در آن است.»</w:t>
      </w:r>
    </w:p>
    <w:p w:rsidR="00084FA6" w:rsidRPr="00695320" w:rsidRDefault="00084FA6" w:rsidP="00084FA6">
      <w:pPr>
        <w:ind w:firstLine="237"/>
        <w:jc w:val="both"/>
        <w:rPr>
          <w:rStyle w:val="Char0"/>
          <w:rtl/>
        </w:rPr>
      </w:pPr>
      <w:r w:rsidRPr="00695320">
        <w:rPr>
          <w:rStyle w:val="Char0"/>
          <w:rFonts w:hint="cs"/>
          <w:rtl/>
        </w:rPr>
        <w:t>علاوه بر این، قرآن کریم مردم را تشویق به پیشگیری که باعث حفظ سلامتی فرد و جامعه می</w:t>
      </w:r>
      <w:r w:rsidR="00CE54C3">
        <w:rPr>
          <w:rStyle w:val="Char0"/>
          <w:rFonts w:hint="cs"/>
          <w:rtl/>
        </w:rPr>
        <w:t>‌</w:t>
      </w:r>
      <w:r w:rsidRPr="00695320">
        <w:rPr>
          <w:rStyle w:val="Char0"/>
          <w:rFonts w:hint="cs"/>
          <w:rtl/>
        </w:rPr>
        <w:t>شود، نموده است.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وَلَا تُلۡقُواْ بِأَيۡدِيكُمۡ إِلَى </w:t>
      </w:r>
      <w:r w:rsidRPr="00C12E7C">
        <w:rPr>
          <w:rStyle w:val="Char8"/>
          <w:rFonts w:hint="cs"/>
          <w:rtl/>
        </w:rPr>
        <w:t>ٱلتَّهۡلُكَةِ</w:t>
      </w:r>
      <w:r w:rsidRPr="00BC1762">
        <w:rPr>
          <w:rFonts w:ascii="B lotus Unc" w:hAnsi="B lotus Unc" w:cs="Traditional Arabic"/>
          <w:rtl/>
        </w:rPr>
        <w:t>﴾</w:t>
      </w:r>
      <w:r w:rsidRPr="00C12E7C">
        <w:rPr>
          <w:rStyle w:val="Char8"/>
          <w:rtl/>
        </w:rPr>
        <w:t xml:space="preserve"> </w:t>
      </w:r>
      <w:r w:rsidRPr="00C12E7C">
        <w:rPr>
          <w:rStyle w:val="Char"/>
          <w:rtl/>
        </w:rPr>
        <w:t>[البقرة: 195]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خود را با دست خو</w:t>
      </w:r>
      <w:r w:rsidRPr="00B368A2">
        <w:rPr>
          <w:rStyle w:val="Char5"/>
          <w:rFonts w:hint="cs"/>
          <w:rtl/>
        </w:rPr>
        <w:t>یش</w:t>
      </w:r>
      <w:r w:rsidRPr="00B368A2">
        <w:rPr>
          <w:rStyle w:val="Char5"/>
          <w:rtl/>
        </w:rPr>
        <w:t xml:space="preserve"> به هلاکت ن</w:t>
      </w:r>
      <w:r w:rsidRPr="00B368A2">
        <w:rPr>
          <w:rStyle w:val="Char5"/>
          <w:rFonts w:hint="cs"/>
          <w:rtl/>
        </w:rPr>
        <w:t>یفکنید.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در دین اسلام، نظام سلامت جهانی وجود دارد که می</w:t>
      </w:r>
      <w:r w:rsidR="00CE54C3">
        <w:rPr>
          <w:rStyle w:val="Char0"/>
          <w:rFonts w:hint="cs"/>
          <w:rtl/>
        </w:rPr>
        <w:t>‌</w:t>
      </w:r>
      <w:r w:rsidRPr="00695320">
        <w:rPr>
          <w:rStyle w:val="Char0"/>
          <w:rFonts w:hint="cs"/>
          <w:rtl/>
        </w:rPr>
        <w:t>توان گفت بهترین و نخستین نظام در این زمینه است؛ یعنی تصویب قرنطینه در زمان پیدایش بیماری</w:t>
      </w:r>
      <w:r w:rsidR="00CE54C3">
        <w:rPr>
          <w:rStyle w:val="Char0"/>
          <w:rFonts w:hint="cs"/>
          <w:rtl/>
        </w:rPr>
        <w:t>‌</w:t>
      </w:r>
      <w:r w:rsidRPr="00695320">
        <w:rPr>
          <w:rStyle w:val="Char0"/>
          <w:rFonts w:hint="cs"/>
          <w:rtl/>
        </w:rPr>
        <w:t>های واگیر؛ مانند طاعون و وبا. اسلام برای این نوع بیماری</w:t>
      </w:r>
      <w:r w:rsidR="00CE54C3">
        <w:rPr>
          <w:rStyle w:val="Char0"/>
          <w:rFonts w:hint="cs"/>
          <w:rtl/>
        </w:rPr>
        <w:t>‌</w:t>
      </w:r>
      <w:r w:rsidRPr="00695320">
        <w:rPr>
          <w:rStyle w:val="Char0"/>
          <w:rFonts w:hint="cs"/>
          <w:rtl/>
        </w:rPr>
        <w:t>ها قوانین استوار و مفیدی تعیین نموده و پزشکی معاصر نیز آن</w:t>
      </w:r>
      <w:r w:rsidRPr="00695320">
        <w:rPr>
          <w:rStyle w:val="Char0"/>
          <w:rFonts w:hint="cs"/>
          <w:cs/>
        </w:rPr>
        <w:t>‎</w:t>
      </w:r>
      <w:r w:rsidRPr="00695320">
        <w:rPr>
          <w:rStyle w:val="Char0"/>
          <w:rFonts w:hint="cs"/>
          <w:rtl/>
        </w:rPr>
        <w:t>ها را تأیید کرده است. در صحیح بخاری و صحیح مسلم، از قول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چنین روایت شده است: </w:t>
      </w:r>
      <w:r w:rsidRPr="00114221">
        <w:rPr>
          <w:rStyle w:val="Char7"/>
          <w:rtl/>
        </w:rPr>
        <w:t>«إِنَّ هَذَا الطَّاعُونَ رِجْزٌ سُلِّطَ عَلَى مَنْ كَانَ قَبْلَكُمْ، أَوْ عَلَى بَنِي إِسْرَائِيلَ، فَإِذَا كَانَ بِأَرْضٍ فَلَا تَخْرُجُوا مِنْهَا فِرَارًا مِنْهُ، وَإِذَا كَانَ بِأَرْضٍ فَلَا تَدْخُلُوهَا»</w:t>
      </w:r>
      <w:r w:rsidRPr="007F2722">
        <w:rPr>
          <w:rStyle w:val="Char0"/>
          <w:vertAlign w:val="superscript"/>
          <w:rtl/>
        </w:rPr>
        <w:footnoteReference w:id="1002"/>
      </w:r>
      <w:r w:rsidRPr="00695320">
        <w:rPr>
          <w:rStyle w:val="Char0"/>
          <w:rFonts w:hint="cs"/>
          <w:rtl/>
        </w:rPr>
        <w:t>؛ «همانا این طاعون عذابی است که بر [برخی] افراد پیش از شما یا علیه بنی</w:t>
      </w:r>
      <w:r w:rsidR="00CE54C3">
        <w:rPr>
          <w:rStyle w:val="Char0"/>
          <w:rFonts w:hint="cs"/>
          <w:rtl/>
        </w:rPr>
        <w:t>‌</w:t>
      </w:r>
      <w:r w:rsidRPr="00695320">
        <w:rPr>
          <w:rStyle w:val="Char0"/>
          <w:rFonts w:hint="cs"/>
          <w:rtl/>
        </w:rPr>
        <w:t>اسرائیل مسلّط می</w:t>
      </w:r>
      <w:r w:rsidR="00CE54C3">
        <w:rPr>
          <w:rStyle w:val="Char0"/>
          <w:rFonts w:hint="cs"/>
          <w:rtl/>
        </w:rPr>
        <w:t>‌</w:t>
      </w:r>
      <w:r w:rsidRPr="00695320">
        <w:rPr>
          <w:rStyle w:val="Char0"/>
          <w:rFonts w:hint="cs"/>
          <w:rtl/>
        </w:rPr>
        <w:t>شد، پس</w:t>
      </w:r>
      <w:r w:rsidR="005E62E2">
        <w:rPr>
          <w:rStyle w:val="Char0"/>
          <w:rFonts w:hint="cs"/>
          <w:rtl/>
        </w:rPr>
        <w:t xml:space="preserve"> هرگاه </w:t>
      </w:r>
      <w:r w:rsidRPr="00695320">
        <w:rPr>
          <w:rStyle w:val="Char0"/>
          <w:rFonts w:hint="cs"/>
          <w:rtl/>
        </w:rPr>
        <w:t>در سرزمینی بود، به قصد فرار از آنجا بیرون نروید و زمانی که در سرزمینی واقع شد، وارد آنجا نشوید.»</w:t>
      </w:r>
    </w:p>
    <w:p w:rsidR="00084FA6" w:rsidRPr="00695320" w:rsidRDefault="00084FA6" w:rsidP="00084FA6">
      <w:pPr>
        <w:ind w:firstLine="237"/>
        <w:jc w:val="both"/>
        <w:rPr>
          <w:rStyle w:val="Char0"/>
          <w:rtl/>
        </w:rPr>
      </w:pPr>
      <w:r w:rsidRPr="00695320">
        <w:rPr>
          <w:rStyle w:val="Char0"/>
          <w:rFonts w:hint="cs"/>
          <w:rtl/>
        </w:rPr>
        <w:t>دکتر محمّد دقر در توضیح این حدیث می</w:t>
      </w:r>
      <w:r w:rsidR="00CE54C3">
        <w:rPr>
          <w:rStyle w:val="Char0"/>
          <w:rFonts w:hint="cs"/>
          <w:rtl/>
        </w:rPr>
        <w:t>‌</w:t>
      </w:r>
      <w:r w:rsidRPr="00695320">
        <w:rPr>
          <w:rStyle w:val="Char0"/>
          <w:rFonts w:hint="cs"/>
          <w:rtl/>
        </w:rPr>
        <w:t>گوید: «کسی که آگاه به اهمّیت و تأثیر قرنطینه در زندگی مردم است، ارزش و جایگاه نظام سلامت اسلامی را که از چندین قرن شکل گرفته است، می</w:t>
      </w:r>
      <w:r w:rsidR="00CE54C3">
        <w:rPr>
          <w:rStyle w:val="Char0"/>
          <w:rFonts w:hint="cs"/>
          <w:rtl/>
        </w:rPr>
        <w:t>‌</w:t>
      </w:r>
      <w:r w:rsidRPr="00695320">
        <w:rPr>
          <w:rStyle w:val="Char0"/>
          <w:rFonts w:hint="cs"/>
          <w:rtl/>
        </w:rPr>
        <w:t>داند.»</w:t>
      </w:r>
      <w:r w:rsidRPr="007F2722">
        <w:rPr>
          <w:rStyle w:val="Char0"/>
          <w:vertAlign w:val="superscript"/>
          <w:rtl/>
        </w:rPr>
        <w:footnoteReference w:id="1003"/>
      </w:r>
    </w:p>
    <w:p w:rsidR="00555756" w:rsidRPr="00D021A1" w:rsidRDefault="00555756" w:rsidP="00555756">
      <w:pPr>
        <w:pStyle w:val="a2"/>
        <w:rPr>
          <w:rFonts w:ascii="IRNazli" w:hAnsi="IRNazli" w:cs="IRNazli"/>
          <w:spacing w:val="-4"/>
        </w:rPr>
      </w:pPr>
      <w:bookmarkStart w:id="788" w:name="_Toc493430652"/>
      <w:r w:rsidRPr="00D021A1">
        <w:rPr>
          <w:rFonts w:hint="cs"/>
          <w:spacing w:val="-4"/>
          <w:rtl/>
        </w:rPr>
        <w:t xml:space="preserve">10- </w:t>
      </w:r>
      <w:r w:rsidR="00084FA6" w:rsidRPr="00D021A1">
        <w:rPr>
          <w:rFonts w:hint="cs"/>
          <w:spacing w:val="-4"/>
          <w:rtl/>
        </w:rPr>
        <w:t>آداب غذاخوردن در دین اسلام، دارای اشارات بسیاری برای حفظ سلامتی است</w:t>
      </w:r>
      <w:bookmarkEnd w:id="788"/>
    </w:p>
    <w:p w:rsidR="00084FA6" w:rsidRPr="00695320" w:rsidRDefault="00084FA6" w:rsidP="00555756">
      <w:pPr>
        <w:pStyle w:val="a0"/>
        <w:rPr>
          <w:rStyle w:val="Char0"/>
        </w:rPr>
      </w:pPr>
      <w:r w:rsidRPr="00695320">
        <w:rPr>
          <w:rStyle w:val="Char0"/>
          <w:rFonts w:hint="cs"/>
          <w:rtl/>
        </w:rPr>
        <w:t>دکتر محمّد دقر می</w:t>
      </w:r>
      <w:r w:rsidR="00CE54C3">
        <w:rPr>
          <w:rStyle w:val="Char0"/>
          <w:rFonts w:hint="cs"/>
          <w:rtl/>
        </w:rPr>
        <w:t>‌</w:t>
      </w:r>
      <w:r w:rsidRPr="00695320">
        <w:rPr>
          <w:rStyle w:val="Char0"/>
          <w:rFonts w:hint="cs"/>
          <w:rtl/>
        </w:rPr>
        <w:t>گوید: «آداب غذاخوردن یکی از شاهکارهای سیرۀ بزرگ نبوی به شمار می</w:t>
      </w:r>
      <w:r w:rsidR="00CE54C3">
        <w:rPr>
          <w:rStyle w:val="Char0"/>
          <w:rFonts w:hint="cs"/>
          <w:rtl/>
        </w:rPr>
        <w:t>‌</w:t>
      </w:r>
      <w:r w:rsidRPr="00695320">
        <w:rPr>
          <w:rStyle w:val="Char0"/>
          <w:rFonts w:hint="cs"/>
          <w:rtl/>
        </w:rPr>
        <w:t>رود و هدفش این بوده که انسان مسلمان غذایی پاک و خالی از هر نوع آلودگی مصرف نماید. دستور داده شده که با دست راست غذا بخورد و قبل و بعد از غذا، دستانش را بشوید و نیز از اسراف و پرخوری و مصرف غذاهای بسیار بر روی هم، دوری نماید.»</w:t>
      </w:r>
    </w:p>
    <w:p w:rsidR="00084FA6" w:rsidRPr="00695320" w:rsidRDefault="00084FA6" w:rsidP="00084FA6">
      <w:pPr>
        <w:ind w:firstLine="237"/>
        <w:jc w:val="both"/>
        <w:rPr>
          <w:rStyle w:val="Char0"/>
          <w:rtl/>
        </w:rPr>
      </w:pPr>
      <w:r w:rsidRPr="00695320">
        <w:rPr>
          <w:rStyle w:val="Char0"/>
          <w:rFonts w:hint="cs"/>
          <w:rtl/>
        </w:rPr>
        <w:t>وی در ادامه چنین می</w:t>
      </w:r>
      <w:r w:rsidR="00CE54C3">
        <w:rPr>
          <w:rStyle w:val="Char0"/>
          <w:rFonts w:hint="cs"/>
          <w:rtl/>
        </w:rPr>
        <w:t>‌</w:t>
      </w:r>
      <w:r w:rsidRPr="00695320">
        <w:rPr>
          <w:rStyle w:val="Char0"/>
          <w:rFonts w:hint="cs"/>
          <w:rtl/>
        </w:rPr>
        <w:t>آورد: «الله متعال در تبیین یکی از مهم</w:t>
      </w:r>
      <w:r w:rsidR="00CE54C3">
        <w:rPr>
          <w:rStyle w:val="Char0"/>
          <w:rFonts w:hint="cs"/>
          <w:rtl/>
        </w:rPr>
        <w:t>‌</w:t>
      </w:r>
      <w:r w:rsidRPr="00695320">
        <w:rPr>
          <w:rStyle w:val="Char0"/>
          <w:rFonts w:hint="cs"/>
          <w:rtl/>
        </w:rPr>
        <w:t>ترین اهداف بعثت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فرماید که ایشان اشیای طیّب و مفید را برا امّتش حلال نموده و چیزهای ناپاک و مضر را بر آنان حرام می</w:t>
      </w:r>
      <w:r w:rsidR="00CE54C3">
        <w:rPr>
          <w:rStyle w:val="Char0"/>
          <w:rFonts w:hint="cs"/>
          <w:rtl/>
        </w:rPr>
        <w:t>‌</w:t>
      </w:r>
      <w:r w:rsidRPr="00695320">
        <w:rPr>
          <w:rStyle w:val="Char0"/>
          <w:rFonts w:hint="cs"/>
          <w:rtl/>
        </w:rPr>
        <w:t>گرداند. الله تعالی اهداف بعثت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برشمرده و می</w:t>
      </w:r>
      <w:r w:rsidR="00CE54C3">
        <w:rPr>
          <w:rStyle w:val="Char0"/>
          <w:rFonts w:hint="cs"/>
          <w:rtl/>
        </w:rPr>
        <w:t>‌</w:t>
      </w:r>
      <w:r w:rsidRPr="00695320">
        <w:rPr>
          <w:rStyle w:val="Char0"/>
          <w:rFonts w:hint="cs"/>
          <w:rtl/>
        </w:rPr>
        <w:t xml:space="preserve">فرماید: </w:t>
      </w:r>
    </w:p>
    <w:p w:rsidR="00084FA6" w:rsidRPr="00B368A2" w:rsidRDefault="00084FA6" w:rsidP="00084FA6">
      <w:pPr>
        <w:ind w:firstLine="237"/>
        <w:jc w:val="both"/>
        <w:rPr>
          <w:rStyle w:val="Char5"/>
          <w:rtl/>
        </w:rPr>
      </w:pPr>
      <w:r w:rsidRPr="00BC1762">
        <w:rPr>
          <w:rFonts w:ascii="B lotus Unc" w:hAnsi="B lotus Unc" w:cs="Traditional Arabic"/>
          <w:rtl/>
        </w:rPr>
        <w:t>﴿</w:t>
      </w:r>
      <w:r w:rsidRPr="00C12E7C">
        <w:rPr>
          <w:rStyle w:val="Char8"/>
          <w:rtl/>
        </w:rPr>
        <w:t xml:space="preserve">وَيُحِلُّ لَهُمُ </w:t>
      </w:r>
      <w:r w:rsidRPr="00C12E7C">
        <w:rPr>
          <w:rStyle w:val="Char8"/>
          <w:rFonts w:hint="cs"/>
          <w:rtl/>
        </w:rPr>
        <w:t>ٱلطَّيِّبَٰتِ</w:t>
      </w:r>
      <w:r w:rsidRPr="00C12E7C">
        <w:rPr>
          <w:rStyle w:val="Char8"/>
          <w:rtl/>
        </w:rPr>
        <w:t xml:space="preserve"> وَيُحَرِّمُ عَلَيۡهِمُ </w:t>
      </w:r>
      <w:r w:rsidRPr="00C12E7C">
        <w:rPr>
          <w:rStyle w:val="Char8"/>
          <w:rFonts w:hint="cs"/>
          <w:rtl/>
        </w:rPr>
        <w:t>ٱلۡخَبَٰٓئِث</w:t>
      </w:r>
      <w:r w:rsidRPr="00C12E7C">
        <w:rPr>
          <w:rStyle w:val="Char8"/>
          <w:rtl/>
        </w:rPr>
        <w:t>َ</w:t>
      </w:r>
      <w:r w:rsidRPr="00BC1762">
        <w:rPr>
          <w:rFonts w:ascii="B lotus Unc" w:hAnsi="B lotus Unc" w:cs="Traditional Arabic"/>
          <w:rtl/>
        </w:rPr>
        <w:t>﴾</w:t>
      </w:r>
      <w:r w:rsidRPr="00C12E7C">
        <w:rPr>
          <w:rStyle w:val="Char8"/>
          <w:rtl/>
        </w:rPr>
        <w:t xml:space="preserve"> </w:t>
      </w:r>
      <w:r w:rsidRPr="00C12E7C">
        <w:rPr>
          <w:rStyle w:val="Char"/>
          <w:rtl/>
        </w:rPr>
        <w:t>[الأعراف: 157]</w:t>
      </w:r>
      <w:r w:rsidRPr="00C12E7C">
        <w:rPr>
          <w:rStyle w:val="Char"/>
          <w:rFonts w:hint="cs"/>
          <w:rtl/>
        </w:rPr>
        <w:t>؛</w:t>
      </w:r>
      <w:r w:rsidRPr="00C12E7C">
        <w:rPr>
          <w:rStyle w:val="Char8"/>
          <w:rtl/>
        </w:rPr>
        <w:t xml:space="preserve"> </w:t>
      </w:r>
    </w:p>
    <w:p w:rsidR="00084FA6" w:rsidRPr="00C12E7C" w:rsidRDefault="00084FA6" w:rsidP="00084FA6">
      <w:pPr>
        <w:ind w:firstLine="237"/>
        <w:jc w:val="both"/>
        <w:rPr>
          <w:rStyle w:val="Char8"/>
          <w:rtl/>
        </w:rPr>
      </w:pPr>
      <w:r w:rsidRPr="00B368A2">
        <w:rPr>
          <w:rStyle w:val="Char5"/>
          <w:rFonts w:hint="eastAsia"/>
          <w:rtl/>
        </w:rPr>
        <w:t>«</w:t>
      </w:r>
      <w:r w:rsidRPr="00B368A2">
        <w:rPr>
          <w:rStyle w:val="Char5"/>
          <w:rtl/>
        </w:rPr>
        <w:t>و پاک</w:t>
      </w:r>
      <w:r w:rsidRPr="00B368A2">
        <w:rPr>
          <w:rStyle w:val="Char5"/>
          <w:rFonts w:hint="cs"/>
          <w:rtl/>
        </w:rPr>
        <w:t>یزه‌ها</w:t>
      </w:r>
      <w:r w:rsidRPr="00B368A2">
        <w:rPr>
          <w:rStyle w:val="Char5"/>
          <w:rtl/>
        </w:rPr>
        <w:t xml:space="preserve"> را برا</w:t>
      </w:r>
      <w:r w:rsidRPr="00B368A2">
        <w:rPr>
          <w:rStyle w:val="Char5"/>
          <w:rFonts w:hint="cs"/>
          <w:rtl/>
        </w:rPr>
        <w:t>یشان</w:t>
      </w:r>
      <w:r w:rsidRPr="00B368A2">
        <w:rPr>
          <w:rStyle w:val="Char5"/>
          <w:rtl/>
        </w:rPr>
        <w:t xml:space="preserve"> حلال م</w:t>
      </w:r>
      <w:r w:rsidRPr="00B368A2">
        <w:rPr>
          <w:rStyle w:val="Char5"/>
          <w:rFonts w:hint="cs"/>
          <w:rtl/>
        </w:rPr>
        <w:t>ی</w:t>
      </w:r>
      <w:r w:rsidRPr="00B368A2">
        <w:rPr>
          <w:rStyle w:val="Char5"/>
          <w:rtl/>
        </w:rPr>
        <w:t>‌گرداند و پل</w:t>
      </w:r>
      <w:r w:rsidRPr="00B368A2">
        <w:rPr>
          <w:rStyle w:val="Char5"/>
          <w:rFonts w:hint="cs"/>
          <w:rtl/>
        </w:rPr>
        <w:t>یدی‌ها</w:t>
      </w:r>
      <w:r w:rsidRPr="00B368A2">
        <w:rPr>
          <w:rStyle w:val="Char5"/>
          <w:rtl/>
        </w:rPr>
        <w:t xml:space="preserve"> را بر آنان حرام م</w:t>
      </w:r>
      <w:r w:rsidRPr="00B368A2">
        <w:rPr>
          <w:rStyle w:val="Char5"/>
          <w:rFonts w:hint="cs"/>
          <w:rtl/>
        </w:rPr>
        <w:t>ی‌کند</w:t>
      </w:r>
      <w:r w:rsidRPr="00B368A2">
        <w:rPr>
          <w:rStyle w:val="Char5"/>
          <w:rFonts w:hint="eastAsia"/>
          <w:rtl/>
        </w:rPr>
        <w:t>»</w:t>
      </w:r>
      <w:r w:rsidRPr="00B368A2">
        <w:rPr>
          <w:rStyle w:val="Char5"/>
          <w:rFonts w:hint="cs"/>
          <w:rtl/>
        </w:rPr>
        <w:t>.</w:t>
      </w:r>
      <w:r w:rsidRPr="00695320">
        <w:rPr>
          <w:rStyle w:val="Char0"/>
          <w:rFonts w:hint="cs"/>
          <w:rtl/>
        </w:rPr>
        <w:t>»</w:t>
      </w:r>
      <w:r w:rsidRPr="007F2722">
        <w:rPr>
          <w:rStyle w:val="Char0"/>
          <w:vertAlign w:val="superscript"/>
          <w:rtl/>
        </w:rPr>
        <w:footnoteReference w:id="1004"/>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دکتر دقر سخنش را ادامه داده و می</w:t>
      </w:r>
      <w:r w:rsidR="00CE54C3">
        <w:rPr>
          <w:rStyle w:val="Char0"/>
          <w:rFonts w:hint="cs"/>
          <w:rtl/>
        </w:rPr>
        <w:t>‌</w:t>
      </w:r>
      <w:r w:rsidRPr="00695320">
        <w:rPr>
          <w:rStyle w:val="Char0"/>
          <w:rFonts w:hint="cs"/>
          <w:rtl/>
        </w:rPr>
        <w:t>گوید: «علاوه بر این، می</w:t>
      </w:r>
      <w:r w:rsidR="00CE54C3">
        <w:rPr>
          <w:rStyle w:val="Char0"/>
          <w:rFonts w:hint="cs"/>
          <w:rtl/>
        </w:rPr>
        <w:t>‌</w:t>
      </w:r>
      <w:r w:rsidRPr="00695320">
        <w:rPr>
          <w:rStyle w:val="Char0"/>
          <w:rFonts w:hint="cs"/>
          <w:rtl/>
        </w:rPr>
        <w:t>توان گفت که بدون تردید تحریم شراب و استعمال دخانیات و موادّ مخدّر از مهم</w:t>
      </w:r>
      <w:r w:rsidR="00CE54C3">
        <w:rPr>
          <w:rStyle w:val="Char0"/>
          <w:rFonts w:hint="cs"/>
          <w:rtl/>
        </w:rPr>
        <w:t>‌</w:t>
      </w:r>
      <w:r w:rsidRPr="00695320">
        <w:rPr>
          <w:rStyle w:val="Char0"/>
          <w:rFonts w:hint="cs"/>
          <w:rtl/>
        </w:rPr>
        <w:t>ترین کارهای دین پاک اسلام در زمینۀ پیشگیری است، چون پایبندی جامعه به دوری از این اشیای ناپاک باعث حفاظت آن از میکروب</w:t>
      </w:r>
      <w:r w:rsidR="00CE54C3">
        <w:rPr>
          <w:rStyle w:val="Char0"/>
          <w:rFonts w:hint="cs"/>
          <w:rtl/>
        </w:rPr>
        <w:t>‌</w:t>
      </w:r>
      <w:r w:rsidRPr="00695320">
        <w:rPr>
          <w:rStyle w:val="Char0"/>
          <w:rFonts w:hint="cs"/>
          <w:rtl/>
        </w:rPr>
        <w:t>ها و ویروس</w:t>
      </w:r>
      <w:r w:rsidR="00CE54C3">
        <w:rPr>
          <w:rStyle w:val="Char0"/>
          <w:rFonts w:hint="cs"/>
          <w:rtl/>
        </w:rPr>
        <w:t>‌</w:t>
      </w:r>
      <w:r w:rsidRPr="00695320">
        <w:rPr>
          <w:rStyle w:val="Char0"/>
          <w:rFonts w:hint="cs"/>
          <w:rtl/>
        </w:rPr>
        <w:t>های بسیاری از بیماری</w:t>
      </w:r>
      <w:r w:rsidR="00CE54C3">
        <w:rPr>
          <w:rStyle w:val="Char0"/>
          <w:rFonts w:hint="cs"/>
          <w:rtl/>
        </w:rPr>
        <w:t>‌</w:t>
      </w:r>
      <w:r w:rsidRPr="00695320">
        <w:rPr>
          <w:rStyle w:val="Char0"/>
          <w:rFonts w:hint="cs"/>
          <w:rtl/>
        </w:rPr>
        <w:t xml:space="preserve">های کشنده و خطرزا </w:t>
      </w:r>
      <w:r w:rsidRPr="00D021A1">
        <w:rPr>
          <w:rStyle w:val="Char0"/>
          <w:rFonts w:hint="cs"/>
          <w:spacing w:val="-5"/>
          <w:rtl/>
        </w:rPr>
        <w:t>می</w:t>
      </w:r>
      <w:r w:rsidR="00CE54C3" w:rsidRPr="00D021A1">
        <w:rPr>
          <w:rStyle w:val="Char0"/>
          <w:rFonts w:hint="cs"/>
          <w:spacing w:val="-5"/>
          <w:rtl/>
        </w:rPr>
        <w:t>‌</w:t>
      </w:r>
      <w:r w:rsidRPr="00D021A1">
        <w:rPr>
          <w:rStyle w:val="Char0"/>
          <w:rFonts w:hint="cs"/>
          <w:spacing w:val="-5"/>
          <w:rtl/>
        </w:rPr>
        <w:t>شود و نیز جنین</w:t>
      </w:r>
      <w:r w:rsidR="00CE54C3" w:rsidRPr="00D021A1">
        <w:rPr>
          <w:rStyle w:val="Char0"/>
          <w:rFonts w:hint="cs"/>
          <w:spacing w:val="-5"/>
          <w:rtl/>
        </w:rPr>
        <w:t>‌</w:t>
      </w:r>
      <w:r w:rsidRPr="00D021A1">
        <w:rPr>
          <w:rStyle w:val="Char0"/>
          <w:rFonts w:hint="cs"/>
          <w:spacing w:val="-5"/>
          <w:rtl/>
        </w:rPr>
        <w:t>ها را از ناهنجاری و افراد را از حوادث و اتّفاقات حفاظت می</w:t>
      </w:r>
      <w:r w:rsidR="00CE54C3" w:rsidRPr="00D021A1">
        <w:rPr>
          <w:rStyle w:val="Char0"/>
          <w:rFonts w:hint="cs"/>
          <w:spacing w:val="-5"/>
          <w:rtl/>
        </w:rPr>
        <w:t>‌</w:t>
      </w:r>
      <w:r w:rsidRPr="00D021A1">
        <w:rPr>
          <w:rStyle w:val="Char0"/>
          <w:rFonts w:hint="cs"/>
          <w:spacing w:val="-5"/>
          <w:rtl/>
        </w:rPr>
        <w:t>کند.»</w:t>
      </w:r>
      <w:r w:rsidRPr="00D021A1">
        <w:rPr>
          <w:rStyle w:val="Char0"/>
          <w:spacing w:val="-5"/>
          <w:vertAlign w:val="superscript"/>
          <w:rtl/>
        </w:rPr>
        <w:footnoteReference w:id="1005"/>
      </w:r>
    </w:p>
    <w:p w:rsidR="00555756" w:rsidRPr="00555756" w:rsidRDefault="00555756" w:rsidP="00555756">
      <w:pPr>
        <w:pStyle w:val="a2"/>
        <w:rPr>
          <w:rFonts w:ascii="IRNazli" w:hAnsi="IRNazli" w:cs="IRNazli"/>
        </w:rPr>
      </w:pPr>
      <w:bookmarkStart w:id="789" w:name="_Toc493430653"/>
      <w:r>
        <w:rPr>
          <w:rFonts w:hint="cs"/>
          <w:rtl/>
        </w:rPr>
        <w:t xml:space="preserve">11- </w:t>
      </w:r>
      <w:r w:rsidR="00084FA6" w:rsidRPr="00BC1762">
        <w:rPr>
          <w:rFonts w:hint="cs"/>
          <w:rtl/>
        </w:rPr>
        <w:t>شریعت اسلام قوانینی را برای حفاظت از حوادثی که منجر به مرگ انس</w:t>
      </w:r>
      <w:r w:rsidR="00084FA6">
        <w:rPr>
          <w:rFonts w:hint="cs"/>
          <w:rtl/>
        </w:rPr>
        <w:t>ان</w:t>
      </w:r>
      <w:r w:rsidR="00084FA6">
        <w:rPr>
          <w:rFonts w:hint="cs"/>
          <w:cs/>
        </w:rPr>
        <w:t>‎</w:t>
      </w:r>
      <w:r w:rsidR="00084FA6">
        <w:rPr>
          <w:rFonts w:hint="cs"/>
          <w:rtl/>
        </w:rPr>
        <w:t>ها</w:t>
      </w:r>
      <w:r w:rsidR="00084FA6" w:rsidRPr="00BC1762">
        <w:rPr>
          <w:rFonts w:hint="cs"/>
          <w:rtl/>
        </w:rPr>
        <w:t xml:space="preserve"> یا رسیدن ضرر به مردم می</w:t>
      </w:r>
      <w:r w:rsidR="00CE54C3">
        <w:rPr>
          <w:rFonts w:hint="cs"/>
          <w:rtl/>
        </w:rPr>
        <w:t>‌</w:t>
      </w:r>
      <w:r w:rsidR="00084FA6" w:rsidRPr="00BC1762">
        <w:rPr>
          <w:rFonts w:hint="cs"/>
          <w:rtl/>
        </w:rPr>
        <w:t>شود، تعیین کرده است</w:t>
      </w:r>
      <w:bookmarkEnd w:id="789"/>
    </w:p>
    <w:p w:rsidR="00084FA6" w:rsidRPr="00695320" w:rsidRDefault="00084FA6" w:rsidP="00555756">
      <w:pPr>
        <w:pStyle w:val="a0"/>
        <w:rPr>
          <w:rStyle w:val="Char0"/>
        </w:rPr>
      </w:pPr>
      <w:r w:rsidRPr="00695320">
        <w:rPr>
          <w:rStyle w:val="Char0"/>
          <w:rFonts w:hint="cs"/>
          <w:rtl/>
        </w:rPr>
        <w:t>اسلام این قوانین را با اوامر و نواهی متعدّد و روشنی بیان نموده که</w:t>
      </w:r>
      <w:r w:rsidR="00E4675F">
        <w:rPr>
          <w:rStyle w:val="Char0"/>
          <w:rFonts w:hint="cs"/>
          <w:rtl/>
        </w:rPr>
        <w:t xml:space="preserve"> هرکس </w:t>
      </w:r>
      <w:r w:rsidRPr="00695320">
        <w:rPr>
          <w:rStyle w:val="Char0"/>
          <w:rFonts w:hint="cs"/>
          <w:rtl/>
        </w:rPr>
        <w:t>آن</w:t>
      </w:r>
      <w:r w:rsidRPr="00695320">
        <w:rPr>
          <w:rStyle w:val="Char0"/>
          <w:rFonts w:hint="cs"/>
          <w:cs/>
        </w:rPr>
        <w:t>‎</w:t>
      </w:r>
      <w:r w:rsidRPr="00695320">
        <w:rPr>
          <w:rStyle w:val="Char0"/>
          <w:rFonts w:hint="cs"/>
          <w:rtl/>
        </w:rPr>
        <w:t>ها را رعایت کند، قطعاً سالم می</w:t>
      </w:r>
      <w:r w:rsidR="00CE54C3">
        <w:rPr>
          <w:rStyle w:val="Char0"/>
          <w:rFonts w:hint="cs"/>
          <w:rtl/>
        </w:rPr>
        <w:t>‌</w:t>
      </w:r>
      <w:r w:rsidRPr="00695320">
        <w:rPr>
          <w:rStyle w:val="Char0"/>
          <w:rFonts w:hint="cs"/>
          <w:rtl/>
        </w:rPr>
        <w:t>ماند و در معرض نابودی و بیماری قرار نمی</w:t>
      </w:r>
      <w:r w:rsidR="00CE54C3">
        <w:rPr>
          <w:rStyle w:val="Char0"/>
          <w:rFonts w:hint="cs"/>
          <w:rtl/>
        </w:rPr>
        <w:t>‌</w:t>
      </w:r>
      <w:r w:rsidRPr="00695320">
        <w:rPr>
          <w:rStyle w:val="Char0"/>
          <w:rFonts w:hint="cs"/>
          <w:rtl/>
        </w:rPr>
        <w:t>گیرد؛ به عنوان نمونه،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خوابیدن و شب</w:t>
      </w:r>
      <w:r w:rsidR="00CE54C3">
        <w:rPr>
          <w:rStyle w:val="Char0"/>
          <w:rtl/>
        </w:rPr>
        <w:t>‌</w:t>
      </w:r>
      <w:r w:rsidRPr="00695320">
        <w:rPr>
          <w:rStyle w:val="Char0"/>
          <w:rFonts w:hint="cs"/>
          <w:rtl/>
        </w:rPr>
        <w:t>گذرانی مسافر در میان راه مردم نهی کردند. ابوهریره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«وَإِذَا عَرَّسْتُمْ بِاللَّيْلِ، فَاجْتَنِبُوا الطَّرِيقَ، فَ</w:t>
      </w:r>
      <w:r w:rsidRPr="00114221">
        <w:rPr>
          <w:rStyle w:val="Char7"/>
          <w:rFonts w:hint="cs"/>
          <w:rtl/>
        </w:rPr>
        <w:t>إ</w:t>
      </w:r>
      <w:r w:rsidRPr="00114221">
        <w:rPr>
          <w:rStyle w:val="Char7"/>
          <w:rtl/>
        </w:rPr>
        <w:t>نها مَأْوَى الْهَوَامِّ بِاللَّيْلِ»</w:t>
      </w:r>
      <w:r w:rsidRPr="00695320">
        <w:rPr>
          <w:rStyle w:val="Char0"/>
          <w:rFonts w:hint="cs"/>
          <w:rtl/>
        </w:rPr>
        <w:t>؛ «وقتی در شب برای استراحت و خواب اتراق نمودید، از راه دور شوید، چون آنجا در شب، محلّ حشرات موذی است.»</w:t>
      </w:r>
    </w:p>
    <w:p w:rsidR="00084FA6" w:rsidRPr="00695320" w:rsidRDefault="00084FA6" w:rsidP="00084FA6">
      <w:pPr>
        <w:ind w:firstLine="237"/>
        <w:jc w:val="both"/>
        <w:rPr>
          <w:rStyle w:val="Char0"/>
          <w:rtl/>
        </w:rPr>
      </w:pPr>
      <w:r w:rsidRPr="00695320">
        <w:rPr>
          <w:rStyle w:val="Char0"/>
          <w:rFonts w:hint="cs"/>
          <w:rtl/>
        </w:rPr>
        <w:t xml:space="preserve">و بنا بر روایتی: </w:t>
      </w:r>
      <w:r w:rsidRPr="00114221">
        <w:rPr>
          <w:rStyle w:val="Char7"/>
          <w:rtl/>
        </w:rPr>
        <w:t>«وَإِذَا عَرَّسْتُمْ، فَاجْتَنِبُوا الطَّرِيقَ، فَ</w:t>
      </w:r>
      <w:r w:rsidRPr="00114221">
        <w:rPr>
          <w:rStyle w:val="Char7"/>
          <w:rFonts w:hint="cs"/>
          <w:rtl/>
        </w:rPr>
        <w:t>إ</w:t>
      </w:r>
      <w:r w:rsidRPr="00114221">
        <w:rPr>
          <w:rStyle w:val="Char7"/>
          <w:rtl/>
        </w:rPr>
        <w:t>نها طریقُ الدَّوَابِّ، وَمَأْوَى الْهَوَامِّ بِاللَّيْلِ»</w:t>
      </w:r>
      <w:r w:rsidRPr="007F2722">
        <w:rPr>
          <w:rStyle w:val="Char0"/>
          <w:vertAlign w:val="superscript"/>
          <w:rtl/>
        </w:rPr>
        <w:footnoteReference w:id="1006"/>
      </w:r>
      <w:r w:rsidRPr="00695320">
        <w:rPr>
          <w:rStyle w:val="Char0"/>
          <w:rFonts w:hint="cs"/>
          <w:rtl/>
        </w:rPr>
        <w:t>؛ «هر گاه برای خواب و استراحت اتراق نمودید، از راه دور شوید که آنجا در شب، راه چهارپایان و محلّ [و پناهگاه] حشرات موذی است.»</w:t>
      </w:r>
    </w:p>
    <w:p w:rsidR="00084FA6" w:rsidRPr="00695320" w:rsidRDefault="00084FA6" w:rsidP="00084FA6">
      <w:pPr>
        <w:ind w:firstLine="237"/>
        <w:jc w:val="both"/>
        <w:rPr>
          <w:rStyle w:val="Char0"/>
          <w:rtl/>
        </w:rPr>
      </w:pPr>
      <w:r w:rsidRPr="00695320">
        <w:rPr>
          <w:rStyle w:val="Char0"/>
          <w:rFonts w:hint="cs"/>
          <w:rtl/>
        </w:rPr>
        <w:t>همچنین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مردم را از خوابیدن بر سطح بدون حفاظ منع کردند.</w:t>
      </w:r>
      <w:r w:rsidRPr="007F2722">
        <w:rPr>
          <w:rStyle w:val="Char0"/>
          <w:vertAlign w:val="superscript"/>
          <w:rtl/>
        </w:rPr>
        <w:footnoteReference w:id="1007"/>
      </w:r>
    </w:p>
    <w:p w:rsidR="00084FA6" w:rsidRPr="00695320" w:rsidRDefault="00084FA6" w:rsidP="00084FA6">
      <w:pPr>
        <w:ind w:firstLine="237"/>
        <w:jc w:val="both"/>
        <w:rPr>
          <w:rStyle w:val="Char0"/>
          <w:rtl/>
        </w:rPr>
      </w:pPr>
      <w:r w:rsidRPr="00695320">
        <w:rPr>
          <w:rStyle w:val="Char0"/>
          <w:rFonts w:hint="cs"/>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نهی کردند از اینکه کسی آتشی شعله</w:t>
      </w:r>
      <w:r w:rsidR="00CE54C3">
        <w:rPr>
          <w:rStyle w:val="Char0"/>
          <w:rFonts w:hint="cs"/>
          <w:rtl/>
        </w:rPr>
        <w:t>‌</w:t>
      </w:r>
      <w:r w:rsidRPr="00695320">
        <w:rPr>
          <w:rStyle w:val="Char0"/>
          <w:rFonts w:hint="cs"/>
          <w:rtl/>
        </w:rPr>
        <w:t xml:space="preserve">ور را رها کند و کنارش بخوابد؛ ایشان فرمودند: </w:t>
      </w:r>
      <w:r w:rsidRPr="00114221">
        <w:rPr>
          <w:rStyle w:val="Char7"/>
          <w:rtl/>
        </w:rPr>
        <w:t>«لاَ تَتْرُكُوا النَّارَ فِي بُيُوتِكُمْ حِينَ تَنَامُونَ»</w:t>
      </w:r>
      <w:r w:rsidRPr="007F2722">
        <w:rPr>
          <w:rStyle w:val="Char0"/>
          <w:vertAlign w:val="superscript"/>
          <w:rtl/>
        </w:rPr>
        <w:footnoteReference w:id="1008"/>
      </w:r>
      <w:r w:rsidRPr="00695320">
        <w:rPr>
          <w:rStyle w:val="Char0"/>
          <w:rFonts w:hint="cs"/>
          <w:rtl/>
        </w:rPr>
        <w:t>؛ «وقتی می</w:t>
      </w:r>
      <w:r w:rsidR="00CE54C3">
        <w:rPr>
          <w:rStyle w:val="Char0"/>
          <w:rFonts w:hint="cs"/>
          <w:rtl/>
        </w:rPr>
        <w:t>‌</w:t>
      </w:r>
      <w:r w:rsidRPr="00695320">
        <w:rPr>
          <w:rStyle w:val="Char0"/>
          <w:rFonts w:hint="cs"/>
          <w:rtl/>
        </w:rPr>
        <w:t>خوابید، آتش را در خانه</w:t>
      </w:r>
      <w:r w:rsidR="00CE54C3">
        <w:rPr>
          <w:rStyle w:val="Char0"/>
          <w:rFonts w:hint="cs"/>
          <w:rtl/>
        </w:rPr>
        <w:t>‌</w:t>
      </w:r>
      <w:r w:rsidRPr="00695320">
        <w:rPr>
          <w:rStyle w:val="Char0"/>
          <w:rFonts w:hint="cs"/>
          <w:rtl/>
        </w:rPr>
        <w:t>هایتان رها نکنید.»</w:t>
      </w:r>
    </w:p>
    <w:p w:rsidR="00084FA6" w:rsidRDefault="00084FA6" w:rsidP="00084FA6">
      <w:pPr>
        <w:ind w:firstLine="237"/>
        <w:jc w:val="both"/>
        <w:rPr>
          <w:rStyle w:val="Char0"/>
          <w:rtl/>
        </w:rPr>
      </w:pPr>
      <w:r w:rsidRPr="00695320">
        <w:rPr>
          <w:rStyle w:val="Char0"/>
          <w:rFonts w:hint="cs"/>
          <w:rtl/>
        </w:rPr>
        <w:t>مطالبی کوتاه دربارۀ توجّه اسلام به موضوع سلامتی بیان شد و إن شاء الله در مبحث پیش رو که مربوط به دیدگاه اسلام در مورد نظافت است، سخنان بیشتری در این زمینه مطرح خواهد گشت.</w:t>
      </w:r>
    </w:p>
    <w:p w:rsidR="00555756" w:rsidRDefault="00555756">
      <w:pPr>
        <w:bidi w:val="0"/>
        <w:spacing w:after="200" w:line="276" w:lineRule="auto"/>
        <w:ind w:firstLine="0"/>
        <w:jc w:val="left"/>
        <w:rPr>
          <w:rStyle w:val="Char0"/>
          <w:rtl/>
        </w:rPr>
      </w:pPr>
      <w:r>
        <w:rPr>
          <w:rStyle w:val="Char0"/>
          <w:rtl/>
        </w:rPr>
        <w:br w:type="page"/>
      </w:r>
    </w:p>
    <w:p w:rsidR="00084FA6" w:rsidRPr="00BC1762" w:rsidRDefault="00084FA6" w:rsidP="00555756">
      <w:pPr>
        <w:pStyle w:val="a1"/>
        <w:rPr>
          <w:rtl/>
        </w:rPr>
      </w:pPr>
      <w:bookmarkStart w:id="790" w:name="_Toc493430654"/>
      <w:r w:rsidRPr="00BC1762">
        <w:rPr>
          <w:rtl/>
        </w:rPr>
        <w:t>مبحث دوم:</w:t>
      </w:r>
      <w:r w:rsidR="00555756">
        <w:rPr>
          <w:rFonts w:hint="cs"/>
          <w:rtl/>
        </w:rPr>
        <w:br/>
      </w:r>
      <w:r w:rsidRPr="00BC1762">
        <w:rPr>
          <w:rtl/>
        </w:rPr>
        <w:t>اسلام و نظافت</w:t>
      </w:r>
      <w:bookmarkEnd w:id="790"/>
    </w:p>
    <w:p w:rsidR="00084FA6" w:rsidRPr="00695320" w:rsidRDefault="00084FA6" w:rsidP="00084FA6">
      <w:pPr>
        <w:ind w:firstLine="237"/>
        <w:jc w:val="both"/>
        <w:rPr>
          <w:rStyle w:val="Char0"/>
          <w:rtl/>
        </w:rPr>
      </w:pPr>
      <w:r w:rsidRPr="00695320">
        <w:rPr>
          <w:rStyle w:val="Char0"/>
          <w:rFonts w:hint="cs"/>
          <w:rtl/>
        </w:rPr>
        <w:t>در بسیاری از فصول این کتاب، اشاراتی به توجّه اسلام دربارۀ نظافت شد.</w:t>
      </w:r>
    </w:p>
    <w:p w:rsidR="00084FA6" w:rsidRPr="00695320" w:rsidRDefault="00084FA6" w:rsidP="00084FA6">
      <w:pPr>
        <w:ind w:firstLine="237"/>
        <w:jc w:val="both"/>
        <w:rPr>
          <w:rStyle w:val="Char0"/>
          <w:rtl/>
        </w:rPr>
      </w:pPr>
      <w:r w:rsidRPr="00695320">
        <w:rPr>
          <w:rStyle w:val="Char0"/>
          <w:rFonts w:hint="cs"/>
          <w:rtl/>
        </w:rPr>
        <w:t>در این مبحث، با آوردن چندین گفتار و نیز بررسی حدیث مربوط به ویژگی</w:t>
      </w:r>
      <w:r w:rsidR="00CE54C3">
        <w:rPr>
          <w:rStyle w:val="Char0"/>
          <w:rFonts w:hint="cs"/>
          <w:rtl/>
        </w:rPr>
        <w:t>‌</w:t>
      </w:r>
      <w:r w:rsidRPr="00695320">
        <w:rPr>
          <w:rStyle w:val="Char0"/>
          <w:rFonts w:hint="cs"/>
          <w:rtl/>
        </w:rPr>
        <w:t>های فطری و همچنین آنچه دربارۀ وضو و غسل آمده و تشویق اسلام بر نظافت عمومی، موضوع مذکور را بیشتر توضیح خواهیم داد.</w:t>
      </w:r>
    </w:p>
    <w:p w:rsidR="00084FA6" w:rsidRPr="00695320" w:rsidRDefault="00084FA6" w:rsidP="00084FA6">
      <w:pPr>
        <w:ind w:firstLine="237"/>
        <w:jc w:val="both"/>
        <w:rPr>
          <w:rStyle w:val="Char0"/>
          <w:rtl/>
        </w:rPr>
      </w:pPr>
      <w:r w:rsidRPr="00695320">
        <w:rPr>
          <w:rStyle w:val="Char0"/>
          <w:rtl/>
        </w:rPr>
        <w:t>ناگفته نماند که آنچه بیان می</w:t>
      </w:r>
      <w:r w:rsidR="00CE54C3">
        <w:rPr>
          <w:rStyle w:val="Char0"/>
          <w:rtl/>
        </w:rPr>
        <w:t>‌</w:t>
      </w:r>
      <w:r w:rsidRPr="00695320">
        <w:rPr>
          <w:rStyle w:val="Char0"/>
          <w:rtl/>
        </w:rPr>
        <w:t>گردد، تنها بخش بسیار اندک و کوتاهی از توجّه اسلام به مسألۀ نظافت است.</w:t>
      </w:r>
    </w:p>
    <w:p w:rsidR="00084FA6" w:rsidRPr="00BC1762" w:rsidRDefault="00084FA6" w:rsidP="00555756">
      <w:pPr>
        <w:pStyle w:val="a2"/>
        <w:rPr>
          <w:rtl/>
        </w:rPr>
      </w:pPr>
      <w:bookmarkStart w:id="791" w:name="_Toc493430655"/>
      <w:r w:rsidRPr="00BC1762">
        <w:rPr>
          <w:rtl/>
        </w:rPr>
        <w:t xml:space="preserve">گفتار اول: بررسی حدیث </w:t>
      </w:r>
      <w:r w:rsidRPr="00BC1762">
        <w:rPr>
          <w:rFonts w:hint="cs"/>
          <w:rtl/>
        </w:rPr>
        <w:t>صفات</w:t>
      </w:r>
      <w:r w:rsidRPr="00BC1762">
        <w:rPr>
          <w:rtl/>
        </w:rPr>
        <w:t xml:space="preserve"> فطر</w:t>
      </w:r>
      <w:r w:rsidRPr="00BC1762">
        <w:rPr>
          <w:rFonts w:hint="cs"/>
          <w:rtl/>
        </w:rPr>
        <w:t>ی</w:t>
      </w:r>
      <w:bookmarkEnd w:id="791"/>
      <w:r w:rsidRPr="00BC1762">
        <w:rPr>
          <w:rtl/>
        </w:rPr>
        <w:t xml:space="preserve"> </w:t>
      </w:r>
    </w:p>
    <w:p w:rsidR="00084FA6" w:rsidRPr="00695320" w:rsidRDefault="00084FA6" w:rsidP="00084FA6">
      <w:pPr>
        <w:ind w:firstLine="237"/>
        <w:jc w:val="both"/>
        <w:rPr>
          <w:rStyle w:val="Char0"/>
          <w:rtl/>
        </w:rPr>
      </w:pPr>
      <w:r w:rsidRPr="00695320">
        <w:rPr>
          <w:rStyle w:val="Char0"/>
          <w:rFonts w:hint="cs"/>
          <w:rtl/>
        </w:rPr>
        <w:t>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«عَشْرٌ مِنَ الْفِطْرَةِ: قَصُّ الشَّارِبِ، وَإِعْفَاءُ اللِّحْيَةِ، وَالسِّوَاكُ، وَاسْتِنْشَاقُ الْمَاءِ، وَقَصُّ الْأَظْفَارِ، وَغَسْلُ الْبَرَاجِمِ، وَنَتْفُ الْإِبِطِ، وَحَلْقُ الْعَانَةِ، وَانْتِقَاصُ الْمَاءِ»</w:t>
      </w:r>
      <w:r w:rsidRPr="007F2722">
        <w:rPr>
          <w:rStyle w:val="Char0"/>
          <w:vertAlign w:val="superscript"/>
          <w:rtl/>
        </w:rPr>
        <w:footnoteReference w:id="1009"/>
      </w:r>
      <w:r w:rsidRPr="00695320">
        <w:rPr>
          <w:rStyle w:val="Char0"/>
          <w:rFonts w:hint="cs"/>
          <w:rtl/>
        </w:rPr>
        <w:t>؛ «ده صفت فطری هستند: کوتاه</w:t>
      </w:r>
      <w:r w:rsidR="00CE54C3">
        <w:rPr>
          <w:rStyle w:val="Char0"/>
          <w:rFonts w:hint="cs"/>
          <w:rtl/>
        </w:rPr>
        <w:t>‌</w:t>
      </w:r>
      <w:r w:rsidRPr="00695320">
        <w:rPr>
          <w:rStyle w:val="Char0"/>
          <w:rFonts w:hint="cs"/>
          <w:rtl/>
        </w:rPr>
        <w:t>کردن سبیل، انبوه</w:t>
      </w:r>
      <w:r w:rsidR="00CE54C3">
        <w:rPr>
          <w:rStyle w:val="Char0"/>
          <w:rFonts w:hint="cs"/>
          <w:rtl/>
        </w:rPr>
        <w:t>‌</w:t>
      </w:r>
      <w:r w:rsidRPr="00695320">
        <w:rPr>
          <w:rStyle w:val="Char0"/>
          <w:rFonts w:hint="cs"/>
          <w:rtl/>
        </w:rPr>
        <w:t>گرداندن ریش، مسواک</w:t>
      </w:r>
      <w:r w:rsidR="00CE54C3">
        <w:rPr>
          <w:rStyle w:val="Char0"/>
          <w:rFonts w:hint="cs"/>
          <w:rtl/>
        </w:rPr>
        <w:t>‌</w:t>
      </w:r>
      <w:r w:rsidRPr="00695320">
        <w:rPr>
          <w:rStyle w:val="Char0"/>
          <w:rFonts w:hint="cs"/>
          <w:rtl/>
        </w:rPr>
        <w:t>زدن، آب در بینی</w:t>
      </w:r>
      <w:r w:rsidR="00CE54C3">
        <w:rPr>
          <w:rStyle w:val="Char0"/>
          <w:rFonts w:hint="cs"/>
          <w:rtl/>
        </w:rPr>
        <w:t>‌</w:t>
      </w:r>
      <w:r w:rsidRPr="00695320">
        <w:rPr>
          <w:rStyle w:val="Char0"/>
          <w:rFonts w:hint="cs"/>
          <w:rtl/>
        </w:rPr>
        <w:t>کردن، کوتاه</w:t>
      </w:r>
      <w:r w:rsidR="00CE54C3">
        <w:rPr>
          <w:rStyle w:val="Char0"/>
          <w:rFonts w:hint="cs"/>
          <w:rtl/>
        </w:rPr>
        <w:t>‌</w:t>
      </w:r>
      <w:r w:rsidRPr="00695320">
        <w:rPr>
          <w:rStyle w:val="Char0"/>
          <w:rFonts w:hint="cs"/>
          <w:rtl/>
        </w:rPr>
        <w:t>نمودن ناخن</w:t>
      </w:r>
      <w:r w:rsidR="00CE54C3">
        <w:rPr>
          <w:rStyle w:val="Char0"/>
          <w:rFonts w:hint="cs"/>
          <w:rtl/>
        </w:rPr>
        <w:t>‌</w:t>
      </w:r>
      <w:r w:rsidRPr="00695320">
        <w:rPr>
          <w:rStyle w:val="Char0"/>
          <w:rFonts w:hint="cs"/>
          <w:rtl/>
        </w:rPr>
        <w:t>ها، شستن بندهای انگشتان، کندن موی زیر بغل، تراشیدن موی زیر ناف، استنجاکردن.» راوی می</w:t>
      </w:r>
      <w:r w:rsidR="00CE54C3">
        <w:rPr>
          <w:rStyle w:val="Char0"/>
          <w:rFonts w:hint="cs"/>
          <w:rtl/>
        </w:rPr>
        <w:t>‌</w:t>
      </w:r>
      <w:r w:rsidRPr="00695320">
        <w:rPr>
          <w:rStyle w:val="Char0"/>
          <w:rFonts w:hint="cs"/>
          <w:rtl/>
        </w:rPr>
        <w:t>گوید که دهمی را فراموش کردم و احتمالا آب در دهان</w:t>
      </w:r>
      <w:r w:rsidR="00CE54C3">
        <w:rPr>
          <w:rStyle w:val="Char0"/>
          <w:rFonts w:hint="cs"/>
          <w:rtl/>
        </w:rPr>
        <w:t>‌</w:t>
      </w:r>
      <w:r w:rsidRPr="00695320">
        <w:rPr>
          <w:rStyle w:val="Char0"/>
          <w:rFonts w:hint="cs"/>
          <w:rtl/>
        </w:rPr>
        <w:t>کردن است.</w:t>
      </w:r>
    </w:p>
    <w:p w:rsidR="00084FA6" w:rsidRPr="00695320" w:rsidRDefault="00084FA6" w:rsidP="00084FA6">
      <w:pPr>
        <w:ind w:firstLine="237"/>
        <w:jc w:val="both"/>
        <w:rPr>
          <w:rStyle w:val="Char0"/>
          <w:rtl/>
        </w:rPr>
      </w:pPr>
      <w:r w:rsidRPr="00695320">
        <w:rPr>
          <w:rStyle w:val="Char0"/>
          <w:rFonts w:hint="cs"/>
          <w:rtl/>
        </w:rPr>
        <w:t>حدیث فوق شامل سفارش</w:t>
      </w:r>
      <w:r w:rsidR="00CE54C3">
        <w:rPr>
          <w:rStyle w:val="Char0"/>
          <w:rFonts w:hint="cs"/>
          <w:rtl/>
        </w:rPr>
        <w:t>‌</w:t>
      </w:r>
      <w:r w:rsidRPr="00695320">
        <w:rPr>
          <w:rStyle w:val="Char0"/>
          <w:rFonts w:hint="cs"/>
          <w:rtl/>
        </w:rPr>
        <w:t>ها و ارشادات مهم و زیبایی در زمینۀ نظافت است، چون نظافت را صفتی فطری معرّفی نموده؛ فطرتی که الله تعالی بندگان را</w:t>
      </w:r>
      <w:r w:rsidR="0013589D">
        <w:rPr>
          <w:rStyle w:val="Char0"/>
          <w:rFonts w:hint="cs"/>
          <w:rtl/>
        </w:rPr>
        <w:t xml:space="preserve"> براساس </w:t>
      </w:r>
      <w:r w:rsidRPr="00695320">
        <w:rPr>
          <w:rStyle w:val="Char0"/>
          <w:rFonts w:hint="cs"/>
          <w:rtl/>
        </w:rPr>
        <w:t>آن آفرید و آنان را بر خواستن و محبّت به خیر و ترجیح آن و ناپسنددانستن شر و دوری از آن خلق کرد.</w:t>
      </w:r>
    </w:p>
    <w:p w:rsidR="00084FA6" w:rsidRPr="00695320" w:rsidRDefault="00084FA6" w:rsidP="00084FA6">
      <w:pPr>
        <w:ind w:firstLine="237"/>
        <w:jc w:val="both"/>
        <w:rPr>
          <w:rStyle w:val="Char0"/>
          <w:rtl/>
        </w:rPr>
      </w:pPr>
      <w:r w:rsidRPr="00695320">
        <w:rPr>
          <w:rStyle w:val="Char0"/>
          <w:rFonts w:hint="cs"/>
          <w:rtl/>
        </w:rPr>
        <w:t>حدیث مذکور احکام فطرت را تقسیم به دو نوع کرد:</w:t>
      </w:r>
    </w:p>
    <w:p w:rsidR="00084FA6" w:rsidRPr="00695320" w:rsidRDefault="00084FA6" w:rsidP="00555756">
      <w:pPr>
        <w:pStyle w:val="ListParagraph"/>
        <w:numPr>
          <w:ilvl w:val="0"/>
          <w:numId w:val="192"/>
        </w:numPr>
        <w:ind w:left="595" w:hanging="357"/>
        <w:contextualSpacing w:val="0"/>
        <w:jc w:val="both"/>
        <w:rPr>
          <w:rStyle w:val="Char0"/>
        </w:rPr>
      </w:pPr>
      <w:r w:rsidRPr="00695320">
        <w:rPr>
          <w:rStyle w:val="Char0"/>
          <w:rFonts w:hint="cs"/>
          <w:rtl/>
        </w:rPr>
        <w:t>آنچه باعث تطهیر قلب و روح می</w:t>
      </w:r>
      <w:r w:rsidR="00CE54C3">
        <w:rPr>
          <w:rStyle w:val="Char0"/>
          <w:rFonts w:hint="cs"/>
          <w:rtl/>
        </w:rPr>
        <w:t>‌</w:t>
      </w:r>
      <w:r w:rsidRPr="00695320">
        <w:rPr>
          <w:rStyle w:val="Char0"/>
          <w:rFonts w:hint="cs"/>
          <w:rtl/>
        </w:rPr>
        <w:t>شود؛ یعنی ایمان و متعلّقاتش که نفس را تزکیه و دل را پاک می</w:t>
      </w:r>
      <w:r w:rsidR="00CE54C3">
        <w:rPr>
          <w:rStyle w:val="Char0"/>
          <w:rFonts w:hint="cs"/>
          <w:rtl/>
        </w:rPr>
        <w:t>‌</w:t>
      </w:r>
      <w:r w:rsidRPr="00695320">
        <w:rPr>
          <w:rStyle w:val="Char0"/>
          <w:rFonts w:hint="cs"/>
          <w:rtl/>
        </w:rPr>
        <w:t>گرداند و آفات و عوامل پست را دور ساخته و آن را با اخلاق زیبا و نیکو آراسته می</w:t>
      </w:r>
      <w:r w:rsidR="00CE54C3">
        <w:rPr>
          <w:rStyle w:val="Char0"/>
          <w:rFonts w:hint="cs"/>
          <w:rtl/>
        </w:rPr>
        <w:t>‌</w:t>
      </w:r>
      <w:r w:rsidRPr="00695320">
        <w:rPr>
          <w:rStyle w:val="Char0"/>
          <w:rFonts w:hint="cs"/>
          <w:rtl/>
        </w:rPr>
        <w:t>گرداند.</w:t>
      </w:r>
    </w:p>
    <w:p w:rsidR="00084FA6" w:rsidRPr="00695320" w:rsidRDefault="00084FA6" w:rsidP="00555756">
      <w:pPr>
        <w:pStyle w:val="ListParagraph"/>
        <w:numPr>
          <w:ilvl w:val="0"/>
          <w:numId w:val="192"/>
        </w:numPr>
        <w:ind w:left="595" w:hanging="357"/>
        <w:contextualSpacing w:val="0"/>
        <w:jc w:val="both"/>
        <w:rPr>
          <w:rStyle w:val="Char0"/>
        </w:rPr>
      </w:pPr>
      <w:r w:rsidRPr="00695320">
        <w:rPr>
          <w:rStyle w:val="Char0"/>
          <w:rFonts w:hint="cs"/>
          <w:rtl/>
        </w:rPr>
        <w:t>آنچه مربوط به پاکسازی و نظافت ظاهر و دورکردن چرک و فسادها می</w:t>
      </w:r>
      <w:r w:rsidR="00CE54C3">
        <w:rPr>
          <w:rStyle w:val="Char0"/>
          <w:rFonts w:hint="cs"/>
          <w:rtl/>
        </w:rPr>
        <w:t>‌</w:t>
      </w:r>
      <w:r w:rsidRPr="00695320">
        <w:rPr>
          <w:rStyle w:val="Char0"/>
          <w:rFonts w:hint="cs"/>
          <w:rtl/>
        </w:rPr>
        <w:t>گردد؛ یعنی همان صفات دهگانه</w:t>
      </w:r>
      <w:r w:rsidRPr="00695320">
        <w:rPr>
          <w:rStyle w:val="Char0"/>
          <w:rFonts w:hint="cs"/>
          <w:cs/>
        </w:rPr>
        <w:t>‎</w:t>
      </w:r>
      <w:r w:rsidRPr="00695320">
        <w:rPr>
          <w:rStyle w:val="Char0"/>
          <w:rFonts w:hint="cs"/>
          <w:rtl/>
        </w:rPr>
        <w:t>ای که در حدیث مزبور بیان گردید.</w:t>
      </w:r>
      <w:r w:rsidRPr="007F2722">
        <w:rPr>
          <w:rStyle w:val="Char0"/>
          <w:vertAlign w:val="superscript"/>
          <w:rtl/>
        </w:rPr>
        <w:footnoteReference w:id="1010"/>
      </w:r>
    </w:p>
    <w:p w:rsidR="00084FA6" w:rsidRPr="00695320" w:rsidRDefault="00084FA6" w:rsidP="00084FA6">
      <w:pPr>
        <w:ind w:firstLine="237"/>
        <w:jc w:val="both"/>
        <w:rPr>
          <w:rStyle w:val="Char0"/>
          <w:rtl/>
        </w:rPr>
      </w:pPr>
      <w:r w:rsidRPr="00695320">
        <w:rPr>
          <w:rStyle w:val="Char0"/>
          <w:rFonts w:hint="cs"/>
          <w:rtl/>
        </w:rPr>
        <w:t>اکنون این ویژگی</w:t>
      </w:r>
      <w:r w:rsidR="00CE54C3">
        <w:rPr>
          <w:rStyle w:val="Char0"/>
          <w:rFonts w:hint="cs"/>
          <w:rtl/>
        </w:rPr>
        <w:t>‌</w:t>
      </w:r>
      <w:r w:rsidRPr="00695320">
        <w:rPr>
          <w:rStyle w:val="Char0"/>
          <w:rFonts w:hint="cs"/>
          <w:rtl/>
        </w:rPr>
        <w:t>ها مورد بررسی قرار می</w:t>
      </w:r>
      <w:r w:rsidR="00CE54C3">
        <w:rPr>
          <w:rStyle w:val="Char0"/>
          <w:rFonts w:hint="cs"/>
          <w:rtl/>
        </w:rPr>
        <w:t>‌</w:t>
      </w:r>
      <w:r w:rsidRPr="00695320">
        <w:rPr>
          <w:rStyle w:val="Char0"/>
          <w:rFonts w:hint="cs"/>
          <w:rtl/>
        </w:rPr>
        <w:t>گیرند:</w:t>
      </w:r>
    </w:p>
    <w:p w:rsidR="00555756" w:rsidRPr="00555756" w:rsidRDefault="00555756" w:rsidP="00555756">
      <w:pPr>
        <w:pStyle w:val="ab"/>
      </w:pPr>
      <w:bookmarkStart w:id="792" w:name="_Toc493430656"/>
      <w:r>
        <w:rPr>
          <w:rFonts w:hint="cs"/>
          <w:rtl/>
        </w:rPr>
        <w:t xml:space="preserve">1- </w:t>
      </w:r>
      <w:r w:rsidR="00084FA6" w:rsidRPr="00BC1762">
        <w:rPr>
          <w:rFonts w:hint="cs"/>
          <w:rtl/>
        </w:rPr>
        <w:t>کوتاه</w:t>
      </w:r>
      <w:r w:rsidR="00CE54C3">
        <w:rPr>
          <w:rFonts w:hint="cs"/>
          <w:rtl/>
        </w:rPr>
        <w:t>‌</w:t>
      </w:r>
      <w:r w:rsidR="00084FA6" w:rsidRPr="00BC1762">
        <w:rPr>
          <w:rFonts w:hint="cs"/>
          <w:rtl/>
        </w:rPr>
        <w:t>کردن سبیل</w:t>
      </w:r>
      <w:bookmarkEnd w:id="792"/>
    </w:p>
    <w:p w:rsidR="00084FA6" w:rsidRPr="00695320" w:rsidRDefault="00084FA6" w:rsidP="00555756">
      <w:pPr>
        <w:pStyle w:val="a0"/>
        <w:rPr>
          <w:rStyle w:val="Char0"/>
        </w:rPr>
      </w:pPr>
      <w:r w:rsidRPr="00695320">
        <w:rPr>
          <w:rStyle w:val="Char0"/>
          <w:rFonts w:hint="cs"/>
          <w:rtl/>
        </w:rPr>
        <w:t>یعنی کوتاه</w:t>
      </w:r>
      <w:r w:rsidR="00CE54C3">
        <w:rPr>
          <w:rStyle w:val="Char0"/>
          <w:rFonts w:hint="cs"/>
          <w:rtl/>
        </w:rPr>
        <w:t>‌</w:t>
      </w:r>
      <w:r w:rsidRPr="00695320">
        <w:rPr>
          <w:rStyle w:val="Char0"/>
          <w:rFonts w:hint="cs"/>
          <w:rtl/>
        </w:rPr>
        <w:t>نمودن یا کندن این موها تا جایی که لب</w:t>
      </w:r>
      <w:r w:rsidR="00CE54C3">
        <w:rPr>
          <w:rStyle w:val="Char0"/>
          <w:rFonts w:hint="cs"/>
          <w:rtl/>
        </w:rPr>
        <w:t>‌</w:t>
      </w:r>
      <w:r w:rsidRPr="00695320">
        <w:rPr>
          <w:rStyle w:val="Char0"/>
          <w:rFonts w:hint="cs"/>
          <w:rtl/>
        </w:rPr>
        <w:t>ها دیده شود، چون کار مزبور باعث نظافت و پرهیز و حفاظت از کثافتی</w:t>
      </w:r>
      <w:r w:rsidR="00CE54C3">
        <w:rPr>
          <w:rStyle w:val="Char0"/>
          <w:rFonts w:hint="cs"/>
          <w:rtl/>
        </w:rPr>
        <w:t>‌</w:t>
      </w:r>
      <w:r w:rsidRPr="00695320">
        <w:rPr>
          <w:rStyle w:val="Char0"/>
          <w:rFonts w:hint="cs"/>
          <w:rtl/>
        </w:rPr>
        <w:t>های بینی می</w:t>
      </w:r>
      <w:r w:rsidR="00CE54C3">
        <w:rPr>
          <w:rStyle w:val="Char0"/>
          <w:rFonts w:hint="cs"/>
          <w:rtl/>
        </w:rPr>
        <w:t>‌</w:t>
      </w:r>
      <w:r w:rsidRPr="00695320">
        <w:rPr>
          <w:rStyle w:val="Char0"/>
          <w:rFonts w:hint="cs"/>
          <w:rtl/>
        </w:rPr>
        <w:t>شود. اگر سبیل از لب</w:t>
      </w:r>
      <w:r w:rsidR="00CE54C3">
        <w:rPr>
          <w:rStyle w:val="Char0"/>
          <w:rFonts w:hint="cs"/>
          <w:rtl/>
        </w:rPr>
        <w:t>‌</w:t>
      </w:r>
      <w:r w:rsidRPr="00695320">
        <w:rPr>
          <w:rStyle w:val="Char0"/>
          <w:rFonts w:hint="cs"/>
          <w:rtl/>
        </w:rPr>
        <w:t>ها آویزان باشد، غذا و آبی که انسان می</w:t>
      </w:r>
      <w:r w:rsidR="00CE54C3">
        <w:rPr>
          <w:rStyle w:val="Char0"/>
          <w:rFonts w:hint="cs"/>
          <w:rtl/>
        </w:rPr>
        <w:t>‌</w:t>
      </w:r>
      <w:r w:rsidRPr="00695320">
        <w:rPr>
          <w:rStyle w:val="Char0"/>
          <w:rFonts w:hint="cs"/>
          <w:rtl/>
        </w:rPr>
        <w:t>نوشد، با آن برخورد می</w:t>
      </w:r>
      <w:r w:rsidR="00CE54C3">
        <w:rPr>
          <w:rStyle w:val="Char0"/>
          <w:rFonts w:hint="cs"/>
          <w:rtl/>
        </w:rPr>
        <w:t>‌</w:t>
      </w:r>
      <w:r w:rsidRPr="00695320">
        <w:rPr>
          <w:rStyle w:val="Char0"/>
          <w:rFonts w:hint="cs"/>
          <w:rtl/>
        </w:rPr>
        <w:t>کند و اگر زیاد بلند باشد، چهرۀ انسان را زشت می</w:t>
      </w:r>
      <w:r w:rsidR="00CE54C3">
        <w:rPr>
          <w:rStyle w:val="Char0"/>
          <w:rFonts w:hint="cs"/>
          <w:rtl/>
        </w:rPr>
        <w:t>‌</w:t>
      </w:r>
      <w:r w:rsidRPr="00695320">
        <w:rPr>
          <w:rStyle w:val="Char0"/>
          <w:rFonts w:hint="cs"/>
          <w:rtl/>
        </w:rPr>
        <w:t>گرداند.</w:t>
      </w:r>
      <w:r w:rsidRPr="007F2722">
        <w:rPr>
          <w:rStyle w:val="Char0"/>
          <w:vertAlign w:val="superscript"/>
          <w:rtl/>
        </w:rPr>
        <w:footnoteReference w:id="1011"/>
      </w:r>
    </w:p>
    <w:p w:rsidR="00084FA6" w:rsidRPr="00695320" w:rsidRDefault="00084FA6" w:rsidP="00084FA6">
      <w:pPr>
        <w:ind w:firstLine="237"/>
        <w:jc w:val="both"/>
        <w:rPr>
          <w:rStyle w:val="Char0"/>
          <w:rtl/>
        </w:rPr>
      </w:pPr>
      <w:r w:rsidRPr="00695320">
        <w:rPr>
          <w:rStyle w:val="Char0"/>
          <w:rFonts w:hint="cs"/>
          <w:rtl/>
        </w:rPr>
        <w:t>پزشک محمّد دقر می</w:t>
      </w:r>
      <w:r w:rsidR="00CE54C3">
        <w:rPr>
          <w:rStyle w:val="Char0"/>
          <w:rFonts w:hint="cs"/>
          <w:rtl/>
        </w:rPr>
        <w:t>‌</w:t>
      </w:r>
      <w:r w:rsidRPr="00695320">
        <w:rPr>
          <w:rStyle w:val="Char0"/>
          <w:rFonts w:hint="cs"/>
          <w:rtl/>
        </w:rPr>
        <w:t>گوید: «از نظر پزشکی، اگر موهای سبیل بلند باشد، بر اثر غذا و نوشیدنی کثیف می</w:t>
      </w:r>
      <w:r w:rsidR="00CE54C3">
        <w:rPr>
          <w:rStyle w:val="Char0"/>
          <w:rFonts w:hint="cs"/>
          <w:rtl/>
        </w:rPr>
        <w:t>‌</w:t>
      </w:r>
      <w:r w:rsidRPr="00695320">
        <w:rPr>
          <w:rStyle w:val="Char0"/>
          <w:rFonts w:hint="cs"/>
          <w:rtl/>
        </w:rPr>
        <w:t>گردد و گاهی اوقات، باعث انتقال میکروب</w:t>
      </w:r>
      <w:r w:rsidR="00CE54C3">
        <w:rPr>
          <w:rStyle w:val="Char0"/>
          <w:rFonts w:hint="cs"/>
          <w:rtl/>
        </w:rPr>
        <w:t>‌</w:t>
      </w:r>
      <w:r w:rsidRPr="00695320">
        <w:rPr>
          <w:rStyle w:val="Char0"/>
          <w:rFonts w:hint="cs"/>
          <w:rtl/>
        </w:rPr>
        <w:t>ها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وی در ادامه چنین می</w:t>
      </w:r>
      <w:r w:rsidR="00CE54C3">
        <w:rPr>
          <w:rStyle w:val="Char0"/>
          <w:rFonts w:hint="cs"/>
          <w:rtl/>
        </w:rPr>
        <w:t>‌</w:t>
      </w:r>
      <w:r w:rsidRPr="00695320">
        <w:rPr>
          <w:rStyle w:val="Char0"/>
          <w:rFonts w:hint="cs"/>
          <w:rtl/>
        </w:rPr>
        <w:t>آورد: «قانون اسلام دربارۀ کوتاه</w:t>
      </w:r>
      <w:r w:rsidR="00CE54C3">
        <w:rPr>
          <w:rStyle w:val="Char0"/>
          <w:rFonts w:hint="cs"/>
          <w:rtl/>
        </w:rPr>
        <w:t>‌</w:t>
      </w:r>
      <w:r w:rsidRPr="00695320">
        <w:rPr>
          <w:rStyle w:val="Char0"/>
          <w:rFonts w:hint="cs"/>
          <w:rtl/>
        </w:rPr>
        <w:t>کردن سبیل کاملاً موافق با خواستۀ علم پزشکی برای کوتاه</w:t>
      </w:r>
      <w:r w:rsidR="00CE54C3">
        <w:rPr>
          <w:rStyle w:val="Char0"/>
          <w:rFonts w:hint="cs"/>
          <w:rtl/>
        </w:rPr>
        <w:t>‌</w:t>
      </w:r>
      <w:r w:rsidRPr="00695320">
        <w:rPr>
          <w:rStyle w:val="Char0"/>
          <w:rFonts w:hint="cs"/>
          <w:rtl/>
        </w:rPr>
        <w:t>نمودن موهای زائد از اطراف لب بالایی است.»</w:t>
      </w:r>
      <w:r w:rsidRPr="007F2722">
        <w:rPr>
          <w:rStyle w:val="Char0"/>
          <w:vertAlign w:val="superscript"/>
          <w:rtl/>
        </w:rPr>
        <w:footnoteReference w:id="1012"/>
      </w:r>
    </w:p>
    <w:p w:rsidR="00555756" w:rsidRPr="00555756" w:rsidRDefault="00555756" w:rsidP="00555756">
      <w:pPr>
        <w:pStyle w:val="ab"/>
      </w:pPr>
      <w:bookmarkStart w:id="793" w:name="_Toc493430657"/>
      <w:r>
        <w:rPr>
          <w:rFonts w:hint="cs"/>
          <w:rtl/>
        </w:rPr>
        <w:t xml:space="preserve">2- </w:t>
      </w:r>
      <w:r w:rsidR="00084FA6" w:rsidRPr="00BC1762">
        <w:rPr>
          <w:rFonts w:hint="cs"/>
          <w:rtl/>
        </w:rPr>
        <w:t>انبوه</w:t>
      </w:r>
      <w:r w:rsidR="00CE54C3">
        <w:rPr>
          <w:rFonts w:hint="cs"/>
          <w:rtl/>
        </w:rPr>
        <w:t>‌</w:t>
      </w:r>
      <w:r w:rsidR="00084FA6" w:rsidRPr="00BC1762">
        <w:rPr>
          <w:rFonts w:hint="cs"/>
          <w:rtl/>
        </w:rPr>
        <w:t>کردن ریش</w:t>
      </w:r>
      <w:bookmarkEnd w:id="793"/>
    </w:p>
    <w:p w:rsidR="00084FA6" w:rsidRPr="00695320" w:rsidRDefault="00084FA6" w:rsidP="00555756">
      <w:pPr>
        <w:pStyle w:val="a0"/>
        <w:rPr>
          <w:rStyle w:val="Char0"/>
        </w:rPr>
      </w:pPr>
      <w:r w:rsidRPr="00695320">
        <w:rPr>
          <w:rStyle w:val="Char0"/>
          <w:rFonts w:hint="cs"/>
          <w:rtl/>
        </w:rPr>
        <w:t>یعنی گرامیداشت و زیادکردن و نتراشیدن آن.</w:t>
      </w:r>
    </w:p>
    <w:p w:rsidR="00084FA6" w:rsidRPr="00695320" w:rsidRDefault="00084FA6" w:rsidP="00084FA6">
      <w:pPr>
        <w:ind w:firstLine="237"/>
        <w:jc w:val="both"/>
        <w:rPr>
          <w:rStyle w:val="Char0"/>
          <w:rtl/>
        </w:rPr>
      </w:pPr>
      <w:r w:rsidRPr="00695320">
        <w:rPr>
          <w:rStyle w:val="Char0"/>
          <w:rFonts w:hint="cs"/>
          <w:rtl/>
        </w:rPr>
        <w:t>شیخ عبدالرّحمان سعدی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«الله</w:t>
      </w:r>
      <w:r w:rsidR="00656F15" w:rsidRPr="00656F15">
        <w:rPr>
          <w:rFonts w:cs="CTraditional Arabic"/>
          <w:rtl/>
        </w:rPr>
        <w:t> ﻷ</w:t>
      </w:r>
      <w:r w:rsidR="00C61D90" w:rsidRPr="00C61D90">
        <w:rPr>
          <w:rFonts w:cs="IRNazli"/>
          <w:rtl/>
        </w:rPr>
        <w:t xml:space="preserve"> </w:t>
      </w:r>
      <w:r w:rsidRPr="00695320">
        <w:rPr>
          <w:rStyle w:val="Char0"/>
          <w:rFonts w:hint="cs"/>
          <w:rtl/>
        </w:rPr>
        <w:t>ریش را سبب وقار و زیبایی مرد گرداند و به همین سبب، در سنّ پیری نیز چون موهای ریش مرد باقی است، زیبا می</w:t>
      </w:r>
      <w:r w:rsidR="00CE54C3">
        <w:rPr>
          <w:rStyle w:val="Char0"/>
          <w:rFonts w:hint="cs"/>
          <w:rtl/>
        </w:rPr>
        <w:t>‌</w:t>
      </w:r>
      <w:r w:rsidRPr="00695320">
        <w:rPr>
          <w:rStyle w:val="Char0"/>
          <w:rFonts w:hint="cs"/>
          <w:rtl/>
        </w:rPr>
        <w:t xml:space="preserve">ماند.» </w:t>
      </w:r>
      <w:r w:rsidRPr="007F2722">
        <w:rPr>
          <w:rStyle w:val="Char0"/>
          <w:vertAlign w:val="superscript"/>
          <w:rtl/>
        </w:rPr>
        <w:footnoteReference w:id="1013"/>
      </w:r>
    </w:p>
    <w:p w:rsidR="00084FA6" w:rsidRPr="00695320" w:rsidRDefault="00084FA6" w:rsidP="00084FA6">
      <w:pPr>
        <w:ind w:firstLine="237"/>
        <w:jc w:val="both"/>
        <w:rPr>
          <w:rStyle w:val="Char0"/>
          <w:rtl/>
        </w:rPr>
      </w:pPr>
      <w:r w:rsidRPr="00695320">
        <w:rPr>
          <w:rStyle w:val="Char0"/>
          <w:rFonts w:hint="cs"/>
          <w:rtl/>
        </w:rPr>
        <w:t>«از نظر پزشکی، دکتر عبدالرّزّاق گیلانی معتقد است که کار مرد باعث می</w:t>
      </w:r>
      <w:r w:rsidR="00CE54C3">
        <w:rPr>
          <w:rStyle w:val="Char0"/>
          <w:rFonts w:hint="cs"/>
          <w:rtl/>
        </w:rPr>
        <w:t>‌</w:t>
      </w:r>
      <w:r w:rsidRPr="00695320">
        <w:rPr>
          <w:rStyle w:val="Char0"/>
          <w:rFonts w:hint="cs"/>
          <w:rtl/>
        </w:rPr>
        <w:t>شود در معرض اشعّۀ خورشید و بادهای سرد و گرم قرار گیرد و این عوامل بافت</w:t>
      </w:r>
      <w:r w:rsidR="00CE54C3">
        <w:rPr>
          <w:rStyle w:val="Char0"/>
          <w:rFonts w:hint="cs"/>
          <w:rtl/>
        </w:rPr>
        <w:t>‌</w:t>
      </w:r>
      <w:r w:rsidRPr="00695320">
        <w:rPr>
          <w:rStyle w:val="Char0"/>
          <w:rFonts w:hint="cs"/>
          <w:rtl/>
        </w:rPr>
        <w:t>های نرم و کلاژن موجود در پوست صورت را از بین برده و کم</w:t>
      </w:r>
      <w:r w:rsidR="00CE54C3">
        <w:rPr>
          <w:rStyle w:val="Char0"/>
          <w:rFonts w:hint="cs"/>
          <w:rtl/>
        </w:rPr>
        <w:t>‌</w:t>
      </w:r>
      <w:r w:rsidRPr="00695320">
        <w:rPr>
          <w:rStyle w:val="Char0"/>
          <w:rFonts w:hint="cs"/>
          <w:rtl/>
        </w:rPr>
        <w:t>کم منجر به تخریب آن و ایجاد چین و چروک و پیری زودرس می</w:t>
      </w:r>
      <w:r w:rsidR="00CE54C3">
        <w:rPr>
          <w:rStyle w:val="Char0"/>
          <w:rFonts w:hint="cs"/>
          <w:rtl/>
        </w:rPr>
        <w:t>‌</w:t>
      </w:r>
      <w:r w:rsidRPr="00695320">
        <w:rPr>
          <w:rStyle w:val="Char0"/>
          <w:rFonts w:hint="cs"/>
          <w:rtl/>
        </w:rPr>
        <w:t>شوند.»</w:t>
      </w:r>
      <w:r w:rsidRPr="007F2722">
        <w:rPr>
          <w:rStyle w:val="Char0"/>
          <w:vertAlign w:val="superscript"/>
          <w:rtl/>
        </w:rPr>
        <w:footnoteReference w:id="1014"/>
      </w:r>
    </w:p>
    <w:p w:rsidR="00555756" w:rsidRPr="00555756" w:rsidRDefault="00555756" w:rsidP="00555756">
      <w:pPr>
        <w:pStyle w:val="ab"/>
      </w:pPr>
      <w:bookmarkStart w:id="794" w:name="_Toc493430658"/>
      <w:r>
        <w:rPr>
          <w:rFonts w:hint="cs"/>
          <w:rtl/>
        </w:rPr>
        <w:t xml:space="preserve">3- </w:t>
      </w:r>
      <w:r w:rsidR="00084FA6" w:rsidRPr="00BC1762">
        <w:rPr>
          <w:rFonts w:hint="cs"/>
          <w:rtl/>
        </w:rPr>
        <w:t>مسواک</w:t>
      </w:r>
      <w:r w:rsidR="00CE54C3">
        <w:rPr>
          <w:rFonts w:hint="cs"/>
          <w:rtl/>
        </w:rPr>
        <w:t>‌</w:t>
      </w:r>
      <w:r w:rsidR="00084FA6" w:rsidRPr="00BC1762">
        <w:rPr>
          <w:rFonts w:hint="cs"/>
          <w:rtl/>
        </w:rPr>
        <w:t>زدن</w:t>
      </w:r>
      <w:bookmarkEnd w:id="794"/>
    </w:p>
    <w:p w:rsidR="00084FA6" w:rsidRPr="00695320" w:rsidRDefault="00084FA6" w:rsidP="00555756">
      <w:pPr>
        <w:pStyle w:val="a0"/>
        <w:rPr>
          <w:rStyle w:val="Char0"/>
        </w:rPr>
      </w:pPr>
      <w:r w:rsidRPr="00695320">
        <w:rPr>
          <w:rStyle w:val="Char0"/>
          <w:rFonts w:hint="cs"/>
          <w:rtl/>
        </w:rPr>
        <w:t>یعنی مالیدن دندان</w:t>
      </w:r>
      <w:r w:rsidRPr="00695320">
        <w:rPr>
          <w:rStyle w:val="Char0"/>
          <w:rFonts w:hint="cs"/>
          <w:cs/>
        </w:rPr>
        <w:t>‎</w:t>
      </w:r>
      <w:r w:rsidRPr="00695320">
        <w:rPr>
          <w:rStyle w:val="Char0"/>
          <w:rFonts w:hint="cs"/>
          <w:rtl/>
        </w:rPr>
        <w:t>ها با چوب درخت اراک یا امثال آن تا زردی و سایر موادّ مضر را از بین ببرد.</w:t>
      </w:r>
      <w:r w:rsidRPr="007F2722">
        <w:rPr>
          <w:rStyle w:val="Char0"/>
          <w:vertAlign w:val="superscript"/>
          <w:rtl/>
        </w:rPr>
        <w:footnoteReference w:id="1015"/>
      </w:r>
    </w:p>
    <w:p w:rsidR="00084FA6" w:rsidRPr="00695320" w:rsidRDefault="00084FA6" w:rsidP="00084FA6">
      <w:pPr>
        <w:ind w:firstLine="237"/>
        <w:jc w:val="both"/>
        <w:rPr>
          <w:rStyle w:val="Char0"/>
          <w:rtl/>
        </w:rPr>
      </w:pPr>
      <w:r w:rsidRPr="00695320">
        <w:rPr>
          <w:rStyle w:val="Char0"/>
          <w:rFonts w:hint="cs"/>
          <w:rtl/>
        </w:rPr>
        <w:t>مسواک</w:t>
      </w:r>
      <w:r w:rsidR="00CE54C3">
        <w:rPr>
          <w:rStyle w:val="Char0"/>
          <w:rFonts w:hint="cs"/>
          <w:rtl/>
        </w:rPr>
        <w:t>‌</w:t>
      </w:r>
      <w:r w:rsidRPr="00695320">
        <w:rPr>
          <w:rStyle w:val="Char0"/>
          <w:rFonts w:hint="cs"/>
          <w:rtl/>
        </w:rPr>
        <w:t>زدن در هر وقتی جایز است، امّا تأکید شده که هنگام وضو و پیش از نماز و بعد از بیدارشدن و تغییرکردن بوی دهان و زردی دندان</w:t>
      </w:r>
      <w:r w:rsidRPr="00695320">
        <w:rPr>
          <w:rStyle w:val="Char0"/>
          <w:rFonts w:hint="cs"/>
          <w:cs/>
        </w:rPr>
        <w:t>‎</w:t>
      </w:r>
      <w:r w:rsidRPr="00695320">
        <w:rPr>
          <w:rStyle w:val="Char0"/>
          <w:rFonts w:hint="cs"/>
          <w:rtl/>
        </w:rPr>
        <w:t>ها و امثال آن استفاده شود.</w:t>
      </w:r>
    </w:p>
    <w:p w:rsidR="00084FA6" w:rsidRPr="00695320" w:rsidRDefault="00084FA6" w:rsidP="00084FA6">
      <w:pPr>
        <w:ind w:firstLine="237"/>
        <w:jc w:val="both"/>
        <w:rPr>
          <w:rStyle w:val="Char0"/>
          <w:rtl/>
        </w:rPr>
      </w:pPr>
      <w:r w:rsidRPr="00695320">
        <w:rPr>
          <w:rStyle w:val="Char0"/>
          <w:rFonts w:hint="cs"/>
          <w:rtl/>
        </w:rPr>
        <w:t>مسواک</w:t>
      </w:r>
      <w:r w:rsidR="00CE54C3">
        <w:rPr>
          <w:rStyle w:val="Char0"/>
          <w:rFonts w:hint="cs"/>
          <w:rtl/>
        </w:rPr>
        <w:t>‌</w:t>
      </w:r>
      <w:r w:rsidRPr="00695320">
        <w:rPr>
          <w:rStyle w:val="Char0"/>
          <w:rFonts w:hint="cs"/>
          <w:rtl/>
        </w:rPr>
        <w:t>زدن باعث پاکی و نظافت دهانی می</w:t>
      </w:r>
      <w:r w:rsidR="00CE54C3">
        <w:rPr>
          <w:rStyle w:val="Char0"/>
          <w:rFonts w:hint="cs"/>
          <w:rtl/>
        </w:rPr>
        <w:t>‌</w:t>
      </w:r>
      <w:r w:rsidRPr="00695320">
        <w:rPr>
          <w:rStyle w:val="Char0"/>
          <w:rFonts w:hint="cs"/>
          <w:rtl/>
        </w:rPr>
        <w:t>شود که عضو و وسیلۀ ارتباط با دیگران و نیز محلّ ورود بسیاری از میکروب</w:t>
      </w:r>
      <w:r w:rsidR="00CE54C3">
        <w:rPr>
          <w:rStyle w:val="Char0"/>
          <w:rFonts w:hint="cs"/>
          <w:rtl/>
        </w:rPr>
        <w:t>‌</w:t>
      </w:r>
      <w:r w:rsidRPr="00695320">
        <w:rPr>
          <w:rStyle w:val="Char0"/>
          <w:rFonts w:hint="cs"/>
          <w:rtl/>
        </w:rPr>
        <w:t>ها به بدن است. به همین علّت،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نظافت دهان را با رضایت الله تعالی مرتبط دانسته</w:t>
      </w:r>
      <w:r w:rsidRPr="007F2722">
        <w:rPr>
          <w:rStyle w:val="Char0"/>
          <w:vertAlign w:val="superscript"/>
          <w:rtl/>
        </w:rPr>
        <w:footnoteReference w:id="1016"/>
      </w:r>
      <w:r w:rsidRPr="00695320">
        <w:rPr>
          <w:rStyle w:val="Char0"/>
          <w:rFonts w:hint="cs"/>
          <w:rtl/>
        </w:rPr>
        <w:t xml:space="preserve"> و فرمودند: </w:t>
      </w:r>
      <w:r w:rsidRPr="00114221">
        <w:rPr>
          <w:rStyle w:val="Char7"/>
          <w:rtl/>
        </w:rPr>
        <w:t>«السِّوَاكُ مَطْهَرَةٌ لِلْفَمِ مَرْضَاةٌ لِلرَّبِّ»</w:t>
      </w:r>
      <w:r w:rsidRPr="007F2722">
        <w:rPr>
          <w:rStyle w:val="Char0"/>
          <w:vertAlign w:val="superscript"/>
          <w:rtl/>
        </w:rPr>
        <w:footnoteReference w:id="1017"/>
      </w:r>
      <w:r w:rsidRPr="00695320">
        <w:rPr>
          <w:rStyle w:val="Char0"/>
          <w:rFonts w:hint="cs"/>
          <w:rtl/>
        </w:rPr>
        <w:t>؛ «[استفادۀ از] مسواک باعث پاکی دهان و سبب رضایت پروردگار می</w:t>
      </w:r>
      <w:r w:rsidR="00CE54C3">
        <w:rPr>
          <w:rStyle w:val="Char0"/>
          <w:rFonts w:hint="cs"/>
          <w:rtl/>
        </w:rPr>
        <w:t>‌</w:t>
      </w:r>
      <w:r w:rsidRPr="00695320">
        <w:rPr>
          <w:rStyle w:val="Char0"/>
          <w:rFonts w:hint="cs"/>
          <w:rtl/>
        </w:rPr>
        <w:t>شود.»</w:t>
      </w:r>
    </w:p>
    <w:p w:rsidR="00555756" w:rsidRPr="00555756" w:rsidRDefault="00555756" w:rsidP="00555756">
      <w:pPr>
        <w:pStyle w:val="ab"/>
      </w:pPr>
      <w:bookmarkStart w:id="795" w:name="_Toc493430659"/>
      <w:r>
        <w:rPr>
          <w:rFonts w:hint="cs"/>
          <w:rtl/>
        </w:rPr>
        <w:t xml:space="preserve">4- </w:t>
      </w:r>
      <w:r w:rsidR="00084FA6" w:rsidRPr="00BC1762">
        <w:rPr>
          <w:rFonts w:hint="cs"/>
          <w:rtl/>
        </w:rPr>
        <w:t>استنشاق آب</w:t>
      </w:r>
      <w:bookmarkEnd w:id="795"/>
    </w:p>
    <w:p w:rsidR="00084FA6" w:rsidRPr="00695320" w:rsidRDefault="00084FA6" w:rsidP="00555756">
      <w:pPr>
        <w:pStyle w:val="a0"/>
        <w:rPr>
          <w:rStyle w:val="Char0"/>
        </w:rPr>
      </w:pPr>
      <w:r w:rsidRPr="00695320">
        <w:rPr>
          <w:rStyle w:val="Char0"/>
          <w:rFonts w:hint="cs"/>
          <w:rtl/>
        </w:rPr>
        <w:t>یعنی شستن بینی در موقع وضو و داخل</w:t>
      </w:r>
      <w:r w:rsidR="00CE54C3">
        <w:rPr>
          <w:rStyle w:val="Char0"/>
          <w:rFonts w:hint="cs"/>
          <w:rtl/>
        </w:rPr>
        <w:t>‌</w:t>
      </w:r>
      <w:r w:rsidRPr="00695320">
        <w:rPr>
          <w:rStyle w:val="Char0"/>
          <w:rFonts w:hint="cs"/>
          <w:rtl/>
        </w:rPr>
        <w:t>کردن آب در بینی و خارج</w:t>
      </w:r>
      <w:r w:rsidR="00CE54C3">
        <w:rPr>
          <w:rStyle w:val="Char0"/>
          <w:rFonts w:hint="cs"/>
          <w:rtl/>
        </w:rPr>
        <w:t>‌</w:t>
      </w:r>
      <w:r w:rsidRPr="00695320">
        <w:rPr>
          <w:rStyle w:val="Char0"/>
          <w:rFonts w:hint="cs"/>
          <w:rtl/>
        </w:rPr>
        <w:t>کردن آن. این کار در وضو و غسل جایز است و باید که بینی تمیز و پاک شود، چون بسیاری از چرک</w:t>
      </w:r>
      <w:r w:rsidR="00CE54C3">
        <w:rPr>
          <w:rStyle w:val="Char0"/>
          <w:rFonts w:hint="cs"/>
          <w:rtl/>
        </w:rPr>
        <w:t>‌</w:t>
      </w:r>
      <w:r w:rsidRPr="00695320">
        <w:rPr>
          <w:rStyle w:val="Char0"/>
          <w:rFonts w:hint="cs"/>
          <w:rtl/>
        </w:rPr>
        <w:t>ها و بخارها و ... وارد بینی می</w:t>
      </w:r>
      <w:r w:rsidR="00CE54C3">
        <w:rPr>
          <w:rStyle w:val="Char0"/>
          <w:rFonts w:hint="cs"/>
          <w:rtl/>
        </w:rPr>
        <w:t>‌</w:t>
      </w:r>
      <w:r w:rsidRPr="00695320">
        <w:rPr>
          <w:rStyle w:val="Char0"/>
          <w:rFonts w:hint="cs"/>
          <w:rtl/>
        </w:rPr>
        <w:t>شود و انسان نیاز به خارج</w:t>
      </w:r>
      <w:r w:rsidR="00CE54C3">
        <w:rPr>
          <w:rStyle w:val="Char0"/>
          <w:rFonts w:hint="cs"/>
          <w:rtl/>
        </w:rPr>
        <w:t>‌</w:t>
      </w:r>
      <w:r w:rsidRPr="00695320">
        <w:rPr>
          <w:rStyle w:val="Char0"/>
          <w:rFonts w:hint="cs"/>
          <w:rtl/>
        </w:rPr>
        <w:t>کردن آن</w:t>
      </w:r>
      <w:r w:rsidRPr="00695320">
        <w:rPr>
          <w:rStyle w:val="Char0"/>
          <w:rFonts w:hint="cs"/>
          <w:cs/>
        </w:rPr>
        <w:t>‎</w:t>
      </w:r>
      <w:r w:rsidRPr="00695320">
        <w:rPr>
          <w:rStyle w:val="Char0"/>
          <w:rFonts w:hint="cs"/>
          <w:rtl/>
        </w:rPr>
        <w:t>ها دارد.</w:t>
      </w:r>
      <w:r w:rsidRPr="007F2722">
        <w:rPr>
          <w:rStyle w:val="Char0"/>
          <w:vertAlign w:val="superscript"/>
          <w:rtl/>
        </w:rPr>
        <w:footnoteReference w:id="1018"/>
      </w:r>
    </w:p>
    <w:p w:rsidR="00084FA6" w:rsidRPr="00695320" w:rsidRDefault="00084FA6" w:rsidP="00084FA6">
      <w:pPr>
        <w:ind w:firstLine="237"/>
        <w:jc w:val="both"/>
        <w:rPr>
          <w:rStyle w:val="Char0"/>
          <w:rtl/>
        </w:rPr>
      </w:pPr>
      <w:r w:rsidRPr="00695320">
        <w:rPr>
          <w:rStyle w:val="Char0"/>
          <w:rFonts w:hint="cs"/>
          <w:rtl/>
        </w:rPr>
        <w:t>این عمل علاوه بر پاداشی که دارد، باعث نظافت و سلامتی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 xml:space="preserve">در کتاب </w:t>
      </w:r>
      <w:r w:rsidRPr="00555756">
        <w:rPr>
          <w:rStyle w:val="Char0"/>
          <w:rFonts w:hint="cs"/>
          <w:rtl/>
        </w:rPr>
        <w:t>«أسباب الشّفاء من الأسقام والأهواء»</w:t>
      </w:r>
      <w:r w:rsidRPr="00114221">
        <w:rPr>
          <w:rStyle w:val="Char7"/>
          <w:rFonts w:hint="cs"/>
          <w:rtl/>
        </w:rPr>
        <w:t xml:space="preserve"> </w:t>
      </w:r>
      <w:r w:rsidRPr="00695320">
        <w:rPr>
          <w:rStyle w:val="Char0"/>
          <w:rFonts w:hint="cs"/>
          <w:rtl/>
        </w:rPr>
        <w:t>چنین آمده است: «بر اساس تحقیقی علمی و جدید، گروهی از پزشکان دانشگاه اسکندریّه نتیجه گرفتند بیشتر کسانی که به طور مداوم وضو می</w:t>
      </w:r>
      <w:r w:rsidR="00CE54C3">
        <w:rPr>
          <w:rStyle w:val="Char0"/>
          <w:rFonts w:hint="cs"/>
          <w:rtl/>
        </w:rPr>
        <w:t>‌</w:t>
      </w:r>
      <w:r w:rsidRPr="00695320">
        <w:rPr>
          <w:rStyle w:val="Char0"/>
          <w:rFonts w:hint="cs"/>
          <w:rtl/>
        </w:rPr>
        <w:t>گیرند، بینی</w:t>
      </w:r>
      <w:r w:rsidR="00CE54C3">
        <w:rPr>
          <w:rStyle w:val="Char0"/>
          <w:rFonts w:hint="cs"/>
          <w:rtl/>
        </w:rPr>
        <w:t>‌</w:t>
      </w:r>
      <w:r w:rsidRPr="00695320">
        <w:rPr>
          <w:rStyle w:val="Char0"/>
          <w:rFonts w:hint="cs"/>
          <w:rtl/>
        </w:rPr>
        <w:t>هایشان خالی از خاک و ویروس و میکروب است.</w:t>
      </w:r>
    </w:p>
    <w:p w:rsidR="00084FA6" w:rsidRPr="00695320" w:rsidRDefault="00084FA6" w:rsidP="00084FA6">
      <w:pPr>
        <w:ind w:firstLine="237"/>
        <w:jc w:val="both"/>
        <w:rPr>
          <w:rStyle w:val="Char0"/>
          <w:rtl/>
        </w:rPr>
      </w:pPr>
      <w:r w:rsidRPr="00695320">
        <w:rPr>
          <w:rStyle w:val="Char0"/>
          <w:rFonts w:hint="cs"/>
          <w:rtl/>
        </w:rPr>
        <w:t>و روشن است که داخل بینی یکی از محل</w:t>
      </w:r>
      <w:r w:rsidR="00CE54C3">
        <w:rPr>
          <w:rStyle w:val="Char0"/>
          <w:rFonts w:hint="cs"/>
          <w:rtl/>
        </w:rPr>
        <w:t>‌</w:t>
      </w:r>
      <w:r w:rsidRPr="00695320">
        <w:rPr>
          <w:rStyle w:val="Char0"/>
          <w:rFonts w:hint="cs"/>
          <w:rtl/>
        </w:rPr>
        <w:t>های تجمّع بسیاری از میکروب</w:t>
      </w:r>
      <w:r w:rsidR="00CE54C3">
        <w:rPr>
          <w:rStyle w:val="Char0"/>
          <w:rFonts w:hint="cs"/>
          <w:rtl/>
        </w:rPr>
        <w:t>‌</w:t>
      </w:r>
      <w:r w:rsidRPr="00695320">
        <w:rPr>
          <w:rStyle w:val="Char0"/>
          <w:rFonts w:hint="cs"/>
          <w:rtl/>
        </w:rPr>
        <w:t>ها و ویروس</w:t>
      </w:r>
      <w:r w:rsidR="00CE54C3">
        <w:rPr>
          <w:rStyle w:val="Char0"/>
          <w:rFonts w:hint="cs"/>
          <w:rtl/>
        </w:rPr>
        <w:t>‌</w:t>
      </w:r>
      <w:r w:rsidRPr="00695320">
        <w:rPr>
          <w:rStyle w:val="Char0"/>
          <w:rFonts w:hint="cs"/>
          <w:rtl/>
        </w:rPr>
        <w:t>هاست.</w:t>
      </w:r>
    </w:p>
    <w:p w:rsidR="00084FA6" w:rsidRPr="00695320" w:rsidRDefault="00084FA6" w:rsidP="00084FA6">
      <w:pPr>
        <w:ind w:firstLine="237"/>
        <w:jc w:val="both"/>
        <w:rPr>
          <w:rStyle w:val="Char0"/>
          <w:rtl/>
        </w:rPr>
      </w:pPr>
      <w:r w:rsidRPr="00695320">
        <w:rPr>
          <w:rStyle w:val="Char0"/>
          <w:rFonts w:hint="cs"/>
          <w:rtl/>
        </w:rPr>
        <w:t>امّا شستن مداوم بینی و استنشاق و خارج</w:t>
      </w:r>
      <w:r w:rsidR="00CE54C3">
        <w:rPr>
          <w:rStyle w:val="Char0"/>
          <w:rFonts w:hint="cs"/>
          <w:rtl/>
        </w:rPr>
        <w:t>‌</w:t>
      </w:r>
      <w:r w:rsidRPr="00695320">
        <w:rPr>
          <w:rStyle w:val="Char0"/>
          <w:rFonts w:hint="cs"/>
          <w:rtl/>
        </w:rPr>
        <w:t>کردن شدید آب بینی باعث می</w:t>
      </w:r>
      <w:r w:rsidR="00CE54C3">
        <w:rPr>
          <w:rStyle w:val="Char0"/>
          <w:rFonts w:hint="cs"/>
          <w:rtl/>
        </w:rPr>
        <w:t>‌</w:t>
      </w:r>
      <w:r w:rsidRPr="00695320">
        <w:rPr>
          <w:rStyle w:val="Char0"/>
          <w:rFonts w:hint="cs"/>
          <w:rtl/>
        </w:rPr>
        <w:t>شود که داخلش خالی از عفونت</w:t>
      </w:r>
      <w:r w:rsidR="00CE54C3">
        <w:rPr>
          <w:rStyle w:val="Char0"/>
          <w:rFonts w:hint="cs"/>
          <w:rtl/>
        </w:rPr>
        <w:t>‌</w:t>
      </w:r>
      <w:r w:rsidRPr="00695320">
        <w:rPr>
          <w:rStyle w:val="Char0"/>
          <w:rFonts w:hint="cs"/>
          <w:rtl/>
        </w:rPr>
        <w:t>ها و میکروب</w:t>
      </w:r>
      <w:r w:rsidR="00CE54C3">
        <w:rPr>
          <w:rStyle w:val="Char0"/>
          <w:rFonts w:hint="cs"/>
          <w:rtl/>
        </w:rPr>
        <w:t>‌</w:t>
      </w:r>
      <w:r w:rsidRPr="00695320">
        <w:rPr>
          <w:rStyle w:val="Char0"/>
          <w:rFonts w:hint="cs"/>
          <w:rtl/>
        </w:rPr>
        <w:t>ها و در نتیجه، سالم</w:t>
      </w:r>
      <w:r w:rsidR="00CE54C3">
        <w:rPr>
          <w:rStyle w:val="Char0"/>
          <w:rFonts w:hint="cs"/>
          <w:rtl/>
        </w:rPr>
        <w:t>‌</w:t>
      </w:r>
      <w:r w:rsidRPr="00695320">
        <w:rPr>
          <w:rStyle w:val="Char0"/>
          <w:rFonts w:hint="cs"/>
          <w:rtl/>
        </w:rPr>
        <w:t>ماندن تمامی بدن شود، زیرا این کار خطر انتقال میکروب از بینی به سایر اعضا را از بین می</w:t>
      </w:r>
      <w:r w:rsidR="00CE54C3">
        <w:rPr>
          <w:rStyle w:val="Char0"/>
          <w:rFonts w:hint="cs"/>
          <w:rtl/>
        </w:rPr>
        <w:t>‌</w:t>
      </w:r>
      <w:r w:rsidRPr="00695320">
        <w:rPr>
          <w:rStyle w:val="Char0"/>
          <w:rFonts w:hint="cs"/>
          <w:rtl/>
        </w:rPr>
        <w:t>برد.»</w:t>
      </w:r>
      <w:r w:rsidRPr="007F2722">
        <w:rPr>
          <w:rStyle w:val="Char0"/>
          <w:vertAlign w:val="superscript"/>
          <w:rtl/>
        </w:rPr>
        <w:footnoteReference w:id="1019"/>
      </w:r>
    </w:p>
    <w:p w:rsidR="00555756" w:rsidRPr="00555756" w:rsidRDefault="00555756" w:rsidP="00555756">
      <w:pPr>
        <w:pStyle w:val="ab"/>
      </w:pPr>
      <w:bookmarkStart w:id="796" w:name="_Toc493430660"/>
      <w:r>
        <w:rPr>
          <w:rFonts w:hint="cs"/>
          <w:rtl/>
        </w:rPr>
        <w:t xml:space="preserve">5- </w:t>
      </w:r>
      <w:r w:rsidR="00084FA6" w:rsidRPr="00BC1762">
        <w:rPr>
          <w:rFonts w:hint="cs"/>
          <w:rtl/>
        </w:rPr>
        <w:t>کوتاه</w:t>
      </w:r>
      <w:r w:rsidR="00CE54C3">
        <w:rPr>
          <w:rFonts w:hint="cs"/>
          <w:rtl/>
        </w:rPr>
        <w:t>‌</w:t>
      </w:r>
      <w:r w:rsidR="00084FA6" w:rsidRPr="00BC1762">
        <w:rPr>
          <w:rFonts w:hint="cs"/>
          <w:rtl/>
        </w:rPr>
        <w:t>کردن ناخن</w:t>
      </w:r>
      <w:r w:rsidR="00CE54C3">
        <w:rPr>
          <w:rFonts w:hint="cs"/>
          <w:rtl/>
        </w:rPr>
        <w:t>‌</w:t>
      </w:r>
      <w:r w:rsidR="00084FA6" w:rsidRPr="00BC1762">
        <w:rPr>
          <w:rFonts w:hint="cs"/>
          <w:rtl/>
        </w:rPr>
        <w:t>ها</w:t>
      </w:r>
      <w:bookmarkEnd w:id="796"/>
    </w:p>
    <w:p w:rsidR="00084FA6" w:rsidRPr="00695320" w:rsidRDefault="00084FA6" w:rsidP="00555756">
      <w:pPr>
        <w:pStyle w:val="a0"/>
        <w:rPr>
          <w:rStyle w:val="Char0"/>
        </w:rPr>
      </w:pPr>
      <w:r w:rsidRPr="00695320">
        <w:rPr>
          <w:rStyle w:val="Char0"/>
          <w:rFonts w:hint="cs"/>
          <w:rtl/>
        </w:rPr>
        <w:t>بر اساس برخی روایات،</w:t>
      </w:r>
      <w:r w:rsidRPr="007F2722">
        <w:rPr>
          <w:rStyle w:val="Char0"/>
          <w:vertAlign w:val="superscript"/>
          <w:rtl/>
        </w:rPr>
        <w:footnoteReference w:id="1020"/>
      </w:r>
      <w:r w:rsidRPr="00695320">
        <w:rPr>
          <w:rStyle w:val="Char0"/>
          <w:rFonts w:hint="cs"/>
          <w:rtl/>
        </w:rPr>
        <w:t xml:space="preserve"> مراد چیدن و قطع آن</w:t>
      </w:r>
      <w:r w:rsidRPr="00695320">
        <w:rPr>
          <w:rStyle w:val="Char0"/>
          <w:rFonts w:hint="cs"/>
          <w:cs/>
        </w:rPr>
        <w:t>‎</w:t>
      </w:r>
      <w:r w:rsidRPr="00695320">
        <w:rPr>
          <w:rStyle w:val="Char0"/>
          <w:rFonts w:hint="cs"/>
          <w:rtl/>
        </w:rPr>
        <w:t>هاست.</w:t>
      </w:r>
    </w:p>
    <w:p w:rsidR="00084FA6" w:rsidRPr="00695320" w:rsidRDefault="00084FA6" w:rsidP="00084FA6">
      <w:pPr>
        <w:ind w:firstLine="237"/>
        <w:jc w:val="both"/>
        <w:rPr>
          <w:rStyle w:val="Char0"/>
          <w:rtl/>
        </w:rPr>
      </w:pPr>
      <w:r w:rsidRPr="00695320">
        <w:rPr>
          <w:rStyle w:val="Char0"/>
          <w:rFonts w:hint="cs"/>
          <w:rtl/>
        </w:rPr>
        <w:t>بدون تردید کوتاه</w:t>
      </w:r>
      <w:r w:rsidR="00CE54C3">
        <w:rPr>
          <w:rStyle w:val="Char0"/>
          <w:rFonts w:hint="cs"/>
          <w:rtl/>
        </w:rPr>
        <w:t>‌</w:t>
      </w:r>
      <w:r w:rsidRPr="00695320">
        <w:rPr>
          <w:rStyle w:val="Char0"/>
          <w:rFonts w:hint="cs"/>
          <w:rtl/>
        </w:rPr>
        <w:t>کردن ناخن</w:t>
      </w:r>
      <w:r w:rsidR="00CE54C3">
        <w:rPr>
          <w:rStyle w:val="Char0"/>
          <w:rFonts w:hint="cs"/>
          <w:rtl/>
        </w:rPr>
        <w:t>‌</w:t>
      </w:r>
      <w:r w:rsidRPr="00695320">
        <w:rPr>
          <w:rStyle w:val="Char0"/>
          <w:rFonts w:hint="cs"/>
          <w:rtl/>
        </w:rPr>
        <w:t>ها سبب حفاظت انسان از میکروب</w:t>
      </w:r>
      <w:r w:rsidR="00CE54C3">
        <w:rPr>
          <w:rStyle w:val="Char0"/>
          <w:rFonts w:hint="cs"/>
          <w:rtl/>
        </w:rPr>
        <w:t>‌</w:t>
      </w:r>
      <w:r w:rsidRPr="00695320">
        <w:rPr>
          <w:rStyle w:val="Char0"/>
          <w:rFonts w:hint="cs"/>
          <w:rtl/>
        </w:rPr>
        <w:t>هایی می</w:t>
      </w:r>
      <w:r w:rsidR="00CE54C3">
        <w:rPr>
          <w:rStyle w:val="Char0"/>
          <w:rFonts w:hint="cs"/>
          <w:rtl/>
        </w:rPr>
        <w:t>‌</w:t>
      </w:r>
      <w:r w:rsidRPr="00695320">
        <w:rPr>
          <w:rStyle w:val="Char0"/>
          <w:rFonts w:hint="cs"/>
          <w:rtl/>
        </w:rPr>
        <w:t>شود که در زیر ناخن</w:t>
      </w:r>
      <w:r w:rsidR="00CE54C3">
        <w:rPr>
          <w:rStyle w:val="Char0"/>
          <w:rFonts w:hint="cs"/>
          <w:rtl/>
        </w:rPr>
        <w:t>‌</w:t>
      </w:r>
      <w:r w:rsidRPr="00695320">
        <w:rPr>
          <w:rStyle w:val="Char0"/>
          <w:rFonts w:hint="cs"/>
          <w:rtl/>
        </w:rPr>
        <w:t>های بلند وجود دارد.</w:t>
      </w:r>
    </w:p>
    <w:p w:rsidR="00555756" w:rsidRPr="00555756" w:rsidRDefault="00555756" w:rsidP="00555756">
      <w:pPr>
        <w:pStyle w:val="ab"/>
      </w:pPr>
      <w:bookmarkStart w:id="797" w:name="_Toc493430661"/>
      <w:r>
        <w:rPr>
          <w:rFonts w:hint="cs"/>
          <w:rtl/>
        </w:rPr>
        <w:t xml:space="preserve">6- </w:t>
      </w:r>
      <w:r w:rsidR="00084FA6" w:rsidRPr="00BC1762">
        <w:rPr>
          <w:rFonts w:hint="cs"/>
          <w:rtl/>
        </w:rPr>
        <w:t>شستن بندها و لابلای انگشتان</w:t>
      </w:r>
      <w:bookmarkEnd w:id="797"/>
    </w:p>
    <w:p w:rsidR="00084FA6" w:rsidRPr="00695320" w:rsidRDefault="00084FA6" w:rsidP="00555756">
      <w:pPr>
        <w:pStyle w:val="a0"/>
        <w:rPr>
          <w:rStyle w:val="Char0"/>
        </w:rPr>
      </w:pPr>
      <w:r w:rsidRPr="00695320">
        <w:rPr>
          <w:rStyle w:val="Char0"/>
          <w:rFonts w:hint="cs"/>
          <w:rtl/>
        </w:rPr>
        <w:t>«براجم» جمع «بُرجُمة» است.</w:t>
      </w:r>
    </w:p>
    <w:p w:rsidR="00084FA6" w:rsidRPr="00695320" w:rsidRDefault="00084FA6" w:rsidP="00084FA6">
      <w:pPr>
        <w:ind w:firstLine="237"/>
        <w:jc w:val="both"/>
        <w:rPr>
          <w:rStyle w:val="Char0"/>
          <w:rtl/>
        </w:rPr>
      </w:pPr>
      <w:r w:rsidRPr="00695320">
        <w:rPr>
          <w:rStyle w:val="Char0"/>
          <w:rFonts w:hint="cs"/>
          <w:rtl/>
        </w:rPr>
        <w:t>نووی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«براجم یعنی بند و مفاصل تمامی انگشتان. عالمان چنین گفته</w:t>
      </w:r>
      <w:r w:rsidR="00CE54C3">
        <w:rPr>
          <w:rStyle w:val="Char0"/>
          <w:rFonts w:hint="cs"/>
          <w:rtl/>
        </w:rPr>
        <w:t>‌</w:t>
      </w:r>
      <w:r w:rsidRPr="00695320">
        <w:rPr>
          <w:rStyle w:val="Char0"/>
          <w:rFonts w:hint="cs"/>
          <w:rtl/>
        </w:rPr>
        <w:t>اند: چرک لابلای گوش</w:t>
      </w:r>
      <w:r w:rsidR="00CE54C3">
        <w:rPr>
          <w:rStyle w:val="Char0"/>
          <w:rFonts w:hint="cs"/>
          <w:rtl/>
        </w:rPr>
        <w:t>‌</w:t>
      </w:r>
      <w:r w:rsidRPr="00695320">
        <w:rPr>
          <w:rStyle w:val="Char0"/>
          <w:rFonts w:hint="cs"/>
          <w:rtl/>
        </w:rPr>
        <w:t>ها و میان سوراخ گوش نیز حکم کثافتی بند انگشتان را دارد که باید به</w:t>
      </w:r>
      <w:r w:rsidRPr="00695320">
        <w:rPr>
          <w:rStyle w:val="Char0"/>
          <w:rFonts w:hint="cs"/>
          <w:cs/>
        </w:rPr>
        <w:t>‎</w:t>
      </w:r>
      <w:r w:rsidRPr="00695320">
        <w:rPr>
          <w:rStyle w:val="Char0"/>
          <w:rFonts w:hint="cs"/>
          <w:rtl/>
        </w:rPr>
        <w:t>وسیلۀ مسح پاک شود و بسا اوقات، زیادشدن آن</w:t>
      </w:r>
      <w:r w:rsidRPr="00695320">
        <w:rPr>
          <w:rStyle w:val="Char0"/>
          <w:rFonts w:hint="cs"/>
          <w:cs/>
        </w:rPr>
        <w:t>‎</w:t>
      </w:r>
      <w:r w:rsidRPr="00695320">
        <w:rPr>
          <w:rStyle w:val="Char0"/>
          <w:rFonts w:hint="cs"/>
          <w:rtl/>
        </w:rPr>
        <w:t>ها به شنوایی انسان ضرر می</w:t>
      </w:r>
      <w:r w:rsidR="00CE54C3">
        <w:rPr>
          <w:rStyle w:val="Char0"/>
          <w:rFonts w:hint="cs"/>
          <w:rtl/>
        </w:rPr>
        <w:t>‌</w:t>
      </w:r>
      <w:r w:rsidRPr="00695320">
        <w:rPr>
          <w:rStyle w:val="Char0"/>
          <w:rFonts w:hint="cs"/>
          <w:rtl/>
        </w:rPr>
        <w:t>رساند. همچنین آنچه داخل بینی جمع می</w:t>
      </w:r>
      <w:r w:rsidR="00CE54C3">
        <w:rPr>
          <w:rStyle w:val="Char0"/>
          <w:rFonts w:hint="cs"/>
          <w:rtl/>
        </w:rPr>
        <w:t>‌</w:t>
      </w:r>
      <w:r w:rsidRPr="00695320">
        <w:rPr>
          <w:rStyle w:val="Char0"/>
          <w:rFonts w:hint="cs"/>
          <w:rtl/>
        </w:rPr>
        <w:t>شود و نیز تمامی چرک</w:t>
      </w:r>
      <w:r w:rsidR="00CE54C3">
        <w:rPr>
          <w:rStyle w:val="Char0"/>
          <w:rFonts w:hint="cs"/>
          <w:rtl/>
        </w:rPr>
        <w:t>‌</w:t>
      </w:r>
      <w:r w:rsidRPr="00695320">
        <w:rPr>
          <w:rStyle w:val="Char0"/>
          <w:rFonts w:hint="cs"/>
          <w:rtl/>
        </w:rPr>
        <w:t>های بدن که بر اثر عرق و غبار و ... به وجود می</w:t>
      </w:r>
      <w:r w:rsidR="00CE54C3">
        <w:rPr>
          <w:rStyle w:val="Char0"/>
          <w:rFonts w:hint="cs"/>
          <w:rtl/>
        </w:rPr>
        <w:t>‌</w:t>
      </w:r>
      <w:r w:rsidRPr="00695320">
        <w:rPr>
          <w:rStyle w:val="Char0"/>
          <w:rFonts w:hint="cs"/>
          <w:rtl/>
        </w:rPr>
        <w:t>آید، والله أعلم.»</w:t>
      </w:r>
      <w:r w:rsidRPr="007F2722">
        <w:rPr>
          <w:rStyle w:val="Char0"/>
          <w:vertAlign w:val="superscript"/>
          <w:rtl/>
        </w:rPr>
        <w:footnoteReference w:id="1021"/>
      </w:r>
    </w:p>
    <w:p w:rsidR="00555756" w:rsidRPr="00555756" w:rsidRDefault="00555756" w:rsidP="00555756">
      <w:pPr>
        <w:pStyle w:val="ab"/>
      </w:pPr>
      <w:bookmarkStart w:id="798" w:name="_Toc493430662"/>
      <w:r>
        <w:rPr>
          <w:rFonts w:hint="cs"/>
          <w:rtl/>
        </w:rPr>
        <w:t xml:space="preserve">7- </w:t>
      </w:r>
      <w:r w:rsidR="00084FA6" w:rsidRPr="00BC1762">
        <w:rPr>
          <w:rFonts w:hint="cs"/>
          <w:rtl/>
        </w:rPr>
        <w:t>کندن موی زیر بغل</w:t>
      </w:r>
      <w:bookmarkEnd w:id="798"/>
    </w:p>
    <w:p w:rsidR="00084FA6" w:rsidRPr="00695320" w:rsidRDefault="00084FA6" w:rsidP="00555756">
      <w:pPr>
        <w:pStyle w:val="a0"/>
        <w:rPr>
          <w:rStyle w:val="Char0"/>
        </w:rPr>
      </w:pPr>
      <w:r w:rsidRPr="00695320">
        <w:rPr>
          <w:rStyle w:val="Char0"/>
          <w:rFonts w:hint="cs"/>
          <w:rtl/>
        </w:rPr>
        <w:t>یعنی پاکسازی موهایی که در زیر بغل می</w:t>
      </w:r>
      <w:r w:rsidR="00CE54C3">
        <w:rPr>
          <w:rStyle w:val="Char0"/>
          <w:rFonts w:hint="cs"/>
          <w:rtl/>
        </w:rPr>
        <w:t>‌</w:t>
      </w:r>
      <w:r w:rsidRPr="00695320">
        <w:rPr>
          <w:rStyle w:val="Char0"/>
          <w:rFonts w:hint="cs"/>
          <w:rtl/>
        </w:rPr>
        <w:t>روید. نووی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«کندن موی زیر بغل قطعاً و به اتّفاق همه، سنّت به شمار می</w:t>
      </w:r>
      <w:r w:rsidR="00CE54C3">
        <w:rPr>
          <w:rStyle w:val="Char0"/>
          <w:rFonts w:hint="cs"/>
          <w:rtl/>
        </w:rPr>
        <w:t>‌</w:t>
      </w:r>
      <w:r w:rsidRPr="00695320">
        <w:rPr>
          <w:rStyle w:val="Char0"/>
          <w:rFonts w:hint="cs"/>
          <w:rtl/>
        </w:rPr>
        <w:t>رود و بهتر است کسی که می</w:t>
      </w:r>
      <w:r w:rsidR="00CE54C3">
        <w:rPr>
          <w:rStyle w:val="Char0"/>
          <w:rFonts w:hint="cs"/>
          <w:rtl/>
        </w:rPr>
        <w:t>‌</w:t>
      </w:r>
      <w:r w:rsidRPr="00695320">
        <w:rPr>
          <w:rStyle w:val="Char0"/>
          <w:rFonts w:hint="cs"/>
          <w:rtl/>
        </w:rPr>
        <w:t>تواند، آن</w:t>
      </w:r>
      <w:r w:rsidRPr="00695320">
        <w:rPr>
          <w:rStyle w:val="Char0"/>
          <w:rFonts w:hint="cs"/>
          <w:cs/>
        </w:rPr>
        <w:t>‎</w:t>
      </w:r>
      <w:r w:rsidRPr="00695320">
        <w:rPr>
          <w:rStyle w:val="Char0"/>
          <w:rFonts w:hint="cs"/>
          <w:rtl/>
        </w:rPr>
        <w:t>ها را بکَند و تراشیدن نیز جایز است.»</w:t>
      </w:r>
      <w:r w:rsidRPr="007F2722">
        <w:rPr>
          <w:rStyle w:val="Char0"/>
          <w:vertAlign w:val="superscript"/>
          <w:rtl/>
        </w:rPr>
        <w:footnoteReference w:id="1022"/>
      </w:r>
    </w:p>
    <w:p w:rsidR="00555756" w:rsidRPr="00555756" w:rsidRDefault="00555756" w:rsidP="00555756">
      <w:pPr>
        <w:pStyle w:val="ab"/>
      </w:pPr>
      <w:bookmarkStart w:id="799" w:name="_Toc493430663"/>
      <w:r>
        <w:rPr>
          <w:rFonts w:hint="cs"/>
          <w:rtl/>
        </w:rPr>
        <w:t xml:space="preserve">8- </w:t>
      </w:r>
      <w:r w:rsidR="00084FA6" w:rsidRPr="00BC1762">
        <w:rPr>
          <w:rFonts w:hint="cs"/>
          <w:rtl/>
        </w:rPr>
        <w:t>تراشیدن موی زیر ناف</w:t>
      </w:r>
      <w:bookmarkEnd w:id="799"/>
    </w:p>
    <w:p w:rsidR="00084FA6" w:rsidRPr="00695320" w:rsidRDefault="00084FA6" w:rsidP="00555756">
      <w:pPr>
        <w:pStyle w:val="a0"/>
        <w:rPr>
          <w:rStyle w:val="Char0"/>
        </w:rPr>
      </w:pPr>
      <w:r w:rsidRPr="00695320">
        <w:rPr>
          <w:rStyle w:val="Char0"/>
          <w:rFonts w:hint="cs"/>
          <w:rtl/>
        </w:rPr>
        <w:t>مراد از «عانه» موهایی است که بالای آلت تناسلی مرد و در اطراف آن رشد می</w:t>
      </w:r>
      <w:r w:rsidR="00CE54C3">
        <w:rPr>
          <w:rStyle w:val="Char0"/>
          <w:rFonts w:hint="cs"/>
          <w:rtl/>
        </w:rPr>
        <w:t>‌</w:t>
      </w:r>
      <w:r w:rsidRPr="00695320">
        <w:rPr>
          <w:rStyle w:val="Char0"/>
          <w:rFonts w:hint="cs"/>
          <w:rtl/>
        </w:rPr>
        <w:t>کند و نیز موهایی که در اطراف فرج زن وجود دارد. موهایی که پیرامون مقعد بیرون می</w:t>
      </w:r>
      <w:r w:rsidR="00CE54C3">
        <w:rPr>
          <w:rStyle w:val="Char0"/>
          <w:rFonts w:hint="cs"/>
          <w:rtl/>
        </w:rPr>
        <w:t>‌</w:t>
      </w:r>
      <w:r w:rsidRPr="00695320">
        <w:rPr>
          <w:rStyle w:val="Char0"/>
          <w:rFonts w:hint="cs"/>
          <w:rtl/>
        </w:rPr>
        <w:t>آید هم همین حکم را دارد.</w:t>
      </w:r>
      <w:r w:rsidRPr="007F2722">
        <w:rPr>
          <w:rStyle w:val="Char0"/>
          <w:vertAlign w:val="superscript"/>
          <w:rtl/>
        </w:rPr>
        <w:footnoteReference w:id="1023"/>
      </w:r>
    </w:p>
    <w:p w:rsidR="00084FA6" w:rsidRPr="00695320" w:rsidRDefault="00084FA6" w:rsidP="00084FA6">
      <w:pPr>
        <w:ind w:firstLine="237"/>
        <w:jc w:val="both"/>
        <w:rPr>
          <w:rStyle w:val="Char0"/>
          <w:rtl/>
        </w:rPr>
      </w:pPr>
      <w:r w:rsidRPr="00695320">
        <w:rPr>
          <w:rStyle w:val="Char0"/>
          <w:rFonts w:hint="cs"/>
          <w:rtl/>
        </w:rPr>
        <w:t>نووی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«نتیجه آنکه تراشیدن موهای آلت تناسلی و پشت و اطراف آن مستحب و پسندیده است.</w:t>
      </w:r>
    </w:p>
    <w:p w:rsidR="00084FA6" w:rsidRPr="00695320" w:rsidRDefault="00084FA6" w:rsidP="00084FA6">
      <w:pPr>
        <w:ind w:firstLine="237"/>
        <w:jc w:val="both"/>
        <w:rPr>
          <w:rStyle w:val="Char0"/>
          <w:rtl/>
        </w:rPr>
      </w:pPr>
      <w:r w:rsidRPr="00695320">
        <w:rPr>
          <w:rStyle w:val="Char0"/>
          <w:rFonts w:hint="cs"/>
          <w:rtl/>
        </w:rPr>
        <w:t>دربارۀ زمان و تعیین مدّت، باید گفت که</w:t>
      </w:r>
      <w:r w:rsidR="005E62E2">
        <w:rPr>
          <w:rStyle w:val="Char0"/>
          <w:rFonts w:hint="cs"/>
          <w:rtl/>
        </w:rPr>
        <w:t xml:space="preserve"> هرگاه </w:t>
      </w:r>
      <w:r w:rsidRPr="00695320">
        <w:rPr>
          <w:rStyle w:val="Char0"/>
          <w:rFonts w:hint="cs"/>
          <w:rtl/>
        </w:rPr>
        <w:t>نیاز باشد، این کار صورت گیرد و کوتاه</w:t>
      </w:r>
      <w:r w:rsidR="00CE54C3">
        <w:rPr>
          <w:rStyle w:val="Char0"/>
          <w:rFonts w:hint="cs"/>
          <w:rtl/>
        </w:rPr>
        <w:t>‌</w:t>
      </w:r>
      <w:r w:rsidRPr="00695320">
        <w:rPr>
          <w:rStyle w:val="Char0"/>
          <w:rFonts w:hint="cs"/>
          <w:rtl/>
        </w:rPr>
        <w:t>کردن سبیل و کندن موی زیر بغل و کوتاه</w:t>
      </w:r>
      <w:r w:rsidR="00CE54C3">
        <w:rPr>
          <w:rStyle w:val="Char0"/>
          <w:rFonts w:hint="cs"/>
          <w:rtl/>
        </w:rPr>
        <w:t>‌</w:t>
      </w:r>
      <w:r w:rsidRPr="00695320">
        <w:rPr>
          <w:rStyle w:val="Char0"/>
          <w:rFonts w:hint="cs"/>
          <w:rtl/>
        </w:rPr>
        <w:t>کردن ناخن</w:t>
      </w:r>
      <w:r w:rsidR="00CE54C3">
        <w:rPr>
          <w:rStyle w:val="Char0"/>
          <w:rFonts w:hint="cs"/>
          <w:rtl/>
        </w:rPr>
        <w:t>‌</w:t>
      </w:r>
      <w:r w:rsidRPr="00695320">
        <w:rPr>
          <w:rStyle w:val="Char0"/>
          <w:rFonts w:hint="cs"/>
          <w:rtl/>
        </w:rPr>
        <w:t>ها هم</w:t>
      </w:r>
      <w:r w:rsidR="0013589D">
        <w:rPr>
          <w:rStyle w:val="Char0"/>
          <w:rFonts w:hint="cs"/>
          <w:rtl/>
        </w:rPr>
        <w:t xml:space="preserve"> این‌گونه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امّا روایت انس</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 xml:space="preserve">که در صحیح مسلم آمده است: </w:t>
      </w:r>
      <w:r w:rsidRPr="00114221">
        <w:rPr>
          <w:rStyle w:val="Char7"/>
          <w:rtl/>
        </w:rPr>
        <w:t>«وُقِّتَ لَنَا فِي قَصِّ الشَّارِبِ، وَتَقْلِيمِ الْأَظْفَارِ، وَنَتْفِ الْإِبِطِ، وَحَلْقِ الْعَانَةِ، أَنْ لَا نَتْرُكَ أَكْثَرَ مِنْ أَرْبَعِينَ لَيْلَةً»</w:t>
      </w:r>
      <w:r w:rsidRPr="007F2722">
        <w:rPr>
          <w:rStyle w:val="Char0"/>
          <w:vertAlign w:val="superscript"/>
          <w:rtl/>
        </w:rPr>
        <w:footnoteReference w:id="1024"/>
      </w:r>
      <w:r w:rsidRPr="00695320">
        <w:rPr>
          <w:rStyle w:val="Char0"/>
          <w:rFonts w:hint="cs"/>
          <w:rtl/>
        </w:rPr>
        <w:t>؛ «در کوتاه</w:t>
      </w:r>
      <w:r w:rsidR="00CE54C3">
        <w:rPr>
          <w:rStyle w:val="Char0"/>
          <w:rFonts w:hint="cs"/>
          <w:rtl/>
        </w:rPr>
        <w:t>‌</w:t>
      </w:r>
      <w:r w:rsidRPr="00695320">
        <w:rPr>
          <w:rStyle w:val="Char0"/>
          <w:rFonts w:hint="cs"/>
          <w:rtl/>
        </w:rPr>
        <w:t>کردن سبیل و گرفتن ناخن</w:t>
      </w:r>
      <w:r w:rsidR="00CE54C3">
        <w:rPr>
          <w:rStyle w:val="Char0"/>
          <w:rFonts w:hint="cs"/>
          <w:rtl/>
        </w:rPr>
        <w:t>‌</w:t>
      </w:r>
      <w:r w:rsidRPr="00695320">
        <w:rPr>
          <w:rStyle w:val="Char0"/>
          <w:rFonts w:hint="cs"/>
          <w:rtl/>
        </w:rPr>
        <w:t>ها و کندن موی زیر بغل و تراشیدن موهای زیر ناف برای ما وقت تعیین شد که از 40 روز بیشتر رها نکنیم.» بدین معناست که انجام</w:t>
      </w:r>
      <w:r w:rsidR="00CE54C3">
        <w:rPr>
          <w:rStyle w:val="Char0"/>
          <w:rFonts w:hint="cs"/>
          <w:rtl/>
        </w:rPr>
        <w:t>‌</w:t>
      </w:r>
      <w:r w:rsidRPr="00695320">
        <w:rPr>
          <w:rStyle w:val="Char0"/>
          <w:rFonts w:hint="cs"/>
          <w:rtl/>
        </w:rPr>
        <w:t>ندادن این موارد، بیشتر از 40 روز نشود و تا 40 روز [اگر ضرورتی نباشد] جایز است، والله أعلم.»</w:t>
      </w:r>
      <w:r w:rsidRPr="007F2722">
        <w:rPr>
          <w:rStyle w:val="Char0"/>
          <w:vertAlign w:val="superscript"/>
          <w:rtl/>
        </w:rPr>
        <w:footnoteReference w:id="1025"/>
      </w:r>
    </w:p>
    <w:p w:rsidR="00084FA6" w:rsidRPr="00695320" w:rsidRDefault="00084FA6" w:rsidP="00084FA6">
      <w:pPr>
        <w:ind w:firstLine="237"/>
        <w:jc w:val="both"/>
        <w:rPr>
          <w:rStyle w:val="Char0"/>
          <w:rtl/>
        </w:rPr>
      </w:pPr>
      <w:r w:rsidRPr="00695320">
        <w:rPr>
          <w:rStyle w:val="Char0"/>
          <w:rFonts w:hint="cs"/>
          <w:rtl/>
        </w:rPr>
        <w:t>قطعاً این امور سبب برتری، نظافت، پاکی، سلامتی و آسایش انسان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دکتر گیلانی دربارۀ کندن موهای زیر بغل و فواید آن می</w:t>
      </w:r>
      <w:r w:rsidR="00CE54C3">
        <w:rPr>
          <w:rStyle w:val="Char0"/>
          <w:rFonts w:hint="cs"/>
          <w:rtl/>
        </w:rPr>
        <w:t>‌</w:t>
      </w:r>
      <w:r w:rsidRPr="00695320">
        <w:rPr>
          <w:rStyle w:val="Char0"/>
          <w:rFonts w:hint="cs"/>
          <w:rtl/>
        </w:rPr>
        <w:t>گوید: «کندن این موها ترشّح غدّه</w:t>
      </w:r>
      <w:r w:rsidR="00CE54C3">
        <w:rPr>
          <w:rStyle w:val="Char0"/>
          <w:rFonts w:hint="cs"/>
          <w:rtl/>
        </w:rPr>
        <w:t>‌</w:t>
      </w:r>
      <w:r w:rsidRPr="00695320">
        <w:rPr>
          <w:rStyle w:val="Char0"/>
          <w:rFonts w:hint="cs"/>
          <w:rtl/>
        </w:rPr>
        <w:t>های عرقی و چربی</w:t>
      </w:r>
      <w:r w:rsidR="00CE54C3">
        <w:rPr>
          <w:rStyle w:val="Char0"/>
          <w:rFonts w:hint="cs"/>
          <w:rtl/>
        </w:rPr>
        <w:t>‌</w:t>
      </w:r>
      <w:r w:rsidRPr="00695320">
        <w:rPr>
          <w:rStyle w:val="Char0"/>
          <w:rFonts w:hint="cs"/>
          <w:rtl/>
        </w:rPr>
        <w:t xml:space="preserve"> را ضعیف می</w:t>
      </w:r>
      <w:r w:rsidR="00CE54C3">
        <w:rPr>
          <w:rStyle w:val="Char0"/>
          <w:rFonts w:hint="cs"/>
          <w:rtl/>
        </w:rPr>
        <w:t>‌</w:t>
      </w:r>
      <w:r w:rsidRPr="00695320">
        <w:rPr>
          <w:rStyle w:val="Char0"/>
          <w:rFonts w:hint="cs"/>
          <w:rtl/>
        </w:rPr>
        <w:t>کند و عادت بر کندن و نتراشیدن، از همان ابتدای رشد آن</w:t>
      </w:r>
      <w:r w:rsidRPr="00695320">
        <w:rPr>
          <w:rStyle w:val="Char0"/>
          <w:rFonts w:hint="cs"/>
          <w:cs/>
        </w:rPr>
        <w:t>‎</w:t>
      </w:r>
      <w:r w:rsidRPr="00695320">
        <w:rPr>
          <w:rStyle w:val="Char0"/>
          <w:rFonts w:hint="cs"/>
          <w:rtl/>
        </w:rPr>
        <w:t>ها، مو را ضعیف نموده و باعث می</w:t>
      </w:r>
      <w:r w:rsidR="00CE54C3">
        <w:rPr>
          <w:rStyle w:val="Char0"/>
          <w:rFonts w:hint="cs"/>
          <w:rtl/>
        </w:rPr>
        <w:t>‌</w:t>
      </w:r>
      <w:r w:rsidRPr="00695320">
        <w:rPr>
          <w:rStyle w:val="Char0"/>
          <w:rFonts w:hint="cs"/>
          <w:rtl/>
        </w:rPr>
        <w:t>شود که انسان احساس هیچ نوع دردی نکند.</w:t>
      </w:r>
    </w:p>
    <w:p w:rsidR="00084FA6" w:rsidRPr="00695320" w:rsidRDefault="00084FA6" w:rsidP="00084FA6">
      <w:pPr>
        <w:ind w:firstLine="237"/>
        <w:jc w:val="both"/>
        <w:rPr>
          <w:rStyle w:val="Char0"/>
          <w:rtl/>
        </w:rPr>
      </w:pPr>
      <w:r w:rsidRPr="00695320">
        <w:rPr>
          <w:rStyle w:val="Char0"/>
          <w:rFonts w:hint="cs"/>
          <w:rtl/>
        </w:rPr>
        <w:t>مراد این است که توسّط دست انجام شود و امکان پاک</w:t>
      </w:r>
      <w:r w:rsidRPr="00695320">
        <w:rPr>
          <w:rStyle w:val="Char0"/>
          <w:rFonts w:hint="cs"/>
          <w:cs/>
        </w:rPr>
        <w:t>‎</w:t>
      </w:r>
      <w:r w:rsidRPr="00695320">
        <w:rPr>
          <w:rStyle w:val="Char0"/>
          <w:rFonts w:hint="cs"/>
          <w:rtl/>
        </w:rPr>
        <w:t>سازی آن</w:t>
      </w:r>
      <w:r w:rsidRPr="00695320">
        <w:rPr>
          <w:rStyle w:val="Char0"/>
          <w:rFonts w:hint="cs"/>
          <w:cs/>
        </w:rPr>
        <w:t>‎</w:t>
      </w:r>
      <w:r w:rsidRPr="00695320">
        <w:rPr>
          <w:rStyle w:val="Char0"/>
          <w:rFonts w:hint="cs"/>
          <w:rtl/>
        </w:rPr>
        <w:t>ها به</w:t>
      </w:r>
      <w:r w:rsidRPr="00695320">
        <w:rPr>
          <w:rStyle w:val="Char0"/>
          <w:rFonts w:hint="cs"/>
          <w:cs/>
        </w:rPr>
        <w:t>‎</w:t>
      </w:r>
      <w:r w:rsidRPr="00695320">
        <w:rPr>
          <w:rStyle w:val="Char0"/>
          <w:rFonts w:hint="cs"/>
          <w:rtl/>
        </w:rPr>
        <w:t>وسیلۀ وسایل و موبرها نیز وجود دارد.</w:t>
      </w:r>
    </w:p>
    <w:p w:rsidR="00084FA6" w:rsidRPr="00695320" w:rsidRDefault="00084FA6" w:rsidP="00084FA6">
      <w:pPr>
        <w:ind w:firstLine="237"/>
        <w:jc w:val="both"/>
        <w:rPr>
          <w:rStyle w:val="Char0"/>
          <w:rtl/>
        </w:rPr>
      </w:pPr>
      <w:r w:rsidRPr="00695320">
        <w:rPr>
          <w:rStyle w:val="Char0"/>
          <w:rFonts w:hint="cs"/>
          <w:rtl/>
        </w:rPr>
        <w:t>در حقیقت، رشد موها در زیر بغل</w:t>
      </w:r>
      <w:r w:rsidR="00CE54C3">
        <w:rPr>
          <w:rStyle w:val="Char0"/>
          <w:rtl/>
        </w:rPr>
        <w:t>‌</w:t>
      </w:r>
      <w:r w:rsidRPr="00695320">
        <w:rPr>
          <w:rStyle w:val="Char0"/>
          <w:rFonts w:hint="cs"/>
          <w:rtl/>
        </w:rPr>
        <w:t>ها پس از بلوغ به همراه پختگی و تکمیل نوعی غدد عرقی است که موادّ بوداری را ترشّح می</w:t>
      </w:r>
      <w:r w:rsidR="00CE54C3">
        <w:rPr>
          <w:rStyle w:val="Char0"/>
          <w:rFonts w:hint="cs"/>
          <w:rtl/>
        </w:rPr>
        <w:t>‌</w:t>
      </w:r>
      <w:r w:rsidRPr="00695320">
        <w:rPr>
          <w:rStyle w:val="Char0"/>
          <w:rFonts w:hint="cs"/>
          <w:rtl/>
        </w:rPr>
        <w:t>کنند و اگر با چرک و غبار جمع شوند، بسیار بدبو و ناپسند می</w:t>
      </w:r>
      <w:r w:rsidR="00CE54C3">
        <w:rPr>
          <w:rStyle w:val="Char0"/>
          <w:rFonts w:hint="cs"/>
          <w:rtl/>
        </w:rPr>
        <w:t>‌</w:t>
      </w:r>
      <w:r w:rsidRPr="00695320">
        <w:rPr>
          <w:rStyle w:val="Char0"/>
          <w:rFonts w:hint="cs"/>
          <w:rtl/>
        </w:rPr>
        <w:t>گردند.</w:t>
      </w:r>
    </w:p>
    <w:p w:rsidR="00084FA6" w:rsidRPr="00695320" w:rsidRDefault="00084FA6" w:rsidP="00084FA6">
      <w:pPr>
        <w:ind w:firstLine="237"/>
        <w:jc w:val="both"/>
        <w:rPr>
          <w:rStyle w:val="Char0"/>
          <w:rtl/>
        </w:rPr>
      </w:pPr>
      <w:r w:rsidRPr="00695320">
        <w:rPr>
          <w:rStyle w:val="Char0"/>
          <w:rFonts w:hint="cs"/>
          <w:rtl/>
        </w:rPr>
        <w:t>امّا کندن موها به مقدار زیادی این بوها را کاهش می</w:t>
      </w:r>
      <w:r w:rsidR="00CE54C3">
        <w:rPr>
          <w:rStyle w:val="Char0"/>
          <w:rFonts w:hint="cs"/>
          <w:rtl/>
        </w:rPr>
        <w:t>‌</w:t>
      </w:r>
      <w:r w:rsidRPr="00695320">
        <w:rPr>
          <w:rStyle w:val="Char0"/>
          <w:rFonts w:hint="cs"/>
          <w:rtl/>
        </w:rPr>
        <w:t>دهد و انسان را از دچارشدن به برخی بیماری</w:t>
      </w:r>
      <w:r w:rsidR="00CE54C3">
        <w:rPr>
          <w:rStyle w:val="Char0"/>
          <w:rFonts w:hint="cs"/>
          <w:rtl/>
        </w:rPr>
        <w:t>‌</w:t>
      </w:r>
      <w:r w:rsidRPr="00695320">
        <w:rPr>
          <w:rStyle w:val="Char0"/>
          <w:rFonts w:hint="cs"/>
          <w:rtl/>
        </w:rPr>
        <w:t>ها حفاظت می</w:t>
      </w:r>
      <w:r w:rsidR="00CE54C3">
        <w:rPr>
          <w:rStyle w:val="Char0"/>
          <w:rFonts w:hint="cs"/>
          <w:rtl/>
        </w:rPr>
        <w:t>‌</w:t>
      </w:r>
      <w:r w:rsidRPr="00695320">
        <w:rPr>
          <w:rStyle w:val="Char0"/>
          <w:rFonts w:hint="cs"/>
          <w:rtl/>
        </w:rPr>
        <w:t>کند؛ مانند بیماری</w:t>
      </w:r>
      <w:r w:rsidR="00CE54C3">
        <w:rPr>
          <w:rStyle w:val="Char0"/>
          <w:rtl/>
        </w:rPr>
        <w:t>‌</w:t>
      </w:r>
      <w:r w:rsidRPr="00695320">
        <w:rPr>
          <w:rStyle w:val="Char0"/>
          <w:rFonts w:hint="cs"/>
          <w:rtl/>
        </w:rPr>
        <w:t>های عفونی و بدبو، قارچ</w:t>
      </w:r>
      <w:r w:rsidR="00CE54C3">
        <w:rPr>
          <w:rStyle w:val="Char0"/>
          <w:rFonts w:hint="cs"/>
          <w:rtl/>
        </w:rPr>
        <w:t>‌</w:t>
      </w:r>
      <w:r w:rsidRPr="00695320">
        <w:rPr>
          <w:rStyle w:val="Char0"/>
          <w:rFonts w:hint="cs"/>
          <w:rtl/>
        </w:rPr>
        <w:t>های پوستی، عفونت غدد عرقی، عفونت</w:t>
      </w:r>
      <w:r w:rsidR="00CE54C3">
        <w:rPr>
          <w:rStyle w:val="Char0"/>
          <w:rFonts w:hint="cs"/>
          <w:rtl/>
        </w:rPr>
        <w:t>‌</w:t>
      </w:r>
      <w:r w:rsidRPr="00695320">
        <w:rPr>
          <w:rStyle w:val="Char0"/>
          <w:rFonts w:hint="cs"/>
          <w:rtl/>
        </w:rPr>
        <w:t>های پرخارش مو و ... .</w:t>
      </w:r>
    </w:p>
    <w:p w:rsidR="00084FA6" w:rsidRPr="00695320" w:rsidRDefault="00084FA6" w:rsidP="00084FA6">
      <w:pPr>
        <w:ind w:firstLine="237"/>
        <w:jc w:val="both"/>
        <w:rPr>
          <w:rStyle w:val="Char0"/>
          <w:rtl/>
        </w:rPr>
      </w:pPr>
      <w:r w:rsidRPr="00695320">
        <w:rPr>
          <w:rStyle w:val="Char0"/>
          <w:rFonts w:hint="cs"/>
          <w:rtl/>
        </w:rPr>
        <w:t>همچنین سبب رهایی از حشرات داخل موها؛ مانند شپش عانه می</w:t>
      </w:r>
      <w:r w:rsidR="00CE54C3">
        <w:rPr>
          <w:rStyle w:val="Char0"/>
          <w:rFonts w:hint="cs"/>
          <w:rtl/>
        </w:rPr>
        <w:t>‌</w:t>
      </w:r>
      <w:r w:rsidRPr="00695320">
        <w:rPr>
          <w:rStyle w:val="Char0"/>
          <w:rFonts w:hint="cs"/>
          <w:rtl/>
        </w:rPr>
        <w:t>شود.»</w:t>
      </w:r>
      <w:r w:rsidRPr="007F2722">
        <w:rPr>
          <w:rStyle w:val="Char0"/>
          <w:vertAlign w:val="superscript"/>
          <w:rtl/>
        </w:rPr>
        <w:footnoteReference w:id="1026"/>
      </w:r>
    </w:p>
    <w:p w:rsidR="00084FA6" w:rsidRPr="00695320" w:rsidRDefault="00084FA6" w:rsidP="00084FA6">
      <w:pPr>
        <w:ind w:firstLine="237"/>
        <w:jc w:val="both"/>
        <w:rPr>
          <w:rStyle w:val="Char0"/>
          <w:rtl/>
        </w:rPr>
      </w:pPr>
      <w:r w:rsidRPr="00695320">
        <w:rPr>
          <w:rStyle w:val="Char0"/>
          <w:rFonts w:hint="cs"/>
          <w:rtl/>
        </w:rPr>
        <w:t>دکتر محمّد نزار دربارۀ فواید بهداشتی تراشیدن موی زیر ناف و حکمت و هدف اسلام از این سنّت و قانونی که منجر به نظافت و سلامتی می</w:t>
      </w:r>
      <w:r w:rsidR="00CE54C3">
        <w:rPr>
          <w:rStyle w:val="Char0"/>
          <w:rFonts w:hint="cs"/>
          <w:rtl/>
        </w:rPr>
        <w:t>‌</w:t>
      </w:r>
      <w:r w:rsidRPr="00695320">
        <w:rPr>
          <w:rStyle w:val="Char0"/>
          <w:rFonts w:hint="cs"/>
          <w:rtl/>
        </w:rPr>
        <w:t>شود، چنین می</w:t>
      </w:r>
      <w:r w:rsidR="00CE54C3">
        <w:rPr>
          <w:rStyle w:val="Char0"/>
          <w:rFonts w:hint="cs"/>
          <w:rtl/>
        </w:rPr>
        <w:t>‌</w:t>
      </w:r>
      <w:r w:rsidRPr="00695320">
        <w:rPr>
          <w:rStyle w:val="Char0"/>
          <w:rFonts w:hint="cs"/>
          <w:rtl/>
        </w:rPr>
        <w:t>آورد: «ناحیۀ زیر ناف و اطراف آلت تناسلی و پشت انسان، دارای عرق و اصطکاک بسیاری است.</w:t>
      </w:r>
    </w:p>
    <w:p w:rsidR="00084FA6" w:rsidRPr="00695320" w:rsidRDefault="00084FA6" w:rsidP="00084FA6">
      <w:pPr>
        <w:ind w:firstLine="237"/>
        <w:jc w:val="both"/>
        <w:rPr>
          <w:rStyle w:val="Char0"/>
          <w:rtl/>
        </w:rPr>
      </w:pPr>
      <w:r w:rsidRPr="00695320">
        <w:rPr>
          <w:rStyle w:val="Char0"/>
          <w:rFonts w:hint="cs"/>
          <w:rtl/>
        </w:rPr>
        <w:t>و اگر موهای این ناحیه تراشیده نشود، ترشّحات عرقی و چربی جمع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و زمانی که با زواید بدن؛ همچون ادرار و مدفوع آلوده شود، پاک</w:t>
      </w:r>
      <w:r w:rsidR="00CE54C3">
        <w:rPr>
          <w:rStyle w:val="Char0"/>
          <w:rFonts w:hint="cs"/>
          <w:rtl/>
        </w:rPr>
        <w:t>‌</w:t>
      </w:r>
      <w:r w:rsidRPr="00695320">
        <w:rPr>
          <w:rStyle w:val="Char0"/>
          <w:rFonts w:hint="cs"/>
          <w:rtl/>
        </w:rPr>
        <w:t>کردنش سخت می</w:t>
      </w:r>
      <w:r w:rsidR="00CE54C3">
        <w:rPr>
          <w:rStyle w:val="Char0"/>
          <w:rFonts w:hint="cs"/>
          <w:rtl/>
        </w:rPr>
        <w:t>‌</w:t>
      </w:r>
      <w:r w:rsidRPr="00695320">
        <w:rPr>
          <w:rStyle w:val="Char0"/>
          <w:rFonts w:hint="cs"/>
          <w:rtl/>
        </w:rPr>
        <w:t>گردد و گاهی اوقات این آلودگی به اطراف کشیده شده و میزان نجاست را زیاد می</w:t>
      </w:r>
      <w:r w:rsidR="00CE54C3">
        <w:rPr>
          <w:rStyle w:val="Char0"/>
          <w:rFonts w:hint="cs"/>
          <w:rtl/>
        </w:rPr>
        <w:t>‌</w:t>
      </w:r>
      <w:r w:rsidRPr="00695320">
        <w:rPr>
          <w:rStyle w:val="Char0"/>
          <w:rFonts w:hint="cs"/>
          <w:rtl/>
        </w:rPr>
        <w:t>کند و تراکم و انباشته</w:t>
      </w:r>
      <w:r w:rsidR="00CE54C3">
        <w:rPr>
          <w:rStyle w:val="Char0"/>
          <w:rFonts w:hint="cs"/>
          <w:rtl/>
        </w:rPr>
        <w:t>‌</w:t>
      </w:r>
      <w:r w:rsidRPr="00695320">
        <w:rPr>
          <w:rStyle w:val="Char0"/>
          <w:rFonts w:hint="cs"/>
          <w:rtl/>
        </w:rPr>
        <w:t>شدن آن</w:t>
      </w:r>
      <w:r w:rsidRPr="00695320">
        <w:rPr>
          <w:rStyle w:val="Char0"/>
          <w:rFonts w:hint="cs"/>
          <w:cs/>
        </w:rPr>
        <w:t>‎</w:t>
      </w:r>
      <w:r w:rsidRPr="00695320">
        <w:rPr>
          <w:rStyle w:val="Char0"/>
          <w:rFonts w:hint="cs"/>
          <w:rtl/>
        </w:rPr>
        <w:t>ها سبب بدبویی و گندیدگی می</w:t>
      </w:r>
      <w:r w:rsidR="00CE54C3">
        <w:rPr>
          <w:rStyle w:val="Char0"/>
          <w:rFonts w:hint="cs"/>
          <w:rtl/>
        </w:rPr>
        <w:t>‌</w:t>
      </w:r>
      <w:r w:rsidRPr="00695320">
        <w:rPr>
          <w:rStyle w:val="Char0"/>
          <w:rFonts w:hint="cs"/>
          <w:rtl/>
        </w:rPr>
        <w:t>گردد. اگر پاک نشود و نجاست</w:t>
      </w:r>
      <w:r w:rsidR="00CE54C3">
        <w:rPr>
          <w:rStyle w:val="Char0"/>
          <w:rFonts w:hint="cs"/>
          <w:rtl/>
        </w:rPr>
        <w:t>‌</w:t>
      </w:r>
      <w:r w:rsidRPr="00695320">
        <w:rPr>
          <w:rStyle w:val="Char0"/>
          <w:rFonts w:hint="cs"/>
          <w:rtl/>
        </w:rPr>
        <w:t>ها از بین نرود، نماز صحیح نیست.»</w:t>
      </w:r>
    </w:p>
    <w:p w:rsidR="00084FA6" w:rsidRPr="00695320" w:rsidRDefault="00084FA6" w:rsidP="00084FA6">
      <w:pPr>
        <w:ind w:firstLine="237"/>
        <w:jc w:val="both"/>
        <w:rPr>
          <w:rStyle w:val="Char0"/>
          <w:rtl/>
        </w:rPr>
      </w:pPr>
      <w:r w:rsidRPr="00695320">
        <w:rPr>
          <w:rStyle w:val="Char0"/>
          <w:rFonts w:hint="cs"/>
          <w:rtl/>
        </w:rPr>
        <w:t>دکتر دقر در ادامه می</w:t>
      </w:r>
      <w:r w:rsidR="00CE54C3">
        <w:rPr>
          <w:rStyle w:val="Char0"/>
          <w:rFonts w:hint="cs"/>
          <w:rtl/>
        </w:rPr>
        <w:t>‌</w:t>
      </w:r>
      <w:r w:rsidRPr="00695320">
        <w:rPr>
          <w:rStyle w:val="Char0"/>
          <w:rFonts w:hint="cs"/>
          <w:rtl/>
        </w:rPr>
        <w:t>گوید: «تراشیدن موی زیر ناف سبب حفاظت از برخی بیماری</w:t>
      </w:r>
      <w:r w:rsidR="00CE54C3">
        <w:rPr>
          <w:rStyle w:val="Char0"/>
          <w:rFonts w:hint="cs"/>
          <w:rtl/>
        </w:rPr>
        <w:t>‌</w:t>
      </w:r>
      <w:r w:rsidRPr="00695320">
        <w:rPr>
          <w:rStyle w:val="Char0"/>
          <w:rFonts w:hint="cs"/>
          <w:rtl/>
        </w:rPr>
        <w:t>های انگلی و موذی؛ مانند شپش عانه می</w:t>
      </w:r>
      <w:r w:rsidR="00CE54C3">
        <w:rPr>
          <w:rStyle w:val="Char0"/>
          <w:rFonts w:hint="cs"/>
          <w:rtl/>
        </w:rPr>
        <w:t>‌</w:t>
      </w:r>
      <w:r w:rsidRPr="00695320">
        <w:rPr>
          <w:rStyle w:val="Char0"/>
          <w:rFonts w:hint="cs"/>
          <w:rtl/>
        </w:rPr>
        <w:t>شود؛ این شپش به ریشۀ موها می</w:t>
      </w:r>
      <w:r w:rsidR="00CE54C3">
        <w:rPr>
          <w:rStyle w:val="Char0"/>
          <w:rFonts w:hint="cs"/>
          <w:rtl/>
        </w:rPr>
        <w:t>‌</w:t>
      </w:r>
      <w:r w:rsidRPr="00695320">
        <w:rPr>
          <w:rStyle w:val="Char0"/>
          <w:rFonts w:hint="cs"/>
          <w:rtl/>
        </w:rPr>
        <w:t>چسبد و در این حالت، از بین</w:t>
      </w:r>
      <w:r w:rsidR="00CE54C3">
        <w:rPr>
          <w:rStyle w:val="Char0"/>
          <w:rFonts w:hint="cs"/>
          <w:rtl/>
        </w:rPr>
        <w:t>‌</w:t>
      </w:r>
      <w:r w:rsidRPr="00695320">
        <w:rPr>
          <w:rStyle w:val="Char0"/>
          <w:rFonts w:hint="cs"/>
          <w:rtl/>
        </w:rPr>
        <w:t>بردن آن بسیار سخت است.</w:t>
      </w:r>
    </w:p>
    <w:p w:rsidR="00084FA6" w:rsidRPr="00695320" w:rsidRDefault="00084FA6" w:rsidP="00084FA6">
      <w:pPr>
        <w:ind w:firstLine="237"/>
        <w:jc w:val="both"/>
        <w:rPr>
          <w:rStyle w:val="Char0"/>
          <w:rtl/>
        </w:rPr>
      </w:pPr>
      <w:r w:rsidRPr="00695320">
        <w:rPr>
          <w:rStyle w:val="Char0"/>
          <w:rFonts w:hint="cs"/>
          <w:rtl/>
        </w:rPr>
        <w:t>همچنین سستی و لاغری را کاهش می</w:t>
      </w:r>
      <w:r w:rsidR="00CE54C3">
        <w:rPr>
          <w:rStyle w:val="Char0"/>
          <w:rFonts w:hint="cs"/>
          <w:rtl/>
        </w:rPr>
        <w:t>‌</w:t>
      </w:r>
      <w:r w:rsidRPr="00695320">
        <w:rPr>
          <w:rStyle w:val="Char0"/>
          <w:rFonts w:hint="cs"/>
          <w:rtl/>
        </w:rPr>
        <w:t xml:space="preserve">دهد و به همین سبب، دین اسلام تراشیدن موی زیر ناف و موهای بلند اطراف مقعد را لازم گردانیده تا همواره تمیز باشد و بدین </w:t>
      </w:r>
      <w:r w:rsidRPr="00D00306">
        <w:rPr>
          <w:rStyle w:val="Char0"/>
          <w:rFonts w:hint="cs"/>
          <w:spacing w:val="-4"/>
          <w:rtl/>
        </w:rPr>
        <w:t>سبب که این منطقه بیشتر از سایر اعضای بدن در معرض آلودگی و بیماری قرار دارد.»</w:t>
      </w:r>
      <w:r w:rsidRPr="00D00306">
        <w:rPr>
          <w:rStyle w:val="Char0"/>
          <w:spacing w:val="-4"/>
          <w:vertAlign w:val="superscript"/>
          <w:rtl/>
        </w:rPr>
        <w:footnoteReference w:id="1027"/>
      </w:r>
    </w:p>
    <w:p w:rsidR="003B09F9" w:rsidRPr="003B09F9" w:rsidRDefault="003B09F9" w:rsidP="003B09F9">
      <w:pPr>
        <w:pStyle w:val="ab"/>
      </w:pPr>
      <w:bookmarkStart w:id="800" w:name="_Toc493430664"/>
      <w:r>
        <w:rPr>
          <w:rFonts w:hint="cs"/>
          <w:rtl/>
        </w:rPr>
        <w:t xml:space="preserve">9- </w:t>
      </w:r>
      <w:r w:rsidR="00084FA6" w:rsidRPr="00BC1762">
        <w:rPr>
          <w:rFonts w:hint="cs"/>
          <w:rtl/>
        </w:rPr>
        <w:t>استنجاء یا همان «انتقاص الماء»</w:t>
      </w:r>
      <w:bookmarkEnd w:id="800"/>
    </w:p>
    <w:p w:rsidR="00084FA6" w:rsidRPr="00695320" w:rsidRDefault="00084FA6" w:rsidP="003B09F9">
      <w:pPr>
        <w:pStyle w:val="a0"/>
        <w:rPr>
          <w:rStyle w:val="Char0"/>
        </w:rPr>
      </w:pPr>
      <w:r w:rsidRPr="00695320">
        <w:rPr>
          <w:rStyle w:val="Char0"/>
          <w:rFonts w:hint="cs"/>
          <w:rtl/>
        </w:rPr>
        <w:t>یعنی پاکسازی آنچه از جلو یا عقب خارج شود به</w:t>
      </w:r>
      <w:r w:rsidRPr="00695320">
        <w:rPr>
          <w:rStyle w:val="Char0"/>
          <w:rFonts w:hint="cs"/>
          <w:cs/>
        </w:rPr>
        <w:t>‎</w:t>
      </w:r>
      <w:r w:rsidRPr="00695320">
        <w:rPr>
          <w:rStyle w:val="Char0"/>
          <w:rFonts w:hint="cs"/>
          <w:rtl/>
        </w:rPr>
        <w:t>وسیلۀ آب یا سنگ. این کار لازم و از شروط طهارت است.</w:t>
      </w:r>
      <w:r w:rsidRPr="007F2722">
        <w:rPr>
          <w:rStyle w:val="Char0"/>
          <w:vertAlign w:val="superscript"/>
          <w:rtl/>
        </w:rPr>
        <w:footnoteReference w:id="1028"/>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در توصیف اهل قبا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فِيهِ رِجَالٞ يُحِبُّونَ أَن يَتَطَهَّرُواْۚ وَ</w:t>
      </w:r>
      <w:r w:rsidRPr="00C12E7C">
        <w:rPr>
          <w:rStyle w:val="Char8"/>
          <w:rFonts w:hint="cs"/>
          <w:rtl/>
        </w:rPr>
        <w:t>ٱللَّهُ</w:t>
      </w:r>
      <w:r w:rsidRPr="00C12E7C">
        <w:rPr>
          <w:rStyle w:val="Char8"/>
          <w:rtl/>
        </w:rPr>
        <w:t xml:space="preserve"> يُحِبُّ </w:t>
      </w:r>
      <w:r w:rsidRPr="00C12E7C">
        <w:rPr>
          <w:rStyle w:val="Char8"/>
          <w:rFonts w:hint="cs"/>
          <w:rtl/>
        </w:rPr>
        <w:t>ٱلۡمُطَّهِّرِينَ</w:t>
      </w:r>
      <w:r w:rsidRPr="00BC1762">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وبة: 108]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«در آن مردان</w:t>
      </w:r>
      <w:r w:rsidRPr="00B368A2">
        <w:rPr>
          <w:rStyle w:val="Char5"/>
          <w:rFonts w:hint="cs"/>
          <w:rtl/>
        </w:rPr>
        <w:t>ی</w:t>
      </w:r>
      <w:r w:rsidRPr="00B368A2">
        <w:rPr>
          <w:rStyle w:val="Char5"/>
          <w:rtl/>
        </w:rPr>
        <w:t xml:space="preserve"> هستند که دوست دارند پاک</w:t>
      </w:r>
      <w:r w:rsidRPr="00B368A2">
        <w:rPr>
          <w:rStyle w:val="Char5"/>
          <w:rFonts w:hint="cs"/>
          <w:rtl/>
        </w:rPr>
        <w:t>یزه</w:t>
      </w:r>
      <w:r w:rsidRPr="00B368A2">
        <w:rPr>
          <w:rStyle w:val="Char5"/>
          <w:rtl/>
        </w:rPr>
        <w:t xml:space="preserve"> شوند، و الله پاک</w:t>
      </w:r>
      <w:r w:rsidRPr="00B368A2">
        <w:rPr>
          <w:rStyle w:val="Char5"/>
          <w:rFonts w:hint="cs"/>
          <w:rtl/>
        </w:rPr>
        <w:t>یزگان</w:t>
      </w:r>
      <w:r w:rsidRPr="00B368A2">
        <w:rPr>
          <w:rStyle w:val="Char5"/>
          <w:rtl/>
        </w:rPr>
        <w:t xml:space="preserve"> را دوست دارد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ابن جوزی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«سبب نزول آیۀ مذکور این است که مردانی از اهل قبا با آب استنجاء می</w:t>
      </w:r>
      <w:r w:rsidR="00CE54C3">
        <w:rPr>
          <w:rStyle w:val="Char0"/>
          <w:rFonts w:hint="cs"/>
          <w:rtl/>
        </w:rPr>
        <w:t>‌</w:t>
      </w:r>
      <w:r w:rsidRPr="00695320">
        <w:rPr>
          <w:rStyle w:val="Char0"/>
          <w:rFonts w:hint="cs"/>
          <w:rtl/>
        </w:rPr>
        <w:t>کردند و در نتیجه، این آیه نازل شد. شعبی نیز بر همین باور بود.</w:t>
      </w:r>
    </w:p>
    <w:p w:rsidR="00084FA6" w:rsidRPr="00695320" w:rsidRDefault="00084FA6" w:rsidP="00084FA6">
      <w:pPr>
        <w:ind w:firstLine="237"/>
        <w:jc w:val="both"/>
        <w:rPr>
          <w:rStyle w:val="Char0"/>
          <w:rtl/>
        </w:rPr>
      </w:pPr>
      <w:r w:rsidRPr="00695320">
        <w:rPr>
          <w:rStyle w:val="Char0"/>
          <w:rFonts w:hint="cs"/>
          <w:rtl/>
        </w:rPr>
        <w:t>ابن عبّاس</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وقتی آیۀ فوق نازل گشت،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نزدشان آمده و فرمودند: </w:t>
      </w:r>
      <w:r w:rsidRPr="00114221">
        <w:rPr>
          <w:rStyle w:val="Char7"/>
          <w:rFonts w:hint="cs"/>
          <w:rtl/>
        </w:rPr>
        <w:t>«ما الّذي أثنَی اللهُ بِهِ علَی</w:t>
      </w:r>
      <w:r w:rsidR="003B3B7F">
        <w:rPr>
          <w:rStyle w:val="Char7"/>
          <w:rFonts w:hint="cs"/>
          <w:rtl/>
        </w:rPr>
        <w:t>ك</w:t>
      </w:r>
      <w:r w:rsidRPr="00114221">
        <w:rPr>
          <w:rStyle w:val="Char7"/>
          <w:rFonts w:hint="cs"/>
          <w:rtl/>
        </w:rPr>
        <w:t>م»</w:t>
      </w:r>
      <w:r w:rsidRPr="00695320">
        <w:rPr>
          <w:rStyle w:val="Char0"/>
          <w:rFonts w:hint="cs"/>
          <w:rtl/>
        </w:rPr>
        <w:t>؛ «الله متعال شما را به سبب چه [صفتی] توصیف کرده است؟»</w:t>
      </w:r>
    </w:p>
    <w:p w:rsidR="00084FA6" w:rsidRPr="00695320" w:rsidRDefault="00084FA6" w:rsidP="00084FA6">
      <w:pPr>
        <w:ind w:firstLine="237"/>
        <w:jc w:val="both"/>
        <w:rPr>
          <w:rStyle w:val="Char0"/>
          <w:rtl/>
        </w:rPr>
      </w:pPr>
      <w:r w:rsidRPr="00695320">
        <w:rPr>
          <w:rStyle w:val="Char0"/>
          <w:rFonts w:hint="cs"/>
          <w:rtl/>
        </w:rPr>
        <w:t>آنان پاسخ دادند که: «ما با آب استنجاء می</w:t>
      </w:r>
      <w:r w:rsidR="00CE54C3">
        <w:rPr>
          <w:rStyle w:val="Char0"/>
          <w:rFonts w:hint="cs"/>
          <w:rtl/>
        </w:rPr>
        <w:t>‌</w:t>
      </w:r>
      <w:r w:rsidRPr="00695320">
        <w:rPr>
          <w:rStyle w:val="Char0"/>
          <w:rFonts w:hint="cs"/>
          <w:rtl/>
        </w:rPr>
        <w:t>کنیم.»</w:t>
      </w:r>
      <w:r w:rsidRPr="007F2722">
        <w:rPr>
          <w:rStyle w:val="Char0"/>
          <w:vertAlign w:val="superscript"/>
          <w:rtl/>
        </w:rPr>
        <w:footnoteReference w:id="1029"/>
      </w:r>
    </w:p>
    <w:p w:rsidR="00084FA6" w:rsidRPr="00695320" w:rsidRDefault="00084FA6" w:rsidP="00084FA6">
      <w:pPr>
        <w:ind w:firstLine="237"/>
        <w:jc w:val="both"/>
        <w:rPr>
          <w:rStyle w:val="Char0"/>
          <w:rtl/>
        </w:rPr>
      </w:pPr>
      <w:r w:rsidRPr="00695320">
        <w:rPr>
          <w:rStyle w:val="Char0"/>
          <w:rFonts w:hint="cs"/>
          <w:rtl/>
        </w:rPr>
        <w:t>الله تعالی انسان را آفرید و به وی آموخت که خود را از ادرار و مدفوع و سایر زوایدی که در روده</w:t>
      </w:r>
      <w:r w:rsidR="00CE54C3">
        <w:rPr>
          <w:rStyle w:val="Char0"/>
          <w:rFonts w:hint="cs"/>
          <w:rtl/>
        </w:rPr>
        <w:t>‌</w:t>
      </w:r>
      <w:r w:rsidRPr="00695320">
        <w:rPr>
          <w:rStyle w:val="Char0"/>
          <w:rFonts w:hint="cs"/>
          <w:rtl/>
        </w:rPr>
        <w:t>ها و مثانه</w:t>
      </w:r>
      <w:r w:rsidRPr="00695320">
        <w:rPr>
          <w:rStyle w:val="Char0"/>
          <w:rFonts w:hint="cs"/>
          <w:cs/>
        </w:rPr>
        <w:t>‎</w:t>
      </w:r>
      <w:r w:rsidRPr="00695320">
        <w:rPr>
          <w:rStyle w:val="Char0"/>
          <w:rFonts w:hint="cs"/>
          <w:rtl/>
        </w:rPr>
        <w:t>اش وجود دارد، پاک سازد تا بدنش پاکیزه و سالم گردد و بتواند تکالیف طبیعی و روزمرۀ خود را انجام دهد. پس از زدودن این آلودگی</w:t>
      </w:r>
      <w:r w:rsidR="00CE54C3">
        <w:rPr>
          <w:rStyle w:val="Char0"/>
          <w:rFonts w:hint="cs"/>
          <w:rtl/>
        </w:rPr>
        <w:t>‌</w:t>
      </w:r>
      <w:r w:rsidRPr="00695320">
        <w:rPr>
          <w:rStyle w:val="Char0"/>
          <w:rFonts w:hint="cs"/>
          <w:rtl/>
        </w:rPr>
        <w:t>ها، بر فرد مسلمان لازم است که این محل</w:t>
      </w:r>
      <w:r w:rsidR="00CE54C3">
        <w:rPr>
          <w:rStyle w:val="Char0"/>
          <w:rFonts w:hint="cs"/>
          <w:rtl/>
        </w:rPr>
        <w:t>‌</w:t>
      </w:r>
      <w:r w:rsidRPr="00695320">
        <w:rPr>
          <w:rStyle w:val="Char0"/>
          <w:rFonts w:hint="cs"/>
          <w:rtl/>
        </w:rPr>
        <w:t>ها را با آب بشوید.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این زمینه می</w:t>
      </w:r>
      <w:r w:rsidR="00CE54C3">
        <w:rPr>
          <w:rStyle w:val="Char0"/>
          <w:rFonts w:hint="cs"/>
          <w:rtl/>
        </w:rPr>
        <w:t>‌</w:t>
      </w:r>
      <w:r w:rsidRPr="00695320">
        <w:rPr>
          <w:rStyle w:val="Char0"/>
          <w:rFonts w:hint="cs"/>
          <w:rtl/>
        </w:rPr>
        <w:t xml:space="preserve">فرمایند: </w:t>
      </w:r>
      <w:r w:rsidRPr="00114221">
        <w:rPr>
          <w:rStyle w:val="Char7"/>
          <w:rtl/>
        </w:rPr>
        <w:t>«تَنَز</w:t>
      </w:r>
      <w:r w:rsidR="003700BA">
        <w:rPr>
          <w:rStyle w:val="Char7"/>
          <w:rtl/>
        </w:rPr>
        <w:t>َّ</w:t>
      </w:r>
      <w:r w:rsidRPr="00114221">
        <w:rPr>
          <w:rStyle w:val="Char7"/>
          <w:rtl/>
        </w:rPr>
        <w:t>هُوا مِنَ الْبَوْلِ؛ فَإِن</w:t>
      </w:r>
      <w:r w:rsidR="003700BA">
        <w:rPr>
          <w:rStyle w:val="Char7"/>
          <w:rtl/>
        </w:rPr>
        <w:t>َّ</w:t>
      </w:r>
      <w:r w:rsidRPr="00114221">
        <w:rPr>
          <w:rStyle w:val="Char7"/>
          <w:rtl/>
        </w:rPr>
        <w:t xml:space="preserve"> عَام</w:t>
      </w:r>
      <w:r w:rsidR="003700BA">
        <w:rPr>
          <w:rStyle w:val="Char7"/>
          <w:rtl/>
        </w:rPr>
        <w:t>َّ</w:t>
      </w:r>
      <w:r w:rsidRPr="00114221">
        <w:rPr>
          <w:rStyle w:val="Char7"/>
          <w:rtl/>
        </w:rPr>
        <w:t>ةَ عَذَابِ الْقَبْرِ</w:t>
      </w:r>
      <w:r w:rsidRPr="00114221">
        <w:rPr>
          <w:rStyle w:val="Char7"/>
          <w:rFonts w:ascii="Times New Roman" w:hAnsi="Times New Roman" w:cs="Times New Roman" w:hint="cs"/>
          <w:rtl/>
        </w:rPr>
        <w:t> </w:t>
      </w:r>
      <w:r w:rsidRPr="00114221">
        <w:rPr>
          <w:rStyle w:val="Char7"/>
          <w:rtl/>
        </w:rPr>
        <w:t>مِنَهُ»</w:t>
      </w:r>
      <w:r w:rsidRPr="007F2722">
        <w:rPr>
          <w:rStyle w:val="Char0"/>
          <w:vertAlign w:val="superscript"/>
          <w:rtl/>
        </w:rPr>
        <w:footnoteReference w:id="1030"/>
      </w:r>
      <w:r w:rsidRPr="00695320">
        <w:rPr>
          <w:rStyle w:val="Char0"/>
          <w:rFonts w:hint="cs"/>
          <w:rtl/>
        </w:rPr>
        <w:t>؛ «خودتان را از ادرار پاک [و دور] سازید که بیشتر عذاب قبر از این [ریختن ادرار به لباس و بدن] است.»</w:t>
      </w:r>
    </w:p>
    <w:p w:rsidR="00084FA6" w:rsidRPr="00695320" w:rsidRDefault="00084FA6" w:rsidP="00084FA6">
      <w:pPr>
        <w:ind w:firstLine="237"/>
        <w:jc w:val="both"/>
        <w:rPr>
          <w:rStyle w:val="Char0"/>
          <w:rtl/>
        </w:rPr>
      </w:pPr>
      <w:r w:rsidRPr="00695320">
        <w:rPr>
          <w:rStyle w:val="Char0"/>
          <w:rFonts w:hint="cs"/>
          <w:rtl/>
        </w:rPr>
        <w:t>«تنزّه» به معنای پاک</w:t>
      </w:r>
      <w:r w:rsidR="00CE54C3">
        <w:rPr>
          <w:rStyle w:val="Char0"/>
          <w:rFonts w:hint="cs"/>
          <w:rtl/>
        </w:rPr>
        <w:t>‌</w:t>
      </w:r>
      <w:r w:rsidRPr="00695320">
        <w:rPr>
          <w:rStyle w:val="Char0"/>
          <w:rFonts w:hint="cs"/>
          <w:rtl/>
        </w:rPr>
        <w:t>شدن و رهایی</w:t>
      </w:r>
      <w:r w:rsidR="00CE54C3">
        <w:rPr>
          <w:rStyle w:val="Char0"/>
          <w:rFonts w:hint="cs"/>
          <w:rtl/>
        </w:rPr>
        <w:t>‌</w:t>
      </w:r>
      <w:r w:rsidRPr="00695320">
        <w:rPr>
          <w:rStyle w:val="Char0"/>
          <w:rFonts w:hint="cs"/>
          <w:rtl/>
        </w:rPr>
        <w:t>یافتن از آلودگی است. این کار فواید پزشکی بسیاری دارد و باعث پیشگیری از بیماری</w:t>
      </w:r>
      <w:r w:rsidR="00CE54C3">
        <w:rPr>
          <w:rStyle w:val="Char0"/>
          <w:rFonts w:hint="cs"/>
          <w:rtl/>
        </w:rPr>
        <w:t>‌</w:t>
      </w:r>
      <w:r w:rsidRPr="00695320">
        <w:rPr>
          <w:rStyle w:val="Char0"/>
          <w:rFonts w:hint="cs"/>
          <w:rtl/>
        </w:rPr>
        <w:t>های فراوانی می</w:t>
      </w:r>
      <w:r w:rsidR="00CE54C3">
        <w:rPr>
          <w:rStyle w:val="Char0"/>
          <w:rFonts w:hint="cs"/>
          <w:rtl/>
        </w:rPr>
        <w:t>‌</w:t>
      </w:r>
      <w:r w:rsidRPr="00695320">
        <w:rPr>
          <w:rStyle w:val="Char0"/>
          <w:rFonts w:hint="cs"/>
          <w:rtl/>
        </w:rPr>
        <w:t>شود. پزشکی معاصر ثابت نموده که نظافت این مناطق، دستگاه ادراری را از عفونت</w:t>
      </w:r>
      <w:r w:rsidR="00CE54C3">
        <w:rPr>
          <w:rStyle w:val="Char0"/>
          <w:rFonts w:hint="cs"/>
          <w:rtl/>
        </w:rPr>
        <w:t>‌</w:t>
      </w:r>
      <w:r w:rsidRPr="00695320">
        <w:rPr>
          <w:rStyle w:val="Char0"/>
          <w:rFonts w:hint="cs"/>
          <w:rtl/>
        </w:rPr>
        <w:t>های ناشی از تراکم میکروب</w:t>
      </w:r>
      <w:r w:rsidR="00CE54C3">
        <w:rPr>
          <w:rStyle w:val="Char0"/>
          <w:rFonts w:hint="cs"/>
          <w:rtl/>
        </w:rPr>
        <w:t>‌</w:t>
      </w:r>
      <w:r w:rsidRPr="00695320">
        <w:rPr>
          <w:rStyle w:val="Char0"/>
          <w:rFonts w:hint="cs"/>
          <w:rtl/>
        </w:rPr>
        <w:t>ها و ویروس</w:t>
      </w:r>
      <w:r w:rsidR="00CE54C3">
        <w:rPr>
          <w:rStyle w:val="Char0"/>
          <w:rFonts w:hint="cs"/>
          <w:rtl/>
        </w:rPr>
        <w:t>‌</w:t>
      </w:r>
      <w:r w:rsidRPr="00695320">
        <w:rPr>
          <w:rStyle w:val="Char0"/>
          <w:rFonts w:hint="cs"/>
          <w:rtl/>
        </w:rPr>
        <w:t>ها و نیز مقعد و آلت تناسلی را از گرفتگی و پیدایش عفونت</w:t>
      </w:r>
      <w:r w:rsidR="00CE54C3">
        <w:rPr>
          <w:rStyle w:val="Char0"/>
          <w:rFonts w:hint="cs"/>
          <w:rtl/>
        </w:rPr>
        <w:t>‌</w:t>
      </w:r>
      <w:r w:rsidRPr="00695320">
        <w:rPr>
          <w:rStyle w:val="Char0"/>
          <w:rFonts w:hint="cs"/>
          <w:rtl/>
        </w:rPr>
        <w:t>ها و زخم</w:t>
      </w:r>
      <w:r w:rsidR="00CE54C3">
        <w:rPr>
          <w:rStyle w:val="Char0"/>
          <w:rFonts w:hint="cs"/>
          <w:rtl/>
        </w:rPr>
        <w:t>‌</w:t>
      </w:r>
      <w:r w:rsidRPr="00695320">
        <w:rPr>
          <w:rStyle w:val="Char0"/>
          <w:rFonts w:hint="cs"/>
          <w:rtl/>
        </w:rPr>
        <w:t>های عفونی حفاظت می</w:t>
      </w:r>
      <w:r w:rsidR="00CE54C3">
        <w:rPr>
          <w:rStyle w:val="Char0"/>
          <w:rFonts w:hint="cs"/>
          <w:rtl/>
        </w:rPr>
        <w:t>‌</w:t>
      </w:r>
      <w:r w:rsidRPr="00695320">
        <w:rPr>
          <w:rStyle w:val="Char0"/>
          <w:rFonts w:hint="cs"/>
          <w:rtl/>
        </w:rPr>
        <w:t>کند. همچنین برای بیماران؛ به</w:t>
      </w:r>
      <w:r w:rsidRPr="00695320">
        <w:rPr>
          <w:rStyle w:val="Char0"/>
          <w:rFonts w:hint="cs"/>
          <w:cs/>
        </w:rPr>
        <w:t>‎</w:t>
      </w:r>
      <w:r w:rsidRPr="00695320">
        <w:rPr>
          <w:rStyle w:val="Char0"/>
          <w:rFonts w:hint="cs"/>
          <w:rtl/>
        </w:rPr>
        <w:t>ویژه بیماران دیابتی یا دیابت ادراری مفید است، چون ادرار بیمار دارای مقدار زیادی قند بوده و اگر آثار ادرار باقی بماند، این اعضا را در معرض ترشّح و عفونت قرار می</w:t>
      </w:r>
      <w:r w:rsidR="00CE54C3">
        <w:rPr>
          <w:rStyle w:val="Char0"/>
          <w:rFonts w:hint="cs"/>
          <w:rtl/>
        </w:rPr>
        <w:t>‌</w:t>
      </w:r>
      <w:r w:rsidRPr="00695320">
        <w:rPr>
          <w:rStyle w:val="Char0"/>
          <w:rFonts w:hint="cs"/>
          <w:rtl/>
        </w:rPr>
        <w:t>دهد و ممکن است در زمان همبستری، این بیماری</w:t>
      </w:r>
      <w:r w:rsidR="00CE54C3">
        <w:rPr>
          <w:rStyle w:val="Char0"/>
          <w:rFonts w:hint="cs"/>
          <w:rtl/>
        </w:rPr>
        <w:t>‌</w:t>
      </w:r>
      <w:r w:rsidRPr="00695320">
        <w:rPr>
          <w:rStyle w:val="Char0"/>
          <w:rFonts w:hint="cs"/>
          <w:rtl/>
        </w:rPr>
        <w:t>ها را به زن منتقل کند یا اینکه منجر به نازایی کامل شود.</w:t>
      </w:r>
      <w:r w:rsidRPr="007F2722">
        <w:rPr>
          <w:rStyle w:val="Char0"/>
          <w:vertAlign w:val="superscript"/>
          <w:rtl/>
        </w:rPr>
        <w:footnoteReference w:id="1031"/>
      </w:r>
    </w:p>
    <w:p w:rsidR="00084FA6" w:rsidRPr="00695320" w:rsidRDefault="00084FA6" w:rsidP="00084FA6">
      <w:pPr>
        <w:ind w:firstLine="237"/>
        <w:jc w:val="both"/>
        <w:rPr>
          <w:rStyle w:val="Char0"/>
          <w:rtl/>
        </w:rPr>
      </w:pPr>
      <w:r w:rsidRPr="00695320">
        <w:rPr>
          <w:rStyle w:val="Char0"/>
          <w:rFonts w:hint="cs"/>
          <w:rtl/>
        </w:rPr>
        <w:t>علاوه بر موارد فوق، دین اسلام توصیه نموده که برای پاک</w:t>
      </w:r>
      <w:r w:rsidR="00CE54C3">
        <w:rPr>
          <w:rStyle w:val="Char0"/>
          <w:rFonts w:hint="cs"/>
          <w:rtl/>
        </w:rPr>
        <w:t>‌</w:t>
      </w:r>
      <w:r w:rsidRPr="00695320">
        <w:rPr>
          <w:rStyle w:val="Char0"/>
          <w:rFonts w:hint="cs"/>
          <w:rtl/>
        </w:rPr>
        <w:t>کردن نجاست، از دست چپ استفاده شود تا دست راست که مخصوص غذاخوردن است، پاک و تمیز بماند. همچنین شستن محل را پس از تمیزکردن، لازم گردانیده است.</w:t>
      </w:r>
    </w:p>
    <w:p w:rsidR="00084FA6" w:rsidRPr="00695320" w:rsidRDefault="00084FA6" w:rsidP="00084FA6">
      <w:pPr>
        <w:ind w:firstLine="237"/>
        <w:jc w:val="both"/>
        <w:rPr>
          <w:rStyle w:val="Char0"/>
          <w:rtl/>
        </w:rPr>
      </w:pPr>
      <w:r w:rsidRPr="00695320">
        <w:rPr>
          <w:rStyle w:val="Char0"/>
          <w:rFonts w:hint="cs"/>
          <w:rtl/>
        </w:rPr>
        <w:t>برخی مردم از توجّه اسلام به امور مذکور تعجّب می</w:t>
      </w:r>
      <w:r w:rsidR="00CE54C3">
        <w:rPr>
          <w:rStyle w:val="Char0"/>
          <w:rFonts w:hint="cs"/>
          <w:rtl/>
        </w:rPr>
        <w:t>‌</w:t>
      </w:r>
      <w:r w:rsidRPr="00695320">
        <w:rPr>
          <w:rStyle w:val="Char0"/>
          <w:rFonts w:hint="cs"/>
          <w:rtl/>
        </w:rPr>
        <w:t>کنند! امّا این موضوع برای کسی که آگاه به ارزش و منزلت اسلام است و ایمان دارد الله تعالی دین اسلام را کامل نمود و آن را به عنوان آیینی ابدی برای بشر تا روز قیامت تعیین کرد، عجیب نیست؛ آیین و روشی که فقط خیر را برای بندگان مسلمان به دنبال دارد. 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ٱلۡيَوۡمَ</w:t>
      </w:r>
      <w:r w:rsidRPr="00C12E7C">
        <w:rPr>
          <w:rStyle w:val="Char8"/>
          <w:rtl/>
        </w:rPr>
        <w:t xml:space="preserve"> يَئِسَ </w:t>
      </w:r>
      <w:r w:rsidRPr="00C12E7C">
        <w:rPr>
          <w:rStyle w:val="Char8"/>
          <w:rFonts w:hint="cs"/>
          <w:rtl/>
        </w:rPr>
        <w:t>ٱلَّذِينَ</w:t>
      </w:r>
      <w:r w:rsidRPr="00C12E7C">
        <w:rPr>
          <w:rStyle w:val="Char8"/>
          <w:rtl/>
        </w:rPr>
        <w:t xml:space="preserve"> كَفَرُواْ مِن دِينِكُمۡ فَلَا تَخۡشَوۡهُمۡ وَ</w:t>
      </w:r>
      <w:r w:rsidRPr="00C12E7C">
        <w:rPr>
          <w:rStyle w:val="Char8"/>
          <w:rFonts w:hint="cs"/>
          <w:rtl/>
        </w:rPr>
        <w:t>ٱخۡشَوۡنِۚ</w:t>
      </w:r>
      <w:r w:rsidRPr="00C12E7C">
        <w:rPr>
          <w:rStyle w:val="Char8"/>
          <w:rtl/>
        </w:rPr>
        <w:t xml:space="preserve"> </w:t>
      </w:r>
      <w:r w:rsidRPr="00C12E7C">
        <w:rPr>
          <w:rStyle w:val="Char8"/>
          <w:rFonts w:hint="cs"/>
          <w:rtl/>
        </w:rPr>
        <w:t>ٱلۡيَوۡمَ</w:t>
      </w:r>
      <w:r w:rsidRPr="00C12E7C">
        <w:rPr>
          <w:rStyle w:val="Char8"/>
          <w:rtl/>
        </w:rPr>
        <w:t xml:space="preserve"> أَكۡمَلۡتُ لَكُمۡ دِينَكُمۡ وَأَتۡمَمۡتُ عَلَيۡكُمۡ نِعۡمَتِي وَرَضِيتُ لَكُمُ </w:t>
      </w:r>
      <w:r w:rsidRPr="00C12E7C">
        <w:rPr>
          <w:rStyle w:val="Char8"/>
          <w:rFonts w:hint="cs"/>
          <w:rtl/>
        </w:rPr>
        <w:t>ٱلۡإِسۡلَٰمَ</w:t>
      </w:r>
      <w:r w:rsidRPr="00C12E7C">
        <w:rPr>
          <w:rStyle w:val="Char8"/>
          <w:rtl/>
        </w:rPr>
        <w:t xml:space="preserve"> دِينٗاۚ</w:t>
      </w:r>
      <w:r w:rsidRPr="00BC1762">
        <w:rPr>
          <w:rFonts w:ascii="B lotus Unc" w:hAnsi="B lotus Unc" w:cs="Traditional Arabic"/>
          <w:rtl/>
        </w:rPr>
        <w:t>﴾</w:t>
      </w:r>
      <w:r w:rsidRPr="00C12E7C">
        <w:rPr>
          <w:rStyle w:val="Char8"/>
          <w:rtl/>
        </w:rPr>
        <w:t xml:space="preserve"> </w:t>
      </w:r>
      <w:r w:rsidRPr="00C12E7C">
        <w:rPr>
          <w:rStyle w:val="Char"/>
          <w:rtl/>
        </w:rPr>
        <w:t>[المائدة: 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«امروز کافران از آ</w:t>
      </w:r>
      <w:r w:rsidRPr="00B368A2">
        <w:rPr>
          <w:rStyle w:val="Char5"/>
          <w:rFonts w:hint="cs"/>
          <w:rtl/>
        </w:rPr>
        <w:t>یین</w:t>
      </w:r>
      <w:r w:rsidRPr="00B368A2">
        <w:rPr>
          <w:rStyle w:val="Char5"/>
          <w:rtl/>
        </w:rPr>
        <w:t xml:space="preserve"> شما مأ</w:t>
      </w:r>
      <w:r w:rsidRPr="00B368A2">
        <w:rPr>
          <w:rStyle w:val="Char5"/>
          <w:rFonts w:hint="cs"/>
          <w:rtl/>
        </w:rPr>
        <w:t>یوس</w:t>
      </w:r>
      <w:r w:rsidRPr="00B368A2">
        <w:rPr>
          <w:rStyle w:val="Char5"/>
          <w:rtl/>
        </w:rPr>
        <w:t xml:space="preserve"> شدند، بنابرا</w:t>
      </w:r>
      <w:r w:rsidRPr="00B368A2">
        <w:rPr>
          <w:rStyle w:val="Char5"/>
          <w:rFonts w:hint="cs"/>
          <w:rtl/>
        </w:rPr>
        <w:t>ین</w:t>
      </w:r>
      <w:r w:rsidRPr="00B368A2">
        <w:rPr>
          <w:rStyle w:val="Char5"/>
          <w:rtl/>
        </w:rPr>
        <w:t xml:space="preserve"> از آن</w:t>
      </w:r>
      <w:r w:rsidRPr="00B368A2">
        <w:rPr>
          <w:rStyle w:val="Char5"/>
          <w:rFonts w:hint="cs"/>
          <w:rtl/>
        </w:rPr>
        <w:t>ان</w:t>
      </w:r>
      <w:r w:rsidRPr="00B368A2">
        <w:rPr>
          <w:rStyle w:val="Char5"/>
          <w:rtl/>
        </w:rPr>
        <w:t xml:space="preserve"> نترس</w:t>
      </w:r>
      <w:r w:rsidRPr="00B368A2">
        <w:rPr>
          <w:rStyle w:val="Char5"/>
          <w:rFonts w:hint="cs"/>
          <w:rtl/>
        </w:rPr>
        <w:t>ید</w:t>
      </w:r>
      <w:r w:rsidRPr="00B368A2">
        <w:rPr>
          <w:rStyle w:val="Char5"/>
          <w:rtl/>
        </w:rPr>
        <w:t xml:space="preserve"> و از من بترس</w:t>
      </w:r>
      <w:r w:rsidRPr="00B368A2">
        <w:rPr>
          <w:rStyle w:val="Char5"/>
          <w:rFonts w:hint="cs"/>
          <w:rtl/>
        </w:rPr>
        <w:t>ید،</w:t>
      </w:r>
      <w:r w:rsidRPr="00B368A2">
        <w:rPr>
          <w:rStyle w:val="Char5"/>
          <w:rtl/>
        </w:rPr>
        <w:t xml:space="preserve"> امروز د</w:t>
      </w:r>
      <w:r w:rsidRPr="00B368A2">
        <w:rPr>
          <w:rStyle w:val="Char5"/>
          <w:rFonts w:hint="cs"/>
          <w:rtl/>
        </w:rPr>
        <w:t>ین</w:t>
      </w:r>
      <w:r w:rsidRPr="00B368A2">
        <w:rPr>
          <w:rStyle w:val="Char5"/>
          <w:rtl/>
        </w:rPr>
        <w:t xml:space="preserve"> شما را کامل کردم و نعمت خود را بر شما تمام نمودم، </w:t>
      </w:r>
      <w:r w:rsidRPr="00B368A2">
        <w:rPr>
          <w:rStyle w:val="Char5"/>
          <w:rFonts w:hint="cs"/>
          <w:rtl/>
        </w:rPr>
        <w:t>و</w:t>
      </w:r>
      <w:r w:rsidRPr="00B368A2">
        <w:rPr>
          <w:rStyle w:val="Char5"/>
          <w:rtl/>
        </w:rPr>
        <w:t xml:space="preserve"> اسلام را [ب</w:t>
      </w:r>
      <w:r w:rsidRPr="00B368A2">
        <w:rPr>
          <w:rStyle w:val="Char5"/>
          <w:rFonts w:hint="cs"/>
          <w:rtl/>
        </w:rPr>
        <w:t xml:space="preserve">ه </w:t>
      </w:r>
      <w:r w:rsidRPr="00B368A2">
        <w:rPr>
          <w:rStyle w:val="Char5"/>
          <w:rtl/>
        </w:rPr>
        <w:t>عنوان] د</w:t>
      </w:r>
      <w:r w:rsidRPr="00B368A2">
        <w:rPr>
          <w:rStyle w:val="Char5"/>
          <w:rFonts w:hint="cs"/>
          <w:rtl/>
        </w:rPr>
        <w:t>ین</w:t>
      </w:r>
      <w:r w:rsidRPr="00B368A2">
        <w:rPr>
          <w:rStyle w:val="Char5"/>
          <w:rtl/>
        </w:rPr>
        <w:t xml:space="preserve"> برا</w:t>
      </w:r>
      <w:r w:rsidRPr="00B368A2">
        <w:rPr>
          <w:rStyle w:val="Char5"/>
          <w:rFonts w:hint="cs"/>
          <w:rtl/>
        </w:rPr>
        <w:t>یتان</w:t>
      </w:r>
      <w:r w:rsidRPr="00B368A2">
        <w:rPr>
          <w:rStyle w:val="Char5"/>
          <w:rtl/>
        </w:rPr>
        <w:t xml:space="preserve"> برگز</w:t>
      </w:r>
      <w:r w:rsidRPr="00B368A2">
        <w:rPr>
          <w:rStyle w:val="Char5"/>
          <w:rFonts w:hint="cs"/>
          <w:rtl/>
        </w:rPr>
        <w:t>یدم.</w:t>
      </w:r>
      <w:r w:rsidRPr="00B368A2">
        <w:rPr>
          <w:rStyle w:val="Char5"/>
          <w:rtl/>
        </w:rPr>
        <w:t>»</w:t>
      </w:r>
    </w:p>
    <w:p w:rsidR="00084FA6" w:rsidRPr="00695320" w:rsidRDefault="00084FA6" w:rsidP="006C4685">
      <w:pPr>
        <w:ind w:firstLine="237"/>
        <w:jc w:val="both"/>
        <w:rPr>
          <w:rStyle w:val="Char0"/>
          <w:rtl/>
        </w:rPr>
      </w:pPr>
      <w:r w:rsidRPr="00695320">
        <w:rPr>
          <w:rStyle w:val="Char0"/>
          <w:rFonts w:hint="cs"/>
          <w:rtl/>
        </w:rPr>
        <w:t xml:space="preserve">بنابراین دورکردن نجاست </w:t>
      </w:r>
      <w:r w:rsidR="006C4685">
        <w:rPr>
          <w:rStyle w:val="Char0"/>
          <w:rFonts w:hint="cs"/>
          <w:rtl/>
        </w:rPr>
        <w:t>-</w:t>
      </w:r>
      <w:r w:rsidRPr="00695320">
        <w:rPr>
          <w:rStyle w:val="Char0"/>
          <w:rFonts w:hint="cs"/>
          <w:rtl/>
        </w:rPr>
        <w:t>بإذن الله- باعث حفاظت انسان از بسیاری بیماری</w:t>
      </w:r>
      <w:r w:rsidR="00CE54C3">
        <w:rPr>
          <w:rStyle w:val="Char0"/>
          <w:rFonts w:hint="cs"/>
          <w:rtl/>
        </w:rPr>
        <w:t>‌</w:t>
      </w:r>
      <w:r w:rsidRPr="00695320">
        <w:rPr>
          <w:rStyle w:val="Char0"/>
          <w:rFonts w:hint="cs"/>
          <w:rtl/>
        </w:rPr>
        <w:t>ها می</w:t>
      </w:r>
      <w:r w:rsidR="00CE54C3">
        <w:rPr>
          <w:rStyle w:val="Char0"/>
          <w:rFonts w:hint="cs"/>
          <w:rtl/>
        </w:rPr>
        <w:t>‌</w:t>
      </w:r>
      <w:r w:rsidRPr="00695320">
        <w:rPr>
          <w:rStyle w:val="Char0"/>
          <w:rFonts w:hint="cs"/>
          <w:rtl/>
        </w:rPr>
        <w:t>شود و از انتقال بیماری</w:t>
      </w:r>
      <w:r w:rsidR="00CE54C3">
        <w:rPr>
          <w:rStyle w:val="Char0"/>
          <w:rFonts w:hint="cs"/>
          <w:rtl/>
        </w:rPr>
        <w:t>‌</w:t>
      </w:r>
      <w:r w:rsidRPr="00695320">
        <w:rPr>
          <w:rStyle w:val="Char0"/>
          <w:rFonts w:hint="cs"/>
          <w:rtl/>
        </w:rPr>
        <w:t>های واگیر و عفونی فراوانی جلوگیری می</w:t>
      </w:r>
      <w:r w:rsidR="00CE54C3">
        <w:rPr>
          <w:rStyle w:val="Char0"/>
          <w:rFonts w:hint="cs"/>
          <w:rtl/>
        </w:rPr>
        <w:t>‌</w:t>
      </w:r>
      <w:r w:rsidRPr="00695320">
        <w:rPr>
          <w:rStyle w:val="Char0"/>
          <w:rFonts w:hint="cs"/>
          <w:rtl/>
        </w:rPr>
        <w:t>کند.</w:t>
      </w:r>
      <w:r w:rsidRPr="007F2722">
        <w:rPr>
          <w:rStyle w:val="Char0"/>
          <w:vertAlign w:val="superscript"/>
          <w:rtl/>
        </w:rPr>
        <w:footnoteReference w:id="1032"/>
      </w:r>
    </w:p>
    <w:p w:rsidR="00084FA6" w:rsidRPr="00695320" w:rsidRDefault="00084FA6" w:rsidP="00084FA6">
      <w:pPr>
        <w:ind w:firstLine="237"/>
        <w:jc w:val="both"/>
        <w:rPr>
          <w:rStyle w:val="Char0"/>
          <w:rtl/>
        </w:rPr>
      </w:pPr>
      <w:r w:rsidRPr="00695320">
        <w:rPr>
          <w:rStyle w:val="Char0"/>
          <w:rFonts w:hint="cs"/>
          <w:rtl/>
        </w:rPr>
        <w:t>در کتاب «أسباب الشّفاء» چنین آمده است: «سال 1963م در کشور انگلیس و به</w:t>
      </w:r>
      <w:r w:rsidRPr="00695320">
        <w:rPr>
          <w:rStyle w:val="Char0"/>
          <w:rFonts w:hint="cs"/>
          <w:cs/>
        </w:rPr>
        <w:t>‎</w:t>
      </w:r>
      <w:r w:rsidRPr="00695320">
        <w:rPr>
          <w:rStyle w:val="Char0"/>
          <w:rFonts w:hint="cs"/>
          <w:rtl/>
        </w:rPr>
        <w:t>ویژه در شهر "داندای"، بیماری حصبه فراگیر شد و ساکنان این شهر را وحشت شدیدی در برگرفت. همۀ نهادها و مردم تمام تلاش</w:t>
      </w:r>
      <w:r w:rsidRPr="00695320">
        <w:rPr>
          <w:rStyle w:val="Char0"/>
          <w:rFonts w:hint="cs"/>
          <w:cs/>
        </w:rPr>
        <w:t>‎</w:t>
      </w:r>
      <w:r w:rsidRPr="00695320">
        <w:rPr>
          <w:rStyle w:val="Char0"/>
          <w:rFonts w:hint="cs"/>
          <w:rtl/>
        </w:rPr>
        <w:t>شان را در زمینه</w:t>
      </w:r>
      <w:r w:rsidR="00CE54C3">
        <w:rPr>
          <w:rStyle w:val="Char0"/>
          <w:rFonts w:hint="cs"/>
          <w:rtl/>
        </w:rPr>
        <w:t>‌</w:t>
      </w:r>
      <w:r w:rsidRPr="00695320">
        <w:rPr>
          <w:rStyle w:val="Char0"/>
          <w:rFonts w:hint="cs"/>
          <w:rtl/>
        </w:rPr>
        <w:t>های مختلف، برای توقّف انتشار این بیماری به کار گرفتند.</w:t>
      </w:r>
    </w:p>
    <w:p w:rsidR="00084FA6" w:rsidRPr="00695320" w:rsidRDefault="00084FA6" w:rsidP="00084FA6">
      <w:pPr>
        <w:ind w:firstLine="237"/>
        <w:jc w:val="both"/>
        <w:rPr>
          <w:rStyle w:val="Char0"/>
          <w:rtl/>
        </w:rPr>
      </w:pPr>
      <w:r w:rsidRPr="00695320">
        <w:rPr>
          <w:rStyle w:val="Char0"/>
          <w:rFonts w:hint="cs"/>
          <w:rtl/>
        </w:rPr>
        <w:t>بالاخره دانشمندان تصمیم گرفتند که در رسانه</w:t>
      </w:r>
      <w:r w:rsidR="00CE54C3">
        <w:rPr>
          <w:rStyle w:val="Char0"/>
          <w:rFonts w:hint="cs"/>
          <w:rtl/>
        </w:rPr>
        <w:t>‌</w:t>
      </w:r>
      <w:r w:rsidRPr="00695320">
        <w:rPr>
          <w:rStyle w:val="Char0"/>
          <w:rFonts w:hint="cs"/>
          <w:rtl/>
        </w:rPr>
        <w:t>ها به مردم هشدار دهند و آنان را از استفادۀ دستمال کاغذی در توالت</w:t>
      </w:r>
      <w:r w:rsidR="00CE54C3">
        <w:rPr>
          <w:rStyle w:val="Char0"/>
          <w:rtl/>
        </w:rPr>
        <w:t>‌</w:t>
      </w:r>
      <w:r w:rsidRPr="00695320">
        <w:rPr>
          <w:rStyle w:val="Char0"/>
          <w:rFonts w:hint="cs"/>
          <w:rtl/>
        </w:rPr>
        <w:t>ها منع کنند و سفارش کنند که مستقیماً از آب استفاده نمایند تا عفونت و ویروس این بیماری منتقل و منتشر نشود.</w:t>
      </w:r>
    </w:p>
    <w:p w:rsidR="00084FA6" w:rsidRPr="00695320" w:rsidRDefault="00084FA6" w:rsidP="00084FA6">
      <w:pPr>
        <w:ind w:firstLine="237"/>
        <w:jc w:val="both"/>
        <w:rPr>
          <w:rStyle w:val="Char0"/>
          <w:rtl/>
        </w:rPr>
      </w:pPr>
      <w:r w:rsidRPr="00695320">
        <w:rPr>
          <w:rStyle w:val="Char0"/>
          <w:rFonts w:hint="cs"/>
          <w:rtl/>
        </w:rPr>
        <w:t>مردم فورا به این خواسته عمل کردند و در کمال تعجّب، انتشار ویروس مذکور متوقّف شد و توانستند آن را محدود سازند. مردم پس از شناخت این فایده، یاد گرفتند که برای نظافت، در عوض دستمال</w:t>
      </w:r>
      <w:r w:rsidR="00CE54C3">
        <w:rPr>
          <w:rStyle w:val="Char0"/>
          <w:rFonts w:hint="cs"/>
          <w:rtl/>
        </w:rPr>
        <w:t>‌</w:t>
      </w:r>
      <w:r w:rsidRPr="00695320">
        <w:rPr>
          <w:rStyle w:val="Char0"/>
          <w:rFonts w:hint="cs"/>
          <w:rtl/>
        </w:rPr>
        <w:t>های کاغذی، از آب استفاده نمایند.</w:t>
      </w:r>
    </w:p>
    <w:p w:rsidR="00084FA6" w:rsidRPr="00695320" w:rsidRDefault="00084FA6" w:rsidP="00084FA6">
      <w:pPr>
        <w:ind w:firstLine="237"/>
        <w:jc w:val="both"/>
        <w:rPr>
          <w:rStyle w:val="Char0"/>
          <w:rtl/>
        </w:rPr>
      </w:pPr>
      <w:r w:rsidRPr="00695320">
        <w:rPr>
          <w:rStyle w:val="Char0"/>
          <w:rFonts w:hint="cs"/>
          <w:rtl/>
        </w:rPr>
        <w:t>ما نمی</w:t>
      </w:r>
      <w:r w:rsidR="00CE54C3">
        <w:rPr>
          <w:rStyle w:val="Char0"/>
          <w:rFonts w:hint="cs"/>
          <w:rtl/>
        </w:rPr>
        <w:t>‌</w:t>
      </w:r>
      <w:r w:rsidRPr="00695320">
        <w:rPr>
          <w:rStyle w:val="Char0"/>
          <w:rFonts w:hint="cs"/>
          <w:rtl/>
        </w:rPr>
        <w:t>دانیم که اگر این افراد می</w:t>
      </w:r>
      <w:r w:rsidR="00CE54C3">
        <w:rPr>
          <w:rStyle w:val="Char0"/>
          <w:rFonts w:hint="cs"/>
          <w:rtl/>
        </w:rPr>
        <w:t>‌</w:t>
      </w:r>
      <w:r w:rsidRPr="00695320">
        <w:rPr>
          <w:rStyle w:val="Char0"/>
          <w:rFonts w:hint="cs"/>
          <w:rtl/>
        </w:rPr>
        <w:t>دانستند مسلمانان بیش از 1400 سال است این کار را انجام می</w:t>
      </w:r>
      <w:r w:rsidR="00CE54C3">
        <w:rPr>
          <w:rStyle w:val="Char0"/>
          <w:rFonts w:hint="cs"/>
          <w:rtl/>
        </w:rPr>
        <w:t>‌</w:t>
      </w:r>
      <w:r w:rsidRPr="00695320">
        <w:rPr>
          <w:rStyle w:val="Char0"/>
          <w:rFonts w:hint="cs"/>
          <w:rtl/>
        </w:rPr>
        <w:t>دهند، چه می</w:t>
      </w:r>
      <w:r w:rsidR="00CE54C3">
        <w:rPr>
          <w:rStyle w:val="Char0"/>
          <w:rFonts w:hint="cs"/>
          <w:rtl/>
        </w:rPr>
        <w:t>‌</w:t>
      </w:r>
      <w:r w:rsidRPr="00695320">
        <w:rPr>
          <w:rStyle w:val="Char0"/>
          <w:rFonts w:hint="cs"/>
          <w:rtl/>
        </w:rPr>
        <w:t>گفتند؟! و مسلمانان این کار را به سبب انتشار ویروس حصبه انجام نمی</w:t>
      </w:r>
      <w:r w:rsidR="00CE54C3">
        <w:rPr>
          <w:rStyle w:val="Char0"/>
          <w:rFonts w:hint="cs"/>
          <w:rtl/>
        </w:rPr>
        <w:t>‌</w:t>
      </w:r>
      <w:r w:rsidRPr="00695320">
        <w:rPr>
          <w:rStyle w:val="Char0"/>
          <w:rFonts w:hint="cs"/>
          <w:rtl/>
        </w:rPr>
        <w:t>دهند، بلکه چون آفریدگار حصبه و سایر بیماری</w:t>
      </w:r>
      <w:r w:rsidR="00CE54C3">
        <w:rPr>
          <w:rStyle w:val="Char0"/>
          <w:rFonts w:hint="cs"/>
          <w:rtl/>
        </w:rPr>
        <w:t>‌</w:t>
      </w:r>
      <w:r w:rsidRPr="00695320">
        <w:rPr>
          <w:rStyle w:val="Char0"/>
          <w:rFonts w:hint="cs"/>
          <w:rtl/>
        </w:rPr>
        <w:t>ها آنان را به آنچه باعث سلامتی و عافیت</w:t>
      </w:r>
      <w:r w:rsidRPr="00695320">
        <w:rPr>
          <w:rStyle w:val="Char0"/>
          <w:rFonts w:hint="cs"/>
          <w:cs/>
        </w:rPr>
        <w:t>‎</w:t>
      </w:r>
      <w:r w:rsidRPr="00695320">
        <w:rPr>
          <w:rStyle w:val="Char0"/>
          <w:rFonts w:hint="cs"/>
          <w:rtl/>
        </w:rPr>
        <w:t>شان می</w:t>
      </w:r>
      <w:r w:rsidR="00CE54C3">
        <w:rPr>
          <w:rStyle w:val="Char0"/>
          <w:rFonts w:hint="cs"/>
          <w:rtl/>
        </w:rPr>
        <w:t>‌</w:t>
      </w:r>
      <w:r w:rsidRPr="00695320">
        <w:rPr>
          <w:rStyle w:val="Char0"/>
          <w:rFonts w:hint="cs"/>
          <w:rtl/>
        </w:rPr>
        <w:t>شود، دستور داده و آنان هم شنیده و اطاعت کردند.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أَلَا يَعۡلَمُ مَنۡ خَلَقَ وَهُوَ </w:t>
      </w:r>
      <w:r w:rsidRPr="00C12E7C">
        <w:rPr>
          <w:rStyle w:val="Char8"/>
          <w:rFonts w:hint="cs"/>
          <w:rtl/>
        </w:rPr>
        <w:t>ٱللَّطِيفُ</w:t>
      </w:r>
      <w:r w:rsidRPr="00C12E7C">
        <w:rPr>
          <w:rStyle w:val="Char8"/>
          <w:rtl/>
        </w:rPr>
        <w:t xml:space="preserve"> </w:t>
      </w:r>
      <w:r w:rsidRPr="00C12E7C">
        <w:rPr>
          <w:rStyle w:val="Char8"/>
          <w:rFonts w:hint="cs"/>
          <w:rtl/>
        </w:rPr>
        <w:t>ٱلۡخَبِيرُ</w:t>
      </w:r>
      <w:r w:rsidRPr="00BC1762">
        <w:rPr>
          <w:rFonts w:ascii="B lotus Unc" w:hAnsi="B lotus Unc" w:cs="Traditional Arabic"/>
          <w:rtl/>
        </w:rPr>
        <w:t>﴾</w:t>
      </w:r>
      <w:r w:rsidRPr="00C12E7C">
        <w:rPr>
          <w:rStyle w:val="Char8"/>
          <w:rtl/>
        </w:rPr>
        <w:t xml:space="preserve"> </w:t>
      </w:r>
      <w:r w:rsidRPr="00C12E7C">
        <w:rPr>
          <w:rStyle w:val="Char"/>
          <w:rtl/>
        </w:rPr>
        <w:t>[الملك: 14]</w:t>
      </w:r>
      <w:r w:rsidRPr="00B368A2">
        <w:rPr>
          <w:rStyle w:val="Char5"/>
          <w:rFonts w:hint="cs"/>
          <w:rtl/>
        </w:rPr>
        <w:t>؛</w:t>
      </w:r>
      <w:r w:rsidRPr="00B368A2">
        <w:rPr>
          <w:rStyle w:val="Char5"/>
          <w:rtl/>
        </w:rPr>
        <w:t xml:space="preserve"> </w:t>
      </w:r>
      <w:r w:rsidRPr="00B368A2">
        <w:rPr>
          <w:rStyle w:val="Char5"/>
          <w:rFonts w:hint="eastAsia"/>
          <w:rtl/>
        </w:rPr>
        <w:t>«</w:t>
      </w:r>
      <w:r w:rsidRPr="00B368A2">
        <w:rPr>
          <w:rStyle w:val="Char5"/>
          <w:rFonts w:hint="cs"/>
          <w:rtl/>
        </w:rPr>
        <w:t>آیا</w:t>
      </w:r>
      <w:r w:rsidRPr="00B368A2">
        <w:rPr>
          <w:rStyle w:val="Char5"/>
          <w:rtl/>
        </w:rPr>
        <w:t xml:space="preserve"> کس</w:t>
      </w:r>
      <w:r w:rsidRPr="00B368A2">
        <w:rPr>
          <w:rStyle w:val="Char5"/>
          <w:rFonts w:hint="cs"/>
          <w:rtl/>
        </w:rPr>
        <w:t>ی‌که</w:t>
      </w:r>
      <w:r w:rsidRPr="00B368A2">
        <w:rPr>
          <w:rStyle w:val="Char5"/>
          <w:rtl/>
        </w:rPr>
        <w:t xml:space="preserve"> [هم</w:t>
      </w:r>
      <w:r w:rsidRPr="00B368A2">
        <w:rPr>
          <w:rStyle w:val="Char5"/>
          <w:rFonts w:hint="cs"/>
          <w:rtl/>
        </w:rPr>
        <w:t>ۀ</w:t>
      </w:r>
      <w:r w:rsidRPr="00B368A2">
        <w:rPr>
          <w:rStyle w:val="Char5"/>
          <w:rtl/>
        </w:rPr>
        <w:t xml:space="preserve"> موجودات را] آفر</w:t>
      </w:r>
      <w:r w:rsidRPr="00B368A2">
        <w:rPr>
          <w:rStyle w:val="Char5"/>
          <w:rFonts w:hint="cs"/>
          <w:rtl/>
        </w:rPr>
        <w:t>یده</w:t>
      </w:r>
      <w:r w:rsidRPr="00B368A2">
        <w:rPr>
          <w:rStyle w:val="Char5"/>
          <w:rtl/>
        </w:rPr>
        <w:t xml:space="preserve"> است، [از حال آن</w:t>
      </w:r>
      <w:r w:rsidRPr="00B368A2">
        <w:rPr>
          <w:rStyle w:val="Char5"/>
          <w:rFonts w:hint="cs"/>
          <w:rtl/>
        </w:rPr>
        <w:t>ان</w:t>
      </w:r>
      <w:r w:rsidRPr="00B368A2">
        <w:rPr>
          <w:rStyle w:val="Char5"/>
          <w:rtl/>
        </w:rPr>
        <w:t>] نم</w:t>
      </w:r>
      <w:r w:rsidRPr="00B368A2">
        <w:rPr>
          <w:rStyle w:val="Char5"/>
          <w:rFonts w:hint="cs"/>
          <w:rtl/>
        </w:rPr>
        <w:t>ی‌داند؟</w:t>
      </w:r>
      <w:r w:rsidR="00C12E7C">
        <w:rPr>
          <w:rStyle w:val="Char5"/>
          <w:rtl/>
        </w:rPr>
        <w:t xml:space="preserve"> درحالی </w:t>
      </w:r>
      <w:r w:rsidRPr="00B368A2">
        <w:rPr>
          <w:rStyle w:val="Char5"/>
          <w:rFonts w:hint="cs"/>
          <w:rtl/>
        </w:rPr>
        <w:t>که</w:t>
      </w:r>
      <w:r w:rsidRPr="00B368A2">
        <w:rPr>
          <w:rStyle w:val="Char5"/>
          <w:rtl/>
        </w:rPr>
        <w:t xml:space="preserve"> او بار</w:t>
      </w:r>
      <w:r w:rsidRPr="00B368A2">
        <w:rPr>
          <w:rStyle w:val="Char5"/>
          <w:rFonts w:hint="cs"/>
          <w:rtl/>
        </w:rPr>
        <w:t>یک‌بین</w:t>
      </w:r>
      <w:r w:rsidRPr="00B368A2">
        <w:rPr>
          <w:rStyle w:val="Char5"/>
          <w:rtl/>
        </w:rPr>
        <w:t xml:space="preserve"> و آگاه است</w:t>
      </w:r>
      <w:r w:rsidRPr="00B368A2">
        <w:rPr>
          <w:rStyle w:val="Char5"/>
          <w:rFonts w:hint="cs"/>
          <w:rtl/>
        </w:rPr>
        <w:t>.</w:t>
      </w:r>
      <w:r w:rsidRPr="00B368A2">
        <w:rPr>
          <w:rStyle w:val="Char5"/>
          <w:rtl/>
        </w:rPr>
        <w:t>»</w:t>
      </w:r>
      <w:r w:rsidRPr="00695320">
        <w:rPr>
          <w:rStyle w:val="Char0"/>
          <w:rFonts w:hint="cs"/>
          <w:rtl/>
        </w:rPr>
        <w:t>»</w:t>
      </w:r>
      <w:r w:rsidRPr="007F2722">
        <w:rPr>
          <w:rStyle w:val="Char0"/>
          <w:vertAlign w:val="superscript"/>
          <w:rtl/>
        </w:rPr>
        <w:footnoteReference w:id="1033"/>
      </w:r>
    </w:p>
    <w:p w:rsidR="003B09F9" w:rsidRPr="003B09F9" w:rsidRDefault="003B09F9" w:rsidP="003B09F9">
      <w:pPr>
        <w:pStyle w:val="ab"/>
      </w:pPr>
      <w:bookmarkStart w:id="801" w:name="_Toc493430665"/>
      <w:r>
        <w:rPr>
          <w:rFonts w:hint="cs"/>
          <w:rtl/>
        </w:rPr>
        <w:t xml:space="preserve">10- </w:t>
      </w:r>
      <w:r w:rsidR="00084FA6" w:rsidRPr="00BC1762">
        <w:rPr>
          <w:rFonts w:hint="cs"/>
          <w:rtl/>
        </w:rPr>
        <w:t>مضمضه</w:t>
      </w:r>
      <w:bookmarkEnd w:id="801"/>
    </w:p>
    <w:p w:rsidR="00084FA6" w:rsidRPr="00695320" w:rsidRDefault="00084FA6" w:rsidP="003B09F9">
      <w:pPr>
        <w:pStyle w:val="a0"/>
        <w:rPr>
          <w:rStyle w:val="Char0"/>
        </w:rPr>
      </w:pPr>
      <w:r w:rsidRPr="00695320">
        <w:rPr>
          <w:rStyle w:val="Char0"/>
          <w:rFonts w:hint="cs"/>
          <w:rtl/>
        </w:rPr>
        <w:t>یعنی حرکت</w:t>
      </w:r>
      <w:r w:rsidR="00CE54C3">
        <w:rPr>
          <w:rStyle w:val="Char0"/>
          <w:rFonts w:hint="cs"/>
          <w:rtl/>
        </w:rPr>
        <w:t>‌</w:t>
      </w:r>
      <w:r w:rsidRPr="00695320">
        <w:rPr>
          <w:rStyle w:val="Char0"/>
          <w:rFonts w:hint="cs"/>
          <w:rtl/>
        </w:rPr>
        <w:t>دادن و چرخاندن آب در دهان به هنگام وضو تا دهان پاک و تمیز شود.</w:t>
      </w:r>
    </w:p>
    <w:p w:rsidR="00084FA6" w:rsidRPr="00695320" w:rsidRDefault="00084FA6" w:rsidP="00084FA6">
      <w:pPr>
        <w:ind w:firstLine="237"/>
        <w:jc w:val="both"/>
        <w:rPr>
          <w:rStyle w:val="Char0"/>
          <w:rtl/>
        </w:rPr>
      </w:pPr>
      <w:r w:rsidRPr="00695320">
        <w:rPr>
          <w:rStyle w:val="Char0"/>
          <w:rFonts w:hint="cs"/>
          <w:rtl/>
        </w:rPr>
        <w:t>دانش معاصر به این نتیجه رسیده که مضمضه دهان و حلق را در برابر عفونت</w:t>
      </w:r>
      <w:r w:rsidR="00CE54C3">
        <w:rPr>
          <w:rStyle w:val="Char0"/>
          <w:rFonts w:hint="cs"/>
          <w:rtl/>
        </w:rPr>
        <w:t>‌</w:t>
      </w:r>
      <w:r w:rsidRPr="00695320">
        <w:rPr>
          <w:rStyle w:val="Char0"/>
          <w:rFonts w:hint="cs"/>
          <w:rtl/>
        </w:rPr>
        <w:t>ها حفاظت می</w:t>
      </w:r>
      <w:r w:rsidR="00CE54C3">
        <w:rPr>
          <w:rStyle w:val="Char0"/>
          <w:rFonts w:hint="cs"/>
          <w:rtl/>
        </w:rPr>
        <w:t>‌</w:t>
      </w:r>
      <w:r w:rsidRPr="00695320">
        <w:rPr>
          <w:rStyle w:val="Char0"/>
          <w:rFonts w:hint="cs"/>
          <w:rtl/>
        </w:rPr>
        <w:t>کند و ترشّحات لثه را از بین می</w:t>
      </w:r>
      <w:r w:rsidR="00CE54C3">
        <w:rPr>
          <w:rStyle w:val="Char0"/>
          <w:rFonts w:hint="cs"/>
          <w:rtl/>
        </w:rPr>
        <w:t>‌</w:t>
      </w:r>
      <w:r w:rsidRPr="00695320">
        <w:rPr>
          <w:rStyle w:val="Char0"/>
          <w:rFonts w:hint="cs"/>
          <w:rtl/>
        </w:rPr>
        <w:t>برد و نیز دندان</w:t>
      </w:r>
      <w:r w:rsidRPr="00695320">
        <w:rPr>
          <w:rStyle w:val="Char0"/>
          <w:rFonts w:hint="cs"/>
          <w:cs/>
        </w:rPr>
        <w:t>‎</w:t>
      </w:r>
      <w:r w:rsidRPr="00695320">
        <w:rPr>
          <w:rStyle w:val="Char0"/>
          <w:rFonts w:hint="cs"/>
          <w:rtl/>
        </w:rPr>
        <w:t>ها را سالم نگه</w:t>
      </w:r>
      <w:r w:rsidR="00CE54C3">
        <w:rPr>
          <w:rStyle w:val="Char0"/>
          <w:rFonts w:hint="cs"/>
          <w:rtl/>
        </w:rPr>
        <w:t>‌</w:t>
      </w:r>
      <w:r w:rsidRPr="00695320">
        <w:rPr>
          <w:rStyle w:val="Char0"/>
          <w:rFonts w:hint="cs"/>
          <w:rtl/>
        </w:rPr>
        <w:t xml:space="preserve"> می</w:t>
      </w:r>
      <w:r w:rsidR="00CE54C3">
        <w:rPr>
          <w:rStyle w:val="Char0"/>
          <w:rFonts w:hint="cs"/>
          <w:rtl/>
        </w:rPr>
        <w:t>‌</w:t>
      </w:r>
      <w:r w:rsidRPr="00695320">
        <w:rPr>
          <w:rStyle w:val="Char0"/>
          <w:rFonts w:hint="cs"/>
          <w:rtl/>
        </w:rPr>
        <w:t>دارد و آن</w:t>
      </w:r>
      <w:r w:rsidRPr="00695320">
        <w:rPr>
          <w:rStyle w:val="Char0"/>
          <w:rFonts w:hint="cs"/>
          <w:cs/>
        </w:rPr>
        <w:t>‎</w:t>
      </w:r>
      <w:r w:rsidRPr="00695320">
        <w:rPr>
          <w:rStyle w:val="Char0"/>
          <w:rFonts w:hint="cs"/>
          <w:rtl/>
        </w:rPr>
        <w:t>ها را از زواید غذایی باقی</w:t>
      </w:r>
      <w:r w:rsidR="00CE54C3">
        <w:rPr>
          <w:rStyle w:val="Char0"/>
          <w:rFonts w:hint="cs"/>
          <w:rtl/>
        </w:rPr>
        <w:t>‌</w:t>
      </w:r>
      <w:r w:rsidRPr="00695320">
        <w:rPr>
          <w:rStyle w:val="Char0"/>
          <w:rFonts w:hint="cs"/>
          <w:rtl/>
        </w:rPr>
        <w:t>مانده در لابلای دندان</w:t>
      </w:r>
      <w:r w:rsidRPr="00695320">
        <w:rPr>
          <w:rStyle w:val="Char0"/>
          <w:rFonts w:hint="cs"/>
          <w:cs/>
        </w:rPr>
        <w:t>‎</w:t>
      </w:r>
      <w:r w:rsidRPr="00695320">
        <w:rPr>
          <w:rStyle w:val="Char0"/>
          <w:rFonts w:hint="cs"/>
          <w:rtl/>
        </w:rPr>
        <w:t>ها، تمیز می</w:t>
      </w:r>
      <w:r w:rsidR="00CE54C3">
        <w:rPr>
          <w:rStyle w:val="Char0"/>
          <w:rFonts w:hint="cs"/>
          <w:rtl/>
        </w:rPr>
        <w:t>‌</w:t>
      </w:r>
      <w:r w:rsidRPr="00695320">
        <w:rPr>
          <w:rStyle w:val="Char0"/>
          <w:rFonts w:hint="cs"/>
          <w:rtl/>
        </w:rPr>
        <w:t>نماید.</w:t>
      </w:r>
    </w:p>
    <w:p w:rsidR="00084FA6" w:rsidRPr="00695320" w:rsidRDefault="00084FA6" w:rsidP="00084FA6">
      <w:pPr>
        <w:ind w:firstLine="237"/>
        <w:jc w:val="both"/>
        <w:rPr>
          <w:rStyle w:val="Char0"/>
          <w:rtl/>
        </w:rPr>
      </w:pPr>
      <w:r w:rsidRPr="00695320">
        <w:rPr>
          <w:rStyle w:val="Char0"/>
          <w:rFonts w:hint="cs"/>
          <w:rtl/>
        </w:rPr>
        <w:t>فایدۀ دیگر مضمضه که بسیار هم مهم است، قوی</w:t>
      </w:r>
      <w:r w:rsidR="00CE54C3">
        <w:rPr>
          <w:rStyle w:val="Char0"/>
          <w:rFonts w:hint="cs"/>
          <w:rtl/>
        </w:rPr>
        <w:t>‌</w:t>
      </w:r>
      <w:r w:rsidRPr="00695320">
        <w:rPr>
          <w:rStyle w:val="Char0"/>
          <w:rFonts w:hint="cs"/>
          <w:rtl/>
        </w:rPr>
        <w:t>کردن برخی از عضلات صورت، تر و تازه</w:t>
      </w:r>
      <w:r w:rsidR="00CE54C3">
        <w:rPr>
          <w:rStyle w:val="Char0"/>
          <w:rFonts w:hint="cs"/>
          <w:rtl/>
        </w:rPr>
        <w:t>‌</w:t>
      </w:r>
      <w:r w:rsidRPr="00695320">
        <w:rPr>
          <w:rStyle w:val="Char0"/>
          <w:rFonts w:hint="cs"/>
          <w:rtl/>
        </w:rPr>
        <w:t>نگه</w:t>
      </w:r>
      <w:r w:rsidR="00CE54C3">
        <w:rPr>
          <w:rStyle w:val="Char0"/>
          <w:rtl/>
        </w:rPr>
        <w:t>‌</w:t>
      </w:r>
      <w:r w:rsidRPr="00695320">
        <w:rPr>
          <w:rStyle w:val="Char0"/>
          <w:rFonts w:hint="cs"/>
          <w:rtl/>
        </w:rPr>
        <w:t>داشتن چهره و حفاظت گردی آن است. این کار تمرینی مهم از دیدگاه متخصّصان تربیّت بدنی به شمار می</w:t>
      </w:r>
      <w:r w:rsidR="00CE54C3">
        <w:rPr>
          <w:rStyle w:val="Char0"/>
          <w:rFonts w:hint="cs"/>
          <w:rtl/>
        </w:rPr>
        <w:t>‌</w:t>
      </w:r>
      <w:r w:rsidRPr="00695320">
        <w:rPr>
          <w:rStyle w:val="Char0"/>
          <w:rFonts w:hint="cs"/>
          <w:rtl/>
        </w:rPr>
        <w:t xml:space="preserve">رود و اگر </w:t>
      </w:r>
      <w:r w:rsidRPr="00695320">
        <w:rPr>
          <w:rStyle w:val="Char0"/>
          <w:rtl/>
        </w:rPr>
        <w:t>تحریک عضلات دهان در زمان مضمضه، به درستی انجام شود، این تمرین تأثیر زیادی در آرامش روان</w:t>
      </w:r>
      <w:r w:rsidRPr="00695320">
        <w:rPr>
          <w:rStyle w:val="Char0"/>
          <w:rFonts w:hint="cs"/>
          <w:rtl/>
        </w:rPr>
        <w:t xml:space="preserve">ی </w:t>
      </w:r>
      <w:r w:rsidRPr="00695320">
        <w:rPr>
          <w:rStyle w:val="Char0"/>
          <w:rtl/>
        </w:rPr>
        <w:t>فرد دارد.</w:t>
      </w:r>
      <w:r w:rsidRPr="007F2722">
        <w:rPr>
          <w:rStyle w:val="Char0"/>
          <w:vertAlign w:val="superscript"/>
          <w:rtl/>
        </w:rPr>
        <w:footnoteReference w:id="1034"/>
      </w:r>
    </w:p>
    <w:p w:rsidR="00084FA6" w:rsidRPr="00BC1762" w:rsidRDefault="00084FA6" w:rsidP="003B09F9">
      <w:pPr>
        <w:pStyle w:val="a2"/>
        <w:rPr>
          <w:rtl/>
        </w:rPr>
      </w:pPr>
      <w:bookmarkStart w:id="802" w:name="_Toc493430666"/>
      <w:r w:rsidRPr="00BC1762">
        <w:rPr>
          <w:rtl/>
        </w:rPr>
        <w:t>گفتار دوم:</w:t>
      </w:r>
      <w:r w:rsidRPr="00BC1762">
        <w:rPr>
          <w:rFonts w:hint="cs"/>
          <w:rtl/>
        </w:rPr>
        <w:t xml:space="preserve"> </w:t>
      </w:r>
      <w:r w:rsidRPr="00BC1762">
        <w:rPr>
          <w:rtl/>
        </w:rPr>
        <w:t>مشروعیّت وضو</w:t>
      </w:r>
      <w:bookmarkEnd w:id="802"/>
    </w:p>
    <w:p w:rsidR="00084FA6" w:rsidRPr="00695320" w:rsidRDefault="00084FA6" w:rsidP="00084FA6">
      <w:pPr>
        <w:ind w:firstLine="237"/>
        <w:jc w:val="both"/>
        <w:rPr>
          <w:rStyle w:val="Char0"/>
          <w:rtl/>
        </w:rPr>
      </w:pPr>
      <w:r w:rsidRPr="00695320">
        <w:rPr>
          <w:rStyle w:val="Char0"/>
          <w:rFonts w:hint="cs"/>
          <w:rtl/>
        </w:rPr>
        <w:t>وضو نوعی طهارت و پاکی به</w:t>
      </w:r>
      <w:r w:rsidRPr="00695320">
        <w:rPr>
          <w:rStyle w:val="Char0"/>
          <w:rFonts w:hint="cs"/>
          <w:cs/>
        </w:rPr>
        <w:t>‎</w:t>
      </w:r>
      <w:r w:rsidRPr="00695320">
        <w:rPr>
          <w:rStyle w:val="Char0"/>
          <w:rFonts w:hint="cs"/>
          <w:rtl/>
        </w:rPr>
        <w:t>وسیلۀ آب و مربوط به صورت، دو دست و پاهاست. شستن این اعضا [علاوه بر مسح سر] فرایض وضو به شمار می</w:t>
      </w:r>
      <w:r w:rsidR="00CE54C3">
        <w:rPr>
          <w:rStyle w:val="Char0"/>
          <w:rFonts w:hint="cs"/>
          <w:rtl/>
        </w:rPr>
        <w:t>‌</w:t>
      </w:r>
      <w:r w:rsidRPr="00695320">
        <w:rPr>
          <w:rStyle w:val="Char0"/>
          <w:rFonts w:hint="cs"/>
          <w:rtl/>
        </w:rPr>
        <w:t>روند.</w:t>
      </w:r>
    </w:p>
    <w:p w:rsidR="00084FA6" w:rsidRPr="00695320" w:rsidRDefault="00084FA6" w:rsidP="00084FA6">
      <w:pPr>
        <w:ind w:firstLine="237"/>
        <w:jc w:val="both"/>
        <w:rPr>
          <w:rStyle w:val="Char0"/>
          <w:rtl/>
        </w:rPr>
      </w:pPr>
      <w:r w:rsidRPr="00695320">
        <w:rPr>
          <w:rStyle w:val="Char0"/>
          <w:rFonts w:hint="cs"/>
          <w:rtl/>
        </w:rPr>
        <w:t>وضو سنّت</w:t>
      </w:r>
      <w:r w:rsidR="00CE54C3">
        <w:rPr>
          <w:rStyle w:val="Char0"/>
          <w:rFonts w:hint="cs"/>
          <w:rtl/>
        </w:rPr>
        <w:t>‌</w:t>
      </w:r>
      <w:r w:rsidRPr="00695320">
        <w:rPr>
          <w:rStyle w:val="Char0"/>
          <w:rFonts w:hint="cs"/>
          <w:rtl/>
        </w:rPr>
        <w:t>هایی نیز دارد؛ مانند گفتن «بسم الله» در ابتدای وضو، مسواک</w:t>
      </w:r>
      <w:r w:rsidR="00CE54C3">
        <w:rPr>
          <w:rStyle w:val="Char0"/>
          <w:rFonts w:hint="cs"/>
          <w:rtl/>
        </w:rPr>
        <w:t>‌</w:t>
      </w:r>
      <w:r w:rsidRPr="00695320">
        <w:rPr>
          <w:rStyle w:val="Char0"/>
          <w:rFonts w:hint="cs"/>
          <w:rtl/>
        </w:rPr>
        <w:t>زدن قبل از آن، شستن دست</w:t>
      </w:r>
      <w:r w:rsidR="00CE54C3">
        <w:rPr>
          <w:rStyle w:val="Char0"/>
          <w:rFonts w:hint="cs"/>
          <w:rtl/>
        </w:rPr>
        <w:t>‌</w:t>
      </w:r>
      <w:r w:rsidRPr="00695320">
        <w:rPr>
          <w:rStyle w:val="Char0"/>
          <w:rFonts w:hint="cs"/>
          <w:rtl/>
        </w:rPr>
        <w:t>ها [تا مچ] سه مرتبه در آغاز وضو، سه بار مضمضه</w:t>
      </w:r>
      <w:r w:rsidR="00CE54C3">
        <w:rPr>
          <w:rStyle w:val="Char0"/>
          <w:rFonts w:hint="cs"/>
          <w:rtl/>
        </w:rPr>
        <w:t>‌</w:t>
      </w:r>
      <w:r w:rsidRPr="00695320">
        <w:rPr>
          <w:rStyle w:val="Char0"/>
          <w:rFonts w:hint="cs"/>
          <w:rtl/>
        </w:rPr>
        <w:t>کردن، سه مرتبه بینی</w:t>
      </w:r>
      <w:r w:rsidR="00CE54C3">
        <w:rPr>
          <w:rStyle w:val="Char0"/>
          <w:rFonts w:hint="cs"/>
          <w:rtl/>
        </w:rPr>
        <w:t>‌</w:t>
      </w:r>
      <w:r w:rsidRPr="00695320">
        <w:rPr>
          <w:rStyle w:val="Char0"/>
          <w:rFonts w:hint="cs"/>
          <w:rtl/>
        </w:rPr>
        <w:t>افشاندن؛ یعنی خارج</w:t>
      </w:r>
      <w:r w:rsidR="00CE54C3">
        <w:rPr>
          <w:rStyle w:val="Char0"/>
          <w:rFonts w:hint="cs"/>
          <w:rtl/>
        </w:rPr>
        <w:t>‌</w:t>
      </w:r>
      <w:r w:rsidRPr="00695320">
        <w:rPr>
          <w:rStyle w:val="Char0"/>
          <w:rFonts w:hint="cs"/>
          <w:rtl/>
        </w:rPr>
        <w:t>کردن آب بینی پس از استنشاق.</w:t>
      </w:r>
    </w:p>
    <w:p w:rsidR="00084FA6" w:rsidRPr="00695320" w:rsidRDefault="00084FA6" w:rsidP="00084FA6">
      <w:pPr>
        <w:ind w:firstLine="237"/>
        <w:jc w:val="both"/>
        <w:rPr>
          <w:rStyle w:val="Char0"/>
          <w:rtl/>
        </w:rPr>
      </w:pPr>
      <w:r w:rsidRPr="00695320">
        <w:rPr>
          <w:rStyle w:val="Char0"/>
          <w:rFonts w:hint="cs"/>
          <w:rtl/>
        </w:rPr>
        <w:t>همچنین تیامن؛ یعنی ابتدا شستن اعضای سمت راست، خلال</w:t>
      </w:r>
      <w:r w:rsidR="00CE54C3">
        <w:rPr>
          <w:rStyle w:val="Char0"/>
          <w:rtl/>
        </w:rPr>
        <w:t>‌</w:t>
      </w:r>
      <w:r w:rsidRPr="00695320">
        <w:rPr>
          <w:rStyle w:val="Char0"/>
          <w:rFonts w:hint="cs"/>
          <w:rtl/>
        </w:rPr>
        <w:t>کردن میان انگشتان، مسح دو گوش و میانه</w:t>
      </w:r>
      <w:r w:rsidR="00CE54C3">
        <w:rPr>
          <w:rStyle w:val="Char0"/>
          <w:rFonts w:hint="cs"/>
          <w:rtl/>
        </w:rPr>
        <w:t>‌</w:t>
      </w:r>
      <w:r w:rsidRPr="00695320">
        <w:rPr>
          <w:rStyle w:val="Char0"/>
          <w:rFonts w:hint="cs"/>
          <w:rtl/>
        </w:rPr>
        <w:t>روی در استفاده از آب.</w:t>
      </w:r>
      <w:r w:rsidRPr="007F2722">
        <w:rPr>
          <w:rStyle w:val="Char0"/>
          <w:vertAlign w:val="superscript"/>
          <w:rtl/>
        </w:rPr>
        <w:footnoteReference w:id="1035"/>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إِذَا قُمۡتُمۡ إِلَى </w:t>
      </w:r>
      <w:r w:rsidRPr="00C12E7C">
        <w:rPr>
          <w:rStyle w:val="Char8"/>
          <w:rFonts w:hint="cs"/>
          <w:rtl/>
        </w:rPr>
        <w:t>ٱلصَّلَوٰةِ</w:t>
      </w:r>
      <w:r w:rsidRPr="00C12E7C">
        <w:rPr>
          <w:rStyle w:val="Char8"/>
          <w:rtl/>
        </w:rPr>
        <w:t xml:space="preserve"> فَ</w:t>
      </w:r>
      <w:r w:rsidRPr="00C12E7C">
        <w:rPr>
          <w:rStyle w:val="Char8"/>
          <w:rFonts w:hint="cs"/>
          <w:rtl/>
        </w:rPr>
        <w:t>ٱغۡسِلُواْ</w:t>
      </w:r>
      <w:r w:rsidRPr="00C12E7C">
        <w:rPr>
          <w:rStyle w:val="Char8"/>
          <w:rtl/>
        </w:rPr>
        <w:t xml:space="preserve"> وُجُوهَكُمۡ وَأَيۡدِيَكُمۡ إِلَى </w:t>
      </w:r>
      <w:r w:rsidRPr="00C12E7C">
        <w:rPr>
          <w:rStyle w:val="Char8"/>
          <w:rFonts w:hint="cs"/>
          <w:rtl/>
        </w:rPr>
        <w:t>ٱلۡمَرَافِقِ</w:t>
      </w:r>
      <w:r w:rsidRPr="00C12E7C">
        <w:rPr>
          <w:rStyle w:val="Char8"/>
          <w:rtl/>
        </w:rPr>
        <w:t xml:space="preserve"> وَ</w:t>
      </w:r>
      <w:r w:rsidRPr="00C12E7C">
        <w:rPr>
          <w:rStyle w:val="Char8"/>
          <w:rFonts w:hint="cs"/>
          <w:rtl/>
        </w:rPr>
        <w:t>ٱمۡسَحُواْ</w:t>
      </w:r>
      <w:r w:rsidRPr="00C12E7C">
        <w:rPr>
          <w:rStyle w:val="Char8"/>
          <w:rtl/>
        </w:rPr>
        <w:t xml:space="preserve"> بِرُءُوسِكُمۡ وَأَرۡجُلَكُمۡ إِلَى </w:t>
      </w:r>
      <w:r w:rsidRPr="00C12E7C">
        <w:rPr>
          <w:rStyle w:val="Char8"/>
          <w:rFonts w:hint="cs"/>
          <w:rtl/>
        </w:rPr>
        <w:t>ٱلۡكَعۡبَيۡنِۚ</w:t>
      </w:r>
      <w:r w:rsidRPr="00BC1762">
        <w:rPr>
          <w:rFonts w:ascii="B lotus Unc" w:hAnsi="B lotus Unc" w:cs="Traditional Arabic"/>
          <w:rtl/>
        </w:rPr>
        <w:t>﴾</w:t>
      </w:r>
      <w:r w:rsidRPr="00C12E7C">
        <w:rPr>
          <w:rStyle w:val="Char8"/>
          <w:rtl/>
        </w:rPr>
        <w:t xml:space="preserve"> </w:t>
      </w:r>
      <w:r w:rsidRPr="00C12E7C">
        <w:rPr>
          <w:rStyle w:val="Char"/>
          <w:rtl/>
        </w:rPr>
        <w:t>[المائدة: 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xml:space="preserve">! </w:t>
      </w:r>
      <w:r w:rsidRPr="00B368A2">
        <w:rPr>
          <w:rStyle w:val="Char5"/>
          <w:rFonts w:hint="cs"/>
          <w:rtl/>
        </w:rPr>
        <w:t>وقتی</w:t>
      </w:r>
      <w:r w:rsidRPr="00B368A2">
        <w:rPr>
          <w:rStyle w:val="Char5"/>
          <w:rtl/>
        </w:rPr>
        <w:t xml:space="preserve"> ب</w:t>
      </w:r>
      <w:r w:rsidRPr="00B368A2">
        <w:rPr>
          <w:rStyle w:val="Char5"/>
          <w:rFonts w:hint="cs"/>
          <w:rtl/>
        </w:rPr>
        <w:t>رای</w:t>
      </w:r>
      <w:r w:rsidRPr="00B368A2">
        <w:rPr>
          <w:rStyle w:val="Char5"/>
          <w:rtl/>
        </w:rPr>
        <w:t xml:space="preserve"> نماز برخاست</w:t>
      </w:r>
      <w:r w:rsidRPr="00B368A2">
        <w:rPr>
          <w:rStyle w:val="Char5"/>
          <w:rFonts w:hint="cs"/>
          <w:rtl/>
        </w:rPr>
        <w:t>ید،</w:t>
      </w:r>
      <w:r w:rsidRPr="00B368A2">
        <w:rPr>
          <w:rStyle w:val="Char5"/>
          <w:rtl/>
        </w:rPr>
        <w:t xml:space="preserve"> پس صورت خود و دست‌ها</w:t>
      </w:r>
      <w:r w:rsidRPr="00B368A2">
        <w:rPr>
          <w:rStyle w:val="Char5"/>
          <w:rFonts w:hint="cs"/>
          <w:rtl/>
        </w:rPr>
        <w:t>یتان</w:t>
      </w:r>
      <w:r w:rsidRPr="00B368A2">
        <w:rPr>
          <w:rStyle w:val="Char5"/>
          <w:rtl/>
        </w:rPr>
        <w:t xml:space="preserve"> را تا آرنج بشو</w:t>
      </w:r>
      <w:r w:rsidRPr="00B368A2">
        <w:rPr>
          <w:rStyle w:val="Char5"/>
          <w:rFonts w:hint="cs"/>
          <w:rtl/>
        </w:rPr>
        <w:t>یید</w:t>
      </w:r>
      <w:r w:rsidRPr="00B368A2">
        <w:rPr>
          <w:rStyle w:val="Char5"/>
          <w:rtl/>
        </w:rPr>
        <w:t xml:space="preserve"> و سرتان را مسح کن</w:t>
      </w:r>
      <w:r w:rsidRPr="00B368A2">
        <w:rPr>
          <w:rStyle w:val="Char5"/>
          <w:rFonts w:hint="cs"/>
          <w:rtl/>
        </w:rPr>
        <w:t>ید</w:t>
      </w:r>
      <w:r w:rsidRPr="00B368A2">
        <w:rPr>
          <w:rStyle w:val="Char5"/>
          <w:rtl/>
        </w:rPr>
        <w:t xml:space="preserve"> و پاها</w:t>
      </w:r>
      <w:r w:rsidRPr="00B368A2">
        <w:rPr>
          <w:rStyle w:val="Char5"/>
          <w:rFonts w:hint="cs"/>
          <w:rtl/>
        </w:rPr>
        <w:t>یتان</w:t>
      </w:r>
      <w:r w:rsidRPr="00B368A2">
        <w:rPr>
          <w:rStyle w:val="Char5"/>
          <w:rtl/>
        </w:rPr>
        <w:t xml:space="preserve"> را تا دو قوزک [بشو</w:t>
      </w:r>
      <w:r w:rsidRPr="00B368A2">
        <w:rPr>
          <w:rStyle w:val="Char5"/>
          <w:rFonts w:hint="cs"/>
          <w:rtl/>
        </w:rPr>
        <w:t>یید</w:t>
      </w:r>
      <w:r w:rsidRPr="00B368A2">
        <w:rPr>
          <w:rStyle w:val="Char5"/>
          <w:rtl/>
        </w:rPr>
        <w:t>]</w:t>
      </w:r>
      <w:r w:rsidRPr="00B368A2">
        <w:rPr>
          <w:rStyle w:val="Char5"/>
          <w:rFonts w:hint="cs"/>
          <w:rtl/>
        </w:rPr>
        <w:t>.</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«لاَ يَقْبَلُ اللَّهُ صَلاَةَ أَحَدِكُمْ إِذَا أَحْدَثَ حَتَّى يَتَوَضَّأَ»</w:t>
      </w:r>
      <w:r w:rsidRPr="007F2722">
        <w:rPr>
          <w:rStyle w:val="Char0"/>
          <w:vertAlign w:val="superscript"/>
          <w:rtl/>
        </w:rPr>
        <w:footnoteReference w:id="1036"/>
      </w:r>
      <w:r w:rsidRPr="00695320">
        <w:rPr>
          <w:rStyle w:val="Char0"/>
          <w:rFonts w:hint="cs"/>
          <w:rtl/>
        </w:rPr>
        <w:t>؛ «الله تعالی نماز</w:t>
      </w:r>
      <w:r w:rsidR="003301B6">
        <w:rPr>
          <w:rStyle w:val="Char0"/>
          <w:rFonts w:hint="cs"/>
          <w:rtl/>
        </w:rPr>
        <w:t xml:space="preserve"> هیچ‌یک </w:t>
      </w:r>
      <w:r w:rsidRPr="00695320">
        <w:rPr>
          <w:rStyle w:val="Char0"/>
          <w:rFonts w:hint="cs"/>
          <w:rtl/>
        </w:rPr>
        <w:t>از شما را نمی</w:t>
      </w:r>
      <w:r w:rsidR="00CE54C3">
        <w:rPr>
          <w:rStyle w:val="Char0"/>
          <w:rFonts w:hint="cs"/>
          <w:rtl/>
        </w:rPr>
        <w:t>‌</w:t>
      </w:r>
      <w:r w:rsidRPr="00695320">
        <w:rPr>
          <w:rStyle w:val="Char0"/>
          <w:rFonts w:hint="cs"/>
          <w:rtl/>
        </w:rPr>
        <w:t>پذیرد زمانی که بی</w:t>
      </w:r>
      <w:r w:rsidR="00CE54C3">
        <w:rPr>
          <w:rStyle w:val="Char0"/>
          <w:rFonts w:hint="cs"/>
          <w:rtl/>
        </w:rPr>
        <w:t>‌</w:t>
      </w:r>
      <w:r w:rsidRPr="00695320">
        <w:rPr>
          <w:rStyle w:val="Char0"/>
          <w:rFonts w:hint="cs"/>
          <w:rtl/>
        </w:rPr>
        <w:t>وضو شود تا اینکه [دوباره] وضو بگیرد.»</w:t>
      </w:r>
    </w:p>
    <w:p w:rsidR="00084FA6" w:rsidRPr="00695320" w:rsidRDefault="00084FA6" w:rsidP="00084FA6">
      <w:pPr>
        <w:ind w:firstLine="237"/>
        <w:jc w:val="both"/>
        <w:rPr>
          <w:rStyle w:val="Char0"/>
          <w:rtl/>
        </w:rPr>
      </w:pPr>
      <w:r w:rsidRPr="00695320">
        <w:rPr>
          <w:rStyle w:val="Char0"/>
          <w:rFonts w:hint="cs"/>
          <w:rtl/>
        </w:rPr>
        <w:t>در احادیث بسیاری، جزئیّات وضو بیان شده و عالمان و فقیهان نیز در این باره به طور مفصّل سخن گفته</w:t>
      </w:r>
      <w:r w:rsidR="00CE54C3">
        <w:rPr>
          <w:rStyle w:val="Char0"/>
          <w:rFonts w:hint="cs"/>
          <w:rtl/>
        </w:rPr>
        <w:t>‌</w:t>
      </w:r>
      <w:r w:rsidRPr="00695320">
        <w:rPr>
          <w:rStyle w:val="Char0"/>
          <w:rFonts w:hint="cs"/>
          <w:rtl/>
        </w:rPr>
        <w:t>اند و توضیح آن</w:t>
      </w:r>
      <w:r w:rsidRPr="00695320">
        <w:rPr>
          <w:rStyle w:val="Char0"/>
          <w:rFonts w:hint="cs"/>
          <w:cs/>
        </w:rPr>
        <w:t>‎</w:t>
      </w:r>
      <w:r w:rsidRPr="00695320">
        <w:rPr>
          <w:rStyle w:val="Char0"/>
          <w:rFonts w:hint="cs"/>
          <w:rtl/>
        </w:rPr>
        <w:t>ها در این تحقیق نمی</w:t>
      </w:r>
      <w:r w:rsidR="00CE54C3">
        <w:rPr>
          <w:rStyle w:val="Char0"/>
          <w:rFonts w:hint="cs"/>
          <w:rtl/>
        </w:rPr>
        <w:t>‌</w:t>
      </w:r>
      <w:r w:rsidRPr="00695320">
        <w:rPr>
          <w:rStyle w:val="Char0"/>
          <w:rFonts w:hint="cs"/>
          <w:rtl/>
        </w:rPr>
        <w:t>گنجد. مراد ما بیان ارتباط وضو به نظافت بود، چون وضو دارای اسرار و حکمت</w:t>
      </w:r>
      <w:r w:rsidR="00CE54C3">
        <w:rPr>
          <w:rStyle w:val="Char0"/>
          <w:rFonts w:hint="cs"/>
          <w:rtl/>
        </w:rPr>
        <w:t>‌</w:t>
      </w:r>
      <w:r w:rsidRPr="00695320">
        <w:rPr>
          <w:rStyle w:val="Char0"/>
          <w:rFonts w:hint="cs"/>
          <w:rtl/>
        </w:rPr>
        <w:t>هایی بوده و مرتبط به نظافت و بلکه سلامتی است.</w:t>
      </w:r>
    </w:p>
    <w:p w:rsidR="00084FA6" w:rsidRPr="00695320" w:rsidRDefault="00084FA6" w:rsidP="00084FA6">
      <w:pPr>
        <w:ind w:firstLine="237"/>
        <w:jc w:val="both"/>
        <w:rPr>
          <w:rStyle w:val="Char0"/>
          <w:rtl/>
        </w:rPr>
      </w:pPr>
      <w:r w:rsidRPr="00695320">
        <w:rPr>
          <w:rStyle w:val="Char0"/>
          <w:rFonts w:hint="cs"/>
          <w:rtl/>
        </w:rPr>
        <w:t>در پاراگراف پیشین، مطالبی مختصر در این زمینه بیان گردید.</w:t>
      </w:r>
    </w:p>
    <w:p w:rsidR="00084FA6" w:rsidRPr="00695320" w:rsidRDefault="00084FA6" w:rsidP="00084FA6">
      <w:pPr>
        <w:ind w:firstLine="237"/>
        <w:jc w:val="both"/>
        <w:rPr>
          <w:rStyle w:val="Char0"/>
          <w:rtl/>
        </w:rPr>
      </w:pPr>
      <w:r w:rsidRPr="00695320">
        <w:rPr>
          <w:rStyle w:val="Char0"/>
          <w:rFonts w:hint="cs"/>
          <w:rtl/>
        </w:rPr>
        <w:t>شایسته است که موارد زیر را یادآور شویم:</w:t>
      </w:r>
    </w:p>
    <w:p w:rsidR="00084FA6" w:rsidRPr="00695320" w:rsidRDefault="00084FA6" w:rsidP="003B09F9">
      <w:pPr>
        <w:pStyle w:val="ListParagraph"/>
        <w:numPr>
          <w:ilvl w:val="0"/>
          <w:numId w:val="194"/>
        </w:numPr>
        <w:ind w:left="595" w:hanging="357"/>
        <w:contextualSpacing w:val="0"/>
        <w:jc w:val="both"/>
        <w:rPr>
          <w:rStyle w:val="Char0"/>
        </w:rPr>
      </w:pPr>
      <w:r w:rsidRPr="00695320">
        <w:rPr>
          <w:rStyle w:val="Char0"/>
          <w:rFonts w:hint="cs"/>
          <w:rtl/>
        </w:rPr>
        <w:t>وضو فقط به معنای شستن اعضای ظاهری و پاک</w:t>
      </w:r>
      <w:r w:rsidR="00CE54C3">
        <w:rPr>
          <w:rStyle w:val="Char0"/>
          <w:rFonts w:hint="cs"/>
          <w:rtl/>
        </w:rPr>
        <w:t>‌</w:t>
      </w:r>
      <w:r w:rsidRPr="00695320">
        <w:rPr>
          <w:rStyle w:val="Char0"/>
          <w:rFonts w:hint="cs"/>
          <w:rtl/>
        </w:rPr>
        <w:t>کردن بدن چندین مرتبه در شبانه</w:t>
      </w:r>
      <w:r w:rsidR="00CE54C3">
        <w:rPr>
          <w:rStyle w:val="Char0"/>
          <w:rFonts w:hint="cs"/>
          <w:rtl/>
        </w:rPr>
        <w:t>‌</w:t>
      </w:r>
      <w:r w:rsidRPr="00695320">
        <w:rPr>
          <w:rStyle w:val="Char0"/>
          <w:rFonts w:hint="cs"/>
          <w:rtl/>
        </w:rPr>
        <w:t>روز نیست.</w:t>
      </w:r>
    </w:p>
    <w:p w:rsidR="00084FA6" w:rsidRPr="00695320" w:rsidRDefault="00084FA6" w:rsidP="00084FA6">
      <w:pPr>
        <w:ind w:firstLine="237"/>
        <w:jc w:val="both"/>
        <w:rPr>
          <w:rStyle w:val="Char0"/>
          <w:rtl/>
        </w:rPr>
      </w:pPr>
      <w:r w:rsidRPr="00695320">
        <w:rPr>
          <w:rStyle w:val="Char0"/>
          <w:rFonts w:hint="cs"/>
          <w:rtl/>
        </w:rPr>
        <w:t>بلکه اثر معنوی و روانی که انسان مسلمان پس از وضو آن را احساس می</w:t>
      </w:r>
      <w:r w:rsidR="00CE54C3">
        <w:rPr>
          <w:rStyle w:val="Char0"/>
          <w:rFonts w:hint="cs"/>
          <w:rtl/>
        </w:rPr>
        <w:t>‌</w:t>
      </w:r>
      <w:r w:rsidRPr="00695320">
        <w:rPr>
          <w:rStyle w:val="Char0"/>
          <w:rFonts w:hint="cs"/>
          <w:rtl/>
        </w:rPr>
        <w:t>کند، بسیار عمیق و غیر قابل توصیف است؛ به</w:t>
      </w:r>
      <w:r w:rsidRPr="00695320">
        <w:rPr>
          <w:rStyle w:val="Char0"/>
          <w:rFonts w:hint="cs"/>
          <w:cs/>
        </w:rPr>
        <w:t>‎</w:t>
      </w:r>
      <w:r w:rsidRPr="00695320">
        <w:rPr>
          <w:rStyle w:val="Char0"/>
          <w:rFonts w:hint="cs"/>
          <w:rtl/>
        </w:rPr>
        <w:t>ویژه زمانی که وضو به طور صحیح و کامل و با آگاهی از فضیلت آن انجام شود. وضو تأثیر فراوانی در زندگی مسلمان دارد و او را بیدار و زنده و نورانی می</w:t>
      </w:r>
      <w:r w:rsidR="00CE54C3">
        <w:rPr>
          <w:rStyle w:val="Char0"/>
          <w:rFonts w:hint="cs"/>
          <w:rtl/>
        </w:rPr>
        <w:t>‌</w:t>
      </w:r>
      <w:r w:rsidRPr="00695320">
        <w:rPr>
          <w:rStyle w:val="Char0"/>
          <w:rFonts w:hint="cs"/>
          <w:rtl/>
        </w:rPr>
        <w:t>گرداند.</w:t>
      </w:r>
      <w:r w:rsidRPr="007F2722">
        <w:rPr>
          <w:rStyle w:val="Char0"/>
          <w:vertAlign w:val="superscript"/>
          <w:rtl/>
        </w:rPr>
        <w:footnoteReference w:id="1037"/>
      </w:r>
    </w:p>
    <w:p w:rsidR="00084FA6" w:rsidRPr="00695320" w:rsidRDefault="00084FA6" w:rsidP="003B09F9">
      <w:pPr>
        <w:pStyle w:val="ListParagraph"/>
        <w:numPr>
          <w:ilvl w:val="0"/>
          <w:numId w:val="194"/>
        </w:numPr>
        <w:ind w:left="595" w:hanging="357"/>
        <w:contextualSpacing w:val="0"/>
        <w:jc w:val="both"/>
        <w:rPr>
          <w:rStyle w:val="Char0"/>
        </w:rPr>
      </w:pPr>
      <w:r w:rsidRPr="00695320">
        <w:rPr>
          <w:rStyle w:val="Char0"/>
          <w:rFonts w:hint="cs"/>
          <w:rtl/>
        </w:rPr>
        <w:t>فرآیند شستن اعضایی که در وضو انجام می</w:t>
      </w:r>
      <w:r w:rsidR="00CE54C3">
        <w:rPr>
          <w:rStyle w:val="Char0"/>
          <w:rFonts w:hint="cs"/>
          <w:rtl/>
        </w:rPr>
        <w:t>‌</w:t>
      </w:r>
      <w:r w:rsidRPr="00695320">
        <w:rPr>
          <w:rStyle w:val="Char0"/>
          <w:rFonts w:hint="cs"/>
          <w:rtl/>
        </w:rPr>
        <w:t>شود، از نظر بهداشتی و سلامت عمومی بسیار مهم و ضروری به شمار می</w:t>
      </w:r>
      <w:r w:rsidR="00CE54C3">
        <w:rPr>
          <w:rStyle w:val="Char0"/>
          <w:rFonts w:hint="cs"/>
          <w:rtl/>
        </w:rPr>
        <w:t>‌</w:t>
      </w:r>
      <w:r w:rsidRPr="00695320">
        <w:rPr>
          <w:rStyle w:val="Char0"/>
          <w:rFonts w:hint="cs"/>
          <w:rtl/>
        </w:rPr>
        <w:t xml:space="preserve">رود، چون این اعضا </w:t>
      </w:r>
      <w:r w:rsidRPr="00695320">
        <w:rPr>
          <w:rStyle w:val="Char0"/>
          <w:rtl/>
        </w:rPr>
        <w:t>–</w:t>
      </w:r>
      <w:r w:rsidRPr="00695320">
        <w:rPr>
          <w:rStyle w:val="Char0"/>
          <w:rFonts w:hint="cs"/>
          <w:rtl/>
        </w:rPr>
        <w:t xml:space="preserve"> چنانکه پزشکان معتقدند- در معرض بسیاری از میکروب</w:t>
      </w:r>
      <w:r w:rsidR="00CE54C3">
        <w:rPr>
          <w:rStyle w:val="Char0"/>
          <w:rFonts w:hint="cs"/>
          <w:rtl/>
        </w:rPr>
        <w:t>‌</w:t>
      </w:r>
      <w:r w:rsidRPr="00695320">
        <w:rPr>
          <w:rStyle w:val="Char0"/>
          <w:rFonts w:hint="cs"/>
          <w:rtl/>
        </w:rPr>
        <w:t>ها قرار دارند؛ میکروب</w:t>
      </w:r>
      <w:r w:rsidR="00CE54C3">
        <w:rPr>
          <w:rStyle w:val="Char0"/>
          <w:rFonts w:hint="cs"/>
          <w:rtl/>
        </w:rPr>
        <w:t>‌</w:t>
      </w:r>
      <w:r w:rsidRPr="00695320">
        <w:rPr>
          <w:rStyle w:val="Char0"/>
          <w:rFonts w:hint="cs"/>
          <w:rtl/>
        </w:rPr>
        <w:t>هایی که در هر سانتی</w:t>
      </w:r>
      <w:r w:rsidR="00CE54C3">
        <w:rPr>
          <w:rStyle w:val="Char0"/>
          <w:rFonts w:hint="cs"/>
          <w:rtl/>
        </w:rPr>
        <w:t>‌</w:t>
      </w:r>
      <w:r w:rsidRPr="00695320">
        <w:rPr>
          <w:rStyle w:val="Char0"/>
          <w:rFonts w:hint="cs"/>
          <w:rtl/>
        </w:rPr>
        <w:t>متر مکعب از هوا، میلیون</w:t>
      </w:r>
      <w:r w:rsidR="00CE54C3">
        <w:rPr>
          <w:rStyle w:val="Char0"/>
          <w:rFonts w:hint="cs"/>
          <w:rtl/>
        </w:rPr>
        <w:t>‌</w:t>
      </w:r>
      <w:r w:rsidRPr="00695320">
        <w:rPr>
          <w:rStyle w:val="Char0"/>
          <w:rFonts w:hint="cs"/>
          <w:rtl/>
        </w:rPr>
        <w:t>ها تا از آن</w:t>
      </w:r>
      <w:r w:rsidRPr="00695320">
        <w:rPr>
          <w:rStyle w:val="Char0"/>
          <w:rFonts w:hint="cs"/>
          <w:cs/>
        </w:rPr>
        <w:t>‎</w:t>
      </w:r>
      <w:r w:rsidRPr="00695320">
        <w:rPr>
          <w:rStyle w:val="Char0"/>
          <w:rFonts w:hint="cs"/>
          <w:rtl/>
        </w:rPr>
        <w:t>ها وجود دارد و همواره بر جسم انسان از طریق پوست در مناطقی که پوشیده نیست، هجوم می</w:t>
      </w:r>
      <w:r w:rsidR="00CE54C3">
        <w:rPr>
          <w:rStyle w:val="Char0"/>
          <w:rFonts w:hint="cs"/>
          <w:rtl/>
        </w:rPr>
        <w:t>‌</w:t>
      </w:r>
      <w:r w:rsidRPr="00695320">
        <w:rPr>
          <w:rStyle w:val="Char0"/>
          <w:rFonts w:hint="cs"/>
          <w:rtl/>
        </w:rPr>
        <w:t>آورند.</w:t>
      </w:r>
    </w:p>
    <w:p w:rsidR="00084FA6" w:rsidRPr="00695320" w:rsidRDefault="00084FA6" w:rsidP="00084FA6">
      <w:pPr>
        <w:ind w:firstLine="237"/>
        <w:jc w:val="both"/>
        <w:rPr>
          <w:rStyle w:val="Char0"/>
          <w:rtl/>
        </w:rPr>
      </w:pPr>
      <w:r w:rsidRPr="00695320">
        <w:rPr>
          <w:rStyle w:val="Char0"/>
          <w:rFonts w:hint="cs"/>
          <w:rtl/>
        </w:rPr>
        <w:t>بر اثر وضو، تمامی این میکروب</w:t>
      </w:r>
      <w:r w:rsidR="00CE54C3">
        <w:rPr>
          <w:rStyle w:val="Char0"/>
          <w:rFonts w:hint="cs"/>
          <w:rtl/>
        </w:rPr>
        <w:t>‌</w:t>
      </w:r>
      <w:r w:rsidRPr="00695320">
        <w:rPr>
          <w:rStyle w:val="Char0"/>
          <w:rFonts w:hint="cs"/>
          <w:rtl/>
        </w:rPr>
        <w:t>ها از سطح پوست محو و نابود می</w:t>
      </w:r>
      <w:r w:rsidR="00CE54C3">
        <w:rPr>
          <w:rStyle w:val="Char0"/>
          <w:rFonts w:hint="cs"/>
          <w:rtl/>
        </w:rPr>
        <w:t>‌</w:t>
      </w:r>
      <w:r w:rsidRPr="00695320">
        <w:rPr>
          <w:rStyle w:val="Char0"/>
          <w:rFonts w:hint="cs"/>
          <w:rtl/>
        </w:rPr>
        <w:t>شوند؛ به</w:t>
      </w:r>
      <w:r w:rsidRPr="00695320">
        <w:rPr>
          <w:rStyle w:val="Char0"/>
          <w:rFonts w:hint="cs"/>
          <w:cs/>
        </w:rPr>
        <w:t>‎</w:t>
      </w:r>
      <w:r w:rsidRPr="00695320">
        <w:rPr>
          <w:rStyle w:val="Char0"/>
          <w:rFonts w:hint="cs"/>
          <w:rtl/>
        </w:rPr>
        <w:t>ویژه زمانی که آب به طور کامل و صحیح بر روی اعضا ریخته شود؛ یعنی</w:t>
      </w:r>
      <w:r w:rsidR="005272CD">
        <w:rPr>
          <w:rStyle w:val="Char0"/>
          <w:rFonts w:hint="cs"/>
          <w:rtl/>
        </w:rPr>
        <w:t xml:space="preserve"> همان‌گونه </w:t>
      </w:r>
      <w:r w:rsidRPr="00695320">
        <w:rPr>
          <w:rStyle w:val="Char0"/>
          <w:rFonts w:hint="cs"/>
          <w:rtl/>
        </w:rPr>
        <w:t>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توصیه نمودند و روش ایشان بود. در نتیجۀ این کار، پس از وضو دیگر اثری از چرک و میکروب بر روی بدن باقی نمی</w:t>
      </w:r>
      <w:r w:rsidR="00CE54C3">
        <w:rPr>
          <w:rStyle w:val="Char0"/>
          <w:rFonts w:hint="cs"/>
          <w:rtl/>
        </w:rPr>
        <w:t>‌</w:t>
      </w:r>
      <w:r w:rsidRPr="00695320">
        <w:rPr>
          <w:rStyle w:val="Char0"/>
          <w:rFonts w:hint="cs"/>
          <w:rtl/>
        </w:rPr>
        <w:t>ماند مگر آنچه الله تعالی بخواهد.</w:t>
      </w:r>
      <w:r w:rsidRPr="007F2722">
        <w:rPr>
          <w:rStyle w:val="Char0"/>
          <w:vertAlign w:val="superscript"/>
          <w:rtl/>
        </w:rPr>
        <w:footnoteReference w:id="1038"/>
      </w:r>
    </w:p>
    <w:p w:rsidR="00084FA6" w:rsidRPr="00695320" w:rsidRDefault="00084FA6" w:rsidP="003B09F9">
      <w:pPr>
        <w:pStyle w:val="ListParagraph"/>
        <w:numPr>
          <w:ilvl w:val="0"/>
          <w:numId w:val="194"/>
        </w:numPr>
        <w:ind w:left="595" w:hanging="357"/>
        <w:contextualSpacing w:val="0"/>
        <w:jc w:val="both"/>
        <w:rPr>
          <w:rStyle w:val="Char0"/>
        </w:rPr>
      </w:pPr>
      <w:r w:rsidRPr="00695320">
        <w:rPr>
          <w:rStyle w:val="Char0"/>
          <w:rFonts w:hint="cs"/>
          <w:rtl/>
        </w:rPr>
        <w:t>شستن صورت و دست</w:t>
      </w:r>
      <w:r w:rsidR="00CE54C3">
        <w:rPr>
          <w:rStyle w:val="Char0"/>
          <w:rFonts w:hint="cs"/>
          <w:rtl/>
        </w:rPr>
        <w:t>‌</w:t>
      </w:r>
      <w:r w:rsidRPr="00695320">
        <w:rPr>
          <w:rStyle w:val="Char0"/>
          <w:rFonts w:hint="cs"/>
          <w:rtl/>
        </w:rPr>
        <w:t>ها تا آرنج تأثیر فراوانی در پاک</w:t>
      </w:r>
      <w:r w:rsidR="00CE54C3">
        <w:rPr>
          <w:rStyle w:val="Char0"/>
          <w:rFonts w:hint="cs"/>
          <w:rtl/>
        </w:rPr>
        <w:t>‌</w:t>
      </w:r>
      <w:r w:rsidRPr="00695320">
        <w:rPr>
          <w:rStyle w:val="Char0"/>
          <w:rFonts w:hint="cs"/>
          <w:rtl/>
        </w:rPr>
        <w:t>کردن گرد و غبار و میکروب</w:t>
      </w:r>
      <w:r w:rsidR="00CE54C3">
        <w:rPr>
          <w:rStyle w:val="Char0"/>
          <w:rFonts w:hint="cs"/>
          <w:rtl/>
        </w:rPr>
        <w:t>‌</w:t>
      </w:r>
      <w:r w:rsidRPr="00695320">
        <w:rPr>
          <w:rStyle w:val="Char0"/>
          <w:rFonts w:hint="cs"/>
          <w:rtl/>
        </w:rPr>
        <w:t>ها و نیز پاکسازی عرق از سطح پوست دارد. همچنین موادّ روغنی و چربی</w:t>
      </w:r>
      <w:r w:rsidR="00CE54C3">
        <w:rPr>
          <w:rStyle w:val="Char0"/>
          <w:rFonts w:hint="cs"/>
          <w:rtl/>
        </w:rPr>
        <w:t>‌</w:t>
      </w:r>
      <w:r w:rsidRPr="00695320">
        <w:rPr>
          <w:rStyle w:val="Char0"/>
          <w:rFonts w:hint="cs"/>
          <w:rtl/>
        </w:rPr>
        <w:t>های ناشی از ترشّح غدد پوستی را از بین می</w:t>
      </w:r>
      <w:r w:rsidR="00CE54C3">
        <w:rPr>
          <w:rStyle w:val="Char0"/>
          <w:rFonts w:hint="cs"/>
          <w:rtl/>
        </w:rPr>
        <w:t>‌</w:t>
      </w:r>
      <w:r w:rsidRPr="00695320">
        <w:rPr>
          <w:rStyle w:val="Char0"/>
          <w:rFonts w:hint="cs"/>
          <w:rtl/>
        </w:rPr>
        <w:t>برد.</w:t>
      </w:r>
    </w:p>
    <w:p w:rsidR="00084FA6" w:rsidRPr="00695320" w:rsidRDefault="00084FA6" w:rsidP="00084FA6">
      <w:pPr>
        <w:ind w:firstLine="237"/>
        <w:jc w:val="both"/>
        <w:rPr>
          <w:rStyle w:val="Char0"/>
          <w:rtl/>
        </w:rPr>
      </w:pPr>
      <w:r w:rsidRPr="00695320">
        <w:rPr>
          <w:rStyle w:val="Char0"/>
          <w:rFonts w:hint="cs"/>
          <w:rtl/>
        </w:rPr>
        <w:t>معمولا این مناطق محلّ مناسبی برای رشد و زندگی</w:t>
      </w:r>
      <w:r w:rsidR="006D7D9D">
        <w:rPr>
          <w:rStyle w:val="Char0"/>
          <w:rFonts w:hint="cs"/>
          <w:rtl/>
        </w:rPr>
        <w:t xml:space="preserve"> </w:t>
      </w:r>
      <w:r w:rsidRPr="00695320">
        <w:rPr>
          <w:rStyle w:val="Char0"/>
          <w:rFonts w:hint="cs"/>
          <w:rtl/>
        </w:rPr>
        <w:t>و زیاد</w:t>
      </w:r>
      <w:r w:rsidR="00CE54C3">
        <w:rPr>
          <w:rStyle w:val="Char0"/>
          <w:rFonts w:hint="cs"/>
          <w:rtl/>
        </w:rPr>
        <w:t>‌</w:t>
      </w:r>
      <w:r w:rsidRPr="00695320">
        <w:rPr>
          <w:rStyle w:val="Char0"/>
          <w:rFonts w:hint="cs"/>
          <w:rtl/>
        </w:rPr>
        <w:t>شدن میکروب</w:t>
      </w:r>
      <w:r w:rsidR="00CE54C3">
        <w:rPr>
          <w:rStyle w:val="Char0"/>
          <w:rFonts w:hint="cs"/>
          <w:rtl/>
        </w:rPr>
        <w:t>‌</w:t>
      </w:r>
      <w:r w:rsidRPr="00695320">
        <w:rPr>
          <w:rStyle w:val="Char0"/>
          <w:rFonts w:hint="cs"/>
          <w:rtl/>
        </w:rPr>
        <w:t>هاست.</w:t>
      </w:r>
      <w:r w:rsidRPr="007F2722">
        <w:rPr>
          <w:rStyle w:val="Char0"/>
          <w:vertAlign w:val="superscript"/>
          <w:rtl/>
        </w:rPr>
        <w:footnoteReference w:id="1039"/>
      </w:r>
    </w:p>
    <w:p w:rsidR="00084FA6" w:rsidRPr="00695320" w:rsidRDefault="00084FA6" w:rsidP="003B09F9">
      <w:pPr>
        <w:pStyle w:val="ListParagraph"/>
        <w:numPr>
          <w:ilvl w:val="0"/>
          <w:numId w:val="194"/>
        </w:numPr>
        <w:ind w:left="595" w:hanging="357"/>
        <w:contextualSpacing w:val="0"/>
        <w:jc w:val="both"/>
        <w:rPr>
          <w:rStyle w:val="Char0"/>
        </w:rPr>
      </w:pPr>
      <w:r w:rsidRPr="00695320">
        <w:rPr>
          <w:rStyle w:val="Char0"/>
          <w:rFonts w:hint="cs"/>
          <w:rtl/>
        </w:rPr>
        <w:t>شستن پاها در هنگام وضو و ریختن آب به طور صحیح و کامل تأثیر فراوانی در نظافت و توان و آرامش انسان دارد، چون پاها در آسایش و راحتی سایر اعضای بدن نقش دارند.</w:t>
      </w:r>
    </w:p>
    <w:p w:rsidR="00084FA6" w:rsidRPr="00695320" w:rsidRDefault="00084FA6" w:rsidP="00084FA6">
      <w:pPr>
        <w:ind w:firstLine="237"/>
        <w:jc w:val="both"/>
        <w:rPr>
          <w:rStyle w:val="Char0"/>
          <w:rtl/>
        </w:rPr>
      </w:pPr>
      <w:r w:rsidRPr="00695320">
        <w:rPr>
          <w:rStyle w:val="Char0"/>
          <w:rFonts w:hint="cs"/>
          <w:rtl/>
        </w:rPr>
        <w:t>این مورد از اسرار احساس آرامشی است که پس از وضو، به فرد مسلمان دست می</w:t>
      </w:r>
      <w:r w:rsidR="00CE54C3">
        <w:rPr>
          <w:rStyle w:val="Char0"/>
          <w:rFonts w:hint="cs"/>
          <w:rtl/>
        </w:rPr>
        <w:t>‌</w:t>
      </w:r>
      <w:r w:rsidRPr="00695320">
        <w:rPr>
          <w:rStyle w:val="Char0"/>
          <w:rFonts w:hint="cs"/>
          <w:rtl/>
        </w:rPr>
        <w:t>دهد.</w:t>
      </w:r>
      <w:r w:rsidRPr="007F2722">
        <w:rPr>
          <w:rStyle w:val="Char0"/>
          <w:vertAlign w:val="superscript"/>
          <w:rtl/>
        </w:rPr>
        <w:footnoteReference w:id="1040"/>
      </w:r>
    </w:p>
    <w:p w:rsidR="00084FA6" w:rsidRPr="00695320" w:rsidRDefault="00084FA6" w:rsidP="003B09F9">
      <w:pPr>
        <w:pStyle w:val="ListParagraph"/>
        <w:numPr>
          <w:ilvl w:val="0"/>
          <w:numId w:val="194"/>
        </w:numPr>
        <w:ind w:left="595" w:hanging="357"/>
        <w:contextualSpacing w:val="0"/>
        <w:jc w:val="both"/>
        <w:rPr>
          <w:rStyle w:val="Char0"/>
        </w:rPr>
      </w:pPr>
      <w:r w:rsidRPr="00695320">
        <w:rPr>
          <w:rStyle w:val="Char0"/>
          <w:rFonts w:hint="cs"/>
          <w:rtl/>
        </w:rPr>
        <w:t>از لحاظ علمی، به اثبات رسیده که گردش خون در اندام فوقانی دستان و بازوها و نیز اندام تحتانی پاها و ساق</w:t>
      </w:r>
      <w:r w:rsidR="00CE54C3">
        <w:rPr>
          <w:rStyle w:val="Char0"/>
          <w:rFonts w:hint="cs"/>
          <w:rtl/>
        </w:rPr>
        <w:t>‌</w:t>
      </w:r>
      <w:r w:rsidRPr="00695320">
        <w:rPr>
          <w:rStyle w:val="Char0"/>
          <w:rFonts w:hint="cs"/>
          <w:rtl/>
        </w:rPr>
        <w:t>ها، ضعیف</w:t>
      </w:r>
      <w:r w:rsidR="00CE54C3">
        <w:rPr>
          <w:rStyle w:val="Char0"/>
          <w:rFonts w:hint="cs"/>
          <w:rtl/>
        </w:rPr>
        <w:t>‌</w:t>
      </w:r>
      <w:r w:rsidRPr="00695320">
        <w:rPr>
          <w:rStyle w:val="Char0"/>
          <w:rFonts w:hint="cs"/>
          <w:rtl/>
        </w:rPr>
        <w:t>تر از گردش خون در سایر اعضای بدن است، زیرا از مرکز پمپاژ و تنظیم</w:t>
      </w:r>
      <w:r w:rsidR="00CE54C3">
        <w:rPr>
          <w:rStyle w:val="Char0"/>
          <w:rFonts w:hint="cs"/>
          <w:rtl/>
        </w:rPr>
        <w:t>‌</w:t>
      </w:r>
      <w:r w:rsidRPr="00695320">
        <w:rPr>
          <w:rStyle w:val="Char0"/>
          <w:rFonts w:hint="cs"/>
          <w:rtl/>
        </w:rPr>
        <w:t>کنندۀ خون؛ یعنی قلب دورند، بنابراین شستن این اعضا به هنگام وضو، گردش خون را تقویت می</w:t>
      </w:r>
      <w:r w:rsidR="00CE54C3">
        <w:rPr>
          <w:rStyle w:val="Char0"/>
          <w:rFonts w:hint="cs"/>
          <w:rtl/>
        </w:rPr>
        <w:t>‌</w:t>
      </w:r>
      <w:r w:rsidRPr="00695320">
        <w:rPr>
          <w:rStyle w:val="Char0"/>
          <w:rFonts w:hint="cs"/>
          <w:rtl/>
        </w:rPr>
        <w:t>کند و سبب نظافت، نشاط و شادابی بدن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همچنین ثابت شده که اشعّۀ خورشید؛ به</w:t>
      </w:r>
      <w:r w:rsidRPr="00695320">
        <w:rPr>
          <w:rStyle w:val="Char0"/>
          <w:rFonts w:hint="cs"/>
          <w:cs/>
        </w:rPr>
        <w:t>‎</w:t>
      </w:r>
      <w:r w:rsidRPr="00695320">
        <w:rPr>
          <w:rStyle w:val="Char0"/>
          <w:rFonts w:hint="cs"/>
          <w:rtl/>
        </w:rPr>
        <w:t>ویژه اشعّۀ فرابنفش تأثیر در ایجاد سرطان پوست دارد و این تأثیر بر اثر وضوی مداوم، به شدّت محدود یافته و کاهش می</w:t>
      </w:r>
      <w:r w:rsidR="00CE54C3">
        <w:rPr>
          <w:rStyle w:val="Char0"/>
          <w:rFonts w:hint="cs"/>
          <w:rtl/>
        </w:rPr>
        <w:t>‌</w:t>
      </w:r>
      <w:r w:rsidRPr="00695320">
        <w:rPr>
          <w:rStyle w:val="Char0"/>
          <w:rFonts w:hint="cs"/>
          <w:rtl/>
        </w:rPr>
        <w:t>یابد، چون همواره سطح پوست را مرطوب نگه می</w:t>
      </w:r>
      <w:r w:rsidR="00CE54C3">
        <w:rPr>
          <w:rStyle w:val="Char0"/>
          <w:rFonts w:hint="cs"/>
          <w:rtl/>
        </w:rPr>
        <w:t>‌</w:t>
      </w:r>
      <w:r w:rsidRPr="00695320">
        <w:rPr>
          <w:rStyle w:val="Char0"/>
          <w:rFonts w:hint="cs"/>
          <w:rtl/>
        </w:rPr>
        <w:t>دارد؛ خصوصاً مناطقی که در معرض اشعّۀ خورشید قرار دارند، و باعث می</w:t>
      </w:r>
      <w:r w:rsidR="00CE54C3">
        <w:rPr>
          <w:rStyle w:val="Char0"/>
          <w:rFonts w:hint="cs"/>
          <w:rtl/>
        </w:rPr>
        <w:t>‌</w:t>
      </w:r>
      <w:r w:rsidRPr="00695320">
        <w:rPr>
          <w:rStyle w:val="Char0"/>
          <w:rFonts w:hint="cs"/>
          <w:rtl/>
        </w:rPr>
        <w:t>شود که سلول</w:t>
      </w:r>
      <w:r w:rsidR="00CE54C3">
        <w:rPr>
          <w:rStyle w:val="Char0"/>
          <w:rFonts w:hint="cs"/>
          <w:rtl/>
        </w:rPr>
        <w:t>‌</w:t>
      </w:r>
      <w:r w:rsidRPr="00695320">
        <w:rPr>
          <w:rStyle w:val="Char0"/>
          <w:rFonts w:hint="cs"/>
          <w:rtl/>
        </w:rPr>
        <w:t>های لایه</w:t>
      </w:r>
      <w:r w:rsidR="00CE54C3">
        <w:rPr>
          <w:rStyle w:val="Char0"/>
          <w:rFonts w:hint="cs"/>
          <w:rtl/>
        </w:rPr>
        <w:t>‌</w:t>
      </w:r>
      <w:r w:rsidRPr="00695320">
        <w:rPr>
          <w:rStyle w:val="Char0"/>
          <w:rFonts w:hint="cs"/>
          <w:rtl/>
        </w:rPr>
        <w:t xml:space="preserve">های </w:t>
      </w:r>
      <w:r w:rsidRPr="00695320">
        <w:rPr>
          <w:rStyle w:val="Char0"/>
          <w:rtl/>
        </w:rPr>
        <w:t>سطحی و داخلی پوست از تأثیرات و نتایج مضر این اشعّه، سالم و محفوظ بمانند.</w:t>
      </w:r>
      <w:r w:rsidRPr="007F2722">
        <w:rPr>
          <w:rStyle w:val="Char0"/>
          <w:vertAlign w:val="superscript"/>
          <w:rtl/>
        </w:rPr>
        <w:footnoteReference w:id="1041"/>
      </w:r>
    </w:p>
    <w:p w:rsidR="00084FA6" w:rsidRPr="00BC1762" w:rsidRDefault="00084FA6" w:rsidP="003B09F9">
      <w:pPr>
        <w:pStyle w:val="a2"/>
        <w:rPr>
          <w:rtl/>
        </w:rPr>
      </w:pPr>
      <w:bookmarkStart w:id="803" w:name="_Toc493430667"/>
      <w:r w:rsidRPr="00BC1762">
        <w:rPr>
          <w:rtl/>
        </w:rPr>
        <w:t>گفتار سوم: مشروعیّت غسل</w:t>
      </w:r>
      <w:bookmarkEnd w:id="803"/>
    </w:p>
    <w:p w:rsidR="00084FA6" w:rsidRPr="00695320" w:rsidRDefault="00084FA6" w:rsidP="00084FA6">
      <w:pPr>
        <w:ind w:firstLine="237"/>
        <w:jc w:val="both"/>
        <w:rPr>
          <w:rStyle w:val="Char0"/>
          <w:rtl/>
        </w:rPr>
      </w:pPr>
      <w:r w:rsidRPr="00695320">
        <w:rPr>
          <w:rStyle w:val="Char0"/>
          <w:rFonts w:hint="cs"/>
          <w:rtl/>
        </w:rPr>
        <w:t>غسل یعنی شستن تمامی بدن به</w:t>
      </w:r>
      <w:r w:rsidRPr="00695320">
        <w:rPr>
          <w:rStyle w:val="Char0"/>
          <w:rFonts w:hint="cs"/>
          <w:cs/>
        </w:rPr>
        <w:t>‎</w:t>
      </w:r>
      <w:r w:rsidRPr="00695320">
        <w:rPr>
          <w:rStyle w:val="Char0"/>
          <w:rFonts w:hint="cs"/>
          <w:rtl/>
        </w:rPr>
        <w:t>وسیلۀ آب. 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وَإِن كُنتُمۡ جُنُبٗا فَ</w:t>
      </w:r>
      <w:r w:rsidRPr="00C12E7C">
        <w:rPr>
          <w:rStyle w:val="Char8"/>
          <w:rFonts w:hint="cs"/>
          <w:rtl/>
        </w:rPr>
        <w:t>ٱطَّهَّرُواْۚ</w:t>
      </w:r>
      <w:r w:rsidRPr="00BC1762">
        <w:rPr>
          <w:rFonts w:ascii="B lotus Unc" w:hAnsi="B lotus Unc" w:cs="Traditional Arabic"/>
          <w:rtl/>
        </w:rPr>
        <w:t>﴾</w:t>
      </w:r>
      <w:r w:rsidRPr="00C12E7C">
        <w:rPr>
          <w:rStyle w:val="Char8"/>
          <w:rtl/>
        </w:rPr>
        <w:t xml:space="preserve"> </w:t>
      </w:r>
      <w:r w:rsidRPr="00C12E7C">
        <w:rPr>
          <w:rStyle w:val="Char"/>
          <w:rtl/>
        </w:rPr>
        <w:t>[المائدة: 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اگر جنب </w:t>
      </w:r>
      <w:r w:rsidRPr="00B368A2">
        <w:rPr>
          <w:rStyle w:val="Char5"/>
          <w:rFonts w:hint="cs"/>
          <w:rtl/>
        </w:rPr>
        <w:t xml:space="preserve">[ناپاک] </w:t>
      </w:r>
      <w:r w:rsidRPr="00B368A2">
        <w:rPr>
          <w:rStyle w:val="Char5"/>
          <w:rtl/>
        </w:rPr>
        <w:t>بود</w:t>
      </w:r>
      <w:r w:rsidRPr="00B368A2">
        <w:rPr>
          <w:rStyle w:val="Char5"/>
          <w:rFonts w:hint="cs"/>
          <w:rtl/>
        </w:rPr>
        <w:t>ید،</w:t>
      </w:r>
      <w:r w:rsidRPr="00B368A2">
        <w:rPr>
          <w:rStyle w:val="Char5"/>
          <w:rtl/>
        </w:rPr>
        <w:t xml:space="preserve"> پس خود را پاک ساز</w:t>
      </w:r>
      <w:r w:rsidRPr="00B368A2">
        <w:rPr>
          <w:rStyle w:val="Char5"/>
          <w:rFonts w:hint="cs"/>
          <w:rtl/>
        </w:rPr>
        <w:t>ید</w:t>
      </w:r>
      <w:r w:rsidRPr="00B368A2">
        <w:rPr>
          <w:rStyle w:val="Char5"/>
          <w:rtl/>
        </w:rPr>
        <w:t xml:space="preserve"> [و غسل کن</w:t>
      </w:r>
      <w:r w:rsidRPr="00B368A2">
        <w:rPr>
          <w:rStyle w:val="Char5"/>
          <w:rFonts w:hint="cs"/>
          <w:rtl/>
        </w:rPr>
        <w:t>ید</w:t>
      </w:r>
      <w:r w:rsidRPr="00B368A2">
        <w:rPr>
          <w:rStyle w:val="Char5"/>
          <w:rtl/>
        </w:rPr>
        <w:t>]</w:t>
      </w:r>
      <w:r w:rsidRPr="00B368A2">
        <w:rPr>
          <w:rStyle w:val="Char5"/>
          <w:rFonts w:hint="cs"/>
          <w:rtl/>
        </w:rPr>
        <w:t>.</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وَيَسۡ‍َٔلُونَكَ عَنِ </w:t>
      </w:r>
      <w:r w:rsidRPr="00C12E7C">
        <w:rPr>
          <w:rStyle w:val="Char8"/>
          <w:rFonts w:hint="cs"/>
          <w:rtl/>
        </w:rPr>
        <w:t>ٱلۡمَحِيضِۖ</w:t>
      </w:r>
      <w:r w:rsidRPr="00C12E7C">
        <w:rPr>
          <w:rStyle w:val="Char8"/>
          <w:rtl/>
        </w:rPr>
        <w:t xml:space="preserve"> قُلۡ هُوَ أَذٗى فَ</w:t>
      </w:r>
      <w:r w:rsidRPr="00C12E7C">
        <w:rPr>
          <w:rStyle w:val="Char8"/>
          <w:rFonts w:hint="cs"/>
          <w:rtl/>
        </w:rPr>
        <w:t>ٱعۡتَزِلُواْ</w:t>
      </w:r>
      <w:r w:rsidRPr="00C12E7C">
        <w:rPr>
          <w:rStyle w:val="Char8"/>
          <w:rtl/>
        </w:rPr>
        <w:t xml:space="preserve"> </w:t>
      </w:r>
      <w:r w:rsidRPr="00C12E7C">
        <w:rPr>
          <w:rStyle w:val="Char8"/>
          <w:rFonts w:hint="cs"/>
          <w:rtl/>
        </w:rPr>
        <w:t>ٱلنِّسَآءَ</w:t>
      </w:r>
      <w:r w:rsidRPr="00C12E7C">
        <w:rPr>
          <w:rStyle w:val="Char8"/>
          <w:rtl/>
        </w:rPr>
        <w:t xml:space="preserve"> فِي </w:t>
      </w:r>
      <w:r w:rsidRPr="00C12E7C">
        <w:rPr>
          <w:rStyle w:val="Char8"/>
          <w:rFonts w:hint="cs"/>
          <w:rtl/>
        </w:rPr>
        <w:t>ٱلۡمَحِيضِ</w:t>
      </w:r>
      <w:r w:rsidRPr="00C12E7C">
        <w:rPr>
          <w:rStyle w:val="Char8"/>
          <w:rtl/>
        </w:rPr>
        <w:t xml:space="preserve"> وَلَا تَقۡرَبُوهُنَّ حَتَّىٰ يَطۡهُرۡنَۖ فَإِذَا تَطَهَّرۡنَ فَأۡتُوهُنَّ مِنۡ حَيۡثُ أَمَرَكُمُ </w:t>
      </w:r>
      <w:r w:rsidRPr="00C12E7C">
        <w:rPr>
          <w:rStyle w:val="Char8"/>
          <w:rFonts w:hint="cs"/>
          <w:rtl/>
        </w:rPr>
        <w:t>ٱللَّهُۚ</w:t>
      </w:r>
      <w:r w:rsidRPr="00C12E7C">
        <w:rPr>
          <w:rStyle w:val="Char8"/>
          <w:rtl/>
        </w:rPr>
        <w:t xml:space="preserve"> إِنَّ </w:t>
      </w:r>
      <w:r w:rsidRPr="00C12E7C">
        <w:rPr>
          <w:rStyle w:val="Char8"/>
          <w:rFonts w:hint="cs"/>
          <w:rtl/>
        </w:rPr>
        <w:t>ٱللَّهَ</w:t>
      </w:r>
      <w:r w:rsidRPr="00C12E7C">
        <w:rPr>
          <w:rStyle w:val="Char8"/>
          <w:rtl/>
        </w:rPr>
        <w:t xml:space="preserve"> يُحِبُّ </w:t>
      </w:r>
      <w:r w:rsidRPr="00C12E7C">
        <w:rPr>
          <w:rStyle w:val="Char8"/>
          <w:rFonts w:hint="cs"/>
          <w:rtl/>
        </w:rPr>
        <w:t>ٱلتَّوَّٰبِينَ</w:t>
      </w:r>
      <w:r w:rsidRPr="00C12E7C">
        <w:rPr>
          <w:rStyle w:val="Char8"/>
          <w:rtl/>
        </w:rPr>
        <w:t xml:space="preserve"> وَيُحِبُّ </w:t>
      </w:r>
      <w:r w:rsidRPr="00C12E7C">
        <w:rPr>
          <w:rStyle w:val="Char8"/>
          <w:rFonts w:hint="cs"/>
          <w:rtl/>
        </w:rPr>
        <w:t>ٱلۡمُتَطَه</w:t>
      </w:r>
      <w:r w:rsidRPr="00C12E7C">
        <w:rPr>
          <w:rStyle w:val="Char8"/>
          <w:rtl/>
        </w:rPr>
        <w:t>ِّرِينَ</w:t>
      </w:r>
      <w:r w:rsidRPr="00BC1762">
        <w:rPr>
          <w:rFonts w:ascii="B lotus Unc" w:hAnsi="B lotus Unc" w:cs="Traditional Arabic"/>
          <w:rtl/>
        </w:rPr>
        <w:t>﴾</w:t>
      </w:r>
      <w:r w:rsidRPr="00C12E7C">
        <w:rPr>
          <w:rStyle w:val="Char8"/>
          <w:rtl/>
        </w:rPr>
        <w:t xml:space="preserve"> </w:t>
      </w:r>
      <w:r w:rsidRPr="00C12E7C">
        <w:rPr>
          <w:rStyle w:val="Char"/>
          <w:rtl/>
        </w:rPr>
        <w:t>[البقرة: 222]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 تو دربار</w:t>
      </w:r>
      <w:r w:rsidRPr="00B368A2">
        <w:rPr>
          <w:rStyle w:val="Char5"/>
          <w:rFonts w:hint="cs"/>
          <w:rtl/>
        </w:rPr>
        <w:t>ۀ</w:t>
      </w:r>
      <w:r w:rsidRPr="00B368A2">
        <w:rPr>
          <w:rStyle w:val="Char5"/>
          <w:rtl/>
        </w:rPr>
        <w:t xml:space="preserve"> ح</w:t>
      </w:r>
      <w:r w:rsidRPr="00B368A2">
        <w:rPr>
          <w:rStyle w:val="Char5"/>
          <w:rFonts w:hint="cs"/>
          <w:rtl/>
        </w:rPr>
        <w:t>یض</w:t>
      </w:r>
      <w:r w:rsidRPr="00B368A2">
        <w:rPr>
          <w:rStyle w:val="Char5"/>
          <w:rtl/>
        </w:rPr>
        <w:t xml:space="preserve"> [عادت ماهان</w:t>
      </w:r>
      <w:r w:rsidRPr="00B368A2">
        <w:rPr>
          <w:rStyle w:val="Char5"/>
          <w:rFonts w:hint="cs"/>
          <w:rtl/>
        </w:rPr>
        <w:t>ۀ</w:t>
      </w:r>
      <w:r w:rsidRPr="00B368A2">
        <w:rPr>
          <w:rStyle w:val="Char5"/>
          <w:rtl/>
        </w:rPr>
        <w:t xml:space="preserve"> زنان] م</w:t>
      </w:r>
      <w:r w:rsidRPr="00B368A2">
        <w:rPr>
          <w:rStyle w:val="Char5"/>
          <w:rFonts w:hint="cs"/>
          <w:rtl/>
        </w:rPr>
        <w:t>ی‌پرسند،</w:t>
      </w:r>
      <w:r w:rsidRPr="00B368A2">
        <w:rPr>
          <w:rStyle w:val="Char5"/>
          <w:rtl/>
        </w:rPr>
        <w:t xml:space="preserve"> بگو آن پل</w:t>
      </w:r>
      <w:r w:rsidRPr="00B368A2">
        <w:rPr>
          <w:rStyle w:val="Char5"/>
          <w:rFonts w:hint="cs"/>
          <w:rtl/>
        </w:rPr>
        <w:t>ید</w:t>
      </w:r>
      <w:r w:rsidRPr="00B368A2">
        <w:rPr>
          <w:rStyle w:val="Char5"/>
          <w:rtl/>
        </w:rPr>
        <w:t xml:space="preserve"> و ز</w:t>
      </w:r>
      <w:r w:rsidRPr="00B368A2">
        <w:rPr>
          <w:rStyle w:val="Char5"/>
          <w:rFonts w:hint="cs"/>
          <w:rtl/>
        </w:rPr>
        <w:t>یانبار</w:t>
      </w:r>
      <w:r w:rsidRPr="00B368A2">
        <w:rPr>
          <w:rStyle w:val="Char5"/>
          <w:rtl/>
        </w:rPr>
        <w:t xml:space="preserve"> است</w:t>
      </w:r>
      <w:r w:rsidRPr="00B368A2">
        <w:rPr>
          <w:rStyle w:val="Char5"/>
          <w:rFonts w:hint="cs"/>
          <w:rtl/>
        </w:rPr>
        <w:t>.</w:t>
      </w:r>
      <w:r w:rsidRPr="00B368A2">
        <w:rPr>
          <w:rStyle w:val="Char5"/>
          <w:rtl/>
        </w:rPr>
        <w:t xml:space="preserve"> پس در حالت قاعدگ</w:t>
      </w:r>
      <w:r w:rsidRPr="00B368A2">
        <w:rPr>
          <w:rStyle w:val="Char5"/>
          <w:rFonts w:hint="cs"/>
          <w:rtl/>
        </w:rPr>
        <w:t>ی</w:t>
      </w:r>
      <w:r w:rsidRPr="00B368A2">
        <w:rPr>
          <w:rStyle w:val="Char5"/>
          <w:rtl/>
        </w:rPr>
        <w:t xml:space="preserve"> از زنان کناره</w:t>
      </w:r>
      <w:r w:rsidR="00CE54C3">
        <w:rPr>
          <w:rStyle w:val="Char5"/>
          <w:rFonts w:hint="cs"/>
          <w:rtl/>
        </w:rPr>
        <w:t>‌</w:t>
      </w:r>
      <w:r w:rsidRPr="00B368A2">
        <w:rPr>
          <w:rStyle w:val="Char5"/>
          <w:rtl/>
        </w:rPr>
        <w:t>گ</w:t>
      </w:r>
      <w:r w:rsidRPr="00B368A2">
        <w:rPr>
          <w:rStyle w:val="Char5"/>
          <w:rFonts w:hint="cs"/>
          <w:rtl/>
        </w:rPr>
        <w:t>یری</w:t>
      </w:r>
      <w:r w:rsidRPr="00B368A2">
        <w:rPr>
          <w:rStyle w:val="Char5"/>
          <w:rtl/>
        </w:rPr>
        <w:t xml:space="preserve"> کن</w:t>
      </w:r>
      <w:r w:rsidRPr="00B368A2">
        <w:rPr>
          <w:rStyle w:val="Char5"/>
          <w:rFonts w:hint="cs"/>
          <w:rtl/>
        </w:rPr>
        <w:t>ید</w:t>
      </w:r>
      <w:r w:rsidRPr="00B368A2">
        <w:rPr>
          <w:rStyle w:val="Char5"/>
          <w:rtl/>
        </w:rPr>
        <w:t xml:space="preserve"> و با آن</w:t>
      </w:r>
      <w:r w:rsidRPr="00B368A2">
        <w:rPr>
          <w:rStyle w:val="Char5"/>
          <w:rFonts w:hint="cs"/>
          <w:rtl/>
        </w:rPr>
        <w:t>ان</w:t>
      </w:r>
      <w:r w:rsidRPr="00B368A2">
        <w:rPr>
          <w:rStyle w:val="Char5"/>
          <w:rtl/>
        </w:rPr>
        <w:t xml:space="preserve"> نزد</w:t>
      </w:r>
      <w:r w:rsidRPr="00B368A2">
        <w:rPr>
          <w:rStyle w:val="Char5"/>
          <w:rFonts w:hint="cs"/>
          <w:rtl/>
        </w:rPr>
        <w:t>یکی</w:t>
      </w:r>
      <w:r w:rsidRPr="00B368A2">
        <w:rPr>
          <w:rStyle w:val="Char5"/>
          <w:rtl/>
        </w:rPr>
        <w:t xml:space="preserve"> نکن</w:t>
      </w:r>
      <w:r w:rsidRPr="00B368A2">
        <w:rPr>
          <w:rStyle w:val="Char5"/>
          <w:rFonts w:hint="cs"/>
          <w:rtl/>
        </w:rPr>
        <w:t>ید</w:t>
      </w:r>
      <w:r w:rsidRPr="00B368A2">
        <w:rPr>
          <w:rStyle w:val="Char5"/>
          <w:rtl/>
        </w:rPr>
        <w:t xml:space="preserve"> تا پاک شوند، </w:t>
      </w:r>
      <w:r w:rsidRPr="00B368A2">
        <w:rPr>
          <w:rStyle w:val="Char5"/>
          <w:rFonts w:hint="cs"/>
          <w:rtl/>
        </w:rPr>
        <w:t>س</w:t>
      </w:r>
      <w:r w:rsidRPr="00B368A2">
        <w:rPr>
          <w:rStyle w:val="Char5"/>
          <w:rtl/>
        </w:rPr>
        <w:t>پس هنگام</w:t>
      </w:r>
      <w:r w:rsidRPr="00B368A2">
        <w:rPr>
          <w:rStyle w:val="Char5"/>
          <w:rFonts w:hint="cs"/>
          <w:rtl/>
        </w:rPr>
        <w:t>ی‌ که</w:t>
      </w:r>
      <w:r w:rsidRPr="00B368A2">
        <w:rPr>
          <w:rStyle w:val="Char5"/>
          <w:rtl/>
        </w:rPr>
        <w:t xml:space="preserve"> پاک شدند و غسل کردن</w:t>
      </w:r>
      <w:r w:rsidRPr="00B368A2">
        <w:rPr>
          <w:rStyle w:val="Char5"/>
          <w:rFonts w:hint="cs"/>
          <w:rtl/>
        </w:rPr>
        <w:t>،</w:t>
      </w:r>
      <w:r w:rsidRPr="00B368A2">
        <w:rPr>
          <w:rStyle w:val="Char5"/>
          <w:rtl/>
        </w:rPr>
        <w:t>د از همان جا که الله به شما فرمان داده، با آن</w:t>
      </w:r>
      <w:r w:rsidRPr="00B368A2">
        <w:rPr>
          <w:rStyle w:val="Char5"/>
          <w:rFonts w:hint="cs"/>
          <w:rtl/>
        </w:rPr>
        <w:t>ان</w:t>
      </w:r>
      <w:r w:rsidRPr="00B368A2">
        <w:rPr>
          <w:rStyle w:val="Char5"/>
          <w:rtl/>
        </w:rPr>
        <w:t xml:space="preserve"> آم</w:t>
      </w:r>
      <w:r w:rsidRPr="00B368A2">
        <w:rPr>
          <w:rStyle w:val="Char5"/>
          <w:rFonts w:hint="cs"/>
          <w:rtl/>
        </w:rPr>
        <w:t>یزش</w:t>
      </w:r>
      <w:r w:rsidRPr="00B368A2">
        <w:rPr>
          <w:rStyle w:val="Char5"/>
          <w:rtl/>
        </w:rPr>
        <w:t xml:space="preserve"> کن</w:t>
      </w:r>
      <w:r w:rsidRPr="00B368A2">
        <w:rPr>
          <w:rStyle w:val="Char5"/>
          <w:rFonts w:hint="cs"/>
          <w:rtl/>
        </w:rPr>
        <w:t>ید.</w:t>
      </w:r>
      <w:r w:rsidRPr="00B368A2">
        <w:rPr>
          <w:rStyle w:val="Char5"/>
          <w:rtl/>
        </w:rPr>
        <w:t xml:space="preserve"> </w:t>
      </w:r>
      <w:r w:rsidRPr="00B368A2">
        <w:rPr>
          <w:rStyle w:val="Char5"/>
          <w:rFonts w:hint="cs"/>
          <w:rtl/>
        </w:rPr>
        <w:t>همانا</w:t>
      </w:r>
      <w:r w:rsidRPr="00B368A2">
        <w:rPr>
          <w:rStyle w:val="Char5"/>
          <w:rtl/>
        </w:rPr>
        <w:t xml:space="preserve"> الله </w:t>
      </w:r>
      <w:r w:rsidRPr="00B368A2">
        <w:rPr>
          <w:rStyle w:val="Char5"/>
          <w:rFonts w:hint="cs"/>
          <w:rtl/>
        </w:rPr>
        <w:t xml:space="preserve">تعالی </w:t>
      </w:r>
      <w:r w:rsidRPr="00B368A2">
        <w:rPr>
          <w:rStyle w:val="Char5"/>
          <w:rtl/>
        </w:rPr>
        <w:t>توبه</w:t>
      </w:r>
      <w:r w:rsidR="00CE54C3">
        <w:rPr>
          <w:rStyle w:val="Char5"/>
          <w:rFonts w:hint="cs"/>
          <w:rtl/>
        </w:rPr>
        <w:t>‌</w:t>
      </w:r>
      <w:r w:rsidRPr="00B368A2">
        <w:rPr>
          <w:rStyle w:val="Char5"/>
          <w:rtl/>
        </w:rPr>
        <w:t xml:space="preserve">کنندگان را دوست </w:t>
      </w:r>
      <w:r w:rsidRPr="00B368A2">
        <w:rPr>
          <w:rStyle w:val="Char5"/>
          <w:rFonts w:hint="cs"/>
          <w:rtl/>
        </w:rPr>
        <w:t>‌دارد</w:t>
      </w:r>
      <w:r w:rsidRPr="00B368A2">
        <w:rPr>
          <w:rStyle w:val="Char5"/>
          <w:rtl/>
        </w:rPr>
        <w:t xml:space="preserve"> و [ن</w:t>
      </w:r>
      <w:r w:rsidRPr="00B368A2">
        <w:rPr>
          <w:rStyle w:val="Char5"/>
          <w:rFonts w:hint="cs"/>
          <w:rtl/>
        </w:rPr>
        <w:t>یز</w:t>
      </w:r>
      <w:r w:rsidRPr="00B368A2">
        <w:rPr>
          <w:rStyle w:val="Char5"/>
          <w:rtl/>
        </w:rPr>
        <w:t xml:space="preserve">] پاکان را دوست </w:t>
      </w:r>
      <w:r w:rsidRPr="00B368A2">
        <w:rPr>
          <w:rStyle w:val="Char5"/>
          <w:rFonts w:hint="cs"/>
          <w:rtl/>
        </w:rPr>
        <w:t>‌دارد.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غسل در میان تمامی ملّت</w:t>
      </w:r>
      <w:r w:rsidR="00CE54C3">
        <w:rPr>
          <w:rStyle w:val="Char0"/>
          <w:rFonts w:hint="cs"/>
          <w:rtl/>
        </w:rPr>
        <w:t>‌</w:t>
      </w:r>
      <w:r w:rsidRPr="00695320">
        <w:rPr>
          <w:rStyle w:val="Char0"/>
          <w:rFonts w:hint="cs"/>
          <w:rtl/>
        </w:rPr>
        <w:t>ها رواج داشته و در طول تاریخ، انسان به اهمّیت فراوان پاک</w:t>
      </w:r>
      <w:r w:rsidR="00CE54C3">
        <w:rPr>
          <w:rStyle w:val="Char0"/>
          <w:rFonts w:hint="cs"/>
          <w:rtl/>
        </w:rPr>
        <w:t>‌</w:t>
      </w:r>
      <w:r w:rsidRPr="00695320">
        <w:rPr>
          <w:rStyle w:val="Char0"/>
          <w:rFonts w:hint="cs"/>
          <w:rtl/>
        </w:rPr>
        <w:t>کردن بدن از طریق غسل پی برده و بسیاری از بیماری</w:t>
      </w:r>
      <w:r w:rsidR="00CE54C3">
        <w:rPr>
          <w:rStyle w:val="Char0"/>
          <w:rFonts w:hint="cs"/>
          <w:rtl/>
        </w:rPr>
        <w:t>‌</w:t>
      </w:r>
      <w:r w:rsidRPr="00695320">
        <w:rPr>
          <w:rStyle w:val="Char0"/>
          <w:rFonts w:hint="cs"/>
          <w:rtl/>
        </w:rPr>
        <w:t>ها را بدین وسیله درمان نموده است.</w:t>
      </w:r>
    </w:p>
    <w:p w:rsidR="00084FA6" w:rsidRPr="00695320" w:rsidRDefault="00084FA6" w:rsidP="006C4685">
      <w:pPr>
        <w:ind w:firstLine="237"/>
        <w:jc w:val="both"/>
        <w:rPr>
          <w:rStyle w:val="Char0"/>
          <w:rtl/>
        </w:rPr>
      </w:pPr>
      <w:r w:rsidRPr="00695320">
        <w:rPr>
          <w:rStyle w:val="Char0"/>
          <w:rFonts w:hint="cs"/>
          <w:rtl/>
        </w:rPr>
        <w:t xml:space="preserve">امّا به گواه تاریخ، تنظیم و معرّفی این مورد در هیچ دینی همچون دین اسلام </w:t>
      </w:r>
      <w:r w:rsidR="006C4685">
        <w:rPr>
          <w:rStyle w:val="Char0"/>
          <w:rFonts w:hint="cs"/>
          <w:rtl/>
        </w:rPr>
        <w:t>-</w:t>
      </w:r>
      <w:r w:rsidRPr="00695320">
        <w:rPr>
          <w:rStyle w:val="Char0"/>
          <w:rFonts w:hint="cs"/>
          <w:rtl/>
        </w:rPr>
        <w:t>دینی که الله متعال آن را خاتم ادیان گرداند- نبوده است.</w:t>
      </w:r>
    </w:p>
    <w:p w:rsidR="00084FA6" w:rsidRPr="00695320" w:rsidRDefault="00084FA6" w:rsidP="00084FA6">
      <w:pPr>
        <w:ind w:firstLine="237"/>
        <w:jc w:val="both"/>
        <w:rPr>
          <w:rStyle w:val="Char0"/>
          <w:rtl/>
        </w:rPr>
      </w:pPr>
      <w:r w:rsidRPr="00695320">
        <w:rPr>
          <w:rStyle w:val="Char0"/>
          <w:rFonts w:hint="cs"/>
          <w:rtl/>
        </w:rPr>
        <w:t xml:space="preserve">اگر انسان محقّق بخواهد که تمامی متون شرعی و شروح عالمان در این زمینه را بررسی نماید، موارد بسیاری بیان خواهد شد که نشان از بزرگی دین اسلام و </w:t>
      </w:r>
      <w:r w:rsidRPr="00622972">
        <w:rPr>
          <w:rStyle w:val="Char0"/>
          <w:rFonts w:hint="cs"/>
          <w:spacing w:val="-4"/>
          <w:rtl/>
        </w:rPr>
        <w:t>دقیق</w:t>
      </w:r>
      <w:r w:rsidR="00CE54C3" w:rsidRPr="00622972">
        <w:rPr>
          <w:rStyle w:val="Char0"/>
          <w:rFonts w:hint="cs"/>
          <w:spacing w:val="-4"/>
          <w:rtl/>
        </w:rPr>
        <w:t>‌</w:t>
      </w:r>
      <w:r w:rsidRPr="00622972">
        <w:rPr>
          <w:rStyle w:val="Char0"/>
          <w:rFonts w:hint="cs"/>
          <w:spacing w:val="-4"/>
          <w:rtl/>
        </w:rPr>
        <w:t>بودن احکامش در این موضوع دارد، چنانکه در سایر مسائل نیز همین گونه است.</w:t>
      </w:r>
    </w:p>
    <w:p w:rsidR="00084FA6" w:rsidRPr="00695320" w:rsidRDefault="00084FA6" w:rsidP="00084FA6">
      <w:pPr>
        <w:ind w:firstLine="237"/>
        <w:jc w:val="both"/>
        <w:rPr>
          <w:rStyle w:val="Char0"/>
          <w:rtl/>
        </w:rPr>
      </w:pPr>
      <w:r w:rsidRPr="00695320">
        <w:rPr>
          <w:rStyle w:val="Char0"/>
          <w:rFonts w:hint="cs"/>
          <w:rtl/>
        </w:rPr>
        <w:t>غسل واجب می</w:t>
      </w:r>
      <w:r w:rsidR="00CE54C3">
        <w:rPr>
          <w:rStyle w:val="Char0"/>
          <w:rFonts w:hint="cs"/>
          <w:rtl/>
        </w:rPr>
        <w:t>‌</w:t>
      </w:r>
      <w:r w:rsidRPr="00695320">
        <w:rPr>
          <w:rStyle w:val="Char0"/>
          <w:rFonts w:hint="cs"/>
          <w:rtl/>
        </w:rPr>
        <w:t xml:space="preserve">شود اگر منی انسان با جهش و لذّت خارج شود یا دو محلّ ختنه [سر آلت تناسلی مرد و زن] با یکدیگر تماس داشته باشند، و نیز پس از قطع خون </w:t>
      </w:r>
      <w:r w:rsidRPr="00622972">
        <w:rPr>
          <w:rStyle w:val="Char0"/>
          <w:rFonts w:hint="cs"/>
          <w:spacing w:val="-4"/>
          <w:rtl/>
        </w:rPr>
        <w:t>حیض [عادت ماهانۀ زن] و نفاس [خونریزی زایمان] و زمانی که فرد کافری مسلمان شود.</w:t>
      </w:r>
    </w:p>
    <w:p w:rsidR="00084FA6" w:rsidRPr="00695320" w:rsidRDefault="00084FA6" w:rsidP="00084FA6">
      <w:pPr>
        <w:ind w:firstLine="237"/>
        <w:jc w:val="both"/>
        <w:rPr>
          <w:rStyle w:val="Char0"/>
          <w:rtl/>
        </w:rPr>
      </w:pPr>
      <w:r w:rsidRPr="00695320">
        <w:rPr>
          <w:rStyle w:val="Char0"/>
          <w:rFonts w:hint="cs"/>
          <w:rtl/>
        </w:rPr>
        <w:t>در برخی موارد غسل مستحب است و پاداش دارد، امّا اگر فردی آن را انجام ندهد، گناهی بر وی نیست و مورد ملامت قرار نمی</w:t>
      </w:r>
      <w:r w:rsidR="00CE54C3">
        <w:rPr>
          <w:rStyle w:val="Char0"/>
          <w:rFonts w:hint="cs"/>
          <w:rtl/>
        </w:rPr>
        <w:t>‌</w:t>
      </w:r>
      <w:r w:rsidRPr="00695320">
        <w:rPr>
          <w:rStyle w:val="Char0"/>
          <w:rFonts w:hint="cs"/>
          <w:rtl/>
        </w:rPr>
        <w:t>گیرد؛ مانند غسل روز جمعه، عیدین، احرام، ورود به مکّه و روز عرفه.</w:t>
      </w:r>
      <w:r w:rsidRPr="007F2722">
        <w:rPr>
          <w:rStyle w:val="Char0"/>
          <w:vertAlign w:val="superscript"/>
          <w:rtl/>
        </w:rPr>
        <w:footnoteReference w:id="1042"/>
      </w:r>
    </w:p>
    <w:p w:rsidR="00084FA6" w:rsidRPr="00695320" w:rsidRDefault="00084FA6" w:rsidP="00084FA6">
      <w:pPr>
        <w:ind w:firstLine="237"/>
        <w:jc w:val="both"/>
        <w:rPr>
          <w:rStyle w:val="Char0"/>
          <w:rtl/>
        </w:rPr>
      </w:pPr>
      <w:r w:rsidRPr="00695320">
        <w:rPr>
          <w:rStyle w:val="Char0"/>
          <w:rtl/>
        </w:rPr>
        <w:t>به طور خلاصه، آنچه دربارۀ وضو بیان شد و گفته می</w:t>
      </w:r>
      <w:r w:rsidR="00CE54C3">
        <w:rPr>
          <w:rStyle w:val="Char0"/>
          <w:rtl/>
        </w:rPr>
        <w:t>‌</w:t>
      </w:r>
      <w:r w:rsidRPr="00695320">
        <w:rPr>
          <w:rStyle w:val="Char0"/>
          <w:rtl/>
        </w:rPr>
        <w:t>شود، در مورد غسل نیز صدق می</w:t>
      </w:r>
      <w:r w:rsidR="00CE54C3">
        <w:rPr>
          <w:rStyle w:val="Char0"/>
          <w:rtl/>
        </w:rPr>
        <w:t>‌</w:t>
      </w:r>
      <w:r w:rsidRPr="00695320">
        <w:rPr>
          <w:rStyle w:val="Char0"/>
          <w:rtl/>
        </w:rPr>
        <w:t>کند، امّا غسل بیشتر باعث نظافت و سلامتی</w:t>
      </w:r>
      <w:r w:rsidRPr="00695320">
        <w:rPr>
          <w:rStyle w:val="Char0"/>
          <w:rFonts w:hint="cs"/>
          <w:rtl/>
        </w:rPr>
        <w:t xml:space="preserve"> انسان</w:t>
      </w:r>
      <w:r w:rsidRPr="00695320">
        <w:rPr>
          <w:rStyle w:val="Char0"/>
          <w:rtl/>
        </w:rPr>
        <w:t xml:space="preserve"> می</w:t>
      </w:r>
      <w:r w:rsidR="00CE54C3">
        <w:rPr>
          <w:rStyle w:val="Char0"/>
          <w:rtl/>
        </w:rPr>
        <w:t>‌</w:t>
      </w:r>
      <w:r w:rsidRPr="00695320">
        <w:rPr>
          <w:rStyle w:val="Char0"/>
          <w:rFonts w:hint="cs"/>
          <w:rtl/>
        </w:rPr>
        <w:t>گردد.</w:t>
      </w:r>
    </w:p>
    <w:p w:rsidR="00084FA6" w:rsidRPr="00BC1762" w:rsidRDefault="00084FA6" w:rsidP="003B09F9">
      <w:pPr>
        <w:pStyle w:val="a2"/>
        <w:rPr>
          <w:rtl/>
        </w:rPr>
      </w:pPr>
      <w:bookmarkStart w:id="804" w:name="_Toc493430668"/>
      <w:r w:rsidRPr="00BC1762">
        <w:rPr>
          <w:rtl/>
        </w:rPr>
        <w:t>گفتار چهارم: تشویق اسلام بر نظافت عمومی</w:t>
      </w:r>
      <w:bookmarkEnd w:id="804"/>
    </w:p>
    <w:p w:rsidR="00084FA6" w:rsidRPr="00695320" w:rsidRDefault="00084FA6" w:rsidP="00084FA6">
      <w:pPr>
        <w:ind w:firstLine="237"/>
        <w:jc w:val="both"/>
        <w:rPr>
          <w:rStyle w:val="Char0"/>
          <w:rtl/>
        </w:rPr>
      </w:pPr>
      <w:r w:rsidRPr="00695320">
        <w:rPr>
          <w:rStyle w:val="Char0"/>
          <w:rFonts w:hint="cs"/>
          <w:rtl/>
        </w:rPr>
        <w:t>متون فراوانی دربارۀ نظافت خانه</w:t>
      </w:r>
      <w:r w:rsidR="00CE54C3">
        <w:rPr>
          <w:rStyle w:val="Char0"/>
          <w:rFonts w:hint="cs"/>
          <w:rtl/>
        </w:rPr>
        <w:t>‌</w:t>
      </w:r>
      <w:r w:rsidRPr="00695320">
        <w:rPr>
          <w:rStyle w:val="Char0"/>
          <w:rFonts w:hint="cs"/>
          <w:rtl/>
        </w:rPr>
        <w:t>ها، راه</w:t>
      </w:r>
      <w:r w:rsidR="00CE54C3">
        <w:rPr>
          <w:rStyle w:val="Char0"/>
          <w:rFonts w:hint="cs"/>
          <w:rtl/>
        </w:rPr>
        <w:t>‌</w:t>
      </w:r>
      <w:r w:rsidRPr="00695320">
        <w:rPr>
          <w:rStyle w:val="Char0"/>
          <w:rFonts w:hint="cs"/>
          <w:rtl/>
        </w:rPr>
        <w:t>ها، لباس</w:t>
      </w:r>
      <w:r w:rsidR="00CE54C3">
        <w:rPr>
          <w:rStyle w:val="Char0"/>
          <w:rFonts w:hint="cs"/>
          <w:rtl/>
        </w:rPr>
        <w:t>‌</w:t>
      </w:r>
      <w:r w:rsidRPr="00695320">
        <w:rPr>
          <w:rStyle w:val="Char0"/>
          <w:rFonts w:hint="cs"/>
          <w:rtl/>
        </w:rPr>
        <w:t>ها و امثال آن بیان شده است؛ از جمله:</w:t>
      </w:r>
    </w:p>
    <w:p w:rsidR="00084FA6" w:rsidRPr="00695320" w:rsidRDefault="00084FA6" w:rsidP="006C4685">
      <w:pPr>
        <w:pStyle w:val="ListParagraph"/>
        <w:numPr>
          <w:ilvl w:val="0"/>
          <w:numId w:val="195"/>
        </w:numPr>
        <w:ind w:left="595" w:hanging="357"/>
        <w:contextualSpacing w:val="0"/>
        <w:jc w:val="both"/>
        <w:rPr>
          <w:rStyle w:val="Char0"/>
        </w:rPr>
      </w:pPr>
      <w:r w:rsidRPr="00695320">
        <w:rPr>
          <w:rStyle w:val="Char0"/>
          <w:rFonts w:hint="cs"/>
          <w:rtl/>
        </w:rPr>
        <w:t>دورکردن اسباب آزار و اذیّت مردم از میان راه</w:t>
      </w:r>
      <w:r w:rsidR="00CE54C3">
        <w:rPr>
          <w:rStyle w:val="Char0"/>
          <w:rFonts w:hint="cs"/>
          <w:rtl/>
        </w:rPr>
        <w:t>‌</w:t>
      </w:r>
      <w:r w:rsidRPr="00695320">
        <w:rPr>
          <w:rStyle w:val="Char0"/>
          <w:rFonts w:hint="cs"/>
          <w:rtl/>
        </w:rPr>
        <w:t>ها، شاخه</w:t>
      </w:r>
      <w:r w:rsidR="00CE54C3">
        <w:rPr>
          <w:rStyle w:val="Char0"/>
          <w:rFonts w:hint="cs"/>
          <w:rtl/>
        </w:rPr>
        <w:t>‌</w:t>
      </w:r>
      <w:r w:rsidRPr="00695320">
        <w:rPr>
          <w:rStyle w:val="Char0"/>
          <w:rFonts w:hint="cs"/>
          <w:rtl/>
        </w:rPr>
        <w:t>ای از شاخه</w:t>
      </w:r>
      <w:r w:rsidR="00CE54C3">
        <w:rPr>
          <w:rStyle w:val="Char0"/>
          <w:rFonts w:hint="cs"/>
          <w:rtl/>
        </w:rPr>
        <w:t>‌</w:t>
      </w:r>
      <w:r w:rsidRPr="00695320">
        <w:rPr>
          <w:rStyle w:val="Char0"/>
          <w:rFonts w:hint="cs"/>
          <w:rtl/>
        </w:rPr>
        <w:t>های ایمان است.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«ا</w:t>
      </w:r>
      <w:r w:rsidR="006C4685">
        <w:rPr>
          <w:rStyle w:val="Char7"/>
          <w:rtl/>
        </w:rPr>
        <w:t>لْإِيمَانُ بِضْعٌ وَسَبْعُونَ -</w:t>
      </w:r>
      <w:r w:rsidRPr="00114221">
        <w:rPr>
          <w:rStyle w:val="Char7"/>
          <w:rtl/>
        </w:rPr>
        <w:t>أَوْ بِضْعٌ وَسِتُّونَ -</w:t>
      </w:r>
      <w:r w:rsidR="006D7D9D" w:rsidRPr="00114221">
        <w:rPr>
          <w:rStyle w:val="Char7"/>
          <w:rFonts w:hint="cs"/>
          <w:rtl/>
        </w:rPr>
        <w:t xml:space="preserve"> </w:t>
      </w:r>
      <w:r w:rsidRPr="00114221">
        <w:rPr>
          <w:rStyle w:val="Char7"/>
          <w:rtl/>
        </w:rPr>
        <w:t>شُعْبَةً، فَأَفْضَلُهَا قَوْلُ لَا إِلَهَ إِلَّا اللهُ، وَأَدْنَاهَا إِمَاطَةُ الْأَذَى عَنِ الطَّرِيقِ، وَالْحَيَاءُ شُعْبَةٌ مِنَ الْإِيمَانِ»</w:t>
      </w:r>
      <w:r w:rsidRPr="007F2722">
        <w:rPr>
          <w:rStyle w:val="Char0"/>
          <w:vertAlign w:val="superscript"/>
          <w:rtl/>
        </w:rPr>
        <w:footnoteReference w:id="1043"/>
      </w:r>
      <w:r w:rsidRPr="00695320">
        <w:rPr>
          <w:rStyle w:val="Char0"/>
          <w:rFonts w:hint="cs"/>
          <w:rtl/>
        </w:rPr>
        <w:t xml:space="preserve">؛ «ایمان هفتاد و چند </w:t>
      </w:r>
      <w:r w:rsidR="006C4685">
        <w:rPr>
          <w:rStyle w:val="Char0"/>
          <w:rFonts w:hint="cs"/>
          <w:rtl/>
        </w:rPr>
        <w:t>-</w:t>
      </w:r>
      <w:r w:rsidRPr="00695320">
        <w:rPr>
          <w:rStyle w:val="Char0"/>
          <w:rFonts w:hint="cs"/>
          <w:rtl/>
        </w:rPr>
        <w:t>یا شصت و چند- شاخه دارد؛ برترین آن</w:t>
      </w:r>
      <w:r w:rsidRPr="00695320">
        <w:rPr>
          <w:rStyle w:val="Char0"/>
          <w:rFonts w:hint="cs"/>
          <w:cs/>
        </w:rPr>
        <w:t>‎</w:t>
      </w:r>
      <w:r w:rsidRPr="00695320">
        <w:rPr>
          <w:rStyle w:val="Char0"/>
          <w:rFonts w:hint="cs"/>
          <w:rtl/>
        </w:rPr>
        <w:t>ها کلمۀ "لاإله إلّا الله" و پایین</w:t>
      </w:r>
      <w:r w:rsidR="00CE54C3">
        <w:rPr>
          <w:rStyle w:val="Char0"/>
          <w:rFonts w:hint="cs"/>
          <w:rtl/>
        </w:rPr>
        <w:t>‌</w:t>
      </w:r>
      <w:r w:rsidRPr="00695320">
        <w:rPr>
          <w:rStyle w:val="Char0"/>
          <w:rFonts w:hint="cs"/>
          <w:rtl/>
        </w:rPr>
        <w:t>ترین</w:t>
      </w:r>
      <w:r w:rsidRPr="00695320">
        <w:rPr>
          <w:rStyle w:val="Char0"/>
          <w:rFonts w:hint="cs"/>
          <w:cs/>
        </w:rPr>
        <w:t>‎</w:t>
      </w:r>
      <w:r w:rsidRPr="00695320">
        <w:rPr>
          <w:rStyle w:val="Char0"/>
          <w:rFonts w:hint="cs"/>
          <w:rtl/>
        </w:rPr>
        <w:t>شان دورکردن اذیّت از میان راه است و حیا بخشی از ایمان به شمار می</w:t>
      </w:r>
      <w:r w:rsidR="00CE54C3">
        <w:rPr>
          <w:rStyle w:val="Char0"/>
          <w:rFonts w:hint="cs"/>
          <w:rtl/>
        </w:rPr>
        <w:t>‌</w:t>
      </w:r>
      <w:r w:rsidRPr="00695320">
        <w:rPr>
          <w:rStyle w:val="Char0"/>
          <w:rFonts w:hint="cs"/>
          <w:rtl/>
        </w:rPr>
        <w:t xml:space="preserve">رود.» </w:t>
      </w:r>
    </w:p>
    <w:p w:rsidR="00084FA6" w:rsidRPr="00695320" w:rsidRDefault="00084FA6" w:rsidP="003B09F9">
      <w:pPr>
        <w:pStyle w:val="ListParagraph"/>
        <w:numPr>
          <w:ilvl w:val="0"/>
          <w:numId w:val="195"/>
        </w:numPr>
        <w:ind w:left="595" w:hanging="357"/>
        <w:contextualSpacing w:val="0"/>
        <w:jc w:val="both"/>
        <w:rPr>
          <w:rStyle w:val="Char0"/>
        </w:rPr>
      </w:pPr>
      <w:r w:rsidRPr="00695320">
        <w:rPr>
          <w:rStyle w:val="Char0"/>
          <w:rFonts w:hint="cs"/>
          <w:rtl/>
        </w:rPr>
        <w:t>ادرارکردن در آب راکد و بی</w:t>
      </w:r>
      <w:r w:rsidR="00CE54C3">
        <w:rPr>
          <w:rStyle w:val="Char0"/>
          <w:rFonts w:hint="cs"/>
          <w:rtl/>
        </w:rPr>
        <w:t>‌</w:t>
      </w:r>
      <w:r w:rsidRPr="00695320">
        <w:rPr>
          <w:rStyle w:val="Char0"/>
          <w:rFonts w:hint="cs"/>
          <w:rtl/>
        </w:rPr>
        <w:t>حرکت ممنوع است: جابر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نقل می</w:t>
      </w:r>
      <w:r w:rsidR="00CE54C3">
        <w:rPr>
          <w:rStyle w:val="Char0"/>
          <w:rFonts w:hint="cs"/>
          <w:rtl/>
        </w:rPr>
        <w:t>‌</w:t>
      </w:r>
      <w:r w:rsidRPr="00695320">
        <w:rPr>
          <w:rStyle w:val="Char0"/>
          <w:rFonts w:hint="cs"/>
          <w:rtl/>
        </w:rPr>
        <w:t>کند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مردم را از ادرارکردن در آب راکد نهی کردند.</w:t>
      </w:r>
      <w:r w:rsidRPr="007F2722">
        <w:rPr>
          <w:rStyle w:val="Char0"/>
          <w:vertAlign w:val="superscript"/>
          <w:rtl/>
        </w:rPr>
        <w:footnoteReference w:id="1044"/>
      </w:r>
    </w:p>
    <w:p w:rsidR="00084FA6" w:rsidRPr="00695320" w:rsidRDefault="00084FA6" w:rsidP="00084FA6">
      <w:pPr>
        <w:ind w:firstLine="237"/>
        <w:jc w:val="both"/>
        <w:rPr>
          <w:rStyle w:val="Char0"/>
          <w:rtl/>
        </w:rPr>
      </w:pPr>
      <w:r w:rsidRPr="00695320">
        <w:rPr>
          <w:rStyle w:val="Char0"/>
          <w:rFonts w:hint="cs"/>
          <w:rtl/>
        </w:rPr>
        <w:t>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نموده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«لَا تَبُلْ فِي الْمَاءِ الدَّائِمِ الَّذِي لَا يَجْرِي ثُمَّ تَغْتَسِلُ مِنْهُ»</w:t>
      </w:r>
      <w:r w:rsidRPr="007F2722">
        <w:rPr>
          <w:rStyle w:val="Char0"/>
          <w:vertAlign w:val="superscript"/>
          <w:rtl/>
        </w:rPr>
        <w:footnoteReference w:id="1045"/>
      </w:r>
      <w:r w:rsidRPr="00695320">
        <w:rPr>
          <w:rStyle w:val="Char0"/>
          <w:rFonts w:hint="cs"/>
          <w:rtl/>
        </w:rPr>
        <w:t xml:space="preserve">؛ «در آب دائم [و راکدی] که جاری نیست، ادرار نکن [که] </w:t>
      </w:r>
      <w:r w:rsidRPr="00622972">
        <w:rPr>
          <w:rStyle w:val="Char0"/>
          <w:rFonts w:hint="cs"/>
          <w:spacing w:val="-4"/>
          <w:rtl/>
        </w:rPr>
        <w:t>سپس از آن برای غسل و ... استفاده می</w:t>
      </w:r>
      <w:r w:rsidR="00CE54C3" w:rsidRPr="00622972">
        <w:rPr>
          <w:rStyle w:val="Char0"/>
          <w:rFonts w:hint="cs"/>
          <w:spacing w:val="-4"/>
          <w:rtl/>
        </w:rPr>
        <w:t>‌</w:t>
      </w:r>
      <w:r w:rsidRPr="00622972">
        <w:rPr>
          <w:rStyle w:val="Char0"/>
          <w:rFonts w:hint="cs"/>
          <w:spacing w:val="-4"/>
          <w:rtl/>
        </w:rPr>
        <w:t>کنی [یعنی آن را برای غسل و .. نیاز داری].»</w:t>
      </w:r>
    </w:p>
    <w:p w:rsidR="00084FA6" w:rsidRPr="00695320" w:rsidRDefault="00084FA6" w:rsidP="00084FA6">
      <w:pPr>
        <w:ind w:firstLine="237"/>
        <w:jc w:val="both"/>
        <w:rPr>
          <w:rStyle w:val="Char0"/>
          <w:rtl/>
        </w:rPr>
      </w:pPr>
      <w:r w:rsidRPr="00695320">
        <w:rPr>
          <w:rStyle w:val="Char0"/>
          <w:rFonts w:hint="cs"/>
          <w:rtl/>
        </w:rPr>
        <w:t>در دو روایت فوق،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ادرارکردن در آب ثابت و بی</w:t>
      </w:r>
      <w:r w:rsidR="00CE54C3">
        <w:rPr>
          <w:rStyle w:val="Char0"/>
          <w:rFonts w:hint="cs"/>
          <w:rtl/>
        </w:rPr>
        <w:t>‌</w:t>
      </w:r>
      <w:r w:rsidRPr="00695320">
        <w:rPr>
          <w:rStyle w:val="Char0"/>
          <w:rFonts w:hint="cs"/>
          <w:rtl/>
        </w:rPr>
        <w:t>حرکت منع کردند، چون ادرار سبب پلیدی و کثیفی آن می</w:t>
      </w:r>
      <w:r w:rsidR="00CE54C3">
        <w:rPr>
          <w:rStyle w:val="Char0"/>
          <w:rFonts w:hint="cs"/>
          <w:rtl/>
        </w:rPr>
        <w:t>‌</w:t>
      </w:r>
      <w:r w:rsidRPr="00695320">
        <w:rPr>
          <w:rStyle w:val="Char0"/>
          <w:rFonts w:hint="cs"/>
          <w:rtl/>
        </w:rPr>
        <w:t>شود. مدفوع</w:t>
      </w:r>
      <w:r w:rsidR="00CE54C3">
        <w:rPr>
          <w:rStyle w:val="Char0"/>
          <w:rFonts w:hint="cs"/>
          <w:rtl/>
        </w:rPr>
        <w:t>‌</w:t>
      </w:r>
      <w:r w:rsidRPr="00695320">
        <w:rPr>
          <w:rStyle w:val="Char0"/>
          <w:rFonts w:hint="cs"/>
          <w:rtl/>
        </w:rPr>
        <w:t>کردن و استنجاء به</w:t>
      </w:r>
      <w:r w:rsidRPr="00695320">
        <w:rPr>
          <w:rStyle w:val="Char0"/>
          <w:rFonts w:hint="cs"/>
          <w:cs/>
        </w:rPr>
        <w:t>‎</w:t>
      </w:r>
      <w:r w:rsidRPr="00695320">
        <w:rPr>
          <w:rStyle w:val="Char0"/>
          <w:rFonts w:hint="cs"/>
          <w:rtl/>
        </w:rPr>
        <w:t>وسیلۀ آب راکد هم همین حکم را دارد و حرام</w:t>
      </w:r>
      <w:r w:rsidR="006D7D9D">
        <w:rPr>
          <w:rStyle w:val="Char0"/>
          <w:rFonts w:hint="cs"/>
          <w:rtl/>
        </w:rPr>
        <w:t xml:space="preserve"> </w:t>
      </w:r>
      <w:r w:rsidRPr="00695320">
        <w:rPr>
          <w:rStyle w:val="Char0"/>
          <w:rFonts w:hint="cs"/>
          <w:rtl/>
        </w:rPr>
        <w:t>است.</w:t>
      </w:r>
      <w:r w:rsidRPr="007F2722">
        <w:rPr>
          <w:rStyle w:val="Char0"/>
          <w:vertAlign w:val="superscript"/>
          <w:rtl/>
        </w:rPr>
        <w:footnoteReference w:id="1046"/>
      </w:r>
    </w:p>
    <w:p w:rsidR="00084FA6" w:rsidRPr="00695320" w:rsidRDefault="00084FA6" w:rsidP="003B09F9">
      <w:pPr>
        <w:pStyle w:val="ListParagraph"/>
        <w:numPr>
          <w:ilvl w:val="0"/>
          <w:numId w:val="195"/>
        </w:numPr>
        <w:ind w:left="595" w:hanging="357"/>
        <w:contextualSpacing w:val="0"/>
        <w:jc w:val="both"/>
        <w:rPr>
          <w:rStyle w:val="Char0"/>
        </w:rPr>
      </w:pPr>
      <w:r w:rsidRPr="00695320">
        <w:rPr>
          <w:rStyle w:val="Char0"/>
          <w:rFonts w:hint="cs"/>
          <w:rtl/>
        </w:rPr>
        <w:t>غسل</w:t>
      </w:r>
      <w:r w:rsidR="00CE54C3">
        <w:rPr>
          <w:rStyle w:val="Char0"/>
          <w:rFonts w:hint="cs"/>
          <w:rtl/>
        </w:rPr>
        <w:t>‌</w:t>
      </w:r>
      <w:r w:rsidRPr="00695320">
        <w:rPr>
          <w:rStyle w:val="Char0"/>
          <w:rFonts w:hint="cs"/>
          <w:rtl/>
        </w:rPr>
        <w:t>کردن در آب راکد نیز حرام است: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می</w:t>
      </w:r>
      <w:r w:rsidR="00CE54C3">
        <w:rPr>
          <w:rStyle w:val="Char0"/>
          <w:rFonts w:hint="cs"/>
          <w:rtl/>
        </w:rPr>
        <w:t>‌</w:t>
      </w:r>
      <w:r w:rsidRPr="00695320">
        <w:rPr>
          <w:rStyle w:val="Char0"/>
          <w:rFonts w:hint="cs"/>
          <w:rtl/>
        </w:rPr>
        <w:t>کند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«لَا يَغْتَسِلْ أَحَدُكُمْ فِي الْمَاءِ الدَّائِمِ وَهُوَ جُنُبٌ</w:t>
      </w:r>
      <w:r w:rsidRPr="00114221">
        <w:rPr>
          <w:rStyle w:val="Char7"/>
          <w:rFonts w:hint="cs"/>
          <w:rtl/>
        </w:rPr>
        <w:t>»</w:t>
      </w:r>
      <w:r w:rsidRPr="007F2722">
        <w:rPr>
          <w:rStyle w:val="Char0"/>
          <w:vertAlign w:val="superscript"/>
          <w:rtl/>
        </w:rPr>
        <w:footnoteReference w:id="1047"/>
      </w:r>
      <w:r w:rsidRPr="00695320">
        <w:rPr>
          <w:rStyle w:val="Char0"/>
          <w:rFonts w:hint="cs"/>
          <w:rtl/>
        </w:rPr>
        <w:t>؛ «هیچ یک از شما</w:t>
      </w:r>
      <w:r w:rsidR="00C12E7C">
        <w:rPr>
          <w:rStyle w:val="Char0"/>
          <w:rFonts w:hint="cs"/>
          <w:rtl/>
        </w:rPr>
        <w:t xml:space="preserve"> درحالی </w:t>
      </w:r>
      <w:r w:rsidRPr="00695320">
        <w:rPr>
          <w:rStyle w:val="Char0"/>
          <w:rFonts w:hint="cs"/>
          <w:rtl/>
        </w:rPr>
        <w:t>که جنب [ناپاک] است، در آب دائم [و ثابت] غسل نکند.»</w:t>
      </w:r>
    </w:p>
    <w:p w:rsidR="00084FA6" w:rsidRDefault="00084FA6" w:rsidP="00084FA6">
      <w:pPr>
        <w:ind w:firstLine="237"/>
        <w:jc w:val="both"/>
        <w:rPr>
          <w:rStyle w:val="Char0"/>
          <w:rtl/>
        </w:rPr>
      </w:pPr>
      <w:r w:rsidRPr="00695320">
        <w:rPr>
          <w:rStyle w:val="Char0"/>
          <w:rFonts w:hint="cs"/>
          <w:rtl/>
        </w:rPr>
        <w:t>مطالبی کوتاه دربارۀ نظافت از دیدگاه اسلام بیان گردید.</w:t>
      </w:r>
    </w:p>
    <w:p w:rsidR="003B09F9" w:rsidRDefault="003B09F9" w:rsidP="00084FA6">
      <w:pPr>
        <w:ind w:firstLine="237"/>
        <w:jc w:val="both"/>
        <w:rPr>
          <w:rStyle w:val="Char0"/>
          <w:rtl/>
        </w:rPr>
        <w:sectPr w:rsidR="003B09F9" w:rsidSect="007B2AD7">
          <w:headerReference w:type="default" r:id="rId4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BC7463">
      <w:pPr>
        <w:pStyle w:val="ac"/>
        <w:rPr>
          <w:rtl/>
        </w:rPr>
      </w:pPr>
      <w:bookmarkStart w:id="805" w:name="_Toc493430669"/>
      <w:r w:rsidRPr="00BC1762">
        <w:rPr>
          <w:rtl/>
        </w:rPr>
        <w:t>بخش سوم:</w:t>
      </w:r>
      <w:r w:rsidR="003B09F9">
        <w:rPr>
          <w:rFonts w:hint="cs"/>
          <w:rtl/>
        </w:rPr>
        <w:br/>
      </w:r>
      <w:r w:rsidRPr="00BC1762">
        <w:rPr>
          <w:rtl/>
        </w:rPr>
        <w:t>مسائل مربوط به صلح و همزیستی، مدارا، اجبار، خشونت، تروریسم و جهاد</w:t>
      </w:r>
      <w:bookmarkEnd w:id="805"/>
    </w:p>
    <w:p w:rsidR="00084FA6" w:rsidRPr="00BC1762" w:rsidRDefault="00084FA6" w:rsidP="003B09F9">
      <w:pPr>
        <w:pStyle w:val="a4"/>
        <w:rPr>
          <w:rtl/>
        </w:rPr>
      </w:pPr>
      <w:r w:rsidRPr="00BC1762">
        <w:rPr>
          <w:rtl/>
        </w:rPr>
        <w:t>مقدّمه</w:t>
      </w:r>
    </w:p>
    <w:p w:rsidR="00084FA6" w:rsidRPr="00BC1762" w:rsidRDefault="00084FA6" w:rsidP="003B09F9">
      <w:pPr>
        <w:pStyle w:val="a4"/>
        <w:rPr>
          <w:rtl/>
        </w:rPr>
      </w:pPr>
      <w:r w:rsidRPr="00BC1762">
        <w:rPr>
          <w:rtl/>
        </w:rPr>
        <w:t>مبحث اول: اسلام و حفظ صلح جهانی</w:t>
      </w:r>
      <w:r>
        <w:rPr>
          <w:rFonts w:hint="cs"/>
          <w:rtl/>
        </w:rPr>
        <w:t>؛</w:t>
      </w:r>
    </w:p>
    <w:p w:rsidR="00084FA6" w:rsidRPr="00BC1762" w:rsidRDefault="00084FA6" w:rsidP="003B09F9">
      <w:pPr>
        <w:pStyle w:val="a4"/>
        <w:rPr>
          <w:rtl/>
        </w:rPr>
      </w:pPr>
      <w:r w:rsidRPr="00BC1762">
        <w:rPr>
          <w:rtl/>
        </w:rPr>
        <w:t>مبحث دوم: اسلام و همزیستی و مدارا</w:t>
      </w:r>
      <w:r>
        <w:rPr>
          <w:rFonts w:hint="cs"/>
          <w:rtl/>
        </w:rPr>
        <w:t>؛</w:t>
      </w:r>
    </w:p>
    <w:p w:rsidR="00084FA6" w:rsidRPr="00BC1762" w:rsidRDefault="00084FA6" w:rsidP="003B09F9">
      <w:pPr>
        <w:pStyle w:val="a4"/>
        <w:rPr>
          <w:rtl/>
        </w:rPr>
      </w:pPr>
      <w:r w:rsidRPr="00BC1762">
        <w:rPr>
          <w:rtl/>
        </w:rPr>
        <w:t xml:space="preserve">مبحث </w:t>
      </w:r>
      <w:r w:rsidRPr="00BC1762">
        <w:rPr>
          <w:rFonts w:hint="cs"/>
          <w:rtl/>
        </w:rPr>
        <w:t>سو</w:t>
      </w:r>
      <w:r w:rsidRPr="00BC1762">
        <w:rPr>
          <w:rtl/>
        </w:rPr>
        <w:t>م: دیدگاه اسلام دربارۀ اجبار</w:t>
      </w:r>
      <w:r>
        <w:rPr>
          <w:rFonts w:hint="cs"/>
          <w:rtl/>
        </w:rPr>
        <w:t>؛</w:t>
      </w:r>
    </w:p>
    <w:p w:rsidR="00084FA6" w:rsidRPr="00BC1762" w:rsidRDefault="00084FA6" w:rsidP="003B09F9">
      <w:pPr>
        <w:pStyle w:val="a4"/>
        <w:rPr>
          <w:rtl/>
        </w:rPr>
      </w:pPr>
      <w:r w:rsidRPr="00BC1762">
        <w:rPr>
          <w:rtl/>
        </w:rPr>
        <w:t>مبحث چهارم: دیدگاه اسلام در مورد خشونت</w:t>
      </w:r>
      <w:r>
        <w:rPr>
          <w:rFonts w:hint="cs"/>
          <w:rtl/>
        </w:rPr>
        <w:t>؛</w:t>
      </w:r>
    </w:p>
    <w:p w:rsidR="00084FA6" w:rsidRPr="00BC1762" w:rsidRDefault="00084FA6" w:rsidP="003B09F9">
      <w:pPr>
        <w:pStyle w:val="a4"/>
        <w:rPr>
          <w:rtl/>
        </w:rPr>
      </w:pPr>
      <w:r w:rsidRPr="00BC1762">
        <w:rPr>
          <w:rtl/>
        </w:rPr>
        <w:t>مبحث پنجم: جهاد در اسلام</w:t>
      </w:r>
      <w:r>
        <w:rPr>
          <w:rFonts w:hint="cs"/>
          <w:rtl/>
        </w:rPr>
        <w:t>؛</w:t>
      </w:r>
    </w:p>
    <w:p w:rsidR="00084FA6" w:rsidRDefault="00084FA6" w:rsidP="003B09F9">
      <w:pPr>
        <w:pStyle w:val="a4"/>
        <w:rPr>
          <w:rtl/>
        </w:rPr>
      </w:pPr>
      <w:r w:rsidRPr="00BC1762">
        <w:rPr>
          <w:rtl/>
        </w:rPr>
        <w:t>مبحث ششم: دیدگاه اسلام دربارۀ تروریسم</w:t>
      </w:r>
      <w:r>
        <w:rPr>
          <w:rFonts w:hint="cs"/>
          <w:rtl/>
        </w:rPr>
        <w:t>؛</w:t>
      </w:r>
    </w:p>
    <w:p w:rsidR="003B09F9" w:rsidRDefault="003B09F9" w:rsidP="003B09F9">
      <w:pPr>
        <w:pStyle w:val="a4"/>
        <w:rPr>
          <w:rtl/>
        </w:rPr>
        <w:sectPr w:rsidR="003B09F9"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3B09F9">
      <w:pPr>
        <w:pStyle w:val="a1"/>
        <w:rPr>
          <w:rtl/>
        </w:rPr>
      </w:pPr>
      <w:bookmarkStart w:id="806" w:name="_Toc493430670"/>
      <w:r w:rsidRPr="00BC1762">
        <w:rPr>
          <w:rtl/>
        </w:rPr>
        <w:t>مقدّمه</w:t>
      </w:r>
      <w:bookmarkEnd w:id="806"/>
    </w:p>
    <w:p w:rsidR="00084FA6" w:rsidRDefault="00084FA6" w:rsidP="00084FA6">
      <w:pPr>
        <w:ind w:firstLine="237"/>
        <w:jc w:val="both"/>
        <w:rPr>
          <w:rStyle w:val="Char0"/>
          <w:rtl/>
        </w:rPr>
      </w:pPr>
      <w:r w:rsidRPr="00695320">
        <w:rPr>
          <w:rStyle w:val="Char0"/>
          <w:rFonts w:hint="cs"/>
          <w:rtl/>
        </w:rPr>
        <w:t>در بخش پیشین، اشاراتی به موضوع مذکور شد و در این مبحث، مسائلی نو که زیاد مورد جدل قرار گرفته است، بررسی می</w:t>
      </w:r>
      <w:r w:rsidR="00CE54C3">
        <w:rPr>
          <w:rStyle w:val="Char0"/>
          <w:rFonts w:hint="cs"/>
          <w:rtl/>
        </w:rPr>
        <w:t>‌</w:t>
      </w:r>
      <w:r w:rsidRPr="00695320">
        <w:rPr>
          <w:rStyle w:val="Char0"/>
          <w:rFonts w:hint="cs"/>
          <w:rtl/>
        </w:rPr>
        <w:t>گردد؛ مسائلی که بسیاری از مردم به سبب عدم</w:t>
      </w:r>
      <w:r w:rsidR="00CE54C3">
        <w:rPr>
          <w:rStyle w:val="Char0"/>
          <w:rFonts w:hint="cs"/>
          <w:rtl/>
        </w:rPr>
        <w:t>‌</w:t>
      </w:r>
      <w:r w:rsidRPr="00695320">
        <w:rPr>
          <w:rStyle w:val="Char0"/>
          <w:rFonts w:hint="cs"/>
          <w:rtl/>
        </w:rPr>
        <w:t>بررسی و درک حقایق اسلام و عدم</w:t>
      </w:r>
      <w:r w:rsidR="00CE54C3">
        <w:rPr>
          <w:rStyle w:val="Char0"/>
          <w:rFonts w:hint="cs"/>
          <w:rtl/>
        </w:rPr>
        <w:t>‌</w:t>
      </w:r>
      <w:r w:rsidRPr="00695320">
        <w:rPr>
          <w:rStyle w:val="Char0"/>
          <w:rFonts w:hint="cs"/>
          <w:rtl/>
        </w:rPr>
        <w:t>رجوع به منابع اصلی این مسائل و نیز بر اثر عدم</w:t>
      </w:r>
      <w:r w:rsidR="00CE54C3">
        <w:rPr>
          <w:rStyle w:val="Char0"/>
          <w:rFonts w:hint="cs"/>
          <w:rtl/>
        </w:rPr>
        <w:t>‌</w:t>
      </w:r>
      <w:r w:rsidRPr="00695320">
        <w:rPr>
          <w:rStyle w:val="Char0"/>
          <w:rFonts w:hint="cs"/>
          <w:rtl/>
        </w:rPr>
        <w:t>رجوع به تاریخ باشکوه اسلام که بیانگر عدالت، مهربانی و همزیستی و مدارای واقعی مسلمانان است، دیدگاه اسلام دربارۀ مسائل مذکور را درک نکرده</w:t>
      </w:r>
      <w:r w:rsidR="00CE54C3">
        <w:rPr>
          <w:rStyle w:val="Char0"/>
          <w:rFonts w:hint="cs"/>
          <w:rtl/>
        </w:rPr>
        <w:t>‌</w:t>
      </w:r>
      <w:r w:rsidRPr="00695320">
        <w:rPr>
          <w:rStyle w:val="Char0"/>
          <w:rFonts w:hint="cs"/>
          <w:rtl/>
        </w:rPr>
        <w:t xml:space="preserve">اند، و با این </w:t>
      </w:r>
      <w:r w:rsidRPr="00622972">
        <w:rPr>
          <w:rStyle w:val="Char0"/>
          <w:rFonts w:hint="cs"/>
          <w:spacing w:val="-4"/>
          <w:rtl/>
        </w:rPr>
        <w:t>توضیح که برخی از مسائل مورد بحث با یکدیگر همخوانی داشته و در هم آمیخته شده</w:t>
      </w:r>
      <w:r w:rsidR="00CE54C3" w:rsidRPr="00622972">
        <w:rPr>
          <w:rStyle w:val="Char0"/>
          <w:rFonts w:hint="cs"/>
          <w:spacing w:val="-4"/>
          <w:rtl/>
        </w:rPr>
        <w:t>‌</w:t>
      </w:r>
      <w:r w:rsidRPr="00622972">
        <w:rPr>
          <w:rStyle w:val="Char0"/>
          <w:rFonts w:hint="cs"/>
          <w:spacing w:val="-4"/>
          <w:rtl/>
        </w:rPr>
        <w:t>اند.</w:t>
      </w:r>
    </w:p>
    <w:p w:rsidR="003B09F9" w:rsidRDefault="003B09F9">
      <w:pPr>
        <w:bidi w:val="0"/>
        <w:spacing w:after="200" w:line="276" w:lineRule="auto"/>
        <w:ind w:firstLine="0"/>
        <w:jc w:val="left"/>
        <w:rPr>
          <w:rStyle w:val="Char0"/>
          <w:rtl/>
        </w:rPr>
      </w:pPr>
      <w:r>
        <w:rPr>
          <w:rStyle w:val="Char0"/>
          <w:rtl/>
        </w:rPr>
        <w:br w:type="page"/>
      </w:r>
    </w:p>
    <w:p w:rsidR="00084FA6" w:rsidRPr="00BC1762" w:rsidRDefault="00084FA6" w:rsidP="003B09F9">
      <w:pPr>
        <w:pStyle w:val="a1"/>
        <w:rPr>
          <w:rtl/>
        </w:rPr>
      </w:pPr>
      <w:bookmarkStart w:id="807" w:name="_Toc493430671"/>
      <w:r w:rsidRPr="00BC1762">
        <w:rPr>
          <w:rtl/>
        </w:rPr>
        <w:t>مبحث اول:</w:t>
      </w:r>
      <w:r w:rsidR="003B09F9">
        <w:rPr>
          <w:rFonts w:hint="cs"/>
          <w:rtl/>
        </w:rPr>
        <w:br/>
      </w:r>
      <w:r w:rsidRPr="00BC1762">
        <w:rPr>
          <w:rtl/>
        </w:rPr>
        <w:t>اسلام و حفظ صلح جهانی</w:t>
      </w:r>
      <w:bookmarkEnd w:id="807"/>
    </w:p>
    <w:p w:rsidR="00084FA6" w:rsidRPr="00695320" w:rsidRDefault="00084FA6" w:rsidP="006C4685">
      <w:pPr>
        <w:ind w:firstLine="237"/>
        <w:jc w:val="both"/>
        <w:rPr>
          <w:rStyle w:val="Char0"/>
          <w:rtl/>
        </w:rPr>
      </w:pPr>
      <w:r w:rsidRPr="00695320">
        <w:rPr>
          <w:rStyle w:val="Char0"/>
          <w:rFonts w:hint="cs"/>
          <w:rtl/>
        </w:rPr>
        <w:t xml:space="preserve">اسلام </w:t>
      </w:r>
      <w:r w:rsidR="006C4685">
        <w:rPr>
          <w:rStyle w:val="Char0"/>
          <w:rFonts w:hint="cs"/>
          <w:rtl/>
        </w:rPr>
        <w:t>-</w:t>
      </w:r>
      <w:r w:rsidRPr="00695320">
        <w:rPr>
          <w:rStyle w:val="Char0"/>
          <w:rFonts w:hint="cs"/>
          <w:rtl/>
        </w:rPr>
        <w:t>چنانکه مشخّص است و قبلاً بیان گردید- دین صلح، خیر، عدالت و احسان بوده و حتّی در حالت جنگ که بنا به دلایلی منطقی و عقلی صورت می</w:t>
      </w:r>
      <w:r w:rsidR="00CE54C3">
        <w:rPr>
          <w:rStyle w:val="Char0"/>
          <w:rFonts w:hint="cs"/>
          <w:rtl/>
        </w:rPr>
        <w:t>‌</w:t>
      </w:r>
      <w:r w:rsidRPr="00695320">
        <w:rPr>
          <w:rStyle w:val="Char0"/>
          <w:rFonts w:hint="cs"/>
          <w:rtl/>
        </w:rPr>
        <w:t>گیرد، این ویژگی</w:t>
      </w:r>
      <w:r w:rsidR="00CE54C3">
        <w:rPr>
          <w:rStyle w:val="Char0"/>
          <w:rFonts w:hint="cs"/>
          <w:rtl/>
        </w:rPr>
        <w:t>‌</w:t>
      </w:r>
      <w:r w:rsidRPr="00695320">
        <w:rPr>
          <w:rStyle w:val="Char0"/>
          <w:rFonts w:hint="cs"/>
          <w:rtl/>
        </w:rPr>
        <w:t>ها باقی است.</w:t>
      </w:r>
    </w:p>
    <w:p w:rsidR="00084FA6" w:rsidRPr="00695320" w:rsidRDefault="00084FA6" w:rsidP="00084FA6">
      <w:pPr>
        <w:ind w:firstLine="237"/>
        <w:jc w:val="both"/>
        <w:rPr>
          <w:rStyle w:val="Char0"/>
          <w:rtl/>
        </w:rPr>
      </w:pPr>
      <w:r w:rsidRPr="00695320">
        <w:rPr>
          <w:rStyle w:val="Char0"/>
          <w:rFonts w:hint="cs"/>
          <w:rtl/>
        </w:rPr>
        <w:t>بنابراین در غیر جنگ، موارد مذکور روشن</w:t>
      </w:r>
      <w:r w:rsidR="00CE54C3">
        <w:rPr>
          <w:rStyle w:val="Char0"/>
          <w:rFonts w:hint="cs"/>
          <w:rtl/>
        </w:rPr>
        <w:t>‌</w:t>
      </w:r>
      <w:r w:rsidRPr="00695320">
        <w:rPr>
          <w:rStyle w:val="Char0"/>
          <w:rFonts w:hint="cs"/>
          <w:rtl/>
        </w:rPr>
        <w:t>تر و هویداتر خواهد بود. برخی از نشانه</w:t>
      </w:r>
      <w:r w:rsidR="00CE54C3">
        <w:rPr>
          <w:rStyle w:val="Char0"/>
          <w:rFonts w:hint="cs"/>
          <w:rtl/>
        </w:rPr>
        <w:t>‌</w:t>
      </w:r>
      <w:r w:rsidRPr="00695320">
        <w:rPr>
          <w:rStyle w:val="Char0"/>
          <w:rFonts w:hint="cs"/>
          <w:rtl/>
        </w:rPr>
        <w:t>ها و جلوه</w:t>
      </w:r>
      <w:r w:rsidR="00CE54C3">
        <w:rPr>
          <w:rStyle w:val="Char0"/>
          <w:rFonts w:hint="cs"/>
          <w:rtl/>
        </w:rPr>
        <w:t>‌</w:t>
      </w:r>
      <w:r w:rsidRPr="00695320">
        <w:rPr>
          <w:rStyle w:val="Char0"/>
          <w:rFonts w:hint="cs"/>
          <w:rtl/>
        </w:rPr>
        <w:t>های علاقۀ اسلام بر صلح و آسایش و امنیت</w:t>
      </w:r>
      <w:r w:rsidR="006D7D9D">
        <w:rPr>
          <w:rStyle w:val="Char0"/>
          <w:rFonts w:hint="cs"/>
          <w:rtl/>
        </w:rPr>
        <w:t xml:space="preserve"> </w:t>
      </w:r>
      <w:r w:rsidRPr="00695320">
        <w:rPr>
          <w:rStyle w:val="Char0"/>
          <w:rFonts w:hint="cs"/>
          <w:rtl/>
        </w:rPr>
        <w:t>و آزادی مردم، از این قرار است:</w:t>
      </w:r>
    </w:p>
    <w:p w:rsidR="006D7D9D" w:rsidRPr="006D7D9D" w:rsidRDefault="006D7D9D" w:rsidP="006D7D9D">
      <w:pPr>
        <w:pStyle w:val="a2"/>
        <w:rPr>
          <w:rFonts w:ascii="IRNazli" w:hAnsi="IRNazli" w:cs="IRNazli"/>
        </w:rPr>
      </w:pPr>
      <w:bookmarkStart w:id="808" w:name="_Toc493430672"/>
      <w:r>
        <w:rPr>
          <w:rFonts w:hint="cs"/>
          <w:rtl/>
        </w:rPr>
        <w:t xml:space="preserve">1- </w:t>
      </w:r>
      <w:r w:rsidR="00084FA6" w:rsidRPr="00BC1762">
        <w:rPr>
          <w:rFonts w:hint="cs"/>
          <w:rtl/>
        </w:rPr>
        <w:t>واژۀ «سلام» یا صلح از کلمات پرتکرار در دین اسلام است</w:t>
      </w:r>
      <w:bookmarkEnd w:id="808"/>
    </w:p>
    <w:p w:rsidR="00084FA6" w:rsidRPr="00695320" w:rsidRDefault="00084FA6" w:rsidP="006D7D9D">
      <w:pPr>
        <w:pStyle w:val="a0"/>
        <w:rPr>
          <w:rStyle w:val="Char0"/>
        </w:rPr>
      </w:pPr>
      <w:r w:rsidRPr="00695320">
        <w:rPr>
          <w:rStyle w:val="Char0"/>
          <w:rFonts w:hint="cs"/>
          <w:rtl/>
        </w:rPr>
        <w:t>این مطلب نشان می</w:t>
      </w:r>
      <w:r w:rsidR="00CE54C3">
        <w:rPr>
          <w:rStyle w:val="Char0"/>
          <w:rFonts w:hint="cs"/>
          <w:rtl/>
        </w:rPr>
        <w:t>‌</w:t>
      </w:r>
      <w:r w:rsidRPr="00695320">
        <w:rPr>
          <w:rStyle w:val="Char0"/>
          <w:rFonts w:hint="cs"/>
          <w:rtl/>
        </w:rPr>
        <w:t>دهد که اسلام دین صلح و خوبی است.</w:t>
      </w:r>
    </w:p>
    <w:p w:rsidR="00084FA6" w:rsidRPr="00695320" w:rsidRDefault="00084FA6" w:rsidP="00084FA6">
      <w:pPr>
        <w:ind w:firstLine="237"/>
        <w:jc w:val="both"/>
        <w:rPr>
          <w:rStyle w:val="Char0"/>
          <w:rtl/>
        </w:rPr>
      </w:pPr>
      <w:r w:rsidRPr="00695320">
        <w:rPr>
          <w:rStyle w:val="Char0"/>
          <w:rFonts w:hint="cs"/>
          <w:rtl/>
        </w:rPr>
        <w:t>مطلب فوق با توجّه به نمونه</w:t>
      </w:r>
      <w:r w:rsidR="00CE54C3">
        <w:rPr>
          <w:rStyle w:val="Char0"/>
          <w:rFonts w:hint="cs"/>
          <w:rtl/>
        </w:rPr>
        <w:t>‌</w:t>
      </w:r>
      <w:r w:rsidRPr="00695320">
        <w:rPr>
          <w:rStyle w:val="Char0"/>
          <w:rFonts w:hint="cs"/>
          <w:rtl/>
        </w:rPr>
        <w:t>های بسیاری از قرآن و سنّت، به طور کامل روشن و معلوم می</w:t>
      </w:r>
      <w:r w:rsidR="00CE54C3">
        <w:rPr>
          <w:rStyle w:val="Char0"/>
          <w:rFonts w:hint="cs"/>
          <w:rtl/>
        </w:rPr>
        <w:t>‌</w:t>
      </w:r>
      <w:r w:rsidRPr="00695320">
        <w:rPr>
          <w:rStyle w:val="Char0"/>
          <w:rFonts w:hint="cs"/>
          <w:rtl/>
        </w:rPr>
        <w:t>گردد؛ از جمله:</w:t>
      </w:r>
    </w:p>
    <w:p w:rsidR="006D7D9D" w:rsidRPr="006D7D9D" w:rsidRDefault="006D7D9D" w:rsidP="006D7D9D">
      <w:pPr>
        <w:pStyle w:val="ab"/>
      </w:pPr>
      <w:bookmarkStart w:id="809" w:name="_Toc493430673"/>
      <w:r>
        <w:rPr>
          <w:rFonts w:hint="cs"/>
          <w:rtl/>
        </w:rPr>
        <w:t xml:space="preserve">أ- </w:t>
      </w:r>
      <w:r w:rsidR="00084FA6" w:rsidRPr="00BC1762">
        <w:rPr>
          <w:rFonts w:hint="cs"/>
          <w:rtl/>
        </w:rPr>
        <w:t>سلام یکی از نام</w:t>
      </w:r>
      <w:r w:rsidR="00CE54C3">
        <w:rPr>
          <w:rFonts w:hint="cs"/>
          <w:rtl/>
        </w:rPr>
        <w:t>‌</w:t>
      </w:r>
      <w:r w:rsidR="00084FA6" w:rsidRPr="00BC1762">
        <w:rPr>
          <w:rFonts w:hint="cs"/>
          <w:rtl/>
        </w:rPr>
        <w:t>های الهی است</w:t>
      </w:r>
      <w:bookmarkEnd w:id="809"/>
    </w:p>
    <w:p w:rsidR="00084FA6" w:rsidRPr="00695320" w:rsidRDefault="00084FA6" w:rsidP="006D7D9D">
      <w:pPr>
        <w:pStyle w:val="a0"/>
        <w:rPr>
          <w:rStyle w:val="Char0"/>
        </w:rPr>
      </w:pPr>
      <w:r w:rsidRPr="00695320">
        <w:rPr>
          <w:rStyle w:val="Char0"/>
          <w:rFonts w:hint="cs"/>
          <w:rtl/>
        </w:rPr>
        <w:t>الله</w:t>
      </w:r>
      <w:r w:rsidR="00656F15" w:rsidRPr="00656F15">
        <w:rPr>
          <w:rFonts w:cs="CTraditional Arabic"/>
          <w:rtl/>
        </w:rPr>
        <w:t> ـ</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هُوَ </w:t>
      </w:r>
      <w:r w:rsidRPr="00C12E7C">
        <w:rPr>
          <w:rStyle w:val="Char8"/>
          <w:rFonts w:hint="cs"/>
          <w:rtl/>
        </w:rPr>
        <w:t>ٱللَّهُ</w:t>
      </w:r>
      <w:r w:rsidRPr="00C12E7C">
        <w:rPr>
          <w:rStyle w:val="Char8"/>
          <w:rtl/>
        </w:rPr>
        <w:t xml:space="preserve"> </w:t>
      </w:r>
      <w:r w:rsidRPr="00C12E7C">
        <w:rPr>
          <w:rStyle w:val="Char8"/>
          <w:rFonts w:hint="cs"/>
          <w:rtl/>
        </w:rPr>
        <w:t>ٱلَّذِي</w:t>
      </w:r>
      <w:r w:rsidRPr="00C12E7C">
        <w:rPr>
          <w:rStyle w:val="Char8"/>
          <w:rtl/>
        </w:rPr>
        <w:t xml:space="preserve"> لَآ إِلَٰهَ إِلَّا هُوَ </w:t>
      </w:r>
      <w:r w:rsidRPr="00C12E7C">
        <w:rPr>
          <w:rStyle w:val="Char8"/>
          <w:rFonts w:hint="cs"/>
          <w:rtl/>
        </w:rPr>
        <w:t>ٱلۡمَلِكُ</w:t>
      </w:r>
      <w:r w:rsidRPr="00C12E7C">
        <w:rPr>
          <w:rStyle w:val="Char8"/>
          <w:rtl/>
        </w:rPr>
        <w:t xml:space="preserve"> </w:t>
      </w:r>
      <w:r w:rsidRPr="00C12E7C">
        <w:rPr>
          <w:rStyle w:val="Char8"/>
          <w:rFonts w:hint="cs"/>
          <w:rtl/>
        </w:rPr>
        <w:t>ٱلۡقُدُّوسُ</w:t>
      </w:r>
      <w:r w:rsidRPr="00C12E7C">
        <w:rPr>
          <w:rStyle w:val="Char8"/>
          <w:rtl/>
        </w:rPr>
        <w:t xml:space="preserve"> </w:t>
      </w:r>
      <w:r w:rsidRPr="00C12E7C">
        <w:rPr>
          <w:rStyle w:val="Char8"/>
          <w:rFonts w:hint="cs"/>
          <w:rtl/>
        </w:rPr>
        <w:t>ٱلسَّلَٰمُ</w:t>
      </w:r>
      <w:r w:rsidRPr="00C12E7C">
        <w:rPr>
          <w:rStyle w:val="Char8"/>
          <w:rtl/>
        </w:rPr>
        <w:t xml:space="preserve"> </w:t>
      </w:r>
      <w:r w:rsidRPr="00C12E7C">
        <w:rPr>
          <w:rStyle w:val="Char8"/>
          <w:rFonts w:hint="cs"/>
          <w:rtl/>
        </w:rPr>
        <w:t>ٱلۡمُؤۡمِنُ</w:t>
      </w:r>
      <w:r w:rsidRPr="00C12E7C">
        <w:rPr>
          <w:rStyle w:val="Char8"/>
          <w:rtl/>
        </w:rPr>
        <w:t xml:space="preserve"> </w:t>
      </w:r>
      <w:r w:rsidRPr="00C12E7C">
        <w:rPr>
          <w:rStyle w:val="Char8"/>
          <w:rFonts w:hint="cs"/>
          <w:rtl/>
        </w:rPr>
        <w:t>ٱلۡمُهَيۡمِنُ</w:t>
      </w:r>
      <w:r w:rsidRPr="00C12E7C">
        <w:rPr>
          <w:rStyle w:val="Char8"/>
          <w:rtl/>
        </w:rPr>
        <w:t xml:space="preserve"> </w:t>
      </w:r>
      <w:r w:rsidRPr="00C12E7C">
        <w:rPr>
          <w:rStyle w:val="Char8"/>
          <w:rFonts w:hint="cs"/>
          <w:rtl/>
        </w:rPr>
        <w:t>ٱلۡعَزِيزُ</w:t>
      </w:r>
      <w:r w:rsidRPr="00C12E7C">
        <w:rPr>
          <w:rStyle w:val="Char8"/>
          <w:rtl/>
        </w:rPr>
        <w:t xml:space="preserve"> </w:t>
      </w:r>
      <w:r w:rsidRPr="00C12E7C">
        <w:rPr>
          <w:rStyle w:val="Char8"/>
          <w:rFonts w:hint="cs"/>
          <w:rtl/>
        </w:rPr>
        <w:t>ٱلۡجَبَّارُ</w:t>
      </w:r>
      <w:r w:rsidRPr="00C12E7C">
        <w:rPr>
          <w:rStyle w:val="Char8"/>
          <w:rtl/>
        </w:rPr>
        <w:t xml:space="preserve"> </w:t>
      </w:r>
      <w:r w:rsidRPr="00C12E7C">
        <w:rPr>
          <w:rStyle w:val="Char8"/>
          <w:rFonts w:hint="cs"/>
          <w:rtl/>
        </w:rPr>
        <w:t>ٱلۡمُتَكَبِّرُۚ</w:t>
      </w:r>
      <w:r w:rsidRPr="00C12E7C">
        <w:rPr>
          <w:rStyle w:val="Char8"/>
          <w:rtl/>
        </w:rPr>
        <w:t xml:space="preserve"> سُبۡحَٰنَ </w:t>
      </w:r>
      <w:r w:rsidRPr="00C12E7C">
        <w:rPr>
          <w:rStyle w:val="Char8"/>
          <w:rFonts w:hint="cs"/>
          <w:rtl/>
        </w:rPr>
        <w:t>ٱللَّهِ</w:t>
      </w:r>
      <w:r w:rsidRPr="00C12E7C">
        <w:rPr>
          <w:rStyle w:val="Char8"/>
          <w:rtl/>
        </w:rPr>
        <w:t xml:space="preserve"> عَمَّا يُشۡرِكُونَ</w:t>
      </w:r>
      <w:r w:rsidRPr="00BC1762">
        <w:rPr>
          <w:rFonts w:ascii="B lotus Unc" w:hAnsi="B lotus Unc" w:cs="Traditional Arabic"/>
          <w:rtl/>
        </w:rPr>
        <w:t>﴾</w:t>
      </w:r>
      <w:r w:rsidRPr="00C12E7C">
        <w:rPr>
          <w:rStyle w:val="Char8"/>
          <w:rtl/>
        </w:rPr>
        <w:t xml:space="preserve"> </w:t>
      </w:r>
      <w:r w:rsidRPr="00C12E7C">
        <w:rPr>
          <w:rStyle w:val="Char"/>
          <w:rtl/>
        </w:rPr>
        <w:t>[الحشر: 23]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«او الله است که جز </w:t>
      </w:r>
      <w:r w:rsidRPr="00B368A2">
        <w:rPr>
          <w:rStyle w:val="Char5"/>
          <w:rFonts w:hint="cs"/>
          <w:rtl/>
        </w:rPr>
        <w:t>وی</w:t>
      </w:r>
      <w:r w:rsidRPr="00B368A2">
        <w:rPr>
          <w:rStyle w:val="Char5"/>
          <w:rtl/>
        </w:rPr>
        <w:t xml:space="preserve"> معبود</w:t>
      </w:r>
      <w:r w:rsidRPr="00B368A2">
        <w:rPr>
          <w:rStyle w:val="Char5"/>
          <w:rFonts w:hint="cs"/>
          <w:rtl/>
        </w:rPr>
        <w:t>ی</w:t>
      </w:r>
      <w:r w:rsidRPr="00B368A2">
        <w:rPr>
          <w:rStyle w:val="Char5"/>
          <w:rtl/>
        </w:rPr>
        <w:t xml:space="preserve"> [راست</w:t>
      </w:r>
      <w:r w:rsidRPr="00B368A2">
        <w:rPr>
          <w:rStyle w:val="Char5"/>
          <w:rFonts w:hint="cs"/>
          <w:rtl/>
        </w:rPr>
        <w:t>ین</w:t>
      </w:r>
      <w:r w:rsidRPr="00B368A2">
        <w:rPr>
          <w:rStyle w:val="Char5"/>
          <w:rtl/>
        </w:rPr>
        <w:t>] ن</w:t>
      </w:r>
      <w:r w:rsidRPr="00B368A2">
        <w:rPr>
          <w:rStyle w:val="Char5"/>
          <w:rFonts w:hint="cs"/>
          <w:rtl/>
        </w:rPr>
        <w:t>یست،</w:t>
      </w:r>
      <w:r w:rsidRPr="00B368A2">
        <w:rPr>
          <w:rStyle w:val="Char5"/>
          <w:rtl/>
        </w:rPr>
        <w:t xml:space="preserve"> پادشاه، </w:t>
      </w:r>
      <w:r w:rsidRPr="00B368A2">
        <w:rPr>
          <w:rStyle w:val="Char5"/>
          <w:rFonts w:hint="cs"/>
          <w:rtl/>
        </w:rPr>
        <w:t>بی</w:t>
      </w:r>
      <w:r w:rsidR="00CE54C3">
        <w:rPr>
          <w:rStyle w:val="Char5"/>
          <w:rFonts w:hint="cs"/>
          <w:rtl/>
        </w:rPr>
        <w:t>‌</w:t>
      </w:r>
      <w:r w:rsidRPr="00B368A2">
        <w:rPr>
          <w:rStyle w:val="Char5"/>
          <w:rtl/>
        </w:rPr>
        <w:t>نها</w:t>
      </w:r>
      <w:r w:rsidRPr="00B368A2">
        <w:rPr>
          <w:rStyle w:val="Char5"/>
          <w:rFonts w:hint="cs"/>
          <w:rtl/>
        </w:rPr>
        <w:t>یت</w:t>
      </w:r>
      <w:r w:rsidRPr="00B368A2">
        <w:rPr>
          <w:rStyle w:val="Char5"/>
          <w:rtl/>
        </w:rPr>
        <w:t xml:space="preserve"> پاک، منزّه [و سالم از هر ع</w:t>
      </w:r>
      <w:r w:rsidRPr="00B368A2">
        <w:rPr>
          <w:rStyle w:val="Char5"/>
          <w:rFonts w:hint="cs"/>
          <w:rtl/>
        </w:rPr>
        <w:t>یب</w:t>
      </w:r>
      <w:r w:rsidRPr="00B368A2">
        <w:rPr>
          <w:rStyle w:val="Char5"/>
          <w:rtl/>
        </w:rPr>
        <w:t>]، ا</w:t>
      </w:r>
      <w:r w:rsidRPr="00B368A2">
        <w:rPr>
          <w:rStyle w:val="Char5"/>
          <w:rFonts w:hint="cs"/>
          <w:rtl/>
        </w:rPr>
        <w:t>یمنی</w:t>
      </w:r>
      <w:r w:rsidR="00CE54C3">
        <w:rPr>
          <w:rStyle w:val="Char5"/>
          <w:rFonts w:hint="cs"/>
          <w:rtl/>
        </w:rPr>
        <w:t>‌</w:t>
      </w:r>
      <w:r w:rsidRPr="00B368A2">
        <w:rPr>
          <w:rStyle w:val="Char5"/>
          <w:rtl/>
        </w:rPr>
        <w:t>دهنده، نگهبان پ</w:t>
      </w:r>
      <w:r w:rsidRPr="00B368A2">
        <w:rPr>
          <w:rStyle w:val="Char5"/>
          <w:rFonts w:hint="cs"/>
          <w:rtl/>
        </w:rPr>
        <w:t>یروزمند،</w:t>
      </w:r>
      <w:r w:rsidRPr="00B368A2">
        <w:rPr>
          <w:rStyle w:val="Char5"/>
          <w:rtl/>
        </w:rPr>
        <w:t xml:space="preserve"> جب</w:t>
      </w:r>
      <w:r w:rsidRPr="00B368A2">
        <w:rPr>
          <w:rStyle w:val="Char5"/>
          <w:rFonts w:hint="cs"/>
          <w:rtl/>
        </w:rPr>
        <w:t>ّ</w:t>
      </w:r>
      <w:r w:rsidRPr="00B368A2">
        <w:rPr>
          <w:rStyle w:val="Char5"/>
          <w:rtl/>
        </w:rPr>
        <w:t>ار [جبران‌کننده] و شا</w:t>
      </w:r>
      <w:r w:rsidRPr="00B368A2">
        <w:rPr>
          <w:rStyle w:val="Char5"/>
          <w:rFonts w:hint="cs"/>
          <w:rtl/>
        </w:rPr>
        <w:t>یستۀ</w:t>
      </w:r>
      <w:r w:rsidRPr="00B368A2">
        <w:rPr>
          <w:rStyle w:val="Char5"/>
          <w:rtl/>
        </w:rPr>
        <w:t xml:space="preserve"> عظمت و بزرگ</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 xml:space="preserve"> الله </w:t>
      </w:r>
      <w:r w:rsidRPr="00B368A2">
        <w:rPr>
          <w:rStyle w:val="Char5"/>
          <w:rFonts w:hint="cs"/>
          <w:rtl/>
        </w:rPr>
        <w:t xml:space="preserve">تعالی </w:t>
      </w:r>
      <w:r w:rsidRPr="00B368A2">
        <w:rPr>
          <w:rStyle w:val="Char5"/>
          <w:rtl/>
        </w:rPr>
        <w:t>پاک و منزّه است از آنچه [برا</w:t>
      </w:r>
      <w:r w:rsidRPr="00B368A2">
        <w:rPr>
          <w:rStyle w:val="Char5"/>
          <w:rFonts w:hint="cs"/>
          <w:rtl/>
        </w:rPr>
        <w:t>ی</w:t>
      </w:r>
      <w:r w:rsidRPr="00B368A2">
        <w:rPr>
          <w:rStyle w:val="Char5"/>
          <w:rtl/>
        </w:rPr>
        <w:t xml:space="preserve"> او] شر</w:t>
      </w:r>
      <w:r w:rsidRPr="00B368A2">
        <w:rPr>
          <w:rStyle w:val="Char5"/>
          <w:rFonts w:hint="cs"/>
          <w:rtl/>
        </w:rPr>
        <w:t>یک</w:t>
      </w:r>
      <w:r w:rsidRPr="00B368A2">
        <w:rPr>
          <w:rStyle w:val="Char5"/>
          <w:rtl/>
        </w:rPr>
        <w:t xml:space="preserve"> م</w:t>
      </w:r>
      <w:r w:rsidRPr="00B368A2">
        <w:rPr>
          <w:rStyle w:val="Char5"/>
          <w:rFonts w:hint="cs"/>
          <w:rtl/>
        </w:rPr>
        <w:t>ی‌آورند.</w:t>
      </w:r>
      <w:r w:rsidRPr="00B368A2">
        <w:rPr>
          <w:rStyle w:val="Char5"/>
          <w:rFonts w:hint="eastAsia"/>
          <w:rtl/>
        </w:rPr>
        <w:t>»</w:t>
      </w:r>
    </w:p>
    <w:p w:rsidR="006D7D9D" w:rsidRPr="006D7D9D" w:rsidRDefault="006D7D9D" w:rsidP="006D7D9D">
      <w:pPr>
        <w:pStyle w:val="ab"/>
      </w:pPr>
      <w:bookmarkStart w:id="810" w:name="_Toc493430674"/>
      <w:r>
        <w:rPr>
          <w:rFonts w:hint="cs"/>
          <w:rtl/>
        </w:rPr>
        <w:t xml:space="preserve">ب- </w:t>
      </w:r>
      <w:r w:rsidR="00084FA6" w:rsidRPr="00BC1762">
        <w:rPr>
          <w:rFonts w:hint="cs"/>
          <w:rtl/>
        </w:rPr>
        <w:t>واژۀ «سلام» از «سِلم» گرفته شده است</w:t>
      </w:r>
      <w:bookmarkEnd w:id="810"/>
    </w:p>
    <w:p w:rsidR="00084FA6" w:rsidRPr="00695320" w:rsidRDefault="00084FA6" w:rsidP="006D7D9D">
      <w:pPr>
        <w:pStyle w:val="a0"/>
        <w:rPr>
          <w:rStyle w:val="Char0"/>
        </w:rPr>
      </w:pPr>
      <w:r w:rsidRPr="00695320">
        <w:rPr>
          <w:rStyle w:val="Char0"/>
          <w:rFonts w:hint="cs"/>
          <w:rtl/>
        </w:rPr>
        <w:t>سِلم و سلام از اسامی اسلام به شمار می</w:t>
      </w:r>
      <w:r w:rsidR="00CE54C3">
        <w:rPr>
          <w:rStyle w:val="Char0"/>
          <w:rFonts w:hint="cs"/>
          <w:rtl/>
        </w:rPr>
        <w:t>‌</w:t>
      </w:r>
      <w:r w:rsidRPr="00695320">
        <w:rPr>
          <w:rStyle w:val="Char0"/>
          <w:rFonts w:hint="cs"/>
          <w:rtl/>
        </w:rPr>
        <w:t>رود.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w:t>
      </w:r>
      <w:r w:rsidRPr="00C12E7C">
        <w:rPr>
          <w:rStyle w:val="Char8"/>
          <w:rFonts w:hint="cs"/>
          <w:rtl/>
        </w:rPr>
        <w:t>ٱدۡخُلُواْ</w:t>
      </w:r>
      <w:r w:rsidRPr="00C12E7C">
        <w:rPr>
          <w:rStyle w:val="Char8"/>
          <w:rtl/>
        </w:rPr>
        <w:t xml:space="preserve"> فِي </w:t>
      </w:r>
      <w:r w:rsidRPr="00C12E7C">
        <w:rPr>
          <w:rStyle w:val="Char8"/>
          <w:rFonts w:hint="cs"/>
          <w:rtl/>
        </w:rPr>
        <w:t>ٱلسِّلۡمِ</w:t>
      </w:r>
      <w:r w:rsidRPr="00C12E7C">
        <w:rPr>
          <w:rStyle w:val="Char8"/>
          <w:rtl/>
        </w:rPr>
        <w:t xml:space="preserve"> كَآفَّةٗ</w:t>
      </w:r>
      <w:r w:rsidRPr="00BC1762">
        <w:rPr>
          <w:rFonts w:ascii="B lotus Unc" w:hAnsi="B lotus Unc" w:cs="Traditional Arabic"/>
          <w:rtl/>
        </w:rPr>
        <w:t>﴾</w:t>
      </w:r>
      <w:r w:rsidRPr="00C12E7C">
        <w:rPr>
          <w:rStyle w:val="Char8"/>
          <w:rtl/>
        </w:rPr>
        <w:t xml:space="preserve"> </w:t>
      </w:r>
      <w:r w:rsidRPr="00C12E7C">
        <w:rPr>
          <w:rStyle w:val="Char"/>
          <w:rtl/>
        </w:rPr>
        <w:t>[البقرة: 208]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همگ</w:t>
      </w:r>
      <w:r w:rsidRPr="00B368A2">
        <w:rPr>
          <w:rStyle w:val="Char5"/>
          <w:rFonts w:hint="cs"/>
          <w:rtl/>
        </w:rPr>
        <w:t>ی</w:t>
      </w:r>
      <w:r w:rsidRPr="00B368A2">
        <w:rPr>
          <w:rStyle w:val="Char5"/>
          <w:rtl/>
        </w:rPr>
        <w:t xml:space="preserve"> به اسلام [و اطاعت </w:t>
      </w:r>
      <w:r w:rsidRPr="00B368A2">
        <w:rPr>
          <w:rStyle w:val="Char5"/>
          <w:rFonts w:hint="cs"/>
          <w:rtl/>
        </w:rPr>
        <w:t>الله</w:t>
      </w:r>
      <w:r w:rsidRPr="00B368A2">
        <w:rPr>
          <w:rStyle w:val="Char5"/>
          <w:rtl/>
        </w:rPr>
        <w:t>] در آ</w:t>
      </w:r>
      <w:r w:rsidRPr="00B368A2">
        <w:rPr>
          <w:rStyle w:val="Char5"/>
          <w:rFonts w:hint="cs"/>
          <w:rtl/>
        </w:rPr>
        <w:t>یید.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مراد از «سِلم» در آیۀ فوق، اسلام است.</w:t>
      </w:r>
      <w:r w:rsidRPr="007F2722">
        <w:rPr>
          <w:rStyle w:val="Char0"/>
          <w:vertAlign w:val="superscript"/>
          <w:rtl/>
        </w:rPr>
        <w:footnoteReference w:id="1048"/>
      </w:r>
    </w:p>
    <w:p w:rsidR="00084FA6" w:rsidRPr="00695320" w:rsidRDefault="00084FA6" w:rsidP="00084FA6">
      <w:pPr>
        <w:ind w:firstLine="237"/>
        <w:jc w:val="both"/>
        <w:rPr>
          <w:rStyle w:val="Char0"/>
          <w:rtl/>
        </w:rPr>
      </w:pPr>
      <w:r w:rsidRPr="00695320">
        <w:rPr>
          <w:rStyle w:val="Char0"/>
          <w:rFonts w:hint="cs"/>
          <w:rtl/>
        </w:rPr>
        <w:t>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وَلَا تَقُولُواْ لِمَنۡ أَلۡقَىٰٓ إِلَيۡكُمُ </w:t>
      </w:r>
      <w:r w:rsidRPr="00C12E7C">
        <w:rPr>
          <w:rStyle w:val="Char8"/>
          <w:rFonts w:hint="cs"/>
          <w:rtl/>
        </w:rPr>
        <w:t>ٱلسَّلَٰمَ</w:t>
      </w:r>
      <w:r w:rsidRPr="00C12E7C">
        <w:rPr>
          <w:rStyle w:val="Char8"/>
          <w:rtl/>
        </w:rPr>
        <w:t xml:space="preserve"> لَسۡتَ مُؤۡمِنٗا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94]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 کس</w:t>
      </w:r>
      <w:r w:rsidRPr="00B368A2">
        <w:rPr>
          <w:rStyle w:val="Char5"/>
          <w:rFonts w:hint="cs"/>
          <w:rtl/>
        </w:rPr>
        <w:t>ی ‌که</w:t>
      </w:r>
      <w:r w:rsidRPr="00B368A2">
        <w:rPr>
          <w:rStyle w:val="Char5"/>
          <w:rtl/>
        </w:rPr>
        <w:t xml:space="preserve"> بر شما سلام کرد [و اظهار صلح و اسلام نمود] نگو</w:t>
      </w:r>
      <w:r w:rsidRPr="00B368A2">
        <w:rPr>
          <w:rStyle w:val="Char5"/>
          <w:rFonts w:hint="cs"/>
          <w:rtl/>
        </w:rPr>
        <w:t>یید</w:t>
      </w:r>
      <w:r w:rsidRPr="00B368A2">
        <w:rPr>
          <w:rStyle w:val="Char5"/>
          <w:rtl/>
        </w:rPr>
        <w:t>: مؤمن ن</w:t>
      </w:r>
      <w:r w:rsidRPr="00B368A2">
        <w:rPr>
          <w:rStyle w:val="Char5"/>
          <w:rFonts w:hint="cs"/>
          <w:rtl/>
        </w:rPr>
        <w:t>یستی.</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شوکانی در تفسیر این آیه می</w:t>
      </w:r>
      <w:r w:rsidR="00CE54C3">
        <w:rPr>
          <w:rStyle w:val="Char0"/>
          <w:rFonts w:hint="cs"/>
          <w:rtl/>
        </w:rPr>
        <w:t>‌</w:t>
      </w:r>
      <w:r w:rsidRPr="00695320">
        <w:rPr>
          <w:rStyle w:val="Char0"/>
          <w:rFonts w:hint="cs"/>
          <w:rtl/>
        </w:rPr>
        <w:t>گوید: «سِلم و سلام به معنای استسلام [تسلیم</w:t>
      </w:r>
      <w:r w:rsidR="00CE54C3">
        <w:rPr>
          <w:rStyle w:val="Char0"/>
          <w:rFonts w:hint="cs"/>
          <w:rtl/>
        </w:rPr>
        <w:t>‌</w:t>
      </w:r>
      <w:r w:rsidRPr="00695320">
        <w:rPr>
          <w:rStyle w:val="Char0"/>
          <w:rFonts w:hint="cs"/>
          <w:rtl/>
        </w:rPr>
        <w:t>شدن] و بنا بر قولی، به معنای اسلام است.»</w:t>
      </w:r>
      <w:r w:rsidRPr="007F2722">
        <w:rPr>
          <w:rStyle w:val="Char0"/>
          <w:vertAlign w:val="superscript"/>
          <w:rtl/>
        </w:rPr>
        <w:footnoteReference w:id="1049"/>
      </w:r>
    </w:p>
    <w:p w:rsidR="006D7D9D" w:rsidRPr="006D7D9D" w:rsidRDefault="006D7D9D" w:rsidP="006D7D9D">
      <w:pPr>
        <w:pStyle w:val="ab"/>
      </w:pPr>
      <w:bookmarkStart w:id="811" w:name="_Toc493430675"/>
      <w:r>
        <w:rPr>
          <w:rFonts w:hint="cs"/>
          <w:rtl/>
        </w:rPr>
        <w:t xml:space="preserve">ت- </w:t>
      </w:r>
      <w:r w:rsidR="00084FA6" w:rsidRPr="00BC1762">
        <w:rPr>
          <w:rFonts w:hint="cs"/>
          <w:rtl/>
        </w:rPr>
        <w:t>پیامبر</w:t>
      </w:r>
      <w:r w:rsidR="00656F15" w:rsidRPr="00656F15">
        <w:rPr>
          <w:rStyle w:val="Char0"/>
          <w:rFonts w:cs="CTraditional Arabic"/>
          <w:bCs w:val="0"/>
          <w:rtl/>
        </w:rPr>
        <w:t> ج</w:t>
      </w:r>
      <w:r w:rsidR="00C61D90" w:rsidRPr="00C61D90">
        <w:rPr>
          <w:rStyle w:val="Char0"/>
          <w:bCs w:val="0"/>
          <w:rtl/>
        </w:rPr>
        <w:t xml:space="preserve"> </w:t>
      </w:r>
      <w:r w:rsidR="00084FA6" w:rsidRPr="00BC1762">
        <w:rPr>
          <w:rFonts w:hint="cs"/>
          <w:rtl/>
        </w:rPr>
        <w:t>مردم را بر افشا و آشکارساختن سلام تشویق نموده</w:t>
      </w:r>
      <w:bookmarkEnd w:id="811"/>
    </w:p>
    <w:p w:rsidR="00084FA6" w:rsidRPr="00695320" w:rsidRDefault="00084FA6" w:rsidP="006D7D9D">
      <w:pPr>
        <w:pStyle w:val="a0"/>
        <w:rPr>
          <w:rStyle w:val="Char0"/>
        </w:rPr>
      </w:pPr>
      <w:r w:rsidRPr="00695320">
        <w:rPr>
          <w:rStyle w:val="Char0"/>
          <w:rFonts w:hint="cs"/>
          <w:rtl/>
        </w:rPr>
        <w:t>و آن را یکی از بزرگ</w:t>
      </w:r>
      <w:r w:rsidR="00CE54C3">
        <w:rPr>
          <w:rStyle w:val="Char0"/>
          <w:rFonts w:hint="cs"/>
          <w:rtl/>
        </w:rPr>
        <w:t>‌</w:t>
      </w:r>
      <w:r w:rsidRPr="00695320">
        <w:rPr>
          <w:rStyle w:val="Char0"/>
          <w:rFonts w:hint="cs"/>
          <w:rtl/>
        </w:rPr>
        <w:t>ترین اسباب مهربانی و محبّت و ورود به بهشت دانستند. ابوهریره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نقل نموده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6C4685">
        <w:rPr>
          <w:rStyle w:val="Char7"/>
          <w:rtl/>
        </w:rPr>
        <w:t>«لَا تَدْخُلُونَ الْجَنَّةَ حَتَّى تُؤْمِنُوا، وَلَا تُؤْمِنُوا حَتَّى تَحَابُّوا، أَوَلَا أَدُلُّكُمْ عَلَى شَيْءٍ إِذَا فَعَلْتُمُوهُ تَحَابَبْتُمْ؟ أَفْشُوا السَّلَامَ بَيْنَكُمْ</w:t>
      </w:r>
      <w:r w:rsidR="0005588A" w:rsidRPr="006C4685">
        <w:rPr>
          <w:rStyle w:val="Char7"/>
          <w:rtl/>
        </w:rPr>
        <w:t>»</w:t>
      </w:r>
      <w:r w:rsidRPr="007F2722">
        <w:rPr>
          <w:rStyle w:val="Char0"/>
          <w:vertAlign w:val="superscript"/>
          <w:rtl/>
        </w:rPr>
        <w:footnoteReference w:id="1050"/>
      </w:r>
      <w:r w:rsidRPr="00695320">
        <w:rPr>
          <w:rStyle w:val="Char0"/>
          <w:rFonts w:hint="cs"/>
          <w:rtl/>
        </w:rPr>
        <w:t>؛ «وارد بهشت نمی</w:t>
      </w:r>
      <w:r w:rsidR="00CE54C3">
        <w:rPr>
          <w:rStyle w:val="Char0"/>
          <w:rFonts w:hint="cs"/>
          <w:rtl/>
        </w:rPr>
        <w:t>‌</w:t>
      </w:r>
      <w:r w:rsidRPr="00695320">
        <w:rPr>
          <w:rStyle w:val="Char0"/>
          <w:rFonts w:hint="cs"/>
          <w:rtl/>
        </w:rPr>
        <w:t>شوید تا اینکه ایمان بیاورید و ایمان نمی</w:t>
      </w:r>
      <w:r w:rsidR="00CE54C3">
        <w:rPr>
          <w:rStyle w:val="Char0"/>
          <w:rFonts w:hint="cs"/>
          <w:rtl/>
        </w:rPr>
        <w:t>‌</w:t>
      </w:r>
      <w:r w:rsidRPr="00695320">
        <w:rPr>
          <w:rStyle w:val="Char0"/>
          <w:rFonts w:hint="cs"/>
          <w:rtl/>
        </w:rPr>
        <w:t>آورید تا اینکه با یکدیگر دوست [و مهربان] باشید. آیا شما را بر کاری راهنمایی کنم که وقتی آن را انجام دهید، با یکدیگر دوست می</w:t>
      </w:r>
      <w:r w:rsidR="00CE54C3">
        <w:rPr>
          <w:rStyle w:val="Char0"/>
          <w:rFonts w:hint="cs"/>
          <w:rtl/>
        </w:rPr>
        <w:t>‌</w:t>
      </w:r>
      <w:r w:rsidRPr="00695320">
        <w:rPr>
          <w:rStyle w:val="Char0"/>
          <w:rFonts w:hint="cs"/>
          <w:rtl/>
        </w:rPr>
        <w:t>شوید؟ سلام را در میان</w:t>
      </w:r>
      <w:r w:rsidRPr="00695320">
        <w:rPr>
          <w:rStyle w:val="Char0"/>
          <w:rFonts w:hint="cs"/>
          <w:cs/>
        </w:rPr>
        <w:t>‎</w:t>
      </w:r>
      <w:r w:rsidRPr="00695320">
        <w:rPr>
          <w:rStyle w:val="Char0"/>
          <w:rFonts w:hint="cs"/>
          <w:rtl/>
        </w:rPr>
        <w:t>تان افشا [و آشکار] سازید.»</w:t>
      </w:r>
    </w:p>
    <w:p w:rsidR="00C23D0E" w:rsidRPr="00C23D0E" w:rsidRDefault="00C23D0E" w:rsidP="00C23D0E">
      <w:pPr>
        <w:pStyle w:val="ab"/>
      </w:pPr>
      <w:bookmarkStart w:id="812" w:name="_Toc493430676"/>
      <w:r>
        <w:rPr>
          <w:rFonts w:hint="cs"/>
          <w:rtl/>
        </w:rPr>
        <w:t xml:space="preserve">ث- </w:t>
      </w:r>
      <w:r w:rsidR="00084FA6" w:rsidRPr="00BC1762">
        <w:rPr>
          <w:rFonts w:hint="cs"/>
          <w:rtl/>
        </w:rPr>
        <w:t>بهترین تحیّت</w:t>
      </w:r>
      <w:r w:rsidR="006D7D9D">
        <w:rPr>
          <w:rFonts w:hint="cs"/>
          <w:rtl/>
          <w:lang w:bidi="ar-SA"/>
        </w:rPr>
        <w:t xml:space="preserve"> </w:t>
      </w:r>
      <w:r w:rsidR="00084FA6" w:rsidRPr="00BC1762">
        <w:rPr>
          <w:rFonts w:hint="cs"/>
          <w:rtl/>
        </w:rPr>
        <w:t>و درود در بین مسلمانان، سلام است</w:t>
      </w:r>
      <w:bookmarkEnd w:id="812"/>
    </w:p>
    <w:p w:rsidR="00084FA6" w:rsidRPr="00695320" w:rsidRDefault="00084FA6" w:rsidP="00C23D0E">
      <w:pPr>
        <w:pStyle w:val="a0"/>
        <w:rPr>
          <w:rStyle w:val="Char0"/>
        </w:rPr>
      </w:pPr>
      <w:r w:rsidRPr="00695320">
        <w:rPr>
          <w:rStyle w:val="Char0"/>
          <w:rFonts w:hint="cs"/>
          <w:rtl/>
        </w:rPr>
        <w:t>یعنی اینکه تحیّت</w:t>
      </w:r>
      <w:r w:rsidR="00CE54C3">
        <w:rPr>
          <w:rStyle w:val="Char0"/>
          <w:rFonts w:hint="cs"/>
          <w:rtl/>
        </w:rPr>
        <w:t>‌</w:t>
      </w:r>
      <w:r w:rsidRPr="00695320">
        <w:rPr>
          <w:rStyle w:val="Char0"/>
          <w:rFonts w:hint="cs"/>
          <w:rtl/>
        </w:rPr>
        <w:t>گوینده بگوید: السّلام علیکم، یا السّلام علیکم ورحمة الله، یا السّلام علیکم ورحمة الله وبرکاته.</w:t>
      </w:r>
    </w:p>
    <w:p w:rsidR="00084FA6" w:rsidRPr="00695320" w:rsidRDefault="00084FA6" w:rsidP="00084FA6">
      <w:pPr>
        <w:ind w:firstLine="237"/>
        <w:jc w:val="both"/>
        <w:rPr>
          <w:rStyle w:val="Char0"/>
          <w:rtl/>
        </w:rPr>
      </w:pPr>
      <w:r w:rsidRPr="00695320">
        <w:rPr>
          <w:rStyle w:val="Char0"/>
          <w:rFonts w:hint="cs"/>
          <w:rtl/>
        </w:rPr>
        <w:t>و فردی که به وی سلام عرض شده، پاسخ دهد: وعلیکم، یا وعلیکم السّلام، یا وعلیکم السّلام ورحمة الله، یا وعلیکم السّلام ورحمة الله وبرکاته.</w:t>
      </w:r>
    </w:p>
    <w:p w:rsidR="00084FA6" w:rsidRPr="00695320" w:rsidRDefault="00084FA6" w:rsidP="00084FA6">
      <w:pPr>
        <w:ind w:firstLine="237"/>
        <w:jc w:val="both"/>
        <w:rPr>
          <w:rStyle w:val="Char0"/>
          <w:rtl/>
        </w:rPr>
      </w:pPr>
      <w:r w:rsidRPr="00695320">
        <w:rPr>
          <w:rStyle w:val="Char0"/>
          <w:rFonts w:hint="cs"/>
          <w:rtl/>
        </w:rPr>
        <w:t>نووی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«مستحب است کسی که شروع به سلام می</w:t>
      </w:r>
      <w:r w:rsidR="00CE54C3">
        <w:rPr>
          <w:rStyle w:val="Char0"/>
          <w:rFonts w:hint="cs"/>
          <w:rtl/>
        </w:rPr>
        <w:t>‌</w:t>
      </w:r>
      <w:r w:rsidRPr="00695320">
        <w:rPr>
          <w:rStyle w:val="Char0"/>
          <w:rFonts w:hint="cs"/>
          <w:rtl/>
        </w:rPr>
        <w:t>کند، بگوید: السّلام علیکم ورحمة الله وبرکاته؛ یعنی ضمیر جمع بیاورد</w:t>
      </w:r>
      <w:r w:rsidR="00AE392B" w:rsidRPr="00695320">
        <w:rPr>
          <w:rStyle w:val="Char0"/>
          <w:rFonts w:hint="cs"/>
          <w:rtl/>
        </w:rPr>
        <w:t xml:space="preserve"> هرچند </w:t>
      </w:r>
      <w:r w:rsidRPr="00695320">
        <w:rPr>
          <w:rStyle w:val="Char0"/>
          <w:rFonts w:hint="cs"/>
          <w:rtl/>
        </w:rPr>
        <w:t>بر یک نفر سلام کند.</w:t>
      </w:r>
    </w:p>
    <w:p w:rsidR="00084FA6" w:rsidRPr="00695320" w:rsidRDefault="00084FA6" w:rsidP="00084FA6">
      <w:pPr>
        <w:ind w:firstLine="237"/>
        <w:jc w:val="both"/>
        <w:rPr>
          <w:rStyle w:val="Char0"/>
          <w:rtl/>
        </w:rPr>
      </w:pPr>
      <w:r w:rsidRPr="00695320">
        <w:rPr>
          <w:rStyle w:val="Char0"/>
          <w:rFonts w:hint="cs"/>
          <w:rtl/>
        </w:rPr>
        <w:t>جواب</w:t>
      </w:r>
      <w:r w:rsidR="00CE54C3">
        <w:rPr>
          <w:rStyle w:val="Char0"/>
          <w:rFonts w:hint="cs"/>
          <w:rtl/>
        </w:rPr>
        <w:t>‌</w:t>
      </w:r>
      <w:r w:rsidRPr="00695320">
        <w:rPr>
          <w:rStyle w:val="Char0"/>
          <w:rFonts w:hint="cs"/>
          <w:rtl/>
        </w:rPr>
        <w:t>دهنده نیز بگوید: وعلیکم السّلام ورحمة الله وبرکاته؛ یعنی "واو" عطف را در "وعلیکم" بیاورد.»</w:t>
      </w:r>
      <w:r w:rsidRPr="007F2722">
        <w:rPr>
          <w:rStyle w:val="Char0"/>
          <w:vertAlign w:val="superscript"/>
          <w:rtl/>
        </w:rPr>
        <w:footnoteReference w:id="1051"/>
      </w:r>
    </w:p>
    <w:p w:rsidR="00084FA6" w:rsidRPr="00695320" w:rsidRDefault="00084FA6" w:rsidP="00BA09FB">
      <w:pPr>
        <w:ind w:firstLine="237"/>
        <w:jc w:val="both"/>
        <w:rPr>
          <w:rStyle w:val="Char0"/>
          <w:rtl/>
        </w:rPr>
      </w:pPr>
      <w:r w:rsidRPr="00695320">
        <w:rPr>
          <w:rStyle w:val="Char0"/>
          <w:rFonts w:hint="cs"/>
          <w:rtl/>
        </w:rPr>
        <w:t>عمران بن حصین</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مردی نزد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آمد و گفت: السّلام علیکم. پاسخ سلامش داده شد و نشست.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«عَشْرٌ»</w:t>
      </w:r>
      <w:r w:rsidRPr="00695320">
        <w:rPr>
          <w:rStyle w:val="Char0"/>
          <w:rtl/>
        </w:rPr>
        <w:t>؛ «10 تا». فرد دیگری آمد و گفت: السّلام علیکم ورحمة الله. سپس جوابش داده شد و نشست. رسول</w:t>
      </w:r>
      <w:r w:rsidR="00BA09FB">
        <w:rPr>
          <w:rStyle w:val="Char0"/>
          <w:rFonts w:hint="cs"/>
          <w:rtl/>
        </w:rPr>
        <w:t>‌</w:t>
      </w:r>
      <w:r w:rsidRPr="00695320">
        <w:rPr>
          <w:rStyle w:val="Char0"/>
          <w:rtl/>
        </w:rPr>
        <w:t>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«عِشْرُونَ»</w:t>
      </w:r>
      <w:r w:rsidRPr="00695320">
        <w:rPr>
          <w:rStyle w:val="Char0"/>
          <w:rtl/>
        </w:rPr>
        <w:t xml:space="preserve">؛ «20 تا». نفر سوم آمد و عرض کرد: السّلام علیکم ورحمة </w:t>
      </w:r>
      <w:r w:rsidRPr="00BA09FB">
        <w:rPr>
          <w:rStyle w:val="Char0"/>
          <w:spacing w:val="-4"/>
          <w:rtl/>
        </w:rPr>
        <w:t>الله وبرکاته. پاسخ این فرد نیز داده شد و نشست. پیامبر</w:t>
      </w:r>
      <w:r w:rsidR="00656F15" w:rsidRPr="00BA09FB">
        <w:rPr>
          <w:rStyle w:val="Char0"/>
          <w:rFonts w:cs="CTraditional Arabic"/>
          <w:spacing w:val="-4"/>
          <w:rtl/>
        </w:rPr>
        <w:t> ج</w:t>
      </w:r>
      <w:r w:rsidR="00C61D90" w:rsidRPr="00BA09FB">
        <w:rPr>
          <w:rStyle w:val="Char0"/>
          <w:spacing w:val="-4"/>
          <w:rtl/>
        </w:rPr>
        <w:t xml:space="preserve"> </w:t>
      </w:r>
      <w:r w:rsidRPr="00BA09FB">
        <w:rPr>
          <w:rStyle w:val="Char0"/>
          <w:spacing w:val="-4"/>
          <w:rtl/>
        </w:rPr>
        <w:t xml:space="preserve">فرمودند: </w:t>
      </w:r>
      <w:r w:rsidRPr="00BA09FB">
        <w:rPr>
          <w:rStyle w:val="Char7"/>
          <w:spacing w:val="-4"/>
          <w:rtl/>
        </w:rPr>
        <w:t>«ثَلَاثُونَ»</w:t>
      </w:r>
      <w:r w:rsidRPr="00BA09FB">
        <w:rPr>
          <w:rStyle w:val="Char0"/>
          <w:spacing w:val="-4"/>
          <w:vertAlign w:val="superscript"/>
          <w:rtl/>
        </w:rPr>
        <w:footnoteReference w:id="1052"/>
      </w:r>
      <w:r w:rsidRPr="00BA09FB">
        <w:rPr>
          <w:rStyle w:val="Char0"/>
          <w:spacing w:val="-4"/>
          <w:rtl/>
        </w:rPr>
        <w:t>؛ «30 تا</w:t>
      </w:r>
      <w:r w:rsidRPr="00BA09FB">
        <w:rPr>
          <w:rStyle w:val="Char0"/>
          <w:rFonts w:hint="cs"/>
          <w:spacing w:val="-4"/>
          <w:rtl/>
        </w:rPr>
        <w:t>».</w:t>
      </w:r>
    </w:p>
    <w:p w:rsidR="00084FA6" w:rsidRPr="00695320" w:rsidRDefault="00084FA6" w:rsidP="00084FA6">
      <w:pPr>
        <w:ind w:firstLine="237"/>
        <w:jc w:val="both"/>
        <w:rPr>
          <w:rStyle w:val="Char0"/>
          <w:rtl/>
        </w:rPr>
      </w:pPr>
      <w:r w:rsidRPr="00695320">
        <w:rPr>
          <w:rStyle w:val="Char0"/>
          <w:rFonts w:hint="cs"/>
          <w:rtl/>
        </w:rPr>
        <w:t>یعنی اینکه با زیادشدن عبارات سلام و تحیّت، پاداش آن نیز افزایش می</w:t>
      </w:r>
      <w:r w:rsidR="00CE54C3">
        <w:rPr>
          <w:rStyle w:val="Char0"/>
          <w:rFonts w:hint="cs"/>
          <w:rtl/>
        </w:rPr>
        <w:t>‌</w:t>
      </w:r>
      <w:r w:rsidRPr="00695320">
        <w:rPr>
          <w:rStyle w:val="Char0"/>
          <w:rFonts w:hint="cs"/>
          <w:rtl/>
        </w:rPr>
        <w:t>یابد.</w:t>
      </w:r>
    </w:p>
    <w:p w:rsidR="00084FA6" w:rsidRPr="00695320" w:rsidRDefault="00084FA6" w:rsidP="00084FA6">
      <w:pPr>
        <w:ind w:firstLine="237"/>
        <w:jc w:val="both"/>
        <w:rPr>
          <w:rStyle w:val="Char0"/>
          <w:rtl/>
        </w:rPr>
      </w:pPr>
      <w:r w:rsidRPr="00695320">
        <w:rPr>
          <w:rStyle w:val="Char0"/>
          <w:rFonts w:hint="cs"/>
          <w:rtl/>
        </w:rPr>
        <w:t>عالمان سخنان بسیاری دربارۀ شیوۀ سلام و پاسخ به آن، آداب سلام، سلام</w:t>
      </w:r>
      <w:r w:rsidR="00CE54C3">
        <w:rPr>
          <w:rStyle w:val="Char0"/>
          <w:rFonts w:hint="cs"/>
          <w:rtl/>
        </w:rPr>
        <w:t>‌</w:t>
      </w:r>
      <w:r w:rsidRPr="00695320">
        <w:rPr>
          <w:rStyle w:val="Char0"/>
          <w:rFonts w:hint="cs"/>
          <w:rtl/>
        </w:rPr>
        <w:t>گفتن سواره بر پیاده، سلام</w:t>
      </w:r>
      <w:r w:rsidR="00CE54C3">
        <w:rPr>
          <w:rStyle w:val="Char0"/>
          <w:rFonts w:hint="cs"/>
          <w:rtl/>
        </w:rPr>
        <w:t>‌</w:t>
      </w:r>
      <w:r w:rsidRPr="00695320">
        <w:rPr>
          <w:rStyle w:val="Char0"/>
          <w:rFonts w:hint="cs"/>
          <w:rtl/>
        </w:rPr>
        <w:t>گفتن پیاده بر نشسته، سلام</w:t>
      </w:r>
      <w:r w:rsidR="00CE54C3">
        <w:rPr>
          <w:rStyle w:val="Char0"/>
          <w:rFonts w:hint="cs"/>
          <w:rtl/>
        </w:rPr>
        <w:t>‌</w:t>
      </w:r>
      <w:r w:rsidRPr="00695320">
        <w:rPr>
          <w:rStyle w:val="Char0"/>
          <w:rFonts w:hint="cs"/>
          <w:rtl/>
        </w:rPr>
        <w:t>گفتن تعداد کم بر افراد بسیار، مستحب</w:t>
      </w:r>
      <w:r w:rsidR="00CE54C3">
        <w:rPr>
          <w:rStyle w:val="Char0"/>
          <w:rFonts w:hint="cs"/>
          <w:rtl/>
        </w:rPr>
        <w:t>‌</w:t>
      </w:r>
      <w:r w:rsidRPr="00695320">
        <w:rPr>
          <w:rStyle w:val="Char0"/>
          <w:rFonts w:hint="cs"/>
          <w:rtl/>
        </w:rPr>
        <w:t>بودن اعادۀ سلام بر کسی که دیدار با وی تکرار می</w:t>
      </w:r>
      <w:r w:rsidR="00CE54C3">
        <w:rPr>
          <w:rStyle w:val="Char0"/>
          <w:rFonts w:hint="cs"/>
          <w:rtl/>
        </w:rPr>
        <w:t>‌</w:t>
      </w:r>
      <w:r w:rsidRPr="00695320">
        <w:rPr>
          <w:rStyle w:val="Char0"/>
          <w:rFonts w:hint="cs"/>
          <w:rtl/>
        </w:rPr>
        <w:t>گردد، مستحب</w:t>
      </w:r>
      <w:r w:rsidR="00CE54C3">
        <w:rPr>
          <w:rStyle w:val="Char0"/>
          <w:rFonts w:hint="cs"/>
          <w:rtl/>
        </w:rPr>
        <w:t>‌</w:t>
      </w:r>
      <w:r w:rsidRPr="00695320">
        <w:rPr>
          <w:rStyle w:val="Char0"/>
          <w:rFonts w:hint="cs"/>
          <w:rtl/>
        </w:rPr>
        <w:t>بودن سلام برای کسی که وارد خانه</w:t>
      </w:r>
      <w:r w:rsidRPr="00695320">
        <w:rPr>
          <w:rStyle w:val="Char0"/>
          <w:rFonts w:hint="cs"/>
          <w:cs/>
        </w:rPr>
        <w:t>‎</w:t>
      </w:r>
      <w:r w:rsidRPr="00695320">
        <w:rPr>
          <w:rStyle w:val="Char0"/>
          <w:rFonts w:hint="cs"/>
          <w:rtl/>
        </w:rPr>
        <w:t>اش می</w:t>
      </w:r>
      <w:r w:rsidR="00CE54C3">
        <w:rPr>
          <w:rStyle w:val="Char0"/>
          <w:rFonts w:hint="cs"/>
          <w:rtl/>
        </w:rPr>
        <w:t>‌</w:t>
      </w:r>
      <w:r w:rsidRPr="00695320">
        <w:rPr>
          <w:rStyle w:val="Char0"/>
          <w:rFonts w:hint="cs"/>
          <w:rtl/>
        </w:rPr>
        <w:t>شود، سلام</w:t>
      </w:r>
      <w:r w:rsidR="00CE54C3">
        <w:rPr>
          <w:rStyle w:val="Char0"/>
          <w:rFonts w:hint="cs"/>
          <w:rtl/>
        </w:rPr>
        <w:t>‌</w:t>
      </w:r>
      <w:r w:rsidRPr="00695320">
        <w:rPr>
          <w:rStyle w:val="Char0"/>
          <w:rFonts w:hint="cs"/>
          <w:rtl/>
        </w:rPr>
        <w:t>گفتن بر کودکان، سلام</w:t>
      </w:r>
      <w:r w:rsidR="00CE54C3">
        <w:rPr>
          <w:rStyle w:val="Char0"/>
          <w:rFonts w:hint="cs"/>
          <w:rtl/>
        </w:rPr>
        <w:t>‌</w:t>
      </w:r>
      <w:r w:rsidRPr="00695320">
        <w:rPr>
          <w:rStyle w:val="Char0"/>
          <w:rFonts w:hint="cs"/>
          <w:rtl/>
        </w:rPr>
        <w:t>گفتن کسی که از مجلسی برخیزد یا از همنشینانش جدا شود و سایر احکامی که بیانگر جایگاه سلام در دین اسلام است، آورده</w:t>
      </w:r>
      <w:r w:rsidR="00CE54C3">
        <w:rPr>
          <w:rStyle w:val="Char0"/>
          <w:rFonts w:hint="cs"/>
          <w:rtl/>
        </w:rPr>
        <w:t>‌</w:t>
      </w:r>
      <w:r w:rsidRPr="00695320">
        <w:rPr>
          <w:rStyle w:val="Char0"/>
          <w:rFonts w:hint="cs"/>
          <w:rtl/>
        </w:rPr>
        <w:t>اند.</w:t>
      </w:r>
      <w:r w:rsidRPr="007F2722">
        <w:rPr>
          <w:rStyle w:val="Char0"/>
          <w:vertAlign w:val="superscript"/>
          <w:rtl/>
        </w:rPr>
        <w:footnoteReference w:id="1053"/>
      </w:r>
    </w:p>
    <w:p w:rsidR="00C23D0E" w:rsidRPr="00C23D0E" w:rsidRDefault="00C23D0E" w:rsidP="00C23D0E">
      <w:pPr>
        <w:pStyle w:val="ab"/>
      </w:pPr>
      <w:bookmarkStart w:id="813" w:name="_Toc493430677"/>
      <w:r>
        <w:rPr>
          <w:rFonts w:hint="cs"/>
          <w:rtl/>
        </w:rPr>
        <w:t xml:space="preserve">ج- </w:t>
      </w:r>
      <w:r w:rsidR="00084FA6" w:rsidRPr="00BC1762">
        <w:rPr>
          <w:rFonts w:hint="cs"/>
          <w:rtl/>
        </w:rPr>
        <w:t>تحیّت مسلمانان در بهشت، سلام است</w:t>
      </w:r>
      <w:bookmarkEnd w:id="813"/>
    </w:p>
    <w:p w:rsidR="00084FA6" w:rsidRPr="00695320" w:rsidRDefault="00084FA6" w:rsidP="00C23D0E">
      <w:pPr>
        <w:pStyle w:val="a0"/>
        <w:rPr>
          <w:rStyle w:val="Char0"/>
        </w:rPr>
      </w:pPr>
      <w:r w:rsidRPr="00695320">
        <w:rPr>
          <w:rStyle w:val="Char0"/>
          <w:rFonts w:hint="cs"/>
          <w:rtl/>
        </w:rPr>
        <w:t>الله</w:t>
      </w:r>
      <w:r w:rsidR="00656F15" w:rsidRPr="00656F15">
        <w:rPr>
          <w:rFonts w:cs="CTraditional Arabic"/>
          <w:rtl/>
        </w:rPr>
        <w:t> ﻷ</w:t>
      </w:r>
      <w:r w:rsidR="00C61D90" w:rsidRPr="00C61D90">
        <w:rPr>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وَتَحِيَّتُهُمۡ فِيهَا سَلَٰمٞۚ</w:t>
      </w:r>
      <w:r w:rsidRPr="00BC1762">
        <w:rPr>
          <w:rFonts w:ascii="B lotus Unc" w:hAnsi="B lotus Unc" w:cs="Traditional Arabic"/>
          <w:rtl/>
        </w:rPr>
        <w:t>﴾</w:t>
      </w:r>
      <w:r w:rsidRPr="00C12E7C">
        <w:rPr>
          <w:rStyle w:val="Char8"/>
          <w:rtl/>
        </w:rPr>
        <w:t xml:space="preserve"> </w:t>
      </w:r>
      <w:r w:rsidRPr="00C12E7C">
        <w:rPr>
          <w:rStyle w:val="Char"/>
          <w:rtl/>
        </w:rPr>
        <w:t>[يونس: 10]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تح</w:t>
      </w:r>
      <w:r w:rsidRPr="00B368A2">
        <w:rPr>
          <w:rStyle w:val="Char5"/>
          <w:rFonts w:hint="cs"/>
          <w:rtl/>
        </w:rPr>
        <w:t>یّت</w:t>
      </w:r>
      <w:r w:rsidRPr="00695320">
        <w:rPr>
          <w:rStyle w:val="Char0"/>
          <w:rFonts w:hint="cs"/>
          <w:cs/>
        </w:rPr>
        <w:t>‎</w:t>
      </w:r>
      <w:r w:rsidRPr="00B368A2">
        <w:rPr>
          <w:rStyle w:val="Char5"/>
          <w:rtl/>
        </w:rPr>
        <w:t>شان در آن</w:t>
      </w:r>
      <w:r w:rsidRPr="00B368A2">
        <w:rPr>
          <w:rStyle w:val="Char5"/>
          <w:rFonts w:hint="cs"/>
          <w:rtl/>
        </w:rPr>
        <w:t>،</w:t>
      </w:r>
      <w:r w:rsidRPr="00B368A2">
        <w:rPr>
          <w:rStyle w:val="Char5"/>
          <w:rtl/>
        </w:rPr>
        <w:t xml:space="preserve"> سلام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الله متعال دربارۀ تحیّت فرشتگان برای اهل بهشت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سَلَٰمٌ عَلَيۡكُم بِمَا صَبَرۡتُمۡۚ فَنِعۡمَ عُقۡبَى </w:t>
      </w:r>
      <w:r w:rsidRPr="00C12E7C">
        <w:rPr>
          <w:rStyle w:val="Char8"/>
          <w:rFonts w:hint="cs"/>
          <w:rtl/>
        </w:rPr>
        <w:t>ٱلدَّارِ</w:t>
      </w:r>
      <w:r w:rsidRPr="00BC1762">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عد: 24]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 آن</w:t>
      </w:r>
      <w:r w:rsidRPr="00B368A2">
        <w:rPr>
          <w:rStyle w:val="Char5"/>
          <w:rFonts w:hint="cs"/>
          <w:rtl/>
        </w:rPr>
        <w:t>ان</w:t>
      </w:r>
      <w:r w:rsidRPr="00B368A2">
        <w:rPr>
          <w:rStyle w:val="Char5"/>
          <w:rtl/>
        </w:rPr>
        <w:t xml:space="preserve"> م</w:t>
      </w:r>
      <w:r w:rsidRPr="00B368A2">
        <w:rPr>
          <w:rStyle w:val="Char5"/>
          <w:rFonts w:hint="cs"/>
          <w:rtl/>
        </w:rPr>
        <w:t>ی‌گویند</w:t>
      </w:r>
      <w:r w:rsidRPr="00B368A2">
        <w:rPr>
          <w:rStyle w:val="Char5"/>
          <w:rtl/>
        </w:rPr>
        <w:t>:] سلام بر شما به [</w:t>
      </w:r>
      <w:r w:rsidRPr="00B368A2">
        <w:rPr>
          <w:rStyle w:val="Char5"/>
          <w:rFonts w:hint="cs"/>
          <w:rtl/>
        </w:rPr>
        <w:t>سبب</w:t>
      </w:r>
      <w:r w:rsidRPr="00B368A2">
        <w:rPr>
          <w:rStyle w:val="Char5"/>
          <w:rtl/>
        </w:rPr>
        <w:t>] آنچه صبر نموده‌ا</w:t>
      </w:r>
      <w:r w:rsidRPr="00B368A2">
        <w:rPr>
          <w:rStyle w:val="Char5"/>
          <w:rFonts w:hint="cs"/>
          <w:rtl/>
        </w:rPr>
        <w:t>ید،</w:t>
      </w:r>
      <w:r w:rsidRPr="00B368A2">
        <w:rPr>
          <w:rStyle w:val="Char5"/>
          <w:rtl/>
        </w:rPr>
        <w:t xml:space="preserve"> پس چه خوب است عاقبت آن سرا</w:t>
      </w:r>
      <w:r w:rsidRPr="00B368A2">
        <w:rPr>
          <w:rStyle w:val="Char5"/>
          <w:rFonts w:hint="cs"/>
          <w:rtl/>
        </w:rPr>
        <w:t>ی</w:t>
      </w:r>
      <w:r w:rsidRPr="00B368A2">
        <w:rPr>
          <w:rStyle w:val="Char5"/>
          <w:rtl/>
        </w:rPr>
        <w:t xml:space="preserve"> [جاو</w:t>
      </w:r>
      <w:r w:rsidRPr="00B368A2">
        <w:rPr>
          <w:rStyle w:val="Char5"/>
          <w:rFonts w:hint="cs"/>
          <w:rtl/>
        </w:rPr>
        <w:t>یدان</w:t>
      </w:r>
      <w:r w:rsidRPr="00B368A2">
        <w:rPr>
          <w:rStyle w:val="Char5"/>
          <w:rtl/>
        </w:rPr>
        <w:t>]</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 نیز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ٱدۡخُلُوهَا</w:t>
      </w:r>
      <w:r w:rsidRPr="00C12E7C">
        <w:rPr>
          <w:rStyle w:val="Char8"/>
          <w:rtl/>
        </w:rPr>
        <w:t xml:space="preserve"> بِسَلَٰمٖۖ ذَٰلِكَ يَوۡمُ </w:t>
      </w:r>
      <w:r w:rsidRPr="00C12E7C">
        <w:rPr>
          <w:rStyle w:val="Char8"/>
          <w:rFonts w:hint="cs"/>
          <w:rtl/>
        </w:rPr>
        <w:t>ٱلۡخُلُودِ</w:t>
      </w:r>
      <w:r w:rsidRPr="00BC1762">
        <w:rPr>
          <w:rFonts w:ascii="B lotus Unc" w:hAnsi="B lotus Unc" w:cs="Traditional Arabic"/>
          <w:rtl/>
        </w:rPr>
        <w:t>﴾</w:t>
      </w:r>
      <w:r w:rsidRPr="00C12E7C">
        <w:rPr>
          <w:rStyle w:val="Char8"/>
          <w:rtl/>
        </w:rPr>
        <w:t xml:space="preserve"> </w:t>
      </w:r>
      <w:r w:rsidRPr="00C12E7C">
        <w:rPr>
          <w:rStyle w:val="Char"/>
          <w:rtl/>
        </w:rPr>
        <w:t>[ق: 34]</w:t>
      </w:r>
      <w:r w:rsidRPr="00C12E7C">
        <w:rPr>
          <w:rStyle w:val="Char8"/>
          <w:rtl/>
        </w:rPr>
        <w:t xml:space="preserve"> </w:t>
      </w:r>
    </w:p>
    <w:p w:rsidR="00084FA6" w:rsidRPr="006C4685" w:rsidRDefault="00084FA6" w:rsidP="00084FA6">
      <w:pPr>
        <w:ind w:firstLine="237"/>
        <w:jc w:val="both"/>
        <w:rPr>
          <w:rStyle w:val="Char5"/>
          <w:spacing w:val="-2"/>
          <w:rtl/>
        </w:rPr>
      </w:pPr>
      <w:r w:rsidRPr="006C4685">
        <w:rPr>
          <w:rStyle w:val="Char5"/>
          <w:spacing w:val="-2"/>
          <w:rtl/>
        </w:rPr>
        <w:t>«[به آن</w:t>
      </w:r>
      <w:r w:rsidRPr="006C4685">
        <w:rPr>
          <w:rStyle w:val="Char5"/>
          <w:rFonts w:hint="cs"/>
          <w:spacing w:val="-2"/>
          <w:rtl/>
        </w:rPr>
        <w:t>ان</w:t>
      </w:r>
      <w:r w:rsidRPr="006C4685">
        <w:rPr>
          <w:rStyle w:val="Char5"/>
          <w:spacing w:val="-2"/>
          <w:rtl/>
        </w:rPr>
        <w:t xml:space="preserve"> گفته م</w:t>
      </w:r>
      <w:r w:rsidRPr="006C4685">
        <w:rPr>
          <w:rStyle w:val="Char5"/>
          <w:rFonts w:hint="cs"/>
          <w:spacing w:val="-2"/>
          <w:rtl/>
        </w:rPr>
        <w:t>ی‌شود</w:t>
      </w:r>
      <w:r w:rsidRPr="006C4685">
        <w:rPr>
          <w:rStyle w:val="Char5"/>
          <w:spacing w:val="-2"/>
          <w:rtl/>
        </w:rPr>
        <w:t>:] به سلامت وارد آن [بهشت] شو</w:t>
      </w:r>
      <w:r w:rsidRPr="006C4685">
        <w:rPr>
          <w:rStyle w:val="Char5"/>
          <w:rFonts w:hint="cs"/>
          <w:spacing w:val="-2"/>
          <w:rtl/>
        </w:rPr>
        <w:t>ید،</w:t>
      </w:r>
      <w:r w:rsidRPr="006C4685">
        <w:rPr>
          <w:rStyle w:val="Char5"/>
          <w:spacing w:val="-2"/>
          <w:rtl/>
        </w:rPr>
        <w:t xml:space="preserve"> [که] ا</w:t>
      </w:r>
      <w:r w:rsidRPr="006C4685">
        <w:rPr>
          <w:rStyle w:val="Char5"/>
          <w:rFonts w:hint="cs"/>
          <w:spacing w:val="-2"/>
          <w:rtl/>
        </w:rPr>
        <w:t>ین</w:t>
      </w:r>
      <w:r w:rsidRPr="006C4685">
        <w:rPr>
          <w:rStyle w:val="Char5"/>
          <w:spacing w:val="-2"/>
          <w:rtl/>
        </w:rPr>
        <w:t xml:space="preserve"> روز جاودانگ</w:t>
      </w:r>
      <w:r w:rsidRPr="006C4685">
        <w:rPr>
          <w:rStyle w:val="Char5"/>
          <w:rFonts w:hint="cs"/>
          <w:spacing w:val="-2"/>
          <w:rtl/>
        </w:rPr>
        <w:t>ی</w:t>
      </w:r>
      <w:r w:rsidRPr="006C4685">
        <w:rPr>
          <w:rStyle w:val="Char5"/>
          <w:spacing w:val="-2"/>
          <w:rtl/>
        </w:rPr>
        <w:t xml:space="preserve"> است</w:t>
      </w:r>
      <w:r w:rsidRPr="006C4685">
        <w:rPr>
          <w:rStyle w:val="Char5"/>
          <w:rFonts w:hint="cs"/>
          <w:spacing w:val="-2"/>
          <w:rtl/>
        </w:rPr>
        <w:t>.</w:t>
      </w:r>
      <w:r w:rsidRPr="006C4685">
        <w:rPr>
          <w:rStyle w:val="Char5"/>
          <w:spacing w:val="-2"/>
          <w:rtl/>
        </w:rPr>
        <w:t>»</w:t>
      </w:r>
    </w:p>
    <w:p w:rsidR="00C23D0E" w:rsidRPr="00BA09FB" w:rsidRDefault="00C23D0E" w:rsidP="00C23D0E">
      <w:pPr>
        <w:pStyle w:val="ab"/>
        <w:rPr>
          <w:spacing w:val="-5"/>
        </w:rPr>
      </w:pPr>
      <w:bookmarkStart w:id="814" w:name="_Toc493430678"/>
      <w:r w:rsidRPr="00BA09FB">
        <w:rPr>
          <w:rFonts w:hint="cs"/>
          <w:spacing w:val="-5"/>
          <w:rtl/>
          <w:lang w:bidi="ar-SA"/>
        </w:rPr>
        <w:t xml:space="preserve">ح- </w:t>
      </w:r>
      <w:r w:rsidR="00084FA6" w:rsidRPr="00BA09FB">
        <w:rPr>
          <w:rFonts w:hint="cs"/>
          <w:spacing w:val="-5"/>
          <w:rtl/>
        </w:rPr>
        <w:t>الله تعالی مؤمنانی که بی</w:t>
      </w:r>
      <w:r w:rsidR="00CE54C3" w:rsidRPr="00BA09FB">
        <w:rPr>
          <w:rFonts w:hint="cs"/>
          <w:spacing w:val="-5"/>
          <w:rtl/>
        </w:rPr>
        <w:t>‌</w:t>
      </w:r>
      <w:r w:rsidR="00084FA6" w:rsidRPr="00BA09FB">
        <w:rPr>
          <w:rFonts w:hint="cs"/>
          <w:spacing w:val="-5"/>
          <w:rtl/>
        </w:rPr>
        <w:t>خردی و نادانی را با سلام پاسخ می</w:t>
      </w:r>
      <w:r w:rsidR="00CE54C3" w:rsidRPr="00BA09FB">
        <w:rPr>
          <w:rFonts w:hint="cs"/>
          <w:spacing w:val="-5"/>
          <w:rtl/>
        </w:rPr>
        <w:t>‌</w:t>
      </w:r>
      <w:r w:rsidR="00084FA6" w:rsidRPr="00BA09FB">
        <w:rPr>
          <w:rFonts w:hint="cs"/>
          <w:spacing w:val="-5"/>
          <w:rtl/>
        </w:rPr>
        <w:t>دهند، ستوده است</w:t>
      </w:r>
      <w:bookmarkEnd w:id="814"/>
    </w:p>
    <w:p w:rsidR="00084FA6" w:rsidRPr="00695320" w:rsidRDefault="00084FA6" w:rsidP="00C23D0E">
      <w:pPr>
        <w:pStyle w:val="a0"/>
        <w:rPr>
          <w:rStyle w:val="Char0"/>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در بیان صفات بندگان الهی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وَإِذَا خَاطَبَهُمُ </w:t>
      </w:r>
      <w:r w:rsidRPr="00C12E7C">
        <w:rPr>
          <w:rStyle w:val="Char8"/>
          <w:rFonts w:hint="cs"/>
          <w:rtl/>
        </w:rPr>
        <w:t>ٱلۡجَٰهِلُونَ</w:t>
      </w:r>
      <w:r w:rsidRPr="00C12E7C">
        <w:rPr>
          <w:rStyle w:val="Char8"/>
          <w:rtl/>
        </w:rPr>
        <w:t xml:space="preserve"> قَالُواْ سَلَٰمٗا</w:t>
      </w:r>
      <w:r w:rsidRPr="00BC1762">
        <w:rPr>
          <w:rFonts w:ascii="B lotus Unc" w:hAnsi="B lotus Unc" w:cs="Traditional Arabic"/>
          <w:rtl/>
        </w:rPr>
        <w:t>﴾</w:t>
      </w:r>
      <w:r w:rsidRPr="00C12E7C">
        <w:rPr>
          <w:rStyle w:val="Char8"/>
          <w:rtl/>
        </w:rPr>
        <w:t xml:space="preserve"> </w:t>
      </w:r>
      <w:r w:rsidRPr="00C12E7C">
        <w:rPr>
          <w:rStyle w:val="Char"/>
          <w:rtl/>
        </w:rPr>
        <w:t>[الفرقان: 63]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هنگام</w:t>
      </w:r>
      <w:r w:rsidRPr="00B368A2">
        <w:rPr>
          <w:rStyle w:val="Char5"/>
          <w:rFonts w:hint="cs"/>
          <w:rtl/>
        </w:rPr>
        <w:t>ی‌ که</w:t>
      </w:r>
      <w:r w:rsidRPr="00B368A2">
        <w:rPr>
          <w:rStyle w:val="Char5"/>
          <w:rtl/>
        </w:rPr>
        <w:t xml:space="preserve"> جاهلان </w:t>
      </w:r>
      <w:r w:rsidRPr="00B368A2">
        <w:rPr>
          <w:rStyle w:val="Char5"/>
          <w:rFonts w:hint="cs"/>
          <w:rtl/>
        </w:rPr>
        <w:t>این افراد</w:t>
      </w:r>
      <w:r w:rsidRPr="00B368A2">
        <w:rPr>
          <w:rStyle w:val="Char5"/>
          <w:rtl/>
        </w:rPr>
        <w:t xml:space="preserve"> را مخاطب قرار دهند [و سخنان نابخردانه و ناسزا گو</w:t>
      </w:r>
      <w:r w:rsidRPr="00B368A2">
        <w:rPr>
          <w:rStyle w:val="Char5"/>
          <w:rFonts w:hint="cs"/>
          <w:rtl/>
        </w:rPr>
        <w:t>یند</w:t>
      </w:r>
      <w:r w:rsidRPr="00B368A2">
        <w:rPr>
          <w:rStyle w:val="Char5"/>
          <w:rtl/>
        </w:rPr>
        <w:t>]</w:t>
      </w:r>
      <w:r w:rsidRPr="00B368A2">
        <w:rPr>
          <w:rStyle w:val="Char5"/>
          <w:rFonts w:hint="cs"/>
          <w:rtl/>
        </w:rPr>
        <w:t>،</w:t>
      </w:r>
      <w:r w:rsidRPr="00B368A2">
        <w:rPr>
          <w:rStyle w:val="Char5"/>
          <w:rtl/>
        </w:rPr>
        <w:t xml:space="preserve"> به آن</w:t>
      </w:r>
      <w:r w:rsidRPr="00B368A2">
        <w:rPr>
          <w:rStyle w:val="Char5"/>
          <w:rFonts w:hint="cs"/>
          <w:rtl/>
        </w:rPr>
        <w:t>ان</w:t>
      </w:r>
      <w:r w:rsidRPr="00B368A2">
        <w:rPr>
          <w:rStyle w:val="Char5"/>
          <w:rtl/>
        </w:rPr>
        <w:t xml:space="preserve"> سلام گو</w:t>
      </w:r>
      <w:r w:rsidRPr="00B368A2">
        <w:rPr>
          <w:rStyle w:val="Char5"/>
          <w:rFonts w:hint="cs"/>
          <w:rtl/>
        </w:rPr>
        <w:t>یند</w:t>
      </w:r>
      <w:r w:rsidRPr="00B368A2">
        <w:rPr>
          <w:rStyle w:val="Char5"/>
          <w:rtl/>
        </w:rPr>
        <w:t xml:space="preserve"> [و از </w:t>
      </w:r>
      <w:r w:rsidRPr="00B368A2">
        <w:rPr>
          <w:rStyle w:val="Char5"/>
          <w:rFonts w:hint="cs"/>
          <w:rtl/>
        </w:rPr>
        <w:t>این افراد</w:t>
      </w:r>
      <w:r w:rsidRPr="00B368A2">
        <w:rPr>
          <w:rStyle w:val="Char5"/>
          <w:rtl/>
        </w:rPr>
        <w:t xml:space="preserve"> رو</w:t>
      </w:r>
      <w:r w:rsidRPr="00B368A2">
        <w:rPr>
          <w:rStyle w:val="Char5"/>
          <w:rFonts w:hint="cs"/>
          <w:rtl/>
        </w:rPr>
        <w:t>ی</w:t>
      </w:r>
      <w:r w:rsidRPr="00B368A2">
        <w:rPr>
          <w:rStyle w:val="Char5"/>
          <w:rtl/>
        </w:rPr>
        <w:t xml:space="preserve"> م</w:t>
      </w:r>
      <w:r w:rsidRPr="00B368A2">
        <w:rPr>
          <w:rStyle w:val="Char5"/>
          <w:rFonts w:hint="cs"/>
          <w:rtl/>
        </w:rPr>
        <w:t>ی‌گردانند</w:t>
      </w:r>
      <w:r w:rsidRPr="00B368A2">
        <w:rPr>
          <w:rStyle w:val="Char5"/>
          <w:rtl/>
        </w:rPr>
        <w:t>]</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 در جایی دیگر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وَإِذَا سَمِعُواْ </w:t>
      </w:r>
      <w:r w:rsidRPr="00C12E7C">
        <w:rPr>
          <w:rStyle w:val="Char8"/>
          <w:rFonts w:hint="cs"/>
          <w:rtl/>
        </w:rPr>
        <w:t>ٱللَّغۡوَ</w:t>
      </w:r>
      <w:r w:rsidRPr="00C12E7C">
        <w:rPr>
          <w:rStyle w:val="Char8"/>
          <w:rtl/>
        </w:rPr>
        <w:t xml:space="preserve"> أَعۡرَضُواْ عَنۡهُ وَقَالُواْ لَنَآ أَعۡمَٰلُنَا وَلَكُمۡ أَعۡمَٰلُكُمۡ سَلَٰمٌ عَلَيۡكُمۡ لَا نَبۡتَغِي </w:t>
      </w:r>
      <w:r w:rsidRPr="00C12E7C">
        <w:rPr>
          <w:rStyle w:val="Char8"/>
          <w:rFonts w:hint="cs"/>
          <w:rtl/>
        </w:rPr>
        <w:t>ٱلۡجَٰهِلِينَ</w:t>
      </w:r>
      <w:r w:rsidRPr="00BC1762">
        <w:rPr>
          <w:rFonts w:ascii="B lotus Unc" w:hAnsi="B lotus Unc" w:cs="Traditional Arabic"/>
          <w:rtl/>
        </w:rPr>
        <w:t>﴾</w:t>
      </w:r>
      <w:r w:rsidRPr="00C12E7C">
        <w:rPr>
          <w:rStyle w:val="Char8"/>
          <w:rtl/>
        </w:rPr>
        <w:t xml:space="preserve"> </w:t>
      </w:r>
      <w:r w:rsidRPr="00C12E7C">
        <w:rPr>
          <w:rStyle w:val="Char"/>
          <w:rtl/>
        </w:rPr>
        <w:t>[القصص: 55]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هنگام</w:t>
      </w:r>
      <w:r w:rsidRPr="00B368A2">
        <w:rPr>
          <w:rStyle w:val="Char5"/>
          <w:rFonts w:hint="cs"/>
          <w:rtl/>
        </w:rPr>
        <w:t>ی ‌که</w:t>
      </w:r>
      <w:r w:rsidRPr="00B368A2">
        <w:rPr>
          <w:rStyle w:val="Char5"/>
          <w:rtl/>
        </w:rPr>
        <w:t xml:space="preserve"> سخن لغو [و ب</w:t>
      </w:r>
      <w:r w:rsidRPr="00B368A2">
        <w:rPr>
          <w:rStyle w:val="Char5"/>
          <w:rFonts w:hint="cs"/>
          <w:rtl/>
        </w:rPr>
        <w:t>یهوده</w:t>
      </w:r>
      <w:r w:rsidRPr="00B368A2">
        <w:rPr>
          <w:rStyle w:val="Char5"/>
          <w:rtl/>
        </w:rPr>
        <w:t>] بشوند، از آن رو</w:t>
      </w:r>
      <w:r w:rsidRPr="00B368A2">
        <w:rPr>
          <w:rStyle w:val="Char5"/>
          <w:rFonts w:hint="cs"/>
          <w:rtl/>
        </w:rPr>
        <w:t>ی</w:t>
      </w:r>
      <w:r w:rsidRPr="00B368A2">
        <w:rPr>
          <w:rStyle w:val="Char5"/>
          <w:rtl/>
        </w:rPr>
        <w:t xml:space="preserve"> </w:t>
      </w:r>
      <w:r w:rsidRPr="00B368A2">
        <w:rPr>
          <w:rStyle w:val="Char5"/>
          <w:rFonts w:hint="cs"/>
          <w:rtl/>
        </w:rPr>
        <w:t>گردانده</w:t>
      </w:r>
      <w:r w:rsidRPr="00B368A2">
        <w:rPr>
          <w:rStyle w:val="Char5"/>
          <w:rtl/>
        </w:rPr>
        <w:t xml:space="preserve"> و </w:t>
      </w:r>
      <w:r w:rsidRPr="00B368A2">
        <w:rPr>
          <w:rStyle w:val="Char5"/>
          <w:rFonts w:hint="cs"/>
          <w:rtl/>
        </w:rPr>
        <w:t>می</w:t>
      </w:r>
      <w:r w:rsidR="00CE54C3">
        <w:rPr>
          <w:rStyle w:val="Char5"/>
          <w:rFonts w:hint="cs"/>
          <w:rtl/>
        </w:rPr>
        <w:t>‌</w:t>
      </w:r>
      <w:r w:rsidRPr="00B368A2">
        <w:rPr>
          <w:rStyle w:val="Char5"/>
          <w:rtl/>
        </w:rPr>
        <w:t>گو</w:t>
      </w:r>
      <w:r w:rsidRPr="00B368A2">
        <w:rPr>
          <w:rStyle w:val="Char5"/>
          <w:rFonts w:hint="cs"/>
          <w:rtl/>
        </w:rPr>
        <w:t>یند</w:t>
      </w:r>
      <w:r w:rsidRPr="00B368A2">
        <w:rPr>
          <w:rStyle w:val="Char5"/>
          <w:rtl/>
        </w:rPr>
        <w:t>: اعمال ما از آن</w:t>
      </w:r>
      <w:r w:rsidRPr="00B368A2">
        <w:rPr>
          <w:rStyle w:val="Char5"/>
          <w:rFonts w:hint="cs"/>
          <w:rtl/>
        </w:rPr>
        <w:t>ِ</w:t>
      </w:r>
      <w:r w:rsidRPr="00B368A2">
        <w:rPr>
          <w:rStyle w:val="Char5"/>
          <w:rtl/>
        </w:rPr>
        <w:t xml:space="preserve"> ماست و اعمال شما </w:t>
      </w:r>
      <w:r w:rsidRPr="00B368A2">
        <w:rPr>
          <w:rStyle w:val="Char5"/>
          <w:rFonts w:hint="cs"/>
          <w:rtl/>
        </w:rPr>
        <w:t>مالِ</w:t>
      </w:r>
      <w:r w:rsidRPr="00B368A2">
        <w:rPr>
          <w:rStyle w:val="Char5"/>
          <w:rtl/>
        </w:rPr>
        <w:t xml:space="preserve"> شما</w:t>
      </w:r>
      <w:r w:rsidRPr="00B368A2">
        <w:rPr>
          <w:rStyle w:val="Char5"/>
          <w:rFonts w:hint="cs"/>
          <w:rtl/>
        </w:rPr>
        <w:t>.</w:t>
      </w:r>
      <w:r w:rsidRPr="00B368A2">
        <w:rPr>
          <w:rStyle w:val="Char5"/>
          <w:rtl/>
        </w:rPr>
        <w:t xml:space="preserve"> سلام بر شما</w:t>
      </w:r>
      <w:r w:rsidRPr="00B368A2">
        <w:rPr>
          <w:rStyle w:val="Char5"/>
          <w:rFonts w:hint="cs"/>
          <w:rtl/>
        </w:rPr>
        <w:t>،</w:t>
      </w:r>
      <w:r w:rsidRPr="00B368A2">
        <w:rPr>
          <w:rStyle w:val="Char5"/>
          <w:rtl/>
        </w:rPr>
        <w:t xml:space="preserve"> ما خواستار جاهلان ن</w:t>
      </w:r>
      <w:r w:rsidRPr="00B368A2">
        <w:rPr>
          <w:rStyle w:val="Char5"/>
          <w:rFonts w:hint="cs"/>
          <w:rtl/>
        </w:rPr>
        <w:t>یستیم.</w:t>
      </w:r>
      <w:r w:rsidRPr="00B368A2">
        <w:rPr>
          <w:rStyle w:val="Char5"/>
          <w:rFonts w:hint="eastAsia"/>
          <w:rtl/>
        </w:rPr>
        <w:t>»</w:t>
      </w:r>
    </w:p>
    <w:p w:rsidR="00C23D0E" w:rsidRPr="00C23D0E" w:rsidRDefault="00C23D0E" w:rsidP="00C23D0E">
      <w:pPr>
        <w:pStyle w:val="ab"/>
      </w:pPr>
      <w:bookmarkStart w:id="815" w:name="_Toc493430679"/>
      <w:r>
        <w:rPr>
          <w:rFonts w:hint="cs"/>
          <w:rtl/>
        </w:rPr>
        <w:t xml:space="preserve">خ- </w:t>
      </w:r>
      <w:r w:rsidR="00084FA6" w:rsidRPr="00BC1762">
        <w:rPr>
          <w:rFonts w:hint="cs"/>
          <w:rtl/>
        </w:rPr>
        <w:t>پیامبر</w:t>
      </w:r>
      <w:r w:rsidR="00656F15" w:rsidRPr="00656F15">
        <w:rPr>
          <w:rStyle w:val="Char0"/>
          <w:rFonts w:cs="CTraditional Arabic"/>
          <w:bCs w:val="0"/>
          <w:rtl/>
        </w:rPr>
        <w:t> ج</w:t>
      </w:r>
      <w:r w:rsidR="00C61D90" w:rsidRPr="00C61D90">
        <w:rPr>
          <w:rStyle w:val="Char0"/>
          <w:bCs w:val="0"/>
          <w:rtl/>
        </w:rPr>
        <w:t xml:space="preserve"> </w:t>
      </w:r>
      <w:r w:rsidR="00084FA6" w:rsidRPr="00BC1762">
        <w:rPr>
          <w:rFonts w:hint="cs"/>
          <w:rtl/>
        </w:rPr>
        <w:t>فرمودند مسلمان واقعی کسی است که مردم از شرّ او در امان باشند</w:t>
      </w:r>
      <w:bookmarkEnd w:id="815"/>
    </w:p>
    <w:p w:rsidR="00084FA6" w:rsidRPr="00695320" w:rsidRDefault="00084FA6" w:rsidP="00C23D0E">
      <w:pPr>
        <w:pStyle w:val="a0"/>
        <w:rPr>
          <w:rStyle w:val="Char0"/>
        </w:rPr>
      </w:pPr>
      <w:r w:rsidRPr="00695320">
        <w:rPr>
          <w:rStyle w:val="Char0"/>
          <w:rFonts w:hint="cs"/>
          <w:rtl/>
        </w:rPr>
        <w:t>ایشان در این باره می</w:t>
      </w:r>
      <w:r w:rsidR="00CE54C3">
        <w:rPr>
          <w:rStyle w:val="Char0"/>
          <w:rFonts w:hint="cs"/>
          <w:rtl/>
        </w:rPr>
        <w:t>‌</w:t>
      </w:r>
      <w:r w:rsidRPr="00695320">
        <w:rPr>
          <w:rStyle w:val="Char0"/>
          <w:rFonts w:hint="cs"/>
          <w:rtl/>
        </w:rPr>
        <w:t xml:space="preserve">فرمایند: </w:t>
      </w:r>
      <w:r w:rsidRPr="00114221">
        <w:rPr>
          <w:rStyle w:val="Char7"/>
          <w:rtl/>
        </w:rPr>
        <w:t>«المُسْلِمُ مَنْ سَلِمَ المُسْلِمُونَ مِنْ لِسَانِهِ وَيَدِهِ»</w:t>
      </w:r>
      <w:r w:rsidRPr="007F2722">
        <w:rPr>
          <w:rStyle w:val="Char0"/>
          <w:vertAlign w:val="superscript"/>
          <w:rtl/>
        </w:rPr>
        <w:footnoteReference w:id="1054"/>
      </w:r>
      <w:r w:rsidRPr="00695320">
        <w:rPr>
          <w:rStyle w:val="Char0"/>
          <w:rFonts w:hint="cs"/>
          <w:rtl/>
        </w:rPr>
        <w:t>؛ «مسلمان [واقعی] کسی است که مسلمانان از زبان و دست او در امان باشند.»</w:t>
      </w:r>
    </w:p>
    <w:p w:rsidR="00084FA6" w:rsidRPr="00695320" w:rsidRDefault="00084FA6" w:rsidP="00084FA6">
      <w:pPr>
        <w:ind w:firstLine="237"/>
        <w:jc w:val="both"/>
        <w:rPr>
          <w:rStyle w:val="Char0"/>
          <w:rtl/>
        </w:rPr>
      </w:pPr>
      <w:r w:rsidRPr="00695320">
        <w:rPr>
          <w:rStyle w:val="Char0"/>
          <w:rFonts w:hint="cs"/>
          <w:rtl/>
        </w:rPr>
        <w:t>مختصری از جایگاه سلام در دین اسلام بیان گردید.</w:t>
      </w:r>
    </w:p>
    <w:p w:rsidR="00C23D0E" w:rsidRPr="00C23D0E" w:rsidRDefault="00C23D0E" w:rsidP="00C23D0E">
      <w:pPr>
        <w:pStyle w:val="a2"/>
        <w:rPr>
          <w:rFonts w:ascii="IRNazli" w:hAnsi="IRNazli" w:cs="IRNazli"/>
        </w:rPr>
      </w:pPr>
      <w:bookmarkStart w:id="816" w:name="_Toc493430680"/>
      <w:r>
        <w:rPr>
          <w:rFonts w:hint="cs"/>
          <w:rtl/>
        </w:rPr>
        <w:t xml:space="preserve">2- </w:t>
      </w:r>
      <w:r w:rsidR="00084FA6" w:rsidRPr="00BC1762">
        <w:rPr>
          <w:rFonts w:hint="cs"/>
          <w:rtl/>
        </w:rPr>
        <w:t>اسلام به دنبال حفظ اموال است</w:t>
      </w:r>
      <w:bookmarkEnd w:id="816"/>
    </w:p>
    <w:p w:rsidR="00084FA6" w:rsidRPr="00695320" w:rsidRDefault="00084FA6" w:rsidP="00BF161A">
      <w:pPr>
        <w:pStyle w:val="a0"/>
        <w:widowControl w:val="0"/>
        <w:rPr>
          <w:rStyle w:val="Char0"/>
        </w:rPr>
      </w:pPr>
      <w:r w:rsidRPr="00695320">
        <w:rPr>
          <w:rStyle w:val="Char0"/>
          <w:rFonts w:hint="cs"/>
          <w:rtl/>
        </w:rPr>
        <w:t>این کار سبب اشاعه و انتشار صلح و آرامش و امنیّت می</w:t>
      </w:r>
      <w:r w:rsidR="00CE54C3">
        <w:rPr>
          <w:rStyle w:val="Char0"/>
          <w:rFonts w:hint="cs"/>
          <w:rtl/>
        </w:rPr>
        <w:t>‌</w:t>
      </w:r>
      <w:r w:rsidRPr="00695320">
        <w:rPr>
          <w:rStyle w:val="Char0"/>
          <w:rFonts w:hint="cs"/>
          <w:rtl/>
        </w:rPr>
        <w:t>شود و به همین علّت، دین اسلام مردم را تشویق به امانتداری نموده و امانتداران را ستوده و آنان را به حیاتی خوش و ورود به بهشت وعده داده است. همچنین دزدی را ممنوع و حرام گردانیده و فرد دزد را تهدید به مجازات نموده و حدّ سرقت؛ یعنی قطع دست دزد را تشریع کرده است تا کسی جرأت دزدی اموال را پیدا نکند و اگر دزد از عذاب اخروی نترسد، دست</w:t>
      </w:r>
      <w:r w:rsidR="00CE54C3">
        <w:rPr>
          <w:rStyle w:val="Char0"/>
          <w:rFonts w:hint="cs"/>
          <w:rtl/>
        </w:rPr>
        <w:t>‌</w:t>
      </w:r>
      <w:r w:rsidRPr="00695320">
        <w:rPr>
          <w:rStyle w:val="Char0"/>
          <w:rFonts w:hint="cs"/>
          <w:rtl/>
        </w:rPr>
        <w:t>کم از ترس مجازات دنیوی و قطع دست، دزدی را رها کند. به همین سبب، ساکنان شهرهایی که احکام شریعت در آن</w:t>
      </w:r>
      <w:r w:rsidRPr="00695320">
        <w:rPr>
          <w:rStyle w:val="Char0"/>
          <w:rFonts w:hint="cs"/>
          <w:cs/>
        </w:rPr>
        <w:t>‎</w:t>
      </w:r>
      <w:r w:rsidRPr="00695320">
        <w:rPr>
          <w:rStyle w:val="Char0"/>
          <w:rFonts w:hint="cs"/>
          <w:rtl/>
        </w:rPr>
        <w:t>ها اجرا می</w:t>
      </w:r>
      <w:r w:rsidR="00CE54C3">
        <w:rPr>
          <w:rStyle w:val="Char0"/>
          <w:rFonts w:hint="cs"/>
          <w:rtl/>
        </w:rPr>
        <w:t>‌</w:t>
      </w:r>
      <w:r w:rsidRPr="00695320">
        <w:rPr>
          <w:rStyle w:val="Char0"/>
          <w:rFonts w:hint="cs"/>
          <w:rtl/>
        </w:rPr>
        <w:t>شود، احساس امنیت می</w:t>
      </w:r>
      <w:r w:rsidR="00CE54C3">
        <w:rPr>
          <w:rStyle w:val="Char0"/>
          <w:rFonts w:hint="cs"/>
          <w:rtl/>
        </w:rPr>
        <w:t>‌</w:t>
      </w:r>
      <w:r w:rsidRPr="00695320">
        <w:rPr>
          <w:rStyle w:val="Char0"/>
          <w:rFonts w:hint="cs"/>
          <w:rtl/>
        </w:rPr>
        <w:t>کنند و مطمئن هستند که اموال</w:t>
      </w:r>
      <w:r w:rsidRPr="00695320">
        <w:rPr>
          <w:rStyle w:val="Char0"/>
          <w:rFonts w:hint="cs"/>
          <w:cs/>
        </w:rPr>
        <w:t>‎</w:t>
      </w:r>
      <w:r w:rsidRPr="00695320">
        <w:rPr>
          <w:rStyle w:val="Char0"/>
          <w:rFonts w:hint="cs"/>
          <w:rtl/>
        </w:rPr>
        <w:t>شان دزدیده نمی</w:t>
      </w:r>
      <w:r w:rsidR="00CE54C3">
        <w:rPr>
          <w:rStyle w:val="Char0"/>
          <w:rFonts w:hint="cs"/>
          <w:rtl/>
        </w:rPr>
        <w:t>‌</w:t>
      </w:r>
      <w:r w:rsidRPr="00695320">
        <w:rPr>
          <w:rStyle w:val="Char0"/>
          <w:rFonts w:hint="cs"/>
          <w:rtl/>
        </w:rPr>
        <w:t>شود و قطع دست در این شهرها بسیار اندک اتّفاق می</w:t>
      </w:r>
      <w:r w:rsidR="00CE54C3">
        <w:rPr>
          <w:rStyle w:val="Char0"/>
          <w:rFonts w:hint="cs"/>
          <w:rtl/>
        </w:rPr>
        <w:t>‌</w:t>
      </w:r>
      <w:r w:rsidRPr="00695320">
        <w:rPr>
          <w:rStyle w:val="Char0"/>
          <w:rFonts w:hint="cs"/>
          <w:rtl/>
        </w:rPr>
        <w:t>افتد، چون خیلی کم دزدی می</w:t>
      </w:r>
      <w:r w:rsidR="00CE54C3">
        <w:rPr>
          <w:rStyle w:val="Char0"/>
          <w:rFonts w:hint="cs"/>
          <w:rtl/>
        </w:rPr>
        <w:t>‌</w:t>
      </w:r>
      <w:r w:rsidRPr="00695320">
        <w:rPr>
          <w:rStyle w:val="Char0"/>
          <w:rFonts w:hint="cs"/>
          <w:rtl/>
        </w:rPr>
        <w:t>شود.</w:t>
      </w:r>
    </w:p>
    <w:p w:rsidR="00084FA6" w:rsidRPr="00695320" w:rsidRDefault="00084FA6" w:rsidP="00BA09FB">
      <w:pPr>
        <w:pStyle w:val="a0"/>
        <w:rPr>
          <w:rStyle w:val="Char0"/>
          <w:rtl/>
        </w:rPr>
      </w:pPr>
      <w:r w:rsidRPr="00695320">
        <w:rPr>
          <w:rStyle w:val="Char0"/>
          <w:rFonts w:hint="cs"/>
          <w:rtl/>
        </w:rPr>
        <w:t>قطع دست دزد باعث می</w:t>
      </w:r>
      <w:r w:rsidR="00CE54C3">
        <w:rPr>
          <w:rStyle w:val="Char0"/>
          <w:rFonts w:hint="cs"/>
          <w:rtl/>
        </w:rPr>
        <w:t>‌</w:t>
      </w:r>
      <w:r w:rsidRPr="00695320">
        <w:rPr>
          <w:rStyle w:val="Char0"/>
          <w:rFonts w:hint="cs"/>
          <w:rtl/>
        </w:rPr>
        <w:t>شود که خودش دوباره دزدی نکند و دزدان دیگر نیز از این کار باز ایستند و</w:t>
      </w:r>
      <w:r w:rsidR="0013589D">
        <w:rPr>
          <w:rStyle w:val="Char0"/>
          <w:rFonts w:hint="cs"/>
          <w:rtl/>
        </w:rPr>
        <w:t xml:space="preserve"> این‌گونه </w:t>
      </w:r>
      <w:r w:rsidRPr="00695320">
        <w:rPr>
          <w:rStyle w:val="Char0"/>
          <w:rFonts w:hint="cs"/>
          <w:rtl/>
        </w:rPr>
        <w:t>در دین اسلام، اموال حفظ می</w:t>
      </w:r>
      <w:r w:rsidR="00CE54C3">
        <w:rPr>
          <w:rStyle w:val="Char0"/>
          <w:rFonts w:hint="cs"/>
          <w:rtl/>
        </w:rPr>
        <w:t>‌</w:t>
      </w:r>
      <w:r w:rsidRPr="00695320">
        <w:rPr>
          <w:rStyle w:val="Char0"/>
          <w:rFonts w:hint="cs"/>
          <w:rtl/>
        </w:rPr>
        <w:t>شود و مسلمانان در امنیّت و صلح و آرامش زندگی می</w:t>
      </w:r>
      <w:r w:rsidR="00CE54C3">
        <w:rPr>
          <w:rStyle w:val="Char0"/>
          <w:rFonts w:hint="cs"/>
          <w:rtl/>
        </w:rPr>
        <w:t>‌</w:t>
      </w:r>
      <w:r w:rsidRPr="00695320">
        <w:rPr>
          <w:rStyle w:val="Char0"/>
          <w:rFonts w:hint="cs"/>
          <w:rtl/>
        </w:rPr>
        <w:t>کنند.</w:t>
      </w:r>
      <w:r w:rsidRPr="007F2722">
        <w:rPr>
          <w:rStyle w:val="Char0"/>
          <w:vertAlign w:val="superscript"/>
          <w:rtl/>
        </w:rPr>
        <w:footnoteReference w:id="1055"/>
      </w:r>
    </w:p>
    <w:p w:rsidR="00084FA6" w:rsidRPr="00695320" w:rsidRDefault="00084FA6" w:rsidP="00084FA6">
      <w:pPr>
        <w:ind w:firstLine="237"/>
        <w:jc w:val="both"/>
        <w:rPr>
          <w:rStyle w:val="Char0"/>
          <w:rtl/>
        </w:rPr>
      </w:pPr>
      <w:r w:rsidRPr="00695320">
        <w:rPr>
          <w:rStyle w:val="Char0"/>
          <w:rFonts w:hint="cs"/>
          <w:rtl/>
        </w:rPr>
        <w:t>قطع دست سارق بدین معنا نیست که</w:t>
      </w:r>
      <w:r w:rsidR="00E4675F">
        <w:rPr>
          <w:rStyle w:val="Char0"/>
          <w:rFonts w:hint="cs"/>
          <w:rtl/>
        </w:rPr>
        <w:t xml:space="preserve"> هرکس </w:t>
      </w:r>
      <w:r w:rsidRPr="00695320">
        <w:rPr>
          <w:rStyle w:val="Char0"/>
          <w:rFonts w:hint="cs"/>
          <w:rtl/>
        </w:rPr>
        <w:t>هر چیزی دزدی کند، فوراً دستش قطع شود، بلکه باید شروطی محقّق گردد و موانعی نباشد. همچنین لازم است که قاضی موضوع سرقت را بررسی نماید و سایر جزئیّاتی که بیان</w:t>
      </w:r>
      <w:r w:rsidRPr="00695320">
        <w:rPr>
          <w:rStyle w:val="Char0"/>
          <w:rFonts w:hint="cs"/>
          <w:cs/>
        </w:rPr>
        <w:t>‎</w:t>
      </w:r>
      <w:r w:rsidRPr="00695320">
        <w:rPr>
          <w:rStyle w:val="Char0"/>
          <w:rFonts w:hint="cs"/>
          <w:rtl/>
        </w:rPr>
        <w:t>شان به درازا می</w:t>
      </w:r>
      <w:r w:rsidR="00CE54C3">
        <w:rPr>
          <w:rStyle w:val="Char0"/>
          <w:rFonts w:hint="cs"/>
          <w:rtl/>
        </w:rPr>
        <w:t>‌</w:t>
      </w:r>
      <w:r w:rsidRPr="00695320">
        <w:rPr>
          <w:rStyle w:val="Char0"/>
          <w:rFonts w:hint="cs"/>
          <w:rtl/>
        </w:rPr>
        <w:t>کشد و برای اجرای حدّ سرقت لازم است.</w:t>
      </w:r>
    </w:p>
    <w:p w:rsidR="00C23D0E" w:rsidRPr="00C23D0E" w:rsidRDefault="00C23D0E" w:rsidP="00C23D0E">
      <w:pPr>
        <w:pStyle w:val="a2"/>
        <w:rPr>
          <w:rFonts w:ascii="IRNazli" w:hAnsi="IRNazli" w:cs="IRNazli"/>
        </w:rPr>
      </w:pPr>
      <w:bookmarkStart w:id="817" w:name="_Toc493430681"/>
      <w:r>
        <w:rPr>
          <w:rFonts w:hint="cs"/>
          <w:rtl/>
        </w:rPr>
        <w:t xml:space="preserve">3- </w:t>
      </w:r>
      <w:r w:rsidR="00084FA6" w:rsidRPr="00BC1762">
        <w:rPr>
          <w:rFonts w:hint="cs"/>
          <w:rtl/>
        </w:rPr>
        <w:t>اسلام به دنبال حفظ ج</w:t>
      </w:r>
      <w:r w:rsidR="00084FA6">
        <w:rPr>
          <w:rFonts w:hint="cs"/>
          <w:rtl/>
        </w:rPr>
        <w:t>ان</w:t>
      </w:r>
      <w:r w:rsidR="00084FA6">
        <w:rPr>
          <w:rFonts w:hint="cs"/>
          <w:cs/>
        </w:rPr>
        <w:t>‎</w:t>
      </w:r>
      <w:r w:rsidR="00084FA6">
        <w:rPr>
          <w:rFonts w:hint="cs"/>
          <w:rtl/>
        </w:rPr>
        <w:t>ها</w:t>
      </w:r>
      <w:r w:rsidR="00084FA6" w:rsidRPr="00BC1762">
        <w:rPr>
          <w:rFonts w:hint="cs"/>
          <w:rtl/>
        </w:rPr>
        <w:t>ست</w:t>
      </w:r>
      <w:bookmarkEnd w:id="817"/>
    </w:p>
    <w:p w:rsidR="00084FA6" w:rsidRPr="00695320" w:rsidRDefault="00084FA6" w:rsidP="00C23D0E">
      <w:pPr>
        <w:pStyle w:val="a0"/>
        <w:rPr>
          <w:rStyle w:val="Char0"/>
        </w:rPr>
      </w:pPr>
      <w:r w:rsidRPr="00695320">
        <w:rPr>
          <w:rStyle w:val="Char0"/>
          <w:rFonts w:hint="cs"/>
          <w:rtl/>
        </w:rPr>
        <w:t>بر این اساس، کشتن انسان را به ناحق حرام و ممنوع اعلام کرده و قصاص قاتل را لازم گردانیده و به همین سبب، در کشورهای اسلامی که احکام شریعت اجرا می</w:t>
      </w:r>
      <w:r w:rsidR="00CE54C3">
        <w:rPr>
          <w:rStyle w:val="Char0"/>
          <w:rFonts w:hint="cs"/>
          <w:rtl/>
        </w:rPr>
        <w:t>‌</w:t>
      </w:r>
      <w:r w:rsidRPr="00695320">
        <w:rPr>
          <w:rStyle w:val="Char0"/>
          <w:rFonts w:hint="cs"/>
          <w:rtl/>
        </w:rPr>
        <w:t>شود، کشت و کشتار کم اتّفاق می</w:t>
      </w:r>
      <w:r w:rsidR="00CE54C3">
        <w:rPr>
          <w:rStyle w:val="Char0"/>
          <w:rFonts w:hint="cs"/>
          <w:rtl/>
        </w:rPr>
        <w:t>‌</w:t>
      </w:r>
      <w:r w:rsidRPr="00695320">
        <w:rPr>
          <w:rStyle w:val="Char0"/>
          <w:rFonts w:hint="cs"/>
          <w:rtl/>
        </w:rPr>
        <w:t>افتد. اگر انسان بفهمد و یقین کند که در صورت کشتن فردی به ناحق، کشته خواهد شد، قطعاً از کشتن دست خواهد کشید و مردم از شرّ کشت و کشتار در امان می</w:t>
      </w:r>
      <w:r w:rsidR="00CE54C3">
        <w:rPr>
          <w:rStyle w:val="Char0"/>
          <w:rFonts w:hint="cs"/>
          <w:rtl/>
        </w:rPr>
        <w:t>‌</w:t>
      </w:r>
      <w:r w:rsidRPr="00695320">
        <w:rPr>
          <w:rStyle w:val="Char0"/>
          <w:rFonts w:hint="cs"/>
          <w:rtl/>
        </w:rPr>
        <w:t>مانند.</w:t>
      </w:r>
    </w:p>
    <w:p w:rsidR="00084FA6" w:rsidRPr="00695320" w:rsidRDefault="00084FA6" w:rsidP="00084FA6">
      <w:pPr>
        <w:ind w:firstLine="237"/>
        <w:jc w:val="both"/>
        <w:rPr>
          <w:rStyle w:val="Char0"/>
          <w:rtl/>
        </w:rPr>
      </w:pPr>
      <w:r w:rsidRPr="00695320">
        <w:rPr>
          <w:rStyle w:val="Char0"/>
          <w:rFonts w:hint="cs"/>
          <w:rtl/>
        </w:rPr>
        <w:t>علاوه بر این، خانوادۀ کشته</w:t>
      </w:r>
      <w:r w:rsidR="00CE54C3">
        <w:rPr>
          <w:rStyle w:val="Char0"/>
          <w:rFonts w:hint="cs"/>
          <w:rtl/>
        </w:rPr>
        <w:t>‌</w:t>
      </w:r>
      <w:r w:rsidRPr="00695320">
        <w:rPr>
          <w:rStyle w:val="Char0"/>
          <w:rFonts w:hint="cs"/>
          <w:rtl/>
        </w:rPr>
        <w:t>شده، حقّ و سهمی دارند. اگر انسان قاتل کسی را بکشد و رها شود که هر گونه بخواهد، زندگی کند، این کار خشم خانوادۀ مقتول را برمی</w:t>
      </w:r>
      <w:r w:rsidR="00CE54C3">
        <w:rPr>
          <w:rStyle w:val="Char0"/>
          <w:rFonts w:hint="cs"/>
          <w:rtl/>
        </w:rPr>
        <w:t>‌</w:t>
      </w:r>
      <w:r w:rsidRPr="00695320">
        <w:rPr>
          <w:rStyle w:val="Char0"/>
          <w:rFonts w:hint="cs"/>
          <w:rtl/>
        </w:rPr>
        <w:t>انگیزاند و بسا اوقات آنان به قصد انتقام، بر وی حمله</w:t>
      </w:r>
      <w:r w:rsidR="00CE54C3">
        <w:rPr>
          <w:rStyle w:val="Char0"/>
          <w:rFonts w:hint="cs"/>
          <w:rtl/>
        </w:rPr>
        <w:t>‌</w:t>
      </w:r>
      <w:r w:rsidRPr="00695320">
        <w:rPr>
          <w:rStyle w:val="Char0"/>
          <w:rFonts w:hint="cs"/>
          <w:rtl/>
        </w:rPr>
        <w:t>ور خواهند شد و در نتیجه، باعث فتنه و ضررهای فراوانی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امّا اگر قاتل قصاص شود، خانوادۀ مقتول راحت شده و آرام می</w:t>
      </w:r>
      <w:r w:rsidR="00CE54C3">
        <w:rPr>
          <w:rStyle w:val="Char0"/>
          <w:rFonts w:hint="cs"/>
          <w:rtl/>
        </w:rPr>
        <w:t>‌</w:t>
      </w:r>
      <w:r w:rsidRPr="00695320">
        <w:rPr>
          <w:rStyle w:val="Char0"/>
          <w:rFonts w:hint="cs"/>
          <w:rtl/>
        </w:rPr>
        <w:t>گیرند و چون حقّ</w:t>
      </w:r>
      <w:r w:rsidRPr="00695320">
        <w:rPr>
          <w:rStyle w:val="Char0"/>
          <w:rFonts w:hint="cs"/>
          <w:cs/>
        </w:rPr>
        <w:t>‎</w:t>
      </w:r>
      <w:r w:rsidRPr="00695320">
        <w:rPr>
          <w:rStyle w:val="Char0"/>
          <w:rFonts w:hint="cs"/>
          <w:rtl/>
        </w:rPr>
        <w:t>شان گرفته می</w:t>
      </w:r>
      <w:r w:rsidR="00CE54C3">
        <w:rPr>
          <w:rStyle w:val="Char0"/>
          <w:rFonts w:hint="cs"/>
          <w:rtl/>
        </w:rPr>
        <w:t>‌</w:t>
      </w:r>
      <w:r w:rsidRPr="00695320">
        <w:rPr>
          <w:rStyle w:val="Char0"/>
          <w:rFonts w:hint="cs"/>
          <w:rtl/>
        </w:rPr>
        <w:t>شود، آسوده</w:t>
      </w:r>
      <w:r w:rsidR="00CE54C3">
        <w:rPr>
          <w:rStyle w:val="Char0"/>
          <w:rFonts w:hint="cs"/>
          <w:rtl/>
        </w:rPr>
        <w:t>‌</w:t>
      </w:r>
      <w:r w:rsidRPr="00695320">
        <w:rPr>
          <w:rStyle w:val="Char0"/>
          <w:rFonts w:hint="cs"/>
          <w:rtl/>
        </w:rPr>
        <w:t>خاطر می</w:t>
      </w:r>
      <w:r w:rsidR="00CE54C3">
        <w:rPr>
          <w:rStyle w:val="Char0"/>
          <w:rFonts w:hint="cs"/>
          <w:rtl/>
        </w:rPr>
        <w:t>‌</w:t>
      </w:r>
      <w:r w:rsidRPr="00695320">
        <w:rPr>
          <w:rStyle w:val="Char0"/>
          <w:rFonts w:hint="cs"/>
          <w:rtl/>
        </w:rPr>
        <w:t>گردند.</w:t>
      </w:r>
    </w:p>
    <w:p w:rsidR="00084FA6" w:rsidRPr="00695320" w:rsidRDefault="00084FA6" w:rsidP="00084FA6">
      <w:pPr>
        <w:ind w:firstLine="237"/>
        <w:jc w:val="both"/>
        <w:rPr>
          <w:rStyle w:val="Char0"/>
          <w:rtl/>
        </w:rPr>
      </w:pPr>
      <w:r w:rsidRPr="00695320">
        <w:rPr>
          <w:rStyle w:val="Char0"/>
          <w:rFonts w:hint="cs"/>
          <w:rtl/>
        </w:rPr>
        <w:t>ناگفته نماند که قصاص تنها راه نیست، بلکه ورثۀ مقتول می</w:t>
      </w:r>
      <w:r w:rsidR="00CE54C3">
        <w:rPr>
          <w:rStyle w:val="Char0"/>
          <w:rFonts w:hint="cs"/>
          <w:rtl/>
        </w:rPr>
        <w:t>‌</w:t>
      </w:r>
      <w:r w:rsidRPr="00695320">
        <w:rPr>
          <w:rStyle w:val="Char0"/>
          <w:rFonts w:hint="cs"/>
          <w:rtl/>
        </w:rPr>
        <w:t>توانند قاتل را ببخشند یا دیه بگیرند و این کار نشانۀ آسان</w:t>
      </w:r>
      <w:r w:rsidR="00CE54C3">
        <w:rPr>
          <w:rStyle w:val="Char0"/>
          <w:rFonts w:hint="cs"/>
          <w:rtl/>
        </w:rPr>
        <w:t>‌</w:t>
      </w:r>
      <w:r w:rsidRPr="00695320">
        <w:rPr>
          <w:rStyle w:val="Char0"/>
          <w:rFonts w:hint="cs"/>
          <w:rtl/>
        </w:rPr>
        <w:t>گیری و مهربانی است.</w:t>
      </w:r>
    </w:p>
    <w:p w:rsidR="00084FA6" w:rsidRPr="00695320" w:rsidRDefault="00084FA6" w:rsidP="00084FA6">
      <w:pPr>
        <w:ind w:firstLine="237"/>
        <w:jc w:val="both"/>
        <w:rPr>
          <w:rStyle w:val="Char0"/>
          <w:rtl/>
        </w:rPr>
      </w:pPr>
      <w:r w:rsidRPr="00695320">
        <w:rPr>
          <w:rStyle w:val="Char0"/>
          <w:rFonts w:hint="cs"/>
          <w:rtl/>
        </w:rPr>
        <w:t>و بلکه دین اسلام مردم را تشویق به عفو و بخشش نموده و در قبال این کار، اجر و پاداش فراوانی را از جانب الله تعالی وعده داده است.</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وَلَكُمۡ فِي </w:t>
      </w:r>
      <w:r w:rsidRPr="00C12E7C">
        <w:rPr>
          <w:rStyle w:val="Char8"/>
          <w:rFonts w:hint="cs"/>
          <w:rtl/>
        </w:rPr>
        <w:t>ٱلۡقِصَاصِ</w:t>
      </w:r>
      <w:r w:rsidRPr="00C12E7C">
        <w:rPr>
          <w:rStyle w:val="Char8"/>
          <w:rtl/>
        </w:rPr>
        <w:t xml:space="preserve"> حَيَوٰةٞ يَٰٓأُوْلِي </w:t>
      </w:r>
      <w:r w:rsidRPr="00C12E7C">
        <w:rPr>
          <w:rStyle w:val="Char8"/>
          <w:rFonts w:hint="cs"/>
          <w:rtl/>
        </w:rPr>
        <w:t>ٱلۡأَلۡبَٰبِ</w:t>
      </w:r>
      <w:r w:rsidRPr="00C12E7C">
        <w:rPr>
          <w:rStyle w:val="Char8"/>
          <w:rtl/>
        </w:rPr>
        <w:t xml:space="preserve"> لَعَلَّكُمۡ تَتَّقُونَ</w:t>
      </w:r>
      <w:r w:rsidRPr="00BC1762">
        <w:rPr>
          <w:rFonts w:ascii="B lotus Unc" w:hAnsi="B lotus Unc" w:cs="Traditional Arabic"/>
          <w:rtl/>
        </w:rPr>
        <w:t>﴾</w:t>
      </w:r>
      <w:r w:rsidRPr="00C12E7C">
        <w:rPr>
          <w:rStyle w:val="Char8"/>
          <w:rtl/>
        </w:rPr>
        <w:t xml:space="preserve"> </w:t>
      </w:r>
      <w:r w:rsidRPr="00C12E7C">
        <w:rPr>
          <w:rStyle w:val="Char"/>
          <w:rtl/>
        </w:rPr>
        <w:t>[البقرة: 179]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w:t>
      </w:r>
      <w:r w:rsidRPr="00B368A2">
        <w:rPr>
          <w:rStyle w:val="Char5"/>
          <w:rFonts w:hint="cs"/>
          <w:rtl/>
        </w:rPr>
        <w:t>ی</w:t>
      </w:r>
      <w:r w:rsidRPr="00B368A2">
        <w:rPr>
          <w:rStyle w:val="Char5"/>
          <w:rtl/>
        </w:rPr>
        <w:t xml:space="preserve"> صاحبان خرد! برا</w:t>
      </w:r>
      <w:r w:rsidRPr="00B368A2">
        <w:rPr>
          <w:rStyle w:val="Char5"/>
          <w:rFonts w:hint="cs"/>
          <w:rtl/>
        </w:rPr>
        <w:t>ی</w:t>
      </w:r>
      <w:r w:rsidRPr="00B368A2">
        <w:rPr>
          <w:rStyle w:val="Char5"/>
          <w:rtl/>
        </w:rPr>
        <w:t xml:space="preserve"> شما در قصاص ح</w:t>
      </w:r>
      <w:r w:rsidRPr="00B368A2">
        <w:rPr>
          <w:rStyle w:val="Char5"/>
          <w:rFonts w:hint="cs"/>
          <w:rtl/>
        </w:rPr>
        <w:t>یات</w:t>
      </w:r>
      <w:r w:rsidRPr="00B368A2">
        <w:rPr>
          <w:rStyle w:val="Char5"/>
          <w:rtl/>
        </w:rPr>
        <w:t xml:space="preserve"> و زندگ</w:t>
      </w:r>
      <w:r w:rsidRPr="00B368A2">
        <w:rPr>
          <w:rStyle w:val="Char5"/>
          <w:rFonts w:hint="cs"/>
          <w:rtl/>
        </w:rPr>
        <w:t>ی</w:t>
      </w:r>
      <w:r w:rsidRPr="00B368A2">
        <w:rPr>
          <w:rStyle w:val="Char5"/>
          <w:rtl/>
        </w:rPr>
        <w:t xml:space="preserve"> است، باشد که شما تقوا پ</w:t>
      </w:r>
      <w:r w:rsidRPr="00B368A2">
        <w:rPr>
          <w:rStyle w:val="Char5"/>
          <w:rFonts w:hint="cs"/>
          <w:rtl/>
        </w:rPr>
        <w:t>یشه</w:t>
      </w:r>
      <w:r w:rsidRPr="00B368A2">
        <w:rPr>
          <w:rStyle w:val="Char5"/>
          <w:rtl/>
        </w:rPr>
        <w:t xml:space="preserve"> کن</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 نیز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فَمَنۡ عَفَا وَأَصۡلَحَ فَأَجۡرُهُ</w:t>
      </w:r>
      <w:r w:rsidRPr="00C12E7C">
        <w:rPr>
          <w:rStyle w:val="Char8"/>
          <w:rFonts w:hint="cs"/>
          <w:rtl/>
        </w:rPr>
        <w:t>ۥ</w:t>
      </w:r>
      <w:r w:rsidRPr="00C12E7C">
        <w:rPr>
          <w:rStyle w:val="Char8"/>
          <w:rtl/>
        </w:rPr>
        <w:t xml:space="preserve"> عَلَى </w:t>
      </w:r>
      <w:r w:rsidRPr="00C12E7C">
        <w:rPr>
          <w:rStyle w:val="Char8"/>
          <w:rFonts w:hint="cs"/>
          <w:rtl/>
        </w:rPr>
        <w:t>ٱللَّهِۚ</w:t>
      </w:r>
      <w:r w:rsidRPr="00BC1762">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ورى: 40]</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«پس</w:t>
      </w:r>
      <w:r w:rsidR="00E4675F">
        <w:rPr>
          <w:rStyle w:val="Char5"/>
          <w:rtl/>
        </w:rPr>
        <w:t xml:space="preserve"> هرکس </w:t>
      </w:r>
      <w:r w:rsidRPr="00B368A2">
        <w:rPr>
          <w:rStyle w:val="Char5"/>
          <w:rtl/>
        </w:rPr>
        <w:t>که در گذرد و اصلاح [و آشت</w:t>
      </w:r>
      <w:r w:rsidRPr="00B368A2">
        <w:rPr>
          <w:rStyle w:val="Char5"/>
          <w:rFonts w:hint="cs"/>
          <w:rtl/>
        </w:rPr>
        <w:t>ی</w:t>
      </w:r>
      <w:r w:rsidRPr="00B368A2">
        <w:rPr>
          <w:rStyle w:val="Char5"/>
          <w:rtl/>
        </w:rPr>
        <w:t>] کند، پاداشش بر الله است</w:t>
      </w:r>
      <w:r w:rsidRPr="00B368A2">
        <w:rPr>
          <w:rStyle w:val="Char5"/>
          <w:rFonts w:hint="cs"/>
          <w:rtl/>
        </w:rPr>
        <w:t>.</w:t>
      </w:r>
      <w:r w:rsidRPr="00B368A2">
        <w:rPr>
          <w:rStyle w:val="Char5"/>
          <w:rtl/>
        </w:rPr>
        <w:t>»</w:t>
      </w:r>
      <w:r w:rsidRPr="007F2722">
        <w:rPr>
          <w:rStyle w:val="Char0"/>
          <w:vertAlign w:val="superscript"/>
          <w:rtl/>
        </w:rPr>
        <w:footnoteReference w:id="1056"/>
      </w:r>
    </w:p>
    <w:p w:rsidR="00084FA6" w:rsidRPr="00695320" w:rsidRDefault="00084FA6" w:rsidP="00084FA6">
      <w:pPr>
        <w:ind w:firstLine="237"/>
        <w:jc w:val="both"/>
        <w:rPr>
          <w:rStyle w:val="Char0"/>
          <w:rtl/>
        </w:rPr>
      </w:pPr>
      <w:r w:rsidRPr="00695320">
        <w:rPr>
          <w:rStyle w:val="Char0"/>
          <w:rFonts w:hint="cs"/>
          <w:rtl/>
        </w:rPr>
        <w:t>قصاص</w:t>
      </w:r>
      <w:r w:rsidR="00CE54C3">
        <w:rPr>
          <w:rStyle w:val="Char0"/>
          <w:rFonts w:hint="cs"/>
          <w:rtl/>
        </w:rPr>
        <w:t>‌</w:t>
      </w:r>
      <w:r w:rsidRPr="00695320">
        <w:rPr>
          <w:rStyle w:val="Char0"/>
          <w:rFonts w:hint="cs"/>
          <w:rtl/>
        </w:rPr>
        <w:t>نمودن قاتل، حقّ</w:t>
      </w:r>
      <w:r w:rsidR="00FC4DBA">
        <w:rPr>
          <w:rStyle w:val="Char0"/>
          <w:rFonts w:hint="cs"/>
          <w:rtl/>
        </w:rPr>
        <w:t xml:space="preserve"> هرکسی </w:t>
      </w:r>
      <w:r w:rsidRPr="00695320">
        <w:rPr>
          <w:rStyle w:val="Char0"/>
          <w:rFonts w:hint="cs"/>
          <w:rtl/>
        </w:rPr>
        <w:t>نیست، بلکه مسؤولیّت والی مسلمان یا فرد قاضی که از سوی وی تعیین شده است، به شمار می</w:t>
      </w:r>
      <w:r w:rsidR="00CE54C3">
        <w:rPr>
          <w:rStyle w:val="Char0"/>
          <w:rFonts w:hint="cs"/>
          <w:rtl/>
        </w:rPr>
        <w:t>‌</w:t>
      </w:r>
      <w:r w:rsidRPr="00695320">
        <w:rPr>
          <w:rStyle w:val="Char0"/>
          <w:rFonts w:hint="cs"/>
          <w:rtl/>
        </w:rPr>
        <w:t>رود و باید که موضوع قتل دارای شروط و نبود موانعی باشد که بیان آن</w:t>
      </w:r>
      <w:r w:rsidRPr="00695320">
        <w:rPr>
          <w:rStyle w:val="Char0"/>
          <w:rFonts w:hint="cs"/>
          <w:cs/>
        </w:rPr>
        <w:t>‎</w:t>
      </w:r>
      <w:r w:rsidRPr="00695320">
        <w:rPr>
          <w:rStyle w:val="Char0"/>
          <w:rFonts w:hint="cs"/>
          <w:rtl/>
        </w:rPr>
        <w:t>ها به درازا می</w:t>
      </w:r>
      <w:r w:rsidR="00CE54C3">
        <w:rPr>
          <w:rStyle w:val="Char0"/>
          <w:rFonts w:hint="cs"/>
          <w:rtl/>
        </w:rPr>
        <w:t>‌</w:t>
      </w:r>
      <w:r w:rsidRPr="00695320">
        <w:rPr>
          <w:rStyle w:val="Char0"/>
          <w:rFonts w:hint="cs"/>
          <w:rtl/>
        </w:rPr>
        <w:t>کشد.</w:t>
      </w:r>
    </w:p>
    <w:p w:rsidR="00084FA6" w:rsidRPr="00695320" w:rsidRDefault="00084FA6" w:rsidP="00084FA6">
      <w:pPr>
        <w:ind w:firstLine="237"/>
        <w:jc w:val="both"/>
        <w:rPr>
          <w:rStyle w:val="Char0"/>
          <w:rtl/>
        </w:rPr>
      </w:pPr>
      <w:r w:rsidRPr="00695320">
        <w:rPr>
          <w:rStyle w:val="Char0"/>
          <w:rFonts w:hint="cs"/>
          <w:rtl/>
        </w:rPr>
        <w:t>نفسی که الله تعالی کشتن آن را به ناحق، حرام گردانیده، عام و فراگیر بوده و شامل کشتن انسان مؤمن می</w:t>
      </w:r>
      <w:r w:rsidR="00CE54C3">
        <w:rPr>
          <w:rStyle w:val="Char0"/>
          <w:rFonts w:hint="cs"/>
          <w:rtl/>
        </w:rPr>
        <w:t>‌</w:t>
      </w:r>
      <w:r w:rsidRPr="00695320">
        <w:rPr>
          <w:rStyle w:val="Char0"/>
          <w:rFonts w:hint="cs"/>
          <w:rtl/>
        </w:rPr>
        <w:t>شود، چنانکه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وَمَن يَقۡتُلۡ مُؤۡمِنٗا مُّتَعَمِّدٗا فَجَزَآؤُهُ</w:t>
      </w:r>
      <w:r w:rsidRPr="00C12E7C">
        <w:rPr>
          <w:rStyle w:val="Char8"/>
          <w:rFonts w:hint="cs"/>
          <w:rtl/>
        </w:rPr>
        <w:t>ۥ</w:t>
      </w:r>
      <w:r w:rsidRPr="00C12E7C">
        <w:rPr>
          <w:rStyle w:val="Char8"/>
          <w:rtl/>
        </w:rPr>
        <w:t xml:space="preserve"> جَهَنَّمُ خَٰلِدٗا فِيهَا وَغَضِبَ </w:t>
      </w:r>
      <w:r w:rsidRPr="00C12E7C">
        <w:rPr>
          <w:rStyle w:val="Char8"/>
          <w:rFonts w:hint="cs"/>
          <w:rtl/>
        </w:rPr>
        <w:t>ٱللَّهُ</w:t>
      </w:r>
      <w:r w:rsidRPr="00C12E7C">
        <w:rPr>
          <w:rStyle w:val="Char8"/>
          <w:rtl/>
        </w:rPr>
        <w:t xml:space="preserve"> عَلَيۡهِ وَلَعَنَهُ</w:t>
      </w:r>
      <w:r w:rsidRPr="00C12E7C">
        <w:rPr>
          <w:rStyle w:val="Char8"/>
          <w:rFonts w:hint="cs"/>
          <w:rtl/>
        </w:rPr>
        <w:t>ۥ</w:t>
      </w:r>
      <w:r w:rsidRPr="00C12E7C">
        <w:rPr>
          <w:rStyle w:val="Char8"/>
          <w:rtl/>
        </w:rPr>
        <w:t xml:space="preserve"> وَأَعَدَّ لَهُ</w:t>
      </w:r>
      <w:r w:rsidRPr="00C12E7C">
        <w:rPr>
          <w:rStyle w:val="Char8"/>
          <w:rFonts w:hint="cs"/>
          <w:rtl/>
        </w:rPr>
        <w:t>ۥ</w:t>
      </w:r>
      <w:r w:rsidRPr="00C12E7C">
        <w:rPr>
          <w:rStyle w:val="Char8"/>
          <w:rtl/>
        </w:rPr>
        <w:t xml:space="preserve"> عَذَابًا عَظِيمٗا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93]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w:t>
      </w:r>
      <w:r w:rsidR="00E4675F">
        <w:rPr>
          <w:rStyle w:val="Char5"/>
          <w:rtl/>
        </w:rPr>
        <w:t xml:space="preserve"> هرکس </w:t>
      </w:r>
      <w:r w:rsidRPr="00B368A2">
        <w:rPr>
          <w:rStyle w:val="Char5"/>
          <w:rtl/>
        </w:rPr>
        <w:t>مؤمن</w:t>
      </w:r>
      <w:r w:rsidRPr="00B368A2">
        <w:rPr>
          <w:rStyle w:val="Char5"/>
          <w:rFonts w:hint="cs"/>
          <w:rtl/>
        </w:rPr>
        <w:t>ی</w:t>
      </w:r>
      <w:r w:rsidRPr="00B368A2">
        <w:rPr>
          <w:rStyle w:val="Char5"/>
          <w:rtl/>
        </w:rPr>
        <w:t xml:space="preserve"> را از رو</w:t>
      </w:r>
      <w:r w:rsidRPr="00B368A2">
        <w:rPr>
          <w:rStyle w:val="Char5"/>
          <w:rFonts w:hint="cs"/>
          <w:rtl/>
        </w:rPr>
        <w:t>ی</w:t>
      </w:r>
      <w:r w:rsidRPr="00B368A2">
        <w:rPr>
          <w:rStyle w:val="Char5"/>
          <w:rtl/>
        </w:rPr>
        <w:t xml:space="preserve"> عمد به قتل رساند، ک</w:t>
      </w:r>
      <w:r w:rsidRPr="00B368A2">
        <w:rPr>
          <w:rStyle w:val="Char5"/>
          <w:rFonts w:hint="cs"/>
          <w:rtl/>
        </w:rPr>
        <w:t>یفرش</w:t>
      </w:r>
      <w:r w:rsidRPr="00B368A2">
        <w:rPr>
          <w:rStyle w:val="Char5"/>
          <w:rtl/>
        </w:rPr>
        <w:t xml:space="preserve"> دوزخ است، که در آن جاودانه م</w:t>
      </w:r>
      <w:r w:rsidRPr="00B368A2">
        <w:rPr>
          <w:rStyle w:val="Char5"/>
          <w:rFonts w:hint="cs"/>
          <w:rtl/>
        </w:rPr>
        <w:t>ی‌ماند</w:t>
      </w:r>
      <w:r w:rsidRPr="00B368A2">
        <w:rPr>
          <w:rStyle w:val="Char5"/>
          <w:rtl/>
        </w:rPr>
        <w:t xml:space="preserve"> و الله بر او غضب م</w:t>
      </w:r>
      <w:r w:rsidRPr="00B368A2">
        <w:rPr>
          <w:rStyle w:val="Char5"/>
          <w:rFonts w:hint="cs"/>
          <w:rtl/>
        </w:rPr>
        <w:t>ی‌کند</w:t>
      </w:r>
      <w:r w:rsidRPr="00B368A2">
        <w:rPr>
          <w:rStyle w:val="Char5"/>
          <w:rtl/>
        </w:rPr>
        <w:t xml:space="preserve"> و </w:t>
      </w:r>
      <w:r w:rsidRPr="00B368A2">
        <w:rPr>
          <w:rStyle w:val="Char5"/>
          <w:rFonts w:hint="cs"/>
          <w:rtl/>
        </w:rPr>
        <w:t>وی</w:t>
      </w:r>
      <w:r w:rsidRPr="00B368A2">
        <w:rPr>
          <w:rStyle w:val="Char5"/>
          <w:rtl/>
        </w:rPr>
        <w:t xml:space="preserve"> را از رحمتش دور م</w:t>
      </w:r>
      <w:r w:rsidRPr="00B368A2">
        <w:rPr>
          <w:rStyle w:val="Char5"/>
          <w:rFonts w:hint="cs"/>
          <w:rtl/>
        </w:rPr>
        <w:t>ی‌سازد</w:t>
      </w:r>
      <w:r w:rsidRPr="00B368A2">
        <w:rPr>
          <w:rStyle w:val="Char5"/>
          <w:rtl/>
        </w:rPr>
        <w:t xml:space="preserve"> و عذاب بزرگ</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او آماده ساخته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همچنین شامل تجاوز بر زندگی افرادی که دین اسلام را نپذیرفته</w:t>
      </w:r>
      <w:r w:rsidR="00CE54C3">
        <w:rPr>
          <w:rStyle w:val="Char0"/>
          <w:rFonts w:hint="cs"/>
          <w:rtl/>
        </w:rPr>
        <w:t>‌</w:t>
      </w:r>
      <w:r w:rsidRPr="00695320">
        <w:rPr>
          <w:rStyle w:val="Char0"/>
          <w:rFonts w:hint="cs"/>
          <w:rtl/>
        </w:rPr>
        <w:t>اند و اسلام ضامن نگهداری و حمایت از آنان شده است، می</w:t>
      </w:r>
      <w:r w:rsidR="00CE54C3">
        <w:rPr>
          <w:rStyle w:val="Char0"/>
          <w:rFonts w:hint="cs"/>
          <w:rtl/>
        </w:rPr>
        <w:t>‌</w:t>
      </w:r>
      <w:r w:rsidRPr="00695320">
        <w:rPr>
          <w:rStyle w:val="Char0"/>
          <w:rFonts w:hint="cs"/>
          <w:rtl/>
        </w:rPr>
        <w:t>شود.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«مَنْ قَتَلَ مُعَاهَدًا لَمْ يَرِحْ رَائِحَةَ الجَنَّةِ، وَإِنَّ رِيحَهَا تُوجَدُ مِنْ مَسِيرَةِ أَرْبَعِينَ عَامًا»</w:t>
      </w:r>
      <w:r w:rsidRPr="007F2722">
        <w:rPr>
          <w:rStyle w:val="Char0"/>
          <w:vertAlign w:val="superscript"/>
          <w:rtl/>
        </w:rPr>
        <w:footnoteReference w:id="1057"/>
      </w:r>
      <w:r w:rsidRPr="00695320">
        <w:rPr>
          <w:rStyle w:val="Char0"/>
          <w:rFonts w:hint="cs"/>
          <w:rtl/>
        </w:rPr>
        <w:t>؛ «کسی که [کافر] معاهدی [که با مسلمانان عهد و پیمان بسته است] را بکشد، هرگز بوی بهشت را احساس نخواهد کرد</w:t>
      </w:r>
      <w:r w:rsidR="00C12E7C">
        <w:rPr>
          <w:rStyle w:val="Char0"/>
          <w:rFonts w:hint="cs"/>
          <w:rtl/>
        </w:rPr>
        <w:t xml:space="preserve"> درحالی </w:t>
      </w:r>
      <w:r w:rsidRPr="00695320">
        <w:rPr>
          <w:rStyle w:val="Char0"/>
          <w:rFonts w:hint="cs"/>
          <w:rtl/>
        </w:rPr>
        <w:t>که بوی آن از فاصلۀ 40 سال [راه] به مشام می</w:t>
      </w:r>
      <w:r w:rsidR="00CE54C3">
        <w:rPr>
          <w:rStyle w:val="Char0"/>
          <w:rFonts w:hint="cs"/>
          <w:rtl/>
        </w:rPr>
        <w:t>‌</w:t>
      </w:r>
      <w:r w:rsidRPr="00695320">
        <w:rPr>
          <w:rStyle w:val="Char0"/>
          <w:rFonts w:hint="cs"/>
          <w:rtl/>
        </w:rPr>
        <w:t>رسد.»</w:t>
      </w:r>
    </w:p>
    <w:p w:rsidR="00084FA6" w:rsidRPr="00695320" w:rsidRDefault="00084FA6" w:rsidP="00BF161A">
      <w:pPr>
        <w:widowControl w:val="0"/>
        <w:ind w:firstLine="238"/>
        <w:jc w:val="both"/>
        <w:rPr>
          <w:rStyle w:val="Char0"/>
          <w:rtl/>
        </w:rPr>
      </w:pPr>
      <w:r w:rsidRPr="00695320">
        <w:rPr>
          <w:rStyle w:val="Char0"/>
          <w:rFonts w:hint="cs"/>
          <w:rtl/>
        </w:rPr>
        <w:t xml:space="preserve">همچنین فرمودند: </w:t>
      </w:r>
      <w:r w:rsidRPr="00114221">
        <w:rPr>
          <w:rStyle w:val="Char7"/>
          <w:rtl/>
        </w:rPr>
        <w:t>«أَيُّمَا رَجُلٍ أَمِنَ رَجُلا عَلَى دَمِهِ ثُمَّ قَتَلَهُ، فَأَنَا مِنَ الْقَاتِلِ بَرِيءٌ، وَإِنْ كَانَ الْمَقْتُولُ كَافِرًا»</w:t>
      </w:r>
      <w:r w:rsidRPr="007F2722">
        <w:rPr>
          <w:rStyle w:val="Char0"/>
          <w:vertAlign w:val="superscript"/>
          <w:rtl/>
        </w:rPr>
        <w:footnoteReference w:id="1058"/>
      </w:r>
      <w:r w:rsidRPr="00695320">
        <w:rPr>
          <w:rStyle w:val="Char0"/>
          <w:rtl/>
        </w:rPr>
        <w:t>؛ «هر مردی که مرد دیگری را نسبت به خونش امان دهد، سپس [خیانت کند و] او را بکشد، من از قاتل بیزارم</w:t>
      </w:r>
      <w:r w:rsidR="00AE392B" w:rsidRPr="00695320">
        <w:rPr>
          <w:rStyle w:val="Char0"/>
          <w:rtl/>
        </w:rPr>
        <w:t xml:space="preserve"> هرچند </w:t>
      </w:r>
      <w:r w:rsidRPr="00695320">
        <w:rPr>
          <w:rStyle w:val="Char0"/>
          <w:rtl/>
        </w:rPr>
        <w:t>مقتول کافر باشد.»</w:t>
      </w:r>
    </w:p>
    <w:p w:rsidR="00084FA6" w:rsidRPr="00695320" w:rsidRDefault="00084FA6" w:rsidP="00BA09FB">
      <w:pPr>
        <w:pStyle w:val="a0"/>
        <w:rPr>
          <w:rStyle w:val="Char0"/>
          <w:rtl/>
        </w:rPr>
      </w:pPr>
      <w:r w:rsidRPr="00695320">
        <w:rPr>
          <w:rStyle w:val="Char0"/>
          <w:rFonts w:hint="cs"/>
          <w:rtl/>
        </w:rPr>
        <w:t xml:space="preserve">شایسته است ماجرایی که در زمان فتح خیبر </w:t>
      </w:r>
      <w:r w:rsidR="006C4685">
        <w:rPr>
          <w:rStyle w:val="Char0"/>
          <w:rFonts w:hint="cs"/>
          <w:rtl/>
        </w:rPr>
        <w:t>-</w:t>
      </w:r>
      <w:r w:rsidRPr="00695320">
        <w:rPr>
          <w:rStyle w:val="Char0"/>
          <w:rFonts w:hint="cs"/>
          <w:rtl/>
        </w:rPr>
        <w:t>یکی از پناهگاه</w:t>
      </w:r>
      <w:r w:rsidR="00CE54C3">
        <w:rPr>
          <w:rStyle w:val="Char0"/>
          <w:rFonts w:hint="cs"/>
          <w:rtl/>
        </w:rPr>
        <w:t>‌</w:t>
      </w:r>
      <w:r w:rsidRPr="00695320">
        <w:rPr>
          <w:rStyle w:val="Char0"/>
          <w:rFonts w:hint="cs"/>
          <w:rtl/>
        </w:rPr>
        <w:t>ها و قلعه</w:t>
      </w:r>
      <w:r w:rsidR="00CE54C3">
        <w:rPr>
          <w:rStyle w:val="Char0"/>
          <w:rFonts w:hint="cs"/>
          <w:rtl/>
        </w:rPr>
        <w:t>‌</w:t>
      </w:r>
      <w:r w:rsidRPr="00695320">
        <w:rPr>
          <w:rStyle w:val="Char0"/>
          <w:rFonts w:hint="cs"/>
          <w:rtl/>
        </w:rPr>
        <w:t>های یهودیان در شمال مدینۀ منوّره- اتّفاق افتاد را بیان کنیم؛ عبدالله بن سهیل</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وارد آنجا گشت و سپس جسدش</w:t>
      </w:r>
      <w:r w:rsidR="00C12E7C">
        <w:rPr>
          <w:rStyle w:val="Char0"/>
          <w:rFonts w:hint="cs"/>
          <w:rtl/>
        </w:rPr>
        <w:t xml:space="preserve"> درحالی </w:t>
      </w:r>
      <w:r w:rsidRPr="00695320">
        <w:rPr>
          <w:rStyle w:val="Char0"/>
          <w:rFonts w:hint="cs"/>
          <w:rtl/>
        </w:rPr>
        <w:t>که در یکی از چاه</w:t>
      </w:r>
      <w:r w:rsidR="00CE54C3">
        <w:rPr>
          <w:rStyle w:val="Char0"/>
          <w:rFonts w:hint="cs"/>
          <w:rtl/>
        </w:rPr>
        <w:t>‌</w:t>
      </w:r>
      <w:r w:rsidRPr="00695320">
        <w:rPr>
          <w:rStyle w:val="Char0"/>
          <w:rFonts w:hint="cs"/>
          <w:rtl/>
        </w:rPr>
        <w:t>های آنجا افتاده بود، یافت شد. خانوادۀ او نزد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آمدند و یهودیان را قاتل وی می</w:t>
      </w:r>
      <w:r w:rsidR="00CE54C3">
        <w:rPr>
          <w:rStyle w:val="Char0"/>
          <w:rFonts w:hint="cs"/>
          <w:rtl/>
        </w:rPr>
        <w:t>‌</w:t>
      </w:r>
      <w:r w:rsidRPr="00695320">
        <w:rPr>
          <w:rStyle w:val="Char0"/>
          <w:rFonts w:hint="cs"/>
          <w:rtl/>
        </w:rPr>
        <w:t>دانستند.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از طریق نویسندگان] در این باره به یهودیان نامه نوشتند و آنان پاسخ دادند که سوگند به الله، ما او را نکشته</w:t>
      </w:r>
      <w:r w:rsidR="00CE54C3">
        <w:rPr>
          <w:rStyle w:val="Char0"/>
          <w:rFonts w:hint="cs"/>
          <w:rtl/>
        </w:rPr>
        <w:t>‌</w:t>
      </w:r>
      <w:r w:rsidRPr="00695320">
        <w:rPr>
          <w:rStyle w:val="Char0"/>
          <w:rFonts w:hint="cs"/>
          <w:rtl/>
        </w:rPr>
        <w:t>ایم. بنابراین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به خاندان مقتول </w:t>
      </w:r>
      <w:r w:rsidRPr="00695320">
        <w:rPr>
          <w:rStyle w:val="Char0"/>
          <w:rtl/>
        </w:rPr>
        <w:t xml:space="preserve">فرمودند: </w:t>
      </w:r>
      <w:r w:rsidRPr="00114221">
        <w:rPr>
          <w:rStyle w:val="Char7"/>
          <w:rtl/>
        </w:rPr>
        <w:t>«أَتَحْلِفُونَ، وَتَسْتَحِقُّونَ دَمَ صَاحِبِكُمْ؟»</w:t>
      </w:r>
      <w:r w:rsidRPr="00695320">
        <w:rPr>
          <w:rStyle w:val="Char0"/>
          <w:rtl/>
        </w:rPr>
        <w:t>؛ «</w:t>
      </w:r>
      <w:r w:rsidRPr="00695320">
        <w:rPr>
          <w:rStyle w:val="Char0"/>
          <w:rFonts w:hint="cs"/>
          <w:rtl/>
        </w:rPr>
        <w:t>آیا سوگند می</w:t>
      </w:r>
      <w:r w:rsidR="00CE54C3">
        <w:rPr>
          <w:rStyle w:val="Char0"/>
          <w:rFonts w:hint="cs"/>
          <w:rtl/>
        </w:rPr>
        <w:t>‌</w:t>
      </w:r>
      <w:r w:rsidRPr="00695320">
        <w:rPr>
          <w:rStyle w:val="Char0"/>
          <w:rFonts w:hint="cs"/>
          <w:rtl/>
        </w:rPr>
        <w:t>خورید که به خون رفیقتان برسید؟</w:t>
      </w:r>
      <w:r w:rsidRPr="00695320">
        <w:rPr>
          <w:rStyle w:val="Char0"/>
          <w:rtl/>
        </w:rPr>
        <w:t>» آنان گفتند: نه.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«أَفَتَحْلِفُ لَكُمْ يَهُودُ؟»</w:t>
      </w:r>
      <w:r w:rsidRPr="00695320">
        <w:rPr>
          <w:rStyle w:val="Char0"/>
          <w:rtl/>
        </w:rPr>
        <w:t>؛ «</w:t>
      </w:r>
      <w:r w:rsidRPr="00695320">
        <w:rPr>
          <w:rStyle w:val="Char0"/>
          <w:rFonts w:hint="cs"/>
          <w:rtl/>
        </w:rPr>
        <w:t>آیا یهودیان برای شما قسم یاد کنند [که وی را نکشته</w:t>
      </w:r>
      <w:r w:rsidR="00CE54C3">
        <w:rPr>
          <w:rStyle w:val="Char0"/>
          <w:rFonts w:hint="cs"/>
          <w:rtl/>
        </w:rPr>
        <w:t>‌</w:t>
      </w:r>
      <w:r w:rsidRPr="00695320">
        <w:rPr>
          <w:rStyle w:val="Char0"/>
          <w:rFonts w:hint="cs"/>
          <w:rtl/>
        </w:rPr>
        <w:t>اند]؟</w:t>
      </w:r>
      <w:r w:rsidRPr="00695320">
        <w:rPr>
          <w:rStyle w:val="Char0"/>
          <w:rtl/>
        </w:rPr>
        <w:t>» خانوادۀ مقتول پاسخ دادند: آنان مسلمان نیستند. بنابراین پیامبر</w:t>
      </w:r>
      <w:r w:rsidR="00656F15" w:rsidRPr="00656F15">
        <w:rPr>
          <w:rStyle w:val="Char0"/>
          <w:rFonts w:cs="CTraditional Arabic"/>
          <w:rtl/>
        </w:rPr>
        <w:t> ج</w:t>
      </w:r>
      <w:r w:rsidR="00C61D90" w:rsidRPr="00C61D90">
        <w:rPr>
          <w:rStyle w:val="Char0"/>
          <w:rtl/>
        </w:rPr>
        <w:t xml:space="preserve"> </w:t>
      </w:r>
      <w:r w:rsidRPr="00695320">
        <w:rPr>
          <w:rStyle w:val="Char0"/>
          <w:rtl/>
        </w:rPr>
        <w:t>دیۀ وی را که 100 شتر می</w:t>
      </w:r>
      <w:r w:rsidR="00CE54C3">
        <w:rPr>
          <w:rStyle w:val="Char0"/>
          <w:rtl/>
        </w:rPr>
        <w:t>‌</w:t>
      </w:r>
      <w:r w:rsidRPr="00695320">
        <w:rPr>
          <w:rStyle w:val="Char0"/>
          <w:rtl/>
        </w:rPr>
        <w:t>شد، به خانواده</w:t>
      </w:r>
      <w:r w:rsidR="00CE54C3">
        <w:rPr>
          <w:rStyle w:val="Char0"/>
          <w:rtl/>
        </w:rPr>
        <w:t>‌</w:t>
      </w:r>
      <w:r w:rsidRPr="00695320">
        <w:rPr>
          <w:rStyle w:val="Char0"/>
          <w:rtl/>
        </w:rPr>
        <w:t>اش دادند.</w:t>
      </w:r>
      <w:r w:rsidRPr="007F2722">
        <w:rPr>
          <w:rStyle w:val="Char0"/>
          <w:vertAlign w:val="superscript"/>
          <w:rtl/>
        </w:rPr>
        <w:footnoteReference w:id="1059"/>
      </w:r>
    </w:p>
    <w:p w:rsidR="00084FA6" w:rsidRPr="00695320" w:rsidRDefault="00084FA6" w:rsidP="00084FA6">
      <w:pPr>
        <w:ind w:firstLine="237"/>
        <w:jc w:val="both"/>
        <w:rPr>
          <w:rStyle w:val="Char0"/>
          <w:rtl/>
        </w:rPr>
      </w:pPr>
      <w:r w:rsidRPr="00695320">
        <w:rPr>
          <w:rStyle w:val="Char0"/>
          <w:rFonts w:hint="cs"/>
          <w:rtl/>
        </w:rPr>
        <w:t>بدون تردید شبهاتی قوی و قراینی وجود داشت که یهود را متّهم سازد، چون آن صحابیِ مقتول در میانشان یافت گردید و در یکی از چاه</w:t>
      </w:r>
      <w:r w:rsidR="00CE54C3">
        <w:rPr>
          <w:rStyle w:val="Char0"/>
          <w:rFonts w:hint="cs"/>
          <w:rtl/>
        </w:rPr>
        <w:t>‌</w:t>
      </w:r>
      <w:r w:rsidRPr="00695320">
        <w:rPr>
          <w:rStyle w:val="Char0"/>
          <w:rFonts w:hint="cs"/>
          <w:rtl/>
        </w:rPr>
        <w:t>های یهودیان افتاده شده بود و شهر خیبر، شهر آنان به شمار می</w:t>
      </w:r>
      <w:r w:rsidR="00CE54C3">
        <w:rPr>
          <w:rStyle w:val="Char0"/>
          <w:rFonts w:hint="cs"/>
          <w:rtl/>
        </w:rPr>
        <w:t>‌</w:t>
      </w:r>
      <w:r w:rsidRPr="00695320">
        <w:rPr>
          <w:rStyle w:val="Char0"/>
          <w:rFonts w:hint="cs"/>
          <w:rtl/>
        </w:rPr>
        <w:t>رفت و مسلمانان قبلا نیز خیانت</w:t>
      </w:r>
      <w:r w:rsidR="00CE54C3">
        <w:rPr>
          <w:rStyle w:val="Char0"/>
          <w:rFonts w:hint="cs"/>
          <w:rtl/>
        </w:rPr>
        <w:t>‌</w:t>
      </w:r>
      <w:r w:rsidRPr="00695320">
        <w:rPr>
          <w:rStyle w:val="Char0"/>
          <w:rFonts w:hint="cs"/>
          <w:rtl/>
        </w:rPr>
        <w:t>هایی را از سمت یهودیان دیده بودند.</w:t>
      </w:r>
    </w:p>
    <w:p w:rsidR="00084FA6" w:rsidRPr="00695320" w:rsidRDefault="00084FA6" w:rsidP="00084FA6">
      <w:pPr>
        <w:ind w:firstLine="237"/>
        <w:jc w:val="both"/>
        <w:rPr>
          <w:rStyle w:val="Char0"/>
          <w:rtl/>
        </w:rPr>
      </w:pPr>
      <w:r w:rsidRPr="00695320">
        <w:rPr>
          <w:rStyle w:val="Char0"/>
          <w:rFonts w:hint="cs"/>
          <w:rtl/>
        </w:rPr>
        <w:t>امّا پیامبر اسلام</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این شبهات قوی را نپذیرفتند و خودشان دیۀ مقتول را پرداخت نمودند تا حرمت جان انسان</w:t>
      </w:r>
      <w:r w:rsidRPr="00695320">
        <w:rPr>
          <w:rStyle w:val="Char0"/>
          <w:rFonts w:hint="cs"/>
          <w:cs/>
        </w:rPr>
        <w:t>‎</w:t>
      </w:r>
      <w:r w:rsidRPr="00695320">
        <w:rPr>
          <w:rStyle w:val="Char0"/>
          <w:rFonts w:hint="cs"/>
          <w:rtl/>
        </w:rPr>
        <w:t>ها حفظ شود و صلح و عدالت با دشمنان اجرا گردد.</w:t>
      </w:r>
    </w:p>
    <w:p w:rsidR="00C23D0E" w:rsidRPr="00C23D0E" w:rsidRDefault="00C23D0E" w:rsidP="00C23D0E">
      <w:pPr>
        <w:pStyle w:val="a2"/>
        <w:rPr>
          <w:rFonts w:ascii="IRNazli" w:hAnsi="IRNazli" w:cs="IRNazli"/>
        </w:rPr>
      </w:pPr>
      <w:bookmarkStart w:id="818" w:name="_Toc493430682"/>
      <w:r>
        <w:rPr>
          <w:rFonts w:hint="cs"/>
          <w:rtl/>
        </w:rPr>
        <w:t xml:space="preserve">4- </w:t>
      </w:r>
      <w:r w:rsidR="00084FA6" w:rsidRPr="00BC1762">
        <w:rPr>
          <w:rFonts w:hint="cs"/>
          <w:rtl/>
        </w:rPr>
        <w:t>اسلام تجاوز و ستم فرد بر خودش را نیز حرام کرده است</w:t>
      </w:r>
      <w:bookmarkEnd w:id="818"/>
    </w:p>
    <w:p w:rsidR="00084FA6" w:rsidRPr="00695320" w:rsidRDefault="00084FA6" w:rsidP="00C23D0E">
      <w:pPr>
        <w:pStyle w:val="a0"/>
        <w:rPr>
          <w:rStyle w:val="Char0"/>
        </w:rPr>
      </w:pPr>
      <w:r w:rsidRPr="00695320">
        <w:rPr>
          <w:rStyle w:val="Char0"/>
          <w:rFonts w:hint="cs"/>
          <w:rtl/>
        </w:rPr>
        <w:t>از دیدگاه دین اسلام، فقط ستم بر دیگران ممنوع نیست، بلکه ستم بر خود نیز که خاص</w:t>
      </w:r>
      <w:r w:rsidR="00CE54C3">
        <w:rPr>
          <w:rStyle w:val="Char0"/>
          <w:rFonts w:hint="cs"/>
          <w:rtl/>
        </w:rPr>
        <w:t>‌</w:t>
      </w:r>
      <w:r w:rsidRPr="00695320">
        <w:rPr>
          <w:rStyle w:val="Char0"/>
          <w:rFonts w:hint="cs"/>
          <w:rtl/>
        </w:rPr>
        <w:t>ترین دارایی انسان به شمار می</w:t>
      </w:r>
      <w:r w:rsidR="00CE54C3">
        <w:rPr>
          <w:rStyle w:val="Char0"/>
          <w:rFonts w:hint="cs"/>
          <w:rtl/>
        </w:rPr>
        <w:t>‌</w:t>
      </w:r>
      <w:r w:rsidRPr="00695320">
        <w:rPr>
          <w:rStyle w:val="Char0"/>
          <w:rFonts w:hint="cs"/>
          <w:rtl/>
        </w:rPr>
        <w:t>رود، ممنوع است. اسلام اجازه نمی</w:t>
      </w:r>
      <w:r w:rsidR="00CE54C3">
        <w:rPr>
          <w:rStyle w:val="Char0"/>
          <w:rFonts w:hint="cs"/>
          <w:rtl/>
        </w:rPr>
        <w:t>‌</w:t>
      </w:r>
      <w:r w:rsidRPr="00695320">
        <w:rPr>
          <w:rStyle w:val="Char0"/>
          <w:rFonts w:hint="cs"/>
          <w:rtl/>
        </w:rPr>
        <w:t>دهد که کسی عقلش را فاسد نماید یا سلامتی</w:t>
      </w:r>
      <w:r w:rsidR="00CE54C3">
        <w:rPr>
          <w:rStyle w:val="Char0"/>
          <w:rFonts w:hint="cs"/>
          <w:rtl/>
        </w:rPr>
        <w:t>‌</w:t>
      </w:r>
      <w:r w:rsidRPr="00695320">
        <w:rPr>
          <w:rStyle w:val="Char0"/>
          <w:rFonts w:hint="cs"/>
          <w:rtl/>
        </w:rPr>
        <w:t>اش را به خطر اندازد، چه رسد به اینکه خواسته باشد خود را بکشد!</w:t>
      </w:r>
    </w:p>
    <w:p w:rsidR="00084FA6" w:rsidRPr="00695320" w:rsidRDefault="00084FA6" w:rsidP="00084FA6">
      <w:pPr>
        <w:ind w:firstLine="237"/>
        <w:jc w:val="both"/>
        <w:rPr>
          <w:rStyle w:val="Char0"/>
          <w:rtl/>
        </w:rPr>
      </w:pPr>
      <w:r w:rsidRPr="00695320">
        <w:rPr>
          <w:rStyle w:val="Char0"/>
          <w:rFonts w:hint="cs"/>
          <w:rtl/>
        </w:rPr>
        <w:t>وعید شدیدی علیه کسی که خودش را بکشد، آمده است؛ الله تعالی می</w:t>
      </w:r>
      <w:r w:rsidR="00CE54C3">
        <w:rPr>
          <w:rStyle w:val="Char0"/>
          <w:rFonts w:hint="cs"/>
          <w:rtl/>
        </w:rPr>
        <w:t>‌</w:t>
      </w:r>
      <w:r w:rsidRPr="00695320">
        <w:rPr>
          <w:rStyle w:val="Char0"/>
          <w:rFonts w:hint="cs"/>
          <w:rtl/>
        </w:rPr>
        <w:t>فرماید:</w:t>
      </w:r>
    </w:p>
    <w:p w:rsidR="00084FA6" w:rsidRPr="00C12E7C" w:rsidRDefault="00084FA6" w:rsidP="00BF161A">
      <w:pPr>
        <w:widowControl w:val="0"/>
        <w:ind w:firstLine="237"/>
        <w:jc w:val="both"/>
        <w:rPr>
          <w:rStyle w:val="Char8"/>
          <w:rtl/>
        </w:rPr>
      </w:pPr>
      <w:r w:rsidRPr="00BC1762">
        <w:rPr>
          <w:rFonts w:ascii="B lotus Unc" w:hAnsi="B lotus Unc" w:cs="Traditional Arabic"/>
          <w:rtl/>
        </w:rPr>
        <w:t>﴿</w:t>
      </w:r>
      <w:r w:rsidRPr="00C12E7C">
        <w:rPr>
          <w:rStyle w:val="Char8"/>
          <w:rtl/>
        </w:rPr>
        <w:t xml:space="preserve">وَلَا تَقۡتُلُوٓاْ أَنفُسَكُمۡۚ إِنَّ </w:t>
      </w:r>
      <w:r w:rsidRPr="00C12E7C">
        <w:rPr>
          <w:rStyle w:val="Char8"/>
          <w:rFonts w:hint="cs"/>
          <w:rtl/>
        </w:rPr>
        <w:t>ٱللَّهَ</w:t>
      </w:r>
      <w:r w:rsidRPr="00C12E7C">
        <w:rPr>
          <w:rStyle w:val="Char8"/>
          <w:rtl/>
        </w:rPr>
        <w:t xml:space="preserve"> كَانَ بِكُمۡ رَحِيمٗا٢٩ وَمَن يَفۡعَلۡ ذَٰلِكَ عُدۡوَٰنٗا وَظُلۡمٗا فَسَوۡفَ نُصۡلِيهِ نَارٗاۚ وَكَانَ ذَٰلِكَ عَلَى </w:t>
      </w:r>
      <w:r w:rsidRPr="00C12E7C">
        <w:rPr>
          <w:rStyle w:val="Char8"/>
          <w:rFonts w:hint="cs"/>
          <w:rtl/>
        </w:rPr>
        <w:t>ٱللَّهِ</w:t>
      </w:r>
      <w:r w:rsidRPr="00C12E7C">
        <w:rPr>
          <w:rStyle w:val="Char8"/>
          <w:rtl/>
        </w:rPr>
        <w:t xml:space="preserve"> يَسِيرًا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29-30]</w:t>
      </w:r>
      <w:r w:rsidRPr="00C12E7C">
        <w:rPr>
          <w:rStyle w:val="Char8"/>
          <w:rtl/>
        </w:rPr>
        <w:t xml:space="preserve"> </w:t>
      </w:r>
    </w:p>
    <w:p w:rsidR="00084FA6" w:rsidRPr="00B368A2" w:rsidRDefault="00084FA6" w:rsidP="00BF161A">
      <w:pPr>
        <w:widowControl w:val="0"/>
        <w:ind w:firstLine="237"/>
        <w:jc w:val="both"/>
        <w:rPr>
          <w:rStyle w:val="Char5"/>
          <w:rtl/>
        </w:rPr>
      </w:pPr>
      <w:r w:rsidRPr="00B368A2">
        <w:rPr>
          <w:rStyle w:val="Char5"/>
          <w:rtl/>
        </w:rPr>
        <w:t>«و خودتان را نکش</w:t>
      </w:r>
      <w:r w:rsidRPr="00B368A2">
        <w:rPr>
          <w:rStyle w:val="Char5"/>
          <w:rFonts w:hint="cs"/>
          <w:rtl/>
        </w:rPr>
        <w:t>ید،</w:t>
      </w:r>
      <w:r w:rsidRPr="00B368A2">
        <w:rPr>
          <w:rStyle w:val="Char5"/>
          <w:rtl/>
        </w:rPr>
        <w:t xml:space="preserve"> ز</w:t>
      </w:r>
      <w:r w:rsidRPr="00B368A2">
        <w:rPr>
          <w:rStyle w:val="Char5"/>
          <w:rFonts w:hint="cs"/>
          <w:rtl/>
        </w:rPr>
        <w:t>یرا</w:t>
      </w:r>
      <w:r w:rsidRPr="00B368A2">
        <w:rPr>
          <w:rStyle w:val="Char5"/>
          <w:rtl/>
        </w:rPr>
        <w:t xml:space="preserve"> الله [نسبت] به شما مهربان است</w:t>
      </w:r>
      <w:r w:rsidRPr="00B368A2">
        <w:rPr>
          <w:rStyle w:val="Char5"/>
          <w:rFonts w:hint="cs"/>
          <w:rtl/>
        </w:rPr>
        <w:t>.</w:t>
      </w:r>
      <w:r w:rsidRPr="00C12E7C">
        <w:rPr>
          <w:rStyle w:val="Char8"/>
          <w:rtl/>
        </w:rPr>
        <w:t xml:space="preserve"> </w:t>
      </w:r>
      <w:r w:rsidRPr="00B368A2">
        <w:rPr>
          <w:rStyle w:val="Char5"/>
          <w:rtl/>
        </w:rPr>
        <w:t>و</w:t>
      </w:r>
      <w:r w:rsidR="00E4675F">
        <w:rPr>
          <w:rStyle w:val="Char5"/>
          <w:rtl/>
        </w:rPr>
        <w:t xml:space="preserve"> هرکس </w:t>
      </w:r>
      <w:r w:rsidRPr="00B368A2">
        <w:rPr>
          <w:rStyle w:val="Char5"/>
          <w:rtl/>
        </w:rPr>
        <w:t xml:space="preserve">که </w:t>
      </w:r>
      <w:r w:rsidRPr="00B368A2">
        <w:rPr>
          <w:rStyle w:val="Char5"/>
          <w:rFonts w:hint="cs"/>
          <w:rtl/>
        </w:rPr>
        <w:t xml:space="preserve">از </w:t>
      </w:r>
      <w:r w:rsidRPr="00B368A2">
        <w:rPr>
          <w:rStyle w:val="Char5"/>
          <w:rtl/>
        </w:rPr>
        <w:t>رو</w:t>
      </w:r>
      <w:r w:rsidRPr="00B368A2">
        <w:rPr>
          <w:rStyle w:val="Char5"/>
          <w:rFonts w:hint="cs"/>
          <w:rtl/>
        </w:rPr>
        <w:t>ی</w:t>
      </w:r>
      <w:r w:rsidRPr="00B368A2">
        <w:rPr>
          <w:rStyle w:val="Char5"/>
          <w:rtl/>
        </w:rPr>
        <w:t xml:space="preserve"> تجاوز و ستم چن</w:t>
      </w:r>
      <w:r w:rsidRPr="00B368A2">
        <w:rPr>
          <w:rStyle w:val="Char5"/>
          <w:rFonts w:hint="cs"/>
          <w:rtl/>
        </w:rPr>
        <w:t>ین</w:t>
      </w:r>
      <w:r w:rsidRPr="00B368A2">
        <w:rPr>
          <w:rStyle w:val="Char5"/>
          <w:rtl/>
        </w:rPr>
        <w:t xml:space="preserve"> کند، پس ب</w:t>
      </w:r>
      <w:r w:rsidRPr="00B368A2">
        <w:rPr>
          <w:rStyle w:val="Char5"/>
          <w:rFonts w:hint="cs"/>
          <w:rtl/>
        </w:rPr>
        <w:t xml:space="preserve">ه </w:t>
      </w:r>
      <w:r w:rsidRPr="00B368A2">
        <w:rPr>
          <w:rStyle w:val="Char5"/>
          <w:rtl/>
        </w:rPr>
        <w:t>زود</w:t>
      </w:r>
      <w:r w:rsidRPr="00B368A2">
        <w:rPr>
          <w:rStyle w:val="Char5"/>
          <w:rFonts w:hint="cs"/>
          <w:rtl/>
        </w:rPr>
        <w:t>ی</w:t>
      </w:r>
      <w:r w:rsidRPr="00B368A2">
        <w:rPr>
          <w:rStyle w:val="Char5"/>
          <w:rtl/>
        </w:rPr>
        <w:t xml:space="preserve"> او را در آتش</w:t>
      </w:r>
      <w:r w:rsidRPr="00B368A2">
        <w:rPr>
          <w:rStyle w:val="Char5"/>
          <w:rFonts w:hint="cs"/>
          <w:rtl/>
        </w:rPr>
        <w:t>ی</w:t>
      </w:r>
      <w:r w:rsidRPr="00B368A2">
        <w:rPr>
          <w:rStyle w:val="Char5"/>
          <w:rtl/>
        </w:rPr>
        <w:t xml:space="preserve"> [سوزان] درآور</w:t>
      </w:r>
      <w:r w:rsidRPr="00B368A2">
        <w:rPr>
          <w:rStyle w:val="Char5"/>
          <w:rFonts w:hint="cs"/>
          <w:rtl/>
        </w:rPr>
        <w:t>یم،</w:t>
      </w:r>
      <w:r w:rsidRPr="00B368A2">
        <w:rPr>
          <w:rStyle w:val="Char5"/>
          <w:rtl/>
        </w:rPr>
        <w:t xml:space="preserve"> و ا</w:t>
      </w:r>
      <w:r w:rsidRPr="00B368A2">
        <w:rPr>
          <w:rStyle w:val="Char5"/>
          <w:rFonts w:hint="cs"/>
          <w:rtl/>
        </w:rPr>
        <w:t>ین</w:t>
      </w:r>
      <w:r w:rsidRPr="00B368A2">
        <w:rPr>
          <w:rStyle w:val="Char5"/>
          <w:rtl/>
        </w:rPr>
        <w:t xml:space="preserve"> بر الله </w:t>
      </w:r>
      <w:r w:rsidRPr="00B368A2">
        <w:rPr>
          <w:rStyle w:val="Char5"/>
          <w:rFonts w:hint="cs"/>
          <w:rtl/>
        </w:rPr>
        <w:t xml:space="preserve">متعال </w:t>
      </w:r>
      <w:r w:rsidRPr="00B368A2">
        <w:rPr>
          <w:rStyle w:val="Char5"/>
          <w:rtl/>
        </w:rPr>
        <w:t>آسان است</w:t>
      </w:r>
      <w:r w:rsidRPr="00B368A2">
        <w:rPr>
          <w:rStyle w:val="Char5"/>
          <w:rFonts w:hint="cs"/>
          <w:rtl/>
        </w:rPr>
        <w:t>.</w:t>
      </w:r>
      <w:r w:rsidRPr="00B368A2">
        <w:rPr>
          <w:rStyle w:val="Char5"/>
          <w:rtl/>
        </w:rPr>
        <w:t>»</w:t>
      </w:r>
    </w:p>
    <w:p w:rsidR="00C23D0E" w:rsidRPr="00C23D0E" w:rsidRDefault="00C23D0E" w:rsidP="00BF161A">
      <w:pPr>
        <w:pStyle w:val="a2"/>
        <w:keepNext w:val="0"/>
        <w:widowControl w:val="0"/>
        <w:rPr>
          <w:rFonts w:ascii="IRNazli" w:hAnsi="IRNazli" w:cs="IRNazli"/>
        </w:rPr>
      </w:pPr>
      <w:bookmarkStart w:id="819" w:name="_Toc493430683"/>
      <w:r>
        <w:rPr>
          <w:rFonts w:hint="cs"/>
          <w:rtl/>
        </w:rPr>
        <w:t xml:space="preserve">5- </w:t>
      </w:r>
      <w:r w:rsidR="00084FA6" w:rsidRPr="00BC1762">
        <w:rPr>
          <w:rFonts w:hint="cs"/>
          <w:rtl/>
        </w:rPr>
        <w:t>دین اسلام آزادی</w:t>
      </w:r>
      <w:r w:rsidR="00CE54C3">
        <w:rPr>
          <w:rFonts w:hint="cs"/>
          <w:rtl/>
        </w:rPr>
        <w:t>‌</w:t>
      </w:r>
      <w:r w:rsidR="00084FA6" w:rsidRPr="00BC1762">
        <w:rPr>
          <w:rFonts w:hint="cs"/>
          <w:rtl/>
        </w:rPr>
        <w:t>ها را تضمین و منظّم کرده است</w:t>
      </w:r>
      <w:bookmarkEnd w:id="819"/>
    </w:p>
    <w:p w:rsidR="00084FA6" w:rsidRPr="00695320" w:rsidRDefault="00084FA6" w:rsidP="00BF161A">
      <w:pPr>
        <w:pStyle w:val="a0"/>
        <w:widowControl w:val="0"/>
        <w:rPr>
          <w:rStyle w:val="Char0"/>
        </w:rPr>
      </w:pPr>
      <w:r w:rsidRPr="00695320">
        <w:rPr>
          <w:rStyle w:val="Char0"/>
          <w:rFonts w:hint="cs"/>
          <w:rtl/>
        </w:rPr>
        <w:t>این مورد، یکی از بارزترین علائم و نمودهای اسلام به شمار می</w:t>
      </w:r>
      <w:r w:rsidR="00CE54C3">
        <w:rPr>
          <w:rStyle w:val="Char0"/>
          <w:rFonts w:hint="cs"/>
          <w:rtl/>
        </w:rPr>
        <w:t>‌</w:t>
      </w:r>
      <w:r w:rsidRPr="00695320">
        <w:rPr>
          <w:rStyle w:val="Char0"/>
          <w:rFonts w:hint="cs"/>
          <w:rtl/>
        </w:rPr>
        <w:t>رود؛ آزادی اندیشه و تفکّر در دین اسلام تضمین شده و وجود دارد و الله</w:t>
      </w:r>
      <w:r w:rsidR="00656F15" w:rsidRPr="00656F15">
        <w:rPr>
          <w:rFonts w:cs="CTraditional Arabic"/>
          <w:rtl/>
        </w:rPr>
        <w:t> ﻷ</w:t>
      </w:r>
      <w:r w:rsidR="00C61D90" w:rsidRPr="00C61D90">
        <w:rPr>
          <w:rtl/>
        </w:rPr>
        <w:t xml:space="preserve"> </w:t>
      </w:r>
      <w:r w:rsidRPr="00695320">
        <w:rPr>
          <w:rStyle w:val="Char0"/>
          <w:rFonts w:hint="cs"/>
          <w:rtl/>
        </w:rPr>
        <w:t>به انسان حسّ شنوایی و بینایی و قلب بخشیده تا بیندیشد و تفکّر نماید و به حقیقت رسد. آدمی مأمور است که خوب و درست تفکّر نماید و در برابر غفلت و سهل</w:t>
      </w:r>
      <w:r w:rsidR="00CE54C3">
        <w:rPr>
          <w:rStyle w:val="Char0"/>
          <w:rFonts w:hint="cs"/>
          <w:rtl/>
        </w:rPr>
        <w:t>‌</w:t>
      </w:r>
      <w:r w:rsidRPr="00695320">
        <w:rPr>
          <w:rStyle w:val="Char0"/>
          <w:rFonts w:hint="cs"/>
          <w:rtl/>
        </w:rPr>
        <w:t>انگاری و تعطیل حواسّ خود مسؤول است،</w:t>
      </w:r>
      <w:r w:rsidR="005272CD">
        <w:rPr>
          <w:rStyle w:val="Char0"/>
          <w:rFonts w:hint="cs"/>
          <w:rtl/>
        </w:rPr>
        <w:t xml:space="preserve"> همان‌گونه </w:t>
      </w:r>
      <w:r w:rsidRPr="00695320">
        <w:rPr>
          <w:rStyle w:val="Char0"/>
          <w:rFonts w:hint="cs"/>
          <w:rtl/>
        </w:rPr>
        <w:t>که اگر آن</w:t>
      </w:r>
      <w:r w:rsidRPr="00695320">
        <w:rPr>
          <w:rStyle w:val="Char0"/>
          <w:rFonts w:hint="cs"/>
          <w:cs/>
        </w:rPr>
        <w:t>‎</w:t>
      </w:r>
      <w:r w:rsidRPr="00695320">
        <w:rPr>
          <w:rStyle w:val="Char0"/>
          <w:rFonts w:hint="cs"/>
          <w:rtl/>
        </w:rPr>
        <w:t>ها را در موارد مضر و زیان</w:t>
      </w:r>
      <w:r w:rsidR="00CE54C3">
        <w:rPr>
          <w:rStyle w:val="Char0"/>
          <w:rFonts w:hint="cs"/>
          <w:rtl/>
        </w:rPr>
        <w:t>‌</w:t>
      </w:r>
      <w:r w:rsidRPr="00695320">
        <w:rPr>
          <w:rStyle w:val="Char0"/>
          <w:rFonts w:hint="cs"/>
          <w:rtl/>
        </w:rPr>
        <w:t>آور به کار بَرَد، بازخواست می</w:t>
      </w:r>
      <w:r w:rsidR="00CE54C3">
        <w:rPr>
          <w:rStyle w:val="Char0"/>
          <w:rFonts w:hint="cs"/>
          <w:rtl/>
        </w:rPr>
        <w:t>‌</w:t>
      </w:r>
      <w:r w:rsidRPr="00695320">
        <w:rPr>
          <w:rStyle w:val="Char0"/>
          <w:rFonts w:hint="cs"/>
          <w:rtl/>
        </w:rPr>
        <w:t>شود.</w:t>
      </w:r>
    </w:p>
    <w:p w:rsidR="00084FA6" w:rsidRPr="00695320" w:rsidRDefault="00084FA6" w:rsidP="00BF161A">
      <w:pPr>
        <w:widowControl w:val="0"/>
        <w:ind w:firstLine="237"/>
        <w:jc w:val="both"/>
        <w:rPr>
          <w:rStyle w:val="Char0"/>
          <w:rtl/>
        </w:rPr>
      </w:pPr>
      <w:r w:rsidRPr="00695320">
        <w:rPr>
          <w:rStyle w:val="Char0"/>
          <w:rFonts w:hint="cs"/>
          <w:rtl/>
        </w:rPr>
        <w:t>از دیدگاه اسلام، انسان در فروش، خرید، تجارت، سفرها و سایر کارهایش آزاد است تا زمانی که از حدود الهی بر اثر خیانت و فریب و فساد تجاوز نکند.</w:t>
      </w:r>
    </w:p>
    <w:p w:rsidR="00084FA6" w:rsidRPr="00695320" w:rsidRDefault="00084FA6" w:rsidP="00BF161A">
      <w:pPr>
        <w:widowControl w:val="0"/>
        <w:ind w:firstLine="237"/>
        <w:jc w:val="both"/>
        <w:rPr>
          <w:rStyle w:val="Char0"/>
          <w:rtl/>
        </w:rPr>
      </w:pPr>
      <w:r w:rsidRPr="00695320">
        <w:rPr>
          <w:rStyle w:val="Char0"/>
          <w:rFonts w:hint="cs"/>
          <w:rtl/>
        </w:rPr>
        <w:t>همچنین انسان آزاد است که از چیزهای پاکیزۀ زندگی دنیا بهره برد؛ از خوردنی</w:t>
      </w:r>
      <w:r w:rsidR="00CE54C3">
        <w:rPr>
          <w:rStyle w:val="Char0"/>
          <w:rFonts w:hint="cs"/>
          <w:rtl/>
        </w:rPr>
        <w:t>‌</w:t>
      </w:r>
      <w:r w:rsidRPr="00695320">
        <w:rPr>
          <w:rStyle w:val="Char0"/>
          <w:rFonts w:hint="cs"/>
          <w:rtl/>
        </w:rPr>
        <w:t>ها، نوشیدنی</w:t>
      </w:r>
      <w:r w:rsidR="00CE54C3">
        <w:rPr>
          <w:rStyle w:val="Char0"/>
          <w:rFonts w:hint="cs"/>
          <w:rtl/>
        </w:rPr>
        <w:t>‌</w:t>
      </w:r>
      <w:r w:rsidRPr="00695320">
        <w:rPr>
          <w:rStyle w:val="Char0"/>
          <w:rFonts w:hint="cs"/>
          <w:rtl/>
        </w:rPr>
        <w:t>ها، بوییدنی</w:t>
      </w:r>
      <w:r w:rsidR="00CE54C3">
        <w:rPr>
          <w:rStyle w:val="Char0"/>
          <w:rFonts w:hint="cs"/>
          <w:rtl/>
        </w:rPr>
        <w:t>‌</w:t>
      </w:r>
      <w:r w:rsidRPr="00695320">
        <w:rPr>
          <w:rStyle w:val="Char0"/>
          <w:rFonts w:hint="cs"/>
          <w:rtl/>
        </w:rPr>
        <w:t>ها و پوشیدنی</w:t>
      </w:r>
      <w:r w:rsidR="00CE54C3">
        <w:rPr>
          <w:rStyle w:val="Char0"/>
          <w:rFonts w:hint="cs"/>
          <w:rtl/>
        </w:rPr>
        <w:t>‌</w:t>
      </w:r>
      <w:r w:rsidRPr="00695320">
        <w:rPr>
          <w:rStyle w:val="Char0"/>
          <w:rFonts w:hint="cs"/>
          <w:rtl/>
        </w:rPr>
        <w:t>ها تا جایی که مرتکب حرام و ضرر بر خود یا دیگران نشود.</w:t>
      </w:r>
    </w:p>
    <w:p w:rsidR="00084FA6" w:rsidRPr="00695320" w:rsidRDefault="00084FA6" w:rsidP="00BF161A">
      <w:pPr>
        <w:widowControl w:val="0"/>
        <w:ind w:firstLine="237"/>
        <w:jc w:val="both"/>
        <w:rPr>
          <w:rStyle w:val="Char0"/>
          <w:rtl/>
        </w:rPr>
      </w:pPr>
      <w:r w:rsidRPr="00695320">
        <w:rPr>
          <w:rStyle w:val="Char0"/>
          <w:rFonts w:hint="cs"/>
          <w:rtl/>
        </w:rPr>
        <w:t>علاوه بر این، دین اسلام آزادی</w:t>
      </w:r>
      <w:r w:rsidR="00CE54C3">
        <w:rPr>
          <w:rStyle w:val="Char0"/>
          <w:rFonts w:hint="cs"/>
          <w:rtl/>
        </w:rPr>
        <w:t>‌</w:t>
      </w:r>
      <w:r w:rsidRPr="00695320">
        <w:rPr>
          <w:rStyle w:val="Char0"/>
          <w:rFonts w:hint="cs"/>
          <w:rtl/>
        </w:rPr>
        <w:t>ها را مقیّد و منضبط ساخته و هرگز اجازه نمی</w:t>
      </w:r>
      <w:r w:rsidR="00CE54C3">
        <w:rPr>
          <w:rStyle w:val="Char0"/>
          <w:rFonts w:hint="cs"/>
          <w:rtl/>
        </w:rPr>
        <w:t>‌</w:t>
      </w:r>
      <w:r w:rsidRPr="00695320">
        <w:rPr>
          <w:rStyle w:val="Char0"/>
          <w:rFonts w:hint="cs"/>
          <w:rtl/>
        </w:rPr>
        <w:t>دهد که سرکشی و طغیان انسان، آزادی</w:t>
      </w:r>
      <w:r w:rsidR="00CE54C3">
        <w:rPr>
          <w:rStyle w:val="Char0"/>
          <w:rFonts w:hint="cs"/>
          <w:rtl/>
        </w:rPr>
        <w:t>‌</w:t>
      </w:r>
      <w:r w:rsidRPr="00695320">
        <w:rPr>
          <w:rStyle w:val="Char0"/>
          <w:rFonts w:hint="cs"/>
          <w:rtl/>
        </w:rPr>
        <w:t>های دیگران را سلب و نابود سازد؛ به عنوان مثال، اگر تمایلات نفسانی آدمی رها شود و مقیّد به شروطی نباشد، انسان به دنبال تمایلاتش خواهد رفت و هلاک خواهد شد، چون توانش محدود است و اگر در راه لهو و بیهودگی و عیّاشی صرف شود، دیگر نیرو و توانی باقی نمی</w:t>
      </w:r>
      <w:r w:rsidR="00CE54C3">
        <w:rPr>
          <w:rStyle w:val="Char0"/>
          <w:rFonts w:hint="cs"/>
          <w:rtl/>
        </w:rPr>
        <w:t>‌</w:t>
      </w:r>
      <w:r w:rsidRPr="00695320">
        <w:rPr>
          <w:rStyle w:val="Char0"/>
          <w:rFonts w:hint="cs"/>
          <w:rtl/>
        </w:rPr>
        <w:t>ماند که در راه صحیح گام بردارد و او را برای انجام خوبی</w:t>
      </w:r>
      <w:r w:rsidR="00CE54C3">
        <w:rPr>
          <w:rStyle w:val="Char0"/>
          <w:rFonts w:hint="cs"/>
          <w:rtl/>
        </w:rPr>
        <w:t>‌</w:t>
      </w:r>
      <w:r w:rsidRPr="00695320">
        <w:rPr>
          <w:rStyle w:val="Char0"/>
          <w:rFonts w:hint="cs"/>
          <w:rtl/>
        </w:rPr>
        <w:t>ها یاری رساند. بنابراین آزادی بدین معنا نیست که با تمایلات و خوشی</w:t>
      </w:r>
      <w:r w:rsidR="00CE54C3">
        <w:rPr>
          <w:rStyle w:val="Char0"/>
          <w:rFonts w:hint="cs"/>
          <w:rtl/>
        </w:rPr>
        <w:t>‌</w:t>
      </w:r>
      <w:r w:rsidRPr="00695320">
        <w:rPr>
          <w:rStyle w:val="Char0"/>
          <w:rFonts w:hint="cs"/>
          <w:rtl/>
        </w:rPr>
        <w:t>هایش انس گیرد و رها شود و به حلال و حرام و عواقب آن توجّه ننماید.</w:t>
      </w:r>
    </w:p>
    <w:p w:rsidR="00084FA6" w:rsidRPr="00695320" w:rsidRDefault="00084FA6" w:rsidP="00084FA6">
      <w:pPr>
        <w:ind w:firstLine="237"/>
        <w:jc w:val="both"/>
        <w:rPr>
          <w:rStyle w:val="Char0"/>
          <w:rtl/>
        </w:rPr>
      </w:pPr>
      <w:r w:rsidRPr="00695320">
        <w:rPr>
          <w:rStyle w:val="Char0"/>
          <w:rFonts w:hint="cs"/>
          <w:rtl/>
        </w:rPr>
        <w:t>عاقبت زودهنگام چنین کاری پیش از عقوبت دیرهنگامش نیز دشوار و ناگوار خواهد بود؛ ثروتش نابود می</w:t>
      </w:r>
      <w:r w:rsidR="00CE54C3">
        <w:rPr>
          <w:rStyle w:val="Char0"/>
          <w:rFonts w:hint="cs"/>
          <w:rtl/>
        </w:rPr>
        <w:t>‌</w:t>
      </w:r>
      <w:r w:rsidRPr="00695320">
        <w:rPr>
          <w:rStyle w:val="Char0"/>
          <w:rFonts w:hint="cs"/>
          <w:rtl/>
        </w:rPr>
        <w:t>گردد، توانش از بین می</w:t>
      </w:r>
      <w:r w:rsidR="00CE54C3">
        <w:rPr>
          <w:rStyle w:val="Char0"/>
          <w:rFonts w:hint="cs"/>
          <w:rtl/>
        </w:rPr>
        <w:t>‌</w:t>
      </w:r>
      <w:r w:rsidRPr="00695320">
        <w:rPr>
          <w:rStyle w:val="Char0"/>
          <w:rFonts w:hint="cs"/>
          <w:rtl/>
        </w:rPr>
        <w:t>رود، سلامتی</w:t>
      </w:r>
      <w:r w:rsidR="00CE54C3">
        <w:rPr>
          <w:rStyle w:val="Char0"/>
          <w:rFonts w:hint="cs"/>
          <w:rtl/>
        </w:rPr>
        <w:t>‌</w:t>
      </w:r>
      <w:r w:rsidRPr="00695320">
        <w:rPr>
          <w:rStyle w:val="Char0"/>
          <w:rFonts w:hint="cs"/>
          <w:rtl/>
        </w:rPr>
        <w:t>اش را از دست می</w:t>
      </w:r>
      <w:r w:rsidR="00CE54C3">
        <w:rPr>
          <w:rStyle w:val="Char0"/>
          <w:rFonts w:hint="cs"/>
          <w:rtl/>
        </w:rPr>
        <w:t>‌</w:t>
      </w:r>
      <w:r w:rsidRPr="00695320">
        <w:rPr>
          <w:rStyle w:val="Char0"/>
          <w:rFonts w:hint="cs"/>
          <w:rtl/>
        </w:rPr>
        <w:t>دهد و بدبخت و درمانده خواهد شد.</w:t>
      </w:r>
    </w:p>
    <w:p w:rsidR="00084FA6" w:rsidRPr="005358E6" w:rsidRDefault="00084FA6" w:rsidP="00084FA6">
      <w:pPr>
        <w:ind w:firstLine="237"/>
        <w:jc w:val="both"/>
        <w:rPr>
          <w:rStyle w:val="Char0"/>
          <w:spacing w:val="-6"/>
          <w:rtl/>
        </w:rPr>
      </w:pPr>
      <w:r w:rsidRPr="005358E6">
        <w:rPr>
          <w:rStyle w:val="Char0"/>
          <w:rFonts w:hint="cs"/>
          <w:spacing w:val="-6"/>
          <w:rtl/>
        </w:rPr>
        <w:t>تصوّر کن که انسان مهار و زمام تمایلاتش را رها کند، آیا آسایش و آرامش را خواهد دید؟!</w:t>
      </w:r>
    </w:p>
    <w:p w:rsidR="00084FA6" w:rsidRPr="00695320" w:rsidRDefault="00084FA6" w:rsidP="00084FA6">
      <w:pPr>
        <w:ind w:firstLine="237"/>
        <w:jc w:val="both"/>
        <w:rPr>
          <w:rStyle w:val="Char0"/>
          <w:rtl/>
        </w:rPr>
      </w:pPr>
      <w:r w:rsidRPr="00695320">
        <w:rPr>
          <w:rStyle w:val="Char0"/>
          <w:rFonts w:hint="cs"/>
          <w:rtl/>
        </w:rPr>
        <w:t>در پاسخ باید گفت که هرگز آسوده و آرام نخواهد شد. اگر به دنبال دلیل هستی، به جهان معاصر با آن همه رونق مادّی بنگر که چون بی</w:t>
      </w:r>
      <w:r w:rsidR="00CE54C3">
        <w:rPr>
          <w:rStyle w:val="Char0"/>
          <w:rFonts w:hint="cs"/>
          <w:rtl/>
        </w:rPr>
        <w:t>‌</w:t>
      </w:r>
      <w:r w:rsidRPr="00695320">
        <w:rPr>
          <w:rStyle w:val="Char0"/>
          <w:rFonts w:hint="cs"/>
          <w:rtl/>
        </w:rPr>
        <w:t>بند و باری و عیّاشی رواج یافته و از لذّات و خوشی</w:t>
      </w:r>
      <w:r w:rsidR="00CE54C3">
        <w:rPr>
          <w:rStyle w:val="Char0"/>
          <w:rFonts w:hint="cs"/>
          <w:rtl/>
        </w:rPr>
        <w:t>‌</w:t>
      </w:r>
      <w:r w:rsidRPr="00695320">
        <w:rPr>
          <w:rStyle w:val="Char0"/>
          <w:rFonts w:hint="cs"/>
          <w:rtl/>
        </w:rPr>
        <w:t>ها به شیوۀ درست استفاده نمی</w:t>
      </w:r>
      <w:r w:rsidR="00CE54C3">
        <w:rPr>
          <w:rStyle w:val="Char0"/>
          <w:rFonts w:hint="cs"/>
          <w:rtl/>
        </w:rPr>
        <w:t>‌</w:t>
      </w:r>
      <w:r w:rsidRPr="00695320">
        <w:rPr>
          <w:rStyle w:val="Char0"/>
          <w:rFonts w:hint="cs"/>
          <w:rtl/>
        </w:rPr>
        <w:t>شود، منجر به پیدایش آشفتگی</w:t>
      </w:r>
      <w:r w:rsidR="00CE54C3">
        <w:rPr>
          <w:rStyle w:val="Char0"/>
          <w:rFonts w:hint="cs"/>
          <w:rtl/>
        </w:rPr>
        <w:t>‌</w:t>
      </w:r>
      <w:r w:rsidRPr="00695320">
        <w:rPr>
          <w:rStyle w:val="Char0"/>
          <w:rFonts w:hint="cs"/>
          <w:rtl/>
        </w:rPr>
        <w:t>ها، مشکلات و بیماری</w:t>
      </w:r>
      <w:r w:rsidR="00CE54C3">
        <w:rPr>
          <w:rStyle w:val="Char0"/>
          <w:rFonts w:hint="cs"/>
          <w:rtl/>
        </w:rPr>
        <w:t>‌</w:t>
      </w:r>
      <w:r w:rsidRPr="00695320">
        <w:rPr>
          <w:rStyle w:val="Char0"/>
          <w:rFonts w:hint="cs"/>
          <w:rtl/>
        </w:rPr>
        <w:t>های جسمی و روحی فراوانی شده و کشتار، غارت، دزدی، خودکشی، اضطراب و بیماری</w:t>
      </w:r>
      <w:r w:rsidR="00CE54C3">
        <w:rPr>
          <w:rStyle w:val="Char0"/>
          <w:rFonts w:hint="cs"/>
          <w:rtl/>
        </w:rPr>
        <w:t>‌</w:t>
      </w:r>
      <w:r w:rsidRPr="00695320">
        <w:rPr>
          <w:rStyle w:val="Char0"/>
          <w:rFonts w:hint="cs"/>
          <w:rtl/>
        </w:rPr>
        <w:t>های عجیب و غریبی شایع گشته است.</w:t>
      </w:r>
    </w:p>
    <w:p w:rsidR="00084FA6" w:rsidRPr="00695320" w:rsidRDefault="00084FA6" w:rsidP="00084FA6">
      <w:pPr>
        <w:ind w:firstLine="237"/>
        <w:jc w:val="both"/>
        <w:rPr>
          <w:rStyle w:val="Char0"/>
          <w:rtl/>
        </w:rPr>
      </w:pPr>
      <w:r w:rsidRPr="00695320">
        <w:rPr>
          <w:rStyle w:val="Char0"/>
          <w:rFonts w:hint="cs"/>
          <w:rtl/>
        </w:rPr>
        <w:t>همچنین آزادی بدین معنا نیست که انسان بدون حدّ و مرز به دنبال خواسته</w:t>
      </w:r>
      <w:r w:rsidR="00CE54C3">
        <w:rPr>
          <w:rStyle w:val="Char0"/>
          <w:rFonts w:hint="cs"/>
          <w:rtl/>
        </w:rPr>
        <w:t>‌</w:t>
      </w:r>
      <w:r w:rsidRPr="00695320">
        <w:rPr>
          <w:rStyle w:val="Char0"/>
          <w:rFonts w:hint="cs"/>
          <w:rtl/>
        </w:rPr>
        <w:t>های خود باشد و به پیامد کارهایش علیه دیگران اهمّیت ندهد. آیا حمله و ستم قدرتمندان علیه ضعیفان و نادیده</w:t>
      </w:r>
      <w:r w:rsidR="00CE54C3">
        <w:rPr>
          <w:rStyle w:val="Char0"/>
          <w:rFonts w:hint="cs"/>
          <w:rtl/>
        </w:rPr>
        <w:t>‌</w:t>
      </w:r>
      <w:r w:rsidRPr="00695320">
        <w:rPr>
          <w:rStyle w:val="Char0"/>
          <w:rFonts w:hint="cs"/>
          <w:rtl/>
        </w:rPr>
        <w:t>گرفتن حقوق آنان و مصادرۀ آرایشان که در کشورهای بزرگ جهان معاصر انجام می</w:t>
      </w:r>
      <w:r w:rsidR="00CE54C3">
        <w:rPr>
          <w:rStyle w:val="Char0"/>
          <w:rFonts w:hint="cs"/>
          <w:rtl/>
        </w:rPr>
        <w:t>‌</w:t>
      </w:r>
      <w:r w:rsidRPr="00695320">
        <w:rPr>
          <w:rStyle w:val="Char0"/>
          <w:rFonts w:hint="cs"/>
          <w:rtl/>
        </w:rPr>
        <w:t>شود، آزادی است؟!</w:t>
      </w:r>
    </w:p>
    <w:p w:rsidR="00084FA6" w:rsidRPr="00695320" w:rsidRDefault="00084FA6" w:rsidP="00084FA6">
      <w:pPr>
        <w:ind w:firstLine="237"/>
        <w:jc w:val="both"/>
        <w:rPr>
          <w:rStyle w:val="Char0"/>
          <w:rtl/>
        </w:rPr>
      </w:pPr>
      <w:r w:rsidRPr="00695320">
        <w:rPr>
          <w:rStyle w:val="Char0"/>
          <w:rFonts w:hint="cs"/>
          <w:rtl/>
        </w:rPr>
        <w:t>قطعاً این امور آزادی نیست، بلکه آزادی واقعی آن چیزی است که اسلام آورده؛ یعنی آزادی منضبط و مشخّصی که اعمال انسان را کنترل می</w:t>
      </w:r>
      <w:r w:rsidR="00CE54C3">
        <w:rPr>
          <w:rStyle w:val="Char0"/>
          <w:rFonts w:hint="cs"/>
          <w:rtl/>
        </w:rPr>
        <w:t>‌</w:t>
      </w:r>
      <w:r w:rsidRPr="00695320">
        <w:rPr>
          <w:rStyle w:val="Char0"/>
          <w:rFonts w:hint="cs"/>
          <w:rtl/>
        </w:rPr>
        <w:t>کند و انسان را بندۀ پروردگار و آفریدگارش می</w:t>
      </w:r>
      <w:r w:rsidR="00CE54C3">
        <w:rPr>
          <w:rStyle w:val="Char0"/>
          <w:rFonts w:hint="cs"/>
          <w:rtl/>
        </w:rPr>
        <w:t>‌</w:t>
      </w:r>
      <w:r w:rsidRPr="00695320">
        <w:rPr>
          <w:rStyle w:val="Char0"/>
          <w:rFonts w:hint="cs"/>
          <w:rtl/>
        </w:rPr>
        <w:t>سازد؛ این راز آزادی بزرگ است، چون وقتی انسان از نظر ترس، طمع، محبّت، امید، فروتنی و تواضع، وابسته به پروردگارش باشد، از تمامی مخلوقات جدا و آزاد می</w:t>
      </w:r>
      <w:r w:rsidR="00CE54C3">
        <w:rPr>
          <w:rStyle w:val="Char0"/>
          <w:rFonts w:hint="cs"/>
          <w:rtl/>
        </w:rPr>
        <w:t>‌</w:t>
      </w:r>
      <w:r w:rsidRPr="00695320">
        <w:rPr>
          <w:rStyle w:val="Char0"/>
          <w:rFonts w:hint="cs"/>
          <w:rtl/>
        </w:rPr>
        <w:t>شود و فقط از پروردگارش می</w:t>
      </w:r>
      <w:r w:rsidR="00CE54C3">
        <w:rPr>
          <w:rStyle w:val="Char0"/>
          <w:rFonts w:hint="cs"/>
          <w:rtl/>
        </w:rPr>
        <w:t>‌</w:t>
      </w:r>
      <w:r w:rsidRPr="00695320">
        <w:rPr>
          <w:rStyle w:val="Char0"/>
          <w:rFonts w:hint="cs"/>
          <w:rtl/>
        </w:rPr>
        <w:t>ترسد و فقط از او امید دارد و این عین رستگاری و عزّتش است.</w:t>
      </w:r>
      <w:r w:rsidRPr="007F2722">
        <w:rPr>
          <w:rStyle w:val="Char0"/>
          <w:vertAlign w:val="superscript"/>
          <w:rtl/>
        </w:rPr>
        <w:footnoteReference w:id="1060"/>
      </w:r>
    </w:p>
    <w:p w:rsidR="00084FA6" w:rsidRDefault="00084FA6" w:rsidP="00084FA6">
      <w:pPr>
        <w:ind w:firstLine="237"/>
        <w:jc w:val="both"/>
        <w:rPr>
          <w:rStyle w:val="Char0"/>
          <w:rtl/>
        </w:rPr>
      </w:pPr>
      <w:r w:rsidRPr="00695320">
        <w:rPr>
          <w:rStyle w:val="Char0"/>
          <w:rFonts w:hint="cs"/>
          <w:rtl/>
        </w:rPr>
        <w:t>علاوه بر سخنانی که بیان گشت، در مباحث پیش رو نیز مطالبی دربارۀ ایجاد صلح و همزیستی از سوی اسلام بیان خواهد شد.</w:t>
      </w:r>
    </w:p>
    <w:p w:rsidR="00C23D0E" w:rsidRDefault="00C23D0E">
      <w:pPr>
        <w:bidi w:val="0"/>
        <w:spacing w:after="200" w:line="276" w:lineRule="auto"/>
        <w:ind w:firstLine="0"/>
        <w:jc w:val="left"/>
        <w:rPr>
          <w:rStyle w:val="Char0"/>
          <w:rtl/>
        </w:rPr>
      </w:pPr>
      <w:r>
        <w:rPr>
          <w:rStyle w:val="Char0"/>
          <w:rtl/>
        </w:rPr>
        <w:br w:type="page"/>
      </w:r>
    </w:p>
    <w:p w:rsidR="00084FA6" w:rsidRPr="00BC1762" w:rsidRDefault="00084FA6" w:rsidP="00C23D0E">
      <w:pPr>
        <w:pStyle w:val="a1"/>
        <w:rPr>
          <w:rtl/>
        </w:rPr>
      </w:pPr>
      <w:bookmarkStart w:id="820" w:name="_Toc493430684"/>
      <w:r w:rsidRPr="00BC1762">
        <w:rPr>
          <w:rtl/>
        </w:rPr>
        <w:t>مبحث دوم:</w:t>
      </w:r>
      <w:r w:rsidR="00C23D0E">
        <w:rPr>
          <w:rFonts w:hint="cs"/>
          <w:rtl/>
        </w:rPr>
        <w:br/>
      </w:r>
      <w:r w:rsidRPr="00BC1762">
        <w:rPr>
          <w:rtl/>
        </w:rPr>
        <w:t>اسلام و همزیستی و مدارا</w:t>
      </w:r>
      <w:bookmarkEnd w:id="820"/>
    </w:p>
    <w:p w:rsidR="00084FA6" w:rsidRPr="00695320" w:rsidRDefault="00084FA6" w:rsidP="005358E6">
      <w:pPr>
        <w:ind w:firstLine="237"/>
        <w:jc w:val="both"/>
        <w:rPr>
          <w:rStyle w:val="Char0"/>
          <w:rtl/>
        </w:rPr>
      </w:pPr>
      <w:r w:rsidRPr="00695320">
        <w:rPr>
          <w:rStyle w:val="Char0"/>
          <w:rFonts w:hint="cs"/>
          <w:rtl/>
        </w:rPr>
        <w:t xml:space="preserve">اسلام </w:t>
      </w:r>
      <w:r w:rsidR="005358E6">
        <w:rPr>
          <w:rStyle w:val="Char0"/>
          <w:rFonts w:hint="cs"/>
          <w:rtl/>
        </w:rPr>
        <w:t>-</w:t>
      </w:r>
      <w:r w:rsidRPr="00695320">
        <w:rPr>
          <w:rStyle w:val="Char0"/>
          <w:rFonts w:hint="cs"/>
          <w:rtl/>
        </w:rPr>
        <w:t>چنانکه مشخّص است- دین خاتم و آخرین پیام الهی برای بشر بوده و از این رو، عجیب نیست که این رسالت شامل و عام و متناسب با هر زمان و مکان و هر ملّتی است. قبلاً این مطلب بیان گردید.</w:t>
      </w:r>
    </w:p>
    <w:p w:rsidR="00084FA6" w:rsidRPr="00695320" w:rsidRDefault="00084FA6" w:rsidP="00084FA6">
      <w:pPr>
        <w:ind w:firstLine="237"/>
        <w:jc w:val="both"/>
        <w:rPr>
          <w:rStyle w:val="Char0"/>
          <w:rtl/>
        </w:rPr>
      </w:pPr>
      <w:r w:rsidRPr="00695320">
        <w:rPr>
          <w:rStyle w:val="Char0"/>
          <w:rFonts w:hint="cs"/>
          <w:rtl/>
        </w:rPr>
        <w:t>احکام اسلام منحصر بر رفتار مسلمانان در میان خودشان نیست، بلکه عام است و تمامی مردم را با وجود تفاوت در ادیان شامل می</w:t>
      </w:r>
      <w:r w:rsidR="00CE54C3">
        <w:rPr>
          <w:rStyle w:val="Char0"/>
          <w:rFonts w:hint="cs"/>
          <w:rtl/>
        </w:rPr>
        <w:t>‌</w:t>
      </w:r>
      <w:r w:rsidRPr="00695320">
        <w:rPr>
          <w:rStyle w:val="Char0"/>
          <w:rFonts w:hint="cs"/>
          <w:rtl/>
        </w:rPr>
        <w:t>شود. در دین اسلام شیوۀ تعامل و برخورد با تمامی طبقات مردم؛ یعنی مسلمانان و دیگران بیان شده است.</w:t>
      </w:r>
    </w:p>
    <w:p w:rsidR="00084FA6" w:rsidRPr="00695320" w:rsidRDefault="00084FA6" w:rsidP="00084FA6">
      <w:pPr>
        <w:ind w:firstLine="237"/>
        <w:jc w:val="both"/>
        <w:rPr>
          <w:rStyle w:val="Char0"/>
          <w:rtl/>
        </w:rPr>
      </w:pPr>
      <w:r w:rsidRPr="00695320">
        <w:rPr>
          <w:rStyle w:val="Char0"/>
          <w:rFonts w:hint="cs"/>
          <w:rtl/>
        </w:rPr>
        <w:t>این موضوع نشان می</w:t>
      </w:r>
      <w:r w:rsidR="00CE54C3">
        <w:rPr>
          <w:rStyle w:val="Char0"/>
          <w:rFonts w:hint="cs"/>
          <w:rtl/>
        </w:rPr>
        <w:t>‌</w:t>
      </w:r>
      <w:r w:rsidRPr="00695320">
        <w:rPr>
          <w:rStyle w:val="Char0"/>
          <w:rFonts w:hint="cs"/>
          <w:rtl/>
        </w:rPr>
        <w:t>دهد که اسلام دینی قابل اجرا و واقعی است و نظریّاتی تمثیلی و نمادین نیست که با زندگی واقعی و شرایط مردم همخوانی نداشته باشد.</w:t>
      </w:r>
    </w:p>
    <w:p w:rsidR="00084FA6" w:rsidRPr="00695320" w:rsidRDefault="00084FA6" w:rsidP="00084FA6">
      <w:pPr>
        <w:ind w:firstLine="237"/>
        <w:jc w:val="both"/>
        <w:rPr>
          <w:rStyle w:val="Char0"/>
          <w:rtl/>
        </w:rPr>
      </w:pPr>
      <w:r w:rsidRPr="00695320">
        <w:rPr>
          <w:rStyle w:val="Char0"/>
          <w:rFonts w:hint="cs"/>
          <w:rtl/>
        </w:rPr>
        <w:t>الله تعالی انسان</w:t>
      </w:r>
      <w:r w:rsidRPr="00695320">
        <w:rPr>
          <w:rStyle w:val="Char0"/>
          <w:rFonts w:hint="cs"/>
          <w:cs/>
        </w:rPr>
        <w:t>‎</w:t>
      </w:r>
      <w:r w:rsidRPr="00695320">
        <w:rPr>
          <w:rStyle w:val="Char0"/>
          <w:rFonts w:hint="cs"/>
          <w:rtl/>
        </w:rPr>
        <w:t>ها را آفرید و مقرّر نمود که برخی از آنان، کافر و برخی مؤمن خواهند بود.</w:t>
      </w:r>
    </w:p>
    <w:p w:rsidR="00084FA6" w:rsidRPr="00695320" w:rsidRDefault="00084FA6" w:rsidP="00084FA6">
      <w:pPr>
        <w:ind w:firstLine="237"/>
        <w:jc w:val="both"/>
        <w:rPr>
          <w:rStyle w:val="Char0"/>
          <w:rtl/>
        </w:rPr>
      </w:pPr>
      <w:r w:rsidRPr="00695320">
        <w:rPr>
          <w:rStyle w:val="Char0"/>
          <w:rFonts w:hint="cs"/>
          <w:rtl/>
        </w:rPr>
        <w:t>همچنین فرمان داد که مردم به سوی هدایت و رستگاری فرا خوانده شوند، امّا دعوتگران را مکلّف نساخت که مردم را به اجبار وارد دین حق کنند: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 عَلَيۡكَ إِلَّا </w:t>
      </w:r>
      <w:r w:rsidRPr="00C12E7C">
        <w:rPr>
          <w:rStyle w:val="Char8"/>
          <w:rFonts w:hint="cs"/>
          <w:rtl/>
        </w:rPr>
        <w:t>ٱلۡبَلَٰغُۗ</w:t>
      </w:r>
      <w:r w:rsidRPr="00BC1762">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ورى: 48]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«بر [عهد</w:t>
      </w:r>
      <w:r w:rsidRPr="00B368A2">
        <w:rPr>
          <w:rStyle w:val="Char5"/>
          <w:rFonts w:hint="cs"/>
          <w:rtl/>
        </w:rPr>
        <w:t>ۀ</w:t>
      </w:r>
      <w:r w:rsidRPr="00B368A2">
        <w:rPr>
          <w:rStyle w:val="Char5"/>
          <w:rtl/>
        </w:rPr>
        <w:t xml:space="preserve">] تو </w:t>
      </w:r>
      <w:r w:rsidRPr="00B368A2">
        <w:rPr>
          <w:rStyle w:val="Char5"/>
          <w:rFonts w:hint="cs"/>
          <w:rtl/>
        </w:rPr>
        <w:t xml:space="preserve">فقط </w:t>
      </w:r>
      <w:r w:rsidRPr="00B368A2">
        <w:rPr>
          <w:rStyle w:val="Char5"/>
          <w:rtl/>
        </w:rPr>
        <w:t>تبل</w:t>
      </w:r>
      <w:r w:rsidRPr="00B368A2">
        <w:rPr>
          <w:rStyle w:val="Char5"/>
          <w:rFonts w:hint="cs"/>
          <w:rtl/>
        </w:rPr>
        <w:t>یغ</w:t>
      </w:r>
      <w:r w:rsidRPr="00B368A2">
        <w:rPr>
          <w:rStyle w:val="Char5"/>
          <w:rtl/>
        </w:rPr>
        <w:t xml:space="preserve"> [رسالت] </w:t>
      </w:r>
      <w:r w:rsidRPr="00B368A2">
        <w:rPr>
          <w:rStyle w:val="Char5"/>
          <w:rFonts w:hint="cs"/>
          <w:rtl/>
        </w:rPr>
        <w:t>است.</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از این رو، قانون اختلاف در میان مردم پابرجا و موجود بوده و در قرآن کریم چنین آمده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وَلَوۡ شَآءَ رَبُّكَ لَجَعَلَ </w:t>
      </w:r>
      <w:r w:rsidRPr="00C12E7C">
        <w:rPr>
          <w:rStyle w:val="Char8"/>
          <w:rFonts w:hint="cs"/>
          <w:rtl/>
        </w:rPr>
        <w:t>ٱلنَّاسَ</w:t>
      </w:r>
      <w:r w:rsidRPr="00C12E7C">
        <w:rPr>
          <w:rStyle w:val="Char8"/>
          <w:rtl/>
        </w:rPr>
        <w:t xml:space="preserve"> أُمَّةٗ وَٰحِدَةٗۖ وَلَا يَزَالُونَ مُخۡتَلِفِينَ١١٨ إِلَّا مَن رَّحِمَ رَبُّكَۚ</w:t>
      </w:r>
      <w:r w:rsidRPr="00BC1762">
        <w:rPr>
          <w:rFonts w:ascii="B lotus Unc" w:hAnsi="B lotus Unc" w:cs="Traditional Arabic"/>
          <w:rtl/>
        </w:rPr>
        <w:t>﴾</w:t>
      </w:r>
      <w:r w:rsidRPr="00C12E7C">
        <w:rPr>
          <w:rStyle w:val="Char8"/>
          <w:rtl/>
        </w:rPr>
        <w:t xml:space="preserve"> </w:t>
      </w:r>
      <w:r w:rsidRPr="00C12E7C">
        <w:rPr>
          <w:rStyle w:val="Char"/>
          <w:rtl/>
        </w:rPr>
        <w:t>[هود: 118-119]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اگر پروردگارت م</w:t>
      </w:r>
      <w:r w:rsidRPr="00B368A2">
        <w:rPr>
          <w:rStyle w:val="Char5"/>
          <w:rFonts w:hint="cs"/>
          <w:rtl/>
        </w:rPr>
        <w:t>ی‌خواست،</w:t>
      </w:r>
      <w:r w:rsidRPr="00B368A2">
        <w:rPr>
          <w:rStyle w:val="Char5"/>
          <w:rtl/>
        </w:rPr>
        <w:t xml:space="preserve"> [هم</w:t>
      </w:r>
      <w:r w:rsidRPr="00B368A2">
        <w:rPr>
          <w:rStyle w:val="Char5"/>
          <w:rFonts w:hint="cs"/>
          <w:rtl/>
        </w:rPr>
        <w:t>ۀ</w:t>
      </w:r>
      <w:r w:rsidRPr="00B368A2">
        <w:rPr>
          <w:rStyle w:val="Char5"/>
          <w:rtl/>
        </w:rPr>
        <w:t xml:space="preserve">] مردم را </w:t>
      </w:r>
      <w:r w:rsidRPr="00B368A2">
        <w:rPr>
          <w:rStyle w:val="Char5"/>
          <w:rFonts w:hint="cs"/>
          <w:rtl/>
        </w:rPr>
        <w:t>یک</w:t>
      </w:r>
      <w:r w:rsidRPr="00B368A2">
        <w:rPr>
          <w:rStyle w:val="Char5"/>
          <w:rtl/>
        </w:rPr>
        <w:t xml:space="preserve"> ام</w:t>
      </w:r>
      <w:r w:rsidRPr="00B368A2">
        <w:rPr>
          <w:rStyle w:val="Char5"/>
          <w:rFonts w:hint="cs"/>
          <w:rtl/>
        </w:rPr>
        <w:t>ّ</w:t>
      </w:r>
      <w:r w:rsidRPr="00B368A2">
        <w:rPr>
          <w:rStyle w:val="Char5"/>
          <w:rtl/>
        </w:rPr>
        <w:t>ت قرار م</w:t>
      </w:r>
      <w:r w:rsidRPr="00B368A2">
        <w:rPr>
          <w:rStyle w:val="Char5"/>
          <w:rFonts w:hint="cs"/>
          <w:rtl/>
        </w:rPr>
        <w:t>ی‌داد،</w:t>
      </w:r>
      <w:r w:rsidRPr="00B368A2">
        <w:rPr>
          <w:rStyle w:val="Char5"/>
          <w:rtl/>
        </w:rPr>
        <w:t xml:space="preserve"> ول</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همواره </w:t>
      </w:r>
      <w:r w:rsidRPr="00B368A2">
        <w:rPr>
          <w:rStyle w:val="Char5"/>
          <w:rFonts w:hint="cs"/>
          <w:rtl/>
        </w:rPr>
        <w:t xml:space="preserve">متفاوت هستند، </w:t>
      </w:r>
      <w:r w:rsidRPr="00B368A2">
        <w:rPr>
          <w:rStyle w:val="Char5"/>
          <w:rtl/>
        </w:rPr>
        <w:t>مگر کس</w:t>
      </w:r>
      <w:r w:rsidRPr="00B368A2">
        <w:rPr>
          <w:rStyle w:val="Char5"/>
          <w:rFonts w:hint="cs"/>
          <w:rtl/>
        </w:rPr>
        <w:t>ی ‌که</w:t>
      </w:r>
      <w:r w:rsidRPr="00B368A2">
        <w:rPr>
          <w:rStyle w:val="Char5"/>
          <w:rtl/>
        </w:rPr>
        <w:t xml:space="preserve"> پروردگارت [بر او] رحم کند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این موضوع به معنای تأیید باطل و پذیرش یا جواز تمامی مذاهب یا رضایت به آن</w:t>
      </w:r>
      <w:r w:rsidRPr="00695320">
        <w:rPr>
          <w:rStyle w:val="Char0"/>
          <w:rFonts w:hint="cs"/>
          <w:cs/>
        </w:rPr>
        <w:t>‎</w:t>
      </w:r>
      <w:r w:rsidRPr="00695320">
        <w:rPr>
          <w:rStyle w:val="Char0"/>
          <w:rFonts w:hint="cs"/>
          <w:rtl/>
        </w:rPr>
        <w:t>ها و ردننمودن و بیان</w:t>
      </w:r>
      <w:r w:rsidR="00CE54C3">
        <w:rPr>
          <w:rStyle w:val="Char0"/>
          <w:rFonts w:hint="cs"/>
          <w:rtl/>
        </w:rPr>
        <w:t>‌</w:t>
      </w:r>
      <w:r w:rsidRPr="00695320">
        <w:rPr>
          <w:rStyle w:val="Char0"/>
          <w:rFonts w:hint="cs"/>
          <w:rtl/>
        </w:rPr>
        <w:t>نکردن بطلان</w:t>
      </w:r>
      <w:r w:rsidRPr="00695320">
        <w:rPr>
          <w:rStyle w:val="Char0"/>
          <w:rFonts w:hint="cs"/>
          <w:cs/>
        </w:rPr>
        <w:t>‎</w:t>
      </w:r>
      <w:r w:rsidRPr="00695320">
        <w:rPr>
          <w:rStyle w:val="Char0"/>
          <w:rFonts w:hint="cs"/>
          <w:rtl/>
        </w:rPr>
        <w:t>شان و دعوت</w:t>
      </w:r>
      <w:r w:rsidR="00CE54C3">
        <w:rPr>
          <w:rStyle w:val="Char0"/>
          <w:rFonts w:hint="cs"/>
          <w:rtl/>
        </w:rPr>
        <w:t>‌</w:t>
      </w:r>
      <w:r w:rsidRPr="00695320">
        <w:rPr>
          <w:rStyle w:val="Char0"/>
          <w:rFonts w:hint="cs"/>
          <w:rtl/>
        </w:rPr>
        <w:t>نکردن آنان به سوی حقیقت نیست.</w:t>
      </w:r>
    </w:p>
    <w:p w:rsidR="00084FA6" w:rsidRPr="00695320" w:rsidRDefault="00084FA6" w:rsidP="00084FA6">
      <w:pPr>
        <w:ind w:firstLine="237"/>
        <w:jc w:val="both"/>
        <w:rPr>
          <w:rStyle w:val="Char0"/>
          <w:rtl/>
        </w:rPr>
      </w:pPr>
      <w:r w:rsidRPr="00695320">
        <w:rPr>
          <w:rStyle w:val="Char0"/>
          <w:rFonts w:hint="cs"/>
          <w:rtl/>
        </w:rPr>
        <w:t>بلکه هدف، رفتار و برخورد نیک و متناسب با وجود تمامی این اختلافات و پیروی از شیوۀ اسلام و گفتگو با فرد مخالف است</w:t>
      </w:r>
      <w:r w:rsidRPr="007F2722">
        <w:rPr>
          <w:rStyle w:val="Char0"/>
          <w:vertAlign w:val="superscript"/>
          <w:rtl/>
        </w:rPr>
        <w:footnoteReference w:id="1061"/>
      </w:r>
      <w:r w:rsidRPr="00695320">
        <w:rPr>
          <w:rStyle w:val="Char0"/>
          <w:rFonts w:hint="cs"/>
          <w:rtl/>
        </w:rPr>
        <w:t xml:space="preserve"> و در اصل، باید مهربانی و نرمی رعایت شود. اصل و سرچشمۀ آداب برخورد و تعامل از دیدگاه اسلام، دعوت مردم به سوی دین</w:t>
      </w:r>
      <w:r w:rsidR="0013589D">
        <w:rPr>
          <w:rStyle w:val="Char0"/>
          <w:rFonts w:hint="cs"/>
          <w:rtl/>
        </w:rPr>
        <w:t xml:space="preserve"> براساس </w:t>
      </w:r>
      <w:r w:rsidRPr="00695320">
        <w:rPr>
          <w:rStyle w:val="Char0"/>
          <w:rFonts w:hint="cs"/>
          <w:rtl/>
        </w:rPr>
        <w:t>حکمت و موعظۀ نیک و مجادله به شیوۀ بهتر و مدارا به اندازۀ ممکن است، به گونه</w:t>
      </w:r>
      <w:r w:rsidR="00CE54C3">
        <w:rPr>
          <w:rStyle w:val="Char0"/>
          <w:rFonts w:hint="cs"/>
          <w:rtl/>
        </w:rPr>
        <w:t>‌</w:t>
      </w:r>
      <w:r w:rsidRPr="00695320">
        <w:rPr>
          <w:rStyle w:val="Char0"/>
          <w:rFonts w:hint="cs"/>
          <w:rtl/>
        </w:rPr>
        <w:t>ای که حدود و قوانین اسلام رعایت گردد و کسی جرأت نکند حرمت و شکوه اسلام را زیر سؤال ببرد.</w:t>
      </w:r>
      <w:r w:rsidRPr="007F2722">
        <w:rPr>
          <w:rStyle w:val="Char0"/>
          <w:vertAlign w:val="superscript"/>
          <w:rtl/>
        </w:rPr>
        <w:footnoteReference w:id="1062"/>
      </w:r>
    </w:p>
    <w:p w:rsidR="00084FA6" w:rsidRPr="00695320" w:rsidRDefault="00084FA6" w:rsidP="00084FA6">
      <w:pPr>
        <w:ind w:firstLine="237"/>
        <w:jc w:val="both"/>
        <w:rPr>
          <w:rStyle w:val="Char0"/>
          <w:rtl/>
        </w:rPr>
      </w:pPr>
      <w:r w:rsidRPr="00695320">
        <w:rPr>
          <w:rStyle w:val="Char0"/>
          <w:rFonts w:hint="cs"/>
          <w:rtl/>
        </w:rPr>
        <w:t>همزیستی انسان</w:t>
      </w:r>
      <w:r w:rsidR="00CE54C3">
        <w:rPr>
          <w:rStyle w:val="Char0"/>
          <w:rFonts w:hint="cs"/>
          <w:rtl/>
        </w:rPr>
        <w:t>‌</w:t>
      </w:r>
      <w:r w:rsidRPr="00695320">
        <w:rPr>
          <w:rStyle w:val="Char0"/>
          <w:rFonts w:hint="cs"/>
          <w:rtl/>
        </w:rPr>
        <w:t>دوستانه در میان بشر بدین معناست. اصطلاح همزیستی در این دوره بسیار شایع و رایج شده و تقریباً هم</w:t>
      </w:r>
      <w:r w:rsidR="00CE54C3">
        <w:rPr>
          <w:rStyle w:val="Char0"/>
          <w:rFonts w:hint="cs"/>
          <w:rtl/>
        </w:rPr>
        <w:t>‌</w:t>
      </w:r>
      <w:r w:rsidRPr="00695320">
        <w:rPr>
          <w:rStyle w:val="Char0"/>
          <w:rFonts w:hint="cs"/>
          <w:rtl/>
        </w:rPr>
        <w:t>معنا با اصطلاح مداراست که قبلاً مشهورتر و رایج</w:t>
      </w:r>
      <w:r w:rsidR="00CE54C3">
        <w:rPr>
          <w:rStyle w:val="Char0"/>
          <w:rFonts w:hint="cs"/>
          <w:rtl/>
        </w:rPr>
        <w:t>‌</w:t>
      </w:r>
      <w:r w:rsidRPr="00695320">
        <w:rPr>
          <w:rStyle w:val="Char0"/>
          <w:rFonts w:hint="cs"/>
          <w:rtl/>
        </w:rPr>
        <w:t>تر بود.</w:t>
      </w:r>
    </w:p>
    <w:p w:rsidR="00084FA6" w:rsidRPr="00695320" w:rsidRDefault="00084FA6" w:rsidP="00084FA6">
      <w:pPr>
        <w:ind w:firstLine="237"/>
        <w:jc w:val="both"/>
        <w:rPr>
          <w:rStyle w:val="Char0"/>
          <w:rtl/>
        </w:rPr>
      </w:pPr>
      <w:r w:rsidRPr="00695320">
        <w:rPr>
          <w:rStyle w:val="Char0"/>
          <w:rFonts w:hint="cs"/>
          <w:rtl/>
        </w:rPr>
        <w:t>علاوه بر موارد فوق، اگر انسان متون شرعی و تاریخ مسلمانان را بررسی نماید، می</w:t>
      </w:r>
      <w:r w:rsidR="00CE54C3">
        <w:rPr>
          <w:rStyle w:val="Char0"/>
          <w:rFonts w:hint="cs"/>
          <w:rtl/>
        </w:rPr>
        <w:t>‌</w:t>
      </w:r>
      <w:r w:rsidRPr="00695320">
        <w:rPr>
          <w:rStyle w:val="Char0"/>
          <w:rFonts w:hint="cs"/>
          <w:rtl/>
        </w:rPr>
        <w:t>بیند که روحیۀ بردباری و مدارا و نیکی بسیار روشن و آشکار است.</w:t>
      </w:r>
    </w:p>
    <w:p w:rsidR="00084FA6" w:rsidRPr="00695320" w:rsidRDefault="00084FA6" w:rsidP="00084FA6">
      <w:pPr>
        <w:ind w:firstLine="237"/>
        <w:jc w:val="both"/>
        <w:rPr>
          <w:rStyle w:val="Char0"/>
          <w:rtl/>
        </w:rPr>
      </w:pPr>
      <w:r w:rsidRPr="00695320">
        <w:rPr>
          <w:rStyle w:val="Char0"/>
          <w:rFonts w:hint="cs"/>
          <w:rtl/>
        </w:rPr>
        <w:t>اکنون مختصری از مدارا که نزدیک به مفهوم همزیستی است و برخی از نمودهایش در دین باشکوه اسلام و تعدادی از موارد اجرای آن در تاریخ مسلمانان بیان می</w:t>
      </w:r>
      <w:r w:rsidR="00CE54C3">
        <w:rPr>
          <w:rStyle w:val="Char0"/>
          <w:rFonts w:hint="cs"/>
          <w:rtl/>
        </w:rPr>
        <w:t>‌</w:t>
      </w:r>
      <w:r w:rsidRPr="00695320">
        <w:rPr>
          <w:rStyle w:val="Char0"/>
          <w:rFonts w:hint="cs"/>
          <w:rtl/>
        </w:rPr>
        <w:t>گردد:</w:t>
      </w:r>
    </w:p>
    <w:p w:rsidR="00C23D0E" w:rsidRPr="00C23D0E" w:rsidRDefault="00C23D0E" w:rsidP="00C23D0E">
      <w:pPr>
        <w:pStyle w:val="a2"/>
        <w:rPr>
          <w:rFonts w:ascii="IRNazli" w:hAnsi="IRNazli" w:cs="IRNazli"/>
        </w:rPr>
      </w:pPr>
      <w:bookmarkStart w:id="821" w:name="_Toc493430685"/>
      <w:r>
        <w:rPr>
          <w:rFonts w:hint="cs"/>
          <w:rtl/>
        </w:rPr>
        <w:t xml:space="preserve">1- </w:t>
      </w:r>
      <w:r w:rsidR="00084FA6" w:rsidRPr="00BC1762">
        <w:rPr>
          <w:rFonts w:hint="cs"/>
          <w:rtl/>
        </w:rPr>
        <w:t>مفهوم تسامح</w:t>
      </w:r>
      <w:bookmarkEnd w:id="821"/>
    </w:p>
    <w:p w:rsidR="00084FA6" w:rsidRPr="00695320" w:rsidRDefault="00084FA6" w:rsidP="00C23D0E">
      <w:pPr>
        <w:pStyle w:val="a0"/>
        <w:rPr>
          <w:rStyle w:val="Char0"/>
        </w:rPr>
      </w:pPr>
      <w:r w:rsidRPr="00695320">
        <w:rPr>
          <w:rStyle w:val="Char0"/>
          <w:rFonts w:hint="cs"/>
          <w:rtl/>
        </w:rPr>
        <w:t>محمّد طاهر بن عاشور</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«تسامح از نظر لغوی مصدر "سامَحَهُ"؛ یعنی با وی بسیار نرمی و خوشرفتاری کرد، است.»</w:t>
      </w:r>
    </w:p>
    <w:p w:rsidR="00084FA6" w:rsidRPr="00695320" w:rsidRDefault="00084FA6" w:rsidP="00084FA6">
      <w:pPr>
        <w:ind w:firstLine="237"/>
        <w:jc w:val="both"/>
        <w:rPr>
          <w:rStyle w:val="Char0"/>
          <w:rtl/>
        </w:rPr>
      </w:pPr>
      <w:r w:rsidRPr="00695320">
        <w:rPr>
          <w:rStyle w:val="Char0"/>
          <w:rFonts w:hint="cs"/>
          <w:rtl/>
        </w:rPr>
        <w:t>وی در ادامه چنین می</w:t>
      </w:r>
      <w:r w:rsidR="00CE54C3">
        <w:rPr>
          <w:rStyle w:val="Char0"/>
          <w:rFonts w:hint="cs"/>
          <w:rtl/>
        </w:rPr>
        <w:t>‌</w:t>
      </w:r>
      <w:r w:rsidRPr="00695320">
        <w:rPr>
          <w:rStyle w:val="Char0"/>
          <w:rFonts w:hint="cs"/>
          <w:rtl/>
        </w:rPr>
        <w:t>آورد: «اصل سماحت به معنای آسان</w:t>
      </w:r>
      <w:r w:rsidR="00CE54C3">
        <w:rPr>
          <w:rStyle w:val="Char0"/>
          <w:rFonts w:hint="cs"/>
          <w:rtl/>
        </w:rPr>
        <w:t>‌</w:t>
      </w:r>
      <w:r w:rsidRPr="00695320">
        <w:rPr>
          <w:rStyle w:val="Char0"/>
          <w:rFonts w:hint="cs"/>
          <w:rtl/>
        </w:rPr>
        <w:t>گیری در رفتار و آمیزش و زندگی با دیگران است؛ یعنی نرمی در مواردی که معمولا در آن</w:t>
      </w:r>
      <w:r w:rsidRPr="00695320">
        <w:rPr>
          <w:rStyle w:val="Char0"/>
          <w:rFonts w:hint="cs"/>
          <w:cs/>
        </w:rPr>
        <w:t>‎</w:t>
      </w:r>
      <w:r w:rsidRPr="00695320">
        <w:rPr>
          <w:rStyle w:val="Char0"/>
          <w:rFonts w:hint="cs"/>
          <w:rtl/>
        </w:rPr>
        <w:t>ها خشونت صورت می</w:t>
      </w:r>
      <w:r w:rsidR="00CE54C3">
        <w:rPr>
          <w:rStyle w:val="Char0"/>
          <w:rFonts w:hint="cs"/>
          <w:rtl/>
        </w:rPr>
        <w:t>‌</w:t>
      </w:r>
      <w:r w:rsidRPr="00695320">
        <w:rPr>
          <w:rStyle w:val="Char0"/>
          <w:rFonts w:hint="cs"/>
          <w:rtl/>
        </w:rPr>
        <w:t>گیرد.</w:t>
      </w:r>
    </w:p>
    <w:p w:rsidR="00084FA6" w:rsidRPr="00695320" w:rsidRDefault="00084FA6" w:rsidP="00084FA6">
      <w:pPr>
        <w:ind w:firstLine="237"/>
        <w:jc w:val="both"/>
        <w:rPr>
          <w:rStyle w:val="Char0"/>
          <w:rtl/>
        </w:rPr>
      </w:pPr>
      <w:r w:rsidRPr="00695320">
        <w:rPr>
          <w:rStyle w:val="Char0"/>
          <w:rFonts w:hint="cs"/>
          <w:rtl/>
        </w:rPr>
        <w:t>در حدیثی صحیح آمده است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«رَحِمَ اللَّهُ رَجُلًا سَمْحًا إِذَا بَاعَ، وَإِذَا اشْتَرَى، وَإِذَا اقْتَضَى»</w:t>
      </w:r>
      <w:r w:rsidRPr="007F2722">
        <w:rPr>
          <w:rStyle w:val="Char0"/>
          <w:vertAlign w:val="superscript"/>
          <w:rtl/>
        </w:rPr>
        <w:footnoteReference w:id="1063"/>
      </w:r>
      <w:r w:rsidRPr="00695320">
        <w:rPr>
          <w:rStyle w:val="Char0"/>
          <w:rFonts w:hint="cs"/>
          <w:rtl/>
        </w:rPr>
        <w:t>؛ «الله تعالی رحمت کند مرد آسان</w:t>
      </w:r>
      <w:r w:rsidR="00CE54C3">
        <w:rPr>
          <w:rStyle w:val="Char0"/>
          <w:rFonts w:hint="cs"/>
          <w:rtl/>
        </w:rPr>
        <w:t>‌</w:t>
      </w:r>
      <w:r w:rsidRPr="00695320">
        <w:rPr>
          <w:rStyle w:val="Char0"/>
          <w:rFonts w:hint="cs"/>
          <w:rtl/>
        </w:rPr>
        <w:t>گیر را زمانی که می</w:t>
      </w:r>
      <w:r w:rsidR="00CE54C3">
        <w:rPr>
          <w:rStyle w:val="Char0"/>
          <w:rFonts w:hint="cs"/>
          <w:rtl/>
        </w:rPr>
        <w:t>‌</w:t>
      </w:r>
      <w:r w:rsidRPr="00695320">
        <w:rPr>
          <w:rStyle w:val="Char0"/>
          <w:rFonts w:hint="cs"/>
          <w:rtl/>
        </w:rPr>
        <w:t>فروشد و هنگامی که می</w:t>
      </w:r>
      <w:r w:rsidR="00CE54C3">
        <w:rPr>
          <w:rStyle w:val="Char0"/>
          <w:rFonts w:hint="cs"/>
          <w:rtl/>
        </w:rPr>
        <w:t>‌</w:t>
      </w:r>
      <w:r w:rsidRPr="00695320">
        <w:rPr>
          <w:rStyle w:val="Char0"/>
          <w:rFonts w:hint="cs"/>
          <w:rtl/>
        </w:rPr>
        <w:t>خرد و وقتی که [طلبش را] درخواست می</w:t>
      </w:r>
      <w:r w:rsidR="00CE54C3">
        <w:rPr>
          <w:rStyle w:val="Char0"/>
          <w:rFonts w:hint="cs"/>
          <w:rtl/>
        </w:rPr>
        <w:t>‌</w:t>
      </w:r>
      <w:r w:rsidRPr="00695320">
        <w:rPr>
          <w:rStyle w:val="Char0"/>
          <w:rFonts w:hint="cs"/>
          <w:rtl/>
        </w:rPr>
        <w:t>کند.»</w:t>
      </w:r>
      <w:r w:rsidRPr="007F2722">
        <w:rPr>
          <w:rStyle w:val="Char0"/>
          <w:vertAlign w:val="superscript"/>
          <w:rtl/>
        </w:rPr>
        <w:footnoteReference w:id="1064"/>
      </w:r>
    </w:p>
    <w:p w:rsidR="00084FA6" w:rsidRPr="00695320" w:rsidRDefault="00084FA6" w:rsidP="00084FA6">
      <w:pPr>
        <w:ind w:firstLine="237"/>
        <w:jc w:val="both"/>
        <w:rPr>
          <w:rStyle w:val="Char0"/>
          <w:rtl/>
        </w:rPr>
      </w:pPr>
      <w:r w:rsidRPr="00695320">
        <w:rPr>
          <w:rStyle w:val="Char0"/>
          <w:rFonts w:hint="cs"/>
          <w:rtl/>
        </w:rPr>
        <w:t>محمّد طاهر بن عاشور می</w:t>
      </w:r>
      <w:r w:rsidR="00CE54C3">
        <w:rPr>
          <w:rStyle w:val="Char0"/>
          <w:rFonts w:hint="cs"/>
          <w:rtl/>
        </w:rPr>
        <w:t>‌</w:t>
      </w:r>
      <w:r w:rsidRPr="00695320">
        <w:rPr>
          <w:rStyle w:val="Char0"/>
          <w:rFonts w:hint="cs"/>
          <w:rtl/>
        </w:rPr>
        <w:t xml:space="preserve">گوید: «هدف من از تسامح در این مبحث، خوشرفتاری و مدارا با مخالفان دینی است و این اصطلاح در میان محقّقان و پژوهشگران متاخّر دینی در اواخر قرن گذشته رایج گشته و از این حدیث گرفته شده است: </w:t>
      </w:r>
      <w:r w:rsidRPr="00695320">
        <w:rPr>
          <w:rStyle w:val="Char0"/>
          <w:rtl/>
        </w:rPr>
        <w:t>«</w:t>
      </w:r>
      <w:r w:rsidRPr="00114221">
        <w:rPr>
          <w:rStyle w:val="Char7"/>
          <w:rtl/>
        </w:rPr>
        <w:t>بُعِثْتُ بِالْحَنِيفِيَّةِ السَّمْحَةِ</w:t>
      </w:r>
      <w:r w:rsidRPr="00695320">
        <w:rPr>
          <w:rStyle w:val="Char0"/>
          <w:rtl/>
        </w:rPr>
        <w:t>»</w:t>
      </w:r>
      <w:r w:rsidRPr="007F2722">
        <w:rPr>
          <w:rStyle w:val="Char0"/>
          <w:vertAlign w:val="superscript"/>
          <w:rtl/>
        </w:rPr>
        <w:footnoteReference w:id="1065"/>
      </w:r>
      <w:r w:rsidRPr="00695320">
        <w:rPr>
          <w:rStyle w:val="Char0"/>
          <w:rFonts w:hint="cs"/>
          <w:rtl/>
        </w:rPr>
        <w:t>؛ «من با دین حنیف [متمایل به حق] و آسان مبعوث گشته</w:t>
      </w:r>
      <w:r w:rsidR="00CE54C3">
        <w:rPr>
          <w:rStyle w:val="Char0"/>
          <w:rFonts w:hint="cs"/>
          <w:rtl/>
        </w:rPr>
        <w:t>‌</w:t>
      </w:r>
      <w:r w:rsidRPr="00695320">
        <w:rPr>
          <w:rStyle w:val="Char0"/>
          <w:rFonts w:hint="cs"/>
          <w:rtl/>
        </w:rPr>
        <w:t>ام.»</w:t>
      </w:r>
    </w:p>
    <w:p w:rsidR="00084FA6" w:rsidRPr="00695320" w:rsidRDefault="00084FA6" w:rsidP="00084FA6">
      <w:pPr>
        <w:ind w:firstLine="237"/>
        <w:jc w:val="both"/>
        <w:rPr>
          <w:rStyle w:val="Char0"/>
          <w:rtl/>
        </w:rPr>
      </w:pPr>
      <w:r w:rsidRPr="00695320">
        <w:rPr>
          <w:rStyle w:val="Char0"/>
          <w:rFonts w:hint="cs"/>
          <w:rtl/>
        </w:rPr>
        <w:t>پس لفظ مذکور حقیقتی عرفی در این مفهوم گردیده است.</w:t>
      </w:r>
    </w:p>
    <w:p w:rsidR="00084FA6" w:rsidRPr="00695320" w:rsidRDefault="00084FA6" w:rsidP="00084FA6">
      <w:pPr>
        <w:ind w:firstLine="237"/>
        <w:jc w:val="both"/>
        <w:rPr>
          <w:rStyle w:val="Char0"/>
          <w:rtl/>
        </w:rPr>
      </w:pPr>
      <w:r w:rsidRPr="00695320">
        <w:rPr>
          <w:rStyle w:val="Char0"/>
          <w:rFonts w:hint="cs"/>
          <w:rtl/>
        </w:rPr>
        <w:t>در گذشته، بسا اوقات این لفظ را به معنای تساهُل؛ یعنی سهل</w:t>
      </w:r>
      <w:r w:rsidR="00CE54C3">
        <w:rPr>
          <w:rStyle w:val="Char0"/>
          <w:rFonts w:hint="cs"/>
          <w:rtl/>
        </w:rPr>
        <w:t>‌</w:t>
      </w:r>
      <w:r w:rsidRPr="00695320">
        <w:rPr>
          <w:rStyle w:val="Char0"/>
          <w:rFonts w:hint="cs"/>
          <w:rtl/>
        </w:rPr>
        <w:t>انگاری می</w:t>
      </w:r>
      <w:r w:rsidR="00CE54C3">
        <w:rPr>
          <w:rStyle w:val="Char0"/>
          <w:rFonts w:hint="cs"/>
          <w:rtl/>
        </w:rPr>
        <w:t>‌</w:t>
      </w:r>
      <w:r w:rsidRPr="00695320">
        <w:rPr>
          <w:rStyle w:val="Char0"/>
          <w:rFonts w:hint="cs"/>
          <w:rtl/>
        </w:rPr>
        <w:t>دانستند.</w:t>
      </w:r>
    </w:p>
    <w:p w:rsidR="00084FA6" w:rsidRPr="00695320" w:rsidRDefault="00084FA6" w:rsidP="00084FA6">
      <w:pPr>
        <w:ind w:firstLine="237"/>
        <w:jc w:val="both"/>
        <w:rPr>
          <w:rStyle w:val="Char0"/>
          <w:rtl/>
        </w:rPr>
      </w:pPr>
      <w:r w:rsidRPr="00695320">
        <w:rPr>
          <w:rStyle w:val="Char0"/>
          <w:rFonts w:hint="cs"/>
          <w:rtl/>
        </w:rPr>
        <w:t>از نظر لغوی این دو اصطلاح مترادف یکدیگرند، امّا مفهومی که واژۀ «تسامح»؛ یعنی برخورد خوب و مناسب در برابر مخالفان دینی، برای آن به کار می</w:t>
      </w:r>
      <w:r w:rsidR="00CE54C3">
        <w:rPr>
          <w:rStyle w:val="Char0"/>
          <w:rFonts w:hint="cs"/>
          <w:rtl/>
        </w:rPr>
        <w:t>‌</w:t>
      </w:r>
      <w:r w:rsidRPr="00695320">
        <w:rPr>
          <w:rStyle w:val="Char0"/>
          <w:rFonts w:hint="cs"/>
          <w:rtl/>
        </w:rPr>
        <w:t>رود، کاملاً با مفهوم تساهل و سهل</w:t>
      </w:r>
      <w:r w:rsidR="00CE54C3">
        <w:rPr>
          <w:rStyle w:val="Char0"/>
          <w:rFonts w:hint="cs"/>
          <w:rtl/>
        </w:rPr>
        <w:t>‌</w:t>
      </w:r>
      <w:r w:rsidRPr="00695320">
        <w:rPr>
          <w:rStyle w:val="Char0"/>
          <w:rFonts w:hint="cs"/>
          <w:rtl/>
        </w:rPr>
        <w:t>انگاری تفاوت دارد و به همین سبب، اصطلاح تساهل را به کار نمی</w:t>
      </w:r>
      <w:r w:rsidR="00CE54C3">
        <w:rPr>
          <w:rStyle w:val="Char0"/>
          <w:rFonts w:hint="cs"/>
          <w:rtl/>
        </w:rPr>
        <w:t>‌</w:t>
      </w:r>
      <w:r w:rsidRPr="00695320">
        <w:rPr>
          <w:rStyle w:val="Char0"/>
          <w:rFonts w:hint="cs"/>
          <w:rtl/>
        </w:rPr>
        <w:t>برند، چون بیانگر سهل</w:t>
      </w:r>
      <w:r w:rsidR="00CE54C3">
        <w:rPr>
          <w:rStyle w:val="Char0"/>
          <w:rFonts w:hint="cs"/>
          <w:rtl/>
        </w:rPr>
        <w:t>‌</w:t>
      </w:r>
      <w:r w:rsidRPr="00695320">
        <w:rPr>
          <w:rStyle w:val="Char0"/>
          <w:rFonts w:hint="cs"/>
          <w:rtl/>
        </w:rPr>
        <w:t>انگاری و غفلت فرد مسلمان در اجرای احکام دین است. در نتیجه، واژۀ «تسامح» برای این معنا؛ یعنی همزیستی مسالمت</w:t>
      </w:r>
      <w:r w:rsidR="00CE54C3">
        <w:rPr>
          <w:rStyle w:val="Char0"/>
          <w:rFonts w:hint="cs"/>
          <w:rtl/>
        </w:rPr>
        <w:t>‌</w:t>
      </w:r>
      <w:r w:rsidRPr="00695320">
        <w:rPr>
          <w:rStyle w:val="Char0"/>
          <w:rFonts w:hint="cs"/>
          <w:rtl/>
        </w:rPr>
        <w:t>آمیز به کار رفت.</w:t>
      </w:r>
    </w:p>
    <w:p w:rsidR="00084FA6" w:rsidRPr="00695320" w:rsidRDefault="00084FA6" w:rsidP="00084FA6">
      <w:pPr>
        <w:ind w:firstLine="237"/>
        <w:jc w:val="both"/>
        <w:rPr>
          <w:rStyle w:val="Char0"/>
          <w:rtl/>
        </w:rPr>
      </w:pPr>
      <w:r w:rsidRPr="00695320">
        <w:rPr>
          <w:rStyle w:val="Char0"/>
          <w:rFonts w:hint="cs"/>
          <w:rtl/>
        </w:rPr>
        <w:t>اصطلاح مذکور به نحو احسن و کامل معنای مقصود را می</w:t>
      </w:r>
      <w:r w:rsidR="00CE54C3">
        <w:rPr>
          <w:rStyle w:val="Char0"/>
          <w:rFonts w:hint="cs"/>
          <w:rtl/>
        </w:rPr>
        <w:t>‌</w:t>
      </w:r>
      <w:r w:rsidRPr="00695320">
        <w:rPr>
          <w:rStyle w:val="Char0"/>
          <w:rFonts w:hint="cs"/>
          <w:rtl/>
        </w:rPr>
        <w:t>رساند و شایسته نیست که لفظ دیگری جایگرین آن شود.»</w:t>
      </w:r>
      <w:r w:rsidRPr="007F2722">
        <w:rPr>
          <w:rStyle w:val="Char0"/>
          <w:vertAlign w:val="superscript"/>
          <w:rtl/>
        </w:rPr>
        <w:footnoteReference w:id="1066"/>
      </w:r>
    </w:p>
    <w:p w:rsidR="00C23D0E" w:rsidRPr="00C23D0E" w:rsidRDefault="00C23D0E" w:rsidP="00C23D0E">
      <w:pPr>
        <w:pStyle w:val="a2"/>
        <w:rPr>
          <w:rFonts w:ascii="IRNazli" w:hAnsi="IRNazli" w:cs="IRNazli"/>
        </w:rPr>
      </w:pPr>
      <w:bookmarkStart w:id="822" w:name="_Toc493430686"/>
      <w:r>
        <w:rPr>
          <w:rFonts w:hint="cs"/>
          <w:rtl/>
        </w:rPr>
        <w:t xml:space="preserve">2- </w:t>
      </w:r>
      <w:r w:rsidR="00084FA6" w:rsidRPr="00BC1762">
        <w:rPr>
          <w:rFonts w:hint="cs"/>
          <w:rtl/>
        </w:rPr>
        <w:t>اهمّیت تحقیق دربارۀ تسامح و مدارای اسلامی</w:t>
      </w:r>
      <w:bookmarkEnd w:id="822"/>
    </w:p>
    <w:p w:rsidR="00084FA6" w:rsidRPr="00695320" w:rsidRDefault="00084FA6" w:rsidP="00C23D0E">
      <w:pPr>
        <w:pStyle w:val="a0"/>
        <w:rPr>
          <w:rStyle w:val="Char0"/>
        </w:rPr>
      </w:pPr>
      <w:r w:rsidRPr="00695320">
        <w:rPr>
          <w:rStyle w:val="Char0"/>
          <w:rFonts w:hint="cs"/>
          <w:rtl/>
        </w:rPr>
        <w:t xml:space="preserve">پژوهش در این باره </w:t>
      </w:r>
      <w:r w:rsidRPr="00695320">
        <w:rPr>
          <w:rStyle w:val="Char0"/>
          <w:rtl/>
        </w:rPr>
        <w:t>–</w:t>
      </w:r>
      <w:r w:rsidRPr="00695320">
        <w:rPr>
          <w:rStyle w:val="Char0"/>
          <w:rFonts w:hint="cs"/>
          <w:rtl/>
        </w:rPr>
        <w:t xml:space="preserve"> چنانکه ابن عاشور می</w:t>
      </w:r>
      <w:r w:rsidR="00CE54C3">
        <w:rPr>
          <w:rStyle w:val="Char0"/>
          <w:rFonts w:hint="cs"/>
          <w:rtl/>
        </w:rPr>
        <w:t>‌</w:t>
      </w:r>
      <w:r w:rsidRPr="00695320">
        <w:rPr>
          <w:rStyle w:val="Char0"/>
          <w:rFonts w:hint="cs"/>
          <w:rtl/>
        </w:rPr>
        <w:t>گوید- یکی از مهم</w:t>
      </w:r>
      <w:r w:rsidR="00CE54C3">
        <w:rPr>
          <w:rStyle w:val="Char0"/>
          <w:rFonts w:hint="cs"/>
          <w:rtl/>
        </w:rPr>
        <w:t>‌</w:t>
      </w:r>
      <w:r w:rsidRPr="00695320">
        <w:rPr>
          <w:rStyle w:val="Char0"/>
          <w:rFonts w:hint="cs"/>
          <w:rtl/>
        </w:rPr>
        <w:t>ترین تحقیقات لازم برای کسی است که قصد بررسی حقایق دین اسلام را دارد، چون بسیاری از عالمان و اندیشمندان؛ بویژه اندیشمندان غیرمسلمان مفهوم تسامح اسلامی را به درستی درک نکرده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بسا اوقات، تصوّر می</w:t>
      </w:r>
      <w:r w:rsidR="00CE54C3">
        <w:rPr>
          <w:rStyle w:val="Char0"/>
          <w:rFonts w:hint="cs"/>
          <w:rtl/>
        </w:rPr>
        <w:t>‌</w:t>
      </w:r>
      <w:r w:rsidRPr="00695320">
        <w:rPr>
          <w:rStyle w:val="Char0"/>
          <w:rFonts w:hint="cs"/>
          <w:rtl/>
        </w:rPr>
        <w:t>کنند که چنین چیزی در دین اسلام وجود ندارد. و کسانی که تسامح اسلامی را پذیرفته</w:t>
      </w:r>
      <w:r w:rsidR="00CE54C3">
        <w:rPr>
          <w:rStyle w:val="Char0"/>
          <w:rFonts w:hint="cs"/>
          <w:rtl/>
        </w:rPr>
        <w:t>‌</w:t>
      </w:r>
      <w:r w:rsidRPr="00695320">
        <w:rPr>
          <w:rStyle w:val="Char0"/>
          <w:rFonts w:hint="cs"/>
          <w:rtl/>
        </w:rPr>
        <w:t>اند، در بسیاری از موارد، دچار افراط یا تفریط شده</w:t>
      </w:r>
      <w:r w:rsidR="00CE54C3">
        <w:rPr>
          <w:rStyle w:val="Char0"/>
          <w:rFonts w:hint="cs"/>
          <w:rtl/>
        </w:rPr>
        <w:t>‌</w:t>
      </w:r>
      <w:r w:rsidRPr="00695320">
        <w:rPr>
          <w:rStyle w:val="Char0"/>
          <w:rFonts w:hint="cs"/>
          <w:rtl/>
        </w:rPr>
        <w:t xml:space="preserve"> و به حقیقت نرسیده</w:t>
      </w:r>
      <w:r w:rsidR="00CE54C3">
        <w:rPr>
          <w:rStyle w:val="Char0"/>
          <w:rFonts w:hint="cs"/>
          <w:rtl/>
        </w:rPr>
        <w:t>‌</w:t>
      </w:r>
      <w:r w:rsidRPr="00695320">
        <w:rPr>
          <w:rStyle w:val="Char0"/>
          <w:rFonts w:hint="cs"/>
          <w:rtl/>
        </w:rPr>
        <w:t>اند.</w:t>
      </w:r>
    </w:p>
    <w:p w:rsidR="00084FA6" w:rsidRPr="00222DA2" w:rsidRDefault="00084FA6" w:rsidP="00084FA6">
      <w:pPr>
        <w:ind w:firstLine="237"/>
        <w:jc w:val="both"/>
        <w:rPr>
          <w:rStyle w:val="Char0"/>
          <w:spacing w:val="-2"/>
          <w:rtl/>
        </w:rPr>
      </w:pPr>
      <w:r w:rsidRPr="00222DA2">
        <w:rPr>
          <w:rStyle w:val="Char0"/>
          <w:rFonts w:hint="cs"/>
          <w:spacing w:val="-2"/>
          <w:rtl/>
        </w:rPr>
        <w:t>برخی از آنان در این زمینه معذورند، زیرا حالات و شرایط مسلمانان را در دوران</w:t>
      </w:r>
      <w:r w:rsidRPr="00222DA2">
        <w:rPr>
          <w:rStyle w:val="Char0"/>
          <w:rFonts w:hint="cs"/>
          <w:spacing w:val="-2"/>
          <w:cs/>
        </w:rPr>
        <w:t>‎</w:t>
      </w:r>
      <w:r w:rsidRPr="00222DA2">
        <w:rPr>
          <w:rStyle w:val="Char0"/>
          <w:rFonts w:hint="cs"/>
          <w:spacing w:val="-2"/>
          <w:rtl/>
        </w:rPr>
        <w:t>های مختلفی مشاهده نموده و گمان کرده</w:t>
      </w:r>
      <w:r w:rsidR="00CE54C3" w:rsidRPr="00222DA2">
        <w:rPr>
          <w:rStyle w:val="Char0"/>
          <w:rFonts w:hint="cs"/>
          <w:spacing w:val="-2"/>
          <w:rtl/>
        </w:rPr>
        <w:t>‌</w:t>
      </w:r>
      <w:r w:rsidRPr="00222DA2">
        <w:rPr>
          <w:rStyle w:val="Char0"/>
          <w:rFonts w:hint="cs"/>
          <w:spacing w:val="-2"/>
          <w:rtl/>
        </w:rPr>
        <w:t>اند که حقیقت اسلام همین است و در نتیجه، با ساختار و چهرۀ واقعی اسلام که دلایل و شواهد بسیاری دارد، مخالفت ورزیده</w:t>
      </w:r>
      <w:r w:rsidR="00CE54C3" w:rsidRPr="00222DA2">
        <w:rPr>
          <w:rStyle w:val="Char0"/>
          <w:rFonts w:hint="cs"/>
          <w:spacing w:val="-2"/>
          <w:rtl/>
        </w:rPr>
        <w:t>‌</w:t>
      </w:r>
      <w:r w:rsidRPr="00222DA2">
        <w:rPr>
          <w:rStyle w:val="Char0"/>
          <w:rFonts w:hint="cs"/>
          <w:spacing w:val="-2"/>
          <w:rtl/>
        </w:rPr>
        <w:t>اند.</w:t>
      </w:r>
    </w:p>
    <w:p w:rsidR="00084FA6" w:rsidRPr="00695320" w:rsidRDefault="00084FA6" w:rsidP="00084FA6">
      <w:pPr>
        <w:ind w:firstLine="237"/>
        <w:jc w:val="both"/>
        <w:rPr>
          <w:rStyle w:val="Char0"/>
          <w:rtl/>
        </w:rPr>
      </w:pPr>
      <w:r w:rsidRPr="00695320">
        <w:rPr>
          <w:rStyle w:val="Char0"/>
          <w:rFonts w:hint="cs"/>
          <w:rtl/>
        </w:rPr>
        <w:t>علاوه بر این، رفتار ناشایست و برخورد بد، رساندن آزار و زیان و خیانت</w:t>
      </w:r>
      <w:r w:rsidR="00CE54C3">
        <w:rPr>
          <w:rStyle w:val="Char0"/>
          <w:rFonts w:hint="cs"/>
          <w:rtl/>
        </w:rPr>
        <w:t>‌</w:t>
      </w:r>
      <w:r w:rsidRPr="00695320">
        <w:rPr>
          <w:rStyle w:val="Char0"/>
          <w:rFonts w:hint="cs"/>
          <w:rtl/>
        </w:rPr>
        <w:t>ها و نیرنگ</w:t>
      </w:r>
      <w:r w:rsidR="00CE54C3">
        <w:rPr>
          <w:rStyle w:val="Char0"/>
          <w:rFonts w:hint="cs"/>
          <w:rtl/>
        </w:rPr>
        <w:t>‌</w:t>
      </w:r>
      <w:r w:rsidRPr="00695320">
        <w:rPr>
          <w:rStyle w:val="Char0"/>
          <w:rFonts w:hint="cs"/>
          <w:rtl/>
        </w:rPr>
        <w:t>های برخی از ملّت</w:t>
      </w:r>
      <w:r w:rsidR="00CE54C3">
        <w:rPr>
          <w:rStyle w:val="Char0"/>
          <w:rFonts w:hint="cs"/>
          <w:rtl/>
        </w:rPr>
        <w:t>‌</w:t>
      </w:r>
      <w:r w:rsidRPr="00695320">
        <w:rPr>
          <w:rStyle w:val="Char0"/>
          <w:rFonts w:hint="cs"/>
          <w:rtl/>
        </w:rPr>
        <w:t>ها و نیز سوء استفاده از مدارای مسلمانان برای رسیدن به اهداف و فواید خود و واردکردن رنج و مصیبت بر اهل اسلام باعث شده که در قرن</w:t>
      </w:r>
      <w:r w:rsidR="00CE54C3">
        <w:rPr>
          <w:rStyle w:val="Char0"/>
          <w:rFonts w:hint="cs"/>
          <w:rtl/>
        </w:rPr>
        <w:t>‌</w:t>
      </w:r>
      <w:r w:rsidRPr="00695320">
        <w:rPr>
          <w:rStyle w:val="Char0"/>
          <w:rFonts w:hint="cs"/>
          <w:rtl/>
        </w:rPr>
        <w:t>های گذشته، مسلمانان تسامح و مدارای اسلامی را فراموش کنند و مواظب باشند و به کلّی این ویژگی از یادشان رفته است.</w:t>
      </w:r>
    </w:p>
    <w:p w:rsidR="00084FA6" w:rsidRPr="00695320" w:rsidRDefault="00084FA6" w:rsidP="00084FA6">
      <w:pPr>
        <w:ind w:firstLine="237"/>
        <w:jc w:val="both"/>
        <w:rPr>
          <w:rStyle w:val="Char0"/>
          <w:rtl/>
        </w:rPr>
      </w:pPr>
      <w:r w:rsidRPr="00695320">
        <w:rPr>
          <w:rStyle w:val="Char0"/>
          <w:rFonts w:hint="cs"/>
          <w:rtl/>
        </w:rPr>
        <w:t>موضوع فوق در جای دیگری باید بحث شود و نباید که مفهوم تسامح را تغییر دهد.</w:t>
      </w:r>
    </w:p>
    <w:p w:rsidR="00084FA6" w:rsidRPr="00695320" w:rsidRDefault="00084FA6" w:rsidP="00084FA6">
      <w:pPr>
        <w:ind w:firstLine="237"/>
        <w:jc w:val="both"/>
        <w:rPr>
          <w:rStyle w:val="Char0"/>
          <w:rtl/>
        </w:rPr>
      </w:pPr>
      <w:r w:rsidRPr="00695320">
        <w:rPr>
          <w:rStyle w:val="Char0"/>
          <w:rFonts w:hint="cs"/>
          <w:rtl/>
        </w:rPr>
        <w:t>ناگفته نماند که برخورد ناشایست دیگر امّت</w:t>
      </w:r>
      <w:r w:rsidR="00CE54C3">
        <w:rPr>
          <w:rStyle w:val="Char0"/>
          <w:rFonts w:hint="cs"/>
          <w:rtl/>
        </w:rPr>
        <w:t>‌</w:t>
      </w:r>
      <w:r w:rsidRPr="00695320">
        <w:rPr>
          <w:rStyle w:val="Char0"/>
          <w:rFonts w:hint="cs"/>
          <w:rtl/>
        </w:rPr>
        <w:t>ها که در تمامی دوران</w:t>
      </w:r>
      <w:r w:rsidRPr="00695320">
        <w:rPr>
          <w:rStyle w:val="Char0"/>
          <w:rFonts w:hint="cs"/>
          <w:cs/>
        </w:rPr>
        <w:t>‎</w:t>
      </w:r>
      <w:r w:rsidRPr="00695320">
        <w:rPr>
          <w:rStyle w:val="Char0"/>
          <w:rFonts w:hint="cs"/>
          <w:rtl/>
        </w:rPr>
        <w:t>ها اتّفاق افتاده است، در دوران صدر اسلام و ظهور دین، مانع نمی</w:t>
      </w:r>
      <w:r w:rsidR="00CE54C3">
        <w:rPr>
          <w:rStyle w:val="Char0"/>
          <w:rFonts w:hint="cs"/>
          <w:rtl/>
        </w:rPr>
        <w:t>‌</w:t>
      </w:r>
      <w:r w:rsidRPr="00695320">
        <w:rPr>
          <w:rStyle w:val="Char0"/>
          <w:rFonts w:hint="cs"/>
          <w:rtl/>
        </w:rPr>
        <w:t>شد که مسلمانان تسامح و مدارای اسلامی را کنار بگذارند و از فضایل آن بهره</w:t>
      </w:r>
      <w:r w:rsidR="00CE54C3">
        <w:rPr>
          <w:rStyle w:val="Char0"/>
          <w:rFonts w:hint="cs"/>
          <w:rtl/>
        </w:rPr>
        <w:t>‌</w:t>
      </w:r>
      <w:r w:rsidRPr="00695320">
        <w:rPr>
          <w:rStyle w:val="Char0"/>
          <w:rFonts w:hint="cs"/>
          <w:rtl/>
        </w:rPr>
        <w:t>مند شوند و می</w:t>
      </w:r>
      <w:r w:rsidR="00CE54C3">
        <w:rPr>
          <w:rStyle w:val="Char0"/>
          <w:rFonts w:hint="cs"/>
          <w:rtl/>
        </w:rPr>
        <w:t>‌</w:t>
      </w:r>
      <w:r w:rsidRPr="00695320">
        <w:rPr>
          <w:rStyle w:val="Char0"/>
          <w:rFonts w:hint="cs"/>
          <w:rtl/>
        </w:rPr>
        <w:t>دانستند که از این طریق، ضررهایی به آنان می</w:t>
      </w:r>
      <w:r w:rsidR="00CE54C3">
        <w:rPr>
          <w:rStyle w:val="Char0"/>
          <w:rFonts w:hint="cs"/>
          <w:rtl/>
        </w:rPr>
        <w:t>‌</w:t>
      </w:r>
      <w:r w:rsidRPr="00695320">
        <w:rPr>
          <w:rStyle w:val="Char0"/>
          <w:rFonts w:hint="cs"/>
          <w:rtl/>
        </w:rPr>
        <w:t>رسد، چون صفات نیک</w:t>
      </w:r>
      <w:r w:rsidR="00AE392B" w:rsidRPr="00695320">
        <w:rPr>
          <w:rStyle w:val="Char0"/>
          <w:rFonts w:hint="cs"/>
          <w:rtl/>
        </w:rPr>
        <w:t xml:space="preserve"> هرچند </w:t>
      </w:r>
      <w:r w:rsidRPr="00695320">
        <w:rPr>
          <w:rStyle w:val="Char0"/>
          <w:rFonts w:hint="cs"/>
          <w:rtl/>
        </w:rPr>
        <w:t>باعث از دست</w:t>
      </w:r>
      <w:r w:rsidR="00CE54C3">
        <w:rPr>
          <w:rStyle w:val="Char0"/>
          <w:rFonts w:hint="cs"/>
          <w:rtl/>
        </w:rPr>
        <w:t>‌</w:t>
      </w:r>
      <w:r w:rsidRPr="00695320">
        <w:rPr>
          <w:rStyle w:val="Char0"/>
          <w:rFonts w:hint="cs"/>
          <w:rtl/>
        </w:rPr>
        <w:t>دادن منافعی شود،</w:t>
      </w:r>
      <w:r w:rsidR="00E06303">
        <w:rPr>
          <w:rStyle w:val="Char0"/>
          <w:rFonts w:hint="cs"/>
          <w:rtl/>
        </w:rPr>
        <w:t xml:space="preserve"> بازهم </w:t>
      </w:r>
      <w:r w:rsidRPr="00695320">
        <w:rPr>
          <w:rStyle w:val="Char0"/>
          <w:rFonts w:hint="cs"/>
          <w:rtl/>
        </w:rPr>
        <w:t>شایسته و پسندیده است و انسان نباید با این بهانه، صفات نیک را ترک کند، امّا لازم است که مواظب ضررهایش باشد و آن</w:t>
      </w:r>
      <w:r w:rsidRPr="00695320">
        <w:rPr>
          <w:rStyle w:val="Char0"/>
          <w:rFonts w:hint="cs"/>
          <w:cs/>
        </w:rPr>
        <w:t>‎</w:t>
      </w:r>
      <w:r w:rsidRPr="00695320">
        <w:rPr>
          <w:rStyle w:val="Char0"/>
          <w:rFonts w:hint="cs"/>
          <w:rtl/>
        </w:rPr>
        <w:t>ها را از خود دور سازد.</w:t>
      </w:r>
      <w:r w:rsidRPr="007F2722">
        <w:rPr>
          <w:rStyle w:val="Char0"/>
          <w:vertAlign w:val="superscript"/>
          <w:rtl/>
        </w:rPr>
        <w:footnoteReference w:id="1067"/>
      </w:r>
    </w:p>
    <w:p w:rsidR="00084FA6" w:rsidRPr="00695320" w:rsidRDefault="00084FA6" w:rsidP="00084FA6">
      <w:pPr>
        <w:ind w:firstLine="237"/>
        <w:jc w:val="both"/>
        <w:rPr>
          <w:rStyle w:val="Char0"/>
          <w:rtl/>
        </w:rPr>
      </w:pPr>
      <w:r w:rsidRPr="00695320">
        <w:rPr>
          <w:rStyle w:val="Char0"/>
          <w:rFonts w:hint="cs"/>
          <w:rtl/>
        </w:rPr>
        <w:t>از سویی دیگر، سزاوار نیست که پژوهشگر در دین اسلام فقط به احوال و شرایط برخی از مسلمانان در بعضی دوران</w:t>
      </w:r>
      <w:r w:rsidRPr="00695320">
        <w:rPr>
          <w:rStyle w:val="Char0"/>
          <w:rFonts w:hint="cs"/>
          <w:cs/>
        </w:rPr>
        <w:t>‎</w:t>
      </w:r>
      <w:r w:rsidRPr="00695320">
        <w:rPr>
          <w:rStyle w:val="Char0"/>
          <w:rFonts w:hint="cs"/>
          <w:rtl/>
        </w:rPr>
        <w:t>ها؛ بویژه در سده</w:t>
      </w:r>
      <w:r w:rsidR="00CE54C3">
        <w:rPr>
          <w:rStyle w:val="Char0"/>
          <w:rFonts w:hint="cs"/>
          <w:rtl/>
        </w:rPr>
        <w:t>‌</w:t>
      </w:r>
      <w:r w:rsidRPr="00695320">
        <w:rPr>
          <w:rStyle w:val="Char0"/>
          <w:rFonts w:hint="cs"/>
          <w:rtl/>
        </w:rPr>
        <w:t>های اخیر بنگرد، زیرا ستم و تنگ</w:t>
      </w:r>
      <w:r w:rsidR="00CE54C3">
        <w:rPr>
          <w:rStyle w:val="Char0"/>
          <w:rFonts w:hint="cs"/>
          <w:rtl/>
        </w:rPr>
        <w:t>‌</w:t>
      </w:r>
      <w:r w:rsidRPr="00695320">
        <w:rPr>
          <w:rStyle w:val="Char0"/>
          <w:rFonts w:hint="cs"/>
          <w:rtl/>
        </w:rPr>
        <w:t>نظری است که احوال برخی از مسلمانان به عنوان نماینده و چهرۀ واقعی اسلام معرّفی گردد و گمان شود که دین اسلام مسلمانان را پاک و تزکیه ننموده و پستی و سنگدلی را از آنان دور نساخته است. بنابراین بر کسی که از روی عدالت و انصاف قصد رسیدن به حقیقت را دارد، لازم است که از طریق منابع صحیح آن؛ یعنی قرآن و سنّت و سیرۀ سلف صالح به دین اسلام بنگرد و نیز از طریق کتاب</w:t>
      </w:r>
      <w:r w:rsidR="00CE54C3">
        <w:rPr>
          <w:rStyle w:val="Char0"/>
          <w:rFonts w:hint="cs"/>
          <w:rtl/>
        </w:rPr>
        <w:t>‌</w:t>
      </w:r>
      <w:r w:rsidRPr="00695320">
        <w:rPr>
          <w:rStyle w:val="Char0"/>
          <w:rFonts w:hint="cs"/>
          <w:rtl/>
        </w:rPr>
        <w:t>هایی که منصفانه و عالمانه در مورد این دین سخن گفته</w:t>
      </w:r>
      <w:r w:rsidR="00CE54C3">
        <w:rPr>
          <w:rStyle w:val="Char0"/>
          <w:rFonts w:hint="cs"/>
          <w:rtl/>
        </w:rPr>
        <w:t>‌</w:t>
      </w:r>
      <w:r w:rsidRPr="00695320">
        <w:rPr>
          <w:rStyle w:val="Char0"/>
          <w:rFonts w:hint="cs"/>
          <w:rtl/>
        </w:rPr>
        <w:t>اند. برای چنین فردی روشن خواهد شد که اسلام به دنبال سعادت بشر و انتشار صلح و امنیت و اشاعۀ عدالت و احسان است.</w:t>
      </w:r>
    </w:p>
    <w:p w:rsidR="00084FA6" w:rsidRPr="00695320" w:rsidRDefault="00084FA6" w:rsidP="00222DA2">
      <w:pPr>
        <w:ind w:firstLine="237"/>
        <w:jc w:val="both"/>
        <w:rPr>
          <w:rStyle w:val="Char0"/>
          <w:rtl/>
        </w:rPr>
      </w:pPr>
      <w:r w:rsidRPr="00695320">
        <w:rPr>
          <w:rStyle w:val="Char0"/>
          <w:rFonts w:hint="cs"/>
          <w:rtl/>
        </w:rPr>
        <w:t>امّا هرگز روا نیست که کج</w:t>
      </w:r>
      <w:r w:rsidR="00CE54C3">
        <w:rPr>
          <w:rStyle w:val="Char0"/>
          <w:rFonts w:hint="cs"/>
          <w:rtl/>
        </w:rPr>
        <w:t>‌</w:t>
      </w:r>
      <w:r w:rsidRPr="00695320">
        <w:rPr>
          <w:rStyle w:val="Char0"/>
          <w:rFonts w:hint="cs"/>
          <w:rtl/>
        </w:rPr>
        <w:t>روی</w:t>
      </w:r>
      <w:r w:rsidR="00CE54C3">
        <w:rPr>
          <w:rStyle w:val="Char0"/>
          <w:rFonts w:hint="cs"/>
          <w:rtl/>
        </w:rPr>
        <w:t>‌</w:t>
      </w:r>
      <w:r w:rsidRPr="00695320">
        <w:rPr>
          <w:rStyle w:val="Char0"/>
          <w:rFonts w:hint="cs"/>
          <w:rtl/>
        </w:rPr>
        <w:t>های برخی از مسلمان</w:t>
      </w:r>
      <w:r w:rsidR="00CE54C3">
        <w:rPr>
          <w:rStyle w:val="Char0"/>
          <w:rFonts w:hint="cs"/>
          <w:rtl/>
        </w:rPr>
        <w:t>‌</w:t>
      </w:r>
      <w:r w:rsidRPr="00695320">
        <w:rPr>
          <w:rStyle w:val="Char0"/>
          <w:rFonts w:hint="cs"/>
          <w:rtl/>
        </w:rPr>
        <w:t xml:space="preserve">نماها </w:t>
      </w:r>
      <w:r w:rsidR="00222DA2">
        <w:rPr>
          <w:rStyle w:val="Char0"/>
          <w:rFonts w:hint="cs"/>
          <w:rtl/>
        </w:rPr>
        <w:t>-</w:t>
      </w:r>
      <w:r w:rsidRPr="00695320">
        <w:rPr>
          <w:rStyle w:val="Char0"/>
          <w:rFonts w:hint="cs"/>
          <w:rtl/>
        </w:rPr>
        <w:t>کم باشد یا زیاد- به حساب دین گذاشته شود یا بدین وسیله، مورد نکوهش قرار گیرد، بلکه اسلام از این موارد بیزار و پاک است و پیامد انحراف و کج</w:t>
      </w:r>
      <w:r w:rsidR="00CE54C3">
        <w:rPr>
          <w:rStyle w:val="Char0"/>
          <w:rFonts w:hint="cs"/>
          <w:rtl/>
        </w:rPr>
        <w:t>‌</w:t>
      </w:r>
      <w:r w:rsidRPr="00695320">
        <w:rPr>
          <w:rStyle w:val="Char0"/>
          <w:rFonts w:hint="cs"/>
          <w:rtl/>
        </w:rPr>
        <w:t>روی بر خود منحرفان است، چون دین اسلام آنان را فرمان به کج</w:t>
      </w:r>
      <w:r w:rsidR="00CE54C3">
        <w:rPr>
          <w:rStyle w:val="Char0"/>
          <w:rFonts w:hint="cs"/>
          <w:rtl/>
        </w:rPr>
        <w:t>‌</w:t>
      </w:r>
      <w:r w:rsidRPr="00695320">
        <w:rPr>
          <w:rStyle w:val="Char0"/>
          <w:rFonts w:hint="cs"/>
          <w:rtl/>
        </w:rPr>
        <w:t>روی نداده و بلکه از انحراف به شدّت باز داشته است.</w:t>
      </w:r>
    </w:p>
    <w:p w:rsidR="00084FA6" w:rsidRPr="00695320" w:rsidRDefault="00084FA6" w:rsidP="00084FA6">
      <w:pPr>
        <w:ind w:firstLine="237"/>
        <w:jc w:val="both"/>
        <w:rPr>
          <w:rStyle w:val="Char0"/>
          <w:rtl/>
        </w:rPr>
      </w:pPr>
      <w:r w:rsidRPr="00695320">
        <w:rPr>
          <w:rStyle w:val="Char0"/>
          <w:rFonts w:hint="cs"/>
          <w:rtl/>
        </w:rPr>
        <w:t>عدالت و انصاف این است که به حالات دینداران واقعی و اجراکنندگان راستین دستورات و احکام اسلامی در امور مربوط به خودشان و دیگران، نگاه شود، چراکه این کار بر شکوه و عظمت دین و مسلمانان در دل</w:t>
      </w:r>
      <w:r w:rsidR="00CE54C3">
        <w:rPr>
          <w:rStyle w:val="Char0"/>
          <w:rFonts w:hint="cs"/>
          <w:rtl/>
        </w:rPr>
        <w:t>‌</w:t>
      </w:r>
      <w:r w:rsidRPr="00695320">
        <w:rPr>
          <w:rStyle w:val="Char0"/>
          <w:rFonts w:hint="cs"/>
          <w:rtl/>
        </w:rPr>
        <w:t>های افراد می</w:t>
      </w:r>
      <w:r w:rsidR="00CE54C3">
        <w:rPr>
          <w:rStyle w:val="Char0"/>
          <w:rFonts w:hint="cs"/>
          <w:rtl/>
        </w:rPr>
        <w:t>‌</w:t>
      </w:r>
      <w:r w:rsidRPr="00695320">
        <w:rPr>
          <w:rStyle w:val="Char0"/>
          <w:rFonts w:hint="cs"/>
          <w:rtl/>
        </w:rPr>
        <w:t>افزاید. دین اسلام مردم را به تمامی خوبی</w:t>
      </w:r>
      <w:r w:rsidR="00CE54C3">
        <w:rPr>
          <w:rStyle w:val="Char0"/>
          <w:rFonts w:hint="cs"/>
          <w:rtl/>
        </w:rPr>
        <w:t>‌</w:t>
      </w:r>
      <w:r w:rsidRPr="00695320">
        <w:rPr>
          <w:rStyle w:val="Char0"/>
          <w:rFonts w:hint="cs"/>
          <w:rtl/>
        </w:rPr>
        <w:t>ها و فضیلت</w:t>
      </w:r>
      <w:r w:rsidR="00CE54C3">
        <w:rPr>
          <w:rStyle w:val="Char0"/>
          <w:rFonts w:hint="cs"/>
          <w:rtl/>
        </w:rPr>
        <w:t>‌</w:t>
      </w:r>
      <w:r w:rsidRPr="00695320">
        <w:rPr>
          <w:rStyle w:val="Char0"/>
          <w:rFonts w:hint="cs"/>
          <w:rtl/>
        </w:rPr>
        <w:t>های کوچک و بزرگ تشویق نموده و از همۀ بدی</w:t>
      </w:r>
      <w:r w:rsidR="00CE54C3">
        <w:rPr>
          <w:rStyle w:val="Char0"/>
          <w:rFonts w:hint="cs"/>
          <w:rtl/>
        </w:rPr>
        <w:t>‌</w:t>
      </w:r>
      <w:r w:rsidRPr="00695320">
        <w:rPr>
          <w:rStyle w:val="Char0"/>
          <w:rFonts w:hint="cs"/>
          <w:rtl/>
        </w:rPr>
        <w:t>ها و مفسده</w:t>
      </w:r>
      <w:r w:rsidR="00CE54C3">
        <w:rPr>
          <w:rStyle w:val="Char0"/>
          <w:rFonts w:hint="cs"/>
          <w:rtl/>
        </w:rPr>
        <w:t>‌</w:t>
      </w:r>
      <w:r w:rsidRPr="00695320">
        <w:rPr>
          <w:rStyle w:val="Char0"/>
          <w:rFonts w:hint="cs"/>
          <w:rtl/>
        </w:rPr>
        <w:t>ها باز داشته است.</w:t>
      </w:r>
    </w:p>
    <w:p w:rsidR="00084FA6" w:rsidRPr="00695320" w:rsidRDefault="00084FA6" w:rsidP="00084FA6">
      <w:pPr>
        <w:ind w:firstLine="237"/>
        <w:jc w:val="both"/>
        <w:rPr>
          <w:rStyle w:val="Char0"/>
          <w:rtl/>
        </w:rPr>
      </w:pPr>
      <w:r w:rsidRPr="00695320">
        <w:rPr>
          <w:rStyle w:val="Char0"/>
          <w:rFonts w:hint="cs"/>
          <w:rtl/>
        </w:rPr>
        <w:t>به همین سبب، کسانی که ارزش و منزلت اسلام را حفظ نموده و احکام و شعائرش را رعایت کرده</w:t>
      </w:r>
      <w:r w:rsidR="00CE54C3">
        <w:rPr>
          <w:rStyle w:val="Char0"/>
          <w:rFonts w:hint="cs"/>
          <w:rtl/>
        </w:rPr>
        <w:t>‌</w:t>
      </w:r>
      <w:r w:rsidRPr="00695320">
        <w:rPr>
          <w:rStyle w:val="Char0"/>
          <w:rFonts w:hint="cs"/>
          <w:rtl/>
        </w:rPr>
        <w:t>اند، در بالاترین مراتب ادب و تربیت نفس بر صفات نیک و اخلاق والا قرار دارند و افراد دور و نزدیک و موافق و مخالف بر این مورد گواهی می</w:t>
      </w:r>
      <w:r w:rsidR="00CE54C3">
        <w:rPr>
          <w:rStyle w:val="Char0"/>
          <w:rFonts w:hint="cs"/>
          <w:rtl/>
        </w:rPr>
        <w:t>‌</w:t>
      </w:r>
      <w:r w:rsidRPr="00695320">
        <w:rPr>
          <w:rStyle w:val="Char0"/>
          <w:rFonts w:hint="cs"/>
          <w:rtl/>
        </w:rPr>
        <w:t>دهند.</w:t>
      </w:r>
    </w:p>
    <w:p w:rsidR="00084FA6" w:rsidRPr="00695320" w:rsidRDefault="00084FA6" w:rsidP="00084FA6">
      <w:pPr>
        <w:ind w:firstLine="237"/>
        <w:jc w:val="both"/>
        <w:rPr>
          <w:rStyle w:val="Char0"/>
          <w:rtl/>
        </w:rPr>
      </w:pPr>
      <w:r w:rsidRPr="00695320">
        <w:rPr>
          <w:rStyle w:val="Char0"/>
          <w:rFonts w:hint="cs"/>
          <w:rtl/>
        </w:rPr>
        <w:t>امّا نگاه محض به احوال مسلمانان سهل</w:t>
      </w:r>
      <w:r w:rsidR="00CE54C3">
        <w:rPr>
          <w:rStyle w:val="Char0"/>
          <w:rFonts w:hint="cs"/>
          <w:rtl/>
        </w:rPr>
        <w:t>‌</w:t>
      </w:r>
      <w:r w:rsidRPr="00695320">
        <w:rPr>
          <w:rStyle w:val="Char0"/>
          <w:rFonts w:hint="cs"/>
          <w:rtl/>
        </w:rPr>
        <w:t>انگار و منحرف از راه راست، هیچ بویی از عدالت ندارد و بلکه عین ستم است.</w:t>
      </w:r>
      <w:r w:rsidRPr="007F2722">
        <w:rPr>
          <w:rStyle w:val="Char0"/>
          <w:vertAlign w:val="superscript"/>
          <w:rtl/>
        </w:rPr>
        <w:footnoteReference w:id="1068"/>
      </w:r>
    </w:p>
    <w:p w:rsidR="00C23D0E" w:rsidRPr="00C23D0E" w:rsidRDefault="00C23D0E" w:rsidP="00C23D0E">
      <w:pPr>
        <w:pStyle w:val="a2"/>
        <w:rPr>
          <w:rFonts w:ascii="IRNazli" w:hAnsi="IRNazli" w:cs="IRNazli"/>
        </w:rPr>
      </w:pPr>
      <w:bookmarkStart w:id="823" w:name="_Toc493430687"/>
      <w:r>
        <w:rPr>
          <w:rFonts w:hint="cs"/>
          <w:rtl/>
        </w:rPr>
        <w:t xml:space="preserve">3- </w:t>
      </w:r>
      <w:r w:rsidR="00084FA6" w:rsidRPr="00BC1762">
        <w:rPr>
          <w:rFonts w:hint="cs"/>
          <w:rtl/>
        </w:rPr>
        <w:t>تسامح و مدارای اسلامی زائیدۀ اصلاح تفکّر و اندیشه و اخلاق نیکوست</w:t>
      </w:r>
      <w:bookmarkEnd w:id="823"/>
    </w:p>
    <w:p w:rsidR="00084FA6" w:rsidRPr="00695320" w:rsidRDefault="00084FA6" w:rsidP="00C23D0E">
      <w:pPr>
        <w:pStyle w:val="a0"/>
        <w:rPr>
          <w:rStyle w:val="Char0"/>
        </w:rPr>
      </w:pPr>
      <w:r w:rsidRPr="00695320">
        <w:rPr>
          <w:rStyle w:val="Char0"/>
          <w:rFonts w:hint="cs"/>
          <w:rtl/>
        </w:rPr>
        <w:t>یعنی همان دو موردی که از اصول نظام اجتماعی در دین اسلام به شمار می</w:t>
      </w:r>
      <w:r w:rsidR="00CE54C3">
        <w:rPr>
          <w:rStyle w:val="Char0"/>
          <w:rFonts w:hint="cs"/>
          <w:rtl/>
        </w:rPr>
        <w:t>‌</w:t>
      </w:r>
      <w:r w:rsidRPr="00695320">
        <w:rPr>
          <w:rStyle w:val="Char0"/>
          <w:rFonts w:hint="cs"/>
          <w:rtl/>
        </w:rPr>
        <w:t>روند.</w:t>
      </w:r>
    </w:p>
    <w:p w:rsidR="00084FA6" w:rsidRPr="00695320" w:rsidRDefault="00084FA6" w:rsidP="00084FA6">
      <w:pPr>
        <w:ind w:firstLine="237"/>
        <w:jc w:val="both"/>
        <w:rPr>
          <w:rStyle w:val="Char0"/>
          <w:rtl/>
        </w:rPr>
      </w:pPr>
      <w:r w:rsidRPr="00695320">
        <w:rPr>
          <w:rStyle w:val="Char0"/>
          <w:rFonts w:hint="cs"/>
          <w:rtl/>
        </w:rPr>
        <w:t>این تسامح برخاسته از اعتقاد صحیحی است که صاحبش را به سوی هر خیری سوق می</w:t>
      </w:r>
      <w:r w:rsidR="00CE54C3">
        <w:rPr>
          <w:rStyle w:val="Char0"/>
          <w:rFonts w:hint="cs"/>
          <w:rtl/>
        </w:rPr>
        <w:t>‌</w:t>
      </w:r>
      <w:r w:rsidRPr="00695320">
        <w:rPr>
          <w:rStyle w:val="Char0"/>
          <w:rFonts w:hint="cs"/>
          <w:rtl/>
        </w:rPr>
        <w:t>دهد و از هر نوع بدی دور می</w:t>
      </w:r>
      <w:r w:rsidR="00CE54C3">
        <w:rPr>
          <w:rStyle w:val="Char0"/>
          <w:rFonts w:hint="cs"/>
          <w:rtl/>
        </w:rPr>
        <w:t>‌</w:t>
      </w:r>
      <w:r w:rsidRPr="00695320">
        <w:rPr>
          <w:rStyle w:val="Char0"/>
          <w:rFonts w:hint="cs"/>
          <w:rtl/>
        </w:rPr>
        <w:t>کند و احساساتش را منضبط و منظّم می</w:t>
      </w:r>
      <w:r w:rsidR="00CE54C3">
        <w:rPr>
          <w:rStyle w:val="Char0"/>
          <w:rFonts w:hint="cs"/>
          <w:rtl/>
        </w:rPr>
        <w:t>‌</w:t>
      </w:r>
      <w:r w:rsidRPr="00695320">
        <w:rPr>
          <w:rStyle w:val="Char0"/>
          <w:rFonts w:hint="cs"/>
          <w:rtl/>
        </w:rPr>
        <w:t>سازد و تمامی زشتی</w:t>
      </w:r>
      <w:r w:rsidR="00CE54C3">
        <w:rPr>
          <w:rStyle w:val="Char0"/>
          <w:rFonts w:hint="cs"/>
          <w:rtl/>
        </w:rPr>
        <w:t>‌</w:t>
      </w:r>
      <w:r w:rsidRPr="00695320">
        <w:rPr>
          <w:rStyle w:val="Char0"/>
          <w:rFonts w:hint="cs"/>
          <w:rtl/>
        </w:rPr>
        <w:t>ها و پلیدی</w:t>
      </w:r>
      <w:r w:rsidR="00CE54C3">
        <w:rPr>
          <w:rStyle w:val="Char0"/>
          <w:rFonts w:hint="cs"/>
          <w:rtl/>
        </w:rPr>
        <w:t>‌</w:t>
      </w:r>
      <w:r w:rsidRPr="00695320">
        <w:rPr>
          <w:rStyle w:val="Char0"/>
          <w:rFonts w:hint="cs"/>
          <w:rtl/>
        </w:rPr>
        <w:t>ها را از درونش بر می</w:t>
      </w:r>
      <w:r w:rsidR="00CE54C3">
        <w:rPr>
          <w:rStyle w:val="Char0"/>
          <w:rFonts w:hint="cs"/>
          <w:rtl/>
        </w:rPr>
        <w:t>‌</w:t>
      </w:r>
      <w:r w:rsidRPr="00695320">
        <w:rPr>
          <w:rStyle w:val="Char0"/>
          <w:rFonts w:hint="cs"/>
          <w:rtl/>
        </w:rPr>
        <w:t xml:space="preserve">کند. </w:t>
      </w:r>
    </w:p>
    <w:p w:rsidR="00084FA6" w:rsidRPr="00695320" w:rsidRDefault="00084FA6" w:rsidP="00084FA6">
      <w:pPr>
        <w:ind w:firstLine="237"/>
        <w:jc w:val="both"/>
        <w:rPr>
          <w:rStyle w:val="Char0"/>
          <w:rtl/>
        </w:rPr>
      </w:pPr>
      <w:r w:rsidRPr="00695320">
        <w:rPr>
          <w:rStyle w:val="Char0"/>
          <w:rFonts w:hint="cs"/>
          <w:rtl/>
        </w:rPr>
        <w:t>بدون تردید عقل سالم از شهوات و شبهات، صاحبش را به سمت عقاید بر حق و واقعی می</w:t>
      </w:r>
      <w:r w:rsidR="00CE54C3">
        <w:rPr>
          <w:rStyle w:val="Char0"/>
          <w:rFonts w:hint="cs"/>
          <w:rtl/>
        </w:rPr>
        <w:t>‌</w:t>
      </w:r>
      <w:r w:rsidRPr="00695320">
        <w:rPr>
          <w:rStyle w:val="Char0"/>
          <w:rFonts w:hint="cs"/>
          <w:rtl/>
        </w:rPr>
        <w:t>کشاند و باعث می</w:t>
      </w:r>
      <w:r w:rsidR="00CE54C3">
        <w:rPr>
          <w:rStyle w:val="Char0"/>
          <w:rFonts w:hint="cs"/>
          <w:rtl/>
        </w:rPr>
        <w:t>‌</w:t>
      </w:r>
      <w:r w:rsidRPr="00695320">
        <w:rPr>
          <w:rStyle w:val="Char0"/>
          <w:rFonts w:hint="cs"/>
          <w:rtl/>
        </w:rPr>
        <w:t>شود که به اعتقاد و باورش اطمینان داشته و یقین کند که هیچ مخالفی نمی</w:t>
      </w:r>
      <w:r w:rsidR="00CE54C3">
        <w:rPr>
          <w:rStyle w:val="Char0"/>
          <w:rFonts w:hint="cs"/>
          <w:rtl/>
        </w:rPr>
        <w:t>‌</w:t>
      </w:r>
      <w:r w:rsidRPr="00695320">
        <w:rPr>
          <w:rStyle w:val="Char0"/>
          <w:rFonts w:hint="cs"/>
          <w:rtl/>
        </w:rPr>
        <w:t>تواند آن را دچار تزلزل و انحراف نماید.</w:t>
      </w:r>
    </w:p>
    <w:p w:rsidR="00084FA6" w:rsidRPr="00695320" w:rsidRDefault="00084FA6" w:rsidP="00084FA6">
      <w:pPr>
        <w:ind w:firstLine="237"/>
        <w:jc w:val="both"/>
        <w:rPr>
          <w:rStyle w:val="Char0"/>
          <w:rtl/>
        </w:rPr>
      </w:pPr>
      <w:r w:rsidRPr="00695320">
        <w:rPr>
          <w:rStyle w:val="Char0"/>
          <w:rFonts w:hint="cs"/>
          <w:rtl/>
        </w:rPr>
        <w:t>امّا ممکن است بسا اوقات بر اثر گمراهی مخالفان احساس دلتنگی کند و تعجّب نماید که چرا تعداد کمی از آنان اعتقاد صحیح را می</w:t>
      </w:r>
      <w:r w:rsidR="00CE54C3">
        <w:rPr>
          <w:rStyle w:val="Char0"/>
          <w:rFonts w:hint="cs"/>
          <w:rtl/>
        </w:rPr>
        <w:t>‌</w:t>
      </w:r>
      <w:r w:rsidRPr="00695320">
        <w:rPr>
          <w:rStyle w:val="Char0"/>
          <w:rFonts w:hint="cs"/>
          <w:rtl/>
        </w:rPr>
        <w:t>پذیرند و چگونه آنچه برایش بسیار روشن و آشکار است را نمی</w:t>
      </w:r>
      <w:r w:rsidR="00CE54C3">
        <w:rPr>
          <w:rStyle w:val="Char0"/>
          <w:rFonts w:hint="cs"/>
          <w:rtl/>
        </w:rPr>
        <w:t>‌</w:t>
      </w:r>
      <w:r w:rsidRPr="00695320">
        <w:rPr>
          <w:rStyle w:val="Char0"/>
          <w:rFonts w:hint="cs"/>
          <w:rtl/>
        </w:rPr>
        <w:t>بینند و نمی</w:t>
      </w:r>
      <w:r w:rsidR="00CE54C3">
        <w:rPr>
          <w:rStyle w:val="Char0"/>
          <w:rFonts w:hint="cs"/>
          <w:rtl/>
        </w:rPr>
        <w:t>‌</w:t>
      </w:r>
      <w:r w:rsidRPr="00695320">
        <w:rPr>
          <w:rStyle w:val="Char0"/>
          <w:rFonts w:hint="cs"/>
          <w:rtl/>
        </w:rPr>
        <w:t>فهمند! در اینجاست که اخلاق والا کارساز می</w:t>
      </w:r>
      <w:r w:rsidR="00CE54C3">
        <w:rPr>
          <w:rStyle w:val="Char0"/>
          <w:rFonts w:hint="cs"/>
          <w:rtl/>
        </w:rPr>
        <w:t>‌</w:t>
      </w:r>
      <w:r w:rsidRPr="00695320">
        <w:rPr>
          <w:rStyle w:val="Char0"/>
          <w:rFonts w:hint="cs"/>
          <w:rtl/>
        </w:rPr>
        <w:t>شود و این ویژگی</w:t>
      </w:r>
      <w:r w:rsidR="00CE54C3">
        <w:rPr>
          <w:rStyle w:val="Char0"/>
          <w:rFonts w:hint="cs"/>
          <w:rtl/>
        </w:rPr>
        <w:t>‌</w:t>
      </w:r>
      <w:r w:rsidRPr="00695320">
        <w:rPr>
          <w:rStyle w:val="Char0"/>
          <w:rFonts w:hint="cs"/>
          <w:rtl/>
        </w:rPr>
        <w:t>ها و برخورداری از آداب شرع حکیم، انسان را از این سختی و تنگنا خارج می</w:t>
      </w:r>
      <w:r w:rsidR="00CE54C3">
        <w:rPr>
          <w:rStyle w:val="Char0"/>
          <w:rFonts w:hint="cs"/>
          <w:rtl/>
        </w:rPr>
        <w:t>‌</w:t>
      </w:r>
      <w:r w:rsidRPr="00695320">
        <w:rPr>
          <w:rStyle w:val="Char0"/>
          <w:rFonts w:hint="cs"/>
          <w:rtl/>
        </w:rPr>
        <w:t>سازد و در نتیجه، با نفسی آرام و سینه</w:t>
      </w:r>
      <w:r w:rsidR="00CE54C3">
        <w:rPr>
          <w:rStyle w:val="Char0"/>
          <w:rFonts w:hint="cs"/>
          <w:rtl/>
        </w:rPr>
        <w:t>‌</w:t>
      </w:r>
      <w:r w:rsidRPr="00695320">
        <w:rPr>
          <w:rStyle w:val="Char0"/>
          <w:rFonts w:hint="cs"/>
          <w:rtl/>
        </w:rPr>
        <w:t>ای باز و زبانی روان و گویا، مخالفت</w:t>
      </w:r>
      <w:r w:rsidR="00CE54C3">
        <w:rPr>
          <w:rStyle w:val="Char0"/>
          <w:rFonts w:hint="cs"/>
          <w:rtl/>
        </w:rPr>
        <w:t>‌</w:t>
      </w:r>
      <w:r w:rsidRPr="00695320">
        <w:rPr>
          <w:rStyle w:val="Char0"/>
          <w:rFonts w:hint="cs"/>
          <w:rtl/>
        </w:rPr>
        <w:t>های آنان را پاسخ می</w:t>
      </w:r>
      <w:r w:rsidR="00CE54C3">
        <w:rPr>
          <w:rStyle w:val="Char0"/>
          <w:rFonts w:hint="cs"/>
          <w:rtl/>
        </w:rPr>
        <w:t>‌</w:t>
      </w:r>
      <w:r w:rsidRPr="00695320">
        <w:rPr>
          <w:rStyle w:val="Char0"/>
          <w:rFonts w:hint="cs"/>
          <w:rtl/>
        </w:rPr>
        <w:t>دهد و بدون هیچ نوع دلتنگی و رنجی، دلایل خود را ارائه می</w:t>
      </w:r>
      <w:r w:rsidR="00CE54C3">
        <w:rPr>
          <w:rStyle w:val="Char0"/>
          <w:rFonts w:hint="cs"/>
          <w:rtl/>
        </w:rPr>
        <w:t>‌</w:t>
      </w:r>
      <w:r w:rsidRPr="00695320">
        <w:rPr>
          <w:rStyle w:val="Char0"/>
          <w:rFonts w:hint="cs"/>
          <w:rtl/>
        </w:rPr>
        <w:t>دهد و مخالفان را به سمت حقیقت و واقعیّت می</w:t>
      </w:r>
      <w:r w:rsidR="00CE54C3">
        <w:rPr>
          <w:rStyle w:val="Char0"/>
          <w:rFonts w:hint="cs"/>
          <w:rtl/>
        </w:rPr>
        <w:t>‌</w:t>
      </w:r>
      <w:r w:rsidRPr="00695320">
        <w:rPr>
          <w:rStyle w:val="Char0"/>
          <w:rFonts w:hint="cs"/>
          <w:rtl/>
        </w:rPr>
        <w:t>کشاند.</w:t>
      </w:r>
    </w:p>
    <w:p w:rsidR="00084FA6" w:rsidRPr="00695320" w:rsidRDefault="00084FA6" w:rsidP="00084FA6">
      <w:pPr>
        <w:ind w:firstLine="237"/>
        <w:jc w:val="both"/>
        <w:rPr>
          <w:rStyle w:val="Char0"/>
          <w:rtl/>
        </w:rPr>
      </w:pPr>
      <w:r w:rsidRPr="00695320">
        <w:rPr>
          <w:rStyle w:val="Char0"/>
          <w:rFonts w:hint="cs"/>
          <w:rtl/>
        </w:rPr>
        <w:t>توصیه</w:t>
      </w:r>
      <w:r w:rsidR="00CE54C3">
        <w:rPr>
          <w:rStyle w:val="Char0"/>
          <w:rFonts w:hint="cs"/>
          <w:rtl/>
        </w:rPr>
        <w:t>‌</w:t>
      </w:r>
      <w:r w:rsidRPr="00695320">
        <w:rPr>
          <w:rStyle w:val="Char0"/>
          <w:rFonts w:hint="cs"/>
          <w:rtl/>
        </w:rPr>
        <w:t>های اسلام بر این دو اصل بسیار تأکید داشته و آن</w:t>
      </w:r>
      <w:r w:rsidRPr="00695320">
        <w:rPr>
          <w:rStyle w:val="Char0"/>
          <w:rFonts w:hint="cs"/>
          <w:cs/>
        </w:rPr>
        <w:t>‎</w:t>
      </w:r>
      <w:r w:rsidRPr="00695320">
        <w:rPr>
          <w:rStyle w:val="Char0"/>
          <w:rFonts w:hint="cs"/>
          <w:rtl/>
        </w:rPr>
        <w:t>ها را گوشزد کرده است؛ یعنی اصل اعتماد و یقین به صحّت اعتقاد و اصل مکارم اخلاق در وجود فرزندان اسلام؛ مثلا قرآن کریم دربارۀ اعتماد بر اعتقاد صحیح خود و توجّه</w:t>
      </w:r>
      <w:r w:rsidR="00CE54C3">
        <w:rPr>
          <w:rStyle w:val="Char0"/>
          <w:rFonts w:hint="cs"/>
          <w:rtl/>
        </w:rPr>
        <w:t>‌</w:t>
      </w:r>
      <w:r w:rsidRPr="00695320">
        <w:rPr>
          <w:rStyle w:val="Char0"/>
          <w:rFonts w:hint="cs"/>
          <w:rtl/>
        </w:rPr>
        <w:t>نکردن به باور و دیدگاه دیگران، چنین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إِنَّكَ عَلَى </w:t>
      </w:r>
      <w:r w:rsidRPr="00C12E7C">
        <w:rPr>
          <w:rStyle w:val="Char8"/>
          <w:rFonts w:hint="cs"/>
          <w:rtl/>
        </w:rPr>
        <w:t>ٱلۡحَقِّ</w:t>
      </w:r>
      <w:r w:rsidRPr="00C12E7C">
        <w:rPr>
          <w:rStyle w:val="Char8"/>
          <w:rtl/>
        </w:rPr>
        <w:t xml:space="preserve"> </w:t>
      </w:r>
      <w:r w:rsidRPr="00C12E7C">
        <w:rPr>
          <w:rStyle w:val="Char8"/>
          <w:rFonts w:hint="cs"/>
          <w:rtl/>
        </w:rPr>
        <w:t>ٱلۡمُبِينِ</w:t>
      </w:r>
      <w:r w:rsidRPr="00C12E7C">
        <w:rPr>
          <w:rStyle w:val="Char8"/>
          <w:rtl/>
        </w:rPr>
        <w:t xml:space="preserve">٧٩ إِنَّكَ لَا تُسۡمِعُ </w:t>
      </w:r>
      <w:r w:rsidRPr="00C12E7C">
        <w:rPr>
          <w:rStyle w:val="Char8"/>
          <w:rFonts w:hint="cs"/>
          <w:rtl/>
        </w:rPr>
        <w:t>ٱلۡمَوۡتَىٰ</w:t>
      </w:r>
      <w:r w:rsidRPr="00C12E7C">
        <w:rPr>
          <w:rStyle w:val="Char8"/>
          <w:rtl/>
        </w:rPr>
        <w:t xml:space="preserve"> وَلَا تُسۡمِعُ </w:t>
      </w:r>
      <w:r w:rsidRPr="00C12E7C">
        <w:rPr>
          <w:rStyle w:val="Char8"/>
          <w:rFonts w:hint="cs"/>
          <w:rtl/>
        </w:rPr>
        <w:t>ٱلصُّمَّ</w:t>
      </w:r>
      <w:r w:rsidRPr="00C12E7C">
        <w:rPr>
          <w:rStyle w:val="Char8"/>
          <w:rtl/>
        </w:rPr>
        <w:t xml:space="preserve"> </w:t>
      </w:r>
      <w:r w:rsidRPr="00C12E7C">
        <w:rPr>
          <w:rStyle w:val="Char8"/>
          <w:rFonts w:hint="cs"/>
          <w:rtl/>
        </w:rPr>
        <w:t>ٱلدُّعَآءَ</w:t>
      </w:r>
      <w:r w:rsidRPr="00C12E7C">
        <w:rPr>
          <w:rStyle w:val="Char8"/>
          <w:rtl/>
        </w:rPr>
        <w:t xml:space="preserve"> إِذَا وَلَّوۡاْ مُدۡبِرِينَ</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مل: 79-80]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بدون تردید</w:t>
      </w:r>
      <w:r w:rsidRPr="00B368A2">
        <w:rPr>
          <w:rStyle w:val="Char5"/>
          <w:rtl/>
        </w:rPr>
        <w:t xml:space="preserve"> تو بر حق</w:t>
      </w:r>
      <w:r w:rsidRPr="00B368A2">
        <w:rPr>
          <w:rStyle w:val="Char5"/>
          <w:rFonts w:hint="cs"/>
          <w:rtl/>
        </w:rPr>
        <w:t>ّی</w:t>
      </w:r>
      <w:r w:rsidRPr="00B368A2">
        <w:rPr>
          <w:rStyle w:val="Char5"/>
          <w:rtl/>
        </w:rPr>
        <w:t xml:space="preserve"> آشکار</w:t>
      </w:r>
      <w:r w:rsidRPr="00B368A2">
        <w:rPr>
          <w:rStyle w:val="Char5"/>
          <w:rFonts w:hint="cs"/>
          <w:rtl/>
        </w:rPr>
        <w:t xml:space="preserve"> </w:t>
      </w:r>
      <w:r w:rsidRPr="00B368A2">
        <w:rPr>
          <w:rStyle w:val="Char5"/>
          <w:rtl/>
        </w:rPr>
        <w:t>هست</w:t>
      </w:r>
      <w:r w:rsidRPr="00B368A2">
        <w:rPr>
          <w:rStyle w:val="Char5"/>
          <w:rFonts w:hint="cs"/>
          <w:rtl/>
        </w:rPr>
        <w:t>ی</w:t>
      </w:r>
      <w:r w:rsidRPr="00C12E7C">
        <w:rPr>
          <w:rStyle w:val="Char8"/>
          <w:rtl/>
        </w:rPr>
        <w:t xml:space="preserve"> </w:t>
      </w:r>
      <w:r w:rsidRPr="00B368A2">
        <w:rPr>
          <w:rStyle w:val="Char5"/>
          <w:rtl/>
        </w:rPr>
        <w:t xml:space="preserve">و </w:t>
      </w:r>
      <w:r w:rsidRPr="00B368A2">
        <w:rPr>
          <w:rStyle w:val="Char5"/>
          <w:rFonts w:hint="cs"/>
          <w:rtl/>
        </w:rPr>
        <w:t>همانا</w:t>
      </w:r>
      <w:r w:rsidRPr="00B368A2">
        <w:rPr>
          <w:rStyle w:val="Char5"/>
          <w:rtl/>
        </w:rPr>
        <w:t xml:space="preserve"> تو نم</w:t>
      </w:r>
      <w:r w:rsidRPr="00B368A2">
        <w:rPr>
          <w:rStyle w:val="Char5"/>
          <w:rFonts w:hint="cs"/>
          <w:rtl/>
        </w:rPr>
        <w:t>ی‌توانی</w:t>
      </w:r>
      <w:r w:rsidRPr="00B368A2">
        <w:rPr>
          <w:rStyle w:val="Char5"/>
          <w:rtl/>
        </w:rPr>
        <w:t xml:space="preserve"> [سخنت را] به [گوش] مردگان بشنوان</w:t>
      </w:r>
      <w:r w:rsidRPr="00B368A2">
        <w:rPr>
          <w:rStyle w:val="Char5"/>
          <w:rFonts w:hint="cs"/>
          <w:rtl/>
        </w:rPr>
        <w:t>ی،</w:t>
      </w:r>
      <w:r w:rsidRPr="00B368A2">
        <w:rPr>
          <w:rStyle w:val="Char5"/>
          <w:rtl/>
        </w:rPr>
        <w:t xml:space="preserve"> و نم</w:t>
      </w:r>
      <w:r w:rsidRPr="00B368A2">
        <w:rPr>
          <w:rStyle w:val="Char5"/>
          <w:rFonts w:hint="cs"/>
          <w:rtl/>
        </w:rPr>
        <w:t>ی‌توانی</w:t>
      </w:r>
      <w:r w:rsidRPr="00B368A2">
        <w:rPr>
          <w:rStyle w:val="Char5"/>
          <w:rtl/>
        </w:rPr>
        <w:t xml:space="preserve"> </w:t>
      </w:r>
      <w:r w:rsidRPr="00B368A2">
        <w:rPr>
          <w:rStyle w:val="Char5"/>
          <w:rFonts w:hint="cs"/>
          <w:rtl/>
        </w:rPr>
        <w:t xml:space="preserve">به </w:t>
      </w:r>
      <w:r w:rsidRPr="00B368A2">
        <w:rPr>
          <w:rStyle w:val="Char5"/>
          <w:rtl/>
        </w:rPr>
        <w:t>کران هنگام</w:t>
      </w:r>
      <w:r w:rsidRPr="00B368A2">
        <w:rPr>
          <w:rStyle w:val="Char5"/>
          <w:rFonts w:hint="cs"/>
          <w:rtl/>
        </w:rPr>
        <w:t>ی ‌که</w:t>
      </w:r>
      <w:r w:rsidRPr="00B368A2">
        <w:rPr>
          <w:rStyle w:val="Char5"/>
          <w:rtl/>
        </w:rPr>
        <w:t xml:space="preserve"> پشت‌کنان رو</w:t>
      </w:r>
      <w:r w:rsidRPr="00B368A2">
        <w:rPr>
          <w:rStyle w:val="Char5"/>
          <w:rFonts w:hint="cs"/>
          <w:rtl/>
        </w:rPr>
        <w:t>ی</w:t>
      </w:r>
      <w:r w:rsidRPr="00B368A2">
        <w:rPr>
          <w:rStyle w:val="Char5"/>
          <w:rtl/>
        </w:rPr>
        <w:t xml:space="preserve"> م</w:t>
      </w:r>
      <w:r w:rsidRPr="00B368A2">
        <w:rPr>
          <w:rStyle w:val="Char5"/>
          <w:rFonts w:hint="cs"/>
          <w:rtl/>
        </w:rPr>
        <w:t>ی‌گردانند،</w:t>
      </w:r>
      <w:r w:rsidRPr="00B368A2">
        <w:rPr>
          <w:rStyle w:val="Char5"/>
          <w:rtl/>
        </w:rPr>
        <w:t xml:space="preserve"> سخن [و نِدا</w:t>
      </w:r>
      <w:r w:rsidRPr="00B368A2">
        <w:rPr>
          <w:rStyle w:val="Char5"/>
          <w:rFonts w:hint="cs"/>
          <w:rtl/>
        </w:rPr>
        <w:t>ی</w:t>
      </w:r>
      <w:r w:rsidRPr="00B368A2">
        <w:rPr>
          <w:rStyle w:val="Char5"/>
          <w:rtl/>
        </w:rPr>
        <w:t xml:space="preserve"> خود را] بشنوان</w:t>
      </w:r>
      <w:r w:rsidRPr="00B368A2">
        <w:rPr>
          <w:rStyle w:val="Char5"/>
          <w:rFonts w:hint="cs"/>
          <w:rtl/>
        </w:rPr>
        <w:t>ی.</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ٱلَّذِينَ</w:t>
      </w:r>
      <w:r w:rsidRPr="00C12E7C">
        <w:rPr>
          <w:rStyle w:val="Char8"/>
          <w:rtl/>
        </w:rPr>
        <w:t xml:space="preserve"> ءَامَنُواْ عَلَيۡكُمۡ أَنفُسَكُمۡۖ لَا يَضُرُّكُم مَّن ضَلَّ إِذَا </w:t>
      </w:r>
      <w:r w:rsidRPr="00C12E7C">
        <w:rPr>
          <w:rStyle w:val="Char8"/>
          <w:rFonts w:hint="cs"/>
          <w:rtl/>
        </w:rPr>
        <w:t>ٱهۡتَدَيۡتُمۡۚ</w:t>
      </w:r>
      <w:r w:rsidRPr="00BC1762">
        <w:rPr>
          <w:rFonts w:ascii="B lotus Unc" w:hAnsi="B lotus Unc" w:cs="Traditional Arabic"/>
          <w:rtl/>
        </w:rPr>
        <w:t>﴾</w:t>
      </w:r>
      <w:r w:rsidRPr="00C12E7C">
        <w:rPr>
          <w:rStyle w:val="Char8"/>
          <w:rtl/>
        </w:rPr>
        <w:t xml:space="preserve"> </w:t>
      </w:r>
      <w:r w:rsidRPr="00C12E7C">
        <w:rPr>
          <w:rStyle w:val="Char"/>
          <w:rtl/>
        </w:rPr>
        <w:t>[المائدة: 105]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مراقب خود باش</w:t>
      </w:r>
      <w:r w:rsidRPr="00B368A2">
        <w:rPr>
          <w:rStyle w:val="Char5"/>
          <w:rFonts w:hint="cs"/>
          <w:rtl/>
        </w:rPr>
        <w:t>ید</w:t>
      </w:r>
      <w:r w:rsidRPr="00B368A2">
        <w:rPr>
          <w:rStyle w:val="Char5"/>
          <w:rtl/>
        </w:rPr>
        <w:t xml:space="preserve"> اگر شما هدا</w:t>
      </w:r>
      <w:r w:rsidRPr="00B368A2">
        <w:rPr>
          <w:rStyle w:val="Char5"/>
          <w:rFonts w:hint="cs"/>
          <w:rtl/>
        </w:rPr>
        <w:t>یت</w:t>
      </w:r>
      <w:r w:rsidRPr="00B368A2">
        <w:rPr>
          <w:rStyle w:val="Char5"/>
          <w:rtl/>
        </w:rPr>
        <w:t xml:space="preserve"> </w:t>
      </w:r>
      <w:r w:rsidRPr="00B368A2">
        <w:rPr>
          <w:rStyle w:val="Char5"/>
          <w:rFonts w:hint="cs"/>
          <w:rtl/>
        </w:rPr>
        <w:t>یافته</w:t>
      </w:r>
      <w:r w:rsidRPr="00B368A2">
        <w:rPr>
          <w:rStyle w:val="Char5"/>
          <w:rtl/>
        </w:rPr>
        <w:t xml:space="preserve"> باش</w:t>
      </w:r>
      <w:r w:rsidRPr="00B368A2">
        <w:rPr>
          <w:rStyle w:val="Char5"/>
          <w:rFonts w:hint="cs"/>
          <w:rtl/>
        </w:rPr>
        <w:t>ید،</w:t>
      </w:r>
      <w:r w:rsidRPr="00B368A2">
        <w:rPr>
          <w:rStyle w:val="Char5"/>
          <w:rtl/>
        </w:rPr>
        <w:t xml:space="preserve"> گمراه</w:t>
      </w:r>
      <w:r w:rsidRPr="00B368A2">
        <w:rPr>
          <w:rStyle w:val="Char5"/>
          <w:rFonts w:hint="cs"/>
          <w:rtl/>
        </w:rPr>
        <w:t>ی</w:t>
      </w:r>
      <w:r w:rsidRPr="00B368A2">
        <w:rPr>
          <w:rStyle w:val="Char5"/>
          <w:rtl/>
        </w:rPr>
        <w:t xml:space="preserve"> </w:t>
      </w:r>
      <w:r w:rsidRPr="00B368A2">
        <w:rPr>
          <w:rStyle w:val="Char5"/>
          <w:rFonts w:hint="cs"/>
          <w:rtl/>
        </w:rPr>
        <w:t>افرادی‌ که</w:t>
      </w:r>
      <w:r w:rsidRPr="00B368A2">
        <w:rPr>
          <w:rStyle w:val="Char5"/>
          <w:rtl/>
        </w:rPr>
        <w:t xml:space="preserve"> گمراه شده‌اند</w:t>
      </w:r>
      <w:r w:rsidRPr="00B368A2">
        <w:rPr>
          <w:rStyle w:val="Char5"/>
          <w:rFonts w:hint="cs"/>
          <w:rtl/>
        </w:rPr>
        <w:t>،</w:t>
      </w:r>
      <w:r w:rsidRPr="00B368A2">
        <w:rPr>
          <w:rStyle w:val="Char5"/>
          <w:rtl/>
        </w:rPr>
        <w:t xml:space="preserve"> به شما ز</w:t>
      </w:r>
      <w:r w:rsidRPr="00B368A2">
        <w:rPr>
          <w:rStyle w:val="Char5"/>
          <w:rFonts w:hint="cs"/>
          <w:rtl/>
        </w:rPr>
        <w:t>یانی</w:t>
      </w:r>
      <w:r w:rsidRPr="00B368A2">
        <w:rPr>
          <w:rStyle w:val="Char5"/>
          <w:rtl/>
        </w:rPr>
        <w:t xml:space="preserve"> نم</w:t>
      </w:r>
      <w:r w:rsidRPr="00B368A2">
        <w:rPr>
          <w:rStyle w:val="Char5"/>
          <w:rFonts w:hint="cs"/>
          <w:rtl/>
        </w:rPr>
        <w:t>ی‌رساند.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همچنین دربارۀ اصل مکارم اخلاق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فَلَعَلَّكَ بَٰخِعٞ نَّفۡسَكَ عَلَىٰٓ ءَاثَٰرِهِمۡ إِن لَّمۡ يُؤۡمِنُواْ بِهَٰذَا </w:t>
      </w:r>
      <w:r w:rsidRPr="00C12E7C">
        <w:rPr>
          <w:rStyle w:val="Char8"/>
          <w:rFonts w:hint="cs"/>
          <w:rtl/>
        </w:rPr>
        <w:t>ٱلۡحَدِيثِ</w:t>
      </w:r>
      <w:r w:rsidRPr="00C12E7C">
        <w:rPr>
          <w:rStyle w:val="Char8"/>
          <w:rtl/>
        </w:rPr>
        <w:t xml:space="preserve"> أَسَفًا</w:t>
      </w:r>
      <w:r w:rsidRPr="00BC1762">
        <w:rPr>
          <w:rFonts w:ascii="B lotus Unc" w:hAnsi="B lotus Unc" w:cs="Traditional Arabic"/>
          <w:rtl/>
        </w:rPr>
        <w:t>﴾</w:t>
      </w:r>
      <w:r w:rsidRPr="00C12E7C">
        <w:rPr>
          <w:rStyle w:val="Char8"/>
          <w:rtl/>
        </w:rPr>
        <w:t xml:space="preserve"> </w:t>
      </w:r>
      <w:r w:rsidRPr="00C12E7C">
        <w:rPr>
          <w:rStyle w:val="Char"/>
          <w:rtl/>
        </w:rPr>
        <w:t>[الكهف: 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گو</w:t>
      </w:r>
      <w:r w:rsidRPr="00B368A2">
        <w:rPr>
          <w:rStyle w:val="Char5"/>
          <w:rFonts w:hint="cs"/>
          <w:rtl/>
        </w:rPr>
        <w:t>یی</w:t>
      </w:r>
      <w:r w:rsidRPr="00B368A2">
        <w:rPr>
          <w:rStyle w:val="Char5"/>
          <w:rtl/>
        </w:rPr>
        <w:t xml:space="preserve"> م</w:t>
      </w:r>
      <w:r w:rsidRPr="00B368A2">
        <w:rPr>
          <w:rStyle w:val="Char5"/>
          <w:rFonts w:hint="cs"/>
          <w:rtl/>
        </w:rPr>
        <w:t>ی‌خواهی</w:t>
      </w:r>
      <w:r w:rsidRPr="00B368A2">
        <w:rPr>
          <w:rStyle w:val="Char5"/>
          <w:rtl/>
        </w:rPr>
        <w:t xml:space="preserve"> در پ</w:t>
      </w:r>
      <w:r w:rsidRPr="00B368A2">
        <w:rPr>
          <w:rStyle w:val="Char5"/>
          <w:rFonts w:hint="cs"/>
          <w:rtl/>
        </w:rPr>
        <w:t>ی</w:t>
      </w:r>
      <w:r w:rsidRPr="00B368A2">
        <w:rPr>
          <w:rStyle w:val="Char5"/>
          <w:rtl/>
        </w:rPr>
        <w:t xml:space="preserve"> ا</w:t>
      </w:r>
      <w:r w:rsidRPr="00B368A2">
        <w:rPr>
          <w:rStyle w:val="Char5"/>
          <w:rFonts w:hint="cs"/>
          <w:rtl/>
        </w:rPr>
        <w:t>یشان</w:t>
      </w:r>
      <w:r w:rsidRPr="00B368A2">
        <w:rPr>
          <w:rStyle w:val="Char5"/>
          <w:rtl/>
        </w:rPr>
        <w:t xml:space="preserve"> خود را از غم و اندوه هلاک ساز</w:t>
      </w:r>
      <w:r w:rsidRPr="00B368A2">
        <w:rPr>
          <w:rStyle w:val="Char5"/>
          <w:rFonts w:hint="cs"/>
          <w:rtl/>
        </w:rPr>
        <w:t>ی،</w:t>
      </w:r>
      <w:r w:rsidRPr="00B368A2">
        <w:rPr>
          <w:rStyle w:val="Char5"/>
          <w:rtl/>
        </w:rPr>
        <w:t xml:space="preserve"> اگر به ا</w:t>
      </w:r>
      <w:r w:rsidRPr="00B368A2">
        <w:rPr>
          <w:rStyle w:val="Char5"/>
          <w:rFonts w:hint="cs"/>
          <w:rtl/>
        </w:rPr>
        <w:t>ین</w:t>
      </w:r>
      <w:r w:rsidRPr="00B368A2">
        <w:rPr>
          <w:rStyle w:val="Char5"/>
          <w:rtl/>
        </w:rPr>
        <w:t xml:space="preserve"> سخن [قرآن] ا</w:t>
      </w:r>
      <w:r w:rsidRPr="00B368A2">
        <w:rPr>
          <w:rStyle w:val="Char5"/>
          <w:rFonts w:hint="cs"/>
          <w:rtl/>
        </w:rPr>
        <w:t>یمان</w:t>
      </w:r>
      <w:r w:rsidRPr="00B368A2">
        <w:rPr>
          <w:rStyle w:val="Char5"/>
          <w:rtl/>
        </w:rPr>
        <w:t xml:space="preserve"> ن</w:t>
      </w:r>
      <w:r w:rsidRPr="00B368A2">
        <w:rPr>
          <w:rStyle w:val="Char5"/>
          <w:rFonts w:hint="cs"/>
          <w:rtl/>
        </w:rPr>
        <w:t>یاورند.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بدون تردید بیان این اصل سینۀ انسان را باز می</w:t>
      </w:r>
      <w:r w:rsidR="00CE54C3">
        <w:rPr>
          <w:rStyle w:val="Char0"/>
          <w:rFonts w:hint="cs"/>
          <w:rtl/>
        </w:rPr>
        <w:t>‌</w:t>
      </w:r>
      <w:r w:rsidRPr="00695320">
        <w:rPr>
          <w:rStyle w:val="Char0"/>
          <w:rFonts w:hint="cs"/>
          <w:rtl/>
        </w:rPr>
        <w:t>کند و نفس را در برابر آزار و سختی</w:t>
      </w:r>
      <w:r w:rsidR="00CE54C3">
        <w:rPr>
          <w:rStyle w:val="Char0"/>
          <w:rFonts w:hint="cs"/>
          <w:rtl/>
        </w:rPr>
        <w:t>‌</w:t>
      </w:r>
      <w:r w:rsidRPr="00695320">
        <w:rPr>
          <w:rStyle w:val="Char0"/>
          <w:rFonts w:hint="cs"/>
          <w:rtl/>
        </w:rPr>
        <w:t>های مخالف، آرام می</w:t>
      </w:r>
      <w:r w:rsidR="00CE54C3">
        <w:rPr>
          <w:rStyle w:val="Char0"/>
          <w:rFonts w:hint="cs"/>
          <w:rtl/>
        </w:rPr>
        <w:t>‌</w:t>
      </w:r>
      <w:r w:rsidRPr="00695320">
        <w:rPr>
          <w:rStyle w:val="Char0"/>
          <w:rFonts w:hint="cs"/>
          <w:rtl/>
        </w:rPr>
        <w:t>سازد.</w:t>
      </w:r>
    </w:p>
    <w:p w:rsidR="00084FA6" w:rsidRPr="00695320" w:rsidRDefault="00084FA6" w:rsidP="00084FA6">
      <w:pPr>
        <w:ind w:firstLine="237"/>
        <w:jc w:val="both"/>
        <w:rPr>
          <w:rStyle w:val="Char0"/>
          <w:rtl/>
        </w:rPr>
      </w:pPr>
      <w:r w:rsidRPr="00695320">
        <w:rPr>
          <w:rStyle w:val="Char0"/>
          <w:rFonts w:hint="cs"/>
          <w:rtl/>
        </w:rPr>
        <w:t>بنابراین سزاوار است که بگوییم: تسامح و مدارا از ویژگی</w:t>
      </w:r>
      <w:r w:rsidR="00CE54C3">
        <w:rPr>
          <w:rStyle w:val="Char0"/>
          <w:rFonts w:hint="cs"/>
          <w:rtl/>
        </w:rPr>
        <w:t>‌</w:t>
      </w:r>
      <w:r w:rsidRPr="00695320">
        <w:rPr>
          <w:rStyle w:val="Char0"/>
          <w:rFonts w:hint="cs"/>
          <w:rtl/>
        </w:rPr>
        <w:t>ها و مشهورترین مؤلّفه</w:t>
      </w:r>
      <w:r w:rsidR="00CE54C3">
        <w:rPr>
          <w:rStyle w:val="Char0"/>
          <w:rFonts w:hint="cs"/>
          <w:rtl/>
        </w:rPr>
        <w:t>‌</w:t>
      </w:r>
      <w:r w:rsidRPr="00695320">
        <w:rPr>
          <w:rStyle w:val="Char0"/>
          <w:rFonts w:hint="cs"/>
          <w:rtl/>
        </w:rPr>
        <w:t>های دین اسلام به شمار می</w:t>
      </w:r>
      <w:r w:rsidR="00CE54C3">
        <w:rPr>
          <w:rStyle w:val="Char0"/>
          <w:rFonts w:hint="cs"/>
          <w:rtl/>
        </w:rPr>
        <w:t>‌</w:t>
      </w:r>
      <w:r w:rsidRPr="00695320">
        <w:rPr>
          <w:rStyle w:val="Char0"/>
          <w:rFonts w:hint="cs"/>
          <w:rtl/>
        </w:rPr>
        <w:t>رود. همچنین از نعمت</w:t>
      </w:r>
      <w:r w:rsidR="00CE54C3">
        <w:rPr>
          <w:rStyle w:val="Char0"/>
          <w:rFonts w:hint="cs"/>
          <w:rtl/>
        </w:rPr>
        <w:t>‌</w:t>
      </w:r>
      <w:r w:rsidRPr="00695320">
        <w:rPr>
          <w:rStyle w:val="Char0"/>
          <w:rFonts w:hint="cs"/>
          <w:rtl/>
        </w:rPr>
        <w:t>ها و احساناتی که الله تعالی به مخالفان و دشمنانش بخشیده و برترین دلیل بر رحمت رسالت اسلامی، چنانکه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وَمَآ أَرۡسَلۡنَٰكَ إِلَّا رَحۡمَةٗ لِّلۡعَٰلَمِينَ</w:t>
      </w:r>
      <w:r w:rsidRPr="00BC1762">
        <w:rPr>
          <w:rFonts w:ascii="B lotus Unc" w:hAnsi="B lotus Unc" w:cs="Traditional Arabic"/>
          <w:rtl/>
        </w:rPr>
        <w:t>﴾</w:t>
      </w:r>
      <w:r w:rsidRPr="00C12E7C">
        <w:rPr>
          <w:rStyle w:val="Char8"/>
          <w:rtl/>
        </w:rPr>
        <w:t xml:space="preserve"> </w:t>
      </w:r>
      <w:r w:rsidRPr="00C12E7C">
        <w:rPr>
          <w:rStyle w:val="Char"/>
          <w:rtl/>
        </w:rPr>
        <w:t>[الأنبياء: 107]</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«و [</w:t>
      </w:r>
      <w:r w:rsidR="00CA5FBC">
        <w:rPr>
          <w:rStyle w:val="Char5"/>
          <w:rtl/>
        </w:rPr>
        <w:t>ای پیامبر!</w:t>
      </w:r>
      <w:r w:rsidRPr="00B368A2">
        <w:rPr>
          <w:rStyle w:val="Char5"/>
          <w:rtl/>
        </w:rPr>
        <w:t xml:space="preserve">] تو را </w:t>
      </w:r>
      <w:r w:rsidRPr="00B368A2">
        <w:rPr>
          <w:rStyle w:val="Char5"/>
          <w:rFonts w:hint="cs"/>
          <w:rtl/>
        </w:rPr>
        <w:t>فقط</w:t>
      </w:r>
      <w:r w:rsidRPr="00B368A2">
        <w:rPr>
          <w:rStyle w:val="Char5"/>
          <w:rtl/>
        </w:rPr>
        <w:t xml:space="preserve"> رحمت</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جهان</w:t>
      </w:r>
      <w:r w:rsidRPr="00B368A2">
        <w:rPr>
          <w:rStyle w:val="Char5"/>
          <w:rFonts w:hint="cs"/>
          <w:rtl/>
        </w:rPr>
        <w:t>یان</w:t>
      </w:r>
      <w:r w:rsidRPr="00B368A2">
        <w:rPr>
          <w:rStyle w:val="Char5"/>
          <w:rtl/>
        </w:rPr>
        <w:t xml:space="preserve"> فرستاد</w:t>
      </w:r>
      <w:r w:rsidRPr="00B368A2">
        <w:rPr>
          <w:rStyle w:val="Char5"/>
          <w:rFonts w:hint="cs"/>
          <w:rtl/>
        </w:rPr>
        <w:t>یم.</w:t>
      </w:r>
      <w:r w:rsidRPr="00B368A2">
        <w:rPr>
          <w:rStyle w:val="Char5"/>
          <w:rFonts w:hint="eastAsia"/>
          <w:rtl/>
        </w:rPr>
        <w:t>»</w:t>
      </w:r>
      <w:r w:rsidRPr="007F2722">
        <w:rPr>
          <w:rStyle w:val="Char0"/>
          <w:vertAlign w:val="superscript"/>
          <w:rtl/>
        </w:rPr>
        <w:footnoteReference w:id="1069"/>
      </w:r>
    </w:p>
    <w:p w:rsidR="00C23D0E" w:rsidRPr="00C23D0E" w:rsidRDefault="00C23D0E" w:rsidP="00C23D0E">
      <w:pPr>
        <w:pStyle w:val="a2"/>
        <w:rPr>
          <w:rFonts w:ascii="IRNazli" w:hAnsi="IRNazli" w:cs="IRNazli"/>
        </w:rPr>
      </w:pPr>
      <w:bookmarkStart w:id="824" w:name="_Toc493430688"/>
      <w:r>
        <w:rPr>
          <w:rFonts w:hint="cs"/>
          <w:rtl/>
        </w:rPr>
        <w:t xml:space="preserve">4- </w:t>
      </w:r>
      <w:r w:rsidR="00084FA6" w:rsidRPr="00BC1762">
        <w:rPr>
          <w:rFonts w:hint="cs"/>
          <w:rtl/>
        </w:rPr>
        <w:t>دین اسلام پایه</w:t>
      </w:r>
      <w:r w:rsidR="00CE54C3">
        <w:rPr>
          <w:rFonts w:hint="cs"/>
          <w:rtl/>
        </w:rPr>
        <w:t>‌</w:t>
      </w:r>
      <w:r w:rsidR="00084FA6" w:rsidRPr="00BC1762">
        <w:rPr>
          <w:rFonts w:hint="cs"/>
          <w:rtl/>
        </w:rPr>
        <w:t>های عمومی تسامح و مدارا را استوار و پابرجا ساخته است</w:t>
      </w:r>
      <w:bookmarkEnd w:id="824"/>
    </w:p>
    <w:p w:rsidR="00084FA6" w:rsidRPr="00695320" w:rsidRDefault="00084FA6" w:rsidP="00C23D0E">
      <w:pPr>
        <w:pStyle w:val="a0"/>
        <w:rPr>
          <w:rStyle w:val="Char0"/>
        </w:rPr>
      </w:pPr>
      <w:r w:rsidRPr="00695320">
        <w:rPr>
          <w:rStyle w:val="Char0"/>
          <w:rFonts w:hint="cs"/>
          <w:rtl/>
        </w:rPr>
        <w:t>اسلام پایه</w:t>
      </w:r>
      <w:r w:rsidR="00CE54C3">
        <w:rPr>
          <w:rStyle w:val="Char0"/>
          <w:rFonts w:hint="cs"/>
          <w:rtl/>
        </w:rPr>
        <w:t>‌</w:t>
      </w:r>
      <w:r w:rsidRPr="00695320">
        <w:rPr>
          <w:rStyle w:val="Char0"/>
          <w:rFonts w:hint="cs"/>
          <w:rtl/>
        </w:rPr>
        <w:t>های اساسی و محکم را برقرار ساخته و پیمان</w:t>
      </w:r>
      <w:r w:rsidRPr="00695320">
        <w:rPr>
          <w:rStyle w:val="Char0"/>
          <w:rFonts w:hint="cs"/>
          <w:cs/>
        </w:rPr>
        <w:t>‎</w:t>
      </w:r>
      <w:r w:rsidRPr="00695320">
        <w:rPr>
          <w:rStyle w:val="Char0"/>
          <w:rFonts w:hint="cs"/>
          <w:rtl/>
        </w:rPr>
        <w:t>های محکمی بسته و تکلیف مسلمانان در قبال یکدیگر</w:t>
      </w:r>
      <w:r w:rsidR="006D7D9D">
        <w:rPr>
          <w:rStyle w:val="Char0"/>
          <w:rFonts w:hint="cs"/>
          <w:rtl/>
        </w:rPr>
        <w:t xml:space="preserve"> </w:t>
      </w:r>
      <w:r w:rsidRPr="00695320">
        <w:rPr>
          <w:rStyle w:val="Char0"/>
          <w:rFonts w:hint="cs"/>
          <w:rtl/>
        </w:rPr>
        <w:t>و نیز خوشرفتاری با سایر ملّت</w:t>
      </w:r>
      <w:r w:rsidR="00CE54C3">
        <w:rPr>
          <w:rStyle w:val="Char0"/>
          <w:rFonts w:hint="cs"/>
          <w:rtl/>
        </w:rPr>
        <w:t>‌</w:t>
      </w:r>
      <w:r w:rsidRPr="00695320">
        <w:rPr>
          <w:rStyle w:val="Char0"/>
          <w:rFonts w:hint="cs"/>
          <w:rtl/>
        </w:rPr>
        <w:t>ها را کاملا روشن ساخته است. قرآن کریم و سنّت نبوی به مسلمانان آموخته</w:t>
      </w:r>
      <w:r w:rsidR="00CE54C3">
        <w:rPr>
          <w:rStyle w:val="Char0"/>
          <w:rFonts w:hint="cs"/>
          <w:rtl/>
        </w:rPr>
        <w:t>‌</w:t>
      </w:r>
      <w:r w:rsidRPr="00695320">
        <w:rPr>
          <w:rStyle w:val="Char0"/>
          <w:rFonts w:hint="cs"/>
          <w:rtl/>
        </w:rPr>
        <w:t>اند که اختلاف در سرشت بشر وجود دارد. بنابراین اگر انسان این موضوع را مدّ نظر داشته باشد و آن را رعایت کند، اختلاف را تفکّری فطری و طبیعی می</w:t>
      </w:r>
      <w:r w:rsidR="00CE54C3">
        <w:rPr>
          <w:rStyle w:val="Char0"/>
          <w:rFonts w:hint="cs"/>
          <w:rtl/>
        </w:rPr>
        <w:t>‌</w:t>
      </w:r>
      <w:r w:rsidRPr="00695320">
        <w:rPr>
          <w:rStyle w:val="Char0"/>
          <w:rFonts w:hint="cs"/>
          <w:rtl/>
        </w:rPr>
        <w:t>داند که فهم و درک افراد درست یا اشتباه است و این موضوع را امری خصمانه و مستلزم خشم و غضب نمی</w:t>
      </w:r>
      <w:r w:rsidR="00CE54C3">
        <w:rPr>
          <w:rStyle w:val="Char0"/>
          <w:rFonts w:hint="cs"/>
          <w:rtl/>
        </w:rPr>
        <w:t>‌</w:t>
      </w:r>
      <w:r w:rsidRPr="00695320">
        <w:rPr>
          <w:rStyle w:val="Char0"/>
          <w:rFonts w:hint="cs"/>
          <w:rtl/>
        </w:rPr>
        <w:t>داند.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وَلَوۡ شَآءَ رَبُّكَ لَجَعَلَ </w:t>
      </w:r>
      <w:r w:rsidRPr="00C12E7C">
        <w:rPr>
          <w:rStyle w:val="Char8"/>
          <w:rFonts w:hint="cs"/>
          <w:rtl/>
        </w:rPr>
        <w:t>ٱلنَّاسَ</w:t>
      </w:r>
      <w:r w:rsidRPr="00C12E7C">
        <w:rPr>
          <w:rStyle w:val="Char8"/>
          <w:rtl/>
        </w:rPr>
        <w:t xml:space="preserve"> أُمَّةٗ وَٰحِدَةٗۖ وَلَا يَزَالُونَ مُخۡتَلِفِينَ١١٨ إِلَّا مَن رَّحِمَ رَبُّكَۚ وَلِذَٰلِكَ خَلَقَهُمۡۗ</w:t>
      </w:r>
      <w:r w:rsidRPr="00BC1762">
        <w:rPr>
          <w:rFonts w:ascii="B lotus Unc" w:hAnsi="B lotus Unc" w:cs="Traditional Arabic"/>
          <w:rtl/>
        </w:rPr>
        <w:t>﴾</w:t>
      </w:r>
      <w:r w:rsidRPr="00C12E7C">
        <w:rPr>
          <w:rStyle w:val="Char8"/>
          <w:rtl/>
        </w:rPr>
        <w:t xml:space="preserve"> </w:t>
      </w:r>
      <w:r w:rsidRPr="00C12E7C">
        <w:rPr>
          <w:rStyle w:val="Char"/>
          <w:rtl/>
        </w:rPr>
        <w:t>[هود: 118-119]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اگر پروردگارت م</w:t>
      </w:r>
      <w:r w:rsidRPr="00B368A2">
        <w:rPr>
          <w:rStyle w:val="Char5"/>
          <w:rFonts w:hint="cs"/>
          <w:rtl/>
        </w:rPr>
        <w:t>ی‌خواست،</w:t>
      </w:r>
      <w:r w:rsidRPr="00B368A2">
        <w:rPr>
          <w:rStyle w:val="Char5"/>
          <w:rtl/>
        </w:rPr>
        <w:t xml:space="preserve"> [هم</w:t>
      </w:r>
      <w:r w:rsidRPr="00B368A2">
        <w:rPr>
          <w:rStyle w:val="Char5"/>
          <w:rFonts w:hint="cs"/>
          <w:rtl/>
        </w:rPr>
        <w:t>ۀ</w:t>
      </w:r>
      <w:r w:rsidRPr="00B368A2">
        <w:rPr>
          <w:rStyle w:val="Char5"/>
          <w:rtl/>
        </w:rPr>
        <w:t xml:space="preserve">] مردم را </w:t>
      </w:r>
      <w:r w:rsidRPr="00B368A2">
        <w:rPr>
          <w:rStyle w:val="Char5"/>
          <w:rFonts w:hint="cs"/>
          <w:rtl/>
        </w:rPr>
        <w:t>یک</w:t>
      </w:r>
      <w:r w:rsidRPr="00B368A2">
        <w:rPr>
          <w:rStyle w:val="Char5"/>
          <w:rtl/>
        </w:rPr>
        <w:t xml:space="preserve"> ام</w:t>
      </w:r>
      <w:r w:rsidRPr="00B368A2">
        <w:rPr>
          <w:rStyle w:val="Char5"/>
          <w:rFonts w:hint="cs"/>
          <w:rtl/>
        </w:rPr>
        <w:t>ّ</w:t>
      </w:r>
      <w:r w:rsidRPr="00B368A2">
        <w:rPr>
          <w:rStyle w:val="Char5"/>
          <w:rtl/>
        </w:rPr>
        <w:t>ت قرار م</w:t>
      </w:r>
      <w:r w:rsidRPr="00B368A2">
        <w:rPr>
          <w:rStyle w:val="Char5"/>
          <w:rFonts w:hint="cs"/>
          <w:rtl/>
        </w:rPr>
        <w:t>ی‌داد،</w:t>
      </w:r>
      <w:r w:rsidRPr="00B368A2">
        <w:rPr>
          <w:rStyle w:val="Char5"/>
          <w:rtl/>
        </w:rPr>
        <w:t xml:space="preserve"> ول</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همواره </w:t>
      </w:r>
      <w:r w:rsidRPr="00B368A2">
        <w:rPr>
          <w:rStyle w:val="Char5"/>
          <w:rFonts w:hint="cs"/>
          <w:rtl/>
        </w:rPr>
        <w:t xml:space="preserve">متفاوت هستند، </w:t>
      </w:r>
      <w:r w:rsidRPr="00B368A2">
        <w:rPr>
          <w:rStyle w:val="Char5"/>
          <w:rtl/>
        </w:rPr>
        <w:t>مگر کس</w:t>
      </w:r>
      <w:r w:rsidRPr="00B368A2">
        <w:rPr>
          <w:rStyle w:val="Char5"/>
          <w:rFonts w:hint="cs"/>
          <w:rtl/>
        </w:rPr>
        <w:t>ی‌ که</w:t>
      </w:r>
      <w:r w:rsidRPr="00B368A2">
        <w:rPr>
          <w:rStyle w:val="Char5"/>
          <w:rtl/>
        </w:rPr>
        <w:t xml:space="preserve"> پروردگارت [بر او] رحم کند، و برا</w:t>
      </w:r>
      <w:r w:rsidRPr="00B368A2">
        <w:rPr>
          <w:rStyle w:val="Char5"/>
          <w:rFonts w:hint="cs"/>
          <w:rtl/>
        </w:rPr>
        <w:t>ی</w:t>
      </w:r>
      <w:r w:rsidRPr="00B368A2">
        <w:rPr>
          <w:rStyle w:val="Char5"/>
          <w:rtl/>
        </w:rPr>
        <w:t xml:space="preserve"> هم</w:t>
      </w:r>
      <w:r w:rsidRPr="00B368A2">
        <w:rPr>
          <w:rStyle w:val="Char5"/>
          <w:rFonts w:hint="cs"/>
          <w:rtl/>
        </w:rPr>
        <w:t>ین</w:t>
      </w:r>
      <w:r w:rsidRPr="00B368A2">
        <w:rPr>
          <w:rStyle w:val="Char5"/>
          <w:rtl/>
        </w:rPr>
        <w:t xml:space="preserve"> آن</w:t>
      </w:r>
      <w:r w:rsidRPr="00B368A2">
        <w:rPr>
          <w:rStyle w:val="Char5"/>
          <w:rFonts w:hint="cs"/>
          <w:rtl/>
        </w:rPr>
        <w:t>ان</w:t>
      </w:r>
      <w:r w:rsidRPr="00B368A2">
        <w:rPr>
          <w:rStyle w:val="Char5"/>
          <w:rtl/>
        </w:rPr>
        <w:t xml:space="preserve"> را آفر</w:t>
      </w:r>
      <w:r w:rsidRPr="00B368A2">
        <w:rPr>
          <w:rStyle w:val="Char5"/>
          <w:rFonts w:hint="cs"/>
          <w:rtl/>
        </w:rPr>
        <w:t>یده</w:t>
      </w:r>
      <w:r w:rsidRPr="00B368A2">
        <w:rPr>
          <w:rStyle w:val="Char5"/>
          <w:rtl/>
        </w:rPr>
        <w:t xml:space="preserve">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وَقُلِ </w:t>
      </w:r>
      <w:r w:rsidRPr="00C12E7C">
        <w:rPr>
          <w:rStyle w:val="Char8"/>
          <w:rFonts w:hint="cs"/>
          <w:rtl/>
        </w:rPr>
        <w:t>ٱلۡحَقُّ</w:t>
      </w:r>
      <w:r w:rsidRPr="00C12E7C">
        <w:rPr>
          <w:rStyle w:val="Char8"/>
          <w:rtl/>
        </w:rPr>
        <w:t xml:space="preserve"> مِن رَّبِّكُمۡۖ فَمَن شَآءَ فَلۡيُؤۡمِن وَمَن شَآءَ فَلۡيَكۡفُرۡۚ</w:t>
      </w:r>
      <w:r w:rsidRPr="00BC1762">
        <w:rPr>
          <w:rFonts w:ascii="B lotus Unc" w:hAnsi="B lotus Unc" w:cs="Traditional Arabic"/>
          <w:rtl/>
        </w:rPr>
        <w:t>﴾</w:t>
      </w:r>
      <w:r w:rsidRPr="00C12E7C">
        <w:rPr>
          <w:rStyle w:val="Char8"/>
          <w:rtl/>
        </w:rPr>
        <w:t xml:space="preserve"> </w:t>
      </w:r>
      <w:r w:rsidRPr="00C12E7C">
        <w:rPr>
          <w:rStyle w:val="Char"/>
          <w:rtl/>
        </w:rPr>
        <w:t>[الكهف: 29]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بگو: [ا</w:t>
      </w:r>
      <w:r w:rsidRPr="00B368A2">
        <w:rPr>
          <w:rStyle w:val="Char5"/>
          <w:rFonts w:hint="cs"/>
          <w:rtl/>
        </w:rPr>
        <w:t>ین</w:t>
      </w:r>
      <w:r w:rsidRPr="00B368A2">
        <w:rPr>
          <w:rStyle w:val="Char5"/>
          <w:rtl/>
        </w:rPr>
        <w:t xml:space="preserve"> قرآن] حق است از سو</w:t>
      </w:r>
      <w:r w:rsidRPr="00B368A2">
        <w:rPr>
          <w:rStyle w:val="Char5"/>
          <w:rFonts w:hint="cs"/>
          <w:rtl/>
        </w:rPr>
        <w:t>ی</w:t>
      </w:r>
      <w:r w:rsidRPr="00B368A2">
        <w:rPr>
          <w:rStyle w:val="Char5"/>
          <w:rtl/>
        </w:rPr>
        <w:t xml:space="preserve"> پروردگارتان</w:t>
      </w:r>
      <w:r w:rsidRPr="00B368A2">
        <w:rPr>
          <w:rStyle w:val="Char5"/>
          <w:rFonts w:hint="cs"/>
          <w:rtl/>
        </w:rPr>
        <w:t>.</w:t>
      </w:r>
      <w:r w:rsidRPr="00B368A2">
        <w:rPr>
          <w:rStyle w:val="Char5"/>
          <w:rtl/>
        </w:rPr>
        <w:t xml:space="preserve"> پس</w:t>
      </w:r>
      <w:r w:rsidR="00E4675F">
        <w:rPr>
          <w:rStyle w:val="Char5"/>
          <w:rtl/>
        </w:rPr>
        <w:t xml:space="preserve"> هرکس </w:t>
      </w:r>
      <w:r w:rsidRPr="00B368A2">
        <w:rPr>
          <w:rStyle w:val="Char5"/>
          <w:rtl/>
        </w:rPr>
        <w:t>م</w:t>
      </w:r>
      <w:r w:rsidRPr="00B368A2">
        <w:rPr>
          <w:rStyle w:val="Char5"/>
          <w:rFonts w:hint="cs"/>
          <w:rtl/>
        </w:rPr>
        <w:t>ی‌خواهد</w:t>
      </w:r>
      <w:r w:rsidRPr="00B368A2">
        <w:rPr>
          <w:rStyle w:val="Char5"/>
          <w:rtl/>
        </w:rPr>
        <w:t xml:space="preserve"> ا</w:t>
      </w:r>
      <w:r w:rsidRPr="00B368A2">
        <w:rPr>
          <w:rStyle w:val="Char5"/>
          <w:rFonts w:hint="cs"/>
          <w:rtl/>
        </w:rPr>
        <w:t>یمان</w:t>
      </w:r>
      <w:r w:rsidRPr="00B368A2">
        <w:rPr>
          <w:rStyle w:val="Char5"/>
          <w:rtl/>
        </w:rPr>
        <w:t xml:space="preserve"> ب</w:t>
      </w:r>
      <w:r w:rsidRPr="00B368A2">
        <w:rPr>
          <w:rStyle w:val="Char5"/>
          <w:rFonts w:hint="cs"/>
          <w:rtl/>
        </w:rPr>
        <w:t>یاورد</w:t>
      </w:r>
      <w:r w:rsidRPr="00B368A2">
        <w:rPr>
          <w:rStyle w:val="Char5"/>
          <w:rtl/>
        </w:rPr>
        <w:t xml:space="preserve"> و</w:t>
      </w:r>
      <w:r w:rsidR="00E4675F">
        <w:rPr>
          <w:rStyle w:val="Char5"/>
          <w:rtl/>
        </w:rPr>
        <w:t xml:space="preserve"> هرکس </w:t>
      </w:r>
      <w:r w:rsidRPr="00B368A2">
        <w:rPr>
          <w:rStyle w:val="Char5"/>
          <w:rtl/>
        </w:rPr>
        <w:t>م</w:t>
      </w:r>
      <w:r w:rsidRPr="00B368A2">
        <w:rPr>
          <w:rStyle w:val="Char5"/>
          <w:rFonts w:hint="cs"/>
          <w:rtl/>
        </w:rPr>
        <w:t>ی‌خواهد</w:t>
      </w:r>
      <w:r w:rsidRPr="00B368A2">
        <w:rPr>
          <w:rStyle w:val="Char5"/>
          <w:rtl/>
        </w:rPr>
        <w:t xml:space="preserve"> کافر گردد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لِّكُلِّ أُمَّةٖ جَعَلۡنَا مَنسَكًا هُمۡ نَاسِكُوهُۖ فَلَا يُنَٰزِعُنَّكَ فِي </w:t>
      </w:r>
      <w:r w:rsidRPr="00C12E7C">
        <w:rPr>
          <w:rStyle w:val="Char8"/>
          <w:rFonts w:hint="cs"/>
          <w:rtl/>
        </w:rPr>
        <w:t>ٱلۡأَمۡرِۚ</w:t>
      </w:r>
      <w:r w:rsidRPr="00BC1762">
        <w:rPr>
          <w:rFonts w:ascii="B lotus Unc" w:hAnsi="B lotus Unc" w:cs="Traditional Arabic"/>
          <w:rtl/>
        </w:rPr>
        <w:t>﴾</w:t>
      </w:r>
      <w:r w:rsidRPr="00C12E7C">
        <w:rPr>
          <w:rStyle w:val="Char8"/>
          <w:rtl/>
        </w:rPr>
        <w:t xml:space="preserve"> </w:t>
      </w:r>
      <w:r w:rsidRPr="00C12E7C">
        <w:rPr>
          <w:rStyle w:val="Char"/>
          <w:rtl/>
        </w:rPr>
        <w:t>[الحج: 67]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«برا</w:t>
      </w:r>
      <w:r w:rsidRPr="00B368A2">
        <w:rPr>
          <w:rStyle w:val="Char5"/>
          <w:rFonts w:hint="cs"/>
          <w:rtl/>
        </w:rPr>
        <w:t>ی</w:t>
      </w:r>
      <w:r w:rsidRPr="00B368A2">
        <w:rPr>
          <w:rStyle w:val="Char5"/>
          <w:rtl/>
        </w:rPr>
        <w:t xml:space="preserve"> هر ام</w:t>
      </w:r>
      <w:r w:rsidRPr="00B368A2">
        <w:rPr>
          <w:rStyle w:val="Char5"/>
          <w:rFonts w:hint="cs"/>
          <w:rtl/>
        </w:rPr>
        <w:t>ّ</w:t>
      </w:r>
      <w:r w:rsidRPr="00B368A2">
        <w:rPr>
          <w:rStyle w:val="Char5"/>
          <w:rtl/>
        </w:rPr>
        <w:t>ت</w:t>
      </w:r>
      <w:r w:rsidRPr="00B368A2">
        <w:rPr>
          <w:rStyle w:val="Char5"/>
          <w:rFonts w:hint="cs"/>
          <w:rtl/>
        </w:rPr>
        <w:t>ی</w:t>
      </w:r>
      <w:r w:rsidRPr="00B368A2">
        <w:rPr>
          <w:rStyle w:val="Char5"/>
          <w:rtl/>
        </w:rPr>
        <w:t xml:space="preserve"> [روش عبادت و] آ</w:t>
      </w:r>
      <w:r w:rsidRPr="00B368A2">
        <w:rPr>
          <w:rStyle w:val="Char5"/>
          <w:rFonts w:hint="cs"/>
          <w:rtl/>
        </w:rPr>
        <w:t>یینی</w:t>
      </w:r>
      <w:r w:rsidRPr="00B368A2">
        <w:rPr>
          <w:rStyle w:val="Char5"/>
          <w:rtl/>
        </w:rPr>
        <w:t xml:space="preserve"> مقر</w:t>
      </w:r>
      <w:r w:rsidRPr="00B368A2">
        <w:rPr>
          <w:rStyle w:val="Char5"/>
          <w:rFonts w:hint="cs"/>
          <w:rtl/>
        </w:rPr>
        <w:t>ّ</w:t>
      </w:r>
      <w:r w:rsidRPr="00B368A2">
        <w:rPr>
          <w:rStyle w:val="Char5"/>
          <w:rtl/>
        </w:rPr>
        <w:t>ر کرد</w:t>
      </w:r>
      <w:r w:rsidRPr="00B368A2">
        <w:rPr>
          <w:rStyle w:val="Char5"/>
          <w:rFonts w:hint="cs"/>
          <w:rtl/>
        </w:rPr>
        <w:t>یم</w:t>
      </w:r>
      <w:r w:rsidRPr="00B368A2">
        <w:rPr>
          <w:rStyle w:val="Char5"/>
          <w:rtl/>
        </w:rPr>
        <w:t xml:space="preserve"> که آنان به آن عمل کنند، پس نبا</w:t>
      </w:r>
      <w:r w:rsidRPr="00B368A2">
        <w:rPr>
          <w:rStyle w:val="Char5"/>
          <w:rFonts w:hint="cs"/>
          <w:rtl/>
        </w:rPr>
        <w:t>ید</w:t>
      </w:r>
      <w:r w:rsidRPr="00B368A2">
        <w:rPr>
          <w:rStyle w:val="Char5"/>
          <w:rtl/>
        </w:rPr>
        <w:t xml:space="preserve"> در ا</w:t>
      </w:r>
      <w:r w:rsidRPr="00B368A2">
        <w:rPr>
          <w:rStyle w:val="Char5"/>
          <w:rFonts w:hint="cs"/>
          <w:rtl/>
        </w:rPr>
        <w:t>ین</w:t>
      </w:r>
      <w:r w:rsidRPr="00B368A2">
        <w:rPr>
          <w:rStyle w:val="Char5"/>
          <w:rtl/>
        </w:rPr>
        <w:t xml:space="preserve"> امر با تو به نزاع برخ</w:t>
      </w:r>
      <w:r w:rsidRPr="00B368A2">
        <w:rPr>
          <w:rStyle w:val="Char5"/>
          <w:rFonts w:hint="cs"/>
          <w:rtl/>
        </w:rPr>
        <w:t>یزند.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 سایر آیاتی که در این زمینه آمده است.</w:t>
      </w:r>
    </w:p>
    <w:p w:rsidR="00084FA6" w:rsidRPr="00695320" w:rsidRDefault="00084FA6" w:rsidP="00084FA6">
      <w:pPr>
        <w:ind w:firstLine="237"/>
        <w:jc w:val="both"/>
        <w:rPr>
          <w:rStyle w:val="Char0"/>
          <w:rtl/>
        </w:rPr>
      </w:pPr>
      <w:r w:rsidRPr="00695320">
        <w:rPr>
          <w:rStyle w:val="Char0"/>
          <w:rFonts w:hint="cs"/>
          <w:rtl/>
        </w:rPr>
        <w:t>قطعاً این ویژگی اصلی اخلاقی و مهم است؛ یعنی اینکه انسان مسلمان اشیا و امور را در محلّ خودشان قرار دهد و</w:t>
      </w:r>
      <w:r w:rsidR="0013589D">
        <w:rPr>
          <w:rStyle w:val="Char0"/>
          <w:rFonts w:hint="cs"/>
          <w:rtl/>
        </w:rPr>
        <w:t xml:space="preserve"> براساس </w:t>
      </w:r>
      <w:r w:rsidRPr="00695320">
        <w:rPr>
          <w:rStyle w:val="Char0"/>
          <w:rFonts w:hint="cs"/>
          <w:rtl/>
        </w:rPr>
        <w:t>اوصاف و ویژگی</w:t>
      </w:r>
      <w:r w:rsidR="00CE54C3">
        <w:rPr>
          <w:rStyle w:val="Char0"/>
          <w:rFonts w:hint="cs"/>
          <w:rtl/>
        </w:rPr>
        <w:t>‌</w:t>
      </w:r>
      <w:r w:rsidRPr="00695320">
        <w:rPr>
          <w:rStyle w:val="Char0"/>
          <w:rFonts w:hint="cs"/>
          <w:rtl/>
        </w:rPr>
        <w:t>های آنان حکم دهد و در برابر تمامی حوادثی که برایش پیش می</w:t>
      </w:r>
      <w:r w:rsidR="00CE54C3">
        <w:rPr>
          <w:rStyle w:val="Char0"/>
          <w:rFonts w:hint="cs"/>
          <w:rtl/>
        </w:rPr>
        <w:t>‌</w:t>
      </w:r>
      <w:r w:rsidRPr="00695320">
        <w:rPr>
          <w:rStyle w:val="Char0"/>
          <w:rFonts w:hint="cs"/>
          <w:rtl/>
        </w:rPr>
        <w:t>آید، منفعلانه و بدون تفکّر عمل نکند.</w:t>
      </w:r>
      <w:r w:rsidRPr="007F2722">
        <w:rPr>
          <w:rStyle w:val="Char0"/>
          <w:vertAlign w:val="superscript"/>
          <w:rtl/>
        </w:rPr>
        <w:footnoteReference w:id="1070"/>
      </w:r>
    </w:p>
    <w:p w:rsidR="00C23D0E" w:rsidRPr="00C23D0E" w:rsidRDefault="00C23D0E" w:rsidP="00C23D0E">
      <w:pPr>
        <w:pStyle w:val="a2"/>
        <w:rPr>
          <w:rFonts w:ascii="IRNazli" w:hAnsi="IRNazli" w:cs="IRNazli"/>
        </w:rPr>
      </w:pPr>
      <w:bookmarkStart w:id="825" w:name="_Toc493430689"/>
      <w:r>
        <w:rPr>
          <w:rFonts w:hint="cs"/>
          <w:rtl/>
        </w:rPr>
        <w:t xml:space="preserve">5- </w:t>
      </w:r>
      <w:r w:rsidR="00084FA6" w:rsidRPr="00BC1762">
        <w:rPr>
          <w:rFonts w:hint="cs"/>
          <w:rtl/>
        </w:rPr>
        <w:t>گواهی تاریخ بر تسامح و مدارای مسلمانان</w:t>
      </w:r>
      <w:bookmarkEnd w:id="825"/>
    </w:p>
    <w:p w:rsidR="00084FA6" w:rsidRPr="00695320" w:rsidRDefault="00084FA6" w:rsidP="00C23D0E">
      <w:pPr>
        <w:pStyle w:val="a0"/>
        <w:rPr>
          <w:rStyle w:val="Char0"/>
        </w:rPr>
      </w:pPr>
      <w:r w:rsidRPr="00695320">
        <w:rPr>
          <w:rStyle w:val="Char0"/>
          <w:rFonts w:hint="cs"/>
          <w:rtl/>
        </w:rPr>
        <w:t>بدون تردید ذمّی</w:t>
      </w:r>
      <w:r w:rsidR="00CE54C3">
        <w:rPr>
          <w:rStyle w:val="Char0"/>
          <w:rFonts w:hint="cs"/>
          <w:rtl/>
        </w:rPr>
        <w:t>‌</w:t>
      </w:r>
      <w:r w:rsidRPr="00695320">
        <w:rPr>
          <w:rStyle w:val="Char0"/>
          <w:rFonts w:hint="cs"/>
          <w:rtl/>
        </w:rPr>
        <w:t>ها و دیگران در جوار و پناه دولت اسلامی زندگی کردند بدون اینکه کسی علیه اعتقادات و دیانت</w:t>
      </w:r>
      <w:r w:rsidRPr="00695320">
        <w:rPr>
          <w:rStyle w:val="Char0"/>
          <w:rFonts w:hint="cs"/>
          <w:cs/>
        </w:rPr>
        <w:t>‎</w:t>
      </w:r>
      <w:r w:rsidRPr="00695320">
        <w:rPr>
          <w:rStyle w:val="Char0"/>
          <w:rFonts w:hint="cs"/>
          <w:rtl/>
        </w:rPr>
        <w:t>شان کاری انجام دهد.</w:t>
      </w:r>
    </w:p>
    <w:p w:rsidR="00084FA6" w:rsidRPr="00695320" w:rsidRDefault="00084FA6" w:rsidP="00084FA6">
      <w:pPr>
        <w:ind w:firstLine="237"/>
        <w:jc w:val="both"/>
        <w:rPr>
          <w:rStyle w:val="Char0"/>
          <w:rtl/>
        </w:rPr>
      </w:pPr>
      <w:r w:rsidRPr="00695320">
        <w:rPr>
          <w:rStyle w:val="Char0"/>
          <w:rFonts w:hint="cs"/>
          <w:rtl/>
        </w:rPr>
        <w:t>تاریخ طولانی اسلام گواه است که شریعت و مسلمانان برای پیروان ادیانی که در پناه اسلام زندگی می</w:t>
      </w:r>
      <w:r w:rsidR="00CE54C3">
        <w:rPr>
          <w:rStyle w:val="Char0"/>
          <w:rFonts w:hint="cs"/>
          <w:rtl/>
        </w:rPr>
        <w:t>‌</w:t>
      </w:r>
      <w:r w:rsidRPr="00695320">
        <w:rPr>
          <w:rStyle w:val="Char0"/>
          <w:rFonts w:hint="cs"/>
          <w:rtl/>
        </w:rPr>
        <w:t>کردند، اجازۀ بقا و حفاظت باورهایشان را داده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دوست و دشمن می</w:t>
      </w:r>
      <w:r w:rsidR="00CE54C3">
        <w:rPr>
          <w:rStyle w:val="Char0"/>
          <w:rFonts w:hint="cs"/>
          <w:rtl/>
        </w:rPr>
        <w:t>‌</w:t>
      </w:r>
      <w:r w:rsidRPr="00695320">
        <w:rPr>
          <w:rStyle w:val="Char0"/>
          <w:rFonts w:hint="cs"/>
          <w:rtl/>
        </w:rPr>
        <w:t>داند که این ویژگی به معنای ضعف دولت اسلامی نیست، بلکه مسأله</w:t>
      </w:r>
      <w:r w:rsidR="00CE54C3">
        <w:rPr>
          <w:rStyle w:val="Char0"/>
          <w:rFonts w:hint="cs"/>
          <w:rtl/>
        </w:rPr>
        <w:t>‌</w:t>
      </w:r>
      <w:r w:rsidRPr="00695320">
        <w:rPr>
          <w:rStyle w:val="Char0"/>
          <w:rFonts w:hint="cs"/>
          <w:rtl/>
        </w:rPr>
        <w:t>ای مهم و اصلی از دین اسلام بوده حتّی زمانی که در اوج قدرت باشد.</w:t>
      </w:r>
      <w:r w:rsidRPr="007F2722">
        <w:rPr>
          <w:rStyle w:val="Char0"/>
          <w:vertAlign w:val="superscript"/>
          <w:rtl/>
        </w:rPr>
        <w:footnoteReference w:id="1071"/>
      </w:r>
    </w:p>
    <w:p w:rsidR="00084FA6" w:rsidRPr="00695320" w:rsidRDefault="00084FA6" w:rsidP="00084FA6">
      <w:pPr>
        <w:ind w:firstLine="237"/>
        <w:jc w:val="both"/>
        <w:rPr>
          <w:rStyle w:val="Char0"/>
          <w:rtl/>
        </w:rPr>
      </w:pPr>
      <w:r w:rsidRPr="00695320">
        <w:rPr>
          <w:rStyle w:val="Char0"/>
          <w:rFonts w:hint="cs"/>
          <w:rtl/>
        </w:rPr>
        <w:t>شیخ محمّد طاهر بن عاشور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پس از بیان مدارای مسلمانان با دیگران، می</w:t>
      </w:r>
      <w:r w:rsidR="00CE54C3">
        <w:rPr>
          <w:rStyle w:val="Char0"/>
          <w:rFonts w:hint="cs"/>
          <w:rtl/>
        </w:rPr>
        <w:t>‌</w:t>
      </w:r>
      <w:r w:rsidRPr="00695320">
        <w:rPr>
          <w:rStyle w:val="Char0"/>
          <w:rFonts w:hint="cs"/>
          <w:rtl/>
        </w:rPr>
        <w:t>گوید: «اگر خواستی به شواهد تاریخ در دوران</w:t>
      </w:r>
      <w:r w:rsidRPr="00695320">
        <w:rPr>
          <w:rStyle w:val="Char0"/>
          <w:rFonts w:hint="cs"/>
          <w:cs/>
        </w:rPr>
        <w:t>‎</w:t>
      </w:r>
      <w:r w:rsidRPr="00695320">
        <w:rPr>
          <w:rStyle w:val="Char0"/>
          <w:rFonts w:hint="cs"/>
          <w:rtl/>
        </w:rPr>
        <w:t>هایی که تعالیم و احکام واقعی و صحیح و پاک اسلام اجرا می</w:t>
      </w:r>
      <w:r w:rsidR="00CE54C3">
        <w:rPr>
          <w:rStyle w:val="Char0"/>
          <w:rFonts w:hint="cs"/>
          <w:rtl/>
        </w:rPr>
        <w:t>‌</w:t>
      </w:r>
      <w:r w:rsidRPr="00695320">
        <w:rPr>
          <w:rStyle w:val="Char0"/>
          <w:rFonts w:hint="cs"/>
          <w:rtl/>
        </w:rPr>
        <w:t>شد، رجوع کن تا مصداق آنچه گفتیم را بیابی.</w:t>
      </w:r>
    </w:p>
    <w:p w:rsidR="00084FA6" w:rsidRPr="00695320" w:rsidRDefault="00084FA6" w:rsidP="00084FA6">
      <w:pPr>
        <w:ind w:firstLine="237"/>
        <w:jc w:val="both"/>
        <w:rPr>
          <w:rStyle w:val="Char0"/>
          <w:rtl/>
        </w:rPr>
      </w:pPr>
      <w:r w:rsidRPr="00695320">
        <w:rPr>
          <w:rStyle w:val="Char0"/>
          <w:rFonts w:hint="cs"/>
          <w:rtl/>
        </w:rPr>
        <w:t>بدون تردید مسلمانان با ملّت</w:t>
      </w:r>
      <w:r w:rsidR="00CE54C3">
        <w:rPr>
          <w:rStyle w:val="Char0"/>
          <w:rFonts w:hint="cs"/>
          <w:rtl/>
        </w:rPr>
        <w:t>‌</w:t>
      </w:r>
      <w:r w:rsidRPr="00695320">
        <w:rPr>
          <w:rStyle w:val="Char0"/>
          <w:rFonts w:hint="cs"/>
          <w:rtl/>
        </w:rPr>
        <w:t>های مختلفی که در جوار و پناه حکومت اسلامی بودند، زندگی کردند؛ ملّت</w:t>
      </w:r>
      <w:r w:rsidR="00CE54C3">
        <w:rPr>
          <w:rStyle w:val="Char0"/>
          <w:rFonts w:hint="cs"/>
          <w:rtl/>
        </w:rPr>
        <w:t>‌</w:t>
      </w:r>
      <w:r w:rsidRPr="00695320">
        <w:rPr>
          <w:rStyle w:val="Char0"/>
          <w:rFonts w:hint="cs"/>
          <w:rtl/>
        </w:rPr>
        <w:t>هایی مانند نصرانی</w:t>
      </w:r>
      <w:r w:rsidR="00CE54C3">
        <w:rPr>
          <w:rStyle w:val="Char0"/>
          <w:rFonts w:hint="cs"/>
          <w:rtl/>
        </w:rPr>
        <w:t>‌</w:t>
      </w:r>
      <w:r w:rsidRPr="00695320">
        <w:rPr>
          <w:rStyle w:val="Char0"/>
          <w:rFonts w:hint="cs"/>
          <w:rtl/>
        </w:rPr>
        <w:t>های عرب، مجوسی</w:t>
      </w:r>
      <w:r w:rsidR="00CE54C3">
        <w:rPr>
          <w:rStyle w:val="Char0"/>
          <w:rFonts w:hint="cs"/>
          <w:rtl/>
        </w:rPr>
        <w:t>‌</w:t>
      </w:r>
      <w:r w:rsidRPr="00695320">
        <w:rPr>
          <w:rStyle w:val="Char0"/>
          <w:rFonts w:hint="cs"/>
          <w:rtl/>
        </w:rPr>
        <w:t>های فارس، قبطی</w:t>
      </w:r>
      <w:r w:rsidR="00CE54C3">
        <w:rPr>
          <w:rStyle w:val="Char0"/>
          <w:rFonts w:hint="cs"/>
          <w:rtl/>
        </w:rPr>
        <w:t>‌</w:t>
      </w:r>
      <w:r w:rsidRPr="00695320">
        <w:rPr>
          <w:rStyle w:val="Char0"/>
          <w:rFonts w:hint="cs"/>
          <w:rtl/>
        </w:rPr>
        <w:t>ها، صابئی</w:t>
      </w:r>
      <w:r w:rsidR="00CE54C3">
        <w:rPr>
          <w:rStyle w:val="Char0"/>
          <w:rFonts w:hint="cs"/>
          <w:rtl/>
        </w:rPr>
        <w:t>‌</w:t>
      </w:r>
      <w:r w:rsidRPr="00695320">
        <w:rPr>
          <w:rStyle w:val="Char0"/>
          <w:rFonts w:hint="cs"/>
          <w:rtl/>
        </w:rPr>
        <w:t>های عراق و یهودیان اریحاء. آنان با تمامی این گروه</w:t>
      </w:r>
      <w:r w:rsidR="00CE54C3">
        <w:rPr>
          <w:rStyle w:val="Char0"/>
          <w:rFonts w:hint="cs"/>
          <w:rtl/>
        </w:rPr>
        <w:t>‌</w:t>
      </w:r>
      <w:r w:rsidRPr="00695320">
        <w:rPr>
          <w:rStyle w:val="Char0"/>
          <w:rFonts w:hint="cs"/>
          <w:rtl/>
        </w:rPr>
        <w:t>ها همچون خویشاوند خود رفتار می</w:t>
      </w:r>
      <w:r w:rsidR="00CE54C3">
        <w:rPr>
          <w:rStyle w:val="Char0"/>
          <w:rFonts w:hint="cs"/>
          <w:rtl/>
        </w:rPr>
        <w:t>‌</w:t>
      </w:r>
      <w:r w:rsidRPr="00695320">
        <w:rPr>
          <w:rStyle w:val="Char0"/>
          <w:rFonts w:hint="cs"/>
          <w:rtl/>
        </w:rPr>
        <w:t>کردند.»</w:t>
      </w:r>
      <w:r w:rsidRPr="007F2722">
        <w:rPr>
          <w:rStyle w:val="Char0"/>
          <w:vertAlign w:val="superscript"/>
          <w:rtl/>
        </w:rPr>
        <w:footnoteReference w:id="1072"/>
      </w:r>
    </w:p>
    <w:p w:rsidR="00084FA6" w:rsidRPr="00695320" w:rsidRDefault="00084FA6" w:rsidP="00226175">
      <w:pPr>
        <w:widowControl w:val="0"/>
        <w:ind w:firstLine="238"/>
        <w:jc w:val="both"/>
        <w:rPr>
          <w:rStyle w:val="Char0"/>
          <w:rtl/>
        </w:rPr>
      </w:pPr>
      <w:r w:rsidRPr="00695320">
        <w:rPr>
          <w:rStyle w:val="Char0"/>
          <w:rFonts w:hint="cs"/>
          <w:rtl/>
        </w:rPr>
        <w:t>وی در ادامه چنین می</w:t>
      </w:r>
      <w:r w:rsidR="00CE54C3">
        <w:rPr>
          <w:rStyle w:val="Char0"/>
          <w:rFonts w:hint="cs"/>
          <w:rtl/>
        </w:rPr>
        <w:t>‌</w:t>
      </w:r>
      <w:r w:rsidRPr="00695320">
        <w:rPr>
          <w:rStyle w:val="Char0"/>
          <w:rFonts w:hint="cs"/>
          <w:rtl/>
        </w:rPr>
        <w:t>آورد: «تاریخ به یاد نمی</w:t>
      </w:r>
      <w:r w:rsidR="00CE54C3">
        <w:rPr>
          <w:rStyle w:val="Char0"/>
          <w:rFonts w:hint="cs"/>
          <w:rtl/>
        </w:rPr>
        <w:t>‌</w:t>
      </w:r>
      <w:r w:rsidRPr="00695320">
        <w:rPr>
          <w:rStyle w:val="Char0"/>
          <w:rFonts w:hint="cs"/>
          <w:rtl/>
        </w:rPr>
        <w:t>آورد که امّتی [غیر از مسلمانان] مردم مخالف با اعتقاد و دین خود را همچون مردم و رعیّت اصلی خویش بداند و با آنان عادلانه برخورد نماید و</w:t>
      </w:r>
      <w:r w:rsidR="0013589D">
        <w:rPr>
          <w:rStyle w:val="Char0"/>
          <w:rFonts w:hint="cs"/>
          <w:rtl/>
        </w:rPr>
        <w:t xml:space="preserve"> براساس </w:t>
      </w:r>
      <w:r w:rsidRPr="00695320">
        <w:rPr>
          <w:rStyle w:val="Char0"/>
          <w:rFonts w:hint="cs"/>
          <w:rtl/>
        </w:rPr>
        <w:t>این اصل و قانون که: با حفظ رسوم و عاداتشان،</w:t>
      </w:r>
      <w:r w:rsidR="002263CB">
        <w:rPr>
          <w:rStyle w:val="Char0"/>
          <w:rFonts w:hint="cs"/>
          <w:rtl/>
        </w:rPr>
        <w:t xml:space="preserve"> هرآنچه </w:t>
      </w:r>
      <w:r w:rsidRPr="00695320">
        <w:rPr>
          <w:rStyle w:val="Char0"/>
          <w:rFonts w:hint="cs"/>
          <w:rtl/>
        </w:rPr>
        <w:t>به نفع یا ضرر ماست، به نفع یا ضرر آنان باشد، و همچون مسلمانان از تمامی امکانات و وسایل زندگی بهره</w:t>
      </w:r>
      <w:r w:rsidR="00CE54C3">
        <w:rPr>
          <w:rStyle w:val="Char0"/>
          <w:rFonts w:hint="cs"/>
          <w:rtl/>
        </w:rPr>
        <w:t>‌</w:t>
      </w:r>
      <w:r w:rsidRPr="00695320">
        <w:rPr>
          <w:rStyle w:val="Char0"/>
          <w:rFonts w:hint="cs"/>
          <w:rtl/>
        </w:rPr>
        <w:t>مند شوند. سزاوار است که این امر را نه تسامح، بلکه عظمت اسلام بنامیم، زیرا زمانی اسلام اصل تسامح و مدارا را از اصول نظام خویش قرار داد که کاملاً مطمئن و قدرتمند و مستقل بود. از ظرف همان برون تراود که در اوست. آیۀ زیر تمامی این موارد را بیان نموده است:</w:t>
      </w:r>
    </w:p>
    <w:p w:rsidR="00084FA6" w:rsidRPr="00C12E7C" w:rsidRDefault="00084FA6" w:rsidP="00226175">
      <w:pPr>
        <w:widowControl w:val="0"/>
        <w:ind w:firstLine="238"/>
        <w:jc w:val="both"/>
        <w:rPr>
          <w:rStyle w:val="Char8"/>
          <w:rtl/>
        </w:rPr>
      </w:pPr>
      <w:r w:rsidRPr="00BC1762">
        <w:rPr>
          <w:rFonts w:ascii="B lotus Unc" w:hAnsi="B lotus Unc" w:cs="Traditional Arabic"/>
          <w:rtl/>
        </w:rPr>
        <w:t>﴿</w:t>
      </w:r>
      <w:r w:rsidRPr="00C12E7C">
        <w:rPr>
          <w:rStyle w:val="Char8"/>
          <w:rtl/>
        </w:rPr>
        <w:t>قُلۡ هَٰذِهِ</w:t>
      </w:r>
      <w:r w:rsidRPr="00C12E7C">
        <w:rPr>
          <w:rStyle w:val="Char8"/>
          <w:rFonts w:hint="cs"/>
          <w:rtl/>
        </w:rPr>
        <w:t>ۦ</w:t>
      </w:r>
      <w:r w:rsidRPr="00C12E7C">
        <w:rPr>
          <w:rStyle w:val="Char8"/>
          <w:rtl/>
        </w:rPr>
        <w:t xml:space="preserve"> سَبِيلِيٓ أَدۡعُوٓاْ إِلَى </w:t>
      </w:r>
      <w:r w:rsidRPr="00C12E7C">
        <w:rPr>
          <w:rStyle w:val="Char8"/>
          <w:rFonts w:hint="cs"/>
          <w:rtl/>
        </w:rPr>
        <w:t>ٱللَّهِۚ</w:t>
      </w:r>
      <w:r w:rsidRPr="00C12E7C">
        <w:rPr>
          <w:rStyle w:val="Char8"/>
          <w:rtl/>
        </w:rPr>
        <w:t xml:space="preserve"> عَلَىٰ بَصِيرَةٍ أَنَا۠ وَمَنِ </w:t>
      </w:r>
      <w:r w:rsidRPr="00C12E7C">
        <w:rPr>
          <w:rStyle w:val="Char8"/>
          <w:rFonts w:hint="cs"/>
          <w:rtl/>
        </w:rPr>
        <w:t xml:space="preserve">ٱتَّبَعَنِيۖ </w:t>
      </w:r>
      <w:r w:rsidRPr="00BC1762">
        <w:rPr>
          <w:rFonts w:ascii="B lotus Unc" w:hAnsi="B lotus Unc" w:cs="Traditional Arabic"/>
          <w:rtl/>
        </w:rPr>
        <w:t>﴾</w:t>
      </w:r>
      <w:r w:rsidRPr="00C12E7C">
        <w:rPr>
          <w:rStyle w:val="Char8"/>
          <w:rtl/>
        </w:rPr>
        <w:t xml:space="preserve"> </w:t>
      </w:r>
      <w:r w:rsidRPr="00C12E7C">
        <w:rPr>
          <w:rStyle w:val="Char"/>
          <w:rtl/>
        </w:rPr>
        <w:t>[يوسف: 108]</w:t>
      </w:r>
      <w:r w:rsidRPr="00C12E7C">
        <w:rPr>
          <w:rStyle w:val="Char8"/>
          <w:rtl/>
        </w:rPr>
        <w:t xml:space="preserve"> </w:t>
      </w:r>
    </w:p>
    <w:p w:rsidR="00084FA6" w:rsidRPr="00695320" w:rsidRDefault="00084FA6" w:rsidP="00226175">
      <w:pPr>
        <w:widowControl w:val="0"/>
        <w:ind w:firstLine="238"/>
        <w:jc w:val="both"/>
        <w:rPr>
          <w:rStyle w:val="Char0"/>
          <w:rtl/>
        </w:rPr>
      </w:pPr>
      <w:r w:rsidRPr="00B368A2">
        <w:rPr>
          <w:rStyle w:val="Char5"/>
          <w:rtl/>
        </w:rPr>
        <w:t>«[</w:t>
      </w:r>
      <w:r w:rsidR="00CA5FBC">
        <w:rPr>
          <w:rStyle w:val="Char5"/>
          <w:rtl/>
        </w:rPr>
        <w:t>ای پیامبر!</w:t>
      </w:r>
      <w:r w:rsidRPr="00B368A2">
        <w:rPr>
          <w:rStyle w:val="Char5"/>
          <w:rtl/>
        </w:rPr>
        <w:t>] بگو: ا</w:t>
      </w:r>
      <w:r w:rsidRPr="00B368A2">
        <w:rPr>
          <w:rStyle w:val="Char5"/>
          <w:rFonts w:hint="cs"/>
          <w:rtl/>
        </w:rPr>
        <w:t>ین</w:t>
      </w:r>
      <w:r w:rsidRPr="00B368A2">
        <w:rPr>
          <w:rStyle w:val="Char5"/>
          <w:rtl/>
        </w:rPr>
        <w:t xml:space="preserve"> راه من است</w:t>
      </w:r>
      <w:r w:rsidRPr="00B368A2">
        <w:rPr>
          <w:rStyle w:val="Char5"/>
          <w:rFonts w:hint="cs"/>
          <w:rtl/>
        </w:rPr>
        <w:t>.</w:t>
      </w:r>
      <w:r w:rsidRPr="00B368A2">
        <w:rPr>
          <w:rStyle w:val="Char5"/>
          <w:rtl/>
        </w:rPr>
        <w:t xml:space="preserve"> من با بص</w:t>
      </w:r>
      <w:r w:rsidRPr="00B368A2">
        <w:rPr>
          <w:rStyle w:val="Char5"/>
          <w:rFonts w:hint="cs"/>
          <w:rtl/>
        </w:rPr>
        <w:t>یرت</w:t>
      </w:r>
      <w:r w:rsidRPr="00B368A2">
        <w:rPr>
          <w:rStyle w:val="Char5"/>
          <w:rtl/>
        </w:rPr>
        <w:t xml:space="preserve"> [کامل] به سو</w:t>
      </w:r>
      <w:r w:rsidRPr="00B368A2">
        <w:rPr>
          <w:rStyle w:val="Char5"/>
          <w:rFonts w:hint="cs"/>
          <w:rtl/>
        </w:rPr>
        <w:t>ی</w:t>
      </w:r>
      <w:r w:rsidRPr="00B368A2">
        <w:rPr>
          <w:rStyle w:val="Char5"/>
          <w:rtl/>
        </w:rPr>
        <w:t xml:space="preserve"> الله دعوت م</w:t>
      </w:r>
      <w:r w:rsidRPr="00B368A2">
        <w:rPr>
          <w:rStyle w:val="Char5"/>
          <w:rFonts w:hint="cs"/>
          <w:rtl/>
        </w:rPr>
        <w:t>ی‌کنم</w:t>
      </w:r>
      <w:r w:rsidRPr="00B368A2">
        <w:rPr>
          <w:rStyle w:val="Char5"/>
          <w:rtl/>
        </w:rPr>
        <w:t xml:space="preserve"> و کسان</w:t>
      </w:r>
      <w:r w:rsidRPr="00B368A2">
        <w:rPr>
          <w:rStyle w:val="Char5"/>
          <w:rFonts w:hint="cs"/>
          <w:rtl/>
        </w:rPr>
        <w:t>ی ‌که</w:t>
      </w:r>
      <w:r w:rsidRPr="00B368A2">
        <w:rPr>
          <w:rStyle w:val="Char5"/>
          <w:rtl/>
        </w:rPr>
        <w:t xml:space="preserve"> از من پ</w:t>
      </w:r>
      <w:r w:rsidRPr="00B368A2">
        <w:rPr>
          <w:rStyle w:val="Char5"/>
          <w:rFonts w:hint="cs"/>
          <w:rtl/>
        </w:rPr>
        <w:t>یروی</w:t>
      </w:r>
      <w:r w:rsidRPr="00B368A2">
        <w:rPr>
          <w:rStyle w:val="Char5"/>
          <w:rtl/>
        </w:rPr>
        <w:t xml:space="preserve"> کردند [ن</w:t>
      </w:r>
      <w:r w:rsidRPr="00B368A2">
        <w:rPr>
          <w:rStyle w:val="Char5"/>
          <w:rFonts w:hint="cs"/>
          <w:rtl/>
        </w:rPr>
        <w:t>یز</w:t>
      </w:r>
      <w:r w:rsidRPr="00B368A2">
        <w:rPr>
          <w:rStyle w:val="Char5"/>
          <w:rtl/>
        </w:rPr>
        <w:t xml:space="preserve"> چن</w:t>
      </w:r>
      <w:r w:rsidRPr="00B368A2">
        <w:rPr>
          <w:rStyle w:val="Char5"/>
          <w:rFonts w:hint="cs"/>
          <w:rtl/>
        </w:rPr>
        <w:t>ین</w:t>
      </w:r>
      <w:r w:rsidRPr="00B368A2">
        <w:rPr>
          <w:rStyle w:val="Char5"/>
          <w:rtl/>
        </w:rPr>
        <w:t xml:space="preserve"> م</w:t>
      </w:r>
      <w:r w:rsidRPr="00B368A2">
        <w:rPr>
          <w:rStyle w:val="Char5"/>
          <w:rFonts w:hint="cs"/>
          <w:rtl/>
        </w:rPr>
        <w:t>ی‌کنند</w:t>
      </w:r>
      <w:r w:rsidRPr="00B368A2">
        <w:rPr>
          <w:rStyle w:val="Char5"/>
          <w:rtl/>
        </w:rPr>
        <w:t>]</w:t>
      </w:r>
      <w:r w:rsidRPr="00B368A2">
        <w:rPr>
          <w:rStyle w:val="Char5"/>
          <w:rFonts w:hint="cs"/>
          <w:rtl/>
        </w:rPr>
        <w:t>.</w:t>
      </w:r>
      <w:r w:rsidRPr="00B368A2">
        <w:rPr>
          <w:rStyle w:val="Char5"/>
          <w:rFonts w:hint="eastAsia"/>
          <w:rtl/>
        </w:rPr>
        <w:t>»</w:t>
      </w:r>
      <w:r w:rsidRPr="007F2722">
        <w:rPr>
          <w:rStyle w:val="Char0"/>
          <w:vertAlign w:val="superscript"/>
          <w:rtl/>
        </w:rPr>
        <w:footnoteReference w:id="1073"/>
      </w:r>
    </w:p>
    <w:p w:rsidR="00084FA6" w:rsidRPr="00695320" w:rsidRDefault="00084FA6" w:rsidP="00226175">
      <w:pPr>
        <w:widowControl w:val="0"/>
        <w:ind w:firstLine="238"/>
        <w:jc w:val="both"/>
        <w:rPr>
          <w:rStyle w:val="Char0"/>
          <w:rtl/>
        </w:rPr>
      </w:pPr>
      <w:r w:rsidRPr="00695320">
        <w:rPr>
          <w:rStyle w:val="Char0"/>
          <w:rFonts w:hint="cs"/>
          <w:rtl/>
        </w:rPr>
        <w:t xml:space="preserve">مختصری از تسامح مسلمانان و همزیستی آنان با دیگران آورده شد و در مباحق قبلی نیز مطالبی کوتاه در این زمینه بیان گردید. </w:t>
      </w:r>
    </w:p>
    <w:p w:rsidR="00084FA6" w:rsidRDefault="00084FA6" w:rsidP="00084FA6">
      <w:pPr>
        <w:ind w:firstLine="237"/>
        <w:jc w:val="both"/>
        <w:rPr>
          <w:rStyle w:val="Char0"/>
          <w:rtl/>
        </w:rPr>
      </w:pPr>
      <w:r w:rsidRPr="00695320">
        <w:rPr>
          <w:rStyle w:val="Char0"/>
          <w:rFonts w:hint="cs"/>
          <w:rtl/>
        </w:rPr>
        <w:t>در مبحث پیش رو، این موضوع بیشتر مورد بررسی قرار خواهد گرفت و بیان خواهد شد که مدارا و تسامح مسلمانان باعث می</w:t>
      </w:r>
      <w:r w:rsidR="00CE54C3">
        <w:rPr>
          <w:rStyle w:val="Char0"/>
          <w:rFonts w:hint="cs"/>
          <w:rtl/>
        </w:rPr>
        <w:t>‌</w:t>
      </w:r>
      <w:r w:rsidRPr="00695320">
        <w:rPr>
          <w:rStyle w:val="Char0"/>
          <w:rFonts w:hint="cs"/>
          <w:rtl/>
        </w:rPr>
        <w:t>شود کسی را وادار به پذیرش اسلام نکنند. همچنین گواهی افراد غیرمسلمان دربارۀ تسامح اسلام آورده خواهد شد.</w:t>
      </w:r>
    </w:p>
    <w:p w:rsidR="00C23D0E" w:rsidRDefault="00C23D0E">
      <w:pPr>
        <w:bidi w:val="0"/>
        <w:spacing w:after="200" w:line="276" w:lineRule="auto"/>
        <w:ind w:firstLine="0"/>
        <w:jc w:val="left"/>
        <w:rPr>
          <w:rStyle w:val="Char0"/>
          <w:rtl/>
        </w:rPr>
      </w:pPr>
      <w:r>
        <w:rPr>
          <w:rStyle w:val="Char0"/>
          <w:rtl/>
        </w:rPr>
        <w:br w:type="page"/>
      </w:r>
    </w:p>
    <w:p w:rsidR="00084FA6" w:rsidRPr="00BC1762" w:rsidRDefault="00084FA6" w:rsidP="00C23D0E">
      <w:pPr>
        <w:pStyle w:val="a1"/>
        <w:rPr>
          <w:rtl/>
        </w:rPr>
      </w:pPr>
      <w:bookmarkStart w:id="826" w:name="_Toc493430690"/>
      <w:r w:rsidRPr="00BC1762">
        <w:rPr>
          <w:rtl/>
        </w:rPr>
        <w:t>مبحث سوم:</w:t>
      </w:r>
      <w:r w:rsidR="00C23D0E">
        <w:rPr>
          <w:rFonts w:hint="cs"/>
          <w:rtl/>
        </w:rPr>
        <w:br/>
      </w:r>
      <w:r w:rsidRPr="00BC1762">
        <w:rPr>
          <w:rtl/>
        </w:rPr>
        <w:t>دیدگاه اسلام دربارۀ اجبار</w:t>
      </w:r>
      <w:bookmarkEnd w:id="826"/>
    </w:p>
    <w:p w:rsidR="00084FA6" w:rsidRPr="00695320" w:rsidRDefault="00084FA6" w:rsidP="00084FA6">
      <w:pPr>
        <w:ind w:firstLine="237"/>
        <w:jc w:val="both"/>
        <w:rPr>
          <w:rStyle w:val="Char0"/>
          <w:rtl/>
        </w:rPr>
      </w:pPr>
      <w:r w:rsidRPr="00695320">
        <w:rPr>
          <w:rStyle w:val="Char0"/>
          <w:rFonts w:hint="cs"/>
          <w:rtl/>
        </w:rPr>
        <w:t>مبحث حاضر تکمیل</w:t>
      </w:r>
      <w:r w:rsidR="00CE54C3">
        <w:rPr>
          <w:rStyle w:val="Char0"/>
          <w:rFonts w:hint="cs"/>
          <w:rtl/>
        </w:rPr>
        <w:t>‌</w:t>
      </w:r>
      <w:r w:rsidRPr="00695320">
        <w:rPr>
          <w:rStyle w:val="Char0"/>
          <w:rFonts w:hint="cs"/>
          <w:rtl/>
        </w:rPr>
        <w:t>کنندۀ مباحث قبلی بوده و از این طریق، روحیۀ بردباری و تسامح و ترک زور و اجبار در دین اسلام بیشتر روشن خواهد گشت. این مسائل در موارد زیر بیان می</w:t>
      </w:r>
      <w:r w:rsidR="00CE54C3">
        <w:rPr>
          <w:rStyle w:val="Char0"/>
          <w:rFonts w:hint="cs"/>
          <w:rtl/>
        </w:rPr>
        <w:t>‌</w:t>
      </w:r>
      <w:r w:rsidRPr="00695320">
        <w:rPr>
          <w:rStyle w:val="Char0"/>
          <w:rFonts w:hint="cs"/>
          <w:rtl/>
        </w:rPr>
        <w:t>گردد:</w:t>
      </w:r>
    </w:p>
    <w:p w:rsidR="00C23D0E" w:rsidRPr="00C23D0E" w:rsidRDefault="00C23D0E" w:rsidP="00C23D0E">
      <w:pPr>
        <w:pStyle w:val="a2"/>
        <w:rPr>
          <w:rFonts w:ascii="IRNazli" w:hAnsi="IRNazli" w:cs="IRNazli"/>
        </w:rPr>
      </w:pPr>
      <w:bookmarkStart w:id="827" w:name="_Toc493430691"/>
      <w:r>
        <w:rPr>
          <w:rFonts w:hint="cs"/>
          <w:rtl/>
        </w:rPr>
        <w:t xml:space="preserve">1- </w:t>
      </w:r>
      <w:r w:rsidR="00084FA6" w:rsidRPr="00BC1762">
        <w:rPr>
          <w:rFonts w:hint="cs"/>
          <w:rtl/>
        </w:rPr>
        <w:t>مفهوم اکراه</w:t>
      </w:r>
      <w:bookmarkEnd w:id="827"/>
    </w:p>
    <w:p w:rsidR="00084FA6" w:rsidRPr="00695320" w:rsidRDefault="00084FA6" w:rsidP="00C23D0E">
      <w:pPr>
        <w:pStyle w:val="a0"/>
        <w:rPr>
          <w:rStyle w:val="Char0"/>
        </w:rPr>
      </w:pPr>
      <w:r w:rsidRPr="00C23D0E">
        <w:rPr>
          <w:rStyle w:val="Char4"/>
          <w:rFonts w:hint="cs"/>
          <w:rtl/>
        </w:rPr>
        <w:t>از نظر لغوی،</w:t>
      </w:r>
      <w:r w:rsidRPr="00695320">
        <w:rPr>
          <w:rStyle w:val="Char0"/>
          <w:rFonts w:hint="cs"/>
          <w:rtl/>
        </w:rPr>
        <w:t xml:space="preserve"> اکراه یعنی الزام و اجبار فرد به کاری که خودش آن را نمی</w:t>
      </w:r>
      <w:r w:rsidR="00CE54C3">
        <w:rPr>
          <w:rStyle w:val="Char0"/>
          <w:rFonts w:hint="cs"/>
          <w:rtl/>
        </w:rPr>
        <w:t>‌</w:t>
      </w:r>
      <w:r w:rsidRPr="00695320">
        <w:rPr>
          <w:rStyle w:val="Char0"/>
          <w:rFonts w:hint="cs"/>
          <w:rtl/>
        </w:rPr>
        <w:t>پسندد.</w:t>
      </w:r>
      <w:r w:rsidRPr="007F2722">
        <w:rPr>
          <w:rStyle w:val="Char0"/>
          <w:vertAlign w:val="superscript"/>
          <w:rtl/>
        </w:rPr>
        <w:footnoteReference w:id="1074"/>
      </w:r>
    </w:p>
    <w:p w:rsidR="00084FA6" w:rsidRPr="00695320" w:rsidRDefault="00084FA6" w:rsidP="00084FA6">
      <w:pPr>
        <w:ind w:firstLine="237"/>
        <w:jc w:val="both"/>
        <w:rPr>
          <w:rStyle w:val="Char0"/>
          <w:rtl/>
        </w:rPr>
      </w:pPr>
      <w:r w:rsidRPr="00C23D0E">
        <w:rPr>
          <w:rStyle w:val="Char4"/>
          <w:rFonts w:hint="cs"/>
          <w:rtl/>
        </w:rPr>
        <w:t>و از نظر اصطلاحی،</w:t>
      </w:r>
      <w:r w:rsidRPr="00695320">
        <w:rPr>
          <w:rStyle w:val="Char0"/>
          <w:rFonts w:hint="cs"/>
          <w:rtl/>
        </w:rPr>
        <w:t xml:space="preserve"> به معنای زدن، زندانی</w:t>
      </w:r>
      <w:r w:rsidR="00CE54C3">
        <w:rPr>
          <w:rStyle w:val="Char0"/>
          <w:rFonts w:hint="cs"/>
          <w:rtl/>
        </w:rPr>
        <w:t>‌</w:t>
      </w:r>
      <w:r w:rsidRPr="00695320">
        <w:rPr>
          <w:rStyle w:val="Char0"/>
          <w:rFonts w:hint="cs"/>
          <w:rtl/>
        </w:rPr>
        <w:t xml:space="preserve">کردن و قطع روزی فرد یا امثال آن است در صورتی که آنچه به وی دستور داده شده است را انجام ندهد. </w:t>
      </w:r>
      <w:r w:rsidRPr="007F2722">
        <w:rPr>
          <w:rStyle w:val="Char0"/>
          <w:vertAlign w:val="superscript"/>
          <w:rtl/>
        </w:rPr>
        <w:footnoteReference w:id="1075"/>
      </w:r>
    </w:p>
    <w:p w:rsidR="00C23D0E" w:rsidRPr="00C23D0E" w:rsidRDefault="00C23D0E" w:rsidP="00C23D0E">
      <w:pPr>
        <w:pStyle w:val="a2"/>
        <w:rPr>
          <w:rFonts w:ascii="IRNazli" w:hAnsi="IRNazli" w:cs="IRNazli"/>
        </w:rPr>
      </w:pPr>
      <w:bookmarkStart w:id="828" w:name="_Toc493430692"/>
      <w:r>
        <w:rPr>
          <w:rFonts w:hint="cs"/>
          <w:rtl/>
        </w:rPr>
        <w:t xml:space="preserve">2- </w:t>
      </w:r>
      <w:r w:rsidR="00084FA6" w:rsidRPr="00BC1762">
        <w:rPr>
          <w:rFonts w:hint="cs"/>
          <w:rtl/>
        </w:rPr>
        <w:t>موضع اسلام نسبت به مخالفان</w:t>
      </w:r>
      <w:bookmarkEnd w:id="828"/>
    </w:p>
    <w:p w:rsidR="00084FA6" w:rsidRPr="00695320" w:rsidRDefault="00084FA6" w:rsidP="00C23D0E">
      <w:pPr>
        <w:pStyle w:val="a0"/>
        <w:rPr>
          <w:rStyle w:val="Char0"/>
        </w:rPr>
      </w:pPr>
      <w:r w:rsidRPr="00695320">
        <w:rPr>
          <w:rStyle w:val="Char0"/>
          <w:rFonts w:hint="cs"/>
          <w:rtl/>
        </w:rPr>
        <w:t xml:space="preserve">هیچ آیینی همچون دین اسلام احکام </w:t>
      </w:r>
      <w:r w:rsidRPr="00695320">
        <w:rPr>
          <w:rStyle w:val="Char0"/>
          <w:rtl/>
        </w:rPr>
        <w:t>–</w:t>
      </w:r>
      <w:r w:rsidRPr="00695320">
        <w:rPr>
          <w:rStyle w:val="Char0"/>
          <w:rFonts w:hint="cs"/>
          <w:rtl/>
        </w:rPr>
        <w:t xml:space="preserve"> حقوق و تکالیف- مخالفان را به تفصیل بیان نکرده است. قبلا مطالبی در این زمینه بیان شد. و حتّی برخی از عالمان مسلمان در این باره کتاب</w:t>
      </w:r>
      <w:r w:rsidR="00CE54C3">
        <w:rPr>
          <w:rStyle w:val="Char0"/>
          <w:rFonts w:hint="cs"/>
          <w:rtl/>
        </w:rPr>
        <w:t>‌</w:t>
      </w:r>
      <w:r w:rsidRPr="00695320">
        <w:rPr>
          <w:rStyle w:val="Char0"/>
          <w:rFonts w:hint="cs"/>
          <w:rtl/>
        </w:rPr>
        <w:t>هایی نگاشته</w:t>
      </w:r>
      <w:r w:rsidR="00CE54C3">
        <w:rPr>
          <w:rStyle w:val="Char0"/>
          <w:rFonts w:hint="cs"/>
          <w:rtl/>
        </w:rPr>
        <w:t>‌</w:t>
      </w:r>
      <w:r w:rsidRPr="00695320">
        <w:rPr>
          <w:rStyle w:val="Char0"/>
          <w:rFonts w:hint="cs"/>
          <w:rtl/>
        </w:rPr>
        <w:t>اند؛ مانند ابن قیّم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که کتاب مهم «أحکام أهل الذّمّة» را نوشت.</w:t>
      </w:r>
      <w:r w:rsidRPr="007F2722">
        <w:rPr>
          <w:rStyle w:val="Char0"/>
          <w:vertAlign w:val="superscript"/>
          <w:rtl/>
        </w:rPr>
        <w:footnoteReference w:id="1076"/>
      </w:r>
    </w:p>
    <w:p w:rsidR="00084FA6" w:rsidRPr="00695320" w:rsidRDefault="00084FA6" w:rsidP="00084FA6">
      <w:pPr>
        <w:ind w:firstLine="237"/>
        <w:jc w:val="both"/>
        <w:rPr>
          <w:rStyle w:val="Char0"/>
          <w:rtl/>
        </w:rPr>
      </w:pPr>
      <w:r w:rsidRPr="00695320">
        <w:rPr>
          <w:rStyle w:val="Char0"/>
          <w:rFonts w:hint="cs"/>
          <w:rtl/>
        </w:rPr>
        <w:t>از این رو، برخی از پژوهشگران غربی در حوزۀ حقوق بشر معتقدند پیمانی که پیامبر اسلام</w:t>
      </w:r>
      <w:r w:rsidR="00656F15" w:rsidRPr="00656F15">
        <w:rPr>
          <w:rStyle w:val="Char0"/>
          <w:rFonts w:cs="CTraditional Arabic"/>
          <w:rtl/>
        </w:rPr>
        <w:t> ج</w:t>
      </w:r>
      <w:r w:rsidR="00C61D90" w:rsidRPr="00C61D90">
        <w:rPr>
          <w:rStyle w:val="Char0"/>
          <w:rtl/>
        </w:rPr>
        <w:t xml:space="preserve"> </w:t>
      </w:r>
      <w:r w:rsidRPr="00695320">
        <w:rPr>
          <w:rStyle w:val="Char0"/>
          <w:rtl/>
        </w:rPr>
        <w:t>با اهل ذمّه</w:t>
      </w:r>
      <w:r w:rsidRPr="00BC1762">
        <w:rPr>
          <w:rFonts w:hint="cs"/>
          <w:rtl/>
        </w:rPr>
        <w:t xml:space="preserve"> </w:t>
      </w:r>
      <w:r w:rsidRPr="00695320">
        <w:rPr>
          <w:rStyle w:val="Char0"/>
          <w:rFonts w:hint="cs"/>
          <w:rtl/>
        </w:rPr>
        <w:t>بستند، نخستین عهد و پیمان در جهت آزادی اعتقادی بود.</w:t>
      </w:r>
      <w:r w:rsidRPr="007F2722">
        <w:rPr>
          <w:rStyle w:val="Char0"/>
          <w:vertAlign w:val="superscript"/>
          <w:rtl/>
        </w:rPr>
        <w:footnoteReference w:id="1077"/>
      </w:r>
    </w:p>
    <w:p w:rsidR="00C23D0E" w:rsidRPr="00C23D0E" w:rsidRDefault="00C23D0E" w:rsidP="00C23D0E">
      <w:pPr>
        <w:pStyle w:val="a2"/>
        <w:rPr>
          <w:rFonts w:ascii="IRNazli" w:hAnsi="IRNazli" w:cs="IRNazli"/>
        </w:rPr>
      </w:pPr>
      <w:bookmarkStart w:id="829" w:name="_Toc493430693"/>
      <w:r>
        <w:rPr>
          <w:rFonts w:hint="cs"/>
          <w:rtl/>
        </w:rPr>
        <w:t xml:space="preserve">3- </w:t>
      </w:r>
      <w:r w:rsidR="00084FA6" w:rsidRPr="00BC1762">
        <w:rPr>
          <w:rFonts w:hint="cs"/>
          <w:rtl/>
        </w:rPr>
        <w:t>اجبارنکردن دیگران برای پذیرش دین اسلام</w:t>
      </w:r>
      <w:bookmarkEnd w:id="829"/>
    </w:p>
    <w:p w:rsidR="00084FA6" w:rsidRPr="00695320" w:rsidRDefault="00084FA6" w:rsidP="00C23D0E">
      <w:pPr>
        <w:pStyle w:val="a0"/>
        <w:rPr>
          <w:rStyle w:val="Char0"/>
        </w:rPr>
      </w:pPr>
      <w:r w:rsidRPr="00695320">
        <w:rPr>
          <w:rStyle w:val="Char0"/>
          <w:rFonts w:hint="cs"/>
          <w:rtl/>
        </w:rPr>
        <w:t>اصل بر این است که کسی برای قبول اسلام مجبور نشود.</w:t>
      </w:r>
    </w:p>
    <w:p w:rsidR="00084FA6" w:rsidRPr="00695320" w:rsidRDefault="00084FA6" w:rsidP="00084FA6">
      <w:pPr>
        <w:ind w:firstLine="237"/>
        <w:jc w:val="both"/>
        <w:rPr>
          <w:rStyle w:val="Char0"/>
          <w:rtl/>
        </w:rPr>
      </w:pPr>
      <w:r w:rsidRPr="00695320">
        <w:rPr>
          <w:rStyle w:val="Char0"/>
          <w:rFonts w:hint="cs"/>
          <w:rtl/>
        </w:rPr>
        <w:t>این موضوع به روشنی در آیات قرآن و عبارات سنّت بیان شده و مسلمانان در رفتار با ملّت</w:t>
      </w:r>
      <w:r w:rsidR="00CE54C3">
        <w:rPr>
          <w:rStyle w:val="Char0"/>
          <w:rFonts w:hint="cs"/>
          <w:rtl/>
        </w:rPr>
        <w:t>‌</w:t>
      </w:r>
      <w:r w:rsidRPr="00695320">
        <w:rPr>
          <w:rStyle w:val="Char0"/>
          <w:rFonts w:hint="cs"/>
          <w:rtl/>
        </w:rPr>
        <w:t>ها، این مسأله را مدّ نظر داشته</w:t>
      </w:r>
      <w:r w:rsidR="00CE54C3">
        <w:rPr>
          <w:rStyle w:val="Char0"/>
          <w:rFonts w:hint="cs"/>
          <w:rtl/>
        </w:rPr>
        <w:t>‌</w:t>
      </w:r>
      <w:r w:rsidRPr="00695320">
        <w:rPr>
          <w:rStyle w:val="Char0"/>
          <w:rFonts w:hint="cs"/>
          <w:rtl/>
        </w:rPr>
        <w:t>اند.</w:t>
      </w:r>
      <w:r w:rsidRPr="007F2722">
        <w:rPr>
          <w:rStyle w:val="Char0"/>
          <w:vertAlign w:val="superscript"/>
          <w:rtl/>
        </w:rPr>
        <w:footnoteReference w:id="1078"/>
      </w:r>
    </w:p>
    <w:p w:rsidR="00084FA6" w:rsidRPr="00695320" w:rsidRDefault="00084FA6" w:rsidP="004008C6">
      <w:pPr>
        <w:spacing w:line="235" w:lineRule="auto"/>
        <w:ind w:firstLine="237"/>
        <w:jc w:val="both"/>
        <w:rPr>
          <w:rStyle w:val="Char0"/>
          <w:rtl/>
        </w:rPr>
      </w:pPr>
      <w:r w:rsidRPr="00695320">
        <w:rPr>
          <w:rStyle w:val="Char0"/>
          <w:rFonts w:hint="cs"/>
          <w:rtl/>
        </w:rPr>
        <w:t>بنابراین اجبار بر پذیرش دین و اعتقاد از چندین جنبه منتفی است:</w:t>
      </w:r>
    </w:p>
    <w:p w:rsidR="00084FA6" w:rsidRPr="00695320" w:rsidRDefault="00C23D0E" w:rsidP="004008C6">
      <w:pPr>
        <w:pStyle w:val="a0"/>
        <w:spacing w:line="235" w:lineRule="auto"/>
        <w:rPr>
          <w:rStyle w:val="Char0"/>
        </w:rPr>
      </w:pPr>
      <w:r>
        <w:rPr>
          <w:rStyle w:val="Char0"/>
          <w:rFonts w:hint="cs"/>
          <w:rtl/>
        </w:rPr>
        <w:t xml:space="preserve">أ- </w:t>
      </w:r>
      <w:r w:rsidR="00084FA6" w:rsidRPr="00695320">
        <w:rPr>
          <w:rStyle w:val="Char0"/>
          <w:rFonts w:hint="cs"/>
          <w:rtl/>
        </w:rPr>
        <w:t>کسی که از روی اجبار ایمان بیاورد، ایمانش فایده</w:t>
      </w:r>
      <w:r w:rsidR="00CE54C3">
        <w:rPr>
          <w:rStyle w:val="Char0"/>
          <w:rFonts w:hint="cs"/>
          <w:rtl/>
        </w:rPr>
        <w:t>‌</w:t>
      </w:r>
      <w:r w:rsidR="00084FA6" w:rsidRPr="00695320">
        <w:rPr>
          <w:rStyle w:val="Char0"/>
          <w:rFonts w:hint="cs"/>
          <w:rtl/>
        </w:rPr>
        <w:t>ای ندارد، زیرا لازم است که ایمان و باور با رضایت و یقین صادقانه و اطمینان قلبی باشد.</w:t>
      </w:r>
      <w:r w:rsidR="00084FA6" w:rsidRPr="007F2722">
        <w:rPr>
          <w:rStyle w:val="Char0"/>
          <w:vertAlign w:val="superscript"/>
          <w:rtl/>
        </w:rPr>
        <w:footnoteReference w:id="1079"/>
      </w:r>
    </w:p>
    <w:p w:rsidR="00084FA6" w:rsidRPr="00695320" w:rsidRDefault="00084FA6" w:rsidP="004008C6">
      <w:pPr>
        <w:pStyle w:val="a0"/>
        <w:spacing w:line="235" w:lineRule="auto"/>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«به همین سبب، همۀ ما موافقیم که به ناحق نمی</w:t>
      </w:r>
      <w:r w:rsidR="00CE54C3">
        <w:rPr>
          <w:rStyle w:val="Char0"/>
          <w:rFonts w:hint="cs"/>
          <w:rtl/>
        </w:rPr>
        <w:t>‌</w:t>
      </w:r>
      <w:r w:rsidRPr="00695320">
        <w:rPr>
          <w:rStyle w:val="Char0"/>
          <w:rFonts w:hint="cs"/>
          <w:rtl/>
        </w:rPr>
        <w:t>شود بر فردی که مجبور شده است، حکمی صادر کرد و از این رو، کفر یا ایمان چنین فردی اعتبار ندارد.»</w:t>
      </w:r>
      <w:r w:rsidRPr="007F2722">
        <w:rPr>
          <w:rStyle w:val="Char0"/>
          <w:vertAlign w:val="superscript"/>
          <w:rtl/>
        </w:rPr>
        <w:footnoteReference w:id="1080"/>
      </w:r>
    </w:p>
    <w:p w:rsidR="00084FA6" w:rsidRPr="00695320" w:rsidRDefault="00C23D0E" w:rsidP="004008C6">
      <w:pPr>
        <w:pStyle w:val="a0"/>
        <w:spacing w:line="235" w:lineRule="auto"/>
        <w:rPr>
          <w:rStyle w:val="Char0"/>
        </w:rPr>
      </w:pPr>
      <w:r>
        <w:rPr>
          <w:rStyle w:val="Char0"/>
          <w:rFonts w:hint="cs"/>
          <w:rtl/>
        </w:rPr>
        <w:t xml:space="preserve">ب- </w:t>
      </w:r>
      <w:r w:rsidR="00084FA6" w:rsidRPr="00695320">
        <w:rPr>
          <w:rStyle w:val="Char0"/>
          <w:rFonts w:hint="cs"/>
          <w:rtl/>
        </w:rPr>
        <w:t>وظیفه و تکلیف پیامبران و پیروانشان، تبلیغ و رساندن حقیقت به مردم است.</w:t>
      </w:r>
    </w:p>
    <w:p w:rsidR="00084FA6" w:rsidRPr="00695320" w:rsidRDefault="00084FA6" w:rsidP="004008C6">
      <w:pPr>
        <w:spacing w:line="235" w:lineRule="auto"/>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خطاب به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4008C6">
      <w:pPr>
        <w:spacing w:line="221" w:lineRule="auto"/>
        <w:ind w:firstLine="238"/>
        <w:jc w:val="both"/>
        <w:rPr>
          <w:rStyle w:val="Char8"/>
          <w:rtl/>
        </w:rPr>
      </w:pPr>
      <w:r w:rsidRPr="00BC1762">
        <w:rPr>
          <w:rFonts w:ascii="B lotus Unc" w:hAnsi="B lotus Unc" w:cs="Traditional Arabic"/>
          <w:rtl/>
        </w:rPr>
        <w:t>﴿</w:t>
      </w:r>
      <w:r w:rsidRPr="00C12E7C">
        <w:rPr>
          <w:rStyle w:val="Char8"/>
          <w:rtl/>
        </w:rPr>
        <w:t xml:space="preserve">إِنۡ عَلَيۡكَ إِلَّا </w:t>
      </w:r>
      <w:r w:rsidR="00226175">
        <w:rPr>
          <w:rStyle w:val="Char8"/>
          <w:rFonts w:hint="cs"/>
          <w:rtl/>
        </w:rPr>
        <w:t>ٱلۡبَلَٰغُ</w:t>
      </w:r>
      <w:r w:rsidRPr="00BC1762">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ورى: 48]</w:t>
      </w:r>
      <w:r w:rsidRPr="00C12E7C">
        <w:rPr>
          <w:rStyle w:val="Char8"/>
          <w:rtl/>
        </w:rPr>
        <w:t xml:space="preserve"> </w:t>
      </w:r>
    </w:p>
    <w:p w:rsidR="00084FA6" w:rsidRPr="00B368A2" w:rsidRDefault="00084FA6" w:rsidP="004008C6">
      <w:pPr>
        <w:spacing w:line="235" w:lineRule="auto"/>
        <w:ind w:firstLine="237"/>
        <w:jc w:val="both"/>
        <w:rPr>
          <w:rStyle w:val="Char5"/>
          <w:rtl/>
        </w:rPr>
      </w:pPr>
      <w:r w:rsidRPr="00B368A2">
        <w:rPr>
          <w:rStyle w:val="Char5"/>
          <w:rtl/>
        </w:rPr>
        <w:t>«بر [عهد</w:t>
      </w:r>
      <w:r w:rsidRPr="00B368A2">
        <w:rPr>
          <w:rStyle w:val="Char5"/>
          <w:rFonts w:hint="cs"/>
          <w:rtl/>
        </w:rPr>
        <w:t>ۀ</w:t>
      </w:r>
      <w:r w:rsidRPr="00B368A2">
        <w:rPr>
          <w:rStyle w:val="Char5"/>
          <w:rtl/>
        </w:rPr>
        <w:t xml:space="preserve">] تو </w:t>
      </w:r>
      <w:r w:rsidRPr="00B368A2">
        <w:rPr>
          <w:rStyle w:val="Char5"/>
          <w:rFonts w:hint="cs"/>
          <w:rtl/>
        </w:rPr>
        <w:t>فقط</w:t>
      </w:r>
      <w:r w:rsidRPr="00B368A2">
        <w:rPr>
          <w:rStyle w:val="Char5"/>
          <w:rtl/>
        </w:rPr>
        <w:t xml:space="preserve"> تبل</w:t>
      </w:r>
      <w:r w:rsidRPr="00B368A2">
        <w:rPr>
          <w:rStyle w:val="Char5"/>
          <w:rFonts w:hint="cs"/>
          <w:rtl/>
        </w:rPr>
        <w:t>یغ</w:t>
      </w:r>
      <w:r w:rsidRPr="00B368A2">
        <w:rPr>
          <w:rStyle w:val="Char5"/>
          <w:rtl/>
        </w:rPr>
        <w:t xml:space="preserve"> [رسالت] </w:t>
      </w:r>
      <w:r w:rsidRPr="00B368A2">
        <w:rPr>
          <w:rStyle w:val="Char5"/>
          <w:rFonts w:hint="cs"/>
          <w:rtl/>
        </w:rPr>
        <w:t>است.</w:t>
      </w:r>
      <w:r w:rsidRPr="00B368A2">
        <w:rPr>
          <w:rStyle w:val="Char5"/>
          <w:rtl/>
        </w:rPr>
        <w:t>»</w:t>
      </w:r>
    </w:p>
    <w:p w:rsidR="00084FA6" w:rsidRPr="00C12E7C" w:rsidRDefault="00084FA6" w:rsidP="004008C6">
      <w:pPr>
        <w:spacing w:line="221" w:lineRule="auto"/>
        <w:ind w:firstLine="238"/>
        <w:jc w:val="both"/>
        <w:rPr>
          <w:rStyle w:val="Char8"/>
          <w:rtl/>
        </w:rPr>
      </w:pPr>
      <w:r w:rsidRPr="00BC1762">
        <w:rPr>
          <w:rFonts w:ascii="B lotus Unc" w:hAnsi="B lotus Unc" w:cs="Traditional Arabic"/>
          <w:rtl/>
        </w:rPr>
        <w:t>﴿</w:t>
      </w:r>
      <w:r w:rsidRPr="00C12E7C">
        <w:rPr>
          <w:rStyle w:val="Char8"/>
          <w:rtl/>
        </w:rPr>
        <w:t xml:space="preserve">قُلۡ إِنَّمَآ أَنَا۠ مُنذِرٞۖ </w:t>
      </w:r>
      <w:r w:rsidRPr="00BC1762">
        <w:rPr>
          <w:rFonts w:ascii="B lotus Unc" w:hAnsi="B lotus Unc" w:cs="Traditional Arabic"/>
          <w:rtl/>
        </w:rPr>
        <w:t>﴾</w:t>
      </w:r>
      <w:r w:rsidRPr="00C12E7C">
        <w:rPr>
          <w:rStyle w:val="Char8"/>
          <w:rtl/>
        </w:rPr>
        <w:t xml:space="preserve"> </w:t>
      </w:r>
      <w:r w:rsidRPr="00C12E7C">
        <w:rPr>
          <w:rStyle w:val="Char"/>
          <w:rtl/>
        </w:rPr>
        <w:t>[ص: 65]</w:t>
      </w:r>
      <w:r w:rsidRPr="00C12E7C">
        <w:rPr>
          <w:rStyle w:val="Char8"/>
          <w:rtl/>
        </w:rPr>
        <w:t xml:space="preserve"> </w:t>
      </w:r>
    </w:p>
    <w:p w:rsidR="00084FA6" w:rsidRPr="00B368A2" w:rsidRDefault="00084FA6" w:rsidP="004008C6">
      <w:pPr>
        <w:spacing w:line="235" w:lineRule="auto"/>
        <w:ind w:firstLine="237"/>
        <w:jc w:val="both"/>
        <w:rPr>
          <w:rStyle w:val="Char5"/>
          <w:rtl/>
        </w:rPr>
      </w:pPr>
      <w:r w:rsidRPr="00B368A2">
        <w:rPr>
          <w:rStyle w:val="Char5"/>
          <w:rtl/>
        </w:rPr>
        <w:t>«[</w:t>
      </w:r>
      <w:r w:rsidR="00CA5FBC">
        <w:rPr>
          <w:rStyle w:val="Char5"/>
          <w:rtl/>
        </w:rPr>
        <w:t>ای پیامبر!</w:t>
      </w:r>
      <w:r w:rsidRPr="00B368A2">
        <w:rPr>
          <w:rStyle w:val="Char5"/>
          <w:rtl/>
        </w:rPr>
        <w:t>] بگو: به درست</w:t>
      </w:r>
      <w:r w:rsidRPr="00B368A2">
        <w:rPr>
          <w:rStyle w:val="Char5"/>
          <w:rFonts w:hint="cs"/>
          <w:rtl/>
        </w:rPr>
        <w:t>ی</w:t>
      </w:r>
      <w:r w:rsidRPr="00B368A2">
        <w:rPr>
          <w:rStyle w:val="Char5"/>
          <w:rtl/>
        </w:rPr>
        <w:t xml:space="preserve"> که من </w:t>
      </w:r>
      <w:r w:rsidRPr="00B368A2">
        <w:rPr>
          <w:rStyle w:val="Char5"/>
          <w:rFonts w:hint="cs"/>
          <w:rtl/>
        </w:rPr>
        <w:t>فقط</w:t>
      </w:r>
      <w:r w:rsidRPr="00B368A2">
        <w:rPr>
          <w:rStyle w:val="Char5"/>
          <w:rtl/>
        </w:rPr>
        <w:t xml:space="preserve"> </w:t>
      </w:r>
      <w:r w:rsidRPr="00B368A2">
        <w:rPr>
          <w:rStyle w:val="Char5"/>
          <w:rFonts w:hint="cs"/>
          <w:rtl/>
        </w:rPr>
        <w:t>یک</w:t>
      </w:r>
      <w:r w:rsidRPr="00B368A2">
        <w:rPr>
          <w:rStyle w:val="Char5"/>
          <w:rtl/>
        </w:rPr>
        <w:t xml:space="preserve"> هشداردهنده‌ام</w:t>
      </w:r>
      <w:r w:rsidRPr="00B368A2">
        <w:rPr>
          <w:rStyle w:val="Char5"/>
          <w:rFonts w:hint="cs"/>
          <w:rtl/>
        </w:rPr>
        <w:t>.</w:t>
      </w:r>
      <w:r w:rsidRPr="00B368A2">
        <w:rPr>
          <w:rStyle w:val="Char5"/>
          <w:rFonts w:hint="eastAsia"/>
          <w:rtl/>
        </w:rPr>
        <w:t>»</w:t>
      </w:r>
    </w:p>
    <w:p w:rsidR="00084FA6" w:rsidRPr="00695320" w:rsidRDefault="00084FA6" w:rsidP="004008C6">
      <w:pPr>
        <w:spacing w:line="235" w:lineRule="auto"/>
        <w:ind w:firstLine="237"/>
        <w:jc w:val="both"/>
        <w:rPr>
          <w:rStyle w:val="Char0"/>
          <w:rtl/>
        </w:rPr>
      </w:pPr>
      <w:r w:rsidRPr="00695320">
        <w:rPr>
          <w:rStyle w:val="Char0"/>
          <w:rFonts w:hint="cs"/>
          <w:rtl/>
        </w:rPr>
        <w:t>بنابراین وظیفۀ اصلی آنان، دعوت و تبلیغ، پنددادن و خیرخواهی، امر به معروف و نهی از منکر؛ یعنی همان نشان</w:t>
      </w:r>
      <w:r w:rsidR="00CE54C3">
        <w:rPr>
          <w:rStyle w:val="Char0"/>
          <w:rFonts w:hint="cs"/>
          <w:rtl/>
        </w:rPr>
        <w:t>‌</w:t>
      </w:r>
      <w:r w:rsidRPr="00695320">
        <w:rPr>
          <w:rStyle w:val="Char0"/>
          <w:rFonts w:hint="cs"/>
          <w:rtl/>
        </w:rPr>
        <w:t>دادن راه و ارشاد است.</w:t>
      </w:r>
    </w:p>
    <w:p w:rsidR="00084FA6" w:rsidRPr="00695320" w:rsidRDefault="00084FA6" w:rsidP="004008C6">
      <w:pPr>
        <w:spacing w:line="235" w:lineRule="auto"/>
        <w:ind w:firstLine="237"/>
        <w:jc w:val="both"/>
        <w:rPr>
          <w:rStyle w:val="Char0"/>
          <w:rtl/>
        </w:rPr>
      </w:pPr>
      <w:r w:rsidRPr="00695320">
        <w:rPr>
          <w:rStyle w:val="Char0"/>
          <w:rFonts w:hint="cs"/>
          <w:rtl/>
        </w:rPr>
        <w:t>امّا توفیق و الهام و واردکردن ایمان در دل</w:t>
      </w:r>
      <w:r w:rsidR="00CE54C3">
        <w:rPr>
          <w:rStyle w:val="Char0"/>
          <w:rFonts w:hint="cs"/>
          <w:rtl/>
        </w:rPr>
        <w:t>‌</w:t>
      </w:r>
      <w:r w:rsidRPr="00695320">
        <w:rPr>
          <w:rStyle w:val="Char0"/>
          <w:rFonts w:hint="cs"/>
          <w:rtl/>
        </w:rPr>
        <w:t>ها، فقط مختصّ الله تعالی است.</w:t>
      </w:r>
    </w:p>
    <w:p w:rsidR="00084FA6" w:rsidRPr="00695320" w:rsidRDefault="00084FA6" w:rsidP="004008C6">
      <w:pPr>
        <w:widowControl w:val="0"/>
        <w:spacing w:line="233" w:lineRule="auto"/>
        <w:ind w:firstLine="238"/>
        <w:jc w:val="both"/>
        <w:rPr>
          <w:rStyle w:val="Char0"/>
          <w:rtl/>
        </w:rPr>
      </w:pPr>
      <w:r w:rsidRPr="00695320">
        <w:rPr>
          <w:rStyle w:val="Char0"/>
          <w:rFonts w:hint="cs"/>
          <w:rtl/>
        </w:rPr>
        <w:t xml:space="preserve">این موضوع بیانگر نوعی آزادی است؛ یعنی آزادی انسان از هر نوع واسطه و مانعی که در بیان او و آفریدگارش قرار گیرد. بنابراین رابطه </w:t>
      </w:r>
      <w:r w:rsidR="0086428A">
        <w:rPr>
          <w:rStyle w:val="Char0"/>
          <w:rFonts w:hint="cs"/>
          <w:rtl/>
        </w:rPr>
        <w:t>-</w:t>
      </w:r>
      <w:r w:rsidRPr="00695320">
        <w:rPr>
          <w:rStyle w:val="Char0"/>
          <w:rFonts w:hint="cs"/>
          <w:rtl/>
        </w:rPr>
        <w:t>در دین اسلام- رابطه</w:t>
      </w:r>
      <w:r w:rsidR="00CE54C3">
        <w:rPr>
          <w:rStyle w:val="Char0"/>
          <w:rFonts w:hint="cs"/>
          <w:rtl/>
        </w:rPr>
        <w:t>‌</w:t>
      </w:r>
      <w:r w:rsidRPr="00695320">
        <w:rPr>
          <w:rStyle w:val="Char0"/>
          <w:rFonts w:hint="cs"/>
          <w:rtl/>
        </w:rPr>
        <w:t>ای مستقیم و بدون واسطه میان بنده و پروردگارش است؛ فرقی نمی</w:t>
      </w:r>
      <w:r w:rsidR="00CE54C3">
        <w:rPr>
          <w:rStyle w:val="Char0"/>
          <w:rFonts w:hint="cs"/>
          <w:rtl/>
        </w:rPr>
        <w:t>‌</w:t>
      </w:r>
      <w:r w:rsidRPr="00695320">
        <w:rPr>
          <w:rStyle w:val="Char0"/>
          <w:rFonts w:hint="cs"/>
          <w:rtl/>
        </w:rPr>
        <w:t>کند که از چه جایگاهی برخوردار باشد.</w:t>
      </w:r>
      <w:r w:rsidRPr="007F2722">
        <w:rPr>
          <w:rStyle w:val="Char0"/>
          <w:vertAlign w:val="superscript"/>
          <w:rtl/>
        </w:rPr>
        <w:footnoteReference w:id="1081"/>
      </w:r>
    </w:p>
    <w:p w:rsidR="00084FA6" w:rsidRPr="00695320" w:rsidRDefault="00C23D0E" w:rsidP="004008C6">
      <w:pPr>
        <w:pStyle w:val="a0"/>
        <w:widowControl w:val="0"/>
        <w:spacing w:line="235" w:lineRule="auto"/>
        <w:rPr>
          <w:rStyle w:val="Char0"/>
        </w:rPr>
      </w:pPr>
      <w:r>
        <w:rPr>
          <w:rStyle w:val="Char0"/>
          <w:rFonts w:hint="cs"/>
          <w:rtl/>
        </w:rPr>
        <w:t xml:space="preserve">ت- </w:t>
      </w:r>
      <w:r w:rsidR="00084FA6" w:rsidRPr="00695320">
        <w:rPr>
          <w:rStyle w:val="Char0"/>
          <w:rFonts w:hint="cs"/>
          <w:rtl/>
        </w:rPr>
        <w:t>شرایط و حالات واقعی افراد غیرمسلمان در کشورهای اسلامی، که در مبحث قبلی، مطالبی در این باره بیان گشت.</w:t>
      </w:r>
    </w:p>
    <w:p w:rsidR="00084FA6" w:rsidRPr="00695320" w:rsidRDefault="00C23D0E" w:rsidP="004008C6">
      <w:pPr>
        <w:pStyle w:val="a0"/>
        <w:widowControl w:val="0"/>
        <w:spacing w:line="235" w:lineRule="auto"/>
        <w:rPr>
          <w:rStyle w:val="Char0"/>
        </w:rPr>
      </w:pPr>
      <w:r>
        <w:rPr>
          <w:rStyle w:val="Char0"/>
          <w:rFonts w:hint="cs"/>
          <w:rtl/>
        </w:rPr>
        <w:t xml:space="preserve">ث- </w:t>
      </w:r>
      <w:r w:rsidR="00084FA6" w:rsidRPr="00695320">
        <w:rPr>
          <w:rStyle w:val="Char0"/>
          <w:rFonts w:hint="cs"/>
          <w:rtl/>
        </w:rPr>
        <w:t>گواهی غیرمسلمانان در این زمینه، که در ادامه بیان خواهد شد.</w:t>
      </w:r>
    </w:p>
    <w:p w:rsidR="00084FA6" w:rsidRPr="00695320" w:rsidRDefault="00C23D0E" w:rsidP="004008C6">
      <w:pPr>
        <w:pStyle w:val="a0"/>
        <w:widowControl w:val="0"/>
        <w:spacing w:line="235" w:lineRule="auto"/>
        <w:rPr>
          <w:rStyle w:val="Char0"/>
          <w:rtl/>
        </w:rPr>
      </w:pPr>
      <w:r>
        <w:rPr>
          <w:rStyle w:val="Char0"/>
          <w:rFonts w:hint="cs"/>
          <w:rtl/>
        </w:rPr>
        <w:t xml:space="preserve">ج- </w:t>
      </w:r>
      <w:r w:rsidR="00084FA6" w:rsidRPr="00695320">
        <w:rPr>
          <w:rStyle w:val="Char0"/>
          <w:rFonts w:hint="cs"/>
          <w:rtl/>
        </w:rPr>
        <w:t>اگر فردی مسلمان با زنی از اهل کتاب ازدواج کند، نباید وی را وادار نماید که دینش را رها کند و اسلام را بپذیرد، بلکه کاملا حق دارد بر آیین خود بماند و تمامی حقوقش نیز حفظ گردد.</w:t>
      </w:r>
      <w:r w:rsidR="00084FA6" w:rsidRPr="007F2722">
        <w:rPr>
          <w:rStyle w:val="Char0"/>
          <w:vertAlign w:val="superscript"/>
          <w:rtl/>
        </w:rPr>
        <w:footnoteReference w:id="1082"/>
      </w:r>
    </w:p>
    <w:p w:rsidR="00C23D0E" w:rsidRPr="00C23D0E" w:rsidRDefault="00C23D0E" w:rsidP="00C23D0E">
      <w:pPr>
        <w:pStyle w:val="a2"/>
        <w:rPr>
          <w:rFonts w:ascii="IRNazli" w:hAnsi="IRNazli" w:cs="IRNazli"/>
        </w:rPr>
      </w:pPr>
      <w:bookmarkStart w:id="830" w:name="_Toc493430694"/>
      <w:r>
        <w:rPr>
          <w:rFonts w:hint="cs"/>
          <w:rtl/>
        </w:rPr>
        <w:t xml:space="preserve">4- </w:t>
      </w:r>
      <w:r w:rsidR="00084FA6" w:rsidRPr="00BC1762">
        <w:rPr>
          <w:rFonts w:hint="cs"/>
          <w:rtl/>
        </w:rPr>
        <w:t>مشهورترین نصوص دربارۀ نفی اجبار در دین اسلام</w:t>
      </w:r>
      <w:bookmarkEnd w:id="830"/>
    </w:p>
    <w:p w:rsidR="00084FA6" w:rsidRPr="00695320" w:rsidRDefault="00084FA6" w:rsidP="00C23D0E">
      <w:pPr>
        <w:pStyle w:val="a0"/>
        <w:rPr>
          <w:rStyle w:val="Char0"/>
        </w:rPr>
      </w:pPr>
      <w:r w:rsidRPr="00695320">
        <w:rPr>
          <w:rStyle w:val="Char0"/>
          <w:rFonts w:hint="cs"/>
          <w:rtl/>
        </w:rPr>
        <w:t>می</w:t>
      </w:r>
      <w:r w:rsidR="00CE54C3">
        <w:rPr>
          <w:rStyle w:val="Char0"/>
          <w:rFonts w:hint="cs"/>
          <w:rtl/>
        </w:rPr>
        <w:t>‌</w:t>
      </w:r>
      <w:r w:rsidRPr="00695320">
        <w:rPr>
          <w:rStyle w:val="Char0"/>
          <w:rFonts w:hint="cs"/>
          <w:rtl/>
        </w:rPr>
        <w:t>توان گفت مشهورترین عبارت از قرآن و سنّت دربارۀ اینکه اسلام، کسی را مجبور به مسلمان</w:t>
      </w:r>
      <w:r w:rsidR="00CE54C3">
        <w:rPr>
          <w:rStyle w:val="Char0"/>
          <w:rFonts w:hint="cs"/>
          <w:rtl/>
        </w:rPr>
        <w:t>‌</w:t>
      </w:r>
      <w:r w:rsidRPr="00695320">
        <w:rPr>
          <w:rStyle w:val="Char0"/>
          <w:rFonts w:hint="cs"/>
          <w:rtl/>
        </w:rPr>
        <w:t>شدن نمی</w:t>
      </w:r>
      <w:r w:rsidR="00CE54C3">
        <w:rPr>
          <w:rStyle w:val="Char0"/>
          <w:rFonts w:hint="cs"/>
          <w:rtl/>
        </w:rPr>
        <w:t>‌</w:t>
      </w:r>
      <w:r w:rsidRPr="00695320">
        <w:rPr>
          <w:rStyle w:val="Char0"/>
          <w:rFonts w:hint="cs"/>
          <w:rtl/>
        </w:rPr>
        <w:t>کند، آیۀ زیر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لَآ إِكۡرَاهَ فِي </w:t>
      </w:r>
      <w:r w:rsidRPr="00C12E7C">
        <w:rPr>
          <w:rStyle w:val="Char8"/>
          <w:rFonts w:hint="cs"/>
          <w:rtl/>
        </w:rPr>
        <w:t>ٱلدِّينِۖ</w:t>
      </w:r>
      <w:r w:rsidRPr="00C12E7C">
        <w:rPr>
          <w:rStyle w:val="Char8"/>
          <w:rtl/>
        </w:rPr>
        <w:t xml:space="preserve"> قَد تَّبَيَّنَ </w:t>
      </w:r>
      <w:r w:rsidRPr="00C12E7C">
        <w:rPr>
          <w:rStyle w:val="Char8"/>
          <w:rFonts w:hint="cs"/>
          <w:rtl/>
        </w:rPr>
        <w:t>ٱلرُّشۡدُ</w:t>
      </w:r>
      <w:r w:rsidRPr="00C12E7C">
        <w:rPr>
          <w:rStyle w:val="Char8"/>
          <w:rtl/>
        </w:rPr>
        <w:t xml:space="preserve"> مِنَ </w:t>
      </w:r>
      <w:r w:rsidRPr="00C12E7C">
        <w:rPr>
          <w:rStyle w:val="Char8"/>
          <w:rFonts w:hint="cs"/>
          <w:rtl/>
        </w:rPr>
        <w:t>ٱلۡغَيِّۚ</w:t>
      </w:r>
      <w:r w:rsidRPr="00BC1762">
        <w:rPr>
          <w:rFonts w:ascii="B lotus Unc" w:hAnsi="B lotus Unc" w:cs="Traditional Arabic"/>
          <w:rtl/>
        </w:rPr>
        <w:t>﴾</w:t>
      </w:r>
      <w:r w:rsidRPr="00C12E7C">
        <w:rPr>
          <w:rStyle w:val="Char8"/>
          <w:rtl/>
        </w:rPr>
        <w:t xml:space="preserve"> </w:t>
      </w:r>
      <w:r w:rsidRPr="00C12E7C">
        <w:rPr>
          <w:rStyle w:val="Char"/>
          <w:rtl/>
        </w:rPr>
        <w:t>[البقرة: 256]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«در [قبول] د</w:t>
      </w:r>
      <w:r w:rsidRPr="00B368A2">
        <w:rPr>
          <w:rStyle w:val="Char5"/>
          <w:rFonts w:hint="cs"/>
          <w:rtl/>
        </w:rPr>
        <w:t>ین</w:t>
      </w:r>
      <w:r w:rsidRPr="00B368A2">
        <w:rPr>
          <w:rStyle w:val="Char5"/>
          <w:rtl/>
        </w:rPr>
        <w:t xml:space="preserve"> ه</w:t>
      </w:r>
      <w:r w:rsidRPr="00B368A2">
        <w:rPr>
          <w:rStyle w:val="Char5"/>
          <w:rFonts w:hint="cs"/>
          <w:rtl/>
        </w:rPr>
        <w:t>یچ</w:t>
      </w:r>
      <w:r w:rsidRPr="00B368A2">
        <w:rPr>
          <w:rStyle w:val="Char5"/>
          <w:rtl/>
        </w:rPr>
        <w:t xml:space="preserve"> اجبار</w:t>
      </w:r>
      <w:r w:rsidRPr="00B368A2">
        <w:rPr>
          <w:rStyle w:val="Char5"/>
          <w:rFonts w:hint="cs"/>
          <w:rtl/>
        </w:rPr>
        <w:t>ی</w:t>
      </w:r>
      <w:r w:rsidRPr="00B368A2">
        <w:rPr>
          <w:rStyle w:val="Char5"/>
          <w:rtl/>
        </w:rPr>
        <w:t xml:space="preserve"> ن</w:t>
      </w:r>
      <w:r w:rsidRPr="00B368A2">
        <w:rPr>
          <w:rStyle w:val="Char5"/>
          <w:rFonts w:hint="cs"/>
          <w:rtl/>
        </w:rPr>
        <w:t>یست،</w:t>
      </w:r>
      <w:r w:rsidRPr="00B368A2">
        <w:rPr>
          <w:rStyle w:val="Char5"/>
          <w:rtl/>
        </w:rPr>
        <w:t xml:space="preserve"> </w:t>
      </w:r>
      <w:r w:rsidRPr="00B368A2">
        <w:rPr>
          <w:rStyle w:val="Char5"/>
          <w:rFonts w:hint="cs"/>
          <w:rtl/>
        </w:rPr>
        <w:t>قطعاً</w:t>
      </w:r>
      <w:r w:rsidRPr="00B368A2">
        <w:rPr>
          <w:rStyle w:val="Char5"/>
          <w:rtl/>
        </w:rPr>
        <w:t xml:space="preserve"> راه راست [و هدا</w:t>
      </w:r>
      <w:r w:rsidRPr="00B368A2">
        <w:rPr>
          <w:rStyle w:val="Char5"/>
          <w:rFonts w:hint="cs"/>
          <w:rtl/>
        </w:rPr>
        <w:t>یت</w:t>
      </w:r>
      <w:r w:rsidRPr="00B368A2">
        <w:rPr>
          <w:rStyle w:val="Char5"/>
          <w:rtl/>
        </w:rPr>
        <w:t>] از راه انحراف [و گمراه</w:t>
      </w:r>
      <w:r w:rsidRPr="00B368A2">
        <w:rPr>
          <w:rStyle w:val="Char5"/>
          <w:rFonts w:hint="cs"/>
          <w:rtl/>
        </w:rPr>
        <w:t>ی</w:t>
      </w:r>
      <w:r w:rsidRPr="00B368A2">
        <w:rPr>
          <w:rStyle w:val="Char5"/>
          <w:rtl/>
        </w:rPr>
        <w:t>] روشن شده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ابن کثیر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تفسیر آیۀ فوق می</w:t>
      </w:r>
      <w:r w:rsidR="00CE54C3">
        <w:rPr>
          <w:rStyle w:val="Char0"/>
          <w:rFonts w:hint="cs"/>
          <w:rtl/>
        </w:rPr>
        <w:t>‌</w:t>
      </w:r>
      <w:r w:rsidRPr="00695320">
        <w:rPr>
          <w:rStyle w:val="Char0"/>
          <w:rFonts w:hint="cs"/>
          <w:rtl/>
        </w:rPr>
        <w:t>گوید: «یعنی کسی را وادار به پذیرش اسلام نکنید، زیرا دلایل اسلام روشن و آشکار است و نیازی نیست که کسی مجبور به این کار شود.</w:t>
      </w:r>
    </w:p>
    <w:p w:rsidR="00084FA6" w:rsidRPr="00695320" w:rsidRDefault="00084FA6" w:rsidP="00084FA6">
      <w:pPr>
        <w:ind w:firstLine="237"/>
        <w:jc w:val="both"/>
        <w:rPr>
          <w:rStyle w:val="Char0"/>
          <w:rtl/>
        </w:rPr>
      </w:pPr>
      <w:r w:rsidRPr="00695320">
        <w:rPr>
          <w:rStyle w:val="Char0"/>
          <w:rFonts w:hint="cs"/>
          <w:rtl/>
        </w:rPr>
        <w:t>بلکه کسی که الله تعالی او را به سمت اسلام رهنمون سازد و سینه</w:t>
      </w:r>
      <w:r w:rsidR="00CE54C3">
        <w:rPr>
          <w:rStyle w:val="Char0"/>
          <w:rFonts w:hint="cs"/>
          <w:rtl/>
        </w:rPr>
        <w:t>‌</w:t>
      </w:r>
      <w:r w:rsidRPr="00695320">
        <w:rPr>
          <w:rStyle w:val="Char0"/>
          <w:rFonts w:hint="cs"/>
          <w:rtl/>
        </w:rPr>
        <w:t>اش را بگشاید و دیدگانش را باز کند، با دلیل و آگاهی مسلمان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و فردی که الله متعال دلش را کور و بسته گرداند و بر گوش و چشمش مهر زند، پذیرش اجباری اسلام برایش فایده</w:t>
      </w:r>
      <w:r w:rsidR="00CE54C3">
        <w:rPr>
          <w:rStyle w:val="Char0"/>
          <w:rFonts w:hint="cs"/>
          <w:rtl/>
        </w:rPr>
        <w:t>‌</w:t>
      </w:r>
      <w:r w:rsidRPr="00695320">
        <w:rPr>
          <w:rStyle w:val="Char0"/>
          <w:rFonts w:hint="cs"/>
          <w:rtl/>
        </w:rPr>
        <w:t>ای ندارد.»</w:t>
      </w:r>
      <w:r w:rsidRPr="007F2722">
        <w:rPr>
          <w:rStyle w:val="Char0"/>
          <w:vertAlign w:val="superscript"/>
          <w:rtl/>
        </w:rPr>
        <w:footnoteReference w:id="1083"/>
      </w:r>
      <w:r w:rsidRPr="00695320">
        <w:rPr>
          <w:rStyle w:val="Char0"/>
          <w:rFonts w:hint="cs"/>
          <w:rtl/>
        </w:rPr>
        <w:t xml:space="preserve"> </w:t>
      </w:r>
    </w:p>
    <w:p w:rsidR="00084FA6" w:rsidRPr="004008C6" w:rsidRDefault="00084FA6" w:rsidP="00084FA6">
      <w:pPr>
        <w:ind w:firstLine="237"/>
        <w:jc w:val="both"/>
        <w:rPr>
          <w:rStyle w:val="Char0"/>
          <w:spacing w:val="-4"/>
          <w:rtl/>
        </w:rPr>
      </w:pPr>
      <w:r w:rsidRPr="004008C6">
        <w:rPr>
          <w:rStyle w:val="Char0"/>
          <w:rFonts w:hint="cs"/>
          <w:spacing w:val="-4"/>
          <w:rtl/>
        </w:rPr>
        <w:t>علاوه بر این، قرآن کریم نوع دیگری از رفتار خوب با مخالفان را در آیۀ زیر بیان می</w:t>
      </w:r>
      <w:r w:rsidR="00CE54C3" w:rsidRPr="004008C6">
        <w:rPr>
          <w:rStyle w:val="Char0"/>
          <w:rFonts w:hint="cs"/>
          <w:spacing w:val="-4"/>
          <w:rtl/>
        </w:rPr>
        <w:t>‌</w:t>
      </w:r>
      <w:r w:rsidRPr="004008C6">
        <w:rPr>
          <w:rStyle w:val="Char0"/>
          <w:rFonts w:hint="cs"/>
          <w:spacing w:val="-4"/>
          <w:rtl/>
        </w:rPr>
        <w:t>کند:</w:t>
      </w:r>
    </w:p>
    <w:p w:rsidR="00084FA6" w:rsidRPr="00C12E7C" w:rsidRDefault="00084FA6" w:rsidP="00226175">
      <w:pPr>
        <w:widowControl w:val="0"/>
        <w:ind w:firstLine="238"/>
        <w:jc w:val="both"/>
        <w:rPr>
          <w:rStyle w:val="Char8"/>
          <w:rtl/>
        </w:rPr>
      </w:pPr>
      <w:r w:rsidRPr="00BC1762">
        <w:rPr>
          <w:rFonts w:ascii="B lotus Unc" w:hAnsi="B lotus Unc" w:cs="Traditional Arabic"/>
          <w:rtl/>
        </w:rPr>
        <w:t>﴿</w:t>
      </w:r>
      <w:r w:rsidRPr="00C12E7C">
        <w:rPr>
          <w:rStyle w:val="Char8"/>
          <w:rtl/>
        </w:rPr>
        <w:t xml:space="preserve">لَّا يَنۡهَىٰكُمُ </w:t>
      </w:r>
      <w:r w:rsidRPr="00C12E7C">
        <w:rPr>
          <w:rStyle w:val="Char8"/>
          <w:rFonts w:hint="cs"/>
          <w:rtl/>
        </w:rPr>
        <w:t>ٱللَّهُ</w:t>
      </w:r>
      <w:r w:rsidRPr="00C12E7C">
        <w:rPr>
          <w:rStyle w:val="Char8"/>
          <w:rtl/>
        </w:rPr>
        <w:t xml:space="preserve"> عَنِ </w:t>
      </w:r>
      <w:r w:rsidRPr="00C12E7C">
        <w:rPr>
          <w:rStyle w:val="Char8"/>
          <w:rFonts w:hint="cs"/>
          <w:rtl/>
        </w:rPr>
        <w:t>ٱلَّذِينَ</w:t>
      </w:r>
      <w:r w:rsidRPr="00C12E7C">
        <w:rPr>
          <w:rStyle w:val="Char8"/>
          <w:rtl/>
        </w:rPr>
        <w:t xml:space="preserve"> لَمۡ يُقَٰتِلُوكُمۡ فِي </w:t>
      </w:r>
      <w:r w:rsidRPr="00C12E7C">
        <w:rPr>
          <w:rStyle w:val="Char8"/>
          <w:rFonts w:hint="cs"/>
          <w:rtl/>
        </w:rPr>
        <w:t>ٱلدِّينِ</w:t>
      </w:r>
      <w:r w:rsidRPr="00C12E7C">
        <w:rPr>
          <w:rStyle w:val="Char8"/>
          <w:rtl/>
        </w:rPr>
        <w:t xml:space="preserve"> وَلَمۡ يُخۡرِجُوكُم مِّن دِيَٰرِكُمۡ أَن تَبَرُّوهُمۡ وَتُقۡسِطُوٓاْ إِلَيۡهِمۡۚ إِنَّ </w:t>
      </w:r>
      <w:r w:rsidRPr="00C12E7C">
        <w:rPr>
          <w:rStyle w:val="Char8"/>
          <w:rFonts w:hint="cs"/>
          <w:rtl/>
        </w:rPr>
        <w:t>ٱللَّهَ</w:t>
      </w:r>
      <w:r w:rsidRPr="00C12E7C">
        <w:rPr>
          <w:rStyle w:val="Char8"/>
          <w:rtl/>
        </w:rPr>
        <w:t xml:space="preserve"> يُحِبُّ </w:t>
      </w:r>
      <w:r w:rsidRPr="00C12E7C">
        <w:rPr>
          <w:rStyle w:val="Char8"/>
          <w:rFonts w:hint="cs"/>
          <w:rtl/>
        </w:rPr>
        <w:t>ٱلۡمُقۡسِطِينَ</w:t>
      </w:r>
      <w:r w:rsidRPr="00C12E7C">
        <w:rPr>
          <w:rStyle w:val="Char8"/>
          <w:rtl/>
        </w:rPr>
        <w:t xml:space="preserve">٨ إِنَّمَا يَنۡهَىٰكُمُ </w:t>
      </w:r>
      <w:r w:rsidRPr="00C12E7C">
        <w:rPr>
          <w:rStyle w:val="Char8"/>
          <w:rFonts w:hint="cs"/>
          <w:rtl/>
        </w:rPr>
        <w:t>ٱللَّهُ</w:t>
      </w:r>
      <w:r w:rsidRPr="00C12E7C">
        <w:rPr>
          <w:rStyle w:val="Char8"/>
          <w:rtl/>
        </w:rPr>
        <w:t xml:space="preserve"> عَنِ </w:t>
      </w:r>
      <w:r w:rsidRPr="00C12E7C">
        <w:rPr>
          <w:rStyle w:val="Char8"/>
          <w:rFonts w:hint="cs"/>
          <w:rtl/>
        </w:rPr>
        <w:t>ٱلَّذِينَ</w:t>
      </w:r>
      <w:r w:rsidRPr="00C12E7C">
        <w:rPr>
          <w:rStyle w:val="Char8"/>
          <w:rtl/>
        </w:rPr>
        <w:t xml:space="preserve"> قَٰتَلُوكُمۡ فِي </w:t>
      </w:r>
      <w:r w:rsidRPr="00C12E7C">
        <w:rPr>
          <w:rStyle w:val="Char8"/>
          <w:rFonts w:hint="cs"/>
          <w:rtl/>
        </w:rPr>
        <w:t>ٱلدِّينِ</w:t>
      </w:r>
      <w:r w:rsidRPr="00C12E7C">
        <w:rPr>
          <w:rStyle w:val="Char8"/>
          <w:rtl/>
        </w:rPr>
        <w:t xml:space="preserve"> وَأَخۡرَجُوكُم مِّن دِيَٰرِكُمۡ وَظَٰهَرُواْ عَلَىٰٓ إِخۡرَاجِكُمۡ أَن تَوَلَّوۡهُمۡۚ وَمَن يَتَوَلَّهُمۡ فَأُوْلَٰٓئِكَ هُمُ </w:t>
      </w:r>
      <w:r w:rsidRPr="00C12E7C">
        <w:rPr>
          <w:rStyle w:val="Char8"/>
          <w:rFonts w:hint="cs"/>
          <w:rtl/>
        </w:rPr>
        <w:t>ٱلظَّٰلِمُونَ</w:t>
      </w:r>
      <w:r w:rsidRPr="00BC1762">
        <w:rPr>
          <w:rFonts w:ascii="B lotus Unc" w:hAnsi="B lotus Unc" w:cs="Traditional Arabic"/>
          <w:rtl/>
        </w:rPr>
        <w:t>﴾</w:t>
      </w:r>
      <w:r w:rsidRPr="00C12E7C">
        <w:rPr>
          <w:rStyle w:val="Char8"/>
          <w:rtl/>
        </w:rPr>
        <w:t xml:space="preserve"> </w:t>
      </w:r>
      <w:r w:rsidRPr="00C12E7C">
        <w:rPr>
          <w:rStyle w:val="Char"/>
          <w:rtl/>
        </w:rPr>
        <w:t>[الممتحنة: 8-9]</w:t>
      </w:r>
      <w:r w:rsidRPr="00C12E7C">
        <w:rPr>
          <w:rStyle w:val="Char8"/>
          <w:rtl/>
        </w:rPr>
        <w:t xml:space="preserve"> </w:t>
      </w:r>
    </w:p>
    <w:p w:rsidR="00084FA6" w:rsidRPr="00B368A2" w:rsidRDefault="00084FA6" w:rsidP="00226175">
      <w:pPr>
        <w:widowControl w:val="0"/>
        <w:ind w:firstLine="238"/>
        <w:jc w:val="both"/>
        <w:rPr>
          <w:rStyle w:val="Char5"/>
          <w:rtl/>
        </w:rPr>
      </w:pPr>
      <w:r w:rsidRPr="00B368A2">
        <w:rPr>
          <w:rStyle w:val="Char5"/>
          <w:rtl/>
        </w:rPr>
        <w:t>«الله</w:t>
      </w:r>
      <w:r w:rsidRPr="00B368A2">
        <w:rPr>
          <w:rStyle w:val="Char5"/>
          <w:rFonts w:hint="cs"/>
          <w:rtl/>
        </w:rPr>
        <w:t xml:space="preserve"> تعالی</w:t>
      </w:r>
      <w:r w:rsidRPr="00B368A2">
        <w:rPr>
          <w:rStyle w:val="Char5"/>
          <w:rtl/>
        </w:rPr>
        <w:t xml:space="preserve"> شما را از ن</w:t>
      </w:r>
      <w:r w:rsidRPr="00B368A2">
        <w:rPr>
          <w:rStyle w:val="Char5"/>
          <w:rFonts w:hint="cs"/>
          <w:rtl/>
        </w:rPr>
        <w:t>یکی‌کردن</w:t>
      </w:r>
      <w:r w:rsidRPr="00B368A2">
        <w:rPr>
          <w:rStyle w:val="Char5"/>
          <w:rtl/>
        </w:rPr>
        <w:t xml:space="preserve"> و رعا</w:t>
      </w:r>
      <w:r w:rsidRPr="00B368A2">
        <w:rPr>
          <w:rStyle w:val="Char5"/>
          <w:rFonts w:hint="cs"/>
          <w:rtl/>
        </w:rPr>
        <w:t>یت</w:t>
      </w:r>
      <w:r w:rsidRPr="00B368A2">
        <w:rPr>
          <w:rStyle w:val="Char5"/>
          <w:rtl/>
        </w:rPr>
        <w:t xml:space="preserve"> عدالت نسبت به کسان</w:t>
      </w:r>
      <w:r w:rsidRPr="00B368A2">
        <w:rPr>
          <w:rStyle w:val="Char5"/>
          <w:rFonts w:hint="cs"/>
          <w:rtl/>
        </w:rPr>
        <w:t>ی ‌که</w:t>
      </w:r>
      <w:r w:rsidRPr="00B368A2">
        <w:rPr>
          <w:rStyle w:val="Char5"/>
          <w:rtl/>
        </w:rPr>
        <w:t xml:space="preserve"> در [امر] د</w:t>
      </w:r>
      <w:r w:rsidRPr="00B368A2">
        <w:rPr>
          <w:rStyle w:val="Char5"/>
          <w:rFonts w:hint="cs"/>
          <w:rtl/>
        </w:rPr>
        <w:t>ین</w:t>
      </w:r>
      <w:r w:rsidRPr="00B368A2">
        <w:rPr>
          <w:rStyle w:val="Char5"/>
          <w:rtl/>
        </w:rPr>
        <w:t xml:space="preserve"> با شما نجنگ</w:t>
      </w:r>
      <w:r w:rsidRPr="00B368A2">
        <w:rPr>
          <w:rStyle w:val="Char5"/>
          <w:rFonts w:hint="cs"/>
          <w:rtl/>
        </w:rPr>
        <w:t>یده‌اند</w:t>
      </w:r>
      <w:r w:rsidRPr="00B368A2">
        <w:rPr>
          <w:rStyle w:val="Char5"/>
          <w:rtl/>
        </w:rPr>
        <w:t xml:space="preserve"> و شما را از د</w:t>
      </w:r>
      <w:r w:rsidRPr="00B368A2">
        <w:rPr>
          <w:rStyle w:val="Char5"/>
          <w:rFonts w:hint="cs"/>
          <w:rtl/>
        </w:rPr>
        <w:t>یارتان</w:t>
      </w:r>
      <w:r w:rsidRPr="00B368A2">
        <w:rPr>
          <w:rStyle w:val="Char5"/>
          <w:rtl/>
        </w:rPr>
        <w:t xml:space="preserve"> ب</w:t>
      </w:r>
      <w:r w:rsidRPr="00B368A2">
        <w:rPr>
          <w:rStyle w:val="Char5"/>
          <w:rFonts w:hint="cs"/>
          <w:rtl/>
        </w:rPr>
        <w:t>یرون</w:t>
      </w:r>
      <w:r w:rsidRPr="00B368A2">
        <w:rPr>
          <w:rStyle w:val="Char5"/>
          <w:rtl/>
        </w:rPr>
        <w:t xml:space="preserve"> نکرده‌اند، نه</w:t>
      </w:r>
      <w:r w:rsidRPr="00B368A2">
        <w:rPr>
          <w:rStyle w:val="Char5"/>
          <w:rFonts w:hint="cs"/>
          <w:rtl/>
        </w:rPr>
        <w:t>ی</w:t>
      </w:r>
      <w:r w:rsidRPr="00B368A2">
        <w:rPr>
          <w:rStyle w:val="Char5"/>
          <w:rtl/>
        </w:rPr>
        <w:t xml:space="preserve"> نم</w:t>
      </w:r>
      <w:r w:rsidRPr="00B368A2">
        <w:rPr>
          <w:rStyle w:val="Char5"/>
          <w:rFonts w:hint="cs"/>
          <w:rtl/>
        </w:rPr>
        <w:t>ی‌کند.</w:t>
      </w:r>
      <w:r w:rsidRPr="00B368A2">
        <w:rPr>
          <w:rStyle w:val="Char5"/>
          <w:rtl/>
        </w:rPr>
        <w:t xml:space="preserve"> </w:t>
      </w:r>
      <w:r w:rsidRPr="00B368A2">
        <w:rPr>
          <w:rStyle w:val="Char5"/>
          <w:rFonts w:hint="cs"/>
          <w:rtl/>
        </w:rPr>
        <w:t>همانا</w:t>
      </w:r>
      <w:r w:rsidRPr="00B368A2">
        <w:rPr>
          <w:rStyle w:val="Char5"/>
          <w:rtl/>
        </w:rPr>
        <w:t xml:space="preserve"> الله عدالت</w:t>
      </w:r>
      <w:r w:rsidR="00CE54C3">
        <w:rPr>
          <w:rStyle w:val="Char5"/>
          <w:rFonts w:hint="cs"/>
          <w:rtl/>
        </w:rPr>
        <w:t>‌</w:t>
      </w:r>
      <w:r w:rsidRPr="00B368A2">
        <w:rPr>
          <w:rStyle w:val="Char5"/>
          <w:rtl/>
        </w:rPr>
        <w:t>پ</w:t>
      </w:r>
      <w:r w:rsidRPr="00B368A2">
        <w:rPr>
          <w:rStyle w:val="Char5"/>
          <w:rFonts w:hint="cs"/>
          <w:rtl/>
        </w:rPr>
        <w:t>یشگان</w:t>
      </w:r>
      <w:r w:rsidRPr="00B368A2">
        <w:rPr>
          <w:rStyle w:val="Char5"/>
          <w:rtl/>
        </w:rPr>
        <w:t xml:space="preserve"> را دوست دارد</w:t>
      </w:r>
      <w:r w:rsidRPr="00B368A2">
        <w:rPr>
          <w:rStyle w:val="Char5"/>
          <w:rFonts w:hint="cs"/>
          <w:rtl/>
        </w:rPr>
        <w:t>. فقط</w:t>
      </w:r>
      <w:r w:rsidRPr="00B368A2">
        <w:rPr>
          <w:rStyle w:val="Char5"/>
          <w:rtl/>
        </w:rPr>
        <w:t xml:space="preserve"> شما را از دوست</w:t>
      </w:r>
      <w:r w:rsidRPr="00B368A2">
        <w:rPr>
          <w:rStyle w:val="Char5"/>
          <w:rFonts w:hint="cs"/>
          <w:rtl/>
        </w:rPr>
        <w:t>ی</w:t>
      </w:r>
      <w:r w:rsidRPr="00B368A2">
        <w:rPr>
          <w:rStyle w:val="Char5"/>
          <w:rtl/>
        </w:rPr>
        <w:t xml:space="preserve"> با </w:t>
      </w:r>
      <w:r w:rsidRPr="00B368A2">
        <w:rPr>
          <w:rStyle w:val="Char5"/>
          <w:rFonts w:hint="cs"/>
          <w:rtl/>
        </w:rPr>
        <w:t>افرادی</w:t>
      </w:r>
      <w:r w:rsidRPr="00B368A2">
        <w:rPr>
          <w:rStyle w:val="Char5"/>
          <w:rtl/>
        </w:rPr>
        <w:t xml:space="preserve"> نه</w:t>
      </w:r>
      <w:r w:rsidRPr="00B368A2">
        <w:rPr>
          <w:rStyle w:val="Char5"/>
          <w:rFonts w:hint="cs"/>
          <w:rtl/>
        </w:rPr>
        <w:t>ی</w:t>
      </w:r>
      <w:r w:rsidRPr="00B368A2">
        <w:rPr>
          <w:rStyle w:val="Char5"/>
          <w:rtl/>
        </w:rPr>
        <w:t xml:space="preserve"> م</w:t>
      </w:r>
      <w:r w:rsidRPr="00B368A2">
        <w:rPr>
          <w:rStyle w:val="Char5"/>
          <w:rFonts w:hint="cs"/>
          <w:rtl/>
        </w:rPr>
        <w:t>ی‌کند</w:t>
      </w:r>
      <w:r w:rsidRPr="00B368A2">
        <w:rPr>
          <w:rStyle w:val="Char5"/>
          <w:rtl/>
        </w:rPr>
        <w:t xml:space="preserve"> که در [امر] د</w:t>
      </w:r>
      <w:r w:rsidRPr="00B368A2">
        <w:rPr>
          <w:rStyle w:val="Char5"/>
          <w:rFonts w:hint="cs"/>
          <w:rtl/>
        </w:rPr>
        <w:t>ین</w:t>
      </w:r>
      <w:r w:rsidRPr="00B368A2">
        <w:rPr>
          <w:rStyle w:val="Char5"/>
          <w:rtl/>
        </w:rPr>
        <w:t xml:space="preserve"> با شما جنگ</w:t>
      </w:r>
      <w:r w:rsidRPr="00B368A2">
        <w:rPr>
          <w:rStyle w:val="Char5"/>
          <w:rFonts w:hint="cs"/>
          <w:rtl/>
        </w:rPr>
        <w:t>یده‌اند</w:t>
      </w:r>
      <w:r w:rsidRPr="00B368A2">
        <w:rPr>
          <w:rStyle w:val="Char5"/>
          <w:rtl/>
        </w:rPr>
        <w:t xml:space="preserve"> و شما را از د</w:t>
      </w:r>
      <w:r w:rsidRPr="00B368A2">
        <w:rPr>
          <w:rStyle w:val="Char5"/>
          <w:rFonts w:hint="cs"/>
          <w:rtl/>
        </w:rPr>
        <w:t>یارتان</w:t>
      </w:r>
      <w:r w:rsidRPr="00B368A2">
        <w:rPr>
          <w:rStyle w:val="Char5"/>
          <w:rtl/>
        </w:rPr>
        <w:t xml:space="preserve"> ب</w:t>
      </w:r>
      <w:r w:rsidRPr="00B368A2">
        <w:rPr>
          <w:rStyle w:val="Char5"/>
          <w:rFonts w:hint="cs"/>
          <w:rtl/>
        </w:rPr>
        <w:t>یرون</w:t>
      </w:r>
      <w:r w:rsidRPr="00B368A2">
        <w:rPr>
          <w:rStyle w:val="Char5"/>
          <w:rtl/>
        </w:rPr>
        <w:t xml:space="preserve"> </w:t>
      </w:r>
      <w:r w:rsidRPr="00B368A2">
        <w:rPr>
          <w:rStyle w:val="Char5"/>
          <w:rFonts w:hint="cs"/>
          <w:rtl/>
        </w:rPr>
        <w:t>نمو</w:t>
      </w:r>
      <w:r w:rsidRPr="00B368A2">
        <w:rPr>
          <w:rStyle w:val="Char5"/>
          <w:rtl/>
        </w:rPr>
        <w:t>ده‌اند، و بر ب</w:t>
      </w:r>
      <w:r w:rsidRPr="00B368A2">
        <w:rPr>
          <w:rStyle w:val="Char5"/>
          <w:rFonts w:hint="cs"/>
          <w:rtl/>
        </w:rPr>
        <w:t>یرون‌راندنتان</w:t>
      </w:r>
      <w:r w:rsidRPr="00B368A2">
        <w:rPr>
          <w:rStyle w:val="Char5"/>
          <w:rtl/>
        </w:rPr>
        <w:t xml:space="preserve"> [د</w:t>
      </w:r>
      <w:r w:rsidRPr="00B368A2">
        <w:rPr>
          <w:rStyle w:val="Char5"/>
          <w:rFonts w:hint="cs"/>
          <w:rtl/>
        </w:rPr>
        <w:t>یگران</w:t>
      </w:r>
      <w:r w:rsidRPr="00B368A2">
        <w:rPr>
          <w:rStyle w:val="Char5"/>
          <w:rtl/>
        </w:rPr>
        <w:t xml:space="preserve"> را] کمک [و پشت</w:t>
      </w:r>
      <w:r w:rsidRPr="00B368A2">
        <w:rPr>
          <w:rStyle w:val="Char5"/>
          <w:rFonts w:hint="cs"/>
          <w:rtl/>
        </w:rPr>
        <w:t>یبانی</w:t>
      </w:r>
      <w:r w:rsidRPr="00B368A2">
        <w:rPr>
          <w:rStyle w:val="Char5"/>
          <w:rtl/>
        </w:rPr>
        <w:t>] کرده‌اند، و</w:t>
      </w:r>
      <w:r w:rsidR="00E4675F">
        <w:rPr>
          <w:rStyle w:val="Char5"/>
          <w:rtl/>
        </w:rPr>
        <w:t xml:space="preserve"> هرکس </w:t>
      </w:r>
      <w:r w:rsidRPr="00B368A2">
        <w:rPr>
          <w:rStyle w:val="Char5"/>
          <w:rtl/>
        </w:rPr>
        <w:t xml:space="preserve">با </w:t>
      </w:r>
      <w:r w:rsidRPr="00B368A2">
        <w:rPr>
          <w:rStyle w:val="Char5"/>
          <w:rFonts w:hint="cs"/>
          <w:rtl/>
        </w:rPr>
        <w:t>این افراد</w:t>
      </w:r>
      <w:r w:rsidRPr="00B368A2">
        <w:rPr>
          <w:rStyle w:val="Char5"/>
          <w:rtl/>
        </w:rPr>
        <w:t xml:space="preserve"> [رابط</w:t>
      </w:r>
      <w:r w:rsidRPr="00B368A2">
        <w:rPr>
          <w:rStyle w:val="Char5"/>
          <w:rFonts w:hint="cs"/>
          <w:rtl/>
        </w:rPr>
        <w:t>ۀ</w:t>
      </w:r>
      <w:r w:rsidRPr="00B368A2">
        <w:rPr>
          <w:rStyle w:val="Char5"/>
          <w:rtl/>
        </w:rPr>
        <w:t>] دوست</w:t>
      </w:r>
      <w:r w:rsidRPr="00B368A2">
        <w:rPr>
          <w:rStyle w:val="Char5"/>
          <w:rFonts w:hint="cs"/>
          <w:rtl/>
        </w:rPr>
        <w:t>ی</w:t>
      </w:r>
      <w:r w:rsidRPr="00B368A2">
        <w:rPr>
          <w:rStyle w:val="Char5"/>
          <w:rtl/>
        </w:rPr>
        <w:t xml:space="preserve"> </w:t>
      </w:r>
      <w:r w:rsidRPr="00B368A2">
        <w:rPr>
          <w:rStyle w:val="Char5"/>
          <w:rFonts w:hint="cs"/>
          <w:rtl/>
        </w:rPr>
        <w:t>برقرار کند،</w:t>
      </w:r>
      <w:r w:rsidRPr="00B368A2">
        <w:rPr>
          <w:rStyle w:val="Char5"/>
          <w:rtl/>
        </w:rPr>
        <w:t xml:space="preserve"> پس آنان ستمکارانند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آیۀ مذکور به روشنی بیان می</w:t>
      </w:r>
      <w:r w:rsidR="00CE54C3">
        <w:rPr>
          <w:rStyle w:val="Char0"/>
          <w:rFonts w:hint="cs"/>
          <w:rtl/>
        </w:rPr>
        <w:t>‌</w:t>
      </w:r>
      <w:r w:rsidRPr="00695320">
        <w:rPr>
          <w:rStyle w:val="Char0"/>
          <w:rFonts w:hint="cs"/>
          <w:rtl/>
        </w:rPr>
        <w:t>کند که این افراد با مسلمانان زندگی کردند و دین</w:t>
      </w:r>
      <w:r w:rsidRPr="00695320">
        <w:rPr>
          <w:rStyle w:val="Char0"/>
          <w:rFonts w:hint="cs"/>
          <w:cs/>
        </w:rPr>
        <w:t>‎</w:t>
      </w:r>
      <w:r w:rsidRPr="00695320">
        <w:rPr>
          <w:rStyle w:val="Char0"/>
          <w:rFonts w:hint="cs"/>
          <w:rtl/>
        </w:rPr>
        <w:t>شان که مخالف اسلام بود را حفظ نمودند و اسلام خوش</w:t>
      </w:r>
      <w:r w:rsidRPr="00695320">
        <w:rPr>
          <w:rStyle w:val="Char0"/>
          <w:rFonts w:hint="cs"/>
          <w:cs/>
        </w:rPr>
        <w:t>‎</w:t>
      </w:r>
      <w:r w:rsidRPr="00695320">
        <w:rPr>
          <w:rStyle w:val="Char0"/>
          <w:rFonts w:hint="cs"/>
          <w:rtl/>
        </w:rPr>
        <w:t>رفتاری با آنان را ممنوع نکرد.</w:t>
      </w:r>
    </w:p>
    <w:p w:rsidR="00084FA6" w:rsidRPr="00695320" w:rsidRDefault="00084FA6" w:rsidP="00084FA6">
      <w:pPr>
        <w:ind w:firstLine="237"/>
        <w:jc w:val="both"/>
        <w:rPr>
          <w:rStyle w:val="Char0"/>
          <w:rtl/>
        </w:rPr>
      </w:pPr>
      <w:r w:rsidRPr="00695320">
        <w:rPr>
          <w:rStyle w:val="Char0"/>
          <w:rFonts w:hint="cs"/>
          <w:rtl/>
        </w:rPr>
        <w:t>آیۀ زیر اصل آزادی در دینداری را بیان می</w:t>
      </w:r>
      <w:r w:rsidR="00CE54C3">
        <w:rPr>
          <w:rStyle w:val="Char0"/>
          <w:rFonts w:hint="cs"/>
          <w:rtl/>
        </w:rPr>
        <w:t>‌</w:t>
      </w:r>
      <w:r w:rsidRPr="00695320">
        <w:rPr>
          <w:rStyle w:val="Char0"/>
          <w:rFonts w:hint="cs"/>
          <w:rtl/>
        </w:rPr>
        <w:t>کند: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وَقُلِ </w:t>
      </w:r>
      <w:r w:rsidRPr="00C12E7C">
        <w:rPr>
          <w:rStyle w:val="Char8"/>
          <w:rFonts w:hint="cs"/>
          <w:rtl/>
        </w:rPr>
        <w:t>ٱلۡحَقُّ</w:t>
      </w:r>
      <w:r w:rsidRPr="00C12E7C">
        <w:rPr>
          <w:rStyle w:val="Char8"/>
          <w:rtl/>
        </w:rPr>
        <w:t xml:space="preserve"> مِن رَّبِّكُمۡۖ فَمَن شَآءَ فَلۡيُ</w:t>
      </w:r>
      <w:r w:rsidR="00226175">
        <w:rPr>
          <w:rStyle w:val="Char8"/>
          <w:rtl/>
        </w:rPr>
        <w:t>ؤۡمِن وَمَن شَآءَ فَلۡيَكۡفُرۡ</w:t>
      </w:r>
      <w:r w:rsidRPr="00BC1762">
        <w:rPr>
          <w:rFonts w:ascii="B lotus Unc" w:hAnsi="B lotus Unc" w:cs="Traditional Arabic"/>
          <w:rtl/>
        </w:rPr>
        <w:t>﴾</w:t>
      </w:r>
      <w:r w:rsidRPr="00C12E7C">
        <w:rPr>
          <w:rStyle w:val="Char8"/>
          <w:rtl/>
        </w:rPr>
        <w:t xml:space="preserve"> </w:t>
      </w:r>
      <w:r w:rsidRPr="00C12E7C">
        <w:rPr>
          <w:rStyle w:val="Char"/>
          <w:rtl/>
        </w:rPr>
        <w:t>[الكهف: 29]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بگو: [ا</w:t>
      </w:r>
      <w:r w:rsidRPr="00B368A2">
        <w:rPr>
          <w:rStyle w:val="Char5"/>
          <w:rFonts w:hint="cs"/>
          <w:rtl/>
        </w:rPr>
        <w:t>ین</w:t>
      </w:r>
      <w:r w:rsidRPr="00B368A2">
        <w:rPr>
          <w:rStyle w:val="Char5"/>
          <w:rtl/>
        </w:rPr>
        <w:t xml:space="preserve"> قرآن] حق است از سو</w:t>
      </w:r>
      <w:r w:rsidRPr="00B368A2">
        <w:rPr>
          <w:rStyle w:val="Char5"/>
          <w:rFonts w:hint="cs"/>
          <w:rtl/>
        </w:rPr>
        <w:t>ی</w:t>
      </w:r>
      <w:r w:rsidRPr="00B368A2">
        <w:rPr>
          <w:rStyle w:val="Char5"/>
          <w:rtl/>
        </w:rPr>
        <w:t xml:space="preserve"> پروردگارتان، پس</w:t>
      </w:r>
      <w:r w:rsidR="00E4675F">
        <w:rPr>
          <w:rStyle w:val="Char5"/>
          <w:rtl/>
        </w:rPr>
        <w:t xml:space="preserve"> هرکس </w:t>
      </w:r>
      <w:r w:rsidRPr="00B368A2">
        <w:rPr>
          <w:rStyle w:val="Char5"/>
          <w:rtl/>
        </w:rPr>
        <w:t>م</w:t>
      </w:r>
      <w:r w:rsidRPr="00B368A2">
        <w:rPr>
          <w:rStyle w:val="Char5"/>
          <w:rFonts w:hint="cs"/>
          <w:rtl/>
        </w:rPr>
        <w:t>ی‌خواهد</w:t>
      </w:r>
      <w:r w:rsidRPr="00B368A2">
        <w:rPr>
          <w:rStyle w:val="Char5"/>
          <w:rtl/>
        </w:rPr>
        <w:t xml:space="preserve"> ا</w:t>
      </w:r>
      <w:r w:rsidRPr="00B368A2">
        <w:rPr>
          <w:rStyle w:val="Char5"/>
          <w:rFonts w:hint="cs"/>
          <w:rtl/>
        </w:rPr>
        <w:t>یمان</w:t>
      </w:r>
      <w:r w:rsidRPr="00B368A2">
        <w:rPr>
          <w:rStyle w:val="Char5"/>
          <w:rtl/>
        </w:rPr>
        <w:t xml:space="preserve"> ب</w:t>
      </w:r>
      <w:r w:rsidRPr="00B368A2">
        <w:rPr>
          <w:rStyle w:val="Char5"/>
          <w:rFonts w:hint="cs"/>
          <w:rtl/>
        </w:rPr>
        <w:t xml:space="preserve">یاورد </w:t>
      </w:r>
      <w:r w:rsidRPr="00B368A2">
        <w:rPr>
          <w:rStyle w:val="Char5"/>
          <w:rtl/>
        </w:rPr>
        <w:t>و</w:t>
      </w:r>
      <w:r w:rsidR="00E4675F">
        <w:rPr>
          <w:rStyle w:val="Char5"/>
          <w:rtl/>
        </w:rPr>
        <w:t xml:space="preserve"> هرکس </w:t>
      </w:r>
      <w:r w:rsidRPr="00B368A2">
        <w:rPr>
          <w:rStyle w:val="Char5"/>
          <w:rtl/>
        </w:rPr>
        <w:t>م</w:t>
      </w:r>
      <w:r w:rsidRPr="00B368A2">
        <w:rPr>
          <w:rStyle w:val="Char5"/>
          <w:rFonts w:hint="cs"/>
          <w:rtl/>
        </w:rPr>
        <w:t>ی‌خواهد</w:t>
      </w:r>
      <w:r w:rsidRPr="00B368A2">
        <w:rPr>
          <w:rStyle w:val="Char5"/>
          <w:rtl/>
        </w:rPr>
        <w:t xml:space="preserve"> کافر گردد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مراد، دعوت مردم است و بدین معنا نیست که</w:t>
      </w:r>
      <w:r w:rsidR="00E4675F">
        <w:rPr>
          <w:rStyle w:val="Char0"/>
          <w:rFonts w:hint="cs"/>
          <w:rtl/>
        </w:rPr>
        <w:t xml:space="preserve"> هرکس </w:t>
      </w:r>
      <w:r w:rsidRPr="00695320">
        <w:rPr>
          <w:rStyle w:val="Char0"/>
          <w:rFonts w:hint="cs"/>
          <w:rtl/>
        </w:rPr>
        <w:t xml:space="preserve">به سمت دین و هدایت فرا </w:t>
      </w:r>
      <w:r w:rsidRPr="004008C6">
        <w:rPr>
          <w:rStyle w:val="Char0"/>
          <w:rFonts w:hint="cs"/>
          <w:spacing w:val="-4"/>
          <w:rtl/>
        </w:rPr>
        <w:t>خوانده شود، قطعاً آن را خواهد پذیرفت،</w:t>
      </w:r>
      <w:r w:rsidR="00AE392B" w:rsidRPr="004008C6">
        <w:rPr>
          <w:rStyle w:val="Char0"/>
          <w:rFonts w:hint="cs"/>
          <w:spacing w:val="-4"/>
          <w:rtl/>
        </w:rPr>
        <w:t xml:space="preserve"> هرچند </w:t>
      </w:r>
      <w:r w:rsidRPr="004008C6">
        <w:rPr>
          <w:rStyle w:val="Char0"/>
          <w:rFonts w:hint="cs"/>
          <w:spacing w:val="-4"/>
          <w:rtl/>
        </w:rPr>
        <w:t>بر همگی واجب است که مسلمان شوند.</w:t>
      </w:r>
      <w:r w:rsidRPr="004008C6">
        <w:rPr>
          <w:rStyle w:val="Char0"/>
          <w:spacing w:val="-4"/>
          <w:vertAlign w:val="superscript"/>
          <w:rtl/>
        </w:rPr>
        <w:footnoteReference w:id="1084"/>
      </w:r>
      <w:r w:rsidRPr="00695320">
        <w:rPr>
          <w:rStyle w:val="Char0"/>
          <w:rFonts w:hint="cs"/>
          <w:rtl/>
        </w:rPr>
        <w:t xml:space="preserve"> </w:t>
      </w:r>
    </w:p>
    <w:p w:rsidR="00C23D0E" w:rsidRPr="00C23D0E" w:rsidRDefault="00C23D0E" w:rsidP="00C23D0E">
      <w:pPr>
        <w:pStyle w:val="a2"/>
        <w:rPr>
          <w:rFonts w:ascii="IRNazli" w:hAnsi="IRNazli" w:cs="IRNazli"/>
        </w:rPr>
      </w:pPr>
      <w:bookmarkStart w:id="831" w:name="_Toc493430695"/>
      <w:r>
        <w:rPr>
          <w:rFonts w:hint="cs"/>
          <w:rtl/>
        </w:rPr>
        <w:t xml:space="preserve">5- </w:t>
      </w:r>
      <w:r w:rsidR="00084FA6" w:rsidRPr="00BC1762">
        <w:rPr>
          <w:rFonts w:hint="cs"/>
          <w:rtl/>
        </w:rPr>
        <w:t>گواهی افراد غیرمسلمان بر تسامح و مدارای مسلمانان</w:t>
      </w:r>
      <w:bookmarkEnd w:id="831"/>
    </w:p>
    <w:p w:rsidR="00084FA6" w:rsidRPr="00695320" w:rsidRDefault="00084FA6" w:rsidP="00C23D0E">
      <w:pPr>
        <w:pStyle w:val="a0"/>
        <w:rPr>
          <w:rStyle w:val="Char0"/>
        </w:rPr>
      </w:pPr>
      <w:r w:rsidRPr="00695320">
        <w:rPr>
          <w:rStyle w:val="Char0"/>
          <w:rFonts w:hint="cs"/>
          <w:rtl/>
        </w:rPr>
        <w:t>گواهی</w:t>
      </w:r>
      <w:r w:rsidR="00CE54C3">
        <w:rPr>
          <w:rStyle w:val="Char0"/>
          <w:rFonts w:hint="cs"/>
          <w:rtl/>
        </w:rPr>
        <w:t>‌</w:t>
      </w:r>
      <w:r w:rsidRPr="00695320">
        <w:rPr>
          <w:rStyle w:val="Char0"/>
          <w:rFonts w:hint="cs"/>
          <w:rtl/>
        </w:rPr>
        <w:t>های سیاری بر تسامح و سازش و عدالت و بلکه نیکی مسلمانان به مخالفان دینی وجود دارد.</w:t>
      </w:r>
    </w:p>
    <w:p w:rsidR="00084FA6" w:rsidRPr="00695320" w:rsidRDefault="00084FA6" w:rsidP="00084FA6">
      <w:pPr>
        <w:ind w:firstLine="237"/>
        <w:jc w:val="both"/>
        <w:rPr>
          <w:rStyle w:val="Char0"/>
          <w:rtl/>
        </w:rPr>
      </w:pPr>
      <w:r w:rsidRPr="00695320">
        <w:rPr>
          <w:rStyle w:val="Char0"/>
          <w:rFonts w:hint="cs"/>
          <w:rtl/>
        </w:rPr>
        <w:t>بیشتر این شهادت</w:t>
      </w:r>
      <w:r w:rsidR="00CE54C3">
        <w:rPr>
          <w:rStyle w:val="Char0"/>
          <w:rFonts w:hint="cs"/>
          <w:rtl/>
        </w:rPr>
        <w:t>‌</w:t>
      </w:r>
      <w:r w:rsidRPr="00695320">
        <w:rPr>
          <w:rStyle w:val="Char0"/>
          <w:rFonts w:hint="cs"/>
          <w:rtl/>
        </w:rPr>
        <w:t>ها از افراد منصف و برخی از آن</w:t>
      </w:r>
      <w:r w:rsidRPr="00695320">
        <w:rPr>
          <w:rStyle w:val="Char0"/>
          <w:rFonts w:hint="cs"/>
          <w:cs/>
        </w:rPr>
        <w:t>‎</w:t>
      </w:r>
      <w:r w:rsidRPr="00695320">
        <w:rPr>
          <w:rStyle w:val="Char0"/>
          <w:rFonts w:hint="cs"/>
          <w:rtl/>
        </w:rPr>
        <w:t>ها منسوب به رجال دینی مسیحیّت و حتّی تعدادی مربوط به افراد کینه</w:t>
      </w:r>
      <w:r w:rsidR="00CE54C3">
        <w:rPr>
          <w:rStyle w:val="Char0"/>
          <w:rFonts w:hint="cs"/>
          <w:rtl/>
        </w:rPr>
        <w:t>‌</w:t>
      </w:r>
      <w:r w:rsidRPr="00695320">
        <w:rPr>
          <w:rStyle w:val="Char0"/>
          <w:rFonts w:hint="cs"/>
          <w:rtl/>
        </w:rPr>
        <w:t>توز و جاهل است.</w:t>
      </w:r>
    </w:p>
    <w:p w:rsidR="00084FA6" w:rsidRPr="00695320" w:rsidRDefault="00084FA6" w:rsidP="00084FA6">
      <w:pPr>
        <w:ind w:firstLine="237"/>
        <w:jc w:val="both"/>
        <w:rPr>
          <w:rStyle w:val="Char0"/>
          <w:rtl/>
        </w:rPr>
      </w:pPr>
      <w:r w:rsidRPr="00695320">
        <w:rPr>
          <w:rStyle w:val="Char0"/>
          <w:rFonts w:hint="cs"/>
          <w:rtl/>
        </w:rPr>
        <w:t>در ادامه، برخی از این گواهی</w:t>
      </w:r>
      <w:r w:rsidR="00CE54C3">
        <w:rPr>
          <w:rStyle w:val="Char0"/>
          <w:rFonts w:hint="cs"/>
          <w:rtl/>
        </w:rPr>
        <w:t>‌</w:t>
      </w:r>
      <w:r w:rsidRPr="00695320">
        <w:rPr>
          <w:rStyle w:val="Char0"/>
          <w:rFonts w:hint="cs"/>
          <w:rtl/>
        </w:rPr>
        <w:t>ها بیان می</w:t>
      </w:r>
      <w:r w:rsidR="00CE54C3">
        <w:rPr>
          <w:rStyle w:val="Char0"/>
          <w:rFonts w:hint="cs"/>
          <w:rtl/>
        </w:rPr>
        <w:t>‌</w:t>
      </w:r>
      <w:r w:rsidRPr="00695320">
        <w:rPr>
          <w:rStyle w:val="Char0"/>
          <w:rFonts w:hint="cs"/>
          <w:rtl/>
        </w:rPr>
        <w:t>گردد:</w:t>
      </w:r>
    </w:p>
    <w:p w:rsidR="00084FA6" w:rsidRPr="00695320" w:rsidRDefault="00084FA6" w:rsidP="00C23D0E">
      <w:pPr>
        <w:pStyle w:val="ListParagraph"/>
        <w:numPr>
          <w:ilvl w:val="0"/>
          <w:numId w:val="201"/>
        </w:numPr>
        <w:ind w:left="476" w:hanging="238"/>
        <w:contextualSpacing w:val="0"/>
        <w:jc w:val="both"/>
        <w:rPr>
          <w:rStyle w:val="Char0"/>
        </w:rPr>
      </w:pPr>
      <w:r w:rsidRPr="00695320">
        <w:rPr>
          <w:rStyle w:val="Char0"/>
          <w:rFonts w:hint="cs"/>
          <w:rtl/>
        </w:rPr>
        <w:t>در یکی از دایرة المعارف</w:t>
      </w:r>
      <w:r w:rsidR="00CE54C3">
        <w:rPr>
          <w:rStyle w:val="Char0"/>
          <w:rtl/>
        </w:rPr>
        <w:t>‌</w:t>
      </w:r>
      <w:r w:rsidRPr="00695320">
        <w:rPr>
          <w:rStyle w:val="Char0"/>
          <w:rFonts w:hint="cs"/>
          <w:rtl/>
        </w:rPr>
        <w:t>های اهل کتاب -که گروهی از متکلّمان و عالمان به کتاب مقدّس آن را نوشته</w:t>
      </w:r>
      <w:r w:rsidR="00CE54C3">
        <w:rPr>
          <w:rStyle w:val="Char0"/>
          <w:rFonts w:hint="cs"/>
          <w:rtl/>
        </w:rPr>
        <w:t>‌</w:t>
      </w:r>
      <w:r w:rsidRPr="00695320">
        <w:rPr>
          <w:rStyle w:val="Char0"/>
          <w:rFonts w:hint="cs"/>
          <w:rtl/>
        </w:rPr>
        <w:t>اند- دربارۀ شرایط دینی و احوال مسیحیان مصر در دوران فتوحات اسلامی و برخورد عادلانۀ مسلمانان چنین آمده است: «رفتار قوم عرب با یهودیان و قبطی</w:t>
      </w:r>
      <w:r w:rsidR="00CE54C3">
        <w:rPr>
          <w:rStyle w:val="Char0"/>
          <w:rFonts w:hint="cs"/>
          <w:rtl/>
        </w:rPr>
        <w:t>‌</w:t>
      </w:r>
      <w:r w:rsidRPr="00695320">
        <w:rPr>
          <w:rStyle w:val="Char0"/>
          <w:rFonts w:hint="cs"/>
          <w:rtl/>
        </w:rPr>
        <w:t>ها خیلی بهتر از برخورد و معاملۀ رومی</w:t>
      </w:r>
      <w:r w:rsidR="00CE54C3">
        <w:rPr>
          <w:rStyle w:val="Char0"/>
          <w:rFonts w:hint="cs"/>
          <w:rtl/>
        </w:rPr>
        <w:t>‌</w:t>
      </w:r>
      <w:r w:rsidRPr="00695320">
        <w:rPr>
          <w:rStyle w:val="Char0"/>
          <w:rFonts w:hint="cs"/>
          <w:rtl/>
        </w:rPr>
        <w:t>ها یا مردان کلیسای یونان بود.</w:t>
      </w:r>
    </w:p>
    <w:p w:rsidR="00084FA6" w:rsidRPr="00695320" w:rsidRDefault="00084FA6" w:rsidP="00084FA6">
      <w:pPr>
        <w:ind w:firstLine="237"/>
        <w:jc w:val="both"/>
        <w:rPr>
          <w:rStyle w:val="Char0"/>
          <w:rtl/>
        </w:rPr>
      </w:pPr>
      <w:r w:rsidRPr="00695320">
        <w:rPr>
          <w:rStyle w:val="Char0"/>
          <w:rFonts w:hint="cs"/>
          <w:rtl/>
        </w:rPr>
        <w:t>پس از فتوحات قوم عرب، کلیسا از ستم آزاد و رها گشته و شکوفا شد و حتّی در میان غیرمسیحیان نیز مورد احترام افراد بسیاری بود.»</w:t>
      </w:r>
      <w:r w:rsidRPr="007F2722">
        <w:rPr>
          <w:rStyle w:val="Char0"/>
          <w:vertAlign w:val="superscript"/>
          <w:rtl/>
        </w:rPr>
        <w:footnoteReference w:id="1085"/>
      </w:r>
    </w:p>
    <w:p w:rsidR="00084FA6" w:rsidRPr="00695320" w:rsidRDefault="00084FA6" w:rsidP="00C23D0E">
      <w:pPr>
        <w:pStyle w:val="ListParagraph"/>
        <w:numPr>
          <w:ilvl w:val="0"/>
          <w:numId w:val="201"/>
        </w:numPr>
        <w:ind w:left="476" w:hanging="238"/>
        <w:contextualSpacing w:val="0"/>
        <w:jc w:val="both"/>
        <w:rPr>
          <w:rStyle w:val="Char0"/>
        </w:rPr>
      </w:pPr>
      <w:r w:rsidRPr="00695320">
        <w:rPr>
          <w:rStyle w:val="Char0"/>
          <w:rFonts w:hint="cs"/>
          <w:rtl/>
        </w:rPr>
        <w:t>اسقف میشل یتیم دربارۀ فتوحات اسلامی منطقۀ شام و عراق که بیشتر ساکنانش مسیحی بودند، چنین می</w:t>
      </w:r>
      <w:r w:rsidR="00CE54C3">
        <w:rPr>
          <w:rStyle w:val="Char0"/>
          <w:rFonts w:hint="cs"/>
          <w:rtl/>
        </w:rPr>
        <w:t>‌</w:t>
      </w:r>
      <w:r w:rsidRPr="00695320">
        <w:rPr>
          <w:rStyle w:val="Char0"/>
          <w:rFonts w:hint="cs"/>
          <w:rtl/>
        </w:rPr>
        <w:t>گوید: «پس از نخستین سال</w:t>
      </w:r>
      <w:r w:rsidR="00CE54C3">
        <w:rPr>
          <w:rStyle w:val="Char0"/>
          <w:rFonts w:hint="cs"/>
          <w:rtl/>
        </w:rPr>
        <w:t>‌</w:t>
      </w:r>
      <w:r w:rsidRPr="00695320">
        <w:rPr>
          <w:rStyle w:val="Char0"/>
          <w:rFonts w:hint="cs"/>
          <w:rtl/>
        </w:rPr>
        <w:t>های فتوحات اسلامی که قوم عرب قدرتمند و پایدار گشتند، خلفا و حاکمان مجبور شدند احکام و قوانینی روشن صادر نمایند تا موضع مسلمانان نسبت به مسیحیان را مشخّص و منظّم کند و اوضاع دینی، سیاسی و اجتماعی را سر و سامان دهد.</w:t>
      </w:r>
    </w:p>
    <w:p w:rsidR="00084FA6" w:rsidRPr="00695320" w:rsidRDefault="00084FA6" w:rsidP="00084FA6">
      <w:pPr>
        <w:ind w:firstLine="237"/>
        <w:jc w:val="both"/>
        <w:rPr>
          <w:rStyle w:val="Char0"/>
          <w:rtl/>
        </w:rPr>
      </w:pPr>
      <w:r w:rsidRPr="00695320">
        <w:rPr>
          <w:rStyle w:val="Char0"/>
          <w:rFonts w:hint="cs"/>
          <w:rtl/>
        </w:rPr>
        <w:t>بدون تردید این عهد و پیمان</w:t>
      </w:r>
      <w:r w:rsidRPr="00695320">
        <w:rPr>
          <w:rStyle w:val="Char0"/>
          <w:rFonts w:hint="cs"/>
          <w:cs/>
        </w:rPr>
        <w:t>‎</w:t>
      </w:r>
      <w:r w:rsidRPr="00695320">
        <w:rPr>
          <w:rStyle w:val="Char0"/>
          <w:rFonts w:hint="cs"/>
          <w:rtl/>
        </w:rPr>
        <w:t>ها با تسامح و بردباری و تفکّری باز صورت گرفت و به ساکنان و راهبان و مسؤولان اجازه داده شد که در صورت تمایل، به سرزمین</w:t>
      </w:r>
      <w:r w:rsidR="00CE54C3">
        <w:rPr>
          <w:rStyle w:val="Char0"/>
          <w:rFonts w:hint="cs"/>
          <w:rtl/>
        </w:rPr>
        <w:t>‌</w:t>
      </w:r>
      <w:r w:rsidRPr="00695320">
        <w:rPr>
          <w:rStyle w:val="Char0"/>
          <w:rFonts w:hint="cs"/>
          <w:rtl/>
        </w:rPr>
        <w:t>های روم شرقی هجرت کنند و در نتیجه، افراد بسیاری حکومت اسلامی را ترک کردند و سایر مردم کلیساها و اموال و آزادی دینی و شرایع خاصّ خود را با فرماندهی و رهبری اسقف</w:t>
      </w:r>
      <w:r w:rsidR="00CE54C3">
        <w:rPr>
          <w:rStyle w:val="Char0"/>
          <w:rFonts w:hint="cs"/>
          <w:rtl/>
        </w:rPr>
        <w:t>‌</w:t>
      </w:r>
      <w:r w:rsidRPr="00695320">
        <w:rPr>
          <w:rStyle w:val="Char0"/>
          <w:rFonts w:hint="cs"/>
          <w:rtl/>
        </w:rPr>
        <w:t>هایشان حفظ کردند.»</w:t>
      </w:r>
    </w:p>
    <w:p w:rsidR="00084FA6" w:rsidRPr="00695320" w:rsidRDefault="00084FA6" w:rsidP="00084FA6">
      <w:pPr>
        <w:ind w:firstLine="237"/>
        <w:jc w:val="both"/>
        <w:rPr>
          <w:rStyle w:val="Char0"/>
          <w:rtl/>
        </w:rPr>
      </w:pPr>
      <w:r w:rsidRPr="00695320">
        <w:rPr>
          <w:rStyle w:val="Char0"/>
          <w:rFonts w:hint="cs"/>
          <w:rtl/>
        </w:rPr>
        <w:t>سپس وی برخی از تکالیف آنان را در قبال این موارد بیان می</w:t>
      </w:r>
      <w:r w:rsidR="00CE54C3">
        <w:rPr>
          <w:rStyle w:val="Char0"/>
          <w:rFonts w:hint="cs"/>
          <w:rtl/>
        </w:rPr>
        <w:t>‌</w:t>
      </w:r>
      <w:r w:rsidRPr="00695320">
        <w:rPr>
          <w:rStyle w:val="Char0"/>
          <w:rFonts w:hint="cs"/>
          <w:rtl/>
        </w:rPr>
        <w:t>کند.</w:t>
      </w:r>
      <w:r w:rsidRPr="007F2722">
        <w:rPr>
          <w:rStyle w:val="Char0"/>
          <w:vertAlign w:val="superscript"/>
          <w:rtl/>
        </w:rPr>
        <w:footnoteReference w:id="1086"/>
      </w:r>
    </w:p>
    <w:p w:rsidR="00084FA6" w:rsidRPr="00C12E7C" w:rsidRDefault="00084FA6" w:rsidP="00084FA6">
      <w:pPr>
        <w:ind w:firstLine="237"/>
        <w:jc w:val="both"/>
        <w:rPr>
          <w:rStyle w:val="Char8"/>
        </w:rPr>
      </w:pPr>
      <w:r w:rsidRPr="00695320">
        <w:rPr>
          <w:rStyle w:val="Char0"/>
          <w:rFonts w:hint="cs"/>
          <w:rtl/>
        </w:rPr>
        <w:t>گلدزیهر؛ خاورشناس معروف با وجود اینکه علیه برخی احکام اسلام خرده می</w:t>
      </w:r>
      <w:r w:rsidR="00CE54C3">
        <w:rPr>
          <w:rStyle w:val="Char0"/>
          <w:rFonts w:hint="cs"/>
          <w:rtl/>
        </w:rPr>
        <w:t>‌</w:t>
      </w:r>
      <w:r w:rsidRPr="00695320">
        <w:rPr>
          <w:rStyle w:val="Char0"/>
          <w:rFonts w:hint="cs"/>
          <w:rtl/>
        </w:rPr>
        <w:t>گیرد، نمی</w:t>
      </w:r>
      <w:r w:rsidR="00CE54C3">
        <w:rPr>
          <w:rStyle w:val="Char0"/>
          <w:rFonts w:hint="cs"/>
          <w:rtl/>
        </w:rPr>
        <w:t>‌</w:t>
      </w:r>
      <w:r w:rsidRPr="00695320">
        <w:rPr>
          <w:rStyle w:val="Char0"/>
          <w:rFonts w:hint="cs"/>
          <w:rtl/>
        </w:rPr>
        <w:t>تواند تعجّبش را در این باره پنهان سازد و می</w:t>
      </w:r>
      <w:r w:rsidR="00CE54C3">
        <w:rPr>
          <w:rStyle w:val="Char0"/>
          <w:rFonts w:hint="cs"/>
          <w:rtl/>
        </w:rPr>
        <w:t>‌</w:t>
      </w:r>
      <w:r w:rsidRPr="00695320">
        <w:rPr>
          <w:rStyle w:val="Char0"/>
          <w:rFonts w:hint="cs"/>
          <w:rtl/>
        </w:rPr>
        <w:t>گوید: «روحیۀ تسامح در اسلام بسیار قدیمی و ریشه</w:t>
      </w:r>
      <w:r w:rsidR="00CE54C3">
        <w:rPr>
          <w:rStyle w:val="Char0"/>
          <w:rFonts w:hint="cs"/>
          <w:rtl/>
        </w:rPr>
        <w:t>‌</w:t>
      </w:r>
      <w:r w:rsidRPr="00695320">
        <w:rPr>
          <w:rStyle w:val="Char0"/>
          <w:rFonts w:hint="cs"/>
          <w:rtl/>
        </w:rPr>
        <w:t>دار است؛ یعنی همان روحیه</w:t>
      </w:r>
      <w:r w:rsidR="00CE54C3">
        <w:rPr>
          <w:rStyle w:val="Char0"/>
          <w:rFonts w:hint="cs"/>
          <w:rtl/>
        </w:rPr>
        <w:t>‌</w:t>
      </w:r>
      <w:r w:rsidRPr="00695320">
        <w:rPr>
          <w:rStyle w:val="Char0"/>
          <w:rFonts w:hint="cs"/>
          <w:rtl/>
        </w:rPr>
        <w:t xml:space="preserve"> و صفتی که مسیحیان معاصر نیز آن را پذیرفته</w:t>
      </w:r>
      <w:r w:rsidR="00CE54C3">
        <w:rPr>
          <w:rStyle w:val="Char0"/>
          <w:rFonts w:hint="cs"/>
          <w:rtl/>
        </w:rPr>
        <w:t>‌</w:t>
      </w:r>
      <w:r w:rsidRPr="00695320">
        <w:rPr>
          <w:rStyle w:val="Char0"/>
          <w:rFonts w:hint="cs"/>
          <w:rtl/>
        </w:rPr>
        <w:t xml:space="preserve">اند و این ویژگی، اصلی قرآنی دارد: </w:t>
      </w:r>
      <w:r w:rsidRPr="00BC1762">
        <w:rPr>
          <w:rFonts w:ascii="B lotus Unc" w:hAnsi="B lotus Unc" w:cs="Traditional Arabic"/>
          <w:rtl/>
        </w:rPr>
        <w:t>﴿</w:t>
      </w:r>
      <w:r w:rsidRPr="00C12E7C">
        <w:rPr>
          <w:rStyle w:val="Char8"/>
          <w:rtl/>
        </w:rPr>
        <w:t xml:space="preserve">لَآ إِكۡرَاهَ فِي </w:t>
      </w:r>
      <w:r w:rsidR="00226175">
        <w:rPr>
          <w:rStyle w:val="Char8"/>
          <w:rFonts w:hint="cs"/>
          <w:rtl/>
        </w:rPr>
        <w:t>ٱلدِّينِ</w:t>
      </w:r>
      <w:r w:rsidRPr="00BC1762">
        <w:rPr>
          <w:rFonts w:ascii="B lotus Unc" w:hAnsi="B lotus Unc" w:cs="Traditional Arabic"/>
          <w:rtl/>
        </w:rPr>
        <w:t>﴾</w:t>
      </w:r>
      <w:r w:rsidRPr="00C12E7C">
        <w:rPr>
          <w:rStyle w:val="Char"/>
          <w:rtl/>
        </w:rPr>
        <w:t xml:space="preserve"> [البقرة: 256]</w:t>
      </w:r>
      <w:r w:rsidRPr="00B368A2">
        <w:rPr>
          <w:rStyle w:val="Char5"/>
          <w:rFonts w:hint="cs"/>
          <w:rtl/>
        </w:rPr>
        <w:t xml:space="preserve">؛ </w:t>
      </w:r>
      <w:r w:rsidRPr="00B368A2">
        <w:rPr>
          <w:rStyle w:val="Char5"/>
          <w:rtl/>
        </w:rPr>
        <w:t>«در [قبول] د</w:t>
      </w:r>
      <w:r w:rsidRPr="00B368A2">
        <w:rPr>
          <w:rStyle w:val="Char5"/>
          <w:rFonts w:hint="cs"/>
          <w:rtl/>
        </w:rPr>
        <w:t>ین</w:t>
      </w:r>
      <w:r w:rsidRPr="00B368A2">
        <w:rPr>
          <w:rStyle w:val="Char5"/>
          <w:rtl/>
        </w:rPr>
        <w:t xml:space="preserve"> ه</w:t>
      </w:r>
      <w:r w:rsidRPr="00B368A2">
        <w:rPr>
          <w:rStyle w:val="Char5"/>
          <w:rFonts w:hint="cs"/>
          <w:rtl/>
        </w:rPr>
        <w:t>یچ</w:t>
      </w:r>
      <w:r w:rsidRPr="00B368A2">
        <w:rPr>
          <w:rStyle w:val="Char5"/>
          <w:rtl/>
        </w:rPr>
        <w:t xml:space="preserve"> اجبار</w:t>
      </w:r>
      <w:r w:rsidRPr="00B368A2">
        <w:rPr>
          <w:rStyle w:val="Char5"/>
          <w:rFonts w:hint="cs"/>
          <w:rtl/>
        </w:rPr>
        <w:t>ی</w:t>
      </w:r>
      <w:r w:rsidRPr="00B368A2">
        <w:rPr>
          <w:rStyle w:val="Char5"/>
          <w:rtl/>
        </w:rPr>
        <w:t xml:space="preserve"> ن</w:t>
      </w:r>
      <w:r w:rsidRPr="00B368A2">
        <w:rPr>
          <w:rStyle w:val="Char5"/>
          <w:rFonts w:hint="cs"/>
          <w:rtl/>
        </w:rPr>
        <w:t>یست.</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اخبار و نمونه</w:t>
      </w:r>
      <w:r w:rsidR="00CE54C3">
        <w:rPr>
          <w:rStyle w:val="Char0"/>
          <w:rFonts w:hint="cs"/>
          <w:rtl/>
        </w:rPr>
        <w:t>‌</w:t>
      </w:r>
      <w:r w:rsidRPr="00695320">
        <w:rPr>
          <w:rStyle w:val="Char0"/>
          <w:rFonts w:hint="cs"/>
          <w:rtl/>
        </w:rPr>
        <w:t>های بسیاری از دهۀ نخستین نقل شده که بیانگر تسامح و مدارای دینی خلفا در برابر پیروان ادیان دیگر است و این افراد بسا اوقات، در توصیه</w:t>
      </w:r>
      <w:r w:rsidR="00CE54C3">
        <w:rPr>
          <w:rStyle w:val="Char0"/>
          <w:rFonts w:hint="cs"/>
          <w:rtl/>
        </w:rPr>
        <w:t>‌</w:t>
      </w:r>
      <w:r w:rsidRPr="00695320">
        <w:rPr>
          <w:rStyle w:val="Char0"/>
          <w:rFonts w:hint="cs"/>
          <w:rtl/>
        </w:rPr>
        <w:t xml:space="preserve">هایی که </w:t>
      </w:r>
      <w:r w:rsidRPr="004008C6">
        <w:rPr>
          <w:rStyle w:val="Char0"/>
          <w:rFonts w:hint="cs"/>
          <w:spacing w:val="-4"/>
          <w:rtl/>
        </w:rPr>
        <w:t>به فاتحان داشتند، آموزه</w:t>
      </w:r>
      <w:r w:rsidR="00CE54C3" w:rsidRPr="004008C6">
        <w:rPr>
          <w:rStyle w:val="Char0"/>
          <w:rFonts w:hint="cs"/>
          <w:spacing w:val="-4"/>
          <w:rtl/>
        </w:rPr>
        <w:t>‌</w:t>
      </w:r>
      <w:r w:rsidRPr="004008C6">
        <w:rPr>
          <w:rStyle w:val="Char0"/>
          <w:rFonts w:hint="cs"/>
          <w:spacing w:val="-4"/>
          <w:rtl/>
        </w:rPr>
        <w:t>ها و سفارش</w:t>
      </w:r>
      <w:r w:rsidR="00CE54C3" w:rsidRPr="004008C6">
        <w:rPr>
          <w:rStyle w:val="Char0"/>
          <w:rFonts w:hint="cs"/>
          <w:spacing w:val="-4"/>
          <w:rtl/>
        </w:rPr>
        <w:t>‌</w:t>
      </w:r>
      <w:r w:rsidRPr="004008C6">
        <w:rPr>
          <w:rStyle w:val="Char0"/>
          <w:rFonts w:hint="cs"/>
          <w:spacing w:val="-4"/>
          <w:rtl/>
        </w:rPr>
        <w:t>های حکیمانه</w:t>
      </w:r>
      <w:r w:rsidRPr="004008C6">
        <w:rPr>
          <w:rStyle w:val="Char0"/>
          <w:rFonts w:hint="cs"/>
          <w:spacing w:val="-4"/>
          <w:cs/>
        </w:rPr>
        <w:t>‎</w:t>
      </w:r>
      <w:r w:rsidRPr="004008C6">
        <w:rPr>
          <w:rStyle w:val="Char0"/>
          <w:rFonts w:hint="cs"/>
          <w:spacing w:val="-4"/>
          <w:rtl/>
        </w:rPr>
        <w:t>ای در این زمینه به آنان می</w:t>
      </w:r>
      <w:r w:rsidR="00CE54C3" w:rsidRPr="004008C6">
        <w:rPr>
          <w:rStyle w:val="Char0"/>
          <w:rFonts w:hint="cs"/>
          <w:spacing w:val="-4"/>
          <w:rtl/>
        </w:rPr>
        <w:t>‌</w:t>
      </w:r>
      <w:r w:rsidRPr="004008C6">
        <w:rPr>
          <w:rStyle w:val="Char0"/>
          <w:rFonts w:hint="cs"/>
          <w:spacing w:val="-4"/>
          <w:rtl/>
        </w:rPr>
        <w:t>کردند.»</w:t>
      </w:r>
      <w:r w:rsidRPr="004008C6">
        <w:rPr>
          <w:rStyle w:val="Char0"/>
          <w:spacing w:val="-4"/>
          <w:vertAlign w:val="superscript"/>
          <w:rtl/>
        </w:rPr>
        <w:footnoteReference w:id="1087"/>
      </w:r>
    </w:p>
    <w:p w:rsidR="00084FA6" w:rsidRPr="00695320" w:rsidRDefault="00084FA6" w:rsidP="00226175">
      <w:pPr>
        <w:pStyle w:val="ListParagraph"/>
        <w:widowControl w:val="0"/>
        <w:numPr>
          <w:ilvl w:val="0"/>
          <w:numId w:val="201"/>
        </w:numPr>
        <w:ind w:left="476" w:hanging="238"/>
        <w:contextualSpacing w:val="0"/>
        <w:jc w:val="both"/>
        <w:rPr>
          <w:rStyle w:val="Char0"/>
        </w:rPr>
      </w:pPr>
      <w:r w:rsidRPr="00695320">
        <w:rPr>
          <w:rStyle w:val="Char0"/>
          <w:rFonts w:hint="cs"/>
          <w:rtl/>
        </w:rPr>
        <w:t>خاورشناس آلمانی؛ زیگرید هونکه می</w:t>
      </w:r>
      <w:r w:rsidR="00CE54C3">
        <w:rPr>
          <w:rStyle w:val="Char0"/>
          <w:rFonts w:hint="cs"/>
          <w:rtl/>
        </w:rPr>
        <w:t>‌</w:t>
      </w:r>
      <w:r w:rsidRPr="00695320">
        <w:rPr>
          <w:rStyle w:val="Char0"/>
          <w:rFonts w:hint="cs"/>
          <w:rtl/>
        </w:rPr>
        <w:t>گوید: «ادّعای برخی مبنی بر متّهم</w:t>
      </w:r>
      <w:r w:rsidR="00CE54C3">
        <w:rPr>
          <w:rStyle w:val="Char0"/>
          <w:rFonts w:hint="cs"/>
          <w:rtl/>
        </w:rPr>
        <w:t>‌</w:t>
      </w:r>
      <w:r w:rsidRPr="00695320">
        <w:rPr>
          <w:rStyle w:val="Char0"/>
          <w:rFonts w:hint="cs"/>
          <w:rtl/>
        </w:rPr>
        <w:t>ساختن مسلمانان به تعصّب و خشونت، فقط نوعی افسانه و خیال</w:t>
      </w:r>
      <w:r w:rsidR="00CE54C3">
        <w:rPr>
          <w:rStyle w:val="Char0"/>
          <w:rFonts w:hint="cs"/>
          <w:rtl/>
        </w:rPr>
        <w:t>‌</w:t>
      </w:r>
      <w:r w:rsidRPr="00695320">
        <w:rPr>
          <w:rStyle w:val="Char0"/>
          <w:rFonts w:hint="cs"/>
          <w:rtl/>
        </w:rPr>
        <w:t>پردازی است و هزاران دلیل از تسامح و انسانیّت آنان در رفتار با ملّت</w:t>
      </w:r>
      <w:r w:rsidR="00CE54C3">
        <w:rPr>
          <w:rStyle w:val="Char0"/>
          <w:rFonts w:hint="cs"/>
          <w:rtl/>
        </w:rPr>
        <w:t>‌</w:t>
      </w:r>
      <w:r w:rsidRPr="00695320">
        <w:rPr>
          <w:rStyle w:val="Char0"/>
          <w:rFonts w:hint="cs"/>
          <w:rtl/>
        </w:rPr>
        <w:t>های شکست</w:t>
      </w:r>
      <w:r w:rsidR="00CE54C3">
        <w:rPr>
          <w:rStyle w:val="Char0"/>
          <w:rFonts w:hint="cs"/>
          <w:rtl/>
        </w:rPr>
        <w:t>‌</w:t>
      </w:r>
      <w:r w:rsidRPr="00695320">
        <w:rPr>
          <w:rStyle w:val="Char0"/>
          <w:rFonts w:hint="cs"/>
          <w:rtl/>
        </w:rPr>
        <w:t>خورده، خلاف این ادّعا را ثابت می</w:t>
      </w:r>
      <w:r w:rsidR="00CE54C3">
        <w:rPr>
          <w:rStyle w:val="Char0"/>
          <w:rFonts w:hint="cs"/>
          <w:rtl/>
        </w:rPr>
        <w:t>‌</w:t>
      </w:r>
      <w:r w:rsidRPr="00695320">
        <w:rPr>
          <w:rStyle w:val="Char0"/>
          <w:rFonts w:hint="cs"/>
          <w:rtl/>
        </w:rPr>
        <w:t>کند.</w:t>
      </w:r>
    </w:p>
    <w:p w:rsidR="00084FA6" w:rsidRPr="00695320" w:rsidRDefault="00084FA6" w:rsidP="00226175">
      <w:pPr>
        <w:widowControl w:val="0"/>
        <w:ind w:firstLine="237"/>
        <w:jc w:val="both"/>
        <w:rPr>
          <w:rStyle w:val="Char0"/>
          <w:rtl/>
        </w:rPr>
      </w:pPr>
      <w:r w:rsidRPr="00695320">
        <w:rPr>
          <w:rStyle w:val="Char0"/>
          <w:rFonts w:hint="cs"/>
          <w:rtl/>
        </w:rPr>
        <w:t>تاریخ طولانی بشر تنها تعداد اندکی از ملّت</w:t>
      </w:r>
      <w:r w:rsidR="00CE54C3">
        <w:rPr>
          <w:rStyle w:val="Char0"/>
          <w:rFonts w:hint="cs"/>
          <w:rtl/>
        </w:rPr>
        <w:t>‌</w:t>
      </w:r>
      <w:r w:rsidRPr="00695320">
        <w:rPr>
          <w:rStyle w:val="Char0"/>
          <w:rFonts w:hint="cs"/>
          <w:rtl/>
        </w:rPr>
        <w:t>ها را سراغ دارد که همچون قوم عرب با دشمنان و مخالفان اعتقادی خویش معامله کرده باشند. این رفتارشان بهترین تأثیر را داشت و به تمدّن عربی اجازه داد که با موفّقیّت کامل در بین آن ملّت</w:t>
      </w:r>
      <w:r w:rsidR="00CE54C3">
        <w:rPr>
          <w:rStyle w:val="Char0"/>
          <w:rFonts w:hint="cs"/>
          <w:rtl/>
        </w:rPr>
        <w:t>‌</w:t>
      </w:r>
      <w:r w:rsidRPr="00695320">
        <w:rPr>
          <w:rStyle w:val="Char0"/>
          <w:rFonts w:hint="cs"/>
          <w:rtl/>
        </w:rPr>
        <w:t>ها نفوذ کند؛ موفّقیّتی که تمدّن یونان با آن درخشش کاذبش و نیز تمدّن روم با وجود خشونت و تحمیل اراده</w:t>
      </w:r>
      <w:r w:rsidR="00CE54C3">
        <w:rPr>
          <w:rStyle w:val="Char0"/>
          <w:rFonts w:hint="cs"/>
          <w:rtl/>
        </w:rPr>
        <w:t>‌</w:t>
      </w:r>
      <w:r w:rsidRPr="00695320">
        <w:rPr>
          <w:rStyle w:val="Char0"/>
          <w:rFonts w:hint="cs"/>
          <w:rtl/>
        </w:rPr>
        <w:t>اش بر مردم، نتوانست به آن دست یابد.»</w:t>
      </w:r>
      <w:r w:rsidRPr="007F2722">
        <w:rPr>
          <w:rStyle w:val="Char0"/>
          <w:vertAlign w:val="superscript"/>
          <w:rtl/>
        </w:rPr>
        <w:footnoteReference w:id="1088"/>
      </w:r>
    </w:p>
    <w:p w:rsidR="00084FA6" w:rsidRPr="00695320" w:rsidRDefault="00084FA6" w:rsidP="00C23D0E">
      <w:pPr>
        <w:pStyle w:val="ListParagraph"/>
        <w:numPr>
          <w:ilvl w:val="0"/>
          <w:numId w:val="201"/>
        </w:numPr>
        <w:ind w:left="476" w:hanging="238"/>
        <w:contextualSpacing w:val="0"/>
        <w:jc w:val="both"/>
        <w:rPr>
          <w:rStyle w:val="Char0"/>
          <w:rtl/>
        </w:rPr>
      </w:pPr>
      <w:r w:rsidRPr="00695320">
        <w:rPr>
          <w:rStyle w:val="Char0"/>
          <w:rFonts w:hint="cs"/>
          <w:rtl/>
        </w:rPr>
        <w:t>خاورشناس انگلیسی؛ توماس آرنولد در کتاب «الدّعوة إلی الإسلام» می</w:t>
      </w:r>
      <w:r w:rsidR="00CE54C3">
        <w:rPr>
          <w:rStyle w:val="Char0"/>
          <w:rFonts w:hint="cs"/>
          <w:rtl/>
        </w:rPr>
        <w:t>‌</w:t>
      </w:r>
      <w:r w:rsidRPr="00695320">
        <w:rPr>
          <w:rStyle w:val="Char0"/>
          <w:rFonts w:hint="cs"/>
          <w:rtl/>
        </w:rPr>
        <w:t>گوید: «بدون تردید در قرن اول هجری، مسلمانان پیروز با عرب</w:t>
      </w:r>
      <w:r w:rsidR="00CE54C3">
        <w:rPr>
          <w:rStyle w:val="Char0"/>
          <w:rFonts w:hint="cs"/>
          <w:rtl/>
        </w:rPr>
        <w:t>‌</w:t>
      </w:r>
      <w:r w:rsidRPr="00695320">
        <w:rPr>
          <w:rStyle w:val="Char0"/>
          <w:rFonts w:hint="cs"/>
          <w:rtl/>
        </w:rPr>
        <w:t>زبان</w:t>
      </w:r>
      <w:r w:rsidRPr="00695320">
        <w:rPr>
          <w:rStyle w:val="Char0"/>
          <w:rFonts w:hint="cs"/>
          <w:cs/>
        </w:rPr>
        <w:t>‎</w:t>
      </w:r>
      <w:r w:rsidRPr="00695320">
        <w:rPr>
          <w:rStyle w:val="Char0"/>
          <w:rFonts w:hint="cs"/>
          <w:rtl/>
        </w:rPr>
        <w:t>های مسیحی رفتاری شایسته و بردبارانه داشتند و این تسامح و سازش در سده</w:t>
      </w:r>
      <w:r w:rsidR="00CE54C3">
        <w:rPr>
          <w:rStyle w:val="Char0"/>
          <w:rFonts w:hint="cs"/>
          <w:rtl/>
        </w:rPr>
        <w:t>‌</w:t>
      </w:r>
      <w:r w:rsidRPr="00695320">
        <w:rPr>
          <w:rStyle w:val="Char0"/>
          <w:rFonts w:hint="cs"/>
          <w:rtl/>
        </w:rPr>
        <w:t>های بعدی نیز ادامه یافت و می</w:t>
      </w:r>
      <w:r w:rsidR="00CE54C3">
        <w:rPr>
          <w:rStyle w:val="Char0"/>
          <w:rFonts w:hint="cs"/>
          <w:rtl/>
        </w:rPr>
        <w:t>‌</w:t>
      </w:r>
      <w:r w:rsidRPr="00695320">
        <w:rPr>
          <w:rStyle w:val="Char0"/>
          <w:rFonts w:hint="cs"/>
          <w:rtl/>
        </w:rPr>
        <w:t>توان گفت قبایلی از مسیحیان که مسلمان شدند، قطعاً از روی میل و اختیار و با آزادی کامل اسلام را پذیرفتند و مسیحیان عرب</w:t>
      </w:r>
      <w:r w:rsidR="00CE54C3">
        <w:rPr>
          <w:rStyle w:val="Char0"/>
          <w:rFonts w:hint="cs"/>
          <w:rtl/>
        </w:rPr>
        <w:t>‌</w:t>
      </w:r>
      <w:r w:rsidRPr="00695320">
        <w:rPr>
          <w:rStyle w:val="Char0"/>
          <w:rFonts w:hint="cs"/>
          <w:rtl/>
        </w:rPr>
        <w:t>زبانی که اکنون در میان مسلمانان زندگی می</w:t>
      </w:r>
      <w:r w:rsidR="00CE54C3">
        <w:rPr>
          <w:rStyle w:val="Char0"/>
          <w:rFonts w:hint="cs"/>
          <w:rtl/>
        </w:rPr>
        <w:t>‌</w:t>
      </w:r>
      <w:r w:rsidRPr="00695320">
        <w:rPr>
          <w:rStyle w:val="Char0"/>
          <w:rFonts w:hint="cs"/>
          <w:rtl/>
        </w:rPr>
        <w:t>کنند، گواه بر این تسامح و مدارا هستند.»</w:t>
      </w:r>
      <w:r w:rsidRPr="007F2722">
        <w:rPr>
          <w:rStyle w:val="Char0"/>
          <w:vertAlign w:val="superscript"/>
          <w:rtl/>
        </w:rPr>
        <w:footnoteReference w:id="1089"/>
      </w:r>
      <w:r w:rsidR="006D7D9D">
        <w:rPr>
          <w:rStyle w:val="Char0"/>
          <w:rFonts w:hint="cs"/>
          <w:rtl/>
        </w:rPr>
        <w:t xml:space="preserve"> </w:t>
      </w:r>
    </w:p>
    <w:p w:rsidR="00084FA6" w:rsidRPr="00695320" w:rsidRDefault="00084FA6" w:rsidP="00C23D0E">
      <w:pPr>
        <w:pStyle w:val="ListParagraph"/>
        <w:numPr>
          <w:ilvl w:val="0"/>
          <w:numId w:val="201"/>
        </w:numPr>
        <w:ind w:left="476" w:hanging="238"/>
        <w:contextualSpacing w:val="0"/>
        <w:jc w:val="both"/>
        <w:rPr>
          <w:rStyle w:val="Char0"/>
        </w:rPr>
      </w:pPr>
      <w:r w:rsidRPr="00695320">
        <w:rPr>
          <w:rStyle w:val="Char0"/>
          <w:rFonts w:hint="cs"/>
          <w:rtl/>
        </w:rPr>
        <w:t>همچنین می</w:t>
      </w:r>
      <w:r w:rsidR="00CE54C3">
        <w:rPr>
          <w:rStyle w:val="Char0"/>
          <w:rFonts w:hint="cs"/>
          <w:rtl/>
        </w:rPr>
        <w:t>‌</w:t>
      </w:r>
      <w:r w:rsidRPr="00695320">
        <w:rPr>
          <w:rStyle w:val="Char0"/>
          <w:rFonts w:hint="cs"/>
          <w:rtl/>
        </w:rPr>
        <w:t>گوید: «هرگز نشنیده</w:t>
      </w:r>
      <w:r w:rsidR="00CE54C3">
        <w:rPr>
          <w:rStyle w:val="Char0"/>
          <w:rFonts w:hint="cs"/>
          <w:rtl/>
        </w:rPr>
        <w:t>‌</w:t>
      </w:r>
      <w:r w:rsidRPr="00695320">
        <w:rPr>
          <w:rStyle w:val="Char0"/>
          <w:rFonts w:hint="cs"/>
          <w:rtl/>
        </w:rPr>
        <w:t>ایم که قبلا تلاشی برای اجبار غیرمسلمانان به پذیرش اسلام یا توطئه و ستمی سازمان</w:t>
      </w:r>
      <w:r w:rsidR="00CE54C3">
        <w:rPr>
          <w:rStyle w:val="Char0"/>
          <w:rFonts w:hint="cs"/>
          <w:rtl/>
        </w:rPr>
        <w:t>‌</w:t>
      </w:r>
      <w:r w:rsidRPr="00695320">
        <w:rPr>
          <w:rStyle w:val="Char0"/>
          <w:rFonts w:hint="cs"/>
          <w:rtl/>
        </w:rPr>
        <w:t>یافته به قصد نابودی دین مسیحی صورت گرفته باشد.»</w:t>
      </w:r>
      <w:r w:rsidRPr="007F2722">
        <w:rPr>
          <w:rStyle w:val="Char0"/>
          <w:vertAlign w:val="superscript"/>
          <w:rtl/>
        </w:rPr>
        <w:footnoteReference w:id="1090"/>
      </w:r>
    </w:p>
    <w:p w:rsidR="00084FA6" w:rsidRDefault="00084FA6" w:rsidP="00C23D0E">
      <w:pPr>
        <w:pStyle w:val="a0"/>
        <w:rPr>
          <w:rStyle w:val="Char0"/>
          <w:rtl/>
        </w:rPr>
      </w:pPr>
      <w:r w:rsidRPr="00695320">
        <w:rPr>
          <w:rStyle w:val="Char0"/>
          <w:rFonts w:hint="cs"/>
          <w:rtl/>
        </w:rPr>
        <w:t>موارد پیشین، تنها نمونه</w:t>
      </w:r>
      <w:r w:rsidR="00CE54C3">
        <w:rPr>
          <w:rStyle w:val="Char0"/>
          <w:rFonts w:hint="cs"/>
          <w:rtl/>
        </w:rPr>
        <w:t>‌</w:t>
      </w:r>
      <w:r w:rsidRPr="00695320">
        <w:rPr>
          <w:rStyle w:val="Char0"/>
          <w:rFonts w:hint="cs"/>
          <w:rtl/>
        </w:rPr>
        <w:t>های اندکی از شهاداتی که بیانگر تسامح و مدارای مسلمانان است، به شمار می</w:t>
      </w:r>
      <w:r w:rsidR="00CE54C3">
        <w:rPr>
          <w:rStyle w:val="Char0"/>
          <w:rFonts w:hint="cs"/>
          <w:rtl/>
        </w:rPr>
        <w:t>‌</w:t>
      </w:r>
      <w:r w:rsidRPr="00695320">
        <w:rPr>
          <w:rStyle w:val="Char0"/>
          <w:rFonts w:hint="cs"/>
          <w:rtl/>
        </w:rPr>
        <w:t>رود.</w:t>
      </w:r>
      <w:r w:rsidRPr="007F2722">
        <w:rPr>
          <w:rStyle w:val="Char0"/>
          <w:vertAlign w:val="superscript"/>
          <w:rtl/>
        </w:rPr>
        <w:footnoteReference w:id="1091"/>
      </w:r>
    </w:p>
    <w:p w:rsidR="00C23D0E" w:rsidRDefault="00C23D0E">
      <w:pPr>
        <w:bidi w:val="0"/>
        <w:spacing w:after="200" w:line="276" w:lineRule="auto"/>
        <w:ind w:firstLine="0"/>
        <w:jc w:val="left"/>
        <w:rPr>
          <w:rStyle w:val="Char0"/>
          <w:rtl/>
        </w:rPr>
      </w:pPr>
      <w:r>
        <w:rPr>
          <w:rStyle w:val="Char0"/>
          <w:rtl/>
        </w:rPr>
        <w:br w:type="page"/>
      </w:r>
    </w:p>
    <w:p w:rsidR="00084FA6" w:rsidRPr="00BC1762" w:rsidRDefault="00084FA6" w:rsidP="00C23D0E">
      <w:pPr>
        <w:pStyle w:val="a1"/>
        <w:rPr>
          <w:rtl/>
        </w:rPr>
      </w:pPr>
      <w:bookmarkStart w:id="832" w:name="_Toc493430696"/>
      <w:r w:rsidRPr="00BC1762">
        <w:rPr>
          <w:rtl/>
        </w:rPr>
        <w:t>مبحث چهارم:</w:t>
      </w:r>
      <w:r w:rsidR="00C23D0E">
        <w:rPr>
          <w:rFonts w:hint="cs"/>
          <w:rtl/>
        </w:rPr>
        <w:br/>
      </w:r>
      <w:r w:rsidRPr="00BC1762">
        <w:rPr>
          <w:rtl/>
        </w:rPr>
        <w:t>دیدگاه اسلام در مورد خشونت</w:t>
      </w:r>
      <w:bookmarkEnd w:id="832"/>
    </w:p>
    <w:p w:rsidR="00C23D0E" w:rsidRDefault="00084FA6" w:rsidP="00C23D0E">
      <w:pPr>
        <w:pStyle w:val="a2"/>
        <w:rPr>
          <w:rtl/>
        </w:rPr>
      </w:pPr>
      <w:bookmarkStart w:id="833" w:name="_Toc493430697"/>
      <w:r w:rsidRPr="00BC1762">
        <w:rPr>
          <w:rFonts w:hint="cs"/>
          <w:rtl/>
        </w:rPr>
        <w:t>مفهوم عنف [خشونت]</w:t>
      </w:r>
      <w:bookmarkEnd w:id="833"/>
    </w:p>
    <w:p w:rsidR="00084FA6" w:rsidRPr="00695320" w:rsidRDefault="00084FA6" w:rsidP="00C23D0E">
      <w:pPr>
        <w:ind w:firstLine="237"/>
        <w:jc w:val="both"/>
        <w:rPr>
          <w:rStyle w:val="Char0"/>
          <w:rtl/>
        </w:rPr>
      </w:pPr>
      <w:r w:rsidRPr="00695320">
        <w:rPr>
          <w:rStyle w:val="Char0"/>
          <w:rFonts w:hint="cs"/>
          <w:rtl/>
        </w:rPr>
        <w:t>ابن منظور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«عنف یعنی درشتی در یک کار و عدم</w:t>
      </w:r>
      <w:r w:rsidR="00CE54C3">
        <w:rPr>
          <w:rStyle w:val="Char0"/>
          <w:rFonts w:hint="cs"/>
          <w:rtl/>
        </w:rPr>
        <w:t>‌</w:t>
      </w:r>
      <w:r w:rsidRPr="00695320">
        <w:rPr>
          <w:rStyle w:val="Char0"/>
          <w:rFonts w:hint="cs"/>
          <w:rtl/>
        </w:rPr>
        <w:t>شفقت و این واژه ضدّ رفق و نرمی است.»</w:t>
      </w:r>
      <w:r w:rsidRPr="007F2722">
        <w:rPr>
          <w:rStyle w:val="Char0"/>
          <w:vertAlign w:val="superscript"/>
          <w:rtl/>
        </w:rPr>
        <w:footnoteReference w:id="1092"/>
      </w:r>
    </w:p>
    <w:p w:rsidR="00084FA6" w:rsidRPr="004008C6" w:rsidRDefault="00084FA6" w:rsidP="00084FA6">
      <w:pPr>
        <w:ind w:firstLine="237"/>
        <w:jc w:val="both"/>
        <w:rPr>
          <w:rStyle w:val="Char0"/>
          <w:spacing w:val="-4"/>
          <w:rtl/>
        </w:rPr>
      </w:pPr>
      <w:r w:rsidRPr="004008C6">
        <w:rPr>
          <w:rStyle w:val="Char0"/>
          <w:rFonts w:hint="cs"/>
          <w:spacing w:val="-4"/>
          <w:rtl/>
        </w:rPr>
        <w:t>بنابراین عنف یعنی شدّت و خشونت و ستم در مواردی که نیاز به نرمی و مهربانی دارد.</w:t>
      </w:r>
    </w:p>
    <w:p w:rsidR="00084FA6" w:rsidRPr="00695320" w:rsidRDefault="00084FA6" w:rsidP="00084FA6">
      <w:pPr>
        <w:ind w:firstLine="237"/>
        <w:jc w:val="both"/>
        <w:rPr>
          <w:rStyle w:val="Char0"/>
          <w:rtl/>
        </w:rPr>
      </w:pPr>
      <w:r w:rsidRPr="00695320">
        <w:rPr>
          <w:rStyle w:val="Char0"/>
          <w:rFonts w:hint="cs"/>
          <w:rtl/>
        </w:rPr>
        <w:t xml:space="preserve">عنف </w:t>
      </w:r>
      <w:r w:rsidRPr="00695320">
        <w:rPr>
          <w:rStyle w:val="Char0"/>
          <w:rtl/>
        </w:rPr>
        <w:t>در اصطلاح جهان امروز به معنای خشونت در سخن و بیان و ... است که منافات با مدارا و مهربانی دارد.</w:t>
      </w:r>
    </w:p>
    <w:p w:rsidR="00084FA6" w:rsidRPr="00695320" w:rsidRDefault="00084FA6" w:rsidP="00084FA6">
      <w:pPr>
        <w:ind w:firstLine="237"/>
        <w:jc w:val="both"/>
        <w:rPr>
          <w:rStyle w:val="Char0"/>
          <w:rtl/>
        </w:rPr>
      </w:pPr>
      <w:r w:rsidRPr="00695320">
        <w:rPr>
          <w:rStyle w:val="Char0"/>
          <w:rtl/>
        </w:rPr>
        <w:t>در ادامه با بیان دیدگاه اسلام دربارۀ خشونت و نیز آوردن نمونه</w:t>
      </w:r>
      <w:r w:rsidR="00CE54C3">
        <w:rPr>
          <w:rStyle w:val="Char0"/>
          <w:rtl/>
        </w:rPr>
        <w:t>‌</w:t>
      </w:r>
      <w:r w:rsidRPr="00695320">
        <w:rPr>
          <w:rStyle w:val="Char0"/>
          <w:rtl/>
        </w:rPr>
        <w:t>هایی از مدارا و ملایمت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در برابر مخالفان، این موضوع بیشتر روشن خواهد گشت.</w:t>
      </w:r>
    </w:p>
    <w:p w:rsidR="00084FA6" w:rsidRPr="00BC1762" w:rsidRDefault="00084FA6" w:rsidP="00C23D0E">
      <w:pPr>
        <w:pStyle w:val="a2"/>
        <w:rPr>
          <w:rtl/>
        </w:rPr>
      </w:pPr>
      <w:bookmarkStart w:id="834" w:name="_Toc493430698"/>
      <w:r w:rsidRPr="00BC1762">
        <w:rPr>
          <w:rtl/>
        </w:rPr>
        <w:t>گفتار اول: موضع اسلام نسبت به خشونت</w:t>
      </w:r>
      <w:bookmarkEnd w:id="834"/>
    </w:p>
    <w:p w:rsidR="00084FA6" w:rsidRPr="00695320" w:rsidRDefault="00084FA6" w:rsidP="00C23D0E">
      <w:pPr>
        <w:pStyle w:val="a0"/>
        <w:rPr>
          <w:rStyle w:val="Char0"/>
          <w:rtl/>
        </w:rPr>
      </w:pPr>
      <w:r w:rsidRPr="00695320">
        <w:rPr>
          <w:rStyle w:val="Char0"/>
          <w:rFonts w:hint="cs"/>
          <w:rtl/>
        </w:rPr>
        <w:t>بدون تردید دین اسلام خشونت را رد نمود و مردم را از آن</w:t>
      </w:r>
      <w:r w:rsidR="000553C4">
        <w:rPr>
          <w:rStyle w:val="Char0"/>
          <w:rFonts w:hint="cs"/>
          <w:rtl/>
        </w:rPr>
        <w:t xml:space="preserve"> برحذر </w:t>
      </w:r>
      <w:r w:rsidRPr="00695320">
        <w:rPr>
          <w:rStyle w:val="Char0"/>
          <w:rFonts w:hint="cs"/>
          <w:rtl/>
        </w:rPr>
        <w:t>داشت و آنان را از پیامد و عواقب بدش باخبر ساخت.</w:t>
      </w:r>
    </w:p>
    <w:p w:rsidR="00084FA6" w:rsidRPr="00695320" w:rsidRDefault="00084FA6" w:rsidP="00C23D0E">
      <w:pPr>
        <w:pStyle w:val="a0"/>
        <w:rPr>
          <w:rStyle w:val="Char0"/>
          <w:rtl/>
        </w:rPr>
      </w:pPr>
      <w:r w:rsidRPr="00695320">
        <w:rPr>
          <w:rStyle w:val="Char0"/>
          <w:rFonts w:hint="cs"/>
          <w:rtl/>
        </w:rPr>
        <w:t>همان گونه که نرمی و مدارا را واجب گرداند و مردم را به این کار تشویق کرد.</w:t>
      </w:r>
    </w:p>
    <w:p w:rsidR="00084FA6" w:rsidRPr="00695320" w:rsidRDefault="00084FA6" w:rsidP="00E610C1">
      <w:pPr>
        <w:pStyle w:val="a0"/>
        <w:widowControl w:val="0"/>
        <w:rPr>
          <w:rStyle w:val="Char0"/>
          <w:rtl/>
        </w:rPr>
      </w:pPr>
      <w:r w:rsidRPr="00695320">
        <w:rPr>
          <w:rStyle w:val="Char0"/>
          <w:rFonts w:hint="cs"/>
          <w:rtl/>
        </w:rPr>
        <w:t>متون فراوانی از قرآن و سنّت، به طور صریح یا تلویحی در این زمینه آمده و مردم را به مهربانی و ملایمت فرمان داده و آنان را از خشونت باز می</w:t>
      </w:r>
      <w:r w:rsidR="00CE54C3">
        <w:rPr>
          <w:rStyle w:val="Char0"/>
          <w:rFonts w:hint="cs"/>
          <w:rtl/>
        </w:rPr>
        <w:t>‌</w:t>
      </w:r>
      <w:r w:rsidRPr="00695320">
        <w:rPr>
          <w:rStyle w:val="Char0"/>
          <w:rFonts w:hint="cs"/>
          <w:rtl/>
        </w:rPr>
        <w:t>دارد. یا اینکه نرمی و مدارا را ستوده و خشونت و درشتی را نکوهش کرده است. اسلام این موارد را در زمینه</w:t>
      </w:r>
      <w:r w:rsidR="00CE54C3">
        <w:rPr>
          <w:rStyle w:val="Char0"/>
          <w:rFonts w:hint="cs"/>
          <w:rtl/>
        </w:rPr>
        <w:t>‌</w:t>
      </w:r>
      <w:r w:rsidRPr="00695320">
        <w:rPr>
          <w:rStyle w:val="Char0"/>
          <w:rFonts w:hint="cs"/>
          <w:rtl/>
        </w:rPr>
        <w:t>های مختلفی یادآورد شده است؛ همچون در عمل دعوت إلی الله، دعوت به تغییر و اصلاح یا در امور خصوصی و عمومی.</w:t>
      </w:r>
    </w:p>
    <w:p w:rsidR="00C23D0E" w:rsidRDefault="00084FA6" w:rsidP="00E610C1">
      <w:pPr>
        <w:pStyle w:val="a0"/>
        <w:widowControl w:val="0"/>
        <w:rPr>
          <w:rStyle w:val="Char0"/>
          <w:rtl/>
        </w:rPr>
      </w:pPr>
      <w:r w:rsidRPr="00695320">
        <w:rPr>
          <w:rStyle w:val="Char0"/>
          <w:rFonts w:hint="cs"/>
          <w:rtl/>
        </w:rPr>
        <w:t>الله متعال خطاب به هارون و موسی</w:t>
      </w:r>
      <w:r w:rsidR="00656F15" w:rsidRPr="00656F15">
        <w:rPr>
          <w:rFonts w:ascii="MitraUnicode" w:hAnsi="MitraUnicode" w:cs="CTraditional Arabic"/>
          <w:rtl/>
        </w:rPr>
        <w:t> إ</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4008C6" w:rsidRDefault="00084FA6" w:rsidP="00E610C1">
      <w:pPr>
        <w:pStyle w:val="a0"/>
        <w:widowControl w:val="0"/>
        <w:rPr>
          <w:rStyle w:val="Char8"/>
          <w:spacing w:val="4"/>
          <w:rtl/>
        </w:rPr>
      </w:pPr>
      <w:r w:rsidRPr="004008C6">
        <w:rPr>
          <w:rFonts w:ascii="B lotus Unc" w:hAnsi="B lotus Unc" w:cs="Traditional Arabic"/>
          <w:spacing w:val="4"/>
          <w:rtl/>
        </w:rPr>
        <w:t>﴿</w:t>
      </w:r>
      <w:r w:rsidRPr="004008C6">
        <w:rPr>
          <w:rStyle w:val="Char8"/>
          <w:rFonts w:hint="cs"/>
          <w:spacing w:val="4"/>
          <w:rtl/>
        </w:rPr>
        <w:t>ٱذۡهَبَآ</w:t>
      </w:r>
      <w:r w:rsidRPr="004008C6">
        <w:rPr>
          <w:rStyle w:val="Char8"/>
          <w:spacing w:val="4"/>
          <w:rtl/>
        </w:rPr>
        <w:t xml:space="preserve"> إِلَىٰ فِرۡعَوۡنَ إِنَّهُ</w:t>
      </w:r>
      <w:r w:rsidRPr="004008C6">
        <w:rPr>
          <w:rStyle w:val="Char8"/>
          <w:rFonts w:hint="cs"/>
          <w:spacing w:val="4"/>
          <w:rtl/>
        </w:rPr>
        <w:t>ۥ</w:t>
      </w:r>
      <w:r w:rsidRPr="004008C6">
        <w:rPr>
          <w:rStyle w:val="Char8"/>
          <w:spacing w:val="4"/>
          <w:rtl/>
        </w:rPr>
        <w:t xml:space="preserve"> طَغَىٰ٤٣ فَقُولَا لَهُ</w:t>
      </w:r>
      <w:r w:rsidRPr="004008C6">
        <w:rPr>
          <w:rStyle w:val="Char8"/>
          <w:rFonts w:hint="cs"/>
          <w:spacing w:val="4"/>
          <w:rtl/>
        </w:rPr>
        <w:t>ۥ</w:t>
      </w:r>
      <w:r w:rsidRPr="004008C6">
        <w:rPr>
          <w:rStyle w:val="Char8"/>
          <w:spacing w:val="4"/>
          <w:rtl/>
        </w:rPr>
        <w:t xml:space="preserve"> قَوۡلٗا لَّيِّنٗا لَّعَلَّهُ</w:t>
      </w:r>
      <w:r w:rsidRPr="004008C6">
        <w:rPr>
          <w:rStyle w:val="Char8"/>
          <w:rFonts w:hint="cs"/>
          <w:spacing w:val="4"/>
          <w:rtl/>
        </w:rPr>
        <w:t>ۥ</w:t>
      </w:r>
      <w:r w:rsidRPr="004008C6">
        <w:rPr>
          <w:rStyle w:val="Char8"/>
          <w:spacing w:val="4"/>
          <w:rtl/>
        </w:rPr>
        <w:t xml:space="preserve"> يَتَذَكَّرُ أَوۡ يَخۡشَىٰ</w:t>
      </w:r>
      <w:r w:rsidRPr="004008C6">
        <w:rPr>
          <w:rFonts w:ascii="B lotus Unc" w:hAnsi="B lotus Unc" w:cs="Traditional Arabic"/>
          <w:spacing w:val="4"/>
          <w:rtl/>
        </w:rPr>
        <w:t>﴾</w:t>
      </w:r>
      <w:r w:rsidRPr="004008C6">
        <w:rPr>
          <w:rStyle w:val="Char8"/>
          <w:spacing w:val="4"/>
          <w:rtl/>
        </w:rPr>
        <w:t xml:space="preserve"> </w:t>
      </w:r>
      <w:r w:rsidRPr="004008C6">
        <w:rPr>
          <w:rStyle w:val="Char"/>
          <w:spacing w:val="4"/>
          <w:rtl/>
        </w:rPr>
        <w:t>[طه: 43-44]</w:t>
      </w:r>
      <w:r w:rsidRPr="004008C6">
        <w:rPr>
          <w:rStyle w:val="Char8"/>
          <w:spacing w:val="4"/>
          <w:rtl/>
        </w:rPr>
        <w:t xml:space="preserve"> </w:t>
      </w:r>
    </w:p>
    <w:p w:rsidR="00084FA6" w:rsidRPr="00B368A2" w:rsidRDefault="00084FA6" w:rsidP="00E610C1">
      <w:pPr>
        <w:pStyle w:val="a0"/>
        <w:widowControl w:val="0"/>
        <w:rPr>
          <w:rStyle w:val="Char5"/>
          <w:rtl/>
        </w:rPr>
      </w:pPr>
      <w:r w:rsidRPr="00B368A2">
        <w:rPr>
          <w:rStyle w:val="Char5"/>
          <w:rtl/>
        </w:rPr>
        <w:t>«به سو</w:t>
      </w:r>
      <w:r w:rsidRPr="00B368A2">
        <w:rPr>
          <w:rStyle w:val="Char5"/>
          <w:rFonts w:hint="cs"/>
          <w:rtl/>
        </w:rPr>
        <w:t>ی</w:t>
      </w:r>
      <w:r w:rsidRPr="00B368A2">
        <w:rPr>
          <w:rStyle w:val="Char5"/>
          <w:rtl/>
        </w:rPr>
        <w:t xml:space="preserve"> فرعون برو</w:t>
      </w:r>
      <w:r w:rsidRPr="00B368A2">
        <w:rPr>
          <w:rStyle w:val="Char5"/>
          <w:rFonts w:hint="cs"/>
          <w:rtl/>
        </w:rPr>
        <w:t>ید،</w:t>
      </w:r>
      <w:r w:rsidRPr="00B368A2">
        <w:rPr>
          <w:rStyle w:val="Char5"/>
          <w:rtl/>
        </w:rPr>
        <w:t xml:space="preserve"> ب</w:t>
      </w:r>
      <w:r w:rsidRPr="00B368A2">
        <w:rPr>
          <w:rStyle w:val="Char5"/>
          <w:rFonts w:hint="cs"/>
          <w:rtl/>
        </w:rPr>
        <w:t>ی‌گمان</w:t>
      </w:r>
      <w:r w:rsidRPr="00B368A2">
        <w:rPr>
          <w:rStyle w:val="Char5"/>
          <w:rtl/>
        </w:rPr>
        <w:t xml:space="preserve"> او سرکش</w:t>
      </w:r>
      <w:r w:rsidRPr="00B368A2">
        <w:rPr>
          <w:rStyle w:val="Char5"/>
          <w:rFonts w:hint="cs"/>
          <w:rtl/>
        </w:rPr>
        <w:t>ی</w:t>
      </w:r>
      <w:r w:rsidRPr="00B368A2">
        <w:rPr>
          <w:rStyle w:val="Char5"/>
          <w:rtl/>
        </w:rPr>
        <w:t xml:space="preserve"> کرده است</w:t>
      </w:r>
      <w:r w:rsidRPr="00B368A2">
        <w:rPr>
          <w:rStyle w:val="Char5"/>
          <w:rFonts w:hint="cs"/>
          <w:rtl/>
        </w:rPr>
        <w:t>.</w:t>
      </w:r>
      <w:r w:rsidRPr="00C12E7C">
        <w:rPr>
          <w:rStyle w:val="Char8"/>
          <w:rtl/>
        </w:rPr>
        <w:t xml:space="preserve"> </w:t>
      </w:r>
      <w:r w:rsidRPr="00B368A2">
        <w:rPr>
          <w:rStyle w:val="Char5"/>
          <w:rtl/>
        </w:rPr>
        <w:t>پس به نرم</w:t>
      </w:r>
      <w:r w:rsidRPr="00B368A2">
        <w:rPr>
          <w:rStyle w:val="Char5"/>
          <w:rFonts w:hint="cs"/>
          <w:rtl/>
        </w:rPr>
        <w:t>ی</w:t>
      </w:r>
      <w:r w:rsidRPr="00B368A2">
        <w:rPr>
          <w:rStyle w:val="Char5"/>
          <w:rtl/>
        </w:rPr>
        <w:t xml:space="preserve"> با </w:t>
      </w:r>
      <w:r w:rsidRPr="00B368A2">
        <w:rPr>
          <w:rStyle w:val="Char5"/>
          <w:rFonts w:hint="cs"/>
          <w:rtl/>
        </w:rPr>
        <w:t>وی</w:t>
      </w:r>
      <w:r w:rsidRPr="00B368A2">
        <w:rPr>
          <w:rStyle w:val="Char5"/>
          <w:rtl/>
        </w:rPr>
        <w:t xml:space="preserve"> سخن بگو</w:t>
      </w:r>
      <w:r w:rsidRPr="00B368A2">
        <w:rPr>
          <w:rStyle w:val="Char5"/>
          <w:rFonts w:hint="cs"/>
          <w:rtl/>
        </w:rPr>
        <w:t>یید،</w:t>
      </w:r>
      <w:r w:rsidRPr="00B368A2">
        <w:rPr>
          <w:rStyle w:val="Char5"/>
          <w:rtl/>
        </w:rPr>
        <w:t xml:space="preserve"> شا</w:t>
      </w:r>
      <w:r w:rsidRPr="00B368A2">
        <w:rPr>
          <w:rStyle w:val="Char5"/>
          <w:rFonts w:hint="cs"/>
          <w:rtl/>
        </w:rPr>
        <w:t>ید</w:t>
      </w:r>
      <w:r w:rsidRPr="00B368A2">
        <w:rPr>
          <w:rStyle w:val="Char5"/>
          <w:rtl/>
        </w:rPr>
        <w:t xml:space="preserve"> که پند گ</w:t>
      </w:r>
      <w:r w:rsidRPr="00B368A2">
        <w:rPr>
          <w:rStyle w:val="Char5"/>
          <w:rFonts w:hint="cs"/>
          <w:rtl/>
        </w:rPr>
        <w:t>یرد</w:t>
      </w:r>
      <w:r w:rsidRPr="00B368A2">
        <w:rPr>
          <w:rStyle w:val="Char5"/>
          <w:rtl/>
        </w:rPr>
        <w:t xml:space="preserve"> </w:t>
      </w:r>
      <w:r w:rsidRPr="00B368A2">
        <w:rPr>
          <w:rStyle w:val="Char5"/>
          <w:rFonts w:hint="cs"/>
          <w:rtl/>
        </w:rPr>
        <w:t>یا</w:t>
      </w:r>
      <w:r w:rsidRPr="00B368A2">
        <w:rPr>
          <w:rStyle w:val="Char5"/>
          <w:rtl/>
        </w:rPr>
        <w:t xml:space="preserve"> [از پروردگارش] بترسد»</w:t>
      </w:r>
      <w:r w:rsidR="00C23D0E" w:rsidRPr="00C23D0E">
        <w:rPr>
          <w:rFonts w:hint="cs"/>
          <w:rtl/>
        </w:rPr>
        <w:t>.</w:t>
      </w:r>
    </w:p>
    <w:p w:rsidR="00C23D0E" w:rsidRDefault="00084FA6" w:rsidP="00C23D0E">
      <w:pPr>
        <w:pStyle w:val="a0"/>
        <w:rPr>
          <w:rStyle w:val="Char0"/>
          <w:rtl/>
        </w:rPr>
      </w:pPr>
      <w:r w:rsidRPr="00695320">
        <w:rPr>
          <w:rStyle w:val="Char0"/>
          <w:rFonts w:hint="cs"/>
          <w:rtl/>
        </w:rPr>
        <w:t>موسی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بهترین و نرم</w:t>
      </w:r>
      <w:r w:rsidR="00CE54C3">
        <w:rPr>
          <w:rStyle w:val="Char0"/>
          <w:rFonts w:hint="cs"/>
          <w:rtl/>
        </w:rPr>
        <w:t>‌</w:t>
      </w:r>
      <w:r w:rsidRPr="00695320">
        <w:rPr>
          <w:rStyle w:val="Char0"/>
          <w:rFonts w:hint="cs"/>
          <w:rtl/>
        </w:rPr>
        <w:t>ترین سخن را در خطاب ستمگری که به قومش می</w:t>
      </w:r>
      <w:r w:rsidR="00CE54C3">
        <w:rPr>
          <w:rStyle w:val="Char0"/>
          <w:rFonts w:hint="cs"/>
          <w:rtl/>
        </w:rPr>
        <w:t>‌</w:t>
      </w:r>
      <w:r w:rsidRPr="00695320">
        <w:rPr>
          <w:rStyle w:val="Char0"/>
          <w:rFonts w:hint="cs"/>
          <w:rtl/>
        </w:rPr>
        <w:t>گفت: من پروردگار بزرگ شما هستم، به کار بود. الله</w:t>
      </w:r>
      <w:r w:rsidR="00656F15" w:rsidRPr="00656F15">
        <w:rPr>
          <w:rFonts w:cs="CTraditional Arabic"/>
          <w:rtl/>
        </w:rPr>
        <w:t> ﻷ</w:t>
      </w:r>
      <w:r w:rsidR="00C61D90" w:rsidRPr="00C61D90">
        <w:rPr>
          <w:rtl/>
        </w:rPr>
        <w:t xml:space="preserve"> </w:t>
      </w:r>
      <w:r w:rsidRPr="00695320">
        <w:rPr>
          <w:rStyle w:val="Char0"/>
          <w:rFonts w:hint="cs"/>
          <w:rtl/>
        </w:rPr>
        <w:t>به سیّدنا موسی فرمان داد که:</w:t>
      </w:r>
    </w:p>
    <w:p w:rsidR="00C23D0E" w:rsidRPr="00C12E7C" w:rsidRDefault="00084FA6" w:rsidP="00C23D0E">
      <w:pPr>
        <w:pStyle w:val="a0"/>
        <w:rPr>
          <w:rStyle w:val="Char8"/>
          <w:rtl/>
        </w:rPr>
      </w:pPr>
      <w:r w:rsidRPr="00BC1762">
        <w:rPr>
          <w:rFonts w:ascii="B lotus Unc" w:hAnsi="B lotus Unc" w:cs="Traditional Arabic"/>
          <w:rtl/>
        </w:rPr>
        <w:t>﴿</w:t>
      </w:r>
      <w:r w:rsidRPr="00C12E7C">
        <w:rPr>
          <w:rStyle w:val="Char8"/>
          <w:rtl/>
        </w:rPr>
        <w:t>فَقُلۡ هَل لَّكَ إِلَىٰٓ أَن تَزَكَّىٰ١٨ وَأَهۡدِيَكَ إِلَىٰ رَبِّكَ فَتَخۡشَىٰ</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ازعات: 18-19]</w:t>
      </w:r>
      <w:r w:rsidRPr="00C12E7C">
        <w:rPr>
          <w:rStyle w:val="Char8"/>
          <w:rtl/>
        </w:rPr>
        <w:t xml:space="preserve"> </w:t>
      </w:r>
    </w:p>
    <w:p w:rsidR="00084FA6" w:rsidRPr="00B368A2" w:rsidRDefault="00084FA6" w:rsidP="00C23D0E">
      <w:pPr>
        <w:pStyle w:val="a0"/>
        <w:rPr>
          <w:rStyle w:val="Char5"/>
          <w:rtl/>
        </w:rPr>
      </w:pPr>
      <w:r w:rsidRPr="00B368A2">
        <w:rPr>
          <w:rStyle w:val="Char5"/>
          <w:rtl/>
        </w:rPr>
        <w:t>«پس به او بگو: آ</w:t>
      </w:r>
      <w:r w:rsidRPr="00B368A2">
        <w:rPr>
          <w:rStyle w:val="Char5"/>
          <w:rFonts w:hint="cs"/>
          <w:rtl/>
        </w:rPr>
        <w:t>یا</w:t>
      </w:r>
      <w:r w:rsidRPr="00B368A2">
        <w:rPr>
          <w:rStyle w:val="Char5"/>
          <w:rtl/>
        </w:rPr>
        <w:t xml:space="preserve"> م</w:t>
      </w:r>
      <w:r w:rsidRPr="00B368A2">
        <w:rPr>
          <w:rStyle w:val="Char5"/>
          <w:rFonts w:hint="cs"/>
          <w:rtl/>
        </w:rPr>
        <w:t>ی‌خواهی</w:t>
      </w:r>
      <w:r w:rsidRPr="00B368A2">
        <w:rPr>
          <w:rStyle w:val="Char5"/>
          <w:rtl/>
        </w:rPr>
        <w:t xml:space="preserve"> پاک</w:t>
      </w:r>
      <w:r w:rsidRPr="00B368A2">
        <w:rPr>
          <w:rStyle w:val="Char5"/>
          <w:rFonts w:hint="cs"/>
          <w:rtl/>
        </w:rPr>
        <w:t>یزه</w:t>
      </w:r>
      <w:r w:rsidRPr="00B368A2">
        <w:rPr>
          <w:rStyle w:val="Char5"/>
          <w:rtl/>
        </w:rPr>
        <w:t xml:space="preserve"> شو</w:t>
      </w:r>
      <w:r w:rsidRPr="00B368A2">
        <w:rPr>
          <w:rStyle w:val="Char5"/>
          <w:rFonts w:hint="cs"/>
          <w:rtl/>
        </w:rPr>
        <w:t>ی؟</w:t>
      </w:r>
      <w:r w:rsidRPr="00C12E7C">
        <w:rPr>
          <w:rStyle w:val="Char8"/>
          <w:rtl/>
        </w:rPr>
        <w:t xml:space="preserve"> </w:t>
      </w:r>
      <w:r w:rsidRPr="00B368A2">
        <w:rPr>
          <w:rStyle w:val="Char5"/>
          <w:rtl/>
        </w:rPr>
        <w:t>و من تو را به سو</w:t>
      </w:r>
      <w:r w:rsidRPr="00B368A2">
        <w:rPr>
          <w:rStyle w:val="Char5"/>
          <w:rFonts w:hint="cs"/>
          <w:rtl/>
        </w:rPr>
        <w:t>ی</w:t>
      </w:r>
      <w:r w:rsidRPr="00B368A2">
        <w:rPr>
          <w:rStyle w:val="Char5"/>
          <w:rtl/>
        </w:rPr>
        <w:t xml:space="preserve"> پروردگارت هدا</w:t>
      </w:r>
      <w:r w:rsidRPr="00B368A2">
        <w:rPr>
          <w:rStyle w:val="Char5"/>
          <w:rFonts w:hint="cs"/>
          <w:rtl/>
        </w:rPr>
        <w:t>یت</w:t>
      </w:r>
      <w:r w:rsidRPr="00B368A2">
        <w:rPr>
          <w:rStyle w:val="Char5"/>
          <w:rtl/>
        </w:rPr>
        <w:t xml:space="preserve"> کنم، آنگاه [از او] بترس</w:t>
      </w:r>
      <w:r w:rsidRPr="00B368A2">
        <w:rPr>
          <w:rStyle w:val="Char5"/>
          <w:rFonts w:hint="cs"/>
          <w:rtl/>
        </w:rPr>
        <w:t>ی</w:t>
      </w:r>
      <w:r w:rsidRPr="00B368A2">
        <w:rPr>
          <w:rStyle w:val="Char5"/>
          <w:rtl/>
        </w:rPr>
        <w:t xml:space="preserve"> [و فرمان</w:t>
      </w:r>
      <w:r w:rsidRPr="00B368A2">
        <w:rPr>
          <w:rStyle w:val="Char5"/>
          <w:rFonts w:hint="cs"/>
          <w:rtl/>
        </w:rPr>
        <w:t>بردار</w:t>
      </w:r>
      <w:r w:rsidRPr="00B368A2">
        <w:rPr>
          <w:rStyle w:val="Char5"/>
          <w:rtl/>
        </w:rPr>
        <w:t xml:space="preserve"> شو</w:t>
      </w:r>
      <w:r w:rsidRPr="00B368A2">
        <w:rPr>
          <w:rStyle w:val="Char5"/>
          <w:rFonts w:hint="cs"/>
          <w:rtl/>
        </w:rPr>
        <w:t>ی</w:t>
      </w:r>
      <w:r w:rsidRPr="00B368A2">
        <w:rPr>
          <w:rStyle w:val="Char5"/>
          <w:rtl/>
        </w:rPr>
        <w:t>]</w:t>
      </w:r>
      <w:r w:rsidRPr="00B368A2">
        <w:rPr>
          <w:rStyle w:val="Char5"/>
          <w:rFonts w:hint="cs"/>
          <w:rtl/>
        </w:rPr>
        <w:t>؟!</w:t>
      </w:r>
      <w:r w:rsidRPr="00B368A2">
        <w:rPr>
          <w:rStyle w:val="Char5"/>
          <w:rtl/>
        </w:rPr>
        <w:t>»</w:t>
      </w:r>
      <w:r w:rsidR="00C23D0E" w:rsidRPr="00C23D0E">
        <w:rPr>
          <w:rFonts w:hint="cs"/>
          <w:rtl/>
        </w:rPr>
        <w:t>.</w:t>
      </w:r>
    </w:p>
    <w:p w:rsidR="00C23D0E" w:rsidRDefault="00084FA6" w:rsidP="00C23D0E">
      <w:pPr>
        <w:pStyle w:val="a0"/>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«به فرمانبرداری سیّدنا موسی دقّت کن که وقتی دستور یافت، چگونه به فرعون گفت:</w:t>
      </w:r>
    </w:p>
    <w:p w:rsidR="00C23D0E" w:rsidRPr="00C12E7C" w:rsidRDefault="00084FA6" w:rsidP="00C23D0E">
      <w:pPr>
        <w:pStyle w:val="a0"/>
        <w:rPr>
          <w:rStyle w:val="Char8"/>
          <w:rtl/>
        </w:rPr>
      </w:pPr>
      <w:r w:rsidRPr="00BC1762">
        <w:rPr>
          <w:rFonts w:ascii="B lotus Unc" w:hAnsi="B lotus Unc" w:cs="Traditional Arabic"/>
          <w:rtl/>
        </w:rPr>
        <w:t>﴿</w:t>
      </w:r>
      <w:r w:rsidRPr="00C12E7C">
        <w:rPr>
          <w:rStyle w:val="Char8"/>
          <w:rtl/>
        </w:rPr>
        <w:t>هَل لَّكَ إِلَىٰٓ أَن تَزَكَّىٰ١٨ وَأَهۡدِيَكَ إِلَىٰ رَبِّكَ فَتَخۡشَىٰ</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ازعات: 18-19]</w:t>
      </w:r>
      <w:r w:rsidRPr="00C12E7C">
        <w:rPr>
          <w:rStyle w:val="Char8"/>
          <w:rtl/>
        </w:rPr>
        <w:t xml:space="preserve"> </w:t>
      </w:r>
    </w:p>
    <w:p w:rsidR="00084FA6" w:rsidRPr="00695320" w:rsidRDefault="00084FA6" w:rsidP="00C23D0E">
      <w:pPr>
        <w:pStyle w:val="a0"/>
        <w:rPr>
          <w:rStyle w:val="Char0"/>
          <w:rtl/>
        </w:rPr>
      </w:pPr>
      <w:r w:rsidRPr="00B368A2">
        <w:rPr>
          <w:rStyle w:val="Char5"/>
          <w:rtl/>
        </w:rPr>
        <w:t>«آ</w:t>
      </w:r>
      <w:r w:rsidRPr="00B368A2">
        <w:rPr>
          <w:rStyle w:val="Char5"/>
          <w:rFonts w:hint="cs"/>
          <w:rtl/>
        </w:rPr>
        <w:t>یا</w:t>
      </w:r>
      <w:r w:rsidRPr="00B368A2">
        <w:rPr>
          <w:rStyle w:val="Char5"/>
          <w:rtl/>
        </w:rPr>
        <w:t xml:space="preserve"> م</w:t>
      </w:r>
      <w:r w:rsidRPr="00B368A2">
        <w:rPr>
          <w:rStyle w:val="Char5"/>
          <w:rFonts w:hint="cs"/>
          <w:rtl/>
        </w:rPr>
        <w:t>ی‌خواهی</w:t>
      </w:r>
      <w:r w:rsidRPr="00B368A2">
        <w:rPr>
          <w:rStyle w:val="Char5"/>
          <w:rtl/>
        </w:rPr>
        <w:t xml:space="preserve"> پاک</w:t>
      </w:r>
      <w:r w:rsidRPr="00B368A2">
        <w:rPr>
          <w:rStyle w:val="Char5"/>
          <w:rFonts w:hint="cs"/>
          <w:rtl/>
        </w:rPr>
        <w:t>یزه</w:t>
      </w:r>
      <w:r w:rsidRPr="00B368A2">
        <w:rPr>
          <w:rStyle w:val="Char5"/>
          <w:rtl/>
        </w:rPr>
        <w:t xml:space="preserve"> شو</w:t>
      </w:r>
      <w:r w:rsidRPr="00B368A2">
        <w:rPr>
          <w:rStyle w:val="Char5"/>
          <w:rFonts w:hint="cs"/>
          <w:rtl/>
        </w:rPr>
        <w:t>ی؟</w:t>
      </w:r>
      <w:r w:rsidRPr="00C12E7C">
        <w:rPr>
          <w:rStyle w:val="Char8"/>
          <w:rtl/>
        </w:rPr>
        <w:t xml:space="preserve"> </w:t>
      </w:r>
      <w:r w:rsidRPr="00B368A2">
        <w:rPr>
          <w:rStyle w:val="Char5"/>
          <w:rtl/>
        </w:rPr>
        <w:t>و من تو را به سو</w:t>
      </w:r>
      <w:r w:rsidRPr="00B368A2">
        <w:rPr>
          <w:rStyle w:val="Char5"/>
          <w:rFonts w:hint="cs"/>
          <w:rtl/>
        </w:rPr>
        <w:t>ی</w:t>
      </w:r>
      <w:r w:rsidRPr="00B368A2">
        <w:rPr>
          <w:rStyle w:val="Char5"/>
          <w:rtl/>
        </w:rPr>
        <w:t xml:space="preserve"> پروردگارت هدا</w:t>
      </w:r>
      <w:r w:rsidRPr="00B368A2">
        <w:rPr>
          <w:rStyle w:val="Char5"/>
          <w:rFonts w:hint="cs"/>
          <w:rtl/>
        </w:rPr>
        <w:t>یت</w:t>
      </w:r>
      <w:r w:rsidRPr="00B368A2">
        <w:rPr>
          <w:rStyle w:val="Char5"/>
          <w:rtl/>
        </w:rPr>
        <w:t xml:space="preserve"> کنم، آنگاه [از او] بترس</w:t>
      </w:r>
      <w:r w:rsidRPr="00B368A2">
        <w:rPr>
          <w:rStyle w:val="Char5"/>
          <w:rFonts w:hint="cs"/>
          <w:rtl/>
        </w:rPr>
        <w:t>ی</w:t>
      </w:r>
      <w:r w:rsidRPr="00B368A2">
        <w:rPr>
          <w:rStyle w:val="Char5"/>
          <w:rtl/>
        </w:rPr>
        <w:t xml:space="preserve"> [و فرمان</w:t>
      </w:r>
      <w:r w:rsidRPr="00B368A2">
        <w:rPr>
          <w:rStyle w:val="Char5"/>
          <w:rFonts w:hint="cs"/>
          <w:rtl/>
        </w:rPr>
        <w:t>بردار</w:t>
      </w:r>
      <w:r w:rsidRPr="00B368A2">
        <w:rPr>
          <w:rStyle w:val="Char5"/>
          <w:rtl/>
        </w:rPr>
        <w:t xml:space="preserve"> شو</w:t>
      </w:r>
      <w:r w:rsidRPr="00B368A2">
        <w:rPr>
          <w:rStyle w:val="Char5"/>
          <w:rFonts w:hint="cs"/>
          <w:rtl/>
        </w:rPr>
        <w:t>ی</w:t>
      </w:r>
      <w:r w:rsidRPr="00B368A2">
        <w:rPr>
          <w:rStyle w:val="Char5"/>
          <w:rtl/>
        </w:rPr>
        <w:t>]</w:t>
      </w:r>
      <w:r w:rsidRPr="00B368A2">
        <w:rPr>
          <w:rStyle w:val="Char5"/>
          <w:rFonts w:hint="cs"/>
          <w:rtl/>
        </w:rPr>
        <w:t>؟</w:t>
      </w:r>
      <w:r w:rsidRPr="00B368A2">
        <w:rPr>
          <w:rStyle w:val="Char5"/>
          <w:rtl/>
        </w:rPr>
        <w:t>»</w:t>
      </w:r>
    </w:p>
    <w:p w:rsidR="00084FA6" w:rsidRPr="00695320" w:rsidRDefault="00084FA6" w:rsidP="00C23D0E">
      <w:pPr>
        <w:pStyle w:val="a0"/>
        <w:rPr>
          <w:rStyle w:val="Char0"/>
          <w:rtl/>
        </w:rPr>
      </w:pPr>
      <w:r w:rsidRPr="00695320">
        <w:rPr>
          <w:rStyle w:val="Char0"/>
          <w:rFonts w:hint="cs"/>
          <w:rtl/>
        </w:rPr>
        <w:t xml:space="preserve">بنابراین با او به شیوۀ سؤال و درخواست پاسخ و نه به عنوان دستور و فرمان سخن </w:t>
      </w:r>
      <w:r w:rsidRPr="004008C6">
        <w:rPr>
          <w:rStyle w:val="Char0"/>
          <w:rFonts w:hint="cs"/>
          <w:spacing w:val="-4"/>
          <w:rtl/>
        </w:rPr>
        <w:t xml:space="preserve">گفت و فرمود: </w:t>
      </w:r>
      <w:r w:rsidRPr="004008C6">
        <w:rPr>
          <w:rFonts w:ascii="B lotus Unc" w:hAnsi="B lotus Unc" w:cs="Traditional Arabic"/>
          <w:spacing w:val="-4"/>
          <w:rtl/>
        </w:rPr>
        <w:t>﴿</w:t>
      </w:r>
      <w:r w:rsidRPr="004008C6">
        <w:rPr>
          <w:rStyle w:val="Char8"/>
          <w:spacing w:val="-4"/>
          <w:rtl/>
        </w:rPr>
        <w:t>إِلَىٰٓ أَن تَزَكَّىٰ</w:t>
      </w:r>
      <w:r w:rsidRPr="004008C6">
        <w:rPr>
          <w:rFonts w:ascii="B lotus Unc" w:hAnsi="B lotus Unc" w:cs="Traditional Arabic"/>
          <w:spacing w:val="-4"/>
          <w:rtl/>
        </w:rPr>
        <w:t>﴾</w:t>
      </w:r>
      <w:r w:rsidRPr="004008C6">
        <w:rPr>
          <w:rFonts w:ascii="B lotus Unc" w:hAnsi="B lotus Unc" w:cs="Traditional Arabic" w:hint="cs"/>
          <w:spacing w:val="-4"/>
          <w:rtl/>
        </w:rPr>
        <w:t xml:space="preserve">؛ </w:t>
      </w:r>
      <w:r w:rsidRPr="004008C6">
        <w:rPr>
          <w:rStyle w:val="Char5"/>
          <w:spacing w:val="-4"/>
          <w:rtl/>
        </w:rPr>
        <w:t>«</w:t>
      </w:r>
      <w:r w:rsidRPr="004008C6">
        <w:rPr>
          <w:rStyle w:val="Char5"/>
          <w:rFonts w:hint="cs"/>
          <w:spacing w:val="-4"/>
          <w:rtl/>
        </w:rPr>
        <w:t xml:space="preserve">تا </w:t>
      </w:r>
      <w:r w:rsidRPr="004008C6">
        <w:rPr>
          <w:rStyle w:val="Char5"/>
          <w:spacing w:val="-4"/>
          <w:rtl/>
        </w:rPr>
        <w:t>پاک</w:t>
      </w:r>
      <w:r w:rsidRPr="004008C6">
        <w:rPr>
          <w:rStyle w:val="Char5"/>
          <w:rFonts w:hint="cs"/>
          <w:spacing w:val="-4"/>
          <w:rtl/>
        </w:rPr>
        <w:t>یزه</w:t>
      </w:r>
      <w:r w:rsidRPr="004008C6">
        <w:rPr>
          <w:rStyle w:val="Char5"/>
          <w:spacing w:val="-4"/>
          <w:rtl/>
        </w:rPr>
        <w:t xml:space="preserve"> شو</w:t>
      </w:r>
      <w:r w:rsidRPr="004008C6">
        <w:rPr>
          <w:rStyle w:val="Char5"/>
          <w:rFonts w:hint="cs"/>
          <w:spacing w:val="-4"/>
          <w:rtl/>
        </w:rPr>
        <w:t>ی.»</w:t>
      </w:r>
      <w:r w:rsidRPr="004008C6">
        <w:rPr>
          <w:rStyle w:val="Char0"/>
          <w:rFonts w:hint="cs"/>
          <w:spacing w:val="-4"/>
          <w:rtl/>
        </w:rPr>
        <w:t>، امّا نگفت: «تا اینکه تو را تزکیه کنم.»</w:t>
      </w:r>
    </w:p>
    <w:p w:rsidR="00084FA6" w:rsidRPr="00695320" w:rsidRDefault="00084FA6" w:rsidP="00C23D0E">
      <w:pPr>
        <w:pStyle w:val="a0"/>
        <w:rPr>
          <w:rStyle w:val="Char0"/>
          <w:rtl/>
        </w:rPr>
      </w:pPr>
      <w:r w:rsidRPr="00695320">
        <w:rPr>
          <w:rStyle w:val="Char0"/>
          <w:rFonts w:hint="cs"/>
          <w:rtl/>
        </w:rPr>
        <w:t>فعل را به خود فرعون نسبت داد و از اصطلاح تزکیه استفاده کرد، چون مفهوم برکت و خیر و رشد را می</w:t>
      </w:r>
      <w:r w:rsidR="00CE54C3">
        <w:rPr>
          <w:rStyle w:val="Char0"/>
          <w:rFonts w:hint="cs"/>
          <w:rtl/>
        </w:rPr>
        <w:t>‌</w:t>
      </w:r>
      <w:r w:rsidRPr="00695320">
        <w:rPr>
          <w:rStyle w:val="Char0"/>
          <w:rFonts w:hint="cs"/>
          <w:rtl/>
        </w:rPr>
        <w:t>رساند.</w:t>
      </w:r>
    </w:p>
    <w:p w:rsidR="00084FA6" w:rsidRPr="00695320" w:rsidRDefault="00084FA6" w:rsidP="00C23D0E">
      <w:pPr>
        <w:pStyle w:val="a0"/>
        <w:rPr>
          <w:rStyle w:val="Char0"/>
          <w:rtl/>
        </w:rPr>
      </w:pPr>
      <w:r w:rsidRPr="00695320">
        <w:rPr>
          <w:rStyle w:val="Char0"/>
          <w:rFonts w:hint="cs"/>
          <w:rtl/>
        </w:rPr>
        <w:t xml:space="preserve">سپس عرض کرد: </w:t>
      </w:r>
      <w:r w:rsidRPr="00BC1762">
        <w:rPr>
          <w:rFonts w:ascii="B lotus Unc" w:hAnsi="B lotus Unc" w:cs="Traditional Arabic"/>
          <w:rtl/>
        </w:rPr>
        <w:t>﴿</w:t>
      </w:r>
      <w:r w:rsidRPr="00C12E7C">
        <w:rPr>
          <w:rStyle w:val="Char8"/>
          <w:rtl/>
        </w:rPr>
        <w:t>وَأَهۡدِيَكَ إِلَىٰ رَبِّكَ</w:t>
      </w:r>
      <w:r w:rsidRPr="00BC1762">
        <w:rPr>
          <w:rFonts w:ascii="B lotus Unc" w:hAnsi="B lotus Unc" w:cs="Traditional Arabic"/>
          <w:rtl/>
        </w:rPr>
        <w:t>﴾</w:t>
      </w:r>
      <w:r w:rsidRPr="00695320">
        <w:rPr>
          <w:rStyle w:val="Char0"/>
          <w:rFonts w:hint="cs"/>
          <w:rtl/>
        </w:rPr>
        <w:t>؛ یعنی همچون راهنمایی باشم که در جلو و پیش روی تو می</w:t>
      </w:r>
      <w:r w:rsidR="00CE54C3">
        <w:rPr>
          <w:rStyle w:val="Char0"/>
          <w:rFonts w:hint="cs"/>
          <w:rtl/>
        </w:rPr>
        <w:t>‌</w:t>
      </w:r>
      <w:r w:rsidRPr="00695320">
        <w:rPr>
          <w:rStyle w:val="Char0"/>
          <w:rFonts w:hint="cs"/>
          <w:rtl/>
        </w:rPr>
        <w:t>رود.</w:t>
      </w:r>
    </w:p>
    <w:p w:rsidR="00084FA6" w:rsidRPr="00695320" w:rsidRDefault="00084FA6" w:rsidP="00C23D0E">
      <w:pPr>
        <w:pStyle w:val="a0"/>
        <w:rPr>
          <w:rStyle w:val="Char0"/>
          <w:rtl/>
        </w:rPr>
      </w:pPr>
      <w:r w:rsidRPr="00695320">
        <w:rPr>
          <w:rStyle w:val="Char0"/>
          <w:rFonts w:hint="cs"/>
          <w:rtl/>
        </w:rPr>
        <w:t xml:space="preserve">و گفت: </w:t>
      </w:r>
      <w:r w:rsidRPr="00BC1762">
        <w:rPr>
          <w:rFonts w:ascii="B lotus Unc" w:hAnsi="B lotus Unc" w:cs="Traditional Arabic"/>
          <w:rtl/>
        </w:rPr>
        <w:t>﴿</w:t>
      </w:r>
      <w:r w:rsidRPr="00C12E7C">
        <w:rPr>
          <w:rStyle w:val="Char8"/>
          <w:rtl/>
        </w:rPr>
        <w:t>إِلَىٰ رَبِّكَ</w:t>
      </w:r>
      <w:r w:rsidRPr="00BC1762">
        <w:rPr>
          <w:rFonts w:ascii="B lotus Unc" w:hAnsi="B lotus Unc" w:cs="Traditional Arabic"/>
          <w:rtl/>
        </w:rPr>
        <w:t>﴾</w:t>
      </w:r>
      <w:r w:rsidRPr="00695320">
        <w:rPr>
          <w:rStyle w:val="Char0"/>
          <w:rFonts w:hint="cs"/>
          <w:rtl/>
        </w:rPr>
        <w:t>؛ درخواست می</w:t>
      </w:r>
      <w:r w:rsidR="00CE54C3">
        <w:rPr>
          <w:rStyle w:val="Char0"/>
          <w:rFonts w:hint="cs"/>
          <w:rtl/>
        </w:rPr>
        <w:t>‌</w:t>
      </w:r>
      <w:r w:rsidRPr="00695320">
        <w:rPr>
          <w:rStyle w:val="Char0"/>
          <w:rFonts w:hint="cs"/>
          <w:rtl/>
        </w:rPr>
        <w:t>کند به پروردگاری که او را آفریده و روزی می</w:t>
      </w:r>
      <w:r w:rsidR="00CE54C3">
        <w:rPr>
          <w:rStyle w:val="Char0"/>
          <w:rFonts w:hint="cs"/>
          <w:rtl/>
        </w:rPr>
        <w:t>‌</w:t>
      </w:r>
      <w:r w:rsidRPr="00695320">
        <w:rPr>
          <w:rStyle w:val="Char0"/>
          <w:rFonts w:hint="cs"/>
          <w:rtl/>
        </w:rPr>
        <w:t>دهد و با نعمت</w:t>
      </w:r>
      <w:r w:rsidR="00CE54C3">
        <w:rPr>
          <w:rStyle w:val="Char0"/>
          <w:rFonts w:hint="cs"/>
          <w:rtl/>
        </w:rPr>
        <w:t>‌</w:t>
      </w:r>
      <w:r w:rsidRPr="00695320">
        <w:rPr>
          <w:rStyle w:val="Char0"/>
          <w:rFonts w:hint="cs"/>
          <w:rtl/>
        </w:rPr>
        <w:t>های کوچک و بزرگش وی را پرورش می</w:t>
      </w:r>
      <w:r w:rsidR="00CE54C3">
        <w:rPr>
          <w:rStyle w:val="Char0"/>
          <w:rFonts w:hint="cs"/>
          <w:rtl/>
        </w:rPr>
        <w:t>‌</w:t>
      </w:r>
      <w:r w:rsidRPr="00695320">
        <w:rPr>
          <w:rStyle w:val="Char0"/>
          <w:rFonts w:hint="cs"/>
          <w:rtl/>
        </w:rPr>
        <w:t>دهد، ایمان بیاورد.»</w:t>
      </w:r>
      <w:r w:rsidRPr="007F2722">
        <w:rPr>
          <w:rStyle w:val="Char0"/>
          <w:vertAlign w:val="superscript"/>
          <w:rtl/>
        </w:rPr>
        <w:footnoteReference w:id="1093"/>
      </w:r>
      <w:r w:rsidRPr="00695320">
        <w:rPr>
          <w:rStyle w:val="Char0"/>
          <w:rFonts w:hint="cs"/>
          <w:rtl/>
        </w:rPr>
        <w:t xml:space="preserve"> </w:t>
      </w:r>
    </w:p>
    <w:p w:rsidR="00084FA6" w:rsidRPr="00695320" w:rsidRDefault="00084FA6" w:rsidP="00C23D0E">
      <w:pPr>
        <w:pStyle w:val="a0"/>
        <w:rPr>
          <w:rStyle w:val="Char0"/>
          <w:rtl/>
        </w:rPr>
      </w:pPr>
      <w:r w:rsidRPr="00695320">
        <w:rPr>
          <w:rStyle w:val="Char0"/>
          <w:rFonts w:hint="cs"/>
          <w:rtl/>
        </w:rPr>
        <w:t>گفتگویی که با رعایت ادب و سینه</w:t>
      </w:r>
      <w:r w:rsidR="00CE54C3">
        <w:rPr>
          <w:rStyle w:val="Char0"/>
          <w:rFonts w:hint="cs"/>
          <w:rtl/>
        </w:rPr>
        <w:t>‌</w:t>
      </w:r>
      <w:r w:rsidRPr="00695320">
        <w:rPr>
          <w:rStyle w:val="Char0"/>
          <w:rFonts w:hint="cs"/>
          <w:rtl/>
        </w:rPr>
        <w:t>ای باز ارائه شود، دل</w:t>
      </w:r>
      <w:r w:rsidR="00CE54C3">
        <w:rPr>
          <w:rStyle w:val="Char0"/>
          <w:rFonts w:hint="cs"/>
          <w:rtl/>
        </w:rPr>
        <w:t>‌</w:t>
      </w:r>
      <w:r w:rsidRPr="00695320">
        <w:rPr>
          <w:rStyle w:val="Char0"/>
          <w:rFonts w:hint="cs"/>
          <w:rtl/>
        </w:rPr>
        <w:t>ها آن را می</w:t>
      </w:r>
      <w:r w:rsidR="00CE54C3">
        <w:rPr>
          <w:rStyle w:val="Char0"/>
          <w:rFonts w:hint="cs"/>
          <w:rtl/>
        </w:rPr>
        <w:t>‌</w:t>
      </w:r>
      <w:r w:rsidRPr="00695320">
        <w:rPr>
          <w:rStyle w:val="Char0"/>
          <w:rFonts w:hint="cs"/>
          <w:rtl/>
        </w:rPr>
        <w:t>پسندند و جان</w:t>
      </w:r>
      <w:r w:rsidRPr="00695320">
        <w:rPr>
          <w:rStyle w:val="Char0"/>
          <w:rFonts w:hint="cs"/>
          <w:cs/>
        </w:rPr>
        <w:t>‎</w:t>
      </w:r>
      <w:r w:rsidRPr="00695320">
        <w:rPr>
          <w:rStyle w:val="Char0"/>
          <w:rFonts w:hint="cs"/>
          <w:rtl/>
        </w:rPr>
        <w:t>ها به آن مشتاق می</w:t>
      </w:r>
      <w:r w:rsidR="00CE54C3">
        <w:rPr>
          <w:rStyle w:val="Char0"/>
          <w:rFonts w:hint="cs"/>
          <w:rtl/>
        </w:rPr>
        <w:t>‌</w:t>
      </w:r>
      <w:r w:rsidRPr="00695320">
        <w:rPr>
          <w:rStyle w:val="Char0"/>
          <w:rFonts w:hint="cs"/>
          <w:rtl/>
        </w:rPr>
        <w:t>شوند و گوش</w:t>
      </w:r>
      <w:r w:rsidR="00CE54C3">
        <w:rPr>
          <w:rStyle w:val="Char0"/>
          <w:rFonts w:hint="cs"/>
          <w:rtl/>
        </w:rPr>
        <w:t>‌</w:t>
      </w:r>
      <w:r w:rsidRPr="00695320">
        <w:rPr>
          <w:rStyle w:val="Char0"/>
          <w:rFonts w:hint="cs"/>
          <w:rtl/>
        </w:rPr>
        <w:t>ها آن را شنیده و آرام می</w:t>
      </w:r>
      <w:r w:rsidR="00CE54C3">
        <w:rPr>
          <w:rStyle w:val="Char0"/>
          <w:rFonts w:hint="cs"/>
          <w:rtl/>
        </w:rPr>
        <w:t>‌</w:t>
      </w:r>
      <w:r w:rsidRPr="00695320">
        <w:rPr>
          <w:rStyle w:val="Char0"/>
          <w:rFonts w:hint="cs"/>
          <w:rtl/>
        </w:rPr>
        <w:t>گیرند.</w:t>
      </w:r>
    </w:p>
    <w:p w:rsidR="00C23D0E" w:rsidRDefault="00084FA6" w:rsidP="00C23D0E">
      <w:pPr>
        <w:pStyle w:val="a0"/>
        <w:rPr>
          <w:rStyle w:val="Char0"/>
          <w:rtl/>
        </w:rPr>
      </w:pPr>
      <w:r w:rsidRPr="00695320">
        <w:rPr>
          <w:rStyle w:val="Char0"/>
          <w:rFonts w:hint="cs"/>
          <w:rtl/>
        </w:rPr>
        <w:t>الله تعالی بر ما منّت گذاشت که پیامبر اسلام</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مهربان و دوستدار نرمی و مدارا گرداند و خشونت و درشتی را از وی دور ساخت. الله تعالی در این زمینه می</w:t>
      </w:r>
      <w:r w:rsidR="00CE54C3">
        <w:rPr>
          <w:rStyle w:val="Char0"/>
          <w:rFonts w:hint="cs"/>
          <w:rtl/>
        </w:rPr>
        <w:t>‌</w:t>
      </w:r>
      <w:r w:rsidRPr="00695320">
        <w:rPr>
          <w:rStyle w:val="Char0"/>
          <w:rFonts w:hint="cs"/>
          <w:rtl/>
        </w:rPr>
        <w:t>فرماید:</w:t>
      </w:r>
    </w:p>
    <w:p w:rsidR="00C23D0E" w:rsidRPr="00C12E7C" w:rsidRDefault="00084FA6" w:rsidP="00C23D0E">
      <w:pPr>
        <w:pStyle w:val="a0"/>
        <w:rPr>
          <w:rStyle w:val="Char8"/>
          <w:rtl/>
        </w:rPr>
      </w:pPr>
      <w:r w:rsidRPr="00BC1762">
        <w:rPr>
          <w:rFonts w:ascii="B lotus Unc" w:hAnsi="B lotus Unc" w:cs="Traditional Arabic"/>
          <w:rtl/>
        </w:rPr>
        <w:t>﴿</w:t>
      </w:r>
      <w:r w:rsidRPr="00C12E7C">
        <w:rPr>
          <w:rStyle w:val="Char8"/>
          <w:rtl/>
        </w:rPr>
        <w:t xml:space="preserve">فَبِمَا رَحۡمَةٖ مِّنَ </w:t>
      </w:r>
      <w:r w:rsidRPr="00C12E7C">
        <w:rPr>
          <w:rStyle w:val="Char8"/>
          <w:rFonts w:hint="cs"/>
          <w:rtl/>
        </w:rPr>
        <w:t>ٱللَّهِ</w:t>
      </w:r>
      <w:r w:rsidRPr="00C12E7C">
        <w:rPr>
          <w:rStyle w:val="Char8"/>
          <w:rtl/>
        </w:rPr>
        <w:t xml:space="preserve"> لِنتَ لَهُمۡۖ وَلَوۡ كُنتَ فَظًّا غَلِيظَ </w:t>
      </w:r>
      <w:r w:rsidRPr="00C12E7C">
        <w:rPr>
          <w:rStyle w:val="Char8"/>
          <w:rFonts w:hint="cs"/>
          <w:rtl/>
        </w:rPr>
        <w:t>ٱلۡقَلۡبِ</w:t>
      </w:r>
      <w:r w:rsidRPr="00C12E7C">
        <w:rPr>
          <w:rStyle w:val="Char8"/>
          <w:rtl/>
        </w:rPr>
        <w:t xml:space="preserve"> لَ</w:t>
      </w:r>
      <w:r w:rsidRPr="00C12E7C">
        <w:rPr>
          <w:rStyle w:val="Char8"/>
          <w:rFonts w:hint="cs"/>
          <w:rtl/>
        </w:rPr>
        <w:t>ٱنفَضُّواْ</w:t>
      </w:r>
      <w:r w:rsidRPr="00C12E7C">
        <w:rPr>
          <w:rStyle w:val="Char8"/>
          <w:rtl/>
        </w:rPr>
        <w:t xml:space="preserve"> مِنۡ حَوۡلِكَۖ فَ</w:t>
      </w:r>
      <w:r w:rsidRPr="00C12E7C">
        <w:rPr>
          <w:rStyle w:val="Char8"/>
          <w:rFonts w:hint="cs"/>
          <w:rtl/>
        </w:rPr>
        <w:t>ٱعۡفُ</w:t>
      </w:r>
      <w:r w:rsidRPr="00C12E7C">
        <w:rPr>
          <w:rStyle w:val="Char8"/>
          <w:rtl/>
        </w:rPr>
        <w:t xml:space="preserve"> عَنۡهُمۡ وَ</w:t>
      </w:r>
      <w:r w:rsidRPr="00C12E7C">
        <w:rPr>
          <w:rStyle w:val="Char8"/>
          <w:rFonts w:hint="cs"/>
          <w:rtl/>
        </w:rPr>
        <w:t>ٱسۡتَغۡفِرۡ</w:t>
      </w:r>
      <w:r w:rsidRPr="00C12E7C">
        <w:rPr>
          <w:rStyle w:val="Char8"/>
          <w:rtl/>
        </w:rPr>
        <w:t xml:space="preserve"> لَهُمۡ وَشَاوِرۡهُمۡ فِي </w:t>
      </w:r>
      <w:r w:rsidRPr="00C12E7C">
        <w:rPr>
          <w:rStyle w:val="Char8"/>
          <w:rFonts w:hint="cs"/>
          <w:rtl/>
        </w:rPr>
        <w:t>ٱلۡأَمۡرِۖ</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159]</w:t>
      </w:r>
      <w:r w:rsidRPr="00C12E7C">
        <w:rPr>
          <w:rStyle w:val="Char8"/>
          <w:rtl/>
        </w:rPr>
        <w:t xml:space="preserve"> </w:t>
      </w:r>
    </w:p>
    <w:p w:rsidR="00084FA6" w:rsidRPr="00B368A2" w:rsidRDefault="00084FA6" w:rsidP="00C23D0E">
      <w:pPr>
        <w:pStyle w:val="a0"/>
        <w:rPr>
          <w:rStyle w:val="Char5"/>
          <w:rtl/>
        </w:rPr>
      </w:pPr>
      <w:r w:rsidRPr="00B368A2">
        <w:rPr>
          <w:rStyle w:val="Char5"/>
          <w:rtl/>
        </w:rPr>
        <w:t>«پس به [سبب] رحمت اله</w:t>
      </w:r>
      <w:r w:rsidRPr="00B368A2">
        <w:rPr>
          <w:rStyle w:val="Char5"/>
          <w:rFonts w:hint="cs"/>
          <w:rtl/>
        </w:rPr>
        <w:t>ی</w:t>
      </w:r>
      <w:r w:rsidRPr="00B368A2">
        <w:rPr>
          <w:rStyle w:val="Char5"/>
          <w:rtl/>
        </w:rPr>
        <w:t xml:space="preserve"> است که تو با آنان نرمخو [و مهربان] شد</w:t>
      </w:r>
      <w:r w:rsidRPr="00B368A2">
        <w:rPr>
          <w:rStyle w:val="Char5"/>
          <w:rFonts w:hint="cs"/>
          <w:rtl/>
        </w:rPr>
        <w:t>ی،</w:t>
      </w:r>
      <w:r w:rsidRPr="00B368A2">
        <w:rPr>
          <w:rStyle w:val="Char5"/>
          <w:rtl/>
        </w:rPr>
        <w:t xml:space="preserve"> و اگر تندخو و سخت</w:t>
      </w:r>
      <w:r w:rsidR="00CE54C3">
        <w:rPr>
          <w:rStyle w:val="Char5"/>
          <w:rFonts w:hint="cs"/>
          <w:rtl/>
        </w:rPr>
        <w:t>‌</w:t>
      </w:r>
      <w:r w:rsidRPr="00B368A2">
        <w:rPr>
          <w:rStyle w:val="Char5"/>
          <w:rtl/>
        </w:rPr>
        <w:t>دل بود</w:t>
      </w:r>
      <w:r w:rsidRPr="00B368A2">
        <w:rPr>
          <w:rStyle w:val="Char5"/>
          <w:rFonts w:hint="cs"/>
          <w:rtl/>
        </w:rPr>
        <w:t>ی،</w:t>
      </w:r>
      <w:r w:rsidRPr="00B368A2">
        <w:rPr>
          <w:rStyle w:val="Char5"/>
          <w:rtl/>
        </w:rPr>
        <w:t xml:space="preserve"> قطعاً از اطراف</w:t>
      </w:r>
      <w:r w:rsidRPr="00B368A2">
        <w:rPr>
          <w:rStyle w:val="Char5"/>
          <w:rFonts w:hint="cs"/>
          <w:rtl/>
        </w:rPr>
        <w:t>ت</w:t>
      </w:r>
      <w:r w:rsidRPr="00B368A2">
        <w:rPr>
          <w:rStyle w:val="Char5"/>
          <w:rtl/>
        </w:rPr>
        <w:t xml:space="preserve"> پراکنده م</w:t>
      </w:r>
      <w:r w:rsidRPr="00B368A2">
        <w:rPr>
          <w:rStyle w:val="Char5"/>
          <w:rFonts w:hint="cs"/>
          <w:rtl/>
        </w:rPr>
        <w:t>ی‌شدند،</w:t>
      </w:r>
      <w:r w:rsidRPr="00B368A2">
        <w:rPr>
          <w:rStyle w:val="Char5"/>
          <w:rtl/>
        </w:rPr>
        <w:t xml:space="preserve"> پس از آنان در گذر و برا</w:t>
      </w:r>
      <w:r w:rsidRPr="00B368A2">
        <w:rPr>
          <w:rStyle w:val="Char5"/>
          <w:rFonts w:hint="cs"/>
          <w:rtl/>
        </w:rPr>
        <w:t>یشان</w:t>
      </w:r>
      <w:r w:rsidRPr="00B368A2">
        <w:rPr>
          <w:rStyle w:val="Char5"/>
          <w:rtl/>
        </w:rPr>
        <w:t xml:space="preserve"> آمرزش بخواه و در کارها، با آنان مشورت کن»</w:t>
      </w:r>
      <w:r w:rsidR="00C23D0E" w:rsidRPr="00C23D0E">
        <w:rPr>
          <w:rFonts w:hint="cs"/>
          <w:rtl/>
        </w:rPr>
        <w:t>.</w:t>
      </w:r>
    </w:p>
    <w:p w:rsidR="00084FA6" w:rsidRPr="00BC1762" w:rsidRDefault="00084FA6" w:rsidP="00C23D0E">
      <w:pPr>
        <w:pStyle w:val="a4"/>
        <w:rPr>
          <w:rtl/>
        </w:rPr>
      </w:pPr>
      <w:r w:rsidRPr="00BC1762">
        <w:rPr>
          <w:rFonts w:hint="cs"/>
          <w:rtl/>
        </w:rPr>
        <w:t>بدون تردید سیره و رفتار پیامبر</w:t>
      </w:r>
      <w:r w:rsidR="00656F15" w:rsidRPr="00656F15">
        <w:rPr>
          <w:rStyle w:val="Char0"/>
          <w:rFonts w:cs="CTraditional Arabic"/>
          <w:bCs w:val="0"/>
          <w:rtl/>
        </w:rPr>
        <w:t> ج</w:t>
      </w:r>
      <w:r w:rsidR="00C61D90" w:rsidRPr="00C61D90">
        <w:rPr>
          <w:rStyle w:val="Char0"/>
          <w:bCs w:val="0"/>
          <w:rtl/>
        </w:rPr>
        <w:t xml:space="preserve"> </w:t>
      </w:r>
      <w:r w:rsidRPr="00BC1762">
        <w:rPr>
          <w:rFonts w:hint="cs"/>
          <w:rtl/>
        </w:rPr>
        <w:t>در گفتار و سایر امور</w:t>
      </w:r>
      <w:r w:rsidR="0013589D">
        <w:rPr>
          <w:rFonts w:hint="cs"/>
          <w:rtl/>
        </w:rPr>
        <w:t xml:space="preserve"> براساس </w:t>
      </w:r>
      <w:r w:rsidRPr="00BC1762">
        <w:rPr>
          <w:rFonts w:hint="cs"/>
          <w:rtl/>
        </w:rPr>
        <w:t>این ویژگی و صفت کریمانه بود؛ صفتی که</w:t>
      </w:r>
      <w:r w:rsidR="00E4675F">
        <w:rPr>
          <w:rFonts w:hint="cs"/>
          <w:rtl/>
        </w:rPr>
        <w:t xml:space="preserve"> هرکس </w:t>
      </w:r>
      <w:r w:rsidRPr="00BC1762">
        <w:rPr>
          <w:rFonts w:hint="cs"/>
          <w:rtl/>
        </w:rPr>
        <w:t>از آن برخوردار باشد، بر دل</w:t>
      </w:r>
      <w:r w:rsidR="00CE54C3">
        <w:rPr>
          <w:rFonts w:hint="cs"/>
          <w:rtl/>
        </w:rPr>
        <w:t>‌</w:t>
      </w:r>
      <w:r w:rsidRPr="00BC1762">
        <w:rPr>
          <w:rFonts w:hint="cs"/>
          <w:rtl/>
        </w:rPr>
        <w:t>ها تسلّط می</w:t>
      </w:r>
      <w:r w:rsidR="00CE54C3">
        <w:rPr>
          <w:rFonts w:hint="cs"/>
          <w:rtl/>
        </w:rPr>
        <w:t>‌</w:t>
      </w:r>
      <w:r w:rsidRPr="00BC1762">
        <w:rPr>
          <w:rFonts w:hint="cs"/>
          <w:rtl/>
        </w:rPr>
        <w:t>یابد</w:t>
      </w:r>
      <w:r w:rsidRPr="00C23D0E">
        <w:rPr>
          <w:rStyle w:val="Char0"/>
          <w:rFonts w:hint="cs"/>
          <w:rtl/>
        </w:rPr>
        <w:t>.</w:t>
      </w:r>
    </w:p>
    <w:p w:rsidR="00C23D0E" w:rsidRDefault="00084FA6" w:rsidP="00C23D0E">
      <w:pPr>
        <w:pStyle w:val="a0"/>
        <w:rPr>
          <w:rStyle w:val="Char0"/>
          <w:rtl/>
        </w:rPr>
      </w:pPr>
      <w:r w:rsidRPr="00695320">
        <w:rPr>
          <w:rStyle w:val="Char0"/>
          <w:rFonts w:hint="cs"/>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علاوه بر اینکه خودشان مهربان و نرمخو بودند، دیگران را نیز به این کار تشویق نموده و فضایل آن را بیان می</w:t>
      </w:r>
      <w:r w:rsidR="00CE54C3">
        <w:rPr>
          <w:rStyle w:val="Char0"/>
          <w:rFonts w:hint="cs"/>
          <w:rtl/>
        </w:rPr>
        <w:t>‌</w:t>
      </w:r>
      <w:r w:rsidRPr="00695320">
        <w:rPr>
          <w:rStyle w:val="Char0"/>
          <w:rFonts w:hint="cs"/>
          <w:rtl/>
        </w:rPr>
        <w:t>کردند.</w:t>
      </w:r>
    </w:p>
    <w:p w:rsidR="00084FA6" w:rsidRPr="00695320" w:rsidRDefault="00084FA6" w:rsidP="00C23D0E">
      <w:pPr>
        <w:pStyle w:val="a0"/>
        <w:rPr>
          <w:rStyle w:val="Char0"/>
          <w:rtl/>
        </w:rPr>
      </w:pPr>
      <w:r w:rsidRPr="00695320">
        <w:rPr>
          <w:rStyle w:val="Char0"/>
          <w:rFonts w:hint="cs"/>
          <w:rtl/>
        </w:rPr>
        <w:t>ایشان می</w:t>
      </w:r>
      <w:r w:rsidR="00CE54C3">
        <w:rPr>
          <w:rStyle w:val="Char0"/>
          <w:rFonts w:hint="cs"/>
          <w:rtl/>
        </w:rPr>
        <w:t>‌</w:t>
      </w:r>
      <w:r w:rsidRPr="00695320">
        <w:rPr>
          <w:rStyle w:val="Char0"/>
          <w:rFonts w:hint="cs"/>
          <w:rtl/>
        </w:rPr>
        <w:t xml:space="preserve">فرمایند: </w:t>
      </w:r>
      <w:r w:rsidRPr="00114221">
        <w:rPr>
          <w:rStyle w:val="Char7"/>
          <w:rtl/>
        </w:rPr>
        <w:t>«إِنَّ اللهَ رَفِيقٌ يُحِبُّ الرِّفْقَ، وَيُعْطِي عَلَى الرِّفْقِ مَا لَا يُعْطِي عَلَى الْعُنْفِ، وَمَا لَا يُعْطِي عَلَى مَا سِوَاهُ»</w:t>
      </w:r>
      <w:r w:rsidRPr="007F2722">
        <w:rPr>
          <w:rStyle w:val="Char0"/>
          <w:vertAlign w:val="superscript"/>
          <w:rtl/>
        </w:rPr>
        <w:footnoteReference w:id="1094"/>
      </w:r>
      <w:r w:rsidRPr="00695320">
        <w:rPr>
          <w:rStyle w:val="Char0"/>
          <w:rFonts w:hint="cs"/>
          <w:rtl/>
        </w:rPr>
        <w:t>؛ «قطعاً الله متعال مهربان است و به سبب نرمی، پاداش [و نتایجی] می</w:t>
      </w:r>
      <w:r w:rsidR="00CE54C3">
        <w:rPr>
          <w:rStyle w:val="Char0"/>
          <w:rFonts w:hint="cs"/>
          <w:rtl/>
        </w:rPr>
        <w:t>‌</w:t>
      </w:r>
      <w:r w:rsidRPr="00695320">
        <w:rPr>
          <w:rStyle w:val="Char0"/>
          <w:rFonts w:hint="cs"/>
          <w:rtl/>
        </w:rPr>
        <w:t>دهد که آن را در صورت خشونت و سایر صفات نمی</w:t>
      </w:r>
      <w:r w:rsidR="00CE54C3">
        <w:rPr>
          <w:rStyle w:val="Char0"/>
          <w:rFonts w:hint="cs"/>
          <w:rtl/>
        </w:rPr>
        <w:t>‌</w:t>
      </w:r>
      <w:r w:rsidRPr="00695320">
        <w:rPr>
          <w:rStyle w:val="Char0"/>
          <w:rFonts w:hint="cs"/>
          <w:rtl/>
        </w:rPr>
        <w:t>دهد.»</w:t>
      </w:r>
    </w:p>
    <w:p w:rsidR="00084FA6" w:rsidRPr="00695320" w:rsidRDefault="00084FA6" w:rsidP="00C23D0E">
      <w:pPr>
        <w:ind w:firstLine="238"/>
        <w:jc w:val="both"/>
        <w:rPr>
          <w:rStyle w:val="Char0"/>
          <w:rtl/>
        </w:rPr>
      </w:pPr>
      <w:r w:rsidRPr="00695320">
        <w:rPr>
          <w:rStyle w:val="Char0"/>
          <w:rFonts w:hint="cs"/>
          <w:rtl/>
        </w:rPr>
        <w:t xml:space="preserve">همچنین فرمودند: </w:t>
      </w:r>
      <w:r w:rsidRPr="00114221">
        <w:rPr>
          <w:rStyle w:val="Char7"/>
          <w:rtl/>
        </w:rPr>
        <w:t>«إِنَّ الرِّفْقَ لَا يَكُونُ فِي شَيْءٍ إِلَّا زَانَهُ، وَلَا يُنْزَعُ مِنْ شَيْءٍ إِلَّا شَانَهُ»</w:t>
      </w:r>
      <w:r w:rsidRPr="007F2722">
        <w:rPr>
          <w:rStyle w:val="Char0"/>
          <w:vertAlign w:val="superscript"/>
          <w:rtl/>
        </w:rPr>
        <w:footnoteReference w:id="1095"/>
      </w:r>
      <w:r w:rsidRPr="00695320">
        <w:rPr>
          <w:rStyle w:val="Char0"/>
          <w:rFonts w:hint="cs"/>
          <w:rtl/>
        </w:rPr>
        <w:t>؛ «همانا نرمی [و مدارا] در هر چیزی [کاری] که باشد، قطعاً باعث زینت آن می</w:t>
      </w:r>
      <w:r w:rsidR="00CE54C3">
        <w:rPr>
          <w:rStyle w:val="Char0"/>
          <w:rFonts w:hint="cs"/>
          <w:rtl/>
        </w:rPr>
        <w:t>‌</w:t>
      </w:r>
      <w:r w:rsidRPr="00695320">
        <w:rPr>
          <w:rStyle w:val="Char0"/>
          <w:rFonts w:hint="cs"/>
          <w:rtl/>
        </w:rPr>
        <w:t>شود و از هر چیزی که گرفته شود، حتما سبب عیب [و زشتی] آن می</w:t>
      </w:r>
      <w:r w:rsidR="00CE54C3">
        <w:rPr>
          <w:rStyle w:val="Char0"/>
          <w:rFonts w:hint="cs"/>
          <w:rtl/>
        </w:rPr>
        <w:t>‌</w:t>
      </w:r>
      <w:r w:rsidRPr="00695320">
        <w:rPr>
          <w:rStyle w:val="Char0"/>
          <w:rFonts w:hint="cs"/>
          <w:rtl/>
        </w:rPr>
        <w:t>گردد.»</w:t>
      </w:r>
    </w:p>
    <w:p w:rsidR="00084FA6" w:rsidRPr="00695320" w:rsidRDefault="00084FA6" w:rsidP="00C23D0E">
      <w:pPr>
        <w:ind w:firstLine="238"/>
        <w:jc w:val="both"/>
        <w:rPr>
          <w:rStyle w:val="Char0"/>
          <w:rtl/>
        </w:rPr>
      </w:pPr>
      <w:r w:rsidRPr="00695320">
        <w:rPr>
          <w:rStyle w:val="Char0"/>
          <w:rFonts w:hint="cs"/>
          <w:rtl/>
        </w:rPr>
        <w:t>زمانی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ابوموسی اشعری و معاذ</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 xml:space="preserve">را به سوی یمن فرستادند، به آن دو فرمودند: </w:t>
      </w:r>
      <w:r w:rsidRPr="00114221">
        <w:rPr>
          <w:rStyle w:val="Char7"/>
          <w:rtl/>
        </w:rPr>
        <w:t>«يَسِّرَا وَلاَ تُعَسِّرَا، وَبَشِّرَا وَلاَ تُنَفِّرَا، وَتَطَاوَعَا وَلاَ تَخْتَلِفَا»</w:t>
      </w:r>
      <w:r w:rsidRPr="007F2722">
        <w:rPr>
          <w:rStyle w:val="Char0"/>
          <w:vertAlign w:val="superscript"/>
          <w:rtl/>
        </w:rPr>
        <w:footnoteReference w:id="1096"/>
      </w:r>
      <w:r w:rsidRPr="00695320">
        <w:rPr>
          <w:rStyle w:val="Char0"/>
          <w:rFonts w:hint="cs"/>
          <w:rtl/>
        </w:rPr>
        <w:t>؛ «[بر مردم] آسان بگیرید و سخت نگیرید، مژده [و امید] دهید و [آنان را] متنفّر [و بیزار] نسازید و از یکدیگر اطاعت کنید و اختلاف نورزید.»</w:t>
      </w:r>
    </w:p>
    <w:p w:rsidR="00084FA6" w:rsidRPr="00695320" w:rsidRDefault="00084FA6" w:rsidP="00E610C1">
      <w:pPr>
        <w:ind w:firstLine="238"/>
        <w:jc w:val="both"/>
        <w:rPr>
          <w:rStyle w:val="Char0"/>
          <w:rtl/>
        </w:rPr>
      </w:pPr>
      <w:r w:rsidRPr="00695320">
        <w:rPr>
          <w:rStyle w:val="Char0"/>
          <w:rFonts w:hint="cs"/>
          <w:rtl/>
        </w:rPr>
        <w:t>علاوه بر موارد فوق، نمونه</w:t>
      </w:r>
      <w:r w:rsidR="00CE54C3">
        <w:rPr>
          <w:rStyle w:val="Char0"/>
          <w:rFonts w:hint="cs"/>
          <w:rtl/>
        </w:rPr>
        <w:t>‌</w:t>
      </w:r>
      <w:r w:rsidRPr="00695320">
        <w:rPr>
          <w:rStyle w:val="Char0"/>
          <w:rFonts w:hint="cs"/>
          <w:rtl/>
        </w:rPr>
        <w:t>های بسیاری از سیرۀ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در این زمینه وجود دارد؛ از جمله اینکه در </w:t>
      </w:r>
      <w:r w:rsidR="00E610C1">
        <w:rPr>
          <w:rStyle w:val="Char0"/>
          <w:rFonts w:hint="cs"/>
          <w:rtl/>
        </w:rPr>
        <w:t>صحيحين</w:t>
      </w:r>
      <w:r w:rsidRPr="00695320">
        <w:rPr>
          <w:rStyle w:val="Char0"/>
          <w:rFonts w:hint="cs"/>
          <w:rtl/>
        </w:rPr>
        <w:t>، روایت شده که مردی نزد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آمد و طلبش را درخواست </w:t>
      </w:r>
      <w:r w:rsidR="00CE54C3">
        <w:rPr>
          <w:rStyle w:val="Char0"/>
          <w:rFonts w:hint="cs"/>
          <w:rtl/>
        </w:rPr>
        <w:t>‌</w:t>
      </w:r>
      <w:r w:rsidRPr="00695320">
        <w:rPr>
          <w:rStyle w:val="Char0"/>
          <w:rFonts w:hint="cs"/>
          <w:rtl/>
        </w:rPr>
        <w:t>نمود و سخن تندی گفت.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خواستند که جلویش را [با زبان یا دست] بگیرند، امّا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«دَعُوهُ، فَإِنَّ لِصَاحِبِ الحَقِّ مَقَالًا»</w:t>
      </w:r>
      <w:r w:rsidRPr="007F2722">
        <w:rPr>
          <w:rStyle w:val="Char0"/>
          <w:vertAlign w:val="superscript"/>
          <w:rtl/>
        </w:rPr>
        <w:footnoteReference w:id="1097"/>
      </w:r>
      <w:r w:rsidRPr="00695320">
        <w:rPr>
          <w:rStyle w:val="Char0"/>
          <w:rFonts w:hint="cs"/>
          <w:rtl/>
        </w:rPr>
        <w:t>؛ «وی را رها کنید، که صاحب حق، حقّ سخن</w:t>
      </w:r>
      <w:r w:rsidR="00CE54C3">
        <w:rPr>
          <w:rStyle w:val="Char0"/>
          <w:rFonts w:hint="cs"/>
          <w:rtl/>
        </w:rPr>
        <w:t>‌</w:t>
      </w:r>
      <w:r w:rsidRPr="00695320">
        <w:rPr>
          <w:rStyle w:val="Char0"/>
          <w:rFonts w:hint="cs"/>
          <w:rtl/>
        </w:rPr>
        <w:t>گفتن و دفاع از خود را] دارد.»</w:t>
      </w:r>
    </w:p>
    <w:p w:rsidR="00084FA6" w:rsidRPr="00695320" w:rsidRDefault="00084FA6" w:rsidP="00C23D0E">
      <w:pPr>
        <w:ind w:firstLine="238"/>
        <w:jc w:val="both"/>
        <w:rPr>
          <w:rStyle w:val="Char0"/>
          <w:rtl/>
        </w:rPr>
      </w:pPr>
      <w:r w:rsidRPr="00695320">
        <w:rPr>
          <w:rStyle w:val="Char0"/>
          <w:rFonts w:hint="cs"/>
          <w:rtl/>
        </w:rPr>
        <w:t>همچنین نقل شده که گروهی از یهودیان نزد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آمده و گفتند: «السّام علیکم»؛ یعنی در عوض «السّلام»، «السّام» که به معنای مرگ است را به کار بردند، ولی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فقط فرمودند: «وعلیکم». </w:t>
      </w:r>
    </w:p>
    <w:p w:rsidR="00084FA6" w:rsidRPr="00695320" w:rsidRDefault="00084FA6" w:rsidP="00C23D0E">
      <w:pPr>
        <w:ind w:firstLine="238"/>
        <w:jc w:val="both"/>
        <w:rPr>
          <w:rStyle w:val="Char0"/>
          <w:rtl/>
        </w:rPr>
      </w:pPr>
      <w:r w:rsidRPr="00695320">
        <w:rPr>
          <w:rStyle w:val="Char0"/>
          <w:rFonts w:hint="cs"/>
          <w:rtl/>
        </w:rPr>
        <w:t>و زمانی که 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در پاسخشان عرض کرد: «وعلیکم السّام واللّعنة»،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«مَهْلًا يَا عَائِشَةُ، فَإِنَّ اللَّهَ يُحِبُّ الرِّفْقَ فِي الأَمْرِ كُلِّهِ»</w:t>
      </w:r>
      <w:r w:rsidRPr="007F2722">
        <w:rPr>
          <w:rStyle w:val="Char0"/>
          <w:vertAlign w:val="superscript"/>
          <w:rtl/>
        </w:rPr>
        <w:footnoteReference w:id="1098"/>
      </w:r>
      <w:r w:rsidRPr="00695320">
        <w:rPr>
          <w:rStyle w:val="Char0"/>
          <w:rFonts w:hint="cs"/>
          <w:rtl/>
        </w:rPr>
        <w:t>؛ «ای عایشه! آرام بگیر که الله تعالی نرمی در هر کاری را دوست دارد.»</w:t>
      </w:r>
    </w:p>
    <w:p w:rsidR="00084FA6" w:rsidRPr="00695320" w:rsidRDefault="00084FA6" w:rsidP="00C23D0E">
      <w:pPr>
        <w:ind w:firstLine="238"/>
        <w:jc w:val="both"/>
        <w:rPr>
          <w:rStyle w:val="Char0"/>
          <w:rtl/>
        </w:rPr>
      </w:pPr>
      <w:r w:rsidRPr="00695320">
        <w:rPr>
          <w:rStyle w:val="Char0"/>
          <w:rFonts w:hint="cs"/>
          <w:rtl/>
        </w:rPr>
        <w:t>در صحیح بخاری نقل شده که أمّ المؤمنین عایشه در توصیف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گفت: «سوگند به الله که هرگز برای خودشان انتقام [و خشم] نمی</w:t>
      </w:r>
      <w:r w:rsidR="00CE54C3">
        <w:rPr>
          <w:rStyle w:val="Char0"/>
          <w:rFonts w:hint="cs"/>
          <w:rtl/>
        </w:rPr>
        <w:t>‌</w:t>
      </w:r>
      <w:r w:rsidRPr="00695320">
        <w:rPr>
          <w:rStyle w:val="Char0"/>
          <w:rFonts w:hint="cs"/>
          <w:rtl/>
        </w:rPr>
        <w:t>گرفتند تا زمانی که حرمات الهی شکسته نمی</w:t>
      </w:r>
      <w:r w:rsidR="00CE54C3">
        <w:rPr>
          <w:rStyle w:val="Char0"/>
          <w:rFonts w:hint="cs"/>
          <w:rtl/>
        </w:rPr>
        <w:t>‌</w:t>
      </w:r>
      <w:r w:rsidRPr="00695320">
        <w:rPr>
          <w:rStyle w:val="Char0"/>
          <w:rFonts w:hint="cs"/>
          <w:rtl/>
        </w:rPr>
        <w:t>شد که در این صورت، برای رضای الله متعال انتقام [و خشم] می</w:t>
      </w:r>
      <w:r w:rsidR="00CE54C3">
        <w:rPr>
          <w:rStyle w:val="Char0"/>
          <w:rFonts w:hint="cs"/>
          <w:rtl/>
        </w:rPr>
        <w:t>‌</w:t>
      </w:r>
      <w:r w:rsidRPr="00695320">
        <w:rPr>
          <w:rStyle w:val="Char0"/>
          <w:rFonts w:hint="cs"/>
          <w:rtl/>
        </w:rPr>
        <w:t>گرفتند.»</w:t>
      </w:r>
      <w:r w:rsidRPr="007F2722">
        <w:rPr>
          <w:rStyle w:val="Char0"/>
          <w:vertAlign w:val="superscript"/>
          <w:rtl/>
        </w:rPr>
        <w:footnoteReference w:id="1099"/>
      </w:r>
    </w:p>
    <w:p w:rsidR="00084FA6" w:rsidRPr="00695320" w:rsidRDefault="00084FA6" w:rsidP="00C23D0E">
      <w:pPr>
        <w:ind w:firstLine="238"/>
        <w:jc w:val="both"/>
        <w:rPr>
          <w:rStyle w:val="Char0"/>
          <w:rtl/>
        </w:rPr>
      </w:pPr>
      <w:r w:rsidRPr="00695320">
        <w:rPr>
          <w:rStyle w:val="Char0"/>
          <w:rFonts w:hint="cs"/>
          <w:rtl/>
        </w:rPr>
        <w:t>اگر سیرۀ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به دقّت بررسی نمایی، قطعاً ایشان را</w:t>
      </w:r>
      <w:r w:rsidR="005272CD">
        <w:rPr>
          <w:rStyle w:val="Char0"/>
          <w:rFonts w:hint="cs"/>
          <w:rtl/>
        </w:rPr>
        <w:t xml:space="preserve"> همان‌گونه </w:t>
      </w:r>
      <w:r w:rsidRPr="00695320">
        <w:rPr>
          <w:rStyle w:val="Char0"/>
          <w:rFonts w:hint="cs"/>
          <w:rtl/>
        </w:rPr>
        <w:t>که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توصیف نمود، نرمخو و بردبار می</w:t>
      </w:r>
      <w:r w:rsidR="00CE54C3">
        <w:rPr>
          <w:rStyle w:val="Char0"/>
          <w:rFonts w:hint="cs"/>
          <w:rtl/>
        </w:rPr>
        <w:t>‌</w:t>
      </w:r>
      <w:r w:rsidRPr="00695320">
        <w:rPr>
          <w:rStyle w:val="Char0"/>
          <w:rFonts w:hint="cs"/>
          <w:rtl/>
        </w:rPr>
        <w:t>یابی؛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هرگز کسی را که به ایشان بدی کرده بود، مجازات نکرده و بر فردی که با ایشان بد سخن می</w:t>
      </w:r>
      <w:r w:rsidR="00CE54C3">
        <w:rPr>
          <w:rStyle w:val="Char0"/>
          <w:rFonts w:hint="cs"/>
          <w:rtl/>
        </w:rPr>
        <w:t>‌</w:t>
      </w:r>
      <w:r w:rsidRPr="00695320">
        <w:rPr>
          <w:rStyle w:val="Char0"/>
          <w:rFonts w:hint="cs"/>
          <w:rtl/>
        </w:rPr>
        <w:t>گفت، خشم و کینه نمی</w:t>
      </w:r>
      <w:r w:rsidR="00CE54C3">
        <w:rPr>
          <w:rStyle w:val="Char0"/>
          <w:rFonts w:hint="cs"/>
          <w:rtl/>
        </w:rPr>
        <w:t>‌</w:t>
      </w:r>
      <w:r w:rsidRPr="00695320">
        <w:rPr>
          <w:rStyle w:val="Char0"/>
          <w:rFonts w:hint="cs"/>
          <w:rtl/>
        </w:rPr>
        <w:t>گرفتند، بلکه بدی را با نیکی و خشونت را با نرمی و مدارا پاسخ می</w:t>
      </w:r>
      <w:r w:rsidR="00CE54C3">
        <w:rPr>
          <w:rStyle w:val="Char0"/>
          <w:rFonts w:hint="cs"/>
          <w:rtl/>
        </w:rPr>
        <w:t>‌</w:t>
      </w:r>
      <w:r w:rsidRPr="00695320">
        <w:rPr>
          <w:rStyle w:val="Char0"/>
          <w:rFonts w:hint="cs"/>
          <w:rtl/>
        </w:rPr>
        <w:t>گفتند مگر اینکه بدی از حد می</w:t>
      </w:r>
      <w:r w:rsidR="00CE54C3">
        <w:rPr>
          <w:rStyle w:val="Char0"/>
          <w:rFonts w:hint="cs"/>
          <w:rtl/>
        </w:rPr>
        <w:t>‌</w:t>
      </w:r>
      <w:r w:rsidRPr="00695320">
        <w:rPr>
          <w:rStyle w:val="Char0"/>
          <w:rFonts w:hint="cs"/>
          <w:rtl/>
        </w:rPr>
        <w:t>گذشت و در راه دعوت، مانعی ایجاد می</w:t>
      </w:r>
      <w:r w:rsidR="00CE54C3">
        <w:rPr>
          <w:rStyle w:val="Char0"/>
          <w:rFonts w:hint="cs"/>
          <w:rtl/>
        </w:rPr>
        <w:t>‌</w:t>
      </w:r>
      <w:r w:rsidRPr="00695320">
        <w:rPr>
          <w:rStyle w:val="Char0"/>
          <w:rFonts w:hint="cs"/>
          <w:rtl/>
        </w:rPr>
        <w:t>شد یا در نظام امّت خلل و شکافی به وجود می</w:t>
      </w:r>
      <w:r w:rsidR="00CE54C3">
        <w:rPr>
          <w:rStyle w:val="Char0"/>
          <w:rFonts w:hint="cs"/>
          <w:rtl/>
        </w:rPr>
        <w:t>‌</w:t>
      </w:r>
      <w:r w:rsidRPr="00695320">
        <w:rPr>
          <w:rStyle w:val="Char0"/>
          <w:rFonts w:hint="cs"/>
          <w:rtl/>
        </w:rPr>
        <w:t>آمد.</w:t>
      </w:r>
      <w:r w:rsidRPr="007F2722">
        <w:rPr>
          <w:rStyle w:val="Char0"/>
          <w:vertAlign w:val="superscript"/>
          <w:rtl/>
        </w:rPr>
        <w:footnoteReference w:id="1100"/>
      </w:r>
    </w:p>
    <w:p w:rsidR="00084FA6" w:rsidRPr="00695320" w:rsidRDefault="00084FA6" w:rsidP="00C23D0E">
      <w:pPr>
        <w:ind w:firstLine="238"/>
        <w:jc w:val="both"/>
        <w:rPr>
          <w:rStyle w:val="Char0"/>
          <w:rtl/>
        </w:rPr>
      </w:pPr>
      <w:r w:rsidRPr="00695320">
        <w:rPr>
          <w:rStyle w:val="Char0"/>
          <w:rFonts w:hint="cs"/>
          <w:rtl/>
        </w:rPr>
        <w:t>پس نرمی و مدارا بهتر و شایسته</w:t>
      </w:r>
      <w:r w:rsidR="00CE54C3">
        <w:rPr>
          <w:rStyle w:val="Char0"/>
          <w:rFonts w:hint="cs"/>
          <w:rtl/>
        </w:rPr>
        <w:t>‌</w:t>
      </w:r>
      <w:r w:rsidRPr="00695320">
        <w:rPr>
          <w:rStyle w:val="Char0"/>
          <w:rFonts w:hint="cs"/>
          <w:rtl/>
        </w:rPr>
        <w:t>تر بوده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اصل</w:t>
      </w:r>
      <w:r w:rsidR="0013589D">
        <w:rPr>
          <w:rStyle w:val="Char0"/>
          <w:rFonts w:hint="cs"/>
          <w:rtl/>
        </w:rPr>
        <w:t xml:space="preserve"> این‌گونه </w:t>
      </w:r>
      <w:r w:rsidRPr="00695320">
        <w:rPr>
          <w:rStyle w:val="Char0"/>
          <w:rFonts w:hint="cs"/>
          <w:rtl/>
        </w:rPr>
        <w:t>بودند، امّا با وجود این، قاطعیّت و دوراندیشی نیز لازم است؛ آن هم در شرایطی ویژه و از افراد خاصّی و در حقّ کسی که مستحقّ آن است؛ مثلا اگر فردی دارای مقام و منصبی باشد که مقتضی قاطعیّت و احتیاط است و فسادی به دنبال ندارد، باید این روش و شیوه را در پیش گیرد.</w:t>
      </w:r>
    </w:p>
    <w:p w:rsidR="00084FA6" w:rsidRPr="00695320" w:rsidRDefault="00084FA6" w:rsidP="00C23D0E">
      <w:pPr>
        <w:ind w:firstLine="238"/>
        <w:jc w:val="both"/>
        <w:rPr>
          <w:rStyle w:val="Char0"/>
          <w:rtl/>
        </w:rPr>
      </w:pPr>
      <w:r w:rsidRPr="00695320">
        <w:rPr>
          <w:rStyle w:val="Char0"/>
          <w:rFonts w:hint="cs"/>
          <w:rtl/>
        </w:rPr>
        <w:t>به همین سبب،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 xml:space="preserve">در ابتدای کار </w:t>
      </w:r>
      <w:r w:rsidR="00480331">
        <w:rPr>
          <w:rStyle w:val="Char0"/>
          <w:rFonts w:hint="cs"/>
          <w:rtl/>
        </w:rPr>
        <w:t>-</w:t>
      </w:r>
      <w:r w:rsidRPr="00695320">
        <w:rPr>
          <w:rStyle w:val="Char0"/>
          <w:rFonts w:hint="cs"/>
          <w:rtl/>
        </w:rPr>
        <w:t>چنانکه قبلا بیان شد- بسیار مهربان و نرمخو بود، امّا وقتی تکبّر و لجاجت و تلاش فرعون برای بازداشتن مردم از هدایت را دید و این موارد برایش روشن گشت، به درشتی با وی سخت گفت، چنانکه در قرآن کریم می</w:t>
      </w:r>
      <w:r w:rsidR="00CE54C3">
        <w:rPr>
          <w:rStyle w:val="Char0"/>
          <w:rFonts w:hint="cs"/>
          <w:rtl/>
        </w:rPr>
        <w:t>‌</w:t>
      </w:r>
      <w:r w:rsidRPr="00695320">
        <w:rPr>
          <w:rStyle w:val="Char0"/>
          <w:rFonts w:hint="cs"/>
          <w:rtl/>
        </w:rPr>
        <w:t>خوانیم:</w:t>
      </w:r>
    </w:p>
    <w:p w:rsidR="00084FA6" w:rsidRPr="00C12E7C" w:rsidRDefault="00084FA6" w:rsidP="00C23D0E">
      <w:pPr>
        <w:ind w:firstLine="238"/>
        <w:jc w:val="both"/>
        <w:rPr>
          <w:rStyle w:val="Char8"/>
          <w:rtl/>
        </w:rPr>
      </w:pPr>
      <w:r w:rsidRPr="00BC1762">
        <w:rPr>
          <w:rFonts w:ascii="B lotus Unc" w:hAnsi="B lotus Unc" w:cs="Traditional Arabic"/>
          <w:rtl/>
        </w:rPr>
        <w:t>﴿</w:t>
      </w:r>
      <w:r w:rsidRPr="00C12E7C">
        <w:rPr>
          <w:rStyle w:val="Char8"/>
          <w:rtl/>
        </w:rPr>
        <w:t>وَإِنِّي لَأَظُنُّكَ يَٰفِرۡعَوۡنُ مَثۡبُورٗا</w:t>
      </w:r>
      <w:r w:rsidRPr="00BC1762">
        <w:rPr>
          <w:rFonts w:ascii="B lotus Unc" w:hAnsi="B lotus Unc" w:cs="Traditional Arabic"/>
          <w:rtl/>
        </w:rPr>
        <w:t>﴾</w:t>
      </w:r>
      <w:r w:rsidRPr="00C12E7C">
        <w:rPr>
          <w:rStyle w:val="Char8"/>
          <w:rtl/>
        </w:rPr>
        <w:t xml:space="preserve"> </w:t>
      </w:r>
      <w:r w:rsidRPr="00C12E7C">
        <w:rPr>
          <w:rStyle w:val="Char"/>
          <w:rtl/>
        </w:rPr>
        <w:t>[الإسراء: 102]</w:t>
      </w:r>
      <w:r w:rsidRPr="00C12E7C">
        <w:rPr>
          <w:rStyle w:val="Char8"/>
          <w:rtl/>
        </w:rPr>
        <w:t xml:space="preserve"> </w:t>
      </w:r>
    </w:p>
    <w:p w:rsidR="00084FA6" w:rsidRPr="00B368A2" w:rsidRDefault="00084FA6" w:rsidP="00C23D0E">
      <w:pPr>
        <w:ind w:firstLine="238"/>
        <w:jc w:val="both"/>
        <w:rPr>
          <w:rStyle w:val="Char5"/>
          <w:rtl/>
        </w:rPr>
      </w:pPr>
      <w:r w:rsidRPr="00B368A2">
        <w:rPr>
          <w:rStyle w:val="Char5"/>
          <w:rtl/>
        </w:rPr>
        <w:t>«و من ا</w:t>
      </w:r>
      <w:r w:rsidRPr="00B368A2">
        <w:rPr>
          <w:rStyle w:val="Char5"/>
          <w:rFonts w:hint="cs"/>
          <w:rtl/>
        </w:rPr>
        <w:t>ی</w:t>
      </w:r>
      <w:r w:rsidRPr="00B368A2">
        <w:rPr>
          <w:rStyle w:val="Char5"/>
          <w:rtl/>
        </w:rPr>
        <w:t xml:space="preserve"> فرعون</w:t>
      </w:r>
      <w:r w:rsidRPr="00B368A2">
        <w:rPr>
          <w:rStyle w:val="Char5"/>
          <w:rFonts w:hint="cs"/>
          <w:rtl/>
        </w:rPr>
        <w:t>!</w:t>
      </w:r>
      <w:r w:rsidRPr="00B368A2">
        <w:rPr>
          <w:rStyle w:val="Char5"/>
          <w:rtl/>
        </w:rPr>
        <w:t xml:space="preserve"> </w:t>
      </w:r>
      <w:r w:rsidRPr="00B368A2">
        <w:rPr>
          <w:rStyle w:val="Char5"/>
          <w:rFonts w:hint="cs"/>
          <w:rtl/>
        </w:rPr>
        <w:t>یقیناً</w:t>
      </w:r>
      <w:r w:rsidRPr="00B368A2">
        <w:rPr>
          <w:rStyle w:val="Char5"/>
          <w:rtl/>
        </w:rPr>
        <w:t xml:space="preserve"> تو را هلاک</w:t>
      </w:r>
      <w:r w:rsidR="00CE54C3">
        <w:rPr>
          <w:rStyle w:val="Char5"/>
          <w:rFonts w:hint="cs"/>
          <w:rtl/>
        </w:rPr>
        <w:t>‌</w:t>
      </w:r>
      <w:r w:rsidRPr="00B368A2">
        <w:rPr>
          <w:rStyle w:val="Char5"/>
          <w:rtl/>
        </w:rPr>
        <w:t>شده م</w:t>
      </w:r>
      <w:r w:rsidRPr="00B368A2">
        <w:rPr>
          <w:rStyle w:val="Char5"/>
          <w:rFonts w:hint="cs"/>
          <w:rtl/>
        </w:rPr>
        <w:t>ی‌پندارم.</w:t>
      </w:r>
      <w:r w:rsidRPr="00B368A2">
        <w:rPr>
          <w:rStyle w:val="Char5"/>
          <w:rFonts w:hint="eastAsia"/>
          <w:rtl/>
        </w:rPr>
        <w:t>»</w:t>
      </w:r>
    </w:p>
    <w:p w:rsidR="00084FA6" w:rsidRPr="00695320" w:rsidRDefault="00084FA6" w:rsidP="00C23D0E">
      <w:pPr>
        <w:ind w:firstLine="238"/>
        <w:jc w:val="both"/>
        <w:rPr>
          <w:rStyle w:val="Char0"/>
          <w:rtl/>
        </w:rPr>
      </w:pPr>
      <w:r w:rsidRPr="00695320">
        <w:rPr>
          <w:rStyle w:val="Char0"/>
          <w:rFonts w:hint="cs"/>
          <w:rtl/>
        </w:rPr>
        <w:t>این شیوۀ سخن کجا و سخنان ابتدایی او کجا؟!</w:t>
      </w:r>
    </w:p>
    <w:p w:rsidR="00084FA6" w:rsidRPr="00695320" w:rsidRDefault="00084FA6" w:rsidP="00C23D0E">
      <w:pPr>
        <w:ind w:firstLine="238"/>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C23D0E">
      <w:pPr>
        <w:ind w:firstLine="238"/>
        <w:jc w:val="both"/>
        <w:rPr>
          <w:rStyle w:val="Char8"/>
          <w:rtl/>
        </w:rPr>
      </w:pPr>
      <w:r w:rsidRPr="00BC1762">
        <w:rPr>
          <w:rFonts w:ascii="B lotus Unc" w:hAnsi="B lotus Unc" w:cs="Traditional Arabic"/>
          <w:rtl/>
        </w:rPr>
        <w:t>﴿</w:t>
      </w:r>
      <w:r w:rsidRPr="00C12E7C">
        <w:rPr>
          <w:rStyle w:val="Char8"/>
          <w:rtl/>
        </w:rPr>
        <w:t xml:space="preserve">۞وَلَا تُجَٰدِلُوٓاْ أَهۡلَ </w:t>
      </w:r>
      <w:r w:rsidRPr="00C12E7C">
        <w:rPr>
          <w:rStyle w:val="Char8"/>
          <w:rFonts w:hint="cs"/>
          <w:rtl/>
        </w:rPr>
        <w:t>ٱلۡكِتَٰبِ</w:t>
      </w:r>
      <w:r w:rsidRPr="00C12E7C">
        <w:rPr>
          <w:rStyle w:val="Char8"/>
          <w:rtl/>
        </w:rPr>
        <w:t xml:space="preserve"> إِلَّا بِ</w:t>
      </w:r>
      <w:r w:rsidRPr="00C12E7C">
        <w:rPr>
          <w:rStyle w:val="Char8"/>
          <w:rFonts w:hint="cs"/>
          <w:rtl/>
        </w:rPr>
        <w:t>ٱلَّتِي</w:t>
      </w:r>
      <w:r w:rsidRPr="00C12E7C">
        <w:rPr>
          <w:rStyle w:val="Char8"/>
          <w:rtl/>
        </w:rPr>
        <w:t xml:space="preserve"> هِيَ أَحۡسَنُ إِلَّا </w:t>
      </w:r>
      <w:r w:rsidRPr="00C12E7C">
        <w:rPr>
          <w:rStyle w:val="Char8"/>
          <w:rFonts w:hint="cs"/>
          <w:rtl/>
        </w:rPr>
        <w:t>ٱلَّذِينَ</w:t>
      </w:r>
      <w:r w:rsidRPr="00C12E7C">
        <w:rPr>
          <w:rStyle w:val="Char8"/>
          <w:rtl/>
        </w:rPr>
        <w:t xml:space="preserve"> ظَلَمُواْ مِنۡهُمۡۖ</w:t>
      </w:r>
      <w:r w:rsidRPr="00BC1762">
        <w:rPr>
          <w:rFonts w:ascii="B lotus Unc" w:hAnsi="B lotus Unc" w:cs="Traditional Arabic"/>
          <w:rtl/>
        </w:rPr>
        <w:t>﴾</w:t>
      </w:r>
      <w:r w:rsidRPr="00C12E7C">
        <w:rPr>
          <w:rStyle w:val="Char8"/>
          <w:rtl/>
        </w:rPr>
        <w:t xml:space="preserve"> </w:t>
      </w:r>
      <w:r w:rsidRPr="00C12E7C">
        <w:rPr>
          <w:rStyle w:val="Char"/>
          <w:rtl/>
        </w:rPr>
        <w:t>[العنكبوت: 46]</w:t>
      </w:r>
      <w:r w:rsidRPr="00C12E7C">
        <w:rPr>
          <w:rStyle w:val="Char8"/>
          <w:rtl/>
        </w:rPr>
        <w:t xml:space="preserve"> </w:t>
      </w:r>
    </w:p>
    <w:p w:rsidR="00084FA6" w:rsidRPr="00B368A2" w:rsidRDefault="00084FA6" w:rsidP="00C23D0E">
      <w:pPr>
        <w:ind w:firstLine="238"/>
        <w:jc w:val="both"/>
        <w:rPr>
          <w:rStyle w:val="Char5"/>
          <w:rtl/>
        </w:rPr>
      </w:pPr>
      <w:r w:rsidRPr="00B368A2">
        <w:rPr>
          <w:rStyle w:val="Char5"/>
          <w:rtl/>
        </w:rPr>
        <w:t xml:space="preserve">«و با اهل کتاب </w:t>
      </w:r>
      <w:r w:rsidRPr="00B368A2">
        <w:rPr>
          <w:rStyle w:val="Char5"/>
          <w:rFonts w:hint="cs"/>
          <w:rtl/>
        </w:rPr>
        <w:t>فقط</w:t>
      </w:r>
      <w:r w:rsidRPr="00B368A2">
        <w:rPr>
          <w:rStyle w:val="Char5"/>
          <w:rtl/>
        </w:rPr>
        <w:t xml:space="preserve"> به روش</w:t>
      </w:r>
      <w:r w:rsidRPr="00B368A2">
        <w:rPr>
          <w:rStyle w:val="Char5"/>
          <w:rFonts w:hint="cs"/>
          <w:rtl/>
        </w:rPr>
        <w:t>ی ‌که</w:t>
      </w:r>
      <w:r w:rsidRPr="00B368A2">
        <w:rPr>
          <w:rStyle w:val="Char5"/>
          <w:rtl/>
        </w:rPr>
        <w:t xml:space="preserve"> بهتر است</w:t>
      </w:r>
      <w:r w:rsidRPr="00B368A2">
        <w:rPr>
          <w:rStyle w:val="Char5"/>
          <w:rFonts w:hint="cs"/>
          <w:rtl/>
        </w:rPr>
        <w:t>،</w:t>
      </w:r>
      <w:r w:rsidRPr="00B368A2">
        <w:rPr>
          <w:rStyle w:val="Char5"/>
          <w:rtl/>
        </w:rPr>
        <w:t xml:space="preserve"> مجادله کن</w:t>
      </w:r>
      <w:r w:rsidRPr="00B368A2">
        <w:rPr>
          <w:rStyle w:val="Char5"/>
          <w:rFonts w:hint="cs"/>
          <w:rtl/>
        </w:rPr>
        <w:t>ید،</w:t>
      </w:r>
      <w:r w:rsidRPr="00B368A2">
        <w:rPr>
          <w:rStyle w:val="Char5"/>
          <w:rtl/>
        </w:rPr>
        <w:t xml:space="preserve"> مگر</w:t>
      </w:r>
      <w:r w:rsidRPr="00B368A2">
        <w:rPr>
          <w:rStyle w:val="Char5"/>
          <w:rFonts w:hint="cs"/>
          <w:rtl/>
        </w:rPr>
        <w:t xml:space="preserve"> با</w:t>
      </w:r>
      <w:r w:rsidRPr="00B368A2">
        <w:rPr>
          <w:rStyle w:val="Char5"/>
          <w:rtl/>
        </w:rPr>
        <w:t xml:space="preserve"> کسان</w:t>
      </w:r>
      <w:r w:rsidRPr="00B368A2">
        <w:rPr>
          <w:rStyle w:val="Char5"/>
          <w:rFonts w:hint="cs"/>
          <w:rtl/>
        </w:rPr>
        <w:t>ی</w:t>
      </w:r>
      <w:r w:rsidRPr="00B368A2">
        <w:rPr>
          <w:rStyle w:val="Char5"/>
          <w:rtl/>
        </w:rPr>
        <w:t xml:space="preserve"> از آنان که ستم کردند</w:t>
      </w:r>
      <w:r w:rsidRPr="00B368A2">
        <w:rPr>
          <w:rStyle w:val="Char5"/>
          <w:rFonts w:hint="cs"/>
          <w:rtl/>
        </w:rPr>
        <w:t>.</w:t>
      </w:r>
      <w:r w:rsidRPr="00B368A2">
        <w:rPr>
          <w:rStyle w:val="Char5"/>
          <w:rFonts w:hint="eastAsia"/>
          <w:rtl/>
        </w:rPr>
        <w:t>»</w:t>
      </w:r>
    </w:p>
    <w:p w:rsidR="00084FA6" w:rsidRPr="00695320" w:rsidRDefault="00084FA6" w:rsidP="00C23D0E">
      <w:pPr>
        <w:ind w:firstLine="238"/>
        <w:jc w:val="both"/>
        <w:rPr>
          <w:rStyle w:val="Char0"/>
          <w:rtl/>
        </w:rPr>
      </w:pPr>
      <w:r w:rsidRPr="00695320">
        <w:rPr>
          <w:rStyle w:val="Char0"/>
          <w:rFonts w:hint="cs"/>
          <w:rtl/>
        </w:rPr>
        <w:t>ابراهیم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به قومش گفت:</w:t>
      </w:r>
    </w:p>
    <w:p w:rsidR="00084FA6" w:rsidRPr="00C12E7C" w:rsidRDefault="00084FA6" w:rsidP="00C23D0E">
      <w:pPr>
        <w:ind w:firstLine="238"/>
        <w:jc w:val="both"/>
        <w:rPr>
          <w:rStyle w:val="Char8"/>
          <w:rtl/>
        </w:rPr>
      </w:pPr>
      <w:r w:rsidRPr="00BC1762">
        <w:rPr>
          <w:rFonts w:ascii="B lotus Unc" w:hAnsi="B lotus Unc" w:cs="Traditional Arabic"/>
          <w:rtl/>
        </w:rPr>
        <w:t>﴿</w:t>
      </w:r>
      <w:r w:rsidRPr="00C12E7C">
        <w:rPr>
          <w:rStyle w:val="Char8"/>
          <w:rtl/>
        </w:rPr>
        <w:t xml:space="preserve">أُفّٖ لَّكُمۡ وَلِمَا تَعۡبُدُونَ مِن دُونِ </w:t>
      </w:r>
      <w:r w:rsidRPr="00C12E7C">
        <w:rPr>
          <w:rStyle w:val="Char8"/>
          <w:rFonts w:hint="cs"/>
          <w:rtl/>
        </w:rPr>
        <w:t>ٱللَّهِۚ</w:t>
      </w:r>
      <w:r w:rsidRPr="00C12E7C">
        <w:rPr>
          <w:rStyle w:val="Char8"/>
          <w:rtl/>
        </w:rPr>
        <w:t xml:space="preserve"> أَفَلَا تَعۡقِلُونَ</w:t>
      </w:r>
      <w:r w:rsidRPr="00BC1762">
        <w:rPr>
          <w:rFonts w:ascii="B lotus Unc" w:hAnsi="B lotus Unc" w:cs="Traditional Arabic"/>
          <w:rtl/>
        </w:rPr>
        <w:t>﴾</w:t>
      </w:r>
      <w:r w:rsidRPr="00C12E7C">
        <w:rPr>
          <w:rStyle w:val="Char8"/>
          <w:rtl/>
        </w:rPr>
        <w:t xml:space="preserve"> </w:t>
      </w:r>
      <w:r w:rsidRPr="00C12E7C">
        <w:rPr>
          <w:rStyle w:val="Char"/>
          <w:rtl/>
        </w:rPr>
        <w:t>[الأنبياء: 67]</w:t>
      </w:r>
      <w:r w:rsidRPr="00C12E7C">
        <w:rPr>
          <w:rStyle w:val="Char8"/>
          <w:rtl/>
        </w:rPr>
        <w:t xml:space="preserve"> </w:t>
      </w:r>
    </w:p>
    <w:p w:rsidR="00084FA6" w:rsidRPr="00B368A2" w:rsidRDefault="00084FA6" w:rsidP="00C23D0E">
      <w:pPr>
        <w:ind w:firstLine="238"/>
        <w:jc w:val="both"/>
        <w:rPr>
          <w:rStyle w:val="Char5"/>
          <w:rtl/>
        </w:rPr>
      </w:pPr>
      <w:r w:rsidRPr="00B368A2">
        <w:rPr>
          <w:rStyle w:val="Char5"/>
          <w:rtl/>
        </w:rPr>
        <w:t>«اف بر</w:t>
      </w:r>
      <w:r w:rsidRPr="00B368A2">
        <w:rPr>
          <w:rStyle w:val="Char5"/>
          <w:rFonts w:hint="cs"/>
          <w:rtl/>
        </w:rPr>
        <w:t xml:space="preserve"> </w:t>
      </w:r>
      <w:r w:rsidRPr="00B368A2">
        <w:rPr>
          <w:rStyle w:val="Char5"/>
          <w:rtl/>
        </w:rPr>
        <w:t>شما و بر آنچه به جا</w:t>
      </w:r>
      <w:r w:rsidRPr="00B368A2">
        <w:rPr>
          <w:rStyle w:val="Char5"/>
          <w:rFonts w:hint="cs"/>
          <w:rtl/>
        </w:rPr>
        <w:t>ی</w:t>
      </w:r>
      <w:r w:rsidRPr="00B368A2">
        <w:rPr>
          <w:rStyle w:val="Char5"/>
          <w:rtl/>
        </w:rPr>
        <w:t xml:space="preserve"> الله م</w:t>
      </w:r>
      <w:r w:rsidRPr="00B368A2">
        <w:rPr>
          <w:rStyle w:val="Char5"/>
          <w:rFonts w:hint="cs"/>
          <w:rtl/>
        </w:rPr>
        <w:t>ی‌پرستید،</w:t>
      </w:r>
      <w:r w:rsidRPr="00B368A2">
        <w:rPr>
          <w:rStyle w:val="Char5"/>
          <w:rtl/>
        </w:rPr>
        <w:t xml:space="preserve"> آ</w:t>
      </w:r>
      <w:r w:rsidRPr="00B368A2">
        <w:rPr>
          <w:rStyle w:val="Char5"/>
          <w:rFonts w:hint="cs"/>
          <w:rtl/>
        </w:rPr>
        <w:t>یا</w:t>
      </w:r>
      <w:r w:rsidRPr="00B368A2">
        <w:rPr>
          <w:rStyle w:val="Char5"/>
          <w:rtl/>
        </w:rPr>
        <w:t xml:space="preserve"> نم</w:t>
      </w:r>
      <w:r w:rsidRPr="00B368A2">
        <w:rPr>
          <w:rStyle w:val="Char5"/>
          <w:rFonts w:hint="cs"/>
          <w:rtl/>
        </w:rPr>
        <w:t>ی‌اندیشید؟</w:t>
      </w:r>
      <w:r w:rsidRPr="00B368A2">
        <w:rPr>
          <w:rStyle w:val="Char5"/>
          <w:rtl/>
        </w:rPr>
        <w:t>!»</w:t>
      </w:r>
    </w:p>
    <w:p w:rsidR="00084FA6" w:rsidRPr="00695320" w:rsidRDefault="00084FA6" w:rsidP="00C23D0E">
      <w:pPr>
        <w:ind w:firstLine="238"/>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زمان نیاز، همین شیوه را در پیش می</w:t>
      </w:r>
      <w:r w:rsidR="00CE54C3">
        <w:rPr>
          <w:rStyle w:val="Char0"/>
          <w:rFonts w:hint="cs"/>
          <w:rtl/>
        </w:rPr>
        <w:t>‌</w:t>
      </w:r>
      <w:r w:rsidRPr="00695320">
        <w:rPr>
          <w:rStyle w:val="Char0"/>
          <w:rFonts w:hint="cs"/>
          <w:rtl/>
        </w:rPr>
        <w:t>گرفتند.</w:t>
      </w:r>
    </w:p>
    <w:p w:rsidR="00084FA6" w:rsidRPr="0010327F" w:rsidRDefault="00084FA6" w:rsidP="0010327F">
      <w:pPr>
        <w:ind w:firstLine="238"/>
        <w:jc w:val="both"/>
        <w:rPr>
          <w:rStyle w:val="Char0"/>
          <w:spacing w:val="-4"/>
          <w:rtl/>
        </w:rPr>
      </w:pPr>
      <w:r w:rsidRPr="0010327F">
        <w:rPr>
          <w:rStyle w:val="Char0"/>
          <w:rFonts w:hint="cs"/>
          <w:spacing w:val="-4"/>
          <w:rtl/>
        </w:rPr>
        <w:t xml:space="preserve">مانند ماجرای دزدی آن زن مخزومی که در صحیح بخاری و صحیح مسلم بیان شده است؛ </w:t>
      </w:r>
      <w:r w:rsidRPr="0010327F">
        <w:rPr>
          <w:rStyle w:val="Char0"/>
          <w:rFonts w:hint="cs"/>
          <w:rtl/>
        </w:rPr>
        <w:t>از أمّ المؤمنین عایشه</w:t>
      </w:r>
      <w:r w:rsidR="00656F15" w:rsidRPr="0010327F">
        <w:rPr>
          <w:rFonts w:ascii="MitraUnicode" w:hAnsi="MitraUnicode" w:cs="CTraditional Arabic"/>
          <w:rtl/>
        </w:rPr>
        <w:t> ل</w:t>
      </w:r>
      <w:r w:rsidR="00C61D90" w:rsidRPr="0010327F">
        <w:rPr>
          <w:rFonts w:ascii="MitraUnicode" w:hAnsi="MitraUnicode" w:cs="IRNazli"/>
          <w:rtl/>
        </w:rPr>
        <w:t xml:space="preserve"> </w:t>
      </w:r>
      <w:r w:rsidRPr="0010327F">
        <w:rPr>
          <w:rStyle w:val="Char0"/>
          <w:rFonts w:hint="cs"/>
          <w:rtl/>
        </w:rPr>
        <w:t>روایت شده که برای قریش، مسألۀ آن زن مخزومی که دزدی کرده بود، مهم بود و بدین سبب گفتند: چه کسی در این باره با پیامبر</w:t>
      </w:r>
      <w:r w:rsidR="00656F15" w:rsidRPr="0010327F">
        <w:rPr>
          <w:rFonts w:cs="CTraditional Arabic"/>
          <w:rtl/>
        </w:rPr>
        <w:t> </w:t>
      </w:r>
      <w:r w:rsidR="00656F15" w:rsidRPr="0010327F">
        <w:rPr>
          <w:rFonts w:cs="CTraditional Arabic" w:hint="cs"/>
          <w:rtl/>
        </w:rPr>
        <w:t>ج</w:t>
      </w:r>
      <w:r w:rsidR="00C61D90" w:rsidRPr="0010327F">
        <w:rPr>
          <w:rFonts w:cs="IRNazli" w:hint="cs"/>
          <w:rtl/>
        </w:rPr>
        <w:t xml:space="preserve"> </w:t>
      </w:r>
      <w:r w:rsidRPr="0010327F">
        <w:rPr>
          <w:rStyle w:val="Char0"/>
          <w:rFonts w:hint="cs"/>
          <w:rtl/>
        </w:rPr>
        <w:t>صحبت می</w:t>
      </w:r>
      <w:r w:rsidR="00CE54C3" w:rsidRPr="0010327F">
        <w:rPr>
          <w:rStyle w:val="Char0"/>
          <w:rFonts w:hint="cs"/>
          <w:rtl/>
        </w:rPr>
        <w:t>‌</w:t>
      </w:r>
      <w:r w:rsidRPr="0010327F">
        <w:rPr>
          <w:rStyle w:val="Char0"/>
          <w:rFonts w:hint="cs"/>
          <w:rtl/>
        </w:rPr>
        <w:t>کند و چه کسی جرأت این کار را دارد مگر اسامه؛ محبوب رسول</w:t>
      </w:r>
      <w:r w:rsidR="0010327F">
        <w:rPr>
          <w:rStyle w:val="Char0"/>
          <w:rFonts w:hint="cs"/>
          <w:rtl/>
        </w:rPr>
        <w:t xml:space="preserve"> </w:t>
      </w:r>
      <w:r w:rsidRPr="0010327F">
        <w:rPr>
          <w:rStyle w:val="Char0"/>
          <w:rFonts w:hint="cs"/>
          <w:rtl/>
        </w:rPr>
        <w:t>الله</w:t>
      </w:r>
      <w:r w:rsidR="00656F15" w:rsidRPr="0010327F">
        <w:rPr>
          <w:rFonts w:cs="CTraditional Arabic"/>
          <w:rtl/>
        </w:rPr>
        <w:t> </w:t>
      </w:r>
      <w:r w:rsidR="00656F15" w:rsidRPr="0010327F">
        <w:rPr>
          <w:rFonts w:cs="CTraditional Arabic" w:hint="cs"/>
          <w:rtl/>
        </w:rPr>
        <w:t>ج</w:t>
      </w:r>
      <w:r w:rsidR="003B3B7F" w:rsidRPr="0010327F">
        <w:rPr>
          <w:rFonts w:cs="IRNazli" w:hint="cs"/>
          <w:rtl/>
        </w:rPr>
        <w:t>؟</w:t>
      </w:r>
      <w:r w:rsidRPr="0010327F">
        <w:rPr>
          <w:rStyle w:val="Char0"/>
          <w:rFonts w:hint="cs"/>
          <w:rtl/>
        </w:rPr>
        <w:t>!</w:t>
      </w:r>
    </w:p>
    <w:p w:rsidR="00084FA6" w:rsidRPr="00695320" w:rsidRDefault="00084FA6" w:rsidP="00C23D0E">
      <w:pPr>
        <w:ind w:firstLine="238"/>
        <w:jc w:val="both"/>
        <w:rPr>
          <w:rStyle w:val="Char0"/>
          <w:rtl/>
        </w:rPr>
      </w:pPr>
      <w:r w:rsidRPr="00695320">
        <w:rPr>
          <w:rStyle w:val="Char0"/>
          <w:rFonts w:hint="cs"/>
          <w:rtl/>
        </w:rPr>
        <w:t>او با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این زمینه گفتگو کرد</w:t>
      </w:r>
      <w:r w:rsidR="00F6171F">
        <w:rPr>
          <w:rStyle w:val="Char0"/>
          <w:rFonts w:hint="cs"/>
          <w:rtl/>
        </w:rPr>
        <w:t>،</w:t>
      </w:r>
      <w:r w:rsidRPr="00695320">
        <w:rPr>
          <w:rStyle w:val="Char0"/>
          <w:rFonts w:hint="cs"/>
          <w:rtl/>
        </w:rPr>
        <w:t xml:space="preserve"> امّا ایشان فرمودند: </w:t>
      </w:r>
      <w:r w:rsidRPr="00114221">
        <w:rPr>
          <w:rStyle w:val="Char7"/>
          <w:rtl/>
        </w:rPr>
        <w:t>«أَتَشْفَعُ فِي حَدٍّ مِنْ حُدُودِ اللَّهِ؟!»</w:t>
      </w:r>
      <w:r w:rsidRPr="00695320">
        <w:rPr>
          <w:rStyle w:val="Char0"/>
          <w:rFonts w:hint="cs"/>
          <w:rtl/>
        </w:rPr>
        <w:t>؛ «آیا در حدّی از حدود الهی درخواست عفو داری؟!»</w:t>
      </w:r>
    </w:p>
    <w:p w:rsidR="00084FA6" w:rsidRPr="00695320" w:rsidRDefault="00084FA6" w:rsidP="00E610C1">
      <w:pPr>
        <w:ind w:firstLine="238"/>
        <w:jc w:val="both"/>
        <w:rPr>
          <w:rStyle w:val="Char0"/>
          <w:rtl/>
        </w:rPr>
      </w:pPr>
      <w:r w:rsidRPr="00695320">
        <w:rPr>
          <w:rStyle w:val="Char0"/>
          <w:rFonts w:hint="cs"/>
          <w:rtl/>
        </w:rPr>
        <w:t xml:space="preserve">پس از آن، برخاسته و فرمودند: </w:t>
      </w:r>
      <w:r w:rsidRPr="00114221">
        <w:rPr>
          <w:rStyle w:val="Char7"/>
          <w:rtl/>
        </w:rPr>
        <w:t>«يَا أَيُّهَا النَّاسُ، إِنَّمَا ضَلَّ مَنْ قَبْلَكُمْ، أَنَّهُمْ كَانُوا إِذَا سَرَقَ الشَّرِيفُ تَرَكُوهُ، وَإِذَا سَرَقَ الضَّعِيفُ فِيهِمْ أَقَامُوا عَلَيْهِ الحَدَّ، وَايْمُ اللَّهِ، لَوْ أَنَّ فَاطِمَةَ بِنْتَ مُحَمَّدٍ صَلَّى اللهُ عَلَيْهِ وَسَلَّمَ، سَرَقَتْ لَقَطَعَ مُحَمَّدٌ يَدَهَا»</w:t>
      </w:r>
      <w:r w:rsidRPr="007F2722">
        <w:rPr>
          <w:rStyle w:val="Char0"/>
          <w:vertAlign w:val="superscript"/>
          <w:rtl/>
        </w:rPr>
        <w:footnoteReference w:id="1101"/>
      </w:r>
      <w:r w:rsidRPr="00695320">
        <w:rPr>
          <w:rStyle w:val="Char0"/>
          <w:rFonts w:hint="cs"/>
          <w:rtl/>
        </w:rPr>
        <w:t>؛ «ای مردم! کسانی که پیش از شما بودند، گمراه شدند؛ [چون] آنان وقتی انسان شریفی دزدی می</w:t>
      </w:r>
      <w:r w:rsidR="00CE54C3">
        <w:rPr>
          <w:rStyle w:val="Char0"/>
          <w:rFonts w:hint="cs"/>
          <w:rtl/>
        </w:rPr>
        <w:t>‌</w:t>
      </w:r>
      <w:r w:rsidRPr="00695320">
        <w:rPr>
          <w:rStyle w:val="Char0"/>
          <w:rFonts w:hint="cs"/>
          <w:rtl/>
        </w:rPr>
        <w:t>نمود، رهایش می</w:t>
      </w:r>
      <w:r w:rsidR="00CE54C3">
        <w:rPr>
          <w:rStyle w:val="Char0"/>
          <w:rFonts w:hint="cs"/>
          <w:rtl/>
        </w:rPr>
        <w:t>‌</w:t>
      </w:r>
      <w:r w:rsidRPr="00695320">
        <w:rPr>
          <w:rStyle w:val="Char0"/>
          <w:rFonts w:hint="cs"/>
          <w:rtl/>
        </w:rPr>
        <w:t>کردند، ولی زمانی که فرد ضعیفی دزدی می</w:t>
      </w:r>
      <w:r w:rsidR="00CE54C3">
        <w:rPr>
          <w:rStyle w:val="Char0"/>
          <w:rFonts w:hint="cs"/>
          <w:rtl/>
        </w:rPr>
        <w:t>‌</w:t>
      </w:r>
      <w:r w:rsidRPr="00695320">
        <w:rPr>
          <w:rStyle w:val="Char0"/>
          <w:rFonts w:hint="cs"/>
          <w:rtl/>
        </w:rPr>
        <w:t>نمود، حد را بر وی اجرا می</w:t>
      </w:r>
      <w:r w:rsidR="00CE54C3">
        <w:rPr>
          <w:rStyle w:val="Char0"/>
          <w:rFonts w:hint="cs"/>
          <w:rtl/>
        </w:rPr>
        <w:t>‌</w:t>
      </w:r>
      <w:r w:rsidRPr="00695320">
        <w:rPr>
          <w:rStyle w:val="Char0"/>
          <w:rFonts w:hint="cs"/>
          <w:rtl/>
        </w:rPr>
        <w:t>کردند. سوگند به الله که اگر فاطمه؛ دختر محمّد</w:t>
      </w:r>
      <w:r w:rsidR="00C61D90" w:rsidRPr="00C61D90">
        <w:rPr>
          <w:rStyle w:val="Char0"/>
          <w:rtl/>
        </w:rPr>
        <w:t xml:space="preserve"> </w:t>
      </w:r>
      <w:r w:rsidRPr="00695320">
        <w:rPr>
          <w:rStyle w:val="Char0"/>
          <w:rFonts w:hint="cs"/>
          <w:rtl/>
        </w:rPr>
        <w:t>دزدی می</w:t>
      </w:r>
      <w:r w:rsidR="00CE54C3">
        <w:rPr>
          <w:rStyle w:val="Char0"/>
          <w:rFonts w:hint="cs"/>
          <w:rtl/>
        </w:rPr>
        <w:t>‌</w:t>
      </w:r>
      <w:r w:rsidRPr="00695320">
        <w:rPr>
          <w:rStyle w:val="Char0"/>
          <w:rFonts w:hint="cs"/>
          <w:rtl/>
        </w:rPr>
        <w:t>کرد، حتما محمّد</w:t>
      </w:r>
      <w:r w:rsidR="00C61D90" w:rsidRPr="00C61D90">
        <w:rPr>
          <w:rStyle w:val="Char0"/>
          <w:rtl/>
        </w:rPr>
        <w:t xml:space="preserve"> </w:t>
      </w:r>
      <w:r w:rsidRPr="00695320">
        <w:rPr>
          <w:rStyle w:val="Char0"/>
          <w:rFonts w:hint="cs"/>
          <w:rtl/>
        </w:rPr>
        <w:t>دستش را قطع می</w:t>
      </w:r>
      <w:r w:rsidR="00CE54C3">
        <w:rPr>
          <w:rStyle w:val="Char0"/>
          <w:rFonts w:hint="cs"/>
          <w:rtl/>
        </w:rPr>
        <w:t>‌</w:t>
      </w:r>
      <w:r w:rsidRPr="00695320">
        <w:rPr>
          <w:rStyle w:val="Char0"/>
          <w:rFonts w:hint="cs"/>
          <w:rtl/>
        </w:rPr>
        <w:t>نمود.»</w:t>
      </w:r>
    </w:p>
    <w:p w:rsidR="00084FA6" w:rsidRPr="00695320" w:rsidRDefault="00084FA6" w:rsidP="00C23D0E">
      <w:pPr>
        <w:ind w:firstLine="238"/>
        <w:jc w:val="both"/>
        <w:rPr>
          <w:rStyle w:val="Char0"/>
          <w:rtl/>
        </w:rPr>
      </w:pPr>
      <w:r w:rsidRPr="00695320">
        <w:rPr>
          <w:rStyle w:val="Char0"/>
          <w:rFonts w:hint="cs"/>
          <w:rtl/>
        </w:rPr>
        <w:t>امام بخاری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صحیح خود، بخش آداب، فصلی را با عنوان «ما یجوز من الغضب والشّدة لأمرالله» آورده و 5 حدیث را در این باره بیان می</w:t>
      </w:r>
      <w:r w:rsidR="00CE54C3">
        <w:rPr>
          <w:rStyle w:val="Char0"/>
          <w:rFonts w:hint="cs"/>
          <w:rtl/>
        </w:rPr>
        <w:t>‌</w:t>
      </w:r>
      <w:r w:rsidRPr="00695320">
        <w:rPr>
          <w:rStyle w:val="Char0"/>
          <w:rFonts w:hint="cs"/>
          <w:rtl/>
        </w:rPr>
        <w:t>کند.</w:t>
      </w:r>
      <w:r w:rsidRPr="007F2722">
        <w:rPr>
          <w:rStyle w:val="Char0"/>
          <w:vertAlign w:val="superscript"/>
          <w:rtl/>
        </w:rPr>
        <w:footnoteReference w:id="1102"/>
      </w:r>
    </w:p>
    <w:p w:rsidR="00084FA6" w:rsidRPr="00695320" w:rsidRDefault="006D7D9D" w:rsidP="00C23D0E">
      <w:pPr>
        <w:ind w:firstLine="238"/>
        <w:jc w:val="both"/>
        <w:rPr>
          <w:rStyle w:val="Char0"/>
          <w:rtl/>
        </w:rPr>
      </w:pPr>
      <w:r>
        <w:rPr>
          <w:rStyle w:val="Char0"/>
          <w:rFonts w:hint="cs"/>
          <w:rtl/>
        </w:rPr>
        <w:t xml:space="preserve"> </w:t>
      </w:r>
      <w:r w:rsidR="00084FA6" w:rsidRPr="00695320">
        <w:rPr>
          <w:rStyle w:val="Char0"/>
          <w:rFonts w:hint="cs"/>
          <w:rtl/>
        </w:rPr>
        <w:t>به طور خلاصه، اصل بر نرمی و مدارا بوده و این کار بهتر و شایسته</w:t>
      </w:r>
      <w:r w:rsidR="00CE54C3">
        <w:rPr>
          <w:rStyle w:val="Char0"/>
          <w:rFonts w:hint="cs"/>
          <w:rtl/>
        </w:rPr>
        <w:t>‌</w:t>
      </w:r>
      <w:r w:rsidR="00084FA6" w:rsidRPr="00695320">
        <w:rPr>
          <w:rStyle w:val="Char0"/>
          <w:rFonts w:hint="cs"/>
          <w:rtl/>
        </w:rPr>
        <w:t>تر است تا زمانی که نیازی به قاطعیّت نباشد. همچنین قاطعیّت و سخت</w:t>
      </w:r>
      <w:r w:rsidR="00CE54C3">
        <w:rPr>
          <w:rStyle w:val="Char0"/>
          <w:rFonts w:hint="cs"/>
          <w:rtl/>
        </w:rPr>
        <w:t>‌</w:t>
      </w:r>
      <w:r w:rsidR="00084FA6" w:rsidRPr="00695320">
        <w:rPr>
          <w:rStyle w:val="Char0"/>
          <w:rFonts w:hint="cs"/>
          <w:rtl/>
        </w:rPr>
        <w:t>گیری برای</w:t>
      </w:r>
      <w:r w:rsidR="00FC4DBA">
        <w:rPr>
          <w:rStyle w:val="Char0"/>
          <w:rFonts w:hint="cs"/>
          <w:rtl/>
        </w:rPr>
        <w:t xml:space="preserve"> هرکسی </w:t>
      </w:r>
      <w:r w:rsidR="00084FA6" w:rsidRPr="00695320">
        <w:rPr>
          <w:rStyle w:val="Char0"/>
          <w:rFonts w:hint="cs"/>
          <w:rtl/>
        </w:rPr>
        <w:t>مناسب نیست؛ بویژه برای افرادی که از لحاظ سنّی یا علمی معتبر نیستند یا اینکه در نزد مردم جایگاه و موقعیّتی ندارند.</w:t>
      </w:r>
    </w:p>
    <w:p w:rsidR="00084FA6" w:rsidRPr="00695320" w:rsidRDefault="00084FA6" w:rsidP="00C23D0E">
      <w:pPr>
        <w:ind w:firstLine="238"/>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توجّه به شرایط مردم، با آنان به نرمی رفتار می</w:t>
      </w:r>
      <w:r w:rsidR="00CE54C3">
        <w:rPr>
          <w:rStyle w:val="Char0"/>
          <w:rFonts w:hint="cs"/>
          <w:rtl/>
        </w:rPr>
        <w:t>‌</w:t>
      </w:r>
      <w:r w:rsidRPr="00695320">
        <w:rPr>
          <w:rStyle w:val="Char0"/>
          <w:rFonts w:hint="cs"/>
          <w:rtl/>
        </w:rPr>
        <w:t>نمودند یا اینکه با قاطعیّت برخورد می</w:t>
      </w:r>
      <w:r w:rsidR="00CE54C3">
        <w:rPr>
          <w:rStyle w:val="Char0"/>
          <w:rFonts w:hint="cs"/>
          <w:rtl/>
        </w:rPr>
        <w:t>‌</w:t>
      </w:r>
      <w:r w:rsidRPr="00695320">
        <w:rPr>
          <w:rStyle w:val="Char0"/>
          <w:rFonts w:hint="cs"/>
          <w:rtl/>
        </w:rPr>
        <w:t>کردند؛ ایشان در اصل نرمخو و مهربان بودند و نیز با جاهلان، افراد کوچک، تازه</w:t>
      </w:r>
      <w:r w:rsidR="00CE54C3">
        <w:rPr>
          <w:rStyle w:val="Char0"/>
          <w:rFonts w:hint="cs"/>
          <w:rtl/>
        </w:rPr>
        <w:t>‌</w:t>
      </w:r>
      <w:r w:rsidRPr="00695320">
        <w:rPr>
          <w:rStyle w:val="Char0"/>
          <w:rFonts w:hint="cs"/>
          <w:rtl/>
        </w:rPr>
        <w:t xml:space="preserve"> مسلمان</w:t>
      </w:r>
      <w:r w:rsidR="00CE54C3">
        <w:rPr>
          <w:rStyle w:val="Char0"/>
          <w:rtl/>
        </w:rPr>
        <w:t>‌</w:t>
      </w:r>
      <w:r w:rsidRPr="00695320">
        <w:rPr>
          <w:rStyle w:val="Char0"/>
          <w:rFonts w:hint="cs"/>
          <w:rtl/>
        </w:rPr>
        <w:t>شده</w:t>
      </w:r>
      <w:r w:rsidR="00CE54C3">
        <w:rPr>
          <w:rStyle w:val="Char0"/>
          <w:rFonts w:hint="cs"/>
          <w:rtl/>
        </w:rPr>
        <w:t>‌</w:t>
      </w:r>
      <w:r w:rsidRPr="00695320">
        <w:rPr>
          <w:rStyle w:val="Char0"/>
          <w:rFonts w:hint="cs"/>
          <w:rtl/>
        </w:rPr>
        <w:t>ها و در شرایط و مواردی که نرمی و مدارا بهتر و شایسته</w:t>
      </w:r>
      <w:r w:rsidR="00CE54C3">
        <w:rPr>
          <w:rStyle w:val="Char0"/>
          <w:rFonts w:hint="cs"/>
          <w:rtl/>
        </w:rPr>
        <w:t>‌</w:t>
      </w:r>
      <w:r w:rsidRPr="00695320">
        <w:rPr>
          <w:rStyle w:val="Char0"/>
          <w:rFonts w:hint="cs"/>
          <w:rtl/>
        </w:rPr>
        <w:t>تر به نظر می</w:t>
      </w:r>
      <w:r w:rsidR="00CE54C3">
        <w:rPr>
          <w:rStyle w:val="Char0"/>
          <w:rFonts w:hint="cs"/>
          <w:rtl/>
        </w:rPr>
        <w:t>‌</w:t>
      </w:r>
      <w:r w:rsidRPr="00695320">
        <w:rPr>
          <w:rStyle w:val="Char0"/>
          <w:rFonts w:hint="cs"/>
          <w:rtl/>
        </w:rPr>
        <w:t>رسید.</w:t>
      </w:r>
    </w:p>
    <w:p w:rsidR="00084FA6" w:rsidRPr="00695320" w:rsidRDefault="00084FA6" w:rsidP="00C23D0E">
      <w:pPr>
        <w:ind w:firstLine="238"/>
        <w:jc w:val="both"/>
        <w:rPr>
          <w:rStyle w:val="Char0"/>
          <w:rtl/>
        </w:rPr>
      </w:pPr>
      <w:r w:rsidRPr="00695320">
        <w:rPr>
          <w:rStyle w:val="Char0"/>
          <w:rFonts w:hint="cs"/>
          <w:rtl/>
        </w:rPr>
        <w:t>و گاهی اوقات، اگر از برخی افراد کار ناشایستی سر می</w:t>
      </w:r>
      <w:r w:rsidR="00CE54C3">
        <w:rPr>
          <w:rStyle w:val="Char0"/>
          <w:rFonts w:hint="cs"/>
          <w:rtl/>
        </w:rPr>
        <w:t>‌</w:t>
      </w:r>
      <w:r w:rsidRPr="00695320">
        <w:rPr>
          <w:rStyle w:val="Char0"/>
          <w:rFonts w:hint="cs"/>
          <w:rtl/>
        </w:rPr>
        <w:t>زد، خشمگین می</w:t>
      </w:r>
      <w:r w:rsidR="00CE54C3">
        <w:rPr>
          <w:rStyle w:val="Char0"/>
          <w:rFonts w:hint="cs"/>
          <w:rtl/>
        </w:rPr>
        <w:t>‌</w:t>
      </w:r>
      <w:r w:rsidRPr="00695320">
        <w:rPr>
          <w:rStyle w:val="Char0"/>
          <w:rFonts w:hint="cs"/>
          <w:rtl/>
        </w:rPr>
        <w:t>شدند؛ مثلا از کسانی که با ایشان زیاد نشست و برخاست داشتند یا دارای علم و پارسایی و تقوا بودند.</w:t>
      </w:r>
      <w:r w:rsidRPr="007F2722">
        <w:rPr>
          <w:rStyle w:val="Char0"/>
          <w:vertAlign w:val="superscript"/>
          <w:rtl/>
        </w:rPr>
        <w:footnoteReference w:id="1103"/>
      </w:r>
    </w:p>
    <w:p w:rsidR="00084FA6" w:rsidRPr="00695320" w:rsidRDefault="00084FA6" w:rsidP="00C23D0E">
      <w:pPr>
        <w:ind w:firstLine="238"/>
        <w:jc w:val="both"/>
        <w:rPr>
          <w:rStyle w:val="Char0"/>
          <w:rtl/>
        </w:rPr>
      </w:pPr>
      <w:r w:rsidRPr="00695320">
        <w:rPr>
          <w:rStyle w:val="Char0"/>
          <w:rFonts w:hint="cs"/>
          <w:rtl/>
        </w:rPr>
        <w:t>همچنین با سرکشان، متکبّران، تمسخرکنندگان و سبک</w:t>
      </w:r>
      <w:r w:rsidR="00CE54C3">
        <w:rPr>
          <w:rStyle w:val="Char0"/>
          <w:rFonts w:hint="cs"/>
          <w:rtl/>
        </w:rPr>
        <w:t>‌</w:t>
      </w:r>
      <w:r w:rsidRPr="00695320">
        <w:rPr>
          <w:rStyle w:val="Char0"/>
          <w:rFonts w:hint="cs"/>
          <w:rtl/>
        </w:rPr>
        <w:t>شمارندگان دعوت، قاطع و مصمّم بودند. بنابراین</w:t>
      </w:r>
      <w:r w:rsidR="005272CD">
        <w:rPr>
          <w:rStyle w:val="Char0"/>
          <w:rFonts w:hint="cs"/>
          <w:rtl/>
        </w:rPr>
        <w:t xml:space="preserve"> همان‌گونه </w:t>
      </w:r>
      <w:r w:rsidRPr="00695320">
        <w:rPr>
          <w:rStyle w:val="Char0"/>
          <w:rFonts w:hint="cs"/>
          <w:rtl/>
        </w:rPr>
        <w:t>که تندی و سخت</w:t>
      </w:r>
      <w:r w:rsidR="00CE54C3">
        <w:rPr>
          <w:rStyle w:val="Char0"/>
          <w:rFonts w:hint="cs"/>
          <w:rtl/>
        </w:rPr>
        <w:t>‌</w:t>
      </w:r>
      <w:r w:rsidRPr="00695320">
        <w:rPr>
          <w:rStyle w:val="Char0"/>
          <w:rFonts w:hint="cs"/>
          <w:rtl/>
        </w:rPr>
        <w:t xml:space="preserve">گیری در جای مناسب، حکمت و دوراندیشی است، نرمی و مدارا نیز در محلّ خود و مورد </w:t>
      </w:r>
      <w:r w:rsidRPr="00695320">
        <w:rPr>
          <w:rStyle w:val="Char0"/>
          <w:rtl/>
        </w:rPr>
        <w:t xml:space="preserve">مناسب، </w:t>
      </w:r>
      <w:r w:rsidRPr="00695320">
        <w:rPr>
          <w:rStyle w:val="Char0"/>
          <w:rFonts w:hint="cs"/>
          <w:rtl/>
        </w:rPr>
        <w:t xml:space="preserve">نشانۀ </w:t>
      </w:r>
      <w:r w:rsidRPr="00695320">
        <w:rPr>
          <w:rStyle w:val="Char0"/>
          <w:rtl/>
        </w:rPr>
        <w:t>حکمت و پسندیده است.</w:t>
      </w:r>
    </w:p>
    <w:p w:rsidR="00084FA6" w:rsidRPr="00BC1762" w:rsidRDefault="00084FA6" w:rsidP="007B4C67">
      <w:pPr>
        <w:pStyle w:val="a2"/>
        <w:rPr>
          <w:rtl/>
        </w:rPr>
      </w:pPr>
      <w:bookmarkStart w:id="835" w:name="_Toc493430699"/>
      <w:r w:rsidRPr="00BC1762">
        <w:rPr>
          <w:rtl/>
        </w:rPr>
        <w:t>گفتار دوم: نمونه هایی از نرمی و مدارای پیامبر</w:t>
      </w:r>
      <w:r w:rsidR="00656F15" w:rsidRPr="00656F15">
        <w:rPr>
          <w:rFonts w:cs="CTraditional Arabic"/>
          <w:bCs w:val="0"/>
          <w:rtl/>
        </w:rPr>
        <w:t> ج</w:t>
      </w:r>
      <w:r w:rsidR="00C61D90" w:rsidRPr="00C61D90">
        <w:rPr>
          <w:rFonts w:cs="IRNazli"/>
          <w:bCs w:val="0"/>
          <w:rtl/>
        </w:rPr>
        <w:t xml:space="preserve"> </w:t>
      </w:r>
      <w:r w:rsidRPr="00BC1762">
        <w:rPr>
          <w:rtl/>
        </w:rPr>
        <w:t>با مخالفان</w:t>
      </w:r>
      <w:bookmarkEnd w:id="835"/>
    </w:p>
    <w:p w:rsidR="00084FA6" w:rsidRPr="00695320" w:rsidRDefault="00084FA6" w:rsidP="00060231">
      <w:pPr>
        <w:pStyle w:val="a0"/>
        <w:rPr>
          <w:rStyle w:val="Char0"/>
          <w:rtl/>
        </w:rPr>
      </w:pPr>
      <w:r w:rsidRPr="00695320">
        <w:rPr>
          <w:rStyle w:val="Char0"/>
          <w:rFonts w:hint="cs"/>
          <w:rtl/>
        </w:rPr>
        <w:t>در سیرۀ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نمونه</w:t>
      </w:r>
      <w:r w:rsidR="00CE54C3">
        <w:rPr>
          <w:rStyle w:val="Char0"/>
          <w:rFonts w:hint="cs"/>
          <w:rtl/>
        </w:rPr>
        <w:t>‌</w:t>
      </w:r>
      <w:r w:rsidRPr="00695320">
        <w:rPr>
          <w:rStyle w:val="Char0"/>
          <w:rFonts w:hint="cs"/>
          <w:rtl/>
        </w:rPr>
        <w:t>های بسیاری وجود دارد که بیانگر نرمخویی و مدارای ایشان با مخالفان و پیروان ادیان و مذاهب دیگر است. اکنون دو نمونه از این قبیل بیان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060231">
        <w:rPr>
          <w:rStyle w:val="Char4"/>
          <w:rFonts w:hint="cs"/>
          <w:rtl/>
        </w:rPr>
        <w:t>نمونۀ اول:</w:t>
      </w:r>
      <w:r w:rsidRPr="00695320">
        <w:rPr>
          <w:rStyle w:val="Char0"/>
          <w:rFonts w:hint="cs"/>
          <w:rtl/>
        </w:rPr>
        <w:t xml:space="preserve"> در صحیح بخاری و صحیح مسلم، از سعید بن ابی سعید نقل شده که می</w:t>
      </w:r>
      <w:r w:rsidR="00CE54C3">
        <w:rPr>
          <w:rStyle w:val="Char0"/>
          <w:rFonts w:hint="cs"/>
          <w:rtl/>
        </w:rPr>
        <w:t>‌</w:t>
      </w:r>
      <w:r w:rsidRPr="00695320">
        <w:rPr>
          <w:rStyle w:val="Char0"/>
          <w:rFonts w:hint="cs"/>
          <w:rtl/>
        </w:rPr>
        <w:t>گفت از ابوهریره</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چنین شنیدم: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لشکری را به سوی نجد فرستادند و آنان مردی را از بنی</w:t>
      </w:r>
      <w:r w:rsidR="00CE54C3">
        <w:rPr>
          <w:rStyle w:val="Char0"/>
          <w:rFonts w:hint="cs"/>
          <w:rtl/>
        </w:rPr>
        <w:t>‌</w:t>
      </w:r>
      <w:r w:rsidRPr="00695320">
        <w:rPr>
          <w:rStyle w:val="Char0"/>
          <w:rFonts w:hint="cs"/>
          <w:rtl/>
        </w:rPr>
        <w:t>حنیفه به نام ثمامه بن أثال؛ رئیس و بزرگ اهالی یمامه را آوردند و به یکی از ستون</w:t>
      </w:r>
      <w:r w:rsidR="00CE54C3">
        <w:rPr>
          <w:rStyle w:val="Char0"/>
          <w:rFonts w:hint="cs"/>
          <w:rtl/>
        </w:rPr>
        <w:t>‌</w:t>
      </w:r>
      <w:r w:rsidRPr="00695320">
        <w:rPr>
          <w:rStyle w:val="Char0"/>
          <w:rFonts w:hint="cs"/>
          <w:rtl/>
        </w:rPr>
        <w:t>های مسجد بستند.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نزد وی آمده و پرسیدند: </w:t>
      </w:r>
      <w:r w:rsidRPr="00114221">
        <w:rPr>
          <w:rStyle w:val="Char7"/>
          <w:rtl/>
        </w:rPr>
        <w:t>«مَاذَا عِنْدَكَ يَا ثُمَامَةُ؟»</w:t>
      </w:r>
      <w:r w:rsidRPr="00695320">
        <w:rPr>
          <w:rStyle w:val="Char0"/>
          <w:rtl/>
        </w:rPr>
        <w:t>؛ «ای ثمامه! با خود چه داری [یعنی گمان می</w:t>
      </w:r>
      <w:r w:rsidR="00CE54C3">
        <w:rPr>
          <w:rStyle w:val="Char0"/>
          <w:rtl/>
        </w:rPr>
        <w:t>‌</w:t>
      </w:r>
      <w:r w:rsidRPr="00695320">
        <w:rPr>
          <w:rStyle w:val="Char0"/>
          <w:rtl/>
        </w:rPr>
        <w:t>کنی که با تو چه خواهم کرد]؟!»</w:t>
      </w:r>
    </w:p>
    <w:p w:rsidR="00084FA6" w:rsidRPr="00695320" w:rsidRDefault="00084FA6" w:rsidP="00084FA6">
      <w:pPr>
        <w:ind w:firstLine="237"/>
        <w:jc w:val="both"/>
        <w:rPr>
          <w:rStyle w:val="Char0"/>
          <w:rtl/>
        </w:rPr>
      </w:pPr>
      <w:r w:rsidRPr="00695320">
        <w:rPr>
          <w:rStyle w:val="Char0"/>
          <w:rtl/>
        </w:rPr>
        <w:t xml:space="preserve">او پاسخ داد: خیر و خوبی دارم؛ اگر [مرا] بکشی، </w:t>
      </w:r>
      <w:r w:rsidRPr="00695320">
        <w:rPr>
          <w:rStyle w:val="Char0"/>
          <w:rFonts w:hint="cs"/>
          <w:rtl/>
        </w:rPr>
        <w:t>صاحب خونی را می</w:t>
      </w:r>
      <w:r w:rsidR="00CE54C3">
        <w:rPr>
          <w:rStyle w:val="Char0"/>
          <w:rFonts w:hint="cs"/>
          <w:rtl/>
        </w:rPr>
        <w:t>‌</w:t>
      </w:r>
      <w:r w:rsidRPr="00695320">
        <w:rPr>
          <w:rStyle w:val="Char0"/>
          <w:rFonts w:hint="cs"/>
          <w:rtl/>
        </w:rPr>
        <w:t>کشی</w:t>
      </w:r>
      <w:r w:rsidRPr="00695320">
        <w:rPr>
          <w:rStyle w:val="Char0"/>
          <w:rtl/>
        </w:rPr>
        <w:t xml:space="preserve"> و اگر</w:t>
      </w:r>
      <w:r w:rsidRPr="00695320">
        <w:rPr>
          <w:rStyle w:val="Char0"/>
          <w:rFonts w:hint="cs"/>
          <w:rtl/>
        </w:rPr>
        <w:t xml:space="preserve"> عفو کنی</w:t>
      </w:r>
      <w:r w:rsidRPr="00695320">
        <w:rPr>
          <w:rStyle w:val="Char0"/>
          <w:rtl/>
        </w:rPr>
        <w:t>، بر انسانی سپاسگزار می</w:t>
      </w:r>
      <w:r w:rsidR="00CE54C3">
        <w:rPr>
          <w:rStyle w:val="Char0"/>
          <w:rtl/>
        </w:rPr>
        <w:t>‌</w:t>
      </w:r>
      <w:r w:rsidRPr="00695320">
        <w:rPr>
          <w:rStyle w:val="Char0"/>
          <w:rtl/>
        </w:rPr>
        <w:t>بخشی و اگر مال می</w:t>
      </w:r>
      <w:r w:rsidR="00CE54C3">
        <w:rPr>
          <w:rStyle w:val="Char0"/>
          <w:rtl/>
        </w:rPr>
        <w:t>‌</w:t>
      </w:r>
      <w:r w:rsidRPr="00695320">
        <w:rPr>
          <w:rStyle w:val="Char0"/>
          <w:rtl/>
        </w:rPr>
        <w:t>خواهی، درخواست کن که</w:t>
      </w:r>
      <w:r w:rsidR="003301B6">
        <w:rPr>
          <w:rStyle w:val="Char0"/>
          <w:rtl/>
        </w:rPr>
        <w:t xml:space="preserve"> هرچه </w:t>
      </w:r>
      <w:r w:rsidRPr="00695320">
        <w:rPr>
          <w:rStyle w:val="Char0"/>
          <w:rFonts w:hint="cs"/>
          <w:rtl/>
        </w:rPr>
        <w:t>دوست داری</w:t>
      </w:r>
      <w:r w:rsidRPr="00695320">
        <w:rPr>
          <w:rStyle w:val="Char0"/>
          <w:rtl/>
        </w:rPr>
        <w:t xml:space="preserve"> به تو داده شود.</w:t>
      </w:r>
    </w:p>
    <w:p w:rsidR="00084FA6" w:rsidRPr="00695320" w:rsidRDefault="00084FA6" w:rsidP="00084FA6">
      <w:pPr>
        <w:ind w:firstLine="237"/>
        <w:jc w:val="both"/>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از نزدش رفتند و فردای آن روز آمده و فرمودند: </w:t>
      </w:r>
      <w:r w:rsidRPr="00114221">
        <w:rPr>
          <w:rStyle w:val="Char7"/>
          <w:rtl/>
        </w:rPr>
        <w:t xml:space="preserve">«مَاذَا عِنْدَكَ يَا </w:t>
      </w:r>
      <w:r w:rsidRPr="00486CFD">
        <w:rPr>
          <w:rStyle w:val="Char7"/>
          <w:spacing w:val="-4"/>
          <w:rtl/>
        </w:rPr>
        <w:t>ثُمَامَةُ؟»</w:t>
      </w:r>
      <w:r w:rsidRPr="00486CFD">
        <w:rPr>
          <w:rStyle w:val="Char0"/>
          <w:spacing w:val="-4"/>
          <w:rtl/>
        </w:rPr>
        <w:t>؛ «ای ثمامه! با خود چه داری [یعنی گمان می</w:t>
      </w:r>
      <w:r w:rsidR="00CE54C3" w:rsidRPr="00486CFD">
        <w:rPr>
          <w:rStyle w:val="Char0"/>
          <w:spacing w:val="-4"/>
          <w:rtl/>
        </w:rPr>
        <w:t>‌</w:t>
      </w:r>
      <w:r w:rsidRPr="00486CFD">
        <w:rPr>
          <w:rStyle w:val="Char0"/>
          <w:spacing w:val="-4"/>
          <w:rtl/>
        </w:rPr>
        <w:t>کنی که با تو چه خواهم کرد]؟!»</w:t>
      </w:r>
    </w:p>
    <w:p w:rsidR="00084FA6" w:rsidRPr="00695320" w:rsidRDefault="00084FA6" w:rsidP="00084FA6">
      <w:pPr>
        <w:ind w:firstLine="237"/>
        <w:jc w:val="both"/>
        <w:rPr>
          <w:rStyle w:val="Char0"/>
          <w:rtl/>
        </w:rPr>
      </w:pPr>
      <w:r w:rsidRPr="00695320">
        <w:rPr>
          <w:rStyle w:val="Char0"/>
          <w:rtl/>
        </w:rPr>
        <w:t xml:space="preserve">ثمامه گفت: همان چیزی که [دیروز] گفتم؛ اگر [مرا] بکشی، </w:t>
      </w:r>
      <w:r w:rsidRPr="00695320">
        <w:rPr>
          <w:rStyle w:val="Char0"/>
          <w:rFonts w:hint="cs"/>
          <w:rtl/>
        </w:rPr>
        <w:t>صاحب خونی را می</w:t>
      </w:r>
      <w:r w:rsidR="00CE54C3">
        <w:rPr>
          <w:rStyle w:val="Char0"/>
          <w:rFonts w:hint="cs"/>
          <w:rtl/>
        </w:rPr>
        <w:t>‌</w:t>
      </w:r>
      <w:r w:rsidRPr="00695320">
        <w:rPr>
          <w:rStyle w:val="Char0"/>
          <w:rFonts w:hint="cs"/>
          <w:rtl/>
        </w:rPr>
        <w:t>کشی</w:t>
      </w:r>
      <w:r w:rsidRPr="00695320">
        <w:rPr>
          <w:rStyle w:val="Char0"/>
          <w:rtl/>
        </w:rPr>
        <w:t xml:space="preserve"> و اگر ببخشی، بر انسانی سپاسگزار می</w:t>
      </w:r>
      <w:r w:rsidR="00CE54C3">
        <w:rPr>
          <w:rStyle w:val="Char0"/>
          <w:rtl/>
        </w:rPr>
        <w:t>‌</w:t>
      </w:r>
      <w:r w:rsidRPr="00695320">
        <w:rPr>
          <w:rStyle w:val="Char0"/>
          <w:rtl/>
        </w:rPr>
        <w:t>بخشی و اگر مال می</w:t>
      </w:r>
      <w:r w:rsidR="00CE54C3">
        <w:rPr>
          <w:rStyle w:val="Char0"/>
          <w:rtl/>
        </w:rPr>
        <w:t>‌</w:t>
      </w:r>
      <w:r w:rsidRPr="00695320">
        <w:rPr>
          <w:rStyle w:val="Char0"/>
          <w:rtl/>
        </w:rPr>
        <w:t>خواهی، درخواست کن که</w:t>
      </w:r>
      <w:r w:rsidR="003301B6">
        <w:rPr>
          <w:rStyle w:val="Char0"/>
          <w:rtl/>
        </w:rPr>
        <w:t xml:space="preserve"> هرچه </w:t>
      </w:r>
      <w:r w:rsidRPr="00695320">
        <w:rPr>
          <w:rStyle w:val="Char0"/>
          <w:rtl/>
        </w:rPr>
        <w:t>می</w:t>
      </w:r>
      <w:r w:rsidR="00CE54C3">
        <w:rPr>
          <w:rStyle w:val="Char0"/>
          <w:rtl/>
        </w:rPr>
        <w:t>‌</w:t>
      </w:r>
      <w:r w:rsidRPr="00695320">
        <w:rPr>
          <w:rStyle w:val="Char0"/>
          <w:rtl/>
        </w:rPr>
        <w:t>خواهی به تو داده شود.</w:t>
      </w:r>
    </w:p>
    <w:p w:rsidR="00084FA6" w:rsidRPr="00695320" w:rsidRDefault="00084FA6" w:rsidP="00084FA6">
      <w:pPr>
        <w:ind w:firstLine="237"/>
        <w:jc w:val="both"/>
        <w:rPr>
          <w:rStyle w:val="Char0"/>
          <w:rtl/>
        </w:rPr>
      </w:pPr>
      <w:r w:rsidRPr="00695320">
        <w:rPr>
          <w:rStyle w:val="Char0"/>
          <w:rtl/>
        </w:rPr>
        <w:t>دوباره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رهایش کردند و روز بعد آمده و پرسیدند: </w:t>
      </w:r>
      <w:r w:rsidRPr="00114221">
        <w:rPr>
          <w:rStyle w:val="Char7"/>
          <w:rtl/>
        </w:rPr>
        <w:t>«مَاذَا عِنْدَكَ يَا ثُمَامَةُ؟»</w:t>
      </w:r>
      <w:r w:rsidRPr="00695320">
        <w:rPr>
          <w:rStyle w:val="Char0"/>
          <w:rtl/>
        </w:rPr>
        <w:t>؛ «ای ثمامه! با خود چه داری [یعنی گمان می</w:t>
      </w:r>
      <w:r w:rsidR="00CE54C3">
        <w:rPr>
          <w:rStyle w:val="Char0"/>
          <w:rtl/>
        </w:rPr>
        <w:t>‌</w:t>
      </w:r>
      <w:r w:rsidRPr="00695320">
        <w:rPr>
          <w:rStyle w:val="Char0"/>
          <w:rtl/>
        </w:rPr>
        <w:t>کنی که با تو چه خواهم کرد]؟!»</w:t>
      </w:r>
    </w:p>
    <w:p w:rsidR="00084FA6" w:rsidRPr="00695320" w:rsidRDefault="00084FA6" w:rsidP="00084FA6">
      <w:pPr>
        <w:ind w:firstLine="237"/>
        <w:jc w:val="both"/>
        <w:rPr>
          <w:rStyle w:val="Char0"/>
          <w:rtl/>
        </w:rPr>
      </w:pPr>
      <w:r w:rsidRPr="00695320">
        <w:rPr>
          <w:rStyle w:val="Char0"/>
          <w:rFonts w:hint="cs"/>
          <w:rtl/>
        </w:rPr>
        <w:t>ثمامه گفت: همان چیزی که [دیروز] گفتم؛ اگر [مرا] بکشی، صاحب خونی را کشته</w:t>
      </w:r>
      <w:r w:rsidR="00CE54C3">
        <w:rPr>
          <w:rStyle w:val="Char0"/>
          <w:rFonts w:hint="cs"/>
          <w:rtl/>
        </w:rPr>
        <w:t>‌</w:t>
      </w:r>
      <w:r w:rsidRPr="00695320">
        <w:rPr>
          <w:rStyle w:val="Char0"/>
          <w:rFonts w:hint="cs"/>
          <w:rtl/>
        </w:rPr>
        <w:t>ای و اگر عفو نمایی، بر انسانی سپاسگزار می</w:t>
      </w:r>
      <w:r w:rsidR="00CE54C3">
        <w:rPr>
          <w:rStyle w:val="Char0"/>
          <w:rFonts w:hint="cs"/>
          <w:rtl/>
        </w:rPr>
        <w:t>‌</w:t>
      </w:r>
      <w:r w:rsidRPr="00695320">
        <w:rPr>
          <w:rStyle w:val="Char0"/>
          <w:rFonts w:hint="cs"/>
          <w:rtl/>
        </w:rPr>
        <w:t>بخشی و اگر مال می</w:t>
      </w:r>
      <w:r w:rsidR="00CE54C3">
        <w:rPr>
          <w:rStyle w:val="Char0"/>
          <w:rFonts w:hint="cs"/>
          <w:rtl/>
        </w:rPr>
        <w:t>‌</w:t>
      </w:r>
      <w:r w:rsidRPr="00695320">
        <w:rPr>
          <w:rStyle w:val="Char0"/>
          <w:rFonts w:hint="cs"/>
          <w:rtl/>
        </w:rPr>
        <w:t>خواهی، درخواست کن که</w:t>
      </w:r>
      <w:r w:rsidR="003301B6">
        <w:rPr>
          <w:rStyle w:val="Char0"/>
          <w:rFonts w:hint="cs"/>
          <w:rtl/>
        </w:rPr>
        <w:t xml:space="preserve"> هرچه </w:t>
      </w:r>
      <w:r w:rsidRPr="00695320">
        <w:rPr>
          <w:rStyle w:val="Char0"/>
          <w:rFonts w:hint="cs"/>
          <w:rtl/>
        </w:rPr>
        <w:t>دوست داری به تو داده شود.</w:t>
      </w:r>
    </w:p>
    <w:p w:rsidR="00084FA6" w:rsidRPr="00695320" w:rsidRDefault="00084FA6" w:rsidP="00084FA6">
      <w:pPr>
        <w:ind w:firstLine="237"/>
        <w:jc w:val="both"/>
        <w:rPr>
          <w:rStyle w:val="Char0"/>
          <w:rtl/>
        </w:rPr>
      </w:pPr>
      <w:r w:rsidRPr="00695320">
        <w:rPr>
          <w:rStyle w:val="Char0"/>
          <w:rFonts w:hint="cs"/>
          <w:rtl/>
        </w:rPr>
        <w:t>سپس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«أَطْلِقُوا ثُمَامَةَ»</w:t>
      </w:r>
      <w:r w:rsidRPr="00695320">
        <w:rPr>
          <w:rStyle w:val="Char0"/>
          <w:rFonts w:hint="cs"/>
          <w:rtl/>
        </w:rPr>
        <w:t>؛ «ثمامه را آزاد کنید.»</w:t>
      </w:r>
    </w:p>
    <w:p w:rsidR="00084FA6" w:rsidRPr="00695320" w:rsidRDefault="00084FA6" w:rsidP="00084FA6">
      <w:pPr>
        <w:ind w:firstLine="237"/>
        <w:jc w:val="both"/>
        <w:rPr>
          <w:rStyle w:val="Char0"/>
          <w:rtl/>
        </w:rPr>
      </w:pPr>
      <w:r w:rsidRPr="00695320">
        <w:rPr>
          <w:rStyle w:val="Char0"/>
          <w:rFonts w:hint="cs"/>
          <w:rtl/>
        </w:rPr>
        <w:t xml:space="preserve">او به سمت درخت خرمایی که نزدیک مسجد بود، رفت و در آنجا غسل کرد، سپس وارد مسجد شد و گفت: </w:t>
      </w:r>
      <w:r w:rsidRPr="00480331">
        <w:rPr>
          <w:rStyle w:val="Char3"/>
          <w:rFonts w:hint="cs"/>
          <w:rtl/>
        </w:rPr>
        <w:t>«أشهد أن لا إله إلّا الله وأشهد أنّ محمّداً عبدُه و رسولُه»</w:t>
      </w:r>
      <w:r w:rsidRPr="00695320">
        <w:rPr>
          <w:rStyle w:val="Char0"/>
          <w:rFonts w:hint="cs"/>
          <w:rtl/>
        </w:rPr>
        <w:t xml:space="preserve">، </w:t>
      </w:r>
      <w:r w:rsidR="00CE12F3">
        <w:rPr>
          <w:rStyle w:val="Char0"/>
          <w:rFonts w:hint="cs"/>
          <w:rtl/>
        </w:rPr>
        <w:t>ای محمّد!</w:t>
      </w:r>
      <w:r w:rsidRPr="00695320">
        <w:rPr>
          <w:rStyle w:val="Char0"/>
          <w:rFonts w:hint="cs"/>
          <w:rtl/>
        </w:rPr>
        <w:t xml:space="preserve"> سوگند به الله که قبلا هیچ چهره</w:t>
      </w:r>
      <w:r w:rsidR="00CE54C3">
        <w:rPr>
          <w:rStyle w:val="Char0"/>
          <w:rFonts w:hint="cs"/>
          <w:rtl/>
        </w:rPr>
        <w:t>‌</w:t>
      </w:r>
      <w:r w:rsidRPr="00695320">
        <w:rPr>
          <w:rStyle w:val="Char0"/>
          <w:rFonts w:hint="cs"/>
          <w:rtl/>
        </w:rPr>
        <w:t>ای منفورتر از چهرۀ تو در دل و نگاهم نبود، امّا اکنون چهرۀ تو محبوب</w:t>
      </w:r>
      <w:r w:rsidR="00CE54C3">
        <w:rPr>
          <w:rStyle w:val="Char0"/>
          <w:rFonts w:hint="cs"/>
          <w:rtl/>
        </w:rPr>
        <w:t>‌</w:t>
      </w:r>
      <w:r w:rsidRPr="00695320">
        <w:rPr>
          <w:rStyle w:val="Char0"/>
          <w:rFonts w:hint="cs"/>
          <w:rtl/>
        </w:rPr>
        <w:t>ترین چهره</w:t>
      </w:r>
      <w:r w:rsidR="00CE54C3">
        <w:rPr>
          <w:rStyle w:val="Char0"/>
          <w:rFonts w:hint="cs"/>
          <w:rtl/>
        </w:rPr>
        <w:t>‌</w:t>
      </w:r>
      <w:r w:rsidRPr="00695320">
        <w:rPr>
          <w:rStyle w:val="Char0"/>
          <w:rFonts w:hint="cs"/>
          <w:rtl/>
        </w:rPr>
        <w:t>ها برای من است. قسم به الله که قبلا دین تو را از تمامی دین</w:t>
      </w:r>
      <w:r w:rsidR="00CE54C3">
        <w:rPr>
          <w:rStyle w:val="Char0"/>
          <w:rtl/>
        </w:rPr>
        <w:t>‌</w:t>
      </w:r>
      <w:r w:rsidRPr="00695320">
        <w:rPr>
          <w:rStyle w:val="Char0"/>
          <w:rFonts w:hint="cs"/>
          <w:rtl/>
        </w:rPr>
        <w:t>ها بدتر و منفورتر می</w:t>
      </w:r>
      <w:r w:rsidR="00CE54C3">
        <w:rPr>
          <w:rStyle w:val="Char0"/>
          <w:rFonts w:hint="cs"/>
          <w:rtl/>
        </w:rPr>
        <w:t>‌</w:t>
      </w:r>
      <w:r w:rsidRPr="00695320">
        <w:rPr>
          <w:rStyle w:val="Char0"/>
          <w:rFonts w:hint="cs"/>
          <w:rtl/>
        </w:rPr>
        <w:t>دانستم، ولی اکنون این دین را از همۀ ادیان بیشتر دوست دارم. سوگند به الله که از دیدگاه من، شهر تو از تمامی شهرها زشت</w:t>
      </w:r>
      <w:r w:rsidR="00CE54C3">
        <w:rPr>
          <w:rStyle w:val="Char0"/>
          <w:rFonts w:hint="cs"/>
          <w:rtl/>
        </w:rPr>
        <w:t>‌</w:t>
      </w:r>
      <w:r w:rsidRPr="00695320">
        <w:rPr>
          <w:rStyle w:val="Char0"/>
          <w:rFonts w:hint="cs"/>
          <w:rtl/>
        </w:rPr>
        <w:t>تر و منفورتر بود، امّا اکنون محبوب</w:t>
      </w:r>
      <w:r w:rsidR="00CE54C3">
        <w:rPr>
          <w:rStyle w:val="Char0"/>
          <w:rFonts w:hint="cs"/>
          <w:rtl/>
        </w:rPr>
        <w:t>‌</w:t>
      </w:r>
      <w:r w:rsidRPr="00695320">
        <w:rPr>
          <w:rStyle w:val="Char0"/>
          <w:rFonts w:hint="cs"/>
          <w:rtl/>
        </w:rPr>
        <w:t>ترین شهر از نگاه من است. لشکریان تو مرا گرفتند</w:t>
      </w:r>
      <w:r w:rsidR="00C12E7C">
        <w:rPr>
          <w:rStyle w:val="Char0"/>
          <w:rFonts w:hint="cs"/>
          <w:rtl/>
        </w:rPr>
        <w:t xml:space="preserve"> درحالی </w:t>
      </w:r>
      <w:r w:rsidRPr="00695320">
        <w:rPr>
          <w:rStyle w:val="Char0"/>
          <w:rFonts w:hint="cs"/>
          <w:rtl/>
        </w:rPr>
        <w:t>که قصد عمره داشتم، پس نظرت چیست؟</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وی مژده داده و امر کردند که عمره را به جای آورد. وقتی به مکّه آمد، فردی به او گفت: آیا بی</w:t>
      </w:r>
      <w:r w:rsidR="00CE54C3">
        <w:rPr>
          <w:rStyle w:val="Char0"/>
          <w:rFonts w:hint="cs"/>
          <w:rtl/>
        </w:rPr>
        <w:t>‌</w:t>
      </w:r>
      <w:r w:rsidRPr="00695320">
        <w:rPr>
          <w:rStyle w:val="Char0"/>
          <w:rFonts w:hint="cs"/>
          <w:rtl/>
        </w:rPr>
        <w:t>دین شدی؟! وی پاسخ داد: نه، ولی با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مسلمان شدم، و سوگند به الله که تا وقتی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اجازه ندهند، دانۀ گندمی از سمت یمامه برای شما آورده نخواهد شد.»</w:t>
      </w:r>
      <w:r w:rsidRPr="007F2722">
        <w:rPr>
          <w:rStyle w:val="Char0"/>
          <w:vertAlign w:val="superscript"/>
          <w:rtl/>
        </w:rPr>
        <w:footnoteReference w:id="1104"/>
      </w:r>
    </w:p>
    <w:p w:rsidR="00084FA6" w:rsidRPr="00695320" w:rsidRDefault="00084FA6" w:rsidP="00084FA6">
      <w:pPr>
        <w:ind w:firstLine="237"/>
        <w:jc w:val="both"/>
        <w:rPr>
          <w:rStyle w:val="Char0"/>
          <w:rtl/>
        </w:rPr>
      </w:pPr>
      <w:r w:rsidRPr="00695320">
        <w:rPr>
          <w:rStyle w:val="Char0"/>
          <w:rFonts w:hint="cs"/>
          <w:rtl/>
        </w:rPr>
        <w:t>به این تحمّل و صبر و بردباری دقّت کن، به گونه</w:t>
      </w:r>
      <w:r w:rsidR="00CE54C3">
        <w:rPr>
          <w:rStyle w:val="Char0"/>
          <w:rFonts w:hint="cs"/>
          <w:rtl/>
        </w:rPr>
        <w:t>‌</w:t>
      </w:r>
      <w:r w:rsidRPr="00695320">
        <w:rPr>
          <w:rStyle w:val="Char0"/>
          <w:rFonts w:hint="cs"/>
          <w:rtl/>
        </w:rPr>
        <w:t>ای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سه روز به وی فرصت داده و می</w:t>
      </w:r>
      <w:r w:rsidR="00CE54C3">
        <w:rPr>
          <w:rStyle w:val="Char0"/>
          <w:rFonts w:hint="cs"/>
          <w:rtl/>
        </w:rPr>
        <w:t>‌</w:t>
      </w:r>
      <w:r w:rsidRPr="00695320">
        <w:rPr>
          <w:rStyle w:val="Char0"/>
          <w:rFonts w:hint="cs"/>
          <w:rtl/>
        </w:rPr>
        <w:t>فرمودند:</w:t>
      </w:r>
      <w:r w:rsidRPr="00695320">
        <w:rPr>
          <w:rStyle w:val="Char0"/>
          <w:rtl/>
        </w:rPr>
        <w:t xml:space="preserve"> </w:t>
      </w:r>
      <w:r w:rsidRPr="00114221">
        <w:rPr>
          <w:rStyle w:val="Char7"/>
          <w:rtl/>
        </w:rPr>
        <w:t>«مَاذَا عِنْدَكَ يَا ثُمَامَةُ؟»</w:t>
      </w:r>
      <w:r w:rsidRPr="00695320">
        <w:rPr>
          <w:rStyle w:val="Char0"/>
          <w:rtl/>
        </w:rPr>
        <w:t>؛ «ای ثمامه! با خود چه داری [یعنی گمان می</w:t>
      </w:r>
      <w:r w:rsidR="00CE54C3">
        <w:rPr>
          <w:rStyle w:val="Char0"/>
          <w:rtl/>
        </w:rPr>
        <w:t>‌</w:t>
      </w:r>
      <w:r w:rsidRPr="00695320">
        <w:rPr>
          <w:rStyle w:val="Char0"/>
          <w:rtl/>
        </w:rPr>
        <w:t>کنی که با تو چه خواهم کرد]؟!»</w:t>
      </w:r>
    </w:p>
    <w:p w:rsidR="00084FA6" w:rsidRPr="00695320" w:rsidRDefault="00084FA6" w:rsidP="00084FA6">
      <w:pPr>
        <w:ind w:firstLine="237"/>
        <w:jc w:val="both"/>
        <w:rPr>
          <w:rStyle w:val="Char0"/>
          <w:rtl/>
        </w:rPr>
      </w:pPr>
      <w:r w:rsidRPr="00695320">
        <w:rPr>
          <w:rStyle w:val="Char0"/>
          <w:rFonts w:hint="cs"/>
          <w:rtl/>
        </w:rPr>
        <w:t xml:space="preserve">و زمانی که دانستند او عزّت نفس دارد و </w:t>
      </w:r>
      <w:r w:rsidRPr="00695320">
        <w:rPr>
          <w:rStyle w:val="Char0"/>
          <w:rtl/>
        </w:rPr>
        <w:t>–</w:t>
      </w:r>
      <w:r w:rsidRPr="00695320">
        <w:rPr>
          <w:rStyle w:val="Char0"/>
          <w:rFonts w:hint="cs"/>
          <w:rtl/>
        </w:rPr>
        <w:t xml:space="preserve"> با هوش و تیزبینی خویش- فهمیدند که وی سرور یک قوم است و هرگز خواری را نمی</w:t>
      </w:r>
      <w:r w:rsidR="00CE54C3">
        <w:rPr>
          <w:rStyle w:val="Char0"/>
          <w:rFonts w:hint="cs"/>
          <w:rtl/>
        </w:rPr>
        <w:t>‌</w:t>
      </w:r>
      <w:r w:rsidRPr="00695320">
        <w:rPr>
          <w:rStyle w:val="Char0"/>
          <w:rFonts w:hint="cs"/>
          <w:rtl/>
        </w:rPr>
        <w:t>پذیرد، او را بخشیدند و پس از سه روز گفتگو، آزادش کردند.</w:t>
      </w:r>
    </w:p>
    <w:p w:rsidR="00084FA6" w:rsidRPr="00695320" w:rsidRDefault="00084FA6" w:rsidP="00084FA6">
      <w:pPr>
        <w:ind w:firstLine="237"/>
        <w:jc w:val="both"/>
        <w:rPr>
          <w:rStyle w:val="Char0"/>
          <w:rtl/>
        </w:rPr>
      </w:pPr>
      <w:r w:rsidRPr="00695320">
        <w:rPr>
          <w:rStyle w:val="Char0"/>
          <w:rFonts w:hint="cs"/>
          <w:rtl/>
        </w:rPr>
        <w:t>و این</w:t>
      </w:r>
      <w:r w:rsidR="006D7D9D">
        <w:rPr>
          <w:rStyle w:val="Char0"/>
          <w:rFonts w:hint="cs"/>
          <w:rtl/>
        </w:rPr>
        <w:t xml:space="preserve"> </w:t>
      </w:r>
      <w:r w:rsidRPr="00695320">
        <w:rPr>
          <w:rStyle w:val="Char0"/>
          <w:rFonts w:hint="cs"/>
          <w:rtl/>
        </w:rPr>
        <w:t>انسان رئیس و بزرگ نیز از روی میل مسلمان شد و به فضل آن گفتگوی والا و زیبا و آن نرمی و بردباری و صبر و استقامت.</w:t>
      </w:r>
    </w:p>
    <w:p w:rsidR="00084FA6" w:rsidRPr="00695320" w:rsidRDefault="00084FA6" w:rsidP="00084FA6">
      <w:pPr>
        <w:ind w:firstLine="237"/>
        <w:jc w:val="both"/>
        <w:rPr>
          <w:rStyle w:val="Char0"/>
          <w:rtl/>
        </w:rPr>
      </w:pPr>
      <w:r w:rsidRPr="00695320">
        <w:rPr>
          <w:rStyle w:val="Char0"/>
          <w:rFonts w:hint="cs"/>
          <w:rtl/>
        </w:rPr>
        <w:t>نووی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«این سخن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که فرمودند: </w:t>
      </w:r>
      <w:r w:rsidRPr="00114221">
        <w:rPr>
          <w:rStyle w:val="Char7"/>
          <w:rFonts w:hint="cs"/>
          <w:rtl/>
        </w:rPr>
        <w:t>"</w:t>
      </w:r>
      <w:r w:rsidRPr="00114221">
        <w:rPr>
          <w:rStyle w:val="Char7"/>
          <w:rtl/>
        </w:rPr>
        <w:t>مَاذَا عِنْدَكَ يَا ثُمَامَةُ؟</w:t>
      </w:r>
      <w:r w:rsidRPr="00114221">
        <w:rPr>
          <w:rStyle w:val="Char7"/>
          <w:rFonts w:hint="cs"/>
          <w:rtl/>
        </w:rPr>
        <w:t xml:space="preserve">" </w:t>
      </w:r>
      <w:r w:rsidRPr="00695320">
        <w:rPr>
          <w:rStyle w:val="Char0"/>
          <w:rFonts w:hint="cs"/>
          <w:rtl/>
        </w:rPr>
        <w:t>و سه روز تکرار شد، برای به دست</w:t>
      </w:r>
      <w:r w:rsidR="00CE54C3">
        <w:rPr>
          <w:rStyle w:val="Char0"/>
          <w:rFonts w:hint="cs"/>
          <w:rtl/>
        </w:rPr>
        <w:t>‌</w:t>
      </w:r>
      <w:r w:rsidRPr="00695320">
        <w:rPr>
          <w:rStyle w:val="Char0"/>
          <w:rFonts w:hint="cs"/>
          <w:rtl/>
        </w:rPr>
        <w:t>آوردن دل</w:t>
      </w:r>
      <w:r w:rsidR="00CE54C3">
        <w:rPr>
          <w:rStyle w:val="Char0"/>
          <w:rFonts w:hint="cs"/>
          <w:rtl/>
        </w:rPr>
        <w:t>‌</w:t>
      </w:r>
      <w:r w:rsidRPr="00695320">
        <w:rPr>
          <w:rStyle w:val="Char0"/>
          <w:rFonts w:hint="cs"/>
          <w:rtl/>
        </w:rPr>
        <w:t xml:space="preserve">ها و مهربانی با بزرگانی است که امید </w:t>
      </w:r>
      <w:r w:rsidRPr="00486CFD">
        <w:rPr>
          <w:rStyle w:val="Char0"/>
          <w:rFonts w:hint="cs"/>
          <w:spacing w:val="-4"/>
          <w:rtl/>
        </w:rPr>
        <w:t>مسلمان</w:t>
      </w:r>
      <w:r w:rsidR="00CE54C3" w:rsidRPr="00486CFD">
        <w:rPr>
          <w:rStyle w:val="Char0"/>
          <w:rFonts w:hint="cs"/>
          <w:spacing w:val="-4"/>
          <w:rtl/>
        </w:rPr>
        <w:t>‌</w:t>
      </w:r>
      <w:r w:rsidRPr="00486CFD">
        <w:rPr>
          <w:rStyle w:val="Char0"/>
          <w:rFonts w:hint="cs"/>
          <w:spacing w:val="-4"/>
          <w:rtl/>
        </w:rPr>
        <w:t>شدن آنان می</w:t>
      </w:r>
      <w:r w:rsidR="00CE54C3" w:rsidRPr="00486CFD">
        <w:rPr>
          <w:rStyle w:val="Char0"/>
          <w:rFonts w:hint="cs"/>
          <w:spacing w:val="-4"/>
          <w:rtl/>
        </w:rPr>
        <w:t>‌</w:t>
      </w:r>
      <w:r w:rsidRPr="00486CFD">
        <w:rPr>
          <w:rStyle w:val="Char0"/>
          <w:rFonts w:hint="cs"/>
          <w:spacing w:val="-4"/>
          <w:rtl/>
        </w:rPr>
        <w:t>رود و افراد بسیاری به پیروی از این اشخاص، اسلام را می</w:t>
      </w:r>
      <w:r w:rsidR="00CE54C3" w:rsidRPr="00486CFD">
        <w:rPr>
          <w:rStyle w:val="Char0"/>
          <w:rFonts w:hint="cs"/>
          <w:spacing w:val="-4"/>
          <w:rtl/>
        </w:rPr>
        <w:t>‌</w:t>
      </w:r>
      <w:r w:rsidRPr="00486CFD">
        <w:rPr>
          <w:rStyle w:val="Char0"/>
          <w:rFonts w:hint="cs"/>
          <w:spacing w:val="-4"/>
          <w:rtl/>
        </w:rPr>
        <w:t>پذیرند.»</w:t>
      </w:r>
      <w:r w:rsidRPr="00486CFD">
        <w:rPr>
          <w:rStyle w:val="Char0"/>
          <w:spacing w:val="-4"/>
          <w:vertAlign w:val="superscript"/>
          <w:rtl/>
        </w:rPr>
        <w:footnoteReference w:id="1105"/>
      </w:r>
    </w:p>
    <w:p w:rsidR="00084FA6" w:rsidRPr="00695320" w:rsidRDefault="00084FA6" w:rsidP="00084FA6">
      <w:pPr>
        <w:ind w:firstLine="237"/>
        <w:jc w:val="both"/>
        <w:rPr>
          <w:rStyle w:val="Char0"/>
          <w:rtl/>
        </w:rPr>
      </w:pPr>
      <w:r w:rsidRPr="00695320">
        <w:rPr>
          <w:rStyle w:val="Char0"/>
          <w:rFonts w:hint="cs"/>
          <w:rtl/>
        </w:rPr>
        <w:t>نمونۀ دوم: در صحیح مسلم، از ثوبان؛ بردۀ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چنین نقل شده است: «نزد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ایستاده بودم که عالمی یهودی آمد و گفت: السّلام علیک یا محمّد! من وی را پس زدم و نزدیک بود که بیفتد. او گفت: چرا مرا دور می</w:t>
      </w:r>
      <w:r w:rsidR="00CE54C3">
        <w:rPr>
          <w:rStyle w:val="Char0"/>
          <w:rFonts w:hint="cs"/>
          <w:rtl/>
        </w:rPr>
        <w:t>‌</w:t>
      </w:r>
      <w:r w:rsidRPr="00695320">
        <w:rPr>
          <w:rStyle w:val="Char0"/>
          <w:rFonts w:hint="cs"/>
          <w:rtl/>
        </w:rPr>
        <w:t>کنی؟ گفتم: چرا نمی</w:t>
      </w:r>
      <w:r w:rsidR="00CE54C3">
        <w:rPr>
          <w:rStyle w:val="Char0"/>
          <w:rFonts w:hint="cs"/>
          <w:rtl/>
        </w:rPr>
        <w:t>‌</w:t>
      </w:r>
      <w:r w:rsidRPr="00695320">
        <w:rPr>
          <w:rStyle w:val="Char0"/>
          <w:rFonts w:hint="cs"/>
          <w:rtl/>
        </w:rPr>
        <w:t>گویی یا رسول الله</w:t>
      </w:r>
      <w:r w:rsidR="00656F15" w:rsidRPr="00656F15">
        <w:rPr>
          <w:rStyle w:val="Char0"/>
          <w:rFonts w:cs="CTraditional Arabic"/>
          <w:rtl/>
        </w:rPr>
        <w:t> ج</w:t>
      </w:r>
      <w:r w:rsidR="003B3B7F">
        <w:rPr>
          <w:rStyle w:val="Char0"/>
          <w:rtl/>
        </w:rPr>
        <w:t>؟</w:t>
      </w:r>
      <w:r w:rsidRPr="00695320">
        <w:rPr>
          <w:rStyle w:val="Char0"/>
          <w:rFonts w:hint="cs"/>
          <w:rtl/>
        </w:rPr>
        <w:t>! او پاسخ داد: من وی را با همان نامی که خانواده</w:t>
      </w:r>
      <w:r w:rsidR="00CE54C3">
        <w:rPr>
          <w:rStyle w:val="Char0"/>
          <w:rFonts w:hint="cs"/>
          <w:rtl/>
        </w:rPr>
        <w:t>‌</w:t>
      </w:r>
      <w:r w:rsidRPr="00695320">
        <w:rPr>
          <w:rStyle w:val="Char0"/>
          <w:rFonts w:hint="cs"/>
          <w:rtl/>
        </w:rPr>
        <w:t>اش برایش تعیین کرده</w:t>
      </w:r>
      <w:r w:rsidR="00CE54C3">
        <w:rPr>
          <w:rStyle w:val="Char0"/>
          <w:rFonts w:hint="cs"/>
          <w:rtl/>
        </w:rPr>
        <w:t>‌</w:t>
      </w:r>
      <w:r w:rsidRPr="00695320">
        <w:rPr>
          <w:rStyle w:val="Char0"/>
          <w:rFonts w:hint="cs"/>
          <w:rtl/>
        </w:rPr>
        <w:t>اند، صدا می</w:t>
      </w:r>
      <w:r w:rsidR="00CE54C3">
        <w:rPr>
          <w:rStyle w:val="Char0"/>
          <w:rFonts w:hint="cs"/>
          <w:rtl/>
        </w:rPr>
        <w:t>‌</w:t>
      </w:r>
      <w:r w:rsidRPr="00695320">
        <w:rPr>
          <w:rStyle w:val="Char0"/>
          <w:rFonts w:hint="cs"/>
          <w:rtl/>
        </w:rPr>
        <w:t>زنم. سپس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«إِنَّ اسْمِي مُحَمَّدٌ الَّذِي سَمَّانِي بِهِ أَهْلِي»</w:t>
      </w:r>
      <w:r w:rsidRPr="00695320">
        <w:rPr>
          <w:rStyle w:val="Char0"/>
          <w:rFonts w:hint="cs"/>
          <w:rtl/>
        </w:rPr>
        <w:t>؛ «همانا نام من محمّد؛ یعنی همان اسمی که خانواده</w:t>
      </w:r>
      <w:r w:rsidR="00CE54C3">
        <w:rPr>
          <w:rStyle w:val="Char0"/>
          <w:rFonts w:hint="cs"/>
          <w:rtl/>
        </w:rPr>
        <w:t>‌</w:t>
      </w:r>
      <w:r w:rsidRPr="00695320">
        <w:rPr>
          <w:rStyle w:val="Char0"/>
          <w:rFonts w:hint="cs"/>
          <w:rtl/>
        </w:rPr>
        <w:t>ام برایم گذاشتند، است.»</w:t>
      </w:r>
    </w:p>
    <w:p w:rsidR="00084FA6" w:rsidRPr="00695320" w:rsidRDefault="00084FA6" w:rsidP="00084FA6">
      <w:pPr>
        <w:ind w:firstLine="237"/>
        <w:jc w:val="both"/>
        <w:rPr>
          <w:rStyle w:val="Char0"/>
          <w:rtl/>
        </w:rPr>
      </w:pPr>
      <w:r w:rsidRPr="00695320">
        <w:rPr>
          <w:rStyle w:val="Char0"/>
          <w:rFonts w:hint="cs"/>
          <w:rtl/>
        </w:rPr>
        <w:t>آن یهودی گفت: آمدم تا از تو سؤالی بپرسم.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پاسخ دادند: </w:t>
      </w:r>
      <w:r w:rsidRPr="00114221">
        <w:rPr>
          <w:rStyle w:val="Char7"/>
          <w:rtl/>
        </w:rPr>
        <w:t>«أَيَنْفَعُكَ</w:t>
      </w:r>
      <w:r w:rsidR="006D7D9D" w:rsidRPr="00114221">
        <w:rPr>
          <w:rStyle w:val="Char7"/>
          <w:rtl/>
        </w:rPr>
        <w:t xml:space="preserve"> </w:t>
      </w:r>
      <w:r w:rsidRPr="00114221">
        <w:rPr>
          <w:rStyle w:val="Char7"/>
          <w:rtl/>
        </w:rPr>
        <w:t>شَيْءٌ إِنْ حَدَّثْتُكَ</w:t>
      </w:r>
      <w:r w:rsidR="003B3B7F">
        <w:rPr>
          <w:rStyle w:val="Char7"/>
          <w:rFonts w:hint="cs"/>
          <w:rtl/>
        </w:rPr>
        <w:t>؟</w:t>
      </w:r>
      <w:r w:rsidRPr="00114221">
        <w:rPr>
          <w:rStyle w:val="Char7"/>
          <w:rtl/>
        </w:rPr>
        <w:t>»</w:t>
      </w:r>
      <w:r w:rsidRPr="00695320">
        <w:rPr>
          <w:rStyle w:val="Char0"/>
          <w:rFonts w:hint="cs"/>
          <w:rtl/>
        </w:rPr>
        <w:t>؛ «آیا اگر با تو سخن گویم، به تو فایده</w:t>
      </w:r>
      <w:r w:rsidR="00CE54C3">
        <w:rPr>
          <w:rStyle w:val="Char0"/>
          <w:rFonts w:hint="cs"/>
          <w:rtl/>
        </w:rPr>
        <w:t>‌</w:t>
      </w:r>
      <w:r w:rsidRPr="00695320">
        <w:rPr>
          <w:rStyle w:val="Char0"/>
          <w:rFonts w:hint="cs"/>
          <w:rtl/>
        </w:rPr>
        <w:t>ای هم می</w:t>
      </w:r>
      <w:r w:rsidR="00CE54C3">
        <w:rPr>
          <w:rStyle w:val="Char0"/>
          <w:rFonts w:hint="cs"/>
          <w:rtl/>
        </w:rPr>
        <w:t>‌</w:t>
      </w:r>
      <w:r w:rsidRPr="00695320">
        <w:rPr>
          <w:rStyle w:val="Char0"/>
          <w:rFonts w:hint="cs"/>
          <w:rtl/>
        </w:rPr>
        <w:t>رساند؟»</w:t>
      </w:r>
    </w:p>
    <w:p w:rsidR="00084FA6" w:rsidRPr="00695320" w:rsidRDefault="00084FA6" w:rsidP="00084FA6">
      <w:pPr>
        <w:ind w:firstLine="237"/>
        <w:jc w:val="both"/>
        <w:rPr>
          <w:rStyle w:val="Char0"/>
          <w:rtl/>
        </w:rPr>
      </w:pPr>
      <w:r w:rsidRPr="00695320">
        <w:rPr>
          <w:rStyle w:val="Char0"/>
          <w:rFonts w:hint="cs"/>
          <w:rtl/>
        </w:rPr>
        <w:t>او گفت: با گوش</w:t>
      </w:r>
      <w:r w:rsidR="00CE54C3">
        <w:rPr>
          <w:rStyle w:val="Char0"/>
          <w:rFonts w:hint="cs"/>
          <w:rtl/>
        </w:rPr>
        <w:t>‌</w:t>
      </w:r>
      <w:r w:rsidRPr="00695320">
        <w:rPr>
          <w:rStyle w:val="Char0"/>
          <w:rFonts w:hint="cs"/>
          <w:rtl/>
        </w:rPr>
        <w:t>هایم می</w:t>
      </w:r>
      <w:r w:rsidR="00CE54C3">
        <w:rPr>
          <w:rStyle w:val="Char0"/>
          <w:rFonts w:hint="cs"/>
          <w:rtl/>
        </w:rPr>
        <w:t>‌</w:t>
      </w:r>
      <w:r w:rsidRPr="00695320">
        <w:rPr>
          <w:rStyle w:val="Char0"/>
          <w:rFonts w:hint="cs"/>
          <w:rtl/>
        </w:rPr>
        <w:t>شنوم. سپس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با چوبی که داشتند، [متفکّرانه] بر زمین خط کشیده و فرمودند: </w:t>
      </w:r>
      <w:r w:rsidRPr="00114221">
        <w:rPr>
          <w:rStyle w:val="Char7"/>
          <w:rtl/>
        </w:rPr>
        <w:t>«سَلْ»</w:t>
      </w:r>
      <w:r w:rsidRPr="00695320">
        <w:rPr>
          <w:rStyle w:val="Char0"/>
          <w:rFonts w:hint="cs"/>
          <w:rtl/>
        </w:rPr>
        <w:t>؛ «بپرس.» عالم یهودی گفت: روزی که زمین به غیر این زمین و آسمان</w:t>
      </w:r>
      <w:r w:rsidRPr="00695320">
        <w:rPr>
          <w:rStyle w:val="Char0"/>
          <w:rFonts w:hint="cs"/>
          <w:cs/>
        </w:rPr>
        <w:t>‎</w:t>
      </w:r>
      <w:r w:rsidRPr="00695320">
        <w:rPr>
          <w:rStyle w:val="Char0"/>
          <w:rFonts w:hint="cs"/>
          <w:rtl/>
        </w:rPr>
        <w:t>ها به غیر این آسمان</w:t>
      </w:r>
      <w:r w:rsidRPr="00695320">
        <w:rPr>
          <w:rStyle w:val="Char0"/>
          <w:rFonts w:hint="cs"/>
          <w:cs/>
        </w:rPr>
        <w:t>‎</w:t>
      </w:r>
      <w:r w:rsidRPr="00695320">
        <w:rPr>
          <w:rStyle w:val="Char0"/>
          <w:rFonts w:hint="cs"/>
          <w:rtl/>
        </w:rPr>
        <w:t>ها تبدیل می</w:t>
      </w:r>
      <w:r w:rsidR="00CE54C3">
        <w:rPr>
          <w:rStyle w:val="Char0"/>
          <w:rFonts w:hint="cs"/>
          <w:rtl/>
        </w:rPr>
        <w:t>‌</w:t>
      </w:r>
      <w:r w:rsidRPr="00695320">
        <w:rPr>
          <w:rStyle w:val="Char0"/>
          <w:rFonts w:hint="cs"/>
          <w:rtl/>
        </w:rPr>
        <w:t>شود، مردم در کجا هستند؟</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«هُمْ فِي الظُّلْمَةِ دُونَ الْجِسْرِ»</w:t>
      </w:r>
      <w:r w:rsidRPr="00695320">
        <w:rPr>
          <w:rStyle w:val="Char0"/>
          <w:rFonts w:hint="cs"/>
          <w:rtl/>
        </w:rPr>
        <w:t>؛ «آنان در آن تاریکی پایینِ پل [صراط] هستند.» سپس پرسید: نخستین افرادی که به آنان اجازه داده می</w:t>
      </w:r>
      <w:r w:rsidR="00CE54C3">
        <w:rPr>
          <w:rStyle w:val="Char0"/>
          <w:rFonts w:hint="cs"/>
          <w:rtl/>
        </w:rPr>
        <w:t>‌</w:t>
      </w:r>
      <w:r w:rsidRPr="00695320">
        <w:rPr>
          <w:rStyle w:val="Char0"/>
          <w:rFonts w:hint="cs"/>
          <w:rtl/>
        </w:rPr>
        <w:t>شود، چه کسانی هستند؟</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پاسخ دادند: </w:t>
      </w:r>
      <w:r w:rsidRPr="00114221">
        <w:rPr>
          <w:rStyle w:val="Char7"/>
          <w:rtl/>
        </w:rPr>
        <w:t>«فُقَرَاءُ الْمُهَاجِرِينَ»</w:t>
      </w:r>
      <w:r w:rsidRPr="00695320">
        <w:rPr>
          <w:rStyle w:val="Char0"/>
          <w:rFonts w:hint="cs"/>
          <w:rtl/>
        </w:rPr>
        <w:t>؛ «فقرای مهاجران.»</w:t>
      </w:r>
    </w:p>
    <w:p w:rsidR="00084FA6" w:rsidRPr="00695320" w:rsidRDefault="00084FA6" w:rsidP="00084FA6">
      <w:pPr>
        <w:ind w:firstLine="237"/>
        <w:jc w:val="both"/>
        <w:rPr>
          <w:rStyle w:val="Char0"/>
          <w:rtl/>
        </w:rPr>
      </w:pPr>
      <w:r w:rsidRPr="00695320">
        <w:rPr>
          <w:rStyle w:val="Char0"/>
          <w:rFonts w:hint="cs"/>
          <w:rtl/>
        </w:rPr>
        <w:t>آن یهودی گفت: وقتی وارد بهشت می</w:t>
      </w:r>
      <w:r w:rsidR="00CE54C3">
        <w:rPr>
          <w:rStyle w:val="Char0"/>
          <w:rFonts w:hint="cs"/>
          <w:rtl/>
        </w:rPr>
        <w:t>‌</w:t>
      </w:r>
      <w:r w:rsidRPr="00695320">
        <w:rPr>
          <w:rStyle w:val="Char0"/>
          <w:rFonts w:hint="cs"/>
          <w:rtl/>
        </w:rPr>
        <w:t>شوند، تحفه [و هدیۀ] آنان چیست؟</w:t>
      </w:r>
    </w:p>
    <w:p w:rsidR="00084FA6" w:rsidRPr="00695320" w:rsidRDefault="00084FA6" w:rsidP="00084FA6">
      <w:pPr>
        <w:ind w:firstLine="237"/>
        <w:jc w:val="both"/>
        <w:rPr>
          <w:rStyle w:val="Char0"/>
          <w:rtl/>
        </w:rPr>
      </w:pPr>
      <w:r w:rsidRPr="00695320">
        <w:rPr>
          <w:rStyle w:val="Char0"/>
          <w:rFonts w:hint="cs"/>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«زِيَادَةُ كَبِدِ النُّونِ»</w:t>
      </w:r>
      <w:r w:rsidRPr="00695320">
        <w:rPr>
          <w:rStyle w:val="Char0"/>
          <w:rFonts w:hint="cs"/>
          <w:rtl/>
        </w:rPr>
        <w:t>؛ «اضافی جگر ماهی.»</w:t>
      </w:r>
    </w:p>
    <w:p w:rsidR="00084FA6" w:rsidRPr="00695320" w:rsidRDefault="00084FA6" w:rsidP="00084FA6">
      <w:pPr>
        <w:ind w:firstLine="237"/>
        <w:jc w:val="both"/>
        <w:rPr>
          <w:rStyle w:val="Char0"/>
          <w:rtl/>
        </w:rPr>
      </w:pPr>
      <w:r w:rsidRPr="00695320">
        <w:rPr>
          <w:rStyle w:val="Char0"/>
          <w:rFonts w:hint="cs"/>
          <w:rtl/>
        </w:rPr>
        <w:t xml:space="preserve">سپس پرسید: پس از </w:t>
      </w:r>
      <w:r w:rsidRPr="00695320">
        <w:rPr>
          <w:rStyle w:val="Char0"/>
          <w:rtl/>
        </w:rPr>
        <w:t>آن، چه می</w:t>
      </w:r>
      <w:r w:rsidR="00CE54C3">
        <w:rPr>
          <w:rStyle w:val="Char0"/>
          <w:rtl/>
        </w:rPr>
        <w:t>‌</w:t>
      </w:r>
      <w:r w:rsidRPr="00695320">
        <w:rPr>
          <w:rStyle w:val="Char0"/>
          <w:rtl/>
        </w:rPr>
        <w:t>خورند؟</w:t>
      </w:r>
    </w:p>
    <w:p w:rsidR="00084FA6" w:rsidRPr="00695320" w:rsidRDefault="00084FA6" w:rsidP="00084FA6">
      <w:pPr>
        <w:ind w:firstLine="237"/>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پاسخ دادند: </w:t>
      </w:r>
      <w:r w:rsidRPr="00114221">
        <w:rPr>
          <w:rStyle w:val="Char7"/>
          <w:rtl/>
        </w:rPr>
        <w:t>«يُنْحَرُ لَهُمْ ثَوْرُ الْجَنَّةِ الَّذِي كَانَ يَأْكُلُ مِنْ أَطْرَافِهَا»</w:t>
      </w:r>
      <w:r w:rsidRPr="00695320">
        <w:rPr>
          <w:rStyle w:val="Char0"/>
          <w:rtl/>
        </w:rPr>
        <w:t>؛ «</w:t>
      </w:r>
      <w:r w:rsidRPr="00695320">
        <w:rPr>
          <w:rStyle w:val="Char0"/>
          <w:rFonts w:hint="cs"/>
          <w:rtl/>
        </w:rPr>
        <w:t>برایشان گاوی بهشتی که در اطرافش می</w:t>
      </w:r>
      <w:r w:rsidR="00CE54C3">
        <w:rPr>
          <w:rStyle w:val="Char0"/>
          <w:rFonts w:hint="cs"/>
          <w:rtl/>
        </w:rPr>
        <w:t>‌</w:t>
      </w:r>
      <w:r w:rsidRPr="00695320">
        <w:rPr>
          <w:rStyle w:val="Char0"/>
          <w:rFonts w:hint="cs"/>
          <w:rtl/>
        </w:rPr>
        <w:t>چریده است، ذبح می</w:t>
      </w:r>
      <w:r w:rsidR="00CE54C3">
        <w:rPr>
          <w:rStyle w:val="Char0"/>
          <w:rFonts w:hint="cs"/>
          <w:rtl/>
        </w:rPr>
        <w:t>‌</w:t>
      </w:r>
      <w:r w:rsidRPr="00695320">
        <w:rPr>
          <w:rStyle w:val="Char0"/>
          <w:rFonts w:hint="cs"/>
          <w:rtl/>
        </w:rPr>
        <w:t>شود.</w:t>
      </w:r>
      <w:r w:rsidRPr="00695320">
        <w:rPr>
          <w:rStyle w:val="Char0"/>
          <w:rtl/>
        </w:rPr>
        <w:t>»</w:t>
      </w:r>
    </w:p>
    <w:p w:rsidR="00084FA6" w:rsidRPr="00695320" w:rsidRDefault="00084FA6" w:rsidP="00084FA6">
      <w:pPr>
        <w:ind w:firstLine="237"/>
        <w:jc w:val="both"/>
        <w:rPr>
          <w:rStyle w:val="Char0"/>
          <w:rtl/>
        </w:rPr>
      </w:pPr>
      <w:r w:rsidRPr="00695320">
        <w:rPr>
          <w:rStyle w:val="Char0"/>
          <w:rtl/>
        </w:rPr>
        <w:t>عالم یهودی گفت: بر روی آن، چه می</w:t>
      </w:r>
      <w:r w:rsidR="00CE54C3">
        <w:rPr>
          <w:rStyle w:val="Char0"/>
          <w:rtl/>
        </w:rPr>
        <w:t>‌</w:t>
      </w:r>
      <w:r w:rsidRPr="00695320">
        <w:rPr>
          <w:rStyle w:val="Char0"/>
          <w:rtl/>
        </w:rPr>
        <w:t>نوشند؟</w:t>
      </w:r>
    </w:p>
    <w:p w:rsidR="00084FA6" w:rsidRPr="00695320" w:rsidRDefault="00084FA6" w:rsidP="00084FA6">
      <w:pPr>
        <w:ind w:firstLine="237"/>
        <w:jc w:val="both"/>
        <w:rPr>
          <w:rStyle w:val="Char0"/>
          <w:rtl/>
        </w:rPr>
      </w:pPr>
      <w:r w:rsidRPr="00695320">
        <w:rPr>
          <w:rStyle w:val="Char0"/>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عرض کردند: </w:t>
      </w:r>
      <w:r w:rsidRPr="00114221">
        <w:rPr>
          <w:rStyle w:val="Char7"/>
          <w:rtl/>
        </w:rPr>
        <w:t>«مِنْ عَيْنٍ فِيهَا تُسَمَّى سَلْسَبِيلًا»</w:t>
      </w:r>
      <w:r w:rsidRPr="00695320">
        <w:rPr>
          <w:rStyle w:val="Char0"/>
          <w:rtl/>
        </w:rPr>
        <w:t>؛ «از چشمه</w:t>
      </w:r>
      <w:r w:rsidR="00CE54C3">
        <w:rPr>
          <w:rStyle w:val="Char0"/>
          <w:rtl/>
        </w:rPr>
        <w:t>‌</w:t>
      </w:r>
      <w:r w:rsidRPr="00695320">
        <w:rPr>
          <w:rStyle w:val="Char0"/>
          <w:rtl/>
        </w:rPr>
        <w:t>ای</w:t>
      </w:r>
      <w:r w:rsidRPr="00695320">
        <w:rPr>
          <w:rStyle w:val="Char0"/>
          <w:rFonts w:hint="cs"/>
          <w:rtl/>
        </w:rPr>
        <w:t xml:space="preserve"> که سلسبیل [بنا بر قولی، بسیار روان یا نرم] نامیده می</w:t>
      </w:r>
      <w:r w:rsidR="00CE54C3">
        <w:rPr>
          <w:rStyle w:val="Char0"/>
          <w:rFonts w:hint="cs"/>
          <w:rtl/>
        </w:rPr>
        <w:t>‌</w:t>
      </w:r>
      <w:r w:rsidRPr="00695320">
        <w:rPr>
          <w:rStyle w:val="Char0"/>
          <w:rFonts w:hint="cs"/>
          <w:rtl/>
        </w:rPr>
        <w:t>شود [می</w:t>
      </w:r>
      <w:r w:rsidR="00CE54C3">
        <w:rPr>
          <w:rStyle w:val="Char0"/>
          <w:rFonts w:hint="cs"/>
          <w:rtl/>
        </w:rPr>
        <w:t>‌</w:t>
      </w:r>
      <w:r w:rsidRPr="00695320">
        <w:rPr>
          <w:rStyle w:val="Char0"/>
          <w:rFonts w:hint="cs"/>
          <w:rtl/>
        </w:rPr>
        <w:t>نوشند].»</w:t>
      </w:r>
    </w:p>
    <w:p w:rsidR="00084FA6" w:rsidRPr="00695320" w:rsidRDefault="00084FA6" w:rsidP="00084FA6">
      <w:pPr>
        <w:ind w:firstLine="237"/>
        <w:jc w:val="both"/>
        <w:rPr>
          <w:rStyle w:val="Char0"/>
          <w:rtl/>
        </w:rPr>
      </w:pPr>
      <w:r w:rsidRPr="00695320">
        <w:rPr>
          <w:rStyle w:val="Char0"/>
          <w:rFonts w:hint="cs"/>
          <w:rtl/>
        </w:rPr>
        <w:t xml:space="preserve">آن یهودی جواب داد: راست گفتی. </w:t>
      </w:r>
    </w:p>
    <w:p w:rsidR="00084FA6" w:rsidRPr="00695320" w:rsidRDefault="00084FA6" w:rsidP="00084FA6">
      <w:pPr>
        <w:ind w:firstLine="237"/>
        <w:jc w:val="both"/>
        <w:rPr>
          <w:rStyle w:val="Char0"/>
          <w:rtl/>
        </w:rPr>
      </w:pPr>
      <w:r w:rsidRPr="00695320">
        <w:rPr>
          <w:rStyle w:val="Char0"/>
          <w:rFonts w:hint="cs"/>
          <w:rtl/>
        </w:rPr>
        <w:t>سپس خطاب به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گفت: آمدم تا از تو دربارۀ چیزی بپرسم که از میان اهالی زمین، فقط پیامبر یا یک یا دو مرد از آن باخبرند.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«أَيَنْفَعُكَ</w:t>
      </w:r>
      <w:r w:rsidR="006D7D9D" w:rsidRPr="00114221">
        <w:rPr>
          <w:rStyle w:val="Char7"/>
          <w:rtl/>
        </w:rPr>
        <w:t xml:space="preserve"> </w:t>
      </w:r>
      <w:r w:rsidRPr="00114221">
        <w:rPr>
          <w:rStyle w:val="Char7"/>
          <w:rtl/>
        </w:rPr>
        <w:t>شَيْءٌ إِنْ حَدَّثْتُكَ</w:t>
      </w:r>
      <w:r w:rsidR="003B3B7F">
        <w:rPr>
          <w:rStyle w:val="Char7"/>
          <w:rFonts w:hint="cs"/>
          <w:rtl/>
        </w:rPr>
        <w:t>؟</w:t>
      </w:r>
      <w:r w:rsidRPr="00114221">
        <w:rPr>
          <w:rStyle w:val="Char7"/>
          <w:rtl/>
        </w:rPr>
        <w:t>»</w:t>
      </w:r>
      <w:r w:rsidRPr="00695320">
        <w:rPr>
          <w:rStyle w:val="Char0"/>
          <w:rFonts w:hint="cs"/>
          <w:rtl/>
        </w:rPr>
        <w:t>؛ «آیا اگر با تو سخن گویم، به تو فایده</w:t>
      </w:r>
      <w:r w:rsidR="00CE54C3">
        <w:rPr>
          <w:rStyle w:val="Char0"/>
          <w:rFonts w:hint="cs"/>
          <w:rtl/>
        </w:rPr>
        <w:t>‌</w:t>
      </w:r>
      <w:r w:rsidRPr="00695320">
        <w:rPr>
          <w:rStyle w:val="Char0"/>
          <w:rFonts w:hint="cs"/>
          <w:rtl/>
        </w:rPr>
        <w:t>ای هم می</w:t>
      </w:r>
      <w:r w:rsidR="00CE54C3">
        <w:rPr>
          <w:rStyle w:val="Char0"/>
          <w:rFonts w:hint="cs"/>
          <w:rtl/>
        </w:rPr>
        <w:t>‌</w:t>
      </w:r>
      <w:r w:rsidRPr="00695320">
        <w:rPr>
          <w:rStyle w:val="Char0"/>
          <w:rFonts w:hint="cs"/>
          <w:rtl/>
        </w:rPr>
        <w:t>رساند؟» او گفت: با گوش</w:t>
      </w:r>
      <w:r w:rsidR="00CE54C3">
        <w:rPr>
          <w:rStyle w:val="Char0"/>
          <w:rFonts w:hint="cs"/>
          <w:rtl/>
        </w:rPr>
        <w:t>‌</w:t>
      </w:r>
      <w:r w:rsidRPr="00695320">
        <w:rPr>
          <w:rStyle w:val="Char0"/>
          <w:rFonts w:hint="cs"/>
          <w:rtl/>
        </w:rPr>
        <w:t>هایم می</w:t>
      </w:r>
      <w:r w:rsidR="00CE54C3">
        <w:rPr>
          <w:rStyle w:val="Char0"/>
          <w:rFonts w:hint="cs"/>
          <w:rtl/>
        </w:rPr>
        <w:t>‌</w:t>
      </w:r>
      <w:r w:rsidRPr="00695320">
        <w:rPr>
          <w:rStyle w:val="Char0"/>
          <w:rFonts w:hint="cs"/>
          <w:rtl/>
        </w:rPr>
        <w:t>شنوم.</w:t>
      </w:r>
    </w:p>
    <w:p w:rsidR="00084FA6" w:rsidRPr="00695320" w:rsidRDefault="00084FA6" w:rsidP="00084FA6">
      <w:pPr>
        <w:ind w:firstLine="237"/>
        <w:jc w:val="both"/>
        <w:rPr>
          <w:rStyle w:val="Char0"/>
          <w:rtl/>
        </w:rPr>
      </w:pPr>
      <w:r w:rsidRPr="00695320">
        <w:rPr>
          <w:rStyle w:val="Char0"/>
          <w:rFonts w:hint="cs"/>
          <w:rtl/>
        </w:rPr>
        <w:t>سپس ادامه داد: آمدم تا دربارۀ فرزند از تو سؤال کنم.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«مَاءُ الرَّجُلِ أَبْيَضُ، وَمَاءُ الْمَرْأَةِ أَصْفَرُ، فَإِذَا اجْتَمَعَا، فَعَلَا مَنِيُّ الرَّجُلِ مَنِيَّ الْمَرْأَةِ، أَذْكَرَا بِإِذْنِ اللهِ، وَإِذَا عَلَا مَنِيُّ الْمَرْأَةِ مَنِيَّ الرَّجُلِ، آنَثَا بِإِذْنِ اللهِ»</w:t>
      </w:r>
      <w:r w:rsidRPr="00695320">
        <w:rPr>
          <w:rStyle w:val="Char0"/>
          <w:rFonts w:hint="cs"/>
          <w:rtl/>
        </w:rPr>
        <w:t>؛ «آب [منی] مرد، سفید و آب [منی] زن، زردرنگ است. وقتی این دو تا</w:t>
      </w:r>
      <w:r w:rsidR="005939FE">
        <w:rPr>
          <w:rStyle w:val="Char0"/>
          <w:rFonts w:hint="cs"/>
          <w:rtl/>
        </w:rPr>
        <w:t xml:space="preserve"> باهم </w:t>
      </w:r>
      <w:r w:rsidRPr="00695320">
        <w:rPr>
          <w:rStyle w:val="Char0"/>
          <w:rFonts w:hint="cs"/>
          <w:rtl/>
        </w:rPr>
        <w:t>مخلوط شوند و در صورتی که منیّ مرد بر منیّ زن غالب [و بیشتر] شود، [فرزند] به اجازۀ الله تعالی پسر می</w:t>
      </w:r>
      <w:r w:rsidR="00CE54C3">
        <w:rPr>
          <w:rStyle w:val="Char0"/>
          <w:rFonts w:hint="cs"/>
          <w:rtl/>
        </w:rPr>
        <w:t>‌</w:t>
      </w:r>
      <w:r w:rsidRPr="00695320">
        <w:rPr>
          <w:rStyle w:val="Char0"/>
          <w:rFonts w:hint="cs"/>
          <w:rtl/>
        </w:rPr>
        <w:t>شود و اگر منیّ زن بر منیّ مرد غالب [و بیشتر] گردد، [فرزند] به اذن الله دختر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آن عالم یهودی گفت: قطعاً درست گفتی و بدون تردید تو پیامبر الله تعالی هستی. سپس از آنجا رفت.</w:t>
      </w:r>
    </w:p>
    <w:p w:rsidR="00084FA6" w:rsidRPr="00695320" w:rsidRDefault="00084FA6" w:rsidP="00E610C1">
      <w:pPr>
        <w:widowControl w:val="0"/>
        <w:ind w:firstLine="238"/>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«لَقَدْ سَأَلَنِي هَذَا عَنِ الَّذِي سَأَلَنِي عَنْهُ، وَمَا لِي عِلْمٌ بِشَيْءٍ مِنْهُ، حَتَّى أَتَانِيَ اللهُ بِهِ»</w:t>
      </w:r>
      <w:r w:rsidRPr="007F2722">
        <w:rPr>
          <w:rStyle w:val="Char0"/>
          <w:vertAlign w:val="superscript"/>
          <w:rtl/>
        </w:rPr>
        <w:footnoteReference w:id="1106"/>
      </w:r>
      <w:r w:rsidRPr="00695320">
        <w:rPr>
          <w:rStyle w:val="Char0"/>
          <w:rFonts w:hint="cs"/>
          <w:rtl/>
        </w:rPr>
        <w:t>؛ «قطعاً او این سؤالات را از من پرسید</w:t>
      </w:r>
      <w:r w:rsidR="00C12E7C">
        <w:rPr>
          <w:rStyle w:val="Char0"/>
          <w:rFonts w:hint="cs"/>
          <w:rtl/>
        </w:rPr>
        <w:t xml:space="preserve"> درحالی </w:t>
      </w:r>
      <w:r w:rsidRPr="00695320">
        <w:rPr>
          <w:rStyle w:val="Char0"/>
          <w:rFonts w:hint="cs"/>
          <w:rtl/>
        </w:rPr>
        <w:t>که من</w:t>
      </w:r>
      <w:r w:rsidR="003301B6">
        <w:rPr>
          <w:rStyle w:val="Char0"/>
          <w:rFonts w:hint="cs"/>
          <w:rtl/>
        </w:rPr>
        <w:t xml:space="preserve"> هیچ‌یک </w:t>
      </w:r>
      <w:r w:rsidRPr="00695320">
        <w:rPr>
          <w:rStyle w:val="Char0"/>
          <w:rFonts w:hint="cs"/>
          <w:rtl/>
        </w:rPr>
        <w:t>از آن</w:t>
      </w:r>
      <w:r w:rsidRPr="00695320">
        <w:rPr>
          <w:rStyle w:val="Char0"/>
          <w:rFonts w:hint="cs"/>
          <w:cs/>
        </w:rPr>
        <w:t>‎</w:t>
      </w:r>
      <w:r w:rsidRPr="00695320">
        <w:rPr>
          <w:rStyle w:val="Char0"/>
          <w:rFonts w:hint="cs"/>
          <w:rtl/>
        </w:rPr>
        <w:t>ها را نمی</w:t>
      </w:r>
      <w:r w:rsidR="00CE54C3">
        <w:rPr>
          <w:rStyle w:val="Char0"/>
          <w:rFonts w:hint="cs"/>
          <w:rtl/>
        </w:rPr>
        <w:t>‌</w:t>
      </w:r>
      <w:r w:rsidRPr="00695320">
        <w:rPr>
          <w:rStyle w:val="Char0"/>
          <w:rFonts w:hint="cs"/>
          <w:rtl/>
        </w:rPr>
        <w:t>دانستم تا اینکه الله متعال مرا از آن</w:t>
      </w:r>
      <w:r w:rsidRPr="00695320">
        <w:rPr>
          <w:rStyle w:val="Char0"/>
          <w:rFonts w:hint="cs"/>
          <w:cs/>
        </w:rPr>
        <w:t>‎</w:t>
      </w:r>
      <w:r w:rsidRPr="00695320">
        <w:rPr>
          <w:rStyle w:val="Char0"/>
          <w:rFonts w:hint="cs"/>
          <w:rtl/>
        </w:rPr>
        <w:t>ها باخبر ساخت.»</w:t>
      </w:r>
    </w:p>
    <w:p w:rsidR="00084FA6" w:rsidRPr="00695320" w:rsidRDefault="00084FA6" w:rsidP="00E610C1">
      <w:pPr>
        <w:widowControl w:val="0"/>
        <w:ind w:firstLine="238"/>
        <w:jc w:val="both"/>
        <w:rPr>
          <w:rStyle w:val="Char0"/>
          <w:rtl/>
        </w:rPr>
      </w:pPr>
      <w:r w:rsidRPr="00695320">
        <w:rPr>
          <w:rStyle w:val="Char0"/>
          <w:rFonts w:hint="cs"/>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اهل کتاب را به علومی که در کتاب</w:t>
      </w:r>
      <w:r w:rsidR="00CE54C3">
        <w:rPr>
          <w:rStyle w:val="Char0"/>
          <w:rFonts w:hint="cs"/>
          <w:rtl/>
        </w:rPr>
        <w:t>‌</w:t>
      </w:r>
      <w:r w:rsidRPr="00695320">
        <w:rPr>
          <w:rStyle w:val="Char0"/>
          <w:rFonts w:hint="cs"/>
          <w:rtl/>
        </w:rPr>
        <w:t>هایشان وجود داشت، ملزم می</w:t>
      </w:r>
      <w:r w:rsidR="00CE54C3">
        <w:rPr>
          <w:rStyle w:val="Char0"/>
          <w:rFonts w:hint="cs"/>
          <w:rtl/>
        </w:rPr>
        <w:t>‌</w:t>
      </w:r>
      <w:r w:rsidRPr="00695320">
        <w:rPr>
          <w:rStyle w:val="Char0"/>
          <w:rFonts w:hint="cs"/>
          <w:rtl/>
        </w:rPr>
        <w:t>کردند و مخالفت آنان را با آنچه پیامبرانشان آورده بودند، نکوهش و سرزنش می</w:t>
      </w:r>
      <w:r w:rsidR="00CE54C3">
        <w:rPr>
          <w:rStyle w:val="Char0"/>
          <w:rFonts w:hint="cs"/>
          <w:rtl/>
        </w:rPr>
        <w:t>‌</w:t>
      </w:r>
      <w:r w:rsidRPr="00695320">
        <w:rPr>
          <w:rStyle w:val="Char0"/>
          <w:rFonts w:hint="cs"/>
          <w:rtl/>
        </w:rPr>
        <w:t>نمودند. اهل کتاب نیز چون آگاه به کتاب</w:t>
      </w:r>
      <w:r w:rsidR="00CE54C3">
        <w:rPr>
          <w:rStyle w:val="Char0"/>
          <w:rFonts w:hint="cs"/>
          <w:rtl/>
        </w:rPr>
        <w:t>‌</w:t>
      </w:r>
      <w:r w:rsidRPr="00695320">
        <w:rPr>
          <w:rStyle w:val="Char0"/>
          <w:rFonts w:hint="cs"/>
          <w:rtl/>
        </w:rPr>
        <w:t>های آسمانی بودند، پرسش</w:t>
      </w:r>
      <w:r w:rsidR="00CE54C3">
        <w:rPr>
          <w:rStyle w:val="Char0"/>
          <w:rFonts w:hint="cs"/>
          <w:rtl/>
        </w:rPr>
        <w:t>‌</w:t>
      </w:r>
      <w:r w:rsidRPr="00695320">
        <w:rPr>
          <w:rStyle w:val="Char0"/>
          <w:rFonts w:hint="cs"/>
          <w:rtl/>
        </w:rPr>
        <w:t>های دقیق و کاملی ارائه می</w:t>
      </w:r>
      <w:r w:rsidR="00CE54C3">
        <w:rPr>
          <w:rStyle w:val="Char0"/>
          <w:rFonts w:hint="cs"/>
          <w:rtl/>
        </w:rPr>
        <w:t>‌</w:t>
      </w:r>
      <w:r w:rsidRPr="00695320">
        <w:rPr>
          <w:rStyle w:val="Char0"/>
          <w:rFonts w:hint="cs"/>
          <w:rtl/>
        </w:rPr>
        <w:t>دادند</w:t>
      </w:r>
      <w:r w:rsidR="00AE392B" w:rsidRPr="00695320">
        <w:rPr>
          <w:rStyle w:val="Char0"/>
          <w:rFonts w:hint="cs"/>
          <w:rtl/>
        </w:rPr>
        <w:t xml:space="preserve"> هرچند </w:t>
      </w:r>
      <w:r w:rsidRPr="00695320">
        <w:rPr>
          <w:rStyle w:val="Char0"/>
          <w:rFonts w:hint="cs"/>
          <w:rtl/>
        </w:rPr>
        <w:t>گمراه بودند.</w:t>
      </w:r>
    </w:p>
    <w:p w:rsidR="00084FA6" w:rsidRPr="00695320" w:rsidRDefault="00084FA6" w:rsidP="00E610C1">
      <w:pPr>
        <w:widowControl w:val="0"/>
        <w:ind w:firstLine="238"/>
        <w:jc w:val="both"/>
        <w:rPr>
          <w:rStyle w:val="Char0"/>
          <w:rtl/>
        </w:rPr>
      </w:pPr>
      <w:r w:rsidRPr="00695320">
        <w:rPr>
          <w:rStyle w:val="Char0"/>
          <w:rFonts w:hint="cs"/>
          <w:rtl/>
        </w:rPr>
        <w:t>این دانشمند یهودی با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گفتگو نمود و فکر می</w:t>
      </w:r>
      <w:r w:rsidR="00CE54C3">
        <w:rPr>
          <w:rStyle w:val="Char0"/>
          <w:rFonts w:hint="cs"/>
          <w:rtl/>
        </w:rPr>
        <w:t>‌</w:t>
      </w:r>
      <w:r w:rsidRPr="00695320">
        <w:rPr>
          <w:rStyle w:val="Char0"/>
          <w:rFonts w:hint="cs"/>
          <w:rtl/>
        </w:rPr>
        <w:t>کرد که ایشان نمی</w:t>
      </w:r>
      <w:r w:rsidR="00CE54C3">
        <w:rPr>
          <w:rStyle w:val="Char0"/>
          <w:rFonts w:hint="cs"/>
          <w:rtl/>
        </w:rPr>
        <w:t>‌</w:t>
      </w:r>
      <w:r w:rsidRPr="00695320">
        <w:rPr>
          <w:rStyle w:val="Char0"/>
          <w:rFonts w:hint="cs"/>
          <w:rtl/>
        </w:rPr>
        <w:t>توانند به سؤالاتش پاسخ دهند، امّا فکر و گمانش درست و بجا نبود و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تمامی پرسش</w:t>
      </w:r>
      <w:r w:rsidR="00CE54C3">
        <w:rPr>
          <w:rStyle w:val="Char0"/>
          <w:rFonts w:hint="cs"/>
          <w:rtl/>
        </w:rPr>
        <w:t>‌</w:t>
      </w:r>
      <w:r w:rsidRPr="00695320">
        <w:rPr>
          <w:rStyle w:val="Char0"/>
          <w:rFonts w:hint="cs"/>
          <w:rtl/>
        </w:rPr>
        <w:t>هایش پاسخ دادند.</w:t>
      </w:r>
      <w:r w:rsidRPr="007F2722">
        <w:rPr>
          <w:rStyle w:val="Char0"/>
          <w:vertAlign w:val="superscript"/>
          <w:rtl/>
        </w:rPr>
        <w:footnoteReference w:id="1107"/>
      </w:r>
    </w:p>
    <w:p w:rsidR="00084FA6" w:rsidRPr="00695320" w:rsidRDefault="00084FA6" w:rsidP="00E610C1">
      <w:pPr>
        <w:widowControl w:val="0"/>
        <w:ind w:firstLine="238"/>
        <w:jc w:val="both"/>
        <w:rPr>
          <w:rStyle w:val="Char0"/>
          <w:rtl/>
        </w:rPr>
      </w:pPr>
      <w:r w:rsidRPr="00695320">
        <w:rPr>
          <w:rStyle w:val="Char0"/>
          <w:rFonts w:hint="cs"/>
          <w:rtl/>
        </w:rPr>
        <w:t>در این گفتگو، ادب عالی و فوق العادۀ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کاملا روشن و آشکار است؛ یعنی همان تواضع بسیار و نرمی و مدارا با مخالف.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گفتگوی با این یهودی فروتن و متواضع بودند و موافقت کردند که ایشان را با نامشان صدا زند بدون اینکه رسالتشان را تأیید نماید، چون امید به هدایت وی داشتند.</w:t>
      </w:r>
    </w:p>
    <w:p w:rsidR="00084FA6" w:rsidRPr="00695320" w:rsidRDefault="00084FA6" w:rsidP="00E610C1">
      <w:pPr>
        <w:widowControl w:val="0"/>
        <w:ind w:firstLine="238"/>
        <w:jc w:val="both"/>
        <w:rPr>
          <w:rStyle w:val="Char0"/>
          <w:rtl/>
        </w:rPr>
      </w:pPr>
      <w:r w:rsidRPr="00695320">
        <w:rPr>
          <w:rStyle w:val="Char0"/>
          <w:rFonts w:hint="cs"/>
          <w:rtl/>
        </w:rPr>
        <w:t>همچنین یکی دیگر از آداب گفتگو در این حدیث بیان شده است؛ یعنی گفتگونکردن در مورد و جایی که فایده</w:t>
      </w:r>
      <w:r w:rsidR="00CE54C3">
        <w:rPr>
          <w:rStyle w:val="Char0"/>
          <w:rFonts w:hint="cs"/>
          <w:rtl/>
        </w:rPr>
        <w:t>‌</w:t>
      </w:r>
      <w:r w:rsidRPr="00695320">
        <w:rPr>
          <w:rStyle w:val="Char0"/>
          <w:rFonts w:hint="cs"/>
          <w:rtl/>
        </w:rPr>
        <w:t>ای ندارد، زیرا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وی پرسیدند که اگر با تو سخن گویم، برایت فایده</w:t>
      </w:r>
      <w:r w:rsidR="00CE54C3">
        <w:rPr>
          <w:rStyle w:val="Char0"/>
          <w:rFonts w:hint="cs"/>
          <w:rtl/>
        </w:rPr>
        <w:t>‌</w:t>
      </w:r>
      <w:r w:rsidRPr="00695320">
        <w:rPr>
          <w:rStyle w:val="Char0"/>
          <w:rFonts w:hint="cs"/>
          <w:rtl/>
        </w:rPr>
        <w:t>ای دارد؟</w:t>
      </w:r>
    </w:p>
    <w:p w:rsidR="00084FA6" w:rsidRDefault="00084FA6" w:rsidP="00084FA6">
      <w:pPr>
        <w:ind w:firstLine="237"/>
        <w:jc w:val="both"/>
        <w:rPr>
          <w:rStyle w:val="Char0"/>
          <w:rtl/>
        </w:rPr>
      </w:pPr>
      <w:r w:rsidRPr="00695320">
        <w:rPr>
          <w:rStyle w:val="Char0"/>
          <w:rFonts w:hint="cs"/>
          <w:rtl/>
        </w:rPr>
        <w:t>به همین سبب، گفتگوی ایشان فایده داد و فکر و گمان آن یهودی تغییر کرد و نبوّت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تأیید نمود.</w:t>
      </w:r>
    </w:p>
    <w:p w:rsidR="00060231" w:rsidRDefault="00060231">
      <w:pPr>
        <w:bidi w:val="0"/>
        <w:spacing w:after="200" w:line="276" w:lineRule="auto"/>
        <w:ind w:firstLine="0"/>
        <w:jc w:val="left"/>
        <w:rPr>
          <w:rStyle w:val="Char0"/>
          <w:rtl/>
        </w:rPr>
      </w:pPr>
      <w:r>
        <w:rPr>
          <w:rStyle w:val="Char0"/>
          <w:rtl/>
        </w:rPr>
        <w:br w:type="page"/>
      </w:r>
    </w:p>
    <w:p w:rsidR="00084FA6" w:rsidRPr="00BC1762" w:rsidRDefault="00084FA6" w:rsidP="00060231">
      <w:pPr>
        <w:pStyle w:val="a1"/>
        <w:rPr>
          <w:rtl/>
        </w:rPr>
      </w:pPr>
      <w:bookmarkStart w:id="836" w:name="_Toc493430700"/>
      <w:r w:rsidRPr="00BC1762">
        <w:rPr>
          <w:rtl/>
        </w:rPr>
        <w:t>مبحث پنجم:</w:t>
      </w:r>
      <w:r w:rsidR="00060231">
        <w:rPr>
          <w:rFonts w:hint="cs"/>
          <w:rtl/>
        </w:rPr>
        <w:br/>
      </w:r>
      <w:r w:rsidRPr="00BC1762">
        <w:rPr>
          <w:rtl/>
        </w:rPr>
        <w:t>جهاد در اسلام</w:t>
      </w:r>
      <w:bookmarkEnd w:id="836"/>
    </w:p>
    <w:p w:rsidR="00084FA6" w:rsidRPr="00BC1762" w:rsidRDefault="00084FA6" w:rsidP="00060231">
      <w:pPr>
        <w:pStyle w:val="a2"/>
        <w:rPr>
          <w:rtl/>
        </w:rPr>
      </w:pPr>
      <w:bookmarkStart w:id="837" w:name="_Toc493430701"/>
      <w:r w:rsidRPr="00BC1762">
        <w:rPr>
          <w:rtl/>
        </w:rPr>
        <w:t>مقدّمه</w:t>
      </w:r>
      <w:bookmarkEnd w:id="837"/>
    </w:p>
    <w:p w:rsidR="00084FA6" w:rsidRPr="00695320" w:rsidRDefault="00084FA6" w:rsidP="00084FA6">
      <w:pPr>
        <w:ind w:firstLine="237"/>
        <w:jc w:val="both"/>
        <w:rPr>
          <w:rStyle w:val="Char0"/>
          <w:rtl/>
        </w:rPr>
      </w:pPr>
      <w:r w:rsidRPr="00695320">
        <w:rPr>
          <w:rStyle w:val="Char0"/>
          <w:rFonts w:hint="cs"/>
          <w:rtl/>
        </w:rPr>
        <w:t>سخن دربارۀ جهاد، در این مختصر نمی</w:t>
      </w:r>
      <w:r w:rsidR="00CE54C3">
        <w:rPr>
          <w:rStyle w:val="Char0"/>
          <w:rFonts w:hint="cs"/>
          <w:rtl/>
        </w:rPr>
        <w:t>‌</w:t>
      </w:r>
      <w:r w:rsidRPr="00695320">
        <w:rPr>
          <w:rStyle w:val="Char0"/>
          <w:rFonts w:hint="cs"/>
          <w:rtl/>
        </w:rPr>
        <w:t>گنجد و نیاز به نگارش صفحات زیادی دارد و در تحقیق حاضر، امکان بیان جزئیّات آن نیست. بنابراین فقط برخی از مسائل مطرح می</w:t>
      </w:r>
      <w:r w:rsidR="00CE54C3">
        <w:rPr>
          <w:rStyle w:val="Char0"/>
          <w:rFonts w:hint="cs"/>
          <w:rtl/>
        </w:rPr>
        <w:t>‌</w:t>
      </w:r>
      <w:r w:rsidRPr="00695320">
        <w:rPr>
          <w:rStyle w:val="Char0"/>
          <w:rFonts w:hint="cs"/>
          <w:rtl/>
        </w:rPr>
        <w:t>گردد تا تصویری کلّی از ماهیّت و برخی اهداف جهاد ارائه شود و نیز بخشی از سیرۀ نبوی دربارۀ جهاد، آداب جنگ در اسلام و نمونه</w:t>
      </w:r>
      <w:r w:rsidR="00CE54C3">
        <w:rPr>
          <w:rStyle w:val="Char0"/>
          <w:rFonts w:hint="cs"/>
          <w:rtl/>
        </w:rPr>
        <w:t>‌</w:t>
      </w:r>
      <w:r w:rsidRPr="00695320">
        <w:rPr>
          <w:rStyle w:val="Char0"/>
          <w:rFonts w:hint="cs"/>
          <w:rtl/>
        </w:rPr>
        <w:t xml:space="preserve">هایی از اخلاق مسلمانان در میدان جهاد </w:t>
      </w:r>
      <w:r w:rsidRPr="00695320">
        <w:rPr>
          <w:rStyle w:val="Char0"/>
          <w:rtl/>
        </w:rPr>
        <w:t>بیان گردد. در ادامه، این موارد مورد بررسی قرار می</w:t>
      </w:r>
      <w:r w:rsidR="00CE54C3">
        <w:rPr>
          <w:rStyle w:val="Char0"/>
          <w:rtl/>
        </w:rPr>
        <w:t>‌</w:t>
      </w:r>
      <w:r w:rsidRPr="00695320">
        <w:rPr>
          <w:rStyle w:val="Char0"/>
          <w:rtl/>
        </w:rPr>
        <w:t>گیرد.</w:t>
      </w:r>
    </w:p>
    <w:p w:rsidR="00084FA6" w:rsidRPr="00BC1762" w:rsidRDefault="00084FA6" w:rsidP="00C231FE">
      <w:pPr>
        <w:pStyle w:val="a2"/>
        <w:rPr>
          <w:rtl/>
        </w:rPr>
      </w:pPr>
      <w:bookmarkStart w:id="838" w:name="_Toc493430702"/>
      <w:r w:rsidRPr="00BC1762">
        <w:rPr>
          <w:rtl/>
        </w:rPr>
        <w:t>گفتار اول: ماهیّت جهاد</w:t>
      </w:r>
      <w:bookmarkEnd w:id="838"/>
      <w:r w:rsidRPr="00BC1762">
        <w:rPr>
          <w:rtl/>
        </w:rPr>
        <w:t xml:space="preserve"> </w:t>
      </w:r>
    </w:p>
    <w:p w:rsidR="00C231FE" w:rsidRPr="00C231FE" w:rsidRDefault="00C231FE" w:rsidP="00C231FE">
      <w:pPr>
        <w:pStyle w:val="ab"/>
      </w:pPr>
      <w:bookmarkStart w:id="839" w:name="_Toc493430703"/>
      <w:r>
        <w:rPr>
          <w:rFonts w:hint="cs"/>
          <w:rtl/>
        </w:rPr>
        <w:t xml:space="preserve">1- </w:t>
      </w:r>
      <w:r w:rsidR="00084FA6" w:rsidRPr="00BC1762">
        <w:rPr>
          <w:rFonts w:hint="cs"/>
          <w:rtl/>
        </w:rPr>
        <w:t>حقیقت جهاد</w:t>
      </w:r>
      <w:bookmarkEnd w:id="839"/>
    </w:p>
    <w:p w:rsidR="00084FA6" w:rsidRPr="00695320" w:rsidRDefault="00084FA6" w:rsidP="00C231FE">
      <w:pPr>
        <w:pStyle w:val="a0"/>
        <w:rPr>
          <w:rStyle w:val="Char0"/>
        </w:rPr>
      </w:pPr>
      <w:r w:rsidRPr="00695320">
        <w:rPr>
          <w:rStyle w:val="Char0"/>
          <w:rFonts w:hint="cs"/>
          <w:rtl/>
        </w:rPr>
        <w:t>شیخ عبدالرّحمان سعدی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گوید: «جهاد یعنی تلاش و کوشش در هر کاری که باعث تقویت و اصلاح و یکپارچگی و اتّحاد مسلمانان </w:t>
      </w:r>
      <w:r w:rsidR="00CE54C3">
        <w:rPr>
          <w:rStyle w:val="Char0"/>
          <w:rFonts w:hint="cs"/>
          <w:rtl/>
        </w:rPr>
        <w:t>‌</w:t>
      </w:r>
      <w:r w:rsidRPr="00695320">
        <w:rPr>
          <w:rStyle w:val="Char0"/>
          <w:rFonts w:hint="cs"/>
          <w:rtl/>
        </w:rPr>
        <w:t>شود و تجاوز دشمنان را با هر روش و وسیله</w:t>
      </w:r>
      <w:r w:rsidR="00CE54C3">
        <w:rPr>
          <w:rStyle w:val="Char0"/>
          <w:rtl/>
        </w:rPr>
        <w:t>‌</w:t>
      </w:r>
      <w:r w:rsidRPr="00695320">
        <w:rPr>
          <w:rStyle w:val="Char0"/>
          <w:rFonts w:hint="cs"/>
          <w:rtl/>
        </w:rPr>
        <w:t xml:space="preserve">ای که ممکن باشد، دفع </w:t>
      </w:r>
      <w:r w:rsidR="00CE54C3">
        <w:rPr>
          <w:rStyle w:val="Char0"/>
          <w:rFonts w:hint="cs"/>
          <w:rtl/>
        </w:rPr>
        <w:t>‌</w:t>
      </w:r>
      <w:r w:rsidRPr="00695320">
        <w:rPr>
          <w:rStyle w:val="Char0"/>
          <w:rFonts w:hint="cs"/>
          <w:rtl/>
        </w:rPr>
        <w:t>کند یا کاهش دهد.»</w:t>
      </w:r>
      <w:r w:rsidRPr="007F2722">
        <w:rPr>
          <w:rStyle w:val="Char0"/>
          <w:vertAlign w:val="superscript"/>
          <w:rtl/>
        </w:rPr>
        <w:footnoteReference w:id="1108"/>
      </w:r>
    </w:p>
    <w:p w:rsidR="00C231FE" w:rsidRPr="00C231FE" w:rsidRDefault="00C231FE" w:rsidP="00C231FE">
      <w:pPr>
        <w:pStyle w:val="ab"/>
      </w:pPr>
      <w:bookmarkStart w:id="840" w:name="_Toc493430704"/>
      <w:r>
        <w:rPr>
          <w:rFonts w:hint="cs"/>
          <w:rtl/>
        </w:rPr>
        <w:t xml:space="preserve">2- </w:t>
      </w:r>
      <w:r w:rsidR="00084FA6" w:rsidRPr="00BC1762">
        <w:rPr>
          <w:rFonts w:hint="cs"/>
          <w:rtl/>
        </w:rPr>
        <w:t>انواع جهاد از دیدگاه اسلام</w:t>
      </w:r>
      <w:bookmarkEnd w:id="840"/>
    </w:p>
    <w:p w:rsidR="00084FA6" w:rsidRPr="00695320" w:rsidRDefault="00084FA6" w:rsidP="00C231FE">
      <w:pPr>
        <w:pStyle w:val="a0"/>
        <w:rPr>
          <w:rStyle w:val="Char0"/>
        </w:rPr>
      </w:pPr>
      <w:r w:rsidRPr="00695320">
        <w:rPr>
          <w:rStyle w:val="Char0"/>
          <w:rFonts w:hint="cs"/>
          <w:rtl/>
        </w:rPr>
        <w:t>شیخ عبدالرّحمان سعدی چنین می</w:t>
      </w:r>
      <w:r w:rsidR="00CE54C3">
        <w:rPr>
          <w:rStyle w:val="Char0"/>
          <w:rFonts w:hint="cs"/>
          <w:rtl/>
        </w:rPr>
        <w:t>‌</w:t>
      </w:r>
      <w:r w:rsidRPr="00695320">
        <w:rPr>
          <w:rStyle w:val="Char0"/>
          <w:rFonts w:hint="cs"/>
          <w:rtl/>
        </w:rPr>
        <w:t>آورد: «جهاد بر دو نوع است: جهادی که هدف از آن، صلاح و مصلحت مسلمانان و اصلاح عقاید، اخلاق، آداب، تمامی امور دینی و دنیوی و رشد و تربیّت علمی و عملی آنان است.</w:t>
      </w:r>
    </w:p>
    <w:p w:rsidR="00084FA6" w:rsidRPr="00695320" w:rsidRDefault="00084FA6" w:rsidP="00084FA6">
      <w:pPr>
        <w:ind w:firstLine="237"/>
        <w:jc w:val="both"/>
        <w:rPr>
          <w:rStyle w:val="Char0"/>
          <w:rtl/>
        </w:rPr>
      </w:pPr>
      <w:r w:rsidRPr="00695320">
        <w:rPr>
          <w:rStyle w:val="Char0"/>
          <w:rFonts w:hint="cs"/>
          <w:rtl/>
        </w:rPr>
        <w:t>اصل و پایۀ جهاد، همین نوع بوده و نوع دوم متّکی به آن است؛ یعنی جهادی که هدفش، دفع تجاوز دشمنان اسلام و مسلمانان؛ همچون کافران و ملحدان و تمامی دشمنان دین، و مقاومت در برابر آنان است.</w:t>
      </w:r>
    </w:p>
    <w:p w:rsidR="00084FA6" w:rsidRPr="00695320" w:rsidRDefault="00084FA6" w:rsidP="00084FA6">
      <w:pPr>
        <w:ind w:firstLine="237"/>
        <w:jc w:val="both"/>
        <w:rPr>
          <w:rStyle w:val="Char0"/>
          <w:rtl/>
        </w:rPr>
      </w:pPr>
      <w:r w:rsidRPr="00695320">
        <w:rPr>
          <w:rStyle w:val="Char0"/>
          <w:rFonts w:hint="cs"/>
          <w:rtl/>
        </w:rPr>
        <w:t>این دو نوع با دلیل و برهان و زبان صورت می</w:t>
      </w:r>
      <w:r w:rsidR="00CE54C3">
        <w:rPr>
          <w:rStyle w:val="Char0"/>
          <w:rFonts w:hint="cs"/>
          <w:rtl/>
        </w:rPr>
        <w:t>‌</w:t>
      </w:r>
      <w:r w:rsidRPr="00695320">
        <w:rPr>
          <w:rStyle w:val="Char0"/>
          <w:rFonts w:hint="cs"/>
          <w:rtl/>
        </w:rPr>
        <w:t>گیرد و نیز جهاد با سلاح در زمان و مکان مناسب.</w:t>
      </w:r>
    </w:p>
    <w:p w:rsidR="00084FA6" w:rsidRPr="00695320" w:rsidRDefault="00084FA6" w:rsidP="00084FA6">
      <w:pPr>
        <w:ind w:firstLine="237"/>
        <w:jc w:val="both"/>
        <w:rPr>
          <w:rStyle w:val="Char0"/>
          <w:rtl/>
        </w:rPr>
      </w:pPr>
      <w:r w:rsidRPr="00695320">
        <w:rPr>
          <w:rStyle w:val="Char0"/>
          <w:rFonts w:hint="cs"/>
          <w:rtl/>
        </w:rPr>
        <w:t>به طور کل، جهاد بر دو نوع مذکور است.»</w:t>
      </w:r>
      <w:r w:rsidRPr="007F2722">
        <w:rPr>
          <w:rStyle w:val="Char0"/>
          <w:vertAlign w:val="superscript"/>
          <w:rtl/>
        </w:rPr>
        <w:footnoteReference w:id="1109"/>
      </w:r>
    </w:p>
    <w:p w:rsidR="00084FA6" w:rsidRPr="00695320" w:rsidRDefault="00084FA6" w:rsidP="00084FA6">
      <w:pPr>
        <w:ind w:firstLine="237"/>
        <w:jc w:val="both"/>
        <w:rPr>
          <w:rStyle w:val="Char0"/>
          <w:rtl/>
        </w:rPr>
      </w:pPr>
      <w:r w:rsidRPr="00695320">
        <w:rPr>
          <w:rStyle w:val="Char0"/>
          <w:rFonts w:hint="cs"/>
          <w:rtl/>
        </w:rPr>
        <w:t>وی سپس انواع جهاد را به طور مفصّل بر می</w:t>
      </w:r>
      <w:r w:rsidR="00CE54C3">
        <w:rPr>
          <w:rStyle w:val="Char0"/>
          <w:rFonts w:hint="cs"/>
          <w:rtl/>
        </w:rPr>
        <w:t>‌</w:t>
      </w:r>
      <w:r w:rsidRPr="00695320">
        <w:rPr>
          <w:rStyle w:val="Char0"/>
          <w:rFonts w:hint="cs"/>
          <w:rtl/>
        </w:rPr>
        <w:t>شمارد و انواع فراوان و متعدّدی را بیان می</w:t>
      </w:r>
      <w:r w:rsidR="00CE54C3">
        <w:rPr>
          <w:rStyle w:val="Char0"/>
          <w:rFonts w:hint="cs"/>
          <w:rtl/>
        </w:rPr>
        <w:t>‌</w:t>
      </w:r>
      <w:r w:rsidRPr="00695320">
        <w:rPr>
          <w:rStyle w:val="Char0"/>
          <w:rFonts w:hint="cs"/>
          <w:rtl/>
        </w:rPr>
        <w:t>کند؛ مانند جهاد مسلمانان برای ایجاد الفت و وحدت کلمه و آمادگی با تمام توان برای رویارویی با دشمنان و بر حذربودن از آنان. و بیان می</w:t>
      </w:r>
      <w:r w:rsidR="00CE54C3">
        <w:rPr>
          <w:rStyle w:val="Char0"/>
          <w:rFonts w:hint="cs"/>
          <w:rtl/>
        </w:rPr>
        <w:t>‌</w:t>
      </w:r>
      <w:r w:rsidRPr="00695320">
        <w:rPr>
          <w:rStyle w:val="Char0"/>
          <w:rFonts w:hint="cs"/>
          <w:rtl/>
        </w:rPr>
        <w:t>کند که وجوب آن، وابسته به اندازۀ توان و آمادگی است.</w:t>
      </w:r>
    </w:p>
    <w:p w:rsidR="00084FA6" w:rsidRPr="00480331" w:rsidRDefault="00084FA6" w:rsidP="00084FA6">
      <w:pPr>
        <w:ind w:firstLine="237"/>
        <w:jc w:val="both"/>
        <w:rPr>
          <w:rStyle w:val="Char0"/>
          <w:spacing w:val="-4"/>
          <w:rtl/>
        </w:rPr>
      </w:pPr>
      <w:r w:rsidRPr="00480331">
        <w:rPr>
          <w:rStyle w:val="Char0"/>
          <w:rFonts w:hint="cs"/>
          <w:spacing w:val="-4"/>
          <w:rtl/>
        </w:rPr>
        <w:t>همچنین بیان نموده که شناخت احوال و شرایط ملّت</w:t>
      </w:r>
      <w:r w:rsidR="00CE54C3" w:rsidRPr="00480331">
        <w:rPr>
          <w:rStyle w:val="Char0"/>
          <w:rFonts w:hint="cs"/>
          <w:spacing w:val="-4"/>
          <w:rtl/>
        </w:rPr>
        <w:t>‌</w:t>
      </w:r>
      <w:r w:rsidRPr="00480331">
        <w:rPr>
          <w:rStyle w:val="Char0"/>
          <w:rFonts w:hint="cs"/>
          <w:spacing w:val="-4"/>
          <w:rtl/>
        </w:rPr>
        <w:t>ها و بررسی آن و نیز شناخت سیاستشان، نوعی جهاد است. همچنین اجرای عدالت و وفا به عهد و پیمان</w:t>
      </w:r>
      <w:r w:rsidRPr="00480331">
        <w:rPr>
          <w:rStyle w:val="Char0"/>
          <w:rFonts w:hint="cs"/>
          <w:spacing w:val="-4"/>
          <w:cs/>
        </w:rPr>
        <w:t>‎</w:t>
      </w:r>
      <w:r w:rsidRPr="00480331">
        <w:rPr>
          <w:rStyle w:val="Char0"/>
          <w:rFonts w:hint="cs"/>
          <w:spacing w:val="-4"/>
          <w:rtl/>
        </w:rPr>
        <w:t>ها و ایجاد دوستی و بستن معاهده میان حکومت</w:t>
      </w:r>
      <w:r w:rsidR="00CE54C3" w:rsidRPr="00480331">
        <w:rPr>
          <w:rStyle w:val="Char0"/>
          <w:rFonts w:hint="cs"/>
          <w:spacing w:val="-4"/>
          <w:rtl/>
        </w:rPr>
        <w:t>‌</w:t>
      </w:r>
      <w:r w:rsidRPr="00480331">
        <w:rPr>
          <w:rStyle w:val="Char0"/>
          <w:rFonts w:hint="cs"/>
          <w:spacing w:val="-4"/>
          <w:rtl/>
        </w:rPr>
        <w:t>های اسلامی، جهاد فی سبیل الله به شمار می</w:t>
      </w:r>
      <w:r w:rsidR="00CE54C3" w:rsidRPr="00480331">
        <w:rPr>
          <w:rStyle w:val="Char0"/>
          <w:rFonts w:hint="cs"/>
          <w:spacing w:val="-4"/>
          <w:rtl/>
        </w:rPr>
        <w:t>‌</w:t>
      </w:r>
      <w:r w:rsidRPr="00480331">
        <w:rPr>
          <w:rStyle w:val="Char0"/>
          <w:rFonts w:hint="cs"/>
          <w:spacing w:val="-4"/>
          <w:rtl/>
        </w:rPr>
        <w:t>رود.</w:t>
      </w:r>
    </w:p>
    <w:p w:rsidR="00084FA6" w:rsidRPr="00695320" w:rsidRDefault="00084FA6" w:rsidP="00084FA6">
      <w:pPr>
        <w:ind w:firstLine="237"/>
        <w:jc w:val="both"/>
        <w:rPr>
          <w:rStyle w:val="Char0"/>
          <w:rtl/>
        </w:rPr>
      </w:pPr>
      <w:r w:rsidRPr="00695320">
        <w:rPr>
          <w:rStyle w:val="Char0"/>
          <w:rFonts w:hint="cs"/>
          <w:rtl/>
        </w:rPr>
        <w:t>علاوه بر این، می</w:t>
      </w:r>
      <w:r w:rsidR="00CE54C3">
        <w:rPr>
          <w:rStyle w:val="Char0"/>
          <w:rFonts w:hint="cs"/>
          <w:rtl/>
        </w:rPr>
        <w:t>‌</w:t>
      </w:r>
      <w:r w:rsidRPr="00695320">
        <w:rPr>
          <w:rStyle w:val="Char0"/>
          <w:rFonts w:hint="cs"/>
          <w:rtl/>
        </w:rPr>
        <w:t>گوید که توجّه به تربیّت و تعلیم از پایه</w:t>
      </w:r>
      <w:r w:rsidR="00CE54C3">
        <w:rPr>
          <w:rStyle w:val="Char0"/>
          <w:rFonts w:hint="cs"/>
          <w:rtl/>
        </w:rPr>
        <w:t>‌</w:t>
      </w:r>
      <w:r w:rsidRPr="00695320">
        <w:rPr>
          <w:rStyle w:val="Char0"/>
          <w:rFonts w:hint="cs"/>
          <w:rtl/>
        </w:rPr>
        <w:t>های جهاد بوده و نیز امانتداری و انتخاب مردان شایسته برای حکومت و انجام امور، نوعی جهاد است. همچنین شرح و توضیح محاسن دین اسلام، یکی از بزرگ</w:t>
      </w:r>
      <w:r w:rsidR="00CE54C3">
        <w:rPr>
          <w:rStyle w:val="Char0"/>
          <w:rFonts w:hint="cs"/>
          <w:rtl/>
        </w:rPr>
        <w:t>‌</w:t>
      </w:r>
      <w:r w:rsidRPr="00695320">
        <w:rPr>
          <w:rStyle w:val="Char0"/>
          <w:rFonts w:hint="cs"/>
          <w:rtl/>
        </w:rPr>
        <w:t>ترین انواع جهاد به شمار می</w:t>
      </w:r>
      <w:r w:rsidR="00CE54C3">
        <w:rPr>
          <w:rStyle w:val="Char0"/>
          <w:rFonts w:hint="cs"/>
          <w:rtl/>
        </w:rPr>
        <w:t>‌</w:t>
      </w:r>
      <w:r w:rsidRPr="00695320">
        <w:rPr>
          <w:rStyle w:val="Char0"/>
          <w:rFonts w:hint="cs"/>
          <w:rtl/>
        </w:rPr>
        <w:t>رود. و موارد دیگری که به تفصیل بیان کرده است.</w:t>
      </w:r>
      <w:r w:rsidRPr="007F2722">
        <w:rPr>
          <w:rStyle w:val="Char0"/>
          <w:vertAlign w:val="superscript"/>
          <w:rtl/>
        </w:rPr>
        <w:footnoteReference w:id="1110"/>
      </w:r>
    </w:p>
    <w:p w:rsidR="00084FA6" w:rsidRPr="00695320" w:rsidRDefault="00084FA6" w:rsidP="00084FA6">
      <w:pPr>
        <w:ind w:firstLine="237"/>
        <w:jc w:val="both"/>
        <w:rPr>
          <w:rStyle w:val="Char0"/>
          <w:rtl/>
        </w:rPr>
      </w:pPr>
      <w:r w:rsidRPr="00695320">
        <w:rPr>
          <w:rStyle w:val="Char0"/>
          <w:rFonts w:hint="cs"/>
          <w:rtl/>
        </w:rPr>
        <w:t>از این طریق، وسعت و گسترۀ مفهوم جهاد از دیدگاه اسلام، برای ما روشن می</w:t>
      </w:r>
      <w:r w:rsidR="00CE54C3">
        <w:rPr>
          <w:rStyle w:val="Char0"/>
          <w:rFonts w:hint="cs"/>
          <w:rtl/>
        </w:rPr>
        <w:t>‌</w:t>
      </w:r>
      <w:r w:rsidRPr="00695320">
        <w:rPr>
          <w:rStyle w:val="Char0"/>
          <w:rFonts w:hint="cs"/>
          <w:rtl/>
        </w:rPr>
        <w:t>گردد و اینکه جهاد محدود به جنگ و مبارزه نیست، بلکه عام</w:t>
      </w:r>
      <w:r w:rsidR="00CE54C3">
        <w:rPr>
          <w:rStyle w:val="Char0"/>
          <w:rFonts w:hint="cs"/>
          <w:rtl/>
        </w:rPr>
        <w:t>‌</w:t>
      </w:r>
      <w:r w:rsidRPr="00695320">
        <w:rPr>
          <w:rStyle w:val="Char0"/>
          <w:rFonts w:hint="cs"/>
          <w:rtl/>
        </w:rPr>
        <w:t>تر و بیشتر از این است.</w:t>
      </w:r>
    </w:p>
    <w:p w:rsidR="00C231FE" w:rsidRPr="00C231FE" w:rsidRDefault="00C231FE" w:rsidP="00C231FE">
      <w:pPr>
        <w:pStyle w:val="ab"/>
      </w:pPr>
      <w:bookmarkStart w:id="841" w:name="_Toc493430705"/>
      <w:r>
        <w:rPr>
          <w:rFonts w:hint="cs"/>
          <w:rtl/>
        </w:rPr>
        <w:t xml:space="preserve">3- </w:t>
      </w:r>
      <w:r w:rsidR="00084FA6" w:rsidRPr="00BC1762">
        <w:rPr>
          <w:rFonts w:hint="cs"/>
          <w:rtl/>
        </w:rPr>
        <w:t>اسلام دین قدرت و توانمندی است</w:t>
      </w:r>
      <w:bookmarkEnd w:id="841"/>
    </w:p>
    <w:p w:rsidR="00084FA6" w:rsidRPr="00695320" w:rsidRDefault="00084FA6" w:rsidP="00C231FE">
      <w:pPr>
        <w:pStyle w:val="a0"/>
        <w:rPr>
          <w:rStyle w:val="Char0"/>
        </w:rPr>
      </w:pPr>
      <w:r w:rsidRPr="00695320">
        <w:rPr>
          <w:rStyle w:val="Char0"/>
          <w:rFonts w:hint="cs"/>
          <w:rtl/>
        </w:rPr>
        <w:t>قدرت و توان در هر کاری پسندیده است و ذات بشر این ویژگی را پسندیده و دوست دارد. وقتی انسان کارهایش را با قاطعیّت دنبال می</w:t>
      </w:r>
      <w:r w:rsidR="00CE54C3">
        <w:rPr>
          <w:rStyle w:val="Char0"/>
          <w:rFonts w:hint="cs"/>
          <w:rtl/>
        </w:rPr>
        <w:t>‌</w:t>
      </w:r>
      <w:r w:rsidRPr="00695320">
        <w:rPr>
          <w:rStyle w:val="Char0"/>
          <w:rFonts w:hint="cs"/>
          <w:rtl/>
        </w:rPr>
        <w:t>کند و آن</w:t>
      </w:r>
      <w:r w:rsidRPr="00695320">
        <w:rPr>
          <w:rStyle w:val="Char0"/>
          <w:rFonts w:hint="cs"/>
          <w:cs/>
        </w:rPr>
        <w:t>‎</w:t>
      </w:r>
      <w:r w:rsidRPr="00695320">
        <w:rPr>
          <w:rStyle w:val="Char0"/>
          <w:rFonts w:hint="cs"/>
          <w:rtl/>
        </w:rPr>
        <w:t>ها را اجرا می</w:t>
      </w:r>
      <w:r w:rsidR="00CE54C3">
        <w:rPr>
          <w:rStyle w:val="Char0"/>
          <w:rFonts w:hint="cs"/>
          <w:rtl/>
        </w:rPr>
        <w:t>‌</w:t>
      </w:r>
      <w:r w:rsidRPr="00695320">
        <w:rPr>
          <w:rStyle w:val="Char0"/>
          <w:rFonts w:hint="cs"/>
          <w:rtl/>
        </w:rPr>
        <w:t>نماید و امورش را با قدرت، تدبیر و بررسی می</w:t>
      </w:r>
      <w:r w:rsidR="00CE54C3">
        <w:rPr>
          <w:rStyle w:val="Char0"/>
          <w:rFonts w:hint="cs"/>
          <w:rtl/>
        </w:rPr>
        <w:t>‌</w:t>
      </w:r>
      <w:r w:rsidRPr="00695320">
        <w:rPr>
          <w:rStyle w:val="Char0"/>
          <w:rFonts w:hint="cs"/>
          <w:rtl/>
        </w:rPr>
        <w:t>کند، به خواسته</w:t>
      </w:r>
      <w:r w:rsidR="00CE54C3">
        <w:rPr>
          <w:rStyle w:val="Char0"/>
          <w:rFonts w:hint="cs"/>
          <w:rtl/>
        </w:rPr>
        <w:t>‌</w:t>
      </w:r>
      <w:r w:rsidRPr="00695320">
        <w:rPr>
          <w:rStyle w:val="Char0"/>
          <w:rFonts w:hint="cs"/>
          <w:rtl/>
        </w:rPr>
        <w:t>اش می</w:t>
      </w:r>
      <w:r w:rsidR="00CE54C3">
        <w:rPr>
          <w:rStyle w:val="Char0"/>
          <w:rFonts w:hint="cs"/>
          <w:rtl/>
        </w:rPr>
        <w:t>‌</w:t>
      </w:r>
      <w:r w:rsidRPr="00695320">
        <w:rPr>
          <w:rStyle w:val="Char0"/>
          <w:rFonts w:hint="cs"/>
          <w:rtl/>
        </w:rPr>
        <w:t>رسد؛ فرقی نمی</w:t>
      </w:r>
      <w:r w:rsidR="00CE54C3">
        <w:rPr>
          <w:rStyle w:val="Char0"/>
          <w:rFonts w:hint="cs"/>
          <w:rtl/>
        </w:rPr>
        <w:t>‌</w:t>
      </w:r>
      <w:r w:rsidRPr="00695320">
        <w:rPr>
          <w:rStyle w:val="Char0"/>
          <w:rFonts w:hint="cs"/>
          <w:rtl/>
        </w:rPr>
        <w:t xml:space="preserve">کند که از قدرت فکری، علمی یا مادّی خویش استفاده کند. </w:t>
      </w:r>
    </w:p>
    <w:p w:rsidR="00084FA6" w:rsidRPr="00695320" w:rsidRDefault="00084FA6" w:rsidP="00084FA6">
      <w:pPr>
        <w:ind w:firstLine="237"/>
        <w:jc w:val="both"/>
        <w:rPr>
          <w:rStyle w:val="Char0"/>
          <w:rtl/>
        </w:rPr>
      </w:pPr>
      <w:r w:rsidRPr="00695320">
        <w:rPr>
          <w:rStyle w:val="Char0"/>
          <w:rFonts w:hint="cs"/>
          <w:rtl/>
        </w:rPr>
        <w:t>بدن قوی، نظر قوی و شخصیت قوی، صفاتی پسندیده به شمار می</w:t>
      </w:r>
      <w:r w:rsidR="00CE54C3">
        <w:rPr>
          <w:rStyle w:val="Char0"/>
          <w:rFonts w:hint="cs"/>
          <w:rtl/>
        </w:rPr>
        <w:t>‌</w:t>
      </w:r>
      <w:r w:rsidRPr="00695320">
        <w:rPr>
          <w:rStyle w:val="Char0"/>
          <w:rFonts w:hint="cs"/>
          <w:rtl/>
        </w:rPr>
        <w:t>روند.</w:t>
      </w:r>
    </w:p>
    <w:p w:rsidR="00084FA6" w:rsidRPr="00695320" w:rsidRDefault="00084FA6" w:rsidP="00084FA6">
      <w:pPr>
        <w:ind w:firstLine="237"/>
        <w:jc w:val="both"/>
        <w:rPr>
          <w:rStyle w:val="Char0"/>
        </w:rPr>
      </w:pPr>
      <w:r w:rsidRPr="00695320">
        <w:rPr>
          <w:rStyle w:val="Char0"/>
          <w:rFonts w:hint="cs"/>
          <w:rtl/>
        </w:rPr>
        <w:t>بدون تردید وقتی این صفات پسندیده هستند که در راه خیر و به فایدۀ خود انسان و سایر مردم استفاده شود.</w:t>
      </w:r>
    </w:p>
    <w:p w:rsidR="00084FA6" w:rsidRPr="00695320" w:rsidRDefault="00084FA6" w:rsidP="00084FA6">
      <w:pPr>
        <w:ind w:firstLine="237"/>
        <w:jc w:val="both"/>
        <w:rPr>
          <w:rStyle w:val="Char0"/>
          <w:rtl/>
        </w:rPr>
      </w:pPr>
      <w:r w:rsidRPr="00695320">
        <w:rPr>
          <w:rStyle w:val="Char0"/>
          <w:rFonts w:hint="cs"/>
          <w:rtl/>
        </w:rPr>
        <w:t>زمانی هیبت و شکوه دولت حفظ می</w:t>
      </w:r>
      <w:r w:rsidR="00CE54C3">
        <w:rPr>
          <w:rStyle w:val="Char0"/>
          <w:rFonts w:hint="cs"/>
          <w:rtl/>
        </w:rPr>
        <w:t>‌</w:t>
      </w:r>
      <w:r w:rsidRPr="00695320">
        <w:rPr>
          <w:rStyle w:val="Char0"/>
          <w:rFonts w:hint="cs"/>
          <w:rtl/>
        </w:rPr>
        <w:t>گردد و هم</w:t>
      </w:r>
      <w:r w:rsidR="00CE54C3">
        <w:rPr>
          <w:rStyle w:val="Char0"/>
          <w:rFonts w:hint="cs"/>
          <w:rtl/>
        </w:rPr>
        <w:t>‌</w:t>
      </w:r>
      <w:r w:rsidRPr="00695320">
        <w:rPr>
          <w:rStyle w:val="Char0"/>
          <w:rFonts w:hint="cs"/>
          <w:rtl/>
        </w:rPr>
        <w:t>پیمانانش راضی و خوشحالند که دارای قدرتی پایدار باشد.</w:t>
      </w:r>
    </w:p>
    <w:p w:rsidR="00084FA6" w:rsidRPr="00695320" w:rsidRDefault="00084FA6" w:rsidP="00084FA6">
      <w:pPr>
        <w:ind w:firstLine="237"/>
        <w:jc w:val="both"/>
        <w:rPr>
          <w:rStyle w:val="Char0"/>
          <w:rtl/>
        </w:rPr>
      </w:pPr>
      <w:r w:rsidRPr="00695320">
        <w:rPr>
          <w:rStyle w:val="Char0"/>
          <w:rFonts w:hint="cs"/>
          <w:rtl/>
        </w:rPr>
        <w:t>این یکی از قوانین الهی است که زندگی را بر پایۀ آن</w:t>
      </w:r>
      <w:r w:rsidRPr="00695320">
        <w:rPr>
          <w:rStyle w:val="Char0"/>
          <w:rFonts w:hint="cs"/>
          <w:cs/>
        </w:rPr>
        <w:t>‎</w:t>
      </w:r>
      <w:r w:rsidRPr="00695320">
        <w:rPr>
          <w:rStyle w:val="Char0"/>
          <w:rFonts w:hint="cs"/>
          <w:rtl/>
        </w:rPr>
        <w:t>ها بنا کرده است. حقیقتی که اجرا و اعمال نشود، هیچ فایده</w:t>
      </w:r>
      <w:r w:rsidR="00CE54C3">
        <w:rPr>
          <w:rStyle w:val="Char0"/>
          <w:rFonts w:hint="cs"/>
          <w:rtl/>
        </w:rPr>
        <w:t>‌</w:t>
      </w:r>
      <w:r w:rsidRPr="00695320">
        <w:rPr>
          <w:rStyle w:val="Char0"/>
          <w:rFonts w:hint="cs"/>
          <w:rtl/>
        </w:rPr>
        <w:t>ای ندارد و زمانی حقیقت صورت می</w:t>
      </w:r>
      <w:r w:rsidR="00CE54C3">
        <w:rPr>
          <w:rStyle w:val="Char0"/>
          <w:rFonts w:hint="cs"/>
          <w:rtl/>
        </w:rPr>
        <w:t>‌</w:t>
      </w:r>
      <w:r w:rsidRPr="00695320">
        <w:rPr>
          <w:rStyle w:val="Char0"/>
          <w:rFonts w:hint="cs"/>
          <w:rtl/>
        </w:rPr>
        <w:t>گیرد که قدرتی از آن حفاظت و حمایت کند.</w:t>
      </w:r>
    </w:p>
    <w:p w:rsidR="00084FA6" w:rsidRPr="00695320" w:rsidRDefault="00084FA6" w:rsidP="00084FA6">
      <w:pPr>
        <w:ind w:firstLine="237"/>
        <w:jc w:val="both"/>
        <w:rPr>
          <w:rStyle w:val="Char0"/>
          <w:rtl/>
        </w:rPr>
      </w:pPr>
      <w:r w:rsidRPr="00695320">
        <w:rPr>
          <w:rStyle w:val="Char0"/>
          <w:rFonts w:hint="cs"/>
          <w:rtl/>
        </w:rPr>
        <w:t>همواره ملّت</w:t>
      </w:r>
      <w:r w:rsidR="00CE54C3">
        <w:rPr>
          <w:rStyle w:val="Char0"/>
          <w:rFonts w:hint="cs"/>
          <w:rtl/>
        </w:rPr>
        <w:t>‌</w:t>
      </w:r>
      <w:r w:rsidRPr="00695320">
        <w:rPr>
          <w:rStyle w:val="Char0"/>
          <w:rFonts w:hint="cs"/>
          <w:rtl/>
        </w:rPr>
        <w:t>ها و دولت</w:t>
      </w:r>
      <w:r w:rsidR="00CE54C3">
        <w:rPr>
          <w:rStyle w:val="Char0"/>
          <w:rFonts w:hint="cs"/>
          <w:rtl/>
        </w:rPr>
        <w:t>‌</w:t>
      </w:r>
      <w:r w:rsidRPr="00695320">
        <w:rPr>
          <w:rStyle w:val="Char0"/>
          <w:rFonts w:hint="cs"/>
          <w:rtl/>
        </w:rPr>
        <w:t>ها به دنبال کسب قدرت از طریق شیوه</w:t>
      </w:r>
      <w:r w:rsidR="00CE54C3">
        <w:rPr>
          <w:rStyle w:val="Char0"/>
          <w:rFonts w:hint="cs"/>
          <w:rtl/>
        </w:rPr>
        <w:t>‌</w:t>
      </w:r>
      <w:r w:rsidRPr="00695320">
        <w:rPr>
          <w:rStyle w:val="Char0"/>
          <w:rFonts w:hint="cs"/>
          <w:rtl/>
        </w:rPr>
        <w:t>ها و وسایل مختلف بر حسب شرایط مکانی و زمانی بوده</w:t>
      </w:r>
      <w:r w:rsidR="00CE54C3">
        <w:rPr>
          <w:rStyle w:val="Char0"/>
          <w:rFonts w:hint="cs"/>
          <w:rtl/>
        </w:rPr>
        <w:t>‌</w:t>
      </w:r>
      <w:r w:rsidRPr="00695320">
        <w:rPr>
          <w:rStyle w:val="Char0"/>
          <w:rFonts w:hint="cs"/>
          <w:rtl/>
        </w:rPr>
        <w:t>اند و در دوران معاصر، بشر در پی قدرت</w:t>
      </w:r>
      <w:r w:rsidR="00CE54C3">
        <w:rPr>
          <w:rStyle w:val="Char0"/>
          <w:rFonts w:hint="cs"/>
          <w:rtl/>
        </w:rPr>
        <w:t>‌</w:t>
      </w:r>
      <w:r w:rsidRPr="00695320">
        <w:rPr>
          <w:rStyle w:val="Char0"/>
          <w:rFonts w:hint="cs"/>
          <w:rtl/>
        </w:rPr>
        <w:t>ها و آمادگی</w:t>
      </w:r>
      <w:r w:rsidR="00CE54C3">
        <w:rPr>
          <w:rStyle w:val="Char0"/>
          <w:rFonts w:hint="cs"/>
          <w:rtl/>
        </w:rPr>
        <w:t>‌</w:t>
      </w:r>
      <w:r w:rsidRPr="00695320">
        <w:rPr>
          <w:rStyle w:val="Char0"/>
          <w:rFonts w:hint="cs"/>
          <w:rtl/>
        </w:rPr>
        <w:t>هایی است که در ذهن انسان نمی</w:t>
      </w:r>
      <w:r w:rsidR="00CE54C3">
        <w:rPr>
          <w:rStyle w:val="Char0"/>
          <w:rFonts w:hint="cs"/>
          <w:rtl/>
        </w:rPr>
        <w:t>‌</w:t>
      </w:r>
      <w:r w:rsidRPr="00695320">
        <w:rPr>
          <w:rStyle w:val="Char0"/>
          <w:rFonts w:hint="cs"/>
          <w:rtl/>
        </w:rPr>
        <w:t xml:space="preserve">گنجد. </w:t>
      </w:r>
    </w:p>
    <w:p w:rsidR="00084FA6" w:rsidRPr="00695320" w:rsidRDefault="00084FA6" w:rsidP="00084FA6">
      <w:pPr>
        <w:ind w:firstLine="237"/>
        <w:jc w:val="both"/>
        <w:rPr>
          <w:rStyle w:val="Char0"/>
          <w:rtl/>
        </w:rPr>
      </w:pPr>
      <w:r w:rsidRPr="00695320">
        <w:rPr>
          <w:rStyle w:val="Char0"/>
          <w:rFonts w:hint="cs"/>
          <w:rtl/>
        </w:rPr>
        <w:t>مقدّمه</w:t>
      </w:r>
      <w:r w:rsidR="00CE54C3">
        <w:rPr>
          <w:rStyle w:val="Char0"/>
          <w:rFonts w:hint="cs"/>
          <w:rtl/>
        </w:rPr>
        <w:t>‌</w:t>
      </w:r>
      <w:r w:rsidRPr="00695320">
        <w:rPr>
          <w:rStyle w:val="Char0"/>
          <w:rFonts w:hint="cs"/>
          <w:rtl/>
        </w:rPr>
        <w:t>ای کوتاه دربارۀ قدرت و اهمّیّت آن بیان شد.</w:t>
      </w:r>
    </w:p>
    <w:p w:rsidR="00084FA6" w:rsidRPr="00695320" w:rsidRDefault="00084FA6" w:rsidP="00084FA6">
      <w:pPr>
        <w:ind w:firstLine="237"/>
        <w:jc w:val="both"/>
        <w:rPr>
          <w:rStyle w:val="Char0"/>
          <w:rtl/>
        </w:rPr>
      </w:pPr>
      <w:r w:rsidRPr="00695320">
        <w:rPr>
          <w:rStyle w:val="Char0"/>
          <w:rFonts w:hint="cs"/>
          <w:rtl/>
        </w:rPr>
        <w:t>در ادامه، قدرت اسلام و مسلمانان مورد بررسی قرار می</w:t>
      </w:r>
      <w:r w:rsidR="00CE54C3">
        <w:rPr>
          <w:rStyle w:val="Char0"/>
          <w:rFonts w:hint="cs"/>
          <w:rtl/>
        </w:rPr>
        <w:t>‌</w:t>
      </w:r>
      <w:r w:rsidRPr="00695320">
        <w:rPr>
          <w:rStyle w:val="Char0"/>
          <w:rFonts w:hint="cs"/>
          <w:rtl/>
        </w:rPr>
        <w:t>گیرد. دین اسلام دیدگاه بسیاری از غیرمسلمانان را که گمان می</w:t>
      </w:r>
      <w:r w:rsidR="00CE54C3">
        <w:rPr>
          <w:rStyle w:val="Char0"/>
          <w:rFonts w:hint="cs"/>
          <w:rtl/>
        </w:rPr>
        <w:t>‌</w:t>
      </w:r>
      <w:r w:rsidRPr="00695320">
        <w:rPr>
          <w:rStyle w:val="Char0"/>
          <w:rFonts w:hint="cs"/>
          <w:rtl/>
        </w:rPr>
        <w:t>کنند اسلام آیینی منحصر و محدود به مجموعه</w:t>
      </w:r>
      <w:r w:rsidR="00CE54C3">
        <w:rPr>
          <w:rStyle w:val="Char0"/>
          <w:rFonts w:hint="cs"/>
          <w:rtl/>
        </w:rPr>
        <w:t>‌</w:t>
      </w:r>
      <w:r w:rsidRPr="00695320">
        <w:rPr>
          <w:rStyle w:val="Char0"/>
          <w:rFonts w:hint="cs"/>
          <w:rtl/>
        </w:rPr>
        <w:t>ای از اعتقادات غیبی و شعائر تعبّدی است، رد می</w:t>
      </w:r>
      <w:r w:rsidR="00CE54C3">
        <w:rPr>
          <w:rStyle w:val="Char0"/>
          <w:rFonts w:hint="cs"/>
          <w:rtl/>
        </w:rPr>
        <w:t>‌</w:t>
      </w:r>
      <w:r w:rsidRPr="00695320">
        <w:rPr>
          <w:rStyle w:val="Char0"/>
          <w:rFonts w:hint="cs"/>
          <w:rtl/>
        </w:rPr>
        <w:t>نماید. از دیدگاه آنان، اسلام موضوعی فردی است که انسان می</w:t>
      </w:r>
      <w:r w:rsidR="00CE54C3">
        <w:rPr>
          <w:rStyle w:val="Char0"/>
          <w:rFonts w:hint="cs"/>
          <w:rtl/>
        </w:rPr>
        <w:t>‌</w:t>
      </w:r>
      <w:r w:rsidRPr="00695320">
        <w:rPr>
          <w:rStyle w:val="Char0"/>
          <w:rFonts w:hint="cs"/>
          <w:rtl/>
        </w:rPr>
        <w:t>تواند اعتقاد و دیانتی را برای پرستش پروردگارش به هر طریقی که بخواهد، انتخاب کند. از نظر این افراد، اسلام چیز دیگری نیست.</w:t>
      </w:r>
    </w:p>
    <w:p w:rsidR="00084FA6" w:rsidRPr="00695320" w:rsidRDefault="00084FA6" w:rsidP="00084FA6">
      <w:pPr>
        <w:ind w:firstLine="237"/>
        <w:jc w:val="both"/>
        <w:rPr>
          <w:rStyle w:val="Char0"/>
          <w:rtl/>
        </w:rPr>
      </w:pPr>
      <w:r w:rsidRPr="00695320">
        <w:rPr>
          <w:rStyle w:val="Char0"/>
          <w:rFonts w:hint="cs"/>
          <w:rtl/>
        </w:rPr>
        <w:t>امّا ماهیّت و هدف اسلام، غیر از این است؛ اسلام یعنی اعتقاد صحیح قلبی به اینکه الله تعالی معبود یگانه بوده و غیر او شایستۀ عبادت نیست و متّصف به صفات کمال و منزّه از هر نوع عیب و نقص است.</w:t>
      </w:r>
    </w:p>
    <w:p w:rsidR="00084FA6" w:rsidRPr="00695320" w:rsidRDefault="00084FA6" w:rsidP="00084FA6">
      <w:pPr>
        <w:ind w:firstLine="237"/>
        <w:jc w:val="both"/>
        <w:rPr>
          <w:rStyle w:val="Char0"/>
          <w:rtl/>
        </w:rPr>
      </w:pPr>
      <w:r w:rsidRPr="00695320">
        <w:rPr>
          <w:rStyle w:val="Char0"/>
          <w:rFonts w:hint="cs"/>
          <w:rtl/>
        </w:rPr>
        <w:t>علاوه بر این، اسلام شریعتی حاکم و مشتمل بر تمامی ضروریّات انسان در حوزۀ فردی، اجتماعی، شرایط صلح و جنگ، رفتار با خانواده، خویشاوند و بیگانه و دشمن و دوست است، و با احکام و قوانین و آدابی که شامل نظام سیاسی، اجتماعی، اخلاقی، اقتصادی و سایر امور دنیوی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مسلمانان نیز امّتی که آنان گمان می</w:t>
      </w:r>
      <w:r w:rsidR="00CE54C3">
        <w:rPr>
          <w:rStyle w:val="Char0"/>
          <w:rFonts w:hint="cs"/>
          <w:rtl/>
        </w:rPr>
        <w:t>‌</w:t>
      </w:r>
      <w:r w:rsidRPr="00695320">
        <w:rPr>
          <w:rStyle w:val="Char0"/>
          <w:rFonts w:hint="cs"/>
          <w:rtl/>
        </w:rPr>
        <w:t>کنند، نیستند؛ یعنی گروهی از مردم که با یکدیگر به توافق رسیده و در ویژگی</w:t>
      </w:r>
      <w:r w:rsidR="00CE54C3">
        <w:rPr>
          <w:rStyle w:val="Char0"/>
          <w:rFonts w:hint="cs"/>
          <w:rtl/>
        </w:rPr>
        <w:t>‌</w:t>
      </w:r>
      <w:r w:rsidRPr="00695320">
        <w:rPr>
          <w:rStyle w:val="Char0"/>
          <w:rFonts w:hint="cs"/>
          <w:rtl/>
        </w:rPr>
        <w:t>های معیّنی با یکدیگر مشترکند.</w:t>
      </w:r>
    </w:p>
    <w:p w:rsidR="00084FA6" w:rsidRPr="00695320" w:rsidRDefault="00084FA6" w:rsidP="00084FA6">
      <w:pPr>
        <w:ind w:firstLine="237"/>
        <w:jc w:val="both"/>
        <w:rPr>
          <w:rStyle w:val="Char0"/>
          <w:rtl/>
        </w:rPr>
      </w:pPr>
      <w:r w:rsidRPr="00695320">
        <w:rPr>
          <w:rStyle w:val="Char0"/>
          <w:rFonts w:hint="cs"/>
          <w:rtl/>
        </w:rPr>
        <w:t>بلکه امّت اسلام یعنی تمامی کسانی که اسلام را پذیرفته</w:t>
      </w:r>
      <w:r w:rsidR="00CE54C3">
        <w:rPr>
          <w:rStyle w:val="Char0"/>
          <w:rFonts w:hint="cs"/>
          <w:rtl/>
        </w:rPr>
        <w:t>‌</w:t>
      </w:r>
      <w:r w:rsidRPr="00695320">
        <w:rPr>
          <w:rStyle w:val="Char0"/>
          <w:rFonts w:hint="cs"/>
          <w:rtl/>
        </w:rPr>
        <w:t>اند؛ از هر نوع نژاد و رنگ و سرزمین در شرق و غرب جهان.</w:t>
      </w:r>
      <w:r w:rsidRPr="007F2722">
        <w:rPr>
          <w:rStyle w:val="Char0"/>
          <w:vertAlign w:val="superscript"/>
          <w:rtl/>
        </w:rPr>
        <w:footnoteReference w:id="1111"/>
      </w:r>
    </w:p>
    <w:p w:rsidR="00084FA6" w:rsidRPr="00695320" w:rsidRDefault="00084FA6" w:rsidP="00084FA6">
      <w:pPr>
        <w:ind w:firstLine="237"/>
        <w:jc w:val="both"/>
        <w:rPr>
          <w:rStyle w:val="Char0"/>
          <w:rtl/>
        </w:rPr>
      </w:pPr>
      <w:r w:rsidRPr="00695320">
        <w:rPr>
          <w:rStyle w:val="Char0"/>
          <w:rFonts w:hint="cs"/>
          <w:rtl/>
        </w:rPr>
        <w:t>بر این اساس، روشن گشت که دین اسلام مذهبی خودساخته و ضعیف نیست و مسلمانان هم امّتی منزوی و تنها نیستند.</w:t>
      </w:r>
    </w:p>
    <w:p w:rsidR="00084FA6" w:rsidRPr="00695320" w:rsidRDefault="00084FA6" w:rsidP="00084FA6">
      <w:pPr>
        <w:ind w:firstLine="237"/>
        <w:jc w:val="both"/>
        <w:rPr>
          <w:rStyle w:val="Char0"/>
          <w:rtl/>
        </w:rPr>
      </w:pPr>
      <w:r w:rsidRPr="00695320">
        <w:rPr>
          <w:rStyle w:val="Char0"/>
          <w:rFonts w:hint="cs"/>
          <w:rtl/>
        </w:rPr>
        <w:t>در اسلام، جهاد به منظور انتشار و تبلیغ حقیقت مشروع گشت تا تمامی مردم اسلام را بپذیرند.</w:t>
      </w:r>
    </w:p>
    <w:p w:rsidR="00084FA6" w:rsidRPr="00695320" w:rsidRDefault="00084FA6" w:rsidP="00084FA6">
      <w:pPr>
        <w:ind w:firstLine="237"/>
        <w:jc w:val="both"/>
        <w:rPr>
          <w:rStyle w:val="Char0"/>
          <w:rtl/>
        </w:rPr>
      </w:pPr>
      <w:r w:rsidRPr="00695320">
        <w:rPr>
          <w:rStyle w:val="Char0"/>
          <w:rFonts w:hint="cs"/>
          <w:rtl/>
        </w:rPr>
        <w:t xml:space="preserve">ناگفته نماند که اصطلاح اسلامی همان «جهاد» است و «حرب» یا «قتال» نیست، زیرا </w:t>
      </w:r>
      <w:r w:rsidRPr="00695320">
        <w:rPr>
          <w:rStyle w:val="Char0"/>
          <w:rtl/>
        </w:rPr>
        <w:t>–</w:t>
      </w:r>
      <w:r w:rsidRPr="00695320">
        <w:rPr>
          <w:rStyle w:val="Char0"/>
          <w:rFonts w:hint="cs"/>
          <w:rtl/>
        </w:rPr>
        <w:t xml:space="preserve"> چنانکه قبلا بیان شد- مفهوم جهاد شامل</w:t>
      </w:r>
      <w:r w:rsidR="00CE54C3">
        <w:rPr>
          <w:rStyle w:val="Char0"/>
          <w:rFonts w:hint="cs"/>
          <w:rtl/>
        </w:rPr>
        <w:t>‌</w:t>
      </w:r>
      <w:r w:rsidRPr="00695320">
        <w:rPr>
          <w:rStyle w:val="Char0"/>
          <w:rFonts w:hint="cs"/>
          <w:rtl/>
        </w:rPr>
        <w:t>تر و عام</w:t>
      </w:r>
      <w:r w:rsidR="00CE54C3">
        <w:rPr>
          <w:rStyle w:val="Char0"/>
          <w:rFonts w:hint="cs"/>
          <w:rtl/>
        </w:rPr>
        <w:t>‌</w:t>
      </w:r>
      <w:r w:rsidRPr="00695320">
        <w:rPr>
          <w:rStyle w:val="Char0"/>
          <w:rFonts w:hint="cs"/>
          <w:rtl/>
        </w:rPr>
        <w:t>تر است.</w:t>
      </w:r>
    </w:p>
    <w:p w:rsidR="00084FA6" w:rsidRPr="00695320" w:rsidRDefault="00084FA6" w:rsidP="00084FA6">
      <w:pPr>
        <w:ind w:firstLine="237"/>
        <w:jc w:val="both"/>
        <w:rPr>
          <w:rStyle w:val="Char0"/>
          <w:rtl/>
        </w:rPr>
      </w:pPr>
      <w:r w:rsidRPr="00695320">
        <w:rPr>
          <w:rStyle w:val="Char0"/>
          <w:rFonts w:hint="cs"/>
          <w:rtl/>
        </w:rPr>
        <w:t xml:space="preserve">مرا از واژۀ «حرب» در اغلب موارد، درگیری و نزاعی است که آتش آن در بین </w:t>
      </w:r>
      <w:r w:rsidRPr="00486CFD">
        <w:rPr>
          <w:rStyle w:val="Char0"/>
          <w:rFonts w:hint="cs"/>
          <w:spacing w:val="-4"/>
          <w:rtl/>
        </w:rPr>
        <w:t>مردان و احزاب و ملّت</w:t>
      </w:r>
      <w:r w:rsidR="00CE54C3" w:rsidRPr="00486CFD">
        <w:rPr>
          <w:rStyle w:val="Char0"/>
          <w:rFonts w:hint="cs"/>
          <w:spacing w:val="-4"/>
          <w:rtl/>
        </w:rPr>
        <w:t>‌</w:t>
      </w:r>
      <w:r w:rsidRPr="00486CFD">
        <w:rPr>
          <w:rStyle w:val="Char0"/>
          <w:rFonts w:hint="cs"/>
          <w:spacing w:val="-4"/>
          <w:rtl/>
        </w:rPr>
        <w:t>ها به سبب نیازهای شخصی و اهداف فردی و مادّی شعله</w:t>
      </w:r>
      <w:r w:rsidR="00CE54C3" w:rsidRPr="00486CFD">
        <w:rPr>
          <w:rStyle w:val="Char0"/>
          <w:rFonts w:hint="cs"/>
          <w:spacing w:val="-4"/>
          <w:rtl/>
        </w:rPr>
        <w:t>‌</w:t>
      </w:r>
      <w:r w:rsidRPr="00486CFD">
        <w:rPr>
          <w:rStyle w:val="Char0"/>
          <w:rFonts w:hint="cs"/>
          <w:spacing w:val="-4"/>
          <w:rtl/>
        </w:rPr>
        <w:t>ور می</w:t>
      </w:r>
      <w:r w:rsidR="00CE54C3" w:rsidRPr="00486CFD">
        <w:rPr>
          <w:rStyle w:val="Char0"/>
          <w:rFonts w:hint="cs"/>
          <w:spacing w:val="-4"/>
          <w:rtl/>
        </w:rPr>
        <w:t>‌</w:t>
      </w:r>
      <w:r w:rsidRPr="00486CFD">
        <w:rPr>
          <w:rStyle w:val="Char0"/>
          <w:rFonts w:hint="cs"/>
          <w:spacing w:val="-4"/>
          <w:rtl/>
        </w:rPr>
        <w:t>شود.</w:t>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امّا نبرد مشروع در اسلام،</w:t>
      </w:r>
      <w:r w:rsidR="0013589D">
        <w:rPr>
          <w:rStyle w:val="Char0"/>
          <w:rFonts w:hint="cs"/>
          <w:rtl/>
        </w:rPr>
        <w:t xml:space="preserve"> این‌گونه </w:t>
      </w:r>
      <w:r w:rsidRPr="00695320">
        <w:rPr>
          <w:rStyle w:val="Char0"/>
          <w:rFonts w:hint="cs"/>
          <w:rtl/>
        </w:rPr>
        <w:t>نیست و برای اهداف مذکور صورت نمی</w:t>
      </w:r>
      <w:r w:rsidR="00CE54C3">
        <w:rPr>
          <w:rStyle w:val="Char0"/>
          <w:rFonts w:hint="cs"/>
          <w:rtl/>
        </w:rPr>
        <w:t>‌</w:t>
      </w:r>
      <w:r w:rsidRPr="00695320">
        <w:rPr>
          <w:rStyle w:val="Char0"/>
          <w:rFonts w:hint="cs"/>
          <w:rtl/>
        </w:rPr>
        <w:t>گیرد.</w:t>
      </w:r>
      <w:r w:rsidRPr="007F2722">
        <w:rPr>
          <w:rStyle w:val="Char0"/>
          <w:vertAlign w:val="superscript"/>
          <w:rtl/>
        </w:rPr>
        <w:footnoteReference w:id="1112"/>
      </w:r>
    </w:p>
    <w:p w:rsidR="00C231FE" w:rsidRPr="00C231FE" w:rsidRDefault="00C231FE" w:rsidP="00C231FE">
      <w:pPr>
        <w:pStyle w:val="ab"/>
      </w:pPr>
      <w:bookmarkStart w:id="842" w:name="_Toc493430706"/>
      <w:r>
        <w:rPr>
          <w:rFonts w:hint="cs"/>
          <w:rtl/>
        </w:rPr>
        <w:t xml:space="preserve">4- </w:t>
      </w:r>
      <w:r w:rsidR="00084FA6" w:rsidRPr="00BC1762">
        <w:rPr>
          <w:rFonts w:hint="cs"/>
          <w:rtl/>
        </w:rPr>
        <w:t>مفهوم جهاد فی سبیل الله</w:t>
      </w:r>
      <w:bookmarkEnd w:id="842"/>
    </w:p>
    <w:p w:rsidR="00084FA6" w:rsidRPr="00695320" w:rsidRDefault="00084FA6" w:rsidP="00C231FE">
      <w:pPr>
        <w:pStyle w:val="a0"/>
        <w:rPr>
          <w:rStyle w:val="Char0"/>
        </w:rPr>
      </w:pPr>
      <w:r w:rsidRPr="00695320">
        <w:rPr>
          <w:rStyle w:val="Char0"/>
          <w:rFonts w:hint="cs"/>
          <w:rtl/>
        </w:rPr>
        <w:t>پس از بیان مفهوم و ماهیت جهاد و دلیل انتخاب این واژه، باید که عبارت متّصل به آن؛ یعنی «فی سبیل الله» توضیح داده شود.</w:t>
      </w:r>
    </w:p>
    <w:p w:rsidR="00084FA6" w:rsidRPr="00695320" w:rsidRDefault="00084FA6" w:rsidP="00084FA6">
      <w:pPr>
        <w:ind w:firstLine="237"/>
        <w:jc w:val="both"/>
        <w:rPr>
          <w:rStyle w:val="Char0"/>
          <w:rtl/>
        </w:rPr>
      </w:pPr>
      <w:r w:rsidRPr="00695320">
        <w:rPr>
          <w:rStyle w:val="Char0"/>
          <w:rFonts w:hint="cs"/>
          <w:rtl/>
        </w:rPr>
        <w:t>عبارت مذکور به روشنی هدف از قدرت و آمادگی اسلام را آشکار می</w:t>
      </w:r>
      <w:r w:rsidR="00CE54C3">
        <w:rPr>
          <w:rStyle w:val="Char0"/>
          <w:rFonts w:hint="cs"/>
          <w:rtl/>
        </w:rPr>
        <w:t>‌</w:t>
      </w:r>
      <w:r w:rsidRPr="00695320">
        <w:rPr>
          <w:rStyle w:val="Char0"/>
          <w:rFonts w:hint="cs"/>
          <w:rtl/>
        </w:rPr>
        <w:t>سازد. این شرط همواره با جهاد همراه است و اگر از آن جدا شود، منجر به بطلان جهاد و ایجاد فساد و نابودی هدف می</w:t>
      </w:r>
      <w:r w:rsidR="00CE54C3">
        <w:rPr>
          <w:rStyle w:val="Char0"/>
          <w:rFonts w:hint="cs"/>
          <w:rtl/>
        </w:rPr>
        <w:t>‌</w:t>
      </w:r>
      <w:r w:rsidRPr="00695320">
        <w:rPr>
          <w:rStyle w:val="Char0"/>
          <w:rFonts w:hint="cs"/>
          <w:rtl/>
        </w:rPr>
        <w:t>گردد.</w:t>
      </w:r>
    </w:p>
    <w:p w:rsidR="00084FA6" w:rsidRPr="00695320" w:rsidRDefault="00084FA6" w:rsidP="00C231FE">
      <w:pPr>
        <w:pStyle w:val="a0"/>
        <w:rPr>
          <w:rStyle w:val="Char0"/>
          <w:rtl/>
        </w:rPr>
      </w:pPr>
      <w:r w:rsidRPr="00C231FE">
        <w:rPr>
          <w:rStyle w:val="Char4"/>
          <w:rFonts w:hint="cs"/>
          <w:rtl/>
        </w:rPr>
        <w:t>«فی سبیل الله»؛</w:t>
      </w:r>
      <w:r w:rsidRPr="00695320">
        <w:rPr>
          <w:rStyle w:val="Char0"/>
          <w:rFonts w:hint="cs"/>
          <w:rtl/>
        </w:rPr>
        <w:t xml:space="preserve"> یعنی هر عملی که فرد مسلمان انجام می</w:t>
      </w:r>
      <w:r w:rsidR="00CE54C3">
        <w:rPr>
          <w:rStyle w:val="Char0"/>
          <w:rFonts w:hint="cs"/>
          <w:rtl/>
        </w:rPr>
        <w:t>‌</w:t>
      </w:r>
      <w:r w:rsidRPr="00695320">
        <w:rPr>
          <w:rStyle w:val="Char0"/>
          <w:rFonts w:hint="cs"/>
          <w:rtl/>
        </w:rPr>
        <w:t>دهد، هدفش رضایت الله</w:t>
      </w:r>
      <w:r w:rsidR="00656F15" w:rsidRPr="00656F15">
        <w:rPr>
          <w:rFonts w:cs="CTraditional Arabic"/>
          <w:rtl/>
        </w:rPr>
        <w:t> ﻷ</w:t>
      </w:r>
      <w:r w:rsidR="00C61D90" w:rsidRPr="00C61D90">
        <w:rPr>
          <w:rtl/>
        </w:rPr>
        <w:t xml:space="preserve"> </w:t>
      </w:r>
      <w:r w:rsidRPr="00695320">
        <w:rPr>
          <w:rStyle w:val="Char0"/>
          <w:rFonts w:hint="cs"/>
          <w:rtl/>
        </w:rPr>
        <w:t>و سپس مصالح عمومی و سعادت مسلمانان است. اگر</w:t>
      </w:r>
      <w:r w:rsidR="0013589D">
        <w:rPr>
          <w:rStyle w:val="Char0"/>
          <w:rFonts w:hint="cs"/>
          <w:rtl/>
        </w:rPr>
        <w:t xml:space="preserve"> این‌گونه </w:t>
      </w:r>
      <w:r w:rsidRPr="00695320">
        <w:rPr>
          <w:rStyle w:val="Char0"/>
          <w:rFonts w:hint="cs"/>
          <w:rtl/>
        </w:rPr>
        <w:t>باشد، فی سبیل الله به شمار می</w:t>
      </w:r>
      <w:r w:rsidR="00CE54C3">
        <w:rPr>
          <w:rStyle w:val="Char0"/>
          <w:rFonts w:hint="cs"/>
          <w:rtl/>
        </w:rPr>
        <w:t>‌</w:t>
      </w:r>
      <w:r w:rsidRPr="00695320">
        <w:rPr>
          <w:rStyle w:val="Char0"/>
          <w:rFonts w:hint="cs"/>
          <w:rtl/>
        </w:rPr>
        <w:t>رود. چنانچه هدف انسان از انفاق مال در راه خیر و نیکی، منافع دنیوی یا تمجید و تعریف مردم باشد، این کارش فی سبیل الله نیست،</w:t>
      </w:r>
      <w:r w:rsidR="00AE392B" w:rsidRPr="00695320">
        <w:rPr>
          <w:rStyle w:val="Char0"/>
          <w:rFonts w:hint="cs"/>
          <w:rtl/>
        </w:rPr>
        <w:t xml:space="preserve"> هرچند </w:t>
      </w:r>
      <w:r w:rsidRPr="00695320">
        <w:rPr>
          <w:rStyle w:val="Char0"/>
          <w:rFonts w:hint="cs"/>
          <w:rtl/>
        </w:rPr>
        <w:t>آن را به مسکینی نیازمند بدهد.</w:t>
      </w:r>
    </w:p>
    <w:p w:rsidR="00084FA6" w:rsidRPr="00695320" w:rsidRDefault="00084FA6" w:rsidP="00084FA6">
      <w:pPr>
        <w:ind w:firstLine="237"/>
        <w:jc w:val="both"/>
        <w:rPr>
          <w:rStyle w:val="Char0"/>
          <w:rtl/>
        </w:rPr>
      </w:pPr>
      <w:r w:rsidRPr="00695320">
        <w:rPr>
          <w:rStyle w:val="Char0"/>
          <w:rFonts w:hint="cs"/>
          <w:rtl/>
        </w:rPr>
        <w:t xml:space="preserve">اصطلاح </w:t>
      </w:r>
      <w:r w:rsidRPr="00C231FE">
        <w:rPr>
          <w:rStyle w:val="Char4"/>
          <w:rFonts w:hint="cs"/>
          <w:rtl/>
        </w:rPr>
        <w:t>«فی سبیل الله»</w:t>
      </w:r>
      <w:r w:rsidRPr="00695320">
        <w:rPr>
          <w:rStyle w:val="Char0"/>
          <w:rFonts w:hint="cs"/>
          <w:rtl/>
        </w:rPr>
        <w:t xml:space="preserve"> بر اعمالی که فقط به قصد رضای الهی انجام می</w:t>
      </w:r>
      <w:r w:rsidR="00CE54C3">
        <w:rPr>
          <w:rStyle w:val="Char0"/>
          <w:rFonts w:hint="cs"/>
          <w:rtl/>
        </w:rPr>
        <w:t>‌</w:t>
      </w:r>
      <w:r w:rsidRPr="00695320">
        <w:rPr>
          <w:rStyle w:val="Char0"/>
          <w:rFonts w:hint="cs"/>
          <w:rtl/>
        </w:rPr>
        <w:t>شود و خالی از شائبۀ تمایلات و شهوات است، اطلاق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جهاد هم فقط به همین منظور، مقیّد به «فی سبیل الله» شد. بنابراین جهاد واقعی اسلام باید که خالی از هر نوع هدف دنیوی و امثال آن و مبرّا از هر نوع تمایل یا گرایش فردی باشد و هدف اصلی</w:t>
      </w:r>
      <w:r w:rsidR="00CE54C3">
        <w:rPr>
          <w:rStyle w:val="Char0"/>
          <w:rtl/>
        </w:rPr>
        <w:t>‌</w:t>
      </w:r>
      <w:r w:rsidRPr="00695320">
        <w:rPr>
          <w:rStyle w:val="Char0"/>
          <w:rFonts w:hint="cs"/>
          <w:rtl/>
        </w:rPr>
        <w:t>اش، تاسیس نظامی عادلانه باشد که مردم به عدالت رفتار کنند و حقیقت منتشر گردد و عدالت حفظ و حمایت شود.</w:t>
      </w:r>
    </w:p>
    <w:p w:rsidR="00084FA6" w:rsidRPr="00695320" w:rsidRDefault="00084FA6" w:rsidP="00084FA6">
      <w:pPr>
        <w:ind w:firstLine="237"/>
        <w:jc w:val="both"/>
        <w:rPr>
          <w:rStyle w:val="Char0"/>
          <w:rtl/>
        </w:rPr>
      </w:pPr>
      <w:r w:rsidRPr="00695320">
        <w:rPr>
          <w:rStyle w:val="Char0"/>
          <w:rFonts w:hint="cs"/>
          <w:rtl/>
        </w:rPr>
        <w:t>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ٱلَّذِينَ</w:t>
      </w:r>
      <w:r w:rsidRPr="00C12E7C">
        <w:rPr>
          <w:rStyle w:val="Char8"/>
          <w:rtl/>
        </w:rPr>
        <w:t xml:space="preserve"> ءَامَنُواْ يُقَٰتِلُونَ فِي سَبِيلِ </w:t>
      </w:r>
      <w:r w:rsidRPr="00C12E7C">
        <w:rPr>
          <w:rStyle w:val="Char8"/>
          <w:rFonts w:hint="cs"/>
          <w:rtl/>
        </w:rPr>
        <w:t>ٱللَّهِۖ</w:t>
      </w:r>
      <w:r w:rsidRPr="00C12E7C">
        <w:rPr>
          <w:rStyle w:val="Char8"/>
          <w:rtl/>
        </w:rPr>
        <w:t xml:space="preserve"> وَ</w:t>
      </w:r>
      <w:r w:rsidRPr="00C12E7C">
        <w:rPr>
          <w:rStyle w:val="Char8"/>
          <w:rFonts w:hint="cs"/>
          <w:rtl/>
        </w:rPr>
        <w:t>ٱلَّذِينَ</w:t>
      </w:r>
      <w:r w:rsidRPr="00C12E7C">
        <w:rPr>
          <w:rStyle w:val="Char8"/>
          <w:rtl/>
        </w:rPr>
        <w:t xml:space="preserve"> كَفَرُواْ يُقَٰتِلُونَ فِي سَبِيلِ </w:t>
      </w:r>
      <w:r w:rsidRPr="00C12E7C">
        <w:rPr>
          <w:rStyle w:val="Char8"/>
          <w:rFonts w:hint="cs"/>
          <w:rtl/>
        </w:rPr>
        <w:t>ٱلطَّٰغُوتِ</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76]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آورده‌اند</w:t>
      </w:r>
      <w:r w:rsidRPr="00B368A2">
        <w:rPr>
          <w:rStyle w:val="Char5"/>
          <w:rFonts w:hint="cs"/>
          <w:rtl/>
        </w:rPr>
        <w:t>،</w:t>
      </w:r>
      <w:r w:rsidRPr="00B368A2">
        <w:rPr>
          <w:rStyle w:val="Char5"/>
          <w:rtl/>
        </w:rPr>
        <w:t xml:space="preserve"> در راه الله پ</w:t>
      </w:r>
      <w:r w:rsidRPr="00B368A2">
        <w:rPr>
          <w:rStyle w:val="Char5"/>
          <w:rFonts w:hint="cs"/>
          <w:rtl/>
        </w:rPr>
        <w:t>یکار</w:t>
      </w:r>
      <w:r w:rsidRPr="00B368A2">
        <w:rPr>
          <w:rStyle w:val="Char5"/>
          <w:rtl/>
        </w:rPr>
        <w:t xml:space="preserve"> م</w:t>
      </w:r>
      <w:r w:rsidRPr="00B368A2">
        <w:rPr>
          <w:rStyle w:val="Char5"/>
          <w:rFonts w:hint="cs"/>
          <w:rtl/>
        </w:rPr>
        <w:t>ی‌کنند</w:t>
      </w:r>
      <w:r w:rsidRPr="00B368A2">
        <w:rPr>
          <w:rStyle w:val="Char5"/>
          <w:rtl/>
        </w:rPr>
        <w:t xml:space="preserve"> و </w:t>
      </w:r>
      <w:r w:rsidRPr="00B368A2">
        <w:rPr>
          <w:rStyle w:val="Char5"/>
          <w:rFonts w:hint="cs"/>
          <w:rtl/>
        </w:rPr>
        <w:t>افرادی</w:t>
      </w:r>
      <w:r w:rsidRPr="00B368A2">
        <w:rPr>
          <w:rStyle w:val="Char5"/>
          <w:rtl/>
        </w:rPr>
        <w:t xml:space="preserve"> که کافرند</w:t>
      </w:r>
      <w:r w:rsidRPr="00B368A2">
        <w:rPr>
          <w:rStyle w:val="Char5"/>
          <w:rFonts w:hint="cs"/>
          <w:rtl/>
        </w:rPr>
        <w:t>،</w:t>
      </w:r>
      <w:r w:rsidRPr="00B368A2">
        <w:rPr>
          <w:rStyle w:val="Char5"/>
          <w:rtl/>
        </w:rPr>
        <w:t xml:space="preserve"> در راه طاغوت [بت و ش</w:t>
      </w:r>
      <w:r w:rsidRPr="00B368A2">
        <w:rPr>
          <w:rStyle w:val="Char5"/>
          <w:rFonts w:hint="cs"/>
          <w:rtl/>
        </w:rPr>
        <w:t>یطان</w:t>
      </w:r>
      <w:r w:rsidRPr="00B368A2">
        <w:rPr>
          <w:rStyle w:val="Char5"/>
          <w:rtl/>
        </w:rPr>
        <w:t xml:space="preserve">] </w:t>
      </w:r>
      <w:r w:rsidRPr="00B368A2">
        <w:rPr>
          <w:rStyle w:val="Char5"/>
          <w:rFonts w:hint="cs"/>
          <w:rtl/>
        </w:rPr>
        <w:t>می</w:t>
      </w:r>
      <w:r w:rsidR="00CE54C3">
        <w:rPr>
          <w:rStyle w:val="Char5"/>
          <w:rFonts w:hint="cs"/>
          <w:rtl/>
        </w:rPr>
        <w:t>‌</w:t>
      </w:r>
      <w:r w:rsidRPr="00B368A2">
        <w:rPr>
          <w:rStyle w:val="Char5"/>
          <w:rFonts w:hint="cs"/>
          <w:rtl/>
        </w:rPr>
        <w:t>جنگند.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در صحیح بخاری و صحیح مسلم، از ابوموسی اشعری</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شده است که: مردی نزد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آمد و گفت:</w:t>
      </w:r>
      <w:r w:rsidR="0016671A">
        <w:rPr>
          <w:rStyle w:val="Char0"/>
          <w:rFonts w:hint="cs"/>
          <w:rtl/>
        </w:rPr>
        <w:t xml:space="preserve"> ای رسول الله</w:t>
      </w:r>
      <w:r w:rsidR="003428D6">
        <w:rPr>
          <w:rStyle w:val="Char0"/>
          <w:rtl/>
        </w:rPr>
        <w:t>!</w:t>
      </w:r>
      <w:r w:rsidRPr="00695320">
        <w:rPr>
          <w:rStyle w:val="Char0"/>
          <w:rFonts w:hint="cs"/>
          <w:rtl/>
        </w:rPr>
        <w:t xml:space="preserve"> مبارزه و نبرد فی سبیل الله یعنی چه؟ برخی از ما به سبب خشم خود یا در دفاع از قبیله [و ...] می</w:t>
      </w:r>
      <w:r w:rsidR="00CE54C3">
        <w:rPr>
          <w:rStyle w:val="Char0"/>
          <w:rFonts w:hint="cs"/>
          <w:rtl/>
        </w:rPr>
        <w:t>‌</w:t>
      </w:r>
      <w:r w:rsidRPr="00695320">
        <w:rPr>
          <w:rStyle w:val="Char0"/>
          <w:rFonts w:hint="cs"/>
          <w:rtl/>
        </w:rPr>
        <w:t>جنگند.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سرشان را به سمت وی بلند کردند </w:t>
      </w:r>
      <w:r w:rsidRPr="00695320">
        <w:rPr>
          <w:rStyle w:val="Char0"/>
          <w:rtl/>
        </w:rPr>
        <w:t>–</w:t>
      </w:r>
      <w:r w:rsidRPr="00695320">
        <w:rPr>
          <w:rStyle w:val="Char0"/>
          <w:rFonts w:hint="cs"/>
          <w:rtl/>
        </w:rPr>
        <w:t xml:space="preserve"> راوی می</w:t>
      </w:r>
      <w:r w:rsidR="00CE54C3">
        <w:rPr>
          <w:rStyle w:val="Char0"/>
          <w:rFonts w:hint="cs"/>
          <w:rtl/>
        </w:rPr>
        <w:t>‌</w:t>
      </w:r>
      <w:r w:rsidRPr="00695320">
        <w:rPr>
          <w:rStyle w:val="Char0"/>
          <w:rFonts w:hint="cs"/>
          <w:rtl/>
        </w:rPr>
        <w:t>گوید چون او ایستاده بود،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سرشان را بلند نمودند- و فرمودند: </w:t>
      </w:r>
      <w:r w:rsidRPr="00114221">
        <w:rPr>
          <w:rStyle w:val="Char7"/>
          <w:rtl/>
        </w:rPr>
        <w:t>«مَنْ قَاتَلَ لِتَكُونَ كَلِمَةُ اللَّهِ هِيَ العُلْيَا، فَهُوَ فِي سَبِيلِ اللَّهِ عَزَّ وَجَلَّ»</w:t>
      </w:r>
      <w:r w:rsidRPr="007F2722">
        <w:rPr>
          <w:rStyle w:val="Char0"/>
          <w:vertAlign w:val="superscript"/>
          <w:rtl/>
        </w:rPr>
        <w:footnoteReference w:id="1113"/>
      </w:r>
      <w:r w:rsidRPr="00695320">
        <w:rPr>
          <w:rStyle w:val="Char0"/>
          <w:rFonts w:hint="cs"/>
          <w:rtl/>
        </w:rPr>
        <w:t>؛ «هر کس جهاد کند تا کلمۀ توحید [و دعوت اسلام] برتر [از هر مذهب و آیینی] باشد، پس [جهاد] او در راه [رضایت] الله تعالی است.»</w:t>
      </w:r>
    </w:p>
    <w:p w:rsidR="00084FA6" w:rsidRPr="00480331" w:rsidRDefault="00084FA6" w:rsidP="00084FA6">
      <w:pPr>
        <w:ind w:firstLine="237"/>
        <w:jc w:val="both"/>
        <w:rPr>
          <w:rStyle w:val="Char0"/>
          <w:rtl/>
        </w:rPr>
      </w:pPr>
      <w:r w:rsidRPr="00480331">
        <w:rPr>
          <w:rStyle w:val="Char0"/>
          <w:rtl/>
        </w:rPr>
        <w:t>در آیات و روایات بسیاری این مطلب بیان شده و بر ضرورت رعایت آن تأکید گشته است.</w:t>
      </w:r>
      <w:r w:rsidRPr="00480331">
        <w:rPr>
          <w:rStyle w:val="Char0"/>
          <w:vertAlign w:val="superscript"/>
          <w:rtl/>
        </w:rPr>
        <w:footnoteReference w:id="1114"/>
      </w:r>
      <w:r w:rsidRPr="00480331">
        <w:rPr>
          <w:rStyle w:val="Char0"/>
          <w:rtl/>
        </w:rPr>
        <w:t xml:space="preserve"> </w:t>
      </w:r>
    </w:p>
    <w:p w:rsidR="00084FA6" w:rsidRPr="00BC1762" w:rsidRDefault="00084FA6" w:rsidP="00C231FE">
      <w:pPr>
        <w:pStyle w:val="a2"/>
        <w:rPr>
          <w:rtl/>
        </w:rPr>
      </w:pPr>
      <w:bookmarkStart w:id="843" w:name="_Toc493430707"/>
      <w:r w:rsidRPr="00BC1762">
        <w:rPr>
          <w:rtl/>
        </w:rPr>
        <w:t>گفتار دوم: نگاهی به جهاد با بررسی سیرۀ نبوی</w:t>
      </w:r>
      <w:bookmarkEnd w:id="843"/>
    </w:p>
    <w:p w:rsidR="00084FA6" w:rsidRPr="00695320" w:rsidRDefault="00084FA6" w:rsidP="00084FA6">
      <w:pPr>
        <w:ind w:firstLine="237"/>
        <w:jc w:val="both"/>
        <w:rPr>
          <w:rStyle w:val="Char0"/>
          <w:rtl/>
        </w:rPr>
      </w:pPr>
      <w:r w:rsidRPr="00695320">
        <w:rPr>
          <w:rStyle w:val="Char0"/>
          <w:rFonts w:hint="cs"/>
          <w:rtl/>
        </w:rPr>
        <w:t>قطعاً همه می</w:t>
      </w:r>
      <w:r w:rsidR="00CE54C3">
        <w:rPr>
          <w:rStyle w:val="Char0"/>
          <w:rFonts w:hint="cs"/>
          <w:rtl/>
        </w:rPr>
        <w:t>‌</w:t>
      </w:r>
      <w:r w:rsidRPr="00695320">
        <w:rPr>
          <w:rStyle w:val="Char0"/>
          <w:rFonts w:hint="cs"/>
          <w:rtl/>
        </w:rPr>
        <w:t>دانند که محمّد مصطفی</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جهانیان، حکمت و هدایت و اصلاح بخشیدند و شمشیری که فرمان به برکشیدن آن دادند، همچون چاقوی جرّاحی پزشکی خیرخواه است که بدن بیمار را با آن می</w:t>
      </w:r>
      <w:r w:rsidR="00CE54C3">
        <w:rPr>
          <w:rStyle w:val="Char0"/>
          <w:rFonts w:hint="cs"/>
          <w:rtl/>
        </w:rPr>
        <w:t>‌</w:t>
      </w:r>
      <w:r w:rsidRPr="00695320">
        <w:rPr>
          <w:rStyle w:val="Char0"/>
          <w:rFonts w:hint="cs"/>
          <w:rtl/>
        </w:rPr>
        <w:t>شکافد تا خون فاسدش بریزد و صحیح و سالم گردد.</w:t>
      </w:r>
    </w:p>
    <w:p w:rsidR="00084FA6" w:rsidRPr="00695320" w:rsidRDefault="00084FA6" w:rsidP="00084FA6">
      <w:pPr>
        <w:ind w:firstLine="237"/>
        <w:jc w:val="both"/>
        <w:rPr>
          <w:rStyle w:val="Char0"/>
          <w:rtl/>
        </w:rPr>
      </w:pPr>
      <w:r w:rsidRPr="00695320">
        <w:rPr>
          <w:rStyle w:val="Char0"/>
          <w:rFonts w:hint="cs"/>
          <w:rtl/>
        </w:rPr>
        <w:t>کسی که سیرۀ نبوی را بررسی نماید، قطعاً این سخن 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را صحیح می</w:t>
      </w:r>
      <w:r w:rsidR="00CE54C3">
        <w:rPr>
          <w:rStyle w:val="Char0"/>
          <w:rFonts w:hint="cs"/>
          <w:rtl/>
        </w:rPr>
        <w:t>‌</w:t>
      </w:r>
      <w:r w:rsidRPr="00695320">
        <w:rPr>
          <w:rStyle w:val="Char0"/>
          <w:rFonts w:hint="cs"/>
          <w:rtl/>
        </w:rPr>
        <w:t>بیند که گفت: «سوگند به الله که هرگز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برای خودشان انتقام [و خشم] نمی</w:t>
      </w:r>
      <w:r w:rsidR="00CE54C3">
        <w:rPr>
          <w:rStyle w:val="Char0"/>
          <w:rFonts w:hint="cs"/>
          <w:rtl/>
        </w:rPr>
        <w:t>‌</w:t>
      </w:r>
      <w:r w:rsidRPr="00695320">
        <w:rPr>
          <w:rStyle w:val="Char0"/>
          <w:rFonts w:hint="cs"/>
          <w:rtl/>
        </w:rPr>
        <w:t>گرفتند تا زمانی که حرمات الهی شکسته نمی</w:t>
      </w:r>
      <w:r w:rsidR="00CE54C3">
        <w:rPr>
          <w:rStyle w:val="Char0"/>
          <w:rFonts w:hint="cs"/>
          <w:rtl/>
        </w:rPr>
        <w:t>‌</w:t>
      </w:r>
      <w:r w:rsidRPr="00695320">
        <w:rPr>
          <w:rStyle w:val="Char0"/>
          <w:rFonts w:hint="cs"/>
          <w:rtl/>
        </w:rPr>
        <w:t>شد که در این صورت، برای رضای الله متعال انتقام [و خشم] می</w:t>
      </w:r>
      <w:r w:rsidR="00CE54C3">
        <w:rPr>
          <w:rStyle w:val="Char0"/>
          <w:rFonts w:hint="cs"/>
          <w:rtl/>
        </w:rPr>
        <w:t>‌</w:t>
      </w:r>
      <w:r w:rsidRPr="00695320">
        <w:rPr>
          <w:rStyle w:val="Char0"/>
          <w:rFonts w:hint="cs"/>
          <w:rtl/>
        </w:rPr>
        <w:t>گرفتند.»</w:t>
      </w:r>
      <w:r w:rsidRPr="007F2722">
        <w:rPr>
          <w:rStyle w:val="Char0"/>
          <w:vertAlign w:val="superscript"/>
          <w:rtl/>
        </w:rPr>
        <w:footnoteReference w:id="1115"/>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کسانی که در زمین فساد می</w:t>
      </w:r>
      <w:r w:rsidR="00CE54C3">
        <w:rPr>
          <w:rStyle w:val="Char0"/>
          <w:rFonts w:hint="cs"/>
          <w:rtl/>
        </w:rPr>
        <w:t>‌</w:t>
      </w:r>
      <w:r w:rsidRPr="00695320">
        <w:rPr>
          <w:rStyle w:val="Char0"/>
          <w:rFonts w:hint="cs"/>
          <w:rtl/>
        </w:rPr>
        <w:t>کردند و قصد اصلاح نداشتند، نجنگیدند تا خودشان زنده بمانند، بلکه هدف از مبارزۀ ایشان، علاقه به بقای فضیلت، ظهور حقیقت، توسعه و انتشار انوار توحید و تاسیس نظام</w:t>
      </w:r>
      <w:r w:rsidR="00CE54C3">
        <w:rPr>
          <w:rStyle w:val="Char0"/>
          <w:rFonts w:hint="cs"/>
          <w:rtl/>
        </w:rPr>
        <w:t>‌</w:t>
      </w:r>
      <w:r w:rsidRPr="00695320">
        <w:rPr>
          <w:rStyle w:val="Char0"/>
          <w:rFonts w:hint="cs"/>
          <w:rtl/>
        </w:rPr>
        <w:t>های پاک مدنی بود، امّا کسانی که با امور بیهوده و پیروی از تمایلات نفسانی رشد و نمو کرده</w:t>
      </w:r>
      <w:r w:rsidR="00CE54C3">
        <w:rPr>
          <w:rStyle w:val="Char0"/>
          <w:rFonts w:hint="cs"/>
          <w:rtl/>
        </w:rPr>
        <w:t>‌</w:t>
      </w:r>
      <w:r w:rsidRPr="00695320">
        <w:rPr>
          <w:rStyle w:val="Char0"/>
          <w:rFonts w:hint="cs"/>
          <w:rtl/>
        </w:rPr>
        <w:t>اند، این مطلب را نمی</w:t>
      </w:r>
      <w:r w:rsidR="00CE54C3">
        <w:rPr>
          <w:rStyle w:val="Char0"/>
          <w:rFonts w:hint="cs"/>
          <w:rtl/>
        </w:rPr>
        <w:t>‌</w:t>
      </w:r>
      <w:r w:rsidRPr="00695320">
        <w:rPr>
          <w:rStyle w:val="Char0"/>
          <w:rFonts w:hint="cs"/>
          <w:rtl/>
        </w:rPr>
        <w:t>فهمند.</w:t>
      </w:r>
      <w:r w:rsidRPr="007F2722">
        <w:rPr>
          <w:rStyle w:val="Char0"/>
          <w:vertAlign w:val="superscript"/>
          <w:rtl/>
        </w:rPr>
        <w:footnoteReference w:id="1116"/>
      </w:r>
    </w:p>
    <w:p w:rsidR="00084FA6" w:rsidRPr="00695320" w:rsidRDefault="00084FA6" w:rsidP="00084FA6">
      <w:pPr>
        <w:ind w:firstLine="237"/>
        <w:jc w:val="both"/>
        <w:rPr>
          <w:rStyle w:val="Char0"/>
          <w:rtl/>
        </w:rPr>
      </w:pPr>
      <w:r w:rsidRPr="00695320">
        <w:rPr>
          <w:rStyle w:val="Char0"/>
          <w:rFonts w:hint="cs"/>
          <w:rtl/>
        </w:rPr>
        <w:t>تهمت</w:t>
      </w:r>
      <w:r w:rsidR="00CE54C3">
        <w:rPr>
          <w:rStyle w:val="Char0"/>
          <w:rFonts w:hint="cs"/>
          <w:rtl/>
        </w:rPr>
        <w:t>‌</w:t>
      </w:r>
      <w:r w:rsidRPr="00695320">
        <w:rPr>
          <w:rStyle w:val="Char0"/>
          <w:rFonts w:hint="cs"/>
          <w:rtl/>
        </w:rPr>
        <w:t>زنندگان بر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انتظار دارند که ایشان پس از آن دشمنی و تجاوزی که علیه خودشان و اسلام و مسلمانان صورت گرفت، چه کاری انجام می</w:t>
      </w:r>
      <w:r w:rsidR="00CE54C3">
        <w:rPr>
          <w:rStyle w:val="Char0"/>
          <w:rFonts w:hint="cs"/>
          <w:rtl/>
        </w:rPr>
        <w:t>‌</w:t>
      </w:r>
      <w:r w:rsidRPr="00695320">
        <w:rPr>
          <w:rStyle w:val="Char0"/>
          <w:rFonts w:hint="cs"/>
          <w:rtl/>
        </w:rPr>
        <w:t>دادند؟ دشمنی و تجاوزی که نزدیک بود به زندگی ایشان پایان دهد!</w:t>
      </w:r>
    </w:p>
    <w:p w:rsidR="00084FA6" w:rsidRPr="00695320" w:rsidRDefault="00084FA6" w:rsidP="00084FA6">
      <w:pPr>
        <w:ind w:firstLine="237"/>
        <w:jc w:val="both"/>
        <w:rPr>
          <w:rStyle w:val="Char0"/>
          <w:rtl/>
        </w:rPr>
      </w:pPr>
      <w:r w:rsidRPr="00695320">
        <w:rPr>
          <w:rStyle w:val="Char0"/>
          <w:rFonts w:hint="cs"/>
          <w:rtl/>
        </w:rPr>
        <w:t>تمامی مردم دنیا می</w:t>
      </w:r>
      <w:r w:rsidR="00CE54C3">
        <w:rPr>
          <w:rStyle w:val="Char0"/>
          <w:rFonts w:hint="cs"/>
          <w:rtl/>
        </w:rPr>
        <w:t>‌</w:t>
      </w:r>
      <w:r w:rsidRPr="00695320">
        <w:rPr>
          <w:rStyle w:val="Char0"/>
          <w:rFonts w:hint="cs"/>
          <w:rtl/>
        </w:rPr>
        <w:t>دانند که چگونه همۀ کافران آن محاصرۀ اقتصادی و سیاسی و اجتماعی مشهور را در شعب ابوطالب علیه مسلمانان اجرا کردند، به گونه</w:t>
      </w:r>
      <w:r w:rsidR="00CE54C3">
        <w:rPr>
          <w:rStyle w:val="Char0"/>
          <w:rFonts w:hint="cs"/>
          <w:rtl/>
        </w:rPr>
        <w:t>‌</w:t>
      </w:r>
      <w:r w:rsidRPr="00695320">
        <w:rPr>
          <w:rStyle w:val="Char0"/>
          <w:rFonts w:hint="cs"/>
          <w:rtl/>
        </w:rPr>
        <w:t>ای که ضررهای فراوانی به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صحابه و برخی از خویشاوندان ایشان رسید و حتّی برخی از آنان روزی برگ</w:t>
      </w:r>
      <w:r w:rsidR="00CE54C3">
        <w:rPr>
          <w:rStyle w:val="Char0"/>
          <w:rFonts w:hint="cs"/>
          <w:rtl/>
        </w:rPr>
        <w:t>‌</w:t>
      </w:r>
      <w:r w:rsidRPr="00695320">
        <w:rPr>
          <w:rStyle w:val="Char0"/>
          <w:rFonts w:hint="cs"/>
          <w:rtl/>
        </w:rPr>
        <w:t>های درختان را از شدّت گرسنگی می</w:t>
      </w:r>
      <w:r w:rsidR="00CE54C3">
        <w:rPr>
          <w:rStyle w:val="Char0"/>
          <w:rFonts w:hint="cs"/>
          <w:rtl/>
        </w:rPr>
        <w:t>‌</w:t>
      </w:r>
      <w:r w:rsidRPr="00695320">
        <w:rPr>
          <w:rStyle w:val="Char0"/>
          <w:rFonts w:hint="cs"/>
          <w:rtl/>
        </w:rPr>
        <w:t>خوردند!</w:t>
      </w:r>
    </w:p>
    <w:p w:rsidR="00084FA6" w:rsidRPr="00695320" w:rsidRDefault="00084FA6" w:rsidP="00084FA6">
      <w:pPr>
        <w:ind w:firstLine="237"/>
        <w:jc w:val="both"/>
        <w:rPr>
          <w:rStyle w:val="Char0"/>
          <w:rtl/>
        </w:rPr>
      </w:pPr>
      <w:r w:rsidRPr="00695320">
        <w:rPr>
          <w:rStyle w:val="Char0"/>
          <w:rFonts w:hint="cs"/>
          <w:rtl/>
        </w:rPr>
        <w:t>اگر الله متعال دل</w:t>
      </w:r>
      <w:r w:rsidR="00CE54C3">
        <w:rPr>
          <w:rStyle w:val="Char0"/>
          <w:rFonts w:hint="cs"/>
          <w:rtl/>
        </w:rPr>
        <w:t>‌</w:t>
      </w:r>
      <w:r w:rsidRPr="00695320">
        <w:rPr>
          <w:rStyle w:val="Char0"/>
          <w:rFonts w:hint="cs"/>
          <w:rtl/>
        </w:rPr>
        <w:t>های تعدادی از افراد جوانمرد را مهربان نمی</w:t>
      </w:r>
      <w:r w:rsidR="00CE54C3">
        <w:rPr>
          <w:rStyle w:val="Char0"/>
          <w:rtl/>
        </w:rPr>
        <w:t>‌</w:t>
      </w:r>
      <w:r w:rsidRPr="00695320">
        <w:rPr>
          <w:rStyle w:val="Char0"/>
          <w:rFonts w:hint="cs"/>
          <w:rtl/>
        </w:rPr>
        <w:t>کرد، قطعاً کافران به هدفشان می</w:t>
      </w:r>
      <w:r w:rsidR="00CE54C3">
        <w:rPr>
          <w:rStyle w:val="Char0"/>
          <w:rFonts w:hint="cs"/>
          <w:rtl/>
        </w:rPr>
        <w:t>‌</w:t>
      </w:r>
      <w:r w:rsidRPr="00695320">
        <w:rPr>
          <w:rStyle w:val="Char0"/>
          <w:rFonts w:hint="cs"/>
          <w:rtl/>
        </w:rPr>
        <w:t>رسیدند. این آزار و اذیّت</w:t>
      </w:r>
      <w:r w:rsidR="00CE54C3">
        <w:rPr>
          <w:rStyle w:val="Char0"/>
          <w:rFonts w:hint="cs"/>
          <w:rtl/>
        </w:rPr>
        <w:t>‌</w:t>
      </w:r>
      <w:r w:rsidRPr="00695320">
        <w:rPr>
          <w:rStyle w:val="Char0"/>
          <w:rFonts w:hint="cs"/>
          <w:rtl/>
        </w:rPr>
        <w:t>ها باعث شد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اجازه دهند تا با هجرتی بزرگ به سوی مدینه روند.</w:t>
      </w:r>
    </w:p>
    <w:p w:rsidR="00084FA6" w:rsidRPr="00695320" w:rsidRDefault="00084FA6" w:rsidP="00084FA6">
      <w:pPr>
        <w:ind w:firstLine="237"/>
        <w:jc w:val="both"/>
        <w:rPr>
          <w:rStyle w:val="Char0"/>
          <w:rtl/>
        </w:rPr>
      </w:pPr>
      <w:r w:rsidRPr="00695320">
        <w:rPr>
          <w:rStyle w:val="Char0"/>
          <w:rFonts w:hint="cs"/>
          <w:rtl/>
        </w:rPr>
        <w:t>سپس کافران تصمیم گرفتند در صبح آن شبی که از هر قبیله</w:t>
      </w:r>
      <w:r w:rsidR="00CE54C3">
        <w:rPr>
          <w:rStyle w:val="Char0"/>
          <w:rFonts w:hint="cs"/>
          <w:rtl/>
        </w:rPr>
        <w:t>‌</w:t>
      </w:r>
      <w:r w:rsidRPr="00695320">
        <w:rPr>
          <w:rStyle w:val="Char0"/>
          <w:rFonts w:hint="cs"/>
          <w:rtl/>
        </w:rPr>
        <w:t>ای جوانی انتخاب کرده بودند، با زدن شمشیرهایشان به زندگی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پایان دهند و خونخواهی ایشان در میان قبایل گم و ضایع شود و قریش نتواند با آنان بجنگد.</w:t>
      </w:r>
    </w:p>
    <w:p w:rsidR="00084FA6" w:rsidRPr="00695320" w:rsidRDefault="00084FA6" w:rsidP="00084FA6">
      <w:pPr>
        <w:ind w:firstLine="237"/>
        <w:jc w:val="both"/>
        <w:rPr>
          <w:rStyle w:val="Char0"/>
          <w:rtl/>
        </w:rPr>
      </w:pPr>
      <w:r w:rsidRPr="00695320">
        <w:rPr>
          <w:rStyle w:val="Char0"/>
          <w:rFonts w:hint="cs"/>
          <w:rtl/>
        </w:rPr>
        <w:t>آیا ملحدان انتظار صبری بیشتر از این صبر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دارند؟! و چگونه انتظار دارند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پس از این سختی</w:t>
      </w:r>
      <w:r w:rsidR="00CE54C3">
        <w:rPr>
          <w:rStyle w:val="Char0"/>
          <w:rFonts w:hint="cs"/>
          <w:rtl/>
        </w:rPr>
        <w:t>‌</w:t>
      </w:r>
      <w:r w:rsidRPr="00695320">
        <w:rPr>
          <w:rStyle w:val="Char0"/>
          <w:rFonts w:hint="cs"/>
          <w:rtl/>
        </w:rPr>
        <w:t>ها، با مردمی که علیه ایشان شمشیر کشیدند و هیچ کدامشان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حمایت نکردند و فقط الله متعال حافظ ایشان بود، صلح و آشتی می</w:t>
      </w:r>
      <w:r w:rsidR="00CE54C3">
        <w:rPr>
          <w:rStyle w:val="Char0"/>
          <w:rFonts w:hint="cs"/>
          <w:rtl/>
        </w:rPr>
        <w:t>‌</w:t>
      </w:r>
      <w:r w:rsidRPr="00695320">
        <w:rPr>
          <w:rStyle w:val="Char0"/>
          <w:rFonts w:hint="cs"/>
          <w:rtl/>
        </w:rPr>
        <w:t>کردند؟!</w:t>
      </w:r>
    </w:p>
    <w:p w:rsidR="00084FA6" w:rsidRPr="00695320" w:rsidRDefault="00084FA6" w:rsidP="00084FA6">
      <w:pPr>
        <w:ind w:firstLine="237"/>
        <w:jc w:val="both"/>
        <w:rPr>
          <w:rStyle w:val="Char0"/>
          <w:rtl/>
        </w:rPr>
      </w:pPr>
      <w:r w:rsidRPr="00695320">
        <w:rPr>
          <w:rStyle w:val="Char0"/>
          <w:rFonts w:hint="cs"/>
          <w:rtl/>
        </w:rPr>
        <w:t>بدون تردید صبر و بردباری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بر قومشان حتّی به همین اندازه هم نشانۀ ارزش و اهمّیت تسامح و مدارا از دیدگاه ایشان و نیز سازش و صلح با قومی که فقط مستحقّ گوگرد و هیزم [سوختن] بودند، است.</w:t>
      </w:r>
    </w:p>
    <w:p w:rsidR="00084FA6" w:rsidRPr="00695320" w:rsidRDefault="00084FA6" w:rsidP="00084FA6">
      <w:pPr>
        <w:ind w:firstLine="237"/>
        <w:jc w:val="both"/>
        <w:rPr>
          <w:rStyle w:val="Char0"/>
          <w:rtl/>
        </w:rPr>
      </w:pPr>
      <w:r w:rsidRPr="00695320">
        <w:rPr>
          <w:rStyle w:val="Char0"/>
          <w:rFonts w:hint="cs"/>
          <w:rtl/>
        </w:rPr>
        <w:t>تردیدی نیست که محمّد مصطفی</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مشرکان صلح نموده و از مرز و محدودۀ صبر گذشتند، امّا این صلح و آشتی و صبر فایده نداد، و با وجود این، سازش و صبر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ادامه یافت</w:t>
      </w:r>
      <w:r w:rsidR="00AE392B" w:rsidRPr="00695320">
        <w:rPr>
          <w:rStyle w:val="Char0"/>
          <w:rFonts w:hint="cs"/>
          <w:rtl/>
        </w:rPr>
        <w:t xml:space="preserve"> هرچند </w:t>
      </w:r>
      <w:r w:rsidRPr="00695320">
        <w:rPr>
          <w:rStyle w:val="Char0"/>
          <w:rFonts w:hint="cs"/>
          <w:rtl/>
        </w:rPr>
        <w:t>با منطق و شیوۀ زندگی همخوانی نداشت و نیز با منطق و زندگی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که همچون دلیران عرب، قوی و دارای حسب و نسب و فضایل بزرگی بودند و مبعوث شدند تا پیام</w:t>
      </w:r>
      <w:r w:rsidR="00CE54C3">
        <w:rPr>
          <w:rStyle w:val="Char0"/>
          <w:rFonts w:hint="cs"/>
          <w:rtl/>
        </w:rPr>
        <w:t>‌</w:t>
      </w:r>
      <w:r w:rsidRPr="00695320">
        <w:rPr>
          <w:rStyle w:val="Char0"/>
          <w:rFonts w:hint="cs"/>
          <w:rtl/>
        </w:rPr>
        <w:t>آور زندگی باشند و با مردم به گونه</w:t>
      </w:r>
      <w:r w:rsidR="00CE54C3">
        <w:rPr>
          <w:rStyle w:val="Char0"/>
          <w:rFonts w:hint="cs"/>
          <w:rtl/>
        </w:rPr>
        <w:t>‌</w:t>
      </w:r>
      <w:r w:rsidRPr="00695320">
        <w:rPr>
          <w:rStyle w:val="Char0"/>
          <w:rFonts w:hint="cs"/>
          <w:rtl/>
        </w:rPr>
        <w:t xml:space="preserve">ای که آنان بفهمند، سخن گویند. </w:t>
      </w:r>
    </w:p>
    <w:p w:rsidR="00084FA6" w:rsidRPr="00695320" w:rsidRDefault="00084FA6" w:rsidP="00084FA6">
      <w:pPr>
        <w:ind w:firstLine="237"/>
        <w:jc w:val="both"/>
        <w:rPr>
          <w:rStyle w:val="Char0"/>
          <w:rtl/>
        </w:rPr>
      </w:pPr>
      <w:r w:rsidRPr="00695320">
        <w:rPr>
          <w:rStyle w:val="Char0"/>
          <w:rFonts w:hint="cs"/>
          <w:rtl/>
        </w:rPr>
        <w:t>اگر مردم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نیکی و احسان دیدند، آیا پاسخ نیکی، چیز دیگری غیر از نیکی است؟! اگر چیز دیگری باشد، قطعاً دین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پادزهر است و آهن را با فولاد پاسخ می</w:t>
      </w:r>
      <w:r w:rsidR="00CE54C3">
        <w:rPr>
          <w:rStyle w:val="Char0"/>
          <w:rFonts w:hint="cs"/>
          <w:rtl/>
        </w:rPr>
        <w:t>‌</w:t>
      </w:r>
      <w:r w:rsidRPr="00695320">
        <w:rPr>
          <w:rStyle w:val="Char0"/>
          <w:rFonts w:hint="cs"/>
          <w:rtl/>
        </w:rPr>
        <w:t>دهد.</w:t>
      </w:r>
    </w:p>
    <w:p w:rsidR="00084FA6" w:rsidRPr="00695320" w:rsidRDefault="00084FA6" w:rsidP="00084FA6">
      <w:pPr>
        <w:ind w:firstLine="237"/>
        <w:jc w:val="both"/>
        <w:rPr>
          <w:rStyle w:val="Char0"/>
          <w:rtl/>
        </w:rPr>
      </w:pPr>
      <w:r w:rsidRPr="00695320">
        <w:rPr>
          <w:rStyle w:val="Char0"/>
          <w:rFonts w:hint="cs"/>
          <w:rtl/>
        </w:rPr>
        <w:t>جای تعجّب است که آنچه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عنوان روش خود و شیوۀ حمایت از دعوت خویش در قرن</w:t>
      </w:r>
      <w:r w:rsidR="00CE54C3">
        <w:rPr>
          <w:rStyle w:val="Char0"/>
          <w:rFonts w:hint="cs"/>
          <w:rtl/>
        </w:rPr>
        <w:t>‌</w:t>
      </w:r>
      <w:r w:rsidRPr="00695320">
        <w:rPr>
          <w:rStyle w:val="Char0"/>
          <w:rFonts w:hint="cs"/>
          <w:rtl/>
        </w:rPr>
        <w:t>هایی طولانی، انتخاب کردند، همان شیوه</w:t>
      </w:r>
      <w:r w:rsidR="00CE54C3">
        <w:rPr>
          <w:rStyle w:val="Char0"/>
          <w:rFonts w:hint="cs"/>
          <w:rtl/>
        </w:rPr>
        <w:t>‌</w:t>
      </w:r>
      <w:r w:rsidRPr="00695320">
        <w:rPr>
          <w:rStyle w:val="Char0"/>
          <w:rFonts w:hint="cs"/>
          <w:rtl/>
        </w:rPr>
        <w:t>ای است که بشریّت آن را در برابر دیگران برای حفظ بقا برگزیده است!</w:t>
      </w:r>
    </w:p>
    <w:p w:rsidR="00084FA6" w:rsidRPr="00695320" w:rsidRDefault="00084FA6" w:rsidP="00084FA6">
      <w:pPr>
        <w:ind w:firstLine="237"/>
        <w:jc w:val="both"/>
        <w:rPr>
          <w:rStyle w:val="Char0"/>
          <w:rtl/>
        </w:rPr>
      </w:pPr>
      <w:r w:rsidRPr="00695320">
        <w:rPr>
          <w:rStyle w:val="Char0"/>
          <w:rFonts w:hint="cs"/>
          <w:rtl/>
        </w:rPr>
        <w:t>اگر مردم در برابر ستم سر فرود آورند و سمت چپ صورتشان را برای کسانی که به سمت راست چهرۀ</w:t>
      </w:r>
      <w:r w:rsidR="00CE54C3">
        <w:rPr>
          <w:rStyle w:val="Char0"/>
          <w:rFonts w:hint="cs"/>
          <w:rtl/>
        </w:rPr>
        <w:t>‌</w:t>
      </w:r>
      <w:r w:rsidRPr="00695320">
        <w:rPr>
          <w:rStyle w:val="Char0"/>
          <w:rFonts w:hint="cs"/>
          <w:rtl/>
        </w:rPr>
        <w:t>شان سیلی زده، بگردانند، قطعاً</w:t>
      </w:r>
      <w:r w:rsidR="005939FE">
        <w:rPr>
          <w:rStyle w:val="Char0"/>
          <w:rFonts w:hint="cs"/>
          <w:rtl/>
        </w:rPr>
        <w:t xml:space="preserve"> هیچ‌کس </w:t>
      </w:r>
      <w:r w:rsidRPr="00695320">
        <w:rPr>
          <w:rStyle w:val="Char0"/>
          <w:rFonts w:hint="cs"/>
          <w:rtl/>
        </w:rPr>
        <w:t>در دنیا در برابر ظالمی سر بلند نخواهد کرد و ستمکاران با شکوه و محترمانه به زندگی</w:t>
      </w:r>
      <w:r w:rsidR="00CE54C3">
        <w:rPr>
          <w:rStyle w:val="Char0"/>
          <w:rFonts w:hint="cs"/>
          <w:rtl/>
        </w:rPr>
        <w:t>‌</w:t>
      </w:r>
      <w:r w:rsidRPr="00695320">
        <w:rPr>
          <w:rStyle w:val="Char0"/>
          <w:rFonts w:hint="cs"/>
          <w:rtl/>
        </w:rPr>
        <w:t>شان ادامه خواهند داد</w:t>
      </w:r>
      <w:r w:rsidR="00CE54C3">
        <w:rPr>
          <w:rStyle w:val="Char0"/>
          <w:rFonts w:hint="cs"/>
          <w:rtl/>
        </w:rPr>
        <w:t>‌</w:t>
      </w:r>
      <w:r w:rsidRPr="00695320">
        <w:rPr>
          <w:rStyle w:val="Char0"/>
          <w:rFonts w:hint="cs"/>
          <w:rtl/>
        </w:rPr>
        <w:t>.</w:t>
      </w:r>
    </w:p>
    <w:p w:rsidR="00084FA6" w:rsidRPr="00695320" w:rsidRDefault="00084FA6" w:rsidP="00084FA6">
      <w:pPr>
        <w:ind w:firstLine="237"/>
        <w:jc w:val="both"/>
        <w:rPr>
          <w:rStyle w:val="Char0"/>
          <w:rtl/>
        </w:rPr>
      </w:pPr>
      <w:r w:rsidRPr="00695320">
        <w:rPr>
          <w:rStyle w:val="Char0"/>
          <w:rFonts w:hint="cs"/>
          <w:rtl/>
        </w:rPr>
        <w:t>اگر یاران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مانند یاران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گفتند: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فَ</w:t>
      </w:r>
      <w:r w:rsidRPr="00C12E7C">
        <w:rPr>
          <w:rStyle w:val="Char8"/>
          <w:rFonts w:hint="cs"/>
          <w:rtl/>
        </w:rPr>
        <w:t>ٱذۡهَبۡ</w:t>
      </w:r>
      <w:r w:rsidRPr="00C12E7C">
        <w:rPr>
          <w:rStyle w:val="Char8"/>
          <w:rtl/>
        </w:rPr>
        <w:t xml:space="preserve"> أَنتَ وَرَبُّكَ فَقَٰتِلَآ إِنَّا هَٰهُنَا قَٰعِدُونَ</w:t>
      </w:r>
      <w:r w:rsidRPr="00BC1762">
        <w:rPr>
          <w:rFonts w:ascii="B lotus Unc" w:hAnsi="B lotus Unc" w:cs="Traditional Arabic"/>
          <w:rtl/>
        </w:rPr>
        <w:t>﴾</w:t>
      </w:r>
      <w:r w:rsidRPr="00C12E7C">
        <w:rPr>
          <w:rStyle w:val="Char8"/>
          <w:rtl/>
        </w:rPr>
        <w:t xml:space="preserve"> </w:t>
      </w:r>
      <w:r w:rsidRPr="00C12E7C">
        <w:rPr>
          <w:rStyle w:val="Char"/>
          <w:rtl/>
        </w:rPr>
        <w:t>[المائدة: 24]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 xml:space="preserve">پس </w:t>
      </w:r>
      <w:r w:rsidRPr="00B368A2">
        <w:rPr>
          <w:rStyle w:val="Char5"/>
          <w:rtl/>
        </w:rPr>
        <w:t>تو و پروردگارت برو</w:t>
      </w:r>
      <w:r w:rsidRPr="00B368A2">
        <w:rPr>
          <w:rStyle w:val="Char5"/>
          <w:rFonts w:hint="cs"/>
          <w:rtl/>
        </w:rPr>
        <w:t>ید</w:t>
      </w:r>
      <w:r w:rsidRPr="00B368A2">
        <w:rPr>
          <w:rStyle w:val="Char5"/>
          <w:rtl/>
        </w:rPr>
        <w:t xml:space="preserve"> و بجنگ</w:t>
      </w:r>
      <w:r w:rsidRPr="00B368A2">
        <w:rPr>
          <w:rStyle w:val="Char5"/>
          <w:rFonts w:hint="cs"/>
          <w:rtl/>
        </w:rPr>
        <w:t>ید،</w:t>
      </w:r>
      <w:r w:rsidRPr="00B368A2">
        <w:rPr>
          <w:rStyle w:val="Char5"/>
          <w:rtl/>
        </w:rPr>
        <w:t xml:space="preserve"> ما هم</w:t>
      </w:r>
      <w:r w:rsidRPr="00B368A2">
        <w:rPr>
          <w:rStyle w:val="Char5"/>
          <w:rFonts w:hint="cs"/>
          <w:rtl/>
        </w:rPr>
        <w:t>ین</w:t>
      </w:r>
      <w:r w:rsidRPr="00B368A2">
        <w:rPr>
          <w:rStyle w:val="Char5"/>
          <w:rtl/>
        </w:rPr>
        <w:t xml:space="preserve"> جا نشسته‌ا</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هرگز اسرار و اهداف این دین بزرگ به وقوع نمی</w:t>
      </w:r>
      <w:r w:rsidR="00CE54C3">
        <w:rPr>
          <w:rStyle w:val="Char0"/>
          <w:rFonts w:hint="cs"/>
          <w:rtl/>
        </w:rPr>
        <w:t>‌</w:t>
      </w:r>
      <w:r w:rsidRPr="00695320">
        <w:rPr>
          <w:rStyle w:val="Char0"/>
          <w:rFonts w:hint="cs"/>
          <w:rtl/>
        </w:rPr>
        <w:t>پیوست و به مردم فایده نمی</w:t>
      </w:r>
      <w:r w:rsidR="00CE54C3">
        <w:rPr>
          <w:rStyle w:val="Char0"/>
          <w:rFonts w:hint="cs"/>
          <w:rtl/>
        </w:rPr>
        <w:t>‌</w:t>
      </w:r>
      <w:r w:rsidRPr="00695320">
        <w:rPr>
          <w:rStyle w:val="Char0"/>
          <w:rFonts w:hint="cs"/>
          <w:rtl/>
        </w:rPr>
        <w:t>داد؛ آن هم دینی که بهترین راه</w:t>
      </w:r>
      <w:r w:rsidR="00CE54C3">
        <w:rPr>
          <w:rStyle w:val="Char0"/>
          <w:rFonts w:hint="cs"/>
          <w:rtl/>
        </w:rPr>
        <w:t>‌</w:t>
      </w:r>
      <w:r w:rsidRPr="00695320">
        <w:rPr>
          <w:rStyle w:val="Char0"/>
          <w:rFonts w:hint="cs"/>
          <w:rtl/>
        </w:rPr>
        <w:t>حل</w:t>
      </w:r>
      <w:r w:rsidR="00CE54C3">
        <w:rPr>
          <w:rStyle w:val="Char0"/>
          <w:rFonts w:hint="cs"/>
          <w:rtl/>
        </w:rPr>
        <w:t>‌</w:t>
      </w:r>
      <w:r w:rsidRPr="00695320">
        <w:rPr>
          <w:rStyle w:val="Char0"/>
          <w:rFonts w:hint="cs"/>
          <w:rtl/>
        </w:rPr>
        <w:t>ها را برای مشکلات امروزی جهان ارائه داده و هیچ دینی بهتر از دین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این زمینه نیست.</w:t>
      </w:r>
      <w:r w:rsidRPr="007F2722">
        <w:rPr>
          <w:rStyle w:val="Char0"/>
          <w:vertAlign w:val="superscript"/>
          <w:rtl/>
        </w:rPr>
        <w:footnoteReference w:id="1117"/>
      </w:r>
    </w:p>
    <w:p w:rsidR="00084FA6" w:rsidRPr="00695320" w:rsidRDefault="00084FA6" w:rsidP="00084FA6">
      <w:pPr>
        <w:ind w:firstLine="237"/>
        <w:jc w:val="both"/>
        <w:rPr>
          <w:rStyle w:val="Char0"/>
          <w:rtl/>
        </w:rPr>
      </w:pPr>
      <w:r w:rsidRPr="00695320">
        <w:rPr>
          <w:rStyle w:val="Char0"/>
          <w:rFonts w:hint="cs"/>
          <w:rtl/>
        </w:rPr>
        <w:t>زمانی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مبارزه برمی</w:t>
      </w:r>
      <w:r w:rsidR="00CE54C3">
        <w:rPr>
          <w:rStyle w:val="Char0"/>
          <w:rFonts w:hint="cs"/>
          <w:rtl/>
        </w:rPr>
        <w:t>‌</w:t>
      </w:r>
      <w:r w:rsidRPr="00695320">
        <w:rPr>
          <w:rStyle w:val="Char0"/>
          <w:rFonts w:hint="cs"/>
          <w:rtl/>
        </w:rPr>
        <w:t>خیزند و جهاد در برابر مشرکان و مخالفان را انتخاب می</w:t>
      </w:r>
      <w:r w:rsidR="00CE54C3">
        <w:rPr>
          <w:rStyle w:val="Char0"/>
          <w:rFonts w:hint="cs"/>
          <w:rtl/>
        </w:rPr>
        <w:t>‌</w:t>
      </w:r>
      <w:r w:rsidRPr="00695320">
        <w:rPr>
          <w:rStyle w:val="Char0"/>
          <w:rFonts w:hint="cs"/>
          <w:rtl/>
        </w:rPr>
        <w:t>کنند، آیا بدین معناست که رحمت و مهربانی خویش را رها نموده و هدف اول و آخر ایشان ریختن خون</w:t>
      </w:r>
      <w:r w:rsidR="00CE54C3">
        <w:rPr>
          <w:rStyle w:val="Char0"/>
          <w:rFonts w:hint="cs"/>
          <w:rtl/>
        </w:rPr>
        <w:t>‌</w:t>
      </w:r>
      <w:r w:rsidRPr="00695320">
        <w:rPr>
          <w:rStyle w:val="Char0"/>
          <w:rFonts w:hint="cs"/>
          <w:rtl/>
        </w:rPr>
        <w:t>ها و توجّه</w:t>
      </w:r>
      <w:r w:rsidR="00CE54C3">
        <w:rPr>
          <w:rStyle w:val="Char0"/>
          <w:rFonts w:hint="cs"/>
          <w:rtl/>
        </w:rPr>
        <w:t>‌</w:t>
      </w:r>
      <w:r w:rsidRPr="00695320">
        <w:rPr>
          <w:rStyle w:val="Char0"/>
          <w:rFonts w:hint="cs"/>
          <w:rtl/>
        </w:rPr>
        <w:t>نکردن به عهد و حرمت</w:t>
      </w:r>
      <w:r w:rsidR="00CE54C3">
        <w:rPr>
          <w:rStyle w:val="Char0"/>
          <w:rFonts w:hint="cs"/>
          <w:rtl/>
        </w:rPr>
        <w:t>‌</w:t>
      </w:r>
      <w:r w:rsidRPr="00695320">
        <w:rPr>
          <w:rStyle w:val="Char0"/>
          <w:rFonts w:hint="cs"/>
          <w:rtl/>
        </w:rPr>
        <w:t>هاست؟!</w:t>
      </w:r>
    </w:p>
    <w:p w:rsidR="00084FA6" w:rsidRPr="00695320" w:rsidRDefault="00084FA6" w:rsidP="00084FA6">
      <w:pPr>
        <w:ind w:firstLine="237"/>
        <w:jc w:val="both"/>
        <w:rPr>
          <w:rStyle w:val="Char0"/>
          <w:rtl/>
        </w:rPr>
      </w:pPr>
      <w:r w:rsidRPr="00695320">
        <w:rPr>
          <w:rStyle w:val="Char0"/>
          <w:rtl/>
        </w:rPr>
        <w:t>در گفتار بعدی، این موضوع روشن خواهد گشت.</w:t>
      </w:r>
    </w:p>
    <w:p w:rsidR="00084FA6" w:rsidRPr="00BC1762" w:rsidRDefault="00084FA6" w:rsidP="00C231FE">
      <w:pPr>
        <w:pStyle w:val="a2"/>
        <w:rPr>
          <w:rtl/>
        </w:rPr>
      </w:pPr>
      <w:bookmarkStart w:id="844" w:name="_Toc493430708"/>
      <w:r w:rsidRPr="00BC1762">
        <w:rPr>
          <w:rtl/>
        </w:rPr>
        <w:t>گفتار سوم: آداب جنگ در اسلام</w:t>
      </w:r>
      <w:bookmarkEnd w:id="844"/>
    </w:p>
    <w:p w:rsidR="00084FA6" w:rsidRPr="00695320" w:rsidRDefault="00084FA6" w:rsidP="00486CFD">
      <w:pPr>
        <w:keepNext/>
        <w:ind w:firstLine="238"/>
        <w:jc w:val="both"/>
        <w:rPr>
          <w:rStyle w:val="Char0"/>
          <w:rtl/>
        </w:rPr>
      </w:pPr>
      <w:r w:rsidRPr="00695320">
        <w:rPr>
          <w:rStyle w:val="Char0"/>
          <w:rFonts w:hint="cs"/>
          <w:rtl/>
        </w:rPr>
        <w:t>مبارزه و نبرد از دیدگاه اسلام، آداب و احکامی سرشار از نرمی و مهربانی دارد.</w:t>
      </w:r>
    </w:p>
    <w:p w:rsidR="00084FA6" w:rsidRPr="00695320" w:rsidRDefault="00084FA6" w:rsidP="00084FA6">
      <w:pPr>
        <w:ind w:firstLine="237"/>
        <w:jc w:val="both"/>
        <w:rPr>
          <w:rStyle w:val="Char0"/>
          <w:rtl/>
        </w:rPr>
      </w:pPr>
      <w:r w:rsidRPr="00695320">
        <w:rPr>
          <w:rStyle w:val="Char0"/>
          <w:rFonts w:hint="cs"/>
          <w:rtl/>
        </w:rPr>
        <w:t>یکی از پایه</w:t>
      </w:r>
      <w:r w:rsidR="00CE54C3">
        <w:rPr>
          <w:rStyle w:val="Char0"/>
          <w:rFonts w:hint="cs"/>
          <w:rtl/>
        </w:rPr>
        <w:t>‌</w:t>
      </w:r>
      <w:r w:rsidRPr="00695320">
        <w:rPr>
          <w:rStyle w:val="Char0"/>
          <w:rFonts w:hint="cs"/>
          <w:rtl/>
        </w:rPr>
        <w:t>های سیاست نظامی اسلام این است که تعرّض و آزاررساندن علیه کسانی که با اسلام و مسلمانان نمی</w:t>
      </w:r>
      <w:r w:rsidR="00CE54C3">
        <w:rPr>
          <w:rStyle w:val="Char0"/>
          <w:rFonts w:hint="cs"/>
          <w:rtl/>
        </w:rPr>
        <w:t>‌</w:t>
      </w:r>
      <w:r w:rsidRPr="00695320">
        <w:rPr>
          <w:rStyle w:val="Char0"/>
          <w:rFonts w:hint="cs"/>
          <w:rtl/>
        </w:rPr>
        <w:t>جنگند را ممنوع کرده است؛ افرادی همچون راهبان، کشاورزان، زنان، کودکان، افراد سالخورده، کارگران، دیوانگان، نابینایان و برجای</w:t>
      </w:r>
      <w:r w:rsidR="00CE54C3">
        <w:rPr>
          <w:rStyle w:val="Char0"/>
          <w:rFonts w:hint="cs"/>
          <w:rtl/>
        </w:rPr>
        <w:t>‌</w:t>
      </w:r>
      <w:r w:rsidRPr="00695320">
        <w:rPr>
          <w:rStyle w:val="Char0"/>
          <w:rFonts w:hint="cs"/>
          <w:rtl/>
        </w:rPr>
        <w:t>ماندگان.</w:t>
      </w:r>
    </w:p>
    <w:p w:rsidR="00084FA6" w:rsidRPr="00695320" w:rsidRDefault="00084FA6" w:rsidP="00084FA6">
      <w:pPr>
        <w:ind w:firstLine="237"/>
        <w:jc w:val="both"/>
        <w:rPr>
          <w:rStyle w:val="Char0"/>
          <w:rtl/>
        </w:rPr>
      </w:pPr>
      <w:r w:rsidRPr="00695320">
        <w:rPr>
          <w:rStyle w:val="Char0"/>
          <w:rFonts w:hint="cs"/>
          <w:rtl/>
        </w:rPr>
        <w:t>برخی از فقیهان کشتن فرد نابینا و برجای</w:t>
      </w:r>
      <w:r w:rsidR="00CE54C3">
        <w:rPr>
          <w:rStyle w:val="Char0"/>
          <w:rFonts w:hint="cs"/>
          <w:rtl/>
        </w:rPr>
        <w:t>‌</w:t>
      </w:r>
      <w:r w:rsidRPr="00695320">
        <w:rPr>
          <w:rStyle w:val="Char0"/>
          <w:rFonts w:hint="cs"/>
          <w:rtl/>
        </w:rPr>
        <w:t>مانده را جائز نمی</w:t>
      </w:r>
      <w:r w:rsidR="00CE54C3">
        <w:rPr>
          <w:rStyle w:val="Char0"/>
          <w:rFonts w:hint="cs"/>
          <w:rtl/>
        </w:rPr>
        <w:t>‌</w:t>
      </w:r>
      <w:r w:rsidRPr="00695320">
        <w:rPr>
          <w:rStyle w:val="Char0"/>
          <w:rFonts w:hint="cs"/>
          <w:rtl/>
        </w:rPr>
        <w:t>دانند</w:t>
      </w:r>
      <w:r w:rsidR="00AE392B" w:rsidRPr="00695320">
        <w:rPr>
          <w:rStyle w:val="Char0"/>
          <w:rFonts w:hint="cs"/>
          <w:rtl/>
        </w:rPr>
        <w:t xml:space="preserve"> هرچند </w:t>
      </w:r>
      <w:r w:rsidRPr="00695320">
        <w:rPr>
          <w:rStyle w:val="Char0"/>
          <w:rFonts w:hint="cs"/>
          <w:rtl/>
        </w:rPr>
        <w:t>در زمینۀ جنگی و نظامی صاحب نظر و تدبیر باشد.</w:t>
      </w:r>
    </w:p>
    <w:p w:rsidR="00084FA6" w:rsidRPr="00695320" w:rsidRDefault="00084FA6" w:rsidP="00084FA6">
      <w:pPr>
        <w:ind w:firstLine="237"/>
        <w:jc w:val="both"/>
        <w:rPr>
          <w:rStyle w:val="Char0"/>
          <w:rtl/>
        </w:rPr>
      </w:pPr>
      <w:r w:rsidRPr="00695320">
        <w:rPr>
          <w:rStyle w:val="Char0"/>
          <w:rFonts w:hint="cs"/>
          <w:rtl/>
        </w:rPr>
        <w:t>همچنین کشتن زنان ممنوع است</w:t>
      </w:r>
      <w:r w:rsidR="00AE392B" w:rsidRPr="00695320">
        <w:rPr>
          <w:rStyle w:val="Char0"/>
          <w:rFonts w:hint="cs"/>
          <w:rtl/>
        </w:rPr>
        <w:t xml:space="preserve"> هرچند </w:t>
      </w:r>
      <w:r w:rsidRPr="00695320">
        <w:rPr>
          <w:rStyle w:val="Char0"/>
          <w:rFonts w:hint="cs"/>
          <w:rtl/>
        </w:rPr>
        <w:t>برای دفاع از دژها به کار گرفته شوند یا اشیائی مانند سنگ پرتاب کنند، زیرا 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وَقَٰتِلُواْ فِي سَبِيلِ </w:t>
      </w:r>
      <w:r w:rsidRPr="00C12E7C">
        <w:rPr>
          <w:rStyle w:val="Char8"/>
          <w:rFonts w:hint="cs"/>
          <w:rtl/>
        </w:rPr>
        <w:t>ٱللَّهِ</w:t>
      </w:r>
      <w:r w:rsidRPr="00C12E7C">
        <w:rPr>
          <w:rStyle w:val="Char8"/>
          <w:rtl/>
        </w:rPr>
        <w:t xml:space="preserve"> </w:t>
      </w:r>
      <w:r w:rsidRPr="00C12E7C">
        <w:rPr>
          <w:rStyle w:val="Char8"/>
          <w:rFonts w:hint="cs"/>
          <w:rtl/>
        </w:rPr>
        <w:t>ٱلَّذِينَ</w:t>
      </w:r>
      <w:r w:rsidRPr="00C12E7C">
        <w:rPr>
          <w:rStyle w:val="Char8"/>
          <w:rtl/>
        </w:rPr>
        <w:t xml:space="preserve"> يُقَٰتِلُونَكُمۡ وَلَا تَعۡتَدُوٓاْۚ إِنَّ </w:t>
      </w:r>
      <w:r w:rsidRPr="00C12E7C">
        <w:rPr>
          <w:rStyle w:val="Char8"/>
          <w:rFonts w:hint="cs"/>
          <w:rtl/>
        </w:rPr>
        <w:t>ٱللَّهَ</w:t>
      </w:r>
      <w:r w:rsidRPr="00C12E7C">
        <w:rPr>
          <w:rStyle w:val="Char8"/>
          <w:rtl/>
        </w:rPr>
        <w:t xml:space="preserve"> لَا يُحِبُّ </w:t>
      </w:r>
      <w:r w:rsidRPr="00C12E7C">
        <w:rPr>
          <w:rStyle w:val="Char8"/>
          <w:rFonts w:hint="cs"/>
          <w:rtl/>
        </w:rPr>
        <w:t>ٱلۡمُعۡتَدِينَ</w:t>
      </w:r>
      <w:r w:rsidRPr="00BC1762">
        <w:rPr>
          <w:rFonts w:ascii="B lotus Unc" w:hAnsi="B lotus Unc" w:cs="Traditional Arabic"/>
          <w:rtl/>
        </w:rPr>
        <w:t>﴾</w:t>
      </w:r>
      <w:r w:rsidRPr="00C12E7C">
        <w:rPr>
          <w:rStyle w:val="Char8"/>
          <w:rtl/>
        </w:rPr>
        <w:t xml:space="preserve"> </w:t>
      </w:r>
      <w:r w:rsidRPr="00C12E7C">
        <w:rPr>
          <w:rStyle w:val="Char"/>
          <w:rtl/>
        </w:rPr>
        <w:t>[البقرة: 190]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در راه الله با کسان</w:t>
      </w:r>
      <w:r w:rsidRPr="00B368A2">
        <w:rPr>
          <w:rStyle w:val="Char5"/>
          <w:rFonts w:hint="cs"/>
          <w:rtl/>
        </w:rPr>
        <w:t>ی‌ که</w:t>
      </w:r>
      <w:r w:rsidRPr="00B368A2">
        <w:rPr>
          <w:rStyle w:val="Char5"/>
          <w:rtl/>
        </w:rPr>
        <w:t xml:space="preserve"> با شما م</w:t>
      </w:r>
      <w:r w:rsidRPr="00B368A2">
        <w:rPr>
          <w:rStyle w:val="Char5"/>
          <w:rFonts w:hint="cs"/>
          <w:rtl/>
        </w:rPr>
        <w:t>ی‌جنگند،</w:t>
      </w:r>
      <w:r w:rsidRPr="00B368A2">
        <w:rPr>
          <w:rStyle w:val="Char5"/>
          <w:rtl/>
        </w:rPr>
        <w:t xml:space="preserve"> جنگ کن</w:t>
      </w:r>
      <w:r w:rsidRPr="00B368A2">
        <w:rPr>
          <w:rStyle w:val="Char5"/>
          <w:rFonts w:hint="cs"/>
          <w:rtl/>
        </w:rPr>
        <w:t>ید،</w:t>
      </w:r>
      <w:r w:rsidRPr="00B368A2">
        <w:rPr>
          <w:rStyle w:val="Char5"/>
          <w:rtl/>
        </w:rPr>
        <w:t xml:space="preserve"> و از حد تجاوز نکن</w:t>
      </w:r>
      <w:r w:rsidRPr="00B368A2">
        <w:rPr>
          <w:rStyle w:val="Char5"/>
          <w:rFonts w:hint="cs"/>
          <w:rtl/>
        </w:rPr>
        <w:t>ید،</w:t>
      </w:r>
      <w:r w:rsidRPr="00B368A2">
        <w:rPr>
          <w:rStyle w:val="Char5"/>
          <w:rtl/>
        </w:rPr>
        <w:t xml:space="preserve"> که الله تجاوزگران را دوست ن</w:t>
      </w:r>
      <w:r w:rsidRPr="00B368A2">
        <w:rPr>
          <w:rStyle w:val="Char5"/>
          <w:rFonts w:hint="cs"/>
          <w:rtl/>
        </w:rPr>
        <w:t>دارد.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آیۀ فوق مبارزه را در برابر مبارزه قرار داد.</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فرمودند کسی که نمی</w:t>
      </w:r>
      <w:r w:rsidR="00CE54C3">
        <w:rPr>
          <w:rStyle w:val="Char0"/>
          <w:rFonts w:hint="cs"/>
          <w:rtl/>
        </w:rPr>
        <w:t>‌</w:t>
      </w:r>
      <w:r w:rsidRPr="00695320">
        <w:rPr>
          <w:rStyle w:val="Char0"/>
          <w:rFonts w:hint="cs"/>
          <w:rtl/>
        </w:rPr>
        <w:t>جنگد، نباید کشته شود و وقتی زنی را در یکی از غزوه</w:t>
      </w:r>
      <w:r w:rsidR="00CE54C3">
        <w:rPr>
          <w:rStyle w:val="Char0"/>
          <w:rFonts w:hint="cs"/>
          <w:rtl/>
        </w:rPr>
        <w:t>‌</w:t>
      </w:r>
      <w:r w:rsidRPr="00695320">
        <w:rPr>
          <w:rStyle w:val="Char0"/>
          <w:rFonts w:hint="cs"/>
          <w:rtl/>
        </w:rPr>
        <w:t xml:space="preserve">ها دیدند که کشته شده است، این کار را نپسندیدند و </w:t>
      </w:r>
      <w:r w:rsidRPr="00695320">
        <w:rPr>
          <w:rStyle w:val="Char0"/>
          <w:rtl/>
        </w:rPr>
        <w:t xml:space="preserve">فرمودند: </w:t>
      </w:r>
      <w:r w:rsidRPr="00114221">
        <w:rPr>
          <w:rStyle w:val="Char7"/>
          <w:rtl/>
        </w:rPr>
        <w:t>«مَا كَانَتْ هَذِهِ لِتُقَاتِلَ»</w:t>
      </w:r>
      <w:r w:rsidRPr="007F2722">
        <w:rPr>
          <w:rStyle w:val="Char0"/>
          <w:vertAlign w:val="superscript"/>
          <w:rtl/>
        </w:rPr>
        <w:footnoteReference w:id="1118"/>
      </w:r>
      <w:r w:rsidRPr="00695320">
        <w:rPr>
          <w:rStyle w:val="Char0"/>
          <w:rtl/>
        </w:rPr>
        <w:t>؛ «</w:t>
      </w:r>
      <w:r w:rsidRPr="00695320">
        <w:rPr>
          <w:rStyle w:val="Char0"/>
          <w:rFonts w:hint="cs"/>
          <w:rtl/>
        </w:rPr>
        <w:t>این زن که جنگجو نبوده [و نمی</w:t>
      </w:r>
      <w:r w:rsidR="00CE54C3">
        <w:rPr>
          <w:rStyle w:val="Char0"/>
          <w:rFonts w:hint="cs"/>
          <w:rtl/>
        </w:rPr>
        <w:t>‌</w:t>
      </w:r>
      <w:r w:rsidRPr="00695320">
        <w:rPr>
          <w:rStyle w:val="Char0"/>
          <w:rFonts w:hint="cs"/>
          <w:rtl/>
        </w:rPr>
        <w:t>جنگیده] است!»</w:t>
      </w:r>
    </w:p>
    <w:p w:rsidR="00084FA6" w:rsidRPr="00695320" w:rsidRDefault="00084FA6" w:rsidP="00084FA6">
      <w:pPr>
        <w:ind w:firstLine="237"/>
        <w:jc w:val="both"/>
        <w:rPr>
          <w:rStyle w:val="Char0"/>
          <w:rtl/>
        </w:rPr>
      </w:pPr>
      <w:r w:rsidRPr="00695320">
        <w:rPr>
          <w:rStyle w:val="Char0"/>
          <w:rFonts w:hint="cs"/>
          <w:rtl/>
        </w:rPr>
        <w:t>اگر جنگجویان کودکان و زنان را در جلوی خویش، به عنوان سپر قرار دهند، باید که از مبارزه دست بکشیم مگر اینکه این کار را وسیلۀ پیروزی و غلبه بر ما بگردانند و بترسیم که لشکریان اسلام شکست بخورند.</w:t>
      </w:r>
    </w:p>
    <w:p w:rsidR="00084FA6" w:rsidRPr="00695320" w:rsidRDefault="00084FA6" w:rsidP="00E610C1">
      <w:pPr>
        <w:ind w:firstLine="237"/>
        <w:jc w:val="both"/>
        <w:rPr>
          <w:rStyle w:val="Char0"/>
          <w:rtl/>
        </w:rPr>
      </w:pPr>
      <w:r w:rsidRPr="00695320">
        <w:rPr>
          <w:rStyle w:val="Char0"/>
          <w:rFonts w:hint="cs"/>
          <w:rtl/>
        </w:rPr>
        <w:t>علاوه بر این، اسلام مثله</w:t>
      </w:r>
      <w:r w:rsidR="00CE54C3">
        <w:rPr>
          <w:rStyle w:val="Char0"/>
          <w:rFonts w:hint="cs"/>
          <w:rtl/>
        </w:rPr>
        <w:t>‌</w:t>
      </w:r>
      <w:r w:rsidRPr="00695320">
        <w:rPr>
          <w:rStyle w:val="Char0"/>
          <w:rFonts w:hint="cs"/>
          <w:rtl/>
        </w:rPr>
        <w:t>کردن [تکّه</w:t>
      </w:r>
      <w:r w:rsidR="00CE54C3">
        <w:rPr>
          <w:rStyle w:val="Char0"/>
          <w:rFonts w:hint="cs"/>
          <w:rtl/>
        </w:rPr>
        <w:t>‌</w:t>
      </w:r>
      <w:r w:rsidRPr="00695320">
        <w:rPr>
          <w:rStyle w:val="Char0"/>
          <w:rFonts w:hint="cs"/>
          <w:rtl/>
        </w:rPr>
        <w:t>کردن] دشمن جنگجو را جایز نمی</w:t>
      </w:r>
      <w:r w:rsidR="00CE54C3">
        <w:rPr>
          <w:rStyle w:val="Char0"/>
          <w:rFonts w:hint="cs"/>
          <w:rtl/>
        </w:rPr>
        <w:t>‌</w:t>
      </w:r>
      <w:r w:rsidRPr="00695320">
        <w:rPr>
          <w:rStyle w:val="Char0"/>
          <w:rFonts w:hint="cs"/>
          <w:rtl/>
        </w:rPr>
        <w:t>داند.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«وَلَا تَمْثُلُوا، وَلَا تَقْتُلُوا وَلِيدًا»</w:t>
      </w:r>
      <w:r w:rsidRPr="007F2722">
        <w:rPr>
          <w:rStyle w:val="Char0"/>
          <w:vertAlign w:val="superscript"/>
          <w:rtl/>
        </w:rPr>
        <w:footnoteReference w:id="1119"/>
      </w:r>
      <w:r w:rsidRPr="00695320">
        <w:rPr>
          <w:rStyle w:val="Char0"/>
          <w:rtl/>
        </w:rPr>
        <w:t>؛ «مُثله [بریدن گوش و بینی] نکنید و کودکی را نکشید.»</w:t>
      </w:r>
    </w:p>
    <w:p w:rsidR="00084FA6" w:rsidRPr="00695320" w:rsidRDefault="00084FA6" w:rsidP="00084FA6">
      <w:pPr>
        <w:ind w:firstLine="237"/>
        <w:jc w:val="both"/>
        <w:rPr>
          <w:rStyle w:val="Char0"/>
          <w:rtl/>
        </w:rPr>
      </w:pPr>
      <w:r w:rsidRPr="00695320">
        <w:rPr>
          <w:rStyle w:val="Char0"/>
          <w:rFonts w:hint="cs"/>
          <w:rtl/>
        </w:rPr>
        <w:t>همچنین بردن سرها از شهری به شهر دیگر یا انتقال آن</w:t>
      </w:r>
      <w:r w:rsidRPr="00695320">
        <w:rPr>
          <w:rStyle w:val="Char0"/>
          <w:rFonts w:hint="cs"/>
          <w:cs/>
        </w:rPr>
        <w:t>‎</w:t>
      </w:r>
      <w:r w:rsidRPr="00695320">
        <w:rPr>
          <w:rStyle w:val="Char0"/>
          <w:rFonts w:hint="cs"/>
          <w:rtl/>
        </w:rPr>
        <w:t>ها به نزد والیان و حاکمان را ممنوع نموده و ابوبکر صدّیق</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این کار را نپسندید؛ بیهقی از عقبه بن عامر جهنی روایت می</w:t>
      </w:r>
      <w:r w:rsidR="00CE54C3">
        <w:rPr>
          <w:rStyle w:val="Char0"/>
          <w:rFonts w:hint="cs"/>
          <w:rtl/>
        </w:rPr>
        <w:t>‌</w:t>
      </w:r>
      <w:r w:rsidRPr="00695320">
        <w:rPr>
          <w:rStyle w:val="Char0"/>
          <w:rFonts w:hint="cs"/>
          <w:rtl/>
        </w:rPr>
        <w:t>کند که عمرو بن عاص و شرحبیل بن حسنه، عقبه را با سر «یناق» از سرزمین شام نزد سیّدنا ابوبکر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فرستادند و زمانی که نزد وی آمد، این کار را رد نمود و عقبه به او گفت: ای خلیفۀ پیامبر</w:t>
      </w:r>
      <w:r w:rsidR="00656F15" w:rsidRPr="00656F15">
        <w:rPr>
          <w:rStyle w:val="Char0"/>
          <w:rFonts w:cs="CTraditional Arabic"/>
          <w:rtl/>
        </w:rPr>
        <w:t> ج</w:t>
      </w:r>
      <w:r w:rsidR="003428D6">
        <w:rPr>
          <w:rStyle w:val="Char0"/>
          <w:rtl/>
        </w:rPr>
        <w:t>!</w:t>
      </w:r>
      <w:r w:rsidRPr="00695320">
        <w:rPr>
          <w:rStyle w:val="Char0"/>
          <w:rFonts w:hint="cs"/>
          <w:rtl/>
        </w:rPr>
        <w:t xml:space="preserve"> آنان این کار را با ما انجام دادند.</w:t>
      </w:r>
    </w:p>
    <w:p w:rsidR="00084FA6" w:rsidRPr="00695320" w:rsidRDefault="00084FA6" w:rsidP="00084FA6">
      <w:pPr>
        <w:ind w:firstLine="237"/>
        <w:jc w:val="both"/>
        <w:rPr>
          <w:rStyle w:val="Char0"/>
          <w:rtl/>
        </w:rPr>
      </w:pPr>
      <w:r w:rsidRPr="00695320">
        <w:rPr>
          <w:rStyle w:val="Char0"/>
          <w:rFonts w:hint="cs"/>
          <w:rtl/>
        </w:rPr>
        <w:t>ابوبکر صدّیق</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گفت: آیا از فارس و روم پیروی می</w:t>
      </w:r>
      <w:r w:rsidR="00CE54C3">
        <w:rPr>
          <w:rStyle w:val="Char0"/>
          <w:rFonts w:hint="cs"/>
          <w:rtl/>
        </w:rPr>
        <w:t>‌</w:t>
      </w:r>
      <w:r w:rsidRPr="00695320">
        <w:rPr>
          <w:rStyle w:val="Char0"/>
          <w:rFonts w:hint="cs"/>
          <w:rtl/>
        </w:rPr>
        <w:t>کنید؟!</w:t>
      </w:r>
    </w:p>
    <w:p w:rsidR="00084FA6" w:rsidRPr="00695320" w:rsidRDefault="00084FA6" w:rsidP="00084FA6">
      <w:pPr>
        <w:ind w:firstLine="237"/>
        <w:jc w:val="both"/>
        <w:rPr>
          <w:rStyle w:val="Char0"/>
          <w:rtl/>
        </w:rPr>
      </w:pPr>
      <w:r w:rsidRPr="00695320">
        <w:rPr>
          <w:rStyle w:val="Char0"/>
          <w:rFonts w:hint="cs"/>
          <w:rtl/>
        </w:rPr>
        <w:t>سری را نزد من نیاورید و همان نامه و خبر کافی است.</w:t>
      </w:r>
      <w:r w:rsidRPr="007F2722">
        <w:rPr>
          <w:rStyle w:val="Char0"/>
          <w:vertAlign w:val="superscript"/>
          <w:rtl/>
        </w:rPr>
        <w:footnoteReference w:id="1120"/>
      </w:r>
    </w:p>
    <w:p w:rsidR="00084FA6" w:rsidRPr="00695320" w:rsidRDefault="00084FA6" w:rsidP="00084FA6">
      <w:pPr>
        <w:ind w:firstLine="237"/>
        <w:jc w:val="both"/>
        <w:rPr>
          <w:rStyle w:val="Char0"/>
          <w:rtl/>
        </w:rPr>
      </w:pPr>
      <w:r w:rsidRPr="00695320">
        <w:rPr>
          <w:rStyle w:val="Char0"/>
          <w:rFonts w:hint="cs"/>
          <w:rtl/>
        </w:rPr>
        <w:t>امام احمد و ابوداود از طریق عمران بن حصین و سمره بن جندب</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روایت کرده</w:t>
      </w:r>
      <w:r w:rsidR="00CE54C3">
        <w:rPr>
          <w:rStyle w:val="Char0"/>
          <w:rFonts w:hint="cs"/>
          <w:rtl/>
        </w:rPr>
        <w:t>‌</w:t>
      </w:r>
      <w:r w:rsidRPr="00695320">
        <w:rPr>
          <w:rStyle w:val="Char0"/>
          <w:rFonts w:hint="cs"/>
          <w:rtl/>
        </w:rPr>
        <w:t>اند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مُثله</w:t>
      </w:r>
      <w:r w:rsidR="00CE54C3">
        <w:rPr>
          <w:rStyle w:val="Char0"/>
          <w:rFonts w:hint="cs"/>
          <w:rtl/>
        </w:rPr>
        <w:t>‌</w:t>
      </w:r>
      <w:r w:rsidRPr="00695320">
        <w:rPr>
          <w:rStyle w:val="Char0"/>
          <w:rFonts w:hint="cs"/>
          <w:rtl/>
        </w:rPr>
        <w:t>کردن را منع نمودند.</w:t>
      </w:r>
      <w:r w:rsidRPr="007F2722">
        <w:rPr>
          <w:rStyle w:val="Char0"/>
          <w:vertAlign w:val="superscript"/>
          <w:rtl/>
        </w:rPr>
        <w:footnoteReference w:id="1121"/>
      </w:r>
    </w:p>
    <w:p w:rsidR="00084FA6" w:rsidRPr="00695320" w:rsidRDefault="00084FA6" w:rsidP="00084FA6">
      <w:pPr>
        <w:ind w:firstLine="237"/>
        <w:jc w:val="both"/>
        <w:rPr>
          <w:rStyle w:val="Char0"/>
          <w:rtl/>
        </w:rPr>
      </w:pPr>
      <w:r w:rsidRPr="00695320">
        <w:rPr>
          <w:rStyle w:val="Char0"/>
          <w:rFonts w:hint="cs"/>
          <w:rtl/>
        </w:rPr>
        <w:t>مُثله یعنی آزاررساندن و مجازات مقتول با قطع اعضای وی و تغییر خلقت و چهرۀ او قبل یا بعد از کشته</w:t>
      </w:r>
      <w:r w:rsidR="00CE54C3">
        <w:rPr>
          <w:rStyle w:val="Char0"/>
          <w:rFonts w:hint="cs"/>
          <w:rtl/>
        </w:rPr>
        <w:t>‌</w:t>
      </w:r>
      <w:r w:rsidRPr="00695320">
        <w:rPr>
          <w:rStyle w:val="Char0"/>
          <w:rFonts w:hint="cs"/>
          <w:rtl/>
        </w:rPr>
        <w:t>شدن؛ مانند اینکه بینی</w:t>
      </w:r>
      <w:r w:rsidR="00CE54C3">
        <w:rPr>
          <w:rStyle w:val="Char0"/>
          <w:rFonts w:hint="cs"/>
          <w:rtl/>
        </w:rPr>
        <w:t>‌</w:t>
      </w:r>
      <w:r w:rsidRPr="00695320">
        <w:rPr>
          <w:rStyle w:val="Char0"/>
          <w:rFonts w:hint="cs"/>
          <w:rtl/>
        </w:rPr>
        <w:t>اش بریده شود یا گوشش کنده شود یا چشمانش کور گردد و سایر اعضایش ناقص و معیوب شود.</w:t>
      </w:r>
      <w:r w:rsidRPr="007F2722">
        <w:rPr>
          <w:rStyle w:val="Char0"/>
          <w:vertAlign w:val="superscript"/>
          <w:rtl/>
        </w:rPr>
        <w:footnoteReference w:id="1122"/>
      </w:r>
    </w:p>
    <w:p w:rsidR="00084FA6" w:rsidRPr="00695320" w:rsidRDefault="00084FA6" w:rsidP="00084FA6">
      <w:pPr>
        <w:ind w:firstLine="237"/>
        <w:jc w:val="both"/>
        <w:rPr>
          <w:rStyle w:val="Char0"/>
          <w:rtl/>
        </w:rPr>
      </w:pPr>
      <w:r w:rsidRPr="00695320">
        <w:rPr>
          <w:rStyle w:val="Char0"/>
          <w:rFonts w:hint="cs"/>
          <w:rtl/>
        </w:rPr>
        <w:t>دین اسلام برای اسیر تنها یک حکم صادر ننموده، بلکه امر وی را موکول به امیری که آگاه از مصلحت جنگ است، کرده و او می</w:t>
      </w:r>
      <w:r w:rsidR="00CE54C3">
        <w:rPr>
          <w:rStyle w:val="Char0"/>
          <w:rFonts w:hint="cs"/>
          <w:rtl/>
        </w:rPr>
        <w:t>‌</w:t>
      </w:r>
      <w:r w:rsidRPr="00695320">
        <w:rPr>
          <w:rStyle w:val="Char0"/>
          <w:rFonts w:hint="cs"/>
          <w:rtl/>
        </w:rPr>
        <w:t>تواند که از وی فدیه بگیرد یا بدون فدیه، آزادش کند.</w:t>
      </w:r>
    </w:p>
    <w:p w:rsidR="00084FA6" w:rsidRPr="00695320" w:rsidRDefault="00084FA6" w:rsidP="00084FA6">
      <w:pPr>
        <w:ind w:firstLine="237"/>
        <w:jc w:val="both"/>
        <w:rPr>
          <w:rStyle w:val="Char0"/>
          <w:rtl/>
        </w:rPr>
      </w:pPr>
      <w:r w:rsidRPr="00695320">
        <w:rPr>
          <w:rStyle w:val="Char0"/>
          <w:rFonts w:hint="cs"/>
          <w:rtl/>
        </w:rPr>
        <w:t>یکی دیگر از آداب جنگ در اسلام، این است که امنیّت محارب و دشمن حفظ گردد و اگر یکی از افراد لشکر محاربی را پناه داد، باید احترام این امان و پناه</w:t>
      </w:r>
      <w:r w:rsidR="00CE54C3">
        <w:rPr>
          <w:rStyle w:val="Char0"/>
          <w:rFonts w:hint="cs"/>
          <w:rtl/>
        </w:rPr>
        <w:t>‌</w:t>
      </w:r>
      <w:r w:rsidRPr="00695320">
        <w:rPr>
          <w:rStyle w:val="Char0"/>
          <w:rFonts w:hint="cs"/>
          <w:rtl/>
        </w:rPr>
        <w:t>دادن نگه داشته شود و کسی حق ندارد به وی آزار و اذیّت رساند.</w:t>
      </w:r>
    </w:p>
    <w:p w:rsidR="00084FA6" w:rsidRPr="00480331" w:rsidRDefault="00084FA6" w:rsidP="00084FA6">
      <w:pPr>
        <w:ind w:firstLine="237"/>
        <w:jc w:val="both"/>
        <w:rPr>
          <w:rStyle w:val="Char0"/>
          <w:rtl/>
        </w:rPr>
      </w:pPr>
      <w:r w:rsidRPr="00480331">
        <w:rPr>
          <w:rStyle w:val="Char0"/>
          <w:rFonts w:hint="cs"/>
          <w:rtl/>
        </w:rPr>
        <w:t>رسول الله</w:t>
      </w:r>
      <w:r w:rsidR="00656F15" w:rsidRPr="00656F15">
        <w:rPr>
          <w:rStyle w:val="Char0"/>
          <w:rFonts w:cs="CTraditional Arabic"/>
          <w:rtl/>
        </w:rPr>
        <w:t> ج</w:t>
      </w:r>
      <w:r w:rsidR="00C61D90" w:rsidRPr="00480331">
        <w:rPr>
          <w:rStyle w:val="Char0"/>
          <w:rtl/>
        </w:rPr>
        <w:t xml:space="preserve"> </w:t>
      </w:r>
      <w:r w:rsidRPr="00480331">
        <w:rPr>
          <w:rStyle w:val="Char0"/>
          <w:rFonts w:hint="cs"/>
          <w:rtl/>
        </w:rPr>
        <w:t>به همین مطلب اشاره نموده</w:t>
      </w:r>
      <w:r w:rsidR="00CE54C3" w:rsidRPr="00480331">
        <w:rPr>
          <w:rStyle w:val="Char0"/>
          <w:rFonts w:hint="cs"/>
          <w:rtl/>
        </w:rPr>
        <w:t>‌</w:t>
      </w:r>
      <w:r w:rsidRPr="00480331">
        <w:rPr>
          <w:rStyle w:val="Char0"/>
          <w:rFonts w:hint="cs"/>
          <w:rtl/>
        </w:rPr>
        <w:t xml:space="preserve"> و می</w:t>
      </w:r>
      <w:r w:rsidR="00CE54C3" w:rsidRPr="00480331">
        <w:rPr>
          <w:rStyle w:val="Char0"/>
          <w:rFonts w:hint="cs"/>
          <w:rtl/>
        </w:rPr>
        <w:t>‌</w:t>
      </w:r>
      <w:r w:rsidRPr="00480331">
        <w:rPr>
          <w:rStyle w:val="Char0"/>
          <w:rFonts w:hint="cs"/>
          <w:rtl/>
        </w:rPr>
        <w:t>فرمایند</w:t>
      </w:r>
      <w:r w:rsidRPr="00480331">
        <w:rPr>
          <w:rStyle w:val="Char0"/>
          <w:rtl/>
        </w:rPr>
        <w:t xml:space="preserve">: </w:t>
      </w:r>
      <w:r w:rsidRPr="00480331">
        <w:rPr>
          <w:rStyle w:val="Char7"/>
          <w:rtl/>
        </w:rPr>
        <w:t>«وَيَسْعَى بِذِمَّتِهِمْ أَدْنَاهُمْ»</w:t>
      </w:r>
      <w:r w:rsidRPr="00480331">
        <w:rPr>
          <w:rStyle w:val="Char0"/>
          <w:vertAlign w:val="superscript"/>
          <w:rtl/>
        </w:rPr>
        <w:footnoteReference w:id="1123"/>
      </w:r>
      <w:r w:rsidRPr="00480331">
        <w:rPr>
          <w:rStyle w:val="Char0"/>
          <w:rtl/>
        </w:rPr>
        <w:t>؛ «</w:t>
      </w:r>
      <w:r w:rsidRPr="00480331">
        <w:rPr>
          <w:rStyle w:val="Char0"/>
          <w:rFonts w:hint="cs"/>
          <w:rtl/>
        </w:rPr>
        <w:t>پایین</w:t>
      </w:r>
      <w:r w:rsidR="00CE54C3" w:rsidRPr="00480331">
        <w:rPr>
          <w:rStyle w:val="Char0"/>
          <w:rFonts w:hint="cs"/>
          <w:rtl/>
        </w:rPr>
        <w:t>‌</w:t>
      </w:r>
      <w:r w:rsidRPr="00480331">
        <w:rPr>
          <w:rStyle w:val="Char0"/>
          <w:rFonts w:hint="cs"/>
          <w:rtl/>
        </w:rPr>
        <w:t>ترین فرد آنان [یعنی مسلمانان] می</w:t>
      </w:r>
      <w:r w:rsidR="00CE54C3" w:rsidRPr="00480331">
        <w:rPr>
          <w:rStyle w:val="Char0"/>
          <w:rFonts w:hint="cs"/>
          <w:rtl/>
        </w:rPr>
        <w:t>‌</w:t>
      </w:r>
      <w:r w:rsidRPr="00480331">
        <w:rPr>
          <w:rStyle w:val="Char0"/>
          <w:rFonts w:hint="cs"/>
          <w:rtl/>
        </w:rPr>
        <w:t>تواند از طرفشان پیمان [و امان</w:t>
      </w:r>
      <w:r w:rsidR="00CE54C3" w:rsidRPr="00480331">
        <w:rPr>
          <w:rStyle w:val="Char0"/>
          <w:rFonts w:hint="cs"/>
          <w:rtl/>
        </w:rPr>
        <w:t>‌</w:t>
      </w:r>
      <w:r w:rsidRPr="00480331">
        <w:rPr>
          <w:rStyle w:val="Char0"/>
          <w:rFonts w:hint="cs"/>
          <w:rtl/>
        </w:rPr>
        <w:t>نامه] منعقد سازد.</w:t>
      </w:r>
      <w:r w:rsidRPr="00480331">
        <w:rPr>
          <w:rStyle w:val="Char0"/>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امان امّ</w:t>
      </w:r>
      <w:r w:rsidR="00CE54C3">
        <w:rPr>
          <w:rStyle w:val="Char0"/>
          <w:rFonts w:hint="cs"/>
          <w:rtl/>
        </w:rPr>
        <w:t>‌</w:t>
      </w:r>
      <w:r w:rsidRPr="00695320">
        <w:rPr>
          <w:rStyle w:val="Char0"/>
          <w:rFonts w:hint="cs"/>
          <w:rtl/>
        </w:rPr>
        <w:t xml:space="preserve">هانی؛ دختر ابوطالب را برای مردی از مشرکان تأیید کرده و </w:t>
      </w:r>
      <w:r w:rsidRPr="00695320">
        <w:rPr>
          <w:rStyle w:val="Char0"/>
          <w:rtl/>
        </w:rPr>
        <w:t xml:space="preserve">فرمودند: </w:t>
      </w:r>
      <w:r w:rsidRPr="00114221">
        <w:rPr>
          <w:rStyle w:val="Char7"/>
          <w:rtl/>
        </w:rPr>
        <w:t>«قَدْ أَجَرْنَا مَنْ أَجَرْتِ يَا أُمَّ هَانِئٍ»</w:t>
      </w:r>
      <w:r w:rsidRPr="007F2722">
        <w:rPr>
          <w:rStyle w:val="Char0"/>
          <w:vertAlign w:val="superscript"/>
          <w:rtl/>
        </w:rPr>
        <w:footnoteReference w:id="1124"/>
      </w:r>
      <w:r w:rsidRPr="00695320">
        <w:rPr>
          <w:rStyle w:val="Char0"/>
          <w:rtl/>
        </w:rPr>
        <w:t>؛ «ای امّ</w:t>
      </w:r>
      <w:r w:rsidR="00CE54C3">
        <w:rPr>
          <w:rStyle w:val="Char0"/>
          <w:rtl/>
        </w:rPr>
        <w:t>‌</w:t>
      </w:r>
      <w:r w:rsidRPr="00695320">
        <w:rPr>
          <w:rStyle w:val="Char0"/>
          <w:rtl/>
        </w:rPr>
        <w:t>هانی! قطعاً ما پناه دادیم کسی را که تو پناه دادی.</w:t>
      </w:r>
      <w:r w:rsidRPr="00695320">
        <w:rPr>
          <w:rStyle w:val="Char0"/>
          <w:rFonts w:hint="cs"/>
          <w:rtl/>
        </w:rPr>
        <w:t>»</w:t>
      </w:r>
    </w:p>
    <w:p w:rsidR="00084FA6" w:rsidRPr="00695320" w:rsidRDefault="00084FA6" w:rsidP="00084FA6">
      <w:pPr>
        <w:ind w:firstLine="237"/>
        <w:jc w:val="both"/>
        <w:rPr>
          <w:rStyle w:val="Char0"/>
          <w:rtl/>
        </w:rPr>
      </w:pPr>
      <w:r w:rsidRPr="00695320">
        <w:rPr>
          <w:rStyle w:val="Char0"/>
          <w:rFonts w:hint="cs"/>
          <w:rtl/>
        </w:rPr>
        <w:t>در دوران خلافت سیّدنا عمر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برده</w:t>
      </w:r>
      <w:r w:rsidR="00CE54C3">
        <w:rPr>
          <w:rStyle w:val="Char0"/>
          <w:rFonts w:hint="cs"/>
          <w:rtl/>
        </w:rPr>
        <w:t>‌</w:t>
      </w:r>
      <w:r w:rsidRPr="00695320">
        <w:rPr>
          <w:rStyle w:val="Char0"/>
          <w:rFonts w:hint="cs"/>
          <w:rtl/>
        </w:rPr>
        <w:t>ای ساکنان شهری در عراق را امان داد و فرماندۀ لشکر؛ یعنی ابوعبیده به عمر فاروق</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نامه نوشت و نظر وی را در این باره جویا شد. سیّدنا عمر در جوابش</w:t>
      </w:r>
      <w:r w:rsidR="0013589D">
        <w:rPr>
          <w:rStyle w:val="Char0"/>
          <w:rFonts w:hint="cs"/>
          <w:rtl/>
        </w:rPr>
        <w:t xml:space="preserve"> این‌گونه </w:t>
      </w:r>
      <w:r w:rsidRPr="00695320">
        <w:rPr>
          <w:rStyle w:val="Char0"/>
          <w:rFonts w:hint="cs"/>
          <w:rtl/>
        </w:rPr>
        <w:t>نوشت: «بدون تردید الله</w:t>
      </w:r>
      <w:r w:rsidR="00656F15" w:rsidRPr="00656F15">
        <w:rPr>
          <w:rFonts w:cs="CTraditional Arabic"/>
          <w:rtl/>
        </w:rPr>
        <w:t> ﻷ</w:t>
      </w:r>
      <w:r w:rsidR="00C61D90" w:rsidRPr="00C61D90">
        <w:rPr>
          <w:rFonts w:cs="IRNazli"/>
          <w:rtl/>
        </w:rPr>
        <w:t xml:space="preserve"> </w:t>
      </w:r>
      <w:r w:rsidRPr="00695320">
        <w:rPr>
          <w:rStyle w:val="Char0"/>
          <w:rFonts w:hint="cs"/>
          <w:rtl/>
        </w:rPr>
        <w:t>وفاداری را مهم و باارزش قرار داده و تا زمانی که [به عهد و پیمانتان] وفا نکنید، وفادار نمی</w:t>
      </w:r>
      <w:r w:rsidR="00CE54C3">
        <w:rPr>
          <w:rStyle w:val="Char0"/>
          <w:rFonts w:hint="cs"/>
          <w:rtl/>
        </w:rPr>
        <w:t>‌</w:t>
      </w:r>
      <w:r w:rsidRPr="00695320">
        <w:rPr>
          <w:rStyle w:val="Char0"/>
          <w:rFonts w:hint="cs"/>
          <w:rtl/>
        </w:rPr>
        <w:t>شوید، پس به عهدشان وفا کنید و از آنان درگذرید.»</w:t>
      </w:r>
      <w:r w:rsidRPr="007F2722">
        <w:rPr>
          <w:rStyle w:val="Char0"/>
          <w:vertAlign w:val="superscript"/>
          <w:rtl/>
        </w:rPr>
        <w:footnoteReference w:id="1125"/>
      </w:r>
    </w:p>
    <w:p w:rsidR="00084FA6" w:rsidRPr="00695320" w:rsidRDefault="00084FA6" w:rsidP="00084FA6">
      <w:pPr>
        <w:ind w:firstLine="237"/>
        <w:jc w:val="both"/>
        <w:rPr>
          <w:rStyle w:val="Char0"/>
          <w:rtl/>
        </w:rPr>
      </w:pPr>
      <w:r w:rsidRPr="00695320">
        <w:rPr>
          <w:rStyle w:val="Char0"/>
          <w:rFonts w:hint="cs"/>
          <w:rtl/>
        </w:rPr>
        <w:t>یکی دیگر از آداب جنگ در اسلام که بیانگر مهربانی و نرمی دین اسلام است، نکویی و خوشرفتاری با سفیران دشمن و آزارنرساندن به آنان است. گاهی اوقات فرستادۀ دشمن به قصد صلح یا کار دیگری نزد مسلمانان می</w:t>
      </w:r>
      <w:r w:rsidR="00CE54C3">
        <w:rPr>
          <w:rStyle w:val="Char0"/>
          <w:rFonts w:hint="cs"/>
          <w:rtl/>
        </w:rPr>
        <w:t>‌</w:t>
      </w:r>
      <w:r w:rsidRPr="00695320">
        <w:rPr>
          <w:rStyle w:val="Char0"/>
          <w:rFonts w:hint="cs"/>
          <w:rtl/>
        </w:rPr>
        <w:t>آید و باعث کاهش ضررهای جنگ می</w:t>
      </w:r>
      <w:r w:rsidR="00CE54C3">
        <w:rPr>
          <w:rStyle w:val="Char0"/>
          <w:rFonts w:hint="cs"/>
          <w:rtl/>
        </w:rPr>
        <w:t>‌</w:t>
      </w:r>
      <w:r w:rsidRPr="00695320">
        <w:rPr>
          <w:rStyle w:val="Char0"/>
          <w:rFonts w:hint="cs"/>
          <w:rtl/>
        </w:rPr>
        <w:t>شود و از این رو، شایسته است که آزاری به وی نرسد و از امنیت کامل برخوردار باشد تا به نزد قومش برگردد، زیرا اذّیت و آزار این افراد باعث می</w:t>
      </w:r>
      <w:r w:rsidR="00CE54C3">
        <w:rPr>
          <w:rStyle w:val="Char0"/>
          <w:rFonts w:hint="cs"/>
          <w:rtl/>
        </w:rPr>
        <w:t>‌</w:t>
      </w:r>
      <w:r w:rsidRPr="00695320">
        <w:rPr>
          <w:rStyle w:val="Char0"/>
          <w:rFonts w:hint="cs"/>
          <w:rtl/>
        </w:rPr>
        <w:t>شود ارتباط میان دو گروه قطع گردد و راه گفتگوهایی که منجر به عدم</w:t>
      </w:r>
      <w:r w:rsidR="00CE54C3">
        <w:rPr>
          <w:rStyle w:val="Char0"/>
          <w:rFonts w:hint="cs"/>
          <w:rtl/>
        </w:rPr>
        <w:t>‌</w:t>
      </w:r>
      <w:r w:rsidRPr="00695320">
        <w:rPr>
          <w:rStyle w:val="Char0"/>
          <w:rFonts w:hint="cs"/>
          <w:rtl/>
        </w:rPr>
        <w:t>درگیری یا پایان</w:t>
      </w:r>
      <w:r w:rsidR="00CE54C3">
        <w:rPr>
          <w:rStyle w:val="Char0"/>
          <w:rFonts w:hint="cs"/>
          <w:rtl/>
        </w:rPr>
        <w:t>‌</w:t>
      </w:r>
      <w:r w:rsidRPr="00695320">
        <w:rPr>
          <w:rStyle w:val="Char0"/>
          <w:rFonts w:hint="cs"/>
          <w:rtl/>
        </w:rPr>
        <w:t>دادن به جنگ می</w:t>
      </w:r>
      <w:r w:rsidR="00CE54C3">
        <w:rPr>
          <w:rStyle w:val="Char0"/>
          <w:rFonts w:hint="cs"/>
          <w:rtl/>
        </w:rPr>
        <w:t>‌</w:t>
      </w:r>
      <w:r w:rsidRPr="00695320">
        <w:rPr>
          <w:rStyle w:val="Char0"/>
          <w:rFonts w:hint="cs"/>
          <w:rtl/>
        </w:rPr>
        <w:t>شود، بسته و مسدود گردد.</w:t>
      </w:r>
    </w:p>
    <w:p w:rsidR="00084FA6" w:rsidRPr="00695320" w:rsidRDefault="00084FA6" w:rsidP="00084FA6">
      <w:pPr>
        <w:ind w:firstLine="237"/>
        <w:jc w:val="both"/>
        <w:rPr>
          <w:rStyle w:val="Char0"/>
          <w:rtl/>
        </w:rPr>
      </w:pPr>
      <w:r w:rsidRPr="00695320">
        <w:rPr>
          <w:rStyle w:val="Char0"/>
          <w:rFonts w:hint="cs"/>
          <w:rtl/>
        </w:rPr>
        <w:t>تعرّض و آزاررساندن به سفیر و فرستادۀ دشمن با اخلاق نیکو و جوانمردی منافات دارد،</w:t>
      </w:r>
      <w:r w:rsidR="00AE392B" w:rsidRPr="00695320">
        <w:rPr>
          <w:rStyle w:val="Char0"/>
          <w:rFonts w:hint="cs"/>
          <w:rtl/>
        </w:rPr>
        <w:t xml:space="preserve"> هرچند </w:t>
      </w:r>
      <w:r w:rsidRPr="00695320">
        <w:rPr>
          <w:rStyle w:val="Char0"/>
          <w:rFonts w:hint="cs"/>
          <w:rtl/>
        </w:rPr>
        <w:t>قومش او را بدین سبب فرستاده باشند که قصدشان مبنی بر مبارزه علیه ما را اعلان نماید یا اینکه سخنی در گرامیداشت قوم خود به قصد فخر و تهدید بزند.</w:t>
      </w:r>
    </w:p>
    <w:p w:rsidR="00084FA6" w:rsidRPr="00695320" w:rsidRDefault="00084FA6" w:rsidP="00084FA6">
      <w:pPr>
        <w:ind w:firstLine="237"/>
        <w:jc w:val="both"/>
        <w:rPr>
          <w:rStyle w:val="Char0"/>
          <w:rtl/>
        </w:rPr>
      </w:pPr>
      <w:r w:rsidRPr="00695320">
        <w:rPr>
          <w:rStyle w:val="Char0"/>
          <w:rFonts w:hint="cs"/>
          <w:rtl/>
        </w:rPr>
        <w:t>نظام اسلام در جنگ بر پایۀ این اصلِ پسندیده و نیکوست.</w:t>
      </w:r>
      <w:r w:rsidRPr="007F2722">
        <w:rPr>
          <w:rStyle w:val="Char0"/>
          <w:vertAlign w:val="superscript"/>
          <w:rtl/>
        </w:rPr>
        <w:footnoteReference w:id="1126"/>
      </w:r>
    </w:p>
    <w:p w:rsidR="00084FA6" w:rsidRPr="00695320" w:rsidRDefault="00084FA6" w:rsidP="00084FA6">
      <w:pPr>
        <w:ind w:firstLine="237"/>
        <w:jc w:val="both"/>
        <w:rPr>
          <w:rStyle w:val="Char0"/>
          <w:rtl/>
        </w:rPr>
      </w:pPr>
      <w:r w:rsidRPr="00695320">
        <w:rPr>
          <w:rStyle w:val="Char0"/>
          <w:rFonts w:hint="cs"/>
          <w:rtl/>
        </w:rPr>
        <w:t>ابورافع نامه</w:t>
      </w:r>
      <w:r w:rsidR="00CE54C3">
        <w:rPr>
          <w:rStyle w:val="Char0"/>
          <w:rFonts w:hint="cs"/>
          <w:rtl/>
        </w:rPr>
        <w:t>‌</w:t>
      </w:r>
      <w:r w:rsidRPr="00695320">
        <w:rPr>
          <w:rStyle w:val="Char0"/>
          <w:rFonts w:hint="cs"/>
          <w:rtl/>
        </w:rPr>
        <w:t>ای از قریش را نزد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آورد و زمانی که ایشان را دید، علاقه</w:t>
      </w:r>
      <w:r w:rsidR="00CE54C3">
        <w:rPr>
          <w:rStyle w:val="Char0"/>
          <w:rFonts w:hint="cs"/>
          <w:rtl/>
        </w:rPr>
        <w:t>‌</w:t>
      </w:r>
      <w:r w:rsidRPr="00695320">
        <w:rPr>
          <w:rStyle w:val="Char0"/>
          <w:rFonts w:hint="cs"/>
          <w:rtl/>
        </w:rPr>
        <w:t>مند به اسلام شد و گفت:</w:t>
      </w:r>
      <w:r w:rsidR="0016671A">
        <w:rPr>
          <w:rStyle w:val="Char0"/>
          <w:rFonts w:hint="cs"/>
          <w:rtl/>
        </w:rPr>
        <w:t xml:space="preserve"> ای رسول الله</w:t>
      </w:r>
      <w:r w:rsidR="003428D6">
        <w:rPr>
          <w:rStyle w:val="Char0"/>
          <w:rtl/>
        </w:rPr>
        <w:t>!</w:t>
      </w:r>
      <w:r w:rsidRPr="00695320">
        <w:rPr>
          <w:rStyle w:val="Char0"/>
          <w:rFonts w:hint="cs"/>
          <w:rtl/>
        </w:rPr>
        <w:t xml:space="preserve"> سوگند به الله که دیگر پیش آنان نخواهم رفت.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«إِنِّي لَا أَخِيسُ بِالْعَهْدِ، وَلَا أَحْبِسُ الْبُرُدَ، ارْجِعْ إِلَيْهِمْ، فَإِنْ كَانَ فِي قَلْبِك</w:t>
      </w:r>
      <w:r w:rsidRPr="00114221">
        <w:rPr>
          <w:rStyle w:val="Char7"/>
          <w:rFonts w:hint="cs"/>
          <w:rtl/>
        </w:rPr>
        <w:t xml:space="preserve"> </w:t>
      </w:r>
      <w:r w:rsidRPr="00114221">
        <w:rPr>
          <w:rStyle w:val="Char7"/>
          <w:rtl/>
        </w:rPr>
        <w:t>َ الَّذِي فِيهِ الْآنَ، فَارْجِعْ»</w:t>
      </w:r>
      <w:r w:rsidRPr="00695320">
        <w:rPr>
          <w:rStyle w:val="Char0"/>
          <w:rFonts w:hint="cs"/>
          <w:rtl/>
        </w:rPr>
        <w:t>؛ «هرگز من عهد و پیمان را نمی</w:t>
      </w:r>
      <w:r w:rsidR="00CE54C3">
        <w:rPr>
          <w:rStyle w:val="Char0"/>
          <w:rFonts w:hint="cs"/>
          <w:rtl/>
        </w:rPr>
        <w:t>‌</w:t>
      </w:r>
      <w:r w:rsidRPr="00695320">
        <w:rPr>
          <w:rStyle w:val="Char0"/>
          <w:rFonts w:hint="cs"/>
          <w:rtl/>
        </w:rPr>
        <w:t>شکنم و سفیران [و نامه</w:t>
      </w:r>
      <w:r w:rsidR="00CE54C3">
        <w:rPr>
          <w:rStyle w:val="Char0"/>
          <w:rFonts w:hint="cs"/>
          <w:rtl/>
        </w:rPr>
        <w:t>‌</w:t>
      </w:r>
      <w:r w:rsidRPr="00695320">
        <w:rPr>
          <w:rStyle w:val="Char0"/>
          <w:rFonts w:hint="cs"/>
          <w:rtl/>
        </w:rPr>
        <w:t>رسان</w:t>
      </w:r>
      <w:r w:rsidRPr="00695320">
        <w:rPr>
          <w:rStyle w:val="Char0"/>
          <w:rFonts w:hint="cs"/>
          <w:cs/>
        </w:rPr>
        <w:t>‎</w:t>
      </w:r>
      <w:r w:rsidRPr="00695320">
        <w:rPr>
          <w:rStyle w:val="Char0"/>
          <w:rFonts w:hint="cs"/>
          <w:rtl/>
        </w:rPr>
        <w:t>ها] را نگه نمی</w:t>
      </w:r>
      <w:r w:rsidR="00CE54C3">
        <w:rPr>
          <w:rStyle w:val="Char0"/>
          <w:rFonts w:hint="cs"/>
          <w:rtl/>
        </w:rPr>
        <w:t>‌</w:t>
      </w:r>
      <w:r w:rsidRPr="00695320">
        <w:rPr>
          <w:rStyle w:val="Char0"/>
          <w:rFonts w:hint="cs"/>
          <w:rtl/>
        </w:rPr>
        <w:t>دارم. به سویشان برگرد و اگر آنچه اکنون در دلت است، باقی بود، دوباره باز گرد.»</w:t>
      </w:r>
    </w:p>
    <w:p w:rsidR="00084FA6" w:rsidRPr="00695320" w:rsidRDefault="00084FA6" w:rsidP="00084FA6">
      <w:pPr>
        <w:ind w:firstLine="237"/>
        <w:jc w:val="both"/>
        <w:rPr>
          <w:rStyle w:val="Char0"/>
          <w:rtl/>
        </w:rPr>
      </w:pPr>
      <w:r w:rsidRPr="00695320">
        <w:rPr>
          <w:rStyle w:val="Char0"/>
          <w:rFonts w:hint="cs"/>
          <w:rtl/>
        </w:rPr>
        <w:t>او می</w:t>
      </w:r>
      <w:r w:rsidR="00CE54C3">
        <w:rPr>
          <w:rStyle w:val="Char0"/>
          <w:rFonts w:hint="cs"/>
          <w:rtl/>
        </w:rPr>
        <w:t>‌</w:t>
      </w:r>
      <w:r w:rsidRPr="00695320">
        <w:rPr>
          <w:rStyle w:val="Char0"/>
          <w:rFonts w:hint="cs"/>
          <w:rtl/>
        </w:rPr>
        <w:t>گوید: من رفتم و دوباره نزد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آمدم و مسلمان شدم.</w:t>
      </w:r>
      <w:r w:rsidRPr="007F2722">
        <w:rPr>
          <w:rStyle w:val="Char0"/>
          <w:vertAlign w:val="superscript"/>
          <w:rtl/>
        </w:rPr>
        <w:footnoteReference w:id="1127"/>
      </w:r>
    </w:p>
    <w:p w:rsidR="00084FA6" w:rsidRPr="00695320" w:rsidRDefault="00084FA6" w:rsidP="00084FA6">
      <w:pPr>
        <w:ind w:firstLine="237"/>
        <w:jc w:val="both"/>
        <w:rPr>
          <w:rStyle w:val="Char0"/>
          <w:rtl/>
        </w:rPr>
      </w:pPr>
      <w:r w:rsidRPr="00695320">
        <w:rPr>
          <w:rStyle w:val="Char0"/>
          <w:rFonts w:hint="cs"/>
          <w:rtl/>
        </w:rPr>
        <w:t>مختصری از آداب جهاد و مبارزه در اسلام بیان گردید؛ آدابی که دیدگاه مردم را دربارۀ جنگ تغییر داد، چون گمان می</w:t>
      </w:r>
      <w:r w:rsidR="00CE54C3">
        <w:rPr>
          <w:rStyle w:val="Char0"/>
          <w:rFonts w:hint="cs"/>
          <w:rtl/>
        </w:rPr>
        <w:t>‌</w:t>
      </w:r>
      <w:r w:rsidRPr="00695320">
        <w:rPr>
          <w:rStyle w:val="Char0"/>
          <w:rFonts w:hint="cs"/>
          <w:rtl/>
        </w:rPr>
        <w:t>کردند که مهربانی و نرمی با جنگ منافات دارد و جنگ یعنی ترشرویی و خشونت و سنگدلی در هر حالتی.</w:t>
      </w:r>
    </w:p>
    <w:p w:rsidR="00084FA6" w:rsidRPr="00695320" w:rsidRDefault="00084FA6" w:rsidP="00084FA6">
      <w:pPr>
        <w:ind w:firstLine="237"/>
        <w:jc w:val="both"/>
        <w:rPr>
          <w:rStyle w:val="Char0"/>
          <w:rtl/>
        </w:rPr>
      </w:pPr>
      <w:r w:rsidRPr="00695320">
        <w:rPr>
          <w:rStyle w:val="Char0"/>
          <w:rFonts w:hint="cs"/>
          <w:rtl/>
        </w:rPr>
        <w:t>بویژه جنگ</w:t>
      </w:r>
      <w:r w:rsidR="00CE54C3">
        <w:rPr>
          <w:rStyle w:val="Char0"/>
          <w:rFonts w:hint="cs"/>
          <w:rtl/>
        </w:rPr>
        <w:t>‌</w:t>
      </w:r>
      <w:r w:rsidRPr="00695320">
        <w:rPr>
          <w:rStyle w:val="Char0"/>
          <w:rFonts w:hint="cs"/>
          <w:rtl/>
        </w:rPr>
        <w:t>های امروزی که تر و خشک را می</w:t>
      </w:r>
      <w:r w:rsidR="00CE54C3">
        <w:rPr>
          <w:rStyle w:val="Char0"/>
          <w:rFonts w:hint="cs"/>
          <w:rtl/>
        </w:rPr>
        <w:t>‌</w:t>
      </w:r>
      <w:r w:rsidRPr="00695320">
        <w:rPr>
          <w:rStyle w:val="Char0"/>
          <w:rFonts w:hint="cs"/>
          <w:rtl/>
        </w:rPr>
        <w:t>سوزاند و کاملا وحشی</w:t>
      </w:r>
      <w:r w:rsidR="00CE54C3">
        <w:rPr>
          <w:rStyle w:val="Char0"/>
          <w:rFonts w:hint="cs"/>
          <w:rtl/>
        </w:rPr>
        <w:t>‌</w:t>
      </w:r>
      <w:r w:rsidRPr="00695320">
        <w:rPr>
          <w:rStyle w:val="Char0"/>
          <w:rFonts w:hint="cs"/>
          <w:rtl/>
        </w:rPr>
        <w:t>گری است و بویی از مهربانی و شفقت در زمان جنگ و پس از اتمام آن، نبرده است.</w:t>
      </w:r>
    </w:p>
    <w:p w:rsidR="00084FA6" w:rsidRPr="00695320" w:rsidRDefault="00084FA6" w:rsidP="00084FA6">
      <w:pPr>
        <w:ind w:firstLine="237"/>
        <w:jc w:val="both"/>
        <w:rPr>
          <w:rStyle w:val="Char0"/>
          <w:rtl/>
        </w:rPr>
      </w:pPr>
      <w:r w:rsidRPr="00695320">
        <w:rPr>
          <w:rStyle w:val="Char0"/>
          <w:rFonts w:hint="cs"/>
          <w:rtl/>
        </w:rPr>
        <w:t>کسی که به تاریخ شکوهمند اسلام و سیرۀ پیامبر بزرگمان</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بنگرد، نرمی و مهربانی را به طور روشن می</w:t>
      </w:r>
      <w:r w:rsidR="00CE54C3">
        <w:rPr>
          <w:rStyle w:val="Char0"/>
          <w:rFonts w:hint="cs"/>
          <w:rtl/>
        </w:rPr>
        <w:t>‌</w:t>
      </w:r>
      <w:r w:rsidRPr="00695320">
        <w:rPr>
          <w:rStyle w:val="Char0"/>
          <w:rFonts w:hint="cs"/>
          <w:rtl/>
        </w:rPr>
        <w:t xml:space="preserve">بیند </w:t>
      </w:r>
      <w:r w:rsidRPr="00695320">
        <w:rPr>
          <w:rStyle w:val="Char0"/>
          <w:rtl/>
        </w:rPr>
        <w:t>–</w:t>
      </w:r>
      <w:r w:rsidRPr="00695320">
        <w:rPr>
          <w:rStyle w:val="Char0"/>
          <w:rFonts w:hint="cs"/>
          <w:rtl/>
        </w:rPr>
        <w:t xml:space="preserve"> چنانکه قبلا این موضوع بیان شد- و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پس از جنگ و غلبه بر دشمنان کینه</w:t>
      </w:r>
      <w:r w:rsidR="00CE54C3">
        <w:rPr>
          <w:rStyle w:val="Char0"/>
          <w:rFonts w:hint="cs"/>
          <w:rtl/>
        </w:rPr>
        <w:t>‌</w:t>
      </w:r>
      <w:r w:rsidRPr="00695320">
        <w:rPr>
          <w:rStyle w:val="Char0"/>
          <w:rFonts w:hint="cs"/>
          <w:rtl/>
        </w:rPr>
        <w:t>توز خویش که تمامی راهها و اسباب را برای آزاررساندن به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پیش گرفتند نیز مهربان و عادل بودند.</w:t>
      </w:r>
    </w:p>
    <w:p w:rsidR="00084FA6" w:rsidRPr="00695320" w:rsidRDefault="00084FA6" w:rsidP="00084FA6">
      <w:pPr>
        <w:ind w:firstLine="237"/>
        <w:jc w:val="both"/>
        <w:rPr>
          <w:rStyle w:val="Char0"/>
          <w:rtl/>
        </w:rPr>
      </w:pPr>
      <w:r w:rsidRPr="00695320">
        <w:rPr>
          <w:rStyle w:val="Char0"/>
          <w:rFonts w:hint="cs"/>
          <w:rtl/>
        </w:rPr>
        <w:t>اگر به دنبال نمونه</w:t>
      </w:r>
      <w:r w:rsidR="00CE54C3">
        <w:rPr>
          <w:rStyle w:val="Char0"/>
          <w:rFonts w:hint="cs"/>
          <w:rtl/>
        </w:rPr>
        <w:t>‌</w:t>
      </w:r>
      <w:r w:rsidRPr="00695320">
        <w:rPr>
          <w:rStyle w:val="Char0"/>
          <w:rFonts w:hint="cs"/>
          <w:rtl/>
        </w:rPr>
        <w:t>ای هستی که دلت را استوار سازد، به سیرۀ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فتح مکّه که پس از مبارزه</w:t>
      </w:r>
      <w:r w:rsidR="00CE54C3">
        <w:rPr>
          <w:rStyle w:val="Char0"/>
          <w:rFonts w:hint="cs"/>
          <w:rtl/>
        </w:rPr>
        <w:t>‌</w:t>
      </w:r>
      <w:r w:rsidRPr="00695320">
        <w:rPr>
          <w:rStyle w:val="Char0"/>
          <w:rFonts w:hint="cs"/>
          <w:rtl/>
        </w:rPr>
        <w:t>ای سخت و تلخ و برخورد بد و ناشایست قریش با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صحابه به وقوع پیوست، دقّت کن.</w:t>
      </w:r>
    </w:p>
    <w:p w:rsidR="00084FA6" w:rsidRPr="00695320" w:rsidRDefault="00084FA6" w:rsidP="00084FA6">
      <w:pPr>
        <w:ind w:firstLine="237"/>
        <w:jc w:val="both"/>
        <w:rPr>
          <w:rStyle w:val="Char0"/>
          <w:rtl/>
        </w:rPr>
      </w:pPr>
      <w:r w:rsidRPr="00695320">
        <w:rPr>
          <w:rStyle w:val="Char0"/>
          <w:rFonts w:hint="cs"/>
          <w:rtl/>
        </w:rPr>
        <w:t>پس از اینکه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بر این افراد پیروز شدند و کاملا آنان را در اختیار گرفتند و به سبب رفتار بد قریش، گمان</w:t>
      </w:r>
      <w:r w:rsidRPr="00695320">
        <w:rPr>
          <w:rStyle w:val="Char0"/>
          <w:rFonts w:hint="cs"/>
          <w:cs/>
        </w:rPr>
        <w:t>‎</w:t>
      </w:r>
      <w:r w:rsidRPr="00695320">
        <w:rPr>
          <w:rStyle w:val="Char0"/>
          <w:rFonts w:hint="cs"/>
          <w:rtl/>
        </w:rPr>
        <w:t>های زیادی به ذهنشان خطور کرد و فکر می</w:t>
      </w:r>
      <w:r w:rsidR="00CE54C3">
        <w:rPr>
          <w:rStyle w:val="Char0"/>
          <w:rFonts w:hint="cs"/>
          <w:rtl/>
        </w:rPr>
        <w:t>‌</w:t>
      </w:r>
      <w:r w:rsidRPr="00695320">
        <w:rPr>
          <w:rStyle w:val="Char0"/>
          <w:rFonts w:hint="cs"/>
          <w:rtl/>
        </w:rPr>
        <w:t>کردند که پیامبر همچون جبّاران به قصد انتقام وارد مکّه خواهند شد، ناگهان متواضعانه و با خشوع کامل در برابر پروردگار خویش وارد آنجا شدند بدون اینکه به سبب پیروزی مغرور شوند یا دشمنانشان را سرزنش نمایند.</w:t>
      </w:r>
    </w:p>
    <w:p w:rsidR="00084FA6" w:rsidRPr="00695320" w:rsidRDefault="00084FA6" w:rsidP="00084FA6">
      <w:pPr>
        <w:ind w:firstLine="237"/>
        <w:jc w:val="both"/>
        <w:rPr>
          <w:rStyle w:val="Char0"/>
          <w:rtl/>
        </w:rPr>
      </w:pPr>
      <w:r w:rsidRPr="00695320">
        <w:rPr>
          <w:rStyle w:val="Char0"/>
          <w:rFonts w:hint="cs"/>
          <w:rtl/>
        </w:rPr>
        <w:t>زمانی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قریش را دیدند</w:t>
      </w:r>
      <w:r w:rsidR="00C12E7C">
        <w:rPr>
          <w:rStyle w:val="Char0"/>
          <w:rFonts w:hint="cs"/>
          <w:rtl/>
        </w:rPr>
        <w:t xml:space="preserve"> درحالی </w:t>
      </w:r>
      <w:r w:rsidRPr="00695320">
        <w:rPr>
          <w:rStyle w:val="Char0"/>
          <w:rFonts w:hint="cs"/>
          <w:rtl/>
        </w:rPr>
        <w:t>که آنان</w:t>
      </w:r>
      <w:r w:rsidR="006D7D9D">
        <w:rPr>
          <w:rStyle w:val="Char0"/>
          <w:rFonts w:hint="cs"/>
          <w:rtl/>
        </w:rPr>
        <w:t xml:space="preserve"> </w:t>
      </w:r>
      <w:r w:rsidRPr="00695320">
        <w:rPr>
          <w:rStyle w:val="Char0"/>
          <w:rFonts w:hint="cs"/>
          <w:rtl/>
        </w:rPr>
        <w:t>توقّع انتقام داشتند و نیز لشکر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را دیدند که منتظر کوچک</w:t>
      </w:r>
      <w:r w:rsidR="00CE54C3">
        <w:rPr>
          <w:rStyle w:val="Char0"/>
          <w:rFonts w:hint="cs"/>
          <w:rtl/>
        </w:rPr>
        <w:t>‌</w:t>
      </w:r>
      <w:r w:rsidRPr="00695320">
        <w:rPr>
          <w:rStyle w:val="Char0"/>
          <w:rFonts w:hint="cs"/>
          <w:rtl/>
        </w:rPr>
        <w:t>ترین اشاره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بودند تا دودمان قریش را به باد دهند، خطاب به </w:t>
      </w:r>
      <w:r w:rsidRPr="00695320">
        <w:rPr>
          <w:rStyle w:val="Char0"/>
          <w:rtl/>
        </w:rPr>
        <w:t xml:space="preserve">قریش فرمودند: </w:t>
      </w:r>
      <w:r w:rsidRPr="00114221">
        <w:rPr>
          <w:rStyle w:val="Char7"/>
          <w:rtl/>
        </w:rPr>
        <w:t>«ما تَظُن</w:t>
      </w:r>
      <w:r w:rsidR="00B555A3">
        <w:rPr>
          <w:rStyle w:val="Char7"/>
          <w:rtl/>
        </w:rPr>
        <w:t>ُّ</w:t>
      </w:r>
      <w:r w:rsidRPr="00114221">
        <w:rPr>
          <w:rStyle w:val="Char7"/>
          <w:rtl/>
        </w:rPr>
        <w:t>ونَ أنِّي فاعِلٌ بكم»</w:t>
      </w:r>
      <w:r w:rsidRPr="00695320">
        <w:rPr>
          <w:rStyle w:val="Char0"/>
          <w:rtl/>
        </w:rPr>
        <w:t>؛ «</w:t>
      </w:r>
      <w:r w:rsidRPr="00695320">
        <w:rPr>
          <w:rStyle w:val="Char0"/>
          <w:rFonts w:hint="cs"/>
          <w:rtl/>
        </w:rPr>
        <w:t>فکر می</w:t>
      </w:r>
      <w:r w:rsidR="00CE54C3">
        <w:rPr>
          <w:rStyle w:val="Char0"/>
          <w:rFonts w:hint="cs"/>
          <w:rtl/>
        </w:rPr>
        <w:t>‌</w:t>
      </w:r>
      <w:r w:rsidRPr="00695320">
        <w:rPr>
          <w:rStyle w:val="Char0"/>
          <w:rFonts w:hint="cs"/>
          <w:rtl/>
        </w:rPr>
        <w:t>کنید که با شما چکار می</w:t>
      </w:r>
      <w:r w:rsidR="00CE54C3">
        <w:rPr>
          <w:rStyle w:val="Char0"/>
          <w:rFonts w:hint="cs"/>
          <w:rtl/>
        </w:rPr>
        <w:t>‌</w:t>
      </w:r>
      <w:r w:rsidRPr="00695320">
        <w:rPr>
          <w:rStyle w:val="Char0"/>
          <w:rFonts w:hint="cs"/>
          <w:rtl/>
        </w:rPr>
        <w:t>کنم؟»</w:t>
      </w:r>
    </w:p>
    <w:p w:rsidR="00084FA6" w:rsidRPr="00695320" w:rsidRDefault="00084FA6" w:rsidP="00084FA6">
      <w:pPr>
        <w:ind w:firstLine="237"/>
        <w:jc w:val="both"/>
        <w:rPr>
          <w:rStyle w:val="Char0"/>
          <w:rtl/>
        </w:rPr>
      </w:pPr>
      <w:r w:rsidRPr="00695320">
        <w:rPr>
          <w:rStyle w:val="Char0"/>
          <w:rFonts w:hint="cs"/>
          <w:rtl/>
        </w:rPr>
        <w:t>گفتند: برادری بخشنده و پسر برادری جوانمرد هستی.</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«فاذْهَبوا فأنتم الطُّلَقاء»</w:t>
      </w:r>
      <w:r w:rsidRPr="007F2722">
        <w:rPr>
          <w:rStyle w:val="Char0"/>
          <w:vertAlign w:val="superscript"/>
          <w:rtl/>
        </w:rPr>
        <w:footnoteReference w:id="1128"/>
      </w:r>
      <w:r w:rsidRPr="00695320">
        <w:rPr>
          <w:rStyle w:val="Char0"/>
          <w:rFonts w:hint="cs"/>
          <w:rtl/>
        </w:rPr>
        <w:t>؛ «بروید که شما آزادید.»</w:t>
      </w:r>
    </w:p>
    <w:p w:rsidR="00084FA6" w:rsidRPr="00695320" w:rsidRDefault="00084FA6" w:rsidP="00084FA6">
      <w:pPr>
        <w:ind w:firstLine="237"/>
        <w:jc w:val="both"/>
        <w:rPr>
          <w:rStyle w:val="Char0"/>
          <w:rtl/>
        </w:rPr>
      </w:pPr>
      <w:r w:rsidRPr="00695320">
        <w:rPr>
          <w:rStyle w:val="Char0"/>
          <w:rFonts w:hint="cs"/>
          <w:rtl/>
        </w:rPr>
        <w:t>مهربانی و تسامح مسلمانان و رعایت آداب جنگ تأثیر فراوانی بر بسیاری از دشمنانشان داشت، به گونه</w:t>
      </w:r>
      <w:r w:rsidR="00CE54C3">
        <w:rPr>
          <w:rStyle w:val="Char0"/>
          <w:rFonts w:hint="cs"/>
          <w:rtl/>
        </w:rPr>
        <w:t>‌</w:t>
      </w:r>
      <w:r w:rsidRPr="00695320">
        <w:rPr>
          <w:rStyle w:val="Char0"/>
          <w:rFonts w:hint="cs"/>
          <w:rtl/>
        </w:rPr>
        <w:t>ای که از دین اسلام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مهربانی مسلمانان و خوشرفتاری آنان شگفت</w:t>
      </w:r>
      <w:r w:rsidR="00CE54C3">
        <w:rPr>
          <w:rStyle w:val="Char0"/>
          <w:rFonts w:hint="cs"/>
          <w:rtl/>
        </w:rPr>
        <w:t>‌</w:t>
      </w:r>
      <w:r w:rsidRPr="00695320">
        <w:rPr>
          <w:rStyle w:val="Char0"/>
          <w:rFonts w:hint="cs"/>
          <w:rtl/>
        </w:rPr>
        <w:t>زده می</w:t>
      </w:r>
      <w:r w:rsidR="00CE54C3">
        <w:rPr>
          <w:rStyle w:val="Char0"/>
          <w:rFonts w:hint="cs"/>
          <w:rtl/>
        </w:rPr>
        <w:t>‌</w:t>
      </w:r>
      <w:r w:rsidRPr="00695320">
        <w:rPr>
          <w:rStyle w:val="Char0"/>
          <w:rFonts w:hint="cs"/>
          <w:rtl/>
        </w:rPr>
        <w:t>شدند.</w:t>
      </w:r>
    </w:p>
    <w:p w:rsidR="00084FA6" w:rsidRPr="00695320" w:rsidRDefault="00084FA6" w:rsidP="00084FA6">
      <w:pPr>
        <w:ind w:firstLine="237"/>
        <w:jc w:val="both"/>
        <w:rPr>
          <w:rStyle w:val="Char0"/>
          <w:rtl/>
        </w:rPr>
      </w:pPr>
      <w:r w:rsidRPr="00695320">
        <w:rPr>
          <w:rStyle w:val="Char0"/>
          <w:rFonts w:hint="cs"/>
          <w:rtl/>
        </w:rPr>
        <w:t xml:space="preserve">آنان مهربانی و عدالتی را که در بین ملّت خویش نیافته بودند را از مسلمانان دیدند </w:t>
      </w:r>
      <w:r w:rsidRPr="00486CFD">
        <w:rPr>
          <w:rStyle w:val="Char0"/>
          <w:rFonts w:hint="cs"/>
          <w:spacing w:val="-4"/>
          <w:rtl/>
        </w:rPr>
        <w:t xml:space="preserve">و این مسأله باعث شد که </w:t>
      </w:r>
      <w:r w:rsidRPr="00486CFD">
        <w:rPr>
          <w:rStyle w:val="Char0"/>
          <w:spacing w:val="-4"/>
          <w:rtl/>
        </w:rPr>
        <w:t>بسیاری مسلمان شوند. موارد زیادی در این زمینه وجود دارد.</w:t>
      </w:r>
    </w:p>
    <w:p w:rsidR="00084FA6" w:rsidRPr="00BC1762" w:rsidRDefault="00084FA6" w:rsidP="00C231FE">
      <w:pPr>
        <w:pStyle w:val="a2"/>
        <w:rPr>
          <w:rtl/>
        </w:rPr>
      </w:pPr>
      <w:bookmarkStart w:id="845" w:name="_Toc493430709"/>
      <w:r w:rsidRPr="00BC1762">
        <w:rPr>
          <w:rtl/>
        </w:rPr>
        <w:t xml:space="preserve">گفتار چهارم: نمونه هایی از اخلاق مسلمانان در </w:t>
      </w:r>
      <w:r w:rsidRPr="00BC1762">
        <w:rPr>
          <w:rFonts w:hint="cs"/>
          <w:rtl/>
        </w:rPr>
        <w:t>حوزۀ</w:t>
      </w:r>
      <w:r w:rsidRPr="00BC1762">
        <w:rPr>
          <w:rtl/>
        </w:rPr>
        <w:t xml:space="preserve"> جهاد</w:t>
      </w:r>
      <w:bookmarkEnd w:id="845"/>
    </w:p>
    <w:p w:rsidR="00084FA6" w:rsidRPr="00695320" w:rsidRDefault="00084FA6" w:rsidP="00084FA6">
      <w:pPr>
        <w:ind w:firstLine="237"/>
        <w:jc w:val="both"/>
        <w:rPr>
          <w:rStyle w:val="Char0"/>
          <w:rtl/>
        </w:rPr>
      </w:pPr>
      <w:r w:rsidRPr="00695320">
        <w:rPr>
          <w:rStyle w:val="Char0"/>
          <w:rFonts w:hint="cs"/>
          <w:rtl/>
        </w:rPr>
        <w:t>یکی از نمونه</w:t>
      </w:r>
      <w:r w:rsidR="00CE54C3">
        <w:rPr>
          <w:rStyle w:val="Char0"/>
          <w:rFonts w:hint="cs"/>
          <w:rtl/>
        </w:rPr>
        <w:t>‌</w:t>
      </w:r>
      <w:r w:rsidRPr="00695320">
        <w:rPr>
          <w:rStyle w:val="Char0"/>
          <w:rFonts w:hint="cs"/>
          <w:rtl/>
        </w:rPr>
        <w:t>های خوشرفتاری مسلمانان در میدان جهاد این است که بسیاری از رهبران صلیبی</w:t>
      </w:r>
      <w:r w:rsidR="00CE54C3">
        <w:rPr>
          <w:rStyle w:val="Char0"/>
          <w:rFonts w:hint="cs"/>
          <w:rtl/>
        </w:rPr>
        <w:t>‌</w:t>
      </w:r>
      <w:r w:rsidRPr="00695320">
        <w:rPr>
          <w:rStyle w:val="Char0"/>
          <w:rFonts w:hint="cs"/>
          <w:rtl/>
        </w:rPr>
        <w:t>ها و مردمی که به منظور گردن</w:t>
      </w:r>
      <w:r w:rsidR="00CE54C3">
        <w:rPr>
          <w:rStyle w:val="Char0"/>
          <w:rFonts w:hint="cs"/>
          <w:rtl/>
        </w:rPr>
        <w:t>‌</w:t>
      </w:r>
      <w:r w:rsidRPr="00695320">
        <w:rPr>
          <w:rStyle w:val="Char0"/>
          <w:rFonts w:hint="cs"/>
          <w:rtl/>
        </w:rPr>
        <w:t>زدن مسلمانان، مسافت</w:t>
      </w:r>
      <w:r w:rsidR="00CE54C3">
        <w:rPr>
          <w:rStyle w:val="Char0"/>
          <w:rFonts w:hint="cs"/>
          <w:rtl/>
        </w:rPr>
        <w:t>‌</w:t>
      </w:r>
      <w:r w:rsidRPr="00695320">
        <w:rPr>
          <w:rStyle w:val="Char0"/>
          <w:rFonts w:hint="cs"/>
          <w:rtl/>
        </w:rPr>
        <w:t>هایی طولانی را طی کردند و تمامی تلاششان را برای پایان</w:t>
      </w:r>
      <w:r w:rsidR="00CE54C3">
        <w:rPr>
          <w:rStyle w:val="Char0"/>
          <w:rFonts w:hint="cs"/>
          <w:rtl/>
        </w:rPr>
        <w:t>‌</w:t>
      </w:r>
      <w:r w:rsidRPr="00695320">
        <w:rPr>
          <w:rStyle w:val="Char0"/>
          <w:rFonts w:hint="cs"/>
          <w:rtl/>
        </w:rPr>
        <w:t>دادن به دعوت اسلامی به کار بردند، در پناه دعوت اسلامی قرار گرفتند، و این مورد یکی از شگفت</w:t>
      </w:r>
      <w:r w:rsidR="00CE54C3">
        <w:rPr>
          <w:rStyle w:val="Char0"/>
          <w:rFonts w:hint="cs"/>
          <w:rtl/>
        </w:rPr>
        <w:t>‌</w:t>
      </w:r>
      <w:r w:rsidRPr="00695320">
        <w:rPr>
          <w:rStyle w:val="Char0"/>
          <w:rFonts w:hint="cs"/>
          <w:rtl/>
        </w:rPr>
        <w:t>انگیزترین آثار و نتایج تسامح و مدارای اسلامی است!</w:t>
      </w:r>
    </w:p>
    <w:p w:rsidR="00084FA6" w:rsidRPr="00695320" w:rsidRDefault="00084FA6" w:rsidP="00084FA6">
      <w:pPr>
        <w:ind w:firstLine="237"/>
        <w:jc w:val="both"/>
        <w:rPr>
          <w:rStyle w:val="Char0"/>
          <w:rtl/>
        </w:rPr>
      </w:pPr>
      <w:r w:rsidRPr="00695320">
        <w:rPr>
          <w:rStyle w:val="Char0"/>
          <w:rFonts w:hint="cs"/>
          <w:rtl/>
        </w:rPr>
        <w:t>«در جنگ</w:t>
      </w:r>
      <w:r w:rsidR="00CE54C3">
        <w:rPr>
          <w:rStyle w:val="Char0"/>
          <w:rFonts w:hint="cs"/>
          <w:rtl/>
        </w:rPr>
        <w:t>‌</w:t>
      </w:r>
      <w:r w:rsidRPr="00695320">
        <w:rPr>
          <w:rStyle w:val="Char0"/>
          <w:rFonts w:hint="cs"/>
          <w:rtl/>
        </w:rPr>
        <w:t xml:space="preserve"> صلیبی اول، رینود؛ فرماندۀ لشکرهای آلمانی مسلمان شد و افراد زیادی نیز به همراه او اسلام آوردند.</w:t>
      </w:r>
    </w:p>
    <w:p w:rsidR="00084FA6" w:rsidRPr="00695320" w:rsidRDefault="00084FA6" w:rsidP="00084FA6">
      <w:pPr>
        <w:ind w:firstLine="237"/>
        <w:jc w:val="both"/>
        <w:rPr>
          <w:rStyle w:val="Char0"/>
          <w:rtl/>
        </w:rPr>
      </w:pPr>
      <w:r w:rsidRPr="00695320">
        <w:rPr>
          <w:rStyle w:val="Char0"/>
          <w:rFonts w:hint="cs"/>
          <w:rtl/>
        </w:rPr>
        <w:t>در جنگ صلیبی دوم نیز تعداد بسیاری مسلمان شدند، چنانکه سیر توماس این مطلب را از راهبی از راهبان سنت دنیس که کشیش معبد خصوصی لوئی هفتم بود، نقل می</w:t>
      </w:r>
      <w:r w:rsidR="00CE54C3">
        <w:rPr>
          <w:rStyle w:val="Char0"/>
          <w:rFonts w:hint="cs"/>
          <w:rtl/>
        </w:rPr>
        <w:t>‌</w:t>
      </w:r>
      <w:r w:rsidRPr="00695320">
        <w:rPr>
          <w:rStyle w:val="Char0"/>
          <w:rFonts w:hint="cs"/>
          <w:rtl/>
        </w:rPr>
        <w:t>کند و در این نبرد، گروه بزرگی وی را همراهی کردند. اکنون به سخن زیبا و جذّاب این راهب دقّت کنید:</w:t>
      </w:r>
    </w:p>
    <w:p w:rsidR="00084FA6" w:rsidRPr="00695320" w:rsidRDefault="00084FA6" w:rsidP="00084FA6">
      <w:pPr>
        <w:ind w:firstLine="237"/>
        <w:jc w:val="both"/>
        <w:rPr>
          <w:rStyle w:val="Char0"/>
          <w:rtl/>
        </w:rPr>
      </w:pPr>
      <w:r w:rsidRPr="00695320">
        <w:rPr>
          <w:rStyle w:val="Char0"/>
          <w:rFonts w:hint="cs"/>
          <w:rtl/>
        </w:rPr>
        <w:t>"وقتی صلیبی</w:t>
      </w:r>
      <w:r w:rsidR="00CE54C3">
        <w:rPr>
          <w:rStyle w:val="Char0"/>
          <w:rFonts w:hint="cs"/>
          <w:rtl/>
        </w:rPr>
        <w:t>‌</w:t>
      </w:r>
      <w:r w:rsidRPr="00695320">
        <w:rPr>
          <w:rStyle w:val="Char0"/>
          <w:rFonts w:hint="cs"/>
          <w:rtl/>
        </w:rPr>
        <w:t>ها به سمت بیت المقدس می</w:t>
      </w:r>
      <w:r w:rsidR="00CE54C3">
        <w:rPr>
          <w:rStyle w:val="Char0"/>
          <w:rFonts w:hint="cs"/>
          <w:rtl/>
        </w:rPr>
        <w:t>‌</w:t>
      </w:r>
      <w:r w:rsidRPr="00695320">
        <w:rPr>
          <w:rStyle w:val="Char0"/>
          <w:rFonts w:hint="cs"/>
          <w:rtl/>
        </w:rPr>
        <w:t>رفتند، هنگام عبور از کوه</w:t>
      </w:r>
      <w:r w:rsidR="00CE54C3">
        <w:rPr>
          <w:rStyle w:val="Char0"/>
          <w:rFonts w:hint="cs"/>
          <w:rtl/>
        </w:rPr>
        <w:t>‌</w:t>
      </w:r>
      <w:r w:rsidRPr="00695320">
        <w:rPr>
          <w:rStyle w:val="Char0"/>
          <w:rFonts w:hint="cs"/>
          <w:rtl/>
        </w:rPr>
        <w:t>های آناتولی با لشکری از مسلمانان برخورد کردند و شکست بدی را متحمّل شدند.</w:t>
      </w:r>
    </w:p>
    <w:p w:rsidR="00084FA6" w:rsidRPr="00695320" w:rsidRDefault="00084FA6" w:rsidP="00084FA6">
      <w:pPr>
        <w:ind w:firstLine="237"/>
        <w:jc w:val="both"/>
        <w:rPr>
          <w:rStyle w:val="Char0"/>
          <w:rtl/>
        </w:rPr>
      </w:pPr>
      <w:r w:rsidRPr="00695320">
        <w:rPr>
          <w:rStyle w:val="Char0"/>
          <w:rFonts w:hint="cs"/>
          <w:rtl/>
        </w:rPr>
        <w:t>آنان در سال 1148 م از مسیر کوهستانی فریگیا [فریگیه] گذشتند و با سختی</w:t>
      </w:r>
      <w:r w:rsidR="00CE54C3">
        <w:rPr>
          <w:rStyle w:val="Char0"/>
          <w:rFonts w:hint="cs"/>
          <w:rtl/>
        </w:rPr>
        <w:t>‌</w:t>
      </w:r>
      <w:r w:rsidRPr="00695320">
        <w:rPr>
          <w:rStyle w:val="Char0"/>
          <w:rFonts w:hint="cs"/>
          <w:rtl/>
        </w:rPr>
        <w:t>ها و مشکلات فراوانی به لنگرگاه ازالیا [أضالیا] رسیدند. و از آنجا توانستند که پس از برآورده</w:t>
      </w:r>
      <w:r w:rsidR="00CE54C3">
        <w:rPr>
          <w:rStyle w:val="Char0"/>
          <w:rFonts w:hint="cs"/>
          <w:rtl/>
        </w:rPr>
        <w:t>‌</w:t>
      </w:r>
      <w:r w:rsidRPr="00695320">
        <w:rPr>
          <w:rStyle w:val="Char0"/>
          <w:rFonts w:hint="cs"/>
          <w:rtl/>
        </w:rPr>
        <w:t>ساختن درخواست</w:t>
      </w:r>
      <w:r w:rsidR="00CE54C3">
        <w:rPr>
          <w:rStyle w:val="Char0"/>
          <w:rFonts w:hint="cs"/>
          <w:rtl/>
        </w:rPr>
        <w:t>‌</w:t>
      </w:r>
      <w:r w:rsidRPr="00695320">
        <w:rPr>
          <w:rStyle w:val="Char0"/>
          <w:rFonts w:hint="cs"/>
          <w:rtl/>
        </w:rPr>
        <w:t>های گزاف تاجران یونانی، از طریق دریا به انطاکیّه روند. آنان مبالغ هنگفتی پرداخت کردند و پس از خود، زخمی</w:t>
      </w:r>
      <w:r w:rsidR="00CE54C3">
        <w:rPr>
          <w:rStyle w:val="Char0"/>
          <w:rFonts w:hint="cs"/>
          <w:rtl/>
        </w:rPr>
        <w:t>‌</w:t>
      </w:r>
      <w:r w:rsidRPr="00695320">
        <w:rPr>
          <w:rStyle w:val="Char0"/>
          <w:rFonts w:hint="cs"/>
          <w:rtl/>
        </w:rPr>
        <w:t>ما، بیماران و حاجیانی بر جای گذاشتند. لوئی نیز 500 مارک [واحد پول آلمان] به یونانی</w:t>
      </w:r>
      <w:r w:rsidR="00CE54C3">
        <w:rPr>
          <w:rStyle w:val="Char0"/>
          <w:rFonts w:hint="cs"/>
          <w:rtl/>
        </w:rPr>
        <w:t>‌</w:t>
      </w:r>
      <w:r w:rsidRPr="00695320">
        <w:rPr>
          <w:rStyle w:val="Char0"/>
          <w:rFonts w:hint="cs"/>
          <w:rtl/>
        </w:rPr>
        <w:t>ها داد که به این ضعیفان توجّه کنند تا نجات یابند و نیروهای یونانی آنان را همراهی کنند تا به افرادی که قبلا رفته بودند، رسند. امّا یونانیان خیانتکار منتظر ماندند تا اینکه لشکر صلیبی</w:t>
      </w:r>
      <w:r w:rsidR="00CE54C3">
        <w:rPr>
          <w:rStyle w:val="Char0"/>
          <w:rFonts w:hint="cs"/>
          <w:rtl/>
        </w:rPr>
        <w:t>‌</w:t>
      </w:r>
      <w:r w:rsidRPr="00695320">
        <w:rPr>
          <w:rStyle w:val="Char0"/>
          <w:rFonts w:hint="cs"/>
          <w:rtl/>
        </w:rPr>
        <w:t>ها دور شد، و آنان به مسلمانان ترک رسیدند و خبر دادند که این لشکر، حاجیان و بیماران و زخمی</w:t>
      </w:r>
      <w:r w:rsidR="00CE54C3">
        <w:rPr>
          <w:rStyle w:val="Char0"/>
          <w:rFonts w:hint="cs"/>
          <w:rtl/>
        </w:rPr>
        <w:t>‌</w:t>
      </w:r>
      <w:r w:rsidRPr="00695320">
        <w:rPr>
          <w:rStyle w:val="Char0"/>
          <w:rFonts w:hint="cs"/>
          <w:rtl/>
        </w:rPr>
        <w:t>هایی دارد و بر اثر ترس و ناتوانی نتوانسته</w:t>
      </w:r>
      <w:r w:rsidR="00CE54C3">
        <w:rPr>
          <w:rStyle w:val="Char0"/>
          <w:rFonts w:hint="cs"/>
          <w:rtl/>
        </w:rPr>
        <w:t>‌</w:t>
      </w:r>
      <w:r w:rsidRPr="00695320">
        <w:rPr>
          <w:rStyle w:val="Char0"/>
          <w:rFonts w:hint="cs"/>
          <w:rtl/>
        </w:rPr>
        <w:t>اند به راه خود ادامه دهند. سپس نشستند</w:t>
      </w:r>
      <w:r w:rsidR="00C12E7C">
        <w:rPr>
          <w:rStyle w:val="Char0"/>
          <w:rFonts w:hint="cs"/>
          <w:rtl/>
        </w:rPr>
        <w:t xml:space="preserve"> درحالی </w:t>
      </w:r>
      <w:r w:rsidRPr="00695320">
        <w:rPr>
          <w:rStyle w:val="Char0"/>
          <w:rFonts w:hint="cs"/>
          <w:rtl/>
        </w:rPr>
        <w:t>که به بیچارگی و بیماری برادران دینی خود و نیز تیرهایی که از طرف مسلمانان علیه آنان پرتاب می</w:t>
      </w:r>
      <w:r w:rsidR="00CE54C3">
        <w:rPr>
          <w:rStyle w:val="Char0"/>
          <w:rFonts w:hint="cs"/>
          <w:rtl/>
        </w:rPr>
        <w:t>‌</w:t>
      </w:r>
      <w:r w:rsidRPr="00695320">
        <w:rPr>
          <w:rStyle w:val="Char0"/>
          <w:rFonts w:hint="cs"/>
          <w:rtl/>
        </w:rPr>
        <w:t>شد، نگاه می</w:t>
      </w:r>
      <w:r w:rsidR="00CE54C3">
        <w:rPr>
          <w:rStyle w:val="Char0"/>
          <w:rFonts w:hint="cs"/>
          <w:rtl/>
        </w:rPr>
        <w:t>‌</w:t>
      </w:r>
      <w:r w:rsidRPr="00695320">
        <w:rPr>
          <w:rStyle w:val="Char0"/>
          <w:rFonts w:hint="cs"/>
          <w:rtl/>
        </w:rPr>
        <w:t>کردند.</w:t>
      </w:r>
    </w:p>
    <w:p w:rsidR="00084FA6" w:rsidRPr="00695320" w:rsidRDefault="00084FA6" w:rsidP="00084FA6">
      <w:pPr>
        <w:ind w:firstLine="237"/>
        <w:jc w:val="both"/>
        <w:rPr>
          <w:rStyle w:val="Char0"/>
          <w:rtl/>
        </w:rPr>
      </w:pPr>
      <w:r w:rsidRPr="00695320">
        <w:rPr>
          <w:rStyle w:val="Char0"/>
          <w:rFonts w:hint="cs"/>
          <w:rtl/>
        </w:rPr>
        <w:t>وقتی صلیبی</w:t>
      </w:r>
      <w:r w:rsidR="00CE54C3">
        <w:rPr>
          <w:rStyle w:val="Char0"/>
          <w:rFonts w:hint="cs"/>
          <w:rtl/>
        </w:rPr>
        <w:t>‌</w:t>
      </w:r>
      <w:r w:rsidRPr="00695320">
        <w:rPr>
          <w:rStyle w:val="Char0"/>
          <w:rFonts w:hint="cs"/>
          <w:rtl/>
        </w:rPr>
        <w:t>های عقب</w:t>
      </w:r>
      <w:r w:rsidR="00CE54C3">
        <w:rPr>
          <w:rStyle w:val="Char0"/>
          <w:rFonts w:hint="cs"/>
          <w:rtl/>
        </w:rPr>
        <w:t>‌</w:t>
      </w:r>
      <w:r w:rsidRPr="00695320">
        <w:rPr>
          <w:rStyle w:val="Char0"/>
          <w:rFonts w:hint="cs"/>
          <w:rtl/>
        </w:rPr>
        <w:t>مانده بر اثر سختی</w:t>
      </w:r>
      <w:r w:rsidR="00CE54C3">
        <w:rPr>
          <w:rStyle w:val="Char0"/>
          <w:rFonts w:hint="cs"/>
          <w:rtl/>
        </w:rPr>
        <w:t>‌</w:t>
      </w:r>
      <w:r w:rsidRPr="00695320">
        <w:rPr>
          <w:rStyle w:val="Char0"/>
          <w:rFonts w:hint="cs"/>
          <w:rtl/>
        </w:rPr>
        <w:t>ها و مصیبت</w:t>
      </w:r>
      <w:r w:rsidR="00CE54C3">
        <w:rPr>
          <w:rStyle w:val="Char0"/>
          <w:rFonts w:hint="cs"/>
          <w:rtl/>
        </w:rPr>
        <w:t>‌</w:t>
      </w:r>
      <w:r w:rsidRPr="00695320">
        <w:rPr>
          <w:rStyle w:val="Char0"/>
          <w:rFonts w:hint="cs"/>
          <w:rtl/>
        </w:rPr>
        <w:t>های فراوان به تنگنا رسیدند، 3 یا 4 هزار نفر از قلعه و دژهایشان بیرون شدند</w:t>
      </w:r>
      <w:r w:rsidR="00C12E7C">
        <w:rPr>
          <w:rStyle w:val="Char0"/>
          <w:rFonts w:hint="cs"/>
          <w:rtl/>
        </w:rPr>
        <w:t xml:space="preserve"> درحالی </w:t>
      </w:r>
      <w:r w:rsidRPr="00695320">
        <w:rPr>
          <w:rStyle w:val="Char0"/>
          <w:rFonts w:hint="cs"/>
          <w:rtl/>
        </w:rPr>
        <w:t>که قصد نجات خویش را داشتند. مسلمانان آنان را محاصره کرده و بستند و سپس به اردوگاه</w:t>
      </w:r>
      <w:r w:rsidR="00CE54C3">
        <w:rPr>
          <w:rStyle w:val="Char0"/>
          <w:rFonts w:hint="cs"/>
          <w:rtl/>
        </w:rPr>
        <w:t>‌</w:t>
      </w:r>
      <w:r w:rsidRPr="00695320">
        <w:rPr>
          <w:rStyle w:val="Char0"/>
          <w:rFonts w:hint="cs"/>
          <w:rtl/>
        </w:rPr>
        <w:t>های صلیبیان حمله بردند و کسانی که در آنجا بودند و افرادی که از آنجا خارج شدند، هیچ امیدی برای نجات نداشتند، امّا وقتی مسلمانان بیچارگی و بدبختی و زیان دشمنانشان را دیدند، دل</w:t>
      </w:r>
      <w:r w:rsidR="00CE54C3">
        <w:rPr>
          <w:rStyle w:val="Char0"/>
          <w:rFonts w:hint="cs"/>
          <w:rtl/>
        </w:rPr>
        <w:t>‌</w:t>
      </w:r>
      <w:r w:rsidRPr="00695320">
        <w:rPr>
          <w:rStyle w:val="Char0"/>
          <w:rFonts w:hint="cs"/>
          <w:rtl/>
        </w:rPr>
        <w:t>هایشان نرم شد و نسبت به دشمنان بینوای صلیبی خود مهربان شدند. در نتیجه، به بیماران رسیدگی کردند، به فقیران انفاق و بخشش نمودند، و از روی سخاوت و کرم، به مسکینان طعام و غذا دادند و حتّی برخی از آنان بوسیلۀ خریدن یا حیله و یا به زور، پول</w:t>
      </w:r>
      <w:r w:rsidR="00CE54C3">
        <w:rPr>
          <w:rStyle w:val="Char0"/>
          <w:rFonts w:hint="cs"/>
          <w:rtl/>
        </w:rPr>
        <w:t>‌</w:t>
      </w:r>
      <w:r w:rsidRPr="00695320">
        <w:rPr>
          <w:rStyle w:val="Char0"/>
          <w:rFonts w:hint="cs"/>
          <w:rtl/>
        </w:rPr>
        <w:t>های فرانسوی را که یونانیان از آنان گرفته بودند، پس گرفتند و به خودشان برگرداندند یا میان صلیبی</w:t>
      </w:r>
      <w:r w:rsidR="00CE54C3">
        <w:rPr>
          <w:rStyle w:val="Char0"/>
          <w:rFonts w:hint="cs"/>
          <w:rtl/>
        </w:rPr>
        <w:t>‌</w:t>
      </w:r>
      <w:r w:rsidRPr="00695320">
        <w:rPr>
          <w:rStyle w:val="Char0"/>
          <w:rFonts w:hint="cs"/>
          <w:rtl/>
        </w:rPr>
        <w:t>های نیازمند تقسیم کردند.</w:t>
      </w:r>
    </w:p>
    <w:p w:rsidR="00084FA6" w:rsidRPr="00695320" w:rsidRDefault="00084FA6" w:rsidP="00084FA6">
      <w:pPr>
        <w:ind w:firstLine="237"/>
        <w:jc w:val="both"/>
        <w:rPr>
          <w:rStyle w:val="Char0"/>
          <w:rtl/>
        </w:rPr>
      </w:pPr>
      <w:r w:rsidRPr="00695320">
        <w:rPr>
          <w:rStyle w:val="Char0"/>
          <w:rFonts w:hint="cs"/>
          <w:rtl/>
        </w:rPr>
        <w:t>«بدون تردید رفتار این بی</w:t>
      </w:r>
      <w:r w:rsidR="00CE54C3">
        <w:rPr>
          <w:rStyle w:val="Char0"/>
          <w:rFonts w:hint="cs"/>
          <w:rtl/>
        </w:rPr>
        <w:t>‌</w:t>
      </w:r>
      <w:r w:rsidRPr="00695320">
        <w:rPr>
          <w:rStyle w:val="Char0"/>
          <w:rFonts w:hint="cs"/>
          <w:rtl/>
        </w:rPr>
        <w:t xml:space="preserve">دینان </w:t>
      </w:r>
      <w:r w:rsidRPr="00695320">
        <w:rPr>
          <w:rStyle w:val="Char0"/>
          <w:rtl/>
        </w:rPr>
        <w:t>–</w:t>
      </w:r>
      <w:r w:rsidRPr="00695320">
        <w:rPr>
          <w:rStyle w:val="Char0"/>
          <w:rFonts w:hint="cs"/>
          <w:rtl/>
        </w:rPr>
        <w:t xml:space="preserve"> منظورش مسلمانان است- با زائران و درماندگان مسیحی و رفتار یونانیانی که برادران دینی خود را فریب دادند و اموالشان را گرفته و به آنان ضرر رساندند، تفاوت بسیاری</w:t>
      </w:r>
      <w:r w:rsidR="005939FE">
        <w:rPr>
          <w:rStyle w:val="Char0"/>
          <w:rFonts w:hint="cs"/>
          <w:rtl/>
        </w:rPr>
        <w:t xml:space="preserve"> باهم </w:t>
      </w:r>
      <w:r w:rsidRPr="00695320">
        <w:rPr>
          <w:rStyle w:val="Char0"/>
          <w:rFonts w:hint="cs"/>
          <w:rtl/>
        </w:rPr>
        <w:t>دارد.</w:t>
      </w:r>
    </w:p>
    <w:p w:rsidR="00084FA6" w:rsidRPr="00695320" w:rsidRDefault="00084FA6" w:rsidP="00084FA6">
      <w:pPr>
        <w:ind w:firstLine="237"/>
        <w:jc w:val="both"/>
        <w:rPr>
          <w:rStyle w:val="Char0"/>
          <w:rtl/>
        </w:rPr>
      </w:pPr>
      <w:r w:rsidRPr="00695320">
        <w:rPr>
          <w:rStyle w:val="Char0"/>
          <w:rFonts w:hint="cs"/>
          <w:rtl/>
        </w:rPr>
        <w:t>آن قدر تفاوت داشت که صلیبی</w:t>
      </w:r>
      <w:r w:rsidR="00CE54C3">
        <w:rPr>
          <w:rStyle w:val="Char0"/>
          <w:rFonts w:hint="cs"/>
          <w:rtl/>
        </w:rPr>
        <w:t>‌</w:t>
      </w:r>
      <w:r w:rsidRPr="00695320">
        <w:rPr>
          <w:rStyle w:val="Char0"/>
          <w:rFonts w:hint="cs"/>
          <w:rtl/>
        </w:rPr>
        <w:t>ها بدون اینکه مجبور شوند، دین دشمنان خویش؛ یعنی اسلام را پذیرفتند.</w:t>
      </w:r>
    </w:p>
    <w:p w:rsidR="00084FA6" w:rsidRPr="00695320" w:rsidRDefault="00084FA6" w:rsidP="00084FA6">
      <w:pPr>
        <w:ind w:firstLine="237"/>
        <w:jc w:val="both"/>
        <w:rPr>
          <w:rStyle w:val="Char0"/>
          <w:rtl/>
        </w:rPr>
      </w:pPr>
      <w:r w:rsidRPr="00695320">
        <w:rPr>
          <w:rStyle w:val="Char0"/>
          <w:rFonts w:hint="cs"/>
          <w:rtl/>
        </w:rPr>
        <w:t>این افراد از برادران خود وقتی به آنان بدی کردند، جدا شدند و 3 هزار نفر ملحق به لشکر اسلام شده و مسلمان گشتند.</w:t>
      </w:r>
    </w:p>
    <w:p w:rsidR="00084FA6" w:rsidRPr="00695320" w:rsidRDefault="00084FA6" w:rsidP="00084FA6">
      <w:pPr>
        <w:ind w:firstLine="237"/>
        <w:jc w:val="both"/>
        <w:rPr>
          <w:rStyle w:val="Char0"/>
          <w:rtl/>
        </w:rPr>
      </w:pPr>
      <w:r w:rsidRPr="00695320">
        <w:rPr>
          <w:rStyle w:val="Char0"/>
          <w:rFonts w:hint="cs"/>
          <w:rtl/>
        </w:rPr>
        <w:t>بدون تردید مهربانی و بخشش تأثیر بیشتری از خیانت داشت!</w:t>
      </w:r>
    </w:p>
    <w:p w:rsidR="00084FA6" w:rsidRPr="00695320" w:rsidRDefault="00084FA6" w:rsidP="00084FA6">
      <w:pPr>
        <w:ind w:firstLine="237"/>
        <w:jc w:val="both"/>
        <w:rPr>
          <w:rStyle w:val="Char0"/>
          <w:rtl/>
        </w:rPr>
      </w:pPr>
      <w:r w:rsidRPr="00695320">
        <w:rPr>
          <w:rStyle w:val="Char0"/>
          <w:rFonts w:hint="cs"/>
          <w:rtl/>
        </w:rPr>
        <w:t>افسوس که مسلمانان به آنان نان دادند و باور و اعتقادشان را گرفتند!</w:t>
      </w:r>
    </w:p>
    <w:p w:rsidR="00084FA6" w:rsidRPr="00695320" w:rsidRDefault="00084FA6" w:rsidP="00084FA6">
      <w:pPr>
        <w:ind w:firstLine="237"/>
        <w:jc w:val="both"/>
        <w:rPr>
          <w:rStyle w:val="Char0"/>
          <w:rtl/>
        </w:rPr>
      </w:pPr>
      <w:r w:rsidRPr="00695320">
        <w:rPr>
          <w:rStyle w:val="Char0"/>
          <w:rFonts w:hint="cs"/>
          <w:rtl/>
        </w:rPr>
        <w:t>بدون اینکه حتّی یک نفر از آنان بر ترک دینش مجبور شود، آیین مسیحیّت را رها کردند.»</w:t>
      </w:r>
    </w:p>
    <w:p w:rsidR="00084FA6" w:rsidRPr="00695320" w:rsidRDefault="00084FA6" w:rsidP="00084FA6">
      <w:pPr>
        <w:ind w:firstLine="237"/>
        <w:jc w:val="both"/>
        <w:rPr>
          <w:rStyle w:val="Char0"/>
          <w:rtl/>
        </w:rPr>
      </w:pPr>
      <w:r w:rsidRPr="00695320">
        <w:rPr>
          <w:rStyle w:val="Char0"/>
          <w:rFonts w:hint="cs"/>
          <w:rtl/>
        </w:rPr>
        <w:t>این سخنان را آن راهب بر زبان می</w:t>
      </w:r>
      <w:r w:rsidR="00CE54C3">
        <w:rPr>
          <w:rStyle w:val="Char0"/>
          <w:rFonts w:hint="cs"/>
          <w:rtl/>
        </w:rPr>
        <w:t>‌</w:t>
      </w:r>
      <w:r w:rsidRPr="00695320">
        <w:rPr>
          <w:rStyle w:val="Char0"/>
          <w:rFonts w:hint="cs"/>
          <w:rtl/>
        </w:rPr>
        <w:t>آورد!</w:t>
      </w:r>
    </w:p>
    <w:p w:rsidR="00084FA6" w:rsidRPr="00695320" w:rsidRDefault="00084FA6" w:rsidP="00084FA6">
      <w:pPr>
        <w:ind w:firstLine="237"/>
        <w:jc w:val="both"/>
        <w:rPr>
          <w:rStyle w:val="Char0"/>
          <w:rtl/>
        </w:rPr>
      </w:pPr>
      <w:r w:rsidRPr="00695320">
        <w:rPr>
          <w:rStyle w:val="Char0"/>
          <w:rFonts w:hint="cs"/>
          <w:rtl/>
        </w:rPr>
        <w:t>صلیبی</w:t>
      </w:r>
      <w:r w:rsidR="00CE54C3">
        <w:rPr>
          <w:rStyle w:val="Char0"/>
          <w:rFonts w:hint="cs"/>
          <w:rtl/>
        </w:rPr>
        <w:t>‌</w:t>
      </w:r>
      <w:r w:rsidRPr="00695320">
        <w:rPr>
          <w:rStyle w:val="Char0"/>
          <w:rFonts w:hint="cs"/>
          <w:rtl/>
        </w:rPr>
        <w:t>ها آن قدر از شجاعت و فضائل صلاح الدّین شگفت</w:t>
      </w:r>
      <w:r w:rsidR="00CE54C3">
        <w:rPr>
          <w:rStyle w:val="Char0"/>
          <w:rFonts w:hint="cs"/>
          <w:rtl/>
        </w:rPr>
        <w:t>‌</w:t>
      </w:r>
      <w:r w:rsidRPr="00695320">
        <w:rPr>
          <w:rStyle w:val="Char0"/>
          <w:rFonts w:hint="cs"/>
          <w:rtl/>
        </w:rPr>
        <w:t>زده شدند که بسیاری از امیران و رعیّت آنان دین و خانوادۀشان را ترک کردند و مسلمان شدند.</w:t>
      </w:r>
    </w:p>
    <w:p w:rsidR="00084FA6" w:rsidRPr="00695320" w:rsidRDefault="00084FA6" w:rsidP="00084FA6">
      <w:pPr>
        <w:ind w:firstLine="237"/>
        <w:jc w:val="both"/>
        <w:rPr>
          <w:rStyle w:val="Char0"/>
          <w:rtl/>
        </w:rPr>
      </w:pPr>
      <w:r w:rsidRPr="00695320">
        <w:rPr>
          <w:rStyle w:val="Char0"/>
          <w:rFonts w:hint="cs"/>
          <w:rtl/>
        </w:rPr>
        <w:t>همچون مسلمان</w:t>
      </w:r>
      <w:r w:rsidR="00CE54C3">
        <w:rPr>
          <w:rStyle w:val="Char0"/>
          <w:rFonts w:hint="cs"/>
          <w:rtl/>
        </w:rPr>
        <w:t>‌</w:t>
      </w:r>
      <w:r w:rsidRPr="00695320">
        <w:rPr>
          <w:rStyle w:val="Char0"/>
          <w:rFonts w:hint="cs"/>
          <w:rtl/>
        </w:rPr>
        <w:t>شدن رهبر انگلیسی «روبرت سنت الیان» که پیش از پیروزی صلاح الدّین در نبرد سرنوشت</w:t>
      </w:r>
      <w:r w:rsidR="00CE54C3">
        <w:rPr>
          <w:rStyle w:val="Char0"/>
          <w:rFonts w:hint="cs"/>
          <w:rtl/>
        </w:rPr>
        <w:t>‌</w:t>
      </w:r>
      <w:r w:rsidRPr="00695320">
        <w:rPr>
          <w:rStyle w:val="Char0"/>
          <w:rFonts w:hint="cs"/>
          <w:rtl/>
        </w:rPr>
        <w:t>ساز حطیّن و اسیرشدن پادشاه قدس صورت گرفت.</w:t>
      </w:r>
    </w:p>
    <w:p w:rsidR="00084FA6" w:rsidRPr="00695320" w:rsidRDefault="00084FA6" w:rsidP="00084FA6">
      <w:pPr>
        <w:ind w:firstLine="237"/>
        <w:jc w:val="both"/>
        <w:rPr>
          <w:rStyle w:val="Char0"/>
          <w:rtl/>
        </w:rPr>
      </w:pPr>
      <w:r w:rsidRPr="00695320">
        <w:rPr>
          <w:rStyle w:val="Char0"/>
          <w:rFonts w:hint="cs"/>
          <w:rtl/>
        </w:rPr>
        <w:t>یکی از مورّخان مسیحی می</w:t>
      </w:r>
      <w:r w:rsidR="00CE54C3">
        <w:rPr>
          <w:rStyle w:val="Char0"/>
          <w:rFonts w:hint="cs"/>
          <w:rtl/>
        </w:rPr>
        <w:t>‌</w:t>
      </w:r>
      <w:r w:rsidRPr="00695320">
        <w:rPr>
          <w:rStyle w:val="Char0"/>
          <w:rFonts w:hint="cs"/>
          <w:rtl/>
        </w:rPr>
        <w:t>نویسد: در شب جنگ، شیطان بر 6 نفر از فرماندهان این پادشاه چیره گشت و آنان مسلمان شدند و بدون اینکه از طرف کسی مجبور شوند، به صف دشمنان پیوستند.</w:t>
      </w:r>
    </w:p>
    <w:p w:rsidR="00084FA6" w:rsidRPr="00695320" w:rsidRDefault="00084FA6" w:rsidP="00084FA6">
      <w:pPr>
        <w:ind w:firstLine="237"/>
        <w:jc w:val="both"/>
        <w:rPr>
          <w:rStyle w:val="Char0"/>
          <w:rtl/>
        </w:rPr>
      </w:pPr>
      <w:r w:rsidRPr="00695320">
        <w:rPr>
          <w:rStyle w:val="Char0"/>
          <w:rFonts w:hint="cs"/>
          <w:rtl/>
        </w:rPr>
        <w:t>کار بریمون [برموند] سوم؛ امیر طرابلس شام به جایی رسید که با صلاح الدّین توافق کرد قومش را به اسلام فرا خواند.</w:t>
      </w:r>
      <w:r w:rsidRPr="007F2722">
        <w:rPr>
          <w:rStyle w:val="Char0"/>
          <w:vertAlign w:val="superscript"/>
          <w:rtl/>
        </w:rPr>
        <w:footnoteReference w:id="1129"/>
      </w:r>
    </w:p>
    <w:p w:rsidR="00084FA6" w:rsidRPr="00695320" w:rsidRDefault="00084FA6" w:rsidP="00084FA6">
      <w:pPr>
        <w:ind w:firstLine="237"/>
        <w:jc w:val="both"/>
        <w:rPr>
          <w:rStyle w:val="Char0"/>
          <w:rtl/>
        </w:rPr>
      </w:pPr>
      <w:r w:rsidRPr="00695320">
        <w:rPr>
          <w:rStyle w:val="Char0"/>
          <w:rFonts w:hint="cs"/>
          <w:rtl/>
        </w:rPr>
        <w:t>پس از صلاح الدّین نیز زمانی که صلیبی</w:t>
      </w:r>
      <w:r w:rsidR="00CE54C3">
        <w:rPr>
          <w:rStyle w:val="Char0"/>
          <w:rFonts w:hint="cs"/>
          <w:rtl/>
        </w:rPr>
        <w:t>‌</w:t>
      </w:r>
      <w:r w:rsidRPr="00695320">
        <w:rPr>
          <w:rStyle w:val="Char0"/>
          <w:rFonts w:hint="cs"/>
          <w:rtl/>
        </w:rPr>
        <w:t>ها برای سومین بار و به منظور انتقام سقوط بیت</w:t>
      </w:r>
      <w:r w:rsidR="00CE54C3">
        <w:rPr>
          <w:rStyle w:val="Char0"/>
          <w:rFonts w:hint="cs"/>
          <w:rtl/>
        </w:rPr>
        <w:t>‌</w:t>
      </w:r>
      <w:r w:rsidRPr="00695320">
        <w:rPr>
          <w:rStyle w:val="Char0"/>
          <w:rFonts w:hint="cs"/>
          <w:rtl/>
        </w:rPr>
        <w:t>المَقدَس شروع به جنگ کردند و شهر «عکا» را محاصره نمودند و با مشکلات و گرسنگی روبرو شدند، بسیاری از آنان به سمت مسلمانان آمدند و برخی مسلمان شده و گروهی نیز به نزد قومشان برگشتند و تعدادی هم بر همان آیین مسیحی باقی ماندند و بقا را به شرط اینکه در صف مسلمانان بجنگند، انتخاب کردند.</w:t>
      </w:r>
    </w:p>
    <w:p w:rsidR="00084FA6" w:rsidRPr="00695320" w:rsidRDefault="00084FA6" w:rsidP="00084FA6">
      <w:pPr>
        <w:ind w:firstLine="237"/>
        <w:jc w:val="both"/>
        <w:rPr>
          <w:rStyle w:val="Char0"/>
          <w:rtl/>
        </w:rPr>
      </w:pPr>
      <w:r w:rsidRPr="00695320">
        <w:rPr>
          <w:rStyle w:val="Char0"/>
          <w:rFonts w:hint="cs"/>
          <w:rtl/>
        </w:rPr>
        <w:t>سر جان مندویل؛ یکی از معاصران صلیبی</w:t>
      </w:r>
      <w:r w:rsidR="00CE54C3">
        <w:rPr>
          <w:rStyle w:val="Char0"/>
          <w:rFonts w:hint="cs"/>
          <w:rtl/>
        </w:rPr>
        <w:t>‌</w:t>
      </w:r>
      <w:r w:rsidRPr="00695320">
        <w:rPr>
          <w:rStyle w:val="Char0"/>
          <w:rFonts w:hint="cs"/>
          <w:rtl/>
        </w:rPr>
        <w:t>ها در این زمینه می</w:t>
      </w:r>
      <w:r w:rsidR="00CE54C3">
        <w:rPr>
          <w:rStyle w:val="Char0"/>
          <w:rFonts w:hint="cs"/>
          <w:rtl/>
        </w:rPr>
        <w:t>‌</w:t>
      </w:r>
      <w:r w:rsidRPr="00695320">
        <w:rPr>
          <w:rStyle w:val="Char0"/>
          <w:rFonts w:hint="cs"/>
          <w:rtl/>
        </w:rPr>
        <w:t>گوید: «برخی از مسیحیان به سبب فقر، نادانی یا بدبختی خود دینشان را رها کرده و عرب می</w:t>
      </w:r>
      <w:r w:rsidR="00CE54C3">
        <w:rPr>
          <w:rStyle w:val="Char0"/>
          <w:rFonts w:hint="cs"/>
          <w:rtl/>
        </w:rPr>
        <w:t>‌</w:t>
      </w:r>
      <w:r w:rsidRPr="00695320">
        <w:rPr>
          <w:rStyle w:val="Char0"/>
          <w:rFonts w:hint="cs"/>
          <w:rtl/>
        </w:rPr>
        <w:t>شدند.»</w:t>
      </w:r>
    </w:p>
    <w:p w:rsidR="00084FA6" w:rsidRPr="00695320" w:rsidRDefault="00084FA6" w:rsidP="00084FA6">
      <w:pPr>
        <w:ind w:firstLine="237"/>
        <w:jc w:val="both"/>
        <w:rPr>
          <w:rStyle w:val="Char0"/>
          <w:rtl/>
        </w:rPr>
      </w:pPr>
      <w:r w:rsidRPr="00695320">
        <w:rPr>
          <w:rStyle w:val="Char0"/>
          <w:rFonts w:hint="cs"/>
          <w:rtl/>
        </w:rPr>
        <w:t>به طور طبیعی از فردی صلیبی همچون سر جان انتظار دیگری جز این نمی</w:t>
      </w:r>
      <w:r w:rsidR="00CE54C3">
        <w:rPr>
          <w:rStyle w:val="Char0"/>
          <w:rFonts w:hint="cs"/>
          <w:rtl/>
        </w:rPr>
        <w:t>‌</w:t>
      </w:r>
      <w:r w:rsidRPr="00695320">
        <w:rPr>
          <w:rStyle w:val="Char0"/>
          <w:rFonts w:hint="cs"/>
          <w:rtl/>
        </w:rPr>
        <w:t>رود که هدایت مورد نظر مسلمانان را نادانی و بدبختی معرّفی کند.</w:t>
      </w:r>
    </w:p>
    <w:p w:rsidR="00084FA6" w:rsidRPr="00695320" w:rsidRDefault="00084FA6" w:rsidP="00084FA6">
      <w:pPr>
        <w:ind w:firstLine="237"/>
        <w:jc w:val="both"/>
        <w:rPr>
          <w:rStyle w:val="Char0"/>
          <w:rtl/>
        </w:rPr>
      </w:pPr>
      <w:r w:rsidRPr="00695320">
        <w:rPr>
          <w:rStyle w:val="Char0"/>
          <w:rFonts w:hint="cs"/>
          <w:rtl/>
        </w:rPr>
        <w:t>آنچه مهم به شمار می</w:t>
      </w:r>
      <w:r w:rsidR="00CE54C3">
        <w:rPr>
          <w:rStyle w:val="Char0"/>
          <w:rFonts w:hint="cs"/>
          <w:rtl/>
        </w:rPr>
        <w:t>‌</w:t>
      </w:r>
      <w:r w:rsidRPr="00695320">
        <w:rPr>
          <w:rStyle w:val="Char0"/>
          <w:rFonts w:hint="cs"/>
          <w:rtl/>
        </w:rPr>
        <w:t>رود، این است که فقیران و نادانان و گمراهانی که سر جان مندویل از آنان نام می</w:t>
      </w:r>
      <w:r w:rsidR="00CE54C3">
        <w:rPr>
          <w:rStyle w:val="Char0"/>
          <w:rFonts w:hint="cs"/>
          <w:rtl/>
        </w:rPr>
        <w:t>‌</w:t>
      </w:r>
      <w:r w:rsidRPr="00695320">
        <w:rPr>
          <w:rStyle w:val="Char0"/>
          <w:rFonts w:hint="cs"/>
          <w:rtl/>
        </w:rPr>
        <w:t>برد و به قصد نابودی اسلام آمده بودند، از روی میل و با علاقۀ خود مسلمان گشتند و با دعوت و ارشاد و نه زور و اجبار، جذب این دین شدند. و حتّی برخی از مورّخان مسیحی و معاصر فتح اسلامی و بازپس</w:t>
      </w:r>
      <w:r w:rsidR="00CE54C3">
        <w:rPr>
          <w:rStyle w:val="Char0"/>
          <w:rFonts w:hint="cs"/>
          <w:rtl/>
        </w:rPr>
        <w:t>‌</w:t>
      </w:r>
      <w:r w:rsidRPr="00695320">
        <w:rPr>
          <w:rStyle w:val="Char0"/>
          <w:rFonts w:hint="cs"/>
          <w:rtl/>
        </w:rPr>
        <w:t>گیری بیت المقدس و نیز مدّت</w:t>
      </w:r>
      <w:r w:rsidR="00CE54C3">
        <w:rPr>
          <w:rStyle w:val="Char0"/>
          <w:rFonts w:hint="cs"/>
          <w:rtl/>
        </w:rPr>
        <w:t>‌</w:t>
      </w:r>
      <w:r w:rsidRPr="00695320">
        <w:rPr>
          <w:rStyle w:val="Char0"/>
          <w:rFonts w:hint="cs"/>
          <w:rtl/>
        </w:rPr>
        <w:t>هایی پس از آن و بعد از فروپاشی دولت</w:t>
      </w:r>
      <w:r w:rsidR="00CE54C3">
        <w:rPr>
          <w:rStyle w:val="Char0"/>
          <w:rFonts w:hint="cs"/>
          <w:rtl/>
        </w:rPr>
        <w:t>‌</w:t>
      </w:r>
      <w:r w:rsidRPr="00695320">
        <w:rPr>
          <w:rStyle w:val="Char0"/>
          <w:rFonts w:hint="cs"/>
          <w:rtl/>
        </w:rPr>
        <w:t>های اروپایی در سرزمین شام؛ تمامی آنان اشاره می</w:t>
      </w:r>
      <w:r w:rsidR="00CE54C3">
        <w:rPr>
          <w:rStyle w:val="Char0"/>
          <w:rFonts w:hint="cs"/>
          <w:rtl/>
        </w:rPr>
        <w:t>‌</w:t>
      </w:r>
      <w:r w:rsidRPr="00695320">
        <w:rPr>
          <w:rStyle w:val="Char0"/>
          <w:rFonts w:hint="cs"/>
          <w:rtl/>
        </w:rPr>
        <w:t>کنند که مسیحیان خوشحال بودند که از تحت سلطه و حکومت صلیبی</w:t>
      </w:r>
      <w:r w:rsidR="00CE54C3">
        <w:rPr>
          <w:rStyle w:val="Char0"/>
          <w:rFonts w:hint="cs"/>
          <w:rtl/>
        </w:rPr>
        <w:t>‌</w:t>
      </w:r>
      <w:r w:rsidRPr="00695320">
        <w:rPr>
          <w:rStyle w:val="Char0"/>
          <w:rFonts w:hint="cs"/>
          <w:rtl/>
        </w:rPr>
        <w:t>ها خارج شدند.</w:t>
      </w:r>
    </w:p>
    <w:p w:rsidR="00084FA6" w:rsidRPr="00695320" w:rsidRDefault="00084FA6" w:rsidP="00084FA6">
      <w:pPr>
        <w:ind w:firstLine="237"/>
        <w:jc w:val="both"/>
        <w:rPr>
          <w:rStyle w:val="Char0"/>
          <w:rtl/>
        </w:rPr>
      </w:pPr>
      <w:r w:rsidRPr="00695320">
        <w:rPr>
          <w:rStyle w:val="Char0"/>
          <w:rFonts w:hint="cs"/>
          <w:rtl/>
        </w:rPr>
        <w:t>سر توماس در این باره می</w:t>
      </w:r>
      <w:r w:rsidR="00CE54C3">
        <w:rPr>
          <w:rStyle w:val="Char0"/>
          <w:rFonts w:hint="cs"/>
          <w:rtl/>
        </w:rPr>
        <w:t>‌</w:t>
      </w:r>
      <w:r w:rsidRPr="00695320">
        <w:rPr>
          <w:rStyle w:val="Char0"/>
          <w:rFonts w:hint="cs"/>
          <w:rtl/>
        </w:rPr>
        <w:t>گوید: «آنان خیلی مطمئن و خوشحال، حکومت اسلام را پذیرفتند و حاکمان مسلمان همچون گذشته در برابر ملّت</w:t>
      </w:r>
      <w:r w:rsidR="00CE54C3">
        <w:rPr>
          <w:rStyle w:val="Char0"/>
          <w:rFonts w:hint="cs"/>
          <w:rtl/>
        </w:rPr>
        <w:t>‌</w:t>
      </w:r>
      <w:r w:rsidRPr="00695320">
        <w:rPr>
          <w:rStyle w:val="Char0"/>
          <w:rFonts w:hint="cs"/>
          <w:rtl/>
        </w:rPr>
        <w:t>های دیگر، تسامح و سعۀ صدر داشتند.»</w:t>
      </w:r>
    </w:p>
    <w:p w:rsidR="00084FA6" w:rsidRPr="00695320" w:rsidRDefault="00084FA6" w:rsidP="00084FA6">
      <w:pPr>
        <w:ind w:firstLine="237"/>
        <w:jc w:val="both"/>
        <w:rPr>
          <w:rStyle w:val="Char0"/>
          <w:rtl/>
        </w:rPr>
      </w:pPr>
      <w:r w:rsidRPr="00695320">
        <w:rPr>
          <w:rStyle w:val="Char0"/>
          <w:rFonts w:hint="cs"/>
          <w:rtl/>
        </w:rPr>
        <w:t>استاد عبدالرّحمان عزام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«آنچه بیان کردیم نمونه</w:t>
      </w:r>
      <w:r w:rsidR="00CE54C3">
        <w:rPr>
          <w:rStyle w:val="Char0"/>
          <w:rFonts w:hint="cs"/>
          <w:rtl/>
        </w:rPr>
        <w:t>‌</w:t>
      </w:r>
      <w:r w:rsidRPr="00695320">
        <w:rPr>
          <w:rStyle w:val="Char0"/>
          <w:rFonts w:hint="cs"/>
          <w:rtl/>
        </w:rPr>
        <w:t>هایی از انتشار دعوت محمّدی بوسیلۀ دلیل و برهان در میان سرسخت</w:t>
      </w:r>
      <w:r w:rsidR="00CE54C3">
        <w:rPr>
          <w:rStyle w:val="Char0"/>
          <w:rFonts w:hint="cs"/>
          <w:rtl/>
        </w:rPr>
        <w:t>‌</w:t>
      </w:r>
      <w:r w:rsidRPr="00695320">
        <w:rPr>
          <w:rStyle w:val="Char0"/>
          <w:rFonts w:hint="cs"/>
          <w:rtl/>
        </w:rPr>
        <w:t>ترین دشمنان کینه</w:t>
      </w:r>
      <w:r w:rsidR="00CE54C3">
        <w:rPr>
          <w:rStyle w:val="Char0"/>
          <w:rFonts w:hint="cs"/>
          <w:rtl/>
        </w:rPr>
        <w:t>‌</w:t>
      </w:r>
      <w:r w:rsidRPr="00695320">
        <w:rPr>
          <w:rStyle w:val="Char0"/>
          <w:rFonts w:hint="cs"/>
          <w:rtl/>
        </w:rPr>
        <w:t>توزش و در تاریک</w:t>
      </w:r>
      <w:r w:rsidR="00CE54C3">
        <w:rPr>
          <w:rStyle w:val="Char0"/>
          <w:rFonts w:hint="cs"/>
          <w:rtl/>
        </w:rPr>
        <w:t>‌</w:t>
      </w:r>
      <w:r w:rsidRPr="00695320">
        <w:rPr>
          <w:rStyle w:val="Char0"/>
          <w:rFonts w:hint="cs"/>
          <w:rtl/>
        </w:rPr>
        <w:t>ترین دوران حکومت اسلامی؛ یعنی زمان غارت</w:t>
      </w:r>
      <w:r w:rsidR="00CE54C3">
        <w:rPr>
          <w:rStyle w:val="Char0"/>
          <w:rFonts w:hint="cs"/>
          <w:rtl/>
        </w:rPr>
        <w:t>‌</w:t>
      </w:r>
      <w:r w:rsidRPr="00695320">
        <w:rPr>
          <w:rStyle w:val="Char0"/>
          <w:rFonts w:hint="cs"/>
          <w:rtl/>
        </w:rPr>
        <w:t>های صلیبی</w:t>
      </w:r>
      <w:r w:rsidR="00CE54C3">
        <w:rPr>
          <w:rStyle w:val="Char0"/>
          <w:rFonts w:hint="cs"/>
          <w:rtl/>
        </w:rPr>
        <w:t>‌</w:t>
      </w:r>
      <w:r w:rsidRPr="00695320">
        <w:rPr>
          <w:rStyle w:val="Char0"/>
          <w:rFonts w:hint="cs"/>
          <w:rtl/>
        </w:rPr>
        <w:t>ها و قوم مغول و تاتار بود، امّا شاهدی دیگر از کشیش خراسان در بهترین دوران دولت اموی عربی نیز وجود دارد که با بیان آن، این بخش را به پایان می</w:t>
      </w:r>
      <w:r w:rsidR="00CE54C3">
        <w:rPr>
          <w:rStyle w:val="Char0"/>
          <w:rFonts w:hint="cs"/>
          <w:rtl/>
        </w:rPr>
        <w:t>‌</w:t>
      </w:r>
      <w:r w:rsidRPr="00695320">
        <w:rPr>
          <w:rStyle w:val="Char0"/>
          <w:rFonts w:hint="cs"/>
          <w:rtl/>
        </w:rPr>
        <w:t>بریم. کشیش یوساب سوم در نامه</w:t>
      </w:r>
      <w:r w:rsidR="00CE54C3">
        <w:rPr>
          <w:rStyle w:val="Char0"/>
          <w:rFonts w:hint="cs"/>
          <w:rtl/>
        </w:rPr>
        <w:t>‌</w:t>
      </w:r>
      <w:r w:rsidRPr="00695320">
        <w:rPr>
          <w:rStyle w:val="Char0"/>
          <w:rFonts w:hint="cs"/>
          <w:rtl/>
        </w:rPr>
        <w:t>ای طولانی که به یکی از همکاران روحانی خویش نوشت، چنین می</w:t>
      </w:r>
      <w:r w:rsidR="00CE54C3">
        <w:rPr>
          <w:rStyle w:val="Char0"/>
          <w:rFonts w:hint="cs"/>
          <w:rtl/>
        </w:rPr>
        <w:t>‌</w:t>
      </w:r>
      <w:r w:rsidRPr="00695320">
        <w:rPr>
          <w:rStyle w:val="Char0"/>
          <w:rFonts w:hint="cs"/>
          <w:rtl/>
        </w:rPr>
        <w:t xml:space="preserve">آورد: «ای پدر! فرزندانت کجا شدند؟! آن ملّت بزرگ؛ مردم مَرو کجا رفتند؟! مصیبتی به آنان نرسید و توسّط شمشیر سقوط نکردند و با آتش شکنجه نگشتند، بلکه متاع دنیا به آنان رسید و از دینشان برگشتند و خود را همچون دیوانگان در پرتگاه هلاکت و کفر انداختند. فقط دو نفر کشیش که توانستند خود را از این آتش کفر </w:t>
      </w:r>
      <w:r w:rsidR="00E157AE">
        <w:rPr>
          <w:rStyle w:val="Char0"/>
          <w:rFonts w:hint="cs"/>
          <w:rtl/>
        </w:rPr>
        <w:t>-</w:t>
      </w:r>
      <w:r w:rsidRPr="00695320">
        <w:rPr>
          <w:rStyle w:val="Char0"/>
          <w:rFonts w:hint="cs"/>
          <w:rtl/>
        </w:rPr>
        <w:t>یعنی اسلام-</w:t>
      </w:r>
      <w:r w:rsidR="006D7D9D">
        <w:rPr>
          <w:rStyle w:val="Char0"/>
          <w:rFonts w:hint="cs"/>
          <w:rtl/>
        </w:rPr>
        <w:t xml:space="preserve"> </w:t>
      </w:r>
      <w:r w:rsidRPr="00695320">
        <w:rPr>
          <w:rStyle w:val="Char0"/>
          <w:rFonts w:hint="cs"/>
          <w:rtl/>
        </w:rPr>
        <w:t>نجات دهند، بقیّه به هلاکت رسیدند. افسوس بر هزاران نفری که نام و صفات مسیحیت را با خود یدک می</w:t>
      </w:r>
      <w:r w:rsidR="00CE54C3">
        <w:rPr>
          <w:rStyle w:val="Char0"/>
          <w:rFonts w:hint="cs"/>
          <w:rtl/>
        </w:rPr>
        <w:t>‌</w:t>
      </w:r>
      <w:r w:rsidRPr="00695320">
        <w:rPr>
          <w:rStyle w:val="Char0"/>
          <w:rFonts w:hint="cs"/>
          <w:rtl/>
        </w:rPr>
        <w:t>کشند، امّا یک شهید و جان</w:t>
      </w:r>
      <w:r w:rsidR="00CE54C3">
        <w:rPr>
          <w:rStyle w:val="Char0"/>
          <w:rFonts w:hint="cs"/>
          <w:rtl/>
        </w:rPr>
        <w:t>‌</w:t>
      </w:r>
      <w:r w:rsidRPr="00695320">
        <w:rPr>
          <w:rStyle w:val="Char0"/>
          <w:rFonts w:hint="cs"/>
          <w:rtl/>
        </w:rPr>
        <w:t>نثار برای این آیین پیدا نمی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و کجا شد کلیساهای کرمان و معابد فارس؟!</w:t>
      </w:r>
    </w:p>
    <w:p w:rsidR="00084FA6" w:rsidRPr="00695320" w:rsidRDefault="00084FA6" w:rsidP="00084FA6">
      <w:pPr>
        <w:ind w:firstLine="237"/>
        <w:jc w:val="both"/>
        <w:rPr>
          <w:rStyle w:val="Char0"/>
          <w:rtl/>
        </w:rPr>
      </w:pPr>
      <w:r w:rsidRPr="00695320">
        <w:rPr>
          <w:rStyle w:val="Char0"/>
          <w:rFonts w:hint="cs"/>
          <w:rtl/>
        </w:rPr>
        <w:t>آمدن شیطان یا پادشاه یا امیر و یا فرمان خلیفه و حاکمی آن را از بین نبرد.</w:t>
      </w:r>
    </w:p>
    <w:p w:rsidR="00084FA6" w:rsidRPr="00695320" w:rsidRDefault="00084FA6" w:rsidP="00084FA6">
      <w:pPr>
        <w:ind w:firstLine="237"/>
        <w:jc w:val="both"/>
        <w:rPr>
          <w:rStyle w:val="Char0"/>
          <w:rtl/>
        </w:rPr>
      </w:pPr>
      <w:r w:rsidRPr="00695320">
        <w:rPr>
          <w:rStyle w:val="Char0"/>
          <w:rFonts w:hint="cs"/>
          <w:rtl/>
        </w:rPr>
        <w:t>جادوگری با استعداد و سخنور و دارای قدرت شیطانی آن را از بیان نبرد، بلکه ساحری بود که وقتی سرش را تکان داد، تمامی کلیساهای فارس بر زمین فرو ریختند!</w:t>
      </w:r>
    </w:p>
    <w:p w:rsidR="00C231FE" w:rsidRDefault="00084FA6" w:rsidP="00084FA6">
      <w:pPr>
        <w:ind w:firstLine="237"/>
        <w:jc w:val="both"/>
        <w:rPr>
          <w:rStyle w:val="Char0"/>
          <w:rtl/>
        </w:rPr>
      </w:pPr>
      <w:r w:rsidRPr="00695320">
        <w:rPr>
          <w:rStyle w:val="Char0"/>
          <w:rFonts w:hint="cs"/>
          <w:rtl/>
        </w:rPr>
        <w:t>امّا قوم عرب که چنانکه می</w:t>
      </w:r>
      <w:r w:rsidR="00CE54C3">
        <w:rPr>
          <w:rStyle w:val="Char0"/>
          <w:rFonts w:hint="cs"/>
          <w:rtl/>
        </w:rPr>
        <w:t>‌</w:t>
      </w:r>
      <w:r w:rsidRPr="00695320">
        <w:rPr>
          <w:rStyle w:val="Char0"/>
          <w:rFonts w:hint="cs"/>
          <w:rtl/>
        </w:rPr>
        <w:t>دانی الله تعالی پادشاهی دنیا را به آنان بخشیده است- و از دیدگاه تو چنین هستند- به دینمان ضرری نرساندند و بر کلیساها و معابد ما ستم نکردند، و حتّی دینمان را تأیید کردند و آن را بر سایر ادیان برتری دادند و راهبان و کشیشان ما را اکرام نمودند و به اولیای ما احترام گذاشتند و بخشش</w:t>
      </w:r>
      <w:r w:rsidR="00CE54C3">
        <w:rPr>
          <w:rStyle w:val="Char0"/>
          <w:rFonts w:hint="cs"/>
          <w:rtl/>
        </w:rPr>
        <w:t>‌</w:t>
      </w:r>
      <w:r w:rsidRPr="00695320">
        <w:rPr>
          <w:rStyle w:val="Char0"/>
          <w:rFonts w:hint="cs"/>
          <w:rtl/>
        </w:rPr>
        <w:t>هایی به معابدمان کردند، پس چرا ساکنان مرو آیین مسیحی را رها کرده و به قوم عرب نزدیک شدند</w:t>
      </w:r>
      <w:r w:rsidR="00C12E7C">
        <w:rPr>
          <w:rStyle w:val="Char0"/>
          <w:rFonts w:hint="cs"/>
          <w:rtl/>
        </w:rPr>
        <w:t xml:space="preserve"> درحالی </w:t>
      </w:r>
      <w:r w:rsidRPr="00695320">
        <w:rPr>
          <w:rStyle w:val="Char0"/>
          <w:rFonts w:hint="cs"/>
          <w:rtl/>
        </w:rPr>
        <w:t>که خودشان می</w:t>
      </w:r>
      <w:r w:rsidR="00CE54C3">
        <w:rPr>
          <w:rStyle w:val="Char0"/>
          <w:rFonts w:hint="cs"/>
          <w:rtl/>
        </w:rPr>
        <w:t>‌</w:t>
      </w:r>
      <w:r w:rsidRPr="00695320">
        <w:rPr>
          <w:rStyle w:val="Char0"/>
          <w:rFonts w:hint="cs"/>
          <w:rtl/>
        </w:rPr>
        <w:t>دانند و می</w:t>
      </w:r>
      <w:r w:rsidR="00CE54C3">
        <w:rPr>
          <w:rStyle w:val="Char0"/>
          <w:rFonts w:hint="cs"/>
          <w:rtl/>
        </w:rPr>
        <w:t>‌</w:t>
      </w:r>
      <w:r w:rsidRPr="00695320">
        <w:rPr>
          <w:rStyle w:val="Char0"/>
          <w:rFonts w:hint="cs"/>
          <w:rtl/>
        </w:rPr>
        <w:t>گویند: قوم عرب از آنان نخواستند که دینشان را تغییر دهند، بلکه به طور کامل به آنان اختیار دادند و فقط درخواست مالیات اندکی از این افراد داشتند، ولی آنان جاودانگی روحشان در دین مسیح را با متاعی اندک عوض کردند!»</w:t>
      </w:r>
      <w:r w:rsidRPr="007F2722">
        <w:rPr>
          <w:rStyle w:val="Char0"/>
          <w:vertAlign w:val="superscript"/>
          <w:rtl/>
        </w:rPr>
        <w:footnoteReference w:id="1130"/>
      </w:r>
    </w:p>
    <w:p w:rsidR="00C231FE" w:rsidRDefault="00C231FE">
      <w:pPr>
        <w:bidi w:val="0"/>
        <w:spacing w:after="200" w:line="276" w:lineRule="auto"/>
        <w:ind w:firstLine="0"/>
        <w:jc w:val="left"/>
        <w:rPr>
          <w:rStyle w:val="Char0"/>
          <w:rtl/>
        </w:rPr>
      </w:pPr>
      <w:r>
        <w:rPr>
          <w:rStyle w:val="Char0"/>
          <w:rtl/>
        </w:rPr>
        <w:br w:type="page"/>
      </w:r>
    </w:p>
    <w:p w:rsidR="00084FA6" w:rsidRPr="00BC1762" w:rsidRDefault="00084FA6" w:rsidP="00C231FE">
      <w:pPr>
        <w:pStyle w:val="a1"/>
        <w:rPr>
          <w:rtl/>
        </w:rPr>
      </w:pPr>
      <w:bookmarkStart w:id="846" w:name="_Toc493430710"/>
      <w:r w:rsidRPr="00BC1762">
        <w:rPr>
          <w:rtl/>
        </w:rPr>
        <w:t>مبحث ششم:</w:t>
      </w:r>
      <w:r w:rsidR="00C231FE">
        <w:rPr>
          <w:rFonts w:hint="cs"/>
          <w:rtl/>
        </w:rPr>
        <w:br/>
      </w:r>
      <w:r w:rsidRPr="00BC1762">
        <w:rPr>
          <w:rtl/>
        </w:rPr>
        <w:t>دیدگاه اسلام دربارۀ تروریسم</w:t>
      </w:r>
      <w:bookmarkEnd w:id="846"/>
    </w:p>
    <w:p w:rsidR="00084FA6" w:rsidRPr="00BC1762" w:rsidRDefault="00084FA6" w:rsidP="00C231FE">
      <w:pPr>
        <w:pStyle w:val="a2"/>
        <w:rPr>
          <w:rtl/>
        </w:rPr>
      </w:pPr>
      <w:bookmarkStart w:id="847" w:name="_Toc493430711"/>
      <w:r w:rsidRPr="00BC1762">
        <w:rPr>
          <w:rtl/>
        </w:rPr>
        <w:t>مقدّمه</w:t>
      </w:r>
      <w:bookmarkEnd w:id="847"/>
    </w:p>
    <w:p w:rsidR="00084FA6" w:rsidRPr="00695320" w:rsidRDefault="00084FA6" w:rsidP="00084FA6">
      <w:pPr>
        <w:ind w:firstLine="237"/>
        <w:jc w:val="both"/>
        <w:rPr>
          <w:rStyle w:val="Char0"/>
          <w:rtl/>
        </w:rPr>
      </w:pPr>
      <w:r w:rsidRPr="00695320">
        <w:rPr>
          <w:rStyle w:val="Char0"/>
          <w:rFonts w:hint="cs"/>
          <w:rtl/>
        </w:rPr>
        <w:t>با آوردن بخش</w:t>
      </w:r>
      <w:r w:rsidR="00CE54C3">
        <w:rPr>
          <w:rStyle w:val="Char0"/>
          <w:rFonts w:hint="cs"/>
          <w:rtl/>
        </w:rPr>
        <w:t>‌</w:t>
      </w:r>
      <w:r w:rsidRPr="00695320">
        <w:rPr>
          <w:rStyle w:val="Char0"/>
          <w:rFonts w:hint="cs"/>
          <w:rtl/>
        </w:rPr>
        <w:t>ها و مباحث پیشین، دیدگاه اسلام در مورد ترور و نیز مدارا و تسامح اسلام و مسلمانان روشن گشت و دانستیم که تسامح و بردباری به عنوان یک اصل در دین اسلام پذیرفته شده است.</w:t>
      </w:r>
    </w:p>
    <w:p w:rsidR="00084FA6" w:rsidRPr="00695320" w:rsidRDefault="00084FA6" w:rsidP="00084FA6">
      <w:pPr>
        <w:ind w:firstLine="237"/>
        <w:jc w:val="both"/>
        <w:rPr>
          <w:rStyle w:val="Char0"/>
          <w:rtl/>
        </w:rPr>
      </w:pPr>
      <w:r w:rsidRPr="00695320">
        <w:rPr>
          <w:rStyle w:val="Char0"/>
          <w:rFonts w:hint="cs"/>
          <w:rtl/>
        </w:rPr>
        <w:t>در این مبحث، با بیان ماهیّت ترور و دیدگاه اسلام دربارۀ آن و ردّ دسیسۀ مخالفان مبنی بر نسبت</w:t>
      </w:r>
      <w:r w:rsidR="00CE54C3">
        <w:rPr>
          <w:rStyle w:val="Char0"/>
          <w:rFonts w:hint="cs"/>
          <w:rtl/>
        </w:rPr>
        <w:t>‌</w:t>
      </w:r>
      <w:r w:rsidRPr="00695320">
        <w:rPr>
          <w:rStyle w:val="Char0"/>
          <w:rFonts w:hint="cs"/>
          <w:rtl/>
        </w:rPr>
        <w:t>دادن ترور به اسلام و مسلمانان، مطالب قبلی تکمیل و بیشتر تأکید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سخن در این زمینه طولانی نخواهد شد، زیرا بسیاری از مسائل مربوط به ترور در لابلای مباحث و بخش</w:t>
      </w:r>
      <w:r w:rsidR="00CE54C3">
        <w:rPr>
          <w:rStyle w:val="Char0"/>
          <w:rFonts w:hint="cs"/>
          <w:rtl/>
        </w:rPr>
        <w:t>‌</w:t>
      </w:r>
      <w:r w:rsidRPr="00695320">
        <w:rPr>
          <w:rStyle w:val="Char0"/>
          <w:rFonts w:hint="cs"/>
          <w:rtl/>
        </w:rPr>
        <w:t>های پیشین بررسی شده است.</w:t>
      </w:r>
    </w:p>
    <w:p w:rsidR="00084FA6" w:rsidRPr="00695320" w:rsidRDefault="00084FA6" w:rsidP="00084FA6">
      <w:pPr>
        <w:ind w:firstLine="237"/>
        <w:jc w:val="both"/>
        <w:rPr>
          <w:rStyle w:val="Char0"/>
          <w:rtl/>
        </w:rPr>
      </w:pPr>
      <w:r w:rsidRPr="00695320">
        <w:rPr>
          <w:rStyle w:val="Char0"/>
          <w:rtl/>
        </w:rPr>
        <w:t>در مبحث</w:t>
      </w:r>
      <w:r w:rsidRPr="00695320">
        <w:rPr>
          <w:rStyle w:val="Char0"/>
          <w:rFonts w:hint="cs"/>
          <w:rtl/>
        </w:rPr>
        <w:t xml:space="preserve"> حاضر</w:t>
      </w:r>
      <w:r w:rsidRPr="00695320">
        <w:rPr>
          <w:rStyle w:val="Char0"/>
          <w:rtl/>
        </w:rPr>
        <w:t>، موارد زیر مورد تحقیق قرار می</w:t>
      </w:r>
      <w:r w:rsidR="00CE54C3">
        <w:rPr>
          <w:rStyle w:val="Char0"/>
          <w:rtl/>
        </w:rPr>
        <w:t>‌</w:t>
      </w:r>
      <w:r w:rsidRPr="00695320">
        <w:rPr>
          <w:rStyle w:val="Char0"/>
          <w:rtl/>
        </w:rPr>
        <w:t>گیرد:</w:t>
      </w:r>
    </w:p>
    <w:p w:rsidR="00084FA6" w:rsidRPr="00BC1762" w:rsidRDefault="00084FA6" w:rsidP="00C231FE">
      <w:pPr>
        <w:pStyle w:val="a2"/>
        <w:rPr>
          <w:rtl/>
        </w:rPr>
      </w:pPr>
      <w:bookmarkStart w:id="848" w:name="_Toc493430712"/>
      <w:r w:rsidRPr="00BC1762">
        <w:rPr>
          <w:rtl/>
        </w:rPr>
        <w:t>گفتار اول: ماهیّت ارهاب و ترور</w:t>
      </w:r>
      <w:bookmarkEnd w:id="848"/>
    </w:p>
    <w:p w:rsidR="00C231FE" w:rsidRPr="00C231FE" w:rsidRDefault="00C231FE" w:rsidP="00C231FE">
      <w:pPr>
        <w:pStyle w:val="ab"/>
      </w:pPr>
      <w:bookmarkStart w:id="849" w:name="_Toc493430713"/>
      <w:r>
        <w:rPr>
          <w:rFonts w:hint="cs"/>
          <w:rtl/>
        </w:rPr>
        <w:t xml:space="preserve">1- </w:t>
      </w:r>
      <w:r w:rsidR="00084FA6" w:rsidRPr="00BC1762">
        <w:rPr>
          <w:rFonts w:hint="cs"/>
          <w:rtl/>
        </w:rPr>
        <w:t>مفهوم لغوی ارهاب</w:t>
      </w:r>
      <w:bookmarkEnd w:id="849"/>
    </w:p>
    <w:p w:rsidR="00084FA6" w:rsidRPr="00695320" w:rsidRDefault="00084FA6" w:rsidP="00C231FE">
      <w:pPr>
        <w:pStyle w:val="a0"/>
        <w:rPr>
          <w:rStyle w:val="Char0"/>
        </w:rPr>
      </w:pPr>
      <w:r w:rsidRPr="00695320">
        <w:rPr>
          <w:rStyle w:val="Char0"/>
          <w:rFonts w:hint="cs"/>
          <w:rtl/>
        </w:rPr>
        <w:t>اصل این واژه، «رَهِبَ یرهبُ رَهبةً ورُهباً، ورَهَباً؛ به معنای ترساندن است.</w:t>
      </w:r>
    </w:p>
    <w:p w:rsidR="00084FA6" w:rsidRPr="00695320" w:rsidRDefault="00084FA6" w:rsidP="00084FA6">
      <w:pPr>
        <w:ind w:firstLine="237"/>
        <w:jc w:val="both"/>
        <w:rPr>
          <w:rStyle w:val="Char0"/>
          <w:rtl/>
        </w:rPr>
      </w:pPr>
      <w:r w:rsidRPr="00695320">
        <w:rPr>
          <w:rStyle w:val="Char0"/>
          <w:rFonts w:hint="cs"/>
          <w:rtl/>
        </w:rPr>
        <w:t>أرهبه، ورهَّبه، واسترهبه؛ یعنی او را ترساند و وحشت</w:t>
      </w:r>
      <w:r w:rsidR="00CE54C3">
        <w:rPr>
          <w:rStyle w:val="Char0"/>
          <w:rFonts w:hint="cs"/>
          <w:rtl/>
        </w:rPr>
        <w:t>‌</w:t>
      </w:r>
      <w:r w:rsidRPr="00695320">
        <w:rPr>
          <w:rStyle w:val="Char0"/>
          <w:rFonts w:hint="cs"/>
          <w:rtl/>
        </w:rPr>
        <w:t>زده کرد.</w:t>
      </w:r>
    </w:p>
    <w:p w:rsidR="00084FA6" w:rsidRPr="00695320" w:rsidRDefault="00084FA6" w:rsidP="00084FA6">
      <w:pPr>
        <w:ind w:firstLine="237"/>
        <w:jc w:val="both"/>
        <w:rPr>
          <w:rStyle w:val="Char0"/>
          <w:rtl/>
        </w:rPr>
      </w:pPr>
      <w:r w:rsidRPr="00695320">
        <w:rPr>
          <w:rStyle w:val="Char0"/>
          <w:rFonts w:hint="cs"/>
          <w:rtl/>
        </w:rPr>
        <w:t>استرهبه؛ یعنی از وی خواست که مردم را بترساند تا از او بترسند.</w:t>
      </w:r>
    </w:p>
    <w:p w:rsidR="00084FA6" w:rsidRPr="00695320" w:rsidRDefault="00084FA6" w:rsidP="00084FA6">
      <w:pPr>
        <w:ind w:firstLine="237"/>
        <w:jc w:val="both"/>
        <w:rPr>
          <w:rStyle w:val="Char0"/>
          <w:rtl/>
        </w:rPr>
      </w:pPr>
      <w:r w:rsidRPr="00695320">
        <w:rPr>
          <w:rStyle w:val="Char0"/>
          <w:rFonts w:hint="cs"/>
          <w:rtl/>
        </w:rPr>
        <w:t>آیۀ زیر همین گونه تفسیر می</w:t>
      </w:r>
      <w:r w:rsidR="00CE54C3">
        <w:rPr>
          <w:rStyle w:val="Char0"/>
          <w:rFonts w:hint="cs"/>
          <w:rtl/>
        </w:rPr>
        <w:t>‌</w:t>
      </w:r>
      <w:r w:rsidRPr="00695320">
        <w:rPr>
          <w:rStyle w:val="Char0"/>
          <w:rFonts w:hint="cs"/>
          <w:rtl/>
        </w:rPr>
        <w:t>شود:</w:t>
      </w:r>
    </w:p>
    <w:p w:rsidR="00084FA6" w:rsidRPr="00B368A2" w:rsidRDefault="00084FA6" w:rsidP="00084FA6">
      <w:pPr>
        <w:ind w:firstLine="237"/>
        <w:jc w:val="both"/>
        <w:rPr>
          <w:rStyle w:val="Char5"/>
          <w:rtl/>
        </w:rPr>
      </w:pPr>
      <w:r w:rsidRPr="00BC1762">
        <w:rPr>
          <w:rFonts w:ascii="B lotus Unc" w:hAnsi="B lotus Unc" w:cs="Traditional Arabic"/>
          <w:rtl/>
        </w:rPr>
        <w:t>﴿</w:t>
      </w:r>
      <w:r w:rsidRPr="00C12E7C">
        <w:rPr>
          <w:rStyle w:val="Char8"/>
          <w:rtl/>
        </w:rPr>
        <w:t>وَ</w:t>
      </w:r>
      <w:r w:rsidRPr="00C12E7C">
        <w:rPr>
          <w:rStyle w:val="Char8"/>
          <w:rFonts w:hint="cs"/>
          <w:rtl/>
        </w:rPr>
        <w:t>ٱسۡتَرۡهَبُوهُمۡ</w:t>
      </w:r>
      <w:r w:rsidRPr="00C12E7C">
        <w:rPr>
          <w:rStyle w:val="Char8"/>
          <w:rtl/>
        </w:rPr>
        <w:t xml:space="preserve"> وَجَآءُو بِسِحۡرٍ عَظِيمٖ</w:t>
      </w:r>
      <w:r w:rsidRPr="00BC1762">
        <w:rPr>
          <w:rFonts w:ascii="B lotus Unc" w:hAnsi="B lotus Unc" w:cs="Traditional Arabic"/>
          <w:rtl/>
        </w:rPr>
        <w:t>﴾</w:t>
      </w:r>
      <w:r w:rsidRPr="00C12E7C">
        <w:rPr>
          <w:rStyle w:val="Char8"/>
          <w:rtl/>
        </w:rPr>
        <w:t xml:space="preserve"> </w:t>
      </w:r>
      <w:r w:rsidRPr="00C12E7C">
        <w:rPr>
          <w:rStyle w:val="Char"/>
          <w:rtl/>
        </w:rPr>
        <w:t>[الأعراف: 116]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آن</w:t>
      </w:r>
      <w:r w:rsidRPr="00B368A2">
        <w:rPr>
          <w:rStyle w:val="Char5"/>
          <w:rFonts w:hint="cs"/>
          <w:rtl/>
        </w:rPr>
        <w:t xml:space="preserve">ان </w:t>
      </w:r>
      <w:r w:rsidRPr="00B368A2">
        <w:rPr>
          <w:rStyle w:val="Char5"/>
          <w:rtl/>
        </w:rPr>
        <w:t xml:space="preserve">را ترساندند و سحر </w:t>
      </w:r>
      <w:r w:rsidRPr="00B368A2">
        <w:rPr>
          <w:rStyle w:val="Char5"/>
          <w:rFonts w:hint="cs"/>
          <w:rtl/>
        </w:rPr>
        <w:t>بزرگی</w:t>
      </w:r>
      <w:r w:rsidRPr="00B368A2">
        <w:rPr>
          <w:rStyle w:val="Char5"/>
          <w:rtl/>
        </w:rPr>
        <w:t xml:space="preserve"> [پد</w:t>
      </w:r>
      <w:r w:rsidRPr="00B368A2">
        <w:rPr>
          <w:rStyle w:val="Char5"/>
          <w:rFonts w:hint="cs"/>
          <w:rtl/>
        </w:rPr>
        <w:t>ید</w:t>
      </w:r>
      <w:r w:rsidRPr="00B368A2">
        <w:rPr>
          <w:rStyle w:val="Char5"/>
          <w:rtl/>
        </w:rPr>
        <w:t>] آوردند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یعنی آنان را ترسانده و تهدید کردند.</w:t>
      </w:r>
      <w:r w:rsidRPr="007F2722">
        <w:rPr>
          <w:rStyle w:val="Char0"/>
          <w:vertAlign w:val="superscript"/>
          <w:rtl/>
        </w:rPr>
        <w:footnoteReference w:id="1131"/>
      </w:r>
    </w:p>
    <w:p w:rsidR="00C231FE" w:rsidRPr="00C231FE" w:rsidRDefault="00C231FE" w:rsidP="00C231FE">
      <w:pPr>
        <w:pStyle w:val="ab"/>
      </w:pPr>
      <w:bookmarkStart w:id="850" w:name="_Toc493430714"/>
      <w:r>
        <w:rPr>
          <w:rFonts w:hint="cs"/>
          <w:rtl/>
        </w:rPr>
        <w:t xml:space="preserve">2- </w:t>
      </w:r>
      <w:r w:rsidR="00084FA6" w:rsidRPr="00BC1762">
        <w:rPr>
          <w:rFonts w:hint="cs"/>
          <w:rtl/>
        </w:rPr>
        <w:t>مفهوم اصطلاحی و عام ارهاب در جهان امروز</w:t>
      </w:r>
      <w:bookmarkEnd w:id="850"/>
    </w:p>
    <w:p w:rsidR="00084FA6" w:rsidRPr="00695320" w:rsidRDefault="00084FA6" w:rsidP="00C231FE">
      <w:pPr>
        <w:pStyle w:val="a0"/>
        <w:rPr>
          <w:rStyle w:val="Char0"/>
        </w:rPr>
      </w:pPr>
      <w:r w:rsidRPr="00695320">
        <w:rPr>
          <w:rStyle w:val="Char0"/>
          <w:rFonts w:hint="cs"/>
          <w:rtl/>
        </w:rPr>
        <w:t>این واژه بسیار مبهم و پیچیده است و</w:t>
      </w:r>
      <w:r w:rsidR="00FC4DBA">
        <w:rPr>
          <w:rStyle w:val="Char0"/>
          <w:rFonts w:hint="cs"/>
          <w:rtl/>
        </w:rPr>
        <w:t xml:space="preserve"> هرکسی </w:t>
      </w:r>
      <w:r w:rsidRPr="00695320">
        <w:rPr>
          <w:rStyle w:val="Char0"/>
          <w:rFonts w:hint="cs"/>
          <w:rtl/>
        </w:rPr>
        <w:t>تفسیری از آن دارد.</w:t>
      </w:r>
    </w:p>
    <w:p w:rsidR="00084FA6" w:rsidRPr="00695320" w:rsidRDefault="00084FA6" w:rsidP="00C231FE">
      <w:pPr>
        <w:pStyle w:val="a0"/>
        <w:rPr>
          <w:rStyle w:val="Char0"/>
          <w:rtl/>
        </w:rPr>
      </w:pPr>
      <w:r w:rsidRPr="00695320">
        <w:rPr>
          <w:rStyle w:val="Char0"/>
          <w:rFonts w:hint="cs"/>
          <w:rtl/>
        </w:rPr>
        <w:t>همچنین اصطلاح مزبور در دوران معاصر، رواج بسیاری پیدا کرده و</w:t>
      </w:r>
      <w:r w:rsidR="003301B6">
        <w:rPr>
          <w:rStyle w:val="Char0"/>
          <w:rFonts w:hint="cs"/>
          <w:rtl/>
        </w:rPr>
        <w:t xml:space="preserve"> هیچ‌یک </w:t>
      </w:r>
      <w:r w:rsidRPr="00695320">
        <w:rPr>
          <w:rStyle w:val="Char0"/>
          <w:rFonts w:hint="cs"/>
          <w:rtl/>
        </w:rPr>
        <w:t>از واژگان سیاسی از نظر رواج و شهرت رسانه</w:t>
      </w:r>
      <w:r w:rsidRPr="00695320">
        <w:rPr>
          <w:rStyle w:val="Char0"/>
          <w:rFonts w:hint="cs"/>
          <w:cs/>
        </w:rPr>
        <w:t>‎</w:t>
      </w:r>
      <w:r w:rsidRPr="00695320">
        <w:rPr>
          <w:rStyle w:val="Char0"/>
          <w:rFonts w:hint="cs"/>
          <w:rtl/>
        </w:rPr>
        <w:t>ای،</w:t>
      </w:r>
      <w:r w:rsidR="0013589D">
        <w:rPr>
          <w:rStyle w:val="Char0"/>
          <w:rFonts w:hint="cs"/>
          <w:rtl/>
        </w:rPr>
        <w:t xml:space="preserve"> این‌گونه </w:t>
      </w:r>
      <w:r w:rsidRPr="00695320">
        <w:rPr>
          <w:rStyle w:val="Char0"/>
          <w:rFonts w:hint="cs"/>
          <w:rtl/>
        </w:rPr>
        <w:t>نیست.</w:t>
      </w:r>
    </w:p>
    <w:p w:rsidR="00084FA6" w:rsidRPr="00695320" w:rsidRDefault="00084FA6" w:rsidP="00084FA6">
      <w:pPr>
        <w:ind w:firstLine="237"/>
        <w:jc w:val="both"/>
        <w:rPr>
          <w:rStyle w:val="Char0"/>
          <w:rtl/>
        </w:rPr>
      </w:pPr>
      <w:r w:rsidRPr="00695320">
        <w:rPr>
          <w:rStyle w:val="Char0"/>
          <w:rFonts w:hint="cs"/>
          <w:rtl/>
        </w:rPr>
        <w:t>اگر کسی بخواهد تعریفی جامع برای ارهاب ارائه دهد، به سختی می</w:t>
      </w:r>
      <w:r w:rsidR="00CE54C3">
        <w:rPr>
          <w:rStyle w:val="Char0"/>
          <w:rFonts w:hint="cs"/>
          <w:rtl/>
        </w:rPr>
        <w:t>‌</w:t>
      </w:r>
      <w:r w:rsidRPr="00695320">
        <w:rPr>
          <w:rStyle w:val="Char0"/>
          <w:rFonts w:hint="cs"/>
          <w:rtl/>
        </w:rPr>
        <w:t xml:space="preserve">تواند از عهدۀ این کار برآید، زیرا </w:t>
      </w:r>
      <w:r w:rsidRPr="00695320">
        <w:rPr>
          <w:rStyle w:val="Char0"/>
          <w:rtl/>
        </w:rPr>
        <w:t>–</w:t>
      </w:r>
      <w:r w:rsidRPr="00695320">
        <w:rPr>
          <w:rStyle w:val="Char0"/>
          <w:rFonts w:hint="cs"/>
          <w:rtl/>
        </w:rPr>
        <w:t xml:space="preserve"> چنانکه قبلا بیان گردید- واژۀ مذکور بسیار مبهم و پیچیده است.</w:t>
      </w:r>
    </w:p>
    <w:p w:rsidR="00084FA6" w:rsidRPr="00695320" w:rsidRDefault="00084FA6" w:rsidP="00084FA6">
      <w:pPr>
        <w:ind w:firstLine="237"/>
        <w:jc w:val="both"/>
        <w:rPr>
          <w:rStyle w:val="Char0"/>
          <w:rtl/>
        </w:rPr>
      </w:pPr>
      <w:r w:rsidRPr="00695320">
        <w:rPr>
          <w:rStyle w:val="Char0"/>
          <w:rFonts w:hint="cs"/>
          <w:rtl/>
        </w:rPr>
        <w:t>یکی از قانون</w:t>
      </w:r>
      <w:r w:rsidR="00CE54C3">
        <w:rPr>
          <w:rStyle w:val="Char0"/>
          <w:rFonts w:hint="cs"/>
          <w:rtl/>
        </w:rPr>
        <w:t>‌</w:t>
      </w:r>
      <w:r w:rsidRPr="00695320">
        <w:rPr>
          <w:rStyle w:val="Char0"/>
          <w:rFonts w:hint="cs"/>
          <w:rtl/>
        </w:rPr>
        <w:t>نویسان با توجّه به دیدگاه و نظر دانشمندان علوم متفاوت، 109 تعریف برای این اصطلاح آورده است.</w:t>
      </w:r>
      <w:r w:rsidRPr="007F2722">
        <w:rPr>
          <w:rStyle w:val="Char0"/>
          <w:vertAlign w:val="superscript"/>
          <w:rtl/>
        </w:rPr>
        <w:footnoteReference w:id="1132"/>
      </w:r>
    </w:p>
    <w:p w:rsidR="00084FA6" w:rsidRPr="00695320" w:rsidRDefault="00084FA6" w:rsidP="00084FA6">
      <w:pPr>
        <w:ind w:firstLine="237"/>
        <w:jc w:val="both"/>
        <w:rPr>
          <w:rStyle w:val="Char0"/>
          <w:rtl/>
        </w:rPr>
      </w:pPr>
      <w:r w:rsidRPr="00695320">
        <w:rPr>
          <w:rStyle w:val="Char0"/>
          <w:rFonts w:hint="cs"/>
          <w:rtl/>
        </w:rPr>
        <w:t>در هر حال، تعریف</w:t>
      </w:r>
      <w:r w:rsidR="00CE54C3">
        <w:rPr>
          <w:rStyle w:val="Char0"/>
          <w:rFonts w:hint="cs"/>
          <w:rtl/>
        </w:rPr>
        <w:t>‌</w:t>
      </w:r>
      <w:r w:rsidRPr="00695320">
        <w:rPr>
          <w:rStyle w:val="Char0"/>
          <w:rFonts w:hint="cs"/>
          <w:rtl/>
        </w:rPr>
        <w:t>های موجود مفهو م و ماهیّت ارهاب را مشخّص</w:t>
      </w:r>
      <w:r w:rsidR="00CE54C3">
        <w:rPr>
          <w:rStyle w:val="Char0"/>
          <w:rFonts w:hint="cs"/>
          <w:rtl/>
        </w:rPr>
        <w:t>‌</w:t>
      </w:r>
      <w:r w:rsidRPr="00695320">
        <w:rPr>
          <w:rStyle w:val="Char0"/>
          <w:rFonts w:hint="cs"/>
          <w:rtl/>
        </w:rPr>
        <w:t>تر می</w:t>
      </w:r>
      <w:r w:rsidR="00CE54C3">
        <w:rPr>
          <w:rStyle w:val="Char0"/>
          <w:rFonts w:hint="cs"/>
          <w:rtl/>
        </w:rPr>
        <w:t>‌</w:t>
      </w:r>
      <w:r w:rsidRPr="00695320">
        <w:rPr>
          <w:rStyle w:val="Char0"/>
          <w:rFonts w:hint="cs"/>
          <w:rtl/>
        </w:rPr>
        <w:t>سازد.</w:t>
      </w:r>
    </w:p>
    <w:p w:rsidR="00084FA6" w:rsidRPr="00695320" w:rsidRDefault="00084FA6" w:rsidP="00084FA6">
      <w:pPr>
        <w:ind w:firstLine="237"/>
        <w:jc w:val="both"/>
        <w:rPr>
          <w:rStyle w:val="Char0"/>
          <w:rtl/>
        </w:rPr>
      </w:pPr>
      <w:r w:rsidRPr="00695320">
        <w:rPr>
          <w:rStyle w:val="Char0"/>
          <w:rFonts w:hint="cs"/>
          <w:rtl/>
        </w:rPr>
        <w:t>همچنین از این طریق، اشتباه و نقصانی که در برخی تعاریف وجود دارد، روشن می</w:t>
      </w:r>
      <w:r w:rsidR="00CE54C3">
        <w:rPr>
          <w:rStyle w:val="Char0"/>
          <w:rFonts w:hint="cs"/>
          <w:rtl/>
        </w:rPr>
        <w:t>‌</w:t>
      </w:r>
      <w:r w:rsidRPr="00695320">
        <w:rPr>
          <w:rStyle w:val="Char0"/>
          <w:rFonts w:hint="cs"/>
          <w:rtl/>
        </w:rPr>
        <w:t>گردد. وی سپس تعریف شورای فقه اسلامی را آورده که مفهوم ارهاب را به روشنی و به طور کامل بیان کرده است.</w:t>
      </w:r>
    </w:p>
    <w:p w:rsidR="00084FA6" w:rsidRPr="00695320" w:rsidRDefault="00C231FE" w:rsidP="00C231FE">
      <w:pPr>
        <w:pStyle w:val="a0"/>
        <w:rPr>
          <w:rStyle w:val="Char0"/>
        </w:rPr>
      </w:pPr>
      <w:r>
        <w:rPr>
          <w:rStyle w:val="Char0"/>
          <w:rFonts w:hint="cs"/>
          <w:rtl/>
        </w:rPr>
        <w:t xml:space="preserve">أ- </w:t>
      </w:r>
      <w:r w:rsidR="00084FA6" w:rsidRPr="00695320">
        <w:rPr>
          <w:rStyle w:val="Char0"/>
          <w:rFonts w:hint="cs"/>
          <w:rtl/>
        </w:rPr>
        <w:t>مجلّۀ امریکایی در تعریف اصطلاح مذکور می</w:t>
      </w:r>
      <w:r w:rsidR="00CE54C3">
        <w:rPr>
          <w:rStyle w:val="Char0"/>
          <w:rFonts w:hint="cs"/>
          <w:rtl/>
        </w:rPr>
        <w:t>‌</w:t>
      </w:r>
      <w:r w:rsidR="00084FA6" w:rsidRPr="00695320">
        <w:rPr>
          <w:rStyle w:val="Char0"/>
          <w:rFonts w:hint="cs"/>
          <w:rtl/>
        </w:rPr>
        <w:t>آورد: ارهاب یعنی ستم و خشونت با انگیزۀ سیاسی بر ضدّ افرادی که مخالف و متخاصم نیستند و این کار بوسیلۀ گروه</w:t>
      </w:r>
      <w:r w:rsidR="00CE54C3">
        <w:rPr>
          <w:rStyle w:val="Char0"/>
          <w:rFonts w:hint="cs"/>
          <w:rtl/>
        </w:rPr>
        <w:t>‌</w:t>
      </w:r>
      <w:r w:rsidR="00084FA6" w:rsidRPr="00695320">
        <w:rPr>
          <w:rStyle w:val="Char0"/>
          <w:rFonts w:hint="cs"/>
          <w:rtl/>
        </w:rPr>
        <w:t>های ملّی یا عواملی خائن صورت می</w:t>
      </w:r>
      <w:r w:rsidR="00CE54C3">
        <w:rPr>
          <w:rStyle w:val="Char0"/>
          <w:rFonts w:hint="cs"/>
          <w:rtl/>
        </w:rPr>
        <w:t>‌</w:t>
      </w:r>
      <w:r w:rsidR="00084FA6" w:rsidRPr="00695320">
        <w:rPr>
          <w:rStyle w:val="Char0"/>
          <w:rFonts w:hint="cs"/>
          <w:rtl/>
        </w:rPr>
        <w:t>گیرد.</w:t>
      </w:r>
      <w:r w:rsidR="00084FA6" w:rsidRPr="007F2722">
        <w:rPr>
          <w:rStyle w:val="Char0"/>
          <w:vertAlign w:val="superscript"/>
          <w:rtl/>
        </w:rPr>
        <w:footnoteReference w:id="1133"/>
      </w:r>
    </w:p>
    <w:p w:rsidR="00084FA6" w:rsidRPr="00695320" w:rsidRDefault="00C231FE" w:rsidP="00C231FE">
      <w:pPr>
        <w:pStyle w:val="a0"/>
        <w:rPr>
          <w:rStyle w:val="Char0"/>
        </w:rPr>
      </w:pPr>
      <w:r>
        <w:rPr>
          <w:rStyle w:val="Char0"/>
          <w:rFonts w:hint="cs"/>
          <w:rtl/>
        </w:rPr>
        <w:t xml:space="preserve">ب- </w:t>
      </w:r>
      <w:r w:rsidR="00084FA6" w:rsidRPr="00695320">
        <w:rPr>
          <w:rStyle w:val="Char0"/>
          <w:rFonts w:hint="cs"/>
          <w:rtl/>
        </w:rPr>
        <w:t xml:space="preserve">در دانشنامۀ علمی ایالات متّحدۀ امریکا چنین آمده است: «به کارگیری اسباب </w:t>
      </w:r>
      <w:r w:rsidR="00084FA6" w:rsidRPr="005F67EE">
        <w:rPr>
          <w:rStyle w:val="Char0"/>
          <w:rFonts w:hint="cs"/>
          <w:spacing w:val="-4"/>
          <w:rtl/>
        </w:rPr>
        <w:t>برای خشونت یا تهدید به قتل، سرقت و وقوع انفجار به منظور ترساندن و سرکوب مردم.</w:t>
      </w:r>
    </w:p>
    <w:p w:rsidR="00084FA6" w:rsidRPr="00695320" w:rsidRDefault="00084FA6" w:rsidP="00084FA6">
      <w:pPr>
        <w:ind w:firstLine="237"/>
        <w:jc w:val="both"/>
        <w:rPr>
          <w:rStyle w:val="Char0"/>
          <w:rtl/>
        </w:rPr>
      </w:pPr>
      <w:r w:rsidRPr="00695320">
        <w:rPr>
          <w:rStyle w:val="Char0"/>
          <w:rFonts w:hint="cs"/>
          <w:rtl/>
        </w:rPr>
        <w:t>و در اغلب موارد، ترور به قصد برآورده</w:t>
      </w:r>
      <w:r w:rsidR="00CE54C3">
        <w:rPr>
          <w:rStyle w:val="Char0"/>
          <w:rFonts w:hint="cs"/>
          <w:rtl/>
        </w:rPr>
        <w:t>‌</w:t>
      </w:r>
      <w:r w:rsidRPr="00695320">
        <w:rPr>
          <w:rStyle w:val="Char0"/>
          <w:rFonts w:hint="cs"/>
          <w:rtl/>
        </w:rPr>
        <w:t>ساختن اهداف معیّن سیاسی انجام می</w:t>
      </w:r>
      <w:r w:rsidR="00CE54C3">
        <w:rPr>
          <w:rStyle w:val="Char0"/>
          <w:rtl/>
        </w:rPr>
        <w:t>‌</w:t>
      </w:r>
      <w:r w:rsidRPr="00695320">
        <w:rPr>
          <w:rStyle w:val="Char0"/>
          <w:rFonts w:hint="cs"/>
          <w:rtl/>
        </w:rPr>
        <w:t>شود.</w:t>
      </w:r>
      <w:r w:rsidRPr="007F2722">
        <w:rPr>
          <w:rStyle w:val="Char0"/>
          <w:vertAlign w:val="superscript"/>
          <w:rtl/>
        </w:rPr>
        <w:footnoteReference w:id="1134"/>
      </w:r>
    </w:p>
    <w:p w:rsidR="00084FA6" w:rsidRPr="00695320" w:rsidRDefault="00C231FE" w:rsidP="00C231FE">
      <w:pPr>
        <w:pStyle w:val="a0"/>
        <w:rPr>
          <w:rStyle w:val="Char0"/>
        </w:rPr>
      </w:pPr>
      <w:r>
        <w:rPr>
          <w:rStyle w:val="Char0"/>
          <w:rFonts w:hint="cs"/>
          <w:rtl/>
        </w:rPr>
        <w:t xml:space="preserve">ت- </w:t>
      </w:r>
      <w:r w:rsidR="00084FA6" w:rsidRPr="00695320">
        <w:rPr>
          <w:rStyle w:val="Char0"/>
          <w:rFonts w:hint="cs"/>
          <w:rtl/>
        </w:rPr>
        <w:t>دانشنامۀ جهان عرب در تعریف ارهاب و ترور می</w:t>
      </w:r>
      <w:r w:rsidR="00CE54C3">
        <w:rPr>
          <w:rStyle w:val="Char0"/>
          <w:rFonts w:hint="cs"/>
          <w:rtl/>
        </w:rPr>
        <w:t>‌</w:t>
      </w:r>
      <w:r w:rsidR="00084FA6" w:rsidRPr="00695320">
        <w:rPr>
          <w:rStyle w:val="Char0"/>
          <w:rFonts w:hint="cs"/>
          <w:rtl/>
        </w:rPr>
        <w:t>آورد: ارهاب یعنی استفاده از خشونت و اجبار و تهدید به آن برای انتشار ترس و وحشت در میان مردم. تروریست</w:t>
      </w:r>
      <w:r w:rsidR="00CE54C3">
        <w:rPr>
          <w:rStyle w:val="Char0"/>
          <w:rFonts w:hint="cs"/>
          <w:rtl/>
        </w:rPr>
        <w:t>‌</w:t>
      </w:r>
      <w:r w:rsidR="00084FA6" w:rsidRPr="00695320">
        <w:rPr>
          <w:rStyle w:val="Char0"/>
          <w:rFonts w:hint="cs"/>
          <w:rtl/>
        </w:rPr>
        <w:t>ها دست به کشتار یا ربایش مردم می</w:t>
      </w:r>
      <w:r w:rsidR="00CE54C3">
        <w:rPr>
          <w:rStyle w:val="Char0"/>
          <w:rFonts w:hint="cs"/>
          <w:rtl/>
        </w:rPr>
        <w:t>‌</w:t>
      </w:r>
      <w:r w:rsidR="00084FA6" w:rsidRPr="00695320">
        <w:rPr>
          <w:rStyle w:val="Char0"/>
          <w:rFonts w:hint="cs"/>
          <w:rtl/>
        </w:rPr>
        <w:t>زنند،</w:t>
      </w:r>
      <w:r w:rsidR="005272CD">
        <w:rPr>
          <w:rStyle w:val="Char0"/>
          <w:rFonts w:hint="cs"/>
          <w:rtl/>
        </w:rPr>
        <w:t xml:space="preserve"> همان‌گونه </w:t>
      </w:r>
      <w:r w:rsidR="00084FA6" w:rsidRPr="00695320">
        <w:rPr>
          <w:rStyle w:val="Char0"/>
          <w:rFonts w:hint="cs"/>
          <w:rtl/>
        </w:rPr>
        <w:t>که اقدام به انفجار بمب</w:t>
      </w:r>
      <w:r w:rsidR="00CE54C3">
        <w:rPr>
          <w:rStyle w:val="Char0"/>
          <w:rFonts w:hint="cs"/>
          <w:rtl/>
        </w:rPr>
        <w:t>‌</w:t>
      </w:r>
      <w:r w:rsidR="00084FA6" w:rsidRPr="00695320">
        <w:rPr>
          <w:rStyle w:val="Char0"/>
          <w:rFonts w:hint="cs"/>
          <w:rtl/>
        </w:rPr>
        <w:t>ها، ربودن هواپیماها، شعله</w:t>
      </w:r>
      <w:r w:rsidR="00CE54C3">
        <w:rPr>
          <w:rStyle w:val="Char0"/>
          <w:rFonts w:hint="cs"/>
          <w:rtl/>
        </w:rPr>
        <w:t>‌</w:t>
      </w:r>
      <w:r w:rsidR="00084FA6" w:rsidRPr="00695320">
        <w:rPr>
          <w:rStyle w:val="Char0"/>
          <w:rFonts w:hint="cs"/>
          <w:rtl/>
        </w:rPr>
        <w:t>ورکردن آتش و سایر جرایم خطرناک می</w:t>
      </w:r>
      <w:r w:rsidR="00CE54C3">
        <w:rPr>
          <w:rStyle w:val="Char0"/>
          <w:rFonts w:hint="cs"/>
          <w:rtl/>
        </w:rPr>
        <w:t>‌</w:t>
      </w:r>
      <w:r w:rsidR="00084FA6" w:rsidRPr="00695320">
        <w:rPr>
          <w:rStyle w:val="Char0"/>
          <w:rFonts w:hint="cs"/>
          <w:rtl/>
        </w:rPr>
        <w:t>کنند و بیشترشان به منظور حمایت و پشتیبانی اهداف سیاسی معیّنی مرتکب جرم می</w:t>
      </w:r>
      <w:r w:rsidR="00CE54C3">
        <w:rPr>
          <w:rStyle w:val="Char0"/>
          <w:rFonts w:hint="cs"/>
          <w:rtl/>
        </w:rPr>
        <w:t>‌</w:t>
      </w:r>
      <w:r w:rsidR="00084FA6" w:rsidRPr="00695320">
        <w:rPr>
          <w:rStyle w:val="Char0"/>
          <w:rFonts w:hint="cs"/>
          <w:rtl/>
        </w:rPr>
        <w:t>شوند.</w:t>
      </w:r>
      <w:r w:rsidR="00084FA6" w:rsidRPr="007F2722">
        <w:rPr>
          <w:rStyle w:val="Char0"/>
          <w:vertAlign w:val="superscript"/>
          <w:rtl/>
        </w:rPr>
        <w:footnoteReference w:id="1135"/>
      </w:r>
    </w:p>
    <w:p w:rsidR="00084FA6" w:rsidRPr="00695320" w:rsidRDefault="00084FA6" w:rsidP="00084FA6">
      <w:pPr>
        <w:ind w:firstLine="237"/>
        <w:jc w:val="both"/>
        <w:rPr>
          <w:rStyle w:val="Char0"/>
          <w:rtl/>
        </w:rPr>
      </w:pPr>
      <w:r w:rsidRPr="00695320">
        <w:rPr>
          <w:rStyle w:val="Char0"/>
          <w:rFonts w:hint="cs"/>
          <w:rtl/>
        </w:rPr>
        <w:t>قطعاً در پسِ این تعریف</w:t>
      </w:r>
      <w:r w:rsidR="00CE54C3">
        <w:rPr>
          <w:rStyle w:val="Char0"/>
          <w:rFonts w:hint="cs"/>
          <w:rtl/>
        </w:rPr>
        <w:t>‌</w:t>
      </w:r>
      <w:r w:rsidRPr="00695320">
        <w:rPr>
          <w:rStyle w:val="Char0"/>
          <w:rFonts w:hint="cs"/>
          <w:rtl/>
        </w:rPr>
        <w:t>ها، تفکّرات و اهداف خاصّی وجود دارد.</w:t>
      </w:r>
      <w:r w:rsidRPr="007F2722">
        <w:rPr>
          <w:rStyle w:val="Char0"/>
          <w:vertAlign w:val="superscript"/>
          <w:rtl/>
        </w:rPr>
        <w:footnoteReference w:id="1136"/>
      </w:r>
      <w:r w:rsidRPr="00695320">
        <w:rPr>
          <w:rStyle w:val="Char0"/>
          <w:rFonts w:hint="cs"/>
          <w:rtl/>
        </w:rPr>
        <w:t xml:space="preserve"> </w:t>
      </w:r>
    </w:p>
    <w:p w:rsidR="00084FA6" w:rsidRPr="00695320" w:rsidRDefault="00C231FE" w:rsidP="00C231FE">
      <w:pPr>
        <w:pStyle w:val="a0"/>
        <w:rPr>
          <w:rStyle w:val="Char0"/>
        </w:rPr>
      </w:pPr>
      <w:r>
        <w:rPr>
          <w:rStyle w:val="Char0"/>
          <w:rFonts w:hint="cs"/>
          <w:rtl/>
        </w:rPr>
        <w:t xml:space="preserve">ث- </w:t>
      </w:r>
      <w:r w:rsidR="00084FA6" w:rsidRPr="00695320">
        <w:rPr>
          <w:rStyle w:val="Char0"/>
          <w:rFonts w:hint="cs"/>
          <w:rtl/>
        </w:rPr>
        <w:t xml:space="preserve">ناگفته نماند که تعریف ارهاب و ترور از دیدگاه اسلام، اهمّیت فراوانی دارد، زیرا </w:t>
      </w:r>
      <w:r w:rsidR="00084FA6" w:rsidRPr="005F67EE">
        <w:rPr>
          <w:rStyle w:val="Char0"/>
          <w:rFonts w:hint="cs"/>
          <w:spacing w:val="-4"/>
          <w:rtl/>
        </w:rPr>
        <w:t>مفاهیم و تعاریف معاصر و جدید ارهاب، نوعی ستم و تهمت علیه اسلام و مسلمانان است.</w:t>
      </w:r>
    </w:p>
    <w:p w:rsidR="00084FA6" w:rsidRPr="00695320" w:rsidRDefault="00084FA6" w:rsidP="00084FA6">
      <w:pPr>
        <w:ind w:firstLine="237"/>
        <w:jc w:val="both"/>
        <w:rPr>
          <w:rStyle w:val="Char0"/>
          <w:rtl/>
        </w:rPr>
      </w:pPr>
      <w:r w:rsidRPr="00695320">
        <w:rPr>
          <w:rStyle w:val="Char0"/>
          <w:rFonts w:hint="cs"/>
          <w:rtl/>
        </w:rPr>
        <w:t>می</w:t>
      </w:r>
      <w:r w:rsidR="00CE54C3">
        <w:rPr>
          <w:rStyle w:val="Char0"/>
          <w:rFonts w:hint="cs"/>
          <w:rtl/>
        </w:rPr>
        <w:t>‌</w:t>
      </w:r>
      <w:r w:rsidRPr="00695320">
        <w:rPr>
          <w:rStyle w:val="Char0"/>
          <w:rFonts w:hint="cs"/>
          <w:rtl/>
        </w:rPr>
        <w:t>توان گفت که بهترین تعریف را شورای فقه اسلامی ارائه داده که می</w:t>
      </w:r>
      <w:r w:rsidR="00CE54C3">
        <w:rPr>
          <w:rStyle w:val="Char0"/>
          <w:rFonts w:hint="cs"/>
          <w:rtl/>
        </w:rPr>
        <w:t>‌</w:t>
      </w:r>
      <w:r w:rsidRPr="00695320">
        <w:rPr>
          <w:rStyle w:val="Char0"/>
          <w:rFonts w:hint="cs"/>
          <w:rtl/>
        </w:rPr>
        <w:t>گوید: «ارهاب و ترور یعنی دشمنی و تجاوزی که افراد یا گروه</w:t>
      </w:r>
      <w:r w:rsidR="00CE54C3">
        <w:rPr>
          <w:rStyle w:val="Char0"/>
          <w:rFonts w:hint="cs"/>
          <w:rtl/>
        </w:rPr>
        <w:t>‌</w:t>
      </w:r>
      <w:r w:rsidRPr="00695320">
        <w:rPr>
          <w:rStyle w:val="Char0"/>
          <w:rFonts w:hint="cs"/>
          <w:rtl/>
        </w:rPr>
        <w:t>ها یا دولت</w:t>
      </w:r>
      <w:r w:rsidR="00CE54C3">
        <w:rPr>
          <w:rStyle w:val="Char0"/>
          <w:rFonts w:hint="cs"/>
          <w:rtl/>
        </w:rPr>
        <w:t>‌</w:t>
      </w:r>
      <w:r w:rsidRPr="00695320">
        <w:rPr>
          <w:rStyle w:val="Char0"/>
          <w:rFonts w:hint="cs"/>
          <w:rtl/>
        </w:rPr>
        <w:t>ها به منظور ستم بر خون، مال، عقل و آبروی انسان انجام می</w:t>
      </w:r>
      <w:r w:rsidR="00CE54C3">
        <w:rPr>
          <w:rStyle w:val="Char0"/>
          <w:rFonts w:hint="cs"/>
          <w:rtl/>
        </w:rPr>
        <w:t>‌</w:t>
      </w:r>
      <w:r w:rsidRPr="00695320">
        <w:rPr>
          <w:rStyle w:val="Char0"/>
          <w:rFonts w:hint="cs"/>
          <w:rtl/>
        </w:rPr>
        <w:t>دهند.</w:t>
      </w:r>
    </w:p>
    <w:p w:rsidR="00084FA6" w:rsidRPr="00695320" w:rsidRDefault="00084FA6" w:rsidP="00084FA6">
      <w:pPr>
        <w:ind w:firstLine="237"/>
        <w:jc w:val="both"/>
        <w:rPr>
          <w:rStyle w:val="Char0"/>
          <w:rtl/>
        </w:rPr>
      </w:pPr>
      <w:r w:rsidRPr="00695320">
        <w:rPr>
          <w:rStyle w:val="Char0"/>
          <w:rFonts w:hint="cs"/>
          <w:rtl/>
        </w:rPr>
        <w:t>تعریف مذکور این موارد را شامل می</w:t>
      </w:r>
      <w:r w:rsidR="00CE54C3">
        <w:rPr>
          <w:rStyle w:val="Char0"/>
          <w:rFonts w:hint="cs"/>
          <w:rtl/>
        </w:rPr>
        <w:t>‌</w:t>
      </w:r>
      <w:r w:rsidRPr="00695320">
        <w:rPr>
          <w:rStyle w:val="Char0"/>
          <w:rFonts w:hint="cs"/>
          <w:rtl/>
        </w:rPr>
        <w:t>شود: انواع ترس، آزار، تهدید، قتل به ناحق، شورش، راهزنی، دزدی، انواع اجبار یا تهدیدی که به قصد جرم فردی یا گروهی صورت می</w:t>
      </w:r>
      <w:r w:rsidR="00CE54C3">
        <w:rPr>
          <w:rStyle w:val="Char0"/>
          <w:rFonts w:hint="cs"/>
          <w:rtl/>
        </w:rPr>
        <w:t>‌</w:t>
      </w:r>
      <w:r w:rsidRPr="00695320">
        <w:rPr>
          <w:rStyle w:val="Char0"/>
          <w:rFonts w:hint="cs"/>
          <w:rtl/>
        </w:rPr>
        <w:t>گیرد و هدف از آن ایجاد ترس و وحشت در میان مردم و آزاررساندن و به خطرانداختن زندگی، آزادی و اموال آنان است. تمامی اینها فساد در زمین به شمار می</w:t>
      </w:r>
      <w:r w:rsidR="00CE54C3">
        <w:rPr>
          <w:rStyle w:val="Char0"/>
          <w:rFonts w:hint="cs"/>
          <w:rtl/>
        </w:rPr>
        <w:t>‌</w:t>
      </w:r>
      <w:r w:rsidRPr="00695320">
        <w:rPr>
          <w:rStyle w:val="Char0"/>
          <w:rFonts w:hint="cs"/>
          <w:rtl/>
        </w:rPr>
        <w:t>روند، چنانکه 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وَلَا تَبۡغِ </w:t>
      </w:r>
      <w:r w:rsidRPr="00C12E7C">
        <w:rPr>
          <w:rStyle w:val="Char8"/>
          <w:rFonts w:hint="cs"/>
          <w:rtl/>
        </w:rPr>
        <w:t>ٱلۡفَسَادَ</w:t>
      </w:r>
      <w:r w:rsidRPr="00C12E7C">
        <w:rPr>
          <w:rStyle w:val="Char8"/>
          <w:rtl/>
        </w:rPr>
        <w:t xml:space="preserve"> فِي </w:t>
      </w:r>
      <w:r w:rsidR="00E610C1">
        <w:rPr>
          <w:rStyle w:val="Char8"/>
          <w:rFonts w:hint="cs"/>
          <w:rtl/>
        </w:rPr>
        <w:t>ٱلۡأَرۡضِ</w:t>
      </w:r>
      <w:r w:rsidRPr="00BC1762">
        <w:rPr>
          <w:rFonts w:ascii="B lotus Unc" w:hAnsi="B lotus Unc" w:cs="Traditional Arabic"/>
          <w:rtl/>
        </w:rPr>
        <w:t>﴾</w:t>
      </w:r>
      <w:r w:rsidRPr="00C12E7C">
        <w:rPr>
          <w:rStyle w:val="Char8"/>
          <w:rtl/>
        </w:rPr>
        <w:t xml:space="preserve"> </w:t>
      </w:r>
      <w:r w:rsidRPr="00C12E7C">
        <w:rPr>
          <w:rStyle w:val="Char"/>
          <w:rtl/>
        </w:rPr>
        <w:t>[القصص: 77]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هرگز در زم</w:t>
      </w:r>
      <w:r w:rsidRPr="00B368A2">
        <w:rPr>
          <w:rStyle w:val="Char5"/>
          <w:rFonts w:hint="cs"/>
          <w:rtl/>
        </w:rPr>
        <w:t>ین</w:t>
      </w:r>
      <w:r w:rsidRPr="00B368A2">
        <w:rPr>
          <w:rStyle w:val="Char5"/>
          <w:rtl/>
        </w:rPr>
        <w:t xml:space="preserve"> در پ</w:t>
      </w:r>
      <w:r w:rsidRPr="00B368A2">
        <w:rPr>
          <w:rStyle w:val="Char5"/>
          <w:rFonts w:hint="cs"/>
          <w:rtl/>
        </w:rPr>
        <w:t>ی</w:t>
      </w:r>
      <w:r w:rsidRPr="00B368A2">
        <w:rPr>
          <w:rStyle w:val="Char5"/>
          <w:rtl/>
        </w:rPr>
        <w:t xml:space="preserve"> فساد مباش</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ارهاب و ترور یعنی تجاوز و ستم به ناحق. 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قُلۡ إِنَّمَا حَرَّمَ رَبِّيَ </w:t>
      </w:r>
      <w:r w:rsidRPr="00C12E7C">
        <w:rPr>
          <w:rStyle w:val="Char8"/>
          <w:rFonts w:hint="cs"/>
          <w:rtl/>
        </w:rPr>
        <w:t>ٱلۡفَوَٰحِشَ</w:t>
      </w:r>
      <w:r w:rsidRPr="00C12E7C">
        <w:rPr>
          <w:rStyle w:val="Char8"/>
          <w:rtl/>
        </w:rPr>
        <w:t xml:space="preserve"> مَا ظَهَرَ مِنۡهَا وَمَا بَطَنَ وَ</w:t>
      </w:r>
      <w:r w:rsidRPr="00C12E7C">
        <w:rPr>
          <w:rStyle w:val="Char8"/>
          <w:rFonts w:hint="cs"/>
          <w:rtl/>
        </w:rPr>
        <w:t>ٱلۡإِثۡمَ</w:t>
      </w:r>
      <w:r w:rsidRPr="00C12E7C">
        <w:rPr>
          <w:rStyle w:val="Char8"/>
          <w:rtl/>
        </w:rPr>
        <w:t xml:space="preserve"> وَ</w:t>
      </w:r>
      <w:r w:rsidRPr="00C12E7C">
        <w:rPr>
          <w:rStyle w:val="Char8"/>
          <w:rFonts w:hint="cs"/>
          <w:rtl/>
        </w:rPr>
        <w:t>ٱلۡبَغۡيَ</w:t>
      </w:r>
      <w:r w:rsidRPr="00C12E7C">
        <w:rPr>
          <w:rStyle w:val="Char8"/>
          <w:rtl/>
        </w:rPr>
        <w:t xml:space="preserve"> بِغَيۡرِ </w:t>
      </w:r>
      <w:r w:rsidRPr="00C12E7C">
        <w:rPr>
          <w:rStyle w:val="Char8"/>
          <w:rFonts w:hint="cs"/>
          <w:rtl/>
        </w:rPr>
        <w:t>ٱلۡحَقِّ</w:t>
      </w:r>
      <w:r w:rsidRPr="00C12E7C">
        <w:rPr>
          <w:rStyle w:val="Char8"/>
          <w:rtl/>
        </w:rPr>
        <w:t xml:space="preserve"> وَأَن تُشۡرِكُواْ بِ</w:t>
      </w:r>
      <w:r w:rsidRPr="00C12E7C">
        <w:rPr>
          <w:rStyle w:val="Char8"/>
          <w:rFonts w:hint="cs"/>
          <w:rtl/>
        </w:rPr>
        <w:t>ٱللَّهِ</w:t>
      </w:r>
      <w:r w:rsidRPr="00C12E7C">
        <w:rPr>
          <w:rStyle w:val="Char8"/>
          <w:rtl/>
        </w:rPr>
        <w:t xml:space="preserve"> مَا لَمۡ يُنَزِّلۡ بِهِ</w:t>
      </w:r>
      <w:r w:rsidRPr="00C12E7C">
        <w:rPr>
          <w:rStyle w:val="Char8"/>
          <w:rFonts w:hint="cs"/>
          <w:rtl/>
        </w:rPr>
        <w:t>ۦ</w:t>
      </w:r>
      <w:r w:rsidRPr="00C12E7C">
        <w:rPr>
          <w:rStyle w:val="Char8"/>
          <w:rtl/>
        </w:rPr>
        <w:t xml:space="preserve"> سُلۡطَٰنٗا وَأَن تَقُولُواْ عَلَى </w:t>
      </w:r>
      <w:r w:rsidRPr="00C12E7C">
        <w:rPr>
          <w:rStyle w:val="Char8"/>
          <w:rFonts w:hint="cs"/>
          <w:rtl/>
        </w:rPr>
        <w:t>ٱللَّهِ</w:t>
      </w:r>
      <w:r w:rsidRPr="00C12E7C">
        <w:rPr>
          <w:rStyle w:val="Char8"/>
          <w:rtl/>
        </w:rPr>
        <w:t xml:space="preserve"> مَا لَا تَعۡلَمُونَ</w:t>
      </w:r>
      <w:r w:rsidRPr="00BC1762">
        <w:rPr>
          <w:rFonts w:ascii="B lotus Unc" w:hAnsi="B lotus Unc" w:cs="Traditional Arabic"/>
          <w:rtl/>
        </w:rPr>
        <w:t>﴾</w:t>
      </w:r>
      <w:r w:rsidRPr="00C12E7C">
        <w:rPr>
          <w:rStyle w:val="Char8"/>
          <w:rtl/>
        </w:rPr>
        <w:t xml:space="preserve"> </w:t>
      </w:r>
      <w:r w:rsidRPr="00C12E7C">
        <w:rPr>
          <w:rStyle w:val="Char"/>
          <w:rtl/>
        </w:rPr>
        <w:t>[الأعراف: 33]</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«بگو: [الله] فقط کارها</w:t>
      </w:r>
      <w:r w:rsidRPr="00B368A2">
        <w:rPr>
          <w:rStyle w:val="Char5"/>
          <w:rFonts w:hint="cs"/>
          <w:rtl/>
        </w:rPr>
        <w:t>ی</w:t>
      </w:r>
      <w:r w:rsidRPr="00B368A2">
        <w:rPr>
          <w:rStyle w:val="Char5"/>
          <w:rtl/>
        </w:rPr>
        <w:t xml:space="preserve"> زشت را</w:t>
      </w:r>
      <w:r w:rsidRPr="00B368A2">
        <w:rPr>
          <w:rStyle w:val="Char5"/>
          <w:rFonts w:hint="cs"/>
          <w:rtl/>
        </w:rPr>
        <w:t>؛</w:t>
      </w:r>
      <w:r w:rsidRPr="00B368A2">
        <w:rPr>
          <w:rStyle w:val="Char5"/>
          <w:rtl/>
        </w:rPr>
        <w:t xml:space="preserve"> چه آشکارا باشد و چه پنهان، و [نيز] گناه و سرکش</w:t>
      </w:r>
      <w:r w:rsidRPr="00B368A2">
        <w:rPr>
          <w:rStyle w:val="Char5"/>
          <w:rFonts w:hint="cs"/>
          <w:rtl/>
        </w:rPr>
        <w:t>ی</w:t>
      </w:r>
      <w:r w:rsidRPr="00B368A2">
        <w:rPr>
          <w:rStyle w:val="Char5"/>
          <w:rtl/>
        </w:rPr>
        <w:t xml:space="preserve"> ب</w:t>
      </w:r>
      <w:r w:rsidRPr="00B368A2">
        <w:rPr>
          <w:rStyle w:val="Char5"/>
          <w:rFonts w:hint="cs"/>
          <w:rtl/>
        </w:rPr>
        <w:t xml:space="preserve">ه </w:t>
      </w:r>
      <w:r w:rsidRPr="00B368A2">
        <w:rPr>
          <w:rStyle w:val="Char5"/>
          <w:rtl/>
        </w:rPr>
        <w:t>ناحق را حرام کرده است</w:t>
      </w:r>
      <w:r w:rsidRPr="00B368A2">
        <w:rPr>
          <w:rStyle w:val="Char5"/>
          <w:rFonts w:hint="cs"/>
          <w:rtl/>
        </w:rPr>
        <w:t>.</w:t>
      </w:r>
      <w:r w:rsidRPr="00B368A2">
        <w:rPr>
          <w:rStyle w:val="Char5"/>
          <w:rtl/>
        </w:rPr>
        <w:t xml:space="preserve"> و اينکه چيز</w:t>
      </w:r>
      <w:r w:rsidRPr="00B368A2">
        <w:rPr>
          <w:rStyle w:val="Char5"/>
          <w:rFonts w:hint="cs"/>
          <w:rtl/>
        </w:rPr>
        <w:t>ی</w:t>
      </w:r>
      <w:r w:rsidRPr="00B368A2">
        <w:rPr>
          <w:rStyle w:val="Char5"/>
          <w:rtl/>
        </w:rPr>
        <w:t xml:space="preserve"> را شريک الله</w:t>
      </w:r>
      <w:r w:rsidRPr="00B368A2">
        <w:rPr>
          <w:rStyle w:val="Char5"/>
          <w:rFonts w:hint="cs"/>
          <w:rtl/>
        </w:rPr>
        <w:t xml:space="preserve"> متعال</w:t>
      </w:r>
      <w:r w:rsidRPr="00B368A2">
        <w:rPr>
          <w:rStyle w:val="Char5"/>
          <w:rtl/>
        </w:rPr>
        <w:t xml:space="preserve"> قرار دهيد که الله دليل</w:t>
      </w:r>
      <w:r w:rsidRPr="00B368A2">
        <w:rPr>
          <w:rStyle w:val="Char5"/>
          <w:rFonts w:hint="cs"/>
          <w:rtl/>
        </w:rPr>
        <w:t>ی</w:t>
      </w:r>
      <w:r w:rsidRPr="00B368A2">
        <w:rPr>
          <w:rStyle w:val="Char5"/>
          <w:rtl/>
        </w:rPr>
        <w:t xml:space="preserve"> بر [حق</w:t>
      </w:r>
      <w:r w:rsidRPr="00B368A2">
        <w:rPr>
          <w:rStyle w:val="Char5"/>
          <w:rFonts w:hint="cs"/>
          <w:rtl/>
        </w:rPr>
        <w:t>ّ</w:t>
      </w:r>
      <w:r w:rsidRPr="00B368A2">
        <w:rPr>
          <w:rStyle w:val="Char5"/>
          <w:rtl/>
        </w:rPr>
        <w:t>اني</w:t>
      </w:r>
      <w:r w:rsidRPr="00B368A2">
        <w:rPr>
          <w:rStyle w:val="Char5"/>
          <w:rFonts w:hint="cs"/>
          <w:rtl/>
        </w:rPr>
        <w:t>ّ</w:t>
      </w:r>
      <w:r w:rsidRPr="00B368A2">
        <w:rPr>
          <w:rStyle w:val="Char5"/>
          <w:rtl/>
        </w:rPr>
        <w:t>ت] آن نازل نکرده است، و چيز</w:t>
      </w:r>
      <w:r w:rsidRPr="00B368A2">
        <w:rPr>
          <w:rStyle w:val="Char5"/>
          <w:rFonts w:hint="cs"/>
          <w:rtl/>
        </w:rPr>
        <w:t>ی</w:t>
      </w:r>
      <w:r w:rsidRPr="00B368A2">
        <w:rPr>
          <w:rStyle w:val="Char5"/>
          <w:rtl/>
        </w:rPr>
        <w:t xml:space="preserve"> را که نم</w:t>
      </w:r>
      <w:r w:rsidRPr="00B368A2">
        <w:rPr>
          <w:rStyle w:val="Char5"/>
          <w:rFonts w:hint="cs"/>
          <w:rtl/>
        </w:rPr>
        <w:t>ی‌دانيد</w:t>
      </w:r>
      <w:r w:rsidRPr="00B368A2">
        <w:rPr>
          <w:rStyle w:val="Char5"/>
          <w:rtl/>
        </w:rPr>
        <w:t xml:space="preserve"> به الله نسبت دهيد [حرام نموده است]</w:t>
      </w:r>
      <w:r w:rsidRPr="00B368A2">
        <w:rPr>
          <w:rStyle w:val="Char5"/>
          <w:rFonts w:hint="cs"/>
          <w:rtl/>
        </w:rPr>
        <w:t>.</w:t>
      </w:r>
      <w:r w:rsidRPr="00B368A2">
        <w:rPr>
          <w:rStyle w:val="Char5"/>
          <w:rtl/>
        </w:rPr>
        <w:t>»</w:t>
      </w:r>
      <w:r w:rsidRPr="007F2722">
        <w:rPr>
          <w:rStyle w:val="Char0"/>
          <w:vertAlign w:val="superscript"/>
          <w:rtl/>
        </w:rPr>
        <w:footnoteReference w:id="1137"/>
      </w:r>
    </w:p>
    <w:p w:rsidR="00084FA6" w:rsidRPr="00BC1762" w:rsidRDefault="00084FA6" w:rsidP="00C231FE">
      <w:pPr>
        <w:pStyle w:val="a2"/>
        <w:rPr>
          <w:rtl/>
        </w:rPr>
      </w:pPr>
      <w:bookmarkStart w:id="851" w:name="_Toc493430715"/>
      <w:r w:rsidRPr="00BC1762">
        <w:rPr>
          <w:rtl/>
        </w:rPr>
        <w:t>گفتار دوم: دیدگاه اسلام دربارۀ ترور</w:t>
      </w:r>
      <w:bookmarkEnd w:id="851"/>
    </w:p>
    <w:p w:rsidR="00084FA6" w:rsidRPr="00695320" w:rsidRDefault="00084FA6" w:rsidP="00084FA6">
      <w:pPr>
        <w:ind w:firstLine="237"/>
        <w:jc w:val="both"/>
        <w:rPr>
          <w:rStyle w:val="Char0"/>
          <w:rtl/>
        </w:rPr>
      </w:pPr>
      <w:r w:rsidRPr="00695320">
        <w:rPr>
          <w:rStyle w:val="Char0"/>
          <w:rFonts w:hint="cs"/>
          <w:rtl/>
        </w:rPr>
        <w:t>با توجّه به تعاریف قبلی، می</w:t>
      </w:r>
      <w:r w:rsidR="00CE54C3">
        <w:rPr>
          <w:rStyle w:val="Char0"/>
          <w:rFonts w:hint="cs"/>
          <w:rtl/>
        </w:rPr>
        <w:t>‌</w:t>
      </w:r>
      <w:r w:rsidRPr="00695320">
        <w:rPr>
          <w:rStyle w:val="Char0"/>
          <w:rFonts w:hint="cs"/>
          <w:rtl/>
        </w:rPr>
        <w:t>توان بخشی از دیدگاه اسلام در مورد ترور را</w:t>
      </w:r>
      <w:r w:rsidR="0013589D">
        <w:rPr>
          <w:rStyle w:val="Char0"/>
          <w:rFonts w:hint="cs"/>
          <w:rtl/>
        </w:rPr>
        <w:t xml:space="preserve"> این‌گونه </w:t>
      </w:r>
      <w:r w:rsidRPr="00695320">
        <w:rPr>
          <w:rStyle w:val="Char0"/>
          <w:rFonts w:hint="cs"/>
          <w:rtl/>
        </w:rPr>
        <w:t>بیان کرد:</w:t>
      </w:r>
    </w:p>
    <w:p w:rsidR="0075196C" w:rsidRPr="0075196C" w:rsidRDefault="0075196C" w:rsidP="0075196C">
      <w:pPr>
        <w:pStyle w:val="ab"/>
      </w:pPr>
      <w:bookmarkStart w:id="852" w:name="_Toc493430716"/>
      <w:r>
        <w:rPr>
          <w:rFonts w:hint="cs"/>
          <w:rtl/>
        </w:rPr>
        <w:t xml:space="preserve">1- </w:t>
      </w:r>
      <w:r w:rsidR="00084FA6" w:rsidRPr="00BC1762">
        <w:rPr>
          <w:rFonts w:hint="cs"/>
          <w:rtl/>
        </w:rPr>
        <w:t>حمایت از محدودۀ اسلام و دفاع از آن، ترور نیست</w:t>
      </w:r>
      <w:bookmarkEnd w:id="852"/>
    </w:p>
    <w:p w:rsidR="00084FA6" w:rsidRPr="00695320" w:rsidRDefault="00084FA6" w:rsidP="0075196C">
      <w:pPr>
        <w:pStyle w:val="a0"/>
        <w:rPr>
          <w:rStyle w:val="Char0"/>
        </w:rPr>
      </w:pPr>
      <w:r w:rsidRPr="00695320">
        <w:rPr>
          <w:rStyle w:val="Char0"/>
          <w:rFonts w:hint="cs"/>
          <w:rtl/>
        </w:rPr>
        <w:t>محدودۀ اسلام یعنی مرز شهرها و نواحی آن، چون محلّ سلطه و قلمرو دین اسلام به شمار می</w:t>
      </w:r>
      <w:r w:rsidR="00CE54C3">
        <w:rPr>
          <w:rStyle w:val="Char0"/>
          <w:rFonts w:hint="cs"/>
          <w:rtl/>
        </w:rPr>
        <w:t>‌</w:t>
      </w:r>
      <w:r w:rsidRPr="00695320">
        <w:rPr>
          <w:rStyle w:val="Char0"/>
          <w:rFonts w:hint="cs"/>
          <w:rtl/>
        </w:rPr>
        <w:t>رود.</w:t>
      </w:r>
    </w:p>
    <w:p w:rsidR="00084FA6" w:rsidRPr="005F67EE" w:rsidRDefault="00084FA6" w:rsidP="00084FA6">
      <w:pPr>
        <w:ind w:firstLine="237"/>
        <w:jc w:val="both"/>
        <w:rPr>
          <w:rStyle w:val="Char0"/>
          <w:spacing w:val="-4"/>
          <w:rtl/>
        </w:rPr>
      </w:pPr>
      <w:r w:rsidRPr="005F67EE">
        <w:rPr>
          <w:rStyle w:val="Char0"/>
          <w:rFonts w:hint="cs"/>
          <w:spacing w:val="-4"/>
          <w:rtl/>
        </w:rPr>
        <w:t>و دفاع از این قلمرو باعث حفاظت و نجات مسلمانان از تجاوز و ستم دشمنان می</w:t>
      </w:r>
      <w:r w:rsidR="00CE54C3" w:rsidRPr="005F67EE">
        <w:rPr>
          <w:rStyle w:val="Char0"/>
          <w:rFonts w:hint="cs"/>
          <w:spacing w:val="-4"/>
          <w:rtl/>
        </w:rPr>
        <w:t>‌</w:t>
      </w:r>
      <w:r w:rsidRPr="005F67EE">
        <w:rPr>
          <w:rStyle w:val="Char0"/>
          <w:rFonts w:hint="cs"/>
          <w:spacing w:val="-4"/>
          <w:rtl/>
        </w:rPr>
        <w:t>شود.</w:t>
      </w:r>
    </w:p>
    <w:p w:rsidR="00084FA6" w:rsidRPr="00695320" w:rsidRDefault="00084FA6" w:rsidP="00084FA6">
      <w:pPr>
        <w:ind w:firstLine="237"/>
        <w:jc w:val="both"/>
        <w:rPr>
          <w:rStyle w:val="Char0"/>
          <w:rtl/>
        </w:rPr>
      </w:pPr>
      <w:r w:rsidRPr="00695320">
        <w:rPr>
          <w:rStyle w:val="Char0"/>
          <w:rFonts w:hint="cs"/>
          <w:rtl/>
        </w:rPr>
        <w:t>یکی از بزرگ</w:t>
      </w:r>
      <w:r w:rsidR="00CE54C3">
        <w:rPr>
          <w:rStyle w:val="Char0"/>
          <w:rFonts w:hint="cs"/>
          <w:rtl/>
        </w:rPr>
        <w:t>‌</w:t>
      </w:r>
      <w:r w:rsidRPr="00695320">
        <w:rPr>
          <w:rStyle w:val="Char0"/>
          <w:rFonts w:hint="cs"/>
          <w:rtl/>
        </w:rPr>
        <w:t>ترین اهداف اسلام، این است که امّت اسلامی دارای شکوه و محترم و از دیدگاه دیگران، قدرتمند و با مهابت و متانت باشند، زیرا این صفات باعث می</w:t>
      </w:r>
      <w:r w:rsidR="00CE54C3">
        <w:rPr>
          <w:rStyle w:val="Char0"/>
          <w:rFonts w:hint="cs"/>
          <w:rtl/>
        </w:rPr>
        <w:t>‌</w:t>
      </w:r>
      <w:r w:rsidRPr="00695320">
        <w:rPr>
          <w:rStyle w:val="Char0"/>
          <w:rFonts w:hint="cs"/>
          <w:rtl/>
        </w:rPr>
        <w:t>شود که سایر ملّت</w:t>
      </w:r>
      <w:r w:rsidR="00CE54C3">
        <w:rPr>
          <w:rStyle w:val="Char0"/>
          <w:rFonts w:hint="cs"/>
          <w:rtl/>
        </w:rPr>
        <w:t>‌</w:t>
      </w:r>
      <w:r w:rsidRPr="00695320">
        <w:rPr>
          <w:rStyle w:val="Char0"/>
          <w:rFonts w:hint="cs"/>
          <w:rtl/>
        </w:rPr>
        <w:t>ها با آنان درگیر نشوند و امنیّتشان حفظ گردد.</w:t>
      </w:r>
    </w:p>
    <w:p w:rsidR="00084FA6" w:rsidRPr="00695320" w:rsidRDefault="00084FA6" w:rsidP="00084FA6">
      <w:pPr>
        <w:ind w:firstLine="237"/>
        <w:jc w:val="both"/>
        <w:rPr>
          <w:rStyle w:val="Char0"/>
          <w:rtl/>
        </w:rPr>
      </w:pPr>
      <w:r w:rsidRPr="00695320">
        <w:rPr>
          <w:rStyle w:val="Char0"/>
          <w:rFonts w:hint="cs"/>
          <w:rtl/>
        </w:rPr>
        <w:t>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لَأَنتُمۡ أَشَدُّ رَهۡبَةٗ فِي صُدُورِهِم مِّنَ </w:t>
      </w:r>
      <w:r w:rsidR="00E610C1">
        <w:rPr>
          <w:rStyle w:val="Char8"/>
          <w:rFonts w:hint="cs"/>
          <w:rtl/>
        </w:rPr>
        <w:t>ٱللَّهِ</w:t>
      </w:r>
      <w:r w:rsidRPr="00BC1762">
        <w:rPr>
          <w:rFonts w:ascii="B lotus Unc" w:hAnsi="B lotus Unc" w:cs="Traditional Arabic"/>
          <w:rtl/>
        </w:rPr>
        <w:t>﴾</w:t>
      </w:r>
      <w:r w:rsidRPr="00C12E7C">
        <w:rPr>
          <w:rStyle w:val="Char8"/>
          <w:rtl/>
        </w:rPr>
        <w:t xml:space="preserve"> </w:t>
      </w:r>
      <w:r w:rsidRPr="00C12E7C">
        <w:rPr>
          <w:rStyle w:val="Char"/>
          <w:rtl/>
        </w:rPr>
        <w:t>[الحشر: 13]</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«[ا</w:t>
      </w:r>
      <w:r w:rsidRPr="00B368A2">
        <w:rPr>
          <w:rStyle w:val="Char5"/>
          <w:rFonts w:hint="cs"/>
          <w:rtl/>
        </w:rPr>
        <w:t>ی</w:t>
      </w:r>
      <w:r w:rsidRPr="00B368A2">
        <w:rPr>
          <w:rStyle w:val="Char5"/>
          <w:rtl/>
        </w:rPr>
        <w:t xml:space="preserve"> مؤمنان</w:t>
      </w:r>
      <w:r w:rsidRPr="00B368A2">
        <w:rPr>
          <w:rStyle w:val="Char5"/>
          <w:rFonts w:hint="cs"/>
          <w:rtl/>
        </w:rPr>
        <w:t>!</w:t>
      </w:r>
      <w:r w:rsidRPr="00B368A2">
        <w:rPr>
          <w:rStyle w:val="Char5"/>
          <w:rtl/>
        </w:rPr>
        <w:t>] همانا وحشت از شما در دل‌ها</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ب</w:t>
      </w:r>
      <w:r w:rsidRPr="00B368A2">
        <w:rPr>
          <w:rStyle w:val="Char5"/>
          <w:rFonts w:hint="cs"/>
          <w:rtl/>
        </w:rPr>
        <w:t>یشتر</w:t>
      </w:r>
      <w:r w:rsidRPr="00B368A2">
        <w:rPr>
          <w:rStyle w:val="Char5"/>
          <w:rtl/>
        </w:rPr>
        <w:t xml:space="preserve"> از [ترسشان از] الله است</w:t>
      </w:r>
      <w:r w:rsidRPr="00B368A2">
        <w:rPr>
          <w:rStyle w:val="Char5"/>
          <w:rFonts w:hint="cs"/>
          <w:rtl/>
        </w:rPr>
        <w:t>.</w:t>
      </w:r>
      <w:r w:rsidRPr="00B368A2">
        <w:rPr>
          <w:rStyle w:val="Char5"/>
          <w:rFonts w:hint="eastAsia"/>
          <w:rtl/>
        </w:rPr>
        <w:t>»</w:t>
      </w:r>
      <w:r w:rsidRPr="007F2722">
        <w:rPr>
          <w:rStyle w:val="Char0"/>
          <w:vertAlign w:val="superscript"/>
          <w:rtl/>
        </w:rPr>
        <w:footnoteReference w:id="1138"/>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وَأَعِدُّواْ لَهُم مَّا </w:t>
      </w:r>
      <w:r w:rsidRPr="00C12E7C">
        <w:rPr>
          <w:rStyle w:val="Char8"/>
          <w:rFonts w:hint="cs"/>
          <w:rtl/>
        </w:rPr>
        <w:t>ٱسۡتَطَعۡتُم</w:t>
      </w:r>
      <w:r w:rsidRPr="00C12E7C">
        <w:rPr>
          <w:rStyle w:val="Char8"/>
          <w:rtl/>
        </w:rPr>
        <w:t xml:space="preserve"> مِّن قُوَّةٖ وَمِن رِّبَاطِ </w:t>
      </w:r>
      <w:r w:rsidRPr="00C12E7C">
        <w:rPr>
          <w:rStyle w:val="Char8"/>
          <w:rFonts w:hint="cs"/>
          <w:rtl/>
        </w:rPr>
        <w:t>ٱلۡخَيۡلِ</w:t>
      </w:r>
      <w:r w:rsidRPr="00C12E7C">
        <w:rPr>
          <w:rStyle w:val="Char8"/>
          <w:rtl/>
        </w:rPr>
        <w:t xml:space="preserve"> تُرۡهِبُونَ بِهِ</w:t>
      </w:r>
      <w:r w:rsidRPr="00C12E7C">
        <w:rPr>
          <w:rStyle w:val="Char8"/>
          <w:rFonts w:hint="cs"/>
          <w:rtl/>
        </w:rPr>
        <w:t>ۦ</w:t>
      </w:r>
      <w:r w:rsidRPr="00C12E7C">
        <w:rPr>
          <w:rStyle w:val="Char8"/>
          <w:rtl/>
        </w:rPr>
        <w:t xml:space="preserve"> عَدُوَّ </w:t>
      </w:r>
      <w:r w:rsidRPr="00C12E7C">
        <w:rPr>
          <w:rStyle w:val="Char8"/>
          <w:rFonts w:hint="cs"/>
          <w:rtl/>
        </w:rPr>
        <w:t>ٱللَّهِ</w:t>
      </w:r>
      <w:r w:rsidRPr="00C12E7C">
        <w:rPr>
          <w:rStyle w:val="Char8"/>
          <w:rtl/>
        </w:rPr>
        <w:t xml:space="preserve"> وَعَدُوَّكُمۡ وَءَاخَرِينَ مِن دُونِهِمۡ لَا تَعۡلَمُونَهُمُ </w:t>
      </w:r>
      <w:r w:rsidRPr="00C12E7C">
        <w:rPr>
          <w:rStyle w:val="Char8"/>
          <w:rFonts w:hint="cs"/>
          <w:rtl/>
        </w:rPr>
        <w:t>ٱللَّهُ</w:t>
      </w:r>
      <w:r w:rsidRPr="00C12E7C">
        <w:rPr>
          <w:rStyle w:val="Char8"/>
          <w:rtl/>
        </w:rPr>
        <w:t xml:space="preserve"> يَعۡلَمُهُمۡۚ</w:t>
      </w:r>
      <w:r w:rsidRPr="00BC1762">
        <w:rPr>
          <w:rFonts w:ascii="B lotus Unc" w:hAnsi="B lotus Unc" w:cs="Traditional Arabic"/>
          <w:rtl/>
        </w:rPr>
        <w:t>﴾</w:t>
      </w:r>
      <w:r w:rsidRPr="00C12E7C">
        <w:rPr>
          <w:rStyle w:val="Char8"/>
          <w:rtl/>
        </w:rPr>
        <w:t xml:space="preserve"> </w:t>
      </w:r>
      <w:r w:rsidRPr="00C12E7C">
        <w:rPr>
          <w:rStyle w:val="Char"/>
          <w:rtl/>
        </w:rPr>
        <w:t>[الأنفال: 60]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آنچه از ن</w:t>
      </w:r>
      <w:r w:rsidRPr="00B368A2">
        <w:rPr>
          <w:rStyle w:val="Char5"/>
          <w:rFonts w:hint="cs"/>
          <w:rtl/>
        </w:rPr>
        <w:t>یرو</w:t>
      </w:r>
      <w:r w:rsidRPr="00B368A2">
        <w:rPr>
          <w:rStyle w:val="Char5"/>
          <w:rtl/>
        </w:rPr>
        <w:t xml:space="preserve"> در توان دار</w:t>
      </w:r>
      <w:r w:rsidRPr="00B368A2">
        <w:rPr>
          <w:rStyle w:val="Char5"/>
          <w:rFonts w:hint="cs"/>
          <w:rtl/>
        </w:rPr>
        <w:t>ید را</w:t>
      </w:r>
      <w:r w:rsidRPr="00B368A2">
        <w:rPr>
          <w:rStyle w:val="Char5"/>
          <w:rtl/>
        </w:rPr>
        <w:t xml:space="preserve"> برا</w:t>
      </w:r>
      <w:r w:rsidRPr="00B368A2">
        <w:rPr>
          <w:rStyle w:val="Char5"/>
          <w:rFonts w:hint="cs"/>
          <w:rtl/>
        </w:rPr>
        <w:t>ی</w:t>
      </w:r>
      <w:r w:rsidRPr="00B368A2">
        <w:rPr>
          <w:rStyle w:val="Char5"/>
          <w:rtl/>
        </w:rPr>
        <w:t xml:space="preserve"> [مقابله با] آن</w:t>
      </w:r>
      <w:r w:rsidRPr="00B368A2">
        <w:rPr>
          <w:rStyle w:val="Char5"/>
          <w:rFonts w:hint="cs"/>
          <w:rtl/>
        </w:rPr>
        <w:t>ان</w:t>
      </w:r>
      <w:r w:rsidRPr="00B368A2">
        <w:rPr>
          <w:rStyle w:val="Char5"/>
          <w:rtl/>
        </w:rPr>
        <w:t xml:space="preserve"> آماده ساز</w:t>
      </w:r>
      <w:r w:rsidRPr="00B368A2">
        <w:rPr>
          <w:rStyle w:val="Char5"/>
          <w:rFonts w:hint="cs"/>
          <w:rtl/>
        </w:rPr>
        <w:t>ید،</w:t>
      </w:r>
      <w:r w:rsidRPr="00B368A2">
        <w:rPr>
          <w:rStyle w:val="Char5"/>
          <w:rtl/>
        </w:rPr>
        <w:t xml:space="preserve"> و [همچن</w:t>
      </w:r>
      <w:r w:rsidRPr="00B368A2">
        <w:rPr>
          <w:rStyle w:val="Char5"/>
          <w:rFonts w:hint="cs"/>
          <w:rtl/>
        </w:rPr>
        <w:t>ین</w:t>
      </w:r>
      <w:r w:rsidRPr="00B368A2">
        <w:rPr>
          <w:rStyle w:val="Char5"/>
          <w:rtl/>
        </w:rPr>
        <w:t>] از اسبان بسته [</w:t>
      </w:r>
      <w:r w:rsidRPr="00B368A2">
        <w:rPr>
          <w:rStyle w:val="Char5"/>
          <w:rFonts w:hint="cs"/>
          <w:rtl/>
        </w:rPr>
        <w:t>ی</w:t>
      </w:r>
      <w:r w:rsidRPr="00B368A2">
        <w:rPr>
          <w:rStyle w:val="Char5"/>
          <w:rtl/>
        </w:rPr>
        <w:t xml:space="preserve"> ورز</w:t>
      </w:r>
      <w:r w:rsidRPr="00B368A2">
        <w:rPr>
          <w:rStyle w:val="Char5"/>
          <w:rFonts w:hint="cs"/>
          <w:rtl/>
        </w:rPr>
        <w:t>یده،</w:t>
      </w:r>
      <w:r w:rsidRPr="00B368A2">
        <w:rPr>
          <w:rStyle w:val="Char5"/>
          <w:rtl/>
        </w:rPr>
        <w:t xml:space="preserve"> مه</w:t>
      </w:r>
      <w:r w:rsidRPr="00B368A2">
        <w:rPr>
          <w:rStyle w:val="Char5"/>
          <w:rFonts w:hint="cs"/>
          <w:rtl/>
        </w:rPr>
        <w:t>یا</w:t>
      </w:r>
      <w:r w:rsidRPr="00B368A2">
        <w:rPr>
          <w:rStyle w:val="Char5"/>
          <w:rtl/>
        </w:rPr>
        <w:t xml:space="preserve"> کن</w:t>
      </w:r>
      <w:r w:rsidRPr="00B368A2">
        <w:rPr>
          <w:rStyle w:val="Char5"/>
          <w:rFonts w:hint="cs"/>
          <w:rtl/>
        </w:rPr>
        <w:t>ید</w:t>
      </w:r>
      <w:r w:rsidRPr="00B368A2">
        <w:rPr>
          <w:rStyle w:val="Char5"/>
          <w:rtl/>
        </w:rPr>
        <w:t>] تا بوس</w:t>
      </w:r>
      <w:r w:rsidRPr="00B368A2">
        <w:rPr>
          <w:rStyle w:val="Char5"/>
          <w:rFonts w:hint="cs"/>
          <w:rtl/>
        </w:rPr>
        <w:t>یلۀ</w:t>
      </w:r>
      <w:r w:rsidRPr="00B368A2">
        <w:rPr>
          <w:rStyle w:val="Char5"/>
          <w:rtl/>
        </w:rPr>
        <w:t xml:space="preserve"> آن</w:t>
      </w:r>
      <w:r w:rsidRPr="00B368A2">
        <w:rPr>
          <w:rStyle w:val="Char5"/>
          <w:rFonts w:hint="cs"/>
          <w:rtl/>
        </w:rPr>
        <w:t>،</w:t>
      </w:r>
      <w:r w:rsidRPr="00B368A2">
        <w:rPr>
          <w:rStyle w:val="Char5"/>
          <w:rtl/>
        </w:rPr>
        <w:t xml:space="preserve"> دشمن الله و دشمن خود را بترسان</w:t>
      </w:r>
      <w:r w:rsidRPr="00B368A2">
        <w:rPr>
          <w:rStyle w:val="Char5"/>
          <w:rFonts w:hint="cs"/>
          <w:rtl/>
        </w:rPr>
        <w:t>ید،</w:t>
      </w:r>
      <w:r w:rsidRPr="00B368A2">
        <w:rPr>
          <w:rStyle w:val="Char5"/>
          <w:rtl/>
        </w:rPr>
        <w:t xml:space="preserve"> و [همچن</w:t>
      </w:r>
      <w:r w:rsidRPr="00B368A2">
        <w:rPr>
          <w:rStyle w:val="Char5"/>
          <w:rFonts w:hint="cs"/>
          <w:rtl/>
        </w:rPr>
        <w:t>ین</w:t>
      </w:r>
      <w:r w:rsidRPr="00B368A2">
        <w:rPr>
          <w:rStyle w:val="Char5"/>
          <w:rtl/>
        </w:rPr>
        <w:t>] دشمنان د</w:t>
      </w:r>
      <w:r w:rsidRPr="00B368A2">
        <w:rPr>
          <w:rStyle w:val="Char5"/>
          <w:rFonts w:hint="cs"/>
          <w:rtl/>
        </w:rPr>
        <w:t>یگری</w:t>
      </w:r>
      <w:r w:rsidRPr="00B368A2">
        <w:rPr>
          <w:rStyle w:val="Char5"/>
          <w:rtl/>
        </w:rPr>
        <w:t xml:space="preserve"> غ</w:t>
      </w:r>
      <w:r w:rsidRPr="00B368A2">
        <w:rPr>
          <w:rStyle w:val="Char5"/>
          <w:rFonts w:hint="cs"/>
          <w:rtl/>
        </w:rPr>
        <w:t>یر</w:t>
      </w:r>
      <w:r w:rsidRPr="00B368A2">
        <w:rPr>
          <w:rStyle w:val="Char5"/>
          <w:rtl/>
        </w:rPr>
        <w:t xml:space="preserve"> از </w:t>
      </w:r>
      <w:r w:rsidRPr="00B368A2">
        <w:rPr>
          <w:rStyle w:val="Char5"/>
          <w:rFonts w:hint="cs"/>
          <w:rtl/>
        </w:rPr>
        <w:t>این افراد</w:t>
      </w:r>
      <w:r w:rsidRPr="00B368A2">
        <w:rPr>
          <w:rStyle w:val="Char5"/>
          <w:rtl/>
        </w:rPr>
        <w:t xml:space="preserve"> را که شما نم</w:t>
      </w:r>
      <w:r w:rsidRPr="00B368A2">
        <w:rPr>
          <w:rStyle w:val="Char5"/>
          <w:rFonts w:hint="cs"/>
          <w:rtl/>
        </w:rPr>
        <w:t>ی‌شناسید</w:t>
      </w:r>
      <w:r w:rsidRPr="00B368A2">
        <w:rPr>
          <w:rStyle w:val="Char5"/>
          <w:rtl/>
        </w:rPr>
        <w:t xml:space="preserve"> و </w:t>
      </w:r>
      <w:r w:rsidRPr="00B368A2">
        <w:rPr>
          <w:rStyle w:val="Char5"/>
          <w:rFonts w:hint="cs"/>
          <w:rtl/>
        </w:rPr>
        <w:t xml:space="preserve">الله تعالی </w:t>
      </w:r>
      <w:r w:rsidRPr="00B368A2">
        <w:rPr>
          <w:rStyle w:val="Char5"/>
          <w:rtl/>
        </w:rPr>
        <w:t>آن</w:t>
      </w:r>
      <w:r w:rsidRPr="00B368A2">
        <w:rPr>
          <w:rStyle w:val="Char5"/>
          <w:rFonts w:hint="cs"/>
          <w:rtl/>
        </w:rPr>
        <w:t>ان</w:t>
      </w:r>
      <w:r w:rsidRPr="00B368A2">
        <w:rPr>
          <w:rStyle w:val="Char5"/>
          <w:rtl/>
        </w:rPr>
        <w:t xml:space="preserve"> را م</w:t>
      </w:r>
      <w:r w:rsidRPr="00B368A2">
        <w:rPr>
          <w:rStyle w:val="Char5"/>
          <w:rFonts w:hint="cs"/>
          <w:rtl/>
        </w:rPr>
        <w:t>ی‌شناسد</w:t>
      </w:r>
      <w:r w:rsidRPr="00B368A2">
        <w:rPr>
          <w:rStyle w:val="Char5"/>
          <w:rtl/>
        </w:rPr>
        <w:t xml:space="preserve"> [بترسان</w:t>
      </w:r>
      <w:r w:rsidRPr="00B368A2">
        <w:rPr>
          <w:rStyle w:val="Char5"/>
          <w:rFonts w:hint="cs"/>
          <w:rtl/>
        </w:rPr>
        <w:t>ید</w:t>
      </w:r>
      <w:r w:rsidRPr="00B368A2">
        <w:rPr>
          <w:rStyle w:val="Char5"/>
          <w:rtl/>
        </w:rPr>
        <w:t>]</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بنابراین آمادگی و قدرت و حمایت از امّت اسلام، به معنای ترور نیست، و امّتی که نتواند از خود دفاع کند و حقیقتی که دارای قدرت نباشد، هیچ خیر و فایده</w:t>
      </w:r>
      <w:r w:rsidR="00CE54C3">
        <w:rPr>
          <w:rStyle w:val="Char0"/>
          <w:rFonts w:hint="cs"/>
          <w:rtl/>
        </w:rPr>
        <w:t>‌</w:t>
      </w:r>
      <w:r w:rsidRPr="00695320">
        <w:rPr>
          <w:rStyle w:val="Char0"/>
          <w:rFonts w:hint="cs"/>
          <w:rtl/>
        </w:rPr>
        <w:t>ای ندارد.</w:t>
      </w:r>
    </w:p>
    <w:p w:rsidR="0075196C" w:rsidRPr="0075196C" w:rsidRDefault="0075196C" w:rsidP="0075196C">
      <w:pPr>
        <w:pStyle w:val="ab"/>
      </w:pPr>
      <w:bookmarkStart w:id="853" w:name="_Toc493430717"/>
      <w:r>
        <w:rPr>
          <w:rFonts w:hint="cs"/>
          <w:rtl/>
        </w:rPr>
        <w:t xml:space="preserve">2- </w:t>
      </w:r>
      <w:r w:rsidR="00084FA6" w:rsidRPr="00BC1762">
        <w:rPr>
          <w:rFonts w:hint="cs"/>
          <w:rtl/>
        </w:rPr>
        <w:t>دین اسلام از ترور و ارهابی که هدفش فساد در زمین باشد، به شدّت نهی کرده است</w:t>
      </w:r>
      <w:bookmarkEnd w:id="853"/>
    </w:p>
    <w:p w:rsidR="00084FA6" w:rsidRPr="00695320" w:rsidRDefault="00084FA6" w:rsidP="0075196C">
      <w:pPr>
        <w:pStyle w:val="a0"/>
        <w:rPr>
          <w:rStyle w:val="Char0"/>
        </w:rPr>
      </w:pPr>
      <w:r w:rsidRPr="00695320">
        <w:rPr>
          <w:rStyle w:val="Char0"/>
          <w:rFonts w:hint="cs"/>
          <w:rtl/>
        </w:rPr>
        <w:t>اسلام مردم را از هر نوع فسادی در</w:t>
      </w:r>
      <w:r w:rsidR="005939FE">
        <w:rPr>
          <w:rStyle w:val="Char0"/>
          <w:rFonts w:hint="cs"/>
          <w:rtl/>
        </w:rPr>
        <w:t xml:space="preserve"> هریک </w:t>
      </w:r>
      <w:r w:rsidRPr="00695320">
        <w:rPr>
          <w:rStyle w:val="Char0"/>
          <w:rFonts w:hint="cs"/>
          <w:rtl/>
        </w:rPr>
        <w:t>از امور خصوصی یا عمومی منع نموده؛ فرقی نمی</w:t>
      </w:r>
      <w:r w:rsidR="00CE54C3">
        <w:rPr>
          <w:rStyle w:val="Char0"/>
          <w:rFonts w:hint="cs"/>
          <w:rtl/>
        </w:rPr>
        <w:t>‌</w:t>
      </w:r>
      <w:r w:rsidRPr="00695320">
        <w:rPr>
          <w:rStyle w:val="Char0"/>
          <w:rFonts w:hint="cs"/>
          <w:rtl/>
        </w:rPr>
        <w:t>کند که کم یا زیاد باشد.</w:t>
      </w:r>
    </w:p>
    <w:p w:rsidR="00084FA6" w:rsidRPr="00695320" w:rsidRDefault="00084FA6" w:rsidP="00084FA6">
      <w:pPr>
        <w:ind w:firstLine="237"/>
        <w:jc w:val="both"/>
        <w:rPr>
          <w:rStyle w:val="Char0"/>
          <w:rtl/>
        </w:rPr>
      </w:pPr>
      <w:r w:rsidRPr="00695320">
        <w:rPr>
          <w:rStyle w:val="Char0"/>
          <w:rFonts w:hint="cs"/>
          <w:rtl/>
        </w:rPr>
        <w:t>دلایل فراوانی از قرآن و حدیث در این زمینه وجود دارد؛ از جمله اینکه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وَمِنَ </w:t>
      </w:r>
      <w:r w:rsidRPr="00C12E7C">
        <w:rPr>
          <w:rStyle w:val="Char8"/>
          <w:rFonts w:hint="cs"/>
          <w:rtl/>
        </w:rPr>
        <w:t>ٱلنَّاسِ</w:t>
      </w:r>
      <w:r w:rsidRPr="00C12E7C">
        <w:rPr>
          <w:rStyle w:val="Char8"/>
          <w:rtl/>
        </w:rPr>
        <w:t xml:space="preserve"> مَن يُعۡجِبُكَ قَوۡلُهُ</w:t>
      </w:r>
      <w:r w:rsidRPr="00C12E7C">
        <w:rPr>
          <w:rStyle w:val="Char8"/>
          <w:rFonts w:hint="cs"/>
          <w:rtl/>
        </w:rPr>
        <w:t>ۥ</w:t>
      </w:r>
      <w:r w:rsidRPr="00C12E7C">
        <w:rPr>
          <w:rStyle w:val="Char8"/>
          <w:rtl/>
        </w:rPr>
        <w:t xml:space="preserve"> فِي </w:t>
      </w:r>
      <w:r w:rsidRPr="00C12E7C">
        <w:rPr>
          <w:rStyle w:val="Char8"/>
          <w:rFonts w:hint="cs"/>
          <w:rtl/>
        </w:rPr>
        <w:t>ٱلۡحَيَوٰةِ</w:t>
      </w:r>
      <w:r w:rsidRPr="00C12E7C">
        <w:rPr>
          <w:rStyle w:val="Char8"/>
          <w:rtl/>
        </w:rPr>
        <w:t xml:space="preserve"> </w:t>
      </w:r>
      <w:r w:rsidRPr="00C12E7C">
        <w:rPr>
          <w:rStyle w:val="Char8"/>
          <w:rFonts w:hint="cs"/>
          <w:rtl/>
        </w:rPr>
        <w:t>ٱلدُّنۡيَا</w:t>
      </w:r>
      <w:r w:rsidRPr="00C12E7C">
        <w:rPr>
          <w:rStyle w:val="Char8"/>
          <w:rtl/>
        </w:rPr>
        <w:t xml:space="preserve"> وَيُشۡهِدُ </w:t>
      </w:r>
      <w:r w:rsidRPr="00C12E7C">
        <w:rPr>
          <w:rStyle w:val="Char8"/>
          <w:rFonts w:hint="cs"/>
          <w:rtl/>
        </w:rPr>
        <w:t>ٱللَّهَ</w:t>
      </w:r>
      <w:r w:rsidRPr="00C12E7C">
        <w:rPr>
          <w:rStyle w:val="Char8"/>
          <w:rtl/>
        </w:rPr>
        <w:t xml:space="preserve"> عَلَىٰ مَا فِي قَلۡبِهِ</w:t>
      </w:r>
      <w:r w:rsidRPr="00C12E7C">
        <w:rPr>
          <w:rStyle w:val="Char8"/>
          <w:rFonts w:hint="cs"/>
          <w:rtl/>
        </w:rPr>
        <w:t>ۦ</w:t>
      </w:r>
      <w:r w:rsidRPr="00C12E7C">
        <w:rPr>
          <w:rStyle w:val="Char8"/>
          <w:rtl/>
        </w:rPr>
        <w:t xml:space="preserve"> وَهُوَ أَلَدُّ </w:t>
      </w:r>
      <w:r w:rsidRPr="00C12E7C">
        <w:rPr>
          <w:rStyle w:val="Char8"/>
          <w:rFonts w:hint="cs"/>
          <w:rtl/>
        </w:rPr>
        <w:t>ٱلۡخِصَامِ</w:t>
      </w:r>
      <w:r w:rsidRPr="00C12E7C">
        <w:rPr>
          <w:rStyle w:val="Char8"/>
          <w:rtl/>
        </w:rPr>
        <w:t xml:space="preserve">٢٠٤ وَإِذَا تَوَلَّىٰ سَعَىٰ فِي </w:t>
      </w:r>
      <w:r w:rsidRPr="00C12E7C">
        <w:rPr>
          <w:rStyle w:val="Char8"/>
          <w:rFonts w:hint="cs"/>
          <w:rtl/>
        </w:rPr>
        <w:t>ٱلۡأَرۡضِ</w:t>
      </w:r>
      <w:r w:rsidRPr="00C12E7C">
        <w:rPr>
          <w:rStyle w:val="Char8"/>
          <w:rtl/>
        </w:rPr>
        <w:t xml:space="preserve"> لِيُفۡسِدَ فِيهَا وَيُهۡلِكَ </w:t>
      </w:r>
      <w:r w:rsidRPr="00C12E7C">
        <w:rPr>
          <w:rStyle w:val="Char8"/>
          <w:rFonts w:hint="cs"/>
          <w:rtl/>
        </w:rPr>
        <w:t>ٱلۡحَرۡثَ</w:t>
      </w:r>
      <w:r w:rsidRPr="00C12E7C">
        <w:rPr>
          <w:rStyle w:val="Char8"/>
          <w:rtl/>
        </w:rPr>
        <w:t xml:space="preserve"> وَ</w:t>
      </w:r>
      <w:r w:rsidRPr="00C12E7C">
        <w:rPr>
          <w:rStyle w:val="Char8"/>
          <w:rFonts w:hint="cs"/>
          <w:rtl/>
        </w:rPr>
        <w:t>ٱلنَّسۡلَۚ</w:t>
      </w:r>
      <w:r w:rsidRPr="00C12E7C">
        <w:rPr>
          <w:rStyle w:val="Char8"/>
          <w:rtl/>
        </w:rPr>
        <w:t xml:space="preserve"> وَ</w:t>
      </w:r>
      <w:r w:rsidRPr="00C12E7C">
        <w:rPr>
          <w:rStyle w:val="Char8"/>
          <w:rFonts w:hint="cs"/>
          <w:rtl/>
        </w:rPr>
        <w:t>ٱللَّهُ</w:t>
      </w:r>
      <w:r w:rsidRPr="00C12E7C">
        <w:rPr>
          <w:rStyle w:val="Char8"/>
          <w:rtl/>
        </w:rPr>
        <w:t xml:space="preserve"> لَا يُحِبُّ </w:t>
      </w:r>
      <w:r w:rsidRPr="00C12E7C">
        <w:rPr>
          <w:rStyle w:val="Char8"/>
          <w:rFonts w:hint="cs"/>
          <w:rtl/>
        </w:rPr>
        <w:t>ٱلۡفَسَادَ</w:t>
      </w:r>
      <w:r w:rsidRPr="00BC1762">
        <w:rPr>
          <w:rFonts w:ascii="B lotus Unc" w:hAnsi="B lotus Unc" w:cs="Traditional Arabic"/>
          <w:rtl/>
        </w:rPr>
        <w:t>﴾</w:t>
      </w:r>
      <w:r w:rsidRPr="00C12E7C">
        <w:rPr>
          <w:rStyle w:val="Char8"/>
          <w:rtl/>
        </w:rPr>
        <w:t xml:space="preserve"> </w:t>
      </w:r>
      <w:r w:rsidRPr="00C12E7C">
        <w:rPr>
          <w:rStyle w:val="Char"/>
          <w:rtl/>
        </w:rPr>
        <w:t>[البقرة: 204-</w:t>
      </w:r>
      <w:r w:rsidRPr="00C12E7C">
        <w:rPr>
          <w:rStyle w:val="Char"/>
          <w:rFonts w:hint="cs"/>
          <w:rtl/>
        </w:rPr>
        <w:t xml:space="preserve"> </w:t>
      </w:r>
      <w:r w:rsidRPr="00C12E7C">
        <w:rPr>
          <w:rStyle w:val="Char"/>
          <w:rtl/>
        </w:rPr>
        <w:t>205]</w:t>
      </w:r>
      <w:r w:rsidRPr="00C12E7C">
        <w:rPr>
          <w:rStyle w:val="Char8"/>
          <w:rtl/>
        </w:rPr>
        <w:t xml:space="preserve"> </w:t>
      </w:r>
    </w:p>
    <w:p w:rsidR="00084FA6" w:rsidRPr="00E157AE" w:rsidRDefault="00084FA6" w:rsidP="00084FA6">
      <w:pPr>
        <w:ind w:firstLine="237"/>
        <w:jc w:val="both"/>
        <w:rPr>
          <w:rFonts w:ascii="B lotus Unc" w:hAnsi="B lotus Unc" w:cs="Traditional Arabic"/>
          <w:spacing w:val="-3"/>
          <w:rtl/>
        </w:rPr>
      </w:pPr>
      <w:r w:rsidRPr="00E157AE">
        <w:rPr>
          <w:rStyle w:val="Char5"/>
          <w:rFonts w:hint="eastAsia"/>
          <w:spacing w:val="-3"/>
          <w:rtl/>
        </w:rPr>
        <w:t>«</w:t>
      </w:r>
      <w:r w:rsidRPr="00E157AE">
        <w:rPr>
          <w:rStyle w:val="Char5"/>
          <w:rFonts w:hint="cs"/>
          <w:spacing w:val="-3"/>
          <w:rtl/>
        </w:rPr>
        <w:t>و</w:t>
      </w:r>
      <w:r w:rsidRPr="00E157AE">
        <w:rPr>
          <w:rStyle w:val="Char5"/>
          <w:spacing w:val="-3"/>
          <w:rtl/>
        </w:rPr>
        <w:t xml:space="preserve"> از </w:t>
      </w:r>
      <w:r w:rsidRPr="00E157AE">
        <w:rPr>
          <w:rStyle w:val="Char5"/>
          <w:rFonts w:hint="cs"/>
          <w:spacing w:val="-3"/>
          <w:rtl/>
        </w:rPr>
        <w:t xml:space="preserve">میان </w:t>
      </w:r>
      <w:r w:rsidRPr="00E157AE">
        <w:rPr>
          <w:rStyle w:val="Char5"/>
          <w:spacing w:val="-3"/>
          <w:rtl/>
        </w:rPr>
        <w:t>مردم</w:t>
      </w:r>
      <w:r w:rsidRPr="00E157AE">
        <w:rPr>
          <w:rStyle w:val="Char5"/>
          <w:rFonts w:hint="cs"/>
          <w:spacing w:val="-3"/>
          <w:rtl/>
        </w:rPr>
        <w:t>،</w:t>
      </w:r>
      <w:r w:rsidRPr="00E157AE">
        <w:rPr>
          <w:rStyle w:val="Char5"/>
          <w:spacing w:val="-3"/>
          <w:rtl/>
        </w:rPr>
        <w:t xml:space="preserve"> کس</w:t>
      </w:r>
      <w:r w:rsidRPr="00E157AE">
        <w:rPr>
          <w:rStyle w:val="Char5"/>
          <w:rFonts w:hint="cs"/>
          <w:spacing w:val="-3"/>
          <w:rtl/>
        </w:rPr>
        <w:t>ی</w:t>
      </w:r>
      <w:r w:rsidRPr="00E157AE">
        <w:rPr>
          <w:rStyle w:val="Char5"/>
          <w:spacing w:val="-3"/>
          <w:rtl/>
        </w:rPr>
        <w:t xml:space="preserve"> هست که گفتارش در [بار</w:t>
      </w:r>
      <w:r w:rsidRPr="00E157AE">
        <w:rPr>
          <w:rStyle w:val="Char5"/>
          <w:rFonts w:hint="cs"/>
          <w:spacing w:val="-3"/>
          <w:rtl/>
        </w:rPr>
        <w:t>ۀ</w:t>
      </w:r>
      <w:r w:rsidRPr="00E157AE">
        <w:rPr>
          <w:rStyle w:val="Char5"/>
          <w:spacing w:val="-3"/>
          <w:rtl/>
        </w:rPr>
        <w:t>] زندگ</w:t>
      </w:r>
      <w:r w:rsidRPr="00E157AE">
        <w:rPr>
          <w:rStyle w:val="Char5"/>
          <w:rFonts w:hint="cs"/>
          <w:spacing w:val="-3"/>
          <w:rtl/>
        </w:rPr>
        <w:t>ی</w:t>
      </w:r>
      <w:r w:rsidRPr="00E157AE">
        <w:rPr>
          <w:rStyle w:val="Char5"/>
          <w:spacing w:val="-3"/>
          <w:rtl/>
        </w:rPr>
        <w:t xml:space="preserve"> دن</w:t>
      </w:r>
      <w:r w:rsidRPr="00E157AE">
        <w:rPr>
          <w:rStyle w:val="Char5"/>
          <w:rFonts w:hint="cs"/>
          <w:spacing w:val="-3"/>
          <w:rtl/>
        </w:rPr>
        <w:t>یا</w:t>
      </w:r>
      <w:r w:rsidRPr="00E157AE">
        <w:rPr>
          <w:rStyle w:val="Char5"/>
          <w:spacing w:val="-3"/>
          <w:rtl/>
        </w:rPr>
        <w:t xml:space="preserve"> تو را </w:t>
      </w:r>
      <w:r w:rsidRPr="00E157AE">
        <w:rPr>
          <w:rStyle w:val="Char5"/>
          <w:rFonts w:hint="cs"/>
          <w:spacing w:val="-3"/>
          <w:rtl/>
        </w:rPr>
        <w:t>شگفت</w:t>
      </w:r>
      <w:r w:rsidR="00CE54C3" w:rsidRPr="00E157AE">
        <w:rPr>
          <w:rStyle w:val="Char5"/>
          <w:rFonts w:hint="cs"/>
          <w:spacing w:val="-3"/>
          <w:rtl/>
        </w:rPr>
        <w:t>‌</w:t>
      </w:r>
      <w:r w:rsidRPr="00E157AE">
        <w:rPr>
          <w:rStyle w:val="Char5"/>
          <w:rFonts w:hint="cs"/>
          <w:spacing w:val="-3"/>
          <w:rtl/>
        </w:rPr>
        <w:t>زده می</w:t>
      </w:r>
      <w:r w:rsidR="00CE54C3" w:rsidRPr="00E157AE">
        <w:rPr>
          <w:rStyle w:val="Char5"/>
          <w:rFonts w:hint="cs"/>
          <w:spacing w:val="-3"/>
          <w:rtl/>
        </w:rPr>
        <w:t>‌</w:t>
      </w:r>
      <w:r w:rsidRPr="00E157AE">
        <w:rPr>
          <w:rStyle w:val="Char5"/>
          <w:rFonts w:hint="cs"/>
          <w:spacing w:val="-3"/>
          <w:rtl/>
        </w:rPr>
        <w:t>کند</w:t>
      </w:r>
      <w:r w:rsidRPr="00E157AE">
        <w:rPr>
          <w:rStyle w:val="Char5"/>
          <w:spacing w:val="-3"/>
          <w:rtl/>
        </w:rPr>
        <w:t xml:space="preserve"> و الله را بر آنچه در دل خود دارد</w:t>
      </w:r>
      <w:r w:rsidRPr="00E157AE">
        <w:rPr>
          <w:rStyle w:val="Char5"/>
          <w:rFonts w:hint="cs"/>
          <w:spacing w:val="-3"/>
          <w:rtl/>
        </w:rPr>
        <w:t>،</w:t>
      </w:r>
      <w:r w:rsidRPr="00E157AE">
        <w:rPr>
          <w:rStyle w:val="Char5"/>
          <w:spacing w:val="-3"/>
          <w:rtl/>
        </w:rPr>
        <w:t xml:space="preserve"> گواه م</w:t>
      </w:r>
      <w:r w:rsidRPr="00E157AE">
        <w:rPr>
          <w:rStyle w:val="Char5"/>
          <w:rFonts w:hint="cs"/>
          <w:spacing w:val="-3"/>
          <w:rtl/>
        </w:rPr>
        <w:t>ی‌گیرد،</w:t>
      </w:r>
      <w:r w:rsidR="00C12E7C" w:rsidRPr="00E157AE">
        <w:rPr>
          <w:rStyle w:val="Char5"/>
          <w:spacing w:val="-3"/>
          <w:rtl/>
        </w:rPr>
        <w:t xml:space="preserve"> درحالی </w:t>
      </w:r>
      <w:r w:rsidRPr="00E157AE">
        <w:rPr>
          <w:rStyle w:val="Char5"/>
          <w:rFonts w:hint="cs"/>
          <w:spacing w:val="-3"/>
          <w:rtl/>
        </w:rPr>
        <w:t>که</w:t>
      </w:r>
      <w:r w:rsidRPr="00E157AE">
        <w:rPr>
          <w:rStyle w:val="Char5"/>
          <w:spacing w:val="-3"/>
          <w:rtl/>
        </w:rPr>
        <w:t xml:space="preserve"> او سرسخت</w:t>
      </w:r>
      <w:r w:rsidR="00CE54C3" w:rsidRPr="00E157AE">
        <w:rPr>
          <w:rStyle w:val="Char5"/>
          <w:rFonts w:hint="cs"/>
          <w:spacing w:val="-3"/>
          <w:rtl/>
        </w:rPr>
        <w:t>‌</w:t>
      </w:r>
      <w:r w:rsidRPr="00E157AE">
        <w:rPr>
          <w:rStyle w:val="Char5"/>
          <w:spacing w:val="-3"/>
          <w:rtl/>
        </w:rPr>
        <w:t>تر</w:t>
      </w:r>
      <w:r w:rsidRPr="00E157AE">
        <w:rPr>
          <w:rStyle w:val="Char5"/>
          <w:rFonts w:hint="cs"/>
          <w:spacing w:val="-3"/>
          <w:rtl/>
        </w:rPr>
        <w:t>ین</w:t>
      </w:r>
      <w:r w:rsidRPr="00E157AE">
        <w:rPr>
          <w:rStyle w:val="Char5"/>
          <w:spacing w:val="-3"/>
          <w:rtl/>
        </w:rPr>
        <w:t xml:space="preserve"> دشمنان است</w:t>
      </w:r>
      <w:r w:rsidRPr="00E157AE">
        <w:rPr>
          <w:rStyle w:val="Char5"/>
          <w:rFonts w:hint="cs"/>
          <w:spacing w:val="-3"/>
          <w:rtl/>
        </w:rPr>
        <w:t>. وی</w:t>
      </w:r>
      <w:r w:rsidRPr="00E157AE">
        <w:rPr>
          <w:rStyle w:val="Char5"/>
          <w:spacing w:val="-3"/>
          <w:rtl/>
        </w:rPr>
        <w:t xml:space="preserve"> هنگام</w:t>
      </w:r>
      <w:r w:rsidRPr="00E157AE">
        <w:rPr>
          <w:rStyle w:val="Char5"/>
          <w:rFonts w:hint="cs"/>
          <w:spacing w:val="-3"/>
          <w:rtl/>
        </w:rPr>
        <w:t>ی ‌که</w:t>
      </w:r>
      <w:r w:rsidRPr="00E157AE">
        <w:rPr>
          <w:rStyle w:val="Char5"/>
          <w:spacing w:val="-3"/>
          <w:rtl/>
        </w:rPr>
        <w:t xml:space="preserve"> رو</w:t>
      </w:r>
      <w:r w:rsidRPr="00E157AE">
        <w:rPr>
          <w:rStyle w:val="Char5"/>
          <w:rFonts w:hint="cs"/>
          <w:spacing w:val="-3"/>
          <w:rtl/>
        </w:rPr>
        <w:t>ی</w:t>
      </w:r>
      <w:r w:rsidRPr="00E157AE">
        <w:rPr>
          <w:rStyle w:val="Char5"/>
          <w:spacing w:val="-3"/>
          <w:rtl/>
        </w:rPr>
        <w:t xml:space="preserve"> بر م</w:t>
      </w:r>
      <w:r w:rsidRPr="00E157AE">
        <w:rPr>
          <w:rStyle w:val="Char5"/>
          <w:rFonts w:hint="cs"/>
          <w:spacing w:val="-3"/>
          <w:rtl/>
        </w:rPr>
        <w:t>ی‌گرداند</w:t>
      </w:r>
      <w:r w:rsidRPr="00E157AE">
        <w:rPr>
          <w:rStyle w:val="Char5"/>
          <w:spacing w:val="-3"/>
          <w:rtl/>
        </w:rPr>
        <w:t xml:space="preserve"> و م</w:t>
      </w:r>
      <w:r w:rsidRPr="00E157AE">
        <w:rPr>
          <w:rStyle w:val="Char5"/>
          <w:rFonts w:hint="cs"/>
          <w:spacing w:val="-3"/>
          <w:rtl/>
        </w:rPr>
        <w:t>ی‌رود</w:t>
      </w:r>
      <w:r w:rsidRPr="00E157AE">
        <w:rPr>
          <w:rStyle w:val="Char5"/>
          <w:spacing w:val="-3"/>
          <w:rtl/>
        </w:rPr>
        <w:t xml:space="preserve"> [و </w:t>
      </w:r>
      <w:r w:rsidRPr="00E157AE">
        <w:rPr>
          <w:rStyle w:val="Char5"/>
          <w:rFonts w:hint="cs"/>
          <w:spacing w:val="-3"/>
          <w:rtl/>
        </w:rPr>
        <w:t>یا</w:t>
      </w:r>
      <w:r w:rsidRPr="00E157AE">
        <w:rPr>
          <w:rStyle w:val="Char5"/>
          <w:spacing w:val="-3"/>
          <w:rtl/>
        </w:rPr>
        <w:t xml:space="preserve"> به ر</w:t>
      </w:r>
      <w:r w:rsidRPr="00E157AE">
        <w:rPr>
          <w:rStyle w:val="Char5"/>
          <w:rFonts w:hint="cs"/>
          <w:spacing w:val="-3"/>
          <w:rtl/>
        </w:rPr>
        <w:t>یاستی</w:t>
      </w:r>
      <w:r w:rsidRPr="00E157AE">
        <w:rPr>
          <w:rStyle w:val="Char5"/>
          <w:spacing w:val="-3"/>
          <w:rtl/>
        </w:rPr>
        <w:t xml:space="preserve"> م</w:t>
      </w:r>
      <w:r w:rsidRPr="00E157AE">
        <w:rPr>
          <w:rStyle w:val="Char5"/>
          <w:rFonts w:hint="cs"/>
          <w:spacing w:val="-3"/>
          <w:rtl/>
        </w:rPr>
        <w:t>ی‌رسد</w:t>
      </w:r>
      <w:r w:rsidRPr="00E157AE">
        <w:rPr>
          <w:rStyle w:val="Char5"/>
          <w:spacing w:val="-3"/>
          <w:rtl/>
        </w:rPr>
        <w:t xml:space="preserve">] </w:t>
      </w:r>
      <w:r w:rsidRPr="00E157AE">
        <w:rPr>
          <w:rStyle w:val="Char5"/>
          <w:rFonts w:hint="cs"/>
          <w:spacing w:val="-3"/>
          <w:rtl/>
        </w:rPr>
        <w:t>به قصد</w:t>
      </w:r>
      <w:r w:rsidRPr="00E157AE">
        <w:rPr>
          <w:rStyle w:val="Char5"/>
          <w:spacing w:val="-3"/>
          <w:rtl/>
        </w:rPr>
        <w:t xml:space="preserve"> فساد در زم</w:t>
      </w:r>
      <w:r w:rsidRPr="00E157AE">
        <w:rPr>
          <w:rStyle w:val="Char5"/>
          <w:rFonts w:hint="cs"/>
          <w:spacing w:val="-3"/>
          <w:rtl/>
        </w:rPr>
        <w:t>ین</w:t>
      </w:r>
      <w:r w:rsidRPr="00E157AE">
        <w:rPr>
          <w:rStyle w:val="Char5"/>
          <w:spacing w:val="-3"/>
          <w:rtl/>
        </w:rPr>
        <w:t xml:space="preserve"> کوشش م</w:t>
      </w:r>
      <w:r w:rsidRPr="00E157AE">
        <w:rPr>
          <w:rStyle w:val="Char5"/>
          <w:rFonts w:hint="cs"/>
          <w:spacing w:val="-3"/>
          <w:rtl/>
        </w:rPr>
        <w:t>ی‌کند</w:t>
      </w:r>
      <w:r w:rsidRPr="00E157AE">
        <w:rPr>
          <w:rStyle w:val="Char5"/>
          <w:spacing w:val="-3"/>
          <w:rtl/>
        </w:rPr>
        <w:t xml:space="preserve"> و کشت و نسل را نابود م</w:t>
      </w:r>
      <w:r w:rsidRPr="00E157AE">
        <w:rPr>
          <w:rStyle w:val="Char5"/>
          <w:rFonts w:hint="cs"/>
          <w:spacing w:val="-3"/>
          <w:rtl/>
        </w:rPr>
        <w:t>ی‌سازد،</w:t>
      </w:r>
      <w:r w:rsidRPr="00E157AE">
        <w:rPr>
          <w:rStyle w:val="Char5"/>
          <w:spacing w:val="-3"/>
          <w:rtl/>
        </w:rPr>
        <w:t xml:space="preserve"> و الله </w:t>
      </w:r>
      <w:r w:rsidRPr="00E157AE">
        <w:rPr>
          <w:rStyle w:val="Char5"/>
          <w:rFonts w:hint="cs"/>
          <w:spacing w:val="-3"/>
          <w:rtl/>
        </w:rPr>
        <w:t xml:space="preserve">متعال </w:t>
      </w:r>
      <w:r w:rsidRPr="00E157AE">
        <w:rPr>
          <w:rStyle w:val="Char5"/>
          <w:spacing w:val="-3"/>
          <w:rtl/>
        </w:rPr>
        <w:t>فساد و [تباهکار</w:t>
      </w:r>
      <w:r w:rsidRPr="00E157AE">
        <w:rPr>
          <w:rStyle w:val="Char5"/>
          <w:rFonts w:hint="cs"/>
          <w:spacing w:val="-3"/>
          <w:rtl/>
        </w:rPr>
        <w:t>ی</w:t>
      </w:r>
      <w:r w:rsidRPr="00E157AE">
        <w:rPr>
          <w:rStyle w:val="Char5"/>
          <w:spacing w:val="-3"/>
          <w:rtl/>
        </w:rPr>
        <w:t>] را دوست ن</w:t>
      </w:r>
      <w:r w:rsidRPr="00E157AE">
        <w:rPr>
          <w:rStyle w:val="Char5"/>
          <w:rFonts w:hint="cs"/>
          <w:spacing w:val="-3"/>
          <w:rtl/>
        </w:rPr>
        <w:t>دارد.</w:t>
      </w:r>
      <w:r w:rsidRPr="00E157AE">
        <w:rPr>
          <w:rStyle w:val="Char5"/>
          <w:spacing w:val="-3"/>
          <w:rtl/>
        </w:rPr>
        <w:t>»</w:t>
      </w:r>
      <w:r w:rsidRPr="00E157AE">
        <w:rPr>
          <w:rFonts w:ascii="B lotus Unc" w:hAnsi="B lotus Unc" w:cs="Traditional Arabic" w:hint="cs"/>
          <w:spacing w:val="-3"/>
          <w:rtl/>
        </w:rPr>
        <w:t xml:space="preserve"> </w:t>
      </w:r>
    </w:p>
    <w:p w:rsidR="00084FA6" w:rsidRPr="00695320" w:rsidRDefault="00084FA6" w:rsidP="00084FA6">
      <w:pPr>
        <w:ind w:firstLine="237"/>
        <w:jc w:val="both"/>
        <w:rPr>
          <w:rStyle w:val="Char0"/>
          <w:rtl/>
        </w:rPr>
      </w:pPr>
      <w:r w:rsidRPr="00695320">
        <w:rPr>
          <w:rStyle w:val="Char0"/>
          <w:rFonts w:hint="cs"/>
          <w:rtl/>
        </w:rPr>
        <w:t>علّامه ابن عاشور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تبیین مفهوم فساد و عمومیّت آن می</w:t>
      </w:r>
      <w:r w:rsidR="00CE54C3">
        <w:rPr>
          <w:rStyle w:val="Char0"/>
          <w:rFonts w:hint="cs"/>
          <w:rtl/>
        </w:rPr>
        <w:t>‌</w:t>
      </w:r>
      <w:r w:rsidRPr="00695320">
        <w:rPr>
          <w:rStyle w:val="Char0"/>
          <w:rFonts w:hint="cs"/>
          <w:rtl/>
        </w:rPr>
        <w:t>گوید: «مراد از "حرث" در آیۀ مذکور، زراعت و نسل است و نسل یعنی بچّه</w:t>
      </w:r>
      <w:r w:rsidR="00CE54C3">
        <w:rPr>
          <w:rStyle w:val="Char0"/>
          <w:rFonts w:hint="cs"/>
          <w:rtl/>
        </w:rPr>
        <w:t>‌</w:t>
      </w:r>
      <w:r w:rsidRPr="00695320">
        <w:rPr>
          <w:rStyle w:val="Char0"/>
          <w:rFonts w:hint="cs"/>
          <w:rtl/>
        </w:rPr>
        <w:t>های حیوانات، که این واژه از "نسل الصّوف نسولاً"؛ به معنای کنده</w:t>
      </w:r>
      <w:r w:rsidR="00CE54C3">
        <w:rPr>
          <w:rStyle w:val="Char0"/>
          <w:rFonts w:hint="cs"/>
          <w:rtl/>
        </w:rPr>
        <w:t>‌</w:t>
      </w:r>
      <w:r w:rsidRPr="00695320">
        <w:rPr>
          <w:rStyle w:val="Char0"/>
          <w:rFonts w:hint="cs"/>
          <w:rtl/>
        </w:rPr>
        <w:t>شدن و افتادن ریشۀ پشم، گرفته شده است.</w:t>
      </w:r>
    </w:p>
    <w:p w:rsidR="00084FA6" w:rsidRPr="00695320" w:rsidRDefault="00084FA6" w:rsidP="00084FA6">
      <w:pPr>
        <w:ind w:firstLine="237"/>
        <w:jc w:val="both"/>
        <w:rPr>
          <w:rStyle w:val="Char0"/>
          <w:rtl/>
        </w:rPr>
      </w:pPr>
      <w:r w:rsidRPr="00695320">
        <w:rPr>
          <w:rStyle w:val="Char0"/>
          <w:rFonts w:hint="cs"/>
          <w:rtl/>
        </w:rPr>
        <w:t>از دیدگاه من، تباهی حرث و نسل کنایه از آشفتگی و نابودی آنچه احوال مردم با آن سر و سامان می</w:t>
      </w:r>
      <w:r w:rsidR="00CE54C3">
        <w:rPr>
          <w:rStyle w:val="Char0"/>
          <w:rFonts w:hint="cs"/>
          <w:rtl/>
        </w:rPr>
        <w:t>‌</w:t>
      </w:r>
      <w:r w:rsidRPr="00695320">
        <w:rPr>
          <w:rStyle w:val="Char0"/>
          <w:rFonts w:hint="cs"/>
          <w:rtl/>
        </w:rPr>
        <w:t>گیرد، است.</w:t>
      </w:r>
    </w:p>
    <w:p w:rsidR="00084FA6" w:rsidRPr="00695320" w:rsidRDefault="00084FA6" w:rsidP="00084FA6">
      <w:pPr>
        <w:ind w:firstLine="237"/>
        <w:jc w:val="both"/>
        <w:rPr>
          <w:rStyle w:val="Char0"/>
          <w:rtl/>
        </w:rPr>
      </w:pPr>
      <w:r w:rsidRPr="00695320">
        <w:rPr>
          <w:rStyle w:val="Char0"/>
          <w:rFonts w:hint="cs"/>
          <w:rtl/>
        </w:rPr>
        <w:t>آنان صاحب کشتزار و حیوانات بودند، امّا مراد آیه فقط این دو مورد نیست، بلکه هدف از آن، نابودی و هلاکت پایه</w:t>
      </w:r>
      <w:r w:rsidR="00CE54C3">
        <w:rPr>
          <w:rStyle w:val="Char0"/>
          <w:rFonts w:hint="cs"/>
          <w:rtl/>
        </w:rPr>
        <w:t>‌</w:t>
      </w:r>
      <w:r w:rsidRPr="00695320">
        <w:rPr>
          <w:rStyle w:val="Char0"/>
          <w:rFonts w:hint="cs"/>
          <w:rtl/>
        </w:rPr>
        <w:t>های زندگی مردم است و این عبارت به عنوان مَثَل استفاده می</w:t>
      </w:r>
      <w:r w:rsidR="00CE54C3">
        <w:rPr>
          <w:rStyle w:val="Char0"/>
          <w:rFonts w:hint="cs"/>
          <w:rtl/>
        </w:rPr>
        <w:t>‌</w:t>
      </w:r>
      <w:r w:rsidRPr="00695320">
        <w:rPr>
          <w:rStyle w:val="Char0"/>
          <w:rFonts w:hint="cs"/>
          <w:rtl/>
        </w:rPr>
        <w:t>شود.»</w:t>
      </w:r>
      <w:r w:rsidRPr="007F2722">
        <w:rPr>
          <w:rStyle w:val="Char0"/>
          <w:vertAlign w:val="superscript"/>
          <w:rtl/>
        </w:rPr>
        <w:footnoteReference w:id="1139"/>
      </w:r>
    </w:p>
    <w:p w:rsidR="00084FA6" w:rsidRPr="00695320" w:rsidRDefault="00084FA6" w:rsidP="00084FA6">
      <w:pPr>
        <w:ind w:firstLine="237"/>
        <w:jc w:val="both"/>
        <w:rPr>
          <w:rStyle w:val="Char0"/>
          <w:rtl/>
        </w:rPr>
      </w:pPr>
      <w:r w:rsidRPr="00695320">
        <w:rPr>
          <w:rStyle w:val="Char0"/>
          <w:rFonts w:hint="cs"/>
          <w:rtl/>
        </w:rPr>
        <w:t>وی در ادامه چنین می</w:t>
      </w:r>
      <w:r w:rsidR="00CE54C3">
        <w:rPr>
          <w:rStyle w:val="Char0"/>
          <w:rFonts w:hint="cs"/>
          <w:rtl/>
        </w:rPr>
        <w:t>‌</w:t>
      </w:r>
      <w:r w:rsidRPr="00695320">
        <w:rPr>
          <w:rStyle w:val="Char0"/>
          <w:rFonts w:hint="cs"/>
          <w:rtl/>
        </w:rPr>
        <w:t>آورد: «به همین سبب، سوزاندن شهر و سرزمین و قطع درختان در زمان جنگ ممنوع شده است، مگر اینکه فرماندۀ لشکر یقین کند که بقای اشیای مذکور باعث قدرت دشمن می</w:t>
      </w:r>
      <w:r w:rsidR="00CE54C3">
        <w:rPr>
          <w:rStyle w:val="Char0"/>
          <w:rFonts w:hint="cs"/>
          <w:rtl/>
        </w:rPr>
        <w:t>‌</w:t>
      </w:r>
      <w:r w:rsidRPr="00695320">
        <w:rPr>
          <w:rStyle w:val="Char0"/>
          <w:rFonts w:hint="cs"/>
          <w:rtl/>
        </w:rPr>
        <w:t>شود و باعث می</w:t>
      </w:r>
      <w:r w:rsidR="00CE54C3">
        <w:rPr>
          <w:rStyle w:val="Char0"/>
          <w:rFonts w:hint="cs"/>
          <w:rtl/>
        </w:rPr>
        <w:t>‌</w:t>
      </w:r>
      <w:r w:rsidRPr="00695320">
        <w:rPr>
          <w:rStyle w:val="Char0"/>
          <w:rFonts w:hint="cs"/>
          <w:rtl/>
        </w:rPr>
        <w:t xml:space="preserve">گردد که مدّت نبرد و مبارزه به طول </w:t>
      </w:r>
      <w:r w:rsidR="00CE54C3">
        <w:rPr>
          <w:rStyle w:val="Char0"/>
          <w:rFonts w:hint="cs"/>
          <w:rtl/>
        </w:rPr>
        <w:t>‌</w:t>
      </w:r>
      <w:r w:rsidRPr="00695320">
        <w:rPr>
          <w:rStyle w:val="Char0"/>
          <w:rFonts w:hint="cs"/>
          <w:rtl/>
        </w:rPr>
        <w:t>انجامد.»</w:t>
      </w:r>
      <w:r w:rsidRPr="007F2722">
        <w:rPr>
          <w:rStyle w:val="Char0"/>
          <w:vertAlign w:val="superscript"/>
          <w:rtl/>
        </w:rPr>
        <w:footnoteReference w:id="1140"/>
      </w:r>
    </w:p>
    <w:p w:rsidR="00084FA6" w:rsidRPr="00695320" w:rsidRDefault="00084FA6" w:rsidP="00084FA6">
      <w:pPr>
        <w:ind w:firstLine="237"/>
        <w:jc w:val="both"/>
        <w:rPr>
          <w:rStyle w:val="Char0"/>
          <w:rtl/>
        </w:rPr>
      </w:pPr>
      <w:r w:rsidRPr="00695320">
        <w:rPr>
          <w:rStyle w:val="Char0"/>
          <w:rFonts w:hint="cs"/>
          <w:rtl/>
        </w:rPr>
        <w:t>همچنین در جایی دیگر می</w:t>
      </w:r>
      <w:r w:rsidR="00CE54C3">
        <w:rPr>
          <w:rStyle w:val="Char0"/>
          <w:rFonts w:hint="cs"/>
          <w:rtl/>
        </w:rPr>
        <w:t>‌</w:t>
      </w:r>
      <w:r w:rsidRPr="00695320">
        <w:rPr>
          <w:rStyle w:val="Char0"/>
          <w:rFonts w:hint="cs"/>
          <w:rtl/>
        </w:rPr>
        <w:t>گوید: «فسادکردن در زمین یعنی تبدیل اشیای مفید به اشیای مضر؛ مانند خیانت در خوردنی</w:t>
      </w:r>
      <w:r w:rsidR="00CE54C3">
        <w:rPr>
          <w:rStyle w:val="Char0"/>
          <w:rFonts w:hint="cs"/>
          <w:rtl/>
        </w:rPr>
        <w:t>‌</w:t>
      </w:r>
      <w:r w:rsidRPr="00695320">
        <w:rPr>
          <w:rStyle w:val="Char0"/>
          <w:rFonts w:hint="cs"/>
          <w:rtl/>
        </w:rPr>
        <w:t>ها، و نیز نابودی اشیای مفید بوسیلۀ سوزاندن و کشتن افراد بی</w:t>
      </w:r>
      <w:r w:rsidR="00CE54C3">
        <w:rPr>
          <w:rStyle w:val="Char0"/>
          <w:rFonts w:hint="cs"/>
          <w:rtl/>
        </w:rPr>
        <w:t>‌</w:t>
      </w:r>
      <w:r w:rsidRPr="00695320">
        <w:rPr>
          <w:rStyle w:val="Char0"/>
          <w:rFonts w:hint="cs"/>
          <w:rtl/>
        </w:rPr>
        <w:t>گناه، و فساد در نظام و حکومت</w:t>
      </w:r>
      <w:r w:rsidR="00CE54C3">
        <w:rPr>
          <w:rStyle w:val="Char0"/>
          <w:rFonts w:hint="cs"/>
          <w:rtl/>
        </w:rPr>
        <w:t>‌</w:t>
      </w:r>
      <w:r w:rsidRPr="00695320">
        <w:rPr>
          <w:rStyle w:val="Char0"/>
          <w:rFonts w:hint="cs"/>
          <w:rtl/>
        </w:rPr>
        <w:t>داری؛ همچون فتنه و ستم</w:t>
      </w:r>
      <w:r w:rsidR="00CE54C3">
        <w:rPr>
          <w:rStyle w:val="Char0"/>
          <w:rFonts w:hint="cs"/>
          <w:rtl/>
        </w:rPr>
        <w:t>‌</w:t>
      </w:r>
      <w:r w:rsidRPr="00695320">
        <w:rPr>
          <w:rStyle w:val="Char0"/>
          <w:rFonts w:hint="cs"/>
          <w:rtl/>
        </w:rPr>
        <w:t>ها، و همچنین تلاش</w:t>
      </w:r>
      <w:r w:rsidR="00CE54C3">
        <w:rPr>
          <w:rStyle w:val="Char0"/>
          <w:rFonts w:hint="cs"/>
          <w:rtl/>
        </w:rPr>
        <w:t>‌</w:t>
      </w:r>
      <w:r w:rsidRPr="00695320">
        <w:rPr>
          <w:rStyle w:val="Char0"/>
          <w:rFonts w:hint="cs"/>
          <w:rtl/>
        </w:rPr>
        <w:t>های فاسد؛ مانند انتشار نادانی و جهل، آموزش بی</w:t>
      </w:r>
      <w:r w:rsidR="00CE54C3">
        <w:rPr>
          <w:rStyle w:val="Char0"/>
          <w:rFonts w:hint="cs"/>
          <w:rtl/>
        </w:rPr>
        <w:t>‌</w:t>
      </w:r>
      <w:r w:rsidRPr="00695320">
        <w:rPr>
          <w:rStyle w:val="Char0"/>
          <w:rFonts w:hint="cs"/>
          <w:rtl/>
        </w:rPr>
        <w:t>بندوباری و فحشا، تمجید و تحسین کفر و دشمنی با صالحان.»</w:t>
      </w:r>
      <w:r w:rsidRPr="007F2722">
        <w:rPr>
          <w:rStyle w:val="Char0"/>
          <w:vertAlign w:val="superscript"/>
          <w:rtl/>
        </w:rPr>
        <w:footnoteReference w:id="1141"/>
      </w:r>
    </w:p>
    <w:p w:rsidR="00084FA6" w:rsidRPr="00695320" w:rsidRDefault="00084FA6" w:rsidP="00084FA6">
      <w:pPr>
        <w:ind w:firstLine="237"/>
        <w:jc w:val="both"/>
        <w:rPr>
          <w:rStyle w:val="Char0"/>
          <w:rtl/>
        </w:rPr>
      </w:pPr>
      <w:r w:rsidRPr="00695320">
        <w:rPr>
          <w:rStyle w:val="Char0"/>
          <w:rFonts w:hint="cs"/>
          <w:rtl/>
        </w:rPr>
        <w:t xml:space="preserve">بنابراین اسلام از ترور، بیزار و بری است و با آن دشمن بوده و در برابر تمامی انواعش </w:t>
      </w:r>
      <w:r w:rsidRPr="00695320">
        <w:rPr>
          <w:rStyle w:val="Char0"/>
          <w:rtl/>
        </w:rPr>
        <w:t>–</w:t>
      </w:r>
      <w:r w:rsidRPr="00695320">
        <w:rPr>
          <w:rStyle w:val="Char0"/>
          <w:rFonts w:hint="cs"/>
          <w:rtl/>
        </w:rPr>
        <w:t xml:space="preserve"> چنانکه بیان شد- ایستادگی و مقاومت می</w:t>
      </w:r>
      <w:r w:rsidR="00CE54C3">
        <w:rPr>
          <w:rStyle w:val="Char0"/>
          <w:rFonts w:hint="cs"/>
          <w:rtl/>
        </w:rPr>
        <w:t>‌</w:t>
      </w:r>
      <w:r w:rsidRPr="00695320">
        <w:rPr>
          <w:rStyle w:val="Char0"/>
          <w:rFonts w:hint="cs"/>
          <w:rtl/>
        </w:rPr>
        <w:t>نماید.</w:t>
      </w:r>
    </w:p>
    <w:p w:rsidR="00084FA6" w:rsidRPr="00695320" w:rsidRDefault="00084FA6" w:rsidP="00084FA6">
      <w:pPr>
        <w:ind w:firstLine="237"/>
        <w:jc w:val="both"/>
        <w:rPr>
          <w:rStyle w:val="Char0"/>
          <w:rtl/>
        </w:rPr>
      </w:pPr>
      <w:r w:rsidRPr="00695320">
        <w:rPr>
          <w:rStyle w:val="Char0"/>
          <w:rFonts w:hint="cs"/>
          <w:rtl/>
        </w:rPr>
        <w:t xml:space="preserve">اگر فردی منسوب به اسلام دست به ترور زند یا مرتکب یکی از انواعش شود، پیامد و جرم این کار بر خودش و </w:t>
      </w:r>
      <w:r w:rsidRPr="00695320">
        <w:rPr>
          <w:rStyle w:val="Char0"/>
          <w:rtl/>
        </w:rPr>
        <w:t>نه بر اسلام است،</w:t>
      </w:r>
      <w:r w:rsidR="005272CD">
        <w:rPr>
          <w:rStyle w:val="Char0"/>
          <w:rtl/>
        </w:rPr>
        <w:t xml:space="preserve"> همان‌گونه </w:t>
      </w:r>
      <w:r w:rsidRPr="00695320">
        <w:rPr>
          <w:rStyle w:val="Char0"/>
          <w:rtl/>
        </w:rPr>
        <w:t>که در مواضع بسیاری از این کتاب، به مطلب مزبور اشاره شد.</w:t>
      </w:r>
    </w:p>
    <w:p w:rsidR="00084FA6" w:rsidRPr="00BC1762" w:rsidRDefault="00084FA6" w:rsidP="0075196C">
      <w:pPr>
        <w:pStyle w:val="a2"/>
        <w:rPr>
          <w:rtl/>
        </w:rPr>
      </w:pPr>
      <w:bookmarkStart w:id="854" w:name="_Toc493430718"/>
      <w:r w:rsidRPr="00BC1762">
        <w:rPr>
          <w:rtl/>
        </w:rPr>
        <w:t>گفتار سوم: ردّ دسیسۀ مخالفان مبنی بر نسبت</w:t>
      </w:r>
      <w:r w:rsidR="00CE54C3">
        <w:rPr>
          <w:rtl/>
        </w:rPr>
        <w:t>‌</w:t>
      </w:r>
      <w:r w:rsidRPr="00BC1762">
        <w:rPr>
          <w:rtl/>
        </w:rPr>
        <w:t>دادن ترور به اسلام و مسلمانان</w:t>
      </w:r>
      <w:bookmarkEnd w:id="854"/>
    </w:p>
    <w:p w:rsidR="00084FA6" w:rsidRPr="00695320" w:rsidRDefault="00084FA6" w:rsidP="00084FA6">
      <w:pPr>
        <w:ind w:firstLine="237"/>
        <w:jc w:val="both"/>
        <w:rPr>
          <w:rStyle w:val="Char0"/>
          <w:rtl/>
        </w:rPr>
      </w:pPr>
      <w:r w:rsidRPr="00695320">
        <w:rPr>
          <w:rStyle w:val="Char0"/>
          <w:rFonts w:hint="cs"/>
          <w:rtl/>
        </w:rPr>
        <w:t>اگر مطالبی که در مباحث پیشین بیان شد، تو را شگفت</w:t>
      </w:r>
      <w:r w:rsidR="00CE54C3">
        <w:rPr>
          <w:rStyle w:val="Char0"/>
          <w:rFonts w:hint="cs"/>
          <w:rtl/>
        </w:rPr>
        <w:t>‌</w:t>
      </w:r>
      <w:r w:rsidRPr="00695320">
        <w:rPr>
          <w:rStyle w:val="Char0"/>
          <w:rFonts w:hint="cs"/>
          <w:rtl/>
        </w:rPr>
        <w:t>زده نمود، بدان عجیب</w:t>
      </w:r>
      <w:r w:rsidR="00CE54C3">
        <w:rPr>
          <w:rStyle w:val="Char0"/>
          <w:rFonts w:hint="cs"/>
          <w:rtl/>
        </w:rPr>
        <w:t>‌</w:t>
      </w:r>
      <w:r w:rsidRPr="00695320">
        <w:rPr>
          <w:rStyle w:val="Char0"/>
          <w:rFonts w:hint="cs"/>
          <w:rtl/>
        </w:rPr>
        <w:t>تر آن است که بسیاری از ستمکاران و منحرفان از عدالت و حقایق تاریخی، دین اسلام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متّهم به سنگدلی، خشونت و زیاده</w:t>
      </w:r>
      <w:r w:rsidR="00CE54C3">
        <w:rPr>
          <w:rStyle w:val="Char0"/>
          <w:rFonts w:hint="cs"/>
          <w:rtl/>
        </w:rPr>
        <w:t>‌</w:t>
      </w:r>
      <w:r w:rsidRPr="00695320">
        <w:rPr>
          <w:rStyle w:val="Char0"/>
          <w:rFonts w:hint="cs"/>
          <w:rtl/>
        </w:rPr>
        <w:t>روی و ترور و امثال آن می</w:t>
      </w:r>
      <w:r w:rsidR="00CE54C3">
        <w:rPr>
          <w:rStyle w:val="Char0"/>
          <w:rFonts w:hint="cs"/>
          <w:rtl/>
        </w:rPr>
        <w:t>‌</w:t>
      </w:r>
      <w:r w:rsidRPr="00695320">
        <w:rPr>
          <w:rStyle w:val="Char0"/>
          <w:rFonts w:hint="cs"/>
          <w:rtl/>
        </w:rPr>
        <w:t>کنند!!! قطعاً این کارشان تهمت و افترا بوده و هدفشان بازداشتن مردم از پذیرش دین اسلام است.</w:t>
      </w:r>
    </w:p>
    <w:p w:rsidR="00084FA6" w:rsidRPr="00695320" w:rsidRDefault="00084FA6" w:rsidP="00084FA6">
      <w:pPr>
        <w:ind w:firstLine="237"/>
        <w:jc w:val="both"/>
        <w:rPr>
          <w:rStyle w:val="Char0"/>
          <w:rtl/>
        </w:rPr>
      </w:pPr>
      <w:r w:rsidRPr="00695320">
        <w:rPr>
          <w:rStyle w:val="Char0"/>
          <w:rFonts w:hint="cs"/>
          <w:rtl/>
        </w:rPr>
        <w:t>واقعیّت نشان می</w:t>
      </w:r>
      <w:r w:rsidR="00CE54C3">
        <w:rPr>
          <w:rStyle w:val="Char0"/>
          <w:rFonts w:hint="cs"/>
          <w:rtl/>
        </w:rPr>
        <w:t>‌</w:t>
      </w:r>
      <w:r w:rsidRPr="00695320">
        <w:rPr>
          <w:rStyle w:val="Char0"/>
          <w:rFonts w:hint="cs"/>
          <w:rtl/>
        </w:rPr>
        <w:t xml:space="preserve">دهد که اسلام دین رحمت و نرمی و تسامح و مداراست. زمانی که مسلمانان بر دشمنانشان چیره و پیروز گشتند، با آنان چه کردند؟ آیا تکبّر ورزیده و </w:t>
      </w:r>
      <w:r w:rsidRPr="005F67EE">
        <w:rPr>
          <w:rStyle w:val="Char0"/>
          <w:rFonts w:hint="cs"/>
          <w:spacing w:val="-4"/>
          <w:rtl/>
        </w:rPr>
        <w:t>ستم نمودند؟ آیا آبرو و حرمتی باقی نگذاشتند و کهنسالان و زنان و کودکان را کشتند؟</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هنگامی که بر دشمنان خویش غلبه نمودند، با آنان چگونه رفتار کردند؟ آن هم دشمنانی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به شدّت اذیّت کردند! مگر آنان را نبخشیدند؟! و مگر با آزادی اسیران و دادن اموالشان، به دشمنان احسان نکردند؟!</w:t>
      </w:r>
    </w:p>
    <w:p w:rsidR="00084FA6" w:rsidRPr="00695320" w:rsidRDefault="00084FA6" w:rsidP="00084FA6">
      <w:pPr>
        <w:ind w:firstLine="237"/>
        <w:jc w:val="both"/>
        <w:rPr>
          <w:rStyle w:val="Char0"/>
          <w:rtl/>
        </w:rPr>
      </w:pPr>
      <w:r w:rsidRPr="00695320">
        <w:rPr>
          <w:rStyle w:val="Char0"/>
          <w:rFonts w:hint="cs"/>
          <w:rtl/>
        </w:rPr>
        <w:t>مسلمانان پس از شکست کسری و قیصر، چه کردند؟! آیا خیانت نموده و نیرنگ زدند؟! آیا به زنان تعرّض کردند؟! آیا به راهبان دیرنشین بدی نمودند؟! آیا در زمین فساد کردند؟! آیا خانه</w:t>
      </w:r>
      <w:r w:rsidR="00CE54C3">
        <w:rPr>
          <w:rStyle w:val="Char0"/>
          <w:rFonts w:hint="cs"/>
          <w:rtl/>
        </w:rPr>
        <w:t>‌</w:t>
      </w:r>
      <w:r w:rsidRPr="00695320">
        <w:rPr>
          <w:rStyle w:val="Char0"/>
          <w:rFonts w:hint="cs"/>
          <w:rtl/>
        </w:rPr>
        <w:t>ها را تخریب و درختان را قطع نمودند؟!</w:t>
      </w:r>
    </w:p>
    <w:p w:rsidR="00084FA6" w:rsidRPr="00695320" w:rsidRDefault="00084FA6" w:rsidP="00084FA6">
      <w:pPr>
        <w:ind w:firstLine="237"/>
        <w:jc w:val="both"/>
        <w:rPr>
          <w:rStyle w:val="Char0"/>
          <w:rtl/>
        </w:rPr>
      </w:pPr>
      <w:r w:rsidRPr="00695320">
        <w:rPr>
          <w:rStyle w:val="Char0"/>
          <w:rFonts w:hint="cs"/>
          <w:rtl/>
        </w:rPr>
        <w:t>صلاح الدّین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پس از پیروزی بر صلیبیانی که ضررهای بسیاری بر مسلمانان وارد ساختند، چه کرد و آنان را چگونه مجازات نمود؟ مگر فرمانده این لشکر را نبخشید و او را درمان نکرد و آزادش ننمود؟!</w:t>
      </w:r>
    </w:p>
    <w:p w:rsidR="00084FA6" w:rsidRPr="00695320" w:rsidRDefault="00084FA6" w:rsidP="00084FA6">
      <w:pPr>
        <w:ind w:firstLine="237"/>
        <w:jc w:val="both"/>
        <w:rPr>
          <w:rStyle w:val="Char0"/>
          <w:rtl/>
        </w:rPr>
      </w:pPr>
      <w:r w:rsidRPr="00695320">
        <w:rPr>
          <w:rStyle w:val="Char0"/>
          <w:rFonts w:hint="cs"/>
          <w:rtl/>
        </w:rPr>
        <w:t>شرایط ذمّی</w:t>
      </w:r>
      <w:r w:rsidR="00CE54C3">
        <w:rPr>
          <w:rStyle w:val="Char0"/>
          <w:rFonts w:hint="cs"/>
          <w:rtl/>
        </w:rPr>
        <w:t>‌</w:t>
      </w:r>
      <w:r w:rsidRPr="00695320">
        <w:rPr>
          <w:rStyle w:val="Char0"/>
          <w:rFonts w:hint="cs"/>
          <w:rtl/>
        </w:rPr>
        <w:t>های ساکن در سرزمین مسلمانان در طول تاریخ تا به امروز چگونه بوده است؟ مگر برخوردار از امنیّت و عدالت و احسان نیستند؟!</w:t>
      </w:r>
    </w:p>
    <w:p w:rsidR="00084FA6" w:rsidRPr="00695320" w:rsidRDefault="00084FA6" w:rsidP="00084FA6">
      <w:pPr>
        <w:ind w:firstLine="237"/>
        <w:jc w:val="both"/>
        <w:rPr>
          <w:rStyle w:val="Char0"/>
          <w:rtl/>
        </w:rPr>
      </w:pPr>
      <w:r w:rsidRPr="00695320">
        <w:rPr>
          <w:rStyle w:val="Char0"/>
          <w:rFonts w:hint="cs"/>
          <w:rtl/>
        </w:rPr>
        <w:t>قطعاً مسلمانان بیشتر از هم</w:t>
      </w:r>
      <w:r w:rsidR="00CE54C3">
        <w:rPr>
          <w:rStyle w:val="Char0"/>
          <w:rFonts w:hint="cs"/>
          <w:rtl/>
        </w:rPr>
        <w:t>‌</w:t>
      </w:r>
      <w:r w:rsidRPr="00695320">
        <w:rPr>
          <w:rStyle w:val="Char0"/>
          <w:rFonts w:hint="cs"/>
          <w:rtl/>
        </w:rPr>
        <w:t>کیشان و هم</w:t>
      </w:r>
      <w:r w:rsidR="00CE54C3">
        <w:rPr>
          <w:rStyle w:val="Char0"/>
          <w:rFonts w:hint="cs"/>
          <w:rtl/>
        </w:rPr>
        <w:t>‌</w:t>
      </w:r>
      <w:r w:rsidRPr="00695320">
        <w:rPr>
          <w:rStyle w:val="Char0"/>
          <w:rFonts w:hint="cs"/>
          <w:rtl/>
        </w:rPr>
        <w:t>جنسان خودشان، به آنان نیکی و انعام کرده</w:t>
      </w:r>
      <w:r w:rsidR="00CE54C3">
        <w:rPr>
          <w:rStyle w:val="Char0"/>
          <w:rFonts w:hint="cs"/>
          <w:rtl/>
        </w:rPr>
        <w:t>‌</w:t>
      </w:r>
      <w:r w:rsidRPr="00695320">
        <w:rPr>
          <w:rStyle w:val="Char0"/>
          <w:rFonts w:hint="cs"/>
          <w:rtl/>
        </w:rPr>
        <w:t>اند و عدالت را در حقّشان رعایت نموده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نمونه</w:t>
      </w:r>
      <w:r w:rsidR="00CE54C3">
        <w:rPr>
          <w:rStyle w:val="Char0"/>
          <w:rFonts w:hint="cs"/>
          <w:rtl/>
        </w:rPr>
        <w:t>‌</w:t>
      </w:r>
      <w:r w:rsidRPr="00695320">
        <w:rPr>
          <w:rStyle w:val="Char0"/>
          <w:rFonts w:hint="cs"/>
          <w:rtl/>
        </w:rPr>
        <w:t>های بسیاری از این موارد زیبا و باارزش در تاریخ مسلمانان یافت می</w:t>
      </w:r>
      <w:r w:rsidR="00CE54C3">
        <w:rPr>
          <w:rStyle w:val="Char0"/>
          <w:rFonts w:hint="cs"/>
          <w:rtl/>
        </w:rPr>
        <w:t>‌</w:t>
      </w:r>
      <w:r w:rsidRPr="00695320">
        <w:rPr>
          <w:rStyle w:val="Char0"/>
          <w:rFonts w:hint="cs"/>
          <w:rtl/>
        </w:rPr>
        <w:t>شود که تأثیر فراوانی در علاقۀ مردم به دین اسلام و پذیرش آن از روی میل و اطمینان داشته است.</w:t>
      </w:r>
    </w:p>
    <w:p w:rsidR="00084FA6" w:rsidRPr="00695320" w:rsidRDefault="00084FA6" w:rsidP="00084FA6">
      <w:pPr>
        <w:ind w:firstLine="237"/>
        <w:jc w:val="both"/>
        <w:rPr>
          <w:rStyle w:val="Char0"/>
          <w:rtl/>
        </w:rPr>
      </w:pPr>
      <w:r w:rsidRPr="00695320">
        <w:rPr>
          <w:rStyle w:val="Char0"/>
          <w:rFonts w:hint="cs"/>
          <w:rtl/>
        </w:rPr>
        <w:t>آیا غیرمسلمانان هم چنین کاری می</w:t>
      </w:r>
      <w:r w:rsidR="00CE54C3">
        <w:rPr>
          <w:rStyle w:val="Char0"/>
          <w:rFonts w:hint="cs"/>
          <w:rtl/>
        </w:rPr>
        <w:t>‌</w:t>
      </w:r>
      <w:r w:rsidRPr="00695320">
        <w:rPr>
          <w:rStyle w:val="Char0"/>
          <w:rFonts w:hint="cs"/>
          <w:rtl/>
        </w:rPr>
        <w:t>کنند؟! آیا غرب هم نمونه</w:t>
      </w:r>
      <w:r w:rsidR="00CE54C3">
        <w:rPr>
          <w:rStyle w:val="Char0"/>
          <w:rFonts w:hint="cs"/>
          <w:rtl/>
        </w:rPr>
        <w:t>‌</w:t>
      </w:r>
      <w:r w:rsidRPr="00695320">
        <w:rPr>
          <w:rStyle w:val="Char0"/>
          <w:rFonts w:hint="cs"/>
          <w:rtl/>
        </w:rPr>
        <w:t>هایی از این قبیل دارد؟!</w:t>
      </w:r>
    </w:p>
    <w:p w:rsidR="00084FA6" w:rsidRPr="00695320" w:rsidRDefault="00084FA6" w:rsidP="00084FA6">
      <w:pPr>
        <w:ind w:firstLine="237"/>
        <w:jc w:val="both"/>
        <w:rPr>
          <w:rStyle w:val="Char0"/>
          <w:rtl/>
        </w:rPr>
      </w:pPr>
      <w:r w:rsidRPr="00695320">
        <w:rPr>
          <w:rStyle w:val="Char0"/>
          <w:rFonts w:hint="cs"/>
          <w:rtl/>
        </w:rPr>
        <w:t>جواب همان چیزی است که می</w:t>
      </w:r>
      <w:r w:rsidR="00CE54C3">
        <w:rPr>
          <w:rStyle w:val="Char0"/>
          <w:rFonts w:hint="cs"/>
          <w:rtl/>
        </w:rPr>
        <w:t>‌</w:t>
      </w:r>
      <w:r w:rsidRPr="00695320">
        <w:rPr>
          <w:rStyle w:val="Char0"/>
          <w:rFonts w:hint="cs"/>
          <w:rtl/>
        </w:rPr>
        <w:t>بینی و می</w:t>
      </w:r>
      <w:r w:rsidR="00CE54C3">
        <w:rPr>
          <w:rStyle w:val="Char0"/>
          <w:rFonts w:hint="cs"/>
          <w:rtl/>
        </w:rPr>
        <w:t>‌</w:t>
      </w:r>
      <w:r w:rsidRPr="00695320">
        <w:rPr>
          <w:rStyle w:val="Char0"/>
          <w:rFonts w:hint="cs"/>
          <w:rtl/>
        </w:rPr>
        <w:t>شنوی؛ هیتلر و موسولینی و لنین و استالین و جنایتکاران صرب از کجا آمدند؟! مگر این خائنان و دیگر شیاطینی که میلیون</w:t>
      </w:r>
      <w:r w:rsidR="00CE54C3">
        <w:rPr>
          <w:rStyle w:val="Char0"/>
          <w:rFonts w:hint="cs"/>
          <w:rtl/>
        </w:rPr>
        <w:t>‌</w:t>
      </w:r>
      <w:r w:rsidRPr="00695320">
        <w:rPr>
          <w:rStyle w:val="Char0"/>
          <w:rFonts w:hint="cs"/>
          <w:rtl/>
        </w:rPr>
        <w:t>ها انسان را کشتند و بر اثر جنایاتشان، مردم به مصیبت</w:t>
      </w:r>
      <w:r w:rsidR="00CE54C3">
        <w:rPr>
          <w:rStyle w:val="Char0"/>
          <w:rFonts w:hint="cs"/>
          <w:rtl/>
        </w:rPr>
        <w:t>‌</w:t>
      </w:r>
      <w:r w:rsidRPr="00695320">
        <w:rPr>
          <w:rStyle w:val="Char0"/>
          <w:rFonts w:hint="cs"/>
          <w:rtl/>
        </w:rPr>
        <w:t>های بسیاری دچار شدند، از اروپا نبودند؟!</w:t>
      </w:r>
    </w:p>
    <w:p w:rsidR="00084FA6" w:rsidRPr="00695320" w:rsidRDefault="00084FA6" w:rsidP="00084FA6">
      <w:pPr>
        <w:ind w:firstLine="237"/>
        <w:jc w:val="both"/>
        <w:rPr>
          <w:rStyle w:val="Char0"/>
          <w:rtl/>
        </w:rPr>
      </w:pPr>
      <w:r w:rsidRPr="00695320">
        <w:rPr>
          <w:rStyle w:val="Char0"/>
          <w:rFonts w:hint="cs"/>
          <w:rtl/>
        </w:rPr>
        <w:t>مگر این اشخاص از پیشگامان تمدّن اروپا به شمار نمی</w:t>
      </w:r>
      <w:r w:rsidR="00CE54C3">
        <w:rPr>
          <w:rStyle w:val="Char0"/>
          <w:rFonts w:hint="cs"/>
          <w:rtl/>
        </w:rPr>
        <w:t>‌</w:t>
      </w:r>
      <w:r w:rsidRPr="00695320">
        <w:rPr>
          <w:rStyle w:val="Char0"/>
          <w:rFonts w:hint="cs"/>
          <w:rtl/>
        </w:rPr>
        <w:t>روند؟! پس این وحشی</w:t>
      </w:r>
      <w:r w:rsidR="00CE54C3">
        <w:rPr>
          <w:rStyle w:val="Char0"/>
          <w:rFonts w:hint="cs"/>
          <w:rtl/>
        </w:rPr>
        <w:t>‌</w:t>
      </w:r>
      <w:r w:rsidRPr="00695320">
        <w:rPr>
          <w:rStyle w:val="Char0"/>
          <w:rFonts w:hint="cs"/>
          <w:rtl/>
        </w:rPr>
        <w:t>گری</w:t>
      </w:r>
      <w:r w:rsidR="00CE54C3">
        <w:rPr>
          <w:rStyle w:val="Char0"/>
          <w:rtl/>
        </w:rPr>
        <w:t>‌</w:t>
      </w:r>
      <w:r w:rsidRPr="00695320">
        <w:rPr>
          <w:rStyle w:val="Char0"/>
          <w:rFonts w:hint="cs"/>
          <w:rtl/>
        </w:rPr>
        <w:t>های ظالمانه و بی</w:t>
      </w:r>
      <w:r w:rsidR="00CE54C3">
        <w:rPr>
          <w:rStyle w:val="Char0"/>
          <w:rFonts w:hint="cs"/>
          <w:rtl/>
        </w:rPr>
        <w:t>‌</w:t>
      </w:r>
      <w:r w:rsidRPr="00695320">
        <w:rPr>
          <w:rStyle w:val="Char0"/>
          <w:rFonts w:hint="cs"/>
          <w:rtl/>
        </w:rPr>
        <w:t>رحمانه از کیست؟!</w:t>
      </w:r>
    </w:p>
    <w:p w:rsidR="00084FA6" w:rsidRPr="00695320" w:rsidRDefault="00084FA6" w:rsidP="00084FA6">
      <w:pPr>
        <w:ind w:firstLine="237"/>
        <w:jc w:val="both"/>
        <w:rPr>
          <w:rStyle w:val="Char0"/>
          <w:rtl/>
        </w:rPr>
      </w:pPr>
      <w:r w:rsidRPr="00695320">
        <w:rPr>
          <w:rStyle w:val="Char0"/>
          <w:rFonts w:hint="cs"/>
          <w:rtl/>
        </w:rPr>
        <w:t>و افراطی</w:t>
      </w:r>
      <w:r w:rsidR="00CE54C3">
        <w:rPr>
          <w:rStyle w:val="Char0"/>
          <w:rFonts w:hint="cs"/>
          <w:rtl/>
        </w:rPr>
        <w:t>‌</w:t>
      </w:r>
      <w:r w:rsidRPr="00695320">
        <w:rPr>
          <w:rStyle w:val="Char0"/>
          <w:rFonts w:hint="cs"/>
          <w:rtl/>
        </w:rPr>
        <w:t>های تروریست واقعی چه کسانی هستند؟</w:t>
      </w:r>
    </w:p>
    <w:p w:rsidR="00084FA6" w:rsidRPr="00695320" w:rsidRDefault="00084FA6" w:rsidP="00084FA6">
      <w:pPr>
        <w:ind w:firstLine="237"/>
        <w:jc w:val="both"/>
        <w:rPr>
          <w:rStyle w:val="Char0"/>
          <w:rtl/>
        </w:rPr>
      </w:pPr>
      <w:r w:rsidRPr="00695320">
        <w:rPr>
          <w:rStyle w:val="Char0"/>
          <w:rFonts w:hint="cs"/>
          <w:rtl/>
        </w:rPr>
        <w:t>چه کسانی بمب</w:t>
      </w:r>
      <w:r w:rsidR="00CE54C3">
        <w:rPr>
          <w:rStyle w:val="Char0"/>
          <w:rFonts w:hint="cs"/>
          <w:rtl/>
        </w:rPr>
        <w:t>‌</w:t>
      </w:r>
      <w:r w:rsidRPr="00695320">
        <w:rPr>
          <w:rStyle w:val="Char0"/>
          <w:rFonts w:hint="cs"/>
          <w:rtl/>
        </w:rPr>
        <w:t>های هسته</w:t>
      </w:r>
      <w:r w:rsidR="00CE54C3">
        <w:rPr>
          <w:rStyle w:val="Char0"/>
          <w:rFonts w:hint="cs"/>
          <w:rtl/>
        </w:rPr>
        <w:t>‌</w:t>
      </w:r>
      <w:r w:rsidRPr="00695320">
        <w:rPr>
          <w:rStyle w:val="Char0"/>
          <w:rFonts w:hint="cs"/>
          <w:rtl/>
        </w:rPr>
        <w:t>ای، خوشه</w:t>
      </w:r>
      <w:r w:rsidR="00CE54C3">
        <w:rPr>
          <w:rStyle w:val="Char0"/>
          <w:rFonts w:hint="cs"/>
          <w:rtl/>
        </w:rPr>
        <w:t>‌</w:t>
      </w:r>
      <w:r w:rsidRPr="00695320">
        <w:rPr>
          <w:rStyle w:val="Char0"/>
          <w:rFonts w:hint="cs"/>
          <w:rtl/>
        </w:rPr>
        <w:t>ای، اتمی، میکروبی و اسلحۀ کشتار جمعی را می</w:t>
      </w:r>
      <w:r w:rsidR="00CE54C3">
        <w:rPr>
          <w:rStyle w:val="Char0"/>
          <w:rFonts w:hint="cs"/>
          <w:rtl/>
        </w:rPr>
        <w:t>‌</w:t>
      </w:r>
      <w:r w:rsidRPr="00695320">
        <w:rPr>
          <w:rStyle w:val="Char0"/>
          <w:rFonts w:hint="cs"/>
          <w:rtl/>
        </w:rPr>
        <w:t>سازند؟!</w:t>
      </w:r>
    </w:p>
    <w:p w:rsidR="00084FA6" w:rsidRPr="00695320" w:rsidRDefault="00084FA6" w:rsidP="00084FA6">
      <w:pPr>
        <w:ind w:firstLine="237"/>
        <w:jc w:val="both"/>
        <w:rPr>
          <w:rStyle w:val="Char0"/>
          <w:rtl/>
        </w:rPr>
      </w:pPr>
      <w:r w:rsidRPr="00695320">
        <w:rPr>
          <w:rStyle w:val="Char0"/>
          <w:rFonts w:hint="cs"/>
          <w:rtl/>
        </w:rPr>
        <w:t>چه کسانی هوا را با انواع گاز و دود و آب</w:t>
      </w:r>
      <w:r w:rsidR="00CE54C3">
        <w:rPr>
          <w:rStyle w:val="Char0"/>
          <w:rFonts w:hint="cs"/>
          <w:rtl/>
        </w:rPr>
        <w:t>‌</w:t>
      </w:r>
      <w:r w:rsidRPr="00695320">
        <w:rPr>
          <w:rStyle w:val="Char0"/>
          <w:rFonts w:hint="cs"/>
          <w:rtl/>
        </w:rPr>
        <w:t>ها را با انواع سموم و آفت</w:t>
      </w:r>
      <w:r w:rsidR="00CE54C3">
        <w:rPr>
          <w:rStyle w:val="Char0"/>
          <w:rFonts w:hint="cs"/>
          <w:rtl/>
        </w:rPr>
        <w:t>‌</w:t>
      </w:r>
      <w:r w:rsidRPr="00695320">
        <w:rPr>
          <w:rStyle w:val="Char0"/>
          <w:rFonts w:hint="cs"/>
          <w:rtl/>
        </w:rPr>
        <w:t>کش</w:t>
      </w:r>
      <w:r w:rsidR="00CE54C3">
        <w:rPr>
          <w:rStyle w:val="Char0"/>
          <w:rFonts w:hint="cs"/>
          <w:rtl/>
        </w:rPr>
        <w:t>‌</w:t>
      </w:r>
      <w:r w:rsidRPr="00695320">
        <w:rPr>
          <w:rStyle w:val="Char0"/>
          <w:rFonts w:hint="cs"/>
          <w:rtl/>
        </w:rPr>
        <w:t>ها آلوده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چه افرادی ناعادلانه و بدون رعایت شروط و آداب خصومت و دشمنی، راه</w:t>
      </w:r>
      <w:r w:rsidR="00CE54C3">
        <w:rPr>
          <w:rStyle w:val="Char0"/>
          <w:rFonts w:hint="cs"/>
          <w:rtl/>
        </w:rPr>
        <w:t>‌</w:t>
      </w:r>
      <w:r w:rsidRPr="00695320">
        <w:rPr>
          <w:rStyle w:val="Char0"/>
          <w:rFonts w:hint="cs"/>
          <w:rtl/>
        </w:rPr>
        <w:t>ها و شیوه</w:t>
      </w:r>
      <w:r w:rsidR="00CE54C3">
        <w:rPr>
          <w:rStyle w:val="Char0"/>
          <w:rFonts w:hint="cs"/>
          <w:rtl/>
        </w:rPr>
        <w:t>‌</w:t>
      </w:r>
      <w:r w:rsidRPr="00695320">
        <w:rPr>
          <w:rStyle w:val="Char0"/>
          <w:rFonts w:hint="cs"/>
          <w:rtl/>
        </w:rPr>
        <w:t>های بدی را در پیش می</w:t>
      </w:r>
      <w:r w:rsidR="00CE54C3">
        <w:rPr>
          <w:rStyle w:val="Char0"/>
          <w:rFonts w:hint="cs"/>
          <w:rtl/>
        </w:rPr>
        <w:t>‌</w:t>
      </w:r>
      <w:r w:rsidRPr="00695320">
        <w:rPr>
          <w:rStyle w:val="Char0"/>
          <w:rFonts w:hint="cs"/>
          <w:rtl/>
        </w:rPr>
        <w:t>گیرند؟!</w:t>
      </w:r>
    </w:p>
    <w:p w:rsidR="00084FA6" w:rsidRPr="00695320" w:rsidRDefault="00084FA6" w:rsidP="00084FA6">
      <w:pPr>
        <w:ind w:firstLine="237"/>
        <w:jc w:val="both"/>
        <w:rPr>
          <w:rStyle w:val="Char0"/>
          <w:rtl/>
        </w:rPr>
      </w:pPr>
      <w:r w:rsidRPr="00695320">
        <w:rPr>
          <w:rStyle w:val="Char0"/>
          <w:rFonts w:hint="cs"/>
          <w:rtl/>
        </w:rPr>
        <w:t>چه کسانی زنان را عقیم و نازا نموده و ثروت و آزادی مردم را می</w:t>
      </w:r>
      <w:r w:rsidR="00CE54C3">
        <w:rPr>
          <w:rStyle w:val="Char0"/>
          <w:rFonts w:hint="cs"/>
          <w:rtl/>
        </w:rPr>
        <w:t>‌</w:t>
      </w:r>
      <w:r w:rsidRPr="00695320">
        <w:rPr>
          <w:rStyle w:val="Char0"/>
          <w:rFonts w:hint="cs"/>
          <w:rtl/>
        </w:rPr>
        <w:t>دزدند؟! و چه اشخاصی ایدز را منتشر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مگر غرب و پیروانش این امور را انجام نمی</w:t>
      </w:r>
      <w:r w:rsidR="00CE54C3">
        <w:rPr>
          <w:rStyle w:val="Char0"/>
          <w:rFonts w:hint="cs"/>
          <w:rtl/>
        </w:rPr>
        <w:t>‌</w:t>
      </w:r>
      <w:r w:rsidRPr="00695320">
        <w:rPr>
          <w:rStyle w:val="Char0"/>
          <w:rFonts w:hint="cs"/>
          <w:rtl/>
        </w:rPr>
        <w:t>دهند؟!</w:t>
      </w:r>
    </w:p>
    <w:p w:rsidR="00084FA6" w:rsidRPr="00695320" w:rsidRDefault="00084FA6" w:rsidP="00084FA6">
      <w:pPr>
        <w:ind w:firstLine="237"/>
        <w:jc w:val="both"/>
        <w:rPr>
          <w:rStyle w:val="Char0"/>
          <w:rtl/>
        </w:rPr>
      </w:pPr>
      <w:r w:rsidRPr="00695320">
        <w:rPr>
          <w:rStyle w:val="Char0"/>
          <w:rFonts w:hint="cs"/>
          <w:rtl/>
        </w:rPr>
        <w:t>چه کسانی از یهود که در اوج تسلّط و ترور قرار دارد، حمایت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در دادگاه</w:t>
      </w:r>
      <w:r w:rsidR="00CE54C3">
        <w:rPr>
          <w:rStyle w:val="Char0"/>
          <w:rFonts w:hint="cs"/>
          <w:rtl/>
        </w:rPr>
        <w:t>‌</w:t>
      </w:r>
      <w:r w:rsidRPr="00695320">
        <w:rPr>
          <w:rStyle w:val="Char0"/>
          <w:rFonts w:hint="cs"/>
          <w:rtl/>
        </w:rPr>
        <w:t>های بازرسی چه می</w:t>
      </w:r>
      <w:r w:rsidR="00CE54C3">
        <w:rPr>
          <w:rStyle w:val="Char0"/>
          <w:rFonts w:hint="cs"/>
          <w:rtl/>
        </w:rPr>
        <w:t>‌</w:t>
      </w:r>
      <w:r w:rsidRPr="00695320">
        <w:rPr>
          <w:rStyle w:val="Char0"/>
          <w:rFonts w:hint="cs"/>
          <w:rtl/>
        </w:rPr>
        <w:t>گذرد؟! و تو چه می</w:t>
      </w:r>
      <w:r w:rsidR="00CE54C3">
        <w:rPr>
          <w:rStyle w:val="Char0"/>
          <w:rFonts w:hint="cs"/>
          <w:rtl/>
        </w:rPr>
        <w:t>‌</w:t>
      </w:r>
      <w:r w:rsidRPr="00695320">
        <w:rPr>
          <w:rStyle w:val="Char0"/>
          <w:rFonts w:hint="cs"/>
          <w:rtl/>
        </w:rPr>
        <w:t>دانی که دادگاه بازرسی چیست [و چقدر بد و ظالمانه است]؟!</w:t>
      </w:r>
    </w:p>
    <w:p w:rsidR="00084FA6" w:rsidRPr="00695320" w:rsidRDefault="00084FA6" w:rsidP="00084FA6">
      <w:pPr>
        <w:ind w:firstLine="237"/>
        <w:jc w:val="both"/>
        <w:rPr>
          <w:rStyle w:val="Char0"/>
          <w:rtl/>
        </w:rPr>
      </w:pPr>
      <w:r w:rsidRPr="00695320">
        <w:rPr>
          <w:rStyle w:val="Char0"/>
          <w:rFonts w:hint="cs"/>
          <w:rtl/>
        </w:rPr>
        <w:t>در برخی از زندان</w:t>
      </w:r>
      <w:r w:rsidRPr="00695320">
        <w:rPr>
          <w:rStyle w:val="Char0"/>
          <w:rFonts w:hint="cs"/>
          <w:cs/>
        </w:rPr>
        <w:t>‎</w:t>
      </w:r>
      <w:r w:rsidRPr="00695320">
        <w:rPr>
          <w:rStyle w:val="Char0"/>
          <w:rFonts w:hint="cs"/>
          <w:rtl/>
        </w:rPr>
        <w:t>ها؛ همچون زندان ابوغریب و ... که انسان از گفتن آن</w:t>
      </w:r>
      <w:r w:rsidRPr="00695320">
        <w:rPr>
          <w:rStyle w:val="Char0"/>
          <w:rFonts w:hint="cs"/>
          <w:cs/>
        </w:rPr>
        <w:t>‎</w:t>
      </w:r>
      <w:r w:rsidRPr="00695320">
        <w:rPr>
          <w:rStyle w:val="Char0"/>
          <w:rFonts w:hint="cs"/>
          <w:rtl/>
        </w:rPr>
        <w:t>ها شرم دارد، چه می</w:t>
      </w:r>
      <w:r w:rsidR="00CE54C3">
        <w:rPr>
          <w:rStyle w:val="Char0"/>
          <w:rFonts w:hint="cs"/>
          <w:rtl/>
        </w:rPr>
        <w:t>‌</w:t>
      </w:r>
      <w:r w:rsidRPr="00695320">
        <w:rPr>
          <w:rStyle w:val="Char0"/>
          <w:rFonts w:hint="cs"/>
          <w:rtl/>
        </w:rPr>
        <w:t>گذرد؟!</w:t>
      </w:r>
    </w:p>
    <w:p w:rsidR="00084FA6" w:rsidRPr="00695320" w:rsidRDefault="00084FA6" w:rsidP="00084FA6">
      <w:pPr>
        <w:ind w:firstLine="237"/>
        <w:jc w:val="both"/>
        <w:rPr>
          <w:rStyle w:val="Char0"/>
          <w:rtl/>
        </w:rPr>
      </w:pPr>
      <w:r w:rsidRPr="00695320">
        <w:rPr>
          <w:rStyle w:val="Char0"/>
          <w:rFonts w:hint="cs"/>
          <w:rtl/>
        </w:rPr>
        <w:t>این امور واقعیت دارد و بسیار روشن بوده و ترور و وحشی</w:t>
      </w:r>
      <w:r w:rsidR="00CE54C3">
        <w:rPr>
          <w:rStyle w:val="Char0"/>
          <w:rFonts w:hint="cs"/>
          <w:rtl/>
        </w:rPr>
        <w:t>‌</w:t>
      </w:r>
      <w:r w:rsidRPr="00695320">
        <w:rPr>
          <w:rStyle w:val="Char0"/>
          <w:rFonts w:hint="cs"/>
          <w:rtl/>
        </w:rPr>
        <w:t>گری واقعی همین است.</w:t>
      </w:r>
    </w:p>
    <w:p w:rsidR="00084FA6" w:rsidRPr="00695320" w:rsidRDefault="00084FA6" w:rsidP="00084FA6">
      <w:pPr>
        <w:ind w:firstLine="237"/>
        <w:jc w:val="both"/>
        <w:rPr>
          <w:rStyle w:val="Char0"/>
          <w:rtl/>
        </w:rPr>
      </w:pPr>
      <w:r w:rsidRPr="00695320">
        <w:rPr>
          <w:rStyle w:val="Char0"/>
          <w:rFonts w:hint="cs"/>
          <w:rtl/>
        </w:rPr>
        <w:t>گمان نشود که تمامی غیرمسلمانان ناعادل و ستمکارند، زیرا برخی از آنان عادل بوده و از ستم به دورند.</w:t>
      </w:r>
    </w:p>
    <w:p w:rsidR="00084FA6" w:rsidRPr="00695320" w:rsidRDefault="00084FA6" w:rsidP="00084FA6">
      <w:pPr>
        <w:ind w:firstLine="237"/>
        <w:jc w:val="both"/>
        <w:rPr>
          <w:rStyle w:val="Char0"/>
          <w:rtl/>
        </w:rPr>
      </w:pPr>
      <w:r w:rsidRPr="00695320">
        <w:rPr>
          <w:rStyle w:val="Char0"/>
          <w:rFonts w:hint="cs"/>
          <w:rtl/>
        </w:rPr>
        <w:t>امّا باید توجّه نمود که جهاد مسلمانان برای مطالبۀ حق و شکست باطل و دفاع از دین و جان و سرزمینشان، ترور نیست، بلکه عین عدالت است.</w:t>
      </w:r>
    </w:p>
    <w:p w:rsidR="00084FA6" w:rsidRPr="00695320" w:rsidRDefault="00084FA6" w:rsidP="00084FA6">
      <w:pPr>
        <w:ind w:firstLine="237"/>
        <w:jc w:val="both"/>
        <w:rPr>
          <w:rStyle w:val="Char0"/>
          <w:rtl/>
        </w:rPr>
      </w:pPr>
      <w:r w:rsidRPr="00695320">
        <w:rPr>
          <w:rStyle w:val="Char0"/>
          <w:rFonts w:hint="cs"/>
          <w:rtl/>
        </w:rPr>
        <w:t>رفتار اشتباه تعدادی از مسلمانان، در برابر وحشی</w:t>
      </w:r>
      <w:r w:rsidR="00CE54C3">
        <w:rPr>
          <w:rStyle w:val="Char0"/>
          <w:rFonts w:hint="cs"/>
          <w:rtl/>
        </w:rPr>
        <w:t>‌</w:t>
      </w:r>
      <w:r w:rsidRPr="00695320">
        <w:rPr>
          <w:rStyle w:val="Char0"/>
          <w:rFonts w:hint="cs"/>
          <w:rtl/>
        </w:rPr>
        <w:t>گری</w:t>
      </w:r>
      <w:r w:rsidR="00CE54C3">
        <w:rPr>
          <w:rStyle w:val="Char0"/>
          <w:rFonts w:hint="cs"/>
          <w:rtl/>
        </w:rPr>
        <w:t>‌</w:t>
      </w:r>
      <w:r w:rsidRPr="00695320">
        <w:rPr>
          <w:rStyle w:val="Char0"/>
          <w:rFonts w:hint="cs"/>
          <w:rtl/>
        </w:rPr>
        <w:t>های غرب بسیار اندک و ناچیز است و پیامد کارشان بر خود این افراد اندک و نه بر دین و مسلمانان بر می</w:t>
      </w:r>
      <w:r w:rsidR="00CE54C3">
        <w:rPr>
          <w:rStyle w:val="Char0"/>
          <w:rFonts w:hint="cs"/>
          <w:rtl/>
        </w:rPr>
        <w:t>‌</w:t>
      </w:r>
      <w:r w:rsidRPr="00695320">
        <w:rPr>
          <w:rStyle w:val="Char0"/>
          <w:rFonts w:hint="cs"/>
          <w:rtl/>
        </w:rPr>
        <w:t>گردد و هرگز کردارشان تأیید نمی</w:t>
      </w:r>
      <w:r w:rsidR="00CE54C3">
        <w:rPr>
          <w:rStyle w:val="Char0"/>
          <w:rFonts w:hint="cs"/>
          <w:rtl/>
        </w:rPr>
        <w:t>‌</w:t>
      </w:r>
      <w:r w:rsidRPr="00695320">
        <w:rPr>
          <w:rStyle w:val="Char0"/>
          <w:rFonts w:hint="cs"/>
          <w:rtl/>
        </w:rPr>
        <w:t>شود و بلکه مسلمانان چنین کارهایی را به شدّت محکوم می</w:t>
      </w:r>
      <w:r w:rsidR="00CE54C3">
        <w:rPr>
          <w:rStyle w:val="Char0"/>
          <w:rFonts w:hint="cs"/>
          <w:rtl/>
        </w:rPr>
        <w:t>‌</w:t>
      </w:r>
      <w:r w:rsidRPr="00695320">
        <w:rPr>
          <w:rStyle w:val="Char0"/>
          <w:rFonts w:hint="cs"/>
          <w:rtl/>
        </w:rPr>
        <w:t>کنند.</w:t>
      </w:r>
      <w:r w:rsidRPr="007F2722">
        <w:rPr>
          <w:rStyle w:val="Char0"/>
          <w:vertAlign w:val="superscript"/>
          <w:rtl/>
        </w:rPr>
        <w:footnoteReference w:id="1142"/>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برای انسان عاقل و منصف شایسته است که به دور از ستم و نیرنگ و با دیدی وسیع، به حقیقت امور بنگرد.</w:t>
      </w:r>
    </w:p>
    <w:p w:rsidR="00084FA6" w:rsidRPr="00695320" w:rsidRDefault="00084FA6" w:rsidP="00E610C1">
      <w:pPr>
        <w:ind w:firstLine="237"/>
        <w:jc w:val="both"/>
        <w:rPr>
          <w:rStyle w:val="Char0"/>
          <w:rtl/>
        </w:rPr>
      </w:pPr>
      <w:r w:rsidRPr="00695320">
        <w:rPr>
          <w:rStyle w:val="Char0"/>
          <w:rFonts w:hint="cs"/>
          <w:rtl/>
        </w:rPr>
        <w:t>بنابراین اگر قرار باشد که انسان تعجّب کند، باید از رفتار اروپایی</w:t>
      </w:r>
      <w:r w:rsidR="00CE54C3">
        <w:rPr>
          <w:rStyle w:val="Char0"/>
          <w:rFonts w:hint="cs"/>
          <w:rtl/>
        </w:rPr>
        <w:t>‌</w:t>
      </w:r>
      <w:r w:rsidRPr="00695320">
        <w:rPr>
          <w:rStyle w:val="Char0"/>
          <w:rFonts w:hint="cs"/>
          <w:rtl/>
        </w:rPr>
        <w:t>ها و امریکایی</w:t>
      </w:r>
      <w:r w:rsidR="00CE54C3">
        <w:rPr>
          <w:rStyle w:val="Char0"/>
          <w:rFonts w:hint="cs"/>
          <w:rtl/>
        </w:rPr>
        <w:t>‌</w:t>
      </w:r>
      <w:r w:rsidRPr="00695320">
        <w:rPr>
          <w:rStyle w:val="Char0"/>
          <w:rFonts w:hint="cs"/>
          <w:rtl/>
        </w:rPr>
        <w:t>ها تعجّب نماید که آنان در اکتشافات خویش، به حقیقت دین اسلام و عظمت پیامبرش</w:t>
      </w:r>
      <w:r w:rsidR="00C61D90" w:rsidRPr="00C61D90">
        <w:rPr>
          <w:rStyle w:val="Char0"/>
          <w:rtl/>
        </w:rPr>
        <w:t xml:space="preserve"> </w:t>
      </w:r>
      <w:r w:rsidRPr="00695320">
        <w:rPr>
          <w:rStyle w:val="Char0"/>
          <w:rFonts w:hint="cs"/>
          <w:rtl/>
        </w:rPr>
        <w:t>پی نبردند،</w:t>
      </w:r>
      <w:r w:rsidR="00C12E7C">
        <w:rPr>
          <w:rStyle w:val="Char0"/>
          <w:rFonts w:hint="cs"/>
          <w:rtl/>
        </w:rPr>
        <w:t xml:space="preserve"> درحالی </w:t>
      </w:r>
      <w:r w:rsidRPr="00695320">
        <w:rPr>
          <w:rStyle w:val="Char0"/>
          <w:rFonts w:hint="cs"/>
          <w:rtl/>
        </w:rPr>
        <w:t>که این موارد از تمامی اکتشافاتشان مهم</w:t>
      </w:r>
      <w:r w:rsidR="00CE54C3">
        <w:rPr>
          <w:rStyle w:val="Char0"/>
          <w:rFonts w:hint="cs"/>
          <w:rtl/>
        </w:rPr>
        <w:t>‌</w:t>
      </w:r>
      <w:r w:rsidRPr="00695320">
        <w:rPr>
          <w:rStyle w:val="Char0"/>
          <w:rFonts w:hint="cs"/>
          <w:rtl/>
        </w:rPr>
        <w:t>تر بوده و بهترین کمک و ضمانت برای رسیدن به سعادت واقعی است! آیا واقعا این افراد به حقیقت اسلام دست نیافته</w:t>
      </w:r>
      <w:r w:rsidR="00CE54C3">
        <w:rPr>
          <w:rStyle w:val="Char0"/>
          <w:rFonts w:hint="cs"/>
          <w:rtl/>
        </w:rPr>
        <w:t>‌</w:t>
      </w:r>
      <w:r w:rsidRPr="00695320">
        <w:rPr>
          <w:rStyle w:val="Char0"/>
          <w:rFonts w:hint="cs"/>
          <w:rtl/>
        </w:rPr>
        <w:t>اند یا اینکه خودشان را به کوری زده و مردم را نیز از شناخت و پذیرش اسلام</w:t>
      </w:r>
      <w:r w:rsidR="0013589D">
        <w:rPr>
          <w:rStyle w:val="Char0"/>
          <w:rFonts w:hint="cs"/>
          <w:rtl/>
        </w:rPr>
        <w:t xml:space="preserve"> بازمی‌دارند</w:t>
      </w:r>
      <w:r w:rsidRPr="00695320">
        <w:rPr>
          <w:rStyle w:val="Char0"/>
          <w:rFonts w:hint="cs"/>
          <w:rtl/>
        </w:rPr>
        <w:t>؟!</w:t>
      </w:r>
    </w:p>
    <w:p w:rsidR="00084FA6" w:rsidRDefault="00084FA6" w:rsidP="00084FA6">
      <w:pPr>
        <w:ind w:firstLine="237"/>
        <w:jc w:val="both"/>
        <w:rPr>
          <w:rStyle w:val="Char0"/>
          <w:rtl/>
        </w:rPr>
      </w:pPr>
      <w:r w:rsidRPr="00695320">
        <w:rPr>
          <w:rStyle w:val="Char0"/>
          <w:rFonts w:hint="cs"/>
          <w:rtl/>
        </w:rPr>
        <w:t>اگر مورد اول صحیح باشد، یک مصیبت است، ولی در صورتی که موضوع دوم حقیقت داشته باشد، مصیبت دوچندان می</w:t>
      </w:r>
      <w:r w:rsidR="00CE54C3">
        <w:rPr>
          <w:rStyle w:val="Char0"/>
          <w:rFonts w:hint="cs"/>
          <w:rtl/>
        </w:rPr>
        <w:t>‌</w:t>
      </w:r>
      <w:r w:rsidRPr="00695320">
        <w:rPr>
          <w:rStyle w:val="Char0"/>
          <w:rFonts w:hint="cs"/>
          <w:rtl/>
        </w:rPr>
        <w:t>شود!</w:t>
      </w:r>
    </w:p>
    <w:p w:rsidR="0075196C" w:rsidRDefault="0075196C" w:rsidP="00084FA6">
      <w:pPr>
        <w:ind w:firstLine="237"/>
        <w:jc w:val="both"/>
        <w:rPr>
          <w:rStyle w:val="Char0"/>
          <w:rtl/>
        </w:rPr>
        <w:sectPr w:rsidR="0075196C" w:rsidSect="007B2AD7">
          <w:headerReference w:type="default" r:id="rId48"/>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75196C">
      <w:pPr>
        <w:pStyle w:val="ac"/>
        <w:rPr>
          <w:rtl/>
        </w:rPr>
      </w:pPr>
      <w:bookmarkStart w:id="855" w:name="_Toc493430719"/>
      <w:r w:rsidRPr="00BC1762">
        <w:rPr>
          <w:rtl/>
        </w:rPr>
        <w:t>فصل هشتم:</w:t>
      </w:r>
      <w:r w:rsidR="0075196C">
        <w:rPr>
          <w:rFonts w:hint="cs"/>
          <w:rtl/>
        </w:rPr>
        <w:br/>
      </w:r>
      <w:r w:rsidRPr="00BC1762">
        <w:rPr>
          <w:rtl/>
        </w:rPr>
        <w:t>ادلّۀ</w:t>
      </w:r>
      <w:r w:rsidR="0075196C">
        <w:rPr>
          <w:rFonts w:hint="cs"/>
          <w:rtl/>
        </w:rPr>
        <w:t>‌</w:t>
      </w:r>
      <w:r w:rsidRPr="00BC1762">
        <w:rPr>
          <w:rtl/>
        </w:rPr>
        <w:t>ای در اثبات حقّانیّت اسلام</w:t>
      </w:r>
      <w:bookmarkEnd w:id="855"/>
    </w:p>
    <w:p w:rsidR="00084FA6" w:rsidRPr="00BC1762" w:rsidRDefault="00084FA6" w:rsidP="0075196C">
      <w:pPr>
        <w:pStyle w:val="a4"/>
        <w:rPr>
          <w:rtl/>
        </w:rPr>
      </w:pPr>
      <w:r w:rsidRPr="00BC1762">
        <w:rPr>
          <w:rtl/>
        </w:rPr>
        <w:t>مقدّمه</w:t>
      </w:r>
    </w:p>
    <w:p w:rsidR="00084FA6" w:rsidRPr="00BC1762" w:rsidRDefault="00084FA6" w:rsidP="0075196C">
      <w:pPr>
        <w:pStyle w:val="a4"/>
        <w:rPr>
          <w:rtl/>
        </w:rPr>
      </w:pPr>
      <w:r w:rsidRPr="00BC1762">
        <w:rPr>
          <w:rtl/>
        </w:rPr>
        <w:t>بخش اول: اعجاز در قرآن کریم</w:t>
      </w:r>
      <w:r>
        <w:rPr>
          <w:rFonts w:hint="cs"/>
          <w:rtl/>
        </w:rPr>
        <w:t>؛</w:t>
      </w:r>
    </w:p>
    <w:p w:rsidR="00084FA6" w:rsidRPr="00BC1762" w:rsidRDefault="00084FA6" w:rsidP="0075196C">
      <w:pPr>
        <w:pStyle w:val="a4"/>
        <w:rPr>
          <w:rtl/>
        </w:rPr>
      </w:pPr>
      <w:r w:rsidRPr="00BC1762">
        <w:rPr>
          <w:rtl/>
        </w:rPr>
        <w:t xml:space="preserve">بخش دوم: </w:t>
      </w:r>
      <w:r w:rsidRPr="00BC1762">
        <w:rPr>
          <w:rFonts w:hint="cs"/>
          <w:rtl/>
        </w:rPr>
        <w:t>اعجاز</w:t>
      </w:r>
      <w:r w:rsidRPr="00BC1762">
        <w:rPr>
          <w:rtl/>
        </w:rPr>
        <w:t xml:space="preserve"> در سنّت نبوی</w:t>
      </w:r>
      <w:r>
        <w:rPr>
          <w:rFonts w:hint="cs"/>
          <w:rtl/>
        </w:rPr>
        <w:t>؛</w:t>
      </w:r>
    </w:p>
    <w:p w:rsidR="00084FA6" w:rsidRDefault="00084FA6" w:rsidP="0075196C">
      <w:pPr>
        <w:pStyle w:val="a4"/>
        <w:rPr>
          <w:rtl/>
        </w:rPr>
      </w:pPr>
      <w:r w:rsidRPr="00BC1762">
        <w:rPr>
          <w:rtl/>
        </w:rPr>
        <w:t>بخش سوم: اسلام در کتاب</w:t>
      </w:r>
      <w:r w:rsidR="0070448D">
        <w:rPr>
          <w:rtl/>
        </w:rPr>
        <w:t xml:space="preserve">‌های </w:t>
      </w:r>
      <w:r w:rsidRPr="00BC1762">
        <w:rPr>
          <w:rtl/>
        </w:rPr>
        <w:t>پیشین</w:t>
      </w:r>
      <w:r>
        <w:rPr>
          <w:rFonts w:hint="cs"/>
          <w:rtl/>
        </w:rPr>
        <w:t>؛</w:t>
      </w:r>
    </w:p>
    <w:p w:rsidR="0075196C" w:rsidRDefault="0075196C" w:rsidP="0075196C">
      <w:pPr>
        <w:pStyle w:val="a4"/>
        <w:rPr>
          <w:rtl/>
        </w:rPr>
        <w:sectPr w:rsidR="0075196C" w:rsidSect="005F67EE">
          <w:footnotePr>
            <w:numRestart w:val="eachPage"/>
          </w:footnotePr>
          <w:type w:val="oddPage"/>
          <w:pgSz w:w="9356" w:h="13608" w:code="9"/>
          <w:pgMar w:top="567" w:right="1134" w:bottom="851" w:left="1134" w:header="454" w:footer="0" w:gutter="0"/>
          <w:cols w:space="708"/>
          <w:titlePg/>
          <w:bidi/>
          <w:rtlGutter/>
          <w:docGrid w:linePitch="360"/>
        </w:sectPr>
      </w:pPr>
    </w:p>
    <w:p w:rsidR="00084FA6" w:rsidRPr="00BC1762" w:rsidRDefault="00084FA6" w:rsidP="0075196C">
      <w:pPr>
        <w:pStyle w:val="a1"/>
        <w:rPr>
          <w:rtl/>
        </w:rPr>
      </w:pPr>
      <w:bookmarkStart w:id="856" w:name="_Toc493430720"/>
      <w:r w:rsidRPr="00BC1762">
        <w:rPr>
          <w:rtl/>
        </w:rPr>
        <w:t>مقدّمه</w:t>
      </w:r>
      <w:bookmarkEnd w:id="856"/>
    </w:p>
    <w:p w:rsidR="00084FA6" w:rsidRPr="00695320" w:rsidRDefault="00084FA6" w:rsidP="00E157AE">
      <w:pPr>
        <w:ind w:firstLine="237"/>
        <w:jc w:val="both"/>
        <w:rPr>
          <w:rStyle w:val="Char0"/>
          <w:rtl/>
        </w:rPr>
      </w:pPr>
      <w:r w:rsidRPr="00695320">
        <w:rPr>
          <w:rStyle w:val="Char0"/>
          <w:rFonts w:hint="cs"/>
          <w:rtl/>
        </w:rPr>
        <w:t xml:space="preserve">این فصل </w:t>
      </w:r>
      <w:r w:rsidR="00E157AE">
        <w:rPr>
          <w:rStyle w:val="Char0"/>
          <w:rFonts w:hint="cs"/>
          <w:rtl/>
        </w:rPr>
        <w:t>-</w:t>
      </w:r>
      <w:r w:rsidRPr="00695320">
        <w:rPr>
          <w:rStyle w:val="Char0"/>
          <w:rFonts w:hint="cs"/>
          <w:rtl/>
        </w:rPr>
        <w:t>یعنی ادلّۀ حقّانیّت اسلام- در تمامی فصول و بخش</w:t>
      </w:r>
      <w:r w:rsidR="00CE54C3">
        <w:rPr>
          <w:rStyle w:val="Char0"/>
          <w:rFonts w:hint="cs"/>
          <w:rtl/>
        </w:rPr>
        <w:t>‌</w:t>
      </w:r>
      <w:r w:rsidRPr="00695320">
        <w:rPr>
          <w:rStyle w:val="Char0"/>
          <w:rFonts w:hint="cs"/>
          <w:rtl/>
        </w:rPr>
        <w:t>ها و مباحث تحقیق پیش رو مورد بررسی قرار گرفته است، زیرا همۀ مطالب قبلی بیانگر حقّانیّت دین اسلام است. سخن دربارۀ ماهیّت اسلام، منابع قانونگذاری، ارکان اسلام، ایمان و علم غیب، پیامبر اسلام</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گواهی افراد باانصاف به نفع دین و پیامبر اسلام، نظام سیاسی و اقتصادی و کیفری و اجتماعی و خانوادگی اسلام، دیدگاه دین دربارۀ عقل، کار، صلح، سلامت عمومی، نظافت و ... دلایلی واضح بر حقیقت و عظمت اسلام بوده و نشان می</w:t>
      </w:r>
      <w:r w:rsidR="00CE54C3">
        <w:rPr>
          <w:rStyle w:val="Char0"/>
          <w:rFonts w:hint="cs"/>
          <w:rtl/>
        </w:rPr>
        <w:t>‌</w:t>
      </w:r>
      <w:r w:rsidRPr="00695320">
        <w:rPr>
          <w:rStyle w:val="Char0"/>
          <w:rFonts w:hint="cs"/>
          <w:rtl/>
        </w:rPr>
        <w:t>دهد که این دین از جانب پروردگار حکیم و علیم آمده است، چون</w:t>
      </w:r>
      <w:r w:rsidR="005939FE">
        <w:rPr>
          <w:rStyle w:val="Char0"/>
          <w:rFonts w:hint="cs"/>
          <w:rtl/>
        </w:rPr>
        <w:t xml:space="preserve"> هریک </w:t>
      </w:r>
      <w:r w:rsidRPr="00695320">
        <w:rPr>
          <w:rStyle w:val="Char0"/>
          <w:rFonts w:hint="cs"/>
          <w:rtl/>
        </w:rPr>
        <w:t xml:space="preserve">از </w:t>
      </w:r>
      <w:r w:rsidRPr="005F67EE">
        <w:rPr>
          <w:rStyle w:val="Char0"/>
          <w:rFonts w:hint="cs"/>
          <w:spacing w:val="-4"/>
          <w:rtl/>
        </w:rPr>
        <w:t>فصول این پژوهش و مباحث آن، دلایلی قاطع بر حقّانیّت اسلام و صداقت پیامبر</w:t>
      </w:r>
      <w:r w:rsidR="00656F15" w:rsidRPr="005F67EE">
        <w:rPr>
          <w:rStyle w:val="Char0"/>
          <w:rFonts w:cs="CTraditional Arabic"/>
          <w:spacing w:val="-4"/>
          <w:rtl/>
        </w:rPr>
        <w:t> ج</w:t>
      </w:r>
      <w:r w:rsidR="00C61D90" w:rsidRPr="005F67EE">
        <w:rPr>
          <w:rStyle w:val="Char0"/>
          <w:spacing w:val="-4"/>
          <w:rtl/>
        </w:rPr>
        <w:t xml:space="preserve"> </w:t>
      </w:r>
      <w:r w:rsidRPr="005F67EE">
        <w:rPr>
          <w:rStyle w:val="Char0"/>
          <w:rFonts w:hint="cs"/>
          <w:spacing w:val="-4"/>
          <w:rtl/>
        </w:rPr>
        <w:t>است.</w:t>
      </w:r>
    </w:p>
    <w:p w:rsidR="00084FA6" w:rsidRPr="00695320" w:rsidRDefault="00084FA6" w:rsidP="00084FA6">
      <w:pPr>
        <w:ind w:firstLine="237"/>
        <w:jc w:val="both"/>
        <w:rPr>
          <w:rStyle w:val="Char0"/>
          <w:rtl/>
        </w:rPr>
      </w:pPr>
      <w:r w:rsidRPr="00695320">
        <w:rPr>
          <w:rStyle w:val="Char0"/>
          <w:rFonts w:hint="cs"/>
          <w:rtl/>
        </w:rPr>
        <w:t>از این رو، مطالب فصل پیش رو تکمله و تأییدی بر مطالب و اشارات موجود در مباحث پیشین مبنی بر حقّانیّت دین اسلام است.</w:t>
      </w:r>
    </w:p>
    <w:p w:rsidR="00084FA6" w:rsidRDefault="00084FA6" w:rsidP="00084FA6">
      <w:pPr>
        <w:ind w:firstLine="237"/>
        <w:jc w:val="both"/>
        <w:rPr>
          <w:rStyle w:val="Char0"/>
          <w:rtl/>
        </w:rPr>
      </w:pPr>
      <w:r w:rsidRPr="00695320">
        <w:rPr>
          <w:rStyle w:val="Char0"/>
          <w:rFonts w:hint="cs"/>
          <w:rtl/>
        </w:rPr>
        <w:t>در فصل حاضر، اعجاز قرآن و سنّت نبوی و توصیف اسلام در کتاب</w:t>
      </w:r>
      <w:r w:rsidR="00CE54C3">
        <w:rPr>
          <w:rStyle w:val="Char0"/>
          <w:rFonts w:hint="cs"/>
          <w:rtl/>
        </w:rPr>
        <w:t>‌</w:t>
      </w:r>
      <w:r w:rsidRPr="00695320">
        <w:rPr>
          <w:rStyle w:val="Char0"/>
          <w:rFonts w:hint="cs"/>
          <w:rtl/>
        </w:rPr>
        <w:t>های پیشین مورد بررسی قرار می</w:t>
      </w:r>
      <w:r w:rsidR="00CE54C3">
        <w:rPr>
          <w:rStyle w:val="Char0"/>
          <w:rFonts w:hint="cs"/>
          <w:rtl/>
        </w:rPr>
        <w:t>‌</w:t>
      </w:r>
      <w:r w:rsidRPr="00695320">
        <w:rPr>
          <w:rStyle w:val="Char0"/>
          <w:rFonts w:hint="cs"/>
          <w:rtl/>
        </w:rPr>
        <w:t>گیرد. با استعانت از الله متعال و توکّل بر او، اکنون این موارد بیان می</w:t>
      </w:r>
      <w:r w:rsidR="00CE54C3">
        <w:rPr>
          <w:rStyle w:val="Char0"/>
          <w:rFonts w:hint="cs"/>
          <w:rtl/>
        </w:rPr>
        <w:t>‌</w:t>
      </w:r>
      <w:r w:rsidRPr="00695320">
        <w:rPr>
          <w:rStyle w:val="Char0"/>
          <w:rFonts w:hint="cs"/>
          <w:rtl/>
        </w:rPr>
        <w:t>گردد.</w:t>
      </w:r>
    </w:p>
    <w:p w:rsidR="0075196C" w:rsidRDefault="0075196C" w:rsidP="00084FA6">
      <w:pPr>
        <w:ind w:firstLine="237"/>
        <w:jc w:val="both"/>
        <w:rPr>
          <w:rStyle w:val="Char0"/>
          <w:rtl/>
        </w:rPr>
        <w:sectPr w:rsidR="0075196C"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BC7463">
      <w:pPr>
        <w:pStyle w:val="ac"/>
        <w:rPr>
          <w:rtl/>
        </w:rPr>
      </w:pPr>
      <w:bookmarkStart w:id="857" w:name="_Toc493430721"/>
      <w:r w:rsidRPr="00BC1762">
        <w:rPr>
          <w:rtl/>
        </w:rPr>
        <w:t>بخش اول:</w:t>
      </w:r>
      <w:r w:rsidR="0075196C">
        <w:rPr>
          <w:rFonts w:hint="cs"/>
          <w:rtl/>
        </w:rPr>
        <w:br/>
      </w:r>
      <w:r w:rsidRPr="00BC1762">
        <w:rPr>
          <w:rtl/>
        </w:rPr>
        <w:t>اعجاز در قرآن کریم</w:t>
      </w:r>
      <w:bookmarkEnd w:id="857"/>
    </w:p>
    <w:p w:rsidR="00084FA6" w:rsidRPr="00BC1762" w:rsidRDefault="00084FA6" w:rsidP="0075196C">
      <w:pPr>
        <w:pStyle w:val="a4"/>
        <w:rPr>
          <w:rtl/>
        </w:rPr>
      </w:pPr>
      <w:r w:rsidRPr="00BC1762">
        <w:rPr>
          <w:rtl/>
        </w:rPr>
        <w:t>مبحث اول: اعجاز قرآن کریم</w:t>
      </w:r>
      <w:r>
        <w:rPr>
          <w:rFonts w:hint="cs"/>
          <w:rtl/>
        </w:rPr>
        <w:t>؛</w:t>
      </w:r>
    </w:p>
    <w:p w:rsidR="00084FA6" w:rsidRPr="00BC1762" w:rsidRDefault="00084FA6" w:rsidP="0075196C">
      <w:pPr>
        <w:pStyle w:val="a4"/>
        <w:rPr>
          <w:rtl/>
        </w:rPr>
      </w:pPr>
      <w:r w:rsidRPr="00BC1762">
        <w:rPr>
          <w:rtl/>
        </w:rPr>
        <w:t xml:space="preserve">مبحث دوم: </w:t>
      </w:r>
      <w:r w:rsidRPr="00BC1762">
        <w:rPr>
          <w:rFonts w:hint="cs"/>
          <w:rtl/>
        </w:rPr>
        <w:t>انواع</w:t>
      </w:r>
      <w:r w:rsidRPr="00BC1762">
        <w:rPr>
          <w:rtl/>
        </w:rPr>
        <w:t xml:space="preserve"> اعجاز قرآنی</w:t>
      </w:r>
      <w:r>
        <w:rPr>
          <w:rFonts w:hint="cs"/>
          <w:rtl/>
        </w:rPr>
        <w:t>؛</w:t>
      </w:r>
    </w:p>
    <w:p w:rsidR="00084FA6" w:rsidRDefault="00084FA6" w:rsidP="0075196C">
      <w:pPr>
        <w:pStyle w:val="a4"/>
        <w:rPr>
          <w:rtl/>
        </w:rPr>
      </w:pPr>
      <w:r w:rsidRPr="00BC1762">
        <w:rPr>
          <w:rtl/>
        </w:rPr>
        <w:t>مبحث سوم: ویژگی</w:t>
      </w:r>
      <w:r>
        <w:rPr>
          <w:rFonts w:hint="cs"/>
          <w:cs/>
        </w:rPr>
        <w:t>‎</w:t>
      </w:r>
      <w:r w:rsidRPr="00BC1762">
        <w:rPr>
          <w:rtl/>
        </w:rPr>
        <w:t>های اسلوب اعجازآور قرآن</w:t>
      </w:r>
      <w:r>
        <w:rPr>
          <w:rFonts w:hint="cs"/>
          <w:rtl/>
        </w:rPr>
        <w:t>؛</w:t>
      </w:r>
    </w:p>
    <w:p w:rsidR="0075196C" w:rsidRDefault="0075196C" w:rsidP="0075196C">
      <w:pPr>
        <w:pStyle w:val="a4"/>
        <w:rPr>
          <w:rtl/>
        </w:rPr>
        <w:sectPr w:rsidR="0075196C"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75196C">
      <w:pPr>
        <w:pStyle w:val="a1"/>
        <w:rPr>
          <w:rtl/>
        </w:rPr>
      </w:pPr>
      <w:bookmarkStart w:id="858" w:name="_Toc493430722"/>
      <w:r w:rsidRPr="00BC1762">
        <w:rPr>
          <w:rtl/>
        </w:rPr>
        <w:t>مبحث اول:</w:t>
      </w:r>
      <w:r w:rsidR="0075196C">
        <w:rPr>
          <w:rFonts w:hint="cs"/>
          <w:rtl/>
        </w:rPr>
        <w:br/>
      </w:r>
      <w:r w:rsidRPr="00BC1762">
        <w:rPr>
          <w:rtl/>
        </w:rPr>
        <w:t>اعجاز قرآن کریم</w:t>
      </w:r>
      <w:bookmarkEnd w:id="858"/>
    </w:p>
    <w:p w:rsidR="00084FA6" w:rsidRPr="00695320" w:rsidRDefault="00084FA6" w:rsidP="00084FA6">
      <w:pPr>
        <w:ind w:firstLine="237"/>
        <w:jc w:val="both"/>
        <w:rPr>
          <w:rStyle w:val="Char0"/>
          <w:rtl/>
        </w:rPr>
      </w:pPr>
      <w:r w:rsidRPr="00695320">
        <w:rPr>
          <w:rStyle w:val="Char0"/>
          <w:rFonts w:hint="cs"/>
          <w:rtl/>
        </w:rPr>
        <w:t>هر پیامبری معجزه</w:t>
      </w:r>
      <w:r w:rsidR="00CE54C3">
        <w:rPr>
          <w:rStyle w:val="Char0"/>
          <w:rFonts w:hint="cs"/>
          <w:rtl/>
        </w:rPr>
        <w:t>‌</w:t>
      </w:r>
      <w:r w:rsidRPr="00695320">
        <w:rPr>
          <w:rStyle w:val="Char0"/>
          <w:rFonts w:hint="cs"/>
          <w:rtl/>
        </w:rPr>
        <w:t>ای دارد که دلیلی از ادلّۀ نبوّت و رسالتش بوده و نشان می</w:t>
      </w:r>
      <w:r w:rsidR="00CE54C3">
        <w:rPr>
          <w:rStyle w:val="Char0"/>
          <w:rFonts w:hint="cs"/>
          <w:rtl/>
        </w:rPr>
        <w:t>‌</w:t>
      </w:r>
      <w:r w:rsidRPr="00695320">
        <w:rPr>
          <w:rStyle w:val="Char0"/>
          <w:rFonts w:hint="cs"/>
          <w:rtl/>
        </w:rPr>
        <w:t>دهد که وی فرستاده</w:t>
      </w:r>
      <w:r w:rsidR="00CE54C3">
        <w:rPr>
          <w:rStyle w:val="Char0"/>
          <w:rFonts w:hint="cs"/>
          <w:rtl/>
        </w:rPr>
        <w:t>‌</w:t>
      </w:r>
      <w:r w:rsidRPr="00695320">
        <w:rPr>
          <w:rStyle w:val="Char0"/>
          <w:rFonts w:hint="cs"/>
          <w:rtl/>
        </w:rPr>
        <w:t>ای از جانب الله</w:t>
      </w:r>
      <w:r w:rsidR="00656F15" w:rsidRPr="00656F15">
        <w:rPr>
          <w:rFonts w:cs="CTraditional Arabic"/>
          <w:rtl/>
        </w:rPr>
        <w:t> ﻷ</w:t>
      </w:r>
      <w:r w:rsidR="00C61D90" w:rsidRPr="00C61D90">
        <w:rPr>
          <w:rFonts w:cs="IRNazli"/>
          <w:rtl/>
        </w:rPr>
        <w:t xml:space="preserve"> </w:t>
      </w:r>
      <w:r w:rsidRPr="00695320">
        <w:rPr>
          <w:rStyle w:val="Char0"/>
          <w:rFonts w:hint="cs"/>
          <w:rtl/>
        </w:rPr>
        <w:t>است، چون بدون معجزه، حجّت الهی بر مخلوقات برای ایمان به پیامبرانش اثبات نمی</w:t>
      </w:r>
      <w:r w:rsidR="00CE54C3">
        <w:rPr>
          <w:rStyle w:val="Char0"/>
          <w:rFonts w:hint="cs"/>
          <w:rtl/>
        </w:rPr>
        <w:t>‌</w:t>
      </w:r>
      <w:r w:rsidRPr="00695320">
        <w:rPr>
          <w:rStyle w:val="Char0"/>
          <w:rFonts w:hint="cs"/>
          <w:rtl/>
        </w:rPr>
        <w:t>گردد. هر اندازه هم که پیامبری دارای اخلاقی والا، همّتی عالی، استعدادی فراوان، ذهنی فعّال و منزلت و مقامی رفیع و شریف در میان قومش باشد،</w:t>
      </w:r>
      <w:r w:rsidR="00E06303">
        <w:rPr>
          <w:rStyle w:val="Char0"/>
          <w:rFonts w:hint="cs"/>
          <w:rtl/>
        </w:rPr>
        <w:t xml:space="preserve"> بازهم </w:t>
      </w:r>
      <w:r w:rsidRPr="00695320">
        <w:rPr>
          <w:rStyle w:val="Char0"/>
          <w:rFonts w:hint="cs"/>
          <w:rtl/>
        </w:rPr>
        <w:t>دلیلی کافی بر رسالت وی از جانب الله متعال نیست. عقل در صورتی باور و یقین و اعتراف به رسالتش می</w:t>
      </w:r>
      <w:r w:rsidR="00CE54C3">
        <w:rPr>
          <w:rStyle w:val="Char0"/>
          <w:rFonts w:hint="cs"/>
          <w:rtl/>
        </w:rPr>
        <w:t>‌</w:t>
      </w:r>
      <w:r w:rsidRPr="00695320">
        <w:rPr>
          <w:rStyle w:val="Char0"/>
          <w:rFonts w:hint="cs"/>
          <w:rtl/>
        </w:rPr>
        <w:t xml:space="preserve">کند که معجزاتی از جانب الله تعالی بر دستانش آشکار شود و فراتر از اسباب و مسبّبات هستی عمل کند، زیرا معجزه امری خارق العاده و خارج از اسباب معروف بوده و با نتایجی که بر پایۀ مقدّمات مشخّصی هستند، تفاوت دارد؛ به عنوان نمونه، آتش سوزاننده است، ولی بر سیّدنا </w:t>
      </w:r>
      <w:r w:rsidRPr="00695320">
        <w:rPr>
          <w:rStyle w:val="Char0"/>
          <w:rtl/>
        </w:rPr>
        <w:t>ابراهیم سرد</w:t>
      </w:r>
      <w:r w:rsidRPr="00695320">
        <w:rPr>
          <w:rStyle w:val="Char0"/>
          <w:rFonts w:hint="cs"/>
          <w:rtl/>
        </w:rPr>
        <w:t xml:space="preserve"> و مایۀ سلامتی گشت. همان ذاتی که</w:t>
      </w:r>
      <w:r w:rsidR="0013589D">
        <w:rPr>
          <w:rStyle w:val="Char0"/>
          <w:rFonts w:hint="cs"/>
          <w:rtl/>
        </w:rPr>
        <w:t xml:space="preserve"> براساس </w:t>
      </w:r>
      <w:r w:rsidRPr="00695320">
        <w:rPr>
          <w:rStyle w:val="Char0"/>
          <w:rFonts w:hint="cs"/>
          <w:rtl/>
        </w:rPr>
        <w:t>قوانین معروف هستی، آتش را سوزان و شعله</w:t>
      </w:r>
      <w:r w:rsidR="00CE54C3">
        <w:rPr>
          <w:rStyle w:val="Char0"/>
          <w:rFonts w:hint="cs"/>
          <w:rtl/>
        </w:rPr>
        <w:t>‌</w:t>
      </w:r>
      <w:r w:rsidRPr="00695320">
        <w:rPr>
          <w:rStyle w:val="Char0"/>
          <w:rFonts w:hint="cs"/>
          <w:rtl/>
        </w:rPr>
        <w:t>ور قرار داده، این آتش را سرد و سالم گرداند و معجزه و دلیلی بر نبوّت ابراهیم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گشت.</w:t>
      </w:r>
      <w:r w:rsidRPr="007F2722">
        <w:rPr>
          <w:rStyle w:val="Char0"/>
          <w:vertAlign w:val="superscript"/>
          <w:rtl/>
        </w:rPr>
        <w:footnoteReference w:id="1143"/>
      </w:r>
    </w:p>
    <w:p w:rsidR="00084FA6" w:rsidRPr="00695320" w:rsidRDefault="00084FA6" w:rsidP="00084FA6">
      <w:pPr>
        <w:ind w:firstLine="237"/>
        <w:jc w:val="both"/>
        <w:rPr>
          <w:rStyle w:val="Char0"/>
          <w:rtl/>
        </w:rPr>
      </w:pPr>
      <w:r w:rsidRPr="00695320">
        <w:rPr>
          <w:rStyle w:val="Char0"/>
          <w:rFonts w:hint="cs"/>
          <w:rtl/>
        </w:rPr>
        <w:t>هدف از معجزه، ناتوان</w:t>
      </w:r>
      <w:r w:rsidR="00CE54C3">
        <w:rPr>
          <w:rStyle w:val="Char0"/>
          <w:rFonts w:hint="cs"/>
          <w:rtl/>
        </w:rPr>
        <w:t>‌</w:t>
      </w:r>
      <w:r w:rsidRPr="00695320">
        <w:rPr>
          <w:rStyle w:val="Char0"/>
          <w:rFonts w:hint="cs"/>
          <w:rtl/>
        </w:rPr>
        <w:t>ساختن مردم به سبب طبیعت معجزه؛ یعنی فقط ناتوانی آنان در آوردن مثل معجزه نیست، بلکه هدف باور و ایمان مردم به صاحب معجزه است که یقین کنند وی فرستاده</w:t>
      </w:r>
      <w:r w:rsidR="00CE54C3">
        <w:rPr>
          <w:rStyle w:val="Char0"/>
          <w:rFonts w:hint="cs"/>
          <w:rtl/>
        </w:rPr>
        <w:t>‌</w:t>
      </w:r>
      <w:r w:rsidRPr="00695320">
        <w:rPr>
          <w:rStyle w:val="Char0"/>
          <w:rFonts w:hint="cs"/>
          <w:rtl/>
        </w:rPr>
        <w:t>ای از جانب الله تعالی؛ آفریدگار این قوانین است.</w:t>
      </w:r>
    </w:p>
    <w:p w:rsidR="00084FA6" w:rsidRPr="00695320" w:rsidRDefault="00084FA6" w:rsidP="00084FA6">
      <w:pPr>
        <w:ind w:firstLine="237"/>
        <w:jc w:val="both"/>
        <w:rPr>
          <w:rStyle w:val="Char0"/>
          <w:rtl/>
        </w:rPr>
      </w:pPr>
      <w:r w:rsidRPr="00695320">
        <w:rPr>
          <w:rStyle w:val="Char0"/>
          <w:rFonts w:hint="cs"/>
          <w:rtl/>
        </w:rPr>
        <w:t>بر این اساس، الله تعالی هر پیامبری را به سوی قومش فرستاد و معجزاتی را بر دستان وی جاری ساخت تا هر نوع شبهه و ابهامی برطرف شود و قومش باور کنند که وی فرستاده</w:t>
      </w:r>
      <w:r w:rsidR="00CE54C3">
        <w:rPr>
          <w:rStyle w:val="Char0"/>
          <w:rFonts w:hint="cs"/>
          <w:rtl/>
        </w:rPr>
        <w:t>‌</w:t>
      </w:r>
      <w:r w:rsidRPr="00695320">
        <w:rPr>
          <w:rStyle w:val="Char0"/>
          <w:rFonts w:hint="cs"/>
          <w:rtl/>
        </w:rPr>
        <w:t>ای از سوی الله</w:t>
      </w:r>
      <w:r w:rsidR="00656F15" w:rsidRPr="00656F15">
        <w:rPr>
          <w:rFonts w:cs="CTraditional Arabic"/>
          <w:rtl/>
        </w:rPr>
        <w:t> ـ</w:t>
      </w:r>
      <w:r w:rsidR="00C61D90" w:rsidRPr="00C61D90">
        <w:rPr>
          <w:rFonts w:cs="IRNazli"/>
          <w:rtl/>
        </w:rPr>
        <w:t xml:space="preserve"> </w:t>
      </w:r>
      <w:r w:rsidRPr="00695320">
        <w:rPr>
          <w:rStyle w:val="Char0"/>
          <w:rFonts w:hint="cs"/>
          <w:rtl/>
        </w:rPr>
        <w:t>است و به دروغ ادّعا نمی</w:t>
      </w:r>
      <w:r w:rsidR="00CE54C3">
        <w:rPr>
          <w:rStyle w:val="Char0"/>
          <w:rFonts w:hint="cs"/>
          <w:rtl/>
        </w:rPr>
        <w:t>‌</w:t>
      </w:r>
      <w:r w:rsidRPr="00695320">
        <w:rPr>
          <w:rStyle w:val="Char0"/>
          <w:rFonts w:hint="cs"/>
          <w:rtl/>
        </w:rPr>
        <w:t>کند. به همین سبب، معجزات هر پیامبر و رسولی برخاسته از محیط خودش و متناسب با شرایط قومش و فنّ و هنرشان بوده تا تأثیر بیشتری بر ایمان آنان و اقامۀ دلیل بر صداقت رسولشان داشته باشد، زیرا در غیر این صورت، توصیف به سحر و خیال و کاری محال می</w:t>
      </w:r>
      <w:r w:rsidR="00CE54C3">
        <w:rPr>
          <w:rStyle w:val="Char0"/>
          <w:rFonts w:hint="cs"/>
          <w:rtl/>
        </w:rPr>
        <w:t>‌</w:t>
      </w:r>
      <w:r w:rsidRPr="00695320">
        <w:rPr>
          <w:rStyle w:val="Char0"/>
          <w:rFonts w:hint="cs"/>
          <w:rtl/>
        </w:rPr>
        <w:t>گردد و هدف از معجزه زمانی برآورده می</w:t>
      </w:r>
      <w:r w:rsidR="00CE54C3">
        <w:rPr>
          <w:rStyle w:val="Char0"/>
          <w:rFonts w:hint="cs"/>
          <w:rtl/>
        </w:rPr>
        <w:t>‌</w:t>
      </w:r>
      <w:r w:rsidRPr="00695320">
        <w:rPr>
          <w:rStyle w:val="Char0"/>
          <w:rFonts w:hint="cs"/>
          <w:rtl/>
        </w:rPr>
        <w:t>شود که تحدّی و هماوردطلبی بوسیلۀ آن صورت گیرد و تحدّی هنگامی محقّق می</w:t>
      </w:r>
      <w:r w:rsidR="00CE54C3">
        <w:rPr>
          <w:rStyle w:val="Char0"/>
          <w:rFonts w:hint="cs"/>
          <w:rtl/>
        </w:rPr>
        <w:t>‌</w:t>
      </w:r>
      <w:r w:rsidRPr="00695320">
        <w:rPr>
          <w:rStyle w:val="Char0"/>
          <w:rFonts w:hint="cs"/>
          <w:rtl/>
        </w:rPr>
        <w:t>گردد که مردم نسبت به کار مطلوب و مورد تحدّی شناخت داشته باشند.</w:t>
      </w:r>
    </w:p>
    <w:p w:rsidR="00084FA6" w:rsidRPr="00695320" w:rsidRDefault="00084FA6" w:rsidP="00084FA6">
      <w:pPr>
        <w:ind w:firstLine="237"/>
        <w:jc w:val="both"/>
        <w:rPr>
          <w:rStyle w:val="Char0"/>
          <w:rtl/>
        </w:rPr>
      </w:pPr>
      <w:r w:rsidRPr="00695320">
        <w:rPr>
          <w:rStyle w:val="Char0"/>
          <w:rFonts w:hint="cs"/>
          <w:rtl/>
        </w:rPr>
        <w:t>کسی که آیات قرآن را بررسی نماید و به آیاتی که از معجزات سخن گفته</w:t>
      </w:r>
      <w:r w:rsidR="00CE54C3">
        <w:rPr>
          <w:rStyle w:val="Char0"/>
          <w:rFonts w:hint="cs"/>
          <w:rtl/>
        </w:rPr>
        <w:t>‌</w:t>
      </w:r>
      <w:r w:rsidRPr="00695320">
        <w:rPr>
          <w:rStyle w:val="Char0"/>
          <w:rFonts w:hint="cs"/>
          <w:rtl/>
        </w:rPr>
        <w:t>اند، دقّت کند، تمامی مطالبی که بیان شد را به طور آشکار خواهد یافت.</w:t>
      </w:r>
      <w:r w:rsidRPr="007F2722">
        <w:rPr>
          <w:rStyle w:val="Char0"/>
          <w:vertAlign w:val="superscript"/>
          <w:rtl/>
        </w:rPr>
        <w:footnoteReference w:id="1144"/>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مثلا معجزۀ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که بوسیلۀ عصایش محقّق می</w:t>
      </w:r>
      <w:r w:rsidR="00CE54C3">
        <w:rPr>
          <w:rStyle w:val="Char0"/>
          <w:rFonts w:hint="cs"/>
          <w:rtl/>
        </w:rPr>
        <w:t>‌</w:t>
      </w:r>
      <w:r w:rsidRPr="00695320">
        <w:rPr>
          <w:rStyle w:val="Char0"/>
          <w:rFonts w:hint="cs"/>
          <w:rtl/>
        </w:rPr>
        <w:t>شد، متناسب با شرایط قومی بود که در سحر و ساحری ماهر و برتر از دیگران بودند.</w:t>
      </w:r>
    </w:p>
    <w:p w:rsidR="00084FA6" w:rsidRPr="00695320" w:rsidRDefault="00084FA6" w:rsidP="00084FA6">
      <w:pPr>
        <w:ind w:firstLine="237"/>
        <w:jc w:val="both"/>
        <w:rPr>
          <w:rStyle w:val="Char0"/>
          <w:rtl/>
        </w:rPr>
      </w:pPr>
      <w:r w:rsidRPr="00695320">
        <w:rPr>
          <w:rStyle w:val="Char0"/>
          <w:rFonts w:hint="cs"/>
          <w:rtl/>
        </w:rPr>
        <w:t>آیاتی از قرآن که دربارۀ فرعون و فراخواندن ساحران در آن زمان است، نشان می</w:t>
      </w:r>
      <w:r w:rsidR="00CE54C3">
        <w:rPr>
          <w:rStyle w:val="Char0"/>
          <w:rFonts w:hint="cs"/>
          <w:rtl/>
        </w:rPr>
        <w:t>‌</w:t>
      </w:r>
      <w:r w:rsidRPr="00695320">
        <w:rPr>
          <w:rStyle w:val="Char0"/>
          <w:rFonts w:hint="cs"/>
          <w:rtl/>
        </w:rPr>
        <w:t>دهد قوم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زمینۀ سحر و ساحری استاد و ماهر بودند، چنانکه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وَقَالَ فِرۡعَوۡنُ </w:t>
      </w:r>
      <w:r w:rsidRPr="00C12E7C">
        <w:rPr>
          <w:rStyle w:val="Char8"/>
          <w:rFonts w:hint="cs"/>
          <w:rtl/>
        </w:rPr>
        <w:t>ٱئۡتُونِي</w:t>
      </w:r>
      <w:r w:rsidRPr="00C12E7C">
        <w:rPr>
          <w:rStyle w:val="Char8"/>
          <w:rtl/>
        </w:rPr>
        <w:t xml:space="preserve"> بِكُلِّ سَٰحِرٍ عَلِيمٖ</w:t>
      </w:r>
      <w:r w:rsidRPr="00BC1762">
        <w:rPr>
          <w:rFonts w:ascii="B lotus Unc" w:hAnsi="B lotus Unc" w:cs="Traditional Arabic"/>
          <w:rtl/>
        </w:rPr>
        <w:t>﴾</w:t>
      </w:r>
      <w:r w:rsidRPr="00C12E7C">
        <w:rPr>
          <w:rStyle w:val="Char8"/>
          <w:rtl/>
        </w:rPr>
        <w:t xml:space="preserve"> </w:t>
      </w:r>
      <w:r w:rsidRPr="00C12E7C">
        <w:rPr>
          <w:rStyle w:val="Char"/>
          <w:rtl/>
        </w:rPr>
        <w:t>[يونس: 79]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فرعون گفت: تمام جادوگران [ماهر و] دانا را نزد من ب</w:t>
      </w:r>
      <w:r w:rsidRPr="00B368A2">
        <w:rPr>
          <w:rStyle w:val="Char5"/>
          <w:rFonts w:hint="cs"/>
          <w:rtl/>
        </w:rPr>
        <w:t>یاورید.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وَأَرۡسِلۡ فِي </w:t>
      </w:r>
      <w:r w:rsidRPr="00C12E7C">
        <w:rPr>
          <w:rStyle w:val="Char8"/>
          <w:rFonts w:hint="cs"/>
          <w:rtl/>
        </w:rPr>
        <w:t>ٱلۡمَدَآئِنِ</w:t>
      </w:r>
      <w:r w:rsidRPr="00C12E7C">
        <w:rPr>
          <w:rStyle w:val="Char8"/>
          <w:rtl/>
        </w:rPr>
        <w:t xml:space="preserve"> حَٰشِرِينَ١١١ يَأۡتُوكَ بِكُلِّ سَٰحِرٍ عَلِيمٖ</w:t>
      </w:r>
      <w:r w:rsidRPr="00BC1762">
        <w:rPr>
          <w:rFonts w:ascii="B lotus Unc" w:hAnsi="B lotus Unc" w:cs="Traditional Arabic"/>
          <w:rtl/>
        </w:rPr>
        <w:t>﴾</w:t>
      </w:r>
      <w:r w:rsidRPr="00C12E7C">
        <w:rPr>
          <w:rStyle w:val="Char8"/>
          <w:rtl/>
        </w:rPr>
        <w:t xml:space="preserve"> </w:t>
      </w:r>
      <w:r w:rsidRPr="00C12E7C">
        <w:rPr>
          <w:rStyle w:val="Char"/>
          <w:rtl/>
        </w:rPr>
        <w:t>[الأعراف: 111-112]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جمع‌آور</w:t>
      </w:r>
      <w:r w:rsidRPr="00B368A2">
        <w:rPr>
          <w:rStyle w:val="Char5"/>
          <w:rFonts w:hint="cs"/>
          <w:rtl/>
        </w:rPr>
        <w:t>ی</w:t>
      </w:r>
      <w:r w:rsidR="00CE54C3">
        <w:rPr>
          <w:rStyle w:val="Char5"/>
          <w:rFonts w:hint="cs"/>
          <w:rtl/>
        </w:rPr>
        <w:t>‌</w:t>
      </w:r>
      <w:r w:rsidRPr="00B368A2">
        <w:rPr>
          <w:rStyle w:val="Char5"/>
          <w:rtl/>
        </w:rPr>
        <w:t>کنندگان را به [هم</w:t>
      </w:r>
      <w:r w:rsidRPr="00B368A2">
        <w:rPr>
          <w:rStyle w:val="Char5"/>
          <w:rFonts w:hint="cs"/>
          <w:rtl/>
        </w:rPr>
        <w:t>ۀ</w:t>
      </w:r>
      <w:r w:rsidRPr="00B368A2">
        <w:rPr>
          <w:rStyle w:val="Char5"/>
          <w:rtl/>
        </w:rPr>
        <w:t>] شهرها بفرست</w:t>
      </w:r>
      <w:r w:rsidRPr="00C12E7C">
        <w:rPr>
          <w:rStyle w:val="Char8"/>
          <w:rtl/>
        </w:rPr>
        <w:t xml:space="preserve"> </w:t>
      </w:r>
      <w:r w:rsidRPr="00B368A2">
        <w:rPr>
          <w:rStyle w:val="Char5"/>
          <w:rtl/>
        </w:rPr>
        <w:t>تا هم</w:t>
      </w:r>
      <w:r w:rsidRPr="00B368A2">
        <w:rPr>
          <w:rStyle w:val="Char5"/>
          <w:rFonts w:hint="cs"/>
          <w:rtl/>
        </w:rPr>
        <w:t>ۀ</w:t>
      </w:r>
      <w:r w:rsidRPr="00B368A2">
        <w:rPr>
          <w:rStyle w:val="Char5"/>
          <w:rtl/>
        </w:rPr>
        <w:t xml:space="preserve"> ساحران دانا [و ماهر] را به نزد تو ب</w:t>
      </w:r>
      <w:r w:rsidRPr="00B368A2">
        <w:rPr>
          <w:rStyle w:val="Char5"/>
          <w:rFonts w:hint="cs"/>
          <w:rtl/>
        </w:rPr>
        <w:t>یاورند.</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ٱبۡعَثۡ</w:t>
      </w:r>
      <w:r w:rsidRPr="00C12E7C">
        <w:rPr>
          <w:rStyle w:val="Char8"/>
          <w:rtl/>
        </w:rPr>
        <w:t xml:space="preserve"> فِي </w:t>
      </w:r>
      <w:r w:rsidRPr="00C12E7C">
        <w:rPr>
          <w:rStyle w:val="Char8"/>
          <w:rFonts w:hint="cs"/>
          <w:rtl/>
        </w:rPr>
        <w:t>ٱلۡمَدَآئِنِ</w:t>
      </w:r>
      <w:r w:rsidRPr="00C12E7C">
        <w:rPr>
          <w:rStyle w:val="Char8"/>
          <w:rtl/>
        </w:rPr>
        <w:t xml:space="preserve"> حَٰشِرِينَ٣٦ يَأۡتُوكَ بِكُلِّ سَحَّارٍ عَلِيمٖ</w:t>
      </w:r>
      <w:r w:rsidRPr="00BC1762">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عراء: 36-37]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جمع آور</w:t>
      </w:r>
      <w:r w:rsidRPr="00B368A2">
        <w:rPr>
          <w:rStyle w:val="Char5"/>
          <w:rFonts w:hint="cs"/>
          <w:rtl/>
        </w:rPr>
        <w:t>ی</w:t>
      </w:r>
      <w:r w:rsidR="00CE54C3">
        <w:rPr>
          <w:rStyle w:val="Char5"/>
          <w:rFonts w:hint="cs"/>
          <w:rtl/>
        </w:rPr>
        <w:t>‌</w:t>
      </w:r>
      <w:r w:rsidRPr="00B368A2">
        <w:rPr>
          <w:rStyle w:val="Char5"/>
          <w:rtl/>
        </w:rPr>
        <w:t>کنندگان را در [هم</w:t>
      </w:r>
      <w:r w:rsidRPr="00B368A2">
        <w:rPr>
          <w:rStyle w:val="Char5"/>
          <w:rFonts w:hint="cs"/>
          <w:rtl/>
        </w:rPr>
        <w:t>ۀ</w:t>
      </w:r>
      <w:r w:rsidRPr="00B368A2">
        <w:rPr>
          <w:rStyle w:val="Char5"/>
          <w:rtl/>
        </w:rPr>
        <w:t>] شهر‌ها بفرست</w:t>
      </w:r>
      <w:r w:rsidRPr="00C12E7C">
        <w:rPr>
          <w:rStyle w:val="Char8"/>
          <w:rtl/>
        </w:rPr>
        <w:t xml:space="preserve"> </w:t>
      </w:r>
      <w:r w:rsidRPr="00B368A2">
        <w:rPr>
          <w:rStyle w:val="Char5"/>
          <w:rtl/>
        </w:rPr>
        <w:t>تا هر جادوگر ماهر [و] دانا</w:t>
      </w:r>
      <w:r w:rsidRPr="00B368A2">
        <w:rPr>
          <w:rStyle w:val="Char5"/>
          <w:rFonts w:hint="cs"/>
          <w:rtl/>
        </w:rPr>
        <w:t>یی</w:t>
      </w:r>
      <w:r w:rsidRPr="00B368A2">
        <w:rPr>
          <w:rStyle w:val="Char5"/>
          <w:rtl/>
        </w:rPr>
        <w:t xml:space="preserve"> را نزد تو آورند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وَجَآءَ </w:t>
      </w:r>
      <w:r w:rsidRPr="00C12E7C">
        <w:rPr>
          <w:rStyle w:val="Char8"/>
          <w:rFonts w:hint="cs"/>
          <w:rtl/>
        </w:rPr>
        <w:t>ٱلسَّحَرَةُ</w:t>
      </w:r>
      <w:r w:rsidRPr="00C12E7C">
        <w:rPr>
          <w:rStyle w:val="Char8"/>
          <w:rtl/>
        </w:rPr>
        <w:t xml:space="preserve"> فِرۡعَوۡنَ قَالُوٓاْ إِنَّ لَنَا لَأَجۡرًا إِن كُنَّا نَحۡنُ </w:t>
      </w:r>
      <w:r w:rsidRPr="00C12E7C">
        <w:rPr>
          <w:rStyle w:val="Char8"/>
          <w:rFonts w:hint="cs"/>
          <w:rtl/>
        </w:rPr>
        <w:t>ٱلۡغَٰلِبِينَ</w:t>
      </w:r>
      <w:r w:rsidRPr="00BC1762">
        <w:rPr>
          <w:rFonts w:ascii="B lotus Unc" w:hAnsi="B lotus Unc" w:cs="Traditional Arabic"/>
          <w:rtl/>
        </w:rPr>
        <w:t>﴾</w:t>
      </w:r>
      <w:r w:rsidRPr="00C12E7C">
        <w:rPr>
          <w:rStyle w:val="Char8"/>
          <w:rtl/>
        </w:rPr>
        <w:t xml:space="preserve"> </w:t>
      </w:r>
      <w:r w:rsidRPr="00C12E7C">
        <w:rPr>
          <w:rStyle w:val="Char"/>
          <w:rtl/>
        </w:rPr>
        <w:t>[الأعراف: 113]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ساحران نزد فرعون آمدند، گفتند: آ</w:t>
      </w:r>
      <w:r w:rsidRPr="00B368A2">
        <w:rPr>
          <w:rStyle w:val="Char5"/>
          <w:rFonts w:hint="cs"/>
          <w:rtl/>
        </w:rPr>
        <w:t>یا</w:t>
      </w:r>
      <w:r w:rsidRPr="00B368A2">
        <w:rPr>
          <w:rStyle w:val="Char5"/>
          <w:rtl/>
        </w:rPr>
        <w:t xml:space="preserve"> اگر ما پ</w:t>
      </w:r>
      <w:r w:rsidRPr="00B368A2">
        <w:rPr>
          <w:rStyle w:val="Char5"/>
          <w:rFonts w:hint="cs"/>
          <w:rtl/>
        </w:rPr>
        <w:t>یروز</w:t>
      </w:r>
      <w:r w:rsidRPr="00B368A2">
        <w:rPr>
          <w:rStyle w:val="Char5"/>
          <w:rtl/>
        </w:rPr>
        <w:t xml:space="preserve"> شد</w:t>
      </w:r>
      <w:r w:rsidRPr="00B368A2">
        <w:rPr>
          <w:rStyle w:val="Char5"/>
          <w:rFonts w:hint="cs"/>
          <w:rtl/>
        </w:rPr>
        <w:t>یم،</w:t>
      </w:r>
      <w:r w:rsidRPr="00B368A2">
        <w:rPr>
          <w:rStyle w:val="Char5"/>
          <w:rtl/>
        </w:rPr>
        <w:t xml:space="preserve"> پاداش</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ما خواهد بود؟»</w:t>
      </w:r>
    </w:p>
    <w:p w:rsidR="00084FA6" w:rsidRPr="00695320" w:rsidRDefault="00084FA6" w:rsidP="00084FA6">
      <w:pPr>
        <w:ind w:firstLine="237"/>
        <w:jc w:val="both"/>
        <w:rPr>
          <w:rStyle w:val="Char0"/>
          <w:rtl/>
        </w:rPr>
      </w:pPr>
      <w:r w:rsidRPr="00695320">
        <w:rPr>
          <w:rStyle w:val="Char0"/>
          <w:rFonts w:hint="cs"/>
          <w:rtl/>
        </w:rPr>
        <w:t>معجزۀ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نیز</w:t>
      </w:r>
      <w:r w:rsidR="0013589D">
        <w:rPr>
          <w:rStyle w:val="Char0"/>
          <w:rFonts w:hint="cs"/>
          <w:rtl/>
        </w:rPr>
        <w:t xml:space="preserve"> این‌گونه </w:t>
      </w:r>
      <w:r w:rsidRPr="00695320">
        <w:rPr>
          <w:rStyle w:val="Char0"/>
          <w:rFonts w:hint="cs"/>
          <w:rtl/>
        </w:rPr>
        <w:t>بود؛ از آنجا که قومش در حوزۀ پزشکی آگاه و زبردست بودند، الله متعال معجزۀ وی را از این نوع گرداند و کاری کرد که مردگان قبل یا بعد از دفنشان، توسّط سیّدنا عیسی زنده می</w:t>
      </w:r>
      <w:r w:rsidR="00CE54C3">
        <w:rPr>
          <w:rStyle w:val="Char0"/>
          <w:rFonts w:hint="cs"/>
          <w:rtl/>
        </w:rPr>
        <w:t>‌</w:t>
      </w:r>
      <w:r w:rsidRPr="00695320">
        <w:rPr>
          <w:rStyle w:val="Char0"/>
          <w:rFonts w:hint="cs"/>
          <w:rtl/>
        </w:rPr>
        <w:t>شدند و نیز مسح دستانش سبب می</w:t>
      </w:r>
      <w:r w:rsidR="00CE54C3">
        <w:rPr>
          <w:rStyle w:val="Char0"/>
          <w:rFonts w:hint="cs"/>
          <w:rtl/>
        </w:rPr>
        <w:t>‌</w:t>
      </w:r>
      <w:r w:rsidRPr="00695320">
        <w:rPr>
          <w:rStyle w:val="Char0"/>
          <w:rFonts w:hint="cs"/>
          <w:rtl/>
        </w:rPr>
        <w:t>گردید که افراد نابینا و ابرص [مبتلا به پیسی] شفا یابند.</w:t>
      </w:r>
    </w:p>
    <w:p w:rsidR="00084FA6" w:rsidRPr="00695320" w:rsidRDefault="00084FA6" w:rsidP="00084FA6">
      <w:pPr>
        <w:ind w:firstLine="237"/>
        <w:jc w:val="both"/>
        <w:rPr>
          <w:rStyle w:val="Char0"/>
          <w:rtl/>
        </w:rPr>
      </w:pPr>
      <w:r w:rsidRPr="00695320">
        <w:rPr>
          <w:rStyle w:val="Char0"/>
          <w:rFonts w:hint="cs"/>
          <w:rtl/>
        </w:rPr>
        <w:t>از میان مردم، کسانی که آگاهی به پزشکی و علومش داشته باشند، از همه بیشتر این نوع معجزه را درک می</w:t>
      </w:r>
      <w:r w:rsidR="00CE54C3">
        <w:rPr>
          <w:rStyle w:val="Char0"/>
          <w:rFonts w:hint="cs"/>
          <w:rtl/>
        </w:rPr>
        <w:t>‌</w:t>
      </w:r>
      <w:r w:rsidRPr="00695320">
        <w:rPr>
          <w:rStyle w:val="Char0"/>
          <w:rFonts w:hint="cs"/>
          <w:rtl/>
        </w:rPr>
        <w:t>کنند و آنان داناترین و تواناترین مردم بر تشخیص زنده</w:t>
      </w:r>
      <w:r w:rsidR="00CE54C3">
        <w:rPr>
          <w:rStyle w:val="Char0"/>
          <w:rFonts w:hint="cs"/>
          <w:rtl/>
        </w:rPr>
        <w:t>‌</w:t>
      </w:r>
      <w:r w:rsidRPr="00695320">
        <w:rPr>
          <w:rStyle w:val="Char0"/>
          <w:rFonts w:hint="cs"/>
          <w:rtl/>
        </w:rPr>
        <w:t>شدن واقعی و ادّعایی و درک تفاوت میان زندگی واقعی پس از مرگی حتمی و نوعی بیهوشی بر اثر درد بیماری و به هوش</w:t>
      </w:r>
      <w:r w:rsidR="00CE54C3">
        <w:rPr>
          <w:rStyle w:val="Char0"/>
          <w:rFonts w:hint="cs"/>
          <w:rtl/>
        </w:rPr>
        <w:t>‌</w:t>
      </w:r>
      <w:r w:rsidRPr="00695320">
        <w:rPr>
          <w:rStyle w:val="Char0"/>
          <w:rFonts w:hint="cs"/>
          <w:rtl/>
        </w:rPr>
        <w:t>آمدن پس از آن هستند.</w:t>
      </w:r>
    </w:p>
    <w:p w:rsidR="00084FA6" w:rsidRPr="00695320" w:rsidRDefault="00084FA6" w:rsidP="00084FA6">
      <w:pPr>
        <w:ind w:firstLine="237"/>
        <w:jc w:val="both"/>
        <w:rPr>
          <w:rStyle w:val="Char0"/>
          <w:rtl/>
        </w:rPr>
      </w:pPr>
      <w:r w:rsidRPr="00695320">
        <w:rPr>
          <w:rStyle w:val="Char0"/>
          <w:rFonts w:hint="cs"/>
          <w:rtl/>
        </w:rPr>
        <w:t>معجزۀ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نیز چنین بود؛ الله متعال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در میان قومی فرستاد که سخنوری تمام داشتۀ</w:t>
      </w:r>
      <w:r w:rsidR="00CE54C3">
        <w:rPr>
          <w:rStyle w:val="Char0"/>
          <w:rFonts w:hint="cs"/>
          <w:rtl/>
        </w:rPr>
        <w:t>‌</w:t>
      </w:r>
      <w:r w:rsidRPr="00695320">
        <w:rPr>
          <w:rStyle w:val="Char0"/>
          <w:rFonts w:hint="cs"/>
          <w:rtl/>
        </w:rPr>
        <w:t>شان بود و صاحبان فصاحت و بلاغت و بیان بودند. اشعار استوار و فصیح و خطبه</w:t>
      </w:r>
      <w:r w:rsidR="00CE54C3">
        <w:rPr>
          <w:rStyle w:val="Char0"/>
          <w:rFonts w:hint="cs"/>
          <w:rtl/>
        </w:rPr>
        <w:t>‌</w:t>
      </w:r>
      <w:r w:rsidRPr="00695320">
        <w:rPr>
          <w:rStyle w:val="Char0"/>
          <w:rFonts w:hint="cs"/>
          <w:rtl/>
        </w:rPr>
        <w:t>های بلیغ و حکمت</w:t>
      </w:r>
      <w:r w:rsidR="00CE54C3">
        <w:rPr>
          <w:rStyle w:val="Char0"/>
          <w:rFonts w:hint="cs"/>
          <w:rtl/>
        </w:rPr>
        <w:t>‌</w:t>
      </w:r>
      <w:r w:rsidRPr="00695320">
        <w:rPr>
          <w:rStyle w:val="Char0"/>
          <w:rFonts w:hint="cs"/>
          <w:rtl/>
        </w:rPr>
        <w:t>های رایج بیشتر از سحر و جادو بر آنان تأثیر می</w:t>
      </w:r>
      <w:r w:rsidR="00CE54C3">
        <w:rPr>
          <w:rStyle w:val="Char0"/>
          <w:rFonts w:hint="cs"/>
          <w:rtl/>
        </w:rPr>
        <w:t>‌</w:t>
      </w:r>
      <w:r w:rsidRPr="00695320">
        <w:rPr>
          <w:rStyle w:val="Char0"/>
          <w:rFonts w:hint="cs"/>
          <w:rtl/>
        </w:rPr>
        <w:t>گذاشت.</w:t>
      </w:r>
    </w:p>
    <w:p w:rsidR="00084FA6" w:rsidRPr="00695320" w:rsidRDefault="00084FA6" w:rsidP="00084FA6">
      <w:pPr>
        <w:ind w:firstLine="237"/>
        <w:jc w:val="both"/>
        <w:rPr>
          <w:rStyle w:val="Char0"/>
          <w:rtl/>
        </w:rPr>
      </w:pPr>
      <w:r w:rsidRPr="00695320">
        <w:rPr>
          <w:rStyle w:val="Char0"/>
          <w:rFonts w:hint="cs"/>
          <w:rtl/>
        </w:rPr>
        <w:t>قصیدۀ روان و بلیغ را بسیار دوست داشتند و آن را گرامی داشته و جزء معلّقات به شمار می</w:t>
      </w:r>
      <w:r w:rsidR="00CE54C3">
        <w:rPr>
          <w:rStyle w:val="Char0"/>
          <w:rFonts w:hint="cs"/>
          <w:rtl/>
        </w:rPr>
        <w:t>‌</w:t>
      </w:r>
      <w:r w:rsidRPr="00695320">
        <w:rPr>
          <w:rStyle w:val="Char0"/>
          <w:rFonts w:hint="cs"/>
          <w:rtl/>
        </w:rPr>
        <w:t>رفت.</w:t>
      </w:r>
    </w:p>
    <w:p w:rsidR="00084FA6" w:rsidRPr="00695320" w:rsidRDefault="00084FA6" w:rsidP="00084FA6">
      <w:pPr>
        <w:ind w:firstLine="237"/>
        <w:jc w:val="both"/>
        <w:rPr>
          <w:rStyle w:val="Char0"/>
          <w:rtl/>
        </w:rPr>
      </w:pPr>
      <w:r w:rsidRPr="00695320">
        <w:rPr>
          <w:rStyle w:val="Char0"/>
          <w:rFonts w:hint="cs"/>
          <w:rtl/>
        </w:rPr>
        <w:t>در بازارهایشان، آنچه داشتند را ارائه می</w:t>
      </w:r>
      <w:r w:rsidR="00CE54C3">
        <w:rPr>
          <w:rStyle w:val="Char0"/>
          <w:rFonts w:hint="cs"/>
          <w:rtl/>
        </w:rPr>
        <w:t>‌</w:t>
      </w:r>
      <w:r w:rsidRPr="00695320">
        <w:rPr>
          <w:rStyle w:val="Char0"/>
          <w:rFonts w:hint="cs"/>
          <w:rtl/>
        </w:rPr>
        <w:t>دادند و اشعارشان را در میان خود ردّ و بدل می</w:t>
      </w:r>
      <w:r w:rsidR="00CE54C3">
        <w:rPr>
          <w:rStyle w:val="Char0"/>
          <w:rFonts w:hint="cs"/>
          <w:rtl/>
        </w:rPr>
        <w:t>‌</w:t>
      </w:r>
      <w:r w:rsidRPr="00695320">
        <w:rPr>
          <w:rStyle w:val="Char0"/>
          <w:rFonts w:hint="cs"/>
          <w:rtl/>
        </w:rPr>
        <w:t>کردند.</w:t>
      </w:r>
    </w:p>
    <w:p w:rsidR="00084FA6" w:rsidRPr="00695320" w:rsidRDefault="00084FA6" w:rsidP="00084FA6">
      <w:pPr>
        <w:ind w:firstLine="237"/>
        <w:jc w:val="both"/>
        <w:rPr>
          <w:rStyle w:val="Char0"/>
          <w:rtl/>
        </w:rPr>
      </w:pPr>
      <w:r w:rsidRPr="00695320">
        <w:rPr>
          <w:rStyle w:val="Char0"/>
          <w:rFonts w:hint="cs"/>
          <w:rtl/>
        </w:rPr>
        <w:t>معجزۀ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نیز از همین نوع بود و با آنچه نسبت به آن شناخت داشتند و برایشان روشن و مرسوم بود، مورد هماوردطلبی قرار گرفتند و قرآن کریم معجزۀ بزرگی شد که الله تعالی بوسیلۀ آن با همۀ مردم تحدّی نمود و فقط انسان</w:t>
      </w:r>
      <w:r w:rsidRPr="00695320">
        <w:rPr>
          <w:rStyle w:val="Char0"/>
          <w:rFonts w:hint="cs"/>
          <w:cs/>
        </w:rPr>
        <w:t>‎</w:t>
      </w:r>
      <w:r w:rsidRPr="00695320">
        <w:rPr>
          <w:rStyle w:val="Char0"/>
          <w:rFonts w:hint="cs"/>
          <w:rtl/>
        </w:rPr>
        <w:t>های ستیزه</w:t>
      </w:r>
      <w:r w:rsidR="00CE54C3">
        <w:rPr>
          <w:rStyle w:val="Char0"/>
          <w:rFonts w:hint="cs"/>
          <w:rtl/>
        </w:rPr>
        <w:t>‌</w:t>
      </w:r>
      <w:r w:rsidRPr="00695320">
        <w:rPr>
          <w:rStyle w:val="Char0"/>
          <w:rFonts w:hint="cs"/>
          <w:rtl/>
        </w:rPr>
        <w:t>جو و سرکش با این حجّت بالغۀ الهی مخالفت کردند.</w:t>
      </w:r>
      <w:r w:rsidRPr="007F2722">
        <w:rPr>
          <w:rStyle w:val="Char0"/>
          <w:vertAlign w:val="superscript"/>
          <w:rtl/>
        </w:rPr>
        <w:footnoteReference w:id="1145"/>
      </w:r>
    </w:p>
    <w:p w:rsidR="00084FA6" w:rsidRPr="00695320" w:rsidRDefault="00084FA6" w:rsidP="005D58D1">
      <w:pPr>
        <w:pStyle w:val="a0"/>
        <w:rPr>
          <w:rStyle w:val="Char0"/>
          <w:rtl/>
        </w:rPr>
      </w:pPr>
      <w:r w:rsidRPr="00695320">
        <w:rPr>
          <w:rStyle w:val="Char0"/>
          <w:rFonts w:hint="cs"/>
          <w:rtl/>
        </w:rPr>
        <w:t>باقلانی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عنوان یکی از</w:t>
      </w:r>
      <w:r w:rsidR="006D7D9D">
        <w:rPr>
          <w:rStyle w:val="Char0"/>
          <w:rFonts w:hint="cs"/>
          <w:rtl/>
        </w:rPr>
        <w:t xml:space="preserve"> </w:t>
      </w:r>
      <w:r w:rsidRPr="00695320">
        <w:rPr>
          <w:rStyle w:val="Char0"/>
          <w:rFonts w:hint="cs"/>
          <w:rtl/>
        </w:rPr>
        <w:t>فصول کتاب «اعجاز القرآن» را</w:t>
      </w:r>
      <w:r w:rsidR="0013589D">
        <w:rPr>
          <w:rStyle w:val="Char0"/>
          <w:rFonts w:hint="cs"/>
          <w:rtl/>
        </w:rPr>
        <w:t xml:space="preserve"> این‌گونه </w:t>
      </w:r>
      <w:r w:rsidRPr="00695320">
        <w:rPr>
          <w:rStyle w:val="Char0"/>
          <w:rFonts w:hint="cs"/>
          <w:rtl/>
        </w:rPr>
        <w:t>بیان می</w:t>
      </w:r>
      <w:r w:rsidR="00CE54C3">
        <w:rPr>
          <w:rStyle w:val="Char0"/>
          <w:rFonts w:hint="cs"/>
          <w:rtl/>
        </w:rPr>
        <w:t>‌</w:t>
      </w:r>
      <w:r w:rsidRPr="00695320">
        <w:rPr>
          <w:rStyle w:val="Char0"/>
          <w:rFonts w:hint="cs"/>
          <w:rtl/>
        </w:rPr>
        <w:t>کند: «فصل اول: قرآن کریم؛ معجزۀ پیامبر</w:t>
      </w:r>
      <w:r w:rsidR="00656F15" w:rsidRPr="00656F15">
        <w:rPr>
          <w:rStyle w:val="Char0"/>
          <w:rFonts w:cs="CTraditional Arabic"/>
          <w:rtl/>
        </w:rPr>
        <w:t> ج</w:t>
      </w:r>
      <w:r w:rsidR="0005588A" w:rsidRPr="00695320">
        <w:rPr>
          <w:rStyle w:val="Char0"/>
          <w:rFonts w:hint="cs"/>
          <w:rtl/>
        </w:rPr>
        <w:t>»</w:t>
      </w:r>
      <w:r w:rsidRPr="00695320">
        <w:rPr>
          <w:rStyle w:val="Char0"/>
          <w:rFonts w:hint="cs"/>
          <w:rtl/>
        </w:rPr>
        <w:t>.</w:t>
      </w:r>
    </w:p>
    <w:p w:rsidR="00084FA6" w:rsidRPr="00695320" w:rsidRDefault="00084FA6" w:rsidP="005D58D1">
      <w:pPr>
        <w:pStyle w:val="a0"/>
        <w:rPr>
          <w:rStyle w:val="Char0"/>
          <w:rtl/>
        </w:rPr>
      </w:pPr>
      <w:r w:rsidRPr="00695320">
        <w:rPr>
          <w:rStyle w:val="Char0"/>
          <w:rFonts w:hint="cs"/>
          <w:rtl/>
        </w:rPr>
        <w:t>وی در این فصل می</w:t>
      </w:r>
      <w:r w:rsidR="00CE54C3">
        <w:rPr>
          <w:rStyle w:val="Char0"/>
          <w:rFonts w:hint="cs"/>
          <w:rtl/>
        </w:rPr>
        <w:t>‌</w:t>
      </w:r>
      <w:r w:rsidRPr="00695320">
        <w:rPr>
          <w:rStyle w:val="Char0"/>
          <w:rFonts w:hint="cs"/>
          <w:rtl/>
        </w:rPr>
        <w:t>گوید: «در حوزۀ شناخت اعجاز قرآن، باید توجّه داشت که نبوّت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بر پایۀ این معجزه است،</w:t>
      </w:r>
      <w:r w:rsidR="00AE392B" w:rsidRPr="00695320">
        <w:rPr>
          <w:rStyle w:val="Char0"/>
          <w:rFonts w:hint="cs"/>
          <w:rtl/>
        </w:rPr>
        <w:t xml:space="preserve"> هرچند </w:t>
      </w:r>
      <w:r w:rsidRPr="00695320">
        <w:rPr>
          <w:rStyle w:val="Char0"/>
          <w:rFonts w:hint="cs"/>
          <w:rtl/>
        </w:rPr>
        <w:t>با معجزه</w:t>
      </w:r>
      <w:r w:rsidR="00CE54C3">
        <w:rPr>
          <w:rStyle w:val="Char0"/>
          <w:rFonts w:hint="cs"/>
          <w:rtl/>
        </w:rPr>
        <w:t>‌</w:t>
      </w:r>
      <w:r w:rsidRPr="00695320">
        <w:rPr>
          <w:rStyle w:val="Char0"/>
          <w:rFonts w:hint="cs"/>
          <w:rtl/>
        </w:rPr>
        <w:t>های دیگری نیز تأیید شده</w:t>
      </w:r>
      <w:r w:rsidR="00CE54C3">
        <w:rPr>
          <w:rStyle w:val="Char0"/>
          <w:rFonts w:hint="cs"/>
          <w:rtl/>
        </w:rPr>
        <w:t>‌</w:t>
      </w:r>
      <w:r w:rsidRPr="00695320">
        <w:rPr>
          <w:rStyle w:val="Char0"/>
          <w:rFonts w:hint="cs"/>
          <w:rtl/>
        </w:rPr>
        <w:t>اند، امّا آن معجزات در اوقاتی خاص و شرایطی ویژه و بر افرادی خاص ارائه شده است.»</w:t>
      </w:r>
    </w:p>
    <w:p w:rsidR="005F67EE" w:rsidRDefault="00084FA6" w:rsidP="005F67EE">
      <w:pPr>
        <w:pStyle w:val="a0"/>
        <w:rPr>
          <w:rStyle w:val="Char0"/>
          <w:rtl/>
        </w:rPr>
      </w:pPr>
      <w:r w:rsidRPr="00695320">
        <w:rPr>
          <w:rStyle w:val="Char0"/>
          <w:rFonts w:hint="cs"/>
          <w:rtl/>
        </w:rPr>
        <w:t>وی در ادامه می</w:t>
      </w:r>
      <w:r w:rsidR="00CE54C3">
        <w:rPr>
          <w:rStyle w:val="Char0"/>
          <w:rFonts w:hint="cs"/>
          <w:rtl/>
        </w:rPr>
        <w:t>‌</w:t>
      </w:r>
      <w:r w:rsidRPr="00695320">
        <w:rPr>
          <w:rStyle w:val="Char0"/>
          <w:rFonts w:hint="cs"/>
          <w:rtl/>
        </w:rPr>
        <w:t>گوید: «دلالت قرآن کریم معجزه</w:t>
      </w:r>
      <w:r w:rsidR="00CE54C3">
        <w:rPr>
          <w:rStyle w:val="Char0"/>
          <w:rFonts w:hint="cs"/>
          <w:rtl/>
        </w:rPr>
        <w:t>‌</w:t>
      </w:r>
      <w:r w:rsidRPr="00695320">
        <w:rPr>
          <w:rStyle w:val="Char0"/>
          <w:rFonts w:hint="cs"/>
          <w:rtl/>
        </w:rPr>
        <w:t>ای عمومی برای انس و جن بوده و برای همیشه باقی است و از ابتدای نزول تا روز قیامت، به یک اندازه دلیلی بر حقّانیّت [اسلام و نبوّت پیامبر</w:t>
      </w:r>
      <w:r w:rsidR="00656F15" w:rsidRPr="00656F15">
        <w:rPr>
          <w:rStyle w:val="Char0"/>
          <w:rFonts w:cs="CTraditional Arabic"/>
          <w:rtl/>
        </w:rPr>
        <w:t> ج</w:t>
      </w:r>
      <w:r w:rsidR="005E62E2">
        <w:rPr>
          <w:rStyle w:val="Char0"/>
          <w:rtl/>
        </w:rPr>
        <w:t>]</w:t>
      </w:r>
      <w:r w:rsidRPr="00695320">
        <w:rPr>
          <w:rStyle w:val="Char0"/>
          <w:rFonts w:hint="cs"/>
          <w:rtl/>
        </w:rPr>
        <w:t xml:space="preserve"> است و هماوردطلبی می</w:t>
      </w:r>
      <w:r w:rsidR="00CE54C3">
        <w:rPr>
          <w:rStyle w:val="Char0"/>
          <w:rFonts w:hint="cs"/>
          <w:rtl/>
        </w:rPr>
        <w:t>‌</w:t>
      </w:r>
      <w:r w:rsidRPr="00695320">
        <w:rPr>
          <w:rStyle w:val="Char0"/>
          <w:rFonts w:hint="cs"/>
          <w:rtl/>
        </w:rPr>
        <w:t>کند.»</w:t>
      </w:r>
      <w:r w:rsidRPr="007F2722">
        <w:rPr>
          <w:rStyle w:val="Char0"/>
          <w:vertAlign w:val="superscript"/>
          <w:rtl/>
        </w:rPr>
        <w:footnoteReference w:id="1146"/>
      </w:r>
      <w:r w:rsidR="005F67EE">
        <w:rPr>
          <w:rStyle w:val="Char0"/>
          <w:rtl/>
        </w:rPr>
        <w:br w:type="page"/>
      </w:r>
    </w:p>
    <w:p w:rsidR="00084FA6" w:rsidRPr="00BC1762" w:rsidRDefault="00084FA6" w:rsidP="005D58D1">
      <w:pPr>
        <w:pStyle w:val="a1"/>
        <w:rPr>
          <w:rtl/>
        </w:rPr>
      </w:pPr>
      <w:bookmarkStart w:id="859" w:name="_Toc493430723"/>
      <w:r w:rsidRPr="00BC1762">
        <w:rPr>
          <w:rtl/>
        </w:rPr>
        <w:t>مبحث دوم:</w:t>
      </w:r>
      <w:r w:rsidR="005D58D1">
        <w:rPr>
          <w:rFonts w:hint="cs"/>
          <w:rtl/>
        </w:rPr>
        <w:br/>
      </w:r>
      <w:r w:rsidRPr="00BC1762">
        <w:rPr>
          <w:rFonts w:hint="cs"/>
          <w:rtl/>
        </w:rPr>
        <w:t>انواع اعجاز قرآنی</w:t>
      </w:r>
      <w:bookmarkEnd w:id="859"/>
    </w:p>
    <w:p w:rsidR="00084FA6" w:rsidRPr="00695320" w:rsidRDefault="00084FA6" w:rsidP="00084FA6">
      <w:pPr>
        <w:ind w:firstLine="237"/>
        <w:jc w:val="both"/>
        <w:rPr>
          <w:rStyle w:val="Char0"/>
          <w:rtl/>
        </w:rPr>
      </w:pPr>
      <w:r w:rsidRPr="00695320">
        <w:rPr>
          <w:rStyle w:val="Char0"/>
          <w:rFonts w:hint="cs"/>
          <w:rtl/>
        </w:rPr>
        <w:t>بدون تردید قرآن کریم اعجازآور و معجزه است و برخی از پژوهشگران معتقدند که اعجاز این کتاب آسمانی عام و فراگیر بوده و از این انواع نام می</w:t>
      </w:r>
      <w:r w:rsidR="00CE54C3">
        <w:rPr>
          <w:rStyle w:val="Char0"/>
          <w:rFonts w:hint="cs"/>
          <w:rtl/>
        </w:rPr>
        <w:t>‌</w:t>
      </w:r>
      <w:r w:rsidRPr="00695320">
        <w:rPr>
          <w:rStyle w:val="Char0"/>
          <w:rFonts w:hint="cs"/>
          <w:rtl/>
        </w:rPr>
        <w:t>برند: اعجاز بیانی، اعجاز علمی - تجربی، اعجاز تشریعی و اعجاز غیبی؛ مشهورترین انواع اعجاز قرآنی از دیدگاه محقّقان، همین موارد است.</w:t>
      </w:r>
    </w:p>
    <w:p w:rsidR="00084FA6" w:rsidRPr="00695320" w:rsidRDefault="00084FA6" w:rsidP="00084FA6">
      <w:pPr>
        <w:ind w:firstLine="237"/>
        <w:jc w:val="both"/>
        <w:rPr>
          <w:rStyle w:val="Char0"/>
          <w:rtl/>
        </w:rPr>
      </w:pPr>
      <w:r w:rsidRPr="00695320">
        <w:rPr>
          <w:rStyle w:val="Char0"/>
          <w:rFonts w:hint="cs"/>
          <w:rtl/>
        </w:rPr>
        <w:t>آنان آیۀ زیر را دلیل می</w:t>
      </w:r>
      <w:r w:rsidR="00CE54C3">
        <w:rPr>
          <w:rStyle w:val="Char0"/>
          <w:rFonts w:hint="cs"/>
          <w:rtl/>
        </w:rPr>
        <w:t>‌</w:t>
      </w:r>
      <w:r w:rsidRPr="00695320">
        <w:rPr>
          <w:rStyle w:val="Char0"/>
          <w:rFonts w:hint="cs"/>
          <w:rtl/>
        </w:rPr>
        <w:t>آورند: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مَّا فَرَّطۡنَا فِي </w:t>
      </w:r>
      <w:r w:rsidRPr="00C12E7C">
        <w:rPr>
          <w:rStyle w:val="Char8"/>
          <w:rFonts w:hint="cs"/>
          <w:rtl/>
        </w:rPr>
        <w:t>ٱلۡكِتَٰبِ</w:t>
      </w:r>
      <w:r w:rsidRPr="00C12E7C">
        <w:rPr>
          <w:rStyle w:val="Char8"/>
          <w:rtl/>
        </w:rPr>
        <w:t xml:space="preserve"> مِن شَيۡءٖۚ</w:t>
      </w:r>
      <w:r w:rsidRPr="00BC1762">
        <w:rPr>
          <w:rFonts w:ascii="B lotus Unc" w:hAnsi="B lotus Unc" w:cs="Traditional Arabic"/>
          <w:rtl/>
        </w:rPr>
        <w:t>﴾</w:t>
      </w:r>
      <w:r w:rsidRPr="00C12E7C">
        <w:rPr>
          <w:rStyle w:val="Char8"/>
          <w:rtl/>
        </w:rPr>
        <w:t xml:space="preserve"> </w:t>
      </w:r>
      <w:r w:rsidRPr="00C12E7C">
        <w:rPr>
          <w:rStyle w:val="Char"/>
          <w:rtl/>
        </w:rPr>
        <w:t>[الأنعام: 38]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«ما در کتاب [لوح محفوظ] ه</w:t>
      </w:r>
      <w:r w:rsidRPr="00B368A2">
        <w:rPr>
          <w:rStyle w:val="Char5"/>
          <w:rFonts w:hint="cs"/>
          <w:rtl/>
        </w:rPr>
        <w:t>یچ</w:t>
      </w:r>
      <w:r w:rsidRPr="00B368A2">
        <w:rPr>
          <w:rStyle w:val="Char5"/>
          <w:rtl/>
        </w:rPr>
        <w:t xml:space="preserve"> چ</w:t>
      </w:r>
      <w:r w:rsidRPr="00B368A2">
        <w:rPr>
          <w:rStyle w:val="Char5"/>
          <w:rFonts w:hint="cs"/>
          <w:rtl/>
        </w:rPr>
        <w:t>یز</w:t>
      </w:r>
      <w:r w:rsidRPr="00B368A2">
        <w:rPr>
          <w:rStyle w:val="Char5"/>
          <w:rtl/>
        </w:rPr>
        <w:t xml:space="preserve"> را فرو گذار نکرد</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قطعاً قرآن کریم در بسیاری از حوزه</w:t>
      </w:r>
      <w:r w:rsidR="00CE54C3">
        <w:rPr>
          <w:rStyle w:val="Char0"/>
          <w:rFonts w:hint="cs"/>
          <w:rtl/>
        </w:rPr>
        <w:t>‌</w:t>
      </w:r>
      <w:r w:rsidRPr="00695320">
        <w:rPr>
          <w:rStyle w:val="Char0"/>
          <w:rFonts w:hint="cs"/>
          <w:rtl/>
        </w:rPr>
        <w:t>های پیشرفت انسان، مطالبی بیان نموده و مفسّران با دلیل و مدرک، این معانی و مفاهیم را آشکار ساخته</w:t>
      </w:r>
      <w:r w:rsidR="00CE54C3">
        <w:rPr>
          <w:rStyle w:val="Char0"/>
          <w:rFonts w:hint="cs"/>
          <w:rtl/>
        </w:rPr>
        <w:t>‌</w:t>
      </w:r>
      <w:r w:rsidRPr="00695320">
        <w:rPr>
          <w:rStyle w:val="Char0"/>
          <w:rFonts w:hint="cs"/>
          <w:rtl/>
        </w:rPr>
        <w:t>اند و مطابقت و تناسب آن</w:t>
      </w:r>
      <w:r w:rsidRPr="00695320">
        <w:rPr>
          <w:rStyle w:val="Char0"/>
          <w:rFonts w:hint="cs"/>
          <w:cs/>
        </w:rPr>
        <w:t>‎</w:t>
      </w:r>
      <w:r w:rsidRPr="00695320">
        <w:rPr>
          <w:rStyle w:val="Char0"/>
          <w:rFonts w:hint="cs"/>
          <w:rtl/>
        </w:rPr>
        <w:t>ها با واقعیّت و نیز همخوانی آیات قرآن با مفاهیم علمی را روشن و بیان کرده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امّا برترین و مهم</w:t>
      </w:r>
      <w:r w:rsidR="00CE54C3">
        <w:rPr>
          <w:rStyle w:val="Char0"/>
          <w:rFonts w:hint="cs"/>
          <w:rtl/>
        </w:rPr>
        <w:t>‌</w:t>
      </w:r>
      <w:r w:rsidRPr="00695320">
        <w:rPr>
          <w:rStyle w:val="Char0"/>
          <w:rFonts w:hint="cs"/>
          <w:rtl/>
        </w:rPr>
        <w:t>ترین نوع اعجاز، همان است که قرآن کریم بوسیلۀ آن با قوم عرب تحدّی نمود؛ یعنی بلاغت قرآن و زیبایی بیانش. بنابراین تحدّی بزرگ با لفظ و نظم این کتاب آسمانی صورت گرفت.</w:t>
      </w:r>
      <w:r w:rsidRPr="007F2722">
        <w:rPr>
          <w:rStyle w:val="Char0"/>
          <w:vertAlign w:val="superscript"/>
          <w:rtl/>
        </w:rPr>
        <w:footnoteReference w:id="1147"/>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در توصیف قرآن و اعجاز آن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قُل لَّئِنِ </w:t>
      </w:r>
      <w:r w:rsidRPr="00C12E7C">
        <w:rPr>
          <w:rStyle w:val="Char8"/>
          <w:rFonts w:hint="cs"/>
          <w:rtl/>
        </w:rPr>
        <w:t>ٱجۡتَمَعَتِ</w:t>
      </w:r>
      <w:r w:rsidRPr="00C12E7C">
        <w:rPr>
          <w:rStyle w:val="Char8"/>
          <w:rtl/>
        </w:rPr>
        <w:t xml:space="preserve"> </w:t>
      </w:r>
      <w:r w:rsidRPr="00C12E7C">
        <w:rPr>
          <w:rStyle w:val="Char8"/>
          <w:rFonts w:hint="cs"/>
          <w:rtl/>
        </w:rPr>
        <w:t>ٱلۡإِنسُ</w:t>
      </w:r>
      <w:r w:rsidRPr="00C12E7C">
        <w:rPr>
          <w:rStyle w:val="Char8"/>
          <w:rtl/>
        </w:rPr>
        <w:t xml:space="preserve"> وَ</w:t>
      </w:r>
      <w:r w:rsidRPr="00C12E7C">
        <w:rPr>
          <w:rStyle w:val="Char8"/>
          <w:rFonts w:hint="cs"/>
          <w:rtl/>
        </w:rPr>
        <w:t>ٱلۡجِنُّ</w:t>
      </w:r>
      <w:r w:rsidRPr="00C12E7C">
        <w:rPr>
          <w:rStyle w:val="Char8"/>
          <w:rtl/>
        </w:rPr>
        <w:t xml:space="preserve"> عَلَىٰٓ أَن يَأۡتُواْ بِمِثۡلِ هَٰذَا </w:t>
      </w:r>
      <w:r w:rsidRPr="00C12E7C">
        <w:rPr>
          <w:rStyle w:val="Char8"/>
          <w:rFonts w:hint="cs"/>
          <w:rtl/>
        </w:rPr>
        <w:t>ٱلۡقُرۡءَانِ</w:t>
      </w:r>
      <w:r w:rsidRPr="00C12E7C">
        <w:rPr>
          <w:rStyle w:val="Char8"/>
          <w:rtl/>
        </w:rPr>
        <w:t xml:space="preserve"> لَا يَأۡتُونَ بِمِثۡلِهِ</w:t>
      </w:r>
      <w:r w:rsidRPr="00C12E7C">
        <w:rPr>
          <w:rStyle w:val="Char8"/>
          <w:rFonts w:hint="cs"/>
          <w:rtl/>
        </w:rPr>
        <w:t>ۦ</w:t>
      </w:r>
      <w:r w:rsidRPr="00C12E7C">
        <w:rPr>
          <w:rStyle w:val="Char8"/>
          <w:rtl/>
        </w:rPr>
        <w:t xml:space="preserve"> وَلَوۡ كَانَ بَعۡضُهُمۡ لِبَعۡضٖ ظَهِيرٗا</w:t>
      </w:r>
      <w:r w:rsidRPr="00BC1762">
        <w:rPr>
          <w:rFonts w:ascii="B lotus Unc" w:hAnsi="B lotus Unc" w:cs="Traditional Arabic"/>
          <w:rtl/>
        </w:rPr>
        <w:t>﴾</w:t>
      </w:r>
      <w:r w:rsidRPr="00C12E7C">
        <w:rPr>
          <w:rStyle w:val="Char8"/>
          <w:rtl/>
        </w:rPr>
        <w:t xml:space="preserve"> </w:t>
      </w:r>
      <w:r w:rsidRPr="00C12E7C">
        <w:rPr>
          <w:rStyle w:val="Char"/>
          <w:rtl/>
        </w:rPr>
        <w:t>[الإسراء: 88]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بگو: اگر انس و جن [همگ</w:t>
      </w:r>
      <w:r w:rsidRPr="00B368A2">
        <w:rPr>
          <w:rStyle w:val="Char5"/>
          <w:rFonts w:hint="cs"/>
          <w:rtl/>
        </w:rPr>
        <w:t>ی</w:t>
      </w:r>
      <w:r w:rsidRPr="00B368A2">
        <w:rPr>
          <w:rStyle w:val="Char5"/>
          <w:rtl/>
        </w:rPr>
        <w:t xml:space="preserve">] </w:t>
      </w:r>
      <w:r w:rsidRPr="00B368A2">
        <w:rPr>
          <w:rStyle w:val="Char5"/>
          <w:rFonts w:hint="cs"/>
          <w:rtl/>
        </w:rPr>
        <w:t>جمع شوند</w:t>
      </w:r>
      <w:r w:rsidRPr="00B368A2">
        <w:rPr>
          <w:rStyle w:val="Char5"/>
          <w:rtl/>
        </w:rPr>
        <w:t xml:space="preserve"> بر آنکه همانند ا</w:t>
      </w:r>
      <w:r w:rsidRPr="00B368A2">
        <w:rPr>
          <w:rStyle w:val="Char5"/>
          <w:rFonts w:hint="cs"/>
          <w:rtl/>
        </w:rPr>
        <w:t>ین</w:t>
      </w:r>
      <w:r w:rsidRPr="00B368A2">
        <w:rPr>
          <w:rStyle w:val="Char5"/>
          <w:rtl/>
        </w:rPr>
        <w:t xml:space="preserve"> قرآن را ب</w:t>
      </w:r>
      <w:r w:rsidRPr="00B368A2">
        <w:rPr>
          <w:rStyle w:val="Char5"/>
          <w:rFonts w:hint="cs"/>
          <w:rtl/>
        </w:rPr>
        <w:t>یاورند،</w:t>
      </w:r>
      <w:r w:rsidRPr="00B368A2">
        <w:rPr>
          <w:rStyle w:val="Char5"/>
          <w:rtl/>
        </w:rPr>
        <w:t xml:space="preserve"> [هرگز] همانند آن را نخواهند آورد،</w:t>
      </w:r>
      <w:r w:rsidR="00AE392B" w:rsidRPr="00B368A2">
        <w:rPr>
          <w:rStyle w:val="Char5"/>
          <w:rtl/>
        </w:rPr>
        <w:t xml:space="preserve"> هرچند </w:t>
      </w:r>
      <w:r w:rsidRPr="00B368A2">
        <w:rPr>
          <w:rStyle w:val="Char5"/>
          <w:rtl/>
        </w:rPr>
        <w:t>برخ</w:t>
      </w:r>
      <w:r w:rsidRPr="00B368A2">
        <w:rPr>
          <w:rStyle w:val="Char5"/>
          <w:rFonts w:hint="cs"/>
          <w:rtl/>
        </w:rPr>
        <w:t>ی</w:t>
      </w:r>
      <w:r w:rsidRPr="00B368A2">
        <w:rPr>
          <w:rStyle w:val="Char5"/>
          <w:rtl/>
        </w:rPr>
        <w:t xml:space="preserve"> از آنان </w:t>
      </w:r>
      <w:r w:rsidRPr="00B368A2">
        <w:rPr>
          <w:rStyle w:val="Char5"/>
          <w:rFonts w:hint="cs"/>
          <w:rtl/>
        </w:rPr>
        <w:t>یاور</w:t>
      </w:r>
      <w:r w:rsidRPr="00B368A2">
        <w:rPr>
          <w:rStyle w:val="Char5"/>
          <w:rtl/>
        </w:rPr>
        <w:t xml:space="preserve"> برخ</w:t>
      </w:r>
      <w:r w:rsidRPr="00B368A2">
        <w:rPr>
          <w:rStyle w:val="Char5"/>
          <w:rFonts w:hint="cs"/>
          <w:rtl/>
        </w:rPr>
        <w:t>ی</w:t>
      </w:r>
      <w:r w:rsidRPr="00B368A2">
        <w:rPr>
          <w:rStyle w:val="Char5"/>
          <w:rtl/>
        </w:rPr>
        <w:t xml:space="preserve"> [د</w:t>
      </w:r>
      <w:r w:rsidRPr="00B368A2">
        <w:rPr>
          <w:rStyle w:val="Char5"/>
          <w:rFonts w:hint="cs"/>
          <w:rtl/>
        </w:rPr>
        <w:t>یگر</w:t>
      </w:r>
      <w:r w:rsidRPr="00B368A2">
        <w:rPr>
          <w:rStyle w:val="Char5"/>
          <w:rtl/>
        </w:rPr>
        <w:t>] باشند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محمّد رشید رضا</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دربارۀ اعجاز قرآن کریم چنین می</w:t>
      </w:r>
      <w:r w:rsidR="00CE54C3">
        <w:rPr>
          <w:rStyle w:val="Char0"/>
          <w:rFonts w:hint="cs"/>
          <w:rtl/>
        </w:rPr>
        <w:t>‌</w:t>
      </w:r>
      <w:r w:rsidRPr="00695320">
        <w:rPr>
          <w:rStyle w:val="Char0"/>
          <w:rFonts w:hint="cs"/>
          <w:rtl/>
        </w:rPr>
        <w:t>گوید: «قرآن کریم کلام اعجازآور الهی برای مخلوقات از لحاظ اسلوب و نظم، علوم و احکام و تأثیر هدایتش و کشف و روشن</w:t>
      </w:r>
      <w:r w:rsidR="00CE54C3">
        <w:rPr>
          <w:rStyle w:val="Char0"/>
          <w:rFonts w:hint="cs"/>
          <w:rtl/>
        </w:rPr>
        <w:t>‌</w:t>
      </w:r>
      <w:r w:rsidRPr="00695320">
        <w:rPr>
          <w:rStyle w:val="Char0"/>
          <w:rFonts w:hint="cs"/>
          <w:rtl/>
        </w:rPr>
        <w:t>سازی امور غیب گذشته و آینده است و</w:t>
      </w:r>
      <w:r w:rsidR="005939FE">
        <w:rPr>
          <w:rStyle w:val="Char0"/>
          <w:rFonts w:hint="cs"/>
          <w:rtl/>
        </w:rPr>
        <w:t xml:space="preserve"> هریک </w:t>
      </w:r>
      <w:r w:rsidRPr="00695320">
        <w:rPr>
          <w:rStyle w:val="Char0"/>
          <w:rFonts w:hint="cs"/>
          <w:rtl/>
        </w:rPr>
        <w:t>از این انواع اعجاز، بخش</w:t>
      </w:r>
      <w:r w:rsidR="00CE54C3">
        <w:rPr>
          <w:rStyle w:val="Char0"/>
          <w:rFonts w:hint="cs"/>
          <w:rtl/>
        </w:rPr>
        <w:t>‌</w:t>
      </w:r>
      <w:r w:rsidRPr="00695320">
        <w:rPr>
          <w:rStyle w:val="Char0"/>
          <w:rFonts w:hint="cs"/>
          <w:rtl/>
        </w:rPr>
        <w:t>هایی دارد و هر بخشی تقسیم به شاخه</w:t>
      </w:r>
      <w:r w:rsidR="00CE54C3">
        <w:rPr>
          <w:rStyle w:val="Char0"/>
          <w:rFonts w:hint="cs"/>
          <w:rtl/>
        </w:rPr>
        <w:t>‌</w:t>
      </w:r>
      <w:r w:rsidRPr="00695320">
        <w:rPr>
          <w:rStyle w:val="Char0"/>
          <w:rFonts w:hint="cs"/>
          <w:rtl/>
        </w:rPr>
        <w:t>هایی می</w:t>
      </w:r>
      <w:r w:rsidR="00CE54C3">
        <w:rPr>
          <w:rStyle w:val="Char0"/>
          <w:rFonts w:hint="cs"/>
          <w:rtl/>
        </w:rPr>
        <w:t>‌</w:t>
      </w:r>
      <w:r w:rsidRPr="00695320">
        <w:rPr>
          <w:rStyle w:val="Char0"/>
          <w:rFonts w:hint="cs"/>
          <w:rtl/>
        </w:rPr>
        <w:t>شود که مرتبط به اصولی است.</w:t>
      </w:r>
    </w:p>
    <w:p w:rsidR="00084FA6" w:rsidRPr="00695320" w:rsidRDefault="00084FA6" w:rsidP="00084FA6">
      <w:pPr>
        <w:ind w:firstLine="237"/>
        <w:jc w:val="both"/>
        <w:rPr>
          <w:rStyle w:val="Char0"/>
          <w:rtl/>
        </w:rPr>
      </w:pPr>
      <w:r w:rsidRPr="00695320">
        <w:rPr>
          <w:rStyle w:val="Char0"/>
          <w:rFonts w:hint="cs"/>
          <w:rtl/>
        </w:rPr>
        <w:t>بدون تردید محمّد</w:t>
      </w:r>
      <w:r w:rsidR="00656F15" w:rsidRPr="00656F15">
        <w:rPr>
          <w:rStyle w:val="Char0"/>
          <w:rFonts w:cs="CTraditional Arabic"/>
          <w:rtl/>
        </w:rPr>
        <w:t> ج</w:t>
      </w:r>
      <w:r w:rsidR="00C12E7C">
        <w:rPr>
          <w:rStyle w:val="Char0"/>
          <w:rtl/>
        </w:rPr>
        <w:t>؛</w:t>
      </w:r>
      <w:r w:rsidRPr="00695320">
        <w:rPr>
          <w:rStyle w:val="Char0"/>
          <w:rFonts w:hint="cs"/>
          <w:rtl/>
        </w:rPr>
        <w:t xml:space="preserve"> پیامبر عربی و امّی بوسیلۀ اعجاز قرآن، با تمامی عرب تحدّی نمود و از جانب پروردگارش خبر قطعی داد که آنان نخواهند توانست یک سوره همچون قرآن بیاورند و با وجود حرص فراوانِ سخنورانشان بر باطل</w:t>
      </w:r>
      <w:r w:rsidR="00CE54C3">
        <w:rPr>
          <w:rStyle w:val="Char0"/>
          <w:rFonts w:hint="cs"/>
          <w:rtl/>
        </w:rPr>
        <w:t>‌</w:t>
      </w:r>
      <w:r w:rsidRPr="00695320">
        <w:rPr>
          <w:rStyle w:val="Char0"/>
          <w:rFonts w:hint="cs"/>
          <w:rtl/>
        </w:rPr>
        <w:t>ساختن و ردّ دعوت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ریشه</w:t>
      </w:r>
      <w:r w:rsidR="00CE54C3">
        <w:rPr>
          <w:rStyle w:val="Char0"/>
          <w:rFonts w:hint="cs"/>
          <w:rtl/>
        </w:rPr>
        <w:t>‌</w:t>
      </w:r>
      <w:r w:rsidRPr="00695320">
        <w:rPr>
          <w:rStyle w:val="Char0"/>
          <w:rFonts w:hint="cs"/>
          <w:rtl/>
        </w:rPr>
        <w:t>کن</w:t>
      </w:r>
      <w:r w:rsidR="00CE54C3">
        <w:rPr>
          <w:rStyle w:val="Char0"/>
          <w:rFonts w:hint="cs"/>
          <w:rtl/>
        </w:rPr>
        <w:t>‌</w:t>
      </w:r>
      <w:r w:rsidRPr="00695320">
        <w:rPr>
          <w:rStyle w:val="Char0"/>
          <w:rFonts w:hint="cs"/>
          <w:rtl/>
        </w:rPr>
        <w:t>نمودن درخت اسلام، ناتوانی آنان به اثبات رسید.</w:t>
      </w:r>
    </w:p>
    <w:p w:rsidR="00084FA6" w:rsidRPr="00695320" w:rsidRDefault="00084FA6" w:rsidP="00084FA6">
      <w:pPr>
        <w:ind w:firstLine="237"/>
        <w:jc w:val="both"/>
        <w:rPr>
          <w:rStyle w:val="Char0"/>
          <w:rtl/>
        </w:rPr>
      </w:pPr>
      <w:r w:rsidRPr="00695320">
        <w:rPr>
          <w:rStyle w:val="Char0"/>
          <w:rFonts w:hint="cs"/>
          <w:rtl/>
        </w:rPr>
        <w:t>مسلمانان این تحدّی را به سایر ملّت</w:t>
      </w:r>
      <w:r w:rsidR="00CE54C3">
        <w:rPr>
          <w:rStyle w:val="Char0"/>
          <w:rFonts w:hint="cs"/>
          <w:rtl/>
        </w:rPr>
        <w:t>‌</w:t>
      </w:r>
      <w:r w:rsidRPr="00695320">
        <w:rPr>
          <w:rStyle w:val="Char0"/>
          <w:rFonts w:hint="cs"/>
          <w:rtl/>
        </w:rPr>
        <w:t>ها انتقال دادند و آنان هم نتوانستند مانند قرآن بیاورند.»</w:t>
      </w:r>
      <w:r w:rsidRPr="007F2722">
        <w:rPr>
          <w:rStyle w:val="Char0"/>
          <w:vertAlign w:val="superscript"/>
          <w:rtl/>
        </w:rPr>
        <w:footnoteReference w:id="1148"/>
      </w:r>
    </w:p>
    <w:p w:rsidR="00084FA6" w:rsidRPr="00695320" w:rsidRDefault="00084FA6" w:rsidP="00084FA6">
      <w:pPr>
        <w:ind w:firstLine="237"/>
        <w:jc w:val="both"/>
        <w:rPr>
          <w:rStyle w:val="Char0"/>
          <w:rtl/>
        </w:rPr>
      </w:pPr>
      <w:r w:rsidRPr="00695320">
        <w:rPr>
          <w:rStyle w:val="Char0"/>
          <w:rFonts w:hint="cs"/>
          <w:rtl/>
        </w:rPr>
        <w:t>او در توضیح شکوه و عظمت قرآن و بخشی از اسرار اعجازش می</w:t>
      </w:r>
      <w:r w:rsidR="00CE54C3">
        <w:rPr>
          <w:rStyle w:val="Char0"/>
          <w:rFonts w:hint="cs"/>
          <w:rtl/>
        </w:rPr>
        <w:t>‌</w:t>
      </w:r>
      <w:r w:rsidRPr="00695320">
        <w:rPr>
          <w:rStyle w:val="Char0"/>
          <w:rFonts w:hint="cs"/>
          <w:rtl/>
        </w:rPr>
        <w:t>آورد: «قرآن از لحاظ بیان و هدایت، همچون روح در بدن و جوهر مادّه و نیروی جاذبه در هستی است که این موارد با نشانه</w:t>
      </w:r>
      <w:r w:rsidR="00CE54C3">
        <w:rPr>
          <w:rStyle w:val="Char0"/>
          <w:rFonts w:hint="cs"/>
          <w:rtl/>
        </w:rPr>
        <w:t>‌</w:t>
      </w:r>
      <w:r w:rsidRPr="00695320">
        <w:rPr>
          <w:rStyle w:val="Char0"/>
          <w:rFonts w:hint="cs"/>
          <w:rtl/>
        </w:rPr>
        <w:t>ها و آثارشان شناخته و دانسته می</w:t>
      </w:r>
      <w:r w:rsidR="00CE54C3">
        <w:rPr>
          <w:rStyle w:val="Char0"/>
          <w:rFonts w:hint="cs"/>
          <w:rtl/>
        </w:rPr>
        <w:t>‌</w:t>
      </w:r>
      <w:r w:rsidRPr="00695320">
        <w:rPr>
          <w:rStyle w:val="Char0"/>
          <w:rFonts w:hint="cs"/>
          <w:rtl/>
        </w:rPr>
        <w:t>شوند و انسان</w:t>
      </w:r>
      <w:r w:rsidRPr="00695320">
        <w:rPr>
          <w:rStyle w:val="Char0"/>
          <w:rFonts w:hint="cs"/>
          <w:cs/>
        </w:rPr>
        <w:t>‎</w:t>
      </w:r>
      <w:r w:rsidRPr="00695320">
        <w:rPr>
          <w:rStyle w:val="Char0"/>
          <w:rFonts w:hint="cs"/>
          <w:rtl/>
        </w:rPr>
        <w:t>های آگاه نمی</w:t>
      </w:r>
      <w:r w:rsidR="00CE54C3">
        <w:rPr>
          <w:rStyle w:val="Char0"/>
          <w:rFonts w:hint="cs"/>
          <w:rtl/>
        </w:rPr>
        <w:t>‌</w:t>
      </w:r>
      <w:r w:rsidRPr="00695320">
        <w:rPr>
          <w:rStyle w:val="Char0"/>
          <w:rFonts w:hint="cs"/>
          <w:rtl/>
        </w:rPr>
        <w:t>توانند حقیقت و ماهیّت آن</w:t>
      </w:r>
      <w:r w:rsidRPr="00695320">
        <w:rPr>
          <w:rStyle w:val="Char0"/>
          <w:rFonts w:hint="cs"/>
          <w:cs/>
        </w:rPr>
        <w:t>‎</w:t>
      </w:r>
      <w:r w:rsidRPr="00695320">
        <w:rPr>
          <w:rStyle w:val="Char0"/>
          <w:rFonts w:hint="cs"/>
          <w:rtl/>
        </w:rPr>
        <w:t>ها را بیان کنند، امّا به لذّت معنوی و روانی آن</w:t>
      </w:r>
      <w:r w:rsidRPr="00695320">
        <w:rPr>
          <w:rStyle w:val="Char0"/>
          <w:rFonts w:hint="cs"/>
          <w:cs/>
        </w:rPr>
        <w:t>‎</w:t>
      </w:r>
      <w:r w:rsidRPr="00695320">
        <w:rPr>
          <w:rStyle w:val="Char0"/>
          <w:rFonts w:hint="cs"/>
          <w:rtl/>
        </w:rPr>
        <w:t>ها نیاز مبرمی دارند.</w:t>
      </w:r>
    </w:p>
    <w:p w:rsidR="00084FA6" w:rsidRPr="00695320" w:rsidRDefault="00084FA6" w:rsidP="00084FA6">
      <w:pPr>
        <w:ind w:firstLine="237"/>
        <w:jc w:val="both"/>
        <w:rPr>
          <w:rStyle w:val="Char0"/>
          <w:rtl/>
        </w:rPr>
      </w:pPr>
      <w:r w:rsidRPr="00695320">
        <w:rPr>
          <w:rStyle w:val="Char0"/>
          <w:rFonts w:hint="cs"/>
          <w:rtl/>
        </w:rPr>
        <w:t>همچنین به فهم و لذّت آنچه از دلایل ناتوانی عالمان و سخنوران در آوردن سوره</w:t>
      </w:r>
      <w:r w:rsidR="00CE54C3">
        <w:rPr>
          <w:rStyle w:val="Char0"/>
          <w:rFonts w:hint="cs"/>
          <w:rtl/>
        </w:rPr>
        <w:t>‌</w:t>
      </w:r>
      <w:r w:rsidRPr="00695320">
        <w:rPr>
          <w:rStyle w:val="Char0"/>
          <w:rFonts w:hint="cs"/>
          <w:rtl/>
        </w:rPr>
        <w:t>ای مانند سوره</w:t>
      </w:r>
      <w:r w:rsidR="00CE54C3">
        <w:rPr>
          <w:rStyle w:val="Char0"/>
          <w:rFonts w:hint="cs"/>
          <w:rtl/>
        </w:rPr>
        <w:t>‌</w:t>
      </w:r>
      <w:r w:rsidRPr="00695320">
        <w:rPr>
          <w:rStyle w:val="Char0"/>
          <w:rFonts w:hint="cs"/>
          <w:rtl/>
        </w:rPr>
        <w:t>های قرآن از نظر هدایت و بیان زیبا، دانسته شده است، نیاز شدیدی دارند.</w:t>
      </w:r>
    </w:p>
    <w:p w:rsidR="00084FA6" w:rsidRPr="00695320" w:rsidRDefault="00084FA6" w:rsidP="00084FA6">
      <w:pPr>
        <w:ind w:firstLine="237"/>
        <w:jc w:val="both"/>
        <w:rPr>
          <w:rStyle w:val="Char0"/>
          <w:rtl/>
        </w:rPr>
      </w:pPr>
      <w:r w:rsidRPr="00695320">
        <w:rPr>
          <w:rStyle w:val="Char0"/>
          <w:rFonts w:hint="cs"/>
          <w:rtl/>
        </w:rPr>
        <w:t>در این موارد لذّت</w:t>
      </w:r>
      <w:r w:rsidR="00CE54C3">
        <w:rPr>
          <w:rStyle w:val="Char0"/>
          <w:rFonts w:hint="cs"/>
          <w:rtl/>
        </w:rPr>
        <w:t>‌</w:t>
      </w:r>
      <w:r w:rsidRPr="00695320">
        <w:rPr>
          <w:rStyle w:val="Char0"/>
          <w:rFonts w:hint="cs"/>
          <w:rtl/>
        </w:rPr>
        <w:t>هایی عقلی و روحی و روانی و آرامشی فکری و باطنی وجود دارد که شبهه</w:t>
      </w:r>
      <w:r w:rsidR="00CE54C3">
        <w:rPr>
          <w:rStyle w:val="Char0"/>
          <w:rFonts w:hint="cs"/>
          <w:rtl/>
        </w:rPr>
        <w:t>‌</w:t>
      </w:r>
      <w:r w:rsidRPr="00695320">
        <w:rPr>
          <w:rStyle w:val="Char0"/>
          <w:rFonts w:hint="cs"/>
          <w:rtl/>
        </w:rPr>
        <w:t>های ملحدان در برابر آن، کم</w:t>
      </w:r>
      <w:r w:rsidR="00CE54C3">
        <w:rPr>
          <w:rStyle w:val="Char0"/>
          <w:rFonts w:hint="cs"/>
          <w:rtl/>
        </w:rPr>
        <w:t>‌</w:t>
      </w:r>
      <w:r w:rsidRPr="00695320">
        <w:rPr>
          <w:rStyle w:val="Char0"/>
          <w:rFonts w:hint="cs"/>
          <w:rtl/>
        </w:rPr>
        <w:t>رنگ و بی</w:t>
      </w:r>
      <w:r w:rsidR="00CE54C3">
        <w:rPr>
          <w:rStyle w:val="Char0"/>
          <w:rtl/>
        </w:rPr>
        <w:t>‌</w:t>
      </w:r>
      <w:r w:rsidRPr="00695320">
        <w:rPr>
          <w:rStyle w:val="Char0"/>
          <w:rFonts w:hint="cs"/>
          <w:rtl/>
        </w:rPr>
        <w:t>فروغ می</w:t>
      </w:r>
      <w:r w:rsidR="00CE54C3">
        <w:rPr>
          <w:rStyle w:val="Char0"/>
          <w:rFonts w:hint="cs"/>
          <w:rtl/>
        </w:rPr>
        <w:t>‌</w:t>
      </w:r>
      <w:r w:rsidRPr="00695320">
        <w:rPr>
          <w:rStyle w:val="Char0"/>
          <w:rFonts w:hint="cs"/>
          <w:rtl/>
        </w:rPr>
        <w:t>شوند و شکّ و شبهۀ بی</w:t>
      </w:r>
      <w:r w:rsidR="00CE54C3">
        <w:rPr>
          <w:rStyle w:val="Char0"/>
          <w:rFonts w:hint="cs"/>
          <w:rtl/>
        </w:rPr>
        <w:t>‌</w:t>
      </w:r>
      <w:r w:rsidRPr="00695320">
        <w:rPr>
          <w:rStyle w:val="Char0"/>
          <w:rFonts w:hint="cs"/>
          <w:rtl/>
        </w:rPr>
        <w:t>دینان و افراد بدگمان و شبهه</w:t>
      </w:r>
      <w:r w:rsidR="00CE54C3">
        <w:rPr>
          <w:rStyle w:val="Char0"/>
          <w:rFonts w:hint="cs"/>
          <w:rtl/>
        </w:rPr>
        <w:t>‌</w:t>
      </w:r>
      <w:r w:rsidRPr="00695320">
        <w:rPr>
          <w:rStyle w:val="Char0"/>
          <w:rFonts w:hint="cs"/>
          <w:rtl/>
        </w:rPr>
        <w:t>افکن، از این طریق شکست می</w:t>
      </w:r>
      <w:r w:rsidR="00CE54C3">
        <w:rPr>
          <w:rStyle w:val="Char0"/>
          <w:rFonts w:hint="cs"/>
          <w:rtl/>
        </w:rPr>
        <w:t>‌</w:t>
      </w:r>
      <w:r w:rsidRPr="00695320">
        <w:rPr>
          <w:rStyle w:val="Char0"/>
          <w:rFonts w:hint="cs"/>
          <w:rtl/>
        </w:rPr>
        <w:t>خورد.»</w:t>
      </w:r>
      <w:r w:rsidRPr="007F2722">
        <w:rPr>
          <w:rStyle w:val="Char0"/>
          <w:vertAlign w:val="superscript"/>
          <w:rtl/>
        </w:rPr>
        <w:footnoteReference w:id="1149"/>
      </w:r>
    </w:p>
    <w:p w:rsidR="00084FA6" w:rsidRPr="00695320" w:rsidRDefault="00084FA6" w:rsidP="00084FA6">
      <w:pPr>
        <w:ind w:firstLine="237"/>
        <w:jc w:val="both"/>
        <w:rPr>
          <w:rStyle w:val="Char0"/>
          <w:rtl/>
        </w:rPr>
      </w:pPr>
      <w:r w:rsidRPr="00695320">
        <w:rPr>
          <w:rStyle w:val="Char0"/>
          <w:rFonts w:hint="cs"/>
          <w:rtl/>
        </w:rPr>
        <w:t xml:space="preserve">بنابراین روشن گشت که آیات قرآن که با انس و جن هماوردطلبی نمود </w:t>
      </w:r>
      <w:r w:rsidRPr="00695320">
        <w:rPr>
          <w:rStyle w:val="Char0"/>
          <w:rtl/>
        </w:rPr>
        <w:t>–</w:t>
      </w:r>
      <w:r w:rsidRPr="00695320">
        <w:rPr>
          <w:rStyle w:val="Char0"/>
          <w:rFonts w:hint="cs"/>
          <w:rtl/>
        </w:rPr>
        <w:t xml:space="preserve"> هنوز هم- از آنان می</w:t>
      </w:r>
      <w:r w:rsidR="00CE54C3">
        <w:rPr>
          <w:rStyle w:val="Char0"/>
          <w:rFonts w:hint="cs"/>
          <w:rtl/>
        </w:rPr>
        <w:t>‌</w:t>
      </w:r>
      <w:r w:rsidRPr="00695320">
        <w:rPr>
          <w:rStyle w:val="Char0"/>
          <w:rFonts w:hint="cs"/>
          <w:rtl/>
        </w:rPr>
        <w:t>خواهد که مانند نظم و بیان قرآن بیاورند.</w:t>
      </w:r>
    </w:p>
    <w:p w:rsidR="00084FA6" w:rsidRPr="00695320" w:rsidRDefault="00084FA6" w:rsidP="00084FA6">
      <w:pPr>
        <w:ind w:firstLine="237"/>
        <w:jc w:val="both"/>
        <w:rPr>
          <w:rStyle w:val="Char0"/>
          <w:rtl/>
        </w:rPr>
      </w:pPr>
      <w:r w:rsidRPr="00695320">
        <w:rPr>
          <w:rStyle w:val="Char0"/>
          <w:rFonts w:hint="cs"/>
          <w:rtl/>
        </w:rPr>
        <w:t>مردم در گذشته و حال، از آوردن چنین کلامی ناتوان مانده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از آنجا که نمی</w:t>
      </w:r>
      <w:r w:rsidR="00CE54C3">
        <w:rPr>
          <w:rStyle w:val="Char0"/>
          <w:rFonts w:hint="cs"/>
          <w:rtl/>
        </w:rPr>
        <w:t>‌</w:t>
      </w:r>
      <w:r w:rsidRPr="00695320">
        <w:rPr>
          <w:rStyle w:val="Char0"/>
          <w:rFonts w:hint="cs"/>
          <w:rtl/>
        </w:rPr>
        <w:t>توانند همچون قرآن بیاورند، ثابت می</w:t>
      </w:r>
      <w:r w:rsidR="00CE54C3">
        <w:rPr>
          <w:rStyle w:val="Char0"/>
          <w:rFonts w:hint="cs"/>
          <w:rtl/>
        </w:rPr>
        <w:t>‌</w:t>
      </w:r>
      <w:r w:rsidRPr="00695320">
        <w:rPr>
          <w:rStyle w:val="Char0"/>
          <w:rFonts w:hint="cs"/>
          <w:rtl/>
        </w:rPr>
        <w:t>گردد که این کتاب، سخن بشر یا سخن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نیست، چون ایشان یکی از افراد بشر بودند و در نتیجه، قرآن کریم کلام پروردگار بشر است.</w:t>
      </w:r>
    </w:p>
    <w:p w:rsidR="00084FA6" w:rsidRPr="00695320" w:rsidRDefault="00084FA6" w:rsidP="00084FA6">
      <w:pPr>
        <w:ind w:firstLine="237"/>
        <w:jc w:val="both"/>
        <w:rPr>
          <w:rStyle w:val="Char0"/>
          <w:rtl/>
        </w:rPr>
      </w:pPr>
      <w:r w:rsidRPr="00695320">
        <w:rPr>
          <w:rStyle w:val="Char0"/>
          <w:rFonts w:hint="cs"/>
          <w:rtl/>
        </w:rPr>
        <w:t>باقلانی در توضیح ناتوانی قوم عرب از آوردن مثل قرآن می</w:t>
      </w:r>
      <w:r w:rsidR="00CE54C3">
        <w:rPr>
          <w:rStyle w:val="Char0"/>
          <w:rFonts w:hint="cs"/>
          <w:rtl/>
        </w:rPr>
        <w:t>‌</w:t>
      </w:r>
      <w:r w:rsidRPr="00695320">
        <w:rPr>
          <w:rStyle w:val="Char0"/>
          <w:rFonts w:hint="cs"/>
          <w:rtl/>
        </w:rPr>
        <w:t>گوید: «دلیل اینکه آنان نمی</w:t>
      </w:r>
      <w:r w:rsidR="00CE54C3">
        <w:rPr>
          <w:rStyle w:val="Char0"/>
          <w:rFonts w:hint="cs"/>
          <w:rtl/>
        </w:rPr>
        <w:t>‌</w:t>
      </w:r>
      <w:r w:rsidRPr="00695320">
        <w:rPr>
          <w:rStyle w:val="Char0"/>
          <w:rFonts w:hint="cs"/>
          <w:rtl/>
        </w:rPr>
        <w:t>توانستند مانند قرآن بیاورند، این بود که با این افراد تحدّی نمود و حتّی درخواستش را طولانی کرد و آن را نشانۀ صداقت و نبوّت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گرداند.»</w:t>
      </w:r>
    </w:p>
    <w:p w:rsidR="00084FA6" w:rsidRPr="00695320" w:rsidRDefault="00084FA6" w:rsidP="00084FA6">
      <w:pPr>
        <w:ind w:firstLine="237"/>
        <w:jc w:val="both"/>
        <w:rPr>
          <w:rStyle w:val="Char0"/>
          <w:rtl/>
        </w:rPr>
      </w:pPr>
      <w:r w:rsidRPr="00695320">
        <w:rPr>
          <w:rStyle w:val="Char0"/>
          <w:rFonts w:hint="cs"/>
          <w:rtl/>
        </w:rPr>
        <w:t>وی در ادامه چنین می</w:t>
      </w:r>
      <w:r w:rsidR="00CE54C3">
        <w:rPr>
          <w:rStyle w:val="Char0"/>
          <w:rFonts w:hint="cs"/>
          <w:rtl/>
        </w:rPr>
        <w:t>‌</w:t>
      </w:r>
      <w:r w:rsidRPr="00695320">
        <w:rPr>
          <w:rStyle w:val="Char0"/>
          <w:rFonts w:hint="cs"/>
          <w:rtl/>
        </w:rPr>
        <w:t>آورد: «اگر آنان توان تکذیبش را داشتند، قطعاً این کار را انجام می</w:t>
      </w:r>
      <w:r w:rsidR="00CE54C3">
        <w:rPr>
          <w:rStyle w:val="Char0"/>
          <w:rFonts w:hint="cs"/>
          <w:rtl/>
        </w:rPr>
        <w:t>‌</w:t>
      </w:r>
      <w:r w:rsidRPr="00695320">
        <w:rPr>
          <w:rStyle w:val="Char0"/>
          <w:rFonts w:hint="cs"/>
          <w:rtl/>
        </w:rPr>
        <w:t>دادند و با کاری آسان از طریق زبان و سخنشان، خود و خویشاوندان و اموالشان را این مخمصه نجات می</w:t>
      </w:r>
      <w:r w:rsidR="00CE54C3">
        <w:rPr>
          <w:rStyle w:val="Char0"/>
          <w:rFonts w:hint="cs"/>
          <w:rtl/>
        </w:rPr>
        <w:t>‌</w:t>
      </w:r>
      <w:r w:rsidRPr="00695320">
        <w:rPr>
          <w:rStyle w:val="Char0"/>
          <w:rFonts w:hint="cs"/>
          <w:rtl/>
        </w:rPr>
        <w:t>دادند.</w:t>
      </w:r>
    </w:p>
    <w:p w:rsidR="00084FA6" w:rsidRPr="00695320" w:rsidRDefault="00084FA6" w:rsidP="00084FA6">
      <w:pPr>
        <w:ind w:firstLine="237"/>
        <w:jc w:val="both"/>
        <w:rPr>
          <w:rStyle w:val="Char0"/>
          <w:rtl/>
        </w:rPr>
      </w:pPr>
      <w:r w:rsidRPr="00695320">
        <w:rPr>
          <w:rStyle w:val="Char0"/>
          <w:rFonts w:hint="cs"/>
          <w:rtl/>
        </w:rPr>
        <w:t>و در این صورت، نیازی به جنگ و ستیزه و جدال فراوان و رفتن از وطن و تسلیم زن و فرزند به عنوان اسیر نداشتند. بنابراین از آنجا که در این زمینه هیچ مخالفتی نکردند و چیزی ارائه ندادند، ناتوانی آنان به اثبات می</w:t>
      </w:r>
      <w:r w:rsidR="00CE54C3">
        <w:rPr>
          <w:rStyle w:val="Char0"/>
          <w:rFonts w:hint="cs"/>
          <w:rtl/>
        </w:rPr>
        <w:t>‌</w:t>
      </w:r>
      <w:r w:rsidRPr="00695320">
        <w:rPr>
          <w:rStyle w:val="Char0"/>
          <w:rFonts w:hint="cs"/>
          <w:rtl/>
        </w:rPr>
        <w:t>رسد.»</w:t>
      </w:r>
      <w:r w:rsidRPr="007F2722">
        <w:rPr>
          <w:rStyle w:val="Char0"/>
          <w:vertAlign w:val="superscript"/>
          <w:rtl/>
        </w:rPr>
        <w:footnoteReference w:id="1150"/>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علاوه بر این، احادیث فراوانی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روایت شده که بلاغت بسیاری داشته و سخن سایر انسان</w:t>
      </w:r>
      <w:r w:rsidRPr="00695320">
        <w:rPr>
          <w:rStyle w:val="Char0"/>
          <w:rFonts w:hint="cs"/>
          <w:cs/>
        </w:rPr>
        <w:t>‎</w:t>
      </w:r>
      <w:r w:rsidRPr="00695320">
        <w:rPr>
          <w:rStyle w:val="Char0"/>
          <w:rFonts w:hint="cs"/>
          <w:rtl/>
        </w:rPr>
        <w:t>ها به این درجه نمی</w:t>
      </w:r>
      <w:r w:rsidR="00CE54C3">
        <w:rPr>
          <w:rStyle w:val="Char0"/>
          <w:rFonts w:hint="cs"/>
          <w:rtl/>
        </w:rPr>
        <w:t>‌</w:t>
      </w:r>
      <w:r w:rsidRPr="00695320">
        <w:rPr>
          <w:rStyle w:val="Char0"/>
          <w:rFonts w:hint="cs"/>
          <w:rtl/>
        </w:rPr>
        <w:t>رسد، امّا</w:t>
      </w:r>
      <w:r w:rsidR="00E06303">
        <w:rPr>
          <w:rStyle w:val="Char0"/>
          <w:rFonts w:hint="cs"/>
          <w:rtl/>
        </w:rPr>
        <w:t xml:space="preserve"> بازهم </w:t>
      </w:r>
      <w:r w:rsidRPr="00695320">
        <w:rPr>
          <w:rStyle w:val="Char0"/>
          <w:rFonts w:hint="cs"/>
          <w:rtl/>
        </w:rPr>
        <w:t>بلاغت احادیث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بلاغت قرآن قابل مقایسه نیست.</w:t>
      </w:r>
      <w:r w:rsidRPr="007F2722">
        <w:rPr>
          <w:rStyle w:val="Char0"/>
          <w:vertAlign w:val="superscript"/>
          <w:rtl/>
        </w:rPr>
        <w:footnoteReference w:id="1151"/>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در نتیجه، اعجاز اصلی و مهم قرآن، مربوط به لفظ و بلاغت نظمش است.</w:t>
      </w:r>
      <w:r w:rsidRPr="007F2722">
        <w:rPr>
          <w:rStyle w:val="Char0"/>
          <w:vertAlign w:val="superscript"/>
          <w:rtl/>
        </w:rPr>
        <w:footnoteReference w:id="1152"/>
      </w:r>
    </w:p>
    <w:p w:rsidR="00084FA6" w:rsidRDefault="00084FA6" w:rsidP="00084FA6">
      <w:pPr>
        <w:ind w:firstLine="237"/>
        <w:jc w:val="both"/>
        <w:rPr>
          <w:rStyle w:val="Char0"/>
          <w:rtl/>
        </w:rPr>
      </w:pPr>
      <w:r w:rsidRPr="00695320">
        <w:rPr>
          <w:rStyle w:val="Char0"/>
          <w:rFonts w:hint="cs"/>
          <w:rtl/>
        </w:rPr>
        <w:t>در مبحث پیش رو، موضوع مزبور بیان می</w:t>
      </w:r>
      <w:r w:rsidR="00CE54C3">
        <w:rPr>
          <w:rStyle w:val="Char0"/>
          <w:rFonts w:hint="cs"/>
          <w:rtl/>
        </w:rPr>
        <w:t>‌</w:t>
      </w:r>
      <w:r w:rsidRPr="00695320">
        <w:rPr>
          <w:rStyle w:val="Char0"/>
          <w:rFonts w:hint="cs"/>
          <w:rtl/>
        </w:rPr>
        <w:t>گردد.</w:t>
      </w:r>
    </w:p>
    <w:p w:rsidR="005D58D1" w:rsidRDefault="005D58D1">
      <w:pPr>
        <w:bidi w:val="0"/>
        <w:spacing w:after="200" w:line="276" w:lineRule="auto"/>
        <w:ind w:firstLine="0"/>
        <w:jc w:val="left"/>
        <w:rPr>
          <w:rStyle w:val="Char0"/>
          <w:rtl/>
        </w:rPr>
      </w:pPr>
      <w:r>
        <w:rPr>
          <w:rStyle w:val="Char0"/>
          <w:rtl/>
        </w:rPr>
        <w:br w:type="page"/>
      </w:r>
    </w:p>
    <w:p w:rsidR="00084FA6" w:rsidRPr="00BC1762" w:rsidRDefault="00084FA6" w:rsidP="005D58D1">
      <w:pPr>
        <w:pStyle w:val="a1"/>
        <w:rPr>
          <w:rtl/>
        </w:rPr>
      </w:pPr>
      <w:bookmarkStart w:id="860" w:name="_Toc493430724"/>
      <w:r w:rsidRPr="00BC1762">
        <w:rPr>
          <w:rtl/>
        </w:rPr>
        <w:t>مبحث سوم:</w:t>
      </w:r>
      <w:r w:rsidR="005D58D1">
        <w:rPr>
          <w:rFonts w:hint="cs"/>
          <w:rtl/>
        </w:rPr>
        <w:br/>
      </w:r>
      <w:r w:rsidRPr="00BC1762">
        <w:rPr>
          <w:rtl/>
        </w:rPr>
        <w:t>ویژگی</w:t>
      </w:r>
      <w:r>
        <w:rPr>
          <w:rFonts w:hint="cs"/>
          <w:cs/>
        </w:rPr>
        <w:t>‎</w:t>
      </w:r>
      <w:r w:rsidRPr="00BC1762">
        <w:rPr>
          <w:rtl/>
        </w:rPr>
        <w:t>های اسلوب اعجازآور قرآنی</w:t>
      </w:r>
      <w:bookmarkEnd w:id="860"/>
    </w:p>
    <w:p w:rsidR="00084FA6" w:rsidRPr="00BC1762" w:rsidRDefault="00084FA6" w:rsidP="005D58D1">
      <w:pPr>
        <w:pStyle w:val="a2"/>
        <w:rPr>
          <w:rtl/>
        </w:rPr>
      </w:pPr>
      <w:bookmarkStart w:id="861" w:name="_Toc493430725"/>
      <w:r w:rsidRPr="00BC1762">
        <w:rPr>
          <w:rtl/>
        </w:rPr>
        <w:t>بلاغت سخن</w:t>
      </w:r>
      <w:bookmarkEnd w:id="861"/>
    </w:p>
    <w:p w:rsidR="00084FA6" w:rsidRPr="00695320" w:rsidRDefault="00084FA6" w:rsidP="00084FA6">
      <w:pPr>
        <w:ind w:firstLine="237"/>
        <w:jc w:val="both"/>
        <w:rPr>
          <w:rStyle w:val="Char0"/>
          <w:rtl/>
        </w:rPr>
      </w:pPr>
      <w:r w:rsidRPr="00695320">
        <w:rPr>
          <w:rStyle w:val="Char0"/>
          <w:rFonts w:hint="cs"/>
          <w:rtl/>
        </w:rPr>
        <w:t>بدون تردید اسلوب قرآن کریم دارای ویژگی</w:t>
      </w:r>
      <w:r w:rsidR="00CE54C3">
        <w:rPr>
          <w:rStyle w:val="Char0"/>
          <w:rFonts w:hint="cs"/>
          <w:rtl/>
        </w:rPr>
        <w:t>‌</w:t>
      </w:r>
      <w:r w:rsidRPr="00695320">
        <w:rPr>
          <w:rStyle w:val="Char0"/>
          <w:rFonts w:hint="cs"/>
          <w:rtl/>
        </w:rPr>
        <w:t>های مهم و اعجازآوری از لحاظ بلاغت و بیان جذّاب خود است.</w:t>
      </w:r>
    </w:p>
    <w:p w:rsidR="00084FA6" w:rsidRPr="00BC1762" w:rsidRDefault="00084FA6" w:rsidP="005D58D1">
      <w:pPr>
        <w:pStyle w:val="a4"/>
        <w:rPr>
          <w:rtl/>
        </w:rPr>
      </w:pPr>
      <w:r w:rsidRPr="00BC1762">
        <w:rPr>
          <w:rFonts w:hint="cs"/>
          <w:rtl/>
        </w:rPr>
        <w:t>بلاغت سخن یعنی اینکه یک سخن دارای الفاظی فصیح و نظمی محکم و استوار باشد و دلالتی منظّم و کافی بر معنا کند.</w:t>
      </w:r>
    </w:p>
    <w:p w:rsidR="005D58D1" w:rsidRDefault="00084FA6" w:rsidP="005D58D1">
      <w:pPr>
        <w:pStyle w:val="ab"/>
        <w:rPr>
          <w:rtl/>
        </w:rPr>
      </w:pPr>
      <w:bookmarkStart w:id="862" w:name="_Toc493430726"/>
      <w:r w:rsidRPr="00BC1762">
        <w:rPr>
          <w:rFonts w:hint="cs"/>
          <w:rtl/>
        </w:rPr>
        <w:t>فصاحت الفاظ</w:t>
      </w:r>
      <w:bookmarkEnd w:id="862"/>
    </w:p>
    <w:p w:rsidR="00084FA6" w:rsidRPr="00114221" w:rsidRDefault="00084FA6" w:rsidP="005D58D1">
      <w:pPr>
        <w:pStyle w:val="a0"/>
        <w:rPr>
          <w:rStyle w:val="Char7"/>
          <w:rtl/>
        </w:rPr>
      </w:pPr>
      <w:r w:rsidRPr="00695320">
        <w:rPr>
          <w:rStyle w:val="Char0"/>
          <w:rFonts w:hint="cs"/>
          <w:rtl/>
        </w:rPr>
        <w:t>یعنی تلفّظ و جریان کلمات بر زبان و شنیدن آن</w:t>
      </w:r>
      <w:r w:rsidRPr="00695320">
        <w:rPr>
          <w:rStyle w:val="Char0"/>
          <w:rFonts w:hint="cs"/>
          <w:cs/>
        </w:rPr>
        <w:t>‎</w:t>
      </w:r>
      <w:r w:rsidRPr="00695320">
        <w:rPr>
          <w:rStyle w:val="Char0"/>
          <w:rFonts w:hint="cs"/>
          <w:rtl/>
        </w:rPr>
        <w:t>ها با گوش آسان و سبک باشد و</w:t>
      </w:r>
      <w:r w:rsidRPr="00114221">
        <w:rPr>
          <w:rStyle w:val="Char7"/>
          <w:rFonts w:hint="cs"/>
          <w:rtl/>
        </w:rPr>
        <w:t xml:space="preserve"> </w:t>
      </w:r>
      <w:r w:rsidRPr="00695320">
        <w:rPr>
          <w:rStyle w:val="Char0"/>
          <w:rFonts w:hint="cs"/>
          <w:rtl/>
        </w:rPr>
        <w:t>برای ذوق و سلیقۀ انسان آشنا و مورد پسند بوده و علاوه بر این، متناسب با شیوۀ سخن قوم عرب یا</w:t>
      </w:r>
      <w:r w:rsidR="0013589D">
        <w:rPr>
          <w:rStyle w:val="Char0"/>
          <w:rFonts w:hint="cs"/>
          <w:rtl/>
        </w:rPr>
        <w:t xml:space="preserve"> براساس </w:t>
      </w:r>
      <w:r w:rsidRPr="00695320">
        <w:rPr>
          <w:rStyle w:val="Char0"/>
          <w:rFonts w:hint="cs"/>
          <w:rtl/>
        </w:rPr>
        <w:t>زبان آنان باشد.</w:t>
      </w:r>
    </w:p>
    <w:p w:rsidR="005D58D1" w:rsidRDefault="00084FA6" w:rsidP="005D58D1">
      <w:pPr>
        <w:pStyle w:val="ab"/>
        <w:rPr>
          <w:rtl/>
        </w:rPr>
      </w:pPr>
      <w:bookmarkStart w:id="863" w:name="_Toc493430727"/>
      <w:r w:rsidRPr="00BC1762">
        <w:rPr>
          <w:rFonts w:hint="cs"/>
          <w:rtl/>
        </w:rPr>
        <w:t>استواری نظم</w:t>
      </w:r>
      <w:bookmarkEnd w:id="863"/>
    </w:p>
    <w:p w:rsidR="00084FA6" w:rsidRPr="00114221" w:rsidRDefault="00084FA6" w:rsidP="005D58D1">
      <w:pPr>
        <w:pStyle w:val="a0"/>
        <w:rPr>
          <w:rStyle w:val="Char7"/>
          <w:rtl/>
        </w:rPr>
      </w:pPr>
      <w:r w:rsidRPr="00695320">
        <w:rPr>
          <w:rStyle w:val="Char0"/>
          <w:rFonts w:hint="cs"/>
          <w:rtl/>
        </w:rPr>
        <w:t>هر کلمه</w:t>
      </w:r>
      <w:r w:rsidR="00CE54C3">
        <w:rPr>
          <w:rStyle w:val="Char0"/>
          <w:rFonts w:hint="cs"/>
          <w:rtl/>
        </w:rPr>
        <w:t>‌</w:t>
      </w:r>
      <w:r w:rsidRPr="00695320">
        <w:rPr>
          <w:rStyle w:val="Char0"/>
          <w:rFonts w:hint="cs"/>
          <w:rtl/>
        </w:rPr>
        <w:t>ای در محلّ مناسب خود به کار رود و این کلماتِ متناسب به درستی با یکدیگر ترکیب شوند، به گونه</w:t>
      </w:r>
      <w:r w:rsidR="00CE54C3">
        <w:rPr>
          <w:rStyle w:val="Char0"/>
          <w:rFonts w:hint="cs"/>
          <w:rtl/>
        </w:rPr>
        <w:t>‌</w:t>
      </w:r>
      <w:r w:rsidRPr="00695320">
        <w:rPr>
          <w:rStyle w:val="Char0"/>
          <w:rFonts w:hint="cs"/>
          <w:rtl/>
        </w:rPr>
        <w:t>ای که نتوانی بر روی یک واژه دست بگذاری و بگویی: ای کاش این کلمه بر فلان واژه مقدّم یا مؤخّر از آن می</w:t>
      </w:r>
      <w:r w:rsidR="00CE54C3">
        <w:rPr>
          <w:rStyle w:val="Char0"/>
          <w:rFonts w:hint="cs"/>
          <w:rtl/>
        </w:rPr>
        <w:t>‌</w:t>
      </w:r>
      <w:r w:rsidRPr="00695320">
        <w:rPr>
          <w:rStyle w:val="Char0"/>
          <w:rFonts w:hint="cs"/>
          <w:rtl/>
        </w:rPr>
        <w:t>بود!</w:t>
      </w:r>
    </w:p>
    <w:p w:rsidR="005D58D1" w:rsidRDefault="00084FA6" w:rsidP="005D58D1">
      <w:pPr>
        <w:pStyle w:val="ab"/>
        <w:rPr>
          <w:rtl/>
        </w:rPr>
      </w:pPr>
      <w:bookmarkStart w:id="864" w:name="_Toc493430728"/>
      <w:r w:rsidRPr="00BC1762">
        <w:rPr>
          <w:rFonts w:hint="cs"/>
          <w:rtl/>
        </w:rPr>
        <w:t>نظم دلالت</w:t>
      </w:r>
      <w:bookmarkEnd w:id="864"/>
    </w:p>
    <w:p w:rsidR="00084FA6" w:rsidRPr="005F67EE" w:rsidRDefault="00084FA6" w:rsidP="005D58D1">
      <w:pPr>
        <w:ind w:firstLine="237"/>
        <w:jc w:val="both"/>
        <w:rPr>
          <w:rStyle w:val="Char0"/>
          <w:spacing w:val="-4"/>
          <w:rtl/>
        </w:rPr>
      </w:pPr>
      <w:r w:rsidRPr="005F67EE">
        <w:rPr>
          <w:rStyle w:val="Char0"/>
          <w:rFonts w:hint="cs"/>
          <w:spacing w:val="-4"/>
          <w:rtl/>
        </w:rPr>
        <w:t>یعنی همین که واژه</w:t>
      </w:r>
      <w:r w:rsidR="00CE54C3" w:rsidRPr="005F67EE">
        <w:rPr>
          <w:rStyle w:val="Char0"/>
          <w:rFonts w:hint="cs"/>
          <w:spacing w:val="-4"/>
          <w:rtl/>
        </w:rPr>
        <w:t>‌</w:t>
      </w:r>
      <w:r w:rsidRPr="005F67EE">
        <w:rPr>
          <w:rStyle w:val="Char0"/>
          <w:rFonts w:hint="cs"/>
          <w:spacing w:val="-4"/>
          <w:rtl/>
        </w:rPr>
        <w:t>ای به گوش انسان رسد، معنایش به دل و فکر انسان خطور کند.</w:t>
      </w:r>
      <w:r w:rsidRPr="005F67EE">
        <w:rPr>
          <w:rStyle w:val="Char7"/>
          <w:rFonts w:hint="cs"/>
          <w:spacing w:val="-4"/>
          <w:rtl/>
        </w:rPr>
        <w:t xml:space="preserve"> </w:t>
      </w:r>
    </w:p>
    <w:p w:rsidR="00084FA6" w:rsidRPr="00695320" w:rsidRDefault="00084FA6" w:rsidP="00084FA6">
      <w:pPr>
        <w:ind w:firstLine="237"/>
        <w:jc w:val="both"/>
        <w:rPr>
          <w:rStyle w:val="Char0"/>
          <w:rtl/>
        </w:rPr>
      </w:pPr>
      <w:r w:rsidRPr="00695320">
        <w:rPr>
          <w:rStyle w:val="Char0"/>
          <w:rFonts w:hint="cs"/>
          <w:rtl/>
        </w:rPr>
        <w:t>رسیدن فوری یا تاخیری معنا به قلب، بستگی به هوش و فهم شنونده و نیز ظهور و شهرت و دقّت و غرابت معنا دارد.</w:t>
      </w:r>
    </w:p>
    <w:p w:rsidR="00084FA6" w:rsidRPr="00695320" w:rsidRDefault="00084FA6" w:rsidP="00084FA6">
      <w:pPr>
        <w:ind w:firstLine="237"/>
        <w:jc w:val="both"/>
        <w:rPr>
          <w:rStyle w:val="Char0"/>
          <w:rtl/>
        </w:rPr>
      </w:pPr>
      <w:r w:rsidRPr="00695320">
        <w:rPr>
          <w:rStyle w:val="Char0"/>
          <w:rFonts w:hint="cs"/>
          <w:rtl/>
        </w:rPr>
        <w:t>نظم و استواری دلالت سخن، با بیان معانی به شیوه</w:t>
      </w:r>
      <w:r w:rsidR="00CE54C3">
        <w:rPr>
          <w:rStyle w:val="Char0"/>
          <w:rFonts w:hint="cs"/>
          <w:rtl/>
        </w:rPr>
        <w:t>‌</w:t>
      </w:r>
      <w:r w:rsidRPr="00695320">
        <w:rPr>
          <w:rStyle w:val="Char0"/>
          <w:rFonts w:hint="cs"/>
          <w:rtl/>
        </w:rPr>
        <w:t>هایی که ماندگارتر و دلچسب</w:t>
      </w:r>
      <w:r w:rsidR="00CE54C3">
        <w:rPr>
          <w:rStyle w:val="Char0"/>
          <w:rFonts w:hint="cs"/>
          <w:rtl/>
        </w:rPr>
        <w:t>‌</w:t>
      </w:r>
      <w:r w:rsidRPr="00695320">
        <w:rPr>
          <w:rStyle w:val="Char0"/>
          <w:rFonts w:hint="cs"/>
          <w:rtl/>
        </w:rPr>
        <w:t>تر است، صورت می</w:t>
      </w:r>
      <w:r w:rsidR="00CE54C3">
        <w:rPr>
          <w:rStyle w:val="Char0"/>
          <w:rFonts w:hint="cs"/>
          <w:rtl/>
        </w:rPr>
        <w:t>‌</w:t>
      </w:r>
      <w:r w:rsidRPr="00695320">
        <w:rPr>
          <w:rStyle w:val="Char0"/>
          <w:rFonts w:hint="cs"/>
          <w:rtl/>
        </w:rPr>
        <w:t>گیرد؛ همچون تشبیه، ضرب المثل، انواع استعاره و کنایه</w:t>
      </w:r>
      <w:r w:rsidR="00CE54C3">
        <w:rPr>
          <w:rStyle w:val="Char0"/>
          <w:rFonts w:hint="cs"/>
          <w:rtl/>
        </w:rPr>
        <w:t>‌‌</w:t>
      </w:r>
      <w:r w:rsidRPr="00695320">
        <w:rPr>
          <w:rStyle w:val="Char0"/>
          <w:rFonts w:hint="cs"/>
          <w:rtl/>
        </w:rPr>
        <w:t>ها با قرائنی که هدف متکلّم را به فهم شنوندگان نزدیک می</w:t>
      </w:r>
      <w:r w:rsidR="00CE54C3">
        <w:rPr>
          <w:rStyle w:val="Char0"/>
          <w:rFonts w:hint="cs"/>
          <w:rtl/>
        </w:rPr>
        <w:t>‌</w:t>
      </w:r>
      <w:r w:rsidRPr="00695320">
        <w:rPr>
          <w:rStyle w:val="Char0"/>
          <w:rFonts w:hint="cs"/>
          <w:rtl/>
        </w:rPr>
        <w:t>سازد.</w:t>
      </w:r>
    </w:p>
    <w:p w:rsidR="005D58D1" w:rsidRDefault="00084FA6" w:rsidP="005D58D1">
      <w:pPr>
        <w:pStyle w:val="ab"/>
        <w:rPr>
          <w:rtl/>
        </w:rPr>
      </w:pPr>
      <w:bookmarkStart w:id="865" w:name="_Toc493430729"/>
      <w:r w:rsidRPr="00BC1762">
        <w:rPr>
          <w:rFonts w:hint="cs"/>
          <w:rtl/>
        </w:rPr>
        <w:t>دلالت کافی بر معنا</w:t>
      </w:r>
      <w:bookmarkEnd w:id="865"/>
    </w:p>
    <w:p w:rsidR="00084FA6" w:rsidRPr="00695320" w:rsidRDefault="00084FA6" w:rsidP="005D58D1">
      <w:pPr>
        <w:pStyle w:val="a0"/>
        <w:rPr>
          <w:rStyle w:val="Char0"/>
          <w:rtl/>
        </w:rPr>
      </w:pPr>
      <w:r w:rsidRPr="00695320">
        <w:rPr>
          <w:rStyle w:val="Char0"/>
          <w:rFonts w:hint="cs"/>
          <w:rtl/>
        </w:rPr>
        <w:t>یعنی اینکه لفظ و عبارت، معانی مورد نظر متکلّم را کاملا به مخاطبان انتقال دهد، به گونه</w:t>
      </w:r>
      <w:r w:rsidR="00CE54C3">
        <w:rPr>
          <w:rStyle w:val="Char0"/>
          <w:rFonts w:hint="cs"/>
          <w:rtl/>
        </w:rPr>
        <w:t>‌</w:t>
      </w:r>
      <w:r w:rsidRPr="00695320">
        <w:rPr>
          <w:rStyle w:val="Char0"/>
          <w:rFonts w:hint="cs"/>
          <w:rtl/>
        </w:rPr>
        <w:t>ای که کلمات و اسلوب عبارت همچون آینه</w:t>
      </w:r>
      <w:r w:rsidR="00CE54C3">
        <w:rPr>
          <w:rStyle w:val="Char0"/>
          <w:rFonts w:hint="cs"/>
          <w:rtl/>
        </w:rPr>
        <w:t>‌</w:t>
      </w:r>
      <w:r w:rsidRPr="00695320">
        <w:rPr>
          <w:rStyle w:val="Char0"/>
          <w:rFonts w:hint="cs"/>
          <w:rtl/>
        </w:rPr>
        <w:t xml:space="preserve">ای صاف باشد و تمامی معانی را به تو نشان دهد و هیچ چیزی را از ذهن و فکرت پنهان نکند. </w:t>
      </w:r>
    </w:p>
    <w:p w:rsidR="00084FA6" w:rsidRPr="00695320" w:rsidRDefault="00084FA6" w:rsidP="00084FA6">
      <w:pPr>
        <w:ind w:firstLine="237"/>
        <w:jc w:val="both"/>
        <w:rPr>
          <w:rStyle w:val="Char0"/>
          <w:rtl/>
        </w:rPr>
      </w:pPr>
      <w:r w:rsidRPr="00695320">
        <w:rPr>
          <w:rStyle w:val="Char0"/>
          <w:rFonts w:hint="cs"/>
          <w:rtl/>
        </w:rPr>
        <w:t xml:space="preserve">هدف از معانی کاملِ یک عبارت، معانی مورد نظر انسان سخنور علاوه بر معانی </w:t>
      </w:r>
      <w:r w:rsidRPr="005F67EE">
        <w:rPr>
          <w:rStyle w:val="Char0"/>
          <w:rFonts w:hint="cs"/>
          <w:spacing w:val="-4"/>
          <w:rtl/>
        </w:rPr>
        <w:t>اصلی مدّ نظر هر متکلّمی است. این معانی در علم بیان با عنوان «مستتبعات التّراکیب»</w:t>
      </w:r>
      <w:r w:rsidRPr="00695320">
        <w:rPr>
          <w:rStyle w:val="Char0"/>
          <w:rFonts w:hint="cs"/>
          <w:rtl/>
        </w:rPr>
        <w:t xml:space="preserve"> مورد بررسی قرار می</w:t>
      </w:r>
      <w:r w:rsidR="00CE54C3">
        <w:rPr>
          <w:rStyle w:val="Char0"/>
          <w:rFonts w:hint="cs"/>
          <w:rtl/>
        </w:rPr>
        <w:t>‌</w:t>
      </w:r>
      <w:r w:rsidRPr="00695320">
        <w:rPr>
          <w:rStyle w:val="Char0"/>
          <w:rFonts w:hint="cs"/>
          <w:rtl/>
        </w:rPr>
        <w:t>گیرد.</w:t>
      </w:r>
    </w:p>
    <w:p w:rsidR="00084FA6" w:rsidRPr="00695320" w:rsidRDefault="00084FA6" w:rsidP="00084FA6">
      <w:pPr>
        <w:ind w:firstLine="237"/>
        <w:jc w:val="both"/>
        <w:rPr>
          <w:rStyle w:val="Char0"/>
          <w:rtl/>
        </w:rPr>
      </w:pPr>
      <w:r w:rsidRPr="00695320">
        <w:rPr>
          <w:rStyle w:val="Char0"/>
          <w:rFonts w:hint="cs"/>
          <w:rtl/>
        </w:rPr>
        <w:t>نویسندگان و شاعران بلیغ در این موارد که مربوط به بیان زیبا و جذّاب است، رقابت می</w:t>
      </w:r>
      <w:r w:rsidR="00CE54C3">
        <w:rPr>
          <w:rStyle w:val="Char0"/>
          <w:rFonts w:hint="cs"/>
          <w:rtl/>
        </w:rPr>
        <w:t>‌</w:t>
      </w:r>
      <w:r w:rsidRPr="00695320">
        <w:rPr>
          <w:rStyle w:val="Char0"/>
          <w:rFonts w:hint="cs"/>
          <w:rtl/>
        </w:rPr>
        <w:t>کنند و بر این اساس، رتبه</w:t>
      </w:r>
      <w:r w:rsidR="00CE54C3">
        <w:rPr>
          <w:rStyle w:val="Char0"/>
          <w:rFonts w:hint="cs"/>
          <w:rtl/>
        </w:rPr>
        <w:t>‌</w:t>
      </w:r>
      <w:r w:rsidRPr="00695320">
        <w:rPr>
          <w:rStyle w:val="Char0"/>
          <w:rFonts w:hint="cs"/>
          <w:rtl/>
        </w:rPr>
        <w:t>بندی می</w:t>
      </w:r>
      <w:r w:rsidR="00CE54C3">
        <w:rPr>
          <w:rStyle w:val="Char0"/>
          <w:rFonts w:hint="cs"/>
          <w:rtl/>
        </w:rPr>
        <w:t>‌</w:t>
      </w:r>
      <w:r w:rsidRPr="00695320">
        <w:rPr>
          <w:rStyle w:val="Char0"/>
          <w:rFonts w:hint="cs"/>
          <w:rtl/>
        </w:rPr>
        <w:t>شوند؛ برخی از سخن</w:t>
      </w:r>
      <w:r w:rsidR="00CE54C3">
        <w:rPr>
          <w:rStyle w:val="Char0"/>
          <w:rFonts w:hint="cs"/>
          <w:rtl/>
        </w:rPr>
        <w:t>‌</w:t>
      </w:r>
      <w:r w:rsidRPr="00695320">
        <w:rPr>
          <w:rStyle w:val="Char0"/>
          <w:rFonts w:hint="cs"/>
          <w:rtl/>
        </w:rPr>
        <w:t>ها در پایین</w:t>
      </w:r>
      <w:r w:rsidR="00CE54C3">
        <w:rPr>
          <w:rStyle w:val="Char0"/>
          <w:rFonts w:hint="cs"/>
          <w:rtl/>
        </w:rPr>
        <w:t>‌</w:t>
      </w:r>
      <w:r w:rsidRPr="00695320">
        <w:rPr>
          <w:rStyle w:val="Char0"/>
          <w:rFonts w:hint="cs"/>
          <w:rtl/>
        </w:rPr>
        <w:t>ترین درجه و برخی در بالاترین رتبه قرار می</w:t>
      </w:r>
      <w:r w:rsidR="00CE54C3">
        <w:rPr>
          <w:rStyle w:val="Char0"/>
          <w:rFonts w:hint="cs"/>
          <w:rtl/>
        </w:rPr>
        <w:t>‌</w:t>
      </w:r>
      <w:r w:rsidRPr="00695320">
        <w:rPr>
          <w:rStyle w:val="Char0"/>
          <w:rFonts w:hint="cs"/>
          <w:rtl/>
        </w:rPr>
        <w:t>گیرند. همواره به این درجات متفاوت می</w:t>
      </w:r>
      <w:r w:rsidR="00CE54C3">
        <w:rPr>
          <w:rStyle w:val="Char0"/>
          <w:rFonts w:hint="cs"/>
          <w:rtl/>
        </w:rPr>
        <w:t>‌</w:t>
      </w:r>
      <w:r w:rsidRPr="00695320">
        <w:rPr>
          <w:rStyle w:val="Char0"/>
          <w:rFonts w:hint="cs"/>
          <w:rtl/>
        </w:rPr>
        <w:t>نگری تا به سخنی می</w:t>
      </w:r>
      <w:r w:rsidR="00CE54C3">
        <w:rPr>
          <w:rStyle w:val="Char0"/>
          <w:rFonts w:hint="cs"/>
          <w:rtl/>
        </w:rPr>
        <w:t>‌</w:t>
      </w:r>
      <w:r w:rsidRPr="00695320">
        <w:rPr>
          <w:rStyle w:val="Char0"/>
          <w:rFonts w:hint="cs"/>
          <w:rtl/>
        </w:rPr>
        <w:t xml:space="preserve">رسی که فصاحت کلمات و استواری نظم و استحکام دلالت و معانی </w:t>
      </w:r>
      <w:r w:rsidRPr="00695320">
        <w:rPr>
          <w:rStyle w:val="Char0"/>
          <w:rtl/>
        </w:rPr>
        <w:t>زیبا و کاملش تو را شگفت</w:t>
      </w:r>
      <w:r w:rsidR="00CE54C3">
        <w:rPr>
          <w:rStyle w:val="Char0"/>
          <w:rtl/>
        </w:rPr>
        <w:t>‌</w:t>
      </w:r>
      <w:r w:rsidRPr="00695320">
        <w:rPr>
          <w:rStyle w:val="Char0"/>
          <w:rtl/>
        </w:rPr>
        <w:t>زده می</w:t>
      </w:r>
      <w:r w:rsidR="00CE54C3">
        <w:rPr>
          <w:rStyle w:val="Char0"/>
          <w:rtl/>
        </w:rPr>
        <w:t>‌</w:t>
      </w:r>
      <w:r w:rsidRPr="00695320">
        <w:rPr>
          <w:rStyle w:val="Char0"/>
          <w:rtl/>
        </w:rPr>
        <w:t>کند!</w:t>
      </w:r>
      <w:r w:rsidRPr="007F2722">
        <w:rPr>
          <w:rStyle w:val="Char0"/>
          <w:vertAlign w:val="superscript"/>
          <w:rtl/>
        </w:rPr>
        <w:footnoteReference w:id="1153"/>
      </w:r>
      <w:r w:rsidRPr="00695320">
        <w:rPr>
          <w:rStyle w:val="Char0"/>
          <w:rtl/>
        </w:rPr>
        <w:t xml:space="preserve"> </w:t>
      </w:r>
    </w:p>
    <w:p w:rsidR="00084FA6" w:rsidRPr="00BC1762" w:rsidRDefault="00084FA6" w:rsidP="005D58D1">
      <w:pPr>
        <w:pStyle w:val="a2"/>
        <w:rPr>
          <w:rtl/>
        </w:rPr>
      </w:pPr>
      <w:bookmarkStart w:id="866" w:name="_Toc493430730"/>
      <w:r w:rsidRPr="00BC1762">
        <w:rPr>
          <w:rtl/>
        </w:rPr>
        <w:t>ویژگی</w:t>
      </w:r>
      <w:r w:rsidR="00CE54C3">
        <w:rPr>
          <w:rtl/>
        </w:rPr>
        <w:t>‌</w:t>
      </w:r>
      <w:r w:rsidR="0070448D">
        <w:rPr>
          <w:rtl/>
        </w:rPr>
        <w:t xml:space="preserve">‌های </w:t>
      </w:r>
      <w:r w:rsidRPr="00BC1762">
        <w:rPr>
          <w:rtl/>
        </w:rPr>
        <w:t>بلاغت و بیان زیبای قرآن</w:t>
      </w:r>
      <w:bookmarkEnd w:id="866"/>
    </w:p>
    <w:p w:rsidR="00084FA6" w:rsidRPr="00695320" w:rsidRDefault="00084FA6" w:rsidP="00084FA6">
      <w:pPr>
        <w:ind w:firstLine="237"/>
        <w:jc w:val="both"/>
        <w:rPr>
          <w:rStyle w:val="Char0"/>
          <w:rtl/>
        </w:rPr>
      </w:pPr>
      <w:r w:rsidRPr="00695320">
        <w:rPr>
          <w:rStyle w:val="Char0"/>
          <w:rFonts w:hint="cs"/>
          <w:rtl/>
        </w:rPr>
        <w:t>پس از آوردن مقدّمه</w:t>
      </w:r>
      <w:r w:rsidR="00CE54C3">
        <w:rPr>
          <w:rStyle w:val="Char0"/>
          <w:rFonts w:hint="cs"/>
          <w:rtl/>
        </w:rPr>
        <w:t>‌</w:t>
      </w:r>
      <w:r w:rsidRPr="00695320">
        <w:rPr>
          <w:rStyle w:val="Char0"/>
          <w:rFonts w:hint="cs"/>
          <w:rtl/>
        </w:rPr>
        <w:t>ای دربارۀ مفهوم بلاغت و بیان زیبا و جذّاب، بخشی از ویژگی</w:t>
      </w:r>
      <w:r w:rsidR="00CE54C3">
        <w:rPr>
          <w:rStyle w:val="Char0"/>
          <w:rFonts w:hint="cs"/>
          <w:rtl/>
        </w:rPr>
        <w:t>‌</w:t>
      </w:r>
      <w:r w:rsidRPr="00695320">
        <w:rPr>
          <w:rStyle w:val="Char0"/>
          <w:rFonts w:hint="cs"/>
          <w:rtl/>
        </w:rPr>
        <w:t>های بلاغت قرآنی و بیان جذّاب و اعجازآور آن مورد بررسی قرار می</w:t>
      </w:r>
      <w:r w:rsidR="00CE54C3">
        <w:rPr>
          <w:rStyle w:val="Char0"/>
          <w:rFonts w:hint="cs"/>
          <w:rtl/>
        </w:rPr>
        <w:t>‌</w:t>
      </w:r>
      <w:r w:rsidRPr="00695320">
        <w:rPr>
          <w:rStyle w:val="Char0"/>
          <w:rFonts w:hint="cs"/>
          <w:rtl/>
        </w:rPr>
        <w:t>گیرد:</w:t>
      </w:r>
    </w:p>
    <w:p w:rsidR="005D58D1" w:rsidRPr="005D58D1" w:rsidRDefault="005D58D1" w:rsidP="005D58D1">
      <w:pPr>
        <w:pStyle w:val="ab"/>
      </w:pPr>
      <w:bookmarkStart w:id="867" w:name="_Toc493430731"/>
      <w:r>
        <w:rPr>
          <w:rFonts w:hint="cs"/>
          <w:rtl/>
        </w:rPr>
        <w:t xml:space="preserve">1- </w:t>
      </w:r>
      <w:r w:rsidR="00084FA6" w:rsidRPr="00BC1762">
        <w:rPr>
          <w:rFonts w:hint="cs"/>
          <w:rtl/>
        </w:rPr>
        <w:t>فصاحت مفردات قرآن</w:t>
      </w:r>
      <w:bookmarkEnd w:id="867"/>
    </w:p>
    <w:p w:rsidR="00084FA6" w:rsidRPr="00695320" w:rsidRDefault="00084FA6" w:rsidP="005D58D1">
      <w:pPr>
        <w:pStyle w:val="a0"/>
        <w:rPr>
          <w:rStyle w:val="Char0"/>
        </w:rPr>
      </w:pPr>
      <w:r w:rsidRPr="00695320">
        <w:rPr>
          <w:rStyle w:val="Char0"/>
          <w:rFonts w:hint="cs"/>
          <w:rtl/>
        </w:rPr>
        <w:t>تمامی کلمات این کتاب جاوید متناسب بوده و در محلّ خود قرار گرفته و کاملا برای گوش، آشنا و روان است.</w:t>
      </w:r>
    </w:p>
    <w:p w:rsidR="005D58D1" w:rsidRPr="005D58D1" w:rsidRDefault="005D58D1" w:rsidP="005D58D1">
      <w:pPr>
        <w:pStyle w:val="ab"/>
      </w:pPr>
      <w:bookmarkStart w:id="868" w:name="_Toc493430732"/>
      <w:r>
        <w:rPr>
          <w:rFonts w:hint="cs"/>
          <w:rtl/>
        </w:rPr>
        <w:t xml:space="preserve">2- </w:t>
      </w:r>
      <w:r w:rsidR="00084FA6" w:rsidRPr="00BC1762">
        <w:rPr>
          <w:rFonts w:hint="cs"/>
          <w:rtl/>
        </w:rPr>
        <w:t>استواری نظم قرآن</w:t>
      </w:r>
      <w:bookmarkEnd w:id="868"/>
    </w:p>
    <w:p w:rsidR="00084FA6" w:rsidRPr="00695320" w:rsidRDefault="00084FA6" w:rsidP="005D58D1">
      <w:pPr>
        <w:pStyle w:val="a0"/>
        <w:rPr>
          <w:rStyle w:val="Char0"/>
        </w:rPr>
      </w:pPr>
      <w:r w:rsidRPr="00695320">
        <w:rPr>
          <w:rStyle w:val="Char0"/>
          <w:rFonts w:hint="cs"/>
          <w:rtl/>
        </w:rPr>
        <w:t>کتاب آسمانی مسلمانان از این لحاظ، در اوج قرار دارد و به نهایت رسیده است. هیچ فرد آگاه به قوانین و شروط سخنوری و آشنا به سخن بلیغان، نمی</w:t>
      </w:r>
      <w:r w:rsidR="00CE54C3">
        <w:rPr>
          <w:rStyle w:val="Char0"/>
          <w:rFonts w:hint="cs"/>
          <w:rtl/>
        </w:rPr>
        <w:t>‌</w:t>
      </w:r>
      <w:r w:rsidRPr="00695320">
        <w:rPr>
          <w:rStyle w:val="Char0"/>
          <w:rFonts w:hint="cs"/>
          <w:rtl/>
        </w:rPr>
        <w:t>تواند به عبارتی از جملات قرآن اشاره نماید و بگوید که ای کاش در این محل قرار نمی</w:t>
      </w:r>
      <w:r w:rsidR="00CE54C3">
        <w:rPr>
          <w:rStyle w:val="Char0"/>
          <w:rFonts w:hint="cs"/>
          <w:rtl/>
        </w:rPr>
        <w:t>‌</w:t>
      </w:r>
      <w:r w:rsidRPr="00695320">
        <w:rPr>
          <w:rStyle w:val="Char0"/>
          <w:rFonts w:hint="cs"/>
          <w:rtl/>
        </w:rPr>
        <w:t>گرفت، یا اینکه به واژه</w:t>
      </w:r>
      <w:r w:rsidR="00CE54C3">
        <w:rPr>
          <w:rStyle w:val="Char0"/>
          <w:rFonts w:hint="cs"/>
          <w:rtl/>
        </w:rPr>
        <w:t>‌</w:t>
      </w:r>
      <w:r w:rsidRPr="00695320">
        <w:rPr>
          <w:rStyle w:val="Char0"/>
          <w:rFonts w:hint="cs"/>
          <w:rtl/>
        </w:rPr>
        <w:t>ای اشاره نماید و بگوید: اگر فلان کلمه جایگزین واژۀ مذکور شود، این جمله منسجم</w:t>
      </w:r>
      <w:r w:rsidR="00CE54C3">
        <w:rPr>
          <w:rStyle w:val="Char0"/>
          <w:rFonts w:hint="cs"/>
          <w:rtl/>
        </w:rPr>
        <w:t>‌</w:t>
      </w:r>
      <w:r w:rsidRPr="00695320">
        <w:rPr>
          <w:rStyle w:val="Char0"/>
          <w:rFonts w:hint="cs"/>
          <w:rtl/>
        </w:rPr>
        <w:t>تر و زیباتر می</w:t>
      </w:r>
      <w:r w:rsidR="00CE54C3">
        <w:rPr>
          <w:rStyle w:val="Char0"/>
          <w:rFonts w:hint="cs"/>
          <w:rtl/>
        </w:rPr>
        <w:t>‌</w:t>
      </w:r>
      <w:r w:rsidRPr="00695320">
        <w:rPr>
          <w:rStyle w:val="Char0"/>
          <w:rFonts w:hint="cs"/>
          <w:rtl/>
        </w:rPr>
        <w:t>شود.</w:t>
      </w:r>
      <w:r w:rsidRPr="007F2722">
        <w:rPr>
          <w:rStyle w:val="Char0"/>
          <w:vertAlign w:val="superscript"/>
          <w:rtl/>
        </w:rPr>
        <w:footnoteReference w:id="1154"/>
      </w:r>
      <w:r w:rsidRPr="00695320">
        <w:rPr>
          <w:rStyle w:val="Char0"/>
          <w:rFonts w:hint="cs"/>
          <w:rtl/>
        </w:rPr>
        <w:t xml:space="preserve"> </w:t>
      </w:r>
    </w:p>
    <w:p w:rsidR="005D58D1" w:rsidRPr="005D58D1" w:rsidRDefault="005D58D1" w:rsidP="005D58D1">
      <w:pPr>
        <w:pStyle w:val="ab"/>
      </w:pPr>
      <w:bookmarkStart w:id="869" w:name="_Toc493430733"/>
      <w:r>
        <w:rPr>
          <w:rFonts w:hint="cs"/>
          <w:rtl/>
        </w:rPr>
        <w:t xml:space="preserve">3- </w:t>
      </w:r>
      <w:r w:rsidR="00084FA6" w:rsidRPr="00BC1762">
        <w:rPr>
          <w:rFonts w:hint="cs"/>
          <w:rtl/>
        </w:rPr>
        <w:t>استحکام دلالت واژگان و عبارات قرآن و حاضرساختن معانی در ذهن</w:t>
      </w:r>
      <w:bookmarkEnd w:id="869"/>
    </w:p>
    <w:p w:rsidR="00084FA6" w:rsidRPr="00695320" w:rsidRDefault="00084FA6" w:rsidP="005D58D1">
      <w:pPr>
        <w:pStyle w:val="a0"/>
        <w:rPr>
          <w:rStyle w:val="Char0"/>
        </w:rPr>
      </w:pPr>
      <w:r w:rsidRPr="00695320">
        <w:rPr>
          <w:rStyle w:val="Char0"/>
          <w:rFonts w:hint="cs"/>
          <w:rtl/>
        </w:rPr>
        <w:t>در این کتاب، تشبیهاتی جذّاب، مَثَل</w:t>
      </w:r>
      <w:r w:rsidR="00CE54C3">
        <w:rPr>
          <w:rStyle w:val="Char0"/>
          <w:rFonts w:hint="cs"/>
          <w:rtl/>
        </w:rPr>
        <w:t>‌</w:t>
      </w:r>
      <w:r w:rsidRPr="00695320">
        <w:rPr>
          <w:rStyle w:val="Char0"/>
          <w:rFonts w:hint="cs"/>
          <w:rtl/>
        </w:rPr>
        <w:t>هایی زیبا، استعاراتی شگفت</w:t>
      </w:r>
      <w:r w:rsidR="00CE54C3">
        <w:rPr>
          <w:rStyle w:val="Char0"/>
          <w:rFonts w:hint="cs"/>
          <w:rtl/>
        </w:rPr>
        <w:t>‌</w:t>
      </w:r>
      <w:r w:rsidRPr="00695320">
        <w:rPr>
          <w:rStyle w:val="Char0"/>
          <w:rFonts w:hint="cs"/>
          <w:rtl/>
        </w:rPr>
        <w:t>انگیز و نو، مجازهایی لطیف، کنایه</w:t>
      </w:r>
      <w:r w:rsidR="00CE54C3">
        <w:rPr>
          <w:rStyle w:val="Char0"/>
          <w:rFonts w:hint="cs"/>
          <w:rtl/>
        </w:rPr>
        <w:t>‌</w:t>
      </w:r>
      <w:r w:rsidRPr="00695320">
        <w:rPr>
          <w:rStyle w:val="Char0"/>
          <w:rFonts w:hint="cs"/>
          <w:rtl/>
        </w:rPr>
        <w:t>هایی بی</w:t>
      </w:r>
      <w:r w:rsidR="00CE54C3">
        <w:rPr>
          <w:rStyle w:val="Char0"/>
          <w:rFonts w:hint="cs"/>
          <w:rtl/>
        </w:rPr>
        <w:t>‌</w:t>
      </w:r>
      <w:r w:rsidRPr="00695320">
        <w:rPr>
          <w:rStyle w:val="Char0"/>
          <w:rFonts w:hint="cs"/>
          <w:rtl/>
        </w:rPr>
        <w:t>نظیر و تعریض و اشاراتی متناسب با موقعیّت می</w:t>
      </w:r>
      <w:r w:rsidR="00CE54C3">
        <w:rPr>
          <w:rStyle w:val="Char0"/>
          <w:rFonts w:hint="cs"/>
          <w:rtl/>
        </w:rPr>
        <w:t>‌</w:t>
      </w:r>
      <w:r w:rsidRPr="00695320">
        <w:rPr>
          <w:rStyle w:val="Char0"/>
          <w:rFonts w:hint="cs"/>
          <w:rtl/>
        </w:rPr>
        <w:t>بینی که از سخن صریح نیز زیباتر و جذّاب</w:t>
      </w:r>
      <w:r w:rsidR="00CE54C3">
        <w:rPr>
          <w:rStyle w:val="Char0"/>
          <w:rFonts w:hint="cs"/>
          <w:rtl/>
        </w:rPr>
        <w:t>‌</w:t>
      </w:r>
      <w:r w:rsidRPr="00695320">
        <w:rPr>
          <w:rStyle w:val="Char0"/>
          <w:rFonts w:hint="cs"/>
          <w:rtl/>
        </w:rPr>
        <w:t>ترند.</w:t>
      </w:r>
    </w:p>
    <w:p w:rsidR="005D58D1" w:rsidRPr="005D58D1" w:rsidRDefault="005D58D1" w:rsidP="005D58D1">
      <w:pPr>
        <w:pStyle w:val="ab"/>
      </w:pPr>
      <w:bookmarkStart w:id="870" w:name="_Toc493430734"/>
      <w:r>
        <w:rPr>
          <w:rFonts w:hint="cs"/>
          <w:rtl/>
        </w:rPr>
        <w:t xml:space="preserve">4- </w:t>
      </w:r>
      <w:r w:rsidR="00084FA6" w:rsidRPr="00BC1762">
        <w:rPr>
          <w:rFonts w:hint="cs"/>
          <w:rtl/>
        </w:rPr>
        <w:t>رساندن معانی کامل</w:t>
      </w:r>
      <w:bookmarkEnd w:id="870"/>
    </w:p>
    <w:p w:rsidR="00084FA6" w:rsidRPr="00695320" w:rsidRDefault="00084FA6" w:rsidP="005D58D1">
      <w:pPr>
        <w:pStyle w:val="a0"/>
        <w:rPr>
          <w:rStyle w:val="Char0"/>
        </w:rPr>
      </w:pPr>
      <w:r w:rsidRPr="00695320">
        <w:rPr>
          <w:rStyle w:val="Char0"/>
          <w:rFonts w:hint="cs"/>
          <w:rtl/>
        </w:rPr>
        <w:t>که با توجّه به موقعیّت، به طور صریح یا با اشاره بیان گشته</w:t>
      </w:r>
      <w:r w:rsidR="00CE54C3">
        <w:rPr>
          <w:rStyle w:val="Char0"/>
          <w:rFonts w:hint="cs"/>
          <w:rtl/>
        </w:rPr>
        <w:t>‌</w:t>
      </w:r>
      <w:r w:rsidRPr="00695320">
        <w:rPr>
          <w:rStyle w:val="Char0"/>
          <w:rFonts w:hint="cs"/>
          <w:rtl/>
        </w:rPr>
        <w:t>اند. به آیه</w:t>
      </w:r>
      <w:r w:rsidR="00CE54C3">
        <w:rPr>
          <w:rStyle w:val="Char0"/>
          <w:rFonts w:hint="cs"/>
          <w:rtl/>
        </w:rPr>
        <w:t>‌</w:t>
      </w:r>
      <w:r w:rsidRPr="00695320">
        <w:rPr>
          <w:rStyle w:val="Char0"/>
          <w:rFonts w:hint="cs"/>
          <w:rtl/>
        </w:rPr>
        <w:t>ای نگاه می</w:t>
      </w:r>
      <w:r w:rsidR="00CE54C3">
        <w:rPr>
          <w:rStyle w:val="Char0"/>
          <w:rFonts w:hint="cs"/>
          <w:rtl/>
        </w:rPr>
        <w:t>‌</w:t>
      </w:r>
      <w:r w:rsidRPr="00695320">
        <w:rPr>
          <w:rStyle w:val="Char0"/>
          <w:rFonts w:hint="cs"/>
          <w:rtl/>
        </w:rPr>
        <w:t>کنی و معنای اصلی آن را به دقّت بررسی می</w:t>
      </w:r>
      <w:r w:rsidR="00CE54C3">
        <w:rPr>
          <w:rStyle w:val="Char0"/>
          <w:rFonts w:hint="cs"/>
          <w:rtl/>
        </w:rPr>
        <w:t>‌</w:t>
      </w:r>
      <w:r w:rsidRPr="00695320">
        <w:rPr>
          <w:rStyle w:val="Char0"/>
          <w:rFonts w:hint="cs"/>
          <w:rtl/>
        </w:rPr>
        <w:t>نمایی و</w:t>
      </w:r>
      <w:r w:rsidR="00C12E7C">
        <w:rPr>
          <w:rStyle w:val="Char0"/>
          <w:rFonts w:hint="cs"/>
          <w:rtl/>
        </w:rPr>
        <w:t xml:space="preserve"> درحالی </w:t>
      </w:r>
      <w:r w:rsidRPr="00695320">
        <w:rPr>
          <w:rStyle w:val="Char0"/>
          <w:rFonts w:hint="cs"/>
          <w:rtl/>
        </w:rPr>
        <w:t>این آیه را تمام می</w:t>
      </w:r>
      <w:r w:rsidR="00CE54C3">
        <w:rPr>
          <w:rStyle w:val="Char0"/>
          <w:rFonts w:hint="cs"/>
          <w:rtl/>
        </w:rPr>
        <w:t>‌</w:t>
      </w:r>
      <w:r w:rsidRPr="00695320">
        <w:rPr>
          <w:rStyle w:val="Char0"/>
          <w:rFonts w:hint="cs"/>
          <w:rtl/>
        </w:rPr>
        <w:t>کنی که فواید بسیاری را به دست آورده</w:t>
      </w:r>
      <w:r w:rsidR="00CE54C3">
        <w:rPr>
          <w:rStyle w:val="Char0"/>
          <w:rFonts w:hint="cs"/>
          <w:rtl/>
        </w:rPr>
        <w:t>‌</w:t>
      </w:r>
      <w:r w:rsidRPr="00695320">
        <w:rPr>
          <w:rStyle w:val="Char0"/>
          <w:rFonts w:hint="cs"/>
          <w:rtl/>
        </w:rPr>
        <w:t>ای؛ مثلا حکمی را صادر نموده، دلیلی بیان کرده، موعظه و پندی ارائه داده یا حکمتی را روشن ساخته و امثال این موارد که بوسیلۀ آن</w:t>
      </w:r>
      <w:r w:rsidRPr="00695320">
        <w:rPr>
          <w:rStyle w:val="Char0"/>
          <w:rFonts w:hint="cs"/>
          <w:cs/>
        </w:rPr>
        <w:t>‎</w:t>
      </w:r>
      <w:r w:rsidRPr="00695320">
        <w:rPr>
          <w:rStyle w:val="Char0"/>
          <w:rFonts w:hint="cs"/>
          <w:rtl/>
        </w:rPr>
        <w:t>ها، راه هدایت آشکار می</w:t>
      </w:r>
      <w:r w:rsidR="00CE54C3">
        <w:rPr>
          <w:rStyle w:val="Char0"/>
          <w:rFonts w:hint="cs"/>
          <w:rtl/>
        </w:rPr>
        <w:t>‌</w:t>
      </w:r>
      <w:r w:rsidRPr="00695320">
        <w:rPr>
          <w:rStyle w:val="Char0"/>
          <w:rFonts w:hint="cs"/>
          <w:rtl/>
        </w:rPr>
        <w:t>گردد و امور زندگی سامان می</w:t>
      </w:r>
      <w:r w:rsidR="00CE54C3">
        <w:rPr>
          <w:rStyle w:val="Char0"/>
          <w:rFonts w:hint="cs"/>
          <w:rtl/>
        </w:rPr>
        <w:t>‌</w:t>
      </w:r>
      <w:r w:rsidRPr="00695320">
        <w:rPr>
          <w:rStyle w:val="Char0"/>
          <w:rFonts w:hint="cs"/>
          <w:rtl/>
        </w:rPr>
        <w:t>گیرد و افراد به بالاترین مراتب رستگاری در دنیا و آخرت می</w:t>
      </w:r>
      <w:r w:rsidR="00CE54C3">
        <w:rPr>
          <w:rStyle w:val="Char0"/>
          <w:rFonts w:hint="cs"/>
          <w:rtl/>
        </w:rPr>
        <w:t>‌</w:t>
      </w:r>
      <w:r w:rsidRPr="00695320">
        <w:rPr>
          <w:rStyle w:val="Char0"/>
          <w:rFonts w:hint="cs"/>
          <w:rtl/>
        </w:rPr>
        <w:t>رسند.</w:t>
      </w:r>
    </w:p>
    <w:p w:rsidR="005D58D1" w:rsidRPr="005D58D1" w:rsidRDefault="005D58D1" w:rsidP="005D58D1">
      <w:pPr>
        <w:pStyle w:val="ab"/>
      </w:pPr>
      <w:bookmarkStart w:id="871" w:name="_Toc493430735"/>
      <w:r>
        <w:rPr>
          <w:rFonts w:hint="cs"/>
          <w:rtl/>
        </w:rPr>
        <w:t xml:space="preserve">5- </w:t>
      </w:r>
      <w:r w:rsidR="00084FA6" w:rsidRPr="00BC1762">
        <w:rPr>
          <w:rFonts w:hint="cs"/>
          <w:rtl/>
        </w:rPr>
        <w:t>تناسب زیبایی بیان قرآن بدون هیچ نوع اختلاف و تناقض</w:t>
      </w:r>
      <w:bookmarkEnd w:id="871"/>
    </w:p>
    <w:p w:rsidR="00084FA6" w:rsidRPr="00695320" w:rsidRDefault="00084FA6" w:rsidP="005D58D1">
      <w:pPr>
        <w:pStyle w:val="a0"/>
        <w:rPr>
          <w:rStyle w:val="Char0"/>
        </w:rPr>
      </w:pPr>
      <w:r w:rsidRPr="00695320">
        <w:rPr>
          <w:rStyle w:val="Char0"/>
          <w:rFonts w:hint="cs"/>
          <w:rtl/>
        </w:rPr>
        <w:t>فرد سخنوری را می</w:t>
      </w:r>
      <w:r w:rsidR="00CE54C3">
        <w:rPr>
          <w:rStyle w:val="Char0"/>
          <w:rFonts w:hint="cs"/>
          <w:rtl/>
        </w:rPr>
        <w:t>‌</w:t>
      </w:r>
      <w:r w:rsidRPr="00695320">
        <w:rPr>
          <w:rStyle w:val="Char0"/>
          <w:rFonts w:hint="cs"/>
          <w:rtl/>
        </w:rPr>
        <w:t>بینی که سخنانی زیبا ارائه می</w:t>
      </w:r>
      <w:r w:rsidR="00CE54C3">
        <w:rPr>
          <w:rStyle w:val="Char0"/>
          <w:rFonts w:hint="cs"/>
          <w:rtl/>
        </w:rPr>
        <w:t>‌</w:t>
      </w:r>
      <w:r w:rsidRPr="00695320">
        <w:rPr>
          <w:rStyle w:val="Char0"/>
          <w:rFonts w:hint="cs"/>
          <w:rtl/>
        </w:rPr>
        <w:t>دهد و معانی جذّابی بیان می</w:t>
      </w:r>
      <w:r w:rsidR="00CE54C3">
        <w:rPr>
          <w:rStyle w:val="Char0"/>
          <w:rFonts w:hint="cs"/>
          <w:rtl/>
        </w:rPr>
        <w:t>‌</w:t>
      </w:r>
      <w:r w:rsidRPr="00695320">
        <w:rPr>
          <w:rStyle w:val="Char0"/>
          <w:rFonts w:hint="cs"/>
          <w:rtl/>
        </w:rPr>
        <w:t>کند، امّا وقتی سخنش طولانی شود و موارد متعدّدی را بر زبان آورد، تفاوت آشکاری در شیوایی و فصاحت سخنانش دیده می</w:t>
      </w:r>
      <w:r w:rsidR="00CE54C3">
        <w:rPr>
          <w:rStyle w:val="Char0"/>
          <w:rFonts w:hint="cs"/>
          <w:rtl/>
        </w:rPr>
        <w:t>‌</w:t>
      </w:r>
      <w:r w:rsidRPr="00695320">
        <w:rPr>
          <w:rStyle w:val="Char0"/>
          <w:rFonts w:hint="cs"/>
          <w:rtl/>
        </w:rPr>
        <w:t>شود، به گونه</w:t>
      </w:r>
      <w:r w:rsidR="00CE54C3">
        <w:rPr>
          <w:rStyle w:val="Char0"/>
          <w:rFonts w:hint="cs"/>
          <w:rtl/>
        </w:rPr>
        <w:t>‌</w:t>
      </w:r>
      <w:r w:rsidRPr="00695320">
        <w:rPr>
          <w:rStyle w:val="Char0"/>
          <w:rFonts w:hint="cs"/>
          <w:rtl/>
        </w:rPr>
        <w:t>ای که می</w:t>
      </w:r>
      <w:r w:rsidR="00CE54C3">
        <w:rPr>
          <w:rStyle w:val="Char0"/>
          <w:rFonts w:hint="cs"/>
          <w:rtl/>
        </w:rPr>
        <w:t>‌</w:t>
      </w:r>
      <w:r w:rsidRPr="00695320">
        <w:rPr>
          <w:rStyle w:val="Char0"/>
          <w:rFonts w:hint="cs"/>
          <w:rtl/>
        </w:rPr>
        <w:t>توانی ضعف و سستی عباراتش را بیان نمایی و با نقدی صحیح، اشتباهات بیشتری را از جملات پایانی وی بیرون آوری.</w:t>
      </w:r>
    </w:p>
    <w:p w:rsidR="00084FA6" w:rsidRPr="00695320" w:rsidRDefault="00084FA6" w:rsidP="00084FA6">
      <w:pPr>
        <w:ind w:firstLine="237"/>
        <w:jc w:val="both"/>
        <w:rPr>
          <w:rStyle w:val="Char0"/>
          <w:rtl/>
        </w:rPr>
      </w:pPr>
      <w:r w:rsidRPr="00695320">
        <w:rPr>
          <w:rStyle w:val="Char0"/>
          <w:rFonts w:hint="cs"/>
          <w:rtl/>
        </w:rPr>
        <w:t>امّا قرآن کریم با وجود طولانی</w:t>
      </w:r>
      <w:r w:rsidR="00CE54C3">
        <w:rPr>
          <w:rStyle w:val="Char0"/>
          <w:rFonts w:hint="cs"/>
          <w:rtl/>
        </w:rPr>
        <w:t>‌</w:t>
      </w:r>
      <w:r w:rsidRPr="00695320">
        <w:rPr>
          <w:rStyle w:val="Char0"/>
          <w:rFonts w:hint="cs"/>
          <w:rtl/>
        </w:rPr>
        <w:t>بودن زمان نزول و فراوانی سوره</w:t>
      </w:r>
      <w:r w:rsidR="00CE54C3">
        <w:rPr>
          <w:rStyle w:val="Char0"/>
          <w:rFonts w:hint="cs"/>
          <w:rtl/>
        </w:rPr>
        <w:t>‌</w:t>
      </w:r>
      <w:r w:rsidRPr="00695320">
        <w:rPr>
          <w:rStyle w:val="Char0"/>
          <w:rFonts w:hint="cs"/>
          <w:rtl/>
        </w:rPr>
        <w:t>هایش،</w:t>
      </w:r>
      <w:r w:rsidR="00E06303">
        <w:rPr>
          <w:rStyle w:val="Char0"/>
          <w:rFonts w:hint="cs"/>
          <w:rtl/>
        </w:rPr>
        <w:t xml:space="preserve"> بازهم </w:t>
      </w:r>
      <w:r w:rsidRPr="00695320">
        <w:rPr>
          <w:rStyle w:val="Char0"/>
          <w:rFonts w:hint="cs"/>
          <w:rtl/>
        </w:rPr>
        <w:t>تمامی واژگان و عباراتش، زیبا و متناسب بیان شده است، چنانکه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ٱللَّهُ</w:t>
      </w:r>
      <w:r w:rsidRPr="00C12E7C">
        <w:rPr>
          <w:rStyle w:val="Char8"/>
          <w:rtl/>
        </w:rPr>
        <w:t xml:space="preserve"> نَزَّلَ أَحۡسَنَ </w:t>
      </w:r>
      <w:r w:rsidRPr="00C12E7C">
        <w:rPr>
          <w:rStyle w:val="Char8"/>
          <w:rFonts w:hint="cs"/>
          <w:rtl/>
        </w:rPr>
        <w:t>ٱلۡحَدِيثِ</w:t>
      </w:r>
      <w:r w:rsidRPr="00C12E7C">
        <w:rPr>
          <w:rStyle w:val="Char8"/>
          <w:rtl/>
        </w:rPr>
        <w:t xml:space="preserve"> كِتَٰبٗا مُّتَشَٰبِهٗا</w:t>
      </w:r>
      <w:r w:rsidRPr="00BC1762">
        <w:rPr>
          <w:rFonts w:ascii="B lotus Unc" w:hAnsi="B lotus Unc" w:cs="Traditional Arabic"/>
          <w:rtl/>
        </w:rPr>
        <w:t>﴾</w:t>
      </w:r>
      <w:r w:rsidRPr="00C12E7C">
        <w:rPr>
          <w:rStyle w:val="Char8"/>
          <w:rtl/>
        </w:rPr>
        <w:t xml:space="preserve"> </w:t>
      </w:r>
      <w:r w:rsidRPr="00C12E7C">
        <w:rPr>
          <w:rStyle w:val="Char"/>
          <w:rtl/>
        </w:rPr>
        <w:t>[الز</w:t>
      </w:r>
      <w:r w:rsidRPr="00C12E7C">
        <w:rPr>
          <w:rStyle w:val="Char"/>
          <w:rFonts w:hint="cs"/>
          <w:rtl/>
        </w:rPr>
        <w:t>ّ</w:t>
      </w:r>
      <w:r w:rsidRPr="00C12E7C">
        <w:rPr>
          <w:rStyle w:val="Char"/>
          <w:rtl/>
        </w:rPr>
        <w:t>مر: 23]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«الله</w:t>
      </w:r>
      <w:r w:rsidRPr="00B368A2">
        <w:rPr>
          <w:rStyle w:val="Char5"/>
          <w:rFonts w:hint="cs"/>
          <w:rtl/>
        </w:rPr>
        <w:t xml:space="preserve"> تعالی</w:t>
      </w:r>
      <w:r w:rsidRPr="00B368A2">
        <w:rPr>
          <w:rStyle w:val="Char5"/>
          <w:rtl/>
        </w:rPr>
        <w:t xml:space="preserve"> بهتر</w:t>
      </w:r>
      <w:r w:rsidRPr="00B368A2">
        <w:rPr>
          <w:rStyle w:val="Char5"/>
          <w:rFonts w:hint="cs"/>
          <w:rtl/>
        </w:rPr>
        <w:t>ین</w:t>
      </w:r>
      <w:r w:rsidRPr="00B368A2">
        <w:rPr>
          <w:rStyle w:val="Char5"/>
          <w:rtl/>
        </w:rPr>
        <w:t xml:space="preserve"> سخن را نازل کرده است</w:t>
      </w:r>
      <w:r w:rsidRPr="00B368A2">
        <w:rPr>
          <w:rStyle w:val="Char5"/>
          <w:rFonts w:hint="cs"/>
          <w:rtl/>
        </w:rPr>
        <w:t>؛</w:t>
      </w:r>
      <w:r w:rsidRPr="00B368A2">
        <w:rPr>
          <w:rStyle w:val="Char5"/>
          <w:rtl/>
        </w:rPr>
        <w:t xml:space="preserve"> کتاب</w:t>
      </w:r>
      <w:r w:rsidRPr="00B368A2">
        <w:rPr>
          <w:rStyle w:val="Char5"/>
          <w:rFonts w:hint="cs"/>
          <w:rtl/>
        </w:rPr>
        <w:t>ی</w:t>
      </w:r>
      <w:r w:rsidRPr="00B368A2">
        <w:rPr>
          <w:rStyle w:val="Char5"/>
          <w:rtl/>
        </w:rPr>
        <w:t xml:space="preserve"> که [آ</w:t>
      </w:r>
      <w:r w:rsidRPr="00B368A2">
        <w:rPr>
          <w:rStyle w:val="Char5"/>
          <w:rFonts w:hint="cs"/>
          <w:rtl/>
        </w:rPr>
        <w:t>یاتش</w:t>
      </w:r>
      <w:r w:rsidRPr="00B368A2">
        <w:rPr>
          <w:rStyle w:val="Char5"/>
          <w:rtl/>
        </w:rPr>
        <w:t xml:space="preserve">] متشابه [همانند </w:t>
      </w:r>
      <w:r w:rsidRPr="00B368A2">
        <w:rPr>
          <w:rStyle w:val="Char5"/>
          <w:rFonts w:hint="cs"/>
          <w:rtl/>
        </w:rPr>
        <w:t>یکدیگر</w:t>
      </w:r>
      <w:r w:rsidRPr="00B368A2">
        <w:rPr>
          <w:rStyle w:val="Char5"/>
          <w:rtl/>
        </w:rPr>
        <w:t>]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همچنین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وَلَوۡ كَانَ مِنۡ عِندِ غَيۡرِ </w:t>
      </w:r>
      <w:r w:rsidRPr="00C12E7C">
        <w:rPr>
          <w:rStyle w:val="Char8"/>
          <w:rFonts w:hint="cs"/>
          <w:rtl/>
        </w:rPr>
        <w:t>ٱللَّهِ</w:t>
      </w:r>
      <w:r w:rsidRPr="00C12E7C">
        <w:rPr>
          <w:rStyle w:val="Char8"/>
          <w:rtl/>
        </w:rPr>
        <w:t xml:space="preserve"> لَوَجَدُواْ فِيهِ </w:t>
      </w:r>
      <w:r w:rsidRPr="00C12E7C">
        <w:rPr>
          <w:rStyle w:val="Char8"/>
          <w:rFonts w:hint="cs"/>
          <w:rtl/>
        </w:rPr>
        <w:t>ٱخۡتِلَٰفٗا</w:t>
      </w:r>
      <w:r w:rsidRPr="00C12E7C">
        <w:rPr>
          <w:rStyle w:val="Char8"/>
          <w:rtl/>
        </w:rPr>
        <w:t xml:space="preserve"> كَثِيرٗا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82]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و</w:t>
      </w:r>
      <w:r w:rsidRPr="00B368A2">
        <w:rPr>
          <w:rStyle w:val="Char5"/>
          <w:rtl/>
        </w:rPr>
        <w:t xml:space="preserve"> اگر از سو</w:t>
      </w:r>
      <w:r w:rsidRPr="00B368A2">
        <w:rPr>
          <w:rStyle w:val="Char5"/>
          <w:rFonts w:hint="cs"/>
          <w:rtl/>
        </w:rPr>
        <w:t>ی</w:t>
      </w:r>
      <w:r w:rsidRPr="00B368A2">
        <w:rPr>
          <w:rStyle w:val="Char5"/>
          <w:rtl/>
        </w:rPr>
        <w:t xml:space="preserve"> غ</w:t>
      </w:r>
      <w:r w:rsidRPr="00B368A2">
        <w:rPr>
          <w:rStyle w:val="Char5"/>
          <w:rFonts w:hint="cs"/>
          <w:rtl/>
        </w:rPr>
        <w:t>یر</w:t>
      </w:r>
      <w:r w:rsidRPr="00B368A2">
        <w:rPr>
          <w:rStyle w:val="Char5"/>
          <w:rtl/>
        </w:rPr>
        <w:t xml:space="preserve"> الله بود، قطعاً اختلاف بس</w:t>
      </w:r>
      <w:r w:rsidRPr="00B368A2">
        <w:rPr>
          <w:rStyle w:val="Char5"/>
          <w:rFonts w:hint="cs"/>
          <w:rtl/>
        </w:rPr>
        <w:t>یاری</w:t>
      </w:r>
      <w:r w:rsidRPr="00B368A2">
        <w:rPr>
          <w:rStyle w:val="Char5"/>
          <w:rtl/>
        </w:rPr>
        <w:t xml:space="preserve"> در آن م</w:t>
      </w:r>
      <w:r w:rsidRPr="00B368A2">
        <w:rPr>
          <w:rStyle w:val="Char5"/>
          <w:rFonts w:hint="cs"/>
          <w:rtl/>
        </w:rPr>
        <w:t>ی‌یافتند.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انسان بلیغ فنون متعدّدی از کلام را بررسی می</w:t>
      </w:r>
      <w:r w:rsidR="00CE54C3">
        <w:rPr>
          <w:rStyle w:val="Char0"/>
          <w:rFonts w:hint="cs"/>
          <w:rtl/>
        </w:rPr>
        <w:t>‌</w:t>
      </w:r>
      <w:r w:rsidRPr="00695320">
        <w:rPr>
          <w:rStyle w:val="Char0"/>
          <w:rFonts w:hint="cs"/>
          <w:rtl/>
        </w:rPr>
        <w:t>نماید و در برخی از آن</w:t>
      </w:r>
      <w:r w:rsidRPr="00695320">
        <w:rPr>
          <w:rStyle w:val="Char0"/>
          <w:rFonts w:hint="cs"/>
          <w:cs/>
        </w:rPr>
        <w:t>‎</w:t>
      </w:r>
      <w:r w:rsidRPr="00695320">
        <w:rPr>
          <w:rStyle w:val="Char0"/>
          <w:rFonts w:hint="cs"/>
          <w:rtl/>
        </w:rPr>
        <w:t>ها متبحّر می</w:t>
      </w:r>
      <w:r w:rsidR="00CE54C3">
        <w:rPr>
          <w:rStyle w:val="Char0"/>
          <w:rFonts w:hint="cs"/>
          <w:rtl/>
        </w:rPr>
        <w:t>‌</w:t>
      </w:r>
      <w:r w:rsidRPr="00695320">
        <w:rPr>
          <w:rStyle w:val="Char0"/>
          <w:rFonts w:hint="cs"/>
          <w:rtl/>
        </w:rPr>
        <w:t>گردد، امّا در برخی دیگر ضعیف است.</w:t>
      </w:r>
    </w:p>
    <w:p w:rsidR="00084FA6" w:rsidRPr="00695320" w:rsidRDefault="00084FA6" w:rsidP="00084FA6">
      <w:pPr>
        <w:ind w:firstLine="237"/>
        <w:jc w:val="both"/>
        <w:rPr>
          <w:rStyle w:val="Char0"/>
          <w:rtl/>
        </w:rPr>
      </w:pPr>
      <w:r w:rsidRPr="00695320">
        <w:rPr>
          <w:rStyle w:val="Char0"/>
          <w:rFonts w:hint="cs"/>
          <w:rtl/>
        </w:rPr>
        <w:t>ولی قرآن کریم در فنون بسیاری؛ مانند موعظه، اقامۀ دلیل، تشریع احکام، وصف، وعد و وعید، قصص، انذار و سایر مواردی که مربوط به هدایت عمومی است، وارد شده و تمامی این امور را با الفاظی زیبا و اسالیبی بدیع بیان نموده است.</w:t>
      </w:r>
      <w:r w:rsidRPr="007F2722">
        <w:rPr>
          <w:rStyle w:val="Char0"/>
          <w:vertAlign w:val="superscript"/>
          <w:rtl/>
        </w:rPr>
        <w:footnoteReference w:id="1155"/>
      </w:r>
      <w:r w:rsidRPr="00695320">
        <w:rPr>
          <w:rStyle w:val="Char0"/>
          <w:rFonts w:hint="cs"/>
          <w:rtl/>
        </w:rPr>
        <w:t xml:space="preserve"> </w:t>
      </w:r>
    </w:p>
    <w:p w:rsidR="005D58D1" w:rsidRPr="005D58D1" w:rsidRDefault="005D58D1" w:rsidP="005D58D1">
      <w:pPr>
        <w:pStyle w:val="ab"/>
      </w:pPr>
      <w:bookmarkStart w:id="872" w:name="_Toc493430736"/>
      <w:r>
        <w:rPr>
          <w:rFonts w:hint="cs"/>
          <w:rtl/>
        </w:rPr>
        <w:t xml:space="preserve">6- </w:t>
      </w:r>
      <w:r w:rsidR="00084FA6" w:rsidRPr="00BC1762">
        <w:rPr>
          <w:rFonts w:hint="cs"/>
          <w:rtl/>
        </w:rPr>
        <w:t>بیان سخن به اندازۀ نیاز و حقیقت</w:t>
      </w:r>
      <w:bookmarkEnd w:id="872"/>
    </w:p>
    <w:p w:rsidR="00084FA6" w:rsidRPr="00695320" w:rsidRDefault="00084FA6" w:rsidP="005D58D1">
      <w:pPr>
        <w:pStyle w:val="a0"/>
        <w:rPr>
          <w:rStyle w:val="Char0"/>
        </w:rPr>
      </w:pPr>
      <w:r w:rsidRPr="00695320">
        <w:rPr>
          <w:rStyle w:val="Char0"/>
          <w:rFonts w:hint="cs"/>
          <w:rtl/>
        </w:rPr>
        <w:t>مشخّص است که قرآن کریم حقایقی را بیان نموده و از این طریق، شریعتی گسترده را تاسیس کرده است. قرآن در این زمینه همچون شیوۀ سخنوران را در آوردن مدح، رثا، تبریک، غزل و توصیف صحنه</w:t>
      </w:r>
      <w:r w:rsidR="00CE54C3">
        <w:rPr>
          <w:rStyle w:val="Char0"/>
          <w:rFonts w:hint="cs"/>
          <w:rtl/>
        </w:rPr>
        <w:t>‌</w:t>
      </w:r>
      <w:r w:rsidRPr="00695320">
        <w:rPr>
          <w:rStyle w:val="Char0"/>
          <w:rFonts w:hint="cs"/>
          <w:rtl/>
        </w:rPr>
        <w:t xml:space="preserve">ها و ... را پیش نگرفته است؛ شیوۀ کسانی که مهار </w:t>
      </w:r>
      <w:r w:rsidRPr="005F67EE">
        <w:rPr>
          <w:rStyle w:val="Char0"/>
          <w:rFonts w:hint="cs"/>
          <w:spacing w:val="-5"/>
          <w:rtl/>
        </w:rPr>
        <w:t>افکارشان را رها نموده و به خیال</w:t>
      </w:r>
      <w:r w:rsidR="00CE54C3" w:rsidRPr="005F67EE">
        <w:rPr>
          <w:rStyle w:val="Char0"/>
          <w:rFonts w:hint="cs"/>
          <w:spacing w:val="-5"/>
          <w:rtl/>
        </w:rPr>
        <w:t>‌</w:t>
      </w:r>
      <w:r w:rsidRPr="005F67EE">
        <w:rPr>
          <w:rStyle w:val="Char0"/>
          <w:rFonts w:hint="cs"/>
          <w:spacing w:val="-5"/>
          <w:rtl/>
        </w:rPr>
        <w:t>پردازی پرداخته و در این زمینه، بسیار زیاده</w:t>
      </w:r>
      <w:r w:rsidR="00CE54C3" w:rsidRPr="005F67EE">
        <w:rPr>
          <w:rStyle w:val="Char0"/>
          <w:rFonts w:hint="cs"/>
          <w:spacing w:val="-5"/>
          <w:rtl/>
        </w:rPr>
        <w:t>‌</w:t>
      </w:r>
      <w:r w:rsidRPr="005F67EE">
        <w:rPr>
          <w:rStyle w:val="Char0"/>
          <w:rFonts w:hint="cs"/>
          <w:spacing w:val="-5"/>
          <w:rtl/>
        </w:rPr>
        <w:t>روی کرده</w:t>
      </w:r>
      <w:r w:rsidR="00CE54C3" w:rsidRPr="005F67EE">
        <w:rPr>
          <w:rStyle w:val="Char0"/>
          <w:rFonts w:hint="cs"/>
          <w:spacing w:val="-5"/>
          <w:rtl/>
        </w:rPr>
        <w:t>‌</w:t>
      </w:r>
      <w:r w:rsidRPr="005F67EE">
        <w:rPr>
          <w:rStyle w:val="Char0"/>
          <w:rFonts w:hint="cs"/>
          <w:spacing w:val="-5"/>
          <w:rtl/>
        </w:rPr>
        <w:t>اند.</w:t>
      </w:r>
    </w:p>
    <w:p w:rsidR="00084FA6" w:rsidRPr="00695320" w:rsidRDefault="00084FA6" w:rsidP="00084FA6">
      <w:pPr>
        <w:ind w:firstLine="237"/>
        <w:jc w:val="both"/>
        <w:rPr>
          <w:rStyle w:val="Char0"/>
          <w:rtl/>
        </w:rPr>
      </w:pPr>
      <w:r w:rsidRPr="00695320">
        <w:rPr>
          <w:rStyle w:val="Char0"/>
          <w:rFonts w:hint="cs"/>
          <w:rtl/>
        </w:rPr>
        <w:t>قرآن کریم معانی و مفاهیمی که مقتضی صداقت در گفتار و بیان سخن به اندازۀ لازم و واقعیّت است را نقل می</w:t>
      </w:r>
      <w:r w:rsidR="00CE54C3">
        <w:rPr>
          <w:rStyle w:val="Char0"/>
          <w:rFonts w:hint="cs"/>
          <w:rtl/>
        </w:rPr>
        <w:t>‌</w:t>
      </w:r>
      <w:r w:rsidRPr="00695320">
        <w:rPr>
          <w:rStyle w:val="Char0"/>
          <w:rFonts w:hint="cs"/>
          <w:rtl/>
        </w:rPr>
        <w:t>کند و می</w:t>
      </w:r>
      <w:r w:rsidR="00CE54C3">
        <w:rPr>
          <w:rStyle w:val="Char0"/>
          <w:rFonts w:hint="cs"/>
          <w:rtl/>
        </w:rPr>
        <w:t>‌</w:t>
      </w:r>
      <w:r w:rsidRPr="00695320">
        <w:rPr>
          <w:rStyle w:val="Char0"/>
          <w:rFonts w:hint="cs"/>
          <w:rtl/>
        </w:rPr>
        <w:t>بینی که کاملا برخوردار از فصاحت و بلاغت است.</w:t>
      </w:r>
      <w:r w:rsidRPr="007F2722">
        <w:rPr>
          <w:rStyle w:val="Char0"/>
          <w:vertAlign w:val="superscript"/>
          <w:rtl/>
        </w:rPr>
        <w:footnoteReference w:id="1156"/>
      </w:r>
    </w:p>
    <w:p w:rsidR="005D58D1" w:rsidRPr="005D58D1" w:rsidRDefault="005D58D1" w:rsidP="005D58D1">
      <w:pPr>
        <w:pStyle w:val="ab"/>
      </w:pPr>
      <w:bookmarkStart w:id="873" w:name="_Toc493430737"/>
      <w:r>
        <w:rPr>
          <w:rFonts w:hint="cs"/>
          <w:rtl/>
        </w:rPr>
        <w:t xml:space="preserve">7- </w:t>
      </w:r>
      <w:r w:rsidR="00084FA6" w:rsidRPr="00BC1762">
        <w:rPr>
          <w:rFonts w:hint="cs"/>
          <w:rtl/>
        </w:rPr>
        <w:t>خالی</w:t>
      </w:r>
      <w:r w:rsidR="00CE54C3">
        <w:rPr>
          <w:rFonts w:hint="cs"/>
          <w:rtl/>
        </w:rPr>
        <w:t>‌</w:t>
      </w:r>
      <w:r w:rsidR="00084FA6" w:rsidRPr="00BC1762">
        <w:rPr>
          <w:rFonts w:hint="cs"/>
          <w:rtl/>
        </w:rPr>
        <w:t>بودن قرآن از ظاهرسازی و تکلّف</w:t>
      </w:r>
      <w:bookmarkEnd w:id="873"/>
    </w:p>
    <w:p w:rsidR="00084FA6" w:rsidRPr="00695320" w:rsidRDefault="00084FA6" w:rsidP="005D58D1">
      <w:pPr>
        <w:pStyle w:val="a0"/>
        <w:rPr>
          <w:rStyle w:val="Char0"/>
        </w:rPr>
      </w:pPr>
      <w:r w:rsidRPr="00695320">
        <w:rPr>
          <w:rStyle w:val="Char0"/>
          <w:rFonts w:hint="cs"/>
          <w:rtl/>
        </w:rPr>
        <w:t>در شعر، خطبه و یا نامۀ برخی از سخنوران، نوعی تکلّف و ظاهرسازی یافت می</w:t>
      </w:r>
      <w:r w:rsidR="00CE54C3">
        <w:rPr>
          <w:rStyle w:val="Char0"/>
          <w:rFonts w:hint="cs"/>
          <w:rtl/>
        </w:rPr>
        <w:t>‌</w:t>
      </w:r>
      <w:r w:rsidRPr="00695320">
        <w:rPr>
          <w:rStyle w:val="Char0"/>
          <w:rFonts w:hint="cs"/>
          <w:rtl/>
        </w:rPr>
        <w:t>شود و برخی سخنانشان خوب، برخی متوسّط و برخی بی</w:t>
      </w:r>
      <w:r w:rsidR="00CE54C3">
        <w:rPr>
          <w:rStyle w:val="Char0"/>
          <w:rFonts w:hint="cs"/>
          <w:rtl/>
        </w:rPr>
        <w:t>‌</w:t>
      </w:r>
      <w:r w:rsidRPr="00695320">
        <w:rPr>
          <w:rStyle w:val="Char0"/>
          <w:rFonts w:hint="cs"/>
          <w:rtl/>
        </w:rPr>
        <w:t>ارزش است و تکلّف در آن</w:t>
      </w:r>
      <w:r w:rsidRPr="00695320">
        <w:rPr>
          <w:rStyle w:val="Char0"/>
          <w:rFonts w:hint="cs"/>
          <w:cs/>
        </w:rPr>
        <w:t>‎</w:t>
      </w:r>
      <w:r w:rsidRPr="00695320">
        <w:rPr>
          <w:rStyle w:val="Char0"/>
          <w:rFonts w:hint="cs"/>
          <w:rtl/>
        </w:rPr>
        <w:t>ها احساس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چنین ویژگی و صفتی بر سخن منظوم و منثور آنان برای بیان معنا با کلامی موزون یا غیرموزون دیده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امّا قرآن کریم در اوج زیبایی بیان قرار دارد و فرد آگاه به بلاغت و ناقد در این زمینه، نمی</w:t>
      </w:r>
      <w:r w:rsidR="00CE54C3">
        <w:rPr>
          <w:rStyle w:val="Char0"/>
          <w:rFonts w:hint="cs"/>
          <w:rtl/>
        </w:rPr>
        <w:t>‌</w:t>
      </w:r>
      <w:r w:rsidRPr="00695320">
        <w:rPr>
          <w:rStyle w:val="Char0"/>
          <w:rFonts w:hint="cs"/>
          <w:rtl/>
        </w:rPr>
        <w:t>تواند واژه</w:t>
      </w:r>
      <w:r w:rsidR="00CE54C3">
        <w:rPr>
          <w:rStyle w:val="Char0"/>
          <w:rFonts w:hint="cs"/>
          <w:rtl/>
        </w:rPr>
        <w:t>‌</w:t>
      </w:r>
      <w:r w:rsidRPr="00695320">
        <w:rPr>
          <w:rStyle w:val="Char0"/>
          <w:rFonts w:hint="cs"/>
          <w:rtl/>
        </w:rPr>
        <w:t>ای بی</w:t>
      </w:r>
      <w:r w:rsidR="00CE54C3">
        <w:rPr>
          <w:rStyle w:val="Char0"/>
          <w:rFonts w:hint="cs"/>
          <w:rtl/>
        </w:rPr>
        <w:t>‌</w:t>
      </w:r>
      <w:r w:rsidRPr="00695320">
        <w:rPr>
          <w:rStyle w:val="Char0"/>
          <w:rFonts w:hint="cs"/>
          <w:rtl/>
        </w:rPr>
        <w:t>ارزش و غیربلیغ پیدا کند، بلکه روح بلاغت در تمامی آیات و سوره</w:t>
      </w:r>
      <w:r w:rsidR="00CE54C3">
        <w:rPr>
          <w:rStyle w:val="Char0"/>
          <w:rFonts w:hint="cs"/>
          <w:rtl/>
        </w:rPr>
        <w:t>‌</w:t>
      </w:r>
      <w:r w:rsidRPr="00695320">
        <w:rPr>
          <w:rStyle w:val="Char0"/>
          <w:rFonts w:hint="cs"/>
          <w:rtl/>
        </w:rPr>
        <w:t>هایش احساس می</w:t>
      </w:r>
      <w:r w:rsidR="00CE54C3">
        <w:rPr>
          <w:rStyle w:val="Char0"/>
          <w:rFonts w:hint="cs"/>
          <w:rtl/>
        </w:rPr>
        <w:t>‌</w:t>
      </w:r>
      <w:r w:rsidRPr="00695320">
        <w:rPr>
          <w:rStyle w:val="Char0"/>
          <w:rFonts w:hint="cs"/>
          <w:rtl/>
        </w:rPr>
        <w:t>شود و هرگز متکلّفانه نیست؛ فرقی نمی</w:t>
      </w:r>
      <w:r w:rsidR="00CE54C3">
        <w:rPr>
          <w:rStyle w:val="Char0"/>
          <w:rFonts w:hint="cs"/>
          <w:rtl/>
        </w:rPr>
        <w:t>‌</w:t>
      </w:r>
      <w:r w:rsidRPr="00695320">
        <w:rPr>
          <w:rStyle w:val="Char0"/>
          <w:rFonts w:hint="cs"/>
          <w:rtl/>
        </w:rPr>
        <w:t>کند که در ترسیم و بیان معانی یا نظم و ترتیب الفاظ و عبارات باشد.</w:t>
      </w:r>
      <w:r w:rsidRPr="007F2722">
        <w:rPr>
          <w:rStyle w:val="Char0"/>
          <w:vertAlign w:val="superscript"/>
          <w:rtl/>
        </w:rPr>
        <w:footnoteReference w:id="1157"/>
      </w:r>
    </w:p>
    <w:p w:rsidR="005D58D1" w:rsidRPr="005D58D1" w:rsidRDefault="005D58D1" w:rsidP="005D58D1">
      <w:pPr>
        <w:pStyle w:val="ab"/>
      </w:pPr>
      <w:bookmarkStart w:id="874" w:name="_Toc493430738"/>
      <w:r>
        <w:rPr>
          <w:rFonts w:hint="cs"/>
          <w:rtl/>
        </w:rPr>
        <w:t xml:space="preserve">8- </w:t>
      </w:r>
      <w:r w:rsidR="00084FA6" w:rsidRPr="00BC1762">
        <w:rPr>
          <w:rFonts w:hint="cs"/>
          <w:rtl/>
        </w:rPr>
        <w:t>تکرار قصّه</w:t>
      </w:r>
      <w:r w:rsidR="00CE54C3">
        <w:rPr>
          <w:rFonts w:hint="cs"/>
          <w:rtl/>
        </w:rPr>
        <w:t>‌</w:t>
      </w:r>
      <w:r w:rsidR="00084FA6" w:rsidRPr="00BC1762">
        <w:rPr>
          <w:rFonts w:hint="cs"/>
          <w:rtl/>
        </w:rPr>
        <w:t>ها با بهترین نوع بیان</w:t>
      </w:r>
      <w:bookmarkEnd w:id="874"/>
    </w:p>
    <w:p w:rsidR="00084FA6" w:rsidRPr="00695320" w:rsidRDefault="00084FA6" w:rsidP="005D58D1">
      <w:pPr>
        <w:pStyle w:val="a0"/>
        <w:rPr>
          <w:rStyle w:val="Char0"/>
        </w:rPr>
      </w:pPr>
      <w:r w:rsidRPr="00695320">
        <w:rPr>
          <w:rStyle w:val="Char0"/>
          <w:rFonts w:hint="cs"/>
          <w:rtl/>
        </w:rPr>
        <w:t>یکی دیگر از مظاهر و نشانه</w:t>
      </w:r>
      <w:r w:rsidR="00CE54C3">
        <w:rPr>
          <w:rStyle w:val="Char0"/>
          <w:rFonts w:hint="cs"/>
          <w:rtl/>
        </w:rPr>
        <w:t>‌</w:t>
      </w:r>
      <w:r w:rsidRPr="00695320">
        <w:rPr>
          <w:rStyle w:val="Char0"/>
          <w:rFonts w:hint="cs"/>
          <w:rtl/>
        </w:rPr>
        <w:t>های بلاغت قرآن، بیان قصّه</w:t>
      </w:r>
      <w:r w:rsidR="00CE54C3">
        <w:rPr>
          <w:rStyle w:val="Char0"/>
          <w:rFonts w:hint="cs"/>
          <w:rtl/>
        </w:rPr>
        <w:t>‌</w:t>
      </w:r>
      <w:r w:rsidRPr="00695320">
        <w:rPr>
          <w:rStyle w:val="Char0"/>
          <w:rFonts w:hint="cs"/>
          <w:rtl/>
        </w:rPr>
        <w:t>ها به بهترین شکل ممکن و آوردن آن</w:t>
      </w:r>
      <w:r w:rsidRPr="00695320">
        <w:rPr>
          <w:rStyle w:val="Char0"/>
          <w:rFonts w:hint="cs"/>
          <w:cs/>
        </w:rPr>
        <w:t>‎</w:t>
      </w:r>
      <w:r w:rsidRPr="00695320">
        <w:rPr>
          <w:rStyle w:val="Char0"/>
          <w:rFonts w:hint="cs"/>
          <w:rtl/>
        </w:rPr>
        <w:t>ها در سوره</w:t>
      </w:r>
      <w:r w:rsidR="00CE54C3">
        <w:rPr>
          <w:rStyle w:val="Char0"/>
          <w:rFonts w:hint="cs"/>
          <w:rtl/>
        </w:rPr>
        <w:t>‌</w:t>
      </w:r>
      <w:r w:rsidRPr="00695320">
        <w:rPr>
          <w:rStyle w:val="Char0"/>
          <w:rFonts w:hint="cs"/>
          <w:rtl/>
        </w:rPr>
        <w:t>های متفاوت</w:t>
      </w:r>
      <w:r w:rsidR="0013589D">
        <w:rPr>
          <w:rStyle w:val="Char0"/>
          <w:rFonts w:hint="cs"/>
          <w:rtl/>
        </w:rPr>
        <w:t xml:space="preserve"> براساس </w:t>
      </w:r>
      <w:r w:rsidRPr="00695320">
        <w:rPr>
          <w:rStyle w:val="Char0"/>
          <w:rFonts w:hint="cs"/>
          <w:rtl/>
        </w:rPr>
        <w:t>اقتضای حال و مقام است، به گونه</w:t>
      </w:r>
      <w:r w:rsidR="00CE54C3">
        <w:rPr>
          <w:rStyle w:val="Char0"/>
          <w:rFonts w:hint="cs"/>
          <w:rtl/>
        </w:rPr>
        <w:t>‌</w:t>
      </w:r>
      <w:r w:rsidRPr="00695320">
        <w:rPr>
          <w:rStyle w:val="Char0"/>
          <w:rFonts w:hint="cs"/>
          <w:rtl/>
        </w:rPr>
        <w:t>ای که اگر حکایت و نقل آن</w:t>
      </w:r>
      <w:r w:rsidRPr="00695320">
        <w:rPr>
          <w:rStyle w:val="Char0"/>
          <w:rFonts w:hint="cs"/>
          <w:cs/>
        </w:rPr>
        <w:t>‎</w:t>
      </w:r>
      <w:r w:rsidRPr="00695320">
        <w:rPr>
          <w:rStyle w:val="Char0"/>
          <w:rFonts w:hint="cs"/>
          <w:rtl/>
        </w:rPr>
        <w:t>ها در مواضع متعدّد مقایسه شود، در درجه و مرتبۀ واحدی از بلاغت قرار دارند و</w:t>
      </w:r>
      <w:r w:rsidR="005939FE">
        <w:rPr>
          <w:rStyle w:val="Char0"/>
          <w:rFonts w:hint="cs"/>
          <w:rtl/>
        </w:rPr>
        <w:t xml:space="preserve"> باهم </w:t>
      </w:r>
      <w:r w:rsidRPr="00695320">
        <w:rPr>
          <w:rStyle w:val="Char0"/>
          <w:rFonts w:hint="cs"/>
          <w:rtl/>
        </w:rPr>
        <w:t>یکسانند.</w:t>
      </w:r>
    </w:p>
    <w:p w:rsidR="00084FA6" w:rsidRPr="00695320" w:rsidRDefault="00084FA6" w:rsidP="00084FA6">
      <w:pPr>
        <w:ind w:firstLine="237"/>
        <w:jc w:val="both"/>
        <w:rPr>
          <w:rStyle w:val="Char0"/>
          <w:rtl/>
        </w:rPr>
      </w:pPr>
      <w:r w:rsidRPr="00695320">
        <w:rPr>
          <w:rStyle w:val="Char0"/>
          <w:rFonts w:hint="cs"/>
          <w:rtl/>
        </w:rPr>
        <w:t>ولی انسان بلیغ گاهی اوقات داستانی را با عباراتی جذّاب و زیبا نقل می</w:t>
      </w:r>
      <w:r w:rsidR="00CE54C3">
        <w:rPr>
          <w:rStyle w:val="Char0"/>
          <w:rFonts w:hint="cs"/>
          <w:rtl/>
        </w:rPr>
        <w:t>‌</w:t>
      </w:r>
      <w:r w:rsidRPr="00695320">
        <w:rPr>
          <w:rStyle w:val="Char0"/>
          <w:rFonts w:hint="cs"/>
          <w:rtl/>
        </w:rPr>
        <w:t>کند و سپس در جایی دیگر، آن را با الفاظ و اسلوبی پایین</w:t>
      </w:r>
      <w:r w:rsidR="00CE54C3">
        <w:rPr>
          <w:rStyle w:val="Char0"/>
          <w:rFonts w:hint="cs"/>
          <w:rtl/>
        </w:rPr>
        <w:t>‌</w:t>
      </w:r>
      <w:r w:rsidRPr="00695320">
        <w:rPr>
          <w:rStyle w:val="Char0"/>
          <w:rFonts w:hint="cs"/>
          <w:rtl/>
        </w:rPr>
        <w:t>تر و بی</w:t>
      </w:r>
      <w:r w:rsidR="00CE54C3">
        <w:rPr>
          <w:rStyle w:val="Char0"/>
          <w:rFonts w:hint="cs"/>
          <w:rtl/>
        </w:rPr>
        <w:t>‌</w:t>
      </w:r>
      <w:r w:rsidRPr="00695320">
        <w:rPr>
          <w:rStyle w:val="Char0"/>
          <w:rFonts w:hint="cs"/>
          <w:rtl/>
        </w:rPr>
        <w:t>ارزش بیان می</w:t>
      </w:r>
      <w:r w:rsidR="00CE54C3">
        <w:rPr>
          <w:rStyle w:val="Char0"/>
          <w:rFonts w:hint="cs"/>
          <w:rtl/>
        </w:rPr>
        <w:t>‌</w:t>
      </w:r>
      <w:r w:rsidRPr="00695320">
        <w:rPr>
          <w:rStyle w:val="Char0"/>
          <w:rFonts w:hint="cs"/>
          <w:rtl/>
        </w:rPr>
        <w:t>نماید.</w:t>
      </w:r>
      <w:r w:rsidRPr="007F2722">
        <w:rPr>
          <w:rStyle w:val="Char0"/>
          <w:vertAlign w:val="superscript"/>
          <w:rtl/>
        </w:rPr>
        <w:footnoteReference w:id="1158"/>
      </w:r>
    </w:p>
    <w:p w:rsidR="005D58D1" w:rsidRPr="005D58D1" w:rsidRDefault="005D58D1" w:rsidP="005D58D1">
      <w:pPr>
        <w:pStyle w:val="ab"/>
      </w:pPr>
      <w:bookmarkStart w:id="875" w:name="_Toc493430739"/>
      <w:r>
        <w:rPr>
          <w:rFonts w:hint="cs"/>
          <w:rtl/>
        </w:rPr>
        <w:t xml:space="preserve">9- </w:t>
      </w:r>
      <w:r w:rsidR="00084FA6" w:rsidRPr="00BC1762">
        <w:rPr>
          <w:rFonts w:hint="cs"/>
          <w:rtl/>
        </w:rPr>
        <w:t>استفادۀ قرآن از روش تقسیم و بخش</w:t>
      </w:r>
      <w:r w:rsidR="00CE54C3">
        <w:rPr>
          <w:rFonts w:hint="cs"/>
          <w:rtl/>
        </w:rPr>
        <w:t>‌</w:t>
      </w:r>
      <w:r w:rsidR="00084FA6" w:rsidRPr="00BC1762">
        <w:rPr>
          <w:rFonts w:hint="cs"/>
          <w:rtl/>
        </w:rPr>
        <w:t>بخش</w:t>
      </w:r>
      <w:r w:rsidR="00CE54C3">
        <w:rPr>
          <w:rFonts w:hint="cs"/>
          <w:rtl/>
        </w:rPr>
        <w:t>‌</w:t>
      </w:r>
      <w:r w:rsidR="00084FA6" w:rsidRPr="00BC1762">
        <w:rPr>
          <w:rFonts w:hint="cs"/>
          <w:rtl/>
        </w:rPr>
        <w:t>کردن</w:t>
      </w:r>
      <w:bookmarkEnd w:id="875"/>
    </w:p>
    <w:p w:rsidR="00084FA6" w:rsidRPr="00695320" w:rsidRDefault="00084FA6" w:rsidP="005D58D1">
      <w:pPr>
        <w:pStyle w:val="a0"/>
        <w:rPr>
          <w:rStyle w:val="Char0"/>
        </w:rPr>
      </w:pPr>
      <w:r w:rsidRPr="00695320">
        <w:rPr>
          <w:rStyle w:val="Char0"/>
          <w:rFonts w:hint="cs"/>
          <w:rtl/>
        </w:rPr>
        <w:t>شیوه</w:t>
      </w:r>
      <w:r w:rsidR="00CE54C3">
        <w:rPr>
          <w:rStyle w:val="Char0"/>
          <w:rFonts w:hint="cs"/>
          <w:rtl/>
        </w:rPr>
        <w:t>‌</w:t>
      </w:r>
      <w:r w:rsidRPr="00695320">
        <w:rPr>
          <w:rStyle w:val="Char0"/>
          <w:rFonts w:hint="cs"/>
          <w:rtl/>
        </w:rPr>
        <w:t>ای جدید در زبان عربی که در فصل</w:t>
      </w:r>
      <w:r w:rsidR="00CE54C3">
        <w:rPr>
          <w:rStyle w:val="Char0"/>
          <w:rFonts w:hint="cs"/>
          <w:rtl/>
        </w:rPr>
        <w:t>‌</w:t>
      </w:r>
      <w:r w:rsidRPr="00695320">
        <w:rPr>
          <w:rStyle w:val="Char0"/>
          <w:rFonts w:hint="cs"/>
          <w:rtl/>
        </w:rPr>
        <w:t>فصل کردن و دسته</w:t>
      </w:r>
      <w:r w:rsidR="00CE54C3">
        <w:rPr>
          <w:rStyle w:val="Char0"/>
          <w:rFonts w:hint="cs"/>
          <w:rtl/>
        </w:rPr>
        <w:t>‌</w:t>
      </w:r>
      <w:r w:rsidRPr="00695320">
        <w:rPr>
          <w:rStyle w:val="Char0"/>
          <w:rFonts w:hint="cs"/>
          <w:rtl/>
        </w:rPr>
        <w:t>دسته</w:t>
      </w:r>
      <w:r w:rsidR="00CE54C3">
        <w:rPr>
          <w:rStyle w:val="Char0"/>
          <w:rFonts w:hint="cs"/>
          <w:rtl/>
        </w:rPr>
        <w:t>‌</w:t>
      </w:r>
      <w:r w:rsidRPr="00695320">
        <w:rPr>
          <w:rStyle w:val="Char0"/>
          <w:rFonts w:hint="cs"/>
          <w:rtl/>
        </w:rPr>
        <w:t>نمودن مطالب کاربرد دارد.</w:t>
      </w:r>
      <w:r w:rsidRPr="007F2722">
        <w:rPr>
          <w:rStyle w:val="Char0"/>
          <w:vertAlign w:val="superscript"/>
          <w:rtl/>
        </w:rPr>
        <w:footnoteReference w:id="1159"/>
      </w:r>
    </w:p>
    <w:p w:rsidR="00084FA6" w:rsidRDefault="00084FA6" w:rsidP="00084FA6">
      <w:pPr>
        <w:ind w:firstLine="237"/>
        <w:jc w:val="both"/>
        <w:rPr>
          <w:rStyle w:val="Char0"/>
          <w:rtl/>
        </w:rPr>
      </w:pPr>
      <w:r w:rsidRPr="00695320">
        <w:rPr>
          <w:rStyle w:val="Char0"/>
          <w:rFonts w:hint="cs"/>
          <w:rtl/>
        </w:rPr>
        <w:t>برخی از شاخصه</w:t>
      </w:r>
      <w:r w:rsidR="00CE54C3">
        <w:rPr>
          <w:rStyle w:val="Char0"/>
          <w:rFonts w:hint="cs"/>
          <w:rtl/>
        </w:rPr>
        <w:t>‌</w:t>
      </w:r>
      <w:r w:rsidRPr="00695320">
        <w:rPr>
          <w:rStyle w:val="Char0"/>
          <w:rFonts w:hint="cs"/>
          <w:rtl/>
        </w:rPr>
        <w:t>های اعجاز بیانی قرآن کریم ارائه گردید.</w:t>
      </w:r>
    </w:p>
    <w:p w:rsidR="005D58D1" w:rsidRDefault="005D58D1">
      <w:pPr>
        <w:bidi w:val="0"/>
        <w:spacing w:after="200" w:line="276" w:lineRule="auto"/>
        <w:ind w:firstLine="0"/>
        <w:jc w:val="left"/>
        <w:rPr>
          <w:rStyle w:val="Char0"/>
          <w:rtl/>
        </w:rPr>
      </w:pPr>
      <w:r>
        <w:rPr>
          <w:rStyle w:val="Char0"/>
          <w:rtl/>
        </w:rPr>
        <w:br w:type="page"/>
      </w:r>
    </w:p>
    <w:p w:rsidR="00084FA6" w:rsidRPr="00BC1762" w:rsidRDefault="00084FA6" w:rsidP="005D58D1">
      <w:pPr>
        <w:pStyle w:val="a1"/>
        <w:rPr>
          <w:rtl/>
        </w:rPr>
      </w:pPr>
      <w:bookmarkStart w:id="876" w:name="_Toc493430740"/>
      <w:r w:rsidRPr="00BC1762">
        <w:rPr>
          <w:rtl/>
        </w:rPr>
        <w:t>مبحث چهارم:</w:t>
      </w:r>
      <w:r w:rsidR="005D58D1">
        <w:rPr>
          <w:rFonts w:hint="cs"/>
          <w:rtl/>
        </w:rPr>
        <w:br/>
      </w:r>
      <w:r w:rsidRPr="00BC1762">
        <w:rPr>
          <w:rtl/>
        </w:rPr>
        <w:t xml:space="preserve">اعجاز علمی </w:t>
      </w:r>
      <w:r w:rsidRPr="00BC1762">
        <w:rPr>
          <w:rFonts w:hint="cs"/>
          <w:rtl/>
        </w:rPr>
        <w:t>- تجربی</w:t>
      </w:r>
      <w:bookmarkEnd w:id="876"/>
    </w:p>
    <w:p w:rsidR="00084FA6" w:rsidRPr="00695320" w:rsidRDefault="00084FA6" w:rsidP="00084FA6">
      <w:pPr>
        <w:ind w:firstLine="237"/>
        <w:jc w:val="both"/>
        <w:rPr>
          <w:rStyle w:val="Char0"/>
          <w:rtl/>
        </w:rPr>
      </w:pPr>
      <w:r w:rsidRPr="00695320">
        <w:rPr>
          <w:rStyle w:val="Char0"/>
          <w:rFonts w:hint="cs"/>
          <w:rtl/>
        </w:rPr>
        <w:t>مراد از این نوع اعجاز قرآنی، آیاتی است که دربارۀ قوانین الهی در هستی و نظام آن و انواع عنایت و توجّه الله متعال نسبت به مخلوقات بیان شده است.</w:t>
      </w:r>
    </w:p>
    <w:p w:rsidR="00084FA6" w:rsidRPr="00695320" w:rsidRDefault="00084FA6" w:rsidP="00084FA6">
      <w:pPr>
        <w:ind w:firstLine="237"/>
        <w:jc w:val="both"/>
        <w:rPr>
          <w:rStyle w:val="Char0"/>
          <w:rtl/>
        </w:rPr>
      </w:pPr>
      <w:r w:rsidRPr="00695320">
        <w:rPr>
          <w:rStyle w:val="Char0"/>
          <w:rFonts w:hint="cs"/>
          <w:rtl/>
        </w:rPr>
        <w:t xml:space="preserve">این نوع اعجاز، زمینه و میدان وسیعی برای دقّت و تفکّر بوده و آیات بسیاری از </w:t>
      </w:r>
      <w:r w:rsidRPr="005F67EE">
        <w:rPr>
          <w:rStyle w:val="Char0"/>
          <w:rFonts w:hint="cs"/>
          <w:spacing w:val="-5"/>
          <w:rtl/>
        </w:rPr>
        <w:t>قرآن کریم در این باره نازل شده و جزئیّات و شیوۀ رسیدن به حقایق را بیان کرده است.</w:t>
      </w:r>
    </w:p>
    <w:p w:rsidR="00084FA6" w:rsidRPr="00695320" w:rsidRDefault="00084FA6" w:rsidP="00084FA6">
      <w:pPr>
        <w:ind w:firstLine="237"/>
        <w:jc w:val="both"/>
        <w:rPr>
          <w:rStyle w:val="Char0"/>
          <w:rtl/>
        </w:rPr>
      </w:pPr>
      <w:r w:rsidRPr="00695320">
        <w:rPr>
          <w:rStyle w:val="Char0"/>
          <w:rFonts w:hint="cs"/>
          <w:rtl/>
        </w:rPr>
        <w:t>برخی از پژوهشگران معتقدند تعداد آیاتی که در مورد آفاق و انفس نازل شده، بیش از 900 آیه می</w:t>
      </w:r>
      <w:r w:rsidR="00CE54C3">
        <w:rPr>
          <w:rStyle w:val="Char0"/>
          <w:rFonts w:hint="cs"/>
          <w:rtl/>
        </w:rPr>
        <w:t>‌</w:t>
      </w:r>
      <w:r w:rsidRPr="00695320">
        <w:rPr>
          <w:rStyle w:val="Char0"/>
          <w:rFonts w:hint="cs"/>
          <w:rtl/>
        </w:rPr>
        <w:t>شود که در سرتاسر قرآن آمده است.</w:t>
      </w:r>
      <w:r w:rsidRPr="007F2722">
        <w:rPr>
          <w:rStyle w:val="Char0"/>
          <w:vertAlign w:val="superscript"/>
          <w:rtl/>
        </w:rPr>
        <w:footnoteReference w:id="1160"/>
      </w:r>
    </w:p>
    <w:p w:rsidR="00084FA6" w:rsidRPr="00695320" w:rsidRDefault="00084FA6" w:rsidP="00084FA6">
      <w:pPr>
        <w:ind w:firstLine="237"/>
        <w:jc w:val="both"/>
        <w:rPr>
          <w:rStyle w:val="Char0"/>
          <w:rtl/>
        </w:rPr>
      </w:pPr>
      <w:r w:rsidRPr="00695320">
        <w:rPr>
          <w:rStyle w:val="Char0"/>
          <w:rFonts w:hint="cs"/>
          <w:rtl/>
        </w:rPr>
        <w:t>این نوع اعجاز نیاز به دقّت و پایبندی به منهج و شیوۀ قرآن و دوری از تفسیر و تاویل نادرست دارد.</w:t>
      </w:r>
    </w:p>
    <w:p w:rsidR="00084FA6" w:rsidRPr="00695320" w:rsidRDefault="00084FA6" w:rsidP="00084FA6">
      <w:pPr>
        <w:ind w:firstLine="237"/>
        <w:jc w:val="both"/>
        <w:rPr>
          <w:rStyle w:val="Char0"/>
          <w:rtl/>
        </w:rPr>
      </w:pPr>
      <w:r w:rsidRPr="00695320">
        <w:rPr>
          <w:rStyle w:val="Char0"/>
          <w:rFonts w:hint="cs"/>
          <w:rtl/>
        </w:rPr>
        <w:t>اگر موارد فوق رعایت شود، یکی از بهترین روش</w:t>
      </w:r>
      <w:r w:rsidR="00CE54C3">
        <w:rPr>
          <w:rStyle w:val="Char0"/>
          <w:rtl/>
        </w:rPr>
        <w:t>‌</w:t>
      </w:r>
      <w:r w:rsidRPr="00695320">
        <w:rPr>
          <w:rStyle w:val="Char0"/>
          <w:rFonts w:hint="cs"/>
          <w:rtl/>
        </w:rPr>
        <w:t>ها و اسباب برای اقامۀ دلیل و اثبات صحّت رسالت و صداقت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سَنُرِيهِمۡ ءَايَٰتِنَا فِي </w:t>
      </w:r>
      <w:r w:rsidRPr="00C12E7C">
        <w:rPr>
          <w:rStyle w:val="Char8"/>
          <w:rFonts w:hint="cs"/>
          <w:rtl/>
        </w:rPr>
        <w:t>ٱلۡأٓفَاقِ</w:t>
      </w:r>
      <w:r w:rsidRPr="00C12E7C">
        <w:rPr>
          <w:rStyle w:val="Char8"/>
          <w:rtl/>
        </w:rPr>
        <w:t xml:space="preserve"> وَفِيٓ أَنفُسِهِمۡ حَتَّىٰ يَتَبَيَّنَ لَهُمۡ أَنَّهُ </w:t>
      </w:r>
      <w:r w:rsidRPr="00C12E7C">
        <w:rPr>
          <w:rStyle w:val="Char8"/>
          <w:rFonts w:hint="cs"/>
          <w:rtl/>
        </w:rPr>
        <w:t>ٱلۡحَقُّۗ</w:t>
      </w:r>
      <w:r w:rsidRPr="00C12E7C">
        <w:rPr>
          <w:rStyle w:val="Char8"/>
          <w:rtl/>
        </w:rPr>
        <w:t xml:space="preserve"> </w:t>
      </w:r>
      <w:r w:rsidRPr="00BC1762">
        <w:rPr>
          <w:rFonts w:ascii="B lotus Unc" w:hAnsi="B lotus Unc" w:cs="Traditional Arabic"/>
          <w:rtl/>
        </w:rPr>
        <w:t>﴾</w:t>
      </w:r>
      <w:r w:rsidRPr="00C12E7C">
        <w:rPr>
          <w:rStyle w:val="Char8"/>
          <w:rtl/>
        </w:rPr>
        <w:t xml:space="preserve"> </w:t>
      </w:r>
      <w:r w:rsidRPr="00C12E7C">
        <w:rPr>
          <w:rStyle w:val="Char"/>
          <w:rtl/>
        </w:rPr>
        <w:t>[فص</w:t>
      </w:r>
      <w:r w:rsidRPr="00C12E7C">
        <w:rPr>
          <w:rStyle w:val="Char"/>
          <w:rFonts w:hint="cs"/>
          <w:rtl/>
        </w:rPr>
        <w:t>ّ</w:t>
      </w:r>
      <w:r w:rsidRPr="00C12E7C">
        <w:rPr>
          <w:rStyle w:val="Char"/>
          <w:rtl/>
        </w:rPr>
        <w:t>لت: 53]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«به زود</w:t>
      </w:r>
      <w:r w:rsidRPr="00B368A2">
        <w:rPr>
          <w:rStyle w:val="Char5"/>
          <w:rFonts w:hint="cs"/>
          <w:rtl/>
        </w:rPr>
        <w:t>ی</w:t>
      </w:r>
      <w:r w:rsidRPr="00B368A2">
        <w:rPr>
          <w:rStyle w:val="Char5"/>
          <w:rtl/>
        </w:rPr>
        <w:t xml:space="preserve"> نشانه‌‌ها</w:t>
      </w:r>
      <w:r w:rsidRPr="00B368A2">
        <w:rPr>
          <w:rStyle w:val="Char5"/>
          <w:rFonts w:hint="cs"/>
          <w:rtl/>
        </w:rPr>
        <w:t>ی</w:t>
      </w:r>
      <w:r w:rsidRPr="00B368A2">
        <w:rPr>
          <w:rStyle w:val="Char5"/>
          <w:rtl/>
        </w:rPr>
        <w:t xml:space="preserve"> خود را در آفاق و در نفس خود‌‌شان به آن</w:t>
      </w:r>
      <w:r w:rsidRPr="00B368A2">
        <w:rPr>
          <w:rStyle w:val="Char5"/>
          <w:rFonts w:hint="cs"/>
          <w:rtl/>
        </w:rPr>
        <w:t>ان</w:t>
      </w:r>
      <w:r w:rsidRPr="00B368A2">
        <w:rPr>
          <w:rStyle w:val="Char5"/>
          <w:rtl/>
        </w:rPr>
        <w:t xml:space="preserve"> نشان خواه</w:t>
      </w:r>
      <w:r w:rsidRPr="00B368A2">
        <w:rPr>
          <w:rStyle w:val="Char5"/>
          <w:rFonts w:hint="cs"/>
          <w:rtl/>
        </w:rPr>
        <w:t>یم</w:t>
      </w:r>
      <w:r w:rsidRPr="00B368A2">
        <w:rPr>
          <w:rStyle w:val="Char5"/>
          <w:rtl/>
        </w:rPr>
        <w:t xml:space="preserve"> داد تا برا</w:t>
      </w:r>
      <w:r w:rsidRPr="00B368A2">
        <w:rPr>
          <w:rStyle w:val="Char5"/>
          <w:rFonts w:hint="cs"/>
          <w:rtl/>
        </w:rPr>
        <w:t>یشان</w:t>
      </w:r>
      <w:r w:rsidRPr="00B368A2">
        <w:rPr>
          <w:rStyle w:val="Char5"/>
          <w:rtl/>
        </w:rPr>
        <w:t xml:space="preserve"> روشن گردد که او حق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بدون تردید هدف بزرگ و اصلی قرآن کریم، نشان</w:t>
      </w:r>
      <w:r w:rsidR="00CE54C3">
        <w:rPr>
          <w:rStyle w:val="Char0"/>
          <w:rFonts w:hint="cs"/>
          <w:rtl/>
        </w:rPr>
        <w:t>‌</w:t>
      </w:r>
      <w:r w:rsidRPr="00695320">
        <w:rPr>
          <w:rStyle w:val="Char0"/>
          <w:rFonts w:hint="cs"/>
          <w:rtl/>
        </w:rPr>
        <w:t>دادن راه هدایت به مردم و فراخواندن آنان به این راه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 هَٰذَا </w:t>
      </w:r>
      <w:r w:rsidRPr="00C12E7C">
        <w:rPr>
          <w:rStyle w:val="Char8"/>
          <w:rFonts w:hint="cs"/>
          <w:rtl/>
        </w:rPr>
        <w:t>ٱلۡقُرۡءَانَ</w:t>
      </w:r>
      <w:r w:rsidRPr="00C12E7C">
        <w:rPr>
          <w:rStyle w:val="Char8"/>
          <w:rtl/>
        </w:rPr>
        <w:t xml:space="preserve"> يَهۡدِي لِلَّتِي هِيَ أَقۡوَمُ وَيُبَشِّرُ </w:t>
      </w:r>
      <w:r w:rsidRPr="00C12E7C">
        <w:rPr>
          <w:rStyle w:val="Char8"/>
          <w:rFonts w:hint="cs"/>
          <w:rtl/>
        </w:rPr>
        <w:t>ٱلۡمُؤۡمِنِينَ</w:t>
      </w:r>
      <w:r w:rsidRPr="00C12E7C">
        <w:rPr>
          <w:rStyle w:val="Char8"/>
          <w:rtl/>
        </w:rPr>
        <w:t xml:space="preserve"> </w:t>
      </w:r>
      <w:r w:rsidRPr="00C12E7C">
        <w:rPr>
          <w:rStyle w:val="Char8"/>
          <w:rFonts w:hint="cs"/>
          <w:rtl/>
        </w:rPr>
        <w:t>ٱلَّذِينَ</w:t>
      </w:r>
      <w:r w:rsidRPr="00C12E7C">
        <w:rPr>
          <w:rStyle w:val="Char8"/>
          <w:rtl/>
        </w:rPr>
        <w:t xml:space="preserve"> يَعۡمَلُونَ </w:t>
      </w:r>
      <w:r w:rsidRPr="00C12E7C">
        <w:rPr>
          <w:rStyle w:val="Char8"/>
          <w:rFonts w:hint="cs"/>
          <w:rtl/>
        </w:rPr>
        <w:t>ٱلصَّٰلِحَٰتِ</w:t>
      </w:r>
      <w:r w:rsidRPr="00C12E7C">
        <w:rPr>
          <w:rStyle w:val="Char8"/>
          <w:rtl/>
        </w:rPr>
        <w:t xml:space="preserve"> أَنَّ لَهُمۡ أَجۡرٗا كَبِيرٗا</w:t>
      </w:r>
      <w:r w:rsidRPr="00BC1762">
        <w:rPr>
          <w:rFonts w:ascii="B lotus Unc" w:hAnsi="B lotus Unc" w:cs="Traditional Arabic"/>
          <w:rtl/>
        </w:rPr>
        <w:t>﴾</w:t>
      </w:r>
      <w:r w:rsidRPr="00C12E7C">
        <w:rPr>
          <w:rStyle w:val="Char8"/>
          <w:rtl/>
        </w:rPr>
        <w:t xml:space="preserve"> </w:t>
      </w:r>
      <w:r w:rsidRPr="00C12E7C">
        <w:rPr>
          <w:rStyle w:val="Char"/>
          <w:rtl/>
        </w:rPr>
        <w:t>[الإسراء: 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بدون تردید</w:t>
      </w:r>
      <w:r w:rsidRPr="00B368A2">
        <w:rPr>
          <w:rStyle w:val="Char5"/>
          <w:rtl/>
        </w:rPr>
        <w:t xml:space="preserve"> ا</w:t>
      </w:r>
      <w:r w:rsidRPr="00B368A2">
        <w:rPr>
          <w:rStyle w:val="Char5"/>
          <w:rFonts w:hint="cs"/>
          <w:rtl/>
        </w:rPr>
        <w:t>ین</w:t>
      </w:r>
      <w:r w:rsidRPr="00B368A2">
        <w:rPr>
          <w:rStyle w:val="Char5"/>
          <w:rtl/>
        </w:rPr>
        <w:t xml:space="preserve"> قرآن، به راه</w:t>
      </w:r>
      <w:r w:rsidRPr="00B368A2">
        <w:rPr>
          <w:rStyle w:val="Char5"/>
          <w:rFonts w:hint="cs"/>
          <w:rtl/>
        </w:rPr>
        <w:t>ی</w:t>
      </w:r>
      <w:r w:rsidRPr="00B368A2">
        <w:rPr>
          <w:rStyle w:val="Char5"/>
          <w:rtl/>
        </w:rPr>
        <w:t xml:space="preserve"> که آن استوار‌تر</w:t>
      </w:r>
      <w:r w:rsidRPr="00B368A2">
        <w:rPr>
          <w:rStyle w:val="Char5"/>
          <w:rFonts w:hint="cs"/>
          <w:rtl/>
        </w:rPr>
        <w:t>ین</w:t>
      </w:r>
      <w:r w:rsidRPr="00B368A2">
        <w:rPr>
          <w:rStyle w:val="Char5"/>
          <w:rtl/>
        </w:rPr>
        <w:t xml:space="preserve"> راه‌هاست</w:t>
      </w:r>
      <w:r w:rsidRPr="00B368A2">
        <w:rPr>
          <w:rStyle w:val="Char5"/>
          <w:rFonts w:hint="cs"/>
          <w:rtl/>
        </w:rPr>
        <w:t>،</w:t>
      </w:r>
      <w:r w:rsidRPr="00B368A2">
        <w:rPr>
          <w:rStyle w:val="Char5"/>
          <w:rtl/>
        </w:rPr>
        <w:t xml:space="preserve"> هدا</w:t>
      </w:r>
      <w:r w:rsidRPr="00B368A2">
        <w:rPr>
          <w:rStyle w:val="Char5"/>
          <w:rFonts w:hint="cs"/>
          <w:rtl/>
        </w:rPr>
        <w:t>یت</w:t>
      </w:r>
      <w:r w:rsidRPr="00B368A2">
        <w:rPr>
          <w:rStyle w:val="Char5"/>
          <w:rtl/>
        </w:rPr>
        <w:t xml:space="preserve"> م</w:t>
      </w:r>
      <w:r w:rsidRPr="00B368A2">
        <w:rPr>
          <w:rStyle w:val="Char5"/>
          <w:rFonts w:hint="cs"/>
          <w:rtl/>
        </w:rPr>
        <w:t>ی‌کند،</w:t>
      </w:r>
      <w:r w:rsidRPr="00B368A2">
        <w:rPr>
          <w:rStyle w:val="Char5"/>
          <w:rtl/>
        </w:rPr>
        <w:t xml:space="preserve"> و به مؤمنان</w:t>
      </w:r>
      <w:r w:rsidRPr="00B368A2">
        <w:rPr>
          <w:rStyle w:val="Char5"/>
          <w:rFonts w:hint="cs"/>
          <w:rtl/>
        </w:rPr>
        <w:t>ی</w:t>
      </w:r>
      <w:r w:rsidRPr="00B368A2">
        <w:rPr>
          <w:rStyle w:val="Char5"/>
          <w:rtl/>
        </w:rPr>
        <w:t xml:space="preserve"> که کار‌ها</w:t>
      </w:r>
      <w:r w:rsidRPr="00B368A2">
        <w:rPr>
          <w:rStyle w:val="Char5"/>
          <w:rFonts w:hint="cs"/>
          <w:rtl/>
        </w:rPr>
        <w:t>ی</w:t>
      </w:r>
      <w:r w:rsidRPr="00B368A2">
        <w:rPr>
          <w:rStyle w:val="Char5"/>
          <w:rtl/>
        </w:rPr>
        <w:t xml:space="preserve"> شا</w:t>
      </w:r>
      <w:r w:rsidRPr="00B368A2">
        <w:rPr>
          <w:rStyle w:val="Char5"/>
          <w:rFonts w:hint="cs"/>
          <w:rtl/>
        </w:rPr>
        <w:t>یسته</w:t>
      </w:r>
      <w:r w:rsidRPr="00B368A2">
        <w:rPr>
          <w:rStyle w:val="Char5"/>
          <w:rtl/>
        </w:rPr>
        <w:t xml:space="preserve"> انجام م</w:t>
      </w:r>
      <w:r w:rsidRPr="00B368A2">
        <w:rPr>
          <w:rStyle w:val="Char5"/>
          <w:rFonts w:hint="cs"/>
          <w:rtl/>
        </w:rPr>
        <w:t>ی‌دهند،</w:t>
      </w:r>
      <w:r w:rsidRPr="00B368A2">
        <w:rPr>
          <w:rStyle w:val="Char5"/>
          <w:rtl/>
        </w:rPr>
        <w:t xml:space="preserve"> بشارت م</w:t>
      </w:r>
      <w:r w:rsidRPr="00B368A2">
        <w:rPr>
          <w:rStyle w:val="Char5"/>
          <w:rFonts w:hint="cs"/>
          <w:rtl/>
        </w:rPr>
        <w:t>ی‌دهد</w:t>
      </w:r>
      <w:r w:rsidRPr="00B368A2">
        <w:rPr>
          <w:rStyle w:val="Char5"/>
          <w:rtl/>
        </w:rPr>
        <w:t xml:space="preserve"> که برا</w:t>
      </w:r>
      <w:r w:rsidRPr="00B368A2">
        <w:rPr>
          <w:rStyle w:val="Char5"/>
          <w:rFonts w:hint="cs"/>
          <w:rtl/>
        </w:rPr>
        <w:t>یشان</w:t>
      </w:r>
      <w:r w:rsidRPr="00B368A2">
        <w:rPr>
          <w:rStyle w:val="Char5"/>
          <w:rtl/>
        </w:rPr>
        <w:t xml:space="preserve"> پاداش بزرگ</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این ارشادات و دعوت به راه درست، با شیوه</w:t>
      </w:r>
      <w:r w:rsidR="00CE54C3">
        <w:rPr>
          <w:rStyle w:val="Char0"/>
          <w:rFonts w:hint="cs"/>
          <w:rtl/>
        </w:rPr>
        <w:t>‌</w:t>
      </w:r>
      <w:r w:rsidRPr="00695320">
        <w:rPr>
          <w:rStyle w:val="Char0"/>
          <w:rFonts w:hint="cs"/>
          <w:rtl/>
        </w:rPr>
        <w:t>های متنوّعی بیان شده است؛ همچون مورد خطاب</w:t>
      </w:r>
      <w:r w:rsidR="00CE54C3">
        <w:rPr>
          <w:rStyle w:val="Char0"/>
          <w:rFonts w:hint="cs"/>
          <w:rtl/>
        </w:rPr>
        <w:t>‌</w:t>
      </w:r>
      <w:r w:rsidRPr="00695320">
        <w:rPr>
          <w:rStyle w:val="Char0"/>
          <w:rFonts w:hint="cs"/>
          <w:rtl/>
        </w:rPr>
        <w:t>قراردادن فطرت بشری، استدلال به حقیقت اشیای محسوس، مجادله و مناظرۀ عقلی، یادآوری عاقبت امّت</w:t>
      </w:r>
      <w:r w:rsidR="00CE54C3">
        <w:rPr>
          <w:rStyle w:val="Char0"/>
          <w:rFonts w:hint="cs"/>
          <w:rtl/>
        </w:rPr>
        <w:t>‌</w:t>
      </w:r>
      <w:r w:rsidRPr="00695320">
        <w:rPr>
          <w:rStyle w:val="Char0"/>
          <w:rFonts w:hint="cs"/>
          <w:rtl/>
        </w:rPr>
        <w:t>های پیشین و توجّه به حقیقت و نتیجۀ کوتاهی بشر.</w:t>
      </w:r>
    </w:p>
    <w:p w:rsidR="00084FA6" w:rsidRPr="00695320" w:rsidRDefault="00084FA6" w:rsidP="00084FA6">
      <w:pPr>
        <w:ind w:firstLine="237"/>
        <w:jc w:val="both"/>
        <w:rPr>
          <w:rStyle w:val="Char0"/>
          <w:rtl/>
        </w:rPr>
      </w:pPr>
      <w:r w:rsidRPr="00695320">
        <w:rPr>
          <w:rStyle w:val="Char0"/>
          <w:rFonts w:hint="cs"/>
          <w:rtl/>
        </w:rPr>
        <w:t>از آنجا که مخاطب قرآن کریم، تمامی مردم با وجود تفاوت از لحاظ طبقه و گروه و سطح فکری و فرهنگی بوده</w:t>
      </w:r>
      <w:r w:rsidR="00CE54C3">
        <w:rPr>
          <w:rStyle w:val="Char0"/>
          <w:rFonts w:hint="cs"/>
          <w:rtl/>
        </w:rPr>
        <w:t>‌</w:t>
      </w:r>
      <w:r w:rsidRPr="00695320">
        <w:rPr>
          <w:rStyle w:val="Char0"/>
          <w:rFonts w:hint="cs"/>
          <w:rtl/>
        </w:rPr>
        <w:t>اند، دلایل و امثالی در این کتاب آسمانی بیان شده که شامل تمامی اقشار جامعه در دوران</w:t>
      </w:r>
      <w:r w:rsidRPr="00695320">
        <w:rPr>
          <w:rStyle w:val="Char0"/>
          <w:rFonts w:hint="cs"/>
          <w:cs/>
        </w:rPr>
        <w:t>‎</w:t>
      </w:r>
      <w:r w:rsidRPr="00695320">
        <w:rPr>
          <w:rStyle w:val="Char0"/>
          <w:rFonts w:hint="cs"/>
          <w:rtl/>
        </w:rPr>
        <w:t>ها و محیط</w:t>
      </w:r>
      <w:r w:rsidR="00CE54C3">
        <w:rPr>
          <w:rStyle w:val="Char0"/>
          <w:rFonts w:hint="cs"/>
          <w:rtl/>
        </w:rPr>
        <w:t>‌</w:t>
      </w:r>
      <w:r w:rsidRPr="00695320">
        <w:rPr>
          <w:rStyle w:val="Char0"/>
          <w:rFonts w:hint="cs"/>
          <w:rtl/>
        </w:rPr>
        <w:t>های محتلف می</w:t>
      </w:r>
      <w:r w:rsidR="00CE54C3">
        <w:rPr>
          <w:rStyle w:val="Char0"/>
          <w:rFonts w:hint="cs"/>
          <w:rtl/>
        </w:rPr>
        <w:t>‌</w:t>
      </w:r>
      <w:r w:rsidRPr="00695320">
        <w:rPr>
          <w:rStyle w:val="Char0"/>
          <w:rFonts w:hint="cs"/>
          <w:rtl/>
        </w:rPr>
        <w:t>شود، چون انسان</w:t>
      </w:r>
      <w:r w:rsidRPr="00695320">
        <w:rPr>
          <w:rStyle w:val="Char0"/>
          <w:rFonts w:hint="cs"/>
          <w:cs/>
        </w:rPr>
        <w:t>‎</w:t>
      </w:r>
      <w:r w:rsidRPr="00695320">
        <w:rPr>
          <w:rStyle w:val="Char0"/>
          <w:rFonts w:hint="cs"/>
          <w:rtl/>
        </w:rPr>
        <w:t>ها محکوم به فطرت و عقل و تجربه</w:t>
      </w:r>
      <w:r w:rsidR="00CE54C3">
        <w:rPr>
          <w:rStyle w:val="Char0"/>
          <w:rFonts w:hint="cs"/>
          <w:rtl/>
        </w:rPr>
        <w:t>‌</w:t>
      </w:r>
      <w:r w:rsidRPr="00695320">
        <w:rPr>
          <w:rStyle w:val="Char0"/>
          <w:rFonts w:hint="cs"/>
          <w:rtl/>
        </w:rPr>
        <w:t>اند و این موارد در دایرۀ اشیای محدود و ممکن روی می</w:t>
      </w:r>
      <w:r w:rsidR="00CE54C3">
        <w:rPr>
          <w:rStyle w:val="Char0"/>
          <w:rFonts w:hint="cs"/>
          <w:rtl/>
        </w:rPr>
        <w:t>‌</w:t>
      </w:r>
      <w:r w:rsidRPr="00695320">
        <w:rPr>
          <w:rStyle w:val="Char0"/>
          <w:rFonts w:hint="cs"/>
          <w:rtl/>
        </w:rPr>
        <w:t>دهد و به همین سبب، پایه</w:t>
      </w:r>
      <w:r w:rsidR="00CE54C3">
        <w:rPr>
          <w:rStyle w:val="Char0"/>
          <w:rFonts w:hint="cs"/>
          <w:rtl/>
        </w:rPr>
        <w:t>‌</w:t>
      </w:r>
      <w:r w:rsidRPr="00695320">
        <w:rPr>
          <w:rStyle w:val="Char0"/>
          <w:rFonts w:hint="cs"/>
          <w:rtl/>
        </w:rPr>
        <w:t>های اساسی و عام خطاب</w:t>
      </w:r>
      <w:r w:rsidR="00CE54C3">
        <w:rPr>
          <w:rStyle w:val="Char0"/>
          <w:rFonts w:hint="cs"/>
          <w:rtl/>
        </w:rPr>
        <w:t>‌</w:t>
      </w:r>
      <w:r w:rsidRPr="00695320">
        <w:rPr>
          <w:rStyle w:val="Char0"/>
          <w:rFonts w:hint="cs"/>
          <w:rtl/>
        </w:rPr>
        <w:t>های قرآنی شامل افراد زمان نزول وحی و تمامی مردم تا روز قیامت می</w:t>
      </w:r>
      <w:r w:rsidR="00CE54C3">
        <w:rPr>
          <w:rStyle w:val="Char0"/>
          <w:rFonts w:hint="cs"/>
          <w:rtl/>
        </w:rPr>
        <w:t>‌</w:t>
      </w:r>
      <w:r w:rsidRPr="00695320">
        <w:rPr>
          <w:rStyle w:val="Char0"/>
          <w:rFonts w:hint="cs"/>
          <w:rtl/>
        </w:rPr>
        <w:t>شود: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وَلَقَدۡ صَرَّفۡنَا فِي هَٰذَا </w:t>
      </w:r>
      <w:r w:rsidRPr="00C12E7C">
        <w:rPr>
          <w:rStyle w:val="Char8"/>
          <w:rFonts w:hint="cs"/>
          <w:rtl/>
        </w:rPr>
        <w:t>ٱلۡقُرۡءَانِ</w:t>
      </w:r>
      <w:r w:rsidRPr="00C12E7C">
        <w:rPr>
          <w:rStyle w:val="Char8"/>
          <w:rtl/>
        </w:rPr>
        <w:t xml:space="preserve"> لِلنَّاسِ مِن كُلِّ مَثَلٖۚ وَكَانَ </w:t>
      </w:r>
      <w:r w:rsidRPr="00C12E7C">
        <w:rPr>
          <w:rStyle w:val="Char8"/>
          <w:rFonts w:hint="cs"/>
          <w:rtl/>
        </w:rPr>
        <w:t>ٱلۡإِنسَٰنُ</w:t>
      </w:r>
      <w:r w:rsidRPr="00C12E7C">
        <w:rPr>
          <w:rStyle w:val="Char8"/>
          <w:rtl/>
        </w:rPr>
        <w:t xml:space="preserve"> أَكۡثَرَ شَيۡءٖ جَدَلٗا</w:t>
      </w:r>
      <w:r w:rsidRPr="00BC1762">
        <w:rPr>
          <w:rFonts w:ascii="B lotus Unc" w:hAnsi="B lotus Unc" w:cs="Traditional Arabic"/>
          <w:rtl/>
        </w:rPr>
        <w:t>﴾</w:t>
      </w:r>
      <w:r w:rsidRPr="00C12E7C">
        <w:rPr>
          <w:rStyle w:val="Char8"/>
          <w:rtl/>
        </w:rPr>
        <w:t xml:space="preserve"> </w:t>
      </w:r>
      <w:r w:rsidRPr="00C12E7C">
        <w:rPr>
          <w:rStyle w:val="Char"/>
          <w:rtl/>
        </w:rPr>
        <w:t>[الكهف: 54]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به راست</w:t>
      </w:r>
      <w:r w:rsidRPr="00B368A2">
        <w:rPr>
          <w:rStyle w:val="Char5"/>
          <w:rFonts w:hint="cs"/>
          <w:rtl/>
        </w:rPr>
        <w:t>ی</w:t>
      </w:r>
      <w:r w:rsidRPr="00B368A2">
        <w:rPr>
          <w:rStyle w:val="Char5"/>
          <w:rtl/>
        </w:rPr>
        <w:t xml:space="preserve"> در ا</w:t>
      </w:r>
      <w:r w:rsidRPr="00B368A2">
        <w:rPr>
          <w:rStyle w:val="Char5"/>
          <w:rFonts w:hint="cs"/>
          <w:rtl/>
        </w:rPr>
        <w:t>ین</w:t>
      </w:r>
      <w:r w:rsidRPr="00B368A2">
        <w:rPr>
          <w:rStyle w:val="Char5"/>
          <w:rtl/>
        </w:rPr>
        <w:t xml:space="preserve"> قرآن، هر گونه مثل</w:t>
      </w:r>
      <w:r w:rsidRPr="00B368A2">
        <w:rPr>
          <w:rStyle w:val="Char5"/>
          <w:rFonts w:hint="cs"/>
          <w:rtl/>
        </w:rPr>
        <w:t>را</w:t>
      </w:r>
      <w:r w:rsidRPr="00B368A2">
        <w:rPr>
          <w:rStyle w:val="Char5"/>
          <w:rtl/>
        </w:rPr>
        <w:t xml:space="preserve"> برا</w:t>
      </w:r>
      <w:r w:rsidRPr="00B368A2">
        <w:rPr>
          <w:rStyle w:val="Char5"/>
          <w:rFonts w:hint="cs"/>
          <w:rtl/>
        </w:rPr>
        <w:t>ی</w:t>
      </w:r>
      <w:r w:rsidRPr="00B368A2">
        <w:rPr>
          <w:rStyle w:val="Char5"/>
          <w:rtl/>
        </w:rPr>
        <w:t xml:space="preserve"> مردم ب</w:t>
      </w:r>
      <w:r w:rsidRPr="00B368A2">
        <w:rPr>
          <w:rStyle w:val="Char5"/>
          <w:rFonts w:hint="cs"/>
          <w:rtl/>
        </w:rPr>
        <w:t>یان</w:t>
      </w:r>
      <w:r w:rsidRPr="00B368A2">
        <w:rPr>
          <w:rStyle w:val="Char5"/>
          <w:rtl/>
        </w:rPr>
        <w:t xml:space="preserve"> کرده‌ا</w:t>
      </w:r>
      <w:r w:rsidRPr="00B368A2">
        <w:rPr>
          <w:rStyle w:val="Char5"/>
          <w:rFonts w:hint="cs"/>
          <w:rtl/>
        </w:rPr>
        <w:t>یم،</w:t>
      </w:r>
      <w:r w:rsidRPr="00B368A2">
        <w:rPr>
          <w:rStyle w:val="Char5"/>
          <w:rtl/>
        </w:rPr>
        <w:t xml:space="preserve"> ول</w:t>
      </w:r>
      <w:r w:rsidRPr="00B368A2">
        <w:rPr>
          <w:rStyle w:val="Char5"/>
          <w:rFonts w:hint="cs"/>
          <w:rtl/>
        </w:rPr>
        <w:t>ی</w:t>
      </w:r>
      <w:r w:rsidRPr="00B368A2">
        <w:rPr>
          <w:rStyle w:val="Char5"/>
          <w:rtl/>
        </w:rPr>
        <w:t xml:space="preserve"> انسان ب</w:t>
      </w:r>
      <w:r w:rsidRPr="00B368A2">
        <w:rPr>
          <w:rStyle w:val="Char5"/>
          <w:rFonts w:hint="cs"/>
          <w:rtl/>
        </w:rPr>
        <w:t>یش</w:t>
      </w:r>
      <w:r w:rsidRPr="00B368A2">
        <w:rPr>
          <w:rStyle w:val="Char5"/>
          <w:rtl/>
        </w:rPr>
        <w:t xml:space="preserve"> از</w:t>
      </w:r>
      <w:r w:rsidR="0013589D">
        <w:rPr>
          <w:rStyle w:val="Char5"/>
          <w:rtl/>
        </w:rPr>
        <w:t xml:space="preserve"> هرچیز </w:t>
      </w:r>
      <w:r w:rsidRPr="00B368A2">
        <w:rPr>
          <w:rStyle w:val="Char5"/>
          <w:rtl/>
        </w:rPr>
        <w:t>به مجادله م</w:t>
      </w:r>
      <w:r w:rsidRPr="00B368A2">
        <w:rPr>
          <w:rStyle w:val="Char5"/>
          <w:rFonts w:hint="cs"/>
          <w:rtl/>
        </w:rPr>
        <w:t>ی‌پردازد.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اگر هدف و منهج قرآن را در خطاب بفهمیم، می</w:t>
      </w:r>
      <w:r w:rsidR="00CE54C3">
        <w:rPr>
          <w:rStyle w:val="Char0"/>
          <w:rFonts w:hint="cs"/>
          <w:rtl/>
        </w:rPr>
        <w:t>‌</w:t>
      </w:r>
      <w:r w:rsidRPr="00695320">
        <w:rPr>
          <w:rStyle w:val="Char0"/>
          <w:rFonts w:hint="cs"/>
          <w:rtl/>
        </w:rPr>
        <w:t>دانیم که ورود و بیان آیات مربوط به جهان هستی؛ آن</w:t>
      </w:r>
      <w:r w:rsidRPr="00695320">
        <w:rPr>
          <w:rStyle w:val="Char0"/>
          <w:rFonts w:hint="cs"/>
          <w:cs/>
        </w:rPr>
        <w:t>‎</w:t>
      </w:r>
      <w:r w:rsidRPr="00695320">
        <w:rPr>
          <w:rStyle w:val="Char0"/>
          <w:rFonts w:hint="cs"/>
          <w:rtl/>
        </w:rPr>
        <w:t>هایی که دربارۀ آفاق یا انفس هستند، موضوعی بدیهی و بسیار روشن است، زیرا گروه</w:t>
      </w:r>
      <w:r w:rsidR="00CE54C3">
        <w:rPr>
          <w:rStyle w:val="Char0"/>
          <w:rFonts w:hint="cs"/>
          <w:rtl/>
        </w:rPr>
        <w:t>‌</w:t>
      </w:r>
      <w:r w:rsidRPr="00695320">
        <w:rPr>
          <w:rStyle w:val="Char0"/>
          <w:rFonts w:hint="cs"/>
          <w:rtl/>
        </w:rPr>
        <w:t>های زیادی از مکلّفان و مخاطبان قرآن، تمامی تلاششان را دربارۀ این نوع از مخلوقات الهی به کار برده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باید که بر این افراد اقامۀ دلیل شود و بیان گردد که قرآن، کلام نازل</w:t>
      </w:r>
      <w:r w:rsidR="00CE54C3">
        <w:rPr>
          <w:rStyle w:val="Char0"/>
          <w:rFonts w:hint="cs"/>
          <w:rtl/>
        </w:rPr>
        <w:t>‌</w:t>
      </w:r>
      <w:r w:rsidRPr="00695320">
        <w:rPr>
          <w:rStyle w:val="Char0"/>
          <w:rFonts w:hint="cs"/>
          <w:rtl/>
        </w:rPr>
        <w:t>شدۀ الهی بر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 تا مؤمنان را بشارت داده و افراد لجوج و سرکش را بیم دهند.</w:t>
      </w:r>
      <w:r w:rsidRPr="007F2722">
        <w:rPr>
          <w:rStyle w:val="Char0"/>
          <w:vertAlign w:val="superscript"/>
          <w:rtl/>
        </w:rPr>
        <w:footnoteReference w:id="1161"/>
      </w:r>
    </w:p>
    <w:p w:rsidR="00084FA6" w:rsidRPr="00695320" w:rsidRDefault="00084FA6" w:rsidP="00084FA6">
      <w:pPr>
        <w:ind w:firstLine="237"/>
        <w:jc w:val="both"/>
        <w:rPr>
          <w:rStyle w:val="Char0"/>
          <w:rtl/>
        </w:rPr>
      </w:pPr>
      <w:r w:rsidRPr="00695320">
        <w:rPr>
          <w:rStyle w:val="Char0"/>
          <w:rFonts w:hint="cs"/>
          <w:rtl/>
        </w:rPr>
        <w:t>مشکل است که این گروه</w:t>
      </w:r>
      <w:r w:rsidR="00CE54C3">
        <w:rPr>
          <w:rStyle w:val="Char0"/>
          <w:rFonts w:hint="cs"/>
          <w:rtl/>
        </w:rPr>
        <w:t>‌</w:t>
      </w:r>
      <w:r w:rsidRPr="00695320">
        <w:rPr>
          <w:rStyle w:val="Char0"/>
          <w:rFonts w:hint="cs"/>
          <w:rtl/>
        </w:rPr>
        <w:t>ها زیبایی بیان و فصاحت و بلاغت قرآنی را درک کنند تا اعتراف نمایند که کلام اعجازآور الهی است!</w:t>
      </w:r>
    </w:p>
    <w:p w:rsidR="00084FA6" w:rsidRPr="00695320" w:rsidRDefault="00084FA6" w:rsidP="00084FA6">
      <w:pPr>
        <w:ind w:firstLine="237"/>
        <w:jc w:val="both"/>
        <w:rPr>
          <w:rStyle w:val="Char0"/>
          <w:rtl/>
        </w:rPr>
      </w:pPr>
      <w:r w:rsidRPr="00695320">
        <w:rPr>
          <w:rStyle w:val="Char0"/>
          <w:rFonts w:hint="cs"/>
          <w:rtl/>
        </w:rPr>
        <w:t>امّا می</w:t>
      </w:r>
      <w:r w:rsidR="00CE54C3">
        <w:rPr>
          <w:rStyle w:val="Char0"/>
          <w:rFonts w:hint="cs"/>
          <w:rtl/>
        </w:rPr>
        <w:t>‌</w:t>
      </w:r>
      <w:r w:rsidRPr="00695320">
        <w:rPr>
          <w:rStyle w:val="Char0"/>
          <w:rFonts w:hint="cs"/>
          <w:rtl/>
        </w:rPr>
        <w:t>دانند که امکان ندارد انسان به خودی خود این معارف انسانی و حقایق هستی را درک کند، چون بسیاری از آن</w:t>
      </w:r>
      <w:r w:rsidRPr="00695320">
        <w:rPr>
          <w:rStyle w:val="Char0"/>
          <w:rFonts w:hint="cs"/>
          <w:cs/>
        </w:rPr>
        <w:t>‎</w:t>
      </w:r>
      <w:r w:rsidRPr="00695320">
        <w:rPr>
          <w:rStyle w:val="Char0"/>
          <w:rFonts w:hint="cs"/>
          <w:rtl/>
        </w:rPr>
        <w:t>ها در دوران اخیر و پس از پیشرفت انسان</w:t>
      </w:r>
      <w:r w:rsidRPr="00695320">
        <w:rPr>
          <w:rStyle w:val="Char0"/>
          <w:rFonts w:hint="cs"/>
          <w:cs/>
        </w:rPr>
        <w:t>‎</w:t>
      </w:r>
      <w:r w:rsidRPr="00695320">
        <w:rPr>
          <w:rStyle w:val="Char0"/>
          <w:rFonts w:hint="cs"/>
          <w:rtl/>
        </w:rPr>
        <w:t>ها در علوم تجربی و اختراع وسایلی که قبلا وجود نداشته، کشف شده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بنابراین قطعاً بیان این حقایق مهم و دقیق بر زبان مردی که هیچ شناختی نسبت به علوم تجربی نداشته، نشان می</w:t>
      </w:r>
      <w:r w:rsidR="00CE54C3">
        <w:rPr>
          <w:rStyle w:val="Char0"/>
          <w:rFonts w:hint="cs"/>
          <w:rtl/>
        </w:rPr>
        <w:t>‌</w:t>
      </w:r>
      <w:r w:rsidRPr="00695320">
        <w:rPr>
          <w:rStyle w:val="Char0"/>
          <w:rFonts w:hint="cs"/>
          <w:rtl/>
        </w:rPr>
        <w:t>دهد که آن</w:t>
      </w:r>
      <w:r w:rsidRPr="00695320">
        <w:rPr>
          <w:rStyle w:val="Char0"/>
          <w:rFonts w:hint="cs"/>
          <w:cs/>
        </w:rPr>
        <w:t>‎</w:t>
      </w:r>
      <w:r w:rsidRPr="00695320">
        <w:rPr>
          <w:rStyle w:val="Char0"/>
          <w:rFonts w:hint="cs"/>
          <w:rtl/>
        </w:rPr>
        <w:t>ها را از ذات آگاه به اسرار آسمان</w:t>
      </w:r>
      <w:r w:rsidRPr="00695320">
        <w:rPr>
          <w:rStyle w:val="Char0"/>
          <w:rFonts w:hint="cs"/>
          <w:cs/>
        </w:rPr>
        <w:t>‎</w:t>
      </w:r>
      <w:r w:rsidRPr="00695320">
        <w:rPr>
          <w:rStyle w:val="Char0"/>
          <w:rFonts w:hint="cs"/>
          <w:rtl/>
        </w:rPr>
        <w:t>ها و زمین گرفته است:</w:t>
      </w:r>
    </w:p>
    <w:p w:rsidR="00084FA6" w:rsidRPr="005F67EE" w:rsidRDefault="00084FA6" w:rsidP="00084FA6">
      <w:pPr>
        <w:ind w:firstLine="237"/>
        <w:jc w:val="both"/>
        <w:rPr>
          <w:rStyle w:val="Char8"/>
          <w:spacing w:val="-2"/>
          <w:rtl/>
        </w:rPr>
      </w:pPr>
      <w:r w:rsidRPr="005F67EE">
        <w:rPr>
          <w:rFonts w:ascii="B lotus Unc" w:hAnsi="B lotus Unc" w:cs="Traditional Arabic"/>
          <w:spacing w:val="-2"/>
          <w:rtl/>
        </w:rPr>
        <w:t>﴿</w:t>
      </w:r>
      <w:r w:rsidRPr="005F67EE">
        <w:rPr>
          <w:rStyle w:val="Char8"/>
          <w:spacing w:val="-2"/>
          <w:rtl/>
        </w:rPr>
        <w:t xml:space="preserve">قُلۡ أَنزَلَهُ </w:t>
      </w:r>
      <w:r w:rsidRPr="005F67EE">
        <w:rPr>
          <w:rStyle w:val="Char8"/>
          <w:rFonts w:hint="cs"/>
          <w:spacing w:val="-2"/>
          <w:rtl/>
        </w:rPr>
        <w:t>ٱلَّذِي</w:t>
      </w:r>
      <w:r w:rsidRPr="005F67EE">
        <w:rPr>
          <w:rStyle w:val="Char8"/>
          <w:spacing w:val="-2"/>
          <w:rtl/>
        </w:rPr>
        <w:t xml:space="preserve"> يَعۡلَمُ </w:t>
      </w:r>
      <w:r w:rsidRPr="005F67EE">
        <w:rPr>
          <w:rStyle w:val="Char8"/>
          <w:rFonts w:hint="cs"/>
          <w:spacing w:val="-2"/>
          <w:rtl/>
        </w:rPr>
        <w:t>ٱلسِّرَّ</w:t>
      </w:r>
      <w:r w:rsidRPr="005F67EE">
        <w:rPr>
          <w:rStyle w:val="Char8"/>
          <w:spacing w:val="-2"/>
          <w:rtl/>
        </w:rPr>
        <w:t xml:space="preserve"> فِي </w:t>
      </w:r>
      <w:r w:rsidRPr="005F67EE">
        <w:rPr>
          <w:rStyle w:val="Char8"/>
          <w:rFonts w:hint="cs"/>
          <w:spacing w:val="-2"/>
          <w:rtl/>
        </w:rPr>
        <w:t>ٱلسَّمَٰوَٰتِ</w:t>
      </w:r>
      <w:r w:rsidRPr="005F67EE">
        <w:rPr>
          <w:rStyle w:val="Char8"/>
          <w:spacing w:val="-2"/>
          <w:rtl/>
        </w:rPr>
        <w:t xml:space="preserve"> وَ</w:t>
      </w:r>
      <w:r w:rsidRPr="005F67EE">
        <w:rPr>
          <w:rStyle w:val="Char8"/>
          <w:rFonts w:hint="cs"/>
          <w:spacing w:val="-2"/>
          <w:rtl/>
        </w:rPr>
        <w:t>ٱلۡأَرۡضِۚ</w:t>
      </w:r>
      <w:r w:rsidRPr="005F67EE">
        <w:rPr>
          <w:rStyle w:val="Char8"/>
          <w:spacing w:val="-2"/>
          <w:rtl/>
        </w:rPr>
        <w:t xml:space="preserve"> إِنَّهُ</w:t>
      </w:r>
      <w:r w:rsidRPr="005F67EE">
        <w:rPr>
          <w:rStyle w:val="Char8"/>
          <w:rFonts w:hint="cs"/>
          <w:spacing w:val="-2"/>
          <w:rtl/>
        </w:rPr>
        <w:t>ۥ</w:t>
      </w:r>
      <w:r w:rsidRPr="005F67EE">
        <w:rPr>
          <w:rStyle w:val="Char8"/>
          <w:spacing w:val="-2"/>
          <w:rtl/>
        </w:rPr>
        <w:t xml:space="preserve"> كَانَ غَفُورٗا رَّحِيمٗا</w:t>
      </w:r>
      <w:r w:rsidRPr="005F67EE">
        <w:rPr>
          <w:rFonts w:ascii="B lotus Unc" w:hAnsi="B lotus Unc" w:cs="Traditional Arabic"/>
          <w:spacing w:val="-2"/>
          <w:rtl/>
        </w:rPr>
        <w:t>﴾</w:t>
      </w:r>
      <w:r w:rsidRPr="005F67EE">
        <w:rPr>
          <w:rStyle w:val="Char8"/>
          <w:spacing w:val="-2"/>
          <w:rtl/>
        </w:rPr>
        <w:t xml:space="preserve"> </w:t>
      </w:r>
      <w:r w:rsidRPr="005F67EE">
        <w:rPr>
          <w:rStyle w:val="Char"/>
          <w:spacing w:val="-2"/>
          <w:rtl/>
        </w:rPr>
        <w:t>[الفرقان: 6]</w:t>
      </w:r>
      <w:r w:rsidRPr="005F67EE">
        <w:rPr>
          <w:rStyle w:val="Char8"/>
          <w:spacing w:val="-2"/>
          <w:rtl/>
        </w:rPr>
        <w:t xml:space="preserve"> </w:t>
      </w:r>
    </w:p>
    <w:p w:rsidR="00084FA6" w:rsidRPr="00695320" w:rsidRDefault="00084FA6" w:rsidP="00084FA6">
      <w:pPr>
        <w:ind w:firstLine="237"/>
        <w:jc w:val="both"/>
        <w:rPr>
          <w:rStyle w:val="Char0"/>
          <w:rtl/>
        </w:rPr>
      </w:pPr>
      <w:r w:rsidRPr="00B368A2">
        <w:rPr>
          <w:rStyle w:val="Char5"/>
          <w:rtl/>
        </w:rPr>
        <w:t>«[</w:t>
      </w:r>
      <w:r w:rsidR="00CA5FBC">
        <w:rPr>
          <w:rStyle w:val="Char5"/>
          <w:rtl/>
        </w:rPr>
        <w:t>ای پیامبر!</w:t>
      </w:r>
      <w:r w:rsidRPr="00B368A2">
        <w:rPr>
          <w:rStyle w:val="Char5"/>
          <w:rtl/>
        </w:rPr>
        <w:t xml:space="preserve">] بگو: </w:t>
      </w:r>
      <w:r w:rsidRPr="00B368A2">
        <w:rPr>
          <w:rStyle w:val="Char5"/>
          <w:rFonts w:hint="cs"/>
          <w:rtl/>
        </w:rPr>
        <w:t>ذاتی</w:t>
      </w:r>
      <w:r w:rsidRPr="00B368A2">
        <w:rPr>
          <w:rStyle w:val="Char5"/>
          <w:rtl/>
        </w:rPr>
        <w:t xml:space="preserve"> آن را نازل کرده که راز [نهان]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را م</w:t>
      </w:r>
      <w:r w:rsidRPr="00B368A2">
        <w:rPr>
          <w:rStyle w:val="Char5"/>
          <w:rFonts w:hint="cs"/>
          <w:rtl/>
        </w:rPr>
        <w:t>ی‌داند.</w:t>
      </w:r>
      <w:r w:rsidRPr="00B368A2">
        <w:rPr>
          <w:rStyle w:val="Char5"/>
          <w:rtl/>
        </w:rPr>
        <w:t xml:space="preserve"> </w:t>
      </w:r>
      <w:r w:rsidRPr="00B368A2">
        <w:rPr>
          <w:rStyle w:val="Char5"/>
          <w:rFonts w:hint="cs"/>
          <w:rtl/>
        </w:rPr>
        <w:t>همانا</w:t>
      </w:r>
      <w:r w:rsidRPr="00B368A2">
        <w:rPr>
          <w:rStyle w:val="Char5"/>
          <w:rtl/>
        </w:rPr>
        <w:t xml:space="preserve"> او</w:t>
      </w:r>
      <w:r w:rsidRPr="00B368A2">
        <w:rPr>
          <w:rStyle w:val="Char5"/>
          <w:rFonts w:hint="cs"/>
          <w:rtl/>
        </w:rPr>
        <w:t xml:space="preserve"> </w:t>
      </w:r>
      <w:r w:rsidRPr="00B368A2">
        <w:rPr>
          <w:rStyle w:val="Char5"/>
          <w:rtl/>
        </w:rPr>
        <w:t>آمرزند</w:t>
      </w:r>
      <w:r w:rsidRPr="00B368A2">
        <w:rPr>
          <w:rStyle w:val="Char5"/>
          <w:rFonts w:hint="cs"/>
          <w:rtl/>
        </w:rPr>
        <w:t>ۀ</w:t>
      </w:r>
      <w:r w:rsidRPr="00B368A2">
        <w:rPr>
          <w:rStyle w:val="Char5"/>
          <w:rtl/>
        </w:rPr>
        <w:t xml:space="preserve"> مهربان است</w:t>
      </w:r>
      <w:r w:rsidRPr="00B368A2">
        <w:rPr>
          <w:rStyle w:val="Char5"/>
          <w:rFonts w:hint="cs"/>
          <w:rtl/>
        </w:rPr>
        <w:t>.</w:t>
      </w:r>
      <w:r w:rsidRPr="00B368A2">
        <w:rPr>
          <w:rStyle w:val="Char5"/>
          <w:rtl/>
        </w:rPr>
        <w:t>»</w:t>
      </w:r>
      <w:r w:rsidRPr="007F2722">
        <w:rPr>
          <w:rStyle w:val="Char0"/>
          <w:vertAlign w:val="superscript"/>
          <w:rtl/>
        </w:rPr>
        <w:footnoteReference w:id="1162"/>
      </w:r>
    </w:p>
    <w:p w:rsidR="00084FA6" w:rsidRPr="00695320" w:rsidRDefault="00084FA6" w:rsidP="00084FA6">
      <w:pPr>
        <w:ind w:firstLine="237"/>
        <w:jc w:val="both"/>
        <w:rPr>
          <w:rStyle w:val="Char0"/>
          <w:rtl/>
        </w:rPr>
      </w:pPr>
      <w:r w:rsidRPr="00695320">
        <w:rPr>
          <w:rStyle w:val="Char0"/>
          <w:rFonts w:hint="cs"/>
          <w:rtl/>
        </w:rPr>
        <w:t>در لابلای مطالب مبحث حاضر، اشاره</w:t>
      </w:r>
      <w:r w:rsidR="00CE54C3">
        <w:rPr>
          <w:rStyle w:val="Char0"/>
          <w:rFonts w:hint="cs"/>
          <w:rtl/>
        </w:rPr>
        <w:t>‌</w:t>
      </w:r>
      <w:r w:rsidRPr="00695320">
        <w:rPr>
          <w:rStyle w:val="Char0"/>
          <w:rFonts w:hint="cs"/>
          <w:rtl/>
        </w:rPr>
        <w:t>های بسیاری به این نوع شد و نیازی به آوردن نمونه</w:t>
      </w:r>
      <w:r w:rsidR="00CE54C3">
        <w:rPr>
          <w:rStyle w:val="Char0"/>
          <w:rFonts w:hint="cs"/>
          <w:rtl/>
        </w:rPr>
        <w:t>‌</w:t>
      </w:r>
      <w:r w:rsidRPr="00695320">
        <w:rPr>
          <w:rStyle w:val="Char0"/>
          <w:rFonts w:hint="cs"/>
          <w:rtl/>
        </w:rPr>
        <w:t>های فراوان نیست.</w:t>
      </w:r>
    </w:p>
    <w:p w:rsidR="00084FA6" w:rsidRPr="00695320" w:rsidRDefault="00084FA6" w:rsidP="00084FA6">
      <w:pPr>
        <w:ind w:firstLine="237"/>
        <w:jc w:val="both"/>
        <w:rPr>
          <w:rStyle w:val="Char0"/>
          <w:rtl/>
        </w:rPr>
      </w:pPr>
      <w:r w:rsidRPr="00695320">
        <w:rPr>
          <w:rStyle w:val="Char0"/>
          <w:rFonts w:hint="cs"/>
          <w:rtl/>
        </w:rPr>
        <w:t>می</w:t>
      </w:r>
      <w:r w:rsidR="00CE54C3">
        <w:rPr>
          <w:rStyle w:val="Char0"/>
          <w:rFonts w:hint="cs"/>
          <w:rtl/>
        </w:rPr>
        <w:t>‌</w:t>
      </w:r>
      <w:r w:rsidRPr="00695320">
        <w:rPr>
          <w:rStyle w:val="Char0"/>
          <w:rFonts w:hint="cs"/>
          <w:rtl/>
        </w:rPr>
        <w:t>توان گفت مهم</w:t>
      </w:r>
      <w:r w:rsidR="00CE54C3">
        <w:rPr>
          <w:rStyle w:val="Char0"/>
          <w:rFonts w:hint="cs"/>
          <w:rtl/>
        </w:rPr>
        <w:t>‌</w:t>
      </w:r>
      <w:r w:rsidRPr="00695320">
        <w:rPr>
          <w:rStyle w:val="Char0"/>
          <w:rFonts w:hint="cs"/>
          <w:rtl/>
        </w:rPr>
        <w:t>ترین آیات نازل</w:t>
      </w:r>
      <w:r w:rsidR="00CE54C3">
        <w:rPr>
          <w:rStyle w:val="Char0"/>
          <w:rFonts w:hint="cs"/>
          <w:rtl/>
        </w:rPr>
        <w:t>‌</w:t>
      </w:r>
      <w:r w:rsidRPr="00695320">
        <w:rPr>
          <w:rStyle w:val="Char0"/>
          <w:rFonts w:hint="cs"/>
          <w:rtl/>
        </w:rPr>
        <w:t>شده در این باره، آیاتی است که دربارۀ نفس بشری و آفرینش و سرشت و حالات وی بیان شده است.</w:t>
      </w:r>
    </w:p>
    <w:p w:rsidR="00084FA6" w:rsidRPr="00695320" w:rsidRDefault="00084FA6" w:rsidP="00084FA6">
      <w:pPr>
        <w:ind w:firstLine="237"/>
        <w:jc w:val="both"/>
        <w:rPr>
          <w:rStyle w:val="Char0"/>
          <w:rtl/>
        </w:rPr>
      </w:pPr>
      <w:r w:rsidRPr="00695320">
        <w:rPr>
          <w:rStyle w:val="Char0"/>
          <w:rFonts w:hint="cs"/>
          <w:rtl/>
        </w:rPr>
        <w:t>همچنین آیاتی که دربارۀ آسمان و زمین، خورشید و ماه، شب و روز، کوه و دریا، پدیده</w:t>
      </w:r>
      <w:r w:rsidR="00CE54C3">
        <w:rPr>
          <w:rStyle w:val="Char0"/>
          <w:rFonts w:hint="cs"/>
          <w:rtl/>
        </w:rPr>
        <w:t>‌</w:t>
      </w:r>
      <w:r w:rsidRPr="00695320">
        <w:rPr>
          <w:rStyle w:val="Char0"/>
          <w:rFonts w:hint="cs"/>
          <w:rtl/>
        </w:rPr>
        <w:t>های جوّی؛ مانند بادها، ابرها، باران و رعد و برق آمده است.</w:t>
      </w:r>
    </w:p>
    <w:p w:rsidR="00084FA6" w:rsidRPr="00695320" w:rsidRDefault="00084FA6" w:rsidP="00084FA6">
      <w:pPr>
        <w:ind w:firstLine="237"/>
        <w:jc w:val="both"/>
        <w:rPr>
          <w:rStyle w:val="Char0"/>
          <w:rtl/>
        </w:rPr>
      </w:pPr>
      <w:r w:rsidRPr="00695320">
        <w:rPr>
          <w:rStyle w:val="Char0"/>
          <w:rFonts w:hint="cs"/>
          <w:rtl/>
        </w:rPr>
        <w:t>و نیز آیاتی که دربارۀ انسان سخن می</w:t>
      </w:r>
      <w:r w:rsidR="00CE54C3">
        <w:rPr>
          <w:rStyle w:val="Char0"/>
          <w:rFonts w:hint="cs"/>
          <w:rtl/>
        </w:rPr>
        <w:t>‌</w:t>
      </w:r>
      <w:r w:rsidRPr="00695320">
        <w:rPr>
          <w:rStyle w:val="Char0"/>
          <w:rFonts w:hint="cs"/>
          <w:rtl/>
        </w:rPr>
        <w:t>گوید؛ انسانی که بیشترین فایده را از موارد فوق می</w:t>
      </w:r>
      <w:r w:rsidR="00CE54C3">
        <w:rPr>
          <w:rStyle w:val="Char0"/>
          <w:rFonts w:hint="cs"/>
          <w:rtl/>
        </w:rPr>
        <w:t>‌</w:t>
      </w:r>
      <w:r w:rsidRPr="00695320">
        <w:rPr>
          <w:rStyle w:val="Char0"/>
          <w:rFonts w:hint="cs"/>
          <w:rtl/>
        </w:rPr>
        <w:t>برد.</w:t>
      </w:r>
    </w:p>
    <w:p w:rsidR="00084FA6" w:rsidRPr="00695320" w:rsidRDefault="00084FA6" w:rsidP="00084FA6">
      <w:pPr>
        <w:ind w:firstLine="237"/>
        <w:jc w:val="both"/>
        <w:rPr>
          <w:rStyle w:val="Char0"/>
          <w:rtl/>
        </w:rPr>
      </w:pPr>
      <w:r w:rsidRPr="00695320">
        <w:rPr>
          <w:rStyle w:val="Char0"/>
          <w:rFonts w:hint="cs"/>
          <w:rtl/>
        </w:rPr>
        <w:t>همچنین آیاتی که در مورد رحم و پیدایش جنین بیان شده و سایر مواردی که بیان آن</w:t>
      </w:r>
      <w:r w:rsidRPr="00695320">
        <w:rPr>
          <w:rStyle w:val="Char0"/>
          <w:rFonts w:hint="cs"/>
          <w:cs/>
        </w:rPr>
        <w:t>‎</w:t>
      </w:r>
      <w:r w:rsidRPr="00695320">
        <w:rPr>
          <w:rStyle w:val="Char0"/>
          <w:rFonts w:hint="cs"/>
          <w:rtl/>
        </w:rPr>
        <w:t>ها در این مبحث نمی</w:t>
      </w:r>
      <w:r w:rsidR="00CE54C3">
        <w:rPr>
          <w:rStyle w:val="Char0"/>
          <w:rFonts w:hint="cs"/>
          <w:rtl/>
        </w:rPr>
        <w:t>‌</w:t>
      </w:r>
      <w:r w:rsidRPr="00695320">
        <w:rPr>
          <w:rStyle w:val="Char0"/>
          <w:rFonts w:hint="cs"/>
          <w:rtl/>
        </w:rPr>
        <w:t>گنجد.</w:t>
      </w:r>
      <w:r w:rsidRPr="007F2722">
        <w:rPr>
          <w:rStyle w:val="Char0"/>
          <w:vertAlign w:val="superscript"/>
          <w:rtl/>
        </w:rPr>
        <w:footnoteReference w:id="1163"/>
      </w:r>
    </w:p>
    <w:p w:rsidR="00084FA6" w:rsidRPr="00695320" w:rsidRDefault="00084FA6" w:rsidP="00084FA6">
      <w:pPr>
        <w:ind w:firstLine="237"/>
        <w:jc w:val="both"/>
        <w:rPr>
          <w:rStyle w:val="Char0"/>
          <w:rtl/>
        </w:rPr>
      </w:pPr>
      <w:r w:rsidRPr="00695320">
        <w:rPr>
          <w:rStyle w:val="Char0"/>
          <w:rFonts w:hint="cs"/>
          <w:rtl/>
        </w:rPr>
        <w:t xml:space="preserve">شیوۀ دلالت اعجاز علمی </w:t>
      </w:r>
      <w:r w:rsidRPr="00695320">
        <w:rPr>
          <w:rStyle w:val="Char0"/>
          <w:rtl/>
        </w:rPr>
        <w:t>–</w:t>
      </w:r>
      <w:r w:rsidRPr="00695320">
        <w:rPr>
          <w:rStyle w:val="Char0"/>
          <w:rFonts w:hint="cs"/>
          <w:rtl/>
        </w:rPr>
        <w:t xml:space="preserve"> تجربی قرآن بر الهی</w:t>
      </w:r>
      <w:r w:rsidR="00CE54C3">
        <w:rPr>
          <w:rStyle w:val="Char0"/>
          <w:rFonts w:hint="cs"/>
          <w:rtl/>
        </w:rPr>
        <w:t>‌</w:t>
      </w:r>
      <w:r w:rsidRPr="00695320">
        <w:rPr>
          <w:rStyle w:val="Char0"/>
          <w:rFonts w:hint="cs"/>
          <w:rtl/>
        </w:rPr>
        <w:t>بودن خاستگاهش را</w:t>
      </w:r>
      <w:r w:rsidR="0013589D">
        <w:rPr>
          <w:rStyle w:val="Char0"/>
          <w:rFonts w:hint="cs"/>
          <w:rtl/>
        </w:rPr>
        <w:t xml:space="preserve"> این‌گونه </w:t>
      </w:r>
      <w:r w:rsidRPr="00695320">
        <w:rPr>
          <w:rStyle w:val="Char0"/>
          <w:rFonts w:hint="cs"/>
          <w:rtl/>
        </w:rPr>
        <w:t>می</w:t>
      </w:r>
      <w:r w:rsidR="00CE54C3">
        <w:rPr>
          <w:rStyle w:val="Char0"/>
          <w:rFonts w:hint="cs"/>
          <w:rtl/>
        </w:rPr>
        <w:t>‌</w:t>
      </w:r>
      <w:r w:rsidRPr="00695320">
        <w:rPr>
          <w:rStyle w:val="Char0"/>
          <w:rFonts w:hint="cs"/>
          <w:rtl/>
        </w:rPr>
        <w:t>شود بیان کرد: اشارات فراوانی که در این زمینه بیان شده، به حدّی است که نسل</w:t>
      </w:r>
      <w:r w:rsidR="00CE54C3">
        <w:rPr>
          <w:rStyle w:val="Char0"/>
          <w:rFonts w:hint="cs"/>
          <w:rtl/>
        </w:rPr>
        <w:t>‌</w:t>
      </w:r>
      <w:r w:rsidRPr="00695320">
        <w:rPr>
          <w:rStyle w:val="Char0"/>
          <w:rFonts w:hint="cs"/>
          <w:rtl/>
        </w:rPr>
        <w:t>های زیادی از عالمان نمی</w:t>
      </w:r>
      <w:r w:rsidR="00CE54C3">
        <w:rPr>
          <w:rStyle w:val="Char0"/>
          <w:rFonts w:hint="cs"/>
          <w:rtl/>
        </w:rPr>
        <w:t>‌</w:t>
      </w:r>
      <w:r w:rsidRPr="00695320">
        <w:rPr>
          <w:rStyle w:val="Char0"/>
          <w:rFonts w:hint="cs"/>
          <w:rtl/>
        </w:rPr>
        <w:t>توانند از تمامی آن</w:t>
      </w:r>
      <w:r w:rsidRPr="00695320">
        <w:rPr>
          <w:rStyle w:val="Char0"/>
          <w:rFonts w:hint="cs"/>
          <w:cs/>
        </w:rPr>
        <w:t>‎</w:t>
      </w:r>
      <w:r w:rsidRPr="00695320">
        <w:rPr>
          <w:rStyle w:val="Char0"/>
          <w:rFonts w:hint="cs"/>
          <w:rtl/>
        </w:rPr>
        <w:t>ها آگاه شوند</w:t>
      </w:r>
      <w:r w:rsidR="00AE392B" w:rsidRPr="00695320">
        <w:rPr>
          <w:rStyle w:val="Char0"/>
          <w:rFonts w:hint="cs"/>
          <w:rtl/>
        </w:rPr>
        <w:t xml:space="preserve"> هرچند </w:t>
      </w:r>
      <w:r w:rsidRPr="00695320">
        <w:rPr>
          <w:rStyle w:val="Char0"/>
          <w:rFonts w:hint="cs"/>
          <w:rtl/>
        </w:rPr>
        <w:t>وسایل و امکانات و تلاش</w:t>
      </w:r>
      <w:r w:rsidR="00CE54C3">
        <w:rPr>
          <w:rStyle w:val="Char0"/>
          <w:rFonts w:hint="cs"/>
          <w:rtl/>
        </w:rPr>
        <w:t>‌</w:t>
      </w:r>
      <w:r w:rsidRPr="00695320">
        <w:rPr>
          <w:rStyle w:val="Char0"/>
          <w:rFonts w:hint="cs"/>
          <w:rtl/>
        </w:rPr>
        <w:t>های فراوانی را به کار گیرند. این موضوع از لحاظ زمانی آن قدر طولانی است که مربوط به اصل هستی با تمامی کهکشان</w:t>
      </w:r>
      <w:r w:rsidRPr="00695320">
        <w:rPr>
          <w:rStyle w:val="Char0"/>
          <w:rFonts w:hint="cs"/>
          <w:cs/>
        </w:rPr>
        <w:t>‎</w:t>
      </w:r>
      <w:r w:rsidRPr="00695320">
        <w:rPr>
          <w:rStyle w:val="Char0"/>
          <w:rFonts w:hint="cs"/>
          <w:rtl/>
        </w:rPr>
        <w:t>ها و آسمان</w:t>
      </w:r>
      <w:r w:rsidRPr="00695320">
        <w:rPr>
          <w:rStyle w:val="Char0"/>
          <w:rFonts w:hint="cs"/>
          <w:cs/>
        </w:rPr>
        <w:t>‎</w:t>
      </w:r>
      <w:r w:rsidRPr="00695320">
        <w:rPr>
          <w:rStyle w:val="Char0"/>
          <w:rFonts w:hint="cs"/>
          <w:rtl/>
        </w:rPr>
        <w:t>ها و ستارگان و سیّارگانش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و از لحاظ شمول، شامل نظام</w:t>
      </w:r>
      <w:r w:rsidR="00CE54C3">
        <w:rPr>
          <w:rStyle w:val="Char0"/>
          <w:rFonts w:hint="cs"/>
          <w:rtl/>
        </w:rPr>
        <w:t>‌</w:t>
      </w:r>
      <w:r w:rsidRPr="00695320">
        <w:rPr>
          <w:rStyle w:val="Char0"/>
          <w:rFonts w:hint="cs"/>
          <w:rtl/>
        </w:rPr>
        <w:t>های مرئی و غیرمرئی موجودات زنده و جمادات؛ همچون بادها، ابرها، دریاها، گیاهان، حیوانات و انسان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این اشارات و ارشادات آن قدر دقیقند که جدیدترین و پیشرفته</w:t>
      </w:r>
      <w:r w:rsidR="00CE54C3">
        <w:rPr>
          <w:rStyle w:val="Char0"/>
          <w:rFonts w:hint="cs"/>
          <w:rtl/>
        </w:rPr>
        <w:t>‌</w:t>
      </w:r>
      <w:r w:rsidRPr="00695320">
        <w:rPr>
          <w:rStyle w:val="Char0"/>
          <w:rFonts w:hint="cs"/>
          <w:rtl/>
        </w:rPr>
        <w:t>ترین وسایل و آزمایشگاه</w:t>
      </w:r>
      <w:r w:rsidR="00CE54C3">
        <w:rPr>
          <w:rStyle w:val="Char0"/>
          <w:rFonts w:hint="cs"/>
          <w:rtl/>
        </w:rPr>
        <w:t>‌</w:t>
      </w:r>
      <w:r w:rsidRPr="00695320">
        <w:rPr>
          <w:rStyle w:val="Char0"/>
          <w:rFonts w:hint="cs"/>
          <w:rtl/>
        </w:rPr>
        <w:t>های علمی نتوانسته</w:t>
      </w:r>
      <w:r w:rsidR="00CE54C3">
        <w:rPr>
          <w:rStyle w:val="Char0"/>
          <w:rFonts w:hint="cs"/>
          <w:rtl/>
        </w:rPr>
        <w:t>‌</w:t>
      </w:r>
      <w:r w:rsidRPr="00695320">
        <w:rPr>
          <w:rStyle w:val="Char0"/>
          <w:rFonts w:hint="cs"/>
          <w:rtl/>
        </w:rPr>
        <w:t>اند به آن</w:t>
      </w:r>
      <w:r w:rsidRPr="00695320">
        <w:rPr>
          <w:rStyle w:val="Char0"/>
          <w:rFonts w:hint="cs"/>
          <w:cs/>
        </w:rPr>
        <w:t>‎</w:t>
      </w:r>
      <w:r w:rsidRPr="00695320">
        <w:rPr>
          <w:rStyle w:val="Char0"/>
          <w:rFonts w:hint="cs"/>
          <w:rtl/>
        </w:rPr>
        <w:t>ها پی ببرند و دانش تجربی معاصر در برابرش، مات و مبهوت مانده است.</w:t>
      </w:r>
    </w:p>
    <w:p w:rsidR="00084FA6" w:rsidRPr="00695320" w:rsidRDefault="00084FA6" w:rsidP="00084FA6">
      <w:pPr>
        <w:ind w:firstLine="237"/>
        <w:jc w:val="both"/>
        <w:rPr>
          <w:rStyle w:val="Char0"/>
          <w:rtl/>
        </w:rPr>
      </w:pPr>
      <w:r w:rsidRPr="00695320">
        <w:rPr>
          <w:rStyle w:val="Char0"/>
          <w:rFonts w:hint="cs"/>
          <w:rtl/>
        </w:rPr>
        <w:t>بدون تردید بیان حقایق مذکور توسّط قرآن کریم با این شمول و گستردگی و با این دقّت، هر انسان منصفی را قانع می</w:t>
      </w:r>
      <w:r w:rsidR="00CE54C3">
        <w:rPr>
          <w:rStyle w:val="Char0"/>
          <w:rFonts w:hint="cs"/>
          <w:rtl/>
        </w:rPr>
        <w:t>‌</w:t>
      </w:r>
      <w:r w:rsidRPr="00695320">
        <w:rPr>
          <w:rStyle w:val="Char0"/>
          <w:rFonts w:hint="cs"/>
          <w:rtl/>
        </w:rPr>
        <w:t>سازد که یقین کند قرآن از جانب الله عزیز و حکیم که بر هر چیزی احاطه دارد، نازل شده است.</w:t>
      </w:r>
    </w:p>
    <w:p w:rsidR="00084FA6" w:rsidRPr="00695320" w:rsidRDefault="00084FA6" w:rsidP="00084FA6">
      <w:pPr>
        <w:ind w:firstLine="237"/>
        <w:jc w:val="both"/>
        <w:rPr>
          <w:rStyle w:val="Char0"/>
          <w:rtl/>
        </w:rPr>
      </w:pPr>
      <w:r w:rsidRPr="00695320">
        <w:rPr>
          <w:rStyle w:val="Char0"/>
          <w:rFonts w:hint="cs"/>
          <w:rtl/>
        </w:rPr>
        <w:t>در حالی که تمامی بشر از فهم و درک این حقایق و رسیدن به ماهیّت و اسرار آن</w:t>
      </w:r>
      <w:r w:rsidRPr="00695320">
        <w:rPr>
          <w:rStyle w:val="Char0"/>
          <w:rFonts w:hint="cs"/>
          <w:cs/>
        </w:rPr>
        <w:t>‎</w:t>
      </w:r>
      <w:r w:rsidRPr="00695320">
        <w:rPr>
          <w:rStyle w:val="Char0"/>
          <w:rFonts w:hint="cs"/>
          <w:rtl/>
        </w:rPr>
        <w:t>ها ناتوانند، آیا عاقلانه است که بگوییم قرآن را مردی امّی که در میان محیطی امّی رشد و زندگی نموده و تاریخ هیچ نوع پیشرفتی را از پیشینیان وی در زمینۀ علوم هستی و نفس بشری به ثبت نرسانده، ساخته شده است؟!</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ﻷ</w:t>
      </w:r>
      <w:r w:rsidR="00C61D90" w:rsidRPr="00C61D90">
        <w:rPr>
          <w:rFonts w:cs="IRNazli"/>
          <w:rtl/>
        </w:rPr>
        <w:t xml:space="preserve"> </w:t>
      </w:r>
      <w:r w:rsidRPr="00695320">
        <w:rPr>
          <w:rStyle w:val="Char0"/>
          <w:rFonts w:hint="cs"/>
          <w:rtl/>
        </w:rPr>
        <w:t>می</w:t>
      </w:r>
      <w:r w:rsidR="00CE54C3">
        <w:rPr>
          <w:rStyle w:val="Char0"/>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وَقَالَ </w:t>
      </w:r>
      <w:r w:rsidRPr="00C12E7C">
        <w:rPr>
          <w:rStyle w:val="Char8"/>
          <w:rFonts w:hint="cs"/>
          <w:rtl/>
        </w:rPr>
        <w:t>ٱلَّذِينَ</w:t>
      </w:r>
      <w:r w:rsidRPr="00C12E7C">
        <w:rPr>
          <w:rStyle w:val="Char8"/>
          <w:rtl/>
        </w:rPr>
        <w:t xml:space="preserve"> كَفَرُوٓاْ إِنۡ هَٰذَآ إِلَّآ إِفۡكٌ </w:t>
      </w:r>
      <w:r w:rsidRPr="00C12E7C">
        <w:rPr>
          <w:rStyle w:val="Char8"/>
          <w:rFonts w:hint="cs"/>
          <w:rtl/>
        </w:rPr>
        <w:t>ٱفۡتَرَىٰهُ</w:t>
      </w:r>
      <w:r w:rsidRPr="00C12E7C">
        <w:rPr>
          <w:rStyle w:val="Char8"/>
          <w:rtl/>
        </w:rPr>
        <w:t xml:space="preserve"> وَأَعَانَهُ</w:t>
      </w:r>
      <w:r w:rsidRPr="00C12E7C">
        <w:rPr>
          <w:rStyle w:val="Char8"/>
          <w:rFonts w:hint="cs"/>
          <w:rtl/>
        </w:rPr>
        <w:t>ۥ</w:t>
      </w:r>
      <w:r w:rsidRPr="00C12E7C">
        <w:rPr>
          <w:rStyle w:val="Char8"/>
          <w:rtl/>
        </w:rPr>
        <w:t xml:space="preserve"> عَلَيۡهِ قَوۡمٌ ءَاخَرُونَۖ فَقَدۡ جَآءُو ظُلۡمٗا وَزُورٗا٤ وَقَالُوٓاْ أَسَٰطِيرُ </w:t>
      </w:r>
      <w:r w:rsidRPr="00C12E7C">
        <w:rPr>
          <w:rStyle w:val="Char8"/>
          <w:rFonts w:hint="cs"/>
          <w:rtl/>
        </w:rPr>
        <w:t>ٱلۡأَوَّلِينَ</w:t>
      </w:r>
      <w:r w:rsidRPr="00C12E7C">
        <w:rPr>
          <w:rStyle w:val="Char8"/>
          <w:rtl/>
        </w:rPr>
        <w:t xml:space="preserve"> </w:t>
      </w:r>
      <w:r w:rsidRPr="00C12E7C">
        <w:rPr>
          <w:rStyle w:val="Char8"/>
          <w:rFonts w:hint="cs"/>
          <w:rtl/>
        </w:rPr>
        <w:t>ٱكۡتَتَبَهَا</w:t>
      </w:r>
      <w:r w:rsidRPr="00C12E7C">
        <w:rPr>
          <w:rStyle w:val="Char8"/>
          <w:rtl/>
        </w:rPr>
        <w:t xml:space="preserve"> فَهِيَ تُمۡلَىٰ عَلَيۡهِ بُكۡرَةٗ وَأَصِيلٗا٥ قُلۡ أَنزَلَهُ </w:t>
      </w:r>
      <w:r w:rsidRPr="00C12E7C">
        <w:rPr>
          <w:rStyle w:val="Char8"/>
          <w:rFonts w:hint="cs"/>
          <w:rtl/>
        </w:rPr>
        <w:t>ٱلَّذِي</w:t>
      </w:r>
      <w:r w:rsidRPr="00C12E7C">
        <w:rPr>
          <w:rStyle w:val="Char8"/>
          <w:rtl/>
        </w:rPr>
        <w:t xml:space="preserve"> يَعۡلَمُ </w:t>
      </w:r>
      <w:r w:rsidRPr="00C12E7C">
        <w:rPr>
          <w:rStyle w:val="Char8"/>
          <w:rFonts w:hint="cs"/>
          <w:rtl/>
        </w:rPr>
        <w:t>ٱلسِّرَّ</w:t>
      </w:r>
      <w:r w:rsidRPr="00C12E7C">
        <w:rPr>
          <w:rStyle w:val="Char8"/>
          <w:rtl/>
        </w:rPr>
        <w:t xml:space="preserve"> فِي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إِنَّهُ</w:t>
      </w:r>
      <w:r w:rsidRPr="00C12E7C">
        <w:rPr>
          <w:rStyle w:val="Char8"/>
          <w:rFonts w:hint="cs"/>
          <w:rtl/>
        </w:rPr>
        <w:t>ۥ</w:t>
      </w:r>
      <w:r w:rsidRPr="00C12E7C">
        <w:rPr>
          <w:rStyle w:val="Char8"/>
          <w:rtl/>
        </w:rPr>
        <w:t xml:space="preserve"> كَانَ غَفُورٗا رَّحِيمٗا</w:t>
      </w:r>
      <w:r w:rsidRPr="00BC1762">
        <w:rPr>
          <w:rFonts w:ascii="B lotus Unc" w:hAnsi="B lotus Unc" w:cs="Traditional Arabic"/>
          <w:rtl/>
        </w:rPr>
        <w:t>﴾</w:t>
      </w:r>
      <w:r w:rsidRPr="00C12E7C">
        <w:rPr>
          <w:rStyle w:val="Char8"/>
          <w:rtl/>
        </w:rPr>
        <w:t xml:space="preserve"> </w:t>
      </w:r>
      <w:r w:rsidRPr="00C12E7C">
        <w:rPr>
          <w:rStyle w:val="Char"/>
          <w:rtl/>
        </w:rPr>
        <w:t>[الفرقان: 4-6]</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Fonts w:hint="eastAsia"/>
          <w:rtl/>
        </w:rPr>
        <w:t>«</w:t>
      </w:r>
      <w:r w:rsidRPr="00B368A2">
        <w:rPr>
          <w:rStyle w:val="Char5"/>
          <w:rFonts w:hint="cs"/>
          <w:rtl/>
        </w:rPr>
        <w:t>و</w:t>
      </w:r>
      <w:r w:rsidRPr="00B368A2">
        <w:rPr>
          <w:rStyle w:val="Char5"/>
          <w:rtl/>
        </w:rPr>
        <w:t xml:space="preserve"> کسان</w:t>
      </w:r>
      <w:r w:rsidRPr="00B368A2">
        <w:rPr>
          <w:rStyle w:val="Char5"/>
          <w:rFonts w:hint="cs"/>
          <w:rtl/>
        </w:rPr>
        <w:t>ی‌ که</w:t>
      </w:r>
      <w:r w:rsidRPr="00B368A2">
        <w:rPr>
          <w:rStyle w:val="Char5"/>
          <w:rtl/>
        </w:rPr>
        <w:t xml:space="preserve"> کافر شدند</w:t>
      </w:r>
      <w:r w:rsidRPr="00B368A2">
        <w:rPr>
          <w:rStyle w:val="Char5"/>
          <w:rFonts w:hint="cs"/>
          <w:rtl/>
        </w:rPr>
        <w:t>،</w:t>
      </w:r>
      <w:r w:rsidRPr="00B368A2">
        <w:rPr>
          <w:rStyle w:val="Char5"/>
          <w:rtl/>
        </w:rPr>
        <w:t xml:space="preserve"> گفتند: ا</w:t>
      </w:r>
      <w:r w:rsidRPr="00B368A2">
        <w:rPr>
          <w:rStyle w:val="Char5"/>
          <w:rFonts w:hint="cs"/>
          <w:rtl/>
        </w:rPr>
        <w:t>ین</w:t>
      </w:r>
      <w:r w:rsidRPr="00B368A2">
        <w:rPr>
          <w:rStyle w:val="Char5"/>
          <w:rtl/>
        </w:rPr>
        <w:t xml:space="preserve"> [قرآن] </w:t>
      </w:r>
      <w:r w:rsidRPr="00B368A2">
        <w:rPr>
          <w:rStyle w:val="Char5"/>
          <w:rFonts w:hint="cs"/>
          <w:rtl/>
        </w:rPr>
        <w:t>فقط</w:t>
      </w:r>
      <w:r w:rsidRPr="00B368A2">
        <w:rPr>
          <w:rStyle w:val="Char5"/>
          <w:rtl/>
        </w:rPr>
        <w:t xml:space="preserve"> دروغ</w:t>
      </w:r>
      <w:r w:rsidRPr="00B368A2">
        <w:rPr>
          <w:rStyle w:val="Char5"/>
          <w:rFonts w:hint="cs"/>
          <w:rtl/>
        </w:rPr>
        <w:t>ی</w:t>
      </w:r>
      <w:r w:rsidRPr="00B368A2">
        <w:rPr>
          <w:rStyle w:val="Char5"/>
          <w:rtl/>
        </w:rPr>
        <w:t xml:space="preserve"> </w:t>
      </w:r>
      <w:r w:rsidRPr="00B368A2">
        <w:rPr>
          <w:rStyle w:val="Char5"/>
          <w:rFonts w:hint="cs"/>
          <w:rtl/>
        </w:rPr>
        <w:t>است</w:t>
      </w:r>
      <w:r w:rsidRPr="00B368A2">
        <w:rPr>
          <w:rStyle w:val="Char5"/>
          <w:rtl/>
        </w:rPr>
        <w:t xml:space="preserve"> که [خود] بافته است و گروه</w:t>
      </w:r>
      <w:r w:rsidRPr="00B368A2">
        <w:rPr>
          <w:rStyle w:val="Char5"/>
          <w:rFonts w:hint="cs"/>
          <w:rtl/>
        </w:rPr>
        <w:t>ی</w:t>
      </w:r>
      <w:r w:rsidRPr="00B368A2">
        <w:rPr>
          <w:rStyle w:val="Char5"/>
          <w:rtl/>
        </w:rPr>
        <w:t xml:space="preserve"> د</w:t>
      </w:r>
      <w:r w:rsidRPr="00B368A2">
        <w:rPr>
          <w:rStyle w:val="Char5"/>
          <w:rFonts w:hint="cs"/>
          <w:rtl/>
        </w:rPr>
        <w:t>یگر</w:t>
      </w:r>
      <w:r w:rsidRPr="00B368A2">
        <w:rPr>
          <w:rStyle w:val="Char5"/>
          <w:rtl/>
        </w:rPr>
        <w:t xml:space="preserve"> او را بر ا</w:t>
      </w:r>
      <w:r w:rsidRPr="00B368A2">
        <w:rPr>
          <w:rStyle w:val="Char5"/>
          <w:rFonts w:hint="cs"/>
          <w:rtl/>
        </w:rPr>
        <w:t>ین</w:t>
      </w:r>
      <w:r w:rsidRPr="00B368A2">
        <w:rPr>
          <w:rStyle w:val="Char5"/>
          <w:rtl/>
        </w:rPr>
        <w:t xml:space="preserve"> [کار] </w:t>
      </w:r>
      <w:r w:rsidRPr="00B368A2">
        <w:rPr>
          <w:rStyle w:val="Char5"/>
          <w:rFonts w:hint="cs"/>
          <w:rtl/>
        </w:rPr>
        <w:t>یاری</w:t>
      </w:r>
      <w:r w:rsidRPr="00B368A2">
        <w:rPr>
          <w:rStyle w:val="Char5"/>
          <w:rtl/>
        </w:rPr>
        <w:t xml:space="preserve"> داده‌اند</w:t>
      </w:r>
      <w:r w:rsidRPr="00B368A2">
        <w:rPr>
          <w:rStyle w:val="Char5"/>
          <w:rFonts w:hint="cs"/>
          <w:rtl/>
        </w:rPr>
        <w:t>!</w:t>
      </w:r>
      <w:r w:rsidRPr="00B368A2">
        <w:rPr>
          <w:rStyle w:val="Char5"/>
          <w:rtl/>
        </w:rPr>
        <w:t xml:space="preserve"> </w:t>
      </w:r>
      <w:r w:rsidRPr="00B368A2">
        <w:rPr>
          <w:rStyle w:val="Char5"/>
          <w:rFonts w:hint="cs"/>
          <w:rtl/>
        </w:rPr>
        <w:t>قطعاً</w:t>
      </w:r>
      <w:r w:rsidRPr="00B368A2">
        <w:rPr>
          <w:rStyle w:val="Char5"/>
          <w:rtl/>
        </w:rPr>
        <w:t xml:space="preserve"> آن</w:t>
      </w:r>
      <w:r w:rsidRPr="00B368A2">
        <w:rPr>
          <w:rStyle w:val="Char5"/>
          <w:rFonts w:hint="cs"/>
          <w:rtl/>
        </w:rPr>
        <w:t>ان</w:t>
      </w:r>
      <w:r w:rsidRPr="00B368A2">
        <w:rPr>
          <w:rStyle w:val="Char5"/>
          <w:rtl/>
        </w:rPr>
        <w:t xml:space="preserve"> [با ا</w:t>
      </w:r>
      <w:r w:rsidRPr="00B368A2">
        <w:rPr>
          <w:rStyle w:val="Char5"/>
          <w:rFonts w:hint="cs"/>
          <w:rtl/>
        </w:rPr>
        <w:t>ین</w:t>
      </w:r>
      <w:r w:rsidRPr="00B368A2">
        <w:rPr>
          <w:rStyle w:val="Char5"/>
          <w:rtl/>
        </w:rPr>
        <w:t xml:space="preserve"> سخنشان] ستم و دروغ بزرگ</w:t>
      </w:r>
      <w:r w:rsidRPr="00B368A2">
        <w:rPr>
          <w:rStyle w:val="Char5"/>
          <w:rFonts w:hint="cs"/>
          <w:rtl/>
        </w:rPr>
        <w:t>ی</w:t>
      </w:r>
      <w:r w:rsidRPr="00B368A2">
        <w:rPr>
          <w:rStyle w:val="Char5"/>
          <w:rtl/>
        </w:rPr>
        <w:t xml:space="preserve"> را مرتکب شده‌اند</w:t>
      </w:r>
      <w:r w:rsidRPr="00B368A2">
        <w:rPr>
          <w:rStyle w:val="Char5"/>
          <w:rFonts w:hint="cs"/>
          <w:rtl/>
        </w:rPr>
        <w:t>.</w:t>
      </w:r>
      <w:r w:rsidRPr="00C12E7C">
        <w:rPr>
          <w:rStyle w:val="Char8"/>
          <w:rtl/>
        </w:rPr>
        <w:t xml:space="preserve"> </w:t>
      </w:r>
      <w:r w:rsidRPr="00B368A2">
        <w:rPr>
          <w:rStyle w:val="Char5"/>
          <w:rtl/>
        </w:rPr>
        <w:t>و گفتند: [ا</w:t>
      </w:r>
      <w:r w:rsidRPr="00B368A2">
        <w:rPr>
          <w:rStyle w:val="Char5"/>
          <w:rFonts w:hint="cs"/>
          <w:rtl/>
        </w:rPr>
        <w:t>ین</w:t>
      </w:r>
      <w:r w:rsidRPr="00B368A2">
        <w:rPr>
          <w:rStyle w:val="Char5"/>
          <w:rtl/>
        </w:rPr>
        <w:t xml:space="preserve"> همان] افسانه‌ها</w:t>
      </w:r>
      <w:r w:rsidRPr="00B368A2">
        <w:rPr>
          <w:rStyle w:val="Char5"/>
          <w:rFonts w:hint="cs"/>
          <w:rtl/>
        </w:rPr>
        <w:t>ی</w:t>
      </w:r>
      <w:r w:rsidRPr="00B368A2">
        <w:rPr>
          <w:rStyle w:val="Char5"/>
          <w:rtl/>
        </w:rPr>
        <w:t xml:space="preserve"> پ</w:t>
      </w:r>
      <w:r w:rsidRPr="00B368A2">
        <w:rPr>
          <w:rStyle w:val="Char5"/>
          <w:rFonts w:hint="cs"/>
          <w:rtl/>
        </w:rPr>
        <w:t>یشینیان</w:t>
      </w:r>
      <w:r w:rsidRPr="00B368A2">
        <w:rPr>
          <w:rStyle w:val="Char5"/>
          <w:rtl/>
        </w:rPr>
        <w:t xml:space="preserve"> است که آن را رو‌نو</w:t>
      </w:r>
      <w:r w:rsidRPr="00B368A2">
        <w:rPr>
          <w:rStyle w:val="Char5"/>
          <w:rFonts w:hint="cs"/>
          <w:rtl/>
        </w:rPr>
        <w:t>یسی</w:t>
      </w:r>
      <w:r w:rsidRPr="00B368A2">
        <w:rPr>
          <w:rStyle w:val="Char5"/>
          <w:rtl/>
        </w:rPr>
        <w:t xml:space="preserve"> کرده و هر صبح و شام بر </w:t>
      </w:r>
      <w:r w:rsidRPr="00B368A2">
        <w:rPr>
          <w:rStyle w:val="Char5"/>
          <w:rFonts w:hint="cs"/>
          <w:rtl/>
        </w:rPr>
        <w:t>وی</w:t>
      </w:r>
      <w:r w:rsidRPr="00B368A2">
        <w:rPr>
          <w:rStyle w:val="Char5"/>
          <w:rtl/>
        </w:rPr>
        <w:t xml:space="preserve"> املا م</w:t>
      </w:r>
      <w:r w:rsidRPr="00B368A2">
        <w:rPr>
          <w:rStyle w:val="Char5"/>
          <w:rFonts w:hint="cs"/>
          <w:rtl/>
        </w:rPr>
        <w:t>ی‌شود.</w:t>
      </w:r>
      <w:r w:rsidRPr="00C12E7C">
        <w:rPr>
          <w:rStyle w:val="Char8"/>
          <w:rtl/>
        </w:rPr>
        <w:t xml:space="preserve"> </w:t>
      </w:r>
      <w:r w:rsidRPr="00B368A2">
        <w:rPr>
          <w:rStyle w:val="Char5"/>
          <w:rtl/>
        </w:rPr>
        <w:t>[</w:t>
      </w:r>
      <w:r w:rsidR="00CA5FBC">
        <w:rPr>
          <w:rStyle w:val="Char5"/>
          <w:rtl/>
        </w:rPr>
        <w:t>ای پیامبر!</w:t>
      </w:r>
      <w:r w:rsidRPr="00B368A2">
        <w:rPr>
          <w:rStyle w:val="Char5"/>
          <w:rtl/>
        </w:rPr>
        <w:t xml:space="preserve">] بگو: </w:t>
      </w:r>
      <w:r w:rsidRPr="00B368A2">
        <w:rPr>
          <w:rStyle w:val="Char5"/>
          <w:rFonts w:hint="cs"/>
          <w:rtl/>
        </w:rPr>
        <w:t>ذاتی</w:t>
      </w:r>
      <w:r w:rsidRPr="00B368A2">
        <w:rPr>
          <w:rStyle w:val="Char5"/>
          <w:rtl/>
        </w:rPr>
        <w:t xml:space="preserve"> آن را نازل کرده که راز [نهان]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xml:space="preserve"> را م</w:t>
      </w:r>
      <w:r w:rsidRPr="00B368A2">
        <w:rPr>
          <w:rStyle w:val="Char5"/>
          <w:rFonts w:hint="cs"/>
          <w:rtl/>
        </w:rPr>
        <w:t>ی‌داند. بدون تردید</w:t>
      </w:r>
      <w:r w:rsidRPr="00B368A2">
        <w:rPr>
          <w:rStyle w:val="Char5"/>
          <w:rtl/>
        </w:rPr>
        <w:t xml:space="preserve"> او</w:t>
      </w:r>
      <w:r w:rsidRPr="00B368A2">
        <w:rPr>
          <w:rStyle w:val="Char5"/>
          <w:rFonts w:hint="cs"/>
          <w:rtl/>
        </w:rPr>
        <w:t xml:space="preserve"> </w:t>
      </w:r>
      <w:r w:rsidRPr="00B368A2">
        <w:rPr>
          <w:rStyle w:val="Char5"/>
          <w:rtl/>
        </w:rPr>
        <w:t>آمرزند</w:t>
      </w:r>
      <w:r w:rsidRPr="00B368A2">
        <w:rPr>
          <w:rStyle w:val="Char5"/>
          <w:rFonts w:hint="cs"/>
          <w:rtl/>
        </w:rPr>
        <w:t>ۀ</w:t>
      </w:r>
      <w:r w:rsidRPr="00B368A2">
        <w:rPr>
          <w:rStyle w:val="Char5"/>
          <w:rtl/>
        </w:rPr>
        <w:t xml:space="preserve"> مهربان است</w:t>
      </w:r>
      <w:r w:rsidRPr="00B368A2">
        <w:rPr>
          <w:rStyle w:val="Char5"/>
          <w:rFonts w:hint="cs"/>
          <w:rtl/>
        </w:rPr>
        <w:t>.</w:t>
      </w:r>
      <w:r w:rsidRPr="00B368A2">
        <w:rPr>
          <w:rStyle w:val="Char5"/>
          <w:rtl/>
        </w:rPr>
        <w:t>»</w:t>
      </w:r>
      <w:r w:rsidRPr="007F2722">
        <w:rPr>
          <w:rStyle w:val="Char0"/>
          <w:vertAlign w:val="superscript"/>
          <w:rtl/>
        </w:rPr>
        <w:footnoteReference w:id="1164"/>
      </w:r>
      <w:r w:rsidRPr="00695320">
        <w:rPr>
          <w:rStyle w:val="Char0"/>
          <w:rFonts w:hint="cs"/>
          <w:rtl/>
        </w:rPr>
        <w:t xml:space="preserve"> </w:t>
      </w:r>
    </w:p>
    <w:p w:rsidR="00084FA6" w:rsidRDefault="00084FA6" w:rsidP="00084FA6">
      <w:pPr>
        <w:ind w:firstLine="237"/>
        <w:jc w:val="both"/>
        <w:rPr>
          <w:rStyle w:val="Char0"/>
          <w:rtl/>
        </w:rPr>
      </w:pPr>
      <w:r w:rsidRPr="00695320">
        <w:rPr>
          <w:rStyle w:val="Char0"/>
          <w:rFonts w:hint="cs"/>
          <w:rtl/>
        </w:rPr>
        <w:t>بخشی از مطالب مربوط به اعجاز علمی - تجربی قرآن کریم بیان گردید.</w:t>
      </w:r>
    </w:p>
    <w:p w:rsidR="005D58D1" w:rsidRDefault="005D58D1">
      <w:pPr>
        <w:bidi w:val="0"/>
        <w:spacing w:after="200" w:line="276" w:lineRule="auto"/>
        <w:ind w:firstLine="0"/>
        <w:jc w:val="left"/>
        <w:rPr>
          <w:rStyle w:val="Char0"/>
          <w:rtl/>
        </w:rPr>
      </w:pPr>
      <w:r>
        <w:rPr>
          <w:rStyle w:val="Char0"/>
          <w:rtl/>
        </w:rPr>
        <w:br w:type="page"/>
      </w:r>
    </w:p>
    <w:p w:rsidR="00084FA6" w:rsidRPr="00BC1762" w:rsidRDefault="00084FA6" w:rsidP="005D58D1">
      <w:pPr>
        <w:pStyle w:val="a1"/>
        <w:rPr>
          <w:rtl/>
        </w:rPr>
      </w:pPr>
      <w:bookmarkStart w:id="877" w:name="_Toc493430741"/>
      <w:r w:rsidRPr="00BC1762">
        <w:rPr>
          <w:rtl/>
        </w:rPr>
        <w:t>مبحث پنجم:</w:t>
      </w:r>
      <w:r w:rsidR="005D58D1">
        <w:rPr>
          <w:rFonts w:hint="cs"/>
          <w:rtl/>
        </w:rPr>
        <w:br/>
      </w:r>
      <w:r w:rsidRPr="00BC1762">
        <w:rPr>
          <w:rtl/>
        </w:rPr>
        <w:t>اعجاز تشریعی</w:t>
      </w:r>
      <w:bookmarkEnd w:id="877"/>
    </w:p>
    <w:p w:rsidR="00084FA6" w:rsidRPr="00695320" w:rsidRDefault="00084FA6" w:rsidP="00084FA6">
      <w:pPr>
        <w:ind w:firstLine="237"/>
        <w:jc w:val="both"/>
        <w:rPr>
          <w:rStyle w:val="Char0"/>
          <w:rtl/>
        </w:rPr>
      </w:pPr>
      <w:r w:rsidRPr="00695320">
        <w:rPr>
          <w:rStyle w:val="Char0"/>
          <w:rFonts w:hint="cs"/>
          <w:rtl/>
        </w:rPr>
        <w:t>سخن از اعجاز تشریعی قرآن به معنای بیان نظام جاوید هستی و موجودات است. ذاتی که این جهان را از نیستی به وجود آورد و مخلوقات بیشماری را در آن قرار داد و انسان را بهترین مخلوقات گردانید، برای این مخلوق برتر، قانونی در زندگی تعیین کرد تا رفتارش را در دنیا سامان دهد و رابطۀ وی با پروردگارش را منظّم کند. همچنین الله تعالی بر حسب رفتار آدمی و اجرای این قانون مهمّ الهی، نتایجی دنیوی و اخروی را مقرّر ساخته، به گونه</w:t>
      </w:r>
      <w:r w:rsidR="00CE54C3">
        <w:rPr>
          <w:rStyle w:val="Char0"/>
          <w:rFonts w:hint="cs"/>
          <w:rtl/>
        </w:rPr>
        <w:t>‌</w:t>
      </w:r>
      <w:r w:rsidRPr="00695320">
        <w:rPr>
          <w:rStyle w:val="Char0"/>
          <w:rFonts w:hint="cs"/>
          <w:rtl/>
        </w:rPr>
        <w:t xml:space="preserve">ای که انسان در دنیا به آرامش و عزّت رسد و احساس </w:t>
      </w:r>
      <w:r w:rsidRPr="005F67EE">
        <w:rPr>
          <w:rStyle w:val="Char0"/>
          <w:rFonts w:hint="cs"/>
          <w:spacing w:val="-4"/>
          <w:rtl/>
        </w:rPr>
        <w:t xml:space="preserve">سربلندی کند و حکمت </w:t>
      </w:r>
      <w:r w:rsidRPr="005F67EE">
        <w:rPr>
          <w:rStyle w:val="Char0"/>
          <w:rFonts w:hint="cs"/>
          <w:rtl/>
        </w:rPr>
        <w:t>الهی و فلسفۀ آفرینش و برتری خویش بر سایر مخلوقات را بداند.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در ادامۀ سعادت دنیوی، رستگاری در آخرت را نیز برای انسان ضمانت کرده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قُلۡ مَنۡ حَرَّمَ زِينَةَ </w:t>
      </w:r>
      <w:r w:rsidRPr="00C12E7C">
        <w:rPr>
          <w:rStyle w:val="Char8"/>
          <w:rFonts w:hint="cs"/>
          <w:rtl/>
        </w:rPr>
        <w:t>ٱللَّهِ</w:t>
      </w:r>
      <w:r w:rsidRPr="00C12E7C">
        <w:rPr>
          <w:rStyle w:val="Char8"/>
          <w:rtl/>
        </w:rPr>
        <w:t xml:space="preserve"> </w:t>
      </w:r>
      <w:r w:rsidRPr="00C12E7C">
        <w:rPr>
          <w:rStyle w:val="Char8"/>
          <w:rFonts w:hint="cs"/>
          <w:rtl/>
        </w:rPr>
        <w:t>ٱلَّتِيٓ</w:t>
      </w:r>
      <w:r w:rsidRPr="00C12E7C">
        <w:rPr>
          <w:rStyle w:val="Char8"/>
          <w:rtl/>
        </w:rPr>
        <w:t xml:space="preserve"> أَخۡرَجَ لِعِبَادِهِ</w:t>
      </w:r>
      <w:r w:rsidRPr="00C12E7C">
        <w:rPr>
          <w:rStyle w:val="Char8"/>
          <w:rFonts w:hint="cs"/>
          <w:rtl/>
        </w:rPr>
        <w:t>ۦ</w:t>
      </w:r>
      <w:r w:rsidRPr="00C12E7C">
        <w:rPr>
          <w:rStyle w:val="Char8"/>
          <w:rtl/>
        </w:rPr>
        <w:t xml:space="preserve"> وَ</w:t>
      </w:r>
      <w:r w:rsidRPr="00C12E7C">
        <w:rPr>
          <w:rStyle w:val="Char8"/>
          <w:rFonts w:hint="cs"/>
          <w:rtl/>
        </w:rPr>
        <w:t>ٱلطَّيِّبَٰتِ</w:t>
      </w:r>
      <w:r w:rsidRPr="00C12E7C">
        <w:rPr>
          <w:rStyle w:val="Char8"/>
          <w:rtl/>
        </w:rPr>
        <w:t xml:space="preserve"> مِنَ </w:t>
      </w:r>
      <w:r w:rsidRPr="00C12E7C">
        <w:rPr>
          <w:rStyle w:val="Char8"/>
          <w:rFonts w:hint="cs"/>
          <w:rtl/>
        </w:rPr>
        <w:t>ٱلرِّزۡقِۚ</w:t>
      </w:r>
      <w:r w:rsidRPr="00C12E7C">
        <w:rPr>
          <w:rStyle w:val="Char8"/>
          <w:rtl/>
        </w:rPr>
        <w:t xml:space="preserve"> قُلۡ هِيَ لِلَّذِينَ ءَامَنُواْ فِي </w:t>
      </w:r>
      <w:r w:rsidRPr="00C12E7C">
        <w:rPr>
          <w:rStyle w:val="Char8"/>
          <w:rFonts w:hint="cs"/>
          <w:rtl/>
        </w:rPr>
        <w:t>ٱلۡحَيَوٰةِ</w:t>
      </w:r>
      <w:r w:rsidRPr="00C12E7C">
        <w:rPr>
          <w:rStyle w:val="Char8"/>
          <w:rtl/>
        </w:rPr>
        <w:t xml:space="preserve"> </w:t>
      </w:r>
      <w:r w:rsidRPr="00C12E7C">
        <w:rPr>
          <w:rStyle w:val="Char8"/>
          <w:rFonts w:hint="cs"/>
          <w:rtl/>
        </w:rPr>
        <w:t>ٱلدُّنۡيَا</w:t>
      </w:r>
      <w:r w:rsidRPr="00C12E7C">
        <w:rPr>
          <w:rStyle w:val="Char8"/>
          <w:rtl/>
        </w:rPr>
        <w:t xml:space="preserve"> خَالِصَةٗ يَوۡمَ </w:t>
      </w:r>
      <w:r w:rsidRPr="00C12E7C">
        <w:rPr>
          <w:rStyle w:val="Char8"/>
          <w:rFonts w:hint="cs"/>
          <w:rtl/>
        </w:rPr>
        <w:t>ٱلۡقِيَٰمَةِۗ</w:t>
      </w:r>
      <w:r w:rsidRPr="00BC1762">
        <w:rPr>
          <w:rFonts w:ascii="B lotus Unc" w:hAnsi="B lotus Unc" w:cs="Traditional Arabic"/>
          <w:rtl/>
        </w:rPr>
        <w:t>﴾</w:t>
      </w:r>
      <w:r w:rsidRPr="00C12E7C">
        <w:rPr>
          <w:rStyle w:val="Char8"/>
          <w:rtl/>
        </w:rPr>
        <w:t xml:space="preserve"> </w:t>
      </w:r>
      <w:r w:rsidRPr="00C12E7C">
        <w:rPr>
          <w:rStyle w:val="Char"/>
          <w:rtl/>
        </w:rPr>
        <w:t>[الأعراف: 32]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چه کس</w:t>
      </w:r>
      <w:r w:rsidRPr="00B368A2">
        <w:rPr>
          <w:rStyle w:val="Char5"/>
          <w:rFonts w:hint="cs"/>
          <w:rtl/>
        </w:rPr>
        <w:t>ی</w:t>
      </w:r>
      <w:r w:rsidRPr="00B368A2">
        <w:rPr>
          <w:rStyle w:val="Char5"/>
          <w:rtl/>
        </w:rPr>
        <w:t xml:space="preserve"> لباس [و زينت‌ها</w:t>
      </w:r>
      <w:r w:rsidRPr="00B368A2">
        <w:rPr>
          <w:rStyle w:val="Char5"/>
          <w:rFonts w:hint="cs"/>
          <w:rtl/>
        </w:rPr>
        <w:t>یی</w:t>
      </w:r>
      <w:r w:rsidRPr="00B368A2">
        <w:rPr>
          <w:rStyle w:val="Char5"/>
          <w:rtl/>
        </w:rPr>
        <w:t>] را که الله برا</w:t>
      </w:r>
      <w:r w:rsidRPr="00B368A2">
        <w:rPr>
          <w:rStyle w:val="Char5"/>
          <w:rFonts w:hint="cs"/>
          <w:rtl/>
        </w:rPr>
        <w:t>ی</w:t>
      </w:r>
      <w:r w:rsidRPr="00B368A2">
        <w:rPr>
          <w:rStyle w:val="Char5"/>
          <w:rtl/>
        </w:rPr>
        <w:t xml:space="preserve"> بندگانش پديد آورده و روز</w:t>
      </w:r>
      <w:r w:rsidRPr="00B368A2">
        <w:rPr>
          <w:rStyle w:val="Char5"/>
          <w:rFonts w:hint="cs"/>
          <w:rtl/>
        </w:rPr>
        <w:t>ی‌های</w:t>
      </w:r>
      <w:r w:rsidRPr="00B368A2">
        <w:rPr>
          <w:rStyle w:val="Char5"/>
          <w:rtl/>
        </w:rPr>
        <w:t xml:space="preserve"> پاکيزه را حرام کرده است؟! بگو: اين [چيزها] در زندگ</w:t>
      </w:r>
      <w:r w:rsidRPr="00B368A2">
        <w:rPr>
          <w:rStyle w:val="Char5"/>
          <w:rFonts w:hint="cs"/>
          <w:rtl/>
        </w:rPr>
        <w:t>ی</w:t>
      </w:r>
      <w:r w:rsidRPr="00B368A2">
        <w:rPr>
          <w:rStyle w:val="Char5"/>
          <w:rtl/>
        </w:rPr>
        <w:t xml:space="preserve"> دنيا، برا</w:t>
      </w:r>
      <w:r w:rsidRPr="00B368A2">
        <w:rPr>
          <w:rStyle w:val="Char5"/>
          <w:rFonts w:hint="cs"/>
          <w:rtl/>
        </w:rPr>
        <w:t>ی</w:t>
      </w:r>
      <w:r w:rsidRPr="00B368A2">
        <w:rPr>
          <w:rStyle w:val="Char5"/>
          <w:rtl/>
        </w:rPr>
        <w:t xml:space="preserve"> کسان</w:t>
      </w:r>
      <w:r w:rsidRPr="00B368A2">
        <w:rPr>
          <w:rStyle w:val="Char5"/>
          <w:rFonts w:hint="cs"/>
          <w:rtl/>
        </w:rPr>
        <w:t>ی</w:t>
      </w:r>
      <w:r w:rsidRPr="00B368A2">
        <w:rPr>
          <w:rStyle w:val="Char5"/>
          <w:rtl/>
        </w:rPr>
        <w:t xml:space="preserve"> است که ايمان آورده‌اند، [اگر چه کافران نيز از آن</w:t>
      </w:r>
      <w:r w:rsidRPr="00B368A2">
        <w:rPr>
          <w:rStyle w:val="Char5"/>
          <w:cs/>
        </w:rPr>
        <w:t>‎</w:t>
      </w:r>
      <w:r w:rsidRPr="00B368A2">
        <w:rPr>
          <w:rStyle w:val="Char5"/>
          <w:rtl/>
        </w:rPr>
        <w:t>ها بهره‌مند م</w:t>
      </w:r>
      <w:r w:rsidRPr="00B368A2">
        <w:rPr>
          <w:rStyle w:val="Char5"/>
          <w:rFonts w:hint="cs"/>
          <w:rtl/>
        </w:rPr>
        <w:t>ی‌شوند،</w:t>
      </w:r>
      <w:r w:rsidRPr="00B368A2">
        <w:rPr>
          <w:rStyle w:val="Char5"/>
          <w:rtl/>
        </w:rPr>
        <w:t xml:space="preserve"> ام</w:t>
      </w:r>
      <w:r w:rsidRPr="00B368A2">
        <w:rPr>
          <w:rStyle w:val="Char5"/>
          <w:rFonts w:hint="cs"/>
          <w:rtl/>
        </w:rPr>
        <w:t>ّ</w:t>
      </w:r>
      <w:r w:rsidRPr="00B368A2">
        <w:rPr>
          <w:rStyle w:val="Char5"/>
          <w:rtl/>
        </w:rPr>
        <w:t>ا] روز قيامت خاص [برا</w:t>
      </w:r>
      <w:r w:rsidRPr="00B368A2">
        <w:rPr>
          <w:rStyle w:val="Char5"/>
          <w:rFonts w:hint="cs"/>
          <w:rtl/>
        </w:rPr>
        <w:t>ی</w:t>
      </w:r>
      <w:r w:rsidRPr="00B368A2">
        <w:rPr>
          <w:rStyle w:val="Char5"/>
          <w:rtl/>
        </w:rPr>
        <w:t xml:space="preserve"> مومنان] خواهد بو</w:t>
      </w:r>
      <w:r w:rsidRPr="00B368A2">
        <w:rPr>
          <w:rStyle w:val="Char5"/>
          <w:rFonts w:hint="cs"/>
          <w:rtl/>
        </w:rPr>
        <w:t>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قرآن کریم مشتمل بر نظام</w:t>
      </w:r>
      <w:r w:rsidR="00CE54C3">
        <w:rPr>
          <w:rStyle w:val="Char0"/>
          <w:rFonts w:hint="cs"/>
          <w:rtl/>
        </w:rPr>
        <w:t>‌</w:t>
      </w:r>
      <w:r w:rsidRPr="00695320">
        <w:rPr>
          <w:rStyle w:val="Char0"/>
          <w:rFonts w:hint="cs"/>
          <w:rtl/>
        </w:rPr>
        <w:t>های مورد نیاز بشر در زندگی روزمرّه است و در تمامی جنبه</w:t>
      </w:r>
      <w:r w:rsidR="00CE54C3">
        <w:rPr>
          <w:rStyle w:val="Char0"/>
          <w:rFonts w:hint="cs"/>
          <w:rtl/>
        </w:rPr>
        <w:t>‌</w:t>
      </w:r>
      <w:r w:rsidRPr="00695320">
        <w:rPr>
          <w:rStyle w:val="Char0"/>
          <w:rFonts w:hint="cs"/>
          <w:rtl/>
        </w:rPr>
        <w:t>های زندگی، دیدگاهی ویژه و حکمی مستقل صادر نموده و از مجموع این نظام</w:t>
      </w:r>
      <w:r w:rsidR="00CE54C3">
        <w:rPr>
          <w:rStyle w:val="Char0"/>
          <w:rFonts w:hint="cs"/>
          <w:rtl/>
        </w:rPr>
        <w:t>‌</w:t>
      </w:r>
      <w:r w:rsidRPr="00695320">
        <w:rPr>
          <w:rStyle w:val="Char0"/>
          <w:rFonts w:hint="cs"/>
          <w:rtl/>
        </w:rPr>
        <w:t>ها، قانونی کامل برای تمامی جوانب زندگی وجود دارد. الله متعال فرمود: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ٱلۡيَوۡمَ</w:t>
      </w:r>
      <w:r w:rsidRPr="00C12E7C">
        <w:rPr>
          <w:rStyle w:val="Char8"/>
          <w:rtl/>
        </w:rPr>
        <w:t xml:space="preserve"> أَكۡمَلۡتُ لَكُمۡ دِينَكُمۡ وَأَتۡمَمۡتُ عَلَيۡكُمۡ نِعۡمَتِي وَرَضِيتُ لَكُمُ </w:t>
      </w:r>
      <w:r w:rsidRPr="00C12E7C">
        <w:rPr>
          <w:rStyle w:val="Char8"/>
          <w:rFonts w:hint="cs"/>
          <w:rtl/>
        </w:rPr>
        <w:t>ٱلۡإِسۡلَٰمَ</w:t>
      </w:r>
      <w:r w:rsidRPr="00C12E7C">
        <w:rPr>
          <w:rStyle w:val="Char8"/>
          <w:rtl/>
        </w:rPr>
        <w:t xml:space="preserve"> دِينٗاۚ</w:t>
      </w:r>
      <w:r w:rsidRPr="00BC1762">
        <w:rPr>
          <w:rFonts w:ascii="B lotus Unc" w:hAnsi="B lotus Unc" w:cs="Traditional Arabic"/>
          <w:rtl/>
        </w:rPr>
        <w:t>﴾</w:t>
      </w:r>
      <w:r w:rsidRPr="00C12E7C">
        <w:rPr>
          <w:rStyle w:val="Char8"/>
          <w:rtl/>
        </w:rPr>
        <w:t xml:space="preserve"> </w:t>
      </w:r>
      <w:r w:rsidRPr="00C12E7C">
        <w:rPr>
          <w:rStyle w:val="Char"/>
          <w:rtl/>
        </w:rPr>
        <w:t>[المائدة: 3]</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«امروز د</w:t>
      </w:r>
      <w:r w:rsidRPr="00B368A2">
        <w:rPr>
          <w:rStyle w:val="Char5"/>
          <w:rFonts w:hint="cs"/>
          <w:rtl/>
        </w:rPr>
        <w:t>ین</w:t>
      </w:r>
      <w:r w:rsidRPr="00B368A2">
        <w:rPr>
          <w:rStyle w:val="Char5"/>
          <w:rtl/>
        </w:rPr>
        <w:t xml:space="preserve"> شما را کامل کردم و نعمت خود را بر شما تمام نمودم، </w:t>
      </w:r>
      <w:r w:rsidRPr="00B368A2">
        <w:rPr>
          <w:rStyle w:val="Char5"/>
          <w:rFonts w:hint="cs"/>
          <w:rtl/>
        </w:rPr>
        <w:t>و</w:t>
      </w:r>
      <w:r w:rsidRPr="00B368A2">
        <w:rPr>
          <w:rStyle w:val="Char5"/>
          <w:rtl/>
        </w:rPr>
        <w:t xml:space="preserve"> اسلام را [ب</w:t>
      </w:r>
      <w:r w:rsidRPr="00B368A2">
        <w:rPr>
          <w:rStyle w:val="Char5"/>
          <w:rFonts w:hint="cs"/>
          <w:rtl/>
        </w:rPr>
        <w:t xml:space="preserve">ه </w:t>
      </w:r>
      <w:r w:rsidRPr="00B368A2">
        <w:rPr>
          <w:rStyle w:val="Char5"/>
          <w:rtl/>
        </w:rPr>
        <w:t>عنوان] د</w:t>
      </w:r>
      <w:r w:rsidRPr="00B368A2">
        <w:rPr>
          <w:rStyle w:val="Char5"/>
          <w:rFonts w:hint="cs"/>
          <w:rtl/>
        </w:rPr>
        <w:t>ین</w:t>
      </w:r>
      <w:r w:rsidRPr="00B368A2">
        <w:rPr>
          <w:rStyle w:val="Char5"/>
          <w:rtl/>
        </w:rPr>
        <w:t xml:space="preserve"> برا</w:t>
      </w:r>
      <w:r w:rsidRPr="00B368A2">
        <w:rPr>
          <w:rStyle w:val="Char5"/>
          <w:rFonts w:hint="cs"/>
          <w:rtl/>
        </w:rPr>
        <w:t>یتان</w:t>
      </w:r>
      <w:r w:rsidRPr="00B368A2">
        <w:rPr>
          <w:rStyle w:val="Char5"/>
          <w:rtl/>
        </w:rPr>
        <w:t xml:space="preserve"> برگز</w:t>
      </w:r>
      <w:r w:rsidRPr="00B368A2">
        <w:rPr>
          <w:rStyle w:val="Char5"/>
          <w:rFonts w:hint="cs"/>
          <w:rtl/>
        </w:rPr>
        <w:t>یدم.</w:t>
      </w:r>
      <w:r w:rsidRPr="00B368A2">
        <w:rPr>
          <w:rStyle w:val="Char5"/>
          <w:rtl/>
        </w:rPr>
        <w:t>»</w:t>
      </w:r>
      <w:r w:rsidRPr="007F2722">
        <w:rPr>
          <w:rStyle w:val="Char0"/>
          <w:vertAlign w:val="superscript"/>
          <w:rtl/>
        </w:rPr>
        <w:footnoteReference w:id="1165"/>
      </w:r>
    </w:p>
    <w:p w:rsidR="00084FA6" w:rsidRPr="00695320" w:rsidRDefault="00084FA6" w:rsidP="00084FA6">
      <w:pPr>
        <w:ind w:firstLine="237"/>
        <w:jc w:val="both"/>
        <w:rPr>
          <w:rStyle w:val="Char0"/>
          <w:rtl/>
        </w:rPr>
      </w:pPr>
      <w:r w:rsidRPr="00695320">
        <w:rPr>
          <w:rStyle w:val="Char0"/>
          <w:rFonts w:hint="cs"/>
          <w:rtl/>
        </w:rPr>
        <w:t>در صورت اجرای این قانون کامل بر مردم، امّتی به کمال</w:t>
      </w:r>
      <w:r w:rsidR="00CE54C3">
        <w:rPr>
          <w:rStyle w:val="Char0"/>
          <w:rFonts w:hint="cs"/>
          <w:rtl/>
        </w:rPr>
        <w:t>‌</w:t>
      </w:r>
      <w:r w:rsidRPr="00695320">
        <w:rPr>
          <w:rStyle w:val="Char0"/>
          <w:rFonts w:hint="cs"/>
          <w:rtl/>
        </w:rPr>
        <w:t>رسیده و متمایز از سایر ملّت</w:t>
      </w:r>
      <w:r w:rsidR="00CE54C3">
        <w:rPr>
          <w:rStyle w:val="Char0"/>
          <w:rFonts w:hint="cs"/>
          <w:rtl/>
        </w:rPr>
        <w:t>‌</w:t>
      </w:r>
      <w:r w:rsidRPr="00695320">
        <w:rPr>
          <w:rStyle w:val="Char0"/>
          <w:rFonts w:hint="cs"/>
          <w:rtl/>
        </w:rPr>
        <w:t>ها از نظر محاسن و رفتار شکل می</w:t>
      </w:r>
      <w:r w:rsidR="00CE54C3">
        <w:rPr>
          <w:rStyle w:val="Char0"/>
          <w:rFonts w:hint="cs"/>
          <w:rtl/>
        </w:rPr>
        <w:t>‌</w:t>
      </w:r>
      <w:r w:rsidRPr="00695320">
        <w:rPr>
          <w:rStyle w:val="Char0"/>
          <w:rFonts w:hint="cs"/>
          <w:rtl/>
        </w:rPr>
        <w:t>گیرد: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كُنتُمۡ خَيۡرَ أُمَّةٍ أُخۡرِجَتۡ لِلنَّاسِ تَأۡمُرُونَ بِ</w:t>
      </w:r>
      <w:r w:rsidRPr="00C12E7C">
        <w:rPr>
          <w:rStyle w:val="Char8"/>
          <w:rFonts w:hint="cs"/>
          <w:rtl/>
        </w:rPr>
        <w:t>ٱلۡمَعۡرُوفِ</w:t>
      </w:r>
      <w:r w:rsidRPr="00C12E7C">
        <w:rPr>
          <w:rStyle w:val="Char8"/>
          <w:rtl/>
        </w:rPr>
        <w:t xml:space="preserve"> وَتَنۡهَوۡنَ عَنِ </w:t>
      </w:r>
      <w:r w:rsidRPr="00C12E7C">
        <w:rPr>
          <w:rStyle w:val="Char8"/>
          <w:rFonts w:hint="cs"/>
          <w:rtl/>
        </w:rPr>
        <w:t>ٱلۡمُنكَرِ</w:t>
      </w:r>
      <w:r w:rsidRPr="00C12E7C">
        <w:rPr>
          <w:rStyle w:val="Char8"/>
          <w:rtl/>
        </w:rPr>
        <w:t xml:space="preserve"> وَتُؤۡمِنُونَ بِ</w:t>
      </w:r>
      <w:r w:rsidRPr="00C12E7C">
        <w:rPr>
          <w:rStyle w:val="Char8"/>
          <w:rFonts w:hint="cs"/>
          <w:rtl/>
        </w:rPr>
        <w:t>ٱللَّهِۗ</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110]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«شما بهترین ام</w:t>
      </w:r>
      <w:r w:rsidRPr="00B368A2">
        <w:rPr>
          <w:rStyle w:val="Char5"/>
          <w:rFonts w:hint="cs"/>
          <w:rtl/>
        </w:rPr>
        <w:t>ّ</w:t>
      </w:r>
      <w:r w:rsidRPr="00B368A2">
        <w:rPr>
          <w:rStyle w:val="Char5"/>
          <w:rtl/>
        </w:rPr>
        <w:t>تی هستید که برای مردم پدیدار شده‌اید</w:t>
      </w:r>
      <w:r w:rsidRPr="00B368A2">
        <w:rPr>
          <w:rStyle w:val="Char5"/>
          <w:rFonts w:hint="cs"/>
          <w:rtl/>
        </w:rPr>
        <w:t>؛</w:t>
      </w:r>
      <w:r w:rsidRPr="00B368A2">
        <w:rPr>
          <w:rStyle w:val="Char5"/>
          <w:rtl/>
        </w:rPr>
        <w:t xml:space="preserve"> امر به معروف می‌کنید و نهی از منکر می‌نمائید و به الله ایمان دارید.»</w:t>
      </w:r>
    </w:p>
    <w:p w:rsidR="00084FA6" w:rsidRPr="00695320" w:rsidRDefault="00084FA6" w:rsidP="00084FA6">
      <w:pPr>
        <w:ind w:firstLine="237"/>
        <w:jc w:val="both"/>
        <w:rPr>
          <w:rStyle w:val="Char0"/>
          <w:rtl/>
        </w:rPr>
      </w:pPr>
      <w:r w:rsidRPr="00695320">
        <w:rPr>
          <w:rStyle w:val="Char0"/>
          <w:rFonts w:hint="cs"/>
          <w:rtl/>
        </w:rPr>
        <w:t>جنبۀ تشریعی و اخلاقی آیات قرآن نشان می</w:t>
      </w:r>
      <w:r w:rsidR="00CE54C3">
        <w:rPr>
          <w:rStyle w:val="Char0"/>
          <w:rFonts w:hint="cs"/>
          <w:rtl/>
        </w:rPr>
        <w:t>‌</w:t>
      </w:r>
      <w:r w:rsidRPr="00695320">
        <w:rPr>
          <w:rStyle w:val="Char0"/>
          <w:rFonts w:hint="cs"/>
          <w:rtl/>
        </w:rPr>
        <w:t>دهد که قرآن از جانب الله بوده و هرگز ساختۀ بشر نیست.</w:t>
      </w:r>
    </w:p>
    <w:p w:rsidR="00084FA6" w:rsidRPr="00695320" w:rsidRDefault="00084FA6" w:rsidP="00084FA6">
      <w:pPr>
        <w:ind w:firstLine="237"/>
        <w:jc w:val="both"/>
        <w:rPr>
          <w:rStyle w:val="Char0"/>
          <w:rtl/>
        </w:rPr>
      </w:pPr>
      <w:r w:rsidRPr="00695320">
        <w:rPr>
          <w:rStyle w:val="Char0"/>
          <w:rFonts w:hint="cs"/>
          <w:rtl/>
        </w:rPr>
        <w:t>پایه</w:t>
      </w:r>
      <w:r w:rsidR="00CE54C3">
        <w:rPr>
          <w:rStyle w:val="Char0"/>
          <w:rFonts w:hint="cs"/>
          <w:rtl/>
        </w:rPr>
        <w:t>‌</w:t>
      </w:r>
      <w:r w:rsidRPr="00695320">
        <w:rPr>
          <w:rStyle w:val="Char0"/>
          <w:rFonts w:hint="cs"/>
          <w:rtl/>
        </w:rPr>
        <w:t>های اخلاقی و قوانین عالی و والای تشریعی در قرآن کریم، خارج از توان و دقّت و علم بشر است.</w:t>
      </w:r>
    </w:p>
    <w:p w:rsidR="00084FA6" w:rsidRPr="00695320" w:rsidRDefault="00084FA6" w:rsidP="00084FA6">
      <w:pPr>
        <w:ind w:firstLine="237"/>
        <w:jc w:val="both"/>
        <w:rPr>
          <w:rStyle w:val="Char0"/>
          <w:rtl/>
        </w:rPr>
      </w:pPr>
      <w:r w:rsidRPr="00695320">
        <w:rPr>
          <w:rStyle w:val="Char0"/>
          <w:rFonts w:hint="cs"/>
          <w:rtl/>
        </w:rPr>
        <w:t>تاریخ بشری نشان می</w:t>
      </w:r>
      <w:r w:rsidR="00CE54C3">
        <w:rPr>
          <w:rStyle w:val="Char0"/>
          <w:rFonts w:hint="cs"/>
          <w:rtl/>
        </w:rPr>
        <w:t>‌</w:t>
      </w:r>
      <w:r w:rsidRPr="00695320">
        <w:rPr>
          <w:rStyle w:val="Char0"/>
          <w:rFonts w:hint="cs"/>
          <w:rtl/>
        </w:rPr>
        <w:t xml:space="preserve">دهد که هرگز اندیشمند یا فیلسوف یا مصلحی اجتماعی </w:t>
      </w:r>
      <w:r w:rsidRPr="005F67EE">
        <w:rPr>
          <w:rStyle w:val="Char0"/>
          <w:rFonts w:hint="cs"/>
          <w:spacing w:val="-4"/>
          <w:rtl/>
        </w:rPr>
        <w:t>نیامده که بتواند نظام و قانونی کامل برای روابط داخلی و خارجی یک دولت تعیین کند.</w:t>
      </w:r>
    </w:p>
    <w:p w:rsidR="00084FA6" w:rsidRPr="00695320" w:rsidRDefault="00084FA6" w:rsidP="00084FA6">
      <w:pPr>
        <w:ind w:firstLine="237"/>
        <w:jc w:val="both"/>
        <w:rPr>
          <w:rStyle w:val="Char0"/>
          <w:rtl/>
        </w:rPr>
      </w:pPr>
      <w:r w:rsidRPr="00695320">
        <w:rPr>
          <w:rStyle w:val="Char0"/>
          <w:rFonts w:hint="cs"/>
          <w:rtl/>
        </w:rPr>
        <w:t>بسا حکیم و دانشمندی که به دنبال این خواسته بوده، امّا نظریّاتی ناقص ارائه داده و سخنانی متناقض بر زبان رانده و در بسیاری موارد، به حقیقت نرسیده و حتّی پیروانش در زندگی یا پس از مرگ وی، نظریّاتش را نقض و رد کرده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هنوز هم این پدیده در میان ملّت</w:t>
      </w:r>
      <w:r w:rsidR="00CE54C3">
        <w:rPr>
          <w:rStyle w:val="Char0"/>
          <w:rFonts w:hint="cs"/>
          <w:rtl/>
        </w:rPr>
        <w:t>‌</w:t>
      </w:r>
      <w:r w:rsidRPr="00695320">
        <w:rPr>
          <w:rStyle w:val="Char0"/>
          <w:rFonts w:hint="cs"/>
          <w:rtl/>
        </w:rPr>
        <w:t>هایی که پایبند به دین حق نیستند، تکرار می</w:t>
      </w:r>
      <w:r w:rsidR="00CE54C3">
        <w:rPr>
          <w:rStyle w:val="Char0"/>
          <w:rFonts w:hint="cs"/>
          <w:rtl/>
        </w:rPr>
        <w:t>‌</w:t>
      </w:r>
      <w:r w:rsidRPr="00695320">
        <w:rPr>
          <w:rStyle w:val="Char0"/>
          <w:rFonts w:hint="cs"/>
          <w:rtl/>
        </w:rPr>
        <w:t>گردد و علاوه بر این، نظریّات بشری شامل تنها بخشی از جنبه</w:t>
      </w:r>
      <w:r w:rsidR="00CE54C3">
        <w:rPr>
          <w:rStyle w:val="Char0"/>
          <w:rFonts w:hint="cs"/>
          <w:rtl/>
        </w:rPr>
        <w:t>‌</w:t>
      </w:r>
      <w:r w:rsidRPr="00695320">
        <w:rPr>
          <w:rStyle w:val="Char0"/>
          <w:rFonts w:hint="cs"/>
          <w:rtl/>
        </w:rPr>
        <w:t>های زندگی اجتماعی یا بخش بسیار کوچکی از آن</w:t>
      </w:r>
      <w:r w:rsidRPr="00695320">
        <w:rPr>
          <w:rStyle w:val="Char0"/>
          <w:rFonts w:hint="cs"/>
          <w:cs/>
        </w:rPr>
        <w:t>‎</w:t>
      </w:r>
      <w:r w:rsidRPr="00695320">
        <w:rPr>
          <w:rStyle w:val="Char0"/>
          <w:rFonts w:hint="cs"/>
          <w:rtl/>
        </w:rPr>
        <w:t>هاست.</w:t>
      </w:r>
    </w:p>
    <w:p w:rsidR="00084FA6" w:rsidRPr="00695320" w:rsidRDefault="00084FA6" w:rsidP="00084FA6">
      <w:pPr>
        <w:ind w:firstLine="237"/>
        <w:jc w:val="both"/>
        <w:rPr>
          <w:rStyle w:val="Char0"/>
          <w:rtl/>
        </w:rPr>
      </w:pPr>
      <w:r w:rsidRPr="00695320">
        <w:rPr>
          <w:rStyle w:val="Char0"/>
          <w:rFonts w:hint="cs"/>
          <w:rtl/>
        </w:rPr>
        <w:t>بنابراین تعیین دیدگاه و نظامی کامل و شامل تمامی هستی و مخلوقات و افراد و گروه</w:t>
      </w:r>
      <w:r w:rsidR="00CE54C3">
        <w:rPr>
          <w:rStyle w:val="Char0"/>
          <w:rFonts w:hint="cs"/>
          <w:rtl/>
        </w:rPr>
        <w:t>‌</w:t>
      </w:r>
      <w:r w:rsidRPr="00695320">
        <w:rPr>
          <w:rStyle w:val="Char0"/>
          <w:rFonts w:hint="cs"/>
          <w:rtl/>
        </w:rPr>
        <w:t>ها در همۀ زمینه</w:t>
      </w:r>
      <w:r w:rsidR="00CE54C3">
        <w:rPr>
          <w:rStyle w:val="Char0"/>
          <w:rFonts w:hint="cs"/>
          <w:rtl/>
        </w:rPr>
        <w:t>‌</w:t>
      </w:r>
      <w:r w:rsidRPr="00695320">
        <w:rPr>
          <w:rStyle w:val="Char0"/>
          <w:rFonts w:hint="cs"/>
          <w:rtl/>
        </w:rPr>
        <w:t>ها و حالات، خارج از توان بشر است، هر اندازه هم که علم و آگاهی داشته باشند. پس نظرت در این باره که چنین نظام کاملی بر زبان مردی امّی و ناآشنا به کتاب</w:t>
      </w:r>
      <w:r w:rsidR="00CE54C3">
        <w:rPr>
          <w:rStyle w:val="Char0"/>
          <w:rFonts w:hint="cs"/>
          <w:rtl/>
        </w:rPr>
        <w:t>‌</w:t>
      </w:r>
      <w:r w:rsidRPr="00695320">
        <w:rPr>
          <w:rStyle w:val="Char0"/>
          <w:rFonts w:hint="cs"/>
          <w:rtl/>
        </w:rPr>
        <w:t>ها و نظریّات پیشین و نامه</w:t>
      </w:r>
      <w:r w:rsidR="00CE54C3">
        <w:rPr>
          <w:rStyle w:val="Char0"/>
          <w:rFonts w:hint="cs"/>
          <w:rtl/>
        </w:rPr>
        <w:t>‌</w:t>
      </w:r>
      <w:r w:rsidRPr="00695320">
        <w:rPr>
          <w:rStyle w:val="Char0"/>
          <w:rFonts w:hint="cs"/>
          <w:rtl/>
        </w:rPr>
        <w:t>ها و نوشته</w:t>
      </w:r>
      <w:r w:rsidR="00CE54C3">
        <w:rPr>
          <w:rStyle w:val="Char0"/>
          <w:rFonts w:hint="cs"/>
          <w:rtl/>
        </w:rPr>
        <w:t>‌</w:t>
      </w:r>
      <w:r w:rsidRPr="00695320">
        <w:rPr>
          <w:rStyle w:val="Char0"/>
          <w:rFonts w:hint="cs"/>
          <w:rtl/>
        </w:rPr>
        <w:t>های علمی و کسی که در جستجوی قوانین و احکام تشریعی سفر نکرده، نقل شده است، چیست؟!</w:t>
      </w:r>
      <w:r w:rsidRPr="007F2722">
        <w:rPr>
          <w:rStyle w:val="Char0"/>
          <w:vertAlign w:val="superscript"/>
          <w:rtl/>
        </w:rPr>
        <w:footnoteReference w:id="1166"/>
      </w:r>
    </w:p>
    <w:p w:rsidR="00084FA6" w:rsidRPr="00695320" w:rsidRDefault="00084FA6" w:rsidP="00084FA6">
      <w:pPr>
        <w:ind w:firstLine="237"/>
        <w:jc w:val="both"/>
        <w:rPr>
          <w:rStyle w:val="Char0"/>
          <w:rtl/>
        </w:rPr>
      </w:pPr>
      <w:r w:rsidRPr="00695320">
        <w:rPr>
          <w:rStyle w:val="Char0"/>
          <w:rFonts w:hint="cs"/>
          <w:rtl/>
        </w:rPr>
        <w:t>و این علوم و اصول در قرن</w:t>
      </w:r>
      <w:r w:rsidR="00CE54C3">
        <w:rPr>
          <w:rStyle w:val="Char0"/>
          <w:rFonts w:hint="cs"/>
          <w:rtl/>
        </w:rPr>
        <w:t>‌</w:t>
      </w:r>
      <w:r w:rsidRPr="00695320">
        <w:rPr>
          <w:rStyle w:val="Char0"/>
          <w:rFonts w:hint="cs"/>
          <w:rtl/>
        </w:rPr>
        <w:t>ها و نسل</w:t>
      </w:r>
      <w:r w:rsidR="00CE54C3">
        <w:rPr>
          <w:rStyle w:val="Char0"/>
          <w:rFonts w:hint="cs"/>
          <w:rtl/>
        </w:rPr>
        <w:t>‌</w:t>
      </w:r>
      <w:r w:rsidRPr="00695320">
        <w:rPr>
          <w:rStyle w:val="Char0"/>
          <w:rFonts w:hint="cs"/>
          <w:rtl/>
        </w:rPr>
        <w:t>ها متمادی باقی مانده و گذشت زمان و دولت</w:t>
      </w:r>
      <w:r w:rsidR="00CE54C3">
        <w:rPr>
          <w:rStyle w:val="Char0"/>
          <w:rFonts w:hint="cs"/>
          <w:rtl/>
        </w:rPr>
        <w:t>‌</w:t>
      </w:r>
      <w:r w:rsidRPr="00695320">
        <w:rPr>
          <w:rStyle w:val="Char0"/>
          <w:rFonts w:hint="cs"/>
          <w:rtl/>
        </w:rPr>
        <w:t>ها و بررسی و تحقیق آن</w:t>
      </w:r>
      <w:r w:rsidRPr="00695320">
        <w:rPr>
          <w:rStyle w:val="Char0"/>
          <w:rFonts w:hint="cs"/>
          <w:cs/>
        </w:rPr>
        <w:t>‎</w:t>
      </w:r>
      <w:r w:rsidRPr="00695320">
        <w:rPr>
          <w:rStyle w:val="Char0"/>
          <w:rFonts w:hint="cs"/>
          <w:rtl/>
        </w:rPr>
        <w:t>ها، باعث شکوفایی و رونق بیشترشان شده و افراد عادل و منصف هر دوره</w:t>
      </w:r>
      <w:r w:rsidR="00CE54C3">
        <w:rPr>
          <w:rStyle w:val="Char0"/>
          <w:rFonts w:hint="cs"/>
          <w:rtl/>
        </w:rPr>
        <w:t>‌</w:t>
      </w:r>
      <w:r w:rsidRPr="00695320">
        <w:rPr>
          <w:rStyle w:val="Char0"/>
          <w:rFonts w:hint="cs"/>
          <w:rtl/>
        </w:rPr>
        <w:t>ای، پی به الهی</w:t>
      </w:r>
      <w:r w:rsidR="00CE54C3">
        <w:rPr>
          <w:rStyle w:val="Char0"/>
          <w:rFonts w:hint="cs"/>
          <w:rtl/>
        </w:rPr>
        <w:t>‌</w:t>
      </w:r>
      <w:r w:rsidRPr="00695320">
        <w:rPr>
          <w:rStyle w:val="Char0"/>
          <w:rFonts w:hint="cs"/>
          <w:rtl/>
        </w:rPr>
        <w:t>بودن خاستگاهش و تناسب و صلاحیّت آن برای هر زمان و مکان برده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بدون تردید اصول والا و مهمّی که در شریعت اسلامی آمده و در قرآن کریم بیان شده، دلیلی روشن بر الهی</w:t>
      </w:r>
      <w:r w:rsidR="00CE54C3">
        <w:rPr>
          <w:rStyle w:val="Char0"/>
          <w:rFonts w:hint="cs"/>
          <w:rtl/>
        </w:rPr>
        <w:t>‌</w:t>
      </w:r>
      <w:r w:rsidRPr="00695320">
        <w:rPr>
          <w:rStyle w:val="Char0"/>
          <w:rFonts w:hint="cs"/>
          <w:rtl/>
        </w:rPr>
        <w:t>بودن منبع آن و نشانۀ صداقت و نبوّت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 و نشان می</w:t>
      </w:r>
      <w:r w:rsidR="00CE54C3">
        <w:rPr>
          <w:rStyle w:val="Char0"/>
          <w:rFonts w:hint="cs"/>
          <w:rtl/>
        </w:rPr>
        <w:t>‌</w:t>
      </w:r>
      <w:r w:rsidRPr="00695320">
        <w:rPr>
          <w:rStyle w:val="Char0"/>
          <w:rFonts w:hint="cs"/>
          <w:rtl/>
        </w:rPr>
        <w:t>دهد که ایشان کتاب آسمانی مذکور را از پروردگار حکیم و خبیر گرفته</w:t>
      </w:r>
      <w:r w:rsidR="00CE54C3">
        <w:rPr>
          <w:rStyle w:val="Char0"/>
          <w:rFonts w:hint="cs"/>
          <w:rtl/>
        </w:rPr>
        <w:t>‌</w:t>
      </w:r>
      <w:r w:rsidRPr="00695320">
        <w:rPr>
          <w:rStyle w:val="Char0"/>
          <w:rFonts w:hint="cs"/>
          <w:rtl/>
        </w:rPr>
        <w:t>اند تا رحمتی برای جهانیان باشد.</w:t>
      </w:r>
      <w:r w:rsidRPr="007F2722">
        <w:rPr>
          <w:rStyle w:val="Char0"/>
          <w:vertAlign w:val="superscript"/>
          <w:rtl/>
        </w:rPr>
        <w:footnoteReference w:id="1167"/>
      </w:r>
    </w:p>
    <w:p w:rsidR="00084FA6" w:rsidRPr="00695320" w:rsidRDefault="00084FA6" w:rsidP="00084FA6">
      <w:pPr>
        <w:ind w:firstLine="237"/>
        <w:jc w:val="both"/>
        <w:rPr>
          <w:rStyle w:val="Char0"/>
          <w:rtl/>
        </w:rPr>
      </w:pPr>
      <w:r w:rsidRPr="00695320">
        <w:rPr>
          <w:rStyle w:val="Char0"/>
          <w:rFonts w:hint="cs"/>
          <w:rtl/>
        </w:rPr>
        <w:t>در مواضع متعدّدی از این تحقیق، عقاید و شرایع و اخلاق و نظام</w:t>
      </w:r>
      <w:r w:rsidR="00CE54C3">
        <w:rPr>
          <w:rStyle w:val="Char0"/>
          <w:rFonts w:hint="cs"/>
          <w:rtl/>
        </w:rPr>
        <w:t>‌</w:t>
      </w:r>
      <w:r w:rsidRPr="00695320">
        <w:rPr>
          <w:rStyle w:val="Char0"/>
          <w:rFonts w:hint="cs"/>
          <w:rtl/>
        </w:rPr>
        <w:t>های اسلام و نیز وضوح و عدم</w:t>
      </w:r>
      <w:r w:rsidR="00CE54C3">
        <w:rPr>
          <w:rStyle w:val="Char0"/>
          <w:rFonts w:hint="cs"/>
          <w:rtl/>
        </w:rPr>
        <w:t>‌</w:t>
      </w:r>
      <w:r w:rsidRPr="00695320">
        <w:rPr>
          <w:rStyle w:val="Char0"/>
          <w:rFonts w:hint="cs"/>
          <w:rtl/>
        </w:rPr>
        <w:t>تناقض و تناسب آن با فطرت و صلاحیّتش برای هر زمان و مکان و هر حالت و امّتی بیان شد، که مطالب مزبور دلالت بر اعجاز قرآن دارد و نشان می</w:t>
      </w:r>
      <w:r w:rsidR="00CE54C3">
        <w:rPr>
          <w:rStyle w:val="Char0"/>
          <w:rFonts w:hint="cs"/>
          <w:rtl/>
        </w:rPr>
        <w:t>‌</w:t>
      </w:r>
      <w:r w:rsidRPr="00695320">
        <w:rPr>
          <w:rStyle w:val="Char0"/>
          <w:rFonts w:hint="cs"/>
          <w:rtl/>
        </w:rPr>
        <w:t>دهد که هیچ نوع عقل بشری نمی</w:t>
      </w:r>
      <w:r w:rsidR="00CE54C3">
        <w:rPr>
          <w:rStyle w:val="Char0"/>
          <w:rFonts w:hint="cs"/>
          <w:rtl/>
        </w:rPr>
        <w:t>‌</w:t>
      </w:r>
      <w:r w:rsidRPr="00695320">
        <w:rPr>
          <w:rStyle w:val="Char0"/>
          <w:rFonts w:hint="cs"/>
          <w:rtl/>
        </w:rPr>
        <w:t>تواند چنین نظام تشریعی و قانونی را بیاورد.</w:t>
      </w:r>
    </w:p>
    <w:p w:rsidR="00084FA6" w:rsidRPr="00695320" w:rsidRDefault="00084FA6" w:rsidP="00084FA6">
      <w:pPr>
        <w:ind w:firstLine="237"/>
        <w:jc w:val="both"/>
        <w:rPr>
          <w:rStyle w:val="Char0"/>
          <w:rtl/>
        </w:rPr>
      </w:pPr>
      <w:r w:rsidRPr="00695320">
        <w:rPr>
          <w:rStyle w:val="Char0"/>
          <w:rFonts w:hint="cs"/>
          <w:rtl/>
        </w:rPr>
        <w:t>این مطلب دلیل وجود اعجاز تشریعی در قرآن را تأیید و تأکید می</w:t>
      </w:r>
      <w:r w:rsidR="00CE54C3">
        <w:rPr>
          <w:rStyle w:val="Char0"/>
          <w:rFonts w:hint="cs"/>
          <w:rtl/>
        </w:rPr>
        <w:t>‌</w:t>
      </w:r>
      <w:r w:rsidRPr="00695320">
        <w:rPr>
          <w:rStyle w:val="Char0"/>
          <w:rFonts w:hint="cs"/>
          <w:rtl/>
        </w:rPr>
        <w:t>کند که اگر کسی احکام و قوانین اسلام را در جنبه</w:t>
      </w:r>
      <w:r w:rsidR="00CE54C3">
        <w:rPr>
          <w:rStyle w:val="Char0"/>
          <w:rFonts w:hint="cs"/>
          <w:rtl/>
        </w:rPr>
        <w:t>‌</w:t>
      </w:r>
      <w:r w:rsidRPr="00695320">
        <w:rPr>
          <w:rStyle w:val="Char0"/>
          <w:rFonts w:hint="cs"/>
          <w:rtl/>
        </w:rPr>
        <w:t>های مختلف زندگی بررسی نماید، به روشنی می</w:t>
      </w:r>
      <w:r w:rsidR="00CE54C3">
        <w:rPr>
          <w:rStyle w:val="Char0"/>
          <w:rFonts w:hint="cs"/>
          <w:rtl/>
        </w:rPr>
        <w:t>‌</w:t>
      </w:r>
      <w:r w:rsidRPr="00695320">
        <w:rPr>
          <w:rStyle w:val="Char0"/>
          <w:rFonts w:hint="cs"/>
          <w:rtl/>
        </w:rPr>
        <w:t>بیند هدف از این قوانین، هدایت انسان به بهترین راه در زندگی دنیوی است؛ راهی که انسانیّت و ارزشش را حفظ می</w:t>
      </w:r>
      <w:r w:rsidR="00CE54C3">
        <w:rPr>
          <w:rStyle w:val="Char0"/>
          <w:rFonts w:hint="cs"/>
          <w:rtl/>
        </w:rPr>
        <w:t>‌</w:t>
      </w:r>
      <w:r w:rsidRPr="00695320">
        <w:rPr>
          <w:rStyle w:val="Char0"/>
          <w:rFonts w:hint="cs"/>
          <w:rtl/>
        </w:rPr>
        <w:t>کند و باعث می</w:t>
      </w:r>
      <w:r w:rsidR="00CE54C3">
        <w:rPr>
          <w:rStyle w:val="Char0"/>
          <w:rFonts w:hint="cs"/>
          <w:rtl/>
        </w:rPr>
        <w:t>‌</w:t>
      </w:r>
      <w:r w:rsidRPr="00695320">
        <w:rPr>
          <w:rStyle w:val="Char0"/>
          <w:rFonts w:hint="cs"/>
          <w:rtl/>
        </w:rPr>
        <w:t xml:space="preserve">شود توانش را برای رسیدن به کمالات انسانی به کار برد و دیدگاه صحیح وی حفظ </w:t>
      </w:r>
      <w:r w:rsidR="00CE54C3">
        <w:rPr>
          <w:rStyle w:val="Char0"/>
          <w:rFonts w:hint="cs"/>
          <w:rtl/>
        </w:rPr>
        <w:t>‌</w:t>
      </w:r>
      <w:r w:rsidRPr="00695320">
        <w:rPr>
          <w:rStyle w:val="Char0"/>
          <w:rFonts w:hint="cs"/>
          <w:rtl/>
        </w:rPr>
        <w:t>گردد و تعادل دقیقی در خواسته</w:t>
      </w:r>
      <w:r w:rsidR="00CE54C3">
        <w:rPr>
          <w:rStyle w:val="Char0"/>
          <w:rFonts w:hint="cs"/>
          <w:rtl/>
        </w:rPr>
        <w:t>‌</w:t>
      </w:r>
      <w:r w:rsidRPr="00695320">
        <w:rPr>
          <w:rStyle w:val="Char0"/>
          <w:rFonts w:hint="cs"/>
          <w:rtl/>
        </w:rPr>
        <w:t xml:space="preserve">های جسمی، روحی و عقلی او شکل </w:t>
      </w:r>
      <w:r w:rsidR="00CE54C3">
        <w:rPr>
          <w:rStyle w:val="Char0"/>
          <w:rFonts w:hint="cs"/>
          <w:rtl/>
        </w:rPr>
        <w:t>‌</w:t>
      </w:r>
      <w:r w:rsidRPr="00695320">
        <w:rPr>
          <w:rStyle w:val="Char0"/>
          <w:rFonts w:hint="cs"/>
          <w:rtl/>
        </w:rPr>
        <w:t xml:space="preserve">گیرد که سبب آرامش روانی و سعادت در زندگی دنیا و در نتیجه، رسیدن به سعادت زندگی ابدی در آخرت </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هنوز در تاریخ بشری اتّفاق نیفتاده که مصلحی اجتماعی یا فیلسوفی بزرگ نظام کاملی برای تمامی جنبه</w:t>
      </w:r>
      <w:r w:rsidR="00CE54C3">
        <w:rPr>
          <w:rStyle w:val="Char0"/>
          <w:rFonts w:hint="cs"/>
          <w:rtl/>
        </w:rPr>
        <w:t>‌</w:t>
      </w:r>
      <w:r w:rsidRPr="00695320">
        <w:rPr>
          <w:rStyle w:val="Char0"/>
          <w:rFonts w:hint="cs"/>
          <w:rtl/>
        </w:rPr>
        <w:t>های زندگی و شرایط انسانی وضع کرده باشد.</w:t>
      </w:r>
    </w:p>
    <w:p w:rsidR="00084FA6" w:rsidRPr="00695320" w:rsidRDefault="00084FA6" w:rsidP="00084FA6">
      <w:pPr>
        <w:ind w:firstLine="237"/>
        <w:jc w:val="both"/>
        <w:rPr>
          <w:rStyle w:val="Char0"/>
          <w:rtl/>
        </w:rPr>
      </w:pPr>
      <w:r w:rsidRPr="00695320">
        <w:rPr>
          <w:rStyle w:val="Char0"/>
          <w:rFonts w:hint="cs"/>
          <w:rtl/>
        </w:rPr>
        <w:t>مصلحان بسیاری تلاش نمودند تا قوانینی منظّم برای دولت</w:t>
      </w:r>
      <w:r w:rsidR="00CE54C3">
        <w:rPr>
          <w:rStyle w:val="Char0"/>
          <w:rFonts w:hint="cs"/>
          <w:rtl/>
        </w:rPr>
        <w:t>‌</w:t>
      </w:r>
      <w:r w:rsidRPr="00695320">
        <w:rPr>
          <w:rStyle w:val="Char0"/>
          <w:rFonts w:hint="cs"/>
          <w:rtl/>
        </w:rPr>
        <w:t xml:space="preserve">ها تعیین کنند، امّا </w:t>
      </w:r>
      <w:r w:rsidRPr="00695320">
        <w:rPr>
          <w:rStyle w:val="Char0"/>
          <w:rtl/>
        </w:rPr>
        <w:t>–</w:t>
      </w:r>
      <w:r w:rsidRPr="00695320">
        <w:rPr>
          <w:rStyle w:val="Char0"/>
          <w:rFonts w:hint="cs"/>
          <w:rtl/>
        </w:rPr>
        <w:t xml:space="preserve"> چنانکه بیان شد- انتقادات فراوانی در زندگی و پس از مرگشان، علیه آنان صورت گرفت، چون متاثّر از محیط خودشان بود و تمامی مسائل و مشکلات زندگی را بررسی نکرده و در نظر نگرفته بودند.</w:t>
      </w:r>
    </w:p>
    <w:p w:rsidR="00084FA6" w:rsidRPr="00695320" w:rsidRDefault="00084FA6" w:rsidP="00976F61">
      <w:pPr>
        <w:widowControl w:val="0"/>
        <w:spacing w:line="228" w:lineRule="auto"/>
        <w:ind w:firstLine="238"/>
        <w:jc w:val="both"/>
        <w:rPr>
          <w:rStyle w:val="Char0"/>
          <w:rtl/>
        </w:rPr>
      </w:pPr>
      <w:r w:rsidRPr="00695320">
        <w:rPr>
          <w:rStyle w:val="Char0"/>
          <w:rFonts w:hint="cs"/>
          <w:rtl/>
        </w:rPr>
        <w:t>قانون حمورابی و صولون [سولون] و دیگران و اجرا و نتایج آن</w:t>
      </w:r>
      <w:r w:rsidRPr="00695320">
        <w:rPr>
          <w:rStyle w:val="Char0"/>
          <w:rFonts w:hint="cs"/>
          <w:cs/>
        </w:rPr>
        <w:t>‎</w:t>
      </w:r>
      <w:r w:rsidRPr="00695320">
        <w:rPr>
          <w:rStyle w:val="Char0"/>
          <w:rFonts w:hint="cs"/>
          <w:rtl/>
        </w:rPr>
        <w:t>ها، فقط منحصر به بخشی از زندگی و مشکلات انسان بود و هنوز هم این پدیده</w:t>
      </w:r>
      <w:r w:rsidR="00CE54C3">
        <w:rPr>
          <w:rStyle w:val="Char0"/>
          <w:rFonts w:hint="cs"/>
          <w:rtl/>
        </w:rPr>
        <w:t>‌</w:t>
      </w:r>
      <w:r w:rsidRPr="00695320">
        <w:rPr>
          <w:rStyle w:val="Char0"/>
          <w:rFonts w:hint="cs"/>
          <w:rtl/>
        </w:rPr>
        <w:t>ها و امور در جوامع بی</w:t>
      </w:r>
      <w:r w:rsidR="00CE54C3">
        <w:rPr>
          <w:rStyle w:val="Char0"/>
          <w:rFonts w:hint="cs"/>
          <w:rtl/>
        </w:rPr>
        <w:t>‌</w:t>
      </w:r>
      <w:r w:rsidRPr="00695320">
        <w:rPr>
          <w:rStyle w:val="Char0"/>
          <w:rFonts w:hint="cs"/>
          <w:rtl/>
        </w:rPr>
        <w:t>دین به چشم می</w:t>
      </w:r>
      <w:r w:rsidR="00CE54C3">
        <w:rPr>
          <w:rStyle w:val="Char0"/>
          <w:rFonts w:hint="cs"/>
          <w:rtl/>
        </w:rPr>
        <w:t>‌</w:t>
      </w:r>
      <w:r w:rsidRPr="00695320">
        <w:rPr>
          <w:rStyle w:val="Char0"/>
          <w:rFonts w:hint="cs"/>
          <w:rtl/>
        </w:rPr>
        <w:t>خورد؛ مثلا جوامع سرمایه</w:t>
      </w:r>
      <w:r w:rsidR="00CE54C3">
        <w:rPr>
          <w:rStyle w:val="Char0"/>
          <w:rFonts w:hint="cs"/>
          <w:rtl/>
        </w:rPr>
        <w:t>‌</w:t>
      </w:r>
      <w:r w:rsidRPr="00695320">
        <w:rPr>
          <w:rStyle w:val="Char0"/>
          <w:rFonts w:hint="cs"/>
          <w:rtl/>
        </w:rPr>
        <w:t>داری و سوسیالیستی و کمونیستی و بت</w:t>
      </w:r>
      <w:r w:rsidR="00CE54C3">
        <w:rPr>
          <w:rStyle w:val="Char0"/>
          <w:rFonts w:hint="cs"/>
          <w:rtl/>
        </w:rPr>
        <w:t>‌</w:t>
      </w:r>
      <w:r w:rsidRPr="00695320">
        <w:rPr>
          <w:rStyle w:val="Char0"/>
          <w:rFonts w:hint="cs"/>
          <w:rtl/>
        </w:rPr>
        <w:t>پرست، هنوز هم از چنین تجربه</w:t>
      </w:r>
      <w:r w:rsidR="00CE54C3">
        <w:rPr>
          <w:rStyle w:val="Char0"/>
          <w:rFonts w:hint="cs"/>
          <w:rtl/>
        </w:rPr>
        <w:t>‌</w:t>
      </w:r>
      <w:r w:rsidRPr="00695320">
        <w:rPr>
          <w:rStyle w:val="Char0"/>
          <w:rFonts w:hint="cs"/>
          <w:rtl/>
        </w:rPr>
        <w:t>های تلخی، ضربه می</w:t>
      </w:r>
      <w:r w:rsidR="00CE54C3">
        <w:rPr>
          <w:rStyle w:val="Char0"/>
          <w:rFonts w:hint="cs"/>
          <w:rtl/>
        </w:rPr>
        <w:t>‌</w:t>
      </w:r>
      <w:r w:rsidRPr="00695320">
        <w:rPr>
          <w:rStyle w:val="Char0"/>
          <w:rFonts w:hint="cs"/>
          <w:rtl/>
        </w:rPr>
        <w:t>خورند.</w:t>
      </w:r>
    </w:p>
    <w:p w:rsidR="00084FA6" w:rsidRPr="00695320" w:rsidRDefault="00084FA6" w:rsidP="00084FA6">
      <w:pPr>
        <w:ind w:firstLine="237"/>
        <w:jc w:val="both"/>
        <w:rPr>
          <w:rStyle w:val="Char0"/>
          <w:rtl/>
        </w:rPr>
      </w:pPr>
      <w:r w:rsidRPr="00695320">
        <w:rPr>
          <w:rStyle w:val="Char0"/>
          <w:rFonts w:hint="cs"/>
          <w:rtl/>
        </w:rPr>
        <w:t>قوانین اسلامی که خواسته</w:t>
      </w:r>
      <w:r w:rsidR="00CE54C3">
        <w:rPr>
          <w:rStyle w:val="Char0"/>
          <w:rFonts w:hint="cs"/>
          <w:rtl/>
        </w:rPr>
        <w:t>‌</w:t>
      </w:r>
      <w:r w:rsidRPr="00695320">
        <w:rPr>
          <w:rStyle w:val="Char0"/>
          <w:rFonts w:hint="cs"/>
          <w:rtl/>
        </w:rPr>
        <w:t>های معنوی و مادّی را در نظر داشته و</w:t>
      </w:r>
      <w:r w:rsidR="005939FE">
        <w:rPr>
          <w:rStyle w:val="Char0"/>
          <w:rFonts w:hint="cs"/>
          <w:rtl/>
        </w:rPr>
        <w:t xml:space="preserve"> هردو </w:t>
      </w:r>
      <w:r w:rsidRPr="00695320">
        <w:rPr>
          <w:rStyle w:val="Char0"/>
          <w:rFonts w:hint="cs"/>
          <w:rtl/>
        </w:rPr>
        <w:t>خواستۀ انسان را به طور شایسته و مناسب برآورده نموده و سعادت و آرامش را در زندگی دنیا مهیّا ساخته و نگرانی انسان</w:t>
      </w:r>
      <w:r w:rsidRPr="00695320">
        <w:rPr>
          <w:rStyle w:val="Char0"/>
          <w:rFonts w:hint="cs"/>
          <w:cs/>
        </w:rPr>
        <w:t>‎</w:t>
      </w:r>
      <w:r w:rsidRPr="00695320">
        <w:rPr>
          <w:rStyle w:val="Char0"/>
          <w:rFonts w:hint="cs"/>
          <w:rtl/>
        </w:rPr>
        <w:t>ها را دربارۀ آینده برطرف نموده و کاملا متناسب با فطرت است، به گونه</w:t>
      </w:r>
      <w:r w:rsidR="00CE54C3">
        <w:rPr>
          <w:rStyle w:val="Char0"/>
          <w:rFonts w:hint="cs"/>
          <w:rtl/>
        </w:rPr>
        <w:t>‌</w:t>
      </w:r>
      <w:r w:rsidRPr="00695320">
        <w:rPr>
          <w:rStyle w:val="Char0"/>
          <w:rFonts w:hint="cs"/>
          <w:rtl/>
        </w:rPr>
        <w:t>ای که هیچ انسانی نمی</w:t>
      </w:r>
      <w:r w:rsidR="00CE54C3">
        <w:rPr>
          <w:rStyle w:val="Char0"/>
          <w:rFonts w:hint="cs"/>
          <w:rtl/>
        </w:rPr>
        <w:t>‌</w:t>
      </w:r>
      <w:r w:rsidRPr="00695320">
        <w:rPr>
          <w:rStyle w:val="Char0"/>
          <w:rFonts w:hint="cs"/>
          <w:rtl/>
        </w:rPr>
        <w:t>تواند نسبت به تمامی این امور آگاهی و احاطه داشته باشد، به روشنی اثبات می</w:t>
      </w:r>
      <w:r w:rsidR="00CE54C3">
        <w:rPr>
          <w:rStyle w:val="Char0"/>
          <w:rFonts w:hint="cs"/>
          <w:rtl/>
        </w:rPr>
        <w:t>‌</w:t>
      </w:r>
      <w:r w:rsidRPr="00695320">
        <w:rPr>
          <w:rStyle w:val="Char0"/>
          <w:rFonts w:hint="cs"/>
          <w:rtl/>
        </w:rPr>
        <w:t>کند که قوانین اسلام از جانب آفریدگار انسان است؛ آفریدگاری که این نیروها و استعدادها را در وی به ودیعت گذاشته و قوانینی را به منظور تنظیم تمامی آن</w:t>
      </w:r>
      <w:r w:rsidRPr="00695320">
        <w:rPr>
          <w:rStyle w:val="Char0"/>
          <w:rFonts w:hint="cs"/>
          <w:cs/>
        </w:rPr>
        <w:t>‎</w:t>
      </w:r>
      <w:r w:rsidRPr="00695320">
        <w:rPr>
          <w:rStyle w:val="Char0"/>
          <w:rFonts w:hint="cs"/>
          <w:rtl/>
        </w:rPr>
        <w:t>ها و ارشادشان به سوی پرستش الله متعال تعیین کرده است.</w:t>
      </w:r>
    </w:p>
    <w:p w:rsidR="00084FA6" w:rsidRPr="00695320" w:rsidRDefault="00084FA6" w:rsidP="00084FA6">
      <w:pPr>
        <w:ind w:firstLine="237"/>
        <w:jc w:val="both"/>
        <w:rPr>
          <w:rStyle w:val="Char0"/>
          <w:rtl/>
        </w:rPr>
      </w:pPr>
      <w:r w:rsidRPr="00695320">
        <w:rPr>
          <w:rStyle w:val="Char0"/>
          <w:rFonts w:hint="cs"/>
          <w:rtl/>
        </w:rPr>
        <w:t>این دلیل و برهان زمانی گویاتر و قوی</w:t>
      </w:r>
      <w:r w:rsidR="00CE54C3">
        <w:rPr>
          <w:rStyle w:val="Char0"/>
          <w:rFonts w:hint="cs"/>
          <w:rtl/>
        </w:rPr>
        <w:t>‌</w:t>
      </w:r>
      <w:r w:rsidRPr="00695320">
        <w:rPr>
          <w:rStyle w:val="Char0"/>
          <w:rFonts w:hint="cs"/>
          <w:rtl/>
        </w:rPr>
        <w:t>تر می</w:t>
      </w:r>
      <w:r w:rsidR="00CE54C3">
        <w:rPr>
          <w:rStyle w:val="Char0"/>
          <w:rFonts w:hint="cs"/>
          <w:rtl/>
        </w:rPr>
        <w:t>‌</w:t>
      </w:r>
      <w:r w:rsidRPr="00695320">
        <w:rPr>
          <w:rStyle w:val="Char0"/>
          <w:rFonts w:hint="cs"/>
          <w:rtl/>
        </w:rPr>
        <w:t>گردد که بدانی قوانین مذکور بر فردی امّی که هرگز از کسی تعلیم نگرفت و به قصد بررسی نظریّات و قوانین اصلاحی سفر نکرد، نازل شد.</w:t>
      </w:r>
      <w:r w:rsidRPr="007F2722">
        <w:rPr>
          <w:rStyle w:val="Char0"/>
          <w:vertAlign w:val="superscript"/>
          <w:rtl/>
        </w:rPr>
        <w:footnoteReference w:id="1168"/>
      </w:r>
    </w:p>
    <w:p w:rsidR="00084FA6" w:rsidRPr="00695320" w:rsidRDefault="00084FA6" w:rsidP="00084FA6">
      <w:pPr>
        <w:ind w:firstLine="237"/>
        <w:jc w:val="both"/>
        <w:rPr>
          <w:rStyle w:val="Char0"/>
          <w:rtl/>
        </w:rPr>
      </w:pPr>
      <w:r w:rsidRPr="00695320">
        <w:rPr>
          <w:rStyle w:val="Char0"/>
          <w:rFonts w:hint="cs"/>
          <w:rtl/>
        </w:rPr>
        <w:t>شیخ محمّد ابوزهره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«احکام قرآنی مربوط به نظم جامعه و ایجاد رابطه میان افراد آن، بر پایۀ مودّت و مهربانی و عدالتی است که در</w:t>
      </w:r>
      <w:r w:rsidR="003301B6">
        <w:rPr>
          <w:rStyle w:val="Char0"/>
          <w:rFonts w:hint="cs"/>
          <w:rtl/>
        </w:rPr>
        <w:t xml:space="preserve"> هیچ‌یک </w:t>
      </w:r>
      <w:r w:rsidRPr="00695320">
        <w:rPr>
          <w:rStyle w:val="Char0"/>
          <w:rFonts w:hint="cs"/>
          <w:rtl/>
        </w:rPr>
        <w:t>از قوانین بشری وجود ندارد.</w:t>
      </w:r>
    </w:p>
    <w:p w:rsidR="00084FA6" w:rsidRPr="00695320" w:rsidRDefault="00084FA6" w:rsidP="00084FA6">
      <w:pPr>
        <w:ind w:firstLine="237"/>
        <w:jc w:val="both"/>
        <w:rPr>
          <w:rStyle w:val="Char0"/>
          <w:rtl/>
        </w:rPr>
      </w:pPr>
      <w:r w:rsidRPr="00695320">
        <w:rPr>
          <w:rStyle w:val="Char0"/>
          <w:rFonts w:hint="cs"/>
          <w:rtl/>
        </w:rPr>
        <w:t>با بررسی دستورات قرآن با قانون یونان و روم و کار اصلاح</w:t>
      </w:r>
      <w:r w:rsidR="00CE54C3">
        <w:rPr>
          <w:rStyle w:val="Char0"/>
          <w:rFonts w:hint="cs"/>
          <w:rtl/>
        </w:rPr>
        <w:t>‌</w:t>
      </w:r>
      <w:r w:rsidRPr="00695320">
        <w:rPr>
          <w:rStyle w:val="Char0"/>
          <w:rFonts w:hint="cs"/>
          <w:rtl/>
        </w:rPr>
        <w:t>کنندگان قوانین و نظام</w:t>
      </w:r>
      <w:r w:rsidR="00CE54C3">
        <w:rPr>
          <w:rStyle w:val="Char0"/>
          <w:rFonts w:hint="cs"/>
          <w:rtl/>
        </w:rPr>
        <w:t>‌</w:t>
      </w:r>
      <w:r w:rsidRPr="00695320">
        <w:rPr>
          <w:rStyle w:val="Char0"/>
          <w:rFonts w:hint="cs"/>
          <w:rtl/>
        </w:rPr>
        <w:t>ها، می</w:t>
      </w:r>
      <w:r w:rsidR="00CE54C3">
        <w:rPr>
          <w:rStyle w:val="Char0"/>
          <w:rFonts w:hint="cs"/>
          <w:rtl/>
        </w:rPr>
        <w:t>‌</w:t>
      </w:r>
      <w:r w:rsidRPr="00695320">
        <w:rPr>
          <w:rStyle w:val="Char0"/>
          <w:rFonts w:hint="cs"/>
          <w:rtl/>
        </w:rPr>
        <w:t>بینیم که هرگز قابل مقایسه با یکدیگر نیستند، با وجود اینکه قانون روم زائیدۀ تجربۀ 1300 سالۀ دولت روم؛ یعنی از زمان تاسیس شهر روم تا سال 500 پس از میلاد بود و دانشمندان بسیار معتبر و ممتازی آن را وضع نمودند؛ همچون سولون که قانون آتن و لیکورگوس که قانون اسپارتا را تنظیم کرد.</w:t>
      </w:r>
    </w:p>
    <w:p w:rsidR="00084FA6" w:rsidRPr="00695320" w:rsidRDefault="00084FA6" w:rsidP="00084FA6">
      <w:pPr>
        <w:ind w:firstLine="237"/>
        <w:jc w:val="both"/>
        <w:rPr>
          <w:rStyle w:val="Char0"/>
          <w:rtl/>
        </w:rPr>
      </w:pPr>
      <w:r w:rsidRPr="00695320">
        <w:rPr>
          <w:rStyle w:val="Char0"/>
          <w:rFonts w:hint="cs"/>
          <w:rtl/>
        </w:rPr>
        <w:t>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قرآنی که حقیقت را از جانب الله تعالی بازگو می</w:t>
      </w:r>
      <w:r w:rsidR="00CE54C3">
        <w:rPr>
          <w:rStyle w:val="Char0"/>
          <w:rFonts w:hint="cs"/>
          <w:rtl/>
        </w:rPr>
        <w:t>‌</w:t>
      </w:r>
      <w:r w:rsidRPr="00695320">
        <w:rPr>
          <w:rStyle w:val="Char0"/>
          <w:rFonts w:hint="cs"/>
          <w:rtl/>
        </w:rPr>
        <w:t>کرد، بدون اینکه درس و تعلیمی گرفته باشند، در شهری امّی که مؤسّسۀ علمی و دانشگاه و مکانی برای تدریس نداشت، مبعوث گشتند و قانونی بی</w:t>
      </w:r>
      <w:r w:rsidR="00CE54C3">
        <w:rPr>
          <w:rStyle w:val="Char0"/>
          <w:rFonts w:hint="cs"/>
          <w:rtl/>
        </w:rPr>
        <w:t>‌</w:t>
      </w:r>
      <w:r w:rsidRPr="00695320">
        <w:rPr>
          <w:rStyle w:val="Char0"/>
          <w:rFonts w:hint="cs"/>
          <w:rtl/>
        </w:rPr>
        <w:t>نظیر برای تنظیم روابط اجتماعی و بشری آوردند که در گذشته سابقه نداشته و در آینده نیز چنین قانونی نخواهد آمد.»</w:t>
      </w:r>
      <w:r w:rsidRPr="007F2722">
        <w:rPr>
          <w:rStyle w:val="Char0"/>
          <w:vertAlign w:val="superscript"/>
          <w:rtl/>
        </w:rPr>
        <w:footnoteReference w:id="1169"/>
      </w:r>
      <w:r w:rsidRPr="00695320">
        <w:rPr>
          <w:rStyle w:val="Char0"/>
          <w:rFonts w:hint="cs"/>
          <w:rtl/>
        </w:rPr>
        <w:t xml:space="preserve"> </w:t>
      </w:r>
    </w:p>
    <w:p w:rsidR="00084FA6" w:rsidRPr="00976F61" w:rsidRDefault="00084FA6" w:rsidP="00084FA6">
      <w:pPr>
        <w:ind w:firstLine="237"/>
        <w:jc w:val="both"/>
        <w:rPr>
          <w:rStyle w:val="Char0"/>
          <w:spacing w:val="-2"/>
          <w:rtl/>
        </w:rPr>
      </w:pPr>
      <w:r w:rsidRPr="00976F61">
        <w:rPr>
          <w:rStyle w:val="Char0"/>
          <w:rFonts w:hint="cs"/>
          <w:spacing w:val="-2"/>
          <w:rtl/>
        </w:rPr>
        <w:t>اعجاز تشریعی به روشنی اثبات می</w:t>
      </w:r>
      <w:r w:rsidR="00CE54C3" w:rsidRPr="00976F61">
        <w:rPr>
          <w:rStyle w:val="Char0"/>
          <w:rFonts w:hint="cs"/>
          <w:spacing w:val="-2"/>
          <w:rtl/>
        </w:rPr>
        <w:t>‌</w:t>
      </w:r>
      <w:r w:rsidRPr="00976F61">
        <w:rPr>
          <w:rStyle w:val="Char0"/>
          <w:rFonts w:hint="cs"/>
          <w:spacing w:val="-2"/>
          <w:rtl/>
        </w:rPr>
        <w:t>کند که قرآن، کلام الهی بوده و آن را بر قلب بنده و فرستاده</w:t>
      </w:r>
      <w:r w:rsidR="00CE54C3" w:rsidRPr="00976F61">
        <w:rPr>
          <w:rStyle w:val="Char0"/>
          <w:rFonts w:hint="cs"/>
          <w:spacing w:val="-2"/>
          <w:rtl/>
        </w:rPr>
        <w:t>‌</w:t>
      </w:r>
      <w:r w:rsidRPr="00976F61">
        <w:rPr>
          <w:rStyle w:val="Char0"/>
          <w:rFonts w:hint="cs"/>
          <w:spacing w:val="-2"/>
          <w:rtl/>
        </w:rPr>
        <w:t>اش؛ محمّد</w:t>
      </w:r>
      <w:r w:rsidR="00656F15" w:rsidRPr="00656F15">
        <w:rPr>
          <w:rStyle w:val="Char0"/>
          <w:rFonts w:cs="CTraditional Arabic"/>
          <w:spacing w:val="-2"/>
          <w:rtl/>
        </w:rPr>
        <w:t> ج</w:t>
      </w:r>
      <w:r w:rsidR="00C61D90" w:rsidRPr="00976F61">
        <w:rPr>
          <w:rStyle w:val="Char0"/>
          <w:spacing w:val="-2"/>
          <w:rtl/>
        </w:rPr>
        <w:t xml:space="preserve"> </w:t>
      </w:r>
      <w:r w:rsidRPr="00976F61">
        <w:rPr>
          <w:rStyle w:val="Char0"/>
          <w:rFonts w:hint="cs"/>
          <w:spacing w:val="-2"/>
          <w:rtl/>
        </w:rPr>
        <w:t>نازل کرده تا مردم را تاریکی</w:t>
      </w:r>
      <w:r w:rsidR="00CE54C3" w:rsidRPr="00976F61">
        <w:rPr>
          <w:rStyle w:val="Char0"/>
          <w:rFonts w:hint="cs"/>
          <w:spacing w:val="-2"/>
          <w:rtl/>
        </w:rPr>
        <w:t>‌</w:t>
      </w:r>
      <w:r w:rsidRPr="00976F61">
        <w:rPr>
          <w:rStyle w:val="Char0"/>
          <w:rFonts w:hint="cs"/>
          <w:spacing w:val="-2"/>
          <w:rtl/>
        </w:rPr>
        <w:t>های انحراف و گمراهی و بدبختی بیرون آورد و به سوی نور ایمان و هدایت و تمسّک به ریسمان محکم الهی ببرد: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هُوَ </w:t>
      </w:r>
      <w:r w:rsidRPr="00C12E7C">
        <w:rPr>
          <w:rStyle w:val="Char8"/>
          <w:rFonts w:hint="cs"/>
          <w:rtl/>
        </w:rPr>
        <w:t>ٱلَّذِيٓ</w:t>
      </w:r>
      <w:r w:rsidRPr="00C12E7C">
        <w:rPr>
          <w:rStyle w:val="Char8"/>
          <w:rtl/>
        </w:rPr>
        <w:t xml:space="preserve"> أَرۡسَلَ رَسُولَهُ</w:t>
      </w:r>
      <w:r w:rsidRPr="00C12E7C">
        <w:rPr>
          <w:rStyle w:val="Char8"/>
          <w:rFonts w:hint="cs"/>
          <w:rtl/>
        </w:rPr>
        <w:t>ۥ</w:t>
      </w:r>
      <w:r w:rsidRPr="00C12E7C">
        <w:rPr>
          <w:rStyle w:val="Char8"/>
          <w:rtl/>
        </w:rPr>
        <w:t xml:space="preserve"> بِ</w:t>
      </w:r>
      <w:r w:rsidRPr="00C12E7C">
        <w:rPr>
          <w:rStyle w:val="Char8"/>
          <w:rFonts w:hint="cs"/>
          <w:rtl/>
        </w:rPr>
        <w:t>ٱلۡهُدَىٰ</w:t>
      </w:r>
      <w:r w:rsidRPr="00C12E7C">
        <w:rPr>
          <w:rStyle w:val="Char8"/>
          <w:rtl/>
        </w:rPr>
        <w:t xml:space="preserve"> وَدِينِ </w:t>
      </w:r>
      <w:r w:rsidRPr="00C12E7C">
        <w:rPr>
          <w:rStyle w:val="Char8"/>
          <w:rFonts w:hint="cs"/>
          <w:rtl/>
        </w:rPr>
        <w:t>ٱلۡحَقِّ</w:t>
      </w:r>
      <w:r w:rsidRPr="00C12E7C">
        <w:rPr>
          <w:rStyle w:val="Char8"/>
          <w:rtl/>
        </w:rPr>
        <w:t xml:space="preserve"> لِيُظۡهِرَهُ</w:t>
      </w:r>
      <w:r w:rsidRPr="00C12E7C">
        <w:rPr>
          <w:rStyle w:val="Char8"/>
          <w:rFonts w:hint="cs"/>
          <w:rtl/>
        </w:rPr>
        <w:t>ۥ</w:t>
      </w:r>
      <w:r w:rsidRPr="00C12E7C">
        <w:rPr>
          <w:rStyle w:val="Char8"/>
          <w:rtl/>
        </w:rPr>
        <w:t xml:space="preserve"> عَلَى </w:t>
      </w:r>
      <w:r w:rsidRPr="00C12E7C">
        <w:rPr>
          <w:rStyle w:val="Char8"/>
          <w:rFonts w:hint="cs"/>
          <w:rtl/>
        </w:rPr>
        <w:t>ٱلدِّينِ</w:t>
      </w:r>
      <w:r w:rsidRPr="00C12E7C">
        <w:rPr>
          <w:rStyle w:val="Char8"/>
          <w:rtl/>
        </w:rPr>
        <w:t xml:space="preserve"> كُلِّهِ</w:t>
      </w:r>
      <w:r w:rsidRPr="00C12E7C">
        <w:rPr>
          <w:rStyle w:val="Char8"/>
          <w:rFonts w:hint="cs"/>
          <w:rtl/>
        </w:rPr>
        <w:t>ۦ</w:t>
      </w:r>
      <w:r w:rsidRPr="00C12E7C">
        <w:rPr>
          <w:rStyle w:val="Char8"/>
          <w:rtl/>
        </w:rPr>
        <w:t xml:space="preserve"> وَلَوۡ كَرِهَ </w:t>
      </w:r>
      <w:r w:rsidRPr="00C12E7C">
        <w:rPr>
          <w:rStyle w:val="Char8"/>
          <w:rFonts w:hint="cs"/>
          <w:rtl/>
        </w:rPr>
        <w:t>ٱلۡمُشۡرِكُونَ</w:t>
      </w:r>
      <w:r w:rsidRPr="00BC1762">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وبة: 33]</w:t>
      </w:r>
      <w:r w:rsidRPr="00C12E7C">
        <w:rPr>
          <w:rStyle w:val="Char8"/>
          <w:rtl/>
        </w:rPr>
        <w:t xml:space="preserve"> </w:t>
      </w:r>
    </w:p>
    <w:p w:rsidR="00084FA6" w:rsidRDefault="00084FA6" w:rsidP="00084FA6">
      <w:pPr>
        <w:ind w:firstLine="237"/>
        <w:jc w:val="both"/>
        <w:rPr>
          <w:rStyle w:val="Char5"/>
          <w:rtl/>
        </w:rPr>
      </w:pPr>
      <w:r w:rsidRPr="00B368A2">
        <w:rPr>
          <w:rStyle w:val="Char5"/>
          <w:rtl/>
        </w:rPr>
        <w:t xml:space="preserve">«او </w:t>
      </w:r>
      <w:r w:rsidRPr="00B368A2">
        <w:rPr>
          <w:rStyle w:val="Char5"/>
          <w:rFonts w:hint="cs"/>
          <w:rtl/>
        </w:rPr>
        <w:t>ذاتی</w:t>
      </w:r>
      <w:r w:rsidRPr="00B368A2">
        <w:rPr>
          <w:rStyle w:val="Char5"/>
          <w:rtl/>
        </w:rPr>
        <w:t xml:space="preserve"> است که رسول خود را با هدا</w:t>
      </w:r>
      <w:r w:rsidRPr="00B368A2">
        <w:rPr>
          <w:rStyle w:val="Char5"/>
          <w:rFonts w:hint="cs"/>
          <w:rtl/>
        </w:rPr>
        <w:t>یت</w:t>
      </w:r>
      <w:r w:rsidRPr="00B368A2">
        <w:rPr>
          <w:rStyle w:val="Char5"/>
          <w:rtl/>
        </w:rPr>
        <w:t xml:space="preserve"> و د</w:t>
      </w:r>
      <w:r w:rsidRPr="00B368A2">
        <w:rPr>
          <w:rStyle w:val="Char5"/>
          <w:rFonts w:hint="cs"/>
          <w:rtl/>
        </w:rPr>
        <w:t>ین</w:t>
      </w:r>
      <w:r w:rsidRPr="00B368A2">
        <w:rPr>
          <w:rStyle w:val="Char5"/>
          <w:rtl/>
        </w:rPr>
        <w:t xml:space="preserve"> حق فرستاد تا آن را بر هم</w:t>
      </w:r>
      <w:r w:rsidRPr="00B368A2">
        <w:rPr>
          <w:rStyle w:val="Char5"/>
          <w:rFonts w:hint="cs"/>
          <w:rtl/>
        </w:rPr>
        <w:t>ۀ</w:t>
      </w:r>
      <w:r w:rsidRPr="00B368A2">
        <w:rPr>
          <w:rStyle w:val="Char5"/>
          <w:rtl/>
        </w:rPr>
        <w:t xml:space="preserve"> د</w:t>
      </w:r>
      <w:r w:rsidRPr="00B368A2">
        <w:rPr>
          <w:rStyle w:val="Char5"/>
          <w:rFonts w:hint="cs"/>
          <w:rtl/>
        </w:rPr>
        <w:t>ین‌ها</w:t>
      </w:r>
      <w:r w:rsidRPr="00B368A2">
        <w:rPr>
          <w:rStyle w:val="Char5"/>
          <w:rtl/>
        </w:rPr>
        <w:t xml:space="preserve"> غالب گرداند،</w:t>
      </w:r>
      <w:r w:rsidR="002C3B25">
        <w:rPr>
          <w:rStyle w:val="Char5"/>
          <w:rtl/>
        </w:rPr>
        <w:t xml:space="preserve"> اگرچه </w:t>
      </w:r>
      <w:r w:rsidRPr="00B368A2">
        <w:rPr>
          <w:rStyle w:val="Char5"/>
          <w:rtl/>
        </w:rPr>
        <w:t xml:space="preserve">مشرکان </w:t>
      </w:r>
      <w:r w:rsidRPr="00B368A2">
        <w:rPr>
          <w:rStyle w:val="Char5"/>
          <w:rFonts w:hint="cs"/>
          <w:rtl/>
        </w:rPr>
        <w:t>آن را نپسندند.</w:t>
      </w:r>
      <w:r w:rsidRPr="00B368A2">
        <w:rPr>
          <w:rStyle w:val="Char5"/>
          <w:rtl/>
        </w:rPr>
        <w:t>»</w:t>
      </w:r>
      <w:r w:rsidRPr="007F2722">
        <w:rPr>
          <w:rStyle w:val="Char0"/>
          <w:vertAlign w:val="superscript"/>
          <w:rtl/>
        </w:rPr>
        <w:footnoteReference w:id="1170"/>
      </w:r>
    </w:p>
    <w:p w:rsidR="005D58D1" w:rsidRDefault="005D58D1">
      <w:pPr>
        <w:bidi w:val="0"/>
        <w:spacing w:after="200" w:line="276" w:lineRule="auto"/>
        <w:ind w:firstLine="0"/>
        <w:jc w:val="left"/>
        <w:rPr>
          <w:rStyle w:val="Char5"/>
          <w:rtl/>
        </w:rPr>
      </w:pPr>
      <w:r>
        <w:rPr>
          <w:rStyle w:val="Char5"/>
          <w:rtl/>
        </w:rPr>
        <w:br w:type="page"/>
      </w:r>
    </w:p>
    <w:p w:rsidR="00084FA6" w:rsidRPr="00BC1762" w:rsidRDefault="00084FA6" w:rsidP="005D58D1">
      <w:pPr>
        <w:pStyle w:val="a1"/>
        <w:rPr>
          <w:rtl/>
        </w:rPr>
      </w:pPr>
      <w:bookmarkStart w:id="878" w:name="_Toc493430742"/>
      <w:r w:rsidRPr="00BC1762">
        <w:rPr>
          <w:rtl/>
        </w:rPr>
        <w:t>مبحث ششم:</w:t>
      </w:r>
      <w:r w:rsidR="005D58D1">
        <w:rPr>
          <w:rFonts w:hint="cs"/>
          <w:rtl/>
        </w:rPr>
        <w:br/>
      </w:r>
      <w:r w:rsidRPr="00BC1762">
        <w:rPr>
          <w:rtl/>
        </w:rPr>
        <w:t>اعجاز غیبی</w:t>
      </w:r>
      <w:bookmarkEnd w:id="878"/>
    </w:p>
    <w:p w:rsidR="00084FA6" w:rsidRPr="00BC1762" w:rsidRDefault="005D58D1" w:rsidP="005D58D1">
      <w:pPr>
        <w:pStyle w:val="a2"/>
        <w:rPr>
          <w:rtl/>
        </w:rPr>
      </w:pPr>
      <w:bookmarkStart w:id="879" w:name="_Toc493430743"/>
      <w:r>
        <w:rPr>
          <w:rFonts w:hint="cs"/>
          <w:rtl/>
        </w:rPr>
        <w:t xml:space="preserve">1- </w:t>
      </w:r>
      <w:r w:rsidR="00084FA6" w:rsidRPr="00BC1762">
        <w:rPr>
          <w:rtl/>
        </w:rPr>
        <w:t>مفهوم اعجاز غیبی</w:t>
      </w:r>
      <w:bookmarkEnd w:id="879"/>
    </w:p>
    <w:p w:rsidR="00084FA6" w:rsidRPr="00695320" w:rsidRDefault="00084FA6" w:rsidP="00084FA6">
      <w:pPr>
        <w:ind w:firstLine="237"/>
        <w:jc w:val="both"/>
        <w:rPr>
          <w:rStyle w:val="Char0"/>
          <w:rtl/>
        </w:rPr>
      </w:pPr>
      <w:r w:rsidRPr="00695320">
        <w:rPr>
          <w:rStyle w:val="Char0"/>
          <w:rFonts w:hint="cs"/>
          <w:rtl/>
        </w:rPr>
        <w:t>یکی دیگر از انواع اعجاز قرآن که عالمان از آن نام برده</w:t>
      </w:r>
      <w:r w:rsidR="00CE54C3">
        <w:rPr>
          <w:rStyle w:val="Char0"/>
          <w:rFonts w:hint="cs"/>
          <w:rtl/>
        </w:rPr>
        <w:t>‌</w:t>
      </w:r>
      <w:r w:rsidRPr="00695320">
        <w:rPr>
          <w:rStyle w:val="Char0"/>
          <w:rFonts w:hint="cs"/>
          <w:rtl/>
        </w:rPr>
        <w:t>اند، اخبار غیبی است؛ یعنی آنچه از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غایب بوده و در حضور ایشان صورت نگرفته است. بر این اساس، اخبار مربوط به ابتدای پیدایش هستی و تمامی اتّفاقات مهم شکل</w:t>
      </w:r>
      <w:r w:rsidR="00CE54C3">
        <w:rPr>
          <w:rStyle w:val="Char0"/>
          <w:rFonts w:hint="cs"/>
          <w:rtl/>
        </w:rPr>
        <w:t>‌</w:t>
      </w:r>
      <w:r w:rsidRPr="00695320">
        <w:rPr>
          <w:rStyle w:val="Char0"/>
          <w:rFonts w:hint="cs"/>
          <w:rtl/>
        </w:rPr>
        <w:t>گرفته از زمان آفرینش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تا بعثت پیامبر</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از امور غیب به شمار می</w:t>
      </w:r>
      <w:r w:rsidR="00CE54C3">
        <w:rPr>
          <w:rStyle w:val="Char0"/>
          <w:rFonts w:hint="cs"/>
          <w:rtl/>
        </w:rPr>
        <w:t>‌</w:t>
      </w:r>
      <w:r w:rsidRPr="00695320">
        <w:rPr>
          <w:rStyle w:val="Char0"/>
          <w:rFonts w:hint="cs"/>
          <w:rtl/>
        </w:rPr>
        <w:t>روند.</w:t>
      </w:r>
    </w:p>
    <w:p w:rsidR="00084FA6" w:rsidRPr="00695320" w:rsidRDefault="00084FA6" w:rsidP="00084FA6">
      <w:pPr>
        <w:ind w:firstLine="237"/>
        <w:jc w:val="both"/>
        <w:rPr>
          <w:rStyle w:val="Char0"/>
          <w:rtl/>
        </w:rPr>
      </w:pPr>
      <w:r w:rsidRPr="00695320">
        <w:rPr>
          <w:rStyle w:val="Char0"/>
          <w:rFonts w:hint="cs"/>
          <w:rtl/>
        </w:rPr>
        <w:t>همچنین حوادثی که در زمان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اتّفاق می</w:t>
      </w:r>
      <w:r w:rsidR="00CE54C3">
        <w:rPr>
          <w:rStyle w:val="Char0"/>
          <w:rFonts w:hint="cs"/>
          <w:rtl/>
        </w:rPr>
        <w:t>‌</w:t>
      </w:r>
      <w:r w:rsidRPr="00695320">
        <w:rPr>
          <w:rStyle w:val="Char0"/>
          <w:rFonts w:hint="cs"/>
          <w:rtl/>
        </w:rPr>
        <w:t>افتاد و از دید ایشان غایب بود، امّا از طریق وحی آگاه می</w:t>
      </w:r>
      <w:r w:rsidR="00CE54C3">
        <w:rPr>
          <w:rStyle w:val="Char0"/>
          <w:rFonts w:hint="cs"/>
          <w:rtl/>
        </w:rPr>
        <w:t>‌</w:t>
      </w:r>
      <w:r w:rsidRPr="00695320">
        <w:rPr>
          <w:rStyle w:val="Char0"/>
          <w:rFonts w:hint="cs"/>
          <w:rtl/>
        </w:rPr>
        <w:t>شدند؛ مانند اینکه الله متعال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از مکر و نیرنگ یهود و منافقان باخبر ساخت.</w:t>
      </w:r>
    </w:p>
    <w:p w:rsidR="00084FA6" w:rsidRPr="00695320" w:rsidRDefault="00084FA6" w:rsidP="00084FA6">
      <w:pPr>
        <w:ind w:firstLine="237"/>
        <w:jc w:val="both"/>
        <w:rPr>
          <w:rStyle w:val="Char0"/>
          <w:rtl/>
        </w:rPr>
      </w:pPr>
      <w:r w:rsidRPr="00695320">
        <w:rPr>
          <w:rStyle w:val="Char0"/>
          <w:rFonts w:hint="cs"/>
          <w:rtl/>
        </w:rPr>
        <w:t>و نیز شامل اخبار آیندۀ هستی و موجودات می</w:t>
      </w:r>
      <w:r w:rsidR="00CE54C3">
        <w:rPr>
          <w:rStyle w:val="Char0"/>
          <w:rFonts w:hint="cs"/>
          <w:rtl/>
        </w:rPr>
        <w:t>‌</w:t>
      </w:r>
      <w:r w:rsidRPr="00695320">
        <w:rPr>
          <w:rStyle w:val="Char0"/>
          <w:rFonts w:hint="cs"/>
          <w:rtl/>
        </w:rPr>
        <w:t>شود.</w:t>
      </w:r>
      <w:r w:rsidRPr="007F2722">
        <w:rPr>
          <w:rStyle w:val="Char0"/>
          <w:vertAlign w:val="superscript"/>
          <w:rtl/>
        </w:rPr>
        <w:footnoteReference w:id="1171"/>
      </w:r>
    </w:p>
    <w:p w:rsidR="00084FA6" w:rsidRPr="00695320" w:rsidRDefault="00084FA6" w:rsidP="00084FA6">
      <w:pPr>
        <w:ind w:firstLine="237"/>
        <w:jc w:val="both"/>
        <w:rPr>
          <w:rStyle w:val="Char0"/>
          <w:rtl/>
        </w:rPr>
      </w:pPr>
      <w:r w:rsidRPr="00695320">
        <w:rPr>
          <w:rStyle w:val="Char0"/>
          <w:rFonts w:hint="cs"/>
          <w:rtl/>
        </w:rPr>
        <w:t>بنابراین اعجاز غیبی شامل امور غیب گذشته، زمان حاضر و آینده است.</w:t>
      </w:r>
    </w:p>
    <w:p w:rsidR="00084FA6" w:rsidRPr="00695320" w:rsidRDefault="00084FA6" w:rsidP="00084FA6">
      <w:pPr>
        <w:ind w:firstLine="237"/>
        <w:jc w:val="both"/>
        <w:rPr>
          <w:rStyle w:val="Char0"/>
          <w:rtl/>
        </w:rPr>
      </w:pPr>
      <w:r w:rsidRPr="00695320">
        <w:rPr>
          <w:rStyle w:val="Char0"/>
          <w:rFonts w:hint="cs"/>
          <w:rtl/>
        </w:rPr>
        <w:t>در برخی از فصول تحقیق حاضر، مطالبی دربارۀ اخبار غیبی بیان شد؛ مانند خبر از شرایط و احوال امّت</w:t>
      </w:r>
      <w:r w:rsidR="00CE54C3">
        <w:rPr>
          <w:rStyle w:val="Char0"/>
          <w:rFonts w:hint="cs"/>
          <w:rtl/>
        </w:rPr>
        <w:t>‌</w:t>
      </w:r>
      <w:r w:rsidRPr="00695320">
        <w:rPr>
          <w:rStyle w:val="Char0"/>
          <w:rFonts w:hint="cs"/>
          <w:rtl/>
        </w:rPr>
        <w:t xml:space="preserve">های پیشین و اخبار </w:t>
      </w:r>
      <w:r w:rsidRPr="00695320">
        <w:rPr>
          <w:rStyle w:val="Char0"/>
          <w:rtl/>
        </w:rPr>
        <w:t>موجود در زمان پیامبر</w:t>
      </w:r>
      <w:r w:rsidR="00656F15" w:rsidRPr="00656F15">
        <w:rPr>
          <w:rStyle w:val="Char0"/>
          <w:rFonts w:cs="CTraditional Arabic"/>
          <w:rtl/>
        </w:rPr>
        <w:t> ج</w:t>
      </w:r>
      <w:r w:rsidR="00C61D90" w:rsidRPr="00C61D90">
        <w:rPr>
          <w:rStyle w:val="Char0"/>
          <w:rtl/>
        </w:rPr>
        <w:t xml:space="preserve"> </w:t>
      </w:r>
      <w:r w:rsidRPr="00695320">
        <w:rPr>
          <w:rStyle w:val="Char0"/>
          <w:rtl/>
        </w:rPr>
        <w:t>و خبر از آینده؛ همچون نشانه</w:t>
      </w:r>
      <w:r w:rsidR="00CE54C3">
        <w:rPr>
          <w:rStyle w:val="Char0"/>
          <w:rtl/>
        </w:rPr>
        <w:t>‌</w:t>
      </w:r>
      <w:r w:rsidRPr="00695320">
        <w:rPr>
          <w:rStyle w:val="Char0"/>
          <w:rtl/>
        </w:rPr>
        <w:t>ها و شرایط قیامت و امثال آن.</w:t>
      </w:r>
    </w:p>
    <w:p w:rsidR="00084FA6" w:rsidRPr="00BC1762" w:rsidRDefault="000A595D" w:rsidP="000A595D">
      <w:pPr>
        <w:pStyle w:val="a2"/>
        <w:rPr>
          <w:rtl/>
        </w:rPr>
      </w:pPr>
      <w:bookmarkStart w:id="880" w:name="_Toc493430744"/>
      <w:r>
        <w:rPr>
          <w:rFonts w:hint="cs"/>
          <w:rtl/>
        </w:rPr>
        <w:t xml:space="preserve">2- </w:t>
      </w:r>
      <w:r w:rsidR="00084FA6" w:rsidRPr="00BC1762">
        <w:rPr>
          <w:rtl/>
        </w:rPr>
        <w:t>اهداف خبر از امور غیبی گذشته</w:t>
      </w:r>
      <w:bookmarkEnd w:id="880"/>
    </w:p>
    <w:p w:rsidR="00084FA6" w:rsidRPr="00695320" w:rsidRDefault="00084FA6" w:rsidP="00084FA6">
      <w:pPr>
        <w:ind w:firstLine="237"/>
        <w:jc w:val="both"/>
        <w:rPr>
          <w:rStyle w:val="Char0"/>
          <w:rtl/>
        </w:rPr>
      </w:pPr>
      <w:r w:rsidRPr="00695320">
        <w:rPr>
          <w:rStyle w:val="Char0"/>
          <w:rFonts w:hint="cs"/>
          <w:rtl/>
        </w:rPr>
        <w:t>با بررسی قصّه</w:t>
      </w:r>
      <w:r w:rsidR="00CE54C3">
        <w:rPr>
          <w:rStyle w:val="Char0"/>
          <w:rFonts w:hint="cs"/>
          <w:rtl/>
        </w:rPr>
        <w:t>‌</w:t>
      </w:r>
      <w:r w:rsidRPr="00695320">
        <w:rPr>
          <w:rStyle w:val="Char0"/>
          <w:rFonts w:hint="cs"/>
          <w:rtl/>
        </w:rPr>
        <w:t>های قرآنی و اخبار امّت</w:t>
      </w:r>
      <w:r w:rsidR="00CE54C3">
        <w:rPr>
          <w:rStyle w:val="Char0"/>
          <w:rFonts w:hint="cs"/>
          <w:rtl/>
        </w:rPr>
        <w:t>‌</w:t>
      </w:r>
      <w:r w:rsidRPr="00695320">
        <w:rPr>
          <w:rStyle w:val="Char0"/>
          <w:rFonts w:hint="cs"/>
          <w:rtl/>
        </w:rPr>
        <w:t>های پیشین، در می</w:t>
      </w:r>
      <w:r w:rsidR="00CE54C3">
        <w:rPr>
          <w:rStyle w:val="Char0"/>
          <w:rFonts w:hint="cs"/>
          <w:rtl/>
        </w:rPr>
        <w:t>‌</w:t>
      </w:r>
      <w:r w:rsidRPr="00695320">
        <w:rPr>
          <w:rStyle w:val="Char0"/>
          <w:rFonts w:hint="cs"/>
          <w:rtl/>
        </w:rPr>
        <w:t>یابیم که هدف اصلی این نوع از اخبار غیب، اثبات صداقت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 در بسیاری مواضع، قرآن کریم با اشاره به مطابقت آنچه بیان نموده با آنچه در کتاب</w:t>
      </w:r>
      <w:r w:rsidR="00CE54C3">
        <w:rPr>
          <w:rStyle w:val="Char0"/>
          <w:rFonts w:hint="cs"/>
          <w:rtl/>
        </w:rPr>
        <w:t>‌</w:t>
      </w:r>
      <w:r w:rsidRPr="00695320">
        <w:rPr>
          <w:rStyle w:val="Char0"/>
          <w:rFonts w:hint="cs"/>
          <w:rtl/>
        </w:rPr>
        <w:t>های پیشین آمده، موضوع مذکور را اثبات می</w:t>
      </w:r>
      <w:r w:rsidR="00CE54C3">
        <w:rPr>
          <w:rStyle w:val="Char0"/>
          <w:rFonts w:hint="cs"/>
          <w:rtl/>
        </w:rPr>
        <w:t>‌</w:t>
      </w:r>
      <w:r w:rsidRPr="00695320">
        <w:rPr>
          <w:rStyle w:val="Char0"/>
          <w:rFonts w:hint="cs"/>
          <w:rtl/>
        </w:rPr>
        <w:t>نماید، چنانکه در آیۀ زیر می</w:t>
      </w:r>
      <w:r w:rsidR="00CE54C3">
        <w:rPr>
          <w:rStyle w:val="Char0"/>
          <w:rFonts w:hint="cs"/>
          <w:rtl/>
        </w:rPr>
        <w:t>‌</w:t>
      </w:r>
      <w:r w:rsidRPr="00695320">
        <w:rPr>
          <w:rStyle w:val="Char0"/>
          <w:rFonts w:hint="cs"/>
          <w:rtl/>
        </w:rPr>
        <w:t>خوانیم:</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وَمَا كَانَ هَٰذَا </w:t>
      </w:r>
      <w:r w:rsidRPr="00C12E7C">
        <w:rPr>
          <w:rStyle w:val="Char8"/>
          <w:rFonts w:hint="cs"/>
          <w:rtl/>
        </w:rPr>
        <w:t>ٱلۡقُرۡءَانُ</w:t>
      </w:r>
      <w:r w:rsidRPr="00C12E7C">
        <w:rPr>
          <w:rStyle w:val="Char8"/>
          <w:rtl/>
        </w:rPr>
        <w:t xml:space="preserve"> أَن يُفۡتَرَىٰ مِن دُونِ </w:t>
      </w:r>
      <w:r w:rsidRPr="00C12E7C">
        <w:rPr>
          <w:rStyle w:val="Char8"/>
          <w:rFonts w:hint="cs"/>
          <w:rtl/>
        </w:rPr>
        <w:t>ٱللَّهِ</w:t>
      </w:r>
      <w:r w:rsidRPr="00C12E7C">
        <w:rPr>
          <w:rStyle w:val="Char8"/>
          <w:rtl/>
        </w:rPr>
        <w:t xml:space="preserve"> وَلَٰكِن تَصۡدِيقَ </w:t>
      </w:r>
      <w:r w:rsidRPr="00C12E7C">
        <w:rPr>
          <w:rStyle w:val="Char8"/>
          <w:rFonts w:hint="cs"/>
          <w:rtl/>
        </w:rPr>
        <w:t>ٱلَّذِي</w:t>
      </w:r>
      <w:r w:rsidRPr="00C12E7C">
        <w:rPr>
          <w:rStyle w:val="Char8"/>
          <w:rtl/>
        </w:rPr>
        <w:t xml:space="preserve"> بَيۡنَ يَدَيۡهِ وَتَفۡصِيلَ </w:t>
      </w:r>
      <w:r w:rsidRPr="00C12E7C">
        <w:rPr>
          <w:rStyle w:val="Char8"/>
          <w:rFonts w:hint="cs"/>
          <w:rtl/>
        </w:rPr>
        <w:t>ٱلۡكِتَٰبِ</w:t>
      </w:r>
      <w:r w:rsidRPr="00C12E7C">
        <w:rPr>
          <w:rStyle w:val="Char8"/>
          <w:rtl/>
        </w:rPr>
        <w:t xml:space="preserve"> لَا رَيۡبَ فِيهِ مِن رَّبِّ </w:t>
      </w:r>
      <w:r w:rsidRPr="00C12E7C">
        <w:rPr>
          <w:rStyle w:val="Char8"/>
          <w:rFonts w:hint="cs"/>
          <w:rtl/>
        </w:rPr>
        <w:t>ٱلۡعَٰلَمِينَ</w:t>
      </w:r>
      <w:r w:rsidRPr="00BC1762">
        <w:rPr>
          <w:rFonts w:ascii="B lotus Unc" w:hAnsi="B lotus Unc" w:cs="Traditional Arabic"/>
          <w:rtl/>
        </w:rPr>
        <w:t>﴾</w:t>
      </w:r>
      <w:r w:rsidRPr="00C12E7C">
        <w:rPr>
          <w:rStyle w:val="Char8"/>
          <w:rtl/>
        </w:rPr>
        <w:t xml:space="preserve"> </w:t>
      </w:r>
      <w:r w:rsidRPr="00C12E7C">
        <w:rPr>
          <w:rStyle w:val="Char"/>
          <w:rtl/>
        </w:rPr>
        <w:t>[يونس: 37]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چنان نيست كه اين قرآن از جانب غير </w:t>
      </w:r>
      <w:r w:rsidRPr="00B368A2">
        <w:rPr>
          <w:rStyle w:val="Char5"/>
          <w:rFonts w:hint="cs"/>
          <w:rtl/>
        </w:rPr>
        <w:t>الله متعال</w:t>
      </w:r>
      <w:r w:rsidRPr="00B368A2">
        <w:rPr>
          <w:rStyle w:val="Char5"/>
          <w:rtl/>
        </w:rPr>
        <w:t xml:space="preserve"> [و] به دروغ ساخته شده باشد</w:t>
      </w:r>
      <w:r w:rsidRPr="00B368A2">
        <w:rPr>
          <w:rStyle w:val="Char5"/>
          <w:rFonts w:hint="cs"/>
          <w:rtl/>
        </w:rPr>
        <w:t>،</w:t>
      </w:r>
      <w:r w:rsidRPr="00B368A2">
        <w:rPr>
          <w:rStyle w:val="Char5"/>
          <w:rtl/>
        </w:rPr>
        <w:t xml:space="preserve"> بلكه تصديق [كنند</w:t>
      </w:r>
      <w:r w:rsidRPr="00B368A2">
        <w:rPr>
          <w:rStyle w:val="Char5"/>
          <w:rFonts w:hint="cs"/>
          <w:rtl/>
        </w:rPr>
        <w:t>ۀ</w:t>
      </w:r>
      <w:r w:rsidRPr="00B368A2">
        <w:rPr>
          <w:rStyle w:val="Char5"/>
          <w:rtl/>
        </w:rPr>
        <w:t>] آنچه پيش از آن است</w:t>
      </w:r>
      <w:r w:rsidRPr="00B368A2">
        <w:rPr>
          <w:rStyle w:val="Char5"/>
          <w:rFonts w:hint="cs"/>
          <w:rtl/>
        </w:rPr>
        <w:t>،</w:t>
      </w:r>
      <w:r w:rsidRPr="00B368A2">
        <w:rPr>
          <w:rStyle w:val="Char5"/>
          <w:rtl/>
        </w:rPr>
        <w:t xml:space="preserve"> </w:t>
      </w:r>
      <w:r w:rsidRPr="00B368A2">
        <w:rPr>
          <w:rStyle w:val="Char5"/>
          <w:rFonts w:hint="cs"/>
          <w:rtl/>
        </w:rPr>
        <w:t>بوده</w:t>
      </w:r>
      <w:r w:rsidRPr="00B368A2">
        <w:rPr>
          <w:rStyle w:val="Char5"/>
          <w:rtl/>
        </w:rPr>
        <w:t xml:space="preserve"> و توضيحى از آن كتاب است كه ترديدى در آن نيست [و] از پروردگار جهانيان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خبر از امور غیبی گذشته، اهدافی فرعی نیز دارد؛ مانند:</w:t>
      </w:r>
    </w:p>
    <w:p w:rsidR="000A595D" w:rsidRPr="004B44DC" w:rsidRDefault="000A595D" w:rsidP="004B44DC">
      <w:pPr>
        <w:pStyle w:val="ab"/>
      </w:pPr>
      <w:bookmarkStart w:id="881" w:name="_Toc493430745"/>
      <w:r>
        <w:rPr>
          <w:rFonts w:hint="cs"/>
          <w:rtl/>
        </w:rPr>
        <w:t xml:space="preserve">أ- </w:t>
      </w:r>
      <w:r w:rsidR="00084FA6" w:rsidRPr="00BC1762">
        <w:rPr>
          <w:rFonts w:hint="cs"/>
          <w:rtl/>
        </w:rPr>
        <w:t>تثبیت قلب پیامبر</w:t>
      </w:r>
      <w:r w:rsidR="00656F15" w:rsidRPr="00656F15">
        <w:rPr>
          <w:rFonts w:cs="CTraditional Arabic"/>
          <w:b/>
          <w:bCs w:val="0"/>
          <w:rtl/>
        </w:rPr>
        <w:t> </w:t>
      </w:r>
      <w:r w:rsidR="00656F15" w:rsidRPr="00656F15">
        <w:rPr>
          <w:rFonts w:cs="CTraditional Arabic" w:hint="cs"/>
          <w:b/>
          <w:bCs w:val="0"/>
          <w:rtl/>
        </w:rPr>
        <w:t>ج</w:t>
      </w:r>
      <w:bookmarkEnd w:id="881"/>
    </w:p>
    <w:p w:rsidR="00084FA6" w:rsidRPr="00695320" w:rsidRDefault="00084FA6" w:rsidP="000A595D">
      <w:pPr>
        <w:pStyle w:val="a0"/>
        <w:rPr>
          <w:rStyle w:val="Char0"/>
        </w:rPr>
      </w:pPr>
      <w:r w:rsidRPr="00695320">
        <w:rPr>
          <w:rStyle w:val="Char0"/>
          <w:rFonts w:hint="cs"/>
          <w:rtl/>
        </w:rPr>
        <w:t>اطمینان</w:t>
      </w:r>
      <w:r w:rsidR="00CE54C3">
        <w:rPr>
          <w:rStyle w:val="Char0"/>
          <w:rFonts w:hint="cs"/>
          <w:rtl/>
        </w:rPr>
        <w:t>‌</w:t>
      </w:r>
      <w:r w:rsidRPr="00695320">
        <w:rPr>
          <w:rStyle w:val="Char0"/>
          <w:rFonts w:hint="cs"/>
          <w:rtl/>
        </w:rPr>
        <w:t>دادن به ایشان که یقین کنند روش پیامبران و رسولان پیشین را در پیش گرفته</w:t>
      </w:r>
      <w:r w:rsidR="00CE54C3">
        <w:rPr>
          <w:rStyle w:val="Char0"/>
          <w:rFonts w:hint="cs"/>
          <w:rtl/>
        </w:rPr>
        <w:t>‌</w:t>
      </w:r>
      <w:r w:rsidRPr="00695320">
        <w:rPr>
          <w:rStyle w:val="Char0"/>
          <w:rFonts w:hint="cs"/>
          <w:rtl/>
        </w:rPr>
        <w:t>اند و بدانند که سرزنش و دشمنی و سرکشی مشرکان، یکی از قوانین الهی در تمامی اقوام و ملّت</w:t>
      </w:r>
      <w:r w:rsidR="00CE54C3">
        <w:rPr>
          <w:rStyle w:val="Char0"/>
          <w:rFonts w:hint="cs"/>
          <w:rtl/>
        </w:rPr>
        <w:t>‌</w:t>
      </w:r>
      <w:r w:rsidRPr="00695320">
        <w:rPr>
          <w:rStyle w:val="Char0"/>
          <w:rFonts w:hint="cs"/>
          <w:rtl/>
        </w:rPr>
        <w:t>هاست، چنانکه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وَكُلّٗا نَّقُصُّ عَلَيۡكَ مِنۡ أَنۢبَآءِ </w:t>
      </w:r>
      <w:r w:rsidRPr="00C12E7C">
        <w:rPr>
          <w:rStyle w:val="Char8"/>
          <w:rFonts w:hint="cs"/>
          <w:rtl/>
        </w:rPr>
        <w:t>ٱلرُّسُلِ</w:t>
      </w:r>
      <w:r w:rsidRPr="00C12E7C">
        <w:rPr>
          <w:rStyle w:val="Char8"/>
          <w:rtl/>
        </w:rPr>
        <w:t xml:space="preserve"> مَا نُثَبِّتُ بِهِ</w:t>
      </w:r>
      <w:r w:rsidRPr="00C12E7C">
        <w:rPr>
          <w:rStyle w:val="Char8"/>
          <w:rFonts w:hint="cs"/>
          <w:rtl/>
        </w:rPr>
        <w:t>ۦ</w:t>
      </w:r>
      <w:r w:rsidRPr="00C12E7C">
        <w:rPr>
          <w:rStyle w:val="Char8"/>
          <w:rtl/>
        </w:rPr>
        <w:t xml:space="preserve"> فُؤَادَكَۚ وَجَآءَكَ فِي هَٰذِهِ </w:t>
      </w:r>
      <w:r w:rsidRPr="00C12E7C">
        <w:rPr>
          <w:rStyle w:val="Char8"/>
          <w:rFonts w:hint="cs"/>
          <w:rtl/>
        </w:rPr>
        <w:t>ٱلۡحَقُّ</w:t>
      </w:r>
      <w:r w:rsidRPr="00C12E7C">
        <w:rPr>
          <w:rStyle w:val="Char8"/>
          <w:rtl/>
        </w:rPr>
        <w:t xml:space="preserve"> وَمَوۡعِظَةٞ وَذِكۡرَىٰ لِلۡمُؤۡمِنِينَ</w:t>
      </w:r>
      <w:r w:rsidRPr="00BC1762">
        <w:rPr>
          <w:rFonts w:ascii="B lotus Unc" w:hAnsi="B lotus Unc" w:cs="Traditional Arabic"/>
          <w:rtl/>
        </w:rPr>
        <w:t>﴾</w:t>
      </w:r>
      <w:r w:rsidRPr="00C12E7C">
        <w:rPr>
          <w:rStyle w:val="Char8"/>
          <w:rtl/>
        </w:rPr>
        <w:t xml:space="preserve"> </w:t>
      </w:r>
      <w:r w:rsidRPr="00C12E7C">
        <w:rPr>
          <w:rStyle w:val="Char"/>
          <w:rtl/>
        </w:rPr>
        <w:t>[هود: 120]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ما</w:t>
      </w:r>
      <w:r w:rsidR="005939FE">
        <w:rPr>
          <w:rStyle w:val="Char5"/>
          <w:rtl/>
        </w:rPr>
        <w:t xml:space="preserve"> هریک </w:t>
      </w:r>
      <w:r w:rsidRPr="00B368A2">
        <w:rPr>
          <w:rStyle w:val="Char5"/>
          <w:rtl/>
        </w:rPr>
        <w:t>از اخبار پ</w:t>
      </w:r>
      <w:r w:rsidRPr="00B368A2">
        <w:rPr>
          <w:rStyle w:val="Char5"/>
          <w:rFonts w:hint="cs"/>
          <w:rtl/>
        </w:rPr>
        <w:t>یامبران</w:t>
      </w:r>
      <w:r w:rsidRPr="00B368A2">
        <w:rPr>
          <w:rStyle w:val="Char5"/>
          <w:rtl/>
        </w:rPr>
        <w:t xml:space="preserve"> را بر تو بازگو کرد</w:t>
      </w:r>
      <w:r w:rsidRPr="00B368A2">
        <w:rPr>
          <w:rStyle w:val="Char5"/>
          <w:rFonts w:hint="cs"/>
          <w:rtl/>
        </w:rPr>
        <w:t>یم</w:t>
      </w:r>
      <w:r w:rsidRPr="00B368A2">
        <w:rPr>
          <w:rStyle w:val="Char5"/>
          <w:rtl/>
        </w:rPr>
        <w:t xml:space="preserve"> تا بوس</w:t>
      </w:r>
      <w:r w:rsidRPr="00B368A2">
        <w:rPr>
          <w:rStyle w:val="Char5"/>
          <w:rFonts w:hint="cs"/>
          <w:rtl/>
        </w:rPr>
        <w:t>یلۀ</w:t>
      </w:r>
      <w:r w:rsidRPr="00B368A2">
        <w:rPr>
          <w:rStyle w:val="Char5"/>
          <w:rtl/>
        </w:rPr>
        <w:t xml:space="preserve"> آن، دلت را استوار گردان</w:t>
      </w:r>
      <w:r w:rsidRPr="00B368A2">
        <w:rPr>
          <w:rStyle w:val="Char5"/>
          <w:rFonts w:hint="cs"/>
          <w:rtl/>
        </w:rPr>
        <w:t>یم.</w:t>
      </w:r>
      <w:r w:rsidRPr="00B368A2">
        <w:rPr>
          <w:rStyle w:val="Char5"/>
          <w:rtl/>
        </w:rPr>
        <w:t xml:space="preserve"> و در ا</w:t>
      </w:r>
      <w:r w:rsidRPr="00B368A2">
        <w:rPr>
          <w:rStyle w:val="Char5"/>
          <w:rFonts w:hint="cs"/>
          <w:rtl/>
        </w:rPr>
        <w:t>ین</w:t>
      </w:r>
      <w:r w:rsidRPr="00B368A2">
        <w:rPr>
          <w:rStyle w:val="Char5"/>
          <w:rtl/>
        </w:rPr>
        <w:t xml:space="preserve"> [قرآن] برا</w:t>
      </w:r>
      <w:r w:rsidRPr="00B368A2">
        <w:rPr>
          <w:rStyle w:val="Char5"/>
          <w:rFonts w:hint="cs"/>
          <w:rtl/>
        </w:rPr>
        <w:t>ی</w:t>
      </w:r>
      <w:r w:rsidRPr="00B368A2">
        <w:rPr>
          <w:rStyle w:val="Char5"/>
          <w:rtl/>
        </w:rPr>
        <w:t xml:space="preserve"> تو حق</w:t>
      </w:r>
      <w:r w:rsidRPr="00B368A2">
        <w:rPr>
          <w:rStyle w:val="Char5"/>
          <w:rFonts w:hint="cs"/>
          <w:rtl/>
        </w:rPr>
        <w:t>یقت</w:t>
      </w:r>
      <w:r w:rsidRPr="00B368A2">
        <w:rPr>
          <w:rStyle w:val="Char5"/>
          <w:rtl/>
        </w:rPr>
        <w:t>، و برا</w:t>
      </w:r>
      <w:r w:rsidRPr="00B368A2">
        <w:rPr>
          <w:rStyle w:val="Char5"/>
          <w:rFonts w:hint="cs"/>
          <w:rtl/>
        </w:rPr>
        <w:t>ی</w:t>
      </w:r>
      <w:r w:rsidRPr="00B368A2">
        <w:rPr>
          <w:rStyle w:val="Char5"/>
          <w:rtl/>
        </w:rPr>
        <w:t xml:space="preserve"> مؤمنان موعظه و تذک</w:t>
      </w:r>
      <w:r w:rsidRPr="00B368A2">
        <w:rPr>
          <w:rStyle w:val="Char5"/>
          <w:rFonts w:hint="cs"/>
          <w:rtl/>
        </w:rPr>
        <w:t>ّ</w:t>
      </w:r>
      <w:r w:rsidRPr="00B368A2">
        <w:rPr>
          <w:rStyle w:val="Char5"/>
          <w:rtl/>
        </w:rPr>
        <w:t>ر</w:t>
      </w:r>
      <w:r w:rsidRPr="00B368A2">
        <w:rPr>
          <w:rStyle w:val="Char5"/>
          <w:rFonts w:hint="cs"/>
          <w:rtl/>
        </w:rPr>
        <w:t>ی</w:t>
      </w:r>
      <w:r w:rsidRPr="00B368A2">
        <w:rPr>
          <w:rStyle w:val="Char5"/>
          <w:rtl/>
        </w:rPr>
        <w:t xml:space="preserve"> آمده است</w:t>
      </w:r>
      <w:r w:rsidRPr="00B368A2">
        <w:rPr>
          <w:rStyle w:val="Char5"/>
          <w:rFonts w:hint="cs"/>
          <w:rtl/>
        </w:rPr>
        <w:t>.</w:t>
      </w:r>
      <w:r w:rsidRPr="00B368A2">
        <w:rPr>
          <w:rStyle w:val="Char5"/>
          <w:rtl/>
        </w:rPr>
        <w:t>»</w:t>
      </w:r>
    </w:p>
    <w:p w:rsidR="000A595D" w:rsidRPr="000A595D" w:rsidRDefault="000A595D" w:rsidP="000A595D">
      <w:pPr>
        <w:pStyle w:val="ab"/>
      </w:pPr>
      <w:bookmarkStart w:id="882" w:name="_Toc493430746"/>
      <w:r>
        <w:rPr>
          <w:rFonts w:hint="cs"/>
          <w:rtl/>
        </w:rPr>
        <w:t xml:space="preserve">ب- </w:t>
      </w:r>
      <w:r w:rsidR="00084FA6" w:rsidRPr="00BC1762">
        <w:rPr>
          <w:rFonts w:hint="cs"/>
          <w:rtl/>
        </w:rPr>
        <w:t>تربیّت و تهذیب امّت</w:t>
      </w:r>
      <w:bookmarkEnd w:id="882"/>
    </w:p>
    <w:p w:rsidR="00084FA6" w:rsidRPr="00695320" w:rsidRDefault="00084FA6" w:rsidP="000A595D">
      <w:pPr>
        <w:pStyle w:val="a0"/>
        <w:rPr>
          <w:rStyle w:val="Char0"/>
        </w:rPr>
      </w:pPr>
      <w:r w:rsidRPr="00695320">
        <w:rPr>
          <w:rStyle w:val="Char0"/>
          <w:rFonts w:hint="cs"/>
          <w:rtl/>
        </w:rPr>
        <w:t>بوسیلۀ درس و پندهایی که در قصّه</w:t>
      </w:r>
      <w:r w:rsidR="00CE54C3">
        <w:rPr>
          <w:rStyle w:val="Char0"/>
          <w:rFonts w:hint="cs"/>
          <w:rtl/>
        </w:rPr>
        <w:t>‌</w:t>
      </w:r>
      <w:r w:rsidRPr="00695320">
        <w:rPr>
          <w:rStyle w:val="Char0"/>
          <w:rFonts w:hint="cs"/>
          <w:rtl/>
        </w:rPr>
        <w:t>های پیشینیان مطرح می</w:t>
      </w:r>
      <w:r w:rsidR="00CE54C3">
        <w:rPr>
          <w:rStyle w:val="Char0"/>
          <w:rFonts w:hint="cs"/>
          <w:rtl/>
        </w:rPr>
        <w:t>‌</w:t>
      </w:r>
      <w:r w:rsidRPr="00695320">
        <w:rPr>
          <w:rStyle w:val="Char0"/>
          <w:rFonts w:hint="cs"/>
          <w:rtl/>
        </w:rPr>
        <w:t>شود؛ همچون اخلاص و توکّل در قصّۀ ابراهیم، نیکی و وفاداری و اطاعت در قصّۀ اسماعیل و صبر و تحمّل در ماجرای ایّوب</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w:t>
      </w:r>
    </w:p>
    <w:p w:rsidR="000A595D" w:rsidRPr="000A595D" w:rsidRDefault="000A595D" w:rsidP="000A595D">
      <w:pPr>
        <w:pStyle w:val="ab"/>
      </w:pPr>
      <w:bookmarkStart w:id="883" w:name="_Toc493430747"/>
      <w:r>
        <w:rPr>
          <w:rFonts w:hint="cs"/>
          <w:rtl/>
        </w:rPr>
        <w:t xml:space="preserve">ت- </w:t>
      </w:r>
      <w:r w:rsidR="00084FA6" w:rsidRPr="00BC1762">
        <w:rPr>
          <w:rFonts w:hint="cs"/>
          <w:rtl/>
        </w:rPr>
        <w:t>توسعه و رشد احساسات شریف و باارزش</w:t>
      </w:r>
      <w:bookmarkEnd w:id="883"/>
    </w:p>
    <w:p w:rsidR="00084FA6" w:rsidRPr="00695320" w:rsidRDefault="00084FA6" w:rsidP="000A595D">
      <w:pPr>
        <w:pStyle w:val="a0"/>
        <w:rPr>
          <w:rStyle w:val="Char0"/>
        </w:rPr>
      </w:pPr>
      <w:r w:rsidRPr="00695320">
        <w:rPr>
          <w:rStyle w:val="Char0"/>
          <w:rFonts w:hint="cs"/>
          <w:rtl/>
        </w:rPr>
        <w:t>چنانکه الله تعالی در قصّۀ یوسف</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لَقَدۡ كَانَ فِي قَصَصِهِمۡ عِبۡرَةٞ لِّأُوْلِي </w:t>
      </w:r>
      <w:r w:rsidRPr="00C12E7C">
        <w:rPr>
          <w:rStyle w:val="Char8"/>
          <w:rFonts w:hint="cs"/>
          <w:rtl/>
        </w:rPr>
        <w:t>ٱلۡأَلۡبَٰبِۗ</w:t>
      </w:r>
      <w:r w:rsidRPr="00C12E7C">
        <w:rPr>
          <w:rStyle w:val="Char8"/>
          <w:rtl/>
        </w:rPr>
        <w:t xml:space="preserve"> مَا كَانَ حَدِيثٗا يُفۡتَرَىٰ وَلَٰكِن تَصۡدِيقَ </w:t>
      </w:r>
      <w:r w:rsidRPr="00C12E7C">
        <w:rPr>
          <w:rStyle w:val="Char8"/>
          <w:rFonts w:hint="cs"/>
          <w:rtl/>
        </w:rPr>
        <w:t>ٱلَّذِي</w:t>
      </w:r>
      <w:r w:rsidRPr="00C12E7C">
        <w:rPr>
          <w:rStyle w:val="Char8"/>
          <w:rtl/>
        </w:rPr>
        <w:t xml:space="preserve"> بَيۡنَ يَدَيۡهِ وَتَفۡصِيلَ كُلِّ شَيۡءٖ وَهُدٗى وَرَحۡمَةٗ لِّقَوۡمٖ يُؤۡمِنُونَ</w:t>
      </w:r>
      <w:r w:rsidRPr="00BC1762">
        <w:rPr>
          <w:rFonts w:ascii="B lotus Unc" w:hAnsi="B lotus Unc" w:cs="Traditional Arabic"/>
          <w:rtl/>
        </w:rPr>
        <w:t>﴾</w:t>
      </w:r>
      <w:r w:rsidRPr="00C12E7C">
        <w:rPr>
          <w:rStyle w:val="Char8"/>
          <w:rtl/>
        </w:rPr>
        <w:t xml:space="preserve"> </w:t>
      </w:r>
      <w:r w:rsidRPr="00C12E7C">
        <w:rPr>
          <w:rStyle w:val="Char"/>
          <w:rtl/>
        </w:rPr>
        <w:t>[يوسف: 111]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یقیناً</w:t>
      </w:r>
      <w:r w:rsidRPr="00B368A2">
        <w:rPr>
          <w:rStyle w:val="Char5"/>
          <w:rtl/>
        </w:rPr>
        <w:t xml:space="preserve"> در داست</w:t>
      </w:r>
      <w:r w:rsidRPr="00B368A2">
        <w:rPr>
          <w:rStyle w:val="Char5"/>
          <w:rFonts w:hint="cs"/>
          <w:rtl/>
        </w:rPr>
        <w:t>ا</w:t>
      </w:r>
      <w:r w:rsidRPr="00B368A2">
        <w:rPr>
          <w:rStyle w:val="Char5"/>
          <w:rtl/>
        </w:rPr>
        <w:t>ن</w:t>
      </w:r>
      <w:r w:rsidRPr="00B368A2">
        <w:rPr>
          <w:rStyle w:val="Char5"/>
          <w:cs/>
        </w:rPr>
        <w:t>‎</w:t>
      </w:r>
      <w:r w:rsidRPr="00B368A2">
        <w:rPr>
          <w:rStyle w:val="Char5"/>
          <w:rtl/>
        </w:rPr>
        <w:t>ها</w:t>
      </w:r>
      <w:r w:rsidRPr="00B368A2">
        <w:rPr>
          <w:rStyle w:val="Char5"/>
          <w:rFonts w:hint="cs"/>
          <w:rtl/>
        </w:rPr>
        <w:t>یشان</w:t>
      </w:r>
      <w:r w:rsidRPr="00B368A2">
        <w:rPr>
          <w:rStyle w:val="Char5"/>
          <w:rtl/>
        </w:rPr>
        <w:t xml:space="preserve"> عبرت</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خردمندان است</w:t>
      </w:r>
      <w:r w:rsidRPr="00B368A2">
        <w:rPr>
          <w:rStyle w:val="Char5"/>
          <w:rFonts w:hint="cs"/>
          <w:rtl/>
        </w:rPr>
        <w:t>.</w:t>
      </w:r>
      <w:r w:rsidRPr="00B368A2">
        <w:rPr>
          <w:rStyle w:val="Char5"/>
          <w:rtl/>
        </w:rPr>
        <w:t xml:space="preserve"> ا</w:t>
      </w:r>
      <w:r w:rsidRPr="00B368A2">
        <w:rPr>
          <w:rStyle w:val="Char5"/>
          <w:rFonts w:hint="cs"/>
          <w:rtl/>
        </w:rPr>
        <w:t>ین</w:t>
      </w:r>
      <w:r w:rsidRPr="00B368A2">
        <w:rPr>
          <w:rStyle w:val="Char5"/>
          <w:rtl/>
        </w:rPr>
        <w:t xml:space="preserve"> [قرآن] سخن</w:t>
      </w:r>
      <w:r w:rsidRPr="00B368A2">
        <w:rPr>
          <w:rStyle w:val="Char5"/>
          <w:rFonts w:hint="cs"/>
          <w:rtl/>
        </w:rPr>
        <w:t>ی</w:t>
      </w:r>
      <w:r w:rsidRPr="00B368A2">
        <w:rPr>
          <w:rStyle w:val="Char5"/>
          <w:rtl/>
        </w:rPr>
        <w:t xml:space="preserve"> نبود که [به دروغ] بافته شود، بلکه تصد</w:t>
      </w:r>
      <w:r w:rsidRPr="00B368A2">
        <w:rPr>
          <w:rStyle w:val="Char5"/>
          <w:rFonts w:hint="cs"/>
          <w:rtl/>
        </w:rPr>
        <w:t>یق‌کنندۀ</w:t>
      </w:r>
      <w:r w:rsidRPr="00B368A2">
        <w:rPr>
          <w:rStyle w:val="Char5"/>
          <w:rtl/>
        </w:rPr>
        <w:t xml:space="preserve"> کتاب‌ها</w:t>
      </w:r>
      <w:r w:rsidRPr="00B368A2">
        <w:rPr>
          <w:rStyle w:val="Char5"/>
          <w:rFonts w:hint="cs"/>
          <w:rtl/>
        </w:rPr>
        <w:t>یی</w:t>
      </w:r>
      <w:r w:rsidRPr="00B368A2">
        <w:rPr>
          <w:rStyle w:val="Char5"/>
          <w:rtl/>
        </w:rPr>
        <w:t xml:space="preserve"> است که پ</w:t>
      </w:r>
      <w:r w:rsidRPr="00B368A2">
        <w:rPr>
          <w:rStyle w:val="Char5"/>
          <w:rFonts w:hint="cs"/>
          <w:rtl/>
        </w:rPr>
        <w:t>یش</w:t>
      </w:r>
      <w:r w:rsidRPr="00B368A2">
        <w:rPr>
          <w:rStyle w:val="Char5"/>
          <w:rtl/>
        </w:rPr>
        <w:t xml:space="preserve"> از آن </w:t>
      </w:r>
      <w:r w:rsidRPr="00B368A2">
        <w:rPr>
          <w:rStyle w:val="Char5"/>
          <w:rFonts w:hint="cs"/>
          <w:rtl/>
        </w:rPr>
        <w:t>بوده</w:t>
      </w:r>
      <w:r w:rsidRPr="00B368A2">
        <w:rPr>
          <w:rStyle w:val="Char5"/>
          <w:rtl/>
        </w:rPr>
        <w:t xml:space="preserve"> و ب</w:t>
      </w:r>
      <w:r w:rsidRPr="00B368A2">
        <w:rPr>
          <w:rStyle w:val="Char5"/>
          <w:rFonts w:hint="cs"/>
          <w:rtl/>
        </w:rPr>
        <w:t>یان‌کننده</w:t>
      </w:r>
      <w:r w:rsidRPr="00B368A2">
        <w:rPr>
          <w:rStyle w:val="Char5"/>
          <w:rtl/>
        </w:rPr>
        <w:t xml:space="preserve"> [و شرح]</w:t>
      </w:r>
      <w:r w:rsidR="0013589D">
        <w:rPr>
          <w:rStyle w:val="Char5"/>
          <w:rtl/>
        </w:rPr>
        <w:t xml:space="preserve"> هرچیز </w:t>
      </w:r>
      <w:r w:rsidRPr="00B368A2">
        <w:rPr>
          <w:rStyle w:val="Char5"/>
          <w:rtl/>
        </w:rPr>
        <w:t>و هدا</w:t>
      </w:r>
      <w:r w:rsidRPr="00B368A2">
        <w:rPr>
          <w:rStyle w:val="Char5"/>
          <w:rFonts w:hint="cs"/>
          <w:rtl/>
        </w:rPr>
        <w:t>یت</w:t>
      </w:r>
      <w:r w:rsidRPr="00B368A2">
        <w:rPr>
          <w:rStyle w:val="Char5"/>
          <w:rtl/>
        </w:rPr>
        <w:t xml:space="preserve"> و رحمت برا</w:t>
      </w:r>
      <w:r w:rsidRPr="00B368A2">
        <w:rPr>
          <w:rStyle w:val="Char5"/>
          <w:rFonts w:hint="cs"/>
          <w:rtl/>
        </w:rPr>
        <w:t>ی</w:t>
      </w:r>
      <w:r w:rsidRPr="00B368A2">
        <w:rPr>
          <w:rStyle w:val="Char5"/>
          <w:rtl/>
        </w:rPr>
        <w:t xml:space="preserve"> گروه</w:t>
      </w:r>
      <w:r w:rsidRPr="00B368A2">
        <w:rPr>
          <w:rStyle w:val="Char5"/>
          <w:rFonts w:hint="cs"/>
          <w:rtl/>
        </w:rPr>
        <w:t>ی</w:t>
      </w:r>
      <w:r w:rsidRPr="00B368A2">
        <w:rPr>
          <w:rStyle w:val="Char5"/>
          <w:rtl/>
        </w:rPr>
        <w:t xml:space="preserve"> است که ا</w:t>
      </w:r>
      <w:r w:rsidRPr="00B368A2">
        <w:rPr>
          <w:rStyle w:val="Char5"/>
          <w:rFonts w:hint="cs"/>
          <w:rtl/>
        </w:rPr>
        <w:t>یمان</w:t>
      </w:r>
      <w:r w:rsidRPr="00B368A2">
        <w:rPr>
          <w:rStyle w:val="Char5"/>
          <w:rtl/>
        </w:rPr>
        <w:t xml:space="preserve"> م</w:t>
      </w:r>
      <w:r w:rsidRPr="00B368A2">
        <w:rPr>
          <w:rStyle w:val="Char5"/>
          <w:rFonts w:hint="cs"/>
          <w:rtl/>
        </w:rPr>
        <w:t>ی‌آورند.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 نیز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وَكَمۡ أَهۡلَكۡنَا مِن قَرۡيَةِۢ بَطِرَتۡ مَعِيشَتَهَاۖ فَتِلۡكَ مَسَٰكِنُهُمۡ لَمۡ تُسۡكَن مِّنۢ بَعۡدِهِمۡ إِلَّا قَلِيلٗاۖ وَكُنَّا نَحۡنُ </w:t>
      </w:r>
      <w:r w:rsidRPr="00C12E7C">
        <w:rPr>
          <w:rStyle w:val="Char8"/>
          <w:rFonts w:hint="cs"/>
          <w:rtl/>
        </w:rPr>
        <w:t>ٱلۡوَٰرِثِينَ</w:t>
      </w:r>
      <w:r w:rsidRPr="00BC1762">
        <w:rPr>
          <w:rFonts w:ascii="B lotus Unc" w:hAnsi="B lotus Unc" w:cs="Traditional Arabic"/>
          <w:rtl/>
        </w:rPr>
        <w:t>﴾</w:t>
      </w:r>
      <w:r w:rsidRPr="00C12E7C">
        <w:rPr>
          <w:rStyle w:val="Char8"/>
          <w:rtl/>
        </w:rPr>
        <w:t xml:space="preserve"> </w:t>
      </w:r>
      <w:r w:rsidRPr="00C12E7C">
        <w:rPr>
          <w:rStyle w:val="Char"/>
          <w:rtl/>
        </w:rPr>
        <w:t>[القصص: 58]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چه بس</w:t>
      </w:r>
      <w:r w:rsidRPr="00B368A2">
        <w:rPr>
          <w:rStyle w:val="Char5"/>
          <w:rFonts w:hint="cs"/>
          <w:rtl/>
        </w:rPr>
        <w:t>یار</w:t>
      </w:r>
      <w:r w:rsidRPr="00B368A2">
        <w:rPr>
          <w:rStyle w:val="Char5"/>
          <w:rtl/>
        </w:rPr>
        <w:t xml:space="preserve"> قر</w:t>
      </w:r>
      <w:r w:rsidRPr="00B368A2">
        <w:rPr>
          <w:rStyle w:val="Char5"/>
          <w:rFonts w:hint="cs"/>
          <w:rtl/>
        </w:rPr>
        <w:t>یه‌ها</w:t>
      </w:r>
      <w:r w:rsidRPr="00B368A2">
        <w:rPr>
          <w:rStyle w:val="Char5"/>
          <w:rtl/>
        </w:rPr>
        <w:t xml:space="preserve"> [و آباد</w:t>
      </w:r>
      <w:r w:rsidRPr="00B368A2">
        <w:rPr>
          <w:rStyle w:val="Char5"/>
          <w:rFonts w:hint="cs"/>
          <w:rtl/>
        </w:rPr>
        <w:t>ی‌ها</w:t>
      </w:r>
      <w:r w:rsidRPr="00B368A2">
        <w:rPr>
          <w:rStyle w:val="Char5"/>
          <w:rtl/>
        </w:rPr>
        <w:t xml:space="preserve">] </w:t>
      </w:r>
      <w:r w:rsidRPr="00B368A2">
        <w:rPr>
          <w:rStyle w:val="Char5"/>
          <w:rFonts w:hint="cs"/>
          <w:rtl/>
        </w:rPr>
        <w:t>یی</w:t>
      </w:r>
      <w:r w:rsidRPr="00B368A2">
        <w:rPr>
          <w:rStyle w:val="Char5"/>
          <w:rtl/>
        </w:rPr>
        <w:t xml:space="preserve"> را که بر اثر فزون</w:t>
      </w:r>
      <w:r w:rsidRPr="00B368A2">
        <w:rPr>
          <w:rStyle w:val="Char5"/>
          <w:rFonts w:hint="cs"/>
          <w:rtl/>
        </w:rPr>
        <w:t>ی</w:t>
      </w:r>
      <w:r w:rsidRPr="00B368A2">
        <w:rPr>
          <w:rStyle w:val="Char5"/>
          <w:rtl/>
        </w:rPr>
        <w:t xml:space="preserve"> نعمت، مست و مغرور شده بودند</w:t>
      </w:r>
      <w:r w:rsidRPr="00B368A2">
        <w:rPr>
          <w:rStyle w:val="Char5"/>
          <w:rFonts w:hint="cs"/>
          <w:rtl/>
        </w:rPr>
        <w:t>،</w:t>
      </w:r>
      <w:r w:rsidRPr="00B368A2">
        <w:rPr>
          <w:rStyle w:val="Char5"/>
          <w:rtl/>
        </w:rPr>
        <w:t xml:space="preserve"> هلاک کرد</w:t>
      </w:r>
      <w:r w:rsidRPr="00B368A2">
        <w:rPr>
          <w:rStyle w:val="Char5"/>
          <w:rFonts w:hint="cs"/>
          <w:rtl/>
        </w:rPr>
        <w:t>یم!</w:t>
      </w:r>
      <w:r w:rsidRPr="00B368A2">
        <w:rPr>
          <w:rStyle w:val="Char5"/>
          <w:rtl/>
        </w:rPr>
        <w:t xml:space="preserve"> پس ا</w:t>
      </w:r>
      <w:r w:rsidRPr="00B368A2">
        <w:rPr>
          <w:rStyle w:val="Char5"/>
          <w:rFonts w:hint="cs"/>
          <w:rtl/>
        </w:rPr>
        <w:t>ین</w:t>
      </w:r>
      <w:r w:rsidRPr="00B368A2">
        <w:rPr>
          <w:rStyle w:val="Char5"/>
          <w:rtl/>
        </w:rPr>
        <w:t xml:space="preserve"> خانه‌ها</w:t>
      </w:r>
      <w:r w:rsidRPr="00B368A2">
        <w:rPr>
          <w:rStyle w:val="Char5"/>
          <w:rFonts w:hint="cs"/>
          <w:rtl/>
        </w:rPr>
        <w:t>ی</w:t>
      </w:r>
      <w:r w:rsidRPr="00B368A2">
        <w:rPr>
          <w:rStyle w:val="Char5"/>
          <w:rtl/>
        </w:rPr>
        <w:t xml:space="preserve"> [و</w:t>
      </w:r>
      <w:r w:rsidRPr="00B368A2">
        <w:rPr>
          <w:rStyle w:val="Char5"/>
          <w:rFonts w:hint="cs"/>
          <w:rtl/>
        </w:rPr>
        <w:t>یران</w:t>
      </w:r>
      <w:r w:rsidRPr="00B368A2">
        <w:rPr>
          <w:rStyle w:val="Char5"/>
          <w:rtl/>
        </w:rPr>
        <w:t xml:space="preserve"> شد</w:t>
      </w:r>
      <w:r w:rsidRPr="00B368A2">
        <w:rPr>
          <w:rStyle w:val="Char5"/>
          <w:rFonts w:hint="cs"/>
          <w:rtl/>
        </w:rPr>
        <w:t>ۀ</w:t>
      </w:r>
      <w:r w:rsidRPr="00B368A2">
        <w:rPr>
          <w:rStyle w:val="Char5"/>
          <w:rtl/>
        </w:rPr>
        <w:t>] آ</w:t>
      </w:r>
      <w:r w:rsidRPr="00B368A2">
        <w:rPr>
          <w:rStyle w:val="Char5"/>
          <w:rFonts w:hint="cs"/>
          <w:rtl/>
        </w:rPr>
        <w:t>نان است</w:t>
      </w:r>
      <w:r w:rsidRPr="00B368A2">
        <w:rPr>
          <w:rStyle w:val="Char5"/>
          <w:rtl/>
        </w:rPr>
        <w:t xml:space="preserve">، که بعد از </w:t>
      </w:r>
      <w:r w:rsidRPr="00B368A2">
        <w:rPr>
          <w:rStyle w:val="Char5"/>
          <w:rFonts w:hint="cs"/>
          <w:rtl/>
        </w:rPr>
        <w:t>این افراد فقط</w:t>
      </w:r>
      <w:r w:rsidRPr="00B368A2">
        <w:rPr>
          <w:rStyle w:val="Char5"/>
          <w:rtl/>
        </w:rPr>
        <w:t xml:space="preserve"> </w:t>
      </w:r>
      <w:r w:rsidRPr="00B368A2">
        <w:rPr>
          <w:rStyle w:val="Char5"/>
          <w:rFonts w:hint="cs"/>
          <w:rtl/>
        </w:rPr>
        <w:t xml:space="preserve">[افراد] </w:t>
      </w:r>
      <w:r w:rsidRPr="00B368A2">
        <w:rPr>
          <w:rStyle w:val="Char5"/>
          <w:rtl/>
        </w:rPr>
        <w:t>اندک</w:t>
      </w:r>
      <w:r w:rsidRPr="00B368A2">
        <w:rPr>
          <w:rStyle w:val="Char5"/>
          <w:rFonts w:hint="cs"/>
          <w:rtl/>
        </w:rPr>
        <w:t>ی</w:t>
      </w:r>
      <w:r w:rsidRPr="00B368A2">
        <w:rPr>
          <w:rStyle w:val="Char5"/>
          <w:rtl/>
        </w:rPr>
        <w:t xml:space="preserve"> در آن</w:t>
      </w:r>
      <w:r w:rsidRPr="00B368A2">
        <w:rPr>
          <w:rStyle w:val="Char5"/>
          <w:cs/>
        </w:rPr>
        <w:t>‎</w:t>
      </w:r>
      <w:r w:rsidRPr="00B368A2">
        <w:rPr>
          <w:rStyle w:val="Char5"/>
          <w:rtl/>
        </w:rPr>
        <w:t xml:space="preserve">ها سکونت </w:t>
      </w:r>
      <w:r w:rsidRPr="00B368A2">
        <w:rPr>
          <w:rStyle w:val="Char5"/>
          <w:rFonts w:hint="cs"/>
          <w:rtl/>
        </w:rPr>
        <w:t>ک</w:t>
      </w:r>
      <w:r w:rsidRPr="00B368A2">
        <w:rPr>
          <w:rStyle w:val="Char5"/>
          <w:rtl/>
        </w:rPr>
        <w:t>رد</w:t>
      </w:r>
      <w:r w:rsidRPr="00B368A2">
        <w:rPr>
          <w:rStyle w:val="Char5"/>
          <w:rFonts w:hint="cs"/>
          <w:rtl/>
        </w:rPr>
        <w:t>ند</w:t>
      </w:r>
      <w:r w:rsidRPr="00B368A2">
        <w:rPr>
          <w:rStyle w:val="Char5"/>
          <w:rtl/>
        </w:rPr>
        <w:t xml:space="preserve"> و ما وارث</w:t>
      </w:r>
      <w:r w:rsidRPr="00B368A2">
        <w:rPr>
          <w:rStyle w:val="Char5"/>
          <w:rFonts w:hint="cs"/>
          <w:rtl/>
        </w:rPr>
        <w:t>شان</w:t>
      </w:r>
      <w:r w:rsidRPr="00B368A2">
        <w:rPr>
          <w:rStyle w:val="Char5"/>
          <w:rtl/>
        </w:rPr>
        <w:t xml:space="preserve"> بود</w:t>
      </w:r>
      <w:r w:rsidRPr="00B368A2">
        <w:rPr>
          <w:rStyle w:val="Char5"/>
          <w:rFonts w:hint="cs"/>
          <w:rtl/>
        </w:rPr>
        <w:t>یم.</w:t>
      </w:r>
      <w:r w:rsidRPr="00B368A2">
        <w:rPr>
          <w:rStyle w:val="Char5"/>
          <w:rFonts w:hint="eastAsia"/>
          <w:rtl/>
        </w:rPr>
        <w:t>»</w:t>
      </w:r>
    </w:p>
    <w:p w:rsidR="000A595D" w:rsidRPr="000A595D" w:rsidRDefault="000A595D" w:rsidP="000A595D">
      <w:pPr>
        <w:pStyle w:val="ab"/>
      </w:pPr>
      <w:bookmarkStart w:id="884" w:name="_Toc493430748"/>
      <w:r>
        <w:rPr>
          <w:rFonts w:hint="cs"/>
          <w:rtl/>
        </w:rPr>
        <w:t xml:space="preserve">ث- </w:t>
      </w:r>
      <w:r w:rsidR="00084FA6" w:rsidRPr="00BC1762">
        <w:rPr>
          <w:rFonts w:hint="cs"/>
          <w:rtl/>
        </w:rPr>
        <w:t>آشکارساختن نوعی از اعجاز بیانی قرآن کریم</w:t>
      </w:r>
      <w:bookmarkEnd w:id="884"/>
    </w:p>
    <w:p w:rsidR="00084FA6" w:rsidRPr="00695320" w:rsidRDefault="00084FA6" w:rsidP="000A595D">
      <w:pPr>
        <w:pStyle w:val="a0"/>
        <w:rPr>
          <w:rStyle w:val="Char0"/>
        </w:rPr>
      </w:pPr>
      <w:r w:rsidRPr="00695320">
        <w:rPr>
          <w:rStyle w:val="Char0"/>
          <w:rFonts w:hint="cs"/>
          <w:rtl/>
        </w:rPr>
        <w:t>گاهی اوقات، یک قصّه چندین بار تکرار می</w:t>
      </w:r>
      <w:r w:rsidR="00CE54C3">
        <w:rPr>
          <w:rStyle w:val="Char0"/>
          <w:rFonts w:hint="cs"/>
          <w:rtl/>
        </w:rPr>
        <w:t>‌</w:t>
      </w:r>
      <w:r w:rsidRPr="00695320">
        <w:rPr>
          <w:rStyle w:val="Char0"/>
          <w:rFonts w:hint="cs"/>
          <w:rtl/>
        </w:rPr>
        <w:t>گردد و در هر مرتبه، مسائل و امور جدیدی احساس می</w:t>
      </w:r>
      <w:r w:rsidR="00CE54C3">
        <w:rPr>
          <w:rStyle w:val="Char0"/>
          <w:rFonts w:hint="cs"/>
          <w:rtl/>
        </w:rPr>
        <w:t>‌</w:t>
      </w:r>
      <w:r w:rsidRPr="00695320">
        <w:rPr>
          <w:rStyle w:val="Char0"/>
          <w:rFonts w:hint="cs"/>
          <w:rtl/>
        </w:rPr>
        <w:t xml:space="preserve">شود و اصل ماجرا حفظ گشته بدون اینکه تناقضی در وقایع و </w:t>
      </w:r>
      <w:r w:rsidRPr="00695320">
        <w:rPr>
          <w:rStyle w:val="Char0"/>
          <w:rtl/>
        </w:rPr>
        <w:t>اتّفاقاتش روی داده باشد و این مطالب با اسلوبی اعجازآور که در توان بشر نیست، بیان می</w:t>
      </w:r>
      <w:r w:rsidR="00CE54C3">
        <w:rPr>
          <w:rStyle w:val="Char0"/>
          <w:rtl/>
        </w:rPr>
        <w:t>‌</w:t>
      </w:r>
      <w:r w:rsidRPr="00695320">
        <w:rPr>
          <w:rStyle w:val="Char0"/>
          <w:rtl/>
        </w:rPr>
        <w:t>گردد.</w:t>
      </w:r>
      <w:r w:rsidRPr="007F2722">
        <w:rPr>
          <w:rStyle w:val="Char0"/>
          <w:vertAlign w:val="superscript"/>
          <w:rtl/>
        </w:rPr>
        <w:footnoteReference w:id="1172"/>
      </w:r>
    </w:p>
    <w:p w:rsidR="00084FA6" w:rsidRPr="00BC1762" w:rsidRDefault="000A595D" w:rsidP="000A595D">
      <w:pPr>
        <w:pStyle w:val="a2"/>
        <w:rPr>
          <w:rtl/>
        </w:rPr>
      </w:pPr>
      <w:bookmarkStart w:id="885" w:name="_Toc493430749"/>
      <w:r>
        <w:rPr>
          <w:rFonts w:hint="cs"/>
          <w:rtl/>
        </w:rPr>
        <w:t xml:space="preserve">3- </w:t>
      </w:r>
      <w:r w:rsidR="00084FA6" w:rsidRPr="00BC1762">
        <w:rPr>
          <w:rtl/>
        </w:rPr>
        <w:t>اهداف خبر از امور غیبی حال حاضر</w:t>
      </w:r>
      <w:bookmarkEnd w:id="885"/>
    </w:p>
    <w:p w:rsidR="00084FA6" w:rsidRPr="00695320" w:rsidRDefault="00084FA6" w:rsidP="00084FA6">
      <w:pPr>
        <w:ind w:firstLine="237"/>
        <w:jc w:val="both"/>
        <w:rPr>
          <w:rStyle w:val="Char0"/>
          <w:rtl/>
        </w:rPr>
      </w:pPr>
      <w:r w:rsidRPr="00695320">
        <w:rPr>
          <w:rStyle w:val="Char0"/>
          <w:rFonts w:hint="cs"/>
          <w:rtl/>
        </w:rPr>
        <w:t>اهداف اساسی این امر، تأیید دعوت اسلام و حمایت و تداوم آن با دلیل و حجّت و تربیّت و تهذیب امّت است.</w:t>
      </w:r>
    </w:p>
    <w:p w:rsidR="00084FA6" w:rsidRPr="00695320" w:rsidRDefault="00084FA6" w:rsidP="00084FA6">
      <w:pPr>
        <w:ind w:firstLine="237"/>
        <w:jc w:val="both"/>
        <w:rPr>
          <w:rStyle w:val="Char0"/>
          <w:rtl/>
        </w:rPr>
      </w:pPr>
      <w:r w:rsidRPr="00695320">
        <w:rPr>
          <w:rStyle w:val="Char0"/>
          <w:rFonts w:hint="cs"/>
          <w:rtl/>
        </w:rPr>
        <w:t>علاوه بر این،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در آنچه از جانب پروردگارش به مردم می</w:t>
      </w:r>
      <w:r w:rsidR="00CE54C3">
        <w:rPr>
          <w:rStyle w:val="Char0"/>
          <w:rFonts w:hint="cs"/>
          <w:rtl/>
        </w:rPr>
        <w:t>‌</w:t>
      </w:r>
      <w:r w:rsidRPr="00695320">
        <w:rPr>
          <w:rStyle w:val="Char0"/>
          <w:rFonts w:hint="cs"/>
          <w:rtl/>
        </w:rPr>
        <w:t>رساند، تأیید و تصدیق می</w:t>
      </w:r>
      <w:r w:rsidR="00CE54C3">
        <w:rPr>
          <w:rStyle w:val="Char0"/>
          <w:rFonts w:hint="cs"/>
          <w:rtl/>
        </w:rPr>
        <w:t>‌</w:t>
      </w:r>
      <w:r w:rsidRPr="00695320">
        <w:rPr>
          <w:rStyle w:val="Char0"/>
          <w:rFonts w:hint="cs"/>
          <w:rtl/>
        </w:rPr>
        <w:t>نماید، چون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علمی به آنچه در غیابشان اتّفاق افتاده یا تصمیم گرفته شده و اجرا گشته، نداشته</w:t>
      </w:r>
      <w:r w:rsidR="00CE54C3">
        <w:rPr>
          <w:rStyle w:val="Char0"/>
          <w:rFonts w:hint="cs"/>
          <w:rtl/>
        </w:rPr>
        <w:t>‌</w:t>
      </w:r>
      <w:r w:rsidRPr="00695320">
        <w:rPr>
          <w:rStyle w:val="Char0"/>
          <w:rFonts w:hint="cs"/>
          <w:rtl/>
        </w:rPr>
        <w:t xml:space="preserve">اند تا اینکه قرآن کریم </w:t>
      </w:r>
      <w:r w:rsidRPr="00695320">
        <w:rPr>
          <w:rStyle w:val="Char0"/>
          <w:rtl/>
        </w:rPr>
        <w:t>این امور را برایشان روشن ساخته</w:t>
      </w:r>
      <w:r w:rsidRPr="00695320">
        <w:rPr>
          <w:rStyle w:val="Char0"/>
          <w:rFonts w:hint="cs"/>
          <w:rtl/>
        </w:rPr>
        <w:t xml:space="preserve"> </w:t>
      </w:r>
      <w:r w:rsidR="00CE54C3">
        <w:rPr>
          <w:rStyle w:val="Char0"/>
          <w:rtl/>
        </w:rPr>
        <w:t>‌</w:t>
      </w:r>
      <w:r w:rsidRPr="00695320">
        <w:rPr>
          <w:rStyle w:val="Char0"/>
          <w:rtl/>
        </w:rPr>
        <w:t>ا</w:t>
      </w:r>
      <w:r w:rsidRPr="00695320">
        <w:rPr>
          <w:rStyle w:val="Char0"/>
          <w:rFonts w:hint="cs"/>
          <w:rtl/>
        </w:rPr>
        <w:t>ست</w:t>
      </w:r>
      <w:r w:rsidRPr="00695320">
        <w:rPr>
          <w:rStyle w:val="Char0"/>
          <w:rtl/>
        </w:rPr>
        <w:t>.</w:t>
      </w:r>
      <w:r w:rsidRPr="007F2722">
        <w:rPr>
          <w:rStyle w:val="Char0"/>
          <w:vertAlign w:val="superscript"/>
          <w:rtl/>
        </w:rPr>
        <w:footnoteReference w:id="1173"/>
      </w:r>
    </w:p>
    <w:p w:rsidR="00084FA6" w:rsidRPr="00BC1762" w:rsidRDefault="000A595D" w:rsidP="000A595D">
      <w:pPr>
        <w:pStyle w:val="a2"/>
        <w:rPr>
          <w:rtl/>
        </w:rPr>
      </w:pPr>
      <w:bookmarkStart w:id="886" w:name="_Toc493430750"/>
      <w:r>
        <w:rPr>
          <w:rFonts w:hint="cs"/>
          <w:rtl/>
        </w:rPr>
        <w:t xml:space="preserve">4- </w:t>
      </w:r>
      <w:r w:rsidR="00084FA6" w:rsidRPr="00BC1762">
        <w:rPr>
          <w:rtl/>
        </w:rPr>
        <w:t>اهداف خبر از امور غیبی آینده</w:t>
      </w:r>
      <w:bookmarkEnd w:id="886"/>
    </w:p>
    <w:p w:rsidR="00084FA6" w:rsidRPr="00695320" w:rsidRDefault="00084FA6" w:rsidP="00084FA6">
      <w:pPr>
        <w:ind w:firstLine="237"/>
        <w:jc w:val="both"/>
        <w:rPr>
          <w:rStyle w:val="Char0"/>
          <w:rtl/>
        </w:rPr>
      </w:pPr>
      <w:r w:rsidRPr="00695320">
        <w:rPr>
          <w:rStyle w:val="Char0"/>
          <w:rFonts w:hint="cs"/>
          <w:rtl/>
        </w:rPr>
        <w:t>هدف اصلی این نوع اخبار، ایجاد و ریشه</w:t>
      </w:r>
      <w:r w:rsidR="00CE54C3">
        <w:rPr>
          <w:rStyle w:val="Char0"/>
          <w:rFonts w:hint="cs"/>
          <w:rtl/>
        </w:rPr>
        <w:t>‌</w:t>
      </w:r>
      <w:r w:rsidRPr="00695320">
        <w:rPr>
          <w:rStyle w:val="Char0"/>
          <w:rFonts w:hint="cs"/>
          <w:rtl/>
        </w:rPr>
        <w:t>دارکردن ایمان در دل و توکّل صحیح بر الله تعالی است؛ یعنی آفریدگار آسمان</w:t>
      </w:r>
      <w:r w:rsidRPr="00695320">
        <w:rPr>
          <w:rStyle w:val="Char0"/>
          <w:rFonts w:hint="cs"/>
          <w:cs/>
        </w:rPr>
        <w:t>‎</w:t>
      </w:r>
      <w:r w:rsidRPr="00695320">
        <w:rPr>
          <w:rStyle w:val="Char0"/>
          <w:rFonts w:hint="cs"/>
          <w:rtl/>
        </w:rPr>
        <w:t>ها و زمین و ذاتی که کلید امور در اختیارش است و همین که دستور به اجرای کاری دهد، فورا صورت می</w:t>
      </w:r>
      <w:r w:rsidR="00CE54C3">
        <w:rPr>
          <w:rStyle w:val="Char0"/>
          <w:rFonts w:hint="cs"/>
          <w:rtl/>
        </w:rPr>
        <w:t>‌</w:t>
      </w:r>
      <w:r w:rsidRPr="00695320">
        <w:rPr>
          <w:rStyle w:val="Char0"/>
          <w:rFonts w:hint="cs"/>
          <w:rtl/>
        </w:rPr>
        <w:t>گیرد.</w:t>
      </w:r>
    </w:p>
    <w:p w:rsidR="00084FA6" w:rsidRPr="00695320" w:rsidRDefault="00084FA6" w:rsidP="00084FA6">
      <w:pPr>
        <w:ind w:firstLine="237"/>
        <w:jc w:val="both"/>
        <w:rPr>
          <w:rStyle w:val="Char0"/>
          <w:rtl/>
        </w:rPr>
      </w:pPr>
      <w:r w:rsidRPr="00695320">
        <w:rPr>
          <w:rStyle w:val="Char0"/>
          <w:rFonts w:hint="cs"/>
          <w:rtl/>
        </w:rPr>
        <w:t>برخی از اهداف فرعی این موضوع عبارت است از: تصدیق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و ایمان و باور </w:t>
      </w:r>
      <w:r w:rsidRPr="005F67EE">
        <w:rPr>
          <w:rStyle w:val="Char0"/>
          <w:rFonts w:hint="cs"/>
          <w:spacing w:val="-4"/>
          <w:rtl/>
        </w:rPr>
        <w:t xml:space="preserve">به اینکه ایشان از روی هوا و هوس </w:t>
      </w:r>
      <w:r w:rsidRPr="005F67EE">
        <w:rPr>
          <w:rStyle w:val="Char0"/>
          <w:spacing w:val="-4"/>
          <w:rtl/>
        </w:rPr>
        <w:t>سخن نمی</w:t>
      </w:r>
      <w:r w:rsidR="00CE54C3" w:rsidRPr="005F67EE">
        <w:rPr>
          <w:rStyle w:val="Char0"/>
          <w:spacing w:val="-4"/>
          <w:rtl/>
        </w:rPr>
        <w:t>‌</w:t>
      </w:r>
      <w:r w:rsidRPr="005F67EE">
        <w:rPr>
          <w:rStyle w:val="Char0"/>
          <w:spacing w:val="-4"/>
          <w:rtl/>
        </w:rPr>
        <w:t>گویند و فقط وحی پروردگار را می</w:t>
      </w:r>
      <w:r w:rsidR="00CE54C3" w:rsidRPr="005F67EE">
        <w:rPr>
          <w:rStyle w:val="Char0"/>
          <w:spacing w:val="-4"/>
          <w:rtl/>
        </w:rPr>
        <w:t>‌</w:t>
      </w:r>
      <w:r w:rsidRPr="005F67EE">
        <w:rPr>
          <w:rStyle w:val="Char0"/>
          <w:spacing w:val="-4"/>
          <w:rtl/>
        </w:rPr>
        <w:t>رسانند.</w:t>
      </w:r>
      <w:r w:rsidRPr="005F67EE">
        <w:rPr>
          <w:rStyle w:val="Char0"/>
          <w:spacing w:val="-4"/>
          <w:vertAlign w:val="superscript"/>
          <w:rtl/>
        </w:rPr>
        <w:footnoteReference w:id="1174"/>
      </w:r>
    </w:p>
    <w:p w:rsidR="00084FA6" w:rsidRPr="00BC1762" w:rsidRDefault="000A595D" w:rsidP="000A595D">
      <w:pPr>
        <w:pStyle w:val="a2"/>
        <w:rPr>
          <w:rtl/>
        </w:rPr>
      </w:pPr>
      <w:bookmarkStart w:id="887" w:name="_Toc493430751"/>
      <w:r>
        <w:rPr>
          <w:rFonts w:hint="cs"/>
          <w:rtl/>
        </w:rPr>
        <w:t xml:space="preserve">5- </w:t>
      </w:r>
      <w:r w:rsidR="00084FA6" w:rsidRPr="00BC1762">
        <w:rPr>
          <w:rtl/>
        </w:rPr>
        <w:t>چگونگی دلالت اخبار غیبی بر صداقت قرآن کریم</w:t>
      </w:r>
      <w:bookmarkEnd w:id="887"/>
      <w:r w:rsidR="00084FA6" w:rsidRPr="00BC1762">
        <w:rPr>
          <w:rtl/>
        </w:rPr>
        <w:t xml:space="preserve"> </w:t>
      </w:r>
    </w:p>
    <w:p w:rsidR="00084FA6" w:rsidRPr="00695320" w:rsidRDefault="00084FA6" w:rsidP="00084FA6">
      <w:pPr>
        <w:ind w:firstLine="237"/>
        <w:jc w:val="both"/>
        <w:rPr>
          <w:rStyle w:val="Char0"/>
          <w:rtl/>
        </w:rPr>
      </w:pPr>
      <w:r w:rsidRPr="00695320">
        <w:rPr>
          <w:rStyle w:val="Char0"/>
          <w:rFonts w:hint="cs"/>
          <w:rtl/>
        </w:rPr>
        <w:t>بدون تردید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هنگام بیان اخبار پیشین و امور پنهان زمان حاضر یا وعده</w:t>
      </w:r>
      <w:r w:rsidR="00CE54C3">
        <w:rPr>
          <w:rStyle w:val="Char0"/>
          <w:rFonts w:hint="cs"/>
          <w:rtl/>
        </w:rPr>
        <w:t>‌</w:t>
      </w:r>
      <w:r w:rsidRPr="00695320">
        <w:rPr>
          <w:rStyle w:val="Char0"/>
          <w:rFonts w:hint="cs"/>
          <w:rtl/>
        </w:rPr>
        <w:t>ها و اخبار آینده، بسیار مطمئن و ثابت</w:t>
      </w:r>
      <w:r w:rsidR="00CE54C3">
        <w:rPr>
          <w:rStyle w:val="Char0"/>
          <w:rFonts w:hint="cs"/>
          <w:rtl/>
        </w:rPr>
        <w:t>‌</w:t>
      </w:r>
      <w:r w:rsidRPr="00695320">
        <w:rPr>
          <w:rStyle w:val="Char0"/>
          <w:rFonts w:hint="cs"/>
          <w:rtl/>
        </w:rPr>
        <w:t>قدم سخن می</w:t>
      </w:r>
      <w:r w:rsidR="00CE54C3">
        <w:rPr>
          <w:rStyle w:val="Char0"/>
          <w:rFonts w:hint="cs"/>
          <w:rtl/>
        </w:rPr>
        <w:t>‌</w:t>
      </w:r>
      <w:r w:rsidRPr="00695320">
        <w:rPr>
          <w:rStyle w:val="Char0"/>
          <w:rFonts w:hint="cs"/>
          <w:rtl/>
        </w:rPr>
        <w:t>گفتند</w:t>
      </w:r>
      <w:r w:rsidR="00C12E7C">
        <w:rPr>
          <w:rStyle w:val="Char0"/>
          <w:rFonts w:hint="cs"/>
          <w:rtl/>
        </w:rPr>
        <w:t xml:space="preserve"> درحالی </w:t>
      </w:r>
      <w:r w:rsidRPr="00695320">
        <w:rPr>
          <w:rStyle w:val="Char0"/>
          <w:rFonts w:hint="cs"/>
          <w:rtl/>
        </w:rPr>
        <w:t>که مطّلع از کتاب</w:t>
      </w:r>
      <w:r w:rsidR="00CE54C3">
        <w:rPr>
          <w:rStyle w:val="Char0"/>
          <w:rFonts w:hint="cs"/>
          <w:rtl/>
        </w:rPr>
        <w:t>‌</w:t>
      </w:r>
      <w:r w:rsidRPr="00695320">
        <w:rPr>
          <w:rStyle w:val="Char0"/>
          <w:rFonts w:hint="cs"/>
          <w:rtl/>
        </w:rPr>
        <w:t>های پیشینیان نبوده و هیچ اختیاری در امور آینده نداشتند و خودشان اعتراف نموده و تأکید داشتند که غیب نمی</w:t>
      </w:r>
      <w:r w:rsidR="00CE54C3">
        <w:rPr>
          <w:rStyle w:val="Char0"/>
          <w:rFonts w:hint="cs"/>
          <w:rtl/>
        </w:rPr>
        <w:t>‌</w:t>
      </w:r>
      <w:r w:rsidRPr="00695320">
        <w:rPr>
          <w:rStyle w:val="Char0"/>
          <w:rFonts w:hint="cs"/>
          <w:rtl/>
        </w:rPr>
        <w:t>دانند.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5F67EE">
        <w:rPr>
          <w:rFonts w:ascii="B lotus Unc" w:hAnsi="B lotus Unc" w:cs="Traditional Arabic"/>
          <w:spacing w:val="-4"/>
          <w:rtl/>
        </w:rPr>
        <w:t>﴿</w:t>
      </w:r>
      <w:r w:rsidRPr="005F67EE">
        <w:rPr>
          <w:rStyle w:val="Char8"/>
          <w:spacing w:val="-4"/>
          <w:rtl/>
        </w:rPr>
        <w:t xml:space="preserve">قُل لَّآ أَمۡلِكُ لِنَفۡسِي نَفۡعٗا وَلَا ضَرًّا إِلَّا مَا شَآءَ </w:t>
      </w:r>
      <w:r w:rsidRPr="005F67EE">
        <w:rPr>
          <w:rStyle w:val="Char8"/>
          <w:rFonts w:hint="cs"/>
          <w:spacing w:val="-4"/>
          <w:rtl/>
        </w:rPr>
        <w:t>ٱللَّهُۚ</w:t>
      </w:r>
      <w:r w:rsidRPr="005F67EE">
        <w:rPr>
          <w:rStyle w:val="Char8"/>
          <w:spacing w:val="-4"/>
          <w:rtl/>
        </w:rPr>
        <w:t xml:space="preserve"> وَلَوۡ كُنتُ أَعۡلَمُ </w:t>
      </w:r>
      <w:r w:rsidRPr="005F67EE">
        <w:rPr>
          <w:rStyle w:val="Char8"/>
          <w:rFonts w:hint="cs"/>
          <w:spacing w:val="-4"/>
          <w:rtl/>
        </w:rPr>
        <w:t>ٱلۡغَيۡبَ</w:t>
      </w:r>
      <w:r w:rsidRPr="005F67EE">
        <w:rPr>
          <w:rStyle w:val="Char8"/>
          <w:spacing w:val="-4"/>
          <w:rtl/>
        </w:rPr>
        <w:t xml:space="preserve"> لَ</w:t>
      </w:r>
      <w:r w:rsidRPr="005F67EE">
        <w:rPr>
          <w:rStyle w:val="Char8"/>
          <w:rFonts w:hint="cs"/>
          <w:spacing w:val="-4"/>
          <w:rtl/>
        </w:rPr>
        <w:t>ٱسۡتَكۡثَرۡتُ</w:t>
      </w:r>
      <w:r w:rsidRPr="00C12E7C">
        <w:rPr>
          <w:rStyle w:val="Char8"/>
          <w:rtl/>
        </w:rPr>
        <w:t xml:space="preserve"> مِنَ </w:t>
      </w:r>
      <w:r w:rsidRPr="00C12E7C">
        <w:rPr>
          <w:rStyle w:val="Char8"/>
          <w:rFonts w:hint="cs"/>
          <w:rtl/>
        </w:rPr>
        <w:t>ٱلۡخَيۡرِ</w:t>
      </w:r>
      <w:r w:rsidRPr="00C12E7C">
        <w:rPr>
          <w:rStyle w:val="Char8"/>
          <w:rtl/>
        </w:rPr>
        <w:t xml:space="preserve"> وَمَا مَسَّنِيَ </w:t>
      </w:r>
      <w:r w:rsidRPr="00C12E7C">
        <w:rPr>
          <w:rStyle w:val="Char8"/>
          <w:rFonts w:hint="cs"/>
          <w:rtl/>
        </w:rPr>
        <w:t>ٱلسُّوٓءُۚ</w:t>
      </w:r>
      <w:r w:rsidRPr="00C12E7C">
        <w:rPr>
          <w:rStyle w:val="Char8"/>
          <w:rtl/>
        </w:rPr>
        <w:t xml:space="preserve"> إِنۡ أَنَا۠ إِلَّا نَذِيرٞ وَبَشِيرٞ لِّقَوۡمٖ يُؤۡمِنُونَ</w:t>
      </w:r>
      <w:r w:rsidRPr="00BC1762">
        <w:rPr>
          <w:rFonts w:ascii="B lotus Unc" w:hAnsi="B lotus Unc" w:cs="Traditional Arabic"/>
          <w:rtl/>
        </w:rPr>
        <w:t>﴾</w:t>
      </w:r>
      <w:r w:rsidRPr="00C12E7C">
        <w:rPr>
          <w:rStyle w:val="Char8"/>
          <w:rtl/>
        </w:rPr>
        <w:t xml:space="preserve"> </w:t>
      </w:r>
      <w:r w:rsidRPr="00C12E7C">
        <w:rPr>
          <w:rStyle w:val="Char"/>
          <w:rtl/>
        </w:rPr>
        <w:t>[الأعراف: 188]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من مالک سود و ز</w:t>
      </w:r>
      <w:r w:rsidRPr="00B368A2">
        <w:rPr>
          <w:rStyle w:val="Char5"/>
          <w:rFonts w:hint="cs"/>
          <w:rtl/>
        </w:rPr>
        <w:t>یان</w:t>
      </w:r>
      <w:r w:rsidRPr="00B368A2">
        <w:rPr>
          <w:rStyle w:val="Char5"/>
          <w:rtl/>
        </w:rPr>
        <w:t xml:space="preserve"> خو</w:t>
      </w:r>
      <w:r w:rsidRPr="00B368A2">
        <w:rPr>
          <w:rStyle w:val="Char5"/>
          <w:rFonts w:hint="cs"/>
          <w:rtl/>
        </w:rPr>
        <w:t>یشتن</w:t>
      </w:r>
      <w:r w:rsidRPr="00B368A2">
        <w:rPr>
          <w:rStyle w:val="Char5"/>
          <w:rtl/>
        </w:rPr>
        <w:t xml:space="preserve"> ن</w:t>
      </w:r>
      <w:r w:rsidRPr="00B368A2">
        <w:rPr>
          <w:rStyle w:val="Char5"/>
          <w:rFonts w:hint="cs"/>
          <w:rtl/>
        </w:rPr>
        <w:t>یستم</w:t>
      </w:r>
      <w:r w:rsidRPr="00B368A2">
        <w:rPr>
          <w:rStyle w:val="Char5"/>
          <w:rtl/>
        </w:rPr>
        <w:t xml:space="preserve"> مگر آنچه را الله بخواهد</w:t>
      </w:r>
      <w:r w:rsidRPr="00B368A2">
        <w:rPr>
          <w:rStyle w:val="Char5"/>
          <w:rFonts w:hint="cs"/>
          <w:rtl/>
        </w:rPr>
        <w:t>.</w:t>
      </w:r>
      <w:r w:rsidRPr="00B368A2">
        <w:rPr>
          <w:rStyle w:val="Char5"/>
          <w:rtl/>
        </w:rPr>
        <w:t xml:space="preserve"> و اگر غ</w:t>
      </w:r>
      <w:r w:rsidRPr="00B368A2">
        <w:rPr>
          <w:rStyle w:val="Char5"/>
          <w:rFonts w:hint="cs"/>
          <w:rtl/>
        </w:rPr>
        <w:t>یب</w:t>
      </w:r>
      <w:r w:rsidRPr="00B368A2">
        <w:rPr>
          <w:rStyle w:val="Char5"/>
          <w:rtl/>
        </w:rPr>
        <w:t xml:space="preserve"> م</w:t>
      </w:r>
      <w:r w:rsidRPr="00B368A2">
        <w:rPr>
          <w:rStyle w:val="Char5"/>
          <w:rFonts w:hint="cs"/>
          <w:rtl/>
        </w:rPr>
        <w:t>ی‌دانستم،</w:t>
      </w:r>
      <w:r w:rsidRPr="00B368A2">
        <w:rPr>
          <w:rStyle w:val="Char5"/>
          <w:rtl/>
        </w:rPr>
        <w:t xml:space="preserve"> خ</w:t>
      </w:r>
      <w:r w:rsidRPr="00B368A2">
        <w:rPr>
          <w:rStyle w:val="Char5"/>
          <w:rFonts w:hint="cs"/>
          <w:rtl/>
        </w:rPr>
        <w:t>یر</w:t>
      </w:r>
      <w:r w:rsidRPr="00B368A2">
        <w:rPr>
          <w:rStyle w:val="Char5"/>
          <w:rtl/>
        </w:rPr>
        <w:t xml:space="preserve"> [و سود] بس</w:t>
      </w:r>
      <w:r w:rsidRPr="00B368A2">
        <w:rPr>
          <w:rStyle w:val="Char5"/>
          <w:rFonts w:hint="cs"/>
          <w:rtl/>
        </w:rPr>
        <w:t>یاری</w:t>
      </w:r>
      <w:r w:rsidRPr="00B368A2">
        <w:rPr>
          <w:rStyle w:val="Char5"/>
          <w:rtl/>
        </w:rPr>
        <w:t xml:space="preserve"> [برا</w:t>
      </w:r>
      <w:r w:rsidRPr="00B368A2">
        <w:rPr>
          <w:rStyle w:val="Char5"/>
          <w:rFonts w:hint="cs"/>
          <w:rtl/>
        </w:rPr>
        <w:t>ی</w:t>
      </w:r>
      <w:r w:rsidRPr="00B368A2">
        <w:rPr>
          <w:rStyle w:val="Char5"/>
          <w:rtl/>
        </w:rPr>
        <w:t xml:space="preserve"> خود] فراهم م</w:t>
      </w:r>
      <w:r w:rsidRPr="00B368A2">
        <w:rPr>
          <w:rStyle w:val="Char5"/>
          <w:rFonts w:hint="cs"/>
          <w:rtl/>
        </w:rPr>
        <w:t>ی‌ساختم</w:t>
      </w:r>
      <w:r w:rsidRPr="00B368A2">
        <w:rPr>
          <w:rStyle w:val="Char5"/>
          <w:rtl/>
        </w:rPr>
        <w:t xml:space="preserve"> و ه</w:t>
      </w:r>
      <w:r w:rsidRPr="00B368A2">
        <w:rPr>
          <w:rStyle w:val="Char5"/>
          <w:rFonts w:hint="cs"/>
          <w:rtl/>
        </w:rPr>
        <w:t>یج</w:t>
      </w:r>
      <w:r w:rsidRPr="00B368A2">
        <w:rPr>
          <w:rStyle w:val="Char5"/>
          <w:rtl/>
        </w:rPr>
        <w:t xml:space="preserve"> بد</w:t>
      </w:r>
      <w:r w:rsidRPr="00B368A2">
        <w:rPr>
          <w:rStyle w:val="Char5"/>
          <w:rFonts w:hint="cs"/>
          <w:rtl/>
        </w:rPr>
        <w:t>ی</w:t>
      </w:r>
      <w:r w:rsidRPr="00B368A2">
        <w:rPr>
          <w:rStyle w:val="Char5"/>
          <w:rtl/>
        </w:rPr>
        <w:t xml:space="preserve"> [و ز</w:t>
      </w:r>
      <w:r w:rsidRPr="00B368A2">
        <w:rPr>
          <w:rStyle w:val="Char5"/>
          <w:rFonts w:hint="cs"/>
          <w:rtl/>
        </w:rPr>
        <w:t>یانی</w:t>
      </w:r>
      <w:r w:rsidRPr="00B368A2">
        <w:rPr>
          <w:rStyle w:val="Char5"/>
          <w:rtl/>
        </w:rPr>
        <w:t>] به من نم</w:t>
      </w:r>
      <w:r w:rsidRPr="00B368A2">
        <w:rPr>
          <w:rStyle w:val="Char5"/>
          <w:rFonts w:hint="cs"/>
          <w:rtl/>
        </w:rPr>
        <w:t>ی‌رسید،</w:t>
      </w:r>
      <w:r w:rsidRPr="00B368A2">
        <w:rPr>
          <w:rStyle w:val="Char5"/>
          <w:rtl/>
        </w:rPr>
        <w:t xml:space="preserve"> من </w:t>
      </w:r>
      <w:r w:rsidRPr="00B368A2">
        <w:rPr>
          <w:rStyle w:val="Char5"/>
          <w:rFonts w:hint="cs"/>
          <w:rtl/>
        </w:rPr>
        <w:t xml:space="preserve">فقط </w:t>
      </w:r>
      <w:r w:rsidRPr="00B368A2">
        <w:rPr>
          <w:rStyle w:val="Char5"/>
          <w:rtl/>
        </w:rPr>
        <w:t>ب</w:t>
      </w:r>
      <w:r w:rsidRPr="00B368A2">
        <w:rPr>
          <w:rStyle w:val="Char5"/>
          <w:rFonts w:hint="cs"/>
          <w:rtl/>
        </w:rPr>
        <w:t xml:space="preserve">یم‌دهنده </w:t>
      </w:r>
      <w:r w:rsidRPr="00B368A2">
        <w:rPr>
          <w:rStyle w:val="Char5"/>
          <w:rtl/>
        </w:rPr>
        <w:t>و بشارت‌دهنده‌ا</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گروه</w:t>
      </w:r>
      <w:r w:rsidRPr="00B368A2">
        <w:rPr>
          <w:rStyle w:val="Char5"/>
          <w:rFonts w:hint="cs"/>
          <w:rtl/>
        </w:rPr>
        <w:t>ی</w:t>
      </w:r>
      <w:r w:rsidRPr="00B368A2">
        <w:rPr>
          <w:rStyle w:val="Char5"/>
          <w:rtl/>
        </w:rPr>
        <w:t xml:space="preserve"> که ا</w:t>
      </w:r>
      <w:r w:rsidRPr="00B368A2">
        <w:rPr>
          <w:rStyle w:val="Char5"/>
          <w:rFonts w:hint="cs"/>
          <w:rtl/>
        </w:rPr>
        <w:t>یمان</w:t>
      </w:r>
      <w:r w:rsidRPr="00B368A2">
        <w:rPr>
          <w:rStyle w:val="Char5"/>
          <w:rtl/>
        </w:rPr>
        <w:t xml:space="preserve"> </w:t>
      </w:r>
      <w:r w:rsidRPr="00B368A2">
        <w:rPr>
          <w:rStyle w:val="Char5"/>
          <w:rFonts w:hint="cs"/>
          <w:rtl/>
        </w:rPr>
        <w:t>می</w:t>
      </w:r>
      <w:r w:rsidR="00CE54C3">
        <w:rPr>
          <w:rStyle w:val="Char5"/>
          <w:rFonts w:hint="cs"/>
          <w:rtl/>
        </w:rPr>
        <w:t>‌</w:t>
      </w:r>
      <w:r w:rsidRPr="00B368A2">
        <w:rPr>
          <w:rStyle w:val="Char5"/>
          <w:rFonts w:hint="cs"/>
          <w:rtl/>
        </w:rPr>
        <w:t>آورند، هستم.</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اگر ایشان متّکی بر اصل و سندی معتبر و قوی نمی</w:t>
      </w:r>
      <w:r w:rsidR="00CE54C3">
        <w:rPr>
          <w:rStyle w:val="Char0"/>
          <w:rFonts w:hint="cs"/>
          <w:rtl/>
        </w:rPr>
        <w:t>‌</w:t>
      </w:r>
      <w:r w:rsidRPr="00695320">
        <w:rPr>
          <w:rStyle w:val="Char0"/>
          <w:rFonts w:hint="cs"/>
          <w:rtl/>
        </w:rPr>
        <w:t>بودند، هرگز چنین سخن نمی</w:t>
      </w:r>
      <w:r w:rsidR="00CE54C3">
        <w:rPr>
          <w:rStyle w:val="Char0"/>
          <w:rFonts w:hint="cs"/>
          <w:rtl/>
        </w:rPr>
        <w:t>‌</w:t>
      </w:r>
      <w:r w:rsidRPr="00695320">
        <w:rPr>
          <w:rStyle w:val="Char0"/>
          <w:rFonts w:hint="cs"/>
          <w:rtl/>
        </w:rPr>
        <w:t>گفتند و با آن همه عقل و درایت و تفکّر و آرامش در انجام امور، از روی گمان، مردم را به سوی اسلام و قرآن فرا نمی</w:t>
      </w:r>
      <w:r w:rsidR="00CE54C3">
        <w:rPr>
          <w:rStyle w:val="Char0"/>
          <w:rFonts w:hint="cs"/>
          <w:rtl/>
        </w:rPr>
        <w:t>‌</w:t>
      </w:r>
      <w:r w:rsidRPr="00695320">
        <w:rPr>
          <w:rStyle w:val="Char0"/>
          <w:rFonts w:hint="cs"/>
          <w:rtl/>
        </w:rPr>
        <w:t>خواندند و الله متعال پیامبر خویش را با رسالت و نبوّت، گرامی نمی</w:t>
      </w:r>
      <w:r w:rsidR="00CE54C3">
        <w:rPr>
          <w:rStyle w:val="Char0"/>
          <w:rFonts w:hint="cs"/>
          <w:rtl/>
        </w:rPr>
        <w:t>‌</w:t>
      </w:r>
      <w:r w:rsidRPr="00695320">
        <w:rPr>
          <w:rStyle w:val="Char0"/>
          <w:rFonts w:hint="cs"/>
          <w:rtl/>
        </w:rPr>
        <w:t>داشت.</w:t>
      </w:r>
    </w:p>
    <w:p w:rsidR="00084FA6" w:rsidRPr="00695320" w:rsidRDefault="00084FA6" w:rsidP="00084FA6">
      <w:pPr>
        <w:ind w:firstLine="237"/>
        <w:jc w:val="both"/>
        <w:rPr>
          <w:rStyle w:val="Char0"/>
          <w:rtl/>
        </w:rPr>
      </w:pPr>
      <w:r w:rsidRPr="00695320">
        <w:rPr>
          <w:rStyle w:val="Char0"/>
          <w:rFonts w:hint="cs"/>
          <w:rtl/>
        </w:rPr>
        <w:t>بنابراین قطعاً وحی الهی را بازگو می</w:t>
      </w:r>
      <w:r w:rsidR="00CE54C3">
        <w:rPr>
          <w:rStyle w:val="Char0"/>
          <w:rFonts w:hint="cs"/>
          <w:rtl/>
        </w:rPr>
        <w:t>‌</w:t>
      </w:r>
      <w:r w:rsidRPr="00695320">
        <w:rPr>
          <w:rStyle w:val="Char0"/>
          <w:rFonts w:hint="cs"/>
          <w:rtl/>
        </w:rPr>
        <w:t>کردند و صداقت و درستی ایشان که موافق با قرآن کریم از ابتدای نزول تا قطع آن با وفات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 قابل دقّت و بررسی است.</w:t>
      </w:r>
    </w:p>
    <w:p w:rsidR="00084FA6" w:rsidRPr="00695320" w:rsidRDefault="00084FA6" w:rsidP="00E610C1">
      <w:pPr>
        <w:widowControl w:val="0"/>
        <w:ind w:firstLine="238"/>
        <w:jc w:val="both"/>
        <w:rPr>
          <w:rStyle w:val="Char0"/>
          <w:rtl/>
        </w:rPr>
      </w:pPr>
      <w:r w:rsidRPr="00695320">
        <w:rPr>
          <w:rStyle w:val="Char0"/>
          <w:rFonts w:hint="cs"/>
          <w:rtl/>
        </w:rPr>
        <w:t>صداقت و درستی اخبار قرآنی بسیار واضح و آشکار است و</w:t>
      </w:r>
      <w:r w:rsidR="005939FE">
        <w:rPr>
          <w:rStyle w:val="Char0"/>
          <w:rFonts w:hint="cs"/>
          <w:rtl/>
        </w:rPr>
        <w:t xml:space="preserve"> هیچ‌کس </w:t>
      </w:r>
      <w:r w:rsidRPr="00695320">
        <w:rPr>
          <w:rStyle w:val="Char0"/>
          <w:rFonts w:hint="cs"/>
          <w:rtl/>
        </w:rPr>
        <w:t>و حتّی دشمنان اسلام نمی</w:t>
      </w:r>
      <w:r w:rsidR="00CE54C3">
        <w:rPr>
          <w:rStyle w:val="Char0"/>
          <w:rFonts w:hint="cs"/>
          <w:rtl/>
        </w:rPr>
        <w:t>‌</w:t>
      </w:r>
      <w:r w:rsidRPr="00695320">
        <w:rPr>
          <w:rStyle w:val="Char0"/>
          <w:rFonts w:hint="cs"/>
          <w:rtl/>
        </w:rPr>
        <w:t>توانند آن را انکار کنند؛ آنان علی</w:t>
      </w:r>
      <w:r w:rsidR="00CE54C3">
        <w:rPr>
          <w:rStyle w:val="Char0"/>
          <w:rFonts w:hint="cs"/>
          <w:rtl/>
        </w:rPr>
        <w:t>‌</w:t>
      </w:r>
      <w:r w:rsidRPr="00695320">
        <w:rPr>
          <w:rStyle w:val="Char0"/>
          <w:rFonts w:hint="cs"/>
          <w:rtl/>
        </w:rPr>
        <w:t>رغم بت</w:t>
      </w:r>
      <w:r w:rsidR="00CE54C3">
        <w:rPr>
          <w:rStyle w:val="Char0"/>
          <w:rtl/>
        </w:rPr>
        <w:t>‌</w:t>
      </w:r>
      <w:r w:rsidRPr="00695320">
        <w:rPr>
          <w:rStyle w:val="Char0"/>
          <w:rFonts w:hint="cs"/>
          <w:rtl/>
        </w:rPr>
        <w:t>پرستی و شرک و تکذیبی که داشتند، در باطن خویش معترف به صداقت و حقّانیّت قرآن بودند و حتّی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نیز انسانی بزرگ و محترم می</w:t>
      </w:r>
      <w:r w:rsidR="00CE54C3">
        <w:rPr>
          <w:rStyle w:val="Char0"/>
          <w:rFonts w:hint="cs"/>
          <w:rtl/>
        </w:rPr>
        <w:t>‌</w:t>
      </w:r>
      <w:r w:rsidRPr="00695320">
        <w:rPr>
          <w:rStyle w:val="Char0"/>
          <w:rFonts w:hint="cs"/>
          <w:rtl/>
        </w:rPr>
        <w:t>دانستند.</w:t>
      </w:r>
    </w:p>
    <w:p w:rsidR="00084FA6" w:rsidRPr="00695320" w:rsidRDefault="00084FA6" w:rsidP="00E610C1">
      <w:pPr>
        <w:widowControl w:val="0"/>
        <w:ind w:firstLine="238"/>
        <w:jc w:val="both"/>
        <w:rPr>
          <w:rStyle w:val="Char0"/>
          <w:rtl/>
        </w:rPr>
      </w:pPr>
      <w:r w:rsidRPr="00695320">
        <w:rPr>
          <w:rStyle w:val="Char0"/>
          <w:rFonts w:hint="cs"/>
          <w:rtl/>
        </w:rPr>
        <w:t>مشرکان عرب بر اثر برخورد و زندگی با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مؤمنان، این حقیقت را دریافته بودند و حوادث و اتّفاقات هستی، بسیاری از اخبار قرآنی را تأیید نمود.</w:t>
      </w:r>
      <w:r w:rsidRPr="007F2722">
        <w:rPr>
          <w:rStyle w:val="Char0"/>
          <w:vertAlign w:val="superscript"/>
          <w:rtl/>
        </w:rPr>
        <w:footnoteReference w:id="1175"/>
      </w:r>
    </w:p>
    <w:p w:rsidR="00084FA6" w:rsidRPr="00695320" w:rsidRDefault="00084FA6" w:rsidP="00E610C1">
      <w:pPr>
        <w:widowControl w:val="0"/>
        <w:ind w:firstLine="238"/>
        <w:jc w:val="both"/>
        <w:rPr>
          <w:rStyle w:val="Char0"/>
          <w:rtl/>
        </w:rPr>
      </w:pPr>
      <w:r w:rsidRPr="00695320">
        <w:rPr>
          <w:rStyle w:val="Char0"/>
          <w:rFonts w:hint="cs"/>
          <w:rtl/>
        </w:rPr>
        <w:t>اهل کتاب نیز با شناخت و بررسی کتاب</w:t>
      </w:r>
      <w:r w:rsidR="00CE54C3">
        <w:rPr>
          <w:rStyle w:val="Char0"/>
          <w:rFonts w:hint="cs"/>
          <w:rtl/>
        </w:rPr>
        <w:t>‌</w:t>
      </w:r>
      <w:r w:rsidRPr="00695320">
        <w:rPr>
          <w:rStyle w:val="Char0"/>
          <w:rFonts w:hint="cs"/>
          <w:rtl/>
        </w:rPr>
        <w:t>های خویش، به صداقت قرآن در خبردادن از حوادث پیشین پی بردند و همچنین از این طریق که قرآن توطئه</w:t>
      </w:r>
      <w:r w:rsidR="00CE54C3">
        <w:rPr>
          <w:rStyle w:val="Char0"/>
          <w:rFonts w:hint="cs"/>
          <w:rtl/>
        </w:rPr>
        <w:t>‌</w:t>
      </w:r>
      <w:r w:rsidRPr="00695320">
        <w:rPr>
          <w:rStyle w:val="Char0"/>
          <w:rFonts w:hint="cs"/>
          <w:rtl/>
        </w:rPr>
        <w:t>ها و نقشه</w:t>
      </w:r>
      <w:r w:rsidR="00CE54C3">
        <w:rPr>
          <w:rStyle w:val="Char0"/>
          <w:rFonts w:hint="cs"/>
          <w:rtl/>
        </w:rPr>
        <w:t>‌</w:t>
      </w:r>
      <w:r w:rsidRPr="00695320">
        <w:rPr>
          <w:rStyle w:val="Char0"/>
          <w:rFonts w:hint="cs"/>
          <w:rtl/>
        </w:rPr>
        <w:t>های آنان را علیه اسلام و مسلمانان، بر ملا می</w:t>
      </w:r>
      <w:r w:rsidR="00CE54C3">
        <w:rPr>
          <w:rStyle w:val="Char0"/>
          <w:rFonts w:hint="cs"/>
          <w:rtl/>
        </w:rPr>
        <w:t>‌</w:t>
      </w:r>
      <w:r w:rsidRPr="00695320">
        <w:rPr>
          <w:rStyle w:val="Char0"/>
          <w:rFonts w:hint="cs"/>
          <w:rtl/>
        </w:rPr>
        <w:t>ساخت.</w:t>
      </w:r>
      <w:r w:rsidRPr="007F2722">
        <w:rPr>
          <w:rStyle w:val="Char0"/>
          <w:vertAlign w:val="superscript"/>
          <w:rtl/>
        </w:rPr>
        <w:footnoteReference w:id="1176"/>
      </w:r>
    </w:p>
    <w:p w:rsidR="00084FA6" w:rsidRPr="00695320" w:rsidRDefault="00084FA6" w:rsidP="00E610C1">
      <w:pPr>
        <w:widowControl w:val="0"/>
        <w:ind w:firstLine="238"/>
        <w:jc w:val="both"/>
        <w:rPr>
          <w:rStyle w:val="Char0"/>
          <w:rtl/>
        </w:rPr>
      </w:pPr>
      <w:r w:rsidRPr="00695320">
        <w:rPr>
          <w:rStyle w:val="Char0"/>
          <w:rFonts w:hint="cs"/>
          <w:rtl/>
        </w:rPr>
        <w:t xml:space="preserve">اخبار صادقانۀ قرآن دلیلی آشکار و برهانی قطعی بر این است که معجزۀ جاوید اسلام کلام پروردگار جهانیان </w:t>
      </w:r>
      <w:r w:rsidR="00976F61">
        <w:rPr>
          <w:rStyle w:val="Char0"/>
          <w:rFonts w:hint="cs"/>
          <w:rtl/>
        </w:rPr>
        <w:t>-</w:t>
      </w:r>
      <w:r w:rsidRPr="00695320">
        <w:rPr>
          <w:rStyle w:val="Char0"/>
          <w:rFonts w:hint="cs"/>
          <w:rtl/>
        </w:rPr>
        <w:t>ذاتی که به طور یکسان از گذشته و آینده خبر دارد و هیچ چیز بر وی پوشیده نیست- است.</w:t>
      </w:r>
    </w:p>
    <w:p w:rsidR="00084FA6" w:rsidRPr="00695320" w:rsidRDefault="00084FA6" w:rsidP="00E610C1">
      <w:pPr>
        <w:widowControl w:val="0"/>
        <w:ind w:firstLine="238"/>
        <w:jc w:val="both"/>
        <w:rPr>
          <w:rStyle w:val="Char0"/>
          <w:rtl/>
        </w:rPr>
      </w:pPr>
      <w:r w:rsidRPr="00695320">
        <w:rPr>
          <w:rStyle w:val="Char0"/>
          <w:rFonts w:hint="cs"/>
          <w:rtl/>
        </w:rPr>
        <w:t>صداقت قرآن کریم برای هر بینا و بابصیرتی که ده</w:t>
      </w:r>
      <w:r w:rsidR="00CE54C3">
        <w:rPr>
          <w:rStyle w:val="Char0"/>
          <w:rFonts w:hint="cs"/>
          <w:rtl/>
        </w:rPr>
        <w:t>‌</w:t>
      </w:r>
      <w:r w:rsidRPr="00695320">
        <w:rPr>
          <w:rStyle w:val="Char0"/>
          <w:rFonts w:hint="cs"/>
          <w:rtl/>
        </w:rPr>
        <w:t>ها نوع از اخبار قرآنی را دیده که به وقوع پیوسته، آشکار و نمایان است و هنوز هم موارد دیگری از این قبیل در هستی و میان انسان</w:t>
      </w:r>
      <w:r w:rsidRPr="00695320">
        <w:rPr>
          <w:rStyle w:val="Char0"/>
          <w:rFonts w:hint="cs"/>
          <w:cs/>
        </w:rPr>
        <w:t>‎</w:t>
      </w:r>
      <w:r w:rsidRPr="00695320">
        <w:rPr>
          <w:rStyle w:val="Char0"/>
          <w:rFonts w:hint="cs"/>
          <w:rtl/>
        </w:rPr>
        <w:t>ها و حوادث عام جهان صورت می</w:t>
      </w:r>
      <w:r w:rsidR="00CE54C3">
        <w:rPr>
          <w:rStyle w:val="Char0"/>
          <w:rFonts w:hint="cs"/>
          <w:rtl/>
        </w:rPr>
        <w:t>‌</w:t>
      </w:r>
      <w:r w:rsidRPr="00695320">
        <w:rPr>
          <w:rStyle w:val="Char0"/>
          <w:rFonts w:hint="cs"/>
          <w:rtl/>
        </w:rPr>
        <w:t>گیرد و به وقوع خواهد پیوست.</w:t>
      </w:r>
    </w:p>
    <w:p w:rsidR="00084FA6" w:rsidRDefault="00084FA6" w:rsidP="00084FA6">
      <w:pPr>
        <w:ind w:firstLine="237"/>
        <w:jc w:val="both"/>
        <w:rPr>
          <w:rStyle w:val="Char0"/>
          <w:rtl/>
        </w:rPr>
      </w:pPr>
      <w:r w:rsidRPr="00695320">
        <w:rPr>
          <w:rStyle w:val="Char0"/>
          <w:rFonts w:hint="cs"/>
          <w:rtl/>
        </w:rPr>
        <w:t>اخبار غیبی قرآن و تأیید آن</w:t>
      </w:r>
      <w:r w:rsidRPr="00695320">
        <w:rPr>
          <w:rStyle w:val="Char0"/>
          <w:rFonts w:hint="cs"/>
          <w:cs/>
        </w:rPr>
        <w:t>‎</w:t>
      </w:r>
      <w:r w:rsidRPr="00695320">
        <w:rPr>
          <w:rStyle w:val="Char0"/>
          <w:rFonts w:hint="cs"/>
          <w:rtl/>
        </w:rPr>
        <w:t>ها توسّط وقایع و مخالفت</w:t>
      </w:r>
      <w:r w:rsidR="00CE54C3">
        <w:rPr>
          <w:rStyle w:val="Char0"/>
          <w:rFonts w:hint="cs"/>
          <w:rtl/>
        </w:rPr>
        <w:t>‌</w:t>
      </w:r>
      <w:r w:rsidRPr="00695320">
        <w:rPr>
          <w:rStyle w:val="Char0"/>
          <w:rFonts w:hint="cs"/>
          <w:rtl/>
        </w:rPr>
        <w:t>نکردن با این امور؛ حتّی در موردی جزئی، نشان می</w:t>
      </w:r>
      <w:r w:rsidR="00CE54C3">
        <w:rPr>
          <w:rStyle w:val="Char0"/>
          <w:rFonts w:hint="cs"/>
          <w:rtl/>
        </w:rPr>
        <w:t>‌</w:t>
      </w:r>
      <w:r w:rsidRPr="00695320">
        <w:rPr>
          <w:rStyle w:val="Char0"/>
          <w:rFonts w:hint="cs"/>
          <w:rtl/>
        </w:rPr>
        <w:t>دهد که قرآن کریم وحی نازل</w:t>
      </w:r>
      <w:r w:rsidR="00CE54C3">
        <w:rPr>
          <w:rStyle w:val="Char0"/>
          <w:rFonts w:hint="cs"/>
          <w:rtl/>
        </w:rPr>
        <w:t>‌</w:t>
      </w:r>
      <w:r w:rsidRPr="00695320">
        <w:rPr>
          <w:rStyle w:val="Char0"/>
          <w:rFonts w:hint="cs"/>
          <w:rtl/>
        </w:rPr>
        <w:t>شده از جانب آفریدگار زمین و آسمان</w:t>
      </w:r>
      <w:r w:rsidRPr="00695320">
        <w:rPr>
          <w:rStyle w:val="Char0"/>
          <w:rFonts w:hint="cs"/>
          <w:cs/>
        </w:rPr>
        <w:t>‎</w:t>
      </w:r>
      <w:r w:rsidRPr="00695320">
        <w:rPr>
          <w:rStyle w:val="Char0"/>
          <w:rFonts w:hint="cs"/>
          <w:rtl/>
        </w:rPr>
        <w:t>هاست که بر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نازل شده تا دلیل و علامت صداقت ایشان باشد.</w:t>
      </w:r>
      <w:r w:rsidRPr="007F2722">
        <w:rPr>
          <w:rStyle w:val="Char0"/>
          <w:vertAlign w:val="superscript"/>
          <w:rtl/>
        </w:rPr>
        <w:footnoteReference w:id="1177"/>
      </w:r>
    </w:p>
    <w:p w:rsidR="000A595D" w:rsidRDefault="000A595D" w:rsidP="00084FA6">
      <w:pPr>
        <w:ind w:firstLine="237"/>
        <w:jc w:val="both"/>
        <w:rPr>
          <w:rStyle w:val="Char0"/>
          <w:rtl/>
        </w:rPr>
        <w:sectPr w:rsidR="000A595D" w:rsidSect="007B2AD7">
          <w:headerReference w:type="default" r:id="rId49"/>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BC7463">
      <w:pPr>
        <w:pStyle w:val="ac"/>
        <w:rPr>
          <w:rtl/>
        </w:rPr>
      </w:pPr>
      <w:bookmarkStart w:id="888" w:name="_Toc493430752"/>
      <w:r w:rsidRPr="00BC1762">
        <w:rPr>
          <w:rtl/>
        </w:rPr>
        <w:t>بخش دوم:</w:t>
      </w:r>
      <w:r w:rsidR="000A595D">
        <w:rPr>
          <w:rFonts w:hint="cs"/>
          <w:rtl/>
        </w:rPr>
        <w:br/>
      </w:r>
      <w:r w:rsidRPr="00BC1762">
        <w:rPr>
          <w:rtl/>
        </w:rPr>
        <w:t>اعجاز در سنّت نبوی</w:t>
      </w:r>
      <w:bookmarkEnd w:id="888"/>
    </w:p>
    <w:p w:rsidR="00084FA6" w:rsidRPr="00BC1762" w:rsidRDefault="00084FA6" w:rsidP="000A595D">
      <w:pPr>
        <w:pStyle w:val="a4"/>
        <w:rPr>
          <w:rtl/>
        </w:rPr>
      </w:pPr>
      <w:r w:rsidRPr="00BC1762">
        <w:rPr>
          <w:rtl/>
        </w:rPr>
        <w:t>مبحث اول: اعجاز لفظی در حدیث نبوی</w:t>
      </w:r>
      <w:r>
        <w:rPr>
          <w:rFonts w:hint="cs"/>
          <w:rtl/>
        </w:rPr>
        <w:t>؛</w:t>
      </w:r>
    </w:p>
    <w:p w:rsidR="00084FA6" w:rsidRPr="00BC1762" w:rsidRDefault="00084FA6" w:rsidP="000A595D">
      <w:pPr>
        <w:pStyle w:val="a4"/>
        <w:rPr>
          <w:rtl/>
        </w:rPr>
      </w:pPr>
      <w:r w:rsidRPr="00BC1762">
        <w:rPr>
          <w:rtl/>
        </w:rPr>
        <w:t>مبحث دوم: انواع معجزات پیامبر</w:t>
      </w:r>
      <w:r w:rsidR="00656F15" w:rsidRPr="00656F15">
        <w:rPr>
          <w:rFonts w:cs="CTraditional Arabic"/>
          <w:bCs w:val="0"/>
          <w:rtl/>
        </w:rPr>
        <w:t> ج</w:t>
      </w:r>
      <w:r w:rsidR="00C61D90" w:rsidRPr="00C61D90">
        <w:rPr>
          <w:bCs w:val="0"/>
          <w:rtl/>
        </w:rPr>
        <w:t xml:space="preserve"> </w:t>
      </w:r>
      <w:r w:rsidRPr="00BC1762">
        <w:rPr>
          <w:rtl/>
        </w:rPr>
        <w:t>و شیوه</w:t>
      </w:r>
      <w:r>
        <w:rPr>
          <w:rFonts w:hint="cs"/>
          <w:cs/>
        </w:rPr>
        <w:t>‎</w:t>
      </w:r>
      <w:r w:rsidRPr="00BC1762">
        <w:rPr>
          <w:rtl/>
        </w:rPr>
        <w:t>های اثبات آن</w:t>
      </w:r>
      <w:r>
        <w:rPr>
          <w:rFonts w:hint="cs"/>
          <w:cs/>
        </w:rPr>
        <w:t>‎</w:t>
      </w:r>
      <w:r>
        <w:rPr>
          <w:rFonts w:hint="cs"/>
          <w:rtl/>
        </w:rPr>
        <w:t>ها؛</w:t>
      </w:r>
    </w:p>
    <w:p w:rsidR="00084FA6" w:rsidRDefault="00084FA6" w:rsidP="000A595D">
      <w:pPr>
        <w:pStyle w:val="a4"/>
        <w:rPr>
          <w:rtl/>
        </w:rPr>
      </w:pPr>
      <w:r w:rsidRPr="00BC1762">
        <w:rPr>
          <w:rtl/>
        </w:rPr>
        <w:t>مبحث سوم: نمونه</w:t>
      </w:r>
      <w:r>
        <w:rPr>
          <w:rFonts w:hint="cs"/>
          <w:cs/>
        </w:rPr>
        <w:t>‎</w:t>
      </w:r>
      <w:r w:rsidRPr="00BC1762">
        <w:rPr>
          <w:rtl/>
        </w:rPr>
        <w:t>هایی از معجزات پیامبر</w:t>
      </w:r>
      <w:r w:rsidR="00656F15" w:rsidRPr="00656F15">
        <w:rPr>
          <w:rFonts w:cs="CTraditional Arabic"/>
          <w:b/>
          <w:bCs w:val="0"/>
          <w:rtl/>
        </w:rPr>
        <w:t> </w:t>
      </w:r>
      <w:r w:rsidR="00656F15" w:rsidRPr="00656F15">
        <w:rPr>
          <w:rFonts w:cs="CTraditional Arabic" w:hint="cs"/>
          <w:b/>
          <w:bCs w:val="0"/>
          <w:rtl/>
        </w:rPr>
        <w:t>ج</w:t>
      </w:r>
      <w:r w:rsidR="00C12E7C">
        <w:rPr>
          <w:rFonts w:hint="cs"/>
          <w:b/>
          <w:bCs w:val="0"/>
          <w:rtl/>
        </w:rPr>
        <w:t>؛</w:t>
      </w:r>
    </w:p>
    <w:p w:rsidR="000A595D" w:rsidRDefault="000A595D" w:rsidP="000A595D">
      <w:pPr>
        <w:pStyle w:val="a4"/>
        <w:rPr>
          <w:rtl/>
        </w:rPr>
        <w:sectPr w:rsidR="000A595D"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0A595D">
      <w:pPr>
        <w:pStyle w:val="a1"/>
        <w:rPr>
          <w:rtl/>
        </w:rPr>
      </w:pPr>
      <w:bookmarkStart w:id="889" w:name="_Toc493430753"/>
      <w:r w:rsidRPr="00BC1762">
        <w:rPr>
          <w:rtl/>
        </w:rPr>
        <w:t>مبحث اول:</w:t>
      </w:r>
      <w:r w:rsidR="000A595D">
        <w:rPr>
          <w:rFonts w:hint="cs"/>
          <w:rtl/>
        </w:rPr>
        <w:br/>
      </w:r>
      <w:r w:rsidRPr="00BC1762">
        <w:rPr>
          <w:rtl/>
        </w:rPr>
        <w:t>اعجاز لفظی در حدیث نبوی</w:t>
      </w:r>
      <w:bookmarkEnd w:id="889"/>
    </w:p>
    <w:p w:rsidR="00084FA6" w:rsidRPr="00695320" w:rsidRDefault="00084FA6" w:rsidP="00084FA6">
      <w:pPr>
        <w:ind w:firstLine="237"/>
        <w:jc w:val="both"/>
        <w:rPr>
          <w:rStyle w:val="Char0"/>
          <w:rtl/>
        </w:rPr>
      </w:pPr>
      <w:r w:rsidRPr="00695320">
        <w:rPr>
          <w:rStyle w:val="Char0"/>
          <w:rFonts w:hint="cs"/>
          <w:rtl/>
        </w:rPr>
        <w:t>آنچه دربارۀ اعجاز علوم، اخبار غیبی گذشته و آینده، حکمت</w:t>
      </w:r>
      <w:r w:rsidR="00CE54C3">
        <w:rPr>
          <w:rStyle w:val="Char0"/>
          <w:rFonts w:hint="cs"/>
          <w:rtl/>
        </w:rPr>
        <w:t>‌</w:t>
      </w:r>
      <w:r w:rsidRPr="00695320">
        <w:rPr>
          <w:rStyle w:val="Char0"/>
          <w:rFonts w:hint="cs"/>
          <w:rtl/>
        </w:rPr>
        <w:t>ها، احکام، نظم، قوانین و سایر موارد قرآن گفته می</w:t>
      </w:r>
      <w:r w:rsidR="00CE54C3">
        <w:rPr>
          <w:rStyle w:val="Char0"/>
          <w:rFonts w:hint="cs"/>
          <w:rtl/>
        </w:rPr>
        <w:t>‌</w:t>
      </w:r>
      <w:r w:rsidRPr="00695320">
        <w:rPr>
          <w:rStyle w:val="Char0"/>
          <w:rFonts w:hint="cs"/>
          <w:rtl/>
        </w:rPr>
        <w:t>شود، در مورد سنّت نیز صدق می</w:t>
      </w:r>
      <w:r w:rsidR="00CE54C3">
        <w:rPr>
          <w:rStyle w:val="Char0"/>
          <w:rFonts w:hint="cs"/>
          <w:rtl/>
        </w:rPr>
        <w:t>‌</w:t>
      </w:r>
      <w:r w:rsidRPr="00695320">
        <w:rPr>
          <w:rStyle w:val="Char0"/>
          <w:rFonts w:hint="cs"/>
          <w:rtl/>
        </w:rPr>
        <w:t>کند، زیرا قرآن و سنّت از جانب الله تعالی بوده و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روی هوی و هوس سخنی نگفته</w:t>
      </w:r>
      <w:r w:rsidR="00CE54C3">
        <w:rPr>
          <w:rStyle w:val="Char0"/>
          <w:rFonts w:hint="cs"/>
          <w:rtl/>
        </w:rPr>
        <w:t>‌</w:t>
      </w:r>
      <w:r w:rsidRPr="00695320">
        <w:rPr>
          <w:rStyle w:val="Char0"/>
          <w:rFonts w:hint="cs"/>
          <w:rtl/>
        </w:rPr>
        <w:t>اند، بلکه وحی پروردگار را به مردم رسانده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این مطلب در مبحث مربوط به سنّت نبوی و نیز در بخش پیشین؛ یعنی در مباحث اعجاز تشریعی و علمی و غیبی قرآن کریم بیان گردید.</w:t>
      </w:r>
    </w:p>
    <w:p w:rsidR="00084FA6" w:rsidRPr="00695320" w:rsidRDefault="00084FA6" w:rsidP="00084FA6">
      <w:pPr>
        <w:ind w:firstLine="237"/>
        <w:jc w:val="both"/>
        <w:rPr>
          <w:rStyle w:val="Char0"/>
          <w:rtl/>
        </w:rPr>
      </w:pPr>
      <w:r w:rsidRPr="00695320">
        <w:rPr>
          <w:rStyle w:val="Char0"/>
          <w:rFonts w:hint="cs"/>
          <w:rtl/>
        </w:rPr>
        <w:t>همچنین در مبحث مربوط به سلامت و نظافت از دیدگاه اسلام و سایر مباحث، مطالبی در این زمینه آورده شد.</w:t>
      </w:r>
    </w:p>
    <w:p w:rsidR="00084FA6" w:rsidRPr="005F67EE" w:rsidRDefault="00084FA6" w:rsidP="00084FA6">
      <w:pPr>
        <w:ind w:firstLine="237"/>
        <w:jc w:val="both"/>
        <w:rPr>
          <w:rStyle w:val="Char0"/>
          <w:spacing w:val="-4"/>
          <w:rtl/>
        </w:rPr>
      </w:pPr>
      <w:r w:rsidRPr="005F67EE">
        <w:rPr>
          <w:rStyle w:val="Char0"/>
          <w:rFonts w:hint="cs"/>
          <w:spacing w:val="-4"/>
          <w:rtl/>
        </w:rPr>
        <w:t>امّا در مبحث پیش رو، الفاظ و نظم و اسلوب حدیث نبوی مورد بررسی قرار می</w:t>
      </w:r>
      <w:r w:rsidR="00CE54C3" w:rsidRPr="005F67EE">
        <w:rPr>
          <w:rStyle w:val="Char0"/>
          <w:rFonts w:hint="cs"/>
          <w:spacing w:val="-4"/>
          <w:rtl/>
        </w:rPr>
        <w:t>‌</w:t>
      </w:r>
      <w:r w:rsidRPr="005F67EE">
        <w:rPr>
          <w:rStyle w:val="Char0"/>
          <w:rFonts w:hint="cs"/>
          <w:spacing w:val="-4"/>
          <w:rtl/>
        </w:rPr>
        <w:t>گیرد.</w:t>
      </w:r>
    </w:p>
    <w:p w:rsidR="00084FA6" w:rsidRPr="00695320" w:rsidRDefault="00084FA6" w:rsidP="00084FA6">
      <w:pPr>
        <w:ind w:firstLine="237"/>
        <w:jc w:val="both"/>
        <w:rPr>
          <w:rStyle w:val="Char0"/>
          <w:rtl/>
        </w:rPr>
      </w:pPr>
      <w:r w:rsidRPr="00695320">
        <w:rPr>
          <w:rStyle w:val="Char0"/>
          <w:rFonts w:hint="cs"/>
          <w:rtl/>
        </w:rPr>
        <w:t>آیا حدیث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این جنبه، به اعجاز قرآن می</w:t>
      </w:r>
      <w:r w:rsidR="00CE54C3">
        <w:rPr>
          <w:rStyle w:val="Char0"/>
          <w:rFonts w:hint="cs"/>
          <w:rtl/>
        </w:rPr>
        <w:t>‌</w:t>
      </w:r>
      <w:r w:rsidRPr="00695320">
        <w:rPr>
          <w:rStyle w:val="Char0"/>
          <w:rFonts w:hint="cs"/>
          <w:rtl/>
        </w:rPr>
        <w:t>رسد؟</w:t>
      </w:r>
    </w:p>
    <w:p w:rsidR="00084FA6" w:rsidRPr="00695320" w:rsidRDefault="00084FA6" w:rsidP="00084FA6">
      <w:pPr>
        <w:ind w:firstLine="237"/>
        <w:jc w:val="both"/>
        <w:rPr>
          <w:rStyle w:val="Char0"/>
          <w:rtl/>
        </w:rPr>
      </w:pPr>
      <w:r w:rsidRPr="00695320">
        <w:rPr>
          <w:rStyle w:val="Char0"/>
          <w:rFonts w:hint="cs"/>
          <w:rtl/>
        </w:rPr>
        <w:t>در پاسخ باید گفت: سخنان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اوج فصاحت و بلاغت قرار دارند و هیچ مخلوقی نمی</w:t>
      </w:r>
      <w:r w:rsidR="00CE54C3">
        <w:rPr>
          <w:rStyle w:val="Char0"/>
          <w:rFonts w:hint="cs"/>
          <w:rtl/>
        </w:rPr>
        <w:t>‌</w:t>
      </w:r>
      <w:r w:rsidRPr="00695320">
        <w:rPr>
          <w:rStyle w:val="Char0"/>
          <w:rFonts w:hint="cs"/>
          <w:rtl/>
        </w:rPr>
        <w:t>تواند در این زمینه با ایشان رقابت نماید.</w:t>
      </w:r>
    </w:p>
    <w:p w:rsidR="00084FA6" w:rsidRPr="00695320" w:rsidRDefault="00084FA6" w:rsidP="00084FA6">
      <w:pPr>
        <w:ind w:firstLine="237"/>
        <w:jc w:val="both"/>
        <w:rPr>
          <w:rStyle w:val="Char0"/>
          <w:rtl/>
        </w:rPr>
      </w:pPr>
      <w:r w:rsidRPr="00695320">
        <w:rPr>
          <w:rStyle w:val="Char0"/>
          <w:rFonts w:hint="cs"/>
          <w:rtl/>
        </w:rPr>
        <w:t>امّا این بلاغت به اندازۀ اعجازی که مختصّ قرآن مجید است، نیست.</w:t>
      </w:r>
    </w:p>
    <w:p w:rsidR="00084FA6" w:rsidRPr="00695320" w:rsidRDefault="00084FA6" w:rsidP="00084FA6">
      <w:pPr>
        <w:ind w:firstLine="237"/>
        <w:jc w:val="both"/>
        <w:rPr>
          <w:rStyle w:val="Char0"/>
          <w:rtl/>
        </w:rPr>
      </w:pPr>
      <w:r w:rsidRPr="00695320">
        <w:rPr>
          <w:rStyle w:val="Char0"/>
          <w:rFonts w:hint="cs"/>
          <w:rtl/>
        </w:rPr>
        <w:t>تفاوت بلاغت حدیث و بلاغت قرآن بر انسان</w:t>
      </w:r>
      <w:r w:rsidRPr="00695320">
        <w:rPr>
          <w:rStyle w:val="Char0"/>
          <w:rFonts w:hint="cs"/>
          <w:cs/>
        </w:rPr>
        <w:t>‎</w:t>
      </w:r>
      <w:r w:rsidRPr="00695320">
        <w:rPr>
          <w:rStyle w:val="Char0"/>
          <w:rFonts w:hint="cs"/>
          <w:rtl/>
        </w:rPr>
        <w:t>هایی که دارای فطرتی سالم هستند، پوشیده نیست؛ بویژه افرادی که در بررسی و تحقیق انواع فنون بلاغت تجربه دارند و به اسالیب مختلف آن دقّت نموده و از جایگاه و ارزش هر سخن بلیغی آشنا هستند.</w:t>
      </w:r>
    </w:p>
    <w:p w:rsidR="00084FA6" w:rsidRPr="00695320" w:rsidRDefault="00084FA6" w:rsidP="00084FA6">
      <w:pPr>
        <w:ind w:firstLine="237"/>
        <w:jc w:val="both"/>
        <w:rPr>
          <w:rStyle w:val="Char0"/>
          <w:rtl/>
        </w:rPr>
      </w:pPr>
      <w:r w:rsidRPr="00695320">
        <w:rPr>
          <w:rStyle w:val="Char0"/>
          <w:rFonts w:hint="cs"/>
          <w:rtl/>
        </w:rPr>
        <w:t>تفاوت روشن میان قرآن و حدیث، یکی از بهترین و صحیح</w:t>
      </w:r>
      <w:r w:rsidR="00CE54C3">
        <w:rPr>
          <w:rStyle w:val="Char0"/>
          <w:rtl/>
        </w:rPr>
        <w:t>‌</w:t>
      </w:r>
      <w:r w:rsidRPr="00695320">
        <w:rPr>
          <w:rStyle w:val="Char0"/>
          <w:rFonts w:hint="cs"/>
          <w:rtl/>
        </w:rPr>
        <w:t>ترین شواهد بر این است که قرآن کریم از آسمان نازل شده و ساختۀ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نیست؛</w:t>
      </w:r>
      <w:r w:rsidR="005272CD">
        <w:rPr>
          <w:rStyle w:val="Char0"/>
          <w:rFonts w:hint="cs"/>
          <w:rtl/>
        </w:rPr>
        <w:t xml:space="preserve"> آنگونه </w:t>
      </w:r>
      <w:r w:rsidRPr="00695320">
        <w:rPr>
          <w:rStyle w:val="Char0"/>
          <w:rFonts w:hint="cs"/>
          <w:rtl/>
        </w:rPr>
        <w:t>که منکران آیات الهی ادّعا دارند.</w:t>
      </w:r>
      <w:r w:rsidRPr="007F2722">
        <w:rPr>
          <w:rStyle w:val="Char0"/>
          <w:vertAlign w:val="superscript"/>
          <w:rtl/>
        </w:rPr>
        <w:footnoteReference w:id="1178"/>
      </w:r>
    </w:p>
    <w:p w:rsidR="00084FA6" w:rsidRPr="00695320" w:rsidRDefault="00084FA6" w:rsidP="00084FA6">
      <w:pPr>
        <w:ind w:firstLine="237"/>
        <w:jc w:val="both"/>
        <w:rPr>
          <w:rStyle w:val="Char0"/>
          <w:rtl/>
        </w:rPr>
      </w:pPr>
      <w:r w:rsidRPr="00695320">
        <w:rPr>
          <w:rStyle w:val="Char0"/>
          <w:rFonts w:hint="cs"/>
          <w:rtl/>
        </w:rPr>
        <w:t>بسیاری از عالمان، بلاغت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بیان کرده و آن را از بزرگ</w:t>
      </w:r>
      <w:r w:rsidR="00CE54C3">
        <w:rPr>
          <w:rStyle w:val="Char0"/>
          <w:rFonts w:hint="cs"/>
          <w:rtl/>
        </w:rPr>
        <w:t>‌</w:t>
      </w:r>
      <w:r w:rsidRPr="00695320">
        <w:rPr>
          <w:rStyle w:val="Char0"/>
          <w:rFonts w:hint="cs"/>
          <w:rtl/>
        </w:rPr>
        <w:t>ترین نشانه</w:t>
      </w:r>
      <w:r w:rsidR="00CE54C3">
        <w:rPr>
          <w:rStyle w:val="Char0"/>
          <w:rFonts w:hint="cs"/>
          <w:rtl/>
        </w:rPr>
        <w:t>‌</w:t>
      </w:r>
      <w:r w:rsidRPr="00695320">
        <w:rPr>
          <w:rStyle w:val="Char0"/>
          <w:rFonts w:hint="cs"/>
          <w:rtl/>
        </w:rPr>
        <w:t>های نبوّت ایشان دانسته</w:t>
      </w:r>
      <w:r w:rsidR="00CE54C3">
        <w:rPr>
          <w:rStyle w:val="Char0"/>
          <w:rFonts w:hint="cs"/>
          <w:rtl/>
        </w:rPr>
        <w:t>‌</w:t>
      </w:r>
      <w:r w:rsidRPr="00695320">
        <w:rPr>
          <w:rStyle w:val="Char0"/>
          <w:rFonts w:hint="cs"/>
          <w:rtl/>
        </w:rPr>
        <w:t>اند؛ قاضی عیاض</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لحاظ فصاحت زبانی و بلاغت سخن، در برترین جایگاه و مقام بودند و این مسأله کاملا روشن است. ایشان دارای طبعی صاف و روان و شیوا، سخنانی موجز و مختصر، الفاظی فصیح، اقوالی استوار، معانی و مفاهیمی صحیح و به دور از تکلّف بودند و سخنان جامع و حکمت</w:t>
      </w:r>
      <w:r w:rsidR="00CE54C3">
        <w:rPr>
          <w:rStyle w:val="Char0"/>
          <w:rFonts w:hint="cs"/>
          <w:rtl/>
        </w:rPr>
        <w:t>‌</w:t>
      </w:r>
      <w:r w:rsidRPr="00695320">
        <w:rPr>
          <w:rStyle w:val="Char0"/>
          <w:rFonts w:hint="cs"/>
          <w:rtl/>
        </w:rPr>
        <w:t>های بدیع به ایشان داده شده بود.»</w:t>
      </w:r>
      <w:r w:rsidRPr="007F2722">
        <w:rPr>
          <w:rStyle w:val="Char0"/>
          <w:vertAlign w:val="superscript"/>
          <w:rtl/>
        </w:rPr>
        <w:footnoteReference w:id="1179"/>
      </w:r>
    </w:p>
    <w:p w:rsidR="00084FA6" w:rsidRPr="00695320" w:rsidRDefault="00084FA6" w:rsidP="00084FA6">
      <w:pPr>
        <w:ind w:firstLine="237"/>
        <w:jc w:val="both"/>
        <w:rPr>
          <w:rStyle w:val="Char0"/>
          <w:rtl/>
        </w:rPr>
      </w:pPr>
      <w:r w:rsidRPr="00695320">
        <w:rPr>
          <w:rStyle w:val="Char0"/>
          <w:rFonts w:hint="cs"/>
          <w:rtl/>
        </w:rPr>
        <w:t>ادیب بزرگ؛ مصطفی صادق رافعی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دربارۀ بلاغت نبوی می</w:t>
      </w:r>
      <w:r w:rsidR="00CE54C3">
        <w:rPr>
          <w:rStyle w:val="Char0"/>
          <w:rFonts w:hint="cs"/>
          <w:rtl/>
        </w:rPr>
        <w:t>‌</w:t>
      </w:r>
      <w:r w:rsidRPr="00695320">
        <w:rPr>
          <w:rStyle w:val="Char0"/>
          <w:rFonts w:hint="cs"/>
          <w:rtl/>
        </w:rPr>
        <w:t>گوید: «انسان</w:t>
      </w:r>
      <w:r w:rsidRPr="00695320">
        <w:rPr>
          <w:rStyle w:val="Char0"/>
          <w:rFonts w:hint="cs"/>
          <w:cs/>
        </w:rPr>
        <w:t>‎</w:t>
      </w:r>
      <w:r w:rsidRPr="00695320">
        <w:rPr>
          <w:rStyle w:val="Char0"/>
          <w:rFonts w:hint="cs"/>
          <w:rtl/>
        </w:rPr>
        <w:t>ها در برابر این بلاغت بشری متحیّر مانده و نمی</w:t>
      </w:r>
      <w:r w:rsidR="00CE54C3">
        <w:rPr>
          <w:rStyle w:val="Char0"/>
          <w:rFonts w:hint="cs"/>
          <w:rtl/>
        </w:rPr>
        <w:t>‌</w:t>
      </w:r>
      <w:r w:rsidRPr="00695320">
        <w:rPr>
          <w:rStyle w:val="Char0"/>
          <w:rFonts w:hint="cs"/>
          <w:rtl/>
        </w:rPr>
        <w:t>توانند به این درجه از بلاغت برسند و بسیار مستحکم و غیرمتکلّفانه است و با وجود سهولت و روانی</w:t>
      </w:r>
      <w:r w:rsidR="00CE54C3">
        <w:rPr>
          <w:rStyle w:val="Char0"/>
          <w:rFonts w:hint="cs"/>
          <w:rtl/>
        </w:rPr>
        <w:t>‌</w:t>
      </w:r>
      <w:r w:rsidRPr="00695320">
        <w:rPr>
          <w:rStyle w:val="Char0"/>
          <w:rFonts w:hint="cs"/>
          <w:rtl/>
        </w:rPr>
        <w:t>اش، کسی نمی</w:t>
      </w:r>
      <w:r w:rsidR="00CE54C3">
        <w:rPr>
          <w:rStyle w:val="Char0"/>
          <w:rFonts w:hint="cs"/>
          <w:rtl/>
        </w:rPr>
        <w:t>‌</w:t>
      </w:r>
      <w:r w:rsidRPr="00695320">
        <w:rPr>
          <w:rStyle w:val="Char0"/>
          <w:rFonts w:hint="cs"/>
          <w:rtl/>
        </w:rPr>
        <w:t>تواند به آن دست یابد.</w:t>
      </w:r>
    </w:p>
    <w:p w:rsidR="00084FA6" w:rsidRPr="00695320" w:rsidRDefault="00084FA6" w:rsidP="00084FA6">
      <w:pPr>
        <w:ind w:firstLine="237"/>
        <w:jc w:val="both"/>
        <w:rPr>
          <w:rStyle w:val="Char0"/>
          <w:rtl/>
        </w:rPr>
      </w:pPr>
      <w:r w:rsidRPr="00695320">
        <w:rPr>
          <w:rStyle w:val="Char0"/>
          <w:rFonts w:hint="cs"/>
          <w:rtl/>
        </w:rPr>
        <w:t>این الفاظ را قلبی متّصل به شکوه آفریدگارش ساخته و زبانی که قرآن و حقایقش بر آن نازل شده، صیقل و جلا داده است. بنابراین</w:t>
      </w:r>
      <w:r w:rsidR="00AE392B" w:rsidRPr="00695320">
        <w:rPr>
          <w:rStyle w:val="Char0"/>
          <w:rFonts w:hint="cs"/>
          <w:rtl/>
        </w:rPr>
        <w:t xml:space="preserve"> هرچند </w:t>
      </w:r>
      <w:r w:rsidRPr="00695320">
        <w:rPr>
          <w:rStyle w:val="Char0"/>
          <w:rFonts w:hint="cs"/>
          <w:rtl/>
        </w:rPr>
        <w:t>وحی نیست، امّا بوسیلۀ وحی و از طریق آن، بیان و تأیید شده و کاملا استوار و به هم مرتبط بوده و هیچ بخشی از آن سست و جدا از هم نیست و نیز سخن زایدی ندارد و حتّی کلمه</w:t>
      </w:r>
      <w:r w:rsidR="00CE54C3">
        <w:rPr>
          <w:rStyle w:val="Char0"/>
          <w:rFonts w:hint="cs"/>
          <w:rtl/>
        </w:rPr>
        <w:t>‌</w:t>
      </w:r>
      <w:r w:rsidRPr="00695320">
        <w:rPr>
          <w:rStyle w:val="Char0"/>
          <w:rFonts w:hint="cs"/>
          <w:rtl/>
        </w:rPr>
        <w:t>ای زاید در آن یافت نمی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آن قدر مختصر و مفید است که گویی ضربان قلبی سخنگوست و برتری و کمال آن نشان</w:t>
      </w:r>
      <w:r w:rsidRPr="00695320">
        <w:rPr>
          <w:rStyle w:val="Char0"/>
          <w:rFonts w:hint="cs"/>
          <w:cs/>
        </w:rPr>
        <w:t>‎</w:t>
      </w:r>
      <w:r w:rsidRPr="00695320">
        <w:rPr>
          <w:rStyle w:val="Char0"/>
          <w:rFonts w:hint="cs"/>
          <w:rtl/>
        </w:rPr>
        <w:t>های از اندیشه</w:t>
      </w:r>
      <w:r w:rsidR="00CE54C3">
        <w:rPr>
          <w:rStyle w:val="Char0"/>
          <w:rFonts w:hint="cs"/>
          <w:rtl/>
        </w:rPr>
        <w:t>‌</w:t>
      </w:r>
      <w:r w:rsidRPr="00695320">
        <w:rPr>
          <w:rStyle w:val="Char0"/>
          <w:rFonts w:hint="cs"/>
          <w:rtl/>
        </w:rPr>
        <w:t>ها و اهداف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اگر دربارۀ موعظه باشد، احساس می</w:t>
      </w:r>
      <w:r w:rsidR="00CE54C3">
        <w:rPr>
          <w:rStyle w:val="Char0"/>
          <w:rFonts w:hint="cs"/>
          <w:rtl/>
        </w:rPr>
        <w:t>‌</w:t>
      </w:r>
      <w:r w:rsidRPr="00695320">
        <w:rPr>
          <w:rStyle w:val="Char0"/>
          <w:rFonts w:hint="cs"/>
          <w:rtl/>
        </w:rPr>
        <w:t>کنی که ناله</w:t>
      </w:r>
      <w:r w:rsidR="00CE54C3">
        <w:rPr>
          <w:rStyle w:val="Char0"/>
          <w:rFonts w:hint="cs"/>
          <w:rtl/>
        </w:rPr>
        <w:t>‌</w:t>
      </w:r>
      <w:r w:rsidRPr="00695320">
        <w:rPr>
          <w:rStyle w:val="Char0"/>
          <w:rFonts w:hint="cs"/>
          <w:rtl/>
        </w:rPr>
        <w:t>ای از دلی مجروح است، و اگر حکمت باشد، تصویری بشری از روح و روان و بسیار نرم است و اشک</w:t>
      </w:r>
      <w:r w:rsidR="00CE54C3">
        <w:rPr>
          <w:rStyle w:val="Char0"/>
          <w:rFonts w:hint="cs"/>
          <w:rtl/>
        </w:rPr>
        <w:t>‌</w:t>
      </w:r>
      <w:r w:rsidRPr="00695320">
        <w:rPr>
          <w:rStyle w:val="Char0"/>
          <w:rFonts w:hint="cs"/>
          <w:rtl/>
        </w:rPr>
        <w:t>ها را جاری می</w:t>
      </w:r>
      <w:r w:rsidR="00CE54C3">
        <w:rPr>
          <w:rStyle w:val="Char0"/>
          <w:rFonts w:hint="cs"/>
          <w:rtl/>
        </w:rPr>
        <w:t>‌</w:t>
      </w:r>
      <w:r w:rsidRPr="00695320">
        <w:rPr>
          <w:rStyle w:val="Char0"/>
          <w:rFonts w:hint="cs"/>
          <w:rtl/>
        </w:rPr>
        <w:t>سازد و در رگ و خون آدمی نفوذ می</w:t>
      </w:r>
      <w:r w:rsidR="00CE54C3">
        <w:rPr>
          <w:rStyle w:val="Char0"/>
          <w:rFonts w:hint="cs"/>
          <w:rtl/>
        </w:rPr>
        <w:t>‌</w:t>
      </w:r>
      <w:r w:rsidRPr="00695320">
        <w:rPr>
          <w:rStyle w:val="Char0"/>
          <w:rFonts w:hint="cs"/>
          <w:rtl/>
        </w:rPr>
        <w:t>کند.»</w:t>
      </w:r>
      <w:r w:rsidRPr="007F2722">
        <w:rPr>
          <w:rStyle w:val="Char0"/>
          <w:vertAlign w:val="superscript"/>
          <w:rtl/>
        </w:rPr>
        <w:footnoteReference w:id="1180"/>
      </w:r>
    </w:p>
    <w:p w:rsidR="00084FA6" w:rsidRPr="00695320" w:rsidRDefault="00084FA6" w:rsidP="00084FA6">
      <w:pPr>
        <w:ind w:firstLine="237"/>
        <w:jc w:val="both"/>
        <w:rPr>
          <w:rStyle w:val="Char0"/>
          <w:rtl/>
        </w:rPr>
      </w:pPr>
      <w:r w:rsidRPr="00695320">
        <w:rPr>
          <w:rStyle w:val="Char0"/>
          <w:rFonts w:hint="cs"/>
          <w:rtl/>
        </w:rPr>
        <w:t>وی در توضیح اسرار فصاحت و بلاغت در حدیث نبوی چنین می</w:t>
      </w:r>
      <w:r w:rsidR="00CE54C3">
        <w:rPr>
          <w:rStyle w:val="Char0"/>
          <w:rFonts w:hint="cs"/>
          <w:rtl/>
        </w:rPr>
        <w:t>‌</w:t>
      </w:r>
      <w:r w:rsidRPr="00695320">
        <w:rPr>
          <w:rStyle w:val="Char0"/>
          <w:rFonts w:hint="cs"/>
          <w:rtl/>
        </w:rPr>
        <w:t>آورد: «فصاحت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ویژگی</w:t>
      </w:r>
      <w:r w:rsidR="00CE54C3">
        <w:rPr>
          <w:rStyle w:val="Char0"/>
          <w:rFonts w:hint="cs"/>
          <w:rtl/>
        </w:rPr>
        <w:t>‌</w:t>
      </w:r>
      <w:r w:rsidRPr="00695320">
        <w:rPr>
          <w:rStyle w:val="Char0"/>
          <w:rFonts w:hint="cs"/>
          <w:rtl/>
        </w:rPr>
        <w:t xml:space="preserve">های منحصر به فرد و ارتجالی و بدیهی ایشان است، زیرا قوم عرب </w:t>
      </w:r>
      <w:r w:rsidR="00976F61">
        <w:rPr>
          <w:rStyle w:val="Char0"/>
          <w:rFonts w:hint="cs"/>
          <w:rtl/>
        </w:rPr>
        <w:t>-</w:t>
      </w:r>
      <w:r w:rsidRPr="00695320">
        <w:rPr>
          <w:rStyle w:val="Char0"/>
          <w:rFonts w:hint="cs"/>
          <w:rtl/>
        </w:rPr>
        <w:t>اگر سخنانی بی</w:t>
      </w:r>
      <w:r w:rsidR="00CE54C3">
        <w:rPr>
          <w:rStyle w:val="Char0"/>
          <w:rFonts w:hint="cs"/>
          <w:rtl/>
        </w:rPr>
        <w:t>‌</w:t>
      </w:r>
      <w:r w:rsidRPr="00695320">
        <w:rPr>
          <w:rStyle w:val="Char0"/>
          <w:rFonts w:hint="cs"/>
          <w:rtl/>
        </w:rPr>
        <w:t>نقص و استوار و پرمحتوا بیاورند-</w:t>
      </w:r>
      <w:r w:rsidR="0013589D">
        <w:rPr>
          <w:rStyle w:val="Char0"/>
          <w:rFonts w:hint="cs"/>
          <w:rtl/>
        </w:rPr>
        <w:t xml:space="preserve"> براساس </w:t>
      </w:r>
      <w:r w:rsidRPr="00695320">
        <w:rPr>
          <w:rStyle w:val="Char0"/>
          <w:rFonts w:hint="cs"/>
          <w:rtl/>
        </w:rPr>
        <w:t>دیدگاهی قبلی و اندیشه</w:t>
      </w:r>
      <w:r w:rsidR="00CE54C3">
        <w:rPr>
          <w:rStyle w:val="Char0"/>
          <w:rFonts w:hint="cs"/>
          <w:rtl/>
        </w:rPr>
        <w:t>‌</w:t>
      </w:r>
      <w:r w:rsidRPr="00695320">
        <w:rPr>
          <w:rStyle w:val="Char0"/>
          <w:rFonts w:hint="cs"/>
          <w:rtl/>
        </w:rPr>
        <w:t>ای از پیش تعیین</w:t>
      </w:r>
      <w:r w:rsidR="00CE54C3">
        <w:rPr>
          <w:rStyle w:val="Char0"/>
          <w:rFonts w:hint="cs"/>
          <w:rtl/>
        </w:rPr>
        <w:t>‌</w:t>
      </w:r>
      <w:r w:rsidRPr="00695320">
        <w:rPr>
          <w:rStyle w:val="Char0"/>
          <w:rFonts w:hint="cs"/>
          <w:rtl/>
        </w:rPr>
        <w:t>شده و به کارگیری اسباب است و در نتیجه، سخنشان متکلّفانه و خودساخته به نظر می</w:t>
      </w:r>
      <w:r w:rsidR="00CE54C3">
        <w:rPr>
          <w:rStyle w:val="Char0"/>
          <w:rFonts w:hint="cs"/>
          <w:rtl/>
        </w:rPr>
        <w:t>‌</w:t>
      </w:r>
      <w:r w:rsidRPr="00695320">
        <w:rPr>
          <w:rStyle w:val="Char0"/>
          <w:rFonts w:hint="cs"/>
          <w:rtl/>
        </w:rPr>
        <w:t>رسد و علاوه بر این، خالی از عیب و لغزش و آشفتگی نیست و در جایی که باید طولانی آورده شود، کلمات و جملاتی حذف می</w:t>
      </w:r>
      <w:r w:rsidR="00CE54C3">
        <w:rPr>
          <w:rStyle w:val="Char0"/>
          <w:rFonts w:hint="cs"/>
          <w:rtl/>
        </w:rPr>
        <w:t>‌</w:t>
      </w:r>
      <w:r w:rsidRPr="00695320">
        <w:rPr>
          <w:rStyle w:val="Char0"/>
          <w:rFonts w:hint="cs"/>
          <w:rtl/>
        </w:rPr>
        <w:t>شود یا بالعکس. یا اینکه در برخی موارد، اگر کلمات دیگری جایگزین واژگانشان شود، بهتر است و نیز اگر مفهوم و معنای دیگری اراده گردد، مناسب</w:t>
      </w:r>
      <w:r w:rsidR="00CE54C3">
        <w:rPr>
          <w:rStyle w:val="Char0"/>
          <w:rFonts w:hint="cs"/>
          <w:rtl/>
        </w:rPr>
        <w:t>‌</w:t>
      </w:r>
      <w:r w:rsidRPr="00695320">
        <w:rPr>
          <w:rStyle w:val="Char0"/>
          <w:rFonts w:hint="cs"/>
          <w:rtl/>
        </w:rPr>
        <w:t>تر به نظر می</w:t>
      </w:r>
      <w:r w:rsidR="00CE54C3">
        <w:rPr>
          <w:rStyle w:val="Char0"/>
          <w:rFonts w:hint="cs"/>
          <w:rtl/>
        </w:rPr>
        <w:t>‌</w:t>
      </w:r>
      <w:r w:rsidRPr="00695320">
        <w:rPr>
          <w:rStyle w:val="Char0"/>
          <w:rFonts w:hint="cs"/>
          <w:rtl/>
        </w:rPr>
        <w:t>رسد. و</w:t>
      </w:r>
      <w:r w:rsidR="0013589D">
        <w:rPr>
          <w:rStyle w:val="Char0"/>
          <w:rFonts w:hint="cs"/>
          <w:rtl/>
        </w:rPr>
        <w:t xml:space="preserve"> براساس </w:t>
      </w:r>
      <w:r w:rsidRPr="00695320">
        <w:rPr>
          <w:rStyle w:val="Char0"/>
          <w:rFonts w:hint="cs"/>
          <w:rtl/>
        </w:rPr>
        <w:t>تجربه خویش معانی را بیان می</w:t>
      </w:r>
      <w:r w:rsidR="00CE54C3">
        <w:rPr>
          <w:rStyle w:val="Char0"/>
          <w:rFonts w:hint="cs"/>
          <w:rtl/>
        </w:rPr>
        <w:t>‌</w:t>
      </w:r>
      <w:r w:rsidRPr="00695320">
        <w:rPr>
          <w:rStyle w:val="Char0"/>
          <w:rFonts w:hint="cs"/>
          <w:rtl/>
        </w:rPr>
        <w:t xml:space="preserve">کنند و برخی بر برخی دیگر </w:t>
      </w:r>
      <w:r w:rsidR="00976F61">
        <w:rPr>
          <w:rStyle w:val="Char0"/>
          <w:rFonts w:hint="cs"/>
          <w:rtl/>
        </w:rPr>
        <w:t>-</w:t>
      </w:r>
      <w:r w:rsidRPr="00695320">
        <w:rPr>
          <w:rStyle w:val="Char0"/>
          <w:rFonts w:hint="cs"/>
          <w:rtl/>
        </w:rPr>
        <w:t>کم و بیش- برتری دارند.</w:t>
      </w:r>
    </w:p>
    <w:p w:rsidR="00084FA6" w:rsidRPr="00695320" w:rsidRDefault="00084FA6" w:rsidP="00084FA6">
      <w:pPr>
        <w:ind w:firstLine="237"/>
        <w:jc w:val="both"/>
        <w:rPr>
          <w:rStyle w:val="Char0"/>
          <w:rtl/>
        </w:rPr>
      </w:pPr>
      <w:r w:rsidRPr="00695320">
        <w:rPr>
          <w:rStyle w:val="Char0"/>
          <w:rFonts w:hint="cs"/>
          <w:rtl/>
        </w:rPr>
        <w:t>معانی باعث آراستگی و</w:t>
      </w:r>
      <w:r w:rsidR="006D7D9D">
        <w:rPr>
          <w:rStyle w:val="Char0"/>
          <w:rFonts w:hint="cs"/>
          <w:rtl/>
        </w:rPr>
        <w:t xml:space="preserve"> </w:t>
      </w:r>
      <w:r w:rsidRPr="00695320">
        <w:rPr>
          <w:rStyle w:val="Char0"/>
          <w:rFonts w:hint="cs"/>
          <w:rtl/>
        </w:rPr>
        <w:t>رونق سخن و نظم کلمات می</w:t>
      </w:r>
      <w:r w:rsidR="00CE54C3">
        <w:rPr>
          <w:rStyle w:val="Char0"/>
          <w:rFonts w:hint="cs"/>
          <w:rtl/>
        </w:rPr>
        <w:t>‌</w:t>
      </w:r>
      <w:r w:rsidRPr="00695320">
        <w:rPr>
          <w:rStyle w:val="Char0"/>
          <w:rFonts w:hint="cs"/>
          <w:rtl/>
        </w:rPr>
        <w:t>شود و بر این اساس و با توجّه به رعایت معانی، ارزش و اعتبار کلام سنجیده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بدون تردید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فصیح</w:t>
      </w:r>
      <w:r w:rsidR="00CE54C3">
        <w:rPr>
          <w:rStyle w:val="Char0"/>
          <w:rFonts w:hint="cs"/>
          <w:rtl/>
        </w:rPr>
        <w:t>‌</w:t>
      </w:r>
      <w:r w:rsidRPr="00695320">
        <w:rPr>
          <w:rStyle w:val="Char0"/>
          <w:rFonts w:hint="cs"/>
          <w:rtl/>
        </w:rPr>
        <w:t>ترین فرد عرب بودند و با وجود این، هرگز متکلّفانه سخن نمی</w:t>
      </w:r>
      <w:r w:rsidR="00CE54C3">
        <w:rPr>
          <w:rStyle w:val="Char0"/>
          <w:rFonts w:hint="cs"/>
          <w:rtl/>
        </w:rPr>
        <w:t>‌</w:t>
      </w:r>
      <w:r w:rsidRPr="00695320">
        <w:rPr>
          <w:rStyle w:val="Char0"/>
          <w:rFonts w:hint="cs"/>
          <w:rtl/>
        </w:rPr>
        <w:t>گفتند و قصد تزیین سخن را نداشتند و</w:t>
      </w:r>
      <w:r w:rsidR="003301B6">
        <w:rPr>
          <w:rStyle w:val="Char0"/>
          <w:rFonts w:hint="cs"/>
          <w:rtl/>
        </w:rPr>
        <w:t xml:space="preserve"> هیچ‌یک </w:t>
      </w:r>
      <w:r w:rsidRPr="00695320">
        <w:rPr>
          <w:rStyle w:val="Char0"/>
          <w:rFonts w:hint="cs"/>
          <w:rtl/>
        </w:rPr>
        <w:t>از اسباب تکلّف در کلام، بر ایشان تأثیر نمی</w:t>
      </w:r>
      <w:r w:rsidR="00CE54C3">
        <w:rPr>
          <w:rStyle w:val="Char0"/>
          <w:rFonts w:hint="cs"/>
          <w:rtl/>
        </w:rPr>
        <w:t>‌</w:t>
      </w:r>
      <w:r w:rsidRPr="00695320">
        <w:rPr>
          <w:rStyle w:val="Char0"/>
          <w:rFonts w:hint="cs"/>
          <w:rtl/>
        </w:rPr>
        <w:t>گذاشت و همان معنایی را که اراده داشتند، به صورت بلیغ و رسا بیان می</w:t>
      </w:r>
      <w:r w:rsidR="00CE54C3">
        <w:rPr>
          <w:rStyle w:val="Char0"/>
          <w:rFonts w:hint="cs"/>
          <w:rtl/>
        </w:rPr>
        <w:t>‌</w:t>
      </w:r>
      <w:r w:rsidRPr="00695320">
        <w:rPr>
          <w:rStyle w:val="Char0"/>
          <w:rFonts w:hint="cs"/>
          <w:rtl/>
        </w:rPr>
        <w:t>کردند. علاوه بر این، سخنانشان خالی از عیب و آشفتگی و لغزش بود و همواره با اسلوبی جذّاب و بدیع و روشی منحصر به فرد و شیوه</w:t>
      </w:r>
      <w:r w:rsidR="00CE54C3">
        <w:rPr>
          <w:rStyle w:val="Char0"/>
          <w:rFonts w:hint="cs"/>
          <w:rtl/>
        </w:rPr>
        <w:t>‌</w:t>
      </w:r>
      <w:r w:rsidRPr="00695320">
        <w:rPr>
          <w:rStyle w:val="Char0"/>
          <w:rFonts w:hint="cs"/>
          <w:rtl/>
        </w:rPr>
        <w:t>ای استوار سخن می</w:t>
      </w:r>
      <w:r w:rsidR="00CE54C3">
        <w:rPr>
          <w:rStyle w:val="Char0"/>
          <w:rFonts w:hint="cs"/>
          <w:rtl/>
        </w:rPr>
        <w:t>‌</w:t>
      </w:r>
      <w:r w:rsidRPr="00695320">
        <w:rPr>
          <w:rStyle w:val="Char0"/>
          <w:rFonts w:hint="cs"/>
          <w:rtl/>
        </w:rPr>
        <w:t>گفتند، به گونه</w:t>
      </w:r>
      <w:r w:rsidR="00CE54C3">
        <w:rPr>
          <w:rStyle w:val="Char0"/>
          <w:rFonts w:hint="cs"/>
          <w:rtl/>
        </w:rPr>
        <w:t>‌</w:t>
      </w:r>
      <w:r w:rsidRPr="00695320">
        <w:rPr>
          <w:rStyle w:val="Char0"/>
          <w:rFonts w:hint="cs"/>
          <w:rtl/>
        </w:rPr>
        <w:t>ای که هیچ فراز و نشیبی در سخنانشان یافت نمی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تماهی معانی و مفاهیم کلامشان، الهام نبوّت و برخاسته از حکمت و کاملا عاقلانه بود و از نظر بلاغت و استواری و جذّابیّت و رسیدن به هدف، در اوج قرار داشت.»</w:t>
      </w:r>
      <w:r w:rsidRPr="007F2722">
        <w:rPr>
          <w:rStyle w:val="Char0"/>
          <w:vertAlign w:val="superscript"/>
          <w:rtl/>
        </w:rPr>
        <w:footnoteReference w:id="1181"/>
      </w:r>
    </w:p>
    <w:p w:rsidR="00084FA6" w:rsidRPr="00695320" w:rsidRDefault="00084FA6" w:rsidP="00084FA6">
      <w:pPr>
        <w:ind w:firstLine="237"/>
        <w:jc w:val="both"/>
        <w:rPr>
          <w:rStyle w:val="Char0"/>
          <w:rtl/>
        </w:rPr>
      </w:pPr>
      <w:r w:rsidRPr="00695320">
        <w:rPr>
          <w:rStyle w:val="Char0"/>
          <w:rFonts w:hint="cs"/>
          <w:rtl/>
        </w:rPr>
        <w:t>علّامه محمّد خضر حسین در تبیین جنبه</w:t>
      </w:r>
      <w:r w:rsidR="00CE54C3">
        <w:rPr>
          <w:rStyle w:val="Char0"/>
          <w:rFonts w:hint="cs"/>
          <w:rtl/>
        </w:rPr>
        <w:t>‌</w:t>
      </w:r>
      <w:r w:rsidRPr="00695320">
        <w:rPr>
          <w:rStyle w:val="Char0"/>
          <w:rFonts w:hint="cs"/>
          <w:rtl/>
        </w:rPr>
        <w:t>هایی از بلاغت نبوی می</w:t>
      </w:r>
      <w:r w:rsidR="00CE54C3">
        <w:rPr>
          <w:rStyle w:val="Char0"/>
          <w:rFonts w:hint="cs"/>
          <w:rtl/>
        </w:rPr>
        <w:t>‌</w:t>
      </w:r>
      <w:r w:rsidRPr="00695320">
        <w:rPr>
          <w:rStyle w:val="Char0"/>
          <w:rFonts w:hint="cs"/>
          <w:rtl/>
        </w:rPr>
        <w:t>گوید: «کسی که به خطبه</w:t>
      </w:r>
      <w:r w:rsidR="00CE54C3">
        <w:rPr>
          <w:rStyle w:val="Char0"/>
          <w:rFonts w:hint="cs"/>
          <w:rtl/>
        </w:rPr>
        <w:t>‌</w:t>
      </w:r>
      <w:r w:rsidRPr="00695320">
        <w:rPr>
          <w:rStyle w:val="Char0"/>
          <w:rFonts w:hint="cs"/>
          <w:rtl/>
        </w:rPr>
        <w:t>ها، رسائل، گفتگوها و فتاوای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نیز به حکمت</w:t>
      </w:r>
      <w:r w:rsidR="00CE54C3">
        <w:rPr>
          <w:rStyle w:val="Char0"/>
          <w:rFonts w:hint="cs"/>
          <w:rtl/>
        </w:rPr>
        <w:t>‌</w:t>
      </w:r>
      <w:r w:rsidRPr="00695320">
        <w:rPr>
          <w:rStyle w:val="Char0"/>
          <w:rFonts w:hint="cs"/>
          <w:rtl/>
        </w:rPr>
        <w:t>ها و امثال و استعاراتی که در لابلای موارد مذکور آورده</w:t>
      </w:r>
      <w:r w:rsidR="00CE54C3">
        <w:rPr>
          <w:rStyle w:val="Char0"/>
          <w:rFonts w:hint="cs"/>
          <w:rtl/>
        </w:rPr>
        <w:t>‌</w:t>
      </w:r>
      <w:r w:rsidRPr="00695320">
        <w:rPr>
          <w:rStyle w:val="Char0"/>
          <w:rFonts w:hint="cs"/>
          <w:rtl/>
        </w:rPr>
        <w:t>اند، دقّت نماید، در تمامی آن</w:t>
      </w:r>
      <w:r w:rsidRPr="00695320">
        <w:rPr>
          <w:rStyle w:val="Char0"/>
          <w:rFonts w:hint="cs"/>
          <w:cs/>
        </w:rPr>
        <w:t>‎</w:t>
      </w:r>
      <w:r w:rsidRPr="00695320">
        <w:rPr>
          <w:rStyle w:val="Char0"/>
          <w:rFonts w:hint="cs"/>
          <w:rtl/>
        </w:rPr>
        <w:t>ها انواع بلاغت و بیان جذّاب و زیبا را می</w:t>
      </w:r>
      <w:r w:rsidR="00CE54C3">
        <w:rPr>
          <w:rStyle w:val="Char0"/>
          <w:rFonts w:hint="cs"/>
          <w:rtl/>
        </w:rPr>
        <w:t>‌</w:t>
      </w:r>
      <w:r w:rsidRPr="00695320">
        <w:rPr>
          <w:rStyle w:val="Char0"/>
          <w:rFonts w:hint="cs"/>
          <w:rtl/>
        </w:rPr>
        <w:t>بیند و در سخن سایر بلیغان، هرگز چنین ویژگی</w:t>
      </w:r>
      <w:r w:rsidR="00CE54C3">
        <w:rPr>
          <w:rStyle w:val="Char0"/>
          <w:rFonts w:hint="cs"/>
          <w:rtl/>
        </w:rPr>
        <w:t>‌</w:t>
      </w:r>
      <w:r w:rsidRPr="00695320">
        <w:rPr>
          <w:rStyle w:val="Char0"/>
          <w:rFonts w:hint="cs"/>
          <w:rtl/>
        </w:rPr>
        <w:t>هایی را نخواهد یافت.»</w:t>
      </w:r>
      <w:r w:rsidRPr="007F2722">
        <w:rPr>
          <w:rStyle w:val="Char0"/>
          <w:vertAlign w:val="superscript"/>
          <w:rtl/>
        </w:rPr>
        <w:footnoteReference w:id="1182"/>
      </w:r>
    </w:p>
    <w:p w:rsidR="00084FA6" w:rsidRPr="00976F61" w:rsidRDefault="00084FA6" w:rsidP="00084FA6">
      <w:pPr>
        <w:ind w:firstLine="237"/>
        <w:jc w:val="both"/>
        <w:rPr>
          <w:rStyle w:val="Char0"/>
          <w:spacing w:val="-2"/>
          <w:rtl/>
        </w:rPr>
      </w:pPr>
      <w:r w:rsidRPr="00976F61">
        <w:rPr>
          <w:rStyle w:val="Char0"/>
          <w:rFonts w:hint="cs"/>
          <w:spacing w:val="-2"/>
          <w:rtl/>
        </w:rPr>
        <w:t>همچنین می</w:t>
      </w:r>
      <w:r w:rsidR="00CE54C3" w:rsidRPr="00976F61">
        <w:rPr>
          <w:rStyle w:val="Char0"/>
          <w:rFonts w:hint="cs"/>
          <w:spacing w:val="-2"/>
          <w:rtl/>
        </w:rPr>
        <w:t>‌</w:t>
      </w:r>
      <w:r w:rsidRPr="00976F61">
        <w:rPr>
          <w:rStyle w:val="Char0"/>
          <w:rFonts w:hint="cs"/>
          <w:spacing w:val="-2"/>
          <w:rtl/>
        </w:rPr>
        <w:t>گوید: «در حقیقت، کسی به فصاحت و جذّابیّت بیان پیامبر</w:t>
      </w:r>
      <w:r w:rsidR="00656F15" w:rsidRPr="00656F15">
        <w:rPr>
          <w:rStyle w:val="Char0"/>
          <w:rFonts w:cs="CTraditional Arabic"/>
          <w:spacing w:val="-2"/>
          <w:rtl/>
        </w:rPr>
        <w:t> ج</w:t>
      </w:r>
      <w:r w:rsidR="00C61D90" w:rsidRPr="00976F61">
        <w:rPr>
          <w:rStyle w:val="Char0"/>
          <w:spacing w:val="-2"/>
          <w:rtl/>
        </w:rPr>
        <w:t xml:space="preserve"> </w:t>
      </w:r>
      <w:r w:rsidRPr="00976F61">
        <w:rPr>
          <w:rStyle w:val="Char0"/>
          <w:rFonts w:hint="cs"/>
          <w:spacing w:val="-2"/>
          <w:rtl/>
        </w:rPr>
        <w:t>پی می</w:t>
      </w:r>
      <w:r w:rsidR="00CE54C3" w:rsidRPr="00976F61">
        <w:rPr>
          <w:rStyle w:val="Char0"/>
          <w:rFonts w:hint="cs"/>
          <w:spacing w:val="-2"/>
          <w:rtl/>
        </w:rPr>
        <w:t>‌</w:t>
      </w:r>
      <w:r w:rsidRPr="00976F61">
        <w:rPr>
          <w:rStyle w:val="Char0"/>
          <w:rFonts w:hint="cs"/>
          <w:spacing w:val="-2"/>
          <w:rtl/>
        </w:rPr>
        <w:t>برد که احادیث شریف ایشان را به خوبی و دقّت بررسی نماید و تمامی جوانب آن</w:t>
      </w:r>
      <w:r w:rsidRPr="00976F61">
        <w:rPr>
          <w:rStyle w:val="Char0"/>
          <w:rFonts w:hint="cs"/>
          <w:spacing w:val="-2"/>
          <w:cs/>
        </w:rPr>
        <w:t>‎</w:t>
      </w:r>
      <w:r w:rsidRPr="00976F61">
        <w:rPr>
          <w:rStyle w:val="Char0"/>
          <w:rFonts w:hint="cs"/>
          <w:spacing w:val="-2"/>
          <w:rtl/>
        </w:rPr>
        <w:t>ها را در نظر بگیرد، زیرا سخنانی می</w:t>
      </w:r>
      <w:r w:rsidR="00CE54C3" w:rsidRPr="00976F61">
        <w:rPr>
          <w:rStyle w:val="Char0"/>
          <w:rFonts w:hint="cs"/>
          <w:spacing w:val="-2"/>
          <w:rtl/>
        </w:rPr>
        <w:t>‌</w:t>
      </w:r>
      <w:r w:rsidRPr="00976F61">
        <w:rPr>
          <w:rStyle w:val="Char0"/>
          <w:rFonts w:hint="cs"/>
          <w:spacing w:val="-2"/>
          <w:rtl/>
        </w:rPr>
        <w:t>یابد که فی البداهه گفته شده و هرگز متکلّفانه نیست و جملاتی بدیع می</w:t>
      </w:r>
      <w:r w:rsidR="00CE54C3" w:rsidRPr="00976F61">
        <w:rPr>
          <w:rStyle w:val="Char0"/>
          <w:rFonts w:hint="cs"/>
          <w:spacing w:val="-2"/>
          <w:rtl/>
        </w:rPr>
        <w:t>‌</w:t>
      </w:r>
      <w:r w:rsidRPr="00976F61">
        <w:rPr>
          <w:rStyle w:val="Char0"/>
          <w:rFonts w:hint="cs"/>
          <w:spacing w:val="-2"/>
          <w:rtl/>
        </w:rPr>
        <w:t>بیند که دل</w:t>
      </w:r>
      <w:r w:rsidR="00CE54C3" w:rsidRPr="00976F61">
        <w:rPr>
          <w:rStyle w:val="Char0"/>
          <w:rFonts w:hint="cs"/>
          <w:spacing w:val="-2"/>
          <w:rtl/>
        </w:rPr>
        <w:t>‌</w:t>
      </w:r>
      <w:r w:rsidRPr="00976F61">
        <w:rPr>
          <w:rStyle w:val="Char0"/>
          <w:rFonts w:hint="cs"/>
          <w:spacing w:val="-2"/>
          <w:rtl/>
        </w:rPr>
        <w:t>ها را شگفت</w:t>
      </w:r>
      <w:r w:rsidR="00CE54C3" w:rsidRPr="00976F61">
        <w:rPr>
          <w:rStyle w:val="Char0"/>
          <w:rFonts w:hint="cs"/>
          <w:spacing w:val="-2"/>
          <w:rtl/>
        </w:rPr>
        <w:t>‌</w:t>
      </w:r>
      <w:r w:rsidRPr="00976F61">
        <w:rPr>
          <w:rStyle w:val="Char0"/>
          <w:rFonts w:hint="cs"/>
          <w:spacing w:val="-2"/>
          <w:rtl/>
        </w:rPr>
        <w:t>زده می</w:t>
      </w:r>
      <w:r w:rsidR="00CE54C3" w:rsidRPr="00976F61">
        <w:rPr>
          <w:rStyle w:val="Char0"/>
          <w:rFonts w:hint="cs"/>
          <w:spacing w:val="-2"/>
          <w:rtl/>
        </w:rPr>
        <w:t>‌</w:t>
      </w:r>
      <w:r w:rsidRPr="00976F61">
        <w:rPr>
          <w:rStyle w:val="Char0"/>
          <w:rFonts w:hint="cs"/>
          <w:spacing w:val="-2"/>
          <w:rtl/>
        </w:rPr>
        <w:t>کند. کسی که توفیق مطالعۀ کتاب</w:t>
      </w:r>
      <w:r w:rsidR="00CE54C3" w:rsidRPr="00976F61">
        <w:rPr>
          <w:rStyle w:val="Char0"/>
          <w:rFonts w:hint="cs"/>
          <w:spacing w:val="-2"/>
          <w:rtl/>
        </w:rPr>
        <w:t>‌</w:t>
      </w:r>
      <w:r w:rsidRPr="00976F61">
        <w:rPr>
          <w:rStyle w:val="Char0"/>
          <w:rFonts w:hint="cs"/>
          <w:spacing w:val="-2"/>
          <w:rtl/>
        </w:rPr>
        <w:t>های حدیثی را نداشته باشد، باید به کتاب</w:t>
      </w:r>
      <w:r w:rsidR="00CE54C3" w:rsidRPr="00976F61">
        <w:rPr>
          <w:rStyle w:val="Char0"/>
          <w:rFonts w:hint="cs"/>
          <w:spacing w:val="-2"/>
          <w:rtl/>
        </w:rPr>
        <w:t>‌</w:t>
      </w:r>
      <w:r w:rsidRPr="00976F61">
        <w:rPr>
          <w:rStyle w:val="Char0"/>
          <w:rFonts w:hint="cs"/>
          <w:spacing w:val="-2"/>
          <w:rtl/>
        </w:rPr>
        <w:t>های احادیث غریب و نادر توجّه نماید که در کوتاه</w:t>
      </w:r>
      <w:r w:rsidR="00CE54C3" w:rsidRPr="00976F61">
        <w:rPr>
          <w:rStyle w:val="Char0"/>
          <w:rFonts w:hint="cs"/>
          <w:spacing w:val="-2"/>
          <w:rtl/>
        </w:rPr>
        <w:t>‌</w:t>
      </w:r>
      <w:r w:rsidRPr="00976F61">
        <w:rPr>
          <w:rStyle w:val="Char0"/>
          <w:rFonts w:hint="cs"/>
          <w:spacing w:val="-2"/>
          <w:rtl/>
        </w:rPr>
        <w:t>ترین زمان، به بسیاری از الفاظ فصیح و استوار پیامبر</w:t>
      </w:r>
      <w:r w:rsidR="00656F15" w:rsidRPr="00656F15">
        <w:rPr>
          <w:rStyle w:val="Char0"/>
          <w:rFonts w:cs="CTraditional Arabic"/>
          <w:spacing w:val="-2"/>
          <w:rtl/>
        </w:rPr>
        <w:t> ج</w:t>
      </w:r>
      <w:r w:rsidR="00C61D90" w:rsidRPr="00976F61">
        <w:rPr>
          <w:rStyle w:val="Char0"/>
          <w:spacing w:val="-2"/>
          <w:rtl/>
        </w:rPr>
        <w:t xml:space="preserve"> </w:t>
      </w:r>
      <w:r w:rsidRPr="00976F61">
        <w:rPr>
          <w:rStyle w:val="Char0"/>
          <w:rFonts w:hint="cs"/>
          <w:spacing w:val="-2"/>
          <w:rtl/>
        </w:rPr>
        <w:t>دسترسی پیدا می</w:t>
      </w:r>
      <w:r w:rsidR="00CE54C3" w:rsidRPr="00976F61">
        <w:rPr>
          <w:rStyle w:val="Char0"/>
          <w:rFonts w:hint="cs"/>
          <w:spacing w:val="-2"/>
          <w:rtl/>
        </w:rPr>
        <w:t>‌</w:t>
      </w:r>
      <w:r w:rsidRPr="00976F61">
        <w:rPr>
          <w:rStyle w:val="Char0"/>
          <w:rFonts w:hint="cs"/>
          <w:spacing w:val="-2"/>
          <w:rtl/>
        </w:rPr>
        <w:t>کند.</w:t>
      </w:r>
    </w:p>
    <w:p w:rsidR="00084FA6" w:rsidRPr="00695320" w:rsidRDefault="00084FA6" w:rsidP="00084FA6">
      <w:pPr>
        <w:ind w:firstLine="237"/>
        <w:jc w:val="both"/>
        <w:rPr>
          <w:rStyle w:val="Char0"/>
          <w:rtl/>
        </w:rPr>
      </w:pPr>
      <w:r w:rsidRPr="00695320">
        <w:rPr>
          <w:rStyle w:val="Char0"/>
          <w:rFonts w:hint="cs"/>
          <w:rtl/>
        </w:rPr>
        <w:t>تعدادی از مردم در برخی زمینه</w:t>
      </w:r>
      <w:r w:rsidR="00CE54C3">
        <w:rPr>
          <w:rStyle w:val="Char0"/>
          <w:rFonts w:hint="cs"/>
          <w:rtl/>
        </w:rPr>
        <w:t>‌</w:t>
      </w:r>
      <w:r w:rsidRPr="00695320">
        <w:rPr>
          <w:rStyle w:val="Char0"/>
          <w:rFonts w:hint="cs"/>
          <w:rtl/>
        </w:rPr>
        <w:t>ها، بسیار آگاه و حکیم هستند، امّا در برخی حوزه</w:t>
      </w:r>
      <w:r w:rsidR="00CE54C3">
        <w:rPr>
          <w:rStyle w:val="Char0"/>
          <w:rFonts w:hint="cs"/>
          <w:rtl/>
        </w:rPr>
        <w:t>‌</w:t>
      </w:r>
      <w:r w:rsidRPr="00695320">
        <w:rPr>
          <w:rStyle w:val="Char0"/>
          <w:rFonts w:hint="cs"/>
          <w:rtl/>
        </w:rPr>
        <w:t>ها، ضعیف و ناتوانند، ولی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تمامی امور زندگی فردی و اجتماعی، حکیم بوده و الفاظی والا و نمونه</w:t>
      </w:r>
      <w:r w:rsidR="00CE54C3">
        <w:rPr>
          <w:rStyle w:val="Char0"/>
          <w:rFonts w:hint="cs"/>
          <w:rtl/>
        </w:rPr>
        <w:t>‌</w:t>
      </w:r>
      <w:r w:rsidRPr="00695320">
        <w:rPr>
          <w:rStyle w:val="Char0"/>
          <w:rFonts w:hint="cs"/>
          <w:rtl/>
        </w:rPr>
        <w:t>هایی زیبا ارائه داده</w:t>
      </w:r>
      <w:r w:rsidR="00CE54C3">
        <w:rPr>
          <w:rStyle w:val="Char0"/>
          <w:rFonts w:hint="cs"/>
          <w:rtl/>
        </w:rPr>
        <w:t>‌</w:t>
      </w:r>
      <w:r w:rsidRPr="00695320">
        <w:rPr>
          <w:rStyle w:val="Char0"/>
          <w:rFonts w:hint="cs"/>
          <w:rtl/>
        </w:rPr>
        <w:t>اند.»</w:t>
      </w:r>
      <w:r w:rsidRPr="007F2722">
        <w:rPr>
          <w:rStyle w:val="Char0"/>
          <w:vertAlign w:val="superscript"/>
          <w:rtl/>
        </w:rPr>
        <w:footnoteReference w:id="1183"/>
      </w:r>
    </w:p>
    <w:p w:rsidR="00084FA6" w:rsidRPr="00695320" w:rsidRDefault="00084FA6" w:rsidP="00084FA6">
      <w:pPr>
        <w:ind w:firstLine="237"/>
        <w:jc w:val="both"/>
        <w:rPr>
          <w:rStyle w:val="Char0"/>
          <w:rtl/>
        </w:rPr>
      </w:pPr>
      <w:r w:rsidRPr="00695320">
        <w:rPr>
          <w:rStyle w:val="Char0"/>
          <w:rFonts w:hint="cs"/>
          <w:rtl/>
        </w:rPr>
        <w:t>وی به موارد دیگری از بلاغت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اشاره نموده و می</w:t>
      </w:r>
      <w:r w:rsidR="00CE54C3">
        <w:rPr>
          <w:rStyle w:val="Char0"/>
          <w:rFonts w:hint="cs"/>
          <w:rtl/>
        </w:rPr>
        <w:t>‌</w:t>
      </w:r>
      <w:r w:rsidRPr="00695320">
        <w:rPr>
          <w:rStyle w:val="Char0"/>
          <w:rFonts w:hint="cs"/>
          <w:rtl/>
        </w:rPr>
        <w:t>گوید: «برخی از مردم زمانی که در میان جمعی سخن گویند، بسیار زیبا و شیوا حرف می</w:t>
      </w:r>
      <w:r w:rsidR="00CE54C3">
        <w:rPr>
          <w:rStyle w:val="Char0"/>
          <w:rFonts w:hint="cs"/>
          <w:rtl/>
        </w:rPr>
        <w:t>‌</w:t>
      </w:r>
      <w:r w:rsidRPr="00695320">
        <w:rPr>
          <w:rStyle w:val="Char0"/>
          <w:rFonts w:hint="cs"/>
          <w:rtl/>
        </w:rPr>
        <w:t>زنند، امّا هنگام گفتگو با برخی افراد یا زمان سخن از مفاهیم روزمرّه، بسیار ضعیف و سست نشان می</w:t>
      </w:r>
      <w:r w:rsidR="00CE54C3">
        <w:rPr>
          <w:rStyle w:val="Char0"/>
          <w:rFonts w:hint="cs"/>
          <w:rtl/>
        </w:rPr>
        <w:t>‌</w:t>
      </w:r>
      <w:r w:rsidRPr="00695320">
        <w:rPr>
          <w:rStyle w:val="Char0"/>
          <w:rFonts w:hint="cs"/>
          <w:rtl/>
        </w:rPr>
        <w:t>دهند.</w:t>
      </w:r>
    </w:p>
    <w:p w:rsidR="00084FA6" w:rsidRPr="00695320" w:rsidRDefault="00084FA6" w:rsidP="00084FA6">
      <w:pPr>
        <w:ind w:firstLine="237"/>
        <w:jc w:val="both"/>
        <w:rPr>
          <w:rStyle w:val="Char0"/>
          <w:rtl/>
        </w:rPr>
      </w:pPr>
      <w:r w:rsidRPr="00695320">
        <w:rPr>
          <w:rStyle w:val="Char0"/>
          <w:rFonts w:hint="cs"/>
          <w:rtl/>
        </w:rPr>
        <w:t>امّا حدیث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افراد یا در معانی قابل فهم و آسان نیز همان ارزش و جایگاه والای بلاغی خویش را حفظ نموده است.»</w:t>
      </w:r>
      <w:r w:rsidRPr="007F2722">
        <w:rPr>
          <w:rStyle w:val="Char0"/>
          <w:vertAlign w:val="superscript"/>
          <w:rtl/>
        </w:rPr>
        <w:footnoteReference w:id="1184"/>
      </w:r>
    </w:p>
    <w:p w:rsidR="00084FA6" w:rsidRPr="00695320" w:rsidRDefault="00084FA6" w:rsidP="00084FA6">
      <w:pPr>
        <w:ind w:firstLine="237"/>
        <w:jc w:val="both"/>
        <w:rPr>
          <w:rStyle w:val="Char0"/>
          <w:rtl/>
        </w:rPr>
      </w:pPr>
      <w:r w:rsidRPr="00695320">
        <w:rPr>
          <w:rStyle w:val="Char0"/>
          <w:rFonts w:hint="cs"/>
          <w:rtl/>
        </w:rPr>
        <w:t>از نشانه</w:t>
      </w:r>
      <w:r w:rsidR="00CE54C3">
        <w:rPr>
          <w:rStyle w:val="Char0"/>
          <w:rFonts w:hint="cs"/>
          <w:rtl/>
        </w:rPr>
        <w:t>‌</w:t>
      </w:r>
      <w:r w:rsidRPr="00695320">
        <w:rPr>
          <w:rStyle w:val="Char0"/>
          <w:rFonts w:hint="cs"/>
          <w:rtl/>
        </w:rPr>
        <w:t>های بلاغت در حدیث نبوی این است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اسالیب و روش</w:t>
      </w:r>
      <w:r w:rsidR="00CE54C3">
        <w:rPr>
          <w:rStyle w:val="Char0"/>
          <w:rFonts w:hint="cs"/>
          <w:rtl/>
        </w:rPr>
        <w:t>‌</w:t>
      </w:r>
      <w:r w:rsidRPr="00695320">
        <w:rPr>
          <w:rStyle w:val="Char0"/>
          <w:rFonts w:hint="cs"/>
          <w:rtl/>
        </w:rPr>
        <w:t>های متنوّعی را به کار می</w:t>
      </w:r>
      <w:r w:rsidR="00CE54C3">
        <w:rPr>
          <w:rStyle w:val="Char0"/>
          <w:rFonts w:hint="cs"/>
          <w:rtl/>
        </w:rPr>
        <w:t>‌</w:t>
      </w:r>
      <w:r w:rsidRPr="00695320">
        <w:rPr>
          <w:rStyle w:val="Char0"/>
          <w:rFonts w:hint="cs"/>
          <w:rtl/>
        </w:rPr>
        <w:t>گرفتند و</w:t>
      </w:r>
      <w:r w:rsidR="0013589D">
        <w:rPr>
          <w:rStyle w:val="Char0"/>
          <w:rFonts w:hint="cs"/>
          <w:rtl/>
        </w:rPr>
        <w:t xml:space="preserve"> براساس </w:t>
      </w:r>
      <w:r w:rsidRPr="00695320">
        <w:rPr>
          <w:rStyle w:val="Char0"/>
          <w:rFonts w:hint="cs"/>
          <w:rtl/>
        </w:rPr>
        <w:t>شرایط و حالات سخن می</w:t>
      </w:r>
      <w:r w:rsidR="00CE54C3">
        <w:rPr>
          <w:rStyle w:val="Char0"/>
          <w:rFonts w:hint="cs"/>
          <w:rtl/>
        </w:rPr>
        <w:t>‌</w:t>
      </w:r>
      <w:r w:rsidRPr="00695320">
        <w:rPr>
          <w:rStyle w:val="Char0"/>
          <w:rFonts w:hint="cs"/>
          <w:rtl/>
        </w:rPr>
        <w:t>گفتند. همچنین شیوه</w:t>
      </w:r>
      <w:r w:rsidR="00CE54C3">
        <w:rPr>
          <w:rStyle w:val="Char0"/>
          <w:rFonts w:hint="cs"/>
          <w:rtl/>
        </w:rPr>
        <w:t>‌</w:t>
      </w:r>
      <w:r w:rsidRPr="00695320">
        <w:rPr>
          <w:rStyle w:val="Char0"/>
          <w:rFonts w:hint="cs"/>
          <w:rtl/>
        </w:rPr>
        <w:t>های متفاوتی را برای تأثیر در نظر می</w:t>
      </w:r>
      <w:r w:rsidR="00CE54C3">
        <w:rPr>
          <w:rStyle w:val="Char0"/>
          <w:rFonts w:hint="cs"/>
          <w:rtl/>
        </w:rPr>
        <w:t>‌</w:t>
      </w:r>
      <w:r w:rsidRPr="00695320">
        <w:rPr>
          <w:rStyle w:val="Char0"/>
          <w:rFonts w:hint="cs"/>
          <w:rtl/>
        </w:rPr>
        <w:t>گرفتند که در نظریّات و بررسی</w:t>
      </w:r>
      <w:r w:rsidR="00CE54C3">
        <w:rPr>
          <w:rStyle w:val="Char0"/>
          <w:rFonts w:hint="cs"/>
          <w:rtl/>
        </w:rPr>
        <w:t>‌</w:t>
      </w:r>
      <w:r w:rsidRPr="00695320">
        <w:rPr>
          <w:rStyle w:val="Char0"/>
          <w:rFonts w:hint="cs"/>
          <w:rtl/>
        </w:rPr>
        <w:t>های معاصر فنّ گفتگو و القا نیز به کار می</w:t>
      </w:r>
      <w:r w:rsidR="00CE54C3">
        <w:rPr>
          <w:rStyle w:val="Char0"/>
          <w:rFonts w:hint="cs"/>
          <w:rtl/>
        </w:rPr>
        <w:t>‌</w:t>
      </w:r>
      <w:r w:rsidRPr="00695320">
        <w:rPr>
          <w:rStyle w:val="Char0"/>
          <w:rFonts w:hint="cs"/>
          <w:rtl/>
        </w:rPr>
        <w:t>رود.</w:t>
      </w:r>
    </w:p>
    <w:p w:rsidR="00084FA6" w:rsidRPr="00695320" w:rsidRDefault="00084FA6" w:rsidP="00084FA6">
      <w:pPr>
        <w:ind w:firstLine="237"/>
        <w:jc w:val="both"/>
        <w:rPr>
          <w:rStyle w:val="Char0"/>
          <w:rtl/>
        </w:rPr>
      </w:pPr>
      <w:r w:rsidRPr="00695320">
        <w:rPr>
          <w:rStyle w:val="Char0"/>
          <w:rFonts w:hint="cs"/>
          <w:rtl/>
        </w:rPr>
        <w:t>اگر کسی در این زمینه تحقیق نماید، مواردی که به ذهنش خطور نمی</w:t>
      </w:r>
      <w:r w:rsidR="00CE54C3">
        <w:rPr>
          <w:rStyle w:val="Char0"/>
          <w:rFonts w:hint="cs"/>
          <w:rtl/>
        </w:rPr>
        <w:t>‌</w:t>
      </w:r>
      <w:r w:rsidRPr="00695320">
        <w:rPr>
          <w:rStyle w:val="Char0"/>
          <w:rFonts w:hint="cs"/>
          <w:rtl/>
        </w:rPr>
        <w:t>کند را می</w:t>
      </w:r>
      <w:r w:rsidR="00CE54C3">
        <w:rPr>
          <w:rStyle w:val="Char0"/>
          <w:rFonts w:hint="cs"/>
          <w:rtl/>
        </w:rPr>
        <w:t>‌</w:t>
      </w:r>
      <w:r w:rsidRPr="00695320">
        <w:rPr>
          <w:rStyle w:val="Char0"/>
          <w:rFonts w:hint="cs"/>
          <w:rtl/>
        </w:rPr>
        <w:t>یابد؛ می</w:t>
      </w:r>
      <w:r w:rsidR="00CE54C3">
        <w:rPr>
          <w:rStyle w:val="Char0"/>
          <w:rFonts w:hint="cs"/>
          <w:rtl/>
        </w:rPr>
        <w:t>‌</w:t>
      </w:r>
      <w:r w:rsidRPr="00695320">
        <w:rPr>
          <w:rStyle w:val="Char0"/>
          <w:rFonts w:hint="cs"/>
          <w:rtl/>
        </w:rPr>
        <w:t>بیند که احادیث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زیبایی ارائه شده</w:t>
      </w:r>
      <w:r w:rsidR="00CE54C3">
        <w:rPr>
          <w:rStyle w:val="Char0"/>
          <w:rFonts w:hint="cs"/>
          <w:rtl/>
        </w:rPr>
        <w:t>‌</w:t>
      </w:r>
      <w:r w:rsidRPr="00695320">
        <w:rPr>
          <w:rStyle w:val="Char0"/>
          <w:rFonts w:hint="cs"/>
          <w:rtl/>
        </w:rPr>
        <w:t>اند و بیشترین تأثیر را دارند. همچنین شروع آن</w:t>
      </w:r>
      <w:r w:rsidRPr="00695320">
        <w:rPr>
          <w:rStyle w:val="Char0"/>
          <w:rFonts w:hint="cs"/>
          <w:cs/>
        </w:rPr>
        <w:t>‎</w:t>
      </w:r>
      <w:r w:rsidRPr="00695320">
        <w:rPr>
          <w:rStyle w:val="Char0"/>
          <w:rFonts w:hint="cs"/>
          <w:rtl/>
        </w:rPr>
        <w:t>ها به زیبایی صورت گرفته، مخاطب را تشویق به شنیدن ادامۀ سخن می</w:t>
      </w:r>
      <w:r w:rsidR="00CE54C3">
        <w:rPr>
          <w:rStyle w:val="Char0"/>
          <w:rFonts w:hint="cs"/>
          <w:rtl/>
        </w:rPr>
        <w:t>‌</w:t>
      </w:r>
      <w:r w:rsidRPr="00695320">
        <w:rPr>
          <w:rStyle w:val="Char0"/>
          <w:rFonts w:hint="cs"/>
          <w:rtl/>
        </w:rPr>
        <w:t>کند، به آرامی و متناسب بیان شده و با کندی یا سرعت ارائه نگشته و واژگانش مرتّب و حروفش متمایز و مشخّص است.</w:t>
      </w:r>
    </w:p>
    <w:p w:rsidR="00084FA6" w:rsidRPr="00695320" w:rsidRDefault="00084FA6" w:rsidP="00084FA6">
      <w:pPr>
        <w:ind w:firstLine="237"/>
        <w:jc w:val="both"/>
        <w:rPr>
          <w:rStyle w:val="Char0"/>
          <w:rtl/>
        </w:rPr>
      </w:pPr>
      <w:r w:rsidRPr="00695320">
        <w:rPr>
          <w:rStyle w:val="Char0"/>
          <w:rFonts w:hint="cs"/>
          <w:rtl/>
        </w:rPr>
        <w:t>أمّ المؤمنین عایشه</w:t>
      </w:r>
      <w:r w:rsidR="00656F15" w:rsidRPr="00656F15">
        <w:rPr>
          <w:rFonts w:ascii="MitraUnicode" w:hAnsi="MitraUnicode" w:cs="CTraditional Arabic"/>
          <w:rtl/>
        </w:rPr>
        <w:t> ل</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گفت: «سخن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سخنی قاطع و روشن بود و</w:t>
      </w:r>
      <w:r w:rsidR="00E4675F">
        <w:rPr>
          <w:rStyle w:val="Char0"/>
          <w:rFonts w:hint="cs"/>
          <w:rtl/>
        </w:rPr>
        <w:t xml:space="preserve"> هرکس </w:t>
      </w:r>
      <w:r w:rsidRPr="00695320">
        <w:rPr>
          <w:rStyle w:val="Char0"/>
          <w:rFonts w:hint="cs"/>
          <w:rtl/>
        </w:rPr>
        <w:t>که آن را می</w:t>
      </w:r>
      <w:r w:rsidR="00CE54C3">
        <w:rPr>
          <w:rStyle w:val="Char0"/>
          <w:rFonts w:hint="cs"/>
          <w:rtl/>
        </w:rPr>
        <w:t>‌</w:t>
      </w:r>
      <w:r w:rsidRPr="00695320">
        <w:rPr>
          <w:rStyle w:val="Char0"/>
          <w:rFonts w:hint="cs"/>
          <w:rtl/>
        </w:rPr>
        <w:t>شنید، می</w:t>
      </w:r>
      <w:r w:rsidR="00CE54C3">
        <w:rPr>
          <w:rStyle w:val="Char0"/>
          <w:rFonts w:hint="cs"/>
          <w:rtl/>
        </w:rPr>
        <w:t>‌</w:t>
      </w:r>
      <w:r w:rsidRPr="00695320">
        <w:rPr>
          <w:rStyle w:val="Char0"/>
          <w:rFonts w:hint="cs"/>
          <w:rtl/>
        </w:rPr>
        <w:t>فهمید.»</w:t>
      </w:r>
      <w:r w:rsidRPr="007F2722">
        <w:rPr>
          <w:rStyle w:val="Char0"/>
          <w:vertAlign w:val="superscript"/>
          <w:rtl/>
        </w:rPr>
        <w:footnoteReference w:id="1185"/>
      </w:r>
    </w:p>
    <w:p w:rsidR="00084FA6" w:rsidRPr="00695320" w:rsidRDefault="00084FA6" w:rsidP="00084FA6">
      <w:pPr>
        <w:ind w:firstLine="237"/>
        <w:jc w:val="both"/>
        <w:rPr>
          <w:rStyle w:val="Char0"/>
          <w:rtl/>
        </w:rPr>
      </w:pPr>
      <w:r w:rsidRPr="00695320">
        <w:rPr>
          <w:rStyle w:val="Char0"/>
          <w:rFonts w:hint="cs"/>
          <w:rtl/>
        </w:rPr>
        <w:t>در سنن ابی داود، از جابر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چنین روایت شده است: «کلام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تأنّی و آرام بود.»</w:t>
      </w:r>
      <w:r w:rsidRPr="007F2722">
        <w:rPr>
          <w:rStyle w:val="Char0"/>
          <w:vertAlign w:val="superscript"/>
          <w:rtl/>
        </w:rPr>
        <w:footnoteReference w:id="1186"/>
      </w:r>
    </w:p>
    <w:p w:rsidR="00084FA6" w:rsidRPr="00695320" w:rsidRDefault="00084FA6" w:rsidP="00084FA6">
      <w:pPr>
        <w:ind w:firstLine="237"/>
        <w:jc w:val="both"/>
        <w:rPr>
          <w:rStyle w:val="Char0"/>
          <w:rtl/>
        </w:rPr>
      </w:pPr>
      <w:r w:rsidRPr="00695320">
        <w:rPr>
          <w:rStyle w:val="Char0"/>
          <w:rFonts w:hint="cs"/>
          <w:rtl/>
        </w:rPr>
        <w:t>و در سنن ترمذی چنین آمده است: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سخنانشان را آهسته و با فاصله بیان می</w:t>
      </w:r>
      <w:r w:rsidR="00CE54C3">
        <w:rPr>
          <w:rStyle w:val="Char0"/>
          <w:rFonts w:hint="cs"/>
          <w:rtl/>
        </w:rPr>
        <w:t>‌</w:t>
      </w:r>
      <w:r w:rsidRPr="00695320">
        <w:rPr>
          <w:rStyle w:val="Char0"/>
          <w:rFonts w:hint="cs"/>
          <w:rtl/>
        </w:rPr>
        <w:t>کردند، به گونه</w:t>
      </w:r>
      <w:r w:rsidR="00CE54C3">
        <w:rPr>
          <w:rStyle w:val="Char0"/>
          <w:rFonts w:hint="cs"/>
          <w:rtl/>
        </w:rPr>
        <w:t>‌</w:t>
      </w:r>
      <w:r w:rsidRPr="00695320">
        <w:rPr>
          <w:rStyle w:val="Char0"/>
          <w:rFonts w:hint="cs"/>
          <w:rtl/>
        </w:rPr>
        <w:t>ای که افراد مجلس آن را حفظ می</w:t>
      </w:r>
      <w:r w:rsidR="00CE54C3">
        <w:rPr>
          <w:rStyle w:val="Char0"/>
          <w:rFonts w:hint="cs"/>
          <w:rtl/>
        </w:rPr>
        <w:t>‌</w:t>
      </w:r>
      <w:r w:rsidRPr="00695320">
        <w:rPr>
          <w:rStyle w:val="Char0"/>
          <w:rFonts w:hint="cs"/>
          <w:rtl/>
        </w:rPr>
        <w:t>نمودند.»</w:t>
      </w:r>
      <w:r w:rsidRPr="007F2722">
        <w:rPr>
          <w:rStyle w:val="Char0"/>
          <w:vertAlign w:val="superscript"/>
          <w:rtl/>
        </w:rPr>
        <w:footnoteReference w:id="1187"/>
      </w:r>
    </w:p>
    <w:p w:rsidR="00084FA6" w:rsidRDefault="00084FA6" w:rsidP="00084FA6">
      <w:pPr>
        <w:ind w:firstLine="237"/>
        <w:jc w:val="both"/>
        <w:rPr>
          <w:rStyle w:val="Char0"/>
          <w:rtl/>
        </w:rPr>
      </w:pPr>
      <w:r w:rsidRPr="00695320">
        <w:rPr>
          <w:rStyle w:val="Char0"/>
          <w:rFonts w:hint="cs"/>
          <w:rtl/>
        </w:rPr>
        <w:t>از بزرگ</w:t>
      </w:r>
      <w:r w:rsidR="00CE54C3">
        <w:rPr>
          <w:rStyle w:val="Char0"/>
          <w:rFonts w:hint="cs"/>
          <w:rtl/>
        </w:rPr>
        <w:t>‌</w:t>
      </w:r>
      <w:r w:rsidRPr="00695320">
        <w:rPr>
          <w:rStyle w:val="Char0"/>
          <w:rFonts w:hint="cs"/>
          <w:rtl/>
        </w:rPr>
        <w:t>ترین نشانه</w:t>
      </w:r>
      <w:r w:rsidR="00CE54C3">
        <w:rPr>
          <w:rStyle w:val="Char0"/>
          <w:rFonts w:hint="cs"/>
          <w:rtl/>
        </w:rPr>
        <w:t>‌</w:t>
      </w:r>
      <w:r w:rsidRPr="00695320">
        <w:rPr>
          <w:rStyle w:val="Char0"/>
          <w:rFonts w:hint="cs"/>
          <w:rtl/>
        </w:rPr>
        <w:t>ها و ویژگی</w:t>
      </w:r>
      <w:r w:rsidR="00CE54C3">
        <w:rPr>
          <w:rStyle w:val="Char0"/>
          <w:rFonts w:hint="cs"/>
          <w:rtl/>
        </w:rPr>
        <w:t>‌</w:t>
      </w:r>
      <w:r w:rsidRPr="00695320">
        <w:rPr>
          <w:rStyle w:val="Char0"/>
          <w:rFonts w:hint="cs"/>
          <w:rtl/>
        </w:rPr>
        <w:t>های حدیث نبوی، آوردن تشبیه</w:t>
      </w:r>
      <w:r w:rsidR="00CE54C3">
        <w:rPr>
          <w:rStyle w:val="Char0"/>
          <w:rFonts w:hint="cs"/>
          <w:rtl/>
        </w:rPr>
        <w:t>‌</w:t>
      </w:r>
      <w:r w:rsidRPr="00695320">
        <w:rPr>
          <w:rStyle w:val="Char0"/>
          <w:rFonts w:hint="cs"/>
          <w:rtl/>
        </w:rPr>
        <w:t>ها، ضرب المثل</w:t>
      </w:r>
      <w:r w:rsidR="00CE54C3">
        <w:rPr>
          <w:rStyle w:val="Char0"/>
          <w:rFonts w:hint="cs"/>
          <w:rtl/>
        </w:rPr>
        <w:t>‌</w:t>
      </w:r>
      <w:r w:rsidRPr="00695320">
        <w:rPr>
          <w:rStyle w:val="Char0"/>
          <w:rFonts w:hint="cs"/>
          <w:rtl/>
        </w:rPr>
        <w:t xml:space="preserve">ها، </w:t>
      </w:r>
      <w:r w:rsidRPr="008D2C11">
        <w:rPr>
          <w:rStyle w:val="Char0"/>
          <w:rFonts w:hint="cs"/>
          <w:spacing w:val="-4"/>
          <w:rtl/>
        </w:rPr>
        <w:t>استفادۀ از قیاس و بیان برخی اشارات متناسب با معنا و سایر علائم بلاغت نبوی است.</w:t>
      </w:r>
      <w:r w:rsidRPr="008D2C11">
        <w:rPr>
          <w:rStyle w:val="Char0"/>
          <w:spacing w:val="-4"/>
          <w:vertAlign w:val="superscript"/>
          <w:rtl/>
        </w:rPr>
        <w:footnoteReference w:id="1188"/>
      </w:r>
    </w:p>
    <w:p w:rsidR="006F79CD" w:rsidRDefault="006F79CD">
      <w:pPr>
        <w:bidi w:val="0"/>
        <w:spacing w:after="200" w:line="276" w:lineRule="auto"/>
        <w:ind w:firstLine="0"/>
        <w:jc w:val="left"/>
        <w:rPr>
          <w:rStyle w:val="Char0"/>
          <w:rtl/>
        </w:rPr>
      </w:pPr>
      <w:r>
        <w:rPr>
          <w:rStyle w:val="Char0"/>
          <w:rtl/>
        </w:rPr>
        <w:br w:type="page"/>
      </w:r>
    </w:p>
    <w:p w:rsidR="00084FA6" w:rsidRPr="00BC1762" w:rsidRDefault="00084FA6" w:rsidP="006F79CD">
      <w:pPr>
        <w:pStyle w:val="a1"/>
        <w:rPr>
          <w:rtl/>
        </w:rPr>
      </w:pPr>
      <w:bookmarkStart w:id="890" w:name="_Toc493430754"/>
      <w:r w:rsidRPr="00BC1762">
        <w:rPr>
          <w:rtl/>
        </w:rPr>
        <w:t>مبحث دوم:</w:t>
      </w:r>
      <w:r w:rsidR="006F79CD">
        <w:rPr>
          <w:rFonts w:hint="cs"/>
          <w:rtl/>
        </w:rPr>
        <w:br/>
      </w:r>
      <w:r w:rsidRPr="00BC1762">
        <w:rPr>
          <w:rtl/>
        </w:rPr>
        <w:t>انواع معجزات پیامبر</w:t>
      </w:r>
      <w:r w:rsidR="00656F15" w:rsidRPr="00656F15">
        <w:rPr>
          <w:rFonts w:cs="CTraditional Arabic"/>
          <w:bCs w:val="0"/>
          <w:rtl/>
        </w:rPr>
        <w:t> ج</w:t>
      </w:r>
      <w:r w:rsidR="00C61D90" w:rsidRPr="00C61D90">
        <w:rPr>
          <w:rFonts w:cs="IRNazli"/>
          <w:bCs w:val="0"/>
          <w:rtl/>
        </w:rPr>
        <w:t xml:space="preserve"> </w:t>
      </w:r>
      <w:r w:rsidRPr="00BC1762">
        <w:rPr>
          <w:rtl/>
        </w:rPr>
        <w:t>و شیوه</w:t>
      </w:r>
      <w:r>
        <w:rPr>
          <w:rFonts w:hint="cs"/>
          <w:cs/>
        </w:rPr>
        <w:t>‎</w:t>
      </w:r>
      <w:r w:rsidRPr="00BC1762">
        <w:rPr>
          <w:rtl/>
        </w:rPr>
        <w:t>های اثبات آن</w:t>
      </w:r>
      <w:r>
        <w:rPr>
          <w:rFonts w:hint="cs"/>
          <w:cs/>
        </w:rPr>
        <w:t>‎</w:t>
      </w:r>
      <w:r w:rsidRPr="00BC1762">
        <w:rPr>
          <w:rtl/>
        </w:rPr>
        <w:t>ها</w:t>
      </w:r>
      <w:bookmarkEnd w:id="890"/>
    </w:p>
    <w:p w:rsidR="00084FA6" w:rsidRPr="00BC1762" w:rsidRDefault="00084FA6" w:rsidP="006F79CD">
      <w:pPr>
        <w:pStyle w:val="a2"/>
        <w:rPr>
          <w:rtl/>
        </w:rPr>
      </w:pPr>
      <w:bookmarkStart w:id="891" w:name="_Toc493430755"/>
      <w:r w:rsidRPr="00BC1762">
        <w:rPr>
          <w:rtl/>
        </w:rPr>
        <w:t>گفتار اول: انواع معجزات پیامبر</w:t>
      </w:r>
      <w:r w:rsidR="00656F15" w:rsidRPr="00656F15">
        <w:rPr>
          <w:rFonts w:cs="CTraditional Arabic"/>
          <w:b/>
          <w:bCs w:val="0"/>
          <w:rtl/>
        </w:rPr>
        <w:t> </w:t>
      </w:r>
      <w:r w:rsidR="00656F15" w:rsidRPr="00656F15">
        <w:rPr>
          <w:rFonts w:cs="CTraditional Arabic" w:hint="cs"/>
          <w:b/>
          <w:bCs w:val="0"/>
          <w:rtl/>
        </w:rPr>
        <w:t>ج</w:t>
      </w:r>
      <w:bookmarkEnd w:id="891"/>
      <w:r w:rsidR="00C61D90" w:rsidRPr="00C61D90">
        <w:rPr>
          <w:rFonts w:cs="IRNazli" w:hint="cs"/>
          <w:b/>
          <w:bCs w:val="0"/>
          <w:rtl/>
        </w:rPr>
        <w:t xml:space="preserve"> </w:t>
      </w:r>
    </w:p>
    <w:p w:rsidR="00084FA6" w:rsidRPr="00695320" w:rsidRDefault="00084FA6" w:rsidP="00084FA6">
      <w:pPr>
        <w:ind w:firstLine="237"/>
        <w:jc w:val="both"/>
        <w:rPr>
          <w:rStyle w:val="Char0"/>
          <w:rtl/>
        </w:rPr>
      </w:pPr>
      <w:r w:rsidRPr="00695320">
        <w:rPr>
          <w:rStyle w:val="Char0"/>
          <w:rFonts w:hint="cs"/>
          <w:rtl/>
        </w:rPr>
        <w:t>این معجزه</w:t>
      </w:r>
      <w:r w:rsidR="00CE54C3">
        <w:rPr>
          <w:rStyle w:val="Char0"/>
          <w:rFonts w:hint="cs"/>
          <w:rtl/>
        </w:rPr>
        <w:t>‌</w:t>
      </w:r>
      <w:r w:rsidRPr="00695320">
        <w:rPr>
          <w:rStyle w:val="Char0"/>
          <w:rFonts w:hint="cs"/>
          <w:rtl/>
        </w:rPr>
        <w:t>ها از چندین جنبه، تقسیم می</w:t>
      </w:r>
      <w:r w:rsidR="00CE54C3">
        <w:rPr>
          <w:rStyle w:val="Char0"/>
          <w:rFonts w:hint="cs"/>
          <w:rtl/>
        </w:rPr>
        <w:t>‌</w:t>
      </w:r>
      <w:r w:rsidRPr="00695320">
        <w:rPr>
          <w:rStyle w:val="Char0"/>
          <w:rFonts w:hint="cs"/>
          <w:rtl/>
        </w:rPr>
        <w:t>شوند. برخی از عالمان آن</w:t>
      </w:r>
      <w:r w:rsidRPr="00695320">
        <w:rPr>
          <w:rStyle w:val="Char0"/>
          <w:rFonts w:hint="cs"/>
          <w:cs/>
        </w:rPr>
        <w:t>‎</w:t>
      </w:r>
      <w:r w:rsidRPr="00695320">
        <w:rPr>
          <w:rStyle w:val="Char0"/>
          <w:rFonts w:hint="cs"/>
          <w:rtl/>
        </w:rPr>
        <w:t>ها را بر دو نوع دانسته</w:t>
      </w:r>
      <w:r w:rsidR="00CE54C3">
        <w:rPr>
          <w:rStyle w:val="Char0"/>
          <w:rFonts w:hint="cs"/>
          <w:rtl/>
        </w:rPr>
        <w:t>‌</w:t>
      </w:r>
      <w:r w:rsidRPr="00695320">
        <w:rPr>
          <w:rStyle w:val="Char0"/>
          <w:rFonts w:hint="cs"/>
          <w:rtl/>
        </w:rPr>
        <w:t>اند:</w:t>
      </w:r>
    </w:p>
    <w:p w:rsidR="006F79CD" w:rsidRDefault="00084FA6" w:rsidP="006F79CD">
      <w:pPr>
        <w:pStyle w:val="ab"/>
        <w:rPr>
          <w:rtl/>
        </w:rPr>
      </w:pPr>
      <w:bookmarkStart w:id="892" w:name="_Toc493430756"/>
      <w:r w:rsidRPr="00BC1762">
        <w:rPr>
          <w:rFonts w:hint="cs"/>
          <w:rtl/>
        </w:rPr>
        <w:t>نوع اول: معجزه</w:t>
      </w:r>
      <w:r w:rsidR="00CE54C3">
        <w:rPr>
          <w:rFonts w:hint="cs"/>
          <w:rtl/>
        </w:rPr>
        <w:t>‌</w:t>
      </w:r>
      <w:r w:rsidRPr="00BC1762">
        <w:rPr>
          <w:rFonts w:hint="cs"/>
          <w:rtl/>
        </w:rPr>
        <w:t>های حسّی</w:t>
      </w:r>
      <w:bookmarkEnd w:id="892"/>
    </w:p>
    <w:p w:rsidR="00084FA6" w:rsidRPr="00BC1762" w:rsidRDefault="00084FA6" w:rsidP="006F79CD">
      <w:pPr>
        <w:pStyle w:val="a4"/>
        <w:rPr>
          <w:rtl/>
        </w:rPr>
      </w:pPr>
      <w:r w:rsidRPr="00BC1762">
        <w:rPr>
          <w:rFonts w:hint="cs"/>
          <w:rtl/>
        </w:rPr>
        <w:t>که بر سه قسم است:</w:t>
      </w:r>
    </w:p>
    <w:p w:rsidR="00084FA6" w:rsidRPr="00695320" w:rsidRDefault="00084FA6" w:rsidP="006F79CD">
      <w:pPr>
        <w:pStyle w:val="ListParagraph"/>
        <w:numPr>
          <w:ilvl w:val="0"/>
          <w:numId w:val="209"/>
        </w:numPr>
        <w:ind w:left="595" w:hanging="357"/>
        <w:contextualSpacing w:val="0"/>
        <w:jc w:val="both"/>
        <w:rPr>
          <w:rStyle w:val="Char0"/>
        </w:rPr>
      </w:pPr>
      <w:r w:rsidRPr="00695320">
        <w:rPr>
          <w:rStyle w:val="Char0"/>
          <w:rFonts w:hint="cs"/>
          <w:rtl/>
        </w:rPr>
        <w:t>معجزات خارج از ذات و وجود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که الله تعالی آن</w:t>
      </w:r>
      <w:r w:rsidRPr="00695320">
        <w:rPr>
          <w:rStyle w:val="Char0"/>
          <w:rFonts w:hint="cs"/>
          <w:cs/>
        </w:rPr>
        <w:t>‎</w:t>
      </w:r>
      <w:r w:rsidRPr="00695320">
        <w:rPr>
          <w:rStyle w:val="Char0"/>
          <w:rFonts w:hint="cs"/>
          <w:rtl/>
        </w:rPr>
        <w:t>ها را بر دستان ایشان جاری ساخت؛</w:t>
      </w:r>
    </w:p>
    <w:p w:rsidR="00084FA6" w:rsidRPr="00695320" w:rsidRDefault="00084FA6" w:rsidP="006F79CD">
      <w:pPr>
        <w:pStyle w:val="ListParagraph"/>
        <w:numPr>
          <w:ilvl w:val="0"/>
          <w:numId w:val="209"/>
        </w:numPr>
        <w:ind w:left="595" w:hanging="357"/>
        <w:contextualSpacing w:val="0"/>
        <w:jc w:val="both"/>
        <w:rPr>
          <w:rStyle w:val="Char0"/>
        </w:rPr>
      </w:pPr>
      <w:r w:rsidRPr="00695320">
        <w:rPr>
          <w:rStyle w:val="Char0"/>
          <w:rFonts w:hint="cs"/>
          <w:rtl/>
        </w:rPr>
        <w:t>معجزاتی که در وجود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 همچون مهر نبوّت که میان دو شانۀ ایشان قرار داشت و نیز نشانه</w:t>
      </w:r>
      <w:r w:rsidR="00CE54C3">
        <w:rPr>
          <w:rStyle w:val="Char0"/>
          <w:rFonts w:hint="cs"/>
          <w:rtl/>
        </w:rPr>
        <w:t>‌</w:t>
      </w:r>
      <w:r w:rsidRPr="00695320">
        <w:rPr>
          <w:rStyle w:val="Char0"/>
          <w:rFonts w:hint="cs"/>
          <w:rtl/>
        </w:rPr>
        <w:t>های آفرینش و چهرۀ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که دلالت بر نبوّت ایشان می</w:t>
      </w:r>
      <w:r w:rsidR="00CE54C3">
        <w:rPr>
          <w:rStyle w:val="Char0"/>
          <w:rFonts w:hint="cs"/>
          <w:rtl/>
        </w:rPr>
        <w:t>‌</w:t>
      </w:r>
      <w:r w:rsidRPr="00695320">
        <w:rPr>
          <w:rStyle w:val="Char0"/>
          <w:rFonts w:hint="cs"/>
          <w:rtl/>
        </w:rPr>
        <w:t>کرد؛</w:t>
      </w:r>
    </w:p>
    <w:p w:rsidR="00084FA6" w:rsidRPr="00695320" w:rsidRDefault="00084FA6" w:rsidP="006F79CD">
      <w:pPr>
        <w:pStyle w:val="ListParagraph"/>
        <w:numPr>
          <w:ilvl w:val="0"/>
          <w:numId w:val="209"/>
        </w:numPr>
        <w:ind w:left="595" w:hanging="357"/>
        <w:contextualSpacing w:val="0"/>
        <w:jc w:val="both"/>
        <w:rPr>
          <w:rStyle w:val="Char0"/>
        </w:rPr>
      </w:pPr>
      <w:r w:rsidRPr="00695320">
        <w:rPr>
          <w:rStyle w:val="Char0"/>
          <w:rFonts w:hint="cs"/>
          <w:rtl/>
        </w:rPr>
        <w:t>معجزات مربوط به صفات و کمالات پیامبر</w:t>
      </w:r>
      <w:r w:rsidR="00656F15" w:rsidRPr="00656F15">
        <w:rPr>
          <w:rStyle w:val="Char0"/>
          <w:rFonts w:cs="CTraditional Arabic"/>
          <w:rtl/>
        </w:rPr>
        <w:t> ج</w:t>
      </w:r>
      <w:r w:rsidR="00C12E7C">
        <w:rPr>
          <w:rStyle w:val="Char0"/>
          <w:rtl/>
        </w:rPr>
        <w:t>؛</w:t>
      </w:r>
      <w:r w:rsidRPr="00695320">
        <w:rPr>
          <w:rStyle w:val="Char0"/>
          <w:rFonts w:hint="cs"/>
          <w:rtl/>
        </w:rPr>
        <w:t xml:space="preserve"> مانند صداقت، امانتداری، شجاعت و سایر ویژگی</w:t>
      </w:r>
      <w:r w:rsidR="00CE54C3">
        <w:rPr>
          <w:rStyle w:val="Char0"/>
          <w:rFonts w:hint="cs"/>
          <w:rtl/>
        </w:rPr>
        <w:t>‌</w:t>
      </w:r>
      <w:r w:rsidRPr="00695320">
        <w:rPr>
          <w:rStyle w:val="Char0"/>
          <w:rFonts w:hint="cs"/>
          <w:rtl/>
        </w:rPr>
        <w:t>های اخلاقی ایشان که معجزه بود.</w:t>
      </w:r>
    </w:p>
    <w:p w:rsidR="006F79CD" w:rsidRDefault="00084FA6" w:rsidP="006F79CD">
      <w:pPr>
        <w:pStyle w:val="ab"/>
        <w:rPr>
          <w:rtl/>
        </w:rPr>
      </w:pPr>
      <w:bookmarkStart w:id="893" w:name="_Toc493430757"/>
      <w:r w:rsidRPr="00BC1762">
        <w:rPr>
          <w:rFonts w:hint="cs"/>
          <w:rtl/>
        </w:rPr>
        <w:t>نوع دوم: معجزه</w:t>
      </w:r>
      <w:r w:rsidR="00CE54C3">
        <w:rPr>
          <w:rFonts w:hint="cs"/>
          <w:rtl/>
        </w:rPr>
        <w:t>‌</w:t>
      </w:r>
      <w:r w:rsidRPr="00BC1762">
        <w:rPr>
          <w:rFonts w:hint="cs"/>
          <w:rtl/>
        </w:rPr>
        <w:t>های معنوی</w:t>
      </w:r>
      <w:bookmarkEnd w:id="893"/>
    </w:p>
    <w:p w:rsidR="00084FA6" w:rsidRPr="00BC1762" w:rsidRDefault="00084FA6" w:rsidP="006F79CD">
      <w:pPr>
        <w:pStyle w:val="a4"/>
        <w:rPr>
          <w:rtl/>
        </w:rPr>
      </w:pPr>
      <w:r w:rsidRPr="00BC1762">
        <w:rPr>
          <w:rFonts w:hint="cs"/>
          <w:rtl/>
        </w:rPr>
        <w:t>که بر شش قسم است:</w:t>
      </w:r>
    </w:p>
    <w:p w:rsidR="00084FA6" w:rsidRPr="00695320" w:rsidRDefault="00084FA6" w:rsidP="006F79CD">
      <w:pPr>
        <w:pStyle w:val="ListParagraph"/>
        <w:numPr>
          <w:ilvl w:val="0"/>
          <w:numId w:val="210"/>
        </w:numPr>
        <w:ind w:left="595" w:hanging="357"/>
        <w:contextualSpacing w:val="0"/>
        <w:jc w:val="both"/>
        <w:rPr>
          <w:rStyle w:val="Char0"/>
        </w:rPr>
      </w:pPr>
      <w:r w:rsidRPr="00695320">
        <w:rPr>
          <w:rStyle w:val="Char0"/>
          <w:rFonts w:hint="cs"/>
          <w:rtl/>
        </w:rPr>
        <w:t>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قبیله</w:t>
      </w:r>
      <w:r w:rsidR="00CE54C3">
        <w:rPr>
          <w:rStyle w:val="Char0"/>
          <w:rFonts w:hint="cs"/>
          <w:rtl/>
        </w:rPr>
        <w:t>‌</w:t>
      </w:r>
      <w:r w:rsidRPr="00695320">
        <w:rPr>
          <w:rStyle w:val="Char0"/>
          <w:rFonts w:hint="cs"/>
          <w:rtl/>
        </w:rPr>
        <w:t>ای که مشهور به علم و دانش نبودند، به شمار می</w:t>
      </w:r>
      <w:r w:rsidR="00CE54C3">
        <w:rPr>
          <w:rStyle w:val="Char0"/>
          <w:rFonts w:hint="cs"/>
          <w:rtl/>
        </w:rPr>
        <w:t>‌</w:t>
      </w:r>
      <w:r w:rsidRPr="00695320">
        <w:rPr>
          <w:rStyle w:val="Char0"/>
          <w:rFonts w:hint="cs"/>
          <w:rtl/>
        </w:rPr>
        <w:t>رفتند و خودشان فقط دو بار به شام سفر کردند و هرگز از کسی علم فرا نگرفتند و از این رو، متّهم نمی</w:t>
      </w:r>
      <w:r w:rsidR="00CE54C3">
        <w:rPr>
          <w:rStyle w:val="Char0"/>
          <w:rFonts w:hint="cs"/>
          <w:rtl/>
        </w:rPr>
        <w:t>‌</w:t>
      </w:r>
      <w:r w:rsidRPr="00695320">
        <w:rPr>
          <w:rStyle w:val="Char0"/>
          <w:rFonts w:hint="cs"/>
          <w:rtl/>
        </w:rPr>
        <w:t>شدند که ادّعای پیامبری کرده است؛</w:t>
      </w:r>
    </w:p>
    <w:p w:rsidR="00084FA6" w:rsidRPr="00695320" w:rsidRDefault="00084FA6" w:rsidP="006F79CD">
      <w:pPr>
        <w:pStyle w:val="ListParagraph"/>
        <w:numPr>
          <w:ilvl w:val="0"/>
          <w:numId w:val="210"/>
        </w:numPr>
        <w:ind w:left="595" w:hanging="357"/>
        <w:contextualSpacing w:val="0"/>
        <w:jc w:val="both"/>
        <w:rPr>
          <w:rStyle w:val="Char0"/>
        </w:rPr>
      </w:pPr>
      <w:r w:rsidRPr="00695320">
        <w:rPr>
          <w:rStyle w:val="Char0"/>
          <w:rFonts w:hint="cs"/>
          <w:rtl/>
        </w:rPr>
        <w:t>40 سال از عمرشان سپری شد بدون اینکه مشغول به امری از امور نبوّت شوند،</w:t>
      </w:r>
      <w:r w:rsidR="00C12E7C">
        <w:rPr>
          <w:rStyle w:val="Char0"/>
          <w:rFonts w:hint="cs"/>
          <w:rtl/>
        </w:rPr>
        <w:t xml:space="preserve"> درحالی </w:t>
      </w:r>
      <w:r w:rsidRPr="00695320">
        <w:rPr>
          <w:rStyle w:val="Char0"/>
          <w:rFonts w:hint="cs"/>
          <w:rtl/>
        </w:rPr>
        <w:t>که جوانی موقع حماسه و اقدام به چنین ادّعاهایی است؛</w:t>
      </w:r>
    </w:p>
    <w:p w:rsidR="00084FA6" w:rsidRPr="00695320" w:rsidRDefault="00084FA6" w:rsidP="006F79CD">
      <w:pPr>
        <w:pStyle w:val="ListParagraph"/>
        <w:numPr>
          <w:ilvl w:val="0"/>
          <w:numId w:val="210"/>
        </w:numPr>
        <w:ind w:left="595" w:hanging="357"/>
        <w:contextualSpacing w:val="0"/>
        <w:jc w:val="both"/>
        <w:rPr>
          <w:rStyle w:val="Char0"/>
        </w:rPr>
      </w:pPr>
      <w:r w:rsidRPr="00695320">
        <w:rPr>
          <w:rStyle w:val="Char0"/>
          <w:rFonts w:hint="cs"/>
          <w:rtl/>
        </w:rPr>
        <w:t xml:space="preserve">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راه رساندن پیام الهی به مردم، مشکلات و سختی</w:t>
      </w:r>
      <w:r w:rsidR="00CE54C3">
        <w:rPr>
          <w:rStyle w:val="Char0"/>
          <w:rFonts w:hint="cs"/>
          <w:rtl/>
        </w:rPr>
        <w:t>‌</w:t>
      </w:r>
      <w:r w:rsidRPr="00695320">
        <w:rPr>
          <w:rStyle w:val="Char0"/>
          <w:rFonts w:hint="cs"/>
          <w:rtl/>
        </w:rPr>
        <w:t>های متفاوتی را که در توان سایر انسان</w:t>
      </w:r>
      <w:r w:rsidRPr="00695320">
        <w:rPr>
          <w:rStyle w:val="Char0"/>
          <w:rFonts w:hint="cs"/>
          <w:cs/>
        </w:rPr>
        <w:t>‎</w:t>
      </w:r>
      <w:r w:rsidRPr="00695320">
        <w:rPr>
          <w:rStyle w:val="Char0"/>
          <w:rFonts w:hint="cs"/>
          <w:rtl/>
        </w:rPr>
        <w:t>ها نبود، متحمّل شدند و با وجود این، به آنچه از جانب الله تعالی می</w:t>
      </w:r>
      <w:r w:rsidR="00CE54C3">
        <w:rPr>
          <w:rStyle w:val="Char0"/>
          <w:rFonts w:hint="cs"/>
          <w:rtl/>
        </w:rPr>
        <w:t>‌</w:t>
      </w:r>
      <w:r w:rsidRPr="00695320">
        <w:rPr>
          <w:rStyle w:val="Char0"/>
          <w:rFonts w:hint="cs"/>
          <w:rtl/>
        </w:rPr>
        <w:t>آوردند، باور داشته و با اطمینان کامل و یقین و آرامش خاطر، با مشکلات روبرو می</w:t>
      </w:r>
      <w:r w:rsidR="00CE54C3">
        <w:rPr>
          <w:rStyle w:val="Char0"/>
          <w:rFonts w:hint="cs"/>
          <w:rtl/>
        </w:rPr>
        <w:t>‌</w:t>
      </w:r>
      <w:r w:rsidRPr="00695320">
        <w:rPr>
          <w:rStyle w:val="Char0"/>
          <w:rFonts w:hint="cs"/>
          <w:rtl/>
        </w:rPr>
        <w:t>شدند؛</w:t>
      </w:r>
    </w:p>
    <w:p w:rsidR="00084FA6" w:rsidRPr="00695320" w:rsidRDefault="00084FA6" w:rsidP="006F79CD">
      <w:pPr>
        <w:pStyle w:val="ListParagraph"/>
        <w:numPr>
          <w:ilvl w:val="0"/>
          <w:numId w:val="210"/>
        </w:numPr>
        <w:ind w:left="595" w:hanging="357"/>
        <w:contextualSpacing w:val="0"/>
        <w:jc w:val="both"/>
        <w:rPr>
          <w:rStyle w:val="Char0"/>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مستجاب الدّعوه بودند و هر دعایی که می</w:t>
      </w:r>
      <w:r w:rsidR="00CE54C3">
        <w:rPr>
          <w:rStyle w:val="Char0"/>
          <w:rFonts w:hint="cs"/>
          <w:rtl/>
        </w:rPr>
        <w:t>‌</w:t>
      </w:r>
      <w:r w:rsidRPr="00695320">
        <w:rPr>
          <w:rStyle w:val="Char0"/>
          <w:rFonts w:hint="cs"/>
          <w:rtl/>
        </w:rPr>
        <w:t>کردند، قطعاً الله</w:t>
      </w:r>
      <w:r w:rsidR="00656F15" w:rsidRPr="00656F15">
        <w:rPr>
          <w:rFonts w:cs="CTraditional Arabic"/>
          <w:rtl/>
        </w:rPr>
        <w:t> ﻷ</w:t>
      </w:r>
      <w:r w:rsidR="00C61D90" w:rsidRPr="00C61D90">
        <w:rPr>
          <w:rFonts w:cs="IRNazli"/>
          <w:rtl/>
        </w:rPr>
        <w:t xml:space="preserve"> </w:t>
      </w:r>
      <w:r w:rsidRPr="00695320">
        <w:rPr>
          <w:rStyle w:val="Char0"/>
          <w:rFonts w:hint="cs"/>
          <w:rtl/>
        </w:rPr>
        <w:t>آن را اجابت می</w:t>
      </w:r>
      <w:r w:rsidR="00CE54C3">
        <w:rPr>
          <w:rStyle w:val="Char0"/>
          <w:rFonts w:hint="cs"/>
          <w:rtl/>
        </w:rPr>
        <w:t>‌</w:t>
      </w:r>
      <w:r w:rsidRPr="00695320">
        <w:rPr>
          <w:rStyle w:val="Char0"/>
          <w:rFonts w:hint="cs"/>
          <w:rtl/>
        </w:rPr>
        <w:t>نمود؛</w:t>
      </w:r>
    </w:p>
    <w:p w:rsidR="00084FA6" w:rsidRPr="00695320" w:rsidRDefault="00084FA6" w:rsidP="006F79CD">
      <w:pPr>
        <w:pStyle w:val="ListParagraph"/>
        <w:numPr>
          <w:ilvl w:val="0"/>
          <w:numId w:val="210"/>
        </w:numPr>
        <w:ind w:left="595" w:hanging="357"/>
        <w:contextualSpacing w:val="0"/>
        <w:jc w:val="both"/>
        <w:rPr>
          <w:rStyle w:val="Char0"/>
        </w:rPr>
      </w:pPr>
      <w:r w:rsidRPr="00695320">
        <w:rPr>
          <w:rStyle w:val="Char0"/>
          <w:rFonts w:hint="cs"/>
          <w:rtl/>
        </w:rPr>
        <w:t>معجزۀ بزرگ ایشان؛ یعنی قرآن کریم، که قبلا مطالبی در این زمینه بیان شد؛</w:t>
      </w:r>
    </w:p>
    <w:p w:rsidR="00084FA6" w:rsidRPr="00695320" w:rsidRDefault="00084FA6" w:rsidP="006F79CD">
      <w:pPr>
        <w:pStyle w:val="ListParagraph"/>
        <w:numPr>
          <w:ilvl w:val="0"/>
          <w:numId w:val="210"/>
        </w:numPr>
        <w:ind w:left="595" w:hanging="357"/>
        <w:contextualSpacing w:val="0"/>
        <w:jc w:val="both"/>
        <w:rPr>
          <w:rStyle w:val="Char0"/>
        </w:rPr>
      </w:pPr>
      <w:r w:rsidRPr="00695320">
        <w:rPr>
          <w:rStyle w:val="Char0"/>
          <w:rFonts w:hint="cs"/>
          <w:rtl/>
        </w:rPr>
        <w:t>فصاحت و بلاغت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که به حدّ اعجاز می</w:t>
      </w:r>
      <w:r w:rsidR="00CE54C3">
        <w:rPr>
          <w:rStyle w:val="Char0"/>
          <w:rFonts w:hint="cs"/>
          <w:rtl/>
        </w:rPr>
        <w:t>‌</w:t>
      </w:r>
      <w:r w:rsidRPr="00695320">
        <w:rPr>
          <w:rStyle w:val="Char0"/>
          <w:rFonts w:hint="cs"/>
          <w:rtl/>
        </w:rPr>
        <w:t>رسید و در مبحث پیشین، مورد بررسی قرار گرفت؛</w:t>
      </w:r>
    </w:p>
    <w:p w:rsidR="00084FA6" w:rsidRPr="00695320" w:rsidRDefault="00084FA6" w:rsidP="006F79CD">
      <w:pPr>
        <w:pStyle w:val="ListParagraph"/>
        <w:numPr>
          <w:ilvl w:val="0"/>
          <w:numId w:val="210"/>
        </w:numPr>
        <w:ind w:left="595" w:hanging="357"/>
        <w:contextualSpacing w:val="0"/>
        <w:jc w:val="both"/>
        <w:rPr>
          <w:rStyle w:val="Char0"/>
        </w:rPr>
      </w:pPr>
      <w:r w:rsidRPr="00695320">
        <w:rPr>
          <w:rStyle w:val="Char0"/>
          <w:rFonts w:hint="cs"/>
          <w:rtl/>
        </w:rPr>
        <w:t>در کتاب</w:t>
      </w:r>
      <w:r w:rsidR="00CE54C3">
        <w:rPr>
          <w:rStyle w:val="Char0"/>
          <w:rFonts w:hint="cs"/>
          <w:rtl/>
        </w:rPr>
        <w:t>‌</w:t>
      </w:r>
      <w:r w:rsidRPr="00695320">
        <w:rPr>
          <w:rStyle w:val="Char0"/>
          <w:rFonts w:hint="cs"/>
          <w:rtl/>
        </w:rPr>
        <w:t>های آسمانی پیشین، مژدۀ بعثت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داده شد و متون فراوانی در این باره وجود دارد، که برخی در ادامه بیان خواهد شد؛</w:t>
      </w:r>
    </w:p>
    <w:p w:rsidR="00084FA6" w:rsidRPr="00695320" w:rsidRDefault="00084FA6" w:rsidP="006F79CD">
      <w:pPr>
        <w:pStyle w:val="ListParagraph"/>
        <w:numPr>
          <w:ilvl w:val="0"/>
          <w:numId w:val="210"/>
        </w:numPr>
        <w:ind w:left="595" w:hanging="357"/>
        <w:contextualSpacing w:val="0"/>
        <w:jc w:val="both"/>
        <w:rPr>
          <w:rStyle w:val="Char0"/>
        </w:rPr>
      </w:pPr>
      <w:r w:rsidRPr="00695320">
        <w:rPr>
          <w:rStyle w:val="Char0"/>
          <w:rFonts w:hint="cs"/>
          <w:rtl/>
        </w:rPr>
        <w:t>خبردادن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امور غیب گذشته و زمان حاضر و آینده که نشان می</w:t>
      </w:r>
      <w:r w:rsidR="00CE54C3">
        <w:rPr>
          <w:rStyle w:val="Char0"/>
          <w:rFonts w:hint="cs"/>
          <w:rtl/>
        </w:rPr>
        <w:t>‌</w:t>
      </w:r>
      <w:r w:rsidRPr="00695320">
        <w:rPr>
          <w:rStyle w:val="Char0"/>
          <w:rFonts w:hint="cs"/>
          <w:rtl/>
        </w:rPr>
        <w:t>داد ایشان پیامبری از جانب الله متعال هستند.</w:t>
      </w:r>
      <w:r w:rsidRPr="007F2722">
        <w:rPr>
          <w:rStyle w:val="Char0"/>
          <w:vertAlign w:val="superscript"/>
          <w:rtl/>
        </w:rPr>
        <w:footnoteReference w:id="1189"/>
      </w:r>
    </w:p>
    <w:p w:rsidR="00084FA6" w:rsidRPr="00695320" w:rsidRDefault="00084FA6" w:rsidP="007F1ABD">
      <w:pPr>
        <w:ind w:firstLine="237"/>
        <w:jc w:val="both"/>
        <w:rPr>
          <w:rStyle w:val="Char0"/>
          <w:rtl/>
        </w:rPr>
      </w:pPr>
      <w:r w:rsidRPr="006F79CD">
        <w:rPr>
          <w:rStyle w:val="Char4"/>
          <w:rFonts w:hint="cs"/>
          <w:rtl/>
        </w:rPr>
        <w:t>معجزات پیامبر</w:t>
      </w:r>
      <w:r w:rsidR="00656F15" w:rsidRPr="00656F15">
        <w:rPr>
          <w:rStyle w:val="Char4"/>
          <w:rFonts w:cs="CTraditional Arabic"/>
          <w:bCs w:val="0"/>
          <w:rtl/>
        </w:rPr>
        <w:t> ج</w:t>
      </w:r>
      <w:r w:rsidR="00C61D90" w:rsidRPr="00C61D90">
        <w:rPr>
          <w:rStyle w:val="Char4"/>
          <w:bCs w:val="0"/>
          <w:rtl/>
        </w:rPr>
        <w:t xml:space="preserve"> </w:t>
      </w:r>
      <w:r w:rsidRPr="006F79CD">
        <w:rPr>
          <w:rStyle w:val="Char4"/>
          <w:rFonts w:hint="cs"/>
          <w:rtl/>
        </w:rPr>
        <w:t>از چندین لحاظ دیگر نیز تقسیم شده</w:t>
      </w:r>
      <w:r w:rsidR="00CE54C3" w:rsidRPr="006F79CD">
        <w:rPr>
          <w:rStyle w:val="Char4"/>
          <w:rFonts w:hint="cs"/>
          <w:rtl/>
        </w:rPr>
        <w:t>‌</w:t>
      </w:r>
      <w:r w:rsidRPr="006F79CD">
        <w:rPr>
          <w:rStyle w:val="Char4"/>
          <w:rFonts w:hint="cs"/>
          <w:rtl/>
        </w:rPr>
        <w:t>اند؛</w:t>
      </w:r>
      <w:r w:rsidRPr="00695320">
        <w:rPr>
          <w:rStyle w:val="Char0"/>
          <w:rFonts w:hint="cs"/>
          <w:rtl/>
        </w:rPr>
        <w:t xml:space="preserve"> شیخ الإسلام </w:t>
      </w:r>
      <w:r w:rsidRPr="008D2C11">
        <w:rPr>
          <w:rStyle w:val="Char0"/>
          <w:rFonts w:hint="cs"/>
          <w:spacing w:val="-4"/>
          <w:rtl/>
        </w:rPr>
        <w:t>ابن</w:t>
      </w:r>
      <w:r w:rsidR="007F1ABD" w:rsidRPr="008D2C11">
        <w:rPr>
          <w:rStyle w:val="Char0"/>
          <w:rFonts w:hint="cs"/>
          <w:spacing w:val="-4"/>
          <w:rtl/>
        </w:rPr>
        <w:t>‌</w:t>
      </w:r>
      <w:r w:rsidRPr="008D2C11">
        <w:rPr>
          <w:rStyle w:val="Char0"/>
          <w:rFonts w:hint="cs"/>
          <w:spacing w:val="-4"/>
          <w:rtl/>
        </w:rPr>
        <w:t>تیمیّه</w:t>
      </w:r>
      <w:r w:rsidR="007F1ABD" w:rsidRPr="008D2C11">
        <w:rPr>
          <w:rFonts w:ascii="MitraUnicode" w:hAnsi="MitraUnicode" w:cs="CTraditional Arabic"/>
          <w:spacing w:val="-4"/>
          <w:rtl/>
        </w:rPr>
        <w:t> /</w:t>
      </w:r>
      <w:r w:rsidRPr="008D2C11">
        <w:rPr>
          <w:rStyle w:val="Char0"/>
          <w:rFonts w:hint="cs"/>
          <w:spacing w:val="-4"/>
          <w:rtl/>
        </w:rPr>
        <w:t>، معجزه</w:t>
      </w:r>
      <w:r w:rsidR="00CE54C3" w:rsidRPr="008D2C11">
        <w:rPr>
          <w:rStyle w:val="Char0"/>
          <w:rFonts w:hint="cs"/>
          <w:spacing w:val="-4"/>
          <w:rtl/>
        </w:rPr>
        <w:t>‌</w:t>
      </w:r>
      <w:r w:rsidRPr="008D2C11">
        <w:rPr>
          <w:rStyle w:val="Char0"/>
          <w:rFonts w:hint="cs"/>
          <w:spacing w:val="-4"/>
          <w:rtl/>
        </w:rPr>
        <w:t>های مربوط به قدرت، عمل و تأثیر ایشان را بر 9 نوع دانسته است:</w:t>
      </w:r>
    </w:p>
    <w:p w:rsidR="00084FA6" w:rsidRPr="00695320" w:rsidRDefault="00084FA6" w:rsidP="00084FA6">
      <w:pPr>
        <w:ind w:firstLine="237"/>
        <w:jc w:val="both"/>
        <w:rPr>
          <w:rStyle w:val="Char0"/>
          <w:rtl/>
        </w:rPr>
      </w:pPr>
      <w:r w:rsidRPr="006F79CD">
        <w:rPr>
          <w:rStyle w:val="Char4"/>
          <w:rFonts w:hint="cs"/>
          <w:rtl/>
        </w:rPr>
        <w:t>نوع اول:</w:t>
      </w:r>
      <w:r w:rsidRPr="00695320">
        <w:rPr>
          <w:rStyle w:val="Char0"/>
          <w:rFonts w:hint="cs"/>
          <w:rtl/>
        </w:rPr>
        <w:t xml:space="preserve"> معجزاتی که در عالم بالا صورت گرفت؛ مانند دو نیم</w:t>
      </w:r>
      <w:r w:rsidR="00CE54C3">
        <w:rPr>
          <w:rStyle w:val="Char0"/>
          <w:rtl/>
        </w:rPr>
        <w:t>‌</w:t>
      </w:r>
      <w:r w:rsidRPr="00695320">
        <w:rPr>
          <w:rStyle w:val="Char0"/>
          <w:rFonts w:hint="cs"/>
          <w:rtl/>
        </w:rPr>
        <w:t>شدن ماه و حفاظت کامل آسمان با شهاب</w:t>
      </w:r>
      <w:r w:rsidR="00CE54C3">
        <w:rPr>
          <w:rStyle w:val="Char0"/>
          <w:rFonts w:hint="cs"/>
          <w:rtl/>
        </w:rPr>
        <w:t>‌</w:t>
      </w:r>
      <w:r w:rsidRPr="00695320">
        <w:rPr>
          <w:rStyle w:val="Char0"/>
          <w:rFonts w:hint="cs"/>
          <w:rtl/>
        </w:rPr>
        <w:t>ها زمانی که مبعوث شدند؛</w:t>
      </w:r>
    </w:p>
    <w:p w:rsidR="00084FA6" w:rsidRPr="00695320" w:rsidRDefault="00084FA6" w:rsidP="00084FA6">
      <w:pPr>
        <w:ind w:firstLine="237"/>
        <w:jc w:val="both"/>
        <w:rPr>
          <w:rStyle w:val="Char0"/>
          <w:rtl/>
        </w:rPr>
      </w:pPr>
      <w:r w:rsidRPr="006F79CD">
        <w:rPr>
          <w:rStyle w:val="Char4"/>
          <w:rFonts w:hint="cs"/>
          <w:rtl/>
        </w:rPr>
        <w:t>نوع دوم:</w:t>
      </w:r>
      <w:r w:rsidRPr="00695320">
        <w:rPr>
          <w:rStyle w:val="Char0"/>
          <w:rFonts w:hint="cs"/>
          <w:rtl/>
        </w:rPr>
        <w:t xml:space="preserve"> نشانه</w:t>
      </w:r>
      <w:r w:rsidR="00CE54C3">
        <w:rPr>
          <w:rStyle w:val="Char0"/>
          <w:rFonts w:hint="cs"/>
          <w:rtl/>
        </w:rPr>
        <w:t>‌</w:t>
      </w:r>
      <w:r w:rsidRPr="00695320">
        <w:rPr>
          <w:rStyle w:val="Char0"/>
          <w:rFonts w:hint="cs"/>
          <w:rtl/>
        </w:rPr>
        <w:t>های مربوط به فضا و آب و هوا؛ همچون استسقای پیامبر</w:t>
      </w:r>
      <w:r w:rsidR="00656F15" w:rsidRPr="00656F15">
        <w:rPr>
          <w:rStyle w:val="Char0"/>
          <w:rFonts w:cs="CTraditional Arabic"/>
          <w:rtl/>
        </w:rPr>
        <w:t> ج</w:t>
      </w:r>
      <w:r w:rsidR="00C12E7C">
        <w:rPr>
          <w:rStyle w:val="Char0"/>
          <w:rtl/>
        </w:rPr>
        <w:t>؛</w:t>
      </w:r>
      <w:r w:rsidRPr="00695320">
        <w:rPr>
          <w:rStyle w:val="Char0"/>
          <w:rFonts w:hint="cs"/>
          <w:rtl/>
        </w:rPr>
        <w:t xml:space="preserve"> یعنی درخواست آب و باران، و استصحای ایشان؛ یعنی درخواست رفتن ابرها و صاف</w:t>
      </w:r>
      <w:r w:rsidR="00CE54C3">
        <w:rPr>
          <w:rStyle w:val="Char0"/>
          <w:rFonts w:hint="cs"/>
          <w:rtl/>
        </w:rPr>
        <w:t>‌</w:t>
      </w:r>
      <w:r w:rsidRPr="00695320">
        <w:rPr>
          <w:rStyle w:val="Char0"/>
          <w:rFonts w:hint="cs"/>
          <w:rtl/>
        </w:rPr>
        <w:t>شدن آسمان؛</w:t>
      </w:r>
    </w:p>
    <w:p w:rsidR="00084FA6" w:rsidRPr="00695320" w:rsidRDefault="00084FA6" w:rsidP="00084FA6">
      <w:pPr>
        <w:ind w:firstLine="237"/>
        <w:jc w:val="both"/>
        <w:rPr>
          <w:rStyle w:val="Char0"/>
          <w:rtl/>
        </w:rPr>
      </w:pPr>
      <w:r w:rsidRPr="006F79CD">
        <w:rPr>
          <w:rStyle w:val="Char4"/>
          <w:rFonts w:hint="cs"/>
          <w:rtl/>
        </w:rPr>
        <w:t>نوع سوم:</w:t>
      </w:r>
      <w:r w:rsidRPr="00695320">
        <w:rPr>
          <w:rStyle w:val="Char0"/>
          <w:rFonts w:hint="cs"/>
          <w:rtl/>
        </w:rPr>
        <w:t xml:space="preserve"> تصرّف و تسلّط ایشان در موجودات زنده؛ انس و جنّ و چهارپایان؛</w:t>
      </w:r>
    </w:p>
    <w:p w:rsidR="00084FA6" w:rsidRPr="00695320" w:rsidRDefault="00084FA6" w:rsidP="00084FA6">
      <w:pPr>
        <w:ind w:firstLine="237"/>
        <w:jc w:val="both"/>
        <w:rPr>
          <w:rStyle w:val="Char0"/>
          <w:rtl/>
        </w:rPr>
      </w:pPr>
      <w:r w:rsidRPr="006F79CD">
        <w:rPr>
          <w:rStyle w:val="Char4"/>
          <w:rFonts w:hint="cs"/>
          <w:rtl/>
        </w:rPr>
        <w:t>نوع چهارم:</w:t>
      </w:r>
      <w:r w:rsidRPr="00695320">
        <w:rPr>
          <w:rStyle w:val="Char0"/>
          <w:rFonts w:hint="cs"/>
          <w:rtl/>
        </w:rPr>
        <w:t xml:space="preserve"> آثار و علائم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درختان و چوب</w:t>
      </w:r>
      <w:r w:rsidR="00CE54C3">
        <w:rPr>
          <w:rStyle w:val="Char0"/>
          <w:rFonts w:hint="cs"/>
          <w:rtl/>
        </w:rPr>
        <w:t>‌</w:t>
      </w:r>
      <w:r w:rsidRPr="00695320">
        <w:rPr>
          <w:rStyle w:val="Char0"/>
          <w:rFonts w:hint="cs"/>
          <w:rtl/>
        </w:rPr>
        <w:t>ها؛</w:t>
      </w:r>
    </w:p>
    <w:p w:rsidR="00084FA6" w:rsidRPr="00695320" w:rsidRDefault="00084FA6" w:rsidP="00084FA6">
      <w:pPr>
        <w:ind w:firstLine="237"/>
        <w:jc w:val="both"/>
        <w:rPr>
          <w:rStyle w:val="Char0"/>
          <w:rtl/>
        </w:rPr>
      </w:pPr>
      <w:r w:rsidRPr="006F79CD">
        <w:rPr>
          <w:rStyle w:val="Char4"/>
          <w:rFonts w:hint="cs"/>
          <w:rtl/>
        </w:rPr>
        <w:t>نوع پنجم:</w:t>
      </w:r>
      <w:r w:rsidRPr="00695320">
        <w:rPr>
          <w:rStyle w:val="Char0"/>
          <w:rFonts w:hint="cs"/>
          <w:rtl/>
        </w:rPr>
        <w:t xml:space="preserve"> نشانه</w:t>
      </w:r>
      <w:r w:rsidR="00CE54C3">
        <w:rPr>
          <w:rStyle w:val="Char0"/>
          <w:rFonts w:hint="cs"/>
          <w:rtl/>
        </w:rPr>
        <w:t>‌</w:t>
      </w:r>
      <w:r w:rsidRPr="00695320">
        <w:rPr>
          <w:rStyle w:val="Char0"/>
          <w:rFonts w:hint="cs"/>
          <w:rtl/>
        </w:rPr>
        <w:t>های ایشان در آب و غذا و میوه</w:t>
      </w:r>
      <w:r w:rsidR="00CE54C3">
        <w:rPr>
          <w:rStyle w:val="Char0"/>
          <w:rFonts w:hint="cs"/>
          <w:rtl/>
        </w:rPr>
        <w:t>‌</w:t>
      </w:r>
      <w:r w:rsidRPr="00695320">
        <w:rPr>
          <w:rStyle w:val="Char0"/>
          <w:rFonts w:hint="cs"/>
          <w:rtl/>
        </w:rPr>
        <w:t>هایی که به برکت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بیش از اندازه زیاد می</w:t>
      </w:r>
      <w:r w:rsidR="00CE54C3">
        <w:rPr>
          <w:rStyle w:val="Char0"/>
          <w:rFonts w:hint="cs"/>
          <w:rtl/>
        </w:rPr>
        <w:t>‌</w:t>
      </w:r>
      <w:r w:rsidRPr="00695320">
        <w:rPr>
          <w:rStyle w:val="Char0"/>
          <w:rFonts w:hint="cs"/>
          <w:rtl/>
        </w:rPr>
        <w:t>شد؛</w:t>
      </w:r>
    </w:p>
    <w:p w:rsidR="00084FA6" w:rsidRPr="00695320" w:rsidRDefault="00084FA6" w:rsidP="00E610C1">
      <w:pPr>
        <w:ind w:firstLine="237"/>
        <w:jc w:val="both"/>
        <w:rPr>
          <w:rStyle w:val="Char0"/>
          <w:rtl/>
        </w:rPr>
      </w:pPr>
      <w:r w:rsidRPr="006F79CD">
        <w:rPr>
          <w:rStyle w:val="Char4"/>
          <w:rFonts w:hint="cs"/>
          <w:rtl/>
        </w:rPr>
        <w:t>نوع ششم:</w:t>
      </w:r>
      <w:r w:rsidRPr="00695320">
        <w:rPr>
          <w:rStyle w:val="Char0"/>
          <w:rFonts w:hint="cs"/>
          <w:rtl/>
        </w:rPr>
        <w:t xml:space="preserve"> تأثیر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سنگ</w:t>
      </w:r>
      <w:r w:rsidR="00CE54C3">
        <w:rPr>
          <w:rStyle w:val="Char0"/>
          <w:rFonts w:hint="cs"/>
          <w:rtl/>
        </w:rPr>
        <w:t>‌</w:t>
      </w:r>
      <w:r w:rsidRPr="00695320">
        <w:rPr>
          <w:rStyle w:val="Char0"/>
          <w:rFonts w:hint="cs"/>
          <w:rtl/>
        </w:rPr>
        <w:t>ها و تصرّف و تسلّط ایشان بر آن</w:t>
      </w:r>
      <w:r w:rsidRPr="00695320">
        <w:rPr>
          <w:rStyle w:val="Char0"/>
          <w:rFonts w:hint="cs"/>
          <w:cs/>
        </w:rPr>
        <w:t>‎</w:t>
      </w:r>
      <w:r w:rsidRPr="00695320">
        <w:rPr>
          <w:rStyle w:val="Char0"/>
          <w:rFonts w:hint="cs"/>
          <w:rtl/>
        </w:rPr>
        <w:t>ها، چنانکه در صحیح بخاری، از انس</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نقل شده است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بر کوه احد بالا رفتند</w:t>
      </w:r>
      <w:r w:rsidR="00C12E7C">
        <w:rPr>
          <w:rStyle w:val="Char0"/>
          <w:rFonts w:hint="cs"/>
          <w:rtl/>
        </w:rPr>
        <w:t xml:space="preserve"> درحالی </w:t>
      </w:r>
      <w:r w:rsidRPr="00695320">
        <w:rPr>
          <w:rStyle w:val="Char0"/>
          <w:rFonts w:hint="cs"/>
          <w:rtl/>
        </w:rPr>
        <w:t>که ابوبکر و عمر و عثمان</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با ایشان بودند. ناگهان کوه به لرزه افتاد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«اسْكُنْ»</w:t>
      </w:r>
      <w:r w:rsidRPr="00695320">
        <w:rPr>
          <w:rStyle w:val="Char0"/>
          <w:rFonts w:hint="cs"/>
          <w:rtl/>
        </w:rPr>
        <w:t xml:space="preserve">؛ «آرام باش» و با پای خویش بر آن کوبیده و عرض کردند: </w:t>
      </w:r>
      <w:r w:rsidRPr="00114221">
        <w:rPr>
          <w:rStyle w:val="Char7"/>
          <w:rtl/>
        </w:rPr>
        <w:t>«فَلَيْسَ عَلَيْكَ</w:t>
      </w:r>
      <w:r w:rsidR="006D7D9D" w:rsidRPr="00114221">
        <w:rPr>
          <w:rStyle w:val="Char7"/>
          <w:rFonts w:hint="cs"/>
          <w:rtl/>
        </w:rPr>
        <w:t xml:space="preserve"> </w:t>
      </w:r>
      <w:r w:rsidRPr="00114221">
        <w:rPr>
          <w:rStyle w:val="Char7"/>
          <w:rtl/>
        </w:rPr>
        <w:t>إِلَّا نَبِيٌّ، وَصِدِّيقٌ، وَشَهِيدَانِ»</w:t>
      </w:r>
      <w:r w:rsidRPr="007F2722">
        <w:rPr>
          <w:rStyle w:val="Char0"/>
          <w:vertAlign w:val="superscript"/>
          <w:rtl/>
        </w:rPr>
        <w:footnoteReference w:id="1190"/>
      </w:r>
      <w:r w:rsidRPr="00695320">
        <w:rPr>
          <w:rStyle w:val="Char0"/>
          <w:rFonts w:hint="cs"/>
          <w:rtl/>
        </w:rPr>
        <w:t>؛ «بر روی تو، فقط یک پیامبر و یک فرد راستگو و دو شهید قرار دارند.»</w:t>
      </w:r>
    </w:p>
    <w:p w:rsidR="00084FA6" w:rsidRPr="00695320" w:rsidRDefault="00084FA6" w:rsidP="00084FA6">
      <w:pPr>
        <w:ind w:firstLine="237"/>
        <w:jc w:val="both"/>
        <w:rPr>
          <w:rStyle w:val="Char0"/>
          <w:rtl/>
        </w:rPr>
      </w:pPr>
      <w:r w:rsidRPr="006F79CD">
        <w:rPr>
          <w:rStyle w:val="Char4"/>
          <w:rFonts w:hint="cs"/>
          <w:rtl/>
        </w:rPr>
        <w:t>نوع هفتم:</w:t>
      </w:r>
      <w:r w:rsidRPr="00695320">
        <w:rPr>
          <w:rStyle w:val="Char0"/>
          <w:rFonts w:hint="cs"/>
          <w:rtl/>
        </w:rPr>
        <w:t xml:space="preserve"> الله متعال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بوسیلۀ فرشتگان تأیید و حمایت نمود، چنانکه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إِذۡ تَسۡتَغِيثُونَ رَبَّكُمۡ فَ</w:t>
      </w:r>
      <w:r w:rsidRPr="00C12E7C">
        <w:rPr>
          <w:rStyle w:val="Char8"/>
          <w:rFonts w:hint="cs"/>
          <w:rtl/>
        </w:rPr>
        <w:t>ٱسۡتَجَابَ</w:t>
      </w:r>
      <w:r w:rsidRPr="00C12E7C">
        <w:rPr>
          <w:rStyle w:val="Char8"/>
          <w:rtl/>
        </w:rPr>
        <w:t xml:space="preserve"> لَكُمۡ أَنِّي مُمِدُّكُم بِأَلۡفٖ مِّنَ </w:t>
      </w:r>
      <w:r w:rsidRPr="00C12E7C">
        <w:rPr>
          <w:rStyle w:val="Char8"/>
          <w:rFonts w:hint="cs"/>
          <w:rtl/>
        </w:rPr>
        <w:t>ٱلۡمَلَٰٓئِكَةِ</w:t>
      </w:r>
      <w:r w:rsidRPr="00C12E7C">
        <w:rPr>
          <w:rStyle w:val="Char8"/>
          <w:rtl/>
        </w:rPr>
        <w:t xml:space="preserve"> مُرۡدِفِينَ</w:t>
      </w:r>
      <w:r w:rsidRPr="00BC1762">
        <w:rPr>
          <w:rFonts w:ascii="B lotus Unc" w:hAnsi="B lotus Unc" w:cs="Traditional Arabic"/>
          <w:rtl/>
        </w:rPr>
        <w:t>﴾</w:t>
      </w:r>
      <w:r w:rsidRPr="00C12E7C">
        <w:rPr>
          <w:rStyle w:val="Char8"/>
          <w:rtl/>
        </w:rPr>
        <w:t xml:space="preserve"> </w:t>
      </w:r>
      <w:r w:rsidRPr="00C12E7C">
        <w:rPr>
          <w:rStyle w:val="Char"/>
          <w:rtl/>
        </w:rPr>
        <w:t>[الأنفال: 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w:t>
      </w:r>
      <w:r w:rsidRPr="00B368A2">
        <w:rPr>
          <w:rStyle w:val="Char5"/>
          <w:rFonts w:hint="cs"/>
          <w:rtl/>
        </w:rPr>
        <w:t>ه یاد</w:t>
      </w:r>
      <w:r w:rsidRPr="00B368A2">
        <w:rPr>
          <w:rStyle w:val="Char5"/>
          <w:rtl/>
        </w:rPr>
        <w:t xml:space="preserve"> آور</w:t>
      </w:r>
      <w:r w:rsidRPr="00B368A2">
        <w:rPr>
          <w:rStyle w:val="Char5"/>
          <w:rFonts w:hint="cs"/>
          <w:rtl/>
        </w:rPr>
        <w:t>ید</w:t>
      </w:r>
      <w:r w:rsidRPr="00B368A2">
        <w:rPr>
          <w:rStyle w:val="Char5"/>
          <w:rtl/>
        </w:rPr>
        <w:t>] هنگام</w:t>
      </w:r>
      <w:r w:rsidRPr="00B368A2">
        <w:rPr>
          <w:rStyle w:val="Char5"/>
          <w:rFonts w:hint="cs"/>
          <w:rtl/>
        </w:rPr>
        <w:t>ی ‌که</w:t>
      </w:r>
      <w:r w:rsidRPr="00B368A2">
        <w:rPr>
          <w:rStyle w:val="Char5"/>
          <w:rtl/>
        </w:rPr>
        <w:t xml:space="preserve"> از پروردگارتان [فر</w:t>
      </w:r>
      <w:r w:rsidRPr="00B368A2">
        <w:rPr>
          <w:rStyle w:val="Char5"/>
          <w:rFonts w:hint="cs"/>
          <w:rtl/>
        </w:rPr>
        <w:t>یاد</w:t>
      </w:r>
      <w:r w:rsidRPr="00B368A2">
        <w:rPr>
          <w:rStyle w:val="Char5"/>
          <w:rtl/>
        </w:rPr>
        <w:t xml:space="preserve"> و] </w:t>
      </w:r>
      <w:r w:rsidRPr="00B368A2">
        <w:rPr>
          <w:rStyle w:val="Char5"/>
          <w:rFonts w:hint="cs"/>
          <w:rtl/>
        </w:rPr>
        <w:t>یاری</w:t>
      </w:r>
      <w:r w:rsidRPr="00B368A2">
        <w:rPr>
          <w:rStyle w:val="Char5"/>
          <w:rtl/>
        </w:rPr>
        <w:t xml:space="preserve"> م</w:t>
      </w:r>
      <w:r w:rsidRPr="00B368A2">
        <w:rPr>
          <w:rStyle w:val="Char5"/>
          <w:rFonts w:hint="cs"/>
          <w:rtl/>
        </w:rPr>
        <w:t>ی‌خواستید،</w:t>
      </w:r>
      <w:r w:rsidRPr="00B368A2">
        <w:rPr>
          <w:rStyle w:val="Char5"/>
          <w:rtl/>
        </w:rPr>
        <w:t xml:space="preserve"> پس او [خواست</w:t>
      </w:r>
      <w:r w:rsidRPr="00B368A2">
        <w:rPr>
          <w:rStyle w:val="Char5"/>
          <w:rFonts w:hint="cs"/>
          <w:rtl/>
        </w:rPr>
        <w:t>ۀ</w:t>
      </w:r>
      <w:r w:rsidRPr="00B368A2">
        <w:rPr>
          <w:rStyle w:val="Char5"/>
          <w:rtl/>
        </w:rPr>
        <w:t>] شما را پذ</w:t>
      </w:r>
      <w:r w:rsidRPr="00B368A2">
        <w:rPr>
          <w:rStyle w:val="Char5"/>
          <w:rFonts w:hint="cs"/>
          <w:rtl/>
        </w:rPr>
        <w:t>یرفت</w:t>
      </w:r>
      <w:r w:rsidRPr="00B368A2">
        <w:rPr>
          <w:rStyle w:val="Char5"/>
          <w:rtl/>
        </w:rPr>
        <w:t xml:space="preserve"> [و فرمود:] من شما را با يک هزار از فرشتگان که پ</w:t>
      </w:r>
      <w:r w:rsidRPr="00B368A2">
        <w:rPr>
          <w:rStyle w:val="Char5"/>
          <w:rFonts w:hint="cs"/>
          <w:rtl/>
        </w:rPr>
        <w:t>یا‌‌پی</w:t>
      </w:r>
      <w:r w:rsidRPr="00B368A2">
        <w:rPr>
          <w:rStyle w:val="Char5"/>
          <w:rtl/>
        </w:rPr>
        <w:t xml:space="preserve"> فرود م</w:t>
      </w:r>
      <w:r w:rsidRPr="00B368A2">
        <w:rPr>
          <w:rStyle w:val="Char5"/>
          <w:rFonts w:hint="cs"/>
          <w:rtl/>
        </w:rPr>
        <w:t>ی‌آیند،</w:t>
      </w:r>
      <w:r w:rsidRPr="00B368A2">
        <w:rPr>
          <w:rStyle w:val="Char5"/>
          <w:rtl/>
        </w:rPr>
        <w:t xml:space="preserve"> </w:t>
      </w:r>
      <w:r w:rsidRPr="00B368A2">
        <w:rPr>
          <w:rStyle w:val="Char5"/>
          <w:rFonts w:hint="cs"/>
          <w:rtl/>
        </w:rPr>
        <w:t>یاری</w:t>
      </w:r>
      <w:r w:rsidRPr="00B368A2">
        <w:rPr>
          <w:rStyle w:val="Char5"/>
          <w:rtl/>
        </w:rPr>
        <w:t xml:space="preserve"> م</w:t>
      </w:r>
      <w:r w:rsidRPr="00B368A2">
        <w:rPr>
          <w:rStyle w:val="Char5"/>
          <w:rFonts w:hint="cs"/>
          <w:rtl/>
        </w:rPr>
        <w:t>ی‌کنم.</w:t>
      </w:r>
      <w:r w:rsidRPr="00B368A2">
        <w:rPr>
          <w:rStyle w:val="Char5"/>
          <w:rFonts w:hint="eastAsia"/>
          <w:rtl/>
        </w:rPr>
        <w:t>»</w:t>
      </w:r>
    </w:p>
    <w:p w:rsidR="00084FA6" w:rsidRPr="00695320" w:rsidRDefault="00084FA6" w:rsidP="00084FA6">
      <w:pPr>
        <w:ind w:firstLine="237"/>
        <w:jc w:val="both"/>
        <w:rPr>
          <w:rStyle w:val="Char0"/>
          <w:rtl/>
        </w:rPr>
      </w:pPr>
      <w:r w:rsidRPr="006F79CD">
        <w:rPr>
          <w:rStyle w:val="Char4"/>
          <w:rFonts w:hint="cs"/>
          <w:rtl/>
        </w:rPr>
        <w:t>نوع هشتم:</w:t>
      </w:r>
      <w:r w:rsidRPr="00695320">
        <w:rPr>
          <w:rStyle w:val="Char0"/>
          <w:rFonts w:hint="cs"/>
          <w:rtl/>
        </w:rPr>
        <w:t xml:space="preserve"> الله تعالی ایشان را از شرّ دشمنان و سایر مردم حفاظت کرد؛</w:t>
      </w:r>
    </w:p>
    <w:p w:rsidR="00084FA6" w:rsidRPr="00695320" w:rsidRDefault="00084FA6" w:rsidP="00084FA6">
      <w:pPr>
        <w:ind w:firstLine="237"/>
        <w:jc w:val="both"/>
        <w:rPr>
          <w:rStyle w:val="Char0"/>
          <w:rtl/>
        </w:rPr>
      </w:pPr>
      <w:r w:rsidRPr="006F79CD">
        <w:rPr>
          <w:rStyle w:val="Char4"/>
          <w:rFonts w:hint="cs"/>
          <w:rtl/>
        </w:rPr>
        <w:t>نوع نهم:</w:t>
      </w:r>
      <w:r w:rsidRPr="00695320">
        <w:rPr>
          <w:rStyle w:val="Char0"/>
          <w:rFonts w:hint="cs"/>
          <w:rtl/>
        </w:rPr>
        <w:t xml:space="preserve"> دعای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اجابت می</w:t>
      </w:r>
      <w:r w:rsidR="00CE54C3">
        <w:rPr>
          <w:rStyle w:val="Char0"/>
          <w:rFonts w:hint="cs"/>
          <w:rtl/>
        </w:rPr>
        <w:t>‌</w:t>
      </w:r>
      <w:r w:rsidRPr="00695320">
        <w:rPr>
          <w:rStyle w:val="Char0"/>
          <w:rFonts w:hint="cs"/>
          <w:rtl/>
        </w:rPr>
        <w:t>شد.</w:t>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این 9 قسم را در کتاب «الجواب الصّحیح» آورده و آن</w:t>
      </w:r>
      <w:r w:rsidRPr="00695320">
        <w:rPr>
          <w:rStyle w:val="Char0"/>
          <w:rFonts w:hint="cs"/>
          <w:cs/>
        </w:rPr>
        <w:t>‎</w:t>
      </w:r>
      <w:r w:rsidRPr="00695320">
        <w:rPr>
          <w:rStyle w:val="Char0"/>
          <w:rFonts w:hint="cs"/>
          <w:rtl/>
        </w:rPr>
        <w:t>ها را به طور مفصّل شرح داده و برای هر یک، نمونه</w:t>
      </w:r>
      <w:r w:rsidR="00CE54C3">
        <w:rPr>
          <w:rStyle w:val="Char0"/>
          <w:rFonts w:hint="cs"/>
          <w:rtl/>
        </w:rPr>
        <w:t>‌</w:t>
      </w:r>
      <w:r w:rsidRPr="00695320">
        <w:rPr>
          <w:rStyle w:val="Char0"/>
          <w:rFonts w:hint="cs"/>
          <w:rtl/>
        </w:rPr>
        <w:t>ها و دلایل فراوانی بیان کرده است.</w:t>
      </w:r>
      <w:r w:rsidRPr="007F2722">
        <w:rPr>
          <w:rStyle w:val="Char0"/>
          <w:vertAlign w:val="superscript"/>
          <w:rtl/>
        </w:rPr>
        <w:footnoteReference w:id="1191"/>
      </w:r>
    </w:p>
    <w:p w:rsidR="00084FA6" w:rsidRPr="00695320" w:rsidRDefault="00084FA6" w:rsidP="00084FA6">
      <w:pPr>
        <w:ind w:firstLine="237"/>
        <w:jc w:val="both"/>
        <w:rPr>
          <w:rStyle w:val="Char0"/>
          <w:rtl/>
        </w:rPr>
      </w:pPr>
      <w:r w:rsidRPr="00695320">
        <w:rPr>
          <w:rStyle w:val="Char0"/>
          <w:rtl/>
        </w:rPr>
        <w:t>علاوه بر مطالب قبلی، در ادامه نیز برخی از معجزات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بیان خواهد شد.</w:t>
      </w:r>
    </w:p>
    <w:p w:rsidR="00084FA6" w:rsidRPr="00BC1762" w:rsidRDefault="00084FA6" w:rsidP="006F79CD">
      <w:pPr>
        <w:pStyle w:val="a2"/>
        <w:rPr>
          <w:rtl/>
        </w:rPr>
      </w:pPr>
      <w:bookmarkStart w:id="894" w:name="_Toc493430758"/>
      <w:r w:rsidRPr="00BC1762">
        <w:rPr>
          <w:rtl/>
        </w:rPr>
        <w:t>گفتار دوم: شیوه</w:t>
      </w:r>
      <w:r w:rsidR="0070448D">
        <w:rPr>
          <w:rtl/>
        </w:rPr>
        <w:t xml:space="preserve">‌های </w:t>
      </w:r>
      <w:r w:rsidRPr="00BC1762">
        <w:rPr>
          <w:rtl/>
        </w:rPr>
        <w:t>اثبات معجزات پیامبر</w:t>
      </w:r>
      <w:r w:rsidR="00656F15" w:rsidRPr="00656F15">
        <w:rPr>
          <w:rFonts w:cs="CTraditional Arabic"/>
          <w:b/>
          <w:bCs w:val="0"/>
          <w:rtl/>
        </w:rPr>
        <w:t> </w:t>
      </w:r>
      <w:r w:rsidR="00656F15" w:rsidRPr="00656F15">
        <w:rPr>
          <w:rFonts w:cs="CTraditional Arabic" w:hint="cs"/>
          <w:b/>
          <w:bCs w:val="0"/>
          <w:rtl/>
        </w:rPr>
        <w:t>ج</w:t>
      </w:r>
      <w:bookmarkEnd w:id="894"/>
      <w:r w:rsidR="00C61D90" w:rsidRPr="00C61D90">
        <w:rPr>
          <w:rFonts w:cs="IRNazli" w:hint="cs"/>
          <w:b/>
          <w:bCs w:val="0"/>
          <w:rtl/>
        </w:rPr>
        <w:t xml:space="preserve"> </w:t>
      </w:r>
    </w:p>
    <w:p w:rsidR="00084FA6" w:rsidRPr="00695320" w:rsidRDefault="00084FA6" w:rsidP="00084FA6">
      <w:pPr>
        <w:ind w:firstLine="237"/>
        <w:jc w:val="both"/>
        <w:rPr>
          <w:rStyle w:val="Char0"/>
          <w:rtl/>
        </w:rPr>
      </w:pPr>
      <w:r w:rsidRPr="00695320">
        <w:rPr>
          <w:rStyle w:val="Char0"/>
          <w:rFonts w:hint="cs"/>
          <w:rtl/>
        </w:rPr>
        <w:t>معجزه</w:t>
      </w:r>
      <w:r w:rsidR="00CE54C3">
        <w:rPr>
          <w:rStyle w:val="Char0"/>
          <w:rFonts w:hint="cs"/>
          <w:rtl/>
        </w:rPr>
        <w:t>‌</w:t>
      </w:r>
      <w:r w:rsidRPr="00695320">
        <w:rPr>
          <w:rStyle w:val="Char0"/>
          <w:rFonts w:hint="cs"/>
          <w:rtl/>
        </w:rPr>
        <w:t>های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روی گمان یا از طریق روایات ضعیف و موضوع اثبات نگشته، بلکه با شیوه</w:t>
      </w:r>
      <w:r w:rsidR="00CE54C3">
        <w:rPr>
          <w:rStyle w:val="Char0"/>
          <w:rFonts w:hint="cs"/>
          <w:rtl/>
        </w:rPr>
        <w:t>‌</w:t>
      </w:r>
      <w:r w:rsidRPr="00695320">
        <w:rPr>
          <w:rStyle w:val="Char0"/>
          <w:rFonts w:hint="cs"/>
          <w:rtl/>
        </w:rPr>
        <w:t>ها و دلایلی که مفید علم قطعی و یقینی هستند، به اثبات رسیده است.</w:t>
      </w:r>
    </w:p>
    <w:p w:rsidR="00084FA6" w:rsidRPr="00695320" w:rsidRDefault="00084FA6" w:rsidP="00084FA6">
      <w:pPr>
        <w:ind w:firstLine="237"/>
        <w:jc w:val="both"/>
        <w:rPr>
          <w:rStyle w:val="Char0"/>
          <w:rtl/>
        </w:rPr>
      </w:pPr>
      <w:r w:rsidRPr="00695320">
        <w:rPr>
          <w:rStyle w:val="Char0"/>
          <w:rFonts w:hint="cs"/>
          <w:rtl/>
        </w:rPr>
        <w:t>شیخ الإسلام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6 شیوۀ مهم و بزرگ را آورده و</w:t>
      </w:r>
      <w:r w:rsidR="005939FE">
        <w:rPr>
          <w:rStyle w:val="Char0"/>
          <w:rFonts w:hint="cs"/>
          <w:rtl/>
        </w:rPr>
        <w:t xml:space="preserve"> هریک </w:t>
      </w:r>
      <w:r w:rsidRPr="00695320">
        <w:rPr>
          <w:rStyle w:val="Char0"/>
          <w:rFonts w:hint="cs"/>
          <w:rtl/>
        </w:rPr>
        <w:t>را به طور جداگانه، تبیین نموده و توضیح داده است. شیوه</w:t>
      </w:r>
      <w:r w:rsidR="00CE54C3">
        <w:rPr>
          <w:rStyle w:val="Char0"/>
          <w:rFonts w:hint="cs"/>
          <w:rtl/>
        </w:rPr>
        <w:t>‌</w:t>
      </w:r>
      <w:r w:rsidRPr="00695320">
        <w:rPr>
          <w:rStyle w:val="Char0"/>
          <w:rFonts w:hint="cs"/>
          <w:rtl/>
        </w:rPr>
        <w:t>های مذکور به طور کلّی از این قرار است:</w:t>
      </w:r>
    </w:p>
    <w:p w:rsidR="00084FA6" w:rsidRPr="00695320" w:rsidRDefault="00084FA6" w:rsidP="00406300">
      <w:pPr>
        <w:pStyle w:val="ListParagraph"/>
        <w:numPr>
          <w:ilvl w:val="0"/>
          <w:numId w:val="211"/>
        </w:numPr>
        <w:ind w:left="595" w:hanging="357"/>
        <w:contextualSpacing w:val="0"/>
        <w:jc w:val="both"/>
        <w:rPr>
          <w:rStyle w:val="Char0"/>
        </w:rPr>
      </w:pPr>
      <w:r w:rsidRPr="00695320">
        <w:rPr>
          <w:rStyle w:val="Char0"/>
          <w:rFonts w:hint="cs"/>
          <w:rtl/>
        </w:rPr>
        <w:t>تواتر عام؛</w:t>
      </w:r>
    </w:p>
    <w:p w:rsidR="00084FA6" w:rsidRPr="00695320" w:rsidRDefault="00084FA6" w:rsidP="00406300">
      <w:pPr>
        <w:pStyle w:val="ListParagraph"/>
        <w:numPr>
          <w:ilvl w:val="0"/>
          <w:numId w:val="211"/>
        </w:numPr>
        <w:ind w:left="595" w:hanging="357"/>
        <w:contextualSpacing w:val="0"/>
        <w:jc w:val="both"/>
        <w:rPr>
          <w:rStyle w:val="Char0"/>
        </w:rPr>
      </w:pPr>
      <w:r w:rsidRPr="00695320">
        <w:rPr>
          <w:rStyle w:val="Char0"/>
          <w:rFonts w:hint="cs"/>
          <w:rtl/>
        </w:rPr>
        <w:t>تواتر خاص؛</w:t>
      </w:r>
    </w:p>
    <w:p w:rsidR="00084FA6" w:rsidRPr="00695320" w:rsidRDefault="00084FA6" w:rsidP="00406300">
      <w:pPr>
        <w:pStyle w:val="ListParagraph"/>
        <w:numPr>
          <w:ilvl w:val="0"/>
          <w:numId w:val="211"/>
        </w:numPr>
        <w:ind w:left="595" w:hanging="357"/>
        <w:contextualSpacing w:val="0"/>
        <w:jc w:val="both"/>
        <w:rPr>
          <w:rStyle w:val="Char0"/>
        </w:rPr>
      </w:pPr>
      <w:r w:rsidRPr="00695320">
        <w:rPr>
          <w:rStyle w:val="Char0"/>
          <w:rFonts w:hint="cs"/>
          <w:rtl/>
        </w:rPr>
        <w:t>تواتر معنوی؛</w:t>
      </w:r>
    </w:p>
    <w:p w:rsidR="00084FA6" w:rsidRPr="00695320" w:rsidRDefault="00084FA6" w:rsidP="00406300">
      <w:pPr>
        <w:pStyle w:val="ListParagraph"/>
        <w:numPr>
          <w:ilvl w:val="0"/>
          <w:numId w:val="211"/>
        </w:numPr>
        <w:ind w:left="595" w:hanging="357"/>
        <w:contextualSpacing w:val="0"/>
        <w:jc w:val="both"/>
        <w:rPr>
          <w:rStyle w:val="Char0"/>
        </w:rPr>
      </w:pPr>
      <w:r w:rsidRPr="00695320">
        <w:rPr>
          <w:rStyle w:val="Char0"/>
          <w:rFonts w:hint="cs"/>
          <w:rtl/>
        </w:rPr>
        <w:t>حضور افراد زیادی هنگام ظهور معجزه و تصدیق آن؛</w:t>
      </w:r>
    </w:p>
    <w:p w:rsidR="00084FA6" w:rsidRPr="00695320" w:rsidRDefault="00084FA6" w:rsidP="00406300">
      <w:pPr>
        <w:pStyle w:val="ListParagraph"/>
        <w:numPr>
          <w:ilvl w:val="0"/>
          <w:numId w:val="211"/>
        </w:numPr>
        <w:ind w:left="595" w:hanging="357"/>
        <w:contextualSpacing w:val="0"/>
        <w:jc w:val="both"/>
        <w:rPr>
          <w:rStyle w:val="Char0"/>
        </w:rPr>
      </w:pPr>
      <w:r w:rsidRPr="00695320">
        <w:rPr>
          <w:rStyle w:val="Char0"/>
          <w:rFonts w:hint="cs"/>
          <w:rtl/>
        </w:rPr>
        <w:t>تواتر و تأیید نشانه</w:t>
      </w:r>
      <w:r w:rsidR="00CE54C3">
        <w:rPr>
          <w:rStyle w:val="Char0"/>
          <w:rFonts w:hint="cs"/>
          <w:rtl/>
        </w:rPr>
        <w:t>‌</w:t>
      </w:r>
      <w:r w:rsidRPr="00695320">
        <w:rPr>
          <w:rStyle w:val="Char0"/>
          <w:rFonts w:hint="cs"/>
          <w:rtl/>
        </w:rPr>
        <w:t>های نبوّت از جانب دانشمندان رشته</w:t>
      </w:r>
      <w:r w:rsidR="00CE54C3">
        <w:rPr>
          <w:rStyle w:val="Char0"/>
          <w:rFonts w:hint="cs"/>
          <w:rtl/>
        </w:rPr>
        <w:t>‌</w:t>
      </w:r>
      <w:r w:rsidRPr="00695320">
        <w:rPr>
          <w:rStyle w:val="Char0"/>
          <w:rFonts w:hint="cs"/>
          <w:rtl/>
        </w:rPr>
        <w:t>های متفاوت؛</w:t>
      </w:r>
    </w:p>
    <w:p w:rsidR="00084FA6" w:rsidRDefault="00084FA6" w:rsidP="00406300">
      <w:pPr>
        <w:pStyle w:val="ListParagraph"/>
        <w:numPr>
          <w:ilvl w:val="0"/>
          <w:numId w:val="211"/>
        </w:numPr>
        <w:ind w:left="595" w:hanging="357"/>
        <w:contextualSpacing w:val="0"/>
        <w:jc w:val="both"/>
        <w:rPr>
          <w:rStyle w:val="Char0"/>
        </w:rPr>
      </w:pPr>
      <w:r w:rsidRPr="00695320">
        <w:rPr>
          <w:rStyle w:val="Char0"/>
          <w:rFonts w:hint="cs"/>
          <w:rtl/>
        </w:rPr>
        <w:t>تالیف و نگارش عالمان دربارۀ معجزات نبوّت.</w:t>
      </w:r>
      <w:r w:rsidRPr="007F2722">
        <w:rPr>
          <w:rStyle w:val="Char0"/>
          <w:vertAlign w:val="superscript"/>
          <w:rtl/>
        </w:rPr>
        <w:footnoteReference w:id="1192"/>
      </w:r>
    </w:p>
    <w:p w:rsidR="00406300" w:rsidRDefault="00406300">
      <w:pPr>
        <w:bidi w:val="0"/>
        <w:spacing w:after="200" w:line="276" w:lineRule="auto"/>
        <w:ind w:firstLine="0"/>
        <w:jc w:val="left"/>
        <w:rPr>
          <w:rStyle w:val="Char0"/>
          <w:rtl/>
        </w:rPr>
      </w:pPr>
      <w:r>
        <w:rPr>
          <w:rStyle w:val="Char0"/>
          <w:rtl/>
        </w:rPr>
        <w:br w:type="page"/>
      </w:r>
    </w:p>
    <w:p w:rsidR="00084FA6" w:rsidRPr="00BC1762" w:rsidRDefault="00084FA6" w:rsidP="00406300">
      <w:pPr>
        <w:pStyle w:val="a1"/>
        <w:rPr>
          <w:rtl/>
        </w:rPr>
      </w:pPr>
      <w:bookmarkStart w:id="895" w:name="_Toc493430759"/>
      <w:r w:rsidRPr="00BC1762">
        <w:rPr>
          <w:rtl/>
        </w:rPr>
        <w:t>مبحث سوم:</w:t>
      </w:r>
      <w:r w:rsidR="00406300">
        <w:rPr>
          <w:rFonts w:hint="cs"/>
          <w:rtl/>
        </w:rPr>
        <w:br/>
      </w:r>
      <w:r w:rsidRPr="00BC1762">
        <w:rPr>
          <w:rtl/>
        </w:rPr>
        <w:t>نمونه</w:t>
      </w:r>
      <w:r>
        <w:rPr>
          <w:rFonts w:hint="cs"/>
          <w:cs/>
        </w:rPr>
        <w:t>‎</w:t>
      </w:r>
      <w:r w:rsidRPr="00BC1762">
        <w:rPr>
          <w:rtl/>
        </w:rPr>
        <w:t>هایی از معجزات پیامبر</w:t>
      </w:r>
      <w:r w:rsidR="00656F15" w:rsidRPr="00656F15">
        <w:rPr>
          <w:rFonts w:cs="CTraditional Arabic"/>
          <w:b/>
          <w:bCs w:val="0"/>
          <w:rtl/>
        </w:rPr>
        <w:t> </w:t>
      </w:r>
      <w:r w:rsidR="00656F15" w:rsidRPr="00656F15">
        <w:rPr>
          <w:rFonts w:cs="CTraditional Arabic" w:hint="cs"/>
          <w:b/>
          <w:bCs w:val="0"/>
          <w:rtl/>
        </w:rPr>
        <w:t>ج</w:t>
      </w:r>
      <w:bookmarkEnd w:id="895"/>
      <w:r w:rsidR="00C61D90" w:rsidRPr="00C61D90">
        <w:rPr>
          <w:rFonts w:cs="IRNazli" w:hint="cs"/>
          <w:b/>
          <w:bCs w:val="0"/>
          <w:rtl/>
        </w:rPr>
        <w:t xml:space="preserve"> </w:t>
      </w:r>
    </w:p>
    <w:p w:rsidR="00084FA6" w:rsidRPr="00695320" w:rsidRDefault="00084FA6" w:rsidP="00084FA6">
      <w:pPr>
        <w:ind w:firstLine="237"/>
        <w:jc w:val="both"/>
        <w:rPr>
          <w:rStyle w:val="Char0"/>
          <w:rtl/>
        </w:rPr>
      </w:pPr>
      <w:r w:rsidRPr="00695320">
        <w:rPr>
          <w:rStyle w:val="Char0"/>
          <w:rFonts w:hint="cs"/>
          <w:rtl/>
        </w:rPr>
        <w:t>بدون تردید الله تعالی بر دستان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معجزاتی آشکار و نشانه</w:t>
      </w:r>
      <w:r w:rsidR="00CE54C3">
        <w:rPr>
          <w:rStyle w:val="Char0"/>
          <w:rFonts w:hint="cs"/>
          <w:rtl/>
        </w:rPr>
        <w:t>‌</w:t>
      </w:r>
      <w:r w:rsidRPr="00695320">
        <w:rPr>
          <w:rStyle w:val="Char0"/>
          <w:rFonts w:hint="cs"/>
          <w:rtl/>
        </w:rPr>
        <w:t>هایی روشن را جاری ساخت، که اگر کسی به دنبال حقیقت باشد و به آن</w:t>
      </w:r>
      <w:r w:rsidRPr="00695320">
        <w:rPr>
          <w:rStyle w:val="Char0"/>
          <w:rFonts w:hint="cs"/>
          <w:cs/>
        </w:rPr>
        <w:t>‎</w:t>
      </w:r>
      <w:r w:rsidRPr="00695320">
        <w:rPr>
          <w:rStyle w:val="Char0"/>
          <w:rFonts w:hint="cs"/>
          <w:rtl/>
        </w:rPr>
        <w:t>ها دقّت نماید، قطعاً به وی خواهند فهماند که شهادت و تأییدی صادقانه از جانب الله متعال برای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هستند.</w:t>
      </w:r>
    </w:p>
    <w:p w:rsidR="00084FA6" w:rsidRPr="00695320" w:rsidRDefault="00084FA6" w:rsidP="00084FA6">
      <w:pPr>
        <w:ind w:firstLine="237"/>
        <w:jc w:val="both"/>
        <w:rPr>
          <w:rStyle w:val="Char0"/>
          <w:rtl/>
        </w:rPr>
      </w:pPr>
      <w:r w:rsidRPr="00695320">
        <w:rPr>
          <w:rStyle w:val="Char0"/>
          <w:rFonts w:hint="cs"/>
          <w:rtl/>
        </w:rPr>
        <w:t>برخی از عالمان، معجزات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بیش از 1000 تا دانسته</w:t>
      </w:r>
      <w:r w:rsidR="00CE54C3">
        <w:rPr>
          <w:rStyle w:val="Char0"/>
          <w:rFonts w:hint="cs"/>
          <w:rtl/>
        </w:rPr>
        <w:t>‌</w:t>
      </w:r>
      <w:r w:rsidRPr="00695320">
        <w:rPr>
          <w:rStyle w:val="Char0"/>
          <w:rFonts w:hint="cs"/>
          <w:rtl/>
        </w:rPr>
        <w:t>اند و در این زمینه، کتاب</w:t>
      </w:r>
      <w:r w:rsidR="00CE54C3">
        <w:rPr>
          <w:rStyle w:val="Char0"/>
          <w:rFonts w:hint="cs"/>
          <w:rtl/>
        </w:rPr>
        <w:t>‌</w:t>
      </w:r>
      <w:r w:rsidRPr="00695320">
        <w:rPr>
          <w:rStyle w:val="Char0"/>
          <w:rFonts w:hint="cs"/>
          <w:rtl/>
        </w:rPr>
        <w:t>هایی نگاشته شده و عالمان آن</w:t>
      </w:r>
      <w:r w:rsidRPr="00695320">
        <w:rPr>
          <w:rStyle w:val="Char0"/>
          <w:rFonts w:hint="cs"/>
          <w:cs/>
        </w:rPr>
        <w:t>‎</w:t>
      </w:r>
      <w:r w:rsidRPr="00695320">
        <w:rPr>
          <w:rStyle w:val="Char0"/>
          <w:rFonts w:hint="cs"/>
          <w:rtl/>
        </w:rPr>
        <w:t>ها را شرح و بیان کرده</w:t>
      </w:r>
      <w:r w:rsidR="00CE54C3">
        <w:rPr>
          <w:rStyle w:val="Char0"/>
          <w:rFonts w:hint="cs"/>
          <w:rtl/>
        </w:rPr>
        <w:t>‌</w:t>
      </w:r>
      <w:r w:rsidRPr="00695320">
        <w:rPr>
          <w:rStyle w:val="Char0"/>
          <w:rFonts w:hint="cs"/>
          <w:rtl/>
        </w:rPr>
        <w:t>اند.</w:t>
      </w:r>
      <w:r w:rsidRPr="007F2722">
        <w:rPr>
          <w:rStyle w:val="Char0"/>
          <w:vertAlign w:val="superscript"/>
          <w:rtl/>
        </w:rPr>
        <w:footnoteReference w:id="1193"/>
      </w:r>
    </w:p>
    <w:p w:rsidR="00084FA6" w:rsidRPr="00695320" w:rsidRDefault="00084FA6" w:rsidP="00084FA6">
      <w:pPr>
        <w:ind w:firstLine="237"/>
        <w:jc w:val="both"/>
        <w:rPr>
          <w:rStyle w:val="Char0"/>
          <w:rtl/>
        </w:rPr>
      </w:pPr>
      <w:r w:rsidRPr="00695320">
        <w:rPr>
          <w:rStyle w:val="Char0"/>
          <w:rFonts w:hint="cs"/>
          <w:rtl/>
        </w:rPr>
        <w:t>قطعاً بزرگ</w:t>
      </w:r>
      <w:r w:rsidR="00CE54C3">
        <w:rPr>
          <w:rStyle w:val="Char0"/>
          <w:rFonts w:hint="cs"/>
          <w:rtl/>
        </w:rPr>
        <w:t>‌</w:t>
      </w:r>
      <w:r w:rsidRPr="00695320">
        <w:rPr>
          <w:rStyle w:val="Char0"/>
          <w:rFonts w:hint="cs"/>
          <w:rtl/>
        </w:rPr>
        <w:t>ترین معجزۀ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بلکه بزرگ</w:t>
      </w:r>
      <w:r w:rsidR="00CE54C3">
        <w:rPr>
          <w:rStyle w:val="Char0"/>
          <w:rFonts w:hint="cs"/>
          <w:rtl/>
        </w:rPr>
        <w:t>‌</w:t>
      </w:r>
      <w:r w:rsidRPr="00695320">
        <w:rPr>
          <w:rStyle w:val="Char0"/>
          <w:rFonts w:hint="cs"/>
          <w:rtl/>
        </w:rPr>
        <w:t>ترین معجزۀ تمامی پیامبران، قرآن کریم است؛ نشان</w:t>
      </w:r>
      <w:r w:rsidRPr="00695320">
        <w:rPr>
          <w:rStyle w:val="Char0"/>
          <w:rFonts w:hint="cs"/>
          <w:cs/>
        </w:rPr>
        <w:t>‎</w:t>
      </w:r>
      <w:r w:rsidRPr="00695320">
        <w:rPr>
          <w:rStyle w:val="Char0"/>
          <w:rFonts w:hint="cs"/>
          <w:rtl/>
        </w:rPr>
        <w:t>های که تا قیامت باقی خواهد ماند و هیچ تغییر و تبدیلی در آن ایجاد نخواهد شد: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وَإِنَّهُ</w:t>
      </w:r>
      <w:r w:rsidRPr="00C12E7C">
        <w:rPr>
          <w:rStyle w:val="Char8"/>
          <w:rFonts w:hint="cs"/>
          <w:rtl/>
        </w:rPr>
        <w:t>ۥ</w:t>
      </w:r>
      <w:r w:rsidRPr="00C12E7C">
        <w:rPr>
          <w:rStyle w:val="Char8"/>
          <w:rtl/>
        </w:rPr>
        <w:t xml:space="preserve"> لَكِتَٰبٌ عَزِيزٞ٤١ لَّا يَأۡتِيهِ </w:t>
      </w:r>
      <w:r w:rsidRPr="00C12E7C">
        <w:rPr>
          <w:rStyle w:val="Char8"/>
          <w:rFonts w:hint="cs"/>
          <w:rtl/>
        </w:rPr>
        <w:t>ٱلۡبَٰطِلُ</w:t>
      </w:r>
      <w:r w:rsidRPr="00C12E7C">
        <w:rPr>
          <w:rStyle w:val="Char8"/>
          <w:rtl/>
        </w:rPr>
        <w:t xml:space="preserve"> مِنۢ بَيۡنِ يَدَيۡهِ وَلَا مِنۡ خَلۡفِهِ</w:t>
      </w:r>
      <w:r w:rsidRPr="00C12E7C">
        <w:rPr>
          <w:rStyle w:val="Char8"/>
          <w:rFonts w:hint="cs"/>
          <w:rtl/>
        </w:rPr>
        <w:t>ۦۖ</w:t>
      </w:r>
      <w:r w:rsidRPr="00C12E7C">
        <w:rPr>
          <w:rStyle w:val="Char8"/>
          <w:rtl/>
        </w:rPr>
        <w:t xml:space="preserve"> تَنزِيلٞ مِّنۡ حَكِيمٍ حَمِيدٖ</w:t>
      </w:r>
      <w:r w:rsidRPr="00BC1762">
        <w:rPr>
          <w:rFonts w:ascii="B lotus Unc" w:hAnsi="B lotus Unc" w:cs="Traditional Arabic"/>
          <w:rtl/>
        </w:rPr>
        <w:t>﴾</w:t>
      </w:r>
      <w:r w:rsidRPr="00C12E7C">
        <w:rPr>
          <w:rStyle w:val="Char8"/>
          <w:rtl/>
        </w:rPr>
        <w:t xml:space="preserve"> </w:t>
      </w:r>
      <w:r w:rsidRPr="00C12E7C">
        <w:rPr>
          <w:rStyle w:val="Char"/>
          <w:rtl/>
        </w:rPr>
        <w:t>[فص</w:t>
      </w:r>
      <w:r w:rsidRPr="00C12E7C">
        <w:rPr>
          <w:rStyle w:val="Char"/>
          <w:rFonts w:hint="cs"/>
          <w:rtl/>
        </w:rPr>
        <w:t>ّ</w:t>
      </w:r>
      <w:r w:rsidRPr="00C12E7C">
        <w:rPr>
          <w:rStyle w:val="Char"/>
          <w:rtl/>
        </w:rPr>
        <w:t>لت: 41-</w:t>
      </w:r>
      <w:r w:rsidRPr="00C12E7C">
        <w:rPr>
          <w:rStyle w:val="Char"/>
          <w:rFonts w:hint="cs"/>
          <w:rtl/>
        </w:rPr>
        <w:t xml:space="preserve"> </w:t>
      </w:r>
      <w:r w:rsidRPr="00C12E7C">
        <w:rPr>
          <w:rStyle w:val="Char"/>
          <w:rtl/>
        </w:rPr>
        <w:t>42]</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 xml:space="preserve">«و </w:t>
      </w:r>
      <w:r w:rsidRPr="00B368A2">
        <w:rPr>
          <w:rStyle w:val="Char5"/>
          <w:rFonts w:hint="cs"/>
          <w:rtl/>
        </w:rPr>
        <w:t>قطعاً</w:t>
      </w:r>
      <w:r w:rsidRPr="00B368A2">
        <w:rPr>
          <w:rStyle w:val="Char5"/>
          <w:rtl/>
        </w:rPr>
        <w:t xml:space="preserve"> آن کتاب</w:t>
      </w:r>
      <w:r w:rsidRPr="00B368A2">
        <w:rPr>
          <w:rStyle w:val="Char5"/>
          <w:rFonts w:hint="cs"/>
          <w:rtl/>
        </w:rPr>
        <w:t>ی</w:t>
      </w:r>
      <w:r w:rsidRPr="00B368A2">
        <w:rPr>
          <w:rStyle w:val="Char5"/>
          <w:rtl/>
        </w:rPr>
        <w:t xml:space="preserve"> ارجمند است</w:t>
      </w:r>
      <w:r w:rsidRPr="00B368A2">
        <w:rPr>
          <w:rStyle w:val="Char5"/>
          <w:rFonts w:hint="cs"/>
          <w:rtl/>
        </w:rPr>
        <w:t xml:space="preserve">، </w:t>
      </w:r>
      <w:r w:rsidRPr="00B368A2">
        <w:rPr>
          <w:rStyle w:val="Char5"/>
          <w:rtl/>
        </w:rPr>
        <w:t>که ه</w:t>
      </w:r>
      <w:r w:rsidRPr="00B368A2">
        <w:rPr>
          <w:rStyle w:val="Char5"/>
          <w:rFonts w:hint="cs"/>
          <w:rtl/>
        </w:rPr>
        <w:t>یچ</w:t>
      </w:r>
      <w:r w:rsidRPr="00B368A2">
        <w:rPr>
          <w:rStyle w:val="Char5"/>
          <w:rtl/>
        </w:rPr>
        <w:t xml:space="preserve"> گونه باطل</w:t>
      </w:r>
      <w:r w:rsidRPr="00B368A2">
        <w:rPr>
          <w:rStyle w:val="Char5"/>
          <w:rFonts w:hint="cs"/>
          <w:rtl/>
        </w:rPr>
        <w:t>ی</w:t>
      </w:r>
      <w:r w:rsidRPr="00B368A2">
        <w:rPr>
          <w:rStyle w:val="Char5"/>
          <w:rtl/>
        </w:rPr>
        <w:t xml:space="preserve"> نه از پ</w:t>
      </w:r>
      <w:r w:rsidRPr="00B368A2">
        <w:rPr>
          <w:rStyle w:val="Char5"/>
          <w:rFonts w:hint="cs"/>
          <w:rtl/>
        </w:rPr>
        <w:t>یش</w:t>
      </w:r>
      <w:r w:rsidRPr="00B368A2">
        <w:rPr>
          <w:rStyle w:val="Char5"/>
          <w:rtl/>
        </w:rPr>
        <w:t xml:space="preserve"> رو</w:t>
      </w:r>
      <w:r w:rsidRPr="00B368A2">
        <w:rPr>
          <w:rStyle w:val="Char5"/>
          <w:rFonts w:hint="cs"/>
          <w:rtl/>
        </w:rPr>
        <w:t>ی</w:t>
      </w:r>
      <w:r w:rsidRPr="00B368A2">
        <w:rPr>
          <w:rStyle w:val="Char5"/>
          <w:rtl/>
        </w:rPr>
        <w:t xml:space="preserve"> آن و نه از پشت سر</w:t>
      </w:r>
      <w:r w:rsidRPr="00B368A2">
        <w:rPr>
          <w:rStyle w:val="Char5"/>
          <w:rFonts w:hint="cs"/>
          <w:rtl/>
        </w:rPr>
        <w:t>ش</w:t>
      </w:r>
      <w:r w:rsidRPr="00B368A2">
        <w:rPr>
          <w:rStyle w:val="Char5"/>
          <w:rtl/>
        </w:rPr>
        <w:t>، به او راه ن</w:t>
      </w:r>
      <w:r w:rsidRPr="00B368A2">
        <w:rPr>
          <w:rStyle w:val="Char5"/>
          <w:rFonts w:hint="cs"/>
          <w:rtl/>
        </w:rPr>
        <w:t>یابد،</w:t>
      </w:r>
      <w:r w:rsidRPr="00B368A2">
        <w:rPr>
          <w:rStyle w:val="Char5"/>
          <w:rtl/>
        </w:rPr>
        <w:t xml:space="preserve"> از سو</w:t>
      </w:r>
      <w:r w:rsidRPr="00B368A2">
        <w:rPr>
          <w:rStyle w:val="Char5"/>
          <w:rFonts w:hint="cs"/>
          <w:rtl/>
        </w:rPr>
        <w:t>ی</w:t>
      </w:r>
      <w:r w:rsidRPr="00B368A2">
        <w:rPr>
          <w:rStyle w:val="Char5"/>
          <w:rtl/>
        </w:rPr>
        <w:t xml:space="preserve"> حک</w:t>
      </w:r>
      <w:r w:rsidRPr="00B368A2">
        <w:rPr>
          <w:rStyle w:val="Char5"/>
          <w:rFonts w:hint="cs"/>
          <w:rtl/>
        </w:rPr>
        <w:t>یم</w:t>
      </w:r>
      <w:r w:rsidRPr="00B368A2">
        <w:rPr>
          <w:rStyle w:val="Char5"/>
          <w:rtl/>
        </w:rPr>
        <w:t xml:space="preserve"> ستوده نازل شده است</w:t>
      </w:r>
      <w:r w:rsidRPr="00B368A2">
        <w:rPr>
          <w:rStyle w:val="Char5"/>
          <w:rFonts w:hint="cs"/>
          <w:rtl/>
        </w:rPr>
        <w:t>.</w:t>
      </w:r>
      <w:r w:rsidRPr="00B368A2">
        <w:rPr>
          <w:rStyle w:val="Char5"/>
          <w:rtl/>
        </w:rPr>
        <w:t>»</w:t>
      </w:r>
      <w:r w:rsidRPr="007F2722">
        <w:rPr>
          <w:rStyle w:val="Char0"/>
          <w:vertAlign w:val="superscript"/>
          <w:rtl/>
        </w:rPr>
        <w:footnoteReference w:id="1194"/>
      </w:r>
    </w:p>
    <w:p w:rsidR="00084FA6" w:rsidRPr="00695320" w:rsidRDefault="00084FA6" w:rsidP="00084FA6">
      <w:pPr>
        <w:ind w:firstLine="237"/>
        <w:jc w:val="both"/>
        <w:rPr>
          <w:rStyle w:val="Char0"/>
          <w:rtl/>
        </w:rPr>
      </w:pPr>
      <w:r w:rsidRPr="00695320">
        <w:rPr>
          <w:rStyle w:val="Char0"/>
          <w:rFonts w:hint="cs"/>
          <w:rtl/>
        </w:rPr>
        <w:t>در بخش پیشین، مطالبی دربارۀ قرآن و اعجاز آن بیان شد.</w:t>
      </w:r>
    </w:p>
    <w:p w:rsidR="00084FA6" w:rsidRPr="00695320" w:rsidRDefault="00084FA6" w:rsidP="00084FA6">
      <w:pPr>
        <w:ind w:firstLine="237"/>
        <w:jc w:val="both"/>
        <w:rPr>
          <w:rStyle w:val="Char0"/>
          <w:rtl/>
        </w:rPr>
      </w:pPr>
      <w:r w:rsidRPr="00695320">
        <w:rPr>
          <w:rStyle w:val="Char0"/>
          <w:rFonts w:hint="cs"/>
          <w:rtl/>
        </w:rPr>
        <w:t>علاوه بر قرآن مجید، معجزات زیادی را الله متعال بر دستان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جاری ساخت، که فقط تعداد اندکی از آن</w:t>
      </w:r>
      <w:r w:rsidRPr="00695320">
        <w:rPr>
          <w:rStyle w:val="Char0"/>
          <w:rFonts w:hint="cs"/>
          <w:cs/>
        </w:rPr>
        <w:t>‎</w:t>
      </w:r>
      <w:r w:rsidRPr="00695320">
        <w:rPr>
          <w:rStyle w:val="Char0"/>
          <w:rFonts w:hint="cs"/>
          <w:rtl/>
        </w:rPr>
        <w:t>ها را می</w:t>
      </w:r>
      <w:r w:rsidR="00CE54C3">
        <w:rPr>
          <w:rStyle w:val="Char0"/>
          <w:rFonts w:hint="cs"/>
          <w:rtl/>
        </w:rPr>
        <w:t>‌</w:t>
      </w:r>
      <w:r w:rsidRPr="00695320">
        <w:rPr>
          <w:rStyle w:val="Char0"/>
          <w:rFonts w:hint="cs"/>
          <w:rtl/>
        </w:rPr>
        <w:t>توان در این مبحث بیان نمود:</w:t>
      </w:r>
    </w:p>
    <w:p w:rsidR="00830016" w:rsidRPr="00830016" w:rsidRDefault="00830016" w:rsidP="00830016">
      <w:pPr>
        <w:pStyle w:val="a2"/>
        <w:rPr>
          <w:rFonts w:ascii="IRNazli" w:hAnsi="IRNazli" w:cs="IRNazli"/>
        </w:rPr>
      </w:pPr>
      <w:bookmarkStart w:id="896" w:name="_Toc493430760"/>
      <w:r>
        <w:rPr>
          <w:rFonts w:hint="cs"/>
          <w:rtl/>
        </w:rPr>
        <w:t xml:space="preserve">1- </w:t>
      </w:r>
      <w:r w:rsidR="00084FA6" w:rsidRPr="00BC1762">
        <w:rPr>
          <w:rFonts w:hint="cs"/>
          <w:rtl/>
        </w:rPr>
        <w:t>معجزۀ دو نیم</w:t>
      </w:r>
      <w:r w:rsidR="00CE54C3">
        <w:rPr>
          <w:rFonts w:hint="cs"/>
          <w:rtl/>
        </w:rPr>
        <w:t>‌</w:t>
      </w:r>
      <w:r w:rsidR="00084FA6" w:rsidRPr="00BC1762">
        <w:rPr>
          <w:rFonts w:hint="cs"/>
          <w:rtl/>
        </w:rPr>
        <w:t>شدن ماه</w:t>
      </w:r>
      <w:bookmarkEnd w:id="896"/>
    </w:p>
    <w:p w:rsidR="00084FA6" w:rsidRPr="00695320" w:rsidRDefault="00084FA6" w:rsidP="00830016">
      <w:pPr>
        <w:pStyle w:val="a0"/>
        <w:rPr>
          <w:rStyle w:val="Char0"/>
        </w:rPr>
      </w:pPr>
      <w:r w:rsidRPr="00695320">
        <w:rPr>
          <w:rStyle w:val="Char0"/>
          <w:rFonts w:hint="cs"/>
          <w:rtl/>
        </w:rPr>
        <w:t>یکی از بزرگ</w:t>
      </w:r>
      <w:r w:rsidR="00CE54C3">
        <w:rPr>
          <w:rStyle w:val="Char0"/>
          <w:rFonts w:hint="cs"/>
          <w:rtl/>
        </w:rPr>
        <w:t>‌</w:t>
      </w:r>
      <w:r w:rsidRPr="00695320">
        <w:rPr>
          <w:rStyle w:val="Char0"/>
          <w:rFonts w:hint="cs"/>
          <w:rtl/>
        </w:rPr>
        <w:t>ترین معجزات حسّی که بیانگر صحّت و صداقت نبوّت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w:t>
      </w:r>
    </w:p>
    <w:p w:rsidR="00084FA6" w:rsidRPr="00695320" w:rsidRDefault="00084FA6" w:rsidP="00084FA6">
      <w:pPr>
        <w:ind w:firstLine="237"/>
        <w:jc w:val="both"/>
        <w:rPr>
          <w:rStyle w:val="Char0"/>
          <w:rtl/>
        </w:rPr>
      </w:pPr>
      <w:r w:rsidRPr="00695320">
        <w:rPr>
          <w:rStyle w:val="Char0"/>
          <w:rFonts w:hint="cs"/>
          <w:rtl/>
        </w:rPr>
        <w:t>مشرکان اهل مکّه از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درخواست نشانه و معجزه کردند و ایشان ماه را</w:t>
      </w:r>
      <w:r w:rsidR="00C12E7C">
        <w:rPr>
          <w:rStyle w:val="Char0"/>
          <w:rFonts w:hint="cs"/>
          <w:rtl/>
        </w:rPr>
        <w:t xml:space="preserve"> درحالی </w:t>
      </w:r>
      <w:r w:rsidRPr="00695320">
        <w:rPr>
          <w:rStyle w:val="Char0"/>
          <w:rFonts w:hint="cs"/>
          <w:rtl/>
        </w:rPr>
        <w:t>که دو نیم شده بود، به آنان نشان دادند.</w:t>
      </w:r>
    </w:p>
    <w:p w:rsidR="00084FA6" w:rsidRPr="00695320" w:rsidRDefault="00084FA6" w:rsidP="00084FA6">
      <w:pPr>
        <w:ind w:firstLine="237"/>
        <w:jc w:val="both"/>
        <w:rPr>
          <w:rStyle w:val="Char0"/>
          <w:rtl/>
        </w:rPr>
      </w:pPr>
      <w:r w:rsidRPr="00695320">
        <w:rPr>
          <w:rStyle w:val="Char0"/>
          <w:rFonts w:hint="cs"/>
          <w:rtl/>
        </w:rPr>
        <w:t>الله متعال دربارۀ این معجزه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ٱقۡتَرَبَتِ</w:t>
      </w:r>
      <w:r w:rsidRPr="00C12E7C">
        <w:rPr>
          <w:rStyle w:val="Char8"/>
          <w:rtl/>
        </w:rPr>
        <w:t xml:space="preserve"> </w:t>
      </w:r>
      <w:r w:rsidRPr="00C12E7C">
        <w:rPr>
          <w:rStyle w:val="Char8"/>
          <w:rFonts w:hint="cs"/>
          <w:rtl/>
        </w:rPr>
        <w:t>ٱلسَّاعَةُ</w:t>
      </w:r>
      <w:r w:rsidRPr="00C12E7C">
        <w:rPr>
          <w:rStyle w:val="Char8"/>
          <w:rtl/>
        </w:rPr>
        <w:t xml:space="preserve"> وَ</w:t>
      </w:r>
      <w:r w:rsidRPr="00C12E7C">
        <w:rPr>
          <w:rStyle w:val="Char8"/>
          <w:rFonts w:hint="cs"/>
          <w:rtl/>
        </w:rPr>
        <w:t>ٱنشَقَّ</w:t>
      </w:r>
      <w:r w:rsidRPr="00C12E7C">
        <w:rPr>
          <w:rStyle w:val="Char8"/>
          <w:rtl/>
        </w:rPr>
        <w:t xml:space="preserve"> </w:t>
      </w:r>
      <w:r w:rsidRPr="00C12E7C">
        <w:rPr>
          <w:rStyle w:val="Char8"/>
          <w:rFonts w:hint="cs"/>
          <w:rtl/>
        </w:rPr>
        <w:t>ٱلۡقَمَرُ</w:t>
      </w:r>
      <w:r w:rsidRPr="00C12E7C">
        <w:rPr>
          <w:rStyle w:val="Char8"/>
          <w:rtl/>
        </w:rPr>
        <w:t>١ وَإِن يَرَوۡاْ ءَايَةٗ يُعۡرِضُواْ وَيَقُولُواْ سِحۡرٞ مُّسۡتَمِرّٞ</w:t>
      </w:r>
      <w:r w:rsidRPr="00BC1762">
        <w:rPr>
          <w:rFonts w:ascii="B lotus Unc" w:hAnsi="B lotus Unc" w:cs="Traditional Arabic"/>
          <w:rtl/>
        </w:rPr>
        <w:t>﴾</w:t>
      </w:r>
      <w:r w:rsidRPr="00C12E7C">
        <w:rPr>
          <w:rStyle w:val="Char8"/>
          <w:rtl/>
        </w:rPr>
        <w:t xml:space="preserve"> </w:t>
      </w:r>
      <w:r w:rsidRPr="00C12E7C">
        <w:rPr>
          <w:rStyle w:val="Char"/>
          <w:rtl/>
        </w:rPr>
        <w:t>[القمر: 1-</w:t>
      </w:r>
      <w:r w:rsidRPr="00C12E7C">
        <w:rPr>
          <w:rStyle w:val="Char"/>
          <w:rFonts w:hint="cs"/>
          <w:rtl/>
        </w:rPr>
        <w:t xml:space="preserve"> </w:t>
      </w:r>
      <w:r w:rsidRPr="00C12E7C">
        <w:rPr>
          <w:rStyle w:val="Char"/>
          <w:rtl/>
        </w:rPr>
        <w:t>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«ق</w:t>
      </w:r>
      <w:r w:rsidRPr="00B368A2">
        <w:rPr>
          <w:rStyle w:val="Char5"/>
          <w:rFonts w:hint="cs"/>
          <w:rtl/>
        </w:rPr>
        <w:t>یامت</w:t>
      </w:r>
      <w:r w:rsidRPr="00B368A2">
        <w:rPr>
          <w:rStyle w:val="Char5"/>
          <w:rtl/>
        </w:rPr>
        <w:t xml:space="preserve"> نزد</w:t>
      </w:r>
      <w:r w:rsidRPr="00B368A2">
        <w:rPr>
          <w:rStyle w:val="Char5"/>
          <w:rFonts w:hint="cs"/>
          <w:rtl/>
        </w:rPr>
        <w:t>یک</w:t>
      </w:r>
      <w:r w:rsidRPr="00B368A2">
        <w:rPr>
          <w:rStyle w:val="Char5"/>
          <w:rtl/>
        </w:rPr>
        <w:t xml:space="preserve"> شد و ماه بشکافت</w:t>
      </w:r>
      <w:r w:rsidRPr="00B368A2">
        <w:rPr>
          <w:rStyle w:val="Char5"/>
          <w:rFonts w:hint="cs"/>
          <w:rtl/>
        </w:rPr>
        <w:t>.</w:t>
      </w:r>
      <w:r w:rsidRPr="00C12E7C">
        <w:rPr>
          <w:rStyle w:val="Char8"/>
          <w:rtl/>
        </w:rPr>
        <w:t xml:space="preserve"> </w:t>
      </w:r>
      <w:r w:rsidRPr="00B368A2">
        <w:rPr>
          <w:rStyle w:val="Char5"/>
          <w:rtl/>
        </w:rPr>
        <w:t>و اگر [کافران] معجز</w:t>
      </w:r>
      <w:r w:rsidRPr="00B368A2">
        <w:rPr>
          <w:rStyle w:val="Char5"/>
          <w:rFonts w:hint="cs"/>
          <w:rtl/>
        </w:rPr>
        <w:t>ه</w:t>
      </w:r>
      <w:r w:rsidR="00CE54C3">
        <w:rPr>
          <w:rStyle w:val="Char5"/>
          <w:rtl/>
        </w:rPr>
        <w:t>‌</w:t>
      </w:r>
      <w:r w:rsidRPr="00B368A2">
        <w:rPr>
          <w:rStyle w:val="Char5"/>
          <w:rFonts w:hint="cs"/>
          <w:rtl/>
        </w:rPr>
        <w:t>ای</w:t>
      </w:r>
      <w:r w:rsidRPr="00B368A2">
        <w:rPr>
          <w:rStyle w:val="Char5"/>
          <w:rtl/>
        </w:rPr>
        <w:t xml:space="preserve"> بب</w:t>
      </w:r>
      <w:r w:rsidRPr="00B368A2">
        <w:rPr>
          <w:rStyle w:val="Char5"/>
          <w:rFonts w:hint="cs"/>
          <w:rtl/>
        </w:rPr>
        <w:t>ینند،</w:t>
      </w:r>
      <w:r w:rsidRPr="00B368A2">
        <w:rPr>
          <w:rStyle w:val="Char5"/>
          <w:rtl/>
        </w:rPr>
        <w:t xml:space="preserve"> رو</w:t>
      </w:r>
      <w:r w:rsidRPr="00B368A2">
        <w:rPr>
          <w:rStyle w:val="Char5"/>
          <w:rFonts w:hint="cs"/>
          <w:rtl/>
        </w:rPr>
        <w:t>ی</w:t>
      </w:r>
      <w:r w:rsidRPr="00B368A2">
        <w:rPr>
          <w:rStyle w:val="Char5"/>
          <w:rtl/>
        </w:rPr>
        <w:t xml:space="preserve"> </w:t>
      </w:r>
      <w:r w:rsidRPr="00B368A2">
        <w:rPr>
          <w:rStyle w:val="Char5"/>
          <w:rFonts w:hint="cs"/>
          <w:rtl/>
        </w:rPr>
        <w:t>می</w:t>
      </w:r>
      <w:r w:rsidR="00CE54C3">
        <w:rPr>
          <w:rStyle w:val="Char5"/>
          <w:rFonts w:hint="cs"/>
          <w:rtl/>
        </w:rPr>
        <w:t>‌</w:t>
      </w:r>
      <w:r w:rsidRPr="00B368A2">
        <w:rPr>
          <w:rStyle w:val="Char5"/>
          <w:rtl/>
        </w:rPr>
        <w:t xml:space="preserve">گردانند و </w:t>
      </w:r>
      <w:r w:rsidRPr="00B368A2">
        <w:rPr>
          <w:rStyle w:val="Char5"/>
          <w:rFonts w:hint="cs"/>
          <w:rtl/>
        </w:rPr>
        <w:t>می</w:t>
      </w:r>
      <w:r w:rsidR="00CE54C3">
        <w:rPr>
          <w:rStyle w:val="Char5"/>
          <w:rFonts w:hint="cs"/>
          <w:rtl/>
        </w:rPr>
        <w:t>‌</w:t>
      </w:r>
      <w:r w:rsidRPr="00B368A2">
        <w:rPr>
          <w:rStyle w:val="Char5"/>
          <w:rtl/>
        </w:rPr>
        <w:t>گو</w:t>
      </w:r>
      <w:r w:rsidRPr="00B368A2">
        <w:rPr>
          <w:rStyle w:val="Char5"/>
          <w:rFonts w:hint="cs"/>
          <w:rtl/>
        </w:rPr>
        <w:t>یند</w:t>
      </w:r>
      <w:r w:rsidRPr="00B368A2">
        <w:rPr>
          <w:rStyle w:val="Char5"/>
          <w:rtl/>
        </w:rPr>
        <w:t>: [ا</w:t>
      </w:r>
      <w:r w:rsidRPr="00B368A2">
        <w:rPr>
          <w:rStyle w:val="Char5"/>
          <w:rFonts w:hint="cs"/>
          <w:rtl/>
        </w:rPr>
        <w:t>ین</w:t>
      </w:r>
      <w:r w:rsidRPr="00B368A2">
        <w:rPr>
          <w:rStyle w:val="Char5"/>
          <w:rtl/>
        </w:rPr>
        <w:t>] جادو</w:t>
      </w:r>
      <w:r w:rsidRPr="00B368A2">
        <w:rPr>
          <w:rStyle w:val="Char5"/>
          <w:rFonts w:hint="cs"/>
          <w:rtl/>
        </w:rPr>
        <w:t>یی</w:t>
      </w:r>
      <w:r w:rsidRPr="00B368A2">
        <w:rPr>
          <w:rStyle w:val="Char5"/>
          <w:rtl/>
        </w:rPr>
        <w:t xml:space="preserve"> قو</w:t>
      </w:r>
      <w:r w:rsidRPr="00B368A2">
        <w:rPr>
          <w:rStyle w:val="Char5"/>
          <w:rFonts w:hint="cs"/>
          <w:rtl/>
        </w:rPr>
        <w:t>ی</w:t>
      </w:r>
      <w:r w:rsidRPr="00B368A2">
        <w:rPr>
          <w:rStyle w:val="Char5"/>
          <w:rtl/>
        </w:rPr>
        <w:t xml:space="preserve">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«الله تعالی نزدیک</w:t>
      </w:r>
      <w:r w:rsidR="00CE54C3">
        <w:rPr>
          <w:rStyle w:val="Char0"/>
          <w:rFonts w:hint="cs"/>
          <w:rtl/>
        </w:rPr>
        <w:t>‌</w:t>
      </w:r>
      <w:r w:rsidRPr="00695320">
        <w:rPr>
          <w:rStyle w:val="Char0"/>
          <w:rFonts w:hint="cs"/>
          <w:rtl/>
        </w:rPr>
        <w:t>بودن قیامت و شکافته</w:t>
      </w:r>
      <w:r w:rsidR="00CE54C3">
        <w:rPr>
          <w:rStyle w:val="Char0"/>
          <w:rFonts w:hint="cs"/>
          <w:rtl/>
        </w:rPr>
        <w:t>‌</w:t>
      </w:r>
      <w:r w:rsidRPr="00695320">
        <w:rPr>
          <w:rStyle w:val="Char0"/>
          <w:rFonts w:hint="cs"/>
          <w:rtl/>
        </w:rPr>
        <w:t>شدن ماه را بیان فرمود و این نشانه را در ماه و نه سایر ستارگان [و سیّاره</w:t>
      </w:r>
      <w:r w:rsidR="00CE54C3">
        <w:rPr>
          <w:rStyle w:val="Char0"/>
          <w:rFonts w:hint="cs"/>
          <w:rtl/>
        </w:rPr>
        <w:t>‌</w:t>
      </w:r>
      <w:r w:rsidRPr="00695320">
        <w:rPr>
          <w:rStyle w:val="Char0"/>
          <w:rFonts w:hint="cs"/>
          <w:rtl/>
        </w:rPr>
        <w:t>ها] قرار داد، زیرا از خورشید و ستاره</w:t>
      </w:r>
      <w:r w:rsidR="00CE54C3">
        <w:rPr>
          <w:rStyle w:val="Char0"/>
          <w:rFonts w:hint="cs"/>
          <w:rtl/>
        </w:rPr>
        <w:t>‌</w:t>
      </w:r>
      <w:r w:rsidRPr="00695320">
        <w:rPr>
          <w:rStyle w:val="Char0"/>
          <w:rFonts w:hint="cs"/>
          <w:rtl/>
        </w:rPr>
        <w:t>ها، نزدیک</w:t>
      </w:r>
      <w:r w:rsidR="00CE54C3">
        <w:rPr>
          <w:rStyle w:val="Char0"/>
          <w:rFonts w:hint="cs"/>
          <w:rtl/>
        </w:rPr>
        <w:t>‌</w:t>
      </w:r>
      <w:r w:rsidRPr="00695320">
        <w:rPr>
          <w:rStyle w:val="Char0"/>
          <w:rFonts w:hint="cs"/>
          <w:rtl/>
        </w:rPr>
        <w:t>تر به زمین است. همچنین از میان اجزای آسمان و فلک، ماه برای شکافته</w:t>
      </w:r>
      <w:r w:rsidR="00CE54C3">
        <w:rPr>
          <w:rStyle w:val="Char0"/>
          <w:rFonts w:hint="cs"/>
          <w:rtl/>
        </w:rPr>
        <w:t>‌</w:t>
      </w:r>
      <w:r w:rsidRPr="00695320">
        <w:rPr>
          <w:rStyle w:val="Char0"/>
          <w:rFonts w:hint="cs"/>
          <w:rtl/>
        </w:rPr>
        <w:t>شدن انتخاب شد، چون عمل مذکور در این جسم نورانی برای</w:t>
      </w:r>
      <w:r w:rsidR="00FC4DBA">
        <w:rPr>
          <w:rStyle w:val="Char0"/>
          <w:rFonts w:hint="cs"/>
          <w:rtl/>
        </w:rPr>
        <w:t xml:space="preserve"> هرکسی </w:t>
      </w:r>
      <w:r w:rsidRPr="00695320">
        <w:rPr>
          <w:rStyle w:val="Char0"/>
          <w:rFonts w:hint="cs"/>
          <w:rtl/>
        </w:rPr>
        <w:t>که آن را ببیند، کاملا مشخّص و غیر قابل انکار است.»</w:t>
      </w:r>
      <w:r w:rsidRPr="007F2722">
        <w:rPr>
          <w:rStyle w:val="Char0"/>
          <w:vertAlign w:val="superscript"/>
          <w:rtl/>
        </w:rPr>
        <w:footnoteReference w:id="1195"/>
      </w:r>
    </w:p>
    <w:p w:rsidR="00084FA6" w:rsidRPr="00695320" w:rsidRDefault="00084FA6" w:rsidP="00084FA6">
      <w:pPr>
        <w:ind w:firstLine="237"/>
        <w:jc w:val="both"/>
        <w:rPr>
          <w:rStyle w:val="Char0"/>
          <w:rtl/>
        </w:rPr>
      </w:pPr>
      <w:r w:rsidRPr="00695320">
        <w:rPr>
          <w:rStyle w:val="Char0"/>
          <w:rFonts w:hint="cs"/>
          <w:rtl/>
        </w:rPr>
        <w:t>وی در ادامه چنین می</w:t>
      </w:r>
      <w:r w:rsidR="00CE54C3">
        <w:rPr>
          <w:rStyle w:val="Char0"/>
          <w:rFonts w:hint="cs"/>
          <w:rtl/>
        </w:rPr>
        <w:t>‌</w:t>
      </w:r>
      <w:r w:rsidRPr="00695320">
        <w:rPr>
          <w:rStyle w:val="Char0"/>
          <w:rFonts w:hint="cs"/>
          <w:rtl/>
        </w:rPr>
        <w:t>آورد: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این سوره</w:t>
      </w:r>
      <w:r w:rsidRPr="007F2722">
        <w:rPr>
          <w:rStyle w:val="Char0"/>
          <w:vertAlign w:val="superscript"/>
          <w:rtl/>
        </w:rPr>
        <w:footnoteReference w:id="1196"/>
      </w:r>
      <w:r w:rsidRPr="00695320">
        <w:rPr>
          <w:rStyle w:val="Char0"/>
          <w:rFonts w:hint="cs"/>
          <w:rtl/>
        </w:rPr>
        <w:t xml:space="preserve"> را در اجتماع</w:t>
      </w:r>
      <w:r w:rsidR="00CE54C3">
        <w:rPr>
          <w:rStyle w:val="Char0"/>
          <w:rFonts w:hint="cs"/>
          <w:rtl/>
        </w:rPr>
        <w:t>‌</w:t>
      </w:r>
      <w:r w:rsidRPr="00695320">
        <w:rPr>
          <w:rStyle w:val="Char0"/>
          <w:rFonts w:hint="cs"/>
          <w:rtl/>
        </w:rPr>
        <w:t>های مهم تلاوت می</w:t>
      </w:r>
      <w:r w:rsidR="00CE54C3">
        <w:rPr>
          <w:rStyle w:val="Char0"/>
          <w:rFonts w:hint="cs"/>
          <w:rtl/>
        </w:rPr>
        <w:t>‌</w:t>
      </w:r>
      <w:r w:rsidRPr="00695320">
        <w:rPr>
          <w:rStyle w:val="Char0"/>
          <w:rFonts w:hint="cs"/>
          <w:rtl/>
        </w:rPr>
        <w:t>کردند؛ مثلا در نماز جمعه و عیدین، تا مردم نشانه</w:t>
      </w:r>
      <w:r w:rsidR="00CE54C3">
        <w:rPr>
          <w:rStyle w:val="Char0"/>
          <w:rFonts w:hint="cs"/>
          <w:rtl/>
        </w:rPr>
        <w:t>‌</w:t>
      </w:r>
      <w:r w:rsidRPr="00695320">
        <w:rPr>
          <w:rStyle w:val="Char0"/>
          <w:rFonts w:hint="cs"/>
          <w:rtl/>
        </w:rPr>
        <w:t>های پیامبری و دلایل آن را بشنوند و پند گیرند.</w:t>
      </w:r>
    </w:p>
    <w:p w:rsidR="00084FA6" w:rsidRPr="00695320" w:rsidRDefault="00084FA6" w:rsidP="00084FA6">
      <w:pPr>
        <w:ind w:firstLine="237"/>
        <w:jc w:val="both"/>
        <w:rPr>
          <w:rStyle w:val="Char0"/>
          <w:rtl/>
        </w:rPr>
      </w:pPr>
      <w:r w:rsidRPr="00695320">
        <w:rPr>
          <w:rStyle w:val="Char0"/>
          <w:rFonts w:hint="cs"/>
          <w:rtl/>
        </w:rPr>
        <w:t>تمامی مردم معجزۀ مذکور را تأیید نموده و آن را انکار نمی</w:t>
      </w:r>
      <w:r w:rsidR="00CE54C3">
        <w:rPr>
          <w:rStyle w:val="Char0"/>
          <w:rFonts w:hint="cs"/>
          <w:rtl/>
        </w:rPr>
        <w:t>‌</w:t>
      </w:r>
      <w:r w:rsidRPr="00695320">
        <w:rPr>
          <w:rStyle w:val="Char0"/>
          <w:rFonts w:hint="cs"/>
          <w:rtl/>
        </w:rPr>
        <w:t>کردند. بنابراین شکافته</w:t>
      </w:r>
      <w:r w:rsidR="00CE54C3">
        <w:rPr>
          <w:rStyle w:val="Char0"/>
          <w:rFonts w:hint="cs"/>
          <w:rtl/>
        </w:rPr>
        <w:t>‌</w:t>
      </w:r>
      <w:r w:rsidRPr="00695320">
        <w:rPr>
          <w:rStyle w:val="Char0"/>
          <w:rFonts w:hint="cs"/>
          <w:rtl/>
        </w:rPr>
        <w:t>شدن ماه برای همۀ آنان مشخّص و معلوم بود.»</w:t>
      </w:r>
      <w:r w:rsidRPr="007F2722">
        <w:rPr>
          <w:rStyle w:val="Char0"/>
          <w:vertAlign w:val="superscript"/>
          <w:rtl/>
        </w:rPr>
        <w:footnoteReference w:id="1197"/>
      </w:r>
    </w:p>
    <w:p w:rsidR="00084FA6" w:rsidRPr="00695320" w:rsidRDefault="00084FA6" w:rsidP="00084FA6">
      <w:pPr>
        <w:ind w:firstLine="237"/>
        <w:jc w:val="both"/>
        <w:rPr>
          <w:rStyle w:val="Char0"/>
          <w:rtl/>
        </w:rPr>
      </w:pPr>
      <w:r w:rsidRPr="00695320">
        <w:rPr>
          <w:rStyle w:val="Char0"/>
          <w:rFonts w:hint="cs"/>
          <w:rtl/>
        </w:rPr>
        <w:t>در صحیح مسلم روایت شده که سیّدنا عمر فاروق از ابوواقد لیثی</w:t>
      </w:r>
      <w:r w:rsidR="00656F15" w:rsidRPr="00656F15">
        <w:rPr>
          <w:rFonts w:ascii="MitraUnicode" w:hAnsi="MitraUnicode" w:cs="CTraditional Arabic"/>
          <w:rtl/>
        </w:rPr>
        <w:t> ب</w:t>
      </w:r>
      <w:r w:rsidR="00C61D90" w:rsidRPr="00C61D90">
        <w:rPr>
          <w:rFonts w:ascii="MitraUnicode" w:hAnsi="MitraUnicode" w:cs="IRNazli"/>
          <w:rtl/>
        </w:rPr>
        <w:t xml:space="preserve"> </w:t>
      </w:r>
      <w:r w:rsidRPr="00695320">
        <w:rPr>
          <w:rStyle w:val="Char0"/>
          <w:rFonts w:hint="cs"/>
          <w:rtl/>
        </w:rPr>
        <w:t>پرسید: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عید أضحی و فطر چه می</w:t>
      </w:r>
      <w:r w:rsidR="00CE54C3">
        <w:rPr>
          <w:rStyle w:val="Char0"/>
          <w:rFonts w:hint="cs"/>
          <w:rtl/>
        </w:rPr>
        <w:t>‌</w:t>
      </w:r>
      <w:r w:rsidRPr="00695320">
        <w:rPr>
          <w:rStyle w:val="Char0"/>
          <w:rFonts w:hint="cs"/>
          <w:rtl/>
        </w:rPr>
        <w:t>خواندند؟</w:t>
      </w:r>
    </w:p>
    <w:p w:rsidR="00084FA6" w:rsidRPr="00695320" w:rsidRDefault="00084FA6" w:rsidP="00084FA6">
      <w:pPr>
        <w:ind w:firstLine="237"/>
        <w:jc w:val="both"/>
        <w:rPr>
          <w:rStyle w:val="Char0"/>
          <w:rtl/>
        </w:rPr>
      </w:pPr>
      <w:r w:rsidRPr="00695320">
        <w:rPr>
          <w:rStyle w:val="Char0"/>
          <w:rFonts w:hint="cs"/>
          <w:rtl/>
        </w:rPr>
        <w:t xml:space="preserve">او پاسخ داد: </w:t>
      </w:r>
      <w:r w:rsidRPr="00BC1762">
        <w:rPr>
          <w:rFonts w:ascii="B lotus Unc" w:hAnsi="B lotus Unc" w:cs="Traditional Arabic"/>
          <w:rtl/>
        </w:rPr>
        <w:t>﴿</w:t>
      </w:r>
      <w:r w:rsidRPr="00C12E7C">
        <w:rPr>
          <w:rStyle w:val="Char8"/>
          <w:rtl/>
        </w:rPr>
        <w:t>قٓۚ وَ</w:t>
      </w:r>
      <w:r w:rsidRPr="00C12E7C">
        <w:rPr>
          <w:rStyle w:val="Char8"/>
          <w:rFonts w:hint="cs"/>
          <w:rtl/>
        </w:rPr>
        <w:t>ٱلۡقُرۡءَانِ</w:t>
      </w:r>
      <w:r w:rsidRPr="00C12E7C">
        <w:rPr>
          <w:rStyle w:val="Char8"/>
          <w:rtl/>
        </w:rPr>
        <w:t xml:space="preserve"> </w:t>
      </w:r>
      <w:r w:rsidRPr="00C12E7C">
        <w:rPr>
          <w:rStyle w:val="Char8"/>
          <w:rFonts w:hint="cs"/>
          <w:rtl/>
        </w:rPr>
        <w:t>ٱلۡمَجِيدِ</w:t>
      </w:r>
      <w:r w:rsidRPr="00BC1762">
        <w:rPr>
          <w:rFonts w:ascii="B lotus Unc" w:hAnsi="B lotus Unc" w:cs="Traditional Arabic"/>
          <w:rtl/>
        </w:rPr>
        <w:t>﴾</w:t>
      </w:r>
      <w:r w:rsidRPr="00C12E7C">
        <w:rPr>
          <w:rStyle w:val="Char8"/>
          <w:rtl/>
        </w:rPr>
        <w:t xml:space="preserve"> </w:t>
      </w:r>
      <w:r w:rsidRPr="00C12E7C">
        <w:rPr>
          <w:rStyle w:val="Char"/>
          <w:rtl/>
        </w:rPr>
        <w:t>[ق: 1]</w:t>
      </w:r>
      <w:r w:rsidRPr="00695320">
        <w:rPr>
          <w:rStyle w:val="Char0"/>
          <w:rFonts w:hint="cs"/>
          <w:rtl/>
        </w:rPr>
        <w:t xml:space="preserve"> و </w:t>
      </w:r>
      <w:r w:rsidRPr="00BC1762">
        <w:rPr>
          <w:rFonts w:ascii="B lotus Unc" w:hAnsi="B lotus Unc" w:cs="Traditional Arabic"/>
          <w:rtl/>
        </w:rPr>
        <w:t>﴿</w:t>
      </w:r>
      <w:r w:rsidRPr="00C12E7C">
        <w:rPr>
          <w:rStyle w:val="Char8"/>
          <w:rFonts w:hint="cs"/>
          <w:rtl/>
        </w:rPr>
        <w:t>ٱقۡتَرَبَتِ</w:t>
      </w:r>
      <w:r w:rsidRPr="00C12E7C">
        <w:rPr>
          <w:rStyle w:val="Char8"/>
          <w:rtl/>
        </w:rPr>
        <w:t xml:space="preserve"> </w:t>
      </w:r>
      <w:r w:rsidRPr="00C12E7C">
        <w:rPr>
          <w:rStyle w:val="Char8"/>
          <w:rFonts w:hint="cs"/>
          <w:rtl/>
        </w:rPr>
        <w:t>ٱلسَّاعَةُ</w:t>
      </w:r>
      <w:r w:rsidRPr="00C12E7C">
        <w:rPr>
          <w:rStyle w:val="Char8"/>
          <w:rtl/>
        </w:rPr>
        <w:t xml:space="preserve"> وَ</w:t>
      </w:r>
      <w:r w:rsidRPr="00C12E7C">
        <w:rPr>
          <w:rStyle w:val="Char8"/>
          <w:rFonts w:hint="cs"/>
          <w:rtl/>
        </w:rPr>
        <w:t>ٱنشَقَّ</w:t>
      </w:r>
      <w:r w:rsidRPr="00C12E7C">
        <w:rPr>
          <w:rStyle w:val="Char8"/>
          <w:rtl/>
        </w:rPr>
        <w:t xml:space="preserve"> </w:t>
      </w:r>
      <w:r w:rsidRPr="00C12E7C">
        <w:rPr>
          <w:rStyle w:val="Char8"/>
          <w:rFonts w:hint="cs"/>
          <w:rtl/>
        </w:rPr>
        <w:t>ٱلۡقَمَرُ</w:t>
      </w:r>
      <w:r w:rsidRPr="00BC1762">
        <w:rPr>
          <w:rFonts w:ascii="B lotus Unc" w:hAnsi="B lotus Unc" w:cs="Traditional Arabic"/>
          <w:rtl/>
        </w:rPr>
        <w:t>﴾</w:t>
      </w:r>
      <w:r w:rsidRPr="00C12E7C">
        <w:rPr>
          <w:rStyle w:val="Char8"/>
          <w:rtl/>
        </w:rPr>
        <w:t xml:space="preserve"> </w:t>
      </w:r>
      <w:r w:rsidRPr="00C12E7C">
        <w:rPr>
          <w:rStyle w:val="Char"/>
          <w:rtl/>
        </w:rPr>
        <w:t>[القمر: 1]</w:t>
      </w:r>
      <w:r w:rsidRPr="00695320">
        <w:rPr>
          <w:rStyle w:val="Char0"/>
          <w:rFonts w:hint="cs"/>
          <w:rtl/>
        </w:rPr>
        <w:t xml:space="preserve"> را تلاوت می</w:t>
      </w:r>
      <w:r w:rsidR="00CE54C3">
        <w:rPr>
          <w:rStyle w:val="Char0"/>
          <w:rFonts w:hint="cs"/>
          <w:rtl/>
        </w:rPr>
        <w:t>‌</w:t>
      </w:r>
      <w:r w:rsidRPr="00695320">
        <w:rPr>
          <w:rStyle w:val="Char0"/>
          <w:rFonts w:hint="cs"/>
          <w:rtl/>
        </w:rPr>
        <w:t>نمودند.</w:t>
      </w:r>
      <w:r w:rsidRPr="007F2722">
        <w:rPr>
          <w:rStyle w:val="Char0"/>
          <w:vertAlign w:val="superscript"/>
          <w:rtl/>
        </w:rPr>
        <w:footnoteReference w:id="1198"/>
      </w:r>
    </w:p>
    <w:p w:rsidR="00084FA6" w:rsidRPr="00695320" w:rsidRDefault="00084FA6" w:rsidP="00084FA6">
      <w:pPr>
        <w:ind w:firstLine="237"/>
        <w:jc w:val="both"/>
        <w:rPr>
          <w:rStyle w:val="Char0"/>
          <w:rtl/>
        </w:rPr>
      </w:pPr>
      <w:r w:rsidRPr="00695320">
        <w:rPr>
          <w:rStyle w:val="Char0"/>
          <w:rFonts w:hint="cs"/>
          <w:rtl/>
        </w:rPr>
        <w:t>شیخ الإسلام ابن تیمیّه در توضیح این مطلب می</w:t>
      </w:r>
      <w:r w:rsidR="00CE54C3">
        <w:rPr>
          <w:rStyle w:val="Char0"/>
          <w:rFonts w:hint="cs"/>
          <w:rtl/>
        </w:rPr>
        <w:t>‌</w:t>
      </w:r>
      <w:r w:rsidRPr="00695320">
        <w:rPr>
          <w:rStyle w:val="Char0"/>
          <w:rFonts w:hint="cs"/>
          <w:rtl/>
        </w:rPr>
        <w:t>گوید: «کاملا روشن است که اگر شکافته</w:t>
      </w:r>
      <w:r w:rsidR="00CE54C3">
        <w:rPr>
          <w:rStyle w:val="Char0"/>
          <w:rFonts w:hint="cs"/>
          <w:rtl/>
        </w:rPr>
        <w:t>‌</w:t>
      </w:r>
      <w:r w:rsidRPr="00695320">
        <w:rPr>
          <w:rStyle w:val="Char0"/>
          <w:rFonts w:hint="cs"/>
          <w:rtl/>
        </w:rPr>
        <w:t>شدن ماه اتّفاق نمی</w:t>
      </w:r>
      <w:r w:rsidR="00CE54C3">
        <w:rPr>
          <w:rStyle w:val="Char0"/>
          <w:rFonts w:hint="cs"/>
          <w:rtl/>
        </w:rPr>
        <w:t>‌</w:t>
      </w:r>
      <w:r w:rsidRPr="00695320">
        <w:rPr>
          <w:rStyle w:val="Char0"/>
          <w:rFonts w:hint="cs"/>
          <w:rtl/>
        </w:rPr>
        <w:t>افتاد، قطعاً مؤمنان آن را ردّ و انکار می</w:t>
      </w:r>
      <w:r w:rsidR="00CE54C3">
        <w:rPr>
          <w:rStyle w:val="Char0"/>
          <w:rFonts w:hint="cs"/>
          <w:rtl/>
        </w:rPr>
        <w:t>‌</w:t>
      </w:r>
      <w:r w:rsidRPr="00695320">
        <w:rPr>
          <w:rStyle w:val="Char0"/>
          <w:rFonts w:hint="cs"/>
          <w:rtl/>
        </w:rPr>
        <w:t>کردند، چه رسد به دشمنان ایشان؛ یعنی کافران و منافقان!</w:t>
      </w:r>
    </w:p>
    <w:p w:rsidR="00084FA6" w:rsidRPr="00695320" w:rsidRDefault="00084FA6" w:rsidP="00084FA6">
      <w:pPr>
        <w:ind w:firstLine="237"/>
        <w:jc w:val="both"/>
        <w:rPr>
          <w:rStyle w:val="Char0"/>
          <w:rtl/>
        </w:rPr>
      </w:pPr>
      <w:r w:rsidRPr="00695320">
        <w:rPr>
          <w:rStyle w:val="Char0"/>
          <w:rFonts w:hint="cs"/>
          <w:rtl/>
        </w:rPr>
        <w:t>و مشخّص است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همه بیشتر دوست داشتند که مردم ایشان را تصدیق و پیروی نمایند و اگر این معجزه اتّفاق نمی</w:t>
      </w:r>
      <w:r w:rsidR="00CE54C3">
        <w:rPr>
          <w:rStyle w:val="Char0"/>
          <w:rFonts w:hint="cs"/>
          <w:rtl/>
        </w:rPr>
        <w:t>‌</w:t>
      </w:r>
      <w:r w:rsidRPr="00695320">
        <w:rPr>
          <w:rStyle w:val="Char0"/>
          <w:rFonts w:hint="cs"/>
          <w:rtl/>
        </w:rPr>
        <w:t>افتاد، قطعاً چنین خبری را اعلام نمی</w:t>
      </w:r>
      <w:r w:rsidR="00CE54C3">
        <w:rPr>
          <w:rStyle w:val="Char0"/>
          <w:rFonts w:hint="cs"/>
          <w:rtl/>
        </w:rPr>
        <w:t>‌</w:t>
      </w:r>
      <w:r w:rsidRPr="00695320">
        <w:rPr>
          <w:rStyle w:val="Char0"/>
          <w:rFonts w:hint="cs"/>
          <w:rtl/>
        </w:rPr>
        <w:t>کردند و آیات مربوط به آن را برای مردم نمی</w:t>
      </w:r>
      <w:r w:rsidR="00CE54C3">
        <w:rPr>
          <w:rStyle w:val="Char0"/>
          <w:rFonts w:hint="cs"/>
          <w:rtl/>
        </w:rPr>
        <w:t>‌</w:t>
      </w:r>
      <w:r w:rsidRPr="00695320">
        <w:rPr>
          <w:rStyle w:val="Char0"/>
          <w:rFonts w:hint="cs"/>
          <w:rtl/>
        </w:rPr>
        <w:t>خواندند و آن را دلیل نمی</w:t>
      </w:r>
      <w:r w:rsidR="00CE54C3">
        <w:rPr>
          <w:rStyle w:val="Char0"/>
          <w:rFonts w:hint="cs"/>
          <w:rtl/>
        </w:rPr>
        <w:t>‌</w:t>
      </w:r>
      <w:r w:rsidRPr="00695320">
        <w:rPr>
          <w:rStyle w:val="Char0"/>
          <w:rFonts w:hint="cs"/>
          <w:rtl/>
        </w:rPr>
        <w:t>آوردند و نشانۀ نبوّت خویش قرار نمی</w:t>
      </w:r>
      <w:r w:rsidR="00CE54C3">
        <w:rPr>
          <w:rStyle w:val="Char0"/>
          <w:rFonts w:hint="cs"/>
          <w:rtl/>
        </w:rPr>
        <w:t>‌</w:t>
      </w:r>
      <w:r w:rsidRPr="00695320">
        <w:rPr>
          <w:rStyle w:val="Char0"/>
          <w:rFonts w:hint="cs"/>
          <w:rtl/>
        </w:rPr>
        <w:t>دادند.»</w:t>
      </w:r>
      <w:r w:rsidRPr="007F2722">
        <w:rPr>
          <w:rStyle w:val="Char0"/>
          <w:vertAlign w:val="superscript"/>
          <w:rtl/>
        </w:rPr>
        <w:footnoteReference w:id="1199"/>
      </w:r>
    </w:p>
    <w:p w:rsidR="00084FA6" w:rsidRPr="00695320" w:rsidRDefault="00084FA6" w:rsidP="00084FA6">
      <w:pPr>
        <w:ind w:firstLine="237"/>
        <w:jc w:val="both"/>
        <w:rPr>
          <w:rStyle w:val="Char0"/>
          <w:rtl/>
        </w:rPr>
      </w:pPr>
      <w:r w:rsidRPr="00695320">
        <w:rPr>
          <w:rStyle w:val="Char0"/>
          <w:rFonts w:hint="cs"/>
          <w:rtl/>
        </w:rPr>
        <w:t>در صحیح بخاری، از انس</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روایت شده که ساکنان مکّه از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درخواست معجزه کردند و ایشان ماه را</w:t>
      </w:r>
      <w:r w:rsidR="00C12E7C">
        <w:rPr>
          <w:rStyle w:val="Char0"/>
          <w:rFonts w:hint="cs"/>
          <w:rtl/>
        </w:rPr>
        <w:t xml:space="preserve"> درحالی </w:t>
      </w:r>
      <w:r w:rsidRPr="00695320">
        <w:rPr>
          <w:rStyle w:val="Char0"/>
          <w:rFonts w:hint="cs"/>
          <w:rtl/>
        </w:rPr>
        <w:t>که دو نیم شده بود و کوه حراء را در بین دو قسمت می</w:t>
      </w:r>
      <w:r w:rsidR="00CE54C3">
        <w:rPr>
          <w:rStyle w:val="Char0"/>
          <w:rFonts w:hint="cs"/>
          <w:rtl/>
        </w:rPr>
        <w:t>‌</w:t>
      </w:r>
      <w:r w:rsidRPr="00695320">
        <w:rPr>
          <w:rStyle w:val="Char0"/>
          <w:rFonts w:hint="cs"/>
          <w:rtl/>
        </w:rPr>
        <w:t>دیدند، به آنان نشان دادند.</w:t>
      </w:r>
      <w:r w:rsidRPr="007F2722">
        <w:rPr>
          <w:rStyle w:val="Char0"/>
          <w:vertAlign w:val="superscript"/>
          <w:rtl/>
        </w:rPr>
        <w:footnoteReference w:id="1200"/>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جبیر بن مطعم</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چنین نقل می</w:t>
      </w:r>
      <w:r w:rsidR="00CE54C3">
        <w:rPr>
          <w:rStyle w:val="Char0"/>
          <w:rFonts w:hint="cs"/>
          <w:rtl/>
        </w:rPr>
        <w:t>‌</w:t>
      </w:r>
      <w:r w:rsidRPr="00695320">
        <w:rPr>
          <w:rStyle w:val="Char0"/>
          <w:rFonts w:hint="cs"/>
          <w:rtl/>
        </w:rPr>
        <w:t>کند: «ما در مکّه بودیم که ماه شکافته شد و نیمی از آن بر روی این کوه و نیمی بر روی آن کوه قرار گرفت و گروهی گفتند: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ما را جادو کرده است.</w:t>
      </w:r>
    </w:p>
    <w:p w:rsidR="00084FA6" w:rsidRPr="00695320" w:rsidRDefault="00084FA6" w:rsidP="00084FA6">
      <w:pPr>
        <w:ind w:firstLine="237"/>
        <w:jc w:val="both"/>
        <w:rPr>
          <w:rStyle w:val="Char0"/>
          <w:rtl/>
        </w:rPr>
      </w:pPr>
      <w:r w:rsidRPr="00695320">
        <w:rPr>
          <w:rStyle w:val="Char0"/>
          <w:rFonts w:hint="cs"/>
          <w:rtl/>
        </w:rPr>
        <w:t>مردی در پاسخ گفت: اگر شما را جادو کرده باشد، قطعاً تمامی مردم را که جادو نکرده است.»</w:t>
      </w:r>
      <w:r w:rsidRPr="007F2722">
        <w:rPr>
          <w:rStyle w:val="Char0"/>
          <w:vertAlign w:val="superscript"/>
          <w:rtl/>
        </w:rPr>
        <w:footnoteReference w:id="1201"/>
      </w:r>
    </w:p>
    <w:p w:rsidR="00084FA6" w:rsidRPr="00695320" w:rsidRDefault="00084FA6" w:rsidP="00084FA6">
      <w:pPr>
        <w:ind w:firstLine="237"/>
        <w:jc w:val="both"/>
        <w:rPr>
          <w:rStyle w:val="Char0"/>
          <w:rtl/>
        </w:rPr>
      </w:pPr>
      <w:r w:rsidRPr="00695320">
        <w:rPr>
          <w:rStyle w:val="Char0"/>
          <w:rFonts w:hint="cs"/>
          <w:rtl/>
        </w:rPr>
        <w:t>از ابن مسعود</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 xml:space="preserve">روایت شده که کافران قریش </w:t>
      </w:r>
      <w:r w:rsidRPr="00695320">
        <w:rPr>
          <w:rStyle w:val="Char0"/>
          <w:rtl/>
        </w:rPr>
        <w:t>–</w:t>
      </w:r>
      <w:r w:rsidRPr="00695320">
        <w:rPr>
          <w:rStyle w:val="Char0"/>
          <w:rFonts w:hint="cs"/>
          <w:rtl/>
        </w:rPr>
        <w:t xml:space="preserve"> ساکنان مکّه- وقتی دیدند ماه دو نیم شده است، گفتند: این سحر و جادوست، از مسافران بپرسید که اگر آنان هم آنچه شما دیدید را دیده باشند، این عمل راست و صحیح است و گر نه، جادوست.</w:t>
      </w:r>
    </w:p>
    <w:p w:rsidR="00084FA6" w:rsidRPr="00695320" w:rsidRDefault="00084FA6" w:rsidP="00084FA6">
      <w:pPr>
        <w:ind w:firstLine="237"/>
        <w:jc w:val="both"/>
        <w:rPr>
          <w:rStyle w:val="Char0"/>
          <w:rtl/>
        </w:rPr>
      </w:pPr>
      <w:r w:rsidRPr="00695320">
        <w:rPr>
          <w:rStyle w:val="Char0"/>
          <w:rFonts w:hint="cs"/>
          <w:rtl/>
        </w:rPr>
        <w:t>وی می</w:t>
      </w:r>
      <w:r w:rsidR="00CE54C3">
        <w:rPr>
          <w:rStyle w:val="Char0"/>
          <w:rFonts w:hint="cs"/>
          <w:rtl/>
        </w:rPr>
        <w:t>‌</w:t>
      </w:r>
      <w:r w:rsidRPr="00695320">
        <w:rPr>
          <w:rStyle w:val="Char0"/>
          <w:rFonts w:hint="cs"/>
          <w:rtl/>
        </w:rPr>
        <w:t>گوید: از مسافرانی که از مناطق مختلفی آمده بودند، پرسیده شد و تمامی</w:t>
      </w:r>
      <w:r w:rsidR="00CE54C3">
        <w:rPr>
          <w:rStyle w:val="Char0"/>
          <w:rFonts w:hint="cs"/>
          <w:rtl/>
        </w:rPr>
        <w:t>‌</w:t>
      </w:r>
      <w:r w:rsidRPr="00695320">
        <w:rPr>
          <w:rStyle w:val="Char0"/>
          <w:rFonts w:hint="cs"/>
          <w:rtl/>
        </w:rPr>
        <w:t>شان گفتند که ما نیز این نشانه را دیدیم.</w:t>
      </w:r>
      <w:r w:rsidRPr="007F2722">
        <w:rPr>
          <w:rStyle w:val="Char0"/>
          <w:vertAlign w:val="superscript"/>
          <w:rtl/>
        </w:rPr>
        <w:footnoteReference w:id="1202"/>
      </w:r>
    </w:p>
    <w:p w:rsidR="00084FA6" w:rsidRPr="00695320" w:rsidRDefault="00084FA6" w:rsidP="00084FA6">
      <w:pPr>
        <w:ind w:firstLine="237"/>
        <w:jc w:val="both"/>
        <w:rPr>
          <w:rStyle w:val="Char0"/>
          <w:rtl/>
        </w:rPr>
      </w:pPr>
      <w:r w:rsidRPr="00695320">
        <w:rPr>
          <w:rStyle w:val="Char0"/>
          <w:rFonts w:hint="cs"/>
          <w:rtl/>
        </w:rPr>
        <w:t>ابن کثیر</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پس از آوردن دلایل بسیاری در اثبات وقوع شکافته</w:t>
      </w:r>
      <w:r w:rsidR="00CE54C3">
        <w:rPr>
          <w:rStyle w:val="Char0"/>
          <w:rFonts w:hint="cs"/>
          <w:rtl/>
        </w:rPr>
        <w:t>‌</w:t>
      </w:r>
      <w:r w:rsidRPr="00695320">
        <w:rPr>
          <w:rStyle w:val="Char0"/>
          <w:rFonts w:hint="cs"/>
          <w:rtl/>
        </w:rPr>
        <w:t>شدن ماه، می</w:t>
      </w:r>
      <w:r w:rsidR="00CE54C3">
        <w:rPr>
          <w:rStyle w:val="Char0"/>
          <w:rFonts w:hint="cs"/>
          <w:rtl/>
        </w:rPr>
        <w:t>‌</w:t>
      </w:r>
      <w:r w:rsidRPr="00695320">
        <w:rPr>
          <w:rStyle w:val="Char0"/>
          <w:rFonts w:hint="cs"/>
          <w:rtl/>
        </w:rPr>
        <w:t>گوید: «قطعاً این نشانه در سرزمین</w:t>
      </w:r>
      <w:r w:rsidR="00CE54C3">
        <w:rPr>
          <w:rStyle w:val="Char0"/>
          <w:rFonts w:hint="cs"/>
          <w:rtl/>
        </w:rPr>
        <w:t>‌</w:t>
      </w:r>
      <w:r w:rsidRPr="00695320">
        <w:rPr>
          <w:rStyle w:val="Char0"/>
          <w:rFonts w:hint="cs"/>
          <w:rtl/>
        </w:rPr>
        <w:t>های بسیاری مشاهده شد.</w:t>
      </w:r>
    </w:p>
    <w:p w:rsidR="00084FA6" w:rsidRPr="00695320" w:rsidRDefault="00084FA6" w:rsidP="00084FA6">
      <w:pPr>
        <w:ind w:firstLine="237"/>
        <w:jc w:val="both"/>
        <w:rPr>
          <w:rStyle w:val="Char0"/>
          <w:rtl/>
        </w:rPr>
      </w:pPr>
      <w:r w:rsidRPr="00695320">
        <w:rPr>
          <w:rStyle w:val="Char0"/>
          <w:rFonts w:hint="cs"/>
          <w:rtl/>
        </w:rPr>
        <w:t>و بنا بر قولی، در برخی شهرهای هند، شب وقوع این معجزه، به عنوان مبدأ یک تاریخ و با نام شب شکافته</w:t>
      </w:r>
      <w:r w:rsidR="00CE54C3">
        <w:rPr>
          <w:rStyle w:val="Char0"/>
          <w:rFonts w:hint="cs"/>
          <w:rtl/>
        </w:rPr>
        <w:t>‌</w:t>
      </w:r>
      <w:r w:rsidRPr="00695320">
        <w:rPr>
          <w:rStyle w:val="Char0"/>
          <w:rFonts w:hint="cs"/>
          <w:rtl/>
        </w:rPr>
        <w:t>شدن ماه تعیین گشت.»</w:t>
      </w:r>
      <w:r w:rsidRPr="007F2722">
        <w:rPr>
          <w:rStyle w:val="Char0"/>
          <w:vertAlign w:val="superscript"/>
          <w:rtl/>
        </w:rPr>
        <w:footnoteReference w:id="1203"/>
      </w:r>
      <w:r w:rsidRPr="00695320">
        <w:rPr>
          <w:rStyle w:val="Char0"/>
          <w:rFonts w:hint="cs"/>
          <w:rtl/>
        </w:rPr>
        <w:t xml:space="preserve"> </w:t>
      </w:r>
    </w:p>
    <w:p w:rsidR="00084FA6" w:rsidRPr="00695320" w:rsidRDefault="00084FA6" w:rsidP="00084FA6">
      <w:pPr>
        <w:ind w:firstLine="237"/>
        <w:jc w:val="both"/>
        <w:rPr>
          <w:rStyle w:val="Char0"/>
          <w:rtl/>
        </w:rPr>
      </w:pPr>
      <w:r w:rsidRPr="00695320">
        <w:rPr>
          <w:rStyle w:val="Char0"/>
          <w:rFonts w:hint="cs"/>
          <w:rtl/>
        </w:rPr>
        <w:t>وی در تعلیل عدم</w:t>
      </w:r>
      <w:r w:rsidR="00CE54C3">
        <w:rPr>
          <w:rStyle w:val="Char0"/>
          <w:rFonts w:hint="cs"/>
          <w:rtl/>
        </w:rPr>
        <w:t>‌</w:t>
      </w:r>
      <w:r w:rsidRPr="00695320">
        <w:rPr>
          <w:rStyle w:val="Char0"/>
          <w:rFonts w:hint="cs"/>
          <w:rtl/>
        </w:rPr>
        <w:t>مشاهدۀ این نشانه در برخی از سرزمین</w:t>
      </w:r>
      <w:r w:rsidR="00CE54C3">
        <w:rPr>
          <w:rStyle w:val="Char0"/>
          <w:rFonts w:hint="cs"/>
          <w:rtl/>
        </w:rPr>
        <w:t>‌</w:t>
      </w:r>
      <w:r w:rsidRPr="00695320">
        <w:rPr>
          <w:rStyle w:val="Char0"/>
          <w:rFonts w:hint="cs"/>
          <w:rtl/>
        </w:rPr>
        <w:t>ها می</w:t>
      </w:r>
      <w:r w:rsidR="00CE54C3">
        <w:rPr>
          <w:rStyle w:val="Char0"/>
          <w:rFonts w:hint="cs"/>
          <w:rtl/>
        </w:rPr>
        <w:t>‌</w:t>
      </w:r>
      <w:r w:rsidRPr="00695320">
        <w:rPr>
          <w:rStyle w:val="Char0"/>
          <w:rFonts w:hint="cs"/>
          <w:rtl/>
        </w:rPr>
        <w:t>گوید: «شاید این واقعه در یکی از شب</w:t>
      </w:r>
      <w:r w:rsidR="00CE54C3">
        <w:rPr>
          <w:rStyle w:val="Char0"/>
          <w:rFonts w:hint="cs"/>
          <w:rtl/>
        </w:rPr>
        <w:t>‌</w:t>
      </w:r>
      <w:r w:rsidRPr="00695320">
        <w:rPr>
          <w:rStyle w:val="Char0"/>
          <w:rFonts w:hint="cs"/>
          <w:rtl/>
        </w:rPr>
        <w:t>های زمستان روی داده باشد که بیشتر مردم در خانه</w:t>
      </w:r>
      <w:r w:rsidR="00CE54C3">
        <w:rPr>
          <w:rStyle w:val="Char0"/>
          <w:rFonts w:hint="cs"/>
          <w:rtl/>
        </w:rPr>
        <w:t>‌</w:t>
      </w:r>
      <w:r w:rsidRPr="00695320">
        <w:rPr>
          <w:rStyle w:val="Char0"/>
          <w:rFonts w:hint="cs"/>
          <w:rtl/>
        </w:rPr>
        <w:t>ها هستند یا آسمان بسیاری از سرزمین</w:t>
      </w:r>
      <w:r w:rsidR="00CE54C3">
        <w:rPr>
          <w:rStyle w:val="Char0"/>
          <w:rFonts w:hint="cs"/>
          <w:rtl/>
        </w:rPr>
        <w:t>‌</w:t>
      </w:r>
      <w:r w:rsidRPr="00695320">
        <w:rPr>
          <w:rStyle w:val="Char0"/>
          <w:rFonts w:hint="cs"/>
          <w:rtl/>
        </w:rPr>
        <w:t>ها، ابری است.»</w:t>
      </w:r>
      <w:r w:rsidRPr="007F2722">
        <w:rPr>
          <w:rStyle w:val="Char0"/>
          <w:vertAlign w:val="superscript"/>
          <w:rtl/>
        </w:rPr>
        <w:footnoteReference w:id="1204"/>
      </w:r>
    </w:p>
    <w:p w:rsidR="00084FA6" w:rsidRPr="00695320" w:rsidRDefault="00084FA6" w:rsidP="00084FA6">
      <w:pPr>
        <w:ind w:firstLine="237"/>
        <w:jc w:val="both"/>
        <w:rPr>
          <w:rStyle w:val="Char0"/>
          <w:rtl/>
        </w:rPr>
      </w:pPr>
      <w:r w:rsidRPr="00695320">
        <w:rPr>
          <w:rStyle w:val="Char0"/>
          <w:rFonts w:hint="cs"/>
          <w:rtl/>
        </w:rPr>
        <w:t>بخشی از مطالب موجود دربارۀ شکافته</w:t>
      </w:r>
      <w:r w:rsidR="00CE54C3">
        <w:rPr>
          <w:rStyle w:val="Char0"/>
          <w:rFonts w:hint="cs"/>
          <w:rtl/>
        </w:rPr>
        <w:t>‌</w:t>
      </w:r>
      <w:r w:rsidRPr="00695320">
        <w:rPr>
          <w:rStyle w:val="Char0"/>
          <w:rFonts w:hint="cs"/>
          <w:rtl/>
        </w:rPr>
        <w:t>شدن ماه، ارائه گشت.</w:t>
      </w:r>
      <w:r w:rsidRPr="007F2722">
        <w:rPr>
          <w:rStyle w:val="Char0"/>
          <w:vertAlign w:val="superscript"/>
          <w:rtl/>
        </w:rPr>
        <w:footnoteReference w:id="1205"/>
      </w:r>
    </w:p>
    <w:p w:rsidR="00830016" w:rsidRPr="00830016" w:rsidRDefault="00830016" w:rsidP="00830016">
      <w:pPr>
        <w:pStyle w:val="a2"/>
        <w:rPr>
          <w:rFonts w:ascii="IRNazli" w:hAnsi="IRNazli" w:cs="IRNazli"/>
        </w:rPr>
      </w:pPr>
      <w:bookmarkStart w:id="897" w:name="_Toc493430761"/>
      <w:r>
        <w:rPr>
          <w:rFonts w:hint="cs"/>
          <w:rtl/>
        </w:rPr>
        <w:t xml:space="preserve">2- </w:t>
      </w:r>
      <w:r w:rsidR="00084FA6" w:rsidRPr="00BC1762">
        <w:rPr>
          <w:rFonts w:hint="cs"/>
          <w:rtl/>
        </w:rPr>
        <w:t>معجزۀ إسراء و معراج</w:t>
      </w:r>
      <w:bookmarkEnd w:id="897"/>
    </w:p>
    <w:p w:rsidR="00084FA6" w:rsidRPr="00695320" w:rsidRDefault="00084FA6" w:rsidP="00830016">
      <w:pPr>
        <w:pStyle w:val="a0"/>
        <w:rPr>
          <w:rStyle w:val="Char0"/>
        </w:rPr>
      </w:pPr>
      <w:r w:rsidRPr="00695320">
        <w:rPr>
          <w:rStyle w:val="Char0"/>
          <w:rFonts w:hint="cs"/>
          <w:rtl/>
        </w:rPr>
        <w:t>یعنی الله تعالی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شبانه از مسجد الحرام به مسجد الأقصی برد؛ جایی که تمامی پیامبران را جمع نموده بود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برایشان امامت داد.</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سُبۡحَٰنَ </w:t>
      </w:r>
      <w:r w:rsidRPr="00C12E7C">
        <w:rPr>
          <w:rStyle w:val="Char8"/>
          <w:rFonts w:hint="cs"/>
          <w:rtl/>
        </w:rPr>
        <w:t>ٱلَّذِيٓ</w:t>
      </w:r>
      <w:r w:rsidRPr="00C12E7C">
        <w:rPr>
          <w:rStyle w:val="Char8"/>
          <w:rtl/>
        </w:rPr>
        <w:t xml:space="preserve"> أَسۡرَىٰ بِعَبۡدِهِ</w:t>
      </w:r>
      <w:r w:rsidRPr="00C12E7C">
        <w:rPr>
          <w:rStyle w:val="Char8"/>
          <w:rFonts w:hint="cs"/>
          <w:rtl/>
        </w:rPr>
        <w:t>ۦ</w:t>
      </w:r>
      <w:r w:rsidRPr="00C12E7C">
        <w:rPr>
          <w:rStyle w:val="Char8"/>
          <w:rtl/>
        </w:rPr>
        <w:t xml:space="preserve"> لَيۡلٗا مِّنَ </w:t>
      </w:r>
      <w:r w:rsidRPr="00C12E7C">
        <w:rPr>
          <w:rStyle w:val="Char8"/>
          <w:rFonts w:hint="cs"/>
          <w:rtl/>
        </w:rPr>
        <w:t>ٱلۡمَسۡجِدِ</w:t>
      </w:r>
      <w:r w:rsidRPr="00C12E7C">
        <w:rPr>
          <w:rStyle w:val="Char8"/>
          <w:rtl/>
        </w:rPr>
        <w:t xml:space="preserve"> </w:t>
      </w:r>
      <w:r w:rsidRPr="00C12E7C">
        <w:rPr>
          <w:rStyle w:val="Char8"/>
          <w:rFonts w:hint="cs"/>
          <w:rtl/>
        </w:rPr>
        <w:t>ٱلۡحَرَامِ</w:t>
      </w:r>
      <w:r w:rsidRPr="00C12E7C">
        <w:rPr>
          <w:rStyle w:val="Char8"/>
          <w:rtl/>
        </w:rPr>
        <w:t xml:space="preserve"> إِلَى </w:t>
      </w:r>
      <w:r w:rsidRPr="00C12E7C">
        <w:rPr>
          <w:rStyle w:val="Char8"/>
          <w:rFonts w:hint="cs"/>
          <w:rtl/>
        </w:rPr>
        <w:t>ٱلۡمَسۡجِدِ</w:t>
      </w:r>
      <w:r w:rsidRPr="00C12E7C">
        <w:rPr>
          <w:rStyle w:val="Char8"/>
          <w:rtl/>
        </w:rPr>
        <w:t xml:space="preserve"> </w:t>
      </w:r>
      <w:r w:rsidRPr="00C12E7C">
        <w:rPr>
          <w:rStyle w:val="Char8"/>
          <w:rFonts w:hint="cs"/>
          <w:rtl/>
        </w:rPr>
        <w:t>ٱلۡأَقۡصَا</w:t>
      </w:r>
      <w:r w:rsidRPr="00C12E7C">
        <w:rPr>
          <w:rStyle w:val="Char8"/>
          <w:rtl/>
        </w:rPr>
        <w:t xml:space="preserve"> </w:t>
      </w:r>
      <w:r w:rsidRPr="00C12E7C">
        <w:rPr>
          <w:rStyle w:val="Char8"/>
          <w:rFonts w:hint="cs"/>
          <w:rtl/>
        </w:rPr>
        <w:t>ٱلَّذِي</w:t>
      </w:r>
      <w:r w:rsidRPr="00C12E7C">
        <w:rPr>
          <w:rStyle w:val="Char8"/>
          <w:rtl/>
        </w:rPr>
        <w:t xml:space="preserve"> بَٰرَكۡنَا حَوۡلَهُ</w:t>
      </w:r>
      <w:r w:rsidRPr="00C12E7C">
        <w:rPr>
          <w:rStyle w:val="Char8"/>
          <w:rFonts w:hint="cs"/>
          <w:rtl/>
        </w:rPr>
        <w:t>ۥ</w:t>
      </w:r>
      <w:r w:rsidRPr="00C12E7C">
        <w:rPr>
          <w:rStyle w:val="Char8"/>
          <w:rtl/>
        </w:rPr>
        <w:t xml:space="preserve"> لِنُرِيَهُ</w:t>
      </w:r>
      <w:r w:rsidRPr="00C12E7C">
        <w:rPr>
          <w:rStyle w:val="Char8"/>
          <w:rFonts w:hint="cs"/>
          <w:rtl/>
        </w:rPr>
        <w:t>ۥ</w:t>
      </w:r>
      <w:r w:rsidRPr="00C12E7C">
        <w:rPr>
          <w:rStyle w:val="Char8"/>
          <w:rtl/>
        </w:rPr>
        <w:t xml:space="preserve"> مِنۡ ءَايَٰتِنَآۚ إِنَّهُ</w:t>
      </w:r>
      <w:r w:rsidRPr="00C12E7C">
        <w:rPr>
          <w:rStyle w:val="Char8"/>
          <w:rFonts w:hint="cs"/>
          <w:rtl/>
        </w:rPr>
        <w:t>ۥ</w:t>
      </w:r>
      <w:r w:rsidRPr="00C12E7C">
        <w:rPr>
          <w:rStyle w:val="Char8"/>
          <w:rtl/>
        </w:rPr>
        <w:t xml:space="preserve"> هُوَ </w:t>
      </w:r>
      <w:r w:rsidRPr="00C12E7C">
        <w:rPr>
          <w:rStyle w:val="Char8"/>
          <w:rFonts w:hint="cs"/>
          <w:rtl/>
        </w:rPr>
        <w:t>ٱلسَّمِيعُ</w:t>
      </w:r>
      <w:r w:rsidRPr="00C12E7C">
        <w:rPr>
          <w:rStyle w:val="Char8"/>
          <w:rtl/>
        </w:rPr>
        <w:t xml:space="preserve"> </w:t>
      </w:r>
      <w:r w:rsidRPr="00C12E7C">
        <w:rPr>
          <w:rStyle w:val="Char8"/>
          <w:rFonts w:hint="cs"/>
          <w:rtl/>
        </w:rPr>
        <w:t>ٱلۡبَصِيرُ</w:t>
      </w:r>
      <w:r w:rsidRPr="00BC1762">
        <w:rPr>
          <w:rFonts w:ascii="B lotus Unc" w:hAnsi="B lotus Unc" w:cs="Traditional Arabic"/>
          <w:rtl/>
        </w:rPr>
        <w:t>﴾</w:t>
      </w:r>
      <w:r w:rsidRPr="00C12E7C">
        <w:rPr>
          <w:rStyle w:val="Char8"/>
          <w:rtl/>
        </w:rPr>
        <w:t xml:space="preserve"> </w:t>
      </w:r>
      <w:r w:rsidRPr="00C12E7C">
        <w:rPr>
          <w:rStyle w:val="Char"/>
          <w:rtl/>
        </w:rPr>
        <w:t>[الإسراء: 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«پاک و منز</w:t>
      </w:r>
      <w:r w:rsidRPr="00B368A2">
        <w:rPr>
          <w:rStyle w:val="Char5"/>
          <w:rFonts w:hint="cs"/>
          <w:rtl/>
        </w:rPr>
        <w:t>ّ</w:t>
      </w:r>
      <w:r w:rsidRPr="00B368A2">
        <w:rPr>
          <w:rStyle w:val="Char5"/>
          <w:rtl/>
        </w:rPr>
        <w:t xml:space="preserve">ه است </w:t>
      </w:r>
      <w:r w:rsidRPr="00B368A2">
        <w:rPr>
          <w:rStyle w:val="Char5"/>
          <w:rFonts w:hint="cs"/>
          <w:rtl/>
        </w:rPr>
        <w:t>ذاتی که</w:t>
      </w:r>
      <w:r w:rsidRPr="00B368A2">
        <w:rPr>
          <w:rStyle w:val="Char5"/>
          <w:rtl/>
        </w:rPr>
        <w:t xml:space="preserve"> بنده‌اش را شب</w:t>
      </w:r>
      <w:r w:rsidRPr="00B368A2">
        <w:rPr>
          <w:rStyle w:val="Char5"/>
          <w:rFonts w:hint="cs"/>
          <w:rtl/>
        </w:rPr>
        <w:t>ی</w:t>
      </w:r>
      <w:r w:rsidRPr="00B368A2">
        <w:rPr>
          <w:rStyle w:val="Char5"/>
          <w:rtl/>
        </w:rPr>
        <w:t xml:space="preserve"> از مسجد الحرام به مسجد الأقص</w:t>
      </w:r>
      <w:r w:rsidRPr="00B368A2">
        <w:rPr>
          <w:rStyle w:val="Char5"/>
          <w:rFonts w:hint="cs"/>
          <w:rtl/>
        </w:rPr>
        <w:t xml:space="preserve">ی، </w:t>
      </w:r>
      <w:r w:rsidRPr="00B368A2">
        <w:rPr>
          <w:rStyle w:val="Char5"/>
          <w:rtl/>
        </w:rPr>
        <w:t>که گردا‌گردش را برکت داده‌‌ا</w:t>
      </w:r>
      <w:r w:rsidRPr="00B368A2">
        <w:rPr>
          <w:rStyle w:val="Char5"/>
          <w:rFonts w:hint="cs"/>
          <w:rtl/>
        </w:rPr>
        <w:t>یم</w:t>
      </w:r>
      <w:r w:rsidRPr="00B368A2">
        <w:rPr>
          <w:rStyle w:val="Char5"/>
          <w:rtl/>
        </w:rPr>
        <w:t xml:space="preserve"> برد تا برخ</w:t>
      </w:r>
      <w:r w:rsidRPr="00B368A2">
        <w:rPr>
          <w:rStyle w:val="Char5"/>
          <w:rFonts w:hint="cs"/>
          <w:rtl/>
        </w:rPr>
        <w:t>ی</w:t>
      </w:r>
      <w:r w:rsidRPr="00B368A2">
        <w:rPr>
          <w:rStyle w:val="Char5"/>
          <w:rtl/>
        </w:rPr>
        <w:t xml:space="preserve"> آ</w:t>
      </w:r>
      <w:r w:rsidRPr="00B368A2">
        <w:rPr>
          <w:rStyle w:val="Char5"/>
          <w:rFonts w:hint="cs"/>
          <w:rtl/>
        </w:rPr>
        <w:t>یات</w:t>
      </w:r>
      <w:r w:rsidRPr="00B368A2">
        <w:rPr>
          <w:rStyle w:val="Char5"/>
          <w:rtl/>
        </w:rPr>
        <w:t xml:space="preserve"> خود را به او بنما</w:t>
      </w:r>
      <w:r w:rsidRPr="00B368A2">
        <w:rPr>
          <w:rStyle w:val="Char5"/>
          <w:rFonts w:hint="cs"/>
          <w:rtl/>
        </w:rPr>
        <w:t>یانیم.</w:t>
      </w:r>
      <w:r w:rsidRPr="00B368A2">
        <w:rPr>
          <w:rStyle w:val="Char5"/>
          <w:rtl/>
        </w:rPr>
        <w:t xml:space="preserve"> </w:t>
      </w:r>
      <w:r w:rsidRPr="00B368A2">
        <w:rPr>
          <w:rStyle w:val="Char5"/>
          <w:rFonts w:hint="cs"/>
          <w:rtl/>
        </w:rPr>
        <w:t>قطعاً</w:t>
      </w:r>
      <w:r w:rsidRPr="00B368A2">
        <w:rPr>
          <w:rStyle w:val="Char5"/>
          <w:rtl/>
        </w:rPr>
        <w:t xml:space="preserve"> اوست که شنوا</w:t>
      </w:r>
      <w:r w:rsidRPr="00B368A2">
        <w:rPr>
          <w:rStyle w:val="Char5"/>
          <w:rFonts w:hint="cs"/>
          <w:rtl/>
        </w:rPr>
        <w:t>ی</w:t>
      </w:r>
      <w:r w:rsidRPr="00B368A2">
        <w:rPr>
          <w:rStyle w:val="Char5"/>
          <w:rtl/>
        </w:rPr>
        <w:t xml:space="preserve"> ب</w:t>
      </w:r>
      <w:r w:rsidRPr="00B368A2">
        <w:rPr>
          <w:rStyle w:val="Char5"/>
          <w:rFonts w:hint="cs"/>
          <w:rtl/>
        </w:rPr>
        <w:t>یناست.</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این مکان، به آسمان</w:t>
      </w:r>
      <w:r w:rsidRPr="00695320">
        <w:rPr>
          <w:rStyle w:val="Char0"/>
          <w:rFonts w:hint="cs"/>
          <w:cs/>
        </w:rPr>
        <w:t>‎</w:t>
      </w:r>
      <w:r w:rsidRPr="00695320">
        <w:rPr>
          <w:rStyle w:val="Char0"/>
          <w:rFonts w:hint="cs"/>
          <w:rtl/>
        </w:rPr>
        <w:t>ها برده شدند و در آنجا، نشانه</w:t>
      </w:r>
      <w:r w:rsidR="00CE54C3">
        <w:rPr>
          <w:rStyle w:val="Char0"/>
          <w:rFonts w:hint="cs"/>
          <w:rtl/>
        </w:rPr>
        <w:t>‌</w:t>
      </w:r>
      <w:r w:rsidRPr="00695320">
        <w:rPr>
          <w:rStyle w:val="Char0"/>
          <w:rFonts w:hint="cs"/>
          <w:rtl/>
        </w:rPr>
        <w:t>های بزرگ پروردگارشان را دیدند؛ جرئیل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را به شکل واقعی</w:t>
      </w:r>
      <w:r w:rsidR="00CE54C3">
        <w:rPr>
          <w:rStyle w:val="Char0"/>
          <w:rFonts w:hint="cs"/>
          <w:rtl/>
        </w:rPr>
        <w:t>‌</w:t>
      </w:r>
      <w:r w:rsidRPr="00695320">
        <w:rPr>
          <w:rStyle w:val="Char0"/>
          <w:rFonts w:hint="cs"/>
          <w:rtl/>
        </w:rPr>
        <w:t>اش و به همان صورتی که الله متعال آفریده بود، مشاهده نمودند و ایشان را به سدرة المنتهی بُرده و از هفت طبقۀ آسمان گذشتند و با الله رحمان سخن گفتند و الله متعال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به خود نزدیک کرد.</w:t>
      </w:r>
    </w:p>
    <w:p w:rsidR="00084FA6" w:rsidRPr="00695320" w:rsidRDefault="00084FA6" w:rsidP="00084FA6">
      <w:pPr>
        <w:ind w:firstLine="237"/>
        <w:jc w:val="both"/>
        <w:rPr>
          <w:rStyle w:val="Char0"/>
          <w:rtl/>
        </w:rPr>
      </w:pPr>
      <w:r w:rsidRPr="00695320">
        <w:rPr>
          <w:rStyle w:val="Char0"/>
          <w:rFonts w:hint="cs"/>
          <w:rtl/>
        </w:rPr>
        <w:t>الله متعال در تبیین این معجزه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أَفَتُمَٰرُونَهُ</w:t>
      </w:r>
      <w:r w:rsidRPr="00C12E7C">
        <w:rPr>
          <w:rStyle w:val="Char8"/>
          <w:rFonts w:hint="cs"/>
          <w:rtl/>
        </w:rPr>
        <w:t>ۥ</w:t>
      </w:r>
      <w:r w:rsidRPr="00C12E7C">
        <w:rPr>
          <w:rStyle w:val="Char8"/>
          <w:rtl/>
        </w:rPr>
        <w:t xml:space="preserve"> عَلَىٰ مَا يَرَىٰ١٢ وَلَقَدۡ رَءَاهُ نَزۡلَةً أُخۡرَىٰ١٣ عِندَ سِدۡرَةِ </w:t>
      </w:r>
      <w:r w:rsidRPr="00C12E7C">
        <w:rPr>
          <w:rStyle w:val="Char8"/>
          <w:rFonts w:hint="cs"/>
          <w:rtl/>
        </w:rPr>
        <w:t>ٱلۡمُنتَهَىٰ</w:t>
      </w:r>
      <w:r w:rsidRPr="00C12E7C">
        <w:rPr>
          <w:rStyle w:val="Char8"/>
          <w:rtl/>
        </w:rPr>
        <w:t xml:space="preserve">١٤ عِندَهَا جَنَّةُ </w:t>
      </w:r>
      <w:r w:rsidRPr="00C12E7C">
        <w:rPr>
          <w:rStyle w:val="Char8"/>
          <w:rFonts w:hint="cs"/>
          <w:rtl/>
        </w:rPr>
        <w:t>ٱلۡمَأۡوَىٰٓ</w:t>
      </w:r>
      <w:r w:rsidRPr="00C12E7C">
        <w:rPr>
          <w:rStyle w:val="Char8"/>
          <w:rtl/>
        </w:rPr>
        <w:t xml:space="preserve">١٥ إِذۡ يَغۡشَى </w:t>
      </w:r>
      <w:r w:rsidRPr="00C12E7C">
        <w:rPr>
          <w:rStyle w:val="Char8"/>
          <w:rFonts w:hint="cs"/>
          <w:rtl/>
        </w:rPr>
        <w:t>ٱلسِّدۡرَةَ</w:t>
      </w:r>
      <w:r w:rsidRPr="00C12E7C">
        <w:rPr>
          <w:rStyle w:val="Char8"/>
          <w:rtl/>
        </w:rPr>
        <w:t xml:space="preserve"> مَا يَغۡشَىٰ١٦ مَا زَاغَ </w:t>
      </w:r>
      <w:r w:rsidRPr="00C12E7C">
        <w:rPr>
          <w:rStyle w:val="Char8"/>
          <w:rFonts w:hint="cs"/>
          <w:rtl/>
        </w:rPr>
        <w:t>ٱلۡبَصَرُ</w:t>
      </w:r>
      <w:r w:rsidRPr="00C12E7C">
        <w:rPr>
          <w:rStyle w:val="Char8"/>
          <w:rtl/>
        </w:rPr>
        <w:t xml:space="preserve"> وَمَا طَغَىٰ١٧ لَقَدۡ رَأَىٰ مِنۡ ءَايَٰتِ رَبِّهِ </w:t>
      </w:r>
      <w:r w:rsidRPr="00C12E7C">
        <w:rPr>
          <w:rStyle w:val="Char8"/>
          <w:rFonts w:hint="cs"/>
          <w:rtl/>
        </w:rPr>
        <w:t>ٱلۡكُبۡرَىٰٓ</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جم: 12-</w:t>
      </w:r>
      <w:r w:rsidRPr="00C12E7C">
        <w:rPr>
          <w:rStyle w:val="Char"/>
          <w:rFonts w:hint="cs"/>
          <w:rtl/>
        </w:rPr>
        <w:t xml:space="preserve"> </w:t>
      </w:r>
      <w:r w:rsidRPr="00C12E7C">
        <w:rPr>
          <w:rStyle w:val="Char"/>
          <w:rtl/>
        </w:rPr>
        <w:t>18]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با او دربار</w:t>
      </w:r>
      <w:r w:rsidRPr="00B368A2">
        <w:rPr>
          <w:rStyle w:val="Char5"/>
          <w:rFonts w:hint="cs"/>
          <w:rtl/>
        </w:rPr>
        <w:t>ۀ</w:t>
      </w:r>
      <w:r w:rsidRPr="00B368A2">
        <w:rPr>
          <w:rStyle w:val="Char5"/>
          <w:rtl/>
        </w:rPr>
        <w:t xml:space="preserve"> آنچه م</w:t>
      </w:r>
      <w:r w:rsidRPr="00B368A2">
        <w:rPr>
          <w:rStyle w:val="Char5"/>
          <w:rFonts w:hint="cs"/>
          <w:rtl/>
        </w:rPr>
        <w:t>ی‌بیند،</w:t>
      </w:r>
      <w:r w:rsidRPr="00B368A2">
        <w:rPr>
          <w:rStyle w:val="Char5"/>
          <w:rtl/>
        </w:rPr>
        <w:t xml:space="preserve"> مجادله م</w:t>
      </w:r>
      <w:r w:rsidRPr="00B368A2">
        <w:rPr>
          <w:rStyle w:val="Char5"/>
          <w:rFonts w:hint="cs"/>
          <w:rtl/>
        </w:rPr>
        <w:t>ی‌کنید؟</w:t>
      </w:r>
      <w:r w:rsidRPr="00B368A2">
        <w:rPr>
          <w:rStyle w:val="Char5"/>
          <w:rtl/>
        </w:rPr>
        <w:t>!</w:t>
      </w:r>
      <w:r w:rsidRPr="00C12E7C">
        <w:rPr>
          <w:rStyle w:val="Char8"/>
          <w:rtl/>
        </w:rPr>
        <w:t xml:space="preserve"> </w:t>
      </w:r>
      <w:r w:rsidRPr="00B368A2">
        <w:rPr>
          <w:rStyle w:val="Char5"/>
          <w:rtl/>
        </w:rPr>
        <w:t>و به راست</w:t>
      </w:r>
      <w:r w:rsidRPr="00B368A2">
        <w:rPr>
          <w:rStyle w:val="Char5"/>
          <w:rFonts w:hint="cs"/>
          <w:rtl/>
        </w:rPr>
        <w:t>ی</w:t>
      </w:r>
      <w:r w:rsidRPr="00B368A2">
        <w:rPr>
          <w:rStyle w:val="Char5"/>
          <w:rtl/>
        </w:rPr>
        <w:t xml:space="preserve"> بار د</w:t>
      </w:r>
      <w:r w:rsidRPr="00B368A2">
        <w:rPr>
          <w:rStyle w:val="Char5"/>
          <w:rFonts w:hint="cs"/>
          <w:rtl/>
        </w:rPr>
        <w:t>یگر</w:t>
      </w:r>
      <w:r w:rsidRPr="00B368A2">
        <w:rPr>
          <w:rStyle w:val="Char5"/>
          <w:rtl/>
        </w:rPr>
        <w:t xml:space="preserve"> [ن</w:t>
      </w:r>
      <w:r w:rsidRPr="00B368A2">
        <w:rPr>
          <w:rStyle w:val="Char5"/>
          <w:rFonts w:hint="cs"/>
          <w:rtl/>
        </w:rPr>
        <w:t>یز</w:t>
      </w:r>
      <w:r w:rsidRPr="00B368A2">
        <w:rPr>
          <w:rStyle w:val="Char5"/>
          <w:rtl/>
        </w:rPr>
        <w:t xml:space="preserve">] </w:t>
      </w:r>
      <w:r w:rsidRPr="00B368A2">
        <w:rPr>
          <w:rStyle w:val="Char5"/>
          <w:rFonts w:hint="cs"/>
          <w:rtl/>
        </w:rPr>
        <w:t xml:space="preserve">او </w:t>
      </w:r>
      <w:r w:rsidRPr="00B368A2">
        <w:rPr>
          <w:rStyle w:val="Char5"/>
          <w:rtl/>
        </w:rPr>
        <w:t>را د</w:t>
      </w:r>
      <w:r w:rsidRPr="00B368A2">
        <w:rPr>
          <w:rStyle w:val="Char5"/>
          <w:rFonts w:hint="cs"/>
          <w:rtl/>
        </w:rPr>
        <w:t xml:space="preserve">ید؛ </w:t>
      </w:r>
      <w:r w:rsidRPr="00B368A2">
        <w:rPr>
          <w:rStyle w:val="Char5"/>
          <w:rtl/>
        </w:rPr>
        <w:t>نزد سدر</w:t>
      </w:r>
      <w:r w:rsidRPr="00B368A2">
        <w:rPr>
          <w:rStyle w:val="Char5"/>
          <w:rFonts w:hint="cs"/>
          <w:rtl/>
        </w:rPr>
        <w:t>ۀ</w:t>
      </w:r>
      <w:r w:rsidRPr="00B368A2">
        <w:rPr>
          <w:rStyle w:val="Char5"/>
          <w:rtl/>
        </w:rPr>
        <w:t xml:space="preserve"> المنته</w:t>
      </w:r>
      <w:r w:rsidRPr="00B368A2">
        <w:rPr>
          <w:rStyle w:val="Char5"/>
          <w:rFonts w:hint="cs"/>
          <w:rtl/>
        </w:rPr>
        <w:t>ی،</w:t>
      </w:r>
      <w:r w:rsidRPr="00C12E7C">
        <w:rPr>
          <w:rStyle w:val="Char8"/>
          <w:rtl/>
        </w:rPr>
        <w:t xml:space="preserve"> </w:t>
      </w:r>
      <w:r w:rsidRPr="00B368A2">
        <w:rPr>
          <w:rStyle w:val="Char5"/>
          <w:rtl/>
        </w:rPr>
        <w:t>که جن</w:t>
      </w:r>
      <w:r w:rsidRPr="00B368A2">
        <w:rPr>
          <w:rStyle w:val="Char5"/>
          <w:rFonts w:hint="cs"/>
          <w:rtl/>
        </w:rPr>
        <w:t>ة</w:t>
      </w:r>
      <w:r w:rsidRPr="00B368A2">
        <w:rPr>
          <w:rStyle w:val="Char5"/>
          <w:rtl/>
        </w:rPr>
        <w:t xml:space="preserve"> المأو</w:t>
      </w:r>
      <w:r w:rsidRPr="00B368A2">
        <w:rPr>
          <w:rStyle w:val="Char5"/>
          <w:rFonts w:hint="cs"/>
          <w:rtl/>
        </w:rPr>
        <w:t>ی</w:t>
      </w:r>
      <w:r w:rsidRPr="00B368A2">
        <w:rPr>
          <w:rStyle w:val="Char5"/>
          <w:rtl/>
        </w:rPr>
        <w:t xml:space="preserve"> </w:t>
      </w:r>
      <w:r w:rsidRPr="00B368A2">
        <w:rPr>
          <w:rStyle w:val="Char5"/>
          <w:rFonts w:hint="cs"/>
          <w:rtl/>
        </w:rPr>
        <w:t>کنار</w:t>
      </w:r>
      <w:r w:rsidRPr="00B368A2">
        <w:rPr>
          <w:rStyle w:val="Char5"/>
          <w:rtl/>
        </w:rPr>
        <w:t xml:space="preserve"> آن [درخت] است</w:t>
      </w:r>
      <w:r w:rsidRPr="00B368A2">
        <w:rPr>
          <w:rStyle w:val="Char5"/>
          <w:rFonts w:hint="cs"/>
          <w:rtl/>
        </w:rPr>
        <w:t>.</w:t>
      </w:r>
      <w:r w:rsidRPr="00C12E7C">
        <w:rPr>
          <w:rStyle w:val="Char8"/>
          <w:rtl/>
        </w:rPr>
        <w:t xml:space="preserve"> </w:t>
      </w:r>
      <w:r w:rsidRPr="00B368A2">
        <w:rPr>
          <w:rStyle w:val="Char5"/>
          <w:rFonts w:hint="cs"/>
          <w:rtl/>
        </w:rPr>
        <w:t>وقتی</w:t>
      </w:r>
      <w:r w:rsidRPr="00B368A2">
        <w:rPr>
          <w:rStyle w:val="Char5"/>
          <w:rtl/>
        </w:rPr>
        <w:t xml:space="preserve"> [درخت] سدر</w:t>
      </w:r>
      <w:r w:rsidRPr="00B368A2">
        <w:rPr>
          <w:rStyle w:val="Char5"/>
          <w:rFonts w:hint="cs"/>
          <w:rtl/>
        </w:rPr>
        <w:t>ۀ</w:t>
      </w:r>
      <w:r w:rsidRPr="00B368A2">
        <w:rPr>
          <w:rStyle w:val="Char5"/>
          <w:rtl/>
        </w:rPr>
        <w:t xml:space="preserve"> را چ</w:t>
      </w:r>
      <w:r w:rsidRPr="00B368A2">
        <w:rPr>
          <w:rStyle w:val="Char5"/>
          <w:rFonts w:hint="cs"/>
          <w:rtl/>
        </w:rPr>
        <w:t>یزی</w:t>
      </w:r>
      <w:r w:rsidRPr="00B368A2">
        <w:rPr>
          <w:rStyle w:val="Char5"/>
          <w:rtl/>
        </w:rPr>
        <w:t xml:space="preserve"> [نور</w:t>
      </w:r>
      <w:r w:rsidRPr="00B368A2">
        <w:rPr>
          <w:rStyle w:val="Char5"/>
          <w:rFonts w:hint="cs"/>
          <w:rtl/>
        </w:rPr>
        <w:t>ی</w:t>
      </w:r>
      <w:r w:rsidRPr="00B368A2">
        <w:rPr>
          <w:rStyle w:val="Char5"/>
          <w:rtl/>
        </w:rPr>
        <w:t>] پوشاند</w:t>
      </w:r>
      <w:r w:rsidRPr="00B368A2">
        <w:rPr>
          <w:rStyle w:val="Char5"/>
          <w:rFonts w:hint="cs"/>
          <w:rtl/>
        </w:rPr>
        <w:t>،</w:t>
      </w:r>
      <w:r w:rsidRPr="00C12E7C">
        <w:rPr>
          <w:rStyle w:val="Char8"/>
          <w:rtl/>
        </w:rPr>
        <w:t xml:space="preserve"> </w:t>
      </w:r>
      <w:r w:rsidRPr="00B368A2">
        <w:rPr>
          <w:rStyle w:val="Char5"/>
          <w:rtl/>
        </w:rPr>
        <w:t>چشم [پ</w:t>
      </w:r>
      <w:r w:rsidRPr="00B368A2">
        <w:rPr>
          <w:rStyle w:val="Char5"/>
          <w:rFonts w:hint="cs"/>
          <w:rtl/>
        </w:rPr>
        <w:t>یامبر</w:t>
      </w:r>
      <w:r w:rsidR="00656F15" w:rsidRPr="00656F15">
        <w:rPr>
          <w:rStyle w:val="Char0"/>
          <w:rFonts w:cs="CTraditional Arabic"/>
          <w:rtl/>
        </w:rPr>
        <w:t> ج</w:t>
      </w:r>
      <w:r w:rsidR="005E62E2">
        <w:rPr>
          <w:rStyle w:val="Char0"/>
          <w:rtl/>
        </w:rPr>
        <w:t>]</w:t>
      </w:r>
      <w:r w:rsidRPr="00B368A2">
        <w:rPr>
          <w:rStyle w:val="Char5"/>
          <w:rtl/>
        </w:rPr>
        <w:t xml:space="preserve"> خطا نکرد و [از حد] نگذشت</w:t>
      </w:r>
      <w:r w:rsidRPr="00B368A2">
        <w:rPr>
          <w:rStyle w:val="Char5"/>
          <w:rFonts w:hint="cs"/>
          <w:rtl/>
        </w:rPr>
        <w:t>.</w:t>
      </w:r>
      <w:r w:rsidRPr="00C12E7C">
        <w:rPr>
          <w:rStyle w:val="Char8"/>
          <w:rtl/>
        </w:rPr>
        <w:t xml:space="preserve"> </w:t>
      </w:r>
      <w:r w:rsidRPr="00B368A2">
        <w:rPr>
          <w:rStyle w:val="Char5"/>
          <w:rFonts w:hint="cs"/>
          <w:rtl/>
        </w:rPr>
        <w:t>قطعاً</w:t>
      </w:r>
      <w:r w:rsidRPr="00B368A2">
        <w:rPr>
          <w:rStyle w:val="Char5"/>
          <w:rtl/>
        </w:rPr>
        <w:t xml:space="preserve"> [او] پاره‌ا</w:t>
      </w:r>
      <w:r w:rsidRPr="00B368A2">
        <w:rPr>
          <w:rStyle w:val="Char5"/>
          <w:rFonts w:hint="cs"/>
          <w:rtl/>
        </w:rPr>
        <w:t>ی</w:t>
      </w:r>
      <w:r w:rsidRPr="00B368A2">
        <w:rPr>
          <w:rStyle w:val="Char5"/>
          <w:rtl/>
        </w:rPr>
        <w:t xml:space="preserve"> از نشانه‌ها</w:t>
      </w:r>
      <w:r w:rsidRPr="00B368A2">
        <w:rPr>
          <w:rStyle w:val="Char5"/>
          <w:rFonts w:hint="cs"/>
          <w:rtl/>
        </w:rPr>
        <w:t>ی</w:t>
      </w:r>
      <w:r w:rsidRPr="00B368A2">
        <w:rPr>
          <w:rStyle w:val="Char5"/>
          <w:rtl/>
        </w:rPr>
        <w:t xml:space="preserve"> بزرگ پروردگارش را د</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قریش سخنان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در مورد اسراء و معراج، بزرگ و غیر قابل امکان دانستند، زیرا رفت و برگشت قافله</w:t>
      </w:r>
      <w:r w:rsidR="00CE54C3">
        <w:rPr>
          <w:rStyle w:val="Char0"/>
          <w:rFonts w:hint="cs"/>
          <w:rtl/>
        </w:rPr>
        <w:t>‌</w:t>
      </w:r>
      <w:r w:rsidRPr="00695320">
        <w:rPr>
          <w:rStyle w:val="Char0"/>
          <w:rFonts w:hint="cs"/>
          <w:rtl/>
        </w:rPr>
        <w:t>ها به بیت المقدس چندین هفته طول می</w:t>
      </w:r>
      <w:r w:rsidR="00CE54C3">
        <w:rPr>
          <w:rStyle w:val="Char0"/>
          <w:rFonts w:hint="cs"/>
          <w:rtl/>
        </w:rPr>
        <w:t>‌</w:t>
      </w:r>
      <w:r w:rsidRPr="00695320">
        <w:rPr>
          <w:rStyle w:val="Char0"/>
          <w:rFonts w:hint="cs"/>
          <w:rtl/>
        </w:rPr>
        <w:t>کشید و چگونه امکان داشت که کسی در پاره</w:t>
      </w:r>
      <w:r w:rsidR="00CE54C3">
        <w:rPr>
          <w:rStyle w:val="Char0"/>
          <w:rFonts w:hint="cs"/>
          <w:rtl/>
        </w:rPr>
        <w:t>‌</w:t>
      </w:r>
      <w:r w:rsidRPr="00695320">
        <w:rPr>
          <w:rStyle w:val="Char0"/>
          <w:rFonts w:hint="cs"/>
          <w:rtl/>
        </w:rPr>
        <w:t>ای از شب، این مسافت را طی کند؟! قطعاً کار عجیبی بود، امّا این تعجّب از بین می</w:t>
      </w:r>
      <w:r w:rsidR="00CE54C3">
        <w:rPr>
          <w:rStyle w:val="Char0"/>
          <w:rFonts w:hint="cs"/>
          <w:rtl/>
        </w:rPr>
        <w:t>‌</w:t>
      </w:r>
      <w:r w:rsidRPr="00695320">
        <w:rPr>
          <w:rStyle w:val="Char0"/>
          <w:rFonts w:hint="cs"/>
          <w:rtl/>
        </w:rPr>
        <w:t>رود زمانی که بدانیم ذاتی که ایشان را در شب به مسجد الأقصی و آسمان</w:t>
      </w:r>
      <w:r w:rsidRPr="00695320">
        <w:rPr>
          <w:rStyle w:val="Char0"/>
          <w:rFonts w:hint="cs"/>
          <w:cs/>
        </w:rPr>
        <w:t>‎</w:t>
      </w:r>
      <w:r w:rsidRPr="00695320">
        <w:rPr>
          <w:rStyle w:val="Char0"/>
          <w:rFonts w:hint="cs"/>
          <w:rtl/>
        </w:rPr>
        <w:t>ها و ... بُرد، الله تعالی بود؛ ذاتی که بر هر کاری تواناست.</w:t>
      </w:r>
      <w:r w:rsidRPr="007F2722">
        <w:rPr>
          <w:rStyle w:val="Char0"/>
          <w:vertAlign w:val="superscript"/>
          <w:rtl/>
        </w:rPr>
        <w:footnoteReference w:id="1206"/>
      </w:r>
    </w:p>
    <w:p w:rsidR="00830016" w:rsidRPr="00830016" w:rsidRDefault="00830016" w:rsidP="00830016">
      <w:pPr>
        <w:pStyle w:val="a2"/>
        <w:rPr>
          <w:rFonts w:ascii="IRNazli" w:hAnsi="IRNazli" w:cs="IRNazli"/>
        </w:rPr>
      </w:pPr>
      <w:bookmarkStart w:id="898" w:name="_Toc493430762"/>
      <w:r>
        <w:rPr>
          <w:rFonts w:hint="cs"/>
          <w:rtl/>
        </w:rPr>
        <w:t xml:space="preserve">3- </w:t>
      </w:r>
      <w:r w:rsidR="00084FA6" w:rsidRPr="00BC1762">
        <w:rPr>
          <w:rFonts w:hint="cs"/>
          <w:rtl/>
        </w:rPr>
        <w:t>افزایش غذا</w:t>
      </w:r>
      <w:bookmarkEnd w:id="898"/>
    </w:p>
    <w:p w:rsidR="00084FA6" w:rsidRPr="00695320" w:rsidRDefault="00084FA6" w:rsidP="00830016">
      <w:pPr>
        <w:pStyle w:val="a0"/>
        <w:rPr>
          <w:rStyle w:val="Char0"/>
        </w:rPr>
      </w:pPr>
      <w:r w:rsidRPr="00695320">
        <w:rPr>
          <w:rStyle w:val="Char0"/>
          <w:rFonts w:hint="cs"/>
          <w:rtl/>
        </w:rPr>
        <w:t>این معجزه چندین بار اتّفاق افتاد؛ به عنوان نمونه، انس</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چنین روایت می</w:t>
      </w:r>
      <w:r w:rsidR="00CE54C3">
        <w:rPr>
          <w:rStyle w:val="Char0"/>
          <w:rFonts w:hint="cs"/>
          <w:rtl/>
        </w:rPr>
        <w:t>‌</w:t>
      </w:r>
      <w:r w:rsidRPr="00695320">
        <w:rPr>
          <w:rStyle w:val="Char0"/>
          <w:rFonts w:hint="cs"/>
          <w:rtl/>
        </w:rPr>
        <w:t>کند: ابوطلحه به أمّ سلیم</w:t>
      </w:r>
      <w:r w:rsidR="00656F15" w:rsidRPr="00656F15">
        <w:rPr>
          <w:rFonts w:ascii="MitraUnicode" w:hAnsi="MitraUnicode" w:cs="CTraditional Arabic"/>
          <w:rtl/>
        </w:rPr>
        <w:t> ب</w:t>
      </w:r>
      <w:r w:rsidR="00C61D90" w:rsidRPr="00C61D90">
        <w:rPr>
          <w:rFonts w:ascii="MitraUnicode" w:hAnsi="MitraUnicode"/>
          <w:rtl/>
        </w:rPr>
        <w:t xml:space="preserve"> </w:t>
      </w:r>
      <w:r w:rsidRPr="00695320">
        <w:rPr>
          <w:rStyle w:val="Char0"/>
          <w:rFonts w:hint="cs"/>
          <w:rtl/>
        </w:rPr>
        <w:t>گفت: من صدای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ضعیف شنیدم و دانستم که ایشان گرسنه</w:t>
      </w:r>
      <w:r w:rsidR="00CE54C3">
        <w:rPr>
          <w:rStyle w:val="Char0"/>
          <w:rFonts w:hint="cs"/>
          <w:rtl/>
        </w:rPr>
        <w:t>‌</w:t>
      </w:r>
      <w:r w:rsidRPr="00695320">
        <w:rPr>
          <w:rStyle w:val="Char0"/>
          <w:rFonts w:hint="cs"/>
          <w:rtl/>
        </w:rPr>
        <w:t xml:space="preserve"> هستند، آیا چیزی داری؟ او گفت: بله. سپس چندین قرص نان و چادری که داشت را بیرون آورد و نان</w:t>
      </w:r>
      <w:r w:rsidRPr="00695320">
        <w:rPr>
          <w:rStyle w:val="Char0"/>
          <w:rFonts w:hint="cs"/>
          <w:cs/>
        </w:rPr>
        <w:t>‎</w:t>
      </w:r>
      <w:r w:rsidRPr="00695320">
        <w:rPr>
          <w:rStyle w:val="Char0"/>
          <w:rFonts w:hint="cs"/>
          <w:rtl/>
        </w:rPr>
        <w:t>ها را با قسمتی از چادر پوشاند و آن را زیر لباسم پنهان کرد و مرا با تعدادی نان نزد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فرستاد. من آن</w:t>
      </w:r>
      <w:r w:rsidRPr="00695320">
        <w:rPr>
          <w:rStyle w:val="Char0"/>
          <w:rFonts w:hint="cs"/>
          <w:cs/>
        </w:rPr>
        <w:t>‎</w:t>
      </w:r>
      <w:r w:rsidRPr="00695320">
        <w:rPr>
          <w:rStyle w:val="Char0"/>
          <w:rFonts w:hint="cs"/>
          <w:rtl/>
        </w:rPr>
        <w:t>ها را بردم و دیدم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همراه مردم در مسجد نشسته</w:t>
      </w:r>
      <w:r w:rsidR="00CE54C3">
        <w:rPr>
          <w:rStyle w:val="Char0"/>
          <w:rFonts w:hint="cs"/>
          <w:rtl/>
        </w:rPr>
        <w:t>‌</w:t>
      </w:r>
      <w:r w:rsidRPr="00695320">
        <w:rPr>
          <w:rStyle w:val="Char0"/>
          <w:rFonts w:hint="cs"/>
          <w:rtl/>
        </w:rPr>
        <w:t>اند. کنارشان ایستادم و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از من پرسید: </w:t>
      </w:r>
      <w:r w:rsidRPr="00114221">
        <w:rPr>
          <w:rStyle w:val="Char7"/>
          <w:rtl/>
        </w:rPr>
        <w:t>«آرْسَلَكَ</w:t>
      </w:r>
      <w:r w:rsidR="006D7D9D" w:rsidRPr="00114221">
        <w:rPr>
          <w:rStyle w:val="Char7"/>
          <w:rFonts w:hint="cs"/>
          <w:rtl/>
        </w:rPr>
        <w:t xml:space="preserve"> </w:t>
      </w:r>
      <w:r w:rsidRPr="00114221">
        <w:rPr>
          <w:rStyle w:val="Char7"/>
          <w:rtl/>
        </w:rPr>
        <w:t>أَبُو طَلْحَةَ؟»</w:t>
      </w:r>
      <w:r w:rsidRPr="00695320">
        <w:rPr>
          <w:rStyle w:val="Char0"/>
          <w:rFonts w:hint="cs"/>
          <w:rtl/>
        </w:rPr>
        <w:t xml:space="preserve">؛ «آیا ابوطلحه تو را فرستاده است؟» گفتم: بله. سپس فرمودند: </w:t>
      </w:r>
      <w:r w:rsidRPr="00114221">
        <w:rPr>
          <w:rStyle w:val="Char7"/>
          <w:rtl/>
        </w:rPr>
        <w:t>«بِطَعَامٍ»</w:t>
      </w:r>
      <w:r w:rsidRPr="00695320">
        <w:rPr>
          <w:rStyle w:val="Char0"/>
          <w:rFonts w:hint="cs"/>
          <w:rtl/>
        </w:rPr>
        <w:t>؛ «به همراه غذا؟» پاسخ دادم: آری.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به کسانی که همراه ایشان بودند، فرمودند: </w:t>
      </w:r>
      <w:r w:rsidRPr="00114221">
        <w:rPr>
          <w:rStyle w:val="Char7"/>
          <w:rtl/>
        </w:rPr>
        <w:t>«قُومُوا»</w:t>
      </w:r>
      <w:r w:rsidRPr="00695320">
        <w:rPr>
          <w:rStyle w:val="Char0"/>
          <w:rFonts w:hint="cs"/>
          <w:rtl/>
        </w:rPr>
        <w:t>؛ «برخیزید.» سپس به راه افتادند و من نیز در جلوی آنان حرکت کردم تا اینکه نزد ابوطلحه رسیدم و وی را باخبر کردم. ابوطلحه گفت: ای امّ سلیم!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همراه مردم آمده</w:t>
      </w:r>
      <w:r w:rsidR="00CE54C3">
        <w:rPr>
          <w:rStyle w:val="Char0"/>
          <w:rFonts w:hint="cs"/>
          <w:rtl/>
        </w:rPr>
        <w:t>‌</w:t>
      </w:r>
      <w:r w:rsidRPr="00695320">
        <w:rPr>
          <w:rStyle w:val="Char0"/>
          <w:rFonts w:hint="cs"/>
          <w:rtl/>
        </w:rPr>
        <w:t>اند و ما چیزی نداریم که آنان را مهمان کنیم. همسرش پاسخ داد: الله و رسولش داناترند.</w:t>
      </w:r>
    </w:p>
    <w:p w:rsidR="00084FA6" w:rsidRPr="00695320" w:rsidRDefault="00084FA6" w:rsidP="00084FA6">
      <w:pPr>
        <w:ind w:firstLine="237"/>
        <w:jc w:val="both"/>
        <w:rPr>
          <w:rStyle w:val="Char0"/>
          <w:rtl/>
        </w:rPr>
      </w:pPr>
      <w:r w:rsidRPr="00695320">
        <w:rPr>
          <w:rStyle w:val="Char0"/>
          <w:rFonts w:hint="cs"/>
          <w:rtl/>
        </w:rPr>
        <w:t>راوی می</w:t>
      </w:r>
      <w:r w:rsidR="00CE54C3">
        <w:rPr>
          <w:rStyle w:val="Char0"/>
          <w:rFonts w:hint="cs"/>
          <w:rtl/>
        </w:rPr>
        <w:t>‌</w:t>
      </w:r>
      <w:r w:rsidRPr="00695320">
        <w:rPr>
          <w:rStyle w:val="Char0"/>
          <w:rFonts w:hint="cs"/>
          <w:rtl/>
        </w:rPr>
        <w:t>گوید: ابوطلحه به راه افتاد تا اینکه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را دیدار کرد و سپس ایشان با ابوطلحه آمدند و فرمودند: </w:t>
      </w:r>
      <w:r w:rsidRPr="00114221">
        <w:rPr>
          <w:rStyle w:val="Char7"/>
          <w:rtl/>
        </w:rPr>
        <w:t>«هَلُمِّي يَا أُمَّ سُلَيْمٍ، مَا عِنْدَكِ»</w:t>
      </w:r>
      <w:r w:rsidRPr="00695320">
        <w:rPr>
          <w:rStyle w:val="Char0"/>
          <w:rFonts w:hint="cs"/>
          <w:rtl/>
        </w:rPr>
        <w:t>؛ «ای أمّ سلیم! آنچه داری را بیاور [ یا اینکه: بیا که ببینم چه داری؟].» او آن نان</w:t>
      </w:r>
      <w:r w:rsidRPr="00695320">
        <w:rPr>
          <w:rStyle w:val="Char0"/>
          <w:rFonts w:hint="cs"/>
          <w:cs/>
        </w:rPr>
        <w:t>‎</w:t>
      </w:r>
      <w:r w:rsidRPr="00695320">
        <w:rPr>
          <w:rStyle w:val="Char0"/>
          <w:rFonts w:hint="cs"/>
          <w:rtl/>
        </w:rPr>
        <w:t>ها را آورد.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فرمان دادند که آن</w:t>
      </w:r>
      <w:r w:rsidRPr="00695320">
        <w:rPr>
          <w:rStyle w:val="Char0"/>
          <w:rFonts w:hint="cs"/>
          <w:cs/>
        </w:rPr>
        <w:t>‎</w:t>
      </w:r>
      <w:r w:rsidRPr="00695320">
        <w:rPr>
          <w:rStyle w:val="Char0"/>
          <w:rFonts w:hint="cs"/>
          <w:rtl/>
        </w:rPr>
        <w:t>ها را تکّه</w:t>
      </w:r>
      <w:r w:rsidR="00CE54C3">
        <w:rPr>
          <w:rStyle w:val="Char0"/>
          <w:rFonts w:hint="cs"/>
          <w:rtl/>
        </w:rPr>
        <w:t>‌</w:t>
      </w:r>
      <w:r w:rsidRPr="00695320">
        <w:rPr>
          <w:rStyle w:val="Char0"/>
          <w:rFonts w:hint="cs"/>
          <w:rtl/>
        </w:rPr>
        <w:t>تکّه و ریز</w:t>
      </w:r>
      <w:r w:rsidR="00CE54C3">
        <w:rPr>
          <w:rStyle w:val="Char0"/>
          <w:rFonts w:hint="cs"/>
          <w:rtl/>
        </w:rPr>
        <w:t>‌</w:t>
      </w:r>
      <w:r w:rsidRPr="00695320">
        <w:rPr>
          <w:rStyle w:val="Char0"/>
          <w:rFonts w:hint="cs"/>
          <w:rtl/>
        </w:rPr>
        <w:t>ریز کنند و أمّ سلیم مشکی را که روغن داشت،</w:t>
      </w:r>
      <w:r w:rsidRPr="007F2722">
        <w:rPr>
          <w:rStyle w:val="Char0"/>
          <w:vertAlign w:val="superscript"/>
          <w:rtl/>
        </w:rPr>
        <w:footnoteReference w:id="1207"/>
      </w:r>
      <w:r w:rsidRPr="00695320">
        <w:rPr>
          <w:rStyle w:val="Char0"/>
          <w:rFonts w:hint="cs"/>
          <w:rtl/>
        </w:rPr>
        <w:t xml:space="preserve"> فشرد و با آن نان</w:t>
      </w:r>
      <w:r w:rsidRPr="00695320">
        <w:rPr>
          <w:rStyle w:val="Char0"/>
          <w:rFonts w:hint="cs"/>
          <w:cs/>
        </w:rPr>
        <w:t>‎</w:t>
      </w:r>
      <w:r w:rsidRPr="00695320">
        <w:rPr>
          <w:rStyle w:val="Char0"/>
          <w:rFonts w:hint="cs"/>
          <w:rtl/>
        </w:rPr>
        <w:t>ها، خورشت ساخت. سپس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آنچه را که الله تعالی خواسته بود، خوانده و فرمودند: </w:t>
      </w:r>
      <w:r w:rsidRPr="00114221">
        <w:rPr>
          <w:rStyle w:val="Char7"/>
          <w:rtl/>
        </w:rPr>
        <w:t>«ائْذَنْ لِعَشَرَةٍ»</w:t>
      </w:r>
      <w:r w:rsidRPr="00695320">
        <w:rPr>
          <w:rStyle w:val="Char0"/>
          <w:rFonts w:hint="cs"/>
          <w:rtl/>
        </w:rPr>
        <w:t>؛ «به ده نفر اجازه بده.» به آنان اجازه داد و غذا خوردند تا اینکه سیر شدند و بیرون رفتند. دوباره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«ائْذَنْ لِعَشَرَةٍ»</w:t>
      </w:r>
      <w:r w:rsidRPr="00695320">
        <w:rPr>
          <w:rStyle w:val="Char0"/>
          <w:rFonts w:hint="cs"/>
          <w:rtl/>
        </w:rPr>
        <w:t xml:space="preserve">؛ «به ده نفر اجازه بده.» به آنان اجازه داد و غذا خوردند تا اینکه سیر شدند و بیرون رفتند. سپس فرمودند: </w:t>
      </w:r>
      <w:r w:rsidRPr="00114221">
        <w:rPr>
          <w:rStyle w:val="Char7"/>
          <w:rtl/>
        </w:rPr>
        <w:t>«ائْذَنْ لِعَشَرَةٍ»</w:t>
      </w:r>
      <w:r w:rsidRPr="00695320">
        <w:rPr>
          <w:rStyle w:val="Char0"/>
          <w:rFonts w:hint="cs"/>
          <w:rtl/>
        </w:rPr>
        <w:t>؛ «به ده نفر اجازه بده.» بنابراین تمامی آن قوم خوردند و سیر شدند</w:t>
      </w:r>
      <w:r w:rsidR="00C12E7C">
        <w:rPr>
          <w:rStyle w:val="Char0"/>
          <w:rFonts w:hint="cs"/>
          <w:rtl/>
        </w:rPr>
        <w:t xml:space="preserve"> درحالی </w:t>
      </w:r>
      <w:r w:rsidRPr="00695320">
        <w:rPr>
          <w:rStyle w:val="Char0"/>
          <w:rFonts w:hint="cs"/>
          <w:rtl/>
        </w:rPr>
        <w:t>که 70 یا 80 مرد بودند.»</w:t>
      </w:r>
    </w:p>
    <w:p w:rsidR="00084FA6" w:rsidRPr="00695320" w:rsidRDefault="00084FA6" w:rsidP="00084FA6">
      <w:pPr>
        <w:ind w:firstLine="237"/>
        <w:jc w:val="both"/>
        <w:rPr>
          <w:rStyle w:val="Char0"/>
          <w:rtl/>
        </w:rPr>
      </w:pPr>
      <w:r w:rsidRPr="00695320">
        <w:rPr>
          <w:rStyle w:val="Char0"/>
          <w:rFonts w:hint="cs"/>
          <w:rtl/>
        </w:rPr>
        <w:t>و بنا بر روایتی، می</w:t>
      </w:r>
      <w:r w:rsidR="00CE54C3">
        <w:rPr>
          <w:rStyle w:val="Char0"/>
          <w:rFonts w:hint="cs"/>
          <w:rtl/>
        </w:rPr>
        <w:t>‌</w:t>
      </w:r>
      <w:r w:rsidRPr="00695320">
        <w:rPr>
          <w:rStyle w:val="Char0"/>
          <w:rFonts w:hint="cs"/>
          <w:rtl/>
        </w:rPr>
        <w:t>گوید: پس از آن،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ابوطلحه و أمّ سلیم و انس</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Fonts w:hint="cs"/>
          <w:rtl/>
        </w:rPr>
        <w:t>غذا خوردند و مقداری زیاد آمد و آن را به همسایگانمان بخشیدیم.</w:t>
      </w:r>
      <w:r w:rsidRPr="007F2722">
        <w:rPr>
          <w:rStyle w:val="Char0"/>
          <w:vertAlign w:val="superscript"/>
          <w:rtl/>
        </w:rPr>
        <w:footnoteReference w:id="1208"/>
      </w:r>
    </w:p>
    <w:p w:rsidR="00830016" w:rsidRPr="004B44DC" w:rsidRDefault="00830016" w:rsidP="00830016">
      <w:pPr>
        <w:pStyle w:val="a2"/>
      </w:pPr>
      <w:bookmarkStart w:id="899" w:name="_Toc493430763"/>
      <w:r>
        <w:rPr>
          <w:rFonts w:hint="cs"/>
          <w:rtl/>
        </w:rPr>
        <w:t xml:space="preserve">4- </w:t>
      </w:r>
      <w:r w:rsidR="00084FA6" w:rsidRPr="00BC1762">
        <w:rPr>
          <w:rFonts w:hint="cs"/>
          <w:rtl/>
        </w:rPr>
        <w:t>افزایش آب و بیرون آمدن آن از میان انگشتان شریف پیامبر</w:t>
      </w:r>
      <w:r w:rsidR="00656F15" w:rsidRPr="00656F15">
        <w:rPr>
          <w:rFonts w:cs="CTraditional Arabic"/>
          <w:b/>
          <w:bCs w:val="0"/>
          <w:rtl/>
        </w:rPr>
        <w:t> </w:t>
      </w:r>
      <w:r w:rsidR="00656F15" w:rsidRPr="00656F15">
        <w:rPr>
          <w:rFonts w:cs="CTraditional Arabic" w:hint="cs"/>
          <w:b/>
          <w:bCs w:val="0"/>
          <w:rtl/>
        </w:rPr>
        <w:t>ج</w:t>
      </w:r>
      <w:bookmarkEnd w:id="899"/>
    </w:p>
    <w:p w:rsidR="00084FA6" w:rsidRPr="00695320" w:rsidRDefault="00084FA6" w:rsidP="00830016">
      <w:pPr>
        <w:pStyle w:val="a0"/>
        <w:rPr>
          <w:rStyle w:val="Char0"/>
        </w:rPr>
      </w:pPr>
      <w:r w:rsidRPr="00695320">
        <w:rPr>
          <w:rStyle w:val="Char0"/>
          <w:rFonts w:hint="cs"/>
          <w:rtl/>
        </w:rPr>
        <w:t>این معجزه نیز بسیار اتّفاق افتاد؛ مثلا جابر بن عبدالله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چنین روایت می</w:t>
      </w:r>
      <w:r w:rsidR="00CE54C3">
        <w:rPr>
          <w:rStyle w:val="Char0"/>
          <w:rFonts w:hint="cs"/>
          <w:rtl/>
        </w:rPr>
        <w:t>‌</w:t>
      </w:r>
      <w:r w:rsidRPr="00695320">
        <w:rPr>
          <w:rStyle w:val="Char0"/>
          <w:rFonts w:hint="cs"/>
          <w:rtl/>
        </w:rPr>
        <w:t>کند: «مردم در روز حدیبیّه تشنه شدند و در جلوی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سطل کوچکی آب بود که بوسیلۀ آن وضو گرفتند و سپس مردم به سمتشان آمده و گفتند: آبی نداریم که وضو بگیریم و از آن بنوشیم مگر همین سطل کوچک روبروی شما.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دست خویش را وارد سطل نمودند و فورا آب از میان انگشتان ایشان، همچون چشمه می</w:t>
      </w:r>
      <w:r w:rsidR="00CE54C3">
        <w:rPr>
          <w:rStyle w:val="Char0"/>
          <w:rFonts w:hint="cs"/>
          <w:rtl/>
        </w:rPr>
        <w:t>‌</w:t>
      </w:r>
      <w:r w:rsidRPr="00695320">
        <w:rPr>
          <w:rStyle w:val="Char0"/>
          <w:rFonts w:hint="cs"/>
          <w:rtl/>
        </w:rPr>
        <w:t>جوشید. راوی می</w:t>
      </w:r>
      <w:r w:rsidR="00CE54C3">
        <w:rPr>
          <w:rStyle w:val="Char0"/>
          <w:rFonts w:hint="cs"/>
          <w:rtl/>
        </w:rPr>
        <w:t>‌</w:t>
      </w:r>
      <w:r w:rsidRPr="00695320">
        <w:rPr>
          <w:rStyle w:val="Char0"/>
          <w:rFonts w:hint="cs"/>
          <w:rtl/>
        </w:rPr>
        <w:t>گوید: هم آب نوشیدیم و هم وضو گرفتیم.</w:t>
      </w:r>
    </w:p>
    <w:p w:rsidR="00084FA6" w:rsidRPr="00695320" w:rsidRDefault="00084FA6" w:rsidP="00084FA6">
      <w:pPr>
        <w:ind w:firstLine="237"/>
        <w:jc w:val="both"/>
        <w:rPr>
          <w:rStyle w:val="Char0"/>
          <w:rtl/>
        </w:rPr>
      </w:pPr>
      <w:r w:rsidRPr="00695320">
        <w:rPr>
          <w:rStyle w:val="Char0"/>
          <w:rFonts w:hint="cs"/>
          <w:rtl/>
        </w:rPr>
        <w:t>از جابر</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Fonts w:hint="cs"/>
          <w:rtl/>
        </w:rPr>
        <w:t>پرسیده شد: چند نفر بودید؟ او پاسخ داد: اگر 100 هزار نفر هم می</w:t>
      </w:r>
      <w:r w:rsidR="00CE54C3">
        <w:rPr>
          <w:rStyle w:val="Char0"/>
          <w:rFonts w:hint="cs"/>
          <w:rtl/>
        </w:rPr>
        <w:t>‌</w:t>
      </w:r>
      <w:r w:rsidRPr="00695320">
        <w:rPr>
          <w:rStyle w:val="Char0"/>
          <w:rFonts w:hint="cs"/>
          <w:rtl/>
        </w:rPr>
        <w:t>بودیم، برایمان کافی بود، امّا 115 تن بودیم.»</w:t>
      </w:r>
      <w:r w:rsidRPr="007F2722">
        <w:rPr>
          <w:rStyle w:val="Char0"/>
          <w:vertAlign w:val="superscript"/>
          <w:rtl/>
        </w:rPr>
        <w:footnoteReference w:id="1209"/>
      </w:r>
    </w:p>
    <w:p w:rsidR="00830016" w:rsidRPr="00830016" w:rsidRDefault="00830016" w:rsidP="00830016">
      <w:pPr>
        <w:pStyle w:val="a2"/>
        <w:rPr>
          <w:rFonts w:ascii="IRNazli" w:hAnsi="IRNazli" w:cs="IRNazli"/>
        </w:rPr>
      </w:pPr>
      <w:bookmarkStart w:id="900" w:name="_Toc493430764"/>
      <w:r>
        <w:rPr>
          <w:rFonts w:hint="cs"/>
          <w:rtl/>
        </w:rPr>
        <w:t xml:space="preserve">5- </w:t>
      </w:r>
      <w:r w:rsidR="00084FA6" w:rsidRPr="00BC1762">
        <w:rPr>
          <w:rFonts w:hint="cs"/>
          <w:rtl/>
        </w:rPr>
        <w:t xml:space="preserve">شفای بیماری </w:t>
      </w:r>
      <w:r>
        <w:rPr>
          <w:rFonts w:hint="cs"/>
          <w:rtl/>
        </w:rPr>
        <w:t>-</w:t>
      </w:r>
      <w:r w:rsidR="00084FA6" w:rsidRPr="00BC1762">
        <w:rPr>
          <w:rFonts w:hint="cs"/>
          <w:rtl/>
        </w:rPr>
        <w:t>به اذن الله تعالی</w:t>
      </w:r>
      <w:r>
        <w:rPr>
          <w:rFonts w:hint="cs"/>
          <w:rtl/>
        </w:rPr>
        <w:t>-</w:t>
      </w:r>
      <w:bookmarkEnd w:id="900"/>
    </w:p>
    <w:p w:rsidR="00084FA6" w:rsidRPr="00695320" w:rsidRDefault="00084FA6" w:rsidP="00830016">
      <w:pPr>
        <w:pStyle w:val="a0"/>
        <w:rPr>
          <w:rStyle w:val="Char0"/>
        </w:rPr>
      </w:pPr>
      <w:r w:rsidRPr="00695320">
        <w:rPr>
          <w:rStyle w:val="Char0"/>
          <w:rFonts w:hint="cs"/>
          <w:rtl/>
        </w:rPr>
        <w:t>از جمله درمان فردی که پایش شکسته بود؛ براء بن عازب</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گروهی را نزد ابورافع فرستادند و عبدالله بن عتیک شبانه و</w:t>
      </w:r>
      <w:r w:rsidR="00C12E7C">
        <w:rPr>
          <w:rStyle w:val="Char0"/>
          <w:rFonts w:hint="cs"/>
          <w:rtl/>
        </w:rPr>
        <w:t xml:space="preserve"> درحالی </w:t>
      </w:r>
      <w:r w:rsidRPr="00695320">
        <w:rPr>
          <w:rStyle w:val="Char0"/>
          <w:rFonts w:hint="cs"/>
          <w:rtl/>
        </w:rPr>
        <w:t>که او خواب بود، وارد خانه</w:t>
      </w:r>
      <w:r w:rsidRPr="00695320">
        <w:rPr>
          <w:rStyle w:val="Char0"/>
          <w:rFonts w:hint="cs"/>
          <w:cs/>
        </w:rPr>
        <w:t>‎</w:t>
      </w:r>
      <w:r w:rsidRPr="00695320">
        <w:rPr>
          <w:rStyle w:val="Char0"/>
          <w:rFonts w:hint="cs"/>
          <w:rtl/>
        </w:rPr>
        <w:t>اش شد و وی را کشت. من شمشیر را در شکمش فرو کردم تا اینکه به پشتش رسید و دانستم که او را کشته</w:t>
      </w:r>
      <w:r w:rsidR="00CE54C3">
        <w:rPr>
          <w:rStyle w:val="Char0"/>
          <w:rFonts w:hint="cs"/>
          <w:rtl/>
        </w:rPr>
        <w:t>‌</w:t>
      </w:r>
      <w:r w:rsidRPr="00695320">
        <w:rPr>
          <w:rStyle w:val="Char0"/>
          <w:rFonts w:hint="cs"/>
          <w:rtl/>
        </w:rPr>
        <w:t>ام. سپس برگشتم و درها را باز کردم تا به نردبانی رسیدم و پایم را گذاشتم و [افتادم و فقط همین را فهمیدم] که در شبی مهتابی افتادم. بنابراین پایم شکست و آن را با دستاری بستم و نزد یارانم رفتم و سپس پیش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آمده و ماجرا را به ایشان تعریف کردم و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«ابْسُطْ رِجْلَكَ</w:t>
      </w:r>
      <w:r w:rsidR="0005588A" w:rsidRPr="00114221">
        <w:rPr>
          <w:rStyle w:val="Char7"/>
          <w:rtl/>
        </w:rPr>
        <w:t>»</w:t>
      </w:r>
      <w:r w:rsidRPr="00695320">
        <w:rPr>
          <w:rStyle w:val="Char0"/>
          <w:rFonts w:hint="cs"/>
          <w:rtl/>
        </w:rPr>
        <w:t>؛ «پای خود را پهن کن.»</w:t>
      </w:r>
    </w:p>
    <w:p w:rsidR="00084FA6" w:rsidRPr="00695320" w:rsidRDefault="00084FA6" w:rsidP="00084FA6">
      <w:pPr>
        <w:ind w:firstLine="237"/>
        <w:jc w:val="both"/>
        <w:rPr>
          <w:rStyle w:val="Char0"/>
          <w:rtl/>
        </w:rPr>
      </w:pPr>
      <w:r w:rsidRPr="00695320">
        <w:rPr>
          <w:rStyle w:val="Char0"/>
          <w:rFonts w:hint="cs"/>
          <w:rtl/>
        </w:rPr>
        <w:t>من آن را پهن کردم و ایشان بر پایم دست کشیدند و [چنان خوب شد که] گویی هرگز دردی نداشته است.</w:t>
      </w:r>
      <w:r w:rsidRPr="007F2722">
        <w:rPr>
          <w:rStyle w:val="Char0"/>
          <w:vertAlign w:val="superscript"/>
          <w:rtl/>
        </w:rPr>
        <w:footnoteReference w:id="1210"/>
      </w:r>
    </w:p>
    <w:p w:rsidR="00084FA6" w:rsidRPr="00695320" w:rsidRDefault="00084FA6" w:rsidP="00084FA6">
      <w:pPr>
        <w:ind w:firstLine="237"/>
        <w:jc w:val="both"/>
        <w:rPr>
          <w:rStyle w:val="Char0"/>
          <w:rtl/>
        </w:rPr>
      </w:pPr>
      <w:r w:rsidRPr="00695320">
        <w:rPr>
          <w:rStyle w:val="Char0"/>
          <w:rFonts w:hint="cs"/>
          <w:rtl/>
        </w:rPr>
        <w:t xml:space="preserve">همچنین شفای چشم سیّدنا </w:t>
      </w:r>
      <w:r w:rsidRPr="00695320">
        <w:rPr>
          <w:rStyle w:val="Char0"/>
          <w:rtl/>
        </w:rPr>
        <w:t>علی</w:t>
      </w:r>
      <w:r w:rsidR="00656F15" w:rsidRPr="00656F15">
        <w:rPr>
          <w:rFonts w:ascii="MitraUnicode" w:hAnsi="MitraUnicode" w:cs="CTraditional Arabic"/>
          <w:rtl/>
        </w:rPr>
        <w:t> س</w:t>
      </w:r>
      <w:r w:rsidR="00C61D90" w:rsidRPr="00C61D90">
        <w:rPr>
          <w:rFonts w:ascii="MitraUnicode" w:hAnsi="MitraUnicode" w:cs="IRNazli"/>
          <w:rtl/>
        </w:rPr>
        <w:t xml:space="preserve"> </w:t>
      </w:r>
      <w:r w:rsidR="00305458">
        <w:rPr>
          <w:rStyle w:val="Char0"/>
          <w:rFonts w:hint="cs"/>
          <w:rtl/>
        </w:rPr>
        <w:t>-</w:t>
      </w:r>
      <w:r w:rsidRPr="00695320">
        <w:rPr>
          <w:rStyle w:val="Char0"/>
          <w:rtl/>
        </w:rPr>
        <w:t>به اذن الله تعالی-؛ از سهل بن سعد</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چنین روایت شده</w:t>
      </w:r>
      <w:r w:rsidR="006D7D9D">
        <w:rPr>
          <w:rStyle w:val="Char0"/>
          <w:rtl/>
        </w:rPr>
        <w:t xml:space="preserve"> </w:t>
      </w:r>
      <w:r w:rsidRPr="00695320">
        <w:rPr>
          <w:rStyle w:val="Char0"/>
          <w:rtl/>
        </w:rPr>
        <w:t>است: پیامبر</w:t>
      </w:r>
      <w:r w:rsidR="00656F15" w:rsidRPr="00656F15">
        <w:rPr>
          <w:rStyle w:val="Char0"/>
          <w:rFonts w:cs="CTraditional Arabic"/>
          <w:rtl/>
        </w:rPr>
        <w:t> ج</w:t>
      </w:r>
      <w:r w:rsidR="00C61D90" w:rsidRPr="00C61D90">
        <w:rPr>
          <w:rStyle w:val="Char0"/>
          <w:rtl/>
        </w:rPr>
        <w:t xml:space="preserve"> </w:t>
      </w:r>
      <w:r w:rsidRPr="00695320">
        <w:rPr>
          <w:rStyle w:val="Char0"/>
          <w:rtl/>
        </w:rPr>
        <w:t>در روز نبرد خیبر فرمودند:</w:t>
      </w:r>
      <w:r w:rsidRPr="00114221">
        <w:rPr>
          <w:rStyle w:val="Char7"/>
          <w:rtl/>
        </w:rPr>
        <w:t xml:space="preserve"> «لَأُعْطِيَنَّ هَذِهِ الرَّايَةَ غَدًا رَجُلًا يَفْتَحُ اللَّهُ عَلَى يَدَيْهِ، يُحِبُّ اللَّهَ وَرَسُولَهُ وَيُحِبُّهُ اللَّهُ وَرَسُولُهُ»</w:t>
      </w:r>
      <w:r w:rsidRPr="00695320">
        <w:rPr>
          <w:rStyle w:val="Char0"/>
          <w:rtl/>
        </w:rPr>
        <w:t>؛ «قطعاً فردا این پرچم را به مردی خواهم داد که الله متعال با دستان او، [خیبر را] فتح می</w:t>
      </w:r>
      <w:r w:rsidR="00CE54C3">
        <w:rPr>
          <w:rStyle w:val="Char0"/>
          <w:rtl/>
        </w:rPr>
        <w:t>‌</w:t>
      </w:r>
      <w:r w:rsidRPr="00695320">
        <w:rPr>
          <w:rStyle w:val="Char0"/>
          <w:rtl/>
        </w:rPr>
        <w:t>کند و الله و رسولش را دوست دارد و آنان نیز وی را دوست دارند.»</w:t>
      </w:r>
    </w:p>
    <w:p w:rsidR="00084FA6" w:rsidRPr="00695320" w:rsidRDefault="00084FA6" w:rsidP="00F34000">
      <w:pPr>
        <w:ind w:firstLine="237"/>
        <w:jc w:val="both"/>
        <w:rPr>
          <w:rStyle w:val="Char0"/>
          <w:rtl/>
        </w:rPr>
      </w:pPr>
      <w:r w:rsidRPr="00695320">
        <w:rPr>
          <w:rStyle w:val="Char0"/>
          <w:rtl/>
        </w:rPr>
        <w:t>مردم وقتی صبح کردند، نزد رسول الله</w:t>
      </w:r>
      <w:r w:rsidR="00656F15" w:rsidRPr="00656F15">
        <w:rPr>
          <w:rStyle w:val="Char0"/>
          <w:rFonts w:cs="CTraditional Arabic"/>
          <w:rtl/>
        </w:rPr>
        <w:t> ج</w:t>
      </w:r>
      <w:r w:rsidR="00C61D90" w:rsidRPr="00C61D90">
        <w:rPr>
          <w:rStyle w:val="Char0"/>
          <w:rtl/>
        </w:rPr>
        <w:t xml:space="preserve"> </w:t>
      </w:r>
      <w:r w:rsidRPr="00695320">
        <w:rPr>
          <w:rStyle w:val="Char0"/>
          <w:rtl/>
        </w:rPr>
        <w:t>شتافتند و</w:t>
      </w:r>
      <w:r w:rsidR="005939FE">
        <w:rPr>
          <w:rStyle w:val="Char0"/>
          <w:rtl/>
        </w:rPr>
        <w:t xml:space="preserve"> هریک </w:t>
      </w:r>
      <w:r w:rsidRPr="00695320">
        <w:rPr>
          <w:rStyle w:val="Char0"/>
          <w:rtl/>
        </w:rPr>
        <w:t>از آنان امید داشت که پرچم را به وی دهند. سپس 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پرسیدند: </w:t>
      </w:r>
      <w:r w:rsidRPr="00114221">
        <w:rPr>
          <w:rStyle w:val="Char7"/>
          <w:rtl/>
        </w:rPr>
        <w:t>«أَيْنَ عَلِيُّ بْنُ أَبِي طَالِبٍ»</w:t>
      </w:r>
      <w:r w:rsidRPr="00695320">
        <w:rPr>
          <w:rStyle w:val="Char0"/>
          <w:rtl/>
        </w:rPr>
        <w:t>؛ «علیّ بن ابی طالب کجاست؟» صحابه</w:t>
      </w:r>
      <w:r w:rsidR="00656F15" w:rsidRPr="00656F15">
        <w:rPr>
          <w:rFonts w:ascii="MitraUnicode" w:hAnsi="MitraUnicode" w:cs="CTraditional Arabic"/>
          <w:rtl/>
        </w:rPr>
        <w:t> ش</w:t>
      </w:r>
      <w:r w:rsidR="00C61D90" w:rsidRPr="00C61D90">
        <w:rPr>
          <w:rFonts w:ascii="MitraUnicode" w:hAnsi="MitraUnicode" w:cs="IRNazli"/>
          <w:rtl/>
        </w:rPr>
        <w:t xml:space="preserve"> </w:t>
      </w:r>
      <w:r w:rsidRPr="00695320">
        <w:rPr>
          <w:rStyle w:val="Char0"/>
          <w:rtl/>
        </w:rPr>
        <w:t>عرض کردند:</w:t>
      </w:r>
      <w:r w:rsidR="0016671A">
        <w:rPr>
          <w:rStyle w:val="Char0"/>
          <w:rtl/>
        </w:rPr>
        <w:t xml:space="preserve"> ای رسول الله</w:t>
      </w:r>
      <w:r w:rsidR="003428D6">
        <w:rPr>
          <w:rStyle w:val="Char0"/>
          <w:rtl/>
        </w:rPr>
        <w:t>!</w:t>
      </w:r>
      <w:r w:rsidRPr="00695320">
        <w:rPr>
          <w:rStyle w:val="Char0"/>
          <w:rtl/>
        </w:rPr>
        <w:t xml:space="preserve"> چشمانش درد می</w:t>
      </w:r>
      <w:r w:rsidR="00CE54C3">
        <w:rPr>
          <w:rStyle w:val="Char0"/>
          <w:rtl/>
        </w:rPr>
        <w:t>‌</w:t>
      </w:r>
      <w:r w:rsidRPr="00695320">
        <w:rPr>
          <w:rStyle w:val="Char0"/>
          <w:rtl/>
        </w:rPr>
        <w:t xml:space="preserve">کند. ایشان فرمودند: </w:t>
      </w:r>
      <w:r w:rsidRPr="00114221">
        <w:rPr>
          <w:rStyle w:val="Char7"/>
          <w:rtl/>
        </w:rPr>
        <w:t>«فَأَرْسَلُوا إِلَيْهِ»</w:t>
      </w:r>
      <w:r w:rsidRPr="00695320">
        <w:rPr>
          <w:rStyle w:val="Char0"/>
          <w:rtl/>
        </w:rPr>
        <w:t>؛ «[کسی را] به دنبالش بفرستید.» وی را آوردند و پیامبر</w:t>
      </w:r>
      <w:r w:rsidR="00656F15" w:rsidRPr="00656F15">
        <w:rPr>
          <w:rStyle w:val="Char0"/>
          <w:rFonts w:cs="CTraditional Arabic"/>
          <w:rtl/>
        </w:rPr>
        <w:t> ج</w:t>
      </w:r>
      <w:r w:rsidR="00C61D90" w:rsidRPr="00C61D90">
        <w:rPr>
          <w:rStyle w:val="Char0"/>
          <w:rtl/>
        </w:rPr>
        <w:t xml:space="preserve"> </w:t>
      </w:r>
      <w:r w:rsidRPr="00695320">
        <w:rPr>
          <w:rStyle w:val="Char0"/>
          <w:rtl/>
        </w:rPr>
        <w:t>آب دهان خویش را در چشمانش ریختند و او شفا یافت</w:t>
      </w:r>
      <w:r w:rsidRPr="00695320">
        <w:rPr>
          <w:rStyle w:val="Char0"/>
          <w:rFonts w:hint="cs"/>
          <w:rtl/>
        </w:rPr>
        <w:t>،</w:t>
      </w:r>
      <w:r w:rsidRPr="00695320">
        <w:rPr>
          <w:rStyle w:val="Char0"/>
          <w:rtl/>
        </w:rPr>
        <w:t xml:space="preserve"> گویی که هرگز دردی نداشته است. سپس پرچم را به وی سپردند و سیّدنا علی</w:t>
      </w:r>
      <w:r w:rsidR="00656F15" w:rsidRPr="00656F15">
        <w:rPr>
          <w:rFonts w:ascii="MitraUnicode" w:hAnsi="MitraUnicode" w:cs="CTraditional Arabic"/>
          <w:rtl/>
        </w:rPr>
        <w:t> س</w:t>
      </w:r>
      <w:r w:rsidR="00C61D90" w:rsidRPr="00C61D90">
        <w:rPr>
          <w:rFonts w:ascii="MitraUnicode" w:hAnsi="MitraUnicode" w:cs="IRNazli"/>
          <w:rtl/>
        </w:rPr>
        <w:t xml:space="preserve"> </w:t>
      </w:r>
      <w:r w:rsidRPr="00695320">
        <w:rPr>
          <w:rStyle w:val="Char0"/>
          <w:rtl/>
        </w:rPr>
        <w:t>گفت:</w:t>
      </w:r>
      <w:r w:rsidR="0016671A">
        <w:rPr>
          <w:rStyle w:val="Char0"/>
          <w:rtl/>
        </w:rPr>
        <w:t xml:space="preserve"> ای رسول</w:t>
      </w:r>
      <w:r w:rsidR="00F34000">
        <w:rPr>
          <w:rStyle w:val="Char0"/>
          <w:rFonts w:hint="cs"/>
          <w:rtl/>
        </w:rPr>
        <w:t>‌</w:t>
      </w:r>
      <w:r w:rsidR="0016671A">
        <w:rPr>
          <w:rStyle w:val="Char0"/>
          <w:rtl/>
        </w:rPr>
        <w:t>الله</w:t>
      </w:r>
      <w:r w:rsidR="003428D6">
        <w:rPr>
          <w:rStyle w:val="Char0"/>
          <w:rtl/>
        </w:rPr>
        <w:t>!</w:t>
      </w:r>
      <w:r w:rsidRPr="00695320">
        <w:rPr>
          <w:rStyle w:val="Char0"/>
          <w:rtl/>
        </w:rPr>
        <w:t xml:space="preserve"> آیا با آنان بجنگم تا مانند ما شوند؟</w:t>
      </w:r>
    </w:p>
    <w:p w:rsidR="00084FA6" w:rsidRPr="00695320" w:rsidRDefault="00084FA6" w:rsidP="00D971FC">
      <w:pPr>
        <w:spacing w:line="228" w:lineRule="auto"/>
        <w:ind w:firstLine="238"/>
        <w:jc w:val="both"/>
        <w:rPr>
          <w:rStyle w:val="Char0"/>
          <w:rtl/>
        </w:rPr>
      </w:pPr>
      <w:r w:rsidRPr="00695320">
        <w:rPr>
          <w:rStyle w:val="Char0"/>
          <w:rtl/>
        </w:rPr>
        <w:t>پیامبر</w:t>
      </w:r>
      <w:r w:rsidR="00656F15" w:rsidRPr="00656F15">
        <w:rPr>
          <w:rStyle w:val="Char0"/>
          <w:rFonts w:cs="CTraditional Arabic"/>
          <w:rtl/>
        </w:rPr>
        <w:t> ج</w:t>
      </w:r>
      <w:r w:rsidR="00C61D90" w:rsidRPr="00C61D90">
        <w:rPr>
          <w:rStyle w:val="Char0"/>
          <w:rtl/>
        </w:rPr>
        <w:t xml:space="preserve"> </w:t>
      </w:r>
      <w:r w:rsidRPr="00695320">
        <w:rPr>
          <w:rStyle w:val="Char0"/>
          <w:rtl/>
        </w:rPr>
        <w:t xml:space="preserve">فرمودند: </w:t>
      </w:r>
      <w:r w:rsidRPr="00114221">
        <w:rPr>
          <w:rStyle w:val="Char7"/>
          <w:rtl/>
        </w:rPr>
        <w:t>«انْفُذْ عَلَى رِسْلِكَ</w:t>
      </w:r>
      <w:r w:rsidR="006D7D9D" w:rsidRPr="00114221">
        <w:rPr>
          <w:rStyle w:val="Char7"/>
          <w:rFonts w:hint="cs"/>
          <w:rtl/>
        </w:rPr>
        <w:t xml:space="preserve"> </w:t>
      </w:r>
      <w:r w:rsidRPr="00114221">
        <w:rPr>
          <w:rStyle w:val="Char7"/>
          <w:rtl/>
        </w:rPr>
        <w:t>حَتَّى تَنْزِلَ بِسَاحَتِهِمْ، ثُمَّ ادْعُهُمْ إِلَى الإِسْلاَمِ، وَأَخْبِرْهُمْ بِمَا يَجِبُ عَلَيْهِمْ مِنْ حَقِّ اللَّهِ فِيهِ، فَوَاللَّهِ لَأَنْ يَهْدِيَ اللَّهُ بِكَ</w:t>
      </w:r>
      <w:r w:rsidR="006D7D9D" w:rsidRPr="00114221">
        <w:rPr>
          <w:rStyle w:val="Char7"/>
          <w:rtl/>
        </w:rPr>
        <w:t xml:space="preserve"> </w:t>
      </w:r>
      <w:r w:rsidRPr="00114221">
        <w:rPr>
          <w:rStyle w:val="Char7"/>
          <w:rtl/>
        </w:rPr>
        <w:t>رَجُلًا وَاحِدًا، خَيْرٌ لَكَ</w:t>
      </w:r>
      <w:r w:rsidR="006D7D9D" w:rsidRPr="00114221">
        <w:rPr>
          <w:rStyle w:val="Char7"/>
          <w:rFonts w:hint="cs"/>
          <w:rtl/>
        </w:rPr>
        <w:t xml:space="preserve"> </w:t>
      </w:r>
      <w:r w:rsidRPr="00114221">
        <w:rPr>
          <w:rStyle w:val="Char7"/>
          <w:rtl/>
        </w:rPr>
        <w:t>مِنْ أَنْ يَكُونَ لَكَ</w:t>
      </w:r>
      <w:r w:rsidR="006D7D9D" w:rsidRPr="00114221">
        <w:rPr>
          <w:rStyle w:val="Char7"/>
          <w:rtl/>
        </w:rPr>
        <w:t xml:space="preserve"> </w:t>
      </w:r>
      <w:r w:rsidRPr="00114221">
        <w:rPr>
          <w:rStyle w:val="Char7"/>
          <w:rtl/>
        </w:rPr>
        <w:t>حُمْرُ النَّعَمِ»</w:t>
      </w:r>
      <w:r w:rsidRPr="007F2722">
        <w:rPr>
          <w:rStyle w:val="Char0"/>
          <w:vertAlign w:val="superscript"/>
          <w:rtl/>
        </w:rPr>
        <w:footnoteReference w:id="1211"/>
      </w:r>
      <w:r w:rsidRPr="00695320">
        <w:rPr>
          <w:rStyle w:val="Char0"/>
          <w:rtl/>
        </w:rPr>
        <w:t>؛ «به راهت ادامه بده تا به سرزمینشان برسی، سپس آنان را به پذیرش اسلام فرا خوان و حقّ الهی را در این زمینه که بر این افراد واجب است را به آنان برسان. سوگند به الله که اگر الله متعال بوسیلۀ تو، یک مرد را هدایت نماید، برایت از شترهای سرخ</w:t>
      </w:r>
      <w:r w:rsidR="00CE54C3">
        <w:rPr>
          <w:rStyle w:val="Char0"/>
          <w:rtl/>
        </w:rPr>
        <w:t>‌</w:t>
      </w:r>
      <w:r w:rsidRPr="00695320">
        <w:rPr>
          <w:rStyle w:val="Char0"/>
          <w:rtl/>
        </w:rPr>
        <w:t>موی بهتر است.»</w:t>
      </w:r>
    </w:p>
    <w:p w:rsidR="00084FA6" w:rsidRPr="00695320" w:rsidRDefault="00084FA6" w:rsidP="00084FA6">
      <w:pPr>
        <w:ind w:firstLine="237"/>
        <w:jc w:val="both"/>
        <w:rPr>
          <w:rStyle w:val="Char0"/>
          <w:rtl/>
        </w:rPr>
      </w:pPr>
      <w:r w:rsidRPr="00695320">
        <w:rPr>
          <w:rStyle w:val="Char0"/>
          <w:rFonts w:hint="cs"/>
          <w:rtl/>
        </w:rPr>
        <w:t>شترهای سرخ</w:t>
      </w:r>
      <w:r w:rsidR="00CE54C3">
        <w:rPr>
          <w:rStyle w:val="Char0"/>
          <w:rFonts w:hint="cs"/>
          <w:rtl/>
        </w:rPr>
        <w:t>‌</w:t>
      </w:r>
      <w:r w:rsidRPr="00695320">
        <w:rPr>
          <w:rStyle w:val="Char0"/>
          <w:rFonts w:hint="cs"/>
          <w:rtl/>
        </w:rPr>
        <w:t>موی مورد پسند و افتخار قوم عرب بود.</w:t>
      </w:r>
    </w:p>
    <w:p w:rsidR="00830016" w:rsidRPr="004B44DC" w:rsidRDefault="00830016" w:rsidP="003004B2">
      <w:pPr>
        <w:pStyle w:val="a2"/>
        <w:spacing w:line="228" w:lineRule="auto"/>
      </w:pPr>
      <w:bookmarkStart w:id="901" w:name="_Toc493430765"/>
      <w:r>
        <w:rPr>
          <w:rFonts w:hint="cs"/>
          <w:rtl/>
        </w:rPr>
        <w:t xml:space="preserve">6- </w:t>
      </w:r>
      <w:r w:rsidR="00084FA6" w:rsidRPr="00BC1762">
        <w:rPr>
          <w:rFonts w:hint="cs"/>
          <w:rtl/>
        </w:rPr>
        <w:t>سلام</w:t>
      </w:r>
      <w:r w:rsidR="00CE54C3">
        <w:rPr>
          <w:rFonts w:hint="cs"/>
          <w:rtl/>
        </w:rPr>
        <w:t>‌</w:t>
      </w:r>
      <w:r w:rsidR="00084FA6" w:rsidRPr="00BC1762">
        <w:rPr>
          <w:rFonts w:hint="cs"/>
          <w:rtl/>
        </w:rPr>
        <w:t>کردن سنگ به پیامبر</w:t>
      </w:r>
      <w:r w:rsidR="00656F15" w:rsidRPr="00656F15">
        <w:rPr>
          <w:rStyle w:val="Char0"/>
          <w:rFonts w:cs="CTraditional Arabic"/>
          <w:bCs w:val="0"/>
          <w:rtl/>
        </w:rPr>
        <w:t> ج</w:t>
      </w:r>
      <w:bookmarkEnd w:id="901"/>
    </w:p>
    <w:p w:rsidR="00084FA6" w:rsidRPr="00695320" w:rsidRDefault="00084FA6" w:rsidP="00D971FC">
      <w:pPr>
        <w:pStyle w:val="a0"/>
        <w:spacing w:line="221" w:lineRule="auto"/>
        <w:rPr>
          <w:rStyle w:val="Char0"/>
        </w:rPr>
      </w:pPr>
      <w:r w:rsidRPr="00695320">
        <w:rPr>
          <w:rStyle w:val="Char0"/>
          <w:rFonts w:hint="cs"/>
          <w:rtl/>
        </w:rPr>
        <w:t>در صحیح مسلم، از جابر بن سمره</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روایت شده 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«إِنِّي لَأَعْرِفُ حَجَرًا بِمَكَّةَ كَانَ يُسَلِّمُ عَلَيَّ قَبْلَ أَنْ أُبْعَثَ إِنِّي لَأَعْرِفُهُ الْآنَ»</w:t>
      </w:r>
      <w:r w:rsidRPr="007F2722">
        <w:rPr>
          <w:rStyle w:val="Char0"/>
          <w:vertAlign w:val="superscript"/>
          <w:rtl/>
        </w:rPr>
        <w:footnoteReference w:id="1212"/>
      </w:r>
      <w:r w:rsidRPr="00695320">
        <w:rPr>
          <w:rStyle w:val="Char0"/>
          <w:rFonts w:hint="cs"/>
          <w:rtl/>
        </w:rPr>
        <w:t>؛ «همانا من سنگی را در مکّه می</w:t>
      </w:r>
      <w:r w:rsidR="00CE54C3">
        <w:rPr>
          <w:rStyle w:val="Char0"/>
          <w:rFonts w:hint="cs"/>
          <w:rtl/>
        </w:rPr>
        <w:t>‌</w:t>
      </w:r>
      <w:r w:rsidRPr="00695320">
        <w:rPr>
          <w:rStyle w:val="Char0"/>
          <w:rFonts w:hint="cs"/>
          <w:rtl/>
        </w:rPr>
        <w:t>شناسم که پیش از اینکه مبعوث شوم، بر من سلام می</w:t>
      </w:r>
      <w:r w:rsidR="00CE54C3">
        <w:rPr>
          <w:rStyle w:val="Char0"/>
          <w:rFonts w:hint="cs"/>
          <w:rtl/>
        </w:rPr>
        <w:t>‌</w:t>
      </w:r>
      <w:r w:rsidRPr="00695320">
        <w:rPr>
          <w:rStyle w:val="Char0"/>
          <w:rFonts w:hint="cs"/>
          <w:rtl/>
        </w:rPr>
        <w:t>کرد و اکنون نیز آن را می</w:t>
      </w:r>
      <w:r w:rsidR="00CE54C3">
        <w:rPr>
          <w:rStyle w:val="Char0"/>
          <w:rFonts w:hint="cs"/>
          <w:rtl/>
        </w:rPr>
        <w:t>‌</w:t>
      </w:r>
      <w:r w:rsidRPr="00695320">
        <w:rPr>
          <w:rStyle w:val="Char0"/>
          <w:rFonts w:hint="cs"/>
          <w:rtl/>
        </w:rPr>
        <w:t>شناسم.»</w:t>
      </w:r>
    </w:p>
    <w:p w:rsidR="00830016" w:rsidRPr="004B44DC" w:rsidRDefault="00830016" w:rsidP="003004B2">
      <w:pPr>
        <w:pStyle w:val="a2"/>
        <w:spacing w:line="228" w:lineRule="auto"/>
      </w:pPr>
      <w:bookmarkStart w:id="902" w:name="_Toc493430766"/>
      <w:r>
        <w:rPr>
          <w:rFonts w:hint="cs"/>
          <w:rtl/>
        </w:rPr>
        <w:t xml:space="preserve">7- </w:t>
      </w:r>
      <w:r w:rsidR="00084FA6" w:rsidRPr="00BC1762">
        <w:rPr>
          <w:rFonts w:hint="cs"/>
          <w:rtl/>
        </w:rPr>
        <w:t>سلام درختان و کوه</w:t>
      </w:r>
      <w:r w:rsidR="00CE54C3">
        <w:rPr>
          <w:rFonts w:hint="cs"/>
          <w:rtl/>
        </w:rPr>
        <w:t>‌</w:t>
      </w:r>
      <w:r w:rsidR="00084FA6" w:rsidRPr="00BC1762">
        <w:rPr>
          <w:rFonts w:hint="cs"/>
          <w:rtl/>
        </w:rPr>
        <w:t>ها بر پیامبر</w:t>
      </w:r>
      <w:r w:rsidR="00656F15" w:rsidRPr="00656F15">
        <w:rPr>
          <w:rFonts w:cs="CTraditional Arabic"/>
          <w:b/>
          <w:bCs w:val="0"/>
          <w:rtl/>
        </w:rPr>
        <w:t> </w:t>
      </w:r>
      <w:r w:rsidR="00656F15" w:rsidRPr="00656F15">
        <w:rPr>
          <w:rFonts w:cs="CTraditional Arabic" w:hint="cs"/>
          <w:b/>
          <w:bCs w:val="0"/>
          <w:rtl/>
        </w:rPr>
        <w:t>ج</w:t>
      </w:r>
      <w:bookmarkEnd w:id="902"/>
    </w:p>
    <w:p w:rsidR="00084FA6" w:rsidRPr="00695320" w:rsidRDefault="00084FA6" w:rsidP="00830016">
      <w:pPr>
        <w:pStyle w:val="a0"/>
        <w:rPr>
          <w:rStyle w:val="Char0"/>
        </w:rPr>
      </w:pPr>
      <w:r w:rsidRPr="00695320">
        <w:rPr>
          <w:rStyle w:val="Char0"/>
          <w:rFonts w:hint="cs"/>
          <w:rtl/>
        </w:rPr>
        <w:t>سیّدنا علی</w:t>
      </w:r>
      <w:r w:rsidR="00656F15" w:rsidRPr="00656F15">
        <w:rPr>
          <w:rFonts w:ascii="MitraUnicode" w:hAnsi="MitraUnicode" w:cs="CTraditional Arabic"/>
          <w:rtl/>
        </w:rPr>
        <w:t> س</w:t>
      </w:r>
      <w:r w:rsidR="00C61D90" w:rsidRPr="00C61D90">
        <w:rPr>
          <w:rFonts w:ascii="MitraUnicode" w:hAnsi="MitraUnicode"/>
          <w:rtl/>
        </w:rPr>
        <w:t xml:space="preserve"> </w:t>
      </w:r>
      <w:r w:rsidRPr="00695320">
        <w:rPr>
          <w:rStyle w:val="Char0"/>
          <w:rFonts w:hint="cs"/>
          <w:rtl/>
        </w:rPr>
        <w:t>می</w:t>
      </w:r>
      <w:r w:rsidR="00CE54C3">
        <w:rPr>
          <w:rStyle w:val="Char0"/>
          <w:rFonts w:hint="cs"/>
          <w:rtl/>
        </w:rPr>
        <w:t>‌</w:t>
      </w:r>
      <w:r w:rsidRPr="00695320">
        <w:rPr>
          <w:rStyle w:val="Char0"/>
          <w:rFonts w:hint="cs"/>
          <w:rtl/>
        </w:rPr>
        <w:t>گوید: «همراه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مکّه بودم که به یکی از نواحی آن رفتیم. هر درخت و کوهی که با ایشان برخورد می</w:t>
      </w:r>
      <w:r w:rsidR="00CE54C3">
        <w:rPr>
          <w:rStyle w:val="Char0"/>
          <w:rFonts w:hint="cs"/>
          <w:rtl/>
        </w:rPr>
        <w:t>‌</w:t>
      </w:r>
      <w:r w:rsidRPr="00695320">
        <w:rPr>
          <w:rStyle w:val="Char0"/>
          <w:rFonts w:hint="cs"/>
          <w:rtl/>
        </w:rPr>
        <w:t>کرد، می</w:t>
      </w:r>
      <w:r w:rsidR="00CE54C3">
        <w:rPr>
          <w:rStyle w:val="Char0"/>
          <w:rFonts w:hint="cs"/>
          <w:rtl/>
        </w:rPr>
        <w:t>‌</w:t>
      </w:r>
      <w:r w:rsidRPr="00695320">
        <w:rPr>
          <w:rStyle w:val="Char0"/>
          <w:rFonts w:hint="cs"/>
          <w:rtl/>
        </w:rPr>
        <w:t xml:space="preserve">گفت: السّلام علیک </w:t>
      </w:r>
      <w:r w:rsidR="00D60C35">
        <w:rPr>
          <w:rStyle w:val="Char0"/>
          <w:rFonts w:hint="cs"/>
          <w:rtl/>
        </w:rPr>
        <w:t>یا رسول الله!</w:t>
      </w:r>
      <w:r w:rsidRPr="00695320">
        <w:rPr>
          <w:rStyle w:val="Char0"/>
          <w:rFonts w:hint="cs"/>
          <w:rtl/>
        </w:rPr>
        <w:t>»</w:t>
      </w:r>
      <w:r w:rsidRPr="007F2722">
        <w:rPr>
          <w:rStyle w:val="Char0"/>
          <w:vertAlign w:val="superscript"/>
          <w:rtl/>
        </w:rPr>
        <w:footnoteReference w:id="1213"/>
      </w:r>
    </w:p>
    <w:p w:rsidR="00084FA6" w:rsidRPr="00695320" w:rsidRDefault="00084FA6" w:rsidP="00084FA6">
      <w:pPr>
        <w:ind w:firstLine="237"/>
        <w:jc w:val="both"/>
        <w:rPr>
          <w:rStyle w:val="Char0"/>
          <w:rtl/>
        </w:rPr>
      </w:pPr>
      <w:r w:rsidRPr="00695320">
        <w:rPr>
          <w:rStyle w:val="Char0"/>
          <w:rFonts w:hint="cs"/>
          <w:rtl/>
        </w:rPr>
        <w:t>نمونه</w:t>
      </w:r>
      <w:r w:rsidR="00CE54C3">
        <w:rPr>
          <w:rStyle w:val="Char0"/>
          <w:rFonts w:hint="cs"/>
          <w:rtl/>
        </w:rPr>
        <w:t>‌</w:t>
      </w:r>
      <w:r w:rsidRPr="00695320">
        <w:rPr>
          <w:rStyle w:val="Char0"/>
          <w:rFonts w:hint="cs"/>
          <w:rtl/>
        </w:rPr>
        <w:t>های بسیار اندکی از معجزات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بیان گردید و کسی که به دنبال موارد بیشتری است، باید به کتاب</w:t>
      </w:r>
      <w:r w:rsidR="00CE54C3">
        <w:rPr>
          <w:rStyle w:val="Char0"/>
          <w:rFonts w:hint="cs"/>
          <w:rtl/>
        </w:rPr>
        <w:t>‌</w:t>
      </w:r>
      <w:r w:rsidRPr="00695320">
        <w:rPr>
          <w:rStyle w:val="Char0"/>
          <w:rFonts w:hint="cs"/>
          <w:rtl/>
        </w:rPr>
        <w:t>هایی که معجزه</w:t>
      </w:r>
      <w:r w:rsidR="00CE54C3">
        <w:rPr>
          <w:rStyle w:val="Char0"/>
          <w:rFonts w:hint="cs"/>
          <w:rtl/>
        </w:rPr>
        <w:t>‌</w:t>
      </w:r>
      <w:r w:rsidRPr="00695320">
        <w:rPr>
          <w:rStyle w:val="Char0"/>
          <w:rFonts w:hint="cs"/>
          <w:rtl/>
        </w:rPr>
        <w:t>های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بررسی نموده</w:t>
      </w:r>
      <w:r w:rsidR="00CE54C3">
        <w:rPr>
          <w:rStyle w:val="Char0"/>
          <w:rFonts w:hint="cs"/>
          <w:rtl/>
        </w:rPr>
        <w:t>‌</w:t>
      </w:r>
      <w:r w:rsidRPr="00695320">
        <w:rPr>
          <w:rStyle w:val="Char0"/>
          <w:rFonts w:hint="cs"/>
          <w:rtl/>
        </w:rPr>
        <w:t>اند، رجوع کند؛ مانند کتاب «دلائل النّبوّة» از ابوزرعه رازی؛ «دلائل النّبوّة» اثر ابوالشّیخ اصفهانی؛ «دلائل النّبوّة» از ابونعیم اصفهانی؛ «دلائل النّبوّة» نوشتۀ بیهقی؛ «دلائل النّبوّة» از ابن ابی الدّنیا و سایر کتاب</w:t>
      </w:r>
      <w:r w:rsidR="00CE54C3">
        <w:rPr>
          <w:rStyle w:val="Char0"/>
          <w:rFonts w:hint="cs"/>
          <w:rtl/>
        </w:rPr>
        <w:t>‌</w:t>
      </w:r>
      <w:r w:rsidRPr="00695320">
        <w:rPr>
          <w:rStyle w:val="Char0"/>
          <w:rFonts w:hint="cs"/>
          <w:rtl/>
        </w:rPr>
        <w:t>های فراوانی که در این باره نگاشته شده</w:t>
      </w:r>
      <w:r w:rsidR="00CE54C3">
        <w:rPr>
          <w:rStyle w:val="Char0"/>
          <w:rFonts w:hint="cs"/>
          <w:rtl/>
        </w:rPr>
        <w:t>‌</w:t>
      </w:r>
      <w:r w:rsidRPr="00695320">
        <w:rPr>
          <w:rStyle w:val="Char0"/>
          <w:rFonts w:hint="cs"/>
          <w:rtl/>
        </w:rPr>
        <w:t>اند.</w:t>
      </w:r>
    </w:p>
    <w:p w:rsidR="00084FA6" w:rsidRDefault="00084FA6" w:rsidP="00084FA6">
      <w:pPr>
        <w:ind w:firstLine="237"/>
        <w:jc w:val="both"/>
        <w:rPr>
          <w:rStyle w:val="Char0"/>
          <w:rtl/>
        </w:rPr>
      </w:pPr>
      <w:r w:rsidRPr="00695320">
        <w:rPr>
          <w:rStyle w:val="Char0"/>
          <w:rFonts w:hint="cs"/>
          <w:rtl/>
        </w:rPr>
        <w:t>علاوه بر کتاب</w:t>
      </w:r>
      <w:r w:rsidR="00CE54C3">
        <w:rPr>
          <w:rStyle w:val="Char0"/>
          <w:rFonts w:hint="cs"/>
          <w:rtl/>
        </w:rPr>
        <w:t>‌</w:t>
      </w:r>
      <w:r w:rsidRPr="00695320">
        <w:rPr>
          <w:rStyle w:val="Char0"/>
          <w:rFonts w:hint="cs"/>
          <w:rtl/>
        </w:rPr>
        <w:t>هایی که در ضمن بیان سیرۀ پیامبر</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از معجرات ایشان نام برده</w:t>
      </w:r>
      <w:r w:rsidR="00CE54C3">
        <w:rPr>
          <w:rStyle w:val="Char0"/>
          <w:rFonts w:hint="cs"/>
          <w:rtl/>
        </w:rPr>
        <w:t>‌</w:t>
      </w:r>
      <w:r w:rsidRPr="00695320">
        <w:rPr>
          <w:rStyle w:val="Char0"/>
          <w:rFonts w:hint="cs"/>
          <w:rtl/>
        </w:rPr>
        <w:t>اند و نیز کتاب</w:t>
      </w:r>
      <w:r w:rsidR="00CE54C3">
        <w:rPr>
          <w:rStyle w:val="Char0"/>
          <w:rFonts w:hint="cs"/>
          <w:rtl/>
        </w:rPr>
        <w:t>‌</w:t>
      </w:r>
      <w:r w:rsidRPr="00695320">
        <w:rPr>
          <w:rStyle w:val="Char0"/>
          <w:rFonts w:hint="cs"/>
          <w:rtl/>
        </w:rPr>
        <w:t>های صحاح و مسانید.</w:t>
      </w:r>
      <w:r w:rsidRPr="007F2722">
        <w:rPr>
          <w:rStyle w:val="Char0"/>
          <w:vertAlign w:val="superscript"/>
          <w:rtl/>
        </w:rPr>
        <w:footnoteReference w:id="1214"/>
      </w:r>
    </w:p>
    <w:p w:rsidR="00830016" w:rsidRDefault="00830016" w:rsidP="00084FA6">
      <w:pPr>
        <w:ind w:firstLine="237"/>
        <w:jc w:val="both"/>
        <w:rPr>
          <w:rStyle w:val="Char0"/>
          <w:rtl/>
        </w:rPr>
        <w:sectPr w:rsidR="00830016" w:rsidSect="007B2AD7">
          <w:headerReference w:type="default" r:id="rId50"/>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BC7463">
      <w:pPr>
        <w:pStyle w:val="ac"/>
        <w:rPr>
          <w:rtl/>
        </w:rPr>
      </w:pPr>
      <w:bookmarkStart w:id="903" w:name="_Toc493430767"/>
      <w:r w:rsidRPr="00BC1762">
        <w:rPr>
          <w:rtl/>
        </w:rPr>
        <w:t>بخش سوم:</w:t>
      </w:r>
      <w:r w:rsidR="00830016">
        <w:rPr>
          <w:rFonts w:hint="cs"/>
          <w:rtl/>
        </w:rPr>
        <w:br/>
      </w:r>
      <w:r w:rsidRPr="00BC1762">
        <w:rPr>
          <w:rtl/>
        </w:rPr>
        <w:t>اسلام در کتاب</w:t>
      </w:r>
      <w:r w:rsidR="0070448D">
        <w:rPr>
          <w:rtl/>
        </w:rPr>
        <w:t xml:space="preserve">‌های </w:t>
      </w:r>
      <w:r w:rsidRPr="00BC1762">
        <w:rPr>
          <w:rtl/>
        </w:rPr>
        <w:t>آسمانی پیشین</w:t>
      </w:r>
      <w:bookmarkEnd w:id="903"/>
    </w:p>
    <w:p w:rsidR="00084FA6" w:rsidRPr="00BC1762" w:rsidRDefault="00084FA6" w:rsidP="00830016">
      <w:pPr>
        <w:pStyle w:val="a4"/>
        <w:rPr>
          <w:rtl/>
        </w:rPr>
      </w:pPr>
      <w:r w:rsidRPr="00BC1762">
        <w:rPr>
          <w:rtl/>
        </w:rPr>
        <w:t>مقدّمه</w:t>
      </w:r>
    </w:p>
    <w:p w:rsidR="00084FA6" w:rsidRPr="00BC1762" w:rsidRDefault="00084FA6" w:rsidP="00830016">
      <w:pPr>
        <w:pStyle w:val="a4"/>
        <w:rPr>
          <w:rtl/>
        </w:rPr>
      </w:pPr>
      <w:r w:rsidRPr="00BC1762">
        <w:rPr>
          <w:rtl/>
        </w:rPr>
        <w:t>مبحث اول: هدایت یافتگان اهل کتاب و گواهی آنان بر صحّت اسلام</w:t>
      </w:r>
      <w:r>
        <w:rPr>
          <w:rFonts w:hint="cs"/>
          <w:rtl/>
        </w:rPr>
        <w:t>؛</w:t>
      </w:r>
    </w:p>
    <w:p w:rsidR="00084FA6" w:rsidRPr="00BC1762" w:rsidRDefault="00084FA6" w:rsidP="00830016">
      <w:pPr>
        <w:pStyle w:val="a4"/>
        <w:rPr>
          <w:rtl/>
        </w:rPr>
      </w:pPr>
      <w:r w:rsidRPr="00BC1762">
        <w:rPr>
          <w:rtl/>
        </w:rPr>
        <w:t>مبحث دوم: تصریح و مژدۀ کتاب</w:t>
      </w:r>
      <w:r>
        <w:rPr>
          <w:rFonts w:hint="cs"/>
          <w:cs/>
        </w:rPr>
        <w:t>‎</w:t>
      </w:r>
      <w:r w:rsidRPr="00BC1762">
        <w:rPr>
          <w:rtl/>
        </w:rPr>
        <w:t>های پیشین به بعثت پیامبر اسلام</w:t>
      </w:r>
      <w:r>
        <w:rPr>
          <w:rFonts w:hint="cs"/>
          <w:rtl/>
        </w:rPr>
        <w:t>؛</w:t>
      </w:r>
    </w:p>
    <w:p w:rsidR="00084FA6" w:rsidRPr="00BC1762" w:rsidRDefault="00084FA6" w:rsidP="00830016">
      <w:pPr>
        <w:pStyle w:val="a4"/>
        <w:rPr>
          <w:rtl/>
        </w:rPr>
      </w:pPr>
      <w:r w:rsidRPr="00BC1762">
        <w:rPr>
          <w:rtl/>
        </w:rPr>
        <w:t>مبحث سوم: بیان مکّه و کعبه در کتاب</w:t>
      </w:r>
      <w:r>
        <w:rPr>
          <w:rFonts w:hint="cs"/>
          <w:cs/>
        </w:rPr>
        <w:t>‎</w:t>
      </w:r>
      <w:r w:rsidRPr="00BC1762">
        <w:rPr>
          <w:rtl/>
        </w:rPr>
        <w:t>های پیشین</w:t>
      </w:r>
      <w:r>
        <w:rPr>
          <w:rFonts w:hint="cs"/>
          <w:rtl/>
        </w:rPr>
        <w:t>؛</w:t>
      </w:r>
    </w:p>
    <w:p w:rsidR="00084FA6" w:rsidRDefault="00084FA6" w:rsidP="00830016">
      <w:pPr>
        <w:pStyle w:val="a4"/>
        <w:rPr>
          <w:rtl/>
        </w:rPr>
      </w:pPr>
      <w:r w:rsidRPr="00BC1762">
        <w:rPr>
          <w:rtl/>
        </w:rPr>
        <w:t>مبحث چهارم: ت</w:t>
      </w:r>
      <w:r>
        <w:rPr>
          <w:rtl/>
        </w:rPr>
        <w:t>وصیف مسلمانان در کتاب</w:t>
      </w:r>
      <w:r>
        <w:rPr>
          <w:rFonts w:hint="cs"/>
          <w:cs/>
        </w:rPr>
        <w:t>‎</w:t>
      </w:r>
      <w:r>
        <w:rPr>
          <w:rtl/>
        </w:rPr>
        <w:t>های پیشین</w:t>
      </w:r>
      <w:r>
        <w:rPr>
          <w:rFonts w:hint="cs"/>
          <w:rtl/>
        </w:rPr>
        <w:t>؛</w:t>
      </w:r>
    </w:p>
    <w:p w:rsidR="00830016" w:rsidRDefault="00830016" w:rsidP="00830016">
      <w:pPr>
        <w:pStyle w:val="a4"/>
        <w:rPr>
          <w:rtl/>
        </w:rPr>
        <w:sectPr w:rsidR="00830016" w:rsidSect="007B2AD7">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830016">
      <w:pPr>
        <w:pStyle w:val="a1"/>
        <w:rPr>
          <w:rtl/>
        </w:rPr>
      </w:pPr>
      <w:bookmarkStart w:id="904" w:name="_Toc493430768"/>
      <w:r w:rsidRPr="00BC1762">
        <w:rPr>
          <w:rtl/>
        </w:rPr>
        <w:t>مقدّمه</w:t>
      </w:r>
      <w:bookmarkEnd w:id="904"/>
    </w:p>
    <w:p w:rsidR="00084FA6" w:rsidRPr="00695320" w:rsidRDefault="00084FA6" w:rsidP="00084FA6">
      <w:pPr>
        <w:ind w:firstLine="237"/>
        <w:jc w:val="both"/>
        <w:rPr>
          <w:rStyle w:val="Char0"/>
          <w:rtl/>
        </w:rPr>
      </w:pPr>
      <w:r w:rsidRPr="00695320">
        <w:rPr>
          <w:rStyle w:val="Char0"/>
          <w:rFonts w:hint="cs"/>
          <w:rtl/>
        </w:rPr>
        <w:t xml:space="preserve">این </w:t>
      </w:r>
      <w:r w:rsidRPr="00695320">
        <w:rPr>
          <w:rStyle w:val="Char0"/>
          <w:rtl/>
        </w:rPr>
        <w:t>مقدّمه دارای دو گفتار است:</w:t>
      </w:r>
    </w:p>
    <w:p w:rsidR="00084FA6" w:rsidRPr="00BC1762" w:rsidRDefault="00084FA6" w:rsidP="00830016">
      <w:pPr>
        <w:pStyle w:val="a2"/>
        <w:rPr>
          <w:rtl/>
        </w:rPr>
      </w:pPr>
      <w:bookmarkStart w:id="905" w:name="_Toc493430769"/>
      <w:r w:rsidRPr="00BC1762">
        <w:rPr>
          <w:rtl/>
        </w:rPr>
        <w:t>گفتار اول: اسلام؛ دین تمامی پیامبران</w:t>
      </w:r>
      <w:r w:rsidR="00656F15" w:rsidRPr="00656F15">
        <w:rPr>
          <w:rFonts w:cs="CTraditional Arabic"/>
          <w:b/>
          <w:bCs w:val="0"/>
          <w:rtl/>
        </w:rPr>
        <w:t> </w:t>
      </w:r>
      <w:r w:rsidR="00656F15" w:rsidRPr="00656F15">
        <w:rPr>
          <w:rFonts w:cs="CTraditional Arabic" w:hint="cs"/>
          <w:b/>
          <w:bCs w:val="0"/>
          <w:rtl/>
        </w:rPr>
        <w:t>†</w:t>
      </w:r>
      <w:bookmarkEnd w:id="905"/>
    </w:p>
    <w:p w:rsidR="00830016" w:rsidRPr="00830016" w:rsidRDefault="00830016" w:rsidP="00830016">
      <w:pPr>
        <w:pStyle w:val="ab"/>
      </w:pPr>
      <w:bookmarkStart w:id="906" w:name="_Toc493430770"/>
      <w:r>
        <w:rPr>
          <w:rFonts w:hint="cs"/>
          <w:rtl/>
        </w:rPr>
        <w:t xml:space="preserve">1- </w:t>
      </w:r>
      <w:r w:rsidR="00084FA6" w:rsidRPr="00BC1762">
        <w:rPr>
          <w:rtl/>
        </w:rPr>
        <w:t>اسلام عام</w:t>
      </w:r>
      <w:bookmarkEnd w:id="906"/>
    </w:p>
    <w:p w:rsidR="00084FA6" w:rsidRPr="00695320" w:rsidRDefault="00084FA6" w:rsidP="00830016">
      <w:pPr>
        <w:pStyle w:val="a0"/>
        <w:rPr>
          <w:rStyle w:val="Char0"/>
        </w:rPr>
      </w:pPr>
      <w:r w:rsidRPr="00695320">
        <w:rPr>
          <w:rStyle w:val="Char0"/>
          <w:rtl/>
        </w:rPr>
        <w:t>یعنی تسلیم</w:t>
      </w:r>
      <w:r w:rsidR="00CE54C3">
        <w:rPr>
          <w:rStyle w:val="Char0"/>
          <w:rtl/>
        </w:rPr>
        <w:t>‌</w:t>
      </w:r>
      <w:r w:rsidRPr="00695320">
        <w:rPr>
          <w:rStyle w:val="Char0"/>
          <w:rtl/>
        </w:rPr>
        <w:t>شدن فقط برای الله یگانه، که از این لحاظ، آیین همۀ پیامبران</w:t>
      </w:r>
      <w:r w:rsidRPr="00BC1762">
        <w:rPr>
          <w:rFonts w:ascii="MitraUnicode" w:hAnsi="MitraUnicode" w:cs="MitraUnicode"/>
        </w:rPr>
        <w:t xml:space="preserve"> </w:t>
      </w:r>
      <w:r w:rsidRPr="00695320">
        <w:rPr>
          <w:rStyle w:val="Char0"/>
          <w:rtl/>
        </w:rPr>
        <w:t>به شمار می</w:t>
      </w:r>
      <w:r w:rsidR="00CE54C3">
        <w:rPr>
          <w:rStyle w:val="Char0"/>
          <w:rtl/>
        </w:rPr>
        <w:t>‌</w:t>
      </w:r>
      <w:r w:rsidRPr="00695320">
        <w:rPr>
          <w:rStyle w:val="Char0"/>
          <w:rtl/>
        </w:rPr>
        <w:t>رود.</w:t>
      </w:r>
    </w:p>
    <w:p w:rsidR="00084FA6" w:rsidRPr="00695320" w:rsidRDefault="00084FA6" w:rsidP="00084FA6">
      <w:pPr>
        <w:ind w:firstLine="237"/>
        <w:jc w:val="both"/>
        <w:rPr>
          <w:rStyle w:val="Char0"/>
          <w:rtl/>
        </w:rPr>
      </w:pPr>
      <w:r w:rsidRPr="00695320">
        <w:rPr>
          <w:rStyle w:val="Char0"/>
          <w:rtl/>
        </w:rPr>
        <w:t>بنابراین دین اسلام یکی است و آیین تمامی پیامبران و پیروانشان؛ از دوران نوح تا حواریّون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tl/>
        </w:rPr>
        <w:t>بوده، چنانکه الله تعالی این مطلب را بیان فرمود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ٱتۡلُ</w:t>
      </w:r>
      <w:r w:rsidRPr="00C12E7C">
        <w:rPr>
          <w:rStyle w:val="Char8"/>
          <w:rtl/>
        </w:rPr>
        <w:t xml:space="preserve"> عَلَيۡهِمۡ نَبَأَ نُوحٍ إِذۡ قَالَ لِقَوۡمِهِ</w:t>
      </w:r>
      <w:r w:rsidRPr="00C12E7C">
        <w:rPr>
          <w:rStyle w:val="Char8"/>
          <w:rFonts w:hint="cs"/>
          <w:rtl/>
        </w:rPr>
        <w:t>ۦ</w:t>
      </w:r>
      <w:r w:rsidRPr="00C12E7C">
        <w:rPr>
          <w:rStyle w:val="Char8"/>
          <w:rtl/>
        </w:rPr>
        <w:t xml:space="preserve"> يَٰقَوۡمِ إِن كَانَ كَبُرَ عَلَيۡكُم مَّقَامِي وَتَذۡكِيرِي بِ‍َٔايَٰتِ </w:t>
      </w:r>
      <w:r w:rsidRPr="00C12E7C">
        <w:rPr>
          <w:rStyle w:val="Char8"/>
          <w:rFonts w:hint="cs"/>
          <w:rtl/>
        </w:rPr>
        <w:t>ٱللَّهِ</w:t>
      </w:r>
      <w:r w:rsidRPr="00C12E7C">
        <w:rPr>
          <w:rStyle w:val="Char8"/>
          <w:rtl/>
        </w:rPr>
        <w:t xml:space="preserve"> فَعَلَى </w:t>
      </w:r>
      <w:r w:rsidRPr="00C12E7C">
        <w:rPr>
          <w:rStyle w:val="Char8"/>
          <w:rFonts w:hint="cs"/>
          <w:rtl/>
        </w:rPr>
        <w:t>ٱللَّهِ</w:t>
      </w:r>
      <w:r w:rsidRPr="00C12E7C">
        <w:rPr>
          <w:rStyle w:val="Char8"/>
          <w:rtl/>
        </w:rPr>
        <w:t xml:space="preserve"> تَوَكَّلۡتُ فَأَجۡمِعُوٓاْ أَمۡرَكُمۡ وَشُرَكَآءَكُمۡ ثُمَّ لَا يَكُنۡ أَمۡرُكُمۡ عَلَيۡكُمۡ غُمَّةٗ ث</w:t>
      </w:r>
      <w:r w:rsidRPr="00C12E7C">
        <w:rPr>
          <w:rStyle w:val="Char8"/>
          <w:rFonts w:hint="cs"/>
          <w:rtl/>
        </w:rPr>
        <w:t>ُمَّ</w:t>
      </w:r>
      <w:r w:rsidRPr="00C12E7C">
        <w:rPr>
          <w:rStyle w:val="Char8"/>
          <w:rtl/>
        </w:rPr>
        <w:t xml:space="preserve"> </w:t>
      </w:r>
      <w:r w:rsidRPr="00C12E7C">
        <w:rPr>
          <w:rStyle w:val="Char8"/>
          <w:rFonts w:hint="cs"/>
          <w:rtl/>
        </w:rPr>
        <w:t>ٱقۡضُوٓاْ</w:t>
      </w:r>
      <w:r w:rsidRPr="00C12E7C">
        <w:rPr>
          <w:rStyle w:val="Char8"/>
          <w:rtl/>
        </w:rPr>
        <w:t xml:space="preserve"> إِلَيَّ وَلَا تُنظِرُونِ٧١ فَإِن تَوَلَّيۡتُمۡ فَمَا سَأَلۡتُكُم مِّنۡ أَجۡرٍۖ إِنۡ أَجۡرِيَ إِلَّا عَلَى </w:t>
      </w:r>
      <w:r w:rsidRPr="00C12E7C">
        <w:rPr>
          <w:rStyle w:val="Char8"/>
          <w:rFonts w:hint="cs"/>
          <w:rtl/>
        </w:rPr>
        <w:t>ٱللَّهِۖ</w:t>
      </w:r>
      <w:r w:rsidRPr="00C12E7C">
        <w:rPr>
          <w:rStyle w:val="Char8"/>
          <w:rtl/>
        </w:rPr>
        <w:t xml:space="preserve"> وَأُمِرۡتُ أَنۡ أَكُونَ مِنَ </w:t>
      </w:r>
      <w:r w:rsidRPr="00C12E7C">
        <w:rPr>
          <w:rStyle w:val="Char8"/>
          <w:rFonts w:hint="cs"/>
          <w:rtl/>
        </w:rPr>
        <w:t>ٱلۡمُسۡلِمِينَ</w:t>
      </w:r>
      <w:r w:rsidRPr="00BC1762">
        <w:rPr>
          <w:rFonts w:ascii="B lotus Unc" w:hAnsi="B lotus Unc" w:cs="Traditional Arabic"/>
          <w:rtl/>
        </w:rPr>
        <w:t>﴾</w:t>
      </w:r>
      <w:r w:rsidRPr="00C12E7C">
        <w:rPr>
          <w:rStyle w:val="Char8"/>
          <w:rtl/>
        </w:rPr>
        <w:t xml:space="preserve"> </w:t>
      </w:r>
      <w:r w:rsidRPr="00C12E7C">
        <w:rPr>
          <w:rStyle w:val="Char"/>
          <w:rtl/>
        </w:rPr>
        <w:t>[يونس: 71-</w:t>
      </w:r>
      <w:r w:rsidRPr="00C12E7C">
        <w:rPr>
          <w:rStyle w:val="Char"/>
          <w:rFonts w:hint="cs"/>
          <w:rtl/>
        </w:rPr>
        <w:t xml:space="preserve"> </w:t>
      </w:r>
      <w:r w:rsidRPr="00C12E7C">
        <w:rPr>
          <w:rStyle w:val="Char"/>
          <w:rtl/>
        </w:rPr>
        <w:t>72]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داستان نوح</w:t>
      </w:r>
      <w:r w:rsidR="00656F15" w:rsidRPr="00656F15">
        <w:rPr>
          <w:rFonts w:ascii="MitraUnicode" w:hAnsi="MitraUnicode" w:cs="CTraditional Arabic"/>
          <w:rtl/>
        </w:rPr>
        <w:t> ÷</w:t>
      </w:r>
      <w:r w:rsidRPr="00B368A2">
        <w:rPr>
          <w:rStyle w:val="Char5"/>
          <w:rFonts w:hint="cs"/>
          <w:rtl/>
        </w:rPr>
        <w:t xml:space="preserve"> </w:t>
      </w:r>
      <w:r w:rsidRPr="00B368A2">
        <w:rPr>
          <w:rStyle w:val="Char5"/>
          <w:rtl/>
        </w:rPr>
        <w:t>را بر آن</w:t>
      </w:r>
      <w:r w:rsidRPr="00B368A2">
        <w:rPr>
          <w:rStyle w:val="Char5"/>
          <w:rFonts w:hint="cs"/>
          <w:rtl/>
        </w:rPr>
        <w:t>ان</w:t>
      </w:r>
      <w:r w:rsidRPr="00B368A2">
        <w:rPr>
          <w:rStyle w:val="Char5"/>
          <w:rtl/>
        </w:rPr>
        <w:t xml:space="preserve"> بخوان، </w:t>
      </w:r>
      <w:r w:rsidRPr="00B368A2">
        <w:rPr>
          <w:rStyle w:val="Char5"/>
          <w:rFonts w:hint="cs"/>
          <w:rtl/>
        </w:rPr>
        <w:t>وقتی</w:t>
      </w:r>
      <w:r w:rsidRPr="00B368A2">
        <w:rPr>
          <w:rStyle w:val="Char5"/>
          <w:rtl/>
        </w:rPr>
        <w:t xml:space="preserve"> به قوم خود گفت: ا</w:t>
      </w:r>
      <w:r w:rsidRPr="00B368A2">
        <w:rPr>
          <w:rStyle w:val="Char5"/>
          <w:rFonts w:hint="cs"/>
          <w:rtl/>
        </w:rPr>
        <w:t>ی</w:t>
      </w:r>
      <w:r w:rsidRPr="00B368A2">
        <w:rPr>
          <w:rStyle w:val="Char5"/>
          <w:rtl/>
        </w:rPr>
        <w:t xml:space="preserve"> قوم من! اگر اقامتم و </w:t>
      </w:r>
      <w:r w:rsidRPr="00B368A2">
        <w:rPr>
          <w:rStyle w:val="Char5"/>
          <w:rFonts w:hint="cs"/>
          <w:rtl/>
        </w:rPr>
        <w:t>یاد</w:t>
      </w:r>
      <w:r w:rsidRPr="00B368A2">
        <w:rPr>
          <w:rStyle w:val="Char5"/>
          <w:rtl/>
        </w:rPr>
        <w:t>آور</w:t>
      </w:r>
      <w:r w:rsidRPr="00B368A2">
        <w:rPr>
          <w:rStyle w:val="Char5"/>
          <w:rFonts w:hint="cs"/>
          <w:rtl/>
        </w:rPr>
        <w:t>ی</w:t>
      </w:r>
      <w:r w:rsidRPr="00B368A2">
        <w:rPr>
          <w:rStyle w:val="Char5"/>
          <w:rtl/>
        </w:rPr>
        <w:t xml:space="preserve"> من به آ</w:t>
      </w:r>
      <w:r w:rsidRPr="00B368A2">
        <w:rPr>
          <w:rStyle w:val="Char5"/>
          <w:rFonts w:hint="cs"/>
          <w:rtl/>
        </w:rPr>
        <w:t>یات</w:t>
      </w:r>
      <w:r w:rsidRPr="00B368A2">
        <w:rPr>
          <w:rStyle w:val="Char5"/>
          <w:rtl/>
        </w:rPr>
        <w:t xml:space="preserve"> الله، بر شما گران آمده است، پس من بر الله توک</w:t>
      </w:r>
      <w:r w:rsidRPr="00B368A2">
        <w:rPr>
          <w:rStyle w:val="Char5"/>
          <w:rFonts w:hint="cs"/>
          <w:rtl/>
        </w:rPr>
        <w:t>ّ</w:t>
      </w:r>
      <w:r w:rsidRPr="00B368A2">
        <w:rPr>
          <w:rStyle w:val="Char5"/>
          <w:rtl/>
        </w:rPr>
        <w:t>ل کردم، شما تدب</w:t>
      </w:r>
      <w:r w:rsidRPr="00B368A2">
        <w:rPr>
          <w:rStyle w:val="Char5"/>
          <w:rFonts w:hint="cs"/>
          <w:rtl/>
        </w:rPr>
        <w:t>یر</w:t>
      </w:r>
      <w:r w:rsidRPr="00B368A2">
        <w:rPr>
          <w:rStyle w:val="Char5"/>
          <w:rtl/>
        </w:rPr>
        <w:t xml:space="preserve"> [و اند</w:t>
      </w:r>
      <w:r w:rsidRPr="00B368A2">
        <w:rPr>
          <w:rStyle w:val="Char5"/>
          <w:rFonts w:hint="cs"/>
          <w:rtl/>
        </w:rPr>
        <w:t>یشۀ</w:t>
      </w:r>
      <w:r w:rsidRPr="00B368A2">
        <w:rPr>
          <w:rStyle w:val="Char5"/>
          <w:rtl/>
        </w:rPr>
        <w:t>] خود و معبودها</w:t>
      </w:r>
      <w:r w:rsidRPr="00B368A2">
        <w:rPr>
          <w:rStyle w:val="Char5"/>
          <w:rFonts w:hint="cs"/>
          <w:rtl/>
        </w:rPr>
        <w:t>یتان</w:t>
      </w:r>
      <w:r w:rsidRPr="00B368A2">
        <w:rPr>
          <w:rStyle w:val="Char5"/>
          <w:rtl/>
        </w:rPr>
        <w:t xml:space="preserve"> را جمع کن</w:t>
      </w:r>
      <w:r w:rsidRPr="00B368A2">
        <w:rPr>
          <w:rStyle w:val="Char5"/>
          <w:rFonts w:hint="cs"/>
          <w:rtl/>
        </w:rPr>
        <w:t>ید،</w:t>
      </w:r>
      <w:r w:rsidRPr="00B368A2">
        <w:rPr>
          <w:rStyle w:val="Char5"/>
          <w:rtl/>
        </w:rPr>
        <w:t xml:space="preserve"> سپس ه</w:t>
      </w:r>
      <w:r w:rsidRPr="00B368A2">
        <w:rPr>
          <w:rStyle w:val="Char5"/>
          <w:rFonts w:hint="cs"/>
          <w:rtl/>
        </w:rPr>
        <w:t>یچ</w:t>
      </w:r>
      <w:r w:rsidRPr="00B368A2">
        <w:rPr>
          <w:rStyle w:val="Char5"/>
          <w:rtl/>
        </w:rPr>
        <w:t xml:space="preserve"> چ</w:t>
      </w:r>
      <w:r w:rsidRPr="00B368A2">
        <w:rPr>
          <w:rStyle w:val="Char5"/>
          <w:rFonts w:hint="cs"/>
          <w:rtl/>
        </w:rPr>
        <w:t>یز</w:t>
      </w:r>
      <w:r w:rsidRPr="00B368A2">
        <w:rPr>
          <w:rStyle w:val="Char5"/>
          <w:rtl/>
        </w:rPr>
        <w:t xml:space="preserve"> از کارها</w:t>
      </w:r>
      <w:r w:rsidRPr="00B368A2">
        <w:rPr>
          <w:rStyle w:val="Char5"/>
          <w:rFonts w:hint="cs"/>
          <w:rtl/>
        </w:rPr>
        <w:t>یتان</w:t>
      </w:r>
      <w:r w:rsidRPr="00B368A2">
        <w:rPr>
          <w:rStyle w:val="Char5"/>
          <w:rtl/>
        </w:rPr>
        <w:t xml:space="preserve"> بر شما پوش</w:t>
      </w:r>
      <w:r w:rsidRPr="00B368A2">
        <w:rPr>
          <w:rStyle w:val="Char5"/>
          <w:rFonts w:hint="cs"/>
          <w:rtl/>
        </w:rPr>
        <w:t>یده</w:t>
      </w:r>
      <w:r w:rsidRPr="00B368A2">
        <w:rPr>
          <w:rStyle w:val="Char5"/>
          <w:rtl/>
        </w:rPr>
        <w:t xml:space="preserve"> نماند، آنگ</w:t>
      </w:r>
      <w:r w:rsidRPr="00B368A2">
        <w:rPr>
          <w:rStyle w:val="Char5"/>
          <w:rFonts w:hint="cs"/>
          <w:rtl/>
        </w:rPr>
        <w:t>اه</w:t>
      </w:r>
      <w:r w:rsidRPr="00B368A2">
        <w:rPr>
          <w:rStyle w:val="Char5"/>
          <w:rtl/>
        </w:rPr>
        <w:t xml:space="preserve"> [برا</w:t>
      </w:r>
      <w:r w:rsidRPr="00B368A2">
        <w:rPr>
          <w:rStyle w:val="Char5"/>
          <w:rFonts w:hint="cs"/>
          <w:rtl/>
        </w:rPr>
        <w:t>ی</w:t>
      </w:r>
      <w:r w:rsidRPr="00B368A2">
        <w:rPr>
          <w:rStyle w:val="Char5"/>
          <w:rtl/>
        </w:rPr>
        <w:t xml:space="preserve"> کشتنم] به سو</w:t>
      </w:r>
      <w:r w:rsidRPr="00B368A2">
        <w:rPr>
          <w:rStyle w:val="Char5"/>
          <w:rFonts w:hint="cs"/>
          <w:rtl/>
        </w:rPr>
        <w:t>ی</w:t>
      </w:r>
      <w:r w:rsidRPr="00B368A2">
        <w:rPr>
          <w:rStyle w:val="Char5"/>
          <w:rtl/>
        </w:rPr>
        <w:t xml:space="preserve"> من هجوم آور</w:t>
      </w:r>
      <w:r w:rsidRPr="00B368A2">
        <w:rPr>
          <w:rStyle w:val="Char5"/>
          <w:rFonts w:hint="cs"/>
          <w:rtl/>
        </w:rPr>
        <w:t>ید،</w:t>
      </w:r>
      <w:r w:rsidRPr="00B368A2">
        <w:rPr>
          <w:rStyle w:val="Char5"/>
          <w:rtl/>
        </w:rPr>
        <w:t xml:space="preserve"> و [لحظه‌ا</w:t>
      </w:r>
      <w:r w:rsidRPr="00B368A2">
        <w:rPr>
          <w:rStyle w:val="Char5"/>
          <w:rFonts w:hint="cs"/>
          <w:rtl/>
        </w:rPr>
        <w:t>ی</w:t>
      </w:r>
      <w:r w:rsidRPr="00B368A2">
        <w:rPr>
          <w:rStyle w:val="Char5"/>
          <w:rtl/>
        </w:rPr>
        <w:t>] مرا مهلت نده</w:t>
      </w:r>
      <w:r w:rsidRPr="00B368A2">
        <w:rPr>
          <w:rStyle w:val="Char5"/>
          <w:rFonts w:hint="cs"/>
          <w:rtl/>
        </w:rPr>
        <w:t xml:space="preserve">ید. </w:t>
      </w:r>
      <w:r w:rsidRPr="00B368A2">
        <w:rPr>
          <w:rStyle w:val="Char5"/>
          <w:rtl/>
        </w:rPr>
        <w:t>پس اگر رو</w:t>
      </w:r>
      <w:r w:rsidRPr="00B368A2">
        <w:rPr>
          <w:rStyle w:val="Char5"/>
          <w:rFonts w:hint="cs"/>
          <w:rtl/>
        </w:rPr>
        <w:t>ی</w:t>
      </w:r>
      <w:r w:rsidRPr="00B368A2">
        <w:rPr>
          <w:rStyle w:val="Char5"/>
          <w:rtl/>
        </w:rPr>
        <w:t xml:space="preserve"> بگردان</w:t>
      </w:r>
      <w:r w:rsidRPr="00B368A2">
        <w:rPr>
          <w:rStyle w:val="Char5"/>
          <w:rFonts w:hint="cs"/>
          <w:rtl/>
        </w:rPr>
        <w:t>ید،</w:t>
      </w:r>
      <w:r w:rsidRPr="00B368A2">
        <w:rPr>
          <w:rStyle w:val="Char5"/>
          <w:rtl/>
        </w:rPr>
        <w:t xml:space="preserve"> من [در مقابل دعوتم] از شما ه</w:t>
      </w:r>
      <w:r w:rsidRPr="00B368A2">
        <w:rPr>
          <w:rStyle w:val="Char5"/>
          <w:rFonts w:hint="cs"/>
          <w:rtl/>
        </w:rPr>
        <w:t>یچ</w:t>
      </w:r>
      <w:r w:rsidRPr="00B368A2">
        <w:rPr>
          <w:rStyle w:val="Char5"/>
          <w:rtl/>
        </w:rPr>
        <w:t xml:space="preserve"> مزد</w:t>
      </w:r>
      <w:r w:rsidRPr="00B368A2">
        <w:rPr>
          <w:rStyle w:val="Char5"/>
          <w:rFonts w:hint="cs"/>
          <w:rtl/>
        </w:rPr>
        <w:t>ی</w:t>
      </w:r>
      <w:r w:rsidRPr="00B368A2">
        <w:rPr>
          <w:rStyle w:val="Char5"/>
          <w:rtl/>
        </w:rPr>
        <w:t xml:space="preserve"> نخواسته</w:t>
      </w:r>
      <w:r w:rsidR="00CE54C3">
        <w:rPr>
          <w:rStyle w:val="Char5"/>
          <w:rFonts w:hint="cs"/>
          <w:rtl/>
        </w:rPr>
        <w:t>‌</w:t>
      </w:r>
      <w:r w:rsidRPr="00B368A2">
        <w:rPr>
          <w:rStyle w:val="Char5"/>
          <w:rtl/>
        </w:rPr>
        <w:t>ام</w:t>
      </w:r>
      <w:r w:rsidRPr="00B368A2">
        <w:rPr>
          <w:rStyle w:val="Char5"/>
          <w:rFonts w:hint="cs"/>
          <w:rtl/>
        </w:rPr>
        <w:t>.</w:t>
      </w:r>
      <w:r w:rsidRPr="00B368A2">
        <w:rPr>
          <w:rStyle w:val="Char5"/>
          <w:rtl/>
        </w:rPr>
        <w:t xml:space="preserve"> مزد من </w:t>
      </w:r>
      <w:r w:rsidRPr="00B368A2">
        <w:rPr>
          <w:rStyle w:val="Char5"/>
          <w:rFonts w:hint="cs"/>
          <w:rtl/>
        </w:rPr>
        <w:t>فقط</w:t>
      </w:r>
      <w:r w:rsidRPr="00B368A2">
        <w:rPr>
          <w:rStyle w:val="Char5"/>
          <w:rtl/>
        </w:rPr>
        <w:t xml:space="preserve"> بر الله است و من </w:t>
      </w:r>
      <w:r w:rsidRPr="00B368A2">
        <w:rPr>
          <w:rStyle w:val="Char5"/>
          <w:rFonts w:hint="cs"/>
          <w:rtl/>
        </w:rPr>
        <w:t>دستور یافته</w:t>
      </w:r>
      <w:r w:rsidR="00CE54C3">
        <w:rPr>
          <w:rStyle w:val="Char5"/>
          <w:rFonts w:hint="cs"/>
          <w:rtl/>
        </w:rPr>
        <w:t>‌</w:t>
      </w:r>
      <w:r w:rsidRPr="00B368A2">
        <w:rPr>
          <w:rStyle w:val="Char5"/>
          <w:rtl/>
        </w:rPr>
        <w:t>ام که از مسلمانان باشم</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وَمَن يَرۡغَبُ عَن مِّلَّةِ إِبۡرَٰهِ‍ۧمَ إِلَّا مَن سَفِهَ نَفۡسَهُ</w:t>
      </w:r>
      <w:r w:rsidRPr="00C12E7C">
        <w:rPr>
          <w:rStyle w:val="Char8"/>
          <w:rFonts w:hint="cs"/>
          <w:rtl/>
        </w:rPr>
        <w:t>ۥۚ</w:t>
      </w:r>
      <w:r w:rsidRPr="00C12E7C">
        <w:rPr>
          <w:rStyle w:val="Char8"/>
          <w:rtl/>
        </w:rPr>
        <w:t xml:space="preserve"> وَلَقَدِ </w:t>
      </w:r>
      <w:r w:rsidRPr="00C12E7C">
        <w:rPr>
          <w:rStyle w:val="Char8"/>
          <w:rFonts w:hint="cs"/>
          <w:rtl/>
        </w:rPr>
        <w:t>ٱصۡطَفَيۡنَٰهُ</w:t>
      </w:r>
      <w:r w:rsidRPr="00C12E7C">
        <w:rPr>
          <w:rStyle w:val="Char8"/>
          <w:rtl/>
        </w:rPr>
        <w:t xml:space="preserve"> فِي </w:t>
      </w:r>
      <w:r w:rsidRPr="00C12E7C">
        <w:rPr>
          <w:rStyle w:val="Char8"/>
          <w:rFonts w:hint="cs"/>
          <w:rtl/>
        </w:rPr>
        <w:t>ٱلدُّنۡيَاۖ</w:t>
      </w:r>
      <w:r w:rsidRPr="00C12E7C">
        <w:rPr>
          <w:rStyle w:val="Char8"/>
          <w:rtl/>
        </w:rPr>
        <w:t xml:space="preserve"> وَإِنَّهُ</w:t>
      </w:r>
      <w:r w:rsidRPr="00C12E7C">
        <w:rPr>
          <w:rStyle w:val="Char8"/>
          <w:rFonts w:hint="cs"/>
          <w:rtl/>
        </w:rPr>
        <w:t>ۥ</w:t>
      </w:r>
      <w:r w:rsidRPr="00C12E7C">
        <w:rPr>
          <w:rStyle w:val="Char8"/>
          <w:rtl/>
        </w:rPr>
        <w:t xml:space="preserve"> فِي </w:t>
      </w:r>
      <w:r w:rsidRPr="00C12E7C">
        <w:rPr>
          <w:rStyle w:val="Char8"/>
          <w:rFonts w:hint="cs"/>
          <w:rtl/>
        </w:rPr>
        <w:t>ٱلۡأٓخِرَةِ</w:t>
      </w:r>
      <w:r w:rsidRPr="00C12E7C">
        <w:rPr>
          <w:rStyle w:val="Char8"/>
          <w:rtl/>
        </w:rPr>
        <w:t xml:space="preserve"> لَمِنَ </w:t>
      </w:r>
      <w:r w:rsidRPr="00C12E7C">
        <w:rPr>
          <w:rStyle w:val="Char8"/>
          <w:rFonts w:hint="cs"/>
          <w:rtl/>
        </w:rPr>
        <w:t>ٱلصَّٰلِحِينَ</w:t>
      </w:r>
      <w:r w:rsidRPr="00C12E7C">
        <w:rPr>
          <w:rStyle w:val="Char8"/>
          <w:rtl/>
        </w:rPr>
        <w:t>١٣٠ إِذۡ قَالَ لَهُ</w:t>
      </w:r>
      <w:r w:rsidRPr="00C12E7C">
        <w:rPr>
          <w:rStyle w:val="Char8"/>
          <w:rFonts w:hint="cs"/>
          <w:rtl/>
        </w:rPr>
        <w:t>ۥ</w:t>
      </w:r>
      <w:r w:rsidRPr="00C12E7C">
        <w:rPr>
          <w:rStyle w:val="Char8"/>
          <w:rtl/>
        </w:rPr>
        <w:t xml:space="preserve"> رَبُّهُ</w:t>
      </w:r>
      <w:r w:rsidRPr="00C12E7C">
        <w:rPr>
          <w:rStyle w:val="Char8"/>
          <w:rFonts w:hint="cs"/>
          <w:rtl/>
        </w:rPr>
        <w:t>ۥٓ</w:t>
      </w:r>
      <w:r w:rsidRPr="00C12E7C">
        <w:rPr>
          <w:rStyle w:val="Char8"/>
          <w:rtl/>
        </w:rPr>
        <w:t xml:space="preserve"> أَسۡلِمۡۖ قَالَ أَسۡلَمۡتُ لِرَبِّ </w:t>
      </w:r>
      <w:r w:rsidRPr="00C12E7C">
        <w:rPr>
          <w:rStyle w:val="Char8"/>
          <w:rFonts w:hint="cs"/>
          <w:rtl/>
        </w:rPr>
        <w:t>ٱلۡعَٰلَمِينَ</w:t>
      </w:r>
      <w:r w:rsidRPr="00C12E7C">
        <w:rPr>
          <w:rStyle w:val="Char8"/>
          <w:rtl/>
        </w:rPr>
        <w:t xml:space="preserve">١٣١ وَوَصَّىٰ بِهَآ إِبۡرَٰهِ‍ۧمُ بَنِيهِ وَيَعۡقُوبُ يَٰبَنِيَّ إِنَّ </w:t>
      </w:r>
      <w:r w:rsidRPr="00C12E7C">
        <w:rPr>
          <w:rStyle w:val="Char8"/>
          <w:rFonts w:hint="cs"/>
          <w:rtl/>
        </w:rPr>
        <w:t>ٱللَّهَ</w:t>
      </w:r>
      <w:r w:rsidRPr="00C12E7C">
        <w:rPr>
          <w:rStyle w:val="Char8"/>
          <w:rtl/>
        </w:rPr>
        <w:t xml:space="preserve"> </w:t>
      </w:r>
      <w:r w:rsidRPr="00C12E7C">
        <w:rPr>
          <w:rStyle w:val="Char8"/>
          <w:rFonts w:hint="cs"/>
          <w:rtl/>
        </w:rPr>
        <w:t>ٱصۡطَفَىٰ</w:t>
      </w:r>
      <w:r w:rsidRPr="00C12E7C">
        <w:rPr>
          <w:rStyle w:val="Char8"/>
          <w:rtl/>
        </w:rPr>
        <w:t xml:space="preserve"> لَكُمُ </w:t>
      </w:r>
      <w:r w:rsidRPr="00C12E7C">
        <w:rPr>
          <w:rStyle w:val="Char8"/>
          <w:rFonts w:hint="cs"/>
          <w:rtl/>
        </w:rPr>
        <w:t>ٱلدِّينَ</w:t>
      </w:r>
      <w:r w:rsidRPr="00C12E7C">
        <w:rPr>
          <w:rStyle w:val="Char8"/>
          <w:rtl/>
        </w:rPr>
        <w:t xml:space="preserve"> فَلَا تَمُوتُنَّ إِلَّا وَأَنتُم مُّسۡلِمُونَ</w:t>
      </w:r>
      <w:r w:rsidRPr="00BC1762">
        <w:rPr>
          <w:rFonts w:ascii="B lotus Unc" w:hAnsi="B lotus Unc" w:cs="Traditional Arabic"/>
          <w:rtl/>
        </w:rPr>
        <w:t>﴾</w:t>
      </w:r>
      <w:r w:rsidRPr="00C12E7C">
        <w:rPr>
          <w:rStyle w:val="Char8"/>
          <w:rtl/>
        </w:rPr>
        <w:t xml:space="preserve"> </w:t>
      </w:r>
      <w:r w:rsidRPr="00C12E7C">
        <w:rPr>
          <w:rStyle w:val="Char"/>
          <w:rtl/>
        </w:rPr>
        <w:t>[البقرة: 130-</w:t>
      </w:r>
      <w:r w:rsidRPr="00C12E7C">
        <w:rPr>
          <w:rStyle w:val="Char"/>
          <w:rFonts w:hint="cs"/>
          <w:rtl/>
        </w:rPr>
        <w:t xml:space="preserve"> </w:t>
      </w:r>
      <w:r w:rsidRPr="00C12E7C">
        <w:rPr>
          <w:rStyle w:val="Char"/>
          <w:rtl/>
        </w:rPr>
        <w:t>132]</w:t>
      </w:r>
      <w:r w:rsidRPr="00C12E7C">
        <w:rPr>
          <w:rStyle w:val="Char8"/>
          <w:rtl/>
        </w:rPr>
        <w:t xml:space="preserve"> </w:t>
      </w:r>
    </w:p>
    <w:p w:rsidR="00084FA6" w:rsidRPr="00B368A2" w:rsidRDefault="00084FA6" w:rsidP="00305458">
      <w:pPr>
        <w:ind w:firstLine="237"/>
        <w:jc w:val="both"/>
        <w:rPr>
          <w:rStyle w:val="Char5"/>
          <w:rtl/>
        </w:rPr>
      </w:pPr>
      <w:r w:rsidRPr="00B368A2">
        <w:rPr>
          <w:rStyle w:val="Char5"/>
          <w:rtl/>
        </w:rPr>
        <w:t>«و چه کس</w:t>
      </w:r>
      <w:r w:rsidRPr="00B368A2">
        <w:rPr>
          <w:rStyle w:val="Char5"/>
          <w:rFonts w:hint="cs"/>
          <w:rtl/>
        </w:rPr>
        <w:t>ی</w:t>
      </w:r>
      <w:r w:rsidRPr="00B368A2">
        <w:rPr>
          <w:rStyle w:val="Char5"/>
          <w:rtl/>
        </w:rPr>
        <w:t xml:space="preserve"> از آ</w:t>
      </w:r>
      <w:r w:rsidRPr="00B368A2">
        <w:rPr>
          <w:rStyle w:val="Char5"/>
          <w:rFonts w:hint="cs"/>
          <w:rtl/>
        </w:rPr>
        <w:t>یین</w:t>
      </w:r>
      <w:r w:rsidRPr="00B368A2">
        <w:rPr>
          <w:rStyle w:val="Char5"/>
          <w:rtl/>
        </w:rPr>
        <w:t xml:space="preserve"> ابراه</w:t>
      </w:r>
      <w:r w:rsidRPr="00B368A2">
        <w:rPr>
          <w:rStyle w:val="Char5"/>
          <w:rFonts w:hint="cs"/>
          <w:rtl/>
        </w:rPr>
        <w:t>یم</w:t>
      </w:r>
      <w:r w:rsidR="00656F15" w:rsidRPr="00656F15">
        <w:rPr>
          <w:rFonts w:ascii="MitraUnicode" w:hAnsi="MitraUnicode" w:cs="CTraditional Arabic"/>
          <w:rtl/>
        </w:rPr>
        <w:t> ÷</w:t>
      </w:r>
      <w:r w:rsidRPr="00B368A2">
        <w:rPr>
          <w:rStyle w:val="Char5"/>
          <w:rFonts w:hint="cs"/>
          <w:rtl/>
        </w:rPr>
        <w:t xml:space="preserve"> </w:t>
      </w:r>
      <w:r w:rsidRPr="00B368A2">
        <w:rPr>
          <w:rStyle w:val="Char5"/>
          <w:rtl/>
        </w:rPr>
        <w:t>رو</w:t>
      </w:r>
      <w:r w:rsidRPr="00B368A2">
        <w:rPr>
          <w:rStyle w:val="Char5"/>
          <w:rFonts w:hint="cs"/>
          <w:rtl/>
        </w:rPr>
        <w:t>ی</w:t>
      </w:r>
      <w:r w:rsidRPr="00B368A2">
        <w:rPr>
          <w:rStyle w:val="Char5"/>
          <w:rtl/>
        </w:rPr>
        <w:t xml:space="preserve"> گردان خواهد شد؟! جز </w:t>
      </w:r>
      <w:r w:rsidRPr="00B368A2">
        <w:rPr>
          <w:rStyle w:val="Char5"/>
          <w:rFonts w:hint="cs"/>
          <w:rtl/>
        </w:rPr>
        <w:t>فردی ‌که</w:t>
      </w:r>
      <w:r w:rsidRPr="00B368A2">
        <w:rPr>
          <w:rStyle w:val="Char5"/>
          <w:rtl/>
        </w:rPr>
        <w:t xml:space="preserve"> خود را</w:t>
      </w:r>
      <w:r w:rsidRPr="00B368A2">
        <w:rPr>
          <w:rStyle w:val="Char5"/>
          <w:rFonts w:hint="cs"/>
          <w:rtl/>
        </w:rPr>
        <w:t xml:space="preserve"> </w:t>
      </w:r>
      <w:r w:rsidRPr="00B368A2">
        <w:rPr>
          <w:rStyle w:val="Char5"/>
          <w:rtl/>
        </w:rPr>
        <w:t>به نادان</w:t>
      </w:r>
      <w:r w:rsidRPr="00B368A2">
        <w:rPr>
          <w:rStyle w:val="Char5"/>
          <w:rFonts w:hint="cs"/>
          <w:rtl/>
        </w:rPr>
        <w:t>ی</w:t>
      </w:r>
      <w:r w:rsidRPr="00B368A2">
        <w:rPr>
          <w:rStyle w:val="Char5"/>
          <w:rtl/>
        </w:rPr>
        <w:t xml:space="preserve"> و سبکسر</w:t>
      </w:r>
      <w:r w:rsidRPr="00B368A2">
        <w:rPr>
          <w:rStyle w:val="Char5"/>
          <w:rFonts w:hint="cs"/>
          <w:rtl/>
        </w:rPr>
        <w:t>ی</w:t>
      </w:r>
      <w:r w:rsidRPr="00B368A2">
        <w:rPr>
          <w:rStyle w:val="Char5"/>
          <w:rtl/>
        </w:rPr>
        <w:t xml:space="preserve"> افکند</w:t>
      </w:r>
      <w:r w:rsidRPr="00B368A2">
        <w:rPr>
          <w:rStyle w:val="Char5"/>
          <w:rFonts w:hint="cs"/>
          <w:rtl/>
        </w:rPr>
        <w:t>.</w:t>
      </w:r>
      <w:r w:rsidRPr="00B368A2">
        <w:rPr>
          <w:rStyle w:val="Char5"/>
          <w:rtl/>
        </w:rPr>
        <w:t xml:space="preserve"> و ب</w:t>
      </w:r>
      <w:r w:rsidRPr="00B368A2">
        <w:rPr>
          <w:rStyle w:val="Char5"/>
          <w:rFonts w:hint="cs"/>
          <w:rtl/>
        </w:rPr>
        <w:t xml:space="preserve">ه </w:t>
      </w:r>
      <w:r w:rsidRPr="00B368A2">
        <w:rPr>
          <w:rStyle w:val="Char5"/>
          <w:rtl/>
        </w:rPr>
        <w:t>درست</w:t>
      </w:r>
      <w:r w:rsidRPr="00B368A2">
        <w:rPr>
          <w:rStyle w:val="Char5"/>
          <w:rFonts w:hint="cs"/>
          <w:rtl/>
        </w:rPr>
        <w:t>ی</w:t>
      </w:r>
      <w:r w:rsidRPr="00B368A2">
        <w:rPr>
          <w:rStyle w:val="Char5"/>
          <w:rtl/>
        </w:rPr>
        <w:t xml:space="preserve"> که ما او را در دن</w:t>
      </w:r>
      <w:r w:rsidRPr="00B368A2">
        <w:rPr>
          <w:rStyle w:val="Char5"/>
          <w:rFonts w:hint="cs"/>
          <w:rtl/>
        </w:rPr>
        <w:t>یا</w:t>
      </w:r>
      <w:r w:rsidRPr="00B368A2">
        <w:rPr>
          <w:rStyle w:val="Char5"/>
          <w:rtl/>
        </w:rPr>
        <w:t xml:space="preserve"> برگز</w:t>
      </w:r>
      <w:r w:rsidRPr="00B368A2">
        <w:rPr>
          <w:rStyle w:val="Char5"/>
          <w:rFonts w:hint="cs"/>
          <w:rtl/>
        </w:rPr>
        <w:t>یدیم</w:t>
      </w:r>
      <w:r w:rsidRPr="00B368A2">
        <w:rPr>
          <w:rStyle w:val="Char5"/>
          <w:rtl/>
        </w:rPr>
        <w:t xml:space="preserve"> و همانا </w:t>
      </w:r>
      <w:r w:rsidRPr="00B368A2">
        <w:rPr>
          <w:rStyle w:val="Char5"/>
          <w:rFonts w:hint="cs"/>
          <w:rtl/>
        </w:rPr>
        <w:t>وی</w:t>
      </w:r>
      <w:r w:rsidRPr="00B368A2">
        <w:rPr>
          <w:rStyle w:val="Char5"/>
          <w:rtl/>
        </w:rPr>
        <w:t xml:space="preserve"> در آخرت از شا</w:t>
      </w:r>
      <w:r w:rsidRPr="00B368A2">
        <w:rPr>
          <w:rStyle w:val="Char5"/>
          <w:rFonts w:hint="cs"/>
          <w:rtl/>
        </w:rPr>
        <w:t>یستگان</w:t>
      </w:r>
      <w:r w:rsidRPr="00B368A2">
        <w:rPr>
          <w:rStyle w:val="Char5"/>
          <w:rtl/>
        </w:rPr>
        <w:t xml:space="preserve"> است</w:t>
      </w:r>
      <w:r w:rsidRPr="00B368A2">
        <w:rPr>
          <w:rStyle w:val="Char5"/>
          <w:rFonts w:hint="cs"/>
          <w:rtl/>
        </w:rPr>
        <w:t>. زمانی</w:t>
      </w:r>
      <w:r w:rsidRPr="00B368A2">
        <w:rPr>
          <w:rStyle w:val="Char5"/>
          <w:rtl/>
        </w:rPr>
        <w:t xml:space="preserve"> که پروردگارش به او فرمود: تسل</w:t>
      </w:r>
      <w:r w:rsidRPr="00B368A2">
        <w:rPr>
          <w:rStyle w:val="Char5"/>
          <w:rFonts w:hint="cs"/>
          <w:rtl/>
        </w:rPr>
        <w:t>یم</w:t>
      </w:r>
      <w:r w:rsidRPr="00B368A2">
        <w:rPr>
          <w:rStyle w:val="Char5"/>
          <w:rtl/>
        </w:rPr>
        <w:t xml:space="preserve"> شو</w:t>
      </w:r>
      <w:r w:rsidRPr="00B368A2">
        <w:rPr>
          <w:rStyle w:val="Char5"/>
          <w:rFonts w:hint="cs"/>
          <w:rtl/>
        </w:rPr>
        <w:t>،</w:t>
      </w:r>
      <w:r w:rsidRPr="00B368A2">
        <w:rPr>
          <w:rStyle w:val="Char5"/>
          <w:rtl/>
        </w:rPr>
        <w:t xml:space="preserve"> گفت: برا</w:t>
      </w:r>
      <w:r w:rsidRPr="00B368A2">
        <w:rPr>
          <w:rStyle w:val="Char5"/>
          <w:rFonts w:hint="cs"/>
          <w:rtl/>
        </w:rPr>
        <w:t>ی</w:t>
      </w:r>
      <w:r w:rsidRPr="00B368A2">
        <w:rPr>
          <w:rStyle w:val="Char5"/>
          <w:rtl/>
        </w:rPr>
        <w:t xml:space="preserve"> پروردگار جهان</w:t>
      </w:r>
      <w:r w:rsidRPr="00B368A2">
        <w:rPr>
          <w:rStyle w:val="Char5"/>
          <w:rFonts w:hint="cs"/>
          <w:rtl/>
        </w:rPr>
        <w:t>یان</w:t>
      </w:r>
      <w:r w:rsidRPr="00B368A2">
        <w:rPr>
          <w:rStyle w:val="Char5"/>
          <w:rtl/>
        </w:rPr>
        <w:t xml:space="preserve"> تسل</w:t>
      </w:r>
      <w:r w:rsidRPr="00B368A2">
        <w:rPr>
          <w:rStyle w:val="Char5"/>
          <w:rFonts w:hint="cs"/>
          <w:rtl/>
        </w:rPr>
        <w:t>یم</w:t>
      </w:r>
      <w:r w:rsidRPr="00B368A2">
        <w:rPr>
          <w:rStyle w:val="Char5"/>
          <w:rtl/>
        </w:rPr>
        <w:t xml:space="preserve"> شدم</w:t>
      </w:r>
      <w:r w:rsidRPr="00B368A2">
        <w:rPr>
          <w:rStyle w:val="Char5"/>
          <w:rFonts w:hint="cs"/>
          <w:rtl/>
        </w:rPr>
        <w:t>.</w:t>
      </w:r>
      <w:r w:rsidRPr="00C12E7C">
        <w:rPr>
          <w:rStyle w:val="Char8"/>
          <w:rtl/>
        </w:rPr>
        <w:t xml:space="preserve"> </w:t>
      </w:r>
      <w:r w:rsidRPr="00B368A2">
        <w:rPr>
          <w:rStyle w:val="Char5"/>
          <w:rtl/>
        </w:rPr>
        <w:t>و ابراه</w:t>
      </w:r>
      <w:r w:rsidRPr="00B368A2">
        <w:rPr>
          <w:rStyle w:val="Char5"/>
          <w:rFonts w:hint="cs"/>
          <w:rtl/>
        </w:rPr>
        <w:t>یم</w:t>
      </w:r>
      <w:r w:rsidRPr="00B368A2">
        <w:rPr>
          <w:rStyle w:val="Char5"/>
          <w:rtl/>
        </w:rPr>
        <w:t xml:space="preserve"> و </w:t>
      </w:r>
      <w:r w:rsidRPr="00B368A2">
        <w:rPr>
          <w:rStyle w:val="Char5"/>
          <w:rFonts w:hint="cs"/>
          <w:rtl/>
        </w:rPr>
        <w:t>یعقوب</w:t>
      </w:r>
      <w:r w:rsidR="00656F15" w:rsidRPr="00656F15">
        <w:rPr>
          <w:rStyle w:val="Char5"/>
          <w:rFonts w:cs="CTraditional Arabic"/>
          <w:rtl/>
        </w:rPr>
        <w:t> </w:t>
      </w:r>
      <w:r w:rsidR="00656F15" w:rsidRPr="00656F15">
        <w:rPr>
          <w:rStyle w:val="Char5"/>
          <w:rFonts w:cs="CTraditional Arabic" w:hint="cs"/>
          <w:rtl/>
        </w:rPr>
        <w:t>إ</w:t>
      </w:r>
      <w:r w:rsidR="00305458">
        <w:rPr>
          <w:rStyle w:val="Char5"/>
          <w:rFonts w:hint="cs"/>
          <w:rtl/>
        </w:rPr>
        <w:t xml:space="preserve"> </w:t>
      </w:r>
      <w:r w:rsidRPr="00B368A2">
        <w:rPr>
          <w:rStyle w:val="Char5"/>
          <w:rtl/>
        </w:rPr>
        <w:t>فرزندان</w:t>
      </w:r>
      <w:r w:rsidRPr="00B368A2">
        <w:rPr>
          <w:rStyle w:val="Char5"/>
          <w:rFonts w:hint="cs"/>
          <w:rtl/>
        </w:rPr>
        <w:t>شان</w:t>
      </w:r>
      <w:r w:rsidRPr="00B368A2">
        <w:rPr>
          <w:rStyle w:val="Char5"/>
          <w:rtl/>
        </w:rPr>
        <w:t xml:space="preserve"> را به ا</w:t>
      </w:r>
      <w:r w:rsidRPr="00B368A2">
        <w:rPr>
          <w:rStyle w:val="Char5"/>
          <w:rFonts w:hint="cs"/>
          <w:rtl/>
        </w:rPr>
        <w:t>ین</w:t>
      </w:r>
      <w:r w:rsidRPr="00B368A2">
        <w:rPr>
          <w:rStyle w:val="Char5"/>
          <w:rtl/>
        </w:rPr>
        <w:t xml:space="preserve"> آ</w:t>
      </w:r>
      <w:r w:rsidRPr="00B368A2">
        <w:rPr>
          <w:rStyle w:val="Char5"/>
          <w:rFonts w:hint="cs"/>
          <w:rtl/>
        </w:rPr>
        <w:t>یین</w:t>
      </w:r>
      <w:r w:rsidRPr="00B368A2">
        <w:rPr>
          <w:rStyle w:val="Char5"/>
          <w:rtl/>
        </w:rPr>
        <w:t xml:space="preserve"> سفارش کردند، [و</w:t>
      </w:r>
      <w:r w:rsidR="005939FE">
        <w:rPr>
          <w:rStyle w:val="Char5"/>
          <w:rtl/>
        </w:rPr>
        <w:t xml:space="preserve"> هریک </w:t>
      </w:r>
      <w:r w:rsidRPr="00B368A2">
        <w:rPr>
          <w:rStyle w:val="Char5"/>
          <w:rFonts w:hint="cs"/>
          <w:rtl/>
        </w:rPr>
        <w:t>از آنان</w:t>
      </w:r>
      <w:r w:rsidRPr="00B368A2">
        <w:rPr>
          <w:rStyle w:val="Char5"/>
          <w:rtl/>
        </w:rPr>
        <w:t xml:space="preserve"> به فرزندان خو</w:t>
      </w:r>
      <w:r w:rsidRPr="00B368A2">
        <w:rPr>
          <w:rStyle w:val="Char5"/>
          <w:rFonts w:hint="cs"/>
          <w:rtl/>
        </w:rPr>
        <w:t>یش</w:t>
      </w:r>
      <w:r w:rsidRPr="00B368A2">
        <w:rPr>
          <w:rStyle w:val="Char5"/>
          <w:rtl/>
        </w:rPr>
        <w:t xml:space="preserve"> گفتند]: ا</w:t>
      </w:r>
      <w:r w:rsidRPr="00B368A2">
        <w:rPr>
          <w:rStyle w:val="Char5"/>
          <w:rFonts w:hint="cs"/>
          <w:rtl/>
        </w:rPr>
        <w:t>ی</w:t>
      </w:r>
      <w:r w:rsidRPr="00B368A2">
        <w:rPr>
          <w:rStyle w:val="Char5"/>
          <w:rtl/>
        </w:rPr>
        <w:t xml:space="preserve"> فرزندان</w:t>
      </w:r>
      <w:r w:rsidRPr="00B368A2">
        <w:rPr>
          <w:rStyle w:val="Char5"/>
          <w:rFonts w:hint="cs"/>
          <w:rtl/>
        </w:rPr>
        <w:t>م</w:t>
      </w:r>
      <w:r w:rsidRPr="00B368A2">
        <w:rPr>
          <w:rStyle w:val="Char5"/>
          <w:rtl/>
        </w:rPr>
        <w:t>! الله ا</w:t>
      </w:r>
      <w:r w:rsidRPr="00B368A2">
        <w:rPr>
          <w:rStyle w:val="Char5"/>
          <w:rFonts w:hint="cs"/>
          <w:rtl/>
        </w:rPr>
        <w:t>ین</w:t>
      </w:r>
      <w:r w:rsidRPr="00B368A2">
        <w:rPr>
          <w:rStyle w:val="Char5"/>
          <w:rtl/>
        </w:rPr>
        <w:t xml:space="preserve"> آ</w:t>
      </w:r>
      <w:r w:rsidRPr="00B368A2">
        <w:rPr>
          <w:rStyle w:val="Char5"/>
          <w:rFonts w:hint="cs"/>
          <w:rtl/>
        </w:rPr>
        <w:t>یین</w:t>
      </w:r>
      <w:r w:rsidRPr="00B368A2">
        <w:rPr>
          <w:rStyle w:val="Char5"/>
          <w:rtl/>
        </w:rPr>
        <w:t xml:space="preserve"> را برا</w:t>
      </w:r>
      <w:r w:rsidRPr="00B368A2">
        <w:rPr>
          <w:rStyle w:val="Char5"/>
          <w:rFonts w:hint="cs"/>
          <w:rtl/>
        </w:rPr>
        <w:t>ی</w:t>
      </w:r>
      <w:r w:rsidRPr="00B368A2">
        <w:rPr>
          <w:rStyle w:val="Char5"/>
          <w:rtl/>
        </w:rPr>
        <w:t xml:space="preserve"> شما</w:t>
      </w:r>
      <w:r w:rsidRPr="00B368A2">
        <w:rPr>
          <w:rStyle w:val="Char5"/>
          <w:rFonts w:hint="cs"/>
          <w:rtl/>
        </w:rPr>
        <w:t xml:space="preserve"> </w:t>
      </w:r>
      <w:r w:rsidRPr="00B368A2">
        <w:rPr>
          <w:rStyle w:val="Char5"/>
          <w:rtl/>
        </w:rPr>
        <w:t>برگز</w:t>
      </w:r>
      <w:r w:rsidRPr="00B368A2">
        <w:rPr>
          <w:rStyle w:val="Char5"/>
          <w:rFonts w:hint="cs"/>
          <w:rtl/>
        </w:rPr>
        <w:t>یده</w:t>
      </w:r>
      <w:r w:rsidRPr="00B368A2">
        <w:rPr>
          <w:rStyle w:val="Char5"/>
          <w:rtl/>
        </w:rPr>
        <w:t xml:space="preserve"> است، پس نم</w:t>
      </w:r>
      <w:r w:rsidRPr="00B368A2">
        <w:rPr>
          <w:rStyle w:val="Char5"/>
          <w:rFonts w:hint="cs"/>
          <w:rtl/>
        </w:rPr>
        <w:t>یرید</w:t>
      </w:r>
      <w:r w:rsidRPr="00B368A2">
        <w:rPr>
          <w:rStyle w:val="Char5"/>
          <w:rtl/>
        </w:rPr>
        <w:t xml:space="preserve"> جز</w:t>
      </w:r>
      <w:r w:rsidRPr="00B368A2">
        <w:rPr>
          <w:rStyle w:val="Char5"/>
          <w:rFonts w:hint="cs"/>
          <w:rtl/>
        </w:rPr>
        <w:t xml:space="preserve"> </w:t>
      </w:r>
      <w:r w:rsidRPr="00B368A2">
        <w:rPr>
          <w:rStyle w:val="Char5"/>
          <w:rtl/>
        </w:rPr>
        <w:t>ا</w:t>
      </w:r>
      <w:r w:rsidRPr="00B368A2">
        <w:rPr>
          <w:rStyle w:val="Char5"/>
          <w:rFonts w:hint="cs"/>
          <w:rtl/>
        </w:rPr>
        <w:t>ینکه</w:t>
      </w:r>
      <w:r w:rsidRPr="00B368A2">
        <w:rPr>
          <w:rStyle w:val="Char5"/>
          <w:rtl/>
        </w:rPr>
        <w:t xml:space="preserve"> مسلمان باش</w:t>
      </w:r>
      <w:r w:rsidRPr="00B368A2">
        <w:rPr>
          <w:rStyle w:val="Char5"/>
          <w:rFonts w:hint="cs"/>
          <w:rtl/>
        </w:rPr>
        <w:t>ید.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الله متعال می</w:t>
      </w:r>
      <w:r w:rsidR="00CE54C3">
        <w:rPr>
          <w:rStyle w:val="Char0"/>
          <w:rFonts w:hint="cs"/>
          <w:rtl/>
        </w:rPr>
        <w:t>‌</w:t>
      </w:r>
      <w:r w:rsidRPr="00695320">
        <w:rPr>
          <w:rStyle w:val="Char0"/>
          <w:rFonts w:hint="cs"/>
          <w:rtl/>
        </w:rPr>
        <w:t>فرماید که یوسف</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گفت: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۞رَبِّ قَدۡ ءَاتَيۡتَنِي مِنَ </w:t>
      </w:r>
      <w:r w:rsidRPr="00C12E7C">
        <w:rPr>
          <w:rStyle w:val="Char8"/>
          <w:rFonts w:hint="cs"/>
          <w:rtl/>
        </w:rPr>
        <w:t>ٱلۡمُلۡكِ</w:t>
      </w:r>
      <w:r w:rsidRPr="00C12E7C">
        <w:rPr>
          <w:rStyle w:val="Char8"/>
          <w:rtl/>
        </w:rPr>
        <w:t xml:space="preserve"> وَعَلَّمۡتَنِي مِن تَأۡوِيلِ </w:t>
      </w:r>
      <w:r w:rsidRPr="00C12E7C">
        <w:rPr>
          <w:rStyle w:val="Char8"/>
          <w:rFonts w:hint="cs"/>
          <w:rtl/>
        </w:rPr>
        <w:t>ٱلۡأَحَادِيثِۚ</w:t>
      </w:r>
      <w:r w:rsidRPr="00C12E7C">
        <w:rPr>
          <w:rStyle w:val="Char8"/>
          <w:rtl/>
        </w:rPr>
        <w:t xml:space="preserve"> فَاطِرَ </w:t>
      </w:r>
      <w:r w:rsidRPr="00C12E7C">
        <w:rPr>
          <w:rStyle w:val="Char8"/>
          <w:rFonts w:hint="cs"/>
          <w:rtl/>
        </w:rPr>
        <w:t>ٱلسَّمَٰوَٰتِ</w:t>
      </w:r>
      <w:r w:rsidRPr="00C12E7C">
        <w:rPr>
          <w:rStyle w:val="Char8"/>
          <w:rtl/>
        </w:rPr>
        <w:t xml:space="preserve"> وَ</w:t>
      </w:r>
      <w:r w:rsidRPr="00C12E7C">
        <w:rPr>
          <w:rStyle w:val="Char8"/>
          <w:rFonts w:hint="cs"/>
          <w:rtl/>
        </w:rPr>
        <w:t>ٱلۡأَرۡضِ</w:t>
      </w:r>
      <w:r w:rsidRPr="00C12E7C">
        <w:rPr>
          <w:rStyle w:val="Char8"/>
          <w:rtl/>
        </w:rPr>
        <w:t xml:space="preserve"> أَنتَ وَلِيِّ</w:t>
      </w:r>
      <w:r w:rsidRPr="00C12E7C">
        <w:rPr>
          <w:rStyle w:val="Char8"/>
          <w:rFonts w:hint="cs"/>
          <w:rtl/>
        </w:rPr>
        <w:t>ۦ</w:t>
      </w:r>
      <w:r w:rsidRPr="00C12E7C">
        <w:rPr>
          <w:rStyle w:val="Char8"/>
          <w:rtl/>
        </w:rPr>
        <w:t xml:space="preserve"> فِي </w:t>
      </w:r>
      <w:r w:rsidRPr="00C12E7C">
        <w:rPr>
          <w:rStyle w:val="Char8"/>
          <w:rFonts w:hint="cs"/>
          <w:rtl/>
        </w:rPr>
        <w:t>ٱلدُّنۡيَا</w:t>
      </w:r>
      <w:r w:rsidRPr="00C12E7C">
        <w:rPr>
          <w:rStyle w:val="Char8"/>
          <w:rtl/>
        </w:rPr>
        <w:t xml:space="preserve"> وَ</w:t>
      </w:r>
      <w:r w:rsidRPr="00C12E7C">
        <w:rPr>
          <w:rStyle w:val="Char8"/>
          <w:rFonts w:hint="cs"/>
          <w:rtl/>
        </w:rPr>
        <w:t>ٱلۡأٓخِرَةِۖ</w:t>
      </w:r>
      <w:r w:rsidRPr="00C12E7C">
        <w:rPr>
          <w:rStyle w:val="Char8"/>
          <w:rtl/>
        </w:rPr>
        <w:t xml:space="preserve"> تَوَفَّنِي مُسۡلِمٗا وَأَلۡحِقۡنِي بِ</w:t>
      </w:r>
      <w:r w:rsidRPr="00C12E7C">
        <w:rPr>
          <w:rStyle w:val="Char8"/>
          <w:rFonts w:hint="cs"/>
          <w:rtl/>
        </w:rPr>
        <w:t>ٱلصَّٰلِحِينَ</w:t>
      </w:r>
      <w:r w:rsidRPr="00BC1762">
        <w:rPr>
          <w:rFonts w:ascii="B lotus Unc" w:hAnsi="B lotus Unc" w:cs="Traditional Arabic"/>
          <w:rtl/>
        </w:rPr>
        <w:t>﴾</w:t>
      </w:r>
      <w:r w:rsidRPr="00C12E7C">
        <w:rPr>
          <w:rStyle w:val="Char8"/>
          <w:rtl/>
        </w:rPr>
        <w:t xml:space="preserve"> </w:t>
      </w:r>
      <w:r w:rsidRPr="00C12E7C">
        <w:rPr>
          <w:rStyle w:val="Char"/>
          <w:rtl/>
        </w:rPr>
        <w:t>[يوسف: 101]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«پروردگارا! [بهر</w:t>
      </w:r>
      <w:r w:rsidRPr="00B368A2">
        <w:rPr>
          <w:rStyle w:val="Char5"/>
          <w:rFonts w:hint="cs"/>
          <w:rtl/>
        </w:rPr>
        <w:t>ۀ</w:t>
      </w:r>
      <w:r w:rsidRPr="00B368A2">
        <w:rPr>
          <w:rStyle w:val="Char5"/>
          <w:rtl/>
        </w:rPr>
        <w:t xml:space="preserve"> عظ</w:t>
      </w:r>
      <w:r w:rsidRPr="00B368A2">
        <w:rPr>
          <w:rStyle w:val="Char5"/>
          <w:rFonts w:hint="cs"/>
          <w:rtl/>
        </w:rPr>
        <w:t>یمی</w:t>
      </w:r>
      <w:r w:rsidRPr="00B368A2">
        <w:rPr>
          <w:rStyle w:val="Char5"/>
          <w:rtl/>
        </w:rPr>
        <w:t>] از فرمانروا</w:t>
      </w:r>
      <w:r w:rsidRPr="00B368A2">
        <w:rPr>
          <w:rStyle w:val="Char5"/>
          <w:rFonts w:hint="cs"/>
          <w:rtl/>
        </w:rPr>
        <w:t>یی</w:t>
      </w:r>
      <w:r w:rsidRPr="00B368A2">
        <w:rPr>
          <w:rStyle w:val="Char5"/>
          <w:rtl/>
        </w:rPr>
        <w:t xml:space="preserve"> به من عطا کرد</w:t>
      </w:r>
      <w:r w:rsidRPr="00B368A2">
        <w:rPr>
          <w:rStyle w:val="Char5"/>
          <w:rFonts w:hint="cs"/>
          <w:rtl/>
        </w:rPr>
        <w:t>ی،</w:t>
      </w:r>
      <w:r w:rsidRPr="00B368A2">
        <w:rPr>
          <w:rStyle w:val="Char5"/>
          <w:rtl/>
        </w:rPr>
        <w:t xml:space="preserve"> و از علم [تأو</w:t>
      </w:r>
      <w:r w:rsidRPr="00B368A2">
        <w:rPr>
          <w:rStyle w:val="Char5"/>
          <w:rFonts w:hint="cs"/>
          <w:rtl/>
        </w:rPr>
        <w:t>یل</w:t>
      </w:r>
      <w:r w:rsidRPr="00B368A2">
        <w:rPr>
          <w:rStyle w:val="Char5"/>
          <w:rtl/>
        </w:rPr>
        <w:t xml:space="preserve"> احاد</w:t>
      </w:r>
      <w:r w:rsidRPr="00B368A2">
        <w:rPr>
          <w:rStyle w:val="Char5"/>
          <w:rFonts w:hint="cs"/>
          <w:rtl/>
        </w:rPr>
        <w:t>یث</w:t>
      </w:r>
      <w:r w:rsidRPr="00B368A2">
        <w:rPr>
          <w:rStyle w:val="Char5"/>
          <w:rtl/>
        </w:rPr>
        <w:t>]</w:t>
      </w:r>
      <w:r w:rsidRPr="00B368A2">
        <w:rPr>
          <w:rStyle w:val="Char5"/>
          <w:rFonts w:hint="cs"/>
          <w:rtl/>
        </w:rPr>
        <w:t xml:space="preserve"> </w:t>
      </w:r>
      <w:r w:rsidRPr="00B368A2">
        <w:rPr>
          <w:rStyle w:val="Char5"/>
          <w:rtl/>
        </w:rPr>
        <w:t>تعب</w:t>
      </w:r>
      <w:r w:rsidRPr="00B368A2">
        <w:rPr>
          <w:rStyle w:val="Char5"/>
          <w:rFonts w:hint="cs"/>
          <w:rtl/>
        </w:rPr>
        <w:t>یر</w:t>
      </w:r>
      <w:r w:rsidRPr="00B368A2">
        <w:rPr>
          <w:rStyle w:val="Char5"/>
          <w:rtl/>
        </w:rPr>
        <w:t xml:space="preserve"> خواب‌ها به من آموخت</w:t>
      </w:r>
      <w:r w:rsidRPr="00B368A2">
        <w:rPr>
          <w:rStyle w:val="Char5"/>
          <w:rFonts w:hint="cs"/>
          <w:rtl/>
        </w:rPr>
        <w:t>ی،</w:t>
      </w:r>
      <w:r w:rsidRPr="00B368A2">
        <w:rPr>
          <w:rStyle w:val="Char5"/>
          <w:rtl/>
        </w:rPr>
        <w:t xml:space="preserve"> ا</w:t>
      </w:r>
      <w:r w:rsidRPr="00B368A2">
        <w:rPr>
          <w:rStyle w:val="Char5"/>
          <w:rFonts w:hint="cs"/>
          <w:rtl/>
        </w:rPr>
        <w:t>ی</w:t>
      </w:r>
      <w:r w:rsidRPr="00B368A2">
        <w:rPr>
          <w:rStyle w:val="Char5"/>
          <w:rtl/>
        </w:rPr>
        <w:t xml:space="preserve"> پد</w:t>
      </w:r>
      <w:r w:rsidRPr="00B368A2">
        <w:rPr>
          <w:rStyle w:val="Char5"/>
          <w:rFonts w:hint="cs"/>
          <w:rtl/>
        </w:rPr>
        <w:t>ید</w:t>
      </w:r>
      <w:r w:rsidRPr="00B368A2">
        <w:rPr>
          <w:rStyle w:val="Char5"/>
          <w:rtl/>
        </w:rPr>
        <w:t>آورند</w:t>
      </w:r>
      <w:r w:rsidRPr="00B368A2">
        <w:rPr>
          <w:rStyle w:val="Char5"/>
          <w:rFonts w:hint="cs"/>
          <w:rtl/>
        </w:rPr>
        <w:t>ۀ</w:t>
      </w:r>
      <w:r w:rsidRPr="00B368A2">
        <w:rPr>
          <w:rStyle w:val="Char5"/>
          <w:rtl/>
        </w:rPr>
        <w:t xml:space="preserve"> آسم</w:t>
      </w:r>
      <w:r w:rsidRPr="00B368A2">
        <w:rPr>
          <w:rStyle w:val="Char5"/>
          <w:rFonts w:hint="cs"/>
          <w:rtl/>
        </w:rPr>
        <w:t>ا</w:t>
      </w:r>
      <w:r w:rsidRPr="00B368A2">
        <w:rPr>
          <w:rStyle w:val="Char5"/>
          <w:rtl/>
        </w:rPr>
        <w:t>ن</w:t>
      </w:r>
      <w:r w:rsidRPr="00B368A2">
        <w:rPr>
          <w:rStyle w:val="Char5"/>
          <w:cs/>
        </w:rPr>
        <w:t>‎</w:t>
      </w:r>
      <w:r w:rsidRPr="00B368A2">
        <w:rPr>
          <w:rStyle w:val="Char5"/>
          <w:rtl/>
        </w:rPr>
        <w:t>ها و زم</w:t>
      </w:r>
      <w:r w:rsidRPr="00B368A2">
        <w:rPr>
          <w:rStyle w:val="Char5"/>
          <w:rFonts w:hint="cs"/>
          <w:rtl/>
        </w:rPr>
        <w:t>ین</w:t>
      </w:r>
      <w:r w:rsidRPr="00B368A2">
        <w:rPr>
          <w:rStyle w:val="Char5"/>
          <w:rtl/>
        </w:rPr>
        <w:t>! تو</w:t>
      </w:r>
      <w:r w:rsidRPr="00B368A2">
        <w:rPr>
          <w:rStyle w:val="Char5"/>
          <w:rFonts w:hint="cs"/>
          <w:rtl/>
        </w:rPr>
        <w:t>یی</w:t>
      </w:r>
      <w:r w:rsidRPr="00B368A2">
        <w:rPr>
          <w:rStyle w:val="Char5"/>
          <w:rtl/>
        </w:rPr>
        <w:t xml:space="preserve"> کارساز من در دن</w:t>
      </w:r>
      <w:r w:rsidRPr="00B368A2">
        <w:rPr>
          <w:rStyle w:val="Char5"/>
          <w:rFonts w:hint="cs"/>
          <w:rtl/>
        </w:rPr>
        <w:t>یا</w:t>
      </w:r>
      <w:r w:rsidRPr="00B368A2">
        <w:rPr>
          <w:rStyle w:val="Char5"/>
          <w:rtl/>
        </w:rPr>
        <w:t xml:space="preserve"> و آخرت، مرا مسلمان بم</w:t>
      </w:r>
      <w:r w:rsidRPr="00B368A2">
        <w:rPr>
          <w:rStyle w:val="Char5"/>
          <w:rFonts w:hint="cs"/>
          <w:rtl/>
        </w:rPr>
        <w:t>یران</w:t>
      </w:r>
      <w:r w:rsidRPr="00B368A2">
        <w:rPr>
          <w:rStyle w:val="Char5"/>
          <w:rtl/>
        </w:rPr>
        <w:t xml:space="preserve"> و به شا</w:t>
      </w:r>
      <w:r w:rsidRPr="00B368A2">
        <w:rPr>
          <w:rStyle w:val="Char5"/>
          <w:rFonts w:hint="cs"/>
          <w:rtl/>
        </w:rPr>
        <w:t>یستگان</w:t>
      </w:r>
      <w:r w:rsidRPr="00B368A2">
        <w:rPr>
          <w:rStyle w:val="Char5"/>
          <w:rtl/>
        </w:rPr>
        <w:t xml:space="preserve"> ملحق فرما</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 بلقیس؛ ملکۀ یمن چنین گفت: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رَبِّ إِنِّي ظَلَمۡتُ نَفۡسِي وَأَسۡلَمۡتُ مَعَ سُلَيۡمَٰنَ لِلَّهِ رَبِّ </w:t>
      </w:r>
      <w:r w:rsidRPr="00C12E7C">
        <w:rPr>
          <w:rStyle w:val="Char8"/>
          <w:rFonts w:hint="cs"/>
          <w:rtl/>
        </w:rPr>
        <w:t>ٱلۡعَٰلَمِينَ</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مل: 44]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«پروردگارا! من به خود ستم کردم، و [ا</w:t>
      </w:r>
      <w:r w:rsidRPr="00B368A2">
        <w:rPr>
          <w:rStyle w:val="Char5"/>
          <w:rFonts w:hint="cs"/>
          <w:rtl/>
        </w:rPr>
        <w:t>ینک</w:t>
      </w:r>
      <w:r w:rsidRPr="00B368A2">
        <w:rPr>
          <w:rStyle w:val="Char5"/>
          <w:rtl/>
        </w:rPr>
        <w:t>] با سل</w:t>
      </w:r>
      <w:r w:rsidRPr="00B368A2">
        <w:rPr>
          <w:rStyle w:val="Char5"/>
          <w:rFonts w:hint="cs"/>
          <w:rtl/>
        </w:rPr>
        <w:t>یمان</w:t>
      </w:r>
      <w:r w:rsidR="00656F15" w:rsidRPr="00656F15">
        <w:rPr>
          <w:rFonts w:ascii="MitraUnicode" w:hAnsi="MitraUnicode" w:cs="CTraditional Arabic"/>
          <w:rtl/>
        </w:rPr>
        <w:t> ÷</w:t>
      </w:r>
      <w:r w:rsidRPr="00B368A2">
        <w:rPr>
          <w:rStyle w:val="Char5"/>
          <w:rFonts w:hint="cs"/>
          <w:rtl/>
        </w:rPr>
        <w:t xml:space="preserve"> </w:t>
      </w:r>
      <w:r w:rsidRPr="00B368A2">
        <w:rPr>
          <w:rStyle w:val="Char5"/>
          <w:rtl/>
        </w:rPr>
        <w:t>برا</w:t>
      </w:r>
      <w:r w:rsidRPr="00B368A2">
        <w:rPr>
          <w:rStyle w:val="Char5"/>
          <w:rFonts w:hint="cs"/>
          <w:rtl/>
        </w:rPr>
        <w:t>ی</w:t>
      </w:r>
      <w:r w:rsidRPr="00B368A2">
        <w:rPr>
          <w:rStyle w:val="Char5"/>
          <w:rtl/>
        </w:rPr>
        <w:t xml:space="preserve"> ال</w:t>
      </w:r>
      <w:r w:rsidRPr="00B368A2">
        <w:rPr>
          <w:rStyle w:val="Char5"/>
          <w:rFonts w:hint="cs"/>
          <w:rtl/>
        </w:rPr>
        <w:t>له</w:t>
      </w:r>
      <w:r w:rsidRPr="00B368A2">
        <w:rPr>
          <w:rStyle w:val="Char5"/>
          <w:rtl/>
        </w:rPr>
        <w:t xml:space="preserve"> پروردگار جهان</w:t>
      </w:r>
      <w:r w:rsidRPr="00B368A2">
        <w:rPr>
          <w:rStyle w:val="Char5"/>
          <w:rFonts w:hint="cs"/>
          <w:rtl/>
        </w:rPr>
        <w:t>یان</w:t>
      </w:r>
      <w:r w:rsidRPr="00B368A2">
        <w:rPr>
          <w:rStyle w:val="Char5"/>
          <w:rtl/>
        </w:rPr>
        <w:t xml:space="preserve"> تسل</w:t>
      </w:r>
      <w:r w:rsidRPr="00B368A2">
        <w:rPr>
          <w:rStyle w:val="Char5"/>
          <w:rFonts w:hint="cs"/>
          <w:rtl/>
        </w:rPr>
        <w:t>یم</w:t>
      </w:r>
      <w:r w:rsidRPr="00B368A2">
        <w:rPr>
          <w:rStyle w:val="Char5"/>
          <w:rtl/>
        </w:rPr>
        <w:t xml:space="preserve"> شدم</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خطاب به قومش چنین گفت: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يَٰقَوۡمِ إِن كُنتُمۡ ءَامَنتُم بِ</w:t>
      </w:r>
      <w:r w:rsidRPr="00C12E7C">
        <w:rPr>
          <w:rStyle w:val="Char8"/>
          <w:rFonts w:hint="cs"/>
          <w:rtl/>
        </w:rPr>
        <w:t>ٱللَّهِ</w:t>
      </w:r>
      <w:r w:rsidRPr="00C12E7C">
        <w:rPr>
          <w:rStyle w:val="Char8"/>
          <w:rtl/>
        </w:rPr>
        <w:t xml:space="preserve"> فَعَلَيۡهِ تَوَكَّلُوٓاْ إِن كُنتُم مُّسۡلِمِينَ</w:t>
      </w:r>
      <w:r w:rsidRPr="00BC1762">
        <w:rPr>
          <w:rFonts w:ascii="B lotus Unc" w:hAnsi="B lotus Unc" w:cs="Traditional Arabic"/>
          <w:rtl/>
        </w:rPr>
        <w:t>﴾</w:t>
      </w:r>
      <w:r w:rsidRPr="00C12E7C">
        <w:rPr>
          <w:rStyle w:val="Char8"/>
          <w:rtl/>
        </w:rPr>
        <w:t xml:space="preserve"> </w:t>
      </w:r>
      <w:r w:rsidRPr="00C12E7C">
        <w:rPr>
          <w:rStyle w:val="Char"/>
          <w:rtl/>
        </w:rPr>
        <w:t>[يونس: 84]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قوم من! اگرشما به الله ا</w:t>
      </w:r>
      <w:r w:rsidRPr="00B368A2">
        <w:rPr>
          <w:rStyle w:val="Char5"/>
          <w:rFonts w:hint="cs"/>
          <w:rtl/>
        </w:rPr>
        <w:t>یمان</w:t>
      </w:r>
      <w:r w:rsidRPr="00B368A2">
        <w:rPr>
          <w:rStyle w:val="Char5"/>
          <w:rtl/>
        </w:rPr>
        <w:t xml:space="preserve"> آورده‌ا</w:t>
      </w:r>
      <w:r w:rsidRPr="00B368A2">
        <w:rPr>
          <w:rStyle w:val="Char5"/>
          <w:rFonts w:hint="cs"/>
          <w:rtl/>
        </w:rPr>
        <w:t>ید،</w:t>
      </w:r>
      <w:r w:rsidRPr="00B368A2">
        <w:rPr>
          <w:rStyle w:val="Char5"/>
          <w:rtl/>
        </w:rPr>
        <w:t xml:space="preserve"> پس بر او توک</w:t>
      </w:r>
      <w:r w:rsidRPr="00B368A2">
        <w:rPr>
          <w:rStyle w:val="Char5"/>
          <w:rFonts w:hint="cs"/>
          <w:rtl/>
        </w:rPr>
        <w:t>ّ</w:t>
      </w:r>
      <w:r w:rsidRPr="00B368A2">
        <w:rPr>
          <w:rStyle w:val="Char5"/>
          <w:rtl/>
        </w:rPr>
        <w:t>ل کن</w:t>
      </w:r>
      <w:r w:rsidRPr="00B368A2">
        <w:rPr>
          <w:rStyle w:val="Char5"/>
          <w:rFonts w:hint="cs"/>
          <w:rtl/>
        </w:rPr>
        <w:t>ید،</w:t>
      </w:r>
      <w:r w:rsidRPr="00B368A2">
        <w:rPr>
          <w:rStyle w:val="Char5"/>
          <w:rtl/>
        </w:rPr>
        <w:t xml:space="preserve"> اگر مسلمان هست</w:t>
      </w:r>
      <w:r w:rsidRPr="00B368A2">
        <w:rPr>
          <w:rStyle w:val="Char5"/>
          <w:rFonts w:hint="cs"/>
          <w:rtl/>
        </w:rPr>
        <w:t>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دربارۀ پیامبران بنی</w:t>
      </w:r>
      <w:r w:rsidR="00CE54C3">
        <w:rPr>
          <w:rStyle w:val="Char0"/>
          <w:rFonts w:hint="cs"/>
          <w:rtl/>
        </w:rPr>
        <w:t>‌</w:t>
      </w:r>
      <w:r w:rsidRPr="00695320">
        <w:rPr>
          <w:rStyle w:val="Char0"/>
          <w:rFonts w:hint="cs"/>
          <w:rtl/>
        </w:rPr>
        <w:t>اسرائیل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إِنَّآ أَنزَلۡنَا </w:t>
      </w:r>
      <w:r w:rsidRPr="00C12E7C">
        <w:rPr>
          <w:rStyle w:val="Char8"/>
          <w:rFonts w:hint="cs"/>
          <w:rtl/>
        </w:rPr>
        <w:t>ٱلتَّوۡرَىٰةَ</w:t>
      </w:r>
      <w:r w:rsidRPr="00C12E7C">
        <w:rPr>
          <w:rStyle w:val="Char8"/>
          <w:rtl/>
        </w:rPr>
        <w:t xml:space="preserve"> فِيهَا هُدٗى وَنُورٞۚ يَحۡكُمُ بِهَا </w:t>
      </w:r>
      <w:r w:rsidRPr="00C12E7C">
        <w:rPr>
          <w:rStyle w:val="Char8"/>
          <w:rFonts w:hint="cs"/>
          <w:rtl/>
        </w:rPr>
        <w:t>ٱلنَّبِيُّونَ</w:t>
      </w:r>
      <w:r w:rsidRPr="00C12E7C">
        <w:rPr>
          <w:rStyle w:val="Char8"/>
          <w:rtl/>
        </w:rPr>
        <w:t xml:space="preserve"> </w:t>
      </w:r>
      <w:r w:rsidRPr="00C12E7C">
        <w:rPr>
          <w:rStyle w:val="Char8"/>
          <w:rFonts w:hint="cs"/>
          <w:rtl/>
        </w:rPr>
        <w:t>ٱلَّذِينَ</w:t>
      </w:r>
      <w:r w:rsidRPr="00C12E7C">
        <w:rPr>
          <w:rStyle w:val="Char8"/>
          <w:rtl/>
        </w:rPr>
        <w:t xml:space="preserve"> أَسۡلَمُواْ لِلَّذِينَ هَادُواْ وَ</w:t>
      </w:r>
      <w:r w:rsidRPr="00C12E7C">
        <w:rPr>
          <w:rStyle w:val="Char8"/>
          <w:rFonts w:hint="cs"/>
          <w:rtl/>
        </w:rPr>
        <w:t>ٱلرَّبَّٰنِيُّونَ</w:t>
      </w:r>
      <w:r w:rsidRPr="00C12E7C">
        <w:rPr>
          <w:rStyle w:val="Char8"/>
          <w:rtl/>
        </w:rPr>
        <w:t xml:space="preserve"> وَ</w:t>
      </w:r>
      <w:r w:rsidRPr="00C12E7C">
        <w:rPr>
          <w:rStyle w:val="Char8"/>
          <w:rFonts w:hint="cs"/>
          <w:rtl/>
        </w:rPr>
        <w:t>ٱلۡأَحۡبَارُ</w:t>
      </w:r>
      <w:r w:rsidRPr="00C12E7C">
        <w:rPr>
          <w:rStyle w:val="Char8"/>
          <w:rtl/>
        </w:rPr>
        <w:t xml:space="preserve"> بِمَا </w:t>
      </w:r>
      <w:r w:rsidRPr="00C12E7C">
        <w:rPr>
          <w:rStyle w:val="Char8"/>
          <w:rFonts w:hint="cs"/>
          <w:rtl/>
        </w:rPr>
        <w:t>ٱسۡتُحۡفِظُواْ</w:t>
      </w:r>
      <w:r w:rsidRPr="00C12E7C">
        <w:rPr>
          <w:rStyle w:val="Char8"/>
          <w:rtl/>
        </w:rPr>
        <w:t xml:space="preserve"> مِن كِتَٰبِ </w:t>
      </w:r>
      <w:r w:rsidRPr="00C12E7C">
        <w:rPr>
          <w:rStyle w:val="Char8"/>
          <w:rFonts w:hint="cs"/>
          <w:rtl/>
        </w:rPr>
        <w:t>ٱللَّهِ</w:t>
      </w:r>
      <w:r w:rsidRPr="00C12E7C">
        <w:rPr>
          <w:rStyle w:val="Char8"/>
          <w:rtl/>
        </w:rPr>
        <w:t xml:space="preserve"> وَكَانُواْ عَلَيۡهِ شُهَدَآءَۚ فَلَا تَخۡشَوُاْ </w:t>
      </w:r>
      <w:r w:rsidRPr="00C12E7C">
        <w:rPr>
          <w:rStyle w:val="Char8"/>
          <w:rFonts w:hint="cs"/>
          <w:rtl/>
        </w:rPr>
        <w:t>ٱلنّ</w:t>
      </w:r>
      <w:r w:rsidRPr="00C12E7C">
        <w:rPr>
          <w:rStyle w:val="Char8"/>
          <w:rtl/>
        </w:rPr>
        <w:t>َاسَ وَ</w:t>
      </w:r>
      <w:r w:rsidRPr="00C12E7C">
        <w:rPr>
          <w:rStyle w:val="Char8"/>
          <w:rFonts w:hint="cs"/>
          <w:rtl/>
        </w:rPr>
        <w:t>ٱخۡشَوۡنِ</w:t>
      </w:r>
      <w:r w:rsidRPr="00C12E7C">
        <w:rPr>
          <w:rStyle w:val="Char8"/>
          <w:rtl/>
        </w:rPr>
        <w:t xml:space="preserve"> وَلَا تَشۡتَرُواْ بِ‍َٔايَٰتِي ثَمَنٗا قَلِيلٗاۚ وَمَن لَّمۡ يَحۡكُم بِمَآ أَنزَلَ </w:t>
      </w:r>
      <w:r w:rsidRPr="00C12E7C">
        <w:rPr>
          <w:rStyle w:val="Char8"/>
          <w:rFonts w:hint="cs"/>
          <w:rtl/>
        </w:rPr>
        <w:t>ٱللَّهُ</w:t>
      </w:r>
      <w:r w:rsidRPr="00C12E7C">
        <w:rPr>
          <w:rStyle w:val="Char8"/>
          <w:rtl/>
        </w:rPr>
        <w:t xml:space="preserve"> فَأُوْلَٰٓئِكَ هُمُ </w:t>
      </w:r>
      <w:r w:rsidRPr="00C12E7C">
        <w:rPr>
          <w:rStyle w:val="Char8"/>
          <w:rFonts w:hint="cs"/>
          <w:rtl/>
        </w:rPr>
        <w:t>ٱلۡكَٰفِرُونَ</w:t>
      </w:r>
      <w:r w:rsidRPr="00BC1762">
        <w:rPr>
          <w:rFonts w:ascii="B lotus Unc" w:hAnsi="B lotus Unc" w:cs="Traditional Arabic"/>
          <w:rtl/>
        </w:rPr>
        <w:t>﴾</w:t>
      </w:r>
      <w:r w:rsidRPr="00C12E7C">
        <w:rPr>
          <w:rStyle w:val="Char8"/>
          <w:rtl/>
        </w:rPr>
        <w:t xml:space="preserve"> </w:t>
      </w:r>
      <w:r w:rsidRPr="00C12E7C">
        <w:rPr>
          <w:rStyle w:val="Char"/>
          <w:rtl/>
        </w:rPr>
        <w:t>[المائدة: 44]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«ما تورات را نازل کرد</w:t>
      </w:r>
      <w:r w:rsidRPr="00B368A2">
        <w:rPr>
          <w:rStyle w:val="Char5"/>
          <w:rFonts w:hint="cs"/>
          <w:rtl/>
        </w:rPr>
        <w:t>یم</w:t>
      </w:r>
      <w:r w:rsidRPr="00B368A2">
        <w:rPr>
          <w:rStyle w:val="Char5"/>
          <w:rtl/>
        </w:rPr>
        <w:t xml:space="preserve"> که در آن هدا</w:t>
      </w:r>
      <w:r w:rsidRPr="00B368A2">
        <w:rPr>
          <w:rStyle w:val="Char5"/>
          <w:rFonts w:hint="cs"/>
          <w:rtl/>
        </w:rPr>
        <w:t>یت</w:t>
      </w:r>
      <w:r w:rsidRPr="00B368A2">
        <w:rPr>
          <w:rStyle w:val="Char5"/>
          <w:rtl/>
        </w:rPr>
        <w:t xml:space="preserve"> و نور است</w:t>
      </w:r>
      <w:r w:rsidRPr="00B368A2">
        <w:rPr>
          <w:rStyle w:val="Char5"/>
          <w:rFonts w:hint="cs"/>
          <w:rtl/>
        </w:rPr>
        <w:t>.</w:t>
      </w:r>
      <w:r w:rsidRPr="00B368A2">
        <w:rPr>
          <w:rStyle w:val="Char5"/>
          <w:rtl/>
        </w:rPr>
        <w:t xml:space="preserve"> پ</w:t>
      </w:r>
      <w:r w:rsidRPr="00B368A2">
        <w:rPr>
          <w:rStyle w:val="Char5"/>
          <w:rFonts w:hint="cs"/>
          <w:rtl/>
        </w:rPr>
        <w:t>یامبرانی</w:t>
      </w:r>
      <w:r w:rsidRPr="00B368A2">
        <w:rPr>
          <w:rStyle w:val="Char5"/>
          <w:rtl/>
        </w:rPr>
        <w:t xml:space="preserve"> که [در برابر فرمان </w:t>
      </w:r>
      <w:r w:rsidRPr="00B368A2">
        <w:rPr>
          <w:rStyle w:val="Char5"/>
          <w:rFonts w:hint="cs"/>
          <w:rtl/>
        </w:rPr>
        <w:t>الهی</w:t>
      </w:r>
      <w:r w:rsidRPr="00B368A2">
        <w:rPr>
          <w:rStyle w:val="Char5"/>
          <w:rtl/>
        </w:rPr>
        <w:t>] تسل</w:t>
      </w:r>
      <w:r w:rsidRPr="00B368A2">
        <w:rPr>
          <w:rStyle w:val="Char5"/>
          <w:rFonts w:hint="cs"/>
          <w:rtl/>
        </w:rPr>
        <w:t>یم</w:t>
      </w:r>
      <w:r w:rsidRPr="00B368A2">
        <w:rPr>
          <w:rStyle w:val="Char5"/>
          <w:rtl/>
        </w:rPr>
        <w:t xml:space="preserve"> بودند،</w:t>
      </w:r>
      <w:r w:rsidR="0013589D">
        <w:rPr>
          <w:rStyle w:val="Char5"/>
          <w:rtl/>
        </w:rPr>
        <w:t xml:space="preserve"> براساس </w:t>
      </w:r>
      <w:r w:rsidRPr="00B368A2">
        <w:rPr>
          <w:rStyle w:val="Char5"/>
          <w:rtl/>
        </w:rPr>
        <w:t>آن برا</w:t>
      </w:r>
      <w:r w:rsidRPr="00B368A2">
        <w:rPr>
          <w:rStyle w:val="Char5"/>
          <w:rFonts w:hint="cs"/>
          <w:rtl/>
        </w:rPr>
        <w:t>ی</w:t>
      </w:r>
      <w:r w:rsidRPr="00B368A2">
        <w:rPr>
          <w:rStyle w:val="Char5"/>
          <w:rtl/>
        </w:rPr>
        <w:t xml:space="preserve"> </w:t>
      </w:r>
      <w:r w:rsidRPr="00B368A2">
        <w:rPr>
          <w:rStyle w:val="Char5"/>
          <w:rFonts w:hint="cs"/>
          <w:rtl/>
        </w:rPr>
        <w:t>یهودیان</w:t>
      </w:r>
      <w:r w:rsidRPr="00B368A2">
        <w:rPr>
          <w:rStyle w:val="Char5"/>
          <w:rtl/>
        </w:rPr>
        <w:t xml:space="preserve"> حکم م</w:t>
      </w:r>
      <w:r w:rsidRPr="00B368A2">
        <w:rPr>
          <w:rStyle w:val="Char5"/>
          <w:rFonts w:hint="cs"/>
          <w:rtl/>
        </w:rPr>
        <w:t>ی‌کردند</w:t>
      </w:r>
      <w:r w:rsidRPr="00B368A2">
        <w:rPr>
          <w:rStyle w:val="Char5"/>
          <w:rtl/>
        </w:rPr>
        <w:t xml:space="preserve"> و [همچن</w:t>
      </w:r>
      <w:r w:rsidRPr="00B368A2">
        <w:rPr>
          <w:rStyle w:val="Char5"/>
          <w:rFonts w:hint="cs"/>
          <w:rtl/>
        </w:rPr>
        <w:t>ین</w:t>
      </w:r>
      <w:r w:rsidRPr="00B368A2">
        <w:rPr>
          <w:rStyle w:val="Char5"/>
          <w:rtl/>
        </w:rPr>
        <w:t>] الله</w:t>
      </w:r>
      <w:r w:rsidR="00CE54C3">
        <w:rPr>
          <w:rStyle w:val="Char5"/>
          <w:rFonts w:hint="cs"/>
          <w:rtl/>
        </w:rPr>
        <w:t>‌</w:t>
      </w:r>
      <w:r w:rsidRPr="00B368A2">
        <w:rPr>
          <w:rStyle w:val="Char5"/>
          <w:rtl/>
        </w:rPr>
        <w:t>پرستان و دانشمندان، که حفاظت و پاسدار</w:t>
      </w:r>
      <w:r w:rsidRPr="00B368A2">
        <w:rPr>
          <w:rStyle w:val="Char5"/>
          <w:rFonts w:hint="cs"/>
          <w:rtl/>
        </w:rPr>
        <w:t>ی</w:t>
      </w:r>
      <w:r w:rsidRPr="00B368A2">
        <w:rPr>
          <w:rStyle w:val="Char5"/>
          <w:rtl/>
        </w:rPr>
        <w:t xml:space="preserve"> کتاب الله به آن</w:t>
      </w:r>
      <w:r w:rsidRPr="00B368A2">
        <w:rPr>
          <w:rStyle w:val="Char5"/>
          <w:rFonts w:hint="cs"/>
          <w:rtl/>
        </w:rPr>
        <w:t>ان</w:t>
      </w:r>
      <w:r w:rsidRPr="00B368A2">
        <w:rPr>
          <w:rStyle w:val="Char5"/>
          <w:rtl/>
        </w:rPr>
        <w:t xml:space="preserve"> سپرده شده و بر آن گواه بودند، [به آن حکم م</w:t>
      </w:r>
      <w:r w:rsidRPr="00B368A2">
        <w:rPr>
          <w:rStyle w:val="Char5"/>
          <w:rFonts w:hint="cs"/>
          <w:rtl/>
        </w:rPr>
        <w:t>ی‌کردند</w:t>
      </w:r>
      <w:r w:rsidRPr="00B368A2">
        <w:rPr>
          <w:rStyle w:val="Char5"/>
          <w:rtl/>
        </w:rPr>
        <w:t>]</w:t>
      </w:r>
      <w:r w:rsidRPr="00B368A2">
        <w:rPr>
          <w:rStyle w:val="Char5"/>
          <w:rFonts w:hint="cs"/>
          <w:rtl/>
        </w:rPr>
        <w:t>.</w:t>
      </w:r>
      <w:r w:rsidRPr="00B368A2">
        <w:rPr>
          <w:rStyle w:val="Char5"/>
          <w:rtl/>
        </w:rPr>
        <w:t xml:space="preserve"> </w:t>
      </w:r>
      <w:r w:rsidRPr="00B368A2">
        <w:rPr>
          <w:rStyle w:val="Char5"/>
          <w:rFonts w:hint="cs"/>
          <w:rtl/>
        </w:rPr>
        <w:t>پس</w:t>
      </w:r>
      <w:r w:rsidRPr="00B368A2">
        <w:rPr>
          <w:rStyle w:val="Char5"/>
          <w:rtl/>
        </w:rPr>
        <w:t xml:space="preserve"> از مردم نترس</w:t>
      </w:r>
      <w:r w:rsidRPr="00B368A2">
        <w:rPr>
          <w:rStyle w:val="Char5"/>
          <w:rFonts w:hint="cs"/>
          <w:rtl/>
        </w:rPr>
        <w:t>ید</w:t>
      </w:r>
      <w:r w:rsidRPr="00B368A2">
        <w:rPr>
          <w:rStyle w:val="Char5"/>
          <w:rtl/>
        </w:rPr>
        <w:t xml:space="preserve"> و از من بترس</w:t>
      </w:r>
      <w:r w:rsidRPr="00B368A2">
        <w:rPr>
          <w:rStyle w:val="Char5"/>
          <w:rFonts w:hint="cs"/>
          <w:rtl/>
        </w:rPr>
        <w:t xml:space="preserve">ید </w:t>
      </w:r>
      <w:r w:rsidRPr="00B368A2">
        <w:rPr>
          <w:rStyle w:val="Char5"/>
          <w:rtl/>
        </w:rPr>
        <w:t>و آ</w:t>
      </w:r>
      <w:r w:rsidRPr="00B368A2">
        <w:rPr>
          <w:rStyle w:val="Char5"/>
          <w:rFonts w:hint="cs"/>
          <w:rtl/>
        </w:rPr>
        <w:t>یات</w:t>
      </w:r>
      <w:r w:rsidRPr="00B368A2">
        <w:rPr>
          <w:rStyle w:val="Char5"/>
          <w:rtl/>
        </w:rPr>
        <w:t xml:space="preserve"> مرا به بها</w:t>
      </w:r>
      <w:r w:rsidRPr="00B368A2">
        <w:rPr>
          <w:rStyle w:val="Char5"/>
          <w:rFonts w:hint="cs"/>
          <w:rtl/>
        </w:rPr>
        <w:t>ی</w:t>
      </w:r>
      <w:r w:rsidRPr="00B368A2">
        <w:rPr>
          <w:rStyle w:val="Char5"/>
          <w:rtl/>
        </w:rPr>
        <w:t xml:space="preserve"> ناچ</w:t>
      </w:r>
      <w:r w:rsidRPr="00B368A2">
        <w:rPr>
          <w:rStyle w:val="Char5"/>
          <w:rFonts w:hint="cs"/>
          <w:rtl/>
        </w:rPr>
        <w:t>یز</w:t>
      </w:r>
      <w:r w:rsidRPr="00B368A2">
        <w:rPr>
          <w:rStyle w:val="Char5"/>
          <w:rtl/>
        </w:rPr>
        <w:t xml:space="preserve"> نفروش</w:t>
      </w:r>
      <w:r w:rsidRPr="00B368A2">
        <w:rPr>
          <w:rStyle w:val="Char5"/>
          <w:rFonts w:hint="cs"/>
          <w:rtl/>
        </w:rPr>
        <w:t>ید.،</w:t>
      </w:r>
      <w:r w:rsidRPr="00B368A2">
        <w:rPr>
          <w:rStyle w:val="Char5"/>
          <w:rtl/>
        </w:rPr>
        <w:t xml:space="preserve"> و</w:t>
      </w:r>
      <w:r w:rsidR="00E4675F">
        <w:rPr>
          <w:rStyle w:val="Char5"/>
          <w:rtl/>
        </w:rPr>
        <w:t xml:space="preserve"> هرکس </w:t>
      </w:r>
      <w:r w:rsidRPr="00B368A2">
        <w:rPr>
          <w:rStyle w:val="Char5"/>
          <w:rtl/>
        </w:rPr>
        <w:t>به احکام</w:t>
      </w:r>
      <w:r w:rsidRPr="00B368A2">
        <w:rPr>
          <w:rStyle w:val="Char5"/>
          <w:rFonts w:hint="cs"/>
          <w:rtl/>
        </w:rPr>
        <w:t>ی</w:t>
      </w:r>
      <w:r w:rsidRPr="00B368A2">
        <w:rPr>
          <w:rStyle w:val="Char5"/>
          <w:rtl/>
        </w:rPr>
        <w:t xml:space="preserve"> که الله نازل کرده است حکم نکند</w:t>
      </w:r>
      <w:r w:rsidRPr="00B368A2">
        <w:rPr>
          <w:rStyle w:val="Char5"/>
          <w:rFonts w:hint="cs"/>
          <w:rtl/>
        </w:rPr>
        <w:t>،</w:t>
      </w:r>
      <w:r w:rsidRPr="00B368A2">
        <w:rPr>
          <w:rStyle w:val="Char5"/>
          <w:rtl/>
        </w:rPr>
        <w:t xml:space="preserve"> کافر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 در مورد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فرمود: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۞فَلَمَّآ أَحَسَّ عِيسَىٰ مِنۡهُمُ </w:t>
      </w:r>
      <w:r w:rsidRPr="00C12E7C">
        <w:rPr>
          <w:rStyle w:val="Char8"/>
          <w:rFonts w:hint="cs"/>
          <w:rtl/>
        </w:rPr>
        <w:t>ٱلۡكُفۡرَ</w:t>
      </w:r>
      <w:r w:rsidRPr="00C12E7C">
        <w:rPr>
          <w:rStyle w:val="Char8"/>
          <w:rtl/>
        </w:rPr>
        <w:t xml:space="preserve"> قَالَ مَنۡ أَنصَارِيٓ إِلَى </w:t>
      </w:r>
      <w:r w:rsidRPr="00C12E7C">
        <w:rPr>
          <w:rStyle w:val="Char8"/>
          <w:rFonts w:hint="cs"/>
          <w:rtl/>
        </w:rPr>
        <w:t>ٱللَّهِۖ</w:t>
      </w:r>
      <w:r w:rsidRPr="00C12E7C">
        <w:rPr>
          <w:rStyle w:val="Char8"/>
          <w:rtl/>
        </w:rPr>
        <w:t xml:space="preserve"> قَالَ </w:t>
      </w:r>
      <w:r w:rsidRPr="00C12E7C">
        <w:rPr>
          <w:rStyle w:val="Char8"/>
          <w:rFonts w:hint="cs"/>
          <w:rtl/>
        </w:rPr>
        <w:t>ٱلۡحَوَارِيُّونَ</w:t>
      </w:r>
      <w:r w:rsidRPr="00C12E7C">
        <w:rPr>
          <w:rStyle w:val="Char8"/>
          <w:rtl/>
        </w:rPr>
        <w:t xml:space="preserve"> نَحۡنُ أَنصَارُ </w:t>
      </w:r>
      <w:r w:rsidRPr="00C12E7C">
        <w:rPr>
          <w:rStyle w:val="Char8"/>
          <w:rFonts w:hint="cs"/>
          <w:rtl/>
        </w:rPr>
        <w:t>ٱللَّهِ</w:t>
      </w:r>
      <w:r w:rsidRPr="00C12E7C">
        <w:rPr>
          <w:rStyle w:val="Char8"/>
          <w:rtl/>
        </w:rPr>
        <w:t xml:space="preserve"> ءَامَنَّا بِ</w:t>
      </w:r>
      <w:r w:rsidRPr="00C12E7C">
        <w:rPr>
          <w:rStyle w:val="Char8"/>
          <w:rFonts w:hint="cs"/>
          <w:rtl/>
        </w:rPr>
        <w:t>ٱللَّهِ</w:t>
      </w:r>
      <w:r w:rsidRPr="00C12E7C">
        <w:rPr>
          <w:rStyle w:val="Char8"/>
          <w:rtl/>
        </w:rPr>
        <w:t xml:space="preserve"> وَ</w:t>
      </w:r>
      <w:r w:rsidRPr="00C12E7C">
        <w:rPr>
          <w:rStyle w:val="Char8"/>
          <w:rFonts w:hint="cs"/>
          <w:rtl/>
        </w:rPr>
        <w:t>ٱشۡهَدۡ</w:t>
      </w:r>
      <w:r w:rsidRPr="00C12E7C">
        <w:rPr>
          <w:rStyle w:val="Char8"/>
          <w:rtl/>
        </w:rPr>
        <w:t xml:space="preserve"> بِأَنَّا مُسۡلِمُونَ</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52]</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هنگام</w:t>
      </w:r>
      <w:r w:rsidRPr="00B368A2">
        <w:rPr>
          <w:rStyle w:val="Char5"/>
          <w:rFonts w:hint="cs"/>
          <w:rtl/>
        </w:rPr>
        <w:t>ی‌ که</w:t>
      </w:r>
      <w:r w:rsidRPr="00B368A2">
        <w:rPr>
          <w:rStyle w:val="Char5"/>
          <w:rtl/>
        </w:rPr>
        <w:t xml:space="preserve"> ع</w:t>
      </w:r>
      <w:r w:rsidRPr="00B368A2">
        <w:rPr>
          <w:rStyle w:val="Char5"/>
          <w:rFonts w:hint="cs"/>
          <w:rtl/>
        </w:rPr>
        <w:t>یسی</w:t>
      </w:r>
      <w:r w:rsidRPr="00B368A2">
        <w:rPr>
          <w:rStyle w:val="Char5"/>
          <w:rtl/>
        </w:rPr>
        <w:t xml:space="preserve"> از آنان احساس کفر کرد، گفت: </w:t>
      </w:r>
      <w:r w:rsidRPr="00B368A2">
        <w:rPr>
          <w:rStyle w:val="Char5"/>
          <w:rFonts w:hint="cs"/>
          <w:rtl/>
        </w:rPr>
        <w:t>یاوران</w:t>
      </w:r>
      <w:r w:rsidRPr="00B368A2">
        <w:rPr>
          <w:rStyle w:val="Char5"/>
          <w:rtl/>
        </w:rPr>
        <w:t xml:space="preserve"> من [در راه دعوت] به سو</w:t>
      </w:r>
      <w:r w:rsidRPr="00B368A2">
        <w:rPr>
          <w:rStyle w:val="Char5"/>
          <w:rFonts w:hint="cs"/>
          <w:rtl/>
        </w:rPr>
        <w:t>ی</w:t>
      </w:r>
      <w:r w:rsidRPr="00B368A2">
        <w:rPr>
          <w:rStyle w:val="Char5"/>
          <w:rtl/>
        </w:rPr>
        <w:t xml:space="preserve"> الله چه کسان</w:t>
      </w:r>
      <w:r w:rsidRPr="00B368A2">
        <w:rPr>
          <w:rStyle w:val="Char5"/>
          <w:rFonts w:hint="cs"/>
          <w:rtl/>
        </w:rPr>
        <w:t>ی</w:t>
      </w:r>
      <w:r w:rsidRPr="00B368A2">
        <w:rPr>
          <w:rStyle w:val="Char5"/>
          <w:rtl/>
        </w:rPr>
        <w:t xml:space="preserve"> هستند؟ حوار</w:t>
      </w:r>
      <w:r w:rsidRPr="00B368A2">
        <w:rPr>
          <w:rStyle w:val="Char5"/>
          <w:rFonts w:hint="cs"/>
          <w:rtl/>
        </w:rPr>
        <w:t>یّون</w:t>
      </w:r>
      <w:r w:rsidRPr="00B368A2">
        <w:rPr>
          <w:rStyle w:val="Char5"/>
          <w:rtl/>
        </w:rPr>
        <w:t xml:space="preserve"> گفتند: ما </w:t>
      </w:r>
      <w:r w:rsidRPr="00B368A2">
        <w:rPr>
          <w:rStyle w:val="Char5"/>
          <w:rFonts w:hint="cs"/>
          <w:rtl/>
        </w:rPr>
        <w:t>یاوران</w:t>
      </w:r>
      <w:r w:rsidRPr="00B368A2">
        <w:rPr>
          <w:rStyle w:val="Char5"/>
          <w:rtl/>
        </w:rPr>
        <w:t xml:space="preserve"> [د</w:t>
      </w:r>
      <w:r w:rsidRPr="00B368A2">
        <w:rPr>
          <w:rStyle w:val="Char5"/>
          <w:rFonts w:hint="cs"/>
          <w:rtl/>
        </w:rPr>
        <w:t>ین</w:t>
      </w:r>
      <w:r w:rsidRPr="00B368A2">
        <w:rPr>
          <w:rStyle w:val="Char5"/>
          <w:rtl/>
        </w:rPr>
        <w:t>] الله هست</w:t>
      </w:r>
      <w:r w:rsidRPr="00B368A2">
        <w:rPr>
          <w:rStyle w:val="Char5"/>
          <w:rFonts w:hint="cs"/>
          <w:rtl/>
        </w:rPr>
        <w:t>یم،</w:t>
      </w:r>
      <w:r w:rsidRPr="00B368A2">
        <w:rPr>
          <w:rStyle w:val="Char5"/>
          <w:rtl/>
        </w:rPr>
        <w:t xml:space="preserve"> به الله</w:t>
      </w:r>
      <w:r w:rsidRPr="00B368A2">
        <w:rPr>
          <w:rStyle w:val="Char5"/>
          <w:rFonts w:hint="cs"/>
          <w:rtl/>
        </w:rPr>
        <w:t xml:space="preserve"> تعالی</w:t>
      </w:r>
      <w:r w:rsidRPr="00B368A2">
        <w:rPr>
          <w:rStyle w:val="Char5"/>
          <w:rtl/>
        </w:rPr>
        <w:t xml:space="preserve"> ا</w:t>
      </w:r>
      <w:r w:rsidRPr="00B368A2">
        <w:rPr>
          <w:rStyle w:val="Char5"/>
          <w:rFonts w:hint="cs"/>
          <w:rtl/>
        </w:rPr>
        <w:t>یمان</w:t>
      </w:r>
      <w:r w:rsidRPr="00B368A2">
        <w:rPr>
          <w:rStyle w:val="Char5"/>
          <w:rtl/>
        </w:rPr>
        <w:t xml:space="preserve"> آورده‌ا</w:t>
      </w:r>
      <w:r w:rsidRPr="00B368A2">
        <w:rPr>
          <w:rStyle w:val="Char5"/>
          <w:rFonts w:hint="cs"/>
          <w:rtl/>
        </w:rPr>
        <w:t>یم،</w:t>
      </w:r>
      <w:r w:rsidRPr="00B368A2">
        <w:rPr>
          <w:rStyle w:val="Char5"/>
          <w:rtl/>
        </w:rPr>
        <w:t xml:space="preserve"> و [تو ن</w:t>
      </w:r>
      <w:r w:rsidRPr="00B368A2">
        <w:rPr>
          <w:rStyle w:val="Char5"/>
          <w:rFonts w:hint="cs"/>
          <w:rtl/>
        </w:rPr>
        <w:t>یز</w:t>
      </w:r>
      <w:r w:rsidRPr="00B368A2">
        <w:rPr>
          <w:rStyle w:val="Char5"/>
          <w:rtl/>
        </w:rPr>
        <w:t>] گواه باش که ما تسل</w:t>
      </w:r>
      <w:r w:rsidRPr="00B368A2">
        <w:rPr>
          <w:rStyle w:val="Char5"/>
          <w:rFonts w:hint="cs"/>
          <w:rtl/>
        </w:rPr>
        <w:t>یم</w:t>
      </w:r>
      <w:r w:rsidRPr="00B368A2">
        <w:rPr>
          <w:rStyle w:val="Char5"/>
          <w:rtl/>
        </w:rPr>
        <w:t xml:space="preserve"> [او] هست</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در نتیجه، اسلام دین اولین و آخرین پیامبر و همۀ</w:t>
      </w:r>
      <w:r w:rsidR="0086323C">
        <w:rPr>
          <w:rStyle w:val="Char0"/>
          <w:rFonts w:hint="cs"/>
          <w:rtl/>
        </w:rPr>
        <w:t xml:space="preserve"> پیروان‌شان </w:t>
      </w:r>
      <w:r w:rsidRPr="00695320">
        <w:rPr>
          <w:rStyle w:val="Char0"/>
          <w:rFonts w:hint="cs"/>
          <w:rtl/>
        </w:rPr>
        <w:t>بوده است؛ اسلام یعنی پرستش معبود یگانه و بی</w:t>
      </w:r>
      <w:r w:rsidR="00CE54C3">
        <w:rPr>
          <w:rStyle w:val="Char0"/>
          <w:rFonts w:hint="cs"/>
          <w:rtl/>
        </w:rPr>
        <w:t>‌</w:t>
      </w:r>
      <w:r w:rsidRPr="00695320">
        <w:rPr>
          <w:rStyle w:val="Char0"/>
          <w:rFonts w:hint="cs"/>
          <w:rtl/>
        </w:rPr>
        <w:t>شریک و پرستش الله تعالی در هر مکان و زمانی با اطاعت از پیامبران الهی</w:t>
      </w:r>
      <w:r w:rsidR="00656F15" w:rsidRPr="00656F15">
        <w:rPr>
          <w:rFonts w:ascii="MitraUnicode" w:hAnsi="MitraUnicode" w:cs="CTraditional Arabic"/>
          <w:rtl/>
        </w:rPr>
        <w:t> †</w:t>
      </w:r>
      <w:r w:rsidRPr="00695320">
        <w:rPr>
          <w:rStyle w:val="Char0"/>
          <w:rFonts w:hint="cs"/>
          <w:rtl/>
        </w:rPr>
        <w:t>.</w:t>
      </w:r>
      <w:r w:rsidRPr="007F2722">
        <w:rPr>
          <w:rStyle w:val="Char0"/>
          <w:vertAlign w:val="superscript"/>
          <w:rtl/>
        </w:rPr>
        <w:footnoteReference w:id="1215"/>
      </w:r>
    </w:p>
    <w:p w:rsidR="00084FA6" w:rsidRPr="00695320" w:rsidRDefault="00084FA6" w:rsidP="00084FA6">
      <w:pPr>
        <w:ind w:firstLine="237"/>
        <w:jc w:val="both"/>
        <w:rPr>
          <w:rStyle w:val="Char0"/>
          <w:rtl/>
        </w:rPr>
      </w:pPr>
      <w:r w:rsidRPr="00695320">
        <w:rPr>
          <w:rStyle w:val="Char0"/>
          <w:rFonts w:hint="cs"/>
          <w:rtl/>
        </w:rPr>
        <w:t>اسلام عام یعنی همین که بیان شد.</w:t>
      </w:r>
    </w:p>
    <w:p w:rsidR="00830016" w:rsidRPr="00830016" w:rsidRDefault="00830016" w:rsidP="00830016">
      <w:pPr>
        <w:pStyle w:val="ab"/>
      </w:pPr>
      <w:bookmarkStart w:id="907" w:name="_Toc493430771"/>
      <w:r>
        <w:rPr>
          <w:rFonts w:hint="cs"/>
          <w:rtl/>
        </w:rPr>
        <w:t xml:space="preserve">2- </w:t>
      </w:r>
      <w:r w:rsidR="00084FA6" w:rsidRPr="00BC1762">
        <w:rPr>
          <w:rFonts w:hint="cs"/>
          <w:rtl/>
        </w:rPr>
        <w:t>اسلام خاص</w:t>
      </w:r>
      <w:bookmarkEnd w:id="907"/>
    </w:p>
    <w:p w:rsidR="00084FA6" w:rsidRPr="00695320" w:rsidRDefault="00084FA6" w:rsidP="00830016">
      <w:pPr>
        <w:pStyle w:val="a0"/>
        <w:rPr>
          <w:rStyle w:val="Char0"/>
        </w:rPr>
      </w:pPr>
      <w:r w:rsidRPr="00695320">
        <w:rPr>
          <w:rStyle w:val="Char0"/>
          <w:rFonts w:hint="cs"/>
          <w:rtl/>
        </w:rPr>
        <w:t>به معنای اسلامی که محمّد مصطفی</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آوردند؛ یعنی همان شریعت قرآن کریم.</w:t>
      </w:r>
      <w:r w:rsidRPr="007F2722">
        <w:rPr>
          <w:rStyle w:val="Char0"/>
          <w:vertAlign w:val="superscript"/>
          <w:rtl/>
        </w:rPr>
        <w:footnoteReference w:id="1216"/>
      </w:r>
    </w:p>
    <w:p w:rsidR="00084FA6" w:rsidRPr="00695320" w:rsidRDefault="00084FA6" w:rsidP="00084FA6">
      <w:pPr>
        <w:ind w:firstLine="237"/>
        <w:jc w:val="both"/>
        <w:rPr>
          <w:rStyle w:val="Char0"/>
          <w:rtl/>
        </w:rPr>
      </w:pPr>
      <w:r w:rsidRPr="00695320">
        <w:rPr>
          <w:rStyle w:val="Char0"/>
          <w:rFonts w:hint="cs"/>
          <w:rtl/>
        </w:rPr>
        <w:t>در مبحث مربوط به ماهیّت دین اسلام، این موضوع روشن گشت.</w:t>
      </w:r>
    </w:p>
    <w:p w:rsidR="00084FA6" w:rsidRPr="00695320" w:rsidRDefault="00084FA6" w:rsidP="00084FA6">
      <w:pPr>
        <w:ind w:firstLine="237"/>
        <w:jc w:val="both"/>
        <w:rPr>
          <w:rStyle w:val="Char0"/>
          <w:rtl/>
        </w:rPr>
      </w:pPr>
      <w:r w:rsidRPr="00695320">
        <w:rPr>
          <w:rStyle w:val="Char0"/>
          <w:rFonts w:hint="cs"/>
          <w:rtl/>
        </w:rPr>
        <w:t>و در مباحث پیش رو، آنچه در کتاب</w:t>
      </w:r>
      <w:r w:rsidR="00CE54C3">
        <w:rPr>
          <w:rStyle w:val="Char0"/>
          <w:rFonts w:hint="cs"/>
          <w:rtl/>
        </w:rPr>
        <w:t>‌</w:t>
      </w:r>
      <w:r w:rsidRPr="00695320">
        <w:rPr>
          <w:rStyle w:val="Char0"/>
          <w:rFonts w:hint="cs"/>
          <w:rtl/>
        </w:rPr>
        <w:t xml:space="preserve">های آسمانی پیشین دربارۀ دین اسلام </w:t>
      </w:r>
      <w:r w:rsidRPr="00695320">
        <w:rPr>
          <w:rStyle w:val="Char0"/>
          <w:rtl/>
        </w:rPr>
        <w:t>–</w:t>
      </w:r>
      <w:r w:rsidRPr="00695320">
        <w:rPr>
          <w:rStyle w:val="Char0"/>
          <w:rFonts w:hint="cs"/>
          <w:rtl/>
        </w:rPr>
        <w:t xml:space="preserve"> دینی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آوردند- آمده، بررسی خواهد شد، چون کتاب</w:t>
      </w:r>
      <w:r w:rsidR="00CE54C3">
        <w:rPr>
          <w:rStyle w:val="Char0"/>
          <w:rFonts w:hint="cs"/>
          <w:rtl/>
        </w:rPr>
        <w:t>‌</w:t>
      </w:r>
      <w:r w:rsidRPr="00695320">
        <w:rPr>
          <w:rStyle w:val="Char0"/>
          <w:rFonts w:hint="cs"/>
          <w:rtl/>
        </w:rPr>
        <w:t>های آسمانی اشاراتی به دین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داشته و مژدۀ نبوّت ایشان را داده</w:t>
      </w:r>
      <w:r w:rsidR="00CE54C3">
        <w:rPr>
          <w:rStyle w:val="Char0"/>
          <w:rFonts w:hint="cs"/>
          <w:rtl/>
        </w:rPr>
        <w:t>‌</w:t>
      </w:r>
      <w:r w:rsidRPr="00695320">
        <w:rPr>
          <w:rStyle w:val="Char0"/>
          <w:rFonts w:hint="cs"/>
          <w:rtl/>
        </w:rPr>
        <w:t>اند و نیز چگونگی مبعث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مکان آن و ویژگی</w:t>
      </w:r>
      <w:r w:rsidR="00CE54C3">
        <w:rPr>
          <w:rStyle w:val="Char0"/>
          <w:rFonts w:hint="cs"/>
          <w:rtl/>
        </w:rPr>
        <w:t>‌</w:t>
      </w:r>
      <w:r w:rsidRPr="00695320">
        <w:rPr>
          <w:rStyle w:val="Char0"/>
          <w:rFonts w:hint="cs"/>
          <w:rtl/>
        </w:rPr>
        <w:t>های امّت اسلام و موارد دیگری را بیان کرده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در مبحث مربوط به بشارت موسی و عیسی</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به رسالت محمّد مصطفی</w:t>
      </w:r>
      <w:r w:rsidR="00656F15" w:rsidRPr="00656F15">
        <w:rPr>
          <w:rStyle w:val="Char0"/>
          <w:rFonts w:cs="CTraditional Arabic"/>
          <w:rtl/>
        </w:rPr>
        <w:t> ج</w:t>
      </w:r>
      <w:r w:rsidR="00F6171F" w:rsidRPr="00F6171F">
        <w:rPr>
          <w:rStyle w:val="Char0"/>
          <w:rtl/>
        </w:rPr>
        <w:t>،</w:t>
      </w:r>
      <w:r w:rsidRPr="00BC1762">
        <w:rPr>
          <w:rFonts w:hint="cs"/>
          <w:rtl/>
        </w:rPr>
        <w:t xml:space="preserve"> </w:t>
      </w:r>
      <w:r w:rsidRPr="00695320">
        <w:rPr>
          <w:rStyle w:val="Char0"/>
          <w:rFonts w:hint="cs"/>
          <w:rtl/>
        </w:rPr>
        <w:t xml:space="preserve">مطالبی در این زمینه مطرح </w:t>
      </w:r>
      <w:r w:rsidRPr="00695320">
        <w:rPr>
          <w:rStyle w:val="Char0"/>
          <w:rtl/>
        </w:rPr>
        <w:t>گردید.</w:t>
      </w:r>
    </w:p>
    <w:p w:rsidR="00084FA6" w:rsidRPr="00BC1762" w:rsidRDefault="00084FA6" w:rsidP="00830016">
      <w:pPr>
        <w:pStyle w:val="a2"/>
        <w:rPr>
          <w:rtl/>
        </w:rPr>
      </w:pPr>
      <w:bookmarkStart w:id="908" w:name="_Toc493430772"/>
      <w:r w:rsidRPr="00BC1762">
        <w:rPr>
          <w:rtl/>
        </w:rPr>
        <w:t>گفتار دوم: گواهی قرآن بر بیان اسلام در کتاب</w:t>
      </w:r>
      <w:r>
        <w:rPr>
          <w:rFonts w:hint="cs"/>
          <w:cs/>
        </w:rPr>
        <w:t>‎</w:t>
      </w:r>
      <w:r w:rsidRPr="00BC1762">
        <w:rPr>
          <w:rtl/>
        </w:rPr>
        <w:t>های پیشین</w:t>
      </w:r>
      <w:bookmarkEnd w:id="908"/>
    </w:p>
    <w:p w:rsidR="00084FA6" w:rsidRPr="00695320" w:rsidRDefault="00084FA6" w:rsidP="00084FA6">
      <w:pPr>
        <w:ind w:firstLine="237"/>
        <w:jc w:val="both"/>
        <w:rPr>
          <w:rStyle w:val="Char0"/>
          <w:rtl/>
        </w:rPr>
      </w:pPr>
      <w:r w:rsidRPr="00695320">
        <w:rPr>
          <w:rStyle w:val="Char0"/>
          <w:rFonts w:hint="cs"/>
          <w:rtl/>
        </w:rPr>
        <w:t>قرآن کریم در آیات بسیاری روشن ساخته که اسلام دین خاتم بوده و ثابت نموده که کتاب</w:t>
      </w:r>
      <w:r w:rsidR="00CE54C3">
        <w:rPr>
          <w:rStyle w:val="Char0"/>
          <w:rFonts w:hint="cs"/>
          <w:rtl/>
        </w:rPr>
        <w:t>‌</w:t>
      </w:r>
      <w:r w:rsidRPr="00695320">
        <w:rPr>
          <w:rStyle w:val="Char0"/>
          <w:rFonts w:hint="cs"/>
          <w:rtl/>
        </w:rPr>
        <w:t>های آسمانی پیشین مژدۀ آمدن این دین را داده</w:t>
      </w:r>
      <w:r w:rsidR="00CE54C3">
        <w:rPr>
          <w:rStyle w:val="Char0"/>
          <w:rFonts w:hint="cs"/>
          <w:rtl/>
        </w:rPr>
        <w:t>‌</w:t>
      </w:r>
      <w:r w:rsidRPr="00695320">
        <w:rPr>
          <w:rStyle w:val="Char0"/>
          <w:rFonts w:hint="cs"/>
          <w:rtl/>
        </w:rPr>
        <w:t>اند و نیز پیامبرش؛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امّت ایشان و فضیلت آنان را توصیف نموده</w:t>
      </w:r>
      <w:r w:rsidR="00CE54C3">
        <w:rPr>
          <w:rStyle w:val="Char0"/>
          <w:rFonts w:hint="cs"/>
          <w:rtl/>
        </w:rPr>
        <w:t>‌</w:t>
      </w:r>
      <w:r w:rsidRPr="00695320">
        <w:rPr>
          <w:rStyle w:val="Char0"/>
          <w:rFonts w:hint="cs"/>
          <w:rtl/>
        </w:rPr>
        <w:t>اند و بیان کرده که اهل کتاب این مطلب را می</w:t>
      </w:r>
      <w:r w:rsidR="00CE54C3">
        <w:rPr>
          <w:rStyle w:val="Char0"/>
          <w:rFonts w:hint="cs"/>
          <w:rtl/>
        </w:rPr>
        <w:t>‌</w:t>
      </w:r>
      <w:r w:rsidRPr="00695320">
        <w:rPr>
          <w:rStyle w:val="Char0"/>
          <w:rFonts w:hint="cs"/>
          <w:rtl/>
        </w:rPr>
        <w:t>دانند، امّا بیشترشان بر اثر تکبّر و حسادت، آن را ردّ و انکار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اکنون برخی از آیاتی که در این باره نازل شده است، بیان می</w:t>
      </w:r>
      <w:r w:rsidR="00CE54C3">
        <w:rPr>
          <w:rStyle w:val="Char0"/>
          <w:rFonts w:hint="cs"/>
          <w:rtl/>
        </w:rPr>
        <w:t>‌</w:t>
      </w:r>
      <w:r w:rsidRPr="00695320">
        <w:rPr>
          <w:rStyle w:val="Char0"/>
          <w:rFonts w:hint="cs"/>
          <w:rtl/>
        </w:rPr>
        <w:t>گردد: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وَإِذۡ قَالَ عِيسَى </w:t>
      </w:r>
      <w:r w:rsidRPr="00C12E7C">
        <w:rPr>
          <w:rStyle w:val="Char8"/>
          <w:rFonts w:hint="cs"/>
          <w:rtl/>
        </w:rPr>
        <w:t>ٱبۡنُ</w:t>
      </w:r>
      <w:r w:rsidRPr="00C12E7C">
        <w:rPr>
          <w:rStyle w:val="Char8"/>
          <w:rtl/>
        </w:rPr>
        <w:t xml:space="preserve"> مَرۡيَمَ يَٰبَنِيٓ إِسۡرَٰٓءِيلَ إِنِّي رَسُولُ </w:t>
      </w:r>
      <w:r w:rsidRPr="00C12E7C">
        <w:rPr>
          <w:rStyle w:val="Char8"/>
          <w:rFonts w:hint="cs"/>
          <w:rtl/>
        </w:rPr>
        <w:t>ٱللَّهِ</w:t>
      </w:r>
      <w:r w:rsidRPr="00C12E7C">
        <w:rPr>
          <w:rStyle w:val="Char8"/>
          <w:rtl/>
        </w:rPr>
        <w:t xml:space="preserve"> إِلَيۡكُم مُّصَدِّقٗا لِّمَا بَيۡنَ يَدَيَّ مِنَ </w:t>
      </w:r>
      <w:r w:rsidRPr="00C12E7C">
        <w:rPr>
          <w:rStyle w:val="Char8"/>
          <w:rFonts w:hint="cs"/>
          <w:rtl/>
        </w:rPr>
        <w:t>ٱلتَّوۡرَىٰةِ</w:t>
      </w:r>
      <w:r w:rsidRPr="00C12E7C">
        <w:rPr>
          <w:rStyle w:val="Char8"/>
          <w:rtl/>
        </w:rPr>
        <w:t xml:space="preserve"> وَمُبَشِّرَۢا بِرَسُولٖ يَأۡتِي مِنۢ بَعۡدِي </w:t>
      </w:r>
      <w:r w:rsidRPr="00C12E7C">
        <w:rPr>
          <w:rStyle w:val="Char8"/>
          <w:rFonts w:hint="cs"/>
          <w:rtl/>
        </w:rPr>
        <w:t>ٱسۡمُهُۥٓ</w:t>
      </w:r>
      <w:r w:rsidRPr="00C12E7C">
        <w:rPr>
          <w:rStyle w:val="Char8"/>
          <w:rtl/>
        </w:rPr>
        <w:t xml:space="preserve"> أَحۡمَدُۖ</w:t>
      </w:r>
      <w:r w:rsidRPr="00BC1762">
        <w:rPr>
          <w:rFonts w:ascii="B lotus Unc" w:hAnsi="B lotus Unc" w:cs="Traditional Arabic"/>
          <w:rtl/>
        </w:rPr>
        <w:t>﴾</w:t>
      </w:r>
      <w:r w:rsidRPr="00C12E7C">
        <w:rPr>
          <w:rStyle w:val="Char8"/>
          <w:rtl/>
        </w:rPr>
        <w:t xml:space="preserve"> </w:t>
      </w:r>
      <w:r w:rsidRPr="00C12E7C">
        <w:rPr>
          <w:rStyle w:val="Char"/>
          <w:rtl/>
        </w:rPr>
        <w:t>[الص</w:t>
      </w:r>
      <w:r w:rsidRPr="00C12E7C">
        <w:rPr>
          <w:rStyle w:val="Char"/>
          <w:rFonts w:hint="cs"/>
          <w:rtl/>
        </w:rPr>
        <w:t>ّ</w:t>
      </w:r>
      <w:r w:rsidRPr="00C12E7C">
        <w:rPr>
          <w:rStyle w:val="Char"/>
          <w:rtl/>
        </w:rPr>
        <w:t>ف: 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w:t>
      </w:r>
      <w:r w:rsidRPr="00B368A2">
        <w:rPr>
          <w:rStyle w:val="Char5"/>
          <w:rFonts w:hint="cs"/>
          <w:rtl/>
        </w:rPr>
        <w:t>به یاد آور</w:t>
      </w:r>
      <w:r w:rsidRPr="00B368A2">
        <w:rPr>
          <w:rStyle w:val="Char5"/>
          <w:rtl/>
        </w:rPr>
        <w:t>] هنگام</w:t>
      </w:r>
      <w:r w:rsidRPr="00B368A2">
        <w:rPr>
          <w:rStyle w:val="Char5"/>
          <w:rFonts w:hint="cs"/>
          <w:rtl/>
        </w:rPr>
        <w:t>ی را‌ که</w:t>
      </w:r>
      <w:r w:rsidRPr="00B368A2">
        <w:rPr>
          <w:rStyle w:val="Char5"/>
          <w:rtl/>
        </w:rPr>
        <w:t xml:space="preserve"> ع</w:t>
      </w:r>
      <w:r w:rsidRPr="00B368A2">
        <w:rPr>
          <w:rStyle w:val="Char5"/>
          <w:rFonts w:hint="cs"/>
          <w:rtl/>
        </w:rPr>
        <w:t>یسی</w:t>
      </w:r>
      <w:r w:rsidRPr="00B368A2">
        <w:rPr>
          <w:rStyle w:val="Char5"/>
          <w:rtl/>
        </w:rPr>
        <w:t xml:space="preserve"> پسر مر</w:t>
      </w:r>
      <w:r w:rsidRPr="00B368A2">
        <w:rPr>
          <w:rStyle w:val="Char5"/>
          <w:rFonts w:hint="cs"/>
          <w:rtl/>
        </w:rPr>
        <w:t>یم</w:t>
      </w:r>
      <w:r w:rsidR="00656F15" w:rsidRPr="00656F15">
        <w:rPr>
          <w:rFonts w:ascii="MitraUnicode" w:hAnsi="MitraUnicode" w:cs="CTraditional Arabic"/>
          <w:rtl/>
        </w:rPr>
        <w:t xml:space="preserve"> إ </w:t>
      </w:r>
      <w:r w:rsidRPr="00B368A2">
        <w:rPr>
          <w:rStyle w:val="Char5"/>
          <w:rtl/>
        </w:rPr>
        <w:t>گفت: ا</w:t>
      </w:r>
      <w:r w:rsidRPr="00B368A2">
        <w:rPr>
          <w:rStyle w:val="Char5"/>
          <w:rFonts w:hint="cs"/>
          <w:rtl/>
        </w:rPr>
        <w:t>ی</w:t>
      </w:r>
      <w:r w:rsidRPr="00B368A2">
        <w:rPr>
          <w:rStyle w:val="Char5"/>
          <w:rtl/>
        </w:rPr>
        <w:t xml:space="preserve"> بن</w:t>
      </w:r>
      <w:r w:rsidRPr="00B368A2">
        <w:rPr>
          <w:rStyle w:val="Char5"/>
          <w:rFonts w:hint="cs"/>
          <w:rtl/>
        </w:rPr>
        <w:t>ی</w:t>
      </w:r>
      <w:r w:rsidR="00CE54C3">
        <w:rPr>
          <w:rStyle w:val="Char5"/>
          <w:rFonts w:hint="cs"/>
          <w:rtl/>
        </w:rPr>
        <w:t>‌</w:t>
      </w:r>
      <w:r w:rsidRPr="00B368A2">
        <w:rPr>
          <w:rStyle w:val="Char5"/>
          <w:rtl/>
        </w:rPr>
        <w:t>اسرائ</w:t>
      </w:r>
      <w:r w:rsidRPr="00B368A2">
        <w:rPr>
          <w:rStyle w:val="Char5"/>
          <w:rFonts w:hint="cs"/>
          <w:rtl/>
        </w:rPr>
        <w:t>یل</w:t>
      </w:r>
      <w:r w:rsidRPr="00B368A2">
        <w:rPr>
          <w:rStyle w:val="Char5"/>
          <w:rtl/>
        </w:rPr>
        <w:t xml:space="preserve">! </w:t>
      </w:r>
      <w:r w:rsidRPr="00B368A2">
        <w:rPr>
          <w:rStyle w:val="Char5"/>
          <w:rFonts w:hint="cs"/>
          <w:rtl/>
        </w:rPr>
        <w:t>قطعاً</w:t>
      </w:r>
      <w:r w:rsidRPr="00B368A2">
        <w:rPr>
          <w:rStyle w:val="Char5"/>
          <w:rtl/>
        </w:rPr>
        <w:t xml:space="preserve"> من فرستاد</w:t>
      </w:r>
      <w:r w:rsidRPr="00B368A2">
        <w:rPr>
          <w:rStyle w:val="Char5"/>
          <w:rFonts w:hint="cs"/>
          <w:rtl/>
        </w:rPr>
        <w:t>ۀ</w:t>
      </w:r>
      <w:r w:rsidRPr="00B368A2">
        <w:rPr>
          <w:rStyle w:val="Char5"/>
          <w:rtl/>
        </w:rPr>
        <w:t xml:space="preserve"> الله به سو</w:t>
      </w:r>
      <w:r w:rsidRPr="00B368A2">
        <w:rPr>
          <w:rStyle w:val="Char5"/>
          <w:rFonts w:hint="cs"/>
          <w:rtl/>
        </w:rPr>
        <w:t>ی</w:t>
      </w:r>
      <w:r w:rsidRPr="00B368A2">
        <w:rPr>
          <w:rStyle w:val="Char5"/>
          <w:rtl/>
        </w:rPr>
        <w:t xml:space="preserve"> شما هستم، آنچه از تورات که پ</w:t>
      </w:r>
      <w:r w:rsidRPr="00B368A2">
        <w:rPr>
          <w:rStyle w:val="Char5"/>
          <w:rFonts w:hint="cs"/>
          <w:rtl/>
        </w:rPr>
        <w:t>یش</w:t>
      </w:r>
      <w:r w:rsidRPr="00B368A2">
        <w:rPr>
          <w:rStyle w:val="Char5"/>
          <w:rtl/>
        </w:rPr>
        <w:t xml:space="preserve"> از من بوده</w:t>
      </w:r>
      <w:r w:rsidRPr="00B368A2">
        <w:rPr>
          <w:rStyle w:val="Char5"/>
          <w:rFonts w:hint="cs"/>
          <w:rtl/>
        </w:rPr>
        <w:t xml:space="preserve"> است را</w:t>
      </w:r>
      <w:r w:rsidRPr="00B368A2">
        <w:rPr>
          <w:rStyle w:val="Char5"/>
          <w:rtl/>
        </w:rPr>
        <w:t xml:space="preserve"> تصد</w:t>
      </w:r>
      <w:r w:rsidRPr="00B368A2">
        <w:rPr>
          <w:rStyle w:val="Char5"/>
          <w:rFonts w:hint="cs"/>
          <w:rtl/>
        </w:rPr>
        <w:t>یق</w:t>
      </w:r>
      <w:r w:rsidRPr="00B368A2">
        <w:rPr>
          <w:rStyle w:val="Char5"/>
          <w:rtl/>
        </w:rPr>
        <w:t xml:space="preserve"> م</w:t>
      </w:r>
      <w:r w:rsidRPr="00B368A2">
        <w:rPr>
          <w:rStyle w:val="Char5"/>
          <w:rFonts w:hint="cs"/>
          <w:rtl/>
        </w:rPr>
        <w:t>ی‌کنم</w:t>
      </w:r>
      <w:r w:rsidRPr="00B368A2">
        <w:rPr>
          <w:rStyle w:val="Char5"/>
          <w:rtl/>
        </w:rPr>
        <w:t xml:space="preserve"> و [ن</w:t>
      </w:r>
      <w:r w:rsidRPr="00B368A2">
        <w:rPr>
          <w:rStyle w:val="Char5"/>
          <w:rFonts w:hint="cs"/>
          <w:rtl/>
        </w:rPr>
        <w:t>یز</w:t>
      </w:r>
      <w:r w:rsidRPr="00B368A2">
        <w:rPr>
          <w:rStyle w:val="Char5"/>
          <w:rtl/>
        </w:rPr>
        <w:t>] مژده‌دهنده به رسول</w:t>
      </w:r>
      <w:r w:rsidRPr="00B368A2">
        <w:rPr>
          <w:rStyle w:val="Char5"/>
          <w:rFonts w:hint="cs"/>
          <w:rtl/>
        </w:rPr>
        <w:t>ی</w:t>
      </w:r>
      <w:r w:rsidRPr="00B368A2">
        <w:rPr>
          <w:rStyle w:val="Char5"/>
          <w:rtl/>
        </w:rPr>
        <w:t xml:space="preserve"> هستم که بعد از من م</w:t>
      </w:r>
      <w:r w:rsidRPr="00B368A2">
        <w:rPr>
          <w:rStyle w:val="Char5"/>
          <w:rFonts w:hint="cs"/>
          <w:rtl/>
        </w:rPr>
        <w:t>ی‌آید</w:t>
      </w:r>
      <w:r w:rsidRPr="00B368A2">
        <w:rPr>
          <w:rStyle w:val="Char5"/>
          <w:rtl/>
        </w:rPr>
        <w:t xml:space="preserve"> و نامش احمد است</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ٱلَّذِينَ</w:t>
      </w:r>
      <w:r w:rsidRPr="00C12E7C">
        <w:rPr>
          <w:rStyle w:val="Char8"/>
          <w:rtl/>
        </w:rPr>
        <w:t xml:space="preserve"> يَتَّبِعُونَ </w:t>
      </w:r>
      <w:r w:rsidRPr="00C12E7C">
        <w:rPr>
          <w:rStyle w:val="Char8"/>
          <w:rFonts w:hint="cs"/>
          <w:rtl/>
        </w:rPr>
        <w:t>ٱلرَّسُولَ</w:t>
      </w:r>
      <w:r w:rsidRPr="00C12E7C">
        <w:rPr>
          <w:rStyle w:val="Char8"/>
          <w:rtl/>
        </w:rPr>
        <w:t xml:space="preserve"> </w:t>
      </w:r>
      <w:r w:rsidRPr="00C12E7C">
        <w:rPr>
          <w:rStyle w:val="Char8"/>
          <w:rFonts w:hint="cs"/>
          <w:rtl/>
        </w:rPr>
        <w:t>ٱلنَّبِيَّ</w:t>
      </w:r>
      <w:r w:rsidRPr="00C12E7C">
        <w:rPr>
          <w:rStyle w:val="Char8"/>
          <w:rtl/>
        </w:rPr>
        <w:t xml:space="preserve"> </w:t>
      </w:r>
      <w:r w:rsidRPr="00C12E7C">
        <w:rPr>
          <w:rStyle w:val="Char8"/>
          <w:rFonts w:hint="cs"/>
          <w:rtl/>
        </w:rPr>
        <w:t>ٱلۡأُمِّيَّ</w:t>
      </w:r>
      <w:r w:rsidRPr="00C12E7C">
        <w:rPr>
          <w:rStyle w:val="Char8"/>
          <w:rtl/>
        </w:rPr>
        <w:t xml:space="preserve"> </w:t>
      </w:r>
      <w:r w:rsidRPr="00C12E7C">
        <w:rPr>
          <w:rStyle w:val="Char8"/>
          <w:rFonts w:hint="cs"/>
          <w:rtl/>
        </w:rPr>
        <w:t>ٱلَّذِي</w:t>
      </w:r>
      <w:r w:rsidRPr="00C12E7C">
        <w:rPr>
          <w:rStyle w:val="Char8"/>
          <w:rtl/>
        </w:rPr>
        <w:t xml:space="preserve"> يَجِدُونَهُ</w:t>
      </w:r>
      <w:r w:rsidRPr="00C12E7C">
        <w:rPr>
          <w:rStyle w:val="Char8"/>
          <w:rFonts w:hint="cs"/>
          <w:rtl/>
        </w:rPr>
        <w:t>ۥ</w:t>
      </w:r>
      <w:r w:rsidRPr="00C12E7C">
        <w:rPr>
          <w:rStyle w:val="Char8"/>
          <w:rtl/>
        </w:rPr>
        <w:t xml:space="preserve"> مَكۡتُوبًا عِندَهُمۡ فِي </w:t>
      </w:r>
      <w:r w:rsidRPr="00C12E7C">
        <w:rPr>
          <w:rStyle w:val="Char8"/>
          <w:rFonts w:hint="cs"/>
          <w:rtl/>
        </w:rPr>
        <w:t>ٱلتَّوۡرَىٰةِ</w:t>
      </w:r>
      <w:r w:rsidRPr="00C12E7C">
        <w:rPr>
          <w:rStyle w:val="Char8"/>
          <w:rtl/>
        </w:rPr>
        <w:t xml:space="preserve"> وَ</w:t>
      </w:r>
      <w:r w:rsidRPr="00C12E7C">
        <w:rPr>
          <w:rStyle w:val="Char8"/>
          <w:rFonts w:hint="cs"/>
          <w:rtl/>
        </w:rPr>
        <w:t>ٱلۡإِنجِيلِ</w:t>
      </w:r>
      <w:r w:rsidRPr="00C12E7C">
        <w:rPr>
          <w:rStyle w:val="Char8"/>
          <w:rtl/>
        </w:rPr>
        <w:t xml:space="preserve"> يَأۡمُرُهُم بِ</w:t>
      </w:r>
      <w:r w:rsidRPr="00C12E7C">
        <w:rPr>
          <w:rStyle w:val="Char8"/>
          <w:rFonts w:hint="cs"/>
          <w:rtl/>
        </w:rPr>
        <w:t>ٱلۡمَعۡرُوفِ</w:t>
      </w:r>
      <w:r w:rsidRPr="00C12E7C">
        <w:rPr>
          <w:rStyle w:val="Char8"/>
          <w:rtl/>
        </w:rPr>
        <w:t xml:space="preserve"> وَيَنۡهَىٰهُمۡ عَنِ </w:t>
      </w:r>
      <w:r w:rsidRPr="00C12E7C">
        <w:rPr>
          <w:rStyle w:val="Char8"/>
          <w:rFonts w:hint="cs"/>
          <w:rtl/>
        </w:rPr>
        <w:t>ٱلۡمُنكَرِ</w:t>
      </w:r>
      <w:r w:rsidRPr="00C12E7C">
        <w:rPr>
          <w:rStyle w:val="Char8"/>
          <w:rtl/>
        </w:rPr>
        <w:t xml:space="preserve"> وَيُحِلُّ لَهُمُ </w:t>
      </w:r>
      <w:r w:rsidRPr="00C12E7C">
        <w:rPr>
          <w:rStyle w:val="Char8"/>
          <w:rFonts w:hint="cs"/>
          <w:rtl/>
        </w:rPr>
        <w:t>ٱلطَّيِّبَٰتِ</w:t>
      </w:r>
      <w:r w:rsidRPr="00C12E7C">
        <w:rPr>
          <w:rStyle w:val="Char8"/>
          <w:rtl/>
        </w:rPr>
        <w:t xml:space="preserve"> وَيُحَرِّمُ عَلَيۡهِمُ </w:t>
      </w:r>
      <w:r w:rsidRPr="00C12E7C">
        <w:rPr>
          <w:rStyle w:val="Char8"/>
          <w:rFonts w:hint="cs"/>
          <w:rtl/>
        </w:rPr>
        <w:t>ٱلۡخَبَٰٓئِث</w:t>
      </w:r>
      <w:r w:rsidRPr="00C12E7C">
        <w:rPr>
          <w:rStyle w:val="Char8"/>
          <w:rtl/>
        </w:rPr>
        <w:t>َ وَيَضَعُ عَنۡهُمۡ إِصۡرَهُمۡ وَ</w:t>
      </w:r>
      <w:r w:rsidRPr="00C12E7C">
        <w:rPr>
          <w:rStyle w:val="Char8"/>
          <w:rFonts w:hint="cs"/>
          <w:rtl/>
        </w:rPr>
        <w:t>ٱلۡأَغۡلَٰلَ</w:t>
      </w:r>
      <w:r w:rsidRPr="00C12E7C">
        <w:rPr>
          <w:rStyle w:val="Char8"/>
          <w:rtl/>
        </w:rPr>
        <w:t xml:space="preserve"> </w:t>
      </w:r>
      <w:r w:rsidRPr="00C12E7C">
        <w:rPr>
          <w:rStyle w:val="Char8"/>
          <w:rFonts w:hint="cs"/>
          <w:rtl/>
        </w:rPr>
        <w:t>ٱلَّتِي</w:t>
      </w:r>
      <w:r w:rsidRPr="00C12E7C">
        <w:rPr>
          <w:rStyle w:val="Char8"/>
          <w:rtl/>
        </w:rPr>
        <w:t xml:space="preserve"> كَانَتۡ عَلَيۡهِمۡۚ</w:t>
      </w:r>
      <w:r w:rsidRPr="00BC1762">
        <w:rPr>
          <w:rFonts w:ascii="B lotus Unc" w:hAnsi="B lotus Unc" w:cs="Traditional Arabic"/>
          <w:rtl/>
        </w:rPr>
        <w:t>﴾</w:t>
      </w:r>
      <w:r w:rsidRPr="00C12E7C">
        <w:rPr>
          <w:rStyle w:val="Char8"/>
          <w:rtl/>
        </w:rPr>
        <w:t xml:space="preserve"> </w:t>
      </w:r>
      <w:r w:rsidRPr="00C12E7C">
        <w:rPr>
          <w:rStyle w:val="Char"/>
          <w:rtl/>
        </w:rPr>
        <w:t>[الأعراف: 157]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افرادی</w:t>
      </w:r>
      <w:r w:rsidRPr="00B368A2">
        <w:rPr>
          <w:rStyle w:val="Char5"/>
          <w:rtl/>
        </w:rPr>
        <w:t xml:space="preserve"> که از [ا</w:t>
      </w:r>
      <w:r w:rsidRPr="00B368A2">
        <w:rPr>
          <w:rStyle w:val="Char5"/>
          <w:rFonts w:hint="cs"/>
          <w:rtl/>
        </w:rPr>
        <w:t>ین</w:t>
      </w:r>
      <w:r w:rsidRPr="00B368A2">
        <w:rPr>
          <w:rStyle w:val="Char5"/>
          <w:rtl/>
        </w:rPr>
        <w:t>] رسول [الله]، پ</w:t>
      </w:r>
      <w:r w:rsidRPr="00B368A2">
        <w:rPr>
          <w:rStyle w:val="Char5"/>
          <w:rFonts w:hint="cs"/>
          <w:rtl/>
        </w:rPr>
        <w:t>یامبر</w:t>
      </w:r>
      <w:r w:rsidRPr="00B368A2">
        <w:rPr>
          <w:rStyle w:val="Char5"/>
          <w:rtl/>
        </w:rPr>
        <w:t xml:space="preserve"> أم</w:t>
      </w:r>
      <w:r w:rsidRPr="00B368A2">
        <w:rPr>
          <w:rStyle w:val="Char5"/>
          <w:rFonts w:hint="cs"/>
          <w:rtl/>
        </w:rPr>
        <w:t>ّی</w:t>
      </w:r>
      <w:r w:rsidRPr="00B368A2">
        <w:rPr>
          <w:rStyle w:val="Char5"/>
          <w:rtl/>
        </w:rPr>
        <w:t xml:space="preserve"> [درس</w:t>
      </w:r>
      <w:r w:rsidR="00CE54C3">
        <w:rPr>
          <w:rStyle w:val="Char5"/>
          <w:rFonts w:hint="cs"/>
          <w:rtl/>
        </w:rPr>
        <w:t>‌</w:t>
      </w:r>
      <w:r w:rsidRPr="00B368A2">
        <w:rPr>
          <w:rStyle w:val="Char5"/>
          <w:rtl/>
        </w:rPr>
        <w:t>نخوانده] پ</w:t>
      </w:r>
      <w:r w:rsidRPr="00B368A2">
        <w:rPr>
          <w:rStyle w:val="Char5"/>
          <w:rFonts w:hint="cs"/>
          <w:rtl/>
        </w:rPr>
        <w:t>یروی</w:t>
      </w:r>
      <w:r w:rsidRPr="00B368A2">
        <w:rPr>
          <w:rStyle w:val="Char5"/>
          <w:rtl/>
        </w:rPr>
        <w:t xml:space="preserve"> م</w:t>
      </w:r>
      <w:r w:rsidRPr="00B368A2">
        <w:rPr>
          <w:rStyle w:val="Char5"/>
          <w:rFonts w:hint="cs"/>
          <w:rtl/>
        </w:rPr>
        <w:t>ی‌کنند،</w:t>
      </w:r>
      <w:r w:rsidRPr="00B368A2">
        <w:rPr>
          <w:rStyle w:val="Char5"/>
          <w:rtl/>
        </w:rPr>
        <w:t xml:space="preserve"> که صفاتش را در تورات و انج</w:t>
      </w:r>
      <w:r w:rsidRPr="00B368A2">
        <w:rPr>
          <w:rStyle w:val="Char5"/>
          <w:rFonts w:hint="cs"/>
          <w:rtl/>
        </w:rPr>
        <w:t>یلی</w:t>
      </w:r>
      <w:r w:rsidRPr="00B368A2">
        <w:rPr>
          <w:rStyle w:val="Char5"/>
          <w:rtl/>
        </w:rPr>
        <w:t xml:space="preserve"> که نزدشان است، نوشته م</w:t>
      </w:r>
      <w:r w:rsidRPr="00B368A2">
        <w:rPr>
          <w:rStyle w:val="Char5"/>
          <w:rFonts w:hint="cs"/>
          <w:rtl/>
        </w:rPr>
        <w:t>ی‌یابند.</w:t>
      </w:r>
      <w:r w:rsidRPr="00B368A2">
        <w:rPr>
          <w:rStyle w:val="Char5"/>
          <w:rtl/>
        </w:rPr>
        <w:t xml:space="preserve"> آن</w:t>
      </w:r>
      <w:r w:rsidRPr="00B368A2">
        <w:rPr>
          <w:rStyle w:val="Char5"/>
          <w:rFonts w:hint="cs"/>
          <w:rtl/>
        </w:rPr>
        <w:t>ان</w:t>
      </w:r>
      <w:r w:rsidRPr="00B368A2">
        <w:rPr>
          <w:rStyle w:val="Char5"/>
          <w:rtl/>
        </w:rPr>
        <w:t xml:space="preserve"> را به [کارها</w:t>
      </w:r>
      <w:r w:rsidRPr="00B368A2">
        <w:rPr>
          <w:rStyle w:val="Char5"/>
          <w:rFonts w:hint="cs"/>
          <w:rtl/>
        </w:rPr>
        <w:t>ی</w:t>
      </w:r>
      <w:r w:rsidRPr="00B368A2">
        <w:rPr>
          <w:rStyle w:val="Char5"/>
          <w:rtl/>
        </w:rPr>
        <w:t>] خوب و پسند</w:t>
      </w:r>
      <w:r w:rsidRPr="00B368A2">
        <w:rPr>
          <w:rStyle w:val="Char5"/>
          <w:rFonts w:hint="cs"/>
          <w:rtl/>
        </w:rPr>
        <w:t>یده</w:t>
      </w:r>
      <w:r w:rsidRPr="00B368A2">
        <w:rPr>
          <w:rStyle w:val="Char5"/>
          <w:rtl/>
        </w:rPr>
        <w:t xml:space="preserve"> فرمان م</w:t>
      </w:r>
      <w:r w:rsidRPr="00B368A2">
        <w:rPr>
          <w:rStyle w:val="Char5"/>
          <w:rFonts w:hint="cs"/>
          <w:rtl/>
        </w:rPr>
        <w:t>ی‌دهد</w:t>
      </w:r>
      <w:r w:rsidRPr="00B368A2">
        <w:rPr>
          <w:rStyle w:val="Char5"/>
          <w:rtl/>
        </w:rPr>
        <w:t xml:space="preserve"> و از زشت</w:t>
      </w:r>
      <w:r w:rsidRPr="00B368A2">
        <w:rPr>
          <w:rStyle w:val="Char5"/>
          <w:rFonts w:hint="cs"/>
          <w:rtl/>
        </w:rPr>
        <w:t>ی</w:t>
      </w:r>
      <w:r w:rsidRPr="00B368A2">
        <w:rPr>
          <w:rStyle w:val="Char5"/>
          <w:rtl/>
        </w:rPr>
        <w:t xml:space="preserve"> [و کارها</w:t>
      </w:r>
      <w:r w:rsidRPr="00B368A2">
        <w:rPr>
          <w:rStyle w:val="Char5"/>
          <w:rFonts w:hint="cs"/>
          <w:rtl/>
        </w:rPr>
        <w:t>ی</w:t>
      </w:r>
      <w:r w:rsidRPr="00B368A2">
        <w:rPr>
          <w:rStyle w:val="Char5"/>
          <w:rtl/>
        </w:rPr>
        <w:t xml:space="preserve"> ناپسند] بازشان م</w:t>
      </w:r>
      <w:r w:rsidRPr="00B368A2">
        <w:rPr>
          <w:rStyle w:val="Char5"/>
          <w:rFonts w:hint="cs"/>
          <w:rtl/>
        </w:rPr>
        <w:t>ی‌دارد</w:t>
      </w:r>
      <w:r w:rsidRPr="00B368A2">
        <w:rPr>
          <w:rStyle w:val="Char5"/>
          <w:rtl/>
        </w:rPr>
        <w:t xml:space="preserve"> و پاک</w:t>
      </w:r>
      <w:r w:rsidRPr="00B368A2">
        <w:rPr>
          <w:rStyle w:val="Char5"/>
          <w:rFonts w:hint="cs"/>
          <w:rtl/>
        </w:rPr>
        <w:t>یزه‌ها</w:t>
      </w:r>
      <w:r w:rsidRPr="00B368A2">
        <w:rPr>
          <w:rStyle w:val="Char5"/>
          <w:rtl/>
        </w:rPr>
        <w:t xml:space="preserve"> را برا</w:t>
      </w:r>
      <w:r w:rsidRPr="00B368A2">
        <w:rPr>
          <w:rStyle w:val="Char5"/>
          <w:rFonts w:hint="cs"/>
          <w:rtl/>
        </w:rPr>
        <w:t>یشان</w:t>
      </w:r>
      <w:r w:rsidRPr="00B368A2">
        <w:rPr>
          <w:rStyle w:val="Char5"/>
          <w:rtl/>
        </w:rPr>
        <w:t xml:space="preserve"> حلال م</w:t>
      </w:r>
      <w:r w:rsidRPr="00B368A2">
        <w:rPr>
          <w:rStyle w:val="Char5"/>
          <w:rFonts w:hint="cs"/>
          <w:rtl/>
        </w:rPr>
        <w:t>ی</w:t>
      </w:r>
      <w:r w:rsidRPr="00B368A2">
        <w:rPr>
          <w:rStyle w:val="Char5"/>
          <w:rtl/>
        </w:rPr>
        <w:t>‌گرداند و پل</w:t>
      </w:r>
      <w:r w:rsidRPr="00B368A2">
        <w:rPr>
          <w:rStyle w:val="Char5"/>
          <w:rFonts w:hint="cs"/>
          <w:rtl/>
        </w:rPr>
        <w:t>یدی‌ها</w:t>
      </w:r>
      <w:r w:rsidRPr="00B368A2">
        <w:rPr>
          <w:rStyle w:val="Char5"/>
          <w:rtl/>
        </w:rPr>
        <w:t xml:space="preserve"> را بر آنان حرام م</w:t>
      </w:r>
      <w:r w:rsidRPr="00B368A2">
        <w:rPr>
          <w:rStyle w:val="Char5"/>
          <w:rFonts w:hint="cs"/>
          <w:rtl/>
        </w:rPr>
        <w:t>ی‌کند</w:t>
      </w:r>
      <w:r w:rsidRPr="00B368A2">
        <w:rPr>
          <w:rStyle w:val="Char5"/>
          <w:rtl/>
        </w:rPr>
        <w:t xml:space="preserve"> و بارها</w:t>
      </w:r>
      <w:r w:rsidRPr="00B368A2">
        <w:rPr>
          <w:rStyle w:val="Char5"/>
          <w:rFonts w:hint="cs"/>
          <w:rtl/>
        </w:rPr>
        <w:t>ی</w:t>
      </w:r>
      <w:r w:rsidRPr="00B368A2">
        <w:rPr>
          <w:rStyle w:val="Char5"/>
          <w:rtl/>
        </w:rPr>
        <w:t xml:space="preserve"> سنگ</w:t>
      </w:r>
      <w:r w:rsidRPr="00B368A2">
        <w:rPr>
          <w:rStyle w:val="Char5"/>
          <w:rFonts w:hint="cs"/>
          <w:rtl/>
        </w:rPr>
        <w:t>ین</w:t>
      </w:r>
      <w:r w:rsidRPr="00B368A2">
        <w:rPr>
          <w:rStyle w:val="Char5"/>
          <w:rtl/>
        </w:rPr>
        <w:t xml:space="preserve"> و ق</w:t>
      </w:r>
      <w:r w:rsidRPr="00B368A2">
        <w:rPr>
          <w:rStyle w:val="Char5"/>
          <w:rFonts w:hint="cs"/>
          <w:rtl/>
        </w:rPr>
        <w:t>ید</w:t>
      </w:r>
      <w:r w:rsidRPr="00B368A2">
        <w:rPr>
          <w:rStyle w:val="Char5"/>
          <w:rtl/>
        </w:rPr>
        <w:t xml:space="preserve"> [و زنج</w:t>
      </w:r>
      <w:r w:rsidRPr="00B368A2">
        <w:rPr>
          <w:rStyle w:val="Char5"/>
          <w:rFonts w:hint="cs"/>
          <w:rtl/>
        </w:rPr>
        <w:t>یرهایی</w:t>
      </w:r>
      <w:r w:rsidRPr="00B368A2">
        <w:rPr>
          <w:rStyle w:val="Char5"/>
          <w:rtl/>
        </w:rPr>
        <w:t xml:space="preserve">] که بر </w:t>
      </w:r>
      <w:r w:rsidRPr="00B368A2">
        <w:rPr>
          <w:rStyle w:val="Char5"/>
          <w:rFonts w:hint="cs"/>
          <w:rtl/>
        </w:rPr>
        <w:t>این افراد</w:t>
      </w:r>
      <w:r w:rsidRPr="00B368A2">
        <w:rPr>
          <w:rStyle w:val="Char5"/>
          <w:rtl/>
        </w:rPr>
        <w:t xml:space="preserve"> بود</w:t>
      </w:r>
      <w:r w:rsidRPr="00B368A2">
        <w:rPr>
          <w:rStyle w:val="Char5"/>
          <w:rFonts w:hint="cs"/>
          <w:rtl/>
        </w:rPr>
        <w:t xml:space="preserve"> را</w:t>
      </w:r>
      <w:r w:rsidRPr="00B368A2">
        <w:rPr>
          <w:rStyle w:val="Char5"/>
          <w:rtl/>
        </w:rPr>
        <w:t xml:space="preserve"> از [دوش] آ</w:t>
      </w:r>
      <w:r w:rsidRPr="00B368A2">
        <w:rPr>
          <w:rStyle w:val="Char5"/>
          <w:rFonts w:hint="cs"/>
          <w:rtl/>
        </w:rPr>
        <w:t>نان</w:t>
      </w:r>
      <w:r w:rsidRPr="00B368A2">
        <w:rPr>
          <w:rStyle w:val="Char5"/>
          <w:rtl/>
        </w:rPr>
        <w:t xml:space="preserve"> بر م</w:t>
      </w:r>
      <w:r w:rsidRPr="00B368A2">
        <w:rPr>
          <w:rStyle w:val="Char5"/>
          <w:rFonts w:hint="cs"/>
          <w:rtl/>
        </w:rPr>
        <w:t>ی‌دارد.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مُّحَمَّدٞ رَّسُولُ </w:t>
      </w:r>
      <w:r w:rsidRPr="00C12E7C">
        <w:rPr>
          <w:rStyle w:val="Char8"/>
          <w:rFonts w:hint="cs"/>
          <w:rtl/>
        </w:rPr>
        <w:t>ٱللَّهِۚ</w:t>
      </w:r>
      <w:r w:rsidRPr="00C12E7C">
        <w:rPr>
          <w:rStyle w:val="Char8"/>
          <w:rtl/>
        </w:rPr>
        <w:t xml:space="preserve"> وَ</w:t>
      </w:r>
      <w:r w:rsidRPr="00C12E7C">
        <w:rPr>
          <w:rStyle w:val="Char8"/>
          <w:rFonts w:hint="cs"/>
          <w:rtl/>
        </w:rPr>
        <w:t>ٱلَّذِينَ</w:t>
      </w:r>
      <w:r w:rsidRPr="00C12E7C">
        <w:rPr>
          <w:rStyle w:val="Char8"/>
          <w:rtl/>
        </w:rPr>
        <w:t xml:space="preserve"> مَعَهُ</w:t>
      </w:r>
      <w:r w:rsidRPr="00C12E7C">
        <w:rPr>
          <w:rStyle w:val="Char8"/>
          <w:rFonts w:hint="cs"/>
          <w:rtl/>
        </w:rPr>
        <w:t>ۥٓ</w:t>
      </w:r>
      <w:r w:rsidRPr="00C12E7C">
        <w:rPr>
          <w:rStyle w:val="Char8"/>
          <w:rtl/>
        </w:rPr>
        <w:t xml:space="preserve"> أَشِدَّآءُ عَلَى </w:t>
      </w:r>
      <w:r w:rsidRPr="00C12E7C">
        <w:rPr>
          <w:rStyle w:val="Char8"/>
          <w:rFonts w:hint="cs"/>
          <w:rtl/>
        </w:rPr>
        <w:t>ٱلۡكُفَّارِ</w:t>
      </w:r>
      <w:r w:rsidRPr="00C12E7C">
        <w:rPr>
          <w:rStyle w:val="Char8"/>
          <w:rtl/>
        </w:rPr>
        <w:t xml:space="preserve"> رُحَمَآءُ بَيۡنَهُمۡۖ تَرَىٰهُمۡ رُكَّعٗا سُجَّدٗا يَبۡتَغُونَ فَضۡلٗا مِّنَ </w:t>
      </w:r>
      <w:r w:rsidRPr="00C12E7C">
        <w:rPr>
          <w:rStyle w:val="Char8"/>
          <w:rFonts w:hint="cs"/>
          <w:rtl/>
        </w:rPr>
        <w:t>ٱللَّهِ</w:t>
      </w:r>
      <w:r w:rsidRPr="00C12E7C">
        <w:rPr>
          <w:rStyle w:val="Char8"/>
          <w:rtl/>
        </w:rPr>
        <w:t xml:space="preserve"> وَرِضۡوَٰنٗاۖ سِيمَاهُمۡ فِي وُجُوهِهِم مِّنۡ أَثَرِ </w:t>
      </w:r>
      <w:r w:rsidRPr="00C12E7C">
        <w:rPr>
          <w:rStyle w:val="Char8"/>
          <w:rFonts w:hint="cs"/>
          <w:rtl/>
        </w:rPr>
        <w:t>ٱلسُّجُودِۚ</w:t>
      </w:r>
      <w:r w:rsidRPr="00C12E7C">
        <w:rPr>
          <w:rStyle w:val="Char8"/>
          <w:rtl/>
        </w:rPr>
        <w:t xml:space="preserve"> ذَٰلِكَ مَثَلُهُمۡ فِي </w:t>
      </w:r>
      <w:r w:rsidRPr="00C12E7C">
        <w:rPr>
          <w:rStyle w:val="Char8"/>
          <w:rFonts w:hint="cs"/>
          <w:rtl/>
        </w:rPr>
        <w:t>ٱ</w:t>
      </w:r>
      <w:r w:rsidRPr="00C12E7C">
        <w:rPr>
          <w:rStyle w:val="Char8"/>
          <w:rtl/>
        </w:rPr>
        <w:t xml:space="preserve">لتَّوۡرَىٰةِۚ وَمَثَلُهُمۡ فِي </w:t>
      </w:r>
      <w:r w:rsidRPr="00C12E7C">
        <w:rPr>
          <w:rStyle w:val="Char8"/>
          <w:rFonts w:hint="cs"/>
          <w:rtl/>
        </w:rPr>
        <w:t>ٱلۡإِنجِيلِ</w:t>
      </w:r>
      <w:r w:rsidRPr="00C12E7C">
        <w:rPr>
          <w:rStyle w:val="Char8"/>
          <w:rtl/>
        </w:rPr>
        <w:t xml:space="preserve"> كَزَرۡعٍ أَخۡرَجَ شَطۡ‍َٔهُ</w:t>
      </w:r>
      <w:r w:rsidRPr="00C12E7C">
        <w:rPr>
          <w:rStyle w:val="Char8"/>
          <w:rFonts w:hint="cs"/>
          <w:rtl/>
        </w:rPr>
        <w:t>ۥ</w:t>
      </w:r>
      <w:r w:rsidRPr="00C12E7C">
        <w:rPr>
          <w:rStyle w:val="Char8"/>
          <w:rtl/>
        </w:rPr>
        <w:t xml:space="preserve"> فَ‍َٔازَرَهُ</w:t>
      </w:r>
      <w:r w:rsidRPr="00C12E7C">
        <w:rPr>
          <w:rStyle w:val="Char8"/>
          <w:rFonts w:hint="cs"/>
          <w:rtl/>
        </w:rPr>
        <w:t>ۥ</w:t>
      </w:r>
      <w:r w:rsidRPr="00C12E7C">
        <w:rPr>
          <w:rStyle w:val="Char8"/>
          <w:rtl/>
        </w:rPr>
        <w:t xml:space="preserve"> فَ</w:t>
      </w:r>
      <w:r w:rsidRPr="00C12E7C">
        <w:rPr>
          <w:rStyle w:val="Char8"/>
          <w:rFonts w:hint="cs"/>
          <w:rtl/>
        </w:rPr>
        <w:t>ٱسۡتَغۡلَظَ</w:t>
      </w:r>
      <w:r w:rsidRPr="00C12E7C">
        <w:rPr>
          <w:rStyle w:val="Char8"/>
          <w:rtl/>
        </w:rPr>
        <w:t xml:space="preserve"> فَ</w:t>
      </w:r>
      <w:r w:rsidRPr="00C12E7C">
        <w:rPr>
          <w:rStyle w:val="Char8"/>
          <w:rFonts w:hint="cs"/>
          <w:rtl/>
        </w:rPr>
        <w:t>ٱسۡتَوَىٰ</w:t>
      </w:r>
      <w:r w:rsidRPr="00C12E7C">
        <w:rPr>
          <w:rStyle w:val="Char8"/>
          <w:rtl/>
        </w:rPr>
        <w:t xml:space="preserve"> عَلَىٰ سُوقِهِ</w:t>
      </w:r>
      <w:r w:rsidRPr="00C12E7C">
        <w:rPr>
          <w:rStyle w:val="Char8"/>
          <w:rFonts w:hint="cs"/>
          <w:rtl/>
        </w:rPr>
        <w:t>ۦ</w:t>
      </w:r>
      <w:r w:rsidRPr="00C12E7C">
        <w:rPr>
          <w:rStyle w:val="Char8"/>
          <w:rtl/>
        </w:rPr>
        <w:t xml:space="preserve"> يُعۡجِبُ </w:t>
      </w:r>
      <w:r w:rsidRPr="00C12E7C">
        <w:rPr>
          <w:rStyle w:val="Char8"/>
          <w:rFonts w:hint="cs"/>
          <w:rtl/>
        </w:rPr>
        <w:t>ٱلزُّرَّاعَ</w:t>
      </w:r>
      <w:r w:rsidRPr="00C12E7C">
        <w:rPr>
          <w:rStyle w:val="Char8"/>
          <w:rtl/>
        </w:rPr>
        <w:t xml:space="preserve"> لِيَغِيظَ بِهِمُ </w:t>
      </w:r>
      <w:r w:rsidRPr="00C12E7C">
        <w:rPr>
          <w:rStyle w:val="Char8"/>
          <w:rFonts w:hint="cs"/>
          <w:rtl/>
        </w:rPr>
        <w:t>ٱلۡكُفَّارَۗ</w:t>
      </w:r>
      <w:r w:rsidRPr="00BC1762">
        <w:rPr>
          <w:rFonts w:ascii="B lotus Unc" w:hAnsi="B lotus Unc" w:cs="Traditional Arabic"/>
          <w:rtl/>
        </w:rPr>
        <w:t>﴾</w:t>
      </w:r>
      <w:r w:rsidRPr="00C12E7C">
        <w:rPr>
          <w:rStyle w:val="Char8"/>
          <w:rtl/>
        </w:rPr>
        <w:t xml:space="preserve"> </w:t>
      </w:r>
      <w:r w:rsidRPr="00C12E7C">
        <w:rPr>
          <w:rStyle w:val="Char"/>
          <w:rtl/>
        </w:rPr>
        <w:t>[الفتح: 29]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«محم</w:t>
      </w:r>
      <w:r w:rsidRPr="00B368A2">
        <w:rPr>
          <w:rStyle w:val="Char5"/>
          <w:rFonts w:hint="cs"/>
          <w:rtl/>
        </w:rPr>
        <w:t>ّ</w:t>
      </w:r>
      <w:r w:rsidRPr="00B368A2">
        <w:rPr>
          <w:rStyle w:val="Char5"/>
          <w:rtl/>
        </w:rPr>
        <w:t>د</w:t>
      </w:r>
      <w:r w:rsidR="00656F15" w:rsidRPr="00656F15">
        <w:rPr>
          <w:rStyle w:val="Char0"/>
          <w:rFonts w:cs="CTraditional Arabic"/>
          <w:rtl/>
        </w:rPr>
        <w:t> ج</w:t>
      </w:r>
      <w:r w:rsidR="00C61D90" w:rsidRPr="00C61D90">
        <w:rPr>
          <w:rStyle w:val="Char0"/>
          <w:rtl/>
        </w:rPr>
        <w:t xml:space="preserve"> </w:t>
      </w:r>
      <w:r w:rsidRPr="00B368A2">
        <w:rPr>
          <w:rStyle w:val="Char5"/>
          <w:rtl/>
        </w:rPr>
        <w:t>رسول الله است، و کسان</w:t>
      </w:r>
      <w:r w:rsidRPr="00B368A2">
        <w:rPr>
          <w:rStyle w:val="Char5"/>
          <w:rFonts w:hint="cs"/>
          <w:rtl/>
        </w:rPr>
        <w:t>ی ‌که</w:t>
      </w:r>
      <w:r w:rsidRPr="00B368A2">
        <w:rPr>
          <w:rStyle w:val="Char5"/>
          <w:rtl/>
        </w:rPr>
        <w:t xml:space="preserve"> با او هستند، بر کافران سخت</w:t>
      </w:r>
      <w:r w:rsidR="00CE54C3">
        <w:rPr>
          <w:rStyle w:val="Char5"/>
          <w:rFonts w:hint="cs"/>
          <w:rtl/>
        </w:rPr>
        <w:t>‌</w:t>
      </w:r>
      <w:r w:rsidRPr="00B368A2">
        <w:rPr>
          <w:rStyle w:val="Char5"/>
          <w:rtl/>
        </w:rPr>
        <w:t>گ</w:t>
      </w:r>
      <w:r w:rsidRPr="00B368A2">
        <w:rPr>
          <w:rStyle w:val="Char5"/>
          <w:rFonts w:hint="cs"/>
          <w:rtl/>
        </w:rPr>
        <w:t>یر</w:t>
      </w:r>
      <w:r w:rsidRPr="00B368A2">
        <w:rPr>
          <w:rStyle w:val="Char5"/>
          <w:rtl/>
        </w:rPr>
        <w:t xml:space="preserve"> [و شد</w:t>
      </w:r>
      <w:r w:rsidRPr="00B368A2">
        <w:rPr>
          <w:rStyle w:val="Char5"/>
          <w:rFonts w:hint="cs"/>
          <w:rtl/>
        </w:rPr>
        <w:t>ید</w:t>
      </w:r>
      <w:r w:rsidRPr="00B368A2">
        <w:rPr>
          <w:rStyle w:val="Char5"/>
          <w:rtl/>
        </w:rPr>
        <w:t>] و در م</w:t>
      </w:r>
      <w:r w:rsidRPr="00B368A2">
        <w:rPr>
          <w:rStyle w:val="Char5"/>
          <w:rFonts w:hint="cs"/>
          <w:rtl/>
        </w:rPr>
        <w:t>یان</w:t>
      </w:r>
      <w:r w:rsidRPr="00B368A2">
        <w:rPr>
          <w:rStyle w:val="Char5"/>
          <w:rtl/>
        </w:rPr>
        <w:t xml:space="preserve"> خود مهربانند</w:t>
      </w:r>
      <w:r w:rsidRPr="00B368A2">
        <w:rPr>
          <w:rStyle w:val="Char5"/>
          <w:rFonts w:hint="cs"/>
          <w:rtl/>
        </w:rPr>
        <w:t>.</w:t>
      </w:r>
      <w:r w:rsidRPr="00B368A2">
        <w:rPr>
          <w:rStyle w:val="Char5"/>
          <w:rtl/>
        </w:rPr>
        <w:t xml:space="preserve"> آن</w:t>
      </w:r>
      <w:r w:rsidRPr="00B368A2">
        <w:rPr>
          <w:rStyle w:val="Char5"/>
          <w:rFonts w:hint="cs"/>
          <w:rtl/>
        </w:rPr>
        <w:t>ان</w:t>
      </w:r>
      <w:r w:rsidRPr="00B368A2">
        <w:rPr>
          <w:rStyle w:val="Char5"/>
          <w:rtl/>
        </w:rPr>
        <w:t xml:space="preserve"> را در حال</w:t>
      </w:r>
      <w:r w:rsidRPr="00B368A2">
        <w:rPr>
          <w:rStyle w:val="Char5"/>
          <w:rFonts w:hint="cs"/>
          <w:rtl/>
        </w:rPr>
        <w:t>ت</w:t>
      </w:r>
      <w:r w:rsidRPr="00B368A2">
        <w:rPr>
          <w:rStyle w:val="Char5"/>
          <w:rtl/>
        </w:rPr>
        <w:t xml:space="preserve"> رکوع و سجده م</w:t>
      </w:r>
      <w:r w:rsidRPr="00B368A2">
        <w:rPr>
          <w:rStyle w:val="Char5"/>
          <w:rFonts w:hint="cs"/>
          <w:rtl/>
        </w:rPr>
        <w:t>ی‌بینی</w:t>
      </w:r>
      <w:r w:rsidRPr="00B368A2">
        <w:rPr>
          <w:rStyle w:val="Char5"/>
          <w:rtl/>
        </w:rPr>
        <w:t xml:space="preserve"> که از الله فضل و خشنود</w:t>
      </w:r>
      <w:r w:rsidRPr="00B368A2">
        <w:rPr>
          <w:rStyle w:val="Char5"/>
          <w:rFonts w:hint="cs"/>
          <w:rtl/>
        </w:rPr>
        <w:t>ی</w:t>
      </w:r>
      <w:r w:rsidRPr="00B368A2">
        <w:rPr>
          <w:rStyle w:val="Char5"/>
          <w:rtl/>
        </w:rPr>
        <w:t xml:space="preserve"> م</w:t>
      </w:r>
      <w:r w:rsidRPr="00B368A2">
        <w:rPr>
          <w:rStyle w:val="Char5"/>
          <w:rFonts w:hint="cs"/>
          <w:rtl/>
        </w:rPr>
        <w:t>ی‌طلبند.</w:t>
      </w:r>
      <w:r w:rsidRPr="00B368A2">
        <w:rPr>
          <w:rStyle w:val="Char5"/>
          <w:rtl/>
        </w:rPr>
        <w:t xml:space="preserve"> نشان</w:t>
      </w:r>
      <w:r w:rsidRPr="00B368A2">
        <w:rPr>
          <w:rStyle w:val="Char5"/>
          <w:rFonts w:hint="cs"/>
          <w:rtl/>
        </w:rPr>
        <w:t>ۀ</w:t>
      </w:r>
      <w:r w:rsidRPr="00B368A2">
        <w:rPr>
          <w:rStyle w:val="Char5"/>
          <w:rtl/>
        </w:rPr>
        <w:t xml:space="preserve"> [درستکار</w:t>
      </w:r>
      <w:r w:rsidRPr="00B368A2">
        <w:rPr>
          <w:rStyle w:val="Char5"/>
          <w:rFonts w:hint="cs"/>
          <w:rtl/>
        </w:rPr>
        <w:t>ی</w:t>
      </w:r>
      <w:r w:rsidRPr="00B368A2">
        <w:rPr>
          <w:rStyle w:val="Char5"/>
          <w:rtl/>
        </w:rPr>
        <w:t>] آ</w:t>
      </w:r>
      <w:r w:rsidRPr="00B368A2">
        <w:rPr>
          <w:rStyle w:val="Char5"/>
          <w:rFonts w:hint="cs"/>
          <w:rtl/>
        </w:rPr>
        <w:t>نان</w:t>
      </w:r>
      <w:r w:rsidRPr="00B368A2">
        <w:rPr>
          <w:rStyle w:val="Char5"/>
          <w:rtl/>
        </w:rPr>
        <w:t xml:space="preserve"> در چهره‌ها</w:t>
      </w:r>
      <w:r w:rsidRPr="00B368A2">
        <w:rPr>
          <w:rStyle w:val="Char5"/>
          <w:rFonts w:hint="cs"/>
          <w:rtl/>
        </w:rPr>
        <w:t>یشان</w:t>
      </w:r>
      <w:r w:rsidRPr="00B368A2">
        <w:rPr>
          <w:rStyle w:val="Char5"/>
          <w:rtl/>
        </w:rPr>
        <w:t xml:space="preserve"> از اثر سجده [نما</w:t>
      </w:r>
      <w:r w:rsidRPr="00B368A2">
        <w:rPr>
          <w:rStyle w:val="Char5"/>
          <w:rFonts w:hint="cs"/>
          <w:rtl/>
        </w:rPr>
        <w:t>یان</w:t>
      </w:r>
      <w:r w:rsidRPr="00B368A2">
        <w:rPr>
          <w:rStyle w:val="Char5"/>
          <w:rtl/>
        </w:rPr>
        <w:t>] است</w:t>
      </w:r>
      <w:r w:rsidRPr="00B368A2">
        <w:rPr>
          <w:rStyle w:val="Char5"/>
          <w:rFonts w:hint="cs"/>
          <w:rtl/>
        </w:rPr>
        <w:t>.</w:t>
      </w:r>
      <w:r w:rsidRPr="00B368A2">
        <w:rPr>
          <w:rStyle w:val="Char5"/>
          <w:rtl/>
        </w:rPr>
        <w:t xml:space="preserve"> ا</w:t>
      </w:r>
      <w:r w:rsidRPr="00B368A2">
        <w:rPr>
          <w:rStyle w:val="Char5"/>
          <w:rFonts w:hint="cs"/>
          <w:rtl/>
        </w:rPr>
        <w:t>ین</w:t>
      </w:r>
      <w:r w:rsidRPr="00B368A2">
        <w:rPr>
          <w:rStyle w:val="Char5"/>
          <w:rtl/>
        </w:rPr>
        <w:t xml:space="preserve"> توص</w:t>
      </w:r>
      <w:r w:rsidRPr="00B368A2">
        <w:rPr>
          <w:rStyle w:val="Char5"/>
          <w:rFonts w:hint="cs"/>
          <w:rtl/>
        </w:rPr>
        <w:t>یفشان</w:t>
      </w:r>
      <w:r w:rsidRPr="00B368A2">
        <w:rPr>
          <w:rStyle w:val="Char5"/>
          <w:rtl/>
        </w:rPr>
        <w:t xml:space="preserve"> در تورا</w:t>
      </w:r>
      <w:r w:rsidRPr="00B368A2">
        <w:rPr>
          <w:rStyle w:val="Char5"/>
          <w:rFonts w:hint="cs"/>
          <w:rtl/>
        </w:rPr>
        <w:t>ت</w:t>
      </w:r>
      <w:r w:rsidRPr="00B368A2">
        <w:rPr>
          <w:rStyle w:val="Char5"/>
          <w:rtl/>
        </w:rPr>
        <w:t xml:space="preserve"> است، و توص</w:t>
      </w:r>
      <w:r w:rsidRPr="00B368A2">
        <w:rPr>
          <w:rStyle w:val="Char5"/>
          <w:rFonts w:hint="cs"/>
          <w:rtl/>
        </w:rPr>
        <w:t>یف</w:t>
      </w:r>
      <w:r w:rsidRPr="00B368A2">
        <w:rPr>
          <w:rStyle w:val="Char5"/>
          <w:rtl/>
        </w:rPr>
        <w:t xml:space="preserve"> آن</w:t>
      </w:r>
      <w:r w:rsidRPr="00B368A2">
        <w:rPr>
          <w:rStyle w:val="Char5"/>
          <w:rFonts w:hint="cs"/>
          <w:rtl/>
        </w:rPr>
        <w:t>ان</w:t>
      </w:r>
      <w:r w:rsidRPr="00B368A2">
        <w:rPr>
          <w:rStyle w:val="Char5"/>
          <w:rtl/>
        </w:rPr>
        <w:t xml:space="preserve"> در انج</w:t>
      </w:r>
      <w:r w:rsidRPr="00B368A2">
        <w:rPr>
          <w:rStyle w:val="Char5"/>
          <w:rFonts w:hint="cs"/>
          <w:rtl/>
        </w:rPr>
        <w:t>یل</w:t>
      </w:r>
      <w:r w:rsidRPr="00B368A2">
        <w:rPr>
          <w:rStyle w:val="Char5"/>
          <w:rtl/>
        </w:rPr>
        <w:t xml:space="preserve"> همانند زراعت</w:t>
      </w:r>
      <w:r w:rsidRPr="00B368A2">
        <w:rPr>
          <w:rStyle w:val="Char5"/>
          <w:rFonts w:hint="cs"/>
          <w:rtl/>
        </w:rPr>
        <w:t>ی است</w:t>
      </w:r>
      <w:r w:rsidRPr="00B368A2">
        <w:rPr>
          <w:rStyle w:val="Char5"/>
          <w:rtl/>
        </w:rPr>
        <w:t xml:space="preserve"> که جوانه بزند، سپس آن را تقو</w:t>
      </w:r>
      <w:r w:rsidRPr="00B368A2">
        <w:rPr>
          <w:rStyle w:val="Char5"/>
          <w:rFonts w:hint="cs"/>
          <w:rtl/>
        </w:rPr>
        <w:t>یت</w:t>
      </w:r>
      <w:r w:rsidRPr="00B368A2">
        <w:rPr>
          <w:rStyle w:val="Char5"/>
          <w:rtl/>
        </w:rPr>
        <w:t xml:space="preserve"> کرد تا محکم گرد</w:t>
      </w:r>
      <w:r w:rsidRPr="00B368A2">
        <w:rPr>
          <w:rStyle w:val="Char5"/>
          <w:rFonts w:hint="cs"/>
          <w:rtl/>
        </w:rPr>
        <w:t>یده</w:t>
      </w:r>
      <w:r w:rsidRPr="00B368A2">
        <w:rPr>
          <w:rStyle w:val="Char5"/>
          <w:rtl/>
        </w:rPr>
        <w:t xml:space="preserve"> و بر پا</w:t>
      </w:r>
      <w:r w:rsidRPr="00B368A2">
        <w:rPr>
          <w:rStyle w:val="Char5"/>
          <w:rFonts w:hint="cs"/>
          <w:rtl/>
        </w:rPr>
        <w:t>ی</w:t>
      </w:r>
      <w:r w:rsidRPr="00B368A2">
        <w:rPr>
          <w:rStyle w:val="Char5"/>
          <w:rtl/>
        </w:rPr>
        <w:t xml:space="preserve"> خود</w:t>
      </w:r>
      <w:r w:rsidRPr="00B368A2">
        <w:rPr>
          <w:rStyle w:val="Char5"/>
          <w:rFonts w:hint="cs"/>
          <w:rtl/>
        </w:rPr>
        <w:t xml:space="preserve"> </w:t>
      </w:r>
      <w:r w:rsidRPr="00B368A2">
        <w:rPr>
          <w:rStyle w:val="Char5"/>
          <w:rtl/>
        </w:rPr>
        <w:t>ا</w:t>
      </w:r>
      <w:r w:rsidRPr="00B368A2">
        <w:rPr>
          <w:rStyle w:val="Char5"/>
          <w:rFonts w:hint="cs"/>
          <w:rtl/>
        </w:rPr>
        <w:t>یستاده</w:t>
      </w:r>
      <w:r w:rsidRPr="00B368A2">
        <w:rPr>
          <w:rStyle w:val="Char5"/>
          <w:rtl/>
        </w:rPr>
        <w:t xml:space="preserve"> و کشاورزان را به شگفت</w:t>
      </w:r>
      <w:r w:rsidRPr="00B368A2">
        <w:rPr>
          <w:rStyle w:val="Char5"/>
          <w:rFonts w:hint="cs"/>
          <w:rtl/>
        </w:rPr>
        <w:t>ی</w:t>
      </w:r>
      <w:r w:rsidRPr="00B368A2">
        <w:rPr>
          <w:rStyle w:val="Char5"/>
          <w:rtl/>
        </w:rPr>
        <w:t xml:space="preserve"> وا</w:t>
      </w:r>
      <w:r w:rsidRPr="00B368A2">
        <w:rPr>
          <w:rStyle w:val="Char5"/>
          <w:rFonts w:hint="cs"/>
          <w:rtl/>
        </w:rPr>
        <w:t xml:space="preserve"> </w:t>
      </w:r>
      <w:r w:rsidRPr="00B368A2">
        <w:rPr>
          <w:rStyle w:val="Char5"/>
          <w:rtl/>
        </w:rPr>
        <w:t>م</w:t>
      </w:r>
      <w:r w:rsidRPr="00B368A2">
        <w:rPr>
          <w:rStyle w:val="Char5"/>
          <w:rFonts w:hint="cs"/>
          <w:rtl/>
        </w:rPr>
        <w:t>ی‌دارد،</w:t>
      </w:r>
      <w:r w:rsidRPr="00B368A2">
        <w:rPr>
          <w:rStyle w:val="Char5"/>
          <w:rtl/>
        </w:rPr>
        <w:t xml:space="preserve"> تا از [د</w:t>
      </w:r>
      <w:r w:rsidRPr="00B368A2">
        <w:rPr>
          <w:rStyle w:val="Char5"/>
          <w:rFonts w:hint="cs"/>
          <w:rtl/>
        </w:rPr>
        <w:t>یدن</w:t>
      </w:r>
      <w:r w:rsidRPr="00B368A2">
        <w:rPr>
          <w:rStyle w:val="Char5"/>
          <w:rtl/>
        </w:rPr>
        <w:t>] آن</w:t>
      </w:r>
      <w:r w:rsidRPr="00B368A2">
        <w:rPr>
          <w:rStyle w:val="Char5"/>
          <w:rFonts w:hint="cs"/>
          <w:rtl/>
        </w:rPr>
        <w:t xml:space="preserve">ان </w:t>
      </w:r>
      <w:r w:rsidRPr="00B368A2">
        <w:rPr>
          <w:rStyle w:val="Char5"/>
          <w:rtl/>
        </w:rPr>
        <w:t>کافران را به خشم آورد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قُلۡ أَيُّ شَيۡءٍ أَكۡبَرُ شَهَٰدَةٗۖ قُلِ </w:t>
      </w:r>
      <w:r w:rsidRPr="00C12E7C">
        <w:rPr>
          <w:rStyle w:val="Char8"/>
          <w:rFonts w:hint="cs"/>
          <w:rtl/>
        </w:rPr>
        <w:t>ٱللَّهُۖ</w:t>
      </w:r>
      <w:r w:rsidRPr="00C12E7C">
        <w:rPr>
          <w:rStyle w:val="Char8"/>
          <w:rtl/>
        </w:rPr>
        <w:t xml:space="preserve"> شَهِيدُۢ بَيۡنِي وَبَيۡنَكُمۡۚ وَأُوحِيَ إِلَيَّ هَٰذَا </w:t>
      </w:r>
      <w:r w:rsidRPr="00C12E7C">
        <w:rPr>
          <w:rStyle w:val="Char8"/>
          <w:rFonts w:hint="cs"/>
          <w:rtl/>
        </w:rPr>
        <w:t>ٱلۡقُرۡءَانُ</w:t>
      </w:r>
      <w:r w:rsidRPr="00C12E7C">
        <w:rPr>
          <w:rStyle w:val="Char8"/>
          <w:rtl/>
        </w:rPr>
        <w:t xml:space="preserve"> لِأُنذِرَكُم بِهِ</w:t>
      </w:r>
      <w:r w:rsidRPr="00C12E7C">
        <w:rPr>
          <w:rStyle w:val="Char8"/>
          <w:rFonts w:hint="cs"/>
          <w:rtl/>
        </w:rPr>
        <w:t>ۦ</w:t>
      </w:r>
      <w:r w:rsidRPr="00C12E7C">
        <w:rPr>
          <w:rStyle w:val="Char8"/>
          <w:rtl/>
        </w:rPr>
        <w:t xml:space="preserve"> وَمَنۢ بَلَغَۚ أَئِنَّكُمۡ لَتَشۡهَدُونَ أَنَّ مَعَ </w:t>
      </w:r>
      <w:r w:rsidRPr="00C12E7C">
        <w:rPr>
          <w:rStyle w:val="Char8"/>
          <w:rFonts w:hint="cs"/>
          <w:rtl/>
        </w:rPr>
        <w:t>ٱللَّهِ</w:t>
      </w:r>
      <w:r w:rsidRPr="00C12E7C">
        <w:rPr>
          <w:rStyle w:val="Char8"/>
          <w:rtl/>
        </w:rPr>
        <w:t xml:space="preserve"> ءَالِهَةً أُخۡرَىٰۚ قُل لَّآ أَشۡهَدُۚ قُلۡ إِنَّمَا ه</w:t>
      </w:r>
      <w:r w:rsidRPr="00C12E7C">
        <w:rPr>
          <w:rStyle w:val="Char8"/>
          <w:rFonts w:hint="cs"/>
          <w:rtl/>
        </w:rPr>
        <w:t>ُوَ</w:t>
      </w:r>
      <w:r w:rsidRPr="00C12E7C">
        <w:rPr>
          <w:rStyle w:val="Char8"/>
          <w:rtl/>
        </w:rPr>
        <w:t xml:space="preserve"> إِلَٰهٞ وَٰحِدٞ وَإِنَّنِي بَرِيٓءٞ مِّمَّا تُشۡرِكُونَ١٩ </w:t>
      </w:r>
      <w:r w:rsidRPr="00C12E7C">
        <w:rPr>
          <w:rStyle w:val="Char8"/>
          <w:rFonts w:hint="cs"/>
          <w:rtl/>
        </w:rPr>
        <w:t>ٱلَّذِينَ</w:t>
      </w:r>
      <w:r w:rsidRPr="00C12E7C">
        <w:rPr>
          <w:rStyle w:val="Char8"/>
          <w:rtl/>
        </w:rPr>
        <w:t xml:space="preserve"> ءَاتَيۡنَٰهُمُ </w:t>
      </w:r>
      <w:r w:rsidRPr="00C12E7C">
        <w:rPr>
          <w:rStyle w:val="Char8"/>
          <w:rFonts w:hint="cs"/>
          <w:rtl/>
        </w:rPr>
        <w:t>ٱلۡكِتَٰبَ</w:t>
      </w:r>
      <w:r w:rsidRPr="00C12E7C">
        <w:rPr>
          <w:rStyle w:val="Char8"/>
          <w:rtl/>
        </w:rPr>
        <w:t xml:space="preserve"> يَعۡرِفُونَهُ</w:t>
      </w:r>
      <w:r w:rsidRPr="00C12E7C">
        <w:rPr>
          <w:rStyle w:val="Char8"/>
          <w:rFonts w:hint="cs"/>
          <w:rtl/>
        </w:rPr>
        <w:t>ۥ</w:t>
      </w:r>
      <w:r w:rsidRPr="00C12E7C">
        <w:rPr>
          <w:rStyle w:val="Char8"/>
          <w:rtl/>
        </w:rPr>
        <w:t xml:space="preserve"> كَمَا يَعۡرِفُونَ أَبۡنَآءَهُمُۘ </w:t>
      </w:r>
      <w:r w:rsidRPr="00C12E7C">
        <w:rPr>
          <w:rStyle w:val="Char8"/>
          <w:rFonts w:hint="cs"/>
          <w:rtl/>
        </w:rPr>
        <w:t>ٱلَّذِينَ</w:t>
      </w:r>
      <w:r w:rsidRPr="00C12E7C">
        <w:rPr>
          <w:rStyle w:val="Char8"/>
          <w:rtl/>
        </w:rPr>
        <w:t xml:space="preserve"> خَسِرُوٓاْ أَنفُسَهُمۡ فَهُمۡ لَا يُؤۡمِنُونَ</w:t>
      </w:r>
      <w:r w:rsidRPr="00BC1762">
        <w:rPr>
          <w:rFonts w:ascii="B lotus Unc" w:hAnsi="B lotus Unc" w:cs="Traditional Arabic"/>
          <w:rtl/>
        </w:rPr>
        <w:t>﴾</w:t>
      </w:r>
      <w:r w:rsidRPr="00C12E7C">
        <w:rPr>
          <w:rStyle w:val="Char8"/>
          <w:rtl/>
        </w:rPr>
        <w:t xml:space="preserve"> </w:t>
      </w:r>
      <w:r w:rsidRPr="00C12E7C">
        <w:rPr>
          <w:rStyle w:val="Char"/>
          <w:rtl/>
        </w:rPr>
        <w:t>[الأنعام: 19-</w:t>
      </w:r>
      <w:r w:rsidRPr="00C12E7C">
        <w:rPr>
          <w:rStyle w:val="Char"/>
          <w:rFonts w:hint="cs"/>
          <w:rtl/>
        </w:rPr>
        <w:t xml:space="preserve"> </w:t>
      </w:r>
      <w:r w:rsidRPr="00C12E7C">
        <w:rPr>
          <w:rStyle w:val="Char"/>
          <w:rtl/>
        </w:rPr>
        <w:t>20]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چه چ</w:t>
      </w:r>
      <w:r w:rsidRPr="00B368A2">
        <w:rPr>
          <w:rStyle w:val="Char5"/>
          <w:rFonts w:hint="cs"/>
          <w:rtl/>
        </w:rPr>
        <w:t>یز</w:t>
      </w:r>
      <w:r w:rsidRPr="00B368A2">
        <w:rPr>
          <w:rStyle w:val="Char5"/>
          <w:rtl/>
        </w:rPr>
        <w:t xml:space="preserve"> در گواه</w:t>
      </w:r>
      <w:r w:rsidRPr="00B368A2">
        <w:rPr>
          <w:rStyle w:val="Char5"/>
          <w:rFonts w:hint="cs"/>
          <w:rtl/>
        </w:rPr>
        <w:t>ی</w:t>
      </w:r>
      <w:r w:rsidRPr="00B368A2">
        <w:rPr>
          <w:rStyle w:val="Char5"/>
          <w:rtl/>
        </w:rPr>
        <w:t xml:space="preserve"> بزرگ‌تر [و برتر] است؟ بگو: الله، م</w:t>
      </w:r>
      <w:r w:rsidRPr="00B368A2">
        <w:rPr>
          <w:rStyle w:val="Char5"/>
          <w:rFonts w:hint="cs"/>
          <w:rtl/>
        </w:rPr>
        <w:t>یان</w:t>
      </w:r>
      <w:r w:rsidRPr="00B368A2">
        <w:rPr>
          <w:rStyle w:val="Char5"/>
          <w:rtl/>
        </w:rPr>
        <w:t xml:space="preserve"> من و شما گواه است</w:t>
      </w:r>
      <w:r w:rsidRPr="00B368A2">
        <w:rPr>
          <w:rStyle w:val="Char5"/>
          <w:rFonts w:hint="cs"/>
          <w:rtl/>
        </w:rPr>
        <w:t>.</w:t>
      </w:r>
      <w:r w:rsidRPr="00B368A2">
        <w:rPr>
          <w:rStyle w:val="Char5"/>
          <w:rtl/>
        </w:rPr>
        <w:t xml:space="preserve"> و ا</w:t>
      </w:r>
      <w:r w:rsidRPr="00B368A2">
        <w:rPr>
          <w:rStyle w:val="Char5"/>
          <w:rFonts w:hint="cs"/>
          <w:rtl/>
        </w:rPr>
        <w:t>ین</w:t>
      </w:r>
      <w:r w:rsidRPr="00B368A2">
        <w:rPr>
          <w:rStyle w:val="Char5"/>
          <w:rtl/>
        </w:rPr>
        <w:t xml:space="preserve"> قرآن بر من وح</w:t>
      </w:r>
      <w:r w:rsidRPr="00B368A2">
        <w:rPr>
          <w:rStyle w:val="Char5"/>
          <w:rFonts w:hint="cs"/>
          <w:rtl/>
        </w:rPr>
        <w:t>ی</w:t>
      </w:r>
      <w:r w:rsidRPr="00B368A2">
        <w:rPr>
          <w:rStyle w:val="Char5"/>
          <w:rtl/>
        </w:rPr>
        <w:t xml:space="preserve"> شده تا شما و تمام کسان</w:t>
      </w:r>
      <w:r w:rsidRPr="00B368A2">
        <w:rPr>
          <w:rStyle w:val="Char5"/>
          <w:rFonts w:hint="cs"/>
          <w:rtl/>
        </w:rPr>
        <w:t>ی</w:t>
      </w:r>
      <w:r w:rsidRPr="00B368A2">
        <w:rPr>
          <w:rStyle w:val="Char5"/>
          <w:rtl/>
        </w:rPr>
        <w:t xml:space="preserve"> را که</w:t>
      </w:r>
      <w:r w:rsidRPr="00B368A2">
        <w:rPr>
          <w:rStyle w:val="Char5"/>
          <w:rFonts w:hint="cs"/>
          <w:rtl/>
        </w:rPr>
        <w:t xml:space="preserve"> [قرآن]</w:t>
      </w:r>
      <w:r w:rsidRPr="00B368A2">
        <w:rPr>
          <w:rStyle w:val="Char5"/>
          <w:rtl/>
        </w:rPr>
        <w:t xml:space="preserve"> به آن</w:t>
      </w:r>
      <w:r w:rsidRPr="00B368A2">
        <w:rPr>
          <w:rStyle w:val="Char5"/>
          <w:rFonts w:hint="cs"/>
          <w:rtl/>
        </w:rPr>
        <w:t>ان</w:t>
      </w:r>
      <w:r w:rsidRPr="00B368A2">
        <w:rPr>
          <w:rStyle w:val="Char5"/>
          <w:rtl/>
        </w:rPr>
        <w:t xml:space="preserve"> م</w:t>
      </w:r>
      <w:r w:rsidRPr="00B368A2">
        <w:rPr>
          <w:rStyle w:val="Char5"/>
          <w:rFonts w:hint="cs"/>
          <w:rtl/>
        </w:rPr>
        <w:t>ی‌رسد،</w:t>
      </w:r>
      <w:r w:rsidRPr="00B368A2">
        <w:rPr>
          <w:rStyle w:val="Char5"/>
          <w:rtl/>
        </w:rPr>
        <w:t xml:space="preserve"> با آن ب</w:t>
      </w:r>
      <w:r w:rsidRPr="00B368A2">
        <w:rPr>
          <w:rStyle w:val="Char5"/>
          <w:rFonts w:hint="cs"/>
          <w:rtl/>
        </w:rPr>
        <w:t>یم</w:t>
      </w:r>
      <w:r w:rsidRPr="00B368A2">
        <w:rPr>
          <w:rStyle w:val="Char5"/>
          <w:rtl/>
        </w:rPr>
        <w:t xml:space="preserve"> دهم</w:t>
      </w:r>
      <w:r w:rsidRPr="00B368A2">
        <w:rPr>
          <w:rStyle w:val="Char5"/>
          <w:rFonts w:hint="cs"/>
          <w:rtl/>
        </w:rPr>
        <w:t>.</w:t>
      </w:r>
      <w:r w:rsidRPr="00B368A2">
        <w:rPr>
          <w:rStyle w:val="Char5"/>
          <w:rtl/>
        </w:rPr>
        <w:t xml:space="preserve"> آ</w:t>
      </w:r>
      <w:r w:rsidRPr="00B368A2">
        <w:rPr>
          <w:rStyle w:val="Char5"/>
          <w:rFonts w:hint="cs"/>
          <w:rtl/>
        </w:rPr>
        <w:t>یا</w:t>
      </w:r>
      <w:r w:rsidRPr="00B368A2">
        <w:rPr>
          <w:rStyle w:val="Char5"/>
          <w:rtl/>
        </w:rPr>
        <w:t xml:space="preserve"> براست</w:t>
      </w:r>
      <w:r w:rsidRPr="00B368A2">
        <w:rPr>
          <w:rStyle w:val="Char5"/>
          <w:rFonts w:hint="cs"/>
          <w:rtl/>
        </w:rPr>
        <w:t>ی</w:t>
      </w:r>
      <w:r w:rsidRPr="00B368A2">
        <w:rPr>
          <w:rStyle w:val="Char5"/>
          <w:rtl/>
        </w:rPr>
        <w:t xml:space="preserve"> شما گواه</w:t>
      </w:r>
      <w:r w:rsidRPr="00B368A2">
        <w:rPr>
          <w:rStyle w:val="Char5"/>
          <w:rFonts w:hint="cs"/>
          <w:rtl/>
        </w:rPr>
        <w:t>ی</w:t>
      </w:r>
      <w:r w:rsidRPr="00B368A2">
        <w:rPr>
          <w:rStyle w:val="Char5"/>
          <w:rtl/>
        </w:rPr>
        <w:t xml:space="preserve"> م</w:t>
      </w:r>
      <w:r w:rsidRPr="00B368A2">
        <w:rPr>
          <w:rStyle w:val="Char5"/>
          <w:rFonts w:hint="cs"/>
          <w:rtl/>
        </w:rPr>
        <w:t>ی‌دهید</w:t>
      </w:r>
      <w:r w:rsidRPr="00B368A2">
        <w:rPr>
          <w:rStyle w:val="Char5"/>
          <w:rtl/>
        </w:rPr>
        <w:t xml:space="preserve"> که با الله </w:t>
      </w:r>
      <w:r w:rsidRPr="00B368A2">
        <w:rPr>
          <w:rStyle w:val="Char5"/>
          <w:rFonts w:hint="cs"/>
          <w:rtl/>
        </w:rPr>
        <w:t xml:space="preserve">متعال </w:t>
      </w:r>
      <w:r w:rsidRPr="00B368A2">
        <w:rPr>
          <w:rStyle w:val="Char5"/>
          <w:rtl/>
        </w:rPr>
        <w:t>معبودها</w:t>
      </w:r>
      <w:r w:rsidRPr="00B368A2">
        <w:rPr>
          <w:rStyle w:val="Char5"/>
          <w:rFonts w:hint="cs"/>
          <w:rtl/>
        </w:rPr>
        <w:t>ی</w:t>
      </w:r>
      <w:r w:rsidRPr="00B368A2">
        <w:rPr>
          <w:rStyle w:val="Char5"/>
          <w:rtl/>
        </w:rPr>
        <w:t xml:space="preserve"> د</w:t>
      </w:r>
      <w:r w:rsidRPr="00B368A2">
        <w:rPr>
          <w:rStyle w:val="Char5"/>
          <w:rFonts w:hint="cs"/>
          <w:rtl/>
        </w:rPr>
        <w:t>یگری</w:t>
      </w:r>
      <w:r w:rsidRPr="00B368A2">
        <w:rPr>
          <w:rStyle w:val="Char5"/>
          <w:rtl/>
        </w:rPr>
        <w:t xml:space="preserve"> هستند؟ بگو: من گواه</w:t>
      </w:r>
      <w:r w:rsidRPr="00B368A2">
        <w:rPr>
          <w:rStyle w:val="Char5"/>
          <w:rFonts w:hint="cs"/>
          <w:rtl/>
        </w:rPr>
        <w:t>ی</w:t>
      </w:r>
      <w:r w:rsidRPr="00B368A2">
        <w:rPr>
          <w:rStyle w:val="Char5"/>
          <w:rtl/>
        </w:rPr>
        <w:t xml:space="preserve"> نم</w:t>
      </w:r>
      <w:r w:rsidRPr="00B368A2">
        <w:rPr>
          <w:rStyle w:val="Char5"/>
          <w:rFonts w:hint="cs"/>
          <w:rtl/>
        </w:rPr>
        <w:t>ی‌دهم.</w:t>
      </w:r>
      <w:r w:rsidRPr="00B368A2">
        <w:rPr>
          <w:rStyle w:val="Char5"/>
          <w:rtl/>
        </w:rPr>
        <w:t xml:space="preserve"> بگو: </w:t>
      </w:r>
      <w:r w:rsidRPr="00B368A2">
        <w:rPr>
          <w:rStyle w:val="Char5"/>
          <w:rFonts w:hint="cs"/>
          <w:rtl/>
        </w:rPr>
        <w:t>بدون تردید</w:t>
      </w:r>
      <w:r w:rsidRPr="00B368A2">
        <w:rPr>
          <w:rStyle w:val="Char5"/>
          <w:rtl/>
        </w:rPr>
        <w:t xml:space="preserve"> او تنها معبود </w:t>
      </w:r>
      <w:r w:rsidRPr="00B368A2">
        <w:rPr>
          <w:rStyle w:val="Char5"/>
          <w:rFonts w:hint="cs"/>
          <w:rtl/>
        </w:rPr>
        <w:t>یگانه</w:t>
      </w:r>
      <w:r w:rsidRPr="00B368A2">
        <w:rPr>
          <w:rStyle w:val="Char5"/>
          <w:rtl/>
        </w:rPr>
        <w:t xml:space="preserve"> است و من از آنچه با او شر</w:t>
      </w:r>
      <w:r w:rsidRPr="00B368A2">
        <w:rPr>
          <w:rStyle w:val="Char5"/>
          <w:rFonts w:hint="cs"/>
          <w:rtl/>
        </w:rPr>
        <w:t>یک</w:t>
      </w:r>
      <w:r w:rsidRPr="00B368A2">
        <w:rPr>
          <w:rStyle w:val="Char5"/>
          <w:rtl/>
        </w:rPr>
        <w:t xml:space="preserve"> قرار م</w:t>
      </w:r>
      <w:r w:rsidRPr="00B368A2">
        <w:rPr>
          <w:rStyle w:val="Char5"/>
          <w:rFonts w:hint="cs"/>
          <w:rtl/>
        </w:rPr>
        <w:t>ی‌دهید،</w:t>
      </w:r>
      <w:r w:rsidRPr="00B368A2">
        <w:rPr>
          <w:rStyle w:val="Char5"/>
          <w:rtl/>
        </w:rPr>
        <w:t xml:space="preserve"> ب</w:t>
      </w:r>
      <w:r w:rsidRPr="00B368A2">
        <w:rPr>
          <w:rStyle w:val="Char5"/>
          <w:rFonts w:hint="cs"/>
          <w:rtl/>
        </w:rPr>
        <w:t xml:space="preserve">یزارم. </w:t>
      </w:r>
      <w:r w:rsidRPr="00B368A2">
        <w:rPr>
          <w:rStyle w:val="Char5"/>
          <w:rtl/>
        </w:rPr>
        <w:t>کسان</w:t>
      </w:r>
      <w:r w:rsidRPr="00B368A2">
        <w:rPr>
          <w:rStyle w:val="Char5"/>
          <w:rFonts w:hint="cs"/>
          <w:rtl/>
        </w:rPr>
        <w:t>ی ‌که</w:t>
      </w:r>
      <w:r w:rsidRPr="00B368A2">
        <w:rPr>
          <w:rStyle w:val="Char5"/>
          <w:rtl/>
        </w:rPr>
        <w:t xml:space="preserve"> به آن</w:t>
      </w:r>
      <w:r w:rsidRPr="00B368A2">
        <w:rPr>
          <w:rStyle w:val="Char5"/>
          <w:rFonts w:hint="cs"/>
          <w:rtl/>
        </w:rPr>
        <w:t>ان</w:t>
      </w:r>
      <w:r w:rsidRPr="00B368A2">
        <w:rPr>
          <w:rStyle w:val="Char5"/>
          <w:rtl/>
        </w:rPr>
        <w:t xml:space="preserve"> کتاب داده‌ا</w:t>
      </w:r>
      <w:r w:rsidRPr="00B368A2">
        <w:rPr>
          <w:rStyle w:val="Char5"/>
          <w:rFonts w:hint="cs"/>
          <w:rtl/>
        </w:rPr>
        <w:t>یم،</w:t>
      </w:r>
      <w:r w:rsidRPr="00B368A2">
        <w:rPr>
          <w:rStyle w:val="Char5"/>
          <w:rtl/>
        </w:rPr>
        <w:t xml:space="preserve"> به خوب</w:t>
      </w:r>
      <w:r w:rsidRPr="00B368A2">
        <w:rPr>
          <w:rStyle w:val="Char5"/>
          <w:rFonts w:hint="cs"/>
          <w:rtl/>
        </w:rPr>
        <w:t>ی</w:t>
      </w:r>
      <w:r w:rsidRPr="00B368A2">
        <w:rPr>
          <w:rStyle w:val="Char5"/>
          <w:rtl/>
        </w:rPr>
        <w:t xml:space="preserve"> </w:t>
      </w:r>
      <w:r w:rsidRPr="00B368A2">
        <w:rPr>
          <w:rStyle w:val="Char5"/>
          <w:rFonts w:hint="cs"/>
          <w:rtl/>
        </w:rPr>
        <w:t>وی</w:t>
      </w:r>
      <w:r w:rsidRPr="00B368A2">
        <w:rPr>
          <w:rStyle w:val="Char5"/>
          <w:rtl/>
        </w:rPr>
        <w:t xml:space="preserve"> را م</w:t>
      </w:r>
      <w:r w:rsidRPr="00B368A2">
        <w:rPr>
          <w:rStyle w:val="Char5"/>
          <w:rFonts w:hint="cs"/>
          <w:rtl/>
        </w:rPr>
        <w:t>ی‌شناسند،</w:t>
      </w:r>
      <w:r w:rsidR="005272CD">
        <w:rPr>
          <w:rStyle w:val="Char5"/>
          <w:rtl/>
        </w:rPr>
        <w:t xml:space="preserve"> همان‌گونه </w:t>
      </w:r>
      <w:r w:rsidRPr="00B368A2">
        <w:rPr>
          <w:rStyle w:val="Char5"/>
          <w:rtl/>
        </w:rPr>
        <w:t>که فرزندان خود را م</w:t>
      </w:r>
      <w:r w:rsidRPr="00B368A2">
        <w:rPr>
          <w:rStyle w:val="Char5"/>
          <w:rFonts w:hint="cs"/>
          <w:rtl/>
        </w:rPr>
        <w:t>ی‌شناسند.</w:t>
      </w:r>
      <w:r w:rsidRPr="00B368A2">
        <w:rPr>
          <w:rStyle w:val="Char5"/>
          <w:rtl/>
        </w:rPr>
        <w:t xml:space="preserve"> </w:t>
      </w:r>
      <w:r w:rsidRPr="00B368A2">
        <w:rPr>
          <w:rStyle w:val="Char5"/>
          <w:rFonts w:hint="cs"/>
          <w:rtl/>
        </w:rPr>
        <w:t>افرادی که</w:t>
      </w:r>
      <w:r w:rsidRPr="00B368A2">
        <w:rPr>
          <w:rStyle w:val="Char5"/>
          <w:rtl/>
        </w:rPr>
        <w:t xml:space="preserve"> به خو</w:t>
      </w:r>
      <w:r w:rsidRPr="00B368A2">
        <w:rPr>
          <w:rStyle w:val="Char5"/>
          <w:rFonts w:hint="cs"/>
          <w:rtl/>
        </w:rPr>
        <w:t>یش</w:t>
      </w:r>
      <w:r w:rsidRPr="00B368A2">
        <w:rPr>
          <w:rStyle w:val="Char5"/>
          <w:rtl/>
        </w:rPr>
        <w:t xml:space="preserve"> ز</w:t>
      </w:r>
      <w:r w:rsidRPr="00B368A2">
        <w:rPr>
          <w:rStyle w:val="Char5"/>
          <w:rFonts w:hint="cs"/>
          <w:rtl/>
        </w:rPr>
        <w:t>یان</w:t>
      </w:r>
      <w:r w:rsidRPr="00B368A2">
        <w:rPr>
          <w:rStyle w:val="Char5"/>
          <w:rtl/>
        </w:rPr>
        <w:t xml:space="preserve"> رسانده‌اند</w:t>
      </w:r>
      <w:r w:rsidRPr="00B368A2">
        <w:rPr>
          <w:rStyle w:val="Char5"/>
          <w:rFonts w:hint="cs"/>
          <w:rtl/>
        </w:rPr>
        <w:t>،</w:t>
      </w:r>
      <w:r w:rsidRPr="00B368A2">
        <w:rPr>
          <w:rStyle w:val="Char5"/>
          <w:rtl/>
        </w:rPr>
        <w:t xml:space="preserve"> پس ا</w:t>
      </w:r>
      <w:r w:rsidRPr="00B368A2">
        <w:rPr>
          <w:rStyle w:val="Char5"/>
          <w:rFonts w:hint="cs"/>
          <w:rtl/>
        </w:rPr>
        <w:t>یمان</w:t>
      </w:r>
      <w:r w:rsidRPr="00B368A2">
        <w:rPr>
          <w:rStyle w:val="Char5"/>
          <w:rtl/>
        </w:rPr>
        <w:t xml:space="preserve"> نم</w:t>
      </w:r>
      <w:r w:rsidRPr="00B368A2">
        <w:rPr>
          <w:rStyle w:val="Char5"/>
          <w:rFonts w:hint="cs"/>
          <w:rtl/>
        </w:rPr>
        <w:t>ی‌آورند.</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قَدۡ نَرَىٰ تَقَلُّبَ وَجۡهِكَ فِي </w:t>
      </w:r>
      <w:r w:rsidRPr="00C12E7C">
        <w:rPr>
          <w:rStyle w:val="Char8"/>
          <w:rFonts w:hint="cs"/>
          <w:rtl/>
        </w:rPr>
        <w:t>ٱلسَّمَآءِۖ</w:t>
      </w:r>
      <w:r w:rsidRPr="00C12E7C">
        <w:rPr>
          <w:rStyle w:val="Char8"/>
          <w:rtl/>
        </w:rPr>
        <w:t xml:space="preserve"> فَلَنُوَلِّيَنَّكَ قِبۡلَةٗ تَرۡضَىٰهَاۚ فَوَلِّ وَجۡهَكَ شَطۡرَ </w:t>
      </w:r>
      <w:r w:rsidRPr="00C12E7C">
        <w:rPr>
          <w:rStyle w:val="Char8"/>
          <w:rFonts w:hint="cs"/>
          <w:rtl/>
        </w:rPr>
        <w:t>ٱلۡمَسۡجِدِ</w:t>
      </w:r>
      <w:r w:rsidRPr="00C12E7C">
        <w:rPr>
          <w:rStyle w:val="Char8"/>
          <w:rtl/>
        </w:rPr>
        <w:t xml:space="preserve"> </w:t>
      </w:r>
      <w:r w:rsidRPr="00C12E7C">
        <w:rPr>
          <w:rStyle w:val="Char8"/>
          <w:rFonts w:hint="cs"/>
          <w:rtl/>
        </w:rPr>
        <w:t>ٱلۡحَرَامِۚ</w:t>
      </w:r>
      <w:r w:rsidRPr="00C12E7C">
        <w:rPr>
          <w:rStyle w:val="Char8"/>
          <w:rtl/>
        </w:rPr>
        <w:t xml:space="preserve"> وَحَيۡثُ مَا كُنتُمۡ فَوَلُّواْ وُجُوهَكُمۡ شَطۡرَهُ</w:t>
      </w:r>
      <w:r w:rsidRPr="00C12E7C">
        <w:rPr>
          <w:rStyle w:val="Char8"/>
          <w:rFonts w:hint="cs"/>
          <w:rtl/>
        </w:rPr>
        <w:t>ۥۗ</w:t>
      </w:r>
      <w:r w:rsidRPr="00C12E7C">
        <w:rPr>
          <w:rStyle w:val="Char8"/>
          <w:rtl/>
        </w:rPr>
        <w:t xml:space="preserve"> وَإِنَّ </w:t>
      </w:r>
      <w:r w:rsidRPr="00C12E7C">
        <w:rPr>
          <w:rStyle w:val="Char8"/>
          <w:rFonts w:hint="cs"/>
          <w:rtl/>
        </w:rPr>
        <w:t>ٱلَّذِينَ</w:t>
      </w:r>
      <w:r w:rsidRPr="00C12E7C">
        <w:rPr>
          <w:rStyle w:val="Char8"/>
          <w:rtl/>
        </w:rPr>
        <w:t xml:space="preserve"> أُوتُواْ </w:t>
      </w:r>
      <w:r w:rsidRPr="00C12E7C">
        <w:rPr>
          <w:rStyle w:val="Char8"/>
          <w:rFonts w:hint="cs"/>
          <w:rtl/>
        </w:rPr>
        <w:t>ٱلۡكِتَٰبَ</w:t>
      </w:r>
      <w:r w:rsidRPr="00C12E7C">
        <w:rPr>
          <w:rStyle w:val="Char8"/>
          <w:rtl/>
        </w:rPr>
        <w:t xml:space="preserve"> لَيَعۡلَمُونَ أَنَّهُ </w:t>
      </w:r>
      <w:r w:rsidRPr="00C12E7C">
        <w:rPr>
          <w:rStyle w:val="Char8"/>
          <w:rFonts w:hint="cs"/>
          <w:rtl/>
        </w:rPr>
        <w:t>ٱلۡ</w:t>
      </w:r>
      <w:r w:rsidRPr="00C12E7C">
        <w:rPr>
          <w:rStyle w:val="Char8"/>
          <w:rtl/>
        </w:rPr>
        <w:t xml:space="preserve">حَقُّ مِن رَّبِّهِمۡۗ وَمَا </w:t>
      </w:r>
      <w:r w:rsidRPr="00C12E7C">
        <w:rPr>
          <w:rStyle w:val="Char8"/>
          <w:rFonts w:hint="cs"/>
          <w:rtl/>
        </w:rPr>
        <w:t>ٱللَّهُ</w:t>
      </w:r>
      <w:r w:rsidRPr="00C12E7C">
        <w:rPr>
          <w:rStyle w:val="Char8"/>
          <w:rtl/>
        </w:rPr>
        <w:t xml:space="preserve"> بِغَٰفِلٍ عَمَّا يَعۡمَلُونَ١٤٤ وَلَئِنۡ أَتَيۡتَ </w:t>
      </w:r>
      <w:r w:rsidRPr="00C12E7C">
        <w:rPr>
          <w:rStyle w:val="Char8"/>
          <w:rFonts w:hint="cs"/>
          <w:rtl/>
        </w:rPr>
        <w:t>ٱلَّذِينَ</w:t>
      </w:r>
      <w:r w:rsidRPr="00C12E7C">
        <w:rPr>
          <w:rStyle w:val="Char8"/>
          <w:rtl/>
        </w:rPr>
        <w:t xml:space="preserve"> أُوتُواْ </w:t>
      </w:r>
      <w:r w:rsidRPr="00C12E7C">
        <w:rPr>
          <w:rStyle w:val="Char8"/>
          <w:rFonts w:hint="cs"/>
          <w:rtl/>
        </w:rPr>
        <w:t>ٱلۡكِتَٰبَ</w:t>
      </w:r>
      <w:r w:rsidRPr="00C12E7C">
        <w:rPr>
          <w:rStyle w:val="Char8"/>
          <w:rtl/>
        </w:rPr>
        <w:t xml:space="preserve"> بِكُلِّ ءَايَةٖ مَّا تَبِعُواْ قِبۡلَتَكَۚ وَمَآ أَنتَ بِتَابِعٖ قِبۡلَتَهُمۡۚ وَمَا بَعۡضُهُم بِتَابِعٖ قِبۡلَةَ بَعۡضٖۚ وَلَئِنِ </w:t>
      </w:r>
      <w:r w:rsidRPr="00C12E7C">
        <w:rPr>
          <w:rStyle w:val="Char8"/>
          <w:rFonts w:hint="cs"/>
          <w:rtl/>
        </w:rPr>
        <w:t>ٱتَّبَعۡتَ</w:t>
      </w:r>
      <w:r w:rsidRPr="00C12E7C">
        <w:rPr>
          <w:rStyle w:val="Char8"/>
          <w:rtl/>
        </w:rPr>
        <w:t xml:space="preserve"> أَهۡوَآءَهُم مِّنۢ بَعۡدِ مَا جَآءَكَ مِنَ </w:t>
      </w:r>
      <w:r w:rsidRPr="00C12E7C">
        <w:rPr>
          <w:rStyle w:val="Char8"/>
          <w:rFonts w:hint="cs"/>
          <w:rtl/>
        </w:rPr>
        <w:t>ٱلۡعِلۡمِ</w:t>
      </w:r>
      <w:r w:rsidRPr="00C12E7C">
        <w:rPr>
          <w:rStyle w:val="Char8"/>
          <w:rtl/>
        </w:rPr>
        <w:t xml:space="preserve"> إِنَّكَ إ</w:t>
      </w:r>
      <w:r w:rsidRPr="00C12E7C">
        <w:rPr>
          <w:rStyle w:val="Char8"/>
          <w:rFonts w:hint="cs"/>
          <w:rtl/>
        </w:rPr>
        <w:t>ِذٗا</w:t>
      </w:r>
      <w:r w:rsidRPr="00C12E7C">
        <w:rPr>
          <w:rStyle w:val="Char8"/>
          <w:rtl/>
        </w:rPr>
        <w:t xml:space="preserve"> لَّمِنَ </w:t>
      </w:r>
      <w:r w:rsidRPr="00C12E7C">
        <w:rPr>
          <w:rStyle w:val="Char8"/>
          <w:rFonts w:hint="cs"/>
          <w:rtl/>
        </w:rPr>
        <w:t>ٱلظَّٰلِمِينَ</w:t>
      </w:r>
      <w:r w:rsidRPr="00C12E7C">
        <w:rPr>
          <w:rStyle w:val="Char8"/>
          <w:rtl/>
        </w:rPr>
        <w:t xml:space="preserve">١٤٥ </w:t>
      </w:r>
      <w:r w:rsidRPr="00C12E7C">
        <w:rPr>
          <w:rStyle w:val="Char8"/>
          <w:rFonts w:hint="cs"/>
          <w:rtl/>
        </w:rPr>
        <w:t>ٱلَّذِينَ</w:t>
      </w:r>
      <w:r w:rsidRPr="00C12E7C">
        <w:rPr>
          <w:rStyle w:val="Char8"/>
          <w:rtl/>
        </w:rPr>
        <w:t xml:space="preserve"> ءَاتَيۡنَٰهُمُ </w:t>
      </w:r>
      <w:r w:rsidRPr="00C12E7C">
        <w:rPr>
          <w:rStyle w:val="Char8"/>
          <w:rFonts w:hint="cs"/>
          <w:rtl/>
        </w:rPr>
        <w:t>ٱلۡكِتَٰبَ</w:t>
      </w:r>
      <w:r w:rsidRPr="00C12E7C">
        <w:rPr>
          <w:rStyle w:val="Char8"/>
          <w:rtl/>
        </w:rPr>
        <w:t xml:space="preserve"> يَعۡرِفُونَهُ</w:t>
      </w:r>
      <w:r w:rsidRPr="00C12E7C">
        <w:rPr>
          <w:rStyle w:val="Char8"/>
          <w:rFonts w:hint="cs"/>
          <w:rtl/>
        </w:rPr>
        <w:t>ۥ</w:t>
      </w:r>
      <w:r w:rsidRPr="00C12E7C">
        <w:rPr>
          <w:rStyle w:val="Char8"/>
          <w:rtl/>
        </w:rPr>
        <w:t xml:space="preserve"> كَمَا يَعۡرِفُونَ أَبۡنَآءَهُمۡۖ وَإِنَّ فَرِيقٗا مِّنۡهُمۡ لَيَكۡتُمُونَ </w:t>
      </w:r>
      <w:r w:rsidRPr="00C12E7C">
        <w:rPr>
          <w:rStyle w:val="Char8"/>
          <w:rFonts w:hint="cs"/>
          <w:rtl/>
        </w:rPr>
        <w:t>ٱلۡحَقَّ</w:t>
      </w:r>
      <w:r w:rsidRPr="00C12E7C">
        <w:rPr>
          <w:rStyle w:val="Char8"/>
          <w:rtl/>
        </w:rPr>
        <w:t xml:space="preserve"> وَهُمۡ يَعۡلَمُونَ١٤٦ </w:t>
      </w:r>
      <w:r w:rsidRPr="00C12E7C">
        <w:rPr>
          <w:rStyle w:val="Char8"/>
          <w:rFonts w:hint="cs"/>
          <w:rtl/>
        </w:rPr>
        <w:t>ٱلۡحَقُّ</w:t>
      </w:r>
      <w:r w:rsidRPr="00C12E7C">
        <w:rPr>
          <w:rStyle w:val="Char8"/>
          <w:rtl/>
        </w:rPr>
        <w:t xml:space="preserve"> مِن رَّبِّكَ فَلَا تَكُونَنَّ مِنَ </w:t>
      </w:r>
      <w:r w:rsidRPr="00C12E7C">
        <w:rPr>
          <w:rStyle w:val="Char8"/>
          <w:rFonts w:hint="cs"/>
          <w:rtl/>
        </w:rPr>
        <w:t>ٱلۡمُمۡتَرِينَ</w:t>
      </w:r>
      <w:r w:rsidRPr="00BC1762">
        <w:rPr>
          <w:rFonts w:ascii="B lotus Unc" w:hAnsi="B lotus Unc" w:cs="Traditional Arabic"/>
          <w:rtl/>
        </w:rPr>
        <w:t>﴾</w:t>
      </w:r>
      <w:r w:rsidRPr="00C12E7C">
        <w:rPr>
          <w:rStyle w:val="Char8"/>
          <w:rtl/>
        </w:rPr>
        <w:t xml:space="preserve"> </w:t>
      </w:r>
      <w:r w:rsidRPr="00C12E7C">
        <w:rPr>
          <w:rStyle w:val="Char"/>
          <w:rtl/>
        </w:rPr>
        <w:t>[البقرة: 144-</w:t>
      </w:r>
      <w:r w:rsidRPr="00C12E7C">
        <w:rPr>
          <w:rStyle w:val="Char"/>
          <w:rFonts w:hint="cs"/>
          <w:rtl/>
        </w:rPr>
        <w:t xml:space="preserve"> </w:t>
      </w:r>
      <w:r w:rsidRPr="00C12E7C">
        <w:rPr>
          <w:rStyle w:val="Char"/>
          <w:rtl/>
        </w:rPr>
        <w:t>147]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«به تحق</w:t>
      </w:r>
      <w:r w:rsidRPr="00B368A2">
        <w:rPr>
          <w:rStyle w:val="Char5"/>
          <w:rFonts w:hint="cs"/>
          <w:rtl/>
        </w:rPr>
        <w:t>یق</w:t>
      </w:r>
      <w:r w:rsidRPr="00B368A2">
        <w:rPr>
          <w:rStyle w:val="Char5"/>
          <w:rtl/>
        </w:rPr>
        <w:t xml:space="preserve"> ما گرداندن </w:t>
      </w:r>
      <w:r w:rsidRPr="00B368A2">
        <w:rPr>
          <w:rStyle w:val="Char5"/>
          <w:rFonts w:hint="cs"/>
          <w:rtl/>
        </w:rPr>
        <w:t>چهره</w:t>
      </w:r>
      <w:r w:rsidR="00CE54C3">
        <w:rPr>
          <w:rStyle w:val="Char5"/>
          <w:rFonts w:hint="cs"/>
          <w:rtl/>
        </w:rPr>
        <w:t>‌</w:t>
      </w:r>
      <w:r w:rsidRPr="00B368A2">
        <w:rPr>
          <w:rStyle w:val="Char5"/>
          <w:rFonts w:hint="cs"/>
          <w:rtl/>
        </w:rPr>
        <w:t>ات</w:t>
      </w:r>
      <w:r w:rsidRPr="00B368A2">
        <w:rPr>
          <w:rStyle w:val="Char5"/>
          <w:rtl/>
        </w:rPr>
        <w:t xml:space="preserve"> را به [سو</w:t>
      </w:r>
      <w:r w:rsidRPr="00B368A2">
        <w:rPr>
          <w:rStyle w:val="Char5"/>
          <w:rFonts w:hint="cs"/>
          <w:rtl/>
        </w:rPr>
        <w:t>ی</w:t>
      </w:r>
      <w:r w:rsidRPr="00B368A2">
        <w:rPr>
          <w:rStyle w:val="Char5"/>
          <w:rtl/>
        </w:rPr>
        <w:t>] آسمان م</w:t>
      </w:r>
      <w:r w:rsidRPr="00B368A2">
        <w:rPr>
          <w:rStyle w:val="Char5"/>
          <w:rFonts w:hint="cs"/>
          <w:rtl/>
        </w:rPr>
        <w:t>ی‌بینیم،</w:t>
      </w:r>
      <w:r w:rsidRPr="00B368A2">
        <w:rPr>
          <w:rStyle w:val="Char5"/>
          <w:rtl/>
        </w:rPr>
        <w:t xml:space="preserve"> اکنون تو را به [سو</w:t>
      </w:r>
      <w:r w:rsidRPr="00B368A2">
        <w:rPr>
          <w:rStyle w:val="Char5"/>
          <w:rFonts w:hint="cs"/>
          <w:rtl/>
        </w:rPr>
        <w:t>ی</w:t>
      </w:r>
      <w:r w:rsidRPr="00B368A2">
        <w:rPr>
          <w:rStyle w:val="Char5"/>
          <w:rtl/>
        </w:rPr>
        <w:t>] قبله‌ا</w:t>
      </w:r>
      <w:r w:rsidRPr="00B368A2">
        <w:rPr>
          <w:rStyle w:val="Char5"/>
          <w:rFonts w:hint="cs"/>
          <w:rtl/>
        </w:rPr>
        <w:t>ی</w:t>
      </w:r>
      <w:r w:rsidRPr="00B368A2">
        <w:rPr>
          <w:rStyle w:val="Char5"/>
          <w:rtl/>
        </w:rPr>
        <w:t xml:space="preserve"> که به آن خشنود شو</w:t>
      </w:r>
      <w:r w:rsidRPr="00B368A2">
        <w:rPr>
          <w:rStyle w:val="Char5"/>
          <w:rFonts w:hint="cs"/>
          <w:rtl/>
        </w:rPr>
        <w:t>ی</w:t>
      </w:r>
      <w:r w:rsidRPr="00B368A2">
        <w:rPr>
          <w:rStyle w:val="Char5"/>
          <w:rtl/>
        </w:rPr>
        <w:t xml:space="preserve"> باز م</w:t>
      </w:r>
      <w:r w:rsidRPr="00B368A2">
        <w:rPr>
          <w:rStyle w:val="Char5"/>
          <w:rFonts w:hint="cs"/>
          <w:rtl/>
        </w:rPr>
        <w:t>ی‌گردانیم،</w:t>
      </w:r>
      <w:r w:rsidRPr="00B368A2">
        <w:rPr>
          <w:rStyle w:val="Char5"/>
          <w:rtl/>
        </w:rPr>
        <w:t xml:space="preserve"> پس </w:t>
      </w:r>
      <w:r w:rsidRPr="00B368A2">
        <w:rPr>
          <w:rStyle w:val="Char5"/>
          <w:rFonts w:hint="cs"/>
          <w:rtl/>
        </w:rPr>
        <w:t>صورتت</w:t>
      </w:r>
      <w:r w:rsidRPr="00B368A2">
        <w:rPr>
          <w:rStyle w:val="Char5"/>
          <w:rtl/>
        </w:rPr>
        <w:t xml:space="preserve"> را به سو</w:t>
      </w:r>
      <w:r w:rsidRPr="00B368A2">
        <w:rPr>
          <w:rStyle w:val="Char5"/>
          <w:rFonts w:hint="cs"/>
          <w:rtl/>
        </w:rPr>
        <w:t>ی</w:t>
      </w:r>
      <w:r w:rsidRPr="00B368A2">
        <w:rPr>
          <w:rStyle w:val="Char5"/>
          <w:rtl/>
        </w:rPr>
        <w:t xml:space="preserve"> مسجدالحرام کن، و هر جا باش</w:t>
      </w:r>
      <w:r w:rsidRPr="00B368A2">
        <w:rPr>
          <w:rStyle w:val="Char5"/>
          <w:rFonts w:hint="cs"/>
          <w:rtl/>
        </w:rPr>
        <w:t>ید،</w:t>
      </w:r>
      <w:r w:rsidRPr="00B368A2">
        <w:rPr>
          <w:rStyle w:val="Char5"/>
          <w:rtl/>
        </w:rPr>
        <w:t xml:space="preserve"> رو</w:t>
      </w:r>
      <w:r w:rsidRPr="00B368A2">
        <w:rPr>
          <w:rStyle w:val="Char5"/>
          <w:rFonts w:hint="cs"/>
          <w:rtl/>
        </w:rPr>
        <w:t>ی</w:t>
      </w:r>
      <w:r w:rsidRPr="00B368A2">
        <w:rPr>
          <w:rStyle w:val="Char5"/>
          <w:rtl/>
        </w:rPr>
        <w:t xml:space="preserve"> خود را به سو</w:t>
      </w:r>
      <w:r w:rsidRPr="00B368A2">
        <w:rPr>
          <w:rStyle w:val="Char5"/>
          <w:rFonts w:hint="cs"/>
          <w:rtl/>
        </w:rPr>
        <w:t>یش</w:t>
      </w:r>
      <w:r w:rsidRPr="00B368A2">
        <w:rPr>
          <w:rStyle w:val="Char5"/>
          <w:rtl/>
        </w:rPr>
        <w:t xml:space="preserve"> بگردان</w:t>
      </w:r>
      <w:r w:rsidRPr="00B368A2">
        <w:rPr>
          <w:rStyle w:val="Char5"/>
          <w:rFonts w:hint="cs"/>
          <w:rtl/>
        </w:rPr>
        <w:t>ید.</w:t>
      </w:r>
      <w:r w:rsidRPr="00B368A2">
        <w:rPr>
          <w:rStyle w:val="Char5"/>
          <w:rtl/>
        </w:rPr>
        <w:t xml:space="preserve"> و کسان</w:t>
      </w:r>
      <w:r w:rsidRPr="00B368A2">
        <w:rPr>
          <w:rStyle w:val="Char5"/>
          <w:rFonts w:hint="cs"/>
          <w:rtl/>
        </w:rPr>
        <w:t>ی‌ که</w:t>
      </w:r>
      <w:r w:rsidRPr="00B368A2">
        <w:rPr>
          <w:rStyle w:val="Char5"/>
          <w:rtl/>
        </w:rPr>
        <w:t xml:space="preserve"> کتاب [آسمان</w:t>
      </w:r>
      <w:r w:rsidRPr="00B368A2">
        <w:rPr>
          <w:rStyle w:val="Char5"/>
          <w:rFonts w:hint="cs"/>
          <w:rtl/>
        </w:rPr>
        <w:t>ی</w:t>
      </w:r>
      <w:r w:rsidRPr="00B368A2">
        <w:rPr>
          <w:rStyle w:val="Char5"/>
          <w:rtl/>
        </w:rPr>
        <w:t>] به آن</w:t>
      </w:r>
      <w:r w:rsidRPr="00B368A2">
        <w:rPr>
          <w:rStyle w:val="Char5"/>
          <w:rFonts w:hint="cs"/>
          <w:rtl/>
        </w:rPr>
        <w:t>ان</w:t>
      </w:r>
      <w:r w:rsidRPr="00B368A2">
        <w:rPr>
          <w:rStyle w:val="Char5"/>
          <w:rtl/>
        </w:rPr>
        <w:t xml:space="preserve"> داده شد، ب</w:t>
      </w:r>
      <w:r w:rsidRPr="00B368A2">
        <w:rPr>
          <w:rStyle w:val="Char5"/>
          <w:rFonts w:hint="cs"/>
          <w:rtl/>
        </w:rPr>
        <w:t xml:space="preserve">ه </w:t>
      </w:r>
      <w:r w:rsidRPr="00B368A2">
        <w:rPr>
          <w:rStyle w:val="Char5"/>
          <w:rtl/>
        </w:rPr>
        <w:t>خوب</w:t>
      </w:r>
      <w:r w:rsidRPr="00B368A2">
        <w:rPr>
          <w:rStyle w:val="Char5"/>
          <w:rFonts w:hint="cs"/>
          <w:rtl/>
        </w:rPr>
        <w:t>ی</w:t>
      </w:r>
      <w:r w:rsidRPr="00B368A2">
        <w:rPr>
          <w:rStyle w:val="Char5"/>
          <w:rtl/>
        </w:rPr>
        <w:t xml:space="preserve"> م</w:t>
      </w:r>
      <w:r w:rsidRPr="00B368A2">
        <w:rPr>
          <w:rStyle w:val="Char5"/>
          <w:rFonts w:hint="cs"/>
          <w:rtl/>
        </w:rPr>
        <w:t>ی‌د</w:t>
      </w:r>
      <w:r w:rsidRPr="00B368A2">
        <w:rPr>
          <w:rStyle w:val="Char5"/>
          <w:rtl/>
        </w:rPr>
        <w:t>انند ا</w:t>
      </w:r>
      <w:r w:rsidRPr="00B368A2">
        <w:rPr>
          <w:rStyle w:val="Char5"/>
          <w:rFonts w:hint="cs"/>
          <w:rtl/>
        </w:rPr>
        <w:t>ین</w:t>
      </w:r>
      <w:r w:rsidRPr="00B368A2">
        <w:rPr>
          <w:rStyle w:val="Char5"/>
          <w:rtl/>
        </w:rPr>
        <w:t xml:space="preserve"> [تغ</w:t>
      </w:r>
      <w:r w:rsidRPr="00B368A2">
        <w:rPr>
          <w:rStyle w:val="Char5"/>
          <w:rFonts w:hint="cs"/>
          <w:rtl/>
        </w:rPr>
        <w:t>ییر</w:t>
      </w:r>
      <w:r w:rsidRPr="00B368A2">
        <w:rPr>
          <w:rStyle w:val="Char5"/>
          <w:rtl/>
        </w:rPr>
        <w:t xml:space="preserve"> قبله] حق </w:t>
      </w:r>
      <w:r w:rsidRPr="00B368A2">
        <w:rPr>
          <w:rStyle w:val="Char5"/>
          <w:rFonts w:hint="cs"/>
          <w:rtl/>
        </w:rPr>
        <w:t>بوده</w:t>
      </w:r>
      <w:r w:rsidRPr="00B368A2">
        <w:rPr>
          <w:rStyle w:val="Char5"/>
          <w:rtl/>
        </w:rPr>
        <w:t xml:space="preserve"> [و] از جانب پروردگارشان </w:t>
      </w:r>
      <w:r w:rsidRPr="00B368A2">
        <w:rPr>
          <w:rStyle w:val="Char5"/>
          <w:rFonts w:hint="cs"/>
          <w:rtl/>
        </w:rPr>
        <w:t>است،</w:t>
      </w:r>
      <w:r w:rsidRPr="00B368A2">
        <w:rPr>
          <w:rStyle w:val="Char5"/>
          <w:rtl/>
        </w:rPr>
        <w:t xml:space="preserve"> و الله از آنچه م</w:t>
      </w:r>
      <w:r w:rsidRPr="00B368A2">
        <w:rPr>
          <w:rStyle w:val="Char5"/>
          <w:rFonts w:hint="cs"/>
          <w:rtl/>
        </w:rPr>
        <w:t>ی‌کنند،</w:t>
      </w:r>
      <w:r w:rsidRPr="00B368A2">
        <w:rPr>
          <w:rStyle w:val="Char5"/>
          <w:rtl/>
        </w:rPr>
        <w:t xml:space="preserve"> غافل ن</w:t>
      </w:r>
      <w:r w:rsidRPr="00B368A2">
        <w:rPr>
          <w:rStyle w:val="Char5"/>
          <w:rFonts w:hint="cs"/>
          <w:rtl/>
        </w:rPr>
        <w:t>یست.</w:t>
      </w:r>
      <w:r w:rsidRPr="00C12E7C">
        <w:rPr>
          <w:rStyle w:val="Char8"/>
          <w:rtl/>
        </w:rPr>
        <w:t xml:space="preserve"> </w:t>
      </w:r>
      <w:r w:rsidRPr="00B368A2">
        <w:rPr>
          <w:rStyle w:val="Char5"/>
          <w:rtl/>
        </w:rPr>
        <w:t>و اگر برا</w:t>
      </w:r>
      <w:r w:rsidRPr="00B368A2">
        <w:rPr>
          <w:rStyle w:val="Char5"/>
          <w:rFonts w:hint="cs"/>
          <w:rtl/>
        </w:rPr>
        <w:t>ی</w:t>
      </w:r>
      <w:r w:rsidRPr="00B368A2">
        <w:rPr>
          <w:rStyle w:val="Char5"/>
          <w:rtl/>
        </w:rPr>
        <w:t xml:space="preserve"> </w:t>
      </w:r>
      <w:r w:rsidRPr="00B368A2">
        <w:rPr>
          <w:rStyle w:val="Char5"/>
          <w:rFonts w:hint="cs"/>
          <w:rtl/>
        </w:rPr>
        <w:t>افرادی</w:t>
      </w:r>
      <w:r w:rsidRPr="00B368A2">
        <w:rPr>
          <w:rStyle w:val="Char5"/>
          <w:rtl/>
        </w:rPr>
        <w:t xml:space="preserve"> که کتاب ب</w:t>
      </w:r>
      <w:r w:rsidRPr="00B368A2">
        <w:rPr>
          <w:rStyle w:val="Char5"/>
          <w:rFonts w:hint="cs"/>
          <w:rtl/>
        </w:rPr>
        <w:t xml:space="preserve">ه آنان </w:t>
      </w:r>
      <w:r w:rsidRPr="00B368A2">
        <w:rPr>
          <w:rStyle w:val="Char5"/>
          <w:rtl/>
        </w:rPr>
        <w:t>داده شده، هر گونه نشانه و [حج</w:t>
      </w:r>
      <w:r w:rsidRPr="00B368A2">
        <w:rPr>
          <w:rStyle w:val="Char5"/>
          <w:rFonts w:hint="cs"/>
          <w:rtl/>
        </w:rPr>
        <w:t>ّ</w:t>
      </w:r>
      <w:r w:rsidRPr="00B368A2">
        <w:rPr>
          <w:rStyle w:val="Char5"/>
          <w:rtl/>
        </w:rPr>
        <w:t>ت</w:t>
      </w:r>
      <w:r w:rsidRPr="00B368A2">
        <w:rPr>
          <w:rStyle w:val="Char5"/>
          <w:rFonts w:hint="cs"/>
          <w:rtl/>
        </w:rPr>
        <w:t>ی</w:t>
      </w:r>
      <w:r w:rsidRPr="00B368A2">
        <w:rPr>
          <w:rStyle w:val="Char5"/>
          <w:rtl/>
        </w:rPr>
        <w:t>] ب</w:t>
      </w:r>
      <w:r w:rsidRPr="00B368A2">
        <w:rPr>
          <w:rStyle w:val="Char5"/>
          <w:rFonts w:hint="cs"/>
          <w:rtl/>
        </w:rPr>
        <w:t>یاوری،</w:t>
      </w:r>
      <w:r w:rsidRPr="00B368A2">
        <w:rPr>
          <w:rStyle w:val="Char5"/>
          <w:rtl/>
        </w:rPr>
        <w:t xml:space="preserve"> از قبل</w:t>
      </w:r>
      <w:r w:rsidRPr="00B368A2">
        <w:rPr>
          <w:rStyle w:val="Char5"/>
          <w:rFonts w:hint="cs"/>
          <w:rtl/>
        </w:rPr>
        <w:t>ۀ</w:t>
      </w:r>
      <w:r w:rsidRPr="00B368A2">
        <w:rPr>
          <w:rStyle w:val="Char5"/>
          <w:rtl/>
        </w:rPr>
        <w:t xml:space="preserve"> تو پ</w:t>
      </w:r>
      <w:r w:rsidRPr="00B368A2">
        <w:rPr>
          <w:rStyle w:val="Char5"/>
          <w:rFonts w:hint="cs"/>
          <w:rtl/>
        </w:rPr>
        <w:t>یروی</w:t>
      </w:r>
      <w:r w:rsidRPr="00B368A2">
        <w:rPr>
          <w:rStyle w:val="Char5"/>
          <w:rtl/>
        </w:rPr>
        <w:t xml:space="preserve"> نم</w:t>
      </w:r>
      <w:r w:rsidRPr="00B368A2">
        <w:rPr>
          <w:rStyle w:val="Char5"/>
          <w:rFonts w:hint="cs"/>
          <w:rtl/>
        </w:rPr>
        <w:t>ی‌کنند</w:t>
      </w:r>
      <w:r w:rsidRPr="00B368A2">
        <w:rPr>
          <w:rStyle w:val="Char5"/>
          <w:rtl/>
        </w:rPr>
        <w:t xml:space="preserve"> و تو [ن</w:t>
      </w:r>
      <w:r w:rsidRPr="00B368A2">
        <w:rPr>
          <w:rStyle w:val="Char5"/>
          <w:rFonts w:hint="cs"/>
          <w:rtl/>
        </w:rPr>
        <w:t>یز</w:t>
      </w:r>
      <w:r w:rsidRPr="00B368A2">
        <w:rPr>
          <w:rStyle w:val="Char5"/>
          <w:rtl/>
        </w:rPr>
        <w:t>] از قبل</w:t>
      </w:r>
      <w:r w:rsidRPr="00B368A2">
        <w:rPr>
          <w:rStyle w:val="Char5"/>
          <w:rFonts w:hint="cs"/>
          <w:rtl/>
        </w:rPr>
        <w:t>ۀ</w:t>
      </w:r>
      <w:r w:rsidRPr="00B368A2">
        <w:rPr>
          <w:rStyle w:val="Char5"/>
          <w:rtl/>
        </w:rPr>
        <w:t xml:space="preserve"> آنان پ</w:t>
      </w:r>
      <w:r w:rsidRPr="00B368A2">
        <w:rPr>
          <w:rStyle w:val="Char5"/>
          <w:rFonts w:hint="cs"/>
          <w:rtl/>
        </w:rPr>
        <w:t>یروی</w:t>
      </w:r>
      <w:r w:rsidRPr="00B368A2">
        <w:rPr>
          <w:rStyle w:val="Char5"/>
          <w:rtl/>
        </w:rPr>
        <w:t xml:space="preserve"> نخواه</w:t>
      </w:r>
      <w:r w:rsidRPr="00B368A2">
        <w:rPr>
          <w:rStyle w:val="Char5"/>
          <w:rFonts w:hint="cs"/>
          <w:rtl/>
        </w:rPr>
        <w:t>ی</w:t>
      </w:r>
      <w:r w:rsidRPr="00B368A2">
        <w:rPr>
          <w:rStyle w:val="Char5"/>
          <w:rtl/>
        </w:rPr>
        <w:t xml:space="preserve"> کرد</w:t>
      </w:r>
      <w:r w:rsidRPr="00B368A2">
        <w:rPr>
          <w:rStyle w:val="Char5"/>
          <w:rFonts w:hint="cs"/>
          <w:rtl/>
        </w:rPr>
        <w:t xml:space="preserve"> </w:t>
      </w:r>
      <w:r w:rsidRPr="00B368A2">
        <w:rPr>
          <w:rStyle w:val="Char5"/>
          <w:rtl/>
        </w:rPr>
        <w:t>و برخ</w:t>
      </w:r>
      <w:r w:rsidRPr="00B368A2">
        <w:rPr>
          <w:rStyle w:val="Char5"/>
          <w:rFonts w:hint="cs"/>
          <w:rtl/>
        </w:rPr>
        <w:t>ی</w:t>
      </w:r>
      <w:r w:rsidRPr="00B368A2">
        <w:rPr>
          <w:rStyle w:val="Char5"/>
          <w:rtl/>
        </w:rPr>
        <w:t xml:space="preserve"> از آنان هم</w:t>
      </w:r>
      <w:r w:rsidRPr="00B368A2">
        <w:rPr>
          <w:rStyle w:val="Char5"/>
          <w:rFonts w:hint="cs"/>
          <w:rtl/>
        </w:rPr>
        <w:t xml:space="preserve"> از</w:t>
      </w:r>
      <w:r w:rsidRPr="00B368A2">
        <w:rPr>
          <w:rStyle w:val="Char5"/>
          <w:rtl/>
        </w:rPr>
        <w:t xml:space="preserve"> قبل</w:t>
      </w:r>
      <w:r w:rsidRPr="00B368A2">
        <w:rPr>
          <w:rStyle w:val="Char5"/>
          <w:rFonts w:hint="cs"/>
          <w:rtl/>
        </w:rPr>
        <w:t>ۀ</w:t>
      </w:r>
      <w:r w:rsidRPr="00B368A2">
        <w:rPr>
          <w:rStyle w:val="Char5"/>
          <w:rtl/>
        </w:rPr>
        <w:t xml:space="preserve"> برخ</w:t>
      </w:r>
      <w:r w:rsidRPr="00B368A2">
        <w:rPr>
          <w:rStyle w:val="Char5"/>
          <w:rFonts w:hint="cs"/>
          <w:rtl/>
        </w:rPr>
        <w:t>ی</w:t>
      </w:r>
      <w:r w:rsidRPr="00B368A2">
        <w:rPr>
          <w:rStyle w:val="Char5"/>
          <w:rtl/>
        </w:rPr>
        <w:t xml:space="preserve"> د</w:t>
      </w:r>
      <w:r w:rsidRPr="00B368A2">
        <w:rPr>
          <w:rStyle w:val="Char5"/>
          <w:rFonts w:hint="cs"/>
          <w:rtl/>
        </w:rPr>
        <w:t>یگر</w:t>
      </w:r>
      <w:r w:rsidRPr="00B368A2">
        <w:rPr>
          <w:rStyle w:val="Char5"/>
          <w:rtl/>
        </w:rPr>
        <w:t xml:space="preserve"> پ</w:t>
      </w:r>
      <w:r w:rsidRPr="00B368A2">
        <w:rPr>
          <w:rStyle w:val="Char5"/>
          <w:rFonts w:hint="cs"/>
          <w:rtl/>
        </w:rPr>
        <w:t>یروی</w:t>
      </w:r>
      <w:r w:rsidRPr="00B368A2">
        <w:rPr>
          <w:rStyle w:val="Char5"/>
          <w:rtl/>
        </w:rPr>
        <w:t xml:space="preserve"> نم</w:t>
      </w:r>
      <w:r w:rsidRPr="00B368A2">
        <w:rPr>
          <w:rStyle w:val="Char5"/>
          <w:rFonts w:hint="cs"/>
          <w:rtl/>
        </w:rPr>
        <w:t>ی‌کنند</w:t>
      </w:r>
      <w:r w:rsidRPr="00B368A2">
        <w:rPr>
          <w:rStyle w:val="Char5"/>
          <w:rtl/>
        </w:rPr>
        <w:t xml:space="preserve"> و اگر </w:t>
      </w:r>
      <w:r w:rsidRPr="00B368A2">
        <w:rPr>
          <w:rStyle w:val="Char5"/>
          <w:rFonts w:hint="cs"/>
          <w:rtl/>
        </w:rPr>
        <w:t>پس</w:t>
      </w:r>
      <w:r w:rsidRPr="00B368A2">
        <w:rPr>
          <w:rStyle w:val="Char5"/>
          <w:rtl/>
        </w:rPr>
        <w:t xml:space="preserve"> از آنکه علم و دانش به تو رس</w:t>
      </w:r>
      <w:r w:rsidRPr="00B368A2">
        <w:rPr>
          <w:rStyle w:val="Char5"/>
          <w:rFonts w:hint="cs"/>
          <w:rtl/>
        </w:rPr>
        <w:t>یده</w:t>
      </w:r>
      <w:r w:rsidRPr="00B368A2">
        <w:rPr>
          <w:rStyle w:val="Char5"/>
          <w:rtl/>
        </w:rPr>
        <w:t xml:space="preserve"> است</w:t>
      </w:r>
      <w:r w:rsidRPr="00B368A2">
        <w:rPr>
          <w:rStyle w:val="Char5"/>
          <w:rFonts w:hint="cs"/>
          <w:rtl/>
        </w:rPr>
        <w:t>،</w:t>
      </w:r>
      <w:r w:rsidRPr="00B368A2">
        <w:rPr>
          <w:rStyle w:val="Char5"/>
          <w:rtl/>
        </w:rPr>
        <w:t xml:space="preserve"> از خواسته‌ها و آرزوها</w:t>
      </w:r>
      <w:r w:rsidRPr="00B368A2">
        <w:rPr>
          <w:rStyle w:val="Char5"/>
          <w:rFonts w:hint="cs"/>
          <w:rtl/>
        </w:rPr>
        <w:t>یشان</w:t>
      </w:r>
      <w:r w:rsidRPr="00B368A2">
        <w:rPr>
          <w:rStyle w:val="Char5"/>
          <w:rtl/>
        </w:rPr>
        <w:t xml:space="preserve"> پ</w:t>
      </w:r>
      <w:r w:rsidRPr="00B368A2">
        <w:rPr>
          <w:rStyle w:val="Char5"/>
          <w:rFonts w:hint="cs"/>
          <w:rtl/>
        </w:rPr>
        <w:t>یروی</w:t>
      </w:r>
      <w:r w:rsidRPr="00B368A2">
        <w:rPr>
          <w:rStyle w:val="Char5"/>
          <w:rtl/>
        </w:rPr>
        <w:t xml:space="preserve"> کن</w:t>
      </w:r>
      <w:r w:rsidRPr="00B368A2">
        <w:rPr>
          <w:rStyle w:val="Char5"/>
          <w:rFonts w:hint="cs"/>
          <w:rtl/>
        </w:rPr>
        <w:t>ی،</w:t>
      </w:r>
      <w:r w:rsidRPr="00B368A2">
        <w:rPr>
          <w:rStyle w:val="Char5"/>
          <w:rtl/>
        </w:rPr>
        <w:t xml:space="preserve"> در ا</w:t>
      </w:r>
      <w:r w:rsidRPr="00B368A2">
        <w:rPr>
          <w:rStyle w:val="Char5"/>
          <w:rFonts w:hint="cs"/>
          <w:rtl/>
        </w:rPr>
        <w:t>ین</w:t>
      </w:r>
      <w:r w:rsidRPr="00B368A2">
        <w:rPr>
          <w:rStyle w:val="Char5"/>
          <w:rtl/>
        </w:rPr>
        <w:t xml:space="preserve"> صورت مسلماً از ستمکاران خواه</w:t>
      </w:r>
      <w:r w:rsidRPr="00B368A2">
        <w:rPr>
          <w:rStyle w:val="Char5"/>
          <w:rFonts w:hint="cs"/>
          <w:rtl/>
        </w:rPr>
        <w:t>ی</w:t>
      </w:r>
      <w:r w:rsidRPr="00B368A2">
        <w:rPr>
          <w:rStyle w:val="Char5"/>
          <w:rtl/>
        </w:rPr>
        <w:t xml:space="preserve"> بود</w:t>
      </w:r>
      <w:r w:rsidRPr="00B368A2">
        <w:rPr>
          <w:rStyle w:val="Char5"/>
          <w:rFonts w:hint="cs"/>
          <w:rtl/>
        </w:rPr>
        <w:t>.</w:t>
      </w:r>
      <w:r w:rsidRPr="00C12E7C">
        <w:rPr>
          <w:rStyle w:val="Char8"/>
          <w:rtl/>
        </w:rPr>
        <w:t xml:space="preserve"> </w:t>
      </w:r>
      <w:r w:rsidRPr="00B368A2">
        <w:rPr>
          <w:rStyle w:val="Char5"/>
          <w:rtl/>
        </w:rPr>
        <w:t>کسان</w:t>
      </w:r>
      <w:r w:rsidRPr="00B368A2">
        <w:rPr>
          <w:rStyle w:val="Char5"/>
          <w:rFonts w:hint="cs"/>
          <w:rtl/>
        </w:rPr>
        <w:t>ی ‌که</w:t>
      </w:r>
      <w:r w:rsidRPr="00B368A2">
        <w:rPr>
          <w:rStyle w:val="Char5"/>
          <w:rtl/>
        </w:rPr>
        <w:t xml:space="preserve"> به آنان کتاب [آسمان</w:t>
      </w:r>
      <w:r w:rsidRPr="00B368A2">
        <w:rPr>
          <w:rStyle w:val="Char5"/>
          <w:rFonts w:hint="cs"/>
          <w:rtl/>
        </w:rPr>
        <w:t>ی</w:t>
      </w:r>
      <w:r w:rsidRPr="00B368A2">
        <w:rPr>
          <w:rStyle w:val="Char5"/>
          <w:rtl/>
        </w:rPr>
        <w:t>] داده‌ا</w:t>
      </w:r>
      <w:r w:rsidRPr="00B368A2">
        <w:rPr>
          <w:rStyle w:val="Char5"/>
          <w:rFonts w:hint="cs"/>
          <w:rtl/>
        </w:rPr>
        <w:t>یم،</w:t>
      </w:r>
      <w:r w:rsidRPr="00B368A2">
        <w:rPr>
          <w:rStyle w:val="Char5"/>
          <w:rtl/>
        </w:rPr>
        <w:t xml:space="preserve"> او [پ</w:t>
      </w:r>
      <w:r w:rsidRPr="00B368A2">
        <w:rPr>
          <w:rStyle w:val="Char5"/>
          <w:rFonts w:hint="cs"/>
          <w:rtl/>
        </w:rPr>
        <w:t>یامبر</w:t>
      </w:r>
      <w:r w:rsidR="00656F15" w:rsidRPr="00656F15">
        <w:rPr>
          <w:rStyle w:val="Char0"/>
          <w:rFonts w:cs="CTraditional Arabic"/>
          <w:rtl/>
        </w:rPr>
        <w:t> ج</w:t>
      </w:r>
      <w:r w:rsidR="005E62E2">
        <w:rPr>
          <w:rStyle w:val="Char0"/>
          <w:rtl/>
        </w:rPr>
        <w:t>]</w:t>
      </w:r>
      <w:r w:rsidRPr="00B368A2">
        <w:rPr>
          <w:rStyle w:val="Char5"/>
          <w:rtl/>
        </w:rPr>
        <w:t xml:space="preserve"> را م</w:t>
      </w:r>
      <w:r w:rsidRPr="00B368A2">
        <w:rPr>
          <w:rStyle w:val="Char5"/>
          <w:rFonts w:hint="cs"/>
          <w:rtl/>
        </w:rPr>
        <w:t>ی‌شناسند،</w:t>
      </w:r>
      <w:r w:rsidRPr="00B368A2">
        <w:rPr>
          <w:rStyle w:val="Char5"/>
          <w:rtl/>
        </w:rPr>
        <w:t xml:space="preserve"> چنانکه فرزندان</w:t>
      </w:r>
      <w:r w:rsidRPr="00B368A2">
        <w:rPr>
          <w:rStyle w:val="Char5"/>
          <w:rFonts w:hint="cs"/>
          <w:rtl/>
        </w:rPr>
        <w:t>شان</w:t>
      </w:r>
      <w:r w:rsidRPr="00B368A2">
        <w:rPr>
          <w:rStyle w:val="Char5"/>
          <w:rtl/>
        </w:rPr>
        <w:t xml:space="preserve"> را م</w:t>
      </w:r>
      <w:r w:rsidRPr="00B368A2">
        <w:rPr>
          <w:rStyle w:val="Char5"/>
          <w:rFonts w:hint="cs"/>
          <w:rtl/>
        </w:rPr>
        <w:t>ی‌شناسند.</w:t>
      </w:r>
      <w:r w:rsidRPr="00B368A2">
        <w:rPr>
          <w:rStyle w:val="Char5"/>
          <w:rtl/>
        </w:rPr>
        <w:t xml:space="preserve"> و همانا گروه</w:t>
      </w:r>
      <w:r w:rsidRPr="00B368A2">
        <w:rPr>
          <w:rStyle w:val="Char5"/>
          <w:rFonts w:hint="cs"/>
          <w:rtl/>
        </w:rPr>
        <w:t>ی</w:t>
      </w:r>
      <w:r w:rsidRPr="00B368A2">
        <w:rPr>
          <w:rStyle w:val="Char5"/>
          <w:rtl/>
        </w:rPr>
        <w:t xml:space="preserve"> از آنان</w:t>
      </w:r>
      <w:r w:rsidR="00C12E7C">
        <w:rPr>
          <w:rStyle w:val="Char5"/>
          <w:rtl/>
        </w:rPr>
        <w:t xml:space="preserve"> درحالی </w:t>
      </w:r>
      <w:r w:rsidRPr="00B368A2">
        <w:rPr>
          <w:rStyle w:val="Char5"/>
          <w:rFonts w:hint="cs"/>
          <w:rtl/>
        </w:rPr>
        <w:t>که</w:t>
      </w:r>
      <w:r w:rsidRPr="00B368A2">
        <w:rPr>
          <w:rStyle w:val="Char5"/>
          <w:rtl/>
        </w:rPr>
        <w:t xml:space="preserve"> م</w:t>
      </w:r>
      <w:r w:rsidRPr="00B368A2">
        <w:rPr>
          <w:rStyle w:val="Char5"/>
          <w:rFonts w:hint="cs"/>
          <w:rtl/>
        </w:rPr>
        <w:t>ی‌دانند،</w:t>
      </w:r>
      <w:r w:rsidRPr="00B368A2">
        <w:rPr>
          <w:rStyle w:val="Char5"/>
          <w:rtl/>
        </w:rPr>
        <w:t xml:space="preserve"> حق را کتمان م</w:t>
      </w:r>
      <w:r w:rsidRPr="00B368A2">
        <w:rPr>
          <w:rStyle w:val="Char5"/>
          <w:rFonts w:hint="cs"/>
          <w:rtl/>
        </w:rPr>
        <w:t>ی‌کنند.</w:t>
      </w:r>
      <w:r w:rsidRPr="00C12E7C">
        <w:rPr>
          <w:rStyle w:val="Char8"/>
          <w:rtl/>
        </w:rPr>
        <w:t xml:space="preserve"> </w:t>
      </w:r>
      <w:r w:rsidRPr="00B368A2">
        <w:rPr>
          <w:rStyle w:val="Char5"/>
          <w:rtl/>
        </w:rPr>
        <w:t>حق از جانب پروردگار توست، پس هرگز از شک</w:t>
      </w:r>
      <w:r w:rsidR="00CE54C3">
        <w:rPr>
          <w:rStyle w:val="Char5"/>
          <w:rFonts w:hint="cs"/>
          <w:rtl/>
        </w:rPr>
        <w:t>‌</w:t>
      </w:r>
      <w:r w:rsidRPr="00B368A2">
        <w:rPr>
          <w:rStyle w:val="Char5"/>
          <w:rtl/>
        </w:rPr>
        <w:t>کنندگان مباش</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وَكَانُواْ مِن قَبۡلُ يَسۡتَفۡتِحُونَ عَلَى </w:t>
      </w:r>
      <w:r w:rsidRPr="00C12E7C">
        <w:rPr>
          <w:rStyle w:val="Char8"/>
          <w:rFonts w:hint="cs"/>
          <w:rtl/>
        </w:rPr>
        <w:t>ٱلَّذِينَ</w:t>
      </w:r>
      <w:r w:rsidRPr="00C12E7C">
        <w:rPr>
          <w:rStyle w:val="Char8"/>
          <w:rtl/>
        </w:rPr>
        <w:t xml:space="preserve"> كَفَرُواْ فَلَمَّا جَآءَهُم مَّا عَرَفُواْ كَفَرُواْ بِهِ</w:t>
      </w:r>
      <w:r w:rsidRPr="00C12E7C">
        <w:rPr>
          <w:rStyle w:val="Char8"/>
          <w:rFonts w:hint="cs"/>
          <w:rtl/>
        </w:rPr>
        <w:t>ۦۚ</w:t>
      </w:r>
      <w:r w:rsidRPr="00C12E7C">
        <w:rPr>
          <w:rStyle w:val="Char8"/>
          <w:rtl/>
        </w:rPr>
        <w:t xml:space="preserve"> فَلَعۡنَةُ </w:t>
      </w:r>
      <w:r w:rsidRPr="00C12E7C">
        <w:rPr>
          <w:rStyle w:val="Char8"/>
          <w:rFonts w:hint="cs"/>
          <w:rtl/>
        </w:rPr>
        <w:t>ٱللَّهِ</w:t>
      </w:r>
      <w:r w:rsidRPr="00C12E7C">
        <w:rPr>
          <w:rStyle w:val="Char8"/>
          <w:rtl/>
        </w:rPr>
        <w:t xml:space="preserve"> عَلَى </w:t>
      </w:r>
      <w:r w:rsidRPr="00C12E7C">
        <w:rPr>
          <w:rStyle w:val="Char8"/>
          <w:rFonts w:hint="cs"/>
          <w:rtl/>
        </w:rPr>
        <w:t>ٱلۡكَٰفِرِينَ</w:t>
      </w:r>
      <w:r w:rsidRPr="00BC1762">
        <w:rPr>
          <w:rFonts w:ascii="B lotus Unc" w:hAnsi="B lotus Unc" w:cs="Traditional Arabic"/>
          <w:rtl/>
        </w:rPr>
        <w:t>﴾</w:t>
      </w:r>
      <w:r w:rsidRPr="00C12E7C">
        <w:rPr>
          <w:rStyle w:val="Char8"/>
          <w:rtl/>
        </w:rPr>
        <w:t xml:space="preserve"> </w:t>
      </w:r>
      <w:r w:rsidRPr="00C12E7C">
        <w:rPr>
          <w:rStyle w:val="Char"/>
          <w:rtl/>
        </w:rPr>
        <w:t>[البقرة: 89]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پ</w:t>
      </w:r>
      <w:r w:rsidRPr="00B368A2">
        <w:rPr>
          <w:rStyle w:val="Char5"/>
          <w:rFonts w:hint="cs"/>
          <w:rtl/>
        </w:rPr>
        <w:t>یش</w:t>
      </w:r>
      <w:r w:rsidRPr="00B368A2">
        <w:rPr>
          <w:rStyle w:val="Char5"/>
          <w:rtl/>
        </w:rPr>
        <w:t xml:space="preserve"> از ا</w:t>
      </w:r>
      <w:r w:rsidRPr="00B368A2">
        <w:rPr>
          <w:rStyle w:val="Char5"/>
          <w:rFonts w:hint="cs"/>
          <w:rtl/>
        </w:rPr>
        <w:t>ین</w:t>
      </w:r>
      <w:r w:rsidRPr="00B368A2">
        <w:rPr>
          <w:rStyle w:val="Char5"/>
          <w:rtl/>
        </w:rPr>
        <w:t xml:space="preserve"> بر کافران خواستار پ</w:t>
      </w:r>
      <w:r w:rsidRPr="00B368A2">
        <w:rPr>
          <w:rStyle w:val="Char5"/>
          <w:rFonts w:hint="cs"/>
          <w:rtl/>
        </w:rPr>
        <w:t>یروزی</w:t>
      </w:r>
      <w:r w:rsidRPr="00B368A2">
        <w:rPr>
          <w:rStyle w:val="Char5"/>
          <w:rtl/>
        </w:rPr>
        <w:t xml:space="preserve"> بودند، </w:t>
      </w:r>
      <w:r w:rsidRPr="00B368A2">
        <w:rPr>
          <w:rStyle w:val="Char5"/>
          <w:rFonts w:hint="cs"/>
          <w:rtl/>
        </w:rPr>
        <w:t>س</w:t>
      </w:r>
      <w:r w:rsidRPr="00B368A2">
        <w:rPr>
          <w:rStyle w:val="Char5"/>
          <w:rtl/>
        </w:rPr>
        <w:t xml:space="preserve">پس </w:t>
      </w:r>
      <w:r w:rsidRPr="00B368A2">
        <w:rPr>
          <w:rStyle w:val="Char5"/>
          <w:rFonts w:hint="cs"/>
          <w:rtl/>
        </w:rPr>
        <w:t>وقتی</w:t>
      </w:r>
      <w:r w:rsidRPr="00B368A2">
        <w:rPr>
          <w:rStyle w:val="Char5"/>
          <w:rtl/>
        </w:rPr>
        <w:t xml:space="preserve"> آنچه را که [از قبل] شناخته بودند، نزد</w:t>
      </w:r>
      <w:r w:rsidRPr="00B368A2">
        <w:rPr>
          <w:rStyle w:val="Char5"/>
          <w:rFonts w:hint="cs"/>
          <w:rtl/>
        </w:rPr>
        <w:t>شان</w:t>
      </w:r>
      <w:r w:rsidRPr="00B368A2">
        <w:rPr>
          <w:rStyle w:val="Char5"/>
          <w:rtl/>
        </w:rPr>
        <w:t xml:space="preserve"> آمد، </w:t>
      </w:r>
      <w:r w:rsidRPr="00B368A2">
        <w:rPr>
          <w:rStyle w:val="Char5"/>
          <w:rFonts w:hint="cs"/>
          <w:rtl/>
        </w:rPr>
        <w:t xml:space="preserve">نسبت </w:t>
      </w:r>
      <w:r w:rsidRPr="00B368A2">
        <w:rPr>
          <w:rStyle w:val="Char5"/>
          <w:rtl/>
        </w:rPr>
        <w:t xml:space="preserve">به </w:t>
      </w:r>
      <w:r w:rsidRPr="00B368A2">
        <w:rPr>
          <w:rStyle w:val="Char5"/>
          <w:rFonts w:hint="cs"/>
          <w:rtl/>
        </w:rPr>
        <w:t>آن</w:t>
      </w:r>
      <w:r w:rsidRPr="00B368A2">
        <w:rPr>
          <w:rStyle w:val="Char5"/>
          <w:rtl/>
        </w:rPr>
        <w:t xml:space="preserve"> کافر شدند، پس لعنت الله بر کافران باد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أَفَغَيۡرَ </w:t>
      </w:r>
      <w:r w:rsidRPr="00C12E7C">
        <w:rPr>
          <w:rStyle w:val="Char8"/>
          <w:rFonts w:hint="cs"/>
          <w:rtl/>
        </w:rPr>
        <w:t>ٱللَّهِ</w:t>
      </w:r>
      <w:r w:rsidRPr="00C12E7C">
        <w:rPr>
          <w:rStyle w:val="Char8"/>
          <w:rtl/>
        </w:rPr>
        <w:t xml:space="preserve"> أَبۡتَغِي حَكَمٗا وَهُوَ </w:t>
      </w:r>
      <w:r w:rsidRPr="00C12E7C">
        <w:rPr>
          <w:rStyle w:val="Char8"/>
          <w:rFonts w:hint="cs"/>
          <w:rtl/>
        </w:rPr>
        <w:t>ٱلَّذِيٓ</w:t>
      </w:r>
      <w:r w:rsidRPr="00C12E7C">
        <w:rPr>
          <w:rStyle w:val="Char8"/>
          <w:rtl/>
        </w:rPr>
        <w:t xml:space="preserve"> أَنزَلَ إِلَيۡكُمُ </w:t>
      </w:r>
      <w:r w:rsidRPr="00C12E7C">
        <w:rPr>
          <w:rStyle w:val="Char8"/>
          <w:rFonts w:hint="cs"/>
          <w:rtl/>
        </w:rPr>
        <w:t>ٱلۡكِتَٰبَ</w:t>
      </w:r>
      <w:r w:rsidRPr="00C12E7C">
        <w:rPr>
          <w:rStyle w:val="Char8"/>
          <w:rtl/>
        </w:rPr>
        <w:t xml:space="preserve"> مُفَصَّلٗاۚ وَ</w:t>
      </w:r>
      <w:r w:rsidRPr="00C12E7C">
        <w:rPr>
          <w:rStyle w:val="Char8"/>
          <w:rFonts w:hint="cs"/>
          <w:rtl/>
        </w:rPr>
        <w:t>ٱلَّذِينَ</w:t>
      </w:r>
      <w:r w:rsidRPr="00C12E7C">
        <w:rPr>
          <w:rStyle w:val="Char8"/>
          <w:rtl/>
        </w:rPr>
        <w:t xml:space="preserve"> ءَاتَيۡنَٰهُمُ </w:t>
      </w:r>
      <w:r w:rsidRPr="00C12E7C">
        <w:rPr>
          <w:rStyle w:val="Char8"/>
          <w:rFonts w:hint="cs"/>
          <w:rtl/>
        </w:rPr>
        <w:t>ٱلۡكِتَٰبَ</w:t>
      </w:r>
      <w:r w:rsidRPr="00C12E7C">
        <w:rPr>
          <w:rStyle w:val="Char8"/>
          <w:rtl/>
        </w:rPr>
        <w:t xml:space="preserve"> يَعۡلَمُونَ أَنَّهُ</w:t>
      </w:r>
      <w:r w:rsidRPr="00C12E7C">
        <w:rPr>
          <w:rStyle w:val="Char8"/>
          <w:rFonts w:hint="cs"/>
          <w:rtl/>
        </w:rPr>
        <w:t>ۥ</w:t>
      </w:r>
      <w:r w:rsidRPr="00C12E7C">
        <w:rPr>
          <w:rStyle w:val="Char8"/>
          <w:rtl/>
        </w:rPr>
        <w:t xml:space="preserve"> مُنَزَّلٞ مِّن رَّبِّكَ بِ</w:t>
      </w:r>
      <w:r w:rsidRPr="00C12E7C">
        <w:rPr>
          <w:rStyle w:val="Char8"/>
          <w:rFonts w:hint="cs"/>
          <w:rtl/>
        </w:rPr>
        <w:t>ٱلۡحَقِّۖ</w:t>
      </w:r>
      <w:r w:rsidRPr="00C12E7C">
        <w:rPr>
          <w:rStyle w:val="Char8"/>
          <w:rtl/>
        </w:rPr>
        <w:t xml:space="preserve"> فَلَا تَكُونَنَّ مِنَ </w:t>
      </w:r>
      <w:r w:rsidRPr="00C12E7C">
        <w:rPr>
          <w:rStyle w:val="Char8"/>
          <w:rFonts w:hint="cs"/>
          <w:rtl/>
        </w:rPr>
        <w:t>ٱلۡمُمۡتَرِينَ</w:t>
      </w:r>
      <w:r w:rsidRPr="00BC1762">
        <w:rPr>
          <w:rFonts w:ascii="B lotus Unc" w:hAnsi="B lotus Unc" w:cs="Traditional Arabic"/>
          <w:rtl/>
        </w:rPr>
        <w:t>﴾</w:t>
      </w:r>
      <w:r w:rsidRPr="00C12E7C">
        <w:rPr>
          <w:rStyle w:val="Char8"/>
          <w:rtl/>
        </w:rPr>
        <w:t xml:space="preserve"> </w:t>
      </w:r>
      <w:r w:rsidRPr="00C12E7C">
        <w:rPr>
          <w:rStyle w:val="Char"/>
          <w:rtl/>
        </w:rPr>
        <w:t>[الأنعام: 114]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xml:space="preserve"> بگو:] آ</w:t>
      </w:r>
      <w:r w:rsidRPr="00B368A2">
        <w:rPr>
          <w:rStyle w:val="Char5"/>
          <w:rFonts w:hint="cs"/>
          <w:rtl/>
        </w:rPr>
        <w:t>یا</w:t>
      </w:r>
      <w:r w:rsidRPr="00B368A2">
        <w:rPr>
          <w:rStyle w:val="Char5"/>
          <w:rtl/>
        </w:rPr>
        <w:t xml:space="preserve"> غ</w:t>
      </w:r>
      <w:r w:rsidRPr="00B368A2">
        <w:rPr>
          <w:rStyle w:val="Char5"/>
          <w:rFonts w:hint="cs"/>
          <w:rtl/>
        </w:rPr>
        <w:t>یر</w:t>
      </w:r>
      <w:r w:rsidRPr="00B368A2">
        <w:rPr>
          <w:rStyle w:val="Char5"/>
          <w:rtl/>
        </w:rPr>
        <w:t xml:space="preserve"> الله را به داور</w:t>
      </w:r>
      <w:r w:rsidRPr="00B368A2">
        <w:rPr>
          <w:rStyle w:val="Char5"/>
          <w:rFonts w:hint="cs"/>
          <w:rtl/>
        </w:rPr>
        <w:t>ی</w:t>
      </w:r>
      <w:r w:rsidRPr="00B368A2">
        <w:rPr>
          <w:rStyle w:val="Char5"/>
          <w:rtl/>
        </w:rPr>
        <w:t xml:space="preserve"> طلب کنم؟! و حال آنکه او </w:t>
      </w:r>
      <w:r w:rsidRPr="00B368A2">
        <w:rPr>
          <w:rStyle w:val="Char5"/>
          <w:rFonts w:hint="cs"/>
          <w:rtl/>
        </w:rPr>
        <w:t>ذاتی</w:t>
      </w:r>
      <w:r w:rsidRPr="00B368A2">
        <w:rPr>
          <w:rStyle w:val="Char5"/>
          <w:rtl/>
        </w:rPr>
        <w:t xml:space="preserve"> است که [ا</w:t>
      </w:r>
      <w:r w:rsidRPr="00B368A2">
        <w:rPr>
          <w:rStyle w:val="Char5"/>
          <w:rFonts w:hint="cs"/>
          <w:rtl/>
        </w:rPr>
        <w:t>ین</w:t>
      </w:r>
      <w:r w:rsidRPr="00B368A2">
        <w:rPr>
          <w:rStyle w:val="Char5"/>
          <w:rtl/>
        </w:rPr>
        <w:t>] کتاب روشن [که همه چ</w:t>
      </w:r>
      <w:r w:rsidRPr="00B368A2">
        <w:rPr>
          <w:rStyle w:val="Char5"/>
          <w:rFonts w:hint="cs"/>
          <w:rtl/>
        </w:rPr>
        <w:t>یز</w:t>
      </w:r>
      <w:r w:rsidRPr="00B368A2">
        <w:rPr>
          <w:rStyle w:val="Char5"/>
          <w:rtl/>
        </w:rPr>
        <w:t xml:space="preserve"> در آن ب</w:t>
      </w:r>
      <w:r w:rsidRPr="00B368A2">
        <w:rPr>
          <w:rStyle w:val="Char5"/>
          <w:rFonts w:hint="cs"/>
          <w:rtl/>
        </w:rPr>
        <w:t>یان</w:t>
      </w:r>
      <w:r w:rsidRPr="00B368A2">
        <w:rPr>
          <w:rStyle w:val="Char5"/>
          <w:rtl/>
        </w:rPr>
        <w:t xml:space="preserve"> شده] </w:t>
      </w:r>
      <w:r w:rsidRPr="00B368A2">
        <w:rPr>
          <w:rStyle w:val="Char5"/>
          <w:rFonts w:hint="cs"/>
          <w:rtl/>
        </w:rPr>
        <w:t xml:space="preserve">را </w:t>
      </w:r>
      <w:r w:rsidRPr="00B368A2">
        <w:rPr>
          <w:rStyle w:val="Char5"/>
          <w:rtl/>
        </w:rPr>
        <w:t>به سو</w:t>
      </w:r>
      <w:r w:rsidRPr="00B368A2">
        <w:rPr>
          <w:rStyle w:val="Char5"/>
          <w:rFonts w:hint="cs"/>
          <w:rtl/>
        </w:rPr>
        <w:t>ی</w:t>
      </w:r>
      <w:r w:rsidRPr="00B368A2">
        <w:rPr>
          <w:rStyle w:val="Char5"/>
          <w:rtl/>
        </w:rPr>
        <w:t xml:space="preserve"> شما نازل کرده است</w:t>
      </w:r>
      <w:r w:rsidRPr="00B368A2">
        <w:rPr>
          <w:rStyle w:val="Char5"/>
          <w:rFonts w:hint="cs"/>
          <w:rtl/>
        </w:rPr>
        <w:t>.</w:t>
      </w:r>
      <w:r w:rsidRPr="00B368A2">
        <w:rPr>
          <w:rStyle w:val="Char5"/>
          <w:rtl/>
        </w:rPr>
        <w:t xml:space="preserve"> و کسان</w:t>
      </w:r>
      <w:r w:rsidRPr="00B368A2">
        <w:rPr>
          <w:rStyle w:val="Char5"/>
          <w:rFonts w:hint="cs"/>
          <w:rtl/>
        </w:rPr>
        <w:t>ی ‌که</w:t>
      </w:r>
      <w:r w:rsidRPr="00B368A2">
        <w:rPr>
          <w:rStyle w:val="Char5"/>
          <w:rtl/>
        </w:rPr>
        <w:t xml:space="preserve"> به آن</w:t>
      </w:r>
      <w:r w:rsidRPr="00B368A2">
        <w:rPr>
          <w:rStyle w:val="Char5"/>
          <w:rFonts w:hint="cs"/>
          <w:rtl/>
        </w:rPr>
        <w:t>ان</w:t>
      </w:r>
      <w:r w:rsidRPr="00B368A2">
        <w:rPr>
          <w:rStyle w:val="Char5"/>
          <w:rtl/>
        </w:rPr>
        <w:t xml:space="preserve"> کتاب [آسمان</w:t>
      </w:r>
      <w:r w:rsidRPr="00B368A2">
        <w:rPr>
          <w:rStyle w:val="Char5"/>
          <w:rFonts w:hint="cs"/>
          <w:rtl/>
        </w:rPr>
        <w:t>ی</w:t>
      </w:r>
      <w:r w:rsidRPr="00B368A2">
        <w:rPr>
          <w:rStyle w:val="Char5"/>
          <w:rtl/>
        </w:rPr>
        <w:t>] داده‌ا</w:t>
      </w:r>
      <w:r w:rsidRPr="00B368A2">
        <w:rPr>
          <w:rStyle w:val="Char5"/>
          <w:rFonts w:hint="cs"/>
          <w:rtl/>
        </w:rPr>
        <w:t>یم،</w:t>
      </w:r>
      <w:r w:rsidRPr="00B368A2">
        <w:rPr>
          <w:rStyle w:val="Char5"/>
          <w:rtl/>
        </w:rPr>
        <w:t xml:space="preserve"> م</w:t>
      </w:r>
      <w:r w:rsidRPr="00B368A2">
        <w:rPr>
          <w:rStyle w:val="Char5"/>
          <w:rFonts w:hint="cs"/>
          <w:rtl/>
        </w:rPr>
        <w:t>ی‌دانند</w:t>
      </w:r>
      <w:r w:rsidRPr="00B368A2">
        <w:rPr>
          <w:rStyle w:val="Char5"/>
          <w:rtl/>
        </w:rPr>
        <w:t xml:space="preserve"> که ا</w:t>
      </w:r>
      <w:r w:rsidRPr="00B368A2">
        <w:rPr>
          <w:rStyle w:val="Char5"/>
          <w:rFonts w:hint="cs"/>
          <w:rtl/>
        </w:rPr>
        <w:t>ین</w:t>
      </w:r>
      <w:r w:rsidRPr="00B368A2">
        <w:rPr>
          <w:rStyle w:val="Char5"/>
          <w:rtl/>
        </w:rPr>
        <w:t xml:space="preserve"> [قرآن] به حق از سو</w:t>
      </w:r>
      <w:r w:rsidRPr="00B368A2">
        <w:rPr>
          <w:rStyle w:val="Char5"/>
          <w:rFonts w:hint="cs"/>
          <w:rtl/>
        </w:rPr>
        <w:t>ی</w:t>
      </w:r>
      <w:r w:rsidRPr="00B368A2">
        <w:rPr>
          <w:rStyle w:val="Char5"/>
          <w:rtl/>
        </w:rPr>
        <w:t xml:space="preserve"> پروردگارت نازل شده است</w:t>
      </w:r>
      <w:r w:rsidRPr="00B368A2">
        <w:rPr>
          <w:rStyle w:val="Char5"/>
          <w:rFonts w:hint="cs"/>
          <w:rtl/>
        </w:rPr>
        <w:t>.</w:t>
      </w:r>
      <w:r w:rsidRPr="00B368A2">
        <w:rPr>
          <w:rStyle w:val="Char5"/>
          <w:rtl/>
        </w:rPr>
        <w:t xml:space="preserve"> بناب</w:t>
      </w:r>
      <w:r w:rsidRPr="00B368A2">
        <w:rPr>
          <w:rStyle w:val="Char5"/>
          <w:rFonts w:hint="cs"/>
          <w:rtl/>
        </w:rPr>
        <w:t>راین</w:t>
      </w:r>
      <w:r w:rsidRPr="00B368A2">
        <w:rPr>
          <w:rStyle w:val="Char5"/>
          <w:rtl/>
        </w:rPr>
        <w:t xml:space="preserve"> هرگز از ترد</w:t>
      </w:r>
      <w:r w:rsidRPr="00B368A2">
        <w:rPr>
          <w:rStyle w:val="Char5"/>
          <w:rFonts w:hint="cs"/>
          <w:rtl/>
        </w:rPr>
        <w:t>ید</w:t>
      </w:r>
      <w:r w:rsidRPr="00B368A2">
        <w:rPr>
          <w:rStyle w:val="Char5"/>
          <w:rtl/>
        </w:rPr>
        <w:t>کنندگان مباش</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أَوَ لَمۡ يَكُن لَّهُمۡ ءَايَةً أَن يَعۡلَمَهُ</w:t>
      </w:r>
      <w:r w:rsidRPr="00C12E7C">
        <w:rPr>
          <w:rStyle w:val="Char8"/>
          <w:rFonts w:hint="cs"/>
          <w:rtl/>
        </w:rPr>
        <w:t>ۥ</w:t>
      </w:r>
      <w:r w:rsidRPr="00C12E7C">
        <w:rPr>
          <w:rStyle w:val="Char8"/>
          <w:rtl/>
        </w:rPr>
        <w:t xml:space="preserve"> عُلَمَٰٓؤُاْ بَنِيٓ إِسۡرَٰٓءِيلَ</w:t>
      </w:r>
      <w:r w:rsidRPr="00BC1762">
        <w:rPr>
          <w:rFonts w:ascii="B lotus Unc" w:hAnsi="B lotus Unc" w:cs="Traditional Arabic"/>
          <w:rtl/>
        </w:rPr>
        <w:t>﴾</w:t>
      </w:r>
      <w:r w:rsidRPr="00C12E7C">
        <w:rPr>
          <w:rStyle w:val="Char8"/>
          <w:rtl/>
        </w:rPr>
        <w:t xml:space="preserve"> </w:t>
      </w:r>
      <w:r w:rsidRPr="00C12E7C">
        <w:rPr>
          <w:rStyle w:val="Char"/>
          <w:rtl/>
        </w:rPr>
        <w:t>[الش</w:t>
      </w:r>
      <w:r w:rsidRPr="00C12E7C">
        <w:rPr>
          <w:rStyle w:val="Char"/>
          <w:rFonts w:hint="cs"/>
          <w:rtl/>
        </w:rPr>
        <w:t>ّ</w:t>
      </w:r>
      <w:r w:rsidRPr="00C12E7C">
        <w:rPr>
          <w:rStyle w:val="Char"/>
          <w:rtl/>
        </w:rPr>
        <w:t>عراء: 197]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«آ</w:t>
      </w:r>
      <w:r w:rsidRPr="00B368A2">
        <w:rPr>
          <w:rStyle w:val="Char5"/>
          <w:rFonts w:hint="cs"/>
          <w:rtl/>
        </w:rPr>
        <w:t>یا</w:t>
      </w:r>
      <w:r w:rsidRPr="00B368A2">
        <w:rPr>
          <w:rStyle w:val="Char5"/>
          <w:rtl/>
        </w:rPr>
        <w:t xml:space="preserve"> هم</w:t>
      </w:r>
      <w:r w:rsidRPr="00B368A2">
        <w:rPr>
          <w:rStyle w:val="Char5"/>
          <w:rFonts w:hint="cs"/>
          <w:rtl/>
        </w:rPr>
        <w:t>ین</w:t>
      </w:r>
      <w:r w:rsidRPr="00B368A2">
        <w:rPr>
          <w:rStyle w:val="Char5"/>
          <w:rtl/>
        </w:rPr>
        <w:t xml:space="preserve"> نشانه برا</w:t>
      </w:r>
      <w:r w:rsidRPr="00B368A2">
        <w:rPr>
          <w:rStyle w:val="Char5"/>
          <w:rFonts w:hint="cs"/>
          <w:rtl/>
        </w:rPr>
        <w:t>یشان</w:t>
      </w:r>
      <w:r w:rsidRPr="00B368A2">
        <w:rPr>
          <w:rStyle w:val="Char5"/>
          <w:rtl/>
        </w:rPr>
        <w:t xml:space="preserve"> کاف</w:t>
      </w:r>
      <w:r w:rsidRPr="00B368A2">
        <w:rPr>
          <w:rStyle w:val="Char5"/>
          <w:rFonts w:hint="cs"/>
          <w:rtl/>
        </w:rPr>
        <w:t>ی</w:t>
      </w:r>
      <w:r w:rsidRPr="00B368A2">
        <w:rPr>
          <w:rStyle w:val="Char5"/>
          <w:rtl/>
        </w:rPr>
        <w:t xml:space="preserve"> ن</w:t>
      </w:r>
      <w:r w:rsidRPr="00B368A2">
        <w:rPr>
          <w:rStyle w:val="Char5"/>
          <w:rFonts w:hint="cs"/>
          <w:rtl/>
        </w:rPr>
        <w:t>یست</w:t>
      </w:r>
      <w:r w:rsidRPr="00B368A2">
        <w:rPr>
          <w:rStyle w:val="Char5"/>
          <w:rtl/>
        </w:rPr>
        <w:t xml:space="preserve"> که ع</w:t>
      </w:r>
      <w:r w:rsidRPr="00B368A2">
        <w:rPr>
          <w:rStyle w:val="Char5"/>
          <w:rFonts w:hint="cs"/>
          <w:rtl/>
        </w:rPr>
        <w:t>المان</w:t>
      </w:r>
      <w:r w:rsidRPr="00B368A2">
        <w:rPr>
          <w:rStyle w:val="Char5"/>
          <w:rtl/>
        </w:rPr>
        <w:t xml:space="preserve"> بن</w:t>
      </w:r>
      <w:r w:rsidRPr="00B368A2">
        <w:rPr>
          <w:rStyle w:val="Char5"/>
          <w:rFonts w:hint="cs"/>
          <w:rtl/>
        </w:rPr>
        <w:t>ی</w:t>
      </w:r>
      <w:r w:rsidR="00CE54C3">
        <w:rPr>
          <w:rStyle w:val="Char5"/>
          <w:rFonts w:hint="cs"/>
          <w:rtl/>
        </w:rPr>
        <w:t>‌</w:t>
      </w:r>
      <w:r w:rsidRPr="00B368A2">
        <w:rPr>
          <w:rStyle w:val="Char5"/>
          <w:rtl/>
        </w:rPr>
        <w:t>اسرائ</w:t>
      </w:r>
      <w:r w:rsidRPr="00B368A2">
        <w:rPr>
          <w:rStyle w:val="Char5"/>
          <w:rFonts w:hint="cs"/>
          <w:rtl/>
        </w:rPr>
        <w:t>یل</w:t>
      </w:r>
      <w:r w:rsidRPr="00B368A2">
        <w:rPr>
          <w:rStyle w:val="Char5"/>
          <w:rtl/>
        </w:rPr>
        <w:t xml:space="preserve"> از آن [قرآن] آگاهند؟!»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قُلۡ كَفَىٰ بِ</w:t>
      </w:r>
      <w:r w:rsidRPr="00C12E7C">
        <w:rPr>
          <w:rStyle w:val="Char8"/>
          <w:rFonts w:hint="cs"/>
          <w:rtl/>
        </w:rPr>
        <w:t>ٱللَّهِ</w:t>
      </w:r>
      <w:r w:rsidRPr="00C12E7C">
        <w:rPr>
          <w:rStyle w:val="Char8"/>
          <w:rtl/>
        </w:rPr>
        <w:t xml:space="preserve"> شَهِيدَۢا بَيۡنِي وَبَيۡنَكُمۡ وَمَنۡ عِندَهُ</w:t>
      </w:r>
      <w:r w:rsidRPr="00C12E7C">
        <w:rPr>
          <w:rStyle w:val="Char8"/>
          <w:rFonts w:hint="cs"/>
          <w:rtl/>
        </w:rPr>
        <w:t>ۥ</w:t>
      </w:r>
      <w:r w:rsidRPr="00C12E7C">
        <w:rPr>
          <w:rStyle w:val="Char8"/>
          <w:rtl/>
        </w:rPr>
        <w:t xml:space="preserve"> عِلۡمُ </w:t>
      </w:r>
      <w:r w:rsidRPr="00C12E7C">
        <w:rPr>
          <w:rStyle w:val="Char8"/>
          <w:rFonts w:hint="cs"/>
          <w:rtl/>
        </w:rPr>
        <w:t>ٱلۡكِتَٰبِ</w:t>
      </w:r>
      <w:r w:rsidRPr="00BC1762">
        <w:rPr>
          <w:rFonts w:ascii="B lotus Unc" w:hAnsi="B lotus Unc" w:cs="Traditional Arabic"/>
          <w:rtl/>
        </w:rPr>
        <w:t>﴾</w:t>
      </w:r>
      <w:r w:rsidRPr="00C12E7C">
        <w:rPr>
          <w:rStyle w:val="Char8"/>
          <w:rtl/>
        </w:rPr>
        <w:t xml:space="preserve"> </w:t>
      </w:r>
      <w:r w:rsidRPr="00C12E7C">
        <w:rPr>
          <w:rStyle w:val="Char"/>
          <w:rtl/>
        </w:rPr>
        <w:t>[الر</w:t>
      </w:r>
      <w:r w:rsidRPr="00C12E7C">
        <w:rPr>
          <w:rStyle w:val="Char"/>
          <w:rFonts w:hint="cs"/>
          <w:rtl/>
        </w:rPr>
        <w:t>ّ</w:t>
      </w:r>
      <w:r w:rsidRPr="00C12E7C">
        <w:rPr>
          <w:rStyle w:val="Char"/>
          <w:rtl/>
        </w:rPr>
        <w:t>عد: 43]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کاف</w:t>
      </w:r>
      <w:r w:rsidRPr="00B368A2">
        <w:rPr>
          <w:rStyle w:val="Char5"/>
          <w:rFonts w:hint="cs"/>
          <w:rtl/>
        </w:rPr>
        <w:t>ی</w:t>
      </w:r>
      <w:r w:rsidRPr="00B368A2">
        <w:rPr>
          <w:rStyle w:val="Char5"/>
          <w:rtl/>
        </w:rPr>
        <w:t xml:space="preserve"> است که الله </w:t>
      </w:r>
      <w:r w:rsidRPr="00B368A2">
        <w:rPr>
          <w:rStyle w:val="Char5"/>
          <w:rFonts w:hint="cs"/>
          <w:rtl/>
        </w:rPr>
        <w:t xml:space="preserve">متعال </w:t>
      </w:r>
      <w:r w:rsidRPr="00B368A2">
        <w:rPr>
          <w:rStyle w:val="Char5"/>
          <w:rtl/>
        </w:rPr>
        <w:t>و کس</w:t>
      </w:r>
      <w:r w:rsidRPr="00B368A2">
        <w:rPr>
          <w:rStyle w:val="Char5"/>
          <w:rFonts w:hint="cs"/>
          <w:rtl/>
        </w:rPr>
        <w:t>ی ‌که</w:t>
      </w:r>
      <w:r w:rsidRPr="00B368A2">
        <w:rPr>
          <w:rStyle w:val="Char5"/>
          <w:rtl/>
        </w:rPr>
        <w:t xml:space="preserve"> علم [پ</w:t>
      </w:r>
      <w:r w:rsidRPr="00B368A2">
        <w:rPr>
          <w:rStyle w:val="Char5"/>
          <w:rFonts w:hint="cs"/>
          <w:rtl/>
        </w:rPr>
        <w:t>یشین</w:t>
      </w:r>
      <w:r w:rsidRPr="00B368A2">
        <w:rPr>
          <w:rStyle w:val="Char5"/>
          <w:rtl/>
        </w:rPr>
        <w:t>] نزد اوست، م</w:t>
      </w:r>
      <w:r w:rsidRPr="00B368A2">
        <w:rPr>
          <w:rStyle w:val="Char5"/>
          <w:rFonts w:hint="cs"/>
          <w:rtl/>
        </w:rPr>
        <w:t>یان</w:t>
      </w:r>
      <w:r w:rsidRPr="00B368A2">
        <w:rPr>
          <w:rStyle w:val="Char5"/>
          <w:rtl/>
        </w:rPr>
        <w:t xml:space="preserve"> من و شما گواه باشند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وَإِذَا سَمِعُواْ مَآ أُنزِلَ إِلَى </w:t>
      </w:r>
      <w:r w:rsidRPr="00C12E7C">
        <w:rPr>
          <w:rStyle w:val="Char8"/>
          <w:rFonts w:hint="cs"/>
          <w:rtl/>
        </w:rPr>
        <w:t>ٱلرَّسُولِ</w:t>
      </w:r>
      <w:r w:rsidRPr="00C12E7C">
        <w:rPr>
          <w:rStyle w:val="Char8"/>
          <w:rtl/>
        </w:rPr>
        <w:t xml:space="preserve"> تَرَىٰٓ أَعۡيُنَهُمۡ تَفِيضُ مِنَ </w:t>
      </w:r>
      <w:r w:rsidRPr="00C12E7C">
        <w:rPr>
          <w:rStyle w:val="Char8"/>
          <w:rFonts w:hint="cs"/>
          <w:rtl/>
        </w:rPr>
        <w:t>ٱلدَّمۡعِ</w:t>
      </w:r>
      <w:r w:rsidRPr="00C12E7C">
        <w:rPr>
          <w:rStyle w:val="Char8"/>
          <w:rtl/>
        </w:rPr>
        <w:t xml:space="preserve"> مِمَّا عَرَفُواْ مِنَ </w:t>
      </w:r>
      <w:r w:rsidR="00E610C1">
        <w:rPr>
          <w:rStyle w:val="Char8"/>
          <w:rFonts w:hint="cs"/>
          <w:rtl/>
        </w:rPr>
        <w:t>ٱلۡحَقِّ</w:t>
      </w:r>
      <w:r w:rsidRPr="00BC1762">
        <w:rPr>
          <w:rFonts w:ascii="B lotus Unc" w:hAnsi="B lotus Unc" w:cs="Traditional Arabic"/>
          <w:rtl/>
        </w:rPr>
        <w:t>﴾</w:t>
      </w:r>
      <w:r w:rsidRPr="00C12E7C">
        <w:rPr>
          <w:rStyle w:val="Char8"/>
          <w:rtl/>
        </w:rPr>
        <w:t xml:space="preserve"> </w:t>
      </w:r>
      <w:r w:rsidRPr="00C12E7C">
        <w:rPr>
          <w:rStyle w:val="Char"/>
          <w:rtl/>
        </w:rPr>
        <w:t>[المائدة: 83]</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«و </w:t>
      </w:r>
      <w:r w:rsidRPr="00B368A2">
        <w:rPr>
          <w:rStyle w:val="Char5"/>
          <w:rFonts w:hint="cs"/>
          <w:rtl/>
        </w:rPr>
        <w:t>وقتی</w:t>
      </w:r>
      <w:r w:rsidRPr="00B368A2">
        <w:rPr>
          <w:rStyle w:val="Char5"/>
          <w:rtl/>
        </w:rPr>
        <w:t xml:space="preserve"> آ</w:t>
      </w:r>
      <w:r w:rsidRPr="00B368A2">
        <w:rPr>
          <w:rStyle w:val="Char5"/>
          <w:rFonts w:hint="cs"/>
          <w:rtl/>
        </w:rPr>
        <w:t>یاتی</w:t>
      </w:r>
      <w:r w:rsidRPr="00B368A2">
        <w:rPr>
          <w:rStyle w:val="Char5"/>
          <w:rtl/>
        </w:rPr>
        <w:t xml:space="preserve"> که بر پ</w:t>
      </w:r>
      <w:r w:rsidRPr="00B368A2">
        <w:rPr>
          <w:rStyle w:val="Char5"/>
          <w:rFonts w:hint="cs"/>
          <w:rtl/>
        </w:rPr>
        <w:t>یامبر</w:t>
      </w:r>
      <w:r w:rsidR="00656F15" w:rsidRPr="00656F15">
        <w:rPr>
          <w:rStyle w:val="Char0"/>
          <w:rFonts w:cs="CTraditional Arabic"/>
          <w:rtl/>
        </w:rPr>
        <w:t> ج</w:t>
      </w:r>
      <w:r w:rsidR="00C61D90" w:rsidRPr="00C61D90">
        <w:rPr>
          <w:rStyle w:val="Char0"/>
          <w:rtl/>
        </w:rPr>
        <w:t xml:space="preserve"> </w:t>
      </w:r>
      <w:r w:rsidRPr="00B368A2">
        <w:rPr>
          <w:rStyle w:val="Char5"/>
          <w:rtl/>
        </w:rPr>
        <w:t>نازل شده</w:t>
      </w:r>
      <w:r w:rsidRPr="00B368A2">
        <w:rPr>
          <w:rStyle w:val="Char5"/>
          <w:rFonts w:hint="cs"/>
          <w:rtl/>
        </w:rPr>
        <w:t xml:space="preserve"> است را</w:t>
      </w:r>
      <w:r w:rsidRPr="00B368A2">
        <w:rPr>
          <w:rStyle w:val="Char5"/>
          <w:rtl/>
        </w:rPr>
        <w:t xml:space="preserve"> بشنوند، چشم</w:t>
      </w:r>
      <w:r w:rsidR="00CE54C3">
        <w:rPr>
          <w:rStyle w:val="Char5"/>
          <w:rFonts w:hint="cs"/>
          <w:rtl/>
        </w:rPr>
        <w:t>‌</w:t>
      </w:r>
      <w:r w:rsidRPr="00B368A2">
        <w:rPr>
          <w:rStyle w:val="Char5"/>
          <w:rtl/>
        </w:rPr>
        <w:t>ها</w:t>
      </w:r>
      <w:r w:rsidRPr="00B368A2">
        <w:rPr>
          <w:rStyle w:val="Char5"/>
          <w:rFonts w:hint="cs"/>
          <w:rtl/>
        </w:rPr>
        <w:t>یشان</w:t>
      </w:r>
      <w:r w:rsidRPr="00B368A2">
        <w:rPr>
          <w:rStyle w:val="Char5"/>
          <w:rtl/>
        </w:rPr>
        <w:t xml:space="preserve"> را م</w:t>
      </w:r>
      <w:r w:rsidRPr="00B368A2">
        <w:rPr>
          <w:rStyle w:val="Char5"/>
          <w:rFonts w:hint="cs"/>
          <w:rtl/>
        </w:rPr>
        <w:t>ی‌بینی</w:t>
      </w:r>
      <w:r w:rsidRPr="00B368A2">
        <w:rPr>
          <w:rStyle w:val="Char5"/>
          <w:rtl/>
        </w:rPr>
        <w:t xml:space="preserve"> که اشک</w:t>
      </w:r>
      <w:r w:rsidR="00CE54C3">
        <w:rPr>
          <w:rStyle w:val="Char5"/>
          <w:rFonts w:hint="cs"/>
          <w:rtl/>
        </w:rPr>
        <w:t>‌</w:t>
      </w:r>
      <w:r w:rsidRPr="00B368A2">
        <w:rPr>
          <w:rStyle w:val="Char5"/>
          <w:rtl/>
        </w:rPr>
        <w:t>ر</w:t>
      </w:r>
      <w:r w:rsidRPr="00B368A2">
        <w:rPr>
          <w:rStyle w:val="Char5"/>
          <w:rFonts w:hint="cs"/>
          <w:rtl/>
        </w:rPr>
        <w:t>یزان</w:t>
      </w:r>
      <w:r w:rsidRPr="00B368A2">
        <w:rPr>
          <w:rStyle w:val="Char5"/>
          <w:rtl/>
        </w:rPr>
        <w:t xml:space="preserve"> م</w:t>
      </w:r>
      <w:r w:rsidRPr="00B368A2">
        <w:rPr>
          <w:rStyle w:val="Char5"/>
          <w:rFonts w:hint="cs"/>
          <w:rtl/>
        </w:rPr>
        <w:t>ی‌شود به سبب</w:t>
      </w:r>
      <w:r w:rsidRPr="00B368A2">
        <w:rPr>
          <w:rStyle w:val="Char5"/>
          <w:rtl/>
        </w:rPr>
        <w:t xml:space="preserve"> حق</w:t>
      </w:r>
      <w:r w:rsidRPr="00B368A2">
        <w:rPr>
          <w:rStyle w:val="Char5"/>
          <w:rFonts w:hint="cs"/>
          <w:rtl/>
        </w:rPr>
        <w:t>یقتی</w:t>
      </w:r>
      <w:r w:rsidRPr="00B368A2">
        <w:rPr>
          <w:rStyle w:val="Char5"/>
          <w:rtl/>
        </w:rPr>
        <w:t xml:space="preserve"> که در</w:t>
      </w:r>
      <w:r w:rsidRPr="00B368A2">
        <w:rPr>
          <w:rStyle w:val="Char5"/>
          <w:rFonts w:hint="cs"/>
          <w:rtl/>
        </w:rPr>
        <w:t>یافته‌اند.</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إِنَّ </w:t>
      </w:r>
      <w:r w:rsidRPr="00C12E7C">
        <w:rPr>
          <w:rStyle w:val="Char8"/>
          <w:rFonts w:hint="cs"/>
          <w:rtl/>
        </w:rPr>
        <w:t>ٱلَّذِينَ</w:t>
      </w:r>
      <w:r w:rsidRPr="00C12E7C">
        <w:rPr>
          <w:rStyle w:val="Char8"/>
          <w:rtl/>
        </w:rPr>
        <w:t xml:space="preserve"> أُوتُواْ </w:t>
      </w:r>
      <w:r w:rsidRPr="00C12E7C">
        <w:rPr>
          <w:rStyle w:val="Char8"/>
          <w:rFonts w:hint="cs"/>
          <w:rtl/>
        </w:rPr>
        <w:t>ٱلۡعِلۡمَ</w:t>
      </w:r>
      <w:r w:rsidRPr="00C12E7C">
        <w:rPr>
          <w:rStyle w:val="Char8"/>
          <w:rtl/>
        </w:rPr>
        <w:t xml:space="preserve"> مِن قَبۡلِهِ</w:t>
      </w:r>
      <w:r w:rsidRPr="00C12E7C">
        <w:rPr>
          <w:rStyle w:val="Char8"/>
          <w:rFonts w:hint="cs"/>
          <w:rtl/>
        </w:rPr>
        <w:t>ۦٓ</w:t>
      </w:r>
      <w:r w:rsidRPr="00C12E7C">
        <w:rPr>
          <w:rStyle w:val="Char8"/>
          <w:rtl/>
        </w:rPr>
        <w:t xml:space="preserve"> إِذَا يُتۡلَىٰ عَلَيۡهِمۡ يَخِرُّونَۤ لِلۡأَذۡقَانِۤ سُجَّدٗاۤ١٠٧ وَيَقُولُونَ سُبۡحَٰنَ رَبِّنَآ إِن كَانَ وَعۡدُ رَبِّنَا لَمَفۡعُولٗا١٠٨ وَيَخِرُّونَ لِلۡأَذۡقَانِ يَبۡكُونَ وَيَزِيدُهُمۡ خُشُوعٗا۩</w:t>
      </w:r>
      <w:r w:rsidRPr="00BC1762">
        <w:rPr>
          <w:rFonts w:ascii="B lotus Unc" w:hAnsi="B lotus Unc" w:cs="Traditional Arabic"/>
          <w:rtl/>
        </w:rPr>
        <w:t>﴾</w:t>
      </w:r>
      <w:r w:rsidRPr="00C12E7C">
        <w:rPr>
          <w:rStyle w:val="Char8"/>
          <w:rtl/>
        </w:rPr>
        <w:t xml:space="preserve"> </w:t>
      </w:r>
      <w:r w:rsidRPr="00C12E7C">
        <w:rPr>
          <w:rStyle w:val="Char"/>
          <w:rtl/>
        </w:rPr>
        <w:t>[الإسراء: 107-</w:t>
      </w:r>
      <w:r w:rsidRPr="00C12E7C">
        <w:rPr>
          <w:rStyle w:val="Char"/>
          <w:rFonts w:hint="cs"/>
          <w:rtl/>
        </w:rPr>
        <w:t xml:space="preserve"> </w:t>
      </w:r>
      <w:r w:rsidRPr="00C12E7C">
        <w:rPr>
          <w:rStyle w:val="Char"/>
          <w:rtl/>
        </w:rPr>
        <w:t>109]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بگو: [خواه] به آن ا</w:t>
      </w:r>
      <w:r w:rsidRPr="00B368A2">
        <w:rPr>
          <w:rStyle w:val="Char5"/>
          <w:rFonts w:hint="cs"/>
          <w:rtl/>
        </w:rPr>
        <w:t>یمان</w:t>
      </w:r>
      <w:r w:rsidRPr="00B368A2">
        <w:rPr>
          <w:rStyle w:val="Char5"/>
          <w:rtl/>
        </w:rPr>
        <w:t xml:space="preserve"> آور</w:t>
      </w:r>
      <w:r w:rsidRPr="00B368A2">
        <w:rPr>
          <w:rStyle w:val="Char5"/>
          <w:rFonts w:hint="cs"/>
          <w:rtl/>
        </w:rPr>
        <w:t>ید</w:t>
      </w:r>
      <w:r w:rsidRPr="00B368A2">
        <w:rPr>
          <w:rStyle w:val="Char5"/>
          <w:rtl/>
        </w:rPr>
        <w:t xml:space="preserve"> </w:t>
      </w:r>
      <w:r w:rsidRPr="00B368A2">
        <w:rPr>
          <w:rStyle w:val="Char5"/>
          <w:rFonts w:hint="cs"/>
          <w:rtl/>
        </w:rPr>
        <w:t>یا</w:t>
      </w:r>
      <w:r w:rsidRPr="00B368A2">
        <w:rPr>
          <w:rStyle w:val="Char5"/>
          <w:rtl/>
        </w:rPr>
        <w:t xml:space="preserve"> ا</w:t>
      </w:r>
      <w:r w:rsidRPr="00B368A2">
        <w:rPr>
          <w:rStyle w:val="Char5"/>
          <w:rFonts w:hint="cs"/>
          <w:rtl/>
        </w:rPr>
        <w:t>یمان</w:t>
      </w:r>
      <w:r w:rsidRPr="00B368A2">
        <w:rPr>
          <w:rStyle w:val="Char5"/>
          <w:rtl/>
        </w:rPr>
        <w:t xml:space="preserve"> ن</w:t>
      </w:r>
      <w:r w:rsidRPr="00B368A2">
        <w:rPr>
          <w:rStyle w:val="Char5"/>
          <w:rFonts w:hint="cs"/>
          <w:rtl/>
        </w:rPr>
        <w:t>یاورید،</w:t>
      </w:r>
      <w:r w:rsidRPr="00B368A2">
        <w:rPr>
          <w:rStyle w:val="Char5"/>
          <w:rtl/>
        </w:rPr>
        <w:t xml:space="preserve"> </w:t>
      </w:r>
      <w:r w:rsidRPr="00B368A2">
        <w:rPr>
          <w:rStyle w:val="Char5"/>
          <w:rFonts w:hint="cs"/>
          <w:rtl/>
        </w:rPr>
        <w:t>قطعاً</w:t>
      </w:r>
      <w:r w:rsidRPr="00B368A2">
        <w:rPr>
          <w:rStyle w:val="Char5"/>
          <w:rtl/>
        </w:rPr>
        <w:t xml:space="preserve"> کسان</w:t>
      </w:r>
      <w:r w:rsidRPr="00B368A2">
        <w:rPr>
          <w:rStyle w:val="Char5"/>
          <w:rFonts w:hint="cs"/>
          <w:rtl/>
        </w:rPr>
        <w:t>ی ‌که</w:t>
      </w:r>
      <w:r w:rsidRPr="00B368A2">
        <w:rPr>
          <w:rStyle w:val="Char5"/>
          <w:rtl/>
        </w:rPr>
        <w:t xml:space="preserve"> پ</w:t>
      </w:r>
      <w:r w:rsidRPr="00B368A2">
        <w:rPr>
          <w:rStyle w:val="Char5"/>
          <w:rFonts w:hint="cs"/>
          <w:rtl/>
        </w:rPr>
        <w:t>یش</w:t>
      </w:r>
      <w:r w:rsidRPr="00B368A2">
        <w:rPr>
          <w:rStyle w:val="Char5"/>
          <w:rtl/>
        </w:rPr>
        <w:t xml:space="preserve"> از آن به آن</w:t>
      </w:r>
      <w:r w:rsidRPr="00B368A2">
        <w:rPr>
          <w:rStyle w:val="Char5"/>
          <w:rFonts w:hint="cs"/>
          <w:rtl/>
        </w:rPr>
        <w:t>ان</w:t>
      </w:r>
      <w:r w:rsidRPr="00B368A2">
        <w:rPr>
          <w:rStyle w:val="Char5"/>
          <w:rtl/>
        </w:rPr>
        <w:t xml:space="preserve"> دانش داده شده، هنگام</w:t>
      </w:r>
      <w:r w:rsidRPr="00B368A2">
        <w:rPr>
          <w:rStyle w:val="Char5"/>
          <w:rFonts w:hint="cs"/>
          <w:rtl/>
        </w:rPr>
        <w:t>ی ‌که</w:t>
      </w:r>
      <w:r w:rsidRPr="00B368A2">
        <w:rPr>
          <w:rStyle w:val="Char5"/>
          <w:rtl/>
        </w:rPr>
        <w:t xml:space="preserve"> [آ</w:t>
      </w:r>
      <w:r w:rsidRPr="00B368A2">
        <w:rPr>
          <w:rStyle w:val="Char5"/>
          <w:rFonts w:hint="cs"/>
          <w:rtl/>
        </w:rPr>
        <w:t>یات</w:t>
      </w:r>
      <w:r w:rsidRPr="00B368A2">
        <w:rPr>
          <w:rStyle w:val="Char5"/>
          <w:rtl/>
        </w:rPr>
        <w:t xml:space="preserve"> قرآن] بر </w:t>
      </w:r>
      <w:r w:rsidRPr="00B368A2">
        <w:rPr>
          <w:rStyle w:val="Char5"/>
          <w:rFonts w:hint="cs"/>
          <w:rtl/>
        </w:rPr>
        <w:t>آنان</w:t>
      </w:r>
      <w:r w:rsidRPr="00B368A2">
        <w:rPr>
          <w:rStyle w:val="Char5"/>
          <w:rtl/>
        </w:rPr>
        <w:t xml:space="preserve"> خوانده م</w:t>
      </w:r>
      <w:r w:rsidRPr="00B368A2">
        <w:rPr>
          <w:rStyle w:val="Char5"/>
          <w:rFonts w:hint="cs"/>
          <w:rtl/>
        </w:rPr>
        <w:t>ی‌شود،</w:t>
      </w:r>
      <w:r w:rsidRPr="00B368A2">
        <w:rPr>
          <w:rStyle w:val="Char5"/>
          <w:rtl/>
        </w:rPr>
        <w:t xml:space="preserve"> سجده‌کنان به </w:t>
      </w:r>
      <w:r w:rsidRPr="00B368A2">
        <w:rPr>
          <w:rStyle w:val="Char5"/>
          <w:rFonts w:hint="cs"/>
          <w:rtl/>
        </w:rPr>
        <w:t>صورت</w:t>
      </w:r>
      <w:r w:rsidRPr="00B368A2">
        <w:rPr>
          <w:rStyle w:val="Char5"/>
          <w:rtl/>
        </w:rPr>
        <w:t xml:space="preserve"> م</w:t>
      </w:r>
      <w:r w:rsidRPr="00B368A2">
        <w:rPr>
          <w:rStyle w:val="Char5"/>
          <w:rFonts w:hint="cs"/>
          <w:rtl/>
        </w:rPr>
        <w:t xml:space="preserve">ی‌افتند </w:t>
      </w:r>
      <w:r w:rsidRPr="00B368A2">
        <w:rPr>
          <w:rStyle w:val="Char5"/>
          <w:rtl/>
        </w:rPr>
        <w:t>و م</w:t>
      </w:r>
      <w:r w:rsidRPr="00B368A2">
        <w:rPr>
          <w:rStyle w:val="Char5"/>
          <w:rFonts w:hint="cs"/>
          <w:rtl/>
        </w:rPr>
        <w:t>ی‌گویند</w:t>
      </w:r>
      <w:r w:rsidRPr="00B368A2">
        <w:rPr>
          <w:rStyle w:val="Char5"/>
          <w:rtl/>
        </w:rPr>
        <w:t>: منز</w:t>
      </w:r>
      <w:r w:rsidRPr="00B368A2">
        <w:rPr>
          <w:rStyle w:val="Char5"/>
          <w:rFonts w:hint="cs"/>
          <w:rtl/>
        </w:rPr>
        <w:t>ّ</w:t>
      </w:r>
      <w:r w:rsidRPr="00B368A2">
        <w:rPr>
          <w:rStyle w:val="Char5"/>
          <w:rtl/>
        </w:rPr>
        <w:t xml:space="preserve">ه است پروردگار ما، که </w:t>
      </w:r>
      <w:r w:rsidRPr="00B368A2">
        <w:rPr>
          <w:rStyle w:val="Char5"/>
          <w:rFonts w:hint="cs"/>
          <w:rtl/>
        </w:rPr>
        <w:t>یقیناً</w:t>
      </w:r>
      <w:r w:rsidRPr="00B368A2">
        <w:rPr>
          <w:rStyle w:val="Char5"/>
          <w:rtl/>
        </w:rPr>
        <w:t xml:space="preserve"> وعده‌ها</w:t>
      </w:r>
      <w:r w:rsidRPr="00B368A2">
        <w:rPr>
          <w:rStyle w:val="Char5"/>
          <w:rFonts w:hint="cs"/>
          <w:rtl/>
        </w:rPr>
        <w:t>یش</w:t>
      </w:r>
      <w:r w:rsidRPr="00B368A2">
        <w:rPr>
          <w:rStyle w:val="Char5"/>
          <w:rtl/>
        </w:rPr>
        <w:t xml:space="preserve"> انجام</w:t>
      </w:r>
      <w:r w:rsidR="00CE54C3">
        <w:rPr>
          <w:rStyle w:val="Char5"/>
          <w:rFonts w:hint="cs"/>
          <w:rtl/>
        </w:rPr>
        <w:t>‌</w:t>
      </w:r>
      <w:r w:rsidRPr="00B368A2">
        <w:rPr>
          <w:rStyle w:val="Char5"/>
          <w:rtl/>
        </w:rPr>
        <w:t>شدن</w:t>
      </w:r>
      <w:r w:rsidRPr="00B368A2">
        <w:rPr>
          <w:rStyle w:val="Char5"/>
          <w:rFonts w:hint="cs"/>
          <w:rtl/>
        </w:rPr>
        <w:t>ی</w:t>
      </w:r>
      <w:r w:rsidRPr="00B368A2">
        <w:rPr>
          <w:rStyle w:val="Char5"/>
          <w:rtl/>
        </w:rPr>
        <w:t xml:space="preserve"> است</w:t>
      </w:r>
      <w:r w:rsidRPr="00B368A2">
        <w:rPr>
          <w:rStyle w:val="Char5"/>
          <w:rFonts w:hint="cs"/>
          <w:rtl/>
        </w:rPr>
        <w:t>.</w:t>
      </w:r>
      <w:r w:rsidRPr="00C12E7C">
        <w:rPr>
          <w:rStyle w:val="Char8"/>
          <w:rtl/>
        </w:rPr>
        <w:t xml:space="preserve"> </w:t>
      </w:r>
      <w:r w:rsidRPr="00B368A2">
        <w:rPr>
          <w:rStyle w:val="Char5"/>
          <w:rtl/>
        </w:rPr>
        <w:t>و [آ</w:t>
      </w:r>
      <w:r w:rsidRPr="00B368A2">
        <w:rPr>
          <w:rStyle w:val="Char5"/>
          <w:rFonts w:hint="cs"/>
          <w:rtl/>
        </w:rPr>
        <w:t>نان</w:t>
      </w:r>
      <w:r w:rsidRPr="00B368A2">
        <w:rPr>
          <w:rStyle w:val="Char5"/>
          <w:rtl/>
        </w:rPr>
        <w:t>] گر</w:t>
      </w:r>
      <w:r w:rsidRPr="00B368A2">
        <w:rPr>
          <w:rStyle w:val="Char5"/>
          <w:rFonts w:hint="cs"/>
          <w:rtl/>
        </w:rPr>
        <w:t>یه‌کنان</w:t>
      </w:r>
      <w:r w:rsidRPr="00B368A2">
        <w:rPr>
          <w:rStyle w:val="Char5"/>
          <w:rtl/>
        </w:rPr>
        <w:t xml:space="preserve"> به </w:t>
      </w:r>
      <w:r w:rsidRPr="00B368A2">
        <w:rPr>
          <w:rStyle w:val="Char5"/>
          <w:rFonts w:hint="cs"/>
          <w:rtl/>
        </w:rPr>
        <w:t>صورت</w:t>
      </w:r>
      <w:r w:rsidRPr="00B368A2">
        <w:rPr>
          <w:rStyle w:val="Char5"/>
          <w:rtl/>
        </w:rPr>
        <w:t xml:space="preserve"> م</w:t>
      </w:r>
      <w:r w:rsidRPr="00B368A2">
        <w:rPr>
          <w:rStyle w:val="Char5"/>
          <w:rFonts w:hint="cs"/>
          <w:rtl/>
        </w:rPr>
        <w:t>ی‌افتند،</w:t>
      </w:r>
      <w:r w:rsidRPr="00B368A2">
        <w:rPr>
          <w:rStyle w:val="Char5"/>
          <w:rtl/>
        </w:rPr>
        <w:t xml:space="preserve"> و [تلاوت ا</w:t>
      </w:r>
      <w:r w:rsidRPr="00B368A2">
        <w:rPr>
          <w:rStyle w:val="Char5"/>
          <w:rFonts w:hint="cs"/>
          <w:rtl/>
        </w:rPr>
        <w:t>ین</w:t>
      </w:r>
      <w:r w:rsidRPr="00B368A2">
        <w:rPr>
          <w:rStyle w:val="Char5"/>
          <w:rtl/>
        </w:rPr>
        <w:t xml:space="preserve"> قرآن] بر فروتن</w:t>
      </w:r>
      <w:r w:rsidRPr="00B368A2">
        <w:rPr>
          <w:rStyle w:val="Char5"/>
          <w:rFonts w:hint="cs"/>
          <w:rtl/>
        </w:rPr>
        <w:t>ی</w:t>
      </w:r>
      <w:r w:rsidR="00CE54C3">
        <w:rPr>
          <w:rStyle w:val="Char5"/>
          <w:rFonts w:hint="cs"/>
          <w:rtl/>
        </w:rPr>
        <w:t>‌</w:t>
      </w:r>
      <w:r w:rsidRPr="00B368A2">
        <w:rPr>
          <w:rStyle w:val="Char5"/>
          <w:rtl/>
        </w:rPr>
        <w:t>شان م</w:t>
      </w:r>
      <w:r w:rsidRPr="00B368A2">
        <w:rPr>
          <w:rStyle w:val="Char5"/>
          <w:rFonts w:hint="cs"/>
          <w:rtl/>
        </w:rPr>
        <w:t>ی‌افزاید.</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Fonts w:hint="cs"/>
          <w:rtl/>
        </w:rPr>
        <w:t>ٱلَّذِينَ</w:t>
      </w:r>
      <w:r w:rsidRPr="00C12E7C">
        <w:rPr>
          <w:rStyle w:val="Char8"/>
          <w:rtl/>
        </w:rPr>
        <w:t xml:space="preserve"> ءَاتَيۡنَٰهُمُ </w:t>
      </w:r>
      <w:r w:rsidRPr="00C12E7C">
        <w:rPr>
          <w:rStyle w:val="Char8"/>
          <w:rFonts w:hint="cs"/>
          <w:rtl/>
        </w:rPr>
        <w:t>ٱلۡكِتَٰبَ</w:t>
      </w:r>
      <w:r w:rsidRPr="00C12E7C">
        <w:rPr>
          <w:rStyle w:val="Char8"/>
          <w:rtl/>
        </w:rPr>
        <w:t xml:space="preserve"> مِن قَبۡلِهِ</w:t>
      </w:r>
      <w:r w:rsidRPr="00C12E7C">
        <w:rPr>
          <w:rStyle w:val="Char8"/>
          <w:rFonts w:hint="cs"/>
          <w:rtl/>
        </w:rPr>
        <w:t>ۦ</w:t>
      </w:r>
      <w:r w:rsidRPr="00C12E7C">
        <w:rPr>
          <w:rStyle w:val="Char8"/>
          <w:rtl/>
        </w:rPr>
        <w:t xml:space="preserve"> هُم بِهِ</w:t>
      </w:r>
      <w:r w:rsidRPr="00C12E7C">
        <w:rPr>
          <w:rStyle w:val="Char8"/>
          <w:rFonts w:hint="cs"/>
          <w:rtl/>
        </w:rPr>
        <w:t>ۦ</w:t>
      </w:r>
      <w:r w:rsidRPr="00C12E7C">
        <w:rPr>
          <w:rStyle w:val="Char8"/>
          <w:rtl/>
        </w:rPr>
        <w:t xml:space="preserve"> يُؤۡمِنُونَ٥٢ وَإِذَا يُتۡلَىٰ عَلَيۡهِمۡ قَالُوٓاْ ءَامَنَّا بِهِ</w:t>
      </w:r>
      <w:r w:rsidRPr="00C12E7C">
        <w:rPr>
          <w:rStyle w:val="Char8"/>
          <w:rFonts w:hint="cs"/>
          <w:rtl/>
        </w:rPr>
        <w:t>ۦٓ</w:t>
      </w:r>
      <w:r w:rsidRPr="00C12E7C">
        <w:rPr>
          <w:rStyle w:val="Char8"/>
          <w:rtl/>
        </w:rPr>
        <w:t xml:space="preserve"> إِنَّهُ </w:t>
      </w:r>
      <w:r w:rsidRPr="00C12E7C">
        <w:rPr>
          <w:rStyle w:val="Char8"/>
          <w:rFonts w:hint="cs"/>
          <w:rtl/>
        </w:rPr>
        <w:t>ٱلۡحَقُّ</w:t>
      </w:r>
      <w:r w:rsidRPr="00C12E7C">
        <w:rPr>
          <w:rStyle w:val="Char8"/>
          <w:rtl/>
        </w:rPr>
        <w:t xml:space="preserve"> مِن رَّبِّنَآ إِنَّا كُنَّا مِن قَبۡلِهِ</w:t>
      </w:r>
      <w:r w:rsidRPr="00C12E7C">
        <w:rPr>
          <w:rStyle w:val="Char8"/>
          <w:rFonts w:hint="cs"/>
          <w:rtl/>
        </w:rPr>
        <w:t>ۦ</w:t>
      </w:r>
      <w:r w:rsidRPr="00C12E7C">
        <w:rPr>
          <w:rStyle w:val="Char8"/>
          <w:rtl/>
        </w:rPr>
        <w:t xml:space="preserve"> مُسۡلِمِينَ٥٣ أُوْلَٰٓئِكَ يُؤۡتَوۡنَ أَجۡرَهُم مَّرَّتَيۡنِ بِمَا صَبَرُواْ وَيَدۡرَءُونَ بِ</w:t>
      </w:r>
      <w:r w:rsidRPr="00C12E7C">
        <w:rPr>
          <w:rStyle w:val="Char8"/>
          <w:rFonts w:hint="cs"/>
          <w:rtl/>
        </w:rPr>
        <w:t>ٱلۡحَسَنَةِ</w:t>
      </w:r>
      <w:r w:rsidRPr="00C12E7C">
        <w:rPr>
          <w:rStyle w:val="Char8"/>
          <w:rtl/>
        </w:rPr>
        <w:t xml:space="preserve"> </w:t>
      </w:r>
      <w:r w:rsidRPr="00C12E7C">
        <w:rPr>
          <w:rStyle w:val="Char8"/>
          <w:rFonts w:hint="cs"/>
          <w:rtl/>
        </w:rPr>
        <w:t>ٱلسَّيِّئَةَ</w:t>
      </w:r>
      <w:r w:rsidRPr="00C12E7C">
        <w:rPr>
          <w:rStyle w:val="Char8"/>
          <w:rtl/>
        </w:rPr>
        <w:t xml:space="preserve"> وَمِمَّا رَزَقۡنَٰهُمۡ يُنفِقُونَ</w:t>
      </w:r>
      <w:r w:rsidRPr="00BC1762">
        <w:rPr>
          <w:rFonts w:ascii="B lotus Unc" w:hAnsi="B lotus Unc" w:cs="Traditional Arabic"/>
          <w:rtl/>
        </w:rPr>
        <w:t>﴾</w:t>
      </w:r>
      <w:r w:rsidRPr="00C12E7C">
        <w:rPr>
          <w:rStyle w:val="Char8"/>
          <w:rtl/>
        </w:rPr>
        <w:t xml:space="preserve"> </w:t>
      </w:r>
      <w:r w:rsidRPr="00C12E7C">
        <w:rPr>
          <w:rStyle w:val="Char"/>
          <w:rtl/>
        </w:rPr>
        <w:t>[القصص: 52-</w:t>
      </w:r>
      <w:r w:rsidRPr="00C12E7C">
        <w:rPr>
          <w:rStyle w:val="Char"/>
          <w:rFonts w:hint="cs"/>
          <w:rtl/>
        </w:rPr>
        <w:t xml:space="preserve"> </w:t>
      </w:r>
      <w:r w:rsidRPr="00C12E7C">
        <w:rPr>
          <w:rStyle w:val="Char"/>
          <w:rtl/>
        </w:rPr>
        <w:t>54]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Pr="00B368A2">
        <w:rPr>
          <w:rStyle w:val="Char5"/>
          <w:rFonts w:hint="cs"/>
          <w:rtl/>
        </w:rPr>
        <w:t>افرادی ‌که</w:t>
      </w:r>
      <w:r w:rsidRPr="00B368A2">
        <w:rPr>
          <w:rStyle w:val="Char5"/>
          <w:rtl/>
        </w:rPr>
        <w:t xml:space="preserve"> پ</w:t>
      </w:r>
      <w:r w:rsidRPr="00B368A2">
        <w:rPr>
          <w:rStyle w:val="Char5"/>
          <w:rFonts w:hint="cs"/>
          <w:rtl/>
        </w:rPr>
        <w:t>یش</w:t>
      </w:r>
      <w:r w:rsidRPr="00B368A2">
        <w:rPr>
          <w:rStyle w:val="Char5"/>
          <w:rtl/>
        </w:rPr>
        <w:t xml:space="preserve"> از ا</w:t>
      </w:r>
      <w:r w:rsidRPr="00B368A2">
        <w:rPr>
          <w:rStyle w:val="Char5"/>
          <w:rFonts w:hint="cs"/>
          <w:rtl/>
        </w:rPr>
        <w:t>ین</w:t>
      </w:r>
      <w:r w:rsidRPr="00B368A2">
        <w:rPr>
          <w:rStyle w:val="Char5"/>
          <w:rtl/>
        </w:rPr>
        <w:t xml:space="preserve"> [قرآن]</w:t>
      </w:r>
      <w:r w:rsidRPr="00B368A2">
        <w:rPr>
          <w:rStyle w:val="Char5"/>
          <w:rFonts w:hint="cs"/>
          <w:rtl/>
        </w:rPr>
        <w:t>،</w:t>
      </w:r>
      <w:r w:rsidRPr="00B368A2">
        <w:rPr>
          <w:rStyle w:val="Char5"/>
          <w:rtl/>
        </w:rPr>
        <w:t xml:space="preserve"> به آنان کتاب [آسمان</w:t>
      </w:r>
      <w:r w:rsidRPr="00B368A2">
        <w:rPr>
          <w:rStyle w:val="Char5"/>
          <w:rFonts w:hint="cs"/>
          <w:rtl/>
        </w:rPr>
        <w:t>ی</w:t>
      </w:r>
      <w:r w:rsidRPr="00B368A2">
        <w:rPr>
          <w:rStyle w:val="Char5"/>
          <w:rtl/>
        </w:rPr>
        <w:t>] داده‌ا</w:t>
      </w:r>
      <w:r w:rsidRPr="00B368A2">
        <w:rPr>
          <w:rStyle w:val="Char5"/>
          <w:rFonts w:hint="cs"/>
          <w:rtl/>
        </w:rPr>
        <w:t>یم،</w:t>
      </w:r>
      <w:r w:rsidRPr="00B368A2">
        <w:rPr>
          <w:rStyle w:val="Char5"/>
          <w:rtl/>
        </w:rPr>
        <w:t xml:space="preserve"> به آن ا</w:t>
      </w:r>
      <w:r w:rsidRPr="00B368A2">
        <w:rPr>
          <w:rStyle w:val="Char5"/>
          <w:rFonts w:hint="cs"/>
          <w:rtl/>
        </w:rPr>
        <w:t>یمان</w:t>
      </w:r>
      <w:r w:rsidRPr="00B368A2">
        <w:rPr>
          <w:rStyle w:val="Char5"/>
          <w:rtl/>
        </w:rPr>
        <w:t xml:space="preserve"> م</w:t>
      </w:r>
      <w:r w:rsidRPr="00B368A2">
        <w:rPr>
          <w:rStyle w:val="Char5"/>
          <w:rFonts w:hint="cs"/>
          <w:rtl/>
        </w:rPr>
        <w:t>ی‌آورند.</w:t>
      </w:r>
      <w:r w:rsidRPr="00C12E7C">
        <w:rPr>
          <w:rStyle w:val="Char8"/>
          <w:rtl/>
        </w:rPr>
        <w:t xml:space="preserve"> </w:t>
      </w:r>
      <w:r w:rsidRPr="00B368A2">
        <w:rPr>
          <w:rStyle w:val="Char5"/>
          <w:rtl/>
        </w:rPr>
        <w:t xml:space="preserve">و </w:t>
      </w:r>
      <w:r w:rsidRPr="00B368A2">
        <w:rPr>
          <w:rStyle w:val="Char5"/>
          <w:rFonts w:hint="cs"/>
          <w:rtl/>
        </w:rPr>
        <w:t>زمانی که</w:t>
      </w:r>
      <w:r w:rsidRPr="00B368A2">
        <w:rPr>
          <w:rStyle w:val="Char5"/>
          <w:rtl/>
        </w:rPr>
        <w:t xml:space="preserve"> [قرآن] بر آن</w:t>
      </w:r>
      <w:r w:rsidRPr="00B368A2">
        <w:rPr>
          <w:rStyle w:val="Char5"/>
          <w:rFonts w:hint="cs"/>
          <w:rtl/>
        </w:rPr>
        <w:t>ان</w:t>
      </w:r>
      <w:r w:rsidRPr="00B368A2">
        <w:rPr>
          <w:rStyle w:val="Char5"/>
          <w:rtl/>
        </w:rPr>
        <w:t xml:space="preserve"> خوانده شود، </w:t>
      </w:r>
      <w:r w:rsidRPr="00B368A2">
        <w:rPr>
          <w:rStyle w:val="Char5"/>
          <w:rFonts w:hint="cs"/>
          <w:rtl/>
        </w:rPr>
        <w:t>می</w:t>
      </w:r>
      <w:r w:rsidR="00CE54C3">
        <w:rPr>
          <w:rStyle w:val="Char5"/>
          <w:rFonts w:hint="cs"/>
          <w:rtl/>
        </w:rPr>
        <w:t>‌</w:t>
      </w:r>
      <w:r w:rsidRPr="00B368A2">
        <w:rPr>
          <w:rStyle w:val="Char5"/>
          <w:rtl/>
        </w:rPr>
        <w:t>گو</w:t>
      </w:r>
      <w:r w:rsidRPr="00B368A2">
        <w:rPr>
          <w:rStyle w:val="Char5"/>
          <w:rFonts w:hint="cs"/>
          <w:rtl/>
        </w:rPr>
        <w:t>یند</w:t>
      </w:r>
      <w:r w:rsidRPr="00B368A2">
        <w:rPr>
          <w:rStyle w:val="Char5"/>
          <w:rtl/>
        </w:rPr>
        <w:t>: به آن ا</w:t>
      </w:r>
      <w:r w:rsidRPr="00B368A2">
        <w:rPr>
          <w:rStyle w:val="Char5"/>
          <w:rFonts w:hint="cs"/>
          <w:rtl/>
        </w:rPr>
        <w:t>یمان</w:t>
      </w:r>
      <w:r w:rsidRPr="00B368A2">
        <w:rPr>
          <w:rStyle w:val="Char5"/>
          <w:rtl/>
        </w:rPr>
        <w:t xml:space="preserve"> آورد</w:t>
      </w:r>
      <w:r w:rsidRPr="00B368A2">
        <w:rPr>
          <w:rStyle w:val="Char5"/>
          <w:rFonts w:hint="cs"/>
          <w:rtl/>
        </w:rPr>
        <w:t>یم،</w:t>
      </w:r>
      <w:r w:rsidRPr="00B368A2">
        <w:rPr>
          <w:rStyle w:val="Char5"/>
          <w:rtl/>
        </w:rPr>
        <w:t xml:space="preserve"> ب</w:t>
      </w:r>
      <w:r w:rsidRPr="00B368A2">
        <w:rPr>
          <w:rStyle w:val="Char5"/>
          <w:rFonts w:hint="cs"/>
          <w:rtl/>
        </w:rPr>
        <w:t>ی‌تردید</w:t>
      </w:r>
      <w:r w:rsidRPr="00B368A2">
        <w:rPr>
          <w:rStyle w:val="Char5"/>
          <w:rtl/>
        </w:rPr>
        <w:t xml:space="preserve"> ا</w:t>
      </w:r>
      <w:r w:rsidRPr="00B368A2">
        <w:rPr>
          <w:rStyle w:val="Char5"/>
          <w:rFonts w:hint="cs"/>
          <w:rtl/>
        </w:rPr>
        <w:t>ین</w:t>
      </w:r>
      <w:r w:rsidRPr="00B368A2">
        <w:rPr>
          <w:rStyle w:val="Char5"/>
          <w:rtl/>
        </w:rPr>
        <w:t xml:space="preserve"> حق از سو</w:t>
      </w:r>
      <w:r w:rsidRPr="00B368A2">
        <w:rPr>
          <w:rStyle w:val="Char5"/>
          <w:rFonts w:hint="cs"/>
          <w:rtl/>
        </w:rPr>
        <w:t>ی</w:t>
      </w:r>
      <w:r w:rsidRPr="00B368A2">
        <w:rPr>
          <w:rStyle w:val="Char5"/>
          <w:rtl/>
        </w:rPr>
        <w:t xml:space="preserve"> پروردگار ماست، همانا ما پ</w:t>
      </w:r>
      <w:r w:rsidRPr="00B368A2">
        <w:rPr>
          <w:rStyle w:val="Char5"/>
          <w:rFonts w:hint="cs"/>
          <w:rtl/>
        </w:rPr>
        <w:t>یش</w:t>
      </w:r>
      <w:r w:rsidRPr="00B368A2">
        <w:rPr>
          <w:rStyle w:val="Char5"/>
          <w:rtl/>
        </w:rPr>
        <w:t xml:space="preserve"> از [نزول] آن هم مسلمان بود</w:t>
      </w:r>
      <w:r w:rsidRPr="00B368A2">
        <w:rPr>
          <w:rStyle w:val="Char5"/>
          <w:rFonts w:hint="cs"/>
          <w:rtl/>
        </w:rPr>
        <w:t>یم.</w:t>
      </w:r>
      <w:r w:rsidRPr="00C12E7C">
        <w:rPr>
          <w:rStyle w:val="Char8"/>
          <w:rtl/>
        </w:rPr>
        <w:t xml:space="preserve"> </w:t>
      </w:r>
      <w:r w:rsidRPr="00B368A2">
        <w:rPr>
          <w:rStyle w:val="Char5"/>
          <w:rtl/>
        </w:rPr>
        <w:t>ا</w:t>
      </w:r>
      <w:r w:rsidRPr="00B368A2">
        <w:rPr>
          <w:rStyle w:val="Char5"/>
          <w:rFonts w:hint="cs"/>
          <w:rtl/>
        </w:rPr>
        <w:t>ین افراد</w:t>
      </w:r>
      <w:r w:rsidRPr="00B368A2">
        <w:rPr>
          <w:rStyle w:val="Char5"/>
          <w:rtl/>
        </w:rPr>
        <w:t xml:space="preserve"> به [سبب] صبر</w:t>
      </w:r>
      <w:r w:rsidRPr="00B368A2">
        <w:rPr>
          <w:rStyle w:val="Char5"/>
          <w:rFonts w:hint="cs"/>
          <w:rtl/>
        </w:rPr>
        <w:t>ی</w:t>
      </w:r>
      <w:r w:rsidRPr="00B368A2">
        <w:rPr>
          <w:rStyle w:val="Char5"/>
          <w:rtl/>
        </w:rPr>
        <w:t xml:space="preserve"> که کرده‌اند، پادا</w:t>
      </w:r>
      <w:r w:rsidRPr="00B368A2">
        <w:rPr>
          <w:rStyle w:val="Char5"/>
          <w:rFonts w:hint="cs"/>
          <w:rtl/>
        </w:rPr>
        <w:t>ش</w:t>
      </w:r>
      <w:r w:rsidRPr="00B368A2">
        <w:rPr>
          <w:rStyle w:val="Char5"/>
          <w:rtl/>
        </w:rPr>
        <w:t>شان دو</w:t>
      </w:r>
      <w:r w:rsidRPr="00B368A2">
        <w:rPr>
          <w:rStyle w:val="Char5"/>
          <w:rFonts w:hint="cs"/>
          <w:rtl/>
        </w:rPr>
        <w:t xml:space="preserve"> </w:t>
      </w:r>
      <w:r w:rsidRPr="00B368A2">
        <w:rPr>
          <w:rStyle w:val="Char5"/>
          <w:rtl/>
        </w:rPr>
        <w:t>بار [به آنان] داده م</w:t>
      </w:r>
      <w:r w:rsidRPr="00B368A2">
        <w:rPr>
          <w:rStyle w:val="Char5"/>
          <w:rFonts w:hint="cs"/>
          <w:rtl/>
        </w:rPr>
        <w:t>ی‌شود،</w:t>
      </w:r>
      <w:r w:rsidRPr="00B368A2">
        <w:rPr>
          <w:rStyle w:val="Char5"/>
          <w:rtl/>
        </w:rPr>
        <w:t xml:space="preserve"> و [</w:t>
      </w:r>
      <w:r w:rsidRPr="00B368A2">
        <w:rPr>
          <w:rStyle w:val="Char5"/>
          <w:rFonts w:hint="cs"/>
          <w:rtl/>
        </w:rPr>
        <w:t>آنان</w:t>
      </w:r>
      <w:r w:rsidRPr="00B368A2">
        <w:rPr>
          <w:rStyle w:val="Char5"/>
          <w:rtl/>
        </w:rPr>
        <w:t>] بد</w:t>
      </w:r>
      <w:r w:rsidRPr="00B368A2">
        <w:rPr>
          <w:rStyle w:val="Char5"/>
          <w:rFonts w:hint="cs"/>
          <w:rtl/>
        </w:rPr>
        <w:t>ی</w:t>
      </w:r>
      <w:r w:rsidR="00CE54C3">
        <w:rPr>
          <w:rStyle w:val="Char5"/>
          <w:rFonts w:hint="cs"/>
          <w:rtl/>
        </w:rPr>
        <w:t>‌</w:t>
      </w:r>
      <w:r w:rsidRPr="00B368A2">
        <w:rPr>
          <w:rStyle w:val="Char5"/>
          <w:rtl/>
        </w:rPr>
        <w:t xml:space="preserve">ها را </w:t>
      </w:r>
      <w:r w:rsidRPr="00B368A2">
        <w:rPr>
          <w:rStyle w:val="Char5"/>
          <w:rFonts w:hint="cs"/>
          <w:rtl/>
        </w:rPr>
        <w:t>با نیکی</w:t>
      </w:r>
      <w:r w:rsidR="00CE54C3">
        <w:rPr>
          <w:rStyle w:val="Char5"/>
          <w:rFonts w:hint="cs"/>
          <w:rtl/>
        </w:rPr>
        <w:t>‌</w:t>
      </w:r>
      <w:r w:rsidRPr="00B368A2">
        <w:rPr>
          <w:rStyle w:val="Char5"/>
          <w:rFonts w:hint="cs"/>
          <w:rtl/>
        </w:rPr>
        <w:t xml:space="preserve">ها </w:t>
      </w:r>
      <w:r w:rsidRPr="00B368A2">
        <w:rPr>
          <w:rStyle w:val="Char5"/>
          <w:rtl/>
        </w:rPr>
        <w:t>دفع م</w:t>
      </w:r>
      <w:r w:rsidRPr="00B368A2">
        <w:rPr>
          <w:rStyle w:val="Char5"/>
          <w:rFonts w:hint="cs"/>
          <w:rtl/>
        </w:rPr>
        <w:t>ی‌کنند</w:t>
      </w:r>
      <w:r w:rsidRPr="00B368A2">
        <w:rPr>
          <w:rStyle w:val="Char5"/>
          <w:rtl/>
        </w:rPr>
        <w:t xml:space="preserve"> و از آنچه </w:t>
      </w:r>
      <w:r w:rsidRPr="00B368A2">
        <w:rPr>
          <w:rStyle w:val="Char5"/>
          <w:rFonts w:hint="cs"/>
          <w:rtl/>
        </w:rPr>
        <w:t>برایشان</w:t>
      </w:r>
      <w:r w:rsidRPr="00B368A2">
        <w:rPr>
          <w:rStyle w:val="Char5"/>
          <w:rtl/>
        </w:rPr>
        <w:t xml:space="preserve"> روز</w:t>
      </w:r>
      <w:r w:rsidRPr="00B368A2">
        <w:rPr>
          <w:rStyle w:val="Char5"/>
          <w:rFonts w:hint="cs"/>
          <w:rtl/>
        </w:rPr>
        <w:t>ی</w:t>
      </w:r>
      <w:r w:rsidRPr="00B368A2">
        <w:rPr>
          <w:rStyle w:val="Char5"/>
          <w:rtl/>
        </w:rPr>
        <w:t xml:space="preserve"> داده‌ا</w:t>
      </w:r>
      <w:r w:rsidRPr="00B368A2">
        <w:rPr>
          <w:rStyle w:val="Char5"/>
          <w:rFonts w:hint="cs"/>
          <w:rtl/>
        </w:rPr>
        <w:t>یم،</w:t>
      </w:r>
      <w:r w:rsidRPr="00B368A2">
        <w:rPr>
          <w:rStyle w:val="Char5"/>
          <w:rtl/>
        </w:rPr>
        <w:t xml:space="preserve"> انفاق م</w:t>
      </w:r>
      <w:r w:rsidRPr="00B368A2">
        <w:rPr>
          <w:rStyle w:val="Char5"/>
          <w:rFonts w:hint="cs"/>
          <w:rtl/>
        </w:rPr>
        <w:t>ی‌کنند.</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فَإِن كُنتَ فِي شَكّٖ مِّمَّآ أَنزَلۡنَآ إِلَيۡكَ فَسۡ‍َٔلِ </w:t>
      </w:r>
      <w:r w:rsidRPr="00C12E7C">
        <w:rPr>
          <w:rStyle w:val="Char8"/>
          <w:rFonts w:hint="cs"/>
          <w:rtl/>
        </w:rPr>
        <w:t>ٱلَّذِينَ</w:t>
      </w:r>
      <w:r w:rsidRPr="00C12E7C">
        <w:rPr>
          <w:rStyle w:val="Char8"/>
          <w:rtl/>
        </w:rPr>
        <w:t xml:space="preserve"> يَقۡرَءُونَ </w:t>
      </w:r>
      <w:r w:rsidRPr="00C12E7C">
        <w:rPr>
          <w:rStyle w:val="Char8"/>
          <w:rFonts w:hint="cs"/>
          <w:rtl/>
        </w:rPr>
        <w:t>ٱلۡكِتَٰبَ</w:t>
      </w:r>
      <w:r w:rsidRPr="00C12E7C">
        <w:rPr>
          <w:rStyle w:val="Char8"/>
          <w:rtl/>
        </w:rPr>
        <w:t xml:space="preserve"> مِن قَبۡلِكَۚ</w:t>
      </w:r>
      <w:r w:rsidRPr="00BC1762">
        <w:rPr>
          <w:rFonts w:ascii="B lotus Unc" w:hAnsi="B lotus Unc" w:cs="Traditional Arabic"/>
          <w:rtl/>
        </w:rPr>
        <w:t>﴾</w:t>
      </w:r>
      <w:r w:rsidRPr="00C12E7C">
        <w:rPr>
          <w:rStyle w:val="Char8"/>
          <w:rtl/>
        </w:rPr>
        <w:t xml:space="preserve"> </w:t>
      </w:r>
      <w:r w:rsidRPr="00C12E7C">
        <w:rPr>
          <w:rStyle w:val="Char"/>
          <w:rtl/>
        </w:rPr>
        <w:t>[يونس: 94]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«پس اگر در آنچه بر تو نازل کرده‌ا</w:t>
      </w:r>
      <w:r w:rsidRPr="00B368A2">
        <w:rPr>
          <w:rStyle w:val="Char5"/>
          <w:rFonts w:hint="cs"/>
          <w:rtl/>
        </w:rPr>
        <w:t>یم</w:t>
      </w:r>
      <w:r w:rsidRPr="00B368A2">
        <w:rPr>
          <w:rStyle w:val="Char5"/>
          <w:rtl/>
        </w:rPr>
        <w:t xml:space="preserve"> در ترد</w:t>
      </w:r>
      <w:r w:rsidRPr="00B368A2">
        <w:rPr>
          <w:rStyle w:val="Char5"/>
          <w:rFonts w:hint="cs"/>
          <w:rtl/>
        </w:rPr>
        <w:t>ید</w:t>
      </w:r>
      <w:r w:rsidRPr="00B368A2">
        <w:rPr>
          <w:rStyle w:val="Char5"/>
          <w:rtl/>
        </w:rPr>
        <w:t xml:space="preserve"> هست</w:t>
      </w:r>
      <w:r w:rsidRPr="00B368A2">
        <w:rPr>
          <w:rStyle w:val="Char5"/>
          <w:rFonts w:hint="cs"/>
          <w:rtl/>
        </w:rPr>
        <w:t>ی،</w:t>
      </w:r>
      <w:r w:rsidRPr="00B368A2">
        <w:rPr>
          <w:rStyle w:val="Char5"/>
          <w:rtl/>
        </w:rPr>
        <w:t xml:space="preserve"> از کسان</w:t>
      </w:r>
      <w:r w:rsidRPr="00B368A2">
        <w:rPr>
          <w:rStyle w:val="Char5"/>
          <w:rFonts w:hint="cs"/>
          <w:rtl/>
        </w:rPr>
        <w:t xml:space="preserve"> ی‌که</w:t>
      </w:r>
      <w:r w:rsidRPr="00B368A2">
        <w:rPr>
          <w:rStyle w:val="Char5"/>
          <w:rtl/>
        </w:rPr>
        <w:t xml:space="preserve"> کتاب [آسمان</w:t>
      </w:r>
      <w:r w:rsidRPr="00B368A2">
        <w:rPr>
          <w:rStyle w:val="Char5"/>
          <w:rFonts w:hint="cs"/>
          <w:rtl/>
        </w:rPr>
        <w:t>ی</w:t>
      </w:r>
      <w:r w:rsidRPr="00B368A2">
        <w:rPr>
          <w:rStyle w:val="Char5"/>
          <w:rtl/>
        </w:rPr>
        <w:t>] را پ</w:t>
      </w:r>
      <w:r w:rsidRPr="00B368A2">
        <w:rPr>
          <w:rStyle w:val="Char5"/>
          <w:rFonts w:hint="cs"/>
          <w:rtl/>
        </w:rPr>
        <w:t>یش</w:t>
      </w:r>
      <w:r w:rsidRPr="00B368A2">
        <w:rPr>
          <w:rStyle w:val="Char5"/>
          <w:rtl/>
        </w:rPr>
        <w:t xml:space="preserve"> از تو م</w:t>
      </w:r>
      <w:r w:rsidRPr="00B368A2">
        <w:rPr>
          <w:rStyle w:val="Char5"/>
          <w:rFonts w:hint="cs"/>
          <w:rtl/>
        </w:rPr>
        <w:t xml:space="preserve">ی‌خوانند، </w:t>
      </w:r>
      <w:r w:rsidRPr="00B368A2">
        <w:rPr>
          <w:rStyle w:val="Char5"/>
          <w:rtl/>
        </w:rPr>
        <w:t>بپرس</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آیات مذکور و آیات دیگری نشان می</w:t>
      </w:r>
      <w:r w:rsidR="00CE54C3">
        <w:rPr>
          <w:rStyle w:val="Char0"/>
          <w:rFonts w:hint="cs"/>
          <w:rtl/>
        </w:rPr>
        <w:t>‌</w:t>
      </w:r>
      <w:r w:rsidRPr="00695320">
        <w:rPr>
          <w:rStyle w:val="Char0"/>
          <w:rFonts w:hint="cs"/>
          <w:rtl/>
        </w:rPr>
        <w:t>دهد که قرآن کریم آنچه در کتاب</w:t>
      </w:r>
      <w:r w:rsidR="00CE54C3">
        <w:rPr>
          <w:rStyle w:val="Char0"/>
          <w:rFonts w:hint="cs"/>
          <w:rtl/>
        </w:rPr>
        <w:t>‌</w:t>
      </w:r>
      <w:r w:rsidRPr="00695320">
        <w:rPr>
          <w:rStyle w:val="Char0"/>
          <w:rFonts w:hint="cs"/>
          <w:rtl/>
        </w:rPr>
        <w:t>های پیشین در توصیف اسلام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مسلمانان آمده را روشن ساخته است.</w:t>
      </w:r>
      <w:r w:rsidRPr="007F2722">
        <w:rPr>
          <w:rStyle w:val="Char0"/>
          <w:vertAlign w:val="superscript"/>
          <w:rtl/>
        </w:rPr>
        <w:footnoteReference w:id="1217"/>
      </w:r>
    </w:p>
    <w:p w:rsidR="00084FA6" w:rsidRPr="00695320" w:rsidRDefault="00084FA6" w:rsidP="00084FA6">
      <w:pPr>
        <w:ind w:firstLine="237"/>
        <w:jc w:val="both"/>
        <w:rPr>
          <w:rStyle w:val="Char0"/>
          <w:rtl/>
        </w:rPr>
      </w:pPr>
      <w:r w:rsidRPr="00695320">
        <w:rPr>
          <w:rStyle w:val="Char0"/>
          <w:rFonts w:hint="cs"/>
          <w:rtl/>
        </w:rPr>
        <w:t>همچنین بیانگر این مطلب است که بسیاری از عالمان اهل کتاب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می</w:t>
      </w:r>
      <w:r w:rsidR="00CE54C3">
        <w:rPr>
          <w:rStyle w:val="Char0"/>
          <w:rFonts w:hint="cs"/>
          <w:rtl/>
        </w:rPr>
        <w:t>‌</w:t>
      </w:r>
      <w:r w:rsidRPr="00695320">
        <w:rPr>
          <w:rStyle w:val="Char0"/>
          <w:rFonts w:hint="cs"/>
          <w:rtl/>
        </w:rPr>
        <w:t>شناسند و باور به صحّت و درستی رسالت ایشان دارند و می</w:t>
      </w:r>
      <w:r w:rsidR="00CE54C3">
        <w:rPr>
          <w:rStyle w:val="Char0"/>
          <w:rFonts w:hint="cs"/>
          <w:rtl/>
        </w:rPr>
        <w:t>‌</w:t>
      </w:r>
      <w:r w:rsidRPr="00695320">
        <w:rPr>
          <w:rStyle w:val="Char0"/>
          <w:rFonts w:hint="cs"/>
          <w:rtl/>
        </w:rPr>
        <w:t>دانند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تکمیل</w:t>
      </w:r>
      <w:r w:rsidR="00CE54C3">
        <w:rPr>
          <w:rStyle w:val="Char0"/>
          <w:rFonts w:hint="cs"/>
          <w:rtl/>
        </w:rPr>
        <w:t>‌</w:t>
      </w:r>
      <w:r w:rsidRPr="00695320">
        <w:rPr>
          <w:rStyle w:val="Char0"/>
          <w:rFonts w:hint="cs"/>
          <w:rtl/>
        </w:rPr>
        <w:t>کنندۀ رسالت برادرانش؛ یعنی پیامبران الهی قبلی هستند.</w:t>
      </w:r>
    </w:p>
    <w:p w:rsidR="00084FA6" w:rsidRPr="00695320" w:rsidRDefault="00084FA6" w:rsidP="00084FA6">
      <w:pPr>
        <w:ind w:firstLine="237"/>
        <w:jc w:val="both"/>
        <w:rPr>
          <w:rStyle w:val="Char0"/>
          <w:rtl/>
        </w:rPr>
      </w:pPr>
      <w:r w:rsidRPr="00695320">
        <w:rPr>
          <w:rStyle w:val="Char0"/>
          <w:rFonts w:hint="cs"/>
          <w:rtl/>
        </w:rPr>
        <w:t>امّا بیشترشان این موضوع را انکار می</w:t>
      </w:r>
      <w:r w:rsidR="00CE54C3">
        <w:rPr>
          <w:rStyle w:val="Char0"/>
          <w:rFonts w:hint="cs"/>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إن شاء الله مسألۀ مذکور در مباحث پیش رو که بخشی از مطالب کتاب</w:t>
      </w:r>
      <w:r w:rsidR="00CE54C3">
        <w:rPr>
          <w:rStyle w:val="Char0"/>
          <w:rFonts w:hint="cs"/>
          <w:rtl/>
        </w:rPr>
        <w:t>‌</w:t>
      </w:r>
      <w:r w:rsidRPr="00695320">
        <w:rPr>
          <w:rStyle w:val="Char0"/>
          <w:rFonts w:hint="cs"/>
          <w:rtl/>
        </w:rPr>
        <w:t>های پیشین در این زمینه بررسی می</w:t>
      </w:r>
      <w:r w:rsidR="00CE54C3">
        <w:rPr>
          <w:rStyle w:val="Char0"/>
          <w:rFonts w:hint="cs"/>
          <w:rtl/>
        </w:rPr>
        <w:t>‌</w:t>
      </w:r>
      <w:r w:rsidRPr="00695320">
        <w:rPr>
          <w:rStyle w:val="Char0"/>
          <w:rFonts w:hint="cs"/>
          <w:rtl/>
        </w:rPr>
        <w:t>گردد، روشن خواهد شد.</w:t>
      </w:r>
    </w:p>
    <w:p w:rsidR="00084FA6" w:rsidRDefault="00084FA6" w:rsidP="00084FA6">
      <w:pPr>
        <w:ind w:firstLine="237"/>
        <w:jc w:val="both"/>
        <w:rPr>
          <w:rStyle w:val="Char0"/>
          <w:rtl/>
        </w:rPr>
      </w:pPr>
      <w:r w:rsidRPr="00695320">
        <w:rPr>
          <w:rStyle w:val="Char0"/>
          <w:rFonts w:hint="cs"/>
          <w:rtl/>
        </w:rPr>
        <w:t>قبل از بیان این موارد، شایسته است که گواهی برخی از عالمان هدایت</w:t>
      </w:r>
      <w:r w:rsidR="00CE54C3">
        <w:rPr>
          <w:rStyle w:val="Char0"/>
          <w:rFonts w:hint="cs"/>
          <w:rtl/>
        </w:rPr>
        <w:t>‌</w:t>
      </w:r>
      <w:r w:rsidRPr="00695320">
        <w:rPr>
          <w:rStyle w:val="Char0"/>
          <w:rFonts w:hint="cs"/>
          <w:rtl/>
        </w:rPr>
        <w:t>یافتۀ اهل کتاب مبنی بر صحّت دین اسلام و نیز تصریح آنان به بیان بشارت</w:t>
      </w:r>
      <w:r w:rsidR="00CE54C3">
        <w:rPr>
          <w:rStyle w:val="Char0"/>
          <w:rFonts w:hint="cs"/>
          <w:rtl/>
        </w:rPr>
        <w:t>‌</w:t>
      </w:r>
      <w:r w:rsidRPr="00695320">
        <w:rPr>
          <w:rStyle w:val="Char0"/>
          <w:rFonts w:hint="cs"/>
          <w:rtl/>
        </w:rPr>
        <w:t>های موجود دربارۀ اسلام و توصیف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امّت ایشان مطرح گردد.</w:t>
      </w:r>
    </w:p>
    <w:p w:rsidR="00830016" w:rsidRDefault="00830016">
      <w:pPr>
        <w:bidi w:val="0"/>
        <w:spacing w:after="200" w:line="276" w:lineRule="auto"/>
        <w:ind w:firstLine="0"/>
        <w:jc w:val="left"/>
        <w:rPr>
          <w:rStyle w:val="Char0"/>
          <w:rtl/>
        </w:rPr>
      </w:pPr>
      <w:r>
        <w:rPr>
          <w:rStyle w:val="Char0"/>
          <w:rtl/>
        </w:rPr>
        <w:br w:type="page"/>
      </w:r>
    </w:p>
    <w:p w:rsidR="00084FA6" w:rsidRPr="00BC1762" w:rsidRDefault="00084FA6" w:rsidP="00830016">
      <w:pPr>
        <w:pStyle w:val="a1"/>
        <w:rPr>
          <w:rtl/>
        </w:rPr>
      </w:pPr>
      <w:bookmarkStart w:id="909" w:name="_Toc493430773"/>
      <w:r w:rsidRPr="00BC1762">
        <w:rPr>
          <w:rtl/>
        </w:rPr>
        <w:t>مبحث اول:</w:t>
      </w:r>
      <w:r w:rsidR="00830016">
        <w:rPr>
          <w:rFonts w:hint="cs"/>
          <w:rtl/>
        </w:rPr>
        <w:br/>
      </w:r>
      <w:r w:rsidRPr="00BC1762">
        <w:rPr>
          <w:rtl/>
        </w:rPr>
        <w:t>هدایت یافتگان اهل کتاب و گواهی آنان بر صّحت اسلام</w:t>
      </w:r>
      <w:bookmarkEnd w:id="909"/>
    </w:p>
    <w:p w:rsidR="00084FA6" w:rsidRPr="00695320" w:rsidRDefault="00084FA6" w:rsidP="00084FA6">
      <w:pPr>
        <w:ind w:firstLine="237"/>
        <w:jc w:val="both"/>
        <w:rPr>
          <w:rStyle w:val="Char0"/>
          <w:rtl/>
        </w:rPr>
      </w:pPr>
      <w:r w:rsidRPr="00695320">
        <w:rPr>
          <w:rStyle w:val="Char0"/>
          <w:rFonts w:hint="cs"/>
          <w:rtl/>
        </w:rPr>
        <w:t>می</w:t>
      </w:r>
      <w:r w:rsidR="00CE54C3">
        <w:rPr>
          <w:rStyle w:val="Char0"/>
          <w:rFonts w:hint="cs"/>
          <w:rtl/>
        </w:rPr>
        <w:t>‌</w:t>
      </w:r>
      <w:r w:rsidRPr="00695320">
        <w:rPr>
          <w:rStyle w:val="Char0"/>
          <w:rFonts w:hint="cs"/>
          <w:rtl/>
        </w:rPr>
        <w:t>توان گفت یکی از بزرگ</w:t>
      </w:r>
      <w:r w:rsidR="00CE54C3">
        <w:rPr>
          <w:rStyle w:val="Char0"/>
          <w:rFonts w:hint="cs"/>
          <w:rtl/>
        </w:rPr>
        <w:t>‌</w:t>
      </w:r>
      <w:r w:rsidRPr="00695320">
        <w:rPr>
          <w:rStyle w:val="Char0"/>
          <w:rFonts w:hint="cs"/>
          <w:rtl/>
        </w:rPr>
        <w:t>ترین دلایل بر حقّانیّت اسلام و صحّت احکام و قوانین آن، هدایت بسیاری از دانشمندان اهل کتاب به دین اسلام است و نیز گواهی آنان بر اینکه اسلام دین خاتم و بر حق بوده و علاوه بر این، بشارت</w:t>
      </w:r>
      <w:r w:rsidR="00CE54C3">
        <w:rPr>
          <w:rStyle w:val="Char0"/>
          <w:rFonts w:hint="cs"/>
          <w:rtl/>
        </w:rPr>
        <w:t>‌</w:t>
      </w:r>
      <w:r w:rsidRPr="00695320">
        <w:rPr>
          <w:rStyle w:val="Char0"/>
          <w:rFonts w:hint="cs"/>
          <w:rtl/>
        </w:rPr>
        <w:t>های کتاب</w:t>
      </w:r>
      <w:r w:rsidR="00CE54C3">
        <w:rPr>
          <w:rStyle w:val="Char0"/>
          <w:rFonts w:hint="cs"/>
          <w:rtl/>
        </w:rPr>
        <w:t>‌</w:t>
      </w:r>
      <w:r w:rsidRPr="00695320">
        <w:rPr>
          <w:rStyle w:val="Char0"/>
          <w:rFonts w:hint="cs"/>
          <w:rtl/>
        </w:rPr>
        <w:t>های آسمانی پیشین را مبنی بر ظهور دین و پیامبری جدید و امّتی برگزیده بیان کرده</w:t>
      </w:r>
      <w:r w:rsidR="00CE54C3">
        <w:rPr>
          <w:rStyle w:val="Char0"/>
          <w:rFonts w:hint="cs"/>
          <w:rtl/>
        </w:rPr>
        <w:t>‌</w:t>
      </w:r>
      <w:r w:rsidRPr="00695320">
        <w:rPr>
          <w:rStyle w:val="Char0"/>
          <w:rFonts w:hint="cs"/>
          <w:rtl/>
        </w:rPr>
        <w:t>اند.</w:t>
      </w:r>
    </w:p>
    <w:p w:rsidR="00084FA6" w:rsidRPr="00695320" w:rsidRDefault="00084FA6" w:rsidP="00084FA6">
      <w:pPr>
        <w:ind w:firstLine="237"/>
        <w:jc w:val="both"/>
        <w:rPr>
          <w:rStyle w:val="Char0"/>
          <w:rtl/>
        </w:rPr>
      </w:pPr>
      <w:r w:rsidRPr="00695320">
        <w:rPr>
          <w:rStyle w:val="Char0"/>
          <w:rFonts w:hint="cs"/>
          <w:rtl/>
        </w:rPr>
        <w:t>با بیان مطالبی که در ادامه می</w:t>
      </w:r>
      <w:r w:rsidR="00CE54C3">
        <w:rPr>
          <w:rStyle w:val="Char0"/>
          <w:rFonts w:hint="cs"/>
          <w:rtl/>
        </w:rPr>
        <w:t>‌</w:t>
      </w:r>
      <w:r w:rsidRPr="00695320">
        <w:rPr>
          <w:rStyle w:val="Char0"/>
          <w:rFonts w:hint="cs"/>
          <w:rtl/>
        </w:rPr>
        <w:t>آید، بخشی از این موارد روشن خواهد گشت.</w:t>
      </w:r>
    </w:p>
    <w:p w:rsidR="00084FA6" w:rsidRPr="00BC1762" w:rsidRDefault="00084FA6" w:rsidP="00D165A3">
      <w:pPr>
        <w:pStyle w:val="a2"/>
        <w:rPr>
          <w:rtl/>
        </w:rPr>
      </w:pPr>
      <w:bookmarkStart w:id="910" w:name="_Toc493430774"/>
      <w:r w:rsidRPr="00BC1762">
        <w:rPr>
          <w:rtl/>
        </w:rPr>
        <w:t>گفتار اول: هدایت عالمان اهل کتاب به پذیرش اسلام</w:t>
      </w:r>
      <w:bookmarkEnd w:id="910"/>
    </w:p>
    <w:p w:rsidR="00084FA6" w:rsidRPr="00695320" w:rsidRDefault="00084FA6" w:rsidP="00084FA6">
      <w:pPr>
        <w:ind w:firstLine="237"/>
        <w:jc w:val="both"/>
        <w:rPr>
          <w:rStyle w:val="Char0"/>
          <w:rtl/>
        </w:rPr>
      </w:pPr>
      <w:r w:rsidRPr="00695320">
        <w:rPr>
          <w:rStyle w:val="Char0"/>
          <w:rFonts w:hint="cs"/>
          <w:rtl/>
        </w:rPr>
        <w:t>بدون تردید الله تعالی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با هدایت و دین بر حق فرستاد تا آن را بر تمامی آیین</w:t>
      </w:r>
      <w:r w:rsidR="00CE54C3">
        <w:rPr>
          <w:rStyle w:val="Char0"/>
          <w:rFonts w:hint="cs"/>
          <w:rtl/>
        </w:rPr>
        <w:t>‌</w:t>
      </w:r>
      <w:r w:rsidRPr="00695320">
        <w:rPr>
          <w:rStyle w:val="Char0"/>
          <w:rFonts w:hint="cs"/>
          <w:rtl/>
        </w:rPr>
        <w:t>ها پیروز گرداند،</w:t>
      </w:r>
      <w:r w:rsidR="00AE392B" w:rsidRPr="00695320">
        <w:rPr>
          <w:rStyle w:val="Char0"/>
          <w:rFonts w:hint="cs"/>
          <w:rtl/>
        </w:rPr>
        <w:t xml:space="preserve"> هرچند </w:t>
      </w:r>
      <w:r w:rsidRPr="00695320">
        <w:rPr>
          <w:rStyle w:val="Char0"/>
          <w:rFonts w:hint="cs"/>
          <w:rtl/>
        </w:rPr>
        <w:t>کافران را خوش نیاید. الله</w:t>
      </w:r>
      <w:r w:rsidR="00656F15" w:rsidRPr="00656F15">
        <w:rPr>
          <w:rFonts w:cs="CTraditional Arabic"/>
          <w:rtl/>
        </w:rPr>
        <w:t> ﻷ</w:t>
      </w:r>
      <w:r w:rsidR="00C61D90" w:rsidRPr="00C61D90">
        <w:rPr>
          <w:rFonts w:cs="IRNazli"/>
          <w:rtl/>
        </w:rPr>
        <w:t xml:space="preserve"> </w:t>
      </w:r>
      <w:r w:rsidRPr="00695320">
        <w:rPr>
          <w:rStyle w:val="Char0"/>
          <w:rFonts w:hint="cs"/>
          <w:rtl/>
        </w:rPr>
        <w:t>در این دین، نشانه</w:t>
      </w:r>
      <w:r w:rsidR="00CE54C3">
        <w:rPr>
          <w:rStyle w:val="Char0"/>
          <w:rFonts w:hint="cs"/>
          <w:rtl/>
        </w:rPr>
        <w:t>‌</w:t>
      </w:r>
      <w:r w:rsidRPr="00695320">
        <w:rPr>
          <w:rStyle w:val="Char0"/>
          <w:rFonts w:hint="cs"/>
          <w:rtl/>
        </w:rPr>
        <w:t>های هدایت را قرار داد و این علائم برای کسی که با چشم بصیرت و عبرت به آن بنگرد، کاملا روشن و آشکار است.</w:t>
      </w:r>
    </w:p>
    <w:p w:rsidR="00084FA6" w:rsidRPr="00695320" w:rsidRDefault="00084FA6" w:rsidP="00084FA6">
      <w:pPr>
        <w:ind w:firstLine="237"/>
        <w:jc w:val="both"/>
        <w:rPr>
          <w:rStyle w:val="Char0"/>
          <w:rtl/>
        </w:rPr>
      </w:pPr>
      <w:r w:rsidRPr="00695320">
        <w:rPr>
          <w:rStyle w:val="Char0"/>
          <w:rFonts w:hint="cs"/>
          <w:rtl/>
        </w:rPr>
        <w:t>امّت</w:t>
      </w:r>
      <w:r w:rsidR="00CE54C3">
        <w:rPr>
          <w:rStyle w:val="Char0"/>
          <w:rFonts w:hint="cs"/>
          <w:rtl/>
        </w:rPr>
        <w:t>‌</w:t>
      </w:r>
      <w:r w:rsidRPr="00695320">
        <w:rPr>
          <w:rStyle w:val="Char0"/>
          <w:rFonts w:hint="cs"/>
          <w:rtl/>
        </w:rPr>
        <w:t>های فراوانی از طریق همین نشانه</w:t>
      </w:r>
      <w:r w:rsidR="00CE54C3">
        <w:rPr>
          <w:rStyle w:val="Char0"/>
          <w:rFonts w:hint="cs"/>
          <w:rtl/>
        </w:rPr>
        <w:t>‌</w:t>
      </w:r>
      <w:r w:rsidRPr="00695320">
        <w:rPr>
          <w:rStyle w:val="Char0"/>
          <w:rFonts w:hint="cs"/>
          <w:rtl/>
        </w:rPr>
        <w:t>ها هدایت گشتند و الله متعال چشمانشان را بر نور و هدایت گشود و در نتیجه، آنان بیراهی و گمراهی را رها نموده و راه رستگاری و سعادت را در پیش گرفتند.</w:t>
      </w:r>
    </w:p>
    <w:p w:rsidR="00084FA6" w:rsidRPr="00695320" w:rsidRDefault="00084FA6" w:rsidP="00084FA6">
      <w:pPr>
        <w:ind w:firstLine="237"/>
        <w:jc w:val="both"/>
        <w:rPr>
          <w:rStyle w:val="Char0"/>
          <w:rtl/>
        </w:rPr>
      </w:pPr>
      <w:r w:rsidRPr="00695320">
        <w:rPr>
          <w:rStyle w:val="Char0"/>
          <w:rFonts w:hint="cs"/>
          <w:rtl/>
        </w:rPr>
        <w:t>هدایت</w:t>
      </w:r>
      <w:r w:rsidR="00CE54C3">
        <w:rPr>
          <w:rStyle w:val="Char0"/>
          <w:rFonts w:hint="cs"/>
          <w:rtl/>
        </w:rPr>
        <w:t>‌</w:t>
      </w:r>
      <w:r w:rsidRPr="00695320">
        <w:rPr>
          <w:rStyle w:val="Char0"/>
          <w:rFonts w:hint="cs"/>
          <w:rtl/>
        </w:rPr>
        <w:t>یافتگان به سوی حقیقت، از افراد و گروه</w:t>
      </w:r>
      <w:r w:rsidR="00CE54C3">
        <w:rPr>
          <w:rStyle w:val="Char0"/>
          <w:rFonts w:hint="cs"/>
          <w:rtl/>
        </w:rPr>
        <w:t>‌</w:t>
      </w:r>
      <w:r w:rsidRPr="00695320">
        <w:rPr>
          <w:rStyle w:val="Char0"/>
          <w:rFonts w:hint="cs"/>
          <w:rtl/>
        </w:rPr>
        <w:t>های متفاوتی تشکیل می</w:t>
      </w:r>
      <w:r w:rsidR="00CE54C3">
        <w:rPr>
          <w:rStyle w:val="Char0"/>
          <w:rFonts w:hint="cs"/>
          <w:rtl/>
        </w:rPr>
        <w:t>‌</w:t>
      </w:r>
      <w:r w:rsidRPr="00695320">
        <w:rPr>
          <w:rStyle w:val="Char0"/>
          <w:rFonts w:hint="cs"/>
          <w:rtl/>
        </w:rPr>
        <w:t>شدند؛ در میان آنان، رئیس و رعیّت، عالم و غیر عالم و مرد و زن وجود داشت، به گونه</w:t>
      </w:r>
      <w:r w:rsidR="00CE54C3">
        <w:rPr>
          <w:rStyle w:val="Char0"/>
          <w:rFonts w:hint="cs"/>
          <w:rtl/>
        </w:rPr>
        <w:t>‌</w:t>
      </w:r>
      <w:r w:rsidRPr="00695320">
        <w:rPr>
          <w:rStyle w:val="Char0"/>
          <w:rFonts w:hint="cs"/>
          <w:rtl/>
        </w:rPr>
        <w:t>ای که این نور و هدایت تمامی زمین را در برگرفته و مردم گروه</w:t>
      </w:r>
      <w:r w:rsidR="00CE54C3">
        <w:rPr>
          <w:rStyle w:val="Char0"/>
          <w:rFonts w:hint="cs"/>
          <w:rtl/>
        </w:rPr>
        <w:t>‌</w:t>
      </w:r>
      <w:r w:rsidRPr="00695320">
        <w:rPr>
          <w:rStyle w:val="Char0"/>
          <w:rFonts w:hint="cs"/>
          <w:rtl/>
        </w:rPr>
        <w:t>گروه و پشت سر یکدیگر، دین اسلام را می</w:t>
      </w:r>
      <w:r w:rsidR="00CE54C3">
        <w:rPr>
          <w:rStyle w:val="Char0"/>
          <w:rFonts w:hint="cs"/>
          <w:rtl/>
        </w:rPr>
        <w:t>‌</w:t>
      </w:r>
      <w:r w:rsidRPr="00695320">
        <w:rPr>
          <w:rStyle w:val="Char0"/>
          <w:rFonts w:hint="cs"/>
          <w:rtl/>
        </w:rPr>
        <w:t>پذیرفتند.</w:t>
      </w:r>
    </w:p>
    <w:p w:rsidR="00084FA6" w:rsidRPr="00695320" w:rsidRDefault="00084FA6" w:rsidP="00084FA6">
      <w:pPr>
        <w:ind w:firstLine="237"/>
        <w:jc w:val="both"/>
        <w:rPr>
          <w:rStyle w:val="Char0"/>
          <w:rtl/>
        </w:rPr>
      </w:pPr>
      <w:r w:rsidRPr="00695320">
        <w:rPr>
          <w:rStyle w:val="Char0"/>
          <w:rFonts w:hint="cs"/>
          <w:rtl/>
        </w:rPr>
        <w:t>برخی از این هدایت</w:t>
      </w:r>
      <w:r w:rsidR="00CE54C3">
        <w:rPr>
          <w:rStyle w:val="Char0"/>
          <w:rFonts w:hint="cs"/>
          <w:rtl/>
        </w:rPr>
        <w:t>‌</w:t>
      </w:r>
      <w:r w:rsidRPr="00695320">
        <w:rPr>
          <w:rStyle w:val="Char0"/>
          <w:rFonts w:hint="cs"/>
          <w:rtl/>
        </w:rPr>
        <w:t>یافتگان، از بزرگان قوم و ملّت خویش به شمار می</w:t>
      </w:r>
      <w:r w:rsidR="00CE54C3">
        <w:rPr>
          <w:rStyle w:val="Char0"/>
          <w:rFonts w:hint="cs"/>
          <w:rtl/>
        </w:rPr>
        <w:t>‌</w:t>
      </w:r>
      <w:r w:rsidRPr="00695320">
        <w:rPr>
          <w:rStyle w:val="Char0"/>
          <w:rFonts w:hint="cs"/>
          <w:rtl/>
        </w:rPr>
        <w:t>رفتند؛ بویژه از بزرگان یهود و نصاری؛ یعنی همان افرادی که از حسادت و کبر نجات یافتند و الله متعال هدایت را برایشان مقدّر نموده بود و زمانی که مسلمان شدند، به بدی و زشتی فراوان گمراهی پیشین خود و نیز به بزرگی احسان الهی و نعمت هدایت پی بردند و از این رو، در راه کمک به اسلام و دعوت هم</w:t>
      </w:r>
      <w:r w:rsidR="00CE54C3">
        <w:rPr>
          <w:rStyle w:val="Char0"/>
          <w:rFonts w:hint="cs"/>
          <w:rtl/>
        </w:rPr>
        <w:t>‌</w:t>
      </w:r>
      <w:r w:rsidRPr="00695320">
        <w:rPr>
          <w:rStyle w:val="Char0"/>
          <w:rFonts w:hint="cs"/>
          <w:rtl/>
        </w:rPr>
        <w:t>کیشان قبلی خویش بسیار تلاش نمودند و این سخن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دربارۀ آنان صدق می</w:t>
      </w:r>
      <w:r w:rsidR="00CE54C3">
        <w:rPr>
          <w:rStyle w:val="Char0"/>
          <w:rFonts w:hint="cs"/>
          <w:rtl/>
        </w:rPr>
        <w:t>‌</w:t>
      </w:r>
      <w:r w:rsidRPr="00695320">
        <w:rPr>
          <w:rStyle w:val="Char0"/>
          <w:rFonts w:hint="cs"/>
          <w:rtl/>
        </w:rPr>
        <w:t xml:space="preserve">کند که فرمودند: </w:t>
      </w:r>
      <w:r w:rsidRPr="00114221">
        <w:rPr>
          <w:rStyle w:val="Char7"/>
          <w:rtl/>
        </w:rPr>
        <w:t>«تَجِدُونَ النَّاسَ مَعَادِنَ، فَخِيَارُهُمْ فِي الْجَاهِلِيَّةِ خِيَارُهُمْ فِي الْإِسْلَامِ إِذَا فَقِهُوا»</w:t>
      </w:r>
      <w:r w:rsidRPr="007F2722">
        <w:rPr>
          <w:rStyle w:val="Char0"/>
          <w:vertAlign w:val="superscript"/>
          <w:rtl/>
        </w:rPr>
        <w:footnoteReference w:id="1218"/>
      </w:r>
      <w:r w:rsidRPr="00695320">
        <w:rPr>
          <w:rStyle w:val="Char0"/>
          <w:rFonts w:hint="cs"/>
          <w:rtl/>
        </w:rPr>
        <w:t>؛ «مردم را همچون معادن [طلا و ...] می</w:t>
      </w:r>
      <w:r w:rsidR="00CE54C3">
        <w:rPr>
          <w:rStyle w:val="Char0"/>
          <w:rFonts w:hint="cs"/>
          <w:rtl/>
        </w:rPr>
        <w:t>‌</w:t>
      </w:r>
      <w:r w:rsidRPr="00695320">
        <w:rPr>
          <w:rStyle w:val="Char0"/>
          <w:rFonts w:hint="cs"/>
          <w:rtl/>
        </w:rPr>
        <w:t>یابی و بهترینشان در دوران جاهلیّت، بهترین آنان در دوران اسلام است زمانی که آگاه [و دانشمند] شوند.»</w:t>
      </w:r>
    </w:p>
    <w:p w:rsidR="00084FA6" w:rsidRPr="00695320" w:rsidRDefault="00084FA6" w:rsidP="00084FA6">
      <w:pPr>
        <w:ind w:firstLine="237"/>
        <w:jc w:val="both"/>
        <w:rPr>
          <w:rStyle w:val="Char0"/>
          <w:rtl/>
        </w:rPr>
      </w:pPr>
      <w:r w:rsidRPr="00695320">
        <w:rPr>
          <w:rStyle w:val="Char0"/>
          <w:rFonts w:hint="cs"/>
          <w:rtl/>
        </w:rPr>
        <w:t>این هدایت</w:t>
      </w:r>
      <w:r w:rsidR="00CE54C3">
        <w:rPr>
          <w:rStyle w:val="Char0"/>
          <w:rFonts w:hint="cs"/>
          <w:rtl/>
        </w:rPr>
        <w:t>‌</w:t>
      </w:r>
      <w:r w:rsidRPr="00695320">
        <w:rPr>
          <w:rStyle w:val="Char0"/>
          <w:rFonts w:hint="cs"/>
          <w:rtl/>
        </w:rPr>
        <w:t>یافتگان، بهترین کسانی بودند که از میان یهودیان و مسیحیان مسلمان شدند و برای یاری دین اسلام،</w:t>
      </w:r>
      <w:r w:rsidR="005272CD">
        <w:rPr>
          <w:rStyle w:val="Char0"/>
          <w:rFonts w:hint="cs"/>
          <w:rtl/>
        </w:rPr>
        <w:t xml:space="preserve"> همان‌گونه </w:t>
      </w:r>
      <w:r w:rsidRPr="00695320">
        <w:rPr>
          <w:rStyle w:val="Char0"/>
          <w:rFonts w:hint="cs"/>
          <w:rtl/>
        </w:rPr>
        <w:t>که قبلا به منظور کمک دینشان تلاش می</w:t>
      </w:r>
      <w:r w:rsidR="00CE54C3">
        <w:rPr>
          <w:rStyle w:val="Char0"/>
          <w:rFonts w:hint="cs"/>
          <w:rtl/>
        </w:rPr>
        <w:t>‌</w:t>
      </w:r>
      <w:r w:rsidRPr="00695320">
        <w:rPr>
          <w:rStyle w:val="Char0"/>
          <w:rFonts w:hint="cs"/>
          <w:rtl/>
        </w:rPr>
        <w:t>کردند یا بیشتر از آن، سعی و کوشش نمودند.</w:t>
      </w:r>
    </w:p>
    <w:p w:rsidR="00084FA6" w:rsidRDefault="00084FA6" w:rsidP="00084FA6">
      <w:pPr>
        <w:ind w:firstLine="237"/>
        <w:jc w:val="both"/>
        <w:rPr>
          <w:rStyle w:val="Char0"/>
          <w:rtl/>
        </w:rPr>
      </w:pPr>
      <w:r w:rsidRPr="00695320">
        <w:rPr>
          <w:rStyle w:val="Char0"/>
          <w:rFonts w:hint="cs"/>
          <w:rtl/>
        </w:rPr>
        <w:t>بدون تردید بهترین و وسیع</w:t>
      </w:r>
      <w:r w:rsidR="00CE54C3">
        <w:rPr>
          <w:rStyle w:val="Char0"/>
          <w:rFonts w:hint="cs"/>
          <w:rtl/>
        </w:rPr>
        <w:t>‌</w:t>
      </w:r>
      <w:r w:rsidRPr="00695320">
        <w:rPr>
          <w:rStyle w:val="Char0"/>
          <w:rFonts w:hint="cs"/>
          <w:rtl/>
        </w:rPr>
        <w:t>ترین فرصت و زمینه در جلوی عالمانشان، بیان حقیقت با دلیل و برحذر داشتن از باطل و رفتن در این راه است و این هدایت</w:t>
      </w:r>
      <w:r w:rsidR="00CE54C3">
        <w:rPr>
          <w:rStyle w:val="Char0"/>
          <w:rFonts w:hint="cs"/>
          <w:rtl/>
        </w:rPr>
        <w:t>‌</w:t>
      </w:r>
      <w:r w:rsidRPr="00695320">
        <w:rPr>
          <w:rStyle w:val="Char0"/>
          <w:rFonts w:hint="cs"/>
          <w:rtl/>
        </w:rPr>
        <w:t>یافتگان، بهترین داعیان اسلام هستند که از بدین وسیله، مردم را از ادیان باطل</w:t>
      </w:r>
      <w:r w:rsidR="000553C4">
        <w:rPr>
          <w:rStyle w:val="Char0"/>
          <w:rFonts w:hint="cs"/>
          <w:rtl/>
        </w:rPr>
        <w:t xml:space="preserve"> برحذر </w:t>
      </w:r>
      <w:r w:rsidRPr="00695320">
        <w:rPr>
          <w:rStyle w:val="Char0"/>
          <w:rFonts w:hint="cs"/>
          <w:rtl/>
        </w:rPr>
        <w:t>می</w:t>
      </w:r>
      <w:r w:rsidR="00CE54C3">
        <w:rPr>
          <w:rStyle w:val="Char0"/>
          <w:rFonts w:hint="cs"/>
          <w:rtl/>
        </w:rPr>
        <w:t>‌</w:t>
      </w:r>
      <w:r w:rsidRPr="00695320">
        <w:rPr>
          <w:rStyle w:val="Char0"/>
          <w:rFonts w:hint="cs"/>
          <w:rtl/>
        </w:rPr>
        <w:t>دارند، چون صاحب خانه نسبت به آنچه در آن وجود دارد، آگاه</w:t>
      </w:r>
      <w:r w:rsidR="00CE54C3">
        <w:rPr>
          <w:rStyle w:val="Char0"/>
          <w:rFonts w:hint="cs"/>
          <w:rtl/>
        </w:rPr>
        <w:t>‌</w:t>
      </w:r>
      <w:r w:rsidRPr="00695320">
        <w:rPr>
          <w:rStyle w:val="Char0"/>
          <w:rFonts w:hint="cs"/>
          <w:rtl/>
        </w:rPr>
        <w:t>تر است. آنان قبلا یهودی یا مسیحی بوده</w:t>
      </w:r>
      <w:r w:rsidR="00CE54C3">
        <w:rPr>
          <w:rStyle w:val="Char0"/>
          <w:rFonts w:hint="cs"/>
          <w:rtl/>
        </w:rPr>
        <w:t>‌</w:t>
      </w:r>
      <w:r w:rsidRPr="00695320">
        <w:rPr>
          <w:rStyle w:val="Char0"/>
          <w:rFonts w:hint="cs"/>
          <w:rtl/>
        </w:rPr>
        <w:t>اند و از چیزی که دیگران خبر ندارند، آگاهند، زیرا کاملا نسبت به آیین و دیانتشان علم دارند و مستقیما با ملّتشان ارتباط داشته</w:t>
      </w:r>
      <w:r w:rsidR="00CE54C3">
        <w:rPr>
          <w:rStyle w:val="Char0"/>
          <w:rFonts w:hint="cs"/>
          <w:rtl/>
        </w:rPr>
        <w:t>‌</w:t>
      </w:r>
      <w:r w:rsidRPr="00695320">
        <w:rPr>
          <w:rStyle w:val="Char0"/>
          <w:rFonts w:hint="cs"/>
          <w:rtl/>
        </w:rPr>
        <w:t>اند؛ بویژه در آیینی که پیروانش ادّعا می</w:t>
      </w:r>
      <w:r w:rsidR="00CE54C3">
        <w:rPr>
          <w:rStyle w:val="Char0"/>
          <w:rFonts w:hint="cs"/>
          <w:rtl/>
        </w:rPr>
        <w:t>‌</w:t>
      </w:r>
      <w:r w:rsidRPr="00695320">
        <w:rPr>
          <w:rStyle w:val="Char0"/>
          <w:rFonts w:hint="cs"/>
          <w:rtl/>
        </w:rPr>
        <w:t>کنند دارای اسراری است؛ همچون دین مسیحیّت. در نتیجه، دعوت آنان تأثیر فراوانی بر پذیرش دین اسلام از سوی افراد بیشماری از ادیان باطل دارد.</w:t>
      </w:r>
    </w:p>
    <w:p w:rsidR="00084FA6" w:rsidRPr="00695320" w:rsidRDefault="00084FA6" w:rsidP="00084FA6">
      <w:pPr>
        <w:ind w:firstLine="237"/>
        <w:jc w:val="both"/>
        <w:rPr>
          <w:rStyle w:val="Char0"/>
          <w:rtl/>
        </w:rPr>
      </w:pPr>
      <w:r w:rsidRPr="00695320">
        <w:rPr>
          <w:rStyle w:val="Char0"/>
          <w:rFonts w:hint="cs"/>
          <w:rtl/>
        </w:rPr>
        <w:t>علاوه بر این، گرایش برخی عالمان ادیان باطل به سمت اسلام و پذیرش و یاری آن، دلیلی روشن بر حقّانیّت دین اسلام بوده و نشان می</w:t>
      </w:r>
      <w:r w:rsidR="00CE54C3">
        <w:rPr>
          <w:rStyle w:val="Char0"/>
          <w:rFonts w:hint="cs"/>
          <w:rtl/>
        </w:rPr>
        <w:t>‌</w:t>
      </w:r>
      <w:r w:rsidRPr="00695320">
        <w:rPr>
          <w:rStyle w:val="Char0"/>
          <w:rFonts w:hint="cs"/>
          <w:rtl/>
        </w:rPr>
        <w:t xml:space="preserve">دهد که این تغییر پس از اطمینان کامل به صحّت اسلام ایجاد شده و در نتیجه، </w:t>
      </w:r>
      <w:r w:rsidRPr="00695320">
        <w:rPr>
          <w:rStyle w:val="Char0"/>
          <w:rtl/>
        </w:rPr>
        <w:t>فرد هدایت</w:t>
      </w:r>
      <w:r w:rsidR="00CE54C3">
        <w:rPr>
          <w:rStyle w:val="Char0"/>
          <w:rtl/>
        </w:rPr>
        <w:t>‌</w:t>
      </w:r>
      <w:r w:rsidRPr="00695320">
        <w:rPr>
          <w:rStyle w:val="Char0"/>
          <w:rtl/>
        </w:rPr>
        <w:t>یافته گواه و حجّتی علیه قوم خویش است.</w:t>
      </w:r>
      <w:r w:rsidRPr="007F2722">
        <w:rPr>
          <w:rStyle w:val="Char0"/>
          <w:vertAlign w:val="superscript"/>
          <w:rtl/>
        </w:rPr>
        <w:footnoteReference w:id="1219"/>
      </w:r>
    </w:p>
    <w:p w:rsidR="00084FA6" w:rsidRPr="00BC1762" w:rsidRDefault="00084FA6" w:rsidP="00D165A3">
      <w:pPr>
        <w:pStyle w:val="a2"/>
        <w:rPr>
          <w:rtl/>
        </w:rPr>
      </w:pPr>
      <w:bookmarkStart w:id="911" w:name="_Toc493430775"/>
      <w:r w:rsidRPr="00BC1762">
        <w:rPr>
          <w:rtl/>
        </w:rPr>
        <w:t>گفتار دوم: برخی از عالمان</w:t>
      </w:r>
      <w:r w:rsidRPr="00BC1762">
        <w:rPr>
          <w:rFonts w:hint="cs"/>
          <w:rtl/>
        </w:rPr>
        <w:t xml:space="preserve"> هدایت</w:t>
      </w:r>
      <w:r w:rsidR="00CE54C3">
        <w:rPr>
          <w:rFonts w:hint="cs"/>
          <w:rtl/>
        </w:rPr>
        <w:t>‌</w:t>
      </w:r>
      <w:r w:rsidRPr="00BC1762">
        <w:rPr>
          <w:rFonts w:hint="cs"/>
          <w:rtl/>
        </w:rPr>
        <w:t>یافتۀ</w:t>
      </w:r>
      <w:r w:rsidRPr="00BC1762">
        <w:rPr>
          <w:rtl/>
        </w:rPr>
        <w:t xml:space="preserve"> اهل کتاب</w:t>
      </w:r>
      <w:bookmarkEnd w:id="911"/>
    </w:p>
    <w:p w:rsidR="00084FA6" w:rsidRPr="00695320" w:rsidRDefault="00084FA6" w:rsidP="00084FA6">
      <w:pPr>
        <w:ind w:firstLine="237"/>
        <w:jc w:val="both"/>
        <w:rPr>
          <w:rStyle w:val="Char0"/>
          <w:rtl/>
        </w:rPr>
      </w:pPr>
      <w:r w:rsidRPr="00695320">
        <w:rPr>
          <w:rStyle w:val="Char0"/>
          <w:rFonts w:hint="cs"/>
          <w:rtl/>
        </w:rPr>
        <w:t>روشن است که پذیرش دین اسلام از سوی برخی عالمان یهود و نصاری، از همان ابتدای ظهور اسلام اتّفاق افتاد و این کار ادامه یافت و تا روز قیامت و تا وقتی که بر روی زمین، افرادی عاقل به دنبال حقیقت باشند، این موضوع باقی خواهد ماند.</w:t>
      </w:r>
    </w:p>
    <w:p w:rsidR="00084FA6" w:rsidRPr="00695320" w:rsidRDefault="00084FA6" w:rsidP="00084FA6">
      <w:pPr>
        <w:ind w:firstLine="237"/>
        <w:jc w:val="both"/>
        <w:rPr>
          <w:rStyle w:val="Char0"/>
          <w:rtl/>
        </w:rPr>
      </w:pPr>
      <w:r w:rsidRPr="00695320">
        <w:rPr>
          <w:rStyle w:val="Char0"/>
          <w:rFonts w:hint="cs"/>
          <w:rtl/>
        </w:rPr>
        <w:t>در ادامه، برخی از عالمان یهود و نصاری که مسلمان شدند، معرّفی می</w:t>
      </w:r>
      <w:r w:rsidR="00CE54C3">
        <w:rPr>
          <w:rStyle w:val="Char0"/>
          <w:rFonts w:hint="cs"/>
          <w:rtl/>
        </w:rPr>
        <w:t>‌</w:t>
      </w:r>
      <w:r w:rsidRPr="00695320">
        <w:rPr>
          <w:rStyle w:val="Char0"/>
          <w:rFonts w:hint="cs"/>
          <w:rtl/>
        </w:rPr>
        <w:t>گردند:</w:t>
      </w:r>
    </w:p>
    <w:p w:rsidR="00D165A3" w:rsidRPr="00D165A3" w:rsidRDefault="00D165A3" w:rsidP="00D165A3">
      <w:pPr>
        <w:pStyle w:val="ab"/>
      </w:pPr>
      <w:bookmarkStart w:id="912" w:name="_Toc493430776"/>
      <w:r>
        <w:rPr>
          <w:rFonts w:hint="cs"/>
          <w:rtl/>
        </w:rPr>
        <w:t xml:space="preserve">1- </w:t>
      </w:r>
      <w:r w:rsidR="00084FA6" w:rsidRPr="00BC1762">
        <w:rPr>
          <w:rFonts w:hint="cs"/>
          <w:rtl/>
        </w:rPr>
        <w:t>عبدالله بن سلام</w:t>
      </w:r>
      <w:r w:rsidR="00656F15" w:rsidRPr="00656F15">
        <w:rPr>
          <w:rFonts w:cs="CTraditional Arabic"/>
          <w:b/>
          <w:bCs w:val="0"/>
          <w:rtl/>
        </w:rPr>
        <w:t> </w:t>
      </w:r>
      <w:r w:rsidR="00656F15" w:rsidRPr="00656F15">
        <w:rPr>
          <w:rFonts w:cs="CTraditional Arabic" w:hint="cs"/>
          <w:b/>
          <w:bCs w:val="0"/>
          <w:rtl/>
        </w:rPr>
        <w:t>س</w:t>
      </w:r>
      <w:bookmarkEnd w:id="912"/>
    </w:p>
    <w:p w:rsidR="00084FA6" w:rsidRPr="00695320" w:rsidRDefault="00084FA6" w:rsidP="00D165A3">
      <w:pPr>
        <w:pStyle w:val="a0"/>
        <w:rPr>
          <w:rStyle w:val="Char0"/>
        </w:rPr>
      </w:pPr>
      <w:r w:rsidRPr="00695320">
        <w:rPr>
          <w:rStyle w:val="Char0"/>
          <w:rFonts w:hint="cs"/>
          <w:rtl/>
        </w:rPr>
        <w:t>وی از نخستین هدایت</w:t>
      </w:r>
      <w:r w:rsidR="00CE54C3">
        <w:rPr>
          <w:rStyle w:val="Char0"/>
          <w:rFonts w:hint="cs"/>
          <w:rtl/>
        </w:rPr>
        <w:t>‌</w:t>
      </w:r>
      <w:r w:rsidRPr="00695320">
        <w:rPr>
          <w:rStyle w:val="Char0"/>
          <w:rFonts w:hint="cs"/>
          <w:rtl/>
        </w:rPr>
        <w:t>یافتگان به دین اسلام بوده و سرور و بزرگ و بزرگ</w:t>
      </w:r>
      <w:r w:rsidR="00CE54C3">
        <w:rPr>
          <w:rStyle w:val="Char0"/>
          <w:rFonts w:hint="cs"/>
          <w:rtl/>
        </w:rPr>
        <w:t>‌</w:t>
      </w:r>
      <w:r w:rsidRPr="00695320">
        <w:rPr>
          <w:rStyle w:val="Char0"/>
          <w:rFonts w:hint="cs"/>
          <w:rtl/>
        </w:rPr>
        <w:t>زادۀ یهودیان در شهر مدینه به شمار می</w:t>
      </w:r>
      <w:r w:rsidR="00CE54C3">
        <w:rPr>
          <w:rStyle w:val="Char0"/>
          <w:rFonts w:hint="cs"/>
          <w:rtl/>
        </w:rPr>
        <w:t>‌</w:t>
      </w:r>
      <w:r w:rsidRPr="00695320">
        <w:rPr>
          <w:rStyle w:val="Char0"/>
          <w:rFonts w:hint="cs"/>
          <w:rtl/>
        </w:rPr>
        <w:t>رفت و مسلمان</w:t>
      </w:r>
      <w:r w:rsidR="00CE54C3">
        <w:rPr>
          <w:rStyle w:val="Char0"/>
          <w:rFonts w:hint="cs"/>
          <w:rtl/>
        </w:rPr>
        <w:t>‌</w:t>
      </w:r>
      <w:r w:rsidRPr="00695320">
        <w:rPr>
          <w:rStyle w:val="Char0"/>
          <w:rFonts w:hint="cs"/>
          <w:rtl/>
        </w:rPr>
        <w:t>شدن او حجّتی علیه تمامی یهودیان تا روز قیامت خواهد بود.</w:t>
      </w:r>
    </w:p>
    <w:p w:rsidR="00D165A3" w:rsidRPr="00D165A3" w:rsidRDefault="00D165A3" w:rsidP="00D165A3">
      <w:pPr>
        <w:pStyle w:val="ab"/>
      </w:pPr>
      <w:bookmarkStart w:id="913" w:name="_Toc493430777"/>
      <w:r>
        <w:rPr>
          <w:rFonts w:hint="cs"/>
          <w:rtl/>
        </w:rPr>
        <w:t xml:space="preserve">2- </w:t>
      </w:r>
      <w:r w:rsidR="00084FA6" w:rsidRPr="00BC1762">
        <w:rPr>
          <w:rFonts w:hint="cs"/>
          <w:rtl/>
        </w:rPr>
        <w:t>نجاشی؛ پادشاه حبشه</w:t>
      </w:r>
      <w:bookmarkEnd w:id="913"/>
    </w:p>
    <w:p w:rsidR="00084FA6" w:rsidRPr="00695320" w:rsidRDefault="00084FA6" w:rsidP="00D165A3">
      <w:pPr>
        <w:pStyle w:val="a0"/>
        <w:rPr>
          <w:rStyle w:val="Char0"/>
        </w:rPr>
      </w:pPr>
      <w:r w:rsidRPr="00695320">
        <w:rPr>
          <w:rStyle w:val="Char0"/>
          <w:rFonts w:hint="cs"/>
          <w:rtl/>
        </w:rPr>
        <w:t>یکی از بزرگان و پادشاهان مسیحیّان که در دورۀ سلطنت و پادشاهی خود و پس از ارتباط با اسلام بوسیلۀ مهاجرت صحابه</w:t>
      </w:r>
      <w:r w:rsidR="00656F15" w:rsidRPr="00656F15">
        <w:rPr>
          <w:rFonts w:ascii="MitraUnicode" w:hAnsi="MitraUnicode" w:cs="CTraditional Arabic"/>
          <w:rtl/>
        </w:rPr>
        <w:t> ش</w:t>
      </w:r>
      <w:r w:rsidR="00C61D90" w:rsidRPr="00C61D90">
        <w:rPr>
          <w:rFonts w:ascii="MitraUnicode" w:hAnsi="MitraUnicode"/>
          <w:rtl/>
        </w:rPr>
        <w:t xml:space="preserve"> </w:t>
      </w:r>
      <w:r w:rsidRPr="00695320">
        <w:rPr>
          <w:rStyle w:val="Char0"/>
          <w:rFonts w:hint="cs"/>
          <w:rtl/>
        </w:rPr>
        <w:t>به حبشه، اسلام آورد.</w:t>
      </w:r>
    </w:p>
    <w:p w:rsidR="00D165A3" w:rsidRPr="00D165A3" w:rsidRDefault="00D165A3" w:rsidP="00D165A3">
      <w:pPr>
        <w:pStyle w:val="ab"/>
      </w:pPr>
      <w:bookmarkStart w:id="914" w:name="_Toc493430778"/>
      <w:r>
        <w:rPr>
          <w:rFonts w:hint="cs"/>
          <w:rtl/>
        </w:rPr>
        <w:t xml:space="preserve">3- </w:t>
      </w:r>
      <w:r w:rsidR="00084FA6" w:rsidRPr="00BC1762">
        <w:rPr>
          <w:rFonts w:hint="cs"/>
          <w:rtl/>
        </w:rPr>
        <w:t>علیّ بن ربن طبری</w:t>
      </w:r>
      <w:bookmarkEnd w:id="914"/>
    </w:p>
    <w:p w:rsidR="00084FA6" w:rsidRPr="00695320" w:rsidRDefault="00084FA6" w:rsidP="00D165A3">
      <w:pPr>
        <w:pStyle w:val="a0"/>
        <w:rPr>
          <w:rStyle w:val="Char0"/>
        </w:rPr>
      </w:pPr>
      <w:r w:rsidRPr="00695320">
        <w:rPr>
          <w:rStyle w:val="Char0"/>
          <w:rFonts w:hint="cs"/>
          <w:rtl/>
        </w:rPr>
        <w:t>وی در دوران ابوجعفر منصور مسلمان شد و پیش از اسلام</w:t>
      </w:r>
      <w:r w:rsidR="00CE54C3">
        <w:rPr>
          <w:rStyle w:val="Char0"/>
          <w:rFonts w:hint="cs"/>
          <w:rtl/>
        </w:rPr>
        <w:t>‌</w:t>
      </w:r>
      <w:r w:rsidRPr="00695320">
        <w:rPr>
          <w:rStyle w:val="Char0"/>
          <w:rFonts w:hint="cs"/>
          <w:rtl/>
        </w:rPr>
        <w:t>آوردن، مسیحی و عالم در حوزۀ فلسفه و پزشکی بود. او در راه دعوت به سوی اسلام، کتاب «الدّین والدّولة» و «الرّدّ علی أصناف النّصاری» را نگاشت.</w:t>
      </w:r>
    </w:p>
    <w:p w:rsidR="00D165A3" w:rsidRPr="00D165A3" w:rsidRDefault="00D165A3" w:rsidP="00D165A3">
      <w:pPr>
        <w:pStyle w:val="ab"/>
      </w:pPr>
      <w:bookmarkStart w:id="915" w:name="_Toc493430779"/>
      <w:r>
        <w:rPr>
          <w:rFonts w:hint="cs"/>
          <w:rtl/>
        </w:rPr>
        <w:t xml:space="preserve">4- </w:t>
      </w:r>
      <w:r w:rsidR="00084FA6" w:rsidRPr="00BC1762">
        <w:rPr>
          <w:rFonts w:hint="cs"/>
          <w:rtl/>
        </w:rPr>
        <w:t>سموأل بن یحیی مغربی مهتدی</w:t>
      </w:r>
      <w:bookmarkEnd w:id="915"/>
    </w:p>
    <w:p w:rsidR="00084FA6" w:rsidRPr="00695320" w:rsidRDefault="00084FA6" w:rsidP="00D165A3">
      <w:pPr>
        <w:pStyle w:val="a0"/>
        <w:rPr>
          <w:rStyle w:val="Char0"/>
        </w:rPr>
      </w:pPr>
      <w:r w:rsidRPr="00695320">
        <w:rPr>
          <w:rStyle w:val="Char0"/>
          <w:rFonts w:hint="cs"/>
          <w:rtl/>
        </w:rPr>
        <w:t>یکی از دانشمندان یهود، آگاه به علم پزشکی که در سال 570 هـ از دنیا رفت و صاحب کتاب «إفحام الیهود» است.</w:t>
      </w:r>
    </w:p>
    <w:p w:rsidR="00D165A3" w:rsidRPr="00D165A3" w:rsidRDefault="00D165A3" w:rsidP="00D165A3">
      <w:pPr>
        <w:pStyle w:val="ab"/>
      </w:pPr>
      <w:bookmarkStart w:id="916" w:name="_Toc493430780"/>
      <w:r>
        <w:rPr>
          <w:rFonts w:hint="cs"/>
          <w:rtl/>
        </w:rPr>
        <w:t xml:space="preserve">5- </w:t>
      </w:r>
      <w:r w:rsidR="00084FA6" w:rsidRPr="00BC1762">
        <w:rPr>
          <w:rFonts w:hint="cs"/>
          <w:rtl/>
        </w:rPr>
        <w:t>لورد هدلی فاروق</w:t>
      </w:r>
      <w:bookmarkEnd w:id="916"/>
    </w:p>
    <w:p w:rsidR="00084FA6" w:rsidRPr="00695320" w:rsidRDefault="00084FA6" w:rsidP="00D165A3">
      <w:pPr>
        <w:pStyle w:val="a0"/>
        <w:rPr>
          <w:rStyle w:val="Char0"/>
        </w:rPr>
      </w:pPr>
      <w:r w:rsidRPr="00695320">
        <w:rPr>
          <w:rStyle w:val="Char0"/>
          <w:rFonts w:hint="cs"/>
          <w:rtl/>
        </w:rPr>
        <w:t>یکی از اعضای مجلس اعیان انگلیس که در سال 1913 هـ مسلمان</w:t>
      </w:r>
      <w:r w:rsidR="00CE54C3">
        <w:rPr>
          <w:rStyle w:val="Char0"/>
          <w:rFonts w:hint="cs"/>
          <w:rtl/>
        </w:rPr>
        <w:t>‌</w:t>
      </w:r>
      <w:r w:rsidRPr="00695320">
        <w:rPr>
          <w:rStyle w:val="Char0"/>
          <w:rFonts w:hint="cs"/>
          <w:rtl/>
        </w:rPr>
        <w:t>بودن خویش را آشکار ساخت و «فاروق» نام گرفت و دربارۀ اسلام، کتاب «رجل من الغرب یعتنق الإسلام» را نوشت.</w:t>
      </w:r>
    </w:p>
    <w:p w:rsidR="00D165A3" w:rsidRPr="00D165A3" w:rsidRDefault="00D165A3" w:rsidP="00D165A3">
      <w:pPr>
        <w:pStyle w:val="ab"/>
      </w:pPr>
      <w:bookmarkStart w:id="917" w:name="_Toc493430781"/>
      <w:r>
        <w:rPr>
          <w:rFonts w:hint="cs"/>
          <w:rtl/>
        </w:rPr>
        <w:t xml:space="preserve">6- </w:t>
      </w:r>
      <w:r w:rsidR="00084FA6" w:rsidRPr="00BC1762">
        <w:rPr>
          <w:rFonts w:hint="cs"/>
          <w:rtl/>
        </w:rPr>
        <w:t>ناصر الدّین دینیه فرانسوی</w:t>
      </w:r>
      <w:bookmarkEnd w:id="917"/>
    </w:p>
    <w:p w:rsidR="00084FA6" w:rsidRPr="00695320" w:rsidRDefault="00084FA6" w:rsidP="00D165A3">
      <w:pPr>
        <w:pStyle w:val="a0"/>
        <w:rPr>
          <w:rStyle w:val="Char0"/>
        </w:rPr>
      </w:pPr>
      <w:r w:rsidRPr="00695320">
        <w:rPr>
          <w:rStyle w:val="Char0"/>
          <w:rFonts w:hint="cs"/>
          <w:rtl/>
        </w:rPr>
        <w:t>وی مسیحی و نقّاش ماهری بود. در سال 1927 م اسلام آورد و کتابی با عنوان «أشعّة خاصّة بنور الإسلام» را نگاشت و در سال 1929 م وفات کرد.</w:t>
      </w:r>
    </w:p>
    <w:p w:rsidR="00D165A3" w:rsidRPr="00D165A3" w:rsidRDefault="00D165A3" w:rsidP="00D165A3">
      <w:pPr>
        <w:pStyle w:val="ab"/>
      </w:pPr>
      <w:bookmarkStart w:id="918" w:name="_Toc493430782"/>
      <w:r>
        <w:rPr>
          <w:rFonts w:hint="cs"/>
          <w:rtl/>
        </w:rPr>
        <w:t xml:space="preserve">7- </w:t>
      </w:r>
      <w:r w:rsidR="00084FA6" w:rsidRPr="00BC1762">
        <w:rPr>
          <w:rFonts w:hint="cs"/>
          <w:rtl/>
        </w:rPr>
        <w:t>عبدالاحد داود</w:t>
      </w:r>
      <w:bookmarkEnd w:id="918"/>
    </w:p>
    <w:p w:rsidR="00084FA6" w:rsidRPr="00695320" w:rsidRDefault="00084FA6" w:rsidP="00D165A3">
      <w:pPr>
        <w:pStyle w:val="a0"/>
        <w:rPr>
          <w:rStyle w:val="Char0"/>
        </w:rPr>
      </w:pPr>
      <w:r w:rsidRPr="00695320">
        <w:rPr>
          <w:rStyle w:val="Char0"/>
          <w:rFonts w:hint="cs"/>
          <w:rtl/>
        </w:rPr>
        <w:t>وی کاهنی کلدانی بود که در رشتۀ کلام به درجۀ استادی رسید و رئیس طائفۀ کلدانی</w:t>
      </w:r>
      <w:r w:rsidR="00CE54C3">
        <w:rPr>
          <w:rStyle w:val="Char0"/>
          <w:rFonts w:hint="cs"/>
          <w:rtl/>
        </w:rPr>
        <w:t>‌</w:t>
      </w:r>
      <w:r w:rsidRPr="00695320">
        <w:rPr>
          <w:rStyle w:val="Char0"/>
          <w:rFonts w:hint="cs"/>
          <w:rtl/>
        </w:rPr>
        <w:t>های رومی کاتولیک بود و کتاب «الإنجیل والصّلیب» و نیز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في الکتاب المقدّس» را از خود بر جای گذاشت.</w:t>
      </w:r>
    </w:p>
    <w:p w:rsidR="00D165A3" w:rsidRPr="00D165A3" w:rsidRDefault="00D165A3" w:rsidP="00D165A3">
      <w:pPr>
        <w:pStyle w:val="ab"/>
      </w:pPr>
      <w:bookmarkStart w:id="919" w:name="_Toc493430783"/>
      <w:r>
        <w:rPr>
          <w:rFonts w:hint="cs"/>
          <w:rtl/>
        </w:rPr>
        <w:t xml:space="preserve">8- </w:t>
      </w:r>
      <w:r w:rsidR="00084FA6" w:rsidRPr="00BC1762">
        <w:rPr>
          <w:rFonts w:hint="cs"/>
          <w:rtl/>
        </w:rPr>
        <w:t>کشیش ابراهیم خلیل</w:t>
      </w:r>
      <w:bookmarkEnd w:id="919"/>
    </w:p>
    <w:p w:rsidR="00084FA6" w:rsidRPr="00695320" w:rsidRDefault="00084FA6" w:rsidP="00D165A3">
      <w:pPr>
        <w:pStyle w:val="a0"/>
        <w:rPr>
          <w:rStyle w:val="Char0"/>
        </w:rPr>
      </w:pPr>
      <w:r w:rsidRPr="00695320">
        <w:rPr>
          <w:rStyle w:val="Char0"/>
          <w:rFonts w:hint="cs"/>
          <w:rtl/>
        </w:rPr>
        <w:t>کشیش کلیسای انجیلی «بافور» در شهر أسیوط مصر که فعّالیّت</w:t>
      </w:r>
      <w:r w:rsidR="00CE54C3">
        <w:rPr>
          <w:rStyle w:val="Char0"/>
          <w:rFonts w:hint="cs"/>
          <w:rtl/>
        </w:rPr>
        <w:t>‌</w:t>
      </w:r>
      <w:r w:rsidRPr="00695320">
        <w:rPr>
          <w:rStyle w:val="Char0"/>
          <w:rFonts w:hint="cs"/>
          <w:rtl/>
        </w:rPr>
        <w:t>های فراوانی در حوزۀ دین مسیحیّت داشت و در سال 1959م اسلام</w:t>
      </w:r>
      <w:r w:rsidR="00CE54C3">
        <w:rPr>
          <w:rStyle w:val="Char0"/>
          <w:rtl/>
        </w:rPr>
        <w:t>‌</w:t>
      </w:r>
      <w:r w:rsidRPr="00695320">
        <w:rPr>
          <w:rStyle w:val="Char0"/>
          <w:rFonts w:hint="cs"/>
          <w:rtl/>
        </w:rPr>
        <w:t>آوردنش را آشکار کرد و کتاب</w:t>
      </w:r>
      <w:r w:rsidR="00CE54C3">
        <w:rPr>
          <w:rStyle w:val="Char0"/>
          <w:rFonts w:hint="cs"/>
          <w:rtl/>
        </w:rPr>
        <w:t>‌</w:t>
      </w:r>
      <w:r w:rsidRPr="00695320">
        <w:rPr>
          <w:rStyle w:val="Char0"/>
          <w:rFonts w:hint="cs"/>
          <w:rtl/>
        </w:rPr>
        <w:t>های زیادی در زمینۀ دعوت به دین اسلام نگاشت؛ از جمله: «محمّد في التّوراة والإنجیل والقرآن»، «المستشرقون والمبشّرون في العالم الإسلامي»، «محاضرات في مقارنة الأدیان»، «المسیح في التّوراة والإنجیل والقرآن» و کتاب</w:t>
      </w:r>
      <w:r w:rsidR="00CE54C3">
        <w:rPr>
          <w:rStyle w:val="Char0"/>
          <w:rFonts w:hint="cs"/>
          <w:rtl/>
        </w:rPr>
        <w:t>‌</w:t>
      </w:r>
      <w:r w:rsidRPr="00695320">
        <w:rPr>
          <w:rStyle w:val="Char0"/>
          <w:rFonts w:hint="cs"/>
          <w:rtl/>
        </w:rPr>
        <w:t>هایی دیگر.</w:t>
      </w:r>
    </w:p>
    <w:p w:rsidR="00084FA6" w:rsidRPr="00D971FC" w:rsidRDefault="00084FA6" w:rsidP="00084FA6">
      <w:pPr>
        <w:ind w:firstLine="237"/>
        <w:jc w:val="both"/>
        <w:rPr>
          <w:rStyle w:val="Char0"/>
          <w:spacing w:val="-4"/>
          <w:rtl/>
        </w:rPr>
      </w:pPr>
      <w:r w:rsidRPr="00D971FC">
        <w:rPr>
          <w:rStyle w:val="Char0"/>
          <w:rFonts w:hint="cs"/>
          <w:spacing w:val="-4"/>
          <w:rtl/>
        </w:rPr>
        <w:t>افراد بیشمار دیگری نیز که فقط الله تعالی از تعدادشان باخبر است، مسلمان شده</w:t>
      </w:r>
      <w:r w:rsidR="00CE54C3" w:rsidRPr="00D971FC">
        <w:rPr>
          <w:rStyle w:val="Char0"/>
          <w:rFonts w:hint="cs"/>
          <w:spacing w:val="-4"/>
          <w:rtl/>
        </w:rPr>
        <w:t>‌</w:t>
      </w:r>
      <w:r w:rsidRPr="00D971FC">
        <w:rPr>
          <w:rStyle w:val="Char0"/>
          <w:rFonts w:hint="cs"/>
          <w:spacing w:val="-4"/>
          <w:rtl/>
        </w:rPr>
        <w:t>اند.</w:t>
      </w:r>
      <w:r w:rsidRPr="00D971FC">
        <w:rPr>
          <w:rStyle w:val="Char0"/>
          <w:spacing w:val="-4"/>
          <w:vertAlign w:val="superscript"/>
          <w:rtl/>
        </w:rPr>
        <w:footnoteReference w:id="1220"/>
      </w:r>
    </w:p>
    <w:p w:rsidR="00084FA6" w:rsidRPr="00695320" w:rsidRDefault="00084FA6" w:rsidP="00084FA6">
      <w:pPr>
        <w:ind w:firstLine="237"/>
        <w:jc w:val="both"/>
        <w:rPr>
          <w:rStyle w:val="Char0"/>
          <w:rtl/>
        </w:rPr>
      </w:pPr>
      <w:r w:rsidRPr="00695320">
        <w:rPr>
          <w:rStyle w:val="Char0"/>
          <w:rFonts w:hint="cs"/>
          <w:rtl/>
        </w:rPr>
        <w:t>قابل توجّه است که افراد مذکور و تعداد بیشمار دیگری که مسلمان شده</w:t>
      </w:r>
      <w:r w:rsidR="00CE54C3">
        <w:rPr>
          <w:rStyle w:val="Char0"/>
          <w:rFonts w:hint="cs"/>
          <w:rtl/>
        </w:rPr>
        <w:t>‌</w:t>
      </w:r>
      <w:r w:rsidRPr="00695320">
        <w:rPr>
          <w:rStyle w:val="Char0"/>
          <w:rFonts w:hint="cs"/>
          <w:rtl/>
        </w:rPr>
        <w:t>اند، از مردم عادّی نبودند، بلکه از بزرگان و رؤسای ملّت</w:t>
      </w:r>
      <w:r w:rsidR="00CE54C3">
        <w:rPr>
          <w:rStyle w:val="Char0"/>
          <w:rFonts w:hint="cs"/>
          <w:rtl/>
        </w:rPr>
        <w:t>‌</w:t>
      </w:r>
      <w:r w:rsidRPr="00695320">
        <w:rPr>
          <w:rStyle w:val="Char0"/>
          <w:rFonts w:hint="cs"/>
          <w:rtl/>
        </w:rPr>
        <w:t>های پیشین خویش به شمار می</w:t>
      </w:r>
      <w:r w:rsidR="00CE54C3">
        <w:rPr>
          <w:rStyle w:val="Char0"/>
          <w:rFonts w:hint="cs"/>
          <w:rtl/>
        </w:rPr>
        <w:t>‌</w:t>
      </w:r>
      <w:r w:rsidRPr="00695320">
        <w:rPr>
          <w:rStyle w:val="Char0"/>
          <w:rFonts w:hint="cs"/>
          <w:rtl/>
        </w:rPr>
        <w:t>رفتند و از نظر دنیوی و جایگاه اجتماعی، هیچ کمبودی نداشتند،</w:t>
      </w:r>
      <w:r w:rsidR="005272CD">
        <w:rPr>
          <w:rStyle w:val="Char0"/>
          <w:rFonts w:hint="cs"/>
          <w:rtl/>
        </w:rPr>
        <w:t xml:space="preserve"> همان‌گونه </w:t>
      </w:r>
      <w:r w:rsidRPr="00695320">
        <w:rPr>
          <w:rStyle w:val="Char0"/>
          <w:rFonts w:hint="cs"/>
          <w:rtl/>
        </w:rPr>
        <w:t>که برخوردار از فهم و هوش بودند و بسا اوقات، اسلام</w:t>
      </w:r>
      <w:r w:rsidR="00CE54C3">
        <w:rPr>
          <w:rStyle w:val="Char0"/>
          <w:rFonts w:hint="cs"/>
          <w:rtl/>
        </w:rPr>
        <w:t>‌</w:t>
      </w:r>
      <w:r w:rsidRPr="00695320">
        <w:rPr>
          <w:rStyle w:val="Char0"/>
          <w:rFonts w:hint="cs"/>
          <w:rtl/>
        </w:rPr>
        <w:t>آوردن آنان باعث شد که بسیاری از منافع دنیوی و جایگاه والای اجتماعی خویش را از دست بدهند و حتّی در برخی موارد، خودشان را در معرض قتل و نابودی قرار دادند.</w:t>
      </w:r>
    </w:p>
    <w:p w:rsidR="00084FA6" w:rsidRPr="00695320" w:rsidRDefault="00084FA6" w:rsidP="00084FA6">
      <w:pPr>
        <w:ind w:firstLine="237"/>
        <w:jc w:val="both"/>
        <w:rPr>
          <w:rStyle w:val="Char0"/>
          <w:rtl/>
        </w:rPr>
      </w:pPr>
      <w:r w:rsidRPr="00695320">
        <w:rPr>
          <w:rStyle w:val="Char0"/>
          <w:rFonts w:hint="cs"/>
          <w:rtl/>
        </w:rPr>
        <w:t>با وجود این و پس از دریافت هدایت و رسیدن به دین واقعی، نتوانستند به ماندن بر باطل و زندگی در حالت بدبختی و بیهودگی ادامه دهند و در نتیجه، اسلامشان را آشکار ساخته و ضررهای جسمی و مادّی را متحمّل شدند و حتّی به دفاع از اسلام و دعوت مردم به سوی آن برخاستند تا بخشی از تکلیفی که با ورود به اسلام بر گردنشان لازم شد را ادا نمایند.</w:t>
      </w:r>
    </w:p>
    <w:p w:rsidR="00084FA6" w:rsidRPr="00695320" w:rsidRDefault="00084FA6" w:rsidP="00084FA6">
      <w:pPr>
        <w:ind w:firstLine="237"/>
        <w:jc w:val="both"/>
        <w:rPr>
          <w:rStyle w:val="Char0"/>
          <w:rtl/>
        </w:rPr>
      </w:pPr>
      <w:r w:rsidRPr="00695320">
        <w:rPr>
          <w:rStyle w:val="Char0"/>
          <w:rFonts w:hint="cs"/>
          <w:rtl/>
        </w:rPr>
        <w:t>تمامی موارد مذمور دلایلی روشن بر حقّانیّت دین اسلام بوده و قطعاً ادلّه و نشانه</w:t>
      </w:r>
      <w:r w:rsidR="00CE54C3">
        <w:rPr>
          <w:rStyle w:val="Char0"/>
          <w:rFonts w:hint="cs"/>
          <w:rtl/>
        </w:rPr>
        <w:t>‌</w:t>
      </w:r>
      <w:r w:rsidRPr="00695320">
        <w:rPr>
          <w:rStyle w:val="Char0"/>
          <w:rFonts w:hint="cs"/>
          <w:rtl/>
        </w:rPr>
        <w:t xml:space="preserve">های صحّت و شرافت و </w:t>
      </w:r>
      <w:r w:rsidRPr="00695320">
        <w:rPr>
          <w:rStyle w:val="Char0"/>
          <w:rtl/>
        </w:rPr>
        <w:t>کمال این دین بسیار است.</w:t>
      </w:r>
      <w:r w:rsidRPr="007F2722">
        <w:rPr>
          <w:rStyle w:val="Char0"/>
          <w:vertAlign w:val="superscript"/>
          <w:rtl/>
        </w:rPr>
        <w:footnoteReference w:id="1221"/>
      </w:r>
    </w:p>
    <w:p w:rsidR="00084FA6" w:rsidRPr="00BC1762" w:rsidRDefault="00084FA6" w:rsidP="00D165A3">
      <w:pPr>
        <w:pStyle w:val="a2"/>
        <w:rPr>
          <w:rtl/>
        </w:rPr>
      </w:pPr>
      <w:bookmarkStart w:id="920" w:name="_Toc493430784"/>
      <w:r w:rsidRPr="00BC1762">
        <w:rPr>
          <w:rtl/>
        </w:rPr>
        <w:t>گفتار سوم: مختصری از زندگی و تلاش</w:t>
      </w:r>
      <w:r>
        <w:rPr>
          <w:rFonts w:hint="cs"/>
          <w:cs/>
        </w:rPr>
        <w:t>‎</w:t>
      </w:r>
      <w:r w:rsidRPr="00BC1762">
        <w:rPr>
          <w:rtl/>
        </w:rPr>
        <w:t xml:space="preserve">های عالمی </w:t>
      </w:r>
      <w:r w:rsidRPr="00BC1762">
        <w:rPr>
          <w:rFonts w:hint="cs"/>
          <w:rtl/>
        </w:rPr>
        <w:t>هدایت</w:t>
      </w:r>
      <w:r w:rsidR="00CE54C3">
        <w:rPr>
          <w:rFonts w:hint="cs"/>
          <w:rtl/>
        </w:rPr>
        <w:t>‌</w:t>
      </w:r>
      <w:r w:rsidRPr="00BC1762">
        <w:rPr>
          <w:rFonts w:hint="cs"/>
          <w:rtl/>
        </w:rPr>
        <w:t>یافته</w:t>
      </w:r>
      <w:r w:rsidRPr="00BC1762">
        <w:rPr>
          <w:rtl/>
        </w:rPr>
        <w:t xml:space="preserve"> از اهل کتاب برای انتشار دین اسلام</w:t>
      </w:r>
      <w:bookmarkEnd w:id="920"/>
    </w:p>
    <w:p w:rsidR="00084FA6" w:rsidRPr="00695320" w:rsidRDefault="00084FA6" w:rsidP="00084FA6">
      <w:pPr>
        <w:ind w:firstLine="237"/>
        <w:jc w:val="both"/>
        <w:rPr>
          <w:rStyle w:val="Char0"/>
          <w:rtl/>
        </w:rPr>
      </w:pPr>
      <w:r w:rsidRPr="00695320">
        <w:rPr>
          <w:rStyle w:val="Char0"/>
          <w:rFonts w:hint="cs"/>
          <w:rtl/>
        </w:rPr>
        <w:t>یکی از افراد این گروه مبارک و فرخنده که با اطمینان کامل و یقین و پس از بررسی و تحقیق، مسلمان شد، شیخ زیاده بن یحیی نصب راسی بود؛ فردی از رجال دینی و عالمان مسیحیّت، که پس از رسیدن به هدایت و دین حق، مسلمان</w:t>
      </w:r>
      <w:r w:rsidR="00CE54C3">
        <w:rPr>
          <w:rStyle w:val="Char0"/>
          <w:rFonts w:hint="cs"/>
          <w:rtl/>
        </w:rPr>
        <w:t>‌</w:t>
      </w:r>
      <w:r w:rsidRPr="00695320">
        <w:rPr>
          <w:rStyle w:val="Char0"/>
          <w:rFonts w:hint="cs"/>
          <w:rtl/>
        </w:rPr>
        <w:t>شدنش را آشکار کرد و با تمام توانی که الله متعال به وی بخشیده بود، مردم را به پذیرش دین اسلام فرا خواند و در نتیجه، دو کتاب «البحث الصّریح في أیّما هو الدّین الصّحیح» و «الأجوبة الجلیّة في دحض الدّعوات النّصرانیّة» را از خود بر جای گذاشت.</w:t>
      </w:r>
      <w:r w:rsidRPr="007F2722">
        <w:rPr>
          <w:rStyle w:val="Char0"/>
          <w:vertAlign w:val="superscript"/>
          <w:rtl/>
        </w:rPr>
        <w:footnoteReference w:id="1222"/>
      </w:r>
    </w:p>
    <w:p w:rsidR="00084FA6" w:rsidRPr="00695320" w:rsidRDefault="00084FA6" w:rsidP="00084FA6">
      <w:pPr>
        <w:ind w:firstLine="237"/>
        <w:jc w:val="both"/>
        <w:rPr>
          <w:rStyle w:val="Char0"/>
          <w:rtl/>
        </w:rPr>
      </w:pPr>
      <w:r w:rsidRPr="00695320">
        <w:rPr>
          <w:rStyle w:val="Char0"/>
          <w:rFonts w:hint="cs"/>
          <w:rtl/>
        </w:rPr>
        <w:t>شیخ زیاده در قرن 11 هجری می</w:t>
      </w:r>
      <w:r w:rsidR="00CE54C3">
        <w:rPr>
          <w:rStyle w:val="Char0"/>
          <w:rFonts w:hint="cs"/>
          <w:rtl/>
        </w:rPr>
        <w:t>‌</w:t>
      </w:r>
      <w:r w:rsidRPr="00695320">
        <w:rPr>
          <w:rStyle w:val="Char0"/>
          <w:rFonts w:hint="cs"/>
          <w:rtl/>
        </w:rPr>
        <w:t xml:space="preserve">زیست و منسوب به شهر «رأس العین» در شام، </w:t>
      </w:r>
      <w:r w:rsidRPr="00D971FC">
        <w:rPr>
          <w:rStyle w:val="Char0"/>
          <w:rFonts w:hint="cs"/>
          <w:spacing w:val="-4"/>
          <w:rtl/>
        </w:rPr>
        <w:t>یکی از شهرهای جزیره که میان حرّان و نصیبین قرار دارد و اکنون در سوریه است، بود.</w:t>
      </w:r>
    </w:p>
    <w:p w:rsidR="00084FA6" w:rsidRPr="00695320" w:rsidRDefault="00084FA6" w:rsidP="00084FA6">
      <w:pPr>
        <w:ind w:firstLine="237"/>
        <w:jc w:val="both"/>
        <w:rPr>
          <w:rStyle w:val="Char0"/>
          <w:rtl/>
        </w:rPr>
      </w:pPr>
      <w:r w:rsidRPr="00695320">
        <w:rPr>
          <w:rStyle w:val="Char0"/>
          <w:rFonts w:hint="cs"/>
          <w:rtl/>
        </w:rPr>
        <w:t>کتاب «الأجوبة الجلیّة في دحض الدّعوات النّصرانیّة» چاپ نشد، امّا توسّط محمّد بن عبدالرّحمان طیّبی دمشقی خلاصه گشت و از این طریق، به شهرت رسید.</w:t>
      </w:r>
    </w:p>
    <w:p w:rsidR="00084FA6" w:rsidRPr="00695320" w:rsidRDefault="00084FA6" w:rsidP="00084FA6">
      <w:pPr>
        <w:ind w:firstLine="237"/>
        <w:jc w:val="both"/>
        <w:rPr>
          <w:rStyle w:val="Char0"/>
          <w:rtl/>
        </w:rPr>
      </w:pPr>
      <w:r w:rsidRPr="00695320">
        <w:rPr>
          <w:rStyle w:val="Char0"/>
          <w:rFonts w:hint="cs"/>
          <w:rtl/>
        </w:rPr>
        <w:t>و کتاب «البحث الصّریح في أیّما هو الدّین الصّحیح» اخیرا و با تحقیق و بررسی دکتر سعود بن عبدالعزیز خلف منتشر گردیده است.</w:t>
      </w:r>
    </w:p>
    <w:p w:rsidR="00084FA6" w:rsidRPr="00695320" w:rsidRDefault="00084FA6" w:rsidP="00084FA6">
      <w:pPr>
        <w:ind w:firstLine="237"/>
        <w:jc w:val="both"/>
        <w:rPr>
          <w:rStyle w:val="Char0"/>
          <w:rtl/>
        </w:rPr>
      </w:pPr>
      <w:r w:rsidRPr="00695320">
        <w:rPr>
          <w:rStyle w:val="Char0"/>
          <w:rFonts w:hint="cs"/>
          <w:rtl/>
        </w:rPr>
        <w:t>با توجّه به این کتاب، روشن می</w:t>
      </w:r>
      <w:r w:rsidR="00CE54C3">
        <w:rPr>
          <w:rStyle w:val="Char0"/>
          <w:rFonts w:hint="cs"/>
          <w:rtl/>
        </w:rPr>
        <w:t>‌</w:t>
      </w:r>
      <w:r w:rsidRPr="00695320">
        <w:rPr>
          <w:rStyle w:val="Char0"/>
          <w:rFonts w:hint="cs"/>
          <w:rtl/>
        </w:rPr>
        <w:t>گردد که شیخ زیاد بن یحیی مسیحی بوده و سپس الله تعالی وی را به دین اسلام هدایت نمود؛ وی در مقدّمۀ کتابش چنین می</w:t>
      </w:r>
      <w:r w:rsidR="00CE54C3">
        <w:rPr>
          <w:rStyle w:val="Char0"/>
          <w:rFonts w:hint="cs"/>
          <w:rtl/>
        </w:rPr>
        <w:t>‌</w:t>
      </w:r>
      <w:r w:rsidRPr="00695320">
        <w:rPr>
          <w:rStyle w:val="Char0"/>
          <w:rFonts w:hint="cs"/>
          <w:rtl/>
        </w:rPr>
        <w:t>آورد: «امّا بعد، بندۀ محتاج به پروردگار بی</w:t>
      </w:r>
      <w:r w:rsidR="00CE54C3">
        <w:rPr>
          <w:rStyle w:val="Char0"/>
          <w:rFonts w:hint="cs"/>
          <w:rtl/>
        </w:rPr>
        <w:t>‌</w:t>
      </w:r>
      <w:r w:rsidRPr="00695320">
        <w:rPr>
          <w:rStyle w:val="Char0"/>
          <w:rFonts w:hint="cs"/>
          <w:rtl/>
        </w:rPr>
        <w:t>نیاز؛ زیاده بن یحیی نصب راسی که به دین محمّدی مشرّف شده است، می</w:t>
      </w:r>
      <w:r w:rsidR="00CE54C3">
        <w:rPr>
          <w:rStyle w:val="Char0"/>
          <w:rFonts w:hint="cs"/>
          <w:rtl/>
        </w:rPr>
        <w:t>‌</w:t>
      </w:r>
      <w:r w:rsidRPr="00695320">
        <w:rPr>
          <w:rStyle w:val="Char0"/>
          <w:rFonts w:hint="cs"/>
          <w:rtl/>
        </w:rPr>
        <w:t>گوید: وقتی مشغول تحقیق و مطالعه و در جستجوی دین صحیح بودم و تمام تلاش خویش را در این زمینه به کار می</w:t>
      </w:r>
      <w:r w:rsidR="00CE54C3">
        <w:rPr>
          <w:rStyle w:val="Char0"/>
          <w:rFonts w:hint="cs"/>
          <w:rtl/>
        </w:rPr>
        <w:t>‌</w:t>
      </w:r>
      <w:r w:rsidRPr="00695320">
        <w:rPr>
          <w:rStyle w:val="Char0"/>
          <w:rFonts w:hint="cs"/>
          <w:rtl/>
        </w:rPr>
        <w:t>بردم، تصمیم گرفتم که نتیجۀ این کارم را بنویسم و آن را برای افراد سرزنش</w:t>
      </w:r>
      <w:r w:rsidR="00CE54C3">
        <w:rPr>
          <w:rStyle w:val="Char0"/>
          <w:rFonts w:hint="cs"/>
          <w:rtl/>
        </w:rPr>
        <w:t>‌</w:t>
      </w:r>
      <w:r w:rsidRPr="00695320">
        <w:rPr>
          <w:rStyle w:val="Char0"/>
          <w:rFonts w:hint="cs"/>
          <w:rtl/>
        </w:rPr>
        <w:t>گر روشن سازم.»</w:t>
      </w:r>
      <w:r w:rsidRPr="007F2722">
        <w:rPr>
          <w:rStyle w:val="Char0"/>
          <w:vertAlign w:val="superscript"/>
          <w:rtl/>
        </w:rPr>
        <w:footnoteReference w:id="1223"/>
      </w:r>
    </w:p>
    <w:p w:rsidR="00084FA6" w:rsidRPr="00695320" w:rsidRDefault="00084FA6" w:rsidP="00084FA6">
      <w:pPr>
        <w:ind w:firstLine="237"/>
        <w:jc w:val="both"/>
        <w:rPr>
          <w:rStyle w:val="Char0"/>
          <w:rtl/>
        </w:rPr>
      </w:pPr>
      <w:r w:rsidRPr="00695320">
        <w:rPr>
          <w:rStyle w:val="Char0"/>
          <w:rFonts w:hint="cs"/>
          <w:rtl/>
        </w:rPr>
        <w:t>همچنین مشخّص است که سبب پذیرش دین اسلام از جانب وی، شک و تردیدهای او نسبت به دین مسیحی بود که باعث شد دربارۀ دین اسلام تحقیق و مطالعه نماید تا اینکه برایش روشن شد که اسلام، دین واقعی و بر حق بوده و الله تعالی وی را هدایت کرد و او مسلمان شد. سپس به بررسی و اثبات بطلان دیانت مسیحی و صحّت اسلام و از این طریق، به دعوت مسیحیان پرداخت.</w:t>
      </w:r>
      <w:r w:rsidRPr="007F2722">
        <w:rPr>
          <w:rStyle w:val="Char0"/>
          <w:vertAlign w:val="superscript"/>
          <w:rtl/>
        </w:rPr>
        <w:footnoteReference w:id="1224"/>
      </w:r>
    </w:p>
    <w:p w:rsidR="00084FA6" w:rsidRPr="00695320" w:rsidRDefault="00084FA6" w:rsidP="00084FA6">
      <w:pPr>
        <w:ind w:firstLine="237"/>
        <w:jc w:val="both"/>
        <w:rPr>
          <w:rStyle w:val="Char0"/>
          <w:rtl/>
        </w:rPr>
      </w:pPr>
      <w:r w:rsidRPr="00695320">
        <w:rPr>
          <w:rStyle w:val="Char0"/>
          <w:rFonts w:hint="cs"/>
          <w:rtl/>
        </w:rPr>
        <w:t>با توجّه به کتاب «البحث الصّریح» می</w:t>
      </w:r>
      <w:r w:rsidR="00CE54C3">
        <w:rPr>
          <w:rStyle w:val="Char0"/>
          <w:rFonts w:hint="cs"/>
          <w:rtl/>
        </w:rPr>
        <w:t>‌</w:t>
      </w:r>
      <w:r w:rsidRPr="00695320">
        <w:rPr>
          <w:rStyle w:val="Char0"/>
          <w:rFonts w:hint="cs"/>
          <w:rtl/>
        </w:rPr>
        <w:t>بینیم که معلومات نویسنده</w:t>
      </w:r>
      <w:r w:rsidR="00CE54C3">
        <w:rPr>
          <w:rStyle w:val="Char0"/>
          <w:rFonts w:hint="cs"/>
          <w:rtl/>
        </w:rPr>
        <w:t>‌</w:t>
      </w:r>
      <w:r w:rsidRPr="00695320">
        <w:rPr>
          <w:rStyle w:val="Char0"/>
          <w:rFonts w:hint="cs"/>
          <w:rtl/>
        </w:rPr>
        <w:t>اش از دین مسیحیّت بسیار خوب و دقیق بوده و استدلال</w:t>
      </w:r>
      <w:r w:rsidR="00CE54C3">
        <w:rPr>
          <w:rStyle w:val="Char0"/>
          <w:rFonts w:hint="cs"/>
          <w:rtl/>
        </w:rPr>
        <w:t>‌</w:t>
      </w:r>
      <w:r w:rsidRPr="00695320">
        <w:rPr>
          <w:rStyle w:val="Char0"/>
          <w:rFonts w:hint="cs"/>
          <w:rtl/>
        </w:rPr>
        <w:t>های وی از عهد قدیم و جدید، متنوّع و عمیق است، به گونه</w:t>
      </w:r>
      <w:r w:rsidR="00CE54C3">
        <w:rPr>
          <w:rStyle w:val="Char0"/>
          <w:rFonts w:hint="cs"/>
          <w:rtl/>
        </w:rPr>
        <w:t>‌</w:t>
      </w:r>
      <w:r w:rsidRPr="00695320">
        <w:rPr>
          <w:rStyle w:val="Char0"/>
          <w:rFonts w:hint="cs"/>
          <w:rtl/>
        </w:rPr>
        <w:t>ای که نسخه</w:t>
      </w:r>
      <w:r w:rsidR="00CE54C3">
        <w:rPr>
          <w:rStyle w:val="Char0"/>
          <w:rFonts w:hint="cs"/>
          <w:rtl/>
        </w:rPr>
        <w:t>‌</w:t>
      </w:r>
      <w:r w:rsidRPr="00695320">
        <w:rPr>
          <w:rStyle w:val="Char0"/>
          <w:rFonts w:hint="cs"/>
          <w:rtl/>
        </w:rPr>
        <w:t>ها و ترجمه</w:t>
      </w:r>
      <w:r w:rsidR="00CE54C3">
        <w:rPr>
          <w:rStyle w:val="Char0"/>
          <w:rFonts w:hint="cs"/>
          <w:rtl/>
        </w:rPr>
        <w:t>‌</w:t>
      </w:r>
      <w:r w:rsidRPr="00695320">
        <w:rPr>
          <w:rStyle w:val="Char0"/>
          <w:rFonts w:hint="cs"/>
          <w:rtl/>
        </w:rPr>
        <w:t>های متعدّدی را به زبان عربی و یونانی و عبری و سریانی مطالعه و بررسی و مقایسه کرده است.</w:t>
      </w:r>
    </w:p>
    <w:p w:rsidR="00084FA6" w:rsidRPr="00695320" w:rsidRDefault="00084FA6" w:rsidP="00084FA6">
      <w:pPr>
        <w:ind w:firstLine="237"/>
        <w:jc w:val="both"/>
        <w:rPr>
          <w:rStyle w:val="Char0"/>
          <w:rtl/>
        </w:rPr>
      </w:pPr>
      <w:r w:rsidRPr="00695320">
        <w:rPr>
          <w:rStyle w:val="Char0"/>
          <w:rFonts w:hint="cs"/>
          <w:rtl/>
        </w:rPr>
        <w:t>بر این اساس، روشن است که وی به خوبی از زبان یونانی و عبری و سریانی آگاه بوده و مطالبی را از این زبان</w:t>
      </w:r>
      <w:r w:rsidRPr="00695320">
        <w:rPr>
          <w:rStyle w:val="Char0"/>
          <w:rFonts w:hint="cs"/>
          <w:cs/>
        </w:rPr>
        <w:t>‎</w:t>
      </w:r>
      <w:r w:rsidRPr="00695320">
        <w:rPr>
          <w:rStyle w:val="Char0"/>
          <w:rFonts w:hint="cs"/>
          <w:rtl/>
        </w:rPr>
        <w:t>ها به عربی ترجمه نموده و حتّی قواعد زبان یونانی و عبری را مطالعه و تصحیح کرده و برخی از ترجمه</w:t>
      </w:r>
      <w:r w:rsidR="00CE54C3">
        <w:rPr>
          <w:rStyle w:val="Char0"/>
          <w:rFonts w:hint="cs"/>
          <w:rtl/>
        </w:rPr>
        <w:t>‌</w:t>
      </w:r>
      <w:r w:rsidRPr="00695320">
        <w:rPr>
          <w:rStyle w:val="Char0"/>
          <w:rFonts w:hint="cs"/>
          <w:rtl/>
        </w:rPr>
        <w:t>ها را ترجیح داده است.</w:t>
      </w:r>
    </w:p>
    <w:p w:rsidR="00084FA6" w:rsidRPr="00695320" w:rsidRDefault="00084FA6" w:rsidP="00084FA6">
      <w:pPr>
        <w:ind w:firstLine="237"/>
        <w:jc w:val="both"/>
        <w:rPr>
          <w:rStyle w:val="Char0"/>
          <w:rtl/>
        </w:rPr>
      </w:pPr>
      <w:r w:rsidRPr="00695320">
        <w:rPr>
          <w:rStyle w:val="Char0"/>
          <w:rFonts w:hint="cs"/>
          <w:rtl/>
        </w:rPr>
        <w:t>این موارد اثبات می</w:t>
      </w:r>
      <w:r w:rsidR="00CE54C3">
        <w:rPr>
          <w:rStyle w:val="Char0"/>
          <w:rFonts w:hint="cs"/>
          <w:rtl/>
        </w:rPr>
        <w:t>‌</w:t>
      </w:r>
      <w:r w:rsidRPr="00695320">
        <w:rPr>
          <w:rStyle w:val="Char0"/>
          <w:rFonts w:hint="cs"/>
          <w:rtl/>
        </w:rPr>
        <w:t>کند که او پیش از مسلمان</w:t>
      </w:r>
      <w:r w:rsidR="00CE54C3">
        <w:rPr>
          <w:rStyle w:val="Char0"/>
          <w:rFonts w:hint="cs"/>
          <w:rtl/>
        </w:rPr>
        <w:t>‌</w:t>
      </w:r>
      <w:r w:rsidRPr="00695320">
        <w:rPr>
          <w:rStyle w:val="Char0"/>
          <w:rFonts w:hint="cs"/>
          <w:rtl/>
        </w:rPr>
        <w:t>شدن، از عالمان و رجال دینی مسیحیّت بوده است، چون آگاهی از این امور، مختصّ رجال دینی است و نیز زبان</w:t>
      </w:r>
      <w:r w:rsidRPr="00695320">
        <w:rPr>
          <w:rStyle w:val="Char0"/>
          <w:rFonts w:hint="cs"/>
          <w:cs/>
        </w:rPr>
        <w:t>‎</w:t>
      </w:r>
      <w:r w:rsidRPr="00695320">
        <w:rPr>
          <w:rStyle w:val="Char0"/>
          <w:rFonts w:hint="cs"/>
          <w:rtl/>
        </w:rPr>
        <w:t>های یونانی و عبری و سریانی زبان</w:t>
      </w:r>
      <w:r w:rsidRPr="00695320">
        <w:rPr>
          <w:rStyle w:val="Char0"/>
          <w:rFonts w:hint="cs"/>
          <w:cs/>
        </w:rPr>
        <w:t>‎</w:t>
      </w:r>
      <w:r w:rsidRPr="00695320">
        <w:rPr>
          <w:rStyle w:val="Char0"/>
          <w:rFonts w:hint="cs"/>
          <w:rtl/>
        </w:rPr>
        <w:t>هایی دینی به شمار می</w:t>
      </w:r>
      <w:r w:rsidR="00CE54C3">
        <w:rPr>
          <w:rStyle w:val="Char0"/>
          <w:rFonts w:hint="cs"/>
          <w:rtl/>
        </w:rPr>
        <w:t>‌</w:t>
      </w:r>
      <w:r w:rsidRPr="00695320">
        <w:rPr>
          <w:rStyle w:val="Char0"/>
          <w:rFonts w:hint="cs"/>
          <w:rtl/>
        </w:rPr>
        <w:t>روند. به احتمال زیاد، او در اصل مسیحی و سریانی بوده و به خوبی این زبان را می</w:t>
      </w:r>
      <w:r w:rsidR="00CE54C3">
        <w:rPr>
          <w:rStyle w:val="Char0"/>
          <w:rFonts w:hint="cs"/>
          <w:rtl/>
        </w:rPr>
        <w:t>‌</w:t>
      </w:r>
      <w:r w:rsidRPr="00695320">
        <w:rPr>
          <w:rStyle w:val="Char0"/>
          <w:rFonts w:hint="cs"/>
          <w:rtl/>
        </w:rPr>
        <w:t>دانسته، چون زبان مسیحیان سوریّه است و وی یکی از آنان بود.</w:t>
      </w:r>
    </w:p>
    <w:p w:rsidR="00084FA6" w:rsidRPr="00695320" w:rsidRDefault="00084FA6" w:rsidP="00084FA6">
      <w:pPr>
        <w:ind w:firstLine="237"/>
        <w:jc w:val="both"/>
        <w:rPr>
          <w:rStyle w:val="Char0"/>
          <w:rtl/>
        </w:rPr>
      </w:pPr>
      <w:r w:rsidRPr="00695320">
        <w:rPr>
          <w:rStyle w:val="Char0"/>
          <w:rFonts w:hint="cs"/>
          <w:rtl/>
        </w:rPr>
        <w:t>زبان یونانی نیز زبان عهد جدید و زبان دینی مسیحیان کاتولیک به شمار می</w:t>
      </w:r>
      <w:r w:rsidR="00CE54C3">
        <w:rPr>
          <w:rStyle w:val="Char0"/>
          <w:rFonts w:hint="cs"/>
          <w:rtl/>
        </w:rPr>
        <w:t>‌</w:t>
      </w:r>
      <w:r w:rsidRPr="00695320">
        <w:rPr>
          <w:rStyle w:val="Char0"/>
          <w:rFonts w:hint="cs"/>
          <w:rtl/>
        </w:rPr>
        <w:t>رود.</w:t>
      </w:r>
    </w:p>
    <w:p w:rsidR="00084FA6" w:rsidRPr="00695320" w:rsidRDefault="00084FA6" w:rsidP="00084FA6">
      <w:pPr>
        <w:ind w:firstLine="237"/>
        <w:jc w:val="both"/>
        <w:rPr>
          <w:rStyle w:val="Char0"/>
          <w:rtl/>
        </w:rPr>
      </w:pPr>
      <w:r w:rsidRPr="00695320">
        <w:rPr>
          <w:rStyle w:val="Char0"/>
          <w:rFonts w:hint="cs"/>
          <w:rtl/>
        </w:rPr>
        <w:t>و زبان عبری زبان عهد قدیم و مسیحیان پروتستان بوده و رجال دینی مسیحیّت نیاز مبرمی به فهم و آگاهی از آن</w:t>
      </w:r>
      <w:r w:rsidRPr="00695320">
        <w:rPr>
          <w:rStyle w:val="Char0"/>
          <w:rFonts w:hint="cs"/>
          <w:cs/>
        </w:rPr>
        <w:t>‎</w:t>
      </w:r>
      <w:r w:rsidRPr="00695320">
        <w:rPr>
          <w:rStyle w:val="Char0"/>
          <w:rFonts w:hint="cs"/>
          <w:rtl/>
        </w:rPr>
        <w:t>ها دارند.</w:t>
      </w:r>
    </w:p>
    <w:p w:rsidR="00084FA6" w:rsidRPr="00695320" w:rsidRDefault="00084FA6" w:rsidP="00084FA6">
      <w:pPr>
        <w:ind w:firstLine="237"/>
        <w:jc w:val="both"/>
        <w:rPr>
          <w:rStyle w:val="Char0"/>
          <w:rtl/>
        </w:rPr>
      </w:pPr>
      <w:r w:rsidRPr="00695320">
        <w:rPr>
          <w:rStyle w:val="Char0"/>
          <w:rFonts w:hint="cs"/>
          <w:rtl/>
        </w:rPr>
        <w:t>در نتیجه، این مرد از عالمان مسیحیّت بوده؛ بویژه وقتی می</w:t>
      </w:r>
      <w:r w:rsidR="00CE54C3">
        <w:rPr>
          <w:rStyle w:val="Char0"/>
          <w:rFonts w:hint="cs"/>
          <w:rtl/>
        </w:rPr>
        <w:t>‌</w:t>
      </w:r>
      <w:r w:rsidRPr="00695320">
        <w:rPr>
          <w:rStyle w:val="Char0"/>
          <w:rFonts w:hint="cs"/>
          <w:rtl/>
        </w:rPr>
        <w:t>دانیم که مردم عادّی دین مسیحی از علم دینی نصرانی فاصلۀ بسیاری دارند.</w:t>
      </w:r>
    </w:p>
    <w:p w:rsidR="00084FA6" w:rsidRPr="00695320" w:rsidRDefault="00084FA6" w:rsidP="00084FA6">
      <w:pPr>
        <w:ind w:firstLine="237"/>
        <w:jc w:val="both"/>
        <w:rPr>
          <w:rStyle w:val="Char0"/>
          <w:rtl/>
        </w:rPr>
      </w:pPr>
      <w:r w:rsidRPr="00695320">
        <w:rPr>
          <w:rStyle w:val="Char0"/>
          <w:rFonts w:hint="cs"/>
          <w:rtl/>
        </w:rPr>
        <w:t xml:space="preserve">و حتّی آنان در بسیاری اوقات </w:t>
      </w:r>
      <w:r w:rsidRPr="00695320">
        <w:rPr>
          <w:rStyle w:val="Char0"/>
          <w:rtl/>
        </w:rPr>
        <w:t>–</w:t>
      </w:r>
      <w:r w:rsidRPr="00695320">
        <w:rPr>
          <w:rStyle w:val="Char0"/>
          <w:rFonts w:hint="cs"/>
          <w:rtl/>
        </w:rPr>
        <w:t>خصوصا در زمان نویسنده- توان اطّلاع و آگاهی بر چیزی از کتاب</w:t>
      </w:r>
      <w:r w:rsidR="00CE54C3">
        <w:rPr>
          <w:rStyle w:val="Char0"/>
          <w:rtl/>
        </w:rPr>
        <w:t>‌</w:t>
      </w:r>
      <w:r w:rsidRPr="00695320">
        <w:rPr>
          <w:rStyle w:val="Char0"/>
          <w:rFonts w:hint="cs"/>
          <w:rtl/>
        </w:rPr>
        <w:t>های دینی مسیحیّت را نداشتند مگر بخش</w:t>
      </w:r>
      <w:r w:rsidR="00CE54C3">
        <w:rPr>
          <w:rStyle w:val="Char0"/>
          <w:rFonts w:hint="cs"/>
          <w:rtl/>
        </w:rPr>
        <w:t>‌</w:t>
      </w:r>
      <w:r w:rsidRPr="00695320">
        <w:rPr>
          <w:rStyle w:val="Char0"/>
          <w:rFonts w:hint="cs"/>
          <w:rtl/>
        </w:rPr>
        <w:t>های مخصوصی که کلیسا اجازۀ انتشار آن</w:t>
      </w:r>
      <w:r w:rsidRPr="00695320">
        <w:rPr>
          <w:rStyle w:val="Char0"/>
          <w:rFonts w:hint="cs"/>
          <w:cs/>
        </w:rPr>
        <w:t>‎</w:t>
      </w:r>
      <w:r w:rsidRPr="00695320">
        <w:rPr>
          <w:rStyle w:val="Char0"/>
          <w:rFonts w:hint="cs"/>
          <w:rtl/>
        </w:rPr>
        <w:t>ها را می</w:t>
      </w:r>
      <w:r w:rsidR="00CE54C3">
        <w:rPr>
          <w:rStyle w:val="Char0"/>
          <w:rFonts w:hint="cs"/>
          <w:rtl/>
        </w:rPr>
        <w:t>‌</w:t>
      </w:r>
      <w:r w:rsidRPr="00695320">
        <w:rPr>
          <w:rStyle w:val="Char0"/>
          <w:rFonts w:hint="cs"/>
          <w:rtl/>
        </w:rPr>
        <w:t>داد و در میان مردم دست به دست می</w:t>
      </w:r>
      <w:r w:rsidR="00CE54C3">
        <w:rPr>
          <w:rStyle w:val="Char0"/>
          <w:rFonts w:hint="cs"/>
          <w:rtl/>
        </w:rPr>
        <w:t>‌</w:t>
      </w:r>
      <w:r w:rsidRPr="00695320">
        <w:rPr>
          <w:rStyle w:val="Char0"/>
          <w:rFonts w:hint="cs"/>
          <w:rtl/>
        </w:rPr>
        <w:t>شد.</w:t>
      </w:r>
      <w:r w:rsidRPr="007F2722">
        <w:rPr>
          <w:rStyle w:val="Char0"/>
          <w:vertAlign w:val="superscript"/>
          <w:rtl/>
        </w:rPr>
        <w:footnoteReference w:id="1225"/>
      </w:r>
    </w:p>
    <w:p w:rsidR="00084FA6" w:rsidRPr="00695320" w:rsidRDefault="00084FA6" w:rsidP="00084FA6">
      <w:pPr>
        <w:ind w:firstLine="237"/>
        <w:jc w:val="both"/>
        <w:rPr>
          <w:rStyle w:val="Char0"/>
          <w:rtl/>
        </w:rPr>
      </w:pPr>
      <w:r w:rsidRPr="00695320">
        <w:rPr>
          <w:rStyle w:val="Char0"/>
          <w:rFonts w:hint="cs"/>
          <w:rtl/>
        </w:rPr>
        <w:t>نویسندۀ کتاب «البحث الصّریح» به ابراز مسائلی اساسی از کتاب</w:t>
      </w:r>
      <w:r w:rsidR="00CE54C3">
        <w:rPr>
          <w:rStyle w:val="Char0"/>
          <w:rFonts w:hint="cs"/>
          <w:rtl/>
        </w:rPr>
        <w:t>‌</w:t>
      </w:r>
      <w:r w:rsidRPr="00695320">
        <w:rPr>
          <w:rStyle w:val="Char0"/>
          <w:rFonts w:hint="cs"/>
          <w:rtl/>
        </w:rPr>
        <w:t>های خودشان که دلالت بر صحّت نبوّت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دارد، پرداخته و دلایلی را از سخنان خودشان علیه آنان ارائه داده است. بنا به گفتۀ خود نگارنده در مقدّمۀ کتابش، مباحث آن از این قرار است:</w:t>
      </w:r>
    </w:p>
    <w:p w:rsidR="00885B78" w:rsidRPr="00885B78" w:rsidRDefault="00885B78" w:rsidP="00885B78">
      <w:pPr>
        <w:pStyle w:val="ab"/>
      </w:pPr>
      <w:bookmarkStart w:id="921" w:name="_Toc493430785"/>
      <w:r>
        <w:rPr>
          <w:rFonts w:hint="cs"/>
          <w:rtl/>
        </w:rPr>
        <w:t xml:space="preserve">1- </w:t>
      </w:r>
      <w:r w:rsidR="00084FA6" w:rsidRPr="00BC1762">
        <w:rPr>
          <w:rFonts w:hint="cs"/>
          <w:rtl/>
        </w:rPr>
        <w:t>بطلان ادّعای نصاری مبنی بر الوهیّت مسیح</w:t>
      </w:r>
      <w:r w:rsidR="00656F15" w:rsidRPr="00656F15">
        <w:rPr>
          <w:rFonts w:cs="CTraditional Arabic"/>
          <w:b/>
          <w:bCs w:val="0"/>
          <w:rtl/>
        </w:rPr>
        <w:t> </w:t>
      </w:r>
      <w:r w:rsidR="00656F15" w:rsidRPr="00656F15">
        <w:rPr>
          <w:rFonts w:cs="CTraditional Arabic" w:hint="cs"/>
          <w:b/>
          <w:bCs w:val="0"/>
          <w:rtl/>
        </w:rPr>
        <w:t>÷</w:t>
      </w:r>
      <w:bookmarkEnd w:id="921"/>
    </w:p>
    <w:p w:rsidR="00084FA6" w:rsidRPr="00D971FC" w:rsidRDefault="00084FA6" w:rsidP="00885B78">
      <w:pPr>
        <w:pStyle w:val="a0"/>
        <w:rPr>
          <w:rStyle w:val="Char0"/>
          <w:spacing w:val="-4"/>
        </w:rPr>
      </w:pPr>
      <w:r w:rsidRPr="00D971FC">
        <w:rPr>
          <w:rStyle w:val="Char0"/>
          <w:rFonts w:hint="cs"/>
          <w:spacing w:val="-4"/>
          <w:rtl/>
        </w:rPr>
        <w:t>و اثبات اینکه او همچون سایر پیامبران قبلی بنی</w:t>
      </w:r>
      <w:r w:rsidR="00CE54C3" w:rsidRPr="00D971FC">
        <w:rPr>
          <w:rStyle w:val="Char0"/>
          <w:rFonts w:hint="cs"/>
          <w:spacing w:val="-4"/>
          <w:rtl/>
        </w:rPr>
        <w:t>‌</w:t>
      </w:r>
      <w:r w:rsidRPr="00D971FC">
        <w:rPr>
          <w:rStyle w:val="Char0"/>
          <w:rFonts w:hint="cs"/>
          <w:spacing w:val="-4"/>
          <w:rtl/>
        </w:rPr>
        <w:t>اسرائیل، فقط پیامبر الهی بوده است.</w:t>
      </w:r>
    </w:p>
    <w:p w:rsidR="00885B78" w:rsidRPr="00885B78" w:rsidRDefault="00885B78" w:rsidP="00885B78">
      <w:pPr>
        <w:pStyle w:val="ab"/>
      </w:pPr>
      <w:bookmarkStart w:id="922" w:name="_Toc493430786"/>
      <w:r>
        <w:rPr>
          <w:rFonts w:hint="cs"/>
          <w:rtl/>
        </w:rPr>
        <w:t xml:space="preserve">2- </w:t>
      </w:r>
      <w:r w:rsidR="00084FA6" w:rsidRPr="00BC1762">
        <w:rPr>
          <w:rFonts w:hint="cs"/>
          <w:rtl/>
        </w:rPr>
        <w:t>بطلان استدلال مسیحیان بر الوهیّت مسیح</w:t>
      </w:r>
      <w:r w:rsidR="00656F15" w:rsidRPr="00656F15">
        <w:rPr>
          <w:rFonts w:cs="CTraditional Arabic"/>
          <w:b/>
          <w:bCs w:val="0"/>
          <w:rtl/>
        </w:rPr>
        <w:t> </w:t>
      </w:r>
      <w:r w:rsidR="00656F15" w:rsidRPr="00656F15">
        <w:rPr>
          <w:rFonts w:cs="CTraditional Arabic" w:hint="cs"/>
          <w:b/>
          <w:bCs w:val="0"/>
          <w:rtl/>
        </w:rPr>
        <w:t>÷</w:t>
      </w:r>
      <w:bookmarkEnd w:id="922"/>
    </w:p>
    <w:p w:rsidR="00084FA6" w:rsidRPr="00695320" w:rsidRDefault="00084FA6" w:rsidP="00885B78">
      <w:pPr>
        <w:pStyle w:val="a0"/>
        <w:rPr>
          <w:rStyle w:val="Char0"/>
        </w:rPr>
      </w:pPr>
      <w:r w:rsidRPr="00695320">
        <w:rPr>
          <w:rStyle w:val="Char0"/>
          <w:rFonts w:hint="cs"/>
          <w:rtl/>
        </w:rPr>
        <w:t>با معجزاتی که توسّط وی صورت گرفت و اثبات اینکه نشانه</w:t>
      </w:r>
      <w:r w:rsidR="00CE54C3">
        <w:rPr>
          <w:rStyle w:val="Char0"/>
          <w:rFonts w:hint="cs"/>
          <w:rtl/>
        </w:rPr>
        <w:t>‌</w:t>
      </w:r>
      <w:r w:rsidRPr="00695320">
        <w:rPr>
          <w:rStyle w:val="Char0"/>
          <w:rFonts w:hint="cs"/>
          <w:rtl/>
        </w:rPr>
        <w:t>ها و معجزات او از جنس معجزاتی بود که الله</w:t>
      </w:r>
      <w:r w:rsidR="00656F15" w:rsidRPr="00656F15">
        <w:rPr>
          <w:rFonts w:cs="CTraditional Arabic"/>
          <w:rtl/>
        </w:rPr>
        <w:t> ـ</w:t>
      </w:r>
      <w:r w:rsidR="00C61D90" w:rsidRPr="00C61D90">
        <w:rPr>
          <w:rtl/>
        </w:rPr>
        <w:t xml:space="preserve"> </w:t>
      </w:r>
      <w:r w:rsidRPr="00695320">
        <w:rPr>
          <w:rStyle w:val="Char0"/>
          <w:rFonts w:hint="cs"/>
          <w:rtl/>
        </w:rPr>
        <w:t>آن</w:t>
      </w:r>
      <w:r w:rsidRPr="00695320">
        <w:rPr>
          <w:rStyle w:val="Char0"/>
          <w:rFonts w:hint="cs"/>
          <w:cs/>
        </w:rPr>
        <w:t>‎</w:t>
      </w:r>
      <w:r w:rsidRPr="00695320">
        <w:rPr>
          <w:rStyle w:val="Char0"/>
          <w:rFonts w:hint="cs"/>
          <w:rtl/>
        </w:rPr>
        <w:t>ها را بر دستان پیامبران قبلی جاری ساخت و حتّی معجزات و نشانه</w:t>
      </w:r>
      <w:r w:rsidR="00CE54C3">
        <w:rPr>
          <w:rStyle w:val="Char0"/>
          <w:rFonts w:hint="cs"/>
          <w:rtl/>
        </w:rPr>
        <w:t>‌</w:t>
      </w:r>
      <w:r w:rsidRPr="00695320">
        <w:rPr>
          <w:rStyle w:val="Char0"/>
          <w:rFonts w:hint="cs"/>
          <w:rtl/>
        </w:rPr>
        <w:t>های مهم</w:t>
      </w:r>
      <w:r w:rsidR="00CE54C3">
        <w:rPr>
          <w:rStyle w:val="Char0"/>
          <w:rFonts w:hint="cs"/>
          <w:rtl/>
        </w:rPr>
        <w:t>‌</w:t>
      </w:r>
      <w:r w:rsidRPr="00695320">
        <w:rPr>
          <w:rStyle w:val="Char0"/>
          <w:rFonts w:hint="cs"/>
          <w:rtl/>
        </w:rPr>
        <w:t>تر و برتری را به آنان بخشید و هرگز امّت</w:t>
      </w:r>
      <w:r w:rsidR="00CE54C3">
        <w:rPr>
          <w:rStyle w:val="Char0"/>
          <w:rFonts w:hint="cs"/>
          <w:rtl/>
        </w:rPr>
        <w:t>‌</w:t>
      </w:r>
      <w:r w:rsidRPr="00695320">
        <w:rPr>
          <w:rStyle w:val="Char0"/>
          <w:rFonts w:hint="cs"/>
          <w:rtl/>
        </w:rPr>
        <w:t>هایشان این نشانه</w:t>
      </w:r>
      <w:r w:rsidR="00CE54C3">
        <w:rPr>
          <w:rStyle w:val="Char0"/>
          <w:rFonts w:hint="cs"/>
          <w:rtl/>
        </w:rPr>
        <w:t>‌</w:t>
      </w:r>
      <w:r w:rsidRPr="00695320">
        <w:rPr>
          <w:rStyle w:val="Char0"/>
          <w:rFonts w:hint="cs"/>
          <w:rtl/>
        </w:rPr>
        <w:t>ها را دلیل الوهیّت آن پیامبران ندانستند. بنابراین عیسی بن مریم</w:t>
      </w:r>
      <w:r w:rsidR="00656F15" w:rsidRPr="00656F15">
        <w:rPr>
          <w:rFonts w:ascii="MitraUnicode" w:hAnsi="MitraUnicode" w:cs="CTraditional Arabic"/>
          <w:rtl/>
        </w:rPr>
        <w:t> إ</w:t>
      </w:r>
      <w:r w:rsidR="00C61D90" w:rsidRPr="00C61D90">
        <w:rPr>
          <w:rFonts w:ascii="MitraUnicode" w:hAnsi="MitraUnicode"/>
          <w:rtl/>
        </w:rPr>
        <w:t xml:space="preserve"> </w:t>
      </w:r>
      <w:r w:rsidRPr="00695320">
        <w:rPr>
          <w:rStyle w:val="Char0"/>
          <w:rFonts w:hint="cs"/>
          <w:rtl/>
        </w:rPr>
        <w:t>همچون آنان فقط پیامبر الهی بود.</w:t>
      </w:r>
    </w:p>
    <w:p w:rsidR="00885B78" w:rsidRPr="00885B78" w:rsidRDefault="00885B78" w:rsidP="00885B78">
      <w:pPr>
        <w:pStyle w:val="ab"/>
      </w:pPr>
      <w:bookmarkStart w:id="923" w:name="_Toc493430787"/>
      <w:r>
        <w:rPr>
          <w:rFonts w:hint="cs"/>
          <w:rtl/>
        </w:rPr>
        <w:t xml:space="preserve">3- </w:t>
      </w:r>
      <w:r w:rsidR="00084FA6" w:rsidRPr="00BC1762">
        <w:rPr>
          <w:rFonts w:hint="cs"/>
          <w:rtl/>
        </w:rPr>
        <w:t>ردّ طعنه</w:t>
      </w:r>
      <w:r w:rsidR="00CE54C3">
        <w:rPr>
          <w:rFonts w:hint="cs"/>
          <w:rtl/>
        </w:rPr>
        <w:t>‌</w:t>
      </w:r>
      <w:r w:rsidR="00084FA6" w:rsidRPr="00BC1762">
        <w:rPr>
          <w:rFonts w:hint="cs"/>
          <w:rtl/>
        </w:rPr>
        <w:t>های مسیحیان دربارۀ پیامبرمان؛ محمّد</w:t>
      </w:r>
      <w:r w:rsidR="00656F15" w:rsidRPr="00656F15">
        <w:rPr>
          <w:rFonts w:cs="CTraditional Arabic"/>
          <w:b/>
          <w:bCs w:val="0"/>
          <w:rtl/>
        </w:rPr>
        <w:t> </w:t>
      </w:r>
      <w:r w:rsidR="00656F15" w:rsidRPr="00656F15">
        <w:rPr>
          <w:rFonts w:cs="CTraditional Arabic" w:hint="cs"/>
          <w:b/>
          <w:bCs w:val="0"/>
          <w:rtl/>
        </w:rPr>
        <w:t>ج</w:t>
      </w:r>
      <w:bookmarkEnd w:id="923"/>
      <w:r w:rsidR="00C61D90" w:rsidRPr="00C61D90">
        <w:rPr>
          <w:rFonts w:hint="cs"/>
          <w:b/>
          <w:bCs w:val="0"/>
          <w:rtl/>
        </w:rPr>
        <w:t xml:space="preserve"> </w:t>
      </w:r>
    </w:p>
    <w:p w:rsidR="00084FA6" w:rsidRPr="00695320" w:rsidRDefault="00084FA6" w:rsidP="00885B78">
      <w:pPr>
        <w:pStyle w:val="a0"/>
        <w:rPr>
          <w:rStyle w:val="Char0"/>
        </w:rPr>
      </w:pPr>
      <w:r w:rsidRPr="00695320">
        <w:rPr>
          <w:rStyle w:val="Char0"/>
          <w:rFonts w:hint="cs"/>
          <w:rtl/>
        </w:rPr>
        <w:t>و بیان بطلان سخن آنان و نیز اینکه از پیامبران پیشین اموری همچون موارد منسوب به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حتّی فراتر از آن</w:t>
      </w:r>
      <w:r w:rsidRPr="00695320">
        <w:rPr>
          <w:rStyle w:val="Char0"/>
          <w:rFonts w:hint="cs"/>
          <w:cs/>
        </w:rPr>
        <w:t>‎</w:t>
      </w:r>
      <w:r w:rsidRPr="00695320">
        <w:rPr>
          <w:rStyle w:val="Char0"/>
          <w:rFonts w:hint="cs"/>
          <w:rtl/>
        </w:rPr>
        <w:t>ها صادر شد و</w:t>
      </w:r>
      <w:r w:rsidR="005939FE">
        <w:rPr>
          <w:rStyle w:val="Char0"/>
          <w:rFonts w:hint="cs"/>
          <w:rtl/>
        </w:rPr>
        <w:t xml:space="preserve"> هیچ‌کس </w:t>
      </w:r>
      <w:r w:rsidRPr="00695320">
        <w:rPr>
          <w:rStyle w:val="Char0"/>
          <w:rFonts w:hint="cs"/>
          <w:rtl/>
        </w:rPr>
        <w:t>بدین سبب بر آنان ایراد نگرفت. در نتیجه،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نیز در این زمینه، همچون پیامبران پیشین بوده و هیچ طعنه و ایرادی بر ایشان وارد نیست.</w:t>
      </w:r>
    </w:p>
    <w:p w:rsidR="00885B78" w:rsidRDefault="00885B78" w:rsidP="00885B78">
      <w:pPr>
        <w:pStyle w:val="ab"/>
        <w:rPr>
          <w:rStyle w:val="Char0"/>
        </w:rPr>
      </w:pPr>
      <w:bookmarkStart w:id="924" w:name="_Toc493430788"/>
      <w:r>
        <w:rPr>
          <w:rFonts w:hint="cs"/>
          <w:rtl/>
        </w:rPr>
        <w:t xml:space="preserve">4- </w:t>
      </w:r>
      <w:r w:rsidR="00084FA6" w:rsidRPr="00BC1762">
        <w:rPr>
          <w:rFonts w:hint="cs"/>
          <w:rtl/>
        </w:rPr>
        <w:t>آوردن دلایلی از تورات و انجیل برای اثبات نبوّت پیامبر اسلام</w:t>
      </w:r>
      <w:r w:rsidR="00656F15" w:rsidRPr="00656F15">
        <w:rPr>
          <w:rFonts w:cs="CTraditional Arabic"/>
          <w:b/>
          <w:bCs w:val="0"/>
          <w:rtl/>
        </w:rPr>
        <w:t> </w:t>
      </w:r>
      <w:r w:rsidR="00656F15" w:rsidRPr="00656F15">
        <w:rPr>
          <w:rFonts w:cs="CTraditional Arabic" w:hint="cs"/>
          <w:b/>
          <w:bCs w:val="0"/>
          <w:rtl/>
        </w:rPr>
        <w:t>ج</w:t>
      </w:r>
      <w:bookmarkEnd w:id="924"/>
      <w:r w:rsidR="00C61D90" w:rsidRPr="00C61D90">
        <w:rPr>
          <w:rFonts w:hint="cs"/>
          <w:b/>
          <w:bCs w:val="0"/>
          <w:rtl/>
        </w:rPr>
        <w:t xml:space="preserve"> </w:t>
      </w:r>
    </w:p>
    <w:p w:rsidR="00084FA6" w:rsidRPr="00695320" w:rsidRDefault="00084FA6" w:rsidP="00885B78">
      <w:pPr>
        <w:pStyle w:val="a0"/>
        <w:rPr>
          <w:rStyle w:val="Char0"/>
        </w:rPr>
      </w:pPr>
      <w:r w:rsidRPr="00695320">
        <w:rPr>
          <w:rStyle w:val="Char0"/>
          <w:rFonts w:hint="cs"/>
          <w:rtl/>
        </w:rPr>
        <w:t>و بیان اینکه هدف از وعده و بشارت</w:t>
      </w:r>
      <w:r w:rsidR="00CE54C3">
        <w:rPr>
          <w:rStyle w:val="Char0"/>
          <w:rFonts w:hint="cs"/>
          <w:rtl/>
        </w:rPr>
        <w:t>‌</w:t>
      </w:r>
      <w:r w:rsidRPr="00695320">
        <w:rPr>
          <w:rStyle w:val="Char0"/>
          <w:rFonts w:hint="cs"/>
          <w:rtl/>
        </w:rPr>
        <w:t>های فراوانی که در کتاب یهودیان و مسیحیان آمده،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بوده است.</w:t>
      </w:r>
    </w:p>
    <w:p w:rsidR="00084FA6" w:rsidRPr="00695320" w:rsidRDefault="00885B78" w:rsidP="00885B78">
      <w:pPr>
        <w:pStyle w:val="ab"/>
        <w:rPr>
          <w:rStyle w:val="Char0"/>
        </w:rPr>
      </w:pPr>
      <w:bookmarkStart w:id="925" w:name="_Toc493430789"/>
      <w:r>
        <w:rPr>
          <w:rFonts w:hint="cs"/>
          <w:rtl/>
        </w:rPr>
        <w:t xml:space="preserve">5- </w:t>
      </w:r>
      <w:r w:rsidR="00084FA6" w:rsidRPr="00BC1762">
        <w:rPr>
          <w:rFonts w:hint="cs"/>
          <w:rtl/>
        </w:rPr>
        <w:t>بیان دلایلی بسیار صریح و روشن از تورات و انجیل دربارۀ تحریف آن دو کتاب</w:t>
      </w:r>
      <w:bookmarkEnd w:id="925"/>
    </w:p>
    <w:p w:rsidR="00084FA6" w:rsidRPr="00695320" w:rsidRDefault="00084FA6" w:rsidP="00084FA6">
      <w:pPr>
        <w:ind w:firstLine="237"/>
        <w:jc w:val="both"/>
        <w:rPr>
          <w:rStyle w:val="Char0"/>
          <w:rtl/>
        </w:rPr>
      </w:pPr>
      <w:r w:rsidRPr="00695320">
        <w:rPr>
          <w:rStyle w:val="Char0"/>
          <w:rFonts w:hint="cs"/>
          <w:rtl/>
        </w:rPr>
        <w:t>نویسنده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سپس خاتمه</w:t>
      </w:r>
      <w:r w:rsidR="00CE54C3">
        <w:rPr>
          <w:rStyle w:val="Char0"/>
          <w:rFonts w:hint="cs"/>
          <w:rtl/>
        </w:rPr>
        <w:t>‌</w:t>
      </w:r>
      <w:r w:rsidRPr="00695320">
        <w:rPr>
          <w:rStyle w:val="Char0"/>
          <w:rFonts w:hint="cs"/>
          <w:rtl/>
        </w:rPr>
        <w:t>ای که مشتمل بر مهم</w:t>
      </w:r>
      <w:r w:rsidR="00CE54C3">
        <w:rPr>
          <w:rStyle w:val="Char0"/>
          <w:rFonts w:hint="cs"/>
          <w:rtl/>
        </w:rPr>
        <w:t>‌</w:t>
      </w:r>
      <w:r w:rsidRPr="00695320">
        <w:rPr>
          <w:rStyle w:val="Char0"/>
          <w:rFonts w:hint="cs"/>
          <w:rtl/>
        </w:rPr>
        <w:t>ترین نتایج تحقیق مذکور بوده را آورده است.</w:t>
      </w:r>
      <w:r w:rsidRPr="007F2722">
        <w:rPr>
          <w:rStyle w:val="Char0"/>
          <w:vertAlign w:val="superscript"/>
          <w:rtl/>
        </w:rPr>
        <w:footnoteReference w:id="1226"/>
      </w:r>
    </w:p>
    <w:p w:rsidR="00084FA6" w:rsidRPr="00695320" w:rsidRDefault="00084FA6" w:rsidP="00084FA6">
      <w:pPr>
        <w:ind w:firstLine="237"/>
        <w:jc w:val="both"/>
        <w:rPr>
          <w:rStyle w:val="Char0"/>
          <w:rtl/>
        </w:rPr>
      </w:pPr>
      <w:r w:rsidRPr="00695320">
        <w:rPr>
          <w:rStyle w:val="Char0"/>
          <w:rFonts w:hint="cs"/>
          <w:rtl/>
        </w:rPr>
        <w:t>وی در این کتاب، روشی مقایسه</w:t>
      </w:r>
      <w:r w:rsidR="00CE54C3">
        <w:rPr>
          <w:rStyle w:val="Char0"/>
          <w:rFonts w:hint="cs"/>
          <w:rtl/>
        </w:rPr>
        <w:t>‌</w:t>
      </w:r>
      <w:r w:rsidRPr="00695320">
        <w:rPr>
          <w:rStyle w:val="Char0"/>
          <w:rFonts w:hint="cs"/>
          <w:rtl/>
        </w:rPr>
        <w:t>ای را در پیش گرفته و دلایل بطلان ادّعاهای مسیحیان را ارائه داده است؛ همچون ادّعای آنان دربارۀ الوهیّت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یا ادّعای صحّت تورات و انجیل، و با استفاده از معلومات و مطالب موجود در این دو کتاب، به اثبات بطلان و ردّ آن</w:t>
      </w:r>
      <w:r w:rsidRPr="00695320">
        <w:rPr>
          <w:rStyle w:val="Char0"/>
          <w:rFonts w:hint="cs"/>
          <w:cs/>
        </w:rPr>
        <w:t>‎</w:t>
      </w:r>
      <w:r w:rsidRPr="00695320">
        <w:rPr>
          <w:rStyle w:val="Char0"/>
          <w:rFonts w:hint="cs"/>
          <w:rtl/>
        </w:rPr>
        <w:t>ها پرداخته است.</w:t>
      </w:r>
    </w:p>
    <w:p w:rsidR="00084FA6" w:rsidRPr="00695320" w:rsidRDefault="00084FA6" w:rsidP="00084FA6">
      <w:pPr>
        <w:ind w:firstLine="237"/>
        <w:jc w:val="both"/>
        <w:rPr>
          <w:rStyle w:val="Char0"/>
          <w:rtl/>
        </w:rPr>
      </w:pPr>
      <w:r w:rsidRPr="00695320">
        <w:rPr>
          <w:rStyle w:val="Char0"/>
          <w:rFonts w:hint="cs"/>
          <w:rtl/>
        </w:rPr>
        <w:t>همچنین شبهات و ادّعاهای آنان علیه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آورده و با بیان متونی از کتاب</w:t>
      </w:r>
      <w:r w:rsidR="00CE54C3">
        <w:rPr>
          <w:rStyle w:val="Char0"/>
          <w:rFonts w:hint="cs"/>
          <w:rtl/>
        </w:rPr>
        <w:t>‌</w:t>
      </w:r>
      <w:r w:rsidRPr="00695320">
        <w:rPr>
          <w:rStyle w:val="Char0"/>
          <w:rFonts w:hint="cs"/>
          <w:rtl/>
        </w:rPr>
        <w:t>های خودشان، به آن</w:t>
      </w:r>
      <w:r w:rsidRPr="00695320">
        <w:rPr>
          <w:rStyle w:val="Char0"/>
          <w:rFonts w:hint="cs"/>
          <w:cs/>
        </w:rPr>
        <w:t>‎</w:t>
      </w:r>
      <w:r w:rsidRPr="00695320">
        <w:rPr>
          <w:rStyle w:val="Char0"/>
          <w:rFonts w:hint="cs"/>
          <w:rtl/>
        </w:rPr>
        <w:t>ها پاسخ داده و ادلّۀ فراوانی را از تورات و انجیل، برای اثبات نبوّت پیامبر اسلام</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ارائه داده است.</w:t>
      </w:r>
    </w:p>
    <w:p w:rsidR="00084FA6" w:rsidRPr="00695320" w:rsidRDefault="00084FA6" w:rsidP="00084FA6">
      <w:pPr>
        <w:ind w:firstLine="237"/>
        <w:jc w:val="both"/>
        <w:rPr>
          <w:rStyle w:val="Char0"/>
          <w:rtl/>
        </w:rPr>
      </w:pPr>
      <w:r w:rsidRPr="00695320">
        <w:rPr>
          <w:rStyle w:val="Char0"/>
          <w:rFonts w:hint="cs"/>
          <w:rtl/>
        </w:rPr>
        <w:t>مهم</w:t>
      </w:r>
      <w:r w:rsidR="00CE54C3">
        <w:rPr>
          <w:rStyle w:val="Char0"/>
          <w:rFonts w:hint="cs"/>
          <w:rtl/>
        </w:rPr>
        <w:t>‌</w:t>
      </w:r>
      <w:r w:rsidRPr="00695320">
        <w:rPr>
          <w:rStyle w:val="Char0"/>
          <w:rFonts w:hint="cs"/>
          <w:rtl/>
        </w:rPr>
        <w:t>ترین منبع و مرجع اسلامی نویسنده، قرآن کریم بوده و در موارد تاریخی، به کتاب «السّیرة الحلبیّة» و در اثبات نام</w:t>
      </w:r>
      <w:r w:rsidR="00CE54C3">
        <w:rPr>
          <w:rStyle w:val="Char0"/>
          <w:rFonts w:hint="cs"/>
          <w:rtl/>
        </w:rPr>
        <w:t>‌</w:t>
      </w:r>
      <w:r w:rsidRPr="00695320">
        <w:rPr>
          <w:rStyle w:val="Char0"/>
          <w:rFonts w:hint="cs"/>
          <w:rtl/>
        </w:rPr>
        <w:t>های پیامبر</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به کتاب «دلائل الخیرات» اعتماد کرده است.</w:t>
      </w:r>
    </w:p>
    <w:p w:rsidR="00084FA6" w:rsidRPr="00695320" w:rsidRDefault="00084FA6" w:rsidP="00084FA6">
      <w:pPr>
        <w:ind w:firstLine="237"/>
        <w:jc w:val="both"/>
        <w:rPr>
          <w:rStyle w:val="Char0"/>
          <w:rtl/>
        </w:rPr>
      </w:pPr>
      <w:r w:rsidRPr="00695320">
        <w:rPr>
          <w:rStyle w:val="Char0"/>
          <w:rFonts w:hint="cs"/>
          <w:rtl/>
        </w:rPr>
        <w:t>و مهم</w:t>
      </w:r>
      <w:r w:rsidR="00CE54C3">
        <w:rPr>
          <w:rStyle w:val="Char0"/>
          <w:rFonts w:hint="cs"/>
          <w:rtl/>
        </w:rPr>
        <w:t>‌</w:t>
      </w:r>
      <w:r w:rsidRPr="00695320">
        <w:rPr>
          <w:rStyle w:val="Char0"/>
          <w:rFonts w:hint="cs"/>
          <w:rtl/>
        </w:rPr>
        <w:t>ترین منبع مسیحی او، کتاب «العهد القدیم والجدید» بوده و در همچنین به کتاب «سعد بن بطریق» و نیز به تاریخ «یوسیوس»؛ مورّخی یهودی، و مورّخی دیگر با نام «لافجانیوس» رجوع کرده و اشاره نموده که برخی کتاب</w:t>
      </w:r>
      <w:r w:rsidR="00CE54C3">
        <w:rPr>
          <w:rStyle w:val="Char0"/>
          <w:rFonts w:hint="cs"/>
          <w:rtl/>
        </w:rPr>
        <w:t>‌</w:t>
      </w:r>
      <w:r w:rsidRPr="00695320">
        <w:rPr>
          <w:rStyle w:val="Char0"/>
          <w:rFonts w:hint="cs"/>
          <w:rtl/>
        </w:rPr>
        <w:t>های مختصر دربارۀ اختلافات و پاسخ</w:t>
      </w:r>
      <w:r w:rsidR="00CE54C3">
        <w:rPr>
          <w:rStyle w:val="Char0"/>
          <w:rFonts w:hint="cs"/>
          <w:rtl/>
        </w:rPr>
        <w:t>‌</w:t>
      </w:r>
      <w:r w:rsidRPr="00695320">
        <w:rPr>
          <w:rStyle w:val="Char0"/>
          <w:rFonts w:hint="cs"/>
          <w:rtl/>
        </w:rPr>
        <w:t>های ملّت</w:t>
      </w:r>
      <w:r w:rsidR="00CE54C3">
        <w:rPr>
          <w:rStyle w:val="Char0"/>
          <w:rFonts w:hint="cs"/>
          <w:rtl/>
        </w:rPr>
        <w:t>‌</w:t>
      </w:r>
      <w:r w:rsidRPr="00695320">
        <w:rPr>
          <w:rStyle w:val="Char0"/>
          <w:rFonts w:hint="cs"/>
          <w:rtl/>
        </w:rPr>
        <w:t>ها به یکدیگر را مطالعه نموده و از آن</w:t>
      </w:r>
      <w:r w:rsidRPr="00695320">
        <w:rPr>
          <w:rStyle w:val="Char0"/>
          <w:rFonts w:hint="cs"/>
          <w:cs/>
        </w:rPr>
        <w:t>‎</w:t>
      </w:r>
      <w:r w:rsidRPr="00695320">
        <w:rPr>
          <w:rStyle w:val="Char0"/>
          <w:rFonts w:hint="cs"/>
          <w:rtl/>
        </w:rPr>
        <w:t>ها بهره برده، امّا از کتاب خاصّی نام نمی</w:t>
      </w:r>
      <w:r w:rsidR="00CE54C3">
        <w:rPr>
          <w:rStyle w:val="Char0"/>
          <w:rFonts w:hint="cs"/>
          <w:rtl/>
        </w:rPr>
        <w:t>‌</w:t>
      </w:r>
      <w:r w:rsidRPr="00695320">
        <w:rPr>
          <w:rStyle w:val="Char0"/>
          <w:rFonts w:hint="cs"/>
          <w:rtl/>
        </w:rPr>
        <w:t>برد.</w:t>
      </w:r>
    </w:p>
    <w:p w:rsidR="00084FA6" w:rsidRPr="00695320" w:rsidRDefault="00084FA6" w:rsidP="00084FA6">
      <w:pPr>
        <w:ind w:firstLine="237"/>
        <w:jc w:val="both"/>
        <w:rPr>
          <w:rStyle w:val="Char0"/>
          <w:rtl/>
        </w:rPr>
      </w:pPr>
      <w:r w:rsidRPr="00695320">
        <w:rPr>
          <w:rStyle w:val="Char0"/>
          <w:rFonts w:hint="cs"/>
          <w:rtl/>
        </w:rPr>
        <w:t>همچنین از لغت</w:t>
      </w:r>
      <w:r w:rsidR="00CE54C3">
        <w:rPr>
          <w:rStyle w:val="Char0"/>
          <w:rFonts w:hint="cs"/>
          <w:rtl/>
        </w:rPr>
        <w:t>‌</w:t>
      </w:r>
      <w:r w:rsidRPr="00695320">
        <w:rPr>
          <w:rStyle w:val="Char0"/>
          <w:rFonts w:hint="cs"/>
          <w:rtl/>
        </w:rPr>
        <w:t>نامه</w:t>
      </w:r>
      <w:r w:rsidR="00CE54C3">
        <w:rPr>
          <w:rStyle w:val="Char0"/>
          <w:rFonts w:hint="cs"/>
          <w:rtl/>
        </w:rPr>
        <w:t>‌</w:t>
      </w:r>
      <w:r w:rsidRPr="00695320">
        <w:rPr>
          <w:rStyle w:val="Char0"/>
          <w:rFonts w:hint="cs"/>
          <w:rtl/>
        </w:rPr>
        <w:t>ها و کتاب</w:t>
      </w:r>
      <w:r w:rsidR="00CE54C3">
        <w:rPr>
          <w:rStyle w:val="Char0"/>
          <w:rFonts w:hint="cs"/>
          <w:rtl/>
        </w:rPr>
        <w:t>‌</w:t>
      </w:r>
      <w:r w:rsidRPr="00695320">
        <w:rPr>
          <w:rStyle w:val="Char0"/>
          <w:rFonts w:hint="cs"/>
          <w:rtl/>
        </w:rPr>
        <w:t xml:space="preserve">های یونانی و عبری استفاده کرده و </w:t>
      </w:r>
      <w:r w:rsidRPr="00695320">
        <w:rPr>
          <w:rStyle w:val="Char0"/>
          <w:rtl/>
        </w:rPr>
        <w:t>–</w:t>
      </w:r>
      <w:r w:rsidRPr="00695320">
        <w:rPr>
          <w:rStyle w:val="Char0"/>
          <w:rFonts w:hint="cs"/>
          <w:rtl/>
        </w:rPr>
        <w:t xml:space="preserve"> چنانکه قبلا </w:t>
      </w:r>
      <w:r w:rsidRPr="00D971FC">
        <w:rPr>
          <w:rStyle w:val="Char0"/>
          <w:rFonts w:hint="cs"/>
          <w:spacing w:val="-4"/>
          <w:rtl/>
        </w:rPr>
        <w:t>گذشت- این موضوع نشان می</w:t>
      </w:r>
      <w:r w:rsidR="00CE54C3" w:rsidRPr="00D971FC">
        <w:rPr>
          <w:rStyle w:val="Char0"/>
          <w:rFonts w:hint="cs"/>
          <w:spacing w:val="-4"/>
          <w:rtl/>
        </w:rPr>
        <w:t>‌</w:t>
      </w:r>
      <w:r w:rsidRPr="00D971FC">
        <w:rPr>
          <w:rStyle w:val="Char0"/>
          <w:rFonts w:hint="cs"/>
          <w:spacing w:val="-4"/>
          <w:rtl/>
        </w:rPr>
        <w:t>دهد که وی کاملا آشنا به زبان یونانی و عبری بوده است.</w:t>
      </w:r>
      <w:r w:rsidRPr="00D971FC">
        <w:rPr>
          <w:rStyle w:val="Char0"/>
          <w:spacing w:val="-4"/>
          <w:vertAlign w:val="superscript"/>
          <w:rtl/>
        </w:rPr>
        <w:footnoteReference w:id="1227"/>
      </w:r>
    </w:p>
    <w:p w:rsidR="00084FA6" w:rsidRDefault="00084FA6" w:rsidP="00084FA6">
      <w:pPr>
        <w:ind w:firstLine="237"/>
        <w:jc w:val="both"/>
        <w:rPr>
          <w:rStyle w:val="Char0"/>
          <w:rtl/>
        </w:rPr>
      </w:pPr>
      <w:r w:rsidRPr="00695320">
        <w:rPr>
          <w:rStyle w:val="Char0"/>
          <w:rFonts w:hint="cs"/>
          <w:rtl/>
        </w:rPr>
        <w:t>علاوه بر موارد مذکور، در مبحث پیش رو نیز برخی از توضیحات او مبنی بر بشارت</w:t>
      </w:r>
      <w:r w:rsidR="00CE54C3">
        <w:rPr>
          <w:rStyle w:val="Char0"/>
          <w:rFonts w:hint="cs"/>
          <w:rtl/>
        </w:rPr>
        <w:t>‌</w:t>
      </w:r>
      <w:r w:rsidRPr="00695320">
        <w:rPr>
          <w:rStyle w:val="Char0"/>
          <w:rFonts w:hint="cs"/>
          <w:rtl/>
        </w:rPr>
        <w:t>های وارد در کتاب</w:t>
      </w:r>
      <w:r w:rsidR="00CE54C3">
        <w:rPr>
          <w:rStyle w:val="Char0"/>
          <w:rFonts w:hint="cs"/>
          <w:rtl/>
        </w:rPr>
        <w:t>‌</w:t>
      </w:r>
      <w:r w:rsidRPr="00695320">
        <w:rPr>
          <w:rStyle w:val="Char0"/>
          <w:rFonts w:hint="cs"/>
          <w:rtl/>
        </w:rPr>
        <w:t>های پیشین در مورد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امّت ایشان بیان خواهد شد.</w:t>
      </w:r>
    </w:p>
    <w:p w:rsidR="00885B78" w:rsidRDefault="00885B78">
      <w:pPr>
        <w:bidi w:val="0"/>
        <w:spacing w:after="200" w:line="276" w:lineRule="auto"/>
        <w:ind w:firstLine="0"/>
        <w:jc w:val="left"/>
        <w:rPr>
          <w:rStyle w:val="Char0"/>
          <w:rtl/>
        </w:rPr>
      </w:pPr>
      <w:r>
        <w:rPr>
          <w:rStyle w:val="Char0"/>
          <w:rtl/>
        </w:rPr>
        <w:br w:type="page"/>
      </w:r>
    </w:p>
    <w:p w:rsidR="00084FA6" w:rsidRPr="00BC1762" w:rsidRDefault="00084FA6" w:rsidP="00885B78">
      <w:pPr>
        <w:pStyle w:val="a1"/>
        <w:rPr>
          <w:rtl/>
        </w:rPr>
      </w:pPr>
      <w:bookmarkStart w:id="926" w:name="_Toc493430790"/>
      <w:r w:rsidRPr="00BC1762">
        <w:rPr>
          <w:rtl/>
        </w:rPr>
        <w:t>مبحث دوم:</w:t>
      </w:r>
      <w:r w:rsidR="00885B78">
        <w:rPr>
          <w:rFonts w:hint="cs"/>
          <w:rtl/>
        </w:rPr>
        <w:br/>
      </w:r>
      <w:r w:rsidRPr="00BC1762">
        <w:rPr>
          <w:rtl/>
        </w:rPr>
        <w:t>تصریح و مژدۀ کتاب</w:t>
      </w:r>
      <w:r>
        <w:rPr>
          <w:rFonts w:hint="cs"/>
          <w:cs/>
        </w:rPr>
        <w:t>‎</w:t>
      </w:r>
      <w:r w:rsidRPr="00BC1762">
        <w:rPr>
          <w:rtl/>
        </w:rPr>
        <w:t>های پیشین به بعثت پیامبر اسلام</w:t>
      </w:r>
      <w:r w:rsidR="00656F15" w:rsidRPr="00656F15">
        <w:rPr>
          <w:rFonts w:cs="CTraditional Arabic"/>
          <w:b/>
          <w:bCs w:val="0"/>
          <w:rtl/>
        </w:rPr>
        <w:t> </w:t>
      </w:r>
      <w:r w:rsidR="00656F15" w:rsidRPr="00656F15">
        <w:rPr>
          <w:rFonts w:cs="CTraditional Arabic" w:hint="cs"/>
          <w:b/>
          <w:bCs w:val="0"/>
          <w:rtl/>
        </w:rPr>
        <w:t>ج</w:t>
      </w:r>
      <w:bookmarkEnd w:id="926"/>
      <w:r w:rsidR="00C61D90" w:rsidRPr="00C61D90">
        <w:rPr>
          <w:rFonts w:cs="IRNazli" w:hint="cs"/>
          <w:b/>
          <w:bCs w:val="0"/>
          <w:rtl/>
        </w:rPr>
        <w:t xml:space="preserve"> </w:t>
      </w:r>
    </w:p>
    <w:p w:rsidR="00084FA6" w:rsidRPr="00695320" w:rsidRDefault="00084FA6" w:rsidP="00084FA6">
      <w:pPr>
        <w:ind w:firstLine="237"/>
        <w:jc w:val="both"/>
        <w:rPr>
          <w:rStyle w:val="Char0"/>
          <w:rtl/>
        </w:rPr>
      </w:pPr>
      <w:r w:rsidRPr="00695320">
        <w:rPr>
          <w:rStyle w:val="Char0"/>
          <w:rFonts w:hint="cs"/>
          <w:rtl/>
        </w:rPr>
        <w:t>بدون تردید کتاب</w:t>
      </w:r>
      <w:r w:rsidR="00CE54C3">
        <w:rPr>
          <w:rStyle w:val="Char0"/>
          <w:rFonts w:hint="cs"/>
          <w:rtl/>
        </w:rPr>
        <w:t>‌</w:t>
      </w:r>
      <w:r w:rsidRPr="00695320">
        <w:rPr>
          <w:rStyle w:val="Char0"/>
          <w:rFonts w:hint="cs"/>
          <w:rtl/>
        </w:rPr>
        <w:t>های آسمانی پیشین در مواضع بسیاری، بشارت آمدن دین اسلام و ظهور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داده بودند و شواهد بیشماری در این زمینه وجود دارد.</w:t>
      </w:r>
    </w:p>
    <w:p w:rsidR="00084FA6" w:rsidRPr="00695320" w:rsidRDefault="00084FA6" w:rsidP="00E610C1">
      <w:pPr>
        <w:ind w:firstLine="237"/>
        <w:jc w:val="both"/>
        <w:rPr>
          <w:rStyle w:val="Char0"/>
          <w:rtl/>
        </w:rPr>
      </w:pPr>
      <w:r w:rsidRPr="00695320">
        <w:rPr>
          <w:rStyle w:val="Char0"/>
          <w:rFonts w:hint="cs"/>
          <w:rtl/>
        </w:rPr>
        <w:t>گواهی</w:t>
      </w:r>
      <w:r w:rsidR="00CE54C3">
        <w:rPr>
          <w:rStyle w:val="Char0"/>
          <w:rFonts w:hint="cs"/>
          <w:rtl/>
        </w:rPr>
        <w:t>‌</w:t>
      </w:r>
      <w:r w:rsidRPr="00695320">
        <w:rPr>
          <w:rStyle w:val="Char0"/>
          <w:rFonts w:hint="cs"/>
          <w:rtl/>
        </w:rPr>
        <w:t>های موجود در کتاب</w:t>
      </w:r>
      <w:r w:rsidR="00CE54C3">
        <w:rPr>
          <w:rStyle w:val="Char0"/>
          <w:rFonts w:hint="cs"/>
          <w:rtl/>
        </w:rPr>
        <w:t>‌</w:t>
      </w:r>
      <w:r w:rsidRPr="00695320">
        <w:rPr>
          <w:rStyle w:val="Char0"/>
          <w:rFonts w:hint="cs"/>
          <w:rtl/>
        </w:rPr>
        <w:t>های پیشین، از نشانه</w:t>
      </w:r>
      <w:r w:rsidR="00CE54C3">
        <w:rPr>
          <w:rStyle w:val="Char0"/>
          <w:rFonts w:hint="cs"/>
          <w:rtl/>
        </w:rPr>
        <w:t>‌</w:t>
      </w:r>
      <w:r w:rsidRPr="00695320">
        <w:rPr>
          <w:rStyle w:val="Char0"/>
          <w:rFonts w:hint="cs"/>
          <w:rtl/>
        </w:rPr>
        <w:t>ها و دلایل روشن بر نبوّت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نبوّت پیامبران قبلی به شمار می</w:t>
      </w:r>
      <w:r w:rsidR="00CE54C3">
        <w:rPr>
          <w:rStyle w:val="Char0"/>
          <w:rFonts w:hint="cs"/>
          <w:rtl/>
        </w:rPr>
        <w:t>‌</w:t>
      </w:r>
      <w:r w:rsidRPr="00695320">
        <w:rPr>
          <w:rStyle w:val="Char0"/>
          <w:rFonts w:hint="cs"/>
          <w:rtl/>
        </w:rPr>
        <w:t>رود.</w:t>
      </w:r>
      <w:r w:rsidRPr="007F2722">
        <w:rPr>
          <w:rStyle w:val="Char0"/>
          <w:vertAlign w:val="superscript"/>
          <w:rtl/>
        </w:rPr>
        <w:footnoteReference w:id="1228"/>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«دلایل نبوّت مسیح و محمّد</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قطعی و یقینی و غیر قابل انکار از روی گمان است، زیرا گمان، یقین را از بین نمی</w:t>
      </w:r>
      <w:r w:rsidR="00CE54C3">
        <w:rPr>
          <w:rStyle w:val="Char0"/>
          <w:rFonts w:hint="cs"/>
          <w:rtl/>
        </w:rPr>
        <w:t>‌</w:t>
      </w:r>
      <w:r w:rsidRPr="00695320">
        <w:rPr>
          <w:rStyle w:val="Char0"/>
          <w:rFonts w:hint="cs"/>
          <w:rtl/>
        </w:rPr>
        <w:t>برد؛ بویژه با وجود اخبار فراوانی که نشان می</w:t>
      </w:r>
      <w:r w:rsidR="00CE54C3">
        <w:rPr>
          <w:rStyle w:val="Char0"/>
          <w:rFonts w:hint="cs"/>
          <w:rtl/>
        </w:rPr>
        <w:t>‌</w:t>
      </w:r>
      <w:r w:rsidRPr="00695320">
        <w:rPr>
          <w:rStyle w:val="Char0"/>
          <w:rFonts w:hint="cs"/>
          <w:rtl/>
        </w:rPr>
        <w:t>دهد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نام مشهور خود در آنچه از پیامبران نقل شده، نوشته و ثبت گشته بودند.»</w:t>
      </w:r>
      <w:r w:rsidRPr="007F2722">
        <w:rPr>
          <w:rStyle w:val="Char0"/>
          <w:vertAlign w:val="superscript"/>
          <w:rtl/>
        </w:rPr>
        <w:footnoteReference w:id="1229"/>
      </w:r>
    </w:p>
    <w:p w:rsidR="00084FA6" w:rsidRPr="00695320" w:rsidRDefault="00084FA6" w:rsidP="00084FA6">
      <w:pPr>
        <w:ind w:firstLine="237"/>
        <w:jc w:val="both"/>
        <w:rPr>
          <w:rStyle w:val="Char0"/>
          <w:rtl/>
        </w:rPr>
      </w:pPr>
      <w:r w:rsidRPr="00695320">
        <w:rPr>
          <w:rStyle w:val="Char0"/>
          <w:rFonts w:hint="cs"/>
          <w:rtl/>
        </w:rPr>
        <w:t>در صحیح بخاری، از عطاء بن یسار چنین نقل شده است: «عبدالله بن عمرو بن عاص را دیدار کردم و پرسیدم: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تورات چگونه توصیف شده</w:t>
      </w:r>
      <w:r w:rsidR="00CE54C3">
        <w:rPr>
          <w:rStyle w:val="Char0"/>
          <w:rFonts w:hint="cs"/>
          <w:rtl/>
        </w:rPr>
        <w:t>‌</w:t>
      </w:r>
      <w:r w:rsidRPr="00695320">
        <w:rPr>
          <w:rStyle w:val="Char0"/>
          <w:rFonts w:hint="cs"/>
          <w:rtl/>
        </w:rPr>
        <w:t>اند؟ او گفت: بله، سوگند به الله که ایشان در تورات، با برخی صفاتی که در قرآن بیان شده است، توصیف گشته</w:t>
      </w:r>
      <w:r w:rsidR="00CE54C3">
        <w:rPr>
          <w:rStyle w:val="Char0"/>
          <w:rFonts w:hint="cs"/>
          <w:rtl/>
        </w:rPr>
        <w:t>‌</w:t>
      </w:r>
      <w:r w:rsidRPr="00695320">
        <w:rPr>
          <w:rStyle w:val="Char0"/>
          <w:rFonts w:hint="cs"/>
          <w:rtl/>
        </w:rPr>
        <w:t>اند: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ٱلنَّبِيُّ</w:t>
      </w:r>
      <w:r w:rsidRPr="00C12E7C">
        <w:rPr>
          <w:rStyle w:val="Char8"/>
          <w:rtl/>
        </w:rPr>
        <w:t xml:space="preserve"> إِنَّآ أَرۡسَلۡنَٰكَ شَٰهِدٗا وَمُبَشِّرٗا وَنَذِيرٗا</w:t>
      </w:r>
      <w:r w:rsidRPr="00BC1762">
        <w:rPr>
          <w:rFonts w:ascii="B lotus Unc" w:hAnsi="B lotus Unc" w:cs="Traditional Arabic"/>
          <w:rtl/>
        </w:rPr>
        <w:t>﴾</w:t>
      </w:r>
      <w:r w:rsidRPr="00C12E7C">
        <w:rPr>
          <w:rStyle w:val="Char8"/>
          <w:rtl/>
        </w:rPr>
        <w:t xml:space="preserve"> </w:t>
      </w:r>
      <w:r w:rsidRPr="00C12E7C">
        <w:rPr>
          <w:rStyle w:val="Char"/>
          <w:rtl/>
        </w:rPr>
        <w:t>[الأحزاب: 45]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xml:space="preserve"> ما تو را گواه و بشارت‌دهنده و ب</w:t>
      </w:r>
      <w:r w:rsidRPr="00B368A2">
        <w:rPr>
          <w:rStyle w:val="Char5"/>
          <w:rFonts w:hint="cs"/>
          <w:rtl/>
        </w:rPr>
        <w:t>یم‌دهنده</w:t>
      </w:r>
      <w:r w:rsidRPr="00B368A2">
        <w:rPr>
          <w:rStyle w:val="Char5"/>
          <w:rtl/>
        </w:rPr>
        <w:t xml:space="preserve"> فرستاد</w:t>
      </w:r>
      <w:r w:rsidRPr="00B368A2">
        <w:rPr>
          <w:rStyle w:val="Char5"/>
          <w:rFonts w:hint="cs"/>
          <w:rtl/>
        </w:rPr>
        <w:t>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 [چنین آمده است:] پناهگاهی برای امّی</w:t>
      </w:r>
      <w:r w:rsidR="00CE54C3">
        <w:rPr>
          <w:rStyle w:val="Char0"/>
          <w:rFonts w:hint="cs"/>
          <w:rtl/>
        </w:rPr>
        <w:t>‌</w:t>
      </w:r>
      <w:r w:rsidRPr="00695320">
        <w:rPr>
          <w:rStyle w:val="Char0"/>
          <w:rFonts w:hint="cs"/>
          <w:rtl/>
        </w:rPr>
        <w:t>ها، تو بنده و فرستادۀ من هستی، تو را متوکّل نامیدم، او تندخو و درشت</w:t>
      </w:r>
      <w:r w:rsidR="00CE54C3">
        <w:rPr>
          <w:rStyle w:val="Char0"/>
          <w:rFonts w:hint="cs"/>
          <w:rtl/>
        </w:rPr>
        <w:t>‌</w:t>
      </w:r>
      <w:r w:rsidRPr="00695320">
        <w:rPr>
          <w:rStyle w:val="Char0"/>
          <w:rFonts w:hint="cs"/>
          <w:rtl/>
        </w:rPr>
        <w:t>خو نیست، در بازارها فریاد نمی</w:t>
      </w:r>
      <w:r w:rsidR="00CE54C3">
        <w:rPr>
          <w:rStyle w:val="Char0"/>
          <w:rFonts w:hint="cs"/>
          <w:rtl/>
        </w:rPr>
        <w:t>‌</w:t>
      </w:r>
      <w:r w:rsidRPr="00695320">
        <w:rPr>
          <w:rStyle w:val="Char0"/>
          <w:rFonts w:hint="cs"/>
          <w:rtl/>
        </w:rPr>
        <w:t>زند، بدی را با بدی پاسخ نمی</w:t>
      </w:r>
      <w:r w:rsidR="00CE54C3">
        <w:rPr>
          <w:rStyle w:val="Char0"/>
          <w:rFonts w:hint="cs"/>
          <w:rtl/>
        </w:rPr>
        <w:t>‌</w:t>
      </w:r>
      <w:r w:rsidRPr="00695320">
        <w:rPr>
          <w:rStyle w:val="Char0"/>
          <w:rFonts w:hint="cs"/>
          <w:rtl/>
        </w:rPr>
        <w:t>دهد، بلکه عفو می</w:t>
      </w:r>
      <w:r w:rsidR="00CE54C3">
        <w:rPr>
          <w:rStyle w:val="Char0"/>
          <w:rFonts w:hint="cs"/>
          <w:rtl/>
        </w:rPr>
        <w:t>‌</w:t>
      </w:r>
      <w:r w:rsidRPr="00695320">
        <w:rPr>
          <w:rStyle w:val="Char0"/>
          <w:rFonts w:hint="cs"/>
          <w:rtl/>
        </w:rPr>
        <w:t>کند و می</w:t>
      </w:r>
      <w:r w:rsidR="00CE54C3">
        <w:rPr>
          <w:rStyle w:val="Char0"/>
          <w:rFonts w:hint="cs"/>
          <w:rtl/>
        </w:rPr>
        <w:t>‌</w:t>
      </w:r>
      <w:r w:rsidRPr="00695320">
        <w:rPr>
          <w:rStyle w:val="Char0"/>
          <w:rFonts w:hint="cs"/>
          <w:rtl/>
        </w:rPr>
        <w:t>بخشد، الله تعالی زمانی وی را [ از دنیا] می</w:t>
      </w:r>
      <w:r w:rsidR="00CE54C3">
        <w:rPr>
          <w:rStyle w:val="Char0"/>
          <w:rFonts w:hint="cs"/>
          <w:rtl/>
        </w:rPr>
        <w:t>‌</w:t>
      </w:r>
      <w:r w:rsidRPr="00695320">
        <w:rPr>
          <w:rStyle w:val="Char0"/>
          <w:rFonts w:hint="cs"/>
          <w:rtl/>
        </w:rPr>
        <w:t>برد که ملّتی منحرف را بوسیلۀ او اصلاح کرده باشد و آنان بگویند: لا إله إلّا الله، و نیز چشمان و دل</w:t>
      </w:r>
      <w:r w:rsidR="00CE54C3">
        <w:rPr>
          <w:rStyle w:val="Char0"/>
          <w:rFonts w:hint="cs"/>
          <w:rtl/>
        </w:rPr>
        <w:t>‌</w:t>
      </w:r>
      <w:r w:rsidRPr="00695320">
        <w:rPr>
          <w:rStyle w:val="Char0"/>
          <w:rFonts w:hint="cs"/>
          <w:rtl/>
        </w:rPr>
        <w:t>هایی بسته را توسّط وی باز نموده باشد.»</w:t>
      </w:r>
      <w:r w:rsidRPr="007F2722">
        <w:rPr>
          <w:rStyle w:val="Char0"/>
          <w:vertAlign w:val="superscript"/>
          <w:rtl/>
        </w:rPr>
        <w:footnoteReference w:id="1230"/>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توضیح روایت فوق، چنین می</w:t>
      </w:r>
      <w:r w:rsidR="00CE54C3">
        <w:rPr>
          <w:rStyle w:val="Char0"/>
          <w:rFonts w:hint="cs"/>
          <w:rtl/>
        </w:rPr>
        <w:t>‌</w:t>
      </w:r>
      <w:r w:rsidRPr="00695320">
        <w:rPr>
          <w:rStyle w:val="Char0"/>
          <w:rFonts w:hint="cs"/>
          <w:rtl/>
        </w:rPr>
        <w:t>آورد: «گاهی اوقات، مراد از واژۀ تورات و انجیل و قرآن و زبور، کتاب</w:t>
      </w:r>
      <w:r w:rsidR="00CE54C3">
        <w:rPr>
          <w:rStyle w:val="Char0"/>
          <w:rFonts w:hint="cs"/>
          <w:rtl/>
        </w:rPr>
        <w:t>‌</w:t>
      </w:r>
      <w:r w:rsidRPr="00695320">
        <w:rPr>
          <w:rStyle w:val="Char0"/>
          <w:rFonts w:hint="cs"/>
          <w:rtl/>
        </w:rPr>
        <w:t>های آسمانی مشهور است و گاهی هم هدف، جنس کتاب بوده و مراد از قرآن، زبور یا سایر کتاب</w:t>
      </w:r>
      <w:r w:rsidR="00CE54C3">
        <w:rPr>
          <w:rStyle w:val="Char0"/>
          <w:rFonts w:hint="cs"/>
          <w:rtl/>
        </w:rPr>
        <w:t>‌</w:t>
      </w:r>
      <w:r w:rsidRPr="00695320">
        <w:rPr>
          <w:rStyle w:val="Char0"/>
          <w:rFonts w:hint="cs"/>
          <w:rtl/>
        </w:rPr>
        <w:t>های آسمانی است، چنانکه در حدیث صحیحی از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روایت شده که قرآن [زبور] بر داود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آن قدر آسان شده بود که تمام آن را در فاصلۀ زین</w:t>
      </w:r>
      <w:r w:rsidR="00CE54C3">
        <w:rPr>
          <w:rStyle w:val="Char0"/>
          <w:rFonts w:hint="cs"/>
          <w:rtl/>
        </w:rPr>
        <w:t>‌</w:t>
      </w:r>
      <w:r w:rsidRPr="00695320">
        <w:rPr>
          <w:rStyle w:val="Char0"/>
          <w:rFonts w:hint="cs"/>
          <w:rtl/>
        </w:rPr>
        <w:t>کردن سواری</w:t>
      </w:r>
      <w:r w:rsidR="00CE54C3">
        <w:rPr>
          <w:rStyle w:val="Char0"/>
          <w:rFonts w:hint="cs"/>
          <w:rtl/>
        </w:rPr>
        <w:t>‌</w:t>
      </w:r>
      <w:r w:rsidRPr="00695320">
        <w:rPr>
          <w:rStyle w:val="Char0"/>
          <w:rFonts w:hint="cs"/>
          <w:rtl/>
        </w:rPr>
        <w:t>اش تا سوارشدن بر آن، می</w:t>
      </w:r>
      <w:r w:rsidR="00CE54C3">
        <w:rPr>
          <w:rStyle w:val="Char0"/>
          <w:rFonts w:hint="cs"/>
          <w:rtl/>
        </w:rPr>
        <w:t>‌</w:t>
      </w:r>
      <w:r w:rsidRPr="00695320">
        <w:rPr>
          <w:rStyle w:val="Char0"/>
          <w:rFonts w:hint="cs"/>
          <w:rtl/>
        </w:rPr>
        <w:t>خواند.»</w:t>
      </w:r>
      <w:r w:rsidRPr="007F2722">
        <w:rPr>
          <w:rStyle w:val="Char0"/>
          <w:vertAlign w:val="superscript"/>
          <w:rtl/>
        </w:rPr>
        <w:footnoteReference w:id="1231"/>
      </w:r>
    </w:p>
    <w:p w:rsidR="00084FA6" w:rsidRPr="00D971FC" w:rsidRDefault="00084FA6" w:rsidP="00084FA6">
      <w:pPr>
        <w:ind w:firstLine="237"/>
        <w:jc w:val="both"/>
        <w:rPr>
          <w:rStyle w:val="Char0"/>
          <w:spacing w:val="-4"/>
          <w:rtl/>
        </w:rPr>
      </w:pPr>
      <w:r w:rsidRPr="00D971FC">
        <w:rPr>
          <w:rStyle w:val="Char0"/>
          <w:rFonts w:hint="cs"/>
          <w:spacing w:val="-4"/>
          <w:rtl/>
        </w:rPr>
        <w:t>هدف از قرآن مذکور، زبور و نه قرآنی که الله تعالی آن را بر محمّد</w:t>
      </w:r>
      <w:r w:rsidR="00656F15" w:rsidRPr="00D971FC">
        <w:rPr>
          <w:rStyle w:val="Char0"/>
          <w:rFonts w:cs="CTraditional Arabic"/>
          <w:spacing w:val="-4"/>
          <w:rtl/>
        </w:rPr>
        <w:t> ج</w:t>
      </w:r>
      <w:r w:rsidR="00C61D90" w:rsidRPr="00D971FC">
        <w:rPr>
          <w:rStyle w:val="Char0"/>
          <w:spacing w:val="-4"/>
          <w:rtl/>
        </w:rPr>
        <w:t xml:space="preserve"> </w:t>
      </w:r>
      <w:r w:rsidRPr="00D971FC">
        <w:rPr>
          <w:rStyle w:val="Char0"/>
          <w:rFonts w:hint="cs"/>
          <w:spacing w:val="-4"/>
          <w:rtl/>
        </w:rPr>
        <w:t>نازل کرد، است.</w:t>
      </w:r>
    </w:p>
    <w:p w:rsidR="00084FA6" w:rsidRPr="00695320" w:rsidRDefault="00084FA6" w:rsidP="00084FA6">
      <w:pPr>
        <w:ind w:firstLine="237"/>
        <w:jc w:val="both"/>
        <w:rPr>
          <w:rStyle w:val="Char0"/>
          <w:rtl/>
        </w:rPr>
      </w:pPr>
      <w:r w:rsidRPr="00695320">
        <w:rPr>
          <w:rStyle w:val="Char0"/>
          <w:rFonts w:hint="cs"/>
          <w:rtl/>
        </w:rPr>
        <w:t>همچنین در توصیف مسلمانان آمده که انجیل</w:t>
      </w:r>
      <w:r w:rsidR="00CE54C3">
        <w:rPr>
          <w:rStyle w:val="Char0"/>
          <w:rFonts w:hint="cs"/>
          <w:rtl/>
        </w:rPr>
        <w:t>‌</w:t>
      </w:r>
      <w:r w:rsidRPr="00695320">
        <w:rPr>
          <w:rStyle w:val="Char0"/>
          <w:rFonts w:hint="cs"/>
          <w:rtl/>
        </w:rPr>
        <w:t>های آنان در سینه</w:t>
      </w:r>
      <w:r w:rsidR="00CE54C3">
        <w:rPr>
          <w:rStyle w:val="Char0"/>
          <w:rFonts w:hint="cs"/>
          <w:rtl/>
        </w:rPr>
        <w:t>‌</w:t>
      </w:r>
      <w:r w:rsidRPr="00695320">
        <w:rPr>
          <w:rStyle w:val="Char0"/>
          <w:rFonts w:hint="cs"/>
          <w:rtl/>
        </w:rPr>
        <w:t>هایشان قرار دارد؛ مصاحفی که تلاوت می</w:t>
      </w:r>
      <w:r w:rsidR="00CE54C3">
        <w:rPr>
          <w:rStyle w:val="Char0"/>
          <w:rFonts w:hint="cs"/>
          <w:rtl/>
        </w:rPr>
        <w:t>‌</w:t>
      </w:r>
      <w:r w:rsidRPr="00695320">
        <w:rPr>
          <w:rStyle w:val="Char0"/>
          <w:rFonts w:hint="cs"/>
          <w:rtl/>
        </w:rPr>
        <w:t>کنند؛ یعنی قرآن کریم، انجیل</w:t>
      </w:r>
      <w:r w:rsidR="00CE54C3">
        <w:rPr>
          <w:rStyle w:val="Char0"/>
          <w:rFonts w:hint="cs"/>
          <w:rtl/>
        </w:rPr>
        <w:t>‌</w:t>
      </w:r>
      <w:r w:rsidRPr="00695320">
        <w:rPr>
          <w:rStyle w:val="Char0"/>
          <w:rFonts w:hint="cs"/>
          <w:rtl/>
        </w:rPr>
        <w:t xml:space="preserve"> نامیده شده است.</w:t>
      </w:r>
    </w:p>
    <w:p w:rsidR="00084FA6" w:rsidRPr="00695320" w:rsidRDefault="00084FA6" w:rsidP="00084FA6">
      <w:pPr>
        <w:ind w:firstLine="237"/>
        <w:jc w:val="both"/>
        <w:rPr>
          <w:rStyle w:val="Char0"/>
          <w:rtl/>
        </w:rPr>
      </w:pPr>
      <w:r w:rsidRPr="00695320">
        <w:rPr>
          <w:rStyle w:val="Char0"/>
          <w:rFonts w:hint="cs"/>
          <w:rtl/>
        </w:rPr>
        <w:t>در تورات چنین آمده است: «من برای بنی</w:t>
      </w:r>
      <w:r w:rsidR="00CE54C3">
        <w:rPr>
          <w:rStyle w:val="Char0"/>
          <w:rFonts w:hint="cs"/>
          <w:rtl/>
        </w:rPr>
        <w:t>‌</w:t>
      </w:r>
      <w:r w:rsidRPr="00695320">
        <w:rPr>
          <w:rStyle w:val="Char0"/>
          <w:rFonts w:hint="cs"/>
          <w:rtl/>
        </w:rPr>
        <w:t>اسرائیل پیامبری را از بین برادرانشان می</w:t>
      </w:r>
      <w:r w:rsidR="00CE54C3">
        <w:rPr>
          <w:rStyle w:val="Char0"/>
          <w:rFonts w:hint="cs"/>
          <w:rtl/>
        </w:rPr>
        <w:t>‌</w:t>
      </w:r>
      <w:r w:rsidRPr="00695320">
        <w:rPr>
          <w:rStyle w:val="Char0"/>
          <w:rFonts w:hint="cs"/>
          <w:rtl/>
        </w:rPr>
        <w:t>فرستم که بر وی توراتی همچون تورات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نازل می</w:t>
      </w:r>
      <w:r w:rsidR="00CE54C3">
        <w:rPr>
          <w:rStyle w:val="Char0"/>
          <w:rFonts w:hint="cs"/>
          <w:rtl/>
        </w:rPr>
        <w:t>‌</w:t>
      </w:r>
      <w:r w:rsidRPr="00695320">
        <w:rPr>
          <w:rStyle w:val="Char0"/>
          <w:rFonts w:hint="cs"/>
          <w:rtl/>
        </w:rPr>
        <w:t>کنم.» کتاب دوم نیز تورات نامیده شد.</w:t>
      </w:r>
    </w:p>
    <w:p w:rsidR="00084FA6" w:rsidRPr="00695320" w:rsidRDefault="00084FA6" w:rsidP="00084FA6">
      <w:pPr>
        <w:ind w:firstLine="237"/>
        <w:jc w:val="both"/>
        <w:rPr>
          <w:rStyle w:val="Char0"/>
          <w:rtl/>
        </w:rPr>
      </w:pPr>
      <w:r w:rsidRPr="00695320">
        <w:rPr>
          <w:rStyle w:val="Char0"/>
          <w:rFonts w:hint="cs"/>
          <w:rtl/>
        </w:rPr>
        <w:t xml:space="preserve">بنابراین مراد از عبارت: </w:t>
      </w:r>
      <w:r w:rsidRPr="00F37FA5">
        <w:rPr>
          <w:rStyle w:val="Char4"/>
          <w:rFonts w:hint="cs"/>
          <w:rtl/>
        </w:rPr>
        <w:t>«پیامبر</w:t>
      </w:r>
      <w:r w:rsidR="00656F15" w:rsidRPr="00656F15">
        <w:rPr>
          <w:rStyle w:val="Char4"/>
          <w:rFonts w:cs="CTraditional Arabic"/>
          <w:bCs w:val="0"/>
          <w:rtl/>
        </w:rPr>
        <w:t> ج</w:t>
      </w:r>
      <w:r w:rsidR="00C61D90" w:rsidRPr="00C61D90">
        <w:rPr>
          <w:rStyle w:val="Char4"/>
          <w:bCs w:val="0"/>
          <w:rtl/>
        </w:rPr>
        <w:t xml:space="preserve"> </w:t>
      </w:r>
      <w:r w:rsidRPr="00F37FA5">
        <w:rPr>
          <w:rStyle w:val="Char4"/>
          <w:rFonts w:hint="cs"/>
          <w:rtl/>
        </w:rPr>
        <w:t>چگونه در تورات توصیف شده</w:t>
      </w:r>
      <w:r w:rsidR="00CE54C3" w:rsidRPr="00F37FA5">
        <w:rPr>
          <w:rStyle w:val="Char4"/>
          <w:rFonts w:hint="cs"/>
          <w:rtl/>
        </w:rPr>
        <w:t>‌</w:t>
      </w:r>
      <w:r w:rsidRPr="00F37FA5">
        <w:rPr>
          <w:rStyle w:val="Char4"/>
          <w:rFonts w:hint="cs"/>
          <w:rtl/>
        </w:rPr>
        <w:t>اند؟»</w:t>
      </w:r>
      <w:r w:rsidRPr="00695320">
        <w:rPr>
          <w:rStyle w:val="Char0"/>
          <w:rFonts w:hint="cs"/>
          <w:rtl/>
        </w:rPr>
        <w:t>؛ احتمال دارد هدف از آن، تمامی کتاب</w:t>
      </w:r>
      <w:r w:rsidR="00CE54C3">
        <w:rPr>
          <w:rStyle w:val="Char0"/>
          <w:rFonts w:hint="cs"/>
          <w:rtl/>
        </w:rPr>
        <w:t>‌</w:t>
      </w:r>
      <w:r w:rsidRPr="00695320">
        <w:rPr>
          <w:rStyle w:val="Char0"/>
          <w:rFonts w:hint="cs"/>
          <w:rtl/>
        </w:rPr>
        <w:t>های آسمانی پیشین باشد و همۀ آن</w:t>
      </w:r>
      <w:r w:rsidRPr="00695320">
        <w:rPr>
          <w:rStyle w:val="Char0"/>
          <w:rFonts w:hint="cs"/>
          <w:cs/>
        </w:rPr>
        <w:t>‎</w:t>
      </w:r>
      <w:r w:rsidRPr="00695320">
        <w:rPr>
          <w:rStyle w:val="Char0"/>
          <w:rFonts w:hint="cs"/>
          <w:rtl/>
        </w:rPr>
        <w:t>ها تورات نامیده شده و توصیف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برخی از آن</w:t>
      </w:r>
      <w:r w:rsidRPr="00695320">
        <w:rPr>
          <w:rStyle w:val="Char0"/>
          <w:rFonts w:hint="cs"/>
          <w:cs/>
        </w:rPr>
        <w:t>‎</w:t>
      </w:r>
      <w:r w:rsidRPr="00695320">
        <w:rPr>
          <w:rStyle w:val="Char0"/>
          <w:rFonts w:hint="cs"/>
          <w:rtl/>
        </w:rPr>
        <w:t>ها آمده است.</w:t>
      </w:r>
    </w:p>
    <w:p w:rsidR="00084FA6" w:rsidRPr="00695320" w:rsidRDefault="00084FA6" w:rsidP="00084FA6">
      <w:pPr>
        <w:ind w:firstLine="237"/>
        <w:jc w:val="both"/>
        <w:rPr>
          <w:rStyle w:val="Char0"/>
          <w:rtl/>
        </w:rPr>
      </w:pPr>
      <w:r w:rsidRPr="00695320">
        <w:rPr>
          <w:rStyle w:val="Char0"/>
          <w:rFonts w:hint="cs"/>
          <w:rtl/>
        </w:rPr>
        <w:t>و شاید هدف از آن، تورات معیّن و مشهور باشد.</w:t>
      </w:r>
    </w:p>
    <w:p w:rsidR="00084FA6" w:rsidRPr="00695320" w:rsidRDefault="00084FA6" w:rsidP="00084FA6">
      <w:pPr>
        <w:ind w:firstLine="237"/>
        <w:jc w:val="both"/>
        <w:rPr>
          <w:rStyle w:val="Char0"/>
          <w:rtl/>
        </w:rPr>
      </w:pPr>
      <w:r w:rsidRPr="00695320">
        <w:rPr>
          <w:rStyle w:val="Char0"/>
          <w:rFonts w:hint="cs"/>
          <w:rtl/>
        </w:rPr>
        <w:t>این صفات در نسخه</w:t>
      </w:r>
      <w:r w:rsidR="00CE54C3">
        <w:rPr>
          <w:rStyle w:val="Char0"/>
          <w:rFonts w:hint="cs"/>
          <w:rtl/>
        </w:rPr>
        <w:t>‌</w:t>
      </w:r>
      <w:r w:rsidRPr="00695320">
        <w:rPr>
          <w:rStyle w:val="Char0"/>
          <w:rFonts w:hint="cs"/>
          <w:rtl/>
        </w:rPr>
        <w:t>هایی که تحریف نشده</w:t>
      </w:r>
      <w:r w:rsidR="00CE54C3">
        <w:rPr>
          <w:rStyle w:val="Char0"/>
          <w:rtl/>
        </w:rPr>
        <w:t>‌</w:t>
      </w:r>
      <w:r w:rsidRPr="00695320">
        <w:rPr>
          <w:rStyle w:val="Char0"/>
          <w:rFonts w:hint="cs"/>
          <w:rtl/>
        </w:rPr>
        <w:t>اند، وجود دارد، چون در نسخه</w:t>
      </w:r>
      <w:r w:rsidR="00CE54C3">
        <w:rPr>
          <w:rStyle w:val="Char0"/>
          <w:rFonts w:hint="cs"/>
          <w:rtl/>
        </w:rPr>
        <w:t>‌</w:t>
      </w:r>
      <w:r w:rsidRPr="00695320">
        <w:rPr>
          <w:rStyle w:val="Char0"/>
          <w:rFonts w:hint="cs"/>
          <w:rtl/>
        </w:rPr>
        <w:t>های کنونی تورات که ما به آن</w:t>
      </w:r>
      <w:r w:rsidRPr="00695320">
        <w:rPr>
          <w:rStyle w:val="Char0"/>
          <w:rFonts w:hint="cs"/>
          <w:cs/>
        </w:rPr>
        <w:t>‎</w:t>
      </w:r>
      <w:r w:rsidRPr="00695320">
        <w:rPr>
          <w:rStyle w:val="Char0"/>
          <w:rFonts w:hint="cs"/>
          <w:rtl/>
        </w:rPr>
        <w:t>ها دسترسی داریم، چنین صفاتی یافت نمی</w:t>
      </w:r>
      <w:r w:rsidR="00CE54C3">
        <w:rPr>
          <w:rStyle w:val="Char0"/>
          <w:rFonts w:hint="cs"/>
          <w:rtl/>
        </w:rPr>
        <w:t>‌</w:t>
      </w:r>
      <w:r w:rsidRPr="00695320">
        <w:rPr>
          <w:rStyle w:val="Char0"/>
          <w:rFonts w:hint="cs"/>
          <w:rtl/>
        </w:rPr>
        <w:t>شود.»</w:t>
      </w:r>
      <w:r w:rsidRPr="007F2722">
        <w:rPr>
          <w:rStyle w:val="Char0"/>
          <w:vertAlign w:val="superscript"/>
          <w:rtl/>
        </w:rPr>
        <w:footnoteReference w:id="1232"/>
      </w:r>
    </w:p>
    <w:p w:rsidR="00084FA6" w:rsidRPr="00695320" w:rsidRDefault="00084FA6" w:rsidP="00084FA6">
      <w:pPr>
        <w:ind w:firstLine="237"/>
        <w:jc w:val="both"/>
        <w:rPr>
          <w:rStyle w:val="Char0"/>
          <w:rtl/>
        </w:rPr>
      </w:pPr>
      <w:r w:rsidRPr="00695320">
        <w:rPr>
          <w:rStyle w:val="Char0"/>
          <w:rFonts w:hint="cs"/>
          <w:rtl/>
        </w:rPr>
        <w:t>شیخ زیاده بن یحیی راسی</w:t>
      </w:r>
      <w:r w:rsidRPr="007F2722">
        <w:rPr>
          <w:rStyle w:val="Char0"/>
          <w:vertAlign w:val="superscript"/>
          <w:rtl/>
        </w:rPr>
        <w:footnoteReference w:id="1233"/>
      </w:r>
      <w:r w:rsidRPr="00695320">
        <w:rPr>
          <w:rStyle w:val="Char0"/>
          <w:rFonts w:hint="cs"/>
          <w:rtl/>
        </w:rPr>
        <w:t xml:space="preserve"> نیز در مقدّمۀ فصل چهارم کتابش «البحث الصّریح في أیّما هو الدّین الصّحیح»؛ یعنی در فصل بشارت</w:t>
      </w:r>
      <w:r w:rsidR="00CE54C3">
        <w:rPr>
          <w:rStyle w:val="Char0"/>
          <w:rFonts w:hint="cs"/>
          <w:rtl/>
        </w:rPr>
        <w:t>‌</w:t>
      </w:r>
      <w:r w:rsidRPr="00695320">
        <w:rPr>
          <w:rStyle w:val="Char0"/>
          <w:rFonts w:hint="cs"/>
          <w:rtl/>
        </w:rPr>
        <w:t>های تورات و انجیل به ظهور پیامبر</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چنین می</w:t>
      </w:r>
      <w:r w:rsidR="00CE54C3">
        <w:rPr>
          <w:rStyle w:val="Char0"/>
          <w:rFonts w:hint="cs"/>
          <w:rtl/>
        </w:rPr>
        <w:t>‌</w:t>
      </w:r>
      <w:r w:rsidRPr="00695320">
        <w:rPr>
          <w:rStyle w:val="Char0"/>
          <w:rFonts w:hint="cs"/>
          <w:rtl/>
        </w:rPr>
        <w:t>گوید:</w:t>
      </w:r>
    </w:p>
    <w:p w:rsidR="00084FA6" w:rsidRPr="00695320" w:rsidRDefault="00084FA6" w:rsidP="00084FA6">
      <w:pPr>
        <w:ind w:firstLine="237"/>
        <w:jc w:val="both"/>
        <w:rPr>
          <w:rStyle w:val="Char0"/>
          <w:rtl/>
        </w:rPr>
      </w:pPr>
      <w:r w:rsidRPr="00695320">
        <w:rPr>
          <w:rStyle w:val="Char0"/>
          <w:rFonts w:hint="cs"/>
          <w:rtl/>
        </w:rPr>
        <w:t>«در این فصل، دلایلی روشن و مستحکم از کتاب عهدین؛ یعنی تورات و انجیل خواهیم آورد که نشان می</w:t>
      </w:r>
      <w:r w:rsidR="00CE54C3">
        <w:rPr>
          <w:rStyle w:val="Char0"/>
          <w:rFonts w:hint="cs"/>
          <w:rtl/>
        </w:rPr>
        <w:t>‌</w:t>
      </w:r>
      <w:r w:rsidRPr="00695320">
        <w:rPr>
          <w:rStyle w:val="Char0"/>
          <w:rFonts w:hint="cs"/>
          <w:rtl/>
        </w:rPr>
        <w:t>دهد پیامبر بزرگمان؛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پیامبر موعود و بشارت</w:t>
      </w:r>
      <w:r w:rsidR="00CE54C3">
        <w:rPr>
          <w:rStyle w:val="Char0"/>
          <w:rFonts w:hint="cs"/>
          <w:rtl/>
        </w:rPr>
        <w:t>‌</w:t>
      </w:r>
      <w:r w:rsidRPr="00695320">
        <w:rPr>
          <w:rStyle w:val="Char0"/>
          <w:rFonts w:hint="cs"/>
          <w:rtl/>
        </w:rPr>
        <w:t>داده</w:t>
      </w:r>
      <w:r w:rsidR="00CE54C3">
        <w:rPr>
          <w:rStyle w:val="Char0"/>
          <w:rFonts w:hint="cs"/>
          <w:rtl/>
        </w:rPr>
        <w:t>‌</w:t>
      </w:r>
      <w:r w:rsidRPr="00695320">
        <w:rPr>
          <w:rStyle w:val="Char0"/>
          <w:rFonts w:hint="cs"/>
          <w:rtl/>
        </w:rPr>
        <w:t>شده از جانب پیامبران؛ مانند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بوده و خواهی دید که این دلایل صحیح هستند.»</w:t>
      </w:r>
      <w:r w:rsidRPr="007F2722">
        <w:rPr>
          <w:rStyle w:val="Char0"/>
          <w:vertAlign w:val="superscript"/>
          <w:rtl/>
        </w:rPr>
        <w:footnoteReference w:id="1234"/>
      </w:r>
    </w:p>
    <w:p w:rsidR="00084FA6" w:rsidRPr="00695320" w:rsidRDefault="00084FA6" w:rsidP="00084FA6">
      <w:pPr>
        <w:ind w:firstLine="237"/>
        <w:jc w:val="both"/>
        <w:rPr>
          <w:rStyle w:val="Char0"/>
          <w:rtl/>
        </w:rPr>
      </w:pPr>
      <w:r w:rsidRPr="00695320">
        <w:rPr>
          <w:rStyle w:val="Char0"/>
          <w:rFonts w:hint="cs"/>
          <w:rtl/>
        </w:rPr>
        <w:t>سپس آن گواهی</w:t>
      </w:r>
      <w:r w:rsidR="00CE54C3">
        <w:rPr>
          <w:rStyle w:val="Char0"/>
          <w:rFonts w:hint="cs"/>
          <w:rtl/>
        </w:rPr>
        <w:t>‌</w:t>
      </w:r>
      <w:r w:rsidRPr="00695320">
        <w:rPr>
          <w:rStyle w:val="Char0"/>
          <w:rFonts w:hint="cs"/>
          <w:rtl/>
        </w:rPr>
        <w:t>ها را بیان نموده و 11 تا را آورده و</w:t>
      </w:r>
      <w:r w:rsidR="005939FE">
        <w:rPr>
          <w:rStyle w:val="Char0"/>
          <w:rFonts w:hint="cs"/>
          <w:rtl/>
        </w:rPr>
        <w:t xml:space="preserve"> هریک </w:t>
      </w:r>
      <w:r w:rsidRPr="00695320">
        <w:rPr>
          <w:rStyle w:val="Char0"/>
          <w:rFonts w:hint="cs"/>
          <w:rtl/>
        </w:rPr>
        <w:t>را شرح و توضیح داده و تحلیل نموده و مرتبط ساخته و ثابت کرده که کاملا متناسب با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w:t>
      </w:r>
    </w:p>
    <w:p w:rsidR="00084FA6" w:rsidRPr="00695320" w:rsidRDefault="00084FA6" w:rsidP="00E610C1">
      <w:pPr>
        <w:ind w:firstLine="237"/>
        <w:jc w:val="both"/>
        <w:rPr>
          <w:rStyle w:val="Char0"/>
          <w:rtl/>
        </w:rPr>
      </w:pPr>
      <w:r w:rsidRPr="00695320">
        <w:rPr>
          <w:rStyle w:val="Char0"/>
          <w:rFonts w:hint="cs"/>
          <w:rtl/>
        </w:rPr>
        <w:t>در ادامه، برخی از مژده</w:t>
      </w:r>
      <w:r w:rsidR="00CE54C3">
        <w:rPr>
          <w:rStyle w:val="Char0"/>
          <w:rFonts w:hint="cs"/>
          <w:rtl/>
        </w:rPr>
        <w:t>‌</w:t>
      </w:r>
      <w:r w:rsidRPr="00695320">
        <w:rPr>
          <w:rStyle w:val="Char0"/>
          <w:rFonts w:hint="cs"/>
          <w:rtl/>
        </w:rPr>
        <w:t>ها و مطالب کتاب</w:t>
      </w:r>
      <w:r w:rsidR="00CE54C3">
        <w:rPr>
          <w:rStyle w:val="Char0"/>
          <w:rFonts w:hint="cs"/>
          <w:rtl/>
        </w:rPr>
        <w:t>‌</w:t>
      </w:r>
      <w:r w:rsidRPr="00695320">
        <w:rPr>
          <w:rStyle w:val="Char0"/>
          <w:rFonts w:hint="cs"/>
          <w:rtl/>
        </w:rPr>
        <w:t>های آسمانی پیشین دربارۀ پیامبراسلام</w:t>
      </w:r>
      <w:r w:rsidR="00656F15" w:rsidRPr="00656F15">
        <w:rPr>
          <w:rStyle w:val="Char0"/>
          <w:rFonts w:cs="CTraditional Arabic"/>
          <w:rtl/>
        </w:rPr>
        <w:t> ج</w:t>
      </w:r>
      <w:r w:rsidR="00C61D90" w:rsidRPr="00C61D90">
        <w:rPr>
          <w:rStyle w:val="Char0"/>
          <w:rtl/>
        </w:rPr>
        <w:t xml:space="preserve"> </w:t>
      </w:r>
      <w:r w:rsidRPr="00695320">
        <w:rPr>
          <w:rStyle w:val="Char0"/>
          <w:rtl/>
        </w:rPr>
        <w:t>را با</w:t>
      </w:r>
      <w:r w:rsidRPr="00695320">
        <w:rPr>
          <w:rStyle w:val="Char0"/>
          <w:rFonts w:hint="cs"/>
          <w:rtl/>
        </w:rPr>
        <w:t xml:space="preserve"> برخی توضیحات آورده می</w:t>
      </w:r>
      <w:r w:rsidR="00CE54C3">
        <w:rPr>
          <w:rStyle w:val="Char0"/>
          <w:rFonts w:hint="cs"/>
          <w:rtl/>
        </w:rPr>
        <w:t>‌</w:t>
      </w:r>
      <w:r w:rsidRPr="00695320">
        <w:rPr>
          <w:rStyle w:val="Char0"/>
          <w:rFonts w:hint="cs"/>
          <w:rtl/>
        </w:rPr>
        <w:t>شود:</w:t>
      </w:r>
    </w:p>
    <w:p w:rsidR="00084FA6" w:rsidRPr="00695320" w:rsidRDefault="00084FA6" w:rsidP="00F37FA5">
      <w:pPr>
        <w:pStyle w:val="ListParagraph"/>
        <w:numPr>
          <w:ilvl w:val="0"/>
          <w:numId w:val="216"/>
        </w:numPr>
        <w:ind w:left="595" w:hanging="357"/>
        <w:contextualSpacing w:val="0"/>
        <w:jc w:val="both"/>
        <w:rPr>
          <w:rStyle w:val="Char0"/>
        </w:rPr>
      </w:pPr>
      <w:r w:rsidRPr="00F37FA5">
        <w:rPr>
          <w:rStyle w:val="Char4"/>
          <w:rFonts w:hint="cs"/>
          <w:rtl/>
        </w:rPr>
        <w:t>در بشارت أشعیاء چنین آمده است:</w:t>
      </w:r>
      <w:r w:rsidRPr="00695320">
        <w:rPr>
          <w:rStyle w:val="Char0"/>
          <w:rFonts w:hint="cs"/>
          <w:rtl/>
        </w:rPr>
        <w:t xml:space="preserve"> «بندۀ من که با وجود او خوشحال می</w:t>
      </w:r>
      <w:r w:rsidR="00CE54C3">
        <w:rPr>
          <w:rStyle w:val="Char0"/>
          <w:rFonts w:hint="cs"/>
          <w:rtl/>
        </w:rPr>
        <w:t>‌</w:t>
      </w:r>
      <w:r w:rsidRPr="00695320">
        <w:rPr>
          <w:rStyle w:val="Char0"/>
          <w:rFonts w:hint="cs"/>
          <w:rtl/>
        </w:rPr>
        <w:t>شوم، وحی خویش را بر وی نازل می</w:t>
      </w:r>
      <w:r w:rsidR="00CE54C3">
        <w:rPr>
          <w:rStyle w:val="Char0"/>
          <w:rFonts w:hint="cs"/>
          <w:rtl/>
        </w:rPr>
        <w:t>‌</w:t>
      </w:r>
      <w:r w:rsidRPr="00695320">
        <w:rPr>
          <w:rStyle w:val="Char0"/>
          <w:rFonts w:hint="cs"/>
          <w:rtl/>
        </w:rPr>
        <w:t>کنم و او عدالتم را در میان امّت</w:t>
      </w:r>
      <w:r w:rsidR="00CE54C3">
        <w:rPr>
          <w:rStyle w:val="Char0"/>
          <w:rFonts w:hint="cs"/>
          <w:rtl/>
        </w:rPr>
        <w:t>‌</w:t>
      </w:r>
      <w:r w:rsidRPr="00695320">
        <w:rPr>
          <w:rStyle w:val="Char0"/>
          <w:rFonts w:hint="cs"/>
          <w:rtl/>
        </w:rPr>
        <w:t>ها آشکار می</w:t>
      </w:r>
      <w:r w:rsidR="00CE54C3">
        <w:rPr>
          <w:rStyle w:val="Char0"/>
          <w:rFonts w:hint="cs"/>
          <w:rtl/>
        </w:rPr>
        <w:t>‌</w:t>
      </w:r>
      <w:r w:rsidRPr="00695320">
        <w:rPr>
          <w:rStyle w:val="Char0"/>
          <w:rFonts w:hint="cs"/>
          <w:rtl/>
        </w:rPr>
        <w:t>سازد. آنان را به سفارش</w:t>
      </w:r>
      <w:r w:rsidR="00CE54C3">
        <w:rPr>
          <w:rStyle w:val="Char0"/>
          <w:rFonts w:hint="cs"/>
          <w:rtl/>
        </w:rPr>
        <w:t>‌</w:t>
      </w:r>
      <w:r w:rsidRPr="00695320">
        <w:rPr>
          <w:rStyle w:val="Char0"/>
          <w:rFonts w:hint="cs"/>
          <w:rtl/>
        </w:rPr>
        <w:t>هایی توصیه می</w:t>
      </w:r>
      <w:r w:rsidR="00CE54C3">
        <w:rPr>
          <w:rStyle w:val="Char0"/>
          <w:rFonts w:hint="cs"/>
          <w:rtl/>
        </w:rPr>
        <w:t>‌</w:t>
      </w:r>
      <w:r w:rsidRPr="00695320">
        <w:rPr>
          <w:rStyle w:val="Char0"/>
          <w:rFonts w:hint="cs"/>
          <w:rtl/>
        </w:rPr>
        <w:t>کند، نمی</w:t>
      </w:r>
      <w:r w:rsidR="00CE54C3">
        <w:rPr>
          <w:rStyle w:val="Char0"/>
          <w:rFonts w:hint="cs"/>
          <w:rtl/>
        </w:rPr>
        <w:t>‌</w:t>
      </w:r>
      <w:r w:rsidRPr="00695320">
        <w:rPr>
          <w:rStyle w:val="Char0"/>
          <w:rFonts w:hint="cs"/>
          <w:rtl/>
        </w:rPr>
        <w:t>خندد [قهقهه نمی</w:t>
      </w:r>
      <w:r w:rsidR="00CE54C3">
        <w:rPr>
          <w:rStyle w:val="Char0"/>
          <w:rFonts w:hint="cs"/>
          <w:rtl/>
        </w:rPr>
        <w:t>‌</w:t>
      </w:r>
      <w:r w:rsidRPr="00695320">
        <w:rPr>
          <w:rStyle w:val="Char0"/>
          <w:rFonts w:hint="cs"/>
          <w:rtl/>
        </w:rPr>
        <w:t>زند]، صدای [بلندش] در بازارها شنیده نمی</w:t>
      </w:r>
      <w:r w:rsidR="00CE54C3">
        <w:rPr>
          <w:rStyle w:val="Char0"/>
          <w:rFonts w:hint="cs"/>
          <w:rtl/>
        </w:rPr>
        <w:t>‌</w:t>
      </w:r>
      <w:r w:rsidRPr="00695320">
        <w:rPr>
          <w:rStyle w:val="Char0"/>
          <w:rFonts w:hint="cs"/>
          <w:rtl/>
        </w:rPr>
        <w:t>شود، چشمان نابینا و گوش</w:t>
      </w:r>
      <w:r w:rsidR="00CE54C3">
        <w:rPr>
          <w:rStyle w:val="Char0"/>
          <w:rFonts w:hint="cs"/>
          <w:rtl/>
        </w:rPr>
        <w:t>‌</w:t>
      </w:r>
      <w:r w:rsidRPr="00695320">
        <w:rPr>
          <w:rStyle w:val="Char0"/>
          <w:rFonts w:hint="cs"/>
          <w:rtl/>
        </w:rPr>
        <w:t>های ناشنوا را باز می</w:t>
      </w:r>
      <w:r w:rsidR="00CE54C3">
        <w:rPr>
          <w:rStyle w:val="Char0"/>
          <w:rFonts w:hint="cs"/>
          <w:rtl/>
        </w:rPr>
        <w:t>‌</w:t>
      </w:r>
      <w:r w:rsidRPr="00695320">
        <w:rPr>
          <w:rStyle w:val="Char0"/>
          <w:rFonts w:hint="cs"/>
          <w:rtl/>
        </w:rPr>
        <w:t>کند، دل</w:t>
      </w:r>
      <w:r w:rsidR="00CE54C3">
        <w:rPr>
          <w:rStyle w:val="Char0"/>
          <w:rFonts w:hint="cs"/>
          <w:rtl/>
        </w:rPr>
        <w:t>‌</w:t>
      </w:r>
      <w:r w:rsidRPr="00695320">
        <w:rPr>
          <w:rStyle w:val="Char0"/>
          <w:rFonts w:hint="cs"/>
          <w:rtl/>
        </w:rPr>
        <w:t>های بسته را می</w:t>
      </w:r>
      <w:r w:rsidR="00CE54C3">
        <w:rPr>
          <w:rStyle w:val="Char0"/>
          <w:rFonts w:hint="cs"/>
          <w:rtl/>
        </w:rPr>
        <w:t>‌</w:t>
      </w:r>
      <w:r w:rsidRPr="00695320">
        <w:rPr>
          <w:rStyle w:val="Char0"/>
          <w:rFonts w:hint="cs"/>
          <w:rtl/>
        </w:rPr>
        <w:t>گشاید، آنچه به وی می</w:t>
      </w:r>
      <w:r w:rsidR="00CE54C3">
        <w:rPr>
          <w:rStyle w:val="Char0"/>
          <w:rFonts w:hint="cs"/>
          <w:rtl/>
        </w:rPr>
        <w:t>‌</w:t>
      </w:r>
      <w:r w:rsidRPr="00695320">
        <w:rPr>
          <w:rStyle w:val="Char0"/>
          <w:rFonts w:hint="cs"/>
          <w:rtl/>
        </w:rPr>
        <w:t>دهم را به</w:t>
      </w:r>
      <w:r w:rsidR="005939FE">
        <w:rPr>
          <w:rStyle w:val="Char0"/>
          <w:rFonts w:hint="cs"/>
          <w:rtl/>
        </w:rPr>
        <w:t xml:space="preserve"> هیچ‌کس </w:t>
      </w:r>
      <w:r w:rsidRPr="00695320">
        <w:rPr>
          <w:rStyle w:val="Char0"/>
          <w:rFonts w:hint="cs"/>
          <w:rtl/>
        </w:rPr>
        <w:t>نمی</w:t>
      </w:r>
      <w:r w:rsidR="00CE54C3">
        <w:rPr>
          <w:rStyle w:val="Char0"/>
          <w:rFonts w:hint="cs"/>
          <w:rtl/>
        </w:rPr>
        <w:t>‌</w:t>
      </w:r>
      <w:r w:rsidRPr="00695320">
        <w:rPr>
          <w:rStyle w:val="Char0"/>
          <w:rFonts w:hint="cs"/>
          <w:rtl/>
        </w:rPr>
        <w:t>بخشم، او الله تعالی را سپاسی نو [و خوب] می</w:t>
      </w:r>
      <w:r w:rsidR="00CE54C3">
        <w:rPr>
          <w:rStyle w:val="Char0"/>
          <w:rFonts w:hint="cs"/>
          <w:rtl/>
        </w:rPr>
        <w:t>‌</w:t>
      </w:r>
      <w:r w:rsidRPr="00695320">
        <w:rPr>
          <w:rStyle w:val="Char0"/>
          <w:rFonts w:hint="cs"/>
          <w:rtl/>
        </w:rPr>
        <w:t>کند، از دورترین نقطۀ زمین می</w:t>
      </w:r>
      <w:r w:rsidR="00CE54C3">
        <w:rPr>
          <w:rStyle w:val="Char0"/>
          <w:rFonts w:hint="cs"/>
          <w:rtl/>
        </w:rPr>
        <w:t>‌</w:t>
      </w:r>
      <w:r w:rsidRPr="00695320">
        <w:rPr>
          <w:rStyle w:val="Char0"/>
          <w:rFonts w:hint="cs"/>
          <w:rtl/>
        </w:rPr>
        <w:t>آید، مردم [مخلوقات] خوشحال می</w:t>
      </w:r>
      <w:r w:rsidR="00CE54C3">
        <w:rPr>
          <w:rStyle w:val="Char0"/>
          <w:rFonts w:hint="cs"/>
          <w:rtl/>
        </w:rPr>
        <w:t>‌</w:t>
      </w:r>
      <w:r w:rsidRPr="00695320">
        <w:rPr>
          <w:rStyle w:val="Char0"/>
          <w:rFonts w:hint="cs"/>
          <w:rtl/>
        </w:rPr>
        <w:t>شوند و ساکنان زمین الله متعال را در هر جای بلندی به یگانگی یاد می</w:t>
      </w:r>
      <w:r w:rsidR="00CE54C3">
        <w:rPr>
          <w:rStyle w:val="Char0"/>
          <w:rFonts w:hint="cs"/>
          <w:rtl/>
        </w:rPr>
        <w:t>‌</w:t>
      </w:r>
      <w:r w:rsidRPr="00695320">
        <w:rPr>
          <w:rStyle w:val="Char0"/>
          <w:rFonts w:hint="cs"/>
          <w:rtl/>
        </w:rPr>
        <w:t>کنند و بر هر محلّ مرتفعی تکبیر می</w:t>
      </w:r>
      <w:r w:rsidR="00CE54C3">
        <w:rPr>
          <w:rStyle w:val="Char0"/>
          <w:rFonts w:hint="cs"/>
          <w:rtl/>
        </w:rPr>
        <w:t>‌</w:t>
      </w:r>
      <w:r w:rsidRPr="00695320">
        <w:rPr>
          <w:rStyle w:val="Char0"/>
          <w:rFonts w:hint="cs"/>
          <w:rtl/>
        </w:rPr>
        <w:t>گویند، سست و مغلوب نمی</w:t>
      </w:r>
      <w:r w:rsidR="00CE54C3">
        <w:rPr>
          <w:rStyle w:val="Char0"/>
          <w:rFonts w:hint="cs"/>
          <w:rtl/>
        </w:rPr>
        <w:t>‌</w:t>
      </w:r>
      <w:r w:rsidRPr="00695320">
        <w:rPr>
          <w:rStyle w:val="Char0"/>
          <w:rFonts w:hint="cs"/>
          <w:rtl/>
        </w:rPr>
        <w:t>شود و متمایل به تمایلات نفسانی نمی</w:t>
      </w:r>
      <w:r w:rsidR="00CE54C3">
        <w:rPr>
          <w:rStyle w:val="Char0"/>
          <w:rFonts w:hint="cs"/>
          <w:rtl/>
        </w:rPr>
        <w:t>‌</w:t>
      </w:r>
      <w:r w:rsidRPr="00695320">
        <w:rPr>
          <w:rStyle w:val="Char0"/>
          <w:rFonts w:hint="cs"/>
          <w:rtl/>
        </w:rPr>
        <w:t>گردد، کمی سرخ</w:t>
      </w:r>
      <w:r w:rsidR="00CE54C3">
        <w:rPr>
          <w:rStyle w:val="Char0"/>
          <w:rFonts w:hint="cs"/>
          <w:rtl/>
        </w:rPr>
        <w:t>‌</w:t>
      </w:r>
      <w:r w:rsidRPr="00695320">
        <w:rPr>
          <w:rStyle w:val="Char0"/>
          <w:rFonts w:hint="cs"/>
          <w:rtl/>
        </w:rPr>
        <w:t>رنگ است، صالحانی که همچون نی [و چوبی] سست هستند را خوار نمی</w:t>
      </w:r>
      <w:r w:rsidR="00CE54C3">
        <w:rPr>
          <w:rStyle w:val="Char0"/>
          <w:rFonts w:hint="cs"/>
          <w:rtl/>
        </w:rPr>
        <w:t>‌</w:t>
      </w:r>
      <w:r w:rsidRPr="00695320">
        <w:rPr>
          <w:rStyle w:val="Char0"/>
          <w:rFonts w:hint="cs"/>
          <w:rtl/>
        </w:rPr>
        <w:t>سازد، بلکه صدّیقان را تقویت می</w:t>
      </w:r>
      <w:r w:rsidR="00CE54C3">
        <w:rPr>
          <w:rStyle w:val="Char0"/>
          <w:rFonts w:hint="cs"/>
          <w:rtl/>
        </w:rPr>
        <w:t>‌</w:t>
      </w:r>
      <w:r w:rsidRPr="00695320">
        <w:rPr>
          <w:rStyle w:val="Char0"/>
          <w:rFonts w:hint="cs"/>
          <w:rtl/>
        </w:rPr>
        <w:t>کند و رئیس و تکیه</w:t>
      </w:r>
      <w:r w:rsidR="00CE54C3">
        <w:rPr>
          <w:rStyle w:val="Char0"/>
          <w:rFonts w:hint="cs"/>
          <w:rtl/>
        </w:rPr>
        <w:t>‌</w:t>
      </w:r>
      <w:r w:rsidRPr="00695320">
        <w:rPr>
          <w:rStyle w:val="Char0"/>
          <w:rFonts w:hint="cs"/>
          <w:rtl/>
        </w:rPr>
        <w:t>گاه متواضعان به شمار می</w:t>
      </w:r>
      <w:r w:rsidR="00CE54C3">
        <w:rPr>
          <w:rStyle w:val="Char0"/>
          <w:rFonts w:hint="cs"/>
          <w:rtl/>
        </w:rPr>
        <w:t>‌</w:t>
      </w:r>
      <w:r w:rsidRPr="00695320">
        <w:rPr>
          <w:rStyle w:val="Char0"/>
          <w:rFonts w:hint="cs"/>
          <w:rtl/>
        </w:rPr>
        <w:t>رود، نور الهی است که هرگز خاموش نمی</w:t>
      </w:r>
      <w:r w:rsidR="00CE54C3">
        <w:rPr>
          <w:rStyle w:val="Char0"/>
          <w:rFonts w:hint="cs"/>
          <w:rtl/>
        </w:rPr>
        <w:t>‌</w:t>
      </w:r>
      <w:r w:rsidRPr="00695320">
        <w:rPr>
          <w:rStyle w:val="Char0"/>
          <w:rFonts w:hint="cs"/>
          <w:rtl/>
        </w:rPr>
        <w:t>شود و نشانۀ قدرتش بر دو شانه</w:t>
      </w:r>
      <w:r w:rsidRPr="00695320">
        <w:rPr>
          <w:rStyle w:val="Char0"/>
          <w:rFonts w:hint="cs"/>
          <w:cs/>
        </w:rPr>
        <w:t>‎</w:t>
      </w:r>
      <w:r w:rsidRPr="00695320">
        <w:rPr>
          <w:rStyle w:val="Char0"/>
          <w:rFonts w:hint="cs"/>
          <w:rtl/>
        </w:rPr>
        <w:t>اش موجود است.»</w:t>
      </w:r>
      <w:r w:rsidRPr="007F2722">
        <w:rPr>
          <w:rStyle w:val="Char0"/>
          <w:vertAlign w:val="superscript"/>
          <w:rtl/>
        </w:rPr>
        <w:footnoteReference w:id="1235"/>
      </w:r>
    </w:p>
    <w:p w:rsidR="00084FA6" w:rsidRPr="00695320" w:rsidRDefault="00084FA6" w:rsidP="00084FA6">
      <w:pPr>
        <w:ind w:firstLine="237"/>
        <w:jc w:val="both"/>
        <w:rPr>
          <w:rStyle w:val="Char0"/>
          <w:rtl/>
        </w:rPr>
      </w:pPr>
      <w:r w:rsidRPr="00695320">
        <w:rPr>
          <w:rStyle w:val="Char0"/>
          <w:rFonts w:hint="cs"/>
          <w:rtl/>
        </w:rPr>
        <w:t>مفهوم این بشارت بسیار نزدیک به روایت عبدالله بن عمرو بن عاص است. 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توضیح نبوّت أشعیاء چنین می</w:t>
      </w:r>
      <w:r w:rsidR="00CE54C3">
        <w:rPr>
          <w:rStyle w:val="Char0"/>
          <w:rFonts w:hint="cs"/>
          <w:rtl/>
        </w:rPr>
        <w:t>‌</w:t>
      </w:r>
      <w:r w:rsidRPr="00695320">
        <w:rPr>
          <w:rStyle w:val="Char0"/>
          <w:rFonts w:hint="cs"/>
          <w:rtl/>
        </w:rPr>
        <w:t>آورد: «صفات مذکور منطبق و متناسب با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امّت ایشان بوده و یکی از مهم</w:t>
      </w:r>
      <w:r w:rsidR="00CE54C3">
        <w:rPr>
          <w:rStyle w:val="Char0"/>
          <w:rFonts w:hint="cs"/>
          <w:rtl/>
        </w:rPr>
        <w:t>‌</w:t>
      </w:r>
      <w:r w:rsidRPr="00695320">
        <w:rPr>
          <w:rStyle w:val="Char0"/>
          <w:rFonts w:hint="cs"/>
          <w:rtl/>
        </w:rPr>
        <w:t>ترین بشارت</w:t>
      </w:r>
      <w:r w:rsidR="00CE54C3">
        <w:rPr>
          <w:rStyle w:val="Char0"/>
          <w:rFonts w:hint="cs"/>
          <w:rtl/>
        </w:rPr>
        <w:t>‌</w:t>
      </w:r>
      <w:r w:rsidRPr="00695320">
        <w:rPr>
          <w:rStyle w:val="Char0"/>
          <w:rFonts w:hint="cs"/>
          <w:rtl/>
        </w:rPr>
        <w:t>های پیامبران پیشین به نبوّت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شمار می</w:t>
      </w:r>
      <w:r w:rsidR="00CE54C3">
        <w:rPr>
          <w:rStyle w:val="Char0"/>
          <w:rFonts w:hint="cs"/>
          <w:rtl/>
        </w:rPr>
        <w:t>‌</w:t>
      </w:r>
      <w:r w:rsidRPr="00695320">
        <w:rPr>
          <w:rStyle w:val="Char0"/>
          <w:rFonts w:hint="cs"/>
          <w:rtl/>
        </w:rPr>
        <w:t>رود و مشهور است که گاهی اوقات، مراد از اصطلاح تورات، کتاب</w:t>
      </w:r>
      <w:r w:rsidR="00CE54C3">
        <w:rPr>
          <w:rStyle w:val="Char0"/>
          <w:rFonts w:hint="cs"/>
          <w:rtl/>
        </w:rPr>
        <w:t>‌</w:t>
      </w:r>
      <w:r w:rsidRPr="00695320">
        <w:rPr>
          <w:rStyle w:val="Char0"/>
          <w:rFonts w:hint="cs"/>
          <w:rtl/>
        </w:rPr>
        <w:t>های مورد تأیید اهل کتاب بوده و از این رو شامل زبور و بشارت أشعیاء و سایر بشارت</w:t>
      </w:r>
      <w:r w:rsidR="00CE54C3">
        <w:rPr>
          <w:rStyle w:val="Char0"/>
          <w:rFonts w:hint="cs"/>
          <w:rtl/>
        </w:rPr>
        <w:t>‌</w:t>
      </w:r>
      <w:r w:rsidRPr="00695320">
        <w:rPr>
          <w:rStyle w:val="Char0"/>
          <w:rFonts w:hint="cs"/>
          <w:rtl/>
        </w:rPr>
        <w:t>ها غیر از انجیل می</w:t>
      </w:r>
      <w:r w:rsidR="00CE54C3">
        <w:rPr>
          <w:rStyle w:val="Char0"/>
          <w:rFonts w:hint="cs"/>
          <w:rtl/>
        </w:rPr>
        <w:t>‌</w:t>
      </w:r>
      <w:r w:rsidRPr="00695320">
        <w:rPr>
          <w:rStyle w:val="Char0"/>
          <w:rFonts w:hint="cs"/>
          <w:rtl/>
        </w:rPr>
        <w:t>شود.»</w:t>
      </w:r>
      <w:r w:rsidRPr="007F2722">
        <w:rPr>
          <w:rStyle w:val="Char0"/>
          <w:vertAlign w:val="superscript"/>
          <w:rtl/>
        </w:rPr>
        <w:footnoteReference w:id="1236"/>
      </w:r>
    </w:p>
    <w:p w:rsidR="00084FA6" w:rsidRPr="00695320" w:rsidRDefault="00084FA6" w:rsidP="00F37FA5">
      <w:pPr>
        <w:pStyle w:val="ListParagraph"/>
        <w:numPr>
          <w:ilvl w:val="0"/>
          <w:numId w:val="216"/>
        </w:numPr>
        <w:ind w:left="595" w:hanging="357"/>
        <w:contextualSpacing w:val="0"/>
        <w:jc w:val="both"/>
        <w:rPr>
          <w:rStyle w:val="Char0"/>
        </w:rPr>
      </w:pPr>
      <w:r w:rsidRPr="00695320">
        <w:rPr>
          <w:rStyle w:val="Char0"/>
          <w:rFonts w:hint="cs"/>
          <w:rtl/>
        </w:rPr>
        <w:t>در سفر تثنیه چنین می</w:t>
      </w:r>
      <w:r w:rsidR="00CE54C3">
        <w:rPr>
          <w:rStyle w:val="Char0"/>
          <w:rFonts w:hint="cs"/>
          <w:rtl/>
        </w:rPr>
        <w:t>‌</w:t>
      </w:r>
      <w:r w:rsidRPr="00695320">
        <w:rPr>
          <w:rStyle w:val="Char0"/>
          <w:rFonts w:hint="cs"/>
          <w:rtl/>
        </w:rPr>
        <w:t>خوانیم: «این همان برکتی است که موسی مرد الهی</w:t>
      </w:r>
      <w:r w:rsidR="00656F15" w:rsidRPr="00656F15">
        <w:rPr>
          <w:rStyle w:val="Char0"/>
          <w:rFonts w:cs="CTraditional Arabic"/>
          <w:rtl/>
        </w:rPr>
        <w:t> </w:t>
      </w:r>
      <w:r w:rsidR="00656F15" w:rsidRPr="00656F15">
        <w:rPr>
          <w:rStyle w:val="Char0"/>
          <w:rFonts w:cs="CTraditional Arabic" w:hint="cs"/>
          <w:rtl/>
        </w:rPr>
        <w:t>÷</w:t>
      </w:r>
      <w:r w:rsidR="00F37FA5">
        <w:rPr>
          <w:rStyle w:val="Char0"/>
          <w:rFonts w:hint="cs"/>
          <w:rtl/>
        </w:rPr>
        <w:t xml:space="preserve"> </w:t>
      </w:r>
      <w:r w:rsidRPr="00695320">
        <w:rPr>
          <w:rStyle w:val="Char0"/>
          <w:rFonts w:hint="cs"/>
          <w:rtl/>
        </w:rPr>
        <w:t>پیش از وفاتش، بنی</w:t>
      </w:r>
      <w:r w:rsidR="00CE54C3">
        <w:rPr>
          <w:rStyle w:val="Char0"/>
          <w:rFonts w:hint="cs"/>
          <w:rtl/>
        </w:rPr>
        <w:t>‌</w:t>
      </w:r>
      <w:r w:rsidRPr="00695320">
        <w:rPr>
          <w:rStyle w:val="Char0"/>
          <w:rFonts w:hint="cs"/>
          <w:rtl/>
        </w:rPr>
        <w:t>اسرائیل را به آن بشارت داد و گفت: آن پروردگار از سیناء</w:t>
      </w:r>
      <w:r w:rsidRPr="007F2722">
        <w:rPr>
          <w:rStyle w:val="Char0"/>
          <w:vertAlign w:val="superscript"/>
          <w:rtl/>
        </w:rPr>
        <w:footnoteReference w:id="1237"/>
      </w:r>
      <w:r w:rsidRPr="00695320">
        <w:rPr>
          <w:rStyle w:val="Char0"/>
          <w:rFonts w:hint="cs"/>
          <w:rtl/>
        </w:rPr>
        <w:t xml:space="preserve"> آمد و از سلسله کوه سعیر</w:t>
      </w:r>
      <w:r w:rsidRPr="007F2722">
        <w:rPr>
          <w:rStyle w:val="Char0"/>
          <w:vertAlign w:val="superscript"/>
          <w:rtl/>
        </w:rPr>
        <w:footnoteReference w:id="1238"/>
      </w:r>
      <w:r w:rsidRPr="00695320">
        <w:rPr>
          <w:rStyle w:val="Char0"/>
          <w:rFonts w:hint="cs"/>
          <w:rtl/>
        </w:rPr>
        <w:t xml:space="preserve"> برایشان تابید و از کوه</w:t>
      </w:r>
      <w:r w:rsidR="00CE54C3">
        <w:rPr>
          <w:rStyle w:val="Char0"/>
          <w:rFonts w:hint="cs"/>
          <w:rtl/>
        </w:rPr>
        <w:t>‌</w:t>
      </w:r>
      <w:r w:rsidRPr="00695320">
        <w:rPr>
          <w:rStyle w:val="Char0"/>
          <w:rFonts w:hint="cs"/>
          <w:rtl/>
        </w:rPr>
        <w:t>های فاران</w:t>
      </w:r>
      <w:r w:rsidRPr="007F2722">
        <w:rPr>
          <w:rStyle w:val="Char0"/>
          <w:vertAlign w:val="superscript"/>
          <w:rtl/>
        </w:rPr>
        <w:footnoteReference w:id="1239"/>
      </w:r>
      <w:r w:rsidRPr="00695320">
        <w:rPr>
          <w:rStyle w:val="Char0"/>
          <w:rFonts w:hint="cs"/>
          <w:rtl/>
        </w:rPr>
        <w:t xml:space="preserve"> درخشید.</w:t>
      </w:r>
      <w:r w:rsidR="0005588A" w:rsidRPr="00695320">
        <w:rPr>
          <w:rStyle w:val="Char0"/>
          <w:rFonts w:hint="cs"/>
          <w:rtl/>
        </w:rPr>
        <w:t>»</w:t>
      </w:r>
      <w:r w:rsidRPr="007F2722">
        <w:rPr>
          <w:rStyle w:val="Char0"/>
          <w:vertAlign w:val="superscript"/>
          <w:rtl/>
        </w:rPr>
        <w:footnoteReference w:id="1240"/>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عبارتی را نزدیک به همین مفهوم آورده و می</w:t>
      </w:r>
      <w:r w:rsidR="00CE54C3">
        <w:rPr>
          <w:rStyle w:val="Char0"/>
          <w:rFonts w:hint="cs"/>
          <w:rtl/>
        </w:rPr>
        <w:t>‌</w:t>
      </w:r>
      <w:r w:rsidRPr="00695320">
        <w:rPr>
          <w:rStyle w:val="Char0"/>
          <w:rFonts w:hint="cs"/>
          <w:rtl/>
        </w:rPr>
        <w:t>گوید: «مانند آنچه در تورات آمده و به زبان عربی چنین ترجمه شده است: "الله از طور سینا آمد و برخی می</w:t>
      </w:r>
      <w:r w:rsidR="00CE54C3">
        <w:rPr>
          <w:rStyle w:val="Char0"/>
          <w:rFonts w:hint="cs"/>
          <w:rtl/>
        </w:rPr>
        <w:t>‌</w:t>
      </w:r>
      <w:r w:rsidRPr="00695320">
        <w:rPr>
          <w:rStyle w:val="Char0"/>
          <w:rFonts w:hint="cs"/>
          <w:rtl/>
        </w:rPr>
        <w:t>گویند که از طور سینا نمایان شد و از ساعیر تابید و از کوه</w:t>
      </w:r>
      <w:r w:rsidR="00CE54C3">
        <w:rPr>
          <w:rStyle w:val="Char0"/>
          <w:rFonts w:hint="cs"/>
          <w:rtl/>
        </w:rPr>
        <w:t>‌</w:t>
      </w:r>
      <w:r w:rsidRPr="00695320">
        <w:rPr>
          <w:rStyle w:val="Char0"/>
          <w:rFonts w:hint="cs"/>
          <w:rtl/>
        </w:rPr>
        <w:t>های فاران آشکار گشت.»</w:t>
      </w:r>
      <w:r w:rsidRPr="007F2722">
        <w:rPr>
          <w:rStyle w:val="Char0"/>
          <w:vertAlign w:val="superscript"/>
          <w:rtl/>
        </w:rPr>
        <w:footnoteReference w:id="1241"/>
      </w:r>
    </w:p>
    <w:p w:rsidR="00084FA6" w:rsidRPr="00695320" w:rsidRDefault="00084FA6" w:rsidP="00084FA6">
      <w:pPr>
        <w:ind w:firstLine="237"/>
        <w:jc w:val="both"/>
        <w:rPr>
          <w:rStyle w:val="Char0"/>
          <w:rtl/>
        </w:rPr>
      </w:pPr>
      <w:r w:rsidRPr="00695320">
        <w:rPr>
          <w:rStyle w:val="Char0"/>
          <w:rFonts w:hint="cs"/>
          <w:rtl/>
        </w:rPr>
        <w:t>شیخ الإسلام ابن تیمیّه در توضیح بشارت فوق می</w:t>
      </w:r>
      <w:r w:rsidR="00CE54C3">
        <w:rPr>
          <w:rStyle w:val="Char0"/>
          <w:rFonts w:hint="cs"/>
          <w:rtl/>
        </w:rPr>
        <w:t>‌</w:t>
      </w:r>
      <w:r w:rsidRPr="00695320">
        <w:rPr>
          <w:rStyle w:val="Char0"/>
          <w:rFonts w:hint="cs"/>
          <w:rtl/>
        </w:rPr>
        <w:t>گوید: «بنا به گفتۀ بسیاری از عالمان و نیز ابومحمّد ابن قتیبه که می</w:t>
      </w:r>
      <w:r w:rsidR="00CE54C3">
        <w:rPr>
          <w:rStyle w:val="Char0"/>
          <w:rFonts w:hint="cs"/>
          <w:rtl/>
        </w:rPr>
        <w:t>‌</w:t>
      </w:r>
      <w:r w:rsidRPr="00695320">
        <w:rPr>
          <w:rStyle w:val="Char0"/>
          <w:rFonts w:hint="cs"/>
          <w:rtl/>
        </w:rPr>
        <w:t>آورد: بر کسی که تدبّر و تفکّر نماید هیچ نوع پوشیدگی و ابهامی در این باره وجود ندارد، زیرا آمدن الله از طور سینا یعنی نازل</w:t>
      </w:r>
      <w:r w:rsidR="00CE54C3">
        <w:rPr>
          <w:rStyle w:val="Char0"/>
          <w:rFonts w:hint="cs"/>
          <w:rtl/>
        </w:rPr>
        <w:t>‌</w:t>
      </w:r>
      <w:r w:rsidRPr="00695320">
        <w:rPr>
          <w:rStyle w:val="Char0"/>
          <w:rFonts w:hint="cs"/>
          <w:rtl/>
        </w:rPr>
        <w:t>کردن تورات بر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از طور سینا،</w:t>
      </w:r>
      <w:r w:rsidR="005272CD">
        <w:rPr>
          <w:rStyle w:val="Char0"/>
          <w:rFonts w:hint="cs"/>
          <w:rtl/>
        </w:rPr>
        <w:t xml:space="preserve"> همان‌گونه </w:t>
      </w:r>
      <w:r w:rsidRPr="00695320">
        <w:rPr>
          <w:rStyle w:val="Char0"/>
          <w:rFonts w:hint="cs"/>
          <w:rtl/>
        </w:rPr>
        <w:t>که اهل کتاب و ما معتقد هستیم.</w:t>
      </w:r>
    </w:p>
    <w:p w:rsidR="00084FA6" w:rsidRPr="00695320" w:rsidRDefault="00084FA6" w:rsidP="00084FA6">
      <w:pPr>
        <w:ind w:firstLine="237"/>
        <w:jc w:val="both"/>
        <w:rPr>
          <w:rStyle w:val="Char0"/>
          <w:rtl/>
        </w:rPr>
      </w:pPr>
      <w:r w:rsidRPr="00695320">
        <w:rPr>
          <w:rStyle w:val="Char0"/>
          <w:rFonts w:hint="cs"/>
          <w:rtl/>
        </w:rPr>
        <w:t>و نیز درخشیدن الله از ساعیر به معنای نازل</w:t>
      </w:r>
      <w:r w:rsidR="00CE54C3">
        <w:rPr>
          <w:rStyle w:val="Char0"/>
          <w:rFonts w:hint="cs"/>
          <w:rtl/>
        </w:rPr>
        <w:t>‌</w:t>
      </w:r>
      <w:r w:rsidRPr="00695320">
        <w:rPr>
          <w:rStyle w:val="Char0"/>
          <w:rFonts w:hint="cs"/>
          <w:rtl/>
        </w:rPr>
        <w:t>کردن انجیل بر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است، چون سیّدنا عیسی از ساعیر؛ سرزمین خلیل در روستایی با نام ناصره بود که مسیحیانِ پیرو او، با همین نام شناخته می</w:t>
      </w:r>
      <w:r w:rsidR="00CE54C3">
        <w:rPr>
          <w:rStyle w:val="Char0"/>
          <w:rFonts w:hint="cs"/>
          <w:rtl/>
        </w:rPr>
        <w:t>‌</w:t>
      </w:r>
      <w:r w:rsidRPr="00695320">
        <w:rPr>
          <w:rStyle w:val="Char0"/>
          <w:rFonts w:hint="cs"/>
          <w:rtl/>
        </w:rPr>
        <w:t>شوند.</w:t>
      </w:r>
    </w:p>
    <w:p w:rsidR="00084FA6" w:rsidRPr="00695320" w:rsidRDefault="00084FA6" w:rsidP="00084FA6">
      <w:pPr>
        <w:ind w:firstLine="237"/>
        <w:jc w:val="both"/>
        <w:rPr>
          <w:rStyle w:val="Char0"/>
          <w:rtl/>
        </w:rPr>
      </w:pPr>
      <w:r w:rsidRPr="00695320">
        <w:rPr>
          <w:rStyle w:val="Char0"/>
          <w:rFonts w:hint="cs"/>
          <w:rtl/>
        </w:rPr>
        <w:t>همان گونه که تابیدن الله از ساعیر به معنای نزول انجیل بر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بود، باید که آشکارشدن الله متعال از کوه</w:t>
      </w:r>
      <w:r w:rsidR="00CE54C3">
        <w:rPr>
          <w:rStyle w:val="Char0"/>
          <w:rFonts w:hint="cs"/>
          <w:rtl/>
        </w:rPr>
        <w:t>‌</w:t>
      </w:r>
      <w:r w:rsidRPr="00695320">
        <w:rPr>
          <w:rStyle w:val="Char0"/>
          <w:rFonts w:hint="cs"/>
          <w:rtl/>
        </w:rPr>
        <w:t>های فاران</w:t>
      </w:r>
      <w:r w:rsidR="006D7D9D">
        <w:rPr>
          <w:rStyle w:val="Char0"/>
          <w:rFonts w:hint="cs"/>
          <w:rtl/>
        </w:rPr>
        <w:t xml:space="preserve"> </w:t>
      </w:r>
      <w:r w:rsidRPr="00695320">
        <w:rPr>
          <w:rStyle w:val="Char0"/>
          <w:rFonts w:hint="cs"/>
          <w:rtl/>
        </w:rPr>
        <w:t>به معنای نازل</w:t>
      </w:r>
      <w:r w:rsidR="00CE54C3">
        <w:rPr>
          <w:rStyle w:val="Char0"/>
          <w:rFonts w:hint="cs"/>
          <w:rtl/>
        </w:rPr>
        <w:t>‌</w:t>
      </w:r>
      <w:r w:rsidRPr="00695320">
        <w:rPr>
          <w:rStyle w:val="Char0"/>
          <w:rFonts w:hint="cs"/>
          <w:rtl/>
        </w:rPr>
        <w:t>کردن قرآن بر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باشد، زیرا کوه</w:t>
      </w:r>
      <w:r w:rsidR="00CE54C3">
        <w:rPr>
          <w:rStyle w:val="Char0"/>
          <w:rFonts w:hint="cs"/>
          <w:rtl/>
        </w:rPr>
        <w:t>‌</w:t>
      </w:r>
      <w:r w:rsidRPr="00695320">
        <w:rPr>
          <w:rStyle w:val="Char0"/>
          <w:rFonts w:hint="cs"/>
          <w:rtl/>
        </w:rPr>
        <w:t>های فاران همان کوه</w:t>
      </w:r>
      <w:r w:rsidR="00CE54C3">
        <w:rPr>
          <w:rStyle w:val="Char0"/>
          <w:rFonts w:hint="cs"/>
          <w:rtl/>
        </w:rPr>
        <w:t>‌</w:t>
      </w:r>
      <w:r w:rsidRPr="00695320">
        <w:rPr>
          <w:rStyle w:val="Char0"/>
          <w:rFonts w:hint="cs"/>
          <w:rtl/>
        </w:rPr>
        <w:t>های مکّه است.</w:t>
      </w:r>
    </w:p>
    <w:p w:rsidR="00084FA6" w:rsidRPr="00695320" w:rsidRDefault="00084FA6" w:rsidP="00084FA6">
      <w:pPr>
        <w:ind w:firstLine="237"/>
        <w:jc w:val="both"/>
        <w:rPr>
          <w:rStyle w:val="Char0"/>
          <w:rtl/>
        </w:rPr>
      </w:pPr>
      <w:r w:rsidRPr="00695320">
        <w:rPr>
          <w:rStyle w:val="Char0"/>
          <w:rFonts w:hint="cs"/>
          <w:rtl/>
        </w:rPr>
        <w:t>او می</w:t>
      </w:r>
      <w:r w:rsidR="00CE54C3">
        <w:rPr>
          <w:rStyle w:val="Char0"/>
          <w:rFonts w:hint="cs"/>
          <w:rtl/>
        </w:rPr>
        <w:t>‌</w:t>
      </w:r>
      <w:r w:rsidRPr="00695320">
        <w:rPr>
          <w:rStyle w:val="Char0"/>
          <w:rFonts w:hint="cs"/>
          <w:rtl/>
        </w:rPr>
        <w:t xml:space="preserve">گوید: مسلمانان و اهل کتاب موافقند که مراد از فاران، مکّه است و اگر آنان ادّعا کنند که هدف شهری غیر از مکّه بوده </w:t>
      </w:r>
      <w:r w:rsidRPr="00695320">
        <w:rPr>
          <w:rStyle w:val="Char0"/>
          <w:rtl/>
        </w:rPr>
        <w:t>–</w:t>
      </w:r>
      <w:r w:rsidRPr="00695320">
        <w:rPr>
          <w:rStyle w:val="Char0"/>
          <w:rFonts w:hint="cs"/>
          <w:rtl/>
        </w:rPr>
        <w:t xml:space="preserve"> و با آن همه تحریف و تهمت</w:t>
      </w:r>
      <w:r w:rsidR="00CE54C3">
        <w:rPr>
          <w:rStyle w:val="Char0"/>
          <w:rFonts w:hint="cs"/>
          <w:rtl/>
        </w:rPr>
        <w:t>‌</w:t>
      </w:r>
      <w:r w:rsidRPr="00695320">
        <w:rPr>
          <w:rStyle w:val="Char0"/>
          <w:rFonts w:hint="cs"/>
          <w:rtl/>
        </w:rPr>
        <w:t>هایشان، بعید نیست که چنین ادّعایی داشته باشند- در پاسخ می</w:t>
      </w:r>
      <w:r w:rsidR="00CE54C3">
        <w:rPr>
          <w:rStyle w:val="Char0"/>
          <w:rFonts w:hint="cs"/>
          <w:rtl/>
        </w:rPr>
        <w:t>‌</w:t>
      </w:r>
      <w:r w:rsidRPr="00695320">
        <w:rPr>
          <w:rStyle w:val="Char0"/>
          <w:rFonts w:hint="cs"/>
          <w:rtl/>
        </w:rPr>
        <w:t>گوییم: مگر در تورات نیامده که ابراهیم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هاجر و اسماعیل را در فاران ساکن کرد؟!»</w:t>
      </w:r>
      <w:r w:rsidRPr="007F2722">
        <w:rPr>
          <w:rStyle w:val="Char0"/>
          <w:vertAlign w:val="superscript"/>
          <w:rtl/>
        </w:rPr>
        <w:footnoteReference w:id="1242"/>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ادامه چنین می</w:t>
      </w:r>
      <w:r w:rsidR="00CE54C3">
        <w:rPr>
          <w:rStyle w:val="Char0"/>
          <w:rFonts w:hint="cs"/>
          <w:rtl/>
        </w:rPr>
        <w:t>‌</w:t>
      </w:r>
      <w:r w:rsidRPr="00695320">
        <w:rPr>
          <w:rStyle w:val="Char0"/>
          <w:rFonts w:hint="cs"/>
          <w:rtl/>
        </w:rPr>
        <w:t>آورد: «و می</w:t>
      </w:r>
      <w:r w:rsidR="00CE54C3">
        <w:rPr>
          <w:rStyle w:val="Char0"/>
          <w:rFonts w:hint="cs"/>
          <w:rtl/>
        </w:rPr>
        <w:t>‌</w:t>
      </w:r>
      <w:r w:rsidRPr="00695320">
        <w:rPr>
          <w:rStyle w:val="Char0"/>
          <w:rFonts w:hint="cs"/>
          <w:rtl/>
        </w:rPr>
        <w:t>گوییم پس جایی را که الله از آنجا آشکار شد و نامش فاران است و نیز پیامبری که پس از مسیح، بر او کتاب نازل شد را به ما نشان دهید.</w:t>
      </w:r>
    </w:p>
    <w:p w:rsidR="00084FA6" w:rsidRPr="00695320" w:rsidRDefault="00084FA6" w:rsidP="00F37FA5">
      <w:pPr>
        <w:pStyle w:val="a0"/>
        <w:rPr>
          <w:rStyle w:val="Char0"/>
          <w:rtl/>
        </w:rPr>
      </w:pPr>
      <w:r w:rsidRPr="00695320">
        <w:rPr>
          <w:rStyle w:val="Char0"/>
          <w:rFonts w:hint="cs"/>
          <w:rtl/>
        </w:rPr>
        <w:t>آیا غیر از اسلام، دین دیگری را سراغ دارید که همچون این دین آشکار و منتشر شده باشد؟!</w:t>
      </w:r>
    </w:p>
    <w:p w:rsidR="00084FA6" w:rsidRPr="00D971FC" w:rsidRDefault="00084FA6" w:rsidP="00F37FA5">
      <w:pPr>
        <w:pStyle w:val="a0"/>
        <w:rPr>
          <w:rStyle w:val="Char0"/>
          <w:spacing w:val="-5"/>
          <w:rtl/>
        </w:rPr>
      </w:pPr>
      <w:r w:rsidRPr="00D971FC">
        <w:rPr>
          <w:rStyle w:val="Char0"/>
          <w:rFonts w:hint="cs"/>
          <w:spacing w:val="-5"/>
          <w:rtl/>
        </w:rPr>
        <w:t>ابن ظفر می</w:t>
      </w:r>
      <w:r w:rsidR="00CE54C3" w:rsidRPr="00D971FC">
        <w:rPr>
          <w:rStyle w:val="Char0"/>
          <w:rFonts w:hint="cs"/>
          <w:spacing w:val="-5"/>
          <w:rtl/>
        </w:rPr>
        <w:t>‌</w:t>
      </w:r>
      <w:r w:rsidRPr="00D971FC">
        <w:rPr>
          <w:rStyle w:val="Char0"/>
          <w:rFonts w:hint="cs"/>
          <w:spacing w:val="-5"/>
          <w:rtl/>
        </w:rPr>
        <w:t>گوید: ساعیر نام کوهی در شام است که نبوّت مسیح</w:t>
      </w:r>
      <w:r w:rsidR="00656F15" w:rsidRPr="00D971FC">
        <w:rPr>
          <w:rFonts w:ascii="MitraUnicode" w:hAnsi="MitraUnicode" w:cs="CTraditional Arabic"/>
          <w:spacing w:val="-5"/>
          <w:rtl/>
        </w:rPr>
        <w:t> ÷</w:t>
      </w:r>
      <w:r w:rsidR="00C61D90" w:rsidRPr="00D971FC">
        <w:rPr>
          <w:rFonts w:ascii="MitraUnicode" w:hAnsi="MitraUnicode"/>
          <w:spacing w:val="-5"/>
          <w:rtl/>
        </w:rPr>
        <w:t xml:space="preserve"> </w:t>
      </w:r>
      <w:r w:rsidRPr="00D971FC">
        <w:rPr>
          <w:rStyle w:val="Char0"/>
          <w:rFonts w:hint="cs"/>
          <w:spacing w:val="-5"/>
          <w:rtl/>
        </w:rPr>
        <w:t>از آنجا آشکار شد.</w:t>
      </w:r>
    </w:p>
    <w:p w:rsidR="00084FA6" w:rsidRPr="00695320" w:rsidRDefault="00084FA6" w:rsidP="00F37FA5">
      <w:pPr>
        <w:pStyle w:val="a0"/>
        <w:rPr>
          <w:rStyle w:val="Char0"/>
          <w:rtl/>
        </w:rPr>
      </w:pPr>
      <w:r w:rsidRPr="00695320">
        <w:rPr>
          <w:rStyle w:val="Char0"/>
          <w:rFonts w:hint="cs"/>
          <w:rtl/>
        </w:rPr>
        <w:t>من می</w:t>
      </w:r>
      <w:r w:rsidR="00CE54C3">
        <w:rPr>
          <w:rStyle w:val="Char0"/>
          <w:rFonts w:hint="cs"/>
          <w:rtl/>
        </w:rPr>
        <w:t>‌</w:t>
      </w:r>
      <w:r w:rsidRPr="00695320">
        <w:rPr>
          <w:rStyle w:val="Char0"/>
          <w:rFonts w:hint="cs"/>
          <w:rtl/>
        </w:rPr>
        <w:t>گویم: در کنار بیت لحم؛ روستایی که سیّدنا عیسی در آنجا متولّد شد، روستایی به نام ساعیر قرار دارد که هنوز موجود است و کوهی به نام ساعیر دارد و در تورات آمده که فرزندان عیص ساکن ساعیر بودند و الله تعالی به موسی</w:t>
      </w:r>
      <w:r w:rsidR="00656F15" w:rsidRPr="00656F15">
        <w:rPr>
          <w:rFonts w:ascii="MitraUnicode" w:hAnsi="MitraUnicode" w:cs="CTraditional Arabic"/>
          <w:rtl/>
        </w:rPr>
        <w:t> ÷</w:t>
      </w:r>
      <w:r w:rsidR="00C61D90" w:rsidRPr="00C61D90">
        <w:rPr>
          <w:rFonts w:ascii="MitraUnicode" w:hAnsi="MitraUnicode"/>
          <w:rtl/>
        </w:rPr>
        <w:t xml:space="preserve"> </w:t>
      </w:r>
      <w:r w:rsidRPr="00695320">
        <w:rPr>
          <w:rStyle w:val="Char0"/>
          <w:rFonts w:hint="cs"/>
          <w:rtl/>
        </w:rPr>
        <w:t>فرمان داد که آنان را اذیّت نکند.</w:t>
      </w:r>
    </w:p>
    <w:p w:rsidR="00084FA6" w:rsidRPr="00695320" w:rsidRDefault="00084FA6" w:rsidP="00F37FA5">
      <w:pPr>
        <w:pStyle w:val="a0"/>
        <w:rPr>
          <w:rStyle w:val="Char0"/>
          <w:rtl/>
        </w:rPr>
      </w:pPr>
      <w:r w:rsidRPr="00695320">
        <w:rPr>
          <w:rStyle w:val="Char0"/>
          <w:rFonts w:hint="cs"/>
          <w:rtl/>
        </w:rPr>
        <w:t>بر این اساس، قطعاً مراد از سومین کوه، کوه حراء بوده که در اطراف مکّه، کوهی بلندتر از آن وجود ندارد و برای اولین بار، وحی در آنجا بر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نازل شد و در اطرافش، کوه</w:t>
      </w:r>
      <w:r w:rsidR="00CE54C3">
        <w:rPr>
          <w:rStyle w:val="Char0"/>
          <w:rFonts w:hint="cs"/>
          <w:rtl/>
        </w:rPr>
        <w:t>‌</w:t>
      </w:r>
      <w:r w:rsidRPr="00695320">
        <w:rPr>
          <w:rStyle w:val="Char0"/>
          <w:rFonts w:hint="cs"/>
          <w:rtl/>
        </w:rPr>
        <w:t>های زیادی وجود قرار گرفته، چنانکه گفته می</w:t>
      </w:r>
      <w:r w:rsidR="00CE54C3">
        <w:rPr>
          <w:rStyle w:val="Char0"/>
          <w:rFonts w:hint="cs"/>
          <w:rtl/>
        </w:rPr>
        <w:t>‌</w:t>
      </w:r>
      <w:r w:rsidRPr="00695320">
        <w:rPr>
          <w:rStyle w:val="Char0"/>
          <w:rFonts w:hint="cs"/>
          <w:rtl/>
        </w:rPr>
        <w:t>شود که در مکّه، 12 هزار کوه وجود دارد و آن مکان، تا به امروز فاران نامیده می</w:t>
      </w:r>
      <w:r w:rsidR="00CE54C3">
        <w:rPr>
          <w:rStyle w:val="Char0"/>
          <w:rFonts w:hint="cs"/>
          <w:rtl/>
        </w:rPr>
        <w:t>‌</w:t>
      </w:r>
      <w:r w:rsidRPr="00695320">
        <w:rPr>
          <w:rStyle w:val="Char0"/>
          <w:rFonts w:hint="cs"/>
          <w:rtl/>
        </w:rPr>
        <w:t>شود و شروع نزول قرآن در آنجا بود.</w:t>
      </w:r>
    </w:p>
    <w:p w:rsidR="00084FA6" w:rsidRPr="00695320" w:rsidRDefault="00084FA6" w:rsidP="00084FA6">
      <w:pPr>
        <w:ind w:firstLine="237"/>
        <w:jc w:val="both"/>
        <w:rPr>
          <w:rStyle w:val="Char0"/>
          <w:rtl/>
        </w:rPr>
      </w:pPr>
      <w:r w:rsidRPr="00695320">
        <w:rPr>
          <w:rStyle w:val="Char0"/>
          <w:rFonts w:hint="cs"/>
          <w:rtl/>
        </w:rPr>
        <w:t>صحرای میان مکّه و طور سینا، صحرای فاران نامیده می</w:t>
      </w:r>
      <w:r w:rsidR="00CE54C3">
        <w:rPr>
          <w:rStyle w:val="Char0"/>
          <w:rFonts w:hint="cs"/>
          <w:rtl/>
        </w:rPr>
        <w:t>‌</w:t>
      </w:r>
      <w:r w:rsidRPr="00695320">
        <w:rPr>
          <w:rStyle w:val="Char0"/>
          <w:rFonts w:hint="cs"/>
          <w:rtl/>
        </w:rPr>
        <w:t>شود و کسی نمی</w:t>
      </w:r>
      <w:r w:rsidR="00CE54C3">
        <w:rPr>
          <w:rStyle w:val="Char0"/>
          <w:rFonts w:hint="cs"/>
          <w:rtl/>
        </w:rPr>
        <w:t>‌</w:t>
      </w:r>
      <w:r w:rsidRPr="00695320">
        <w:rPr>
          <w:rStyle w:val="Char0"/>
          <w:rFonts w:hint="cs"/>
          <w:rtl/>
        </w:rPr>
        <w:t>تواند ادّعا کند که پس از مسیح، در آن سرزمین کتابی نازل شد یا پیامبری مبعوث گشت. در نتیجه، مراد از آشکارشدن الله متعال از کوه</w:t>
      </w:r>
      <w:r w:rsidR="00CE54C3">
        <w:rPr>
          <w:rStyle w:val="Char0"/>
          <w:rFonts w:hint="cs"/>
          <w:rtl/>
        </w:rPr>
        <w:t>‌</w:t>
      </w:r>
      <w:r w:rsidRPr="00695320">
        <w:rPr>
          <w:rStyle w:val="Char0"/>
          <w:rFonts w:hint="cs"/>
          <w:rtl/>
        </w:rPr>
        <w:t>های فاران، بعثت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cs="CTraditional Arabic"/>
          <w:rtl/>
        </w:rPr>
        <w:t> ـ</w:t>
      </w:r>
      <w:r w:rsidR="00C61D90" w:rsidRPr="00C61D90">
        <w:rPr>
          <w:rFonts w:cs="IRNazli"/>
          <w:rtl/>
        </w:rPr>
        <w:t xml:space="preserve"> </w:t>
      </w:r>
      <w:r w:rsidRPr="00695320">
        <w:rPr>
          <w:rStyle w:val="Char0"/>
          <w:rFonts w:hint="cs"/>
          <w:rtl/>
        </w:rPr>
        <w:t>این مطلب را در تورات، به ترتیب زمانی بیان فرمود؛ ابتدا نزول تورات، سپس انجیل و پس از آن، قرآن کریم.</w:t>
      </w:r>
    </w:p>
    <w:p w:rsidR="00084FA6" w:rsidRPr="00695320" w:rsidRDefault="00084FA6" w:rsidP="00084FA6">
      <w:pPr>
        <w:ind w:firstLine="237"/>
        <w:jc w:val="both"/>
        <w:rPr>
          <w:rStyle w:val="Char0"/>
          <w:rtl/>
        </w:rPr>
      </w:pPr>
      <w:r w:rsidRPr="00695320">
        <w:rPr>
          <w:rStyle w:val="Char0"/>
          <w:rFonts w:hint="cs"/>
          <w:rtl/>
        </w:rPr>
        <w:t>این کتاب</w:t>
      </w:r>
      <w:r w:rsidR="00CE54C3">
        <w:rPr>
          <w:rStyle w:val="Char0"/>
          <w:rFonts w:hint="cs"/>
          <w:rtl/>
        </w:rPr>
        <w:t>‌</w:t>
      </w:r>
      <w:r w:rsidRPr="00695320">
        <w:rPr>
          <w:rStyle w:val="Char0"/>
          <w:rFonts w:hint="cs"/>
          <w:rtl/>
        </w:rPr>
        <w:t xml:space="preserve">ها نور و هدایت الهی بوده و دربارۀ اولی، واژۀ آمد یا ظهور کرد و در مورد دومی، لفظ اشراق و درخشیدن و دربارۀ سوم، آشکارشدن را به کار برد. </w:t>
      </w:r>
    </w:p>
    <w:p w:rsidR="00084FA6" w:rsidRPr="00695320" w:rsidRDefault="00084FA6" w:rsidP="00084FA6">
      <w:pPr>
        <w:ind w:firstLine="237"/>
        <w:jc w:val="both"/>
        <w:rPr>
          <w:rStyle w:val="Char0"/>
          <w:rtl/>
        </w:rPr>
      </w:pPr>
      <w:r w:rsidRPr="00695320">
        <w:rPr>
          <w:rStyle w:val="Char0"/>
          <w:rFonts w:hint="cs"/>
          <w:rtl/>
        </w:rPr>
        <w:t>نزول تورات همچون طلوع فجر یا روشن</w:t>
      </w:r>
      <w:r w:rsidR="00CE54C3">
        <w:rPr>
          <w:rStyle w:val="Char0"/>
          <w:rFonts w:hint="cs"/>
          <w:rtl/>
        </w:rPr>
        <w:t>‌</w:t>
      </w:r>
      <w:r w:rsidRPr="00695320">
        <w:rPr>
          <w:rStyle w:val="Char0"/>
          <w:rFonts w:hint="cs"/>
          <w:rtl/>
        </w:rPr>
        <w:t>تر از آن و نزول انجیل مانند درخشش خورشید بود که نور و هدایت را زیاد کرد.</w:t>
      </w:r>
    </w:p>
    <w:p w:rsidR="00084FA6" w:rsidRPr="00695320" w:rsidRDefault="00084FA6" w:rsidP="00084FA6">
      <w:pPr>
        <w:ind w:firstLine="237"/>
        <w:jc w:val="both"/>
        <w:rPr>
          <w:rStyle w:val="Char0"/>
          <w:rtl/>
        </w:rPr>
      </w:pPr>
      <w:r w:rsidRPr="00695320">
        <w:rPr>
          <w:rStyle w:val="Char0"/>
          <w:rFonts w:hint="cs"/>
          <w:rtl/>
        </w:rPr>
        <w:t>امّا نزول قرآن همچون ظهور خورشید در آسمان بود و به همین سبب فرمود که: «از کوه</w:t>
      </w:r>
      <w:r w:rsidR="00CE54C3">
        <w:rPr>
          <w:rStyle w:val="Char0"/>
          <w:rFonts w:hint="cs"/>
          <w:rtl/>
        </w:rPr>
        <w:t>‌</w:t>
      </w:r>
      <w:r w:rsidRPr="00695320">
        <w:rPr>
          <w:rStyle w:val="Char0"/>
          <w:rFonts w:hint="cs"/>
          <w:rtl/>
        </w:rPr>
        <w:t>های فاران آشکار گشت.»، چون با بعثت پیامبر</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نور و هدایت الهی در مشرق و مغرب، بیشتر از ظهور آن هنگام نزول دو کتاب قبلی، آشکار گردید،</w:t>
      </w:r>
      <w:r w:rsidR="005272CD">
        <w:rPr>
          <w:rStyle w:val="Char0"/>
          <w:rFonts w:hint="cs"/>
          <w:rtl/>
        </w:rPr>
        <w:t xml:space="preserve"> همان‌گونه </w:t>
      </w:r>
      <w:r w:rsidRPr="00695320">
        <w:rPr>
          <w:rStyle w:val="Char0"/>
          <w:rFonts w:hint="cs"/>
          <w:rtl/>
        </w:rPr>
        <w:t>که نور خورشید روشن می</w:t>
      </w:r>
      <w:r w:rsidR="00CE54C3">
        <w:rPr>
          <w:rStyle w:val="Char0"/>
          <w:rFonts w:hint="cs"/>
          <w:rtl/>
        </w:rPr>
        <w:t>‌</w:t>
      </w:r>
      <w:r w:rsidRPr="00695320">
        <w:rPr>
          <w:rStyle w:val="Char0"/>
          <w:rFonts w:hint="cs"/>
          <w:rtl/>
        </w:rPr>
        <w:t>گردد و مشرق و مغرب را در بر می</w:t>
      </w:r>
      <w:r w:rsidR="00CE54C3">
        <w:rPr>
          <w:rStyle w:val="Char0"/>
          <w:rFonts w:hint="cs"/>
          <w:rtl/>
        </w:rPr>
        <w:t>‌</w:t>
      </w:r>
      <w:r w:rsidRPr="00695320">
        <w:rPr>
          <w:rStyle w:val="Char0"/>
          <w:rFonts w:hint="cs"/>
          <w:rtl/>
        </w:rPr>
        <w:t>گیرد. و به همین علّت، الله متعال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چراغی منوّر و روشن</w:t>
      </w:r>
      <w:r w:rsidR="00CE54C3">
        <w:rPr>
          <w:rStyle w:val="Char0"/>
          <w:rFonts w:hint="cs"/>
          <w:rtl/>
        </w:rPr>
        <w:t>‌</w:t>
      </w:r>
      <w:r w:rsidRPr="00695320">
        <w:rPr>
          <w:rStyle w:val="Char0"/>
          <w:rFonts w:hint="cs"/>
          <w:rtl/>
        </w:rPr>
        <w:t>کننده و خورشید را چراغی فروزان نامید و مردم به چراغ منیر و روشن</w:t>
      </w:r>
      <w:r w:rsidR="00CE54C3">
        <w:rPr>
          <w:rStyle w:val="Char0"/>
          <w:rFonts w:hint="cs"/>
          <w:rtl/>
        </w:rPr>
        <w:t>‌</w:t>
      </w:r>
      <w:r w:rsidRPr="00695320">
        <w:rPr>
          <w:rStyle w:val="Char0"/>
          <w:rFonts w:hint="cs"/>
          <w:rtl/>
        </w:rPr>
        <w:t>کننده، بیشتر از چراغ فروزان نیاز دارند، زیرا چراغ فروزان گاهی اوقات و به مناسبت</w:t>
      </w:r>
      <w:r w:rsidR="00CE54C3">
        <w:rPr>
          <w:rStyle w:val="Char0"/>
          <w:rFonts w:hint="cs"/>
          <w:rtl/>
        </w:rPr>
        <w:t>‌</w:t>
      </w:r>
      <w:r w:rsidRPr="00695320">
        <w:rPr>
          <w:rStyle w:val="Char0"/>
          <w:rFonts w:hint="cs"/>
          <w:rtl/>
        </w:rPr>
        <w:t>های خاصّی لازم است.</w:t>
      </w:r>
    </w:p>
    <w:p w:rsidR="00084FA6" w:rsidRPr="00695320" w:rsidRDefault="00084FA6" w:rsidP="00084FA6">
      <w:pPr>
        <w:ind w:firstLine="237"/>
        <w:jc w:val="both"/>
        <w:rPr>
          <w:rStyle w:val="Char0"/>
          <w:rtl/>
        </w:rPr>
      </w:pPr>
      <w:r w:rsidRPr="00695320">
        <w:rPr>
          <w:rStyle w:val="Char0"/>
          <w:rFonts w:hint="cs"/>
          <w:rtl/>
        </w:rPr>
        <w:t>امّا در هر زمان و مکان و در شب و روز و آشکارا و پنهانی، نیاز به چراغ منیر و روشن</w:t>
      </w:r>
      <w:r w:rsidR="00CE54C3">
        <w:rPr>
          <w:rStyle w:val="Char0"/>
          <w:rFonts w:hint="cs"/>
          <w:rtl/>
        </w:rPr>
        <w:t>‌</w:t>
      </w:r>
      <w:r w:rsidRPr="00695320">
        <w:rPr>
          <w:rStyle w:val="Char0"/>
          <w:rFonts w:hint="cs"/>
          <w:rtl/>
        </w:rPr>
        <w:t>گر احساس می</w:t>
      </w:r>
      <w:r w:rsidR="00CE54C3">
        <w:rPr>
          <w:rStyle w:val="Char0"/>
          <w:rFonts w:hint="cs"/>
          <w:rtl/>
        </w:rPr>
        <w:t>‌</w:t>
      </w:r>
      <w:r w:rsidRPr="00695320">
        <w:rPr>
          <w:rStyle w:val="Char0"/>
          <w:rFonts w:hint="cs"/>
          <w:rtl/>
        </w:rPr>
        <w:t>شود.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فرمودند: </w:t>
      </w:r>
      <w:r w:rsidRPr="00114221">
        <w:rPr>
          <w:rStyle w:val="Char7"/>
          <w:rtl/>
        </w:rPr>
        <w:t>«إِنَّ اللهَ زَوَى لِي الْأَرْضَ، فَرَأَيْتُ مَشَارِقَهَا وَمَغَارِبَهَا، وَإِنَّ أُمَّتِي سَيَبْلُغُ مُلْكُهَا مَا زُوِيَ لِي مِنْهَا</w:t>
      </w:r>
      <w:r w:rsidRPr="00695320">
        <w:rPr>
          <w:rStyle w:val="Char0"/>
          <w:rFonts w:hint="cs"/>
          <w:rtl/>
        </w:rPr>
        <w:t>»</w:t>
      </w:r>
      <w:r w:rsidRPr="007F2722">
        <w:rPr>
          <w:rStyle w:val="Char0"/>
          <w:vertAlign w:val="superscript"/>
          <w:rtl/>
        </w:rPr>
        <w:footnoteReference w:id="1243"/>
      </w:r>
      <w:r w:rsidRPr="00695320">
        <w:rPr>
          <w:rStyle w:val="Char0"/>
          <w:rFonts w:hint="cs"/>
          <w:rtl/>
        </w:rPr>
        <w:t>؛ «همانا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زمین را برایم جمع کرد و من مشرق</w:t>
      </w:r>
      <w:r w:rsidR="00CE54C3">
        <w:rPr>
          <w:rStyle w:val="Char0"/>
          <w:rtl/>
        </w:rPr>
        <w:t>‌</w:t>
      </w:r>
      <w:r w:rsidRPr="00695320">
        <w:rPr>
          <w:rStyle w:val="Char0"/>
          <w:rFonts w:hint="cs"/>
          <w:rtl/>
        </w:rPr>
        <w:t>ها و مغرب</w:t>
      </w:r>
      <w:r w:rsidR="00CE54C3">
        <w:rPr>
          <w:rStyle w:val="Char0"/>
          <w:rFonts w:hint="cs"/>
          <w:rtl/>
        </w:rPr>
        <w:t>‌</w:t>
      </w:r>
      <w:r w:rsidRPr="00695320">
        <w:rPr>
          <w:rStyle w:val="Char0"/>
          <w:rFonts w:hint="cs"/>
          <w:rtl/>
        </w:rPr>
        <w:t>هایش را دیدم و قطعاً فرمانروایی [و سلطۀ] امّتم تا جایی که برایم جمع شد، می</w:t>
      </w:r>
      <w:r w:rsidR="00CE54C3">
        <w:rPr>
          <w:rStyle w:val="Char0"/>
          <w:rFonts w:hint="cs"/>
          <w:rtl/>
        </w:rPr>
        <w:t>‌</w:t>
      </w:r>
      <w:r w:rsidRPr="00695320">
        <w:rPr>
          <w:rStyle w:val="Char0"/>
          <w:rFonts w:hint="cs"/>
          <w:rtl/>
        </w:rPr>
        <w:t>رسد.»</w:t>
      </w:r>
    </w:p>
    <w:p w:rsidR="00084FA6" w:rsidRPr="00695320" w:rsidRDefault="00084FA6" w:rsidP="00084FA6">
      <w:pPr>
        <w:ind w:firstLine="237"/>
        <w:jc w:val="both"/>
        <w:rPr>
          <w:rStyle w:val="Char0"/>
          <w:rtl/>
        </w:rPr>
      </w:pPr>
      <w:r w:rsidRPr="00695320">
        <w:rPr>
          <w:rStyle w:val="Char0"/>
          <w:rFonts w:hint="cs"/>
          <w:rtl/>
        </w:rPr>
        <w:t>الله متعال در قرآن کریم، به این سه مکان سوگند خورده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ٱلتِّينِ</w:t>
      </w:r>
      <w:r w:rsidRPr="00C12E7C">
        <w:rPr>
          <w:rStyle w:val="Char8"/>
          <w:rtl/>
        </w:rPr>
        <w:t xml:space="preserve"> وَ</w:t>
      </w:r>
      <w:r w:rsidRPr="00C12E7C">
        <w:rPr>
          <w:rStyle w:val="Char8"/>
          <w:rFonts w:hint="cs"/>
          <w:rtl/>
        </w:rPr>
        <w:t>ٱلزَّيۡتُونِ</w:t>
      </w:r>
      <w:r w:rsidRPr="00C12E7C">
        <w:rPr>
          <w:rStyle w:val="Char8"/>
          <w:rtl/>
        </w:rPr>
        <w:t xml:space="preserve">١ وَطُورِ سِينِينَ٢ وَهَٰذَا </w:t>
      </w:r>
      <w:r w:rsidRPr="00C12E7C">
        <w:rPr>
          <w:rStyle w:val="Char8"/>
          <w:rFonts w:hint="cs"/>
          <w:rtl/>
        </w:rPr>
        <w:t>ٱلۡبَلَدِ</w:t>
      </w:r>
      <w:r w:rsidRPr="00C12E7C">
        <w:rPr>
          <w:rStyle w:val="Char8"/>
          <w:rtl/>
        </w:rPr>
        <w:t xml:space="preserve"> </w:t>
      </w:r>
      <w:r w:rsidRPr="00C12E7C">
        <w:rPr>
          <w:rStyle w:val="Char8"/>
          <w:rFonts w:hint="cs"/>
          <w:rtl/>
        </w:rPr>
        <w:t>ٱلۡأَمِينِ</w:t>
      </w:r>
      <w:r w:rsidRPr="00C12E7C">
        <w:rPr>
          <w:rStyle w:val="Char8"/>
          <w:rtl/>
        </w:rPr>
        <w:t xml:space="preserve">٣ لَقَدۡ خَلَقۡنَا </w:t>
      </w:r>
      <w:r w:rsidRPr="00C12E7C">
        <w:rPr>
          <w:rStyle w:val="Char8"/>
          <w:rFonts w:hint="cs"/>
          <w:rtl/>
        </w:rPr>
        <w:t>ٱلۡإِنسَٰنَ</w:t>
      </w:r>
      <w:r w:rsidRPr="00C12E7C">
        <w:rPr>
          <w:rStyle w:val="Char8"/>
          <w:rtl/>
        </w:rPr>
        <w:t xml:space="preserve"> فِيٓ أَحۡسَنِ تَقۡوِيمٖ٤ ثُمَّ رَدَدۡنَٰهُ أَسۡفَلَ سَٰفِلِينَ٥ إِلَّا </w:t>
      </w:r>
      <w:r w:rsidRPr="00C12E7C">
        <w:rPr>
          <w:rStyle w:val="Char8"/>
          <w:rFonts w:hint="cs"/>
          <w:rtl/>
        </w:rPr>
        <w:t>ٱلَّذِينَ</w:t>
      </w:r>
      <w:r w:rsidRPr="00C12E7C">
        <w:rPr>
          <w:rStyle w:val="Char8"/>
          <w:rtl/>
        </w:rPr>
        <w:t xml:space="preserve"> ءَامَنُواْ وَعَمِلُواْ </w:t>
      </w:r>
      <w:r w:rsidRPr="00C12E7C">
        <w:rPr>
          <w:rStyle w:val="Char8"/>
          <w:rFonts w:hint="cs"/>
          <w:rtl/>
        </w:rPr>
        <w:t>ٱلصَّٰلِحَٰتِ</w:t>
      </w:r>
      <w:r w:rsidRPr="00C12E7C">
        <w:rPr>
          <w:rStyle w:val="Char8"/>
          <w:rtl/>
        </w:rPr>
        <w:t xml:space="preserve"> فَلَهُمۡ أَجۡرٌ غَيۡرُ مَمۡنُونٖ٦ فَمَا يُكَذِّبُكَ بَعۡدُ بِ</w:t>
      </w:r>
      <w:r w:rsidRPr="00C12E7C">
        <w:rPr>
          <w:rStyle w:val="Char8"/>
          <w:rFonts w:hint="cs"/>
          <w:rtl/>
        </w:rPr>
        <w:t>ٱلدِّينِ</w:t>
      </w:r>
      <w:r w:rsidRPr="00C12E7C">
        <w:rPr>
          <w:rStyle w:val="Char8"/>
          <w:rtl/>
        </w:rPr>
        <w:t xml:space="preserve">٧ أَلَيۡسَ </w:t>
      </w:r>
      <w:r w:rsidRPr="00C12E7C">
        <w:rPr>
          <w:rStyle w:val="Char8"/>
          <w:rFonts w:hint="cs"/>
          <w:rtl/>
        </w:rPr>
        <w:t>ٱللَّهُ</w:t>
      </w:r>
      <w:r w:rsidRPr="00C12E7C">
        <w:rPr>
          <w:rStyle w:val="Char8"/>
          <w:rtl/>
        </w:rPr>
        <w:t xml:space="preserve"> بِأَحۡكَمِ </w:t>
      </w:r>
      <w:r w:rsidRPr="00C12E7C">
        <w:rPr>
          <w:rStyle w:val="Char8"/>
          <w:rFonts w:hint="cs"/>
          <w:rtl/>
        </w:rPr>
        <w:t>ٱلۡحَٰكِمِينَ</w:t>
      </w:r>
      <w:r w:rsidRPr="00BC1762">
        <w:rPr>
          <w:rFonts w:ascii="B lotus Unc" w:hAnsi="B lotus Unc" w:cs="Traditional Arabic"/>
          <w:rtl/>
        </w:rPr>
        <w:t>﴾</w:t>
      </w:r>
      <w:r w:rsidRPr="00C12E7C">
        <w:rPr>
          <w:rStyle w:val="Char8"/>
          <w:rtl/>
        </w:rPr>
        <w:t xml:space="preserve"> </w:t>
      </w:r>
      <w:r w:rsidRPr="00C12E7C">
        <w:rPr>
          <w:rStyle w:val="Char"/>
          <w:rtl/>
        </w:rPr>
        <w:t>[الت</w:t>
      </w:r>
      <w:r w:rsidRPr="00C12E7C">
        <w:rPr>
          <w:rStyle w:val="Char"/>
          <w:rFonts w:hint="cs"/>
          <w:rtl/>
        </w:rPr>
        <w:t>ّ</w:t>
      </w:r>
      <w:r w:rsidRPr="00C12E7C">
        <w:rPr>
          <w:rStyle w:val="Char"/>
          <w:rtl/>
        </w:rPr>
        <w:t>ين: 1-</w:t>
      </w:r>
      <w:r w:rsidRPr="00C12E7C">
        <w:rPr>
          <w:rStyle w:val="Char"/>
          <w:rFonts w:hint="cs"/>
          <w:rtl/>
        </w:rPr>
        <w:t xml:space="preserve"> </w:t>
      </w:r>
      <w:r w:rsidRPr="00C12E7C">
        <w:rPr>
          <w:rStyle w:val="Char"/>
          <w:rtl/>
        </w:rPr>
        <w:t>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«سوگند به انج</w:t>
      </w:r>
      <w:r w:rsidRPr="00B368A2">
        <w:rPr>
          <w:rStyle w:val="Char5"/>
          <w:rFonts w:hint="cs"/>
          <w:rtl/>
        </w:rPr>
        <w:t>یر</w:t>
      </w:r>
      <w:r w:rsidRPr="00B368A2">
        <w:rPr>
          <w:rStyle w:val="Char5"/>
          <w:rtl/>
        </w:rPr>
        <w:t xml:space="preserve"> و ز</w:t>
      </w:r>
      <w:r w:rsidRPr="00B368A2">
        <w:rPr>
          <w:rStyle w:val="Char5"/>
          <w:rFonts w:hint="cs"/>
          <w:rtl/>
        </w:rPr>
        <w:t xml:space="preserve">یتون </w:t>
      </w:r>
      <w:r w:rsidRPr="00B368A2">
        <w:rPr>
          <w:rStyle w:val="Char5"/>
          <w:rtl/>
        </w:rPr>
        <w:t>و سوگند به طور س</w:t>
      </w:r>
      <w:r w:rsidRPr="00B368A2">
        <w:rPr>
          <w:rStyle w:val="Char5"/>
          <w:rFonts w:hint="cs"/>
          <w:rtl/>
        </w:rPr>
        <w:t>ینا.</w:t>
      </w:r>
      <w:r w:rsidRPr="00C12E7C">
        <w:rPr>
          <w:rStyle w:val="Char8"/>
          <w:rtl/>
        </w:rPr>
        <w:t xml:space="preserve"> </w:t>
      </w:r>
      <w:r w:rsidRPr="00B368A2">
        <w:rPr>
          <w:rStyle w:val="Char5"/>
          <w:rtl/>
        </w:rPr>
        <w:t>و سوگند به ا</w:t>
      </w:r>
      <w:r w:rsidRPr="00B368A2">
        <w:rPr>
          <w:rStyle w:val="Char5"/>
          <w:rFonts w:hint="cs"/>
          <w:rtl/>
        </w:rPr>
        <w:t>ین</w:t>
      </w:r>
      <w:r w:rsidRPr="00B368A2">
        <w:rPr>
          <w:rStyle w:val="Char5"/>
          <w:rtl/>
        </w:rPr>
        <w:t xml:space="preserve"> شهر امن [مک</w:t>
      </w:r>
      <w:r w:rsidRPr="00B368A2">
        <w:rPr>
          <w:rStyle w:val="Char5"/>
          <w:rFonts w:hint="cs"/>
          <w:rtl/>
        </w:rPr>
        <w:t>ّ</w:t>
      </w:r>
      <w:r w:rsidRPr="00B368A2">
        <w:rPr>
          <w:rStyle w:val="Char5"/>
          <w:rtl/>
        </w:rPr>
        <w:t>ه]</w:t>
      </w:r>
      <w:r w:rsidRPr="00B368A2">
        <w:rPr>
          <w:rStyle w:val="Char5"/>
          <w:rFonts w:hint="cs"/>
          <w:rtl/>
        </w:rPr>
        <w:t>.</w:t>
      </w:r>
      <w:r w:rsidRPr="00C12E7C">
        <w:rPr>
          <w:rStyle w:val="Char8"/>
          <w:rtl/>
        </w:rPr>
        <w:t xml:space="preserve"> </w:t>
      </w:r>
      <w:r w:rsidRPr="00B368A2">
        <w:rPr>
          <w:rStyle w:val="Char5"/>
          <w:rFonts w:hint="cs"/>
          <w:rtl/>
        </w:rPr>
        <w:t>یقیناً</w:t>
      </w:r>
      <w:r w:rsidRPr="00B368A2">
        <w:rPr>
          <w:rStyle w:val="Char5"/>
          <w:rtl/>
        </w:rPr>
        <w:t xml:space="preserve"> ما انسان را در بهتر</w:t>
      </w:r>
      <w:r w:rsidRPr="00B368A2">
        <w:rPr>
          <w:rStyle w:val="Char5"/>
          <w:rFonts w:hint="cs"/>
          <w:rtl/>
        </w:rPr>
        <w:t>ین</w:t>
      </w:r>
      <w:r w:rsidRPr="00B368A2">
        <w:rPr>
          <w:rStyle w:val="Char5"/>
          <w:rtl/>
        </w:rPr>
        <w:t xml:space="preserve"> صورت [و ه</w:t>
      </w:r>
      <w:r w:rsidRPr="00B368A2">
        <w:rPr>
          <w:rStyle w:val="Char5"/>
          <w:rFonts w:hint="cs"/>
          <w:rtl/>
        </w:rPr>
        <w:t>یئت</w:t>
      </w:r>
      <w:r w:rsidRPr="00B368A2">
        <w:rPr>
          <w:rStyle w:val="Char5"/>
          <w:rtl/>
        </w:rPr>
        <w:t>] آفر</w:t>
      </w:r>
      <w:r w:rsidRPr="00B368A2">
        <w:rPr>
          <w:rStyle w:val="Char5"/>
          <w:rFonts w:hint="cs"/>
          <w:rtl/>
        </w:rPr>
        <w:t>یدیم.</w:t>
      </w:r>
      <w:r w:rsidRPr="00C12E7C">
        <w:rPr>
          <w:rStyle w:val="Char8"/>
          <w:rtl/>
        </w:rPr>
        <w:t xml:space="preserve"> </w:t>
      </w:r>
      <w:r w:rsidRPr="00B368A2">
        <w:rPr>
          <w:rStyle w:val="Char5"/>
          <w:rtl/>
        </w:rPr>
        <w:t>سپس او را به پا</w:t>
      </w:r>
      <w:r w:rsidRPr="00B368A2">
        <w:rPr>
          <w:rStyle w:val="Char5"/>
          <w:rFonts w:hint="cs"/>
          <w:rtl/>
        </w:rPr>
        <w:t>یین‌تر</w:t>
      </w:r>
      <w:r w:rsidRPr="00B368A2">
        <w:rPr>
          <w:rStyle w:val="Char5"/>
          <w:rtl/>
        </w:rPr>
        <w:t xml:space="preserve"> مرحله برگرداند</w:t>
      </w:r>
      <w:r w:rsidRPr="00B368A2">
        <w:rPr>
          <w:rStyle w:val="Char5"/>
          <w:rFonts w:hint="cs"/>
          <w:rtl/>
        </w:rPr>
        <w:t>یمف</w:t>
      </w:r>
      <w:r w:rsidRPr="00C12E7C">
        <w:rPr>
          <w:rStyle w:val="Char8"/>
          <w:rtl/>
        </w:rPr>
        <w:t xml:space="preserve"> </w:t>
      </w:r>
      <w:r w:rsidRPr="00B368A2">
        <w:rPr>
          <w:rStyle w:val="Char5"/>
          <w:rtl/>
        </w:rPr>
        <w:t>مگر کسان</w:t>
      </w:r>
      <w:r w:rsidRPr="00B368A2">
        <w:rPr>
          <w:rStyle w:val="Char5"/>
          <w:rFonts w:hint="cs"/>
          <w:rtl/>
        </w:rPr>
        <w:t>ی‌ که</w:t>
      </w:r>
      <w:r w:rsidRPr="00B368A2">
        <w:rPr>
          <w:rStyle w:val="Char5"/>
          <w:rtl/>
        </w:rPr>
        <w:t xml:space="preserve"> ا</w:t>
      </w:r>
      <w:r w:rsidRPr="00B368A2">
        <w:rPr>
          <w:rStyle w:val="Char5"/>
          <w:rFonts w:hint="cs"/>
          <w:rtl/>
        </w:rPr>
        <w:t>یمان</w:t>
      </w:r>
      <w:r w:rsidRPr="00B368A2">
        <w:rPr>
          <w:rStyle w:val="Char5"/>
          <w:rtl/>
        </w:rPr>
        <w:t xml:space="preserve"> آوردند و کار‌ها</w:t>
      </w:r>
      <w:r w:rsidRPr="00B368A2">
        <w:rPr>
          <w:rStyle w:val="Char5"/>
          <w:rFonts w:hint="cs"/>
          <w:rtl/>
        </w:rPr>
        <w:t>ی</w:t>
      </w:r>
      <w:r w:rsidRPr="00B368A2">
        <w:rPr>
          <w:rStyle w:val="Char5"/>
          <w:rtl/>
        </w:rPr>
        <w:t xml:space="preserve"> شا</w:t>
      </w:r>
      <w:r w:rsidRPr="00B368A2">
        <w:rPr>
          <w:rStyle w:val="Char5"/>
          <w:rFonts w:hint="cs"/>
          <w:rtl/>
        </w:rPr>
        <w:t>یسته</w:t>
      </w:r>
      <w:r w:rsidRPr="00B368A2">
        <w:rPr>
          <w:rStyle w:val="Char5"/>
          <w:rtl/>
        </w:rPr>
        <w:t xml:space="preserve"> انجام دادند، </w:t>
      </w:r>
      <w:r w:rsidRPr="00B368A2">
        <w:rPr>
          <w:rStyle w:val="Char5"/>
          <w:rFonts w:hint="cs"/>
          <w:rtl/>
        </w:rPr>
        <w:t>بنابراین</w:t>
      </w:r>
      <w:r w:rsidRPr="00B368A2">
        <w:rPr>
          <w:rStyle w:val="Char5"/>
          <w:rtl/>
        </w:rPr>
        <w:t xml:space="preserve"> برا</w:t>
      </w:r>
      <w:r w:rsidRPr="00B368A2">
        <w:rPr>
          <w:rStyle w:val="Char5"/>
          <w:rFonts w:hint="cs"/>
          <w:rtl/>
        </w:rPr>
        <w:t>ی</w:t>
      </w:r>
      <w:r w:rsidRPr="00B368A2">
        <w:rPr>
          <w:rStyle w:val="Char5"/>
          <w:rtl/>
        </w:rPr>
        <w:t xml:space="preserve"> آن</w:t>
      </w:r>
      <w:r w:rsidRPr="00B368A2">
        <w:rPr>
          <w:rStyle w:val="Char5"/>
          <w:rFonts w:hint="cs"/>
          <w:rtl/>
        </w:rPr>
        <w:t>ان</w:t>
      </w:r>
      <w:r w:rsidRPr="00B368A2">
        <w:rPr>
          <w:rStyle w:val="Char5"/>
          <w:rtl/>
        </w:rPr>
        <w:t xml:space="preserve"> پاداش</w:t>
      </w:r>
      <w:r w:rsidRPr="00B368A2">
        <w:rPr>
          <w:rStyle w:val="Char5"/>
          <w:rFonts w:hint="cs"/>
          <w:rtl/>
        </w:rPr>
        <w:t>ی</w:t>
      </w:r>
      <w:r w:rsidRPr="00B368A2">
        <w:rPr>
          <w:rStyle w:val="Char5"/>
          <w:rtl/>
        </w:rPr>
        <w:t xml:space="preserve"> قطع</w:t>
      </w:r>
      <w:r w:rsidR="00CE54C3">
        <w:rPr>
          <w:rStyle w:val="Char5"/>
          <w:rFonts w:hint="cs"/>
          <w:rtl/>
        </w:rPr>
        <w:t>‌</w:t>
      </w:r>
      <w:r w:rsidRPr="00B368A2">
        <w:rPr>
          <w:rStyle w:val="Char5"/>
          <w:rtl/>
        </w:rPr>
        <w:t>نشدن</w:t>
      </w:r>
      <w:r w:rsidRPr="00B368A2">
        <w:rPr>
          <w:rStyle w:val="Char5"/>
          <w:rFonts w:hint="cs"/>
          <w:rtl/>
        </w:rPr>
        <w:t>ی</w:t>
      </w:r>
      <w:r w:rsidRPr="00B368A2">
        <w:rPr>
          <w:rStyle w:val="Char5"/>
          <w:rtl/>
        </w:rPr>
        <w:t xml:space="preserve"> است</w:t>
      </w:r>
      <w:r w:rsidRPr="00B368A2">
        <w:rPr>
          <w:rStyle w:val="Char5"/>
          <w:rFonts w:hint="cs"/>
          <w:rtl/>
        </w:rPr>
        <w:t>.</w:t>
      </w:r>
      <w:r w:rsidRPr="00C12E7C">
        <w:rPr>
          <w:rStyle w:val="Char8"/>
          <w:rtl/>
        </w:rPr>
        <w:t xml:space="preserve"> </w:t>
      </w:r>
      <w:r w:rsidRPr="00B368A2">
        <w:rPr>
          <w:rStyle w:val="Char5"/>
          <w:rtl/>
        </w:rPr>
        <w:t>پس [ا</w:t>
      </w:r>
      <w:r w:rsidRPr="00B368A2">
        <w:rPr>
          <w:rStyle w:val="Char5"/>
          <w:rFonts w:hint="cs"/>
          <w:rtl/>
        </w:rPr>
        <w:t>ی</w:t>
      </w:r>
      <w:r w:rsidRPr="00B368A2">
        <w:rPr>
          <w:rStyle w:val="Char5"/>
          <w:rtl/>
        </w:rPr>
        <w:t xml:space="preserve"> انسان</w:t>
      </w:r>
      <w:r w:rsidRPr="00B368A2">
        <w:rPr>
          <w:rStyle w:val="Char5"/>
          <w:rFonts w:hint="cs"/>
          <w:rtl/>
        </w:rPr>
        <w:t>!</w:t>
      </w:r>
      <w:r w:rsidRPr="00B368A2">
        <w:rPr>
          <w:rStyle w:val="Char5"/>
          <w:rtl/>
        </w:rPr>
        <w:t>] چه چ</w:t>
      </w:r>
      <w:r w:rsidRPr="00B368A2">
        <w:rPr>
          <w:rStyle w:val="Char5"/>
          <w:rFonts w:hint="cs"/>
          <w:rtl/>
        </w:rPr>
        <w:t>یز</w:t>
      </w:r>
      <w:r w:rsidRPr="00B368A2">
        <w:rPr>
          <w:rStyle w:val="Char5"/>
          <w:rtl/>
        </w:rPr>
        <w:t xml:space="preserve"> بعد [از ا</w:t>
      </w:r>
      <w:r w:rsidRPr="00B368A2">
        <w:rPr>
          <w:rStyle w:val="Char5"/>
          <w:rFonts w:hint="cs"/>
          <w:rtl/>
        </w:rPr>
        <w:t>ین</w:t>
      </w:r>
      <w:r w:rsidRPr="00B368A2">
        <w:rPr>
          <w:rStyle w:val="Char5"/>
          <w:rtl/>
        </w:rPr>
        <w:t xml:space="preserve"> همه دلا</w:t>
      </w:r>
      <w:r w:rsidRPr="00B368A2">
        <w:rPr>
          <w:rStyle w:val="Char5"/>
          <w:rFonts w:hint="cs"/>
          <w:rtl/>
        </w:rPr>
        <w:t>یل</w:t>
      </w:r>
      <w:r w:rsidRPr="00B368A2">
        <w:rPr>
          <w:rStyle w:val="Char5"/>
          <w:rtl/>
        </w:rPr>
        <w:t xml:space="preserve"> روشن] تو را به تکذ</w:t>
      </w:r>
      <w:r w:rsidRPr="00B368A2">
        <w:rPr>
          <w:rStyle w:val="Char5"/>
          <w:rFonts w:hint="cs"/>
          <w:rtl/>
        </w:rPr>
        <w:t>یب</w:t>
      </w:r>
      <w:r w:rsidRPr="00B368A2">
        <w:rPr>
          <w:rStyle w:val="Char5"/>
          <w:rtl/>
        </w:rPr>
        <w:t xml:space="preserve"> [روز] جزا وا م</w:t>
      </w:r>
      <w:r w:rsidRPr="00B368A2">
        <w:rPr>
          <w:rStyle w:val="Char5"/>
          <w:rFonts w:hint="cs"/>
          <w:rtl/>
        </w:rPr>
        <w:t>ی‌دارد؟</w:t>
      </w:r>
      <w:r w:rsidRPr="00B368A2">
        <w:rPr>
          <w:rStyle w:val="Char5"/>
          <w:rtl/>
        </w:rPr>
        <w:t>!</w:t>
      </w:r>
      <w:r w:rsidRPr="00C12E7C">
        <w:rPr>
          <w:rStyle w:val="Char8"/>
          <w:rtl/>
        </w:rPr>
        <w:t xml:space="preserve"> </w:t>
      </w:r>
      <w:r w:rsidRPr="00B368A2">
        <w:rPr>
          <w:rStyle w:val="Char5"/>
          <w:rtl/>
        </w:rPr>
        <w:t>آ</w:t>
      </w:r>
      <w:r w:rsidRPr="00B368A2">
        <w:rPr>
          <w:rStyle w:val="Char5"/>
          <w:rFonts w:hint="cs"/>
          <w:rtl/>
        </w:rPr>
        <w:t>یا</w:t>
      </w:r>
      <w:r w:rsidRPr="00B368A2">
        <w:rPr>
          <w:rStyle w:val="Char5"/>
          <w:rtl/>
        </w:rPr>
        <w:t xml:space="preserve"> الله بهتر</w:t>
      </w:r>
      <w:r w:rsidRPr="00B368A2">
        <w:rPr>
          <w:rStyle w:val="Char5"/>
          <w:rFonts w:hint="cs"/>
          <w:rtl/>
        </w:rPr>
        <w:t>ین</w:t>
      </w:r>
      <w:r w:rsidRPr="00B368A2">
        <w:rPr>
          <w:rStyle w:val="Char5"/>
          <w:rtl/>
        </w:rPr>
        <w:t xml:space="preserve"> داوران [و حاکم مطلق] ن</w:t>
      </w:r>
      <w:r w:rsidRPr="00B368A2">
        <w:rPr>
          <w:rStyle w:val="Char5"/>
          <w:rFonts w:hint="cs"/>
          <w:rtl/>
        </w:rPr>
        <w:t>یست؟</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tl/>
        </w:rPr>
        <w:t>به انجیر و زیتون قسم</w:t>
      </w:r>
      <w:r w:rsidRPr="00695320">
        <w:rPr>
          <w:rStyle w:val="Char0"/>
          <w:rFonts w:hint="cs"/>
          <w:rtl/>
        </w:rPr>
        <w:t xml:space="preserve"> یاد کرد؛ یعنی همان سرزمین مقدّسی که این دو نوع میوه در آنجا می</w:t>
      </w:r>
      <w:r w:rsidR="00CE54C3">
        <w:rPr>
          <w:rStyle w:val="Char0"/>
          <w:rFonts w:hint="cs"/>
          <w:rtl/>
        </w:rPr>
        <w:t>‌</w:t>
      </w:r>
      <w:r w:rsidRPr="00695320">
        <w:rPr>
          <w:rStyle w:val="Char0"/>
          <w:rFonts w:hint="cs"/>
          <w:rtl/>
        </w:rPr>
        <w:t>رویند و از این سرزمین،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مبعوث گشت و انجیل بر وی نازل شد.</w:t>
      </w:r>
    </w:p>
    <w:p w:rsidR="00084FA6" w:rsidRPr="00695320" w:rsidRDefault="00084FA6" w:rsidP="00084FA6">
      <w:pPr>
        <w:ind w:firstLine="237"/>
        <w:jc w:val="both"/>
        <w:rPr>
          <w:rStyle w:val="Char0"/>
          <w:rtl/>
        </w:rPr>
      </w:pPr>
      <w:r w:rsidRPr="00695320">
        <w:rPr>
          <w:rStyle w:val="Char0"/>
          <w:rFonts w:hint="cs"/>
          <w:rtl/>
        </w:rPr>
        <w:t xml:space="preserve">همچنین به طور سینا سوگند خورد؛ یعنی </w:t>
      </w:r>
      <w:r w:rsidRPr="00695320">
        <w:rPr>
          <w:rStyle w:val="Char0"/>
          <w:rtl/>
        </w:rPr>
        <w:t>کوهی که الله متعال در آنجا با موسی</w:t>
      </w:r>
      <w:r w:rsidR="00656F15" w:rsidRPr="00656F15">
        <w:rPr>
          <w:rStyle w:val="Char0"/>
          <w:rFonts w:cs="CTraditional Arabic"/>
          <w:rtl/>
        </w:rPr>
        <w:t> ÷</w:t>
      </w:r>
      <w:r w:rsidR="00C61D90" w:rsidRPr="00C61D90">
        <w:rPr>
          <w:rStyle w:val="Char0"/>
          <w:rtl/>
        </w:rPr>
        <w:t xml:space="preserve"> </w:t>
      </w:r>
      <w:r w:rsidRPr="00695320">
        <w:rPr>
          <w:rStyle w:val="Char0"/>
          <w:rtl/>
        </w:rPr>
        <w:t>سخن گفت و از جانب راست وادى در آن جايگاه مبار</w:t>
      </w:r>
      <w:r w:rsidRPr="00695320">
        <w:rPr>
          <w:rStyle w:val="Char0"/>
          <w:rFonts w:hint="cs"/>
          <w:rtl/>
        </w:rPr>
        <w:t>ک</w:t>
      </w:r>
      <w:r w:rsidRPr="00695320">
        <w:rPr>
          <w:rStyle w:val="Char0"/>
          <w:rtl/>
        </w:rPr>
        <w:t xml:space="preserve"> از آن درخت، وی را ندا داد.</w:t>
      </w:r>
    </w:p>
    <w:p w:rsidR="00084FA6" w:rsidRPr="00695320" w:rsidRDefault="00084FA6" w:rsidP="00084FA6">
      <w:pPr>
        <w:ind w:firstLine="237"/>
        <w:jc w:val="both"/>
        <w:rPr>
          <w:rStyle w:val="Char0"/>
          <w:rtl/>
        </w:rPr>
      </w:pPr>
      <w:r w:rsidRPr="00695320">
        <w:rPr>
          <w:rStyle w:val="Char0"/>
          <w:rFonts w:hint="cs"/>
          <w:rtl/>
        </w:rPr>
        <w:t>و نیز به شهر امن قسم یاد کرد که مراد از آن، مکّه است؛ شهری که سیّدنا ابراهیم پسرش اسماعیل</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و مادر او را در آنجا ساکن کرد و الله تعالی آن را حرمی امن قرار داده</w:t>
      </w:r>
      <w:r w:rsidR="00C12E7C">
        <w:rPr>
          <w:rStyle w:val="Char0"/>
          <w:rFonts w:hint="cs"/>
          <w:rtl/>
        </w:rPr>
        <w:t xml:space="preserve"> درحالی </w:t>
      </w:r>
      <w:r w:rsidRPr="00695320">
        <w:rPr>
          <w:rStyle w:val="Char0"/>
          <w:rFonts w:hint="cs"/>
          <w:rtl/>
        </w:rPr>
        <w:t>که مردم پیرامون آن سرزمین، در معرض دستبرد و غارت هستند. و ابراهیم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آن را مکانی امن خواند و برای ساکنانش دعا کرد و گفت: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رَّبَّنَآ إِنِّيٓ أَسۡكَنتُ مِن ذُرِّيَّتِي بِوَادٍ غَيۡرِ ذِي زَرۡعٍ عِندَ بَيۡتِكَ </w:t>
      </w:r>
      <w:r w:rsidRPr="00C12E7C">
        <w:rPr>
          <w:rStyle w:val="Char8"/>
          <w:rFonts w:hint="cs"/>
          <w:rtl/>
        </w:rPr>
        <w:t>ٱلۡمُحَرَّمِ</w:t>
      </w:r>
      <w:r w:rsidRPr="00C12E7C">
        <w:rPr>
          <w:rStyle w:val="Char8"/>
          <w:rtl/>
        </w:rPr>
        <w:t xml:space="preserve"> رَبَّنَا لِيُقِيمُواْ </w:t>
      </w:r>
      <w:r w:rsidRPr="00C12E7C">
        <w:rPr>
          <w:rStyle w:val="Char8"/>
          <w:rFonts w:hint="cs"/>
          <w:rtl/>
        </w:rPr>
        <w:t>ٱلصَّلَوٰةَ</w:t>
      </w:r>
      <w:r w:rsidRPr="00C12E7C">
        <w:rPr>
          <w:rStyle w:val="Char8"/>
          <w:rtl/>
        </w:rPr>
        <w:t xml:space="preserve"> فَ</w:t>
      </w:r>
      <w:r w:rsidRPr="00C12E7C">
        <w:rPr>
          <w:rStyle w:val="Char8"/>
          <w:rFonts w:hint="cs"/>
          <w:rtl/>
        </w:rPr>
        <w:t>ٱجۡعَلۡ</w:t>
      </w:r>
      <w:r w:rsidRPr="00C12E7C">
        <w:rPr>
          <w:rStyle w:val="Char8"/>
          <w:rtl/>
        </w:rPr>
        <w:t xml:space="preserve"> أَفۡ‍ِٔدَةٗ مِّنَ </w:t>
      </w:r>
      <w:r w:rsidRPr="00C12E7C">
        <w:rPr>
          <w:rStyle w:val="Char8"/>
          <w:rFonts w:hint="cs"/>
          <w:rtl/>
        </w:rPr>
        <w:t>ٱلنَّاسِ</w:t>
      </w:r>
      <w:r w:rsidRPr="00C12E7C">
        <w:rPr>
          <w:rStyle w:val="Char8"/>
          <w:rtl/>
        </w:rPr>
        <w:t xml:space="preserve"> تَهۡوِيٓ إِلَيۡهِمۡ وَ</w:t>
      </w:r>
      <w:r w:rsidRPr="00C12E7C">
        <w:rPr>
          <w:rStyle w:val="Char8"/>
          <w:rFonts w:hint="cs"/>
          <w:rtl/>
        </w:rPr>
        <w:t>ٱرۡزُقۡهُم</w:t>
      </w:r>
      <w:r w:rsidRPr="00C12E7C">
        <w:rPr>
          <w:rStyle w:val="Char8"/>
          <w:rtl/>
        </w:rPr>
        <w:t xml:space="preserve"> مِّنَ </w:t>
      </w:r>
      <w:r w:rsidRPr="00C12E7C">
        <w:rPr>
          <w:rStyle w:val="Char8"/>
          <w:rFonts w:hint="cs"/>
          <w:rtl/>
        </w:rPr>
        <w:t>ٱلثَّمَرَٰتِ</w:t>
      </w:r>
      <w:r w:rsidRPr="00C12E7C">
        <w:rPr>
          <w:rStyle w:val="Char8"/>
          <w:rtl/>
        </w:rPr>
        <w:t xml:space="preserve"> لَعَلَّهُمۡ يَشۡكُرُونَ</w:t>
      </w:r>
      <w:r w:rsidRPr="00BC1762">
        <w:rPr>
          <w:rFonts w:ascii="B lotus Unc" w:hAnsi="B lotus Unc" w:cs="Traditional Arabic"/>
          <w:rtl/>
        </w:rPr>
        <w:t>﴾</w:t>
      </w:r>
      <w:r w:rsidRPr="00C12E7C">
        <w:rPr>
          <w:rStyle w:val="Char8"/>
          <w:rtl/>
        </w:rPr>
        <w:t xml:space="preserve"> </w:t>
      </w:r>
      <w:r w:rsidRPr="00C12E7C">
        <w:rPr>
          <w:rStyle w:val="Char"/>
          <w:rtl/>
        </w:rPr>
        <w:t>[إبراهيم: 37]</w:t>
      </w:r>
      <w:r w:rsidRPr="00C12E7C">
        <w:rPr>
          <w:rStyle w:val="Char8"/>
          <w:rtl/>
        </w:rPr>
        <w:t xml:space="preserve"> </w:t>
      </w:r>
    </w:p>
    <w:p w:rsidR="00084FA6" w:rsidRPr="00695320" w:rsidRDefault="00084FA6" w:rsidP="00084FA6">
      <w:pPr>
        <w:ind w:firstLine="237"/>
        <w:jc w:val="both"/>
        <w:rPr>
          <w:rStyle w:val="Char0"/>
        </w:rPr>
      </w:pPr>
      <w:r w:rsidRPr="00B368A2">
        <w:rPr>
          <w:rStyle w:val="Char5"/>
          <w:rtl/>
        </w:rPr>
        <w:t>«پروردگارا! من [برخ</w:t>
      </w:r>
      <w:r w:rsidRPr="00B368A2">
        <w:rPr>
          <w:rStyle w:val="Char5"/>
          <w:rFonts w:hint="cs"/>
          <w:rtl/>
        </w:rPr>
        <w:t>ی</w:t>
      </w:r>
      <w:r w:rsidRPr="00B368A2">
        <w:rPr>
          <w:rStyle w:val="Char5"/>
          <w:rtl/>
        </w:rPr>
        <w:t>] از فرزندانم را در واد</w:t>
      </w:r>
      <w:r w:rsidRPr="00B368A2">
        <w:rPr>
          <w:rStyle w:val="Char5"/>
          <w:rFonts w:hint="cs"/>
          <w:rtl/>
        </w:rPr>
        <w:t>ی</w:t>
      </w:r>
      <w:r w:rsidRPr="00B368A2">
        <w:rPr>
          <w:rStyle w:val="Char5"/>
          <w:rtl/>
        </w:rPr>
        <w:t xml:space="preserve"> [خشک] و ب</w:t>
      </w:r>
      <w:r w:rsidRPr="00B368A2">
        <w:rPr>
          <w:rStyle w:val="Char5"/>
          <w:rFonts w:hint="cs"/>
          <w:rtl/>
        </w:rPr>
        <w:t>ی</w:t>
      </w:r>
      <w:r w:rsidR="00CE54C3">
        <w:rPr>
          <w:rStyle w:val="Char5"/>
          <w:rFonts w:hint="cs"/>
          <w:rtl/>
        </w:rPr>
        <w:t>‌</w:t>
      </w:r>
      <w:r w:rsidRPr="00B368A2">
        <w:rPr>
          <w:rStyle w:val="Char5"/>
          <w:rtl/>
        </w:rPr>
        <w:t xml:space="preserve">آب و </w:t>
      </w:r>
      <w:r w:rsidRPr="00B368A2">
        <w:rPr>
          <w:rStyle w:val="Char5"/>
          <w:rFonts w:hint="cs"/>
          <w:rtl/>
        </w:rPr>
        <w:t>علف،</w:t>
      </w:r>
      <w:r w:rsidRPr="00B368A2">
        <w:rPr>
          <w:rStyle w:val="Char5"/>
          <w:rtl/>
        </w:rPr>
        <w:t xml:space="preserve"> </w:t>
      </w:r>
      <w:r w:rsidRPr="00B368A2">
        <w:rPr>
          <w:rStyle w:val="Char5"/>
          <w:rFonts w:hint="cs"/>
          <w:rtl/>
        </w:rPr>
        <w:t>کنار</w:t>
      </w:r>
      <w:r w:rsidRPr="00B368A2">
        <w:rPr>
          <w:rStyle w:val="Char5"/>
          <w:rtl/>
        </w:rPr>
        <w:t xml:space="preserve"> خان</w:t>
      </w:r>
      <w:r w:rsidRPr="00B368A2">
        <w:rPr>
          <w:rStyle w:val="Char5"/>
          <w:rFonts w:hint="cs"/>
          <w:rtl/>
        </w:rPr>
        <w:t>ۀ</w:t>
      </w:r>
      <w:r w:rsidRPr="00B368A2">
        <w:rPr>
          <w:rStyle w:val="Char5"/>
          <w:rtl/>
        </w:rPr>
        <w:t xml:space="preserve"> گرام</w:t>
      </w:r>
      <w:r w:rsidRPr="00B368A2">
        <w:rPr>
          <w:rStyle w:val="Char5"/>
          <w:rFonts w:hint="cs"/>
          <w:rtl/>
        </w:rPr>
        <w:t>ی</w:t>
      </w:r>
      <w:r w:rsidRPr="00B368A2">
        <w:rPr>
          <w:rStyle w:val="Char5"/>
          <w:rtl/>
        </w:rPr>
        <w:t xml:space="preserve"> تو ساکن ساختم</w:t>
      </w:r>
      <w:r w:rsidRPr="00B368A2">
        <w:rPr>
          <w:rStyle w:val="Char5"/>
          <w:rFonts w:hint="cs"/>
          <w:rtl/>
        </w:rPr>
        <w:t>،</w:t>
      </w:r>
      <w:r w:rsidRPr="00B368A2">
        <w:rPr>
          <w:rStyle w:val="Char5"/>
          <w:rtl/>
        </w:rPr>
        <w:t xml:space="preserve"> پروردگارا! تا نماز را</w:t>
      </w:r>
      <w:r w:rsidR="0007662F">
        <w:rPr>
          <w:rStyle w:val="Char5"/>
          <w:rtl/>
        </w:rPr>
        <w:t xml:space="preserve"> برپا </w:t>
      </w:r>
      <w:r w:rsidRPr="00B368A2">
        <w:rPr>
          <w:rStyle w:val="Char5"/>
          <w:rtl/>
        </w:rPr>
        <w:t>دارند، پس تو دل‌ها</w:t>
      </w:r>
      <w:r w:rsidRPr="00B368A2">
        <w:rPr>
          <w:rStyle w:val="Char5"/>
          <w:rFonts w:hint="cs"/>
          <w:rtl/>
        </w:rPr>
        <w:t>ی</w:t>
      </w:r>
      <w:r w:rsidRPr="00B368A2">
        <w:rPr>
          <w:rStyle w:val="Char5"/>
          <w:rtl/>
        </w:rPr>
        <w:t xml:space="preserve"> [گروه</w:t>
      </w:r>
      <w:r w:rsidRPr="00B368A2">
        <w:rPr>
          <w:rStyle w:val="Char5"/>
          <w:rFonts w:hint="cs"/>
          <w:rtl/>
        </w:rPr>
        <w:t>ی</w:t>
      </w:r>
      <w:r w:rsidRPr="00B368A2">
        <w:rPr>
          <w:rStyle w:val="Char5"/>
          <w:rtl/>
        </w:rPr>
        <w:t>] از مردم را به آن</w:t>
      </w:r>
      <w:r w:rsidRPr="00B368A2">
        <w:rPr>
          <w:rStyle w:val="Char5"/>
          <w:rFonts w:hint="cs"/>
          <w:rtl/>
        </w:rPr>
        <w:t>ان</w:t>
      </w:r>
      <w:r w:rsidRPr="00B368A2">
        <w:rPr>
          <w:rStyle w:val="Char5"/>
          <w:rtl/>
        </w:rPr>
        <w:t xml:space="preserve"> ما</w:t>
      </w:r>
      <w:r w:rsidRPr="00B368A2">
        <w:rPr>
          <w:rStyle w:val="Char5"/>
          <w:rFonts w:hint="cs"/>
          <w:rtl/>
        </w:rPr>
        <w:t>یل</w:t>
      </w:r>
      <w:r w:rsidRPr="00B368A2">
        <w:rPr>
          <w:rStyle w:val="Char5"/>
          <w:rtl/>
        </w:rPr>
        <w:t xml:space="preserve"> بگردان و از م</w:t>
      </w:r>
      <w:r w:rsidRPr="00B368A2">
        <w:rPr>
          <w:rStyle w:val="Char5"/>
          <w:rFonts w:hint="cs"/>
          <w:rtl/>
        </w:rPr>
        <w:t>یوه‌ها</w:t>
      </w:r>
      <w:r w:rsidRPr="00B368A2">
        <w:rPr>
          <w:rStyle w:val="Char5"/>
          <w:rtl/>
        </w:rPr>
        <w:t xml:space="preserve"> </w:t>
      </w:r>
      <w:r w:rsidRPr="00B368A2">
        <w:rPr>
          <w:rStyle w:val="Char5"/>
          <w:rFonts w:hint="cs"/>
          <w:rtl/>
        </w:rPr>
        <w:t>برایشان</w:t>
      </w:r>
      <w:r w:rsidRPr="00B368A2">
        <w:rPr>
          <w:rStyle w:val="Char5"/>
          <w:rtl/>
        </w:rPr>
        <w:t xml:space="preserve"> روز</w:t>
      </w:r>
      <w:r w:rsidRPr="00B368A2">
        <w:rPr>
          <w:rStyle w:val="Char5"/>
          <w:rFonts w:hint="cs"/>
          <w:rtl/>
        </w:rPr>
        <w:t>ی</w:t>
      </w:r>
      <w:r w:rsidRPr="00B368A2">
        <w:rPr>
          <w:rStyle w:val="Char5"/>
          <w:rtl/>
        </w:rPr>
        <w:t xml:space="preserve"> ده، باشد که آنان سپاس گزارند</w:t>
      </w:r>
      <w:r w:rsidRPr="00B368A2">
        <w:rPr>
          <w:rStyle w:val="Char5"/>
          <w:rFonts w:hint="cs"/>
          <w:rtl/>
        </w:rPr>
        <w:t>.</w:t>
      </w:r>
      <w:r w:rsidRPr="00B368A2">
        <w:rPr>
          <w:rStyle w:val="Char5"/>
          <w:rtl/>
        </w:rPr>
        <w:t>»</w:t>
      </w:r>
      <w:r w:rsidRPr="007F2722">
        <w:rPr>
          <w:rStyle w:val="Char0"/>
          <w:vertAlign w:val="superscript"/>
          <w:rtl/>
        </w:rPr>
        <w:footnoteReference w:id="1244"/>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w:t>
      </w:r>
      <w:r w:rsidRPr="00BC1762">
        <w:rPr>
          <w:rFonts w:ascii="B lotus Unc" w:hAnsi="B lotus Unc" w:cs="Traditional Arabic"/>
          <w:rtl/>
        </w:rPr>
        <w:t>﴿</w:t>
      </w:r>
      <w:r w:rsidRPr="00C12E7C">
        <w:rPr>
          <w:rStyle w:val="Char8"/>
          <w:rtl/>
        </w:rPr>
        <w:t>وَ</w:t>
      </w:r>
      <w:r w:rsidRPr="00C12E7C">
        <w:rPr>
          <w:rStyle w:val="Char8"/>
          <w:rFonts w:hint="cs"/>
          <w:rtl/>
        </w:rPr>
        <w:t>ٱلتِّينِ</w:t>
      </w:r>
      <w:r w:rsidRPr="00C12E7C">
        <w:rPr>
          <w:rStyle w:val="Char8"/>
          <w:rtl/>
        </w:rPr>
        <w:t xml:space="preserve"> وَ</w:t>
      </w:r>
      <w:r w:rsidRPr="00C12E7C">
        <w:rPr>
          <w:rStyle w:val="Char8"/>
          <w:rFonts w:hint="cs"/>
          <w:rtl/>
        </w:rPr>
        <w:t>ٱلزَّيۡتُونِ</w:t>
      </w:r>
      <w:r w:rsidRPr="00C12E7C">
        <w:rPr>
          <w:rStyle w:val="Char8"/>
          <w:rtl/>
        </w:rPr>
        <w:t xml:space="preserve">١ وَطُورِ سِينِينَ٢ وَهَٰذَا </w:t>
      </w:r>
      <w:r w:rsidRPr="00C12E7C">
        <w:rPr>
          <w:rStyle w:val="Char8"/>
          <w:rFonts w:hint="cs"/>
          <w:rtl/>
        </w:rPr>
        <w:t>ٱلۡبَلَدِ</w:t>
      </w:r>
      <w:r w:rsidRPr="00C12E7C">
        <w:rPr>
          <w:rStyle w:val="Char8"/>
          <w:rtl/>
        </w:rPr>
        <w:t xml:space="preserve"> </w:t>
      </w:r>
      <w:r w:rsidRPr="00C12E7C">
        <w:rPr>
          <w:rStyle w:val="Char8"/>
          <w:rFonts w:hint="cs"/>
          <w:rtl/>
        </w:rPr>
        <w:t>ٱلۡأَمِينِ</w:t>
      </w:r>
      <w:r w:rsidRPr="00BC1762">
        <w:rPr>
          <w:rFonts w:ascii="B lotus Unc" w:hAnsi="B lotus Unc" w:cs="Traditional Arabic"/>
          <w:rtl/>
        </w:rPr>
        <w:t>﴾</w:t>
      </w:r>
      <w:r w:rsidRPr="00695320">
        <w:rPr>
          <w:rStyle w:val="Char0"/>
          <w:rFonts w:hint="cs"/>
          <w:rtl/>
        </w:rPr>
        <w:t>؛ الله متعال به سه مکان شریف و معظّمی که نور و هدایتش در آنجا آشکار گشت و سه کتاب تورات و انجیل و قرآن را نازل کرد، سوگند یاد کرد.</w:t>
      </w:r>
    </w:p>
    <w:p w:rsidR="00084FA6" w:rsidRPr="00695320" w:rsidRDefault="00084FA6" w:rsidP="00084FA6">
      <w:pPr>
        <w:ind w:firstLine="237"/>
        <w:jc w:val="both"/>
        <w:rPr>
          <w:rStyle w:val="Char0"/>
          <w:rtl/>
        </w:rPr>
      </w:pPr>
      <w:r w:rsidRPr="00695320">
        <w:rPr>
          <w:rStyle w:val="Char0"/>
          <w:rFonts w:hint="cs"/>
          <w:rtl/>
        </w:rPr>
        <w:t>همان گونه که سه مکان مذکور را در تورات،</w:t>
      </w:r>
      <w:r w:rsidR="0013589D">
        <w:rPr>
          <w:rStyle w:val="Char0"/>
          <w:rFonts w:hint="cs"/>
          <w:rtl/>
        </w:rPr>
        <w:t xml:space="preserve"> این‌گونه </w:t>
      </w:r>
      <w:r w:rsidRPr="00695320">
        <w:rPr>
          <w:rStyle w:val="Char0"/>
          <w:rFonts w:hint="cs"/>
          <w:rtl/>
        </w:rPr>
        <w:t>بیان فرمود: "الله تعالی از طور سینا آمد و از ساعیر درخشید و از کوه</w:t>
      </w:r>
      <w:r w:rsidR="00CE54C3">
        <w:rPr>
          <w:rStyle w:val="Char0"/>
          <w:rFonts w:hint="cs"/>
          <w:rtl/>
        </w:rPr>
        <w:t>‌</w:t>
      </w:r>
      <w:r w:rsidRPr="00695320">
        <w:rPr>
          <w:rStyle w:val="Char0"/>
          <w:rFonts w:hint="cs"/>
          <w:rtl/>
        </w:rPr>
        <w:t>های فاران، آشکار گشت."»</w:t>
      </w:r>
      <w:r w:rsidRPr="007F2722">
        <w:rPr>
          <w:rStyle w:val="Char0"/>
          <w:vertAlign w:val="superscript"/>
          <w:rtl/>
        </w:rPr>
        <w:footnoteReference w:id="1245"/>
      </w:r>
    </w:p>
    <w:p w:rsidR="00084FA6" w:rsidRPr="00695320" w:rsidRDefault="00084FA6" w:rsidP="00084FA6">
      <w:pPr>
        <w:ind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دربارۀ این بشارت می</w:t>
      </w:r>
      <w:r w:rsidR="00CE54C3">
        <w:rPr>
          <w:rStyle w:val="Char0"/>
          <w:rFonts w:hint="cs"/>
          <w:rtl/>
        </w:rPr>
        <w:t>‌</w:t>
      </w:r>
      <w:r w:rsidRPr="00695320">
        <w:rPr>
          <w:rStyle w:val="Char0"/>
          <w:rFonts w:hint="cs"/>
          <w:rtl/>
        </w:rPr>
        <w:t>گوید: «الله</w:t>
      </w:r>
      <w:r w:rsidR="00656F15" w:rsidRPr="00656F15">
        <w:rPr>
          <w:rFonts w:cs="CTraditional Arabic"/>
          <w:rtl/>
        </w:rPr>
        <w:t> ـ</w:t>
      </w:r>
      <w:r w:rsidR="00C61D90" w:rsidRPr="00C61D90">
        <w:rPr>
          <w:rFonts w:cs="IRNazli"/>
          <w:rtl/>
        </w:rPr>
        <w:t xml:space="preserve"> </w:t>
      </w:r>
      <w:r w:rsidRPr="00695320">
        <w:rPr>
          <w:rStyle w:val="Char0"/>
          <w:rFonts w:hint="cs"/>
          <w:rtl/>
        </w:rPr>
        <w:t>نبوّت سیّدنا موسی را به آمدن صبح و نبوّت سیّدنا مسیح را به درخشش آن و نبوّت خاتم الأنبیاء را پس از آن دو، به آشکارشدن و ظهور خورشید در جهان تشبیه کرد.</w:t>
      </w:r>
    </w:p>
    <w:p w:rsidR="00084FA6" w:rsidRPr="00695320" w:rsidRDefault="00084FA6" w:rsidP="00084FA6">
      <w:pPr>
        <w:ind w:firstLine="237"/>
        <w:jc w:val="both"/>
        <w:rPr>
          <w:rStyle w:val="Char0"/>
          <w:rtl/>
        </w:rPr>
      </w:pPr>
      <w:r w:rsidRPr="00695320">
        <w:rPr>
          <w:rStyle w:val="Char0"/>
          <w:rFonts w:hint="cs"/>
          <w:rtl/>
        </w:rPr>
        <w:t>و</w:t>
      </w:r>
      <w:r w:rsidR="005272CD">
        <w:rPr>
          <w:rStyle w:val="Char0"/>
          <w:rFonts w:hint="cs"/>
          <w:rtl/>
        </w:rPr>
        <w:t xml:space="preserve"> همان‌گونه </w:t>
      </w:r>
      <w:r w:rsidRPr="00695320">
        <w:rPr>
          <w:rStyle w:val="Char0"/>
          <w:rFonts w:hint="cs"/>
          <w:rtl/>
        </w:rPr>
        <w:t>که خبر داد، به طور کامل اتّفاق افتاد؛ الله متعال با نبوّت موسی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[تاریکی] شب کفر را شکافت و فجر نبوّتش درخشید و این روشنی و درخشش با نبوّت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بیشتر شد و با نبوّت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تمکیل و آشکار گشت و تمامی زمین را در بر گرفت.»</w:t>
      </w:r>
      <w:r w:rsidRPr="007F2722">
        <w:rPr>
          <w:rStyle w:val="Char0"/>
          <w:vertAlign w:val="superscript"/>
          <w:rtl/>
        </w:rPr>
        <w:footnoteReference w:id="1246"/>
      </w:r>
      <w:r w:rsidRPr="00695320">
        <w:rPr>
          <w:rStyle w:val="Char0"/>
          <w:rFonts w:hint="cs"/>
          <w:rtl/>
        </w:rPr>
        <w:t xml:space="preserve"> </w:t>
      </w:r>
    </w:p>
    <w:p w:rsidR="00084FA6" w:rsidRPr="00695320" w:rsidRDefault="00084FA6" w:rsidP="00F37FA5">
      <w:pPr>
        <w:pStyle w:val="ListParagraph"/>
        <w:numPr>
          <w:ilvl w:val="0"/>
          <w:numId w:val="216"/>
        </w:numPr>
        <w:ind w:left="595" w:hanging="357"/>
        <w:contextualSpacing w:val="0"/>
        <w:jc w:val="both"/>
        <w:rPr>
          <w:rStyle w:val="Char0"/>
        </w:rPr>
      </w:pPr>
      <w:r w:rsidRPr="00F37FA5">
        <w:rPr>
          <w:rStyle w:val="Char4"/>
          <w:rFonts w:hint="cs"/>
          <w:rtl/>
        </w:rPr>
        <w:t>شمعون پیامبر</w:t>
      </w:r>
      <w:r w:rsidR="00656F15" w:rsidRPr="00656F15">
        <w:rPr>
          <w:rStyle w:val="Char4"/>
          <w:rFonts w:cs="CTraditional Arabic"/>
          <w:b/>
          <w:bCs w:val="0"/>
          <w:rtl/>
        </w:rPr>
        <w:t> </w:t>
      </w:r>
      <w:r w:rsidR="00656F15" w:rsidRPr="00656F15">
        <w:rPr>
          <w:rStyle w:val="Char4"/>
          <w:rFonts w:cs="CTraditional Arabic" w:hint="cs"/>
          <w:b/>
          <w:bCs w:val="0"/>
          <w:rtl/>
        </w:rPr>
        <w:t>÷</w:t>
      </w:r>
      <w:r w:rsidR="00F37FA5">
        <w:rPr>
          <w:rStyle w:val="Char4"/>
          <w:rFonts w:hint="cs"/>
          <w:rtl/>
        </w:rPr>
        <w:t xml:space="preserve"> </w:t>
      </w:r>
      <w:r w:rsidRPr="00F37FA5">
        <w:rPr>
          <w:rStyle w:val="Char4"/>
          <w:rFonts w:hint="cs"/>
          <w:rtl/>
        </w:rPr>
        <w:t>گفت:</w:t>
      </w:r>
      <w:r w:rsidRPr="00695320">
        <w:rPr>
          <w:rStyle w:val="Char0"/>
          <w:rFonts w:hint="cs"/>
          <w:rtl/>
        </w:rPr>
        <w:t xml:space="preserve"> «الله از تیمان</w:t>
      </w:r>
      <w:r w:rsidRPr="007F2722">
        <w:rPr>
          <w:rStyle w:val="Char0"/>
          <w:vertAlign w:val="superscript"/>
          <w:rtl/>
        </w:rPr>
        <w:footnoteReference w:id="1247"/>
      </w:r>
      <w:r w:rsidRPr="00695320">
        <w:rPr>
          <w:rStyle w:val="Char0"/>
          <w:rFonts w:hint="cs"/>
          <w:rtl/>
        </w:rPr>
        <w:t xml:space="preserve"> و قدّوس از کوه فاران آمد و جلال او آسمان</w:t>
      </w:r>
      <w:r w:rsidRPr="00695320">
        <w:rPr>
          <w:rStyle w:val="Char0"/>
          <w:rFonts w:hint="cs"/>
          <w:cs/>
        </w:rPr>
        <w:t>‎</w:t>
      </w:r>
      <w:r w:rsidRPr="00695320">
        <w:rPr>
          <w:rStyle w:val="Char0"/>
          <w:rFonts w:hint="cs"/>
          <w:rtl/>
        </w:rPr>
        <w:t>ها و زمین را پوشانده و زمین از تسبیح وی پُر گشته و پرتو او مثل نور درخشان است و از دستانش که قدرت وی در آنجا نهفته است، نور می</w:t>
      </w:r>
      <w:r w:rsidR="00CE54C3">
        <w:rPr>
          <w:rStyle w:val="Char0"/>
          <w:rFonts w:hint="cs"/>
          <w:rtl/>
        </w:rPr>
        <w:t>‌</w:t>
      </w:r>
      <w:r w:rsidRPr="00695320">
        <w:rPr>
          <w:rStyle w:val="Char0"/>
          <w:rFonts w:hint="cs"/>
          <w:rtl/>
        </w:rPr>
        <w:t>تابد.»</w:t>
      </w:r>
      <w:r w:rsidRPr="007F2722">
        <w:rPr>
          <w:rStyle w:val="Char0"/>
          <w:vertAlign w:val="superscript"/>
          <w:rtl/>
        </w:rPr>
        <w:footnoteReference w:id="1248"/>
      </w:r>
    </w:p>
    <w:p w:rsidR="00084FA6" w:rsidRPr="00695320" w:rsidRDefault="00084FA6" w:rsidP="00084FA6">
      <w:pPr>
        <w:ind w:firstLine="237"/>
        <w:jc w:val="both"/>
        <w:rPr>
          <w:rStyle w:val="Char0"/>
          <w:rtl/>
        </w:rPr>
      </w:pPr>
      <w:r w:rsidRPr="00695320">
        <w:rPr>
          <w:rStyle w:val="Char0"/>
          <w:rFonts w:hint="cs"/>
          <w:rtl/>
        </w:rPr>
        <w:t>امام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این مژده را</w:t>
      </w:r>
      <w:r w:rsidR="005272CD">
        <w:rPr>
          <w:rStyle w:val="Char0"/>
          <w:rFonts w:hint="cs"/>
          <w:rtl/>
        </w:rPr>
        <w:t xml:space="preserve"> همان‌گونه </w:t>
      </w:r>
      <w:r w:rsidRPr="00695320">
        <w:rPr>
          <w:rStyle w:val="Char0"/>
          <w:rFonts w:hint="cs"/>
          <w:rtl/>
        </w:rPr>
        <w:t>که در کتاب</w:t>
      </w:r>
      <w:r w:rsidR="00CE54C3">
        <w:rPr>
          <w:rStyle w:val="Char0"/>
          <w:rFonts w:hint="cs"/>
          <w:rtl/>
        </w:rPr>
        <w:t>‌</w:t>
      </w:r>
      <w:r w:rsidRPr="00695320">
        <w:rPr>
          <w:rStyle w:val="Char0"/>
          <w:rFonts w:hint="cs"/>
          <w:rtl/>
        </w:rPr>
        <w:t>های اهل کتاب موجود است، آورده و در سیاق سخن از بشارت</w:t>
      </w:r>
      <w:r w:rsidR="00CE54C3">
        <w:rPr>
          <w:rStyle w:val="Char0"/>
          <w:rFonts w:hint="cs"/>
          <w:rtl/>
        </w:rPr>
        <w:t>‌</w:t>
      </w:r>
      <w:r w:rsidRPr="00695320">
        <w:rPr>
          <w:rStyle w:val="Char0"/>
          <w:rFonts w:hint="cs"/>
          <w:rtl/>
        </w:rPr>
        <w:t>های پیامبران پیشین به نبوّت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چنین می</w:t>
      </w:r>
      <w:r w:rsidR="00CE54C3">
        <w:rPr>
          <w:rStyle w:val="Char0"/>
          <w:rFonts w:hint="cs"/>
          <w:rtl/>
        </w:rPr>
        <w:t>‌</w:t>
      </w:r>
      <w:r w:rsidRPr="00695320">
        <w:rPr>
          <w:rStyle w:val="Char0"/>
          <w:rFonts w:hint="cs"/>
          <w:rtl/>
        </w:rPr>
        <w:t>آورد: «بشارت دیگری نیز مانند این، از سوی شمعون نقل شده و مورد قبول اهل کتاب بوده و آن بشارت چنین است: "الله متعال نشانه</w:t>
      </w:r>
      <w:r w:rsidR="00CE54C3">
        <w:rPr>
          <w:rStyle w:val="Char0"/>
          <w:rFonts w:hint="cs"/>
          <w:rtl/>
        </w:rPr>
        <w:t>‌</w:t>
      </w:r>
      <w:r w:rsidRPr="00695320">
        <w:rPr>
          <w:rStyle w:val="Char0"/>
          <w:rFonts w:hint="cs"/>
          <w:rtl/>
        </w:rPr>
        <w:t>هایی را از کوه</w:t>
      </w:r>
      <w:r w:rsidR="00CE54C3">
        <w:rPr>
          <w:rStyle w:val="Char0"/>
          <w:rFonts w:hint="cs"/>
          <w:rtl/>
        </w:rPr>
        <w:t>‌</w:t>
      </w:r>
      <w:r w:rsidRPr="00695320">
        <w:rPr>
          <w:rStyle w:val="Char0"/>
          <w:rFonts w:hint="cs"/>
          <w:rtl/>
        </w:rPr>
        <w:t>های فاران آورد و آسمان و زمین از تسبیح او و امّتش پُر شد."»</w:t>
      </w:r>
      <w:r w:rsidRPr="007F2722">
        <w:rPr>
          <w:rStyle w:val="Char0"/>
          <w:vertAlign w:val="superscript"/>
          <w:rtl/>
        </w:rPr>
        <w:footnoteReference w:id="1249"/>
      </w:r>
    </w:p>
    <w:p w:rsidR="00084FA6" w:rsidRPr="00695320" w:rsidRDefault="00084FA6" w:rsidP="00084FA6">
      <w:pPr>
        <w:ind w:firstLine="237"/>
        <w:jc w:val="both"/>
        <w:rPr>
          <w:rStyle w:val="Char0"/>
          <w:rtl/>
        </w:rPr>
      </w:pPr>
      <w:r w:rsidRPr="00695320">
        <w:rPr>
          <w:rStyle w:val="Char0"/>
          <w:rFonts w:hint="cs"/>
          <w:rtl/>
        </w:rPr>
        <w:t>شیخ الإسلام سپس در توضیح بشارت فوق می</w:t>
      </w:r>
      <w:r w:rsidR="00CE54C3">
        <w:rPr>
          <w:rStyle w:val="Char0"/>
          <w:rFonts w:hint="cs"/>
          <w:rtl/>
        </w:rPr>
        <w:t>‌</w:t>
      </w:r>
      <w:r w:rsidRPr="00695320">
        <w:rPr>
          <w:rStyle w:val="Char0"/>
          <w:rFonts w:hint="cs"/>
          <w:rtl/>
        </w:rPr>
        <w:t>گوید: «در این مژده، صراحتا پیامبری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که نبوّت را از کوه</w:t>
      </w:r>
      <w:r w:rsidR="00CE54C3">
        <w:rPr>
          <w:rStyle w:val="Char0"/>
          <w:rFonts w:hint="cs"/>
          <w:rtl/>
        </w:rPr>
        <w:t>‌</w:t>
      </w:r>
      <w:r w:rsidRPr="00695320">
        <w:rPr>
          <w:rStyle w:val="Char0"/>
          <w:rFonts w:hint="cs"/>
          <w:rtl/>
        </w:rPr>
        <w:t>های فاران آورد و آسمان</w:t>
      </w:r>
      <w:r w:rsidRPr="00695320">
        <w:rPr>
          <w:rStyle w:val="Char0"/>
          <w:rFonts w:hint="cs"/>
          <w:cs/>
        </w:rPr>
        <w:t>‎</w:t>
      </w:r>
      <w:r w:rsidRPr="00695320">
        <w:rPr>
          <w:rStyle w:val="Char0"/>
          <w:rFonts w:hint="cs"/>
          <w:rtl/>
        </w:rPr>
        <w:t>ها و زمین از تسبیح او و امّتش پُر گشت، بیان شده است.»</w:t>
      </w:r>
      <w:r w:rsidRPr="007F2722">
        <w:rPr>
          <w:rStyle w:val="Char0"/>
          <w:vertAlign w:val="superscript"/>
          <w:rtl/>
        </w:rPr>
        <w:footnoteReference w:id="1250"/>
      </w:r>
    </w:p>
    <w:p w:rsidR="00084FA6" w:rsidRPr="00695320" w:rsidRDefault="00084FA6" w:rsidP="00084FA6">
      <w:pPr>
        <w:ind w:firstLine="237"/>
        <w:jc w:val="both"/>
        <w:rPr>
          <w:rStyle w:val="Char0"/>
          <w:rtl/>
        </w:rPr>
      </w:pPr>
      <w:r w:rsidRPr="00695320">
        <w:rPr>
          <w:rStyle w:val="Char0"/>
          <w:rFonts w:hint="cs"/>
          <w:rtl/>
        </w:rPr>
        <w:t>هیچ کس غیر از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کوه</w:t>
      </w:r>
      <w:r w:rsidR="00CE54C3">
        <w:rPr>
          <w:rStyle w:val="Char0"/>
          <w:rFonts w:hint="cs"/>
          <w:rtl/>
        </w:rPr>
        <w:t>‌</w:t>
      </w:r>
      <w:r w:rsidRPr="00695320">
        <w:rPr>
          <w:rStyle w:val="Char0"/>
          <w:rFonts w:hint="cs"/>
          <w:rtl/>
        </w:rPr>
        <w:t>های فاران مبعوث نشده که تسبیح وی و امّتش آسمان</w:t>
      </w:r>
      <w:r w:rsidRPr="00695320">
        <w:rPr>
          <w:rStyle w:val="Char0"/>
          <w:rFonts w:hint="cs"/>
          <w:cs/>
        </w:rPr>
        <w:t>‎</w:t>
      </w:r>
      <w:r w:rsidRPr="00695320">
        <w:rPr>
          <w:rStyle w:val="Char0"/>
          <w:rFonts w:hint="cs"/>
          <w:rtl/>
        </w:rPr>
        <w:t>ها و زمین را در بر گرفته باشد.</w:t>
      </w:r>
    </w:p>
    <w:p w:rsidR="00084FA6" w:rsidRPr="00695320" w:rsidRDefault="00084FA6" w:rsidP="00084FA6">
      <w:pPr>
        <w:ind w:firstLine="237"/>
        <w:jc w:val="both"/>
        <w:rPr>
          <w:rStyle w:val="Char0"/>
          <w:rtl/>
        </w:rPr>
      </w:pPr>
      <w:r w:rsidRPr="00695320">
        <w:rPr>
          <w:rStyle w:val="Char0"/>
          <w:rFonts w:hint="cs"/>
          <w:rtl/>
        </w:rPr>
        <w:t>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قطعاً از سرزمین فاران نبود و سیّدنا موسی در کوه طور با الله متعال سخن گفت و کوه طور در سرزمین فاران نیست،</w:t>
      </w:r>
      <w:r w:rsidR="00AE392B" w:rsidRPr="00695320">
        <w:rPr>
          <w:rStyle w:val="Char0"/>
          <w:rFonts w:hint="cs"/>
          <w:rtl/>
        </w:rPr>
        <w:t xml:space="preserve"> هرچند </w:t>
      </w:r>
      <w:r w:rsidRPr="00695320">
        <w:rPr>
          <w:rStyle w:val="Char0"/>
          <w:rFonts w:hint="cs"/>
          <w:rtl/>
        </w:rPr>
        <w:t>صحرای میان طور و سرزمین حجاز، بخشی از فاران است، امّا الله تعالی تورات را در این صحرا نازل نکرد.</w:t>
      </w:r>
    </w:p>
    <w:p w:rsidR="00084FA6" w:rsidRPr="00D971FC" w:rsidRDefault="00084FA6" w:rsidP="00084FA6">
      <w:pPr>
        <w:ind w:firstLine="237"/>
        <w:jc w:val="both"/>
        <w:rPr>
          <w:rStyle w:val="Char0"/>
          <w:spacing w:val="-4"/>
          <w:rtl/>
        </w:rPr>
      </w:pPr>
      <w:r w:rsidRPr="00D971FC">
        <w:rPr>
          <w:rStyle w:val="Char0"/>
          <w:rFonts w:hint="cs"/>
          <w:spacing w:val="-4"/>
          <w:rtl/>
        </w:rPr>
        <w:t>و مژدۀ نزول تورات در کوه طور و بشارت نزول انجیل در کوه ساعیر، قبلا داده شد.»</w:t>
      </w:r>
      <w:r w:rsidRPr="00D971FC">
        <w:rPr>
          <w:rStyle w:val="Char0"/>
          <w:spacing w:val="-4"/>
          <w:vertAlign w:val="superscript"/>
          <w:rtl/>
        </w:rPr>
        <w:footnoteReference w:id="1251"/>
      </w:r>
    </w:p>
    <w:p w:rsidR="00084FA6" w:rsidRPr="00695320" w:rsidRDefault="00084FA6" w:rsidP="00F37FA5">
      <w:pPr>
        <w:pStyle w:val="ListParagraph"/>
        <w:numPr>
          <w:ilvl w:val="0"/>
          <w:numId w:val="216"/>
        </w:numPr>
        <w:ind w:left="595" w:hanging="357"/>
        <w:contextualSpacing w:val="0"/>
        <w:jc w:val="both"/>
        <w:rPr>
          <w:rStyle w:val="Char0"/>
        </w:rPr>
      </w:pPr>
      <w:r w:rsidRPr="00F37FA5">
        <w:rPr>
          <w:rStyle w:val="Char4"/>
          <w:rFonts w:hint="cs"/>
          <w:rtl/>
        </w:rPr>
        <w:t>در کتاب حبقوق نقل شده که او گفت:</w:t>
      </w:r>
      <w:r w:rsidRPr="00695320">
        <w:rPr>
          <w:rStyle w:val="Char0"/>
          <w:rFonts w:hint="cs"/>
          <w:rtl/>
        </w:rPr>
        <w:t xml:space="preserve"> «الله از تیمن آمد و قُدُس بر کوه</w:t>
      </w:r>
      <w:r w:rsidR="00CE54C3">
        <w:rPr>
          <w:rStyle w:val="Char0"/>
          <w:rFonts w:hint="cs"/>
          <w:rtl/>
        </w:rPr>
        <w:t>‌</w:t>
      </w:r>
      <w:r w:rsidRPr="00695320">
        <w:rPr>
          <w:rStyle w:val="Char0"/>
          <w:rFonts w:hint="cs"/>
          <w:rtl/>
        </w:rPr>
        <w:t>های فاران آشکار شد و زمین از نورش پُر گشت و لشکرش در دریا روان شد.»</w:t>
      </w:r>
      <w:r w:rsidRPr="007F2722">
        <w:rPr>
          <w:rStyle w:val="Char0"/>
          <w:vertAlign w:val="superscript"/>
          <w:rtl/>
        </w:rPr>
        <w:footnoteReference w:id="1252"/>
      </w:r>
    </w:p>
    <w:p w:rsidR="00084FA6" w:rsidRPr="00695320" w:rsidRDefault="00084FA6" w:rsidP="00F37FA5">
      <w:pPr>
        <w:pStyle w:val="ListParagraph"/>
        <w:numPr>
          <w:ilvl w:val="0"/>
          <w:numId w:val="216"/>
        </w:numPr>
        <w:ind w:left="595" w:hanging="357"/>
        <w:contextualSpacing w:val="0"/>
        <w:jc w:val="both"/>
        <w:rPr>
          <w:rStyle w:val="Char0"/>
        </w:rPr>
      </w:pPr>
      <w:r w:rsidRPr="00F37FA5">
        <w:rPr>
          <w:rStyle w:val="Char4"/>
          <w:rFonts w:hint="cs"/>
          <w:rtl/>
        </w:rPr>
        <w:t>داود</w:t>
      </w:r>
      <w:r w:rsidR="00656F15" w:rsidRPr="00656F15">
        <w:rPr>
          <w:rStyle w:val="Char4"/>
          <w:rFonts w:cs="CTraditional Arabic"/>
          <w:bCs w:val="0"/>
          <w:rtl/>
        </w:rPr>
        <w:t> ÷</w:t>
      </w:r>
      <w:r w:rsidR="00C61D90" w:rsidRPr="00C61D90">
        <w:rPr>
          <w:rStyle w:val="Char4"/>
          <w:bCs w:val="0"/>
          <w:rtl/>
        </w:rPr>
        <w:t xml:space="preserve"> </w:t>
      </w:r>
      <w:r w:rsidRPr="00F37FA5">
        <w:rPr>
          <w:rStyle w:val="Char4"/>
          <w:rFonts w:hint="cs"/>
          <w:rtl/>
        </w:rPr>
        <w:t xml:space="preserve">در مزامیر خود _ یعنی زبور- </w:t>
      </w:r>
      <w:r w:rsidRPr="00F37FA5">
        <w:rPr>
          <w:rStyle w:val="Char0"/>
          <w:vertAlign w:val="superscript"/>
          <w:rtl/>
        </w:rPr>
        <w:footnoteReference w:id="1253"/>
      </w:r>
      <w:r w:rsidRPr="00F37FA5">
        <w:rPr>
          <w:rStyle w:val="Char4"/>
          <w:rFonts w:hint="cs"/>
          <w:rtl/>
        </w:rPr>
        <w:t>می</w:t>
      </w:r>
      <w:r w:rsidR="00CE54C3" w:rsidRPr="00F37FA5">
        <w:rPr>
          <w:rStyle w:val="Char4"/>
          <w:rFonts w:hint="cs"/>
          <w:rtl/>
        </w:rPr>
        <w:t>‌</w:t>
      </w:r>
      <w:r w:rsidRPr="00F37FA5">
        <w:rPr>
          <w:rStyle w:val="Char4"/>
          <w:rFonts w:hint="cs"/>
          <w:rtl/>
        </w:rPr>
        <w:t>گوید:</w:t>
      </w:r>
      <w:r w:rsidRPr="00695320">
        <w:rPr>
          <w:rStyle w:val="Char0"/>
          <w:rFonts w:hint="cs"/>
          <w:rtl/>
        </w:rPr>
        <w:t xml:space="preserve"> «به همین سبب، الله متعال تا ابد به او برکت داد، پس ای جبّار! شمشیر را به شانه</w:t>
      </w:r>
      <w:r w:rsidRPr="00695320">
        <w:rPr>
          <w:rStyle w:val="Char0"/>
          <w:rFonts w:hint="cs"/>
          <w:cs/>
        </w:rPr>
        <w:t>‎</w:t>
      </w:r>
      <w:r w:rsidRPr="00695320">
        <w:rPr>
          <w:rStyle w:val="Char0"/>
          <w:rFonts w:hint="cs"/>
          <w:rtl/>
        </w:rPr>
        <w:t>ات بینداز که نکویی از آنِ تو و حمد غالب برای توست. سخن حق و راه عبادت را در پیش بگیر که احکام و قوانین تو در گروِ هیبت یمین توست و تیر تو تیز و برنده است و امّت</w:t>
      </w:r>
      <w:r w:rsidR="00CE54C3">
        <w:rPr>
          <w:rStyle w:val="Char0"/>
          <w:rFonts w:hint="cs"/>
          <w:rtl/>
        </w:rPr>
        <w:t>‌</w:t>
      </w:r>
      <w:r w:rsidRPr="00695320">
        <w:rPr>
          <w:rStyle w:val="Char0"/>
          <w:rFonts w:hint="cs"/>
          <w:rtl/>
        </w:rPr>
        <w:t>ها تحت فرمانت هستند.»</w:t>
      </w:r>
    </w:p>
    <w:p w:rsidR="00084FA6" w:rsidRPr="00695320" w:rsidRDefault="00084FA6" w:rsidP="00084FA6">
      <w:pPr>
        <w:ind w:firstLine="237"/>
        <w:jc w:val="both"/>
        <w:rPr>
          <w:rStyle w:val="Char0"/>
          <w:rtl/>
        </w:rPr>
      </w:pPr>
      <w:r w:rsidRPr="00695320">
        <w:rPr>
          <w:rStyle w:val="Char0"/>
          <w:rFonts w:hint="cs"/>
          <w:rtl/>
        </w:rPr>
        <w:t>شیخ الإسلام این بشارت را در کتاب «الجواب الصّحیح»</w:t>
      </w:r>
      <w:r w:rsidRPr="007F2722">
        <w:rPr>
          <w:rStyle w:val="Char0"/>
          <w:vertAlign w:val="superscript"/>
          <w:rtl/>
        </w:rPr>
        <w:footnoteReference w:id="1254"/>
      </w:r>
      <w:r w:rsidRPr="00695320">
        <w:rPr>
          <w:rStyle w:val="Char0"/>
          <w:rFonts w:hint="cs"/>
          <w:rtl/>
        </w:rPr>
        <w:t xml:space="preserve"> به نقل از کتاب</w:t>
      </w:r>
      <w:r w:rsidR="00CE54C3">
        <w:rPr>
          <w:rStyle w:val="Char0"/>
          <w:rFonts w:hint="cs"/>
          <w:rtl/>
        </w:rPr>
        <w:t>‌</w:t>
      </w:r>
      <w:r w:rsidRPr="00695320">
        <w:rPr>
          <w:rStyle w:val="Char0"/>
          <w:rFonts w:hint="cs"/>
          <w:rtl/>
        </w:rPr>
        <w:t>های اهل کتاب آورده و سپس می</w:t>
      </w:r>
      <w:r w:rsidR="00CE54C3">
        <w:rPr>
          <w:rStyle w:val="Char0"/>
          <w:rFonts w:hint="cs"/>
          <w:rtl/>
        </w:rPr>
        <w:t>‌</w:t>
      </w:r>
      <w:r w:rsidRPr="00695320">
        <w:rPr>
          <w:rStyle w:val="Char0"/>
          <w:rFonts w:hint="cs"/>
          <w:rtl/>
        </w:rPr>
        <w:t>گوید: «پس از داود</w:t>
      </w:r>
      <w:r w:rsidR="00656F15" w:rsidRPr="00656F15">
        <w:rPr>
          <w:rFonts w:ascii="MitraUnicode" w:hAnsi="MitraUnicode" w:cs="CTraditional Arabic"/>
          <w:rtl/>
        </w:rPr>
        <w:t> ÷</w:t>
      </w:r>
      <w:r w:rsidRPr="00695320">
        <w:rPr>
          <w:rStyle w:val="Char0"/>
          <w:rFonts w:hint="cs"/>
          <w:rtl/>
        </w:rPr>
        <w:t>، غیر از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پیامبر دیگری دارای شمشیر نبوده و امّت</w:t>
      </w:r>
      <w:r w:rsidR="00CE54C3">
        <w:rPr>
          <w:rStyle w:val="Char0"/>
          <w:rFonts w:hint="cs"/>
          <w:rtl/>
        </w:rPr>
        <w:t>‌</w:t>
      </w:r>
      <w:r w:rsidRPr="00695320">
        <w:rPr>
          <w:rStyle w:val="Char0"/>
          <w:rFonts w:hint="cs"/>
          <w:rtl/>
        </w:rPr>
        <w:t>ها زیر سلطۀ ایشان قرار گرفتند و احکام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مقرون با هیبت و عظمت بود، چنانکه رسول 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 xml:space="preserve">فرمایند: </w:t>
      </w:r>
      <w:r w:rsidRPr="00114221">
        <w:rPr>
          <w:rStyle w:val="Char7"/>
          <w:rtl/>
        </w:rPr>
        <w:t>"نُصِرْتُ بِالر</w:t>
      </w:r>
      <w:r w:rsidR="00B555A3">
        <w:rPr>
          <w:rStyle w:val="Char7"/>
          <w:rtl/>
        </w:rPr>
        <w:t>ُّ</w:t>
      </w:r>
      <w:r w:rsidRPr="00114221">
        <w:rPr>
          <w:rStyle w:val="Char7"/>
          <w:rtl/>
        </w:rPr>
        <w:t>عْبِ</w:t>
      </w:r>
      <w:r w:rsidRPr="00114221">
        <w:rPr>
          <w:rStyle w:val="Char7"/>
          <w:rFonts w:ascii="Times New Roman" w:hAnsi="Times New Roman" w:cs="Times New Roman" w:hint="cs"/>
          <w:rtl/>
        </w:rPr>
        <w:t> </w:t>
      </w:r>
      <w:r w:rsidRPr="00114221">
        <w:rPr>
          <w:rStyle w:val="Char7"/>
          <w:rtl/>
        </w:rPr>
        <w:t>مَسِيرَةَ</w:t>
      </w:r>
      <w:r w:rsidRPr="00114221">
        <w:rPr>
          <w:rStyle w:val="Char7"/>
          <w:rFonts w:ascii="Times New Roman" w:hAnsi="Times New Roman" w:cs="Times New Roman" w:hint="cs"/>
          <w:rtl/>
        </w:rPr>
        <w:t> </w:t>
      </w:r>
      <w:r w:rsidRPr="00114221">
        <w:rPr>
          <w:rStyle w:val="Char7"/>
          <w:rtl/>
        </w:rPr>
        <w:t>شَهْرٍ"</w:t>
      </w:r>
      <w:r w:rsidRPr="007F2722">
        <w:rPr>
          <w:rStyle w:val="Char0"/>
          <w:vertAlign w:val="superscript"/>
          <w:rtl/>
        </w:rPr>
        <w:footnoteReference w:id="1255"/>
      </w:r>
      <w:r w:rsidRPr="00695320">
        <w:rPr>
          <w:rStyle w:val="Char0"/>
          <w:rFonts w:hint="cs"/>
          <w:rtl/>
        </w:rPr>
        <w:t>؛ "[در حالی که هنوز دشمن] به فاصلۀ یک ماه [رفتن از من دور بود، از جانب الله تعالی بر وی] یاری داده شدم [و الله، ترس از من را در دل دشمن انداخت]."»</w:t>
      </w:r>
      <w:r w:rsidRPr="007F2722">
        <w:rPr>
          <w:rStyle w:val="Char0"/>
          <w:vertAlign w:val="superscript"/>
          <w:rtl/>
        </w:rPr>
        <w:footnoteReference w:id="1256"/>
      </w:r>
    </w:p>
    <w:p w:rsidR="00084FA6" w:rsidRPr="00695320" w:rsidRDefault="00084FA6" w:rsidP="00F37FA5">
      <w:pPr>
        <w:pStyle w:val="ListParagraph"/>
        <w:numPr>
          <w:ilvl w:val="0"/>
          <w:numId w:val="216"/>
        </w:numPr>
        <w:ind w:left="595" w:hanging="357"/>
        <w:contextualSpacing w:val="0"/>
        <w:jc w:val="both"/>
        <w:rPr>
          <w:rStyle w:val="Char0"/>
          <w:rtl/>
        </w:rPr>
      </w:pPr>
      <w:r w:rsidRPr="00F37FA5">
        <w:rPr>
          <w:rStyle w:val="Char4"/>
          <w:rFonts w:hint="cs"/>
          <w:rtl/>
        </w:rPr>
        <w:t>داود</w:t>
      </w:r>
      <w:r w:rsidR="00656F15" w:rsidRPr="00656F15">
        <w:rPr>
          <w:rStyle w:val="Char4"/>
          <w:rFonts w:cs="CTraditional Arabic"/>
          <w:bCs w:val="0"/>
          <w:rtl/>
        </w:rPr>
        <w:t> ÷</w:t>
      </w:r>
      <w:r w:rsidR="00C61D90" w:rsidRPr="00C61D90">
        <w:rPr>
          <w:rStyle w:val="Char4"/>
          <w:bCs w:val="0"/>
          <w:rtl/>
        </w:rPr>
        <w:t xml:space="preserve"> </w:t>
      </w:r>
      <w:r w:rsidRPr="00F37FA5">
        <w:rPr>
          <w:rStyle w:val="Char4"/>
          <w:rFonts w:hint="cs"/>
          <w:rtl/>
        </w:rPr>
        <w:t>در یکی از مزمورهایش بشارت به محمّد</w:t>
      </w:r>
      <w:r w:rsidR="00656F15" w:rsidRPr="00656F15">
        <w:rPr>
          <w:rStyle w:val="Char4"/>
          <w:rFonts w:cs="CTraditional Arabic"/>
          <w:bCs w:val="0"/>
          <w:rtl/>
        </w:rPr>
        <w:t> ج</w:t>
      </w:r>
      <w:r w:rsidR="00C61D90" w:rsidRPr="00C61D90">
        <w:rPr>
          <w:rStyle w:val="Char4"/>
          <w:bCs w:val="0"/>
          <w:rtl/>
        </w:rPr>
        <w:t xml:space="preserve"> </w:t>
      </w:r>
      <w:r w:rsidRPr="00F37FA5">
        <w:rPr>
          <w:rStyle w:val="Char4"/>
          <w:rFonts w:hint="cs"/>
          <w:rtl/>
        </w:rPr>
        <w:t>داده و می</w:t>
      </w:r>
      <w:r w:rsidR="00CE54C3" w:rsidRPr="00F37FA5">
        <w:rPr>
          <w:rStyle w:val="Char4"/>
          <w:rFonts w:hint="cs"/>
          <w:rtl/>
        </w:rPr>
        <w:t>‌</w:t>
      </w:r>
      <w:r w:rsidRPr="00F37FA5">
        <w:rPr>
          <w:rStyle w:val="Char4"/>
          <w:rFonts w:hint="cs"/>
          <w:rtl/>
        </w:rPr>
        <w:t>گوید:</w:t>
      </w:r>
      <w:r w:rsidRPr="00695320">
        <w:rPr>
          <w:rStyle w:val="Char0"/>
          <w:rFonts w:hint="cs"/>
          <w:rtl/>
        </w:rPr>
        <w:t xml:space="preserve"> «او مالک این دریا تا آن دریا و از کنار رودخانه</w:t>
      </w:r>
      <w:r w:rsidR="00CE54C3">
        <w:rPr>
          <w:rStyle w:val="Char0"/>
          <w:rFonts w:hint="cs"/>
          <w:rtl/>
        </w:rPr>
        <w:t>‌</w:t>
      </w:r>
      <w:r w:rsidRPr="00695320">
        <w:rPr>
          <w:rStyle w:val="Char0"/>
          <w:rFonts w:hint="cs"/>
          <w:rtl/>
        </w:rPr>
        <w:t>ها تا پایان زمین می</w:t>
      </w:r>
      <w:r w:rsidR="00CE54C3">
        <w:rPr>
          <w:rStyle w:val="Char0"/>
          <w:rFonts w:hint="cs"/>
          <w:rtl/>
        </w:rPr>
        <w:t>‌</w:t>
      </w:r>
      <w:r w:rsidRPr="00695320">
        <w:rPr>
          <w:rStyle w:val="Char0"/>
          <w:rFonts w:hint="cs"/>
          <w:rtl/>
        </w:rPr>
        <w:t>شود و ساکنان جزایر زیر سلطۀ او قرار می</w:t>
      </w:r>
      <w:r w:rsidR="00CE54C3">
        <w:rPr>
          <w:rStyle w:val="Char0"/>
          <w:rFonts w:hint="cs"/>
          <w:rtl/>
        </w:rPr>
        <w:t>‌</w:t>
      </w:r>
      <w:r w:rsidRPr="00695320">
        <w:rPr>
          <w:rStyle w:val="Char0"/>
          <w:rFonts w:hint="cs"/>
          <w:rtl/>
        </w:rPr>
        <w:t>گیرند، دشمنانش را بر زمین می</w:t>
      </w:r>
      <w:r w:rsidR="00CE54C3">
        <w:rPr>
          <w:rStyle w:val="Char0"/>
          <w:rFonts w:hint="cs"/>
          <w:rtl/>
        </w:rPr>
        <w:t>‌</w:t>
      </w:r>
      <w:r w:rsidRPr="00695320">
        <w:rPr>
          <w:rStyle w:val="Char0"/>
          <w:rFonts w:hint="cs"/>
          <w:rtl/>
        </w:rPr>
        <w:t>کوبد، پادشاهان فارس برایش بر زمین می</w:t>
      </w:r>
      <w:r w:rsidR="00CE54C3">
        <w:rPr>
          <w:rStyle w:val="Char0"/>
          <w:rFonts w:hint="cs"/>
          <w:rtl/>
        </w:rPr>
        <w:t>‌</w:t>
      </w:r>
      <w:r w:rsidRPr="00695320">
        <w:rPr>
          <w:rStyle w:val="Char0"/>
          <w:rFonts w:hint="cs"/>
          <w:rtl/>
        </w:rPr>
        <w:t>افتند و امّت</w:t>
      </w:r>
      <w:r w:rsidR="00CE54C3">
        <w:rPr>
          <w:rStyle w:val="Char0"/>
          <w:rFonts w:hint="cs"/>
          <w:rtl/>
        </w:rPr>
        <w:t>‌</w:t>
      </w:r>
      <w:r w:rsidRPr="00695320">
        <w:rPr>
          <w:rStyle w:val="Char0"/>
          <w:rFonts w:hint="cs"/>
          <w:rtl/>
        </w:rPr>
        <w:t>ها فرمانبردار و پیرو وی می</w:t>
      </w:r>
      <w:r w:rsidR="00CE54C3">
        <w:rPr>
          <w:rStyle w:val="Char0"/>
          <w:rFonts w:hint="cs"/>
          <w:rtl/>
        </w:rPr>
        <w:t>‌</w:t>
      </w:r>
      <w:r w:rsidRPr="00695320">
        <w:rPr>
          <w:rStyle w:val="Char0"/>
          <w:rFonts w:hint="cs"/>
          <w:rtl/>
        </w:rPr>
        <w:t>شوند، انسان تیره</w:t>
      </w:r>
      <w:r w:rsidR="00CE54C3">
        <w:rPr>
          <w:rStyle w:val="Char0"/>
          <w:rFonts w:hint="cs"/>
          <w:rtl/>
        </w:rPr>
        <w:t>‌</w:t>
      </w:r>
      <w:r w:rsidRPr="00695320">
        <w:rPr>
          <w:rStyle w:val="Char0"/>
          <w:rFonts w:hint="cs"/>
          <w:rtl/>
        </w:rPr>
        <w:t>روز و مظلوم را از دست کسی که قوی</w:t>
      </w:r>
      <w:r w:rsidR="00CE54C3">
        <w:rPr>
          <w:rStyle w:val="Char0"/>
          <w:rFonts w:hint="cs"/>
          <w:rtl/>
        </w:rPr>
        <w:t>‌</w:t>
      </w:r>
      <w:r w:rsidRPr="00695320">
        <w:rPr>
          <w:rStyle w:val="Char0"/>
          <w:rFonts w:hint="cs"/>
          <w:rtl/>
        </w:rPr>
        <w:t>تر از اوست، نجات می</w:t>
      </w:r>
      <w:r w:rsidR="00CE54C3">
        <w:rPr>
          <w:rStyle w:val="Char0"/>
          <w:rFonts w:hint="cs"/>
          <w:rtl/>
        </w:rPr>
        <w:t>‌</w:t>
      </w:r>
      <w:r w:rsidRPr="00695320">
        <w:rPr>
          <w:rStyle w:val="Char0"/>
          <w:rFonts w:hint="cs"/>
          <w:rtl/>
        </w:rPr>
        <w:t>دهد و فرد ضعیف بی</w:t>
      </w:r>
      <w:r w:rsidR="00CE54C3">
        <w:rPr>
          <w:rStyle w:val="Char0"/>
          <w:rFonts w:hint="cs"/>
          <w:rtl/>
        </w:rPr>
        <w:t>‌</w:t>
      </w:r>
      <w:r w:rsidRPr="00695320">
        <w:rPr>
          <w:rStyle w:val="Char0"/>
          <w:rFonts w:hint="cs"/>
          <w:rtl/>
        </w:rPr>
        <w:t>کمک را یاری می</w:t>
      </w:r>
      <w:r w:rsidR="00CE54C3">
        <w:rPr>
          <w:rStyle w:val="Char0"/>
          <w:rFonts w:hint="cs"/>
          <w:rtl/>
        </w:rPr>
        <w:t>‌</w:t>
      </w:r>
      <w:r w:rsidRPr="00695320">
        <w:rPr>
          <w:rStyle w:val="Char0"/>
          <w:rFonts w:hint="cs"/>
          <w:rtl/>
        </w:rPr>
        <w:t>رساند، با مساکین و ضعیفان مهربان است و در هر زمان، بر وی درود و برکت فرستاده می</w:t>
      </w:r>
      <w:r w:rsidR="00CE54C3">
        <w:rPr>
          <w:rStyle w:val="Char0"/>
          <w:rFonts w:hint="cs"/>
          <w:rtl/>
        </w:rPr>
        <w:t>‌</w:t>
      </w:r>
      <w:r w:rsidRPr="00695320">
        <w:rPr>
          <w:rStyle w:val="Char0"/>
          <w:rFonts w:hint="cs"/>
          <w:rtl/>
        </w:rPr>
        <w:t>شود.»</w:t>
      </w:r>
      <w:r w:rsidRPr="007F2722">
        <w:rPr>
          <w:rStyle w:val="Char0"/>
          <w:vertAlign w:val="superscript"/>
          <w:rtl/>
        </w:rPr>
        <w:footnoteReference w:id="1257"/>
      </w:r>
    </w:p>
    <w:p w:rsidR="00084FA6" w:rsidRPr="00695320" w:rsidRDefault="00084FA6" w:rsidP="00084FA6">
      <w:pPr>
        <w:ind w:firstLine="237"/>
        <w:jc w:val="both"/>
        <w:rPr>
          <w:rStyle w:val="Char0"/>
          <w:rtl/>
        </w:rPr>
      </w:pPr>
      <w:r w:rsidRPr="00695320">
        <w:rPr>
          <w:rStyle w:val="Char0"/>
          <w:rFonts w:hint="cs"/>
          <w:rtl/>
        </w:rPr>
        <w:t>متن فوق در ترجمۀ کنونی عهد قدیم موجود است.</w:t>
      </w:r>
      <w:r w:rsidRPr="007F2722">
        <w:rPr>
          <w:rStyle w:val="Char0"/>
          <w:vertAlign w:val="superscript"/>
          <w:rtl/>
        </w:rPr>
        <w:footnoteReference w:id="1258"/>
      </w:r>
    </w:p>
    <w:p w:rsidR="00084FA6" w:rsidRPr="00695320" w:rsidRDefault="00084FA6" w:rsidP="00084FA6">
      <w:pPr>
        <w:ind w:firstLine="237"/>
        <w:jc w:val="both"/>
        <w:rPr>
          <w:rStyle w:val="Char0"/>
          <w:rtl/>
        </w:rPr>
      </w:pPr>
      <w:r w:rsidRPr="00695320">
        <w:rPr>
          <w:rStyle w:val="Char0"/>
          <w:rFonts w:hint="cs"/>
          <w:rtl/>
        </w:rPr>
        <w:t>شیخ الإسلام در توضیح بشارت مذکور چنین می</w:t>
      </w:r>
      <w:r w:rsidR="00CE54C3">
        <w:rPr>
          <w:rStyle w:val="Char0"/>
          <w:rFonts w:hint="cs"/>
          <w:rtl/>
        </w:rPr>
        <w:t>‌</w:t>
      </w:r>
      <w:r w:rsidRPr="00695320">
        <w:rPr>
          <w:rStyle w:val="Char0"/>
          <w:rFonts w:hint="cs"/>
          <w:rtl/>
        </w:rPr>
        <w:t xml:space="preserve">آورد: </w:t>
      </w:r>
      <w:r w:rsidR="0005588A" w:rsidRPr="00695320">
        <w:rPr>
          <w:rStyle w:val="Char0"/>
          <w:rFonts w:hint="cs"/>
          <w:rtl/>
        </w:rPr>
        <w:t>«</w:t>
      </w:r>
      <w:r w:rsidRPr="00695320">
        <w:rPr>
          <w:rStyle w:val="Char0"/>
          <w:rFonts w:hint="cs"/>
          <w:rtl/>
        </w:rPr>
        <w:t>این صفات متناسب با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امّت ایشان است و بر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صدق نمی</w:t>
      </w:r>
      <w:r w:rsidR="00CE54C3">
        <w:rPr>
          <w:rStyle w:val="Char0"/>
          <w:rFonts w:hint="cs"/>
          <w:rtl/>
        </w:rPr>
        <w:t>‌</w:t>
      </w:r>
      <w:r w:rsidRPr="00695320">
        <w:rPr>
          <w:rStyle w:val="Char0"/>
          <w:rFonts w:hint="cs"/>
          <w:rtl/>
        </w:rPr>
        <w:t>کند، چون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مسلمانان] از دریای روم تا دریای فارس و از کنار رودخانۀ جیحون و سیحون تا سرزمین مغرب را فتح نمودند.</w:t>
      </w:r>
    </w:p>
    <w:p w:rsidR="00084FA6" w:rsidRPr="00695320" w:rsidRDefault="00084FA6" w:rsidP="00E610C1">
      <w:pPr>
        <w:widowControl w:val="0"/>
        <w:ind w:firstLine="238"/>
        <w:jc w:val="both"/>
        <w:rPr>
          <w:rStyle w:val="Char0"/>
          <w:rtl/>
        </w:rPr>
      </w:pPr>
      <w:r w:rsidRPr="00695320">
        <w:rPr>
          <w:rStyle w:val="Char0"/>
          <w:rFonts w:hint="cs"/>
          <w:rtl/>
        </w:rPr>
        <w:t xml:space="preserve">همان گونه که فرمودند: </w:t>
      </w:r>
      <w:r w:rsidRPr="00114221">
        <w:rPr>
          <w:rStyle w:val="Char7"/>
          <w:rFonts w:hint="cs"/>
          <w:rtl/>
        </w:rPr>
        <w:t>"</w:t>
      </w:r>
      <w:r w:rsidRPr="00114221">
        <w:rPr>
          <w:rStyle w:val="Char7"/>
          <w:rtl/>
        </w:rPr>
        <w:t>إِنَّ اللهَ زَوَى لِي الْأَرْضَ، فَرَأَيْتُ مَشَارِقَهَا وَمَغَارِبَهَا، وَإِنَّ أُمَّتِي سَيَبْلُغُ مُلْكُهَا مَا زُوِيَ لِي مِنْهَا</w:t>
      </w:r>
      <w:r w:rsidRPr="00695320">
        <w:rPr>
          <w:rStyle w:val="Char0"/>
          <w:rFonts w:hint="cs"/>
          <w:rtl/>
        </w:rPr>
        <w:t>"</w:t>
      </w:r>
      <w:r w:rsidRPr="007F2722">
        <w:rPr>
          <w:rStyle w:val="Char0"/>
          <w:vertAlign w:val="superscript"/>
          <w:rtl/>
        </w:rPr>
        <w:footnoteReference w:id="1259"/>
      </w:r>
      <w:r w:rsidRPr="00695320">
        <w:rPr>
          <w:rStyle w:val="Char0"/>
          <w:rFonts w:hint="cs"/>
          <w:rtl/>
        </w:rPr>
        <w:t>؛ "همانا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زمین را برایم جمع کرد و من مشرق</w:t>
      </w:r>
      <w:r w:rsidR="00CE54C3">
        <w:rPr>
          <w:rStyle w:val="Char0"/>
          <w:rtl/>
        </w:rPr>
        <w:t>‌</w:t>
      </w:r>
      <w:r w:rsidRPr="00695320">
        <w:rPr>
          <w:rStyle w:val="Char0"/>
          <w:rFonts w:hint="cs"/>
          <w:rtl/>
        </w:rPr>
        <w:t>ها و مغرب</w:t>
      </w:r>
      <w:r w:rsidR="00CE54C3">
        <w:rPr>
          <w:rStyle w:val="Char0"/>
          <w:rFonts w:hint="cs"/>
          <w:rtl/>
        </w:rPr>
        <w:t>‌</w:t>
      </w:r>
      <w:r w:rsidRPr="00695320">
        <w:rPr>
          <w:rStyle w:val="Char0"/>
          <w:rFonts w:hint="cs"/>
          <w:rtl/>
        </w:rPr>
        <w:t>هایش را دیدم و قطعاً فرمانروایی [و سلطۀ] امّتم تا جایی که برایم جمع شد، می</w:t>
      </w:r>
      <w:r w:rsidR="00CE54C3">
        <w:rPr>
          <w:rStyle w:val="Char0"/>
          <w:rFonts w:hint="cs"/>
          <w:rtl/>
        </w:rPr>
        <w:t>‌</w:t>
      </w:r>
      <w:r w:rsidRPr="00695320">
        <w:rPr>
          <w:rStyle w:val="Char0"/>
          <w:rFonts w:hint="cs"/>
          <w:rtl/>
        </w:rPr>
        <w:t>رسد."</w:t>
      </w:r>
    </w:p>
    <w:p w:rsidR="00084FA6" w:rsidRPr="00695320" w:rsidRDefault="00084FA6" w:rsidP="00E610C1">
      <w:pPr>
        <w:widowControl w:val="0"/>
        <w:ind w:firstLine="238"/>
        <w:jc w:val="both"/>
        <w:rPr>
          <w:rStyle w:val="Char0"/>
          <w:rtl/>
        </w:rPr>
      </w:pPr>
      <w:r w:rsidRPr="00695320">
        <w:rPr>
          <w:rStyle w:val="Char0"/>
          <w:rFonts w:hint="cs"/>
          <w:rtl/>
        </w:rPr>
        <w:t>و بر ایشان در هر زمان و در</w:t>
      </w:r>
      <w:r w:rsidR="005939FE">
        <w:rPr>
          <w:rStyle w:val="Char0"/>
          <w:rFonts w:hint="cs"/>
          <w:rtl/>
        </w:rPr>
        <w:t xml:space="preserve"> هریک </w:t>
      </w:r>
      <w:r w:rsidRPr="00695320">
        <w:rPr>
          <w:rStyle w:val="Char0"/>
          <w:rFonts w:hint="cs"/>
          <w:rtl/>
        </w:rPr>
        <w:t>از نمازهای پنجگانه و سایر نماز</w:t>
      </w:r>
      <w:r w:rsidR="00CE54C3">
        <w:rPr>
          <w:rStyle w:val="Char0"/>
          <w:rFonts w:hint="cs"/>
          <w:rtl/>
        </w:rPr>
        <w:t>‌</w:t>
      </w:r>
      <w:r w:rsidRPr="00695320">
        <w:rPr>
          <w:rStyle w:val="Char0"/>
          <w:rFonts w:hint="cs"/>
          <w:rtl/>
        </w:rPr>
        <w:t>ها، درود و برکت فرستاده می</w:t>
      </w:r>
      <w:r w:rsidR="00CE54C3">
        <w:rPr>
          <w:rStyle w:val="Char0"/>
          <w:rFonts w:hint="cs"/>
          <w:rtl/>
        </w:rPr>
        <w:t>‌</w:t>
      </w:r>
      <w:r w:rsidRPr="00695320">
        <w:rPr>
          <w:rStyle w:val="Char0"/>
          <w:rFonts w:hint="cs"/>
          <w:rtl/>
        </w:rPr>
        <w:t>شود و</w:t>
      </w:r>
      <w:r w:rsidR="005939FE">
        <w:rPr>
          <w:rStyle w:val="Char0"/>
          <w:rFonts w:hint="cs"/>
          <w:rtl/>
        </w:rPr>
        <w:t xml:space="preserve"> هریک </w:t>
      </w:r>
      <w:r w:rsidRPr="00695320">
        <w:rPr>
          <w:rStyle w:val="Char0"/>
          <w:rFonts w:hint="cs"/>
          <w:rtl/>
        </w:rPr>
        <w:t>از امّتیان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گوید: پروردگارا! بر محمّد و آل محمّد درود بفرست و بر محمّد و آل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برکت بده.</w:t>
      </w:r>
      <w:r w:rsidR="0013589D">
        <w:rPr>
          <w:rStyle w:val="Char0"/>
          <w:rFonts w:hint="cs"/>
          <w:rtl/>
        </w:rPr>
        <w:t xml:space="preserve"> این‌گونه </w:t>
      </w:r>
      <w:r w:rsidRPr="00695320">
        <w:rPr>
          <w:rStyle w:val="Char0"/>
          <w:rFonts w:hint="cs"/>
          <w:rtl/>
        </w:rPr>
        <w:t>بر ایشان درود و برکت فرستاده می</w:t>
      </w:r>
      <w:r w:rsidR="00CE54C3">
        <w:rPr>
          <w:rStyle w:val="Char0"/>
          <w:rFonts w:hint="cs"/>
          <w:rtl/>
        </w:rPr>
        <w:t>‌</w:t>
      </w:r>
      <w:r w:rsidRPr="00695320">
        <w:rPr>
          <w:rStyle w:val="Char0"/>
          <w:rFonts w:hint="cs"/>
          <w:rtl/>
        </w:rPr>
        <w:t>شود.»</w:t>
      </w:r>
      <w:r w:rsidRPr="007F2722">
        <w:rPr>
          <w:rStyle w:val="Char0"/>
          <w:vertAlign w:val="superscript"/>
          <w:rtl/>
        </w:rPr>
        <w:footnoteReference w:id="1260"/>
      </w:r>
    </w:p>
    <w:p w:rsidR="00084FA6" w:rsidRPr="00695320" w:rsidRDefault="00084FA6" w:rsidP="00084FA6">
      <w:pPr>
        <w:ind w:firstLine="237"/>
        <w:jc w:val="both"/>
        <w:rPr>
          <w:rStyle w:val="Char0"/>
          <w:rtl/>
        </w:rPr>
      </w:pPr>
      <w:r w:rsidRPr="00695320">
        <w:rPr>
          <w:rStyle w:val="Char0"/>
          <w:rFonts w:hint="cs"/>
          <w:rtl/>
        </w:rPr>
        <w:t>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توضیح مژدۀ مذکور می</w:t>
      </w:r>
      <w:r w:rsidR="00CE54C3">
        <w:rPr>
          <w:rStyle w:val="Char0"/>
          <w:rFonts w:hint="cs"/>
          <w:rtl/>
        </w:rPr>
        <w:t>‌</w:t>
      </w:r>
      <w:r w:rsidRPr="00695320">
        <w:rPr>
          <w:rStyle w:val="Char0"/>
          <w:rFonts w:hint="cs"/>
          <w:rtl/>
        </w:rPr>
        <w:t>گوید: «هر عاقلی که به ممالک و اخبار تفکّر نماید و از سیرۀ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امّت ایشان آگاه باشد، یقین خواهد کرد که این اوصاف منطبق بر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مسلمانان و نه بر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یا پیامبر دیگری است.»</w:t>
      </w:r>
      <w:r w:rsidRPr="007F2722">
        <w:rPr>
          <w:rStyle w:val="Char0"/>
          <w:vertAlign w:val="superscript"/>
          <w:rtl/>
        </w:rPr>
        <w:footnoteReference w:id="1261"/>
      </w:r>
    </w:p>
    <w:p w:rsidR="00084FA6" w:rsidRPr="00695320" w:rsidRDefault="00084FA6" w:rsidP="00F37FA5">
      <w:pPr>
        <w:pStyle w:val="ListParagraph"/>
        <w:numPr>
          <w:ilvl w:val="0"/>
          <w:numId w:val="216"/>
        </w:numPr>
        <w:ind w:left="595" w:hanging="357"/>
        <w:contextualSpacing w:val="0"/>
        <w:jc w:val="both"/>
        <w:rPr>
          <w:rStyle w:val="Char0"/>
        </w:rPr>
      </w:pPr>
      <w:r w:rsidRPr="00F37FA5">
        <w:rPr>
          <w:rStyle w:val="Char4"/>
          <w:rFonts w:hint="cs"/>
          <w:rtl/>
        </w:rPr>
        <w:t>دانیال</w:t>
      </w:r>
      <w:r w:rsidR="00656F15" w:rsidRPr="00656F15">
        <w:rPr>
          <w:rStyle w:val="Char4"/>
          <w:rFonts w:cs="CTraditional Arabic"/>
          <w:bCs w:val="0"/>
          <w:rtl/>
        </w:rPr>
        <w:t> ÷</w:t>
      </w:r>
      <w:r w:rsidR="00C61D90" w:rsidRPr="00C61D90">
        <w:rPr>
          <w:rStyle w:val="Char4"/>
          <w:bCs w:val="0"/>
          <w:rtl/>
        </w:rPr>
        <w:t xml:space="preserve"> </w:t>
      </w:r>
      <w:r w:rsidRPr="00F37FA5">
        <w:rPr>
          <w:rStyle w:val="Char4"/>
          <w:rFonts w:hint="cs"/>
          <w:rtl/>
        </w:rPr>
        <w:t>با آوردن نام محمّد</w:t>
      </w:r>
      <w:r w:rsidR="00656F15" w:rsidRPr="00656F15">
        <w:rPr>
          <w:rStyle w:val="Char4"/>
          <w:rFonts w:cs="CTraditional Arabic"/>
          <w:bCs w:val="0"/>
          <w:rtl/>
        </w:rPr>
        <w:t> ج</w:t>
      </w:r>
      <w:r w:rsidR="00C61D90" w:rsidRPr="00C61D90">
        <w:rPr>
          <w:rStyle w:val="Char4"/>
          <w:bCs w:val="0"/>
          <w:rtl/>
        </w:rPr>
        <w:t xml:space="preserve"> </w:t>
      </w:r>
      <w:r w:rsidRPr="00F37FA5">
        <w:rPr>
          <w:rStyle w:val="Char4"/>
          <w:rFonts w:hint="cs"/>
          <w:rtl/>
        </w:rPr>
        <w:t>می</w:t>
      </w:r>
      <w:r w:rsidR="00CE54C3" w:rsidRPr="00F37FA5">
        <w:rPr>
          <w:rStyle w:val="Char4"/>
          <w:rFonts w:hint="cs"/>
          <w:rtl/>
        </w:rPr>
        <w:t>‌</w:t>
      </w:r>
      <w:r w:rsidRPr="00F37FA5">
        <w:rPr>
          <w:rStyle w:val="Char4"/>
          <w:rFonts w:hint="cs"/>
          <w:rtl/>
        </w:rPr>
        <w:t>گوید:</w:t>
      </w:r>
      <w:r w:rsidRPr="00695320">
        <w:rPr>
          <w:rStyle w:val="Char0"/>
          <w:rFonts w:hint="cs"/>
          <w:rtl/>
        </w:rPr>
        <w:t xml:space="preserve"> «ای محمّد! با کمان تو جان</w:t>
      </w:r>
      <w:r w:rsidRPr="00695320">
        <w:rPr>
          <w:rStyle w:val="Char0"/>
          <w:rFonts w:hint="cs"/>
          <w:cs/>
        </w:rPr>
        <w:t>‎</w:t>
      </w:r>
      <w:r w:rsidRPr="00695320">
        <w:rPr>
          <w:rStyle w:val="Char0"/>
          <w:rFonts w:hint="cs"/>
          <w:rtl/>
        </w:rPr>
        <w:t>هایی گرفته خواهد شد و به فرمان تو، تیرها سیراب خواهند گشت.»</w:t>
      </w:r>
      <w:r w:rsidRPr="007F2722">
        <w:rPr>
          <w:rStyle w:val="Char0"/>
          <w:vertAlign w:val="superscript"/>
          <w:rtl/>
        </w:rPr>
        <w:footnoteReference w:id="1262"/>
      </w:r>
    </w:p>
    <w:p w:rsidR="00084FA6" w:rsidRPr="00695320" w:rsidRDefault="00084FA6" w:rsidP="00084FA6">
      <w:pPr>
        <w:ind w:firstLine="237"/>
        <w:jc w:val="both"/>
        <w:rPr>
          <w:rStyle w:val="Char0"/>
          <w:rtl/>
        </w:rPr>
      </w:pPr>
      <w:r w:rsidRPr="00695320">
        <w:rPr>
          <w:rStyle w:val="Char0"/>
          <w:rFonts w:hint="cs"/>
          <w:rtl/>
        </w:rPr>
        <w:t>شیخ الإسلام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چنین توضیح می</w:t>
      </w:r>
      <w:r w:rsidR="00CE54C3">
        <w:rPr>
          <w:rStyle w:val="Char0"/>
          <w:rFonts w:hint="cs"/>
          <w:rtl/>
        </w:rPr>
        <w:t>‌</w:t>
      </w:r>
      <w:r w:rsidRPr="00695320">
        <w:rPr>
          <w:rStyle w:val="Char0"/>
          <w:rFonts w:hint="cs"/>
          <w:rtl/>
        </w:rPr>
        <w:t>دهد: «بشارت مذکور به طور صریح و نه کنایه و به درستی بیان شده و اگر کسی در این زمینه مخالف است، باید از محمّد دیگری [غیر از پیامبر</w:t>
      </w:r>
      <w:r w:rsidR="00656F15" w:rsidRPr="00656F15">
        <w:rPr>
          <w:rStyle w:val="Char0"/>
          <w:rFonts w:cs="CTraditional Arabic"/>
          <w:rtl/>
        </w:rPr>
        <w:t> ج</w:t>
      </w:r>
      <w:r w:rsidR="005E62E2">
        <w:rPr>
          <w:rStyle w:val="Char0"/>
          <w:rtl/>
        </w:rPr>
        <w:t>]</w:t>
      </w:r>
      <w:r w:rsidRPr="00695320">
        <w:rPr>
          <w:rStyle w:val="Char0"/>
          <w:rFonts w:hint="cs"/>
          <w:rtl/>
        </w:rPr>
        <w:t xml:space="preserve"> نام ببرد که تیرش</w:t>
      </w:r>
      <w:r w:rsidR="0013589D">
        <w:rPr>
          <w:rStyle w:val="Char0"/>
          <w:rFonts w:hint="cs"/>
          <w:rtl/>
        </w:rPr>
        <w:t xml:space="preserve"> این‌گونه </w:t>
      </w:r>
      <w:r w:rsidRPr="00695320">
        <w:rPr>
          <w:rStyle w:val="Char0"/>
          <w:rFonts w:hint="cs"/>
          <w:rtl/>
        </w:rPr>
        <w:t>عمل کرده و فرمانش رد نشده باشد.»</w:t>
      </w:r>
      <w:r w:rsidRPr="007F2722">
        <w:rPr>
          <w:rStyle w:val="Char0"/>
          <w:vertAlign w:val="superscript"/>
          <w:rtl/>
        </w:rPr>
        <w:footnoteReference w:id="1263"/>
      </w:r>
    </w:p>
    <w:p w:rsidR="00084FA6" w:rsidRPr="00695320" w:rsidRDefault="00084FA6" w:rsidP="00F37FA5">
      <w:pPr>
        <w:pStyle w:val="ListParagraph"/>
        <w:numPr>
          <w:ilvl w:val="0"/>
          <w:numId w:val="216"/>
        </w:numPr>
        <w:ind w:left="595" w:hanging="357"/>
        <w:contextualSpacing w:val="0"/>
        <w:jc w:val="both"/>
        <w:rPr>
          <w:rStyle w:val="Char0"/>
        </w:rPr>
      </w:pPr>
      <w:r w:rsidRPr="00F37FA5">
        <w:rPr>
          <w:rStyle w:val="Char4"/>
          <w:rFonts w:hint="cs"/>
          <w:rtl/>
        </w:rPr>
        <w:t>أشعیای نبی دربارۀ مهر نبوّت می</w:t>
      </w:r>
      <w:r w:rsidR="00CE54C3" w:rsidRPr="00F37FA5">
        <w:rPr>
          <w:rStyle w:val="Char4"/>
          <w:rFonts w:hint="cs"/>
          <w:rtl/>
        </w:rPr>
        <w:t>‌</w:t>
      </w:r>
      <w:r w:rsidRPr="00F37FA5">
        <w:rPr>
          <w:rStyle w:val="Char4"/>
          <w:rFonts w:hint="cs"/>
          <w:rtl/>
        </w:rPr>
        <w:t>گوید:</w:t>
      </w:r>
      <w:r w:rsidRPr="00695320">
        <w:rPr>
          <w:rStyle w:val="Char0"/>
          <w:rFonts w:hint="cs"/>
          <w:rtl/>
        </w:rPr>
        <w:t xml:space="preserve"> «فرزندی عجیب و خوشرو برای ما به دنیا می</w:t>
      </w:r>
      <w:r w:rsidR="00CE54C3">
        <w:rPr>
          <w:rStyle w:val="Char0"/>
          <w:rtl/>
        </w:rPr>
        <w:t>‌</w:t>
      </w:r>
      <w:r w:rsidRPr="00695320">
        <w:rPr>
          <w:rStyle w:val="Char0"/>
          <w:rFonts w:hint="cs"/>
          <w:rtl/>
        </w:rPr>
        <w:t>آید که نشانۀ نبوّت در میان شانه</w:t>
      </w:r>
      <w:r w:rsidR="00CE54C3">
        <w:rPr>
          <w:rStyle w:val="Char0"/>
          <w:rFonts w:hint="cs"/>
          <w:rtl/>
        </w:rPr>
        <w:t>‌</w:t>
      </w:r>
      <w:r w:rsidRPr="00695320">
        <w:rPr>
          <w:rStyle w:val="Char0"/>
          <w:rFonts w:hint="cs"/>
          <w:rtl/>
        </w:rPr>
        <w:t>هایش قرار دارد. ارکون و بزرگ و سلطان صلح است و بر تخت داود</w:t>
      </w:r>
      <w:r w:rsidR="00656F15" w:rsidRPr="00656F15">
        <w:rPr>
          <w:rFonts w:ascii="MitraUnicode" w:hAnsi="MitraUnicode" w:cs="CTraditional Arabic"/>
          <w:rtl/>
        </w:rPr>
        <w:t> ÷</w:t>
      </w:r>
      <w:r w:rsidRPr="00695320">
        <w:rPr>
          <w:rStyle w:val="Char0"/>
          <w:rFonts w:hint="cs"/>
          <w:rtl/>
        </w:rPr>
        <w:t xml:space="preserve"> می</w:t>
      </w:r>
      <w:r w:rsidR="00CE54C3">
        <w:rPr>
          <w:rStyle w:val="Char0"/>
          <w:rFonts w:hint="cs"/>
          <w:rtl/>
        </w:rPr>
        <w:t>‌</w:t>
      </w:r>
      <w:r w:rsidRPr="00695320">
        <w:rPr>
          <w:rStyle w:val="Char0"/>
          <w:rFonts w:hint="cs"/>
          <w:rtl/>
        </w:rPr>
        <w:t>نشیند.»</w:t>
      </w:r>
      <w:r w:rsidRPr="007F2722">
        <w:rPr>
          <w:rStyle w:val="Char0"/>
          <w:vertAlign w:val="superscript"/>
          <w:rtl/>
        </w:rPr>
        <w:footnoteReference w:id="1264"/>
      </w:r>
    </w:p>
    <w:p w:rsidR="00084FA6" w:rsidRPr="00695320" w:rsidRDefault="00084FA6" w:rsidP="00084FA6">
      <w:pPr>
        <w:ind w:firstLine="237"/>
        <w:jc w:val="both"/>
        <w:rPr>
          <w:rStyle w:val="Char0"/>
          <w:rtl/>
        </w:rPr>
      </w:pPr>
      <w:r w:rsidRPr="00695320">
        <w:rPr>
          <w:rStyle w:val="Char0"/>
          <w:rFonts w:hint="cs"/>
          <w:rtl/>
        </w:rPr>
        <w:t>ابن تیمیّه می</w:t>
      </w:r>
      <w:r w:rsidR="00CE54C3">
        <w:rPr>
          <w:rStyle w:val="Char0"/>
          <w:rFonts w:hint="cs"/>
          <w:rtl/>
        </w:rPr>
        <w:t>‌</w:t>
      </w:r>
      <w:r w:rsidRPr="00695320">
        <w:rPr>
          <w:rStyle w:val="Char0"/>
          <w:rFonts w:hint="cs"/>
          <w:rtl/>
        </w:rPr>
        <w:t>گوید: «ارکون در زبان انجیل به معنای بزرگ بوده و اراکنه یعنی بزرگان و افراد مورد احترام.»</w:t>
      </w:r>
      <w:r w:rsidRPr="007F2722">
        <w:rPr>
          <w:rStyle w:val="Char0"/>
          <w:vertAlign w:val="superscript"/>
          <w:rtl/>
        </w:rPr>
        <w:footnoteReference w:id="1265"/>
      </w:r>
    </w:p>
    <w:p w:rsidR="00084FA6" w:rsidRPr="00695320" w:rsidRDefault="00084FA6" w:rsidP="00084FA6">
      <w:pPr>
        <w:ind w:firstLine="237"/>
        <w:jc w:val="both"/>
        <w:rPr>
          <w:rStyle w:val="Char0"/>
          <w:rtl/>
        </w:rPr>
      </w:pPr>
      <w:r w:rsidRPr="00695320">
        <w:rPr>
          <w:rStyle w:val="Char0"/>
          <w:rFonts w:hint="cs"/>
          <w:rtl/>
        </w:rPr>
        <w:t>وی چنین می</w:t>
      </w:r>
      <w:r w:rsidR="00CE54C3">
        <w:rPr>
          <w:rStyle w:val="Char0"/>
          <w:rFonts w:hint="cs"/>
          <w:rtl/>
        </w:rPr>
        <w:t>‌</w:t>
      </w:r>
      <w:r w:rsidRPr="00695320">
        <w:rPr>
          <w:rStyle w:val="Char0"/>
          <w:rFonts w:hint="cs"/>
          <w:rtl/>
        </w:rPr>
        <w:t>آورد: «بدون تردید أشعیاء به صحّت نبوّت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گواهی داده و ایشان را با خاص</w:t>
      </w:r>
      <w:r w:rsidR="00CE54C3">
        <w:rPr>
          <w:rStyle w:val="Char0"/>
          <w:rFonts w:hint="cs"/>
          <w:rtl/>
        </w:rPr>
        <w:t>‌</w:t>
      </w:r>
      <w:r w:rsidRPr="00695320">
        <w:rPr>
          <w:rStyle w:val="Char0"/>
          <w:rFonts w:hint="cs"/>
          <w:rtl/>
        </w:rPr>
        <w:t>ترین و روشن</w:t>
      </w:r>
      <w:r w:rsidR="00CE54C3">
        <w:rPr>
          <w:rStyle w:val="Char0"/>
          <w:rFonts w:hint="cs"/>
          <w:rtl/>
        </w:rPr>
        <w:t>‌</w:t>
      </w:r>
      <w:r w:rsidRPr="00695320">
        <w:rPr>
          <w:rStyle w:val="Char0"/>
          <w:rFonts w:hint="cs"/>
          <w:rtl/>
        </w:rPr>
        <w:t>ترین صفاتشان؛ یعنی مهر نبوّت توصیف نموده، و سوگند به الله که سلیمان و مسیح</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چنین صفتی نداشتند.</w:t>
      </w:r>
    </w:p>
    <w:p w:rsidR="00084FA6" w:rsidRPr="00695320" w:rsidRDefault="00084FA6" w:rsidP="00E610C1">
      <w:pPr>
        <w:ind w:firstLine="237"/>
        <w:jc w:val="both"/>
        <w:rPr>
          <w:rStyle w:val="Char0"/>
          <w:rtl/>
        </w:rPr>
      </w:pPr>
      <w:r w:rsidRPr="00695320">
        <w:rPr>
          <w:rStyle w:val="Char0"/>
          <w:rFonts w:hint="cs"/>
          <w:rtl/>
        </w:rPr>
        <w:t>همچنین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به نشستن بر تخت داود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توصیف کرده است؛ یعنی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نبوّت و پادشاهی بنی</w:t>
      </w:r>
      <w:r w:rsidR="00CE54C3">
        <w:rPr>
          <w:rStyle w:val="Char0"/>
          <w:rFonts w:hint="cs"/>
          <w:rtl/>
        </w:rPr>
        <w:t>‌</w:t>
      </w:r>
      <w:r w:rsidRPr="00695320">
        <w:rPr>
          <w:rStyle w:val="Char0"/>
          <w:rFonts w:hint="cs"/>
          <w:rtl/>
        </w:rPr>
        <w:t>اسرائیل را به ارث خواهند برد و ریاستشان را خواهند گرفت.»</w:t>
      </w:r>
      <w:r w:rsidRPr="007F2722">
        <w:rPr>
          <w:rStyle w:val="Char0"/>
          <w:vertAlign w:val="superscript"/>
          <w:rtl/>
        </w:rPr>
        <w:footnoteReference w:id="1266"/>
      </w:r>
    </w:p>
    <w:p w:rsidR="00084FA6" w:rsidRPr="00695320" w:rsidRDefault="00084FA6" w:rsidP="00F37FA5">
      <w:pPr>
        <w:pStyle w:val="ListParagraph"/>
        <w:numPr>
          <w:ilvl w:val="0"/>
          <w:numId w:val="216"/>
        </w:numPr>
        <w:ind w:left="595" w:hanging="357"/>
        <w:contextualSpacing w:val="0"/>
        <w:jc w:val="both"/>
        <w:rPr>
          <w:rStyle w:val="Char0"/>
        </w:rPr>
      </w:pPr>
      <w:r w:rsidRPr="00F37FA5">
        <w:rPr>
          <w:rStyle w:val="Char4"/>
          <w:rFonts w:hint="cs"/>
          <w:rtl/>
        </w:rPr>
        <w:t>در سفر اشتراع، إصحاح 18، شمارۀ 5، به نقل از سیّدنا موسی آمده که به قومش بنی</w:t>
      </w:r>
      <w:r w:rsidR="00CE54C3" w:rsidRPr="00F37FA5">
        <w:rPr>
          <w:rStyle w:val="Char4"/>
          <w:rFonts w:hint="cs"/>
          <w:rtl/>
        </w:rPr>
        <w:t>‌</w:t>
      </w:r>
      <w:r w:rsidRPr="00F37FA5">
        <w:rPr>
          <w:rStyle w:val="Char4"/>
          <w:rFonts w:hint="cs"/>
          <w:rtl/>
        </w:rPr>
        <w:t>اسرائیل گفت:</w:t>
      </w:r>
      <w:r w:rsidRPr="00695320">
        <w:rPr>
          <w:rStyle w:val="Char0"/>
          <w:rFonts w:hint="cs"/>
          <w:rtl/>
        </w:rPr>
        <w:t xml:space="preserve"> «همانا پروردگار پیامبری مانند من را از میان شما و از برادرانتان مبعوث خواهد کرد.»</w:t>
      </w:r>
    </w:p>
    <w:p w:rsidR="00084FA6" w:rsidRPr="00695320" w:rsidRDefault="00084FA6" w:rsidP="00084FA6">
      <w:pPr>
        <w:ind w:firstLine="237"/>
        <w:jc w:val="both"/>
        <w:rPr>
          <w:rStyle w:val="Char0"/>
          <w:rtl/>
        </w:rPr>
      </w:pPr>
      <w:r w:rsidRPr="00695320">
        <w:rPr>
          <w:rStyle w:val="Char0"/>
          <w:rFonts w:hint="cs"/>
          <w:rtl/>
        </w:rPr>
        <w:t>بشارت مذکور با این لفظ نیز بیان شده است: «پروردگار و معبود شما، پیامبری مانند من را از برادرانتان مبعوث خواهد کرد که به [سخنان] او گوش می</w:t>
      </w:r>
      <w:r w:rsidR="00CE54C3">
        <w:rPr>
          <w:rStyle w:val="Char0"/>
          <w:rFonts w:hint="cs"/>
          <w:rtl/>
        </w:rPr>
        <w:t>‌</w:t>
      </w:r>
      <w:r w:rsidRPr="00695320">
        <w:rPr>
          <w:rStyle w:val="Char0"/>
          <w:rFonts w:hint="cs"/>
          <w:rtl/>
        </w:rPr>
        <w:t>دهید.»</w:t>
      </w:r>
      <w:r w:rsidRPr="007F2722">
        <w:rPr>
          <w:rStyle w:val="Char0"/>
          <w:vertAlign w:val="superscript"/>
          <w:rtl/>
        </w:rPr>
        <w:footnoteReference w:id="1267"/>
      </w:r>
    </w:p>
    <w:p w:rsidR="00084FA6" w:rsidRPr="00695320" w:rsidRDefault="00084FA6" w:rsidP="00084FA6">
      <w:pPr>
        <w:ind w:firstLine="237"/>
        <w:jc w:val="both"/>
        <w:rPr>
          <w:rStyle w:val="Char0"/>
          <w:rtl/>
        </w:rPr>
      </w:pPr>
      <w:r w:rsidRPr="00695320">
        <w:rPr>
          <w:rStyle w:val="Char0"/>
          <w:rFonts w:hint="cs"/>
          <w:rtl/>
        </w:rPr>
        <w:t>شیخ زیاده راسی در توضیح آن می</w:t>
      </w:r>
      <w:r w:rsidR="00CE54C3">
        <w:rPr>
          <w:rStyle w:val="Char0"/>
          <w:rFonts w:hint="cs"/>
          <w:rtl/>
        </w:rPr>
        <w:t>‌</w:t>
      </w:r>
      <w:r w:rsidRPr="00695320">
        <w:rPr>
          <w:rStyle w:val="Char0"/>
          <w:rFonts w:hint="cs"/>
          <w:rtl/>
        </w:rPr>
        <w:t>گوید: «قطعاً این بشارت منطبق بر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 زیرا اسماعیل و فرزندانش که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 xml:space="preserve">از نسلشان بوده، برادرانِ فرزندان ابراهیم </w:t>
      </w:r>
      <w:r w:rsidRPr="00695320">
        <w:rPr>
          <w:rStyle w:val="Char0"/>
          <w:rtl/>
        </w:rPr>
        <w:t>–</w:t>
      </w:r>
      <w:r w:rsidRPr="00695320">
        <w:rPr>
          <w:rStyle w:val="Char0"/>
          <w:rFonts w:hint="cs"/>
          <w:rtl/>
        </w:rPr>
        <w:t xml:space="preserve"> یعنی اسحاق و فرزندانش</w:t>
      </w:r>
      <w:r w:rsidR="00656F15" w:rsidRPr="00656F15">
        <w:rPr>
          <w:rFonts w:ascii="MitraUnicode" w:hAnsi="MitraUnicode" w:cs="CTraditional Arabic"/>
          <w:rtl/>
        </w:rPr>
        <w:t> †</w:t>
      </w:r>
      <w:r w:rsidRPr="00695320">
        <w:rPr>
          <w:rStyle w:val="Char0"/>
          <w:rtl/>
        </w:rPr>
        <w:t>–</w:t>
      </w:r>
      <w:r w:rsidRPr="00695320">
        <w:rPr>
          <w:rStyle w:val="Char0"/>
          <w:rFonts w:hint="cs"/>
          <w:rtl/>
        </w:rPr>
        <w:t xml:space="preserve"> نامیده می</w:t>
      </w:r>
      <w:r w:rsidR="00CE54C3">
        <w:rPr>
          <w:rStyle w:val="Char0"/>
          <w:rFonts w:hint="cs"/>
          <w:rtl/>
        </w:rPr>
        <w:t>‌</w:t>
      </w:r>
      <w:r w:rsidRPr="00695320">
        <w:rPr>
          <w:rStyle w:val="Char0"/>
          <w:rFonts w:hint="cs"/>
          <w:rtl/>
        </w:rPr>
        <w:t>شدند.</w:t>
      </w:r>
    </w:p>
    <w:p w:rsidR="00084FA6" w:rsidRPr="00695320" w:rsidRDefault="00084FA6" w:rsidP="00CF5DCE">
      <w:pPr>
        <w:ind w:firstLine="237"/>
        <w:jc w:val="both"/>
        <w:rPr>
          <w:rStyle w:val="Char0"/>
          <w:rtl/>
        </w:rPr>
      </w:pPr>
      <w:r w:rsidRPr="00695320">
        <w:rPr>
          <w:rStyle w:val="Char0"/>
          <w:rFonts w:hint="cs"/>
          <w:rtl/>
        </w:rPr>
        <w:t>و از آنجا که اسحاق؛ پدر یعقوب و فرزندانش؛ یعنی بنی</w:t>
      </w:r>
      <w:r w:rsidR="00CE54C3">
        <w:rPr>
          <w:rStyle w:val="Char0"/>
          <w:rFonts w:hint="cs"/>
          <w:rtl/>
        </w:rPr>
        <w:t>‌</w:t>
      </w:r>
      <w:r w:rsidRPr="00695320">
        <w:rPr>
          <w:rStyle w:val="Char0"/>
          <w:rFonts w:hint="cs"/>
          <w:rtl/>
        </w:rPr>
        <w:t>اسرائیل، برادرانِ اسماعیل</w:t>
      </w:r>
      <w:r w:rsidR="00C61D90" w:rsidRPr="00C61D90">
        <w:rPr>
          <w:rFonts w:ascii="MitraUnicode" w:hAnsi="MitraUnicode" w:cs="IRNazli"/>
          <w:rtl/>
        </w:rPr>
        <w:t xml:space="preserve"> </w:t>
      </w:r>
      <w:r w:rsidRPr="00695320">
        <w:rPr>
          <w:rStyle w:val="Char0"/>
          <w:rFonts w:hint="cs"/>
          <w:rtl/>
        </w:rPr>
        <w:t>خوانده می</w:t>
      </w:r>
      <w:r w:rsidR="00CE54C3">
        <w:rPr>
          <w:rStyle w:val="Char0"/>
          <w:rFonts w:hint="cs"/>
          <w:rtl/>
        </w:rPr>
        <w:t>‌</w:t>
      </w:r>
      <w:r w:rsidRPr="00695320">
        <w:rPr>
          <w:rStyle w:val="Char0"/>
          <w:rFonts w:hint="cs"/>
          <w:rtl/>
        </w:rPr>
        <w:t>شدند، قطعاً اسماعیل برادرشان بوده و از این رو، سیّدنا موسی سخنش را با کنایه و ابهام و غیر صریح بیان نمود، چنانکه عادت پیامبران بر همین است تا برخی اهدافشان را پنهان کنند، و او با رمز و اشاره بیان کرد که به زودی الله تعالی برایشان پیامبری را از میان برادرانشان؛ یعنی از بین فرزندان اسماعیل که با آنان تفاوت داشتند، بر خواهد انگیخت. هدف وی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 زیرا ایشان پیامبر و از نسل اسماعیل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بودند، و کتاب</w:t>
      </w:r>
      <w:r w:rsidR="00CE54C3">
        <w:rPr>
          <w:rStyle w:val="Char0"/>
          <w:rFonts w:hint="cs"/>
          <w:rtl/>
        </w:rPr>
        <w:t>‌</w:t>
      </w:r>
      <w:r w:rsidRPr="00695320">
        <w:rPr>
          <w:rStyle w:val="Char0"/>
          <w:rFonts w:hint="cs"/>
          <w:rtl/>
        </w:rPr>
        <w:t>های آسمانی پسرعموها را</w:t>
      </w:r>
      <w:r w:rsidR="00AE392B" w:rsidRPr="00695320">
        <w:rPr>
          <w:rStyle w:val="Char0"/>
          <w:rFonts w:hint="cs"/>
          <w:rtl/>
        </w:rPr>
        <w:t xml:space="preserve"> هرچند </w:t>
      </w:r>
      <w:r w:rsidRPr="00695320">
        <w:rPr>
          <w:rStyle w:val="Char0"/>
          <w:rFonts w:hint="cs"/>
          <w:rtl/>
        </w:rPr>
        <w:t>فاصلۀ زیادی در میانشان می</w:t>
      </w:r>
      <w:r w:rsidR="00CE54C3">
        <w:rPr>
          <w:rStyle w:val="Char0"/>
          <w:rFonts w:hint="cs"/>
          <w:rtl/>
        </w:rPr>
        <w:t>‌</w:t>
      </w:r>
      <w:r w:rsidRPr="00695320">
        <w:rPr>
          <w:rStyle w:val="Char0"/>
          <w:rFonts w:hint="cs"/>
          <w:rtl/>
        </w:rPr>
        <w:t>بود، برادر می</w:t>
      </w:r>
      <w:r w:rsidR="00CE54C3">
        <w:rPr>
          <w:rStyle w:val="Char0"/>
          <w:rFonts w:hint="cs"/>
          <w:rtl/>
        </w:rPr>
        <w:t>‌</w:t>
      </w:r>
      <w:r w:rsidRPr="00695320">
        <w:rPr>
          <w:rStyle w:val="Char0"/>
          <w:rFonts w:hint="cs"/>
          <w:rtl/>
        </w:rPr>
        <w:t>نامیدند.</w:t>
      </w:r>
    </w:p>
    <w:p w:rsidR="00084FA6" w:rsidRPr="00695320" w:rsidRDefault="00084FA6" w:rsidP="00084FA6">
      <w:pPr>
        <w:ind w:firstLine="237"/>
        <w:jc w:val="both"/>
        <w:rPr>
          <w:rStyle w:val="Char0"/>
          <w:rtl/>
        </w:rPr>
      </w:pPr>
      <w:r w:rsidRPr="00695320">
        <w:rPr>
          <w:rStyle w:val="Char0"/>
          <w:rFonts w:hint="cs"/>
          <w:rtl/>
        </w:rPr>
        <w:t>در قرآن مجید نیز چنین موردی به چشم می</w:t>
      </w:r>
      <w:r w:rsidR="00CE54C3">
        <w:rPr>
          <w:rStyle w:val="Char0"/>
          <w:rFonts w:hint="cs"/>
          <w:rtl/>
        </w:rPr>
        <w:t>‌</w:t>
      </w:r>
      <w:r w:rsidRPr="00695320">
        <w:rPr>
          <w:rStyle w:val="Char0"/>
          <w:rFonts w:hint="cs"/>
          <w:rtl/>
        </w:rPr>
        <w:t>خورد، چنانکه هود و صالح برادران عاد و ثمود نامیده شدند</w:t>
      </w:r>
      <w:r w:rsidRPr="007F2722">
        <w:rPr>
          <w:rStyle w:val="Char0"/>
          <w:vertAlign w:val="superscript"/>
          <w:rtl/>
        </w:rPr>
        <w:footnoteReference w:id="1268"/>
      </w:r>
      <w:r w:rsidR="00C12E7C">
        <w:rPr>
          <w:rStyle w:val="Char0"/>
          <w:rFonts w:hint="cs"/>
          <w:rtl/>
        </w:rPr>
        <w:t xml:space="preserve"> درحالی </w:t>
      </w:r>
      <w:r w:rsidRPr="00695320">
        <w:rPr>
          <w:rStyle w:val="Char0"/>
          <w:rFonts w:hint="cs"/>
          <w:rtl/>
        </w:rPr>
        <w:t>که اجدادشان چندین نسل پیش، پسرعموی یکدیگر بودند.»</w:t>
      </w:r>
      <w:r w:rsidRPr="007F2722">
        <w:rPr>
          <w:rStyle w:val="Char0"/>
          <w:vertAlign w:val="superscript"/>
          <w:rtl/>
        </w:rPr>
        <w:footnoteReference w:id="1269"/>
      </w:r>
    </w:p>
    <w:p w:rsidR="00084FA6" w:rsidRPr="00695320" w:rsidRDefault="00084FA6" w:rsidP="00D971FC">
      <w:pPr>
        <w:pStyle w:val="a0"/>
        <w:rPr>
          <w:rStyle w:val="Char0"/>
          <w:rtl/>
        </w:rPr>
      </w:pPr>
      <w:r w:rsidRPr="00695320">
        <w:rPr>
          <w:rStyle w:val="Char0"/>
          <w:rFonts w:hint="cs"/>
          <w:rtl/>
        </w:rPr>
        <w:t>شیخ زیاده پس از آوردن چندین دلیل برای اثبات سخنش، می</w:t>
      </w:r>
      <w:r w:rsidR="00CE54C3">
        <w:rPr>
          <w:rStyle w:val="Char0"/>
          <w:rFonts w:hint="cs"/>
          <w:rtl/>
        </w:rPr>
        <w:t>‌</w:t>
      </w:r>
      <w:r w:rsidRPr="00695320">
        <w:rPr>
          <w:rStyle w:val="Char0"/>
          <w:rFonts w:hint="cs"/>
          <w:rtl/>
        </w:rPr>
        <w:t>گوید: «بنابراین نتیجه می</w:t>
      </w:r>
      <w:r w:rsidR="00CE54C3">
        <w:rPr>
          <w:rStyle w:val="Char0"/>
          <w:rFonts w:hint="cs"/>
          <w:rtl/>
        </w:rPr>
        <w:t>‌</w:t>
      </w:r>
      <w:r w:rsidRPr="00695320">
        <w:rPr>
          <w:rStyle w:val="Char0"/>
          <w:rFonts w:hint="cs"/>
          <w:rtl/>
        </w:rPr>
        <w:t>گیریم که قطعاً سیّدنا موسی اشاره به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داشته است.»</w:t>
      </w:r>
      <w:r w:rsidRPr="007F2722">
        <w:rPr>
          <w:rStyle w:val="Char0"/>
          <w:vertAlign w:val="superscript"/>
          <w:rtl/>
        </w:rPr>
        <w:footnoteReference w:id="1270"/>
      </w:r>
    </w:p>
    <w:p w:rsidR="00084FA6" w:rsidRPr="00695320" w:rsidRDefault="00084FA6" w:rsidP="00CF5DCE">
      <w:pPr>
        <w:pStyle w:val="ListParagraph"/>
        <w:widowControl w:val="0"/>
        <w:numPr>
          <w:ilvl w:val="0"/>
          <w:numId w:val="216"/>
        </w:numPr>
        <w:ind w:left="595" w:hanging="357"/>
        <w:contextualSpacing w:val="0"/>
        <w:jc w:val="both"/>
        <w:rPr>
          <w:rStyle w:val="Char0"/>
        </w:rPr>
      </w:pPr>
      <w:r w:rsidRPr="00F37FA5">
        <w:rPr>
          <w:rStyle w:val="Char4"/>
          <w:rFonts w:hint="cs"/>
          <w:rtl/>
        </w:rPr>
        <w:t>در انجیل یوحنّا چنین آمده است:</w:t>
      </w:r>
      <w:r w:rsidRPr="00695320">
        <w:rPr>
          <w:rStyle w:val="Char0"/>
          <w:rFonts w:hint="cs"/>
          <w:rtl/>
        </w:rPr>
        <w:t xml:space="preserve"> «وقتی بارقلیط</w:t>
      </w:r>
      <w:r w:rsidRPr="007F2722">
        <w:rPr>
          <w:rStyle w:val="Char0"/>
          <w:vertAlign w:val="superscript"/>
          <w:rtl/>
        </w:rPr>
        <w:footnoteReference w:id="1271"/>
      </w:r>
      <w:r w:rsidRPr="00695320">
        <w:rPr>
          <w:rStyle w:val="Char0"/>
          <w:rFonts w:hint="cs"/>
          <w:rtl/>
        </w:rPr>
        <w:t xml:space="preserve"> که پدر وی را به سوی شما می</w:t>
      </w:r>
      <w:r w:rsidR="00CE54C3">
        <w:rPr>
          <w:rStyle w:val="Char0"/>
          <w:rFonts w:hint="cs"/>
          <w:rtl/>
        </w:rPr>
        <w:t>‌</w:t>
      </w:r>
      <w:r w:rsidRPr="00695320">
        <w:rPr>
          <w:rStyle w:val="Char0"/>
          <w:rFonts w:hint="cs"/>
          <w:rtl/>
        </w:rPr>
        <w:t>فرستد؛ یعنی روح حقیقتی که از نزد پدر خارج می</w:t>
      </w:r>
      <w:r w:rsidR="00CE54C3">
        <w:rPr>
          <w:rStyle w:val="Char0"/>
          <w:rFonts w:hint="cs"/>
          <w:rtl/>
        </w:rPr>
        <w:t>‌</w:t>
      </w:r>
      <w:r w:rsidRPr="00695320">
        <w:rPr>
          <w:rStyle w:val="Char0"/>
          <w:rFonts w:hint="cs"/>
          <w:rtl/>
        </w:rPr>
        <w:t>شود، نزد شما آمد، او برای من گواهی می</w:t>
      </w:r>
      <w:r w:rsidR="00CE54C3">
        <w:rPr>
          <w:rStyle w:val="Char0"/>
          <w:rFonts w:hint="cs"/>
          <w:rtl/>
        </w:rPr>
        <w:t>‌</w:t>
      </w:r>
      <w:r w:rsidRPr="00695320">
        <w:rPr>
          <w:rStyle w:val="Char0"/>
          <w:rFonts w:hint="cs"/>
          <w:rtl/>
        </w:rPr>
        <w:t>دهد و شما نیز شاهد هستید.»</w:t>
      </w:r>
      <w:r w:rsidRPr="007F2722">
        <w:rPr>
          <w:rStyle w:val="Char0"/>
          <w:vertAlign w:val="superscript"/>
          <w:rtl/>
        </w:rPr>
        <w:footnoteReference w:id="1272"/>
      </w:r>
    </w:p>
    <w:p w:rsidR="00084FA6" w:rsidRPr="00695320" w:rsidRDefault="00084FA6" w:rsidP="00084FA6">
      <w:pPr>
        <w:ind w:firstLine="237"/>
        <w:jc w:val="both"/>
        <w:rPr>
          <w:rStyle w:val="Char0"/>
          <w:rtl/>
        </w:rPr>
      </w:pPr>
      <w:r w:rsidRPr="00695320">
        <w:rPr>
          <w:rStyle w:val="Char0"/>
          <w:rFonts w:hint="cs"/>
          <w:rtl/>
        </w:rPr>
        <w:t>زیاده بن یحیی راسی می</w:t>
      </w:r>
      <w:r w:rsidR="00CE54C3">
        <w:rPr>
          <w:rStyle w:val="Char0"/>
          <w:rFonts w:hint="cs"/>
          <w:rtl/>
        </w:rPr>
        <w:t>‌</w:t>
      </w:r>
      <w:r w:rsidRPr="00695320">
        <w:rPr>
          <w:rStyle w:val="Char0"/>
          <w:rFonts w:hint="cs"/>
          <w:rtl/>
        </w:rPr>
        <w:t>گوید: «بدون تردید و به چندین دلیل، هدف از این بشارت،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بوده است:</w:t>
      </w:r>
    </w:p>
    <w:p w:rsidR="00084FA6" w:rsidRPr="00695320" w:rsidRDefault="00084FA6" w:rsidP="00F37FA5">
      <w:pPr>
        <w:pStyle w:val="ListParagraph"/>
        <w:numPr>
          <w:ilvl w:val="0"/>
          <w:numId w:val="217"/>
        </w:numPr>
        <w:ind w:left="595" w:hanging="357"/>
        <w:contextualSpacing w:val="0"/>
        <w:jc w:val="both"/>
        <w:rPr>
          <w:rStyle w:val="Char0"/>
        </w:rPr>
      </w:pPr>
      <w:r w:rsidRPr="00695320">
        <w:rPr>
          <w:rStyle w:val="Char0"/>
          <w:rFonts w:hint="cs"/>
          <w:rtl/>
        </w:rPr>
        <w:t xml:space="preserve">با توجّه به اسم </w:t>
      </w:r>
      <w:r w:rsidR="00F37FA5" w:rsidRPr="00F37FA5">
        <w:rPr>
          <w:rStyle w:val="Char4"/>
          <w:rFonts w:hint="cs"/>
          <w:rtl/>
        </w:rPr>
        <w:t>«</w:t>
      </w:r>
      <w:r w:rsidRPr="00F37FA5">
        <w:rPr>
          <w:rStyle w:val="Char4"/>
          <w:rFonts w:hint="cs"/>
          <w:rtl/>
        </w:rPr>
        <w:t>بارقلیط</w:t>
      </w:r>
      <w:r w:rsidR="00F37FA5">
        <w:rPr>
          <w:rStyle w:val="Char4"/>
          <w:rFonts w:hint="cs"/>
          <w:rtl/>
        </w:rPr>
        <w:t>»</w:t>
      </w:r>
      <w:r w:rsidRPr="00695320">
        <w:rPr>
          <w:rStyle w:val="Char0"/>
          <w:rFonts w:hint="cs"/>
          <w:rtl/>
        </w:rPr>
        <w:t>؛</w:t>
      </w:r>
    </w:p>
    <w:p w:rsidR="00084FA6" w:rsidRPr="00695320" w:rsidRDefault="00084FA6" w:rsidP="00F37FA5">
      <w:pPr>
        <w:pStyle w:val="ListParagraph"/>
        <w:numPr>
          <w:ilvl w:val="0"/>
          <w:numId w:val="217"/>
        </w:numPr>
        <w:ind w:left="595" w:hanging="357"/>
        <w:contextualSpacing w:val="0"/>
        <w:jc w:val="both"/>
        <w:rPr>
          <w:rStyle w:val="Char0"/>
        </w:rPr>
      </w:pPr>
      <w:r w:rsidRPr="00695320">
        <w:rPr>
          <w:rStyle w:val="Char0"/>
          <w:rFonts w:hint="cs"/>
          <w:rtl/>
        </w:rPr>
        <w:t xml:space="preserve">به سبب عبارت: </w:t>
      </w:r>
      <w:r w:rsidR="00F37FA5">
        <w:rPr>
          <w:rStyle w:val="Char4"/>
          <w:rFonts w:hint="cs"/>
          <w:rtl/>
        </w:rPr>
        <w:t>«</w:t>
      </w:r>
      <w:r w:rsidRPr="00F37FA5">
        <w:rPr>
          <w:rStyle w:val="Char4"/>
          <w:rFonts w:hint="cs"/>
          <w:rtl/>
        </w:rPr>
        <w:t>او برای من گواهی می</w:t>
      </w:r>
      <w:r w:rsidR="00CE54C3" w:rsidRPr="00F37FA5">
        <w:rPr>
          <w:rStyle w:val="Char4"/>
          <w:rFonts w:hint="cs"/>
          <w:rtl/>
        </w:rPr>
        <w:t>‌</w:t>
      </w:r>
      <w:r w:rsidRPr="00F37FA5">
        <w:rPr>
          <w:rStyle w:val="Char4"/>
          <w:rFonts w:hint="cs"/>
          <w:rtl/>
        </w:rPr>
        <w:t>دهد</w:t>
      </w:r>
      <w:r w:rsidR="00F37FA5">
        <w:rPr>
          <w:rStyle w:val="Char4"/>
          <w:rFonts w:hint="cs"/>
          <w:rtl/>
        </w:rPr>
        <w:t>»</w:t>
      </w:r>
      <w:r w:rsidRPr="00695320">
        <w:rPr>
          <w:rStyle w:val="Char0"/>
          <w:rFonts w:hint="cs"/>
          <w:rtl/>
        </w:rPr>
        <w:t>؛</w:t>
      </w:r>
    </w:p>
    <w:p w:rsidR="00084FA6" w:rsidRPr="00695320" w:rsidRDefault="00084FA6" w:rsidP="00F37FA5">
      <w:pPr>
        <w:pStyle w:val="ListParagraph"/>
        <w:numPr>
          <w:ilvl w:val="0"/>
          <w:numId w:val="217"/>
        </w:numPr>
        <w:ind w:left="595" w:hanging="357"/>
        <w:contextualSpacing w:val="0"/>
        <w:jc w:val="both"/>
        <w:rPr>
          <w:rStyle w:val="Char0"/>
        </w:rPr>
      </w:pPr>
      <w:r w:rsidRPr="00695320">
        <w:rPr>
          <w:rStyle w:val="Char0"/>
          <w:rFonts w:hint="cs"/>
          <w:rtl/>
        </w:rPr>
        <w:t xml:space="preserve">زیرا </w:t>
      </w:r>
      <w:r w:rsidR="00F37FA5" w:rsidRPr="00F37FA5">
        <w:rPr>
          <w:rStyle w:val="Char4"/>
          <w:rFonts w:hint="cs"/>
          <w:rtl/>
        </w:rPr>
        <w:t>«</w:t>
      </w:r>
      <w:r w:rsidRPr="00F37FA5">
        <w:rPr>
          <w:rStyle w:val="Char4"/>
          <w:rFonts w:hint="cs"/>
          <w:rtl/>
        </w:rPr>
        <w:t>روح حق</w:t>
      </w:r>
      <w:r w:rsidR="00F37FA5">
        <w:rPr>
          <w:rStyle w:val="Char4"/>
          <w:rFonts w:hint="cs"/>
          <w:rtl/>
        </w:rPr>
        <w:t>»</w:t>
      </w:r>
      <w:r w:rsidRPr="00695320">
        <w:rPr>
          <w:rStyle w:val="Char0"/>
          <w:rFonts w:hint="cs"/>
          <w:rtl/>
        </w:rPr>
        <w:t xml:space="preserve"> نامیده شد؛</w:t>
      </w:r>
    </w:p>
    <w:p w:rsidR="00084FA6" w:rsidRPr="00695320" w:rsidRDefault="00084FA6" w:rsidP="00F37FA5">
      <w:pPr>
        <w:pStyle w:val="ListParagraph"/>
        <w:numPr>
          <w:ilvl w:val="0"/>
          <w:numId w:val="217"/>
        </w:numPr>
        <w:ind w:left="595" w:hanging="357"/>
        <w:contextualSpacing w:val="0"/>
        <w:jc w:val="both"/>
        <w:rPr>
          <w:rStyle w:val="Char0"/>
        </w:rPr>
      </w:pPr>
      <w:r w:rsidRPr="00695320">
        <w:rPr>
          <w:rStyle w:val="Char0"/>
          <w:rFonts w:hint="cs"/>
          <w:rtl/>
        </w:rPr>
        <w:t xml:space="preserve">چون گفت که: </w:t>
      </w:r>
      <w:r w:rsidR="00F37FA5" w:rsidRPr="00F37FA5">
        <w:rPr>
          <w:rStyle w:val="Char4"/>
          <w:rFonts w:hint="cs"/>
          <w:rtl/>
        </w:rPr>
        <w:t>«</w:t>
      </w:r>
      <w:r w:rsidRPr="00F37FA5">
        <w:rPr>
          <w:rStyle w:val="Char4"/>
          <w:rFonts w:hint="cs"/>
          <w:rtl/>
        </w:rPr>
        <w:t>از نزد پدر خارج می</w:t>
      </w:r>
      <w:r w:rsidR="00CE54C3" w:rsidRPr="00F37FA5">
        <w:rPr>
          <w:rStyle w:val="Char4"/>
          <w:rFonts w:hint="cs"/>
          <w:rtl/>
        </w:rPr>
        <w:t>‌</w:t>
      </w:r>
      <w:r w:rsidRPr="00F37FA5">
        <w:rPr>
          <w:rStyle w:val="Char4"/>
          <w:rFonts w:hint="cs"/>
          <w:rtl/>
        </w:rPr>
        <w:t>گردد</w:t>
      </w:r>
      <w:r w:rsidR="00F37FA5">
        <w:rPr>
          <w:rStyle w:val="Char4"/>
          <w:rFonts w:hint="cs"/>
          <w:rtl/>
        </w:rPr>
        <w:t>»</w:t>
      </w:r>
      <w:r w:rsidRPr="00F37FA5">
        <w:rPr>
          <w:rStyle w:val="Char0"/>
          <w:rFonts w:hint="cs"/>
          <w:rtl/>
        </w:rPr>
        <w:t>.</w:t>
      </w:r>
    </w:p>
    <w:p w:rsidR="00084FA6" w:rsidRPr="00695320" w:rsidRDefault="00084FA6" w:rsidP="00084FA6">
      <w:pPr>
        <w:ind w:firstLine="237"/>
        <w:jc w:val="both"/>
        <w:rPr>
          <w:rStyle w:val="Char0"/>
          <w:rtl/>
        </w:rPr>
      </w:pPr>
      <w:r w:rsidRPr="00695320">
        <w:rPr>
          <w:rStyle w:val="Char0"/>
          <w:rFonts w:hint="cs"/>
          <w:rtl/>
        </w:rPr>
        <w:t>یعنی اینکه از جانب پروردگار فرستاده می</w:t>
      </w:r>
      <w:r w:rsidR="00CE54C3">
        <w:rPr>
          <w:rStyle w:val="Char0"/>
          <w:rFonts w:hint="cs"/>
          <w:rtl/>
        </w:rPr>
        <w:t>‌</w:t>
      </w:r>
      <w:r w:rsidRPr="00695320">
        <w:rPr>
          <w:rStyle w:val="Char0"/>
          <w:rFonts w:hint="cs"/>
          <w:rtl/>
        </w:rPr>
        <w:t>شود و در لغت</w:t>
      </w:r>
      <w:r w:rsidR="00CE54C3">
        <w:rPr>
          <w:rStyle w:val="Char0"/>
          <w:rFonts w:hint="cs"/>
          <w:rtl/>
        </w:rPr>
        <w:t>‌</w:t>
      </w:r>
      <w:r w:rsidRPr="00695320">
        <w:rPr>
          <w:rStyle w:val="Char0"/>
          <w:rFonts w:hint="cs"/>
          <w:rtl/>
        </w:rPr>
        <w:t>نامه</w:t>
      </w:r>
      <w:r w:rsidR="00CE54C3">
        <w:rPr>
          <w:rStyle w:val="Char0"/>
          <w:rFonts w:hint="cs"/>
          <w:rtl/>
        </w:rPr>
        <w:t>‌</w:t>
      </w:r>
      <w:r w:rsidRPr="00695320">
        <w:rPr>
          <w:rStyle w:val="Char0"/>
          <w:rFonts w:hint="cs"/>
          <w:rtl/>
        </w:rPr>
        <w:t>های یونانی و کلیساهای غربی چنین تفسیری دیده می</w:t>
      </w:r>
      <w:r w:rsidR="00CE54C3">
        <w:rPr>
          <w:rStyle w:val="Char0"/>
          <w:rFonts w:hint="cs"/>
          <w:rtl/>
        </w:rPr>
        <w:t>‌</w:t>
      </w:r>
      <w:r w:rsidRPr="00695320">
        <w:rPr>
          <w:rStyle w:val="Char0"/>
          <w:rFonts w:hint="cs"/>
          <w:rtl/>
        </w:rPr>
        <w:t>شود.</w:t>
      </w:r>
    </w:p>
    <w:p w:rsidR="00084FA6" w:rsidRPr="00695320" w:rsidRDefault="00084FA6" w:rsidP="00084FA6">
      <w:pPr>
        <w:ind w:firstLine="237"/>
        <w:jc w:val="both"/>
        <w:rPr>
          <w:rStyle w:val="Char0"/>
          <w:rtl/>
        </w:rPr>
      </w:pPr>
      <w:r w:rsidRPr="00695320">
        <w:rPr>
          <w:rStyle w:val="Char0"/>
          <w:rFonts w:hint="cs"/>
          <w:rtl/>
        </w:rPr>
        <w:t>در قرآن کریم نیز فرستاده</w:t>
      </w:r>
      <w:r w:rsidR="00CE54C3">
        <w:rPr>
          <w:rStyle w:val="Char0"/>
          <w:rFonts w:hint="cs"/>
          <w:rtl/>
        </w:rPr>
        <w:t>‌</w:t>
      </w:r>
      <w:r w:rsidRPr="00695320">
        <w:rPr>
          <w:rStyle w:val="Char0"/>
          <w:rFonts w:hint="cs"/>
          <w:rtl/>
        </w:rPr>
        <w:t>شدن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بیان شده است:</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قُلۡ يَٰٓأَيُّهَا </w:t>
      </w:r>
      <w:r w:rsidRPr="00C12E7C">
        <w:rPr>
          <w:rStyle w:val="Char8"/>
          <w:rFonts w:hint="cs"/>
          <w:rtl/>
        </w:rPr>
        <w:t>ٱلنَّاسُ</w:t>
      </w:r>
      <w:r w:rsidRPr="00C12E7C">
        <w:rPr>
          <w:rStyle w:val="Char8"/>
          <w:rtl/>
        </w:rPr>
        <w:t xml:space="preserve"> إِنِّي رَسُولُ </w:t>
      </w:r>
      <w:r w:rsidRPr="00C12E7C">
        <w:rPr>
          <w:rStyle w:val="Char8"/>
          <w:rFonts w:hint="cs"/>
          <w:rtl/>
        </w:rPr>
        <w:t>ٱللَّهِ</w:t>
      </w:r>
      <w:r w:rsidRPr="00C12E7C">
        <w:rPr>
          <w:rStyle w:val="Char8"/>
          <w:rtl/>
        </w:rPr>
        <w:t xml:space="preserve"> إِلَيۡكُمۡ جَمِيعًا</w:t>
      </w:r>
      <w:r w:rsidRPr="00BC1762">
        <w:rPr>
          <w:rFonts w:ascii="B lotus Unc" w:hAnsi="B lotus Unc" w:cs="Traditional Arabic"/>
          <w:rtl/>
        </w:rPr>
        <w:t>﴾</w:t>
      </w:r>
      <w:r w:rsidRPr="00C12E7C">
        <w:rPr>
          <w:rStyle w:val="Char8"/>
          <w:rtl/>
        </w:rPr>
        <w:t xml:space="preserve"> </w:t>
      </w:r>
      <w:r w:rsidRPr="00C12E7C">
        <w:rPr>
          <w:rStyle w:val="Char"/>
          <w:rtl/>
        </w:rPr>
        <w:t>[الأعراف: 158]</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«بگو: ا</w:t>
      </w:r>
      <w:r w:rsidRPr="00B368A2">
        <w:rPr>
          <w:rStyle w:val="Char5"/>
          <w:rFonts w:hint="cs"/>
          <w:rtl/>
        </w:rPr>
        <w:t>ی</w:t>
      </w:r>
      <w:r w:rsidRPr="00B368A2">
        <w:rPr>
          <w:rStyle w:val="Char5"/>
          <w:rtl/>
        </w:rPr>
        <w:t xml:space="preserve"> مردم! من فرستاد</w:t>
      </w:r>
      <w:r w:rsidRPr="00B368A2">
        <w:rPr>
          <w:rStyle w:val="Char5"/>
          <w:rFonts w:hint="cs"/>
          <w:rtl/>
        </w:rPr>
        <w:t>ۀ</w:t>
      </w:r>
      <w:r w:rsidRPr="00B368A2">
        <w:rPr>
          <w:rStyle w:val="Char5"/>
          <w:rtl/>
        </w:rPr>
        <w:t xml:space="preserve"> الله به سو</w:t>
      </w:r>
      <w:r w:rsidRPr="00B368A2">
        <w:rPr>
          <w:rStyle w:val="Char5"/>
          <w:rFonts w:hint="cs"/>
          <w:rtl/>
        </w:rPr>
        <w:t>ی</w:t>
      </w:r>
      <w:r w:rsidRPr="00B368A2">
        <w:rPr>
          <w:rStyle w:val="Char5"/>
          <w:rtl/>
        </w:rPr>
        <w:t xml:space="preserve"> هم</w:t>
      </w:r>
      <w:r w:rsidRPr="00B368A2">
        <w:rPr>
          <w:rStyle w:val="Char5"/>
          <w:rFonts w:hint="cs"/>
          <w:rtl/>
        </w:rPr>
        <w:t>ۀ</w:t>
      </w:r>
      <w:r w:rsidRPr="00B368A2">
        <w:rPr>
          <w:rStyle w:val="Char5"/>
          <w:rtl/>
        </w:rPr>
        <w:t xml:space="preserve"> شما هستم</w:t>
      </w:r>
      <w:r w:rsidRPr="00B368A2">
        <w:rPr>
          <w:rStyle w:val="Char5"/>
          <w:rFonts w:hint="cs"/>
          <w:rtl/>
        </w:rPr>
        <w:t>.</w:t>
      </w:r>
      <w:r w:rsidRPr="00B368A2">
        <w:rPr>
          <w:rStyle w:val="Char5"/>
          <w:rFonts w:hint="eastAsia"/>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هُوَ </w:t>
      </w:r>
      <w:r w:rsidRPr="00C12E7C">
        <w:rPr>
          <w:rStyle w:val="Char8"/>
          <w:rFonts w:hint="cs"/>
          <w:rtl/>
        </w:rPr>
        <w:t>ٱلَّذِيٓ</w:t>
      </w:r>
      <w:r w:rsidRPr="00C12E7C">
        <w:rPr>
          <w:rStyle w:val="Char8"/>
          <w:rtl/>
        </w:rPr>
        <w:t xml:space="preserve"> أَرۡسَلَ رَسُولَهُ</w:t>
      </w:r>
      <w:r w:rsidRPr="00C12E7C">
        <w:rPr>
          <w:rStyle w:val="Char8"/>
          <w:rFonts w:hint="cs"/>
          <w:rtl/>
        </w:rPr>
        <w:t>ۥ</w:t>
      </w:r>
      <w:r w:rsidRPr="00C12E7C">
        <w:rPr>
          <w:rStyle w:val="Char8"/>
          <w:rtl/>
        </w:rPr>
        <w:t xml:space="preserve"> بِ</w:t>
      </w:r>
      <w:r w:rsidRPr="00C12E7C">
        <w:rPr>
          <w:rStyle w:val="Char8"/>
          <w:rFonts w:hint="cs"/>
          <w:rtl/>
        </w:rPr>
        <w:t>ٱلۡهُدَىٰ</w:t>
      </w:r>
      <w:r w:rsidRPr="00C12E7C">
        <w:rPr>
          <w:rStyle w:val="Char8"/>
          <w:rtl/>
        </w:rPr>
        <w:t xml:space="preserve"> وَدِينِ </w:t>
      </w:r>
      <w:r w:rsidRPr="00C12E7C">
        <w:rPr>
          <w:rStyle w:val="Char8"/>
          <w:rFonts w:hint="cs"/>
          <w:rtl/>
        </w:rPr>
        <w:t>ٱلۡحَقِّ</w:t>
      </w:r>
      <w:r w:rsidRPr="00C12E7C">
        <w:rPr>
          <w:rStyle w:val="Char8"/>
          <w:rtl/>
        </w:rPr>
        <w:t xml:space="preserve"> لِيُظۡهِرَهُ</w:t>
      </w:r>
      <w:r w:rsidRPr="00C12E7C">
        <w:rPr>
          <w:rStyle w:val="Char8"/>
          <w:rFonts w:hint="cs"/>
          <w:rtl/>
        </w:rPr>
        <w:t>ۥ</w:t>
      </w:r>
      <w:r w:rsidRPr="00C12E7C">
        <w:rPr>
          <w:rStyle w:val="Char8"/>
          <w:rtl/>
        </w:rPr>
        <w:t xml:space="preserve"> عَلَى </w:t>
      </w:r>
      <w:r w:rsidRPr="00C12E7C">
        <w:rPr>
          <w:rStyle w:val="Char8"/>
          <w:rFonts w:hint="cs"/>
          <w:rtl/>
        </w:rPr>
        <w:t>ٱلدِّينِ</w:t>
      </w:r>
      <w:r w:rsidRPr="00C12E7C">
        <w:rPr>
          <w:rStyle w:val="Char8"/>
          <w:rtl/>
        </w:rPr>
        <w:t xml:space="preserve"> كُلِّهِ</w:t>
      </w:r>
      <w:r w:rsidRPr="00C12E7C">
        <w:rPr>
          <w:rStyle w:val="Char8"/>
          <w:rFonts w:hint="cs"/>
          <w:rtl/>
        </w:rPr>
        <w:t>ۦ</w:t>
      </w:r>
      <w:r w:rsidRPr="00C12E7C">
        <w:rPr>
          <w:rStyle w:val="Char8"/>
          <w:rtl/>
        </w:rPr>
        <w:t xml:space="preserve"> وَلَوۡ كَرِهَ </w:t>
      </w:r>
      <w:r w:rsidRPr="00C12E7C">
        <w:rPr>
          <w:rStyle w:val="Char8"/>
          <w:rFonts w:hint="cs"/>
          <w:rtl/>
        </w:rPr>
        <w:t>ٱلۡمُشۡرِكُونَ</w:t>
      </w:r>
      <w:r w:rsidRPr="00BC1762">
        <w:rPr>
          <w:rFonts w:ascii="B lotus Unc" w:hAnsi="B lotus Unc" w:cs="Traditional Arabic"/>
          <w:rtl/>
        </w:rPr>
        <w:t>﴾</w:t>
      </w:r>
      <w:r w:rsidRPr="00C12E7C">
        <w:rPr>
          <w:rStyle w:val="Char8"/>
          <w:rtl/>
        </w:rPr>
        <w:t xml:space="preserve"> </w:t>
      </w:r>
      <w:r w:rsidRPr="00C12E7C">
        <w:rPr>
          <w:rStyle w:val="Char"/>
          <w:rtl/>
        </w:rPr>
        <w:t>[الص</w:t>
      </w:r>
      <w:r w:rsidRPr="00C12E7C">
        <w:rPr>
          <w:rStyle w:val="Char"/>
          <w:rFonts w:hint="cs"/>
          <w:rtl/>
        </w:rPr>
        <w:t>ّ</w:t>
      </w:r>
      <w:r w:rsidRPr="00C12E7C">
        <w:rPr>
          <w:rStyle w:val="Char"/>
          <w:rtl/>
        </w:rPr>
        <w:t>ف: 9]</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 xml:space="preserve">«او </w:t>
      </w:r>
      <w:r w:rsidRPr="00B368A2">
        <w:rPr>
          <w:rStyle w:val="Char5"/>
          <w:rFonts w:hint="cs"/>
          <w:rtl/>
        </w:rPr>
        <w:t>ذاتی</w:t>
      </w:r>
      <w:r w:rsidRPr="00B368A2">
        <w:rPr>
          <w:rStyle w:val="Char5"/>
          <w:rtl/>
        </w:rPr>
        <w:t xml:space="preserve"> است که رسول الله را با هدا</w:t>
      </w:r>
      <w:r w:rsidRPr="00B368A2">
        <w:rPr>
          <w:rStyle w:val="Char5"/>
          <w:rFonts w:hint="cs"/>
          <w:rtl/>
        </w:rPr>
        <w:t>یت</w:t>
      </w:r>
      <w:r w:rsidRPr="00B368A2">
        <w:rPr>
          <w:rStyle w:val="Char5"/>
          <w:rtl/>
        </w:rPr>
        <w:t xml:space="preserve"> و د</w:t>
      </w:r>
      <w:r w:rsidRPr="00B368A2">
        <w:rPr>
          <w:rStyle w:val="Char5"/>
          <w:rFonts w:hint="cs"/>
          <w:rtl/>
        </w:rPr>
        <w:t>ین</w:t>
      </w:r>
      <w:r w:rsidRPr="00B368A2">
        <w:rPr>
          <w:rStyle w:val="Char5"/>
          <w:rtl/>
        </w:rPr>
        <w:t xml:space="preserve"> حق فرستاد تا آن را بر هم</w:t>
      </w:r>
      <w:r w:rsidRPr="00B368A2">
        <w:rPr>
          <w:rStyle w:val="Char5"/>
          <w:rFonts w:hint="cs"/>
          <w:rtl/>
        </w:rPr>
        <w:t>ۀ</w:t>
      </w:r>
      <w:r w:rsidRPr="00B368A2">
        <w:rPr>
          <w:rStyle w:val="Char5"/>
          <w:rtl/>
        </w:rPr>
        <w:t xml:space="preserve"> اد</w:t>
      </w:r>
      <w:r w:rsidRPr="00B368A2">
        <w:rPr>
          <w:rStyle w:val="Char5"/>
          <w:rFonts w:hint="cs"/>
          <w:rtl/>
        </w:rPr>
        <w:t>یان</w:t>
      </w:r>
      <w:r w:rsidRPr="00B368A2">
        <w:rPr>
          <w:rStyle w:val="Char5"/>
          <w:rtl/>
        </w:rPr>
        <w:t xml:space="preserve"> غالب گرداند،</w:t>
      </w:r>
      <w:r w:rsidR="00AE392B" w:rsidRPr="00B368A2">
        <w:rPr>
          <w:rStyle w:val="Char5"/>
          <w:rtl/>
        </w:rPr>
        <w:t xml:space="preserve"> هرچند </w:t>
      </w:r>
      <w:r w:rsidRPr="00B368A2">
        <w:rPr>
          <w:rStyle w:val="Char5"/>
          <w:rtl/>
        </w:rPr>
        <w:t>مشرکان خوش نداشته باشند</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"روح حق" [روح الله] هم یکی از نام</w:t>
      </w:r>
      <w:r w:rsidR="00CE54C3">
        <w:rPr>
          <w:rStyle w:val="Char0"/>
          <w:rFonts w:hint="cs"/>
          <w:rtl/>
        </w:rPr>
        <w:t>‌</w:t>
      </w:r>
      <w:r w:rsidRPr="00695320">
        <w:rPr>
          <w:rStyle w:val="Char0"/>
          <w:rFonts w:hint="cs"/>
          <w:rtl/>
        </w:rPr>
        <w:t>های شریف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w:t>
      </w:r>
      <w:r w:rsidRPr="007F2722">
        <w:rPr>
          <w:rStyle w:val="Char0"/>
          <w:vertAlign w:val="superscript"/>
          <w:rtl/>
        </w:rPr>
        <w:footnoteReference w:id="1273"/>
      </w:r>
    </w:p>
    <w:p w:rsidR="00084FA6" w:rsidRPr="00695320" w:rsidRDefault="00084FA6" w:rsidP="00084FA6">
      <w:pPr>
        <w:ind w:firstLine="237"/>
        <w:jc w:val="both"/>
        <w:rPr>
          <w:rStyle w:val="Char0"/>
          <w:rtl/>
        </w:rPr>
      </w:pPr>
      <w:r w:rsidRPr="00695320">
        <w:rPr>
          <w:rStyle w:val="Char0"/>
          <w:rFonts w:hint="cs"/>
          <w:rtl/>
        </w:rPr>
        <w:t>وی در ادامه می</w:t>
      </w:r>
      <w:r w:rsidR="00CE54C3">
        <w:rPr>
          <w:rStyle w:val="Char0"/>
          <w:rFonts w:hint="cs"/>
          <w:rtl/>
        </w:rPr>
        <w:t>‌</w:t>
      </w:r>
      <w:r w:rsidRPr="00695320">
        <w:rPr>
          <w:rStyle w:val="Char0"/>
          <w:rFonts w:hint="cs"/>
          <w:rtl/>
        </w:rPr>
        <w:t>گوید: «نام "بارقلیط" واژه</w:t>
      </w:r>
      <w:r w:rsidR="00CE54C3">
        <w:rPr>
          <w:rStyle w:val="Char0"/>
          <w:rFonts w:hint="cs"/>
          <w:rtl/>
        </w:rPr>
        <w:t>‌</w:t>
      </w:r>
      <w:r w:rsidRPr="00695320">
        <w:rPr>
          <w:rStyle w:val="Char0"/>
          <w:rFonts w:hint="cs"/>
          <w:rtl/>
        </w:rPr>
        <w:t>ای یونانی و به معنای: تسلیت</w:t>
      </w:r>
      <w:r w:rsidR="00CE54C3">
        <w:rPr>
          <w:rStyle w:val="Char0"/>
          <w:rFonts w:hint="cs"/>
          <w:rtl/>
        </w:rPr>
        <w:t>‌</w:t>
      </w:r>
      <w:r w:rsidRPr="00695320">
        <w:rPr>
          <w:rStyle w:val="Char0"/>
          <w:rFonts w:hint="cs"/>
          <w:rtl/>
        </w:rPr>
        <w:t>دهنده، ناصر، منذر و داعی آمده و از همه بهتر، همان داعی است.</w:t>
      </w:r>
    </w:p>
    <w:p w:rsidR="00084FA6" w:rsidRPr="00695320" w:rsidRDefault="00084FA6" w:rsidP="00084FA6">
      <w:pPr>
        <w:ind w:firstLine="237"/>
        <w:jc w:val="both"/>
        <w:rPr>
          <w:rStyle w:val="Char0"/>
          <w:rtl/>
        </w:rPr>
      </w:pPr>
      <w:r w:rsidRPr="00695320">
        <w:rPr>
          <w:rStyle w:val="Char0"/>
          <w:rFonts w:hint="cs"/>
          <w:rtl/>
        </w:rPr>
        <w:t>مسیحیانی که در دوران قدیم ایمان آوردند و مسلمان شدند، قطعاً فهمیدند که مفهوم این نام مرتبط به قرآن کریم و سرور بزرگ رسولان؛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w:t>
      </w:r>
    </w:p>
    <w:p w:rsidR="00084FA6" w:rsidRPr="00695320" w:rsidRDefault="00084FA6" w:rsidP="00084FA6">
      <w:pPr>
        <w:ind w:firstLine="237"/>
        <w:jc w:val="both"/>
        <w:rPr>
          <w:rStyle w:val="Char0"/>
          <w:rtl/>
        </w:rPr>
      </w:pPr>
      <w:r w:rsidRPr="00695320">
        <w:rPr>
          <w:rStyle w:val="Char0"/>
          <w:rFonts w:hint="cs"/>
          <w:rtl/>
        </w:rPr>
        <w:t>زیرا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قرآن کریم، متّصف به چنین صفاتی شدند؛ از جمله:</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ٱجۡعَل</w:t>
      </w:r>
      <w:r w:rsidRPr="00C12E7C">
        <w:rPr>
          <w:rStyle w:val="Char8"/>
          <w:rtl/>
        </w:rPr>
        <w:t xml:space="preserve"> لَّ</w:t>
      </w:r>
      <w:r w:rsidRPr="00C12E7C">
        <w:rPr>
          <w:rStyle w:val="Char8"/>
          <w:rFonts w:hint="cs"/>
          <w:rtl/>
        </w:rPr>
        <w:t>نَا</w:t>
      </w:r>
      <w:r w:rsidRPr="00C12E7C">
        <w:rPr>
          <w:rStyle w:val="Char8"/>
          <w:rtl/>
        </w:rPr>
        <w:t xml:space="preserve"> مِن لَّدُنكَ نَصِيرًا</w:t>
      </w:r>
      <w:r w:rsidRPr="00BC1762">
        <w:rPr>
          <w:rFonts w:ascii="B lotus Unc" w:hAnsi="B lotus Unc" w:cs="Traditional Arabic"/>
          <w:rtl/>
        </w:rPr>
        <w:t>﴾</w:t>
      </w:r>
      <w:r w:rsidRPr="00C12E7C">
        <w:rPr>
          <w:rStyle w:val="Char8"/>
          <w:rtl/>
        </w:rPr>
        <w:t xml:space="preserve"> </w:t>
      </w:r>
      <w:r w:rsidRPr="00C12E7C">
        <w:rPr>
          <w:rStyle w:val="Char"/>
          <w:rtl/>
        </w:rPr>
        <w:t>[الن</w:t>
      </w:r>
      <w:r w:rsidRPr="00C12E7C">
        <w:rPr>
          <w:rStyle w:val="Char"/>
          <w:rFonts w:hint="cs"/>
          <w:rtl/>
        </w:rPr>
        <w:t>ّ</w:t>
      </w:r>
      <w:r w:rsidRPr="00C12E7C">
        <w:rPr>
          <w:rStyle w:val="Char"/>
          <w:rtl/>
        </w:rPr>
        <w:t>ساء: 75]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از جانب خود</w:t>
      </w:r>
      <w:r w:rsidRPr="00B368A2">
        <w:rPr>
          <w:rStyle w:val="Char5"/>
          <w:rFonts w:hint="cs"/>
          <w:rtl/>
        </w:rPr>
        <w:t>،</w:t>
      </w:r>
      <w:r w:rsidRPr="00B368A2">
        <w:rPr>
          <w:rStyle w:val="Char5"/>
          <w:rtl/>
        </w:rPr>
        <w:t xml:space="preserve"> </w:t>
      </w:r>
      <w:r w:rsidRPr="00B368A2">
        <w:rPr>
          <w:rStyle w:val="Char5"/>
          <w:rFonts w:hint="cs"/>
          <w:rtl/>
        </w:rPr>
        <w:t>یار</w:t>
      </w:r>
      <w:r w:rsidRPr="00B368A2">
        <w:rPr>
          <w:rStyle w:val="Char5"/>
          <w:rtl/>
        </w:rPr>
        <w:t xml:space="preserve"> و مددکار</w:t>
      </w:r>
      <w:r w:rsidRPr="00B368A2">
        <w:rPr>
          <w:rStyle w:val="Char5"/>
          <w:rFonts w:hint="cs"/>
          <w:rtl/>
        </w:rPr>
        <w:t>ی</w:t>
      </w:r>
      <w:r w:rsidRPr="00B368A2">
        <w:rPr>
          <w:rStyle w:val="Char5"/>
          <w:rtl/>
        </w:rPr>
        <w:t xml:space="preserve"> برا</w:t>
      </w:r>
      <w:r w:rsidRPr="00B368A2">
        <w:rPr>
          <w:rStyle w:val="Char5"/>
          <w:rFonts w:hint="cs"/>
          <w:rtl/>
        </w:rPr>
        <w:t>ی</w:t>
      </w:r>
      <w:r w:rsidRPr="00B368A2">
        <w:rPr>
          <w:rStyle w:val="Char5"/>
          <w:rtl/>
        </w:rPr>
        <w:t xml:space="preserve"> ما مق</w:t>
      </w:r>
      <w:r w:rsidRPr="00B368A2">
        <w:rPr>
          <w:rStyle w:val="Char5"/>
          <w:rFonts w:hint="cs"/>
          <w:rtl/>
        </w:rPr>
        <w:t>رّر</w:t>
      </w:r>
      <w:r w:rsidRPr="00B368A2">
        <w:rPr>
          <w:rStyle w:val="Char5"/>
          <w:rtl/>
        </w:rPr>
        <w:t xml:space="preserve"> کن</w:t>
      </w:r>
      <w:r w:rsidRPr="00B368A2">
        <w:rPr>
          <w:rStyle w:val="Char5"/>
          <w:rFonts w:hint="cs"/>
          <w:rtl/>
        </w:rPr>
        <w:t>.</w:t>
      </w:r>
      <w:r w:rsidRPr="00B368A2">
        <w:rPr>
          <w:rStyle w:val="Char5"/>
          <w:rtl/>
        </w:rPr>
        <w:t>»</w:t>
      </w:r>
      <w:r w:rsidRPr="00B368A2">
        <w:rPr>
          <w:rStyle w:val="Char5"/>
          <w:rFonts w:hint="cs"/>
          <w:rtl/>
        </w:rPr>
        <w:t xml:space="preserve"> </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ٱلنَّبِيُّ</w:t>
      </w:r>
      <w:r w:rsidRPr="00C12E7C">
        <w:rPr>
          <w:rStyle w:val="Char8"/>
          <w:rtl/>
        </w:rPr>
        <w:t xml:space="preserve"> إِنَّآ أَرۡسَلۡنَٰكَ شَٰهِدٗا وَمُبَشِّرٗا وَنَذِيرٗا٤٥ وَدَاعِيًا إِلَى </w:t>
      </w:r>
      <w:r w:rsidRPr="00C12E7C">
        <w:rPr>
          <w:rStyle w:val="Char8"/>
          <w:rFonts w:hint="cs"/>
          <w:rtl/>
        </w:rPr>
        <w:t>ٱللَّهِ</w:t>
      </w:r>
      <w:r w:rsidRPr="00C12E7C">
        <w:rPr>
          <w:rStyle w:val="Char8"/>
          <w:rtl/>
        </w:rPr>
        <w:t xml:space="preserve"> بِإِذۡنِهِ</w:t>
      </w:r>
      <w:r w:rsidRPr="00C12E7C">
        <w:rPr>
          <w:rStyle w:val="Char8"/>
          <w:rFonts w:hint="cs"/>
          <w:rtl/>
        </w:rPr>
        <w:t>ۦ</w:t>
      </w:r>
      <w:r w:rsidRPr="00C12E7C">
        <w:rPr>
          <w:rStyle w:val="Char8"/>
          <w:rtl/>
        </w:rPr>
        <w:t xml:space="preserve"> وَسِرَاجٗا مُّنِيرٗا</w:t>
      </w:r>
      <w:r w:rsidRPr="00BC1762">
        <w:rPr>
          <w:rFonts w:ascii="B lotus Unc" w:hAnsi="B lotus Unc" w:cs="Traditional Arabic"/>
          <w:rtl/>
        </w:rPr>
        <w:t>﴾</w:t>
      </w:r>
      <w:r w:rsidRPr="00C12E7C">
        <w:rPr>
          <w:rStyle w:val="Char8"/>
          <w:rtl/>
        </w:rPr>
        <w:t xml:space="preserve"> </w:t>
      </w:r>
      <w:r w:rsidRPr="00C12E7C">
        <w:rPr>
          <w:rStyle w:val="Char"/>
          <w:rtl/>
        </w:rPr>
        <w:t>[الأحزاب: 45-46]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w:t>
      </w:r>
      <w:r w:rsidR="00CA5FBC">
        <w:rPr>
          <w:rStyle w:val="Char5"/>
          <w:rtl/>
        </w:rPr>
        <w:t>ای پیامبر!</w:t>
      </w:r>
      <w:r w:rsidRPr="00B368A2">
        <w:rPr>
          <w:rStyle w:val="Char5"/>
          <w:rtl/>
        </w:rPr>
        <w:t xml:space="preserve"> ما تو را گواه و بشارت‌دهنده و ب</w:t>
      </w:r>
      <w:r w:rsidRPr="00B368A2">
        <w:rPr>
          <w:rStyle w:val="Char5"/>
          <w:rFonts w:hint="cs"/>
          <w:rtl/>
        </w:rPr>
        <w:t>یم‌دهنده</w:t>
      </w:r>
      <w:r w:rsidRPr="00B368A2">
        <w:rPr>
          <w:rStyle w:val="Char5"/>
          <w:rtl/>
        </w:rPr>
        <w:t xml:space="preserve"> فرستاد</w:t>
      </w:r>
      <w:r w:rsidRPr="00B368A2">
        <w:rPr>
          <w:rStyle w:val="Char5"/>
          <w:rFonts w:hint="cs"/>
          <w:rtl/>
        </w:rPr>
        <w:t>یم.</w:t>
      </w:r>
      <w:r w:rsidRPr="00C12E7C">
        <w:rPr>
          <w:rStyle w:val="Char8"/>
          <w:rtl/>
        </w:rPr>
        <w:t xml:space="preserve"> </w:t>
      </w:r>
      <w:r w:rsidRPr="00B368A2">
        <w:rPr>
          <w:rStyle w:val="Char5"/>
          <w:rtl/>
        </w:rPr>
        <w:t>و دعوت</w:t>
      </w:r>
      <w:r w:rsidR="00CE54C3">
        <w:rPr>
          <w:rStyle w:val="Char5"/>
          <w:rFonts w:hint="cs"/>
          <w:rtl/>
        </w:rPr>
        <w:t>‌</w:t>
      </w:r>
      <w:r w:rsidRPr="00B368A2">
        <w:rPr>
          <w:rStyle w:val="Char5"/>
          <w:rtl/>
        </w:rPr>
        <w:t>کننده به سو</w:t>
      </w:r>
      <w:r w:rsidRPr="00B368A2">
        <w:rPr>
          <w:rStyle w:val="Char5"/>
          <w:rFonts w:hint="cs"/>
          <w:rtl/>
        </w:rPr>
        <w:t>ی</w:t>
      </w:r>
      <w:r w:rsidRPr="00B368A2">
        <w:rPr>
          <w:rStyle w:val="Char5"/>
          <w:rtl/>
        </w:rPr>
        <w:t xml:space="preserve"> الله به فرمان او و چراغ</w:t>
      </w:r>
      <w:r w:rsidRPr="00B368A2">
        <w:rPr>
          <w:rStyle w:val="Char5"/>
          <w:rFonts w:hint="cs"/>
          <w:rtl/>
        </w:rPr>
        <w:t>ی</w:t>
      </w:r>
      <w:r w:rsidRPr="00B368A2">
        <w:rPr>
          <w:rStyle w:val="Char5"/>
          <w:rtl/>
        </w:rPr>
        <w:t xml:space="preserve"> روشن</w:t>
      </w:r>
      <w:r w:rsidRPr="00B368A2">
        <w:rPr>
          <w:rStyle w:val="Char5"/>
          <w:rFonts w:hint="cs"/>
          <w:rtl/>
        </w:rPr>
        <w:t>ی</w:t>
      </w:r>
      <w:r w:rsidR="00CE54C3">
        <w:rPr>
          <w:rStyle w:val="Char5"/>
          <w:rFonts w:hint="cs"/>
          <w:rtl/>
        </w:rPr>
        <w:t>‌</w:t>
      </w:r>
      <w:r w:rsidRPr="00B368A2">
        <w:rPr>
          <w:rStyle w:val="Char5"/>
          <w:rtl/>
        </w:rPr>
        <w:t>بخش قرار داد</w:t>
      </w:r>
      <w:r w:rsidRPr="00B368A2">
        <w:rPr>
          <w:rStyle w:val="Char5"/>
          <w:rFonts w:hint="cs"/>
          <w:rtl/>
        </w:rPr>
        <w:t>یم.</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امّا مسیحیان متاخّر و بعدی این معنا را از روحی که بر حواریّون آشکار گشت، فهمیدند، با وجود اینکه این روحِ ادّعایی آنان، «بارقلیط» و نیز روح حق و خارج</w:t>
      </w:r>
      <w:r w:rsidR="00CE54C3">
        <w:rPr>
          <w:rStyle w:val="Char0"/>
          <w:rFonts w:hint="cs"/>
          <w:rtl/>
        </w:rPr>
        <w:t>‌</w:t>
      </w:r>
      <w:r w:rsidRPr="00695320">
        <w:rPr>
          <w:rStyle w:val="Char0"/>
          <w:rFonts w:hint="cs"/>
          <w:rtl/>
        </w:rPr>
        <w:t xml:space="preserve">شده از نزد پروردگار </w:t>
      </w:r>
      <w:r w:rsidRPr="00695320">
        <w:rPr>
          <w:rStyle w:val="Char0"/>
          <w:rtl/>
        </w:rPr>
        <w:t>–</w:t>
      </w:r>
      <w:r w:rsidR="005272CD">
        <w:rPr>
          <w:rStyle w:val="Char0"/>
          <w:rFonts w:hint="cs"/>
          <w:rtl/>
        </w:rPr>
        <w:t xml:space="preserve"> آنگونه </w:t>
      </w:r>
      <w:r w:rsidRPr="00695320">
        <w:rPr>
          <w:rStyle w:val="Char0"/>
          <w:rFonts w:hint="cs"/>
          <w:rtl/>
        </w:rPr>
        <w:t>که سیّدنا عیسی</w:t>
      </w:r>
      <w:r w:rsidR="00656F15" w:rsidRPr="00656F15">
        <w:rPr>
          <w:rFonts w:ascii="MitraUnicode" w:hAnsi="MitraUnicode" w:cs="CTraditional Arabic"/>
          <w:rtl/>
        </w:rPr>
        <w:t> ÷</w:t>
      </w:r>
      <w:r w:rsidRPr="00695320">
        <w:rPr>
          <w:rStyle w:val="Char0"/>
          <w:rFonts w:hint="cs"/>
          <w:rtl/>
        </w:rPr>
        <w:t xml:space="preserve"> وعده داده بود- نامیده نمی</w:t>
      </w:r>
      <w:r w:rsidR="00CE54C3">
        <w:rPr>
          <w:rStyle w:val="Char0"/>
          <w:rFonts w:hint="cs"/>
          <w:rtl/>
        </w:rPr>
        <w:t>‌</w:t>
      </w:r>
      <w:r w:rsidRPr="00695320">
        <w:rPr>
          <w:rStyle w:val="Char0"/>
          <w:rFonts w:hint="cs"/>
          <w:rtl/>
        </w:rPr>
        <w:t>شد، بلکه خود حواریّون وی را روح و قدرت و ... نامیدند.</w:t>
      </w:r>
    </w:p>
    <w:p w:rsidR="00084FA6" w:rsidRPr="00695320" w:rsidRDefault="00084FA6" w:rsidP="00084FA6">
      <w:pPr>
        <w:ind w:firstLine="237"/>
        <w:jc w:val="both"/>
        <w:rPr>
          <w:rStyle w:val="Char0"/>
          <w:rtl/>
        </w:rPr>
      </w:pPr>
      <w:r w:rsidRPr="00695320">
        <w:rPr>
          <w:rStyle w:val="Char0"/>
          <w:rFonts w:hint="cs"/>
          <w:rtl/>
        </w:rPr>
        <w:t>دربارۀ عبارت</w:t>
      </w:r>
      <w:r w:rsidR="00C12E7C">
        <w:rPr>
          <w:rStyle w:val="Char0"/>
          <w:rFonts w:hint="cs"/>
          <w:rtl/>
        </w:rPr>
        <w:t>:</w:t>
      </w:r>
      <w:r w:rsidRPr="00695320">
        <w:rPr>
          <w:rStyle w:val="Char0"/>
          <w:rFonts w:hint="cs"/>
          <w:rtl/>
        </w:rPr>
        <w:t>"بارقلیط برای من گواهی می</w:t>
      </w:r>
      <w:r w:rsidR="00CE54C3">
        <w:rPr>
          <w:rStyle w:val="Char0"/>
          <w:rFonts w:hint="cs"/>
          <w:rtl/>
        </w:rPr>
        <w:t>‌</w:t>
      </w:r>
      <w:r w:rsidRPr="00695320">
        <w:rPr>
          <w:rStyle w:val="Char0"/>
          <w:rFonts w:hint="cs"/>
          <w:rtl/>
        </w:rPr>
        <w:t>دهد." می</w:t>
      </w:r>
      <w:r w:rsidR="00CE54C3">
        <w:rPr>
          <w:rStyle w:val="Char0"/>
          <w:rFonts w:hint="cs"/>
          <w:rtl/>
        </w:rPr>
        <w:t>‌</w:t>
      </w:r>
      <w:r w:rsidRPr="00695320">
        <w:rPr>
          <w:rStyle w:val="Char0"/>
          <w:rFonts w:hint="cs"/>
          <w:rtl/>
        </w:rPr>
        <w:t>گویم که به نظر می</w:t>
      </w:r>
      <w:r w:rsidR="00CE54C3">
        <w:rPr>
          <w:rStyle w:val="Char0"/>
          <w:rFonts w:hint="cs"/>
          <w:rtl/>
        </w:rPr>
        <w:t>‌</w:t>
      </w:r>
      <w:r w:rsidRPr="00695320">
        <w:rPr>
          <w:rStyle w:val="Char0"/>
          <w:rFonts w:hint="cs"/>
          <w:rtl/>
        </w:rPr>
        <w:t>رسد هدف سیّدنا عیسی فرد دیگری بوده که به نفع او شهادت دهد و هدفش حواریّون هم نبوده است، زیرا پس از بیان اینکه بارقلیط برایش گواهی می</w:t>
      </w:r>
      <w:r w:rsidR="00CE54C3">
        <w:rPr>
          <w:rStyle w:val="Char0"/>
          <w:rFonts w:hint="cs"/>
          <w:rtl/>
        </w:rPr>
        <w:t>‌</w:t>
      </w:r>
      <w:r w:rsidRPr="00695320">
        <w:rPr>
          <w:rStyle w:val="Char0"/>
          <w:rFonts w:hint="cs"/>
          <w:rtl/>
        </w:rPr>
        <w:t>دهد، می</w:t>
      </w:r>
      <w:r w:rsidR="00CE54C3">
        <w:rPr>
          <w:rStyle w:val="Char0"/>
          <w:rFonts w:hint="cs"/>
          <w:rtl/>
        </w:rPr>
        <w:t>‌</w:t>
      </w:r>
      <w:r w:rsidRPr="00695320">
        <w:rPr>
          <w:rStyle w:val="Char0"/>
          <w:rFonts w:hint="cs"/>
          <w:rtl/>
        </w:rPr>
        <w:t>گوید که شما نیز شاهد هستید.</w:t>
      </w:r>
    </w:p>
    <w:p w:rsidR="00084FA6" w:rsidRPr="00695320" w:rsidRDefault="00084FA6" w:rsidP="00084FA6">
      <w:pPr>
        <w:ind w:firstLine="237"/>
        <w:jc w:val="both"/>
        <w:rPr>
          <w:rStyle w:val="Char0"/>
          <w:rtl/>
        </w:rPr>
      </w:pPr>
      <w:r w:rsidRPr="00695320">
        <w:rPr>
          <w:rStyle w:val="Char0"/>
          <w:rFonts w:hint="cs"/>
          <w:rtl/>
        </w:rPr>
        <w:t>بر این اساس باید گفت دو فرد تسلیت</w:t>
      </w:r>
      <w:r w:rsidR="00CE54C3">
        <w:rPr>
          <w:rStyle w:val="Char0"/>
          <w:rFonts w:hint="cs"/>
          <w:rtl/>
        </w:rPr>
        <w:t>‌</w:t>
      </w:r>
      <w:r w:rsidRPr="00695320">
        <w:rPr>
          <w:rStyle w:val="Char0"/>
          <w:rFonts w:hint="cs"/>
          <w:rtl/>
        </w:rPr>
        <w:t>دهنده و آماده</w:t>
      </w:r>
      <w:r w:rsidR="00CE54C3">
        <w:rPr>
          <w:rStyle w:val="Char0"/>
          <w:rFonts w:hint="cs"/>
          <w:rtl/>
        </w:rPr>
        <w:t>‌</w:t>
      </w:r>
      <w:r w:rsidRPr="00695320">
        <w:rPr>
          <w:rStyle w:val="Char0"/>
          <w:rFonts w:hint="cs"/>
          <w:rtl/>
        </w:rPr>
        <w:t>ای که به نفع او گواهی می</w:t>
      </w:r>
      <w:r w:rsidR="00CE54C3">
        <w:rPr>
          <w:rStyle w:val="Char0"/>
          <w:rFonts w:hint="cs"/>
          <w:rtl/>
        </w:rPr>
        <w:t>‌</w:t>
      </w:r>
      <w:r w:rsidRPr="00695320">
        <w:rPr>
          <w:rStyle w:val="Char0"/>
          <w:rFonts w:hint="cs"/>
          <w:rtl/>
        </w:rPr>
        <w:t>دهند، با دو شاهد همیشگی و همراه انسان تفاوت دارند، زیرا اگر مرادش آن دو می</w:t>
      </w:r>
      <w:r w:rsidR="00CE54C3">
        <w:rPr>
          <w:rStyle w:val="Char0"/>
          <w:rFonts w:hint="cs"/>
          <w:rtl/>
        </w:rPr>
        <w:t>‌</w:t>
      </w:r>
      <w:r w:rsidRPr="00695320">
        <w:rPr>
          <w:rStyle w:val="Char0"/>
          <w:rFonts w:hint="cs"/>
          <w:rtl/>
        </w:rPr>
        <w:t xml:space="preserve">بود، با صیغۀ زمان آینده </w:t>
      </w:r>
      <w:r w:rsidRPr="00695320">
        <w:rPr>
          <w:rStyle w:val="Char0"/>
          <w:rtl/>
        </w:rPr>
        <w:t>–</w:t>
      </w:r>
      <w:r w:rsidRPr="00695320">
        <w:rPr>
          <w:rStyle w:val="Char0"/>
          <w:rFonts w:hint="cs"/>
          <w:rtl/>
        </w:rPr>
        <w:t xml:space="preserve"> چنانکه در زبان یونانی آمده است- نمی</w:t>
      </w:r>
      <w:r w:rsidR="00CE54C3">
        <w:rPr>
          <w:rStyle w:val="Char0"/>
          <w:rFonts w:hint="cs"/>
          <w:rtl/>
        </w:rPr>
        <w:t>‌</w:t>
      </w:r>
      <w:r w:rsidRPr="00695320">
        <w:rPr>
          <w:rStyle w:val="Char0"/>
          <w:rFonts w:hint="cs"/>
          <w:rtl/>
        </w:rPr>
        <w:t>گفت که او برایم شهادت می</w:t>
      </w:r>
      <w:r w:rsidR="00CE54C3">
        <w:rPr>
          <w:rStyle w:val="Char0"/>
          <w:rFonts w:hint="cs"/>
          <w:rtl/>
        </w:rPr>
        <w:t>‌</w:t>
      </w:r>
      <w:r w:rsidRPr="00695320">
        <w:rPr>
          <w:rStyle w:val="Char0"/>
          <w:rFonts w:hint="cs"/>
          <w:rtl/>
        </w:rPr>
        <w:t>دهد [هو یشهد لي]، و شما به نفع من شهادت می</w:t>
      </w:r>
      <w:r w:rsidR="00CE54C3">
        <w:rPr>
          <w:rStyle w:val="Char0"/>
          <w:rFonts w:hint="cs"/>
          <w:rtl/>
        </w:rPr>
        <w:t>‌</w:t>
      </w:r>
      <w:r w:rsidRPr="00695320">
        <w:rPr>
          <w:rStyle w:val="Char0"/>
          <w:rFonts w:hint="cs"/>
          <w:rtl/>
        </w:rPr>
        <w:t>دهید را با صیغۀ زمان حال [شاهدون] گفت.»</w:t>
      </w:r>
      <w:r w:rsidRPr="007F2722">
        <w:rPr>
          <w:rStyle w:val="Char0"/>
          <w:vertAlign w:val="superscript"/>
          <w:rtl/>
        </w:rPr>
        <w:footnoteReference w:id="1274"/>
      </w:r>
    </w:p>
    <w:p w:rsidR="00084FA6" w:rsidRPr="00695320" w:rsidRDefault="00084FA6" w:rsidP="00084FA6">
      <w:pPr>
        <w:ind w:firstLine="237"/>
        <w:jc w:val="both"/>
        <w:rPr>
          <w:rStyle w:val="Char0"/>
          <w:rtl/>
        </w:rPr>
      </w:pPr>
      <w:r w:rsidRPr="00695320">
        <w:rPr>
          <w:rStyle w:val="Char0"/>
          <w:rFonts w:hint="cs"/>
          <w:rtl/>
        </w:rPr>
        <w:t>شیخ زیاده بن یحیی در توضیح بشارت قبلی می</w:t>
      </w:r>
      <w:r w:rsidR="00CE54C3">
        <w:rPr>
          <w:rStyle w:val="Char0"/>
          <w:rFonts w:hint="cs"/>
          <w:rtl/>
        </w:rPr>
        <w:t>‌</w:t>
      </w:r>
      <w:r w:rsidRPr="00695320">
        <w:rPr>
          <w:rStyle w:val="Char0"/>
          <w:rFonts w:hint="cs"/>
          <w:rtl/>
        </w:rPr>
        <w:t>گوید: «نام بارقلیط بر قرآن شریف نیز اطلاق می</w:t>
      </w:r>
      <w:r w:rsidR="00CE54C3">
        <w:rPr>
          <w:rStyle w:val="Char0"/>
          <w:rFonts w:hint="cs"/>
          <w:rtl/>
        </w:rPr>
        <w:t>‌</w:t>
      </w:r>
      <w:r w:rsidRPr="00695320">
        <w:rPr>
          <w:rStyle w:val="Char0"/>
          <w:rFonts w:hint="cs"/>
          <w:rtl/>
        </w:rPr>
        <w:t>گردد، زیرا این کتاب از جانب الله متعال و با عنایت و توجّه او نازل و صادر شد و الفاظ محکم و استوارش باعث تسلّی و آرامش خاطر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مسلمانان است.</w:t>
      </w:r>
    </w:p>
    <w:p w:rsidR="00084FA6" w:rsidRPr="00695320" w:rsidRDefault="00084FA6" w:rsidP="00084FA6">
      <w:pPr>
        <w:ind w:firstLine="237"/>
        <w:jc w:val="both"/>
        <w:rPr>
          <w:rStyle w:val="Char0"/>
          <w:rtl/>
        </w:rPr>
      </w:pPr>
      <w:r w:rsidRPr="00695320">
        <w:rPr>
          <w:rStyle w:val="Char0"/>
          <w:rFonts w:hint="cs"/>
          <w:rtl/>
        </w:rPr>
        <w:t>الله متعال پیامبرش را تسلّی داده و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وَلَا يَحۡزُنكَ </w:t>
      </w:r>
      <w:r w:rsidRPr="00C12E7C">
        <w:rPr>
          <w:rStyle w:val="Char8"/>
          <w:rFonts w:hint="cs"/>
          <w:rtl/>
        </w:rPr>
        <w:t>ٱلَّذِينَ</w:t>
      </w:r>
      <w:r w:rsidRPr="00C12E7C">
        <w:rPr>
          <w:rStyle w:val="Char8"/>
          <w:rtl/>
        </w:rPr>
        <w:t xml:space="preserve"> يُسَٰرِعُونَ فِي </w:t>
      </w:r>
      <w:r w:rsidRPr="00C12E7C">
        <w:rPr>
          <w:rStyle w:val="Char8"/>
          <w:rFonts w:hint="cs"/>
          <w:rtl/>
        </w:rPr>
        <w:t>ٱلۡكُفۡرِۚ</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176]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کسان</w:t>
      </w:r>
      <w:r w:rsidRPr="00B368A2">
        <w:rPr>
          <w:rStyle w:val="Char5"/>
          <w:rFonts w:hint="cs"/>
          <w:rtl/>
        </w:rPr>
        <w:t>ی ‌که</w:t>
      </w:r>
      <w:r w:rsidRPr="00B368A2">
        <w:rPr>
          <w:rStyle w:val="Char5"/>
          <w:rtl/>
        </w:rPr>
        <w:t xml:space="preserve"> در [</w:t>
      </w:r>
      <w:r w:rsidRPr="00B368A2">
        <w:rPr>
          <w:rStyle w:val="Char5"/>
          <w:rFonts w:hint="cs"/>
          <w:rtl/>
        </w:rPr>
        <w:t>یاری</w:t>
      </w:r>
      <w:r w:rsidRPr="00B368A2">
        <w:rPr>
          <w:rStyle w:val="Char5"/>
          <w:rtl/>
        </w:rPr>
        <w:t>] کفر شتاب م</w:t>
      </w:r>
      <w:r w:rsidRPr="00B368A2">
        <w:rPr>
          <w:rStyle w:val="Char5"/>
          <w:rFonts w:hint="cs"/>
          <w:rtl/>
        </w:rPr>
        <w:t>ی‌کنند،</w:t>
      </w:r>
      <w:r w:rsidRPr="00B368A2">
        <w:rPr>
          <w:rStyle w:val="Char5"/>
          <w:rtl/>
        </w:rPr>
        <w:t xml:space="preserve"> تو را اندوهگ</w:t>
      </w:r>
      <w:r w:rsidRPr="00B368A2">
        <w:rPr>
          <w:rStyle w:val="Char5"/>
          <w:rFonts w:hint="cs"/>
          <w:rtl/>
        </w:rPr>
        <w:t>ین</w:t>
      </w:r>
      <w:r w:rsidRPr="00B368A2">
        <w:rPr>
          <w:rStyle w:val="Char5"/>
          <w:rtl/>
        </w:rPr>
        <w:t xml:space="preserve"> نسازد</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ٱصۡبِرۡ</w:t>
      </w:r>
      <w:r w:rsidRPr="00C12E7C">
        <w:rPr>
          <w:rStyle w:val="Char8"/>
          <w:rtl/>
        </w:rPr>
        <w:t xml:space="preserve"> عَلَىٰ مَا يَقُولُونَ</w:t>
      </w:r>
      <w:r w:rsidRPr="00BC1762">
        <w:rPr>
          <w:rFonts w:ascii="B lotus Unc" w:hAnsi="B lotus Unc" w:cs="Traditional Arabic"/>
          <w:rtl/>
        </w:rPr>
        <w:t>﴾</w:t>
      </w:r>
      <w:r w:rsidRPr="00C12E7C">
        <w:rPr>
          <w:rStyle w:val="Char8"/>
          <w:rtl/>
        </w:rPr>
        <w:t xml:space="preserve"> </w:t>
      </w:r>
      <w:r w:rsidRPr="00C12E7C">
        <w:rPr>
          <w:rStyle w:val="Char"/>
          <w:rtl/>
        </w:rPr>
        <w:t>[المز</w:t>
      </w:r>
      <w:r w:rsidRPr="00C12E7C">
        <w:rPr>
          <w:rStyle w:val="Char"/>
          <w:rFonts w:hint="cs"/>
          <w:rtl/>
        </w:rPr>
        <w:t>ّ</w:t>
      </w:r>
      <w:r w:rsidRPr="00C12E7C">
        <w:rPr>
          <w:rStyle w:val="Char"/>
          <w:rtl/>
        </w:rPr>
        <w:t>م</w:t>
      </w:r>
      <w:r w:rsidRPr="00C12E7C">
        <w:rPr>
          <w:rStyle w:val="Char"/>
          <w:rFonts w:hint="cs"/>
          <w:rtl/>
        </w:rPr>
        <w:t>ّ</w:t>
      </w:r>
      <w:r w:rsidRPr="00C12E7C">
        <w:rPr>
          <w:rStyle w:val="Char"/>
          <w:rtl/>
        </w:rPr>
        <w:t>ل: 10]</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بر آنچه [مشرکان] م</w:t>
      </w:r>
      <w:r w:rsidRPr="00B368A2">
        <w:rPr>
          <w:rStyle w:val="Char5"/>
          <w:rFonts w:hint="cs"/>
          <w:rtl/>
        </w:rPr>
        <w:t>ی‌گویند،</w:t>
      </w:r>
      <w:r w:rsidRPr="00B368A2">
        <w:rPr>
          <w:rStyle w:val="Char5"/>
          <w:rtl/>
        </w:rPr>
        <w:t xml:space="preserve"> شک</w:t>
      </w:r>
      <w:r w:rsidRPr="00B368A2">
        <w:rPr>
          <w:rStyle w:val="Char5"/>
          <w:rFonts w:hint="cs"/>
          <w:rtl/>
        </w:rPr>
        <w:t>یبا</w:t>
      </w:r>
      <w:r w:rsidRPr="00B368A2">
        <w:rPr>
          <w:rStyle w:val="Char5"/>
          <w:rtl/>
        </w:rPr>
        <w:t xml:space="preserve"> باش</w:t>
      </w:r>
      <w:r w:rsidRPr="00B368A2">
        <w:rPr>
          <w:rStyle w:val="Char5"/>
          <w:rFonts w:hint="cs"/>
          <w:rtl/>
        </w:rPr>
        <w:t>.</w:t>
      </w:r>
      <w:r w:rsidRPr="00B368A2">
        <w:rPr>
          <w:rStyle w:val="Char5"/>
          <w:rtl/>
        </w:rPr>
        <w:t>»</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وَلِرَبِّكَ فَ</w:t>
      </w:r>
      <w:r w:rsidRPr="00C12E7C">
        <w:rPr>
          <w:rStyle w:val="Char8"/>
          <w:rFonts w:hint="cs"/>
          <w:rtl/>
        </w:rPr>
        <w:t>ٱصۡبِرۡ</w:t>
      </w:r>
      <w:r w:rsidRPr="00BC1762">
        <w:rPr>
          <w:rFonts w:ascii="B lotus Unc" w:hAnsi="B lotus Unc" w:cs="Traditional Arabic"/>
          <w:rtl/>
        </w:rPr>
        <w:t>﴾</w:t>
      </w:r>
      <w:r w:rsidRPr="00C12E7C">
        <w:rPr>
          <w:rStyle w:val="Char8"/>
          <w:rtl/>
        </w:rPr>
        <w:t xml:space="preserve"> </w:t>
      </w:r>
      <w:r w:rsidRPr="00C12E7C">
        <w:rPr>
          <w:rStyle w:val="Char"/>
          <w:rtl/>
        </w:rPr>
        <w:t>[المد</w:t>
      </w:r>
      <w:r w:rsidRPr="00C12E7C">
        <w:rPr>
          <w:rStyle w:val="Char"/>
          <w:rFonts w:hint="cs"/>
          <w:rtl/>
        </w:rPr>
        <w:t>ّ</w:t>
      </w:r>
      <w:r w:rsidRPr="00C12E7C">
        <w:rPr>
          <w:rStyle w:val="Char"/>
          <w:rtl/>
        </w:rPr>
        <w:t>ث</w:t>
      </w:r>
      <w:r w:rsidRPr="00C12E7C">
        <w:rPr>
          <w:rStyle w:val="Char"/>
          <w:rFonts w:hint="cs"/>
          <w:rtl/>
        </w:rPr>
        <w:t>ّ</w:t>
      </w:r>
      <w:r w:rsidRPr="00C12E7C">
        <w:rPr>
          <w:rStyle w:val="Char"/>
          <w:rtl/>
        </w:rPr>
        <w:t>ر: 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برا</w:t>
      </w:r>
      <w:r w:rsidRPr="00B368A2">
        <w:rPr>
          <w:rStyle w:val="Char5"/>
          <w:rFonts w:hint="cs"/>
          <w:rtl/>
        </w:rPr>
        <w:t>ی</w:t>
      </w:r>
      <w:r w:rsidRPr="00B368A2">
        <w:rPr>
          <w:rStyle w:val="Char5"/>
          <w:rtl/>
        </w:rPr>
        <w:t xml:space="preserve"> [خوشنود</w:t>
      </w:r>
      <w:r w:rsidRPr="00B368A2">
        <w:rPr>
          <w:rStyle w:val="Char5"/>
          <w:rFonts w:hint="cs"/>
          <w:rtl/>
        </w:rPr>
        <w:t>ی</w:t>
      </w:r>
      <w:r w:rsidRPr="00B368A2">
        <w:rPr>
          <w:rStyle w:val="Char5"/>
          <w:rtl/>
        </w:rPr>
        <w:t>] پروردگارت شک</w:t>
      </w:r>
      <w:r w:rsidRPr="00B368A2">
        <w:rPr>
          <w:rStyle w:val="Char5"/>
          <w:rFonts w:hint="cs"/>
          <w:rtl/>
        </w:rPr>
        <w:t>یبا</w:t>
      </w:r>
      <w:r w:rsidRPr="00B368A2">
        <w:rPr>
          <w:rStyle w:val="Char5"/>
          <w:rtl/>
        </w:rPr>
        <w:t xml:space="preserve"> باش</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همچنین خطاب به یاران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وَإِن تَصۡبِرُواْ وَتَتَّقُواْ فَإِنَّ ذَٰلِكَ مِنۡ عَزۡمِ </w:t>
      </w:r>
      <w:r w:rsidRPr="00C12E7C">
        <w:rPr>
          <w:rStyle w:val="Char8"/>
          <w:rFonts w:hint="cs"/>
          <w:rtl/>
        </w:rPr>
        <w:t>ٱلۡأُمُورِ</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186]</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«و اگر صبر کن</w:t>
      </w:r>
      <w:r w:rsidRPr="00B368A2">
        <w:rPr>
          <w:rStyle w:val="Char5"/>
          <w:rFonts w:hint="cs"/>
          <w:rtl/>
        </w:rPr>
        <w:t>ید</w:t>
      </w:r>
      <w:r w:rsidRPr="00B368A2">
        <w:rPr>
          <w:rStyle w:val="Char5"/>
          <w:rtl/>
        </w:rPr>
        <w:t xml:space="preserve"> و تقوا پ</w:t>
      </w:r>
      <w:r w:rsidRPr="00B368A2">
        <w:rPr>
          <w:rStyle w:val="Char5"/>
          <w:rFonts w:hint="cs"/>
          <w:rtl/>
        </w:rPr>
        <w:t>یشه</w:t>
      </w:r>
      <w:r w:rsidRPr="00B368A2">
        <w:rPr>
          <w:rStyle w:val="Char5"/>
          <w:rtl/>
        </w:rPr>
        <w:t xml:space="preserve"> ساز</w:t>
      </w:r>
      <w:r w:rsidRPr="00B368A2">
        <w:rPr>
          <w:rStyle w:val="Char5"/>
          <w:rFonts w:hint="cs"/>
          <w:rtl/>
        </w:rPr>
        <w:t>ید،</w:t>
      </w:r>
      <w:r w:rsidRPr="00B368A2">
        <w:rPr>
          <w:rStyle w:val="Char5"/>
          <w:rtl/>
        </w:rPr>
        <w:t xml:space="preserve"> [بدان</w:t>
      </w:r>
      <w:r w:rsidRPr="00B368A2">
        <w:rPr>
          <w:rStyle w:val="Char5"/>
          <w:rFonts w:hint="cs"/>
          <w:rtl/>
        </w:rPr>
        <w:t>ید</w:t>
      </w:r>
      <w:r w:rsidRPr="00B368A2">
        <w:rPr>
          <w:rStyle w:val="Char5"/>
          <w:rtl/>
        </w:rPr>
        <w:t xml:space="preserve"> که] ا</w:t>
      </w:r>
      <w:r w:rsidRPr="00B368A2">
        <w:rPr>
          <w:rStyle w:val="Char5"/>
          <w:rFonts w:hint="cs"/>
          <w:rtl/>
        </w:rPr>
        <w:t>ین</w:t>
      </w:r>
      <w:r w:rsidRPr="00B368A2">
        <w:rPr>
          <w:rStyle w:val="Char5"/>
          <w:rtl/>
        </w:rPr>
        <w:t xml:space="preserve"> از کاره</w:t>
      </w:r>
      <w:r w:rsidRPr="00B368A2">
        <w:rPr>
          <w:rStyle w:val="Char5"/>
          <w:rFonts w:hint="cs"/>
          <w:rtl/>
        </w:rPr>
        <w:t>ای</w:t>
      </w:r>
      <w:r w:rsidRPr="00B368A2">
        <w:rPr>
          <w:rStyle w:val="Char5"/>
          <w:rtl/>
        </w:rPr>
        <w:t xml:space="preserve"> مهم و سترگ است</w:t>
      </w:r>
      <w:r w:rsidRPr="00B368A2">
        <w:rPr>
          <w:rStyle w:val="Char5"/>
          <w:rFonts w:hint="cs"/>
          <w:rtl/>
        </w:rPr>
        <w:t>.</w:t>
      </w:r>
      <w:r w:rsidRPr="00B368A2">
        <w:rPr>
          <w:rStyle w:val="Char5"/>
          <w:rtl/>
        </w:rPr>
        <w:t>»</w:t>
      </w:r>
    </w:p>
    <w:p w:rsidR="00084FA6" w:rsidRPr="00D971FC" w:rsidRDefault="00084FA6" w:rsidP="00084FA6">
      <w:pPr>
        <w:ind w:firstLine="237"/>
        <w:jc w:val="both"/>
        <w:rPr>
          <w:rStyle w:val="Char8"/>
          <w:spacing w:val="-5"/>
          <w:rtl/>
        </w:rPr>
      </w:pPr>
      <w:r w:rsidRPr="00D971FC">
        <w:rPr>
          <w:rFonts w:ascii="B lotus Unc" w:hAnsi="B lotus Unc" w:cs="Traditional Arabic"/>
          <w:spacing w:val="-5"/>
          <w:rtl/>
        </w:rPr>
        <w:t>﴿</w:t>
      </w:r>
      <w:r w:rsidRPr="00D971FC">
        <w:rPr>
          <w:rStyle w:val="Char8"/>
          <w:spacing w:val="-5"/>
          <w:rtl/>
        </w:rPr>
        <w:t>لِّكَيۡلَا تَحۡزَنُواْ عَلَىٰ مَا فَاتَكُمۡ وَلَا مَآ أَصَٰبَكُمۡۗ وَ</w:t>
      </w:r>
      <w:r w:rsidRPr="00D971FC">
        <w:rPr>
          <w:rStyle w:val="Char8"/>
          <w:rFonts w:hint="cs"/>
          <w:spacing w:val="-5"/>
          <w:rtl/>
        </w:rPr>
        <w:t>ٱللَّهُ</w:t>
      </w:r>
      <w:r w:rsidRPr="00D971FC">
        <w:rPr>
          <w:rStyle w:val="Char8"/>
          <w:spacing w:val="-5"/>
          <w:rtl/>
        </w:rPr>
        <w:t xml:space="preserve"> خَبِيرُۢ بِمَا تَعۡمَلُونَ</w:t>
      </w:r>
      <w:r w:rsidRPr="00D971FC">
        <w:rPr>
          <w:rFonts w:ascii="B lotus Unc" w:hAnsi="B lotus Unc" w:cs="Traditional Arabic"/>
          <w:spacing w:val="-5"/>
          <w:rtl/>
        </w:rPr>
        <w:t>﴾</w:t>
      </w:r>
      <w:r w:rsidRPr="00D971FC">
        <w:rPr>
          <w:rStyle w:val="Char8"/>
          <w:spacing w:val="-5"/>
          <w:rtl/>
        </w:rPr>
        <w:t xml:space="preserve"> </w:t>
      </w:r>
      <w:r w:rsidRPr="00D971FC">
        <w:rPr>
          <w:rStyle w:val="Char"/>
          <w:spacing w:val="-5"/>
          <w:rtl/>
        </w:rPr>
        <w:t>[آل</w:t>
      </w:r>
      <w:r w:rsidR="00CE54C3" w:rsidRPr="00D971FC">
        <w:rPr>
          <w:rStyle w:val="Char"/>
          <w:rFonts w:hint="cs"/>
          <w:spacing w:val="-5"/>
          <w:rtl/>
        </w:rPr>
        <w:t>‌</w:t>
      </w:r>
      <w:r w:rsidRPr="00D971FC">
        <w:rPr>
          <w:rStyle w:val="Char"/>
          <w:spacing w:val="-5"/>
          <w:rtl/>
        </w:rPr>
        <w:t>عمران: 153]</w:t>
      </w:r>
      <w:r w:rsidRPr="00D971FC">
        <w:rPr>
          <w:rStyle w:val="Char8"/>
          <w:spacing w:val="-5"/>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ین</w:t>
      </w:r>
      <w:r w:rsidRPr="00B368A2">
        <w:rPr>
          <w:rStyle w:val="Char5"/>
          <w:rtl/>
        </w:rPr>
        <w:t xml:space="preserve"> بد</w:t>
      </w:r>
      <w:r w:rsidRPr="00B368A2">
        <w:rPr>
          <w:rStyle w:val="Char5"/>
          <w:rFonts w:hint="cs"/>
          <w:rtl/>
        </w:rPr>
        <w:t>ین</w:t>
      </w:r>
      <w:r w:rsidRPr="00B368A2">
        <w:rPr>
          <w:rStyle w:val="Char5"/>
          <w:rtl/>
        </w:rPr>
        <w:t xml:space="preserve"> </w:t>
      </w:r>
      <w:r w:rsidRPr="00B368A2">
        <w:rPr>
          <w:rStyle w:val="Char5"/>
          <w:rFonts w:hint="cs"/>
          <w:rtl/>
        </w:rPr>
        <w:t xml:space="preserve">سبب </w:t>
      </w:r>
      <w:r w:rsidRPr="00B368A2">
        <w:rPr>
          <w:rStyle w:val="Char5"/>
          <w:rtl/>
        </w:rPr>
        <w:t>بود که بر آنچه از دست داده‌ا</w:t>
      </w:r>
      <w:r w:rsidRPr="00B368A2">
        <w:rPr>
          <w:rStyle w:val="Char5"/>
          <w:rFonts w:hint="cs"/>
          <w:rtl/>
        </w:rPr>
        <w:t>ید</w:t>
      </w:r>
      <w:r w:rsidRPr="00B368A2">
        <w:rPr>
          <w:rStyle w:val="Char5"/>
          <w:rtl/>
        </w:rPr>
        <w:t xml:space="preserve"> و بر آنچه به ش</w:t>
      </w:r>
      <w:r w:rsidRPr="00B368A2">
        <w:rPr>
          <w:rStyle w:val="Char5"/>
          <w:rFonts w:hint="cs"/>
          <w:rtl/>
        </w:rPr>
        <w:t>ما</w:t>
      </w:r>
      <w:r w:rsidRPr="00B368A2">
        <w:rPr>
          <w:rStyle w:val="Char5"/>
          <w:rtl/>
        </w:rPr>
        <w:t xml:space="preserve"> رس</w:t>
      </w:r>
      <w:r w:rsidRPr="00B368A2">
        <w:rPr>
          <w:rStyle w:val="Char5"/>
          <w:rFonts w:hint="cs"/>
          <w:rtl/>
        </w:rPr>
        <w:t>یده ‌است،</w:t>
      </w:r>
      <w:r w:rsidRPr="00B368A2">
        <w:rPr>
          <w:rStyle w:val="Char5"/>
          <w:rtl/>
        </w:rPr>
        <w:t xml:space="preserve"> اندوهگ</w:t>
      </w:r>
      <w:r w:rsidRPr="00B368A2">
        <w:rPr>
          <w:rStyle w:val="Char5"/>
          <w:rFonts w:hint="cs"/>
          <w:rtl/>
        </w:rPr>
        <w:t>ین</w:t>
      </w:r>
      <w:r w:rsidRPr="00B368A2">
        <w:rPr>
          <w:rStyle w:val="Char5"/>
          <w:rtl/>
        </w:rPr>
        <w:t xml:space="preserve"> نشو</w:t>
      </w:r>
      <w:r w:rsidRPr="00B368A2">
        <w:rPr>
          <w:rStyle w:val="Char5"/>
          <w:rFonts w:hint="cs"/>
          <w:rtl/>
        </w:rPr>
        <w:t>ید</w:t>
      </w:r>
      <w:r w:rsidRPr="00B368A2">
        <w:rPr>
          <w:rStyle w:val="Char5"/>
          <w:rtl/>
        </w:rPr>
        <w:t xml:space="preserve"> و الله از آنچه م</w:t>
      </w:r>
      <w:r w:rsidRPr="00B368A2">
        <w:rPr>
          <w:rStyle w:val="Char5"/>
          <w:rFonts w:hint="cs"/>
          <w:rtl/>
        </w:rPr>
        <w:t>ی‌کنید،</w:t>
      </w:r>
      <w:r w:rsidRPr="00B368A2">
        <w:rPr>
          <w:rStyle w:val="Char5"/>
          <w:rtl/>
        </w:rPr>
        <w:t xml:space="preserve"> آگاه است</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به طور خلاصه، اگر به آیات قرآن دقّت کنی، می</w:t>
      </w:r>
      <w:r w:rsidR="00CE54C3">
        <w:rPr>
          <w:rStyle w:val="Char0"/>
          <w:rFonts w:hint="cs"/>
          <w:rtl/>
        </w:rPr>
        <w:t>‌</w:t>
      </w:r>
      <w:r w:rsidRPr="00695320">
        <w:rPr>
          <w:rStyle w:val="Char0"/>
          <w:rFonts w:hint="cs"/>
          <w:rtl/>
        </w:rPr>
        <w:t>بینی که بیشتر معانی و مفاهیمش مربوط به تسلّی و دلداری و امثال آن می</w:t>
      </w:r>
      <w:r w:rsidR="00CE54C3">
        <w:rPr>
          <w:rStyle w:val="Char0"/>
          <w:rFonts w:hint="cs"/>
          <w:rtl/>
        </w:rPr>
        <w:t>‌</w:t>
      </w:r>
      <w:r w:rsidRPr="00695320">
        <w:rPr>
          <w:rStyle w:val="Char0"/>
          <w:rFonts w:hint="cs"/>
          <w:rtl/>
        </w:rPr>
        <w:t>شود.</w:t>
      </w:r>
      <w:r w:rsidRPr="007F2722">
        <w:rPr>
          <w:rStyle w:val="Char0"/>
          <w:vertAlign w:val="superscript"/>
          <w:rtl/>
        </w:rPr>
        <w:footnoteReference w:id="1275"/>
      </w:r>
    </w:p>
    <w:p w:rsidR="00084FA6" w:rsidRPr="00695320" w:rsidRDefault="00084FA6" w:rsidP="00084FA6">
      <w:pPr>
        <w:ind w:firstLine="237"/>
        <w:jc w:val="both"/>
        <w:rPr>
          <w:rStyle w:val="Char0"/>
          <w:rtl/>
        </w:rPr>
      </w:pPr>
      <w:r w:rsidRPr="00695320">
        <w:rPr>
          <w:rStyle w:val="Char0"/>
          <w:rFonts w:hint="cs"/>
          <w:rtl/>
        </w:rPr>
        <w:t>اگر گفته شود که وعدۀ آمدن بارقلیط به حواریّون داده شد و سیّدنا عیسی به آنان گفت که: «او را به سویتان می</w:t>
      </w:r>
      <w:r w:rsidR="00CE54C3">
        <w:rPr>
          <w:rStyle w:val="Char0"/>
          <w:rFonts w:hint="cs"/>
          <w:rtl/>
        </w:rPr>
        <w:t>‌</w:t>
      </w:r>
      <w:r w:rsidRPr="00695320">
        <w:rPr>
          <w:rStyle w:val="Char0"/>
          <w:rFonts w:hint="cs"/>
          <w:rtl/>
        </w:rPr>
        <w:t>فرستد.» و قرآن کریم 600 سال پس از حواریّون نازل شد، در پاسخ می</w:t>
      </w:r>
      <w:r w:rsidR="00CE54C3">
        <w:rPr>
          <w:rStyle w:val="Char0"/>
          <w:rFonts w:hint="cs"/>
          <w:rtl/>
        </w:rPr>
        <w:t>‌</w:t>
      </w:r>
      <w:r w:rsidRPr="00695320">
        <w:rPr>
          <w:rStyle w:val="Char0"/>
          <w:rFonts w:hint="cs"/>
          <w:rtl/>
        </w:rPr>
        <w:t>گویم: مرادش این بود که می</w:t>
      </w:r>
      <w:r w:rsidR="00CE54C3">
        <w:rPr>
          <w:rStyle w:val="Char0"/>
          <w:rFonts w:hint="cs"/>
          <w:rtl/>
        </w:rPr>
        <w:t>‌</w:t>
      </w:r>
      <w:r w:rsidRPr="00695320">
        <w:rPr>
          <w:rStyle w:val="Char0"/>
          <w:rFonts w:hint="cs"/>
          <w:rtl/>
        </w:rPr>
        <w:t>گفت: «آگاه باشید که من در تمامی ایّام و تا ابد با شما هستم.»</w:t>
      </w:r>
    </w:p>
    <w:p w:rsidR="00084FA6" w:rsidRPr="00695320" w:rsidRDefault="00084FA6" w:rsidP="00084FA6">
      <w:pPr>
        <w:ind w:firstLine="237"/>
        <w:jc w:val="both"/>
        <w:rPr>
          <w:rStyle w:val="Char0"/>
          <w:rtl/>
        </w:rPr>
      </w:pPr>
      <w:r w:rsidRPr="00695320">
        <w:rPr>
          <w:rStyle w:val="Char0"/>
          <w:rFonts w:hint="cs"/>
          <w:rtl/>
        </w:rPr>
        <w:t>و حواریّون تا ابد باقی نماندند و بلکه پس از آنان کسانی آمدند که تا باقی</w:t>
      </w:r>
      <w:r w:rsidR="00CE54C3">
        <w:rPr>
          <w:rStyle w:val="Char0"/>
          <w:rFonts w:hint="cs"/>
          <w:rtl/>
        </w:rPr>
        <w:t>‌</w:t>
      </w:r>
      <w:r w:rsidRPr="00695320">
        <w:rPr>
          <w:rStyle w:val="Char0"/>
          <w:rFonts w:hint="cs"/>
          <w:rtl/>
        </w:rPr>
        <w:t>ماندن عیسی</w:t>
      </w:r>
      <w:r w:rsidR="00656F15" w:rsidRPr="00656F15">
        <w:rPr>
          <w:rFonts w:ascii="MitraUnicode" w:hAnsi="MitraUnicode" w:cs="CTraditional Arabic"/>
          <w:rtl/>
        </w:rPr>
        <w:t> ÷</w:t>
      </w:r>
      <w:r w:rsidRPr="00695320">
        <w:rPr>
          <w:rStyle w:val="Char0"/>
          <w:rFonts w:hint="cs"/>
          <w:rtl/>
        </w:rPr>
        <w:t xml:space="preserve"> بر زمین، زنده ماندند.</w:t>
      </w:r>
    </w:p>
    <w:p w:rsidR="00084FA6" w:rsidRPr="00695320" w:rsidRDefault="00084FA6" w:rsidP="00084FA6">
      <w:pPr>
        <w:ind w:firstLine="237"/>
        <w:jc w:val="both"/>
        <w:rPr>
          <w:rStyle w:val="Char0"/>
          <w:rtl/>
        </w:rPr>
      </w:pPr>
      <w:r w:rsidRPr="00695320">
        <w:rPr>
          <w:rStyle w:val="Char0"/>
          <w:rFonts w:hint="cs"/>
          <w:rtl/>
        </w:rPr>
        <w:t>بنابراین عبارت: «به زودی برای شما [پیامبری] مبعوث خواهد کرد.» همچون این سخن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است که گفت: «او را به سویتان می</w:t>
      </w:r>
      <w:r w:rsidR="00CE54C3">
        <w:rPr>
          <w:rStyle w:val="Char0"/>
          <w:rFonts w:hint="cs"/>
          <w:rtl/>
        </w:rPr>
        <w:t>‌</w:t>
      </w:r>
      <w:r w:rsidRPr="00695320">
        <w:rPr>
          <w:rStyle w:val="Char0"/>
          <w:rFonts w:hint="cs"/>
          <w:rtl/>
        </w:rPr>
        <w:t>فرستد.» و مخاطب وی در</w:t>
      </w:r>
      <w:r w:rsidR="005939FE">
        <w:rPr>
          <w:rStyle w:val="Char0"/>
          <w:rFonts w:hint="cs"/>
          <w:rtl/>
        </w:rPr>
        <w:t xml:space="preserve"> هردو </w:t>
      </w:r>
      <w:r w:rsidRPr="00695320">
        <w:rPr>
          <w:rStyle w:val="Char0"/>
          <w:rFonts w:hint="cs"/>
          <w:rtl/>
        </w:rPr>
        <w:t>حالت، یکسان بود.»</w:t>
      </w:r>
      <w:r w:rsidRPr="007F2722">
        <w:rPr>
          <w:rStyle w:val="Char0"/>
          <w:vertAlign w:val="superscript"/>
          <w:rtl/>
        </w:rPr>
        <w:footnoteReference w:id="1276"/>
      </w:r>
    </w:p>
    <w:p w:rsidR="00084FA6" w:rsidRPr="00695320" w:rsidRDefault="00084FA6" w:rsidP="00F37FA5">
      <w:pPr>
        <w:pStyle w:val="ListParagraph"/>
        <w:numPr>
          <w:ilvl w:val="0"/>
          <w:numId w:val="216"/>
        </w:numPr>
        <w:ind w:left="595" w:hanging="357"/>
        <w:contextualSpacing w:val="0"/>
        <w:jc w:val="both"/>
        <w:rPr>
          <w:rStyle w:val="Char0"/>
        </w:rPr>
      </w:pPr>
      <w:r w:rsidRPr="00F37FA5">
        <w:rPr>
          <w:rStyle w:val="Char4"/>
          <w:rFonts w:hint="cs"/>
          <w:rtl/>
        </w:rPr>
        <w:t>اشعیای نبی با اشاره به محمّد</w:t>
      </w:r>
      <w:r w:rsidR="00656F15" w:rsidRPr="00656F15">
        <w:rPr>
          <w:rStyle w:val="Char4"/>
          <w:rFonts w:cs="CTraditional Arabic"/>
          <w:bCs w:val="0"/>
          <w:rtl/>
        </w:rPr>
        <w:t> ج</w:t>
      </w:r>
      <w:r w:rsidR="00C61D90" w:rsidRPr="00C61D90">
        <w:rPr>
          <w:rStyle w:val="Char4"/>
          <w:bCs w:val="0"/>
          <w:rtl/>
        </w:rPr>
        <w:t xml:space="preserve"> </w:t>
      </w:r>
      <w:r w:rsidRPr="00F37FA5">
        <w:rPr>
          <w:rStyle w:val="Char4"/>
          <w:rFonts w:hint="cs"/>
          <w:rtl/>
        </w:rPr>
        <w:t>گفت:</w:t>
      </w:r>
      <w:r w:rsidRPr="00695320">
        <w:rPr>
          <w:rStyle w:val="Char0"/>
          <w:rFonts w:hint="cs"/>
          <w:rtl/>
        </w:rPr>
        <w:t xml:space="preserve"> «از دور نشانه</w:t>
      </w:r>
      <w:r w:rsidRPr="00695320">
        <w:rPr>
          <w:rStyle w:val="Char0"/>
          <w:rFonts w:hint="cs"/>
          <w:cs/>
        </w:rPr>
        <w:t>‎</w:t>
      </w:r>
      <w:r w:rsidRPr="00695320">
        <w:rPr>
          <w:rStyle w:val="Char0"/>
          <w:rFonts w:hint="cs"/>
          <w:rtl/>
        </w:rPr>
        <w:t>ای برای امّت</w:t>
      </w:r>
      <w:r w:rsidR="00CE54C3">
        <w:rPr>
          <w:rStyle w:val="Char0"/>
          <w:rFonts w:hint="cs"/>
          <w:rtl/>
        </w:rPr>
        <w:t>‌</w:t>
      </w:r>
      <w:r w:rsidRPr="00695320">
        <w:rPr>
          <w:rStyle w:val="Char0"/>
          <w:rFonts w:hint="cs"/>
          <w:rtl/>
        </w:rPr>
        <w:t>ها برافراشته می</w:t>
      </w:r>
      <w:r w:rsidR="00CE54C3">
        <w:rPr>
          <w:rStyle w:val="Char0"/>
          <w:rFonts w:hint="cs"/>
          <w:rtl/>
        </w:rPr>
        <w:t>‌</w:t>
      </w:r>
      <w:r w:rsidRPr="00695320">
        <w:rPr>
          <w:rStyle w:val="Char0"/>
          <w:rFonts w:hint="cs"/>
          <w:rtl/>
        </w:rPr>
        <w:t>شود و از سرزمین دور، وجودش اعلام می</w:t>
      </w:r>
      <w:r w:rsidR="00CE54C3">
        <w:rPr>
          <w:rStyle w:val="Char0"/>
          <w:rFonts w:hint="cs"/>
          <w:rtl/>
        </w:rPr>
        <w:t>‌</w:t>
      </w:r>
      <w:r w:rsidRPr="00695320">
        <w:rPr>
          <w:rStyle w:val="Char0"/>
          <w:rFonts w:hint="cs"/>
          <w:rtl/>
        </w:rPr>
        <w:t>گردد و فورا سبکبال می</w:t>
      </w:r>
      <w:r w:rsidR="00CE54C3">
        <w:rPr>
          <w:rStyle w:val="Char0"/>
          <w:rFonts w:hint="cs"/>
          <w:rtl/>
        </w:rPr>
        <w:t>‌</w:t>
      </w:r>
      <w:r w:rsidRPr="00695320">
        <w:rPr>
          <w:rStyle w:val="Char0"/>
          <w:rFonts w:hint="cs"/>
          <w:rtl/>
        </w:rPr>
        <w:t>آیند</w:t>
      </w:r>
      <w:r w:rsidR="00C12E7C">
        <w:rPr>
          <w:rStyle w:val="Char0"/>
          <w:rFonts w:hint="cs"/>
          <w:rtl/>
        </w:rPr>
        <w:t xml:space="preserve"> درحالی </w:t>
      </w:r>
      <w:r w:rsidRPr="00695320">
        <w:rPr>
          <w:rStyle w:val="Char0"/>
          <w:rFonts w:hint="cs"/>
          <w:rtl/>
        </w:rPr>
        <w:t>که خسته و رنجوری در میانشان نیست. او خواب و چُرت ندارد. اراده و عزمی استوار دارد و رفتنش [در راه خیر] قطع نمی</w:t>
      </w:r>
      <w:r w:rsidR="00CE54C3">
        <w:rPr>
          <w:rStyle w:val="Char0"/>
          <w:rFonts w:hint="cs"/>
          <w:rtl/>
        </w:rPr>
        <w:t>‌</w:t>
      </w:r>
      <w:r w:rsidRPr="00695320">
        <w:rPr>
          <w:rStyle w:val="Char0"/>
          <w:rFonts w:hint="cs"/>
          <w:rtl/>
        </w:rPr>
        <w:t>گردد. تیرهایش تیز و کمانش آماده است. سُم اسبانش مانند سنگ چخماق و شترهایش همچون تندبادند. صدایش مانند صدای شیر بوده و با اشتیاق تمام شکار را می</w:t>
      </w:r>
      <w:r w:rsidR="00CE54C3">
        <w:rPr>
          <w:rStyle w:val="Char0"/>
          <w:rFonts w:hint="cs"/>
          <w:rtl/>
        </w:rPr>
        <w:t>‌</w:t>
      </w:r>
      <w:r w:rsidRPr="00695320">
        <w:rPr>
          <w:rStyle w:val="Char0"/>
          <w:rFonts w:hint="cs"/>
          <w:rtl/>
        </w:rPr>
        <w:t>گیرد و چیزی نمی</w:t>
      </w:r>
      <w:r w:rsidR="00CE54C3">
        <w:rPr>
          <w:rStyle w:val="Char0"/>
          <w:rFonts w:hint="cs"/>
          <w:rtl/>
        </w:rPr>
        <w:t>‌</w:t>
      </w:r>
      <w:r w:rsidRPr="00695320">
        <w:rPr>
          <w:rStyle w:val="Char0"/>
          <w:rFonts w:hint="cs"/>
          <w:rtl/>
        </w:rPr>
        <w:t>تواند از دستش فرار کند و همچون آواز دریا در آن روز، بر آن بانگ می</w:t>
      </w:r>
      <w:r w:rsidR="00CE54C3">
        <w:rPr>
          <w:rStyle w:val="Char0"/>
          <w:rFonts w:hint="cs"/>
          <w:rtl/>
        </w:rPr>
        <w:t>‌</w:t>
      </w:r>
      <w:r w:rsidRPr="00695320">
        <w:rPr>
          <w:rStyle w:val="Char0"/>
          <w:rFonts w:hint="cs"/>
          <w:rtl/>
        </w:rPr>
        <w:t>زند و به زمین</w:t>
      </w:r>
      <w:r w:rsidR="00C12E7C">
        <w:rPr>
          <w:rStyle w:val="Char0"/>
          <w:rFonts w:hint="cs"/>
          <w:rtl/>
        </w:rPr>
        <w:t xml:space="preserve"> درحالی </w:t>
      </w:r>
      <w:r w:rsidRPr="00695320">
        <w:rPr>
          <w:rStyle w:val="Char0"/>
          <w:rFonts w:hint="cs"/>
          <w:rtl/>
        </w:rPr>
        <w:t>که تاریک و تنگ است و نور و روشنایی، بر اثر مِه و غبارش از بین رفته، می</w:t>
      </w:r>
      <w:r w:rsidR="00CE54C3">
        <w:rPr>
          <w:rStyle w:val="Char0"/>
          <w:rFonts w:hint="cs"/>
          <w:rtl/>
        </w:rPr>
        <w:t>‌</w:t>
      </w:r>
      <w:r w:rsidRPr="00695320">
        <w:rPr>
          <w:rStyle w:val="Char0"/>
          <w:rFonts w:hint="cs"/>
          <w:rtl/>
        </w:rPr>
        <w:t>نگرد.»</w:t>
      </w:r>
      <w:r w:rsidRPr="007F2722">
        <w:rPr>
          <w:rStyle w:val="Char0"/>
          <w:vertAlign w:val="superscript"/>
          <w:rtl/>
        </w:rPr>
        <w:footnoteReference w:id="1277"/>
      </w:r>
    </w:p>
    <w:p w:rsidR="00084FA6" w:rsidRPr="00695320" w:rsidRDefault="00084FA6" w:rsidP="00084FA6">
      <w:pPr>
        <w:ind w:firstLine="237"/>
        <w:jc w:val="both"/>
        <w:rPr>
          <w:rStyle w:val="Char0"/>
          <w:rtl/>
        </w:rPr>
      </w:pPr>
      <w:r w:rsidRPr="00695320">
        <w:rPr>
          <w:rStyle w:val="Char0"/>
          <w:rFonts w:hint="cs"/>
          <w:rtl/>
        </w:rPr>
        <w:t>زیاده بن یحیی راسی در توضیح این بشارت می</w:t>
      </w:r>
      <w:r w:rsidR="00CE54C3">
        <w:rPr>
          <w:rStyle w:val="Char0"/>
          <w:rFonts w:hint="cs"/>
          <w:rtl/>
        </w:rPr>
        <w:t>‌</w:t>
      </w:r>
      <w:r w:rsidRPr="00695320">
        <w:rPr>
          <w:rStyle w:val="Char0"/>
          <w:rFonts w:hint="cs"/>
          <w:rtl/>
        </w:rPr>
        <w:t xml:space="preserve">گوید: </w:t>
      </w:r>
      <w:r w:rsidR="0005588A" w:rsidRPr="00695320">
        <w:rPr>
          <w:rStyle w:val="Char0"/>
          <w:rFonts w:hint="cs"/>
          <w:rtl/>
        </w:rPr>
        <w:t>«</w:t>
      </w:r>
      <w:r w:rsidRPr="00695320">
        <w:rPr>
          <w:rStyle w:val="Char0"/>
          <w:rFonts w:hint="cs"/>
          <w:rtl/>
        </w:rPr>
        <w:t>چنانکه قبلا گفتیم، بدون تردید مژدۀ مذکور از هر جهت، بر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صدق می</w:t>
      </w:r>
      <w:r w:rsidR="00CE54C3">
        <w:rPr>
          <w:rStyle w:val="Char0"/>
          <w:rFonts w:hint="cs"/>
          <w:rtl/>
        </w:rPr>
        <w:t>‌</w:t>
      </w:r>
      <w:r w:rsidRPr="00695320">
        <w:rPr>
          <w:rStyle w:val="Char0"/>
          <w:rFonts w:hint="cs"/>
          <w:rtl/>
        </w:rPr>
        <w:t>کند، زیرا عبارت: «از دور نشانه</w:t>
      </w:r>
      <w:r w:rsidRPr="00695320">
        <w:rPr>
          <w:rStyle w:val="Char0"/>
          <w:rFonts w:hint="cs"/>
          <w:cs/>
        </w:rPr>
        <w:t>‎</w:t>
      </w:r>
      <w:r w:rsidRPr="00695320">
        <w:rPr>
          <w:rStyle w:val="Char0"/>
          <w:rFonts w:hint="cs"/>
          <w:rtl/>
        </w:rPr>
        <w:t>ای برای امّت</w:t>
      </w:r>
      <w:r w:rsidR="00CE54C3">
        <w:rPr>
          <w:rStyle w:val="Char0"/>
          <w:rFonts w:hint="cs"/>
          <w:rtl/>
        </w:rPr>
        <w:t>‌</w:t>
      </w:r>
      <w:r w:rsidRPr="00695320">
        <w:rPr>
          <w:rStyle w:val="Char0"/>
          <w:rFonts w:hint="cs"/>
          <w:rtl/>
        </w:rPr>
        <w:t>ها برافراشته می</w:t>
      </w:r>
      <w:r w:rsidR="00CE54C3">
        <w:rPr>
          <w:rStyle w:val="Char0"/>
          <w:rFonts w:hint="cs"/>
          <w:rtl/>
        </w:rPr>
        <w:t>‌</w:t>
      </w:r>
      <w:r w:rsidRPr="00695320">
        <w:rPr>
          <w:rStyle w:val="Char0"/>
          <w:rFonts w:hint="cs"/>
          <w:rtl/>
        </w:rPr>
        <w:t>شود.»؛ یعنی او نشانۀ برافراشته برای امّت</w:t>
      </w:r>
      <w:r w:rsidR="00CE54C3">
        <w:rPr>
          <w:rStyle w:val="Char0"/>
          <w:rFonts w:hint="cs"/>
          <w:rtl/>
        </w:rPr>
        <w:t>‌</w:t>
      </w:r>
      <w:r w:rsidRPr="00695320">
        <w:rPr>
          <w:rStyle w:val="Char0"/>
          <w:rFonts w:hint="cs"/>
          <w:rtl/>
        </w:rPr>
        <w:t>ها و راهنمای هدایتگر به سوی نور دینِ بر حقّ الهی است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نخستین بار برای تمامی مردم مبعوث گشتند، امّا سیّدنا عیسی ابتدا برای یهود برانگیخته شد و پس از وی، نبوّتش را به دیگران تعمیم دادند.</w:t>
      </w:r>
    </w:p>
    <w:p w:rsidR="00084FA6" w:rsidRPr="00695320" w:rsidRDefault="00084FA6" w:rsidP="00084FA6">
      <w:pPr>
        <w:ind w:firstLine="237"/>
        <w:jc w:val="both"/>
        <w:rPr>
          <w:rStyle w:val="Char0"/>
          <w:rtl/>
        </w:rPr>
      </w:pPr>
      <w:r w:rsidRPr="00695320">
        <w:rPr>
          <w:rStyle w:val="Char0"/>
          <w:rFonts w:hint="cs"/>
          <w:rtl/>
        </w:rPr>
        <w:t>قید «از دور» اشاره دارد که این نشانه از سرزمین اسرائیل که اشعیاء در آن سخن گفت، برنمی</w:t>
      </w:r>
      <w:r w:rsidR="00CE54C3">
        <w:rPr>
          <w:rStyle w:val="Char0"/>
          <w:rFonts w:hint="cs"/>
          <w:rtl/>
        </w:rPr>
        <w:t>‌</w:t>
      </w:r>
      <w:r w:rsidRPr="00695320">
        <w:rPr>
          <w:rStyle w:val="Char0"/>
          <w:rFonts w:hint="cs"/>
          <w:rtl/>
        </w:rPr>
        <w:t>خیزد، بلکه از سرزمین دور آشکار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Fonts w:hint="cs"/>
          <w:rtl/>
        </w:rPr>
        <w:t>این مطلب از جملۀ بعدی روشن می</w:t>
      </w:r>
      <w:r w:rsidR="00CE54C3">
        <w:rPr>
          <w:rStyle w:val="Char0"/>
          <w:rFonts w:hint="cs"/>
          <w:rtl/>
        </w:rPr>
        <w:t>‌</w:t>
      </w:r>
      <w:r w:rsidRPr="00695320">
        <w:rPr>
          <w:rStyle w:val="Char0"/>
          <w:rFonts w:hint="cs"/>
          <w:rtl/>
        </w:rPr>
        <w:t>گردد و با آوردن «و از سرزمین دور، وجودش اعلام می</w:t>
      </w:r>
      <w:r w:rsidR="00CE54C3">
        <w:rPr>
          <w:rStyle w:val="Char0"/>
          <w:rFonts w:hint="cs"/>
          <w:rtl/>
        </w:rPr>
        <w:t>‌</w:t>
      </w:r>
      <w:r w:rsidRPr="00695320">
        <w:rPr>
          <w:rStyle w:val="Char0"/>
          <w:rFonts w:hint="cs"/>
          <w:rtl/>
        </w:rPr>
        <w:t>گردد»، ابهام موجود را برطرف کرد. عبارت</w:t>
      </w:r>
      <w:r w:rsidR="00C12E7C">
        <w:rPr>
          <w:rStyle w:val="Char0"/>
          <w:rFonts w:hint="cs"/>
          <w:rtl/>
        </w:rPr>
        <w:t>:</w:t>
      </w:r>
      <w:r w:rsidRPr="00695320">
        <w:rPr>
          <w:rStyle w:val="Char0"/>
          <w:rFonts w:hint="cs"/>
          <w:rtl/>
        </w:rPr>
        <w:t xml:space="preserve"> «از سرزمین دور» نشان می</w:t>
      </w:r>
      <w:r w:rsidR="00CE54C3">
        <w:rPr>
          <w:rStyle w:val="Char0"/>
          <w:rFonts w:hint="cs"/>
          <w:rtl/>
        </w:rPr>
        <w:t>‌</w:t>
      </w:r>
      <w:r w:rsidRPr="00695320">
        <w:rPr>
          <w:rStyle w:val="Char0"/>
          <w:rFonts w:hint="cs"/>
          <w:rtl/>
        </w:rPr>
        <w:t>دهد که نشانۀ مذکور از سرزمین اسرائیل برافراشته نمی</w:t>
      </w:r>
      <w:r w:rsidR="00CE54C3">
        <w:rPr>
          <w:rStyle w:val="Char0"/>
          <w:rFonts w:hint="cs"/>
          <w:rtl/>
        </w:rPr>
        <w:t>‌</w:t>
      </w:r>
      <w:r w:rsidRPr="00695320">
        <w:rPr>
          <w:rStyle w:val="Char0"/>
          <w:rFonts w:hint="cs"/>
          <w:rtl/>
        </w:rPr>
        <w:t>شود، بلکه از دورترین نقطۀ زمین آشکار می</w:t>
      </w:r>
      <w:r w:rsidR="00CE54C3">
        <w:rPr>
          <w:rStyle w:val="Char0"/>
          <w:rFonts w:hint="cs"/>
          <w:rtl/>
        </w:rPr>
        <w:t>‌</w:t>
      </w:r>
      <w:r w:rsidRPr="00695320">
        <w:rPr>
          <w:rStyle w:val="Char0"/>
          <w:rFonts w:hint="cs"/>
          <w:rtl/>
        </w:rPr>
        <w:t>گردد، و سخنش را مبهم بیان کرد؛ گویی که چنین گفته شده است: پایان و دورترین منطقۀ سرزمین اسرائیل آن جایی است که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آنجا مبعوث می</w:t>
      </w:r>
      <w:r w:rsidR="00CE54C3">
        <w:rPr>
          <w:rStyle w:val="Char0"/>
          <w:rFonts w:hint="cs"/>
          <w:rtl/>
        </w:rPr>
        <w:t>‌</w:t>
      </w:r>
      <w:r w:rsidRPr="00695320">
        <w:rPr>
          <w:rStyle w:val="Char0"/>
          <w:rFonts w:hint="cs"/>
          <w:rtl/>
        </w:rPr>
        <w:t>گردد؛ یعنی مکّۀ مکرّمه که در دورترین نقطۀ سرزمین اسرائیل قرار دارد و در میان اقلیم عرب و سرزمین موعود فاصله</w:t>
      </w:r>
      <w:r w:rsidR="00CE54C3">
        <w:rPr>
          <w:rStyle w:val="Char0"/>
          <w:rFonts w:hint="cs"/>
          <w:rtl/>
        </w:rPr>
        <w:t>‌</w:t>
      </w:r>
      <w:r w:rsidRPr="00695320">
        <w:rPr>
          <w:rStyle w:val="Char0"/>
          <w:rFonts w:hint="cs"/>
          <w:rtl/>
        </w:rPr>
        <w:t>ای نیست.</w:t>
      </w:r>
    </w:p>
    <w:p w:rsidR="00084FA6" w:rsidRPr="00695320" w:rsidRDefault="00084FA6" w:rsidP="00084FA6">
      <w:pPr>
        <w:ind w:firstLine="237"/>
        <w:jc w:val="both"/>
        <w:rPr>
          <w:rStyle w:val="Char0"/>
          <w:rtl/>
        </w:rPr>
      </w:pPr>
      <w:r w:rsidRPr="00695320">
        <w:rPr>
          <w:rStyle w:val="Char0"/>
          <w:rFonts w:hint="cs"/>
          <w:rtl/>
        </w:rPr>
        <w:t>متن مذکور مشتمل بر قرینه و علامت دیگری نیز است تا آن نشانه پوشیده نماند و عربی</w:t>
      </w:r>
      <w:r w:rsidR="00CE54C3">
        <w:rPr>
          <w:rStyle w:val="Char0"/>
          <w:rFonts w:hint="cs"/>
          <w:rtl/>
        </w:rPr>
        <w:t>‌</w:t>
      </w:r>
      <w:r w:rsidRPr="00695320">
        <w:rPr>
          <w:rStyle w:val="Char0"/>
          <w:rFonts w:hint="cs"/>
          <w:rtl/>
        </w:rPr>
        <w:t xml:space="preserve">بودنش آشکار گردد؛ یعنی عبارت: «یُصفر به» که به معنای نداداده شدن و اعلام حضور اوست. در زبان عبری بدین معناست که الله متعال در میان مردم، حضور وی را </w:t>
      </w:r>
      <w:r w:rsidRPr="00D971FC">
        <w:rPr>
          <w:rStyle w:val="Char0"/>
          <w:rFonts w:hint="cs"/>
          <w:spacing w:val="-5"/>
          <w:rtl/>
        </w:rPr>
        <w:t>اعلام نمود، و قوم عرب هنگام بیان اغراض و اهداف پنهانی خویش، آواز سر می</w:t>
      </w:r>
      <w:r w:rsidR="00CE54C3" w:rsidRPr="00D971FC">
        <w:rPr>
          <w:rStyle w:val="Char0"/>
          <w:rFonts w:hint="cs"/>
          <w:spacing w:val="-5"/>
          <w:rtl/>
        </w:rPr>
        <w:t>‌</w:t>
      </w:r>
      <w:r w:rsidRPr="00D971FC">
        <w:rPr>
          <w:rStyle w:val="Char0"/>
          <w:rFonts w:hint="cs"/>
          <w:spacing w:val="-5"/>
          <w:rtl/>
        </w:rPr>
        <w:t>دهند.»</w:t>
      </w:r>
      <w:r w:rsidRPr="00D971FC">
        <w:rPr>
          <w:rStyle w:val="Char0"/>
          <w:spacing w:val="-5"/>
          <w:vertAlign w:val="superscript"/>
          <w:rtl/>
        </w:rPr>
        <w:footnoteReference w:id="1278"/>
      </w:r>
    </w:p>
    <w:p w:rsidR="00084FA6" w:rsidRPr="00695320" w:rsidRDefault="00084FA6" w:rsidP="00084FA6">
      <w:pPr>
        <w:ind w:firstLine="237"/>
        <w:jc w:val="both"/>
        <w:rPr>
          <w:rStyle w:val="Char0"/>
          <w:rtl/>
        </w:rPr>
      </w:pPr>
      <w:r w:rsidRPr="00695320">
        <w:rPr>
          <w:rStyle w:val="Char0"/>
          <w:rFonts w:hint="cs"/>
          <w:rtl/>
        </w:rPr>
        <w:t>سپس شیخ زیاده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این سخن أشعیاء را می</w:t>
      </w:r>
      <w:r w:rsidR="00CE54C3">
        <w:rPr>
          <w:rStyle w:val="Char0"/>
          <w:rFonts w:hint="cs"/>
          <w:rtl/>
        </w:rPr>
        <w:t>‌</w:t>
      </w:r>
      <w:r w:rsidRPr="00695320">
        <w:rPr>
          <w:rStyle w:val="Char0"/>
          <w:rFonts w:hint="cs"/>
          <w:rtl/>
        </w:rPr>
        <w:t>آورد که گفت: «و فورا سبکبال می</w:t>
      </w:r>
      <w:r w:rsidR="00CE54C3">
        <w:rPr>
          <w:rStyle w:val="Char0"/>
          <w:rFonts w:hint="cs"/>
          <w:rtl/>
        </w:rPr>
        <w:t>‌</w:t>
      </w:r>
      <w:r w:rsidRPr="00695320">
        <w:rPr>
          <w:rStyle w:val="Char0"/>
          <w:rFonts w:hint="cs"/>
          <w:rtl/>
        </w:rPr>
        <w:t>آیند</w:t>
      </w:r>
      <w:r w:rsidR="00C12E7C">
        <w:rPr>
          <w:rStyle w:val="Char0"/>
          <w:rFonts w:hint="cs"/>
          <w:rtl/>
        </w:rPr>
        <w:t xml:space="preserve"> درحالی </w:t>
      </w:r>
      <w:r w:rsidRPr="00695320">
        <w:rPr>
          <w:rStyle w:val="Char0"/>
          <w:rFonts w:hint="cs"/>
          <w:rtl/>
        </w:rPr>
        <w:t>که خسته و رنجوری در میانشان نیست. او خواب و چُرت ندارد. اراده و عزمی استوار دارد و رفتنش [ در راه خیر] قطع نمی</w:t>
      </w:r>
      <w:r w:rsidR="00CE54C3">
        <w:rPr>
          <w:rStyle w:val="Char0"/>
          <w:rFonts w:hint="cs"/>
          <w:rtl/>
        </w:rPr>
        <w:t>‌</w:t>
      </w:r>
      <w:r w:rsidRPr="00695320">
        <w:rPr>
          <w:rStyle w:val="Char0"/>
          <w:rFonts w:hint="cs"/>
          <w:rtl/>
        </w:rPr>
        <w:t>گردد. تیرهایش تیز و کمانش آماده است.»</w:t>
      </w:r>
    </w:p>
    <w:p w:rsidR="00084FA6" w:rsidRPr="00695320" w:rsidRDefault="00084FA6" w:rsidP="00084FA6">
      <w:pPr>
        <w:ind w:firstLine="237"/>
        <w:jc w:val="both"/>
        <w:rPr>
          <w:rStyle w:val="Char0"/>
          <w:rtl/>
        </w:rPr>
      </w:pPr>
      <w:r w:rsidRPr="00695320">
        <w:rPr>
          <w:rStyle w:val="Char0"/>
          <w:rFonts w:hint="cs"/>
          <w:rtl/>
        </w:rPr>
        <w:t>و در توضیح آن می</w:t>
      </w:r>
      <w:r w:rsidR="00CE54C3">
        <w:rPr>
          <w:rStyle w:val="Char0"/>
          <w:rFonts w:hint="cs"/>
          <w:rtl/>
        </w:rPr>
        <w:t>‌</w:t>
      </w:r>
      <w:r w:rsidRPr="00695320">
        <w:rPr>
          <w:rStyle w:val="Char0"/>
          <w:rFonts w:hint="cs"/>
          <w:rtl/>
        </w:rPr>
        <w:t>گوید: «بدون تردید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با لشکریانش سبکبال آمدند و هرگز احساس خستگی نکردند، و ایشان را خواب غافل نمی</w:t>
      </w:r>
      <w:r w:rsidR="00CE54C3">
        <w:rPr>
          <w:rStyle w:val="Char0"/>
          <w:rFonts w:hint="cs"/>
          <w:rtl/>
        </w:rPr>
        <w:t>‌</w:t>
      </w:r>
      <w:r w:rsidRPr="00695320">
        <w:rPr>
          <w:rStyle w:val="Char0"/>
          <w:rFonts w:hint="cs"/>
          <w:rtl/>
        </w:rPr>
        <w:t>کرد، بلکه در راه پرستش الله تعالی و انتشار دین وی کاملا بیدار و هوشیار بودند، چنانکه روایت شده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تمام شب را بیدار می</w:t>
      </w:r>
      <w:r w:rsidR="00CE54C3">
        <w:rPr>
          <w:rStyle w:val="Char0"/>
          <w:rFonts w:hint="cs"/>
          <w:rtl/>
        </w:rPr>
        <w:t>‌</w:t>
      </w:r>
      <w:r w:rsidRPr="00695320">
        <w:rPr>
          <w:rStyle w:val="Char0"/>
          <w:rFonts w:hint="cs"/>
          <w:rtl/>
        </w:rPr>
        <w:t>ماندند و مشغول عبادات بودند، به گونه</w:t>
      </w:r>
      <w:r w:rsidR="00CE54C3">
        <w:rPr>
          <w:rStyle w:val="Char0"/>
          <w:rFonts w:hint="cs"/>
          <w:rtl/>
        </w:rPr>
        <w:t>‌</w:t>
      </w:r>
      <w:r w:rsidRPr="00695320">
        <w:rPr>
          <w:rStyle w:val="Char0"/>
          <w:rFonts w:hint="cs"/>
          <w:rtl/>
        </w:rPr>
        <w:t>ای که پاهایشان متوّرم می</w:t>
      </w:r>
      <w:r w:rsidR="00CE54C3">
        <w:rPr>
          <w:rStyle w:val="Char0"/>
          <w:rFonts w:hint="cs"/>
          <w:rtl/>
        </w:rPr>
        <w:t>‌</w:t>
      </w:r>
      <w:r w:rsidRPr="00695320">
        <w:rPr>
          <w:rStyle w:val="Char0"/>
          <w:rFonts w:hint="cs"/>
          <w:rtl/>
        </w:rPr>
        <w:t>گشت و الله متعال از روی مهربانی و محبّت و گرامیداشت ایشان، فرمود: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يَٰٓأَيُّهَا </w:t>
      </w:r>
      <w:r w:rsidRPr="00C12E7C">
        <w:rPr>
          <w:rStyle w:val="Char8"/>
          <w:rFonts w:hint="cs"/>
          <w:rtl/>
        </w:rPr>
        <w:t>ٱلۡمُزَّمِّلُ</w:t>
      </w:r>
      <w:r w:rsidRPr="00C12E7C">
        <w:rPr>
          <w:rStyle w:val="Char8"/>
          <w:rtl/>
        </w:rPr>
        <w:t xml:space="preserve">١ قُمِ </w:t>
      </w:r>
      <w:r w:rsidRPr="00C12E7C">
        <w:rPr>
          <w:rStyle w:val="Char8"/>
          <w:rFonts w:hint="cs"/>
          <w:rtl/>
        </w:rPr>
        <w:t>ٱلَّيۡلَ</w:t>
      </w:r>
      <w:r w:rsidRPr="00C12E7C">
        <w:rPr>
          <w:rStyle w:val="Char8"/>
          <w:rtl/>
        </w:rPr>
        <w:t xml:space="preserve"> إِلَّا قَلِيلٗا٢ نِّصۡفَهُ</w:t>
      </w:r>
      <w:r w:rsidRPr="00C12E7C">
        <w:rPr>
          <w:rStyle w:val="Char8"/>
          <w:rFonts w:hint="cs"/>
          <w:rtl/>
        </w:rPr>
        <w:t>ۥٓ</w:t>
      </w:r>
      <w:r w:rsidRPr="00C12E7C">
        <w:rPr>
          <w:rStyle w:val="Char8"/>
          <w:rtl/>
        </w:rPr>
        <w:t xml:space="preserve"> أَوِ </w:t>
      </w:r>
      <w:r w:rsidRPr="00C12E7C">
        <w:rPr>
          <w:rStyle w:val="Char8"/>
          <w:rFonts w:hint="cs"/>
          <w:rtl/>
        </w:rPr>
        <w:t>ٱنقُصۡ</w:t>
      </w:r>
      <w:r w:rsidRPr="00C12E7C">
        <w:rPr>
          <w:rStyle w:val="Char8"/>
          <w:rtl/>
        </w:rPr>
        <w:t xml:space="preserve"> مِنۡهُ قَلِيلًا٣ أَوۡ زِدۡ عَلَيۡهِ وَرَتِّلِ </w:t>
      </w:r>
      <w:r w:rsidRPr="00C12E7C">
        <w:rPr>
          <w:rStyle w:val="Char8"/>
          <w:rFonts w:hint="cs"/>
          <w:rtl/>
        </w:rPr>
        <w:t>ٱلۡقُرۡءَانَ</w:t>
      </w:r>
      <w:r w:rsidRPr="00C12E7C">
        <w:rPr>
          <w:rStyle w:val="Char8"/>
          <w:rtl/>
        </w:rPr>
        <w:t xml:space="preserve"> تَرۡتِيلًا</w:t>
      </w:r>
      <w:r w:rsidRPr="00BC1762">
        <w:rPr>
          <w:rFonts w:ascii="B lotus Unc" w:hAnsi="B lotus Unc" w:cs="Traditional Arabic"/>
          <w:rtl/>
        </w:rPr>
        <w:t>﴾</w:t>
      </w:r>
      <w:r w:rsidRPr="00C12E7C">
        <w:rPr>
          <w:rStyle w:val="Char8"/>
          <w:rtl/>
        </w:rPr>
        <w:t xml:space="preserve"> </w:t>
      </w:r>
      <w:r w:rsidRPr="00C12E7C">
        <w:rPr>
          <w:rStyle w:val="Char"/>
          <w:rtl/>
        </w:rPr>
        <w:t>[المز</w:t>
      </w:r>
      <w:r w:rsidRPr="00C12E7C">
        <w:rPr>
          <w:rStyle w:val="Char"/>
          <w:rFonts w:hint="cs"/>
          <w:rtl/>
        </w:rPr>
        <w:t>ّ</w:t>
      </w:r>
      <w:r w:rsidRPr="00C12E7C">
        <w:rPr>
          <w:rStyle w:val="Char"/>
          <w:rtl/>
        </w:rPr>
        <w:t>م</w:t>
      </w:r>
      <w:r w:rsidRPr="00C12E7C">
        <w:rPr>
          <w:rStyle w:val="Char"/>
          <w:rFonts w:hint="cs"/>
          <w:rtl/>
        </w:rPr>
        <w:t>ّ</w:t>
      </w:r>
      <w:r w:rsidRPr="00C12E7C">
        <w:rPr>
          <w:rStyle w:val="Char"/>
          <w:rtl/>
        </w:rPr>
        <w:t>ل: 1-</w:t>
      </w:r>
      <w:r w:rsidRPr="00C12E7C">
        <w:rPr>
          <w:rStyle w:val="Char"/>
          <w:rFonts w:hint="cs"/>
          <w:rtl/>
        </w:rPr>
        <w:t xml:space="preserve"> </w:t>
      </w:r>
      <w:r w:rsidRPr="00C12E7C">
        <w:rPr>
          <w:rStyle w:val="Char"/>
          <w:rtl/>
        </w:rPr>
        <w:t>4]</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tl/>
        </w:rPr>
        <w:t>«ا</w:t>
      </w:r>
      <w:r w:rsidRPr="00B368A2">
        <w:rPr>
          <w:rStyle w:val="Char5"/>
          <w:rFonts w:hint="cs"/>
          <w:rtl/>
        </w:rPr>
        <w:t>ی</w:t>
      </w:r>
      <w:r w:rsidRPr="00B368A2">
        <w:rPr>
          <w:rStyle w:val="Char5"/>
          <w:rtl/>
        </w:rPr>
        <w:t xml:space="preserve"> جامه ب</w:t>
      </w:r>
      <w:r w:rsidRPr="00B368A2">
        <w:rPr>
          <w:rStyle w:val="Char5"/>
          <w:rFonts w:hint="cs"/>
          <w:rtl/>
        </w:rPr>
        <w:t xml:space="preserve">ه </w:t>
      </w:r>
      <w:r w:rsidRPr="00B368A2">
        <w:rPr>
          <w:rStyle w:val="Char5"/>
          <w:rtl/>
        </w:rPr>
        <w:t>خود پ</w:t>
      </w:r>
      <w:r w:rsidRPr="00B368A2">
        <w:rPr>
          <w:rStyle w:val="Char5"/>
          <w:rFonts w:hint="cs"/>
          <w:rtl/>
        </w:rPr>
        <w:t>یچیده!</w:t>
      </w:r>
      <w:r w:rsidRPr="00C12E7C">
        <w:rPr>
          <w:rStyle w:val="Char8"/>
          <w:rtl/>
        </w:rPr>
        <w:t xml:space="preserve"> </w:t>
      </w:r>
      <w:r w:rsidRPr="00B368A2">
        <w:rPr>
          <w:rStyle w:val="Char5"/>
          <w:rtl/>
        </w:rPr>
        <w:t>شب را جز اندک</w:t>
      </w:r>
      <w:r w:rsidRPr="00B368A2">
        <w:rPr>
          <w:rStyle w:val="Char5"/>
          <w:rFonts w:hint="cs"/>
          <w:rtl/>
        </w:rPr>
        <w:t>ی</w:t>
      </w:r>
      <w:r w:rsidRPr="00B368A2">
        <w:rPr>
          <w:rStyle w:val="Char5"/>
          <w:rtl/>
        </w:rPr>
        <w:t xml:space="preserve"> بپا خ</w:t>
      </w:r>
      <w:r w:rsidRPr="00B368A2">
        <w:rPr>
          <w:rStyle w:val="Char5"/>
          <w:rFonts w:hint="cs"/>
          <w:rtl/>
        </w:rPr>
        <w:t>یز</w:t>
      </w:r>
      <w:r w:rsidRPr="00B368A2">
        <w:rPr>
          <w:rStyle w:val="Char5"/>
          <w:rtl/>
        </w:rPr>
        <w:t xml:space="preserve"> [و عبادت کن]</w:t>
      </w:r>
      <w:r w:rsidRPr="00B368A2">
        <w:rPr>
          <w:rStyle w:val="Char5"/>
          <w:rFonts w:hint="cs"/>
          <w:rtl/>
        </w:rPr>
        <w:t xml:space="preserve">. </w:t>
      </w:r>
      <w:r w:rsidRPr="00B368A2">
        <w:rPr>
          <w:rStyle w:val="Char5"/>
          <w:rtl/>
        </w:rPr>
        <w:t>ن</w:t>
      </w:r>
      <w:r w:rsidRPr="00B368A2">
        <w:rPr>
          <w:rStyle w:val="Char5"/>
          <w:rFonts w:hint="cs"/>
          <w:rtl/>
        </w:rPr>
        <w:t>یمه‌ای</w:t>
      </w:r>
      <w:r w:rsidRPr="00B368A2">
        <w:rPr>
          <w:rStyle w:val="Char5"/>
          <w:rtl/>
        </w:rPr>
        <w:t xml:space="preserve"> از </w:t>
      </w:r>
      <w:r w:rsidRPr="00B368A2">
        <w:rPr>
          <w:rStyle w:val="Char5"/>
          <w:rFonts w:hint="cs"/>
          <w:rtl/>
        </w:rPr>
        <w:t>شب</w:t>
      </w:r>
      <w:r w:rsidRPr="00B368A2">
        <w:rPr>
          <w:rStyle w:val="Char5"/>
          <w:rtl/>
        </w:rPr>
        <w:t xml:space="preserve"> را، </w:t>
      </w:r>
      <w:r w:rsidRPr="00B368A2">
        <w:rPr>
          <w:rStyle w:val="Char5"/>
          <w:rFonts w:hint="cs"/>
          <w:rtl/>
        </w:rPr>
        <w:t>یا</w:t>
      </w:r>
      <w:r w:rsidRPr="00B368A2">
        <w:rPr>
          <w:rStyle w:val="Char5"/>
          <w:rtl/>
        </w:rPr>
        <w:t xml:space="preserve"> اندک</w:t>
      </w:r>
      <w:r w:rsidRPr="00B368A2">
        <w:rPr>
          <w:rStyle w:val="Char5"/>
          <w:rFonts w:hint="cs"/>
          <w:rtl/>
        </w:rPr>
        <w:t>ی</w:t>
      </w:r>
      <w:r w:rsidRPr="00B368A2">
        <w:rPr>
          <w:rStyle w:val="Char5"/>
          <w:rtl/>
        </w:rPr>
        <w:t xml:space="preserve"> از آن کم کن</w:t>
      </w:r>
      <w:r w:rsidRPr="00C12E7C">
        <w:rPr>
          <w:rStyle w:val="Char8"/>
          <w:rtl/>
        </w:rPr>
        <w:t xml:space="preserve"> </w:t>
      </w:r>
      <w:r w:rsidRPr="00B368A2">
        <w:rPr>
          <w:rStyle w:val="Char5"/>
          <w:rFonts w:hint="cs"/>
          <w:rtl/>
        </w:rPr>
        <w:t>یا</w:t>
      </w:r>
      <w:r w:rsidRPr="00B368A2">
        <w:rPr>
          <w:rStyle w:val="Char5"/>
          <w:rtl/>
        </w:rPr>
        <w:t xml:space="preserve"> اندک</w:t>
      </w:r>
      <w:r w:rsidRPr="00B368A2">
        <w:rPr>
          <w:rStyle w:val="Char5"/>
          <w:rFonts w:hint="cs"/>
          <w:rtl/>
        </w:rPr>
        <w:t>ی</w:t>
      </w:r>
      <w:r w:rsidRPr="00B368A2">
        <w:rPr>
          <w:rStyle w:val="Char5"/>
          <w:rtl/>
        </w:rPr>
        <w:t xml:space="preserve"> بر [نصف] آن ب</w:t>
      </w:r>
      <w:r w:rsidRPr="00B368A2">
        <w:rPr>
          <w:rStyle w:val="Char5"/>
          <w:rFonts w:hint="cs"/>
          <w:rtl/>
        </w:rPr>
        <w:t>یفزا.</w:t>
      </w:r>
      <w:r w:rsidRPr="00B368A2">
        <w:rPr>
          <w:rStyle w:val="Char5"/>
          <w:rtl/>
        </w:rPr>
        <w:t xml:space="preserve"> و قرآن را با ترت</w:t>
      </w:r>
      <w:r w:rsidRPr="00B368A2">
        <w:rPr>
          <w:rStyle w:val="Char5"/>
          <w:rFonts w:hint="cs"/>
          <w:rtl/>
        </w:rPr>
        <w:t>یل</w:t>
      </w:r>
      <w:r w:rsidRPr="00B368A2">
        <w:rPr>
          <w:rStyle w:val="Char5"/>
          <w:rtl/>
        </w:rPr>
        <w:t xml:space="preserve"> </w:t>
      </w:r>
      <w:r w:rsidRPr="00B368A2">
        <w:rPr>
          <w:rStyle w:val="Char5"/>
          <w:rFonts w:hint="cs"/>
          <w:rtl/>
        </w:rPr>
        <w:t>[</w:t>
      </w:r>
      <w:r w:rsidRPr="00B368A2">
        <w:rPr>
          <w:rStyle w:val="Char5"/>
          <w:rtl/>
        </w:rPr>
        <w:t>و تأم</w:t>
      </w:r>
      <w:r w:rsidRPr="00B368A2">
        <w:rPr>
          <w:rStyle w:val="Char5"/>
          <w:rFonts w:hint="cs"/>
          <w:rtl/>
        </w:rPr>
        <w:t>ّ</w:t>
      </w:r>
      <w:r w:rsidRPr="00B368A2">
        <w:rPr>
          <w:rStyle w:val="Char5"/>
          <w:rtl/>
        </w:rPr>
        <w:t>ل</w:t>
      </w:r>
      <w:r w:rsidRPr="00B368A2">
        <w:rPr>
          <w:rStyle w:val="Char5"/>
          <w:rFonts w:hint="cs"/>
          <w:rtl/>
        </w:rPr>
        <w:t>]</w:t>
      </w:r>
      <w:r w:rsidRPr="00B368A2">
        <w:rPr>
          <w:rStyle w:val="Char5"/>
          <w:rtl/>
        </w:rPr>
        <w:t xml:space="preserve"> بخوان</w:t>
      </w:r>
      <w:r w:rsidRPr="00B368A2">
        <w:rPr>
          <w:rStyle w:val="Char5"/>
          <w:rFonts w:hint="cs"/>
          <w:rtl/>
        </w:rPr>
        <w:t>.</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سپس بیان شد که اراده و عزمی استوار دارد و دو پای شریفش از رفتن در راه خیر و عبادت سست نمی</w:t>
      </w:r>
      <w:r w:rsidR="00CE54C3">
        <w:rPr>
          <w:rStyle w:val="Char0"/>
          <w:rFonts w:hint="cs"/>
          <w:rtl/>
        </w:rPr>
        <w:t>‌</w:t>
      </w:r>
      <w:r w:rsidRPr="00695320">
        <w:rPr>
          <w:rStyle w:val="Char0"/>
          <w:rFonts w:hint="cs"/>
          <w:rtl/>
        </w:rPr>
        <w:t>شوند و باز نمی</w:t>
      </w:r>
      <w:r w:rsidR="00CE54C3">
        <w:rPr>
          <w:rStyle w:val="Char0"/>
          <w:rFonts w:hint="cs"/>
          <w:rtl/>
        </w:rPr>
        <w:t>‌</w:t>
      </w:r>
      <w:r w:rsidRPr="00695320">
        <w:rPr>
          <w:rStyle w:val="Char0"/>
          <w:rFonts w:hint="cs"/>
          <w:rtl/>
        </w:rPr>
        <w:t>مانند. همچنین</w:t>
      </w:r>
      <w:r w:rsidR="005939FE">
        <w:rPr>
          <w:rStyle w:val="Char0"/>
          <w:rFonts w:hint="cs"/>
          <w:rtl/>
        </w:rPr>
        <w:t xml:space="preserve"> هیچ‌کس </w:t>
      </w:r>
      <w:r w:rsidRPr="00695320">
        <w:rPr>
          <w:rStyle w:val="Char0"/>
          <w:rFonts w:hint="cs"/>
          <w:rtl/>
        </w:rPr>
        <w:t>همچون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نمی</w:t>
      </w:r>
      <w:r w:rsidR="00CE54C3">
        <w:rPr>
          <w:rStyle w:val="Char0"/>
          <w:rFonts w:hint="cs"/>
          <w:rtl/>
        </w:rPr>
        <w:t>‌</w:t>
      </w:r>
      <w:r w:rsidRPr="00695320">
        <w:rPr>
          <w:rStyle w:val="Char0"/>
          <w:rFonts w:hint="cs"/>
          <w:rtl/>
        </w:rPr>
        <w:t xml:space="preserve">تواند از جانب الله، تیرهایی را به سمت دشمنان افکند که هرگز به خطا نرود. </w:t>
      </w:r>
    </w:p>
    <w:p w:rsidR="00084FA6" w:rsidRPr="00695320" w:rsidRDefault="00084FA6" w:rsidP="00084FA6">
      <w:pPr>
        <w:ind w:firstLine="237"/>
        <w:jc w:val="both"/>
        <w:rPr>
          <w:rStyle w:val="Char0"/>
          <w:rtl/>
        </w:rPr>
      </w:pPr>
      <w:r w:rsidRPr="00695320">
        <w:rPr>
          <w:rStyle w:val="Char0"/>
          <w:rFonts w:hint="cs"/>
          <w:rtl/>
        </w:rPr>
        <w:t>مفاهیم مذکور با بیان اینکه سُم اسبانش همچون سنگ چخماق است، تأکید می</w:t>
      </w:r>
      <w:r w:rsidR="00CE54C3">
        <w:rPr>
          <w:rStyle w:val="Char0"/>
          <w:rFonts w:hint="cs"/>
          <w:rtl/>
        </w:rPr>
        <w:t>‌</w:t>
      </w:r>
      <w:r w:rsidRPr="00695320">
        <w:rPr>
          <w:rStyle w:val="Char0"/>
          <w:rFonts w:hint="cs"/>
          <w:rtl/>
        </w:rPr>
        <w:t>شود، چنانکه قرآن کریم در توصیف آن اسب</w:t>
      </w:r>
      <w:r w:rsidR="00CE54C3">
        <w:rPr>
          <w:rStyle w:val="Char0"/>
          <w:rFonts w:hint="cs"/>
          <w:rtl/>
        </w:rPr>
        <w:t>‌</w:t>
      </w:r>
      <w:r w:rsidRPr="00695320">
        <w:rPr>
          <w:rStyle w:val="Char0"/>
          <w:rFonts w:hint="cs"/>
          <w:rtl/>
        </w:rPr>
        <w:t>ها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w:t>
      </w:r>
      <w:r w:rsidRPr="00C12E7C">
        <w:rPr>
          <w:rStyle w:val="Char8"/>
          <w:rFonts w:hint="cs"/>
          <w:rtl/>
        </w:rPr>
        <w:t>ٱلۡعَٰدِيَٰتِ</w:t>
      </w:r>
      <w:r w:rsidRPr="00C12E7C">
        <w:rPr>
          <w:rStyle w:val="Char8"/>
          <w:rtl/>
        </w:rPr>
        <w:t xml:space="preserve"> ضَبۡحٗا١ فَ</w:t>
      </w:r>
      <w:r w:rsidRPr="00C12E7C">
        <w:rPr>
          <w:rStyle w:val="Char8"/>
          <w:rFonts w:hint="cs"/>
          <w:rtl/>
        </w:rPr>
        <w:t>ٱلۡمُورِيَٰتِ</w:t>
      </w:r>
      <w:r w:rsidRPr="00C12E7C">
        <w:rPr>
          <w:rStyle w:val="Char8"/>
          <w:rtl/>
        </w:rPr>
        <w:t xml:space="preserve"> قَدۡحٗا</w:t>
      </w:r>
      <w:r w:rsidRPr="00BC1762">
        <w:rPr>
          <w:rFonts w:ascii="B lotus Unc" w:hAnsi="B lotus Unc" w:cs="Traditional Arabic"/>
          <w:rtl/>
        </w:rPr>
        <w:t>﴾</w:t>
      </w:r>
      <w:r w:rsidRPr="00C12E7C">
        <w:rPr>
          <w:rStyle w:val="Char8"/>
          <w:rtl/>
        </w:rPr>
        <w:t xml:space="preserve"> </w:t>
      </w:r>
      <w:r w:rsidRPr="00C12E7C">
        <w:rPr>
          <w:rStyle w:val="Char"/>
          <w:rtl/>
        </w:rPr>
        <w:t>[العاديات: 1-</w:t>
      </w:r>
      <w:r w:rsidRPr="00C12E7C">
        <w:rPr>
          <w:rStyle w:val="Char"/>
          <w:rFonts w:hint="cs"/>
          <w:rtl/>
        </w:rPr>
        <w:t xml:space="preserve"> </w:t>
      </w:r>
      <w:r w:rsidRPr="00C12E7C">
        <w:rPr>
          <w:rStyle w:val="Char"/>
          <w:rtl/>
        </w:rPr>
        <w:t>2]</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tl/>
        </w:rPr>
        <w:t>«سوگند به اسب‌ها</w:t>
      </w:r>
      <w:r w:rsidRPr="00B368A2">
        <w:rPr>
          <w:rStyle w:val="Char5"/>
          <w:rFonts w:hint="cs"/>
          <w:rtl/>
        </w:rPr>
        <w:t>ی</w:t>
      </w:r>
      <w:r w:rsidRPr="00B368A2">
        <w:rPr>
          <w:rStyle w:val="Char5"/>
          <w:rtl/>
        </w:rPr>
        <w:t xml:space="preserve"> دونده که نفس</w:t>
      </w:r>
      <w:r w:rsidR="00CE54C3">
        <w:rPr>
          <w:rStyle w:val="Char5"/>
          <w:rFonts w:hint="cs"/>
          <w:rtl/>
        </w:rPr>
        <w:t>‌</w:t>
      </w:r>
      <w:r w:rsidRPr="00B368A2">
        <w:rPr>
          <w:rStyle w:val="Char5"/>
          <w:rtl/>
        </w:rPr>
        <w:t>زنان [به سو</w:t>
      </w:r>
      <w:r w:rsidRPr="00B368A2">
        <w:rPr>
          <w:rStyle w:val="Char5"/>
          <w:rFonts w:hint="cs"/>
          <w:rtl/>
        </w:rPr>
        <w:t>ی</w:t>
      </w:r>
      <w:r w:rsidRPr="00B368A2">
        <w:rPr>
          <w:rStyle w:val="Char5"/>
          <w:rtl/>
        </w:rPr>
        <w:t xml:space="preserve"> م</w:t>
      </w:r>
      <w:r w:rsidRPr="00B368A2">
        <w:rPr>
          <w:rStyle w:val="Char5"/>
          <w:rFonts w:hint="cs"/>
          <w:rtl/>
        </w:rPr>
        <w:t>یدان</w:t>
      </w:r>
      <w:r w:rsidRPr="00B368A2">
        <w:rPr>
          <w:rStyle w:val="Char5"/>
          <w:rtl/>
        </w:rPr>
        <w:t>] پ</w:t>
      </w:r>
      <w:r w:rsidRPr="00B368A2">
        <w:rPr>
          <w:rStyle w:val="Char5"/>
          <w:rFonts w:hint="cs"/>
          <w:rtl/>
        </w:rPr>
        <w:t>یش</w:t>
      </w:r>
      <w:r w:rsidRPr="00B368A2">
        <w:rPr>
          <w:rStyle w:val="Char5"/>
          <w:rtl/>
        </w:rPr>
        <w:t xml:space="preserve"> م</w:t>
      </w:r>
      <w:r w:rsidRPr="00B368A2">
        <w:rPr>
          <w:rStyle w:val="Char5"/>
          <w:rFonts w:hint="cs"/>
          <w:rtl/>
        </w:rPr>
        <w:t>ی‌رفتند.</w:t>
      </w:r>
      <w:r w:rsidRPr="00C12E7C">
        <w:rPr>
          <w:rStyle w:val="Char8"/>
          <w:rtl/>
        </w:rPr>
        <w:t xml:space="preserve"> </w:t>
      </w:r>
      <w:r w:rsidRPr="00B368A2">
        <w:rPr>
          <w:rStyle w:val="Char5"/>
          <w:rtl/>
        </w:rPr>
        <w:t>و سوگند به اسب‌ها</w:t>
      </w:r>
      <w:r w:rsidRPr="00B368A2">
        <w:rPr>
          <w:rStyle w:val="Char5"/>
          <w:rFonts w:hint="cs"/>
          <w:rtl/>
        </w:rPr>
        <w:t>یی</w:t>
      </w:r>
      <w:r w:rsidRPr="00B368A2">
        <w:rPr>
          <w:rStyle w:val="Char5"/>
          <w:rtl/>
        </w:rPr>
        <w:t xml:space="preserve"> که [در اثر اصطکاک سم‌شان با</w:t>
      </w:r>
      <w:r w:rsidRPr="00B368A2">
        <w:rPr>
          <w:rStyle w:val="Char5"/>
          <w:rFonts w:hint="cs"/>
          <w:rtl/>
        </w:rPr>
        <w:t xml:space="preserve"> </w:t>
      </w:r>
      <w:r w:rsidRPr="00B368A2">
        <w:rPr>
          <w:rStyle w:val="Char5"/>
          <w:rtl/>
        </w:rPr>
        <w:t>سنگ‌ها] جرق</w:t>
      </w:r>
      <w:r w:rsidRPr="00B368A2">
        <w:rPr>
          <w:rStyle w:val="Char5"/>
          <w:rFonts w:hint="cs"/>
          <w:rtl/>
        </w:rPr>
        <w:t>ۀ</w:t>
      </w:r>
      <w:r w:rsidRPr="00B368A2">
        <w:rPr>
          <w:rStyle w:val="Char5"/>
          <w:rtl/>
        </w:rPr>
        <w:t xml:space="preserve"> [آتش] ا</w:t>
      </w:r>
      <w:r w:rsidRPr="00B368A2">
        <w:rPr>
          <w:rStyle w:val="Char5"/>
          <w:rFonts w:hint="cs"/>
          <w:rtl/>
        </w:rPr>
        <w:t>یجاد</w:t>
      </w:r>
      <w:r w:rsidRPr="00B368A2">
        <w:rPr>
          <w:rStyle w:val="Char5"/>
          <w:rtl/>
        </w:rPr>
        <w:t xml:space="preserve"> کردند</w:t>
      </w:r>
      <w:r w:rsidRPr="00B368A2">
        <w:rPr>
          <w:rStyle w:val="Char5"/>
          <w:rFonts w:hint="cs"/>
          <w:rtl/>
        </w:rPr>
        <w:t>.</w:t>
      </w:r>
      <w:r w:rsidRPr="00B368A2">
        <w:rPr>
          <w:rStyle w:val="Char5"/>
          <w:rtl/>
        </w:rPr>
        <w:t>»</w:t>
      </w:r>
      <w:r w:rsidRPr="007F2722">
        <w:rPr>
          <w:rStyle w:val="Char0"/>
          <w:vertAlign w:val="superscript"/>
          <w:rtl/>
        </w:rPr>
        <w:footnoteReference w:id="1279"/>
      </w:r>
    </w:p>
    <w:p w:rsidR="00084FA6" w:rsidRPr="00695320" w:rsidRDefault="00084FA6" w:rsidP="00084FA6">
      <w:pPr>
        <w:ind w:firstLine="237"/>
        <w:jc w:val="both"/>
        <w:rPr>
          <w:rStyle w:val="Char0"/>
          <w:rtl/>
        </w:rPr>
      </w:pPr>
      <w:r w:rsidRPr="00695320">
        <w:rPr>
          <w:rStyle w:val="Char0"/>
          <w:rFonts w:hint="cs"/>
          <w:rtl/>
        </w:rPr>
        <w:t>اشعیاء با این بشارتش روشن ساخت که صفات فوق را دربارۀ پیامبرمان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نه کس دیگری به کار برده است، چون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اسب نداشت و بلکه سُم</w:t>
      </w:r>
      <w:r w:rsidR="00CE54C3">
        <w:rPr>
          <w:rStyle w:val="Char0"/>
          <w:rFonts w:hint="cs"/>
          <w:rtl/>
        </w:rPr>
        <w:t>‌</w:t>
      </w:r>
      <w:r w:rsidRPr="00695320">
        <w:rPr>
          <w:rStyle w:val="Char0"/>
          <w:rFonts w:hint="cs"/>
          <w:rtl/>
        </w:rPr>
        <w:t xml:space="preserve"> اسبان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همچون سنگ چخماق آتش منتشر می</w:t>
      </w:r>
      <w:r w:rsidR="00CE54C3">
        <w:rPr>
          <w:rStyle w:val="Char0"/>
          <w:rFonts w:hint="cs"/>
          <w:rtl/>
        </w:rPr>
        <w:t>‌</w:t>
      </w:r>
      <w:r w:rsidRPr="00695320">
        <w:rPr>
          <w:rStyle w:val="Char0"/>
          <w:rFonts w:hint="cs"/>
          <w:rtl/>
        </w:rPr>
        <w:t>کرد، زیرا الله متعال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فَ</w:t>
      </w:r>
      <w:r w:rsidRPr="00C12E7C">
        <w:rPr>
          <w:rStyle w:val="Char8"/>
          <w:rFonts w:hint="cs"/>
          <w:rtl/>
        </w:rPr>
        <w:t>ٱلۡمُورِيَٰتِ</w:t>
      </w:r>
      <w:r w:rsidRPr="00C12E7C">
        <w:rPr>
          <w:rStyle w:val="Char8"/>
          <w:rtl/>
        </w:rPr>
        <w:t xml:space="preserve"> قَدۡحٗا</w:t>
      </w:r>
      <w:r w:rsidRPr="00BC1762">
        <w:rPr>
          <w:rFonts w:ascii="B lotus Unc" w:hAnsi="B lotus Unc" w:cs="Traditional Arabic"/>
          <w:rtl/>
        </w:rPr>
        <w:t>﴾</w:t>
      </w:r>
      <w:r w:rsidRPr="00C12E7C">
        <w:rPr>
          <w:rStyle w:val="Char8"/>
          <w:rtl/>
        </w:rPr>
        <w:t xml:space="preserve"> </w:t>
      </w:r>
      <w:r w:rsidRPr="00C12E7C">
        <w:rPr>
          <w:rStyle w:val="Char"/>
          <w:rtl/>
        </w:rPr>
        <w:t>[العاديات: 2]</w:t>
      </w:r>
      <w:r w:rsidRPr="00C12E7C">
        <w:rPr>
          <w:rStyle w:val="Char8"/>
          <w:rtl/>
        </w:rPr>
        <w:t xml:space="preserve"> </w:t>
      </w:r>
    </w:p>
    <w:p w:rsidR="00084FA6" w:rsidRPr="00D971FC" w:rsidRDefault="00084FA6" w:rsidP="00084FA6">
      <w:pPr>
        <w:ind w:firstLine="237"/>
        <w:jc w:val="both"/>
        <w:rPr>
          <w:rStyle w:val="Char0"/>
          <w:spacing w:val="-5"/>
          <w:rtl/>
        </w:rPr>
      </w:pPr>
      <w:r w:rsidRPr="00D971FC">
        <w:rPr>
          <w:rStyle w:val="Char5"/>
          <w:spacing w:val="-5"/>
          <w:rtl/>
        </w:rPr>
        <w:t>«و سوگند به اسب‌ها</w:t>
      </w:r>
      <w:r w:rsidRPr="00D971FC">
        <w:rPr>
          <w:rStyle w:val="Char5"/>
          <w:rFonts w:hint="cs"/>
          <w:spacing w:val="-5"/>
          <w:rtl/>
        </w:rPr>
        <w:t>یی</w:t>
      </w:r>
      <w:r w:rsidRPr="00D971FC">
        <w:rPr>
          <w:rStyle w:val="Char5"/>
          <w:spacing w:val="-5"/>
          <w:rtl/>
        </w:rPr>
        <w:t xml:space="preserve"> که [در اثر اصطکاک سم‌شان با</w:t>
      </w:r>
      <w:r w:rsidRPr="00D971FC">
        <w:rPr>
          <w:rStyle w:val="Char5"/>
          <w:rFonts w:hint="cs"/>
          <w:spacing w:val="-5"/>
          <w:rtl/>
        </w:rPr>
        <w:t xml:space="preserve"> </w:t>
      </w:r>
      <w:r w:rsidRPr="00D971FC">
        <w:rPr>
          <w:rStyle w:val="Char5"/>
          <w:spacing w:val="-5"/>
          <w:rtl/>
        </w:rPr>
        <w:t>سنگ‌ها] جرق</w:t>
      </w:r>
      <w:r w:rsidRPr="00D971FC">
        <w:rPr>
          <w:rStyle w:val="Char5"/>
          <w:rFonts w:hint="cs"/>
          <w:spacing w:val="-5"/>
          <w:rtl/>
        </w:rPr>
        <w:t>ۀ</w:t>
      </w:r>
      <w:r w:rsidRPr="00D971FC">
        <w:rPr>
          <w:rStyle w:val="Char5"/>
          <w:spacing w:val="-5"/>
          <w:rtl/>
        </w:rPr>
        <w:t xml:space="preserve"> [آتش] ا</w:t>
      </w:r>
      <w:r w:rsidRPr="00D971FC">
        <w:rPr>
          <w:rStyle w:val="Char5"/>
          <w:rFonts w:hint="cs"/>
          <w:spacing w:val="-5"/>
          <w:rtl/>
        </w:rPr>
        <w:t>یجاد</w:t>
      </w:r>
      <w:r w:rsidRPr="00D971FC">
        <w:rPr>
          <w:rStyle w:val="Char5"/>
          <w:spacing w:val="-5"/>
          <w:rtl/>
        </w:rPr>
        <w:t xml:space="preserve"> کردند</w:t>
      </w:r>
      <w:r w:rsidRPr="00D971FC">
        <w:rPr>
          <w:rStyle w:val="Char5"/>
          <w:rFonts w:hint="cs"/>
          <w:spacing w:val="-5"/>
          <w:rtl/>
        </w:rPr>
        <w:t>.</w:t>
      </w:r>
      <w:r w:rsidRPr="00D971FC">
        <w:rPr>
          <w:rStyle w:val="Char5"/>
          <w:spacing w:val="-5"/>
          <w:rtl/>
        </w:rPr>
        <w:t>»</w:t>
      </w:r>
    </w:p>
    <w:p w:rsidR="00084FA6" w:rsidRPr="00695320" w:rsidRDefault="00084FA6" w:rsidP="00084FA6">
      <w:pPr>
        <w:ind w:firstLine="237"/>
        <w:jc w:val="both"/>
        <w:rPr>
          <w:rStyle w:val="Char0"/>
          <w:rtl/>
        </w:rPr>
      </w:pPr>
      <w:r w:rsidRPr="00695320">
        <w:rPr>
          <w:rStyle w:val="Char0"/>
          <w:rFonts w:hint="cs"/>
          <w:rtl/>
        </w:rPr>
        <w:t>شیخ زیاده در ادامه می</w:t>
      </w:r>
      <w:r w:rsidR="00CE54C3">
        <w:rPr>
          <w:rStyle w:val="Char0"/>
          <w:rFonts w:hint="cs"/>
          <w:rtl/>
        </w:rPr>
        <w:t>‌</w:t>
      </w:r>
      <w:r w:rsidRPr="00695320">
        <w:rPr>
          <w:rStyle w:val="Char0"/>
          <w:rFonts w:hint="cs"/>
          <w:rtl/>
        </w:rPr>
        <w:t>گوید: «سپس اشعیاء گفت که شترانش همچون طوفان و تندباد هستند و مطلب مزبور به روشنی اثبات می</w:t>
      </w:r>
      <w:r w:rsidR="00CE54C3">
        <w:rPr>
          <w:rStyle w:val="Char0"/>
          <w:rFonts w:hint="cs"/>
          <w:rtl/>
        </w:rPr>
        <w:t>‌</w:t>
      </w:r>
      <w:r w:rsidRPr="00695320">
        <w:rPr>
          <w:rStyle w:val="Char0"/>
          <w:rFonts w:hint="cs"/>
          <w:rtl/>
        </w:rPr>
        <w:t>کند که مرادش محمّد مصطفی</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بوده، چون عیسی</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شتر نداشت.</w:t>
      </w:r>
    </w:p>
    <w:p w:rsidR="00084FA6" w:rsidRPr="00695320" w:rsidRDefault="00084FA6" w:rsidP="00084FA6">
      <w:pPr>
        <w:ind w:firstLine="237"/>
        <w:jc w:val="both"/>
        <w:rPr>
          <w:rStyle w:val="Char0"/>
          <w:rtl/>
        </w:rPr>
      </w:pPr>
      <w:r w:rsidRPr="00695320">
        <w:rPr>
          <w:rStyle w:val="Char0"/>
          <w:rFonts w:hint="cs"/>
          <w:rtl/>
        </w:rPr>
        <w:t>در ادامه، اشعیای نبی غرّش او را مانند نعرۀ شیر معرّفی کرد و در إصحاح 21 می</w:t>
      </w:r>
      <w:r w:rsidR="00CE54C3">
        <w:rPr>
          <w:rStyle w:val="Char0"/>
          <w:rFonts w:hint="cs"/>
          <w:rtl/>
        </w:rPr>
        <w:t>‌</w:t>
      </w:r>
      <w:r w:rsidRPr="00695320">
        <w:rPr>
          <w:rStyle w:val="Char0"/>
          <w:rFonts w:hint="cs"/>
          <w:rtl/>
        </w:rPr>
        <w:t>گوید که: «شیر فریاد زد.»؛ تشبیه بسیار زیبایی است، چون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لحاظ دلیری و شجاعت، سلطان بشر بودند،</w:t>
      </w:r>
      <w:r w:rsidR="005272CD">
        <w:rPr>
          <w:rStyle w:val="Char0"/>
          <w:rFonts w:hint="cs"/>
          <w:rtl/>
        </w:rPr>
        <w:t xml:space="preserve"> همان‌گونه </w:t>
      </w:r>
      <w:r w:rsidRPr="00695320">
        <w:rPr>
          <w:rStyle w:val="Char0"/>
          <w:rFonts w:hint="cs"/>
          <w:rtl/>
        </w:rPr>
        <w:t>که شیر نیز از این لحاظ، سلطان حیوانات است.</w:t>
      </w:r>
    </w:p>
    <w:p w:rsidR="00084FA6" w:rsidRPr="00695320" w:rsidRDefault="00084FA6" w:rsidP="00084FA6">
      <w:pPr>
        <w:ind w:firstLine="237"/>
        <w:jc w:val="both"/>
        <w:rPr>
          <w:rStyle w:val="Char0"/>
          <w:rtl/>
        </w:rPr>
      </w:pPr>
      <w:r w:rsidRPr="00695320">
        <w:rPr>
          <w:rStyle w:val="Char0"/>
          <w:rFonts w:hint="cs"/>
          <w:rtl/>
        </w:rPr>
        <w:t>اشعیاء در پایان، این صفات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را بیان می</w:t>
      </w:r>
      <w:r w:rsidR="00CE54C3">
        <w:rPr>
          <w:rStyle w:val="Char0"/>
          <w:rFonts w:hint="cs"/>
          <w:rtl/>
        </w:rPr>
        <w:t>‌</w:t>
      </w:r>
      <w:r w:rsidRPr="00695320">
        <w:rPr>
          <w:rStyle w:val="Char0"/>
          <w:rFonts w:hint="cs"/>
          <w:rtl/>
        </w:rPr>
        <w:t>کند: «و همچون آواز دریا در آن روز، بانگ می</w:t>
      </w:r>
      <w:r w:rsidR="00CE54C3">
        <w:rPr>
          <w:rStyle w:val="Char0"/>
          <w:rFonts w:hint="cs"/>
          <w:rtl/>
        </w:rPr>
        <w:t>‌</w:t>
      </w:r>
      <w:r w:rsidRPr="00695320">
        <w:rPr>
          <w:rStyle w:val="Char0"/>
          <w:rFonts w:hint="cs"/>
          <w:rtl/>
        </w:rPr>
        <w:t>زند و به زمین</w:t>
      </w:r>
      <w:r w:rsidR="00C12E7C">
        <w:rPr>
          <w:rStyle w:val="Char0"/>
          <w:rFonts w:hint="cs"/>
          <w:rtl/>
        </w:rPr>
        <w:t xml:space="preserve"> درحالی </w:t>
      </w:r>
      <w:r w:rsidRPr="00695320">
        <w:rPr>
          <w:rStyle w:val="Char0"/>
          <w:rFonts w:hint="cs"/>
          <w:rtl/>
        </w:rPr>
        <w:t>که تاریک و تنگ است و نور و روشنایی، بر اثر مِه و غبارش از بین رفته، می</w:t>
      </w:r>
      <w:r w:rsidR="00CE54C3">
        <w:rPr>
          <w:rStyle w:val="Char0"/>
          <w:rFonts w:hint="cs"/>
          <w:rtl/>
        </w:rPr>
        <w:t>‌</w:t>
      </w:r>
      <w:r w:rsidRPr="00695320">
        <w:rPr>
          <w:rStyle w:val="Char0"/>
          <w:rFonts w:hint="cs"/>
          <w:rtl/>
        </w:rPr>
        <w:t>نگرد.»</w:t>
      </w:r>
    </w:p>
    <w:p w:rsidR="00084FA6" w:rsidRPr="00695320" w:rsidRDefault="00084FA6" w:rsidP="00084FA6">
      <w:pPr>
        <w:ind w:firstLine="237"/>
        <w:jc w:val="both"/>
        <w:rPr>
          <w:rStyle w:val="Char0"/>
          <w:rtl/>
        </w:rPr>
      </w:pPr>
      <w:r w:rsidRPr="00695320">
        <w:rPr>
          <w:rStyle w:val="Char0"/>
          <w:rFonts w:hint="cs"/>
          <w:rtl/>
        </w:rPr>
        <w:t>به راستی که پیامبر گرامی ما</w:t>
      </w:r>
      <w:r w:rsidR="006D7D9D">
        <w:rPr>
          <w:rStyle w:val="Char0"/>
          <w:rFonts w:hint="cs"/>
          <w:rtl/>
        </w:rPr>
        <w:t xml:space="preserve"> </w:t>
      </w:r>
      <w:r w:rsidRPr="00695320">
        <w:rPr>
          <w:rStyle w:val="Char0"/>
          <w:rFonts w:hint="cs"/>
          <w:rtl/>
        </w:rPr>
        <w:t>همچون آواز و موج دریا، بر کفر فریاد و بانگ زدند و کافران را ترساندند و به زمین نگاه کردند</w:t>
      </w:r>
      <w:r w:rsidR="00C12E7C">
        <w:rPr>
          <w:rStyle w:val="Char0"/>
          <w:rFonts w:hint="cs"/>
          <w:rtl/>
        </w:rPr>
        <w:t xml:space="preserve"> درحالی </w:t>
      </w:r>
      <w:r w:rsidRPr="00695320">
        <w:rPr>
          <w:rStyle w:val="Char0"/>
          <w:rFonts w:hint="cs"/>
          <w:rtl/>
        </w:rPr>
        <w:t>که بر اثر کفر، تاریک و تنگ شده و در حقیقت</w:t>
      </w:r>
      <w:r w:rsidR="0013589D">
        <w:rPr>
          <w:rStyle w:val="Char0"/>
          <w:rFonts w:hint="cs"/>
          <w:rtl/>
        </w:rPr>
        <w:t xml:space="preserve"> این‌گونه </w:t>
      </w:r>
      <w:r w:rsidRPr="00695320">
        <w:rPr>
          <w:rStyle w:val="Char0"/>
          <w:rFonts w:hint="cs"/>
          <w:rtl/>
        </w:rPr>
        <w:t>بود و [ساکنان] زمین مخلوقات را پرستش می</w:t>
      </w:r>
      <w:r w:rsidR="00CE54C3">
        <w:rPr>
          <w:rStyle w:val="Char0"/>
          <w:rFonts w:hint="cs"/>
          <w:rtl/>
        </w:rPr>
        <w:t>‌</w:t>
      </w:r>
      <w:r w:rsidRPr="00695320">
        <w:rPr>
          <w:rStyle w:val="Char0"/>
          <w:rFonts w:hint="cs"/>
          <w:rtl/>
        </w:rPr>
        <w:t>کردند.</w:t>
      </w:r>
    </w:p>
    <w:p w:rsidR="00084FA6" w:rsidRPr="00695320" w:rsidRDefault="00084FA6" w:rsidP="00084FA6">
      <w:pPr>
        <w:ind w:firstLine="237"/>
        <w:jc w:val="both"/>
        <w:rPr>
          <w:rStyle w:val="Char0"/>
          <w:rtl/>
        </w:rPr>
      </w:pPr>
      <w:r w:rsidRPr="00695320">
        <w:rPr>
          <w:rStyle w:val="Char0"/>
          <w:rFonts w:hint="cs"/>
          <w:rtl/>
        </w:rPr>
        <w:t>عبارت: «مِه و غبارش نور را از بین برده بود.»؛ یعنی نور اعتقاد و ایمان به الله متعال که قبلا در نزد مسیحیان و یهودیان قدیم و بر روی زمین وجود داشت را پوشش الحاد و انکار فرا گرفت زمانی که آنچه از موسی و عیسی</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گرفته بودند را رها کردند و در حقیقت مراد نوری است که در مکان</w:t>
      </w:r>
      <w:r w:rsidRPr="00695320">
        <w:rPr>
          <w:rStyle w:val="Char0"/>
          <w:rFonts w:hint="cs"/>
          <w:cs/>
        </w:rPr>
        <w:t>‎</w:t>
      </w:r>
      <w:r w:rsidRPr="00695320">
        <w:rPr>
          <w:rStyle w:val="Char0"/>
          <w:rFonts w:hint="cs"/>
          <w:rtl/>
        </w:rPr>
        <w:t>های شریفی همچون مکّه و قدس و دیگر سرزمین</w:t>
      </w:r>
      <w:r w:rsidR="00CE54C3">
        <w:rPr>
          <w:rStyle w:val="Char0"/>
          <w:rFonts w:hint="cs"/>
          <w:rtl/>
        </w:rPr>
        <w:t>‌</w:t>
      </w:r>
      <w:r w:rsidRPr="00695320">
        <w:rPr>
          <w:rStyle w:val="Char0"/>
          <w:rFonts w:hint="cs"/>
          <w:rtl/>
        </w:rPr>
        <w:t>های مقدّس وجود داشت.»</w:t>
      </w:r>
      <w:r w:rsidRPr="007F2722">
        <w:rPr>
          <w:rStyle w:val="Char0"/>
          <w:vertAlign w:val="superscript"/>
          <w:rtl/>
        </w:rPr>
        <w:footnoteReference w:id="1280"/>
      </w:r>
    </w:p>
    <w:p w:rsidR="00084FA6" w:rsidRDefault="00084FA6" w:rsidP="00084FA6">
      <w:pPr>
        <w:ind w:firstLine="237"/>
        <w:jc w:val="both"/>
        <w:rPr>
          <w:rStyle w:val="Char0"/>
          <w:rtl/>
        </w:rPr>
      </w:pPr>
      <w:r w:rsidRPr="00695320">
        <w:rPr>
          <w:rStyle w:val="Char0"/>
          <w:rFonts w:hint="cs"/>
          <w:rtl/>
        </w:rPr>
        <w:t>مختصری از بشارت</w:t>
      </w:r>
      <w:r w:rsidR="00CE54C3">
        <w:rPr>
          <w:rStyle w:val="Char0"/>
          <w:rFonts w:hint="cs"/>
          <w:rtl/>
        </w:rPr>
        <w:t>‌</w:t>
      </w:r>
      <w:r w:rsidRPr="00695320">
        <w:rPr>
          <w:rStyle w:val="Char0"/>
          <w:rFonts w:hint="cs"/>
          <w:rtl/>
        </w:rPr>
        <w:t>های کتاب</w:t>
      </w:r>
      <w:r w:rsidR="00CE54C3">
        <w:rPr>
          <w:rStyle w:val="Char0"/>
          <w:rFonts w:hint="cs"/>
          <w:rtl/>
        </w:rPr>
        <w:t>‌</w:t>
      </w:r>
      <w:r w:rsidRPr="00695320">
        <w:rPr>
          <w:rStyle w:val="Char0"/>
          <w:rFonts w:hint="cs"/>
          <w:rtl/>
        </w:rPr>
        <w:t>های آسمانی پیشین دربارۀ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بیان گردید.</w:t>
      </w:r>
    </w:p>
    <w:p w:rsidR="003B3D0B" w:rsidRDefault="003B3D0B">
      <w:pPr>
        <w:bidi w:val="0"/>
        <w:spacing w:after="200" w:line="276" w:lineRule="auto"/>
        <w:ind w:firstLine="0"/>
        <w:jc w:val="left"/>
        <w:rPr>
          <w:rStyle w:val="Char0"/>
          <w:rtl/>
        </w:rPr>
      </w:pPr>
      <w:r>
        <w:rPr>
          <w:rStyle w:val="Char0"/>
          <w:rtl/>
        </w:rPr>
        <w:br w:type="page"/>
      </w:r>
    </w:p>
    <w:p w:rsidR="00084FA6" w:rsidRPr="00BC1762" w:rsidRDefault="00084FA6" w:rsidP="003B3D0B">
      <w:pPr>
        <w:pStyle w:val="a1"/>
        <w:rPr>
          <w:rtl/>
        </w:rPr>
      </w:pPr>
      <w:bookmarkStart w:id="927" w:name="_Toc493430791"/>
      <w:r w:rsidRPr="00BC1762">
        <w:rPr>
          <w:rtl/>
        </w:rPr>
        <w:t>مبحث سوم:</w:t>
      </w:r>
      <w:r w:rsidR="003B3D0B">
        <w:rPr>
          <w:rFonts w:hint="cs"/>
          <w:rtl/>
        </w:rPr>
        <w:br/>
      </w:r>
      <w:r w:rsidRPr="00BC1762">
        <w:rPr>
          <w:rFonts w:hint="cs"/>
          <w:rtl/>
        </w:rPr>
        <w:t>توصیف</w:t>
      </w:r>
      <w:r w:rsidRPr="00BC1762">
        <w:rPr>
          <w:rtl/>
        </w:rPr>
        <w:t xml:space="preserve"> مکّه و کعبه در کتاب</w:t>
      </w:r>
      <w:r>
        <w:rPr>
          <w:rFonts w:hint="cs"/>
          <w:cs/>
        </w:rPr>
        <w:t>‎</w:t>
      </w:r>
      <w:r w:rsidRPr="00BC1762">
        <w:rPr>
          <w:rtl/>
        </w:rPr>
        <w:t>های آسمانی پیشین</w:t>
      </w:r>
      <w:bookmarkEnd w:id="927"/>
    </w:p>
    <w:p w:rsidR="00084FA6" w:rsidRPr="00695320" w:rsidRDefault="00084FA6" w:rsidP="00084FA6">
      <w:pPr>
        <w:ind w:firstLine="237"/>
        <w:jc w:val="both"/>
        <w:rPr>
          <w:rStyle w:val="Char0"/>
          <w:rtl/>
        </w:rPr>
      </w:pPr>
      <w:r w:rsidRPr="00695320">
        <w:rPr>
          <w:rStyle w:val="Char0"/>
          <w:rFonts w:hint="cs"/>
          <w:rtl/>
        </w:rPr>
        <w:t>بدون تردید کتاب</w:t>
      </w:r>
      <w:r w:rsidR="00CE54C3">
        <w:rPr>
          <w:rStyle w:val="Char0"/>
          <w:rFonts w:hint="cs"/>
          <w:rtl/>
        </w:rPr>
        <w:t>‌</w:t>
      </w:r>
      <w:r w:rsidRPr="00695320">
        <w:rPr>
          <w:rStyle w:val="Char0"/>
          <w:rFonts w:hint="cs"/>
          <w:rtl/>
        </w:rPr>
        <w:t>های پیشین و در دسترس اهل کتاب، صراحتا از مکّۀ مکرّمه و کعبۀ مشرّفه نام برده</w:t>
      </w:r>
      <w:r w:rsidR="00CE54C3">
        <w:rPr>
          <w:rStyle w:val="Char0"/>
          <w:rFonts w:hint="cs"/>
          <w:rtl/>
        </w:rPr>
        <w:t>‌</w:t>
      </w:r>
      <w:r w:rsidRPr="00695320">
        <w:rPr>
          <w:rStyle w:val="Char0"/>
          <w:rFonts w:hint="cs"/>
          <w:rtl/>
        </w:rPr>
        <w:t xml:space="preserve"> و آن دو را توصیف کرده</w:t>
      </w:r>
      <w:r w:rsidR="00CE54C3">
        <w:rPr>
          <w:rStyle w:val="Char0"/>
          <w:rFonts w:hint="cs"/>
          <w:rtl/>
        </w:rPr>
        <w:t>‌</w:t>
      </w:r>
      <w:r w:rsidRPr="00695320">
        <w:rPr>
          <w:rStyle w:val="Char0"/>
          <w:rFonts w:hint="cs"/>
          <w:rtl/>
        </w:rPr>
        <w:t>اند، به گونه</w:t>
      </w:r>
      <w:r w:rsidR="00CE54C3">
        <w:rPr>
          <w:rStyle w:val="Char0"/>
          <w:rFonts w:hint="cs"/>
          <w:rtl/>
        </w:rPr>
        <w:t>‌</w:t>
      </w:r>
      <w:r w:rsidRPr="00695320">
        <w:rPr>
          <w:rStyle w:val="Char0"/>
          <w:rFonts w:hint="cs"/>
          <w:rtl/>
        </w:rPr>
        <w:t>ای که تردیدی در صداقت نبوّت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اینکه از مکّه مبعوث گشتند، باقی نگذاشته</w:t>
      </w:r>
      <w:r w:rsidR="00CE54C3">
        <w:rPr>
          <w:rStyle w:val="Char0"/>
          <w:rFonts w:hint="cs"/>
          <w:rtl/>
        </w:rPr>
        <w:t>‌</w:t>
      </w:r>
      <w:r w:rsidRPr="00695320">
        <w:rPr>
          <w:rStyle w:val="Char0"/>
          <w:rFonts w:hint="cs"/>
          <w:rtl/>
        </w:rPr>
        <w:t>اند و نیز مردم را به گرامیداشت کعبه و حجّ بیت الله فرا خوانده</w:t>
      </w:r>
      <w:r w:rsidR="00CE54C3">
        <w:rPr>
          <w:rStyle w:val="Char0"/>
          <w:rFonts w:hint="cs"/>
          <w:rtl/>
        </w:rPr>
        <w:t>‌</w:t>
      </w:r>
      <w:r w:rsidRPr="00695320">
        <w:rPr>
          <w:rStyle w:val="Char0"/>
          <w:rFonts w:hint="cs"/>
          <w:rtl/>
        </w:rPr>
        <w:t>اند، و سایر ویژگی</w:t>
      </w:r>
      <w:r w:rsidR="00CE54C3">
        <w:rPr>
          <w:rStyle w:val="Char0"/>
          <w:rFonts w:hint="cs"/>
          <w:rtl/>
        </w:rPr>
        <w:t>‌</w:t>
      </w:r>
      <w:r w:rsidRPr="00695320">
        <w:rPr>
          <w:rStyle w:val="Char0"/>
          <w:rFonts w:hint="cs"/>
          <w:rtl/>
        </w:rPr>
        <w:t>هایی که در این کتاب</w:t>
      </w:r>
      <w:r w:rsidR="00CE54C3">
        <w:rPr>
          <w:rStyle w:val="Char0"/>
          <w:rFonts w:hint="cs"/>
          <w:rtl/>
        </w:rPr>
        <w:t>‌</w:t>
      </w:r>
      <w:r w:rsidRPr="00695320">
        <w:rPr>
          <w:rStyle w:val="Char0"/>
          <w:rFonts w:hint="cs"/>
          <w:rtl/>
        </w:rPr>
        <w:t>ها بیان شده است.</w:t>
      </w:r>
    </w:p>
    <w:p w:rsidR="00084FA6" w:rsidRPr="00695320" w:rsidRDefault="00084FA6" w:rsidP="00084FA6">
      <w:pPr>
        <w:ind w:firstLine="237"/>
        <w:jc w:val="both"/>
        <w:rPr>
          <w:rStyle w:val="Char0"/>
          <w:rtl/>
        </w:rPr>
      </w:pPr>
      <w:r w:rsidRPr="00695320">
        <w:rPr>
          <w:rStyle w:val="Char0"/>
          <w:rFonts w:hint="cs"/>
          <w:rtl/>
        </w:rPr>
        <w:t>اگر اهل کتاب در مورد آیات روشن قرآن کریم مجادله کنند و آن</w:t>
      </w:r>
      <w:r w:rsidRPr="00695320">
        <w:rPr>
          <w:rStyle w:val="Char0"/>
          <w:rFonts w:hint="cs"/>
          <w:cs/>
        </w:rPr>
        <w:t>‎</w:t>
      </w:r>
      <w:r w:rsidRPr="00695320">
        <w:rPr>
          <w:rStyle w:val="Char0"/>
          <w:rFonts w:hint="cs"/>
          <w:rtl/>
        </w:rPr>
        <w:t>ها را انکار نمایند، هرگز نمی</w:t>
      </w:r>
      <w:r w:rsidR="00CE54C3">
        <w:rPr>
          <w:rStyle w:val="Char0"/>
          <w:rFonts w:hint="cs"/>
          <w:rtl/>
        </w:rPr>
        <w:t>‌</w:t>
      </w:r>
      <w:r w:rsidRPr="00695320">
        <w:rPr>
          <w:rStyle w:val="Char0"/>
          <w:rFonts w:hint="cs"/>
          <w:rtl/>
        </w:rPr>
        <w:t>توانند آنچه در کتاب</w:t>
      </w:r>
      <w:r w:rsidR="00CE54C3">
        <w:rPr>
          <w:rStyle w:val="Char0"/>
          <w:rFonts w:hint="cs"/>
          <w:rtl/>
        </w:rPr>
        <w:t>‌</w:t>
      </w:r>
      <w:r w:rsidRPr="00695320">
        <w:rPr>
          <w:rStyle w:val="Char0"/>
          <w:rFonts w:hint="cs"/>
          <w:rtl/>
        </w:rPr>
        <w:t>های مقدّسشان دربارۀ مکّه و کعبه وارد شده است را ردّ و انکار کنند.</w:t>
      </w:r>
    </w:p>
    <w:p w:rsidR="00084FA6" w:rsidRPr="00695320" w:rsidRDefault="00084FA6" w:rsidP="00084FA6">
      <w:pPr>
        <w:ind w:firstLine="237"/>
        <w:jc w:val="both"/>
        <w:rPr>
          <w:rStyle w:val="Char0"/>
          <w:rtl/>
        </w:rPr>
      </w:pPr>
      <w:r w:rsidRPr="00695320">
        <w:rPr>
          <w:rStyle w:val="Char0"/>
          <w:rFonts w:hint="cs"/>
          <w:rtl/>
        </w:rPr>
        <w:t>در ادامه، برخی از صفات بیت الله و مکّه بیان می</w:t>
      </w:r>
      <w:r w:rsidR="00CE54C3">
        <w:rPr>
          <w:rStyle w:val="Char0"/>
          <w:rFonts w:hint="cs"/>
          <w:rtl/>
        </w:rPr>
        <w:t>‌</w:t>
      </w:r>
      <w:r w:rsidRPr="00695320">
        <w:rPr>
          <w:rStyle w:val="Char0"/>
          <w:rFonts w:hint="cs"/>
          <w:rtl/>
        </w:rPr>
        <w:t>گردد.</w:t>
      </w:r>
    </w:p>
    <w:p w:rsidR="00084FA6" w:rsidRPr="00695320" w:rsidRDefault="00084FA6" w:rsidP="00084FA6">
      <w:pPr>
        <w:ind w:firstLine="237"/>
        <w:jc w:val="both"/>
        <w:rPr>
          <w:rStyle w:val="Char0"/>
          <w:rtl/>
        </w:rPr>
      </w:pPr>
      <w:r w:rsidRPr="00695320">
        <w:rPr>
          <w:rStyle w:val="Char0"/>
          <w:rtl/>
        </w:rPr>
        <w:t xml:space="preserve">بیشتر این صفات با </w:t>
      </w:r>
      <w:r w:rsidRPr="00695320">
        <w:rPr>
          <w:rStyle w:val="Char0"/>
          <w:rFonts w:hint="cs"/>
          <w:rtl/>
        </w:rPr>
        <w:t>عین عبارات اهل کتاب و برخی با آوردن مفهوم آن</w:t>
      </w:r>
      <w:r w:rsidRPr="00695320">
        <w:rPr>
          <w:rStyle w:val="Char0"/>
          <w:rFonts w:hint="cs"/>
          <w:cs/>
        </w:rPr>
        <w:t>‎</w:t>
      </w:r>
      <w:r w:rsidRPr="00695320">
        <w:rPr>
          <w:rStyle w:val="Char0"/>
          <w:rFonts w:hint="cs"/>
          <w:rtl/>
        </w:rPr>
        <w:t>ها بازگو می</w:t>
      </w:r>
      <w:r w:rsidR="00CE54C3">
        <w:rPr>
          <w:rStyle w:val="Char0"/>
          <w:rFonts w:hint="cs"/>
          <w:rtl/>
        </w:rPr>
        <w:t>‌</w:t>
      </w:r>
      <w:r w:rsidRPr="00695320">
        <w:rPr>
          <w:rStyle w:val="Char0"/>
          <w:rFonts w:hint="cs"/>
          <w:rtl/>
        </w:rPr>
        <w:t>شود</w:t>
      </w:r>
      <w:r w:rsidRPr="00695320">
        <w:rPr>
          <w:rStyle w:val="Char0"/>
          <w:rtl/>
        </w:rPr>
        <w:t xml:space="preserve"> و پس از آن، برخی از بشارت</w:t>
      </w:r>
      <w:r w:rsidR="00CE54C3">
        <w:rPr>
          <w:rStyle w:val="Char0"/>
          <w:rtl/>
        </w:rPr>
        <w:t>‌</w:t>
      </w:r>
      <w:r w:rsidRPr="00695320">
        <w:rPr>
          <w:rStyle w:val="Char0"/>
          <w:rtl/>
        </w:rPr>
        <w:t>ها بیان خواهد شد.</w:t>
      </w:r>
    </w:p>
    <w:p w:rsidR="00084FA6" w:rsidRPr="00BC1762" w:rsidRDefault="00084FA6" w:rsidP="003450DB">
      <w:pPr>
        <w:pStyle w:val="a2"/>
        <w:rPr>
          <w:rtl/>
        </w:rPr>
      </w:pPr>
      <w:bookmarkStart w:id="928" w:name="_Toc493430792"/>
      <w:r w:rsidRPr="00BC1762">
        <w:rPr>
          <w:rtl/>
        </w:rPr>
        <w:t>گفتار اول: صفات مکّه و کعبه در کتاب مقدّس</w:t>
      </w:r>
      <w:bookmarkEnd w:id="928"/>
    </w:p>
    <w:p w:rsidR="00084FA6" w:rsidRPr="00695320" w:rsidRDefault="00084FA6" w:rsidP="003450DB">
      <w:pPr>
        <w:ind w:left="595" w:hanging="357"/>
        <w:jc w:val="both"/>
        <w:rPr>
          <w:rStyle w:val="Char0"/>
          <w:rtl/>
        </w:rPr>
      </w:pPr>
      <w:r w:rsidRPr="00695320">
        <w:rPr>
          <w:rStyle w:val="Char0"/>
          <w:rFonts w:hint="cs"/>
          <w:rtl/>
        </w:rPr>
        <w:t>در کتاب مقدّس، ویژگی</w:t>
      </w:r>
      <w:r w:rsidR="00CE54C3">
        <w:rPr>
          <w:rStyle w:val="Char0"/>
          <w:rFonts w:hint="cs"/>
          <w:rtl/>
        </w:rPr>
        <w:t>‌</w:t>
      </w:r>
      <w:r w:rsidRPr="00695320">
        <w:rPr>
          <w:rStyle w:val="Char0"/>
          <w:rFonts w:hint="cs"/>
          <w:rtl/>
        </w:rPr>
        <w:t>های فراوانی برای مکّه و کعبه بیان شده است؛ از جمله:</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اورشلیم جدید و اورشلیم دوران مسیح و نجات</w:t>
      </w:r>
      <w:r w:rsidR="00CE54C3">
        <w:rPr>
          <w:rStyle w:val="Char0"/>
          <w:rFonts w:hint="cs"/>
          <w:rtl/>
        </w:rPr>
        <w:t>‌</w:t>
      </w:r>
      <w:r w:rsidRPr="00695320">
        <w:rPr>
          <w:rStyle w:val="Char0"/>
          <w:rFonts w:hint="cs"/>
          <w:rtl/>
        </w:rPr>
        <w:t>یافته و موعود؛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صحرا یا کوه</w:t>
      </w:r>
      <w:r w:rsidR="00CE54C3">
        <w:rPr>
          <w:rStyle w:val="Char0"/>
          <w:rFonts w:hint="cs"/>
          <w:rtl/>
        </w:rPr>
        <w:t>‌</w:t>
      </w:r>
      <w:r w:rsidRPr="00695320">
        <w:rPr>
          <w:rStyle w:val="Char0"/>
          <w:rFonts w:hint="cs"/>
          <w:rtl/>
        </w:rPr>
        <w:t>های فاران که اسماعیل و مادرش</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در آنجا زندگی کردند و الله تعالی برایشان چشمۀ آبی را به وجود آورد؛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شهری که ابراهیم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با شوق و اشتیاق به آن می</w:t>
      </w:r>
      <w:r w:rsidR="00CE54C3">
        <w:rPr>
          <w:rStyle w:val="Char0"/>
          <w:rFonts w:hint="cs"/>
          <w:rtl/>
        </w:rPr>
        <w:t>‌</w:t>
      </w:r>
      <w:r w:rsidRPr="00695320">
        <w:rPr>
          <w:rStyle w:val="Char0"/>
          <w:rFonts w:hint="cs"/>
          <w:rtl/>
        </w:rPr>
        <w:t>نگریست؛</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ساکنانش بنوقیدار؛ از نسل سیّدنا اسماعیل هستند؛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شهر امانتدار صادق و رئیس خلایق؛</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مجسّمه [بتی] در آن نیست؛</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مجسّمۀ سلیمان</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با آن همه بزرگی، در برابر خانۀ جدید، هیچ است؛</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خانۀ جدید به شکل مکعب [و چهار گوش] است؛</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در آنجا، سنگی شریف وجود دارد؛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همچون عروس، با تاج و زیورآلات آراسته می</w:t>
      </w:r>
      <w:r w:rsidR="00CE54C3">
        <w:rPr>
          <w:rStyle w:val="Char0"/>
          <w:rFonts w:hint="cs"/>
          <w:rtl/>
        </w:rPr>
        <w:t>‌</w:t>
      </w:r>
      <w:r w:rsidRPr="00695320">
        <w:rPr>
          <w:rStyle w:val="Char0"/>
          <w:rFonts w:hint="cs"/>
          <w:rtl/>
        </w:rPr>
        <w:t>گردد؛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هیچ کس نمی</w:t>
      </w:r>
      <w:r w:rsidR="00CE54C3">
        <w:rPr>
          <w:rStyle w:val="Char0"/>
          <w:rFonts w:hint="cs"/>
          <w:rtl/>
        </w:rPr>
        <w:t>‌</w:t>
      </w:r>
      <w:r w:rsidRPr="00695320">
        <w:rPr>
          <w:rStyle w:val="Char0"/>
          <w:rFonts w:hint="cs"/>
          <w:rtl/>
        </w:rPr>
        <w:t>تواند به آن ضرری برساند و ترس نزدیک به آن نمی</w:t>
      </w:r>
      <w:r w:rsidR="00CE54C3">
        <w:rPr>
          <w:rStyle w:val="Char0"/>
          <w:rFonts w:hint="cs"/>
          <w:rtl/>
        </w:rPr>
        <w:t>‌</w:t>
      </w:r>
      <w:r w:rsidRPr="00695320">
        <w:rPr>
          <w:rStyle w:val="Char0"/>
          <w:rFonts w:hint="cs"/>
          <w:rtl/>
        </w:rPr>
        <w:t>شود؛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در کنار کعبه، آب حیات [زمزم] به صورت مجّانی جریان دارد و مایۀ شفاست؛</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درهایش شبانه</w:t>
      </w:r>
      <w:r w:rsidR="00CE54C3">
        <w:rPr>
          <w:rStyle w:val="Char0"/>
          <w:rFonts w:hint="cs"/>
          <w:rtl/>
        </w:rPr>
        <w:t>‌</w:t>
      </w:r>
      <w:r w:rsidRPr="00695320">
        <w:rPr>
          <w:rStyle w:val="Char0"/>
          <w:rFonts w:hint="cs"/>
          <w:rtl/>
        </w:rPr>
        <w:t>روز باز است و هرگز بسته نمی</w:t>
      </w:r>
      <w:r w:rsidR="00CE54C3">
        <w:rPr>
          <w:rStyle w:val="Char0"/>
          <w:rFonts w:hint="cs"/>
          <w:rtl/>
        </w:rPr>
        <w:t>‌</w:t>
      </w:r>
      <w:r w:rsidRPr="00695320">
        <w:rPr>
          <w:rStyle w:val="Char0"/>
          <w:rFonts w:hint="cs"/>
          <w:rtl/>
        </w:rPr>
        <w:t>شود؛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هر سواره [و جنبنده</w:t>
      </w:r>
      <w:r w:rsidR="00CE54C3">
        <w:rPr>
          <w:rStyle w:val="Char0"/>
          <w:rFonts w:hint="cs"/>
          <w:rtl/>
        </w:rPr>
        <w:t>‌</w:t>
      </w:r>
      <w:r w:rsidRPr="00695320">
        <w:rPr>
          <w:rStyle w:val="Char0"/>
          <w:rFonts w:hint="cs"/>
          <w:rtl/>
        </w:rPr>
        <w:t>ای] در آنجا به زانو و سجده می</w:t>
      </w:r>
      <w:r w:rsidR="00CE54C3">
        <w:rPr>
          <w:rStyle w:val="Char0"/>
          <w:rFonts w:hint="cs"/>
          <w:rtl/>
        </w:rPr>
        <w:t>‌</w:t>
      </w:r>
      <w:r w:rsidRPr="00695320">
        <w:rPr>
          <w:rStyle w:val="Char0"/>
          <w:rFonts w:hint="cs"/>
          <w:rtl/>
        </w:rPr>
        <w:t>افتد؛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در آنجا راهی به نام راه مقدّس وجود دارد که فرد نجس از آن عبور نمی</w:t>
      </w:r>
      <w:r w:rsidR="00CE54C3">
        <w:rPr>
          <w:rStyle w:val="Char0"/>
          <w:rFonts w:hint="cs"/>
          <w:rtl/>
        </w:rPr>
        <w:t>‌</w:t>
      </w:r>
      <w:r w:rsidRPr="00695320">
        <w:rPr>
          <w:rStyle w:val="Char0"/>
          <w:rFonts w:hint="cs"/>
          <w:rtl/>
        </w:rPr>
        <w:t>کند؛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شیء نجس واردش نمی</w:t>
      </w:r>
      <w:r w:rsidR="00CE54C3">
        <w:rPr>
          <w:rStyle w:val="Char0"/>
          <w:rFonts w:hint="cs"/>
          <w:rtl/>
        </w:rPr>
        <w:t>‌</w:t>
      </w:r>
      <w:r w:rsidRPr="00695320">
        <w:rPr>
          <w:rStyle w:val="Char0"/>
          <w:rFonts w:hint="cs"/>
          <w:rtl/>
        </w:rPr>
        <w:t>شود؛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فرزندانش بیشتر از فرزندان قدس هستند؛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گنجایش ساکنان و داعیانش را ندارد [افراد زیادی در این مکان ساکن می</w:t>
      </w:r>
      <w:r w:rsidR="00CE54C3">
        <w:rPr>
          <w:rStyle w:val="Char0"/>
          <w:rFonts w:hint="cs"/>
          <w:rtl/>
        </w:rPr>
        <w:t>‌</w:t>
      </w:r>
      <w:r w:rsidRPr="00695320">
        <w:rPr>
          <w:rStyle w:val="Char0"/>
          <w:rFonts w:hint="cs"/>
          <w:rtl/>
        </w:rPr>
        <w:t>شوند]؛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فرشتگان در روبرویش سجده نموده و گرد و غبارش را پاک می</w:t>
      </w:r>
      <w:r w:rsidR="00CE54C3">
        <w:rPr>
          <w:rStyle w:val="Char0"/>
          <w:rFonts w:hint="cs"/>
          <w:rtl/>
        </w:rPr>
        <w:t>‌</w:t>
      </w:r>
      <w:r w:rsidRPr="00695320">
        <w:rPr>
          <w:rStyle w:val="Char0"/>
          <w:rFonts w:hint="cs"/>
          <w:rtl/>
        </w:rPr>
        <w:t>کنند؛</w:t>
      </w:r>
    </w:p>
    <w:p w:rsidR="00084FA6" w:rsidRPr="00D971FC" w:rsidRDefault="00084FA6" w:rsidP="003450DB">
      <w:pPr>
        <w:pStyle w:val="ListParagraph"/>
        <w:numPr>
          <w:ilvl w:val="0"/>
          <w:numId w:val="218"/>
        </w:numPr>
        <w:ind w:left="595" w:hanging="357"/>
        <w:contextualSpacing w:val="0"/>
        <w:jc w:val="both"/>
        <w:rPr>
          <w:rStyle w:val="Char0"/>
          <w:spacing w:val="-5"/>
        </w:rPr>
      </w:pPr>
      <w:r w:rsidRPr="00D971FC">
        <w:rPr>
          <w:rStyle w:val="Char0"/>
          <w:rFonts w:hint="cs"/>
          <w:spacing w:val="-5"/>
          <w:rtl/>
        </w:rPr>
        <w:t>کوه</w:t>
      </w:r>
      <w:r w:rsidR="00CE54C3" w:rsidRPr="00D971FC">
        <w:rPr>
          <w:rStyle w:val="Char0"/>
          <w:rFonts w:hint="cs"/>
          <w:spacing w:val="-5"/>
          <w:rtl/>
        </w:rPr>
        <w:t>‌</w:t>
      </w:r>
      <w:r w:rsidRPr="00D971FC">
        <w:rPr>
          <w:rStyle w:val="Char0"/>
          <w:rFonts w:hint="cs"/>
          <w:spacing w:val="-5"/>
          <w:rtl/>
        </w:rPr>
        <w:t>ها و تپّه</w:t>
      </w:r>
      <w:r w:rsidR="00CE54C3" w:rsidRPr="00D971FC">
        <w:rPr>
          <w:rStyle w:val="Char0"/>
          <w:rFonts w:hint="cs"/>
          <w:spacing w:val="-5"/>
          <w:rtl/>
        </w:rPr>
        <w:t>‌</w:t>
      </w:r>
      <w:r w:rsidRPr="00D971FC">
        <w:rPr>
          <w:rStyle w:val="Char0"/>
          <w:rFonts w:hint="cs"/>
          <w:spacing w:val="-5"/>
          <w:rtl/>
        </w:rPr>
        <w:t>ها از بین می</w:t>
      </w:r>
      <w:r w:rsidR="00CE54C3" w:rsidRPr="00D971FC">
        <w:rPr>
          <w:rStyle w:val="Char0"/>
          <w:rFonts w:hint="cs"/>
          <w:spacing w:val="-5"/>
          <w:rtl/>
        </w:rPr>
        <w:t>‌</w:t>
      </w:r>
      <w:r w:rsidRPr="00D971FC">
        <w:rPr>
          <w:rStyle w:val="Char0"/>
          <w:rFonts w:hint="cs"/>
          <w:spacing w:val="-5"/>
          <w:rtl/>
        </w:rPr>
        <w:t>روند، امّا احسان و نعمت الهی از آنجا برداشته نمی</w:t>
      </w:r>
      <w:r w:rsidR="00CE54C3" w:rsidRPr="00D971FC">
        <w:rPr>
          <w:rStyle w:val="Char0"/>
          <w:rFonts w:hint="cs"/>
          <w:spacing w:val="-5"/>
          <w:rtl/>
        </w:rPr>
        <w:t>‌</w:t>
      </w:r>
      <w:r w:rsidRPr="00D971FC">
        <w:rPr>
          <w:rStyle w:val="Char0"/>
          <w:rFonts w:hint="cs"/>
          <w:spacing w:val="-5"/>
          <w:rtl/>
        </w:rPr>
        <w:t>شود؛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ثروت دریا و امّت</w:t>
      </w:r>
      <w:r w:rsidR="00CE54C3">
        <w:rPr>
          <w:rStyle w:val="Char0"/>
          <w:rFonts w:hint="cs"/>
          <w:rtl/>
        </w:rPr>
        <w:t>‌</w:t>
      </w:r>
      <w:r w:rsidRPr="00695320">
        <w:rPr>
          <w:rStyle w:val="Char0"/>
          <w:rFonts w:hint="cs"/>
          <w:rtl/>
        </w:rPr>
        <w:t>ها به این مکان می</w:t>
      </w:r>
      <w:r w:rsidR="00CE54C3">
        <w:rPr>
          <w:rStyle w:val="Char0"/>
          <w:rFonts w:hint="cs"/>
          <w:rtl/>
        </w:rPr>
        <w:t>‌</w:t>
      </w:r>
      <w:r w:rsidRPr="00695320">
        <w:rPr>
          <w:rStyle w:val="Char0"/>
          <w:rFonts w:hint="cs"/>
          <w:rtl/>
        </w:rPr>
        <w:t>رود؛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مردم از راه</w:t>
      </w:r>
      <w:r w:rsidR="00CE54C3">
        <w:rPr>
          <w:rStyle w:val="Char0"/>
          <w:rFonts w:hint="cs"/>
          <w:rtl/>
        </w:rPr>
        <w:t>‌</w:t>
      </w:r>
      <w:r w:rsidRPr="00695320">
        <w:rPr>
          <w:rStyle w:val="Char0"/>
          <w:rFonts w:hint="cs"/>
          <w:rtl/>
        </w:rPr>
        <w:t>های دور آمده و در آنجا جمع می</w:t>
      </w:r>
      <w:r w:rsidR="00CE54C3">
        <w:rPr>
          <w:rStyle w:val="Char0"/>
          <w:rFonts w:hint="cs"/>
          <w:rtl/>
        </w:rPr>
        <w:t>‌</w:t>
      </w:r>
      <w:r w:rsidRPr="00695320">
        <w:rPr>
          <w:rStyle w:val="Char0"/>
          <w:rFonts w:hint="cs"/>
          <w:rtl/>
        </w:rPr>
        <w:t>شوند؛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 xml:space="preserve">این سرزمین گنجایش شتر و گوسفندانی که از غرب و شرق </w:t>
      </w:r>
      <w:r w:rsidR="005269B4">
        <w:rPr>
          <w:rStyle w:val="Char0"/>
          <w:rFonts w:hint="cs"/>
          <w:rtl/>
        </w:rPr>
        <w:t>-</w:t>
      </w:r>
      <w:r w:rsidRPr="00695320">
        <w:rPr>
          <w:rStyle w:val="Char0"/>
          <w:rFonts w:hint="cs"/>
          <w:rtl/>
        </w:rPr>
        <w:t>سبأ، مدین، فاران و قیدار- می</w:t>
      </w:r>
      <w:r w:rsidR="00CE54C3">
        <w:rPr>
          <w:rStyle w:val="Char0"/>
          <w:rFonts w:hint="cs"/>
          <w:rtl/>
        </w:rPr>
        <w:t>‌</w:t>
      </w:r>
      <w:r w:rsidRPr="00695320">
        <w:rPr>
          <w:rStyle w:val="Char0"/>
          <w:rFonts w:hint="cs"/>
          <w:rtl/>
        </w:rPr>
        <w:t>آید را ندارد و مردان مأرب خادمانش هستند؛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کوهی مبارک [عرفات] دارد که مردم به سویش می</w:t>
      </w:r>
      <w:r w:rsidR="00CE54C3">
        <w:rPr>
          <w:rStyle w:val="Char0"/>
          <w:rFonts w:hint="cs"/>
          <w:rtl/>
        </w:rPr>
        <w:t>‌</w:t>
      </w:r>
      <w:r w:rsidRPr="00695320">
        <w:rPr>
          <w:rStyle w:val="Char0"/>
          <w:rFonts w:hint="cs"/>
          <w:rtl/>
        </w:rPr>
        <w:t>روند تا الله متعال را در آنجا عبادت کنند؛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تمامی مردم در کنار آن خانه، از لحاظ آزادی و برای تقرّب به الله متعال با یکدیگر یکسانند؛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 xml:space="preserve">نام الله بر پیشانی اهلش نوشته شده است </w:t>
      </w:r>
      <w:r w:rsidR="005269B4">
        <w:rPr>
          <w:rStyle w:val="Char0"/>
          <w:rFonts w:hint="cs"/>
          <w:rtl/>
        </w:rPr>
        <w:t>-</w:t>
      </w:r>
      <w:r w:rsidRPr="00695320">
        <w:rPr>
          <w:rStyle w:val="Char0"/>
          <w:rFonts w:hint="cs"/>
          <w:rtl/>
        </w:rPr>
        <w:t>علامت آنان بر اثر سجده، در چهره</w:t>
      </w:r>
      <w:r w:rsidR="00CE54C3">
        <w:rPr>
          <w:rStyle w:val="Char0"/>
          <w:rFonts w:hint="cs"/>
          <w:rtl/>
        </w:rPr>
        <w:t>‌</w:t>
      </w:r>
      <w:r w:rsidRPr="00695320">
        <w:rPr>
          <w:rStyle w:val="Char0"/>
          <w:rFonts w:hint="cs"/>
          <w:rtl/>
        </w:rPr>
        <w:t>هایشان مشخّص است-</w:t>
      </w:r>
      <w:r w:rsidR="00B55E63">
        <w:rPr>
          <w:rStyle w:val="Char0"/>
          <w:rFonts w:hint="cs"/>
          <w:rtl/>
        </w:rPr>
        <w:t>؛</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مردم در اطراف خانه، از ادرار و مدفوع</w:t>
      </w:r>
      <w:r w:rsidR="00CE54C3">
        <w:rPr>
          <w:rStyle w:val="Char0"/>
          <w:rFonts w:hint="cs"/>
          <w:rtl/>
        </w:rPr>
        <w:t>‌</w:t>
      </w:r>
      <w:r w:rsidRPr="00695320">
        <w:rPr>
          <w:rStyle w:val="Char0"/>
          <w:rFonts w:hint="cs"/>
          <w:rtl/>
        </w:rPr>
        <w:t>کردن منع شده</w:t>
      </w:r>
      <w:r w:rsidR="00CE54C3">
        <w:rPr>
          <w:rStyle w:val="Char0"/>
          <w:rFonts w:hint="cs"/>
          <w:rtl/>
        </w:rPr>
        <w:t>‌</w:t>
      </w:r>
      <w:r w:rsidRPr="00695320">
        <w:rPr>
          <w:rStyle w:val="Char0"/>
          <w:rFonts w:hint="cs"/>
          <w:rtl/>
        </w:rPr>
        <w:t>اند؛</w:t>
      </w:r>
    </w:p>
    <w:p w:rsidR="00084FA6" w:rsidRPr="00695320" w:rsidRDefault="00084FA6" w:rsidP="003450DB">
      <w:pPr>
        <w:pStyle w:val="ListParagraph"/>
        <w:numPr>
          <w:ilvl w:val="0"/>
          <w:numId w:val="218"/>
        </w:numPr>
        <w:ind w:left="595" w:hanging="357"/>
        <w:contextualSpacing w:val="0"/>
        <w:jc w:val="both"/>
        <w:rPr>
          <w:rStyle w:val="Char0"/>
        </w:rPr>
      </w:pPr>
      <w:r w:rsidRPr="00695320">
        <w:rPr>
          <w:rStyle w:val="Char0"/>
          <w:rFonts w:hint="cs"/>
          <w:rtl/>
        </w:rPr>
        <w:t>سر مرد در آنجا لخت است و زن سرش را می</w:t>
      </w:r>
      <w:r w:rsidR="00CE54C3">
        <w:rPr>
          <w:rStyle w:val="Char0"/>
          <w:rFonts w:hint="cs"/>
          <w:rtl/>
        </w:rPr>
        <w:t>‌</w:t>
      </w:r>
      <w:r w:rsidRPr="00695320">
        <w:rPr>
          <w:rStyle w:val="Char0"/>
          <w:rFonts w:hint="cs"/>
          <w:rtl/>
        </w:rPr>
        <w:t>پوشد و مردان محلّ بستن ازار [شکم] تا دو ران خویش را می</w:t>
      </w:r>
      <w:r w:rsidR="00CE54C3">
        <w:rPr>
          <w:rStyle w:val="Char0"/>
          <w:rFonts w:hint="cs"/>
          <w:rtl/>
        </w:rPr>
        <w:t>‌</w:t>
      </w:r>
      <w:r w:rsidRPr="00695320">
        <w:rPr>
          <w:rStyle w:val="Char0"/>
          <w:rFonts w:hint="cs"/>
          <w:rtl/>
        </w:rPr>
        <w:t>پوشند و موهای سرشان را کوتاه می</w:t>
      </w:r>
      <w:r w:rsidR="00CE54C3">
        <w:rPr>
          <w:rStyle w:val="Char0"/>
          <w:rFonts w:hint="cs"/>
          <w:rtl/>
        </w:rPr>
        <w:t>‌</w:t>
      </w:r>
      <w:r w:rsidRPr="00695320">
        <w:rPr>
          <w:rStyle w:val="Char0"/>
          <w:rFonts w:hint="cs"/>
          <w:rtl/>
        </w:rPr>
        <w:t>کنند [احرام و بیرون</w:t>
      </w:r>
      <w:r w:rsidR="00CE54C3">
        <w:rPr>
          <w:rStyle w:val="Char0"/>
          <w:rFonts w:hint="cs"/>
          <w:rtl/>
        </w:rPr>
        <w:t>‌</w:t>
      </w:r>
      <w:r w:rsidRPr="00695320">
        <w:rPr>
          <w:rStyle w:val="Char0"/>
          <w:rFonts w:hint="cs"/>
          <w:rtl/>
        </w:rPr>
        <w:t>شدن از احرام].</w:t>
      </w:r>
    </w:p>
    <w:p w:rsidR="00084FA6" w:rsidRPr="00695320" w:rsidRDefault="00084FA6" w:rsidP="00084FA6">
      <w:pPr>
        <w:ind w:firstLine="237"/>
        <w:jc w:val="both"/>
        <w:rPr>
          <w:rStyle w:val="Char0"/>
          <w:rtl/>
        </w:rPr>
      </w:pPr>
      <w:r w:rsidRPr="00695320">
        <w:rPr>
          <w:rStyle w:val="Char0"/>
          <w:rFonts w:hint="cs"/>
          <w:rtl/>
        </w:rPr>
        <w:t>برخی از ویژگی</w:t>
      </w:r>
      <w:r w:rsidR="00CE54C3">
        <w:rPr>
          <w:rStyle w:val="Char0"/>
          <w:rFonts w:hint="cs"/>
          <w:rtl/>
        </w:rPr>
        <w:t>‌</w:t>
      </w:r>
      <w:r w:rsidRPr="00695320">
        <w:rPr>
          <w:rStyle w:val="Char0"/>
          <w:rFonts w:hint="cs"/>
          <w:rtl/>
        </w:rPr>
        <w:t>های مکّه که مفسّرانِ تورات را دربارۀ این شهر حیرت</w:t>
      </w:r>
      <w:r w:rsidR="00CE54C3">
        <w:rPr>
          <w:rStyle w:val="Char0"/>
          <w:rFonts w:hint="cs"/>
          <w:rtl/>
        </w:rPr>
        <w:t>‌</w:t>
      </w:r>
      <w:r w:rsidRPr="00695320">
        <w:rPr>
          <w:rStyle w:val="Char0"/>
          <w:rFonts w:hint="cs"/>
          <w:rtl/>
        </w:rPr>
        <w:t>زده کرده است، بیان گردید، زیرا آنان نمی</w:t>
      </w:r>
      <w:r w:rsidR="00CE54C3">
        <w:rPr>
          <w:rStyle w:val="Char0"/>
          <w:rFonts w:hint="cs"/>
          <w:rtl/>
        </w:rPr>
        <w:t>‌</w:t>
      </w:r>
      <w:r w:rsidRPr="00695320">
        <w:rPr>
          <w:rStyle w:val="Char0"/>
          <w:rFonts w:hint="cs"/>
          <w:rtl/>
        </w:rPr>
        <w:t>خواهند حقیقت را بپذیرند. این ویژگی</w:t>
      </w:r>
      <w:r w:rsidR="00CE54C3">
        <w:rPr>
          <w:rStyle w:val="Char0"/>
          <w:rFonts w:hint="cs"/>
          <w:rtl/>
        </w:rPr>
        <w:t>‌</w:t>
      </w:r>
      <w:r w:rsidRPr="00695320">
        <w:rPr>
          <w:rStyle w:val="Char0"/>
          <w:rFonts w:hint="cs"/>
          <w:rtl/>
        </w:rPr>
        <w:t>ها همچون خورشید روشن است، امّا مفسّران تورات آن</w:t>
      </w:r>
      <w:r w:rsidRPr="00695320">
        <w:rPr>
          <w:rStyle w:val="Char0"/>
          <w:rFonts w:hint="cs"/>
          <w:cs/>
        </w:rPr>
        <w:t>‎</w:t>
      </w:r>
      <w:r w:rsidRPr="00695320">
        <w:rPr>
          <w:rStyle w:val="Char0"/>
          <w:rFonts w:hint="cs"/>
          <w:rtl/>
        </w:rPr>
        <w:t>ها را نادیده می</w:t>
      </w:r>
      <w:r w:rsidR="00CE54C3">
        <w:rPr>
          <w:rStyle w:val="Char0"/>
          <w:rFonts w:hint="cs"/>
          <w:rtl/>
        </w:rPr>
        <w:t>‌</w:t>
      </w:r>
      <w:r w:rsidRPr="00695320">
        <w:rPr>
          <w:rStyle w:val="Char0"/>
          <w:rFonts w:hint="cs"/>
          <w:rtl/>
        </w:rPr>
        <w:t>گیرند و به تفسیرهای متناقضی روی می</w:t>
      </w:r>
      <w:r w:rsidR="00CE54C3">
        <w:rPr>
          <w:rStyle w:val="Char0"/>
          <w:rFonts w:hint="cs"/>
          <w:rtl/>
        </w:rPr>
        <w:t>‌</w:t>
      </w:r>
      <w:r w:rsidRPr="00695320">
        <w:rPr>
          <w:rStyle w:val="Char0"/>
          <w:rFonts w:hint="cs"/>
          <w:rtl/>
        </w:rPr>
        <w:t>آورند؛ گاهی اوقات، گمان می</w:t>
      </w:r>
      <w:r w:rsidR="00CE54C3">
        <w:rPr>
          <w:rStyle w:val="Char0"/>
          <w:rFonts w:hint="cs"/>
          <w:rtl/>
        </w:rPr>
        <w:t>‌</w:t>
      </w:r>
      <w:r w:rsidRPr="00695320">
        <w:rPr>
          <w:rStyle w:val="Char0"/>
          <w:rFonts w:hint="cs"/>
          <w:rtl/>
        </w:rPr>
        <w:t xml:space="preserve">کنند که این صفات دربارۀ شهری آسمانی بیان شده و در برخی موارد، ادّعا دارند که مراد از آن، اورشلیم خیالی بوده و </w:t>
      </w:r>
      <w:r w:rsidRPr="00D971FC">
        <w:rPr>
          <w:rStyle w:val="Char0"/>
          <w:rFonts w:hint="cs"/>
          <w:spacing w:val="-5"/>
          <w:rtl/>
        </w:rPr>
        <w:t>گاهی اوقات، گمان می</w:t>
      </w:r>
      <w:r w:rsidR="00CE54C3" w:rsidRPr="00D971FC">
        <w:rPr>
          <w:rStyle w:val="Char0"/>
          <w:rFonts w:hint="cs"/>
          <w:spacing w:val="-5"/>
          <w:rtl/>
        </w:rPr>
        <w:t>‌</w:t>
      </w:r>
      <w:r w:rsidRPr="00D971FC">
        <w:rPr>
          <w:rStyle w:val="Char0"/>
          <w:rFonts w:hint="cs"/>
          <w:spacing w:val="-5"/>
          <w:rtl/>
        </w:rPr>
        <w:t>کنند که اورشلیم کامل مسیحیّت در دورۀ طلایی آنان خواهد بود.</w:t>
      </w:r>
    </w:p>
    <w:p w:rsidR="00084FA6" w:rsidRPr="00695320" w:rsidRDefault="00084FA6" w:rsidP="00084FA6">
      <w:pPr>
        <w:ind w:firstLine="237"/>
        <w:jc w:val="both"/>
        <w:rPr>
          <w:rStyle w:val="Char0"/>
          <w:rtl/>
        </w:rPr>
      </w:pPr>
      <w:r w:rsidRPr="00695320">
        <w:rPr>
          <w:rStyle w:val="Char0"/>
          <w:rFonts w:hint="cs"/>
          <w:rtl/>
        </w:rPr>
        <w:t>این افراد نمی</w:t>
      </w:r>
      <w:r w:rsidR="00CE54C3">
        <w:rPr>
          <w:rStyle w:val="Char0"/>
          <w:rFonts w:hint="cs"/>
          <w:rtl/>
        </w:rPr>
        <w:t>‌</w:t>
      </w:r>
      <w:r w:rsidRPr="00695320">
        <w:rPr>
          <w:rStyle w:val="Char0"/>
          <w:rFonts w:hint="cs"/>
          <w:rtl/>
        </w:rPr>
        <w:t>دانند که با آوردن توضیحات مذکور، علیه خودشان گواهی داده</w:t>
      </w:r>
      <w:r w:rsidR="00CE54C3">
        <w:rPr>
          <w:rStyle w:val="Char0"/>
          <w:rFonts w:hint="cs"/>
          <w:rtl/>
        </w:rPr>
        <w:t>‌</w:t>
      </w:r>
      <w:r w:rsidRPr="00695320">
        <w:rPr>
          <w:rStyle w:val="Char0"/>
          <w:rFonts w:hint="cs"/>
          <w:rtl/>
        </w:rPr>
        <w:t>اند که أورشلیم، آن قدس معروف نیست و ساکنانش بنی</w:t>
      </w:r>
      <w:r w:rsidR="00CE54C3">
        <w:rPr>
          <w:rStyle w:val="Char0"/>
          <w:rFonts w:hint="cs"/>
          <w:rtl/>
        </w:rPr>
        <w:t>‌</w:t>
      </w:r>
      <w:r w:rsidRPr="00695320">
        <w:rPr>
          <w:rStyle w:val="Char0"/>
          <w:rFonts w:hint="cs"/>
          <w:rtl/>
        </w:rPr>
        <w:t>اسرائیل نیستند.</w:t>
      </w:r>
    </w:p>
    <w:p w:rsidR="00084FA6" w:rsidRPr="00695320" w:rsidRDefault="00084FA6" w:rsidP="00084FA6">
      <w:pPr>
        <w:ind w:firstLine="237"/>
        <w:jc w:val="both"/>
        <w:rPr>
          <w:rStyle w:val="Char0"/>
          <w:rtl/>
        </w:rPr>
      </w:pPr>
      <w:r w:rsidRPr="00695320">
        <w:rPr>
          <w:rStyle w:val="Char0"/>
          <w:rFonts w:hint="cs"/>
          <w:rtl/>
        </w:rPr>
        <w:t>این گونه صبح برای فرد بینا روشن گشت و سپاس معبودی که حقیقت را آشکار ساخت.</w:t>
      </w:r>
    </w:p>
    <w:p w:rsidR="00084FA6" w:rsidRPr="00695320" w:rsidRDefault="00084FA6" w:rsidP="00084FA6">
      <w:pPr>
        <w:ind w:firstLine="237"/>
        <w:jc w:val="both"/>
        <w:rPr>
          <w:rStyle w:val="Char0"/>
          <w:rtl/>
        </w:rPr>
      </w:pPr>
      <w:r w:rsidRPr="00695320">
        <w:rPr>
          <w:rStyle w:val="Char0"/>
          <w:rFonts w:hint="cs"/>
          <w:rtl/>
        </w:rPr>
        <w:t>هر کس از روشنفکران غربی که در این باره تردید نماید، باید به پخش زندۀ نماز تراویح و مراسم حج از طریق ماهواره بنگرد و ویژگی</w:t>
      </w:r>
      <w:r w:rsidR="00CE54C3">
        <w:rPr>
          <w:rStyle w:val="Char0"/>
          <w:rFonts w:hint="cs"/>
          <w:rtl/>
        </w:rPr>
        <w:t>‌</w:t>
      </w:r>
      <w:r w:rsidRPr="00695320">
        <w:rPr>
          <w:rStyle w:val="Char0"/>
          <w:rFonts w:hint="cs"/>
          <w:rtl/>
        </w:rPr>
        <w:t>هایی که خوانده را با آنچه می</w:t>
      </w:r>
      <w:r w:rsidR="00CE54C3">
        <w:rPr>
          <w:rStyle w:val="Char0"/>
          <w:rFonts w:hint="cs"/>
          <w:rtl/>
        </w:rPr>
        <w:t>‌</w:t>
      </w:r>
      <w:r w:rsidRPr="00695320">
        <w:rPr>
          <w:rStyle w:val="Char0"/>
          <w:rFonts w:hint="cs"/>
          <w:rtl/>
        </w:rPr>
        <w:t>بیند، مقایسه کند تا بداند که چرا الله متعال دانشمندان ملّتش را مورد خطاب قرار داده و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يَٰٓأَهۡلَ </w:t>
      </w:r>
      <w:r w:rsidRPr="00C12E7C">
        <w:rPr>
          <w:rStyle w:val="Char8"/>
          <w:rFonts w:hint="cs"/>
          <w:rtl/>
        </w:rPr>
        <w:t>ٱلۡكِتَٰبِ</w:t>
      </w:r>
      <w:r w:rsidRPr="00C12E7C">
        <w:rPr>
          <w:rStyle w:val="Char8"/>
          <w:rtl/>
        </w:rPr>
        <w:t xml:space="preserve"> لِمَ تَلۡبِسُونَ </w:t>
      </w:r>
      <w:r w:rsidRPr="00C12E7C">
        <w:rPr>
          <w:rStyle w:val="Char8"/>
          <w:rFonts w:hint="cs"/>
          <w:rtl/>
        </w:rPr>
        <w:t>ٱلۡحَقَّ</w:t>
      </w:r>
      <w:r w:rsidRPr="00C12E7C">
        <w:rPr>
          <w:rStyle w:val="Char8"/>
          <w:rtl/>
        </w:rPr>
        <w:t xml:space="preserve"> بِ</w:t>
      </w:r>
      <w:r w:rsidRPr="00C12E7C">
        <w:rPr>
          <w:rStyle w:val="Char8"/>
          <w:rFonts w:hint="cs"/>
          <w:rtl/>
        </w:rPr>
        <w:t>ٱلۡبَٰطِلِ</w:t>
      </w:r>
      <w:r w:rsidRPr="00C12E7C">
        <w:rPr>
          <w:rStyle w:val="Char8"/>
          <w:rtl/>
        </w:rPr>
        <w:t xml:space="preserve"> وَتَكۡتُمُونَ </w:t>
      </w:r>
      <w:r w:rsidRPr="00C12E7C">
        <w:rPr>
          <w:rStyle w:val="Char8"/>
          <w:rFonts w:hint="cs"/>
          <w:rtl/>
        </w:rPr>
        <w:t>ٱلۡحَقَّ</w:t>
      </w:r>
      <w:r w:rsidRPr="00C12E7C">
        <w:rPr>
          <w:rStyle w:val="Char8"/>
          <w:rtl/>
        </w:rPr>
        <w:t xml:space="preserve"> وَأَنتُمۡ تَعۡلَمُونَ</w:t>
      </w:r>
      <w:r w:rsidRPr="00BC1762">
        <w:rPr>
          <w:rFonts w:ascii="B lotus Unc" w:hAnsi="B lotus Unc" w:cs="Traditional Arabic"/>
          <w:rtl/>
        </w:rPr>
        <w:t>﴾</w:t>
      </w:r>
      <w:r w:rsidRPr="00C12E7C">
        <w:rPr>
          <w:rStyle w:val="Char8"/>
          <w:rtl/>
        </w:rPr>
        <w:t xml:space="preserve"> </w:t>
      </w:r>
      <w:r w:rsidRPr="00C12E7C">
        <w:rPr>
          <w:rStyle w:val="Char"/>
          <w:rtl/>
        </w:rPr>
        <w:t>[آل</w:t>
      </w:r>
      <w:r w:rsidR="00CE54C3" w:rsidRPr="00C12E7C">
        <w:rPr>
          <w:rStyle w:val="Char"/>
          <w:rFonts w:hint="cs"/>
          <w:rtl/>
        </w:rPr>
        <w:t>‌</w:t>
      </w:r>
      <w:r w:rsidRPr="00C12E7C">
        <w:rPr>
          <w:rStyle w:val="Char"/>
          <w:rtl/>
        </w:rPr>
        <w:t>عمران: 71]</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Fonts w:hint="cs"/>
          <w:rtl/>
        </w:rPr>
        <w:t>ای</w:t>
      </w:r>
      <w:r w:rsidRPr="00B368A2">
        <w:rPr>
          <w:rStyle w:val="Char5"/>
          <w:rtl/>
        </w:rPr>
        <w:t xml:space="preserve"> اهل کتاب! چرا حق را به باطل م</w:t>
      </w:r>
      <w:r w:rsidRPr="00B368A2">
        <w:rPr>
          <w:rStyle w:val="Char5"/>
          <w:rFonts w:hint="cs"/>
          <w:rtl/>
        </w:rPr>
        <w:t>ی‌آمیزید</w:t>
      </w:r>
      <w:r w:rsidRPr="00B368A2">
        <w:rPr>
          <w:rStyle w:val="Char5"/>
          <w:rtl/>
        </w:rPr>
        <w:t xml:space="preserve"> و حق را کتمان م</w:t>
      </w:r>
      <w:r w:rsidRPr="00B368A2">
        <w:rPr>
          <w:rStyle w:val="Char5"/>
          <w:rFonts w:hint="cs"/>
          <w:rtl/>
        </w:rPr>
        <w:t>ی‌کنید</w:t>
      </w:r>
      <w:r w:rsidR="00C12E7C">
        <w:rPr>
          <w:rStyle w:val="Char5"/>
          <w:rtl/>
        </w:rPr>
        <w:t xml:space="preserve"> درحالی </w:t>
      </w:r>
      <w:r w:rsidRPr="00B368A2">
        <w:rPr>
          <w:rStyle w:val="Char5"/>
          <w:rFonts w:hint="cs"/>
          <w:rtl/>
        </w:rPr>
        <w:t>که</w:t>
      </w:r>
      <w:r w:rsidRPr="00B368A2">
        <w:rPr>
          <w:rStyle w:val="Char5"/>
          <w:rtl/>
        </w:rPr>
        <w:t xml:space="preserve"> خودتان م</w:t>
      </w:r>
      <w:r w:rsidRPr="00B368A2">
        <w:rPr>
          <w:rStyle w:val="Char5"/>
          <w:rFonts w:hint="cs"/>
          <w:rtl/>
        </w:rPr>
        <w:t>ی‌دانید؟!</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 نیز سخن مسیح</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را به یاد آورد که به زنی سامری وقتی پرسید</w:t>
      </w:r>
      <w:r w:rsidR="003E5EFA">
        <w:rPr>
          <w:rStyle w:val="Char0"/>
          <w:rFonts w:hint="cs"/>
          <w:rtl/>
        </w:rPr>
        <w:t xml:space="preserve"> کدام‌یک </w:t>
      </w:r>
      <w:r w:rsidRPr="00695320">
        <w:rPr>
          <w:rStyle w:val="Char0"/>
          <w:rFonts w:hint="cs"/>
          <w:rtl/>
        </w:rPr>
        <w:t>از دو قبلۀ بنی</w:t>
      </w:r>
      <w:r w:rsidR="00CE54C3">
        <w:rPr>
          <w:rStyle w:val="Char0"/>
          <w:rFonts w:hint="cs"/>
          <w:rtl/>
        </w:rPr>
        <w:t>‌</w:t>
      </w:r>
      <w:r w:rsidRPr="00695320">
        <w:rPr>
          <w:rStyle w:val="Char0"/>
          <w:rFonts w:hint="cs"/>
          <w:rtl/>
        </w:rPr>
        <w:t xml:space="preserve">اسرائیل بهتر است، گفت: «ای زن! بدان زمانی خواهد آمد که پروردگار نه در این کوه سامره و نه در اورشلیم، بلکه در جایی دیگر پرستش خواهد شد.» </w:t>
      </w:r>
      <w:r w:rsidRPr="007F2722">
        <w:rPr>
          <w:rStyle w:val="Char0"/>
          <w:vertAlign w:val="superscript"/>
          <w:rtl/>
        </w:rPr>
        <w:footnoteReference w:id="1281"/>
      </w:r>
    </w:p>
    <w:p w:rsidR="00084FA6" w:rsidRPr="00695320" w:rsidRDefault="00084FA6" w:rsidP="00084FA6">
      <w:pPr>
        <w:ind w:firstLine="237"/>
        <w:jc w:val="both"/>
        <w:rPr>
          <w:rStyle w:val="Char0"/>
          <w:rtl/>
        </w:rPr>
      </w:pPr>
      <w:r w:rsidRPr="00695320">
        <w:rPr>
          <w:rStyle w:val="Char0"/>
          <w:rFonts w:hint="cs"/>
          <w:rtl/>
        </w:rPr>
        <w:t>بر این اساس، امانتداری علمی و آزادی تحقیق باعث می</w:t>
      </w:r>
      <w:r w:rsidR="00CE54C3">
        <w:rPr>
          <w:rStyle w:val="Char0"/>
          <w:rFonts w:hint="cs"/>
          <w:rtl/>
        </w:rPr>
        <w:t>‌</w:t>
      </w:r>
      <w:r w:rsidRPr="00695320">
        <w:rPr>
          <w:rStyle w:val="Char0"/>
          <w:rFonts w:hint="cs"/>
          <w:rtl/>
        </w:rPr>
        <w:t>شود که انسان عاقل دوباره به تمامی بشارت</w:t>
      </w:r>
      <w:r w:rsidR="00CE54C3">
        <w:rPr>
          <w:rStyle w:val="Char0"/>
          <w:rFonts w:hint="cs"/>
          <w:rtl/>
        </w:rPr>
        <w:t>‌</w:t>
      </w:r>
      <w:r w:rsidRPr="00695320">
        <w:rPr>
          <w:rStyle w:val="Char0"/>
          <w:rFonts w:hint="cs"/>
          <w:rtl/>
        </w:rPr>
        <w:t>ها و اخبار دقّت نماید و به همۀ تفسیرها شک کند و در این حالت، به آسانی، قبلۀ امّت مختار و وعده</w:t>
      </w:r>
      <w:r w:rsidR="00CE54C3">
        <w:rPr>
          <w:rStyle w:val="Char0"/>
          <w:rFonts w:hint="cs"/>
          <w:rtl/>
        </w:rPr>
        <w:t>‌</w:t>
      </w:r>
      <w:r w:rsidRPr="00695320">
        <w:rPr>
          <w:rStyle w:val="Char0"/>
          <w:rFonts w:hint="cs"/>
          <w:rtl/>
        </w:rPr>
        <w:t>داده</w:t>
      </w:r>
      <w:r w:rsidR="00CE54C3">
        <w:rPr>
          <w:rStyle w:val="Char0"/>
          <w:rFonts w:hint="cs"/>
          <w:rtl/>
        </w:rPr>
        <w:t>‌</w:t>
      </w:r>
      <w:r w:rsidRPr="00695320">
        <w:rPr>
          <w:rStyle w:val="Char0"/>
          <w:rFonts w:hint="cs"/>
          <w:rtl/>
        </w:rPr>
        <w:t>شده به نصرت الهی را خواهد شناخت. ما مسلمانان امیدواریم که این قوم راه</w:t>
      </w:r>
      <w:r w:rsidR="00CE54C3">
        <w:rPr>
          <w:rStyle w:val="Char0"/>
          <w:rFonts w:hint="cs"/>
          <w:rtl/>
        </w:rPr>
        <w:t>‌</w:t>
      </w:r>
      <w:r w:rsidRPr="00695320">
        <w:rPr>
          <w:rStyle w:val="Char0"/>
          <w:rFonts w:hint="cs"/>
          <w:rtl/>
        </w:rPr>
        <w:t>حل</w:t>
      </w:r>
      <w:r w:rsidR="00CE54C3">
        <w:rPr>
          <w:rStyle w:val="Char0"/>
          <w:rFonts w:hint="cs"/>
          <w:rtl/>
        </w:rPr>
        <w:t>‌</w:t>
      </w:r>
      <w:r w:rsidRPr="00695320">
        <w:rPr>
          <w:rStyle w:val="Char0"/>
          <w:rFonts w:hint="cs"/>
          <w:rtl/>
        </w:rPr>
        <w:t>های موجود را برای حلّ رموز و اسرار بشارت</w:t>
      </w:r>
      <w:r w:rsidR="00CE54C3">
        <w:rPr>
          <w:rStyle w:val="Char0"/>
          <w:rFonts w:hint="cs"/>
          <w:rtl/>
        </w:rPr>
        <w:t>‌</w:t>
      </w:r>
      <w:r w:rsidRPr="00695320">
        <w:rPr>
          <w:rStyle w:val="Char0"/>
          <w:rFonts w:hint="cs"/>
          <w:rtl/>
        </w:rPr>
        <w:t>ها و اخبار به کار گیرند تا الله متعال</w:t>
      </w:r>
      <w:r w:rsidR="00E4675F">
        <w:rPr>
          <w:rStyle w:val="Char0"/>
          <w:rFonts w:hint="cs"/>
          <w:rtl/>
        </w:rPr>
        <w:t xml:space="preserve"> هرکس </w:t>
      </w:r>
      <w:r w:rsidRPr="00695320">
        <w:rPr>
          <w:rStyle w:val="Char0"/>
          <w:rFonts w:hint="cs"/>
          <w:rtl/>
        </w:rPr>
        <w:t>را که بخواهد، هدایت گرداند.</w:t>
      </w:r>
      <w:r w:rsidRPr="007F2722">
        <w:rPr>
          <w:rStyle w:val="Char0"/>
          <w:vertAlign w:val="superscript"/>
          <w:rtl/>
        </w:rPr>
        <w:footnoteReference w:id="1282"/>
      </w:r>
    </w:p>
    <w:p w:rsidR="00084FA6" w:rsidRPr="00695320" w:rsidRDefault="00084FA6" w:rsidP="00084FA6">
      <w:pPr>
        <w:ind w:firstLine="237"/>
        <w:jc w:val="both"/>
        <w:rPr>
          <w:rStyle w:val="Char0"/>
          <w:rtl/>
        </w:rPr>
      </w:pPr>
      <w:r w:rsidRPr="00695320">
        <w:rPr>
          <w:rStyle w:val="Char0"/>
          <w:rtl/>
        </w:rPr>
        <w:t>در گفتار بعدی، برخی از بشارت</w:t>
      </w:r>
      <w:r w:rsidR="00CE54C3">
        <w:rPr>
          <w:rStyle w:val="Char0"/>
          <w:rtl/>
        </w:rPr>
        <w:t>‌</w:t>
      </w:r>
      <w:r w:rsidRPr="00695320">
        <w:rPr>
          <w:rStyle w:val="Char0"/>
          <w:rtl/>
        </w:rPr>
        <w:t>هایی که مطالب قبلی را تأکید و تأیید می</w:t>
      </w:r>
      <w:r w:rsidR="00CE54C3">
        <w:rPr>
          <w:rStyle w:val="Char0"/>
          <w:rtl/>
        </w:rPr>
        <w:t>‌</w:t>
      </w:r>
      <w:r w:rsidRPr="00695320">
        <w:rPr>
          <w:rStyle w:val="Char0"/>
          <w:rtl/>
        </w:rPr>
        <w:t>نماید، بیان می</w:t>
      </w:r>
      <w:r w:rsidR="00CE54C3">
        <w:rPr>
          <w:rStyle w:val="Char0"/>
          <w:rtl/>
        </w:rPr>
        <w:t>‌</w:t>
      </w:r>
      <w:r w:rsidRPr="00695320">
        <w:rPr>
          <w:rStyle w:val="Char0"/>
          <w:rtl/>
        </w:rPr>
        <w:t>گردد.</w:t>
      </w:r>
    </w:p>
    <w:p w:rsidR="00084FA6" w:rsidRPr="00BC1762" w:rsidRDefault="00084FA6" w:rsidP="003450DB">
      <w:pPr>
        <w:pStyle w:val="a2"/>
        <w:rPr>
          <w:rtl/>
        </w:rPr>
      </w:pPr>
      <w:bookmarkStart w:id="929" w:name="_Toc493430793"/>
      <w:r w:rsidRPr="00BC1762">
        <w:rPr>
          <w:rtl/>
        </w:rPr>
        <w:t xml:space="preserve">گفتار دوم: </w:t>
      </w:r>
      <w:r w:rsidRPr="00BC1762">
        <w:rPr>
          <w:rFonts w:hint="cs"/>
          <w:rtl/>
        </w:rPr>
        <w:t>بشارت</w:t>
      </w:r>
      <w:r w:rsidRPr="00BC1762">
        <w:rPr>
          <w:rtl/>
        </w:rPr>
        <w:t xml:space="preserve"> کتاب</w:t>
      </w:r>
      <w:r>
        <w:rPr>
          <w:rFonts w:hint="cs"/>
          <w:cs/>
        </w:rPr>
        <w:t>‎</w:t>
      </w:r>
      <w:r w:rsidRPr="00BC1762">
        <w:rPr>
          <w:rtl/>
        </w:rPr>
        <w:t>های پیشین دربارۀ مکّه و کعبه</w:t>
      </w:r>
      <w:bookmarkEnd w:id="929"/>
    </w:p>
    <w:p w:rsidR="00084FA6" w:rsidRPr="00695320" w:rsidRDefault="00084FA6" w:rsidP="00084FA6">
      <w:pPr>
        <w:ind w:firstLine="237"/>
        <w:jc w:val="both"/>
        <w:rPr>
          <w:rStyle w:val="Char0"/>
          <w:rtl/>
        </w:rPr>
      </w:pPr>
      <w:r w:rsidRPr="00695320">
        <w:rPr>
          <w:rStyle w:val="Char0"/>
          <w:rFonts w:hint="cs"/>
          <w:rtl/>
        </w:rPr>
        <w:t>در گفتار قبلی، بعضی از صفات موجود در کتاب</w:t>
      </w:r>
      <w:r w:rsidR="00CE54C3">
        <w:rPr>
          <w:rStyle w:val="Char0"/>
          <w:rFonts w:hint="cs"/>
          <w:rtl/>
        </w:rPr>
        <w:t>‌</w:t>
      </w:r>
      <w:r w:rsidRPr="00695320">
        <w:rPr>
          <w:rStyle w:val="Char0"/>
          <w:rFonts w:hint="cs"/>
          <w:rtl/>
        </w:rPr>
        <w:t>های آسمانی قبلی در مورد مکّه و کعبه بیان گردید و در این گفتار، متن برخی از آن بشارت</w:t>
      </w:r>
      <w:r w:rsidR="00CE54C3">
        <w:rPr>
          <w:rStyle w:val="Char0"/>
          <w:rFonts w:hint="cs"/>
          <w:rtl/>
        </w:rPr>
        <w:t>‌</w:t>
      </w:r>
      <w:r w:rsidRPr="00695320">
        <w:rPr>
          <w:rStyle w:val="Char0"/>
          <w:rFonts w:hint="cs"/>
          <w:rtl/>
        </w:rPr>
        <w:t>ها آورده خواهد شد؛ بشارت</w:t>
      </w:r>
      <w:r w:rsidR="00CE54C3">
        <w:rPr>
          <w:rStyle w:val="Char0"/>
          <w:rFonts w:hint="cs"/>
          <w:rtl/>
        </w:rPr>
        <w:t>‌</w:t>
      </w:r>
      <w:r w:rsidRPr="00695320">
        <w:rPr>
          <w:rStyle w:val="Char0"/>
          <w:rFonts w:hint="cs"/>
          <w:rtl/>
        </w:rPr>
        <w:t>هایی که اوصاف مذکور را تأیید و تأکید نموده و حتّی برای افرادی که از کم</w:t>
      </w:r>
      <w:r w:rsidR="00CE54C3">
        <w:rPr>
          <w:rStyle w:val="Char0"/>
          <w:rFonts w:hint="cs"/>
          <w:rtl/>
        </w:rPr>
        <w:t>‌</w:t>
      </w:r>
      <w:r w:rsidRPr="00695320">
        <w:rPr>
          <w:rStyle w:val="Char0"/>
          <w:rFonts w:hint="cs"/>
          <w:rtl/>
        </w:rPr>
        <w:t>ترین بصیرت و عقل برخوردار باشند، دلیل و حجّت خواهد بود.</w:t>
      </w:r>
    </w:p>
    <w:p w:rsidR="00084FA6" w:rsidRPr="00695320" w:rsidRDefault="00084FA6" w:rsidP="003450DB">
      <w:pPr>
        <w:pStyle w:val="ListParagraph"/>
        <w:numPr>
          <w:ilvl w:val="0"/>
          <w:numId w:val="219"/>
        </w:numPr>
        <w:ind w:left="595" w:hanging="357"/>
        <w:contextualSpacing w:val="0"/>
        <w:jc w:val="both"/>
        <w:rPr>
          <w:rStyle w:val="Char0"/>
        </w:rPr>
      </w:pPr>
      <w:r w:rsidRPr="003450DB">
        <w:rPr>
          <w:rStyle w:val="Char4"/>
          <w:rFonts w:hint="cs"/>
          <w:rtl/>
        </w:rPr>
        <w:t>أشعیای نبی در توصیف مکّه می</w:t>
      </w:r>
      <w:r w:rsidR="00CE54C3" w:rsidRPr="003450DB">
        <w:rPr>
          <w:rStyle w:val="Char4"/>
          <w:rFonts w:hint="cs"/>
          <w:rtl/>
        </w:rPr>
        <w:t>‌</w:t>
      </w:r>
      <w:r w:rsidRPr="003450DB">
        <w:rPr>
          <w:rStyle w:val="Char4"/>
          <w:rFonts w:hint="cs"/>
          <w:rtl/>
        </w:rPr>
        <w:t>گوید:</w:t>
      </w:r>
      <w:r w:rsidRPr="00695320">
        <w:rPr>
          <w:rStyle w:val="Char0"/>
          <w:rFonts w:hint="cs"/>
          <w:rtl/>
        </w:rPr>
        <w:t xml:space="preserve"> «به اطرافت نگاه کن که خوشحال و شادمان خواهی شد وقتی ذخایر دریا به سویت می</w:t>
      </w:r>
      <w:r w:rsidR="00CE54C3">
        <w:rPr>
          <w:rStyle w:val="Char0"/>
          <w:rFonts w:hint="cs"/>
          <w:rtl/>
        </w:rPr>
        <w:t>‌</w:t>
      </w:r>
      <w:r w:rsidRPr="00695320">
        <w:rPr>
          <w:rStyle w:val="Char0"/>
          <w:rFonts w:hint="cs"/>
          <w:rtl/>
        </w:rPr>
        <w:t>آید و گروه</w:t>
      </w:r>
      <w:r w:rsidR="00CE54C3">
        <w:rPr>
          <w:rStyle w:val="Char0"/>
          <w:rFonts w:hint="cs"/>
          <w:rtl/>
        </w:rPr>
        <w:t>‌</w:t>
      </w:r>
      <w:r w:rsidRPr="00695320">
        <w:rPr>
          <w:rStyle w:val="Char0"/>
          <w:rFonts w:hint="cs"/>
          <w:rtl/>
        </w:rPr>
        <w:t>هایی از مردم برای حج نزد تو خواهند آمد، به گونه</w:t>
      </w:r>
      <w:r w:rsidR="00CE54C3">
        <w:rPr>
          <w:rStyle w:val="Char0"/>
          <w:rFonts w:hint="cs"/>
          <w:rtl/>
        </w:rPr>
        <w:t>‌</w:t>
      </w:r>
      <w:r w:rsidRPr="00695320">
        <w:rPr>
          <w:rStyle w:val="Char0"/>
          <w:rFonts w:hint="cs"/>
          <w:rtl/>
        </w:rPr>
        <w:t>ای که مرکب</w:t>
      </w:r>
      <w:r w:rsidR="00CE54C3">
        <w:rPr>
          <w:rStyle w:val="Char0"/>
          <w:rFonts w:hint="cs"/>
          <w:rtl/>
        </w:rPr>
        <w:t>‌</w:t>
      </w:r>
      <w:r w:rsidRPr="00695320">
        <w:rPr>
          <w:rStyle w:val="Char0"/>
          <w:rFonts w:hint="cs"/>
          <w:rtl/>
        </w:rPr>
        <w:t>هایشان تمام سرزمینت را در بر خواهند گرفت و سرزمینت گنجایش چیزهایی که در کنارت جمع می</w:t>
      </w:r>
      <w:r w:rsidR="00CE54C3">
        <w:rPr>
          <w:rStyle w:val="Char0"/>
          <w:rFonts w:hint="cs"/>
          <w:rtl/>
        </w:rPr>
        <w:t>‌</w:t>
      </w:r>
      <w:r w:rsidRPr="00695320">
        <w:rPr>
          <w:rStyle w:val="Char0"/>
          <w:rFonts w:hint="cs"/>
          <w:rtl/>
        </w:rPr>
        <w:t>شوند را ندارد. قوچ</w:t>
      </w:r>
      <w:r w:rsidR="00CE54C3">
        <w:rPr>
          <w:rStyle w:val="Char0"/>
          <w:rFonts w:hint="cs"/>
          <w:rtl/>
        </w:rPr>
        <w:t>‌</w:t>
      </w:r>
      <w:r w:rsidRPr="00695320">
        <w:rPr>
          <w:rStyle w:val="Char0"/>
          <w:rFonts w:hint="cs"/>
          <w:rtl/>
        </w:rPr>
        <w:t>های مدین به سوی تو آورده می</w:t>
      </w:r>
      <w:r w:rsidR="00CE54C3">
        <w:rPr>
          <w:rStyle w:val="Char0"/>
          <w:rFonts w:hint="cs"/>
          <w:rtl/>
        </w:rPr>
        <w:t>‌</w:t>
      </w:r>
      <w:r w:rsidRPr="00695320">
        <w:rPr>
          <w:rStyle w:val="Char0"/>
          <w:rFonts w:hint="cs"/>
          <w:rtl/>
        </w:rPr>
        <w:t>شود و ساکنان سبأ</w:t>
      </w:r>
      <w:r w:rsidRPr="007F2722">
        <w:rPr>
          <w:rStyle w:val="Char0"/>
          <w:vertAlign w:val="superscript"/>
          <w:rtl/>
        </w:rPr>
        <w:footnoteReference w:id="1283"/>
      </w:r>
      <w:r w:rsidRPr="00695320">
        <w:rPr>
          <w:rStyle w:val="Char0"/>
          <w:rFonts w:hint="cs"/>
          <w:rtl/>
        </w:rPr>
        <w:t xml:space="preserve"> نزدت می</w:t>
      </w:r>
      <w:r w:rsidR="00CE54C3">
        <w:rPr>
          <w:rStyle w:val="Char0"/>
          <w:rFonts w:hint="cs"/>
          <w:rtl/>
        </w:rPr>
        <w:t>‌</w:t>
      </w:r>
      <w:r w:rsidRPr="00695320">
        <w:rPr>
          <w:rStyle w:val="Char0"/>
          <w:rFonts w:hint="cs"/>
          <w:rtl/>
        </w:rPr>
        <w:t>آیند و گوسفندان فاران به طرف تو رانده می</w:t>
      </w:r>
      <w:r w:rsidR="00CE54C3">
        <w:rPr>
          <w:rStyle w:val="Char0"/>
          <w:rFonts w:hint="cs"/>
          <w:rtl/>
        </w:rPr>
        <w:t>‌</w:t>
      </w:r>
      <w:r w:rsidRPr="00695320">
        <w:rPr>
          <w:rStyle w:val="Char0"/>
          <w:rFonts w:hint="cs"/>
          <w:rtl/>
        </w:rPr>
        <w:t>شوند و مردان مأرب</w:t>
      </w:r>
      <w:r w:rsidRPr="007F2722">
        <w:rPr>
          <w:rStyle w:val="Char0"/>
          <w:vertAlign w:val="superscript"/>
          <w:rtl/>
        </w:rPr>
        <w:footnoteReference w:id="1284"/>
      </w:r>
      <w:r w:rsidRPr="00695320">
        <w:rPr>
          <w:rStyle w:val="Char0"/>
          <w:rFonts w:hint="cs"/>
          <w:rtl/>
        </w:rPr>
        <w:t xml:space="preserve"> برایت خدمت می</w:t>
      </w:r>
      <w:r w:rsidR="00CE54C3">
        <w:rPr>
          <w:rStyle w:val="Char0"/>
          <w:rFonts w:hint="cs"/>
          <w:rtl/>
        </w:rPr>
        <w:t>‌</w:t>
      </w:r>
      <w:r w:rsidRPr="00695320">
        <w:rPr>
          <w:rStyle w:val="Char0"/>
          <w:rFonts w:hint="cs"/>
          <w:rtl/>
        </w:rPr>
        <w:t>کنند.»</w:t>
      </w:r>
      <w:r w:rsidRPr="007F2722">
        <w:rPr>
          <w:rStyle w:val="Char0"/>
          <w:vertAlign w:val="superscript"/>
          <w:rtl/>
        </w:rPr>
        <w:footnoteReference w:id="1285"/>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بشارت مزبور را چنین توضیح می</w:t>
      </w:r>
      <w:r w:rsidR="00CE54C3">
        <w:rPr>
          <w:rStyle w:val="Char0"/>
          <w:rFonts w:hint="cs"/>
          <w:rtl/>
        </w:rPr>
        <w:t>‌</w:t>
      </w:r>
      <w:r w:rsidRPr="00695320">
        <w:rPr>
          <w:rStyle w:val="Char0"/>
          <w:rFonts w:hint="cs"/>
          <w:rtl/>
        </w:rPr>
        <w:t>دهد: «تمامی این ویژگی</w:t>
      </w:r>
      <w:r w:rsidR="00CE54C3">
        <w:rPr>
          <w:rStyle w:val="Char0"/>
          <w:rFonts w:hint="cs"/>
          <w:rtl/>
        </w:rPr>
        <w:t>‌</w:t>
      </w:r>
      <w:r w:rsidRPr="00695320">
        <w:rPr>
          <w:rStyle w:val="Char0"/>
          <w:rFonts w:hint="cs"/>
          <w:rtl/>
        </w:rPr>
        <w:t>ها در مکّه واقع شد؛ ذخایر و معادن بحرین به آنجا برده شد، گروه</w:t>
      </w:r>
      <w:r w:rsidR="00CE54C3">
        <w:rPr>
          <w:rStyle w:val="Char0"/>
          <w:rFonts w:hint="cs"/>
          <w:rtl/>
        </w:rPr>
        <w:t>‌</w:t>
      </w:r>
      <w:r w:rsidRPr="00695320">
        <w:rPr>
          <w:rStyle w:val="Char0"/>
          <w:rFonts w:hint="cs"/>
          <w:rtl/>
        </w:rPr>
        <w:t>هایی از مردم در آنجا حج می</w:t>
      </w:r>
      <w:r w:rsidR="00CE54C3">
        <w:rPr>
          <w:rStyle w:val="Char0"/>
          <w:rFonts w:hint="cs"/>
          <w:rtl/>
        </w:rPr>
        <w:t>‌</w:t>
      </w:r>
      <w:r w:rsidRPr="00695320">
        <w:rPr>
          <w:rStyle w:val="Char0"/>
          <w:rFonts w:hint="cs"/>
          <w:rtl/>
        </w:rPr>
        <w:t xml:space="preserve">کنند، گوسفندان فاران </w:t>
      </w:r>
      <w:r w:rsidRPr="00695320">
        <w:rPr>
          <w:rStyle w:val="Char0"/>
          <w:rtl/>
        </w:rPr>
        <w:t>–</w:t>
      </w:r>
      <w:r w:rsidRPr="00695320">
        <w:rPr>
          <w:rStyle w:val="Char0"/>
          <w:rFonts w:hint="cs"/>
          <w:rtl/>
        </w:rPr>
        <w:t xml:space="preserve"> به عنوان قربانی و هدیه- به سمت مکّه رانده شد. فاران صحرایی وسیع است که مکّه در میان آن قرار دارد. سرزمین مکّه گنجایش مرکب</w:t>
      </w:r>
      <w:r w:rsidR="00CE54C3">
        <w:rPr>
          <w:rStyle w:val="Char0"/>
          <w:rFonts w:hint="cs"/>
          <w:rtl/>
        </w:rPr>
        <w:t>‌</w:t>
      </w:r>
      <w:r w:rsidRPr="00695320">
        <w:rPr>
          <w:rStyle w:val="Char0"/>
          <w:rFonts w:hint="cs"/>
          <w:rtl/>
        </w:rPr>
        <w:t>هایی که مردم و اموالشان را با خود می</w:t>
      </w:r>
      <w:r w:rsidR="00CE54C3">
        <w:rPr>
          <w:rStyle w:val="Char0"/>
          <w:rFonts w:hint="cs"/>
          <w:rtl/>
        </w:rPr>
        <w:t>‌</w:t>
      </w:r>
      <w:r w:rsidRPr="00695320">
        <w:rPr>
          <w:rStyle w:val="Char0"/>
          <w:rFonts w:hint="cs"/>
          <w:rtl/>
        </w:rPr>
        <w:t>آورند، ندارد. و اهل سبأ؛ یعنی ساکنان یمن نیز به آنجا آمدند.»</w:t>
      </w:r>
      <w:r w:rsidRPr="007F2722">
        <w:rPr>
          <w:rStyle w:val="Char0"/>
          <w:vertAlign w:val="superscript"/>
          <w:rtl/>
        </w:rPr>
        <w:footnoteReference w:id="1286"/>
      </w:r>
      <w:r w:rsidRPr="00695320">
        <w:rPr>
          <w:rStyle w:val="Char0"/>
          <w:rFonts w:hint="cs"/>
          <w:rtl/>
        </w:rPr>
        <w:t xml:space="preserve"> </w:t>
      </w:r>
    </w:p>
    <w:p w:rsidR="00084FA6" w:rsidRPr="00695320" w:rsidRDefault="00084FA6" w:rsidP="003450DB">
      <w:pPr>
        <w:pStyle w:val="ListParagraph"/>
        <w:numPr>
          <w:ilvl w:val="0"/>
          <w:numId w:val="219"/>
        </w:numPr>
        <w:ind w:left="595" w:hanging="357"/>
        <w:contextualSpacing w:val="0"/>
        <w:jc w:val="both"/>
        <w:rPr>
          <w:rStyle w:val="Char0"/>
          <w:rtl/>
        </w:rPr>
      </w:pPr>
      <w:r w:rsidRPr="003450DB">
        <w:rPr>
          <w:rStyle w:val="Char4"/>
          <w:rFonts w:hint="cs"/>
          <w:rtl/>
        </w:rPr>
        <w:t>أشعیای نبی</w:t>
      </w:r>
      <w:r w:rsidR="00656F15" w:rsidRPr="00656F15">
        <w:rPr>
          <w:rStyle w:val="Char4"/>
          <w:rFonts w:cs="CTraditional Arabic"/>
          <w:b/>
          <w:bCs w:val="0"/>
          <w:rtl/>
        </w:rPr>
        <w:t> </w:t>
      </w:r>
      <w:r w:rsidR="00656F15" w:rsidRPr="00656F15">
        <w:rPr>
          <w:rStyle w:val="Char4"/>
          <w:rFonts w:cs="CTraditional Arabic" w:hint="cs"/>
          <w:b/>
          <w:bCs w:val="0"/>
          <w:rtl/>
        </w:rPr>
        <w:t>÷</w:t>
      </w:r>
      <w:r w:rsidR="003450DB">
        <w:rPr>
          <w:rStyle w:val="Char4"/>
          <w:rFonts w:hint="cs"/>
          <w:rtl/>
        </w:rPr>
        <w:t xml:space="preserve"> </w:t>
      </w:r>
      <w:r w:rsidRPr="003450DB">
        <w:rPr>
          <w:rStyle w:val="Char4"/>
          <w:rFonts w:hint="cs"/>
          <w:rtl/>
        </w:rPr>
        <w:t>دربارۀ مکّه چنین می</w:t>
      </w:r>
      <w:r w:rsidR="00CE54C3" w:rsidRPr="003450DB">
        <w:rPr>
          <w:rStyle w:val="Char4"/>
          <w:rFonts w:hint="cs"/>
          <w:rtl/>
        </w:rPr>
        <w:t>‌</w:t>
      </w:r>
      <w:r w:rsidRPr="003450DB">
        <w:rPr>
          <w:rStyle w:val="Char4"/>
          <w:rFonts w:hint="cs"/>
          <w:rtl/>
        </w:rPr>
        <w:t>آورد:</w:t>
      </w:r>
      <w:r w:rsidRPr="00695320">
        <w:rPr>
          <w:rStyle w:val="Char0"/>
          <w:rFonts w:hint="cs"/>
          <w:rtl/>
        </w:rPr>
        <w:t xml:space="preserve"> «ای نازا</w:t>
      </w:r>
      <w:r w:rsidR="003428D6">
        <w:rPr>
          <w:rStyle w:val="Char0"/>
          <w:rFonts w:hint="cs"/>
          <w:rtl/>
        </w:rPr>
        <w:t>!</w:t>
      </w:r>
      <w:r w:rsidRPr="00695320">
        <w:rPr>
          <w:rStyle w:val="Char0"/>
          <w:rFonts w:hint="cs"/>
          <w:rtl/>
        </w:rPr>
        <w:t xml:space="preserve"> برو و خوشحالی کن و تسبیح بگو و شاد باش که آبستن نمی</w:t>
      </w:r>
      <w:r w:rsidR="00CE54C3">
        <w:rPr>
          <w:rStyle w:val="Char0"/>
          <w:rFonts w:hint="cs"/>
          <w:rtl/>
        </w:rPr>
        <w:t>‌</w:t>
      </w:r>
      <w:r w:rsidRPr="00695320">
        <w:rPr>
          <w:rStyle w:val="Char0"/>
          <w:rFonts w:hint="cs"/>
          <w:rtl/>
        </w:rPr>
        <w:t>شوی، زیرا ساکنان تو بیشتر از افراد من هستند.»</w:t>
      </w:r>
      <w:r w:rsidRPr="007F2722">
        <w:rPr>
          <w:rStyle w:val="Char0"/>
          <w:vertAlign w:val="superscript"/>
          <w:rtl/>
        </w:rPr>
        <w:footnoteReference w:id="1287"/>
      </w:r>
    </w:p>
    <w:p w:rsidR="00084FA6" w:rsidRPr="00695320" w:rsidRDefault="00084FA6" w:rsidP="00084FA6">
      <w:pPr>
        <w:ind w:firstLine="237"/>
        <w:jc w:val="both"/>
        <w:rPr>
          <w:rStyle w:val="Char0"/>
          <w:rtl/>
        </w:rPr>
      </w:pPr>
      <w:r w:rsidRPr="00695320">
        <w:rPr>
          <w:rStyle w:val="Char0"/>
          <w:rFonts w:hint="cs"/>
          <w:rtl/>
        </w:rPr>
        <w:t>شیخ الإسلام ابن تیمیّه می</w:t>
      </w:r>
      <w:r w:rsidR="00CE54C3">
        <w:rPr>
          <w:rStyle w:val="Char0"/>
          <w:rFonts w:hint="cs"/>
          <w:rtl/>
        </w:rPr>
        <w:t>‌</w:t>
      </w:r>
      <w:r w:rsidRPr="00695320">
        <w:rPr>
          <w:rStyle w:val="Char0"/>
          <w:rFonts w:hint="cs"/>
          <w:rtl/>
        </w:rPr>
        <w:t xml:space="preserve">گوید: «مراد از اهلش، بیت المقدّس و هدف از ناز، مکّه </w:t>
      </w:r>
      <w:r w:rsidRPr="00695320">
        <w:rPr>
          <w:rStyle w:val="Char0"/>
          <w:rtl/>
        </w:rPr>
        <w:t>–</w:t>
      </w:r>
      <w:r w:rsidRPr="00695320">
        <w:rPr>
          <w:rStyle w:val="Char0"/>
          <w:rFonts w:hint="cs"/>
          <w:rtl/>
        </w:rPr>
        <w:t xml:space="preserve"> الله تعالی او را گرامی بدارد- است، چون پیش از پیامبرمان</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پیامبر دیگری در آنجا مبعوث نگشت.</w:t>
      </w:r>
    </w:p>
    <w:p w:rsidR="00084FA6" w:rsidRPr="00695320" w:rsidRDefault="00084FA6" w:rsidP="00084FA6">
      <w:pPr>
        <w:ind w:firstLine="237"/>
        <w:jc w:val="both"/>
        <w:rPr>
          <w:rStyle w:val="Char0"/>
          <w:rtl/>
        </w:rPr>
      </w:pPr>
      <w:r w:rsidRPr="00695320">
        <w:rPr>
          <w:rStyle w:val="Char0"/>
          <w:rFonts w:hint="cs"/>
          <w:rtl/>
        </w:rPr>
        <w:t>امکان ندارد که مراد از نازا، بیت المقدّس باشد، چون خانه و قبلۀ پیامبران و معدن وحی بود و همواره پیامبری از آنجا برانگیخته می</w:t>
      </w:r>
      <w:r w:rsidR="00CE54C3">
        <w:rPr>
          <w:rStyle w:val="Char0"/>
          <w:rFonts w:hint="cs"/>
          <w:rtl/>
        </w:rPr>
        <w:t>‌</w:t>
      </w:r>
      <w:r w:rsidRPr="00695320">
        <w:rPr>
          <w:rStyle w:val="Char0"/>
          <w:rFonts w:hint="cs"/>
          <w:rtl/>
        </w:rPr>
        <w:t>شد.»</w:t>
      </w:r>
      <w:r w:rsidRPr="007F2722">
        <w:rPr>
          <w:rStyle w:val="Char0"/>
          <w:vertAlign w:val="superscript"/>
          <w:rtl/>
        </w:rPr>
        <w:footnoteReference w:id="1288"/>
      </w:r>
    </w:p>
    <w:p w:rsidR="00084FA6" w:rsidRPr="00695320" w:rsidRDefault="00084FA6" w:rsidP="003450DB">
      <w:pPr>
        <w:pStyle w:val="ListParagraph"/>
        <w:numPr>
          <w:ilvl w:val="0"/>
          <w:numId w:val="219"/>
        </w:numPr>
        <w:ind w:left="595" w:hanging="357"/>
        <w:contextualSpacing w:val="0"/>
        <w:jc w:val="both"/>
        <w:rPr>
          <w:rStyle w:val="Char0"/>
        </w:rPr>
      </w:pPr>
      <w:r w:rsidRPr="003450DB">
        <w:rPr>
          <w:rStyle w:val="Char4"/>
          <w:rFonts w:hint="cs"/>
          <w:rtl/>
        </w:rPr>
        <w:t>أشعیاء</w:t>
      </w:r>
      <w:r w:rsidR="00C12E7C">
        <w:rPr>
          <w:rStyle w:val="Char4"/>
          <w:rFonts w:hint="cs"/>
          <w:rtl/>
        </w:rPr>
        <w:t xml:space="preserve"> درحالی </w:t>
      </w:r>
      <w:r w:rsidRPr="003450DB">
        <w:rPr>
          <w:rStyle w:val="Char4"/>
          <w:rFonts w:hint="cs"/>
          <w:rtl/>
        </w:rPr>
        <w:t>که هدفش مکّه بود، چنین گفت:</w:t>
      </w:r>
      <w:r w:rsidRPr="00695320">
        <w:rPr>
          <w:rStyle w:val="Char0"/>
          <w:rFonts w:hint="cs"/>
          <w:rtl/>
        </w:rPr>
        <w:t xml:space="preserve"> «من تو را با دستانم ساختم و به زودی فرزندانت به سرعت نزدت خواهند آمد و کسی که قصد ایجاد ترس و وحشت در تو را داشته باشد، از آنجا اخراج می</w:t>
      </w:r>
      <w:r w:rsidR="00CE54C3">
        <w:rPr>
          <w:rStyle w:val="Char0"/>
          <w:rFonts w:hint="cs"/>
          <w:rtl/>
        </w:rPr>
        <w:t>‌</w:t>
      </w:r>
      <w:r w:rsidRPr="00695320">
        <w:rPr>
          <w:rStyle w:val="Char0"/>
          <w:rFonts w:hint="cs"/>
          <w:rtl/>
        </w:rPr>
        <w:t>گردد. پس به اطرافت نگاه کن که به زودی آنان خواهند آمد و در کنارت جمع خواهند شد. سپس مسمّی به نام من می</w:t>
      </w:r>
      <w:r w:rsidR="00CE54C3">
        <w:rPr>
          <w:rStyle w:val="Char0"/>
          <w:rFonts w:hint="cs"/>
          <w:rtl/>
        </w:rPr>
        <w:t>‌</w:t>
      </w:r>
      <w:r w:rsidRPr="00695320">
        <w:rPr>
          <w:rStyle w:val="Char0"/>
          <w:rFonts w:hint="cs"/>
          <w:rtl/>
        </w:rPr>
        <w:t>شوی و من حّی و زنده</w:t>
      </w:r>
      <w:r w:rsidR="00CE54C3">
        <w:rPr>
          <w:rStyle w:val="Char0"/>
          <w:rFonts w:hint="cs"/>
          <w:rtl/>
        </w:rPr>
        <w:t>‌</w:t>
      </w:r>
      <w:r w:rsidRPr="00695320">
        <w:rPr>
          <w:rStyle w:val="Char0"/>
          <w:rFonts w:hint="cs"/>
          <w:rtl/>
        </w:rPr>
        <w:t>ام و از این رو، با حلی و زیورآلات پوشانده خواهی شد و همچون عروس، با اکلیل</w:t>
      </w:r>
      <w:r w:rsidRPr="007F2722">
        <w:rPr>
          <w:rStyle w:val="Char0"/>
          <w:vertAlign w:val="superscript"/>
          <w:rtl/>
        </w:rPr>
        <w:footnoteReference w:id="1289"/>
      </w:r>
      <w:r w:rsidRPr="00695320">
        <w:rPr>
          <w:rStyle w:val="Char0"/>
          <w:rFonts w:hint="cs"/>
          <w:rtl/>
        </w:rPr>
        <w:t xml:space="preserve"> [تاج] مزیّن خواهی گشت و خرابات</w:t>
      </w:r>
      <w:r w:rsidRPr="007F2722">
        <w:rPr>
          <w:rStyle w:val="Char0"/>
          <w:vertAlign w:val="superscript"/>
          <w:rtl/>
        </w:rPr>
        <w:footnoteReference w:id="1290"/>
      </w:r>
      <w:r w:rsidRPr="00695320">
        <w:rPr>
          <w:rStyle w:val="Char0"/>
          <w:rFonts w:hint="cs"/>
          <w:rtl/>
        </w:rPr>
        <w:t xml:space="preserve"> [مواضع] تو گنجایش ساکنان و داعیان فراوانت را نخواهند داشت. کسی نمی</w:t>
      </w:r>
      <w:r w:rsidR="00CE54C3">
        <w:rPr>
          <w:rStyle w:val="Char0"/>
          <w:rFonts w:hint="cs"/>
          <w:rtl/>
        </w:rPr>
        <w:t>‌</w:t>
      </w:r>
      <w:r w:rsidRPr="00695320">
        <w:rPr>
          <w:rStyle w:val="Char0"/>
          <w:rFonts w:hint="cs"/>
          <w:rtl/>
        </w:rPr>
        <w:t>تواند در تو ایجاد ترس و وحشت کند. فرزندانت آن قدر زیاد خواهند شد که می</w:t>
      </w:r>
      <w:r w:rsidR="00CE54C3">
        <w:rPr>
          <w:rStyle w:val="Char0"/>
          <w:rFonts w:hint="cs"/>
          <w:rtl/>
        </w:rPr>
        <w:t>‌</w:t>
      </w:r>
      <w:r w:rsidRPr="00695320">
        <w:rPr>
          <w:rStyle w:val="Char0"/>
          <w:rFonts w:hint="cs"/>
          <w:rtl/>
        </w:rPr>
        <w:t>گویی چه کسی می</w:t>
      </w:r>
      <w:r w:rsidR="00CE54C3">
        <w:rPr>
          <w:rStyle w:val="Char0"/>
          <w:rFonts w:hint="cs"/>
          <w:rtl/>
        </w:rPr>
        <w:t>‌</w:t>
      </w:r>
      <w:r w:rsidRPr="00695320">
        <w:rPr>
          <w:rStyle w:val="Char0"/>
          <w:rFonts w:hint="cs"/>
          <w:rtl/>
        </w:rPr>
        <w:t xml:space="preserve">تواند این همه انسان را روزی </w:t>
      </w:r>
      <w:r w:rsidR="00CE54C3">
        <w:rPr>
          <w:rStyle w:val="Char0"/>
          <w:rFonts w:hint="cs"/>
          <w:rtl/>
        </w:rPr>
        <w:t>‌</w:t>
      </w:r>
      <w:r w:rsidRPr="00695320">
        <w:rPr>
          <w:rStyle w:val="Char0"/>
          <w:rFonts w:hint="cs"/>
          <w:rtl/>
        </w:rPr>
        <w:t>دهد</w:t>
      </w:r>
      <w:r w:rsidR="00C12E7C">
        <w:rPr>
          <w:rStyle w:val="Char0"/>
          <w:rFonts w:hint="cs"/>
          <w:rtl/>
        </w:rPr>
        <w:t xml:space="preserve"> درحالی </w:t>
      </w:r>
      <w:r w:rsidRPr="00695320">
        <w:rPr>
          <w:rStyle w:val="Char0"/>
          <w:rFonts w:hint="cs"/>
          <w:rtl/>
        </w:rPr>
        <w:t>که من تنها هستم. آنان رقوب</w:t>
      </w:r>
      <w:r w:rsidRPr="007F2722">
        <w:rPr>
          <w:rStyle w:val="Char0"/>
          <w:vertAlign w:val="superscript"/>
          <w:rtl/>
        </w:rPr>
        <w:footnoteReference w:id="1291"/>
      </w:r>
      <w:r w:rsidRPr="00695320">
        <w:rPr>
          <w:rStyle w:val="Char0"/>
          <w:rFonts w:hint="cs"/>
          <w:rtl/>
        </w:rPr>
        <w:t xml:space="preserve"> [شخصی بی</w:t>
      </w:r>
      <w:r w:rsidR="00CE54C3">
        <w:rPr>
          <w:rStyle w:val="Char0"/>
          <w:rFonts w:hint="cs"/>
          <w:rtl/>
        </w:rPr>
        <w:t>‌</w:t>
      </w:r>
      <w:r w:rsidRPr="00695320">
        <w:rPr>
          <w:rStyle w:val="Char0"/>
          <w:rFonts w:hint="cs"/>
          <w:rtl/>
        </w:rPr>
        <w:t>فرزند] را می</w:t>
      </w:r>
      <w:r w:rsidR="00CE54C3">
        <w:rPr>
          <w:rStyle w:val="Char0"/>
          <w:rFonts w:hint="cs"/>
          <w:rtl/>
        </w:rPr>
        <w:t>‌</w:t>
      </w:r>
      <w:r w:rsidRPr="00695320">
        <w:rPr>
          <w:rStyle w:val="Char0"/>
          <w:rFonts w:hint="cs"/>
          <w:rtl/>
        </w:rPr>
        <w:t>بینند، پس ای پروردگارم! چه کسی ضمانت این افراد را می</w:t>
      </w:r>
      <w:r w:rsidR="00CE54C3">
        <w:rPr>
          <w:rStyle w:val="Char0"/>
          <w:rFonts w:hint="cs"/>
          <w:rtl/>
        </w:rPr>
        <w:t>‌</w:t>
      </w:r>
      <w:r w:rsidRPr="00695320">
        <w:rPr>
          <w:rStyle w:val="Char0"/>
          <w:rFonts w:hint="cs"/>
          <w:rtl/>
        </w:rPr>
        <w:t>کند؟!»</w:t>
      </w:r>
      <w:r w:rsidRPr="007F2722">
        <w:rPr>
          <w:rStyle w:val="Char0"/>
          <w:vertAlign w:val="superscript"/>
          <w:rtl/>
        </w:rPr>
        <w:footnoteReference w:id="1292"/>
      </w:r>
    </w:p>
    <w:p w:rsidR="00084FA6" w:rsidRPr="00695320" w:rsidRDefault="00084FA6" w:rsidP="00084FA6">
      <w:pPr>
        <w:ind w:firstLine="237"/>
        <w:jc w:val="both"/>
        <w:rPr>
          <w:rStyle w:val="Char0"/>
          <w:rtl/>
        </w:rPr>
      </w:pPr>
      <w:r w:rsidRPr="00695320">
        <w:rPr>
          <w:rStyle w:val="Char0"/>
          <w:rFonts w:hint="cs"/>
          <w:rtl/>
        </w:rPr>
        <w:t>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می</w:t>
      </w:r>
      <w:r w:rsidR="00CE54C3">
        <w:rPr>
          <w:rStyle w:val="Char0"/>
          <w:rFonts w:hint="cs"/>
          <w:rtl/>
        </w:rPr>
        <w:t>‌</w:t>
      </w:r>
      <w:r w:rsidRPr="00695320">
        <w:rPr>
          <w:rStyle w:val="Char0"/>
          <w:rFonts w:hint="cs"/>
          <w:rtl/>
        </w:rPr>
        <w:t>گوید: «سخن أشعیاء</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دربارۀ کعبه بسیار روشن است؛ الله متعال این خانه را با زیور و پارچه</w:t>
      </w:r>
      <w:r w:rsidR="00CE54C3">
        <w:rPr>
          <w:rStyle w:val="Char0"/>
          <w:rFonts w:hint="cs"/>
          <w:rtl/>
        </w:rPr>
        <w:t>‌</w:t>
      </w:r>
      <w:r w:rsidRPr="00695320">
        <w:rPr>
          <w:rStyle w:val="Char0"/>
          <w:rFonts w:hint="cs"/>
          <w:rtl/>
        </w:rPr>
        <w:t>های دیبای فاخر پوشانده و خلفا و پادشاهان را مسؤول خدمت به آن قرار داده و در سرزمین مکّه نیز افراد زیادی از حاجیان و ساکنان را مستقر کرده است.</w:t>
      </w:r>
    </w:p>
    <w:p w:rsidR="00084FA6" w:rsidRPr="00695320" w:rsidRDefault="00084FA6" w:rsidP="00084FA6">
      <w:pPr>
        <w:ind w:firstLine="237"/>
        <w:jc w:val="both"/>
        <w:rPr>
          <w:rStyle w:val="Char0"/>
          <w:rtl/>
        </w:rPr>
      </w:pPr>
      <w:r w:rsidRPr="00695320">
        <w:rPr>
          <w:rStyle w:val="Char0"/>
          <w:rFonts w:hint="cs"/>
          <w:rtl/>
        </w:rPr>
        <w:t>همچنین</w:t>
      </w:r>
      <w:r w:rsidR="00E4675F">
        <w:rPr>
          <w:rStyle w:val="Char0"/>
          <w:rFonts w:hint="cs"/>
          <w:rtl/>
        </w:rPr>
        <w:t xml:space="preserve"> هرکس </w:t>
      </w:r>
      <w:r w:rsidRPr="00695320">
        <w:rPr>
          <w:rStyle w:val="Char0"/>
          <w:rFonts w:hint="cs"/>
          <w:rtl/>
        </w:rPr>
        <w:t>که قصد ایجاد وحشت و تخریب در مکّه را داشته باشد، از آنجا اخراج می</w:t>
      </w:r>
      <w:r w:rsidR="00CE54C3">
        <w:rPr>
          <w:rStyle w:val="Char0"/>
          <w:rFonts w:hint="cs"/>
          <w:rtl/>
        </w:rPr>
        <w:t>‌</w:t>
      </w:r>
      <w:r w:rsidRPr="00695320">
        <w:rPr>
          <w:rStyle w:val="Char0"/>
          <w:rFonts w:hint="cs"/>
          <w:rtl/>
        </w:rPr>
        <w:t>گردد و هرگز موّفق به این کار نمی</w:t>
      </w:r>
      <w:r w:rsidR="00CE54C3">
        <w:rPr>
          <w:rStyle w:val="Char0"/>
          <w:rFonts w:hint="cs"/>
          <w:rtl/>
        </w:rPr>
        <w:t>‌</w:t>
      </w:r>
      <w:r w:rsidRPr="00695320">
        <w:rPr>
          <w:rStyle w:val="Char0"/>
          <w:rFonts w:hint="cs"/>
          <w:rtl/>
        </w:rPr>
        <w:t>شود و مکّه همواره گرامی و محترم باقی می</w:t>
      </w:r>
      <w:r w:rsidR="00CE54C3">
        <w:rPr>
          <w:rStyle w:val="Char0"/>
          <w:rFonts w:hint="cs"/>
          <w:rtl/>
        </w:rPr>
        <w:t>‌</w:t>
      </w:r>
      <w:r w:rsidRPr="00695320">
        <w:rPr>
          <w:rStyle w:val="Char0"/>
          <w:rFonts w:hint="cs"/>
          <w:rtl/>
        </w:rPr>
        <w:t>ماند و کسی نمی</w:t>
      </w:r>
      <w:r w:rsidR="00CE54C3">
        <w:rPr>
          <w:rStyle w:val="Char0"/>
          <w:rFonts w:hint="cs"/>
          <w:rtl/>
        </w:rPr>
        <w:t>‌</w:t>
      </w:r>
      <w:r w:rsidRPr="00695320">
        <w:rPr>
          <w:rStyle w:val="Char0"/>
          <w:rFonts w:hint="cs"/>
          <w:rtl/>
        </w:rPr>
        <w:t>تواند آن را خوار و خراب سازد و زمانی که اصحاب فیل چنین قصدی کردند، الله</w:t>
      </w:r>
      <w:r w:rsidR="00656F15" w:rsidRPr="00656F15">
        <w:rPr>
          <w:rFonts w:cs="CTraditional Arabic"/>
          <w:rtl/>
        </w:rPr>
        <w:t> ﻷ</w:t>
      </w:r>
      <w:r w:rsidR="00C61D90" w:rsidRPr="00C61D90">
        <w:rPr>
          <w:rFonts w:cs="IRNazli"/>
          <w:rtl/>
        </w:rPr>
        <w:t xml:space="preserve"> </w:t>
      </w:r>
      <w:r w:rsidRPr="00695320">
        <w:rPr>
          <w:rStyle w:val="Char0"/>
          <w:rFonts w:hint="cs"/>
          <w:rtl/>
        </w:rPr>
        <w:t>آن عذاب مشهور را بر آنان نازل کرد و این سرزمین از زمان ابراهیم خلیل</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آباد و محلّ اجرای مراسم حج بوده است.</w:t>
      </w:r>
    </w:p>
    <w:p w:rsidR="00084FA6" w:rsidRPr="00695320" w:rsidRDefault="00084FA6" w:rsidP="00084FA6">
      <w:pPr>
        <w:ind w:firstLine="237"/>
        <w:jc w:val="both"/>
        <w:rPr>
          <w:rStyle w:val="Char0"/>
          <w:rtl/>
        </w:rPr>
      </w:pPr>
      <w:r w:rsidRPr="00695320">
        <w:rPr>
          <w:rStyle w:val="Char0"/>
          <w:rFonts w:hint="cs"/>
          <w:rtl/>
        </w:rPr>
        <w:t>بر خلاف بیت المَقدَس که چندین بار تخریب و خالی از سکنه شد و دشمن بر آن و ساکنانش مسلّط گشت.</w:t>
      </w:r>
    </w:p>
    <w:p w:rsidR="00084FA6" w:rsidRPr="00695320" w:rsidRDefault="00084FA6" w:rsidP="00084FA6">
      <w:pPr>
        <w:ind w:firstLine="237"/>
        <w:jc w:val="both"/>
        <w:rPr>
          <w:rStyle w:val="Char0"/>
          <w:rtl/>
        </w:rPr>
      </w:pPr>
      <w:r w:rsidRPr="00695320">
        <w:rPr>
          <w:rStyle w:val="Char0"/>
          <w:rFonts w:hint="cs"/>
          <w:rtl/>
        </w:rPr>
        <w:t>بشارت به اینکه کسی نمی</w:t>
      </w:r>
      <w:r w:rsidR="00CE54C3">
        <w:rPr>
          <w:rStyle w:val="Char0"/>
          <w:rFonts w:hint="cs"/>
          <w:rtl/>
        </w:rPr>
        <w:t>‌</w:t>
      </w:r>
      <w:r w:rsidRPr="00695320">
        <w:rPr>
          <w:rStyle w:val="Char0"/>
          <w:rFonts w:hint="cs"/>
          <w:rtl/>
        </w:rPr>
        <w:t>تواند در آنجا ایجاد رعب و وحشت کند، دربارۀ کعبه و نه بیت المقدّس است، چنانکه الله تعالی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وَمَن يُرِدۡ فِيهِ بِإِلۡحَادِۢ بِظُلۡمٖ نُّذِقۡهُ مِنۡ عَذَابٍ أَلِيمٖ</w:t>
      </w:r>
      <w:r w:rsidRPr="00BC1762">
        <w:rPr>
          <w:rFonts w:ascii="B lotus Unc" w:hAnsi="B lotus Unc" w:cs="Traditional Arabic"/>
          <w:rtl/>
        </w:rPr>
        <w:t>﴾</w:t>
      </w:r>
      <w:r w:rsidRPr="00C12E7C">
        <w:rPr>
          <w:rStyle w:val="Char8"/>
          <w:rtl/>
        </w:rPr>
        <w:t xml:space="preserve"> </w:t>
      </w:r>
      <w:r w:rsidRPr="00C12E7C">
        <w:rPr>
          <w:rStyle w:val="Char"/>
          <w:rtl/>
        </w:rPr>
        <w:t>[الحج: 25]</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tl/>
        </w:rPr>
        <w:t>و کس</w:t>
      </w:r>
      <w:r w:rsidRPr="00B368A2">
        <w:rPr>
          <w:rStyle w:val="Char5"/>
          <w:rFonts w:hint="cs"/>
          <w:rtl/>
        </w:rPr>
        <w:t>ی‌ که</w:t>
      </w:r>
      <w:r w:rsidRPr="00B368A2">
        <w:rPr>
          <w:rStyle w:val="Char5"/>
          <w:rtl/>
        </w:rPr>
        <w:t xml:space="preserve"> از رو</w:t>
      </w:r>
      <w:r w:rsidRPr="00B368A2">
        <w:rPr>
          <w:rStyle w:val="Char5"/>
          <w:rFonts w:hint="cs"/>
          <w:rtl/>
        </w:rPr>
        <w:t>ی</w:t>
      </w:r>
      <w:r w:rsidRPr="00B368A2">
        <w:rPr>
          <w:rStyle w:val="Char5"/>
          <w:rtl/>
        </w:rPr>
        <w:t xml:space="preserve"> ستم در آنجا کجرو</w:t>
      </w:r>
      <w:r w:rsidRPr="00B368A2">
        <w:rPr>
          <w:rStyle w:val="Char5"/>
          <w:rFonts w:hint="cs"/>
          <w:rtl/>
        </w:rPr>
        <w:t>ی</w:t>
      </w:r>
      <w:r w:rsidRPr="00B368A2">
        <w:rPr>
          <w:rStyle w:val="Char5"/>
          <w:rtl/>
        </w:rPr>
        <w:t xml:space="preserve"> [و انحراف از حق را] بخواهد، از عذاب دردناک به او </w:t>
      </w:r>
      <w:r w:rsidRPr="00B368A2">
        <w:rPr>
          <w:rStyle w:val="Char5"/>
          <w:rFonts w:hint="cs"/>
          <w:rtl/>
        </w:rPr>
        <w:t>می‌چشانیم.</w:t>
      </w:r>
      <w:r w:rsidRPr="00B368A2">
        <w:rPr>
          <w:rStyle w:val="Char5"/>
          <w:rFonts w:hint="eastAsia"/>
          <w:rtl/>
        </w:rPr>
        <w:t>»</w:t>
      </w:r>
    </w:p>
    <w:p w:rsidR="00084FA6" w:rsidRPr="00695320" w:rsidRDefault="00084FA6" w:rsidP="00084FA6">
      <w:pPr>
        <w:ind w:firstLine="237"/>
        <w:jc w:val="both"/>
        <w:rPr>
          <w:rStyle w:val="Char0"/>
          <w:rtl/>
        </w:rPr>
      </w:pPr>
      <w:r w:rsidRPr="00695320">
        <w:rPr>
          <w:rStyle w:val="Char0"/>
          <w:rFonts w:hint="cs"/>
          <w:rtl/>
        </w:rPr>
        <w:t>وی در ادامه چنین می</w:t>
      </w:r>
      <w:r w:rsidR="00CE54C3">
        <w:rPr>
          <w:rStyle w:val="Char0"/>
          <w:rFonts w:hint="cs"/>
          <w:rtl/>
        </w:rPr>
        <w:t>‌</w:t>
      </w:r>
      <w:r w:rsidRPr="00695320">
        <w:rPr>
          <w:rStyle w:val="Char0"/>
          <w:rFonts w:hint="cs"/>
          <w:rtl/>
        </w:rPr>
        <w:t>آورد: «زیادی فرزندانش؛ یعنی کسانی که به حج می</w:t>
      </w:r>
      <w:r w:rsidR="00CE54C3">
        <w:rPr>
          <w:rStyle w:val="Char0"/>
          <w:rFonts w:hint="cs"/>
          <w:rtl/>
        </w:rPr>
        <w:t>‌</w:t>
      </w:r>
      <w:r w:rsidRPr="00695320">
        <w:rPr>
          <w:rStyle w:val="Char0"/>
          <w:rFonts w:hint="cs"/>
          <w:rtl/>
        </w:rPr>
        <w:t xml:space="preserve">روند و </w:t>
      </w:r>
      <w:r w:rsidRPr="00D971FC">
        <w:rPr>
          <w:rStyle w:val="Char0"/>
          <w:rFonts w:hint="cs"/>
          <w:spacing w:val="-5"/>
          <w:rtl/>
        </w:rPr>
        <w:t>در هنگام نماز، به سمت آن روی می</w:t>
      </w:r>
      <w:r w:rsidR="00CE54C3" w:rsidRPr="00D971FC">
        <w:rPr>
          <w:rStyle w:val="Char0"/>
          <w:rFonts w:hint="cs"/>
          <w:spacing w:val="-5"/>
          <w:rtl/>
        </w:rPr>
        <w:t>‌</w:t>
      </w:r>
      <w:r w:rsidRPr="00D971FC">
        <w:rPr>
          <w:rStyle w:val="Char0"/>
          <w:rFonts w:hint="cs"/>
          <w:spacing w:val="-5"/>
          <w:rtl/>
        </w:rPr>
        <w:t>آورند، چندین برابر ساکنان بیت المَقدَس هستند.»</w:t>
      </w:r>
      <w:r w:rsidRPr="00D971FC">
        <w:rPr>
          <w:rStyle w:val="Char0"/>
          <w:spacing w:val="-5"/>
          <w:vertAlign w:val="superscript"/>
          <w:rtl/>
        </w:rPr>
        <w:footnoteReference w:id="1293"/>
      </w:r>
    </w:p>
    <w:p w:rsidR="00084FA6" w:rsidRPr="00695320" w:rsidRDefault="00084FA6" w:rsidP="003450DB">
      <w:pPr>
        <w:pStyle w:val="ListParagraph"/>
        <w:numPr>
          <w:ilvl w:val="0"/>
          <w:numId w:val="219"/>
        </w:numPr>
        <w:ind w:left="595" w:hanging="357"/>
        <w:contextualSpacing w:val="0"/>
        <w:jc w:val="both"/>
        <w:rPr>
          <w:rStyle w:val="Char0"/>
          <w:rtl/>
        </w:rPr>
      </w:pPr>
      <w:r w:rsidRPr="003450DB">
        <w:rPr>
          <w:rStyle w:val="Char4"/>
          <w:rFonts w:hint="cs"/>
          <w:rtl/>
        </w:rPr>
        <w:t>أشعیاء</w:t>
      </w:r>
      <w:r w:rsidR="00656F15" w:rsidRPr="00656F15">
        <w:rPr>
          <w:rStyle w:val="Char4"/>
          <w:rFonts w:cs="CTraditional Arabic"/>
          <w:b/>
          <w:bCs w:val="0"/>
          <w:rtl/>
        </w:rPr>
        <w:t> </w:t>
      </w:r>
      <w:r w:rsidR="00656F15" w:rsidRPr="00656F15">
        <w:rPr>
          <w:rStyle w:val="Char4"/>
          <w:rFonts w:cs="CTraditional Arabic" w:hint="cs"/>
          <w:b/>
          <w:bCs w:val="0"/>
          <w:rtl/>
        </w:rPr>
        <w:t>÷</w:t>
      </w:r>
      <w:r w:rsidR="003450DB">
        <w:rPr>
          <w:rStyle w:val="Char4"/>
          <w:rFonts w:hint="cs"/>
          <w:rtl/>
        </w:rPr>
        <w:t xml:space="preserve"> </w:t>
      </w:r>
      <w:r w:rsidRPr="003450DB">
        <w:rPr>
          <w:rStyle w:val="Char4"/>
          <w:rFonts w:hint="cs"/>
          <w:rtl/>
        </w:rPr>
        <w:t>در کتاب خود دربارۀ حرم می</w:t>
      </w:r>
      <w:r w:rsidR="00CE54C3" w:rsidRPr="003450DB">
        <w:rPr>
          <w:rStyle w:val="Char4"/>
          <w:rFonts w:hint="cs"/>
          <w:rtl/>
        </w:rPr>
        <w:t>‌</w:t>
      </w:r>
      <w:r w:rsidRPr="003450DB">
        <w:rPr>
          <w:rStyle w:val="Char4"/>
          <w:rFonts w:hint="cs"/>
          <w:rtl/>
        </w:rPr>
        <w:t>گوید:</w:t>
      </w:r>
      <w:r w:rsidRPr="00695320">
        <w:rPr>
          <w:rStyle w:val="Char0"/>
          <w:rFonts w:hint="cs"/>
          <w:rtl/>
        </w:rPr>
        <w:t xml:space="preserve"> «گرگ و شتر در آنجا</w:t>
      </w:r>
      <w:r w:rsidR="005939FE">
        <w:rPr>
          <w:rStyle w:val="Char0"/>
          <w:rFonts w:hint="cs"/>
          <w:rtl/>
        </w:rPr>
        <w:t xml:space="preserve"> باهم </w:t>
      </w:r>
      <w:r w:rsidRPr="00695320">
        <w:rPr>
          <w:rStyle w:val="Char0"/>
          <w:rFonts w:hint="cs"/>
          <w:rtl/>
        </w:rPr>
        <w:t>می</w:t>
      </w:r>
      <w:r w:rsidR="00CE54C3">
        <w:rPr>
          <w:rStyle w:val="Char0"/>
          <w:rFonts w:hint="cs"/>
          <w:rtl/>
        </w:rPr>
        <w:t>‌</w:t>
      </w:r>
      <w:r w:rsidRPr="00695320">
        <w:rPr>
          <w:rStyle w:val="Char0"/>
          <w:rFonts w:hint="cs"/>
          <w:rtl/>
        </w:rPr>
        <w:t>چرند [و زندگی می</w:t>
      </w:r>
      <w:r w:rsidR="00CE54C3">
        <w:rPr>
          <w:rStyle w:val="Char0"/>
          <w:rFonts w:hint="cs"/>
          <w:rtl/>
        </w:rPr>
        <w:t>‌</w:t>
      </w:r>
      <w:r w:rsidRPr="00695320">
        <w:rPr>
          <w:rStyle w:val="Char0"/>
          <w:rFonts w:hint="cs"/>
          <w:rtl/>
        </w:rPr>
        <w:t>کنند].»</w:t>
      </w:r>
      <w:r w:rsidRPr="007F2722">
        <w:rPr>
          <w:rStyle w:val="Char0"/>
          <w:vertAlign w:val="superscript"/>
          <w:rtl/>
        </w:rPr>
        <w:footnoteReference w:id="1294"/>
      </w:r>
    </w:p>
    <w:p w:rsidR="00084FA6" w:rsidRPr="00695320" w:rsidRDefault="00084FA6" w:rsidP="00084FA6">
      <w:pPr>
        <w:ind w:firstLine="237"/>
        <w:jc w:val="both"/>
        <w:rPr>
          <w:rStyle w:val="Char0"/>
          <w:rtl/>
        </w:rPr>
      </w:pPr>
      <w:r w:rsidRPr="00695320">
        <w:rPr>
          <w:rStyle w:val="Char0"/>
          <w:rFonts w:hint="cs"/>
          <w:rtl/>
        </w:rPr>
        <w:t>طبیب القلوب؛ ابن قیّم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توضیح این بشارت می</w:t>
      </w:r>
      <w:r w:rsidR="00CE54C3">
        <w:rPr>
          <w:rStyle w:val="Char0"/>
          <w:rFonts w:hint="cs"/>
          <w:rtl/>
        </w:rPr>
        <w:t>‌</w:t>
      </w:r>
      <w:r w:rsidRPr="00695320">
        <w:rPr>
          <w:rStyle w:val="Char0"/>
          <w:rFonts w:hint="cs"/>
          <w:rtl/>
        </w:rPr>
        <w:t>گوید" «مژدۀ مذکور اشاره به امنیّت [حرم مکّی] دارد که الله متعال از میان تمامی سرزمین</w:t>
      </w:r>
      <w:r w:rsidR="00CE54C3">
        <w:rPr>
          <w:rStyle w:val="Char0"/>
          <w:rFonts w:hint="cs"/>
          <w:rtl/>
        </w:rPr>
        <w:t>‌</w:t>
      </w:r>
      <w:r w:rsidRPr="00695320">
        <w:rPr>
          <w:rStyle w:val="Char0"/>
          <w:rFonts w:hint="cs"/>
          <w:rtl/>
        </w:rPr>
        <w:t>ها، به این سرزمین چنین امنیّتی بخشید و به همین سبب، آن را شهر امن [البلد الأمین] نامید و فرمود: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 xml:space="preserve">أَوَ لَمۡ يَرَوۡاْ أَنَّا جَعَلۡنَا حَرَمًا ءَامِنٗا وَيُتَخَطَّفُ </w:t>
      </w:r>
      <w:r w:rsidRPr="00C12E7C">
        <w:rPr>
          <w:rStyle w:val="Char8"/>
          <w:rFonts w:hint="cs"/>
          <w:rtl/>
        </w:rPr>
        <w:t>ٱلنَّاسُ</w:t>
      </w:r>
      <w:r w:rsidRPr="00C12E7C">
        <w:rPr>
          <w:rStyle w:val="Char8"/>
          <w:rtl/>
        </w:rPr>
        <w:t xml:space="preserve"> مِنۡ حَوۡلِهِمۡۚ</w:t>
      </w:r>
      <w:r w:rsidRPr="00BC1762">
        <w:rPr>
          <w:rFonts w:ascii="B lotus Unc" w:hAnsi="B lotus Unc" w:cs="Traditional Arabic"/>
          <w:rtl/>
        </w:rPr>
        <w:t>﴾</w:t>
      </w:r>
      <w:r w:rsidRPr="00C12E7C">
        <w:rPr>
          <w:rStyle w:val="Char8"/>
          <w:rtl/>
        </w:rPr>
        <w:t xml:space="preserve"> </w:t>
      </w:r>
      <w:r w:rsidRPr="00C12E7C">
        <w:rPr>
          <w:rStyle w:val="Char"/>
          <w:rtl/>
        </w:rPr>
        <w:t>[العنكبوت: 67]</w:t>
      </w:r>
      <w:r w:rsidRPr="00C12E7C">
        <w:rPr>
          <w:rStyle w:val="Char8"/>
          <w:rtl/>
        </w:rPr>
        <w:t xml:space="preserve"> </w:t>
      </w:r>
    </w:p>
    <w:p w:rsidR="00084FA6" w:rsidRPr="00B368A2" w:rsidRDefault="00084FA6" w:rsidP="00084FA6">
      <w:pPr>
        <w:ind w:firstLine="237"/>
        <w:jc w:val="both"/>
        <w:rPr>
          <w:rStyle w:val="Char5"/>
          <w:rtl/>
        </w:rPr>
      </w:pPr>
      <w:r w:rsidRPr="00B368A2">
        <w:rPr>
          <w:rStyle w:val="Char5"/>
          <w:rFonts w:hint="eastAsia"/>
          <w:rtl/>
        </w:rPr>
        <w:t>«</w:t>
      </w:r>
      <w:r w:rsidRPr="00B368A2">
        <w:rPr>
          <w:rStyle w:val="Char5"/>
          <w:rFonts w:hint="cs"/>
          <w:rtl/>
        </w:rPr>
        <w:t>آیا</w:t>
      </w:r>
      <w:r w:rsidRPr="00B368A2">
        <w:rPr>
          <w:rStyle w:val="Char5"/>
          <w:rtl/>
        </w:rPr>
        <w:t xml:space="preserve"> ند</w:t>
      </w:r>
      <w:r w:rsidRPr="00B368A2">
        <w:rPr>
          <w:rStyle w:val="Char5"/>
          <w:rFonts w:hint="cs"/>
          <w:rtl/>
        </w:rPr>
        <w:t>یدند</w:t>
      </w:r>
      <w:r w:rsidRPr="00B368A2">
        <w:rPr>
          <w:rStyle w:val="Char5"/>
          <w:rtl/>
        </w:rPr>
        <w:t xml:space="preserve"> که همانا ما حرم امن</w:t>
      </w:r>
      <w:r w:rsidRPr="00B368A2">
        <w:rPr>
          <w:rStyle w:val="Char5"/>
          <w:rFonts w:hint="cs"/>
          <w:rtl/>
        </w:rPr>
        <w:t>ی</w:t>
      </w:r>
      <w:r w:rsidRPr="00B368A2">
        <w:rPr>
          <w:rStyle w:val="Char5"/>
          <w:rtl/>
        </w:rPr>
        <w:t xml:space="preserve"> [برا</w:t>
      </w:r>
      <w:r w:rsidRPr="00B368A2">
        <w:rPr>
          <w:rStyle w:val="Char5"/>
          <w:rFonts w:hint="cs"/>
          <w:rtl/>
        </w:rPr>
        <w:t>یشان</w:t>
      </w:r>
      <w:r w:rsidRPr="00B368A2">
        <w:rPr>
          <w:rStyle w:val="Char5"/>
          <w:rtl/>
        </w:rPr>
        <w:t>] قرار داد</w:t>
      </w:r>
      <w:r w:rsidRPr="00B368A2">
        <w:rPr>
          <w:rStyle w:val="Char5"/>
          <w:rFonts w:hint="cs"/>
          <w:rtl/>
        </w:rPr>
        <w:t>یم،</w:t>
      </w:r>
      <w:r w:rsidR="00C12E7C">
        <w:rPr>
          <w:rStyle w:val="Char5"/>
          <w:rtl/>
        </w:rPr>
        <w:t xml:space="preserve"> درحالی </w:t>
      </w:r>
      <w:r w:rsidRPr="00B368A2">
        <w:rPr>
          <w:rStyle w:val="Char5"/>
          <w:rFonts w:hint="cs"/>
          <w:rtl/>
        </w:rPr>
        <w:t>‌که</w:t>
      </w:r>
      <w:r w:rsidRPr="00B368A2">
        <w:rPr>
          <w:rStyle w:val="Char5"/>
          <w:rtl/>
        </w:rPr>
        <w:t xml:space="preserve"> مردم از اطراف</w:t>
      </w:r>
      <w:r w:rsidRPr="00B368A2">
        <w:rPr>
          <w:rStyle w:val="Char5"/>
          <w:rFonts w:hint="cs"/>
          <w:rtl/>
        </w:rPr>
        <w:t xml:space="preserve">شان ربوده </w:t>
      </w:r>
      <w:r w:rsidRPr="00B368A2">
        <w:rPr>
          <w:rStyle w:val="Char5"/>
          <w:rtl/>
        </w:rPr>
        <w:t>م</w:t>
      </w:r>
      <w:r w:rsidRPr="00B368A2">
        <w:rPr>
          <w:rStyle w:val="Char5"/>
          <w:rFonts w:hint="cs"/>
          <w:rtl/>
        </w:rPr>
        <w:t>ی‌شوند؟</w:t>
      </w:r>
      <w:r w:rsidRPr="00B368A2">
        <w:rPr>
          <w:rStyle w:val="Char5"/>
          <w:rtl/>
        </w:rPr>
        <w:t>!»</w:t>
      </w:r>
    </w:p>
    <w:p w:rsidR="00084FA6" w:rsidRPr="00695320" w:rsidRDefault="00084FA6" w:rsidP="00084FA6">
      <w:pPr>
        <w:ind w:firstLine="237"/>
        <w:jc w:val="both"/>
        <w:rPr>
          <w:rStyle w:val="Char0"/>
          <w:rtl/>
        </w:rPr>
      </w:pPr>
      <w:r w:rsidRPr="00695320">
        <w:rPr>
          <w:rStyle w:val="Char0"/>
          <w:rFonts w:hint="cs"/>
          <w:rtl/>
        </w:rPr>
        <w:t>و</w:t>
      </w:r>
      <w:r w:rsidR="00C12E7C">
        <w:rPr>
          <w:rStyle w:val="Char0"/>
          <w:rFonts w:hint="cs"/>
          <w:rtl/>
        </w:rPr>
        <w:t xml:space="preserve"> درحالی </w:t>
      </w:r>
      <w:r w:rsidRPr="00695320">
        <w:rPr>
          <w:rStyle w:val="Char0"/>
          <w:rFonts w:hint="cs"/>
          <w:rtl/>
        </w:rPr>
        <w:t>که نعمت</w:t>
      </w:r>
      <w:r w:rsidR="00CE54C3">
        <w:rPr>
          <w:rStyle w:val="Char0"/>
          <w:rFonts w:hint="cs"/>
          <w:rtl/>
        </w:rPr>
        <w:t>‌</w:t>
      </w:r>
      <w:r w:rsidRPr="00695320">
        <w:rPr>
          <w:rStyle w:val="Char0"/>
          <w:rFonts w:hint="cs"/>
          <w:rtl/>
        </w:rPr>
        <w:t>هایش را بر ساکنان آنجا بر می</w:t>
      </w:r>
      <w:r w:rsidR="00CE54C3">
        <w:rPr>
          <w:rStyle w:val="Char0"/>
          <w:rFonts w:hint="cs"/>
          <w:rtl/>
        </w:rPr>
        <w:t>‌</w:t>
      </w:r>
      <w:r w:rsidRPr="00695320">
        <w:rPr>
          <w:rStyle w:val="Char0"/>
          <w:rFonts w:hint="cs"/>
          <w:rtl/>
        </w:rPr>
        <w:t>شمارد، می</w:t>
      </w:r>
      <w:r w:rsidR="00CE54C3">
        <w:rPr>
          <w:rStyle w:val="Char0"/>
          <w:rFonts w:hint="cs"/>
          <w:rtl/>
        </w:rPr>
        <w:t>‌</w:t>
      </w:r>
      <w:r w:rsidRPr="00695320">
        <w:rPr>
          <w:rStyle w:val="Char0"/>
          <w:rFonts w:hint="cs"/>
          <w:rtl/>
        </w:rPr>
        <w:t>فرماید:</w:t>
      </w:r>
    </w:p>
    <w:p w:rsidR="00084FA6" w:rsidRPr="00C12E7C" w:rsidRDefault="00084FA6" w:rsidP="00084FA6">
      <w:pPr>
        <w:ind w:firstLine="237"/>
        <w:jc w:val="both"/>
        <w:rPr>
          <w:rStyle w:val="Char8"/>
          <w:rtl/>
        </w:rPr>
      </w:pPr>
      <w:r w:rsidRPr="00BC1762">
        <w:rPr>
          <w:rFonts w:ascii="B lotus Unc" w:hAnsi="B lotus Unc" w:cs="Traditional Arabic"/>
          <w:rtl/>
        </w:rPr>
        <w:t>﴿</w:t>
      </w:r>
      <w:r w:rsidRPr="00C12E7C">
        <w:rPr>
          <w:rStyle w:val="Char8"/>
          <w:rtl/>
        </w:rPr>
        <w:t>إِ</w:t>
      </w:r>
      <w:r w:rsidRPr="00C12E7C">
        <w:rPr>
          <w:rStyle w:val="Char8"/>
          <w:rFonts w:hint="cs"/>
          <w:rtl/>
        </w:rPr>
        <w:t>ۦلَٰفِهِمۡ</w:t>
      </w:r>
      <w:r w:rsidRPr="00C12E7C">
        <w:rPr>
          <w:rStyle w:val="Char8"/>
          <w:rtl/>
        </w:rPr>
        <w:t xml:space="preserve"> رِحۡلَةَ </w:t>
      </w:r>
      <w:r w:rsidRPr="00C12E7C">
        <w:rPr>
          <w:rStyle w:val="Char8"/>
          <w:rFonts w:hint="cs"/>
          <w:rtl/>
        </w:rPr>
        <w:t>ٱلشِّتَآءِ</w:t>
      </w:r>
      <w:r w:rsidRPr="00C12E7C">
        <w:rPr>
          <w:rStyle w:val="Char8"/>
          <w:rtl/>
        </w:rPr>
        <w:t xml:space="preserve"> وَ</w:t>
      </w:r>
      <w:r w:rsidRPr="00C12E7C">
        <w:rPr>
          <w:rStyle w:val="Char8"/>
          <w:rFonts w:hint="cs"/>
          <w:rtl/>
        </w:rPr>
        <w:t>ٱلصَّيۡفِ</w:t>
      </w:r>
      <w:r w:rsidRPr="00C12E7C">
        <w:rPr>
          <w:rStyle w:val="Char8"/>
          <w:rtl/>
        </w:rPr>
        <w:t xml:space="preserve">٢ فَلۡيَعۡبُدُواْ رَبَّ هَٰذَا </w:t>
      </w:r>
      <w:r w:rsidRPr="00C12E7C">
        <w:rPr>
          <w:rStyle w:val="Char8"/>
          <w:rFonts w:hint="cs"/>
          <w:rtl/>
        </w:rPr>
        <w:t>ٱلۡبَيۡتِ</w:t>
      </w:r>
      <w:r w:rsidRPr="00C12E7C">
        <w:rPr>
          <w:rStyle w:val="Char8"/>
          <w:rtl/>
        </w:rPr>
        <w:t xml:space="preserve">٣ </w:t>
      </w:r>
      <w:r w:rsidRPr="00C12E7C">
        <w:rPr>
          <w:rStyle w:val="Char8"/>
          <w:rFonts w:hint="cs"/>
          <w:rtl/>
        </w:rPr>
        <w:t>ٱلَّذِيٓ</w:t>
      </w:r>
      <w:r w:rsidRPr="00C12E7C">
        <w:rPr>
          <w:rStyle w:val="Char8"/>
          <w:rtl/>
        </w:rPr>
        <w:t xml:space="preserve"> أَطۡعَمَهُم مِّن جُوعٖ وَءَامَنَهُم مِّنۡ خَوۡفِۢ</w:t>
      </w:r>
      <w:r w:rsidRPr="00BC1762">
        <w:rPr>
          <w:rFonts w:ascii="B lotus Unc" w:hAnsi="B lotus Unc" w:cs="Traditional Arabic"/>
          <w:rtl/>
        </w:rPr>
        <w:t>﴾</w:t>
      </w:r>
      <w:r w:rsidRPr="00C12E7C">
        <w:rPr>
          <w:rStyle w:val="Char8"/>
          <w:rtl/>
        </w:rPr>
        <w:t xml:space="preserve"> </w:t>
      </w:r>
      <w:r w:rsidRPr="00C12E7C">
        <w:rPr>
          <w:rStyle w:val="Char"/>
          <w:rtl/>
        </w:rPr>
        <w:t>[قريش: 2-</w:t>
      </w:r>
      <w:r w:rsidRPr="00C12E7C">
        <w:rPr>
          <w:rStyle w:val="Char"/>
          <w:rFonts w:hint="cs"/>
          <w:rtl/>
        </w:rPr>
        <w:t xml:space="preserve"> </w:t>
      </w:r>
      <w:r w:rsidRPr="00C12E7C">
        <w:rPr>
          <w:rStyle w:val="Char"/>
          <w:rtl/>
        </w:rPr>
        <w:t>4]</w:t>
      </w:r>
      <w:r w:rsidRPr="00C12E7C">
        <w:rPr>
          <w:rStyle w:val="Char8"/>
          <w:rtl/>
        </w:rPr>
        <w:t xml:space="preserve"> </w:t>
      </w:r>
    </w:p>
    <w:p w:rsidR="00084FA6" w:rsidRPr="00695320" w:rsidRDefault="00084FA6" w:rsidP="00084FA6">
      <w:pPr>
        <w:ind w:firstLine="237"/>
        <w:jc w:val="both"/>
        <w:rPr>
          <w:rStyle w:val="Char0"/>
          <w:rtl/>
        </w:rPr>
      </w:pPr>
      <w:r w:rsidRPr="00B368A2">
        <w:rPr>
          <w:rStyle w:val="Char5"/>
          <w:rFonts w:hint="eastAsia"/>
          <w:rtl/>
        </w:rPr>
        <w:t>«</w:t>
      </w:r>
      <w:r w:rsidRPr="00B368A2">
        <w:rPr>
          <w:rStyle w:val="Char5"/>
          <w:rtl/>
        </w:rPr>
        <w:t>[همان] الفت</w:t>
      </w:r>
      <w:r w:rsidRPr="00B368A2">
        <w:rPr>
          <w:rStyle w:val="Char5"/>
          <w:rFonts w:hint="cs"/>
          <w:rtl/>
        </w:rPr>
        <w:t>شان</w:t>
      </w:r>
      <w:r w:rsidRPr="00B368A2">
        <w:rPr>
          <w:rStyle w:val="Char5"/>
          <w:rtl/>
        </w:rPr>
        <w:t xml:space="preserve"> در سفر‌ها</w:t>
      </w:r>
      <w:r w:rsidRPr="00B368A2">
        <w:rPr>
          <w:rStyle w:val="Char5"/>
          <w:rFonts w:hint="cs"/>
          <w:rtl/>
        </w:rPr>
        <w:t>ی</w:t>
      </w:r>
      <w:r w:rsidRPr="00B368A2">
        <w:rPr>
          <w:rStyle w:val="Char5"/>
          <w:rtl/>
        </w:rPr>
        <w:t xml:space="preserve"> [تجار</w:t>
      </w:r>
      <w:r w:rsidRPr="00B368A2">
        <w:rPr>
          <w:rStyle w:val="Char5"/>
          <w:rFonts w:hint="cs"/>
          <w:rtl/>
        </w:rPr>
        <w:t>ی</w:t>
      </w:r>
      <w:r w:rsidRPr="00B368A2">
        <w:rPr>
          <w:rStyle w:val="Char5"/>
          <w:rtl/>
        </w:rPr>
        <w:t>] زمستان</w:t>
      </w:r>
      <w:r w:rsidRPr="00B368A2">
        <w:rPr>
          <w:rStyle w:val="Char5"/>
          <w:rFonts w:hint="cs"/>
          <w:rtl/>
        </w:rPr>
        <w:t>ی</w:t>
      </w:r>
      <w:r w:rsidRPr="00B368A2">
        <w:rPr>
          <w:rStyle w:val="Char5"/>
          <w:rtl/>
        </w:rPr>
        <w:t xml:space="preserve"> [به </w:t>
      </w:r>
      <w:r w:rsidRPr="00B368A2">
        <w:rPr>
          <w:rStyle w:val="Char5"/>
          <w:rFonts w:hint="cs"/>
          <w:rtl/>
        </w:rPr>
        <w:t>یمن</w:t>
      </w:r>
      <w:r w:rsidRPr="00B368A2">
        <w:rPr>
          <w:rStyle w:val="Char5"/>
          <w:rtl/>
        </w:rPr>
        <w:t>] و تابستان</w:t>
      </w:r>
      <w:r w:rsidRPr="00B368A2">
        <w:rPr>
          <w:rStyle w:val="Char5"/>
          <w:rFonts w:hint="cs"/>
          <w:rtl/>
        </w:rPr>
        <w:t>ی</w:t>
      </w:r>
      <w:r w:rsidRPr="00B368A2">
        <w:rPr>
          <w:rStyle w:val="Char5"/>
          <w:rtl/>
        </w:rPr>
        <w:t xml:space="preserve"> [به شام]</w:t>
      </w:r>
      <w:r w:rsidRPr="00B368A2">
        <w:rPr>
          <w:rStyle w:val="Char5"/>
          <w:rFonts w:hint="cs"/>
          <w:rtl/>
        </w:rPr>
        <w:t>.</w:t>
      </w:r>
      <w:r w:rsidRPr="00C12E7C">
        <w:rPr>
          <w:rStyle w:val="Char8"/>
          <w:rtl/>
        </w:rPr>
        <w:t xml:space="preserve"> </w:t>
      </w:r>
      <w:r w:rsidRPr="00B368A2">
        <w:rPr>
          <w:rStyle w:val="Char5"/>
          <w:rtl/>
        </w:rPr>
        <w:t>پس با</w:t>
      </w:r>
      <w:r w:rsidRPr="00B368A2">
        <w:rPr>
          <w:rStyle w:val="Char5"/>
          <w:rFonts w:hint="cs"/>
          <w:rtl/>
        </w:rPr>
        <w:t>ید</w:t>
      </w:r>
      <w:r w:rsidRPr="00B368A2">
        <w:rPr>
          <w:rStyle w:val="Char5"/>
          <w:rtl/>
        </w:rPr>
        <w:t xml:space="preserve"> پروردگار ا</w:t>
      </w:r>
      <w:r w:rsidRPr="00B368A2">
        <w:rPr>
          <w:rStyle w:val="Char5"/>
          <w:rFonts w:hint="cs"/>
          <w:rtl/>
        </w:rPr>
        <w:t>ین</w:t>
      </w:r>
      <w:r w:rsidRPr="00B368A2">
        <w:rPr>
          <w:rStyle w:val="Char5"/>
          <w:rtl/>
        </w:rPr>
        <w:t xml:space="preserve"> خان</w:t>
      </w:r>
      <w:r w:rsidRPr="00B368A2">
        <w:rPr>
          <w:rStyle w:val="Char5"/>
          <w:rFonts w:hint="cs"/>
          <w:rtl/>
        </w:rPr>
        <w:t>ۀ</w:t>
      </w:r>
      <w:r w:rsidRPr="00B368A2">
        <w:rPr>
          <w:rStyle w:val="Char5"/>
          <w:rtl/>
        </w:rPr>
        <w:t xml:space="preserve"> [کعبه] را پرستش کنند</w:t>
      </w:r>
      <w:r w:rsidRPr="00B368A2">
        <w:rPr>
          <w:rStyle w:val="Char5"/>
          <w:rFonts w:hint="cs"/>
          <w:rtl/>
        </w:rPr>
        <w:t>.</w:t>
      </w:r>
      <w:r w:rsidRPr="00C12E7C">
        <w:rPr>
          <w:rStyle w:val="Char8"/>
          <w:rtl/>
        </w:rPr>
        <w:t xml:space="preserve"> </w:t>
      </w:r>
      <w:r w:rsidRPr="00B368A2">
        <w:rPr>
          <w:rStyle w:val="Char5"/>
          <w:rtl/>
        </w:rPr>
        <w:t>همان [پروردگار</w:t>
      </w:r>
      <w:r w:rsidRPr="00B368A2">
        <w:rPr>
          <w:rStyle w:val="Char5"/>
          <w:rFonts w:hint="cs"/>
          <w:rtl/>
        </w:rPr>
        <w:t>ی</w:t>
      </w:r>
      <w:r w:rsidRPr="00B368A2">
        <w:rPr>
          <w:rStyle w:val="Char5"/>
          <w:rtl/>
        </w:rPr>
        <w:t>] که آن</w:t>
      </w:r>
      <w:r w:rsidRPr="00B368A2">
        <w:rPr>
          <w:rStyle w:val="Char5"/>
          <w:rFonts w:hint="cs"/>
          <w:rtl/>
        </w:rPr>
        <w:t>ان</w:t>
      </w:r>
      <w:r w:rsidRPr="00B368A2">
        <w:rPr>
          <w:rStyle w:val="Char5"/>
          <w:rtl/>
        </w:rPr>
        <w:t xml:space="preserve"> را از گرسنگ</w:t>
      </w:r>
      <w:r w:rsidRPr="00B368A2">
        <w:rPr>
          <w:rStyle w:val="Char5"/>
          <w:rFonts w:hint="cs"/>
          <w:rtl/>
        </w:rPr>
        <w:t>ی</w:t>
      </w:r>
      <w:r w:rsidRPr="00B368A2">
        <w:rPr>
          <w:rStyle w:val="Char5"/>
          <w:rtl/>
        </w:rPr>
        <w:t xml:space="preserve"> [نجات و] طعام داد، و از ترس و خوف</w:t>
      </w:r>
      <w:r w:rsidRPr="00B368A2">
        <w:rPr>
          <w:rStyle w:val="Char5"/>
          <w:rFonts w:hint="cs"/>
          <w:rtl/>
        </w:rPr>
        <w:t>،</w:t>
      </w:r>
      <w:r w:rsidRPr="00B368A2">
        <w:rPr>
          <w:rStyle w:val="Char5"/>
          <w:rtl/>
        </w:rPr>
        <w:t xml:space="preserve"> اِ</w:t>
      </w:r>
      <w:r w:rsidRPr="00B368A2">
        <w:rPr>
          <w:rStyle w:val="Char5"/>
          <w:rFonts w:hint="cs"/>
          <w:rtl/>
        </w:rPr>
        <w:t>یمن</w:t>
      </w:r>
      <w:r w:rsidRPr="00B368A2">
        <w:rPr>
          <w:rStyle w:val="Char5"/>
          <w:rtl/>
        </w:rPr>
        <w:t>شان داشت</w:t>
      </w:r>
      <w:r w:rsidRPr="00B368A2">
        <w:rPr>
          <w:rStyle w:val="Char5"/>
          <w:rFonts w:hint="cs"/>
          <w:rtl/>
        </w:rPr>
        <w:t>.</w:t>
      </w:r>
      <w:r w:rsidRPr="00B368A2">
        <w:rPr>
          <w:rStyle w:val="Char5"/>
          <w:rtl/>
        </w:rPr>
        <w:t>»</w:t>
      </w:r>
      <w:r w:rsidRPr="007F2722">
        <w:rPr>
          <w:rStyle w:val="Char0"/>
          <w:vertAlign w:val="superscript"/>
          <w:rtl/>
        </w:rPr>
        <w:footnoteReference w:id="1295"/>
      </w:r>
    </w:p>
    <w:p w:rsidR="00084FA6" w:rsidRDefault="00084FA6" w:rsidP="00084FA6">
      <w:pPr>
        <w:ind w:firstLine="237"/>
        <w:jc w:val="both"/>
        <w:rPr>
          <w:rStyle w:val="Char0"/>
          <w:rtl/>
        </w:rPr>
      </w:pPr>
      <w:r w:rsidRPr="00695320">
        <w:rPr>
          <w:rStyle w:val="Char0"/>
          <w:rFonts w:hint="cs"/>
          <w:rtl/>
        </w:rPr>
        <w:t>مختصری از آنچه در کتاب</w:t>
      </w:r>
      <w:r w:rsidR="00CE54C3">
        <w:rPr>
          <w:rStyle w:val="Char0"/>
          <w:rFonts w:hint="cs"/>
          <w:rtl/>
        </w:rPr>
        <w:t>‌</w:t>
      </w:r>
      <w:r w:rsidRPr="00695320">
        <w:rPr>
          <w:rStyle w:val="Char0"/>
          <w:rFonts w:hint="cs"/>
          <w:rtl/>
        </w:rPr>
        <w:t>های آسمانی پیشین دربارۀ مکّه و حرم و کعبه آمده است، بیان گردید.</w:t>
      </w:r>
    </w:p>
    <w:p w:rsidR="001A71CE" w:rsidRDefault="001A71CE">
      <w:pPr>
        <w:bidi w:val="0"/>
        <w:spacing w:after="200" w:line="276" w:lineRule="auto"/>
        <w:ind w:firstLine="0"/>
        <w:jc w:val="left"/>
        <w:rPr>
          <w:rStyle w:val="Char0"/>
          <w:rtl/>
        </w:rPr>
      </w:pPr>
      <w:r>
        <w:rPr>
          <w:rStyle w:val="Char0"/>
          <w:rtl/>
        </w:rPr>
        <w:br w:type="page"/>
      </w:r>
    </w:p>
    <w:p w:rsidR="00084FA6" w:rsidRPr="00BC1762" w:rsidRDefault="00084FA6" w:rsidP="001A71CE">
      <w:pPr>
        <w:pStyle w:val="a1"/>
        <w:rPr>
          <w:rtl/>
        </w:rPr>
      </w:pPr>
      <w:bookmarkStart w:id="930" w:name="_Toc493430794"/>
      <w:r w:rsidRPr="00BC1762">
        <w:rPr>
          <w:rtl/>
        </w:rPr>
        <w:t>مبحث چهارم:</w:t>
      </w:r>
      <w:r w:rsidR="001A71CE">
        <w:rPr>
          <w:rFonts w:hint="cs"/>
          <w:rtl/>
        </w:rPr>
        <w:br/>
      </w:r>
      <w:r w:rsidRPr="00BC1762">
        <w:rPr>
          <w:rtl/>
        </w:rPr>
        <w:t>توصیف مسلمانان در کتاب</w:t>
      </w:r>
      <w:r>
        <w:rPr>
          <w:rFonts w:hint="cs"/>
          <w:cs/>
        </w:rPr>
        <w:t>‎</w:t>
      </w:r>
      <w:r w:rsidRPr="00BC1762">
        <w:rPr>
          <w:rtl/>
        </w:rPr>
        <w:t>های آسمانی پیشین</w:t>
      </w:r>
      <w:bookmarkEnd w:id="930"/>
    </w:p>
    <w:p w:rsidR="00084FA6" w:rsidRPr="00695320" w:rsidRDefault="00084FA6" w:rsidP="00084FA6">
      <w:pPr>
        <w:ind w:firstLine="237"/>
        <w:jc w:val="both"/>
        <w:rPr>
          <w:rStyle w:val="Char0"/>
          <w:rtl/>
        </w:rPr>
      </w:pPr>
      <w:r w:rsidRPr="00695320">
        <w:rPr>
          <w:rStyle w:val="Char0"/>
          <w:rFonts w:hint="cs"/>
          <w:rtl/>
        </w:rPr>
        <w:t>توصیف امّت اسلام؛ یعنی امّت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در کتاب</w:t>
      </w:r>
      <w:r w:rsidR="00CE54C3">
        <w:rPr>
          <w:rStyle w:val="Char0"/>
          <w:rFonts w:hint="cs"/>
          <w:rtl/>
        </w:rPr>
        <w:t>‌</w:t>
      </w:r>
      <w:r w:rsidRPr="00695320">
        <w:rPr>
          <w:rStyle w:val="Char0"/>
          <w:rFonts w:hint="cs"/>
          <w:rtl/>
        </w:rPr>
        <w:t>های پیشین به گونه</w:t>
      </w:r>
      <w:r w:rsidR="00CE54C3">
        <w:rPr>
          <w:rStyle w:val="Char0"/>
          <w:rFonts w:hint="cs"/>
          <w:rtl/>
        </w:rPr>
        <w:t>‌</w:t>
      </w:r>
      <w:r w:rsidRPr="00695320">
        <w:rPr>
          <w:rStyle w:val="Char0"/>
          <w:rFonts w:hint="cs"/>
          <w:rtl/>
        </w:rPr>
        <w:t>ای آمده که تردیدی در این زمینه باقی نمی</w:t>
      </w:r>
      <w:r w:rsidR="00CE54C3">
        <w:rPr>
          <w:rStyle w:val="Char0"/>
          <w:rFonts w:hint="cs"/>
          <w:rtl/>
        </w:rPr>
        <w:t>‌</w:t>
      </w:r>
      <w:r w:rsidRPr="00695320">
        <w:rPr>
          <w:rStyle w:val="Char0"/>
          <w:rFonts w:hint="cs"/>
          <w:rtl/>
        </w:rPr>
        <w:t>گذارد که آنان همان امّت مختار و برگزیده و مورد توصیف در بشارت</w:t>
      </w:r>
      <w:r w:rsidR="00CE54C3">
        <w:rPr>
          <w:rStyle w:val="Char0"/>
          <w:rFonts w:hint="cs"/>
          <w:rtl/>
        </w:rPr>
        <w:t>‌</w:t>
      </w:r>
      <w:r w:rsidRPr="00695320">
        <w:rPr>
          <w:rStyle w:val="Char0"/>
          <w:rFonts w:hint="cs"/>
          <w:rtl/>
        </w:rPr>
        <w:t>های پیامبران قبلی هستند.</w:t>
      </w:r>
    </w:p>
    <w:p w:rsidR="00084FA6" w:rsidRPr="00695320" w:rsidRDefault="00084FA6" w:rsidP="00084FA6">
      <w:pPr>
        <w:ind w:firstLine="237"/>
        <w:jc w:val="both"/>
        <w:rPr>
          <w:rStyle w:val="Char0"/>
          <w:rtl/>
        </w:rPr>
      </w:pPr>
      <w:r w:rsidRPr="00695320">
        <w:rPr>
          <w:rStyle w:val="Char0"/>
          <w:rFonts w:hint="cs"/>
          <w:rtl/>
        </w:rPr>
        <w:t>برخی از آن ویژگی</w:t>
      </w:r>
      <w:r w:rsidR="00CE54C3">
        <w:rPr>
          <w:rStyle w:val="Char0"/>
          <w:rFonts w:hint="cs"/>
          <w:rtl/>
        </w:rPr>
        <w:t>‌</w:t>
      </w:r>
      <w:r w:rsidRPr="00695320">
        <w:rPr>
          <w:rStyle w:val="Char0"/>
          <w:rFonts w:hint="cs"/>
          <w:rtl/>
        </w:rPr>
        <w:t>ها در مباحث و مطالب قبلی بیان گردید و در ادامه، موارد بیشتری آورده خواهد شد و با بیان اوصاف موجود در کتاب</w:t>
      </w:r>
      <w:r w:rsidR="00CE54C3">
        <w:rPr>
          <w:rStyle w:val="Char0"/>
          <w:rFonts w:hint="cs"/>
          <w:rtl/>
        </w:rPr>
        <w:t>‌</w:t>
      </w:r>
      <w:r w:rsidRPr="00695320">
        <w:rPr>
          <w:rStyle w:val="Char0"/>
          <w:rFonts w:hint="cs"/>
          <w:rtl/>
        </w:rPr>
        <w:t>های رایج میان اهل کتاب، این ویژگی</w:t>
      </w:r>
      <w:r w:rsidR="00CE54C3">
        <w:rPr>
          <w:rStyle w:val="Char0"/>
          <w:rFonts w:hint="cs"/>
          <w:rtl/>
        </w:rPr>
        <w:t>‌</w:t>
      </w:r>
      <w:r w:rsidRPr="00695320">
        <w:rPr>
          <w:rStyle w:val="Char0"/>
          <w:rFonts w:hint="cs"/>
          <w:rtl/>
        </w:rPr>
        <w:t>ها بیشتر مورد تأکید و تأیید قرار خواهد گرفت.</w:t>
      </w:r>
    </w:p>
    <w:p w:rsidR="00084FA6" w:rsidRPr="00695320" w:rsidRDefault="00084FA6" w:rsidP="001A71CE">
      <w:pPr>
        <w:pStyle w:val="ListParagraph"/>
        <w:numPr>
          <w:ilvl w:val="0"/>
          <w:numId w:val="220"/>
        </w:numPr>
        <w:ind w:left="595" w:hanging="357"/>
        <w:contextualSpacing w:val="0"/>
        <w:jc w:val="both"/>
        <w:rPr>
          <w:rStyle w:val="Char0"/>
        </w:rPr>
      </w:pPr>
      <w:r w:rsidRPr="001A71CE">
        <w:rPr>
          <w:rStyle w:val="Char4"/>
          <w:rFonts w:hint="cs"/>
          <w:rtl/>
        </w:rPr>
        <w:t>داود</w:t>
      </w:r>
      <w:r w:rsidR="00656F15" w:rsidRPr="00656F15">
        <w:rPr>
          <w:rStyle w:val="Char4"/>
          <w:rFonts w:cs="CTraditional Arabic"/>
          <w:bCs w:val="0"/>
          <w:rtl/>
        </w:rPr>
        <w:t> ÷</w:t>
      </w:r>
      <w:r w:rsidR="00C61D90" w:rsidRPr="00C61D90">
        <w:rPr>
          <w:rStyle w:val="Char4"/>
          <w:bCs w:val="0"/>
          <w:rtl/>
        </w:rPr>
        <w:t xml:space="preserve"> </w:t>
      </w:r>
      <w:r w:rsidRPr="001A71CE">
        <w:rPr>
          <w:rStyle w:val="Char4"/>
          <w:rFonts w:hint="cs"/>
          <w:rtl/>
        </w:rPr>
        <w:t>در یکی از مزمورهایش چنین بشارت می</w:t>
      </w:r>
      <w:r w:rsidR="00CE54C3" w:rsidRPr="001A71CE">
        <w:rPr>
          <w:rStyle w:val="Char4"/>
          <w:rFonts w:hint="cs"/>
          <w:rtl/>
        </w:rPr>
        <w:t>‌</w:t>
      </w:r>
      <w:r w:rsidRPr="001A71CE">
        <w:rPr>
          <w:rStyle w:val="Char4"/>
          <w:rFonts w:hint="cs"/>
          <w:rtl/>
        </w:rPr>
        <w:t>دهد:</w:t>
      </w:r>
      <w:r w:rsidRPr="00695320">
        <w:rPr>
          <w:rStyle w:val="Char0"/>
          <w:rFonts w:hint="cs"/>
          <w:rtl/>
        </w:rPr>
        <w:t xml:space="preserve"> «صحراها و روستاهایش آسوده و آرام خواهند شد و سرزمین [قیدار] سرسبز خواهد گشت و ساکنان غارها تسبیح خواهند گفت و از قلّه</w:t>
      </w:r>
      <w:r w:rsidRPr="007F2722">
        <w:rPr>
          <w:rStyle w:val="Char0"/>
          <w:vertAlign w:val="superscript"/>
          <w:rtl/>
        </w:rPr>
        <w:footnoteReference w:id="1296"/>
      </w:r>
      <w:r w:rsidRPr="00695320">
        <w:rPr>
          <w:rStyle w:val="Char0"/>
          <w:rFonts w:hint="cs"/>
          <w:rtl/>
        </w:rPr>
        <w:t xml:space="preserve"> و بلندای کوه</w:t>
      </w:r>
      <w:r w:rsidR="00CE54C3">
        <w:rPr>
          <w:rStyle w:val="Char0"/>
          <w:rFonts w:hint="cs"/>
          <w:rtl/>
        </w:rPr>
        <w:t>‌</w:t>
      </w:r>
      <w:r w:rsidRPr="00695320">
        <w:rPr>
          <w:rStyle w:val="Char0"/>
          <w:rFonts w:hint="cs"/>
          <w:rtl/>
        </w:rPr>
        <w:t>ها شکر و سپاس پروردگار را سر خواهند داد و تسابیح آن در جزایر منتشر خواهد شد.»</w:t>
      </w:r>
      <w:r w:rsidRPr="007F2722">
        <w:rPr>
          <w:rStyle w:val="Char0"/>
          <w:vertAlign w:val="superscript"/>
          <w:rtl/>
        </w:rPr>
        <w:footnoteReference w:id="1297"/>
      </w:r>
    </w:p>
    <w:p w:rsidR="00084FA6" w:rsidRPr="00695320" w:rsidRDefault="00084FA6" w:rsidP="00D971FC">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مژدۀ فوق را چنین توضیح می</w:t>
      </w:r>
      <w:r w:rsidR="00CE54C3">
        <w:rPr>
          <w:rStyle w:val="Char0"/>
          <w:rFonts w:hint="cs"/>
          <w:rtl/>
        </w:rPr>
        <w:t>‌</w:t>
      </w:r>
      <w:r w:rsidRPr="00695320">
        <w:rPr>
          <w:rStyle w:val="Char0"/>
          <w:rFonts w:hint="cs"/>
          <w:rtl/>
        </w:rPr>
        <w:t xml:space="preserve">دهد: «آن صحراها غیر </w:t>
      </w:r>
      <w:r w:rsidRPr="00D971FC">
        <w:rPr>
          <w:rStyle w:val="Char0"/>
          <w:rFonts w:hint="cs"/>
          <w:spacing w:val="-2"/>
          <w:rtl/>
        </w:rPr>
        <w:t>از امّت محمّد</w:t>
      </w:r>
      <w:r w:rsidR="00656F15" w:rsidRPr="00D971FC">
        <w:rPr>
          <w:rStyle w:val="Char0"/>
          <w:rFonts w:cs="CTraditional Arabic"/>
          <w:spacing w:val="-2"/>
          <w:rtl/>
        </w:rPr>
        <w:t> ج</w:t>
      </w:r>
      <w:r w:rsidR="00F6171F" w:rsidRPr="00D971FC">
        <w:rPr>
          <w:rStyle w:val="Char0"/>
          <w:spacing w:val="-2"/>
          <w:rtl/>
        </w:rPr>
        <w:t>،</w:t>
      </w:r>
      <w:r w:rsidRPr="00D971FC">
        <w:rPr>
          <w:rStyle w:val="Char0"/>
          <w:rFonts w:hint="cs"/>
          <w:spacing w:val="-2"/>
          <w:rtl/>
        </w:rPr>
        <w:t xml:space="preserve"> برای چه کسانی است؟! و غیر از فرزند اسماعیل؛ جدّ رسول</w:t>
      </w:r>
      <w:r w:rsidR="00D971FC">
        <w:rPr>
          <w:rStyle w:val="Char0"/>
          <w:rFonts w:hint="cs"/>
          <w:spacing w:val="-2"/>
          <w:rtl/>
        </w:rPr>
        <w:t xml:space="preserve"> </w:t>
      </w:r>
      <w:r w:rsidRPr="00D971FC">
        <w:rPr>
          <w:rStyle w:val="Char0"/>
          <w:rFonts w:hint="cs"/>
          <w:spacing w:val="-2"/>
          <w:rtl/>
        </w:rPr>
        <w:t>الله</w:t>
      </w:r>
      <w:r w:rsidR="00656F15" w:rsidRPr="00D971FC">
        <w:rPr>
          <w:rFonts w:ascii="MitraUnicode" w:hAnsi="MitraUnicode" w:cs="CTraditional Arabic"/>
          <w:spacing w:val="-2"/>
          <w:rtl/>
        </w:rPr>
        <w:t> </w:t>
      </w:r>
      <w:r w:rsidR="00656F15" w:rsidRPr="00D971FC">
        <w:rPr>
          <w:rFonts w:ascii="MitraUnicode" w:hAnsi="MitraUnicode" w:cs="CTraditional Arabic" w:hint="cs"/>
          <w:spacing w:val="-2"/>
          <w:rtl/>
        </w:rPr>
        <w:t>إ</w:t>
      </w:r>
      <w:r w:rsidRPr="00D971FC">
        <w:rPr>
          <w:rStyle w:val="Char0"/>
          <w:rFonts w:hint="cs"/>
          <w:spacing w:val="-2"/>
          <w:rtl/>
        </w:rPr>
        <w:t>،</w:t>
      </w:r>
      <w:r w:rsidRPr="00695320">
        <w:rPr>
          <w:rStyle w:val="Char0"/>
          <w:rFonts w:hint="cs"/>
          <w:rtl/>
        </w:rPr>
        <w:t xml:space="preserve"> چه کسی قیدار است؟! و غیر از قوم عرب، چه افرادی ساکنان آن غارها و کوه</w:t>
      </w:r>
      <w:r w:rsidR="00CE54C3">
        <w:rPr>
          <w:rStyle w:val="Char0"/>
          <w:rFonts w:hint="cs"/>
          <w:rtl/>
        </w:rPr>
        <w:t>‌</w:t>
      </w:r>
      <w:r w:rsidRPr="00695320">
        <w:rPr>
          <w:rStyle w:val="Char0"/>
          <w:rFonts w:hint="cs"/>
          <w:rtl/>
        </w:rPr>
        <w:t>ها هستند؟!»</w:t>
      </w:r>
      <w:r w:rsidRPr="007F2722">
        <w:rPr>
          <w:rStyle w:val="Char0"/>
          <w:vertAlign w:val="superscript"/>
          <w:rtl/>
        </w:rPr>
        <w:footnoteReference w:id="1298"/>
      </w:r>
    </w:p>
    <w:p w:rsidR="00084FA6" w:rsidRPr="00695320" w:rsidRDefault="00084FA6" w:rsidP="001A71CE">
      <w:pPr>
        <w:pStyle w:val="ListParagraph"/>
        <w:numPr>
          <w:ilvl w:val="0"/>
          <w:numId w:val="220"/>
        </w:numPr>
        <w:ind w:left="595" w:hanging="357"/>
        <w:contextualSpacing w:val="0"/>
        <w:jc w:val="both"/>
        <w:rPr>
          <w:rStyle w:val="Char0"/>
        </w:rPr>
      </w:pPr>
      <w:r w:rsidRPr="001A71CE">
        <w:rPr>
          <w:rStyle w:val="Char4"/>
          <w:rFonts w:hint="cs"/>
          <w:rtl/>
        </w:rPr>
        <w:t>داود</w:t>
      </w:r>
      <w:r w:rsidR="00656F15" w:rsidRPr="00656F15">
        <w:rPr>
          <w:rStyle w:val="Char4"/>
          <w:rFonts w:cs="CTraditional Arabic"/>
          <w:bCs w:val="0"/>
          <w:rtl/>
        </w:rPr>
        <w:t> ÷</w:t>
      </w:r>
      <w:r w:rsidR="00C61D90" w:rsidRPr="00C61D90">
        <w:rPr>
          <w:rStyle w:val="Char4"/>
          <w:bCs w:val="0"/>
          <w:rtl/>
        </w:rPr>
        <w:t xml:space="preserve"> </w:t>
      </w:r>
      <w:r w:rsidRPr="001A71CE">
        <w:rPr>
          <w:rStyle w:val="Char4"/>
          <w:rFonts w:hint="cs"/>
          <w:rtl/>
        </w:rPr>
        <w:t>در زبور، امّت اسلام را</w:t>
      </w:r>
      <w:r w:rsidR="0013589D">
        <w:rPr>
          <w:rStyle w:val="Char4"/>
          <w:rFonts w:hint="cs"/>
          <w:rtl/>
        </w:rPr>
        <w:t xml:space="preserve"> این‌گونه </w:t>
      </w:r>
      <w:r w:rsidRPr="001A71CE">
        <w:rPr>
          <w:rStyle w:val="Char4"/>
          <w:rFonts w:hint="cs"/>
          <w:rtl/>
        </w:rPr>
        <w:t>توصیف می</w:t>
      </w:r>
      <w:r w:rsidR="00CE54C3" w:rsidRPr="001A71CE">
        <w:rPr>
          <w:rStyle w:val="Char4"/>
          <w:rFonts w:hint="cs"/>
          <w:rtl/>
        </w:rPr>
        <w:t>‌</w:t>
      </w:r>
      <w:r w:rsidRPr="001A71CE">
        <w:rPr>
          <w:rStyle w:val="Char4"/>
          <w:rFonts w:hint="cs"/>
          <w:rtl/>
        </w:rPr>
        <w:t>کند:</w:t>
      </w:r>
      <w:r w:rsidRPr="00695320">
        <w:rPr>
          <w:rStyle w:val="Char0"/>
          <w:rFonts w:hint="cs"/>
          <w:rtl/>
        </w:rPr>
        <w:t xml:space="preserve"> «الله متعال را به شیوه</w:t>
      </w:r>
      <w:r w:rsidR="00CE54C3">
        <w:rPr>
          <w:rStyle w:val="Char0"/>
          <w:rFonts w:hint="cs"/>
          <w:rtl/>
        </w:rPr>
        <w:t>‌</w:t>
      </w:r>
      <w:r w:rsidRPr="00695320">
        <w:rPr>
          <w:rStyle w:val="Char0"/>
          <w:rFonts w:hint="cs"/>
          <w:rtl/>
        </w:rPr>
        <w:t>ای نو تسبیح می</w:t>
      </w:r>
      <w:r w:rsidR="00CE54C3">
        <w:rPr>
          <w:rStyle w:val="Char0"/>
          <w:rFonts w:hint="cs"/>
          <w:rtl/>
        </w:rPr>
        <w:t>‌</w:t>
      </w:r>
      <w:r w:rsidRPr="00695320">
        <w:rPr>
          <w:rStyle w:val="Char0"/>
          <w:rFonts w:hint="cs"/>
          <w:rtl/>
        </w:rPr>
        <w:t>گویند و باید فردی که الله تعالی امّتش را برگزیده و وی را یاری رسانده و صالحانشان را با کرامت و استوار و پابرجا ساخته، خوشحال باشد</w:t>
      </w:r>
      <w:r w:rsidR="001A71CE">
        <w:rPr>
          <w:rStyle w:val="Char0"/>
          <w:rFonts w:hint="cs"/>
          <w:rtl/>
        </w:rPr>
        <w:t xml:space="preserve"> </w:t>
      </w:r>
      <w:r w:rsidRPr="00695320">
        <w:rPr>
          <w:rStyle w:val="Char0"/>
          <w:rFonts w:hint="cs"/>
          <w:rtl/>
        </w:rPr>
        <w:t>که آنان در بستر هم تسبیح گفته و با صداهایی بلند، تکبیر می</w:t>
      </w:r>
      <w:r w:rsidR="00CE54C3">
        <w:rPr>
          <w:rStyle w:val="Char0"/>
          <w:rFonts w:hint="cs"/>
          <w:rtl/>
        </w:rPr>
        <w:t>‌</w:t>
      </w:r>
      <w:r w:rsidRPr="00695320">
        <w:rPr>
          <w:rStyle w:val="Char0"/>
          <w:rFonts w:hint="cs"/>
          <w:rtl/>
        </w:rPr>
        <w:t>گویند»</w:t>
      </w:r>
      <w:r w:rsidRPr="007F2722">
        <w:rPr>
          <w:rStyle w:val="Char0"/>
          <w:vertAlign w:val="superscript"/>
          <w:rtl/>
        </w:rPr>
        <w:footnoteReference w:id="1299"/>
      </w:r>
      <w:r w:rsidR="001A71CE">
        <w:rPr>
          <w:rStyle w:val="Char0"/>
          <w:rFonts w:hint="cs"/>
          <w:rtl/>
        </w:rPr>
        <w:t>.</w:t>
      </w:r>
    </w:p>
    <w:p w:rsidR="00084FA6" w:rsidRPr="00695320" w:rsidRDefault="00084FA6" w:rsidP="00084FA6">
      <w:pPr>
        <w:ind w:firstLine="237"/>
        <w:jc w:val="both"/>
        <w:rPr>
          <w:rStyle w:val="Char0"/>
          <w:rtl/>
        </w:rPr>
      </w:pPr>
      <w:r w:rsidRPr="00695320">
        <w:rPr>
          <w:rStyle w:val="Char0"/>
          <w:rFonts w:hint="cs"/>
          <w:rtl/>
        </w:rPr>
        <w:t>بدون تردید صفات مذکور بر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امّتش صدق می</w:t>
      </w:r>
      <w:r w:rsidR="00CE54C3">
        <w:rPr>
          <w:rStyle w:val="Char0"/>
          <w:rFonts w:hint="cs"/>
          <w:rtl/>
        </w:rPr>
        <w:t>‌</w:t>
      </w:r>
      <w:r w:rsidRPr="00695320">
        <w:rPr>
          <w:rStyle w:val="Char0"/>
          <w:rFonts w:hint="cs"/>
          <w:rtl/>
        </w:rPr>
        <w:t>کند؛ آنان در اذانی که برای نمازهای پنجگانه می</w:t>
      </w:r>
      <w:r w:rsidR="00CE54C3">
        <w:rPr>
          <w:rStyle w:val="Char0"/>
          <w:rFonts w:hint="cs"/>
          <w:rtl/>
        </w:rPr>
        <w:t>‌</w:t>
      </w:r>
      <w:r w:rsidRPr="00695320">
        <w:rPr>
          <w:rStyle w:val="Char0"/>
          <w:rFonts w:hint="cs"/>
          <w:rtl/>
        </w:rPr>
        <w:t>دهند و در مکان</w:t>
      </w:r>
      <w:r w:rsidRPr="00695320">
        <w:rPr>
          <w:rStyle w:val="Char0"/>
          <w:rFonts w:hint="cs"/>
          <w:cs/>
        </w:rPr>
        <w:t>‎</w:t>
      </w:r>
      <w:r w:rsidRPr="00695320">
        <w:rPr>
          <w:rStyle w:val="Char0"/>
          <w:rFonts w:hint="cs"/>
          <w:rtl/>
        </w:rPr>
        <w:t>های مرتفع، با صدای بلند تکبیر می</w:t>
      </w:r>
      <w:r w:rsidR="00CE54C3">
        <w:rPr>
          <w:rStyle w:val="Char0"/>
          <w:rFonts w:hint="cs"/>
          <w:rtl/>
        </w:rPr>
        <w:t>‌</w:t>
      </w:r>
      <w:r w:rsidRPr="00695320">
        <w:rPr>
          <w:rStyle w:val="Char0"/>
          <w:rFonts w:hint="cs"/>
          <w:rtl/>
        </w:rPr>
        <w:t>گویند و نیز در نماز و خطبۀ عید فطر و قربان و هنگام رفتن برای نماز و حاجیان در ایّام منی و ساکنان سایر شهرها پس از نمازها و همچنین هنگام رمی جمرات و بر صفا و مروه و هنگام طواف و نیز در برابر رکن تکبیر سر می</w:t>
      </w:r>
      <w:r w:rsidR="00CE54C3">
        <w:rPr>
          <w:rStyle w:val="Char0"/>
          <w:rFonts w:hint="cs"/>
          <w:rtl/>
        </w:rPr>
        <w:t>‌</w:t>
      </w:r>
      <w:r w:rsidRPr="00695320">
        <w:rPr>
          <w:rStyle w:val="Char0"/>
          <w:rFonts w:hint="cs"/>
          <w:rtl/>
        </w:rPr>
        <w:t>دهند.</w:t>
      </w:r>
    </w:p>
    <w:p w:rsidR="00084FA6" w:rsidRPr="00695320" w:rsidRDefault="00084FA6" w:rsidP="00084FA6">
      <w:pPr>
        <w:ind w:firstLine="237"/>
        <w:jc w:val="both"/>
        <w:rPr>
          <w:rStyle w:val="Char0"/>
          <w:rtl/>
        </w:rPr>
      </w:pPr>
      <w:r w:rsidRPr="00695320">
        <w:rPr>
          <w:rStyle w:val="Char0"/>
          <w:rFonts w:hint="cs"/>
          <w:rtl/>
        </w:rPr>
        <w:t>در تمامی موارد فوق، تکبیر با صدای بلند گفته می</w:t>
      </w:r>
      <w:r w:rsidR="00CE54C3">
        <w:rPr>
          <w:rStyle w:val="Char0"/>
          <w:rFonts w:hint="cs"/>
          <w:rtl/>
        </w:rPr>
        <w:t>‌</w:t>
      </w:r>
      <w:r w:rsidRPr="00695320">
        <w:rPr>
          <w:rStyle w:val="Char0"/>
          <w:rFonts w:hint="cs"/>
          <w:rtl/>
        </w:rPr>
        <w:t>شود و تکبیر با این شیوه، از شعائر مسلمانان به شمار می</w:t>
      </w:r>
      <w:r w:rsidR="00CE54C3">
        <w:rPr>
          <w:rStyle w:val="Char0"/>
          <w:rFonts w:hint="cs"/>
          <w:rtl/>
        </w:rPr>
        <w:t>‌</w:t>
      </w:r>
      <w:r w:rsidRPr="00695320">
        <w:rPr>
          <w:rStyle w:val="Char0"/>
          <w:rFonts w:hint="cs"/>
          <w:rtl/>
        </w:rPr>
        <w:t>رود.</w:t>
      </w:r>
    </w:p>
    <w:p w:rsidR="00084FA6" w:rsidRPr="00695320" w:rsidRDefault="00084FA6" w:rsidP="00084FA6">
      <w:pPr>
        <w:ind w:firstLine="237"/>
        <w:jc w:val="both"/>
        <w:rPr>
          <w:rStyle w:val="Char0"/>
          <w:rtl/>
        </w:rPr>
      </w:pPr>
      <w:r w:rsidRPr="00695320">
        <w:rPr>
          <w:rStyle w:val="Char0"/>
          <w:rFonts w:hint="cs"/>
          <w:rtl/>
        </w:rPr>
        <w:t>تکبیر مذکور غیر از تکبیر و تحمید و تسبیح و تهلیل و سایر اذکار مشروعی است که مسلمانان آن</w:t>
      </w:r>
      <w:r w:rsidRPr="00695320">
        <w:rPr>
          <w:rStyle w:val="Char0"/>
          <w:rFonts w:hint="cs"/>
          <w:cs/>
        </w:rPr>
        <w:t>‎</w:t>
      </w:r>
      <w:r w:rsidRPr="00695320">
        <w:rPr>
          <w:rStyle w:val="Char0"/>
          <w:rFonts w:hint="cs"/>
          <w:rtl/>
        </w:rPr>
        <w:t>ها را آهسته انجام می</w:t>
      </w:r>
      <w:r w:rsidR="00CE54C3">
        <w:rPr>
          <w:rStyle w:val="Char0"/>
          <w:rFonts w:hint="cs"/>
          <w:rtl/>
        </w:rPr>
        <w:t>‌</w:t>
      </w:r>
      <w:r w:rsidRPr="00695320">
        <w:rPr>
          <w:rStyle w:val="Char0"/>
          <w:rFonts w:hint="cs"/>
          <w:rtl/>
        </w:rPr>
        <w:t>دهند. امّت اسلام در هیچ حالتی ذکر الهی را ترک نمی</w:t>
      </w:r>
      <w:r w:rsidR="00CE54C3">
        <w:rPr>
          <w:rStyle w:val="Char0"/>
          <w:rFonts w:hint="cs"/>
          <w:rtl/>
        </w:rPr>
        <w:t>‌</w:t>
      </w:r>
      <w:r w:rsidRPr="00695320">
        <w:rPr>
          <w:rStyle w:val="Char0"/>
          <w:rFonts w:hint="cs"/>
          <w:rtl/>
        </w:rPr>
        <w:t>کنند و بلکه در تمامی حالات و شرایط،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را یاد می</w:t>
      </w:r>
      <w:r w:rsidR="00CE54C3">
        <w:rPr>
          <w:rStyle w:val="Char0"/>
          <w:rtl/>
        </w:rPr>
        <w:t>‌</w:t>
      </w:r>
      <w:r w:rsidRPr="00695320">
        <w:rPr>
          <w:rStyle w:val="Char0"/>
          <w:rFonts w:hint="cs"/>
          <w:rtl/>
        </w:rPr>
        <w:t>کنند.</w:t>
      </w:r>
    </w:p>
    <w:p w:rsidR="00084FA6" w:rsidRPr="00695320" w:rsidRDefault="00084FA6" w:rsidP="00084FA6">
      <w:pPr>
        <w:ind w:firstLine="237"/>
        <w:jc w:val="both"/>
        <w:rPr>
          <w:rStyle w:val="Char0"/>
          <w:rtl/>
        </w:rPr>
      </w:pPr>
      <w:r w:rsidRPr="00695320">
        <w:rPr>
          <w:rStyle w:val="Char0"/>
          <w:rFonts w:hint="cs"/>
          <w:rtl/>
        </w:rPr>
        <w:t>علاوه بر این، نماز بزرگ</w:t>
      </w:r>
      <w:r w:rsidR="00CE54C3">
        <w:rPr>
          <w:rStyle w:val="Char0"/>
          <w:rFonts w:hint="cs"/>
          <w:rtl/>
        </w:rPr>
        <w:t>‌</w:t>
      </w:r>
      <w:r w:rsidRPr="00695320">
        <w:rPr>
          <w:rStyle w:val="Char0"/>
          <w:rFonts w:hint="cs"/>
          <w:rtl/>
        </w:rPr>
        <w:t>ترین تسبیح است و مفهوم سخن داود</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 xml:space="preserve">نیز همین بوده که گفت: </w:t>
      </w:r>
      <w:r w:rsidR="0005588A" w:rsidRPr="00695320">
        <w:rPr>
          <w:rStyle w:val="Char0"/>
          <w:rFonts w:hint="cs"/>
          <w:rtl/>
        </w:rPr>
        <w:t>«</w:t>
      </w:r>
      <w:r w:rsidRPr="00695320">
        <w:rPr>
          <w:rStyle w:val="Char0"/>
          <w:rFonts w:hint="cs"/>
          <w:rtl/>
        </w:rPr>
        <w:t>به شیوه</w:t>
      </w:r>
      <w:r w:rsidR="00CE54C3">
        <w:rPr>
          <w:rStyle w:val="Char0"/>
          <w:rFonts w:hint="cs"/>
          <w:rtl/>
        </w:rPr>
        <w:t>‌</w:t>
      </w:r>
      <w:r w:rsidRPr="00695320">
        <w:rPr>
          <w:rStyle w:val="Char0"/>
          <w:rFonts w:hint="cs"/>
          <w:rtl/>
        </w:rPr>
        <w:t>ای نو الله متعال را تسبیح می</w:t>
      </w:r>
      <w:r w:rsidR="00CE54C3">
        <w:rPr>
          <w:rStyle w:val="Char0"/>
          <w:rFonts w:hint="cs"/>
          <w:rtl/>
        </w:rPr>
        <w:t>‌</w:t>
      </w:r>
      <w:r w:rsidRPr="00695320">
        <w:rPr>
          <w:rStyle w:val="Char0"/>
          <w:rFonts w:hint="cs"/>
          <w:rtl/>
        </w:rPr>
        <w:t>گویند.»</w:t>
      </w:r>
    </w:p>
    <w:p w:rsidR="00084FA6" w:rsidRPr="00695320" w:rsidRDefault="00084FA6" w:rsidP="00084FA6">
      <w:pPr>
        <w:ind w:firstLine="237"/>
        <w:jc w:val="both"/>
        <w:rPr>
          <w:rStyle w:val="Char0"/>
          <w:rtl/>
        </w:rPr>
      </w:pPr>
      <w:r w:rsidRPr="00695320">
        <w:rPr>
          <w:rStyle w:val="Char0"/>
          <w:rFonts w:hint="cs"/>
          <w:rtl/>
        </w:rPr>
        <w:t>تسبیحات جدیدی که الله متعال آن</w:t>
      </w:r>
      <w:r w:rsidRPr="00695320">
        <w:rPr>
          <w:rStyle w:val="Char0"/>
          <w:rFonts w:hint="cs"/>
          <w:cs/>
        </w:rPr>
        <w:t>‎</w:t>
      </w:r>
      <w:r w:rsidRPr="00695320">
        <w:rPr>
          <w:rStyle w:val="Char0"/>
          <w:rFonts w:hint="cs"/>
          <w:rtl/>
        </w:rPr>
        <w:t>ها را مشروع ساخت همچون نمازهای پنجگانه</w:t>
      </w:r>
      <w:r w:rsidR="00CE54C3">
        <w:rPr>
          <w:rStyle w:val="Char0"/>
          <w:rFonts w:hint="cs"/>
          <w:rtl/>
        </w:rPr>
        <w:t>‌</w:t>
      </w:r>
      <w:r w:rsidRPr="00695320">
        <w:rPr>
          <w:rStyle w:val="Char0"/>
          <w:rFonts w:hint="cs"/>
          <w:rtl/>
        </w:rPr>
        <w:t xml:space="preserve"> و جدیدی است که الله</w:t>
      </w:r>
      <w:r w:rsidR="00656F15" w:rsidRPr="00656F15">
        <w:rPr>
          <w:rFonts w:cs="CTraditional Arabic"/>
          <w:rtl/>
        </w:rPr>
        <w:t> ـ</w:t>
      </w:r>
      <w:r w:rsidR="00C61D90" w:rsidRPr="00C61D90">
        <w:rPr>
          <w:rFonts w:cs="IRNazli"/>
          <w:rtl/>
        </w:rPr>
        <w:t xml:space="preserve"> </w:t>
      </w:r>
      <w:r w:rsidRPr="00695320">
        <w:rPr>
          <w:rStyle w:val="Char0"/>
          <w:rFonts w:hint="cs"/>
          <w:rtl/>
        </w:rPr>
        <w:t>آن</w:t>
      </w:r>
      <w:r w:rsidRPr="00695320">
        <w:rPr>
          <w:rStyle w:val="Char0"/>
          <w:rFonts w:hint="cs"/>
          <w:cs/>
        </w:rPr>
        <w:t>‎</w:t>
      </w:r>
      <w:r w:rsidRPr="00695320">
        <w:rPr>
          <w:rStyle w:val="Char0"/>
          <w:rFonts w:hint="cs"/>
          <w:rtl/>
        </w:rPr>
        <w:t>ها را برای مسلمانان مقرّر کرد.</w:t>
      </w:r>
    </w:p>
    <w:p w:rsidR="00084FA6" w:rsidRPr="00695320" w:rsidRDefault="00084FA6" w:rsidP="00084FA6">
      <w:pPr>
        <w:ind w:firstLine="237"/>
        <w:jc w:val="both"/>
        <w:rPr>
          <w:rStyle w:val="Char0"/>
          <w:rtl/>
        </w:rPr>
      </w:pPr>
      <w:r w:rsidRPr="00695320">
        <w:rPr>
          <w:rStyle w:val="Char0"/>
          <w:rFonts w:hint="cs"/>
          <w:rtl/>
        </w:rPr>
        <w:t>امکان ندارد که صفات مزبور، بر غیر امّت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صدق کند.</w:t>
      </w:r>
      <w:r w:rsidRPr="007F2722">
        <w:rPr>
          <w:rStyle w:val="Char0"/>
          <w:vertAlign w:val="superscript"/>
          <w:rtl/>
        </w:rPr>
        <w:footnoteReference w:id="1300"/>
      </w:r>
    </w:p>
    <w:p w:rsidR="00084FA6" w:rsidRPr="00695320" w:rsidRDefault="00084FA6" w:rsidP="001A71CE">
      <w:pPr>
        <w:pStyle w:val="ListParagraph"/>
        <w:numPr>
          <w:ilvl w:val="0"/>
          <w:numId w:val="220"/>
        </w:numPr>
        <w:ind w:left="595" w:hanging="357"/>
        <w:contextualSpacing w:val="0"/>
        <w:jc w:val="both"/>
        <w:rPr>
          <w:rStyle w:val="Char0"/>
        </w:rPr>
      </w:pPr>
      <w:r w:rsidRPr="001A71CE">
        <w:rPr>
          <w:rStyle w:val="Char4"/>
          <w:rFonts w:hint="cs"/>
          <w:rtl/>
        </w:rPr>
        <w:t>حبقوق</w:t>
      </w:r>
      <w:r w:rsidR="00656F15" w:rsidRPr="00656F15">
        <w:rPr>
          <w:rStyle w:val="Char4"/>
          <w:rFonts w:cs="CTraditional Arabic"/>
          <w:b/>
          <w:bCs w:val="0"/>
          <w:rtl/>
        </w:rPr>
        <w:t> </w:t>
      </w:r>
      <w:r w:rsidR="00656F15" w:rsidRPr="00656F15">
        <w:rPr>
          <w:rStyle w:val="Char4"/>
          <w:rFonts w:cs="CTraditional Arabic" w:hint="cs"/>
          <w:b/>
          <w:bCs w:val="0"/>
          <w:rtl/>
        </w:rPr>
        <w:t>÷</w:t>
      </w:r>
      <w:r w:rsidR="001A71CE">
        <w:rPr>
          <w:rStyle w:val="Char4"/>
          <w:rFonts w:hint="cs"/>
          <w:rtl/>
        </w:rPr>
        <w:t xml:space="preserve"> </w:t>
      </w:r>
      <w:r w:rsidRPr="001A71CE">
        <w:rPr>
          <w:rStyle w:val="Char4"/>
          <w:rFonts w:hint="cs"/>
          <w:rtl/>
        </w:rPr>
        <w:t>می</w:t>
      </w:r>
      <w:r w:rsidR="00CE54C3" w:rsidRPr="001A71CE">
        <w:rPr>
          <w:rStyle w:val="Char4"/>
          <w:rFonts w:hint="cs"/>
          <w:rtl/>
        </w:rPr>
        <w:t>‌</w:t>
      </w:r>
      <w:r w:rsidRPr="001A71CE">
        <w:rPr>
          <w:rStyle w:val="Char4"/>
          <w:rFonts w:hint="cs"/>
          <w:rtl/>
        </w:rPr>
        <w:t>گوید:</w:t>
      </w:r>
      <w:r w:rsidRPr="00695320">
        <w:rPr>
          <w:rStyle w:val="Char0"/>
          <w:rFonts w:hint="cs"/>
          <w:rtl/>
        </w:rPr>
        <w:t xml:space="preserve"> «بدون تردید آسمان از درخشش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روشن گشت و زمین از حمد ایشان پُر شد.»</w:t>
      </w:r>
      <w:r w:rsidRPr="007F2722">
        <w:rPr>
          <w:rStyle w:val="Char0"/>
          <w:vertAlign w:val="superscript"/>
          <w:rtl/>
        </w:rPr>
        <w:footnoteReference w:id="1301"/>
      </w:r>
    </w:p>
    <w:p w:rsidR="00084FA6" w:rsidRPr="00695320" w:rsidRDefault="00084FA6" w:rsidP="00084FA6">
      <w:pPr>
        <w:ind w:firstLine="237"/>
        <w:jc w:val="both"/>
        <w:rPr>
          <w:rStyle w:val="Char0"/>
          <w:rtl/>
        </w:rPr>
      </w:pPr>
      <w:r w:rsidRPr="00695320">
        <w:rPr>
          <w:rStyle w:val="Char0"/>
          <w:rFonts w:hint="cs"/>
          <w:rtl/>
        </w:rPr>
        <w:t>شیخ الإسلام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توضیح جملۀ فوق چنین می</w:t>
      </w:r>
      <w:r w:rsidR="00CE54C3">
        <w:rPr>
          <w:rStyle w:val="Char0"/>
          <w:rFonts w:hint="cs"/>
          <w:rtl/>
        </w:rPr>
        <w:t>‌</w:t>
      </w:r>
      <w:r w:rsidRPr="00695320">
        <w:rPr>
          <w:rStyle w:val="Char0"/>
          <w:rFonts w:hint="cs"/>
          <w:rtl/>
        </w:rPr>
        <w:t>آورد: «امّا پُرشدن زمین از درخشش احمد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بر اثر انوار ایمان و قرآنی که از ایشان و امّتشان آشکار گشت و نیز پُرشدن زمین از حمد ایشان و امّتشان در نمازهایی که به جای می</w:t>
      </w:r>
      <w:r w:rsidR="00CE54C3">
        <w:rPr>
          <w:rStyle w:val="Char0"/>
          <w:rFonts w:hint="cs"/>
          <w:rtl/>
        </w:rPr>
        <w:t>‌</w:t>
      </w:r>
      <w:r w:rsidRPr="00695320">
        <w:rPr>
          <w:rStyle w:val="Char0"/>
          <w:rFonts w:hint="cs"/>
          <w:rtl/>
        </w:rPr>
        <w:t>آورند، امری روشن و آشکار است، زیرا امّت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ستایشگرانند و باید که در هر نماز و خطبه</w:t>
      </w:r>
      <w:r w:rsidR="00CE54C3">
        <w:rPr>
          <w:rStyle w:val="Char0"/>
          <w:rFonts w:hint="cs"/>
          <w:rtl/>
        </w:rPr>
        <w:t>‌</w:t>
      </w:r>
      <w:r w:rsidRPr="00695320">
        <w:rPr>
          <w:rStyle w:val="Char0"/>
          <w:rFonts w:hint="cs"/>
          <w:rtl/>
        </w:rPr>
        <w:t xml:space="preserve">ای، حمد </w:t>
      </w:r>
      <w:r w:rsidRPr="00D971FC">
        <w:rPr>
          <w:rStyle w:val="Char0"/>
          <w:rFonts w:hint="cs"/>
          <w:spacing w:val="-5"/>
          <w:rtl/>
        </w:rPr>
        <w:t>الهی را به جای آورند و هر نمازگزاری در هر رکعتی می</w:t>
      </w:r>
      <w:r w:rsidR="00CE54C3" w:rsidRPr="00D971FC">
        <w:rPr>
          <w:rStyle w:val="Char0"/>
          <w:rFonts w:hint="cs"/>
          <w:spacing w:val="-5"/>
          <w:rtl/>
        </w:rPr>
        <w:t>‌</w:t>
      </w:r>
      <w:r w:rsidRPr="00D971FC">
        <w:rPr>
          <w:rStyle w:val="Char0"/>
          <w:rFonts w:hint="cs"/>
          <w:spacing w:val="-5"/>
          <w:rtl/>
        </w:rPr>
        <w:t xml:space="preserve">گوید: </w:t>
      </w:r>
      <w:r w:rsidRPr="00D971FC">
        <w:rPr>
          <w:rFonts w:ascii="B lotus Unc" w:hAnsi="B lotus Unc" w:cs="Traditional Arabic"/>
          <w:spacing w:val="-5"/>
          <w:rtl/>
        </w:rPr>
        <w:t>﴿</w:t>
      </w:r>
      <w:r w:rsidRPr="00D971FC">
        <w:rPr>
          <w:rStyle w:val="Char8"/>
          <w:rFonts w:hint="cs"/>
          <w:spacing w:val="-5"/>
          <w:rtl/>
        </w:rPr>
        <w:t>ٱلۡحَمۡدُ</w:t>
      </w:r>
      <w:r w:rsidRPr="00D971FC">
        <w:rPr>
          <w:rStyle w:val="Char8"/>
          <w:spacing w:val="-5"/>
          <w:rtl/>
        </w:rPr>
        <w:t xml:space="preserve"> لِلَّهِ رَبِّ </w:t>
      </w:r>
      <w:r w:rsidRPr="00D971FC">
        <w:rPr>
          <w:rStyle w:val="Char8"/>
          <w:rFonts w:hint="cs"/>
          <w:spacing w:val="-5"/>
          <w:rtl/>
        </w:rPr>
        <w:t>ٱلۡعَٰلَمِينَ</w:t>
      </w:r>
      <w:r w:rsidRPr="00D971FC">
        <w:rPr>
          <w:rFonts w:ascii="B lotus Unc" w:hAnsi="B lotus Unc" w:cs="Traditional Arabic"/>
          <w:spacing w:val="-5"/>
          <w:rtl/>
        </w:rPr>
        <w:t>﴾</w:t>
      </w:r>
      <w:r w:rsidRPr="00D971FC">
        <w:rPr>
          <w:rStyle w:val="Char0"/>
          <w:rFonts w:hint="cs"/>
          <w:spacing w:val="-5"/>
          <w:rtl/>
        </w:rPr>
        <w:t>.</w:t>
      </w:r>
    </w:p>
    <w:p w:rsidR="00084FA6" w:rsidRPr="00695320" w:rsidRDefault="00084FA6" w:rsidP="00084FA6">
      <w:pPr>
        <w:ind w:firstLine="237"/>
        <w:jc w:val="both"/>
        <w:rPr>
          <w:rStyle w:val="Char0"/>
          <w:rtl/>
        </w:rPr>
      </w:pPr>
      <w:r w:rsidRPr="00695320">
        <w:rPr>
          <w:rStyle w:val="Char0"/>
          <w:rtl/>
        </w:rPr>
        <w:t xml:space="preserve">هر گاه بنده بگوید: </w:t>
      </w:r>
      <w:r w:rsidRPr="00BC1762">
        <w:rPr>
          <w:rFonts w:ascii="B lotus Unc" w:hAnsi="B lotus Unc" w:cs="Traditional Arabic"/>
          <w:rtl/>
        </w:rPr>
        <w:t>﴿</w:t>
      </w:r>
      <w:r w:rsidRPr="00C12E7C">
        <w:rPr>
          <w:rStyle w:val="Char8"/>
          <w:rFonts w:hint="cs"/>
          <w:rtl/>
        </w:rPr>
        <w:t>ٱلۡحَمۡدُ</w:t>
      </w:r>
      <w:r w:rsidRPr="00C12E7C">
        <w:rPr>
          <w:rStyle w:val="Char8"/>
          <w:rtl/>
        </w:rPr>
        <w:t xml:space="preserve"> لِلَّهِ رَبِّ </w:t>
      </w:r>
      <w:r w:rsidRPr="00C12E7C">
        <w:rPr>
          <w:rStyle w:val="Char8"/>
          <w:rFonts w:hint="cs"/>
          <w:rtl/>
        </w:rPr>
        <w:t>ٱلۡعَٰلَمِينَ</w:t>
      </w:r>
      <w:r w:rsidRPr="00BC1762">
        <w:rPr>
          <w:rFonts w:ascii="B lotus Unc" w:hAnsi="B lotus Unc" w:cs="Traditional Arabic"/>
          <w:rtl/>
        </w:rPr>
        <w:t>﴾</w:t>
      </w:r>
      <w:r w:rsidRPr="00BC1762">
        <w:rPr>
          <w:rFonts w:ascii="B lotus Unc" w:hAnsi="B lotus Unc" w:cs="Traditional Arabic" w:hint="cs"/>
          <w:rtl/>
        </w:rPr>
        <w:t>،</w:t>
      </w:r>
      <w:r w:rsidRPr="00695320">
        <w:rPr>
          <w:rStyle w:val="Char0"/>
          <w:rtl/>
        </w:rPr>
        <w:t xml:space="preserve"> الله متعال می</w:t>
      </w:r>
      <w:r w:rsidR="00CE54C3">
        <w:rPr>
          <w:rStyle w:val="Char0"/>
          <w:rtl/>
        </w:rPr>
        <w:t>‌</w:t>
      </w:r>
      <w:r w:rsidRPr="00695320">
        <w:rPr>
          <w:rStyle w:val="Char0"/>
          <w:rtl/>
        </w:rPr>
        <w:t>فرماید: «</w:t>
      </w:r>
      <w:r w:rsidRPr="00114221">
        <w:rPr>
          <w:rStyle w:val="Char7"/>
          <w:rtl/>
        </w:rPr>
        <w:t>حَمِدَنِي عَبْدِي</w:t>
      </w:r>
      <w:r w:rsidRPr="00695320">
        <w:rPr>
          <w:rStyle w:val="Char0"/>
          <w:rtl/>
        </w:rPr>
        <w:t>»؛ «بنده</w:t>
      </w:r>
      <w:r w:rsidR="00CE54C3">
        <w:rPr>
          <w:rStyle w:val="Char0"/>
          <w:rtl/>
        </w:rPr>
        <w:t>‌</w:t>
      </w:r>
      <w:r w:rsidRPr="00695320">
        <w:rPr>
          <w:rStyle w:val="Char0"/>
          <w:rtl/>
        </w:rPr>
        <w:t xml:space="preserve">ام حمد مرا به جای آورد.» و چون بنده بگوید: </w:t>
      </w:r>
      <w:r w:rsidRPr="00BC1762">
        <w:rPr>
          <w:rFonts w:ascii="B lotus Unc" w:hAnsi="B lotus Unc" w:cs="Traditional Arabic"/>
          <w:rtl/>
        </w:rPr>
        <w:t>﴿</w:t>
      </w:r>
      <w:r w:rsidRPr="00C12E7C">
        <w:rPr>
          <w:rStyle w:val="Char8"/>
          <w:rFonts w:hint="cs"/>
          <w:rtl/>
        </w:rPr>
        <w:t>ٱلرَّحۡمَٰنِ</w:t>
      </w:r>
      <w:r w:rsidRPr="00C12E7C">
        <w:rPr>
          <w:rStyle w:val="Char8"/>
          <w:rtl/>
        </w:rPr>
        <w:t xml:space="preserve"> </w:t>
      </w:r>
      <w:r w:rsidRPr="00C12E7C">
        <w:rPr>
          <w:rStyle w:val="Char8"/>
          <w:rFonts w:hint="cs"/>
          <w:rtl/>
        </w:rPr>
        <w:t>ٱلرَّحِيمِ</w:t>
      </w:r>
      <w:r w:rsidRPr="00BC1762">
        <w:rPr>
          <w:rFonts w:ascii="B lotus Unc" w:hAnsi="B lotus Unc" w:cs="Traditional Arabic"/>
          <w:rtl/>
        </w:rPr>
        <w:t>﴾</w:t>
      </w:r>
      <w:r w:rsidRPr="00BC1762">
        <w:rPr>
          <w:rFonts w:ascii="B lotus Unc" w:hAnsi="B lotus Unc" w:cs="Traditional Arabic" w:hint="cs"/>
          <w:rtl/>
        </w:rPr>
        <w:t>،</w:t>
      </w:r>
      <w:r w:rsidRPr="00695320">
        <w:rPr>
          <w:rStyle w:val="Char0"/>
          <w:rtl/>
        </w:rPr>
        <w:t xml:space="preserve"> پروردگار عالم می</w:t>
      </w:r>
      <w:r w:rsidR="00CE54C3">
        <w:rPr>
          <w:rStyle w:val="Char0"/>
          <w:rtl/>
        </w:rPr>
        <w:t>‌</w:t>
      </w:r>
      <w:r w:rsidRPr="00695320">
        <w:rPr>
          <w:rStyle w:val="Char0"/>
          <w:rtl/>
        </w:rPr>
        <w:t>فرماید: «</w:t>
      </w:r>
      <w:r w:rsidRPr="00114221">
        <w:rPr>
          <w:rStyle w:val="Char7"/>
          <w:rtl/>
        </w:rPr>
        <w:t>أَثْنَى عَلَيَّ عَبْدِي</w:t>
      </w:r>
      <w:r w:rsidRPr="00695320">
        <w:rPr>
          <w:rStyle w:val="Char0"/>
          <w:rtl/>
        </w:rPr>
        <w:t>»؛ «بنده</w:t>
      </w:r>
      <w:r w:rsidR="00CE54C3">
        <w:rPr>
          <w:rStyle w:val="Char0"/>
          <w:rtl/>
        </w:rPr>
        <w:t>‌</w:t>
      </w:r>
      <w:r w:rsidRPr="00695320">
        <w:rPr>
          <w:rStyle w:val="Char0"/>
          <w:rtl/>
        </w:rPr>
        <w:t xml:space="preserve">ام مرا ثنا گفت.» و هنگامی که بگوید: </w:t>
      </w:r>
      <w:r w:rsidRPr="00BC1762">
        <w:rPr>
          <w:rFonts w:ascii="B lotus Unc" w:hAnsi="B lotus Unc" w:cs="Traditional Arabic"/>
          <w:rtl/>
        </w:rPr>
        <w:t>﴿</w:t>
      </w:r>
      <w:r w:rsidRPr="00C12E7C">
        <w:rPr>
          <w:rStyle w:val="Char8"/>
          <w:rtl/>
        </w:rPr>
        <w:t xml:space="preserve">مَٰلِكِ يَوۡمِ </w:t>
      </w:r>
      <w:r w:rsidRPr="00C12E7C">
        <w:rPr>
          <w:rStyle w:val="Char8"/>
          <w:rFonts w:hint="cs"/>
          <w:rtl/>
        </w:rPr>
        <w:t>ٱلدِّينِ</w:t>
      </w:r>
      <w:r w:rsidRPr="00BC1762">
        <w:rPr>
          <w:rFonts w:ascii="B lotus Unc" w:hAnsi="B lotus Unc" w:cs="Traditional Arabic"/>
          <w:rtl/>
        </w:rPr>
        <w:t>﴾</w:t>
      </w:r>
      <w:r w:rsidRPr="00695320">
        <w:rPr>
          <w:rStyle w:val="Char0"/>
          <w:rFonts w:hint="cs"/>
          <w:rtl/>
        </w:rPr>
        <w:t>،</w:t>
      </w:r>
      <w:r w:rsidRPr="00695320">
        <w:rPr>
          <w:rStyle w:val="Char0"/>
          <w:rtl/>
        </w:rPr>
        <w:t xml:space="preserve"> الله</w:t>
      </w:r>
      <w:r w:rsidR="00656F15" w:rsidRPr="00656F15">
        <w:rPr>
          <w:rStyle w:val="Char0"/>
          <w:rFonts w:cs="CTraditional Arabic"/>
          <w:rtl/>
        </w:rPr>
        <w:t> ﻷ</w:t>
      </w:r>
      <w:r w:rsidR="00C61D90" w:rsidRPr="00C61D90">
        <w:rPr>
          <w:rStyle w:val="Char0"/>
          <w:rtl/>
        </w:rPr>
        <w:t xml:space="preserve"> </w:t>
      </w:r>
      <w:r w:rsidRPr="00695320">
        <w:rPr>
          <w:rStyle w:val="Char0"/>
          <w:rtl/>
        </w:rPr>
        <w:t>می</w:t>
      </w:r>
      <w:r w:rsidR="00CE54C3">
        <w:rPr>
          <w:rStyle w:val="Char0"/>
          <w:rtl/>
        </w:rPr>
        <w:t>‌</w:t>
      </w:r>
      <w:r w:rsidRPr="00695320">
        <w:rPr>
          <w:rStyle w:val="Char0"/>
          <w:rtl/>
        </w:rPr>
        <w:t>فرماید: «</w:t>
      </w:r>
      <w:r w:rsidRPr="00114221">
        <w:rPr>
          <w:rStyle w:val="Char7"/>
          <w:rtl/>
        </w:rPr>
        <w:t>مَجَّدَنِي عَبْدِي</w:t>
      </w:r>
      <w:r w:rsidRPr="00695320">
        <w:rPr>
          <w:rStyle w:val="Char0"/>
          <w:rtl/>
        </w:rPr>
        <w:t>»</w:t>
      </w:r>
      <w:r w:rsidRPr="007F2722">
        <w:rPr>
          <w:rStyle w:val="Char0"/>
          <w:vertAlign w:val="superscript"/>
          <w:rtl/>
        </w:rPr>
        <w:footnoteReference w:id="1302"/>
      </w:r>
      <w:r w:rsidRPr="00695320">
        <w:rPr>
          <w:rStyle w:val="Char0"/>
          <w:rtl/>
        </w:rPr>
        <w:t>؛ «بنده</w:t>
      </w:r>
      <w:r w:rsidR="00CE54C3">
        <w:rPr>
          <w:rStyle w:val="Char0"/>
          <w:rtl/>
        </w:rPr>
        <w:t>‌</w:t>
      </w:r>
      <w:r w:rsidRPr="00695320">
        <w:rPr>
          <w:rStyle w:val="Char0"/>
          <w:rtl/>
        </w:rPr>
        <w:t>ام مرا تمجید کرد.»</w:t>
      </w:r>
      <w:r w:rsidRPr="00695320">
        <w:rPr>
          <w:rStyle w:val="Char0"/>
          <w:rFonts w:ascii="Times New Roman" w:hAnsi="Times New Roman" w:cs="Times New Roman" w:hint="cs"/>
          <w:rtl/>
        </w:rPr>
        <w:t> </w:t>
      </w:r>
    </w:p>
    <w:p w:rsidR="00084FA6" w:rsidRPr="00695320" w:rsidRDefault="00084FA6" w:rsidP="00084FA6">
      <w:pPr>
        <w:ind w:firstLine="237"/>
        <w:jc w:val="both"/>
        <w:rPr>
          <w:rStyle w:val="Char0"/>
          <w:rtl/>
        </w:rPr>
      </w:pPr>
      <w:r w:rsidRPr="00695320">
        <w:rPr>
          <w:rStyle w:val="Char0"/>
          <w:rFonts w:hint="cs"/>
          <w:rtl/>
        </w:rPr>
        <w:t>امّت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قیام در نماز را با تحمید شروع نموده و آن را با تحمید به پایان می</w:t>
      </w:r>
      <w:r w:rsidR="00CE54C3">
        <w:rPr>
          <w:rStyle w:val="Char0"/>
          <w:rFonts w:hint="cs"/>
          <w:rtl/>
        </w:rPr>
        <w:t>‌</w:t>
      </w:r>
      <w:r w:rsidRPr="00695320">
        <w:rPr>
          <w:rStyle w:val="Char0"/>
          <w:rFonts w:hint="cs"/>
          <w:rtl/>
        </w:rPr>
        <w:t xml:space="preserve">برند و زمانی که سرهایشان را از رکوع بلند کنند، امامشان </w:t>
      </w:r>
      <w:r w:rsidRPr="00695320">
        <w:rPr>
          <w:rStyle w:val="Char0"/>
          <w:rtl/>
        </w:rPr>
        <w:t>می</w:t>
      </w:r>
      <w:r w:rsidR="00CE54C3">
        <w:rPr>
          <w:rStyle w:val="Char0"/>
          <w:rtl/>
        </w:rPr>
        <w:t>‌</w:t>
      </w:r>
      <w:r w:rsidRPr="00695320">
        <w:rPr>
          <w:rStyle w:val="Char0"/>
          <w:rtl/>
        </w:rPr>
        <w:t xml:space="preserve">گوید: </w:t>
      </w:r>
      <w:r w:rsidRPr="00114221">
        <w:rPr>
          <w:rStyle w:val="Char7"/>
          <w:rtl/>
        </w:rPr>
        <w:t>«سَمِعَ اللّه ُلِمَنْ حَمِدَهُ»</w:t>
      </w:r>
      <w:r w:rsidRPr="00695320">
        <w:rPr>
          <w:rStyle w:val="Char0"/>
          <w:rtl/>
        </w:rPr>
        <w:t>؛ «الله متعال ستایش فردی که او را می</w:t>
      </w:r>
      <w:r w:rsidR="00CE54C3">
        <w:rPr>
          <w:rStyle w:val="Char0"/>
          <w:rtl/>
        </w:rPr>
        <w:t>‌</w:t>
      </w:r>
      <w:r w:rsidRPr="00695320">
        <w:rPr>
          <w:rStyle w:val="Char0"/>
          <w:rtl/>
        </w:rPr>
        <w:t>ستاید، می</w:t>
      </w:r>
      <w:r w:rsidR="00CE54C3">
        <w:rPr>
          <w:rStyle w:val="Char0"/>
          <w:rtl/>
        </w:rPr>
        <w:t>‌</w:t>
      </w:r>
      <w:r w:rsidRPr="00695320">
        <w:rPr>
          <w:rStyle w:val="Char0"/>
          <w:rtl/>
        </w:rPr>
        <w:t>شنود.» و همگی</w:t>
      </w:r>
      <w:r w:rsidR="005939FE">
        <w:rPr>
          <w:rStyle w:val="Char0"/>
          <w:rtl/>
        </w:rPr>
        <w:t xml:space="preserve"> باهم </w:t>
      </w:r>
      <w:r w:rsidRPr="00695320">
        <w:rPr>
          <w:rStyle w:val="Char0"/>
          <w:rtl/>
        </w:rPr>
        <w:t>می</w:t>
      </w:r>
      <w:r w:rsidR="00CE54C3">
        <w:rPr>
          <w:rStyle w:val="Char0"/>
          <w:rtl/>
        </w:rPr>
        <w:t>‌</w:t>
      </w:r>
      <w:r w:rsidRPr="00695320">
        <w:rPr>
          <w:rStyle w:val="Char0"/>
          <w:rtl/>
        </w:rPr>
        <w:t xml:space="preserve">گویند: </w:t>
      </w:r>
      <w:r w:rsidRPr="00114221">
        <w:rPr>
          <w:rStyle w:val="Char7"/>
          <w:rtl/>
        </w:rPr>
        <w:t>«رَب</w:t>
      </w:r>
      <w:r w:rsidR="003700BA">
        <w:rPr>
          <w:rStyle w:val="Char7"/>
          <w:rtl/>
        </w:rPr>
        <w:t>َّ</w:t>
      </w:r>
      <w:r w:rsidRPr="00114221">
        <w:rPr>
          <w:rStyle w:val="Char7"/>
          <w:rtl/>
        </w:rPr>
        <w:t>نَا لَكَ</w:t>
      </w:r>
      <w:r w:rsidR="006D7D9D" w:rsidRPr="00114221">
        <w:rPr>
          <w:rStyle w:val="Char7"/>
          <w:rFonts w:hint="cs"/>
          <w:rtl/>
        </w:rPr>
        <w:t xml:space="preserve"> </w:t>
      </w:r>
      <w:r w:rsidRPr="00114221">
        <w:rPr>
          <w:rStyle w:val="Char7"/>
          <w:rtl/>
        </w:rPr>
        <w:t>الْحَمْدُ»</w:t>
      </w:r>
      <w:r w:rsidRPr="00695320">
        <w:rPr>
          <w:rStyle w:val="Char0"/>
          <w:rtl/>
        </w:rPr>
        <w:t>؛ «پروردگارا! ستایش از آنِ توست.» همچنین نمازشان را با حمد الهی تمام می</w:t>
      </w:r>
      <w:r w:rsidR="00CE54C3">
        <w:rPr>
          <w:rStyle w:val="Char0"/>
          <w:rtl/>
        </w:rPr>
        <w:t>‌</w:t>
      </w:r>
      <w:r w:rsidRPr="00695320">
        <w:rPr>
          <w:rStyle w:val="Char0"/>
          <w:rtl/>
        </w:rPr>
        <w:t xml:space="preserve">کنند و تمامی </w:t>
      </w:r>
      <w:r w:rsidRPr="00695320">
        <w:rPr>
          <w:rStyle w:val="Char0"/>
          <w:rFonts w:hint="cs"/>
          <w:rtl/>
        </w:rPr>
        <w:t>ستایش</w:t>
      </w:r>
      <w:r w:rsidR="00CE54C3">
        <w:rPr>
          <w:rStyle w:val="Char0"/>
          <w:rFonts w:hint="cs"/>
          <w:rtl/>
        </w:rPr>
        <w:t>‌</w:t>
      </w:r>
      <w:r w:rsidRPr="00695320">
        <w:rPr>
          <w:rStyle w:val="Char0"/>
          <w:rFonts w:hint="cs"/>
          <w:rtl/>
        </w:rPr>
        <w:t>ها و نماز</w:t>
      </w:r>
      <w:r w:rsidR="00CE54C3">
        <w:rPr>
          <w:rStyle w:val="Char0"/>
          <w:rFonts w:hint="cs"/>
          <w:rtl/>
        </w:rPr>
        <w:t>‌</w:t>
      </w:r>
      <w:r w:rsidRPr="00695320">
        <w:rPr>
          <w:rStyle w:val="Char0"/>
          <w:rFonts w:hint="cs"/>
          <w:rtl/>
        </w:rPr>
        <w:t>ها و پاکی</w:t>
      </w:r>
      <w:r w:rsidR="00CE54C3">
        <w:rPr>
          <w:rStyle w:val="Char0"/>
          <w:rFonts w:hint="cs"/>
          <w:rtl/>
        </w:rPr>
        <w:t>‌</w:t>
      </w:r>
      <w:r w:rsidRPr="00695320">
        <w:rPr>
          <w:rStyle w:val="Char0"/>
          <w:rFonts w:hint="cs"/>
          <w:rtl/>
        </w:rPr>
        <w:t>ها را مخصوص الله متعال می</w:t>
      </w:r>
      <w:r w:rsidR="00CE54C3">
        <w:rPr>
          <w:rStyle w:val="Char0"/>
          <w:rFonts w:hint="cs"/>
          <w:rtl/>
        </w:rPr>
        <w:t>‌</w:t>
      </w:r>
      <w:r w:rsidRPr="00695320">
        <w:rPr>
          <w:rStyle w:val="Char0"/>
          <w:rFonts w:hint="cs"/>
          <w:rtl/>
        </w:rPr>
        <w:t>دانند.</w:t>
      </w:r>
    </w:p>
    <w:p w:rsidR="00084FA6" w:rsidRPr="00695320" w:rsidRDefault="00084FA6" w:rsidP="00084FA6">
      <w:pPr>
        <w:ind w:firstLine="237"/>
        <w:jc w:val="both"/>
        <w:rPr>
          <w:rStyle w:val="Char0"/>
          <w:rtl/>
        </w:rPr>
      </w:pPr>
      <w:r w:rsidRPr="00695320">
        <w:rPr>
          <w:rStyle w:val="Char0"/>
          <w:rFonts w:hint="cs"/>
          <w:rtl/>
        </w:rPr>
        <w:t>بیان و توصیف انواع حمد الهی توسّط آنان، به درازا می</w:t>
      </w:r>
      <w:r w:rsidR="00CE54C3">
        <w:rPr>
          <w:rStyle w:val="Char0"/>
          <w:rFonts w:hint="cs"/>
          <w:rtl/>
        </w:rPr>
        <w:t>‌</w:t>
      </w:r>
      <w:r w:rsidRPr="00695320">
        <w:rPr>
          <w:rStyle w:val="Char0"/>
          <w:rFonts w:hint="cs"/>
          <w:rtl/>
        </w:rPr>
        <w:t>کشد.»</w:t>
      </w:r>
      <w:r w:rsidRPr="007F2722">
        <w:rPr>
          <w:rStyle w:val="Char0"/>
          <w:vertAlign w:val="superscript"/>
          <w:rtl/>
        </w:rPr>
        <w:footnoteReference w:id="1303"/>
      </w:r>
    </w:p>
    <w:p w:rsidR="00084FA6" w:rsidRPr="00695320" w:rsidRDefault="00084FA6" w:rsidP="001A71CE">
      <w:pPr>
        <w:pStyle w:val="ListParagraph"/>
        <w:numPr>
          <w:ilvl w:val="0"/>
          <w:numId w:val="220"/>
        </w:numPr>
        <w:ind w:left="595" w:hanging="357"/>
        <w:contextualSpacing w:val="0"/>
        <w:jc w:val="both"/>
        <w:rPr>
          <w:rStyle w:val="Char0"/>
        </w:rPr>
      </w:pPr>
      <w:r w:rsidRPr="001A71CE">
        <w:rPr>
          <w:rStyle w:val="Char4"/>
          <w:rFonts w:hint="cs"/>
          <w:rtl/>
        </w:rPr>
        <w:t>أشعیاء</w:t>
      </w:r>
      <w:r w:rsidR="00656F15" w:rsidRPr="00656F15">
        <w:rPr>
          <w:rStyle w:val="Char4"/>
          <w:rFonts w:cs="CTraditional Arabic"/>
          <w:bCs w:val="0"/>
          <w:rtl/>
        </w:rPr>
        <w:t> ÷</w:t>
      </w:r>
      <w:r w:rsidR="00C61D90" w:rsidRPr="00C61D90">
        <w:rPr>
          <w:rStyle w:val="Char4"/>
          <w:bCs w:val="0"/>
          <w:rtl/>
        </w:rPr>
        <w:t xml:space="preserve"> </w:t>
      </w:r>
      <w:r w:rsidRPr="001A71CE">
        <w:rPr>
          <w:rStyle w:val="Char4"/>
          <w:rFonts w:hint="cs"/>
          <w:rtl/>
        </w:rPr>
        <w:t>گواهی به صلاح و دیانت امّت محمّد</w:t>
      </w:r>
      <w:r w:rsidR="00656F15" w:rsidRPr="00656F15">
        <w:rPr>
          <w:rStyle w:val="Char4"/>
          <w:rFonts w:cs="CTraditional Arabic"/>
          <w:bCs w:val="0"/>
          <w:rtl/>
        </w:rPr>
        <w:t> ج</w:t>
      </w:r>
      <w:r w:rsidR="00C61D90" w:rsidRPr="00C61D90">
        <w:rPr>
          <w:rStyle w:val="Char4"/>
          <w:bCs w:val="0"/>
          <w:rtl/>
        </w:rPr>
        <w:t xml:space="preserve"> </w:t>
      </w:r>
      <w:r w:rsidRPr="001A71CE">
        <w:rPr>
          <w:rStyle w:val="Char4"/>
          <w:rFonts w:hint="cs"/>
          <w:rtl/>
        </w:rPr>
        <w:t>داده و می</w:t>
      </w:r>
      <w:r w:rsidR="00CE54C3" w:rsidRPr="001A71CE">
        <w:rPr>
          <w:rStyle w:val="Char4"/>
          <w:rFonts w:hint="cs"/>
          <w:rtl/>
        </w:rPr>
        <w:t>‌</w:t>
      </w:r>
      <w:r w:rsidRPr="001A71CE">
        <w:rPr>
          <w:rStyle w:val="Char4"/>
          <w:rFonts w:hint="cs"/>
          <w:rtl/>
        </w:rPr>
        <w:t>گوید:</w:t>
      </w:r>
      <w:r w:rsidRPr="00114221">
        <w:rPr>
          <w:rStyle w:val="Char7"/>
          <w:rFonts w:hint="cs"/>
          <w:rtl/>
        </w:rPr>
        <w:t xml:space="preserve"> </w:t>
      </w:r>
      <w:r w:rsidRPr="00695320">
        <w:rPr>
          <w:rStyle w:val="Char0"/>
          <w:rFonts w:hint="cs"/>
          <w:rtl/>
        </w:rPr>
        <w:t>«به زودی برای تمامی ساکنان این زمین، از دور، عَلَم و نشانۀ [نبوّت] را برپا خواهم کرد و [پیامبر</w:t>
      </w:r>
      <w:r w:rsidR="00656F15" w:rsidRPr="00656F15">
        <w:rPr>
          <w:rStyle w:val="Char0"/>
          <w:rFonts w:cs="CTraditional Arabic"/>
          <w:rtl/>
        </w:rPr>
        <w:t> ج</w:t>
      </w:r>
      <w:r w:rsidR="005E62E2">
        <w:rPr>
          <w:rStyle w:val="Char0"/>
          <w:rtl/>
        </w:rPr>
        <w:t>]</w:t>
      </w:r>
      <w:r w:rsidRPr="00695320">
        <w:rPr>
          <w:rStyle w:val="Char0"/>
          <w:rFonts w:hint="cs"/>
          <w:rtl/>
        </w:rPr>
        <w:t xml:space="preserve"> مردم را از دورترین نقاط زمین فرا می</w:t>
      </w:r>
      <w:r w:rsidR="00CE54C3">
        <w:rPr>
          <w:rStyle w:val="Char0"/>
          <w:rFonts w:hint="cs"/>
          <w:rtl/>
        </w:rPr>
        <w:t>‌</w:t>
      </w:r>
      <w:r w:rsidRPr="00695320">
        <w:rPr>
          <w:rStyle w:val="Char0"/>
          <w:rFonts w:hint="cs"/>
          <w:rtl/>
        </w:rPr>
        <w:t>خواند و آنان شتابان به سویش می</w:t>
      </w:r>
      <w:r w:rsidR="00CE54C3">
        <w:rPr>
          <w:rStyle w:val="Char0"/>
          <w:rFonts w:hint="cs"/>
          <w:rtl/>
        </w:rPr>
        <w:t>‌</w:t>
      </w:r>
      <w:r w:rsidRPr="00695320">
        <w:rPr>
          <w:rStyle w:val="Char0"/>
          <w:rFonts w:hint="cs"/>
          <w:rtl/>
        </w:rPr>
        <w:t>روند.»</w:t>
      </w:r>
      <w:r w:rsidRPr="007F2722">
        <w:rPr>
          <w:rStyle w:val="Char0"/>
          <w:vertAlign w:val="superscript"/>
          <w:rtl/>
        </w:rPr>
        <w:footnoteReference w:id="1304"/>
      </w:r>
    </w:p>
    <w:p w:rsidR="00084FA6" w:rsidRPr="00695320" w:rsidRDefault="00084FA6" w:rsidP="00084FA6">
      <w:pPr>
        <w:ind w:firstLine="237"/>
        <w:jc w:val="both"/>
        <w:rPr>
          <w:rStyle w:val="Char0"/>
          <w:rtl/>
        </w:rPr>
      </w:pPr>
      <w:r w:rsidRPr="00695320">
        <w:rPr>
          <w:rStyle w:val="Char0"/>
          <w:rFonts w:hint="cs"/>
          <w:rtl/>
        </w:rPr>
        <w:t>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در توضیح این بشارت می</w:t>
      </w:r>
      <w:r w:rsidR="00CE54C3">
        <w:rPr>
          <w:rStyle w:val="Char0"/>
          <w:rFonts w:hint="cs"/>
          <w:rtl/>
        </w:rPr>
        <w:t>‌</w:t>
      </w:r>
      <w:r w:rsidRPr="00695320">
        <w:rPr>
          <w:rStyle w:val="Char0"/>
          <w:rFonts w:hint="cs"/>
          <w:rtl/>
        </w:rPr>
        <w:t>گوید: «نداء همان لبّیک</w:t>
      </w:r>
      <w:r w:rsidR="00CE54C3">
        <w:rPr>
          <w:rStyle w:val="Char0"/>
          <w:rFonts w:hint="cs"/>
          <w:rtl/>
        </w:rPr>
        <w:t>‌</w:t>
      </w:r>
      <w:r w:rsidRPr="00695320">
        <w:rPr>
          <w:rStyle w:val="Char0"/>
          <w:rFonts w:hint="cs"/>
          <w:rtl/>
        </w:rPr>
        <w:t>گفتنی است که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آن را در مراسم حج مشروع ساختند. مسلمانان هم کسانی هستند که الله تعالی را ستایش نموده و وی را یگانه دانستند و پروردگار را عبادت نمودند، ربوبیّت را مخصوص او دانستند، بت</w:t>
      </w:r>
      <w:r w:rsidR="00CE54C3">
        <w:rPr>
          <w:rStyle w:val="Char0"/>
          <w:rFonts w:hint="cs"/>
          <w:rtl/>
        </w:rPr>
        <w:t>‌</w:t>
      </w:r>
      <w:r w:rsidRPr="00695320">
        <w:rPr>
          <w:rStyle w:val="Char0"/>
          <w:rFonts w:hint="cs"/>
          <w:rtl/>
        </w:rPr>
        <w:t>ها را شکستند و بت</w:t>
      </w:r>
      <w:r w:rsidR="00CE54C3">
        <w:rPr>
          <w:rStyle w:val="Char0"/>
          <w:rFonts w:hint="cs"/>
          <w:rtl/>
        </w:rPr>
        <w:t>‌</w:t>
      </w:r>
      <w:r w:rsidRPr="00695320">
        <w:rPr>
          <w:rStyle w:val="Char0"/>
          <w:rFonts w:hint="cs"/>
          <w:rtl/>
        </w:rPr>
        <w:t>پرستی را از بین بردند.</w:t>
      </w:r>
    </w:p>
    <w:p w:rsidR="00084FA6" w:rsidRPr="00695320" w:rsidRDefault="00084FA6" w:rsidP="00084FA6">
      <w:pPr>
        <w:ind w:firstLine="237"/>
        <w:jc w:val="both"/>
        <w:rPr>
          <w:rStyle w:val="Char0"/>
          <w:rtl/>
        </w:rPr>
      </w:pPr>
      <w:r w:rsidRPr="00695320">
        <w:rPr>
          <w:rStyle w:val="Char0"/>
          <w:rFonts w:hint="cs"/>
          <w:rtl/>
        </w:rPr>
        <w:t>مراد از علم و نشانۀ برافراشته، پیامبری است.</w:t>
      </w:r>
    </w:p>
    <w:p w:rsidR="00084FA6" w:rsidRPr="00695320" w:rsidRDefault="00084FA6" w:rsidP="00084FA6">
      <w:pPr>
        <w:ind w:firstLine="237"/>
        <w:jc w:val="both"/>
        <w:rPr>
          <w:rStyle w:val="Char0"/>
          <w:rtl/>
        </w:rPr>
      </w:pPr>
      <w:r w:rsidRPr="00695320">
        <w:rPr>
          <w:rStyle w:val="Char0"/>
          <w:rFonts w:hint="cs"/>
          <w:rtl/>
        </w:rPr>
        <w:t>صفیر و بانگ زدن یعنی فراخواندن آنان به سوی بیت الله و مشعرها، که در نتیجۀ آن، با اطاعت و فرمانبرداری کامل به سمت آن می</w:t>
      </w:r>
      <w:r w:rsidR="00CE54C3">
        <w:rPr>
          <w:rStyle w:val="Char0"/>
          <w:rFonts w:hint="cs"/>
          <w:rtl/>
        </w:rPr>
        <w:t>‌</w:t>
      </w:r>
      <w:r w:rsidRPr="00695320">
        <w:rPr>
          <w:rStyle w:val="Char0"/>
          <w:rFonts w:hint="cs"/>
          <w:rtl/>
        </w:rPr>
        <w:t>روند.»</w:t>
      </w:r>
      <w:r w:rsidRPr="007F2722">
        <w:rPr>
          <w:rStyle w:val="Char0"/>
          <w:vertAlign w:val="superscript"/>
          <w:rtl/>
        </w:rPr>
        <w:footnoteReference w:id="1305"/>
      </w:r>
    </w:p>
    <w:p w:rsidR="00084FA6" w:rsidRPr="00695320" w:rsidRDefault="00084FA6" w:rsidP="001A71CE">
      <w:pPr>
        <w:pStyle w:val="ListParagraph"/>
        <w:numPr>
          <w:ilvl w:val="0"/>
          <w:numId w:val="220"/>
        </w:numPr>
        <w:ind w:left="595" w:hanging="357"/>
        <w:contextualSpacing w:val="0"/>
        <w:jc w:val="both"/>
        <w:rPr>
          <w:rStyle w:val="Char0"/>
          <w:rtl/>
        </w:rPr>
      </w:pPr>
      <w:r w:rsidRPr="001A71CE">
        <w:rPr>
          <w:rStyle w:val="Char4"/>
          <w:rFonts w:hint="cs"/>
          <w:rtl/>
        </w:rPr>
        <w:t>أشعیاء در توصیف امّت محمّد</w:t>
      </w:r>
      <w:r w:rsidR="00656F15" w:rsidRPr="00656F15">
        <w:rPr>
          <w:rStyle w:val="Char4"/>
          <w:rFonts w:cs="CTraditional Arabic"/>
          <w:bCs w:val="0"/>
          <w:rtl/>
        </w:rPr>
        <w:t> ج</w:t>
      </w:r>
      <w:r w:rsidR="00C61D90" w:rsidRPr="00C61D90">
        <w:rPr>
          <w:rStyle w:val="Char4"/>
          <w:bCs w:val="0"/>
          <w:rtl/>
        </w:rPr>
        <w:t xml:space="preserve"> </w:t>
      </w:r>
      <w:r w:rsidRPr="001A71CE">
        <w:rPr>
          <w:rStyle w:val="Char4"/>
          <w:rFonts w:hint="cs"/>
          <w:rtl/>
        </w:rPr>
        <w:t>چنین می</w:t>
      </w:r>
      <w:r w:rsidR="00CE54C3" w:rsidRPr="001A71CE">
        <w:rPr>
          <w:rStyle w:val="Char4"/>
          <w:rFonts w:hint="cs"/>
          <w:rtl/>
        </w:rPr>
        <w:t>‌</w:t>
      </w:r>
      <w:r w:rsidRPr="001A71CE">
        <w:rPr>
          <w:rStyle w:val="Char4"/>
          <w:rFonts w:hint="cs"/>
          <w:rtl/>
        </w:rPr>
        <w:t>گوید:</w:t>
      </w:r>
      <w:r w:rsidRPr="00695320">
        <w:rPr>
          <w:rStyle w:val="Char0"/>
          <w:rFonts w:hint="cs"/>
          <w:rtl/>
        </w:rPr>
        <w:t xml:space="preserve"> «به زودی این صحرا و شهرها از فرزندان قیدار پُر خواهد شد. آنان تسبیح می</w:t>
      </w:r>
      <w:r w:rsidR="00CE54C3">
        <w:rPr>
          <w:rStyle w:val="Char0"/>
          <w:rFonts w:hint="cs"/>
          <w:rtl/>
        </w:rPr>
        <w:t>‌</w:t>
      </w:r>
      <w:r w:rsidRPr="00695320">
        <w:rPr>
          <w:rStyle w:val="Char0"/>
          <w:rFonts w:hint="cs"/>
          <w:rtl/>
        </w:rPr>
        <w:t>گویند و از بالای کوه</w:t>
      </w:r>
      <w:r w:rsidR="00CE54C3">
        <w:rPr>
          <w:rStyle w:val="Char0"/>
          <w:rFonts w:hint="cs"/>
          <w:rtl/>
        </w:rPr>
        <w:t>‌</w:t>
      </w:r>
      <w:r w:rsidRPr="00695320">
        <w:rPr>
          <w:rStyle w:val="Char0"/>
          <w:rFonts w:hint="cs"/>
          <w:rtl/>
        </w:rPr>
        <w:t>ها ندا سر می</w:t>
      </w:r>
      <w:r w:rsidR="00CE54C3">
        <w:rPr>
          <w:rStyle w:val="Char0"/>
          <w:rFonts w:hint="cs"/>
          <w:rtl/>
        </w:rPr>
        <w:t>‌</w:t>
      </w:r>
      <w:r w:rsidRPr="00695320">
        <w:rPr>
          <w:rStyle w:val="Char0"/>
          <w:rFonts w:hint="cs"/>
          <w:rtl/>
        </w:rPr>
        <w:t>دهند؛ این افراد همان کسانی هستند که الله تعالی را به بزرگی یاد نموده و او را در خشکی و دریا به پاکی می</w:t>
      </w:r>
      <w:r w:rsidR="00CE54C3">
        <w:rPr>
          <w:rStyle w:val="Char0"/>
          <w:rFonts w:hint="cs"/>
          <w:rtl/>
        </w:rPr>
        <w:t>‌</w:t>
      </w:r>
      <w:r w:rsidRPr="00695320">
        <w:rPr>
          <w:rStyle w:val="Char0"/>
          <w:rFonts w:hint="cs"/>
          <w:rtl/>
        </w:rPr>
        <w:t>ستایند.»</w:t>
      </w:r>
      <w:r w:rsidRPr="007F2722">
        <w:rPr>
          <w:rStyle w:val="Char0"/>
          <w:vertAlign w:val="superscript"/>
          <w:rtl/>
        </w:rPr>
        <w:footnoteReference w:id="1306"/>
      </w:r>
    </w:p>
    <w:p w:rsidR="00084FA6" w:rsidRPr="00695320" w:rsidRDefault="00084FA6" w:rsidP="00084FA6">
      <w:pPr>
        <w:ind w:firstLine="237"/>
        <w:jc w:val="both"/>
        <w:rPr>
          <w:rStyle w:val="Char0"/>
          <w:rtl/>
        </w:rPr>
      </w:pPr>
      <w:r w:rsidRPr="00695320">
        <w:rPr>
          <w:rStyle w:val="Char0"/>
          <w:rFonts w:hint="cs"/>
          <w:rtl/>
        </w:rPr>
        <w:t>شیخ الإسلام ابن تیمیّه</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بشارت مذکور را</w:t>
      </w:r>
      <w:r w:rsidR="0013589D">
        <w:rPr>
          <w:rStyle w:val="Char0"/>
          <w:rFonts w:hint="cs"/>
          <w:rtl/>
        </w:rPr>
        <w:t xml:space="preserve"> این‌گونه </w:t>
      </w:r>
      <w:r w:rsidRPr="00695320">
        <w:rPr>
          <w:rStyle w:val="Char0"/>
          <w:rFonts w:hint="cs"/>
          <w:rtl/>
        </w:rPr>
        <w:t>توضیح می</w:t>
      </w:r>
      <w:r w:rsidR="00CE54C3">
        <w:rPr>
          <w:rStyle w:val="Char0"/>
          <w:rFonts w:hint="cs"/>
          <w:rtl/>
        </w:rPr>
        <w:t>‌</w:t>
      </w:r>
      <w:r w:rsidRPr="00695320">
        <w:rPr>
          <w:rStyle w:val="Char0"/>
          <w:rFonts w:hint="cs"/>
          <w:rtl/>
        </w:rPr>
        <w:t>دهد: «به اتّفاق تمامی مردم، قیدار پسر اسماعیل بود که قبیلۀ ربیعه و مضر از نسل وی هستند و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از قبیلۀ مضر بودند.</w:t>
      </w:r>
    </w:p>
    <w:p w:rsidR="00084FA6" w:rsidRPr="00695320" w:rsidRDefault="00084FA6" w:rsidP="00084FA6">
      <w:pPr>
        <w:ind w:firstLine="237"/>
        <w:jc w:val="both"/>
        <w:rPr>
          <w:rStyle w:val="Char0"/>
          <w:rtl/>
        </w:rPr>
      </w:pPr>
      <w:r w:rsidRPr="00695320">
        <w:rPr>
          <w:rStyle w:val="Char0"/>
          <w:rFonts w:hint="cs"/>
          <w:rtl/>
        </w:rPr>
        <w:t>پُرکردن این صحرا و تسبیح الهی فقط با مبعث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به وقوع پیوست.»</w:t>
      </w:r>
      <w:r w:rsidRPr="007F2722">
        <w:rPr>
          <w:rStyle w:val="Char0"/>
          <w:vertAlign w:val="superscript"/>
          <w:rtl/>
        </w:rPr>
        <w:footnoteReference w:id="1307"/>
      </w:r>
    </w:p>
    <w:p w:rsidR="00084FA6" w:rsidRPr="00695320" w:rsidRDefault="00084FA6" w:rsidP="001A71CE">
      <w:pPr>
        <w:pStyle w:val="ListParagraph"/>
        <w:numPr>
          <w:ilvl w:val="0"/>
          <w:numId w:val="220"/>
        </w:numPr>
        <w:ind w:left="595" w:hanging="357"/>
        <w:contextualSpacing w:val="0"/>
        <w:jc w:val="both"/>
        <w:rPr>
          <w:rStyle w:val="Char0"/>
        </w:rPr>
      </w:pPr>
      <w:r w:rsidRPr="001A71CE">
        <w:rPr>
          <w:rStyle w:val="Char4"/>
          <w:rFonts w:hint="cs"/>
          <w:rtl/>
        </w:rPr>
        <w:t>حزقیال</w:t>
      </w:r>
      <w:r w:rsidR="00656F15" w:rsidRPr="00656F15">
        <w:rPr>
          <w:rStyle w:val="Char4"/>
          <w:rFonts w:cs="CTraditional Arabic"/>
          <w:bCs w:val="0"/>
          <w:rtl/>
        </w:rPr>
        <w:t> ÷</w:t>
      </w:r>
      <w:r w:rsidR="00C12E7C">
        <w:rPr>
          <w:rStyle w:val="Char4"/>
          <w:bCs w:val="0"/>
          <w:rtl/>
        </w:rPr>
        <w:t xml:space="preserve"> درحالی </w:t>
      </w:r>
      <w:r w:rsidRPr="001A71CE">
        <w:rPr>
          <w:rStyle w:val="Char4"/>
          <w:rFonts w:hint="cs"/>
          <w:rtl/>
        </w:rPr>
        <w:t>که یهودیان را تهدید نموده و مسلمانان را توصیف می</w:t>
      </w:r>
      <w:r w:rsidR="00CE54C3" w:rsidRPr="001A71CE">
        <w:rPr>
          <w:rStyle w:val="Char4"/>
          <w:rFonts w:hint="cs"/>
          <w:rtl/>
        </w:rPr>
        <w:t>‌</w:t>
      </w:r>
      <w:r w:rsidRPr="001A71CE">
        <w:rPr>
          <w:rStyle w:val="Char4"/>
          <w:rFonts w:hint="cs"/>
          <w:rtl/>
        </w:rPr>
        <w:t>کند، چنین می</w:t>
      </w:r>
      <w:r w:rsidR="00CE54C3" w:rsidRPr="001A71CE">
        <w:rPr>
          <w:rStyle w:val="Char4"/>
          <w:rFonts w:hint="cs"/>
          <w:rtl/>
        </w:rPr>
        <w:t>‌</w:t>
      </w:r>
      <w:r w:rsidRPr="001A71CE">
        <w:rPr>
          <w:rStyle w:val="Char4"/>
          <w:rFonts w:hint="cs"/>
          <w:rtl/>
        </w:rPr>
        <w:t>گوید:</w:t>
      </w:r>
      <w:r w:rsidRPr="00695320">
        <w:rPr>
          <w:rStyle w:val="Char0"/>
          <w:rFonts w:hint="cs"/>
          <w:rtl/>
        </w:rPr>
        <w:t xml:space="preserve"> «قطعاً الله تعالی آنان را بر شما آشکار و پیروز می</w:t>
      </w:r>
      <w:r w:rsidR="00CE54C3">
        <w:rPr>
          <w:rStyle w:val="Char0"/>
          <w:rFonts w:hint="cs"/>
          <w:rtl/>
        </w:rPr>
        <w:t>‌</w:t>
      </w:r>
      <w:r w:rsidRPr="00695320">
        <w:rPr>
          <w:rStyle w:val="Char0"/>
          <w:rFonts w:hint="cs"/>
          <w:rtl/>
        </w:rPr>
        <w:t>گرداند و پیامبری را در میانتان مبعوث می</w:t>
      </w:r>
      <w:r w:rsidR="00CE54C3">
        <w:rPr>
          <w:rStyle w:val="Char0"/>
          <w:rFonts w:hint="cs"/>
          <w:rtl/>
        </w:rPr>
        <w:t>‌</w:t>
      </w:r>
      <w:r w:rsidRPr="00695320">
        <w:rPr>
          <w:rStyle w:val="Char0"/>
          <w:rFonts w:hint="cs"/>
          <w:rtl/>
        </w:rPr>
        <w:t>کند و بر آنان کتابی نازل نموده و گردن</w:t>
      </w:r>
      <w:r w:rsidR="00CE54C3">
        <w:rPr>
          <w:rStyle w:val="Char0"/>
          <w:rFonts w:hint="cs"/>
          <w:rtl/>
        </w:rPr>
        <w:t>‌</w:t>
      </w:r>
      <w:r w:rsidRPr="00695320">
        <w:rPr>
          <w:rStyle w:val="Char0"/>
          <w:rFonts w:hint="cs"/>
          <w:rtl/>
        </w:rPr>
        <w:t>هایتان را به این افراد می</w:t>
      </w:r>
      <w:r w:rsidR="00CE54C3">
        <w:rPr>
          <w:rStyle w:val="Char0"/>
          <w:rFonts w:hint="cs"/>
          <w:rtl/>
        </w:rPr>
        <w:t>‌</w:t>
      </w:r>
      <w:r w:rsidRPr="00695320">
        <w:rPr>
          <w:rStyle w:val="Char0"/>
          <w:rFonts w:hint="cs"/>
          <w:rtl/>
        </w:rPr>
        <w:t>سپارد و آنان بر شما غلبه می</w:t>
      </w:r>
      <w:r w:rsidR="00CE54C3">
        <w:rPr>
          <w:rStyle w:val="Char0"/>
          <w:rFonts w:hint="cs"/>
          <w:rtl/>
        </w:rPr>
        <w:t>‌</w:t>
      </w:r>
      <w:r w:rsidRPr="00695320">
        <w:rPr>
          <w:rStyle w:val="Char0"/>
          <w:rFonts w:hint="cs"/>
          <w:rtl/>
        </w:rPr>
        <w:t>کنند و بوسیلۀ حق، شما را خوار و ذلیل می</w:t>
      </w:r>
      <w:r w:rsidR="00CE54C3">
        <w:rPr>
          <w:rStyle w:val="Char0"/>
          <w:rFonts w:hint="cs"/>
          <w:rtl/>
        </w:rPr>
        <w:t>‌</w:t>
      </w:r>
      <w:r w:rsidRPr="00695320">
        <w:rPr>
          <w:rStyle w:val="Char0"/>
          <w:rFonts w:hint="cs"/>
          <w:rtl/>
        </w:rPr>
        <w:t>سازند. مردان بنی</w:t>
      </w:r>
      <w:r w:rsidR="00CE54C3">
        <w:rPr>
          <w:rStyle w:val="Char0"/>
          <w:rFonts w:hint="cs"/>
          <w:rtl/>
        </w:rPr>
        <w:t>‌</w:t>
      </w:r>
      <w:r w:rsidRPr="00695320">
        <w:rPr>
          <w:rStyle w:val="Char0"/>
          <w:rFonts w:hint="cs"/>
          <w:rtl/>
        </w:rPr>
        <w:t>قیدار در میان گروه</w:t>
      </w:r>
      <w:r w:rsidR="00CE54C3">
        <w:rPr>
          <w:rStyle w:val="Char0"/>
          <w:rFonts w:hint="cs"/>
          <w:rtl/>
        </w:rPr>
        <w:t>‌</w:t>
      </w:r>
      <w:r w:rsidRPr="00695320">
        <w:rPr>
          <w:rStyle w:val="Char0"/>
          <w:rFonts w:hint="cs"/>
          <w:rtl/>
        </w:rPr>
        <w:t>های مردم می</w:t>
      </w:r>
      <w:r w:rsidR="00CE54C3">
        <w:rPr>
          <w:rStyle w:val="Char0"/>
          <w:rFonts w:hint="cs"/>
          <w:rtl/>
        </w:rPr>
        <w:t>‌</w:t>
      </w:r>
      <w:r w:rsidRPr="00695320">
        <w:rPr>
          <w:rStyle w:val="Char0"/>
          <w:rFonts w:hint="cs"/>
          <w:rtl/>
        </w:rPr>
        <w:t>روند درحالی که فرشتگانی سوار بر اسبانی سفید و مسلّح همراهشان هستند و آنان بر شما مسلّط می</w:t>
      </w:r>
      <w:r w:rsidR="00CE54C3">
        <w:rPr>
          <w:rStyle w:val="Char0"/>
          <w:rFonts w:hint="cs"/>
          <w:rtl/>
        </w:rPr>
        <w:t>‌</w:t>
      </w:r>
      <w:r w:rsidRPr="00695320">
        <w:rPr>
          <w:rStyle w:val="Char0"/>
          <w:rFonts w:hint="cs"/>
          <w:rtl/>
        </w:rPr>
        <w:t>شوند و پایان کارتان، آتش [دوزخ] است. از این آتش به الله متعال پناه می</w:t>
      </w:r>
      <w:r w:rsidR="00CE54C3">
        <w:rPr>
          <w:rStyle w:val="Char0"/>
          <w:rFonts w:hint="cs"/>
          <w:rtl/>
        </w:rPr>
        <w:t>‌</w:t>
      </w:r>
      <w:r w:rsidRPr="00695320">
        <w:rPr>
          <w:rStyle w:val="Char0"/>
          <w:rFonts w:hint="cs"/>
          <w:rtl/>
        </w:rPr>
        <w:t>بریم.»</w:t>
      </w:r>
      <w:r w:rsidRPr="007F2722">
        <w:rPr>
          <w:rStyle w:val="Char0"/>
          <w:vertAlign w:val="superscript"/>
          <w:rtl/>
        </w:rPr>
        <w:footnoteReference w:id="1308"/>
      </w:r>
    </w:p>
    <w:p w:rsidR="00084FA6" w:rsidRDefault="00084FA6" w:rsidP="00084FA6">
      <w:pPr>
        <w:ind w:firstLine="237"/>
        <w:jc w:val="both"/>
        <w:rPr>
          <w:rStyle w:val="Char0"/>
          <w:rtl/>
        </w:rPr>
      </w:pPr>
      <w:r w:rsidRPr="00695320">
        <w:rPr>
          <w:rStyle w:val="Char0"/>
          <w:rFonts w:hint="cs"/>
          <w:rtl/>
        </w:rPr>
        <w:t>برخی از بشارت</w:t>
      </w:r>
      <w:r w:rsidR="00CE54C3">
        <w:rPr>
          <w:rStyle w:val="Char0"/>
          <w:rFonts w:hint="cs"/>
          <w:rtl/>
        </w:rPr>
        <w:t>‌</w:t>
      </w:r>
      <w:r w:rsidRPr="00695320">
        <w:rPr>
          <w:rStyle w:val="Char0"/>
          <w:rFonts w:hint="cs"/>
          <w:rtl/>
        </w:rPr>
        <w:t>ها و گواهی</w:t>
      </w:r>
      <w:r w:rsidR="00CE54C3">
        <w:rPr>
          <w:rStyle w:val="Char0"/>
          <w:rFonts w:hint="cs"/>
          <w:rtl/>
        </w:rPr>
        <w:t>‌</w:t>
      </w:r>
      <w:r w:rsidRPr="00695320">
        <w:rPr>
          <w:rStyle w:val="Char0"/>
          <w:rFonts w:hint="cs"/>
          <w:rtl/>
        </w:rPr>
        <w:t>های موجود در کتاب</w:t>
      </w:r>
      <w:r w:rsidR="00CE54C3">
        <w:rPr>
          <w:rStyle w:val="Char0"/>
          <w:rFonts w:hint="cs"/>
          <w:rtl/>
        </w:rPr>
        <w:t>‌</w:t>
      </w:r>
      <w:r w:rsidRPr="00695320">
        <w:rPr>
          <w:rStyle w:val="Char0"/>
          <w:rFonts w:hint="cs"/>
          <w:rtl/>
        </w:rPr>
        <w:t>های اهل کتاب بیان گردید و</w:t>
      </w:r>
      <w:r w:rsidR="005272CD">
        <w:rPr>
          <w:rStyle w:val="Char0"/>
          <w:rFonts w:hint="cs"/>
          <w:rtl/>
        </w:rPr>
        <w:t xml:space="preserve"> همان‌گونه </w:t>
      </w:r>
      <w:r w:rsidRPr="00695320">
        <w:rPr>
          <w:rStyle w:val="Char0"/>
          <w:rFonts w:hint="cs"/>
          <w:rtl/>
        </w:rPr>
        <w:t>که می</w:t>
      </w:r>
      <w:r w:rsidR="00CE54C3">
        <w:rPr>
          <w:rStyle w:val="Char0"/>
          <w:rFonts w:hint="cs"/>
          <w:rtl/>
        </w:rPr>
        <w:t>‌</w:t>
      </w:r>
      <w:r w:rsidRPr="00695320">
        <w:rPr>
          <w:rStyle w:val="Char0"/>
          <w:rFonts w:hint="cs"/>
          <w:rtl/>
        </w:rPr>
        <w:t>بینی، بیانگر صلاح و رستگاری و برتری امّت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است.</w:t>
      </w:r>
    </w:p>
    <w:p w:rsidR="009A746C" w:rsidRDefault="009A746C" w:rsidP="00084FA6">
      <w:pPr>
        <w:ind w:firstLine="237"/>
        <w:jc w:val="both"/>
        <w:rPr>
          <w:rStyle w:val="Char0"/>
          <w:rtl/>
        </w:rPr>
        <w:sectPr w:rsidR="009A746C" w:rsidSect="007B2AD7">
          <w:headerReference w:type="default" r:id="rId51"/>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9A746C">
      <w:pPr>
        <w:pStyle w:val="a1"/>
        <w:rPr>
          <w:rtl/>
        </w:rPr>
      </w:pPr>
      <w:bookmarkStart w:id="931" w:name="_Toc493430795"/>
      <w:r w:rsidRPr="00BC1762">
        <w:rPr>
          <w:rtl/>
        </w:rPr>
        <w:t>سخن پایانی</w:t>
      </w:r>
      <w:bookmarkEnd w:id="931"/>
    </w:p>
    <w:p w:rsidR="00084FA6" w:rsidRPr="00695320" w:rsidRDefault="00084FA6" w:rsidP="00084FA6">
      <w:pPr>
        <w:ind w:firstLine="237"/>
        <w:jc w:val="both"/>
        <w:rPr>
          <w:rStyle w:val="Char0"/>
          <w:rtl/>
        </w:rPr>
      </w:pPr>
      <w:r w:rsidRPr="00695320">
        <w:rPr>
          <w:rStyle w:val="Char0"/>
          <w:rFonts w:hint="cs"/>
          <w:rtl/>
        </w:rPr>
        <w:t>سپاس معبودی را که با نعمت و احسان او، امور شایسته تکمیل شده و به پایان می</w:t>
      </w:r>
      <w:r w:rsidR="00CE54C3">
        <w:rPr>
          <w:rStyle w:val="Char0"/>
          <w:rFonts w:hint="cs"/>
          <w:rtl/>
        </w:rPr>
        <w:t>‌</w:t>
      </w:r>
      <w:r w:rsidRPr="00695320">
        <w:rPr>
          <w:rStyle w:val="Char0"/>
          <w:rFonts w:hint="cs"/>
          <w:rtl/>
        </w:rPr>
        <w:t>رسند؛ امّا بعد:</w:t>
      </w:r>
    </w:p>
    <w:p w:rsidR="00084FA6" w:rsidRPr="00695320" w:rsidRDefault="00084FA6" w:rsidP="00084FA6">
      <w:pPr>
        <w:ind w:firstLine="237"/>
        <w:jc w:val="both"/>
        <w:rPr>
          <w:rStyle w:val="Char0"/>
          <w:rtl/>
        </w:rPr>
      </w:pPr>
      <w:r w:rsidRPr="00695320">
        <w:rPr>
          <w:rStyle w:val="Char0"/>
          <w:rFonts w:hint="cs"/>
          <w:rtl/>
        </w:rPr>
        <w:t>در پایان، چکیده</w:t>
      </w:r>
      <w:r w:rsidR="00CE54C3">
        <w:rPr>
          <w:rStyle w:val="Char0"/>
          <w:rFonts w:hint="cs"/>
          <w:rtl/>
        </w:rPr>
        <w:t>‌</w:t>
      </w:r>
      <w:r w:rsidRPr="00695320">
        <w:rPr>
          <w:rStyle w:val="Char0"/>
          <w:rFonts w:hint="cs"/>
          <w:rtl/>
        </w:rPr>
        <w:t>ای از آنچه در متن اصلی بیان شد، ارائه می</w:t>
      </w:r>
      <w:r w:rsidR="00CE54C3">
        <w:rPr>
          <w:rStyle w:val="Char0"/>
          <w:rFonts w:hint="cs"/>
          <w:rtl/>
        </w:rPr>
        <w:t>‌</w:t>
      </w:r>
      <w:r w:rsidRPr="00695320">
        <w:rPr>
          <w:rStyle w:val="Char0"/>
          <w:rFonts w:hint="cs"/>
          <w:rtl/>
        </w:rPr>
        <w:t>گردد.</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داستان بشر با آفرینش آدم</w:t>
      </w:r>
      <w:r w:rsidR="00656F15" w:rsidRPr="00656F15">
        <w:rPr>
          <w:rStyle w:val="Char4"/>
          <w:rFonts w:cs="CTraditional Arabic"/>
          <w:b/>
          <w:bCs w:val="0"/>
          <w:rtl/>
        </w:rPr>
        <w:t> </w:t>
      </w:r>
      <w:r w:rsidR="00656F15" w:rsidRPr="00656F15">
        <w:rPr>
          <w:rStyle w:val="Char4"/>
          <w:rFonts w:cs="CTraditional Arabic" w:hint="cs"/>
          <w:b/>
          <w:bCs w:val="0"/>
          <w:rtl/>
        </w:rPr>
        <w:t>÷</w:t>
      </w:r>
      <w:r w:rsidR="009A746C">
        <w:rPr>
          <w:rStyle w:val="Char4"/>
          <w:rFonts w:hint="cs"/>
          <w:rtl/>
        </w:rPr>
        <w:t xml:space="preserve"> </w:t>
      </w:r>
      <w:r w:rsidRPr="00695320">
        <w:rPr>
          <w:rStyle w:val="Char0"/>
          <w:rFonts w:hint="cs"/>
          <w:rtl/>
        </w:rPr>
        <w:t>و فرمان الله متعال به فرشتگان برای سجده به سیّدنا آدم و تکبّر و انکار ابلیس و راندن وی و فرستادنش به زمین و سکونت</w:t>
      </w:r>
      <w:r w:rsidR="00CE54C3">
        <w:rPr>
          <w:rStyle w:val="Char0"/>
          <w:rFonts w:hint="cs"/>
          <w:rtl/>
        </w:rPr>
        <w:t>‌</w:t>
      </w:r>
      <w:r w:rsidRPr="00695320">
        <w:rPr>
          <w:rStyle w:val="Char0"/>
          <w:rFonts w:hint="cs"/>
          <w:rtl/>
        </w:rPr>
        <w:t>دادن آدم و همسرش</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و نیرنگ شیطان برای گمراه</w:t>
      </w:r>
      <w:r w:rsidR="00CE54C3">
        <w:rPr>
          <w:rStyle w:val="Char0"/>
          <w:rFonts w:hint="cs"/>
          <w:rtl/>
        </w:rPr>
        <w:t>‌</w:t>
      </w:r>
      <w:r w:rsidRPr="00695320">
        <w:rPr>
          <w:rStyle w:val="Char0"/>
          <w:rFonts w:hint="cs"/>
          <w:rtl/>
        </w:rPr>
        <w:t>نمودن او با خوردن از آن درخت و سقوط وی به زمین و ایجاد دشمنی میان ابلیس و فرزندان آدم</w:t>
      </w:r>
      <w:r w:rsidR="00656F15" w:rsidRPr="00656F15">
        <w:rPr>
          <w:rFonts w:ascii="MitraUnicode" w:hAnsi="MitraUnicode" w:cs="CTraditional Arabic"/>
          <w:rtl/>
        </w:rPr>
        <w:t> ÷</w:t>
      </w:r>
      <w:r w:rsidR="00C61D90" w:rsidRPr="00C61D90">
        <w:rPr>
          <w:rFonts w:ascii="MitraUnicode" w:hAnsi="MitraUnicode" w:cs="IRNazli"/>
          <w:rtl/>
        </w:rPr>
        <w:t xml:space="preserve"> </w:t>
      </w:r>
      <w:r w:rsidRPr="00695320">
        <w:rPr>
          <w:rStyle w:val="Char0"/>
          <w:rFonts w:hint="cs"/>
          <w:rtl/>
        </w:rPr>
        <w:t>از یک سو و میان سیّدنا آدم و فرزندانش از سویی دیگر، شروع شد.</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اسلام از لحاظ لغوی، چندین معنا دارد که مشهورترین آن</w:t>
      </w:r>
      <w:r w:rsidRPr="009A746C">
        <w:rPr>
          <w:rStyle w:val="Char4"/>
          <w:rFonts w:hint="cs"/>
          <w:cs/>
        </w:rPr>
        <w:t>‎</w:t>
      </w:r>
      <w:r w:rsidRPr="009A746C">
        <w:rPr>
          <w:rStyle w:val="Char4"/>
          <w:rFonts w:hint="cs"/>
          <w:rtl/>
        </w:rPr>
        <w:t>ها عبارتند از:</w:t>
      </w:r>
      <w:r w:rsidRPr="00114221">
        <w:rPr>
          <w:rStyle w:val="Char7"/>
          <w:rFonts w:hint="cs"/>
          <w:rtl/>
        </w:rPr>
        <w:t xml:space="preserve"> </w:t>
      </w:r>
      <w:r w:rsidRPr="00695320">
        <w:rPr>
          <w:rStyle w:val="Char0"/>
          <w:rFonts w:hint="cs"/>
          <w:rtl/>
        </w:rPr>
        <w:t>فرمانبرداری، تسلیم</w:t>
      </w:r>
      <w:r w:rsidR="00CE54C3">
        <w:rPr>
          <w:rStyle w:val="Char0"/>
          <w:rFonts w:hint="cs"/>
          <w:rtl/>
        </w:rPr>
        <w:t>‌</w:t>
      </w:r>
      <w:r w:rsidRPr="00695320">
        <w:rPr>
          <w:rStyle w:val="Char0"/>
          <w:rFonts w:hint="cs"/>
          <w:rtl/>
        </w:rPr>
        <w:t>شدن، اطاعت، اخلاص، قبول و اظهار خشوع.</w:t>
      </w:r>
    </w:p>
    <w:p w:rsidR="00084FA6" w:rsidRPr="00695320" w:rsidRDefault="00084FA6" w:rsidP="00084FA6">
      <w:pPr>
        <w:ind w:firstLine="237"/>
        <w:jc w:val="both"/>
        <w:rPr>
          <w:rStyle w:val="Char0"/>
          <w:rtl/>
        </w:rPr>
      </w:pPr>
      <w:r w:rsidRPr="009A746C">
        <w:rPr>
          <w:rStyle w:val="Char4"/>
          <w:rFonts w:hint="cs"/>
          <w:rtl/>
        </w:rPr>
        <w:t>اسلام عام:</w:t>
      </w:r>
      <w:r w:rsidRPr="00695320">
        <w:rPr>
          <w:rStyle w:val="Char0"/>
          <w:rFonts w:hint="cs"/>
          <w:rtl/>
        </w:rPr>
        <w:t xml:space="preserve"> یعنی تسلیم</w:t>
      </w:r>
      <w:r w:rsidR="00CE54C3">
        <w:rPr>
          <w:rStyle w:val="Char0"/>
          <w:rFonts w:hint="cs"/>
          <w:rtl/>
        </w:rPr>
        <w:t>‌</w:t>
      </w:r>
      <w:r w:rsidRPr="00695320">
        <w:rPr>
          <w:rStyle w:val="Char0"/>
          <w:rFonts w:hint="cs"/>
          <w:rtl/>
        </w:rPr>
        <w:t>شدن بنده و خضوع و فروتنی برای الله تعالی و پایبندی به احکام و دستوراتی که یکی از پیامبران آورده و تقویت و انتشار و آشکارساختن آن.</w:t>
      </w:r>
    </w:p>
    <w:p w:rsidR="00084FA6" w:rsidRPr="00695320" w:rsidRDefault="00084FA6" w:rsidP="00084FA6">
      <w:pPr>
        <w:ind w:firstLine="237"/>
        <w:jc w:val="both"/>
        <w:rPr>
          <w:rStyle w:val="Char0"/>
          <w:rtl/>
        </w:rPr>
      </w:pPr>
      <w:r w:rsidRPr="009A746C">
        <w:rPr>
          <w:rStyle w:val="Char4"/>
          <w:rFonts w:hint="cs"/>
          <w:rtl/>
        </w:rPr>
        <w:t>و اسلام خاص:</w:t>
      </w:r>
      <w:r w:rsidRPr="00695320">
        <w:rPr>
          <w:rStyle w:val="Char0"/>
          <w:rFonts w:hint="cs"/>
          <w:rtl/>
        </w:rPr>
        <w:t xml:space="preserve"> یعنی تسلیم</w:t>
      </w:r>
      <w:r w:rsidR="00CE54C3">
        <w:rPr>
          <w:rStyle w:val="Char0"/>
          <w:rFonts w:hint="cs"/>
          <w:rtl/>
        </w:rPr>
        <w:t>‌</w:t>
      </w:r>
      <w:r w:rsidRPr="00695320">
        <w:rPr>
          <w:rStyle w:val="Char0"/>
          <w:rFonts w:hint="cs"/>
          <w:rtl/>
        </w:rPr>
        <w:t>شدن و فرمانبرداری برای الله متعال و پایبندی به آنچه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آورده</w:t>
      </w:r>
      <w:r w:rsidR="00CE54C3">
        <w:rPr>
          <w:rStyle w:val="Char0"/>
          <w:rtl/>
        </w:rPr>
        <w:t>‌</w:t>
      </w:r>
      <w:r w:rsidRPr="00695320">
        <w:rPr>
          <w:rStyle w:val="Char0"/>
          <w:rFonts w:hint="cs"/>
          <w:rtl/>
        </w:rPr>
        <w:t>اند.</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مفهوم لغوی فطرت:</w:t>
      </w:r>
      <w:r w:rsidRPr="00695320">
        <w:rPr>
          <w:rStyle w:val="Char0"/>
          <w:rFonts w:hint="cs"/>
          <w:rtl/>
        </w:rPr>
        <w:t xml:space="preserve"> یعنی الله متعال مخلوقات را به گونه</w:t>
      </w:r>
      <w:r w:rsidR="00CE54C3">
        <w:rPr>
          <w:rStyle w:val="Char0"/>
          <w:rFonts w:hint="cs"/>
          <w:rtl/>
        </w:rPr>
        <w:t>‌</w:t>
      </w:r>
      <w:r w:rsidRPr="00695320">
        <w:rPr>
          <w:rStyle w:val="Char0"/>
          <w:rFonts w:hint="cs"/>
          <w:rtl/>
        </w:rPr>
        <w:t>ای آفرید که فطرتا وی را می</w:t>
      </w:r>
      <w:r w:rsidR="00CE54C3">
        <w:rPr>
          <w:rStyle w:val="Char0"/>
          <w:rFonts w:hint="cs"/>
          <w:rtl/>
        </w:rPr>
        <w:t>‌</w:t>
      </w:r>
      <w:r w:rsidRPr="00695320">
        <w:rPr>
          <w:rStyle w:val="Char0"/>
          <w:rFonts w:hint="cs"/>
          <w:rtl/>
        </w:rPr>
        <w:t>شناسند.</w:t>
      </w:r>
    </w:p>
    <w:p w:rsidR="00084FA6" w:rsidRPr="00695320" w:rsidRDefault="00084FA6" w:rsidP="00084FA6">
      <w:pPr>
        <w:ind w:firstLine="237"/>
        <w:jc w:val="both"/>
        <w:rPr>
          <w:rStyle w:val="Char0"/>
          <w:rtl/>
        </w:rPr>
      </w:pPr>
      <w:r w:rsidRPr="009A746C">
        <w:rPr>
          <w:rStyle w:val="Char4"/>
          <w:rFonts w:hint="cs"/>
          <w:rtl/>
        </w:rPr>
        <w:t>و در اصطلاح شرع،</w:t>
      </w:r>
      <w:r w:rsidRPr="00695320">
        <w:rPr>
          <w:rStyle w:val="Char0"/>
          <w:rFonts w:hint="cs"/>
          <w:rtl/>
        </w:rPr>
        <w:t xml:space="preserve"> فطرت همان دین اسلام بوده و مفهوم خلقت مردم بر دین اسلام یعنی اینکه الله</w:t>
      </w:r>
      <w:r w:rsidR="00656F15" w:rsidRPr="00656F15">
        <w:rPr>
          <w:rFonts w:ascii="MitraUnicode" w:eastAsia="Times New Roman" w:hAnsi="MitraUnicode" w:cs="CTraditional Arabic"/>
          <w:rtl/>
        </w:rPr>
        <w:t> أ</w:t>
      </w:r>
      <w:r w:rsidR="00C61D90" w:rsidRPr="00C61D90">
        <w:rPr>
          <w:rFonts w:ascii="MitraUnicode" w:eastAsia="Times New Roman" w:hAnsi="MitraUnicode" w:cs="IRNazli"/>
          <w:rtl/>
        </w:rPr>
        <w:t xml:space="preserve"> </w:t>
      </w:r>
      <w:r w:rsidRPr="00695320">
        <w:rPr>
          <w:rStyle w:val="Char0"/>
          <w:rFonts w:hint="cs"/>
          <w:rtl/>
        </w:rPr>
        <w:t>آنان را برازنده و شایستۀ احکام این دین آفرید و آموزه</w:t>
      </w:r>
      <w:r w:rsidR="00CE54C3">
        <w:rPr>
          <w:rStyle w:val="Char0"/>
          <w:rFonts w:hint="cs"/>
          <w:rtl/>
        </w:rPr>
        <w:t>‌</w:t>
      </w:r>
      <w:r w:rsidRPr="00695320">
        <w:rPr>
          <w:rStyle w:val="Char0"/>
          <w:rFonts w:hint="cs"/>
          <w:rtl/>
        </w:rPr>
        <w:t>هایش را متناسب با آفرینش و سرشتشان گرداند.</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بِرّ</w:t>
      </w:r>
      <w:r w:rsidRPr="00114221">
        <w:rPr>
          <w:rStyle w:val="Char7"/>
          <w:rFonts w:hint="cs"/>
          <w:rtl/>
        </w:rPr>
        <w:t xml:space="preserve"> </w:t>
      </w:r>
      <w:r w:rsidRPr="00695320">
        <w:rPr>
          <w:rStyle w:val="Char0"/>
          <w:rFonts w:hint="cs"/>
          <w:rtl/>
        </w:rPr>
        <w:t>و نیکی از الفاظ مهمّ شرعی است که در بسیاری از آیات قرآن و احادیث نبوی بیان شده است.</w:t>
      </w:r>
    </w:p>
    <w:p w:rsidR="00084FA6" w:rsidRPr="00695320" w:rsidRDefault="00084FA6" w:rsidP="00084FA6">
      <w:pPr>
        <w:ind w:firstLine="237"/>
        <w:jc w:val="both"/>
        <w:rPr>
          <w:rStyle w:val="Char0"/>
          <w:rtl/>
        </w:rPr>
      </w:pPr>
      <w:r w:rsidRPr="00695320">
        <w:rPr>
          <w:rStyle w:val="Char0"/>
          <w:rFonts w:hint="cs"/>
          <w:rtl/>
        </w:rPr>
        <w:t>این واژه دارای مفاهیمی جامع و نتایجی عمیق بوده و شامل هر نوع خیر و فلاحی می</w:t>
      </w:r>
      <w:r w:rsidR="00CE54C3">
        <w:rPr>
          <w:rStyle w:val="Char0"/>
          <w:rFonts w:hint="cs"/>
          <w:rtl/>
        </w:rPr>
        <w:t>‌</w:t>
      </w:r>
      <w:r w:rsidRPr="00695320">
        <w:rPr>
          <w:rStyle w:val="Char0"/>
          <w:rFonts w:hint="cs"/>
          <w:rtl/>
        </w:rPr>
        <w:t>شود.</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اخلاق</w:t>
      </w:r>
      <w:r w:rsidRPr="00695320">
        <w:rPr>
          <w:rStyle w:val="Char0"/>
          <w:rFonts w:hint="cs"/>
          <w:rtl/>
        </w:rPr>
        <w:t xml:space="preserve"> از دیدگاه اسلام، ارزش و جایگاه والایی دارد و در مبحث مربوط به آن، ماهیّت اخلاق، مفهوم اخلاق پسندیده و خُلق عظیم و اسباب دستیابی به آن بیان گردید.</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الله</w:t>
      </w:r>
      <w:r w:rsidR="00656F15" w:rsidRPr="00656F15">
        <w:rPr>
          <w:rStyle w:val="Char4"/>
          <w:rFonts w:cs="CTraditional Arabic"/>
          <w:b/>
          <w:bCs w:val="0"/>
          <w:rtl/>
        </w:rPr>
        <w:t> </w:t>
      </w:r>
      <w:r w:rsidR="00656F15" w:rsidRPr="00656F15">
        <w:rPr>
          <w:rStyle w:val="Char4"/>
          <w:rFonts w:cs="CTraditional Arabic" w:hint="cs"/>
          <w:b/>
          <w:bCs w:val="0"/>
          <w:rtl/>
        </w:rPr>
        <w:t>أ</w:t>
      </w:r>
      <w:r w:rsidRPr="00BC1762">
        <w:rPr>
          <w:rFonts w:ascii="MitraUnicode" w:hAnsi="MitraUnicode" w:cs="MitraUnicode"/>
          <w:rtl/>
        </w:rPr>
        <w:t xml:space="preserve"> </w:t>
      </w:r>
      <w:r w:rsidRPr="00695320">
        <w:rPr>
          <w:rStyle w:val="Char0"/>
          <w:rFonts w:hint="cs"/>
          <w:rtl/>
        </w:rPr>
        <w:t>پروردگار و مالک هر چیزی، آفریدگار یگانه، مدبّر تمامی هستی، آگاه به هر چیز، زنده</w:t>
      </w:r>
      <w:r w:rsidR="00CE54C3">
        <w:rPr>
          <w:rStyle w:val="Char0"/>
          <w:rFonts w:hint="cs"/>
          <w:rtl/>
        </w:rPr>
        <w:t>‌</w:t>
      </w:r>
      <w:r w:rsidRPr="00695320">
        <w:rPr>
          <w:rStyle w:val="Char0"/>
          <w:rFonts w:hint="cs"/>
          <w:rtl/>
        </w:rPr>
        <w:t>کننده، میراننده، روزی</w:t>
      </w:r>
      <w:r w:rsidR="00CE54C3">
        <w:rPr>
          <w:rStyle w:val="Char0"/>
          <w:rFonts w:hint="cs"/>
          <w:rtl/>
        </w:rPr>
        <w:t>‌</w:t>
      </w:r>
      <w:r w:rsidRPr="00695320">
        <w:rPr>
          <w:rStyle w:val="Char0"/>
          <w:rFonts w:hint="cs"/>
          <w:rtl/>
        </w:rPr>
        <w:t>دهنده، توانا، متّصف به تمامی کمالات، منزّه از همۀ نواقص و عیوب و تنها معبود مستحقّ پرستش است.</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قدرت الهی</w:t>
      </w:r>
      <w:r w:rsidRPr="00695320">
        <w:rPr>
          <w:rStyle w:val="Char0"/>
          <w:rFonts w:hint="cs"/>
          <w:rtl/>
        </w:rPr>
        <w:t xml:space="preserve"> صفتی از صفات ثابت برای او و قدرتی تام و کامل است.</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قرآن و سنّت</w:t>
      </w:r>
      <w:r w:rsidRPr="00695320">
        <w:rPr>
          <w:rStyle w:val="Char0"/>
          <w:rFonts w:hint="cs"/>
          <w:rtl/>
        </w:rPr>
        <w:t xml:space="preserve"> [صحیح] منبع</w:t>
      </w:r>
      <w:r w:rsidR="002263CB">
        <w:rPr>
          <w:rStyle w:val="Char0"/>
          <w:rFonts w:hint="cs"/>
          <w:rtl/>
        </w:rPr>
        <w:t xml:space="preserve"> قانون‌گذاری </w:t>
      </w:r>
      <w:r w:rsidRPr="00695320">
        <w:rPr>
          <w:rStyle w:val="Char0"/>
          <w:rFonts w:hint="cs"/>
          <w:rtl/>
        </w:rPr>
        <w:t>در اسلام به شمار می</w:t>
      </w:r>
      <w:r w:rsidR="00CE54C3">
        <w:rPr>
          <w:rStyle w:val="Char0"/>
          <w:rFonts w:hint="cs"/>
          <w:rtl/>
        </w:rPr>
        <w:t>‌</w:t>
      </w:r>
      <w:r w:rsidRPr="00695320">
        <w:rPr>
          <w:rStyle w:val="Char0"/>
          <w:rFonts w:hint="cs"/>
          <w:rtl/>
        </w:rPr>
        <w:t>روند و عقاید، شرایع، احکام، آداب و سایر امور اسلام از آن</w:t>
      </w:r>
      <w:r w:rsidRPr="00695320">
        <w:rPr>
          <w:rStyle w:val="Char0"/>
          <w:rFonts w:hint="cs"/>
          <w:cs/>
        </w:rPr>
        <w:t>‎</w:t>
      </w:r>
      <w:r w:rsidRPr="00695320">
        <w:rPr>
          <w:rStyle w:val="Char0"/>
          <w:rFonts w:hint="cs"/>
          <w:rtl/>
        </w:rPr>
        <w:t>ها گرفته می</w:t>
      </w:r>
      <w:r w:rsidR="00CE54C3">
        <w:rPr>
          <w:rStyle w:val="Char0"/>
          <w:rFonts w:hint="cs"/>
          <w:rtl/>
        </w:rPr>
        <w:t>‌</w:t>
      </w:r>
      <w:r w:rsidRPr="00695320">
        <w:rPr>
          <w:rStyle w:val="Char0"/>
          <w:rFonts w:hint="cs"/>
          <w:rtl/>
        </w:rPr>
        <w:t>شود.</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قرآن کریم</w:t>
      </w:r>
      <w:r w:rsidRPr="00695320">
        <w:rPr>
          <w:rStyle w:val="Char0"/>
          <w:rFonts w:hint="cs"/>
          <w:rtl/>
        </w:rPr>
        <w:t xml:space="preserve"> کلام اعجازآور الهی است که بر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نازل شده و به صورت تواتر نقل گشته و به قصد عبادت، تلاوت می</w:t>
      </w:r>
      <w:r w:rsidR="00CE54C3">
        <w:rPr>
          <w:rStyle w:val="Char0"/>
          <w:rFonts w:hint="cs"/>
          <w:rtl/>
        </w:rPr>
        <w:t>‌</w:t>
      </w:r>
      <w:r w:rsidRPr="00695320">
        <w:rPr>
          <w:rStyle w:val="Char0"/>
          <w:rFonts w:hint="cs"/>
          <w:rtl/>
        </w:rPr>
        <w:t>شود.</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قرآن مجید</w:t>
      </w:r>
      <w:r w:rsidRPr="00695320">
        <w:rPr>
          <w:rStyle w:val="Char0"/>
          <w:rFonts w:hint="cs"/>
          <w:rtl/>
        </w:rPr>
        <w:t xml:space="preserve"> محفوظ از افزایش و کاهش و تحریف بوده و الله</w:t>
      </w:r>
      <w:r w:rsidR="00656F15" w:rsidRPr="00656F15">
        <w:rPr>
          <w:rFonts w:cs="CTraditional Arabic"/>
          <w:rtl/>
        </w:rPr>
        <w:t> ﻷ</w:t>
      </w:r>
      <w:r w:rsidR="00C61D90" w:rsidRPr="00C61D90">
        <w:rPr>
          <w:rFonts w:cs="IRNazli"/>
          <w:rtl/>
        </w:rPr>
        <w:t xml:space="preserve"> </w:t>
      </w:r>
      <w:r w:rsidRPr="00695320">
        <w:rPr>
          <w:rStyle w:val="Char0"/>
          <w:rFonts w:hint="cs"/>
          <w:rtl/>
        </w:rPr>
        <w:t>حفاظتش را تضمین نموده است.</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سنّت نبوی</w:t>
      </w:r>
      <w:r w:rsidRPr="00695320">
        <w:rPr>
          <w:rStyle w:val="Char0"/>
          <w:rFonts w:hint="cs"/>
          <w:rtl/>
        </w:rPr>
        <w:t xml:space="preserve"> یعنی هر سخن، عمل، تقریر و تأیید، صفت فطری و اخلاقی یا روش منقول از پیامبر</w:t>
      </w:r>
      <w:r w:rsidR="00656F15" w:rsidRPr="00656F15">
        <w:rPr>
          <w:rStyle w:val="Char0"/>
          <w:rFonts w:cs="CTraditional Arabic"/>
          <w:rtl/>
        </w:rPr>
        <w:t> ج</w:t>
      </w:r>
      <w:r w:rsidR="00C12E7C">
        <w:rPr>
          <w:rStyle w:val="Char0"/>
          <w:rtl/>
        </w:rPr>
        <w:t>؛</w:t>
      </w:r>
      <w:r w:rsidRPr="00695320">
        <w:rPr>
          <w:rStyle w:val="Char0"/>
          <w:rFonts w:hint="cs"/>
          <w:rtl/>
        </w:rPr>
        <w:t xml:space="preserve"> فرقی نمی</w:t>
      </w:r>
      <w:r w:rsidR="00CE54C3">
        <w:rPr>
          <w:rStyle w:val="Char0"/>
          <w:rFonts w:hint="cs"/>
          <w:rtl/>
        </w:rPr>
        <w:t>‌</w:t>
      </w:r>
      <w:r w:rsidRPr="00695320">
        <w:rPr>
          <w:rStyle w:val="Char0"/>
          <w:rFonts w:hint="cs"/>
          <w:rtl/>
        </w:rPr>
        <w:t>کند که قبل یا بعد از بعثت باشد.</w:t>
      </w:r>
    </w:p>
    <w:p w:rsidR="00084FA6" w:rsidRPr="00695320" w:rsidRDefault="00084FA6" w:rsidP="009A746C">
      <w:pPr>
        <w:pStyle w:val="ListParagraph"/>
        <w:numPr>
          <w:ilvl w:val="0"/>
          <w:numId w:val="221"/>
        </w:numPr>
        <w:ind w:left="595" w:hanging="357"/>
        <w:contextualSpacing w:val="0"/>
        <w:jc w:val="both"/>
        <w:rPr>
          <w:rStyle w:val="Char0"/>
        </w:rPr>
      </w:pPr>
      <w:r w:rsidRPr="00695320">
        <w:rPr>
          <w:rStyle w:val="Char0"/>
          <w:rFonts w:hint="cs"/>
          <w:rtl/>
        </w:rPr>
        <w:t>در مبحث مربوط به سنّت نبوی، حجّیتّ آن و توجّه فراوان مسلمانان به این مورد بیان شده است.</w:t>
      </w:r>
    </w:p>
    <w:p w:rsidR="00084FA6" w:rsidRPr="00114221" w:rsidRDefault="00084FA6" w:rsidP="009A746C">
      <w:pPr>
        <w:pStyle w:val="ListParagraph"/>
        <w:numPr>
          <w:ilvl w:val="0"/>
          <w:numId w:val="221"/>
        </w:numPr>
        <w:ind w:left="595" w:hanging="357"/>
        <w:contextualSpacing w:val="0"/>
        <w:jc w:val="both"/>
        <w:rPr>
          <w:rStyle w:val="Char7"/>
        </w:rPr>
      </w:pPr>
      <w:r w:rsidRPr="009A746C">
        <w:rPr>
          <w:rStyle w:val="Char4"/>
          <w:rFonts w:hint="cs"/>
          <w:rtl/>
        </w:rPr>
        <w:t>ارکان اسلام یعنی پایه</w:t>
      </w:r>
      <w:r w:rsidR="00CE54C3" w:rsidRPr="009A746C">
        <w:rPr>
          <w:rStyle w:val="Char4"/>
          <w:rFonts w:hint="cs"/>
          <w:rtl/>
        </w:rPr>
        <w:t>‌</w:t>
      </w:r>
      <w:r w:rsidRPr="009A746C">
        <w:rPr>
          <w:rStyle w:val="Char4"/>
          <w:rFonts w:hint="cs"/>
          <w:rtl/>
        </w:rPr>
        <w:t>هایی که این دین بر آن</w:t>
      </w:r>
      <w:r w:rsidRPr="009A746C">
        <w:rPr>
          <w:rStyle w:val="Char4"/>
          <w:rFonts w:hint="cs"/>
          <w:cs/>
        </w:rPr>
        <w:t>‎</w:t>
      </w:r>
      <w:r w:rsidRPr="009A746C">
        <w:rPr>
          <w:rStyle w:val="Char4"/>
          <w:rFonts w:hint="cs"/>
          <w:rtl/>
        </w:rPr>
        <w:t>ها بنا شده، بر پنج نوع است:</w:t>
      </w:r>
    </w:p>
    <w:p w:rsidR="00084FA6" w:rsidRPr="00695320" w:rsidRDefault="00084FA6" w:rsidP="00084FA6">
      <w:pPr>
        <w:ind w:firstLine="237"/>
        <w:jc w:val="both"/>
        <w:rPr>
          <w:rStyle w:val="Char0"/>
          <w:rtl/>
        </w:rPr>
      </w:pPr>
      <w:r w:rsidRPr="00695320">
        <w:rPr>
          <w:rStyle w:val="Char0"/>
          <w:rFonts w:hint="cs"/>
          <w:rtl/>
        </w:rPr>
        <w:t>گواهی به اینکه الله متعال تنها معبود یگانه است و 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فرستادۀ او هستند، برپاداشتن نماز، دادن زکات، روزۀ رمضان، حجّ بیت الله برای کسی که توان [بدنی و مالی] دارد. در همان مبحث مرتبط به این موارد، ارکان مذکور توضیح داده شده است.</w:t>
      </w:r>
    </w:p>
    <w:p w:rsidR="00084FA6" w:rsidRPr="00695320" w:rsidRDefault="00084FA6" w:rsidP="009A746C">
      <w:pPr>
        <w:pStyle w:val="ListParagraph"/>
        <w:numPr>
          <w:ilvl w:val="0"/>
          <w:numId w:val="221"/>
        </w:numPr>
        <w:ind w:left="595" w:hanging="357"/>
        <w:contextualSpacing w:val="0"/>
        <w:jc w:val="both"/>
        <w:rPr>
          <w:rStyle w:val="Char0"/>
        </w:rPr>
      </w:pPr>
      <w:r w:rsidRPr="009A746C">
        <w:rPr>
          <w:rStyle w:val="Char4"/>
          <w:rFonts w:hint="cs"/>
          <w:rtl/>
        </w:rPr>
        <w:t>پایه</w:t>
      </w:r>
      <w:r w:rsidR="00CE54C3" w:rsidRPr="009A746C">
        <w:rPr>
          <w:rStyle w:val="Char4"/>
          <w:rFonts w:hint="cs"/>
          <w:rtl/>
        </w:rPr>
        <w:t>‌</w:t>
      </w:r>
      <w:r w:rsidRPr="009A746C">
        <w:rPr>
          <w:rStyle w:val="Char4"/>
          <w:rFonts w:hint="cs"/>
          <w:rtl/>
        </w:rPr>
        <w:t>های اعتقاد یعنی</w:t>
      </w:r>
      <w:r w:rsidRPr="00695320">
        <w:rPr>
          <w:rStyle w:val="Char0"/>
          <w:rFonts w:hint="cs"/>
          <w:rtl/>
        </w:rPr>
        <w:t xml:space="preserve"> همان ارکان ششگانۀ ایمان از این قرار است: ایمان به الله</w:t>
      </w:r>
      <w:r w:rsidRPr="00BC1762">
        <w:rPr>
          <w:rFonts w:hint="cs"/>
        </w:rPr>
        <w:sym w:font="AGA Arabesque" w:char="F049"/>
      </w:r>
      <w:r w:rsidRPr="00695320">
        <w:rPr>
          <w:rStyle w:val="Char0"/>
          <w:rFonts w:hint="cs"/>
          <w:rtl/>
        </w:rPr>
        <w:t>، ایمان به فرشتگان، ایمان به کتاب</w:t>
      </w:r>
      <w:r w:rsidR="00CE54C3">
        <w:rPr>
          <w:rStyle w:val="Char0"/>
          <w:rFonts w:hint="cs"/>
          <w:rtl/>
        </w:rPr>
        <w:t>‌</w:t>
      </w:r>
      <w:r w:rsidRPr="00695320">
        <w:rPr>
          <w:rStyle w:val="Char0"/>
          <w:rFonts w:hint="cs"/>
          <w:rtl/>
        </w:rPr>
        <w:t>های آسمانی، ایمان به رسولان، ایمان به روز آخرت و ایمان به تقدیر؛ خیر باشد یا شر.</w:t>
      </w:r>
    </w:p>
    <w:p w:rsidR="00084FA6" w:rsidRPr="00695320" w:rsidRDefault="00084FA6" w:rsidP="00084FA6">
      <w:pPr>
        <w:ind w:firstLine="237"/>
        <w:jc w:val="both"/>
        <w:rPr>
          <w:rStyle w:val="Char0"/>
          <w:rtl/>
        </w:rPr>
      </w:pPr>
      <w:r w:rsidRPr="00695320">
        <w:rPr>
          <w:rStyle w:val="Char0"/>
          <w:rFonts w:hint="cs"/>
          <w:rtl/>
        </w:rPr>
        <w:t>بیان و شرح ارکان مذکور در مبحثی که بدین منظور تنظیم گشته بود، آورده شد.</w:t>
      </w:r>
    </w:p>
    <w:p w:rsidR="00084FA6" w:rsidRPr="00695320" w:rsidRDefault="00084FA6" w:rsidP="009A746C">
      <w:pPr>
        <w:pStyle w:val="ListParagraph"/>
        <w:numPr>
          <w:ilvl w:val="0"/>
          <w:numId w:val="221"/>
        </w:numPr>
        <w:ind w:left="595" w:hanging="357"/>
        <w:contextualSpacing w:val="0"/>
        <w:jc w:val="both"/>
        <w:rPr>
          <w:rStyle w:val="Char0"/>
        </w:rPr>
      </w:pPr>
      <w:r w:rsidRPr="00695320">
        <w:rPr>
          <w:rStyle w:val="Char0"/>
          <w:rFonts w:hint="cs"/>
          <w:rtl/>
        </w:rPr>
        <w:t>در ادامه، برخی از مقدّمات نبوّت محمّد مصطفی</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سیرۀ ایشان و بشارت موسی و عیسی</w:t>
      </w:r>
      <w:r w:rsidR="00656F15" w:rsidRPr="00656F15">
        <w:rPr>
          <w:rFonts w:ascii="MitraUnicode" w:hAnsi="MitraUnicode" w:cs="CTraditional Arabic"/>
          <w:rtl/>
        </w:rPr>
        <w:t> إ</w:t>
      </w:r>
      <w:r w:rsidR="00C61D90" w:rsidRPr="00C61D90">
        <w:rPr>
          <w:rFonts w:ascii="MitraUnicode" w:hAnsi="MitraUnicode" w:cs="IRNazli"/>
          <w:rtl/>
        </w:rPr>
        <w:t xml:space="preserve"> </w:t>
      </w:r>
      <w:r w:rsidRPr="00695320">
        <w:rPr>
          <w:rStyle w:val="Char0"/>
          <w:rFonts w:hint="cs"/>
          <w:rtl/>
        </w:rPr>
        <w:t>به بعثت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بیان گردید.</w:t>
      </w:r>
    </w:p>
    <w:p w:rsidR="00084FA6" w:rsidRPr="00695320" w:rsidRDefault="00084FA6" w:rsidP="00A80106">
      <w:pPr>
        <w:ind w:firstLine="237"/>
        <w:jc w:val="both"/>
        <w:rPr>
          <w:rStyle w:val="Char0"/>
          <w:rtl/>
        </w:rPr>
      </w:pPr>
      <w:r w:rsidRPr="00695320">
        <w:rPr>
          <w:rStyle w:val="Char0"/>
          <w:rFonts w:hint="cs"/>
          <w:rtl/>
        </w:rPr>
        <w:t>همچنین در همان مبحث، بعضی از سخنان افراد منصف غیرمسلمان دربارۀ رسول</w:t>
      </w:r>
      <w:r w:rsidR="00A80106">
        <w:rPr>
          <w:rStyle w:val="Char0"/>
          <w:rFonts w:hint="cs"/>
          <w:rtl/>
        </w:rPr>
        <w:t>‌</w:t>
      </w:r>
      <w:r w:rsidRPr="00695320">
        <w:rPr>
          <w:rStyle w:val="Char0"/>
          <w:rFonts w:hint="cs"/>
          <w:rtl/>
        </w:rPr>
        <w:t>الله</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آورده شد.</w:t>
      </w:r>
    </w:p>
    <w:p w:rsidR="00084FA6" w:rsidRPr="00695320" w:rsidRDefault="00084FA6" w:rsidP="009A746C">
      <w:pPr>
        <w:pStyle w:val="ListParagraph"/>
        <w:numPr>
          <w:ilvl w:val="0"/>
          <w:numId w:val="221"/>
        </w:numPr>
        <w:ind w:left="595" w:hanging="357"/>
        <w:contextualSpacing w:val="0"/>
        <w:jc w:val="both"/>
        <w:rPr>
          <w:rStyle w:val="Char0"/>
        </w:rPr>
      </w:pPr>
      <w:r w:rsidRPr="00695320">
        <w:rPr>
          <w:rStyle w:val="Char0"/>
          <w:rFonts w:hint="cs"/>
          <w:rtl/>
        </w:rPr>
        <w:t>در مبحث بعدی، علم غیب و موارد مربوط به آن؛ همچون عالم جنّ و شیاطین، موت، برزخ و نشانه</w:t>
      </w:r>
      <w:r w:rsidR="00CE54C3">
        <w:rPr>
          <w:rStyle w:val="Char0"/>
          <w:rFonts w:hint="cs"/>
          <w:rtl/>
        </w:rPr>
        <w:t>‌</w:t>
      </w:r>
      <w:r w:rsidRPr="00695320">
        <w:rPr>
          <w:rStyle w:val="Char0"/>
          <w:rFonts w:hint="cs"/>
          <w:rtl/>
        </w:rPr>
        <w:t>های قیامت مورد بررسی قرار گرفت.</w:t>
      </w:r>
    </w:p>
    <w:p w:rsidR="00084FA6" w:rsidRPr="00695320" w:rsidRDefault="00084FA6" w:rsidP="009A746C">
      <w:pPr>
        <w:pStyle w:val="ListParagraph"/>
        <w:numPr>
          <w:ilvl w:val="0"/>
          <w:numId w:val="221"/>
        </w:numPr>
        <w:ind w:left="595" w:hanging="357"/>
        <w:contextualSpacing w:val="0"/>
        <w:jc w:val="both"/>
        <w:rPr>
          <w:rStyle w:val="Char0"/>
        </w:rPr>
      </w:pPr>
      <w:r w:rsidRPr="00695320">
        <w:rPr>
          <w:rStyle w:val="Char0"/>
          <w:rFonts w:hint="cs"/>
          <w:rtl/>
        </w:rPr>
        <w:t>در ادامۀ مباحث، مطالبی دربارۀ گناهان و توبه و دعا بیان شد.</w:t>
      </w:r>
    </w:p>
    <w:p w:rsidR="00084FA6" w:rsidRPr="00695320" w:rsidRDefault="00084FA6" w:rsidP="009A746C">
      <w:pPr>
        <w:pStyle w:val="ListParagraph"/>
        <w:numPr>
          <w:ilvl w:val="0"/>
          <w:numId w:val="221"/>
        </w:numPr>
        <w:ind w:left="595" w:hanging="357"/>
        <w:contextualSpacing w:val="0"/>
        <w:jc w:val="both"/>
        <w:rPr>
          <w:rStyle w:val="Char0"/>
        </w:rPr>
      </w:pPr>
      <w:r w:rsidRPr="00695320">
        <w:rPr>
          <w:rStyle w:val="Char0"/>
          <w:rFonts w:hint="cs"/>
          <w:rtl/>
        </w:rPr>
        <w:t>مبحثی به تبیین نظام سیاسی اسلام؛ از لحاظ ماهیّت آن و نیز به سخن در مورد قضاوت و مشورت از دیدگاه اسلام، اختصاص داده شد.</w:t>
      </w:r>
    </w:p>
    <w:p w:rsidR="00084FA6" w:rsidRPr="00695320" w:rsidRDefault="00084FA6" w:rsidP="009A746C">
      <w:pPr>
        <w:pStyle w:val="ListParagraph"/>
        <w:numPr>
          <w:ilvl w:val="0"/>
          <w:numId w:val="221"/>
        </w:numPr>
        <w:ind w:left="595" w:hanging="357"/>
        <w:contextualSpacing w:val="0"/>
        <w:jc w:val="both"/>
        <w:rPr>
          <w:rStyle w:val="Char0"/>
        </w:rPr>
      </w:pPr>
      <w:r w:rsidRPr="00695320">
        <w:rPr>
          <w:rStyle w:val="Char0"/>
          <w:rFonts w:hint="cs"/>
          <w:rtl/>
        </w:rPr>
        <w:t>نظام اقتصادی اسلام و مباحث مرتبط به آن، در مبحثی جداگانه روشن گشت.</w:t>
      </w:r>
    </w:p>
    <w:p w:rsidR="00084FA6" w:rsidRPr="00695320" w:rsidRDefault="00084FA6" w:rsidP="009A746C">
      <w:pPr>
        <w:pStyle w:val="ListParagraph"/>
        <w:numPr>
          <w:ilvl w:val="0"/>
          <w:numId w:val="221"/>
        </w:numPr>
        <w:ind w:left="595" w:hanging="357"/>
        <w:contextualSpacing w:val="0"/>
        <w:jc w:val="both"/>
        <w:rPr>
          <w:rStyle w:val="Char0"/>
        </w:rPr>
      </w:pPr>
      <w:r w:rsidRPr="00695320">
        <w:rPr>
          <w:rStyle w:val="Char0"/>
          <w:rFonts w:hint="cs"/>
          <w:rtl/>
        </w:rPr>
        <w:t>مبحث بعدی، به بیان نظام اجتماعی در اسلام و موارد مربوط به آن؛ مانند مفهوم اجتماع؛ زندگی اجتماعی، جایگاه همسایه از دیدگاه اسلام، صلۀ رحم، کرامت انسان، معیار عدالت و اکرام در اسلام، اصول اخلاقی اسلام، دوستی و محبّت و نظام خانوادگی اختصاص یافت.</w:t>
      </w:r>
    </w:p>
    <w:p w:rsidR="00084FA6" w:rsidRPr="00695320" w:rsidRDefault="00084FA6" w:rsidP="009A746C">
      <w:pPr>
        <w:pStyle w:val="ListParagraph"/>
        <w:numPr>
          <w:ilvl w:val="0"/>
          <w:numId w:val="221"/>
        </w:numPr>
        <w:ind w:left="595" w:hanging="357"/>
        <w:contextualSpacing w:val="0"/>
        <w:jc w:val="both"/>
        <w:rPr>
          <w:rStyle w:val="Char0"/>
        </w:rPr>
      </w:pPr>
      <w:r w:rsidRPr="00695320">
        <w:rPr>
          <w:rStyle w:val="Char0"/>
          <w:rFonts w:hint="cs"/>
          <w:rtl/>
        </w:rPr>
        <w:t>در ادامه، موضع اسلام نسبت به برخی مسائل معاصر؛ همچون عقل و علم و کار و سلامتی و نظافت روشن گردید.</w:t>
      </w:r>
    </w:p>
    <w:p w:rsidR="00084FA6" w:rsidRPr="00695320" w:rsidRDefault="00084FA6" w:rsidP="009A746C">
      <w:pPr>
        <w:pStyle w:val="ListParagraph"/>
        <w:numPr>
          <w:ilvl w:val="0"/>
          <w:numId w:val="221"/>
        </w:numPr>
        <w:ind w:left="595" w:hanging="357"/>
        <w:contextualSpacing w:val="0"/>
        <w:jc w:val="both"/>
        <w:rPr>
          <w:rStyle w:val="Char0"/>
        </w:rPr>
      </w:pPr>
      <w:r w:rsidRPr="00695320">
        <w:rPr>
          <w:rStyle w:val="Char0"/>
          <w:rFonts w:hint="cs"/>
          <w:rtl/>
        </w:rPr>
        <w:t>در این مبحث، مسائلی که اختلافات فراوانی دربارۀ آن</w:t>
      </w:r>
      <w:r w:rsidRPr="00695320">
        <w:rPr>
          <w:rStyle w:val="Char0"/>
          <w:rFonts w:hint="cs"/>
          <w:cs/>
        </w:rPr>
        <w:t>‎</w:t>
      </w:r>
      <w:r w:rsidRPr="00695320">
        <w:rPr>
          <w:rStyle w:val="Char0"/>
          <w:rFonts w:hint="cs"/>
          <w:rtl/>
        </w:rPr>
        <w:t>ها وجود دارد، و دیدگاه اسلام در مورد</w:t>
      </w:r>
      <w:r w:rsidR="0013589D">
        <w:rPr>
          <w:rStyle w:val="Char0"/>
          <w:rFonts w:hint="cs"/>
          <w:rtl/>
        </w:rPr>
        <w:t xml:space="preserve"> این‌گونه </w:t>
      </w:r>
      <w:r w:rsidRPr="00695320">
        <w:rPr>
          <w:rStyle w:val="Char0"/>
          <w:rFonts w:hint="cs"/>
          <w:rtl/>
        </w:rPr>
        <w:t>مسائل بررسی شد؛ همچون مسألۀ صلح، همزیستی، تسامح و مدارا، اجبار، خشونت، تروریست و جهاد.</w:t>
      </w:r>
    </w:p>
    <w:p w:rsidR="00084FA6" w:rsidRPr="00695320" w:rsidRDefault="00084FA6" w:rsidP="009A746C">
      <w:pPr>
        <w:pStyle w:val="ListParagraph"/>
        <w:numPr>
          <w:ilvl w:val="0"/>
          <w:numId w:val="221"/>
        </w:numPr>
        <w:ind w:left="595" w:hanging="357"/>
        <w:contextualSpacing w:val="0"/>
        <w:jc w:val="both"/>
        <w:rPr>
          <w:rStyle w:val="Char0"/>
        </w:rPr>
      </w:pPr>
      <w:r w:rsidRPr="00695320">
        <w:rPr>
          <w:rStyle w:val="Char0"/>
          <w:rFonts w:hint="cs"/>
          <w:rtl/>
        </w:rPr>
        <w:t>و درمبحث پایانی، دلایلی برای اثبات حقّانیّت اسلام ارائه گشت و بدین منظور، اعجاز قرآن کریم و سنّت نبوی، معرّفی اسلام در کتاب</w:t>
      </w:r>
      <w:r w:rsidR="00CE54C3">
        <w:rPr>
          <w:rStyle w:val="Char0"/>
          <w:rFonts w:hint="cs"/>
          <w:rtl/>
        </w:rPr>
        <w:t>‌</w:t>
      </w:r>
      <w:r w:rsidRPr="00695320">
        <w:rPr>
          <w:rStyle w:val="Char0"/>
          <w:rFonts w:hint="cs"/>
          <w:rtl/>
        </w:rPr>
        <w:t>های آسمانی پیشین که بشارت</w:t>
      </w:r>
      <w:r w:rsidR="00CE54C3">
        <w:rPr>
          <w:rStyle w:val="Char0"/>
          <w:rFonts w:hint="cs"/>
          <w:rtl/>
        </w:rPr>
        <w:t>‌</w:t>
      </w:r>
      <w:r w:rsidRPr="00695320">
        <w:rPr>
          <w:rStyle w:val="Char0"/>
          <w:rFonts w:hint="cs"/>
          <w:rtl/>
        </w:rPr>
        <w:t>های فراوانی در آن</w:t>
      </w:r>
      <w:r w:rsidRPr="00695320">
        <w:rPr>
          <w:rStyle w:val="Char0"/>
          <w:rFonts w:hint="cs"/>
          <w:cs/>
        </w:rPr>
        <w:t>‎</w:t>
      </w:r>
      <w:r w:rsidRPr="00695320">
        <w:rPr>
          <w:rStyle w:val="Char0"/>
          <w:rFonts w:hint="cs"/>
          <w:rtl/>
        </w:rPr>
        <w:t>ها بیان شده و دین اسلام و پیامبر</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و مسلمانان را توصیف و تحسین کرده</w:t>
      </w:r>
      <w:r w:rsidR="00CE54C3">
        <w:rPr>
          <w:rStyle w:val="Char0"/>
          <w:rFonts w:hint="cs"/>
          <w:rtl/>
        </w:rPr>
        <w:t>‌</w:t>
      </w:r>
      <w:r w:rsidRPr="00695320">
        <w:rPr>
          <w:rStyle w:val="Char0"/>
          <w:rFonts w:hint="cs"/>
          <w:rtl/>
        </w:rPr>
        <w:t>اند، مورد بررسی قرار گرفت.</w:t>
      </w:r>
    </w:p>
    <w:p w:rsidR="00084FA6" w:rsidRPr="00695320" w:rsidRDefault="00084FA6" w:rsidP="00084FA6">
      <w:pPr>
        <w:ind w:firstLine="237"/>
        <w:jc w:val="both"/>
        <w:rPr>
          <w:rStyle w:val="Char0"/>
          <w:rtl/>
        </w:rPr>
      </w:pPr>
      <w:r w:rsidRPr="00695320">
        <w:rPr>
          <w:rStyle w:val="Char0"/>
          <w:rFonts w:hint="cs"/>
          <w:rtl/>
        </w:rPr>
        <w:t>چکیده</w:t>
      </w:r>
      <w:r w:rsidR="00CE54C3">
        <w:rPr>
          <w:rStyle w:val="Char0"/>
          <w:rFonts w:hint="cs"/>
          <w:rtl/>
        </w:rPr>
        <w:t>‌</w:t>
      </w:r>
      <w:r w:rsidRPr="00695320">
        <w:rPr>
          <w:rStyle w:val="Char0"/>
          <w:rFonts w:hint="cs"/>
          <w:rtl/>
        </w:rPr>
        <w:t>ای از آنچه در لابلای این تحقیق بیان شده، ارائه گشت، و از الله قادر درخواست داریم که این کتاب را مفید و خالص برای رضایت خویش قرار دهد.</w:t>
      </w:r>
    </w:p>
    <w:p w:rsidR="00084FA6" w:rsidRDefault="00956C1E" w:rsidP="00603458">
      <w:pPr>
        <w:pStyle w:val="a3"/>
        <w:spacing w:before="120"/>
        <w:ind w:firstLine="0"/>
        <w:jc w:val="center"/>
        <w:rPr>
          <w:rtl/>
        </w:rPr>
      </w:pPr>
      <w:r>
        <w:rPr>
          <w:rFonts w:hint="cs"/>
          <w:rtl/>
        </w:rPr>
        <w:t>وصلّى الله وسلّم على</w:t>
      </w:r>
      <w:r w:rsidR="00084FA6" w:rsidRPr="009A746C">
        <w:rPr>
          <w:rFonts w:hint="cs"/>
          <w:rtl/>
        </w:rPr>
        <w:t xml:space="preserve"> نبیّنا محمّد</w:t>
      </w:r>
      <w:r>
        <w:rPr>
          <w:rFonts w:hint="cs"/>
          <w:rtl/>
        </w:rPr>
        <w:t xml:space="preserve"> صلى الله عليه وسلم</w:t>
      </w:r>
      <w:r w:rsidR="00F6171F" w:rsidRPr="00F6171F">
        <w:rPr>
          <w:rFonts w:cs="IRNazli" w:hint="cs"/>
          <w:rtl/>
        </w:rPr>
        <w:t>،</w:t>
      </w:r>
      <w:r w:rsidR="00084FA6" w:rsidRPr="009A746C">
        <w:rPr>
          <w:rFonts w:hint="cs"/>
          <w:rtl/>
        </w:rPr>
        <w:t xml:space="preserve"> والحمد لله ربّ العالمین</w:t>
      </w:r>
    </w:p>
    <w:p w:rsidR="009A746C" w:rsidRDefault="009A746C" w:rsidP="009A746C">
      <w:pPr>
        <w:pStyle w:val="a3"/>
        <w:jc w:val="center"/>
        <w:rPr>
          <w:rStyle w:val="Char0"/>
          <w:rtl/>
        </w:rPr>
        <w:sectPr w:rsidR="009A746C" w:rsidSect="007B2AD7">
          <w:headerReference w:type="default" r:id="rId52"/>
          <w:footnotePr>
            <w:numRestart w:val="eachPage"/>
          </w:footnotePr>
          <w:pgSz w:w="9356" w:h="13608" w:code="9"/>
          <w:pgMar w:top="567" w:right="1134" w:bottom="851" w:left="1134" w:header="454" w:footer="0" w:gutter="0"/>
          <w:cols w:space="708"/>
          <w:titlePg/>
          <w:bidi/>
          <w:rtlGutter/>
          <w:docGrid w:linePitch="360"/>
        </w:sectPr>
      </w:pPr>
    </w:p>
    <w:p w:rsidR="00084FA6" w:rsidRPr="00BC1762" w:rsidRDefault="00084FA6" w:rsidP="009A746C">
      <w:pPr>
        <w:pStyle w:val="a1"/>
        <w:rPr>
          <w:rtl/>
        </w:rPr>
      </w:pPr>
      <w:bookmarkStart w:id="932" w:name="_Toc493430796"/>
      <w:r w:rsidRPr="00BC1762">
        <w:rPr>
          <w:rtl/>
        </w:rPr>
        <w:t>فهرست منابع</w:t>
      </w:r>
      <w:r w:rsidR="00954542" w:rsidRPr="00BC34A7">
        <w:rPr>
          <w:rStyle w:val="FootnoteReference"/>
          <w:rFonts w:ascii="B lotus Unc" w:hAnsi="B lotus Unc" w:cs="IRNazli"/>
          <w:bCs w:val="0"/>
          <w:rtl/>
        </w:rPr>
        <w:footnoteReference w:id="1309"/>
      </w:r>
      <w:bookmarkEnd w:id="932"/>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الإبانة عن شریعة الفرقة النّاجیّة ومجانبة الفرق المذمومة، ابن بطّه عکبری، تحقیق و بررسی: رضا بن نعسان معطی، چ 2، 1409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أثر العلماء المسلمین في الحضارة الغربیّة، احمد علی ملا، دارالفکر، دمشق، چ 2، 1401 هـ/ 1981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الإجماع، ابن منذر، تحقیق: فؤاد عبدالمنعم احمد، دارالمسلم للنّشر والتّوزیع، چ 1، 1425 هـ/ 2004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أحکام الجان، ابوعبدالله بدرالدّین محمّد بن عبدالله شبلی، تحقیق و بررسی: سید جمیلی، دار ابن زیدون، بیروت، چ 1.</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أحکام الجراحة الطّبّیّة والآثار المترتّبة علیها، محمّد مختار شنقیطی، مکتبة الصّحافة، جدّه، چ 2، 1415 هـ/ 1994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أحکام الزّواج في ضوء الکتاب والسّنّة، عمر أشقر، دارالنّفائس، اردن، چ 1، 1418 هـ/ 1997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إحیاء علوم الدّین، ابوحامد غزالی، دارالرّیّان للتّراث.</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أخبار الآحاد في الحدیث النّبوي؛ حجّیّتها- مفادّها- العمل بموجبها، عبدالله جبرین، دار طیّبة للنّشر والتّوزیع، ریاض، چ 1، 1408 هـ/ 1987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أخبار مکّة في قدیم الدّهر وحدیثه، محمّد بن اسحاق فاکهی، بررسی و تحقیق: عبدالله بن عبدالله بن دهیش، مکتبة ومطبعة النّهضة الحدیثة، مکّۀ مکرّمه، چ 1، 1407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أخلاقنا الإجتماعیّة، مصطفی سباعی، المکتب الإسلامي، چ 2، 1392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أخلاق النّبي</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ابوالشّیخ اصفهانی، تحقیق: عصام الدّین صبابطی.</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الأخلاق والسّیر في مداواة النّفوس، ابن حزم، دار الکتب العلمیّة، بیروت، لبنان، چ 2، 1405 هـ/ 1985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آداب الحرب في الإسلام، محمّد خضر حسین، گردآوری و بازبینی: علی رضا حسینی، الدّار الحسینیّة للکتاب، چ 3، 1413 هـ/ 1993 م.</w:t>
      </w:r>
    </w:p>
    <w:p w:rsidR="00084FA6" w:rsidRPr="00603458" w:rsidRDefault="00084FA6" w:rsidP="003D5DE7">
      <w:pPr>
        <w:pStyle w:val="ListParagraph"/>
        <w:numPr>
          <w:ilvl w:val="0"/>
          <w:numId w:val="227"/>
        </w:numPr>
        <w:ind w:left="641" w:hanging="357"/>
        <w:contextualSpacing w:val="0"/>
        <w:jc w:val="both"/>
        <w:rPr>
          <w:rStyle w:val="Char0"/>
          <w:spacing w:val="-5"/>
        </w:rPr>
      </w:pPr>
      <w:r w:rsidRPr="00603458">
        <w:rPr>
          <w:rStyle w:val="Char0"/>
          <w:rFonts w:hint="cs"/>
          <w:spacing w:val="-5"/>
          <w:rtl/>
        </w:rPr>
        <w:t>الآداب الشّرعیّة والمنح المرعیّة، ابن مفلح مقدسی، مکتبة ابن تیمیّه، قاهره، بی</w:t>
      </w:r>
      <w:r w:rsidR="00CE54C3" w:rsidRPr="00603458">
        <w:rPr>
          <w:rStyle w:val="Char0"/>
          <w:rFonts w:hint="cs"/>
          <w:spacing w:val="-5"/>
          <w:rtl/>
        </w:rPr>
        <w:t>‌</w:t>
      </w:r>
      <w:r w:rsidRPr="00603458">
        <w:rPr>
          <w:rStyle w:val="Char0"/>
          <w:rFonts w:hint="cs"/>
          <w:spacing w:val="-5"/>
          <w:rtl/>
        </w:rPr>
        <w:t>تا.</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أدب الدّنیا والدّین، ماوردی، تحقیق: محمّد صباح، دار مکتبة الحیاة، بیروت، 1987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أدب المسلم في العادات والعبادات والمعاملات، محمّد مبیض، دار ابن کثیر، چ 2، 1413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الأذکار المنتخبة من کلام سیّد الأبرار</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ابوزکریّا محیی الدّین بن شرف نووی، مکتبة الرّیاض الحدیثة.</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الإرهاب؛ دوافعه وعلاجه، محمّد شویعر، ریاض، چ 2، 1426 هـ/ 2005.</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أسباب الشّفاء من الأسقام والأهواء، ابواسحاق عراقی، مکتبة الجامعة، مطبعة البغدادي العراقي، 1425 هـ/ 2004 م.</w:t>
      </w:r>
    </w:p>
    <w:p w:rsidR="00084FA6" w:rsidRPr="00695320" w:rsidRDefault="00CF5DCE" w:rsidP="003D5DE7">
      <w:pPr>
        <w:pStyle w:val="ListParagraph"/>
        <w:numPr>
          <w:ilvl w:val="0"/>
          <w:numId w:val="227"/>
        </w:numPr>
        <w:ind w:left="641" w:hanging="357"/>
        <w:contextualSpacing w:val="0"/>
        <w:jc w:val="both"/>
        <w:rPr>
          <w:rStyle w:val="Char0"/>
        </w:rPr>
      </w:pPr>
      <w:r>
        <w:rPr>
          <w:rStyle w:val="Char0"/>
          <w:rFonts w:hint="cs"/>
          <w:rtl/>
        </w:rPr>
        <w:t>الا</w:t>
      </w:r>
      <w:r w:rsidR="00084FA6" w:rsidRPr="00695320">
        <w:rPr>
          <w:rStyle w:val="Char0"/>
          <w:rFonts w:hint="cs"/>
          <w:rtl/>
        </w:rPr>
        <w:t>ستذکار، ابن عبدالبرّ، دار قتیبة، دمشق- بیروت، چ 1، 1414 هـ/ 1993 م.</w:t>
      </w:r>
    </w:p>
    <w:p w:rsidR="00084FA6" w:rsidRPr="00695320" w:rsidRDefault="00CF5DCE" w:rsidP="003D5DE7">
      <w:pPr>
        <w:pStyle w:val="ListParagraph"/>
        <w:numPr>
          <w:ilvl w:val="0"/>
          <w:numId w:val="227"/>
        </w:numPr>
        <w:ind w:left="641" w:hanging="357"/>
        <w:contextualSpacing w:val="0"/>
        <w:jc w:val="both"/>
        <w:rPr>
          <w:rStyle w:val="Char0"/>
        </w:rPr>
      </w:pPr>
      <w:r>
        <w:rPr>
          <w:rStyle w:val="Char0"/>
          <w:rFonts w:hint="cs"/>
          <w:rtl/>
        </w:rPr>
        <w:t>الا</w:t>
      </w:r>
      <w:r w:rsidR="00084FA6" w:rsidRPr="00695320">
        <w:rPr>
          <w:rStyle w:val="Char0"/>
          <w:rFonts w:hint="cs"/>
          <w:rtl/>
        </w:rPr>
        <w:t>ستقامة، شیخ الإسلام ابن تیمیّه، تحقیق: محمّد رشاد سالم، مکتبة السّنّة.</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الإسلام في نظر أعلام الغرب، حسین عبدالله باسلامه، تهامه، جدّه، چ 2، 1403 هـ/ 1983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الإسلام وبناء المجتمع، حسن ابوغدّه و دیگران، مکتبة الرّشد، چ 3، 1427 هـ/ 2006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أصول الدّین، عبدالقاهر بغدادی، تحقیق: لجنة إحیاء التّراث العربي في دار الآفاق الجدیدة، بیروت، چ 1، 1401 هـ/ 1981 م.</w:t>
      </w:r>
    </w:p>
    <w:p w:rsidR="00084FA6" w:rsidRPr="00695320" w:rsidRDefault="00CF5DCE" w:rsidP="003D5DE7">
      <w:pPr>
        <w:pStyle w:val="ListParagraph"/>
        <w:numPr>
          <w:ilvl w:val="0"/>
          <w:numId w:val="227"/>
        </w:numPr>
        <w:ind w:left="641" w:hanging="357"/>
        <w:contextualSpacing w:val="0"/>
        <w:jc w:val="both"/>
        <w:rPr>
          <w:rStyle w:val="Char0"/>
        </w:rPr>
      </w:pPr>
      <w:r>
        <w:rPr>
          <w:rStyle w:val="Char0"/>
          <w:rFonts w:hint="cs"/>
          <w:rtl/>
        </w:rPr>
        <w:t>أصول النّظام الا</w:t>
      </w:r>
      <w:r w:rsidR="00084FA6" w:rsidRPr="00695320">
        <w:rPr>
          <w:rStyle w:val="Char0"/>
          <w:rFonts w:hint="cs"/>
          <w:rtl/>
        </w:rPr>
        <w:t xml:space="preserve">جتماعي في الإسلام، محمّد طاهر بن عاشور، دار السّلام- دار سحنون، تونس </w:t>
      </w:r>
      <w:r w:rsidR="00084FA6" w:rsidRPr="00695320">
        <w:rPr>
          <w:rStyle w:val="Char0"/>
          <w:rtl/>
        </w:rPr>
        <w:t>–</w:t>
      </w:r>
      <w:r w:rsidR="00084FA6" w:rsidRPr="00695320">
        <w:rPr>
          <w:rStyle w:val="Char0"/>
          <w:rFonts w:hint="cs"/>
          <w:rtl/>
        </w:rPr>
        <w:t xml:space="preserve"> قاهره، چ 2، 1427 هـ/ 2006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إعجاز القرآن، ابوبکر باقلانی، تقدیم و شرح و تعلیق: محمّد شریف سُکَّر، دار إحیاء العلوم، بیروت، چ 2، 1411 هـ/ 1990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إعجاز القرآن والبلاغة النّبویّة، مصطفی صادق رافعی، دار الکتاب العربي، چ 9، 1393 هـ/ 1973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 xml:space="preserve">أعلام السّنة المنشورة </w:t>
      </w:r>
      <w:r w:rsidR="00CF5DCE">
        <w:rPr>
          <w:rStyle w:val="Char0"/>
          <w:rFonts w:hint="cs"/>
          <w:rtl/>
        </w:rPr>
        <w:t>لاعتقاد</w:t>
      </w:r>
      <w:r w:rsidRPr="00695320">
        <w:rPr>
          <w:rStyle w:val="Char0"/>
          <w:rFonts w:hint="cs"/>
          <w:rtl/>
        </w:rPr>
        <w:t xml:space="preserve"> الطّائفة النّاجیّة المنصورة، یا 200 سؤال في العقیدة الإسلامیّة، حافظ حکمی، تخریج احادیث و تعلیق: مصطفی ابونصر شلبی، مکتبة السّوادي، جدّه، چ 3، 1410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إعلام الموقعین عن ربّ العالمین، ابن قیّم، دارالکتب العلمیّة، بیروت.</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أعلام النّبوّة، ابوالحسن علی ّ بن محمّد ماوردی، تقدیم و شرح و تعلیق: محمّد شریف سُکَّر، دار إحیاء العلوم، بیروت، چ 1، 1408 هـ/ 1988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إغاثة اللّهفان من مصاید الشّیطان، ابن قیّم جوزیّه، تحقیق: محمّد حامد فقی.</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أفول شمس الحضارة الغربیّة، مصطفی فوزی غزال، دار السّلام للطّباعة والنّشر، چ 1، 1406 هـ/ 1986 م.</w:t>
      </w:r>
    </w:p>
    <w:p w:rsidR="00084FA6" w:rsidRPr="00695320" w:rsidRDefault="00CF5DCE" w:rsidP="003D5DE7">
      <w:pPr>
        <w:pStyle w:val="ListParagraph"/>
        <w:numPr>
          <w:ilvl w:val="0"/>
          <w:numId w:val="227"/>
        </w:numPr>
        <w:ind w:left="641" w:hanging="357"/>
        <w:contextualSpacing w:val="0"/>
        <w:jc w:val="both"/>
        <w:rPr>
          <w:rStyle w:val="Char0"/>
        </w:rPr>
      </w:pPr>
      <w:r>
        <w:rPr>
          <w:rStyle w:val="Char0"/>
          <w:rFonts w:hint="cs"/>
          <w:rtl/>
        </w:rPr>
        <w:t>اِ</w:t>
      </w:r>
      <w:r w:rsidR="00084FA6" w:rsidRPr="00695320">
        <w:rPr>
          <w:rStyle w:val="Char0"/>
          <w:rFonts w:hint="cs"/>
          <w:rtl/>
        </w:rPr>
        <w:t>قتضاء الصّراط المستقیم لمخالفة أصحاب الجحیم، شیخ الإسلام ابن تیمیّه، تحقیق: ناصر عقل، مکتبة الرّشد، ریاض، چ 2، 1411 هـ/ 1991 م.</w:t>
      </w:r>
    </w:p>
    <w:p w:rsidR="00084FA6" w:rsidRPr="00695320" w:rsidRDefault="00CF5DCE" w:rsidP="003D5DE7">
      <w:pPr>
        <w:pStyle w:val="ListParagraph"/>
        <w:numPr>
          <w:ilvl w:val="0"/>
          <w:numId w:val="227"/>
        </w:numPr>
        <w:ind w:left="641" w:hanging="357"/>
        <w:contextualSpacing w:val="0"/>
        <w:jc w:val="both"/>
        <w:rPr>
          <w:rStyle w:val="Char0"/>
        </w:rPr>
      </w:pPr>
      <w:r>
        <w:rPr>
          <w:rStyle w:val="Char0"/>
          <w:rFonts w:hint="cs"/>
          <w:rtl/>
        </w:rPr>
        <w:t>اقتصاد</w:t>
      </w:r>
      <w:r w:rsidR="00084FA6" w:rsidRPr="00695320">
        <w:rPr>
          <w:rStyle w:val="Char0"/>
          <w:rFonts w:hint="cs"/>
          <w:rtl/>
        </w:rPr>
        <w:t>یات الغنی في الإسلام، عمر مرزوقی، جامعة الملک سعود، عمادة البحث العلمي، 1423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الإقناع، حجاوی، تحقیق: عبداللّطیف محمّد موسی سبکی، دار المعرفة، بیروت، لبنان.</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الأمراض الجنسیّة؛ أسبابها وعلاجها، محمّد علی البار، دار المنارة، جدّه، چ 2، 1406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الأمراض الجنسیّة، سیف الدّین شاهین، چ 4، 1409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الأمراض الجنسیّة؛ عقوبة إلهیّة، عبدالحمید قضاه، دار النّشر الطّبّیّة، لندن، چ 1، 1405 هـ/ 1985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الأمراض الجنسیّة، نبیل طویل، مؤسّسة الرّسالة، چ 2، 1402 هـ.</w:t>
      </w:r>
    </w:p>
    <w:p w:rsidR="00084FA6" w:rsidRPr="00695320" w:rsidRDefault="00084FA6" w:rsidP="007F1ABD">
      <w:pPr>
        <w:pStyle w:val="ListParagraph"/>
        <w:numPr>
          <w:ilvl w:val="0"/>
          <w:numId w:val="227"/>
        </w:numPr>
        <w:ind w:left="641" w:hanging="357"/>
        <w:contextualSpacing w:val="0"/>
        <w:jc w:val="both"/>
        <w:rPr>
          <w:rStyle w:val="Char0"/>
        </w:rPr>
      </w:pPr>
      <w:r w:rsidRPr="00695320">
        <w:rPr>
          <w:rStyle w:val="Char0"/>
          <w:rFonts w:hint="cs"/>
          <w:rtl/>
        </w:rPr>
        <w:t>الأم، امام شافعی</w:t>
      </w:r>
      <w:r w:rsidR="007F1ABD">
        <w:rPr>
          <w:rFonts w:ascii="MitraUnicode" w:hAnsi="MitraUnicode" w:cs="CTraditional Arabic"/>
          <w:rtl/>
        </w:rPr>
        <w:t> </w:t>
      </w:r>
      <w:r w:rsidR="007F1ABD" w:rsidRPr="00AC3502">
        <w:rPr>
          <w:rFonts w:ascii="MitraUnicode" w:hAnsi="MitraUnicode" w:cs="CTraditional Arabic"/>
          <w:rtl/>
        </w:rPr>
        <w:t>/</w:t>
      </w:r>
      <w:r w:rsidRPr="00695320">
        <w:rPr>
          <w:rStyle w:val="Char0"/>
          <w:rFonts w:hint="cs"/>
          <w:rtl/>
        </w:rPr>
        <w:t>، دار المعرفة، بیروت، چ 2، 1393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الأموال، ابوعبید قاسم بن سلام، تحقیق: محمّد خلیل هراس، دار الفکر، بیروت، 1408 هـ/ 1988 م.</w:t>
      </w:r>
    </w:p>
    <w:p w:rsidR="00084FA6" w:rsidRPr="00695320" w:rsidRDefault="00084FA6" w:rsidP="00CF5DCE">
      <w:pPr>
        <w:pStyle w:val="ListParagraph"/>
        <w:numPr>
          <w:ilvl w:val="0"/>
          <w:numId w:val="227"/>
        </w:numPr>
        <w:ind w:left="641" w:hanging="357"/>
        <w:contextualSpacing w:val="0"/>
        <w:jc w:val="both"/>
        <w:rPr>
          <w:rStyle w:val="Char0"/>
        </w:rPr>
      </w:pPr>
      <w:r w:rsidRPr="00695320">
        <w:rPr>
          <w:rStyle w:val="Char0"/>
          <w:rFonts w:hint="cs"/>
          <w:rtl/>
        </w:rPr>
        <w:t>ال</w:t>
      </w:r>
      <w:r w:rsidR="00CF5DCE">
        <w:rPr>
          <w:rStyle w:val="Char0"/>
          <w:rFonts w:hint="cs"/>
          <w:rtl/>
        </w:rPr>
        <w:t>ا</w:t>
      </w:r>
      <w:r w:rsidRPr="00695320">
        <w:rPr>
          <w:rStyle w:val="Char0"/>
          <w:rFonts w:hint="cs"/>
          <w:rtl/>
        </w:rPr>
        <w:t>نحرافات الجنسیّة وأمراضها، فایز الحاج، المکتب الإسلامي، چ 1، 1403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الأنوار في شمائل النّبيّ المختار، بغوی، تحقیق: ابراهیم یعقوبی.</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أهل الذّمّة في الحضارة الإسلامیّة، حسن ممی، دار الغرب الإسلامي، چ 1، 1998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أهل الذّمّة والولایات العامّة في الفقه الإسلامي، گردآوری: نمر محمّد خلیل نمر، المکتبة الإسلامیّة، عمّان، اردن، چ 1، 1409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إیقاظ الفکرة بمراجعة الفطرة، محمّد بن اسماعیل؛ امیر صنعانی، تحقیق و تعلیق و تخریج احادیث: محمّد صبحی بن حسن حلاق، دار ابن حزم، چ 1، 1402 هـ/ 1999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الإیمان بالقضاء والقدر، محمّد حمد، دار ابن خزیمة، چ 3، 1419 هـ/ 1998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الإیمان بالیوم الآخر، محمّد حمد، دار ابن خزیمة، چ 2، 1423 هـ/ 2002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البحث الصّریح في أیّما هو الدّین الصّحیح، زیاده بن یحیی راسی، تحقیق: سعود بن عبدالعزیز خلف، الجامعة الإسلامیّة بالمدینة المنوّرة، عمادة البحث العلمی، چ 1، 1423 هـ/ 2003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بدائع الصّنائع في ترتیب الشّرائع، کاسانی، دار الکتب العلمیّة، بیروت، چ 2، 1406 هـ/ 1986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بدائع الفوائد، ابن قیّم، مکتبة الرّیاض.</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بدایة المجتهد ونهایة المقتصد، ابن رشد، مکتبة الکلّیّات الأزهریّة، 1386 هـ/ 1966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البدایة والنّهایة، ابن کثیر، تحقیق: احمد عبدالوهاب فتیح، دار زمزم، ریاض، 1414 هـ، و تحقیق: احمد ابوملحم و همکاران، دار الکتب العلمیّة، چ 3، 1407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البدایة والنّهایة، ابن کثیر، تحقیق: عبدالله ترکی، دار هجر، چ 1، 1419 هـ/ 1998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بغیة الإیضاح لتلخیص المفتاح في علوم البلاغة، عبدالمتعال صعیدی، مکتبة الآداب، قاهره، 1420 هـ/ 1999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بلاغة القرآن، محمّد خضر حسین، گردآوری و بازبینی: علی رضا حسینی، الدّار الحسینیّة، 1417 هـ/ 1997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بهجة قلوب الأبرار وقرّة عیون الأخیار في شرح جوامع الأخبار، عبدالرّحمان بن سعدی، تخریج احادیث: بدر البدر، مکتبة السّندس، چ 3، 1408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البیان في علوم القرآن، محمّد بن علی حسن و سلیمان قرعاوی، مؤسّسة بیسان و البدر، دبی.</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البیان والتّبیین، جاحظ، تحقیق و شرح: عبدالسّلام هارون، مکتبة الخانجي، قاهره.</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تاریخ الطّبري، ابوجعفر محمّد بن جریر طبری، دار الکتب العلمیّة، بیروت.</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تاریخ الکنیسة الشّرقیّة، میشل یتیم و ارشمندریت أغناطیوس دیک، المکتبة البولیسیّة، لبنان، چ 4، 1999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تاریخ مدینة السّلام، خطیب بغدادی، تحقیق و بازبینی و تعلیق: بشّار عوّاد معروف، دار الغرب الإسلامي، چ 1، 1422 هـ/ 2001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تأویل مشکل القرآن، ابن قتیبه، شرح و انتشار: سید احمد صقر، المکتبة العلمیّة، بیروت.</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التّبیان في أقسام القرآن، ابن قیّم، تحقیق: محمّد شریف سُکَّر، دار إحیاء العلوم، بیروت، چ 1، 1409 هـ.</w:t>
      </w:r>
    </w:p>
    <w:p w:rsidR="00084FA6" w:rsidRPr="007516F4" w:rsidRDefault="00084FA6" w:rsidP="003D5DE7">
      <w:pPr>
        <w:pStyle w:val="ListParagraph"/>
        <w:numPr>
          <w:ilvl w:val="0"/>
          <w:numId w:val="227"/>
        </w:numPr>
        <w:ind w:left="641" w:hanging="357"/>
        <w:contextualSpacing w:val="0"/>
        <w:jc w:val="both"/>
        <w:rPr>
          <w:rStyle w:val="Char0"/>
          <w:spacing w:val="-4"/>
        </w:rPr>
      </w:pPr>
      <w:r w:rsidRPr="007516F4">
        <w:rPr>
          <w:rStyle w:val="Char0"/>
          <w:rFonts w:hint="cs"/>
          <w:spacing w:val="-4"/>
          <w:rtl/>
        </w:rPr>
        <w:t>التّحفة المهدیّة شرح الرّسالة التّدمریّة، فالح بن مهدی آل</w:t>
      </w:r>
      <w:r w:rsidR="00CE54C3" w:rsidRPr="007516F4">
        <w:rPr>
          <w:rStyle w:val="Char0"/>
          <w:spacing w:val="-4"/>
          <w:rtl/>
        </w:rPr>
        <w:t>‌</w:t>
      </w:r>
      <w:r w:rsidRPr="007516F4">
        <w:rPr>
          <w:rStyle w:val="Char0"/>
          <w:rFonts w:hint="cs"/>
          <w:spacing w:val="-4"/>
          <w:rtl/>
        </w:rPr>
        <w:t>مهدی، چ 2، 1406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تحفة المودود في أحکام المولود، ابن قیّم، تحقیق: بشیر عیون، مکتبة دار البیان، توزیع: مکتبة المؤیّد، چ 2، 1407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التّدمریّة؛ تحقیق الإثبات للأسماء والصّفات وحقیقة الجمع بین القدر والشّرع، شیخ الإسلام ابن تیمیّه، تحقیق: محمّد بن عوده سعوی، چ 1، 1405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تذکرة السّامع والمتکلّم في أدب العالم والمتعلّم، ابن جماعه کنانی، تعلیق: سید محمّد محمّد هاشم ندوی، رمادی للنّشر، المؤتمن للتّوزیع، چ 2، 1416 هـ/ 1995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التّذکرة في أحوال الموتی وأمور الآخرة، قرطبی، دار الفکر، لبنان، بیروت.</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تربیّة الأولاد في الإسلام، عبدالله ناصح علوان، دار السّلام، چ 9.</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تعریف عام بدین الإسلام، علی طنطاوی، دار الوفاء للطّباعة والنّشر، منصوره، چ 11، 1408 هـ/ 1987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 xml:space="preserve">تعریف عام بدین الإسلام المسمّی: رسائل السّلام ورسل الإسلام، یوسف دجوی، دار ابن کثیر- دار القادري، دمشق </w:t>
      </w:r>
      <w:r w:rsidRPr="00695320">
        <w:rPr>
          <w:rStyle w:val="Char0"/>
          <w:rtl/>
        </w:rPr>
        <w:t>–</w:t>
      </w:r>
      <w:r w:rsidRPr="00695320">
        <w:rPr>
          <w:rStyle w:val="Char0"/>
          <w:rFonts w:hint="cs"/>
          <w:rtl/>
        </w:rPr>
        <w:t xml:space="preserve"> بیروت.</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التّعریفات، شریف علیّ بن محمّد جرجانی، دار الکتب العلمیّة، بیروت، لبنان، 1416 هـ/ 1995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تفسیر ابن أبی حاتم، عبدالرّحمان بن ابی حاتم رازی، تحقیق: أسعد محمّد طیّب، المکتبة العصریّة، صیدا.</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تفسیر أبي السّعود «إرشاد العقل السّلیم إلی مزایا القرآن العظیم»، ابوالسّعود محمّد بن محمّد عماد، دار الإحیاء والتّراث العربي، بیروت.</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تفسیر بغوی «معالم التّنزیل»، امام بغوی، تحقیق: محمّد بن عبدالله نمر، عثمان جمعه ضمیریّه و سلیمان حرش، دار طیّبة، چ 1، 1409 هـ/ 1989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تفسیر التّحریر والتّنویر، علّامه محمّد طاهر بن عاشور، دار سحنون للنّشر والتّوزیع، تونس.</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تفسیر قاسمی «محاسن التّأویل»، محمّد جمال الدّین قاسمی، دار الفکر، بیروت، چ 2، 1398 هـ/ 1978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تفسیر القرآن العظیم، ابن کثیر، دار الجیل، بیروت، چ 1، 1408 هـ/ 1988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التّنبیهات اللّطیفة علی ما احتوت علیه العقیدة الواسطیّة من المباحث المنیفة، علّامه عبدالرّحمان بن سعدی، تعلیق: عبدالعزیز بن باز، تخریج: علیّ بن حسن بن عبدالحمید حلبی، دار ابن قیّم، چ 1، 1409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 xml:space="preserve">تنبیه الأفاضل علی ما ورد في زیادة العمر ونقصانه من الدّلائل، امام شوکانی، </w:t>
      </w:r>
      <w:r w:rsidRPr="007516F4">
        <w:rPr>
          <w:rStyle w:val="Char0"/>
          <w:rFonts w:hint="cs"/>
          <w:spacing w:val="-4"/>
          <w:rtl/>
        </w:rPr>
        <w:t>تعلیق و تخریج: مشهور بن حسن سلمان، دار ابن حزم، بیروت، چ 1، 1410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تهذیب الأخلاق، جاحظ، بازبینی و تعلیق: ابوحذیفه ابراهیم بن محمّد، دار الصّحابة للتّراث، طنطا، چ 1، 1400 هـ/ 1989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توضیح الأحکام من بلوغ المرام، عبدالله بسّام، مکتبة الأسدي، مکّۀ مکرّمه، چ 5، 1423 هـ/ 2003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التّوبة وظیفة العمر، محمّد حمد، دار ابن خزیمه، چ 1، 1421 هـ/ 2000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تیسیر العزیز الحمید شرح کتاب التّوحید، سلیمان بن عبدالله بن محمّد بن عبدالوهّاب، المکتب الإسلامي، چ 8، 1409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تیسیر العلّام شرح عمدة الأحکام، عبدالله بسّام، مکتبة جدّة، چ 7، 1407 هـ/ 1987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تیسیر الکریم الرّحمن في تفسیر کلام المنّان، عبدالرّحمان سعدی، بازبینی: سعد بن فواز صمیل، دار ابن جوزی، دمّام، چ 2، 1426 ه.</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تیسیر اللّطیف المنّان في خلاصة تفسیر القرآن، ابن سعدی، مکتبة الأقصی، عنیزه، چ 2، 1409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تیسیر الوصول إلی علم الأصول، عبدالرّحیم یعقوب، مکتبة العبیکان، ریاض، چ 1، 1424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جامع بیان العلم وفضله، ابن عبدالبرّ، دار الفکر.</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جامع الرّسائل، شیخ الإسلام ابن تیمیّه، تحقیق: محمّد رشاد سالم، مطبعة المدني، چ 1، 1405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الجامع الصّحیح في القدر، مقبل بن هادی وادعی، مکتبة ابن تیمیّه، قاهره.</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جامع العلوم والحکم، ابن رجب حنبلی، تحقیق: شعیب أرناؤوط و ابراهیم باجس، مؤسّسة الرّسالة، چ 2، 1412 هـ/ 1991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 xml:space="preserve">جذوة المقتبس في ذکر ولاة الأندلس، محمّد بن فتوح أزدی، الدّار المصریّة للتّألیف والتّرجمة، 1966 م. </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الجراحة الصّغری، رضوان بابولی و أنطوان دولی، منشورات جامعة حلب، دانشکدۀ حلب، 1407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جلاء الأفهام في الصّلاة والسّلام علی خیر الأنام، ابن قیّم، دار الکتب العلمیّة، بیروت، لبنان.</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الجنّة والنّار، عمر أشقر، دار النّفائس، اردن، چ 12، 1423 هـ/ 2002 م.</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الجواب الصّحیح لمن بدّل دین المسیح، شیخ الإسلام ابن تیمیّه، تحقیق: علی حسن ناصر و همکاران، دار العاصمة، ریاض، چ 1، 1414 هـ.</w:t>
      </w:r>
    </w:p>
    <w:p w:rsidR="00084FA6" w:rsidRPr="00695320" w:rsidRDefault="00084FA6" w:rsidP="003D5DE7">
      <w:pPr>
        <w:pStyle w:val="ListParagraph"/>
        <w:numPr>
          <w:ilvl w:val="0"/>
          <w:numId w:val="227"/>
        </w:numPr>
        <w:ind w:left="641" w:hanging="357"/>
        <w:contextualSpacing w:val="0"/>
        <w:jc w:val="both"/>
        <w:rPr>
          <w:rStyle w:val="Char0"/>
        </w:rPr>
      </w:pPr>
      <w:r w:rsidRPr="00695320">
        <w:rPr>
          <w:rStyle w:val="Char0"/>
          <w:rFonts w:hint="cs"/>
          <w:rtl/>
        </w:rPr>
        <w:t>الجواب الکافي لمن سأل عن الدّواء الشّافي؛ الدّاء والدّواء، ابن قیّم، تحقیق و تعلیق: عامر بن علی یاسین، دار ابن خزیمة، ریاض، چ 1.</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جوامع السّیرة النّبویّة، ابن حزم اندلسی، دار الکتب العلمیّة، بیروت، چ 1، 1403 هـ/ 1983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جوامع الآداب في أخلاق الأنجاب، جمال الدّین قاسمی، مؤسّسة قرطبة.</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جواهر الإکلیل شرح مختصر خلیل مذهب مالک، صالح بن عبدالسّمیع الأبی، دار إحیاء الکتب العربیّة، قاهره.</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حاشیة ردّ المحتار علی الدّرّ المختار شرح تنویر الأبصار، خاتمة المحقّقین محمّد امین مشهور به ابن عابدین علی، دار الفکر، چ 2، 1386 هـ/ 1966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حاشیة السّندي علی النّسائي، ابوالحسن سندی، تحقیق: عبدالفتّاح ابوغدّه، مکتب المطبوعات الإسلامیّة، حلب، چ 2، 1406 هـ/ 1986 م.</w:t>
      </w:r>
    </w:p>
    <w:p w:rsidR="00084FA6" w:rsidRPr="00695320" w:rsidRDefault="00CF5DCE" w:rsidP="003D5DE7">
      <w:pPr>
        <w:pStyle w:val="ListParagraph"/>
        <w:numPr>
          <w:ilvl w:val="0"/>
          <w:numId w:val="227"/>
        </w:numPr>
        <w:tabs>
          <w:tab w:val="right" w:pos="851"/>
        </w:tabs>
        <w:ind w:left="641" w:hanging="357"/>
        <w:contextualSpacing w:val="0"/>
        <w:jc w:val="both"/>
        <w:rPr>
          <w:rStyle w:val="Char0"/>
        </w:rPr>
      </w:pPr>
      <w:r>
        <w:rPr>
          <w:rStyle w:val="Char0"/>
          <w:rFonts w:hint="cs"/>
          <w:rtl/>
        </w:rPr>
        <w:t>الحبائك في أخبار الملائك</w:t>
      </w:r>
      <w:r w:rsidR="00084FA6" w:rsidRPr="00695320">
        <w:rPr>
          <w:rStyle w:val="Char0"/>
          <w:rFonts w:hint="cs"/>
          <w:rtl/>
        </w:rPr>
        <w:t>، سیوطی، دار الکتب العلمیّة، بیروت، چ 1، 1405 هـ/ 1985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الحج، عبدالله طیّار، مکتبة التّوبة، ریاض، چ 1، 1412 هـ/ 1992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حدائق الأنوار ومطالع الأسرار في سیرة النّبيّ المختار، ابن دیبع شیبانی شافعی، تحقیق: عبدالله بن ابراهیم انصاری، انتشار با هزینۀ: خلیفه بن حمد آل ثانی؛ امیر دولت قطر.</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الحرّیّة في الإسلام، محمّد خضر حسین، دار الإعتصام.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حقوق الإنسان في الیهودیّة والمسیحیّة والإسلام مقارنة بالقانون الدّولي، خالد بن محمّد شنیبر، کرسيّ الأمیر سلطان بن عبدالعزیز للدّراسات الإسلامیّة المعاصرة، چ 1، 1430 هـ/ 2009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حقوق غیر المسلمین في الدّولة الإسلامیّة، علیّ بن عبدالرّحمان طیّار، چ 1، 1425 هـ/ 2004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الحکمة والتّعلیل في أفعال الله، محمّد بن ربیع مدخلی، مکتبة لینة للنّشر والتّوزیع، دمنهور، 1409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حلیة الأولیاء، ابونعیم اصفهانی، دار الکتب العلمیّة، بیروت.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الحوار؛ آدابه وتطبیقاته في التّربیّة الإسلامیّة، خالد بن محمّد مغامسی، مرکز الملک عبدالعزیز للحوار الوطني، ریاض، چ 3، 1428 هـ/ 2007 م.</w:t>
      </w:r>
    </w:p>
    <w:p w:rsidR="00084FA6" w:rsidRPr="007516F4" w:rsidRDefault="00084FA6" w:rsidP="003D5DE7">
      <w:pPr>
        <w:pStyle w:val="ListParagraph"/>
        <w:numPr>
          <w:ilvl w:val="0"/>
          <w:numId w:val="227"/>
        </w:numPr>
        <w:tabs>
          <w:tab w:val="right" w:pos="851"/>
        </w:tabs>
        <w:ind w:left="641" w:hanging="357"/>
        <w:contextualSpacing w:val="0"/>
        <w:jc w:val="both"/>
        <w:rPr>
          <w:rStyle w:val="Char0"/>
          <w:spacing w:val="-4"/>
        </w:rPr>
      </w:pPr>
      <w:r w:rsidRPr="007516F4">
        <w:rPr>
          <w:rStyle w:val="Char0"/>
          <w:rFonts w:hint="cs"/>
          <w:spacing w:val="-4"/>
          <w:rtl/>
        </w:rPr>
        <w:t>الحوار في السّیرة النّبویّة، محمّد حمد، إدارة الثّقافة الإسلامیّة، کویت، 2010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الخصائص الکبری؛ کفایة الطّالب اللّبیب في خصائص الحبیب، حافظ جلال الدّین سیوطی، تحقیق: محمّد خلیل هراس، دار الکتب الحدیثة، خیابان جمهوری در شهر عابدین.</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خطوات في فقه التّعایش والتّجدید، هانئ احمد فقیه، دار الفتح للدّراسات والفتح، چ 1، 1431 هـ/ 2010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خلاصة السّیرة النّبویّة و حقیقة الدّعوة الإسلامیّة، محمّد رشید رضا، تصحیح و تعلیق: عبدالله سید احمد حجاج، 1400 هـ/ 1980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دائرة المعارف الکتابیّة، تالیف: گروهی از متکلّمان، دار الثّقافة، مصر، بخش</w:t>
      </w:r>
      <w:r w:rsidR="00CE54C3">
        <w:rPr>
          <w:rStyle w:val="Char0"/>
          <w:rFonts w:hint="cs"/>
          <w:rtl/>
        </w:rPr>
        <w:t>‌</w:t>
      </w:r>
      <w:r w:rsidRPr="00695320">
        <w:rPr>
          <w:rStyle w:val="Char0"/>
          <w:rFonts w:hint="cs"/>
          <w:rtl/>
        </w:rPr>
        <w:t>های هفتگانۀ آن، با چاپ</w:t>
      </w:r>
      <w:r w:rsidR="00CE54C3">
        <w:rPr>
          <w:rStyle w:val="Char0"/>
          <w:rFonts w:hint="cs"/>
          <w:rtl/>
        </w:rPr>
        <w:t>‌</w:t>
      </w:r>
      <w:r w:rsidRPr="00695320">
        <w:rPr>
          <w:rStyle w:val="Char0"/>
          <w:rFonts w:hint="cs"/>
          <w:rtl/>
        </w:rPr>
        <w:t>های متفاوتی منتشر شده است.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درء تعارض العقل والنّقل، شیخ الإسلام ابن تیمیّه، تحقیق: محمّد رشاد سالم، جامعة الإمام محمّد بن سعود الإسلامیّة، چ 1، 1401 هـ/ 1981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دراسات في الأدیان: الیهودیّة والنّصرانیّة، سعود بن عبدالعزیز خلف، مکتبة أضواء السّلف، چ 1، 1422 هـ/ 2002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دروس وعبر من سیرة خیر البشر محمّد</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زهیر محمّد عفانه، دار النّقاش، چ 1، 1425 هـ/ 2005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الدّعاء؛ مفهومه- أحکامه- أخطاء تقع فیه، محمّد حمد، دار ابن خزیمة، چ 3، 1430 هـ/ 2009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دع القلق وابدأ الحیاة، دیل کارنگی، ترجمۀ عربی: عبدالمنعم محمّد زیادی، مکتبة الخانجي، قاهره، 1980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الدّعوة إلی الإسلام، توماس آرنولد، ترجمۀ عربی: حسن ابراهیم حسن، مکتبة النّهضة المصریّة، چ 3، 1970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الدّعوة إلی الإصلاح، محمّد خضر حسین، تحقیق: علی رضا حسینی، الدّار الحسینیّة للکتاب، چ 3، 1410 هـ/ 1990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دعوة التّوحید؛ أصولها- الأدوار الّتي مرّت بها- مشاهیر دعاتها، محمّد خلیل هراس، مکتبة الصّحابة، طنطا.</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دفع إیهام الإضطراب عن آیات الکتاب، محمّد امین شنقیطی، مطابع الرّیاض، چ 1، 1375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الدّلائل القرآنیّة في أنّ العلوم النّافعة داخلة في الدّین الإسلامي، عبدالرّحمان سعدی، مؤسّسة الرّسالة، مکتبة الرّشد، چ 2، 1403 هـ/ 1983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دلائل النّبوّة ومعرفة أحوال صاحب الشّریعة، ابوبکر احمد بن حسین بیهقی، بازبینی و تخریج و تعلیق: عبدالمعطی قلعجی، دار الکتب العلمیّة، بیروت، لبنان، چ 1، 1405 هـ/ 1985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الدّین الصّحیح یحلّ جمیع المشاکل، عبدالرّحمان سعدی، مکتبة دار الأقصی، کویت، چ 1، 1406 هـ/ 1986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دیوان الأعشی الکبیر، میمون بن قیس، شرح و تحقیق: محمّد محمّد حسین، مکتبة الآداب، جمامیز.</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ذیل طبقات الحنابلة، ابن رجب حنبلی، مطبعة السّنّة المحمّدیّة، تحقیق: محمّد حامد فقی، 1372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الرّحمة والعظمة في السّیرة النّبویّة، محمّد حمد، دار ابن خزیمة، ریاض، چ 1، 1428 هـ/ 2007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الرّدّ علی البکری، شیخ الإسلام ابن تیمیّه، تحقیق: محمّد علی عجال، مکتبة الغرباء الأثریّة، مدینۀ منوّره، چ 1، 1417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الرّدّ علی من قال بفناء الجنّة والنّار، وبیان الأقوال في ذلک، شیخ الإسلام ابن تیمیّه، بررسی و تحقیق: محمّد بن عبدالله سمهری، دار بلنسیّة، چ 1، 1415 هـ/ 1995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رسائل الإصلاح، محمّد خضر حسین، دار الإصلاح، سعودی، دمّام.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رسائل في العقیدة، محمّد حمد، دار ابن خزیمة، چ 1، 1423 هـ/ 2002 م.</w:t>
      </w:r>
    </w:p>
    <w:p w:rsidR="00084FA6" w:rsidRPr="007516F4" w:rsidRDefault="00084FA6" w:rsidP="003D5DE7">
      <w:pPr>
        <w:pStyle w:val="ListParagraph"/>
        <w:numPr>
          <w:ilvl w:val="0"/>
          <w:numId w:val="227"/>
        </w:numPr>
        <w:tabs>
          <w:tab w:val="right" w:pos="851"/>
        </w:tabs>
        <w:ind w:left="641" w:hanging="357"/>
        <w:contextualSpacing w:val="0"/>
        <w:jc w:val="both"/>
        <w:rPr>
          <w:rStyle w:val="Char0"/>
          <w:spacing w:val="-4"/>
        </w:rPr>
      </w:pPr>
      <w:r w:rsidRPr="007516F4">
        <w:rPr>
          <w:rStyle w:val="Char0"/>
          <w:rFonts w:hint="cs"/>
          <w:spacing w:val="-4"/>
          <w:rtl/>
        </w:rPr>
        <w:t>رسائل في العقیدة، محمّد بن صالح عثیمین، دار طیّبة، ریاض، چ 2، 1406 هـ.</w:t>
      </w:r>
    </w:p>
    <w:p w:rsidR="00084FA6" w:rsidRPr="00695320" w:rsidRDefault="00084FA6" w:rsidP="007F1ABD">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الرّسالة، امام شافعی</w:t>
      </w:r>
      <w:r w:rsidR="007F1ABD">
        <w:rPr>
          <w:rFonts w:ascii="MitraUnicode" w:hAnsi="MitraUnicode" w:cs="CTraditional Arabic"/>
          <w:rtl/>
        </w:rPr>
        <w:t> </w:t>
      </w:r>
      <w:r w:rsidR="007F1ABD" w:rsidRPr="00AC3502">
        <w:rPr>
          <w:rFonts w:ascii="MitraUnicode" w:hAnsi="MitraUnicode" w:cs="CTraditional Arabic"/>
          <w:rtl/>
        </w:rPr>
        <w:t>/</w:t>
      </w:r>
      <w:r w:rsidRPr="00695320">
        <w:rPr>
          <w:rStyle w:val="Char0"/>
          <w:rFonts w:hint="cs"/>
          <w:rtl/>
        </w:rPr>
        <w:t>، تحقیق: احمد محمّد شاکر، دار الکتب العلمیّة.</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رسالة إبن القیّم إلی أحد إخوانه، ابن قیّم، تحقیق: عبدالله بن محمّد مدیفر، چ 1، 1420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الرّسالة المحمّدیّة، سید سلیمان ندوی، مکتبة دار الفتح، دمشق، چ 2، 1383 هـ/ 1963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الرّسل والرّسالات، عمر أشقر، مکتبة ا</w:t>
      </w:r>
      <w:r w:rsidR="00CF5DCE">
        <w:rPr>
          <w:rStyle w:val="Char0"/>
          <w:rFonts w:hint="cs"/>
          <w:rtl/>
        </w:rPr>
        <w:t>لفلاح، کویت، چ 3، 1405 هـ/ 1985</w:t>
      </w:r>
      <w:r w:rsidRPr="00695320">
        <w:rPr>
          <w:rStyle w:val="Char0"/>
          <w:rFonts w:hint="cs"/>
          <w:rtl/>
        </w:rPr>
        <w:t>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رمضان؛ دروس وعبر تربیّة وأسرار، محمّد حمد، دار ابن خزیمة، چ 2، 1422 هـ/ 2003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روائع الطّبّ الإسلامي، محمّد نزار دقر، موجود در اینترنت.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الرّوح، ابن قیّم، دار الکتب العلمیّة، بیروت، 1395 هـ/ 1975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الرّوض الأنف في تفسیر السّیرة النّبویّة لابن هشام، ابوالقاسم عبدالرّحمان بن عبدالله بن ابی الحسن خثعمی سهیلی، به همراه السّیرة النّبویّة از معافری، تعلیق و حاشیه</w:t>
      </w:r>
      <w:r w:rsidR="00CE54C3">
        <w:rPr>
          <w:rStyle w:val="Char0"/>
          <w:rFonts w:hint="cs"/>
          <w:rtl/>
        </w:rPr>
        <w:t>‌</w:t>
      </w:r>
      <w:r w:rsidRPr="00695320">
        <w:rPr>
          <w:rStyle w:val="Char0"/>
          <w:rFonts w:hint="cs"/>
          <w:rtl/>
        </w:rPr>
        <w:t>نویسی: مجدی بن منصور بن سید شوری، منشورات محمّد علی بیضون، دار الکتب العلمیّة، بیروت، لبنان، چ 1، 1418 هـ/ 1997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روضة الطّالبین وعمدة المفتین، نووی، المکتب الإسلامي، بیروت، 1405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ریاض الصّالحین، ابوزکریّا یحیی نووی، تحقیق: حسّان عبدالمنّان، دار طیّبة، المکتبة الإسلامیّة، چ 1، 1412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الرّیاض النّاضرة والحدائق الزّاهرة في العقائد والفنون المتنوّعة الفاخرة، عبدالرّحمان سعدی، تصحیح و بازبینی و تعلیق: اشرف بن عبدالمقصود بن عبدالرّحیم، مؤسّسة قرطبة.</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زاد المسیر في علم التّفسیر، ابن جوزی، المکتب الإسلامي، چ 4، 1407 هـ/ 1987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زاد المعاد في هدي خیر العباد، ابن قیّم، تحقیق و تعلیق: شعیب أرناؤوط و عبدالقادر أرناؤوط، مؤسّسة الرّسالة، چ 15، 1407 هـ/ 1987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سبل السّلام، صنعانی، مکتبة مصطفی ال</w:t>
      </w:r>
      <w:r w:rsidR="00CF5DCE">
        <w:rPr>
          <w:rStyle w:val="Char0"/>
          <w:rFonts w:hint="cs"/>
          <w:rtl/>
        </w:rPr>
        <w:t>بابي الحلبي، چ 4، 1379 هـ/ 1960</w:t>
      </w:r>
      <w:r w:rsidRPr="00695320">
        <w:rPr>
          <w:rStyle w:val="Char0"/>
          <w:rFonts w:hint="cs"/>
          <w:rtl/>
        </w:rPr>
        <w:t>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سبل الهدی والرّشاد في سیرة خیر العباد، محمّد بن یوسف صالحی شامی، تحقیق و تعلیق: عادل احمد عبدالموجود و علی محمّد معوض، توزیع: مکتبة عبّاس احمد الباز، مکّۀ مکرّمه، دار الکتب العلمیّة، بیروت، لبنان، چ 1، 1414 هـ/ 1993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السّنّة، ابن ابی عاصم، تحقیق: محمّد ناصر الدّین آلبانی، المکتب الإسلامي، چ 1، 1400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السّنّة ومکانتها في التّشریع الإسلامي، مصطفی سباعی، مکتبة دار المعرفة، قاهره، چ 1، 1380 هـ/ 1961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سنن التّرمذی، احمد شاکر و دیگران، دار إحیاء التّراث العربي، بیروت.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سنن التّرمذی، دار الدّعوة، دار سحنون، چ 2.</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سنن الدّارمي، امام دارمی، دار المغني، ریاض، چ 1، 1421 هـ/ 2000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سنن أبي داود، دار الدّعوة، دار سحنون، چ 2.</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سنن أبي داود، محمّد محیي الدّین عبدالحمید، دار الفکر.</w:t>
      </w:r>
    </w:p>
    <w:p w:rsidR="00084FA6" w:rsidRPr="007516F4" w:rsidRDefault="00084FA6" w:rsidP="00CF5DCE">
      <w:pPr>
        <w:pStyle w:val="ListParagraph"/>
        <w:numPr>
          <w:ilvl w:val="0"/>
          <w:numId w:val="227"/>
        </w:numPr>
        <w:tabs>
          <w:tab w:val="right" w:pos="851"/>
        </w:tabs>
        <w:ind w:left="641" w:hanging="357"/>
        <w:contextualSpacing w:val="0"/>
        <w:jc w:val="both"/>
        <w:rPr>
          <w:rStyle w:val="Char0"/>
          <w:spacing w:val="-4"/>
        </w:rPr>
      </w:pPr>
      <w:r w:rsidRPr="007516F4">
        <w:rPr>
          <w:rStyle w:val="Char0"/>
          <w:rFonts w:hint="cs"/>
          <w:spacing w:val="-4"/>
          <w:rtl/>
        </w:rPr>
        <w:t>سنن ابن ماج</w:t>
      </w:r>
      <w:r w:rsidR="00CF5DCE" w:rsidRPr="007516F4">
        <w:rPr>
          <w:rStyle w:val="Char0"/>
          <w:rFonts w:hint="cs"/>
          <w:spacing w:val="-4"/>
          <w:rtl/>
        </w:rPr>
        <w:t>ه</w:t>
      </w:r>
      <w:r w:rsidRPr="007516F4">
        <w:rPr>
          <w:rStyle w:val="Char0"/>
          <w:rFonts w:hint="cs"/>
          <w:spacing w:val="-4"/>
          <w:rtl/>
        </w:rPr>
        <w:t>، شماره</w:t>
      </w:r>
      <w:r w:rsidR="00CE54C3" w:rsidRPr="007516F4">
        <w:rPr>
          <w:rStyle w:val="Char0"/>
          <w:rFonts w:hint="cs"/>
          <w:spacing w:val="-4"/>
          <w:rtl/>
        </w:rPr>
        <w:t>‌</w:t>
      </w:r>
      <w:r w:rsidRPr="007516F4">
        <w:rPr>
          <w:rStyle w:val="Char0"/>
          <w:rFonts w:hint="cs"/>
          <w:spacing w:val="-4"/>
          <w:rtl/>
        </w:rPr>
        <w:t>گذاری: محمّد عبدالباقی، دار الدّعوة، دار سحنون، چ 2.</w:t>
      </w:r>
    </w:p>
    <w:p w:rsidR="00084FA6" w:rsidRPr="00695320" w:rsidRDefault="00084FA6" w:rsidP="00CF5DCE">
      <w:pPr>
        <w:pStyle w:val="ListParagraph"/>
        <w:numPr>
          <w:ilvl w:val="0"/>
          <w:numId w:val="227"/>
        </w:numPr>
        <w:tabs>
          <w:tab w:val="right" w:pos="851"/>
        </w:tabs>
        <w:ind w:left="641" w:hanging="357"/>
        <w:contextualSpacing w:val="0"/>
        <w:jc w:val="both"/>
        <w:rPr>
          <w:rStyle w:val="Char0"/>
        </w:rPr>
      </w:pPr>
      <w:r w:rsidRPr="00695320">
        <w:rPr>
          <w:rStyle w:val="Char0"/>
          <w:rFonts w:hint="cs"/>
          <w:rtl/>
        </w:rPr>
        <w:t>سنن ابن ماج</w:t>
      </w:r>
      <w:r w:rsidR="00CF5DCE">
        <w:rPr>
          <w:rStyle w:val="Char0"/>
          <w:rFonts w:hint="cs"/>
          <w:rtl/>
        </w:rPr>
        <w:t>ه</w:t>
      </w:r>
      <w:r w:rsidRPr="00695320">
        <w:rPr>
          <w:rStyle w:val="Char0"/>
          <w:rFonts w:hint="cs"/>
          <w:rtl/>
        </w:rPr>
        <w:t>، محمّد فؤاد عبدالباقی، دار الفکر.</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سنن النّسائي، تحقیق: عبدالفتّاح ابوغدّه، مکتب المطبوعات الإسلامیّة، حلب، چ 2، 1406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سوء الخلق؛ مظاهره، أسبابه، علاجه، محمّد حمد، دار ابن خزیمة، چ 2، 1417 هـ/ 1996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سیرة عمر بن عبدالعزیز علی ما رواه مالک بن أنس وأصحابه، ابومحمّد عبدالله بن عبدالحکم، گردآوری و تصحیح و تعلیق: احمد عبید، عالم الکتب، چ 6، 1404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السّیرة النّبویّة الصّحیحة محاولة لتطبیق قواعد المحدّثین في نقد روایات السّیرة النّبویّة، اکرم عمری، مکتبة العلوم والحکم، مدینۀ منوّره.</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شرح أصول إعتقاد أهل السّنّة والجماعة، لالکائی، تحقیق: احمد بن سعد بن حمدان غامدی، دار طیّبة، ریاض.</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شرح دیوان زهیر بن أبي سلمی، المکتبة الثّقافیّة، بیروت، چ 1، 1968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شرح الزّرکشي علی مختصر الخرقي، عبدالله بن عبدالرّحمان جبرین، مکتبة العبیکان، چ 1، 1413 هـ/ 1993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شرح السّنّة، بغوی، تحقیق: شعیب أرناؤوط و زهیر شاویش، المکتب الإسلامي.</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شرح السّنّة، امام ابومحمّد حسن بن علی بن خلف بربهاری، تحقیق: محمّد بن سعید قحطانی، دار ابن قیّم، چ 1، 1408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شرح العقیدة الطّحاویّة، تحقیق و بازبینی: گروهی از عالمان، تخریج احادیث: شیخ محمّد ناصر الدّین آلبانی، المکتب الإسلامي، بیروت، چ 8، 1404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 xml:space="preserve">شرح العقیدة الواسطیّة لشیخ الإسلام ابن تیمیّه، محمّد خلیل هراس، بازبینی و تخریج احادیث: علوی سقاف، دار الهجرة للنّشر والتّوزیع، ریاض </w:t>
      </w:r>
      <w:r w:rsidRPr="00695320">
        <w:rPr>
          <w:rStyle w:val="Char0"/>
          <w:rtl/>
        </w:rPr>
        <w:t>–</w:t>
      </w:r>
      <w:r w:rsidRPr="00695320">
        <w:rPr>
          <w:rStyle w:val="Char0"/>
          <w:rFonts w:hint="cs"/>
          <w:rtl/>
        </w:rPr>
        <w:t xml:space="preserve"> ثقبه، چ 1، 1411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شرح فتح القدیر لابن همام مع تکملة نتائج الأفکار في کشف رموز الأسرار، قاضی زاده، المطبعة الکبری الأمیریّة، بولاق، چ 1، 1315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الشّرح الکبیر، ابن قدامه، المکتبة السّلفیّة، مکتبة المؤیّد.</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شرح الکوکب المنیر، ابن نجّار، تحقیق: محمّد زحیلی و نزیه حمّاد، مکتبة العبیکان، چ 2، 1418 هـ/ 1997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شرح منتهی الإرادات، منصور بهوتی، دار عالم الکتب، چ 1، 1414 هـ/ 1993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شفاء العلیل في مسائل القضاء والقدر والحکمة والتّعلیل، ابن قیّم، نگارش: حسّانی حسن عبدالله، مکتبة دار التّراث، قاهره.</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الشّفا بتعریف حقوق المصطفی، قاضی عیاض، تحقیق: علی محمّد بجاوی، مطبعة عیسی البابي الحلبي و شرکاؤه، قاهره.</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شمائل الرّسول ودلائل نبوّته وفضائله وخصائصه، ابن کثیر، تحقیق: طه عبدالرّؤوف سعد، المکتبة الأدبیّة العربیّة، چ 1، 1402 هـ/ 1982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الشّمائل المحمّدیّة، امام ترمذی، گردآوری و تعلیق: محمّد عفیف زعبی، دار المطبوعات الحدیثة، جدّه، چ 2، 1406 هـ/ 1986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شمس العرب تسطع علی الغرب، زیگرید هونکه، ترجمۀ عربی: فاروق بیضون، دار صادر، دار الآفاق الجدیدة، بیروت، چ 8.</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الشّوری فریضة إسلامیّة، علی صلّابی، دار المعرفة، بیروت، لبنان، چ 1، 1431 هـ/ 2010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الشّوری، محمود خالدی، دار الجیل، بیروت، چ 1، 1404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الشّوری وأثرها في الدّیموقراطیّة؛ دراسة مقارنة، عبدالحمید انصاری، المکتبة العصریّة، بیروت، چ 3، 1400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w:t>
      </w:r>
      <w:r w:rsidR="00CF5DCE">
        <w:rPr>
          <w:rStyle w:val="Char0"/>
          <w:rFonts w:hint="cs"/>
          <w:rtl/>
        </w:rPr>
        <w:t>ش</w:t>
      </w:r>
      <w:r w:rsidRPr="00695320">
        <w:rPr>
          <w:rStyle w:val="Char0"/>
          <w:rFonts w:hint="cs"/>
          <w:rtl/>
        </w:rPr>
        <w:t>یخ عبدالرّحمن سعدی وجهوده في توضیح العقیدة، عبدالرّزّاق عباد، مکتبة الرّشد، چ 1، 1411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صحیح الأدب المفرد للإمام بخاری، نگارش: محمّد ناصر الدّین آلبانی، دار الصّدیق للنّشر والتّوزیع، چ 1، 1414 هـ/ 1994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صحیح البخاري، امام بخاری، به اهتمام: ابوصهیب کرمی، بیت الأفکار الدّولیّة، 1419 هـ/ 1998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صحیح البخاري، امام بخاری، دار سحنون، دار الدّعوة، چ 2.</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صحیح الجامع الصّغیر وزیادته، محمّد ناصر الدّین آلبانی، تحت نظارت: زهیر شاویش، المکتب الإسلامي، چ 2، 1406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صحیح ابن حبان بترتیب ابن بلبان، شعیب أرناؤوط، مؤسّسة الرّسالة، بیروت، چ 2، 1414 هـ/ 1993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صحیح سنن التّرمذي، شیخ محمّد ناصر الدّین آلبانی، مکتب التّربیّة العربي، ریاض، چ 1، 1408 هـ/ 1988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صحیح مسلم بشرح الإمام النووي، دار الفکر.</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صحیح مسلم، به اهتمام: ابوصهیب کرمی، بیت الأفکار الدّولیّة، 1419 هـ/ 1998 م.</w:t>
      </w:r>
      <w:r w:rsidR="006D7D9D">
        <w:rPr>
          <w:rStyle w:val="Char0"/>
          <w:rFonts w:hint="cs"/>
          <w:rtl/>
        </w:rPr>
        <w:t xml:space="preserve"> </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صحیح مسلم، امام مسلم، شماره</w:t>
      </w:r>
      <w:r w:rsidR="00CE54C3">
        <w:rPr>
          <w:rStyle w:val="Char0"/>
          <w:rFonts w:hint="cs"/>
          <w:rtl/>
        </w:rPr>
        <w:t>‌</w:t>
      </w:r>
      <w:r w:rsidRPr="00695320">
        <w:rPr>
          <w:rStyle w:val="Char0"/>
          <w:rFonts w:hint="cs"/>
          <w:rtl/>
        </w:rPr>
        <w:t>گذاری: عبدالباقی، دارالآفاق الجدیدة، بیروت، و نیز چاپ دار الدّعوة و دار سحنون.</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الطّریق إلی الإسلام، محمّد حمد، دار ابن خزیمة، ریاض، چ 2، 1427 هـ/ 2006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طریق الهجرتین وباب السّعادتین، ابن قیّم، بازبینی و تخریج احادیث: عمر بن محمود ابوعمر، دار ابن القیّم، چ 1، 1409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عالم الجنّ والشّیاطین، عمر أشقر، دار النّفائس، اردن، چ 15، 1423 هـ/ 2002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عالم الملائکة الأبرار، عمر أشقر، دار النّفائس، چ 13، 1423 هـ/ 2002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العبودیّة، شیخ الإسلام ابن تیمیّه، تحقیق: علیّ بن حسن بن عبدالحمید، دار الأصالة للنّشر والتّوزیع، چ 1، 1412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عبودیّة الکائنات لربّ العالمین، فرید اسماعیل تونی، مکتبة الضّیاء، جدّه، چ 1، 1413 هـ/ 1992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العقل والنّقل عند ابن رشد، محمّد امان جامی، الجامعة الإسلامیّة، چ 3، 1404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عقیدة أهل السّنّة والجماعة، محمّد بن ابراهیم حمد، تقدیم: شیخ عبدالعزیز بن باز، دار ابن خزیمة، ریاض، چ 2، 1419 هـ/ 1998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عقیدة ختم النّبوّة بالنّبوّة المحمّدیّة، احمد بن سعد غامدی، دار طیّبة، ریاض، چ 1، 1405 هـ/ 1985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العقیدة في الله، عمر أشقر، مکتبة الفلاح، کویت، چ 5، 1984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العقیدة والشّریعة في الإسلام، گلدزیهر، ترجمۀ عربی: محمّد یوسف موسی و دیگران، دار الکتب الحدیثة، مصر، چ 2.</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العلم یدعو للإیمان، کریسی موریسون، ترجمۀ عربی: محمّد صالح فلکی، دار القلم، بیروت، چ 1، 1986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العمل عند المسلمین رؤیة حضاریّة، ابراهیم مزینی، وزارة العمل والشّؤون الإجتماعیّة، ریاض، چ 1، 1424 هـ/ 2003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العمل في الإسلام: أخلاقه- مفاهیمه- قیمه- أحکامه، عزّ الدّین خطیب تمیمی، دار الفیحاء، عمّان، اردن.</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عیون الأخبار، ابن قتیبه دینَوری، دار الکتاب العربي، بیروت، لبنان.</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غذاء الألباب شرح منظومة الآداب، محمّد سفارینی، مؤسّسة قرطبة، چ 2، 1414 هـ/ 1993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الفاحشة عمل قوم لوط؛ الأضرار- الأسباب- سبل الوقایة- العلاج، محمّد حمد، دار ابن خزیمة، چ 1، 1415 هـ/ 1994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 xml:space="preserve">الفتاوی الکبری، شیخ الإسلام ابن تیمیّه، تحقیق و تعلیق و تقدیم: محمّد </w:t>
      </w:r>
      <w:r w:rsidRPr="007516F4">
        <w:rPr>
          <w:rStyle w:val="Char0"/>
          <w:rFonts w:hint="cs"/>
          <w:spacing w:val="-5"/>
          <w:rtl/>
        </w:rPr>
        <w:t>عبدالقادر عطا و مصطفی عبدالقادر عطا، دار الرّیّان للتّراث، قاهره، چ 1، 1408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فتح الباري بشرح الصّحیح البخاري، حافظ ابن حجر عسقلانی، مکتبة ابن تیمیّة، چ 1، 1407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فتح ربّ البریّة بتلخیص الحمویّة، محمّد بن صالح عثیمین، جامعة الإمام محمّد بن سعود الإسلامیّة، چ 4، 1410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فتح القدیر الجامع بین فنّي الرّوایة والدّرایة في علم التّفسیر، محمّد بن علی شوکانی، تحقیق: عبدالرّزّاق مهدی،</w:t>
      </w:r>
      <w:r w:rsidR="006D7D9D">
        <w:rPr>
          <w:rStyle w:val="Char0"/>
          <w:rFonts w:hint="cs"/>
          <w:rtl/>
        </w:rPr>
        <w:t xml:space="preserve"> </w:t>
      </w:r>
      <w:r w:rsidRPr="00695320">
        <w:rPr>
          <w:rStyle w:val="Char0"/>
          <w:rFonts w:hint="cs"/>
          <w:rtl/>
        </w:rPr>
        <w:t>عالم الکتب، و نیز چاپ دار الکتاب العربي، بیروت، لبنان،</w:t>
      </w:r>
      <w:r w:rsidR="006D7D9D">
        <w:rPr>
          <w:rStyle w:val="Char0"/>
          <w:rFonts w:hint="cs"/>
          <w:rtl/>
        </w:rPr>
        <w:t xml:space="preserve"> </w:t>
      </w:r>
      <w:r w:rsidRPr="00695320">
        <w:rPr>
          <w:rStyle w:val="Char0"/>
          <w:rFonts w:hint="cs"/>
          <w:rtl/>
        </w:rPr>
        <w:t>چ 1، 1420 هـ/ 1999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فتح المغیث شرح ألفیّة الحدیث، سخاوی، دار الکتب العلمیّة، لبنان، چ 1، 1403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الفروق، شهاب الدّین قرافی، عالم الکتب، بیروت.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الفصول في سیرة الرّسول</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حافظ ابن کثیر، توزیع: دار الباز للنّشر والتّوزیع، دار الکتب العلمیّة، بیروت.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فقه الأسماء الحسنی، عبدالرّزّاق بدر، چ 1، 1429 هـ/ 2008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فقه السّنّة، سید سابق، دار الکتب العربیّة، بیروت، چ 8، 1407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فقه السّیرة، شیخ محمّد غزالی، تخریج احادیث: محمّد ناصر الدّین آلبانی، دار إحیاء التّراث العربي، چ 7، 1976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فقه الشّوری؛ دراسة تأصیلیّة نقدیّة، علیّ بن سعید غامدی، دار طیّبة، ریاض، چ 1، 1422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الفوائد، ابن قیّم، تحقیق: محمّد عثمان الخشت، دار الکتاب العربي، بیروت، چ 1، 1406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القاموس المحیط، فیروزآبادی، مؤسّسة الرّسالة، چ 2، 1407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القدر، ابوبکر جعفر بن محمّد فریابی، تحقیق: عمرو عبدالمنعم سلیم، دار ابن حزم، چ 1، 1421 هـ/ 2000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القضاء والقدر في الإسلام، فاروق احمد دسوقی، المکتب الإسلامي، بیروت، مکتبة الخاني، ریاض، چ 2، 1406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القضاء والقدر في ضوء الکتاب والسّنّة، ومذاهب النّاس فیه، عبدالرّحمان بن صالح محمود، دار الوطن، چ 2، 1418 هـ/ 1997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القضاء والقدر، عمر أشقر، دار النّفائس للنّشر والتّوزیع، کویت، مکتبة الفلاح للنّشر والتّوزیع، چ 1، 1410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القطاع الخیري ودعاوی الإرهاب، محمّد سلومی، سلسله مقالاتی که از مجلۀ البیان مننشر می</w:t>
      </w:r>
      <w:r w:rsidR="00CE54C3">
        <w:rPr>
          <w:rStyle w:val="Char0"/>
          <w:rFonts w:hint="cs"/>
          <w:rtl/>
        </w:rPr>
        <w:t>‌</w:t>
      </w:r>
      <w:r w:rsidRPr="00695320">
        <w:rPr>
          <w:rStyle w:val="Char0"/>
          <w:rFonts w:hint="cs"/>
          <w:rtl/>
        </w:rPr>
        <w:t>شود، ریاض، چ 1، 1424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قواعد الحرب في الشّریعة الإسلامیّة؛ دراسة مقارنة، عواض وذینانی، مکتبة الرّشد، عربستان سعودی، ریاض، چ 1، 1426 هـ/ 2005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القواعد المثلی في صفات الله وأسمائه الحسنی، محمّد بن صالح عثیمین، تخریج احادیث: اشرف بن عبدالمقصود، أضواء السّلف، أصداء المجتمع، 1416 هـ/ 1996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القیامة الصّغری، عمر أشقر، دار النّفائس، اردن، چ 13، 1423 هـ/ 2000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القیامة الکبری، عمر أشقر، دار النّفائس، اردن، چ 13، 1423 هـ/ 2000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الکافي في فقه أهل المدینة، ابن عبدالبرّ، مکتبة الرّیاض الحدیثة، ریاض، عربستان سعودی، چ 2، 1400 هـ/ 1980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کشف الأستار عن زوائد البزار، حافظ نورالدّین هیثمی، تحقیق: حبیب الرّحمان اعظمی، مؤسّسة الرّسالة، چ 2، 1404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کفایة الأخیار، محمّد حسینی، الشّؤون الدّینیّة، قطر.</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الکلّیّات، ابوالبقاء کفوی، بازبینی و آماده</w:t>
      </w:r>
      <w:r w:rsidR="00CE54C3">
        <w:rPr>
          <w:rStyle w:val="Char0"/>
          <w:rFonts w:hint="cs"/>
          <w:rtl/>
        </w:rPr>
        <w:t>‌</w:t>
      </w:r>
      <w:r w:rsidRPr="00695320">
        <w:rPr>
          <w:rStyle w:val="Char0"/>
          <w:rFonts w:hint="cs"/>
          <w:rtl/>
        </w:rPr>
        <w:t>سازی برای چاپ: عدنان درویش و محمّد مصری، مؤسّسة الرّسالة، چ 2، 1419 هـ/ 1998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 xml:space="preserve">کنز العمّال في سنن الأقوال والأفعال، علاء الدّین علی متّقی بن حسام الدّین </w:t>
      </w:r>
      <w:r w:rsidRPr="007516F4">
        <w:rPr>
          <w:rStyle w:val="Char0"/>
          <w:rFonts w:hint="cs"/>
          <w:spacing w:val="-4"/>
          <w:rtl/>
        </w:rPr>
        <w:t>هندی، تحقیق: محمود دمیاطی، دار الکتب العلمیّة، بیروت، 1419 هـ/ 1999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لسان العرب، ابن منظور، دار صادر، بیروت.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الله یتجلّي في عصر العلم، گروهی از دانشمندان امریکایی به مناسب سال بین</w:t>
      </w:r>
      <w:r w:rsidR="00CE54C3">
        <w:rPr>
          <w:rStyle w:val="Char0"/>
          <w:rFonts w:hint="cs"/>
          <w:rtl/>
        </w:rPr>
        <w:t>‌</w:t>
      </w:r>
      <w:r w:rsidRPr="00695320">
        <w:rPr>
          <w:rStyle w:val="Char0"/>
          <w:rFonts w:hint="cs"/>
          <w:rtl/>
        </w:rPr>
        <w:t>المللی فیزیک، نگارش: جان کلوفر مونسیما، ترجمۀ عربی: دمرداش عبدالمجید سرحان، بازبینی و تعلیق: محمّد جمال الدّین فندی، دار القلم، بیروت.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لماذا انتحر هؤلاء، گردآوری و تصحیح:</w:t>
      </w:r>
      <w:r w:rsidR="00CF5DCE">
        <w:rPr>
          <w:rStyle w:val="Char0"/>
          <w:rFonts w:hint="cs"/>
          <w:rtl/>
        </w:rPr>
        <w:t xml:space="preserve"> هانی خیّر، دار دمشق، چ 1، 1992</w:t>
      </w:r>
      <w:r w:rsidRPr="00695320">
        <w:rPr>
          <w:rStyle w:val="Char0"/>
          <w:rFonts w:hint="cs"/>
          <w:rtl/>
        </w:rPr>
        <w:t>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لمعة ا</w:t>
      </w:r>
      <w:r w:rsidR="00CF5DCE">
        <w:rPr>
          <w:rStyle w:val="Char0"/>
          <w:rFonts w:hint="cs"/>
          <w:rtl/>
        </w:rPr>
        <w:t>لاعتقاد</w:t>
      </w:r>
      <w:r w:rsidRPr="00695320">
        <w:rPr>
          <w:rStyle w:val="Char0"/>
          <w:rFonts w:hint="cs"/>
          <w:rtl/>
        </w:rPr>
        <w:t xml:space="preserve"> الهادي إلی سبیل الرّشاد، ابن قدامه، شرح: شیخ محمّد بن عثیمین، تحقیق و تخریج احادیث: اشرف بن عبدالمقصود بن عبدالرّحیم، مکتبة الإمام بخاری، الدّار السّلفیّة، چ 2، 1412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لوامع الأنوار البهیّة، وسواطع الأسرار الأثریّة؛ شرح الدّرّة المضیّة في عقیدة الفرقة المرضیّة، علّامه محمّد بن احمد سفارینی، المکتب الإسلامي، بیروت، مکتبة أسامة، ریاض، چ 2، 1405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مباحث في إعجاز القرآن، مصطفی مسلم، دار التّدمریّة، چ 1، 1432 هـ/ 2011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مباحث في العقل، محمّد نعیم یاسین، دار النّفائس للنّشر والتّوزیع، اردن، چ 1، 1432 هـ/ 2011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المبسوط، سرخسی، بررسی و تحقیق: خلیل محیی الدّین المیس، دار الفکر للطّباعة والنّشر والتّوزیع، بیروت، لبنان، چ 1، 1421 هـ/ 2000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 xml:space="preserve">مجمع الزّوائد، ومنبع الفوائد، هیثمی، دار </w:t>
      </w:r>
      <w:r w:rsidR="00CF5DCE">
        <w:rPr>
          <w:rStyle w:val="Char0"/>
          <w:rFonts w:hint="cs"/>
          <w:rtl/>
        </w:rPr>
        <w:t>الکتاب العربي، بیروت، چ 2، 1402</w:t>
      </w:r>
      <w:r w:rsidRPr="00695320">
        <w:rPr>
          <w:rStyle w:val="Char0"/>
          <w:rFonts w:hint="cs"/>
          <w:rtl/>
        </w:rPr>
        <w:t>هـ/ 1982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المجموعة الکاملة لمؤلّفات الشّیخ عبدالرّحمان بن سعدی، مرکز فرهنگی صالح بن صالح، عنیزه، 1411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مجموع فتاوی شیخ الإسلام ابن تیمیّة، جمع</w:t>
      </w:r>
      <w:r w:rsidR="00CE54C3">
        <w:rPr>
          <w:rStyle w:val="Char0"/>
          <w:rFonts w:hint="cs"/>
          <w:rtl/>
        </w:rPr>
        <w:t>‌</w:t>
      </w:r>
      <w:r w:rsidRPr="00695320">
        <w:rPr>
          <w:rStyle w:val="Char0"/>
          <w:rFonts w:hint="cs"/>
          <w:rtl/>
        </w:rPr>
        <w:t>آوری و ترتیب: عبدالرّحمان بن قاسم و فرزندش محمّد.</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مجموع فتاوی ورسائل فضیلة الشّیخ محمّد بن صالح عثیمین، جمع</w:t>
      </w:r>
      <w:r w:rsidR="00CE54C3">
        <w:rPr>
          <w:rStyle w:val="Char0"/>
          <w:rFonts w:hint="cs"/>
          <w:rtl/>
        </w:rPr>
        <w:t>‌</w:t>
      </w:r>
      <w:r w:rsidRPr="00695320">
        <w:rPr>
          <w:rStyle w:val="Char0"/>
          <w:rFonts w:hint="cs"/>
          <w:rtl/>
        </w:rPr>
        <w:t>آوری و ترتیب: فهد سلیمان، دار الوطن، چ 1، 1412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محبّة الرّسول</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بین الإتّباع و الإبتداع،</w:t>
      </w:r>
      <w:r w:rsidR="006D7D9D">
        <w:rPr>
          <w:rStyle w:val="Char0"/>
          <w:rFonts w:hint="cs"/>
          <w:rtl/>
        </w:rPr>
        <w:t xml:space="preserve"> </w:t>
      </w:r>
      <w:r w:rsidRPr="00695320">
        <w:rPr>
          <w:rStyle w:val="Char0"/>
          <w:rFonts w:hint="cs"/>
          <w:rtl/>
        </w:rPr>
        <w:t>عبدالرّؤوف محمّد عثمان، مکتبة الضیّاء، جدّه، چ 1، 1412 هـ/ 1991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المحلّی، ابن حزم، تحقیق: احمد شاکر، المکتب التّجاري، بیروت.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محمّد رسول الله</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محمّد رضا، دار الفکر للطّباعة والنّشر والتّوزیع.</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محمّد رسول الله؛ خلاصة سیرته ومقالات نادرة فیها، محمّد حمد، دار ابن خزیمة، ریاض، چ 1، 1427 هـ/ 2006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محمّد رسول الله</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علّامه احمد تیمور پاشا، در الآفاق العربیّة، چ 1، 1424 هـ/ 2003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محمّد</w:t>
      </w:r>
      <w:r w:rsidR="00656F15" w:rsidRPr="00656F15">
        <w:rPr>
          <w:rStyle w:val="Char0"/>
          <w:rFonts w:cs="CTraditional Arabic"/>
          <w:rtl/>
        </w:rPr>
        <w:t> ج</w:t>
      </w:r>
      <w:r w:rsidR="00C61D90" w:rsidRPr="00C61D90">
        <w:rPr>
          <w:rStyle w:val="Char0"/>
          <w:rtl/>
        </w:rPr>
        <w:t xml:space="preserve"> </w:t>
      </w:r>
      <w:r w:rsidRPr="00695320">
        <w:rPr>
          <w:rStyle w:val="Char0"/>
          <w:rFonts w:hint="cs"/>
          <w:rtl/>
        </w:rPr>
        <w:t>المثل الکامل، محمّد احمد جاد المولی بک، مکتبة ومطبعة محمّد علی صبیح، چ 6، 1388 هـ/ 1968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مختصر الأسئله والأجوبة الأصولیّة علی العقیدة الواسطیّة، عبدالعزیز سلمان، چ 10، 1403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مختصر المزني؛ حاشیة کتاب الأم، چاپ کتاب الشّعب، 1388 هـ/ 1968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مختصر منهاج القاصدین، ابن قدامه، تحقیق: زهیر شاویش، المکتب الإسلامي، چ 8، 1409 هـ/ 1989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المختصر الوجیز في علوم الحدیث، محمّد عجاج خطیب، مؤسّسة الرّسالة، چ 3، 1407 هـ/ 1987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مدارج السّالکین بین منازل إیّاک نعبد وإیّاک نستعین، ابن قیّم، تحقیق و تعلیق: المعتصم بالله بغدادی، توزیع: دار النّفائس، ریاض، چ 1، 1410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المذاهب المعاصرة وموقف الإسلام منها، عبدالرّحمان عمیره، دار اللّواء، ریاض، چ 5، 1404 هـ/ 1984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مذکّرة في التّوحید، محمّد بن قاسم، به صورت نسخۀ خطّی.</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المذکّرات، محمّد کرد علی، دار أضواء السّلف، ریاض.</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مرض الإیدز الطّاعون الجدید، خالص جلبی، دار الهدایة، چ 1، 1407 هـ.</w:t>
      </w:r>
    </w:p>
    <w:p w:rsidR="00084FA6" w:rsidRPr="007516F4" w:rsidRDefault="00084FA6" w:rsidP="003D5DE7">
      <w:pPr>
        <w:pStyle w:val="ListParagraph"/>
        <w:numPr>
          <w:ilvl w:val="0"/>
          <w:numId w:val="227"/>
        </w:numPr>
        <w:tabs>
          <w:tab w:val="right" w:pos="851"/>
        </w:tabs>
        <w:ind w:left="641" w:hanging="357"/>
        <w:contextualSpacing w:val="0"/>
        <w:jc w:val="both"/>
        <w:rPr>
          <w:rStyle w:val="Char0"/>
          <w:spacing w:val="-4"/>
        </w:rPr>
      </w:pPr>
      <w:r w:rsidRPr="007516F4">
        <w:rPr>
          <w:rStyle w:val="Char0"/>
          <w:rFonts w:hint="cs"/>
          <w:spacing w:val="-4"/>
          <w:rtl/>
        </w:rPr>
        <w:t>مزیل الدّاء عن أصول القضاء، عبدالله بن مطلق فهید، چ 1، 1372 هـ/ 1953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المستدرک علی الصّحیحین، حاکم، مکتبة النّصر الحدیثة، ریاض.</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مسند الإمام احمد بن حنبل، دار الدّعوة، دار سحنون، چ 2.</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المسند، امام احمد بن حنبل، شرح و فهرست</w:t>
      </w:r>
      <w:r w:rsidR="00CE54C3">
        <w:rPr>
          <w:rStyle w:val="Char0"/>
          <w:rFonts w:hint="cs"/>
          <w:rtl/>
        </w:rPr>
        <w:t>‌</w:t>
      </w:r>
      <w:r w:rsidRPr="00695320">
        <w:rPr>
          <w:rStyle w:val="Char0"/>
          <w:rFonts w:hint="cs"/>
          <w:rtl/>
        </w:rPr>
        <w:t>نویسی: احمد محمّد شاکر، مکتبة دار الکتاب الإسلامي، قاهره، چ 2.</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مسند الجعد، حافظ ابوالحسین علیّ بن جعد بن عبید جوهری، تحقیق: عبدالمهدی بن عبدالقادر بن عبدالهادی، مکتبة الفلاح، کویت، چ 1، 1405 هـ/ 1958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مسند أبي یعلی الموصلي، تحقیق: حسین سلیم اسد، دار المأمون للتّراث، دمشق، چ 1، 1404 هـ/ 1988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مسؤولیّة الأب المسلم في تربیّة الولد في مرحلة الطّفولة، عدنان باحارث، دار المجتمع للنّشر والتّوزیع، چ 1، 1414 هـ/ 1993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المسؤولیّة في الإسلام، عبدالله قادری أهدل، دار العمیر للثّقافة والنّشر، 1412 هـ/ 1992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مشکاة المصابیح، تبریزی، تحقیق: شیخ محمّد ناصرالدّین آلبانی، المکتب الإسلامي، بیروت، چ 2، 1405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معارج القبول لشرح سلّم الوصول إلی علم الأصول في التّوحید، حافظ حکمی، مکتبة شیخ الإسلام ابن تیمیّة، چ 2، 1404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معجم مقاییس اللّغة، احمد بن فارس، تحقیق و بازبینی: عبدالسّلام هارون، دار الجیل، بیروت، 1420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المعجم الکبیر، طبرانی، چ 2، 1404 هـ.</w:t>
      </w:r>
    </w:p>
    <w:p w:rsidR="00084FA6" w:rsidRPr="007516F4" w:rsidRDefault="00084FA6" w:rsidP="003D5DE7">
      <w:pPr>
        <w:pStyle w:val="ListParagraph"/>
        <w:numPr>
          <w:ilvl w:val="0"/>
          <w:numId w:val="227"/>
        </w:numPr>
        <w:tabs>
          <w:tab w:val="right" w:pos="851"/>
        </w:tabs>
        <w:ind w:left="641" w:hanging="357"/>
        <w:contextualSpacing w:val="0"/>
        <w:jc w:val="both"/>
        <w:rPr>
          <w:rStyle w:val="Char0"/>
          <w:spacing w:val="-4"/>
        </w:rPr>
      </w:pPr>
      <w:r w:rsidRPr="007516F4">
        <w:rPr>
          <w:rStyle w:val="Char0"/>
          <w:rFonts w:hint="cs"/>
          <w:spacing w:val="-4"/>
          <w:rtl/>
        </w:rPr>
        <w:t>مع الرّعیل الأوّل، محبّ الدّین خطیب، المک</w:t>
      </w:r>
      <w:r w:rsidR="00CF5DCE" w:rsidRPr="007516F4">
        <w:rPr>
          <w:rStyle w:val="Char0"/>
          <w:rFonts w:hint="cs"/>
          <w:spacing w:val="-4"/>
          <w:rtl/>
        </w:rPr>
        <w:t>تبة السّلفیّة، قاهره، چ 2، 1410</w:t>
      </w:r>
      <w:r w:rsidRPr="007516F4">
        <w:rPr>
          <w:rStyle w:val="Char0"/>
          <w:rFonts w:hint="cs"/>
          <w:spacing w:val="-4"/>
          <w:rtl/>
        </w:rPr>
        <w:t>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المغني، ابن قدامه، وزارة الشّؤون الإسلامیّة والأوقاف، چ 3، 1417 هـ/ 1997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مغني المحتاج إلی معرفة معاني ألفاظ المنهاج، محمّد خطیب شربینی، مکتبة مصطفی البابي الحلبي، قاهره، 1377 هـ/ 1958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مفتاح دار السّعادة، ابن قیّم، دار الکتب العلمیّة، بیروت.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المفردات في غریب القرآن، راغب اصفهانی، بازبینی: هیثم طعیمی، دار إحیاء التّراث العربي، چ 1، 1423 هـ/ 2002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مقامات حریری، دار صادر، بیروت.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مقدّمة ابن خلدون، عبدالرّحمان بن محمّد بن خلدون، تحقیق: علی عبدالواحد وافی، چاپ: لجنة البیان العربي، قاهره، چ 1، 1376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مکارم الأخلاق، خرائطی، تحقیق: أیمن عبدالجابر بحیری، دار الآفاق العربیّة، مصر، 1419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من أخطاء الأزواج، محمّد حمد، دار ابن خزیمة، چ 1، 1419 هـ/ 1999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مناهل العرفان، محمّد زرقانی، دار إحیاء الکتب العلمیّة، عیسی البابي الحلبي و شرکاؤه.</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من صفات الدّاعیة اللّین والرّفق، فضل الهی، مکتبة المعارف، ریاض، چ 1، 1411 هـ/ 1991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من صفات الدّاعیة مراعاة أصول المخاطبین في ضوء الکتاب والسّنّة وسیر الصّالحین، فضل الهی، إدارة ترجمان الإسل</w:t>
      </w:r>
      <w:r w:rsidR="00CF5DCE">
        <w:rPr>
          <w:rStyle w:val="Char0"/>
          <w:rFonts w:hint="cs"/>
          <w:rtl/>
        </w:rPr>
        <w:t>ام، پاکستان، چ 2، 1419 هـ/ 1998</w:t>
      </w:r>
      <w:r w:rsidRPr="00695320">
        <w:rPr>
          <w:rStyle w:val="Char0"/>
          <w:rFonts w:hint="cs"/>
          <w:rtl/>
        </w:rPr>
        <w:t>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منهاج السّنّة النّبویّة، شیخ الإسلام ابن تیمیّه، تحقیق: محمّد رشاد سالم، چ 1، 1406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المهدي حقیقة لا خرافة، محمّد بن احمد اسماعیل مقدم، مکتبة التّربیّة الإسلامیّة لإحیاء التّراث، چ 1، 1411 هـ/ 1990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المواهب الرّبّانیّة من الآیات القرآنیّة، شیخ عبدالرّحمان سعدی، به اهتمام: سمیر ماضی، رمادی للنّشر، المؤتمن للتّوزیع، چ 1، 1416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موسوعة الأعمال الکاملة، محمّد خضر حسین، جمع</w:t>
      </w:r>
      <w:r w:rsidR="00CE54C3">
        <w:rPr>
          <w:rStyle w:val="Char0"/>
          <w:rFonts w:hint="cs"/>
          <w:rtl/>
        </w:rPr>
        <w:t>‌</w:t>
      </w:r>
      <w:r w:rsidRPr="00695320">
        <w:rPr>
          <w:rStyle w:val="Char0"/>
          <w:rFonts w:hint="cs"/>
          <w:rtl/>
        </w:rPr>
        <w:t>آوری و بازبینی: علی رضا حسینی، دار النّبوّة، چ 1، 1431 هـ/ 2010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موسوعة نضرة النّعیم في مکارم أخلاق الرّسول الکریم</w:t>
      </w:r>
      <w:r w:rsidR="00656F15" w:rsidRPr="00656F15">
        <w:rPr>
          <w:rStyle w:val="Char0"/>
          <w:rFonts w:cs="CTraditional Arabic"/>
          <w:rtl/>
        </w:rPr>
        <w:t> ج</w:t>
      </w:r>
      <w:r w:rsidR="00F6171F" w:rsidRPr="00F6171F">
        <w:rPr>
          <w:rStyle w:val="Char0"/>
          <w:rtl/>
        </w:rPr>
        <w:t>،</w:t>
      </w:r>
      <w:r w:rsidRPr="00695320">
        <w:rPr>
          <w:rStyle w:val="Char0"/>
          <w:rFonts w:hint="cs"/>
          <w:rtl/>
        </w:rPr>
        <w:t xml:space="preserve"> گردآوری: گروهی از متخصّصان با نظارت: صالح بن حمید و عبدالرّحمان بن محمّد مَلُّوح، دار الوسیلة للنّشر والتّوزیع، جدّه، عربستان سعودی، چ 1، 1418 هـ/ 1998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موقف ابن تیمیّه من الأشاعرة، عبدالرّحمان محمود، مکتبة الرّشد، ریاض، چ 2، 1416 هـ/ 1995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النبّوات، شیخ الإسلام ابن تیمیّه، بررسی و تحقیق: محمّد عبدالرّحمان عوض، دار الکتاب العربي، بیروت، چ 1، 1405 هـ؛ أضواء السّلف، تحقیق: عبدالعزیز طویان، چ 1، 1420 هـ/ 2000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النّظام السّیاسي في الإسلام؛ النّظریّة السّیاسیّة نظام الحکم، عبدالعزیز خیّاط، دار السّلام، مصر، چ 2، 1425 هـ/ 2004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النّظام السّیاسي في الإسلام، سعود آل سعود و دیگران، مدار الوطن، چ 5، 1430 هـ/ 2009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نظام الشّوری في الإسلام ونظم الدّیموقراطیّة، زکریّا خطیب، مطبعة السّعادة، 1405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النّظام ال</w:t>
      </w:r>
      <w:r w:rsidR="00CF5DCE">
        <w:rPr>
          <w:rStyle w:val="Char0"/>
          <w:rFonts w:hint="cs"/>
          <w:rtl/>
        </w:rPr>
        <w:t>اقتصاد</w:t>
      </w:r>
      <w:r w:rsidRPr="00695320">
        <w:rPr>
          <w:rStyle w:val="Char0"/>
          <w:rFonts w:hint="cs"/>
          <w:rtl/>
        </w:rPr>
        <w:t>ي في الإسلام، عمر مرزوقی و همکاران، مکتبة الرّشد، چ 4، 1430 هـ/ 2009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النّظام المالي وال</w:t>
      </w:r>
      <w:r w:rsidR="00CF5DCE">
        <w:rPr>
          <w:rStyle w:val="Char0"/>
          <w:rFonts w:hint="cs"/>
          <w:rtl/>
        </w:rPr>
        <w:t>اقتصاد</w:t>
      </w:r>
      <w:r w:rsidRPr="00695320">
        <w:rPr>
          <w:rStyle w:val="Char0"/>
          <w:rFonts w:hint="cs"/>
          <w:rtl/>
        </w:rPr>
        <w:t>ي في الإسلام، محمود خطیب، مکتبة الرّشد، چ 2، 1426 هـ/ 2005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نظرات الأسرة المسلمة، محمّد بن لطفی صباغ، المکتب الإسلامي، چ 1، 1405 هـ/ 1985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نقض المنطق، شیخ الإسلام ابن تیمیّه، تحقیق: محمّد بن عبدالرّزّاق حمزه و سلیمان الصّنیع، تصحیح: محمّد حامد فقی، مکتبة السّنّة المحمّدیّة.</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النّهایة في غریب الحدیث والأثر، ابن اثیر، تحقیق: خلیل مأمون شیحا، دار المعرفة، بیروت، لبنان، چ 1، 1422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نیل الأوطار شرح منتقی الأخبار من أحادیث سیّد الأخیار، علّامه محمّد بن علی شوکانی، تقدیم و تقریظ: وهبه زحیلی، توزیع: دار الصّمیعي، ریاض، و دار الخیر، دمشق، چ 2، 1418 هـ/ 1998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الهدایة الإسلامیّة، محمّد خضر حسین، گردآوری و تحقیق: علی رضا تونسی، چ 1، 1394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الهمّة العالیّة؛ معوّقاتها ومقوّماتها، محمّ</w:t>
      </w:r>
      <w:r w:rsidR="00CF5DCE">
        <w:rPr>
          <w:rStyle w:val="Char0"/>
          <w:rFonts w:hint="cs"/>
          <w:rtl/>
        </w:rPr>
        <w:t>د حمد، دار ابن خزیمة، چ 7، 1427</w:t>
      </w:r>
      <w:r w:rsidRPr="00695320">
        <w:rPr>
          <w:rStyle w:val="Char0"/>
          <w:rFonts w:hint="cs"/>
          <w:rtl/>
        </w:rPr>
        <w:t>هـ/ 2005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الوابل الصّیّب من الکلم الطّیّب، امام ابن قیّم، بررسی و تحقیق: محمّد عبدالرّحمان عوض، دار الکتاب العربي، بیروت، چ 1، 1405 هـ/ 1985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وجوب التّعاون بین المسلمین، عبدالرّحمان سعدی، مؤسّسة الرّسالة، مکتبة الرّشد، چ 2، 1403 هـ/ 1983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الوجوه والنّظائر في القرآن الکریم، بررسی و مقایسه و اصلاح: سلیمان بن صالح قرعاوی، مکتبة الرّشد، چ 1، 1410 هـ/ 1990 م.</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الوجوه والنّظائر في القرآن الکریم، دامغانی، تحقیق و ترتیب و تکمیل و تصحیح: عبدالعزیز سیّد الأهل.</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الوجوه والنّظائر في القرآن الکریم، هارون بن موسی، کلّیّة التّربیّة، جامعة الملک سعود، ریاض، 1402 هـ.</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وحي القلم، مصطفی صادق رافعی، دار الکتاب العربي، بیروت.</w:t>
      </w:r>
    </w:p>
    <w:p w:rsidR="00084FA6" w:rsidRPr="00695320" w:rsidRDefault="00084FA6" w:rsidP="003D5DE7">
      <w:pPr>
        <w:pStyle w:val="ListParagraph"/>
        <w:numPr>
          <w:ilvl w:val="0"/>
          <w:numId w:val="227"/>
        </w:numPr>
        <w:tabs>
          <w:tab w:val="right" w:pos="851"/>
        </w:tabs>
        <w:ind w:left="641" w:hanging="357"/>
        <w:contextualSpacing w:val="0"/>
        <w:jc w:val="both"/>
        <w:rPr>
          <w:rStyle w:val="Char0"/>
        </w:rPr>
      </w:pPr>
      <w:r w:rsidRPr="00695320">
        <w:rPr>
          <w:rStyle w:val="Char0"/>
          <w:rFonts w:hint="cs"/>
          <w:rtl/>
        </w:rPr>
        <w:t>ومضات فکر، محمّد فاضل ابن عاشور، الدّار العربیّة للکتاب.</w:t>
      </w:r>
    </w:p>
    <w:p w:rsidR="00084FA6" w:rsidRPr="009A746C" w:rsidRDefault="00084FA6" w:rsidP="003D5DE7">
      <w:pPr>
        <w:pStyle w:val="ListParagraph"/>
        <w:numPr>
          <w:ilvl w:val="0"/>
          <w:numId w:val="227"/>
        </w:numPr>
        <w:tabs>
          <w:tab w:val="right" w:pos="851"/>
        </w:tabs>
        <w:ind w:left="641" w:hanging="357"/>
        <w:contextualSpacing w:val="0"/>
        <w:jc w:val="both"/>
        <w:rPr>
          <w:rStyle w:val="Char0"/>
          <w:rFonts w:ascii="mylotus" w:hAnsi="mylotus" w:cs="Times New Roman"/>
          <w:sz w:val="27"/>
          <w:szCs w:val="27"/>
          <w:rtl/>
        </w:rPr>
      </w:pPr>
      <w:r w:rsidRPr="00695320">
        <w:rPr>
          <w:rStyle w:val="Char0"/>
          <w:rFonts w:hint="cs"/>
          <w:rtl/>
        </w:rPr>
        <w:t>یاقوتة الصّراط في تفسیر غریب القرآن، ابوعمر محمّد بن عبدالواحد بغدادی زاهد معروف به غلام ثعلب، تحقیق و تقدیم: محمّد بن یعقوب ترکستانی، مکتبة العلوم والحکم، مدینۀ منوّره، چ 1، 1423 هـ/ 2002 م.</w:t>
      </w:r>
    </w:p>
    <w:sectPr w:rsidR="00084FA6" w:rsidRPr="009A746C" w:rsidSect="007B2AD7">
      <w:headerReference w:type="default" r:id="rId53"/>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CA5" w:rsidRDefault="00CD0CA5">
      <w:r>
        <w:separator/>
      </w:r>
    </w:p>
  </w:endnote>
  <w:endnote w:type="continuationSeparator" w:id="0">
    <w:p w:rsidR="00CD0CA5" w:rsidRDefault="00CD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B lotus Unc">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IRNazli">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A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itraUnicode">
    <w:altName w:val="Times New Roman"/>
    <w:charset w:val="00"/>
    <w:family w:val="roman"/>
    <w:pitch w:val="variable"/>
    <w:sig w:usb0="00000000" w:usb1="80000000" w:usb2="00000008" w:usb3="00000000" w:csb0="000001FF"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Abo-thar">
    <w:panose1 w:val="05010101010101010101"/>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CA5" w:rsidRDefault="00CD0CA5" w:rsidP="00957580">
      <w:pPr>
        <w:ind w:firstLine="0"/>
      </w:pPr>
      <w:r>
        <w:separator/>
      </w:r>
    </w:p>
  </w:footnote>
  <w:footnote w:type="continuationSeparator" w:id="0">
    <w:p w:rsidR="00CD0CA5" w:rsidRDefault="00CD0CA5" w:rsidP="00957580">
      <w:pPr>
        <w:ind w:firstLine="0"/>
      </w:pPr>
      <w:r>
        <w:continuationSeparator/>
      </w:r>
    </w:p>
  </w:footnote>
  <w:footnote w:id="1">
    <w:p w:rsidR="007F2726" w:rsidRPr="004113DE" w:rsidRDefault="007F2726" w:rsidP="00AE392B">
      <w:pPr>
        <w:pStyle w:val="aa"/>
        <w:rPr>
          <w:rtl/>
        </w:rPr>
      </w:pPr>
      <w:r w:rsidRPr="004113DE">
        <w:rPr>
          <w:rStyle w:val="FootnoteReference"/>
          <w:vertAlign w:val="baseline"/>
        </w:rPr>
        <w:footnoteRef/>
      </w:r>
      <w:r w:rsidRPr="004113DE">
        <w:rPr>
          <w:rtl/>
        </w:rPr>
        <w:t>- نک: دعوة التّوحید، محمّد خلیل هراس، صص 89- 91.</w:t>
      </w:r>
    </w:p>
  </w:footnote>
  <w:footnote w:id="2">
    <w:p w:rsidR="007F2726" w:rsidRPr="004113DE" w:rsidRDefault="007F2726" w:rsidP="00AE392B">
      <w:pPr>
        <w:pStyle w:val="aa"/>
        <w:rPr>
          <w:rtl/>
        </w:rPr>
      </w:pPr>
      <w:r w:rsidRPr="004113DE">
        <w:rPr>
          <w:rStyle w:val="FootnoteReference"/>
          <w:vertAlign w:val="baseline"/>
        </w:rPr>
        <w:footnoteRef/>
      </w:r>
      <w:r w:rsidRPr="004113DE">
        <w:rPr>
          <w:rtl/>
        </w:rPr>
        <w:t>- برای اطّلاعات بیشتر در این باره، نک: البدایة والنّهایة، ابن کثیر، ج 1، صص 161- 236؛ دعوة التّوحید، صص 89- 92.</w:t>
      </w:r>
    </w:p>
  </w:footnote>
  <w:footnote w:id="3">
    <w:p w:rsidR="007F2726" w:rsidRPr="004113DE" w:rsidRDefault="007F2726" w:rsidP="00B84D5D">
      <w:pPr>
        <w:pStyle w:val="aa"/>
        <w:rPr>
          <w:rtl/>
        </w:rPr>
      </w:pPr>
      <w:r w:rsidRPr="004113DE">
        <w:rPr>
          <w:rStyle w:val="FootnoteReference"/>
          <w:vertAlign w:val="baseline"/>
        </w:rPr>
        <w:footnoteRef/>
      </w:r>
      <w:r w:rsidRPr="004113DE">
        <w:rPr>
          <w:rtl/>
        </w:rPr>
        <w:t>- نک: زاد المسیر في علم التّفسیر، ابن جوزی، ج 1، صص 58- 71.</w:t>
      </w:r>
    </w:p>
  </w:footnote>
  <w:footnote w:id="4">
    <w:p w:rsidR="007F2726" w:rsidRPr="004113DE" w:rsidRDefault="007F2726" w:rsidP="00AE392B">
      <w:pPr>
        <w:pStyle w:val="aa"/>
      </w:pPr>
      <w:r w:rsidRPr="004113DE">
        <w:rPr>
          <w:rStyle w:val="FootnoteReference"/>
          <w:vertAlign w:val="baseline"/>
        </w:rPr>
        <w:footnoteRef/>
      </w:r>
      <w:r w:rsidRPr="004113DE">
        <w:rPr>
          <w:rtl/>
        </w:rPr>
        <w:t>- نک: لسان العرب، ابن منظور، ج 12، صص 293- 294.</w:t>
      </w:r>
    </w:p>
  </w:footnote>
  <w:footnote w:id="5">
    <w:p w:rsidR="007F2726" w:rsidRPr="004113DE" w:rsidRDefault="007F2726" w:rsidP="00AE392B">
      <w:pPr>
        <w:pStyle w:val="aa"/>
        <w:rPr>
          <w:rtl/>
        </w:rPr>
      </w:pPr>
      <w:r w:rsidRPr="004113DE">
        <w:rPr>
          <w:rStyle w:val="FootnoteReference"/>
          <w:vertAlign w:val="baseline"/>
        </w:rPr>
        <w:footnoteRef/>
      </w:r>
      <w:r w:rsidRPr="004113DE">
        <w:rPr>
          <w:rtl/>
        </w:rPr>
        <w:t>- الوجوه والنّظائر في القرآن الکریم؛ دراسة وموازنة، سلیمان قرعاوی، صص 367- 370.</w:t>
      </w:r>
    </w:p>
  </w:footnote>
  <w:footnote w:id="6">
    <w:p w:rsidR="007F2726" w:rsidRPr="004113DE" w:rsidRDefault="007F2726" w:rsidP="00AE392B">
      <w:pPr>
        <w:pStyle w:val="aa"/>
        <w:rPr>
          <w:rtl/>
        </w:rPr>
      </w:pPr>
      <w:r w:rsidRPr="004113DE">
        <w:rPr>
          <w:rStyle w:val="FootnoteReference"/>
          <w:vertAlign w:val="baseline"/>
        </w:rPr>
        <w:footnoteRef/>
      </w:r>
      <w:r w:rsidRPr="004113DE">
        <w:rPr>
          <w:rtl/>
        </w:rPr>
        <w:t>- نزهة الأعین النّواظر في علم الوجوه والنّظائر في القرآن الکریم، ابن جوزی، ج 1، ص 51.</w:t>
      </w:r>
    </w:p>
  </w:footnote>
  <w:footnote w:id="7">
    <w:p w:rsidR="007F2726" w:rsidRPr="004113DE" w:rsidRDefault="007F2726" w:rsidP="00AE392B">
      <w:pPr>
        <w:pStyle w:val="aa"/>
        <w:rPr>
          <w:rtl/>
        </w:rPr>
      </w:pPr>
      <w:r w:rsidRPr="004113DE">
        <w:rPr>
          <w:rStyle w:val="FootnoteReference"/>
          <w:vertAlign w:val="baseline"/>
        </w:rPr>
        <w:footnoteRef/>
      </w:r>
      <w:r w:rsidRPr="004113DE">
        <w:rPr>
          <w:rtl/>
        </w:rPr>
        <w:t>- همان.</w:t>
      </w:r>
    </w:p>
  </w:footnote>
  <w:footnote w:id="8">
    <w:p w:rsidR="007F2726" w:rsidRPr="004113DE" w:rsidRDefault="007F2726" w:rsidP="00AE392B">
      <w:pPr>
        <w:pStyle w:val="aa"/>
        <w:rPr>
          <w:rtl/>
        </w:rPr>
      </w:pPr>
      <w:r w:rsidRPr="004113DE">
        <w:rPr>
          <w:rStyle w:val="FootnoteReference"/>
          <w:vertAlign w:val="baseline"/>
        </w:rPr>
        <w:footnoteRef/>
      </w:r>
      <w:r w:rsidRPr="004113DE">
        <w:rPr>
          <w:rtl/>
        </w:rPr>
        <w:t>- همان.</w:t>
      </w:r>
    </w:p>
  </w:footnote>
  <w:footnote w:id="9">
    <w:p w:rsidR="007F2726" w:rsidRPr="00042568" w:rsidRDefault="007F2726" w:rsidP="00AE392B">
      <w:pPr>
        <w:pStyle w:val="aa"/>
        <w:rPr>
          <w:spacing w:val="-4"/>
        </w:rPr>
      </w:pPr>
      <w:r w:rsidRPr="00042568">
        <w:rPr>
          <w:rStyle w:val="FootnoteReference"/>
          <w:spacing w:val="-4"/>
          <w:vertAlign w:val="baseline"/>
        </w:rPr>
        <w:footnoteRef/>
      </w:r>
      <w:r w:rsidRPr="00042568">
        <w:rPr>
          <w:spacing w:val="-4"/>
          <w:rtl/>
        </w:rPr>
        <w:t>- نک: لسان العرب، ج 12، ص 293؛ فتح ربّ البریّة بتلخیص الحمویّة، شیخ محمّد بن عثیمین، ص 94.</w:t>
      </w:r>
    </w:p>
  </w:footnote>
  <w:footnote w:id="10">
    <w:p w:rsidR="007F2726" w:rsidRPr="004113DE" w:rsidRDefault="007F2726" w:rsidP="00AE392B">
      <w:pPr>
        <w:pStyle w:val="aa"/>
      </w:pPr>
      <w:r w:rsidRPr="004113DE">
        <w:rPr>
          <w:rStyle w:val="FootnoteReference"/>
          <w:vertAlign w:val="baseline"/>
        </w:rPr>
        <w:footnoteRef/>
      </w:r>
      <w:r>
        <w:rPr>
          <w:rFonts w:hint="cs"/>
          <w:rtl/>
        </w:rPr>
        <w:t xml:space="preserve">- </w:t>
      </w:r>
      <w:r w:rsidRPr="004113DE">
        <w:rPr>
          <w:rtl/>
        </w:rPr>
        <w:t>التّدمریّة، شیخ الإسلام ابن تیمیّه، ص 173.</w:t>
      </w:r>
    </w:p>
  </w:footnote>
  <w:footnote w:id="11">
    <w:p w:rsidR="007F2726" w:rsidRPr="004113DE" w:rsidRDefault="007F2726" w:rsidP="00AE392B">
      <w:pPr>
        <w:pStyle w:val="aa"/>
        <w:rPr>
          <w:rtl/>
        </w:rPr>
      </w:pPr>
      <w:r w:rsidRPr="004113DE">
        <w:rPr>
          <w:rStyle w:val="FootnoteReference"/>
          <w:vertAlign w:val="baseline"/>
        </w:rPr>
        <w:footnoteRef/>
      </w:r>
      <w:r w:rsidRPr="004113DE">
        <w:rPr>
          <w:rtl/>
        </w:rPr>
        <w:t>- صحیح مسلم، شمارۀ حدیث: 153.</w:t>
      </w:r>
    </w:p>
  </w:footnote>
  <w:footnote w:id="12">
    <w:p w:rsidR="007F2726" w:rsidRPr="004113DE" w:rsidRDefault="007F2726" w:rsidP="00AE392B">
      <w:pPr>
        <w:pStyle w:val="aa"/>
        <w:rPr>
          <w:rtl/>
        </w:rPr>
      </w:pPr>
      <w:r w:rsidRPr="004113DE">
        <w:rPr>
          <w:rStyle w:val="FootnoteReference"/>
          <w:vertAlign w:val="baseline"/>
        </w:rPr>
        <w:footnoteRef/>
      </w:r>
      <w:r w:rsidRPr="004113DE">
        <w:rPr>
          <w:rtl/>
        </w:rPr>
        <w:t>- لسان العرب، ابن منظور، ج 5، ص 56.</w:t>
      </w:r>
    </w:p>
  </w:footnote>
  <w:footnote w:id="13">
    <w:p w:rsidR="007F2726" w:rsidRPr="004113DE" w:rsidRDefault="007F2726" w:rsidP="00AE392B">
      <w:pPr>
        <w:pStyle w:val="aa"/>
        <w:rPr>
          <w:rtl/>
        </w:rPr>
      </w:pPr>
      <w:r w:rsidRPr="004113DE">
        <w:rPr>
          <w:rStyle w:val="FootnoteReference"/>
          <w:vertAlign w:val="baseline"/>
        </w:rPr>
        <w:footnoteRef/>
      </w:r>
      <w:r w:rsidRPr="004113DE">
        <w:rPr>
          <w:rtl/>
        </w:rPr>
        <w:t>- همان.</w:t>
      </w:r>
    </w:p>
  </w:footnote>
  <w:footnote w:id="14">
    <w:p w:rsidR="007F2726" w:rsidRPr="004113DE" w:rsidRDefault="007F2726" w:rsidP="00AE392B">
      <w:pPr>
        <w:pStyle w:val="aa"/>
      </w:pPr>
      <w:r w:rsidRPr="004113DE">
        <w:rPr>
          <w:rStyle w:val="FootnoteReference"/>
          <w:vertAlign w:val="baseline"/>
        </w:rPr>
        <w:footnoteRef/>
      </w:r>
      <w:r w:rsidRPr="004113DE">
        <w:rPr>
          <w:rtl/>
        </w:rPr>
        <w:t>- همان.</w:t>
      </w:r>
    </w:p>
  </w:footnote>
  <w:footnote w:id="15">
    <w:p w:rsidR="007F2726" w:rsidRPr="004113DE" w:rsidRDefault="007F2726" w:rsidP="00AE392B">
      <w:pPr>
        <w:pStyle w:val="aa"/>
      </w:pPr>
      <w:r w:rsidRPr="004113DE">
        <w:rPr>
          <w:rStyle w:val="FootnoteReference"/>
          <w:vertAlign w:val="baseline"/>
        </w:rPr>
        <w:footnoteRef/>
      </w:r>
      <w:r w:rsidRPr="004113DE">
        <w:rPr>
          <w:rtl/>
        </w:rPr>
        <w:t>- شفاء العلیل، ابن قیّم، صص 572- 575؛ درء تعارض العقل والنّقل، شیخ الإسلام ابن تیمیّه، ج 8، ص 371.</w:t>
      </w:r>
    </w:p>
  </w:footnote>
  <w:footnote w:id="16">
    <w:p w:rsidR="007F2726" w:rsidRPr="004113DE" w:rsidRDefault="007F2726" w:rsidP="00AE392B">
      <w:pPr>
        <w:pStyle w:val="aa"/>
        <w:rPr>
          <w:rtl/>
        </w:rPr>
      </w:pPr>
      <w:r w:rsidRPr="004113DE">
        <w:rPr>
          <w:rStyle w:val="FootnoteReference"/>
          <w:vertAlign w:val="baseline"/>
        </w:rPr>
        <w:footnoteRef/>
      </w:r>
      <w:r w:rsidRPr="004113DE">
        <w:rPr>
          <w:rtl/>
        </w:rPr>
        <w:t>- شفاء العلیل، صص 572- 573؛ درء تعارض العقل والنّقل، ج 8، ص 376.</w:t>
      </w:r>
    </w:p>
  </w:footnote>
  <w:footnote w:id="17">
    <w:p w:rsidR="007F2726" w:rsidRPr="004113DE" w:rsidRDefault="007F2726" w:rsidP="00AE392B">
      <w:pPr>
        <w:pStyle w:val="aa"/>
      </w:pPr>
      <w:r w:rsidRPr="004113DE">
        <w:rPr>
          <w:rStyle w:val="FootnoteReference"/>
          <w:vertAlign w:val="baseline"/>
        </w:rPr>
        <w:footnoteRef/>
      </w:r>
      <w:r w:rsidRPr="004113DE">
        <w:rPr>
          <w:rtl/>
        </w:rPr>
        <w:t>- نک: رسائل في العقیدة، شیخ محمّد بن عثیمین، ص 11؛ دراسات في الأدیان الیهودیّة والنّصرانیّة، سعود الخلف، ص 27.</w:t>
      </w:r>
    </w:p>
  </w:footnote>
  <w:footnote w:id="18">
    <w:p w:rsidR="007F2726" w:rsidRPr="004113DE" w:rsidRDefault="007F2726" w:rsidP="00AE392B">
      <w:pPr>
        <w:pStyle w:val="aa"/>
      </w:pPr>
      <w:r w:rsidRPr="004113DE">
        <w:rPr>
          <w:rStyle w:val="FootnoteReference"/>
          <w:vertAlign w:val="baseline"/>
        </w:rPr>
        <w:footnoteRef/>
      </w:r>
      <w:r w:rsidRPr="004113DE">
        <w:rPr>
          <w:rtl/>
        </w:rPr>
        <w:t>- صحیح بخاری، ج 2، ص 97؛ صحیح مسلم، شمارۀ حدیث: 1258.</w:t>
      </w:r>
    </w:p>
  </w:footnote>
  <w:footnote w:id="19">
    <w:p w:rsidR="007F2726" w:rsidRPr="004113DE" w:rsidRDefault="007F2726" w:rsidP="00AE392B">
      <w:pPr>
        <w:pStyle w:val="aa"/>
      </w:pPr>
      <w:r w:rsidRPr="004113DE">
        <w:rPr>
          <w:rStyle w:val="FootnoteReference"/>
          <w:vertAlign w:val="baseline"/>
        </w:rPr>
        <w:footnoteRef/>
      </w:r>
      <w:r w:rsidRPr="004113DE">
        <w:rPr>
          <w:rtl/>
        </w:rPr>
        <w:t>- صحیح مسلم، شمارۀ حدیث: 2865.</w:t>
      </w:r>
    </w:p>
  </w:footnote>
  <w:footnote w:id="20">
    <w:p w:rsidR="007F2726" w:rsidRPr="004113DE" w:rsidRDefault="007F2726" w:rsidP="00AE392B">
      <w:pPr>
        <w:pStyle w:val="aa"/>
      </w:pPr>
      <w:r w:rsidRPr="004113DE">
        <w:rPr>
          <w:rStyle w:val="FootnoteReference"/>
          <w:vertAlign w:val="baseline"/>
        </w:rPr>
        <w:footnoteRef/>
      </w:r>
      <w:r w:rsidRPr="004113DE">
        <w:rPr>
          <w:rtl/>
        </w:rPr>
        <w:t>- نک: شفاء العلیل، صص 578- 579.</w:t>
      </w:r>
    </w:p>
  </w:footnote>
  <w:footnote w:id="21">
    <w:p w:rsidR="007F2726" w:rsidRPr="004113DE" w:rsidRDefault="007F2726" w:rsidP="00AE392B">
      <w:pPr>
        <w:pStyle w:val="aa"/>
      </w:pPr>
      <w:r w:rsidRPr="004113DE">
        <w:rPr>
          <w:rStyle w:val="FootnoteReference"/>
          <w:vertAlign w:val="baseline"/>
        </w:rPr>
        <w:footnoteRef/>
      </w:r>
      <w:r w:rsidRPr="004113DE">
        <w:rPr>
          <w:rtl/>
        </w:rPr>
        <w:t>- تفسیر التّحریر والتّنویر، ج 21، ص 9.</w:t>
      </w:r>
    </w:p>
  </w:footnote>
  <w:footnote w:id="22">
    <w:p w:rsidR="007F2726" w:rsidRPr="004113DE" w:rsidRDefault="007F2726" w:rsidP="00AE392B">
      <w:pPr>
        <w:pStyle w:val="aa"/>
        <w:rPr>
          <w:rtl/>
        </w:rPr>
      </w:pPr>
      <w:r w:rsidRPr="004113DE">
        <w:rPr>
          <w:rStyle w:val="FootnoteReference"/>
          <w:vertAlign w:val="baseline"/>
        </w:rPr>
        <w:footnoteRef/>
      </w:r>
      <w:r w:rsidRPr="004113DE">
        <w:rPr>
          <w:rtl/>
        </w:rPr>
        <w:t>- همان.</w:t>
      </w:r>
    </w:p>
  </w:footnote>
  <w:footnote w:id="23">
    <w:p w:rsidR="007F2726" w:rsidRPr="004113DE" w:rsidRDefault="007F2726" w:rsidP="00AE392B">
      <w:pPr>
        <w:pStyle w:val="aa"/>
      </w:pPr>
      <w:r w:rsidRPr="004113DE">
        <w:rPr>
          <w:rStyle w:val="FootnoteReference"/>
          <w:vertAlign w:val="baseline"/>
        </w:rPr>
        <w:footnoteRef/>
      </w:r>
      <w:r w:rsidRPr="004113DE">
        <w:rPr>
          <w:rtl/>
        </w:rPr>
        <w:t>- نک: دراسات في الأدیان، صص 28- 30.</w:t>
      </w:r>
    </w:p>
  </w:footnote>
  <w:footnote w:id="24">
    <w:p w:rsidR="007F2726" w:rsidRPr="004113DE" w:rsidRDefault="007F2726" w:rsidP="00AE392B">
      <w:pPr>
        <w:pStyle w:val="aa"/>
      </w:pPr>
      <w:r w:rsidRPr="004113DE">
        <w:rPr>
          <w:rStyle w:val="FootnoteReference"/>
          <w:vertAlign w:val="baseline"/>
        </w:rPr>
        <w:footnoteRef/>
      </w:r>
      <w:r w:rsidRPr="004113DE">
        <w:rPr>
          <w:rtl/>
        </w:rPr>
        <w:t>- نک: دراسات في الأدیان، صص 30- 31.</w:t>
      </w:r>
    </w:p>
  </w:footnote>
  <w:footnote w:id="25">
    <w:p w:rsidR="007F2726" w:rsidRPr="00E8189D" w:rsidRDefault="007F2726" w:rsidP="00AE392B">
      <w:pPr>
        <w:pStyle w:val="aa"/>
        <w:rPr>
          <w:spacing w:val="-4"/>
          <w:rtl/>
        </w:rPr>
      </w:pPr>
      <w:r w:rsidRPr="00E8189D">
        <w:rPr>
          <w:rStyle w:val="FootnoteReference"/>
          <w:spacing w:val="-4"/>
          <w:vertAlign w:val="baseline"/>
        </w:rPr>
        <w:footnoteRef/>
      </w:r>
      <w:r w:rsidRPr="00E8189D">
        <w:rPr>
          <w:spacing w:val="-4"/>
          <w:rtl/>
        </w:rPr>
        <w:t>- بدائع الفوائد، ابن قیّم، ج 1، صص 159- 170؛ القواعد المثلی، محمّد بن عثیمین، صص 37- 38.</w:t>
      </w:r>
    </w:p>
  </w:footnote>
  <w:footnote w:id="26">
    <w:p w:rsidR="007F2726" w:rsidRPr="004113DE" w:rsidRDefault="007F2726" w:rsidP="00AE392B">
      <w:pPr>
        <w:pStyle w:val="aa"/>
      </w:pPr>
      <w:r w:rsidRPr="004113DE">
        <w:rPr>
          <w:rStyle w:val="FootnoteReference"/>
          <w:vertAlign w:val="baseline"/>
        </w:rPr>
        <w:footnoteRef/>
      </w:r>
      <w:r w:rsidRPr="004113DE">
        <w:rPr>
          <w:rtl/>
        </w:rPr>
        <w:t>- تفسیر ابن جریر، ج 2، ص 121؛ تیسیر العزیز الحمید، سلیمان بن عبدالوهّاب، ص 30.</w:t>
      </w:r>
    </w:p>
  </w:footnote>
  <w:footnote w:id="27">
    <w:p w:rsidR="007F2726" w:rsidRPr="004113DE" w:rsidRDefault="007F2726" w:rsidP="00AE392B">
      <w:pPr>
        <w:pStyle w:val="aa"/>
      </w:pPr>
      <w:r w:rsidRPr="004113DE">
        <w:rPr>
          <w:rStyle w:val="FootnoteReference"/>
          <w:vertAlign w:val="baseline"/>
        </w:rPr>
        <w:footnoteRef/>
      </w:r>
      <w:r w:rsidRPr="004113DE">
        <w:rPr>
          <w:rtl/>
        </w:rPr>
        <w:t>- به نقل از تیسیر العزیز الحمید، ص 30.</w:t>
      </w:r>
    </w:p>
  </w:footnote>
  <w:footnote w:id="28">
    <w:p w:rsidR="007F2726" w:rsidRPr="004113DE" w:rsidRDefault="007F2726" w:rsidP="0081536F">
      <w:pPr>
        <w:pStyle w:val="aa"/>
        <w:widowControl w:val="0"/>
        <w:rPr>
          <w:rtl/>
        </w:rPr>
      </w:pPr>
      <w:r w:rsidRPr="004113DE">
        <w:rPr>
          <w:rStyle w:val="FootnoteReference"/>
          <w:vertAlign w:val="baseline"/>
        </w:rPr>
        <w:footnoteRef/>
      </w:r>
      <w:r w:rsidRPr="004113DE">
        <w:rPr>
          <w:rtl/>
        </w:rPr>
        <w:t>- فقه الأسماء الحسنی، عبدالرّزّاق بدر، صص 77- 78.</w:t>
      </w:r>
    </w:p>
  </w:footnote>
  <w:footnote w:id="29">
    <w:p w:rsidR="007F2726" w:rsidRPr="004113DE" w:rsidRDefault="007F2726" w:rsidP="0081536F">
      <w:pPr>
        <w:pStyle w:val="aa"/>
        <w:widowControl w:val="0"/>
      </w:pPr>
      <w:r w:rsidRPr="004113DE">
        <w:rPr>
          <w:rStyle w:val="FootnoteReference"/>
          <w:vertAlign w:val="baseline"/>
        </w:rPr>
        <w:footnoteRef/>
      </w:r>
      <w:r w:rsidRPr="004113DE">
        <w:rPr>
          <w:rtl/>
        </w:rPr>
        <w:t>- همان، ص 217.</w:t>
      </w:r>
    </w:p>
  </w:footnote>
  <w:footnote w:id="30">
    <w:p w:rsidR="007F2726" w:rsidRPr="004113DE" w:rsidRDefault="007F2726" w:rsidP="0081536F">
      <w:pPr>
        <w:pStyle w:val="aa"/>
        <w:widowControl w:val="0"/>
      </w:pPr>
      <w:r w:rsidRPr="004113DE">
        <w:rPr>
          <w:rStyle w:val="FootnoteReference"/>
          <w:vertAlign w:val="baseline"/>
        </w:rPr>
        <w:footnoteRef/>
      </w:r>
      <w:r w:rsidRPr="004113DE">
        <w:rPr>
          <w:rtl/>
        </w:rPr>
        <w:t>- شمارۀ حدیث: 2656.</w:t>
      </w:r>
    </w:p>
  </w:footnote>
  <w:footnote w:id="31">
    <w:p w:rsidR="007F2726" w:rsidRPr="004113DE" w:rsidRDefault="007F2726" w:rsidP="0081536F">
      <w:pPr>
        <w:pStyle w:val="aa"/>
        <w:widowControl w:val="0"/>
        <w:rPr>
          <w:rtl/>
        </w:rPr>
      </w:pPr>
      <w:r w:rsidRPr="004113DE">
        <w:rPr>
          <w:rStyle w:val="FootnoteReference"/>
          <w:vertAlign w:val="baseline"/>
        </w:rPr>
        <w:footnoteRef/>
      </w:r>
      <w:r w:rsidRPr="004113DE">
        <w:rPr>
          <w:rtl/>
        </w:rPr>
        <w:t>- منهاج السّنّة، شیخ الإسلام ابن تیمیّه، ج 3، ص 254؛ شفاء العلیل، ابن قیّم، ص 28.</w:t>
      </w:r>
    </w:p>
  </w:footnote>
  <w:footnote w:id="32">
    <w:p w:rsidR="007F2726" w:rsidRPr="004113DE" w:rsidRDefault="007F2726" w:rsidP="0081536F">
      <w:pPr>
        <w:pStyle w:val="aa"/>
        <w:widowControl w:val="0"/>
        <w:rPr>
          <w:rtl/>
        </w:rPr>
      </w:pPr>
      <w:r w:rsidRPr="004113DE">
        <w:rPr>
          <w:rStyle w:val="FootnoteReference"/>
          <w:vertAlign w:val="baseline"/>
        </w:rPr>
        <w:footnoteRef/>
      </w:r>
      <w:r w:rsidRPr="004113DE">
        <w:rPr>
          <w:rtl/>
        </w:rPr>
        <w:t>- القدر، فریابی، شمارۀ: 205. عبارت فوق از وی نقل شده است؛ الإبانة، ابن بطّه، شمارۀ: 1624؛ أصول ا</w:t>
      </w:r>
      <w:r>
        <w:rPr>
          <w:rtl/>
        </w:rPr>
        <w:t>لاعتقاد</w:t>
      </w:r>
      <w:r w:rsidRPr="004113DE">
        <w:rPr>
          <w:rtl/>
        </w:rPr>
        <w:t>، لالکائی، شمارۀ: 1224 و دیگران.</w:t>
      </w:r>
    </w:p>
  </w:footnote>
  <w:footnote w:id="33">
    <w:p w:rsidR="007F2726" w:rsidRPr="004113DE" w:rsidRDefault="007F2726" w:rsidP="00AE392B">
      <w:pPr>
        <w:pStyle w:val="aa"/>
      </w:pPr>
      <w:r w:rsidRPr="004113DE">
        <w:rPr>
          <w:rStyle w:val="FootnoteReference"/>
          <w:vertAlign w:val="baseline"/>
        </w:rPr>
        <w:footnoteRef/>
      </w:r>
      <w:r w:rsidRPr="004113DE">
        <w:rPr>
          <w:rtl/>
        </w:rPr>
        <w:t>- الإبانة، ابن بطّة، شمارۀ: 1676؛ أصول ا</w:t>
      </w:r>
      <w:r>
        <w:rPr>
          <w:rtl/>
        </w:rPr>
        <w:t>لاعتقاد</w:t>
      </w:r>
      <w:r w:rsidRPr="004113DE">
        <w:rPr>
          <w:rtl/>
        </w:rPr>
        <w:t>، لالکائی، شمارۀ: 1255.</w:t>
      </w:r>
    </w:p>
  </w:footnote>
  <w:footnote w:id="34">
    <w:p w:rsidR="007F2726" w:rsidRPr="004113DE" w:rsidRDefault="007F2726" w:rsidP="00AE392B">
      <w:pPr>
        <w:pStyle w:val="aa"/>
      </w:pPr>
      <w:r w:rsidRPr="004113DE">
        <w:rPr>
          <w:rStyle w:val="FootnoteReference"/>
          <w:vertAlign w:val="baseline"/>
        </w:rPr>
        <w:footnoteRef/>
      </w:r>
      <w:r w:rsidRPr="004113DE">
        <w:rPr>
          <w:rtl/>
        </w:rPr>
        <w:t>- نک: لسان العرب، ج 4، ص 51؛ الوجوه والنّظائر في القرآن الکریم، ص 215.</w:t>
      </w:r>
    </w:p>
  </w:footnote>
  <w:footnote w:id="35">
    <w:p w:rsidR="007F2726" w:rsidRPr="004113DE" w:rsidRDefault="007F2726" w:rsidP="00AE392B">
      <w:pPr>
        <w:pStyle w:val="aa"/>
      </w:pPr>
      <w:r w:rsidRPr="004113DE">
        <w:rPr>
          <w:rStyle w:val="FootnoteReference"/>
          <w:vertAlign w:val="baseline"/>
        </w:rPr>
        <w:footnoteRef/>
      </w:r>
      <w:r w:rsidRPr="004113DE">
        <w:rPr>
          <w:rtl/>
        </w:rPr>
        <w:t>- المجموعة الکاملة لمؤلّفات الشّیخ السّعدي؛ المجموعة الخامسة، ج 1، ص 529.</w:t>
      </w:r>
    </w:p>
  </w:footnote>
  <w:footnote w:id="36">
    <w:p w:rsidR="007F2726" w:rsidRPr="004113DE" w:rsidRDefault="007F2726" w:rsidP="00AE392B">
      <w:pPr>
        <w:pStyle w:val="aa"/>
        <w:rPr>
          <w:rtl/>
        </w:rPr>
      </w:pPr>
      <w:r w:rsidRPr="004113DE">
        <w:rPr>
          <w:rStyle w:val="FootnoteReference"/>
          <w:vertAlign w:val="baseline"/>
        </w:rPr>
        <w:footnoteRef/>
      </w:r>
      <w:r w:rsidRPr="004113DE">
        <w:rPr>
          <w:rtl/>
        </w:rPr>
        <w:t>- نک: الوجوه والنّظائر، هارون بن موسی، ص 429؛ الوجوه والنّظائر، دامغانی، ص 67؛ نزهة الأعین النّواظر، ابن جوزی، ج 1، ص 95؛ الوجوه والنّظائر، قرعاوی، صص 215- 217؛ المجموعة الکاملة لمؤلّفات الشّیخ السّعدي؛ المجموعة الخامسة، ج 1، ص 529.</w:t>
      </w:r>
    </w:p>
  </w:footnote>
  <w:footnote w:id="37">
    <w:p w:rsidR="007F2726" w:rsidRPr="004113DE" w:rsidRDefault="007F2726" w:rsidP="00AE392B">
      <w:pPr>
        <w:pStyle w:val="aa"/>
        <w:rPr>
          <w:rtl/>
        </w:rPr>
      </w:pPr>
      <w:r w:rsidRPr="004113DE">
        <w:rPr>
          <w:rStyle w:val="FootnoteReference"/>
          <w:vertAlign w:val="baseline"/>
        </w:rPr>
        <w:footnoteRef/>
      </w:r>
      <w:r w:rsidRPr="004113DE">
        <w:rPr>
          <w:rtl/>
        </w:rPr>
        <w:t>- صحیح مسلم، شمارۀ حدیث: 2553.</w:t>
      </w:r>
    </w:p>
  </w:footnote>
  <w:footnote w:id="38">
    <w:p w:rsidR="007F2726" w:rsidRPr="004113DE" w:rsidRDefault="007F2726" w:rsidP="00AE392B">
      <w:pPr>
        <w:pStyle w:val="aa"/>
      </w:pPr>
      <w:r w:rsidRPr="004113DE">
        <w:rPr>
          <w:rStyle w:val="FootnoteReference"/>
          <w:vertAlign w:val="baseline"/>
        </w:rPr>
        <w:footnoteRef/>
      </w:r>
      <w:r w:rsidRPr="004113DE">
        <w:rPr>
          <w:rtl/>
        </w:rPr>
        <w:t>- مسند احمد، ج 4، ص 228؛ دارمی، ج 2، صص 245- 246؛ ابویعلی، شمارۀ حدیث: 1586 و 1587؛ نووی</w:t>
      </w:r>
      <w:r w:rsidRPr="00656F15">
        <w:rPr>
          <w:rFonts w:cs="CTraditional Arabic"/>
          <w:rtl/>
        </w:rPr>
        <w:t> </w:t>
      </w:r>
      <w:r w:rsidRPr="00656F15">
        <w:rPr>
          <w:rFonts w:cs="CTraditional Arabic" w:hint="cs"/>
          <w:rtl/>
        </w:rPr>
        <w:t>/</w:t>
      </w:r>
      <w:r w:rsidRPr="004113DE">
        <w:rPr>
          <w:rFonts w:hint="cs"/>
          <w:rtl/>
        </w:rPr>
        <w:t xml:space="preserve"> </w:t>
      </w:r>
      <w:r w:rsidRPr="004113DE">
        <w:rPr>
          <w:rtl/>
        </w:rPr>
        <w:t>در کتاب الأربعین، شمارۀ حدیث: 27، این حدیث را حسن دانسته است.</w:t>
      </w:r>
    </w:p>
  </w:footnote>
  <w:footnote w:id="39">
    <w:p w:rsidR="007F2726" w:rsidRPr="004113DE" w:rsidRDefault="007F2726" w:rsidP="00D91504">
      <w:pPr>
        <w:pStyle w:val="aa"/>
      </w:pPr>
      <w:r w:rsidRPr="004113DE">
        <w:footnoteRef/>
      </w:r>
      <w:r w:rsidRPr="004113DE">
        <w:rPr>
          <w:rtl/>
        </w:rPr>
        <w:t>- مسند احمد، ج 5، ص 3، 5؛ بخاری</w:t>
      </w:r>
      <w:r w:rsidRPr="00656F15">
        <w:rPr>
          <w:rFonts w:cs="CTraditional Arabic"/>
          <w:rtl/>
        </w:rPr>
        <w:t> </w:t>
      </w:r>
      <w:r w:rsidRPr="00656F15">
        <w:rPr>
          <w:rFonts w:cs="CTraditional Arabic" w:hint="cs"/>
          <w:rtl/>
        </w:rPr>
        <w:t>/</w:t>
      </w:r>
      <w:r w:rsidRPr="004113DE">
        <w:rPr>
          <w:rFonts w:hint="cs"/>
          <w:rtl/>
        </w:rPr>
        <w:t xml:space="preserve"> </w:t>
      </w:r>
      <w:r w:rsidRPr="004113DE">
        <w:rPr>
          <w:rtl/>
        </w:rPr>
        <w:t>در الأدب المفرد، شمارۀ حدیث: 3؛ ابوداود، شمارۀ حدیث: 5139؛ سنن ترمذی، شمارۀ حدیث: 1897، ترمذی</w:t>
      </w:r>
      <w:r w:rsidRPr="00656F15">
        <w:rPr>
          <w:rFonts w:cs="CTraditional Arabic"/>
          <w:rtl/>
        </w:rPr>
        <w:t> </w:t>
      </w:r>
      <w:r w:rsidRPr="00656F15">
        <w:rPr>
          <w:rFonts w:cs="CTraditional Arabic" w:hint="cs"/>
          <w:rtl/>
        </w:rPr>
        <w:t>/</w:t>
      </w:r>
      <w:r w:rsidRPr="004113DE">
        <w:rPr>
          <w:rFonts w:hint="cs"/>
          <w:rtl/>
        </w:rPr>
        <w:t xml:space="preserve"> </w:t>
      </w:r>
      <w:r w:rsidRPr="004113DE">
        <w:rPr>
          <w:rtl/>
        </w:rPr>
        <w:t>حدیث فوق را حسن می‌داند.</w:t>
      </w:r>
    </w:p>
  </w:footnote>
  <w:footnote w:id="40">
    <w:p w:rsidR="007F2726" w:rsidRPr="004113DE" w:rsidRDefault="007F2726" w:rsidP="00D91504">
      <w:pPr>
        <w:pStyle w:val="aa"/>
      </w:pPr>
      <w:r w:rsidRPr="004113DE">
        <w:rPr>
          <w:rStyle w:val="FootnoteReference"/>
          <w:vertAlign w:val="baseline"/>
        </w:rPr>
        <w:footnoteRef/>
      </w:r>
      <w:r w:rsidRPr="004113DE">
        <w:rPr>
          <w:rtl/>
        </w:rPr>
        <w:t>- صحیح بخاری، شمارۀ حدیث: 1773؛ صحیح مسلم، شمارۀ حدیث: 1349 و 437.</w:t>
      </w:r>
    </w:p>
  </w:footnote>
  <w:footnote w:id="41">
    <w:p w:rsidR="007F2726" w:rsidRPr="004113DE" w:rsidRDefault="007F2726" w:rsidP="00D91504">
      <w:pPr>
        <w:pStyle w:val="aa"/>
      </w:pPr>
      <w:r w:rsidRPr="004113DE">
        <w:rPr>
          <w:rStyle w:val="FootnoteReference"/>
          <w:vertAlign w:val="baseline"/>
        </w:rPr>
        <w:footnoteRef/>
      </w:r>
      <w:r w:rsidRPr="004113DE">
        <w:rPr>
          <w:rtl/>
        </w:rPr>
        <w:t>- المسند، ج 3، ص 325، 334.</w:t>
      </w:r>
    </w:p>
  </w:footnote>
  <w:footnote w:id="42">
    <w:p w:rsidR="007F2726" w:rsidRPr="004113DE" w:rsidRDefault="007F2726" w:rsidP="00D91504">
      <w:pPr>
        <w:pStyle w:val="aa"/>
      </w:pPr>
      <w:r w:rsidRPr="004113DE">
        <w:rPr>
          <w:rStyle w:val="FootnoteReference"/>
          <w:vertAlign w:val="baseline"/>
        </w:rPr>
        <w:footnoteRef/>
      </w:r>
      <w:r w:rsidRPr="004113DE">
        <w:rPr>
          <w:rtl/>
        </w:rPr>
        <w:t>- طبرانی در معجم الأوسط، شمارۀ حدیث: 5325؛ حاکم، ج 1، ص 483.</w:t>
      </w:r>
    </w:p>
  </w:footnote>
  <w:footnote w:id="43">
    <w:p w:rsidR="007F2726" w:rsidRPr="004113DE" w:rsidRDefault="007F2726" w:rsidP="00D91504">
      <w:pPr>
        <w:pStyle w:val="aa"/>
        <w:rPr>
          <w:rtl/>
        </w:rPr>
      </w:pPr>
      <w:r w:rsidRPr="004113DE">
        <w:rPr>
          <w:rStyle w:val="FootnoteReference"/>
          <w:vertAlign w:val="baseline"/>
        </w:rPr>
        <w:footnoteRef/>
      </w:r>
      <w:r w:rsidRPr="004113DE">
        <w:rPr>
          <w:rtl/>
        </w:rPr>
        <w:t>- خرائطی این عبارت را در مکارم الأخلاق، صص 23- 24 آورده است.</w:t>
      </w:r>
    </w:p>
  </w:footnote>
  <w:footnote w:id="44">
    <w:p w:rsidR="007F2726" w:rsidRPr="004113DE" w:rsidRDefault="007F2726" w:rsidP="00D91504">
      <w:pPr>
        <w:pStyle w:val="aa"/>
        <w:rPr>
          <w:rtl/>
        </w:rPr>
      </w:pPr>
      <w:r w:rsidRPr="004113DE">
        <w:rPr>
          <w:rStyle w:val="FootnoteReference"/>
          <w:vertAlign w:val="baseline"/>
        </w:rPr>
        <w:footnoteRef/>
      </w:r>
      <w:r w:rsidRPr="004113DE">
        <w:rPr>
          <w:rtl/>
        </w:rPr>
        <w:t>- جامع العلوم والحکم، ج 2، صص 97- 98.</w:t>
      </w:r>
    </w:p>
  </w:footnote>
  <w:footnote w:id="45">
    <w:p w:rsidR="007F2726" w:rsidRPr="004113DE" w:rsidRDefault="007F2726" w:rsidP="00D91504">
      <w:pPr>
        <w:pStyle w:val="aa"/>
      </w:pPr>
      <w:r w:rsidRPr="004113DE">
        <w:rPr>
          <w:rStyle w:val="FootnoteReference"/>
          <w:vertAlign w:val="baseline"/>
        </w:rPr>
        <w:footnoteRef/>
      </w:r>
      <w:r w:rsidRPr="004113DE">
        <w:rPr>
          <w:rtl/>
        </w:rPr>
        <w:t>- ابن ابی حاتم این روایت را در تفسیر خود، شمارۀ حدیث: 1539 آورده است.</w:t>
      </w:r>
    </w:p>
  </w:footnote>
  <w:footnote w:id="46">
    <w:p w:rsidR="007F2726" w:rsidRPr="004113DE" w:rsidRDefault="007F2726" w:rsidP="00D91504">
      <w:pPr>
        <w:pStyle w:val="aa"/>
      </w:pPr>
      <w:r w:rsidRPr="004113DE">
        <w:rPr>
          <w:rStyle w:val="FootnoteReference"/>
          <w:vertAlign w:val="baseline"/>
        </w:rPr>
        <w:footnoteRef/>
      </w:r>
      <w:r w:rsidRPr="004113DE">
        <w:rPr>
          <w:rtl/>
        </w:rPr>
        <w:t>- جامع العلوم والحکم، ج 2، ص 99.</w:t>
      </w:r>
    </w:p>
  </w:footnote>
  <w:footnote w:id="47">
    <w:p w:rsidR="007F2726" w:rsidRPr="004113DE" w:rsidRDefault="007F2726" w:rsidP="00D91504">
      <w:pPr>
        <w:pStyle w:val="aa"/>
      </w:pPr>
      <w:r w:rsidRPr="004113DE">
        <w:rPr>
          <w:rStyle w:val="FootnoteReference"/>
          <w:vertAlign w:val="baseline"/>
        </w:rPr>
        <w:footnoteRef/>
      </w:r>
      <w:r w:rsidRPr="004113DE">
        <w:rPr>
          <w:rtl/>
        </w:rPr>
        <w:t>- مسند احمد، ج 6، ص 91، 163، 216؛ نسائی در السّنن الکبری، ج 6، ص 412.</w:t>
      </w:r>
    </w:p>
  </w:footnote>
  <w:footnote w:id="48">
    <w:p w:rsidR="007F2726" w:rsidRPr="004113DE" w:rsidRDefault="007F2726" w:rsidP="00D91504">
      <w:pPr>
        <w:pStyle w:val="aa"/>
      </w:pPr>
      <w:r w:rsidRPr="004113DE">
        <w:rPr>
          <w:rStyle w:val="FootnoteReference"/>
          <w:vertAlign w:val="baseline"/>
        </w:rPr>
        <w:footnoteRef/>
      </w:r>
      <w:r w:rsidRPr="004113DE">
        <w:rPr>
          <w:rtl/>
        </w:rPr>
        <w:t>- نک: حاشیة السّندي علی سنن النّسائی، ج 3، ص 200.</w:t>
      </w:r>
    </w:p>
  </w:footnote>
  <w:footnote w:id="49">
    <w:p w:rsidR="007F2726" w:rsidRPr="004113DE" w:rsidRDefault="007F2726" w:rsidP="00D91504">
      <w:pPr>
        <w:pStyle w:val="aa"/>
        <w:rPr>
          <w:rtl/>
        </w:rPr>
      </w:pPr>
      <w:r w:rsidRPr="004113DE">
        <w:rPr>
          <w:rStyle w:val="FootnoteReference"/>
          <w:vertAlign w:val="baseline"/>
        </w:rPr>
        <w:footnoteRef/>
      </w:r>
      <w:r w:rsidRPr="004113DE">
        <w:rPr>
          <w:rtl/>
        </w:rPr>
        <w:t>- قبلا بیان شد.</w:t>
      </w:r>
    </w:p>
  </w:footnote>
  <w:footnote w:id="50">
    <w:p w:rsidR="007F2726" w:rsidRPr="004113DE" w:rsidRDefault="007F2726" w:rsidP="00D91504">
      <w:pPr>
        <w:pStyle w:val="aa"/>
      </w:pPr>
      <w:r w:rsidRPr="004113DE">
        <w:rPr>
          <w:rStyle w:val="FootnoteReference"/>
          <w:vertAlign w:val="baseline"/>
        </w:rPr>
        <w:footnoteRef/>
      </w:r>
      <w:r w:rsidRPr="004113DE">
        <w:rPr>
          <w:rtl/>
        </w:rPr>
        <w:t>- قبلا بیان گردید.</w:t>
      </w:r>
    </w:p>
  </w:footnote>
  <w:footnote w:id="51">
    <w:p w:rsidR="007F2726" w:rsidRPr="004113DE" w:rsidRDefault="007F2726" w:rsidP="00D91504">
      <w:pPr>
        <w:pStyle w:val="aa"/>
      </w:pPr>
      <w:r w:rsidRPr="004113DE">
        <w:rPr>
          <w:rStyle w:val="FootnoteReference"/>
          <w:vertAlign w:val="baseline"/>
        </w:rPr>
        <w:footnoteRef/>
      </w:r>
      <w:r w:rsidRPr="004113DE">
        <w:rPr>
          <w:rtl/>
        </w:rPr>
        <w:t>- جامع العلوم والحکم، ج 2، ص 99.</w:t>
      </w:r>
    </w:p>
  </w:footnote>
  <w:footnote w:id="52">
    <w:p w:rsidR="007F2726" w:rsidRPr="004113DE" w:rsidRDefault="007F2726" w:rsidP="00D91504">
      <w:pPr>
        <w:pStyle w:val="aa"/>
        <w:rPr>
          <w:rtl/>
        </w:rPr>
      </w:pPr>
      <w:r w:rsidRPr="004113DE">
        <w:rPr>
          <w:rStyle w:val="FootnoteReference"/>
          <w:vertAlign w:val="baseline"/>
        </w:rPr>
        <w:footnoteRef/>
      </w:r>
      <w:r w:rsidRPr="004113DE">
        <w:rPr>
          <w:rtl/>
        </w:rPr>
        <w:t>- لسان العرب، ج 10، صص 86- 87؛ معجم مقاییس اللّغة، ج 2، صص 213- 214.</w:t>
      </w:r>
    </w:p>
  </w:footnote>
  <w:footnote w:id="53">
    <w:p w:rsidR="007F2726" w:rsidRPr="004113DE" w:rsidRDefault="007F2726" w:rsidP="00D91504">
      <w:pPr>
        <w:pStyle w:val="aa"/>
        <w:rPr>
          <w:rtl/>
        </w:rPr>
      </w:pPr>
      <w:r w:rsidRPr="004113DE">
        <w:rPr>
          <w:rStyle w:val="FootnoteReference"/>
          <w:vertAlign w:val="baseline"/>
        </w:rPr>
        <w:footnoteRef/>
      </w:r>
      <w:r w:rsidRPr="004113DE">
        <w:rPr>
          <w:rtl/>
        </w:rPr>
        <w:t>- همان.</w:t>
      </w:r>
    </w:p>
  </w:footnote>
  <w:footnote w:id="54">
    <w:p w:rsidR="007F2726" w:rsidRPr="004113DE" w:rsidRDefault="007F2726" w:rsidP="00D91504">
      <w:pPr>
        <w:pStyle w:val="aa"/>
      </w:pPr>
      <w:r w:rsidRPr="004113DE">
        <w:rPr>
          <w:rStyle w:val="FootnoteReference"/>
          <w:vertAlign w:val="baseline"/>
        </w:rPr>
        <w:footnoteRef/>
      </w:r>
      <w:r w:rsidRPr="004113DE">
        <w:rPr>
          <w:rtl/>
        </w:rPr>
        <w:t>- تهذیب الأخلاق، جاحظ، ص 12.</w:t>
      </w:r>
    </w:p>
  </w:footnote>
  <w:footnote w:id="55">
    <w:p w:rsidR="007F2726" w:rsidRPr="004113DE" w:rsidRDefault="007F2726" w:rsidP="00D91504">
      <w:pPr>
        <w:pStyle w:val="aa"/>
      </w:pPr>
      <w:r w:rsidRPr="004113DE">
        <w:rPr>
          <w:rStyle w:val="FootnoteReference"/>
          <w:vertAlign w:val="baseline"/>
        </w:rPr>
        <w:footnoteRef/>
      </w:r>
      <w:r w:rsidRPr="004113DE">
        <w:rPr>
          <w:rtl/>
        </w:rPr>
        <w:t>- لسان العرب، ج 13، ص 114.</w:t>
      </w:r>
    </w:p>
  </w:footnote>
  <w:footnote w:id="56">
    <w:p w:rsidR="007F2726" w:rsidRPr="004113DE" w:rsidRDefault="007F2726" w:rsidP="00D91504">
      <w:pPr>
        <w:pStyle w:val="aa"/>
      </w:pPr>
      <w:r w:rsidRPr="004113DE">
        <w:rPr>
          <w:rStyle w:val="FootnoteReference"/>
          <w:vertAlign w:val="baseline"/>
        </w:rPr>
        <w:footnoteRef/>
      </w:r>
      <w:r w:rsidRPr="004113DE">
        <w:rPr>
          <w:rtl/>
        </w:rPr>
        <w:t>- همان.</w:t>
      </w:r>
    </w:p>
  </w:footnote>
  <w:footnote w:id="57">
    <w:p w:rsidR="007F2726" w:rsidRPr="004113DE" w:rsidRDefault="007F2726" w:rsidP="00D91504">
      <w:pPr>
        <w:pStyle w:val="aa"/>
      </w:pPr>
      <w:r w:rsidRPr="004113DE">
        <w:rPr>
          <w:rStyle w:val="FootnoteReference"/>
          <w:vertAlign w:val="baseline"/>
        </w:rPr>
        <w:footnoteRef/>
      </w:r>
      <w:r w:rsidRPr="004113DE">
        <w:rPr>
          <w:rtl/>
        </w:rPr>
        <w:t>- همان.</w:t>
      </w:r>
    </w:p>
  </w:footnote>
  <w:footnote w:id="58">
    <w:p w:rsidR="007F2726" w:rsidRPr="004113DE" w:rsidRDefault="007F2726" w:rsidP="00D91504">
      <w:pPr>
        <w:pStyle w:val="aa"/>
      </w:pPr>
      <w:r w:rsidRPr="004113DE">
        <w:rPr>
          <w:rStyle w:val="FootnoteReference"/>
          <w:vertAlign w:val="baseline"/>
        </w:rPr>
        <w:footnoteRef/>
      </w:r>
      <w:r>
        <w:rPr>
          <w:rtl/>
        </w:rPr>
        <w:t xml:space="preserve">- </w:t>
      </w:r>
      <w:r w:rsidRPr="004113DE">
        <w:rPr>
          <w:rtl/>
        </w:rPr>
        <w:t>همان، ص 116.</w:t>
      </w:r>
    </w:p>
  </w:footnote>
  <w:footnote w:id="59">
    <w:p w:rsidR="007F2726" w:rsidRPr="004113DE" w:rsidRDefault="007F2726" w:rsidP="00D91504">
      <w:pPr>
        <w:pStyle w:val="aa"/>
      </w:pPr>
      <w:r w:rsidRPr="004113DE">
        <w:rPr>
          <w:rStyle w:val="FootnoteReference"/>
          <w:vertAlign w:val="baseline"/>
        </w:rPr>
        <w:footnoteRef/>
      </w:r>
      <w:r>
        <w:rPr>
          <w:rtl/>
        </w:rPr>
        <w:t xml:space="preserve">- </w:t>
      </w:r>
      <w:r w:rsidRPr="004113DE">
        <w:rPr>
          <w:rtl/>
        </w:rPr>
        <w:t>مسند احمد، ج 1، ص 159؛ آلبانی</w:t>
      </w:r>
      <w:r w:rsidRPr="00656F15">
        <w:rPr>
          <w:rFonts w:cs="CTraditional Arabic"/>
          <w:rtl/>
        </w:rPr>
        <w:t> </w:t>
      </w:r>
      <w:r w:rsidRPr="00656F15">
        <w:rPr>
          <w:rFonts w:cs="CTraditional Arabic" w:hint="cs"/>
          <w:rtl/>
        </w:rPr>
        <w:t>/</w:t>
      </w:r>
      <w:r w:rsidRPr="004113DE">
        <w:rPr>
          <w:rFonts w:hint="cs"/>
          <w:rtl/>
        </w:rPr>
        <w:t xml:space="preserve"> </w:t>
      </w:r>
      <w:r w:rsidRPr="004113DE">
        <w:rPr>
          <w:rtl/>
        </w:rPr>
        <w:t>این حدیث را صحیح دانسته است، 519.</w:t>
      </w:r>
    </w:p>
  </w:footnote>
  <w:footnote w:id="60">
    <w:p w:rsidR="007F2726" w:rsidRPr="004113DE" w:rsidRDefault="007F2726" w:rsidP="00D91504">
      <w:pPr>
        <w:pStyle w:val="aa"/>
      </w:pPr>
      <w:r w:rsidRPr="004113DE">
        <w:rPr>
          <w:rStyle w:val="FootnoteReference"/>
          <w:vertAlign w:val="baseline"/>
        </w:rPr>
        <w:footnoteRef/>
      </w:r>
      <w:r>
        <w:rPr>
          <w:rtl/>
        </w:rPr>
        <w:t xml:space="preserve">- </w:t>
      </w:r>
      <w:r w:rsidRPr="004113DE">
        <w:rPr>
          <w:rtl/>
        </w:rPr>
        <w:t>مجموع فتاوی شیخ الإسلام ابن تیمیّه، جمع و ترتیب: عبدالرّحمان بن قاسم و پسرش؛ محمّد، ج 10، ص 658.</w:t>
      </w:r>
    </w:p>
  </w:footnote>
  <w:footnote w:id="61">
    <w:p w:rsidR="007F2726" w:rsidRPr="004113DE" w:rsidRDefault="007F2726" w:rsidP="00D91504">
      <w:pPr>
        <w:pStyle w:val="aa"/>
      </w:pPr>
      <w:r w:rsidRPr="004113DE">
        <w:rPr>
          <w:rStyle w:val="FootnoteReference"/>
          <w:vertAlign w:val="baseline"/>
        </w:rPr>
        <w:footnoteRef/>
      </w:r>
      <w:r>
        <w:rPr>
          <w:rtl/>
        </w:rPr>
        <w:t xml:space="preserve">- </w:t>
      </w:r>
      <w:r w:rsidRPr="004113DE">
        <w:rPr>
          <w:rtl/>
        </w:rPr>
        <w:t>نک: إحیاء علوم الدّین، ابوحامد غزالی، ج 2، صص 357- 358.</w:t>
      </w:r>
    </w:p>
  </w:footnote>
  <w:footnote w:id="62">
    <w:p w:rsidR="007F2726" w:rsidRPr="004113DE" w:rsidRDefault="007F2726" w:rsidP="00D91504">
      <w:pPr>
        <w:pStyle w:val="aa"/>
      </w:pPr>
      <w:r w:rsidRPr="004113DE">
        <w:rPr>
          <w:rStyle w:val="FootnoteReference"/>
          <w:vertAlign w:val="baseline"/>
        </w:rPr>
        <w:footnoteRef/>
      </w:r>
      <w:r>
        <w:rPr>
          <w:rtl/>
        </w:rPr>
        <w:t xml:space="preserve">- </w:t>
      </w:r>
      <w:r w:rsidRPr="004113DE">
        <w:rPr>
          <w:rtl/>
        </w:rPr>
        <w:t>صحیح مسلم، شمارۀ حدیث: 746 به نقل از هشام بن حکیم که از أمّ المؤمنین عایشه</w:t>
      </w:r>
      <w:r w:rsidRPr="00656F15">
        <w:rPr>
          <w:rFonts w:cs="CTraditional Arabic"/>
          <w:rtl/>
        </w:rPr>
        <w:t> </w:t>
      </w:r>
      <w:r w:rsidRPr="00656F15">
        <w:rPr>
          <w:rFonts w:cs="CTraditional Arabic" w:hint="cs"/>
          <w:rtl/>
        </w:rPr>
        <w:t>ل</w:t>
      </w:r>
      <w:r w:rsidRPr="004113DE">
        <w:rPr>
          <w:rFonts w:hint="cs"/>
          <w:rtl/>
        </w:rPr>
        <w:t xml:space="preserve"> </w:t>
      </w:r>
      <w:r w:rsidRPr="004113DE">
        <w:rPr>
          <w:rtl/>
        </w:rPr>
        <w:t>در مورد اخلاق رسول الله</w:t>
      </w:r>
      <w:r w:rsidRPr="00656F15">
        <w:rPr>
          <w:rFonts w:cs="CTraditional Arabic"/>
          <w:rtl/>
        </w:rPr>
        <w:t> </w:t>
      </w:r>
      <w:r w:rsidRPr="00656F15">
        <w:rPr>
          <w:rFonts w:cs="CTraditional Arabic" w:hint="cs"/>
          <w:rtl/>
        </w:rPr>
        <w:t>ج</w:t>
      </w:r>
      <w:r w:rsidRPr="004113DE">
        <w:rPr>
          <w:rFonts w:hint="cs"/>
          <w:rtl/>
        </w:rPr>
        <w:t xml:space="preserve"> </w:t>
      </w:r>
      <w:r w:rsidRPr="004113DE">
        <w:rPr>
          <w:rtl/>
        </w:rPr>
        <w:t>پرسید.</w:t>
      </w:r>
    </w:p>
  </w:footnote>
  <w:footnote w:id="63">
    <w:p w:rsidR="007F2726" w:rsidRPr="004113DE" w:rsidRDefault="007F2726" w:rsidP="00D91504">
      <w:pPr>
        <w:pStyle w:val="aa"/>
      </w:pPr>
      <w:r w:rsidRPr="004113DE">
        <w:rPr>
          <w:rStyle w:val="FootnoteReference"/>
          <w:vertAlign w:val="baseline"/>
        </w:rPr>
        <w:footnoteRef/>
      </w:r>
      <w:r>
        <w:rPr>
          <w:rtl/>
        </w:rPr>
        <w:t xml:space="preserve">- </w:t>
      </w:r>
      <w:r w:rsidRPr="004113DE">
        <w:rPr>
          <w:rtl/>
        </w:rPr>
        <w:t>مجموع الفتاوی، ابن تیمیّه، ج 10، ص 658.</w:t>
      </w:r>
    </w:p>
  </w:footnote>
  <w:footnote w:id="64">
    <w:p w:rsidR="007F2726" w:rsidRPr="004113DE" w:rsidRDefault="007F2726" w:rsidP="00D91504">
      <w:pPr>
        <w:pStyle w:val="aa"/>
      </w:pPr>
      <w:r w:rsidRPr="004113DE">
        <w:rPr>
          <w:rStyle w:val="FootnoteReference"/>
          <w:vertAlign w:val="baseline"/>
        </w:rPr>
        <w:footnoteRef/>
      </w:r>
      <w:r>
        <w:rPr>
          <w:rtl/>
        </w:rPr>
        <w:t xml:space="preserve">- </w:t>
      </w:r>
      <w:r w:rsidRPr="004113DE">
        <w:rPr>
          <w:rtl/>
        </w:rPr>
        <w:t>مدارج السّالکین، ج 2، ص 289.</w:t>
      </w:r>
    </w:p>
  </w:footnote>
  <w:footnote w:id="65">
    <w:p w:rsidR="007F2726" w:rsidRPr="004113DE" w:rsidRDefault="007F2726" w:rsidP="00D91504">
      <w:pPr>
        <w:pStyle w:val="aa"/>
        <w:rPr>
          <w:rtl/>
        </w:rPr>
      </w:pPr>
      <w:r w:rsidRPr="004113DE">
        <w:rPr>
          <w:rStyle w:val="FootnoteReference"/>
          <w:vertAlign w:val="baseline"/>
        </w:rPr>
        <w:footnoteRef/>
      </w:r>
      <w:r>
        <w:rPr>
          <w:rtl/>
        </w:rPr>
        <w:t xml:space="preserve">- </w:t>
      </w:r>
      <w:r w:rsidRPr="004113DE">
        <w:rPr>
          <w:rtl/>
        </w:rPr>
        <w:t>تفسیر التّحریر والتّنویر، ج 29، ص 64.</w:t>
      </w:r>
    </w:p>
  </w:footnote>
  <w:footnote w:id="66">
    <w:p w:rsidR="007F2726" w:rsidRPr="004113DE" w:rsidRDefault="007F2726" w:rsidP="00D91504">
      <w:pPr>
        <w:pStyle w:val="aa"/>
      </w:pPr>
      <w:r w:rsidRPr="004113DE">
        <w:rPr>
          <w:rStyle w:val="FootnoteReference"/>
          <w:vertAlign w:val="baseline"/>
        </w:rPr>
        <w:footnoteRef/>
      </w:r>
      <w:r>
        <w:rPr>
          <w:rtl/>
        </w:rPr>
        <w:t xml:space="preserve">- </w:t>
      </w:r>
      <w:r w:rsidRPr="004113DE">
        <w:rPr>
          <w:rtl/>
        </w:rPr>
        <w:t xml:space="preserve">همان، ص 65. </w:t>
      </w:r>
    </w:p>
  </w:footnote>
  <w:footnote w:id="67">
    <w:p w:rsidR="007F2726" w:rsidRPr="004113DE" w:rsidRDefault="007F2726" w:rsidP="000D3677">
      <w:pPr>
        <w:pStyle w:val="aa"/>
        <w:rPr>
          <w:rStyle w:val="Chara"/>
        </w:rPr>
      </w:pPr>
      <w:r w:rsidRPr="004113DE">
        <w:rPr>
          <w:rStyle w:val="FootnoteReference"/>
          <w:vertAlign w:val="baseline"/>
        </w:rPr>
        <w:footnoteRef/>
      </w:r>
      <w:r>
        <w:rPr>
          <w:rtl/>
        </w:rPr>
        <w:t xml:space="preserve">- </w:t>
      </w:r>
      <w:r w:rsidRPr="004113DE">
        <w:rPr>
          <w:rtl/>
        </w:rPr>
        <w:t>سنن ابی داود، شمارۀ حدیث: 4798؛ حاکم به نقل از أمّ المؤمنین عایشه</w:t>
      </w:r>
      <w:r w:rsidRPr="00656F15">
        <w:rPr>
          <w:rFonts w:cs="CTraditional Arabic"/>
          <w:rtl/>
        </w:rPr>
        <w:t> </w:t>
      </w:r>
      <w:r w:rsidRPr="00656F15">
        <w:rPr>
          <w:rFonts w:cs="CTraditional Arabic" w:hint="cs"/>
          <w:rtl/>
        </w:rPr>
        <w:t>ل</w:t>
      </w:r>
      <w:r w:rsidRPr="004113DE">
        <w:rPr>
          <w:rtl/>
        </w:rPr>
        <w:t>. حاکم می‌گوید: اسناد این روایت بنا بر شرط شیخین، صحیح است و آن دو این حدیث را نقل نکرده‌اند.. ذهبی با وی موافق بوده و آلبانی آن را در السّلسلة الصّحیحة، شمارۀ حدیث: 795، صحیح دانسته است.</w:t>
      </w:r>
    </w:p>
  </w:footnote>
  <w:footnote w:id="68">
    <w:p w:rsidR="007F2726" w:rsidRPr="004113DE" w:rsidRDefault="007F2726" w:rsidP="000D3677">
      <w:pPr>
        <w:pStyle w:val="aa"/>
      </w:pPr>
      <w:r w:rsidRPr="004113DE">
        <w:rPr>
          <w:rStyle w:val="FootnoteReference"/>
          <w:vertAlign w:val="baseline"/>
        </w:rPr>
        <w:footnoteRef/>
      </w:r>
      <w:r>
        <w:rPr>
          <w:rtl/>
        </w:rPr>
        <w:t xml:space="preserve">- </w:t>
      </w:r>
      <w:r w:rsidRPr="004113DE">
        <w:rPr>
          <w:rtl/>
        </w:rPr>
        <w:t>سنن ترمذی، شمارۀ حدیث: 2004؛ ابن ماجه، شمارۀ حدیث: 4246؛ ابن حبان، شمارۀ حدیث: 476؛ حاکم، ج 4، ص 324. تمامی آنان این حدیث را از ابوهریره</w:t>
      </w:r>
      <w:r w:rsidRPr="00656F15">
        <w:rPr>
          <w:rFonts w:cs="CTraditional Arabic"/>
          <w:rtl/>
        </w:rPr>
        <w:t> </w:t>
      </w:r>
      <w:r w:rsidRPr="00656F15">
        <w:rPr>
          <w:rFonts w:cs="CTraditional Arabic" w:hint="cs"/>
          <w:rtl/>
        </w:rPr>
        <w:t>س</w:t>
      </w:r>
      <w:r w:rsidRPr="004113DE">
        <w:rPr>
          <w:rFonts w:hint="cs"/>
          <w:rtl/>
        </w:rPr>
        <w:t xml:space="preserve"> </w:t>
      </w:r>
      <w:r w:rsidRPr="004113DE">
        <w:rPr>
          <w:rtl/>
        </w:rPr>
        <w:t>نقل کرده‌اند و ترمذی</w:t>
      </w:r>
      <w:r w:rsidRPr="00656F15">
        <w:rPr>
          <w:rFonts w:cs="CTraditional Arabic"/>
          <w:rtl/>
        </w:rPr>
        <w:t> </w:t>
      </w:r>
      <w:r w:rsidRPr="00656F15">
        <w:rPr>
          <w:rFonts w:cs="CTraditional Arabic" w:hint="cs"/>
          <w:rtl/>
        </w:rPr>
        <w:t>/</w:t>
      </w:r>
      <w:r w:rsidRPr="004113DE">
        <w:rPr>
          <w:rFonts w:hint="cs"/>
          <w:rtl/>
        </w:rPr>
        <w:t xml:space="preserve"> </w:t>
      </w:r>
      <w:r w:rsidRPr="004113DE">
        <w:rPr>
          <w:rtl/>
        </w:rPr>
        <w:t>می‌گوید: حدیث مذکور، صحیح و غریب است. حاکم اسنادش را صحیح دانسته و ذهبی با وی موافق است.</w:t>
      </w:r>
    </w:p>
  </w:footnote>
  <w:footnote w:id="69">
    <w:p w:rsidR="007F2726" w:rsidRPr="004113DE" w:rsidRDefault="007F2726" w:rsidP="000D3677">
      <w:pPr>
        <w:pStyle w:val="aa"/>
      </w:pPr>
      <w:r w:rsidRPr="004113DE">
        <w:rPr>
          <w:rStyle w:val="FootnoteReference"/>
          <w:vertAlign w:val="baseline"/>
        </w:rPr>
        <w:footnoteRef/>
      </w:r>
      <w:r>
        <w:rPr>
          <w:rtl/>
        </w:rPr>
        <w:t xml:space="preserve">- </w:t>
      </w:r>
      <w:r w:rsidRPr="004113DE">
        <w:rPr>
          <w:rtl/>
        </w:rPr>
        <w:t>مسند احمد، ج 4، صص 193- 194؛ سنن ترمذی، شمارۀ حدیث: 2018. ترمذی</w:t>
      </w:r>
      <w:r w:rsidRPr="00656F15">
        <w:rPr>
          <w:rFonts w:cs="CTraditional Arabic"/>
          <w:rtl/>
        </w:rPr>
        <w:t> </w:t>
      </w:r>
      <w:r w:rsidRPr="00656F15">
        <w:rPr>
          <w:rFonts w:cs="CTraditional Arabic" w:hint="cs"/>
          <w:rtl/>
        </w:rPr>
        <w:t>/</w:t>
      </w:r>
      <w:r w:rsidRPr="004113DE">
        <w:rPr>
          <w:rFonts w:hint="cs"/>
          <w:rtl/>
        </w:rPr>
        <w:t xml:space="preserve"> </w:t>
      </w:r>
      <w:r w:rsidRPr="004113DE">
        <w:rPr>
          <w:rtl/>
        </w:rPr>
        <w:t>این حدیث را حسن و غریب می‌داند.</w:t>
      </w:r>
    </w:p>
  </w:footnote>
  <w:footnote w:id="70">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طبرانی در المعجم الکبیر، ج 1، ص 18، شمارۀ حدیث: 471؛ هیثمی در المجمع، ج 8، ص 24 می‌گوید: رجال این حدیث، همچون رجال روایت صحیح هستند.</w:t>
      </w:r>
    </w:p>
  </w:footnote>
  <w:footnote w:id="71">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مسند احمد، ج 6، صص 446- 448؛ سنن ابی داود، شمارۀ حدیث: 4799؛ سنن ترمذی، شمارۀ حدیث: 2003 که آن را حسن و صحیح دانسته است؛ ابن حبان، شمارۀ حدیث: 481؛ خرائطی، شمارۀ حدیث: 50؛ آلبانی</w:t>
      </w:r>
      <w:r w:rsidRPr="00656F15">
        <w:rPr>
          <w:rFonts w:cs="CTraditional Arabic"/>
          <w:rtl/>
        </w:rPr>
        <w:t> </w:t>
      </w:r>
      <w:r w:rsidRPr="00656F15">
        <w:rPr>
          <w:rFonts w:cs="CTraditional Arabic" w:hint="cs"/>
          <w:rtl/>
        </w:rPr>
        <w:t>/</w:t>
      </w:r>
      <w:r w:rsidRPr="004113DE">
        <w:rPr>
          <w:rtl/>
        </w:rPr>
        <w:t xml:space="preserve"> این حدیث را در صحیحۀ خود، شمارۀ حدیث: 876 صحیح می‌داند.</w:t>
      </w:r>
    </w:p>
  </w:footnote>
  <w:footnote w:id="72">
    <w:p w:rsidR="007F2726" w:rsidRPr="004113DE" w:rsidRDefault="007F2726" w:rsidP="000D3677">
      <w:pPr>
        <w:pStyle w:val="aa"/>
      </w:pPr>
      <w:r w:rsidRPr="004113DE">
        <w:footnoteRef/>
      </w:r>
      <w:r>
        <w:rPr>
          <w:rtl/>
        </w:rPr>
        <w:t xml:space="preserve">- </w:t>
      </w:r>
      <w:r w:rsidRPr="004113DE">
        <w:rPr>
          <w:rtl/>
        </w:rPr>
        <w:t>مسند احمد، ج 6، ص 159؛ آلبانی</w:t>
      </w:r>
      <w:r w:rsidRPr="00656F15">
        <w:rPr>
          <w:rFonts w:cs="CTraditional Arabic"/>
          <w:rtl/>
        </w:rPr>
        <w:t> </w:t>
      </w:r>
      <w:r w:rsidRPr="00656F15">
        <w:rPr>
          <w:rFonts w:cs="CTraditional Arabic" w:hint="cs"/>
          <w:rtl/>
        </w:rPr>
        <w:t>/</w:t>
      </w:r>
      <w:r w:rsidRPr="004113DE">
        <w:rPr>
          <w:rtl/>
        </w:rPr>
        <w:t xml:space="preserve"> روایت فوق را در صحیحۀ خود، شمارۀ حدیث: 519 صحیح دانسته است.</w:t>
      </w:r>
    </w:p>
  </w:footnote>
  <w:footnote w:id="73">
    <w:p w:rsidR="007F2726" w:rsidRPr="004113DE" w:rsidRDefault="007F2726" w:rsidP="000D3677">
      <w:pPr>
        <w:pStyle w:val="aa"/>
      </w:pPr>
      <w:r w:rsidRPr="004113DE">
        <w:rPr>
          <w:rStyle w:val="FootnoteReference"/>
          <w:vertAlign w:val="baseline"/>
        </w:rPr>
        <w:footnoteRef/>
      </w:r>
      <w:r>
        <w:rPr>
          <w:rtl/>
        </w:rPr>
        <w:t xml:space="preserve">- </w:t>
      </w:r>
      <w:r w:rsidRPr="004113DE">
        <w:rPr>
          <w:rtl/>
        </w:rPr>
        <w:t>برای توضیحات بیشتر، نک: سوء الخلق؛ مظاهره، أسبابه، علاجه، محمّد الحمد، صص 60- 81.</w:t>
      </w:r>
    </w:p>
  </w:footnote>
  <w:footnote w:id="74">
    <w:p w:rsidR="007F2726" w:rsidRPr="004113DE" w:rsidRDefault="007F2726" w:rsidP="000D3677">
      <w:pPr>
        <w:pStyle w:val="aa"/>
      </w:pPr>
      <w:r w:rsidRPr="004113DE">
        <w:rPr>
          <w:rStyle w:val="FootnoteReference"/>
          <w:vertAlign w:val="baseline"/>
        </w:rPr>
        <w:footnoteRef/>
      </w:r>
      <w:r>
        <w:rPr>
          <w:rtl/>
        </w:rPr>
        <w:t xml:space="preserve">- </w:t>
      </w:r>
      <w:r w:rsidRPr="004113DE">
        <w:rPr>
          <w:rtl/>
        </w:rPr>
        <w:t>خطیب بغدادی این روایت را در تاریخ خود، ج 9، ص 127 آورده و آلبانی در صحیحۀ خویش، شمارۀ حدیث: 342 گفته که اسنادش حسن یا نزدیک به حسن است.</w:t>
      </w:r>
    </w:p>
  </w:footnote>
  <w:footnote w:id="75">
    <w:p w:rsidR="007F2726" w:rsidRPr="004113DE" w:rsidRDefault="007F2726" w:rsidP="000D3677">
      <w:pPr>
        <w:pStyle w:val="aa"/>
      </w:pPr>
      <w:r w:rsidRPr="004113DE">
        <w:rPr>
          <w:rStyle w:val="FootnoteReference"/>
          <w:vertAlign w:val="baseline"/>
        </w:rPr>
        <w:footnoteRef/>
      </w:r>
      <w:r>
        <w:rPr>
          <w:rtl/>
        </w:rPr>
        <w:t xml:space="preserve">- </w:t>
      </w:r>
      <w:r w:rsidRPr="004113DE">
        <w:rPr>
          <w:rtl/>
        </w:rPr>
        <w:t>قبلا بیان گردید.</w:t>
      </w:r>
    </w:p>
  </w:footnote>
  <w:footnote w:id="76">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نک: إحیاء علوم الدّین، غزالی، ج 3، صص 55- 56؛ جوامع الآداب، قاسمی، ص 4.</w:t>
      </w:r>
    </w:p>
  </w:footnote>
  <w:footnote w:id="77">
    <w:p w:rsidR="007F2726" w:rsidRPr="004113DE" w:rsidRDefault="007F2726" w:rsidP="000D3677">
      <w:pPr>
        <w:pStyle w:val="aa"/>
      </w:pPr>
      <w:r w:rsidRPr="004113DE">
        <w:rPr>
          <w:rStyle w:val="FootnoteReference"/>
          <w:vertAlign w:val="baseline"/>
        </w:rPr>
        <w:footnoteRef/>
      </w:r>
      <w:r>
        <w:rPr>
          <w:rtl/>
        </w:rPr>
        <w:t xml:space="preserve">- </w:t>
      </w:r>
      <w:r w:rsidRPr="004113DE">
        <w:rPr>
          <w:rtl/>
        </w:rPr>
        <w:t>لسان العرب، ابن منظور، ج 1، صص 128- 129؛ البیان في علوم القرآن، محمّد بن علیّ حسن و سلیمان قرعاوی، ص 3.</w:t>
      </w:r>
    </w:p>
  </w:footnote>
  <w:footnote w:id="78">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البیان في علوم القرآن، ص 3.</w:t>
      </w:r>
    </w:p>
  </w:footnote>
  <w:footnote w:id="79">
    <w:p w:rsidR="007F2726" w:rsidRPr="004113DE" w:rsidRDefault="007F2726" w:rsidP="000D3677">
      <w:pPr>
        <w:pStyle w:val="aa"/>
      </w:pPr>
      <w:r w:rsidRPr="004113DE">
        <w:rPr>
          <w:rStyle w:val="FootnoteReference"/>
          <w:vertAlign w:val="baseline"/>
        </w:rPr>
        <w:footnoteRef/>
      </w:r>
      <w:r>
        <w:rPr>
          <w:rtl/>
        </w:rPr>
        <w:t xml:space="preserve">- </w:t>
      </w:r>
      <w:r w:rsidRPr="004113DE">
        <w:rPr>
          <w:rtl/>
        </w:rPr>
        <w:t>همان.</w:t>
      </w:r>
    </w:p>
  </w:footnote>
  <w:footnote w:id="80">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همان، صص 5- 6.</w:t>
      </w:r>
    </w:p>
  </w:footnote>
  <w:footnote w:id="81">
    <w:p w:rsidR="007F2726" w:rsidRPr="004113DE" w:rsidRDefault="007F2726" w:rsidP="000D3677">
      <w:pPr>
        <w:pStyle w:val="aa"/>
      </w:pPr>
      <w:r w:rsidRPr="004113DE">
        <w:rPr>
          <w:rStyle w:val="FootnoteReference"/>
          <w:vertAlign w:val="baseline"/>
        </w:rPr>
        <w:footnoteRef/>
      </w:r>
      <w:r>
        <w:rPr>
          <w:rtl/>
        </w:rPr>
        <w:t xml:space="preserve">- </w:t>
      </w:r>
      <w:r w:rsidRPr="004113DE">
        <w:rPr>
          <w:rtl/>
        </w:rPr>
        <w:t xml:space="preserve">نک: أعلام السّنّة المنشورة </w:t>
      </w:r>
      <w:r>
        <w:rPr>
          <w:rtl/>
        </w:rPr>
        <w:t>لاعتقاد</w:t>
      </w:r>
      <w:r w:rsidRPr="004113DE">
        <w:rPr>
          <w:rtl/>
        </w:rPr>
        <w:t xml:space="preserve"> الطّائفة النّاجیّة المنصورة، حافظ حکمی، صص 81- 82، شمارۀ سؤال: 80.</w:t>
      </w:r>
    </w:p>
  </w:footnote>
  <w:footnote w:id="82">
    <w:p w:rsidR="007F2726" w:rsidRPr="004113DE" w:rsidRDefault="007F2726" w:rsidP="000D3677">
      <w:pPr>
        <w:pStyle w:val="aa"/>
      </w:pPr>
      <w:r w:rsidRPr="004113DE">
        <w:rPr>
          <w:rStyle w:val="FootnoteReference"/>
          <w:vertAlign w:val="baseline"/>
        </w:rPr>
        <w:footnoteRef/>
      </w:r>
      <w:r>
        <w:rPr>
          <w:rtl/>
        </w:rPr>
        <w:t xml:space="preserve">- </w:t>
      </w:r>
      <w:r w:rsidRPr="004113DE">
        <w:rPr>
          <w:rtl/>
        </w:rPr>
        <w:t>تیسیر الکریم الرّحمن في تفسیر کلام المنّان، ابن سعدی، ج 1، ص 490.</w:t>
      </w:r>
    </w:p>
  </w:footnote>
  <w:footnote w:id="83">
    <w:p w:rsidR="007F2726" w:rsidRPr="004113DE" w:rsidRDefault="007F2726" w:rsidP="000D3677">
      <w:pPr>
        <w:pStyle w:val="aa"/>
      </w:pPr>
      <w:r w:rsidRPr="004113DE">
        <w:rPr>
          <w:rStyle w:val="FootnoteReference"/>
          <w:vertAlign w:val="baseline"/>
        </w:rPr>
        <w:footnoteRef/>
      </w:r>
      <w:r>
        <w:rPr>
          <w:rtl/>
        </w:rPr>
        <w:t xml:space="preserve">- </w:t>
      </w:r>
      <w:r w:rsidRPr="004113DE">
        <w:rPr>
          <w:rtl/>
        </w:rPr>
        <w:t>نک: زاد المسیر في علم التّفسیر، ابن جوزی، ج 4، ص 384؛ فتح القدیر، شوکانی، ج 3، ص 139.</w:t>
      </w:r>
    </w:p>
  </w:footnote>
  <w:footnote w:id="84">
    <w:p w:rsidR="007F2726" w:rsidRPr="004113DE" w:rsidRDefault="007F2726" w:rsidP="000D3677">
      <w:pPr>
        <w:pStyle w:val="aa"/>
      </w:pPr>
      <w:r w:rsidRPr="004113DE">
        <w:rPr>
          <w:rStyle w:val="FootnoteReference"/>
          <w:vertAlign w:val="baseline"/>
        </w:rPr>
        <w:footnoteRef/>
      </w:r>
      <w:r>
        <w:rPr>
          <w:rtl/>
        </w:rPr>
        <w:t xml:space="preserve">- </w:t>
      </w:r>
      <w:r w:rsidRPr="004113DE">
        <w:rPr>
          <w:rtl/>
        </w:rPr>
        <w:t>البیان في علوم القرآن، صص 9- 26.</w:t>
      </w:r>
    </w:p>
  </w:footnote>
  <w:footnote w:id="85">
    <w:p w:rsidR="007F2726" w:rsidRPr="004113DE" w:rsidRDefault="007F2726" w:rsidP="00752357">
      <w:pPr>
        <w:pStyle w:val="aa"/>
        <w:rPr>
          <w:rtl/>
        </w:rPr>
      </w:pPr>
      <w:r w:rsidRPr="004113DE">
        <w:rPr>
          <w:rStyle w:val="FootnoteReference"/>
          <w:vertAlign w:val="baseline"/>
        </w:rPr>
        <w:footnoteRef/>
      </w:r>
      <w:r>
        <w:rPr>
          <w:rtl/>
        </w:rPr>
        <w:t xml:space="preserve">- </w:t>
      </w:r>
      <w:r w:rsidRPr="004113DE">
        <w:rPr>
          <w:rtl/>
        </w:rPr>
        <w:t>دیوان لبید بن ربیعه، ص 179.</w:t>
      </w:r>
    </w:p>
  </w:footnote>
  <w:footnote w:id="86">
    <w:p w:rsidR="007F2726" w:rsidRPr="004113DE" w:rsidRDefault="007F2726" w:rsidP="000D3677">
      <w:pPr>
        <w:pStyle w:val="aa"/>
      </w:pPr>
      <w:r w:rsidRPr="004113DE">
        <w:rPr>
          <w:rStyle w:val="FootnoteReference"/>
          <w:vertAlign w:val="baseline"/>
        </w:rPr>
        <w:footnoteRef/>
      </w:r>
      <w:r>
        <w:rPr>
          <w:rtl/>
        </w:rPr>
        <w:t xml:space="preserve">- </w:t>
      </w:r>
      <w:r w:rsidRPr="004113DE">
        <w:rPr>
          <w:rtl/>
        </w:rPr>
        <w:t>لسان العرب، ج 13، ص 225.</w:t>
      </w:r>
    </w:p>
  </w:footnote>
  <w:footnote w:id="87">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نک: المختصر في علوم الحدیث، محمّد عجاج خطیب، ص 15.</w:t>
      </w:r>
    </w:p>
  </w:footnote>
  <w:footnote w:id="88">
    <w:p w:rsidR="007F2726" w:rsidRPr="004113DE" w:rsidRDefault="007F2726" w:rsidP="000D3677">
      <w:pPr>
        <w:pStyle w:val="aa"/>
      </w:pPr>
      <w:r w:rsidRPr="004113DE">
        <w:rPr>
          <w:rStyle w:val="FootnoteReference"/>
          <w:vertAlign w:val="baseline"/>
        </w:rPr>
        <w:footnoteRef/>
      </w:r>
      <w:r>
        <w:rPr>
          <w:rtl/>
        </w:rPr>
        <w:t xml:space="preserve">- </w:t>
      </w:r>
      <w:r w:rsidRPr="004113DE">
        <w:rPr>
          <w:rtl/>
        </w:rPr>
        <w:t>نک: السّنّة ومکانتها في التّشریع الإسلامي، مصطفی سباعی، ص 59؛ المختصر من علوم الحدیث، ص 16.</w:t>
      </w:r>
    </w:p>
  </w:footnote>
  <w:footnote w:id="89">
    <w:p w:rsidR="007F2726" w:rsidRPr="004113DE" w:rsidRDefault="007F2726" w:rsidP="000D3677">
      <w:pPr>
        <w:pStyle w:val="aa"/>
      </w:pPr>
      <w:r w:rsidRPr="004113DE">
        <w:rPr>
          <w:rStyle w:val="FootnoteReference"/>
          <w:vertAlign w:val="baseline"/>
        </w:rPr>
        <w:footnoteRef/>
      </w:r>
      <w:r>
        <w:rPr>
          <w:rtl/>
        </w:rPr>
        <w:t xml:space="preserve">- </w:t>
      </w:r>
      <w:r w:rsidRPr="004113DE">
        <w:rPr>
          <w:rtl/>
        </w:rPr>
        <w:t>صحیح بخاری، شمارۀ حدیث: 1؛ صحیح مسلم، شمارۀ حدیث: 1907 با این الفاظ: «إنّما الأعمالُ بالنّیّة...».</w:t>
      </w:r>
    </w:p>
  </w:footnote>
  <w:footnote w:id="90">
    <w:p w:rsidR="007F2726" w:rsidRPr="004113DE" w:rsidRDefault="007F2726" w:rsidP="000D3677">
      <w:pPr>
        <w:pStyle w:val="aa"/>
      </w:pPr>
      <w:r w:rsidRPr="004113DE">
        <w:rPr>
          <w:rStyle w:val="FootnoteReference"/>
          <w:vertAlign w:val="baseline"/>
        </w:rPr>
        <w:footnoteRef/>
      </w:r>
      <w:r>
        <w:rPr>
          <w:rtl/>
        </w:rPr>
        <w:t xml:space="preserve">- </w:t>
      </w:r>
      <w:r w:rsidRPr="004113DE">
        <w:rPr>
          <w:rtl/>
        </w:rPr>
        <w:t>صحیح بخاری، شمارۀ حدیث: 4938؛ صحیح مسلم، شمارۀ حدیث: 892.</w:t>
      </w:r>
    </w:p>
  </w:footnote>
  <w:footnote w:id="91">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نک: السّنّة ومکانتها في التّشریع الإسلامي، صص 59- 60؛ المختصر الوجیز في علوم الحدیث، صص 15- 17.</w:t>
      </w:r>
    </w:p>
  </w:footnote>
  <w:footnote w:id="92">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أحکام الإحکام في أصول الأحکام، ابن حزم، ج 1، ص 440.</w:t>
      </w:r>
    </w:p>
  </w:footnote>
  <w:footnote w:id="93">
    <w:p w:rsidR="007F2726" w:rsidRPr="004113DE" w:rsidRDefault="007F2726" w:rsidP="000D3677">
      <w:pPr>
        <w:pStyle w:val="aa"/>
      </w:pPr>
      <w:r w:rsidRPr="004113DE">
        <w:rPr>
          <w:rStyle w:val="FootnoteReference"/>
          <w:vertAlign w:val="baseline"/>
        </w:rPr>
        <w:footnoteRef/>
      </w:r>
      <w:r>
        <w:rPr>
          <w:rtl/>
        </w:rPr>
        <w:t xml:space="preserve">- </w:t>
      </w:r>
      <w:r w:rsidRPr="004113DE">
        <w:rPr>
          <w:rtl/>
        </w:rPr>
        <w:t>الرّدّ علی البکري، ابن تیمیّه، ج 1، ص 171.</w:t>
      </w:r>
    </w:p>
  </w:footnote>
  <w:footnote w:id="94">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الجواب الصّحیح لمن بدّل دین المسیح، ابن تیمیّه، ج 3، ص 9.</w:t>
      </w:r>
    </w:p>
  </w:footnote>
  <w:footnote w:id="95">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نک: أعلام الموقعین، ابن قیّم، ج 1، ص 48؛ المختصر الوجیز في علوم الحدیث، ص 29.</w:t>
      </w:r>
    </w:p>
  </w:footnote>
  <w:footnote w:id="96">
    <w:p w:rsidR="007F2726" w:rsidRPr="004113DE" w:rsidRDefault="007F2726" w:rsidP="000D3677">
      <w:pPr>
        <w:pStyle w:val="aa"/>
      </w:pPr>
      <w:r w:rsidRPr="004113DE">
        <w:rPr>
          <w:rStyle w:val="FootnoteReference"/>
          <w:vertAlign w:val="baseline"/>
        </w:rPr>
        <w:footnoteRef/>
      </w:r>
      <w:r>
        <w:rPr>
          <w:rtl/>
        </w:rPr>
        <w:t xml:space="preserve">- </w:t>
      </w:r>
      <w:r w:rsidRPr="004113DE">
        <w:rPr>
          <w:rtl/>
        </w:rPr>
        <w:t>الرّسالة، ص 75، پاراگراف: 239.</w:t>
      </w:r>
    </w:p>
  </w:footnote>
  <w:footnote w:id="97">
    <w:p w:rsidR="007F2726" w:rsidRPr="004113DE" w:rsidRDefault="007F2726" w:rsidP="0031418A">
      <w:pPr>
        <w:pStyle w:val="aa"/>
        <w:spacing w:line="230" w:lineRule="auto"/>
        <w:rPr>
          <w:rtl/>
        </w:rPr>
      </w:pPr>
      <w:r w:rsidRPr="004113DE">
        <w:rPr>
          <w:rStyle w:val="FootnoteReference"/>
          <w:vertAlign w:val="baseline"/>
        </w:rPr>
        <w:footnoteRef/>
      </w:r>
      <w:r>
        <w:rPr>
          <w:rtl/>
        </w:rPr>
        <w:t xml:space="preserve">- </w:t>
      </w:r>
      <w:r w:rsidRPr="004113DE">
        <w:rPr>
          <w:rtl/>
        </w:rPr>
        <w:t>صحیح بخاری، شمارۀ حدیث: 957.</w:t>
      </w:r>
    </w:p>
  </w:footnote>
  <w:footnote w:id="98">
    <w:p w:rsidR="007F2726" w:rsidRPr="004113DE" w:rsidRDefault="007F2726" w:rsidP="0031418A">
      <w:pPr>
        <w:pStyle w:val="aa"/>
        <w:spacing w:line="230" w:lineRule="auto"/>
        <w:rPr>
          <w:rtl/>
        </w:rPr>
      </w:pPr>
      <w:r w:rsidRPr="004113DE">
        <w:rPr>
          <w:rStyle w:val="FootnoteReference"/>
          <w:vertAlign w:val="baseline"/>
        </w:rPr>
        <w:footnoteRef/>
      </w:r>
      <w:r>
        <w:rPr>
          <w:rtl/>
        </w:rPr>
        <w:t xml:space="preserve">- </w:t>
      </w:r>
      <w:r w:rsidRPr="004113DE">
        <w:rPr>
          <w:rtl/>
        </w:rPr>
        <w:t>امام مالک</w:t>
      </w:r>
      <w:r w:rsidRPr="00656F15">
        <w:rPr>
          <w:rFonts w:cs="CTraditional Arabic"/>
          <w:rtl/>
        </w:rPr>
        <w:t> </w:t>
      </w:r>
      <w:r w:rsidRPr="00656F15">
        <w:rPr>
          <w:rFonts w:cs="CTraditional Arabic" w:hint="cs"/>
          <w:rtl/>
        </w:rPr>
        <w:t>/</w:t>
      </w:r>
      <w:r w:rsidRPr="004113DE">
        <w:rPr>
          <w:rtl/>
        </w:rPr>
        <w:t xml:space="preserve"> این حدیث را در المؤطّا، ج 2، ص 799 آورده است؛ حاکم، شمارۀ حدیث: 318 و عبارت فوق را وی نقل کرده است.</w:t>
      </w:r>
    </w:p>
  </w:footnote>
  <w:footnote w:id="99">
    <w:p w:rsidR="007F2726" w:rsidRPr="004113DE" w:rsidRDefault="007F2726" w:rsidP="0031418A">
      <w:pPr>
        <w:pStyle w:val="aa"/>
        <w:spacing w:line="230" w:lineRule="auto"/>
      </w:pPr>
      <w:r w:rsidRPr="004113DE">
        <w:rPr>
          <w:rStyle w:val="FootnoteReference"/>
          <w:vertAlign w:val="baseline"/>
        </w:rPr>
        <w:footnoteRef/>
      </w:r>
      <w:r>
        <w:rPr>
          <w:rtl/>
        </w:rPr>
        <w:t xml:space="preserve">- </w:t>
      </w:r>
      <w:r w:rsidRPr="004113DE">
        <w:rPr>
          <w:rtl/>
        </w:rPr>
        <w:t>سنن ابی داود، شمارۀ حدیث: 4607؛ سنن ترمذی، شمارۀ حدیث: 2676. ترمذی</w:t>
      </w:r>
      <w:r w:rsidRPr="00656F15">
        <w:rPr>
          <w:rFonts w:cs="CTraditional Arabic"/>
          <w:rtl/>
        </w:rPr>
        <w:t> </w:t>
      </w:r>
      <w:r w:rsidRPr="00656F15">
        <w:rPr>
          <w:rFonts w:cs="CTraditional Arabic" w:hint="cs"/>
          <w:rtl/>
        </w:rPr>
        <w:t>/</w:t>
      </w:r>
      <w:r w:rsidRPr="004113DE">
        <w:rPr>
          <w:rtl/>
        </w:rPr>
        <w:t xml:space="preserve"> این حدیث را حسن و صحیح می‌داند.</w:t>
      </w:r>
    </w:p>
  </w:footnote>
  <w:footnote w:id="100">
    <w:p w:rsidR="007F2726" w:rsidRPr="004113DE" w:rsidRDefault="007F2726" w:rsidP="0031418A">
      <w:pPr>
        <w:pStyle w:val="aa"/>
        <w:spacing w:line="230" w:lineRule="auto"/>
      </w:pPr>
      <w:r w:rsidRPr="004113DE">
        <w:rPr>
          <w:rStyle w:val="FootnoteReference"/>
          <w:vertAlign w:val="baseline"/>
        </w:rPr>
        <w:footnoteRef/>
      </w:r>
      <w:r>
        <w:rPr>
          <w:rtl/>
        </w:rPr>
        <w:t xml:space="preserve">- </w:t>
      </w:r>
      <w:r w:rsidRPr="004113DE">
        <w:rPr>
          <w:rtl/>
        </w:rPr>
        <w:t>سنن ابی داود، شمارۀ حدیث: 4604 و 4605؛ آلبانی</w:t>
      </w:r>
      <w:r w:rsidRPr="00656F15">
        <w:rPr>
          <w:rFonts w:cs="CTraditional Arabic"/>
          <w:rtl/>
        </w:rPr>
        <w:t> </w:t>
      </w:r>
      <w:r w:rsidRPr="00656F15">
        <w:rPr>
          <w:rFonts w:cs="CTraditional Arabic" w:hint="cs"/>
          <w:rtl/>
        </w:rPr>
        <w:t>/</w:t>
      </w:r>
      <w:r w:rsidRPr="004113DE">
        <w:rPr>
          <w:rtl/>
        </w:rPr>
        <w:t xml:space="preserve"> در صحیح سنن ابی داود، شمارۀ حدیث: 3848 و 3849 گفته که این حدیث، صحیح است.</w:t>
      </w:r>
    </w:p>
  </w:footnote>
  <w:footnote w:id="101">
    <w:p w:rsidR="007F2726" w:rsidRPr="004113DE" w:rsidRDefault="007F2726" w:rsidP="0031418A">
      <w:pPr>
        <w:pStyle w:val="aa"/>
        <w:spacing w:line="230" w:lineRule="auto"/>
        <w:rPr>
          <w:rtl/>
        </w:rPr>
      </w:pPr>
      <w:r w:rsidRPr="004113DE">
        <w:rPr>
          <w:rStyle w:val="FootnoteReference"/>
          <w:vertAlign w:val="baseline"/>
        </w:rPr>
        <w:footnoteRef/>
      </w:r>
      <w:r>
        <w:rPr>
          <w:rtl/>
        </w:rPr>
        <w:t xml:space="preserve">- </w:t>
      </w:r>
      <w:r w:rsidRPr="004113DE">
        <w:rPr>
          <w:rtl/>
        </w:rPr>
        <w:t>نک: المختصر الوجیز في علوم الحدیث، صص 30- 33.</w:t>
      </w:r>
    </w:p>
  </w:footnote>
  <w:footnote w:id="102">
    <w:p w:rsidR="007F2726" w:rsidRPr="004113DE" w:rsidRDefault="007F2726" w:rsidP="0031418A">
      <w:pPr>
        <w:pStyle w:val="aa"/>
        <w:spacing w:line="230" w:lineRule="auto"/>
      </w:pPr>
      <w:r w:rsidRPr="004113DE">
        <w:rPr>
          <w:rStyle w:val="FootnoteReference"/>
          <w:vertAlign w:val="baseline"/>
        </w:rPr>
        <w:footnoteRef/>
      </w:r>
      <w:r>
        <w:rPr>
          <w:rtl/>
        </w:rPr>
        <w:t xml:space="preserve">- </w:t>
      </w:r>
      <w:r w:rsidRPr="004113DE">
        <w:rPr>
          <w:rtl/>
        </w:rPr>
        <w:t>نک: أخبار الآحاد في الحدیث النّبوی، عبدالله بن جبرین، صص 17- 18.</w:t>
      </w:r>
    </w:p>
  </w:footnote>
  <w:footnote w:id="103">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نک: المختصر الوجیز في علوم الحدیث، ص 33.</w:t>
      </w:r>
    </w:p>
  </w:footnote>
  <w:footnote w:id="104">
    <w:p w:rsidR="007F2726" w:rsidRPr="004113DE" w:rsidRDefault="007F2726" w:rsidP="000D3677">
      <w:pPr>
        <w:pStyle w:val="aa"/>
      </w:pPr>
      <w:r w:rsidRPr="004113DE">
        <w:rPr>
          <w:rStyle w:val="FootnoteReference"/>
          <w:vertAlign w:val="baseline"/>
        </w:rPr>
        <w:footnoteRef/>
      </w:r>
      <w:r>
        <w:rPr>
          <w:rtl/>
        </w:rPr>
        <w:t xml:space="preserve">- </w:t>
      </w:r>
      <w:r w:rsidRPr="004113DE">
        <w:rPr>
          <w:rtl/>
        </w:rPr>
        <w:t>نک: کتاب الشّفاء، ج 2، ص 43.</w:t>
      </w:r>
    </w:p>
  </w:footnote>
  <w:footnote w:id="105">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نک: أخبار الآحاد، ص 19.</w:t>
      </w:r>
    </w:p>
  </w:footnote>
  <w:footnote w:id="106">
    <w:p w:rsidR="007F2726" w:rsidRPr="004113DE" w:rsidRDefault="007F2726" w:rsidP="000D3677">
      <w:pPr>
        <w:pStyle w:val="aa"/>
      </w:pPr>
      <w:r w:rsidRPr="004113DE">
        <w:rPr>
          <w:rStyle w:val="FootnoteReference"/>
          <w:vertAlign w:val="baseline"/>
        </w:rPr>
        <w:footnoteRef/>
      </w:r>
      <w:r>
        <w:rPr>
          <w:rtl/>
        </w:rPr>
        <w:t xml:space="preserve">- </w:t>
      </w:r>
      <w:r w:rsidRPr="004113DE">
        <w:rPr>
          <w:rtl/>
        </w:rPr>
        <w:t xml:space="preserve">مثلا: </w:t>
      </w:r>
      <w:r w:rsidRPr="004113DE">
        <w:rPr>
          <w:rFonts w:ascii="Traditional Arabic" w:hAnsi="Traditional Arabic" w:cs="Traditional Arabic"/>
          <w:rtl/>
        </w:rPr>
        <w:t>﴿</w:t>
      </w:r>
      <w:r w:rsidRPr="00C12E7C">
        <w:rPr>
          <w:rStyle w:val="Char9"/>
          <w:rtl/>
        </w:rPr>
        <w:t>شَهِدَ ٱللَّهُ أَنَّهُۥ لَآ إِلَٰهَ إِلَّا هُوَ وَٱلۡمَلَٰٓئِكَةُ وَأُوْلُواْ ٱلۡعِلۡمِ</w:t>
      </w:r>
      <w:r w:rsidRPr="004113DE">
        <w:rPr>
          <w:rFonts w:ascii="Traditional Arabic" w:hAnsi="Traditional Arabic" w:cs="Traditional Arabic"/>
          <w:rtl/>
        </w:rPr>
        <w:t>﴾</w:t>
      </w:r>
      <w:r w:rsidRPr="004113DE">
        <w:rPr>
          <w:rtl/>
        </w:rPr>
        <w:t xml:space="preserve"> [آل عمران: 18]؛ «الله گواهی داده که معبودی [بر حق] جز او نیست و فرشتگان و صاحبان دانش [نیز بر این مطلب گواهی می‌دهند].»، </w:t>
      </w:r>
      <w:r w:rsidRPr="004113DE">
        <w:rPr>
          <w:rFonts w:ascii="Traditional Arabic" w:hAnsi="Traditional Arabic" w:cs="Traditional Arabic"/>
          <w:rtl/>
        </w:rPr>
        <w:t>﴿</w:t>
      </w:r>
      <w:r w:rsidRPr="00C12E7C">
        <w:rPr>
          <w:rStyle w:val="Char9"/>
          <w:rtl/>
        </w:rPr>
        <w:t>إِنَّمَا يَخۡشَى ٱللَّهَ مِنۡ عِبَادِهِ ٱلۡعُلَمَٰٓؤُاْۗ</w:t>
      </w:r>
      <w:r w:rsidRPr="004113DE">
        <w:rPr>
          <w:rFonts w:ascii="Traditional Arabic" w:hAnsi="Traditional Arabic" w:cs="Traditional Arabic"/>
          <w:rtl/>
        </w:rPr>
        <w:t>﴾</w:t>
      </w:r>
      <w:r w:rsidRPr="004113DE">
        <w:rPr>
          <w:rtl/>
        </w:rPr>
        <w:t xml:space="preserve"> [فاطر: 28]؛ «از میان بندگان الله، فقط دانایان از او می‌ترسند.»، </w:t>
      </w:r>
      <w:r w:rsidRPr="004113DE">
        <w:rPr>
          <w:rFonts w:ascii="Traditional Arabic" w:hAnsi="Traditional Arabic" w:cs="Traditional Arabic"/>
          <w:rtl/>
        </w:rPr>
        <w:t>﴿</w:t>
      </w:r>
      <w:r w:rsidRPr="00C12E7C">
        <w:rPr>
          <w:rStyle w:val="Char9"/>
          <w:rtl/>
        </w:rPr>
        <w:t>قُلۡ هَلۡ يَسۡتَوِي ٱلَّذِينَ يَعۡلَمُونَ وَٱلَّذِينَ لَا يَعۡلَمُونَۗ</w:t>
      </w:r>
      <w:r w:rsidRPr="004113DE">
        <w:rPr>
          <w:rFonts w:ascii="Traditional Arabic" w:hAnsi="Traditional Arabic" w:cs="Traditional Arabic"/>
          <w:rtl/>
        </w:rPr>
        <w:t>﴾</w:t>
      </w:r>
      <w:r w:rsidRPr="004113DE">
        <w:rPr>
          <w:rtl/>
        </w:rPr>
        <w:t xml:space="preserve"> [الزّمر: 9] «بگو: آیا کسانی ‌که می‌دانند و کسانی‌ که نمی‌دانند، با هم برابرند؟!»</w:t>
      </w:r>
    </w:p>
  </w:footnote>
  <w:footnote w:id="107">
    <w:p w:rsidR="007F2726" w:rsidRPr="004113DE" w:rsidRDefault="007F2726" w:rsidP="000D3677">
      <w:pPr>
        <w:pStyle w:val="aa"/>
      </w:pPr>
      <w:r w:rsidRPr="004113DE">
        <w:rPr>
          <w:rStyle w:val="FootnoteReference"/>
          <w:vertAlign w:val="baseline"/>
        </w:rPr>
        <w:footnoteRef/>
      </w:r>
      <w:r>
        <w:rPr>
          <w:rtl/>
        </w:rPr>
        <w:t xml:space="preserve">- </w:t>
      </w:r>
      <w:r w:rsidRPr="004113DE">
        <w:rPr>
          <w:rtl/>
        </w:rPr>
        <w:t>نک: حدیث صحیحی که امام احمد، ج 4، ص 239؛ ابوداود، شمارۀ حدیث: 3641؛ ترمذی، شمارۀ حدیث: 2823 و دیگران از ابودرداء</w:t>
      </w:r>
      <w:r w:rsidRPr="00656F15">
        <w:rPr>
          <w:rFonts w:cs="CTraditional Arabic"/>
          <w:rtl/>
        </w:rPr>
        <w:t> </w:t>
      </w:r>
      <w:r w:rsidRPr="00656F15">
        <w:rPr>
          <w:rFonts w:cs="CTraditional Arabic" w:hint="cs"/>
          <w:rtl/>
        </w:rPr>
        <w:t>س</w:t>
      </w:r>
      <w:r w:rsidRPr="004113DE">
        <w:rPr>
          <w:rtl/>
        </w:rPr>
        <w:t xml:space="preserve"> روایت کرده‌اند.</w:t>
      </w:r>
    </w:p>
  </w:footnote>
  <w:footnote w:id="108">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سنن ترمذی، شمارۀ حدیث: 484. ترمذی</w:t>
      </w:r>
      <w:r w:rsidRPr="00656F15">
        <w:rPr>
          <w:rFonts w:cs="CTraditional Arabic"/>
          <w:rtl/>
        </w:rPr>
        <w:t> </w:t>
      </w:r>
      <w:r w:rsidRPr="00656F15">
        <w:rPr>
          <w:rFonts w:cs="CTraditional Arabic" w:hint="cs"/>
          <w:rtl/>
        </w:rPr>
        <w:t>/</w:t>
      </w:r>
      <w:r w:rsidRPr="004113DE">
        <w:rPr>
          <w:rtl/>
        </w:rPr>
        <w:t xml:space="preserve"> این حدیث را حسن و غریب می‌داند.</w:t>
      </w:r>
    </w:p>
  </w:footnote>
  <w:footnote w:id="109">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به نقل از زید بن ثابت</w:t>
      </w:r>
      <w:r w:rsidRPr="00656F15">
        <w:rPr>
          <w:rFonts w:cs="CTraditional Arabic"/>
          <w:rtl/>
        </w:rPr>
        <w:t> </w:t>
      </w:r>
      <w:r w:rsidRPr="00656F15">
        <w:rPr>
          <w:rFonts w:cs="CTraditional Arabic" w:hint="cs"/>
          <w:rtl/>
        </w:rPr>
        <w:t>س</w:t>
      </w:r>
      <w:r w:rsidRPr="004113DE">
        <w:rPr>
          <w:rtl/>
        </w:rPr>
        <w:t xml:space="preserve"> که احمد، ج 4، ص 80؛ ابن ماجه، شمارۀ حدیث: 230؛ دارمی، ج 1، ص 75 آن را روایت نموده‌اند و ابوداود، شمارۀ حدیث: 3660 و ترمذی، شمارۀ حدیث: 2795 روایتی در همین معنا آورده‌اند و نیز احمد، ج 4، ص 80؛ دارمی، ج 1، ص 74 و ابن ماجه، شمارۀ حدیث: 3056 آن را از جبیر بن مطعم نقل کرده‌اند.</w:t>
      </w:r>
    </w:p>
  </w:footnote>
  <w:footnote w:id="110">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صحیح بخاری، شمارۀ حدیث: 3461؛ احمد، ج 2، ص 1</w:t>
      </w:r>
      <w:r>
        <w:rPr>
          <w:rtl/>
        </w:rPr>
        <w:t>59 به نقل از عبدالله بن عمرو بن</w:t>
      </w:r>
      <w:r>
        <w:rPr>
          <w:rFonts w:hint="cs"/>
          <w:rtl/>
        </w:rPr>
        <w:t>‌</w:t>
      </w:r>
      <w:r w:rsidRPr="004113DE">
        <w:rPr>
          <w:rtl/>
        </w:rPr>
        <w:t>عاص</w:t>
      </w:r>
      <w:r w:rsidRPr="00656F15">
        <w:rPr>
          <w:rFonts w:cs="CTraditional Arabic"/>
          <w:rtl/>
        </w:rPr>
        <w:t> </w:t>
      </w:r>
      <w:r w:rsidRPr="00656F15">
        <w:rPr>
          <w:rFonts w:cs="CTraditional Arabic" w:hint="cs"/>
          <w:rtl/>
        </w:rPr>
        <w:t>ب</w:t>
      </w:r>
      <w:r w:rsidRPr="004113DE">
        <w:rPr>
          <w:rtl/>
        </w:rPr>
        <w:t>.</w:t>
      </w:r>
    </w:p>
  </w:footnote>
  <w:footnote w:id="111">
    <w:p w:rsidR="007F2726" w:rsidRPr="004113DE" w:rsidRDefault="007F2726" w:rsidP="000D3677">
      <w:pPr>
        <w:pStyle w:val="aa"/>
        <w:rPr>
          <w:rtl/>
        </w:rPr>
      </w:pPr>
      <w:r w:rsidRPr="004113DE">
        <w:rPr>
          <w:rStyle w:val="FootnoteReference"/>
          <w:vertAlign w:val="baseline"/>
        </w:rPr>
        <w:footnoteRef/>
      </w:r>
      <w:r>
        <w:rPr>
          <w:rtl/>
        </w:rPr>
        <w:t xml:space="preserve">- </w:t>
      </w:r>
      <w:r w:rsidRPr="004113DE">
        <w:rPr>
          <w:rtl/>
        </w:rPr>
        <w:t>صحیح بخاری، شمارۀ حدیث: 89.</w:t>
      </w:r>
    </w:p>
  </w:footnote>
  <w:footnote w:id="11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262.</w:t>
      </w:r>
    </w:p>
  </w:footnote>
  <w:footnote w:id="11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المستدرک، حاکم، ج 1، ص 102 و ج 3، ص 538. حاکم</w:t>
      </w:r>
      <w:r w:rsidRPr="00656F15">
        <w:rPr>
          <w:rFonts w:ascii="IRLotus" w:hAnsi="IRLotus" w:cs="CTraditional Arabic"/>
          <w:sz w:val="24"/>
          <w:szCs w:val="24"/>
          <w:rtl/>
        </w:rPr>
        <w:t> /</w:t>
      </w:r>
      <w:r w:rsidRPr="004113DE">
        <w:rPr>
          <w:rFonts w:ascii="IRLotus" w:hAnsi="IRLotus" w:cs="IRNazli"/>
          <w:sz w:val="24"/>
          <w:szCs w:val="24"/>
          <w:rtl/>
        </w:rPr>
        <w:t xml:space="preserve"> </w:t>
      </w:r>
      <w:r w:rsidRPr="004113DE">
        <w:rPr>
          <w:rStyle w:val="Chara"/>
          <w:rFonts w:eastAsiaTheme="minorHAnsi"/>
          <w:rtl/>
        </w:rPr>
        <w:t>این روایت را صحیح دانسته و ذهبی با وی موافق است.</w:t>
      </w:r>
    </w:p>
  </w:footnote>
  <w:footnote w:id="11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ج 3، ص 495 به نقل از جابر</w:t>
      </w:r>
      <w:r w:rsidRPr="00656F15">
        <w:rPr>
          <w:rFonts w:ascii="IRLotus" w:hAnsi="IRLotus" w:cs="CTraditional Arabic"/>
          <w:sz w:val="24"/>
          <w:szCs w:val="24"/>
          <w:rtl/>
        </w:rPr>
        <w:t> س</w:t>
      </w:r>
      <w:r w:rsidRPr="004113DE">
        <w:rPr>
          <w:rFonts w:ascii="IRLotus" w:hAnsi="IRLotus" w:cs="IRNazli"/>
          <w:sz w:val="24"/>
          <w:szCs w:val="24"/>
          <w:rtl/>
        </w:rPr>
        <w:t xml:space="preserve"> </w:t>
      </w:r>
      <w:r w:rsidRPr="004113DE">
        <w:rPr>
          <w:rStyle w:val="Chara"/>
          <w:rFonts w:eastAsiaTheme="minorHAnsi"/>
          <w:rtl/>
        </w:rPr>
        <w:t>که می‌گفت: حدیثی از یک مرد به من رسید، شتری خریدم و توشه‌ام را برداشتم و یک ماه در راه بودم... .</w:t>
      </w:r>
    </w:p>
  </w:footnote>
  <w:footnote w:id="115">
    <w:p w:rsidR="007F2726" w:rsidRPr="00E8189D" w:rsidRDefault="007F2726" w:rsidP="000D3677">
      <w:pPr>
        <w:pStyle w:val="FootnoteText"/>
        <w:ind w:left="272" w:hanging="272"/>
        <w:jc w:val="both"/>
        <w:rPr>
          <w:rStyle w:val="Chara"/>
          <w:rFonts w:eastAsiaTheme="minorHAnsi"/>
          <w:spacing w:val="-4"/>
        </w:rPr>
      </w:pPr>
      <w:r w:rsidRPr="00E8189D">
        <w:rPr>
          <w:rStyle w:val="Chara"/>
          <w:rFonts w:eastAsiaTheme="minorHAnsi"/>
          <w:spacing w:val="-4"/>
        </w:rPr>
        <w:footnoteRef/>
      </w:r>
      <w:r w:rsidRPr="00E8189D">
        <w:rPr>
          <w:rStyle w:val="Chara"/>
          <w:rFonts w:eastAsiaTheme="minorHAnsi"/>
          <w:spacing w:val="-4"/>
          <w:rtl/>
        </w:rPr>
        <w:t>- نک: جامع بیان العلم وفضله، ابن عبدالبرّ، ج 1، ص 112. وی اخبار زیادی در این باره آورده است.</w:t>
      </w:r>
    </w:p>
  </w:footnote>
  <w:footnote w:id="11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معرّفی ابوهریره</w:t>
      </w:r>
      <w:r w:rsidRPr="00656F15">
        <w:rPr>
          <w:rFonts w:ascii="IRLotus" w:hAnsi="IRLotus" w:cs="CTraditional Arabic"/>
          <w:sz w:val="24"/>
          <w:szCs w:val="24"/>
          <w:rtl/>
        </w:rPr>
        <w:t> س</w:t>
      </w:r>
      <w:r w:rsidRPr="004113DE">
        <w:rPr>
          <w:rFonts w:ascii="IRLotus" w:hAnsi="IRLotus" w:cs="IRNazli"/>
          <w:sz w:val="24"/>
          <w:szCs w:val="24"/>
          <w:rtl/>
        </w:rPr>
        <w:t xml:space="preserve"> </w:t>
      </w:r>
      <w:r w:rsidRPr="004113DE">
        <w:rPr>
          <w:rStyle w:val="Chara"/>
          <w:rFonts w:eastAsiaTheme="minorHAnsi"/>
          <w:rtl/>
        </w:rPr>
        <w:t>در کتاب البدایة والنّهایة، ج 8، ص 199 و سایر کتاب‌ها.</w:t>
      </w:r>
    </w:p>
  </w:footnote>
  <w:footnote w:id="11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به عنوان نمونه، نک: زندگی‌نامۀ ابوهریره، قتاده، شعبی و دیگران</w:t>
      </w:r>
      <w:r w:rsidRPr="00656F15">
        <w:rPr>
          <w:rStyle w:val="Chara"/>
          <w:rFonts w:eastAsiaTheme="minorHAnsi" w:cs="CTraditional Arabic"/>
          <w:rtl/>
        </w:rPr>
        <w:t> ش</w:t>
      </w:r>
      <w:r w:rsidRPr="004113DE">
        <w:rPr>
          <w:rStyle w:val="Chara"/>
          <w:rFonts w:eastAsiaTheme="minorHAnsi"/>
          <w:rtl/>
        </w:rPr>
        <w:t xml:space="preserve"> در تهذیب التّهذیب و بقیّۀ کتاب‌ها.</w:t>
      </w:r>
    </w:p>
  </w:footnote>
  <w:footnote w:id="11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أخبار الآحاد في الحدیث النّبوي، عبدالله بن جبرین، صص 21- 22.</w:t>
      </w:r>
    </w:p>
  </w:footnote>
  <w:footnote w:id="119">
    <w:p w:rsidR="007F2726" w:rsidRPr="004113DE" w:rsidRDefault="007F2726" w:rsidP="00336C2C">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مانند این حدیث رسول الله</w:t>
      </w:r>
      <w:r w:rsidRPr="00656F15">
        <w:rPr>
          <w:rStyle w:val="Chara"/>
          <w:rFonts w:eastAsiaTheme="minorHAnsi" w:cs="CTraditional Arabic"/>
          <w:rtl/>
        </w:rPr>
        <w:t> ج</w:t>
      </w:r>
      <w:r w:rsidRPr="004113DE">
        <w:rPr>
          <w:rStyle w:val="Chara"/>
          <w:rFonts w:eastAsiaTheme="minorHAnsi"/>
          <w:rtl/>
        </w:rPr>
        <w:t xml:space="preserve"> که فرمودند:</w:t>
      </w:r>
      <w:r w:rsidRPr="004113DE">
        <w:rPr>
          <w:rStyle w:val="Chara"/>
          <w:rFonts w:eastAsiaTheme="minorHAnsi" w:hint="cs"/>
          <w:rtl/>
        </w:rPr>
        <w:t xml:space="preserve"> </w:t>
      </w:r>
      <w:r w:rsidRPr="004113DE">
        <w:rPr>
          <w:rFonts w:ascii="IRLotus" w:hAnsi="IRLotus" w:cs="KFGQPC Uthman Taha Naskh"/>
          <w:sz w:val="24"/>
          <w:szCs w:val="24"/>
          <w:rtl/>
        </w:rPr>
        <w:t>«</w:t>
      </w:r>
      <w:r w:rsidRPr="004113DE">
        <w:rPr>
          <w:rStyle w:val="Emphasis"/>
          <w:rFonts w:ascii="IRLotus" w:hAnsi="IRLotus" w:cs="KFGQPC Uthman Taha Naskh"/>
          <w:i w:val="0"/>
          <w:iCs w:val="0"/>
          <w:sz w:val="24"/>
          <w:szCs w:val="24"/>
          <w:shd w:val="clear" w:color="auto" w:fill="FFFFFF"/>
          <w:rtl/>
        </w:rPr>
        <w:t xml:space="preserve">مَنْ </w:t>
      </w:r>
      <w:r>
        <w:rPr>
          <w:rStyle w:val="Emphasis"/>
          <w:rFonts w:ascii="IRLotus" w:hAnsi="IRLotus" w:cs="KFGQPC Uthman Taha Naskh"/>
          <w:i w:val="0"/>
          <w:iCs w:val="0"/>
          <w:sz w:val="24"/>
          <w:szCs w:val="24"/>
          <w:shd w:val="clear" w:color="auto" w:fill="FFFFFF"/>
          <w:rtl/>
        </w:rPr>
        <w:t>كذَبَ عَلَ</w:t>
      </w:r>
      <w:r>
        <w:rPr>
          <w:rStyle w:val="Emphasis"/>
          <w:rFonts w:ascii="IRLotus" w:hAnsi="IRLotus" w:cs="KFGQPC Uthman Taha Naskh" w:hint="cs"/>
          <w:i w:val="0"/>
          <w:iCs w:val="0"/>
          <w:sz w:val="24"/>
          <w:szCs w:val="24"/>
          <w:shd w:val="clear" w:color="auto" w:fill="FFFFFF"/>
          <w:rtl/>
        </w:rPr>
        <w:t>يَّ</w:t>
      </w:r>
      <w:r w:rsidRPr="004113DE">
        <w:rPr>
          <w:rStyle w:val="Emphasis"/>
          <w:rFonts w:ascii="IRLotus" w:hAnsi="IRLotus" w:cs="KFGQPC Uthman Taha Naskh"/>
          <w:i w:val="0"/>
          <w:iCs w:val="0"/>
          <w:sz w:val="24"/>
          <w:szCs w:val="24"/>
          <w:shd w:val="clear" w:color="auto" w:fill="FFFFFF"/>
          <w:rtl/>
        </w:rPr>
        <w:t xml:space="preserve"> مُتَعَمِّدًا</w:t>
      </w:r>
      <w:r w:rsidRPr="004113DE">
        <w:rPr>
          <w:rStyle w:val="apple-converted-space"/>
          <w:rFonts w:ascii="Times New Roman" w:hAnsi="Times New Roman" w:cs="KFGQPC Uthman Taha Naskh"/>
          <w:sz w:val="24"/>
          <w:szCs w:val="24"/>
          <w:shd w:val="clear" w:color="auto" w:fill="FFFFFF"/>
          <w:rtl/>
        </w:rPr>
        <w:t xml:space="preserve"> </w:t>
      </w:r>
      <w:r>
        <w:rPr>
          <w:rFonts w:ascii="IRLotus" w:hAnsi="IRLotus" w:cs="KFGQPC Uthman Taha Naskh"/>
          <w:sz w:val="24"/>
          <w:szCs w:val="24"/>
          <w:shd w:val="clear" w:color="auto" w:fill="FFFFFF"/>
          <w:rtl/>
        </w:rPr>
        <w:t>فَلْیَتَبَو</w:t>
      </w:r>
      <w:r>
        <w:rPr>
          <w:rFonts w:ascii="IRLotus" w:hAnsi="IRLotus" w:cs="KFGQPC Uthman Taha Naskh" w:hint="cs"/>
          <w:sz w:val="24"/>
          <w:szCs w:val="24"/>
          <w:shd w:val="clear" w:color="auto" w:fill="FFFFFF"/>
          <w:rtl/>
        </w:rPr>
        <w:t>َّ</w:t>
      </w:r>
      <w:r>
        <w:rPr>
          <w:rFonts w:ascii="IRLotus" w:hAnsi="IRLotus" w:cs="KFGQPC Uthman Taha Naskh"/>
          <w:sz w:val="24"/>
          <w:szCs w:val="24"/>
          <w:shd w:val="clear" w:color="auto" w:fill="FFFFFF"/>
          <w:rtl/>
        </w:rPr>
        <w:t>أْ مَقْعَدَهُ مِنَ الن</w:t>
      </w:r>
      <w:r>
        <w:rPr>
          <w:rFonts w:ascii="IRLotus" w:hAnsi="IRLotus" w:cs="KFGQPC Uthman Taha Naskh" w:hint="cs"/>
          <w:sz w:val="24"/>
          <w:szCs w:val="24"/>
          <w:shd w:val="clear" w:color="auto" w:fill="FFFFFF"/>
          <w:rtl/>
        </w:rPr>
        <w:t>َّ</w:t>
      </w:r>
      <w:r w:rsidRPr="004113DE">
        <w:rPr>
          <w:rFonts w:ascii="IRLotus" w:hAnsi="IRLotus" w:cs="KFGQPC Uthman Taha Naskh"/>
          <w:sz w:val="24"/>
          <w:szCs w:val="24"/>
          <w:shd w:val="clear" w:color="auto" w:fill="FFFFFF"/>
          <w:rtl/>
        </w:rPr>
        <w:t>ار</w:t>
      </w:r>
      <w:r>
        <w:rPr>
          <w:rFonts w:ascii="IRLotus" w:hAnsi="IRLotus" w:cs="KFGQPC Uthman Taha Naskh" w:hint="cs"/>
          <w:sz w:val="24"/>
          <w:szCs w:val="24"/>
          <w:shd w:val="clear" w:color="auto" w:fill="FFFFFF"/>
          <w:rtl/>
        </w:rPr>
        <w:t>ِ</w:t>
      </w:r>
      <w:r w:rsidRPr="004113DE">
        <w:rPr>
          <w:rFonts w:ascii="IRLotus" w:hAnsi="IRLotus" w:cs="KFGQPC Uthman Taha Naskh"/>
          <w:sz w:val="24"/>
          <w:szCs w:val="24"/>
          <w:rtl/>
        </w:rPr>
        <w:t>»</w:t>
      </w:r>
      <w:r w:rsidRPr="004113DE">
        <w:rPr>
          <w:rStyle w:val="Chara"/>
          <w:rFonts w:eastAsiaTheme="minorHAnsi"/>
          <w:rtl/>
        </w:rPr>
        <w:t>؛ «هر کس از روی عمد، بر من دروغ بندد، باید که جایگاهش را از آتش آماده کند [قطعاً جایگاهش دوزخ است].» صحیح بخاری، شمارۀ حدیث: 1229؛ صحیح مسلم، شمارۀ حدیث: 3.</w:t>
      </w:r>
    </w:p>
  </w:footnote>
  <w:footnote w:id="12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مسلم</w:t>
      </w:r>
      <w:r w:rsidRPr="00656F15">
        <w:rPr>
          <w:rFonts w:ascii="IRLotus" w:hAnsi="IRLotus" w:cs="CTraditional Arabic"/>
          <w:sz w:val="24"/>
          <w:szCs w:val="24"/>
          <w:rtl/>
        </w:rPr>
        <w:t> /</w:t>
      </w:r>
      <w:r w:rsidRPr="004113DE">
        <w:rPr>
          <w:rFonts w:ascii="IRLotus" w:hAnsi="IRLotus" w:cs="IRNazli"/>
          <w:sz w:val="24"/>
          <w:szCs w:val="24"/>
          <w:rtl/>
        </w:rPr>
        <w:t xml:space="preserve"> </w:t>
      </w:r>
      <w:r w:rsidRPr="004113DE">
        <w:rPr>
          <w:rStyle w:val="Chara"/>
          <w:rFonts w:eastAsiaTheme="minorHAnsi"/>
          <w:rtl/>
        </w:rPr>
        <w:t>این سخن را در مقدّمۀ صحیح خود، ج 1، ص 87 آورده است.</w:t>
      </w:r>
    </w:p>
  </w:footnote>
  <w:footnote w:id="12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فتح المغیث، ج 1، ص 30؛ أخبار الآحاد في الحدیث النّبوي، صص 22- 24.</w:t>
      </w:r>
    </w:p>
  </w:footnote>
  <w:footnote w:id="122">
    <w:p w:rsidR="007F2726" w:rsidRPr="004113DE" w:rsidRDefault="007F2726" w:rsidP="00FF57DF">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مثلا پیامبر</w:t>
      </w:r>
      <w:r w:rsidRPr="00656F15">
        <w:rPr>
          <w:rStyle w:val="Chara"/>
          <w:rFonts w:eastAsiaTheme="minorHAnsi" w:cs="CTraditional Arabic"/>
          <w:rtl/>
        </w:rPr>
        <w:t> ج</w:t>
      </w:r>
      <w:r w:rsidRPr="004113DE">
        <w:rPr>
          <w:rStyle w:val="Chara"/>
          <w:rFonts w:eastAsiaTheme="minorHAnsi"/>
          <w:rtl/>
        </w:rPr>
        <w:t xml:space="preserve"> فرمودند: </w:t>
      </w:r>
      <w:r w:rsidRPr="004113DE">
        <w:rPr>
          <w:rFonts w:ascii="IRLotus" w:hAnsi="IRLotus" w:cs="KFGQPC Uthman Taha Naskh"/>
          <w:sz w:val="24"/>
          <w:szCs w:val="24"/>
          <w:rtl/>
        </w:rPr>
        <w:t>«لا</w:t>
      </w:r>
      <w:r w:rsidRPr="004113DE">
        <w:rPr>
          <w:rFonts w:ascii="IRLotus" w:hAnsi="IRLotus" w:cs="KFGQPC Uthman Taha Naskh" w:hint="cs"/>
          <w:sz w:val="24"/>
          <w:szCs w:val="24"/>
          <w:rtl/>
        </w:rPr>
        <w:t xml:space="preserve"> </w:t>
      </w:r>
      <w:r w:rsidRPr="004113DE">
        <w:rPr>
          <w:rFonts w:ascii="IRLotus" w:hAnsi="IRLotus" w:cs="KFGQPC Uthman Taha Naskh"/>
          <w:sz w:val="24"/>
          <w:szCs w:val="24"/>
          <w:rtl/>
        </w:rPr>
        <w:t>تَ</w:t>
      </w:r>
      <w:r>
        <w:rPr>
          <w:rFonts w:ascii="IRLotus" w:hAnsi="IRLotus" w:cs="KFGQPC Uthman Taha Naskh"/>
          <w:sz w:val="24"/>
          <w:szCs w:val="24"/>
          <w:rtl/>
        </w:rPr>
        <w:t>ك</w:t>
      </w:r>
      <w:r>
        <w:rPr>
          <w:rFonts w:ascii="IRLotus" w:hAnsi="IRLotus" w:cs="KFGQPC Uthman Taha Naskh" w:hint="cs"/>
          <w:sz w:val="24"/>
          <w:szCs w:val="24"/>
          <w:rtl/>
        </w:rPr>
        <w:t>ْ</w:t>
      </w:r>
      <w:r w:rsidRPr="004113DE">
        <w:rPr>
          <w:rFonts w:ascii="IRLotus" w:hAnsi="IRLotus" w:cs="KFGQPC Uthman Taha Naskh"/>
          <w:sz w:val="24"/>
          <w:szCs w:val="24"/>
          <w:rtl/>
        </w:rPr>
        <w:t>تُبُوا عنِّي غ</w:t>
      </w:r>
      <w:r>
        <w:rPr>
          <w:rFonts w:ascii="IRLotus" w:hAnsi="IRLotus" w:cs="KFGQPC Uthman Taha Naskh" w:hint="cs"/>
          <w:sz w:val="24"/>
          <w:szCs w:val="24"/>
          <w:rtl/>
        </w:rPr>
        <w:t>َ</w:t>
      </w:r>
      <w:r w:rsidRPr="004113DE">
        <w:rPr>
          <w:rFonts w:ascii="IRLotus" w:hAnsi="IRLotus" w:cs="KFGQPC Uthman Taha Naskh"/>
          <w:sz w:val="24"/>
          <w:szCs w:val="24"/>
          <w:rtl/>
        </w:rPr>
        <w:t>ي</w:t>
      </w:r>
      <w:r>
        <w:rPr>
          <w:rFonts w:ascii="IRLotus" w:hAnsi="IRLotus" w:cs="KFGQPC Uthman Taha Naskh" w:hint="cs"/>
          <w:sz w:val="24"/>
          <w:szCs w:val="24"/>
          <w:rtl/>
        </w:rPr>
        <w:t>ْ</w:t>
      </w:r>
      <w:r w:rsidRPr="004113DE">
        <w:rPr>
          <w:rFonts w:ascii="IRLotus" w:hAnsi="IRLotus" w:cs="KFGQPC Uthman Taha Naskh"/>
          <w:sz w:val="24"/>
          <w:szCs w:val="24"/>
          <w:rtl/>
        </w:rPr>
        <w:t>رَ الق</w:t>
      </w:r>
      <w:r>
        <w:rPr>
          <w:rFonts w:ascii="IRLotus" w:hAnsi="IRLotus" w:cs="KFGQPC Uthman Taha Naskh" w:hint="cs"/>
          <w:sz w:val="24"/>
          <w:szCs w:val="24"/>
          <w:rtl/>
        </w:rPr>
        <w:t>ُ</w:t>
      </w:r>
      <w:r w:rsidRPr="004113DE">
        <w:rPr>
          <w:rFonts w:ascii="IRLotus" w:hAnsi="IRLotus" w:cs="KFGQPC Uthman Taha Naskh"/>
          <w:sz w:val="24"/>
          <w:szCs w:val="24"/>
          <w:rtl/>
        </w:rPr>
        <w:t>ر</w:t>
      </w:r>
      <w:r>
        <w:rPr>
          <w:rFonts w:ascii="IRLotus" w:hAnsi="IRLotus" w:cs="KFGQPC Uthman Taha Naskh" w:hint="cs"/>
          <w:sz w:val="24"/>
          <w:szCs w:val="24"/>
          <w:rtl/>
        </w:rPr>
        <w:t>ْ</w:t>
      </w:r>
      <w:r w:rsidRPr="004113DE">
        <w:rPr>
          <w:rFonts w:ascii="IRLotus" w:hAnsi="IRLotus" w:cs="KFGQPC Uthman Taha Naskh"/>
          <w:sz w:val="24"/>
          <w:szCs w:val="24"/>
          <w:rtl/>
        </w:rPr>
        <w:t>آن</w:t>
      </w:r>
      <w:r>
        <w:rPr>
          <w:rFonts w:ascii="IRLotus" w:hAnsi="IRLotus" w:cs="KFGQPC Uthman Taha Naskh" w:hint="cs"/>
          <w:sz w:val="24"/>
          <w:szCs w:val="24"/>
          <w:rtl/>
        </w:rPr>
        <w:t>ِ</w:t>
      </w:r>
      <w:r w:rsidRPr="004113DE">
        <w:rPr>
          <w:rFonts w:ascii="IRLotus" w:hAnsi="IRLotus" w:cs="KFGQPC Uthman Taha Naskh"/>
          <w:sz w:val="24"/>
          <w:szCs w:val="24"/>
          <w:rtl/>
        </w:rPr>
        <w:t>»</w:t>
      </w:r>
      <w:r w:rsidRPr="004113DE">
        <w:rPr>
          <w:rStyle w:val="Chara"/>
          <w:rFonts w:eastAsiaTheme="minorHAnsi"/>
          <w:rtl/>
        </w:rPr>
        <w:t xml:space="preserve">؛ «از [قول] من، فقط قرآن را بنویسید.» صحیح مسلم، </w:t>
      </w:r>
      <w:r w:rsidRPr="00F609A5">
        <w:rPr>
          <w:rStyle w:val="Chara"/>
          <w:rFonts w:eastAsiaTheme="minorHAnsi"/>
          <w:sz w:val="22"/>
          <w:szCs w:val="22"/>
          <w:rtl/>
        </w:rPr>
        <w:t xml:space="preserve">ج 18، ص 129؛ دارمی، ج 1، ص 119 </w:t>
      </w:r>
      <w:r w:rsidRPr="004113DE">
        <w:rPr>
          <w:rStyle w:val="Chara"/>
          <w:rFonts w:eastAsiaTheme="minorHAnsi"/>
          <w:rtl/>
        </w:rPr>
        <w:t>و دیگران به نقل از ابوسعید</w:t>
      </w:r>
      <w:r w:rsidRPr="00656F15">
        <w:rPr>
          <w:rStyle w:val="Chara"/>
          <w:rFonts w:eastAsiaTheme="minorHAnsi" w:cs="CTraditional Arabic"/>
          <w:rtl/>
        </w:rPr>
        <w:t> </w:t>
      </w:r>
      <w:r w:rsidRPr="00656F15">
        <w:rPr>
          <w:rStyle w:val="Chara"/>
          <w:rFonts w:eastAsiaTheme="minorHAnsi" w:cs="CTraditional Arabic" w:hint="cs"/>
          <w:rtl/>
        </w:rPr>
        <w:t>س</w:t>
      </w:r>
      <w:r w:rsidRPr="004113DE">
        <w:rPr>
          <w:rStyle w:val="Chara"/>
          <w:rFonts w:eastAsiaTheme="minorHAnsi"/>
          <w:rtl/>
        </w:rPr>
        <w:t>. رسول الله</w:t>
      </w:r>
      <w:r w:rsidRPr="00656F15">
        <w:rPr>
          <w:rStyle w:val="Chara"/>
          <w:rFonts w:eastAsiaTheme="minorHAnsi" w:cs="CTraditional Arabic"/>
          <w:rtl/>
        </w:rPr>
        <w:t> ج</w:t>
      </w:r>
      <w:r w:rsidRPr="004113DE">
        <w:rPr>
          <w:rStyle w:val="Chara"/>
          <w:rFonts w:eastAsiaTheme="minorHAnsi"/>
          <w:rtl/>
        </w:rPr>
        <w:t xml:space="preserve"> اجازۀ نوشتن احادیث را به عبدالله بن عمرو بن عاص</w:t>
      </w:r>
      <w:r w:rsidRPr="00656F15">
        <w:rPr>
          <w:rStyle w:val="Chara"/>
          <w:rFonts w:eastAsiaTheme="minorHAnsi" w:cs="CTraditional Arabic"/>
          <w:rtl/>
        </w:rPr>
        <w:t> </w:t>
      </w:r>
      <w:r w:rsidRPr="00656F15">
        <w:rPr>
          <w:rStyle w:val="Chara"/>
          <w:rFonts w:eastAsiaTheme="minorHAnsi" w:cs="CTraditional Arabic" w:hint="cs"/>
          <w:rtl/>
        </w:rPr>
        <w:t>ب</w:t>
      </w:r>
      <w:r w:rsidRPr="004113DE">
        <w:rPr>
          <w:rStyle w:val="Chara"/>
          <w:rFonts w:eastAsiaTheme="minorHAnsi"/>
          <w:rtl/>
        </w:rPr>
        <w:t xml:space="preserve"> دادند، چنانکه در صحیح بخاری، شمارۀ حدیث: 113 آمده و او برای سیّدنا علی</w:t>
      </w:r>
      <w:r w:rsidRPr="00656F15">
        <w:rPr>
          <w:rFonts w:ascii="IRLotus" w:hAnsi="IRLotus" w:cs="CTraditional Arabic"/>
          <w:sz w:val="24"/>
          <w:szCs w:val="24"/>
          <w:rtl/>
        </w:rPr>
        <w:t> س</w:t>
      </w:r>
      <w:r w:rsidRPr="004113DE">
        <w:rPr>
          <w:rFonts w:ascii="IRLotus" w:hAnsi="IRLotus" w:cs="IRNazli"/>
          <w:sz w:val="24"/>
          <w:szCs w:val="24"/>
          <w:rtl/>
        </w:rPr>
        <w:t xml:space="preserve"> </w:t>
      </w:r>
      <w:r w:rsidRPr="004113DE">
        <w:rPr>
          <w:rStyle w:val="Chara"/>
          <w:rFonts w:eastAsiaTheme="minorHAnsi"/>
          <w:rtl/>
        </w:rPr>
        <w:t>یک دفتر نوشت؛ نک: صحیح بخاری، شمارۀ حدیث: 111.</w:t>
      </w:r>
    </w:p>
  </w:footnote>
  <w:footnote w:id="123">
    <w:p w:rsidR="007F2726" w:rsidRPr="004113DE" w:rsidRDefault="007F2726" w:rsidP="00FF57DF">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همچون علی، زید بن ثابت، عبدالله بن عمرو و دیگران</w:t>
      </w:r>
      <w:r w:rsidRPr="00656F15">
        <w:rPr>
          <w:rStyle w:val="Chara"/>
          <w:rFonts w:eastAsiaTheme="minorHAnsi" w:cs="CTraditional Arabic"/>
          <w:rtl/>
        </w:rPr>
        <w:t> </w:t>
      </w:r>
      <w:r w:rsidRPr="00656F15">
        <w:rPr>
          <w:rStyle w:val="Chara"/>
          <w:rFonts w:eastAsiaTheme="minorHAnsi" w:cs="CTraditional Arabic" w:hint="cs"/>
          <w:rtl/>
        </w:rPr>
        <w:t>ش</w:t>
      </w:r>
      <w:r w:rsidRPr="004113DE">
        <w:rPr>
          <w:rStyle w:val="Chara"/>
          <w:rFonts w:eastAsiaTheme="minorHAnsi"/>
          <w:rtl/>
        </w:rPr>
        <w:t>؛ نک: فتح الباري، ج 9، ص 22.</w:t>
      </w:r>
    </w:p>
  </w:footnote>
  <w:footnote w:id="12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رسول الله</w:t>
      </w:r>
      <w:r w:rsidRPr="00656F15">
        <w:rPr>
          <w:rStyle w:val="Chara"/>
          <w:rFonts w:eastAsiaTheme="minorHAnsi" w:cs="CTraditional Arabic"/>
          <w:rtl/>
        </w:rPr>
        <w:t> ج</w:t>
      </w:r>
      <w:r w:rsidRPr="004113DE">
        <w:rPr>
          <w:rStyle w:val="Chara"/>
          <w:rFonts w:eastAsiaTheme="minorHAnsi"/>
          <w:rtl/>
        </w:rPr>
        <w:t xml:space="preserve"> در حجّة الوداع از وی خواستند که خطبۀ آن روز را بنویسد؛ نک: صحیح بخاری، شمارۀ حدیث: 112 و 2434.</w:t>
      </w:r>
    </w:p>
  </w:footnote>
  <w:footnote w:id="12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مانند نامۀ ایشان به هرقل؛ فرمانروای روم، کسری؛ حاکم فارس، نجاشی؛ پادشاه حبشه، مقوقس؛ پادشاه مصر و حاکمانی دیگر. ابن قیّم</w:t>
      </w:r>
      <w:r w:rsidRPr="00656F15">
        <w:rPr>
          <w:rFonts w:ascii="IRLotus" w:hAnsi="IRLotus" w:cs="CTraditional Arabic"/>
          <w:sz w:val="24"/>
          <w:szCs w:val="24"/>
          <w:rtl/>
        </w:rPr>
        <w:t> /</w:t>
      </w:r>
      <w:r w:rsidRPr="004113DE">
        <w:rPr>
          <w:rFonts w:ascii="IRLotus" w:hAnsi="IRLotus" w:cs="IRNazli"/>
          <w:sz w:val="24"/>
          <w:szCs w:val="24"/>
          <w:rtl/>
        </w:rPr>
        <w:t xml:space="preserve"> </w:t>
      </w:r>
      <w:r w:rsidRPr="004113DE">
        <w:rPr>
          <w:rStyle w:val="Chara"/>
          <w:rFonts w:eastAsiaTheme="minorHAnsi"/>
          <w:rtl/>
        </w:rPr>
        <w:t>این نامه‌ها را در زاد المعاد، ج 3، ص 60 و دیگران آورده‌اند.</w:t>
      </w:r>
    </w:p>
  </w:footnote>
  <w:footnote w:id="126">
    <w:p w:rsidR="007F2726" w:rsidRPr="004113DE" w:rsidRDefault="007F2726" w:rsidP="00FF57DF">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ابن عبدالبرّ</w:t>
      </w:r>
      <w:r w:rsidRPr="00656F15">
        <w:rPr>
          <w:rFonts w:ascii="IRLotus" w:hAnsi="IRLotus" w:cs="CTraditional Arabic"/>
          <w:sz w:val="24"/>
          <w:szCs w:val="24"/>
          <w:rtl/>
        </w:rPr>
        <w:t> /</w:t>
      </w:r>
      <w:r w:rsidRPr="004113DE">
        <w:rPr>
          <w:rFonts w:ascii="IRLotus" w:hAnsi="IRLotus" w:cs="IRNazli"/>
          <w:sz w:val="24"/>
          <w:szCs w:val="24"/>
          <w:rtl/>
        </w:rPr>
        <w:t xml:space="preserve"> </w:t>
      </w:r>
      <w:r w:rsidRPr="004113DE">
        <w:rPr>
          <w:rStyle w:val="Chara"/>
          <w:rFonts w:eastAsiaTheme="minorHAnsi"/>
          <w:rtl/>
        </w:rPr>
        <w:t>در کتاب جامع بیان العلم وفضله، ج 1، ص 76 با آوردن سندهایی، منع نگارش احادیث را از قول زید بن ثابت، علیّ بن ابی‌طالب، ابوسعید، عمر بن خطّاب، ابن عبّاس، ابن مسعود، ابن عمر، ابوموسی، ابوهریره</w:t>
      </w:r>
      <w:r w:rsidRPr="00656F15">
        <w:rPr>
          <w:rStyle w:val="Chara"/>
          <w:rFonts w:eastAsiaTheme="minorHAnsi" w:cs="CTraditional Arabic"/>
          <w:rtl/>
        </w:rPr>
        <w:t> </w:t>
      </w:r>
      <w:r w:rsidRPr="00656F15">
        <w:rPr>
          <w:rStyle w:val="Chara"/>
          <w:rFonts w:eastAsiaTheme="minorHAnsi" w:cs="CTraditional Arabic" w:hint="cs"/>
          <w:rtl/>
        </w:rPr>
        <w:t>ش</w:t>
      </w:r>
      <w:r w:rsidRPr="004113DE">
        <w:rPr>
          <w:rStyle w:val="Chara"/>
          <w:rFonts w:eastAsiaTheme="minorHAnsi" w:hint="cs"/>
          <w:rtl/>
        </w:rPr>
        <w:t xml:space="preserve"> </w:t>
      </w:r>
      <w:r w:rsidRPr="004113DE">
        <w:rPr>
          <w:rStyle w:val="Chara"/>
          <w:rFonts w:eastAsiaTheme="minorHAnsi"/>
          <w:rtl/>
        </w:rPr>
        <w:t>و از میان تابعان؛ از قول شعبی، نخعی، قتاده و دیگران رحمهم الله نقل کرده است.</w:t>
      </w:r>
    </w:p>
    <w:p w:rsidR="007F2726" w:rsidRPr="004113DE" w:rsidRDefault="007F2726" w:rsidP="00336C2C">
      <w:pPr>
        <w:pStyle w:val="FootnoteText"/>
        <w:ind w:left="272" w:hanging="272"/>
        <w:jc w:val="both"/>
        <w:rPr>
          <w:rStyle w:val="Chara"/>
          <w:rFonts w:eastAsiaTheme="minorHAnsi"/>
        </w:rPr>
      </w:pPr>
      <w:r w:rsidRPr="004113DE">
        <w:rPr>
          <w:rStyle w:val="Chara"/>
          <w:rFonts w:eastAsiaTheme="minorHAnsi" w:hint="cs"/>
          <w:rtl/>
        </w:rPr>
        <w:tab/>
      </w:r>
      <w:r w:rsidRPr="004113DE">
        <w:rPr>
          <w:rStyle w:val="Chara"/>
          <w:rFonts w:eastAsiaTheme="minorHAnsi"/>
          <w:rtl/>
        </w:rPr>
        <w:t>همچنین اجازۀ نوشتن یا انجام آن را از جابر، ابن عمرو بن عاص، انس، ابوأمامه و دیگران</w:t>
      </w:r>
      <w:r w:rsidRPr="00656F15">
        <w:rPr>
          <w:rStyle w:val="Chara"/>
          <w:rFonts w:eastAsiaTheme="minorHAnsi" w:cs="CTraditional Arabic"/>
          <w:rtl/>
        </w:rPr>
        <w:t> ش</w:t>
      </w:r>
      <w:r w:rsidRPr="004113DE">
        <w:rPr>
          <w:rStyle w:val="Chara"/>
          <w:rFonts w:eastAsiaTheme="minorHAnsi"/>
          <w:rtl/>
        </w:rPr>
        <w:t xml:space="preserve"> نقل کرده که پس از آنان، بر این کار توافق و اجماع شد.</w:t>
      </w:r>
    </w:p>
  </w:footnote>
  <w:footnote w:id="12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ابن عبدالبرّ در جامع بیان العلم وفضله، ج 1، صص 88- 91 از قول ابن شهاب آورده او نخستین فردی بود که به دستور عمر بن عبدالعزیز</w:t>
      </w:r>
      <w:r w:rsidRPr="00656F15">
        <w:rPr>
          <w:rFonts w:ascii="IRLotus" w:hAnsi="IRLotus" w:cs="CTraditional Arabic"/>
          <w:sz w:val="24"/>
          <w:szCs w:val="24"/>
          <w:rtl/>
        </w:rPr>
        <w:t> /</w:t>
      </w:r>
      <w:r w:rsidRPr="004113DE">
        <w:rPr>
          <w:rFonts w:ascii="IRLotus" w:hAnsi="IRLotus" w:cs="IRNazli"/>
          <w:sz w:val="24"/>
          <w:szCs w:val="24"/>
          <w:rtl/>
        </w:rPr>
        <w:t xml:space="preserve"> </w:t>
      </w:r>
      <w:r w:rsidRPr="004113DE">
        <w:rPr>
          <w:rStyle w:val="Chara"/>
          <w:rFonts w:eastAsiaTheme="minorHAnsi"/>
          <w:rtl/>
        </w:rPr>
        <w:t>تدوین حدیث را انجام داد.</w:t>
      </w:r>
    </w:p>
  </w:footnote>
  <w:footnote w:id="12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أخبار الآحاد في الحدیث النّبوي، صص 24- 25.</w:t>
      </w:r>
    </w:p>
  </w:footnote>
  <w:footnote w:id="12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18.</w:t>
      </w:r>
    </w:p>
  </w:footnote>
  <w:footnote w:id="13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5662 و 1757.</w:t>
      </w:r>
    </w:p>
  </w:footnote>
  <w:footnote w:id="13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1297.</w:t>
      </w:r>
    </w:p>
  </w:footnote>
  <w:footnote w:id="13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2926؛ صحیح مسلم، شمارۀ حدیث: 1757.</w:t>
      </w:r>
    </w:p>
  </w:footnote>
  <w:footnote w:id="13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بیهقی، شمارۀ حدیث: 2626؛ نک: سبل السّلام، ج 1، صص 27- 28.</w:t>
      </w:r>
    </w:p>
  </w:footnote>
  <w:footnote w:id="13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فتح الباري، ابن حجر، ج 5، ص 298.</w:t>
      </w:r>
    </w:p>
  </w:footnote>
  <w:footnote w:id="13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302.</w:t>
      </w:r>
    </w:p>
  </w:footnote>
  <w:footnote w:id="13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المختصر الوجیز من علوم الحدیث، صص 34- 38؛ أخبار الآحاد، ص 18.</w:t>
      </w:r>
    </w:p>
  </w:footnote>
  <w:footnote w:id="137">
    <w:p w:rsidR="007F2726" w:rsidRPr="004113DE" w:rsidRDefault="007F2726" w:rsidP="007F1ABD">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الرّسالة، امام شافعی</w:t>
      </w:r>
      <w:r w:rsidRPr="007F1ABD">
        <w:rPr>
          <w:rFonts w:ascii="MitraUnicode" w:hAnsi="MitraUnicode" w:cs="CTraditional Arabic"/>
          <w:sz w:val="24"/>
          <w:szCs w:val="24"/>
          <w:rtl/>
        </w:rPr>
        <w:t> /</w:t>
      </w:r>
      <w:r w:rsidRPr="004113DE">
        <w:rPr>
          <w:rStyle w:val="Chara"/>
          <w:rFonts w:eastAsiaTheme="minorHAnsi"/>
          <w:rtl/>
        </w:rPr>
        <w:t>، صص 88- 89.</w:t>
      </w:r>
    </w:p>
  </w:footnote>
  <w:footnote w:id="13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ج 5، ص 163.</w:t>
      </w:r>
    </w:p>
  </w:footnote>
  <w:footnote w:id="13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ج 7، ص 40.</w:t>
      </w:r>
    </w:p>
  </w:footnote>
  <w:footnote w:id="14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14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8؛ صحیح مسلم، شمارۀ حدیث: 16.</w:t>
      </w:r>
    </w:p>
  </w:footnote>
  <w:footnote w:id="14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في العقیدة، شیخ محمّد بن عثیمین، ص 10.</w:t>
      </w:r>
    </w:p>
  </w:footnote>
  <w:footnote w:id="14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13، ص 469.</w:t>
      </w:r>
    </w:p>
  </w:footnote>
  <w:footnote w:id="14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بغیة الإیضاح لتلخیص المفتاح في علوم البلاغة، عبدالمتعال صعیدی، ج 2، ص 3.</w:t>
      </w:r>
    </w:p>
  </w:footnote>
  <w:footnote w:id="14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مختصر الأسئلة والأجوبة الأصولیّة علی العقیدة الواسطیّة، عبدالعزیز سلمان، ص 9.</w:t>
      </w:r>
    </w:p>
  </w:footnote>
  <w:footnote w:id="14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تیسیر العزیز الحمید، صص 74- 80.</w:t>
      </w:r>
    </w:p>
  </w:footnote>
  <w:footnote w:id="14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الأسئلة والأجوبة الأصولیّة علی العقیدة الواسطیّة، ص 10.</w:t>
      </w:r>
    </w:p>
  </w:footnote>
  <w:footnote w:id="14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الشّبهات اللّطیفة علی ما احتوت علیه العقیدة الواسطیّة من المباحث المنفیّة، عبدالرّحمان سعدی، ص 113؛ رسائل في العقیدة، محمّد بن عثیمین، ص 9.</w:t>
      </w:r>
    </w:p>
  </w:footnote>
  <w:footnote w:id="14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14، صص 464- 466.</w:t>
      </w:r>
    </w:p>
  </w:footnote>
  <w:footnote w:id="15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فقه السّنّة، سیّد سابق، ج 1، ص 81؛ توضیح الأحکام من بلوغ المرام، عبدالله بسّام، ج 1، ص 469.</w:t>
      </w:r>
    </w:p>
  </w:footnote>
  <w:footnote w:id="15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توضیح الأحکام، ج 1، ص 469.</w:t>
      </w:r>
    </w:p>
  </w:footnote>
  <w:footnote w:id="15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رسائل في العقیدة، ص 9؛ تیسیر العزیز العلّام شرح عمدة الأحکام، عبدالله بسّام، ج 1، ص 100.</w:t>
      </w:r>
    </w:p>
  </w:footnote>
  <w:footnote w:id="15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تیسیر العزیز العلّام شرح عمدة الأحکام، عبدالله بسّام، ج 1، ص 100؛ توضیح الأحکام من بلوغ المرام، عبدالله بسّام، ج 1، ص 470.</w:t>
      </w:r>
    </w:p>
  </w:footnote>
  <w:footnote w:id="15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في العقیدة، ص 9؛ تیسیر العزیز العلّام شرح عمدة الأحکام، عبدالله بسّام، ج 1، ص 100.</w:t>
      </w:r>
    </w:p>
  </w:footnote>
  <w:footnote w:id="15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شمارۀ حدیث: 13623؛ نسائی، شمارۀ حدیث: 3949؛ حاکم، ج 1، ص 160. حاکم</w:t>
      </w:r>
      <w:r w:rsidRPr="00656F15">
        <w:rPr>
          <w:rFonts w:ascii="IRLotus" w:hAnsi="IRLotus" w:cs="CTraditional Arabic"/>
          <w:sz w:val="24"/>
          <w:szCs w:val="24"/>
          <w:rtl/>
        </w:rPr>
        <w:t> /</w:t>
      </w:r>
      <w:r w:rsidRPr="004113DE">
        <w:rPr>
          <w:rFonts w:ascii="IRLotus" w:hAnsi="IRLotus" w:cs="IRNazli"/>
          <w:sz w:val="24"/>
          <w:szCs w:val="24"/>
          <w:rtl/>
        </w:rPr>
        <w:t xml:space="preserve"> </w:t>
      </w:r>
      <w:r w:rsidRPr="004113DE">
        <w:rPr>
          <w:rStyle w:val="Chara"/>
          <w:rFonts w:eastAsiaTheme="minorHAnsi"/>
          <w:rtl/>
        </w:rPr>
        <w:t>می‌گوید: «این حدیث، بر شرط مسلم صحیح است و بخاری و مسلم رحمهما الله آن را نیاورده‌اند.» ذهبی با وی موافق است.</w:t>
      </w:r>
    </w:p>
  </w:footnote>
  <w:footnote w:id="15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رسالة إبن قیّم إلی أحد إخوانه، صص 31- 32.</w:t>
      </w:r>
    </w:p>
  </w:footnote>
  <w:footnote w:id="15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33- 34.</w:t>
      </w:r>
    </w:p>
  </w:footnote>
  <w:footnote w:id="15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14، صص 358- 359.</w:t>
      </w:r>
    </w:p>
  </w:footnote>
  <w:footnote w:id="15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توضیح الأحکام، ج 3، ص 381.</w:t>
      </w:r>
    </w:p>
  </w:footnote>
  <w:footnote w:id="16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نک:رسائل في العقیدة، ص 9. </w:t>
      </w:r>
    </w:p>
  </w:footnote>
  <w:footnote w:id="16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توضیح الأحکام، ج 3، ص 282.</w:t>
      </w:r>
    </w:p>
  </w:footnote>
  <w:footnote w:id="16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16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النظام الاقتصادي</w:t>
      </w:r>
      <w:r w:rsidRPr="004113DE">
        <w:rPr>
          <w:rStyle w:val="Chara"/>
          <w:rFonts w:eastAsiaTheme="minorHAnsi"/>
          <w:rtl/>
        </w:rPr>
        <w:t xml:space="preserve"> في الإسلام، عمر مرزوقی و همکاران، صص 147- 148.</w:t>
      </w:r>
    </w:p>
  </w:footnote>
  <w:footnote w:id="16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149- 163.</w:t>
      </w:r>
    </w:p>
  </w:footnote>
  <w:footnote w:id="16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النظام الاقتصادي</w:t>
      </w:r>
      <w:r w:rsidRPr="004113DE">
        <w:rPr>
          <w:rStyle w:val="Chara"/>
          <w:rFonts w:eastAsiaTheme="minorHAnsi"/>
          <w:rtl/>
        </w:rPr>
        <w:t xml:space="preserve"> في الإسلام، ص 163.</w:t>
      </w:r>
    </w:p>
  </w:footnote>
  <w:footnote w:id="16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12، ص 350.</w:t>
      </w:r>
    </w:p>
  </w:footnote>
  <w:footnote w:id="16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توضیح الأحکام، ج 3، ص 439.</w:t>
      </w:r>
    </w:p>
  </w:footnote>
  <w:footnote w:id="16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فقه السّنّة، سیّد سابق، ج 1، ص 381.</w:t>
      </w:r>
    </w:p>
  </w:footnote>
  <w:footnote w:id="16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رسائل في العقیدة، ص 10.</w:t>
      </w:r>
    </w:p>
  </w:footnote>
  <w:footnote w:id="17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8؛ صحیح مسلم، شمارۀ حدیث: 16.</w:t>
      </w:r>
    </w:p>
  </w:footnote>
  <w:footnote w:id="17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توضیح الأحکام، ج 1، ص 439.</w:t>
      </w:r>
    </w:p>
  </w:footnote>
  <w:footnote w:id="17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38؛ صحیح مسلم، شمارۀ حدیث: 760.</w:t>
      </w:r>
    </w:p>
  </w:footnote>
  <w:footnote w:id="17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تیسیر الکریم الرّحمن في تفسیر کلام المنّان «تفسیر السّعدی»، ص 86.</w:t>
      </w:r>
    </w:p>
  </w:footnote>
  <w:footnote w:id="17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1795؛ صحیح مسلم، شمارۀ حدیث: 1151.</w:t>
      </w:r>
    </w:p>
  </w:footnote>
  <w:footnote w:id="17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فتح الباري، ابن حجر، ج 4، ص 1041.</w:t>
      </w:r>
    </w:p>
  </w:footnote>
  <w:footnote w:id="17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5583؛ صحیح مسلم، شمارۀ حدیث: 1151.</w:t>
      </w:r>
    </w:p>
  </w:footnote>
  <w:footnote w:id="17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7054؛ صحیح مسلم، شمارۀ حدیث: 1151.</w:t>
      </w:r>
    </w:p>
  </w:footnote>
  <w:footnote w:id="17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رمضان دروس وعبر تربیة وأسرار، محمّد حمد، صص 249- 258.</w:t>
      </w:r>
    </w:p>
  </w:footnote>
  <w:footnote w:id="17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2، ص 226.</w:t>
      </w:r>
    </w:p>
  </w:footnote>
  <w:footnote w:id="18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حاشیة إبن عابدین، ج 2، ص 454؛ توضیح الأحکام، ج 4، ص 3.</w:t>
      </w:r>
    </w:p>
  </w:footnote>
  <w:footnote w:id="18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الحج، عبدالله طیّار، ص 15.</w:t>
      </w:r>
    </w:p>
  </w:footnote>
  <w:footnote w:id="18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قبلا سند این روایت بیان شد.</w:t>
      </w:r>
    </w:p>
  </w:footnote>
  <w:footnote w:id="18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ابی داود، شمارۀ حدیث: 1463.</w:t>
      </w:r>
    </w:p>
  </w:footnote>
  <w:footnote w:id="18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تیسیر الکریم الرّحمن في تفسیر کلام المنّان، ص 536.</w:t>
      </w:r>
    </w:p>
  </w:footnote>
  <w:footnote w:id="18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أعلام السّنّة المنشورة </w:t>
      </w:r>
      <w:r>
        <w:rPr>
          <w:rStyle w:val="Chara"/>
          <w:rFonts w:eastAsiaTheme="minorHAnsi"/>
          <w:rtl/>
        </w:rPr>
        <w:t>لاعتقاد</w:t>
      </w:r>
      <w:r w:rsidRPr="004113DE">
        <w:rPr>
          <w:rStyle w:val="Chara"/>
          <w:rFonts w:eastAsiaTheme="minorHAnsi"/>
          <w:rtl/>
        </w:rPr>
        <w:t xml:space="preserve"> الطّائفة النّاجیّة المنصورة، حافظ حکمی، ص 50.</w:t>
      </w:r>
    </w:p>
  </w:footnote>
  <w:footnote w:id="18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في العقیدة الإسلامیّة، صص 11- 17.</w:t>
      </w:r>
    </w:p>
  </w:footnote>
  <w:footnote w:id="18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تیسیر اللّطیف المنّان في خلاصة تفسیر القرآن، ابن سعدی، صص 130- 134.</w:t>
      </w:r>
    </w:p>
  </w:footnote>
  <w:footnote w:id="18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أعلام السّنّة المنشورة، ص 77، شمارۀ سؤال: 73. </w:t>
      </w:r>
    </w:p>
  </w:footnote>
  <w:footnote w:id="18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في العقیدة، صص 11- 12.</w:t>
      </w:r>
    </w:p>
  </w:footnote>
  <w:footnote w:id="190">
    <w:p w:rsidR="007F2726" w:rsidRPr="004113DE" w:rsidRDefault="007F2726" w:rsidP="00CA1580">
      <w:pPr>
        <w:pStyle w:val="FootnoteText"/>
        <w:widowControl w:val="0"/>
        <w:spacing w:line="228" w:lineRule="auto"/>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الرّیاض النّاضرة، ابن سعدی، ص 194؛ رسائل في العقیدة، صص 11- 15.</w:t>
      </w:r>
    </w:p>
  </w:footnote>
  <w:footnote w:id="191">
    <w:p w:rsidR="007F2726" w:rsidRPr="004113DE" w:rsidRDefault="007F2726" w:rsidP="00CA1580">
      <w:pPr>
        <w:pStyle w:val="FootnoteText"/>
        <w:widowControl w:val="0"/>
        <w:spacing w:line="228" w:lineRule="auto"/>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hint="cs"/>
          <w:rtl/>
        </w:rPr>
        <w:t xml:space="preserve">امام بخاری این حدیث را در ابواب مختلفِ کتاب صحیح خود به صورت پراکنده و با روایات و الفاظ متعدد ذکر کرده است. (مصحح) </w:t>
      </w:r>
    </w:p>
  </w:footnote>
  <w:footnote w:id="192">
    <w:p w:rsidR="007F2726" w:rsidRPr="004113DE" w:rsidRDefault="007F2726" w:rsidP="00CA1580">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765، 3050، 4023، 4854؛ صحیح مسلم، شمارۀ حدیث: 463.</w:t>
      </w:r>
    </w:p>
  </w:footnote>
  <w:footnote w:id="193">
    <w:p w:rsidR="007F2726" w:rsidRPr="004113DE" w:rsidRDefault="007F2726" w:rsidP="00CA1580">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کتاب «الله یتجلّی في عصر العلم» تالیف گروهی منتخب از دانشمندان امریکایی به مناسبت سال بین‌المللی فیزیک که «جون کلوفر مونسما» آن را ویرایش نمود و دکتر دمراش عبدالحمید سرحان آن را به زبان عربی ترجمه کرد. سپس دکتر محمّد جمال الدّین فندی این کتاب را بازبینی و تشریح نمود؛ همچنین نک: العلم یدعو إلی الإیمان، تألیف کریسی موریسون، ترجمه: محمّد صالح. هر دو کتاب مذکور توسّط انتشارات دارالقلم بیروت، منتشر شده است.</w:t>
      </w:r>
    </w:p>
  </w:footnote>
  <w:footnote w:id="19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رئیس سابق فرهنگستان علوم در نیویورک، رئیس مؤسّسۀ امریکایی در شهر نیویورک، عضو هیأت اجرایی شورای تحقیقات ملّی در ایالات متّحده، همکار در موزۀ تاریخ طبیعی آمریکا و عضو دائمی مؤسّسۀ سلطنتی بریتانیا؛ نک: مقدّمۀ مترجم کتاب کریسی موریسون: العلم یدعو إلی الإیمان، صص 12- 13.</w:t>
      </w:r>
    </w:p>
  </w:footnote>
  <w:footnote w:id="19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العقیدة في الله، صص 74- 75.</w:t>
      </w:r>
    </w:p>
  </w:footnote>
  <w:footnote w:id="19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توضیحات بیشتر، نک: همان، صص 74- 98؛ العلم یتبرّأ من نظریّة دارون، زیاد ابوغنیمه.</w:t>
      </w:r>
    </w:p>
  </w:footnote>
  <w:footnote w:id="19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العقیدة في الله، صص 79- 92. در این کتاب، توضیحات کاملی در ردّ دیدگاه فوق آمده است؛ همچنین نک: العلم یتبرّأ من نظریّة دارون.</w:t>
      </w:r>
    </w:p>
  </w:footnote>
  <w:footnote w:id="19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1033.</w:t>
      </w:r>
    </w:p>
  </w:footnote>
  <w:footnote w:id="19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دعوة التّوحید، صص 199- 201 و صص 125- 246.</w:t>
      </w:r>
    </w:p>
  </w:footnote>
  <w:footnote w:id="20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الشّیخ عبدالرّحمن السّعدي وجهوده في توضیح العقیدة، عبدالرّزّاق عباد بدر، صص 70- 72.</w:t>
      </w:r>
    </w:p>
  </w:footnote>
  <w:footnote w:id="20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20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شفاء العلیل، صص 147- 164.</w:t>
      </w:r>
    </w:p>
  </w:footnote>
  <w:footnote w:id="20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الشّیخ عبدالرّحمن السّعدي وجهوده في توضیح العقیدة، صص 72- 73. </w:t>
      </w:r>
    </w:p>
  </w:footnote>
  <w:footnote w:id="20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20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20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عبودیّة الکائنات لربّ العالمین، فرید التّونی، دارالضّیاء، صص 234- 245.</w:t>
      </w:r>
    </w:p>
  </w:footnote>
  <w:footnote w:id="20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ابن ماجه، شمارۀ حدیث: 223؛ آلبانی این حدیث را در صحیح الجامع، ج 2، ص 1079، شمارۀ حدیث: 6297 صحیح دانسته است.</w:t>
      </w:r>
    </w:p>
  </w:footnote>
  <w:footnote w:id="20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جامع الرّسائل، شیخ الإسلام ابن تیمیّه، تحقیق: محمّد رشاد سالم، ج 1، صص 1- 45.</w:t>
      </w:r>
    </w:p>
  </w:footnote>
  <w:footnote w:id="20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شیخ الإسلام ابن تیمیّه، ج 2، ص 9.</w:t>
      </w:r>
    </w:p>
  </w:footnote>
  <w:footnote w:id="210">
    <w:p w:rsidR="007F2726" w:rsidRPr="004113DE" w:rsidRDefault="007F2726" w:rsidP="007F1ABD">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توضیحات بیشتر، نک: بخش اول از کتاب «مفتاح دار السّعادة» از ابن قیّم</w:t>
      </w:r>
      <w:r w:rsidRPr="007F1ABD">
        <w:rPr>
          <w:rFonts w:ascii="MitraUnicode" w:hAnsi="MitraUnicode" w:cs="CTraditional Arabic"/>
          <w:sz w:val="24"/>
          <w:szCs w:val="24"/>
          <w:rtl/>
        </w:rPr>
        <w:t> /</w:t>
      </w:r>
      <w:r w:rsidRPr="004113DE">
        <w:rPr>
          <w:rStyle w:val="Chara"/>
          <w:rFonts w:eastAsiaTheme="minorHAnsi"/>
          <w:rtl/>
        </w:rPr>
        <w:t>.</w:t>
      </w:r>
    </w:p>
  </w:footnote>
  <w:footnote w:id="21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10، صص 392- 395.</w:t>
      </w:r>
    </w:p>
  </w:footnote>
  <w:footnote w:id="21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في العقیدة، محمّد بن عثیمین، ص 19.</w:t>
      </w:r>
    </w:p>
  </w:footnote>
  <w:footnote w:id="21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8.</w:t>
      </w:r>
    </w:p>
  </w:footnote>
  <w:footnote w:id="21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في العقیدة، صص 19- 20.</w:t>
      </w:r>
    </w:p>
  </w:footnote>
  <w:footnote w:id="21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20.</w:t>
      </w:r>
    </w:p>
  </w:footnote>
  <w:footnote w:id="21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7485؛ صحیح مسلم، شمارۀ حدیث: 2637.</w:t>
      </w:r>
    </w:p>
  </w:footnote>
  <w:footnote w:id="21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3039.</w:t>
      </w:r>
    </w:p>
  </w:footnote>
  <w:footnote w:id="21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في العقیدة، صص 20- 21.</w:t>
      </w:r>
    </w:p>
  </w:footnote>
  <w:footnote w:id="21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3208؛ صحیح مسلم، شمارۀ حدیث: 2643.</w:t>
      </w:r>
    </w:p>
  </w:footnote>
  <w:footnote w:id="22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2814.</w:t>
      </w:r>
    </w:p>
  </w:footnote>
  <w:footnote w:id="22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2988؛ سنن نسائی، شمارۀ حدیث: 11051؛ آلبانی</w:t>
      </w:r>
      <w:r w:rsidRPr="00656F15">
        <w:rPr>
          <w:rFonts w:ascii="IRLotus" w:hAnsi="IRLotus" w:cs="CTraditional Arabic"/>
          <w:sz w:val="24"/>
          <w:szCs w:val="24"/>
          <w:rtl/>
        </w:rPr>
        <w:t> /</w:t>
      </w:r>
      <w:r w:rsidRPr="004113DE">
        <w:rPr>
          <w:rFonts w:ascii="IRLotus" w:hAnsi="IRLotus" w:cs="IRNazli"/>
          <w:sz w:val="24"/>
          <w:szCs w:val="24"/>
          <w:rtl/>
        </w:rPr>
        <w:t xml:space="preserve"> </w:t>
      </w:r>
      <w:r w:rsidRPr="004113DE">
        <w:rPr>
          <w:rStyle w:val="Chara"/>
          <w:rFonts w:eastAsiaTheme="minorHAnsi"/>
          <w:rtl/>
        </w:rPr>
        <w:t>این روایت را در صحیح موارد الظّمآن، شمارۀ حدیث: 38 صحیح دانسته است. ابن کثیر</w:t>
      </w:r>
      <w:r w:rsidRPr="00656F15">
        <w:rPr>
          <w:rFonts w:ascii="IRLotus" w:hAnsi="IRLotus" w:cs="CTraditional Arabic"/>
          <w:sz w:val="24"/>
          <w:szCs w:val="24"/>
          <w:rtl/>
        </w:rPr>
        <w:t> /</w:t>
      </w:r>
      <w:r w:rsidRPr="004113DE">
        <w:rPr>
          <w:rFonts w:ascii="IRLotus" w:hAnsi="IRLotus" w:cs="IRNazli"/>
          <w:sz w:val="24"/>
          <w:szCs w:val="24"/>
          <w:rtl/>
        </w:rPr>
        <w:t xml:space="preserve"> </w:t>
      </w:r>
      <w:r w:rsidRPr="004113DE">
        <w:rPr>
          <w:rStyle w:val="Chara"/>
          <w:rFonts w:eastAsiaTheme="minorHAnsi"/>
          <w:rtl/>
        </w:rPr>
        <w:t>پس از آوردن روایت مذکور می‌گوید: «ترمذی و نسائی این حدیث را در سنن خویش، بخش تفسیر، به نقل از هناد بن سری آورده‌اند.»</w:t>
      </w:r>
    </w:p>
    <w:p w:rsidR="007F2726" w:rsidRPr="004113DE" w:rsidRDefault="007F2726" w:rsidP="00BF4783">
      <w:pPr>
        <w:pStyle w:val="FootnoteText"/>
        <w:ind w:left="272" w:hanging="272"/>
        <w:jc w:val="both"/>
        <w:rPr>
          <w:rStyle w:val="Chara"/>
          <w:rFonts w:eastAsiaTheme="minorHAnsi"/>
          <w:rtl/>
        </w:rPr>
      </w:pPr>
      <w:r w:rsidRPr="004113DE">
        <w:rPr>
          <w:rStyle w:val="Chara"/>
          <w:rFonts w:eastAsiaTheme="minorHAnsi" w:hint="cs"/>
          <w:rtl/>
        </w:rPr>
        <w:tab/>
      </w:r>
      <w:r w:rsidRPr="004113DE">
        <w:rPr>
          <w:rStyle w:val="Chara"/>
          <w:rFonts w:eastAsiaTheme="minorHAnsi"/>
          <w:rtl/>
        </w:rPr>
        <w:t xml:space="preserve">ابن حبان نیز روایت فوق را در صحیح خود به نقل از ابویعلی موصلی و او از هناد آورده و ترمذی می‌گوید: حدیثی غریب است؛ یعنی همان روایت ابوالأحوص سلام بن سلیم که فقط از طریق او </w:t>
      </w:r>
      <w:r w:rsidRPr="00DC7FBA">
        <w:rPr>
          <w:rStyle w:val="Chara"/>
          <w:rFonts w:eastAsiaTheme="minorHAnsi"/>
          <w:spacing w:val="-4"/>
          <w:rtl/>
        </w:rPr>
        <w:t>به صورت مرفوع روایت شده و چنین گفته است؛ نک: تفسیر القرآن العظیم، ابن کثیر، ج 1، ص480.</w:t>
      </w:r>
    </w:p>
  </w:footnote>
  <w:footnote w:id="22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عالم الملائکة الأبرار، عمر أشقر، صص 59- 76.</w:t>
      </w:r>
    </w:p>
  </w:footnote>
  <w:footnote w:id="22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مجموع الفتاوی، ج 11، ص 350؛ لوامع الأنوار البهیّة، سفارینی، ج 2، ص 368؛ شرح العقیدة الطّحاویّة، ص 338؛ الحبائک في أخبار الملائک، سیوطی، صص 203- 251، در کتاب مذکور، مبحثی طولانی در این باره بیان شده است؛ عالم الملائکة الأبرار، ص 96.</w:t>
      </w:r>
    </w:p>
  </w:footnote>
  <w:footnote w:id="22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مقامات حریری، ص 286؛ لسان العرب، ج 1، صص 698- 703.</w:t>
      </w:r>
    </w:p>
  </w:footnote>
  <w:footnote w:id="22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رسائل في العقیدة، ص 23.</w:t>
      </w:r>
    </w:p>
  </w:footnote>
  <w:footnote w:id="22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22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22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50؛ صحیح مسلم، شمارۀ حدیث: 8.</w:t>
      </w:r>
    </w:p>
  </w:footnote>
  <w:footnote w:id="22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الرّسل والرّسالات، عمر أشقر، ص 235.</w:t>
      </w:r>
    </w:p>
  </w:footnote>
  <w:footnote w:id="23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دعوة التّوحید، صص 199- 202 و صص 218- 220.</w:t>
      </w:r>
    </w:p>
  </w:footnote>
  <w:footnote w:id="23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الرّسل والرّسالات، صص 235- 249.</w:t>
      </w:r>
    </w:p>
  </w:footnote>
  <w:footnote w:id="23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278؛ صحیح مسلم، شمارۀ حدیث: 339.</w:t>
      </w:r>
    </w:p>
  </w:footnote>
  <w:footnote w:id="23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الرّسل والرّسالات، ص 250.</w:t>
      </w:r>
    </w:p>
  </w:footnote>
  <w:footnote w:id="23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دراسات في الأدیان الیهودیّة والنّصرانیّة، سعود خلف، ص 74.</w:t>
      </w:r>
    </w:p>
  </w:footnote>
  <w:footnote w:id="23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التّحریر والتّنویر، ج 3، ص 148.</w:t>
      </w:r>
    </w:p>
  </w:footnote>
  <w:footnote w:id="23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مقارنة بین القرآن والتّوراة، محمّد صویانی؛ دراسات في الأدیان الیهودیّة والنّصرانیّة، صص 74- 75.</w:t>
      </w:r>
    </w:p>
  </w:footnote>
  <w:footnote w:id="23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قاموس الکتاب المقدّس، ص 467؛ دراسات في الأدیان، ص 75.</w:t>
      </w:r>
    </w:p>
  </w:footnote>
  <w:footnote w:id="23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نینوا شهری است که یونس</w:t>
      </w:r>
      <w:r w:rsidRPr="00656F15">
        <w:rPr>
          <w:rStyle w:val="Chara"/>
          <w:rFonts w:eastAsiaTheme="minorHAnsi" w:cs="CTraditional Arabic"/>
          <w:rtl/>
        </w:rPr>
        <w:t> ÷</w:t>
      </w:r>
      <w:r w:rsidRPr="004113DE">
        <w:rPr>
          <w:rStyle w:val="Chara"/>
          <w:rFonts w:eastAsiaTheme="minorHAnsi"/>
          <w:rtl/>
        </w:rPr>
        <w:t xml:space="preserve"> به آنجا فرستاده شد. این شهر در روبروی موصل و بر کرانۀ دجله قرار دارد و پایتخت آشوریان بود؛ نک: معجم البلدان، ج 5، ص 339؛ قاموس الکتاب المقدّس، ص 990؛ دراسات في الأدیان، ص 76. </w:t>
      </w:r>
    </w:p>
  </w:footnote>
  <w:footnote w:id="23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ترتیب فوق،</w:t>
      </w:r>
      <w:r>
        <w:rPr>
          <w:rStyle w:val="Chara"/>
          <w:rFonts w:eastAsiaTheme="minorHAnsi"/>
          <w:rtl/>
        </w:rPr>
        <w:t xml:space="preserve"> براساس </w:t>
      </w:r>
      <w:r w:rsidRPr="004113DE">
        <w:rPr>
          <w:rStyle w:val="Chara"/>
          <w:rFonts w:eastAsiaTheme="minorHAnsi"/>
          <w:rtl/>
        </w:rPr>
        <w:t>نسخۀ پروتستان است؛ نک: دراسات في الأدیان، ص 76.</w:t>
      </w:r>
    </w:p>
  </w:footnote>
  <w:footnote w:id="24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دکتر سعود خلف پس از بیان این اسفار می‌گوید: «به نظر می‌رسد که اهل کتاب کتابشان را تقسیم به اسفار، چندین اصحاح و فقره می‌کنند. هر سفری شامل چند اصحاح بوده و از این لحاظ، شبیه حزب‌ها و بخش‌های قرآن کریم است. هر اصحاحی نیز مشتمل بر چندین فقره است و از این نظر، مانند تقسیم قرآن به سوره‌هاست. فقرات نیز از نظر کوتاهی و بلندی متفاوت بوده و از این لحاظ، شبیه آیات قرآن است. ترتیب مذکور</w:t>
      </w:r>
      <w:r>
        <w:rPr>
          <w:rStyle w:val="Chara"/>
          <w:rFonts w:eastAsiaTheme="minorHAnsi"/>
          <w:rtl/>
        </w:rPr>
        <w:t xml:space="preserve"> براساس </w:t>
      </w:r>
      <w:r w:rsidRPr="004113DE">
        <w:rPr>
          <w:rStyle w:val="Chara"/>
          <w:rFonts w:eastAsiaTheme="minorHAnsi"/>
          <w:rtl/>
        </w:rPr>
        <w:t>موضوعات است و گر نه، یهودیان آن</w:t>
      </w:r>
      <w:r w:rsidRPr="004113DE">
        <w:rPr>
          <w:rStyle w:val="Chara"/>
          <w:rFonts w:eastAsiaTheme="minorHAnsi"/>
          <w:cs/>
        </w:rPr>
        <w:t>‎</w:t>
      </w:r>
      <w:r w:rsidRPr="004113DE">
        <w:rPr>
          <w:rStyle w:val="Chara"/>
          <w:rFonts w:eastAsiaTheme="minorHAnsi"/>
          <w:rtl/>
        </w:rPr>
        <w:t>ها را</w:t>
      </w:r>
      <w:r>
        <w:rPr>
          <w:rStyle w:val="Chara"/>
          <w:rFonts w:eastAsiaTheme="minorHAnsi"/>
          <w:rtl/>
        </w:rPr>
        <w:t xml:space="preserve"> این‌گونه </w:t>
      </w:r>
      <w:r w:rsidRPr="004113DE">
        <w:rPr>
          <w:rStyle w:val="Chara"/>
          <w:rFonts w:eastAsiaTheme="minorHAnsi"/>
          <w:rtl/>
        </w:rPr>
        <w:t>تقسیم می‌کنند:</w:t>
      </w:r>
    </w:p>
    <w:p w:rsidR="007F2726" w:rsidRPr="004113DE" w:rsidRDefault="007F2726" w:rsidP="00336C2C">
      <w:pPr>
        <w:pStyle w:val="FootnoteText"/>
        <w:ind w:left="272" w:hanging="272"/>
        <w:jc w:val="both"/>
        <w:rPr>
          <w:rStyle w:val="Chara"/>
          <w:rFonts w:eastAsiaTheme="minorHAnsi"/>
          <w:rtl/>
        </w:rPr>
      </w:pPr>
      <w:r w:rsidRPr="004113DE">
        <w:rPr>
          <w:rStyle w:val="Chara"/>
          <w:rFonts w:eastAsiaTheme="minorHAnsi" w:hint="cs"/>
          <w:rtl/>
        </w:rPr>
        <w:tab/>
      </w:r>
      <w:r w:rsidRPr="004113DE">
        <w:rPr>
          <w:rStyle w:val="Chara"/>
          <w:rFonts w:eastAsiaTheme="minorHAnsi"/>
          <w:rtl/>
        </w:rPr>
        <w:t>1. اسفار پنجگانۀ موسی</w:t>
      </w:r>
      <w:r w:rsidRPr="00656F15">
        <w:rPr>
          <w:rStyle w:val="Chara"/>
          <w:rFonts w:eastAsiaTheme="minorHAnsi" w:cs="CTraditional Arabic"/>
          <w:rtl/>
        </w:rPr>
        <w:t> ÷</w:t>
      </w:r>
      <w:r w:rsidRPr="004113DE">
        <w:rPr>
          <w:rStyle w:val="Chara"/>
          <w:rFonts w:eastAsiaTheme="minorHAnsi"/>
          <w:rtl/>
        </w:rPr>
        <w:t>؛</w:t>
      </w:r>
    </w:p>
    <w:p w:rsidR="007F2726" w:rsidRPr="004113DE" w:rsidRDefault="007F2726" w:rsidP="00336C2C">
      <w:pPr>
        <w:pStyle w:val="FootnoteText"/>
        <w:ind w:left="272" w:hanging="272"/>
        <w:jc w:val="both"/>
        <w:rPr>
          <w:rStyle w:val="Chara"/>
          <w:rFonts w:eastAsiaTheme="minorHAnsi"/>
          <w:rtl/>
        </w:rPr>
      </w:pPr>
      <w:r w:rsidRPr="004113DE">
        <w:rPr>
          <w:rStyle w:val="Chara"/>
          <w:rFonts w:eastAsiaTheme="minorHAnsi" w:hint="cs"/>
          <w:rtl/>
        </w:rPr>
        <w:tab/>
      </w:r>
      <w:r w:rsidRPr="004113DE">
        <w:rPr>
          <w:rStyle w:val="Chara"/>
          <w:rFonts w:eastAsiaTheme="minorHAnsi"/>
          <w:rtl/>
        </w:rPr>
        <w:t>2. پیامبران متقدّم: اسفار یشوع، قضات، صموئیل اول، صموئیل دوم، ملوک اول، ملوک دوم. سپس پیامبران متأخّر: إشعیاء، أرمیا، حزقیال، و 12 پیامبر کوچک: هوشع، یوئیل، عاموس، عویدیا، یونس، میخا، ناحوم، حبقوق، صفنیا، حجای، زکریّا و ملاخی؛</w:t>
      </w:r>
    </w:p>
    <w:p w:rsidR="007F2726" w:rsidRPr="004113DE" w:rsidRDefault="007F2726" w:rsidP="00336C2C">
      <w:pPr>
        <w:pStyle w:val="FootnoteText"/>
        <w:ind w:left="272" w:hanging="272"/>
        <w:jc w:val="both"/>
        <w:rPr>
          <w:rStyle w:val="Chara"/>
          <w:rFonts w:eastAsiaTheme="minorHAnsi"/>
          <w:rtl/>
        </w:rPr>
      </w:pPr>
      <w:r w:rsidRPr="004113DE">
        <w:rPr>
          <w:rStyle w:val="Chara"/>
          <w:rFonts w:eastAsiaTheme="minorHAnsi" w:hint="cs"/>
          <w:rtl/>
        </w:rPr>
        <w:tab/>
      </w:r>
      <w:r w:rsidRPr="004113DE">
        <w:rPr>
          <w:rStyle w:val="Chara"/>
          <w:rFonts w:eastAsiaTheme="minorHAnsi"/>
          <w:rtl/>
        </w:rPr>
        <w:t>3. کتاب‌ها که ویژگی ادبی بر آن</w:t>
      </w:r>
      <w:r w:rsidRPr="004113DE">
        <w:rPr>
          <w:rStyle w:val="Chara"/>
          <w:rFonts w:eastAsiaTheme="minorHAnsi"/>
          <w:cs/>
        </w:rPr>
        <w:t>‎</w:t>
      </w:r>
      <w:r w:rsidRPr="004113DE">
        <w:rPr>
          <w:rStyle w:val="Chara"/>
          <w:rFonts w:eastAsiaTheme="minorHAnsi"/>
          <w:rtl/>
        </w:rPr>
        <w:t xml:space="preserve">ها غلبه دارد: مزامیر و اناشید، أمثال، ایّوب، نشید الأناشید، </w:t>
      </w:r>
      <w:r w:rsidRPr="00252D7B">
        <w:rPr>
          <w:rStyle w:val="Chara"/>
          <w:rFonts w:eastAsiaTheme="minorHAnsi"/>
          <w:spacing w:val="-4"/>
          <w:rtl/>
        </w:rPr>
        <w:t>جامعه، راعوث، مراثی، استیر، دانیال، عزرا، نحمیا، اخبار اول و دوم؛ نک: دراسات في الأدیان، ص 77.</w:t>
      </w:r>
    </w:p>
  </w:footnote>
  <w:footnote w:id="24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دراسات في الأدیان، صص 76- 77.</w:t>
      </w:r>
    </w:p>
  </w:footnote>
  <w:footnote w:id="24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الکنز المرصود في قواعد التّلمود، رو هلنج، ترجمه: یوسف نصرالله، صص 47- 50؛ دراسات في الأدیان، صص 120- 121.</w:t>
      </w:r>
    </w:p>
  </w:footnote>
  <w:footnote w:id="24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البحث الصّریح في أیِّما هو الدّین الصّحیح، زیاده بن یحیی راسی – یکی از دانشمندان مسیحی که ایمان آورد- صص 239- 309. وی در این تحقیق، 30 نمونه برای اثبات تردید و تناقض در تورات و انجیل آورده است.</w:t>
      </w:r>
    </w:p>
  </w:footnote>
  <w:footnote w:id="244">
    <w:p w:rsidR="007F2726" w:rsidRPr="004113DE" w:rsidRDefault="007F2726" w:rsidP="006D5373">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مقارنة التّوراة والقرآن، محمّد صویان، ص 35؛ التّوراة والإنجیل و</w:t>
      </w:r>
      <w:r>
        <w:rPr>
          <w:rStyle w:val="Chara"/>
          <w:rFonts w:eastAsiaTheme="minorHAnsi"/>
          <w:rtl/>
        </w:rPr>
        <w:t>القرآن والعلم، موریس بوکای، ت</w:t>
      </w:r>
      <w:r>
        <w:rPr>
          <w:rStyle w:val="Chara"/>
          <w:rFonts w:eastAsiaTheme="minorHAnsi" w:hint="cs"/>
          <w:rtl/>
        </w:rPr>
        <w:t>رجمۀ</w:t>
      </w:r>
      <w:r w:rsidRPr="004113DE">
        <w:rPr>
          <w:rStyle w:val="Chara"/>
          <w:rFonts w:eastAsiaTheme="minorHAnsi"/>
          <w:rtl/>
        </w:rPr>
        <w:t xml:space="preserve"> حسن خالد.</w:t>
      </w:r>
    </w:p>
  </w:footnote>
  <w:footnote w:id="24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قاموس الکتاب المقدّس، ص 120؛ دراسات في الأدیان الیهودیّة والنّصرانیّة، ص 197.</w:t>
      </w:r>
    </w:p>
  </w:footnote>
  <w:footnote w:id="24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دراسات في الأدیان، ص 197.</w:t>
      </w:r>
    </w:p>
  </w:footnote>
  <w:footnote w:id="24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195.</w:t>
      </w:r>
    </w:p>
  </w:footnote>
  <w:footnote w:id="24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195- 196.</w:t>
      </w:r>
    </w:p>
  </w:footnote>
  <w:footnote w:id="24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محاضرات في النّصرانیّة، ص 40.</w:t>
      </w:r>
    </w:p>
  </w:footnote>
  <w:footnote w:id="25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46.</w:t>
      </w:r>
    </w:p>
  </w:footnote>
  <w:footnote w:id="25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الموسوعة، ص 501.</w:t>
      </w:r>
    </w:p>
  </w:footnote>
  <w:footnote w:id="25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محاضرات في النّصرانیّة، ص 47.</w:t>
      </w:r>
    </w:p>
  </w:footnote>
  <w:footnote w:id="25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الموسوعة، ص 501.</w:t>
      </w:r>
    </w:p>
  </w:footnote>
  <w:footnote w:id="25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محاضرات في النّصرانیّة، محمّد ابوزهره، ص 981.</w:t>
      </w:r>
    </w:p>
  </w:footnote>
  <w:footnote w:id="25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مقارنة التّوراة والقرآن، ص 35.</w:t>
      </w:r>
    </w:p>
  </w:footnote>
  <w:footnote w:id="25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مقالۀ دکتر محمّد شاهد، مجلّۀ البیان، شمارۀ 22، ص 86.</w:t>
      </w:r>
    </w:p>
  </w:footnote>
  <w:footnote w:id="257">
    <w:p w:rsidR="007F2726" w:rsidRPr="004113DE" w:rsidRDefault="007F2726" w:rsidP="00BF7E22">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برای توضیحات بیشتر، نک: البحث الصّریح، صص 239- 309؛ دراسات في الأدیان، صص 210- 214.</w:t>
      </w:r>
    </w:p>
  </w:footnote>
  <w:footnote w:id="25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153.</w:t>
      </w:r>
    </w:p>
  </w:footnote>
  <w:footnote w:id="25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معجم مقاییس اللّغة، ابن فارس، ج 5، صص 384- 385؛ لسان العرب، ج 1، صص 162- 164.</w:t>
      </w:r>
    </w:p>
  </w:footnote>
  <w:footnote w:id="26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عقیدة ختم النّبوّة بالنّبوّة المحمّدیّة، احمد بن سعد الغامدی، صص 14- 15.</w:t>
      </w:r>
    </w:p>
  </w:footnote>
  <w:footnote w:id="26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1، صص 283- 284.</w:t>
      </w:r>
    </w:p>
  </w:footnote>
  <w:footnote w:id="26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عقیدة ختم النّبوّة، صص 15- 16.</w:t>
      </w:r>
    </w:p>
  </w:footnote>
  <w:footnote w:id="26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نبوات، شیخ الإسلام ابن تیمیّه، صص 225- 227؛ أصول الدّین، بغدادی، ص 154؛ عقیدة ختم النّبوّة، صص 15- 16؛ محبّة الرّسول بین الاتباع والإبتداع، عبدالرّؤوف محمّد عثمان، ص 15؛ الرّسل والرّسالات، عمر أشقر، صص 14- 15.</w:t>
      </w:r>
    </w:p>
  </w:footnote>
  <w:footnote w:id="26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في العقیدة الإسلامیّة، صص 25- 26.</w:t>
      </w:r>
    </w:p>
  </w:footnote>
  <w:footnote w:id="26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1228.</w:t>
      </w:r>
    </w:p>
  </w:footnote>
  <w:footnote w:id="26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392؛ صحیح مسلم، شمارۀ حدیث: 572.</w:t>
      </w:r>
    </w:p>
  </w:footnote>
  <w:footnote w:id="26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مجموع الفتاوی، ج 10، صص 293- 313 و ج 15، ص 150؛ الرّسل والرّسالات، صص 99- 116.</w:t>
      </w:r>
    </w:p>
  </w:footnote>
  <w:footnote w:id="26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رسائل في العقیدة الإسلامیّة، ص 26.</w:t>
      </w:r>
    </w:p>
  </w:footnote>
  <w:footnote w:id="26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27.</w:t>
      </w:r>
    </w:p>
  </w:footnote>
  <w:footnote w:id="27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عقیدة ختم النّبوّة، ص 16.</w:t>
      </w:r>
    </w:p>
  </w:footnote>
  <w:footnote w:id="27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19- 24.</w:t>
      </w:r>
    </w:p>
  </w:footnote>
  <w:footnote w:id="27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19- 29.</w:t>
      </w:r>
    </w:p>
  </w:footnote>
  <w:footnote w:id="27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30- 54.</w:t>
      </w:r>
    </w:p>
  </w:footnote>
  <w:footnote w:id="27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شمارۀ حدیث: 22448؛ حاکم، ج 4، ص 496.</w:t>
      </w:r>
    </w:p>
  </w:footnote>
  <w:footnote w:id="27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مذکّرة في التّوحید، محمّد بن قاسم، صص 16- 17.</w:t>
      </w:r>
    </w:p>
  </w:footnote>
  <w:footnote w:id="27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عقیدة ختم النّبوّة، صص 170- 271؛ رسائل في الأدیان والفرق والمذاهب، محمّد حمد، صص 223- 315.</w:t>
      </w:r>
    </w:p>
  </w:footnote>
  <w:footnote w:id="27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عقیدة ختم النّبوّة، ص 24.</w:t>
      </w:r>
    </w:p>
  </w:footnote>
  <w:footnote w:id="27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438.</w:t>
      </w:r>
    </w:p>
  </w:footnote>
  <w:footnote w:id="27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28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أعلام السّنّة المنشورة، حافظ حکمی، ص 65.</w:t>
      </w:r>
    </w:p>
  </w:footnote>
  <w:footnote w:id="28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8.</w:t>
      </w:r>
    </w:p>
  </w:footnote>
  <w:footnote w:id="28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التّذکرة، قرطبی، صص 342- 442.</w:t>
      </w:r>
    </w:p>
  </w:footnote>
  <w:footnote w:id="28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9992 به نقل از صهیب</w:t>
      </w:r>
      <w:r w:rsidRPr="00656F15">
        <w:rPr>
          <w:rStyle w:val="Chara"/>
          <w:rFonts w:eastAsiaTheme="minorHAnsi" w:cs="CTraditional Arabic"/>
          <w:rtl/>
        </w:rPr>
        <w:t> س</w:t>
      </w:r>
      <w:r w:rsidRPr="004113DE">
        <w:rPr>
          <w:rStyle w:val="Chara"/>
          <w:rFonts w:eastAsiaTheme="minorHAnsi"/>
          <w:rtl/>
        </w:rPr>
        <w:t>.</w:t>
      </w:r>
    </w:p>
  </w:footnote>
  <w:footnote w:id="28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الإیمان بالیوم الآخر، محمّد حمد، صص 9- 11.</w:t>
      </w:r>
    </w:p>
  </w:footnote>
  <w:footnote w:id="28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3، صص 62- 64.</w:t>
      </w:r>
    </w:p>
  </w:footnote>
  <w:footnote w:id="28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ج 4، ص 474.</w:t>
      </w:r>
    </w:p>
  </w:footnote>
  <w:footnote w:id="28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القیامة الکبری، عمر أشقر، صص 31- 36.</w:t>
      </w:r>
    </w:p>
  </w:footnote>
  <w:footnote w:id="28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294.</w:t>
      </w:r>
    </w:p>
  </w:footnote>
  <w:footnote w:id="28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مجموع الفتاوی، ج 4، ص 460؛ شرح الواسطیّة، هراس، صص 205- 206؛ لمعة ا</w:t>
      </w:r>
      <w:r>
        <w:rPr>
          <w:rStyle w:val="Chara"/>
          <w:rFonts w:eastAsiaTheme="minorHAnsi"/>
          <w:rtl/>
        </w:rPr>
        <w:t>لاعتقاد</w:t>
      </w:r>
      <w:r w:rsidRPr="004113DE">
        <w:rPr>
          <w:rStyle w:val="Chara"/>
          <w:rFonts w:eastAsiaTheme="minorHAnsi"/>
          <w:rtl/>
        </w:rPr>
        <w:t xml:space="preserve"> شرح الشّیخ محمّد بن عثیمین، صص 114- 115؛ أعلام السّنّة المنشورة، حافظ حکمی، صص 104- 105؛ القیامة الکبری، صص 39- 42.</w:t>
      </w:r>
    </w:p>
  </w:footnote>
  <w:footnote w:id="29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w:t>
      </w:r>
    </w:p>
  </w:footnote>
  <w:footnote w:id="29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لمعة ا</w:t>
      </w:r>
      <w:r>
        <w:rPr>
          <w:rStyle w:val="Chara"/>
          <w:rFonts w:eastAsiaTheme="minorHAnsi"/>
          <w:rtl/>
        </w:rPr>
        <w:t>لاعتقاد</w:t>
      </w:r>
      <w:r w:rsidRPr="004113DE">
        <w:rPr>
          <w:rStyle w:val="Chara"/>
          <w:rFonts w:eastAsiaTheme="minorHAnsi"/>
          <w:rtl/>
        </w:rPr>
        <w:t xml:space="preserve"> شرح الشّیخ محمّد بن عثیمین، ص 115؛ القیامة الکبری، ص 51.</w:t>
      </w:r>
    </w:p>
  </w:footnote>
  <w:footnote w:id="29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شرح العقیدة الطّحاویّة، ص 404؛ رسائل في العقیدة، ص 29؛ أعلام السّنّة المنشورة، صص 101- 103.</w:t>
      </w:r>
    </w:p>
  </w:footnote>
  <w:footnote w:id="29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3349؛ صحیح مسلم، شمارۀ حدیث: 2860.</w:t>
      </w:r>
    </w:p>
  </w:footnote>
  <w:footnote w:id="29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في العقیدة، صص 32- 33.</w:t>
      </w:r>
    </w:p>
  </w:footnote>
  <w:footnote w:id="29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شرح العقیدة الطّحاویّة، صص 404- 407؛ رسائل في العقیدة، ص 33؛ القیامة الکبری، ص 73- 86.</w:t>
      </w:r>
    </w:p>
  </w:footnote>
  <w:footnote w:id="29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4975.</w:t>
      </w:r>
    </w:p>
  </w:footnote>
  <w:footnote w:id="29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التّذکرة، ص 246.</w:t>
      </w:r>
    </w:p>
  </w:footnote>
  <w:footnote w:id="29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29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القیامة الصّغری، صص 95- 99.</w:t>
      </w:r>
    </w:p>
  </w:footnote>
  <w:footnote w:id="30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التّذکرة، صص 272- 277؛ مجموع الفتاوی، ج 3، ص 145.</w:t>
      </w:r>
    </w:p>
  </w:footnote>
  <w:footnote w:id="30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6532؛ صحیح مسلم، شمارۀ حدیث: 2863.</w:t>
      </w:r>
    </w:p>
  </w:footnote>
  <w:footnote w:id="30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التّذکرة، ص 272.</w:t>
      </w:r>
    </w:p>
  </w:footnote>
  <w:footnote w:id="30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277- 278.</w:t>
      </w:r>
    </w:p>
  </w:footnote>
  <w:footnote w:id="30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660 و 1423 و 6479 و 6806؛ صحیح مسلم، شمارۀ حدیث: 1031.</w:t>
      </w:r>
    </w:p>
  </w:footnote>
  <w:footnote w:id="30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معجم مقاییس اللّغة، ج 2، ص 59؛ لسان العرب، ج 1، ص 311.</w:t>
      </w:r>
    </w:p>
  </w:footnote>
  <w:footnote w:id="30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لمعة ا</w:t>
      </w:r>
      <w:r>
        <w:rPr>
          <w:rStyle w:val="Chara"/>
          <w:rFonts w:eastAsiaTheme="minorHAnsi"/>
          <w:rtl/>
        </w:rPr>
        <w:t>لاعتقاد</w:t>
      </w:r>
      <w:r w:rsidRPr="004113DE">
        <w:rPr>
          <w:rStyle w:val="Chara"/>
          <w:rFonts w:eastAsiaTheme="minorHAnsi"/>
          <w:rtl/>
        </w:rPr>
        <w:t>، ص 117؛ شرح الواسطیّة، هراس، ص 209.</w:t>
      </w:r>
    </w:p>
  </w:footnote>
  <w:footnote w:id="30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شرح العقیدة الواسطیّة، صص 411- 412؛ مجموع الفتاوی، ج 3، ص 146؛ لمعة ا</w:t>
      </w:r>
      <w:r>
        <w:rPr>
          <w:rStyle w:val="Chara"/>
          <w:rFonts w:eastAsiaTheme="minorHAnsi"/>
          <w:rtl/>
        </w:rPr>
        <w:t>لاعتقاد</w:t>
      </w:r>
      <w:r w:rsidRPr="004113DE">
        <w:rPr>
          <w:rStyle w:val="Chara"/>
          <w:rFonts w:eastAsiaTheme="minorHAnsi"/>
          <w:rtl/>
        </w:rPr>
        <w:t>، ص 117؛ رسائل في العقیدة، ص 30؛ شرح الواسطیّة، هراس، صص 208- 209.</w:t>
      </w:r>
    </w:p>
  </w:footnote>
  <w:footnote w:id="30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مسند احمد، ج 6، ص 48؛ ابن ابی عاصم در السّنّة، شمارۀ حدیث: 885؛ آلبانی در تخریج السّنّة، ج 2، ص 429 می‌گوید که اسناد این روایت، صحیح است. </w:t>
      </w:r>
    </w:p>
  </w:footnote>
  <w:footnote w:id="309">
    <w:p w:rsidR="007F2726" w:rsidRPr="007B76EC" w:rsidRDefault="007F2726" w:rsidP="000D3677">
      <w:pPr>
        <w:pStyle w:val="FootnoteText"/>
        <w:ind w:left="272" w:hanging="272"/>
        <w:jc w:val="both"/>
        <w:rPr>
          <w:rStyle w:val="Chara"/>
          <w:rFonts w:eastAsiaTheme="minorHAnsi"/>
          <w:spacing w:val="-4"/>
        </w:rPr>
      </w:pPr>
      <w:r w:rsidRPr="007B76EC">
        <w:rPr>
          <w:rStyle w:val="Chara"/>
          <w:rFonts w:eastAsiaTheme="minorHAnsi"/>
          <w:spacing w:val="-4"/>
        </w:rPr>
        <w:footnoteRef/>
      </w:r>
      <w:r w:rsidRPr="007B76EC">
        <w:rPr>
          <w:rStyle w:val="Chara"/>
          <w:rFonts w:eastAsiaTheme="minorHAnsi"/>
          <w:spacing w:val="-4"/>
          <w:rtl/>
        </w:rPr>
        <w:t>- صحیح بخاری، شمارۀ حدیث: 103 و 4939 و 6536 و 6537؛ صحیح مسلم، شمارۀ حدیث: 2876.</w:t>
      </w:r>
    </w:p>
  </w:footnote>
  <w:footnote w:id="31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في العقیدة، ص 30.</w:t>
      </w:r>
    </w:p>
  </w:footnote>
  <w:footnote w:id="31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القیامة الکبری، ص 193.</w:t>
      </w:r>
    </w:p>
  </w:footnote>
  <w:footnote w:id="31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31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202- 215.</w:t>
      </w:r>
    </w:p>
  </w:footnote>
  <w:footnote w:id="31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6541؛ صحیح مسلم، شمارۀ حدیث: 220.</w:t>
      </w:r>
    </w:p>
  </w:footnote>
  <w:footnote w:id="31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ج 3، ص 146.</w:t>
      </w:r>
    </w:p>
  </w:footnote>
  <w:footnote w:id="31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876؛ صحیح مسلم، شمارۀ حدیث: 855 و 856.</w:t>
      </w:r>
    </w:p>
  </w:footnote>
  <w:footnote w:id="31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ج 1، ص 282 و ج 2، صص 274، 342؛ ابن ماجه، شمارۀ حدیث: 4290؛ بوصیری در الزّوائد، ج 3، ص 317 می‌گوید: «اسناد این روایت، صحیح بوده و رجالش ثقه و مورد اعتمادند.»</w:t>
      </w:r>
    </w:p>
  </w:footnote>
  <w:footnote w:id="31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413؛ ابن ماجه، شمارۀ حدیث: 1426؛ آلبانی این حدیث را در صحیح الجامع، شمارۀ حدیث: 2020 صحیح دانسته است.</w:t>
      </w:r>
    </w:p>
  </w:footnote>
  <w:footnote w:id="31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6864؛ صحیح مسلم، شمارۀ حدیث: 1678.</w:t>
      </w:r>
    </w:p>
  </w:footnote>
  <w:footnote w:id="32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13، ص 446.</w:t>
      </w:r>
    </w:p>
  </w:footnote>
  <w:footnote w:id="32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لمعة ا</w:t>
      </w:r>
      <w:r>
        <w:rPr>
          <w:rStyle w:val="Chara"/>
          <w:rFonts w:eastAsiaTheme="minorHAnsi"/>
          <w:rtl/>
        </w:rPr>
        <w:t>لاعتقاد</w:t>
      </w:r>
      <w:r w:rsidRPr="004113DE">
        <w:rPr>
          <w:rStyle w:val="Chara"/>
          <w:rFonts w:eastAsiaTheme="minorHAnsi"/>
          <w:rtl/>
        </w:rPr>
        <w:t>، ص 120.</w:t>
      </w:r>
    </w:p>
  </w:footnote>
  <w:footnote w:id="32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7563؛ صحیح مسلم، شمارۀ حدیث: 2694.</w:t>
      </w:r>
    </w:p>
  </w:footnote>
  <w:footnote w:id="32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التّذکرة، صص 360- 373؛ شرح العقیدة الطّحاویّة، صص 417- 419؛ لمعة ا</w:t>
      </w:r>
      <w:r>
        <w:rPr>
          <w:rStyle w:val="Chara"/>
          <w:rFonts w:eastAsiaTheme="minorHAnsi"/>
          <w:rtl/>
        </w:rPr>
        <w:t>لاعتقاد</w:t>
      </w:r>
      <w:r w:rsidRPr="004113DE">
        <w:rPr>
          <w:rStyle w:val="Chara"/>
          <w:rFonts w:eastAsiaTheme="minorHAnsi"/>
          <w:rtl/>
        </w:rPr>
        <w:t>، ص 120.</w:t>
      </w:r>
    </w:p>
  </w:footnote>
  <w:footnote w:id="32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لمعة ا</w:t>
      </w:r>
      <w:r>
        <w:rPr>
          <w:rStyle w:val="Chara"/>
          <w:rFonts w:eastAsiaTheme="minorHAnsi"/>
          <w:rtl/>
        </w:rPr>
        <w:t>لاعتقاد</w:t>
      </w:r>
      <w:r w:rsidRPr="004113DE">
        <w:rPr>
          <w:rStyle w:val="Chara"/>
          <w:rFonts w:eastAsiaTheme="minorHAnsi"/>
          <w:rtl/>
        </w:rPr>
        <w:t>، ص 119؛ القیامة الکبری، ص 249.</w:t>
      </w:r>
    </w:p>
  </w:footnote>
  <w:footnote w:id="32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دلایل موجود در کتاب شرح العقیدة الطّحاویّة، صص 417- 419.</w:t>
      </w:r>
    </w:p>
  </w:footnote>
  <w:footnote w:id="32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شرح العقیدة الواسطیّة، هراس، ص 207؛ لمعة ا</w:t>
      </w:r>
      <w:r>
        <w:rPr>
          <w:rStyle w:val="Chara"/>
          <w:rFonts w:eastAsiaTheme="minorHAnsi"/>
          <w:rtl/>
        </w:rPr>
        <w:t>لاعتقاد</w:t>
      </w:r>
      <w:r w:rsidRPr="004113DE">
        <w:rPr>
          <w:rStyle w:val="Chara"/>
          <w:rFonts w:eastAsiaTheme="minorHAnsi"/>
          <w:rtl/>
        </w:rPr>
        <w:t>، ص 121.</w:t>
      </w:r>
    </w:p>
  </w:footnote>
  <w:footnote w:id="32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7429؛ صحیح مسلم، شمارۀ حدیث: 2785.</w:t>
      </w:r>
    </w:p>
  </w:footnote>
  <w:footnote w:id="32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لمعة ا</w:t>
      </w:r>
      <w:r>
        <w:rPr>
          <w:rStyle w:val="Chara"/>
          <w:rFonts w:eastAsiaTheme="minorHAnsi"/>
          <w:rtl/>
        </w:rPr>
        <w:t>لاعتقاد</w:t>
      </w:r>
      <w:r w:rsidRPr="004113DE">
        <w:rPr>
          <w:rStyle w:val="Chara"/>
          <w:rFonts w:eastAsiaTheme="minorHAnsi"/>
          <w:rtl/>
        </w:rPr>
        <w:t>، شرح الشّیخ محمّد بن عثیمین، ص 121.</w:t>
      </w:r>
    </w:p>
  </w:footnote>
  <w:footnote w:id="32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شرح العقیدة الطّحاویّة، ص 419.</w:t>
      </w:r>
    </w:p>
  </w:footnote>
  <w:footnote w:id="33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فتح الباري، ج 3، ص 538.</w:t>
      </w:r>
    </w:p>
  </w:footnote>
  <w:footnote w:id="33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لمعة ا</w:t>
      </w:r>
      <w:r>
        <w:rPr>
          <w:rStyle w:val="Chara"/>
          <w:rFonts w:eastAsiaTheme="minorHAnsi"/>
          <w:rtl/>
        </w:rPr>
        <w:t>لاعتقاد</w:t>
      </w:r>
      <w:r w:rsidRPr="004113DE">
        <w:rPr>
          <w:rStyle w:val="Chara"/>
          <w:rFonts w:eastAsiaTheme="minorHAnsi"/>
          <w:rtl/>
        </w:rPr>
        <w:t xml:space="preserve"> شرح الشّیخ محمّد بن عثیمین، ص 121.</w:t>
      </w:r>
    </w:p>
  </w:footnote>
  <w:footnote w:id="33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شرح العقیدة الطّحاویّة، ص 419.</w:t>
      </w:r>
    </w:p>
  </w:footnote>
  <w:footnote w:id="33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مجموع الفتاوی، ج 3، ص 146؛ لمعة ا</w:t>
      </w:r>
      <w:r>
        <w:rPr>
          <w:rStyle w:val="Chara"/>
          <w:rFonts w:eastAsiaTheme="minorHAnsi"/>
          <w:rtl/>
        </w:rPr>
        <w:t>لاعتقاد</w:t>
      </w:r>
      <w:r w:rsidRPr="004113DE">
        <w:rPr>
          <w:rStyle w:val="Chara"/>
          <w:rFonts w:eastAsiaTheme="minorHAnsi"/>
          <w:rtl/>
        </w:rPr>
        <w:t xml:space="preserve"> شرح الشّیخ محمّد بن عثیمین، صص 122- 123؛ شرح الواسطیّة، هراس، صص 204- 206؛ أعلام السّنّة المنشورة، صص 107- 110.</w:t>
      </w:r>
    </w:p>
  </w:footnote>
  <w:footnote w:id="334">
    <w:p w:rsidR="007F2726" w:rsidRPr="004113DE" w:rsidRDefault="007F2726" w:rsidP="00BF7E22">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ابوداود، شمارۀ حدیث: 4755؛ حاکم، ج 4، ص 578. حاکم</w:t>
      </w:r>
      <w:r w:rsidRPr="00656F15">
        <w:rPr>
          <w:rFonts w:ascii="IRLotus" w:hAnsi="IRLotus" w:cs="CTraditional Arabic"/>
          <w:sz w:val="24"/>
          <w:szCs w:val="24"/>
          <w:rtl/>
        </w:rPr>
        <w:t> /</w:t>
      </w:r>
      <w:r w:rsidRPr="004113DE">
        <w:rPr>
          <w:rFonts w:ascii="IRLotus" w:hAnsi="IRLotus" w:cs="IRNazli"/>
          <w:sz w:val="24"/>
          <w:szCs w:val="24"/>
          <w:rtl/>
        </w:rPr>
        <w:t xml:space="preserve"> </w:t>
      </w:r>
      <w:r w:rsidRPr="004113DE">
        <w:rPr>
          <w:rStyle w:val="Chara"/>
          <w:rFonts w:eastAsiaTheme="minorHAnsi"/>
          <w:rtl/>
        </w:rPr>
        <w:t>می‌گوید: «اسناد این روایت بنا بر شرط شیخین صحیح است اگر ارسالی در میان حسن و أمّ المؤمنین عایشه</w:t>
      </w:r>
      <w:r w:rsidRPr="00656F15">
        <w:rPr>
          <w:rStyle w:val="Chara"/>
          <w:rFonts w:eastAsiaTheme="minorHAnsi" w:cs="CTraditional Arabic"/>
          <w:rtl/>
        </w:rPr>
        <w:t> </w:t>
      </w:r>
      <w:r w:rsidRPr="00656F15">
        <w:rPr>
          <w:rStyle w:val="Chara"/>
          <w:rFonts w:eastAsiaTheme="minorHAnsi" w:cs="CTraditional Arabic" w:hint="cs"/>
          <w:rtl/>
        </w:rPr>
        <w:t>ل</w:t>
      </w:r>
      <w:r w:rsidRPr="004113DE">
        <w:rPr>
          <w:rStyle w:val="Chara"/>
          <w:rFonts w:eastAsiaTheme="minorHAnsi"/>
          <w:rtl/>
        </w:rPr>
        <w:t xml:space="preserve"> نباشد» ذهبی با وی موافق است.</w:t>
      </w:r>
    </w:p>
  </w:footnote>
  <w:footnote w:id="335">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336">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لمعة ا</w:t>
      </w:r>
      <w:r>
        <w:rPr>
          <w:rStyle w:val="Chara"/>
          <w:rFonts w:eastAsiaTheme="minorHAnsi"/>
          <w:rtl/>
        </w:rPr>
        <w:t>لاعتقاد</w:t>
      </w:r>
      <w:r w:rsidRPr="004113DE">
        <w:rPr>
          <w:rStyle w:val="Chara"/>
          <w:rFonts w:eastAsiaTheme="minorHAnsi"/>
          <w:rtl/>
        </w:rPr>
        <w:t xml:space="preserve"> شرح الشّیخ محمّد بن عثیمین، ص 123.</w:t>
      </w:r>
    </w:p>
  </w:footnote>
  <w:footnote w:id="337">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شرح العقیدة الطّحاویّة، ص 123.</w:t>
      </w:r>
    </w:p>
  </w:footnote>
  <w:footnote w:id="338">
    <w:p w:rsidR="007F2726" w:rsidRPr="004113DE" w:rsidRDefault="007F2726" w:rsidP="0016671A">
      <w:pPr>
        <w:pStyle w:val="FootnoteText"/>
        <w:widowControl w:val="0"/>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6583 و 7050؛ صحیح مسلم، شمارۀ حدیث: 2290.</w:t>
      </w:r>
    </w:p>
  </w:footnote>
  <w:footnote w:id="339">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4964؛ صحیح مسلم، شمارۀ حدیث: 162.</w:t>
      </w:r>
    </w:p>
  </w:footnote>
  <w:footnote w:id="340">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لمعة ا</w:t>
      </w:r>
      <w:r>
        <w:rPr>
          <w:rStyle w:val="Chara"/>
          <w:rFonts w:eastAsiaTheme="minorHAnsi"/>
          <w:rtl/>
        </w:rPr>
        <w:t>لاعتقاد</w:t>
      </w:r>
      <w:r w:rsidRPr="004113DE">
        <w:rPr>
          <w:rStyle w:val="Chara"/>
          <w:rFonts w:eastAsiaTheme="minorHAnsi"/>
          <w:rtl/>
        </w:rPr>
        <w:t>، ص 124؛ شرح الواسطیّة، صص 210- 211.</w:t>
      </w:r>
    </w:p>
  </w:footnote>
  <w:footnote w:id="341">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شرح العقیدة الطّحاویّة، ص 288؛ مجموع الفتاوی، ج 3، ص146؛ شرح الواسطیّة، ص210.</w:t>
      </w:r>
    </w:p>
  </w:footnote>
  <w:footnote w:id="342">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به عنوان مثال، نک: صحیح بخاری، شمارۀ حدیث: 6583، 7050، 7051، 6593، 7048 و 1344؛ صحیح مسلم، شمارۀ حدیث: 2290، 2292، 2293، 2298 و 2299.</w:t>
      </w:r>
    </w:p>
  </w:footnote>
  <w:footnote w:id="343">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2300.</w:t>
      </w:r>
    </w:p>
  </w:footnote>
  <w:footnote w:id="344">
    <w:p w:rsidR="007F2726" w:rsidRPr="004113DE" w:rsidRDefault="007F2726" w:rsidP="0016671A">
      <w:pPr>
        <w:pStyle w:val="FootnoteText"/>
        <w:widowControl w:val="0"/>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2301.</w:t>
      </w:r>
    </w:p>
  </w:footnote>
  <w:footnote w:id="345">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شرح العقیدة الطّحاویّة، ص 228؛ لمعة ا</w:t>
      </w:r>
      <w:r>
        <w:rPr>
          <w:rStyle w:val="Chara"/>
          <w:rFonts w:eastAsiaTheme="minorHAnsi"/>
          <w:rtl/>
        </w:rPr>
        <w:t>لاعتقاد</w:t>
      </w:r>
      <w:r w:rsidRPr="004113DE">
        <w:rPr>
          <w:rStyle w:val="Chara"/>
          <w:rFonts w:eastAsiaTheme="minorHAnsi"/>
          <w:rtl/>
        </w:rPr>
        <w:t>، ص 125.</w:t>
      </w:r>
    </w:p>
  </w:footnote>
  <w:footnote w:id="346">
    <w:p w:rsidR="007F2726" w:rsidRPr="004113DE" w:rsidRDefault="007F2726" w:rsidP="0016671A">
      <w:pPr>
        <w:pStyle w:val="FootnoteText"/>
        <w:widowControl w:val="0"/>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2443؛ آلبانی این حدیث را در السّلسلة الصّحیحة، شمارۀ حدیث: 1589 صحیح دانسته و در شرح الطّحاویّة، ص 228 گفته که روایت مذکور، حسن است.</w:t>
      </w:r>
    </w:p>
  </w:footnote>
  <w:footnote w:id="347">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1344، 3596، 4042، 6426 و 6590؛ صحیح مسلم، شمارۀ حدیث: 2296.</w:t>
      </w:r>
    </w:p>
  </w:footnote>
  <w:footnote w:id="348">
    <w:p w:rsidR="007F2726" w:rsidRPr="004113DE" w:rsidRDefault="007F2726" w:rsidP="0016671A">
      <w:pPr>
        <w:pStyle w:val="FootnoteText"/>
        <w:widowControl w:val="0"/>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6575 و 6576؛ صحیح مسلم، شمارۀ حدیث: 2297.</w:t>
      </w:r>
    </w:p>
  </w:footnote>
  <w:footnote w:id="34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2291.</w:t>
      </w:r>
    </w:p>
  </w:footnote>
  <w:footnote w:id="35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شمارۀ حدیث: 2294.</w:t>
      </w:r>
    </w:p>
  </w:footnote>
  <w:footnote w:id="35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معجم مفردات ألفاظ القرآن، راغب اصفهانی، ص 287.</w:t>
      </w:r>
    </w:p>
  </w:footnote>
  <w:footnote w:id="35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شرح العقیدة الواسطیّة، هراس، ص 210؛ لوامع الأنوار البهیّة، ج 2، ص 189؛ لمعة ا</w:t>
      </w:r>
      <w:r>
        <w:rPr>
          <w:rStyle w:val="Chara"/>
          <w:rFonts w:eastAsiaTheme="minorHAnsi"/>
          <w:rtl/>
        </w:rPr>
        <w:t>لاعتقاد</w:t>
      </w:r>
      <w:r w:rsidRPr="004113DE">
        <w:rPr>
          <w:rStyle w:val="Chara"/>
          <w:rFonts w:eastAsiaTheme="minorHAnsi"/>
          <w:rtl/>
        </w:rPr>
        <w:t xml:space="preserve"> شرح الشّیخ محمّد بن عثیمین، ص 126.</w:t>
      </w:r>
    </w:p>
  </w:footnote>
  <w:footnote w:id="35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التّخویف من النّار، ابن رجب، صص 242- 253؛ لوامع الأنوار البهیّة، ج 2، ص 82؛ لمعة ا</w:t>
      </w:r>
      <w:r>
        <w:rPr>
          <w:rStyle w:val="Chara"/>
          <w:rFonts w:eastAsiaTheme="minorHAnsi"/>
          <w:rtl/>
        </w:rPr>
        <w:t>لاعتقاد</w:t>
      </w:r>
      <w:r w:rsidRPr="004113DE">
        <w:rPr>
          <w:rStyle w:val="Chara"/>
          <w:rFonts w:eastAsiaTheme="minorHAnsi"/>
          <w:rtl/>
        </w:rPr>
        <w:t>، ص 126.</w:t>
      </w:r>
    </w:p>
  </w:footnote>
  <w:footnote w:id="35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التّذکرة، ص 387؛ شرح العقیدة الطّحاویّة، ص 416.</w:t>
      </w:r>
    </w:p>
  </w:footnote>
  <w:footnote w:id="35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4581 و 4919؛ صحیح مسلم، شمارۀ حدیث: 183.</w:t>
      </w:r>
    </w:p>
  </w:footnote>
  <w:footnote w:id="35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35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7437؛ صحیح مسلم، شمارۀ حدیث: 182.</w:t>
      </w:r>
    </w:p>
  </w:footnote>
  <w:footnote w:id="35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پُلی که در بین بهشت و جهنّم قرار دارد، قنطره یا پُل دوم است و این مطلب در ادامه بیان خواهد شد.</w:t>
      </w:r>
    </w:p>
  </w:footnote>
  <w:footnote w:id="35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ج 3، صص 146- 147.</w:t>
      </w:r>
    </w:p>
  </w:footnote>
  <w:footnote w:id="36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قبلا سند این روایت بیان گردید.</w:t>
      </w:r>
    </w:p>
  </w:footnote>
  <w:footnote w:id="36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7437؛ صحیح مسلم، شمارۀ حدیث: 182.</w:t>
      </w:r>
    </w:p>
  </w:footnote>
  <w:footnote w:id="36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القیامة الکبری، ص 275.</w:t>
      </w:r>
    </w:p>
  </w:footnote>
  <w:footnote w:id="36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التّخویف من النّار، ص 232؛ القیامة الکبری، صص 275- 276.</w:t>
      </w:r>
    </w:p>
  </w:footnote>
  <w:footnote w:id="36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التّذکرة، صص 392- 394.</w:t>
      </w:r>
    </w:p>
  </w:footnote>
  <w:footnote w:id="36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ج 3، ص 147.</w:t>
      </w:r>
    </w:p>
  </w:footnote>
  <w:footnote w:id="36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معجم مفردات ألفاظ القرآن، ص 96.</w:t>
      </w:r>
    </w:p>
  </w:footnote>
  <w:footnote w:id="36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لمعة ا</w:t>
      </w:r>
      <w:r>
        <w:rPr>
          <w:rStyle w:val="Chara"/>
          <w:rFonts w:eastAsiaTheme="minorHAnsi"/>
          <w:rtl/>
        </w:rPr>
        <w:t>لاعتقاد</w:t>
      </w:r>
      <w:r w:rsidRPr="004113DE">
        <w:rPr>
          <w:rStyle w:val="Chara"/>
          <w:rFonts w:eastAsiaTheme="minorHAnsi"/>
          <w:rtl/>
        </w:rPr>
        <w:t>، ص 131.</w:t>
      </w:r>
    </w:p>
  </w:footnote>
  <w:footnote w:id="36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معجم مفردات ألفاظ القرآن، ص 96.</w:t>
      </w:r>
    </w:p>
  </w:footnote>
  <w:footnote w:id="36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لمعة ا</w:t>
      </w:r>
      <w:r>
        <w:rPr>
          <w:rStyle w:val="Chara"/>
          <w:rFonts w:eastAsiaTheme="minorHAnsi"/>
          <w:rtl/>
        </w:rPr>
        <w:t>لاعتقاد</w:t>
      </w:r>
      <w:r w:rsidRPr="004113DE">
        <w:rPr>
          <w:rStyle w:val="Chara"/>
          <w:rFonts w:eastAsiaTheme="minorHAnsi"/>
          <w:rtl/>
        </w:rPr>
        <w:t>، ص 131.</w:t>
      </w:r>
    </w:p>
  </w:footnote>
  <w:footnote w:id="37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الجنّة والنّار، عمر أشقر، صص 154- 160.</w:t>
      </w:r>
    </w:p>
  </w:footnote>
  <w:footnote w:id="37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همان، ص 25؛ برای جزئیّات بیشتر، نک: التّذکرة، صص 425- 602.</w:t>
      </w:r>
    </w:p>
  </w:footnote>
  <w:footnote w:id="37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1052؛ صحیح مسلم، شمارۀ حدیث: 907.</w:t>
      </w:r>
    </w:p>
  </w:footnote>
  <w:footnote w:id="37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شرح العقیدة الطّحاویّة، ص 420؛ برای توضیحات بیشتر، نک: شرح العقیدة الطّحاویّة، صص 420- 422؛ لمعة ا</w:t>
      </w:r>
      <w:r>
        <w:rPr>
          <w:rStyle w:val="Chara"/>
          <w:rFonts w:eastAsiaTheme="minorHAnsi"/>
          <w:rtl/>
        </w:rPr>
        <w:t>لاعتقاد</w:t>
      </w:r>
      <w:r w:rsidRPr="004113DE">
        <w:rPr>
          <w:rStyle w:val="Chara"/>
          <w:rFonts w:eastAsiaTheme="minorHAnsi"/>
          <w:rtl/>
        </w:rPr>
        <w:t>، ص 131.</w:t>
      </w:r>
    </w:p>
  </w:footnote>
  <w:footnote w:id="37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37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توضیحات بیشتر، نک: شرح العقیدة الطّحاویّة، ص 424- 432؛ لمعة ا</w:t>
      </w:r>
      <w:r>
        <w:rPr>
          <w:rStyle w:val="Chara"/>
          <w:rFonts w:eastAsiaTheme="minorHAnsi"/>
          <w:rtl/>
        </w:rPr>
        <w:t>لاعتقاد</w:t>
      </w:r>
      <w:r w:rsidRPr="004113DE">
        <w:rPr>
          <w:rStyle w:val="Chara"/>
          <w:rFonts w:eastAsiaTheme="minorHAnsi"/>
          <w:rtl/>
        </w:rPr>
        <w:t>، ص 132؛ الرّدّ علی من قال بفناء الج</w:t>
      </w:r>
      <w:r>
        <w:rPr>
          <w:rStyle w:val="Chara"/>
          <w:rFonts w:eastAsiaTheme="minorHAnsi"/>
          <w:rtl/>
        </w:rPr>
        <w:t xml:space="preserve">نّة والنّار وبیان الأقوال في </w:t>
      </w:r>
      <w:r>
        <w:rPr>
          <w:rStyle w:val="Chara"/>
          <w:rFonts w:eastAsiaTheme="minorHAnsi" w:hint="cs"/>
          <w:rtl/>
          <w:lang w:bidi="ar-SA"/>
        </w:rPr>
        <w:t>ذلك</w:t>
      </w:r>
      <w:r w:rsidRPr="004113DE">
        <w:rPr>
          <w:rStyle w:val="Chara"/>
          <w:rFonts w:eastAsiaTheme="minorHAnsi"/>
          <w:rtl/>
        </w:rPr>
        <w:t>، شیخ الإسلام ابن تیمیّه، بررسی و تحقیق: محمّد بن عبدالله سمهری.</w:t>
      </w:r>
    </w:p>
  </w:footnote>
  <w:footnote w:id="37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قبلا بیان گردید.</w:t>
      </w:r>
    </w:p>
  </w:footnote>
  <w:footnote w:id="37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قبلا بیان گردید.</w:t>
      </w:r>
    </w:p>
  </w:footnote>
  <w:footnote w:id="37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لمعة ا</w:t>
      </w:r>
      <w:r>
        <w:rPr>
          <w:rStyle w:val="Chara"/>
          <w:rFonts w:eastAsiaTheme="minorHAnsi"/>
          <w:rtl/>
        </w:rPr>
        <w:t>لاعتقاد</w:t>
      </w:r>
      <w:r w:rsidRPr="004113DE">
        <w:rPr>
          <w:rStyle w:val="Chara"/>
          <w:rFonts w:eastAsiaTheme="minorHAnsi"/>
          <w:rtl/>
        </w:rPr>
        <w:t>، صص 132- 133.</w:t>
      </w:r>
    </w:p>
  </w:footnote>
  <w:footnote w:id="37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أعلام السّنّة المنشورة، ص 115.</w:t>
      </w:r>
    </w:p>
  </w:footnote>
  <w:footnote w:id="38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التّعریفات، جرجانی، ص 177؛ لوامع الأنوار، سفارینی، ج 1، ص 348؛ رسائل في العقیدة، محمّد بن عثیمین، ص 37؛ الإیمان بالقضاء والقدر، محمّد حمد، صص 35- 36.</w:t>
      </w:r>
    </w:p>
  </w:footnote>
  <w:footnote w:id="38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شفاء العلیل، ابن قیّم، ص 61.</w:t>
      </w:r>
    </w:p>
  </w:footnote>
  <w:footnote w:id="38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2653.</w:t>
      </w:r>
    </w:p>
  </w:footnote>
  <w:footnote w:id="38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1632؛ صحیح مسلم، شمارۀ حدیث: 2647.</w:t>
      </w:r>
    </w:p>
  </w:footnote>
  <w:footnote w:id="38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شفاء العلیل، ص 66؛ تفسیر السّعدي، ج 6، ص 52.</w:t>
      </w:r>
    </w:p>
  </w:footnote>
  <w:footnote w:id="38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2655.</w:t>
      </w:r>
    </w:p>
  </w:footnote>
  <w:footnote w:id="38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الإیمان بالقضاء والقدر، ص 76.</w:t>
      </w:r>
    </w:p>
  </w:footnote>
  <w:footnote w:id="38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7- 9.</w:t>
      </w:r>
    </w:p>
  </w:footnote>
  <w:footnote w:id="38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شرح العقیدة الطّحاویّة، ص 262؛ شرح السّنّة، بربهاری، ص 36؛ القضاء والقدر في الإسلام، فاروق دسوقی، ج 1، ص 368؛ الإیمان بالقضاء والقدر، صص 19- 25.</w:t>
      </w:r>
    </w:p>
  </w:footnote>
  <w:footnote w:id="38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2653.</w:t>
      </w:r>
    </w:p>
  </w:footnote>
  <w:footnote w:id="39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3208؛ صحیح مسلم، شمارۀ حدیث: 2643.</w:t>
      </w:r>
    </w:p>
  </w:footnote>
  <w:footnote w:id="39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زاد المسیر، ابن جوزی، ج 7، ص 338؛ تفسیر القرآن العظیم، ابن کثیر، ج 4، ص 140؛ فتح القدیر، شوکانی، ج 4، ص 572؛ أعلام السّنة المنشورة، حکمی، صص 129- 133.</w:t>
      </w:r>
    </w:p>
  </w:footnote>
  <w:footnote w:id="39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زاد المسیر، ج 8، ص 114؛ تفسیر القرآن العظیم، ابن کثیر، ج 4، ص 275؛ فتح القدیر، ج 5، ص 136.</w:t>
      </w:r>
    </w:p>
  </w:footnote>
  <w:footnote w:id="39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8.</w:t>
      </w:r>
    </w:p>
  </w:footnote>
  <w:footnote w:id="39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شمارۀ حدیث: 2655.</w:t>
      </w:r>
    </w:p>
  </w:footnote>
  <w:footnote w:id="39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شمارۀ حدیث: 2664.</w:t>
      </w:r>
    </w:p>
  </w:footnote>
  <w:footnote w:id="39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شرح صحیح مسلم، نووی، ج 1، ص 155.</w:t>
      </w:r>
    </w:p>
  </w:footnote>
  <w:footnote w:id="39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فتح الباري، ابن حجر، ج 11، ص 287.</w:t>
      </w:r>
    </w:p>
  </w:footnote>
  <w:footnote w:id="39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شرح أصول إعتقاد أهل السّنّة والجماعة، لالکائی، ج 4، ص 705.</w:t>
      </w:r>
    </w:p>
  </w:footnote>
  <w:footnote w:id="39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الرّیاض النّاضرة، عبدالرّحمان سعدی، ص 194.</w:t>
      </w:r>
    </w:p>
  </w:footnote>
  <w:footnote w:id="40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الشّیخ عبدالرّحمن السّعدي وجهوده في العقیدة، عبدالرّزّاق بدر، صص 72- 73.</w:t>
      </w:r>
    </w:p>
  </w:footnote>
  <w:footnote w:id="40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جوامع الرّسائل، ابن تیمیّه، ج 2، ص 341؛ درء تعارض العقل والنّقل، ج 8، ص 405.</w:t>
      </w:r>
    </w:p>
  </w:footnote>
  <w:footnote w:id="40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ابن تیمیّه، ج 8، ص 64؛ طریق الهجرتین، ابن قیّم، ص 170.</w:t>
      </w:r>
    </w:p>
  </w:footnote>
  <w:footnote w:id="40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ج 8، ص 97؛ التّحفة المهدیّة في شرح الرّسالة التّدمریّة، فالح بن مهدی، ج 2، ص 140؛ الإیمان بالقضاء والقدر، صص 61- 63.</w:t>
      </w:r>
    </w:p>
  </w:footnote>
  <w:footnote w:id="40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مدارج السّالکین، ابن قیّم، ج 2، ص 218؛ الفوائد، ابن قیّم، صص 201- 202.</w:t>
      </w:r>
    </w:p>
  </w:footnote>
  <w:footnote w:id="40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مدارج السّالکین، ج 2، صص 166- 199.</w:t>
      </w:r>
    </w:p>
  </w:footnote>
  <w:footnote w:id="40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الجامع الصّحیح في القدر، مقبل الوداعی، صص 11- 12؛ أفول شمس الحضارة الغربیّة من نافذة الإجرام، مصطفی غزال، صص 109- 111؛ لماذا انتحر هؤلاء، تهیّه و بازبینی: هانی خیّر، در این کتاب، ماجراهایی از شخصیت‌های سیاسی، نظامی، ادبی، اجتماعی و هنری بیان شده است.</w:t>
      </w:r>
    </w:p>
  </w:footnote>
  <w:footnote w:id="40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الهدایة الإسلامیّة، محمّد خضر حسین، صص 84- 98.</w:t>
      </w:r>
    </w:p>
  </w:footnote>
  <w:footnote w:id="40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مدارج السّالکین، ج 2، ص 32؛ جامع العلوم والحکم، ابن رجب، ج 1، ص 287؛ دع القلق وابدأ الحیاة، دیل کارنگی، صص 291- 295.</w:t>
      </w:r>
    </w:p>
  </w:footnote>
  <w:footnote w:id="40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منهاج السّنّة، ابن تیمیّه، ج 2، صص 109- 112؛ التّبیان في أقسام القرآن، ابن قیّم، صص 45، 166- 169.</w:t>
      </w:r>
    </w:p>
  </w:footnote>
  <w:footnote w:id="41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شفاء العلیل، صص 50- 53؛ الرّیاض النّاظرة، سعدی، صص 125- 126؛ القضاء والقدر، عمر أشقر، صص 83- 84.</w:t>
      </w:r>
    </w:p>
  </w:footnote>
  <w:footnote w:id="41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ج 8، ص 179؛ إقتضاء الصّراط المستقیم، ابن تیمیّه، ج 2، صص 858- 859.</w:t>
      </w:r>
    </w:p>
  </w:footnote>
  <w:footnote w:id="41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منهاج السّنّة النّبویّة، ج 3، صص 65- 78؛ مجموع الفتاوی، ج 8، صص 262- 268؛ إیقاظ الفکرة لمراجعة الفطرة، صنعانی، ص 306؛ الإیمان بالقضاء والقدر، صص 130- 135.</w:t>
      </w:r>
    </w:p>
  </w:footnote>
  <w:footnote w:id="413">
    <w:p w:rsidR="007F2726" w:rsidRPr="007B76EC" w:rsidRDefault="007F2726" w:rsidP="000D3677">
      <w:pPr>
        <w:pStyle w:val="FootnoteText"/>
        <w:ind w:left="272" w:hanging="272"/>
        <w:jc w:val="both"/>
        <w:rPr>
          <w:rStyle w:val="Chara"/>
          <w:rFonts w:eastAsiaTheme="minorHAnsi"/>
          <w:spacing w:val="-5"/>
          <w:rtl/>
        </w:rPr>
      </w:pPr>
      <w:r w:rsidRPr="007B76EC">
        <w:rPr>
          <w:rStyle w:val="Chara"/>
          <w:rFonts w:eastAsiaTheme="minorHAnsi"/>
          <w:spacing w:val="-5"/>
        </w:rPr>
        <w:footnoteRef/>
      </w:r>
      <w:r w:rsidRPr="007B76EC">
        <w:rPr>
          <w:rStyle w:val="Chara"/>
          <w:rFonts w:eastAsiaTheme="minorHAnsi"/>
          <w:spacing w:val="-5"/>
          <w:rtl/>
        </w:rPr>
        <w:t>- نک: مجموع الفتاوی، ج 8، ص 454؛ إقتضاء الصّراط المستقیم، ابن تیمیّه، ج 2، صص 857- 858.</w:t>
      </w:r>
    </w:p>
  </w:footnote>
  <w:footnote w:id="41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الإیمان بالقضاء والقدر، صص 184- 188.</w:t>
      </w:r>
    </w:p>
  </w:footnote>
  <w:footnote w:id="41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2664.</w:t>
      </w:r>
    </w:p>
  </w:footnote>
  <w:footnote w:id="41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1183، 7368.</w:t>
      </w:r>
    </w:p>
  </w:footnote>
  <w:footnote w:id="41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2653.</w:t>
      </w:r>
    </w:p>
  </w:footnote>
  <w:footnote w:id="41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1362، 4945؛ صحیح مسلم، شمارۀ حدیث: 2647.</w:t>
      </w:r>
    </w:p>
  </w:footnote>
  <w:footnote w:id="41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دفع إیهام الإضطراب، محمّد امین شنقیطی، صص 286- 287؛ الإیمان بالقضاء والقدر، صص 184- 188.</w:t>
      </w:r>
    </w:p>
  </w:footnote>
  <w:footnote w:id="42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العقل والنّقل عند ابن رشد، محمّد أمان، صص 56- 57.</w:t>
      </w:r>
    </w:p>
  </w:footnote>
  <w:footnote w:id="421">
    <w:p w:rsidR="007F2726" w:rsidRPr="004113DE" w:rsidRDefault="007F2726" w:rsidP="00DD1FA4">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دیوان اعشی کبیر، ص 61.</w:t>
      </w:r>
    </w:p>
  </w:footnote>
  <w:footnote w:id="42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الإختلاف في اللّفظ، ابن تیمیّه، ص 35؛ الإبانة، ابن بطّه، ج 1، ص 390.</w:t>
      </w:r>
    </w:p>
  </w:footnote>
  <w:footnote w:id="423">
    <w:p w:rsidR="007F2726" w:rsidRPr="004113DE" w:rsidRDefault="007F2726" w:rsidP="004113DE">
      <w:pPr>
        <w:pStyle w:val="aa"/>
      </w:pPr>
      <w:r w:rsidRPr="004113DE">
        <w:rPr>
          <w:rStyle w:val="FootnoteReference"/>
          <w:vertAlign w:val="baseline"/>
        </w:rPr>
        <w:footnoteRef/>
      </w:r>
      <w:r>
        <w:rPr>
          <w:rtl/>
        </w:rPr>
        <w:t xml:space="preserve">- </w:t>
      </w:r>
      <w:r w:rsidRPr="004113DE">
        <w:rPr>
          <w:rtl/>
        </w:rPr>
        <w:t>نک: المسند، شمارۀ حدیث: 17280؛ دلائل النّبوّة، بیهقی، ج 1، صص 80- 82؛ الرّوض الأنف، سهیلی، ج 1، ص 290.</w:t>
      </w:r>
    </w:p>
  </w:footnote>
  <w:footnote w:id="424">
    <w:p w:rsidR="007F2726" w:rsidRPr="004113DE" w:rsidRDefault="007F2726" w:rsidP="004113DE">
      <w:pPr>
        <w:pStyle w:val="aa"/>
      </w:pPr>
      <w:r w:rsidRPr="004113DE">
        <w:rPr>
          <w:rStyle w:val="FootnoteReference"/>
          <w:vertAlign w:val="baseline"/>
        </w:rPr>
        <w:footnoteRef/>
      </w:r>
      <w:r>
        <w:rPr>
          <w:rtl/>
        </w:rPr>
        <w:t xml:space="preserve">- </w:t>
      </w:r>
      <w:r w:rsidRPr="004113DE">
        <w:rPr>
          <w:rtl/>
        </w:rPr>
        <w:t>دلائل النّبوّة، بیهقی، ج 1، صص 80- 84؛ خلاصة السّیرة النّبویّة والدّعوة الإسلامیّة، محمّد رشید، صص 13- 14.</w:t>
      </w:r>
    </w:p>
  </w:footnote>
  <w:footnote w:id="425">
    <w:p w:rsidR="007F2726" w:rsidRPr="004113DE" w:rsidRDefault="007F2726" w:rsidP="004113DE">
      <w:pPr>
        <w:pStyle w:val="aa"/>
      </w:pPr>
      <w:r w:rsidRPr="004113DE">
        <w:rPr>
          <w:rStyle w:val="FootnoteReference"/>
          <w:vertAlign w:val="baseline"/>
        </w:rPr>
        <w:footnoteRef/>
      </w:r>
      <w:r>
        <w:rPr>
          <w:rtl/>
        </w:rPr>
        <w:t xml:space="preserve">- </w:t>
      </w:r>
      <w:r w:rsidRPr="004113DE">
        <w:rPr>
          <w:rtl/>
        </w:rPr>
        <w:t>نک: خلاصة السّیرة النّبویة، صص 3- 7.</w:t>
      </w:r>
    </w:p>
  </w:footnote>
  <w:footnote w:id="426">
    <w:p w:rsidR="007F2726" w:rsidRPr="004113DE" w:rsidRDefault="007F2726" w:rsidP="004113DE">
      <w:pPr>
        <w:pStyle w:val="aa"/>
      </w:pPr>
      <w:r w:rsidRPr="004113DE">
        <w:rPr>
          <w:rStyle w:val="FootnoteReference"/>
          <w:vertAlign w:val="baseline"/>
        </w:rPr>
        <w:footnoteRef/>
      </w:r>
      <w:r>
        <w:rPr>
          <w:rtl/>
        </w:rPr>
        <w:t xml:space="preserve">- </w:t>
      </w:r>
      <w:r w:rsidRPr="004113DE">
        <w:rPr>
          <w:rtl/>
        </w:rPr>
        <w:t>صحیح مسلم؛ شمارۀ حدیث: 2276.</w:t>
      </w:r>
    </w:p>
  </w:footnote>
  <w:footnote w:id="427">
    <w:p w:rsidR="007F2726" w:rsidRPr="004113DE" w:rsidRDefault="007F2726" w:rsidP="004113DE">
      <w:pPr>
        <w:pStyle w:val="aa"/>
        <w:rPr>
          <w:rtl/>
        </w:rPr>
      </w:pPr>
      <w:r w:rsidRPr="004113DE">
        <w:rPr>
          <w:rStyle w:val="FootnoteReference"/>
          <w:vertAlign w:val="baseline"/>
        </w:rPr>
        <w:footnoteRef/>
      </w:r>
      <w:r>
        <w:rPr>
          <w:rtl/>
        </w:rPr>
        <w:t xml:space="preserve">- </w:t>
      </w:r>
      <w:r w:rsidRPr="004113DE">
        <w:rPr>
          <w:rtl/>
        </w:rPr>
        <w:t>نک: الفصول في سیرة الرّسول، ابن کثیر، صص 5- 7؛ خلاصة السّیرة النّبویّة، صص 10- 11.</w:t>
      </w:r>
    </w:p>
  </w:footnote>
  <w:footnote w:id="428">
    <w:p w:rsidR="007F2726" w:rsidRPr="004113DE" w:rsidRDefault="007F2726" w:rsidP="004113DE">
      <w:pPr>
        <w:pStyle w:val="aa"/>
      </w:pPr>
      <w:r w:rsidRPr="004113DE">
        <w:rPr>
          <w:rStyle w:val="FootnoteReference"/>
          <w:vertAlign w:val="baseline"/>
        </w:rPr>
        <w:footnoteRef/>
      </w:r>
      <w:r>
        <w:rPr>
          <w:rtl/>
        </w:rPr>
        <w:t xml:space="preserve">- </w:t>
      </w:r>
      <w:r w:rsidRPr="004113DE">
        <w:rPr>
          <w:rtl/>
        </w:rPr>
        <w:t>نک: خلاصة السّیرة، صص 17- 19.</w:t>
      </w:r>
    </w:p>
  </w:footnote>
  <w:footnote w:id="429">
    <w:p w:rsidR="007F2726" w:rsidRPr="004113DE" w:rsidRDefault="007F2726" w:rsidP="004113DE">
      <w:pPr>
        <w:pStyle w:val="aa"/>
      </w:pPr>
      <w:r w:rsidRPr="004113DE">
        <w:rPr>
          <w:rStyle w:val="FootnoteReference"/>
          <w:vertAlign w:val="baseline"/>
        </w:rPr>
        <w:footnoteRef/>
      </w:r>
      <w:r>
        <w:rPr>
          <w:rtl/>
        </w:rPr>
        <w:t xml:space="preserve">- </w:t>
      </w:r>
      <w:r w:rsidRPr="004113DE">
        <w:rPr>
          <w:rtl/>
        </w:rPr>
        <w:t>همان، ص 25.</w:t>
      </w:r>
    </w:p>
  </w:footnote>
  <w:footnote w:id="430">
    <w:p w:rsidR="007F2726" w:rsidRPr="004113DE" w:rsidRDefault="007F2726" w:rsidP="004113DE">
      <w:pPr>
        <w:pStyle w:val="aa"/>
        <w:rPr>
          <w:rtl/>
        </w:rPr>
      </w:pPr>
      <w:r w:rsidRPr="004113DE">
        <w:rPr>
          <w:rStyle w:val="FootnoteReference"/>
          <w:vertAlign w:val="baseline"/>
        </w:rPr>
        <w:footnoteRef/>
      </w:r>
      <w:r>
        <w:rPr>
          <w:rtl/>
        </w:rPr>
        <w:t xml:space="preserve">- </w:t>
      </w:r>
      <w:r w:rsidRPr="004113DE">
        <w:rPr>
          <w:rtl/>
        </w:rPr>
        <w:t>أخبار مکّة في قدیم الدّهر وحدیثه، فاکهی</w:t>
      </w:r>
      <w:r w:rsidRPr="004113DE">
        <w:rPr>
          <w:rFonts w:hint="cs"/>
          <w:rtl/>
        </w:rPr>
        <w:t xml:space="preserve"> (126)</w:t>
      </w:r>
      <w:r w:rsidRPr="004113DE">
        <w:rPr>
          <w:rtl/>
        </w:rPr>
        <w:t>، ج 5، ص 190</w:t>
      </w:r>
      <w:r w:rsidRPr="004113DE">
        <w:rPr>
          <w:rFonts w:hint="cs"/>
          <w:rtl/>
        </w:rPr>
        <w:t>.</w:t>
      </w:r>
    </w:p>
  </w:footnote>
  <w:footnote w:id="431">
    <w:p w:rsidR="007F2726" w:rsidRPr="004113DE" w:rsidRDefault="007F2726" w:rsidP="004113DE">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نک: جوامع السّیرة، ابن حزم، صص 4- 6؛ الرّوض الأنف، ج 1، صص 23- 38، در این کتاب، نسب پیامبر</w:t>
      </w:r>
      <w:r w:rsidRPr="00656F15">
        <w:rPr>
          <w:rFonts w:ascii="B lotus Unc" w:hAnsi="B lotus Unc" w:cs="CTraditional Arabic"/>
          <w:sz w:val="24"/>
          <w:szCs w:val="24"/>
          <w:rtl/>
        </w:rPr>
        <w:t> ج</w:t>
      </w:r>
      <w:r w:rsidRPr="004113DE">
        <w:rPr>
          <w:rFonts w:ascii="B lotus Unc" w:hAnsi="B lotus Unc" w:cs="IRNazli"/>
          <w:sz w:val="24"/>
          <w:szCs w:val="24"/>
          <w:rtl/>
        </w:rPr>
        <w:t xml:space="preserve"> </w:t>
      </w:r>
      <w:r w:rsidRPr="004113DE">
        <w:rPr>
          <w:rStyle w:val="Chara"/>
          <w:rFonts w:eastAsiaTheme="minorHAnsi"/>
          <w:rtl/>
        </w:rPr>
        <w:t>به تفصیل بیان گشته و اسامی مذکور، توضیح داده شده‌اند؛ حدائق الأنوار ومطالع الأسرار، ابن دیبع، ج 1، ص 94؛ سبل الرّشاد في هدی خیر العباد، ج 1، صص 235- 322؛ خلاصة السّیرة، صص 11- 12؛ محمّد رسول الله، احمد تیمور پاشا، ص 28؛ موسوعة نضرة النّعیم في مکارم أخلاق الرّسول الکریم، ج 1، ص 192.</w:t>
      </w:r>
    </w:p>
  </w:footnote>
  <w:footnote w:id="43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خلاصة السّیرة، صص 13- 14؛ السّیرة النّبویّة الصّحیحة، أکرم عمری، ج 1، صص 90- 91.</w:t>
      </w:r>
    </w:p>
  </w:footnote>
  <w:footnote w:id="43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حدائق الأنوار، ابن دیبع شافعی، ج 1، ص 29؛ خلاصة السّیرة، ص 14؛ فقه السّیرة، محمّد غزالی، تخریج احادیث: شیخ آلبانی، صص 58- 63.</w:t>
      </w:r>
    </w:p>
  </w:footnote>
  <w:footnote w:id="434">
    <w:p w:rsidR="007F2726" w:rsidRPr="007B76EC" w:rsidRDefault="007F2726" w:rsidP="000D3677">
      <w:pPr>
        <w:pStyle w:val="FootnoteText"/>
        <w:ind w:left="272" w:hanging="272"/>
        <w:jc w:val="both"/>
        <w:rPr>
          <w:rStyle w:val="Chara"/>
          <w:rFonts w:eastAsiaTheme="minorHAnsi"/>
          <w:spacing w:val="-4"/>
          <w:rtl/>
        </w:rPr>
      </w:pPr>
      <w:r w:rsidRPr="007B76EC">
        <w:rPr>
          <w:rStyle w:val="Chara"/>
          <w:rFonts w:eastAsiaTheme="minorHAnsi"/>
          <w:spacing w:val="-4"/>
        </w:rPr>
        <w:footnoteRef/>
      </w:r>
      <w:r w:rsidRPr="007B76EC">
        <w:rPr>
          <w:rStyle w:val="Chara"/>
          <w:rFonts w:eastAsiaTheme="minorHAnsi"/>
          <w:spacing w:val="-4"/>
          <w:rtl/>
        </w:rPr>
        <w:t xml:space="preserve">- جوامع السّیرة النّبویّة، ابن حزم اندلسی، صص 6- 7؛ الرّوض الأنف، ج 1، صص 278- 286 و 297. </w:t>
      </w:r>
    </w:p>
  </w:footnote>
  <w:footnote w:id="43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الرّوض الأنف، ج 1، صص 300- 301؛ أعلام النّبوة، ماوردی، صص 248- 249.</w:t>
      </w:r>
    </w:p>
  </w:footnote>
  <w:footnote w:id="43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سنن ترمذی، شمارۀ حدیث: 3620؛ دلائل النّبوّة، ج 1، صص 90- 92؛ الرّوض الأنف، ج 1، صص 313- 318 و 322- 335؛ الخصائص الکبری، سیوطی، ج 1، ص 226؛ خلاصة السّیرة، صص 15- 16؛ محمّد رسول الله، احمد تیمور پاشا، صص 35- 36؛ فقه السّیرة، غزالی، صص 68- 69.</w:t>
      </w:r>
    </w:p>
  </w:footnote>
  <w:footnote w:id="43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ناموس یعنی رازدار پادشاه و بنا بر قولی، صاحب راز خیر و جاسوس صاحب راز شر را گویند؛ نک: الرّوض الأنف، ج 1، ص 408.</w:t>
      </w:r>
    </w:p>
  </w:footnote>
  <w:footnote w:id="43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4953؛ صحیح مسلم، شمارۀ حدیث: 161؛ الرّوض الأنف، ج 1، ص 396؛ خلاصة السّیرة، صص 19- 20.</w:t>
      </w:r>
    </w:p>
  </w:footnote>
  <w:footnote w:id="43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به معنای </w:t>
      </w:r>
      <w:r w:rsidRPr="004113DE">
        <w:rPr>
          <w:rStyle w:val="Chara"/>
          <w:rFonts w:eastAsiaTheme="minorHAnsi" w:hint="cs"/>
          <w:rtl/>
        </w:rPr>
        <w:t>«</w:t>
      </w:r>
      <w:r w:rsidRPr="004113DE">
        <w:rPr>
          <w:rStyle w:val="Chara"/>
          <w:rFonts w:eastAsiaTheme="minorHAnsi"/>
          <w:rtl/>
        </w:rPr>
        <w:t>ترسیدم</w:t>
      </w:r>
      <w:r w:rsidRPr="004113DE">
        <w:rPr>
          <w:rStyle w:val="Chara"/>
          <w:rFonts w:eastAsiaTheme="minorHAnsi" w:hint="cs"/>
          <w:rtl/>
        </w:rPr>
        <w:t>»</w:t>
      </w:r>
      <w:r w:rsidRPr="004113DE">
        <w:rPr>
          <w:rStyle w:val="Chara"/>
          <w:rFonts w:eastAsiaTheme="minorHAnsi"/>
          <w:rtl/>
        </w:rPr>
        <w:t xml:space="preserve"> است؛ نک: النّهایة في غریب الحدیث، ابن اثیر، ج 1، ص 228.</w:t>
      </w:r>
    </w:p>
  </w:footnote>
  <w:footnote w:id="44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3238؛ الرّوض الأنف، ج 1، صص 420- 422.</w:t>
      </w:r>
    </w:p>
  </w:footnote>
  <w:footnote w:id="44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خلاصة السّیرة، ص 21.</w:t>
      </w:r>
    </w:p>
  </w:footnote>
  <w:footnote w:id="44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جوامع السّیرة، صص 6- 7.</w:t>
      </w:r>
    </w:p>
  </w:footnote>
  <w:footnote w:id="44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خلاصة السّیرة، صص 30- 31.</w:t>
      </w:r>
    </w:p>
  </w:footnote>
  <w:footnote w:id="44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زاد المعاد، ابن قیّم، ج 1، ص 37.</w:t>
      </w:r>
    </w:p>
  </w:footnote>
  <w:footnote w:id="44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اطّلاعات بیشتر، نک: الشّمائل المحمّدیّة، ترمذی، تحقیق: محمّد عفیف زعبی، صص 186- 280 و 262- 283؛ الأنوار في شمائل النّبيّ المختار، بغوی، تحقیق: ابراهیم یعقوبی، ج 1، صص 161- 358؛ أخلاق النّبي</w:t>
      </w:r>
      <w:r w:rsidRPr="00656F15">
        <w:rPr>
          <w:rFonts w:ascii="B lotus Unc" w:hAnsi="B lotus Unc" w:cs="CTraditional Arabic"/>
          <w:sz w:val="24"/>
          <w:szCs w:val="24"/>
          <w:rtl/>
        </w:rPr>
        <w:t> ج</w:t>
      </w:r>
      <w:r w:rsidRPr="004113DE">
        <w:rPr>
          <w:rFonts w:ascii="B lotus Unc" w:hAnsi="B lotus Unc" w:cs="IRNazli"/>
          <w:sz w:val="24"/>
          <w:szCs w:val="24"/>
          <w:rtl/>
        </w:rPr>
        <w:t>،</w:t>
      </w:r>
      <w:r w:rsidRPr="004113DE">
        <w:rPr>
          <w:rStyle w:val="Chara"/>
          <w:rFonts w:eastAsiaTheme="minorHAnsi"/>
          <w:rtl/>
        </w:rPr>
        <w:t xml:space="preserve"> ابوشیخ اصفهانی، تحقیق: عصام الدّین صبابطی، صص 13- 98؛ دلائل النّبوّة، ابونعیم، صص 551- 656؛ إحیاء علوم الدّین، ج 2، صص 357- 387؛ شمائل الرّسول ودلائل نبوّته وفضائله وخصائصه، ابن کثیر، ج 1، صص 73- 152؛ الحوار في السّیرة النّبویّة، صص 238- 245. </w:t>
      </w:r>
    </w:p>
  </w:footnote>
  <w:footnote w:id="44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التّحریر والتّنویر، محمّد طاهر بن عاشور، ج 4، ص 145.</w:t>
      </w:r>
    </w:p>
  </w:footnote>
  <w:footnote w:id="44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44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جلاء الأفهام في فضل الصّلاة والسّلام علی خیر الأنام، ابن قیّم، ص 9.</w:t>
      </w:r>
    </w:p>
  </w:footnote>
  <w:footnote w:id="44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التّحریر والتّنویر، ج 7، صص 164- 165.</w:t>
      </w:r>
    </w:p>
  </w:footnote>
  <w:footnote w:id="45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166- 167؛ برای اطّلاعات بیشتر، نک: الرّحمة والعظمة في السّیرة النّبویّة.</w:t>
      </w:r>
    </w:p>
  </w:footnote>
  <w:footnote w:id="45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مقدّمۀ کتاب: حدائق الأنوار ومطالع الأسرار، ج 1، ص 3.</w:t>
      </w:r>
    </w:p>
  </w:footnote>
  <w:footnote w:id="45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مقدّمۀ استاد محمّد فتحی عبدالمنعم بر کتاب: محمّد رسول الله، احمد تیمور پاشا، صص 14- 16.</w:t>
      </w:r>
    </w:p>
  </w:footnote>
  <w:footnote w:id="45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مقدّمۀ محمّد خلیل هراس بر کتاب: الخصائص الکبری، سیوطی، ج 1، صص 3- 4.</w:t>
      </w:r>
    </w:p>
  </w:footnote>
  <w:footnote w:id="45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مقدّمۀ کتاب: حدائق الأنوار ومطالع الأسرار، ج 1، صص 40- 41.</w:t>
      </w:r>
    </w:p>
  </w:footnote>
  <w:footnote w:id="45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الرّسالة المحمّدیّة، سیّد سلیمان ندوی، صص 102- 104.</w:t>
      </w:r>
    </w:p>
  </w:footnote>
  <w:footnote w:id="45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دروس وعبر من سیرة خیر البشر، ص 21.</w:t>
      </w:r>
    </w:p>
  </w:footnote>
  <w:footnote w:id="45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دائرة المعارف البریطانیّة، ج 14، ص 1710.</w:t>
      </w:r>
    </w:p>
  </w:footnote>
  <w:footnote w:id="458">
    <w:p w:rsidR="007F2726" w:rsidRPr="00871BF7" w:rsidRDefault="007F2726" w:rsidP="000D3677">
      <w:pPr>
        <w:pStyle w:val="FootnoteText"/>
        <w:ind w:left="272" w:hanging="272"/>
        <w:jc w:val="both"/>
        <w:rPr>
          <w:rStyle w:val="Chara"/>
          <w:rFonts w:eastAsiaTheme="minorHAnsi"/>
          <w:spacing w:val="-4"/>
        </w:rPr>
      </w:pPr>
      <w:r w:rsidRPr="00871BF7">
        <w:rPr>
          <w:rStyle w:val="Chara"/>
          <w:rFonts w:eastAsiaTheme="minorHAnsi"/>
          <w:spacing w:val="-4"/>
        </w:rPr>
        <w:footnoteRef/>
      </w:r>
      <w:r w:rsidRPr="00871BF7">
        <w:rPr>
          <w:rStyle w:val="Chara"/>
          <w:rFonts w:eastAsiaTheme="minorHAnsi"/>
          <w:spacing w:val="-4"/>
          <w:rtl/>
        </w:rPr>
        <w:t>- نک: دروس وعبر في سیرة خیر البشر، ص 22؛ الرّحمة والعظمة في السّیرة النّبویّة، صص 11- 15.</w:t>
      </w:r>
    </w:p>
  </w:footnote>
  <w:footnote w:id="459">
    <w:p w:rsidR="007F2726" w:rsidRPr="004113DE" w:rsidRDefault="007F2726" w:rsidP="004113DE">
      <w:pPr>
        <w:pStyle w:val="aa"/>
      </w:pPr>
      <w:r w:rsidRPr="004113DE">
        <w:rPr>
          <w:rStyle w:val="FootnoteReference"/>
          <w:vertAlign w:val="baseline"/>
        </w:rPr>
        <w:footnoteRef/>
      </w:r>
      <w:r>
        <w:rPr>
          <w:rtl/>
        </w:rPr>
        <w:t xml:space="preserve">- </w:t>
      </w:r>
      <w:r w:rsidRPr="004113DE">
        <w:rPr>
          <w:rFonts w:hint="cs"/>
          <w:rtl/>
        </w:rPr>
        <w:t>محمّد رسول الله وخاتم النّبیّین، محمّد خضر حسین، صص 54- 55.</w:t>
      </w:r>
    </w:p>
  </w:footnote>
  <w:footnote w:id="460">
    <w:p w:rsidR="007F2726" w:rsidRPr="004113DE" w:rsidRDefault="007F2726" w:rsidP="004113DE">
      <w:pPr>
        <w:pStyle w:val="aa"/>
        <w:rPr>
          <w:rStyle w:val="Chara"/>
        </w:rPr>
      </w:pPr>
      <w:r w:rsidRPr="004113DE">
        <w:rPr>
          <w:rStyle w:val="Chara"/>
        </w:rPr>
        <w:footnoteRef/>
      </w:r>
      <w:r>
        <w:rPr>
          <w:rStyle w:val="Chara"/>
          <w:rtl/>
        </w:rPr>
        <w:t xml:space="preserve">- </w:t>
      </w:r>
      <w:r w:rsidRPr="004113DE">
        <w:rPr>
          <w:rStyle w:val="Chara"/>
          <w:rtl/>
        </w:rPr>
        <w:t>تفسیر القرآن العظیم، ابن کثیر، ج 1، ص 357.</w:t>
      </w:r>
    </w:p>
  </w:footnote>
  <w:footnote w:id="461">
    <w:p w:rsidR="007F2726" w:rsidRPr="004113DE" w:rsidRDefault="007F2726" w:rsidP="004113DE">
      <w:pPr>
        <w:pStyle w:val="aa"/>
        <w:rPr>
          <w:rStyle w:val="Chara"/>
        </w:rPr>
      </w:pPr>
      <w:r w:rsidRPr="004113DE">
        <w:rPr>
          <w:rStyle w:val="Chara"/>
        </w:rPr>
        <w:footnoteRef/>
      </w:r>
      <w:r>
        <w:rPr>
          <w:rStyle w:val="Chara"/>
          <w:rtl/>
        </w:rPr>
        <w:t xml:space="preserve">- </w:t>
      </w:r>
      <w:r w:rsidRPr="004113DE">
        <w:rPr>
          <w:rStyle w:val="Chara"/>
          <w:rtl/>
        </w:rPr>
        <w:t>نک: الرّسل والرّسالات، عمر أشقر، ص 165.</w:t>
      </w:r>
    </w:p>
  </w:footnote>
  <w:footnote w:id="46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محمّد رسول الله وخاتم النّبیّین، صص 55- 56.</w:t>
      </w:r>
    </w:p>
  </w:footnote>
  <w:footnote w:id="46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الرّسل والرّسالات، صص 165- 166.</w:t>
      </w:r>
    </w:p>
  </w:footnote>
  <w:footnote w:id="464">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168- 173. در کتاب</w:t>
      </w:r>
      <w:r w:rsidRPr="004113DE">
        <w:rPr>
          <w:rStyle w:val="Chara"/>
          <w:rFonts w:eastAsiaTheme="minorHAnsi" w:hint="cs"/>
          <w:rtl/>
        </w:rPr>
        <w:t xml:space="preserve"> مذکور</w:t>
      </w:r>
      <w:r w:rsidRPr="004113DE">
        <w:rPr>
          <w:rStyle w:val="Chara"/>
          <w:rFonts w:eastAsiaTheme="minorHAnsi"/>
          <w:rtl/>
        </w:rPr>
        <w:t>، تعدادی از این بشارت‌ها بیان شده است. همچنین فصل هشتم را نگاه کن که تعدادی از بشارت‌ها</w:t>
      </w:r>
      <w:r w:rsidRPr="004113DE">
        <w:rPr>
          <w:rStyle w:val="Chara"/>
          <w:rFonts w:eastAsiaTheme="minorHAnsi" w:hint="cs"/>
          <w:rtl/>
        </w:rPr>
        <w:t>ی</w:t>
      </w:r>
      <w:r w:rsidRPr="004113DE">
        <w:rPr>
          <w:rStyle w:val="Chara"/>
          <w:rFonts w:eastAsiaTheme="minorHAnsi"/>
          <w:rtl/>
        </w:rPr>
        <w:t xml:space="preserve"> م</w:t>
      </w:r>
      <w:r w:rsidRPr="004113DE">
        <w:rPr>
          <w:rStyle w:val="Chara"/>
          <w:rFonts w:eastAsiaTheme="minorHAnsi" w:hint="cs"/>
          <w:rtl/>
        </w:rPr>
        <w:t>زبور</w:t>
      </w:r>
      <w:r w:rsidRPr="004113DE">
        <w:rPr>
          <w:rStyle w:val="Chara"/>
          <w:rFonts w:eastAsiaTheme="minorHAnsi"/>
          <w:rtl/>
        </w:rPr>
        <w:t xml:space="preserve"> آمده و توضیح داده شده است.</w:t>
      </w:r>
    </w:p>
  </w:footnote>
  <w:footnote w:id="465">
    <w:p w:rsidR="007F2726" w:rsidRPr="004113DE" w:rsidRDefault="007F2726" w:rsidP="004113DE">
      <w:pPr>
        <w:pStyle w:val="aa"/>
      </w:pPr>
      <w:r w:rsidRPr="004113DE">
        <w:rPr>
          <w:rStyle w:val="FootnoteReference"/>
          <w:vertAlign w:val="baseline"/>
        </w:rPr>
        <w:footnoteRef/>
      </w:r>
      <w:r>
        <w:rPr>
          <w:rtl/>
        </w:rPr>
        <w:t xml:space="preserve">- </w:t>
      </w:r>
      <w:r w:rsidRPr="004113DE">
        <w:rPr>
          <w:rFonts w:hint="cs"/>
          <w:rtl/>
        </w:rPr>
        <w:t>صحیح بخاری، شمارۀ حدیث: 4614؛ صحیح مسلم، شمارۀ حدیث: 2354.</w:t>
      </w:r>
    </w:p>
  </w:footnote>
  <w:footnote w:id="46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الرّسل والرّسالات، صص 165- 166 و نیز برای جزئیّات بیشتر رجوع کنید به کتاب‌هایی که در این باره نگاشته شده است؛ مانند: الجواب الصّحیح لمن بدّل دین المسیح و کتاب النّبوات از شیخ الإسلام ابن تیمیّه، هدایة الحیاری في أجوبة الیهود والنّصاری از ابن قیّم و کتاب إظهار الحقّ از شیخ رحمة الله هندی، که در آن</w:t>
      </w:r>
      <w:r w:rsidRPr="004113DE">
        <w:rPr>
          <w:rStyle w:val="Chara"/>
          <w:rFonts w:eastAsiaTheme="minorHAnsi"/>
          <w:cs/>
        </w:rPr>
        <w:t>‎</w:t>
      </w:r>
      <w:r w:rsidRPr="004113DE">
        <w:rPr>
          <w:rStyle w:val="Chara"/>
          <w:rFonts w:eastAsiaTheme="minorHAnsi"/>
          <w:rtl/>
        </w:rPr>
        <w:t xml:space="preserve">ها مطالبی جامع و کافی بیان شده است. </w:t>
      </w:r>
    </w:p>
  </w:footnote>
  <w:footnote w:id="467">
    <w:p w:rsidR="007F2726" w:rsidRPr="004113DE" w:rsidRDefault="007F2726" w:rsidP="004113DE">
      <w:pPr>
        <w:pStyle w:val="aa"/>
      </w:pPr>
      <w:r w:rsidRPr="004113DE">
        <w:rPr>
          <w:rStyle w:val="FootnoteReference"/>
          <w:vertAlign w:val="baseline"/>
        </w:rPr>
        <w:footnoteRef/>
      </w:r>
      <w:r>
        <w:rPr>
          <w:rtl/>
        </w:rPr>
        <w:t xml:space="preserve">- </w:t>
      </w:r>
      <w:r w:rsidRPr="004113DE">
        <w:rPr>
          <w:rFonts w:hint="cs"/>
          <w:rtl/>
        </w:rPr>
        <w:t xml:space="preserve">نک: الإسلام في نظر أعلام الغرب، حسین عبدالله باسلامه، صص 89- 95؛ محمّد رسول الله </w:t>
      </w:r>
      <w:r w:rsidRPr="004113DE">
        <w:rPr>
          <w:rtl/>
        </w:rPr>
        <w:t>–</w:t>
      </w:r>
      <w:r w:rsidRPr="004113DE">
        <w:rPr>
          <w:rFonts w:hint="cs"/>
          <w:rtl/>
        </w:rPr>
        <w:t xml:space="preserve"> خلاصة سیرته و مقالات نادرة فیها- محمّد حمد، صص 30- 35.</w:t>
      </w:r>
    </w:p>
  </w:footnote>
  <w:footnote w:id="468">
    <w:p w:rsidR="007F2726" w:rsidRPr="004113DE" w:rsidRDefault="007F2726" w:rsidP="004113DE">
      <w:pPr>
        <w:pStyle w:val="aa"/>
        <w:rPr>
          <w:rtl/>
        </w:rPr>
      </w:pPr>
      <w:r w:rsidRPr="004113DE">
        <w:rPr>
          <w:rStyle w:val="FootnoteReference"/>
          <w:vertAlign w:val="baseline"/>
        </w:rPr>
        <w:footnoteRef/>
      </w:r>
      <w:r>
        <w:rPr>
          <w:rtl/>
        </w:rPr>
        <w:t xml:space="preserve">- </w:t>
      </w:r>
      <w:r w:rsidRPr="004113DE">
        <w:rPr>
          <w:rFonts w:hint="cs"/>
          <w:rtl/>
        </w:rPr>
        <w:t>یعنی همان حنفائی که بر فطرت و توحید باقی ماندند.</w:t>
      </w:r>
    </w:p>
  </w:footnote>
  <w:footnote w:id="469">
    <w:p w:rsidR="007F2726" w:rsidRPr="004113DE" w:rsidRDefault="007F2726" w:rsidP="004113DE">
      <w:pPr>
        <w:pStyle w:val="aa"/>
        <w:rPr>
          <w:rStyle w:val="Chara"/>
          <w:rtl/>
        </w:rPr>
      </w:pPr>
      <w:r w:rsidRPr="004113DE">
        <w:rPr>
          <w:rStyle w:val="Chara"/>
        </w:rPr>
        <w:footnoteRef/>
      </w:r>
      <w:r>
        <w:rPr>
          <w:rStyle w:val="Chara"/>
          <w:rtl/>
        </w:rPr>
        <w:t xml:space="preserve">- </w:t>
      </w:r>
      <w:r w:rsidRPr="004113DE">
        <w:rPr>
          <w:rStyle w:val="Chara"/>
          <w:rtl/>
        </w:rPr>
        <w:t>الإسلام في نظر أعلام الغرب، صص 25- 28.</w:t>
      </w:r>
    </w:p>
  </w:footnote>
  <w:footnote w:id="470">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29.</w:t>
      </w:r>
    </w:p>
  </w:footnote>
  <w:footnote w:id="47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40- 41.</w:t>
      </w:r>
    </w:p>
  </w:footnote>
  <w:footnote w:id="47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المذکّرات، محمّد کرد علی، ج 4، صص 1315- 1316.</w:t>
      </w:r>
    </w:p>
  </w:footnote>
  <w:footnote w:id="473">
    <w:p w:rsidR="007F2726" w:rsidRPr="004113DE" w:rsidRDefault="007F2726" w:rsidP="000D3677">
      <w:pPr>
        <w:pStyle w:val="FootnoteText"/>
        <w:ind w:left="272" w:hanging="272"/>
        <w:jc w:val="both"/>
        <w:rPr>
          <w:sz w:val="24"/>
          <w:szCs w:val="24"/>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اطّلاعات بیشتر، نک: الإسلام في ن</w:t>
      </w:r>
      <w:r w:rsidRPr="004113DE">
        <w:rPr>
          <w:rStyle w:val="Chara"/>
          <w:rFonts w:eastAsiaTheme="minorHAnsi" w:hint="cs"/>
          <w:rtl/>
        </w:rPr>
        <w:t>ظ</w:t>
      </w:r>
      <w:r w:rsidRPr="004113DE">
        <w:rPr>
          <w:rStyle w:val="Chara"/>
          <w:rFonts w:eastAsiaTheme="minorHAnsi"/>
          <w:rtl/>
        </w:rPr>
        <w:t>ر أعلام الغرب، أثر العلماء المسلمین في الحضارة الأروبیّة، احمد علی ملا، صص 103- 106.</w:t>
      </w:r>
    </w:p>
  </w:footnote>
  <w:footnote w:id="47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المذاهب المعاصرة، عبدالرّحمان عمیره، ص 142.</w:t>
      </w:r>
    </w:p>
  </w:footnote>
  <w:footnote w:id="47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الأدلّة والقواطع والبراهین، ابن سعدی، ص 322.</w:t>
      </w:r>
    </w:p>
  </w:footnote>
  <w:footnote w:id="47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13، ص 92؛ أحکام الجان، بدرالدّین محمّد بن عبدالله شبلی، ص 19.</w:t>
      </w:r>
    </w:p>
  </w:footnote>
  <w:footnote w:id="47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 11.</w:t>
      </w:r>
    </w:p>
  </w:footnote>
  <w:footnote w:id="47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البدایة والنّهایة، ج 1، ص 59.</w:t>
      </w:r>
    </w:p>
  </w:footnote>
  <w:footnote w:id="479">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hint="cs"/>
          <w:rtl/>
        </w:rPr>
        <w:t>شرح نووی بر صحیح مسلم</w:t>
      </w:r>
      <w:r w:rsidRPr="004113DE">
        <w:rPr>
          <w:rStyle w:val="Chara"/>
          <w:rFonts w:eastAsiaTheme="minorHAnsi"/>
          <w:rtl/>
        </w:rPr>
        <w:t>، ج 18، ص 123.</w:t>
      </w:r>
    </w:p>
  </w:footnote>
  <w:footnote w:id="48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2996.</w:t>
      </w:r>
    </w:p>
  </w:footnote>
  <w:footnote w:id="48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الجان، صص 25- 29؛ عالم الجنّ والشّیاطین، ص 11.</w:t>
      </w:r>
    </w:p>
  </w:footnote>
  <w:footnote w:id="48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 12.</w:t>
      </w:r>
    </w:p>
  </w:footnote>
  <w:footnote w:id="48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13، ص 283.</w:t>
      </w:r>
    </w:p>
  </w:footnote>
  <w:footnote w:id="484">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أحکام الجان، ص 21.</w:t>
      </w:r>
    </w:p>
  </w:footnote>
  <w:footnote w:id="48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 16.</w:t>
      </w:r>
    </w:p>
  </w:footnote>
  <w:footnote w:id="486">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17.</w:t>
      </w:r>
    </w:p>
  </w:footnote>
  <w:footnote w:id="48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2996.</w:t>
      </w:r>
    </w:p>
  </w:footnote>
  <w:footnote w:id="48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البدایة والنّهایة، ابن کثیر، ج 1، ص 79.</w:t>
      </w:r>
    </w:p>
  </w:footnote>
  <w:footnote w:id="48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مجموع الفتاوی، ج 4، ص 316؛ عالم الجنّ والشّیاطین، صص 17- 18.</w:t>
      </w:r>
    </w:p>
  </w:footnote>
  <w:footnote w:id="490">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مجموع الفتاوی، ج 24، ص 280 و ج 4، ص 346.</w:t>
      </w:r>
    </w:p>
  </w:footnote>
  <w:footnote w:id="49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صص 12- 13.</w:t>
      </w:r>
    </w:p>
  </w:footnote>
  <w:footnote w:id="49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ج 19، ص 10.</w:t>
      </w:r>
    </w:p>
  </w:footnote>
  <w:footnote w:id="49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13.</w:t>
      </w:r>
    </w:p>
  </w:footnote>
  <w:footnote w:id="494">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الجان، صص 17- 19؛ عالم الجنّ والشّیاطین، صص 12- 15.</w:t>
      </w:r>
    </w:p>
  </w:footnote>
  <w:footnote w:id="49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2451.</w:t>
      </w:r>
    </w:p>
  </w:footnote>
  <w:footnote w:id="49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 22.</w:t>
      </w:r>
    </w:p>
  </w:footnote>
  <w:footnote w:id="497">
    <w:p w:rsidR="007F2726" w:rsidRPr="004113DE" w:rsidRDefault="007F2726" w:rsidP="00D60C35">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الفرقان بین أولیاء الرّحمن وأولیاء الشّیطان، ابن تیمیّه، صص 61- 63؛ أحکام الجان، صص40- 43.</w:t>
      </w:r>
    </w:p>
  </w:footnote>
  <w:footnote w:id="49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2451.</w:t>
      </w:r>
    </w:p>
  </w:footnote>
  <w:footnote w:id="49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صص 22- 23.</w:t>
      </w:r>
    </w:p>
  </w:footnote>
  <w:footnote w:id="500">
    <w:p w:rsidR="007F2726" w:rsidRPr="004113DE" w:rsidRDefault="007F2726" w:rsidP="000D3677">
      <w:pPr>
        <w:pStyle w:val="FootnoteText"/>
        <w:ind w:left="272" w:hanging="272"/>
        <w:jc w:val="both"/>
        <w:rPr>
          <w:sz w:val="24"/>
          <w:szCs w:val="24"/>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25.</w:t>
      </w:r>
    </w:p>
  </w:footnote>
  <w:footnote w:id="50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الجان، ص 53؛ عالم الجنّ والشّیاطین، ص 41.</w:t>
      </w:r>
    </w:p>
  </w:footnote>
  <w:footnote w:id="50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7171؛ صحیح مسلم، شمارۀ حدیث: 2175.</w:t>
      </w:r>
    </w:p>
  </w:footnote>
  <w:footnote w:id="503">
    <w:p w:rsidR="007F2726" w:rsidRPr="004113DE" w:rsidRDefault="007F2726" w:rsidP="000D3677">
      <w:pPr>
        <w:pStyle w:val="FootnoteText"/>
        <w:ind w:left="272" w:hanging="272"/>
        <w:jc w:val="both"/>
        <w:rPr>
          <w:sz w:val="24"/>
          <w:szCs w:val="24"/>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3107؛ صحیح مسلم، شمارۀ حدیث: 2175.</w:t>
      </w:r>
    </w:p>
  </w:footnote>
  <w:footnote w:id="50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 32.</w:t>
      </w:r>
    </w:p>
  </w:footnote>
  <w:footnote w:id="50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صص 32- 33.</w:t>
      </w:r>
    </w:p>
  </w:footnote>
  <w:footnote w:id="50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2913.</w:t>
      </w:r>
    </w:p>
  </w:footnote>
  <w:footnote w:id="50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3294.</w:t>
      </w:r>
    </w:p>
  </w:footnote>
  <w:footnote w:id="50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شمارۀ حدیث: 8927.</w:t>
      </w:r>
    </w:p>
  </w:footnote>
  <w:footnote w:id="50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البدایة والنّهایة، ج 1، ص 73.</w:t>
      </w:r>
    </w:p>
  </w:footnote>
  <w:footnote w:id="51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صص 31- 35.</w:t>
      </w:r>
    </w:p>
  </w:footnote>
  <w:footnote w:id="511">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2611.</w:t>
      </w:r>
    </w:p>
  </w:footnote>
  <w:footnote w:id="51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 53.</w:t>
      </w:r>
    </w:p>
  </w:footnote>
  <w:footnote w:id="51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54.</w:t>
      </w:r>
    </w:p>
  </w:footnote>
  <w:footnote w:id="51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2815.</w:t>
      </w:r>
    </w:p>
  </w:footnote>
  <w:footnote w:id="51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الجان، ص 41.</w:t>
      </w:r>
    </w:p>
  </w:footnote>
  <w:footnote w:id="516">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صص 64- 65.</w:t>
      </w:r>
    </w:p>
  </w:footnote>
  <w:footnote w:id="51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3107؛ صحیح مسلم، شمارۀ حدیث: 2174.</w:t>
      </w:r>
    </w:p>
  </w:footnote>
  <w:footnote w:id="51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عالم الجنّ والشّیاطین، صص 67- 91.</w:t>
      </w:r>
    </w:p>
  </w:footnote>
  <w:footnote w:id="519">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127- 149.</w:t>
      </w:r>
    </w:p>
  </w:footnote>
  <w:footnote w:id="52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مدارج السّالکین، ج 2، صص 190- 191.</w:t>
      </w:r>
    </w:p>
  </w:footnote>
  <w:footnote w:id="52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الحکمة والتّعلیل في أفعال العباد، ص 205.</w:t>
      </w:r>
    </w:p>
  </w:footnote>
  <w:footnote w:id="522">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205؛ عالم الجنّ والشّیاطین، عمر أشقر، ص 190.</w:t>
      </w:r>
    </w:p>
  </w:footnote>
  <w:footnote w:id="52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مدارج السّالکین، ج 2، ص 191؛ عالم الجنّ والشّیاطین، ص 191.</w:t>
      </w:r>
    </w:p>
  </w:footnote>
  <w:footnote w:id="52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شفاء العلیل، صص 494- 495؛ مدارج السّالکین، ج 2، صص 192- 193.</w:t>
      </w:r>
    </w:p>
  </w:footnote>
  <w:footnote w:id="525">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مدارج السّالکین، ج 2، ص 193.</w:t>
      </w:r>
    </w:p>
  </w:footnote>
  <w:footnote w:id="52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التّذکرة، ص 4.</w:t>
      </w:r>
    </w:p>
  </w:footnote>
  <w:footnote w:id="527">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10.</w:t>
      </w:r>
    </w:p>
  </w:footnote>
  <w:footnote w:id="52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200.</w:t>
      </w:r>
    </w:p>
  </w:footnote>
  <w:footnote w:id="52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الرّوح، ص 128.</w:t>
      </w:r>
    </w:p>
  </w:footnote>
  <w:footnote w:id="530">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5، ص 68.</w:t>
      </w:r>
    </w:p>
  </w:footnote>
  <w:footnote w:id="53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ج 4، صص 287- 288؛ سنن ابی داود، شمارۀ حدیث: 4753؛ حاکم، ج 1، صص 37- 40. حاکم</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 xml:space="preserve">می‌گوید که این حدیث به شرط شیخین صحیح است و ذهبی با وی موافق بوده و </w:t>
      </w:r>
      <w:r w:rsidRPr="004113DE">
        <w:rPr>
          <w:rStyle w:val="Chara"/>
          <w:rFonts w:eastAsiaTheme="minorHAnsi" w:hint="cs"/>
          <w:rtl/>
        </w:rPr>
        <w:t>اب</w:t>
      </w:r>
      <w:r w:rsidRPr="004113DE">
        <w:rPr>
          <w:rStyle w:val="Chara"/>
          <w:rFonts w:eastAsiaTheme="minorHAnsi"/>
          <w:rtl/>
        </w:rPr>
        <w:t>ن قیّم</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در تهذیب سنن ابی داود، ج 7، صص 139- 146 روایت</w:t>
      </w:r>
      <w:r w:rsidRPr="004113DE">
        <w:rPr>
          <w:rStyle w:val="Chara"/>
          <w:rFonts w:eastAsiaTheme="minorHAnsi" w:hint="cs"/>
          <w:rtl/>
        </w:rPr>
        <w:t xml:space="preserve"> مذکور</w:t>
      </w:r>
      <w:r w:rsidRPr="004113DE">
        <w:rPr>
          <w:rStyle w:val="Chara"/>
          <w:rFonts w:eastAsiaTheme="minorHAnsi"/>
          <w:rtl/>
        </w:rPr>
        <w:t xml:space="preserve"> را صحیح دانسته است.</w:t>
      </w:r>
    </w:p>
  </w:footnote>
  <w:footnote w:id="53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1071. ترمذی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این روایت را حسن و غریب می‌داند؛ السّنّة، ابن ابی عاصم، شمارۀ حدیث: 864؛ آلبانی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 xml:space="preserve">می‌گوید: «اسناد حدیث </w:t>
      </w:r>
      <w:r w:rsidRPr="004113DE">
        <w:rPr>
          <w:rStyle w:val="Chara"/>
          <w:rFonts w:eastAsiaTheme="minorHAnsi" w:hint="cs"/>
          <w:rtl/>
        </w:rPr>
        <w:t xml:space="preserve">مزبور </w:t>
      </w:r>
      <w:r w:rsidRPr="004113DE">
        <w:rPr>
          <w:rStyle w:val="Chara"/>
          <w:rFonts w:eastAsiaTheme="minorHAnsi"/>
          <w:rtl/>
        </w:rPr>
        <w:t>حسن بوده و دیدگاه معاصرانی که می‌گویند نام این دو فرشته، منکر و نکیر نیست را رد می‌نماید.»</w:t>
      </w:r>
    </w:p>
  </w:footnote>
  <w:footnote w:id="53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584.</w:t>
      </w:r>
    </w:p>
  </w:footnote>
  <w:footnote w:id="53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الرّوح، ص 149، برای اطّلاع از جزئیّات اختلاف در این زمینه، نک: صص 147- 149. </w:t>
      </w:r>
    </w:p>
  </w:footnote>
  <w:footnote w:id="53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اطّلاعات بیشتر در این زمینه، نک: مجموع الفتاوی، ج 4، صص 257 و 277- 281؛ الرّوح، صص 149- 151.</w:t>
      </w:r>
    </w:p>
  </w:footnote>
  <w:footnote w:id="536">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ج 4، ص 257 و صص 277- 281.</w:t>
      </w:r>
    </w:p>
  </w:footnote>
  <w:footnote w:id="53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281.</w:t>
      </w:r>
    </w:p>
  </w:footnote>
  <w:footnote w:id="538">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یعنی روایتی که اندکی قبل بیان گردید؛ ابوهریره</w:t>
      </w:r>
      <w:r w:rsidRPr="00656F15">
        <w:rPr>
          <w:rFonts w:ascii="MitraUnicode" w:hAnsi="MitraUnicode" w:cs="CTraditional Arabic"/>
          <w:sz w:val="24"/>
          <w:szCs w:val="24"/>
          <w:rtl/>
        </w:rPr>
        <w:t> س</w:t>
      </w:r>
      <w:r w:rsidRPr="004113DE">
        <w:rPr>
          <w:rFonts w:ascii="MitraUnicode" w:hAnsi="MitraUnicode" w:cs="IRNazli"/>
          <w:sz w:val="24"/>
          <w:szCs w:val="24"/>
          <w:rtl/>
        </w:rPr>
        <w:t xml:space="preserve"> </w:t>
      </w:r>
      <w:r w:rsidRPr="004113DE">
        <w:rPr>
          <w:rStyle w:val="Chara"/>
          <w:rFonts w:eastAsiaTheme="minorHAnsi"/>
          <w:rtl/>
        </w:rPr>
        <w:t>بر کودکی که گناهی نکرده بود، نماز خواند و</w:t>
      </w:r>
      <w:r>
        <w:rPr>
          <w:rStyle w:val="Chara"/>
          <w:rFonts w:eastAsiaTheme="minorHAnsi"/>
          <w:rtl/>
        </w:rPr>
        <w:t xml:space="preserve"> این‌گونه </w:t>
      </w:r>
      <w:r w:rsidRPr="004113DE">
        <w:rPr>
          <w:rStyle w:val="Chara"/>
          <w:rFonts w:eastAsiaTheme="minorHAnsi"/>
          <w:rtl/>
        </w:rPr>
        <w:t>دعا کرد: «الهی! او را از عذاب و فتنۀ قبر حف</w:t>
      </w:r>
      <w:r w:rsidRPr="004113DE">
        <w:rPr>
          <w:rStyle w:val="Chara"/>
          <w:rFonts w:eastAsiaTheme="minorHAnsi" w:hint="cs"/>
          <w:rtl/>
        </w:rPr>
        <w:t>ا</w:t>
      </w:r>
      <w:r w:rsidRPr="004113DE">
        <w:rPr>
          <w:rStyle w:val="Chara"/>
          <w:rFonts w:eastAsiaTheme="minorHAnsi"/>
          <w:rtl/>
        </w:rPr>
        <w:t>ظت کن.»</w:t>
      </w:r>
    </w:p>
  </w:footnote>
  <w:footnote w:id="53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الرّوح، صص 150- 151.</w:t>
      </w:r>
    </w:p>
  </w:footnote>
  <w:footnote w:id="54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شرح العقیدة الطّحاویّة، ص 399.</w:t>
      </w:r>
    </w:p>
  </w:footnote>
  <w:footnote w:id="541">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ج 4، ص 262.</w:t>
      </w:r>
    </w:p>
  </w:footnote>
  <w:footnote w:id="54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باب 87، ص 266.</w:t>
      </w:r>
    </w:p>
  </w:footnote>
  <w:footnote w:id="54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فتح الباري، ابن حجر عسقلانی، ج 11، ص 233.</w:t>
      </w:r>
    </w:p>
  </w:footnote>
  <w:footnote w:id="544">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54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54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اطّلاعات بیشتر، نک: الرّوح، صص 121- 134؛ أهوال القبور وأحوال أهلها إلی النّشور، ابن رجب حنبلی، صص 41- 60؛ القیامة الصّغری، صص 48- 51.</w:t>
      </w:r>
    </w:p>
  </w:footnote>
  <w:footnote w:id="54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شرح العقیدة الطّحاویّة، ص 399.</w:t>
      </w:r>
    </w:p>
  </w:footnote>
  <w:footnote w:id="548">
    <w:p w:rsidR="007F2726" w:rsidRPr="004113DE" w:rsidRDefault="007F2726" w:rsidP="000D3677">
      <w:pPr>
        <w:pStyle w:val="FootnoteText"/>
        <w:ind w:left="272" w:hanging="272"/>
        <w:jc w:val="both"/>
        <w:rPr>
          <w:sz w:val="24"/>
          <w:szCs w:val="24"/>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400.</w:t>
      </w:r>
    </w:p>
  </w:footnote>
  <w:footnote w:id="54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مجموع الفتاوی، ج 4، ص 284.</w:t>
      </w:r>
    </w:p>
  </w:footnote>
  <w:footnote w:id="550">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اطّلاعات بیشتر، نک: همان، صص 282- 299؛ الرّوح، صص 96- 97.</w:t>
      </w:r>
    </w:p>
  </w:footnote>
  <w:footnote w:id="55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الرّوح، صص 151- 154.</w:t>
      </w:r>
    </w:p>
  </w:footnote>
  <w:footnote w:id="552">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134.</w:t>
      </w:r>
    </w:p>
  </w:footnote>
  <w:footnote w:id="55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216؛ صحیح مسلم، شمارۀ حدیث: 292.</w:t>
      </w:r>
    </w:p>
  </w:footnote>
  <w:footnote w:id="55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الرّوح، ابن قیّم، صص 111- 131؛ رسائل في العقیدة، صص 33- 35؛ الإیمان بالیوم ال</w:t>
      </w:r>
      <w:r w:rsidRPr="004113DE">
        <w:rPr>
          <w:rStyle w:val="Chara"/>
          <w:rFonts w:eastAsiaTheme="minorHAnsi" w:hint="cs"/>
          <w:rtl/>
        </w:rPr>
        <w:t>آ</w:t>
      </w:r>
      <w:r w:rsidRPr="004113DE">
        <w:rPr>
          <w:rStyle w:val="Chara"/>
          <w:rFonts w:eastAsiaTheme="minorHAnsi"/>
          <w:rtl/>
        </w:rPr>
        <w:t>خر، صص 50- 62.</w:t>
      </w:r>
    </w:p>
  </w:footnote>
  <w:footnote w:id="55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المهدة حقیقة لاخرافة، محمّد بن اسماعیل، ص 181.</w:t>
      </w:r>
    </w:p>
  </w:footnote>
  <w:footnote w:id="556">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55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معجم مقاییس اللّغة، ابن فارس، ج 3، ص 260.</w:t>
      </w:r>
    </w:p>
  </w:footnote>
  <w:footnote w:id="55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7، ص 328.</w:t>
      </w:r>
    </w:p>
  </w:footnote>
  <w:footnote w:id="55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معجم مقاییس اللّغة، ج 3، ص 116.</w:t>
      </w:r>
    </w:p>
  </w:footnote>
  <w:footnote w:id="56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التّذکرة، ص 245.</w:t>
      </w:r>
    </w:p>
  </w:footnote>
  <w:footnote w:id="56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أشراط السّاعة، یوسف وابل، ص 73.</w:t>
      </w:r>
    </w:p>
  </w:footnote>
  <w:footnote w:id="56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التّذکرة، صص 245- 246.</w:t>
      </w:r>
    </w:p>
  </w:footnote>
  <w:footnote w:id="563">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معجم مقاییس اللّغة، ج 3، ص 360؛ التّذکرة، ص 709؛ لسان العرب، ج 7، ص 328؛ فتح الباري، ج 13، ص 79.</w:t>
      </w:r>
    </w:p>
  </w:footnote>
  <w:footnote w:id="56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أشراط السّاعة، صص 74- 75.</w:t>
      </w:r>
    </w:p>
  </w:footnote>
  <w:footnote w:id="56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75.</w:t>
      </w:r>
    </w:p>
  </w:footnote>
  <w:footnote w:id="56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التّذکرة، صص 709- 710؛ أشراط السّاعة، ص 77.</w:t>
      </w:r>
    </w:p>
  </w:footnote>
  <w:footnote w:id="567">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التّذکرة، ص 709.</w:t>
      </w:r>
    </w:p>
  </w:footnote>
  <w:footnote w:id="56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التّذکرة، ص 739؛ أشراط السّاعة، ص 239.</w:t>
      </w:r>
    </w:p>
  </w:footnote>
  <w:footnote w:id="56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2901.</w:t>
      </w:r>
    </w:p>
  </w:footnote>
  <w:footnote w:id="57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2901.</w:t>
      </w:r>
    </w:p>
  </w:footnote>
  <w:footnote w:id="57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2947.</w:t>
      </w:r>
    </w:p>
  </w:footnote>
  <w:footnote w:id="57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57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2941.</w:t>
      </w:r>
    </w:p>
  </w:footnote>
  <w:footnote w:id="57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أشراط السّاعة، ص 142.</w:t>
      </w:r>
    </w:p>
  </w:footnote>
  <w:footnote w:id="575">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فتح الباري، ج 11، ص 353.</w:t>
      </w:r>
    </w:p>
  </w:footnote>
  <w:footnote w:id="57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352.</w:t>
      </w:r>
    </w:p>
  </w:footnote>
  <w:footnote w:id="57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القیامة الصّغری، صص 217- 218؛ أشراط السّاعة، ص 245.</w:t>
      </w:r>
    </w:p>
  </w:footnote>
  <w:footnote w:id="57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هیثمی می‌گوید: «این حدیث را طبرانی در </w:t>
      </w:r>
      <w:r w:rsidRPr="004113DE">
        <w:rPr>
          <w:rStyle w:val="Chara"/>
          <w:rFonts w:eastAsiaTheme="minorHAnsi" w:hint="cs"/>
          <w:rtl/>
        </w:rPr>
        <w:t xml:space="preserve">معجم الأوسط </w:t>
      </w:r>
      <w:r w:rsidRPr="004113DE">
        <w:rPr>
          <w:rStyle w:val="Chara"/>
          <w:rFonts w:eastAsiaTheme="minorHAnsi"/>
          <w:rtl/>
        </w:rPr>
        <w:t>نقل کرده و رجالش رجال روایت صحیح به شمار می‌روند غیر از عبدالله بن احمد بن حنبل و داود زهرانی که هر دو ثقه و مورد اعتمادند.»؛ مجمع الزوائد، ج 7، ص 331؛ آلبانی در صحیح الجامع، شمارۀ حدیث: 3222 آورده که این روایت صحیح است.</w:t>
      </w:r>
    </w:p>
  </w:footnote>
  <w:footnote w:id="57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المسند، تحقیق: احمد شاکر، شمارۀ حدیث: 7040، احمد شاکر اسناد روایت</w:t>
      </w:r>
      <w:r w:rsidRPr="004113DE">
        <w:rPr>
          <w:rStyle w:val="Chara"/>
          <w:rFonts w:eastAsiaTheme="minorHAnsi" w:hint="cs"/>
          <w:rtl/>
        </w:rPr>
        <w:t xml:space="preserve"> مذکور</w:t>
      </w:r>
      <w:r w:rsidRPr="004113DE">
        <w:rPr>
          <w:rStyle w:val="Chara"/>
          <w:rFonts w:eastAsiaTheme="minorHAnsi"/>
          <w:rtl/>
        </w:rPr>
        <w:t xml:space="preserve"> را صحیح دانسته است.</w:t>
      </w:r>
    </w:p>
  </w:footnote>
  <w:footnote w:id="58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أشراط السّاعة، ص 247.</w:t>
      </w:r>
    </w:p>
  </w:footnote>
  <w:footnote w:id="58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فتح الباري، ج 13، ص 77.</w:t>
      </w:r>
    </w:p>
  </w:footnote>
  <w:footnote w:id="582">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به عنوان نمونه، نک: صحیح بخاری، شمارۀ حدیث: 1882 و 7132؛ صحیح مسلم، شمارۀ حدیث: 2940، 2942، 2941، 2945، 2944، 2947 و 2946؛ سنن ابی داود، ج 11، ص 443.</w:t>
      </w:r>
    </w:p>
  </w:footnote>
  <w:footnote w:id="58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2946.</w:t>
      </w:r>
    </w:p>
  </w:footnote>
  <w:footnote w:id="584">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1317.</w:t>
      </w:r>
    </w:p>
  </w:footnote>
  <w:footnote w:id="58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2937.</w:t>
      </w:r>
    </w:p>
  </w:footnote>
  <w:footnote w:id="586">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صحیح مسلم، شمارۀ حدیث: 2937.</w:t>
      </w:r>
    </w:p>
  </w:footnote>
  <w:footnote w:id="58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صحیح بخاری، شمارۀ حدیث: 3437 و 3438؛ صحیح مسلم، شمارۀ حدیث: 168.</w:t>
      </w:r>
    </w:p>
  </w:footnote>
  <w:footnote w:id="58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القیامة الصّغری، صص 266- 268؛ أشراط السّاعة، وابل، صص 348- 355.</w:t>
      </w:r>
    </w:p>
  </w:footnote>
  <w:footnote w:id="589">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قرطبی، ج 16، ص 105؛ تفسیر طبری، ج 25، صص 90- 91.</w:t>
      </w:r>
    </w:p>
  </w:footnote>
  <w:footnote w:id="59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المسند، تحقیق: احمد شاکر، ج 4، ص 329. احمد شاکر می‌گوید: «اسناد این روایت صحیح است.»</w:t>
      </w:r>
    </w:p>
  </w:footnote>
  <w:footnote w:id="59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3448؛ صحیح مسلم، شمارۀ حدیث: 2937 و 115.</w:t>
      </w:r>
    </w:p>
  </w:footnote>
  <w:footnote w:id="592">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أشراط السّاعة، وابل، ص 347.</w:t>
      </w:r>
    </w:p>
  </w:footnote>
  <w:footnote w:id="59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صحیح بخاری، شمارۀ حدیث: 3449؛ صحیح مسلم، شمارۀ حدیث: 155.</w:t>
      </w:r>
    </w:p>
  </w:footnote>
  <w:footnote w:id="59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الزّلقة نیز روایت شده که هر دو کلمه صحیح بوده و معنایش این است که زمین بر اثر طراوت و پاکی همچون آینه می‌گردد؛ نک: شرح نووی بر صحیح مسلم، ج 18، ص 69.</w:t>
      </w:r>
    </w:p>
  </w:footnote>
  <w:footnote w:id="59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2937.</w:t>
      </w:r>
    </w:p>
  </w:footnote>
  <w:footnote w:id="59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أشراط السّاعة، صص 361- 363.</w:t>
      </w:r>
    </w:p>
  </w:footnote>
  <w:footnote w:id="597">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2940.</w:t>
      </w:r>
    </w:p>
  </w:footnote>
  <w:footnote w:id="59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امام احمد به همراه منتخب الکنز در حاشیۀ آن، ج 2، ص 406، ابن حجر</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این روایت را صحیح دانسته است؛ سنن ابی داود به همراه عون المعبود، ج 11، ص 456.</w:t>
      </w:r>
    </w:p>
  </w:footnote>
  <w:footnote w:id="59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النّهایة</w:t>
      </w:r>
      <w:r w:rsidRPr="004113DE">
        <w:rPr>
          <w:rStyle w:val="Chara"/>
          <w:rFonts w:eastAsiaTheme="minorHAnsi" w:hint="cs"/>
          <w:rtl/>
        </w:rPr>
        <w:t xml:space="preserve">؛ </w:t>
      </w:r>
      <w:r w:rsidRPr="004113DE">
        <w:rPr>
          <w:rStyle w:val="Chara"/>
          <w:rFonts w:eastAsiaTheme="minorHAnsi"/>
          <w:rtl/>
        </w:rPr>
        <w:t>الفتن والملاحم، ابن کثیر، ج 1، ص 146.</w:t>
      </w:r>
    </w:p>
  </w:footnote>
  <w:footnote w:id="60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التّذکرة، صص 782- 783.</w:t>
      </w:r>
    </w:p>
  </w:footnote>
  <w:footnote w:id="60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منحة المعبود، ج 2، ص 219؛ حاکم نیز بخشی از آن را روایت کرده است، ج 4، ص 490، او می‌گوید: «حدیث مذکور بنا بر شرط شیخین صحیح است، امّا آنان این روایت را بیان نکرده‌اند.» ذهبی با وی موافق است.</w:t>
      </w:r>
    </w:p>
  </w:footnote>
  <w:footnote w:id="602">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مسند امام احمد به همراه منتخب الکنز در حاشیۀ آن، ج 5، ص 271.</w:t>
      </w:r>
    </w:p>
  </w:footnote>
  <w:footnote w:id="60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قبلا بیان گردید.</w:t>
      </w:r>
    </w:p>
  </w:footnote>
  <w:footnote w:id="60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الشبیخ عبدالرّحمان السّعدي وجهوده في العقیدة، صص 253- 254.</w:t>
      </w:r>
    </w:p>
  </w:footnote>
  <w:footnote w:id="60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عارضة الأحوذی، ابن العربی، ج 9، ص 34.</w:t>
      </w:r>
    </w:p>
  </w:footnote>
  <w:footnote w:id="60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نغف: جمع نغفه؛ یعنی کِرمی که در بینی شتر و گوسفند </w:t>
      </w:r>
      <w:r w:rsidRPr="004113DE">
        <w:rPr>
          <w:rStyle w:val="Chara"/>
          <w:rFonts w:eastAsiaTheme="minorHAnsi" w:hint="cs"/>
          <w:rtl/>
        </w:rPr>
        <w:t>می‌افتد</w:t>
      </w:r>
      <w:r w:rsidRPr="004113DE">
        <w:rPr>
          <w:rStyle w:val="Chara"/>
          <w:rFonts w:eastAsiaTheme="minorHAnsi"/>
          <w:rtl/>
        </w:rPr>
        <w:t>.</w:t>
      </w:r>
    </w:p>
  </w:footnote>
  <w:footnote w:id="60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فرسی به معنای هلکی و جمع فریس در معنای مفروس است؛ مانند قتیل و قتلی و صریع و صرعی. در اصل، از فرس الذّئبُ الشّاةَ گرفته شده و أفرسها یعنی قتلها؛ آن را کشت. گویی که این کِرم‌ها آنان را نابود و هلاک کرده است. </w:t>
      </w:r>
    </w:p>
  </w:footnote>
  <w:footnote w:id="60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زهم به معنای بوی بد است.</w:t>
      </w:r>
    </w:p>
  </w:footnote>
  <w:footnote w:id="60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بُخت یعنی شتری گردن‌کلفت و تنومند؛ نک: التّذکرة، صص 772- 773.</w:t>
      </w:r>
    </w:p>
  </w:footnote>
  <w:footnote w:id="61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2937.</w:t>
      </w:r>
    </w:p>
  </w:footnote>
  <w:footnote w:id="61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خَمَر: درخت درهم‌پیچیده‌ای که</w:t>
      </w:r>
      <w:r>
        <w:rPr>
          <w:rStyle w:val="Chara"/>
          <w:rFonts w:eastAsiaTheme="minorHAnsi"/>
          <w:rtl/>
        </w:rPr>
        <w:t xml:space="preserve"> هرکس </w:t>
      </w:r>
      <w:r w:rsidRPr="004113DE">
        <w:rPr>
          <w:rStyle w:val="Chara"/>
          <w:rFonts w:eastAsiaTheme="minorHAnsi"/>
          <w:rtl/>
        </w:rPr>
        <w:t>در میانش جای گیرد را می‌پوشاند؛ نک: شرح نووی بر صحیح مسلم، ج 18، ص 71.</w:t>
      </w:r>
    </w:p>
  </w:footnote>
  <w:footnote w:id="61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 تیر و کمان اطلاق می‌گردد و مفرد آن، نشّابه است.</w:t>
      </w:r>
    </w:p>
  </w:footnote>
  <w:footnote w:id="61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2937.</w:t>
      </w:r>
    </w:p>
  </w:footnote>
  <w:footnote w:id="614">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أشراط السّاعة، صص 383- 389.</w:t>
      </w:r>
    </w:p>
  </w:footnote>
  <w:footnote w:id="61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طبری، ج 52، صص 111- 113؛ تفسیر قرطبی، ج 16، ص 131؛ تفسیر ابن کثیر، ج 4، صص 140- 143.</w:t>
      </w:r>
    </w:p>
  </w:footnote>
  <w:footnote w:id="61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طبری، ج 52، ص 113؛ تفسیر ابن کثیر، ج 4، صص 140- 143.</w:t>
      </w:r>
    </w:p>
  </w:footnote>
  <w:footnote w:id="61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2947.</w:t>
      </w:r>
    </w:p>
  </w:footnote>
  <w:footnote w:id="618">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قبلا بیان گردید.</w:t>
      </w:r>
    </w:p>
  </w:footnote>
  <w:footnote w:id="61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طبری، صص 96- 102؛ التّذکرة، قرطبی، صص 792- 793؛ تفسیر ابن کثیر، ج 2، صص 184- 186.</w:t>
      </w:r>
    </w:p>
  </w:footnote>
  <w:footnote w:id="620">
    <w:p w:rsidR="007F2726" w:rsidRPr="00815D8E" w:rsidRDefault="007F2726" w:rsidP="000D3677">
      <w:pPr>
        <w:pStyle w:val="FootnoteText"/>
        <w:ind w:left="272" w:hanging="272"/>
        <w:jc w:val="both"/>
        <w:rPr>
          <w:rStyle w:val="Chara"/>
          <w:rFonts w:eastAsiaTheme="minorHAnsi"/>
          <w:spacing w:val="-4"/>
        </w:rPr>
      </w:pPr>
      <w:r w:rsidRPr="00815D8E">
        <w:rPr>
          <w:rStyle w:val="Chara"/>
          <w:rFonts w:eastAsiaTheme="minorHAnsi"/>
          <w:spacing w:val="-4"/>
        </w:rPr>
        <w:footnoteRef/>
      </w:r>
      <w:r w:rsidRPr="00815D8E">
        <w:rPr>
          <w:rStyle w:val="Chara"/>
          <w:rFonts w:eastAsiaTheme="minorHAnsi"/>
          <w:spacing w:val="-4"/>
          <w:rtl/>
        </w:rPr>
        <w:t>- صحیح بخاری، شمارۀ حدیث: 4635، 4636، 6506 و 7121؛ صحیح مسلم، شمارۀ حدیث: 157.</w:t>
      </w:r>
    </w:p>
  </w:footnote>
  <w:footnote w:id="62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2947.</w:t>
      </w:r>
    </w:p>
  </w:footnote>
  <w:footnote w:id="622">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التّذکرة، قرطبی، ص 794.</w:t>
      </w:r>
    </w:p>
  </w:footnote>
  <w:footnote w:id="62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785.</w:t>
      </w:r>
    </w:p>
  </w:footnote>
  <w:footnote w:id="624">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158.</w:t>
      </w:r>
    </w:p>
  </w:footnote>
  <w:footnote w:id="62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مسند امام احمد با حاشیۀ منتخب الکنز، ج 5، ص 26؛ هیثمی در المجمع، ج 8، ص 6 می‌آورد: «رجال این روایت همچون رجال روایت صحیح هستند غیر از عمر بن عبدالرّحمان بن عطیّه که ثقه و مورد اعتماد است.»؛ آلبانی در السّلسلة الصّحیحة، شمارۀ حدیث: 322 می‌گوید که حدیث </w:t>
      </w:r>
      <w:r w:rsidRPr="004113DE">
        <w:rPr>
          <w:rStyle w:val="Chara"/>
          <w:rFonts w:eastAsiaTheme="minorHAnsi" w:hint="cs"/>
          <w:rtl/>
        </w:rPr>
        <w:t xml:space="preserve">مذکور </w:t>
      </w:r>
      <w:r w:rsidRPr="004113DE">
        <w:rPr>
          <w:rStyle w:val="Chara"/>
          <w:rFonts w:eastAsiaTheme="minorHAnsi"/>
          <w:rtl/>
        </w:rPr>
        <w:t>صحیح است.</w:t>
      </w:r>
    </w:p>
  </w:footnote>
  <w:footnote w:id="62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أشراط السّاعة، صص 413- 415.</w:t>
      </w:r>
    </w:p>
  </w:footnote>
  <w:footnote w:id="627">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415- 416.</w:t>
      </w:r>
    </w:p>
  </w:footnote>
  <w:footnote w:id="62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قبلا بیان گردید.</w:t>
      </w:r>
    </w:p>
  </w:footnote>
  <w:footnote w:id="62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النّهایة؛ الفتن والملاحم، ج 1، صص 230- 231؛ أشراط السّاعة، ص 420.</w:t>
      </w:r>
    </w:p>
  </w:footnote>
  <w:footnote w:id="63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أشراط السّاعة، ص 422.</w:t>
      </w:r>
    </w:p>
  </w:footnote>
  <w:footnote w:id="631">
    <w:p w:rsidR="007F2726" w:rsidRPr="004113DE" w:rsidRDefault="007F2726" w:rsidP="000D3677">
      <w:pPr>
        <w:pStyle w:val="FootnoteText"/>
        <w:ind w:left="272" w:hanging="272"/>
        <w:jc w:val="both"/>
        <w:rPr>
          <w:sz w:val="24"/>
          <w:szCs w:val="24"/>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426- 430.</w:t>
      </w:r>
    </w:p>
  </w:footnote>
  <w:footnote w:id="63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1، ص 389.</w:t>
      </w:r>
    </w:p>
  </w:footnote>
  <w:footnote w:id="633">
    <w:p w:rsidR="007F2726" w:rsidRPr="004113DE" w:rsidRDefault="007F2726" w:rsidP="000D3677">
      <w:pPr>
        <w:pStyle w:val="FootnoteText"/>
        <w:ind w:left="272" w:hanging="272"/>
        <w:jc w:val="both"/>
        <w:rPr>
          <w:sz w:val="24"/>
          <w:szCs w:val="24"/>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معجم مفردات ألفاظ القرآن، ص 184.</w:t>
      </w:r>
    </w:p>
  </w:footnote>
  <w:footnote w:id="63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الکافي، ابن قیّم، ص 303.</w:t>
      </w:r>
    </w:p>
  </w:footnote>
  <w:footnote w:id="635">
    <w:p w:rsidR="007F2726" w:rsidRPr="004113DE" w:rsidRDefault="007F2726" w:rsidP="000D3677">
      <w:pPr>
        <w:pStyle w:val="FootnoteText"/>
        <w:ind w:left="272" w:hanging="272"/>
        <w:jc w:val="both"/>
        <w:rPr>
          <w:sz w:val="24"/>
          <w:szCs w:val="24"/>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63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إحیاء علوم الدّین، ج 4، ص 16؛ مختصر منهاج القاصدین، ابن قدامه، صص 276- 280؛ الجواب الکافي، صص 304- 305.</w:t>
      </w:r>
    </w:p>
  </w:footnote>
  <w:footnote w:id="63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233.</w:t>
      </w:r>
    </w:p>
  </w:footnote>
  <w:footnote w:id="63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6656؛ إحیاء علوم الدّین، ج 4، ص 17.</w:t>
      </w:r>
    </w:p>
  </w:footnote>
  <w:footnote w:id="63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الکافي، ص 306.</w:t>
      </w:r>
    </w:p>
  </w:footnote>
  <w:footnote w:id="64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309.</w:t>
      </w:r>
    </w:p>
  </w:footnote>
  <w:footnote w:id="641">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312.</w:t>
      </w:r>
    </w:p>
  </w:footnote>
  <w:footnote w:id="64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شیخ الإسلام ابن تیمیّه</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hint="cs"/>
          <w:rtl/>
        </w:rPr>
        <w:t>ا</w:t>
      </w:r>
      <w:r w:rsidRPr="004113DE">
        <w:rPr>
          <w:rStyle w:val="Chara"/>
          <w:rFonts w:eastAsiaTheme="minorHAnsi"/>
          <w:rtl/>
        </w:rPr>
        <w:t xml:space="preserve">ین دیدگاه را در مجموع الفتاوی، ج 11، ص 650 ترجیح داده و می‌گوید: «بهترین سخن در این مسأله، همین است.» همچنین در ج 11، ص 654 می‌گوید: «بنا </w:t>
      </w:r>
      <w:r w:rsidRPr="001654C6">
        <w:rPr>
          <w:rStyle w:val="Chara"/>
          <w:rFonts w:eastAsiaTheme="minorHAnsi"/>
          <w:spacing w:val="-4"/>
          <w:rtl/>
        </w:rPr>
        <w:t>بر چند دلیل گفتیم که این معیار بر سایر قوانین مذکور برتری دارد.» سپس 5 دلیل را بیان می‌کند.</w:t>
      </w:r>
      <w:r w:rsidRPr="004113DE">
        <w:rPr>
          <w:rStyle w:val="Chara"/>
          <w:rFonts w:eastAsiaTheme="minorHAnsi"/>
          <w:rtl/>
        </w:rPr>
        <w:t xml:space="preserve"> </w:t>
      </w:r>
    </w:p>
  </w:footnote>
  <w:footnote w:id="64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جزئیّات بیشتر، نک: الجواب الکافي، ابن قیّم و نیز طریق الهجرتین، صص 450- 454.</w:t>
      </w:r>
    </w:p>
  </w:footnote>
  <w:footnote w:id="64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معجم مقاییس اللّغة، ابن فارس، ج 1، ص 357؛ لسان العرب، ابن منظور، ج 1، ص 233.</w:t>
      </w:r>
    </w:p>
  </w:footnote>
  <w:footnote w:id="64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مدارج السّالکین، ابن قیّم، ج 1، صص 113- 199؛ فتح الباري، ابن حجر عسقلانی، ج 11، ص 106.</w:t>
      </w:r>
    </w:p>
  </w:footnote>
  <w:footnote w:id="646">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مدارج السّالکین، ج 1، ص 199.</w:t>
      </w:r>
    </w:p>
  </w:footnote>
  <w:footnote w:id="64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313.</w:t>
      </w:r>
    </w:p>
  </w:footnote>
  <w:footnote w:id="64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إحیاء علوم الدّین، ج 4، ص 16.</w:t>
      </w:r>
    </w:p>
  </w:footnote>
  <w:footnote w:id="649">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16- 22.</w:t>
      </w:r>
    </w:p>
  </w:footnote>
  <w:footnote w:id="65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مدارج السّالکین، ج 1، ص 344.</w:t>
      </w:r>
    </w:p>
  </w:footnote>
  <w:footnote w:id="65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ابن کثیر، ج 4، صص 61- 62.</w:t>
      </w:r>
    </w:p>
  </w:footnote>
  <w:footnote w:id="65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ابن کثیر، ج 4، ص 60.</w:t>
      </w:r>
    </w:p>
  </w:footnote>
  <w:footnote w:id="65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65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التّوبة والإستغفار، ابن تیمیّه، تحقیق: محمّد حجاجی و عبدالله بدران، صص 27- 28؛ الإستقامة، ابن تیمیّه، ج 2، ص 190.</w:t>
      </w:r>
    </w:p>
  </w:footnote>
  <w:footnote w:id="655">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2759.</w:t>
      </w:r>
    </w:p>
  </w:footnote>
  <w:footnote w:id="65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مدارج السّالکین، ج 1، صص 306- 312؛ مفتاح دارالسّعادة، ابن قیّم، ج 1، صص 286- 299.</w:t>
      </w:r>
    </w:p>
  </w:footnote>
  <w:footnote w:id="657">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أبی السّعود، ج 6، ص 171.</w:t>
      </w:r>
    </w:p>
  </w:footnote>
  <w:footnote w:id="65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مدارج السّالکین، ج 1، ص 310.</w:t>
      </w:r>
    </w:p>
  </w:footnote>
  <w:footnote w:id="65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6308؛ صحیح مسلم، شمارۀ حدیث: 2744.</w:t>
      </w:r>
    </w:p>
  </w:footnote>
  <w:footnote w:id="660">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مدارج السّالکین، ج 1، ص 306؛ برای دیدن سخنانی زیبا دربارۀ خوشحالی الله بر اثر توبۀ بنده، نک: مدارج السّالکین، ج 1، صص 226- 230.</w:t>
      </w:r>
    </w:p>
  </w:footnote>
  <w:footnote w:id="66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14، ص 258.</w:t>
      </w:r>
    </w:p>
  </w:footnote>
  <w:footnote w:id="66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257.</w:t>
      </w:r>
    </w:p>
  </w:footnote>
  <w:footnote w:id="66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شأن الدّعاء، خطابی، ص 4.</w:t>
      </w:r>
    </w:p>
  </w:footnote>
  <w:footnote w:id="66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بدائع الفوائد، ابن قیّم، ج 3، ص 2.</w:t>
      </w:r>
    </w:p>
  </w:footnote>
  <w:footnote w:id="665">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الدّعاء، عبدالله خضری، ص 10.</w:t>
      </w:r>
    </w:p>
  </w:footnote>
  <w:footnote w:id="66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تحفة الذّاکرین، شوکانی، ص 28.</w:t>
      </w:r>
    </w:p>
  </w:footnote>
  <w:footnote w:id="66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2969، وی آن را حسن و صحیح می‌داند؛ سنن ابی داود، شمارۀ حدیث: 1479؛ سنن ابن ماجه، شمارۀ حدیث: 3828؛ آلبانی در صحیح الجامع، شمارۀ حدیث: 3407 این روایت را صحیح دانسته است.</w:t>
      </w:r>
    </w:p>
  </w:footnote>
  <w:footnote w:id="66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ج 2، ص 362؛ بخاری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در الآدب المفرد، شمارۀ حدیث: 712؛ ابن ماجه، شمارۀ حدیث: 3829؛ سنن ترمذی، شمارۀ حدیث: 3370؛ حاکم</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در المستدرک، ج 1، ص 490 روایت</w:t>
      </w:r>
      <w:r w:rsidRPr="004113DE">
        <w:rPr>
          <w:rStyle w:val="Chara"/>
          <w:rFonts w:eastAsiaTheme="minorHAnsi" w:hint="cs"/>
          <w:rtl/>
        </w:rPr>
        <w:t xml:space="preserve"> مذکور</w:t>
      </w:r>
      <w:r w:rsidRPr="004113DE">
        <w:rPr>
          <w:rStyle w:val="Chara"/>
          <w:rFonts w:eastAsiaTheme="minorHAnsi"/>
          <w:rtl/>
        </w:rPr>
        <w:t xml:space="preserve"> را صحیح دانسته و ذهبی با وی موافق است و نیز آلبانی در صحیح الأدب المفرد، شمارۀ حدیث: 549 آن را حسن می‌داند.</w:t>
      </w:r>
    </w:p>
  </w:footnote>
  <w:footnote w:id="66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3571، وی این روایت را ضعیف می‌داند؛ نک: السّلسلة الضّعیفة، شمارۀ حدیث: 492.</w:t>
      </w:r>
    </w:p>
  </w:footnote>
  <w:footnote w:id="670">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ج 2، ص 442؛ سنن ترمذی، شمارۀ حدیث: 3373؛ ابن ماجه، شمارۀ حدیث: 3827؛ حاکم، ج 1، ص 491، وی این روایت را صحیح دانسته و ذهبی با وی موافق</w:t>
      </w:r>
      <w:r w:rsidRPr="004113DE">
        <w:rPr>
          <w:rStyle w:val="Chara"/>
          <w:rFonts w:eastAsiaTheme="minorHAnsi" w:hint="cs"/>
          <w:rtl/>
        </w:rPr>
        <w:t xml:space="preserve"> بوده</w:t>
      </w:r>
      <w:r w:rsidRPr="004113DE">
        <w:rPr>
          <w:rStyle w:val="Chara"/>
          <w:rFonts w:eastAsiaTheme="minorHAnsi"/>
          <w:rtl/>
        </w:rPr>
        <w:t xml:space="preserve"> و آلبانی در صحیح الأدب المفرد، شمارۀ حدیث: 512 آن را حسن می‌داند.</w:t>
      </w:r>
    </w:p>
  </w:footnote>
  <w:footnote w:id="67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ج 3، ص 18؛ سنن ترمذی، شمارۀ حدیث: 3381؛ آلبانی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در صحیح الجامع، شمارۀ حدیث: 5678، این روایت را حسن دانسته است.</w:t>
      </w:r>
    </w:p>
  </w:footnote>
  <w:footnote w:id="67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تحفة الذّاکرین، ص 33.</w:t>
      </w:r>
    </w:p>
  </w:footnote>
  <w:footnote w:id="67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فتح الباري، ج 11، ص 95.</w:t>
      </w:r>
    </w:p>
  </w:footnote>
  <w:footnote w:id="67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ج 5، ص 277؛ ابن ماجه، شمارۀ حدیث: 90؛ سنن ترمذی، شمارۀ حدیث: 139؛ آلبانی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این روایت را در صحیح الجامع، شمارۀ حدیث: 7687 حسن دانسته است؛ السّلسلة الصّحیحة، شمارۀ حدیث: 154.</w:t>
      </w:r>
    </w:p>
  </w:footnote>
  <w:footnote w:id="67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تحفة الذّاکرین، ص 29.</w:t>
      </w:r>
    </w:p>
  </w:footnote>
  <w:footnote w:id="67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30.</w:t>
      </w:r>
    </w:p>
  </w:footnote>
  <w:footnote w:id="677">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3548. ترمذی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می‌گوید: «این روایت ضعیف بوده و فقط از طریق عبدالرّحمان بن ابی بکر قرشی که در زمینۀ حدیث ضعیف بوده و برخی عالمان وی را از لحاظ حافظه ضعیف دانسته‌اند، نقل شده است.» آلبانی این روایت را در صحیح الجامع، شمارۀ حدیث: 3409 حسن دانسته و نیز نک: المشکاة، شمارۀ حدیث: 2234.</w:t>
      </w:r>
    </w:p>
  </w:footnote>
  <w:footnote w:id="67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تحفة الذّاکرین، ص 28.</w:t>
      </w:r>
    </w:p>
  </w:footnote>
  <w:footnote w:id="67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الدّعاء، طبرانی، ج 2، ص 800، شمارۀ حدیث: 33؛ معجم الأوسط، شمارۀ حدیث: 2519؛ حاکم، ج 1، ص 492؛ بزار – و نیز در کشف الأسرار هیثمی-، ج 3، ص 29، شمارۀ حدیث: 2165؛ آلبانی در صحیح الجامع، شمارۀ حدیث: 7739 این روایت را حسن دانسته است. </w:t>
      </w:r>
    </w:p>
  </w:footnote>
  <w:footnote w:id="680">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مدارج السّالکین، ابن قیّم، ج 2، ص 229.</w:t>
      </w:r>
    </w:p>
  </w:footnote>
  <w:footnote w:id="68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ج 1، صص 293 و 307؛ سنن ترمذی، شمارۀ حدیث: 2511؛ آلبانی در صحیح الجامع، شمارۀ حدیث: 7957 این روایت را صحیح دانسته است.</w:t>
      </w:r>
    </w:p>
  </w:footnote>
  <w:footnote w:id="68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6340؛ صحیح مسلم، شمارۀ حدیث: 2735.</w:t>
      </w:r>
    </w:p>
  </w:footnote>
  <w:footnote w:id="68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الکافي، ص 10.</w:t>
      </w:r>
    </w:p>
  </w:footnote>
  <w:footnote w:id="684">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2735.</w:t>
      </w:r>
    </w:p>
  </w:footnote>
  <w:footnote w:id="68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3479؛ حاکم، ج 1، ص 294؛ الدّعاء، طبرانی، شمارۀ حدیث: 62؛ آلبانی این روایت را در صحیح الجامع، شمارۀ حدیث: 245 حسن دانسته است.</w:t>
      </w:r>
    </w:p>
  </w:footnote>
  <w:footnote w:id="68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2877.</w:t>
      </w:r>
    </w:p>
  </w:footnote>
  <w:footnote w:id="68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7405؛ صحیح مسلم، شمارۀ حدیث: 2675.</w:t>
      </w:r>
    </w:p>
  </w:footnote>
  <w:footnote w:id="68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تحفة الذّاکرین، ص 12.</w:t>
      </w:r>
    </w:p>
  </w:footnote>
  <w:footnote w:id="68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3479؛ حاکم، ج 1، ص 494؛ الدّعاء، طبرانی، شمارۀ حدیث: 62؛ آلبانی این روایت را در صحیح الجامع، شمارۀ حدیث: 245 حسن معرّفی می‌کند.</w:t>
      </w:r>
    </w:p>
  </w:footnote>
  <w:footnote w:id="690">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اطّلاعات بیشتر، نک: الدّعاء؛ مفهومه، أحکامه، أخطاء تقع فیه، محمّد حمد، صص 37- 68.</w:t>
      </w:r>
    </w:p>
  </w:footnote>
  <w:footnote w:id="69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12، صص 578- 579.</w:t>
      </w:r>
    </w:p>
  </w:footnote>
  <w:footnote w:id="69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النّظام السّیاسي في الإسلام؛ النّظریّة السّیاسیّة نظام الحکم، عبدالعزیز خیّاط، ص 21.</w:t>
      </w:r>
    </w:p>
  </w:footnote>
  <w:footnote w:id="69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6، ص 108.</w:t>
      </w:r>
    </w:p>
  </w:footnote>
  <w:footnote w:id="69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3455.</w:t>
      </w:r>
    </w:p>
  </w:footnote>
  <w:footnote w:id="69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النّهایة في غریب الحدیث، ج 2، ص 421.</w:t>
      </w:r>
    </w:p>
  </w:footnote>
  <w:footnote w:id="69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السّیاسي في الإسلام، عبدالعزیز خیّاط، ص 21.</w:t>
      </w:r>
    </w:p>
  </w:footnote>
  <w:footnote w:id="69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22؛ النّظام السّیاسي في الإسلام، سعود آل سعود و دیگران، ص 10.</w:t>
      </w:r>
    </w:p>
  </w:footnote>
  <w:footnote w:id="69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660.</w:t>
      </w:r>
    </w:p>
  </w:footnote>
  <w:footnote w:id="69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7150.</w:t>
      </w:r>
    </w:p>
  </w:footnote>
  <w:footnote w:id="70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زاد المسیر، ج 4، ص 482.</w:t>
      </w:r>
    </w:p>
  </w:footnote>
  <w:footnote w:id="70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323؛ صحیح مسلم، شمارۀ حدیث: 810.</w:t>
      </w:r>
    </w:p>
  </w:footnote>
  <w:footnote w:id="702">
    <w:p w:rsidR="007F2726" w:rsidRPr="004113DE" w:rsidRDefault="007F2726" w:rsidP="00316F0B">
      <w:pPr>
        <w:pStyle w:val="FootnoteText"/>
        <w:ind w:left="272" w:hanging="272"/>
        <w:jc w:val="both"/>
        <w:rPr>
          <w:rStyle w:val="Chara"/>
          <w:rFonts w:eastAsiaTheme="minorHAnsi"/>
          <w:rtl/>
        </w:rPr>
      </w:pPr>
      <w:r w:rsidRPr="004113DE">
        <w:rPr>
          <w:rStyle w:val="Chara"/>
          <w:rFonts w:eastAsiaTheme="minorHAnsi"/>
        </w:rPr>
        <w:footnoteRef/>
      </w:r>
      <w:r w:rsidRPr="004113DE">
        <w:rPr>
          <w:rStyle w:val="Chara"/>
          <w:rFonts w:eastAsiaTheme="minorHAnsi"/>
          <w:rtl/>
        </w:rPr>
        <w:t xml:space="preserve">- برای جزئیّات بیشتر، نک: النّظام السّیاسي في الإسلام، سعود آل سعود و دیگران، صص 18- </w:t>
      </w:r>
      <w:r w:rsidRPr="00A03B6A">
        <w:rPr>
          <w:rStyle w:val="Chara"/>
          <w:rFonts w:eastAsiaTheme="minorHAnsi"/>
          <w:spacing w:val="-4"/>
          <w:rtl/>
        </w:rPr>
        <w:t>24؛ النّظام السّیاسي في الإسلام؛ النّظرة السّیاسیّة نظام الحکم، عبدالعزیز خیّاط، صص 83- 111.</w:t>
      </w:r>
    </w:p>
  </w:footnote>
  <w:footnote w:id="70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السّیاسي في الإسلام، سعود آل سعود و دیگران، صص 27- 28.</w:t>
      </w:r>
    </w:p>
  </w:footnote>
  <w:footnote w:id="70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معجم مقاییس اللّغة، ج 5، ص 99.</w:t>
      </w:r>
    </w:p>
  </w:footnote>
  <w:footnote w:id="70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تأویل مشکل القرآن، ابن قتیبه، صص 441- 442؛ المفردات لغریب القرآن، راغب اصفهانی، ص 423؛ لسان العرب، ج 15، ص 186؛ القاموس المحیط، فیروزآبادی، ص 1708؛ یاقوتة الصّراط في تفسیر غریب القرآن، غلام ثعلب، صص 253، 306 و 576.</w:t>
      </w:r>
    </w:p>
  </w:footnote>
  <w:footnote w:id="70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شرح منتهی الإرادات، بهوتی، ج 6، ص 462؛ مزیل الدّاء عن أصول القضاء، عبدالله بن مطلق فهید، ص 11.</w:t>
      </w:r>
    </w:p>
  </w:footnote>
  <w:footnote w:id="70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مقدّمة ابن خلدون، ج 2، ص 567.</w:t>
      </w:r>
    </w:p>
  </w:footnote>
  <w:footnote w:id="70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ابوداود، شمارۀ حدیث: 3573؛ سنن ترمذی، شمارۀ حدیث: 1322؛ آلبانی در صحیح سنن أبي داود، شمارۀ حدیث: 3051، این روایت را صحیح می‌داند.</w:t>
      </w:r>
    </w:p>
  </w:footnote>
  <w:footnote w:id="70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1330؛ آلبانی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این حدیث را در صحیح الجامع، شمارۀ حدیث: 1827 حسن دانسته است.</w:t>
      </w:r>
    </w:p>
  </w:footnote>
  <w:footnote w:id="71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المبسوط، سرخسی، ج 16، ص 16.</w:t>
      </w:r>
    </w:p>
  </w:footnote>
  <w:footnote w:id="71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السّیاسي في الإسلام، عبدالعزیز خیّاط، صص 248- 249؛ النّظام السّیاسي في الإسلام، سعود آل سعود و دیگران، صص 107- 108.</w:t>
      </w:r>
    </w:p>
  </w:footnote>
  <w:footnote w:id="71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مزیل الدّاء عن أصول القضاء، عبدالله بن مطلق فهید، صص 23- 26؛ النّظام السّیاسي في الإسلام، سعود آل سعود و دیگران، صص 109- 111؛ النّظام السّیاسي في الإسلام، عبدالعزیز خیّاط، صص 251- 256.</w:t>
      </w:r>
    </w:p>
  </w:footnote>
  <w:footnote w:id="71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مزیل الدّاء عن أصول القضاء، عبدالله بن مطلق فهید، صص 29- 30؛ النّظام السّیاسي في الإسلام، سعود آل سعود و دیگران، صص 109- 111؛ النّظام السّیاسي في الإسلام، عبدالعزیز خیّاط، صص 251- 256.</w:t>
      </w:r>
    </w:p>
  </w:footnote>
  <w:footnote w:id="71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مزیل الدّاء عن أصول القضاء، صص 33- 46؛ النّظام السّیاسي في الإسلام، عبدالعزیز خیّاط، صص 252- 253.</w:t>
      </w:r>
    </w:p>
  </w:footnote>
  <w:footnote w:id="71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مزیل الدّاء عن أصول القضاء، ص 21.</w:t>
      </w:r>
    </w:p>
  </w:footnote>
  <w:footnote w:id="71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النّظام السّیاسي في الإسلام، عبدالعزیز خیّاط، ص 267.</w:t>
      </w:r>
    </w:p>
  </w:footnote>
  <w:footnote w:id="71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معجم مقاییس اللّغة، ج 3، ص 226.</w:t>
      </w:r>
    </w:p>
  </w:footnote>
  <w:footnote w:id="71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227.</w:t>
      </w:r>
    </w:p>
  </w:footnote>
  <w:footnote w:id="71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السّیاسي في الإسلام، سعود آل سعود و دیگران، ص 134.</w:t>
      </w:r>
    </w:p>
  </w:footnote>
  <w:footnote w:id="72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السّیاسي في الإسلام، عبدالعزیز خیّاط، ص 89؛ النّظام السّیاسي في الإسلام، سعود آل سعود و دیگران، ص 134؛ الشّوری في الإسلام بین النّظریّة والتّطبیق، عبدالله موجان، صص 16- 17.</w:t>
      </w:r>
    </w:p>
  </w:footnote>
  <w:footnote w:id="72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نظام الشّوری في الإسلام ونظم الدّیموقراطیّة، زکریّا خطیب، ص 18؛ الشّوری في الإسلام، ص 17.</w:t>
      </w:r>
    </w:p>
  </w:footnote>
  <w:footnote w:id="72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النّظام السّیاسي في الإسلام، سعود آل سعود و دیگران، صص 134- 135؛ النّظام السّیاسي في الإسلام، عبدالعزیز خیّاط، ص 89.</w:t>
      </w:r>
    </w:p>
  </w:footnote>
  <w:footnote w:id="72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تیسیر الکریم الرّحمن، ص 760.</w:t>
      </w:r>
    </w:p>
  </w:footnote>
  <w:footnote w:id="72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الشّوری وأثرها في الدّیموقراطیّة، عبدالحمید انصاری، صص 52- 53.</w:t>
      </w:r>
    </w:p>
  </w:footnote>
  <w:footnote w:id="72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بغوی، ج 1، ص 365.</w:t>
      </w:r>
    </w:p>
  </w:footnote>
  <w:footnote w:id="72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الشّوری، خالدی، ص 158.</w:t>
      </w:r>
    </w:p>
  </w:footnote>
  <w:footnote w:id="727">
    <w:p w:rsidR="007F2726" w:rsidRPr="007F2726" w:rsidRDefault="007F2726" w:rsidP="000D3677">
      <w:pPr>
        <w:pStyle w:val="FootnoteText"/>
        <w:ind w:left="272" w:hanging="272"/>
        <w:jc w:val="both"/>
        <w:rPr>
          <w:rStyle w:val="Chara"/>
          <w:rFonts w:eastAsiaTheme="minorHAnsi"/>
          <w:spacing w:val="-4"/>
        </w:rPr>
      </w:pPr>
      <w:r w:rsidRPr="007F2726">
        <w:rPr>
          <w:rStyle w:val="Chara"/>
          <w:rFonts w:eastAsiaTheme="minorHAnsi"/>
          <w:spacing w:val="-4"/>
        </w:rPr>
        <w:footnoteRef/>
      </w:r>
      <w:r w:rsidRPr="007F2726">
        <w:rPr>
          <w:rStyle w:val="Chara"/>
          <w:rFonts w:eastAsiaTheme="minorHAnsi"/>
          <w:spacing w:val="-4"/>
          <w:rtl/>
        </w:rPr>
        <w:t>- نک: النّظام السّیاسي في الإسلام، صص 85- 89؛ فقه الشّوری؛ دراسة تأصیلیّة نقدیّة، صص 56- 61.</w:t>
      </w:r>
    </w:p>
  </w:footnote>
  <w:footnote w:id="72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السّیاسي في الإسلام، صص 135- 138.</w:t>
      </w:r>
    </w:p>
  </w:footnote>
  <w:footnote w:id="72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الشّوری فریضة إسلامیّة، علی صلّابی، ص 17.</w:t>
      </w:r>
    </w:p>
  </w:footnote>
  <w:footnote w:id="73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17- 18.</w:t>
      </w:r>
    </w:p>
  </w:footnote>
  <w:footnote w:id="73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السّیاسي في الإسلام، سعود آل سعود و دیگران، ص 148.</w:t>
      </w:r>
    </w:p>
  </w:footnote>
  <w:footnote w:id="73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السّیاسي في الإسلام، عبدالعزیز خیّاط، صص 92- 94.</w:t>
      </w:r>
    </w:p>
  </w:footnote>
  <w:footnote w:id="73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1763.</w:t>
      </w:r>
    </w:p>
  </w:footnote>
  <w:footnote w:id="73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الحرّیّة في الإسلام، محمّد خضر حسین، ص 21؛ محمّد رسول الله وخاتم النّبیّین، صص 118- 123؛ محمّد</w:t>
      </w:r>
      <w:r w:rsidRPr="00656F15">
        <w:rPr>
          <w:rFonts w:ascii="B lotus Unc" w:hAnsi="B lotus Unc" w:cs="CTraditional Arabic"/>
          <w:sz w:val="24"/>
          <w:szCs w:val="24"/>
          <w:rtl/>
        </w:rPr>
        <w:t> ج</w:t>
      </w:r>
      <w:r w:rsidRPr="004113DE">
        <w:rPr>
          <w:rFonts w:ascii="B lotus Unc" w:hAnsi="B lotus Unc" w:cs="IRNazli"/>
          <w:sz w:val="24"/>
          <w:szCs w:val="24"/>
          <w:rtl/>
        </w:rPr>
        <w:t xml:space="preserve"> </w:t>
      </w:r>
      <w:r w:rsidRPr="004113DE">
        <w:rPr>
          <w:rStyle w:val="Chara"/>
          <w:rFonts w:eastAsiaTheme="minorHAnsi"/>
          <w:rtl/>
        </w:rPr>
        <w:t>المثل الکامل، محمّد احمد جاد المولی، صص 18- 20.</w:t>
      </w:r>
    </w:p>
  </w:footnote>
  <w:footnote w:id="73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منهاج السّنّة النّبویّة، ابن تیمیّه، ج 8، ص 58.</w:t>
      </w:r>
    </w:p>
  </w:footnote>
  <w:footnote w:id="736">
    <w:p w:rsidR="007F2726" w:rsidRPr="004113DE" w:rsidRDefault="007F2726" w:rsidP="0010798B">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کتاب الإعتصام 96، باب: قوله تعالی:</w:t>
      </w:r>
      <w:r>
        <w:rPr>
          <w:rStyle w:val="Chara"/>
          <w:rFonts w:eastAsiaTheme="minorHAnsi" w:hint="cs"/>
          <w:rtl/>
        </w:rPr>
        <w:t xml:space="preserve"> </w:t>
      </w:r>
      <w:r w:rsidRPr="0010798B">
        <w:rPr>
          <w:rStyle w:val="Chara"/>
          <w:rFonts w:eastAsiaTheme="minorHAnsi" w:cs="Traditional Arabic"/>
          <w:color w:val="000000"/>
          <w:sz w:val="20"/>
          <w:shd w:val="clear" w:color="auto" w:fill="FFFFFF"/>
          <w:rtl/>
        </w:rPr>
        <w:t>﴿</w:t>
      </w:r>
      <w:r w:rsidRPr="00C12E7C">
        <w:rPr>
          <w:rStyle w:val="Char9"/>
          <w:rtl/>
        </w:rPr>
        <w:t>وَأَمۡرُهُمۡ شُورَىٰ بَيۡنَهُمۡ</w:t>
      </w:r>
      <w:r w:rsidRPr="0010798B">
        <w:rPr>
          <w:rStyle w:val="Chara"/>
          <w:rFonts w:eastAsiaTheme="minorHAnsi" w:cs="Traditional Arabic"/>
          <w:color w:val="000000"/>
          <w:sz w:val="20"/>
          <w:shd w:val="clear" w:color="auto" w:fill="FFFFFF"/>
          <w:rtl/>
        </w:rPr>
        <w:t>﴾</w:t>
      </w:r>
      <w:r w:rsidRPr="004113DE">
        <w:rPr>
          <w:rStyle w:val="Chara"/>
          <w:rFonts w:eastAsiaTheme="minorHAnsi"/>
          <w:rtl/>
        </w:rPr>
        <w:t>، ص 1404.</w:t>
      </w:r>
    </w:p>
  </w:footnote>
  <w:footnote w:id="73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ابن هشام این روایت را در کتاب خود، ج 2، ص 366 از ابن اسحاق آورده که: «از قول مردانی از بنی‌سلمه نقل کردم که حباب ... .»؛ آلبانی در تخریج فقه السّیرة از غزالی، ص 240 می‌گوید: «سند این روایت ضعیف است، چون واسطۀ میان ابن اسحاق و مردان بنی‌سلمه ناشناخته مانده، ولی حاکم، ج 3، صص 26- 27 آن را متّصل کرده است.»</w:t>
      </w:r>
    </w:p>
  </w:footnote>
  <w:footnote w:id="73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3، صص 353- 355.</w:t>
      </w:r>
    </w:p>
  </w:footnote>
  <w:footnote w:id="739">
    <w:p w:rsidR="007F2726" w:rsidRPr="007F2726" w:rsidRDefault="007F2726" w:rsidP="000D3677">
      <w:pPr>
        <w:pStyle w:val="FootnoteText"/>
        <w:ind w:left="272" w:hanging="272"/>
        <w:jc w:val="both"/>
        <w:rPr>
          <w:rStyle w:val="Chara"/>
          <w:rFonts w:eastAsiaTheme="minorHAnsi"/>
          <w:spacing w:val="-4"/>
        </w:rPr>
      </w:pPr>
      <w:r w:rsidRPr="007F2726">
        <w:rPr>
          <w:rStyle w:val="Chara"/>
          <w:rFonts w:eastAsiaTheme="minorHAnsi"/>
          <w:spacing w:val="-4"/>
        </w:rPr>
        <w:footnoteRef/>
      </w:r>
      <w:r w:rsidRPr="007F2726">
        <w:rPr>
          <w:rStyle w:val="Chara"/>
          <w:rFonts w:eastAsiaTheme="minorHAnsi"/>
          <w:spacing w:val="-4"/>
          <w:rtl/>
        </w:rPr>
        <w:t>- نک: لسان العرب، ج 3، ص 354؛ النظام الاقتصادي في الإسلام، عبدالعزیز مرزوقی و دیگران، ص 12.</w:t>
      </w:r>
    </w:p>
  </w:footnote>
  <w:footnote w:id="74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w:t>
      </w:r>
      <w:r>
        <w:rPr>
          <w:rStyle w:val="Chara"/>
          <w:rFonts w:eastAsiaTheme="minorHAnsi"/>
          <w:rtl/>
        </w:rPr>
        <w:t>النظام الاقتصادي</w:t>
      </w:r>
      <w:r w:rsidRPr="004113DE">
        <w:rPr>
          <w:rStyle w:val="Chara"/>
          <w:rFonts w:eastAsiaTheme="minorHAnsi"/>
          <w:rtl/>
        </w:rPr>
        <w:t xml:space="preserve"> في الإسلام، ص 13.</w:t>
      </w:r>
    </w:p>
  </w:footnote>
  <w:footnote w:id="74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13- 14.</w:t>
      </w:r>
    </w:p>
  </w:footnote>
  <w:footnote w:id="74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روضة النّاظر، ابن قدامه، ج 1، ص 411؛ تیسیر الوصول إلی علم الأصول، عبدالرّحیم یعقوب، ص 200.</w:t>
      </w:r>
    </w:p>
  </w:footnote>
  <w:footnote w:id="74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روضة النّاظر، ج 2، ص 227.</w:t>
      </w:r>
    </w:p>
  </w:footnote>
  <w:footnote w:id="74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شرح الکوکب المنیر، ابن نجّار، ج 4، ص 434؛ تیسیر الوصول، ص 221.</w:t>
      </w:r>
    </w:p>
  </w:footnote>
  <w:footnote w:id="74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تیسیر الوصول، ص 212.</w:t>
      </w:r>
    </w:p>
  </w:footnote>
  <w:footnote w:id="74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w:t>
      </w:r>
      <w:r>
        <w:rPr>
          <w:rStyle w:val="Chara"/>
          <w:rFonts w:eastAsiaTheme="minorHAnsi"/>
          <w:rtl/>
        </w:rPr>
        <w:t>النظام الاقتصادي</w:t>
      </w:r>
      <w:r w:rsidRPr="004113DE">
        <w:rPr>
          <w:rStyle w:val="Chara"/>
          <w:rFonts w:eastAsiaTheme="minorHAnsi"/>
          <w:rtl/>
        </w:rPr>
        <w:t xml:space="preserve"> في الإسلام، صص 18- 23؛ النّظام المالي و</w:t>
      </w:r>
      <w:r>
        <w:rPr>
          <w:rStyle w:val="Chara"/>
          <w:rFonts w:eastAsiaTheme="minorHAnsi"/>
          <w:rtl/>
        </w:rPr>
        <w:t>الاقتصاد</w:t>
      </w:r>
      <w:r w:rsidRPr="004113DE">
        <w:rPr>
          <w:rStyle w:val="Chara"/>
          <w:rFonts w:eastAsiaTheme="minorHAnsi"/>
          <w:rtl/>
        </w:rPr>
        <w:t>ي في الإسلام، محمود خطیب، صص 30- 31.</w:t>
      </w:r>
    </w:p>
  </w:footnote>
  <w:footnote w:id="74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w:t>
      </w:r>
      <w:r>
        <w:rPr>
          <w:rStyle w:val="Chara"/>
          <w:rFonts w:eastAsiaTheme="minorHAnsi"/>
          <w:rtl/>
        </w:rPr>
        <w:t>النظام الاقتصادي</w:t>
      </w:r>
      <w:r w:rsidRPr="004113DE">
        <w:rPr>
          <w:rStyle w:val="Chara"/>
          <w:rFonts w:eastAsiaTheme="minorHAnsi"/>
          <w:rtl/>
        </w:rPr>
        <w:t xml:space="preserve"> في الإسلام، صص 28- 29.</w:t>
      </w:r>
    </w:p>
  </w:footnote>
  <w:footnote w:id="74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الأموال، ابوعبید، ص 502.</w:t>
      </w:r>
    </w:p>
  </w:footnote>
  <w:footnote w:id="74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w:t>
      </w:r>
      <w:r>
        <w:rPr>
          <w:rStyle w:val="Chara"/>
          <w:rFonts w:eastAsiaTheme="minorHAnsi"/>
          <w:rtl/>
        </w:rPr>
        <w:t>النظام الاقتصادي</w:t>
      </w:r>
      <w:r w:rsidRPr="004113DE">
        <w:rPr>
          <w:rStyle w:val="Chara"/>
          <w:rFonts w:eastAsiaTheme="minorHAnsi"/>
          <w:rtl/>
        </w:rPr>
        <w:t xml:space="preserve"> في الإسلام، صص 74- 75.</w:t>
      </w:r>
    </w:p>
  </w:footnote>
  <w:footnote w:id="75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76.</w:t>
      </w:r>
    </w:p>
  </w:footnote>
  <w:footnote w:id="751">
    <w:p w:rsidR="007F2726" w:rsidRPr="004113DE" w:rsidRDefault="007F2726" w:rsidP="005C3210">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w:t>
      </w:r>
      <w:r>
        <w:rPr>
          <w:rStyle w:val="Chara"/>
          <w:rFonts w:eastAsiaTheme="minorHAnsi" w:hint="cs"/>
          <w:rtl/>
        </w:rPr>
        <w:t>اِ</w:t>
      </w:r>
      <w:r w:rsidRPr="004113DE">
        <w:rPr>
          <w:rStyle w:val="Chara"/>
          <w:rFonts w:eastAsiaTheme="minorHAnsi"/>
          <w:rtl/>
        </w:rPr>
        <w:t xml:space="preserve">قتصادیّات الغنی في الإسلام، عمر مرزوقی، ص 60؛ </w:t>
      </w:r>
      <w:r>
        <w:rPr>
          <w:rStyle w:val="Chara"/>
          <w:rFonts w:eastAsiaTheme="minorHAnsi"/>
          <w:rtl/>
        </w:rPr>
        <w:t>النظام الاقتصادي</w:t>
      </w:r>
      <w:r w:rsidRPr="004113DE">
        <w:rPr>
          <w:rStyle w:val="Chara"/>
          <w:rFonts w:eastAsiaTheme="minorHAnsi"/>
          <w:rtl/>
        </w:rPr>
        <w:t xml:space="preserve"> في الإسلام، صص 76- 77.</w:t>
      </w:r>
    </w:p>
  </w:footnote>
  <w:footnote w:id="75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النظام الاقتصادي</w:t>
      </w:r>
      <w:r w:rsidRPr="004113DE">
        <w:rPr>
          <w:rStyle w:val="Chara"/>
          <w:rFonts w:eastAsiaTheme="minorHAnsi"/>
          <w:rtl/>
        </w:rPr>
        <w:t xml:space="preserve"> في الإسلام، صص 77- 88.</w:t>
      </w:r>
    </w:p>
  </w:footnote>
  <w:footnote w:id="75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المالي و</w:t>
      </w:r>
      <w:r>
        <w:rPr>
          <w:rStyle w:val="Chara"/>
          <w:rFonts w:eastAsiaTheme="minorHAnsi"/>
          <w:rtl/>
        </w:rPr>
        <w:t>الاقتصاد</w:t>
      </w:r>
      <w:r w:rsidRPr="004113DE">
        <w:rPr>
          <w:rStyle w:val="Chara"/>
          <w:rFonts w:eastAsiaTheme="minorHAnsi"/>
          <w:rtl/>
        </w:rPr>
        <w:t>ي في الإسلام، ص 58.</w:t>
      </w:r>
    </w:p>
  </w:footnote>
  <w:footnote w:id="75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1736 و 1739.</w:t>
      </w:r>
    </w:p>
  </w:footnote>
  <w:footnote w:id="755">
    <w:p w:rsidR="007F2726" w:rsidRPr="004113DE" w:rsidRDefault="007F2726" w:rsidP="005C3210">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المالي و</w:t>
      </w:r>
      <w:r>
        <w:rPr>
          <w:rStyle w:val="Chara"/>
          <w:rFonts w:eastAsiaTheme="minorHAnsi"/>
          <w:rtl/>
        </w:rPr>
        <w:t>الاقتصاد</w:t>
      </w:r>
      <w:r w:rsidRPr="004113DE">
        <w:rPr>
          <w:rStyle w:val="Chara"/>
          <w:rFonts w:eastAsiaTheme="minorHAnsi"/>
          <w:rtl/>
        </w:rPr>
        <w:t xml:space="preserve">ي في الإسلام، صص 46- 47؛ </w:t>
      </w:r>
      <w:r>
        <w:rPr>
          <w:rStyle w:val="Chara"/>
          <w:rFonts w:eastAsiaTheme="minorHAnsi"/>
          <w:rtl/>
        </w:rPr>
        <w:t>النظام الاقتصادي</w:t>
      </w:r>
      <w:r w:rsidRPr="004113DE">
        <w:rPr>
          <w:rStyle w:val="Chara"/>
          <w:rFonts w:eastAsiaTheme="minorHAnsi"/>
          <w:rtl/>
        </w:rPr>
        <w:t xml:space="preserve"> في الإسلام، صص 81- 82.</w:t>
      </w:r>
    </w:p>
  </w:footnote>
  <w:footnote w:id="75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النّظام المالي و</w:t>
      </w:r>
      <w:r>
        <w:rPr>
          <w:rStyle w:val="Chara"/>
          <w:rFonts w:eastAsiaTheme="minorHAnsi"/>
          <w:rtl/>
        </w:rPr>
        <w:t>الاقتصاد</w:t>
      </w:r>
      <w:r w:rsidRPr="004113DE">
        <w:rPr>
          <w:rStyle w:val="Chara"/>
          <w:rFonts w:eastAsiaTheme="minorHAnsi"/>
          <w:rtl/>
        </w:rPr>
        <w:t>ي في الإسلام، ص 51.</w:t>
      </w:r>
    </w:p>
  </w:footnote>
  <w:footnote w:id="75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467؛ صحیح مسلم، شمارۀ حدیث: 2585.</w:t>
      </w:r>
    </w:p>
  </w:footnote>
  <w:footnote w:id="75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13؛ صحیح مسلم، شمارۀ حدیث: 45.</w:t>
      </w:r>
    </w:p>
  </w:footnote>
  <w:footnote w:id="75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14، ص 304.</w:t>
      </w:r>
    </w:p>
  </w:footnote>
  <w:footnote w:id="76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الإقناع، حجاوی، ج 2، ص 245.</w:t>
      </w:r>
    </w:p>
  </w:footnote>
  <w:footnote w:id="76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2971.</w:t>
      </w:r>
    </w:p>
  </w:footnote>
  <w:footnote w:id="76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w:t>
      </w:r>
      <w:r>
        <w:rPr>
          <w:rStyle w:val="Chara"/>
          <w:rFonts w:eastAsiaTheme="minorHAnsi"/>
          <w:rtl/>
        </w:rPr>
        <w:t>النظام الاقتصادي</w:t>
      </w:r>
      <w:r w:rsidRPr="004113DE">
        <w:rPr>
          <w:rStyle w:val="Chara"/>
          <w:rFonts w:eastAsiaTheme="minorHAnsi"/>
          <w:rtl/>
        </w:rPr>
        <w:t xml:space="preserve"> في الإسلام، صص 106- 107.</w:t>
      </w:r>
    </w:p>
  </w:footnote>
  <w:footnote w:id="76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2971.</w:t>
      </w:r>
    </w:p>
  </w:footnote>
  <w:footnote w:id="76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2615؛ صحیح مسلم، شمارۀ حدیث: 2995.</w:t>
      </w:r>
    </w:p>
  </w:footnote>
  <w:footnote w:id="76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المغني، ابن قدامه، ج 6، ص 52.</w:t>
      </w:r>
    </w:p>
  </w:footnote>
  <w:footnote w:id="76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الرّبا وأثره علی المجتمع الإنساني، عمر أشقر، صص 101- 133.</w:t>
      </w:r>
    </w:p>
  </w:footnote>
  <w:footnote w:id="76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النّظام المالي </w:t>
      </w:r>
      <w:r>
        <w:rPr>
          <w:rStyle w:val="Chara"/>
          <w:rFonts w:eastAsiaTheme="minorHAnsi"/>
          <w:rtl/>
        </w:rPr>
        <w:t>الاقتصاد</w:t>
      </w:r>
      <w:r w:rsidRPr="004113DE">
        <w:rPr>
          <w:rStyle w:val="Chara"/>
          <w:rFonts w:eastAsiaTheme="minorHAnsi"/>
          <w:rtl/>
        </w:rPr>
        <w:t>ي في الإسلام، ص 103.</w:t>
      </w:r>
    </w:p>
  </w:footnote>
  <w:footnote w:id="76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103- 104.</w:t>
      </w:r>
    </w:p>
  </w:footnote>
  <w:footnote w:id="76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1605.</w:t>
      </w:r>
    </w:p>
  </w:footnote>
  <w:footnote w:id="77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نیل الأوطار، شوکانی، ج 5، ص 221.</w:t>
      </w:r>
    </w:p>
  </w:footnote>
  <w:footnote w:id="77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فقه السّنّة، سیّد سابق، ج 3، ص 267؛ النّظام المالي و</w:t>
      </w:r>
      <w:r>
        <w:rPr>
          <w:rStyle w:val="Chara"/>
          <w:rFonts w:eastAsiaTheme="minorHAnsi"/>
          <w:rtl/>
        </w:rPr>
        <w:t>الاقتصاد</w:t>
      </w:r>
      <w:r w:rsidRPr="004113DE">
        <w:rPr>
          <w:rStyle w:val="Chara"/>
          <w:rFonts w:eastAsiaTheme="minorHAnsi"/>
          <w:rtl/>
        </w:rPr>
        <w:t>ي في الإسلام، ص 105.</w:t>
      </w:r>
    </w:p>
  </w:footnote>
  <w:footnote w:id="77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8، ص 53.</w:t>
      </w:r>
    </w:p>
  </w:footnote>
  <w:footnote w:id="77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الإسلام وبناء المجتمع، حسن ابوغدّه و دیگران، ص 13.</w:t>
      </w:r>
    </w:p>
  </w:footnote>
  <w:footnote w:id="77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محمّد بن عاشور، ص 39.</w:t>
      </w:r>
    </w:p>
  </w:footnote>
  <w:footnote w:id="77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الإسلام وبناء المجتمع، ص 13.</w:t>
      </w:r>
    </w:p>
  </w:footnote>
  <w:footnote w:id="77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13- 14.</w:t>
      </w:r>
    </w:p>
  </w:footnote>
  <w:footnote w:id="77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13.</w:t>
      </w:r>
    </w:p>
  </w:footnote>
  <w:footnote w:id="77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الکلّیّات، کفوی، صص 176- 181.</w:t>
      </w:r>
    </w:p>
  </w:footnote>
  <w:footnote w:id="77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الإسلام وبناء المجتمع، ص 14.</w:t>
      </w:r>
    </w:p>
  </w:footnote>
  <w:footnote w:id="78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الدّعوة إلی الإصلاح، محمّد خضر حسین، صص 9، 48، 88- 89 و 192- 193.</w:t>
      </w:r>
    </w:p>
  </w:footnote>
  <w:footnote w:id="78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محمّد طاهر بن عاشور، صص 11- 12.</w:t>
      </w:r>
    </w:p>
  </w:footnote>
  <w:footnote w:id="78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97.</w:t>
      </w:r>
    </w:p>
  </w:footnote>
  <w:footnote w:id="78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ابن منظور، ج 4، ص 153.</w:t>
      </w:r>
    </w:p>
  </w:footnote>
  <w:footnote w:id="78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153.</w:t>
      </w:r>
    </w:p>
  </w:footnote>
  <w:footnote w:id="78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4، صص 153- 154؛ فتح الباري، ابن حجر عسقلانی، ج 10، صص 455- 461.</w:t>
      </w:r>
    </w:p>
  </w:footnote>
  <w:footnote w:id="78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جامع العلوم والحکم، ابن رجب حنبلی، ج 1، ص 437؛ فتح الباري، ابن حجر، ج 10، صص 455- 461.</w:t>
      </w:r>
    </w:p>
  </w:footnote>
  <w:footnote w:id="78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بغوی؛ معالم التّنزیل، ج 2، صص 211 و 310؛ زاد المسیر، ابن جوزی، ج 2، صص 78- 81؛ جامع العلوم والحکم، ج 1، صص 437- 438؛ فتح القدیر، شوکانی، ج 4، صص 464- 465.</w:t>
      </w:r>
    </w:p>
  </w:footnote>
  <w:footnote w:id="78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6014؛ صحیح مسلم، شمارۀ حدیث: 2624.</w:t>
      </w:r>
    </w:p>
  </w:footnote>
  <w:footnote w:id="78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الهدایة الإسلامیّة، محمّد خضر حسین، ص 78.</w:t>
      </w:r>
    </w:p>
  </w:footnote>
  <w:footnote w:id="79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6016.</w:t>
      </w:r>
    </w:p>
  </w:footnote>
  <w:footnote w:id="79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46.</w:t>
      </w:r>
    </w:p>
  </w:footnote>
  <w:footnote w:id="79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6018؛ صحیح مسلم، شمارۀ حدیث: 47.</w:t>
      </w:r>
    </w:p>
  </w:footnote>
  <w:footnote w:id="79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6018؛ صحیح مسلم، شمارۀ حدیث: 47.</w:t>
      </w:r>
    </w:p>
  </w:footnote>
  <w:footnote w:id="79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47 و 76.</w:t>
      </w:r>
    </w:p>
  </w:footnote>
  <w:footnote w:id="79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الآداب الشّرعیّة، ج 2، ص 16.</w:t>
      </w:r>
    </w:p>
  </w:footnote>
  <w:footnote w:id="79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ابن منظور، ج 11، ص 726.</w:t>
      </w:r>
    </w:p>
  </w:footnote>
  <w:footnote w:id="79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727.</w:t>
      </w:r>
    </w:p>
  </w:footnote>
  <w:footnote w:id="798">
    <w:p w:rsidR="007F2726" w:rsidRPr="007F2726" w:rsidRDefault="007F2726" w:rsidP="000D3677">
      <w:pPr>
        <w:pStyle w:val="FootnoteText"/>
        <w:ind w:left="272" w:hanging="272"/>
        <w:jc w:val="both"/>
        <w:rPr>
          <w:rStyle w:val="Chara"/>
          <w:rFonts w:eastAsiaTheme="minorHAnsi"/>
          <w:spacing w:val="-4"/>
        </w:rPr>
      </w:pPr>
      <w:r w:rsidRPr="007F2726">
        <w:rPr>
          <w:rStyle w:val="Chara"/>
          <w:rFonts w:eastAsiaTheme="minorHAnsi"/>
          <w:spacing w:val="-4"/>
        </w:rPr>
        <w:footnoteRef/>
      </w:r>
      <w:r w:rsidRPr="007F2726">
        <w:rPr>
          <w:rStyle w:val="Chara"/>
          <w:rFonts w:eastAsiaTheme="minorHAnsi"/>
          <w:spacing w:val="-4"/>
          <w:rtl/>
        </w:rPr>
        <w:t>- همان، ص 728 و نیز نک: التّکافل الاجتماعي في الشّریعة الإسلامیّة، محمّد بن احمد صالح، ص 107.</w:t>
      </w:r>
    </w:p>
  </w:footnote>
  <w:footnote w:id="79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همان.</w:t>
      </w:r>
    </w:p>
  </w:footnote>
  <w:footnote w:id="80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قطیعة الرّحم، محمّد حمد، ص 16.</w:t>
      </w:r>
    </w:p>
  </w:footnote>
  <w:footnote w:id="80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6138.</w:t>
      </w:r>
    </w:p>
  </w:footnote>
  <w:footnote w:id="80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5986؛ صحیح مسلم، شمارۀ حدیث: 2557.</w:t>
      </w:r>
    </w:p>
  </w:footnote>
  <w:footnote w:id="803">
    <w:p w:rsidR="007F2726" w:rsidRPr="004113DE" w:rsidRDefault="007F2726" w:rsidP="0010798B">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بهجة قلوب الأبرار، ابن سعدی، صص 74- 75؛ مجموع الفتاوی، ج 8، ص 540؛ برای اطّلاع از جزئیّات سخنان قبلی، نک: شرح نووی بر صحیح مسلم، ج 16، ص 4؛ فتح الباري، ابن حجر، ج 10، ص 430؛ إفادة الخبر بنصّه في زیادة العمر ونقصه، سیوطی؛ تنبیه الأفاضل علی ما ورد في زیادة العمر ونقصه من الدّلائل، شوکانی، ص 32؛ تفسیر شیخ ابن سعدی دربارۀ آیۀ: </w:t>
      </w:r>
      <w:r>
        <w:rPr>
          <w:rStyle w:val="Chara"/>
          <w:rFonts w:ascii="Traditional Arabic" w:eastAsiaTheme="minorHAnsi" w:hAnsi="Traditional Arabic" w:cs="Traditional Arabic"/>
          <w:rtl/>
        </w:rPr>
        <w:t>﴿</w:t>
      </w:r>
      <w:r w:rsidRPr="00C12E7C">
        <w:rPr>
          <w:rStyle w:val="Char9"/>
          <w:rtl/>
        </w:rPr>
        <w:t>يَمۡحُواْ ٱللَّهُ مَا يَشَآءُ وَيُثۡبِتُۖ</w:t>
      </w:r>
      <w:r>
        <w:rPr>
          <w:rStyle w:val="Chara"/>
          <w:rFonts w:ascii="Traditional Arabic" w:eastAsiaTheme="minorHAnsi" w:hAnsi="Traditional Arabic" w:cs="Traditional Arabic"/>
          <w:rtl/>
        </w:rPr>
        <w:t>﴾</w:t>
      </w:r>
      <w:r w:rsidRPr="004113DE">
        <w:rPr>
          <w:rStyle w:val="Chara"/>
          <w:rFonts w:eastAsiaTheme="minorHAnsi"/>
          <w:rtl/>
        </w:rPr>
        <w:t xml:space="preserve"> [الرّعد: 39]؛ الأدب النّبوي، محمّد خولی، ص 115.</w:t>
      </w:r>
    </w:p>
  </w:footnote>
  <w:footnote w:id="80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5987؛ صحیح مسلم، شمارۀ حدیث: 2554.</w:t>
      </w:r>
    </w:p>
  </w:footnote>
  <w:footnote w:id="80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1396؛ صحیح مسلم، شمارۀ حدیث: 13.</w:t>
      </w:r>
    </w:p>
  </w:footnote>
  <w:footnote w:id="80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محاسن التّأویل، قاسمی، ج 10، صص 250- 251؛ تفسیر السّعدي، ص 463.</w:t>
      </w:r>
    </w:p>
  </w:footnote>
  <w:footnote w:id="80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التّحریر والتّنویر، ج 15، ص 164.</w:t>
      </w:r>
    </w:p>
  </w:footnote>
  <w:footnote w:id="808">
    <w:p w:rsidR="007F2726" w:rsidRPr="004113DE" w:rsidRDefault="007F2726" w:rsidP="00B5465A">
      <w:pPr>
        <w:pStyle w:val="FootnoteText"/>
        <w:ind w:left="272" w:hanging="272"/>
        <w:jc w:val="both"/>
        <w:rPr>
          <w:rStyle w:val="Chara"/>
          <w:rFonts w:eastAsiaTheme="minorHAnsi"/>
          <w:rtl/>
        </w:rPr>
      </w:pPr>
      <w:r w:rsidRPr="004113DE">
        <w:rPr>
          <w:rStyle w:val="Chara"/>
          <w:rFonts w:eastAsiaTheme="minorHAnsi"/>
        </w:rPr>
        <w:footnoteRef/>
      </w:r>
      <w:r w:rsidRPr="004113DE">
        <w:rPr>
          <w:rStyle w:val="Chara"/>
          <w:rFonts w:eastAsiaTheme="minorHAnsi"/>
          <w:rtl/>
        </w:rPr>
        <w:t>- تفسیر التّحریر والتّنویر، ج 15، ص 165.</w:t>
      </w:r>
    </w:p>
  </w:footnote>
  <w:footnote w:id="80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165- 166.</w:t>
      </w:r>
    </w:p>
  </w:footnote>
  <w:footnote w:id="81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همان، ج 14، ص 254؛ أصول النّظام </w:t>
      </w:r>
      <w:r>
        <w:rPr>
          <w:rStyle w:val="Chara"/>
          <w:rFonts w:eastAsiaTheme="minorHAnsi"/>
          <w:rtl/>
        </w:rPr>
        <w:t>الاجتماعي</w:t>
      </w:r>
      <w:r w:rsidRPr="004113DE">
        <w:rPr>
          <w:rStyle w:val="Chara"/>
          <w:rFonts w:eastAsiaTheme="minorHAnsi"/>
          <w:rtl/>
        </w:rPr>
        <w:t xml:space="preserve"> في الإسلام، ص 174.</w:t>
      </w:r>
    </w:p>
  </w:footnote>
  <w:footnote w:id="81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ص 174.</w:t>
      </w:r>
    </w:p>
  </w:footnote>
  <w:footnote w:id="81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موضوع قضاوت در مبحث نظام سیاسی اسلام، مورد بررسی قرار گرفت.</w:t>
      </w:r>
    </w:p>
  </w:footnote>
  <w:footnote w:id="81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صص 174- 179.</w:t>
      </w:r>
    </w:p>
  </w:footnote>
  <w:footnote w:id="81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شمارۀ حدیث: 23536.</w:t>
      </w:r>
    </w:p>
  </w:footnote>
  <w:footnote w:id="81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التّحریر والتّنویر، ج 16، صص 260- 263.</w:t>
      </w:r>
    </w:p>
  </w:footnote>
  <w:footnote w:id="81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3203؛ صحیح مسلم، شمارۀ حدیث: 2526.</w:t>
      </w:r>
    </w:p>
  </w:footnote>
  <w:footnote w:id="81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ص 138.</w:t>
      </w:r>
    </w:p>
  </w:footnote>
  <w:footnote w:id="81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81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4469؛ صحیح مسلم، شمارۀ حدیث: 2426.</w:t>
      </w:r>
    </w:p>
  </w:footnote>
  <w:footnote w:id="82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ص 139.</w:t>
      </w:r>
    </w:p>
  </w:footnote>
  <w:footnote w:id="82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6788؛ صحیح مسلم، شمارۀ حدیث: 2648.</w:t>
      </w:r>
    </w:p>
  </w:footnote>
  <w:footnote w:id="82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إحیاء علوم الدّین، ج 3، صص 55- 56؛ أصول النّظام </w:t>
      </w:r>
      <w:r>
        <w:rPr>
          <w:rStyle w:val="Chara"/>
          <w:rFonts w:eastAsiaTheme="minorHAnsi"/>
          <w:rtl/>
        </w:rPr>
        <w:t>الاجتماعي</w:t>
      </w:r>
      <w:r w:rsidRPr="004113DE">
        <w:rPr>
          <w:rStyle w:val="Chara"/>
          <w:rFonts w:eastAsiaTheme="minorHAnsi"/>
          <w:rtl/>
        </w:rPr>
        <w:t xml:space="preserve"> في الإسلام، صص 116- 119؛ الدّعوة إلی الإصلاح، صص 192- 193.</w:t>
      </w:r>
    </w:p>
  </w:footnote>
  <w:footnote w:id="82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746.</w:t>
      </w:r>
    </w:p>
  </w:footnote>
  <w:footnote w:id="82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جامع العلوم والحکم، ج 2، ص 99.</w:t>
      </w:r>
    </w:p>
  </w:footnote>
  <w:footnote w:id="82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شمارۀ حدیث: 8939؛ آلبانی در صحیح الجامع، شمارۀ حدیث: 2349، این حدیث را صحیح می‌داند.</w:t>
      </w:r>
    </w:p>
  </w:footnote>
  <w:footnote w:id="82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صص 121- 123.</w:t>
      </w:r>
    </w:p>
  </w:footnote>
  <w:footnote w:id="827">
    <w:p w:rsidR="007F2726" w:rsidRPr="007F2726" w:rsidRDefault="007F2726" w:rsidP="000D3677">
      <w:pPr>
        <w:pStyle w:val="FootnoteText"/>
        <w:ind w:left="272" w:hanging="272"/>
        <w:jc w:val="both"/>
        <w:rPr>
          <w:rStyle w:val="Chara"/>
          <w:rFonts w:eastAsiaTheme="minorHAnsi"/>
          <w:spacing w:val="-4"/>
        </w:rPr>
      </w:pPr>
      <w:r w:rsidRPr="007F2726">
        <w:rPr>
          <w:rStyle w:val="Chara"/>
          <w:rFonts w:eastAsiaTheme="minorHAnsi"/>
          <w:spacing w:val="-4"/>
        </w:rPr>
        <w:footnoteRef/>
      </w:r>
      <w:r w:rsidRPr="007F2726">
        <w:rPr>
          <w:rStyle w:val="Chara"/>
          <w:rFonts w:eastAsiaTheme="minorHAnsi"/>
          <w:spacing w:val="-4"/>
          <w:rtl/>
        </w:rPr>
        <w:t>- نک: تعریف عام بدین الإسلام؛ با عنوان: رسائل السّلام ورسل الإسلام، یوسف دجوی، صص 71- 74.</w:t>
      </w:r>
    </w:p>
  </w:footnote>
  <w:footnote w:id="82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تعریف عام بدین الإسلام، صص 74- 75؛ الطّریق إلی الإسلام، صص 41- 43.</w:t>
      </w:r>
    </w:p>
  </w:footnote>
  <w:footnote w:id="82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75- 79؛ همان، صص 43- 45.</w:t>
      </w:r>
    </w:p>
  </w:footnote>
  <w:footnote w:id="83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التّحریر والتّنویر، ج 16، ص 460.</w:t>
      </w:r>
    </w:p>
  </w:footnote>
  <w:footnote w:id="83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ج 1، ص 352.</w:t>
      </w:r>
    </w:p>
  </w:footnote>
  <w:footnote w:id="83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1400؛ صحیح مسلم، شمارۀ حدیث: 1053.</w:t>
      </w:r>
    </w:p>
  </w:footnote>
  <w:footnote w:id="83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أدب الدّنیا والدّین، ماوردی، ج 1، ص 360.</w:t>
      </w:r>
    </w:p>
  </w:footnote>
  <w:footnote w:id="83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التّعریفات، جرجانی، ص 151.</w:t>
      </w:r>
    </w:p>
  </w:footnote>
  <w:footnote w:id="83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الأخلاق والسّیر في مداواة النّفوس، ابن حزم، ص 32.</w:t>
      </w:r>
    </w:p>
  </w:footnote>
  <w:footnote w:id="83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مدارج السّالکین، ابن قیّم، ج 2، ص 294.</w:t>
      </w:r>
    </w:p>
  </w:footnote>
  <w:footnote w:id="83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الإصلاح، ج 1، صص 124- 126.</w:t>
      </w:r>
    </w:p>
  </w:footnote>
  <w:footnote w:id="83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الهدایة الإسلامیّة، صص 84- 92.</w:t>
      </w:r>
    </w:p>
  </w:footnote>
  <w:footnote w:id="83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مدارج السّالکین، ج 3، ص 394.</w:t>
      </w:r>
    </w:p>
  </w:footnote>
  <w:footnote w:id="84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6114؛ صحیح مسلم، شمارۀ حدیث: 2609.</w:t>
      </w:r>
    </w:p>
  </w:footnote>
  <w:footnote w:id="84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الإصلاح، ج 1، صص 77- 78.</w:t>
      </w:r>
    </w:p>
  </w:footnote>
  <w:footnote w:id="84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التّعریفات، ص 253.</w:t>
      </w:r>
    </w:p>
  </w:footnote>
  <w:footnote w:id="84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3817؛ صحیح مسلم، شمارۀ حدیث: 2435.</w:t>
      </w:r>
    </w:p>
  </w:footnote>
  <w:footnote w:id="84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3818؛ صحیح مسلم، شمارۀ حدیث: 2435.</w:t>
      </w:r>
    </w:p>
  </w:footnote>
  <w:footnote w:id="84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3821؛ صحیح مسلم، شمارۀ حدیث: 2437.</w:t>
      </w:r>
    </w:p>
  </w:footnote>
  <w:footnote w:id="84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13؛ صحیح مسلم، شمارۀ حدیث: 45.</w:t>
      </w:r>
    </w:p>
  </w:footnote>
  <w:footnote w:id="84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السّعدي، ص 85.</w:t>
      </w:r>
    </w:p>
  </w:footnote>
  <w:footnote w:id="84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5534، 2101 و 237؛ صحیح مسلم، شمارۀ حدیث: 1876.</w:t>
      </w:r>
    </w:p>
  </w:footnote>
  <w:footnote w:id="84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السّعدي، ص 769.</w:t>
      </w:r>
    </w:p>
  </w:footnote>
  <w:footnote w:id="85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660 و 1423؛ صحیح مسلم، شمارۀ حدیث: 1031.</w:t>
      </w:r>
    </w:p>
  </w:footnote>
  <w:footnote w:id="85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السّعدي، ص 8576.</w:t>
      </w:r>
    </w:p>
  </w:footnote>
  <w:footnote w:id="852">
    <w:p w:rsidR="007F2726" w:rsidRPr="004113DE" w:rsidRDefault="007F2726" w:rsidP="00076E74">
      <w:pPr>
        <w:pStyle w:val="FootnoteText"/>
        <w:ind w:left="272" w:hanging="272"/>
        <w:jc w:val="both"/>
        <w:rPr>
          <w:rStyle w:val="Chara"/>
          <w:rFonts w:eastAsiaTheme="minorHAnsi"/>
          <w:rtl/>
        </w:rPr>
      </w:pPr>
      <w:r w:rsidRPr="004113DE">
        <w:rPr>
          <w:rStyle w:val="Chara"/>
          <w:rFonts w:eastAsiaTheme="minorHAnsi"/>
        </w:rPr>
        <w:footnoteRef/>
      </w:r>
      <w:r w:rsidRPr="004113DE">
        <w:rPr>
          <w:rStyle w:val="Chara"/>
          <w:rFonts w:eastAsiaTheme="minorHAnsi"/>
          <w:rtl/>
        </w:rPr>
        <w:t xml:space="preserve">- مسند احمد، ج 2، ص 160؛ بخاری در الأدب المفرد، شمارۀ حدیث: 105؛ ابوداود، شمارۀ </w:t>
      </w:r>
      <w:r w:rsidRPr="00B72207">
        <w:rPr>
          <w:rStyle w:val="Chara"/>
          <w:rFonts w:eastAsiaTheme="minorHAnsi"/>
          <w:spacing w:val="-4"/>
          <w:rtl/>
        </w:rPr>
        <w:t>حدیث: 5112؛ سنن ترمذی، شمارۀ حدیث: 943. ترمذی</w:t>
      </w:r>
      <w:r w:rsidRPr="00B72207">
        <w:rPr>
          <w:rFonts w:ascii="B lotus Unc" w:hAnsi="B lotus Unc" w:cs="CTraditional Arabic"/>
          <w:spacing w:val="-4"/>
          <w:sz w:val="24"/>
          <w:szCs w:val="24"/>
          <w:rtl/>
        </w:rPr>
        <w:t> /</w:t>
      </w:r>
      <w:r w:rsidRPr="00B72207">
        <w:rPr>
          <w:rFonts w:ascii="B lotus Unc" w:hAnsi="B lotus Unc" w:cs="IRNazli"/>
          <w:spacing w:val="-4"/>
          <w:sz w:val="24"/>
          <w:szCs w:val="24"/>
          <w:rtl/>
        </w:rPr>
        <w:t xml:space="preserve"> </w:t>
      </w:r>
      <w:r w:rsidRPr="00B72207">
        <w:rPr>
          <w:rStyle w:val="Chara"/>
          <w:rFonts w:eastAsiaTheme="minorHAnsi"/>
          <w:spacing w:val="-4"/>
          <w:rtl/>
        </w:rPr>
        <w:t>این روایت را حسن و غریب می‌داند.</w:t>
      </w:r>
    </w:p>
  </w:footnote>
  <w:footnote w:id="85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صحیح بخاری، شمارۀ حدیث: 1366.</w:t>
      </w:r>
    </w:p>
  </w:footnote>
  <w:footnote w:id="85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1356.</w:t>
      </w:r>
    </w:p>
  </w:footnote>
  <w:footnote w:id="85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کنزالعمّال، هندی، شمارۀ حدیث: 14304؛ این روایت در کتاب جامع الأحادیث سیوطی – با سند عمر بن خطّاب</w:t>
      </w:r>
      <w:r w:rsidRPr="00656F15">
        <w:rPr>
          <w:rFonts w:ascii="B lotus Unc" w:hAnsi="B lotus Unc" w:cs="CTraditional Arabic"/>
          <w:sz w:val="24"/>
          <w:szCs w:val="24"/>
          <w:rtl/>
        </w:rPr>
        <w:t> س</w:t>
      </w:r>
      <w:r w:rsidRPr="004113DE">
        <w:rPr>
          <w:rFonts w:ascii="B lotus Unc" w:hAnsi="B lotus Unc" w:cs="IRNazli"/>
          <w:sz w:val="24"/>
          <w:szCs w:val="24"/>
          <w:rtl/>
        </w:rPr>
        <w:t xml:space="preserve"> </w:t>
      </w:r>
      <w:r w:rsidRPr="004113DE">
        <w:rPr>
          <w:rStyle w:val="Chara"/>
          <w:rFonts w:eastAsiaTheme="minorHAnsi"/>
          <w:rtl/>
        </w:rPr>
        <w:t>– ج 28، ص 211 نیز موجود است.</w:t>
      </w:r>
    </w:p>
  </w:footnote>
  <w:footnote w:id="85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ابوداود در سنن خود، شمارۀ حدیث: 3052</w:t>
      </w:r>
      <w:r w:rsidRPr="004113DE">
        <w:rPr>
          <w:rStyle w:val="Chara"/>
          <w:rFonts w:eastAsiaTheme="minorHAnsi" w:hint="cs"/>
          <w:rtl/>
        </w:rPr>
        <w:t>،</w:t>
      </w:r>
      <w:r w:rsidRPr="004113DE">
        <w:rPr>
          <w:rStyle w:val="Chara"/>
          <w:rFonts w:eastAsiaTheme="minorHAnsi"/>
          <w:rtl/>
        </w:rPr>
        <w:t xml:space="preserve"> روایت مذکور را</w:t>
      </w:r>
      <w:r>
        <w:rPr>
          <w:rStyle w:val="Chara"/>
          <w:rFonts w:eastAsiaTheme="minorHAnsi"/>
          <w:rtl/>
        </w:rPr>
        <w:t xml:space="preserve"> این‌گونه </w:t>
      </w:r>
      <w:r w:rsidRPr="004113DE">
        <w:rPr>
          <w:rStyle w:val="Chara"/>
          <w:rFonts w:eastAsiaTheme="minorHAnsi"/>
          <w:rtl/>
        </w:rPr>
        <w:t xml:space="preserve">آورده است: </w:t>
      </w:r>
      <w:r w:rsidRPr="00076E74">
        <w:rPr>
          <w:rFonts w:ascii="Times New Roman" w:hAnsi="Times New Roman" w:cs="KFGQPC Uthman Taha Naskh" w:hint="cs"/>
          <w:sz w:val="24"/>
          <w:szCs w:val="24"/>
          <w:rtl/>
        </w:rPr>
        <w:t>«</w:t>
      </w:r>
      <w:r w:rsidRPr="00076E74">
        <w:rPr>
          <w:rFonts w:ascii="B lotus Unc" w:hAnsi="B lotus Unc" w:cs="KFGQPC Uthman Taha Naskh" w:hint="cs"/>
          <w:sz w:val="24"/>
          <w:szCs w:val="24"/>
          <w:rtl/>
        </w:rPr>
        <w:t>أَلَا</w:t>
      </w:r>
      <w:r w:rsidRPr="00076E74">
        <w:rPr>
          <w:rFonts w:ascii="B lotus Unc" w:hAnsi="B lotus Unc" w:cs="KFGQPC Uthman Taha Naskh"/>
          <w:sz w:val="24"/>
          <w:szCs w:val="24"/>
          <w:rtl/>
        </w:rPr>
        <w:t xml:space="preserve"> مَنْ ظَلَمَ مُعَاهِدًا، أَوِ انْتَقَصَهُ، أَوْ كَلَّفَهُ فَوْقَ طَاقَتِهِ، أَوْ أَخَذَ مِنْهُ شَيْئًا بِغَيْرِ طِيبِ نَفْسٍ، فَأَنَا حَجِيجُهُ يَوْمَ الْقِيَامَةِ</w:t>
      </w:r>
      <w:r w:rsidRPr="00076E74">
        <w:rPr>
          <w:rFonts w:ascii="Times New Roman" w:hAnsi="Times New Roman" w:cs="KFGQPC Uthman Taha Naskh" w:hint="cs"/>
          <w:sz w:val="24"/>
          <w:szCs w:val="24"/>
          <w:rtl/>
        </w:rPr>
        <w:t>»</w:t>
      </w:r>
      <w:r w:rsidRPr="004113DE">
        <w:rPr>
          <w:rStyle w:val="Chara"/>
          <w:rFonts w:eastAsiaTheme="minorHAnsi"/>
          <w:rtl/>
        </w:rPr>
        <w:t>؛ «آگاه باشید که</w:t>
      </w:r>
      <w:r>
        <w:rPr>
          <w:rStyle w:val="Chara"/>
          <w:rFonts w:eastAsiaTheme="minorHAnsi"/>
          <w:rtl/>
        </w:rPr>
        <w:t xml:space="preserve"> هرکس </w:t>
      </w:r>
      <w:r w:rsidRPr="004113DE">
        <w:rPr>
          <w:rStyle w:val="Chara"/>
          <w:rFonts w:eastAsiaTheme="minorHAnsi"/>
          <w:rtl/>
        </w:rPr>
        <w:t>بر فردی هم‌پیمان ستم نماید یا از حقّ وی بکاهد یا او را به فراتر از توانش مکلّف سازد یا بدون رضایتش چیزی از وی بگیرد، قطعاً من در روز قیامت دشمن او هستم.»</w:t>
      </w:r>
    </w:p>
  </w:footnote>
  <w:footnote w:id="85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کنز العمّال، شمارۀ حدیث: 14304؛ سنن ابي داود، شمارۀ حدیث: 3052.</w:t>
      </w:r>
    </w:p>
  </w:footnote>
  <w:footnote w:id="85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المعجم الکبیر، طبرانی، شمارۀ حدیث: 135.</w:t>
      </w:r>
    </w:p>
  </w:footnote>
  <w:footnote w:id="85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1412.</w:t>
      </w:r>
    </w:p>
  </w:footnote>
  <w:footnote w:id="86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الإصلاح، محمّد خضر حسین، صص 120- 122؛ محمّد رسول الله وخاتم النّبیّین، ص 103.</w:t>
      </w:r>
    </w:p>
  </w:footnote>
  <w:footnote w:id="86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الفروق، قرافی، ج 3، ص 14؛ همچنین نک: أهل الذّمّة والولایات العامّة في الفقه الإسلامي، نمر محمّد خلیل نمر، صص 127- 161؛ أهل الذّمّة في الحضارة الإسلامیّة، حسن مِمّی، صص 101- 105؛ حقوق غیر المسلمین في الدّولة الإسلامیّة، علی بن عبدالرّحمان طیّار.</w:t>
      </w:r>
    </w:p>
  </w:footnote>
  <w:footnote w:id="86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محمّد رسول الله وخاتم النّبیّین، ص 103.</w:t>
      </w:r>
    </w:p>
  </w:footnote>
  <w:footnote w:id="86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القرآن، ابن العربی، ج 1، ص 253؛ مجموع الفتاوی، ابن تیمیّه، صص 29 و 32؛ زاد المعاد، ابن قیّم، ج 2، ص 302؛ بدائع الفوائد، ج 3، صص 151- 152؛ بدائع الصّنائع، ج 4، ص 23؛ أضواء البیان، شنقیطی، ج 3، صص 415- 423؛ أحکام الزّواج، اشقر، صص 43 و 49.</w:t>
      </w:r>
    </w:p>
  </w:footnote>
  <w:footnote w:id="86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نیل الأوطار، شوکانی، ج 6، ص 418.</w:t>
      </w:r>
    </w:p>
  </w:footnote>
  <w:footnote w:id="86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المغني، ابن قدامه، ج 11، ص 347؛ المبسوط، سرخسی، ج 5، ص 180؛ بدایة المجتهد، ابن رشد، ج 2، ص 53؛ حاشیة ابن عابدین، ج 3، ص 572.</w:t>
      </w:r>
    </w:p>
  </w:footnote>
  <w:footnote w:id="86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مجموع الفتاوی، صص 32، 74 و 281؛ نداء للجنس اللّطیف، محمّد رشید رضا، صص 44- 50؛ الطّلاق والعدّة بین التّشریع والواقع، محمود بزال، صص 26- 27.</w:t>
      </w:r>
    </w:p>
  </w:footnote>
  <w:footnote w:id="86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5626؛ صحیح مسلم، شمارۀ حدیث: 2548.</w:t>
      </w:r>
    </w:p>
  </w:footnote>
  <w:footnote w:id="86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1218.</w:t>
      </w:r>
    </w:p>
  </w:footnote>
  <w:footnote w:id="86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995.</w:t>
      </w:r>
    </w:p>
  </w:footnote>
  <w:footnote w:id="87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997.</w:t>
      </w:r>
    </w:p>
  </w:footnote>
  <w:footnote w:id="87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3153؛ صحیح مسلم، شمارۀ حدیث: 1468.</w:t>
      </w:r>
    </w:p>
  </w:footnote>
  <w:footnote w:id="87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1469.</w:t>
      </w:r>
    </w:p>
  </w:footnote>
  <w:footnote w:id="87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مسند احمد، شمارۀ حدیث: 10106؛ سنن ترمذی، شمارۀ حدیث: 1162. ترمذی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این حدیث را حسن و صحیح می‌داند.</w:t>
      </w:r>
    </w:p>
  </w:footnote>
  <w:footnote w:id="87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1437.</w:t>
      </w:r>
    </w:p>
  </w:footnote>
  <w:footnote w:id="87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این روایت را امام احمد، ابن ماجه، ابن حبان و حاکم رحمهم الله نقل کرده‌اند و حاکم می‌گوید: اسناد روایت مذکور بر شرط مسلم، صحیح بوده و ذهبی در این باره با وی موافق است. </w:t>
      </w:r>
    </w:p>
  </w:footnote>
  <w:footnote w:id="87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این حدیث را امام احمد، ابن ماجه، ترمذی و ابوداود رحمهم الله روایت نموده‌اند و احمد شاکر آن را در تحقیق ترمذی صحیح دانسته است.</w:t>
      </w:r>
    </w:p>
  </w:footnote>
  <w:footnote w:id="87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صحیح بخاری، شمارۀ حدیث: 5204. </w:t>
      </w:r>
    </w:p>
  </w:footnote>
  <w:footnote w:id="87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شمارۀ حدیث: 7923؛ سنن ترمذی، شمارۀ حدیث: 1141؛ سنن ابوداود، شمارۀ حدیث: 2135؛ آلبانی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در صحیح ابی داود، شمارۀ حدیث: 1851 می‌گوید: «اسناد این روایت بنا بر شرط شیخین صحیح است.»</w:t>
      </w:r>
    </w:p>
  </w:footnote>
  <w:footnote w:id="87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4843؛ صحیح مسلم، شمارۀ حدیث: 1419.</w:t>
      </w:r>
    </w:p>
  </w:footnote>
  <w:footnote w:id="88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1352؛ صحیح مسلم، شمارۀ حدیث: 2629.</w:t>
      </w:r>
    </w:p>
  </w:footnote>
  <w:footnote w:id="88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شمارۀ حدیث: 11402؛ آلبانی در صحیح الأدب المفرد، شمارۀ حدیث: 97، این روایت را حسن می‌داند.</w:t>
      </w:r>
    </w:p>
  </w:footnote>
  <w:footnote w:id="88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ماذا یریدون من المرأة، عبدالسّلام بسیونی، صص 63- 66 و 120؛ من أجل تحریر حقیقي للمرأة، محمّد رشید عوید، صص 14، 16- 21 و 48- 49؛ المجتمع العاري بالوثائق والأرقام، صص 56- 57.</w:t>
      </w:r>
    </w:p>
  </w:footnote>
  <w:footnote w:id="88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حصوننا مهدّدة من داخلها، صص 89- 90؛ وحي القلم، رافعی، ج 1، ص 204؛ رسائل الإصلاح، ج 2، ص 223.</w:t>
      </w:r>
    </w:p>
  </w:footnote>
  <w:footnote w:id="88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تلبیس مردود في قضایا حیّة، صالح بن حمید، صص 65- 68؛ حصوننا مهدّدة من داخلها، صص 89- 90.</w:t>
      </w:r>
    </w:p>
  </w:footnote>
  <w:footnote w:id="88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رسائل الإصلاح، محمّد خضر حسین، ج 1، صص 173- 174؛ إصلاح المجتمع، بیحانی، ص 283؛ تأخّر سنّ الزّواج، عبدالرّب نواب الدّین، صص 19- 34.</w:t>
      </w:r>
    </w:p>
  </w:footnote>
  <w:footnote w:id="88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5066؛ صحیح مسلم، شمارۀ حدیث: 1400.</w:t>
      </w:r>
    </w:p>
  </w:footnote>
  <w:footnote w:id="88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الزّواج، عمر أشقر، ص 28.</w:t>
      </w:r>
    </w:p>
  </w:footnote>
  <w:footnote w:id="88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حاشیة ابن عابدین، ج 3، ص 7؛ بدائع الصّنائع، ج 2، ص 228؛ کفایة الأخیار، حسینی، ج 5، ص 67؛ روضة الطّالبین، ج 7، ص 18؛ صحیح مسلم بشرح النّووي، ج 9، صص 522- 523؛ شرح الزّرکشي علی مختصر الخرقي، زرکشی، تحقیق: عبدالله بن جبرین، ج 5، صص 5- 8؛ مغني المحتاج، ج 3، ص 125؛ مختصر المزني، ج 3، ص 255؛ الکافي في فقه أهل المدینة، ابن عبدالبر، ج 2، ص 519؛ جواهر الإکلیل، آبی، ج 1، ص 474؛ أحکام الزّواج، ص 32.</w:t>
      </w:r>
    </w:p>
  </w:footnote>
  <w:footnote w:id="88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5066؛ صحیح مسلم، شمارۀ حدیث: 1400.</w:t>
      </w:r>
    </w:p>
  </w:footnote>
  <w:footnote w:id="89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1006.</w:t>
      </w:r>
    </w:p>
  </w:footnote>
  <w:footnote w:id="89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حاشیة ابن عابدین، ص 33؛ أحکام الزّواج، صص 17- 19.</w:t>
      </w:r>
    </w:p>
  </w:footnote>
  <w:footnote w:id="892">
    <w:p w:rsidR="007F2726" w:rsidRPr="004113DE" w:rsidRDefault="007F2726" w:rsidP="00076E74">
      <w:pPr>
        <w:pStyle w:val="FootnoteText"/>
        <w:ind w:left="272" w:hanging="272"/>
        <w:jc w:val="both"/>
        <w:rPr>
          <w:rStyle w:val="Chara"/>
          <w:rFonts w:eastAsiaTheme="minorHAnsi"/>
          <w:rtl/>
        </w:rPr>
      </w:pPr>
      <w:r w:rsidRPr="004113DE">
        <w:rPr>
          <w:rStyle w:val="Chara"/>
          <w:rFonts w:eastAsiaTheme="minorHAnsi"/>
        </w:rPr>
        <w:footnoteRef/>
      </w:r>
      <w:r w:rsidRPr="004113DE">
        <w:rPr>
          <w:rStyle w:val="Chara"/>
          <w:rFonts w:eastAsiaTheme="minorHAnsi"/>
          <w:rtl/>
        </w:rPr>
        <w:t xml:space="preserve">- مسند احمد، ج 2، صص 251 و 427؛ سنن ترمذی، شمارۀ حدیث: 1655؛ نسائی، ج 6، ص 61؛ </w:t>
      </w:r>
      <w:r w:rsidRPr="000736E8">
        <w:rPr>
          <w:rStyle w:val="Chara"/>
          <w:rFonts w:eastAsiaTheme="minorHAnsi"/>
          <w:spacing w:val="-4"/>
          <w:rtl/>
        </w:rPr>
        <w:t>ابن ماجه، شمارۀ حدیث: 2518 به نقل از ابوهریره</w:t>
      </w:r>
      <w:r w:rsidRPr="000736E8">
        <w:rPr>
          <w:rStyle w:val="Chara"/>
          <w:rFonts w:eastAsiaTheme="minorHAnsi" w:cs="CTraditional Arabic"/>
          <w:spacing w:val="-4"/>
          <w:rtl/>
        </w:rPr>
        <w:t> </w:t>
      </w:r>
      <w:r w:rsidRPr="000736E8">
        <w:rPr>
          <w:rStyle w:val="Chara"/>
          <w:rFonts w:eastAsiaTheme="minorHAnsi" w:cs="CTraditional Arabic" w:hint="cs"/>
          <w:spacing w:val="-4"/>
          <w:rtl/>
        </w:rPr>
        <w:t>س</w:t>
      </w:r>
      <w:r w:rsidRPr="000736E8">
        <w:rPr>
          <w:rStyle w:val="Chara"/>
          <w:rFonts w:eastAsiaTheme="minorHAnsi" w:hint="cs"/>
          <w:spacing w:val="-4"/>
          <w:rtl/>
        </w:rPr>
        <w:t xml:space="preserve"> </w:t>
      </w:r>
      <w:r w:rsidRPr="000736E8">
        <w:rPr>
          <w:rStyle w:val="Chara"/>
          <w:rFonts w:eastAsiaTheme="minorHAnsi"/>
          <w:spacing w:val="-4"/>
          <w:rtl/>
        </w:rPr>
        <w:t>و ترمذی</w:t>
      </w:r>
      <w:r w:rsidRPr="000736E8">
        <w:rPr>
          <w:rFonts w:ascii="B lotus Unc" w:hAnsi="B lotus Unc" w:cs="CTraditional Arabic"/>
          <w:spacing w:val="-4"/>
          <w:sz w:val="24"/>
          <w:szCs w:val="24"/>
          <w:rtl/>
        </w:rPr>
        <w:t> /</w:t>
      </w:r>
      <w:r w:rsidRPr="000736E8">
        <w:rPr>
          <w:rFonts w:ascii="B lotus Unc" w:hAnsi="B lotus Unc" w:cs="IRNazli"/>
          <w:spacing w:val="-4"/>
          <w:sz w:val="24"/>
          <w:szCs w:val="24"/>
          <w:rtl/>
        </w:rPr>
        <w:t xml:space="preserve"> </w:t>
      </w:r>
      <w:r w:rsidRPr="000736E8">
        <w:rPr>
          <w:rStyle w:val="Chara"/>
          <w:rFonts w:eastAsiaTheme="minorHAnsi"/>
          <w:spacing w:val="-4"/>
          <w:rtl/>
        </w:rPr>
        <w:t>می‌گوید: این حدیث حسن است.</w:t>
      </w:r>
    </w:p>
  </w:footnote>
  <w:footnote w:id="89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5138؛ صحیح مسلم، شمارۀ حدیث: 1419.</w:t>
      </w:r>
    </w:p>
  </w:footnote>
  <w:footnote w:id="89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5136.</w:t>
      </w:r>
    </w:p>
  </w:footnote>
  <w:footnote w:id="89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1412.</w:t>
      </w:r>
    </w:p>
  </w:footnote>
  <w:footnote w:id="89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5142؛ صحیح مسلم، شمارۀ حدیث: 1414.</w:t>
      </w:r>
    </w:p>
  </w:footnote>
  <w:footnote w:id="89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الزّواج، صص 43- 46.</w:t>
      </w:r>
    </w:p>
  </w:footnote>
  <w:footnote w:id="89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الشّرح الکبیر، ابن قدامه، ج 7، ص 370.</w:t>
      </w:r>
    </w:p>
  </w:footnote>
  <w:footnote w:id="89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الزّواج، ص 80.</w:t>
      </w:r>
    </w:p>
  </w:footnote>
  <w:footnote w:id="90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روضة الطّالبین، نووی، ج 7، ص 249.</w:t>
      </w:r>
    </w:p>
  </w:footnote>
  <w:footnote w:id="90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زاد المعاد، ابن قیّم، ج 5، صص 511- 522؛ فتح الباري، ج 9، صص 418- 421؛ نیل الأوطار، شوکانی، ج 6، صص 762- 766؛ المسؤولیّة في الإسلام، ص 126.</w:t>
      </w:r>
    </w:p>
  </w:footnote>
  <w:footnote w:id="90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ابن کثیر، ج 1، ص 238.</w:t>
      </w:r>
    </w:p>
  </w:footnote>
  <w:footnote w:id="90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1437.</w:t>
      </w:r>
    </w:p>
  </w:footnote>
  <w:footnote w:id="90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مسند احمد، ج 4، ص 341 و ج 6، ص 419؛ ابن ابي شیبه، ج 4، ص 304؛ حمیدی، شمارۀ حدیث: 355؛ السّنن الکبری، نسائی، شمارۀ حدیث: 8962؛ بیهقی، ج 7، ص 291؛ المعجم الکبیر، طبرانی، ج 25، ص 183؛ حاکم، ج 2، ص 189. حاکم این روایت را صحیح دانسته و </w:t>
      </w:r>
      <w:r w:rsidRPr="0055292D">
        <w:rPr>
          <w:rStyle w:val="Chara"/>
          <w:rFonts w:eastAsiaTheme="minorHAnsi"/>
          <w:spacing w:val="-4"/>
          <w:rtl/>
        </w:rPr>
        <w:t>ذهبی سخنش را تأیید نموده و منذری در التّرغیب، ج 3، ص 53، اسنادش را جیّد معرّفی کرده است.</w:t>
      </w:r>
    </w:p>
  </w:footnote>
  <w:footnote w:id="90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6039.</w:t>
      </w:r>
    </w:p>
  </w:footnote>
  <w:footnote w:id="90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مسند احمد، ج 6، ص 256؛ بخاری در الأدب المفرد، شمارۀ حدیث: 541؛ ابن حبان، شمارۀ </w:t>
      </w:r>
      <w:r w:rsidRPr="0055292D">
        <w:rPr>
          <w:rStyle w:val="Chara"/>
          <w:rFonts w:eastAsiaTheme="minorHAnsi"/>
          <w:spacing w:val="-4"/>
          <w:rtl/>
        </w:rPr>
        <w:t>حدیث: 5646؛ آلبانی این روایت را در صحیح الأدب المفرد، شمارۀ حدیث: 420 صحیح دانسته است.</w:t>
      </w:r>
    </w:p>
  </w:footnote>
  <w:footnote w:id="90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جزئیّات بیشتر، نک: من أخطاء الأزواج، محمّد حمد، صص 40- 41.</w:t>
      </w:r>
    </w:p>
  </w:footnote>
  <w:footnote w:id="90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القرآن الکریم، ج 3، ص 63.</w:t>
      </w:r>
    </w:p>
  </w:footnote>
  <w:footnote w:id="90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4483؛ صحیح مسلم، شمارۀ حدیث: 86.</w:t>
      </w:r>
    </w:p>
  </w:footnote>
  <w:footnote w:id="91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ابی داود، شمارۀ حدیث: 2052.</w:t>
      </w:r>
    </w:p>
  </w:footnote>
  <w:footnote w:id="91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2631.</w:t>
      </w:r>
    </w:p>
  </w:footnote>
  <w:footnote w:id="91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ابن ماجه، شمارۀ حدیث: 3669؛ آلبانی</w:t>
      </w:r>
      <w:r w:rsidRPr="00656F15">
        <w:rPr>
          <w:rFonts w:ascii="MitraUnicode" w:hAnsi="MitraUnicode" w:cs="CTraditional Arabic"/>
          <w:sz w:val="24"/>
          <w:szCs w:val="24"/>
          <w:rtl/>
        </w:rPr>
        <w:t> /</w:t>
      </w:r>
      <w:r w:rsidRPr="004113DE">
        <w:rPr>
          <w:rFonts w:ascii="MitraUnicode" w:hAnsi="MitraUnicode" w:cs="IRNazli"/>
          <w:sz w:val="24"/>
          <w:szCs w:val="24"/>
          <w:rtl/>
        </w:rPr>
        <w:t xml:space="preserve"> </w:t>
      </w:r>
      <w:r w:rsidRPr="004113DE">
        <w:rPr>
          <w:rStyle w:val="Chara"/>
          <w:rFonts w:eastAsiaTheme="minorHAnsi"/>
          <w:rtl/>
        </w:rPr>
        <w:t>این روایت را در السّلسلة الصّحیحة، شمارۀ حدیث: 294، صحیح دانسته است.</w:t>
      </w:r>
    </w:p>
  </w:footnote>
  <w:footnote w:id="91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994.</w:t>
      </w:r>
    </w:p>
  </w:footnote>
  <w:footnote w:id="91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995.</w:t>
      </w:r>
    </w:p>
  </w:footnote>
  <w:footnote w:id="91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2278؛ صحیح مسلم، شمارۀ حدیث: 1829.</w:t>
      </w:r>
    </w:p>
  </w:footnote>
  <w:footnote w:id="91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4998.</w:t>
      </w:r>
    </w:p>
  </w:footnote>
  <w:footnote w:id="91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1731.</w:t>
      </w:r>
    </w:p>
  </w:footnote>
  <w:footnote w:id="91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2447؛ صحیح مسلم، شمارۀ حدیث: 1623.</w:t>
      </w:r>
    </w:p>
  </w:footnote>
  <w:footnote w:id="91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اطّلاعات بیشتر، نک: تحفة المودود في أحکام المولود، ابن قیّم؛ المسؤولیّة في الإسلام، عبدالله قاوری، صص 97- 119 و 147- 153؛ تربیة الأولاد في الإسلام، عبدالله علوان؛ مسؤولیّة الأب المسلم في تربیّة الولد في مرحلة الطّفولة، عدنان باحارث؛ حقوق الإنسان في الیهودیّة والمسیحیّة؛ الإسلام مقارنة بالقانون الدّولی، خالد شنیبر، صص 467- 472.</w:t>
      </w:r>
    </w:p>
  </w:footnote>
  <w:footnote w:id="92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4، ص 53.</w:t>
      </w:r>
    </w:p>
  </w:footnote>
  <w:footnote w:id="92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527؛ صحیح مسلم، شمارۀ حدیث: 85.</w:t>
      </w:r>
    </w:p>
  </w:footnote>
  <w:footnote w:id="92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6675.</w:t>
      </w:r>
    </w:p>
  </w:footnote>
  <w:footnote w:id="92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در این باره، نک: أدب المسلم في العادات والعبادات والمعاملات، محمّد سعید مبیض، صص 158- 160؛ قرّة العینین في فضائل برّ الوالدین، نظام یعقوبی، صص 46- 52؛ تربیّة الأولاد في الإسلام، عبدالله علوان، ج 1، صص 285- 286؛ الإعلام في ما ورد في برّ الوالدین وصلة الأرحام، حازمی، ص 26؛ برّ الوالدین، عاشور، صص 16- 20؛ التّکافل </w:t>
      </w:r>
      <w:r>
        <w:rPr>
          <w:rStyle w:val="Chara"/>
          <w:rFonts w:eastAsiaTheme="minorHAnsi"/>
          <w:rtl/>
        </w:rPr>
        <w:t>الاجتماعي</w:t>
      </w:r>
      <w:r w:rsidRPr="004113DE">
        <w:rPr>
          <w:rStyle w:val="Chara"/>
          <w:rFonts w:eastAsiaTheme="minorHAnsi"/>
          <w:rtl/>
        </w:rPr>
        <w:t>، محمّد صالح، صص 98- 105؛ وصیّة لقمان لابنه، علی محمّد جماز، صص 23- 33.</w:t>
      </w:r>
    </w:p>
  </w:footnote>
  <w:footnote w:id="92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نظرات في الأسرة المسلمة، محمّد صباغ، ص 154؛ أخلاقنا الإجتماعیّة، مصطفی سباعی، ص 155.</w:t>
      </w:r>
    </w:p>
  </w:footnote>
  <w:footnote w:id="92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تحفة المودود في أحکام المولود، ابن قیّم، صص 146- 147.</w:t>
      </w:r>
    </w:p>
  </w:footnote>
  <w:footnote w:id="92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به همراه فتح الباري، شمارۀ حدیث: 853؛ صحیح مسلم، شمارۀ حدیث: 1829.</w:t>
      </w:r>
    </w:p>
  </w:footnote>
  <w:footnote w:id="92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ج 13، ص 112؛ صحیح مسلم، شمارۀ حدیث: 142.</w:t>
      </w:r>
    </w:p>
  </w:footnote>
  <w:footnote w:id="92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تحفة المولود، ص 92.</w:t>
      </w:r>
    </w:p>
  </w:footnote>
  <w:footnote w:id="92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القاموس المحیط، فیروزآبادی، ص 1336.</w:t>
      </w:r>
    </w:p>
  </w:footnote>
  <w:footnote w:id="93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مباحث في العقل، محمّد نعیم یاسین، ص 130. دیدگاه‌های فراوانی دربارۀ ماهیّت عقل وجود دارد که بیان آن</w:t>
      </w:r>
      <w:r w:rsidRPr="004113DE">
        <w:rPr>
          <w:rStyle w:val="Chara"/>
          <w:rFonts w:eastAsiaTheme="minorHAnsi"/>
          <w:cs/>
        </w:rPr>
        <w:t>‎</w:t>
      </w:r>
      <w:r w:rsidRPr="004113DE">
        <w:rPr>
          <w:rStyle w:val="Chara"/>
          <w:rFonts w:eastAsiaTheme="minorHAnsi"/>
          <w:rtl/>
        </w:rPr>
        <w:t xml:space="preserve">ها به درازا می‌کشد. در کتاب دکتر محمّد نعیم یاسین این موارد به طور مفصّل بررسی شده و در نهایت، </w:t>
      </w:r>
      <w:r w:rsidRPr="004113DE">
        <w:rPr>
          <w:rStyle w:val="Chara"/>
          <w:rFonts w:eastAsiaTheme="minorHAnsi" w:hint="cs"/>
          <w:rtl/>
        </w:rPr>
        <w:t xml:space="preserve">وی </w:t>
      </w:r>
      <w:r w:rsidRPr="004113DE">
        <w:rPr>
          <w:rStyle w:val="Chara"/>
          <w:rFonts w:eastAsiaTheme="minorHAnsi"/>
          <w:rtl/>
        </w:rPr>
        <w:t>تعریف مذکور را انتخاب کرده است.</w:t>
      </w:r>
    </w:p>
  </w:footnote>
  <w:footnote w:id="93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القاموس المحیط، فیروزآبادی، ص 1336.</w:t>
      </w:r>
    </w:p>
  </w:footnote>
  <w:footnote w:id="93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8، ص 27؛ القاموس المحیط، ص 1336.</w:t>
      </w:r>
    </w:p>
  </w:footnote>
  <w:footnote w:id="93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مباحث في العقل، صص 223- 224.</w:t>
      </w:r>
    </w:p>
  </w:footnote>
  <w:footnote w:id="93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93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العقل والنّقل عند ابن رشد، محمّد امان، صص 12- 15.</w:t>
      </w:r>
    </w:p>
  </w:footnote>
  <w:footnote w:id="93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درء تعارض العقل والنّقل،</w:t>
      </w:r>
      <w:r w:rsidRPr="004113DE">
        <w:rPr>
          <w:rStyle w:val="Chara"/>
          <w:rFonts w:eastAsiaTheme="minorHAnsi" w:hint="cs"/>
          <w:rtl/>
        </w:rPr>
        <w:t xml:space="preserve"> شیخ الإسلام</w:t>
      </w:r>
      <w:r w:rsidRPr="004113DE">
        <w:rPr>
          <w:rStyle w:val="Chara"/>
          <w:rFonts w:eastAsiaTheme="minorHAnsi"/>
          <w:rtl/>
        </w:rPr>
        <w:t xml:space="preserve"> ابن تیمیّه، ج 1، صص 22- 23 و 78- 81.</w:t>
      </w:r>
    </w:p>
  </w:footnote>
  <w:footnote w:id="93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ابن ماجه، شمارۀ حدیث: 224.</w:t>
      </w:r>
    </w:p>
  </w:footnote>
  <w:footnote w:id="93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التّحریر والتّنویر، ج 30، صص 433- 434.</w:t>
      </w:r>
    </w:p>
  </w:footnote>
  <w:footnote w:id="93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تذکرة السّامع والمتکلّم، ابن جماعه، ص 27.</w:t>
      </w:r>
    </w:p>
  </w:footnote>
  <w:footnote w:id="94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الدّین الصّحیح یحلّ جمیع المشاکل، ابن سعدی، ص 20؛ الدّلائل القرآنیّة في أنّ العلوم </w:t>
      </w:r>
      <w:r w:rsidRPr="00B64E3D">
        <w:rPr>
          <w:rStyle w:val="Chara"/>
          <w:rFonts w:eastAsiaTheme="minorHAnsi"/>
          <w:spacing w:val="-4"/>
          <w:rtl/>
        </w:rPr>
        <w:t>النّافعة داخلة في الدّین الإسلامي، ابن سعدی، ص 6؛ ومضات فکر، محمّد طاهر بن عاشور، ص 134.</w:t>
      </w:r>
    </w:p>
  </w:footnote>
  <w:footnote w:id="94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الأدلّة والقواطع والبراهین، عبدالرّحمان بن سعدی، ص 350.</w:t>
      </w:r>
    </w:p>
  </w:footnote>
  <w:footnote w:id="94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مجموعة فتاوی فضیلة الشّیخ محمّد بن عثیمین، ج 3، ص 77.</w:t>
      </w:r>
    </w:p>
  </w:footnote>
  <w:footnote w:id="94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التّوراة والإنجیل والقرآن والعلم، موریس بوکای، ترجمه: حسن خالد.</w:t>
      </w:r>
    </w:p>
  </w:footnote>
  <w:footnote w:id="94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279.</w:t>
      </w:r>
    </w:p>
  </w:footnote>
  <w:footnote w:id="94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تیسیر العلّام شرح عمدة الأحکام، عبدالله بسّام، ج 1، ص 34؛ تعریف عام بدین الإسلام؛ با عنوان: رسائل السّلام ورسل الإسلام، یوسف دجوی، صص 38- 39.</w:t>
      </w:r>
    </w:p>
  </w:footnote>
  <w:footnote w:id="94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توضیح الأحکام، ج 1، ص 137.</w:t>
      </w:r>
    </w:p>
  </w:footnote>
  <w:footnote w:id="94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تعریف عام بدین الإسلام، صص 41- 46.</w:t>
      </w:r>
    </w:p>
  </w:footnote>
  <w:footnote w:id="94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العمل عند المسلمین رؤیة حضاریة، ابراهیم مزینی، صص 11- 12.</w:t>
      </w:r>
    </w:p>
  </w:footnote>
  <w:footnote w:id="94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25.</w:t>
      </w:r>
    </w:p>
  </w:footnote>
  <w:footnote w:id="95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صص 28- 31.</w:t>
      </w:r>
    </w:p>
  </w:footnote>
  <w:footnote w:id="95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32.</w:t>
      </w:r>
    </w:p>
  </w:footnote>
  <w:footnote w:id="95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1965؛ صحیح مسلم، شمارۀ حدیث: 847.</w:t>
      </w:r>
    </w:p>
  </w:footnote>
  <w:footnote w:id="95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ابن ماجه، شمارۀ حدیث: 2138.</w:t>
      </w:r>
    </w:p>
  </w:footnote>
  <w:footnote w:id="95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شمارۀ حدیث: 8691.</w:t>
      </w:r>
    </w:p>
  </w:footnote>
  <w:footnote w:id="95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العمل عند المسلمین رؤیة حضاریّة، ص 34.</w:t>
      </w:r>
    </w:p>
  </w:footnote>
  <w:footnote w:id="95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2143.</w:t>
      </w:r>
    </w:p>
  </w:footnote>
  <w:footnote w:id="95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العمل عند المسلمین رؤیة حضاریّة، ص 38.</w:t>
      </w:r>
    </w:p>
  </w:footnote>
  <w:footnote w:id="95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95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حیاة الأمّة، محمّد خضر حسین، ص 30؛ رسائل الإصلاح، ج 1، ص 126.</w:t>
      </w:r>
    </w:p>
  </w:footnote>
  <w:footnote w:id="96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ج 3، ص 79؛ صحیح مسلم، شمارۀ حدیث: 1042.</w:t>
      </w:r>
    </w:p>
  </w:footnote>
  <w:footnote w:id="96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ج 8، ص 112؛ صحیح مسلم، شمارۀ حدیث: 1045.</w:t>
      </w:r>
    </w:p>
  </w:footnote>
  <w:footnote w:id="96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ج 3، ص 265؛ صحیح مسلم، شمارۀ حدیث: 1053.</w:t>
      </w:r>
    </w:p>
  </w:footnote>
  <w:footnote w:id="96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1041.</w:t>
      </w:r>
    </w:p>
  </w:footnote>
  <w:footnote w:id="96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1044.</w:t>
      </w:r>
    </w:p>
  </w:footnote>
  <w:footnote w:id="96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سلم، شمارۀ حدیث: 1043.</w:t>
      </w:r>
    </w:p>
  </w:footnote>
  <w:footnote w:id="96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العمل عند المسلمین، ص 81.</w:t>
      </w:r>
    </w:p>
  </w:footnote>
  <w:footnote w:id="96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العمل في الإسلام، عزّ الدّین خطیب، صص 62- 63؛ العمل عند المسلمین، صص 85- 86.</w:t>
      </w:r>
    </w:p>
  </w:footnote>
  <w:footnote w:id="96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العمل عند المسلمین، صص 87- 93.</w:t>
      </w:r>
    </w:p>
  </w:footnote>
  <w:footnote w:id="96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شعب الإیمان، بیهقی، شمارۀ حدیث: 4929؛ المعجم الأوسط، طبرانی، شمارۀ حدیث: 897؛ مسند ابویعلی، شمارۀ حدیث: 4386.</w:t>
      </w:r>
    </w:p>
  </w:footnote>
  <w:footnote w:id="97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العمل عند المسلمین، صص 94- 95.</w:t>
      </w:r>
    </w:p>
  </w:footnote>
  <w:footnote w:id="97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ابی داود، شمارۀ حدیث: 2943.</w:t>
      </w:r>
    </w:p>
  </w:footnote>
  <w:footnote w:id="97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در مبحث اقتصاد از دیدگاه اسلام، سخنانی دربارۀ کسب و کار</w:t>
      </w:r>
      <w:r w:rsidRPr="004113DE">
        <w:rPr>
          <w:rStyle w:val="Chara"/>
          <w:rFonts w:eastAsiaTheme="minorHAnsi" w:hint="cs"/>
          <w:rtl/>
        </w:rPr>
        <w:t xml:space="preserve"> </w:t>
      </w:r>
      <w:r w:rsidRPr="004113DE">
        <w:rPr>
          <w:rStyle w:val="Chara"/>
          <w:rFonts w:eastAsiaTheme="minorHAnsi"/>
          <w:rtl/>
        </w:rPr>
        <w:t>نامشروع مطرح گردید.</w:t>
      </w:r>
    </w:p>
  </w:footnote>
  <w:footnote w:id="97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تذکرة السّامع والمتکلّم، ابن جماعه، ص 121.</w:t>
      </w:r>
    </w:p>
  </w:footnote>
  <w:footnote w:id="97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ج 4، ص 132؛ حاکم، ج 4، ص 121؛ آلبانی این روایت را در السّلسلة الصّحیحة، شمارۀ حدیث: 2265 و صحیح الجامع، شمارۀ حدیث: 5674، صحیح دانسته است.</w:t>
      </w:r>
    </w:p>
  </w:footnote>
  <w:footnote w:id="97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تعریف عام بدین الإسلام؛ رسائل الإسلام ورسل السّلام، صص 38- 39.</w:t>
      </w:r>
    </w:p>
  </w:footnote>
  <w:footnote w:id="97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45؛ الطّریق إلی الإسلام، صص 35- 36.</w:t>
      </w:r>
    </w:p>
  </w:footnote>
  <w:footnote w:id="97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الجراحة الطّبّیّة والآثار المترتّبة علیها، محمّد مختار شنقیطی، صص 85- 86.</w:t>
      </w:r>
    </w:p>
  </w:footnote>
  <w:footnote w:id="97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5373.</w:t>
      </w:r>
    </w:p>
  </w:footnote>
  <w:footnote w:id="97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5372.</w:t>
      </w:r>
    </w:p>
  </w:footnote>
  <w:footnote w:id="98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الجراحة الطّبّیّة، ص 88.</w:t>
      </w:r>
    </w:p>
  </w:footnote>
  <w:footnote w:id="98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الجراحة الصّغری، رضوان بابولی و أنطوان دولی، ص 24.</w:t>
      </w:r>
    </w:p>
  </w:footnote>
  <w:footnote w:id="98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2207.</w:t>
      </w:r>
    </w:p>
  </w:footnote>
  <w:footnote w:id="98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الجراحة الطّبّیّة، ص 88.</w:t>
      </w:r>
    </w:p>
  </w:footnote>
  <w:footnote w:id="98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فصول مربوط به علم پزشکی در صحاح، سنن و ...؛ که احادیث فراوانی در این زمینه وارد شده است.</w:t>
      </w:r>
    </w:p>
  </w:footnote>
  <w:footnote w:id="98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5354.</w:t>
      </w:r>
    </w:p>
  </w:footnote>
  <w:footnote w:id="98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بهجة قلوب الأبرار في شرح جوامع الأخبار، عبدالرّحمان سعدی، صص 213- 214.</w:t>
      </w:r>
    </w:p>
  </w:footnote>
  <w:footnote w:id="98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214.</w:t>
      </w:r>
    </w:p>
  </w:footnote>
  <w:footnote w:id="98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الجراحة الطّبّیّة، ص 50.</w:t>
      </w:r>
    </w:p>
  </w:footnote>
  <w:footnote w:id="98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صص 50- 51.</w:t>
      </w:r>
    </w:p>
  </w:footnote>
  <w:footnote w:id="99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الجراحة الطّبّیّة، صص 51- 52.</w:t>
      </w:r>
    </w:p>
  </w:footnote>
  <w:footnote w:id="99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عبدالملک بن زهر در فاصلۀ میان سال‌های 484 و 487 هـ به دنیا آمد و در سال 557 وفات نمود. وی نخستین پزشک جرّاحی بود که جرّاحی سیستم تنفّسی را توصیف نمود؛ آن هم در کتاب بی‌نظیر پزشکی‌اش «التّیسیر في المداواة والتّدبیر»؛ نک: أحکام الجراحة الطّبّیّة، ص 53.</w:t>
      </w:r>
    </w:p>
  </w:footnote>
  <w:footnote w:id="99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ابوبکر محمّد بن زکریّا رازی به سال 254 هـ در ری متولّد شد و به سال 311 هـ در بغداد از دنیا رفت. وی برای اولین بار دربارۀ تفاوت خونریزی شریانی [سرخرگی] و خونریزی وریدی صحبت کرد و نیز در مورد جرّاحی شکستگی‌ها</w:t>
      </w:r>
      <w:r w:rsidRPr="004113DE">
        <w:rPr>
          <w:rStyle w:val="Chara"/>
          <w:rFonts w:eastAsiaTheme="minorHAnsi" w:hint="cs"/>
          <w:rtl/>
        </w:rPr>
        <w:t xml:space="preserve">ی کوچک و بزرگ. </w:t>
      </w:r>
      <w:r w:rsidRPr="004113DE">
        <w:rPr>
          <w:rStyle w:val="Chara"/>
          <w:rFonts w:eastAsiaTheme="minorHAnsi"/>
          <w:rtl/>
        </w:rPr>
        <w:t>او نظریّات بسیار دقیق و صحیحی ارائه داد و همچنین از شیوه‌های توقّف خونریزی شریانی و کنترل آن سخن گفت؛ نک: أحکام الجراحة الطّبّیّة، ص 53.</w:t>
      </w:r>
    </w:p>
  </w:footnote>
  <w:footnote w:id="99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أحکام الجراحة الطّبّیّة، صص 54- 65.</w:t>
      </w:r>
    </w:p>
  </w:footnote>
  <w:footnote w:id="99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65.</w:t>
      </w:r>
    </w:p>
  </w:footnote>
  <w:footnote w:id="99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جذوة المقتبس، حمیدی، صص 208- 209؛ أحکام الجراحة الطّبّیّة، ص 55.</w:t>
      </w:r>
    </w:p>
  </w:footnote>
  <w:footnote w:id="99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3558؛ آلبانی در صحیح و</w:t>
      </w:r>
      <w:r w:rsidRPr="004113DE">
        <w:rPr>
          <w:rStyle w:val="Chara"/>
          <w:rFonts w:eastAsiaTheme="minorHAnsi" w:hint="cs"/>
          <w:rtl/>
        </w:rPr>
        <w:t xml:space="preserve"> </w:t>
      </w:r>
      <w:r w:rsidRPr="004113DE">
        <w:rPr>
          <w:rStyle w:val="Chara"/>
          <w:rFonts w:eastAsiaTheme="minorHAnsi"/>
          <w:rtl/>
        </w:rPr>
        <w:t>ضعیف سنن التّرمذی، شمارۀ حدیث: 3558 می‌گوید: «این حدیث حسن و صحیح است.»</w:t>
      </w:r>
    </w:p>
  </w:footnote>
  <w:footnote w:id="99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ابي داود، شمارۀ حدیث: 5090؛ آلبانی در صحیح أبي داود، شمارۀ حدیث: 5090 چنین می‌آورد: «اسناد روایت مذکور حسن است.»</w:t>
      </w:r>
    </w:p>
  </w:footnote>
  <w:footnote w:id="99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2664؛ نک: روائع الطّبّ الإسلامي، محمّد نزار دقر، ج 1، ص 2.</w:t>
      </w:r>
    </w:p>
  </w:footnote>
  <w:footnote w:id="99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ابن ماجه، شمارۀ حدیث: 1968؛ آلبانی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 xml:space="preserve">در السّلسلة الصّحیحة، شمارۀ حدیث: 1067، این روایت را صحیح </w:t>
      </w:r>
      <w:r w:rsidRPr="004113DE">
        <w:rPr>
          <w:rStyle w:val="Chara"/>
          <w:rFonts w:eastAsiaTheme="minorHAnsi" w:hint="cs"/>
          <w:rtl/>
        </w:rPr>
        <w:t>معرّفی کرده است</w:t>
      </w:r>
      <w:r w:rsidRPr="004113DE">
        <w:rPr>
          <w:rStyle w:val="Chara"/>
          <w:rFonts w:eastAsiaTheme="minorHAnsi"/>
          <w:rtl/>
        </w:rPr>
        <w:t>.</w:t>
      </w:r>
    </w:p>
  </w:footnote>
  <w:footnote w:id="100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روائع الطّبّ الإسلامي، محمّد نزار دقر، ج 1، ص 3.</w:t>
      </w:r>
    </w:p>
  </w:footnote>
  <w:footnote w:id="100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w:t>
      </w:r>
    </w:p>
  </w:footnote>
  <w:footnote w:id="1002">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xml:space="preserve">- صحیح بخاری، شمارۀ حدیث: 5398؛ صحیح مسلم، شمارۀ حدیث: 2218. عبارت </w:t>
      </w:r>
      <w:r w:rsidRPr="004113DE">
        <w:rPr>
          <w:rStyle w:val="Chara"/>
          <w:rFonts w:eastAsiaTheme="minorHAnsi" w:hint="cs"/>
          <w:rtl/>
        </w:rPr>
        <w:t xml:space="preserve">فوق </w:t>
      </w:r>
      <w:r w:rsidRPr="004113DE">
        <w:rPr>
          <w:rStyle w:val="Chara"/>
          <w:rFonts w:eastAsiaTheme="minorHAnsi"/>
          <w:rtl/>
        </w:rPr>
        <w:t>در صحیح مسلم آمده است.</w:t>
      </w:r>
    </w:p>
  </w:footnote>
  <w:footnote w:id="1003">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روائع الطّبّ الإسلامي، ج 1، ص 3.</w:t>
      </w:r>
    </w:p>
  </w:footnote>
  <w:footnote w:id="1004">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همان، ص 4.</w:t>
      </w:r>
    </w:p>
  </w:footnote>
  <w:footnote w:id="1005">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همان.</w:t>
      </w:r>
    </w:p>
  </w:footnote>
  <w:footnote w:id="1006">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صحیح مسلم، شمارۀ حدیث: 1926.</w:t>
      </w:r>
    </w:p>
  </w:footnote>
  <w:footnote w:id="1007">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سنن أبي داود، شمارۀ حدیث: 5041.</w:t>
      </w:r>
    </w:p>
  </w:footnote>
  <w:footnote w:id="1008">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صحیح بخاری، شمارۀ حدیث: 5935؛ صحیح مسلم، شمارۀ حدیث: 2015.</w:t>
      </w:r>
    </w:p>
  </w:footnote>
  <w:footnote w:id="1009">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صحیح مسلم، شمارۀ حدیث: 261. در کتاب، شمارۀ 216 آمده است. [مترجم]</w:t>
      </w:r>
    </w:p>
  </w:footnote>
  <w:footnote w:id="101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صحیح مسلم بشرح النّووي، ج 3، ص 149؛ بهجة قلوب الأبرار في شرح جوامع الأخبار، عبدالرّحمان سعدی، ص 81.</w:t>
      </w:r>
    </w:p>
  </w:footnote>
  <w:footnote w:id="101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بهجة قلوب الأبرار في شرح جوامع الأخبار، ص 82.</w:t>
      </w:r>
    </w:p>
  </w:footnote>
  <w:footnote w:id="101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روائع الطّبّ الإسلامي، ج 1، صص 73- 74</w:t>
      </w:r>
    </w:p>
  </w:footnote>
  <w:footnote w:id="101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بهجة قلوب الأبرار، ص 82.</w:t>
      </w:r>
    </w:p>
  </w:footnote>
  <w:footnote w:id="101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روائع الطّبّ الإسلامي، ج 1، ص 74.</w:t>
      </w:r>
    </w:p>
  </w:footnote>
  <w:footnote w:id="101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10، ص 446؛ صحیح مسلم بشرح النّووي، ج 3، ص 142.</w:t>
      </w:r>
    </w:p>
  </w:footnote>
  <w:footnote w:id="101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بهجة قلوب الأبرار، ص 81؛ روائع الطّبّ الإسلامي، ج 2، ص 4.</w:t>
      </w:r>
    </w:p>
  </w:footnote>
  <w:footnote w:id="1017">
    <w:p w:rsidR="007F2726" w:rsidRPr="004113DE" w:rsidRDefault="007F2726" w:rsidP="007F1ABD">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الأم، امام شافعی</w:t>
      </w:r>
      <w:r w:rsidRPr="007F1ABD">
        <w:rPr>
          <w:rFonts w:ascii="MitraUnicode" w:hAnsi="MitraUnicode" w:cs="CTraditional Arabic"/>
          <w:sz w:val="24"/>
          <w:szCs w:val="24"/>
          <w:rtl/>
        </w:rPr>
        <w:t> /</w:t>
      </w:r>
      <w:r w:rsidRPr="004113DE">
        <w:rPr>
          <w:rStyle w:val="Chara"/>
          <w:rFonts w:eastAsiaTheme="minorHAnsi"/>
          <w:rtl/>
        </w:rPr>
        <w:t>، ج 1، ص 23؛ مسند احمد، ج 6، صص 47، 62 و 124.</w:t>
      </w:r>
    </w:p>
  </w:footnote>
  <w:footnote w:id="101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بهجة قلوب الأبرار، ص 81.</w:t>
      </w:r>
    </w:p>
  </w:footnote>
  <w:footnote w:id="101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أسباب الشّفا من الأسقام والأهواء، ابواسحاق عراقی، ص 40.</w:t>
      </w:r>
    </w:p>
  </w:footnote>
  <w:footnote w:id="102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صحیح مسلم، شمارۀ حدیث: 257.</w:t>
      </w:r>
    </w:p>
  </w:footnote>
  <w:footnote w:id="102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بشرح النّووی، ج 3، ص 150.</w:t>
      </w:r>
    </w:p>
  </w:footnote>
  <w:footnote w:id="102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149.</w:t>
      </w:r>
    </w:p>
  </w:footnote>
  <w:footnote w:id="102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148.</w:t>
      </w:r>
    </w:p>
  </w:footnote>
  <w:footnote w:id="102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258.</w:t>
      </w:r>
    </w:p>
  </w:footnote>
  <w:footnote w:id="102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بشرح النّووی، ج 3، صص 148- 149.</w:t>
      </w:r>
    </w:p>
  </w:footnote>
  <w:footnote w:id="102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روائع الطّبّ الإسلامي، ج 1، ص 72.</w:t>
      </w:r>
    </w:p>
  </w:footnote>
  <w:footnote w:id="102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102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w:t>
      </w:r>
      <w:r w:rsidRPr="004113DE">
        <w:rPr>
          <w:rStyle w:val="Chara"/>
          <w:rFonts w:eastAsiaTheme="minorHAnsi" w:hint="cs"/>
          <w:rtl/>
        </w:rPr>
        <w:t>بهجة الأبرار، ص 82.</w:t>
      </w:r>
    </w:p>
  </w:footnote>
  <w:footnote w:id="102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زاد المسیر، ابن جوزی، ج 3، ص 501.</w:t>
      </w:r>
    </w:p>
  </w:footnote>
  <w:footnote w:id="103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دارقطنی، شمارۀ حدیث: 7؛ آلبانی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در إرواء الغلیل، شمارۀ حدیث: 280، این روایت را صحیح دانسته است.</w:t>
      </w:r>
    </w:p>
  </w:footnote>
  <w:footnote w:id="103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أسباب الشّفاء من الأسقام والأهواء، ص 35.</w:t>
      </w:r>
    </w:p>
  </w:footnote>
  <w:footnote w:id="103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36.</w:t>
      </w:r>
    </w:p>
  </w:footnote>
  <w:footnote w:id="103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103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40.</w:t>
      </w:r>
    </w:p>
  </w:footnote>
  <w:footnote w:id="103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فقه السّنّة، سیّد سابق، ج 1، ص 38.</w:t>
      </w:r>
    </w:p>
  </w:footnote>
  <w:footnote w:id="103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6554؛ صحیح مسلم، شمارۀ حدیث: 225.</w:t>
      </w:r>
    </w:p>
  </w:footnote>
  <w:footnote w:id="103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أسباب الشّفاء، ص 39.</w:t>
      </w:r>
    </w:p>
  </w:footnote>
  <w:footnote w:id="103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41.</w:t>
      </w:r>
    </w:p>
  </w:footnote>
  <w:footnote w:id="103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صحیح مسلم بشرح النّووي، ج 1، ص 105.</w:t>
      </w:r>
    </w:p>
  </w:footnote>
  <w:footnote w:id="104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أسباب الشّفاء، ص 41.</w:t>
      </w:r>
    </w:p>
  </w:footnote>
  <w:footnote w:id="104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w:t>
      </w:r>
    </w:p>
  </w:footnote>
  <w:footnote w:id="104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صحیح مسلم بشرح النّووي، ج 1، صص 219- 236؛ فقه السّنّة، سیّد سابق، ج 1، صص 59- 66.</w:t>
      </w:r>
    </w:p>
  </w:footnote>
  <w:footnote w:id="104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9؛ صحیح مسلم، شمارۀ حدیث: 35.</w:t>
      </w:r>
    </w:p>
  </w:footnote>
  <w:footnote w:id="104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281.</w:t>
      </w:r>
    </w:p>
  </w:footnote>
  <w:footnote w:id="104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239؛ صحیح مسلم، شمارۀ حدیث: 282.</w:t>
      </w:r>
    </w:p>
  </w:footnote>
  <w:footnote w:id="104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توضیح الأحکام، ج 1، ص 129.</w:t>
      </w:r>
    </w:p>
  </w:footnote>
  <w:footnote w:id="104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283.</w:t>
      </w:r>
    </w:p>
  </w:footnote>
  <w:footnote w:id="104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ابن کثیر، ج 1، ص 565؛ تفسیر بغوی، ج 1، ص 240.</w:t>
      </w:r>
    </w:p>
  </w:footnote>
  <w:footnote w:id="104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فتح القدیر، شوکانی، ج 1، ص 501.</w:t>
      </w:r>
    </w:p>
  </w:footnote>
  <w:footnote w:id="105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54.</w:t>
      </w:r>
    </w:p>
  </w:footnote>
  <w:footnote w:id="105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ریاض الصّالحین، نووی، ص 260.</w:t>
      </w:r>
    </w:p>
  </w:footnote>
  <w:footnote w:id="105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ابوداود، شمارۀ حدیث: 5195؛ سنن ترمذی، شمارۀ حدیث: 2689. ترمذی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این روایت را حسن می‌داند.</w:t>
      </w:r>
    </w:p>
  </w:footnote>
  <w:footnote w:id="105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ریاض الصّالحین، نووی، صص 256- 264.</w:t>
      </w:r>
    </w:p>
  </w:footnote>
  <w:footnote w:id="105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10؛ صحیح مسلم، شمارۀ حدیث: 40.</w:t>
      </w:r>
    </w:p>
  </w:footnote>
  <w:footnote w:id="105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الطّریق إلی الإسلام، صص 33- 34.</w:t>
      </w:r>
    </w:p>
  </w:footnote>
  <w:footnote w:id="105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34- 35.</w:t>
      </w:r>
    </w:p>
  </w:footnote>
  <w:footnote w:id="105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2995.</w:t>
      </w:r>
    </w:p>
  </w:footnote>
  <w:footnote w:id="105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المصنف، عبدالرّزّاق، شمارۀ حدیث: 9679؛ المسند، امام احمد، شمارۀ حدیث: 1910.</w:t>
      </w:r>
    </w:p>
  </w:footnote>
  <w:footnote w:id="105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صحیح بخاری، شمارۀ حدیث: 6779؛ صحیح مسلم، شمارۀ حدیث: 1669.</w:t>
      </w:r>
    </w:p>
  </w:footnote>
  <w:footnote w:id="106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تلبیس مردود، صص 22- 27؛ الطّریق إلی الإسلام، صص 28- 40.</w:t>
      </w:r>
    </w:p>
  </w:footnote>
  <w:footnote w:id="106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خطوات في فقه التّعایش والتّجدید، هانی فقیه، ص 19.</w:t>
      </w:r>
    </w:p>
  </w:footnote>
  <w:footnote w:id="106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ص 213.</w:t>
      </w:r>
    </w:p>
  </w:footnote>
  <w:footnote w:id="106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1970.</w:t>
      </w:r>
    </w:p>
  </w:footnote>
  <w:footnote w:id="106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ص 213.</w:t>
      </w:r>
    </w:p>
  </w:footnote>
  <w:footnote w:id="106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شمارۀ حدیث: 22345؛ المعجم الکبیر، طبرانی، شمارۀ حدیث: 7803؛ آلبانی این روایت را در السّلسلة الصّحیحة، شمارۀ حدیث: 2924، صحیح دانسته است.</w:t>
      </w:r>
    </w:p>
  </w:footnote>
  <w:footnote w:id="106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أصول النّظام </w:t>
      </w:r>
      <w:r>
        <w:rPr>
          <w:rStyle w:val="Chara"/>
          <w:rFonts w:eastAsiaTheme="minorHAnsi"/>
          <w:rtl/>
        </w:rPr>
        <w:t>الاجتماعي</w:t>
      </w:r>
      <w:r w:rsidRPr="004113DE">
        <w:rPr>
          <w:rStyle w:val="Chara"/>
          <w:rFonts w:eastAsiaTheme="minorHAnsi"/>
          <w:rtl/>
        </w:rPr>
        <w:t xml:space="preserve"> في الإسلام، ص 213.</w:t>
      </w:r>
    </w:p>
  </w:footnote>
  <w:footnote w:id="106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214.</w:t>
      </w:r>
    </w:p>
  </w:footnote>
  <w:footnote w:id="106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تنزیه الدّین وحملته ورجاله، سعدی، ص 474.</w:t>
      </w:r>
    </w:p>
  </w:footnote>
  <w:footnote w:id="106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صص 215- 216.</w:t>
      </w:r>
    </w:p>
  </w:footnote>
  <w:footnote w:id="107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صص 216- 217.</w:t>
      </w:r>
    </w:p>
  </w:footnote>
  <w:footnote w:id="107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تلبیس مردود في قضایا حیّة، صص 31- 32.</w:t>
      </w:r>
    </w:p>
  </w:footnote>
  <w:footnote w:id="107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ص 219.</w:t>
      </w:r>
    </w:p>
  </w:footnote>
  <w:footnote w:id="107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w:t>
      </w:r>
    </w:p>
  </w:footnote>
  <w:footnote w:id="107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13، ص 535؛ فتح الباري، ابن حجر، ج 12، ص 311.</w:t>
      </w:r>
    </w:p>
  </w:footnote>
  <w:footnote w:id="107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مجموعة الفتاوی المصریّة، ابن تیمیّه، ج 1، ص 56.</w:t>
      </w:r>
    </w:p>
  </w:footnote>
  <w:footnote w:id="107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حقوق الإنسان بین الیهود والمسیحیّة والإسلام، ص 300.</w:t>
      </w:r>
    </w:p>
  </w:footnote>
  <w:footnote w:id="107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نشأة وتطوّر حقوق الإنسان، پاول جردن، ص 24.</w:t>
      </w:r>
    </w:p>
  </w:footnote>
  <w:footnote w:id="107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حقوق الإنسان، ص 301.</w:t>
      </w:r>
    </w:p>
  </w:footnote>
  <w:footnote w:id="1079">
    <w:p w:rsidR="007F2726" w:rsidRPr="004113DE" w:rsidRDefault="007F2726" w:rsidP="004008C6">
      <w:pPr>
        <w:pStyle w:val="FootnoteText"/>
        <w:spacing w:line="216" w:lineRule="auto"/>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تلبیس مردود، ص 28.</w:t>
      </w:r>
    </w:p>
  </w:footnote>
  <w:footnote w:id="1080">
    <w:p w:rsidR="007F2726" w:rsidRPr="004113DE" w:rsidRDefault="007F2726" w:rsidP="004008C6">
      <w:pPr>
        <w:pStyle w:val="FootnoteText"/>
        <w:spacing w:line="216" w:lineRule="auto"/>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الإستقامة،</w:t>
      </w:r>
      <w:r w:rsidRPr="004113DE">
        <w:rPr>
          <w:rStyle w:val="Chara"/>
          <w:rFonts w:eastAsiaTheme="minorHAnsi" w:hint="cs"/>
          <w:rtl/>
        </w:rPr>
        <w:t xml:space="preserve"> شیخ الإسلام</w:t>
      </w:r>
      <w:r w:rsidRPr="004113DE">
        <w:rPr>
          <w:rStyle w:val="Chara"/>
          <w:rFonts w:eastAsiaTheme="minorHAnsi"/>
          <w:rtl/>
        </w:rPr>
        <w:t xml:space="preserve"> ابن تیمیّه، ج 2، صص 219- 220.</w:t>
      </w:r>
    </w:p>
  </w:footnote>
  <w:footnote w:id="1081">
    <w:p w:rsidR="007F2726" w:rsidRPr="004113DE" w:rsidRDefault="007F2726" w:rsidP="004008C6">
      <w:pPr>
        <w:pStyle w:val="FootnoteText"/>
        <w:spacing w:line="216" w:lineRule="auto"/>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تلبیس مردود، ص 29.</w:t>
      </w:r>
    </w:p>
  </w:footnote>
  <w:footnote w:id="1082">
    <w:p w:rsidR="007F2726" w:rsidRPr="004113DE" w:rsidRDefault="007F2726" w:rsidP="004008C6">
      <w:pPr>
        <w:pStyle w:val="FootnoteText"/>
        <w:spacing w:line="216" w:lineRule="auto"/>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32.</w:t>
      </w:r>
    </w:p>
  </w:footnote>
  <w:footnote w:id="108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ابن کثیر، ج 1، ص 682؛ تفسیرهای دیگری نیز دربارۀ آیۀ مذکور بیان شده، امّا این تفسیر مشهورتر است.</w:t>
      </w:r>
    </w:p>
  </w:footnote>
  <w:footnote w:id="108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حقوق الإنسان، صص 202- 205.</w:t>
      </w:r>
    </w:p>
  </w:footnote>
  <w:footnote w:id="108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دائرة المعارف الکتابیّة، جمع‌آوری: گروهی از متکلّمان، ذیل مادّۀ: اسکندر </w:t>
      </w:r>
      <w:r w:rsidRPr="004113DE">
        <w:rPr>
          <w:rStyle w:val="Chara"/>
          <w:rFonts w:eastAsiaTheme="minorHAnsi" w:hint="cs"/>
          <w:rtl/>
        </w:rPr>
        <w:t>،</w:t>
      </w:r>
      <w:r w:rsidRPr="004113DE">
        <w:rPr>
          <w:rStyle w:val="Chara"/>
          <w:rFonts w:eastAsiaTheme="minorHAnsi"/>
          <w:rtl/>
        </w:rPr>
        <w:t xml:space="preserve"> ص 6؛ نک: حقوق الإنسان، ص 313.</w:t>
      </w:r>
    </w:p>
  </w:footnote>
  <w:footnote w:id="108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تاریخ الکنیسة الشّرقیّة</w:t>
      </w:r>
      <w:r w:rsidRPr="004113DE">
        <w:rPr>
          <w:rStyle w:val="Chara"/>
          <w:rFonts w:eastAsiaTheme="minorHAnsi" w:hint="cs"/>
          <w:rtl/>
        </w:rPr>
        <w:t>، میشل یتیم</w:t>
      </w:r>
      <w:r w:rsidRPr="004113DE">
        <w:rPr>
          <w:rStyle w:val="Chara"/>
          <w:rFonts w:eastAsiaTheme="minorHAnsi"/>
          <w:rtl/>
        </w:rPr>
        <w:t>، ص 168؛ نک: حقوق الإنسان، ص 314.</w:t>
      </w:r>
    </w:p>
  </w:footnote>
  <w:footnote w:id="108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العقیدة والشّریعة في الإسلام، گلدزیهر، ص 46؛ نک: حقوق الإنسان، ص 315.</w:t>
      </w:r>
    </w:p>
  </w:footnote>
  <w:footnote w:id="108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شمس العرب تسطع علی الغرب، زیگرید هونکه، ص 357.</w:t>
      </w:r>
    </w:p>
  </w:footnote>
  <w:footnote w:id="108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الدّعوة إلی الإسلام، توماس آرنولد، صص 98- 99.</w:t>
      </w:r>
    </w:p>
  </w:footnote>
  <w:footnote w:id="109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99.</w:t>
      </w:r>
    </w:p>
  </w:footnote>
  <w:footnote w:id="109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حقوق الإنسان، صص 312- 317.</w:t>
      </w:r>
    </w:p>
  </w:footnote>
  <w:footnote w:id="109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لسان العرب، ج 9، ص 257.</w:t>
      </w:r>
    </w:p>
  </w:footnote>
  <w:footnote w:id="109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بدائع الفوائد، ابن قیّم، ج 3، صص 132- 133.</w:t>
      </w:r>
    </w:p>
  </w:footnote>
  <w:footnote w:id="109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2593.</w:t>
      </w:r>
    </w:p>
  </w:footnote>
  <w:footnote w:id="109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2594.</w:t>
      </w:r>
    </w:p>
  </w:footnote>
  <w:footnote w:id="109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6124؛ صحیح مسلم، شمارۀ حدیث: 1733.</w:t>
      </w:r>
    </w:p>
  </w:footnote>
  <w:footnote w:id="1097">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sidRPr="004113DE">
        <w:rPr>
          <w:rStyle w:val="Chara"/>
          <w:rFonts w:eastAsiaTheme="minorHAnsi"/>
          <w:rtl/>
        </w:rPr>
        <w:t>- صحیح بخاری، شمارۀ حدیث: 2183، 2260، 2271، 2465 و 2467؛ صحیح مسلم، شمارۀ حدیث: 1601.</w:t>
      </w:r>
    </w:p>
  </w:footnote>
  <w:footnote w:id="1098">
    <w:p w:rsidR="007F2726" w:rsidRPr="004008C6" w:rsidRDefault="007F2726" w:rsidP="00083A14">
      <w:pPr>
        <w:pStyle w:val="FootnoteText"/>
        <w:ind w:left="272" w:hanging="272"/>
        <w:jc w:val="both"/>
        <w:rPr>
          <w:rStyle w:val="Chara"/>
          <w:rFonts w:eastAsiaTheme="minorHAnsi"/>
          <w:spacing w:val="-4"/>
        </w:rPr>
      </w:pPr>
      <w:r w:rsidRPr="004008C6">
        <w:rPr>
          <w:rStyle w:val="Chara"/>
          <w:rFonts w:eastAsiaTheme="minorHAnsi"/>
          <w:spacing w:val="-4"/>
        </w:rPr>
        <w:footnoteRef/>
      </w:r>
      <w:r w:rsidRPr="004008C6">
        <w:rPr>
          <w:rStyle w:val="Chara"/>
          <w:rFonts w:eastAsiaTheme="minorHAnsi"/>
          <w:spacing w:val="-4"/>
          <w:rtl/>
        </w:rPr>
        <w:t>- صحیح بخاری، شمارۀ حدیث: 5678، 5683، 5901 و 6038؛ صحیح مسلم، شمارۀ حدیث: 2165.</w:t>
      </w:r>
    </w:p>
  </w:footnote>
  <w:footnote w:id="1099">
    <w:p w:rsidR="007F2726" w:rsidRPr="004113DE" w:rsidRDefault="007F2726" w:rsidP="00083A14">
      <w:pPr>
        <w:pStyle w:val="FootnoteText"/>
        <w:ind w:left="272" w:hanging="272"/>
        <w:jc w:val="both"/>
        <w:rPr>
          <w:rStyle w:val="Chara"/>
          <w:rFonts w:eastAsiaTheme="minorHAnsi"/>
          <w:rtl/>
        </w:rPr>
      </w:pPr>
      <w:r w:rsidRPr="004113DE">
        <w:rPr>
          <w:rStyle w:val="Chara"/>
          <w:rFonts w:eastAsiaTheme="minorHAnsi"/>
        </w:rPr>
        <w:footnoteRef/>
      </w:r>
      <w:r w:rsidRPr="004113DE">
        <w:rPr>
          <w:rStyle w:val="Chara"/>
          <w:rFonts w:eastAsiaTheme="minorHAnsi"/>
          <w:rtl/>
        </w:rPr>
        <w:t>- صحیح بخاری، شمارۀ حدیث: 6404.</w:t>
      </w:r>
    </w:p>
  </w:footnote>
  <w:footnote w:id="1100">
    <w:p w:rsidR="007F2726" w:rsidRPr="004008C6" w:rsidRDefault="007F2726" w:rsidP="00083A14">
      <w:pPr>
        <w:pStyle w:val="FootnoteText"/>
        <w:ind w:left="272" w:hanging="272"/>
        <w:jc w:val="both"/>
        <w:rPr>
          <w:rStyle w:val="Chara"/>
          <w:rFonts w:eastAsiaTheme="minorHAnsi"/>
          <w:spacing w:val="-4"/>
        </w:rPr>
      </w:pPr>
      <w:r w:rsidRPr="004008C6">
        <w:rPr>
          <w:rStyle w:val="Chara"/>
          <w:rFonts w:eastAsiaTheme="minorHAnsi"/>
          <w:spacing w:val="-4"/>
        </w:rPr>
        <w:footnoteRef/>
      </w:r>
      <w:r w:rsidRPr="004008C6">
        <w:rPr>
          <w:rStyle w:val="Chara"/>
          <w:rFonts w:eastAsiaTheme="minorHAnsi"/>
          <w:spacing w:val="-4"/>
          <w:rtl/>
        </w:rPr>
        <w:t>- نک: محمّد</w:t>
      </w:r>
      <w:r w:rsidRPr="004008C6">
        <w:rPr>
          <w:rFonts w:ascii="B lotus Unc" w:hAnsi="B lotus Unc" w:cs="CTraditional Arabic"/>
          <w:spacing w:val="-4"/>
          <w:sz w:val="24"/>
          <w:szCs w:val="24"/>
          <w:rtl/>
        </w:rPr>
        <w:t> ج</w:t>
      </w:r>
      <w:r w:rsidRPr="004008C6">
        <w:rPr>
          <w:rFonts w:ascii="B lotus Unc" w:hAnsi="B lotus Unc" w:cs="IRNazli"/>
          <w:spacing w:val="-4"/>
          <w:sz w:val="24"/>
          <w:szCs w:val="24"/>
          <w:rtl/>
        </w:rPr>
        <w:t xml:space="preserve"> </w:t>
      </w:r>
      <w:r w:rsidRPr="004008C6">
        <w:rPr>
          <w:rStyle w:val="Chara"/>
          <w:rFonts w:eastAsiaTheme="minorHAnsi"/>
          <w:spacing w:val="-4"/>
          <w:rtl/>
        </w:rPr>
        <w:t>رسول الله وخاتم النّبیّین، ص 72؛ موسوعة نضرة النّعیم، ج 6، صص 2287- 2299.</w:t>
      </w:r>
    </w:p>
  </w:footnote>
  <w:footnote w:id="110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6788؛ صحیح مسلم، شمارۀ حدیث: 2648.</w:t>
      </w:r>
    </w:p>
  </w:footnote>
  <w:footnote w:id="110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از شمارۀ 6109 تا 6113.</w:t>
      </w:r>
    </w:p>
  </w:footnote>
  <w:footnote w:id="110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من صفات الدّاعیّة مراعاة أحوال المخاطبین، ص 86؛ من صفات الدّاعیّة الرّفق واللّین، فضل الهی، صص 39- 45.</w:t>
      </w:r>
    </w:p>
  </w:footnote>
  <w:footnote w:id="110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462، 469، 2422 و 4372؛ صحیح مسلم، شمارۀ حدیث: 1764.</w:t>
      </w:r>
    </w:p>
  </w:footnote>
  <w:footnote w:id="110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بشرح النّووي، ج 12، ص 89.</w:t>
      </w:r>
    </w:p>
  </w:footnote>
  <w:footnote w:id="110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315.</w:t>
      </w:r>
    </w:p>
  </w:footnote>
  <w:footnote w:id="110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تاریخ الجدل، محمّد ابوزهره، ص 49؛ الحوار، مغامسی، ص 141.</w:t>
      </w:r>
    </w:p>
  </w:footnote>
  <w:footnote w:id="110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وجوب التّعاون بین المسلمین، عبدالرّحمان سعدی، ص 7.</w:t>
      </w:r>
    </w:p>
  </w:footnote>
  <w:footnote w:id="110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7- 8.</w:t>
      </w:r>
    </w:p>
  </w:footnote>
  <w:footnote w:id="111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8- 30.</w:t>
      </w:r>
    </w:p>
  </w:footnote>
  <w:footnote w:id="111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تلبیس مردود في قضایا حیّة، صص 95- 98.</w:t>
      </w:r>
    </w:p>
  </w:footnote>
  <w:footnote w:id="111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صص 98- 99.</w:t>
      </w:r>
    </w:p>
  </w:footnote>
  <w:footnote w:id="111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123؛ صحیح مسلم، شمارۀ حدیث: 1904.</w:t>
      </w:r>
    </w:p>
  </w:footnote>
  <w:footnote w:id="111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تلبیس مردود في قضایا حیّة، صص 100- 102.</w:t>
      </w:r>
    </w:p>
  </w:footnote>
  <w:footnote w:id="111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3367؛ صحیح مسلم، شمارۀ حدیث: 2327.</w:t>
      </w:r>
    </w:p>
  </w:footnote>
  <w:footnote w:id="111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حدائق الأنوار، ج 1، ص 44 و ج 2، ص 509؛ محمّد</w:t>
      </w:r>
      <w:r w:rsidRPr="00656F15">
        <w:rPr>
          <w:rFonts w:ascii="B lotus Unc" w:hAnsi="B lotus Unc" w:cs="CTraditional Arabic"/>
          <w:sz w:val="24"/>
          <w:szCs w:val="24"/>
          <w:rtl/>
        </w:rPr>
        <w:t> ج</w:t>
      </w:r>
      <w:r w:rsidRPr="004113DE">
        <w:rPr>
          <w:rFonts w:ascii="B lotus Unc" w:hAnsi="B lotus Unc" w:cs="IRNazli"/>
          <w:sz w:val="24"/>
          <w:szCs w:val="24"/>
          <w:rtl/>
        </w:rPr>
        <w:t xml:space="preserve"> </w:t>
      </w:r>
      <w:r w:rsidRPr="004113DE">
        <w:rPr>
          <w:rStyle w:val="Chara"/>
          <w:rFonts w:eastAsiaTheme="minorHAnsi"/>
          <w:rtl/>
        </w:rPr>
        <w:t>رسول الله وخاتم النّبیّین، ص 104؛ محمّد</w:t>
      </w:r>
      <w:r w:rsidRPr="00656F15">
        <w:rPr>
          <w:rFonts w:ascii="B lotus Unc" w:hAnsi="B lotus Unc" w:cs="CTraditional Arabic"/>
          <w:sz w:val="24"/>
          <w:szCs w:val="24"/>
          <w:rtl/>
        </w:rPr>
        <w:t> ج</w:t>
      </w:r>
      <w:r w:rsidRPr="004113DE">
        <w:rPr>
          <w:rFonts w:ascii="B lotus Unc" w:hAnsi="B lotus Unc" w:cs="IRNazli"/>
          <w:sz w:val="24"/>
          <w:szCs w:val="24"/>
          <w:rtl/>
        </w:rPr>
        <w:t xml:space="preserve"> </w:t>
      </w:r>
      <w:r w:rsidRPr="004113DE">
        <w:rPr>
          <w:rStyle w:val="Chara"/>
          <w:rFonts w:eastAsiaTheme="minorHAnsi"/>
          <w:rtl/>
        </w:rPr>
        <w:t>رسول الله، محمّد رضا، ص 230.</w:t>
      </w:r>
    </w:p>
  </w:footnote>
  <w:footnote w:id="111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w:t>
      </w:r>
      <w:r w:rsidRPr="004113DE">
        <w:rPr>
          <w:rStyle w:val="Chara"/>
          <w:rFonts w:eastAsiaTheme="minorHAnsi" w:hint="cs"/>
          <w:rtl/>
        </w:rPr>
        <w:t>مقالۀ «نبیّ الملحمة»</w:t>
      </w:r>
      <w:r w:rsidRPr="004113DE">
        <w:rPr>
          <w:rStyle w:val="Chara"/>
          <w:rFonts w:eastAsiaTheme="minorHAnsi"/>
          <w:rtl/>
        </w:rPr>
        <w:t xml:space="preserve"> از عبدالصّبور مرزوق در کتاب محمّد رسول الله نوشتۀ احمد ت</w:t>
      </w:r>
      <w:r w:rsidRPr="004113DE">
        <w:rPr>
          <w:rStyle w:val="Chara"/>
          <w:rFonts w:eastAsiaTheme="minorHAnsi" w:hint="cs"/>
          <w:rtl/>
        </w:rPr>
        <w:t>ی</w:t>
      </w:r>
      <w:r w:rsidRPr="004113DE">
        <w:rPr>
          <w:rStyle w:val="Chara"/>
          <w:rFonts w:eastAsiaTheme="minorHAnsi"/>
          <w:rtl/>
        </w:rPr>
        <w:t>مور پاشا، صص 181- 185.</w:t>
      </w:r>
    </w:p>
  </w:footnote>
  <w:footnote w:id="111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أبي داود، شمارۀ حدیث: 2669؛ صحیح ابن حبان، شمارۀ حدیث: 4791.</w:t>
      </w:r>
    </w:p>
  </w:footnote>
  <w:footnote w:id="111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1731.</w:t>
      </w:r>
    </w:p>
  </w:footnote>
  <w:footnote w:id="112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بیهقی، ج 9، ص 132؛ در تلخیص الحبیر، ج 4، ص 288 آمده که اسناد این روایت، صحیح است.</w:t>
      </w:r>
    </w:p>
  </w:footnote>
  <w:footnote w:id="112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ج 4، صص 439، 440 و 460؛ ابوداود، شمارۀ حدیث: 2667؛ آلبانی در صحیح سنن أبي داود، شمارۀ حدیث: 2322، این حدیث را صحیح می‌داند.</w:t>
      </w:r>
    </w:p>
  </w:footnote>
  <w:footnote w:id="112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جامع العلوم والحکم، ابن رجب، ج 1، صص 390- 392.</w:t>
      </w:r>
    </w:p>
  </w:footnote>
  <w:footnote w:id="112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المستدرک، حاکم، شمارۀ حدیث: 2623؛ سنن أبي داود، شمارۀ حدیث: 4530؛ آلبانی در صحیح سنن أبي داود، شمارۀ حدیث: 3797، روایت مذکور را صحیح می‌داند.</w:t>
      </w:r>
    </w:p>
  </w:footnote>
  <w:footnote w:id="112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350، 3000 و 5806؛ صحیح مسلم، شمارۀ حدیث: 336.</w:t>
      </w:r>
    </w:p>
  </w:footnote>
  <w:footnote w:id="112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تاریخ طبری، ج 3، ص 188.</w:t>
      </w:r>
    </w:p>
  </w:footnote>
  <w:footnote w:id="1126">
    <w:p w:rsidR="007F2726" w:rsidRPr="00486CFD" w:rsidRDefault="007F2726" w:rsidP="000D3677">
      <w:pPr>
        <w:pStyle w:val="FootnoteText"/>
        <w:ind w:left="272" w:hanging="272"/>
        <w:jc w:val="both"/>
        <w:rPr>
          <w:rStyle w:val="Chara"/>
          <w:rFonts w:eastAsiaTheme="minorHAnsi"/>
          <w:spacing w:val="-4"/>
        </w:rPr>
      </w:pPr>
      <w:r w:rsidRPr="00486CFD">
        <w:rPr>
          <w:rStyle w:val="Chara"/>
          <w:rFonts w:eastAsiaTheme="minorHAnsi"/>
          <w:spacing w:val="-4"/>
        </w:rPr>
        <w:footnoteRef/>
      </w:r>
      <w:r w:rsidRPr="00486CFD">
        <w:rPr>
          <w:rStyle w:val="Chara"/>
          <w:rFonts w:eastAsiaTheme="minorHAnsi"/>
          <w:spacing w:val="-4"/>
          <w:rtl/>
        </w:rPr>
        <w:t>- نک: رسائل الإصلاح، ج 1، صص 117- 118؛ آداب الحرب في الإسلام، محمّد خضر حسین، ص 45.</w:t>
      </w:r>
    </w:p>
  </w:footnote>
  <w:footnote w:id="112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مسند احمد، شمارۀ حدیث: 23908؛ ابوداود، شمارۀ حدیث: 2758؛ المستدرک حاکم، شمارۀ حدیث: 6538؛ آلبانی در صحیح سنن أبي داود، شمارۀ حدیث: 2396، این روایت را صحیح دانسته است.</w:t>
      </w:r>
    </w:p>
  </w:footnote>
  <w:footnote w:id="1128">
    <w:p w:rsidR="007F2726"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السّنن الکبری، بیهقی، ج 9، ص 118؛ فتح الباري، ابن حجر، ج 8، ص 18.</w:t>
      </w:r>
    </w:p>
    <w:p w:rsidR="007F2726" w:rsidRDefault="007F2726" w:rsidP="00083A14">
      <w:pPr>
        <w:pStyle w:val="FootnoteText"/>
        <w:ind w:left="272" w:hanging="272"/>
        <w:jc w:val="both"/>
        <w:rPr>
          <w:rStyle w:val="Chara"/>
          <w:rFonts w:eastAsiaTheme="minorHAnsi"/>
          <w:rtl/>
        </w:rPr>
      </w:pPr>
      <w:r>
        <w:rPr>
          <w:rStyle w:val="Chara"/>
          <w:rFonts w:eastAsiaTheme="minorHAnsi" w:hint="cs"/>
          <w:rtl/>
        </w:rPr>
        <w:tab/>
      </w:r>
      <w:r w:rsidRPr="004113DE">
        <w:rPr>
          <w:rStyle w:val="Chara"/>
          <w:rFonts w:eastAsiaTheme="minorHAnsi"/>
          <w:rtl/>
        </w:rPr>
        <w:t>مختصری از احکام و آداب جنگ بیان گردید و جزئیّات بیشتر و تبصره‌ها و سایر احکامش در تفاسیر، کتاب‌های فقهی، شروح حدیثی و کتاب‌هایی که در مورد جنگ و جهاد و امثال آن نوشته شده، آمده است.</w:t>
      </w:r>
    </w:p>
    <w:p w:rsidR="007F2726" w:rsidRPr="004113DE" w:rsidRDefault="007F2726" w:rsidP="00083A14">
      <w:pPr>
        <w:pStyle w:val="FootnoteText"/>
        <w:ind w:left="272" w:hanging="272"/>
        <w:jc w:val="both"/>
        <w:rPr>
          <w:rStyle w:val="Chara"/>
          <w:rFonts w:eastAsiaTheme="minorHAnsi"/>
        </w:rPr>
      </w:pPr>
      <w:r>
        <w:rPr>
          <w:rStyle w:val="Chara"/>
          <w:rFonts w:eastAsiaTheme="minorHAnsi" w:hint="cs"/>
          <w:rtl/>
        </w:rPr>
        <w:tab/>
      </w:r>
      <w:r w:rsidRPr="004113DE">
        <w:rPr>
          <w:rStyle w:val="Chara"/>
          <w:rFonts w:eastAsiaTheme="minorHAnsi"/>
          <w:rtl/>
        </w:rPr>
        <w:t>برای اطّلاعات بیشتر، نک: المبسوط، سرخسی، ج 10، ص 5؛ شرح فتح القدیر، ابن همام، ج 4، ص 90؛ المغني، ابن قدامه، ج 9، ص 326؛ روضة الطّالبین، نووی، ج 10، ص 150؛ آداب الحرب، محمّد خضر حسین؛ قواعد الحرب في الشّریعة الإسلامیّة، عواض وذینانی.</w:t>
      </w:r>
    </w:p>
  </w:footnote>
  <w:footnote w:id="112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الرّسالة الخالدة، عبدالرّحمان عزام، صص 313- 315.</w:t>
      </w:r>
    </w:p>
  </w:footnote>
  <w:footnote w:id="113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313- 320.</w:t>
      </w:r>
    </w:p>
  </w:footnote>
  <w:footnote w:id="113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لسان العرب، ج 1، صص 436- 437.</w:t>
      </w:r>
    </w:p>
  </w:footnote>
  <w:footnote w:id="113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الإرهاب؛ دوافعه وعلاجه، محمّد شویعر، ص 101.</w:t>
      </w:r>
    </w:p>
  </w:footnote>
  <w:footnote w:id="113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w:t>
      </w:r>
    </w:p>
  </w:footnote>
  <w:footnote w:id="113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القطاع الخیري ودعاوي الإرهاب، محمّد سلومی، ص 109.</w:t>
      </w:r>
    </w:p>
  </w:footnote>
  <w:footnote w:id="113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110.</w:t>
      </w:r>
    </w:p>
  </w:footnote>
  <w:footnote w:id="113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110- 114.</w:t>
      </w:r>
    </w:p>
  </w:footnote>
  <w:footnote w:id="113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hint="cs"/>
          <w:rtl/>
        </w:rPr>
        <w:t>شورای فقه اسلامی</w:t>
      </w:r>
      <w:r w:rsidRPr="004113DE">
        <w:rPr>
          <w:rStyle w:val="Chara"/>
          <w:rFonts w:eastAsiaTheme="minorHAnsi"/>
          <w:rtl/>
        </w:rPr>
        <w:t xml:space="preserve"> این بیان و تعریف را پیش از حوادث 11 سپتامبر؛ یعنی در تاریخ 15/ 10/ 1421هـ. موافق با 10/ 1/ 2001 م ارائه داد؛ نک: القطاع الخیري ودعاوي الإرهاب، ص 114.</w:t>
      </w:r>
    </w:p>
  </w:footnote>
  <w:footnote w:id="113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أصول النّظام </w:t>
      </w:r>
      <w:r>
        <w:rPr>
          <w:rStyle w:val="Chara"/>
          <w:rFonts w:eastAsiaTheme="minorHAnsi"/>
          <w:rtl/>
        </w:rPr>
        <w:t>الاجتماعي</w:t>
      </w:r>
      <w:r w:rsidRPr="004113DE">
        <w:rPr>
          <w:rStyle w:val="Chara"/>
          <w:rFonts w:eastAsiaTheme="minorHAnsi"/>
          <w:rtl/>
        </w:rPr>
        <w:t xml:space="preserve"> في الإسلام، ص 203.</w:t>
      </w:r>
    </w:p>
  </w:footnote>
  <w:footnote w:id="113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تفسیر التّحریر والتّنویر، ج 2، ص 270.</w:t>
      </w:r>
    </w:p>
  </w:footnote>
  <w:footnote w:id="114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114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ج 1، صص 284- 285.</w:t>
      </w:r>
    </w:p>
  </w:footnote>
  <w:footnote w:id="114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الطّریق إلی الإسلام، صص 95- 96؛ الرّحمة والعظمة في السّیرة النّبویّة، صص 66- 69.</w:t>
      </w:r>
    </w:p>
  </w:footnote>
  <w:footnote w:id="114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إعجاز القرآن، باقلانی، صص 321- 323؛ البیان في علوم القرآن، ص 9. </w:t>
      </w:r>
    </w:p>
  </w:footnote>
  <w:footnote w:id="114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التّحریر والتّنویر، ج 1، صص 93- 97.</w:t>
      </w:r>
    </w:p>
  </w:footnote>
  <w:footnote w:id="114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البیان في علوم القرآن، صصص 9- 11؛ إعجاز القرآن، باقلانی، صص 28- 36.</w:t>
      </w:r>
    </w:p>
  </w:footnote>
  <w:footnote w:id="1146">
    <w:p w:rsidR="007F2726" w:rsidRPr="005F67EE" w:rsidRDefault="007F2726" w:rsidP="000D3677">
      <w:pPr>
        <w:pStyle w:val="FootnoteText"/>
        <w:ind w:left="272" w:hanging="272"/>
        <w:jc w:val="both"/>
        <w:rPr>
          <w:rStyle w:val="Chara"/>
          <w:rFonts w:eastAsiaTheme="minorHAnsi"/>
          <w:spacing w:val="-4"/>
        </w:rPr>
      </w:pPr>
      <w:r w:rsidRPr="005F67EE">
        <w:rPr>
          <w:rStyle w:val="Chara"/>
          <w:rFonts w:eastAsiaTheme="minorHAnsi"/>
          <w:spacing w:val="-4"/>
        </w:rPr>
        <w:footnoteRef/>
      </w:r>
      <w:r w:rsidRPr="005F67EE">
        <w:rPr>
          <w:rStyle w:val="Chara"/>
          <w:rFonts w:eastAsiaTheme="minorHAnsi"/>
          <w:spacing w:val="-4"/>
          <w:rtl/>
        </w:rPr>
        <w:t>- إعجاز القرآن، باقلانی، صص 27- 28؛ نک: تفسیر التّحریر والتّنویر، ج 1، صص 112 و 119- 120.</w:t>
      </w:r>
    </w:p>
  </w:footnote>
  <w:footnote w:id="114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إعجاز القرآن، باقلانی، ص 43؛ البیان في علوم القرآن، ص 13- 14؛ مباحث في إعجاز القرآن، مصطفی مسلم، ص 92.</w:t>
      </w:r>
    </w:p>
  </w:footnote>
  <w:footnote w:id="114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بخشی از مقدّمۀ شیخ محمّد رشید رضا بر کتاب إعجاز القرآن والبلاغة النّبویّة از رافعی، صص 17- 18.</w:t>
      </w:r>
    </w:p>
  </w:footnote>
  <w:footnote w:id="114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19- 20.</w:t>
      </w:r>
    </w:p>
  </w:footnote>
  <w:footnote w:id="115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إعجاز القرآن، ص 43.</w:t>
      </w:r>
    </w:p>
  </w:footnote>
  <w:footnote w:id="115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البیان في علوم القرآن، ص 14.</w:t>
      </w:r>
    </w:p>
  </w:footnote>
  <w:footnote w:id="115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إعجاز القرآن، صص 58- 59.</w:t>
      </w:r>
    </w:p>
  </w:footnote>
  <w:footnote w:id="115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إعجاز القرآن، صص 50- 51 و 65؛ بلاغة القرآن، محمّد خضر حسین، صص 7- 8.</w:t>
      </w:r>
    </w:p>
  </w:footnote>
  <w:footnote w:id="115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صص 260- 265؛ همان، ص 98.</w:t>
      </w:r>
    </w:p>
  </w:footnote>
  <w:footnote w:id="115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إعجاز القرآن، صص 66- 70 و 265؛ بلاغة القرآن، صص 9- 10.</w:t>
      </w:r>
    </w:p>
  </w:footnote>
  <w:footnote w:id="115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76؛ همان، ص 10.</w:t>
      </w:r>
    </w:p>
  </w:footnote>
  <w:footnote w:id="115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بلاغة القرآن، ص 11؛ تفسیر التّحریر والتّنویر، ج 1، صص 64- 65.</w:t>
      </w:r>
    </w:p>
  </w:footnote>
  <w:footnote w:id="115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إعجاز القرآن، صص 82- 83؛ بلاغة القرآن، صص 10- 11.</w:t>
      </w:r>
    </w:p>
  </w:footnote>
  <w:footnote w:id="115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التّحریر والتّنویر، ج 1، ص 120.</w:t>
      </w:r>
    </w:p>
  </w:footnote>
  <w:footnote w:id="116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التّحریر والتّنویر، ج 3، ص 159؛ القرآن والعلوم، جمال الدّین فندی؛ مباحث في إعجاز القرآن، مصطفی مسلم، صص 131- 203.</w:t>
      </w:r>
    </w:p>
  </w:footnote>
  <w:footnote w:id="1161">
    <w:p w:rsidR="007F2726" w:rsidRPr="005F67EE" w:rsidRDefault="007F2726" w:rsidP="000D3677">
      <w:pPr>
        <w:pStyle w:val="FootnoteText"/>
        <w:ind w:left="272" w:hanging="272"/>
        <w:jc w:val="both"/>
        <w:rPr>
          <w:rStyle w:val="Chara"/>
          <w:rFonts w:eastAsiaTheme="minorHAnsi"/>
          <w:spacing w:val="-4"/>
          <w:rtl/>
        </w:rPr>
      </w:pPr>
      <w:r w:rsidRPr="005F67EE">
        <w:rPr>
          <w:rStyle w:val="Chara"/>
          <w:rFonts w:eastAsiaTheme="minorHAnsi"/>
          <w:spacing w:val="-4"/>
        </w:rPr>
        <w:footnoteRef/>
      </w:r>
      <w:r w:rsidRPr="005F67EE">
        <w:rPr>
          <w:rStyle w:val="Chara"/>
          <w:rFonts w:eastAsiaTheme="minorHAnsi"/>
          <w:spacing w:val="-4"/>
          <w:rtl/>
        </w:rPr>
        <w:t>- نک: مباحث في إعجاز القرآن، ص 131؛ تفسیر التّحریر والتّنویر، ج 1، صص 93- 94 و 101- 102.</w:t>
      </w:r>
    </w:p>
  </w:footnote>
  <w:footnote w:id="1162">
    <w:p w:rsidR="007F2726" w:rsidRPr="005F67EE" w:rsidRDefault="007F2726" w:rsidP="000D3677">
      <w:pPr>
        <w:pStyle w:val="FootnoteText"/>
        <w:ind w:left="272" w:hanging="272"/>
        <w:jc w:val="both"/>
        <w:rPr>
          <w:rStyle w:val="Chara"/>
          <w:rFonts w:eastAsiaTheme="minorHAnsi"/>
          <w:spacing w:val="-4"/>
        </w:rPr>
      </w:pPr>
      <w:r w:rsidRPr="005F67EE">
        <w:rPr>
          <w:rStyle w:val="Chara"/>
          <w:rFonts w:eastAsiaTheme="minorHAnsi"/>
          <w:spacing w:val="-4"/>
        </w:rPr>
        <w:footnoteRef/>
      </w:r>
      <w:r w:rsidRPr="005F67EE">
        <w:rPr>
          <w:rStyle w:val="Chara"/>
          <w:rFonts w:eastAsiaTheme="minorHAnsi"/>
          <w:spacing w:val="-4"/>
          <w:rtl/>
        </w:rPr>
        <w:t>- نک: تفسیر التّحریر والتّنویر، ج 1، صص 126- 127؛ مباحث في إعجاز القرآن، صص 131- 132.</w:t>
      </w:r>
    </w:p>
  </w:footnote>
  <w:footnote w:id="116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ج 3، صص 348 و 438؛ همان، صص 139- 203.</w:t>
      </w:r>
    </w:p>
  </w:footnote>
  <w:footnote w:id="116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مباحث في علوم القرآن، صص 202- 203.</w:t>
      </w:r>
    </w:p>
  </w:footnote>
  <w:footnote w:id="116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تفسیر التّحریر والتّنویر، ج 1، ص 126؛ مباحث في إعجاز القرآن، ص 205.</w:t>
      </w:r>
    </w:p>
  </w:footnote>
  <w:footnote w:id="116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مباحث في إعجاز القرآن، صص 205- 206.</w:t>
      </w:r>
    </w:p>
  </w:footnote>
  <w:footnote w:id="116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206.</w:t>
      </w:r>
    </w:p>
  </w:footnote>
  <w:footnote w:id="116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مباحث في إعجاز القرآن، صص 231- 232.</w:t>
      </w:r>
    </w:p>
  </w:footnote>
  <w:footnote w:id="116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المعجزة الکبری، محمّد ابوزهره، ص 455.</w:t>
      </w:r>
    </w:p>
  </w:footnote>
  <w:footnote w:id="117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مباحث في إعجاز القرآن، ص 233.</w:t>
      </w:r>
    </w:p>
  </w:footnote>
  <w:footnote w:id="1171">
    <w:p w:rsidR="007F2726" w:rsidRPr="004113DE" w:rsidRDefault="007F2726" w:rsidP="005F67EE">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نک: إعجاز القرآن، صص 62- 65؛ الجواب الصّحیح لمن بدّل دین المسیح، شیخ الإسلام </w:t>
      </w:r>
      <w:r w:rsidRPr="005F67EE">
        <w:rPr>
          <w:rStyle w:val="Chara"/>
          <w:rFonts w:eastAsiaTheme="minorHAnsi"/>
          <w:spacing w:val="-4"/>
          <w:rtl/>
        </w:rPr>
        <w:t>ابن</w:t>
      </w:r>
      <w:r w:rsidR="005F67EE" w:rsidRPr="005F67EE">
        <w:rPr>
          <w:rStyle w:val="Chara"/>
          <w:rFonts w:eastAsiaTheme="minorHAnsi" w:hint="cs"/>
          <w:spacing w:val="-4"/>
          <w:rtl/>
        </w:rPr>
        <w:t>‌</w:t>
      </w:r>
      <w:r w:rsidRPr="005F67EE">
        <w:rPr>
          <w:rStyle w:val="Chara"/>
          <w:rFonts w:eastAsiaTheme="minorHAnsi"/>
          <w:spacing w:val="-4"/>
          <w:rtl/>
        </w:rPr>
        <w:t>تیمیّه، ج 5، صص 319- 324؛ مباحث في إعجاز القرآن، ص 235؛ الرّسل والرّسالات، ص 174.</w:t>
      </w:r>
    </w:p>
  </w:footnote>
  <w:footnote w:id="1172">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مباحث في إعجاز القرآن، صص 238- 239؛ الرّسل والرّسالات، صص 174- 178.</w:t>
      </w:r>
    </w:p>
  </w:footnote>
  <w:footnote w:id="117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مباحث في إعجاز القرآن، ص 241؛ الرّسل والرّسالات، صص 174- 178.</w:t>
      </w:r>
    </w:p>
  </w:footnote>
  <w:footnote w:id="117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260؛ همان، ص 174.</w:t>
      </w:r>
    </w:p>
  </w:footnote>
  <w:footnote w:id="117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261.</w:t>
      </w:r>
    </w:p>
  </w:footnote>
  <w:footnote w:id="117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بخش سوم از این فصل.</w:t>
      </w:r>
    </w:p>
  </w:footnote>
  <w:footnote w:id="117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لمن بدّل دین المسیح، ج 5، صص 324- 328؛ مباحث في إعجاز القرآن، صص 261- 262.</w:t>
      </w:r>
    </w:p>
  </w:footnote>
  <w:footnote w:id="117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إعجاز القرآن، صص 364- 366؛ محمّد رسول الله وخاتم النّبیّین – الموسوعة الکاملة- محمّد خضر حسین، ج 3، ص 183.</w:t>
      </w:r>
    </w:p>
  </w:footnote>
  <w:footnote w:id="117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الشّفا، ج 1، صص 95- 96؛ نک: أعلام النّبوّة، ماوردی، ص 266.</w:t>
      </w:r>
    </w:p>
  </w:footnote>
  <w:footnote w:id="118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إعجاز القرآن والبلاغة النّبویّة، ص 279؛ نک: إعجاز القرآن، ص 364.</w:t>
      </w:r>
    </w:p>
  </w:footnote>
  <w:footnote w:id="118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إعجاز القرآن والبلاغة النّبویّة، صص 281- 282.</w:t>
      </w:r>
    </w:p>
  </w:footnote>
  <w:footnote w:id="118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محمّد رسول الله وخاتم النّبیّین، ص 179.</w:t>
      </w:r>
    </w:p>
  </w:footnote>
  <w:footnote w:id="118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179- 180.</w:t>
      </w:r>
    </w:p>
  </w:footnote>
  <w:footnote w:id="118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181.</w:t>
      </w:r>
    </w:p>
  </w:footnote>
  <w:footnote w:id="118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ابوداود، شمارۀ حدیث: 4839؛ آلبانی در صحیح الجامع، شمارۀ حدیث: 4826، این روایت را حسن می‌داند.</w:t>
      </w:r>
    </w:p>
  </w:footnote>
  <w:footnote w:id="118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ابوداود، شما</w:t>
      </w:r>
      <w:r w:rsidRPr="004113DE">
        <w:rPr>
          <w:rStyle w:val="Chara"/>
          <w:rFonts w:eastAsiaTheme="minorHAnsi" w:hint="cs"/>
          <w:rtl/>
        </w:rPr>
        <w:t>رۀ حدیث</w:t>
      </w:r>
      <w:r w:rsidRPr="004113DE">
        <w:rPr>
          <w:rStyle w:val="Chara"/>
          <w:rFonts w:eastAsiaTheme="minorHAnsi"/>
          <w:rtl/>
        </w:rPr>
        <w:t>: 4838؛ آلبانی در صحیح الجامع، شمارۀ حدیث: 4823، روایت فوق را حسن دانسته است.</w:t>
      </w:r>
    </w:p>
  </w:footnote>
  <w:footnote w:id="118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3639؛ وی می‌گوید: این حدیث، حسن بوده و فقط</w:t>
      </w:r>
      <w:r w:rsidRPr="004113DE">
        <w:rPr>
          <w:rStyle w:val="Chara"/>
          <w:rFonts w:eastAsiaTheme="minorHAnsi" w:hint="cs"/>
          <w:rtl/>
        </w:rPr>
        <w:t xml:space="preserve"> آن را</w:t>
      </w:r>
      <w:r w:rsidRPr="004113DE">
        <w:rPr>
          <w:rStyle w:val="Chara"/>
          <w:rFonts w:eastAsiaTheme="minorHAnsi"/>
          <w:rtl/>
        </w:rPr>
        <w:t xml:space="preserve"> از </w:t>
      </w:r>
      <w:r w:rsidRPr="004113DE">
        <w:rPr>
          <w:rStyle w:val="Chara"/>
          <w:rFonts w:eastAsiaTheme="minorHAnsi" w:hint="cs"/>
          <w:rtl/>
        </w:rPr>
        <w:t>طریق زهری می‌شناسیم.</w:t>
      </w:r>
      <w:r w:rsidRPr="004113DE">
        <w:rPr>
          <w:rStyle w:val="Chara"/>
          <w:rFonts w:eastAsiaTheme="minorHAnsi"/>
          <w:rtl/>
        </w:rPr>
        <w:t>»</w:t>
      </w:r>
    </w:p>
  </w:footnote>
  <w:footnote w:id="118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جزئیّات و نمونه‌های بیشتر، نک: الحوار في السّیرة النّبویّة، محمّد حمد، صص 127- 160.</w:t>
      </w:r>
    </w:p>
  </w:footnote>
  <w:footnote w:id="118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لمن بدّل دین المسیح، شیخ الإسلام ابن تیمیّه، ج 1، ص 399؛ إیثار الحق، ابن مرتضی یمانی، صص 79- 85؛ تنقیح الأبحاث للملل الثّلاث، ابن کَمُّونه، ص 130.</w:t>
      </w:r>
    </w:p>
  </w:footnote>
  <w:footnote w:id="119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3675.</w:t>
      </w:r>
    </w:p>
  </w:footnote>
  <w:footnote w:id="119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ج 6، صص 159- 323.</w:t>
      </w:r>
    </w:p>
  </w:footnote>
  <w:footnote w:id="119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برای اطّلاعات بیشتر، رک: همان، صص 324- 523.</w:t>
      </w:r>
    </w:p>
  </w:footnote>
  <w:footnote w:id="119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لمن بدّل دین المسیح، شیخ الإسلام ابن تیمیّه، ج 1، ص 399؛ الرّسل والرّسالات، ص 131.</w:t>
      </w:r>
    </w:p>
  </w:footnote>
  <w:footnote w:id="119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إعجاز القرآن، باقلانی، صص 27- 36.</w:t>
      </w:r>
    </w:p>
  </w:footnote>
  <w:footnote w:id="119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6، ص 160.</w:t>
      </w:r>
    </w:p>
  </w:footnote>
  <w:footnote w:id="119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یعنی سورۀ مبارکۀ «قمر» که در ابتدای آن، معجزۀ مورد بحث بیان شده است.</w:t>
      </w:r>
    </w:p>
  </w:footnote>
  <w:footnote w:id="119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6، ص 160.</w:t>
      </w:r>
    </w:p>
  </w:footnote>
  <w:footnote w:id="119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891.</w:t>
      </w:r>
    </w:p>
  </w:footnote>
  <w:footnote w:id="119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6، صص 160- 161.</w:t>
      </w:r>
    </w:p>
  </w:footnote>
  <w:footnote w:id="120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3868.</w:t>
      </w:r>
    </w:p>
  </w:footnote>
  <w:footnote w:id="120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3289.</w:t>
      </w:r>
    </w:p>
  </w:footnote>
  <w:footnote w:id="120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بیهقی این روایت را در «دلائل النّبوّة»، ج 2، صص 265، 266 و 267، به صورت مفرّغ آورده است؛ ابونعیم در الدّلائل، ج 1، صص 369- 370.</w:t>
      </w:r>
    </w:p>
  </w:footnote>
  <w:footnote w:id="120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البدایة والنّهایة، ج 4، ص 299.</w:t>
      </w:r>
    </w:p>
  </w:footnote>
  <w:footnote w:id="120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120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بر</w:t>
      </w:r>
      <w:r w:rsidRPr="004113DE">
        <w:rPr>
          <w:rStyle w:val="Chara"/>
          <w:rFonts w:eastAsiaTheme="minorHAnsi" w:hint="cs"/>
          <w:rtl/>
        </w:rPr>
        <w:t>ا</w:t>
      </w:r>
      <w:r w:rsidRPr="004113DE">
        <w:rPr>
          <w:rStyle w:val="Chara"/>
          <w:rFonts w:eastAsiaTheme="minorHAnsi"/>
          <w:rtl/>
        </w:rPr>
        <w:t>ی جزئیّات بیشتر، رک: الجواب الصّحیح، ج 6، صص 159- 164؛ البدایة والنّهایة، ج 4، صص 293- 304.</w:t>
      </w:r>
    </w:p>
  </w:footnote>
  <w:footnote w:id="120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برای آگاهی از جزئیّات دقیق </w:t>
      </w:r>
      <w:r w:rsidRPr="004113DE">
        <w:rPr>
          <w:rStyle w:val="Chara"/>
          <w:rFonts w:eastAsiaTheme="minorHAnsi" w:hint="cs"/>
          <w:rtl/>
        </w:rPr>
        <w:t>إ</w:t>
      </w:r>
      <w:r w:rsidRPr="004113DE">
        <w:rPr>
          <w:rStyle w:val="Chara"/>
          <w:rFonts w:eastAsiaTheme="minorHAnsi"/>
          <w:rtl/>
        </w:rPr>
        <w:t xml:space="preserve">سراء و معراج، رک: صحیح بخاری، شمارۀ حدیث: 3207، 3886 و 3887؛ صحیح مسلم، شمارۀ حدیث: 163، 170، 172 و 174؛ توجیه الآثار في الإسراء والمعراج إلی الجواب الصّحیح، ج 6، صص 165- 182؛ البدایة والنّهایة، ج 4، صص 269- 292؛ الرّسل والرّسالات، ص 134. </w:t>
      </w:r>
    </w:p>
  </w:footnote>
  <w:footnote w:id="120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فتح الباري، ج 6، ص 590.</w:t>
      </w:r>
    </w:p>
  </w:footnote>
  <w:footnote w:id="120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3578 و 5381؛ صحیح مسلم، شمارۀ حدیث: 2040.</w:t>
      </w:r>
    </w:p>
  </w:footnote>
  <w:footnote w:id="120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4512.</w:t>
      </w:r>
    </w:p>
  </w:footnote>
  <w:footnote w:id="121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4031.</w:t>
      </w:r>
    </w:p>
  </w:footnote>
  <w:footnote w:id="1211">
    <w:p w:rsidR="007F2726" w:rsidRPr="004113DE" w:rsidRDefault="007F2726" w:rsidP="003004B2">
      <w:pPr>
        <w:pStyle w:val="FootnoteText"/>
        <w:spacing w:line="221" w:lineRule="auto"/>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4210؛ صحیح مسلم، شمارۀ حدیث: 2406.</w:t>
      </w:r>
    </w:p>
  </w:footnote>
  <w:footnote w:id="1212">
    <w:p w:rsidR="007F2726" w:rsidRPr="004113DE" w:rsidRDefault="007F2726" w:rsidP="003004B2">
      <w:pPr>
        <w:pStyle w:val="FootnoteText"/>
        <w:spacing w:line="221" w:lineRule="auto"/>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2277.</w:t>
      </w:r>
    </w:p>
  </w:footnote>
  <w:footnote w:id="1213">
    <w:p w:rsidR="007F2726" w:rsidRPr="004113DE" w:rsidRDefault="007F2726" w:rsidP="00D971FC">
      <w:pPr>
        <w:pStyle w:val="FootnoteText"/>
        <w:spacing w:line="221" w:lineRule="auto"/>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سنن ترمذی، شمارۀ حدیث: 3626. ترمذی</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این حدیث را غریب می‌داند؛ المستدرک، حاکم، ج 2، ص 620. حاکم</w:t>
      </w:r>
      <w:r w:rsidRPr="00656F15">
        <w:rPr>
          <w:rFonts w:ascii="B lotus Unc" w:hAnsi="B lotus Unc" w:cs="CTraditional Arabic"/>
          <w:sz w:val="24"/>
          <w:szCs w:val="24"/>
          <w:rtl/>
        </w:rPr>
        <w:t> /</w:t>
      </w:r>
      <w:r w:rsidRPr="004113DE">
        <w:rPr>
          <w:rFonts w:ascii="B lotus Unc" w:hAnsi="B lotus Unc" w:cs="IRNazli"/>
          <w:sz w:val="24"/>
          <w:szCs w:val="24"/>
          <w:rtl/>
        </w:rPr>
        <w:t xml:space="preserve"> </w:t>
      </w:r>
      <w:r w:rsidRPr="004113DE">
        <w:rPr>
          <w:rStyle w:val="Chara"/>
          <w:rFonts w:eastAsiaTheme="minorHAnsi"/>
          <w:rtl/>
        </w:rPr>
        <w:t>می‌گوید: «اسناد روایت مذکور، صحیح است و بخاری و مسلم رحمهماالله آن را روایت نکرده‌اند.» ذهبی در این زمینه، با حاکم موافق است.</w:t>
      </w:r>
    </w:p>
  </w:footnote>
  <w:footnote w:id="1214">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ج 6، ص 159- 523.</w:t>
      </w:r>
    </w:p>
  </w:footnote>
  <w:footnote w:id="121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لمن بدّل دین المسیح، شیخ الإسلام ابن تیمیّه، صص 81- 84.</w:t>
      </w:r>
    </w:p>
  </w:footnote>
  <w:footnote w:id="121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الرّسالة التّدمریّة، ص 173.</w:t>
      </w:r>
    </w:p>
  </w:footnote>
  <w:footnote w:id="121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ج 5، صص 147- 151.</w:t>
      </w:r>
    </w:p>
  </w:footnote>
  <w:footnote w:id="1218">
    <w:p w:rsidR="007F2726" w:rsidRPr="004113DE" w:rsidRDefault="007F2726" w:rsidP="00083A14">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hint="cs"/>
          <w:rtl/>
        </w:rPr>
        <w:t>-</w:t>
      </w:r>
      <w:r w:rsidRPr="004113DE">
        <w:rPr>
          <w:rStyle w:val="Chara"/>
          <w:rFonts w:eastAsiaTheme="minorHAnsi"/>
          <w:rtl/>
        </w:rPr>
        <w:t xml:space="preserve"> صحیح بخاری، شمارۀ حدیث: 3203؛ صحیح مسلم، شمارۀ حدیث: 2526.</w:t>
      </w:r>
    </w:p>
  </w:footnote>
  <w:footnote w:id="1219">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hint="cs"/>
          <w:rtl/>
        </w:rPr>
        <w:t>-</w:t>
      </w:r>
      <w:r w:rsidRPr="004113DE">
        <w:rPr>
          <w:rStyle w:val="Chara"/>
          <w:rFonts w:eastAsiaTheme="minorHAnsi"/>
          <w:rtl/>
        </w:rPr>
        <w:t xml:space="preserve"> نک: البحث الصّریح في أیّما هو الدّین الصّحیح، صص 7- 9.</w:t>
      </w:r>
    </w:p>
  </w:footnote>
  <w:footnote w:id="122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در این زمینه، رک: جهود من أسلم من النّصاری في کشف</w:t>
      </w:r>
      <w:r w:rsidRPr="004113DE">
        <w:rPr>
          <w:rStyle w:val="Chara"/>
          <w:rFonts w:eastAsiaTheme="minorHAnsi" w:hint="cs"/>
          <w:rtl/>
        </w:rPr>
        <w:t xml:space="preserve"> </w:t>
      </w:r>
      <w:r w:rsidRPr="004113DE">
        <w:rPr>
          <w:rStyle w:val="Chara"/>
          <w:rFonts w:eastAsiaTheme="minorHAnsi"/>
          <w:rtl/>
        </w:rPr>
        <w:t>فضائح النّصرانیّة، پایان‌نامۀ دکتری در الجامعة الإسلامیّة [دانشگاه اسلامی]، صص 2- 27.</w:t>
      </w:r>
    </w:p>
  </w:footnote>
  <w:footnote w:id="122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البحث الصّریح، ص 11.</w:t>
      </w:r>
    </w:p>
  </w:footnote>
  <w:footnote w:id="122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صص 11- 12.</w:t>
      </w:r>
    </w:p>
  </w:footnote>
  <w:footnote w:id="122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23- 24.</w:t>
      </w:r>
    </w:p>
  </w:footnote>
  <w:footnote w:id="122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 25.</w:t>
      </w:r>
    </w:p>
  </w:footnote>
  <w:footnote w:id="122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صص 25- 26.</w:t>
      </w:r>
    </w:p>
  </w:footnote>
  <w:footnote w:id="1226">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البحث الصّریح، صص 35- 36.</w:t>
      </w:r>
    </w:p>
  </w:footnote>
  <w:footnote w:id="122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همان، صص 26- 27.</w:t>
      </w:r>
    </w:p>
  </w:footnote>
  <w:footnote w:id="122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ج 5، ص 197؛ و سایر کتاب‌هایی که مژده‌های وارد در کتاب‌های پیشین در مورد نبوّت محمّد</w:t>
      </w:r>
      <w:r w:rsidRPr="00656F15">
        <w:rPr>
          <w:rFonts w:ascii="B lotus Unc" w:hAnsi="B lotus Unc" w:cs="CTraditional Arabic"/>
          <w:sz w:val="24"/>
          <w:szCs w:val="24"/>
          <w:rtl/>
        </w:rPr>
        <w:t> ج</w:t>
      </w:r>
      <w:r w:rsidRPr="004113DE">
        <w:rPr>
          <w:rFonts w:ascii="B lotus Unc" w:hAnsi="B lotus Unc" w:cs="IRNazli"/>
          <w:sz w:val="24"/>
          <w:szCs w:val="24"/>
          <w:rtl/>
        </w:rPr>
        <w:t xml:space="preserve"> </w:t>
      </w:r>
      <w:r w:rsidRPr="004113DE">
        <w:rPr>
          <w:rStyle w:val="Chara"/>
          <w:rFonts w:eastAsiaTheme="minorHAnsi" w:hint="cs"/>
          <w:rtl/>
        </w:rPr>
        <w:t>را ثبت کرده‌اند</w:t>
      </w:r>
      <w:r w:rsidRPr="004113DE">
        <w:rPr>
          <w:rStyle w:val="Chara"/>
          <w:rFonts w:eastAsiaTheme="minorHAnsi"/>
          <w:rtl/>
        </w:rPr>
        <w:t>؛ همچون: الدّین والدّولة، ابن ربن طبری؛ إقحام الیهود، مهتدی سموأل؛ تخجیل من حرّف الإنجیل، ج</w:t>
      </w:r>
      <w:r w:rsidRPr="004113DE">
        <w:rPr>
          <w:rStyle w:val="Chara"/>
          <w:rFonts w:eastAsiaTheme="minorHAnsi" w:hint="cs"/>
          <w:rtl/>
        </w:rPr>
        <w:t>عف</w:t>
      </w:r>
      <w:r w:rsidRPr="004113DE">
        <w:rPr>
          <w:rStyle w:val="Chara"/>
          <w:rFonts w:eastAsiaTheme="minorHAnsi"/>
          <w:rtl/>
        </w:rPr>
        <w:t>ری؛ الجواب الصّحیح لمن بدّل دین المسیح، شیخ الإسلام ابن تیمیّة؛ هدایة الحیاری في أجوبة الیهود والنّصاری، ابن قیّم؛ محمّد</w:t>
      </w:r>
      <w:r w:rsidRPr="00656F15">
        <w:rPr>
          <w:rFonts w:ascii="B lotus Unc" w:hAnsi="B lotus Unc" w:cs="CTraditional Arabic"/>
          <w:sz w:val="24"/>
          <w:szCs w:val="24"/>
          <w:rtl/>
        </w:rPr>
        <w:t> ج</w:t>
      </w:r>
      <w:r w:rsidRPr="004113DE">
        <w:rPr>
          <w:rFonts w:ascii="B lotus Unc" w:hAnsi="B lotus Unc" w:cs="IRNazli"/>
          <w:sz w:val="24"/>
          <w:szCs w:val="24"/>
          <w:rtl/>
        </w:rPr>
        <w:t xml:space="preserve"> </w:t>
      </w:r>
      <w:r w:rsidRPr="004113DE">
        <w:rPr>
          <w:rStyle w:val="Chara"/>
          <w:rFonts w:eastAsiaTheme="minorHAnsi"/>
          <w:rtl/>
        </w:rPr>
        <w:t>في الکتب المقدّس، عبدالاحد داود؛ إظهار الحقّ، رحمت الله هندی؛ البحث الصّریح في أیّما</w:t>
      </w:r>
      <w:r w:rsidRPr="004113DE">
        <w:rPr>
          <w:rStyle w:val="Chara"/>
          <w:rFonts w:eastAsiaTheme="minorHAnsi" w:hint="cs"/>
          <w:rtl/>
        </w:rPr>
        <w:t xml:space="preserve"> هو</w:t>
      </w:r>
      <w:r w:rsidRPr="004113DE">
        <w:rPr>
          <w:rStyle w:val="Chara"/>
          <w:rFonts w:eastAsiaTheme="minorHAnsi"/>
          <w:rtl/>
        </w:rPr>
        <w:t xml:space="preserve"> الدّین الصّحیح؛ البشارة بنبیّ الإسلام، احمد حجازی سقا؛ و کتاب‌های فراوان دیگری که بشارت‌ها</w:t>
      </w:r>
      <w:r w:rsidRPr="004113DE">
        <w:rPr>
          <w:rStyle w:val="Chara"/>
          <w:rFonts w:eastAsiaTheme="minorHAnsi" w:hint="cs"/>
          <w:rtl/>
        </w:rPr>
        <w:t>ی</w:t>
      </w:r>
      <w:r w:rsidRPr="004113DE">
        <w:rPr>
          <w:rStyle w:val="Chara"/>
          <w:rFonts w:eastAsiaTheme="minorHAnsi"/>
          <w:rtl/>
        </w:rPr>
        <w:t xml:space="preserve"> موجود در کتاب‌های پیشین؛ بویژه تورات و انجیل دربارۀ نبوّت پیامبر</w:t>
      </w:r>
      <w:r w:rsidRPr="00656F15">
        <w:rPr>
          <w:rFonts w:ascii="B lotus Unc" w:hAnsi="B lotus Unc" w:cs="CTraditional Arabic"/>
          <w:sz w:val="24"/>
          <w:szCs w:val="24"/>
          <w:rtl/>
        </w:rPr>
        <w:t> ج</w:t>
      </w:r>
      <w:r w:rsidRPr="004113DE">
        <w:rPr>
          <w:rFonts w:ascii="B lotus Unc" w:hAnsi="B lotus Unc" w:cs="IRNazli"/>
          <w:sz w:val="24"/>
          <w:szCs w:val="24"/>
          <w:rtl/>
        </w:rPr>
        <w:t xml:space="preserve"> </w:t>
      </w:r>
      <w:r w:rsidRPr="004113DE">
        <w:rPr>
          <w:rStyle w:val="Chara"/>
          <w:rFonts w:eastAsiaTheme="minorHAnsi"/>
          <w:rtl/>
        </w:rPr>
        <w:t>را بیان کرده‌اند.</w:t>
      </w:r>
    </w:p>
  </w:footnote>
  <w:footnote w:id="122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155.</w:t>
      </w:r>
    </w:p>
  </w:footnote>
  <w:footnote w:id="123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2125 و 2838.</w:t>
      </w:r>
    </w:p>
  </w:footnote>
  <w:footnote w:id="123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3417.</w:t>
      </w:r>
    </w:p>
  </w:footnote>
  <w:footnote w:id="1232">
    <w:p w:rsidR="007F2726" w:rsidRPr="004113DE" w:rsidRDefault="007F2726" w:rsidP="00083A14">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صص 156- 157؛ نک: هدایة الحیاری، صص 165- 166؛ مراد از سخن شیخ الإسلام ابن تیمیّه که چیزی در این باره وجود ندارد، همان روایت ابن عمرو</w:t>
      </w:r>
      <w:r w:rsidRPr="00656F15">
        <w:rPr>
          <w:rStyle w:val="Chara"/>
          <w:rFonts w:eastAsiaTheme="minorHAnsi" w:cs="CTraditional Arabic"/>
          <w:rtl/>
        </w:rPr>
        <w:t> </w:t>
      </w:r>
      <w:r w:rsidRPr="00656F15">
        <w:rPr>
          <w:rStyle w:val="Chara"/>
          <w:rFonts w:eastAsiaTheme="minorHAnsi" w:cs="CTraditional Arabic" w:hint="cs"/>
          <w:rtl/>
        </w:rPr>
        <w:t>ب</w:t>
      </w:r>
      <w:r w:rsidRPr="00083A14">
        <w:rPr>
          <w:rStyle w:val="Chara"/>
          <w:rFonts w:eastAsiaTheme="minorHAnsi" w:hint="cs"/>
          <w:rtl/>
        </w:rPr>
        <w:t xml:space="preserve"> </w:t>
      </w:r>
      <w:r w:rsidRPr="004113DE">
        <w:rPr>
          <w:rStyle w:val="Chara"/>
          <w:rFonts w:eastAsiaTheme="minorHAnsi"/>
          <w:rtl/>
        </w:rPr>
        <w:t>است</w:t>
      </w:r>
      <w:r w:rsidRPr="004113DE">
        <w:rPr>
          <w:rStyle w:val="Chara"/>
          <w:rFonts w:eastAsiaTheme="minorHAnsi" w:hint="cs"/>
          <w:rtl/>
        </w:rPr>
        <w:t>، و گرنه به بشارت أشعیاء که در ادامه می‌آید، دقّت کنید</w:t>
      </w:r>
      <w:r w:rsidRPr="004113DE">
        <w:rPr>
          <w:rStyle w:val="Chara"/>
          <w:rFonts w:eastAsiaTheme="minorHAnsi"/>
          <w:rtl/>
        </w:rPr>
        <w:t>.</w:t>
      </w:r>
    </w:p>
  </w:footnote>
  <w:footnote w:id="123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یکی از عالمان مسیحی که مسلمان شد و در مبحث قبلی، معرّفی گردید.</w:t>
      </w:r>
    </w:p>
  </w:footnote>
  <w:footnote w:id="123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البحث الصّریح، ص 139.</w:t>
      </w:r>
    </w:p>
  </w:footnote>
  <w:footnote w:id="123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سفر أشعیاء، إصحاح 35، فقره 1- 10؛ عهد قدیم،</w:t>
      </w:r>
      <w:r w:rsidRPr="004113DE">
        <w:rPr>
          <w:rStyle w:val="Chara"/>
          <w:rFonts w:eastAsiaTheme="minorHAnsi" w:hint="cs"/>
          <w:rtl/>
        </w:rPr>
        <w:t xml:space="preserve"> ص</w:t>
      </w:r>
      <w:r w:rsidRPr="004113DE">
        <w:rPr>
          <w:rStyle w:val="Chara"/>
          <w:rFonts w:eastAsiaTheme="minorHAnsi"/>
          <w:rtl/>
        </w:rPr>
        <w:t xml:space="preserve"> 815؛ نک: الجواب الصّحیح، ج 5، صص 157- 158.</w:t>
      </w:r>
    </w:p>
  </w:footnote>
  <w:footnote w:id="123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158.</w:t>
      </w:r>
    </w:p>
  </w:footnote>
  <w:footnote w:id="1237">
    <w:p w:rsidR="007F2726" w:rsidRPr="00D971FC" w:rsidRDefault="007F2726" w:rsidP="00083A14">
      <w:pPr>
        <w:pStyle w:val="FootnoteText"/>
        <w:ind w:left="272" w:hanging="272"/>
        <w:jc w:val="both"/>
        <w:rPr>
          <w:rStyle w:val="Chara"/>
          <w:rFonts w:eastAsiaTheme="minorHAnsi"/>
          <w:spacing w:val="-4"/>
        </w:rPr>
      </w:pPr>
      <w:r w:rsidRPr="00D971FC">
        <w:rPr>
          <w:rStyle w:val="Chara"/>
          <w:rFonts w:eastAsiaTheme="minorHAnsi"/>
          <w:spacing w:val="-4"/>
        </w:rPr>
        <w:footnoteRef/>
      </w:r>
      <w:r w:rsidRPr="00D971FC">
        <w:rPr>
          <w:rStyle w:val="Chara"/>
          <w:rFonts w:eastAsiaTheme="minorHAnsi"/>
          <w:spacing w:val="-4"/>
          <w:rtl/>
        </w:rPr>
        <w:t>- سیناء یا طور سینا: اسم کوهی در نزدیک آیله؛ نک: معجم البلدان، یاقوت، ج1، صص292، 4 و48.</w:t>
      </w:r>
    </w:p>
  </w:footnote>
  <w:footnote w:id="123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سعیر یا ساعیر: نام کوه‌هایی در فلسطین و نیز نام روستای ناصره در میان طبریّه و عکا؛ نک: معجم البلدان، ج 3، ص 171.</w:t>
      </w:r>
    </w:p>
  </w:footnote>
  <w:footnote w:id="123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فاران: اسم کوه‌های مکّه؛ نک: الجواب الصّحیح، ج 5، ص 200.</w:t>
      </w:r>
    </w:p>
  </w:footnote>
  <w:footnote w:id="124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سفر تثنیه، إصحاح 33: 1- 3؛ عهد قدیم.</w:t>
      </w:r>
    </w:p>
  </w:footnote>
  <w:footnote w:id="124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199.</w:t>
      </w:r>
    </w:p>
  </w:footnote>
  <w:footnote w:id="124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199- 200.</w:t>
      </w:r>
    </w:p>
  </w:footnote>
  <w:footnote w:id="124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2889.</w:t>
      </w:r>
    </w:p>
  </w:footnote>
  <w:footnote w:id="124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صص 200- 205.</w:t>
      </w:r>
    </w:p>
  </w:footnote>
  <w:footnote w:id="124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207.</w:t>
      </w:r>
    </w:p>
  </w:footnote>
  <w:footnote w:id="124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هدایة الحیاری في أجوبة الیهود والنّصاری، ص 119.</w:t>
      </w:r>
    </w:p>
  </w:footnote>
  <w:footnote w:id="124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تیمان یا تیمن: نامی عبری به معنای یمین [سمت راست] یا جنوب یا صحرای جنوبی است؛ نک: حاشیۀ الجواب الصّحیح، ج 5، ص 222.</w:t>
      </w:r>
    </w:p>
  </w:footnote>
  <w:footnote w:id="124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سفر حبقوق، إصحاح سوم، صص 3- 4؛ عهد قدیم، ص 1046؛ الجواب الصّحیح، ج 5، صص 221- 222.</w:t>
      </w:r>
    </w:p>
  </w:footnote>
  <w:footnote w:id="124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221.</w:t>
      </w:r>
    </w:p>
  </w:footnote>
  <w:footnote w:id="125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222.</w:t>
      </w:r>
    </w:p>
  </w:footnote>
  <w:footnote w:id="125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125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سفر حبقوق، إصحاح سوم، صص 3- 7، عهد قدیم، ص 1046؛ الجواب الصّحیح، ج 5، ص 223؛ هدایة الحیاری، ص 147.</w:t>
      </w:r>
    </w:p>
  </w:footnote>
  <w:footnote w:id="125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ج 5، ص 237.</w:t>
      </w:r>
    </w:p>
  </w:footnote>
  <w:footnote w:id="125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237؛ نک: هدایة الحیاری، ص 151؛ عبارتی به همین معنا در ترجمۀ کنونی کتاب مقدّس نیز آمده است؛ نک: سفر مزامیر، مزمور 45: 1- 5؛ عهد قدیم، ص 672.</w:t>
      </w:r>
    </w:p>
  </w:footnote>
  <w:footnote w:id="125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بخاری، شمارۀ حدیث: 335.</w:t>
      </w:r>
    </w:p>
  </w:footnote>
  <w:footnote w:id="125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صص 237- 238.</w:t>
      </w:r>
    </w:p>
  </w:footnote>
  <w:footnote w:id="1257">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446.</w:t>
      </w:r>
    </w:p>
  </w:footnote>
  <w:footnote w:id="125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سفر مزامیر، مزمور 72: 8- 15؛ عهد قدیم، ص 688.</w:t>
      </w:r>
    </w:p>
  </w:footnote>
  <w:footnote w:id="125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صحیح مسلم، شمارۀ حدیث: 2889.</w:t>
      </w:r>
    </w:p>
  </w:footnote>
  <w:footnote w:id="1260">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صص 247- 248.</w:t>
      </w:r>
    </w:p>
  </w:footnote>
  <w:footnote w:id="126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هدایة الحیاری، ص 125.</w:t>
      </w:r>
    </w:p>
  </w:footnote>
  <w:footnote w:id="126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ج 5، ص 275؛ سفر دانیال، إصحاح 7: 13- 14؛ عهد ق</w:t>
      </w:r>
      <w:r w:rsidRPr="004113DE">
        <w:rPr>
          <w:rStyle w:val="Chara"/>
          <w:rFonts w:eastAsiaTheme="minorHAnsi" w:hint="cs"/>
          <w:rtl/>
        </w:rPr>
        <w:t>دی</w:t>
      </w:r>
      <w:r w:rsidRPr="004113DE">
        <w:rPr>
          <w:rStyle w:val="Chara"/>
          <w:rFonts w:eastAsiaTheme="minorHAnsi"/>
          <w:rtl/>
        </w:rPr>
        <w:t>م، ص 1000.</w:t>
      </w:r>
    </w:p>
  </w:footnote>
  <w:footnote w:id="126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277.</w:t>
      </w:r>
    </w:p>
  </w:footnote>
  <w:footnote w:id="126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260؛ نک: سفر أشعیاء، إصحاح 9: 6- 7؛ عهد قدیم، ص 790.</w:t>
      </w:r>
    </w:p>
  </w:footnote>
  <w:footnote w:id="126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260.</w:t>
      </w:r>
    </w:p>
  </w:footnote>
  <w:footnote w:id="126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261.</w:t>
      </w:r>
    </w:p>
  </w:footnote>
  <w:footnote w:id="1267">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شیخ زیاده راسی این مژده را در کتاب البحث الصّریح، ص 140 آورده است.</w:t>
      </w:r>
    </w:p>
  </w:footnote>
  <w:footnote w:id="1268">
    <w:p w:rsidR="007F2726" w:rsidRPr="00C12E7C" w:rsidRDefault="007F2726" w:rsidP="000D3677">
      <w:pPr>
        <w:pStyle w:val="FootnoteText"/>
        <w:ind w:left="272" w:hanging="272"/>
        <w:jc w:val="both"/>
        <w:rPr>
          <w:rStyle w:val="Char9"/>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یعنی آیات:</w:t>
      </w:r>
      <w:r w:rsidRPr="004113DE">
        <w:rPr>
          <w:rFonts w:hint="cs"/>
          <w:sz w:val="24"/>
          <w:szCs w:val="24"/>
          <w:rtl/>
        </w:rPr>
        <w:t xml:space="preserve"> </w:t>
      </w:r>
      <w:r w:rsidRPr="004113DE">
        <w:rPr>
          <w:rFonts w:cs="Traditional Arabic"/>
          <w:sz w:val="24"/>
          <w:szCs w:val="24"/>
          <w:rtl/>
        </w:rPr>
        <w:t>﴿</w:t>
      </w:r>
      <w:r w:rsidRPr="00C12E7C">
        <w:rPr>
          <w:rStyle w:val="Char9"/>
          <w:rFonts w:hint="cs"/>
          <w:rtl/>
        </w:rPr>
        <w:t>كَذَّبَتۡ</w:t>
      </w:r>
      <w:r w:rsidRPr="00C12E7C">
        <w:rPr>
          <w:rStyle w:val="Char9"/>
          <w:rtl/>
        </w:rPr>
        <w:t xml:space="preserve"> </w:t>
      </w:r>
      <w:r w:rsidRPr="00C12E7C">
        <w:rPr>
          <w:rStyle w:val="Char9"/>
          <w:rFonts w:hint="cs"/>
          <w:rtl/>
        </w:rPr>
        <w:t>عَادٌ</w:t>
      </w:r>
      <w:r w:rsidRPr="00C12E7C">
        <w:rPr>
          <w:rStyle w:val="Char9"/>
          <w:rtl/>
        </w:rPr>
        <w:t xml:space="preserve"> </w:t>
      </w:r>
      <w:r w:rsidRPr="00C12E7C">
        <w:rPr>
          <w:rStyle w:val="Char9"/>
          <w:rFonts w:hint="cs"/>
          <w:rtl/>
        </w:rPr>
        <w:t>ٱلۡمُرۡسَلِينَ</w:t>
      </w:r>
      <w:r w:rsidRPr="00C12E7C">
        <w:rPr>
          <w:rStyle w:val="Char9"/>
          <w:rtl/>
        </w:rPr>
        <w:t xml:space="preserve">١٢٣ </w:t>
      </w:r>
      <w:r w:rsidRPr="00C12E7C">
        <w:rPr>
          <w:rStyle w:val="Char9"/>
          <w:rFonts w:hint="cs"/>
          <w:rtl/>
        </w:rPr>
        <w:t>إِذۡ</w:t>
      </w:r>
      <w:r w:rsidRPr="00C12E7C">
        <w:rPr>
          <w:rStyle w:val="Char9"/>
          <w:rtl/>
        </w:rPr>
        <w:t xml:space="preserve"> </w:t>
      </w:r>
      <w:r w:rsidRPr="00C12E7C">
        <w:rPr>
          <w:rStyle w:val="Char9"/>
          <w:rFonts w:hint="cs"/>
          <w:rtl/>
        </w:rPr>
        <w:t>قَالَ</w:t>
      </w:r>
      <w:r w:rsidRPr="00C12E7C">
        <w:rPr>
          <w:rStyle w:val="Char9"/>
          <w:rtl/>
        </w:rPr>
        <w:t xml:space="preserve"> </w:t>
      </w:r>
      <w:r w:rsidRPr="00C12E7C">
        <w:rPr>
          <w:rStyle w:val="Char9"/>
          <w:rFonts w:hint="cs"/>
          <w:rtl/>
        </w:rPr>
        <w:t>لَهُمۡ</w:t>
      </w:r>
      <w:r w:rsidRPr="00C12E7C">
        <w:rPr>
          <w:rStyle w:val="Char9"/>
          <w:rtl/>
        </w:rPr>
        <w:t xml:space="preserve"> </w:t>
      </w:r>
      <w:r w:rsidRPr="00C12E7C">
        <w:rPr>
          <w:rStyle w:val="Char9"/>
          <w:rFonts w:hint="cs"/>
          <w:rtl/>
        </w:rPr>
        <w:t>أَخُوهُمۡ</w:t>
      </w:r>
      <w:r w:rsidRPr="00C12E7C">
        <w:rPr>
          <w:rStyle w:val="Char9"/>
          <w:rtl/>
        </w:rPr>
        <w:t xml:space="preserve"> </w:t>
      </w:r>
      <w:r w:rsidRPr="00C12E7C">
        <w:rPr>
          <w:rStyle w:val="Char9"/>
          <w:rFonts w:hint="cs"/>
          <w:rtl/>
        </w:rPr>
        <w:t>هُودٌ</w:t>
      </w:r>
      <w:r w:rsidRPr="00C12E7C">
        <w:rPr>
          <w:rStyle w:val="Char9"/>
          <w:rtl/>
        </w:rPr>
        <w:t xml:space="preserve"> </w:t>
      </w:r>
      <w:r w:rsidRPr="00C12E7C">
        <w:rPr>
          <w:rStyle w:val="Char9"/>
          <w:rFonts w:hint="cs"/>
          <w:rtl/>
        </w:rPr>
        <w:t>أَلَا</w:t>
      </w:r>
      <w:r w:rsidRPr="00C12E7C">
        <w:rPr>
          <w:rStyle w:val="Char9"/>
          <w:rtl/>
        </w:rPr>
        <w:t xml:space="preserve"> </w:t>
      </w:r>
      <w:r w:rsidRPr="00C12E7C">
        <w:rPr>
          <w:rStyle w:val="Char9"/>
          <w:rFonts w:hint="cs"/>
          <w:rtl/>
        </w:rPr>
        <w:t>تَتَّقُون</w:t>
      </w:r>
      <w:r w:rsidRPr="004113DE">
        <w:rPr>
          <w:rFonts w:cs="Traditional Arabic"/>
          <w:sz w:val="24"/>
          <w:szCs w:val="24"/>
          <w:rtl/>
        </w:rPr>
        <w:t>﴾</w:t>
      </w:r>
      <w:r w:rsidRPr="00DE38F0">
        <w:rPr>
          <w:rStyle w:val="Chara"/>
          <w:rFonts w:eastAsiaTheme="minorHAnsi"/>
          <w:rtl/>
        </w:rPr>
        <w:t xml:space="preserve"> [</w:t>
      </w:r>
      <w:r w:rsidRPr="00DE38F0">
        <w:rPr>
          <w:rStyle w:val="Chara"/>
          <w:rFonts w:eastAsiaTheme="minorHAnsi" w:hint="cs"/>
          <w:rtl/>
        </w:rPr>
        <w:t>الشّعراء</w:t>
      </w:r>
      <w:r w:rsidRPr="00DE38F0">
        <w:rPr>
          <w:rStyle w:val="Chara"/>
          <w:rFonts w:eastAsiaTheme="minorHAnsi"/>
          <w:rtl/>
        </w:rPr>
        <w:t>: 123-124]؛</w:t>
      </w:r>
      <w:r w:rsidRPr="004113DE">
        <w:rPr>
          <w:rFonts w:ascii="B lotus Unc" w:hAnsi="B lotus Unc" w:cs="B Mitra"/>
          <w:sz w:val="24"/>
          <w:szCs w:val="24"/>
          <w:rtl/>
        </w:rPr>
        <w:t xml:space="preserve"> </w:t>
      </w:r>
      <w:r w:rsidRPr="00D971FC">
        <w:rPr>
          <w:rStyle w:val="Chara"/>
          <w:rFonts w:eastAsiaTheme="minorHAnsi"/>
          <w:rtl/>
        </w:rPr>
        <w:t>«[</w:t>
      </w:r>
      <w:r w:rsidRPr="00D971FC">
        <w:rPr>
          <w:rStyle w:val="Chara"/>
          <w:rFonts w:eastAsiaTheme="minorHAnsi" w:hint="cs"/>
          <w:rtl/>
        </w:rPr>
        <w:t>قوم</w:t>
      </w:r>
      <w:r w:rsidRPr="00D971FC">
        <w:rPr>
          <w:rStyle w:val="Chara"/>
          <w:rFonts w:eastAsiaTheme="minorHAnsi"/>
          <w:rtl/>
        </w:rPr>
        <w:t xml:space="preserve">] </w:t>
      </w:r>
      <w:r w:rsidRPr="00D971FC">
        <w:rPr>
          <w:rStyle w:val="Chara"/>
          <w:rFonts w:eastAsiaTheme="minorHAnsi" w:hint="cs"/>
          <w:rtl/>
        </w:rPr>
        <w:t>عاد</w:t>
      </w:r>
      <w:r w:rsidRPr="00D971FC">
        <w:rPr>
          <w:rStyle w:val="Chara"/>
          <w:rFonts w:eastAsiaTheme="minorHAnsi"/>
          <w:rtl/>
        </w:rPr>
        <w:t xml:space="preserve"> [</w:t>
      </w:r>
      <w:r w:rsidRPr="00D971FC">
        <w:rPr>
          <w:rStyle w:val="Chara"/>
          <w:rFonts w:eastAsiaTheme="minorHAnsi" w:hint="cs"/>
          <w:rtl/>
        </w:rPr>
        <w:t>نیز</w:t>
      </w:r>
      <w:r w:rsidRPr="00D971FC">
        <w:rPr>
          <w:rStyle w:val="Chara"/>
          <w:rFonts w:eastAsiaTheme="minorHAnsi"/>
          <w:rtl/>
        </w:rPr>
        <w:t xml:space="preserve">] </w:t>
      </w:r>
      <w:r w:rsidRPr="00D971FC">
        <w:rPr>
          <w:rStyle w:val="Chara"/>
          <w:rFonts w:eastAsiaTheme="minorHAnsi" w:hint="cs"/>
          <w:rtl/>
        </w:rPr>
        <w:t>پیامبران</w:t>
      </w:r>
      <w:r w:rsidRPr="00D971FC">
        <w:rPr>
          <w:rStyle w:val="Chara"/>
          <w:rFonts w:eastAsiaTheme="minorHAnsi"/>
          <w:rtl/>
        </w:rPr>
        <w:t xml:space="preserve"> [</w:t>
      </w:r>
      <w:r w:rsidRPr="00D971FC">
        <w:rPr>
          <w:rStyle w:val="Chara"/>
          <w:rFonts w:eastAsiaTheme="minorHAnsi" w:hint="cs"/>
          <w:rtl/>
        </w:rPr>
        <w:t>الله</w:t>
      </w:r>
      <w:r w:rsidRPr="00D971FC">
        <w:rPr>
          <w:rStyle w:val="Chara"/>
          <w:rFonts w:eastAsiaTheme="minorHAnsi"/>
          <w:rtl/>
        </w:rPr>
        <w:t xml:space="preserve">] </w:t>
      </w:r>
      <w:r w:rsidRPr="00D971FC">
        <w:rPr>
          <w:rStyle w:val="Chara"/>
          <w:rFonts w:eastAsiaTheme="minorHAnsi" w:hint="cs"/>
          <w:rtl/>
        </w:rPr>
        <w:t>را</w:t>
      </w:r>
      <w:r w:rsidRPr="00D971FC">
        <w:rPr>
          <w:rStyle w:val="Chara"/>
          <w:rFonts w:eastAsiaTheme="minorHAnsi"/>
          <w:rtl/>
        </w:rPr>
        <w:t xml:space="preserve"> </w:t>
      </w:r>
      <w:r w:rsidRPr="00D971FC">
        <w:rPr>
          <w:rStyle w:val="Chara"/>
          <w:rFonts w:eastAsiaTheme="minorHAnsi" w:hint="cs"/>
          <w:rtl/>
        </w:rPr>
        <w:t>تکذیب</w:t>
      </w:r>
      <w:r w:rsidRPr="00D971FC">
        <w:rPr>
          <w:rStyle w:val="Chara"/>
          <w:rFonts w:eastAsiaTheme="minorHAnsi"/>
          <w:rtl/>
        </w:rPr>
        <w:t xml:space="preserve"> </w:t>
      </w:r>
      <w:r w:rsidRPr="00D971FC">
        <w:rPr>
          <w:rStyle w:val="Chara"/>
          <w:rFonts w:eastAsiaTheme="minorHAnsi" w:hint="cs"/>
          <w:rtl/>
        </w:rPr>
        <w:t>کردند؛</w:t>
      </w:r>
      <w:r w:rsidRPr="00D971FC">
        <w:rPr>
          <w:rStyle w:val="Chara"/>
          <w:rFonts w:eastAsiaTheme="minorHAnsi"/>
          <w:rtl/>
        </w:rPr>
        <w:t xml:space="preserve"> </w:t>
      </w:r>
      <w:r w:rsidRPr="00D971FC">
        <w:rPr>
          <w:rStyle w:val="Chara"/>
          <w:rFonts w:eastAsiaTheme="minorHAnsi" w:hint="cs"/>
          <w:rtl/>
        </w:rPr>
        <w:t>هنگامی‌ که</w:t>
      </w:r>
      <w:r w:rsidRPr="00D971FC">
        <w:rPr>
          <w:rStyle w:val="Chara"/>
          <w:rFonts w:eastAsiaTheme="minorHAnsi"/>
          <w:rtl/>
        </w:rPr>
        <w:t xml:space="preserve"> </w:t>
      </w:r>
      <w:r w:rsidRPr="00D971FC">
        <w:rPr>
          <w:rStyle w:val="Chara"/>
          <w:rFonts w:eastAsiaTheme="minorHAnsi" w:hint="cs"/>
          <w:rtl/>
        </w:rPr>
        <w:t>برادر‌شان</w:t>
      </w:r>
      <w:r w:rsidRPr="00D971FC">
        <w:rPr>
          <w:rStyle w:val="Chara"/>
          <w:rFonts w:eastAsiaTheme="minorHAnsi"/>
          <w:rtl/>
        </w:rPr>
        <w:t xml:space="preserve"> </w:t>
      </w:r>
      <w:r w:rsidRPr="00D971FC">
        <w:rPr>
          <w:rStyle w:val="Chara"/>
          <w:rFonts w:eastAsiaTheme="minorHAnsi" w:hint="cs"/>
          <w:rtl/>
        </w:rPr>
        <w:t>هود</w:t>
      </w:r>
      <w:r w:rsidRPr="00D971FC">
        <w:rPr>
          <w:rStyle w:val="Chara"/>
          <w:rFonts w:eastAsiaTheme="minorHAnsi"/>
          <w:rtl/>
        </w:rPr>
        <w:t xml:space="preserve"> </w:t>
      </w:r>
      <w:r w:rsidRPr="00D971FC">
        <w:rPr>
          <w:rStyle w:val="Chara"/>
          <w:rFonts w:eastAsiaTheme="minorHAnsi" w:hint="cs"/>
          <w:rtl/>
        </w:rPr>
        <w:t>به</w:t>
      </w:r>
      <w:r w:rsidRPr="00D971FC">
        <w:rPr>
          <w:rStyle w:val="Chara"/>
          <w:rFonts w:eastAsiaTheme="minorHAnsi"/>
          <w:rtl/>
        </w:rPr>
        <w:t xml:space="preserve"> </w:t>
      </w:r>
      <w:r w:rsidRPr="00D971FC">
        <w:rPr>
          <w:rStyle w:val="Chara"/>
          <w:rFonts w:eastAsiaTheme="minorHAnsi" w:hint="cs"/>
          <w:rtl/>
        </w:rPr>
        <w:t>آنان</w:t>
      </w:r>
      <w:r w:rsidRPr="00D971FC">
        <w:rPr>
          <w:rStyle w:val="Chara"/>
          <w:rFonts w:eastAsiaTheme="minorHAnsi"/>
          <w:rtl/>
        </w:rPr>
        <w:t xml:space="preserve"> </w:t>
      </w:r>
      <w:r w:rsidRPr="00D971FC">
        <w:rPr>
          <w:rStyle w:val="Chara"/>
          <w:rFonts w:eastAsiaTheme="minorHAnsi" w:hint="cs"/>
          <w:rtl/>
        </w:rPr>
        <w:t>گفت</w:t>
      </w:r>
      <w:r w:rsidRPr="00D971FC">
        <w:rPr>
          <w:rStyle w:val="Chara"/>
          <w:rFonts w:eastAsiaTheme="minorHAnsi"/>
          <w:rtl/>
        </w:rPr>
        <w:t xml:space="preserve">: </w:t>
      </w:r>
      <w:r w:rsidRPr="00D971FC">
        <w:rPr>
          <w:rStyle w:val="Chara"/>
          <w:rFonts w:eastAsiaTheme="minorHAnsi" w:hint="cs"/>
          <w:rtl/>
        </w:rPr>
        <w:t>آیا</w:t>
      </w:r>
      <w:r w:rsidRPr="00D971FC">
        <w:rPr>
          <w:rStyle w:val="Chara"/>
          <w:rFonts w:eastAsiaTheme="minorHAnsi"/>
          <w:rtl/>
        </w:rPr>
        <w:t xml:space="preserve"> [</w:t>
      </w:r>
      <w:r w:rsidRPr="00D971FC">
        <w:rPr>
          <w:rStyle w:val="Chara"/>
          <w:rFonts w:eastAsiaTheme="minorHAnsi" w:hint="cs"/>
          <w:rtl/>
        </w:rPr>
        <w:t>از</w:t>
      </w:r>
      <w:r w:rsidRPr="00D971FC">
        <w:rPr>
          <w:rStyle w:val="Chara"/>
          <w:rFonts w:eastAsiaTheme="minorHAnsi"/>
          <w:rtl/>
        </w:rPr>
        <w:t xml:space="preserve"> </w:t>
      </w:r>
      <w:r w:rsidRPr="00D971FC">
        <w:rPr>
          <w:rStyle w:val="Chara"/>
          <w:rFonts w:eastAsiaTheme="minorHAnsi" w:hint="cs"/>
          <w:rtl/>
        </w:rPr>
        <w:t>الله</w:t>
      </w:r>
      <w:r w:rsidRPr="00D971FC">
        <w:rPr>
          <w:rStyle w:val="Chara"/>
          <w:rFonts w:eastAsiaTheme="minorHAnsi"/>
          <w:rtl/>
        </w:rPr>
        <w:t xml:space="preserve">] </w:t>
      </w:r>
      <w:r w:rsidRPr="00D971FC">
        <w:rPr>
          <w:rStyle w:val="Chara"/>
          <w:rFonts w:eastAsiaTheme="minorHAnsi" w:hint="cs"/>
          <w:rtl/>
        </w:rPr>
        <w:t>نمی‌ترسید؟</w:t>
      </w:r>
      <w:r w:rsidRPr="00D971FC">
        <w:rPr>
          <w:rStyle w:val="Chara"/>
          <w:rFonts w:eastAsiaTheme="minorHAnsi"/>
          <w:rtl/>
        </w:rPr>
        <w:t>!»</w:t>
      </w:r>
      <w:r w:rsidRPr="00D971FC">
        <w:rPr>
          <w:rStyle w:val="Chara"/>
          <w:rFonts w:eastAsiaTheme="minorHAnsi" w:hint="cs"/>
          <w:sz w:val="26"/>
          <w:szCs w:val="26"/>
          <w:rtl/>
        </w:rPr>
        <w:t xml:space="preserve"> </w:t>
      </w:r>
      <w:r w:rsidRPr="00DE38F0">
        <w:rPr>
          <w:rStyle w:val="Chara"/>
          <w:rFonts w:eastAsiaTheme="minorHAnsi"/>
          <w:rtl/>
        </w:rPr>
        <w:t>و</w:t>
      </w:r>
      <w:r w:rsidRPr="004113DE">
        <w:rPr>
          <w:rFonts w:hint="cs"/>
          <w:sz w:val="24"/>
          <w:szCs w:val="24"/>
          <w:rtl/>
        </w:rPr>
        <w:t xml:space="preserve"> </w:t>
      </w:r>
      <w:r w:rsidRPr="004113DE">
        <w:rPr>
          <w:rFonts w:cs="Traditional Arabic"/>
          <w:sz w:val="24"/>
          <w:szCs w:val="24"/>
          <w:rtl/>
        </w:rPr>
        <w:t>﴿</w:t>
      </w:r>
      <w:r w:rsidRPr="00C12E7C">
        <w:rPr>
          <w:rStyle w:val="Char9"/>
          <w:rFonts w:hint="cs"/>
          <w:rtl/>
        </w:rPr>
        <w:t>كَذَّبَتۡ</w:t>
      </w:r>
      <w:r w:rsidRPr="00C12E7C">
        <w:rPr>
          <w:rStyle w:val="Char9"/>
          <w:rtl/>
        </w:rPr>
        <w:t xml:space="preserve"> </w:t>
      </w:r>
      <w:r w:rsidRPr="00C12E7C">
        <w:rPr>
          <w:rStyle w:val="Char9"/>
          <w:rFonts w:hint="cs"/>
          <w:rtl/>
        </w:rPr>
        <w:t>ثَمُودُ</w:t>
      </w:r>
      <w:r w:rsidRPr="00C12E7C">
        <w:rPr>
          <w:rStyle w:val="Char9"/>
          <w:rtl/>
        </w:rPr>
        <w:t xml:space="preserve"> </w:t>
      </w:r>
      <w:r w:rsidRPr="00C12E7C">
        <w:rPr>
          <w:rStyle w:val="Char9"/>
          <w:rFonts w:hint="cs"/>
          <w:rtl/>
        </w:rPr>
        <w:t>ٱلۡمُرۡسَلِينَ</w:t>
      </w:r>
      <w:r w:rsidRPr="00C12E7C">
        <w:rPr>
          <w:rStyle w:val="Char9"/>
          <w:rtl/>
        </w:rPr>
        <w:t xml:space="preserve">١٤١ </w:t>
      </w:r>
      <w:r w:rsidRPr="00C12E7C">
        <w:rPr>
          <w:rStyle w:val="Char9"/>
          <w:rFonts w:hint="cs"/>
          <w:rtl/>
        </w:rPr>
        <w:t>إِذۡ</w:t>
      </w:r>
      <w:r w:rsidRPr="00C12E7C">
        <w:rPr>
          <w:rStyle w:val="Char9"/>
          <w:rtl/>
        </w:rPr>
        <w:t xml:space="preserve"> </w:t>
      </w:r>
      <w:r w:rsidRPr="00C12E7C">
        <w:rPr>
          <w:rStyle w:val="Char9"/>
          <w:rFonts w:hint="cs"/>
          <w:rtl/>
        </w:rPr>
        <w:t>قَالَ</w:t>
      </w:r>
      <w:r w:rsidRPr="00C12E7C">
        <w:rPr>
          <w:rStyle w:val="Char9"/>
          <w:rtl/>
        </w:rPr>
        <w:t xml:space="preserve"> </w:t>
      </w:r>
      <w:r w:rsidRPr="00C12E7C">
        <w:rPr>
          <w:rStyle w:val="Char9"/>
          <w:rFonts w:hint="cs"/>
          <w:rtl/>
        </w:rPr>
        <w:t>لَهُمۡ</w:t>
      </w:r>
      <w:r w:rsidRPr="00C12E7C">
        <w:rPr>
          <w:rStyle w:val="Char9"/>
          <w:rtl/>
        </w:rPr>
        <w:t xml:space="preserve"> </w:t>
      </w:r>
      <w:r w:rsidRPr="00C12E7C">
        <w:rPr>
          <w:rStyle w:val="Char9"/>
          <w:rFonts w:hint="cs"/>
          <w:rtl/>
        </w:rPr>
        <w:t>أَخُوهُمۡ</w:t>
      </w:r>
      <w:r w:rsidRPr="00C12E7C">
        <w:rPr>
          <w:rStyle w:val="Char9"/>
          <w:rtl/>
        </w:rPr>
        <w:t xml:space="preserve"> </w:t>
      </w:r>
      <w:r w:rsidRPr="00C12E7C">
        <w:rPr>
          <w:rStyle w:val="Char9"/>
          <w:rFonts w:hint="cs"/>
          <w:rtl/>
        </w:rPr>
        <w:t>صَٰلِحٌ</w:t>
      </w:r>
      <w:r w:rsidRPr="00C12E7C">
        <w:rPr>
          <w:rStyle w:val="Char9"/>
          <w:rtl/>
        </w:rPr>
        <w:t xml:space="preserve"> </w:t>
      </w:r>
      <w:r w:rsidRPr="00C12E7C">
        <w:rPr>
          <w:rStyle w:val="Char9"/>
          <w:rFonts w:hint="cs"/>
          <w:rtl/>
        </w:rPr>
        <w:t>أَلَا</w:t>
      </w:r>
      <w:r w:rsidRPr="00C12E7C">
        <w:rPr>
          <w:rStyle w:val="Char9"/>
          <w:rtl/>
        </w:rPr>
        <w:t xml:space="preserve"> </w:t>
      </w:r>
      <w:r w:rsidRPr="00C12E7C">
        <w:rPr>
          <w:rStyle w:val="Char9"/>
          <w:rFonts w:hint="cs"/>
          <w:rtl/>
        </w:rPr>
        <w:t>تَتَّقُونَ</w:t>
      </w:r>
      <w:r w:rsidRPr="004113DE">
        <w:rPr>
          <w:rFonts w:cs="Traditional Arabic"/>
          <w:sz w:val="24"/>
          <w:szCs w:val="24"/>
          <w:rtl/>
        </w:rPr>
        <w:t>﴾</w:t>
      </w:r>
      <w:r w:rsidRPr="00DE38F0">
        <w:rPr>
          <w:rStyle w:val="Chara"/>
          <w:rFonts w:eastAsiaTheme="minorHAnsi"/>
          <w:rtl/>
        </w:rPr>
        <w:t xml:space="preserve"> [</w:t>
      </w:r>
      <w:r w:rsidRPr="00DE38F0">
        <w:rPr>
          <w:rStyle w:val="Chara"/>
          <w:rFonts w:eastAsiaTheme="minorHAnsi" w:hint="cs"/>
          <w:rtl/>
        </w:rPr>
        <w:t>الشّعراء</w:t>
      </w:r>
      <w:r w:rsidRPr="00DE38F0">
        <w:rPr>
          <w:rStyle w:val="Chara"/>
          <w:rFonts w:eastAsiaTheme="minorHAnsi"/>
          <w:rtl/>
        </w:rPr>
        <w:t>: 141-142]</w:t>
      </w:r>
      <w:r w:rsidRPr="00DE38F0">
        <w:rPr>
          <w:rStyle w:val="Chara"/>
          <w:rFonts w:eastAsiaTheme="minorHAnsi" w:hint="cs"/>
          <w:rtl/>
        </w:rPr>
        <w:t>؛</w:t>
      </w:r>
      <w:r w:rsidRPr="00D971FC">
        <w:rPr>
          <w:rStyle w:val="Chara"/>
          <w:rFonts w:eastAsiaTheme="minorHAnsi" w:hint="cs"/>
          <w:sz w:val="26"/>
          <w:szCs w:val="26"/>
          <w:rtl/>
        </w:rPr>
        <w:t xml:space="preserve"> </w:t>
      </w:r>
      <w:r w:rsidRPr="00D971FC">
        <w:rPr>
          <w:rStyle w:val="Chara"/>
          <w:rFonts w:eastAsiaTheme="minorHAnsi"/>
          <w:rtl/>
        </w:rPr>
        <w:t>«[</w:t>
      </w:r>
      <w:r w:rsidRPr="00D971FC">
        <w:rPr>
          <w:rStyle w:val="Chara"/>
          <w:rFonts w:eastAsiaTheme="minorHAnsi" w:hint="cs"/>
          <w:rtl/>
        </w:rPr>
        <w:t>قوم</w:t>
      </w:r>
      <w:r w:rsidRPr="00D971FC">
        <w:rPr>
          <w:rStyle w:val="Chara"/>
          <w:rFonts w:eastAsiaTheme="minorHAnsi"/>
          <w:rtl/>
        </w:rPr>
        <w:t xml:space="preserve">] </w:t>
      </w:r>
      <w:r w:rsidRPr="00D971FC">
        <w:rPr>
          <w:rStyle w:val="Chara"/>
          <w:rFonts w:eastAsiaTheme="minorHAnsi" w:hint="cs"/>
          <w:rtl/>
        </w:rPr>
        <w:t>ثمود</w:t>
      </w:r>
      <w:r w:rsidRPr="00D971FC">
        <w:rPr>
          <w:rStyle w:val="Chara"/>
          <w:rFonts w:eastAsiaTheme="minorHAnsi"/>
          <w:rtl/>
        </w:rPr>
        <w:t xml:space="preserve"> </w:t>
      </w:r>
      <w:r w:rsidRPr="00D971FC">
        <w:rPr>
          <w:rStyle w:val="Chara"/>
          <w:rFonts w:eastAsiaTheme="minorHAnsi" w:hint="cs"/>
          <w:rtl/>
        </w:rPr>
        <w:t>پیامبران</w:t>
      </w:r>
      <w:r w:rsidRPr="00D971FC">
        <w:rPr>
          <w:rStyle w:val="Chara"/>
          <w:rFonts w:eastAsiaTheme="minorHAnsi"/>
          <w:rtl/>
        </w:rPr>
        <w:t xml:space="preserve"> [</w:t>
      </w:r>
      <w:r w:rsidRPr="00D971FC">
        <w:rPr>
          <w:rStyle w:val="Chara"/>
          <w:rFonts w:eastAsiaTheme="minorHAnsi" w:hint="cs"/>
          <w:rtl/>
        </w:rPr>
        <w:t>الله</w:t>
      </w:r>
      <w:r w:rsidRPr="00D971FC">
        <w:rPr>
          <w:rStyle w:val="Chara"/>
          <w:rFonts w:eastAsiaTheme="minorHAnsi"/>
          <w:rtl/>
        </w:rPr>
        <w:t xml:space="preserve">] </w:t>
      </w:r>
      <w:r w:rsidRPr="00D971FC">
        <w:rPr>
          <w:rStyle w:val="Chara"/>
          <w:rFonts w:eastAsiaTheme="minorHAnsi" w:hint="cs"/>
          <w:rtl/>
        </w:rPr>
        <w:t>را</w:t>
      </w:r>
      <w:r w:rsidRPr="00D971FC">
        <w:rPr>
          <w:rStyle w:val="Chara"/>
          <w:rFonts w:eastAsiaTheme="minorHAnsi"/>
          <w:rtl/>
        </w:rPr>
        <w:t xml:space="preserve"> </w:t>
      </w:r>
      <w:r w:rsidRPr="00D971FC">
        <w:rPr>
          <w:rStyle w:val="Chara"/>
          <w:rFonts w:eastAsiaTheme="minorHAnsi" w:hint="cs"/>
          <w:rtl/>
        </w:rPr>
        <w:t>تکذیب</w:t>
      </w:r>
      <w:r w:rsidRPr="00D971FC">
        <w:rPr>
          <w:rStyle w:val="Chara"/>
          <w:rFonts w:eastAsiaTheme="minorHAnsi"/>
          <w:rtl/>
        </w:rPr>
        <w:t xml:space="preserve"> </w:t>
      </w:r>
      <w:r w:rsidRPr="00D971FC">
        <w:rPr>
          <w:rStyle w:val="Chara"/>
          <w:rFonts w:eastAsiaTheme="minorHAnsi" w:hint="cs"/>
          <w:rtl/>
        </w:rPr>
        <w:t>کردند؛ وقتی</w:t>
      </w:r>
      <w:r w:rsidRPr="00D971FC">
        <w:rPr>
          <w:rStyle w:val="Chara"/>
          <w:rFonts w:eastAsiaTheme="minorHAnsi"/>
          <w:rtl/>
        </w:rPr>
        <w:t xml:space="preserve"> </w:t>
      </w:r>
      <w:r w:rsidRPr="00D971FC">
        <w:rPr>
          <w:rStyle w:val="Chara"/>
          <w:rFonts w:eastAsiaTheme="minorHAnsi" w:hint="cs"/>
          <w:rtl/>
        </w:rPr>
        <w:t>برادر‌شان</w:t>
      </w:r>
      <w:r w:rsidRPr="00D971FC">
        <w:rPr>
          <w:rStyle w:val="Chara"/>
          <w:rFonts w:eastAsiaTheme="minorHAnsi"/>
          <w:rtl/>
        </w:rPr>
        <w:t xml:space="preserve"> </w:t>
      </w:r>
      <w:r w:rsidRPr="00D971FC">
        <w:rPr>
          <w:rStyle w:val="Chara"/>
          <w:rFonts w:eastAsiaTheme="minorHAnsi" w:hint="cs"/>
          <w:rtl/>
        </w:rPr>
        <w:t>صالح</w:t>
      </w:r>
      <w:r w:rsidRPr="00D971FC">
        <w:rPr>
          <w:rStyle w:val="Chara"/>
          <w:rFonts w:eastAsiaTheme="minorHAnsi"/>
          <w:rtl/>
        </w:rPr>
        <w:t xml:space="preserve"> </w:t>
      </w:r>
      <w:r w:rsidRPr="00D971FC">
        <w:rPr>
          <w:rStyle w:val="Chara"/>
          <w:rFonts w:eastAsiaTheme="minorHAnsi" w:hint="cs"/>
          <w:rtl/>
        </w:rPr>
        <w:t>به</w:t>
      </w:r>
      <w:r w:rsidRPr="00D971FC">
        <w:rPr>
          <w:rStyle w:val="Chara"/>
          <w:rFonts w:eastAsiaTheme="minorHAnsi"/>
          <w:rtl/>
        </w:rPr>
        <w:t xml:space="preserve"> </w:t>
      </w:r>
      <w:r w:rsidRPr="00D971FC">
        <w:rPr>
          <w:rStyle w:val="Chara"/>
          <w:rFonts w:eastAsiaTheme="minorHAnsi" w:hint="cs"/>
          <w:rtl/>
        </w:rPr>
        <w:t>آنان گفت</w:t>
      </w:r>
      <w:r w:rsidRPr="00D971FC">
        <w:rPr>
          <w:rStyle w:val="Chara"/>
          <w:rFonts w:eastAsiaTheme="minorHAnsi"/>
          <w:rtl/>
        </w:rPr>
        <w:t xml:space="preserve">: </w:t>
      </w:r>
      <w:r w:rsidRPr="00D971FC">
        <w:rPr>
          <w:rStyle w:val="Chara"/>
          <w:rFonts w:eastAsiaTheme="minorHAnsi" w:hint="cs"/>
          <w:rtl/>
        </w:rPr>
        <w:t>آیا</w:t>
      </w:r>
      <w:r w:rsidRPr="00D971FC">
        <w:rPr>
          <w:rStyle w:val="Chara"/>
          <w:rFonts w:eastAsiaTheme="minorHAnsi"/>
          <w:rtl/>
        </w:rPr>
        <w:t xml:space="preserve"> [</w:t>
      </w:r>
      <w:r w:rsidRPr="00D971FC">
        <w:rPr>
          <w:rStyle w:val="Chara"/>
          <w:rFonts w:eastAsiaTheme="minorHAnsi" w:hint="cs"/>
          <w:rtl/>
        </w:rPr>
        <w:t>از</w:t>
      </w:r>
      <w:r w:rsidRPr="00D971FC">
        <w:rPr>
          <w:rStyle w:val="Chara"/>
          <w:rFonts w:eastAsiaTheme="minorHAnsi"/>
          <w:rtl/>
        </w:rPr>
        <w:t xml:space="preserve"> </w:t>
      </w:r>
      <w:r w:rsidRPr="00D971FC">
        <w:rPr>
          <w:rStyle w:val="Chara"/>
          <w:rFonts w:eastAsiaTheme="minorHAnsi" w:hint="cs"/>
          <w:rtl/>
        </w:rPr>
        <w:t>الله</w:t>
      </w:r>
      <w:r w:rsidRPr="00D971FC">
        <w:rPr>
          <w:rStyle w:val="Chara"/>
          <w:rFonts w:eastAsiaTheme="minorHAnsi"/>
          <w:rtl/>
        </w:rPr>
        <w:t xml:space="preserve">] </w:t>
      </w:r>
      <w:r w:rsidRPr="00D971FC">
        <w:rPr>
          <w:rStyle w:val="Chara"/>
          <w:rFonts w:eastAsiaTheme="minorHAnsi" w:hint="cs"/>
          <w:rtl/>
        </w:rPr>
        <w:t>نمی‌ترسید؟</w:t>
      </w:r>
      <w:r w:rsidRPr="00D971FC">
        <w:rPr>
          <w:rStyle w:val="Chara"/>
          <w:rFonts w:eastAsiaTheme="minorHAnsi"/>
          <w:rtl/>
        </w:rPr>
        <w:t>!»</w:t>
      </w:r>
    </w:p>
  </w:footnote>
  <w:footnote w:id="1269">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البحث الصّریح، صص 141- 142.</w:t>
      </w:r>
    </w:p>
  </w:footnote>
  <w:footnote w:id="127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148.</w:t>
      </w:r>
    </w:p>
  </w:footnote>
  <w:footnote w:id="127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فارقلیط نیز گفته می‌شود.</w:t>
      </w:r>
    </w:p>
  </w:footnote>
  <w:footnote w:id="1272">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البحث الصّریح، ص 151.</w:t>
      </w:r>
    </w:p>
  </w:footnote>
  <w:footnote w:id="127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151- 152.</w:t>
      </w:r>
    </w:p>
  </w:footnote>
  <w:footnote w:id="127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البحث الصّریح، صص 152- 155.</w:t>
      </w:r>
    </w:p>
  </w:footnote>
  <w:footnote w:id="1275">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قرآن کریم متضمّن بسیاری از قصّه‌های پیشینیان است و در این قصص، درس عبرتی برای پیامبر</w:t>
      </w:r>
      <w:r w:rsidRPr="00656F15">
        <w:rPr>
          <w:rFonts w:ascii="B lotus Unc" w:hAnsi="B lotus Unc" w:cs="CTraditional Arabic"/>
          <w:sz w:val="24"/>
          <w:szCs w:val="24"/>
          <w:rtl/>
        </w:rPr>
        <w:t> ج</w:t>
      </w:r>
      <w:r w:rsidRPr="004113DE">
        <w:rPr>
          <w:rFonts w:ascii="B lotus Unc" w:hAnsi="B lotus Unc" w:cs="IRNazli"/>
          <w:sz w:val="24"/>
          <w:szCs w:val="24"/>
          <w:rtl/>
        </w:rPr>
        <w:t xml:space="preserve"> </w:t>
      </w:r>
      <w:r w:rsidRPr="004113DE">
        <w:rPr>
          <w:rStyle w:val="Chara"/>
          <w:rFonts w:eastAsiaTheme="minorHAnsi"/>
          <w:rtl/>
        </w:rPr>
        <w:t>و مؤمنان وجود دارد و آنان را در برابر مشکلات و مصیبت‌هایی که در راه دعوت مردم به دین الهی می‌بینند، تسلّی و دلداری می‌دهد.</w:t>
      </w:r>
    </w:p>
  </w:footnote>
  <w:footnote w:id="127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البحث الصّریح، صص 156- 157.</w:t>
      </w:r>
    </w:p>
  </w:footnote>
  <w:footnote w:id="1277">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168- 169.</w:t>
      </w:r>
    </w:p>
  </w:footnote>
  <w:footnote w:id="127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169- 171.</w:t>
      </w:r>
    </w:p>
  </w:footnote>
  <w:footnote w:id="127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 173.</w:t>
      </w:r>
    </w:p>
  </w:footnote>
  <w:footnote w:id="1280">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173- 174.</w:t>
      </w:r>
    </w:p>
  </w:footnote>
  <w:footnote w:id="1281">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یوحنّا 4: 21.</w:t>
      </w:r>
    </w:p>
  </w:footnote>
  <w:footnote w:id="128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یوم الغضب؛ قراءة تفسیریّة لنبوآت التّوراة عن نهایة دولة إسرائیل، سفر الحوالی، صص 51- 54؛ نمونه‌های موجود در مبحث پیشین و نیز در گفتار پیش رو را بررسی کن.</w:t>
      </w:r>
    </w:p>
  </w:footnote>
  <w:footnote w:id="128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سبأ: </w:t>
      </w:r>
      <w:r w:rsidRPr="004113DE">
        <w:rPr>
          <w:rStyle w:val="Chara"/>
          <w:rFonts w:eastAsiaTheme="minorHAnsi" w:hint="cs"/>
          <w:rtl/>
        </w:rPr>
        <w:t xml:space="preserve">نام </w:t>
      </w:r>
      <w:r w:rsidRPr="004113DE">
        <w:rPr>
          <w:rStyle w:val="Chara"/>
          <w:rFonts w:eastAsiaTheme="minorHAnsi"/>
          <w:rtl/>
        </w:rPr>
        <w:t>سرزمین</w:t>
      </w:r>
      <w:r w:rsidRPr="004113DE">
        <w:rPr>
          <w:rStyle w:val="Chara"/>
          <w:rFonts w:eastAsiaTheme="minorHAnsi" w:hint="cs"/>
          <w:rtl/>
        </w:rPr>
        <w:t>ی</w:t>
      </w:r>
      <w:r w:rsidRPr="004113DE">
        <w:rPr>
          <w:rStyle w:val="Chara"/>
          <w:rFonts w:eastAsiaTheme="minorHAnsi"/>
          <w:rtl/>
        </w:rPr>
        <w:t xml:space="preserve"> در یمن.</w:t>
      </w:r>
    </w:p>
  </w:footnote>
  <w:footnote w:id="128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خادمان کعبه و فرزندان مأرب بن اسماعیل</w:t>
      </w:r>
      <w:r w:rsidRPr="00656F15">
        <w:rPr>
          <w:rFonts w:ascii="B lotus Unc" w:hAnsi="B lotus Unc" w:cs="CTraditional Arabic"/>
          <w:sz w:val="24"/>
          <w:szCs w:val="24"/>
          <w:rtl/>
        </w:rPr>
        <w:t> ÷</w:t>
      </w:r>
      <w:r w:rsidRPr="004113DE">
        <w:rPr>
          <w:rStyle w:val="Chara"/>
          <w:rFonts w:eastAsiaTheme="minorHAnsi"/>
          <w:rtl/>
        </w:rPr>
        <w:t>.</w:t>
      </w:r>
    </w:p>
  </w:footnote>
  <w:footnote w:id="1285">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ج 5، ص 255؛ و نیز سفر أشعیاء، إصحاح 60: 4- 7؛ عهد قدیم، ص 840.</w:t>
      </w:r>
    </w:p>
  </w:footnote>
  <w:footnote w:id="128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256؛ نک: هدایة الحیاری، ص 155.</w:t>
      </w:r>
    </w:p>
  </w:footnote>
  <w:footnote w:id="1287">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259؛ همچنین نگاه کنید به ترجمۀ کنونی این بشارت در سفر أشعیاء، إصحاح 54: 1- 3؛ عهد قدیم: ص 835.</w:t>
      </w:r>
    </w:p>
  </w:footnote>
  <w:footnote w:id="1288">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259؛ نک: هدایة الحیاری، ص 156.</w:t>
      </w:r>
    </w:p>
  </w:footnote>
  <w:footnote w:id="128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همچون دستاری که مزیّن با جواهر است و تاج را نیز اکلیل گویند؛ نک: مختار الصّحاح، ص 577.</w:t>
      </w:r>
    </w:p>
  </w:footnote>
  <w:footnote w:id="129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خرابات به معنای مواضع و مکان‌هاست؛ نک: مختار الصّحاح، ص 171.</w:t>
      </w:r>
    </w:p>
  </w:footnote>
  <w:footnote w:id="1291">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رقوب یعنی کسی که فرزندی ندارد؛ نک: المصباح المنیر، ص 234.</w:t>
      </w:r>
    </w:p>
  </w:footnote>
  <w:footnote w:id="1292">
    <w:p w:rsidR="007F2726" w:rsidRPr="004113DE" w:rsidRDefault="007F2726" w:rsidP="000D3677">
      <w:pPr>
        <w:pStyle w:val="FootnoteText"/>
        <w:ind w:left="272" w:hanging="272"/>
        <w:jc w:val="both"/>
        <w:rPr>
          <w:sz w:val="24"/>
          <w:szCs w:val="24"/>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263.</w:t>
      </w:r>
    </w:p>
  </w:footnote>
  <w:footnote w:id="1293">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صص 263- 265.</w:t>
      </w:r>
    </w:p>
  </w:footnote>
  <w:footnote w:id="1294">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هدایة الحیاری، ص 157؛ نک: إصحاح 61 از سفر أشعیاء.</w:t>
      </w:r>
    </w:p>
  </w:footnote>
  <w:footnote w:id="1295">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هدایة الحیاری، ص 157.</w:t>
      </w:r>
    </w:p>
  </w:footnote>
  <w:footnote w:id="129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قلّه یعنی بالای کوه و جمع</w:t>
      </w:r>
      <w:r w:rsidRPr="004113DE">
        <w:rPr>
          <w:rStyle w:val="Chara"/>
          <w:rFonts w:eastAsiaTheme="minorHAnsi" w:hint="cs"/>
          <w:rtl/>
        </w:rPr>
        <w:t>ش</w:t>
      </w:r>
      <w:r w:rsidRPr="004113DE">
        <w:rPr>
          <w:rStyle w:val="Chara"/>
          <w:rFonts w:eastAsiaTheme="minorHAnsi"/>
          <w:rtl/>
        </w:rPr>
        <w:t>، قُلَل می‌شود؛ نک: مختار االصّحاح، ص 549.</w:t>
      </w:r>
    </w:p>
  </w:footnote>
  <w:footnote w:id="1297">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245؛ همین مفهوم را در سفر أشعیاء، إصحاح 5: 26- 28 و إصحاح 54: 1- 17 و عهد قدیم، صص 787 و 825- 826 نگاه کنید.</w:t>
      </w:r>
    </w:p>
  </w:footnote>
  <w:footnote w:id="1298">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245.</w:t>
      </w:r>
    </w:p>
  </w:footnote>
  <w:footnote w:id="1299">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226؛ نک: مزمور 149 از سفر مزامیر؛ عهد قدیم، ص 736.</w:t>
      </w:r>
    </w:p>
  </w:footnote>
  <w:footnote w:id="1300">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الجواب الصّحیح، ج 5، صص 265- 266؛ هدایة الحیاری، صص 149- 150.</w:t>
      </w:r>
    </w:p>
  </w:footnote>
  <w:footnote w:id="1301">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 267؛ نک: هدایة الحیاری، ص 147؛ سفر حبقوق، إصحاح 3: 3- 7؛ عهد قدیم، ص 1046.</w:t>
      </w:r>
    </w:p>
  </w:footnote>
  <w:footnote w:id="1302">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نک: صحیح مسلم، شمارۀ حدیث: 395.</w:t>
      </w:r>
    </w:p>
  </w:footnote>
  <w:footnote w:id="1303">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الجواب الصّحیح، ج 5، صص 270- 271.</w:t>
      </w:r>
    </w:p>
  </w:footnote>
  <w:footnote w:id="1304">
    <w:p w:rsidR="007F2726" w:rsidRPr="00A80106" w:rsidRDefault="007F2726" w:rsidP="000D3677">
      <w:pPr>
        <w:pStyle w:val="FootnoteText"/>
        <w:ind w:left="272" w:hanging="272"/>
        <w:jc w:val="both"/>
        <w:rPr>
          <w:rStyle w:val="Chara"/>
          <w:rFonts w:eastAsiaTheme="minorHAnsi"/>
          <w:spacing w:val="-5"/>
        </w:rPr>
      </w:pPr>
      <w:r w:rsidRPr="00A80106">
        <w:rPr>
          <w:rStyle w:val="Chara"/>
          <w:rFonts w:eastAsiaTheme="minorHAnsi"/>
          <w:spacing w:val="-5"/>
        </w:rPr>
        <w:footnoteRef/>
      </w:r>
      <w:r w:rsidRPr="00A80106">
        <w:rPr>
          <w:rStyle w:val="Chara"/>
          <w:rFonts w:eastAsiaTheme="minorHAnsi"/>
          <w:spacing w:val="-5"/>
          <w:rtl/>
        </w:rPr>
        <w:t>- همان، ص 258؛ برای اطّلاع از متن کامل، نک: سفر أشعیاء، إصحاح 5: 26- 30؛ عهد قدیم، ص 787.</w:t>
      </w:r>
    </w:p>
  </w:footnote>
  <w:footnote w:id="1305">
    <w:p w:rsidR="007F2726" w:rsidRPr="004113DE" w:rsidRDefault="007F2726" w:rsidP="000D3677">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w:t>
      </w:r>
    </w:p>
  </w:footnote>
  <w:footnote w:id="1306">
    <w:p w:rsidR="007F2726" w:rsidRPr="004113DE" w:rsidRDefault="007F2726" w:rsidP="000D3677">
      <w:pPr>
        <w:pStyle w:val="FootnoteText"/>
        <w:ind w:left="272" w:hanging="272"/>
        <w:jc w:val="both"/>
        <w:rPr>
          <w:rStyle w:val="Chara"/>
          <w:rFonts w:eastAsiaTheme="minorHAnsi"/>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 xml:space="preserve">همان، ص 262؛ نگاه کنید به چنین متنی در ترجمۀ موجود سفر أشعیاء، إصحاح 42: 10- 13؛ عهد قدیم، ص 823. </w:t>
      </w:r>
    </w:p>
  </w:footnote>
  <w:footnote w:id="1307">
    <w:p w:rsidR="007F2726" w:rsidRPr="004113DE" w:rsidRDefault="007F2726" w:rsidP="000D3677">
      <w:pPr>
        <w:pStyle w:val="FootnoteText"/>
        <w:ind w:left="272" w:hanging="272"/>
        <w:jc w:val="both"/>
        <w:rPr>
          <w:rStyle w:val="Chara"/>
          <w:rFonts w:eastAsiaTheme="minorHAnsi"/>
          <w:rtl/>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ج 4، ص 262.</w:t>
      </w:r>
    </w:p>
  </w:footnote>
  <w:footnote w:id="1308">
    <w:p w:rsidR="007F2726" w:rsidRPr="004113DE" w:rsidRDefault="007F2726" w:rsidP="00DE38F0">
      <w:pPr>
        <w:pStyle w:val="FootnoteText"/>
        <w:ind w:left="272" w:hanging="272"/>
        <w:jc w:val="both"/>
        <w:rPr>
          <w:sz w:val="24"/>
          <w:szCs w:val="24"/>
        </w:rPr>
      </w:pPr>
      <w:r w:rsidRPr="004113DE">
        <w:rPr>
          <w:rStyle w:val="Chara"/>
          <w:rFonts w:eastAsiaTheme="minorHAnsi"/>
        </w:rPr>
        <w:footnoteRef/>
      </w:r>
      <w:r>
        <w:rPr>
          <w:rStyle w:val="Chara"/>
          <w:rFonts w:eastAsiaTheme="minorHAnsi"/>
          <w:rtl/>
        </w:rPr>
        <w:t xml:space="preserve">- </w:t>
      </w:r>
      <w:r w:rsidRPr="004113DE">
        <w:rPr>
          <w:rStyle w:val="Chara"/>
          <w:rFonts w:eastAsiaTheme="minorHAnsi"/>
          <w:rtl/>
        </w:rPr>
        <w:t>همان، ج 2، ص 272؛ نک: سفر حزقیال، إصحاح 20: 45- 49؛ عهد قدیم، ص 949.</w:t>
      </w:r>
    </w:p>
  </w:footnote>
  <w:footnote w:id="1309">
    <w:p w:rsidR="007F2726" w:rsidRPr="001E4976" w:rsidRDefault="007F2726" w:rsidP="00954542">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نویسنده در اصل تحقیق حاضر، از منابع مذکور استفاده نموده و به نظر می‌رسد که بیان تمامی آن‌ها در پایان این مختصر</w:t>
      </w:r>
      <w:r w:rsidRPr="001E4976">
        <w:rPr>
          <w:rStyle w:val="Chara"/>
          <w:rFonts w:eastAsiaTheme="minorHAnsi" w:hint="cs"/>
          <w:rtl/>
        </w:rPr>
        <w:t>،</w:t>
      </w:r>
      <w:r w:rsidRPr="001E4976">
        <w:rPr>
          <w:rStyle w:val="Chara"/>
          <w:rFonts w:eastAsiaTheme="minorHAnsi"/>
          <w:rtl/>
        </w:rPr>
        <w:t xml:space="preserve"> راهگشا و مفید خواهد </w:t>
      </w:r>
      <w:r w:rsidRPr="001E4976">
        <w:rPr>
          <w:rStyle w:val="Chara"/>
          <w:rFonts w:eastAsiaTheme="minorHAnsi" w:hint="cs"/>
          <w:rtl/>
        </w:rPr>
        <w:t>ب</w:t>
      </w:r>
      <w:r w:rsidRPr="001E4976">
        <w:rPr>
          <w:rStyle w:val="Chara"/>
          <w:rFonts w:eastAsiaTheme="minorHAnsi"/>
          <w:rtl/>
        </w:rPr>
        <w:t xml:space="preserve">ود. (مترجم)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635602">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5A631A69" wp14:editId="26F90E34">
              <wp:simplePos x="0" y="0"/>
              <wp:positionH relativeFrom="column">
                <wp:posOffset>0</wp:posOffset>
              </wp:positionH>
              <wp:positionV relativeFrom="paragraph">
                <wp:posOffset>288925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C7632">
      <w:rPr>
        <w:rFonts w:ascii="IRNazli" w:hAnsi="IRNazli" w:cs="IRNazli" w:hint="eastAsia"/>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635602">
      <w:rPr>
        <w:rFonts w:ascii="IRNazanin" w:hAnsi="IRNazanin" w:cs="IRNazanin"/>
        <w:b/>
        <w:bCs/>
        <w:sz w:val="26"/>
        <w:szCs w:val="26"/>
        <w:rtl/>
      </w:rPr>
      <w:t>دین اسلام؛ ماهیّت، شرایع، عقاید و نظام‌های 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6237"/>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4BA87B7E" wp14:editId="19966944">
              <wp:simplePos x="0" y="0"/>
              <wp:positionH relativeFrom="column">
                <wp:posOffset>0</wp:posOffset>
              </wp:positionH>
              <wp:positionV relativeFrom="paragraph">
                <wp:posOffset>288290</wp:posOffset>
              </wp:positionV>
              <wp:extent cx="4500000" cy="0"/>
              <wp:effectExtent l="0" t="19050" r="152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بخش اول: حقیقت دین 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45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3A511D09" wp14:editId="54D3B91C">
              <wp:simplePos x="0" y="0"/>
              <wp:positionH relativeFrom="column">
                <wp:posOffset>0</wp:posOffset>
              </wp:positionH>
              <wp:positionV relativeFrom="paragraph">
                <wp:posOffset>288290</wp:posOffset>
              </wp:positionV>
              <wp:extent cx="4500000" cy="0"/>
              <wp:effectExtent l="0" t="1905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06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iB006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دوم: منابع قانون‌گذاری در دین 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77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5376" behindDoc="0" locked="0" layoutInCell="1" allowOverlap="1" wp14:anchorId="59715504" wp14:editId="6BD75F3B">
              <wp:simplePos x="0" y="0"/>
              <wp:positionH relativeFrom="column">
                <wp:posOffset>0</wp:posOffset>
              </wp:positionH>
              <wp:positionV relativeFrom="paragraph">
                <wp:posOffset>288290</wp:posOffset>
              </wp:positionV>
              <wp:extent cx="4500000" cy="0"/>
              <wp:effectExtent l="0" t="1905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lKKw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mbDlK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سوم: ارکان 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97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406D4009" wp14:editId="3A3E7ECC">
              <wp:simplePos x="0" y="0"/>
              <wp:positionH relativeFrom="column">
                <wp:posOffset>0</wp:posOffset>
              </wp:positionH>
              <wp:positionV relativeFrom="paragraph">
                <wp:posOffset>288290</wp:posOffset>
              </wp:positionV>
              <wp:extent cx="4500000" cy="0"/>
              <wp:effectExtent l="0" t="19050" r="152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aXa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m2Gk&#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q0aXa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اول: ایمان به الله</w:t>
    </w:r>
    <w:r w:rsidRPr="00656F15">
      <w:rPr>
        <w:rFonts w:ascii="IRNazanin" w:hAnsi="IRNazanin" w:cs="CTraditional Arabic"/>
        <w:sz w:val="26"/>
        <w:szCs w:val="26"/>
        <w:rtl/>
        <w:lang w:bidi="fa-IR"/>
      </w:rPr>
      <w:t> </w:t>
    </w:r>
    <w:r w:rsidRPr="00656F15">
      <w:rPr>
        <w:rFonts w:ascii="IRNazanin" w:hAnsi="IRNazanin" w:cs="CTraditional Arabic" w:hint="cs"/>
        <w:sz w:val="26"/>
        <w:szCs w:val="26"/>
        <w:rtl/>
        <w:lang w:bidi="fa-IR"/>
      </w:rPr>
      <w:t>أ</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117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9472" behindDoc="0" locked="0" layoutInCell="1" allowOverlap="1" wp14:anchorId="0A9336AC" wp14:editId="4CA520CD">
              <wp:simplePos x="0" y="0"/>
              <wp:positionH relativeFrom="column">
                <wp:posOffset>0</wp:posOffset>
              </wp:positionH>
              <wp:positionV relativeFrom="paragraph">
                <wp:posOffset>288290</wp:posOffset>
              </wp:positionV>
              <wp:extent cx="4500000" cy="0"/>
              <wp:effectExtent l="0" t="19050" r="152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0g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zre0g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دوم: ایمان به فرشتگان</w:t>
    </w:r>
    <w:r w:rsidRPr="00656F15">
      <w:rPr>
        <w:rFonts w:ascii="IRNazanin" w:hAnsi="IRNazanin" w:cs="CTraditional Arabic"/>
        <w:sz w:val="26"/>
        <w:szCs w:val="26"/>
        <w:rtl/>
        <w:lang w:bidi="fa-IR"/>
      </w:rPr>
      <w:t> </w:t>
    </w:r>
    <w:r w:rsidRPr="00656F15">
      <w:rPr>
        <w:rFonts w:ascii="IRNazanin" w:hAnsi="IRNazanin" w:cs="CTraditional Arabic" w:hint="cs"/>
        <w:sz w:val="26"/>
        <w:szCs w:val="26"/>
        <w:rtl/>
        <w:lang w:bidi="fa-IR"/>
      </w:rPr>
      <w:t>†</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129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1520" behindDoc="0" locked="0" layoutInCell="1" allowOverlap="1" wp14:anchorId="75E83AC7" wp14:editId="6923CA1E">
              <wp:simplePos x="0" y="0"/>
              <wp:positionH relativeFrom="column">
                <wp:posOffset>0</wp:posOffset>
              </wp:positionH>
              <wp:positionV relativeFrom="paragraph">
                <wp:posOffset>288290</wp:posOffset>
              </wp:positionV>
              <wp:extent cx="4500000" cy="0"/>
              <wp:effectExtent l="0" t="19050" r="152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lQKw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NpGh6M6PUsIUWACInGOv+B6w6FSYml&#10;UEFCUpDjs/OB0mtI2FZ6LaSMNpAK9SV+mGcRujMgCtvJmOy0FCwEhhRn97tKWnQkwVQDlQH4Lszq&#10;g2IRuOWErS5zT4Qc5kBEqoAHZQG1y2xwzffH9HE1X83zUT6ZrUZ5Wtej9+sqH83W2btp/VB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3xpl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سوم: ایمان به کتاب‌های آسمانی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151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3568" behindDoc="0" locked="0" layoutInCell="1" allowOverlap="1" wp14:anchorId="1D0DDB69" wp14:editId="37A6FDF2">
              <wp:simplePos x="0" y="0"/>
              <wp:positionH relativeFrom="column">
                <wp:posOffset>0</wp:posOffset>
              </wp:positionH>
              <wp:positionV relativeFrom="paragraph">
                <wp:posOffset>288290</wp:posOffset>
              </wp:positionV>
              <wp:extent cx="4500000" cy="0"/>
              <wp:effectExtent l="0" t="19050" r="152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XAKwIAAE4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7ewXA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چهارم: ایمان به پیامبران</w:t>
    </w:r>
    <w:r w:rsidRPr="00656F15">
      <w:rPr>
        <w:rFonts w:ascii="IRNazanin" w:hAnsi="IRNazanin" w:cs="CTraditional Arabic"/>
        <w:sz w:val="26"/>
        <w:szCs w:val="26"/>
        <w:rtl/>
        <w:lang w:bidi="fa-IR"/>
      </w:rPr>
      <w:t> </w:t>
    </w:r>
    <w:r w:rsidRPr="00656F15">
      <w:rPr>
        <w:rFonts w:ascii="IRNazanin" w:hAnsi="IRNazanin" w:cs="CTraditional Arabic" w:hint="cs"/>
        <w:sz w:val="26"/>
        <w:szCs w:val="26"/>
        <w:rtl/>
        <w:lang w:bidi="fa-IR"/>
      </w:rPr>
      <w:t>†</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167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5616" behindDoc="0" locked="0" layoutInCell="1" allowOverlap="1" wp14:anchorId="1C690C9A" wp14:editId="051521B4">
              <wp:simplePos x="0" y="0"/>
              <wp:positionH relativeFrom="column">
                <wp:posOffset>0</wp:posOffset>
              </wp:positionH>
              <wp:positionV relativeFrom="paragraph">
                <wp:posOffset>288290</wp:posOffset>
              </wp:positionV>
              <wp:extent cx="4500000" cy="0"/>
              <wp:effectExtent l="0" t="19050" r="152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wKw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EHGw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پنجم: ایمان به روز آخرت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205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7664" behindDoc="0" locked="0" layoutInCell="1" allowOverlap="1" wp14:anchorId="16BA9AE2" wp14:editId="0FD49530">
              <wp:simplePos x="0" y="0"/>
              <wp:positionH relativeFrom="column">
                <wp:posOffset>0</wp:posOffset>
              </wp:positionH>
              <wp:positionV relativeFrom="paragraph">
                <wp:posOffset>288290</wp:posOffset>
              </wp:positionV>
              <wp:extent cx="4500000" cy="0"/>
              <wp:effectExtent l="0" t="19050" r="152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wP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AUwwP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ششم: ایمان به قدر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231</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9712" behindDoc="0" locked="0" layoutInCell="1" allowOverlap="1" wp14:anchorId="696C180B" wp14:editId="72E35461">
              <wp:simplePos x="0" y="0"/>
              <wp:positionH relativeFrom="column">
                <wp:posOffset>0</wp:posOffset>
              </wp:positionH>
              <wp:positionV relativeFrom="paragraph">
                <wp:posOffset>288290</wp:posOffset>
              </wp:positionV>
              <wp:extent cx="4500000" cy="0"/>
              <wp:effectExtent l="0" t="19050" r="152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h/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kHv5hgp&#10;0kGPtt4SsW89qrRSoKC2CA5Bqd64AhIqtbGhVnpSW/Os6TeHlK5aovY8Mn45G0DJQkZylxIWzsD3&#10;dv0nzSCGHLyOsp0a26FGCvMxJAZwkAadYp/Otz7xk0cUNvPHNDwY0etZQooAERKNdf4D1x0KkxJL&#10;oYKEpCDHZ+cDpdeQsK30WkgZbSAV6kv8MMsidGdAFLaTMdlpKVgIDCnO7neVtOhIgqkGKgPwXZjV&#10;B8UicMsJW13mngg5zIGIVAEPygJql9ngmu/zdL6arWb5KJ9MV6M8revR+3WVj6br7N1j/VB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EOHh/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اول: بعثت و خلاصه‌ای از سیرۀ پیامبر</w:t>
    </w:r>
    <w:r w:rsidRPr="00656F15">
      <w:rPr>
        <w:rFonts w:ascii="IRNazanin" w:hAnsi="IRNazanin" w:cs="CTraditional Arabic"/>
        <w:sz w:val="26"/>
        <w:szCs w:val="26"/>
        <w:rtl/>
        <w:lang w:bidi="fa-IR"/>
      </w:rPr>
      <w:t> </w:t>
    </w:r>
    <w:r w:rsidRPr="00656F15">
      <w:rPr>
        <w:rFonts w:ascii="IRNazanin" w:hAnsi="IRNazanin" w:cs="CTraditional Arabic" w:hint="cs"/>
        <w:sz w:val="26"/>
        <w:szCs w:val="26"/>
        <w:rtl/>
        <w:lang w:bidi="fa-IR"/>
      </w:rPr>
      <w:t>ج</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247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5E2A06" w:rsidRDefault="007F2726"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BA2B57C" wp14:editId="6C1932A8">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1760" behindDoc="0" locked="0" layoutInCell="1" allowOverlap="1" wp14:anchorId="16290D25" wp14:editId="3FE9FA51">
              <wp:simplePos x="0" y="0"/>
              <wp:positionH relativeFrom="column">
                <wp:posOffset>0</wp:posOffset>
              </wp:positionH>
              <wp:positionV relativeFrom="paragraph">
                <wp:posOffset>288290</wp:posOffset>
              </wp:positionV>
              <wp:extent cx="4500000" cy="0"/>
              <wp:effectExtent l="0" t="19050" r="152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2sz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Gcij&#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012sz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دوم: اخلاق و اسراری از سیرۀ پیامبر</w:t>
    </w:r>
    <w:r w:rsidRPr="00656F15">
      <w:rPr>
        <w:rFonts w:ascii="IRNazanin" w:hAnsi="IRNazanin" w:cs="CTraditional Arabic"/>
        <w:sz w:val="26"/>
        <w:szCs w:val="26"/>
        <w:rtl/>
        <w:lang w:bidi="fa-IR"/>
      </w:rPr>
      <w:t> </w:t>
    </w:r>
    <w:r w:rsidRPr="00656F15">
      <w:rPr>
        <w:rFonts w:ascii="IRNazanin" w:hAnsi="IRNazanin" w:cs="CTraditional Arabic" w:hint="cs"/>
        <w:sz w:val="26"/>
        <w:szCs w:val="26"/>
        <w:rtl/>
        <w:lang w:bidi="fa-IR"/>
      </w:rPr>
      <w:t>ج</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263</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3808" behindDoc="0" locked="0" layoutInCell="1" allowOverlap="1" wp14:anchorId="0E34BFE8" wp14:editId="18B2EFE4">
              <wp:simplePos x="0" y="0"/>
              <wp:positionH relativeFrom="column">
                <wp:posOffset>0</wp:posOffset>
              </wp:positionH>
              <wp:positionV relativeFrom="paragraph">
                <wp:posOffset>288290</wp:posOffset>
              </wp:positionV>
              <wp:extent cx="4500000" cy="0"/>
              <wp:effectExtent l="0" t="19050" r="152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9DLA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MLwfQy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سوم: بشارت موسی و عیسی</w:t>
    </w:r>
    <w:r w:rsidRPr="00656F15">
      <w:rPr>
        <w:rFonts w:ascii="IRNazanin" w:hAnsi="IRNazanin" w:cs="CTraditional Arabic"/>
        <w:sz w:val="26"/>
        <w:szCs w:val="26"/>
        <w:rtl/>
        <w:lang w:bidi="fa-IR"/>
      </w:rPr>
      <w:t> </w:t>
    </w:r>
    <w:r w:rsidRPr="00656F15">
      <w:rPr>
        <w:rFonts w:ascii="IRNazanin" w:hAnsi="IRNazanin" w:cs="CTraditional Arabic" w:hint="cs"/>
        <w:sz w:val="26"/>
        <w:szCs w:val="26"/>
        <w:rtl/>
        <w:lang w:bidi="fa-IR"/>
      </w:rPr>
      <w:t>إ</w:t>
    </w:r>
    <w:r>
      <w:rPr>
        <w:rFonts w:ascii="IRNazanin" w:hAnsi="IRNazanin" w:cs="IRNazanin" w:hint="cs"/>
        <w:b/>
        <w:bCs/>
        <w:sz w:val="26"/>
        <w:szCs w:val="26"/>
        <w:rtl/>
        <w:lang w:bidi="fa-IR"/>
      </w:rPr>
      <w:t xml:space="preserve"> به بعثت محمد</w:t>
    </w:r>
    <w:r w:rsidRPr="00656F15">
      <w:rPr>
        <w:rFonts w:ascii="IRNazanin" w:hAnsi="IRNazanin" w:cs="CTraditional Arabic"/>
        <w:sz w:val="26"/>
        <w:szCs w:val="26"/>
        <w:rtl/>
        <w:lang w:bidi="fa-IR"/>
      </w:rPr>
      <w:t> </w:t>
    </w:r>
    <w:r w:rsidRPr="00656F15">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و...</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285</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5856" behindDoc="0" locked="0" layoutInCell="1" allowOverlap="1" wp14:anchorId="23A9B1AE" wp14:editId="40122E5D">
              <wp:simplePos x="0" y="0"/>
              <wp:positionH relativeFrom="column">
                <wp:posOffset>0</wp:posOffset>
              </wp:positionH>
              <wp:positionV relativeFrom="paragraph">
                <wp:posOffset>288290</wp:posOffset>
              </wp:positionV>
              <wp:extent cx="4500000" cy="0"/>
              <wp:effectExtent l="0" t="19050" r="152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PT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8AYPT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289</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7904" behindDoc="0" locked="0" layoutInCell="1" allowOverlap="1" wp14:anchorId="14896A93" wp14:editId="76CA3322">
              <wp:simplePos x="0" y="0"/>
              <wp:positionH relativeFrom="column">
                <wp:posOffset>0</wp:posOffset>
              </wp:positionH>
              <wp:positionV relativeFrom="paragraph">
                <wp:posOffset>288290</wp:posOffset>
              </wp:positionV>
              <wp:extent cx="4500000" cy="0"/>
              <wp:effectExtent l="0" t="19050" r="1524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ej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MsVI&#10;kQ56tPWWiH3rUaWVAgW1RXAISvXGFZBQqY0NtdKT2ppnTb85pHTVErXnkfHL2QBKFjKSu5SwcAa+&#10;t+s/aQYx5OB1lO3U2A41UpiPITGAgzToFPt0vvWJnzyisJk/pOHBiF7PElIEiJBorPMfuO5QmJRY&#10;ChUkJAU5PjsfKL2GhG2l10LKaAOpUF/i6TyL0J0BUdhOxmSnpWAhMKQ4u99V0qIjCaYaqAzAd2FW&#10;HxSLwC0nbHWZeyLkMAciUgU8KAuoXWaDa74/po+r+Wqej/LJbDXK07oevV9X+Wi2zt491NO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4avej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اول: عالَم جنّ و شیاطین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315</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9952" behindDoc="0" locked="0" layoutInCell="1" allowOverlap="1" wp14:anchorId="4618A639" wp14:editId="3AADB0C0">
              <wp:simplePos x="0" y="0"/>
              <wp:positionH relativeFrom="column">
                <wp:posOffset>0</wp:posOffset>
              </wp:positionH>
              <wp:positionV relativeFrom="paragraph">
                <wp:posOffset>288290</wp:posOffset>
              </wp:positionV>
              <wp:extent cx="4500000" cy="0"/>
              <wp:effectExtent l="0" t="19050" r="1524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sp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lfcsp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دوم: مرگ، برزخ و قبر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333</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2000" behindDoc="0" locked="0" layoutInCell="1" allowOverlap="1" wp14:anchorId="346279A3" wp14:editId="40E12B6C">
              <wp:simplePos x="0" y="0"/>
              <wp:positionH relativeFrom="column">
                <wp:posOffset>0</wp:posOffset>
              </wp:positionH>
              <wp:positionV relativeFrom="paragraph">
                <wp:posOffset>288290</wp:posOffset>
              </wp:positionV>
              <wp:extent cx="4500000" cy="0"/>
              <wp:effectExtent l="0" t="19050" r="1524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9ZKw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MsVI&#10;kQ56tPWWiH3rUaWVAgW1RXAISvXGFZBQqY0NtdKT2ppnTb85pHTVErXnkfHL2QBKFjKSu5SwcAa+&#10;t+s/aQYx5OB1lO3U2A41UpiPITGAgzToFPt0vvWJnzyisJlP0/BgRK9nCSkCREg01vkPXHcoTEos&#10;hQoSkoIcn50PlF5DwrbSayFltIFUqC/xwzyL0J0BUdhOxmSnpWAhMKQ4u99V0qIjCaYaqAzAd2FW&#10;HxSLwC0nbHWZeyLkMAciUgU8KAuoXWaDa74/po+r+Wqej/LJbDXK07oevV9X+Wi2zt5N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hFr9Z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سوم: نشانه‌های قیامت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363</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4048" behindDoc="0" locked="0" layoutInCell="1" allowOverlap="1" wp14:anchorId="194B9379" wp14:editId="03653625">
              <wp:simplePos x="0" y="0"/>
              <wp:positionH relativeFrom="column">
                <wp:posOffset>0</wp:posOffset>
              </wp:positionH>
              <wp:positionV relativeFrom="paragraph">
                <wp:posOffset>288290</wp:posOffset>
              </wp:positionV>
              <wp:extent cx="4500000" cy="0"/>
              <wp:effectExtent l="0" t="19050" r="1524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PJKwIAAE4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tqyPJ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اول: مفهوم گناهان و مسائل مربوط به آن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373</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6096" behindDoc="0" locked="0" layoutInCell="1" allowOverlap="1" wp14:anchorId="5CDACADC" wp14:editId="50A53436">
              <wp:simplePos x="0" y="0"/>
              <wp:positionH relativeFrom="column">
                <wp:posOffset>0</wp:posOffset>
              </wp:positionH>
              <wp:positionV relativeFrom="paragraph">
                <wp:posOffset>288290</wp:posOffset>
              </wp:positionV>
              <wp:extent cx="4500000" cy="0"/>
              <wp:effectExtent l="0" t="19050" r="1524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e5LA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acBXuS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دوم: مفهوم، فلسفه و احکام توبه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385</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8144" behindDoc="0" locked="0" layoutInCell="1" allowOverlap="1" wp14:anchorId="6CD0D0BC" wp14:editId="21E4A353">
              <wp:simplePos x="0" y="0"/>
              <wp:positionH relativeFrom="column">
                <wp:posOffset>0</wp:posOffset>
              </wp:positionH>
              <wp:positionV relativeFrom="paragraph">
                <wp:posOffset>288290</wp:posOffset>
              </wp:positionV>
              <wp:extent cx="4500000" cy="0"/>
              <wp:effectExtent l="0" t="19050" r="1524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oG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WgyoG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سوم: مطالبی دربارۀ دعا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395</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0192" behindDoc="0" locked="0" layoutInCell="1" allowOverlap="1" wp14:anchorId="1DEA68CC" wp14:editId="44C32B42">
              <wp:simplePos x="0" y="0"/>
              <wp:positionH relativeFrom="column">
                <wp:posOffset>0</wp:posOffset>
              </wp:positionH>
              <wp:positionV relativeFrom="paragraph">
                <wp:posOffset>288290</wp:posOffset>
              </wp:positionV>
              <wp:extent cx="4500000" cy="0"/>
              <wp:effectExtent l="0" t="19050" r="1524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F52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V4MsdI&#10;kQ56tPWWiH3rUaWVAgW1RXAISvXGFZBQqY0NtdKT2ppnTb85pHTVErXnkfHL2QBKFjKSu5SwcAa+&#10;t+s/aQYx5OB1lO3U2A41UpiPITGAgzToFPt0vvWJnzyisJk/puHBiF7PElIEiJBorPMfuO5QmJRY&#10;ChUkJAU5PjsfKL2GhG2l10LKaAOpUF/ih1kWoTsDorCdjMlOS8FCYEhxdr+rpEVHEkw1UBmA78Ks&#10;PigWgVtO2Ooy90TIYQ5EpAp4UBZQu8wG13yfp/PVbDXLR/lkuhrlaV2P3q+rfDRdZ+8e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S6F52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اول: نظام سیاسی در 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431</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AB7EF7" w:rsidRDefault="007F2726" w:rsidP="00157804">
    <w:pPr>
      <w:pStyle w:val="Header"/>
      <w:rPr>
        <w:sz w:val="2"/>
        <w:szCs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2240" behindDoc="0" locked="0" layoutInCell="1" allowOverlap="1" wp14:anchorId="33F9D964" wp14:editId="1315AFE4">
              <wp:simplePos x="0" y="0"/>
              <wp:positionH relativeFrom="column">
                <wp:posOffset>0</wp:posOffset>
              </wp:positionH>
              <wp:positionV relativeFrom="paragraph">
                <wp:posOffset>288290</wp:posOffset>
              </wp:positionV>
              <wp:extent cx="4500000" cy="0"/>
              <wp:effectExtent l="0" t="19050" r="1524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3Y0Kg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EZndjQ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بخش دوم: نظام اقتصادی در 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451</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4288" behindDoc="0" locked="0" layoutInCell="1" allowOverlap="1" wp14:anchorId="5A48E69F" wp14:editId="39C4517B">
              <wp:simplePos x="0" y="0"/>
              <wp:positionH relativeFrom="column">
                <wp:posOffset>0</wp:posOffset>
              </wp:positionH>
              <wp:positionV relativeFrom="paragraph">
                <wp:posOffset>288290</wp:posOffset>
              </wp:positionV>
              <wp:extent cx="4500000" cy="0"/>
              <wp:effectExtent l="0" t="19050" r="1524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JEKw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CDAJE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سوم: نظام اجتماعی در 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503</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6336" behindDoc="0" locked="0" layoutInCell="1" allowOverlap="1" wp14:anchorId="74158635" wp14:editId="78CA8467">
              <wp:simplePos x="0" y="0"/>
              <wp:positionH relativeFrom="column">
                <wp:posOffset>0</wp:posOffset>
              </wp:positionH>
              <wp:positionV relativeFrom="paragraph">
                <wp:posOffset>288290</wp:posOffset>
              </wp:positionV>
              <wp:extent cx="4500000" cy="0"/>
              <wp:effectExtent l="0" t="19050" r="1524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7U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OsZ7U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چهارم: نظام خانوادگی در 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541</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8384" behindDoc="0" locked="0" layoutInCell="1" allowOverlap="1" wp14:anchorId="42385D3E" wp14:editId="075DDEAE">
              <wp:simplePos x="0" y="0"/>
              <wp:positionH relativeFrom="column">
                <wp:posOffset>0</wp:posOffset>
              </wp:positionH>
              <wp:positionV relativeFrom="paragraph">
                <wp:posOffset>288290</wp:posOffset>
              </wp:positionV>
              <wp:extent cx="4500000" cy="0"/>
              <wp:effectExtent l="0" t="19050" r="1524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uqkKg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Era6qQ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بخش اول: اسلام و عقل و علم و کار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567</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1E17B3">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0432" behindDoc="0" locked="0" layoutInCell="1" allowOverlap="1" wp14:anchorId="36691E86" wp14:editId="79C4D4F7">
              <wp:simplePos x="0" y="0"/>
              <wp:positionH relativeFrom="column">
                <wp:posOffset>0</wp:posOffset>
              </wp:positionH>
              <wp:positionV relativeFrom="paragraph">
                <wp:posOffset>288290</wp:posOffset>
              </wp:positionV>
              <wp:extent cx="4500000" cy="0"/>
              <wp:effectExtent l="0" t="19050" r="1524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Yu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XzdYu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دوم: اسلام و سلامت عمومی و نظافت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593</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0448D">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2480" behindDoc="0" locked="0" layoutInCell="1" allowOverlap="1" wp14:anchorId="45EB6D88" wp14:editId="73D5D18C">
              <wp:simplePos x="0" y="0"/>
              <wp:positionH relativeFrom="column">
                <wp:posOffset>0</wp:posOffset>
              </wp:positionH>
              <wp:positionV relativeFrom="paragraph">
                <wp:posOffset>288290</wp:posOffset>
              </wp:positionV>
              <wp:extent cx="4500000" cy="0"/>
              <wp:effectExtent l="0" t="19050" r="1524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JeKg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Omol4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بخش سوم: مسائل مربوط به صلح و همزیستی، مدارا، اجبار، ...</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653</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0448D">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4528" behindDoc="0" locked="0" layoutInCell="1" allowOverlap="1" wp14:anchorId="74E8451D" wp14:editId="0DB06086">
              <wp:simplePos x="0" y="0"/>
              <wp:positionH relativeFrom="column">
                <wp:posOffset>0</wp:posOffset>
              </wp:positionH>
              <wp:positionV relativeFrom="paragraph">
                <wp:posOffset>288290</wp:posOffset>
              </wp:positionV>
              <wp:extent cx="4500000" cy="0"/>
              <wp:effectExtent l="0" t="19050" r="1524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7OKwIAAE4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fGz7O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اول: اعجاز در قرآن کریم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681</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0448D">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6576" behindDoc="0" locked="0" layoutInCell="1" allowOverlap="1" wp14:anchorId="740035E7" wp14:editId="4720C71A">
              <wp:simplePos x="0" y="0"/>
              <wp:positionH relativeFrom="column">
                <wp:posOffset>0</wp:posOffset>
              </wp:positionH>
              <wp:positionV relativeFrom="paragraph">
                <wp:posOffset>288290</wp:posOffset>
              </wp:positionV>
              <wp:extent cx="4500000" cy="0"/>
              <wp:effectExtent l="0" t="19050" r="1524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q+Kw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bcE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دوم: اعجاز در سنت نبوی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699</w:t>
    </w:r>
    <w:r w:rsidRPr="00791E3A">
      <w:rPr>
        <w:rFonts w:ascii="IRNazli" w:hAnsi="IRNazli" w:cs="IRNazli"/>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0448D">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8624" behindDoc="0" locked="0" layoutInCell="1" allowOverlap="1" wp14:anchorId="012F0E76" wp14:editId="054A7367">
              <wp:simplePos x="0" y="0"/>
              <wp:positionH relativeFrom="column">
                <wp:posOffset>0</wp:posOffset>
              </wp:positionH>
              <wp:positionV relativeFrom="paragraph">
                <wp:posOffset>288290</wp:posOffset>
              </wp:positionV>
              <wp:extent cx="4500000" cy="0"/>
              <wp:effectExtent l="0" t="19050" r="1524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cBKg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OQzNwE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بخش سوم: اسلام در کتاب‌های آسمانی پیشین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745</w:t>
    </w:r>
    <w:r w:rsidRPr="00791E3A">
      <w:rPr>
        <w:rFonts w:ascii="IRNazli" w:hAnsi="IRNazli" w:cs="IRNazli"/>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0448D">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40672" behindDoc="0" locked="0" layoutInCell="1" allowOverlap="1" wp14:anchorId="35AF6D8F" wp14:editId="260AE9B5">
              <wp:simplePos x="0" y="0"/>
              <wp:positionH relativeFrom="column">
                <wp:posOffset>0</wp:posOffset>
              </wp:positionH>
              <wp:positionV relativeFrom="paragraph">
                <wp:posOffset>288290</wp:posOffset>
              </wp:positionV>
              <wp:extent cx="4500000" cy="0"/>
              <wp:effectExtent l="0" t="19050" r="1524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ENxKg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OBYQ3E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سخن پایانی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747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CF677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2BBDE7E5" wp14:editId="2F76186E">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C7632">
      <w:rPr>
        <w:rFonts w:ascii="IRNazli" w:hAnsi="IRNazli" w:cs="IRNazli" w:hint="eastAsia"/>
        <w:noProof/>
        <w:rtl/>
      </w:rPr>
      <w:t>‌ش</w:t>
    </w:r>
    <w:r w:rsidRPr="00791E3A">
      <w:rPr>
        <w:rFonts w:ascii="IRNazli" w:hAnsi="IRNazli" w:cs="IRNazli"/>
        <w:rtl/>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0448D">
    <w:pPr>
      <w:pStyle w:val="Header"/>
      <w:tabs>
        <w:tab w:val="clear" w:pos="4153"/>
        <w:tab w:val="left" w:pos="284"/>
        <w:tab w:val="center" w:pos="5812"/>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42720" behindDoc="0" locked="0" layoutInCell="1" allowOverlap="1" wp14:anchorId="29B1BA87" wp14:editId="224D8923">
              <wp:simplePos x="0" y="0"/>
              <wp:positionH relativeFrom="column">
                <wp:posOffset>0</wp:posOffset>
              </wp:positionH>
              <wp:positionV relativeFrom="paragraph">
                <wp:posOffset>288290</wp:posOffset>
              </wp:positionV>
              <wp:extent cx="4500000" cy="0"/>
              <wp:effectExtent l="0" t="19050" r="1524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Yh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YdiYh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منابع</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769</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Default="007F2726">
    <w:pPr>
      <w:pStyle w:val="Header"/>
      <w:rPr>
        <w:rtl/>
        <w:lang w:bidi="fa-IR"/>
      </w:rPr>
    </w:pPr>
  </w:p>
  <w:p w:rsidR="007F2726" w:rsidRPr="00AE75D7" w:rsidRDefault="007F2726">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6237"/>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6093FE70" wp14:editId="2894FDA8">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تقریظ اتحادیۀ جهانی معرفی اسلام؛ وابسته به سازمان ...</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A099B">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Default="007F2726">
    <w:pPr>
      <w:pStyle w:val="Header"/>
      <w:rPr>
        <w:rtl/>
        <w:lang w:bidi="fa-IR"/>
      </w:rPr>
    </w:pPr>
  </w:p>
  <w:p w:rsidR="007F2726" w:rsidRPr="00AE75D7" w:rsidRDefault="007F2726">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6237"/>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76D3F03E" wp14:editId="3BB46F0A">
              <wp:simplePos x="0" y="0"/>
              <wp:positionH relativeFrom="column">
                <wp:posOffset>0</wp:posOffset>
              </wp:positionH>
              <wp:positionV relativeFrom="paragraph">
                <wp:posOffset>288290</wp:posOffset>
              </wp:positionV>
              <wp:extent cx="4500000" cy="0"/>
              <wp:effectExtent l="0" t="1905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sKgIAAEw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jL+6w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مقدمۀ نویسنده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A099B">
      <w:rPr>
        <w:rFonts w:ascii="IRNazli" w:hAnsi="IRNazli" w:cs="IRNazli"/>
        <w:noProof/>
        <w:rtl/>
      </w:rPr>
      <w:t>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26" w:rsidRPr="00C9167F" w:rsidRDefault="007F2726" w:rsidP="007F7950">
    <w:pPr>
      <w:pStyle w:val="Header"/>
      <w:tabs>
        <w:tab w:val="clear" w:pos="4153"/>
        <w:tab w:val="left" w:pos="284"/>
        <w:tab w:val="center" w:pos="6237"/>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1414977F" wp14:editId="750493D6">
              <wp:simplePos x="0" y="0"/>
              <wp:positionH relativeFrom="column">
                <wp:posOffset>0</wp:posOffset>
              </wp:positionH>
              <wp:positionV relativeFrom="paragraph">
                <wp:posOffset>288290</wp:posOffset>
              </wp:positionV>
              <wp:extent cx="4500000" cy="0"/>
              <wp:effectExtent l="0" t="1905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zmryg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پیش‌درآمد: داستان بشریت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4246">
      <w:rPr>
        <w:rFonts w:ascii="IRNazli" w:hAnsi="IRNazli" w:cs="IRNazli"/>
        <w:noProof/>
        <w:rtl/>
      </w:rPr>
      <w:t>13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95D"/>
    <w:multiLevelType w:val="hybridMultilevel"/>
    <w:tmpl w:val="EB222AC6"/>
    <w:lvl w:ilvl="0" w:tplc="55C2540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8805D1"/>
    <w:multiLevelType w:val="hybridMultilevel"/>
    <w:tmpl w:val="E6420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EA3D2E"/>
    <w:multiLevelType w:val="hybridMultilevel"/>
    <w:tmpl w:val="FB36E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BB00F9"/>
    <w:multiLevelType w:val="hybridMultilevel"/>
    <w:tmpl w:val="02CE1504"/>
    <w:lvl w:ilvl="0" w:tplc="2C3AF6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180DED"/>
    <w:multiLevelType w:val="hybridMultilevel"/>
    <w:tmpl w:val="1632DA98"/>
    <w:lvl w:ilvl="0" w:tplc="ADAC138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4918F8"/>
    <w:multiLevelType w:val="hybridMultilevel"/>
    <w:tmpl w:val="36F24444"/>
    <w:lvl w:ilvl="0" w:tplc="4F8632E6">
      <w:start w:val="1"/>
      <w:numFmt w:val="decimal"/>
      <w:lvlText w:val="%1."/>
      <w:lvlJc w:val="left"/>
      <w:pPr>
        <w:ind w:left="957" w:hanging="360"/>
      </w:pPr>
      <w:rPr>
        <w:rFonts w:hint="default"/>
        <w:b/>
        <w:bCs/>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6">
    <w:nsid w:val="046D7892"/>
    <w:multiLevelType w:val="hybridMultilevel"/>
    <w:tmpl w:val="A8F09E78"/>
    <w:lvl w:ilvl="0" w:tplc="FA809B7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CF2C20"/>
    <w:multiLevelType w:val="hybridMultilevel"/>
    <w:tmpl w:val="D0B67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331B66"/>
    <w:multiLevelType w:val="hybridMultilevel"/>
    <w:tmpl w:val="D4543844"/>
    <w:lvl w:ilvl="0" w:tplc="F8CC4BD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53F64EC"/>
    <w:multiLevelType w:val="hybridMultilevel"/>
    <w:tmpl w:val="EA44F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5B2280C"/>
    <w:multiLevelType w:val="hybridMultilevel"/>
    <w:tmpl w:val="D95AF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F07EBE"/>
    <w:multiLevelType w:val="hybridMultilevel"/>
    <w:tmpl w:val="AB8CC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5E79F2"/>
    <w:multiLevelType w:val="hybridMultilevel"/>
    <w:tmpl w:val="34FE44F8"/>
    <w:lvl w:ilvl="0" w:tplc="35124CF2">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66A437D"/>
    <w:multiLevelType w:val="hybridMultilevel"/>
    <w:tmpl w:val="94AC2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855BE9"/>
    <w:multiLevelType w:val="hybridMultilevel"/>
    <w:tmpl w:val="C9402006"/>
    <w:lvl w:ilvl="0" w:tplc="EC8E9452">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6866289"/>
    <w:multiLevelType w:val="hybridMultilevel"/>
    <w:tmpl w:val="3FD4FEB2"/>
    <w:lvl w:ilvl="0" w:tplc="37007E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74065AC"/>
    <w:multiLevelType w:val="hybridMultilevel"/>
    <w:tmpl w:val="B1AA68F6"/>
    <w:lvl w:ilvl="0" w:tplc="0FA0C71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78D6695"/>
    <w:multiLevelType w:val="hybridMultilevel"/>
    <w:tmpl w:val="DA580D44"/>
    <w:lvl w:ilvl="0" w:tplc="2AA4559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7DA7608"/>
    <w:multiLevelType w:val="hybridMultilevel"/>
    <w:tmpl w:val="A5D2E5CE"/>
    <w:lvl w:ilvl="0" w:tplc="98A8DCD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94D76A7"/>
    <w:multiLevelType w:val="hybridMultilevel"/>
    <w:tmpl w:val="5DBEA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958238A"/>
    <w:multiLevelType w:val="hybridMultilevel"/>
    <w:tmpl w:val="F0D4A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9791330"/>
    <w:multiLevelType w:val="hybridMultilevel"/>
    <w:tmpl w:val="83024128"/>
    <w:lvl w:ilvl="0" w:tplc="3810486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99A7F18"/>
    <w:multiLevelType w:val="hybridMultilevel"/>
    <w:tmpl w:val="36F6FF92"/>
    <w:lvl w:ilvl="0" w:tplc="0FB86E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9F9367F"/>
    <w:multiLevelType w:val="hybridMultilevel"/>
    <w:tmpl w:val="550885BA"/>
    <w:lvl w:ilvl="0" w:tplc="B0FC57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AFA5A11"/>
    <w:multiLevelType w:val="hybridMultilevel"/>
    <w:tmpl w:val="95E61552"/>
    <w:lvl w:ilvl="0" w:tplc="9F96DDE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CF41C5D"/>
    <w:multiLevelType w:val="hybridMultilevel"/>
    <w:tmpl w:val="0E567AD6"/>
    <w:lvl w:ilvl="0" w:tplc="DA06D4A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CF7106A"/>
    <w:multiLevelType w:val="hybridMultilevel"/>
    <w:tmpl w:val="AD4CED26"/>
    <w:lvl w:ilvl="0" w:tplc="57A233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D245222"/>
    <w:multiLevelType w:val="hybridMultilevel"/>
    <w:tmpl w:val="95FC5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D471F21"/>
    <w:multiLevelType w:val="hybridMultilevel"/>
    <w:tmpl w:val="7C24FC1E"/>
    <w:lvl w:ilvl="0" w:tplc="B5C8568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D551EFE"/>
    <w:multiLevelType w:val="hybridMultilevel"/>
    <w:tmpl w:val="47DE743C"/>
    <w:lvl w:ilvl="0" w:tplc="84F401D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D5822AB"/>
    <w:multiLevelType w:val="hybridMultilevel"/>
    <w:tmpl w:val="52005690"/>
    <w:lvl w:ilvl="0" w:tplc="4C22072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D8A2372"/>
    <w:multiLevelType w:val="hybridMultilevel"/>
    <w:tmpl w:val="8362ECBE"/>
    <w:lvl w:ilvl="0" w:tplc="C29C7246">
      <w:start w:val="1"/>
      <w:numFmt w:val="decimal"/>
      <w:lvlText w:val="%1."/>
      <w:lvlJc w:val="left"/>
      <w:pPr>
        <w:ind w:left="597"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32">
    <w:nsid w:val="0E075F0D"/>
    <w:multiLevelType w:val="hybridMultilevel"/>
    <w:tmpl w:val="3CF26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E2F64B4"/>
    <w:multiLevelType w:val="hybridMultilevel"/>
    <w:tmpl w:val="450AF8EE"/>
    <w:lvl w:ilvl="0" w:tplc="898412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E33659A"/>
    <w:multiLevelType w:val="hybridMultilevel"/>
    <w:tmpl w:val="99E69B74"/>
    <w:lvl w:ilvl="0" w:tplc="4F4218A8">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E435D1C"/>
    <w:multiLevelType w:val="hybridMultilevel"/>
    <w:tmpl w:val="A62C8C0A"/>
    <w:lvl w:ilvl="0" w:tplc="03227C64">
      <w:start w:val="1"/>
      <w:numFmt w:val="arabicAlpha"/>
      <w:lvlText w:val="%1."/>
      <w:lvlJc w:val="left"/>
      <w:pPr>
        <w:ind w:left="597"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36">
    <w:nsid w:val="0E713FF0"/>
    <w:multiLevelType w:val="hybridMultilevel"/>
    <w:tmpl w:val="9870A0C8"/>
    <w:lvl w:ilvl="0" w:tplc="8C9CE73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F0F6145"/>
    <w:multiLevelType w:val="hybridMultilevel"/>
    <w:tmpl w:val="DD2C5EE0"/>
    <w:lvl w:ilvl="0" w:tplc="2606F75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F3C28FB"/>
    <w:multiLevelType w:val="hybridMultilevel"/>
    <w:tmpl w:val="619E8890"/>
    <w:lvl w:ilvl="0" w:tplc="97D8CB8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0D32189"/>
    <w:multiLevelType w:val="hybridMultilevel"/>
    <w:tmpl w:val="F5124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1470EC8"/>
    <w:multiLevelType w:val="hybridMultilevel"/>
    <w:tmpl w:val="E4983B02"/>
    <w:lvl w:ilvl="0" w:tplc="37DEC43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1CF5A45"/>
    <w:multiLevelType w:val="hybridMultilevel"/>
    <w:tmpl w:val="E51CF2DA"/>
    <w:lvl w:ilvl="0" w:tplc="288E52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3252B82"/>
    <w:multiLevelType w:val="hybridMultilevel"/>
    <w:tmpl w:val="042E9F06"/>
    <w:lvl w:ilvl="0" w:tplc="579422A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3E739CB"/>
    <w:multiLevelType w:val="hybridMultilevel"/>
    <w:tmpl w:val="803600AE"/>
    <w:lvl w:ilvl="0" w:tplc="D7626C2E">
      <w:start w:val="1"/>
      <w:numFmt w:val="decimal"/>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4">
    <w:nsid w:val="147805BC"/>
    <w:multiLevelType w:val="hybridMultilevel"/>
    <w:tmpl w:val="74789980"/>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15127886"/>
    <w:multiLevelType w:val="hybridMultilevel"/>
    <w:tmpl w:val="6244385C"/>
    <w:lvl w:ilvl="0" w:tplc="921E1E4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593649A"/>
    <w:multiLevelType w:val="hybridMultilevel"/>
    <w:tmpl w:val="6EC86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6D04ECC"/>
    <w:multiLevelType w:val="hybridMultilevel"/>
    <w:tmpl w:val="CEDA1D5E"/>
    <w:lvl w:ilvl="0" w:tplc="F31640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70E32EB"/>
    <w:multiLevelType w:val="hybridMultilevel"/>
    <w:tmpl w:val="038690F4"/>
    <w:lvl w:ilvl="0" w:tplc="A880CB48">
      <w:start w:val="1"/>
      <w:numFmt w:val="decimal"/>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49">
    <w:nsid w:val="180A6AA6"/>
    <w:multiLevelType w:val="hybridMultilevel"/>
    <w:tmpl w:val="140C8C46"/>
    <w:lvl w:ilvl="0" w:tplc="E764A50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83B42E4"/>
    <w:multiLevelType w:val="hybridMultilevel"/>
    <w:tmpl w:val="D1ECC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85D5493"/>
    <w:multiLevelType w:val="hybridMultilevel"/>
    <w:tmpl w:val="5DDC5EB2"/>
    <w:lvl w:ilvl="0" w:tplc="3A5067B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199766E5"/>
    <w:multiLevelType w:val="hybridMultilevel"/>
    <w:tmpl w:val="E5CE8EFC"/>
    <w:lvl w:ilvl="0" w:tplc="BCBE54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9C95EF9"/>
    <w:multiLevelType w:val="hybridMultilevel"/>
    <w:tmpl w:val="7D826732"/>
    <w:lvl w:ilvl="0" w:tplc="28F8F84E">
      <w:start w:val="1"/>
      <w:numFmt w:val="decimal"/>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54">
    <w:nsid w:val="19CB3779"/>
    <w:multiLevelType w:val="hybridMultilevel"/>
    <w:tmpl w:val="9D0ED068"/>
    <w:lvl w:ilvl="0" w:tplc="9B6AD648">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A707D38"/>
    <w:multiLevelType w:val="hybridMultilevel"/>
    <w:tmpl w:val="D6784394"/>
    <w:lvl w:ilvl="0" w:tplc="0FD0F674">
      <w:start w:val="1"/>
      <w:numFmt w:val="arabicAlpha"/>
      <w:lvlText w:val="%1."/>
      <w:lvlJc w:val="left"/>
      <w:pPr>
        <w:ind w:left="785"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A7B15A2"/>
    <w:multiLevelType w:val="hybridMultilevel"/>
    <w:tmpl w:val="11FC3C8C"/>
    <w:lvl w:ilvl="0" w:tplc="26BAF3A8">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1AED1D55"/>
    <w:multiLevelType w:val="hybridMultilevel"/>
    <w:tmpl w:val="A51E1E94"/>
    <w:lvl w:ilvl="0" w:tplc="778E1E3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B2A4231"/>
    <w:multiLevelType w:val="hybridMultilevel"/>
    <w:tmpl w:val="2FB0B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CE526D8"/>
    <w:multiLevelType w:val="hybridMultilevel"/>
    <w:tmpl w:val="8BC80194"/>
    <w:lvl w:ilvl="0" w:tplc="E1807BB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D075B2A"/>
    <w:multiLevelType w:val="hybridMultilevel"/>
    <w:tmpl w:val="C0C00CB4"/>
    <w:lvl w:ilvl="0" w:tplc="9F2CDEE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1E722098"/>
    <w:multiLevelType w:val="hybridMultilevel"/>
    <w:tmpl w:val="51823ECA"/>
    <w:lvl w:ilvl="0" w:tplc="54F49F1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1F1E0B62"/>
    <w:multiLevelType w:val="hybridMultilevel"/>
    <w:tmpl w:val="6ACA4498"/>
    <w:lvl w:ilvl="0" w:tplc="D80852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04479A7"/>
    <w:multiLevelType w:val="hybridMultilevel"/>
    <w:tmpl w:val="F062A0D6"/>
    <w:lvl w:ilvl="0" w:tplc="C11E2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20871512"/>
    <w:multiLevelType w:val="hybridMultilevel"/>
    <w:tmpl w:val="0180D97C"/>
    <w:lvl w:ilvl="0" w:tplc="EFC277F6">
      <w:start w:val="1"/>
      <w:numFmt w:val="arabicAlpha"/>
      <w:lvlText w:val="%1."/>
      <w:lvlJc w:val="left"/>
      <w:pPr>
        <w:ind w:left="1080" w:hanging="360"/>
      </w:pPr>
      <w:rPr>
        <w:rFonts w:ascii="B lotus Unc" w:eastAsiaTheme="minorHAnsi" w:hAnsi="B lotus Unc" w:cs="B lotus Un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20B50975"/>
    <w:multiLevelType w:val="hybridMultilevel"/>
    <w:tmpl w:val="8B2EC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1073A74"/>
    <w:multiLevelType w:val="hybridMultilevel"/>
    <w:tmpl w:val="777425DE"/>
    <w:lvl w:ilvl="0" w:tplc="373C450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1447212"/>
    <w:multiLevelType w:val="hybridMultilevel"/>
    <w:tmpl w:val="6B121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1E63109"/>
    <w:multiLevelType w:val="hybridMultilevel"/>
    <w:tmpl w:val="B538924C"/>
    <w:lvl w:ilvl="0" w:tplc="E74A8EA2">
      <w:start w:val="1"/>
      <w:numFmt w:val="decimal"/>
      <w:lvlText w:val="%1."/>
      <w:lvlJc w:val="left"/>
      <w:pPr>
        <w:ind w:left="644"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69">
    <w:nsid w:val="228F0F1C"/>
    <w:multiLevelType w:val="hybridMultilevel"/>
    <w:tmpl w:val="B422FF78"/>
    <w:lvl w:ilvl="0" w:tplc="53EACF1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29573A7"/>
    <w:multiLevelType w:val="hybridMultilevel"/>
    <w:tmpl w:val="D9E02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29C67AA"/>
    <w:multiLevelType w:val="hybridMultilevel"/>
    <w:tmpl w:val="865AAB38"/>
    <w:lvl w:ilvl="0" w:tplc="F58C9CE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33D10F0"/>
    <w:multiLevelType w:val="hybridMultilevel"/>
    <w:tmpl w:val="EA58DD2A"/>
    <w:lvl w:ilvl="0" w:tplc="4660489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23923E5D"/>
    <w:multiLevelType w:val="hybridMultilevel"/>
    <w:tmpl w:val="C810C5FE"/>
    <w:lvl w:ilvl="0" w:tplc="20BC33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242261FF"/>
    <w:multiLevelType w:val="hybridMultilevel"/>
    <w:tmpl w:val="753CF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24353B78"/>
    <w:multiLevelType w:val="hybridMultilevel"/>
    <w:tmpl w:val="277C3A68"/>
    <w:lvl w:ilvl="0" w:tplc="1FBCB774">
      <w:start w:val="1"/>
      <w:numFmt w:val="arabicAlpha"/>
      <w:lvlText w:val="%1."/>
      <w:lvlJc w:val="left"/>
      <w:pPr>
        <w:ind w:left="785" w:hanging="360"/>
      </w:pPr>
      <w:rPr>
        <w:rFonts w:ascii="B lotus Unc" w:eastAsiaTheme="minorHAnsi" w:hAnsi="B lotus Unc" w:cs="B lotus Unc"/>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44A5CA1"/>
    <w:multiLevelType w:val="hybridMultilevel"/>
    <w:tmpl w:val="31C6BE8A"/>
    <w:lvl w:ilvl="0" w:tplc="4B16EDD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49F17E8"/>
    <w:multiLevelType w:val="hybridMultilevel"/>
    <w:tmpl w:val="40E06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26A714B2"/>
    <w:multiLevelType w:val="hybridMultilevel"/>
    <w:tmpl w:val="1588543E"/>
    <w:lvl w:ilvl="0" w:tplc="5356A4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76B7A44"/>
    <w:multiLevelType w:val="hybridMultilevel"/>
    <w:tmpl w:val="40764E66"/>
    <w:lvl w:ilvl="0" w:tplc="17A0984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83B2C15"/>
    <w:multiLevelType w:val="hybridMultilevel"/>
    <w:tmpl w:val="A53ED67A"/>
    <w:lvl w:ilvl="0" w:tplc="9F4A4AB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874267C"/>
    <w:multiLevelType w:val="hybridMultilevel"/>
    <w:tmpl w:val="E7EE5988"/>
    <w:lvl w:ilvl="0" w:tplc="52D2AA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28754E57"/>
    <w:multiLevelType w:val="hybridMultilevel"/>
    <w:tmpl w:val="F4749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28A4546D"/>
    <w:multiLevelType w:val="hybridMultilevel"/>
    <w:tmpl w:val="1E947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28AF05B5"/>
    <w:multiLevelType w:val="hybridMultilevel"/>
    <w:tmpl w:val="CE982820"/>
    <w:lvl w:ilvl="0" w:tplc="9942EF12">
      <w:start w:val="1"/>
      <w:numFmt w:val="decimal"/>
      <w:lvlText w:val="%1."/>
      <w:lvlJc w:val="left"/>
      <w:pPr>
        <w:ind w:left="720" w:hanging="360"/>
      </w:pPr>
      <w:rPr>
        <w:rFonts w:ascii="B lotus Unc" w:hAnsi="B lotus Unc" w:cs="B lotus Unc"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28F036B0"/>
    <w:multiLevelType w:val="hybridMultilevel"/>
    <w:tmpl w:val="E15AC608"/>
    <w:lvl w:ilvl="0" w:tplc="B71899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296C569D"/>
    <w:multiLevelType w:val="hybridMultilevel"/>
    <w:tmpl w:val="BF84E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2AD45308"/>
    <w:multiLevelType w:val="hybridMultilevel"/>
    <w:tmpl w:val="3ADA4CC2"/>
    <w:lvl w:ilvl="0" w:tplc="18A82A0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AD90265"/>
    <w:multiLevelType w:val="hybridMultilevel"/>
    <w:tmpl w:val="CC3A6856"/>
    <w:lvl w:ilvl="0" w:tplc="41A0261C">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2B9E10F7"/>
    <w:multiLevelType w:val="hybridMultilevel"/>
    <w:tmpl w:val="A366F4E4"/>
    <w:lvl w:ilvl="0" w:tplc="4F8632E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C334B5E"/>
    <w:multiLevelType w:val="hybridMultilevel"/>
    <w:tmpl w:val="CF0CA7CE"/>
    <w:lvl w:ilvl="0" w:tplc="1B280EA2">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2CAD16BE"/>
    <w:multiLevelType w:val="hybridMultilevel"/>
    <w:tmpl w:val="DE143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2DEC7102"/>
    <w:multiLevelType w:val="hybridMultilevel"/>
    <w:tmpl w:val="AE5CB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2E024A82"/>
    <w:multiLevelType w:val="hybridMultilevel"/>
    <w:tmpl w:val="49967BDA"/>
    <w:lvl w:ilvl="0" w:tplc="EB7A552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2E203927"/>
    <w:multiLevelType w:val="hybridMultilevel"/>
    <w:tmpl w:val="0F383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2EA10948"/>
    <w:multiLevelType w:val="hybridMultilevel"/>
    <w:tmpl w:val="21D2B7BC"/>
    <w:lvl w:ilvl="0" w:tplc="37C8809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2EB45DEC"/>
    <w:multiLevelType w:val="hybridMultilevel"/>
    <w:tmpl w:val="93FEF05A"/>
    <w:lvl w:ilvl="0" w:tplc="6A6885D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2ED430C0"/>
    <w:multiLevelType w:val="hybridMultilevel"/>
    <w:tmpl w:val="00E0D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14D0C24"/>
    <w:multiLevelType w:val="hybridMultilevel"/>
    <w:tmpl w:val="8BFCA5D6"/>
    <w:lvl w:ilvl="0" w:tplc="8DF44F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326D48C9"/>
    <w:multiLevelType w:val="hybridMultilevel"/>
    <w:tmpl w:val="565A3C1E"/>
    <w:lvl w:ilvl="0" w:tplc="6698699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32A52104"/>
    <w:multiLevelType w:val="hybridMultilevel"/>
    <w:tmpl w:val="233C37A4"/>
    <w:lvl w:ilvl="0" w:tplc="01A20CF2">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2EE0C62"/>
    <w:multiLevelType w:val="hybridMultilevel"/>
    <w:tmpl w:val="A21A3576"/>
    <w:lvl w:ilvl="0" w:tplc="3EEA27F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3992E81"/>
    <w:multiLevelType w:val="hybridMultilevel"/>
    <w:tmpl w:val="1BF4A286"/>
    <w:lvl w:ilvl="0" w:tplc="8D08DE8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34FD097F"/>
    <w:multiLevelType w:val="hybridMultilevel"/>
    <w:tmpl w:val="EA569566"/>
    <w:lvl w:ilvl="0" w:tplc="12B27B1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350D02D6"/>
    <w:multiLevelType w:val="hybridMultilevel"/>
    <w:tmpl w:val="0F5CA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35C15E06"/>
    <w:multiLevelType w:val="hybridMultilevel"/>
    <w:tmpl w:val="C818E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36244F75"/>
    <w:multiLevelType w:val="hybridMultilevel"/>
    <w:tmpl w:val="94BA0A64"/>
    <w:lvl w:ilvl="0" w:tplc="1FF8EB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367C6ABF"/>
    <w:multiLevelType w:val="hybridMultilevel"/>
    <w:tmpl w:val="50E4D100"/>
    <w:lvl w:ilvl="0" w:tplc="85023B1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6D43344"/>
    <w:multiLevelType w:val="hybridMultilevel"/>
    <w:tmpl w:val="2E748E94"/>
    <w:lvl w:ilvl="0" w:tplc="5400EB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377A087B"/>
    <w:multiLevelType w:val="hybridMultilevel"/>
    <w:tmpl w:val="9314D4E0"/>
    <w:lvl w:ilvl="0" w:tplc="0CF6BD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38CB7E25"/>
    <w:multiLevelType w:val="hybridMultilevel"/>
    <w:tmpl w:val="9044197A"/>
    <w:lvl w:ilvl="0" w:tplc="F68630D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3A0B7D24"/>
    <w:multiLevelType w:val="hybridMultilevel"/>
    <w:tmpl w:val="367A6FF4"/>
    <w:lvl w:ilvl="0" w:tplc="4F782C9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A382512"/>
    <w:multiLevelType w:val="hybridMultilevel"/>
    <w:tmpl w:val="BFE2C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3A83696B"/>
    <w:multiLevelType w:val="hybridMultilevel"/>
    <w:tmpl w:val="3D567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3B336038"/>
    <w:multiLevelType w:val="hybridMultilevel"/>
    <w:tmpl w:val="F602554C"/>
    <w:lvl w:ilvl="0" w:tplc="DBEEEF1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3C000844"/>
    <w:multiLevelType w:val="hybridMultilevel"/>
    <w:tmpl w:val="FB56A2B6"/>
    <w:lvl w:ilvl="0" w:tplc="BA4A2D8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3F8A4EB0"/>
    <w:multiLevelType w:val="hybridMultilevel"/>
    <w:tmpl w:val="9EC6A786"/>
    <w:lvl w:ilvl="0" w:tplc="30C41448">
      <w:start w:val="1"/>
      <w:numFmt w:val="decimal"/>
      <w:lvlText w:val="%1."/>
      <w:lvlJc w:val="left"/>
      <w:pPr>
        <w:ind w:left="720" w:hanging="360"/>
      </w:pPr>
      <w:rPr>
        <w:rFonts w:ascii="IRNazli" w:hAnsi="IRNazli" w:cs="IRNazl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3FD20BF5"/>
    <w:multiLevelType w:val="hybridMultilevel"/>
    <w:tmpl w:val="36860CA0"/>
    <w:lvl w:ilvl="0" w:tplc="B82CFCFA">
      <w:start w:val="1"/>
      <w:numFmt w:val="decimal"/>
      <w:lvlText w:val="%1-"/>
      <w:lvlJc w:val="left"/>
      <w:pPr>
        <w:ind w:left="720" w:hanging="360"/>
      </w:pPr>
      <w:rPr>
        <w:rFonts w:ascii="IRNazli" w:hAnsi="IRNazli" w:cs="IRNazl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3FED26A6"/>
    <w:multiLevelType w:val="hybridMultilevel"/>
    <w:tmpl w:val="F1A61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0ED7B9F"/>
    <w:multiLevelType w:val="hybridMultilevel"/>
    <w:tmpl w:val="EDE2A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1784E0B"/>
    <w:multiLevelType w:val="hybridMultilevel"/>
    <w:tmpl w:val="51767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420F06D5"/>
    <w:multiLevelType w:val="hybridMultilevel"/>
    <w:tmpl w:val="32CE6256"/>
    <w:lvl w:ilvl="0" w:tplc="195AE15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42E92D07"/>
    <w:multiLevelType w:val="hybridMultilevel"/>
    <w:tmpl w:val="F4389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42FC7279"/>
    <w:multiLevelType w:val="hybridMultilevel"/>
    <w:tmpl w:val="F8AEC39C"/>
    <w:lvl w:ilvl="0" w:tplc="D2BCF8A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44F54AE"/>
    <w:multiLevelType w:val="hybridMultilevel"/>
    <w:tmpl w:val="FF46ECF2"/>
    <w:lvl w:ilvl="0" w:tplc="A0A8F648">
      <w:start w:val="1"/>
      <w:numFmt w:val="decimal"/>
      <w:lvlText w:val="%1."/>
      <w:lvlJc w:val="left"/>
      <w:pPr>
        <w:ind w:left="720" w:hanging="360"/>
      </w:pPr>
      <w:rPr>
        <w:rFonts w:ascii="B lotus Unc" w:hAnsi="B lotus Unc" w:cs="B lotus Unc"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4496703A"/>
    <w:multiLevelType w:val="hybridMultilevel"/>
    <w:tmpl w:val="F8BC04E8"/>
    <w:lvl w:ilvl="0" w:tplc="65281250">
      <w:start w:val="1"/>
      <w:numFmt w:val="arabicAlpha"/>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26">
    <w:nsid w:val="44FF2780"/>
    <w:multiLevelType w:val="hybridMultilevel"/>
    <w:tmpl w:val="6EDEC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45853E2D"/>
    <w:multiLevelType w:val="hybridMultilevel"/>
    <w:tmpl w:val="3702BA2E"/>
    <w:lvl w:ilvl="0" w:tplc="24983D0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4644547B"/>
    <w:multiLevelType w:val="hybridMultilevel"/>
    <w:tmpl w:val="CE88ECDE"/>
    <w:lvl w:ilvl="0" w:tplc="C17AED3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467370F9"/>
    <w:multiLevelType w:val="hybridMultilevel"/>
    <w:tmpl w:val="08A851F6"/>
    <w:lvl w:ilvl="0" w:tplc="BD4C83E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46AB43D2"/>
    <w:multiLevelType w:val="hybridMultilevel"/>
    <w:tmpl w:val="EE7A4BCE"/>
    <w:lvl w:ilvl="0" w:tplc="A40C0DA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46D80614"/>
    <w:multiLevelType w:val="hybridMultilevel"/>
    <w:tmpl w:val="50B249A6"/>
    <w:lvl w:ilvl="0" w:tplc="DD6C27D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47264C31"/>
    <w:multiLevelType w:val="hybridMultilevel"/>
    <w:tmpl w:val="BC3CD57C"/>
    <w:lvl w:ilvl="0" w:tplc="B64ADC42">
      <w:start w:val="1"/>
      <w:numFmt w:val="arabicAlpha"/>
      <w:lvlText w:val="%1."/>
      <w:lvlJc w:val="left"/>
      <w:pPr>
        <w:ind w:left="785"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47280D65"/>
    <w:multiLevelType w:val="hybridMultilevel"/>
    <w:tmpl w:val="F66424A8"/>
    <w:lvl w:ilvl="0" w:tplc="B3DA569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475C529A"/>
    <w:multiLevelType w:val="hybridMultilevel"/>
    <w:tmpl w:val="1B3663BA"/>
    <w:lvl w:ilvl="0" w:tplc="4D9819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47762E69"/>
    <w:multiLevelType w:val="hybridMultilevel"/>
    <w:tmpl w:val="450405B8"/>
    <w:lvl w:ilvl="0" w:tplc="B9823098">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478D310D"/>
    <w:multiLevelType w:val="hybridMultilevel"/>
    <w:tmpl w:val="AE9ACA3C"/>
    <w:lvl w:ilvl="0" w:tplc="E9E48FC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479E3A24"/>
    <w:multiLevelType w:val="hybridMultilevel"/>
    <w:tmpl w:val="8B4C7FA4"/>
    <w:lvl w:ilvl="0" w:tplc="1BDC283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47BD713D"/>
    <w:multiLevelType w:val="hybridMultilevel"/>
    <w:tmpl w:val="AAE6D66E"/>
    <w:lvl w:ilvl="0" w:tplc="DA9C4ED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48261E35"/>
    <w:multiLevelType w:val="hybridMultilevel"/>
    <w:tmpl w:val="990E4888"/>
    <w:lvl w:ilvl="0" w:tplc="E6DC2B0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48BB6C12"/>
    <w:multiLevelType w:val="hybridMultilevel"/>
    <w:tmpl w:val="83F01572"/>
    <w:lvl w:ilvl="0" w:tplc="F83CA8B4">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48D42CDD"/>
    <w:multiLevelType w:val="hybridMultilevel"/>
    <w:tmpl w:val="52C84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49F75872"/>
    <w:multiLevelType w:val="hybridMultilevel"/>
    <w:tmpl w:val="D2E65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4A3C1EC9"/>
    <w:multiLevelType w:val="hybridMultilevel"/>
    <w:tmpl w:val="DE842688"/>
    <w:lvl w:ilvl="0" w:tplc="7220C764">
      <w:start w:val="1"/>
      <w:numFmt w:val="decimal"/>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44">
    <w:nsid w:val="4A6970C0"/>
    <w:multiLevelType w:val="hybridMultilevel"/>
    <w:tmpl w:val="1B726C9A"/>
    <w:lvl w:ilvl="0" w:tplc="1AA458AC">
      <w:start w:val="1"/>
      <w:numFmt w:val="decimal"/>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45">
    <w:nsid w:val="4AED2673"/>
    <w:multiLevelType w:val="hybridMultilevel"/>
    <w:tmpl w:val="4B86C506"/>
    <w:lvl w:ilvl="0" w:tplc="1F7AE3A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4BAC489E"/>
    <w:multiLevelType w:val="hybridMultilevel"/>
    <w:tmpl w:val="02C20D7E"/>
    <w:lvl w:ilvl="0" w:tplc="F70AE6C8">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4BE66B99"/>
    <w:multiLevelType w:val="hybridMultilevel"/>
    <w:tmpl w:val="93883184"/>
    <w:lvl w:ilvl="0" w:tplc="C380A55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4BFC496D"/>
    <w:multiLevelType w:val="hybridMultilevel"/>
    <w:tmpl w:val="9A540B40"/>
    <w:lvl w:ilvl="0" w:tplc="08EE125E">
      <w:start w:val="1"/>
      <w:numFmt w:val="decimal"/>
      <w:lvlText w:val="%1."/>
      <w:lvlJc w:val="left"/>
      <w:pPr>
        <w:ind w:left="720" w:hanging="360"/>
      </w:pPr>
      <w:rPr>
        <w:rFonts w:ascii="IRNazli" w:hAnsi="IRNazli" w:cs="IRNazl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4C5646FE"/>
    <w:multiLevelType w:val="hybridMultilevel"/>
    <w:tmpl w:val="1A6AA81A"/>
    <w:lvl w:ilvl="0" w:tplc="93D0F52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4D7B1DFA"/>
    <w:multiLevelType w:val="hybridMultilevel"/>
    <w:tmpl w:val="3CB0A8FA"/>
    <w:lvl w:ilvl="0" w:tplc="6CF09B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4E2C24DB"/>
    <w:multiLevelType w:val="hybridMultilevel"/>
    <w:tmpl w:val="B6E26F42"/>
    <w:lvl w:ilvl="0" w:tplc="CD0CE8D0">
      <w:start w:val="1"/>
      <w:numFmt w:val="arabicAlpha"/>
      <w:lvlText w:val="%1."/>
      <w:lvlJc w:val="left"/>
      <w:pPr>
        <w:ind w:left="720" w:hanging="360"/>
      </w:pPr>
      <w:rPr>
        <w:rFonts w:ascii="B lotus Unc" w:eastAsiaTheme="minorHAnsi" w:hAnsi="B lotus Unc" w:cs="B lotus Un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503379DC"/>
    <w:multiLevelType w:val="hybridMultilevel"/>
    <w:tmpl w:val="1AB4E00E"/>
    <w:lvl w:ilvl="0" w:tplc="2CCE688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50703230"/>
    <w:multiLevelType w:val="hybridMultilevel"/>
    <w:tmpl w:val="4E46667A"/>
    <w:lvl w:ilvl="0" w:tplc="E4FE6392">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50F460A4"/>
    <w:multiLevelType w:val="hybridMultilevel"/>
    <w:tmpl w:val="FEA0E21A"/>
    <w:lvl w:ilvl="0" w:tplc="81A63538">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51FB4E83"/>
    <w:multiLevelType w:val="hybridMultilevel"/>
    <w:tmpl w:val="687A8E80"/>
    <w:lvl w:ilvl="0" w:tplc="5254F51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2223B32"/>
    <w:multiLevelType w:val="hybridMultilevel"/>
    <w:tmpl w:val="88046556"/>
    <w:lvl w:ilvl="0" w:tplc="0C22B7E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22E0094"/>
    <w:multiLevelType w:val="hybridMultilevel"/>
    <w:tmpl w:val="F84E819A"/>
    <w:lvl w:ilvl="0" w:tplc="8BF83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52542DBE"/>
    <w:multiLevelType w:val="hybridMultilevel"/>
    <w:tmpl w:val="D3F88076"/>
    <w:lvl w:ilvl="0" w:tplc="B39019F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5262361D"/>
    <w:multiLevelType w:val="hybridMultilevel"/>
    <w:tmpl w:val="FA7ABE14"/>
    <w:lvl w:ilvl="0" w:tplc="B878718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52777019"/>
    <w:multiLevelType w:val="hybridMultilevel"/>
    <w:tmpl w:val="027A7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5433601C"/>
    <w:multiLevelType w:val="hybridMultilevel"/>
    <w:tmpl w:val="71D43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55751EF7"/>
    <w:multiLevelType w:val="hybridMultilevel"/>
    <w:tmpl w:val="23C23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577579E6"/>
    <w:multiLevelType w:val="hybridMultilevel"/>
    <w:tmpl w:val="1FCE8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586A1B95"/>
    <w:multiLevelType w:val="hybridMultilevel"/>
    <w:tmpl w:val="674E9A8C"/>
    <w:lvl w:ilvl="0" w:tplc="835A9CA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58A73AE1"/>
    <w:multiLevelType w:val="hybridMultilevel"/>
    <w:tmpl w:val="E9143B66"/>
    <w:lvl w:ilvl="0" w:tplc="2E52571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58A86346"/>
    <w:multiLevelType w:val="hybridMultilevel"/>
    <w:tmpl w:val="FAF2B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595C6BD7"/>
    <w:multiLevelType w:val="hybridMultilevel"/>
    <w:tmpl w:val="FCC24FB2"/>
    <w:lvl w:ilvl="0" w:tplc="ED6CEC1C">
      <w:start w:val="1"/>
      <w:numFmt w:val="decimal"/>
      <w:lvlText w:val="%1."/>
      <w:lvlJc w:val="left"/>
      <w:pPr>
        <w:ind w:left="597" w:hanging="360"/>
      </w:pPr>
      <w:rPr>
        <w:rFonts w:hint="default"/>
        <w:b w:val="0"/>
        <w:bCs w:val="0"/>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68">
    <w:nsid w:val="5A082E81"/>
    <w:multiLevelType w:val="hybridMultilevel"/>
    <w:tmpl w:val="FB1CEC84"/>
    <w:lvl w:ilvl="0" w:tplc="06D6A9B8">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5B483140"/>
    <w:multiLevelType w:val="hybridMultilevel"/>
    <w:tmpl w:val="25160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5B8C5C24"/>
    <w:multiLevelType w:val="hybridMultilevel"/>
    <w:tmpl w:val="8A92A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5B9075C3"/>
    <w:multiLevelType w:val="hybridMultilevel"/>
    <w:tmpl w:val="2A322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5C016063"/>
    <w:multiLevelType w:val="hybridMultilevel"/>
    <w:tmpl w:val="6B24C326"/>
    <w:lvl w:ilvl="0" w:tplc="1E7247F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5C3C4559"/>
    <w:multiLevelType w:val="hybridMultilevel"/>
    <w:tmpl w:val="334C5C62"/>
    <w:lvl w:ilvl="0" w:tplc="7718395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5C4C294F"/>
    <w:multiLevelType w:val="hybridMultilevel"/>
    <w:tmpl w:val="83748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5D205004"/>
    <w:multiLevelType w:val="hybridMultilevel"/>
    <w:tmpl w:val="FD3815EE"/>
    <w:lvl w:ilvl="0" w:tplc="6368F1A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5E066087"/>
    <w:multiLevelType w:val="hybridMultilevel"/>
    <w:tmpl w:val="9E0A52C8"/>
    <w:lvl w:ilvl="0" w:tplc="4D22A59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5EE42B01"/>
    <w:multiLevelType w:val="hybridMultilevel"/>
    <w:tmpl w:val="E44E3E6E"/>
    <w:lvl w:ilvl="0" w:tplc="7082A68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5FEB047F"/>
    <w:multiLevelType w:val="hybridMultilevel"/>
    <w:tmpl w:val="740098CC"/>
    <w:lvl w:ilvl="0" w:tplc="626E7F2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624943E0"/>
    <w:multiLevelType w:val="hybridMultilevel"/>
    <w:tmpl w:val="84009CEC"/>
    <w:lvl w:ilvl="0" w:tplc="886AEC2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63075C82"/>
    <w:multiLevelType w:val="hybridMultilevel"/>
    <w:tmpl w:val="0FE2B1F0"/>
    <w:lvl w:ilvl="0" w:tplc="B9C2F55A">
      <w:start w:val="1"/>
      <w:numFmt w:val="decimal"/>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81">
    <w:nsid w:val="635E65C5"/>
    <w:multiLevelType w:val="hybridMultilevel"/>
    <w:tmpl w:val="28C80212"/>
    <w:lvl w:ilvl="0" w:tplc="D4101EF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63FE4927"/>
    <w:multiLevelType w:val="hybridMultilevel"/>
    <w:tmpl w:val="D7B25CE2"/>
    <w:lvl w:ilvl="0" w:tplc="D2DE2574">
      <w:start w:val="1"/>
      <w:numFmt w:val="decimal"/>
      <w:lvlText w:val="%1."/>
      <w:lvlJc w:val="left"/>
      <w:pPr>
        <w:ind w:left="720" w:hanging="360"/>
      </w:pPr>
      <w:rPr>
        <w:rFonts w:ascii="B lotus Unc" w:hAnsi="B lotus Unc" w:cs="B lotus Un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4A96DEE"/>
    <w:multiLevelType w:val="hybridMultilevel"/>
    <w:tmpl w:val="3188814A"/>
    <w:lvl w:ilvl="0" w:tplc="71F407B0">
      <w:start w:val="1"/>
      <w:numFmt w:val="decimal"/>
      <w:lvlText w:val="%1."/>
      <w:lvlJc w:val="left"/>
      <w:pPr>
        <w:ind w:left="597"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84">
    <w:nsid w:val="66E7745C"/>
    <w:multiLevelType w:val="hybridMultilevel"/>
    <w:tmpl w:val="054EE638"/>
    <w:lvl w:ilvl="0" w:tplc="AC4C801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677A0539"/>
    <w:multiLevelType w:val="hybridMultilevel"/>
    <w:tmpl w:val="502AE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684156E8"/>
    <w:multiLevelType w:val="hybridMultilevel"/>
    <w:tmpl w:val="6898EE7A"/>
    <w:lvl w:ilvl="0" w:tplc="64E86E2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69287642"/>
    <w:multiLevelType w:val="hybridMultilevel"/>
    <w:tmpl w:val="CEE242B2"/>
    <w:lvl w:ilvl="0" w:tplc="1638BC9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69757909"/>
    <w:multiLevelType w:val="hybridMultilevel"/>
    <w:tmpl w:val="B0E011B6"/>
    <w:lvl w:ilvl="0" w:tplc="F3B05ED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69814477"/>
    <w:multiLevelType w:val="hybridMultilevel"/>
    <w:tmpl w:val="FBAA4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9942B01"/>
    <w:multiLevelType w:val="hybridMultilevel"/>
    <w:tmpl w:val="D2046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6AA215B5"/>
    <w:multiLevelType w:val="hybridMultilevel"/>
    <w:tmpl w:val="6DEA1016"/>
    <w:lvl w:ilvl="0" w:tplc="9B906F8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6B4E54CF"/>
    <w:multiLevelType w:val="hybridMultilevel"/>
    <w:tmpl w:val="8EACF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6C75255D"/>
    <w:multiLevelType w:val="hybridMultilevel"/>
    <w:tmpl w:val="3FB090CC"/>
    <w:lvl w:ilvl="0" w:tplc="4764146C">
      <w:start w:val="5"/>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6DB03EBB"/>
    <w:multiLevelType w:val="hybridMultilevel"/>
    <w:tmpl w:val="89C257D8"/>
    <w:lvl w:ilvl="0" w:tplc="734A4FAA">
      <w:start w:val="1"/>
      <w:numFmt w:val="decimal"/>
      <w:lvlText w:val="%1."/>
      <w:lvlJc w:val="left"/>
      <w:pPr>
        <w:ind w:left="597" w:hanging="360"/>
      </w:pPr>
      <w:rPr>
        <w:rFonts w:ascii="IRNazli" w:hAnsi="IRNazli" w:cs="IRNazli" w:hint="default"/>
        <w:b w:val="0"/>
        <w:bCs w:val="0"/>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95">
    <w:nsid w:val="6DD83D76"/>
    <w:multiLevelType w:val="hybridMultilevel"/>
    <w:tmpl w:val="09A67BF4"/>
    <w:lvl w:ilvl="0" w:tplc="A02C20D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70BF2F85"/>
    <w:multiLevelType w:val="hybridMultilevel"/>
    <w:tmpl w:val="73448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71BF0940"/>
    <w:multiLevelType w:val="hybridMultilevel"/>
    <w:tmpl w:val="5FE077F0"/>
    <w:lvl w:ilvl="0" w:tplc="AB44FE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71C902FB"/>
    <w:multiLevelType w:val="hybridMultilevel"/>
    <w:tmpl w:val="03FEA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72916B7D"/>
    <w:multiLevelType w:val="hybridMultilevel"/>
    <w:tmpl w:val="520C2518"/>
    <w:lvl w:ilvl="0" w:tplc="4EFEB79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746478FB"/>
    <w:multiLevelType w:val="hybridMultilevel"/>
    <w:tmpl w:val="8EA830E6"/>
    <w:lvl w:ilvl="0" w:tplc="4F0003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746B73FE"/>
    <w:multiLevelType w:val="hybridMultilevel"/>
    <w:tmpl w:val="459845FC"/>
    <w:lvl w:ilvl="0" w:tplc="56A449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74E70268"/>
    <w:multiLevelType w:val="hybridMultilevel"/>
    <w:tmpl w:val="0444FC58"/>
    <w:lvl w:ilvl="0" w:tplc="4ECC5DC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74F948EE"/>
    <w:multiLevelType w:val="hybridMultilevel"/>
    <w:tmpl w:val="D0303B04"/>
    <w:lvl w:ilvl="0" w:tplc="5DA4C20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75934740"/>
    <w:multiLevelType w:val="hybridMultilevel"/>
    <w:tmpl w:val="5F329464"/>
    <w:lvl w:ilvl="0" w:tplc="4120F0A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759B085E"/>
    <w:multiLevelType w:val="hybridMultilevel"/>
    <w:tmpl w:val="0B1EC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7612641E"/>
    <w:multiLevelType w:val="hybridMultilevel"/>
    <w:tmpl w:val="4F74A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76492E5A"/>
    <w:multiLevelType w:val="hybridMultilevel"/>
    <w:tmpl w:val="32EAB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767D5F01"/>
    <w:multiLevelType w:val="hybridMultilevel"/>
    <w:tmpl w:val="2FA07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76DE75AF"/>
    <w:multiLevelType w:val="hybridMultilevel"/>
    <w:tmpl w:val="95B610BE"/>
    <w:lvl w:ilvl="0" w:tplc="A34E5772">
      <w:start w:val="1"/>
      <w:numFmt w:val="decimal"/>
      <w:lvlText w:val="%1."/>
      <w:lvlJc w:val="left"/>
      <w:pPr>
        <w:ind w:left="597" w:hanging="360"/>
      </w:pPr>
      <w:rPr>
        <w:rFonts w:ascii="IRNazli" w:hAnsi="IRNazli" w:cs="IRNazli" w:hint="default"/>
        <w:b w:val="0"/>
        <w:bCs w:val="0"/>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210">
    <w:nsid w:val="775B380B"/>
    <w:multiLevelType w:val="hybridMultilevel"/>
    <w:tmpl w:val="884AE9AC"/>
    <w:lvl w:ilvl="0" w:tplc="071C0D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78145A06"/>
    <w:multiLevelType w:val="hybridMultilevel"/>
    <w:tmpl w:val="9AE2657E"/>
    <w:lvl w:ilvl="0" w:tplc="EBDCE2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78423B50"/>
    <w:multiLevelType w:val="hybridMultilevel"/>
    <w:tmpl w:val="3DF2F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nsid w:val="7A847806"/>
    <w:multiLevelType w:val="hybridMultilevel"/>
    <w:tmpl w:val="11F08C90"/>
    <w:lvl w:ilvl="0" w:tplc="F24CDA1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7A956886"/>
    <w:multiLevelType w:val="hybridMultilevel"/>
    <w:tmpl w:val="DD80F464"/>
    <w:lvl w:ilvl="0" w:tplc="424E1F28">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7AC05D6A"/>
    <w:multiLevelType w:val="hybridMultilevel"/>
    <w:tmpl w:val="1AAA4DCA"/>
    <w:lvl w:ilvl="0" w:tplc="9ECED2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7B9020DF"/>
    <w:multiLevelType w:val="hybridMultilevel"/>
    <w:tmpl w:val="3852262C"/>
    <w:lvl w:ilvl="0" w:tplc="EBE430A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7BF06944"/>
    <w:multiLevelType w:val="hybridMultilevel"/>
    <w:tmpl w:val="1B2A8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7CCE4EC9"/>
    <w:multiLevelType w:val="hybridMultilevel"/>
    <w:tmpl w:val="C27246F6"/>
    <w:lvl w:ilvl="0" w:tplc="C59A5C9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7D26724C"/>
    <w:multiLevelType w:val="hybridMultilevel"/>
    <w:tmpl w:val="5F500324"/>
    <w:lvl w:ilvl="0" w:tplc="BAF023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7D2701C1"/>
    <w:multiLevelType w:val="hybridMultilevel"/>
    <w:tmpl w:val="39B09258"/>
    <w:lvl w:ilvl="0" w:tplc="CA246AA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7D295541"/>
    <w:multiLevelType w:val="hybridMultilevel"/>
    <w:tmpl w:val="C086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7DB25C50"/>
    <w:multiLevelType w:val="hybridMultilevel"/>
    <w:tmpl w:val="831C6CF2"/>
    <w:lvl w:ilvl="0" w:tplc="1E087F0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7ED749B7"/>
    <w:multiLevelType w:val="hybridMultilevel"/>
    <w:tmpl w:val="0A98A960"/>
    <w:lvl w:ilvl="0" w:tplc="5B30C5F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7F082202"/>
    <w:multiLevelType w:val="hybridMultilevel"/>
    <w:tmpl w:val="9D16FA42"/>
    <w:lvl w:ilvl="0" w:tplc="749012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nsid w:val="7F897CCC"/>
    <w:multiLevelType w:val="hybridMultilevel"/>
    <w:tmpl w:val="E068A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7FF812F7"/>
    <w:multiLevelType w:val="hybridMultilevel"/>
    <w:tmpl w:val="319EF582"/>
    <w:lvl w:ilvl="0" w:tplc="0BB225B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9"/>
  </w:num>
  <w:num w:numId="3">
    <w:abstractNumId w:val="31"/>
  </w:num>
  <w:num w:numId="4">
    <w:abstractNumId w:val="107"/>
  </w:num>
  <w:num w:numId="5">
    <w:abstractNumId w:val="68"/>
  </w:num>
  <w:num w:numId="6">
    <w:abstractNumId w:val="180"/>
  </w:num>
  <w:num w:numId="7">
    <w:abstractNumId w:val="125"/>
  </w:num>
  <w:num w:numId="8">
    <w:abstractNumId w:val="202"/>
  </w:num>
  <w:num w:numId="9">
    <w:abstractNumId w:val="141"/>
  </w:num>
  <w:num w:numId="10">
    <w:abstractNumId w:val="87"/>
  </w:num>
  <w:num w:numId="11">
    <w:abstractNumId w:val="182"/>
  </w:num>
  <w:num w:numId="12">
    <w:abstractNumId w:val="178"/>
  </w:num>
  <w:num w:numId="13">
    <w:abstractNumId w:val="195"/>
  </w:num>
  <w:num w:numId="14">
    <w:abstractNumId w:val="105"/>
  </w:num>
  <w:num w:numId="15">
    <w:abstractNumId w:val="104"/>
  </w:num>
  <w:num w:numId="16">
    <w:abstractNumId w:val="36"/>
  </w:num>
  <w:num w:numId="17">
    <w:abstractNumId w:val="114"/>
  </w:num>
  <w:num w:numId="18">
    <w:abstractNumId w:val="39"/>
  </w:num>
  <w:num w:numId="19">
    <w:abstractNumId w:val="58"/>
  </w:num>
  <w:num w:numId="20">
    <w:abstractNumId w:val="89"/>
  </w:num>
  <w:num w:numId="21">
    <w:abstractNumId w:val="162"/>
  </w:num>
  <w:num w:numId="22">
    <w:abstractNumId w:val="94"/>
  </w:num>
  <w:num w:numId="23">
    <w:abstractNumId w:val="216"/>
  </w:num>
  <w:num w:numId="24">
    <w:abstractNumId w:val="22"/>
  </w:num>
  <w:num w:numId="25">
    <w:abstractNumId w:val="126"/>
  </w:num>
  <w:num w:numId="26">
    <w:abstractNumId w:val="223"/>
  </w:num>
  <w:num w:numId="27">
    <w:abstractNumId w:val="0"/>
  </w:num>
  <w:num w:numId="28">
    <w:abstractNumId w:val="1"/>
  </w:num>
  <w:num w:numId="29">
    <w:abstractNumId w:val="77"/>
  </w:num>
  <w:num w:numId="30">
    <w:abstractNumId w:val="3"/>
  </w:num>
  <w:num w:numId="31">
    <w:abstractNumId w:val="122"/>
  </w:num>
  <w:num w:numId="32">
    <w:abstractNumId w:val="84"/>
  </w:num>
  <w:num w:numId="33">
    <w:abstractNumId w:val="29"/>
  </w:num>
  <w:num w:numId="34">
    <w:abstractNumId w:val="154"/>
  </w:num>
  <w:num w:numId="35">
    <w:abstractNumId w:val="132"/>
  </w:num>
  <w:num w:numId="36">
    <w:abstractNumId w:val="111"/>
  </w:num>
  <w:num w:numId="37">
    <w:abstractNumId w:val="25"/>
  </w:num>
  <w:num w:numId="38">
    <w:abstractNumId w:val="140"/>
  </w:num>
  <w:num w:numId="39">
    <w:abstractNumId w:val="153"/>
  </w:num>
  <w:num w:numId="40">
    <w:abstractNumId w:val="184"/>
  </w:num>
  <w:num w:numId="41">
    <w:abstractNumId w:val="189"/>
  </w:num>
  <w:num w:numId="42">
    <w:abstractNumId w:val="88"/>
  </w:num>
  <w:num w:numId="43">
    <w:abstractNumId w:val="194"/>
  </w:num>
  <w:num w:numId="44">
    <w:abstractNumId w:val="143"/>
  </w:num>
  <w:num w:numId="45">
    <w:abstractNumId w:val="134"/>
  </w:num>
  <w:num w:numId="46">
    <w:abstractNumId w:val="78"/>
  </w:num>
  <w:num w:numId="47">
    <w:abstractNumId w:val="206"/>
  </w:num>
  <w:num w:numId="48">
    <w:abstractNumId w:val="222"/>
  </w:num>
  <w:num w:numId="49">
    <w:abstractNumId w:val="116"/>
  </w:num>
  <w:num w:numId="50">
    <w:abstractNumId w:val="55"/>
  </w:num>
  <w:num w:numId="51">
    <w:abstractNumId w:val="135"/>
  </w:num>
  <w:num w:numId="52">
    <w:abstractNumId w:val="196"/>
  </w:num>
  <w:num w:numId="53">
    <w:abstractNumId w:val="146"/>
  </w:num>
  <w:num w:numId="54">
    <w:abstractNumId w:val="160"/>
  </w:num>
  <w:num w:numId="55">
    <w:abstractNumId w:val="48"/>
  </w:num>
  <w:num w:numId="56">
    <w:abstractNumId w:val="53"/>
  </w:num>
  <w:num w:numId="57">
    <w:abstractNumId w:val="27"/>
  </w:num>
  <w:num w:numId="58">
    <w:abstractNumId w:val="209"/>
  </w:num>
  <w:num w:numId="59">
    <w:abstractNumId w:val="32"/>
  </w:num>
  <w:num w:numId="60">
    <w:abstractNumId w:val="167"/>
  </w:num>
  <w:num w:numId="61">
    <w:abstractNumId w:val="183"/>
  </w:num>
  <w:num w:numId="62">
    <w:abstractNumId w:val="225"/>
  </w:num>
  <w:num w:numId="63">
    <w:abstractNumId w:val="21"/>
  </w:num>
  <w:num w:numId="64">
    <w:abstractNumId w:val="35"/>
  </w:num>
  <w:num w:numId="65">
    <w:abstractNumId w:val="217"/>
  </w:num>
  <w:num w:numId="66">
    <w:abstractNumId w:val="156"/>
  </w:num>
  <w:num w:numId="67">
    <w:abstractNumId w:val="204"/>
  </w:num>
  <w:num w:numId="68">
    <w:abstractNumId w:val="17"/>
  </w:num>
  <w:num w:numId="69">
    <w:abstractNumId w:val="95"/>
  </w:num>
  <w:num w:numId="70">
    <w:abstractNumId w:val="211"/>
  </w:num>
  <w:num w:numId="71">
    <w:abstractNumId w:val="163"/>
  </w:num>
  <w:num w:numId="72">
    <w:abstractNumId w:val="9"/>
  </w:num>
  <w:num w:numId="73">
    <w:abstractNumId w:val="175"/>
  </w:num>
  <w:num w:numId="74">
    <w:abstractNumId w:val="47"/>
  </w:num>
  <w:num w:numId="75">
    <w:abstractNumId w:val="136"/>
  </w:num>
  <w:num w:numId="76">
    <w:abstractNumId w:val="124"/>
  </w:num>
  <w:num w:numId="77">
    <w:abstractNumId w:val="4"/>
  </w:num>
  <w:num w:numId="78">
    <w:abstractNumId w:val="56"/>
  </w:num>
  <w:num w:numId="79">
    <w:abstractNumId w:val="113"/>
  </w:num>
  <w:num w:numId="80">
    <w:abstractNumId w:val="152"/>
  </w:num>
  <w:num w:numId="81">
    <w:abstractNumId w:val="37"/>
  </w:num>
  <w:num w:numId="82">
    <w:abstractNumId w:val="120"/>
  </w:num>
  <w:num w:numId="83">
    <w:abstractNumId w:val="205"/>
  </w:num>
  <w:num w:numId="84">
    <w:abstractNumId w:val="118"/>
  </w:num>
  <w:num w:numId="85">
    <w:abstractNumId w:val="128"/>
  </w:num>
  <w:num w:numId="86">
    <w:abstractNumId w:val="92"/>
  </w:num>
  <w:num w:numId="87">
    <w:abstractNumId w:val="173"/>
  </w:num>
  <w:num w:numId="88">
    <w:abstractNumId w:val="133"/>
  </w:num>
  <w:num w:numId="89">
    <w:abstractNumId w:val="151"/>
  </w:num>
  <w:num w:numId="90">
    <w:abstractNumId w:val="93"/>
  </w:num>
  <w:num w:numId="91">
    <w:abstractNumId w:val="81"/>
  </w:num>
  <w:num w:numId="92">
    <w:abstractNumId w:val="71"/>
  </w:num>
  <w:num w:numId="93">
    <w:abstractNumId w:val="215"/>
  </w:num>
  <w:num w:numId="94">
    <w:abstractNumId w:val="26"/>
  </w:num>
  <w:num w:numId="95">
    <w:abstractNumId w:val="102"/>
  </w:num>
  <w:num w:numId="96">
    <w:abstractNumId w:val="168"/>
  </w:num>
  <w:num w:numId="97">
    <w:abstractNumId w:val="66"/>
  </w:num>
  <w:num w:numId="98">
    <w:abstractNumId w:val="213"/>
  </w:num>
  <w:num w:numId="99">
    <w:abstractNumId w:val="193"/>
  </w:num>
  <w:num w:numId="100">
    <w:abstractNumId w:val="51"/>
  </w:num>
  <w:num w:numId="101">
    <w:abstractNumId w:val="76"/>
  </w:num>
  <w:num w:numId="102">
    <w:abstractNumId w:val="150"/>
  </w:num>
  <w:num w:numId="103">
    <w:abstractNumId w:val="96"/>
  </w:num>
  <w:num w:numId="104">
    <w:abstractNumId w:val="64"/>
  </w:num>
  <w:num w:numId="105">
    <w:abstractNumId w:val="224"/>
  </w:num>
  <w:num w:numId="106">
    <w:abstractNumId w:val="6"/>
  </w:num>
  <w:num w:numId="107">
    <w:abstractNumId w:val="15"/>
  </w:num>
  <w:num w:numId="108">
    <w:abstractNumId w:val="110"/>
  </w:num>
  <w:num w:numId="109">
    <w:abstractNumId w:val="42"/>
  </w:num>
  <w:num w:numId="110">
    <w:abstractNumId w:val="74"/>
  </w:num>
  <w:num w:numId="111">
    <w:abstractNumId w:val="41"/>
  </w:num>
  <w:num w:numId="112">
    <w:abstractNumId w:val="157"/>
  </w:num>
  <w:num w:numId="113">
    <w:abstractNumId w:val="159"/>
  </w:num>
  <w:num w:numId="114">
    <w:abstractNumId w:val="145"/>
  </w:num>
  <w:num w:numId="115">
    <w:abstractNumId w:val="147"/>
  </w:num>
  <w:num w:numId="116">
    <w:abstractNumId w:val="57"/>
  </w:num>
  <w:num w:numId="117">
    <w:abstractNumId w:val="226"/>
  </w:num>
  <w:num w:numId="118">
    <w:abstractNumId w:val="115"/>
  </w:num>
  <w:num w:numId="119">
    <w:abstractNumId w:val="99"/>
  </w:num>
  <w:num w:numId="120">
    <w:abstractNumId w:val="91"/>
  </w:num>
  <w:num w:numId="121">
    <w:abstractNumId w:val="138"/>
  </w:num>
  <w:num w:numId="122">
    <w:abstractNumId w:val="52"/>
  </w:num>
  <w:num w:numId="123">
    <w:abstractNumId w:val="67"/>
  </w:num>
  <w:num w:numId="124">
    <w:abstractNumId w:val="72"/>
  </w:num>
  <w:num w:numId="125">
    <w:abstractNumId w:val="221"/>
  </w:num>
  <w:num w:numId="126">
    <w:abstractNumId w:val="69"/>
  </w:num>
  <w:num w:numId="127">
    <w:abstractNumId w:val="50"/>
  </w:num>
  <w:num w:numId="128">
    <w:abstractNumId w:val="137"/>
  </w:num>
  <w:num w:numId="129">
    <w:abstractNumId w:val="164"/>
  </w:num>
  <w:num w:numId="130">
    <w:abstractNumId w:val="98"/>
  </w:num>
  <w:num w:numId="131">
    <w:abstractNumId w:val="179"/>
  </w:num>
  <w:num w:numId="132">
    <w:abstractNumId w:val="13"/>
  </w:num>
  <w:num w:numId="133">
    <w:abstractNumId w:val="200"/>
  </w:num>
  <w:num w:numId="134">
    <w:abstractNumId w:val="90"/>
  </w:num>
  <w:num w:numId="135">
    <w:abstractNumId w:val="63"/>
  </w:num>
  <w:num w:numId="136">
    <w:abstractNumId w:val="161"/>
  </w:num>
  <w:num w:numId="137">
    <w:abstractNumId w:val="185"/>
  </w:num>
  <w:num w:numId="138">
    <w:abstractNumId w:val="158"/>
  </w:num>
  <w:num w:numId="139">
    <w:abstractNumId w:val="203"/>
  </w:num>
  <w:num w:numId="140">
    <w:abstractNumId w:val="192"/>
  </w:num>
  <w:num w:numId="141">
    <w:abstractNumId w:val="10"/>
  </w:num>
  <w:num w:numId="142">
    <w:abstractNumId w:val="112"/>
  </w:num>
  <w:num w:numId="143">
    <w:abstractNumId w:val="166"/>
  </w:num>
  <w:num w:numId="144">
    <w:abstractNumId w:val="155"/>
  </w:num>
  <w:num w:numId="145">
    <w:abstractNumId w:val="148"/>
  </w:num>
  <w:num w:numId="146">
    <w:abstractNumId w:val="186"/>
  </w:num>
  <w:num w:numId="147">
    <w:abstractNumId w:val="19"/>
  </w:num>
  <w:num w:numId="148">
    <w:abstractNumId w:val="97"/>
  </w:num>
  <w:num w:numId="149">
    <w:abstractNumId w:val="73"/>
  </w:num>
  <w:num w:numId="150">
    <w:abstractNumId w:val="103"/>
  </w:num>
  <w:num w:numId="151">
    <w:abstractNumId w:val="40"/>
  </w:num>
  <w:num w:numId="152">
    <w:abstractNumId w:val="20"/>
  </w:num>
  <w:num w:numId="153">
    <w:abstractNumId w:val="197"/>
  </w:num>
  <w:num w:numId="154">
    <w:abstractNumId w:val="177"/>
  </w:num>
  <w:num w:numId="155">
    <w:abstractNumId w:val="33"/>
  </w:num>
  <w:num w:numId="156">
    <w:abstractNumId w:val="170"/>
  </w:num>
  <w:num w:numId="157">
    <w:abstractNumId w:val="181"/>
  </w:num>
  <w:num w:numId="158">
    <w:abstractNumId w:val="218"/>
  </w:num>
  <w:num w:numId="159">
    <w:abstractNumId w:val="199"/>
  </w:num>
  <w:num w:numId="160">
    <w:abstractNumId w:val="83"/>
  </w:num>
  <w:num w:numId="161">
    <w:abstractNumId w:val="18"/>
  </w:num>
  <w:num w:numId="162">
    <w:abstractNumId w:val="212"/>
  </w:num>
  <w:num w:numId="163">
    <w:abstractNumId w:val="16"/>
  </w:num>
  <w:num w:numId="164">
    <w:abstractNumId w:val="75"/>
  </w:num>
  <w:num w:numId="165">
    <w:abstractNumId w:val="62"/>
  </w:num>
  <w:num w:numId="166">
    <w:abstractNumId w:val="191"/>
  </w:num>
  <w:num w:numId="167">
    <w:abstractNumId w:val="190"/>
  </w:num>
  <w:num w:numId="168">
    <w:abstractNumId w:val="70"/>
  </w:num>
  <w:num w:numId="169">
    <w:abstractNumId w:val="59"/>
  </w:num>
  <w:num w:numId="170">
    <w:abstractNumId w:val="100"/>
  </w:num>
  <w:num w:numId="171">
    <w:abstractNumId w:val="60"/>
  </w:num>
  <w:num w:numId="172">
    <w:abstractNumId w:val="130"/>
  </w:num>
  <w:num w:numId="173">
    <w:abstractNumId w:val="46"/>
  </w:num>
  <w:num w:numId="174">
    <w:abstractNumId w:val="127"/>
  </w:num>
  <w:num w:numId="175">
    <w:abstractNumId w:val="28"/>
  </w:num>
  <w:num w:numId="176">
    <w:abstractNumId w:val="61"/>
  </w:num>
  <w:num w:numId="177">
    <w:abstractNumId w:val="101"/>
  </w:num>
  <w:num w:numId="178">
    <w:abstractNumId w:val="214"/>
  </w:num>
  <w:num w:numId="179">
    <w:abstractNumId w:val="121"/>
  </w:num>
  <w:num w:numId="180">
    <w:abstractNumId w:val="45"/>
  </w:num>
  <w:num w:numId="181">
    <w:abstractNumId w:val="49"/>
  </w:num>
  <w:num w:numId="182">
    <w:abstractNumId w:val="174"/>
  </w:num>
  <w:num w:numId="183">
    <w:abstractNumId w:val="207"/>
  </w:num>
  <w:num w:numId="184">
    <w:abstractNumId w:val="14"/>
  </w:num>
  <w:num w:numId="185">
    <w:abstractNumId w:val="54"/>
  </w:num>
  <w:num w:numId="186">
    <w:abstractNumId w:val="2"/>
  </w:num>
  <w:num w:numId="187">
    <w:abstractNumId w:val="129"/>
  </w:num>
  <w:num w:numId="188">
    <w:abstractNumId w:val="24"/>
  </w:num>
  <w:num w:numId="189">
    <w:abstractNumId w:val="12"/>
  </w:num>
  <w:num w:numId="190">
    <w:abstractNumId w:val="109"/>
  </w:num>
  <w:num w:numId="191">
    <w:abstractNumId w:val="188"/>
  </w:num>
  <w:num w:numId="192">
    <w:abstractNumId w:val="176"/>
  </w:num>
  <w:num w:numId="193">
    <w:abstractNumId w:val="219"/>
  </w:num>
  <w:num w:numId="194">
    <w:abstractNumId w:val="142"/>
  </w:num>
  <w:num w:numId="195">
    <w:abstractNumId w:val="198"/>
  </w:num>
  <w:num w:numId="196">
    <w:abstractNumId w:val="187"/>
  </w:num>
  <w:num w:numId="197">
    <w:abstractNumId w:val="30"/>
  </w:num>
  <w:num w:numId="198">
    <w:abstractNumId w:val="8"/>
  </w:num>
  <w:num w:numId="199">
    <w:abstractNumId w:val="149"/>
  </w:num>
  <w:num w:numId="200">
    <w:abstractNumId w:val="106"/>
  </w:num>
  <w:num w:numId="201">
    <w:abstractNumId w:val="208"/>
  </w:num>
  <w:num w:numId="202">
    <w:abstractNumId w:val="80"/>
  </w:num>
  <w:num w:numId="203">
    <w:abstractNumId w:val="131"/>
  </w:num>
  <w:num w:numId="204">
    <w:abstractNumId w:val="139"/>
  </w:num>
  <w:num w:numId="205">
    <w:abstractNumId w:val="85"/>
  </w:num>
  <w:num w:numId="206">
    <w:abstractNumId w:val="201"/>
  </w:num>
  <w:num w:numId="207">
    <w:abstractNumId w:val="65"/>
  </w:num>
  <w:num w:numId="208">
    <w:abstractNumId w:val="34"/>
  </w:num>
  <w:num w:numId="209">
    <w:abstractNumId w:val="171"/>
  </w:num>
  <w:num w:numId="210">
    <w:abstractNumId w:val="86"/>
  </w:num>
  <w:num w:numId="211">
    <w:abstractNumId w:val="119"/>
  </w:num>
  <w:num w:numId="212">
    <w:abstractNumId w:val="108"/>
  </w:num>
  <w:num w:numId="213">
    <w:abstractNumId w:val="123"/>
  </w:num>
  <w:num w:numId="214">
    <w:abstractNumId w:val="220"/>
  </w:num>
  <w:num w:numId="215">
    <w:abstractNumId w:val="210"/>
  </w:num>
  <w:num w:numId="216">
    <w:abstractNumId w:val="165"/>
  </w:num>
  <w:num w:numId="217">
    <w:abstractNumId w:val="82"/>
  </w:num>
  <w:num w:numId="218">
    <w:abstractNumId w:val="169"/>
  </w:num>
  <w:num w:numId="219">
    <w:abstractNumId w:val="38"/>
  </w:num>
  <w:num w:numId="220">
    <w:abstractNumId w:val="23"/>
  </w:num>
  <w:num w:numId="221">
    <w:abstractNumId w:val="172"/>
  </w:num>
  <w:num w:numId="222">
    <w:abstractNumId w:val="7"/>
  </w:num>
  <w:num w:numId="223">
    <w:abstractNumId w:val="144"/>
  </w:num>
  <w:num w:numId="224">
    <w:abstractNumId w:val="44"/>
  </w:num>
  <w:num w:numId="225">
    <w:abstractNumId w:val="5"/>
  </w:num>
  <w:num w:numId="226">
    <w:abstractNumId w:val="43"/>
  </w:num>
  <w:num w:numId="227">
    <w:abstractNumId w:val="117"/>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5xTO66SH0KZ+F+wcdu7bmUnxnSE=" w:salt="8Nxgb4GdYgWDfDFUUGaP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0AD"/>
    <w:rsid w:val="0000187F"/>
    <w:rsid w:val="00002144"/>
    <w:rsid w:val="0000362F"/>
    <w:rsid w:val="00004363"/>
    <w:rsid w:val="0000500E"/>
    <w:rsid w:val="0000666A"/>
    <w:rsid w:val="000069E3"/>
    <w:rsid w:val="00006A2E"/>
    <w:rsid w:val="000079A4"/>
    <w:rsid w:val="00010708"/>
    <w:rsid w:val="00010F2F"/>
    <w:rsid w:val="000116DC"/>
    <w:rsid w:val="00011929"/>
    <w:rsid w:val="00011DE9"/>
    <w:rsid w:val="000124D2"/>
    <w:rsid w:val="00012B9F"/>
    <w:rsid w:val="00013DA2"/>
    <w:rsid w:val="00015642"/>
    <w:rsid w:val="00017740"/>
    <w:rsid w:val="00017B2D"/>
    <w:rsid w:val="0002098B"/>
    <w:rsid w:val="00020D7C"/>
    <w:rsid w:val="00021B05"/>
    <w:rsid w:val="00021E09"/>
    <w:rsid w:val="00023189"/>
    <w:rsid w:val="00023310"/>
    <w:rsid w:val="000248E1"/>
    <w:rsid w:val="00025339"/>
    <w:rsid w:val="00031849"/>
    <w:rsid w:val="00034102"/>
    <w:rsid w:val="000373FC"/>
    <w:rsid w:val="00037B7D"/>
    <w:rsid w:val="00041185"/>
    <w:rsid w:val="00042568"/>
    <w:rsid w:val="000432B2"/>
    <w:rsid w:val="00046588"/>
    <w:rsid w:val="00046B85"/>
    <w:rsid w:val="00046CE8"/>
    <w:rsid w:val="000474A0"/>
    <w:rsid w:val="00050C4C"/>
    <w:rsid w:val="0005174C"/>
    <w:rsid w:val="000522E9"/>
    <w:rsid w:val="000527D9"/>
    <w:rsid w:val="00053944"/>
    <w:rsid w:val="00053E8A"/>
    <w:rsid w:val="00054641"/>
    <w:rsid w:val="00054776"/>
    <w:rsid w:val="00054B98"/>
    <w:rsid w:val="00054CB4"/>
    <w:rsid w:val="000553C4"/>
    <w:rsid w:val="0005588A"/>
    <w:rsid w:val="000558FE"/>
    <w:rsid w:val="00055C03"/>
    <w:rsid w:val="00055EDE"/>
    <w:rsid w:val="0005734A"/>
    <w:rsid w:val="00057EEF"/>
    <w:rsid w:val="00060231"/>
    <w:rsid w:val="00062148"/>
    <w:rsid w:val="000631C9"/>
    <w:rsid w:val="0006399C"/>
    <w:rsid w:val="000645F5"/>
    <w:rsid w:val="000664AD"/>
    <w:rsid w:val="0006658B"/>
    <w:rsid w:val="00066D87"/>
    <w:rsid w:val="0006734E"/>
    <w:rsid w:val="00070AFE"/>
    <w:rsid w:val="00070BF0"/>
    <w:rsid w:val="00071654"/>
    <w:rsid w:val="00071941"/>
    <w:rsid w:val="000722C2"/>
    <w:rsid w:val="00072930"/>
    <w:rsid w:val="00072AFA"/>
    <w:rsid w:val="00073690"/>
    <w:rsid w:val="000736E8"/>
    <w:rsid w:val="00073BA6"/>
    <w:rsid w:val="00075225"/>
    <w:rsid w:val="0007662F"/>
    <w:rsid w:val="0007686A"/>
    <w:rsid w:val="00076E74"/>
    <w:rsid w:val="00076FBC"/>
    <w:rsid w:val="00077BA4"/>
    <w:rsid w:val="00081EA3"/>
    <w:rsid w:val="000838B3"/>
    <w:rsid w:val="00083A14"/>
    <w:rsid w:val="00084FA6"/>
    <w:rsid w:val="0008508D"/>
    <w:rsid w:val="00087A70"/>
    <w:rsid w:val="00090544"/>
    <w:rsid w:val="0009269C"/>
    <w:rsid w:val="00093743"/>
    <w:rsid w:val="00093BDB"/>
    <w:rsid w:val="00094396"/>
    <w:rsid w:val="00094442"/>
    <w:rsid w:val="00094962"/>
    <w:rsid w:val="0009553B"/>
    <w:rsid w:val="000962DB"/>
    <w:rsid w:val="000A1270"/>
    <w:rsid w:val="000A25D7"/>
    <w:rsid w:val="000A2D3A"/>
    <w:rsid w:val="000A33A6"/>
    <w:rsid w:val="000A574A"/>
    <w:rsid w:val="000A595D"/>
    <w:rsid w:val="000A5EA5"/>
    <w:rsid w:val="000A63E2"/>
    <w:rsid w:val="000B1F72"/>
    <w:rsid w:val="000B2877"/>
    <w:rsid w:val="000B2AAC"/>
    <w:rsid w:val="000B3543"/>
    <w:rsid w:val="000B3F7C"/>
    <w:rsid w:val="000B4048"/>
    <w:rsid w:val="000B485D"/>
    <w:rsid w:val="000B57A1"/>
    <w:rsid w:val="000B57A6"/>
    <w:rsid w:val="000B57C8"/>
    <w:rsid w:val="000B737B"/>
    <w:rsid w:val="000C08D7"/>
    <w:rsid w:val="000C368D"/>
    <w:rsid w:val="000C393E"/>
    <w:rsid w:val="000C4061"/>
    <w:rsid w:val="000C5065"/>
    <w:rsid w:val="000C55F6"/>
    <w:rsid w:val="000C665B"/>
    <w:rsid w:val="000C6E28"/>
    <w:rsid w:val="000C72AB"/>
    <w:rsid w:val="000D02AB"/>
    <w:rsid w:val="000D06F0"/>
    <w:rsid w:val="000D079B"/>
    <w:rsid w:val="000D1F38"/>
    <w:rsid w:val="000D2295"/>
    <w:rsid w:val="000D24CC"/>
    <w:rsid w:val="000D2FE1"/>
    <w:rsid w:val="000D3677"/>
    <w:rsid w:val="000D5787"/>
    <w:rsid w:val="000D68A5"/>
    <w:rsid w:val="000D693E"/>
    <w:rsid w:val="000D7079"/>
    <w:rsid w:val="000D7C04"/>
    <w:rsid w:val="000E1B0E"/>
    <w:rsid w:val="000E2289"/>
    <w:rsid w:val="000E4997"/>
    <w:rsid w:val="000E61C9"/>
    <w:rsid w:val="000E6FF3"/>
    <w:rsid w:val="000E7D69"/>
    <w:rsid w:val="000F073D"/>
    <w:rsid w:val="000F0A77"/>
    <w:rsid w:val="000F0CF4"/>
    <w:rsid w:val="000F2879"/>
    <w:rsid w:val="000F3D33"/>
    <w:rsid w:val="000F4119"/>
    <w:rsid w:val="000F4813"/>
    <w:rsid w:val="000F5214"/>
    <w:rsid w:val="000F52D2"/>
    <w:rsid w:val="000F57B1"/>
    <w:rsid w:val="000F7C8A"/>
    <w:rsid w:val="00100B02"/>
    <w:rsid w:val="00100EEF"/>
    <w:rsid w:val="00100F88"/>
    <w:rsid w:val="0010199E"/>
    <w:rsid w:val="001024B9"/>
    <w:rsid w:val="0010327F"/>
    <w:rsid w:val="001036F4"/>
    <w:rsid w:val="0010619D"/>
    <w:rsid w:val="00106612"/>
    <w:rsid w:val="001067B7"/>
    <w:rsid w:val="00106825"/>
    <w:rsid w:val="0010798B"/>
    <w:rsid w:val="00107C4E"/>
    <w:rsid w:val="0011123E"/>
    <w:rsid w:val="0011338D"/>
    <w:rsid w:val="001137EF"/>
    <w:rsid w:val="001138E6"/>
    <w:rsid w:val="00114221"/>
    <w:rsid w:val="00115247"/>
    <w:rsid w:val="0011575E"/>
    <w:rsid w:val="001159BD"/>
    <w:rsid w:val="00117BA6"/>
    <w:rsid w:val="00120173"/>
    <w:rsid w:val="001203E7"/>
    <w:rsid w:val="00121911"/>
    <w:rsid w:val="00122CFF"/>
    <w:rsid w:val="00122FF7"/>
    <w:rsid w:val="001232F0"/>
    <w:rsid w:val="00124FF3"/>
    <w:rsid w:val="00125799"/>
    <w:rsid w:val="00126BA4"/>
    <w:rsid w:val="00126C4B"/>
    <w:rsid w:val="0012765B"/>
    <w:rsid w:val="00130313"/>
    <w:rsid w:val="0013162F"/>
    <w:rsid w:val="00131F48"/>
    <w:rsid w:val="001336A7"/>
    <w:rsid w:val="00133EE7"/>
    <w:rsid w:val="00135101"/>
    <w:rsid w:val="0013589D"/>
    <w:rsid w:val="00135F90"/>
    <w:rsid w:val="001371F9"/>
    <w:rsid w:val="00137672"/>
    <w:rsid w:val="001379B3"/>
    <w:rsid w:val="00137EFF"/>
    <w:rsid w:val="001416E4"/>
    <w:rsid w:val="001422AC"/>
    <w:rsid w:val="0014289F"/>
    <w:rsid w:val="00143852"/>
    <w:rsid w:val="00143ED3"/>
    <w:rsid w:val="00144D9A"/>
    <w:rsid w:val="00144E33"/>
    <w:rsid w:val="001459F8"/>
    <w:rsid w:val="00150383"/>
    <w:rsid w:val="00150B88"/>
    <w:rsid w:val="00151817"/>
    <w:rsid w:val="00152334"/>
    <w:rsid w:val="00152575"/>
    <w:rsid w:val="001535A5"/>
    <w:rsid w:val="00153653"/>
    <w:rsid w:val="0015457C"/>
    <w:rsid w:val="001545E5"/>
    <w:rsid w:val="00156BBE"/>
    <w:rsid w:val="00157372"/>
    <w:rsid w:val="00157804"/>
    <w:rsid w:val="00160296"/>
    <w:rsid w:val="00160A52"/>
    <w:rsid w:val="00160AD2"/>
    <w:rsid w:val="00160C97"/>
    <w:rsid w:val="00160CD5"/>
    <w:rsid w:val="0016432F"/>
    <w:rsid w:val="00164336"/>
    <w:rsid w:val="00164360"/>
    <w:rsid w:val="00164811"/>
    <w:rsid w:val="00164A77"/>
    <w:rsid w:val="001654C6"/>
    <w:rsid w:val="00165F19"/>
    <w:rsid w:val="00165F91"/>
    <w:rsid w:val="0016671A"/>
    <w:rsid w:val="00166915"/>
    <w:rsid w:val="00171098"/>
    <w:rsid w:val="001729CC"/>
    <w:rsid w:val="00173EB1"/>
    <w:rsid w:val="001741E2"/>
    <w:rsid w:val="00174EF7"/>
    <w:rsid w:val="0017661B"/>
    <w:rsid w:val="00177936"/>
    <w:rsid w:val="00177A84"/>
    <w:rsid w:val="00177F44"/>
    <w:rsid w:val="00180295"/>
    <w:rsid w:val="00180BD5"/>
    <w:rsid w:val="001841E8"/>
    <w:rsid w:val="00184944"/>
    <w:rsid w:val="001856B3"/>
    <w:rsid w:val="0018666C"/>
    <w:rsid w:val="00186C6B"/>
    <w:rsid w:val="00187355"/>
    <w:rsid w:val="0019042F"/>
    <w:rsid w:val="00190EC5"/>
    <w:rsid w:val="00191DC7"/>
    <w:rsid w:val="001925CE"/>
    <w:rsid w:val="00192B5F"/>
    <w:rsid w:val="00192B6E"/>
    <w:rsid w:val="00192EFD"/>
    <w:rsid w:val="00194EE1"/>
    <w:rsid w:val="001957F0"/>
    <w:rsid w:val="00195CAD"/>
    <w:rsid w:val="00196027"/>
    <w:rsid w:val="00196D89"/>
    <w:rsid w:val="0019792E"/>
    <w:rsid w:val="001A0931"/>
    <w:rsid w:val="001A094C"/>
    <w:rsid w:val="001A189B"/>
    <w:rsid w:val="001A3D5B"/>
    <w:rsid w:val="001A4BC1"/>
    <w:rsid w:val="001A55E8"/>
    <w:rsid w:val="001A592F"/>
    <w:rsid w:val="001A5ABF"/>
    <w:rsid w:val="001A625A"/>
    <w:rsid w:val="001A62A3"/>
    <w:rsid w:val="001A6C3F"/>
    <w:rsid w:val="001A71CE"/>
    <w:rsid w:val="001A72AC"/>
    <w:rsid w:val="001A79F3"/>
    <w:rsid w:val="001A7C8D"/>
    <w:rsid w:val="001A7CA4"/>
    <w:rsid w:val="001A7DD5"/>
    <w:rsid w:val="001B19EF"/>
    <w:rsid w:val="001B1E58"/>
    <w:rsid w:val="001B2C2A"/>
    <w:rsid w:val="001B306B"/>
    <w:rsid w:val="001B4DE2"/>
    <w:rsid w:val="001B4F46"/>
    <w:rsid w:val="001B500B"/>
    <w:rsid w:val="001B5653"/>
    <w:rsid w:val="001B5876"/>
    <w:rsid w:val="001B588D"/>
    <w:rsid w:val="001B6F53"/>
    <w:rsid w:val="001B76E2"/>
    <w:rsid w:val="001C0CC0"/>
    <w:rsid w:val="001C1504"/>
    <w:rsid w:val="001C18FF"/>
    <w:rsid w:val="001C1A7F"/>
    <w:rsid w:val="001C2CB6"/>
    <w:rsid w:val="001C2EC0"/>
    <w:rsid w:val="001C2EC2"/>
    <w:rsid w:val="001C3692"/>
    <w:rsid w:val="001C4020"/>
    <w:rsid w:val="001C402C"/>
    <w:rsid w:val="001C4439"/>
    <w:rsid w:val="001C4AA7"/>
    <w:rsid w:val="001C52E4"/>
    <w:rsid w:val="001C6542"/>
    <w:rsid w:val="001C683D"/>
    <w:rsid w:val="001C6D7B"/>
    <w:rsid w:val="001C7391"/>
    <w:rsid w:val="001C7827"/>
    <w:rsid w:val="001D00A6"/>
    <w:rsid w:val="001D043B"/>
    <w:rsid w:val="001D10CA"/>
    <w:rsid w:val="001D1F49"/>
    <w:rsid w:val="001D3496"/>
    <w:rsid w:val="001D4192"/>
    <w:rsid w:val="001D51A6"/>
    <w:rsid w:val="001D523F"/>
    <w:rsid w:val="001D54AA"/>
    <w:rsid w:val="001D6C21"/>
    <w:rsid w:val="001D6DAC"/>
    <w:rsid w:val="001D71DF"/>
    <w:rsid w:val="001D787C"/>
    <w:rsid w:val="001D7EA2"/>
    <w:rsid w:val="001E0365"/>
    <w:rsid w:val="001E0C7B"/>
    <w:rsid w:val="001E17B3"/>
    <w:rsid w:val="001E1DCA"/>
    <w:rsid w:val="001E2643"/>
    <w:rsid w:val="001E43A2"/>
    <w:rsid w:val="001E4483"/>
    <w:rsid w:val="001E4FF5"/>
    <w:rsid w:val="001F14B7"/>
    <w:rsid w:val="001F1E7A"/>
    <w:rsid w:val="001F1EDD"/>
    <w:rsid w:val="001F2143"/>
    <w:rsid w:val="001F2999"/>
    <w:rsid w:val="001F5D72"/>
    <w:rsid w:val="001F776B"/>
    <w:rsid w:val="00200084"/>
    <w:rsid w:val="00200EBE"/>
    <w:rsid w:val="002012F0"/>
    <w:rsid w:val="00201818"/>
    <w:rsid w:val="0020393D"/>
    <w:rsid w:val="00204246"/>
    <w:rsid w:val="0020433D"/>
    <w:rsid w:val="00204CED"/>
    <w:rsid w:val="00204D2D"/>
    <w:rsid w:val="00210D1D"/>
    <w:rsid w:val="00212532"/>
    <w:rsid w:val="00212E00"/>
    <w:rsid w:val="00213038"/>
    <w:rsid w:val="00213912"/>
    <w:rsid w:val="002155D3"/>
    <w:rsid w:val="00215702"/>
    <w:rsid w:val="00215987"/>
    <w:rsid w:val="00216774"/>
    <w:rsid w:val="00216F93"/>
    <w:rsid w:val="00220D14"/>
    <w:rsid w:val="00221587"/>
    <w:rsid w:val="00222DA2"/>
    <w:rsid w:val="00223243"/>
    <w:rsid w:val="00223787"/>
    <w:rsid w:val="0022404C"/>
    <w:rsid w:val="002242ED"/>
    <w:rsid w:val="00224719"/>
    <w:rsid w:val="00226175"/>
    <w:rsid w:val="002263CB"/>
    <w:rsid w:val="002267B0"/>
    <w:rsid w:val="00227949"/>
    <w:rsid w:val="00227E59"/>
    <w:rsid w:val="00230FCC"/>
    <w:rsid w:val="00231BE4"/>
    <w:rsid w:val="0023288F"/>
    <w:rsid w:val="00232EDC"/>
    <w:rsid w:val="00233119"/>
    <w:rsid w:val="00233BBC"/>
    <w:rsid w:val="00233DBF"/>
    <w:rsid w:val="0023423F"/>
    <w:rsid w:val="00234ACA"/>
    <w:rsid w:val="0023629F"/>
    <w:rsid w:val="00236A1D"/>
    <w:rsid w:val="00237167"/>
    <w:rsid w:val="00237D9D"/>
    <w:rsid w:val="0024065A"/>
    <w:rsid w:val="00241123"/>
    <w:rsid w:val="00241175"/>
    <w:rsid w:val="00241829"/>
    <w:rsid w:val="00242815"/>
    <w:rsid w:val="00242FD5"/>
    <w:rsid w:val="0024325E"/>
    <w:rsid w:val="002434B1"/>
    <w:rsid w:val="00243924"/>
    <w:rsid w:val="00244482"/>
    <w:rsid w:val="00245803"/>
    <w:rsid w:val="002468AB"/>
    <w:rsid w:val="002470C4"/>
    <w:rsid w:val="00247BEE"/>
    <w:rsid w:val="00247E87"/>
    <w:rsid w:val="00251602"/>
    <w:rsid w:val="00252512"/>
    <w:rsid w:val="00252D7B"/>
    <w:rsid w:val="00252EFC"/>
    <w:rsid w:val="002538C4"/>
    <w:rsid w:val="00256495"/>
    <w:rsid w:val="002568A0"/>
    <w:rsid w:val="00256BDC"/>
    <w:rsid w:val="00256E97"/>
    <w:rsid w:val="002577A2"/>
    <w:rsid w:val="00257AE7"/>
    <w:rsid w:val="00260094"/>
    <w:rsid w:val="00260CA7"/>
    <w:rsid w:val="00260E27"/>
    <w:rsid w:val="00261009"/>
    <w:rsid w:val="00261CB2"/>
    <w:rsid w:val="00261E89"/>
    <w:rsid w:val="002632E9"/>
    <w:rsid w:val="0026381E"/>
    <w:rsid w:val="0026456F"/>
    <w:rsid w:val="002655B9"/>
    <w:rsid w:val="0026707F"/>
    <w:rsid w:val="00267AC9"/>
    <w:rsid w:val="00270B96"/>
    <w:rsid w:val="00271605"/>
    <w:rsid w:val="0027271A"/>
    <w:rsid w:val="002729B3"/>
    <w:rsid w:val="002729BF"/>
    <w:rsid w:val="0027313C"/>
    <w:rsid w:val="0027328E"/>
    <w:rsid w:val="00276003"/>
    <w:rsid w:val="002770C3"/>
    <w:rsid w:val="0027730B"/>
    <w:rsid w:val="002774A3"/>
    <w:rsid w:val="00277AAE"/>
    <w:rsid w:val="002810D4"/>
    <w:rsid w:val="00281255"/>
    <w:rsid w:val="002817BE"/>
    <w:rsid w:val="002821D8"/>
    <w:rsid w:val="00283FE3"/>
    <w:rsid w:val="00284A95"/>
    <w:rsid w:val="00284E90"/>
    <w:rsid w:val="002856FB"/>
    <w:rsid w:val="00287408"/>
    <w:rsid w:val="002902F9"/>
    <w:rsid w:val="00290FFF"/>
    <w:rsid w:val="0029174F"/>
    <w:rsid w:val="002948F7"/>
    <w:rsid w:val="002953FA"/>
    <w:rsid w:val="00296A4F"/>
    <w:rsid w:val="002A139E"/>
    <w:rsid w:val="002A15C4"/>
    <w:rsid w:val="002A1ED4"/>
    <w:rsid w:val="002A1F46"/>
    <w:rsid w:val="002A2089"/>
    <w:rsid w:val="002A2656"/>
    <w:rsid w:val="002A2AB5"/>
    <w:rsid w:val="002A31FC"/>
    <w:rsid w:val="002A3845"/>
    <w:rsid w:val="002A3ABA"/>
    <w:rsid w:val="002A5C26"/>
    <w:rsid w:val="002A5DC5"/>
    <w:rsid w:val="002A5FC4"/>
    <w:rsid w:val="002A62BD"/>
    <w:rsid w:val="002A656A"/>
    <w:rsid w:val="002A7180"/>
    <w:rsid w:val="002A794B"/>
    <w:rsid w:val="002B0584"/>
    <w:rsid w:val="002B069A"/>
    <w:rsid w:val="002B0D29"/>
    <w:rsid w:val="002B3486"/>
    <w:rsid w:val="002B41D8"/>
    <w:rsid w:val="002B6ED7"/>
    <w:rsid w:val="002B70E2"/>
    <w:rsid w:val="002C00D2"/>
    <w:rsid w:val="002C079E"/>
    <w:rsid w:val="002C1C80"/>
    <w:rsid w:val="002C3B25"/>
    <w:rsid w:val="002C516C"/>
    <w:rsid w:val="002C5953"/>
    <w:rsid w:val="002C6AFD"/>
    <w:rsid w:val="002C7D31"/>
    <w:rsid w:val="002D015C"/>
    <w:rsid w:val="002D0250"/>
    <w:rsid w:val="002D0C35"/>
    <w:rsid w:val="002D2E58"/>
    <w:rsid w:val="002D32A9"/>
    <w:rsid w:val="002D3C01"/>
    <w:rsid w:val="002D3F58"/>
    <w:rsid w:val="002D4B08"/>
    <w:rsid w:val="002D5A4B"/>
    <w:rsid w:val="002D5B5E"/>
    <w:rsid w:val="002D70C4"/>
    <w:rsid w:val="002D73D5"/>
    <w:rsid w:val="002E082B"/>
    <w:rsid w:val="002E0A4E"/>
    <w:rsid w:val="002E12A9"/>
    <w:rsid w:val="002E16C5"/>
    <w:rsid w:val="002E3343"/>
    <w:rsid w:val="002E64D5"/>
    <w:rsid w:val="002E780F"/>
    <w:rsid w:val="002F0559"/>
    <w:rsid w:val="002F203A"/>
    <w:rsid w:val="002F3053"/>
    <w:rsid w:val="002F33E9"/>
    <w:rsid w:val="002F3757"/>
    <w:rsid w:val="002F511C"/>
    <w:rsid w:val="002F51A4"/>
    <w:rsid w:val="002F60DB"/>
    <w:rsid w:val="002F6403"/>
    <w:rsid w:val="002F6627"/>
    <w:rsid w:val="003004B2"/>
    <w:rsid w:val="00301183"/>
    <w:rsid w:val="00301550"/>
    <w:rsid w:val="00302665"/>
    <w:rsid w:val="00302748"/>
    <w:rsid w:val="003036F3"/>
    <w:rsid w:val="00303F2B"/>
    <w:rsid w:val="0030435E"/>
    <w:rsid w:val="003047D8"/>
    <w:rsid w:val="00305458"/>
    <w:rsid w:val="00306177"/>
    <w:rsid w:val="003073CA"/>
    <w:rsid w:val="00311B1A"/>
    <w:rsid w:val="00311F0C"/>
    <w:rsid w:val="0031418A"/>
    <w:rsid w:val="00314CF9"/>
    <w:rsid w:val="00315C28"/>
    <w:rsid w:val="00315F36"/>
    <w:rsid w:val="00316F0B"/>
    <w:rsid w:val="00317108"/>
    <w:rsid w:val="003172DB"/>
    <w:rsid w:val="00317881"/>
    <w:rsid w:val="00320A27"/>
    <w:rsid w:val="0032259A"/>
    <w:rsid w:val="00323EA3"/>
    <w:rsid w:val="00323F63"/>
    <w:rsid w:val="00324936"/>
    <w:rsid w:val="00325753"/>
    <w:rsid w:val="003264E1"/>
    <w:rsid w:val="00326769"/>
    <w:rsid w:val="003269AA"/>
    <w:rsid w:val="003301B6"/>
    <w:rsid w:val="003351E5"/>
    <w:rsid w:val="003362C1"/>
    <w:rsid w:val="0033673A"/>
    <w:rsid w:val="00336C2C"/>
    <w:rsid w:val="0033710F"/>
    <w:rsid w:val="0033759A"/>
    <w:rsid w:val="00340686"/>
    <w:rsid w:val="003409C2"/>
    <w:rsid w:val="00340DDD"/>
    <w:rsid w:val="00340F78"/>
    <w:rsid w:val="003428D6"/>
    <w:rsid w:val="00342E7E"/>
    <w:rsid w:val="00343000"/>
    <w:rsid w:val="00344713"/>
    <w:rsid w:val="003447DC"/>
    <w:rsid w:val="003450DB"/>
    <w:rsid w:val="00345447"/>
    <w:rsid w:val="00345D31"/>
    <w:rsid w:val="00346D1A"/>
    <w:rsid w:val="003472D2"/>
    <w:rsid w:val="00350754"/>
    <w:rsid w:val="00350FEB"/>
    <w:rsid w:val="00352AD6"/>
    <w:rsid w:val="00354B48"/>
    <w:rsid w:val="00354E65"/>
    <w:rsid w:val="003560A7"/>
    <w:rsid w:val="003569FB"/>
    <w:rsid w:val="00360304"/>
    <w:rsid w:val="003614AE"/>
    <w:rsid w:val="00361719"/>
    <w:rsid w:val="003617AC"/>
    <w:rsid w:val="00361C1D"/>
    <w:rsid w:val="00361D6C"/>
    <w:rsid w:val="00364735"/>
    <w:rsid w:val="00364B72"/>
    <w:rsid w:val="00367796"/>
    <w:rsid w:val="003700BA"/>
    <w:rsid w:val="00370A6D"/>
    <w:rsid w:val="00371BAB"/>
    <w:rsid w:val="00372471"/>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0E88"/>
    <w:rsid w:val="003911BC"/>
    <w:rsid w:val="00391D1A"/>
    <w:rsid w:val="00391D3E"/>
    <w:rsid w:val="0039212A"/>
    <w:rsid w:val="0039391D"/>
    <w:rsid w:val="00393974"/>
    <w:rsid w:val="00394C80"/>
    <w:rsid w:val="003950F8"/>
    <w:rsid w:val="0039550E"/>
    <w:rsid w:val="00395749"/>
    <w:rsid w:val="00395E50"/>
    <w:rsid w:val="0039638A"/>
    <w:rsid w:val="003A2D25"/>
    <w:rsid w:val="003A3EED"/>
    <w:rsid w:val="003A4D34"/>
    <w:rsid w:val="003A5387"/>
    <w:rsid w:val="003A7215"/>
    <w:rsid w:val="003B09F9"/>
    <w:rsid w:val="003B2A65"/>
    <w:rsid w:val="003B2ECA"/>
    <w:rsid w:val="003B31D7"/>
    <w:rsid w:val="003B36F3"/>
    <w:rsid w:val="003B3B7F"/>
    <w:rsid w:val="003B3D0B"/>
    <w:rsid w:val="003B5010"/>
    <w:rsid w:val="003B5268"/>
    <w:rsid w:val="003B5919"/>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5DE7"/>
    <w:rsid w:val="003D62EA"/>
    <w:rsid w:val="003D6990"/>
    <w:rsid w:val="003D7FED"/>
    <w:rsid w:val="003E0A67"/>
    <w:rsid w:val="003E1AB0"/>
    <w:rsid w:val="003E322B"/>
    <w:rsid w:val="003E4A50"/>
    <w:rsid w:val="003E529F"/>
    <w:rsid w:val="003E5674"/>
    <w:rsid w:val="003E5B44"/>
    <w:rsid w:val="003E5E5D"/>
    <w:rsid w:val="003E5EFA"/>
    <w:rsid w:val="003F2A7C"/>
    <w:rsid w:val="003F2F17"/>
    <w:rsid w:val="003F3275"/>
    <w:rsid w:val="003F55A4"/>
    <w:rsid w:val="003F55E2"/>
    <w:rsid w:val="003F57C3"/>
    <w:rsid w:val="003F5C77"/>
    <w:rsid w:val="003F6966"/>
    <w:rsid w:val="003F6C40"/>
    <w:rsid w:val="003F7156"/>
    <w:rsid w:val="003F7723"/>
    <w:rsid w:val="003F78DD"/>
    <w:rsid w:val="003F7D2A"/>
    <w:rsid w:val="00400089"/>
    <w:rsid w:val="004008C6"/>
    <w:rsid w:val="004014AE"/>
    <w:rsid w:val="00401F58"/>
    <w:rsid w:val="0040350B"/>
    <w:rsid w:val="0040566B"/>
    <w:rsid w:val="00405803"/>
    <w:rsid w:val="00405CC3"/>
    <w:rsid w:val="00406300"/>
    <w:rsid w:val="00406891"/>
    <w:rsid w:val="0040690D"/>
    <w:rsid w:val="00407FCA"/>
    <w:rsid w:val="00410C97"/>
    <w:rsid w:val="004113DE"/>
    <w:rsid w:val="00411552"/>
    <w:rsid w:val="004115FC"/>
    <w:rsid w:val="00411903"/>
    <w:rsid w:val="0041295B"/>
    <w:rsid w:val="004135A3"/>
    <w:rsid w:val="00414620"/>
    <w:rsid w:val="004148D0"/>
    <w:rsid w:val="0041566F"/>
    <w:rsid w:val="00416809"/>
    <w:rsid w:val="0041714A"/>
    <w:rsid w:val="004201B0"/>
    <w:rsid w:val="00420D20"/>
    <w:rsid w:val="00420E6D"/>
    <w:rsid w:val="00421F3C"/>
    <w:rsid w:val="00422233"/>
    <w:rsid w:val="00424278"/>
    <w:rsid w:val="00424B11"/>
    <w:rsid w:val="004253CD"/>
    <w:rsid w:val="0042601B"/>
    <w:rsid w:val="00426B12"/>
    <w:rsid w:val="00427715"/>
    <w:rsid w:val="0043016E"/>
    <w:rsid w:val="00430A27"/>
    <w:rsid w:val="00430B7E"/>
    <w:rsid w:val="00431B33"/>
    <w:rsid w:val="00434DC2"/>
    <w:rsid w:val="0043522D"/>
    <w:rsid w:val="0043574E"/>
    <w:rsid w:val="004358E1"/>
    <w:rsid w:val="00435F1D"/>
    <w:rsid w:val="00435FE9"/>
    <w:rsid w:val="0044020B"/>
    <w:rsid w:val="004405FA"/>
    <w:rsid w:val="00440FB5"/>
    <w:rsid w:val="004413FF"/>
    <w:rsid w:val="00445A87"/>
    <w:rsid w:val="004472EC"/>
    <w:rsid w:val="00447CE3"/>
    <w:rsid w:val="00451149"/>
    <w:rsid w:val="0045135F"/>
    <w:rsid w:val="00451CB9"/>
    <w:rsid w:val="00451EE8"/>
    <w:rsid w:val="004537BA"/>
    <w:rsid w:val="004539BE"/>
    <w:rsid w:val="00454F5E"/>
    <w:rsid w:val="00454F9B"/>
    <w:rsid w:val="0045506D"/>
    <w:rsid w:val="00455682"/>
    <w:rsid w:val="00456FDA"/>
    <w:rsid w:val="00457177"/>
    <w:rsid w:val="00460068"/>
    <w:rsid w:val="00460477"/>
    <w:rsid w:val="00460A41"/>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FD3"/>
    <w:rsid w:val="00480331"/>
    <w:rsid w:val="00480F46"/>
    <w:rsid w:val="004817D7"/>
    <w:rsid w:val="00481BE2"/>
    <w:rsid w:val="00484117"/>
    <w:rsid w:val="004845C9"/>
    <w:rsid w:val="004848BE"/>
    <w:rsid w:val="00484A8E"/>
    <w:rsid w:val="004857BB"/>
    <w:rsid w:val="004862CE"/>
    <w:rsid w:val="00486434"/>
    <w:rsid w:val="00486BDD"/>
    <w:rsid w:val="00486CFD"/>
    <w:rsid w:val="00491E77"/>
    <w:rsid w:val="00491E8F"/>
    <w:rsid w:val="00494096"/>
    <w:rsid w:val="00494D75"/>
    <w:rsid w:val="00496B3F"/>
    <w:rsid w:val="00497A12"/>
    <w:rsid w:val="004A106A"/>
    <w:rsid w:val="004A18F4"/>
    <w:rsid w:val="004A3A3A"/>
    <w:rsid w:val="004A3FD6"/>
    <w:rsid w:val="004A48E8"/>
    <w:rsid w:val="004A54F4"/>
    <w:rsid w:val="004A7A97"/>
    <w:rsid w:val="004B13F1"/>
    <w:rsid w:val="004B14A8"/>
    <w:rsid w:val="004B44DC"/>
    <w:rsid w:val="004B4C41"/>
    <w:rsid w:val="004B4E3A"/>
    <w:rsid w:val="004B7D03"/>
    <w:rsid w:val="004B7E36"/>
    <w:rsid w:val="004C009D"/>
    <w:rsid w:val="004C04D9"/>
    <w:rsid w:val="004C0807"/>
    <w:rsid w:val="004C0DEB"/>
    <w:rsid w:val="004C100B"/>
    <w:rsid w:val="004C121C"/>
    <w:rsid w:val="004C1319"/>
    <w:rsid w:val="004C23DC"/>
    <w:rsid w:val="004C2849"/>
    <w:rsid w:val="004C2952"/>
    <w:rsid w:val="004C2ADF"/>
    <w:rsid w:val="004C3699"/>
    <w:rsid w:val="004C3A29"/>
    <w:rsid w:val="004C3CD2"/>
    <w:rsid w:val="004C5594"/>
    <w:rsid w:val="004C5FB1"/>
    <w:rsid w:val="004C6908"/>
    <w:rsid w:val="004C6E00"/>
    <w:rsid w:val="004D01EE"/>
    <w:rsid w:val="004D05FF"/>
    <w:rsid w:val="004D08B8"/>
    <w:rsid w:val="004D24E0"/>
    <w:rsid w:val="004D72CC"/>
    <w:rsid w:val="004D7313"/>
    <w:rsid w:val="004E011F"/>
    <w:rsid w:val="004E2259"/>
    <w:rsid w:val="004E2F12"/>
    <w:rsid w:val="004E3A25"/>
    <w:rsid w:val="004E3BCE"/>
    <w:rsid w:val="004E3E22"/>
    <w:rsid w:val="004F0C8C"/>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162"/>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269B4"/>
    <w:rsid w:val="005272CD"/>
    <w:rsid w:val="00530E7A"/>
    <w:rsid w:val="005321E7"/>
    <w:rsid w:val="0053289B"/>
    <w:rsid w:val="00532EBD"/>
    <w:rsid w:val="0053517C"/>
    <w:rsid w:val="005358E6"/>
    <w:rsid w:val="00535FAF"/>
    <w:rsid w:val="00536954"/>
    <w:rsid w:val="005370CD"/>
    <w:rsid w:val="00540190"/>
    <w:rsid w:val="00540F64"/>
    <w:rsid w:val="00543BB3"/>
    <w:rsid w:val="0054551D"/>
    <w:rsid w:val="00545EE3"/>
    <w:rsid w:val="005472D6"/>
    <w:rsid w:val="00547645"/>
    <w:rsid w:val="00547931"/>
    <w:rsid w:val="00547B84"/>
    <w:rsid w:val="00547CA2"/>
    <w:rsid w:val="005500BF"/>
    <w:rsid w:val="005501FD"/>
    <w:rsid w:val="005513C0"/>
    <w:rsid w:val="005519F3"/>
    <w:rsid w:val="0055292D"/>
    <w:rsid w:val="00552E70"/>
    <w:rsid w:val="00555756"/>
    <w:rsid w:val="00555B23"/>
    <w:rsid w:val="0055742D"/>
    <w:rsid w:val="005609FC"/>
    <w:rsid w:val="00563B0C"/>
    <w:rsid w:val="00566C54"/>
    <w:rsid w:val="00567602"/>
    <w:rsid w:val="00570E79"/>
    <w:rsid w:val="0057249D"/>
    <w:rsid w:val="00572764"/>
    <w:rsid w:val="00574DDC"/>
    <w:rsid w:val="00574F68"/>
    <w:rsid w:val="00575D48"/>
    <w:rsid w:val="0057684A"/>
    <w:rsid w:val="00580831"/>
    <w:rsid w:val="005841F0"/>
    <w:rsid w:val="005843CF"/>
    <w:rsid w:val="00584563"/>
    <w:rsid w:val="00584CC8"/>
    <w:rsid w:val="005859BC"/>
    <w:rsid w:val="005868C7"/>
    <w:rsid w:val="00587FD1"/>
    <w:rsid w:val="00590923"/>
    <w:rsid w:val="00592B37"/>
    <w:rsid w:val="00592CF8"/>
    <w:rsid w:val="005939FE"/>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303F"/>
    <w:rsid w:val="005C3210"/>
    <w:rsid w:val="005C474F"/>
    <w:rsid w:val="005C4962"/>
    <w:rsid w:val="005C5FEA"/>
    <w:rsid w:val="005C74D6"/>
    <w:rsid w:val="005C76C7"/>
    <w:rsid w:val="005C770E"/>
    <w:rsid w:val="005C78A2"/>
    <w:rsid w:val="005D00FF"/>
    <w:rsid w:val="005D04DA"/>
    <w:rsid w:val="005D116B"/>
    <w:rsid w:val="005D26A6"/>
    <w:rsid w:val="005D28A3"/>
    <w:rsid w:val="005D3900"/>
    <w:rsid w:val="005D405D"/>
    <w:rsid w:val="005D4E84"/>
    <w:rsid w:val="005D5684"/>
    <w:rsid w:val="005D58D1"/>
    <w:rsid w:val="005D5EF8"/>
    <w:rsid w:val="005D65DD"/>
    <w:rsid w:val="005D6C58"/>
    <w:rsid w:val="005D74F1"/>
    <w:rsid w:val="005D7827"/>
    <w:rsid w:val="005E02DD"/>
    <w:rsid w:val="005E32DC"/>
    <w:rsid w:val="005E36B2"/>
    <w:rsid w:val="005E3CB5"/>
    <w:rsid w:val="005E5792"/>
    <w:rsid w:val="005E5F80"/>
    <w:rsid w:val="005E62E2"/>
    <w:rsid w:val="005E6C84"/>
    <w:rsid w:val="005E7906"/>
    <w:rsid w:val="005E7A9D"/>
    <w:rsid w:val="005E7B44"/>
    <w:rsid w:val="005E7B7E"/>
    <w:rsid w:val="005F04CF"/>
    <w:rsid w:val="005F0EA8"/>
    <w:rsid w:val="005F1BE8"/>
    <w:rsid w:val="005F4029"/>
    <w:rsid w:val="005F4C8D"/>
    <w:rsid w:val="005F5BB3"/>
    <w:rsid w:val="005F67EE"/>
    <w:rsid w:val="005F6E85"/>
    <w:rsid w:val="005F6EEF"/>
    <w:rsid w:val="005F7599"/>
    <w:rsid w:val="00601697"/>
    <w:rsid w:val="006021E2"/>
    <w:rsid w:val="006027FF"/>
    <w:rsid w:val="00603458"/>
    <w:rsid w:val="00603DE3"/>
    <w:rsid w:val="00603EBC"/>
    <w:rsid w:val="00604223"/>
    <w:rsid w:val="0060429D"/>
    <w:rsid w:val="0060436F"/>
    <w:rsid w:val="006053A1"/>
    <w:rsid w:val="006061FC"/>
    <w:rsid w:val="006062E2"/>
    <w:rsid w:val="00606E6A"/>
    <w:rsid w:val="00606F2D"/>
    <w:rsid w:val="006073A1"/>
    <w:rsid w:val="00610901"/>
    <w:rsid w:val="0061140E"/>
    <w:rsid w:val="00611B7F"/>
    <w:rsid w:val="006123AA"/>
    <w:rsid w:val="006143E7"/>
    <w:rsid w:val="006146CC"/>
    <w:rsid w:val="00616160"/>
    <w:rsid w:val="00616204"/>
    <w:rsid w:val="00616463"/>
    <w:rsid w:val="006166F6"/>
    <w:rsid w:val="00616957"/>
    <w:rsid w:val="0062056E"/>
    <w:rsid w:val="00620DAB"/>
    <w:rsid w:val="00622475"/>
    <w:rsid w:val="00622972"/>
    <w:rsid w:val="00625801"/>
    <w:rsid w:val="00626DC9"/>
    <w:rsid w:val="00630F8C"/>
    <w:rsid w:val="00631537"/>
    <w:rsid w:val="00631D56"/>
    <w:rsid w:val="00632A79"/>
    <w:rsid w:val="0063327A"/>
    <w:rsid w:val="00633F0F"/>
    <w:rsid w:val="00635602"/>
    <w:rsid w:val="00635649"/>
    <w:rsid w:val="006359B2"/>
    <w:rsid w:val="00636431"/>
    <w:rsid w:val="006373D7"/>
    <w:rsid w:val="00637B3B"/>
    <w:rsid w:val="006401BF"/>
    <w:rsid w:val="0064195C"/>
    <w:rsid w:val="0064201B"/>
    <w:rsid w:val="006427B9"/>
    <w:rsid w:val="00643384"/>
    <w:rsid w:val="00643999"/>
    <w:rsid w:val="00644B87"/>
    <w:rsid w:val="00645905"/>
    <w:rsid w:val="00645987"/>
    <w:rsid w:val="00646014"/>
    <w:rsid w:val="0064609B"/>
    <w:rsid w:val="006471FC"/>
    <w:rsid w:val="0064746B"/>
    <w:rsid w:val="00650552"/>
    <w:rsid w:val="0065237A"/>
    <w:rsid w:val="0065267B"/>
    <w:rsid w:val="006539B3"/>
    <w:rsid w:val="00654C02"/>
    <w:rsid w:val="00654F42"/>
    <w:rsid w:val="00655204"/>
    <w:rsid w:val="00655DE5"/>
    <w:rsid w:val="006561B7"/>
    <w:rsid w:val="0065639C"/>
    <w:rsid w:val="00656F15"/>
    <w:rsid w:val="00657DE7"/>
    <w:rsid w:val="00657F8C"/>
    <w:rsid w:val="00662694"/>
    <w:rsid w:val="00662B3E"/>
    <w:rsid w:val="0066340A"/>
    <w:rsid w:val="00663D61"/>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3B6"/>
    <w:rsid w:val="00676DFF"/>
    <w:rsid w:val="006776B8"/>
    <w:rsid w:val="00677B4F"/>
    <w:rsid w:val="00680859"/>
    <w:rsid w:val="006808DC"/>
    <w:rsid w:val="00680DF9"/>
    <w:rsid w:val="006819B3"/>
    <w:rsid w:val="00681E7C"/>
    <w:rsid w:val="006823D5"/>
    <w:rsid w:val="0068265D"/>
    <w:rsid w:val="006833DC"/>
    <w:rsid w:val="006835FF"/>
    <w:rsid w:val="00684BA8"/>
    <w:rsid w:val="00684BD7"/>
    <w:rsid w:val="00685271"/>
    <w:rsid w:val="00685897"/>
    <w:rsid w:val="006865ED"/>
    <w:rsid w:val="006866FD"/>
    <w:rsid w:val="00690B1B"/>
    <w:rsid w:val="00691860"/>
    <w:rsid w:val="00691D58"/>
    <w:rsid w:val="0069383F"/>
    <w:rsid w:val="006942D8"/>
    <w:rsid w:val="00694DA3"/>
    <w:rsid w:val="00694DF8"/>
    <w:rsid w:val="00695320"/>
    <w:rsid w:val="006964E8"/>
    <w:rsid w:val="006973B1"/>
    <w:rsid w:val="006976C6"/>
    <w:rsid w:val="006A003D"/>
    <w:rsid w:val="006A080E"/>
    <w:rsid w:val="006A15D4"/>
    <w:rsid w:val="006A1B97"/>
    <w:rsid w:val="006A3CE4"/>
    <w:rsid w:val="006A4E37"/>
    <w:rsid w:val="006A4FC2"/>
    <w:rsid w:val="006A5238"/>
    <w:rsid w:val="006A5685"/>
    <w:rsid w:val="006A5D30"/>
    <w:rsid w:val="006A795D"/>
    <w:rsid w:val="006B0B87"/>
    <w:rsid w:val="006B0C9D"/>
    <w:rsid w:val="006B224A"/>
    <w:rsid w:val="006B2944"/>
    <w:rsid w:val="006B2D20"/>
    <w:rsid w:val="006B4499"/>
    <w:rsid w:val="006B4C6D"/>
    <w:rsid w:val="006B5715"/>
    <w:rsid w:val="006B5822"/>
    <w:rsid w:val="006B698E"/>
    <w:rsid w:val="006B6BAF"/>
    <w:rsid w:val="006B6E04"/>
    <w:rsid w:val="006C1254"/>
    <w:rsid w:val="006C17D3"/>
    <w:rsid w:val="006C282D"/>
    <w:rsid w:val="006C3A28"/>
    <w:rsid w:val="006C4306"/>
    <w:rsid w:val="006C4685"/>
    <w:rsid w:val="006C49C1"/>
    <w:rsid w:val="006C5208"/>
    <w:rsid w:val="006C56FD"/>
    <w:rsid w:val="006C573F"/>
    <w:rsid w:val="006C6111"/>
    <w:rsid w:val="006C6D8E"/>
    <w:rsid w:val="006C70FC"/>
    <w:rsid w:val="006C7ED9"/>
    <w:rsid w:val="006D08F5"/>
    <w:rsid w:val="006D09B5"/>
    <w:rsid w:val="006D149A"/>
    <w:rsid w:val="006D15FF"/>
    <w:rsid w:val="006D2999"/>
    <w:rsid w:val="006D2FDF"/>
    <w:rsid w:val="006D4B02"/>
    <w:rsid w:val="006D5373"/>
    <w:rsid w:val="006D69F7"/>
    <w:rsid w:val="006D6B29"/>
    <w:rsid w:val="006D7583"/>
    <w:rsid w:val="006D7BA0"/>
    <w:rsid w:val="006D7D9D"/>
    <w:rsid w:val="006E0993"/>
    <w:rsid w:val="006E1A78"/>
    <w:rsid w:val="006E24F6"/>
    <w:rsid w:val="006E2C40"/>
    <w:rsid w:val="006E31E6"/>
    <w:rsid w:val="006E3987"/>
    <w:rsid w:val="006E55FE"/>
    <w:rsid w:val="006E5F16"/>
    <w:rsid w:val="006F1003"/>
    <w:rsid w:val="006F3739"/>
    <w:rsid w:val="006F4A65"/>
    <w:rsid w:val="006F5112"/>
    <w:rsid w:val="006F6EF1"/>
    <w:rsid w:val="006F71DD"/>
    <w:rsid w:val="006F79CD"/>
    <w:rsid w:val="007002DC"/>
    <w:rsid w:val="00701440"/>
    <w:rsid w:val="00701704"/>
    <w:rsid w:val="00702B51"/>
    <w:rsid w:val="00703346"/>
    <w:rsid w:val="00703DA8"/>
    <w:rsid w:val="0070448D"/>
    <w:rsid w:val="0070564E"/>
    <w:rsid w:val="00706325"/>
    <w:rsid w:val="00707B97"/>
    <w:rsid w:val="00710DD6"/>
    <w:rsid w:val="00710E6F"/>
    <w:rsid w:val="0071264A"/>
    <w:rsid w:val="007131EF"/>
    <w:rsid w:val="00713EA9"/>
    <w:rsid w:val="00715E8C"/>
    <w:rsid w:val="0071602D"/>
    <w:rsid w:val="00720F19"/>
    <w:rsid w:val="007211CE"/>
    <w:rsid w:val="00721FE7"/>
    <w:rsid w:val="00722D3A"/>
    <w:rsid w:val="00723385"/>
    <w:rsid w:val="00725476"/>
    <w:rsid w:val="00727156"/>
    <w:rsid w:val="00727A8C"/>
    <w:rsid w:val="00731DCD"/>
    <w:rsid w:val="00734760"/>
    <w:rsid w:val="00735A7F"/>
    <w:rsid w:val="007360AF"/>
    <w:rsid w:val="007369CD"/>
    <w:rsid w:val="00737977"/>
    <w:rsid w:val="00740885"/>
    <w:rsid w:val="007409B5"/>
    <w:rsid w:val="007439CA"/>
    <w:rsid w:val="00744A3F"/>
    <w:rsid w:val="00746716"/>
    <w:rsid w:val="0074705D"/>
    <w:rsid w:val="00747B7B"/>
    <w:rsid w:val="00747F29"/>
    <w:rsid w:val="00750A0B"/>
    <w:rsid w:val="007516F4"/>
    <w:rsid w:val="0075196C"/>
    <w:rsid w:val="00751EF6"/>
    <w:rsid w:val="00752357"/>
    <w:rsid w:val="00753882"/>
    <w:rsid w:val="0075416A"/>
    <w:rsid w:val="007547A9"/>
    <w:rsid w:val="00756288"/>
    <w:rsid w:val="00756EEF"/>
    <w:rsid w:val="007573DF"/>
    <w:rsid w:val="007576A9"/>
    <w:rsid w:val="00757B22"/>
    <w:rsid w:val="007600FE"/>
    <w:rsid w:val="007606B5"/>
    <w:rsid w:val="00763A04"/>
    <w:rsid w:val="00764D99"/>
    <w:rsid w:val="00765606"/>
    <w:rsid w:val="00765CDC"/>
    <w:rsid w:val="00765EDE"/>
    <w:rsid w:val="00765F24"/>
    <w:rsid w:val="00767108"/>
    <w:rsid w:val="007700AC"/>
    <w:rsid w:val="007725B5"/>
    <w:rsid w:val="007736DB"/>
    <w:rsid w:val="00775FDE"/>
    <w:rsid w:val="007767D6"/>
    <w:rsid w:val="00776B70"/>
    <w:rsid w:val="00777DC3"/>
    <w:rsid w:val="00780FA3"/>
    <w:rsid w:val="0078195A"/>
    <w:rsid w:val="00781F1D"/>
    <w:rsid w:val="0078298E"/>
    <w:rsid w:val="00783E95"/>
    <w:rsid w:val="00784745"/>
    <w:rsid w:val="0078539E"/>
    <w:rsid w:val="007854A7"/>
    <w:rsid w:val="0078591F"/>
    <w:rsid w:val="00785E8B"/>
    <w:rsid w:val="007874A4"/>
    <w:rsid w:val="007914FE"/>
    <w:rsid w:val="007915BA"/>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55C"/>
    <w:rsid w:val="007A7E77"/>
    <w:rsid w:val="007B2AD7"/>
    <w:rsid w:val="007B319F"/>
    <w:rsid w:val="007B3597"/>
    <w:rsid w:val="007B4C67"/>
    <w:rsid w:val="007B6653"/>
    <w:rsid w:val="007B76EC"/>
    <w:rsid w:val="007C13A3"/>
    <w:rsid w:val="007C15B4"/>
    <w:rsid w:val="007C1A91"/>
    <w:rsid w:val="007C250B"/>
    <w:rsid w:val="007C2813"/>
    <w:rsid w:val="007C2AC4"/>
    <w:rsid w:val="007C2CD2"/>
    <w:rsid w:val="007C2F45"/>
    <w:rsid w:val="007C34BC"/>
    <w:rsid w:val="007C4104"/>
    <w:rsid w:val="007C455A"/>
    <w:rsid w:val="007C5DEE"/>
    <w:rsid w:val="007C6B34"/>
    <w:rsid w:val="007C6DA7"/>
    <w:rsid w:val="007C7392"/>
    <w:rsid w:val="007C7EFB"/>
    <w:rsid w:val="007D1380"/>
    <w:rsid w:val="007D1D4D"/>
    <w:rsid w:val="007D32E8"/>
    <w:rsid w:val="007D5722"/>
    <w:rsid w:val="007D5AEB"/>
    <w:rsid w:val="007D62C1"/>
    <w:rsid w:val="007D6345"/>
    <w:rsid w:val="007D789D"/>
    <w:rsid w:val="007E0DDE"/>
    <w:rsid w:val="007E1A41"/>
    <w:rsid w:val="007E4921"/>
    <w:rsid w:val="007E549E"/>
    <w:rsid w:val="007E5A1F"/>
    <w:rsid w:val="007E607D"/>
    <w:rsid w:val="007E749A"/>
    <w:rsid w:val="007F00B3"/>
    <w:rsid w:val="007F1712"/>
    <w:rsid w:val="007F1ABD"/>
    <w:rsid w:val="007F2722"/>
    <w:rsid w:val="007F2726"/>
    <w:rsid w:val="007F2A19"/>
    <w:rsid w:val="007F361C"/>
    <w:rsid w:val="007F3F54"/>
    <w:rsid w:val="007F4703"/>
    <w:rsid w:val="007F4E48"/>
    <w:rsid w:val="007F58A4"/>
    <w:rsid w:val="007F6D24"/>
    <w:rsid w:val="007F7950"/>
    <w:rsid w:val="00800655"/>
    <w:rsid w:val="008008DE"/>
    <w:rsid w:val="0080158A"/>
    <w:rsid w:val="00804403"/>
    <w:rsid w:val="008046FC"/>
    <w:rsid w:val="00806F9F"/>
    <w:rsid w:val="00807200"/>
    <w:rsid w:val="00807E8E"/>
    <w:rsid w:val="0081080F"/>
    <w:rsid w:val="008149CA"/>
    <w:rsid w:val="0081536F"/>
    <w:rsid w:val="00815870"/>
    <w:rsid w:val="00815D8E"/>
    <w:rsid w:val="00816B5A"/>
    <w:rsid w:val="00816C7D"/>
    <w:rsid w:val="008172F3"/>
    <w:rsid w:val="00817C8F"/>
    <w:rsid w:val="008208BE"/>
    <w:rsid w:val="008222A3"/>
    <w:rsid w:val="00822359"/>
    <w:rsid w:val="00822BF5"/>
    <w:rsid w:val="00823B32"/>
    <w:rsid w:val="00823F5A"/>
    <w:rsid w:val="008247F4"/>
    <w:rsid w:val="00824ADC"/>
    <w:rsid w:val="008254FD"/>
    <w:rsid w:val="0082603A"/>
    <w:rsid w:val="00826472"/>
    <w:rsid w:val="00827530"/>
    <w:rsid w:val="00830016"/>
    <w:rsid w:val="008302C6"/>
    <w:rsid w:val="0083065A"/>
    <w:rsid w:val="008306E9"/>
    <w:rsid w:val="00830D94"/>
    <w:rsid w:val="008316F9"/>
    <w:rsid w:val="008326D8"/>
    <w:rsid w:val="00832D12"/>
    <w:rsid w:val="00833454"/>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2CA4"/>
    <w:rsid w:val="0085428A"/>
    <w:rsid w:val="008556B3"/>
    <w:rsid w:val="00856822"/>
    <w:rsid w:val="00856F74"/>
    <w:rsid w:val="0085741A"/>
    <w:rsid w:val="00860040"/>
    <w:rsid w:val="00860BC3"/>
    <w:rsid w:val="0086127E"/>
    <w:rsid w:val="00861C13"/>
    <w:rsid w:val="008628CE"/>
    <w:rsid w:val="00862CD5"/>
    <w:rsid w:val="0086323C"/>
    <w:rsid w:val="0086350F"/>
    <w:rsid w:val="0086428A"/>
    <w:rsid w:val="008645CB"/>
    <w:rsid w:val="008651D8"/>
    <w:rsid w:val="00865565"/>
    <w:rsid w:val="00866020"/>
    <w:rsid w:val="00866D69"/>
    <w:rsid w:val="00867C00"/>
    <w:rsid w:val="00870242"/>
    <w:rsid w:val="00871857"/>
    <w:rsid w:val="00871AA8"/>
    <w:rsid w:val="00871BF7"/>
    <w:rsid w:val="00871FCA"/>
    <w:rsid w:val="00873AE3"/>
    <w:rsid w:val="0087613E"/>
    <w:rsid w:val="0088027F"/>
    <w:rsid w:val="0088051E"/>
    <w:rsid w:val="00880920"/>
    <w:rsid w:val="00881ED3"/>
    <w:rsid w:val="0088263E"/>
    <w:rsid w:val="00882D73"/>
    <w:rsid w:val="00883537"/>
    <w:rsid w:val="0088516E"/>
    <w:rsid w:val="00885334"/>
    <w:rsid w:val="00885B78"/>
    <w:rsid w:val="00885BB2"/>
    <w:rsid w:val="0088643E"/>
    <w:rsid w:val="00891060"/>
    <w:rsid w:val="00891E15"/>
    <w:rsid w:val="00892928"/>
    <w:rsid w:val="0089292A"/>
    <w:rsid w:val="008934CC"/>
    <w:rsid w:val="0089379D"/>
    <w:rsid w:val="008A0DFE"/>
    <w:rsid w:val="008A1FC8"/>
    <w:rsid w:val="008A2F98"/>
    <w:rsid w:val="008A4388"/>
    <w:rsid w:val="008A6346"/>
    <w:rsid w:val="008A6828"/>
    <w:rsid w:val="008A793C"/>
    <w:rsid w:val="008B0EED"/>
    <w:rsid w:val="008B21E8"/>
    <w:rsid w:val="008B2F81"/>
    <w:rsid w:val="008B374F"/>
    <w:rsid w:val="008B3AC6"/>
    <w:rsid w:val="008B4DCB"/>
    <w:rsid w:val="008C2967"/>
    <w:rsid w:val="008C3659"/>
    <w:rsid w:val="008C4CE6"/>
    <w:rsid w:val="008C659D"/>
    <w:rsid w:val="008C6EED"/>
    <w:rsid w:val="008C713F"/>
    <w:rsid w:val="008C786E"/>
    <w:rsid w:val="008C7D75"/>
    <w:rsid w:val="008D0726"/>
    <w:rsid w:val="008D2997"/>
    <w:rsid w:val="008D2C11"/>
    <w:rsid w:val="008D4658"/>
    <w:rsid w:val="008D515E"/>
    <w:rsid w:val="008D6452"/>
    <w:rsid w:val="008D67DC"/>
    <w:rsid w:val="008D7313"/>
    <w:rsid w:val="008D771F"/>
    <w:rsid w:val="008D7822"/>
    <w:rsid w:val="008E2A84"/>
    <w:rsid w:val="008E41DE"/>
    <w:rsid w:val="008E4396"/>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16C"/>
    <w:rsid w:val="00916432"/>
    <w:rsid w:val="00917C2A"/>
    <w:rsid w:val="009200C9"/>
    <w:rsid w:val="009207A0"/>
    <w:rsid w:val="009216AB"/>
    <w:rsid w:val="00922B47"/>
    <w:rsid w:val="00923679"/>
    <w:rsid w:val="009247EA"/>
    <w:rsid w:val="00925283"/>
    <w:rsid w:val="00927B1F"/>
    <w:rsid w:val="00931992"/>
    <w:rsid w:val="0093565B"/>
    <w:rsid w:val="00935AB3"/>
    <w:rsid w:val="009411EA"/>
    <w:rsid w:val="00941DF3"/>
    <w:rsid w:val="0094302E"/>
    <w:rsid w:val="00943910"/>
    <w:rsid w:val="00943BC4"/>
    <w:rsid w:val="00944037"/>
    <w:rsid w:val="009463D0"/>
    <w:rsid w:val="009470A7"/>
    <w:rsid w:val="009476E7"/>
    <w:rsid w:val="009500EB"/>
    <w:rsid w:val="00951972"/>
    <w:rsid w:val="00951989"/>
    <w:rsid w:val="00951CFD"/>
    <w:rsid w:val="00952AD8"/>
    <w:rsid w:val="00954542"/>
    <w:rsid w:val="00954545"/>
    <w:rsid w:val="009568AE"/>
    <w:rsid w:val="00956C1E"/>
    <w:rsid w:val="00957580"/>
    <w:rsid w:val="00957C35"/>
    <w:rsid w:val="009602A9"/>
    <w:rsid w:val="009608C5"/>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6F61"/>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36BD"/>
    <w:rsid w:val="00993744"/>
    <w:rsid w:val="00994587"/>
    <w:rsid w:val="00994C2E"/>
    <w:rsid w:val="00995CA6"/>
    <w:rsid w:val="0099635A"/>
    <w:rsid w:val="00997A0A"/>
    <w:rsid w:val="00997C56"/>
    <w:rsid w:val="009A028A"/>
    <w:rsid w:val="009A03D9"/>
    <w:rsid w:val="009A122B"/>
    <w:rsid w:val="009A13CF"/>
    <w:rsid w:val="009A1922"/>
    <w:rsid w:val="009A3741"/>
    <w:rsid w:val="009A4816"/>
    <w:rsid w:val="009A48DA"/>
    <w:rsid w:val="009A4CCE"/>
    <w:rsid w:val="009A5119"/>
    <w:rsid w:val="009A562B"/>
    <w:rsid w:val="009A5B5B"/>
    <w:rsid w:val="009A6136"/>
    <w:rsid w:val="009A746C"/>
    <w:rsid w:val="009A7D34"/>
    <w:rsid w:val="009B13F0"/>
    <w:rsid w:val="009B2679"/>
    <w:rsid w:val="009B2CC9"/>
    <w:rsid w:val="009B30F0"/>
    <w:rsid w:val="009B3E65"/>
    <w:rsid w:val="009B49A3"/>
    <w:rsid w:val="009B4ECF"/>
    <w:rsid w:val="009B5C16"/>
    <w:rsid w:val="009B713A"/>
    <w:rsid w:val="009B71C1"/>
    <w:rsid w:val="009B7805"/>
    <w:rsid w:val="009C0185"/>
    <w:rsid w:val="009C0298"/>
    <w:rsid w:val="009C05B8"/>
    <w:rsid w:val="009C4D8B"/>
    <w:rsid w:val="009C51F2"/>
    <w:rsid w:val="009C7C69"/>
    <w:rsid w:val="009D0AC9"/>
    <w:rsid w:val="009D1013"/>
    <w:rsid w:val="009D3296"/>
    <w:rsid w:val="009D4728"/>
    <w:rsid w:val="009D4E0A"/>
    <w:rsid w:val="009D577E"/>
    <w:rsid w:val="009E0A37"/>
    <w:rsid w:val="009E15F6"/>
    <w:rsid w:val="009E1D54"/>
    <w:rsid w:val="009E29E2"/>
    <w:rsid w:val="009E341E"/>
    <w:rsid w:val="009E3F6F"/>
    <w:rsid w:val="009E435A"/>
    <w:rsid w:val="009E5794"/>
    <w:rsid w:val="009E6844"/>
    <w:rsid w:val="009E68BC"/>
    <w:rsid w:val="009E696D"/>
    <w:rsid w:val="009E6D5A"/>
    <w:rsid w:val="009F03BE"/>
    <w:rsid w:val="009F07E9"/>
    <w:rsid w:val="009F18EC"/>
    <w:rsid w:val="009F2D0E"/>
    <w:rsid w:val="009F31BD"/>
    <w:rsid w:val="009F5288"/>
    <w:rsid w:val="009F562C"/>
    <w:rsid w:val="009F6573"/>
    <w:rsid w:val="009F6CEA"/>
    <w:rsid w:val="009F6F0C"/>
    <w:rsid w:val="009F7608"/>
    <w:rsid w:val="00A00FB2"/>
    <w:rsid w:val="00A01E3D"/>
    <w:rsid w:val="00A02C21"/>
    <w:rsid w:val="00A03B6A"/>
    <w:rsid w:val="00A040F7"/>
    <w:rsid w:val="00A061F2"/>
    <w:rsid w:val="00A06707"/>
    <w:rsid w:val="00A07235"/>
    <w:rsid w:val="00A075A4"/>
    <w:rsid w:val="00A112DD"/>
    <w:rsid w:val="00A11763"/>
    <w:rsid w:val="00A1221B"/>
    <w:rsid w:val="00A13490"/>
    <w:rsid w:val="00A137DA"/>
    <w:rsid w:val="00A13D0F"/>
    <w:rsid w:val="00A13FF4"/>
    <w:rsid w:val="00A14387"/>
    <w:rsid w:val="00A16E17"/>
    <w:rsid w:val="00A16E30"/>
    <w:rsid w:val="00A17719"/>
    <w:rsid w:val="00A20570"/>
    <w:rsid w:val="00A20574"/>
    <w:rsid w:val="00A22A0D"/>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37E7"/>
    <w:rsid w:val="00A445A5"/>
    <w:rsid w:val="00A449C7"/>
    <w:rsid w:val="00A44B4A"/>
    <w:rsid w:val="00A44C76"/>
    <w:rsid w:val="00A46B81"/>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582"/>
    <w:rsid w:val="00A64777"/>
    <w:rsid w:val="00A64FEA"/>
    <w:rsid w:val="00A65362"/>
    <w:rsid w:val="00A6732D"/>
    <w:rsid w:val="00A70540"/>
    <w:rsid w:val="00A71B8D"/>
    <w:rsid w:val="00A71C2B"/>
    <w:rsid w:val="00A73DC9"/>
    <w:rsid w:val="00A740FA"/>
    <w:rsid w:val="00A7418A"/>
    <w:rsid w:val="00A76849"/>
    <w:rsid w:val="00A77183"/>
    <w:rsid w:val="00A77768"/>
    <w:rsid w:val="00A7795B"/>
    <w:rsid w:val="00A80106"/>
    <w:rsid w:val="00A816A4"/>
    <w:rsid w:val="00A81FD3"/>
    <w:rsid w:val="00A82BFE"/>
    <w:rsid w:val="00A82E13"/>
    <w:rsid w:val="00A843C0"/>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99B"/>
    <w:rsid w:val="00AA0B76"/>
    <w:rsid w:val="00AA0F1B"/>
    <w:rsid w:val="00AA1738"/>
    <w:rsid w:val="00AA1CDF"/>
    <w:rsid w:val="00AA2673"/>
    <w:rsid w:val="00AA3B1F"/>
    <w:rsid w:val="00AA432F"/>
    <w:rsid w:val="00AA608C"/>
    <w:rsid w:val="00AA6671"/>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3D3"/>
    <w:rsid w:val="00AC27B4"/>
    <w:rsid w:val="00AC2D06"/>
    <w:rsid w:val="00AC2F21"/>
    <w:rsid w:val="00AC3AA4"/>
    <w:rsid w:val="00AC5C3A"/>
    <w:rsid w:val="00AC659A"/>
    <w:rsid w:val="00AC73F8"/>
    <w:rsid w:val="00AC798B"/>
    <w:rsid w:val="00AD128F"/>
    <w:rsid w:val="00AD1BF0"/>
    <w:rsid w:val="00AD2000"/>
    <w:rsid w:val="00AD202A"/>
    <w:rsid w:val="00AD2651"/>
    <w:rsid w:val="00AD2A83"/>
    <w:rsid w:val="00AD441B"/>
    <w:rsid w:val="00AD4A8C"/>
    <w:rsid w:val="00AD5261"/>
    <w:rsid w:val="00AD6074"/>
    <w:rsid w:val="00AD75EE"/>
    <w:rsid w:val="00AE392B"/>
    <w:rsid w:val="00AE3F50"/>
    <w:rsid w:val="00AE46BD"/>
    <w:rsid w:val="00AE59DE"/>
    <w:rsid w:val="00AE5C77"/>
    <w:rsid w:val="00AE65F7"/>
    <w:rsid w:val="00AE6852"/>
    <w:rsid w:val="00AE75D7"/>
    <w:rsid w:val="00AF0537"/>
    <w:rsid w:val="00AF0CB6"/>
    <w:rsid w:val="00AF10F1"/>
    <w:rsid w:val="00AF16B5"/>
    <w:rsid w:val="00AF3819"/>
    <w:rsid w:val="00AF384F"/>
    <w:rsid w:val="00AF440B"/>
    <w:rsid w:val="00AF4837"/>
    <w:rsid w:val="00AF50AF"/>
    <w:rsid w:val="00AF728F"/>
    <w:rsid w:val="00B01232"/>
    <w:rsid w:val="00B01DA3"/>
    <w:rsid w:val="00B01E66"/>
    <w:rsid w:val="00B01FF7"/>
    <w:rsid w:val="00B02FD4"/>
    <w:rsid w:val="00B0737B"/>
    <w:rsid w:val="00B10F13"/>
    <w:rsid w:val="00B11F86"/>
    <w:rsid w:val="00B12AF9"/>
    <w:rsid w:val="00B12BDE"/>
    <w:rsid w:val="00B12D4A"/>
    <w:rsid w:val="00B12EDD"/>
    <w:rsid w:val="00B13B87"/>
    <w:rsid w:val="00B13C2B"/>
    <w:rsid w:val="00B14AA5"/>
    <w:rsid w:val="00B1711B"/>
    <w:rsid w:val="00B17632"/>
    <w:rsid w:val="00B17E29"/>
    <w:rsid w:val="00B17F3E"/>
    <w:rsid w:val="00B21C32"/>
    <w:rsid w:val="00B247D7"/>
    <w:rsid w:val="00B24B33"/>
    <w:rsid w:val="00B25779"/>
    <w:rsid w:val="00B25930"/>
    <w:rsid w:val="00B259FE"/>
    <w:rsid w:val="00B25E6D"/>
    <w:rsid w:val="00B265B7"/>
    <w:rsid w:val="00B276EE"/>
    <w:rsid w:val="00B32401"/>
    <w:rsid w:val="00B35EAB"/>
    <w:rsid w:val="00B368A2"/>
    <w:rsid w:val="00B37387"/>
    <w:rsid w:val="00B4092C"/>
    <w:rsid w:val="00B4125C"/>
    <w:rsid w:val="00B446DB"/>
    <w:rsid w:val="00B44B35"/>
    <w:rsid w:val="00B451CB"/>
    <w:rsid w:val="00B454CE"/>
    <w:rsid w:val="00B45AC4"/>
    <w:rsid w:val="00B46C1C"/>
    <w:rsid w:val="00B46C61"/>
    <w:rsid w:val="00B46D6B"/>
    <w:rsid w:val="00B46D7B"/>
    <w:rsid w:val="00B46F2E"/>
    <w:rsid w:val="00B47040"/>
    <w:rsid w:val="00B508BD"/>
    <w:rsid w:val="00B51017"/>
    <w:rsid w:val="00B519B5"/>
    <w:rsid w:val="00B52AAE"/>
    <w:rsid w:val="00B5465A"/>
    <w:rsid w:val="00B54B01"/>
    <w:rsid w:val="00B555A3"/>
    <w:rsid w:val="00B55A4A"/>
    <w:rsid w:val="00B55E63"/>
    <w:rsid w:val="00B56E50"/>
    <w:rsid w:val="00B578F0"/>
    <w:rsid w:val="00B57FC7"/>
    <w:rsid w:val="00B633A6"/>
    <w:rsid w:val="00B634CE"/>
    <w:rsid w:val="00B63BDD"/>
    <w:rsid w:val="00B64653"/>
    <w:rsid w:val="00B64E3D"/>
    <w:rsid w:val="00B65599"/>
    <w:rsid w:val="00B65D35"/>
    <w:rsid w:val="00B6685E"/>
    <w:rsid w:val="00B669E3"/>
    <w:rsid w:val="00B669F6"/>
    <w:rsid w:val="00B66EDB"/>
    <w:rsid w:val="00B673EC"/>
    <w:rsid w:val="00B677F5"/>
    <w:rsid w:val="00B67A4C"/>
    <w:rsid w:val="00B71AAC"/>
    <w:rsid w:val="00B71BD0"/>
    <w:rsid w:val="00B71D58"/>
    <w:rsid w:val="00B72207"/>
    <w:rsid w:val="00B729C6"/>
    <w:rsid w:val="00B73812"/>
    <w:rsid w:val="00B74D04"/>
    <w:rsid w:val="00B77691"/>
    <w:rsid w:val="00B77D67"/>
    <w:rsid w:val="00B80F8E"/>
    <w:rsid w:val="00B81A54"/>
    <w:rsid w:val="00B83F79"/>
    <w:rsid w:val="00B84D5D"/>
    <w:rsid w:val="00B85640"/>
    <w:rsid w:val="00B85A90"/>
    <w:rsid w:val="00B86BBB"/>
    <w:rsid w:val="00B90194"/>
    <w:rsid w:val="00B909D4"/>
    <w:rsid w:val="00B91FAF"/>
    <w:rsid w:val="00B92625"/>
    <w:rsid w:val="00B9344A"/>
    <w:rsid w:val="00B9351D"/>
    <w:rsid w:val="00B93DAB"/>
    <w:rsid w:val="00B94A6F"/>
    <w:rsid w:val="00B952F5"/>
    <w:rsid w:val="00B95A4C"/>
    <w:rsid w:val="00B9647B"/>
    <w:rsid w:val="00B9677F"/>
    <w:rsid w:val="00BA011F"/>
    <w:rsid w:val="00BA09FB"/>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3C05"/>
    <w:rsid w:val="00BC40F3"/>
    <w:rsid w:val="00BC5211"/>
    <w:rsid w:val="00BC5374"/>
    <w:rsid w:val="00BC5662"/>
    <w:rsid w:val="00BC6538"/>
    <w:rsid w:val="00BC6923"/>
    <w:rsid w:val="00BC7463"/>
    <w:rsid w:val="00BC7632"/>
    <w:rsid w:val="00BD0105"/>
    <w:rsid w:val="00BD0AAE"/>
    <w:rsid w:val="00BD1669"/>
    <w:rsid w:val="00BD1F5E"/>
    <w:rsid w:val="00BD208B"/>
    <w:rsid w:val="00BD2953"/>
    <w:rsid w:val="00BD2AF5"/>
    <w:rsid w:val="00BD373B"/>
    <w:rsid w:val="00BD37DC"/>
    <w:rsid w:val="00BD4D24"/>
    <w:rsid w:val="00BD5053"/>
    <w:rsid w:val="00BE02C2"/>
    <w:rsid w:val="00BE05B8"/>
    <w:rsid w:val="00BE074C"/>
    <w:rsid w:val="00BE4594"/>
    <w:rsid w:val="00BE4E64"/>
    <w:rsid w:val="00BE583B"/>
    <w:rsid w:val="00BE5D26"/>
    <w:rsid w:val="00BE5E5F"/>
    <w:rsid w:val="00BE647B"/>
    <w:rsid w:val="00BE6575"/>
    <w:rsid w:val="00BE6776"/>
    <w:rsid w:val="00BE68F5"/>
    <w:rsid w:val="00BE7066"/>
    <w:rsid w:val="00BF0DBE"/>
    <w:rsid w:val="00BF161A"/>
    <w:rsid w:val="00BF2444"/>
    <w:rsid w:val="00BF2B60"/>
    <w:rsid w:val="00BF2EDD"/>
    <w:rsid w:val="00BF4783"/>
    <w:rsid w:val="00BF4DC7"/>
    <w:rsid w:val="00BF641B"/>
    <w:rsid w:val="00BF7E22"/>
    <w:rsid w:val="00C00659"/>
    <w:rsid w:val="00C006BD"/>
    <w:rsid w:val="00C00D71"/>
    <w:rsid w:val="00C0193E"/>
    <w:rsid w:val="00C01DE3"/>
    <w:rsid w:val="00C02A60"/>
    <w:rsid w:val="00C031E8"/>
    <w:rsid w:val="00C0359D"/>
    <w:rsid w:val="00C03CAD"/>
    <w:rsid w:val="00C04EFC"/>
    <w:rsid w:val="00C0695D"/>
    <w:rsid w:val="00C122CE"/>
    <w:rsid w:val="00C12E0D"/>
    <w:rsid w:val="00C12E16"/>
    <w:rsid w:val="00C12E7C"/>
    <w:rsid w:val="00C135B9"/>
    <w:rsid w:val="00C1360A"/>
    <w:rsid w:val="00C155F3"/>
    <w:rsid w:val="00C15846"/>
    <w:rsid w:val="00C20863"/>
    <w:rsid w:val="00C215EA"/>
    <w:rsid w:val="00C22ED1"/>
    <w:rsid w:val="00C231FE"/>
    <w:rsid w:val="00C2325B"/>
    <w:rsid w:val="00C23D0E"/>
    <w:rsid w:val="00C24BAA"/>
    <w:rsid w:val="00C24CA9"/>
    <w:rsid w:val="00C26024"/>
    <w:rsid w:val="00C260D7"/>
    <w:rsid w:val="00C27645"/>
    <w:rsid w:val="00C3209D"/>
    <w:rsid w:val="00C32721"/>
    <w:rsid w:val="00C32CB2"/>
    <w:rsid w:val="00C32D29"/>
    <w:rsid w:val="00C331E1"/>
    <w:rsid w:val="00C356BC"/>
    <w:rsid w:val="00C35ED1"/>
    <w:rsid w:val="00C361B3"/>
    <w:rsid w:val="00C379BF"/>
    <w:rsid w:val="00C406AC"/>
    <w:rsid w:val="00C40D96"/>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60D92"/>
    <w:rsid w:val="00C60ECC"/>
    <w:rsid w:val="00C61451"/>
    <w:rsid w:val="00C61D2B"/>
    <w:rsid w:val="00C61D90"/>
    <w:rsid w:val="00C61E27"/>
    <w:rsid w:val="00C61ED6"/>
    <w:rsid w:val="00C623E9"/>
    <w:rsid w:val="00C62453"/>
    <w:rsid w:val="00C62588"/>
    <w:rsid w:val="00C63A7F"/>
    <w:rsid w:val="00C642A6"/>
    <w:rsid w:val="00C64B50"/>
    <w:rsid w:val="00C66D55"/>
    <w:rsid w:val="00C66D8C"/>
    <w:rsid w:val="00C71257"/>
    <w:rsid w:val="00C71B0E"/>
    <w:rsid w:val="00C71DE9"/>
    <w:rsid w:val="00C730F1"/>
    <w:rsid w:val="00C734BD"/>
    <w:rsid w:val="00C74AA9"/>
    <w:rsid w:val="00C7586F"/>
    <w:rsid w:val="00C75B63"/>
    <w:rsid w:val="00C75FBB"/>
    <w:rsid w:val="00C766A0"/>
    <w:rsid w:val="00C77317"/>
    <w:rsid w:val="00C77500"/>
    <w:rsid w:val="00C7793D"/>
    <w:rsid w:val="00C8071D"/>
    <w:rsid w:val="00C813A7"/>
    <w:rsid w:val="00C835BE"/>
    <w:rsid w:val="00C837CD"/>
    <w:rsid w:val="00C856DC"/>
    <w:rsid w:val="00C867C3"/>
    <w:rsid w:val="00C91D95"/>
    <w:rsid w:val="00C9223B"/>
    <w:rsid w:val="00C931FB"/>
    <w:rsid w:val="00C934C5"/>
    <w:rsid w:val="00C937CC"/>
    <w:rsid w:val="00C93EBE"/>
    <w:rsid w:val="00C9505F"/>
    <w:rsid w:val="00C954E4"/>
    <w:rsid w:val="00C9596C"/>
    <w:rsid w:val="00CA0033"/>
    <w:rsid w:val="00CA013B"/>
    <w:rsid w:val="00CA1580"/>
    <w:rsid w:val="00CA1C31"/>
    <w:rsid w:val="00CA22D5"/>
    <w:rsid w:val="00CA2458"/>
    <w:rsid w:val="00CA2C75"/>
    <w:rsid w:val="00CA36EA"/>
    <w:rsid w:val="00CA3CE2"/>
    <w:rsid w:val="00CA4839"/>
    <w:rsid w:val="00CA5307"/>
    <w:rsid w:val="00CA57D3"/>
    <w:rsid w:val="00CA5FBC"/>
    <w:rsid w:val="00CA6F84"/>
    <w:rsid w:val="00CB19BB"/>
    <w:rsid w:val="00CB1F93"/>
    <w:rsid w:val="00CB1FAB"/>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5FA5"/>
    <w:rsid w:val="00CC6AB9"/>
    <w:rsid w:val="00CC7007"/>
    <w:rsid w:val="00CC73D9"/>
    <w:rsid w:val="00CD0CA5"/>
    <w:rsid w:val="00CD0FBB"/>
    <w:rsid w:val="00CD1AE0"/>
    <w:rsid w:val="00CD1D22"/>
    <w:rsid w:val="00CD30E4"/>
    <w:rsid w:val="00CD4226"/>
    <w:rsid w:val="00CD5ADA"/>
    <w:rsid w:val="00CE045D"/>
    <w:rsid w:val="00CE0C2F"/>
    <w:rsid w:val="00CE12F3"/>
    <w:rsid w:val="00CE32A9"/>
    <w:rsid w:val="00CE54C3"/>
    <w:rsid w:val="00CE6363"/>
    <w:rsid w:val="00CF05C4"/>
    <w:rsid w:val="00CF1654"/>
    <w:rsid w:val="00CF1EA3"/>
    <w:rsid w:val="00CF3F3F"/>
    <w:rsid w:val="00CF4994"/>
    <w:rsid w:val="00CF568B"/>
    <w:rsid w:val="00CF5DCE"/>
    <w:rsid w:val="00CF6771"/>
    <w:rsid w:val="00CF6B1A"/>
    <w:rsid w:val="00CF728B"/>
    <w:rsid w:val="00CF7F16"/>
    <w:rsid w:val="00D00306"/>
    <w:rsid w:val="00D005C3"/>
    <w:rsid w:val="00D021A1"/>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4C68"/>
    <w:rsid w:val="00D15D3F"/>
    <w:rsid w:val="00D160E3"/>
    <w:rsid w:val="00D165A3"/>
    <w:rsid w:val="00D249C5"/>
    <w:rsid w:val="00D24E2E"/>
    <w:rsid w:val="00D266D2"/>
    <w:rsid w:val="00D26D4D"/>
    <w:rsid w:val="00D2719C"/>
    <w:rsid w:val="00D271D9"/>
    <w:rsid w:val="00D2738D"/>
    <w:rsid w:val="00D300E6"/>
    <w:rsid w:val="00D327A1"/>
    <w:rsid w:val="00D32C40"/>
    <w:rsid w:val="00D338B4"/>
    <w:rsid w:val="00D33C44"/>
    <w:rsid w:val="00D35489"/>
    <w:rsid w:val="00D35575"/>
    <w:rsid w:val="00D3596D"/>
    <w:rsid w:val="00D35E9C"/>
    <w:rsid w:val="00D360E4"/>
    <w:rsid w:val="00D368F0"/>
    <w:rsid w:val="00D369BC"/>
    <w:rsid w:val="00D36B3F"/>
    <w:rsid w:val="00D36E2A"/>
    <w:rsid w:val="00D37804"/>
    <w:rsid w:val="00D407FF"/>
    <w:rsid w:val="00D42C5A"/>
    <w:rsid w:val="00D42D68"/>
    <w:rsid w:val="00D450B3"/>
    <w:rsid w:val="00D45850"/>
    <w:rsid w:val="00D47A8A"/>
    <w:rsid w:val="00D47B8D"/>
    <w:rsid w:val="00D51BE3"/>
    <w:rsid w:val="00D52920"/>
    <w:rsid w:val="00D53870"/>
    <w:rsid w:val="00D5519C"/>
    <w:rsid w:val="00D5560A"/>
    <w:rsid w:val="00D55642"/>
    <w:rsid w:val="00D5573D"/>
    <w:rsid w:val="00D5641F"/>
    <w:rsid w:val="00D573D5"/>
    <w:rsid w:val="00D5744C"/>
    <w:rsid w:val="00D60AF2"/>
    <w:rsid w:val="00D60C35"/>
    <w:rsid w:val="00D62D58"/>
    <w:rsid w:val="00D63768"/>
    <w:rsid w:val="00D63BDB"/>
    <w:rsid w:val="00D64147"/>
    <w:rsid w:val="00D65878"/>
    <w:rsid w:val="00D659A7"/>
    <w:rsid w:val="00D67900"/>
    <w:rsid w:val="00D7080D"/>
    <w:rsid w:val="00D70A66"/>
    <w:rsid w:val="00D70DAC"/>
    <w:rsid w:val="00D71A3E"/>
    <w:rsid w:val="00D71C54"/>
    <w:rsid w:val="00D72721"/>
    <w:rsid w:val="00D73D60"/>
    <w:rsid w:val="00D74379"/>
    <w:rsid w:val="00D74409"/>
    <w:rsid w:val="00D753AF"/>
    <w:rsid w:val="00D7545C"/>
    <w:rsid w:val="00D77DE9"/>
    <w:rsid w:val="00D77EE7"/>
    <w:rsid w:val="00D80076"/>
    <w:rsid w:val="00D80973"/>
    <w:rsid w:val="00D809FA"/>
    <w:rsid w:val="00D811F3"/>
    <w:rsid w:val="00D81EC4"/>
    <w:rsid w:val="00D8303F"/>
    <w:rsid w:val="00D83C0F"/>
    <w:rsid w:val="00D84C86"/>
    <w:rsid w:val="00D85940"/>
    <w:rsid w:val="00D861D3"/>
    <w:rsid w:val="00D87EE6"/>
    <w:rsid w:val="00D907F4"/>
    <w:rsid w:val="00D908F7"/>
    <w:rsid w:val="00D90C82"/>
    <w:rsid w:val="00D91504"/>
    <w:rsid w:val="00D91AC1"/>
    <w:rsid w:val="00D92177"/>
    <w:rsid w:val="00D932B3"/>
    <w:rsid w:val="00D93BF2"/>
    <w:rsid w:val="00D93C33"/>
    <w:rsid w:val="00D94C6D"/>
    <w:rsid w:val="00D95042"/>
    <w:rsid w:val="00D95414"/>
    <w:rsid w:val="00D9625A"/>
    <w:rsid w:val="00D971FC"/>
    <w:rsid w:val="00D9787D"/>
    <w:rsid w:val="00D97E0C"/>
    <w:rsid w:val="00DA00EC"/>
    <w:rsid w:val="00DA11A1"/>
    <w:rsid w:val="00DA1B75"/>
    <w:rsid w:val="00DA1E44"/>
    <w:rsid w:val="00DA20D2"/>
    <w:rsid w:val="00DA2F75"/>
    <w:rsid w:val="00DA348D"/>
    <w:rsid w:val="00DA3611"/>
    <w:rsid w:val="00DA39BA"/>
    <w:rsid w:val="00DA5B25"/>
    <w:rsid w:val="00DA6635"/>
    <w:rsid w:val="00DA6AEF"/>
    <w:rsid w:val="00DA7A1B"/>
    <w:rsid w:val="00DB0815"/>
    <w:rsid w:val="00DB29BC"/>
    <w:rsid w:val="00DB3B1C"/>
    <w:rsid w:val="00DB6E9B"/>
    <w:rsid w:val="00DB7EF4"/>
    <w:rsid w:val="00DC01B9"/>
    <w:rsid w:val="00DC0CB5"/>
    <w:rsid w:val="00DC146A"/>
    <w:rsid w:val="00DC1D50"/>
    <w:rsid w:val="00DC2E86"/>
    <w:rsid w:val="00DC622F"/>
    <w:rsid w:val="00DC767A"/>
    <w:rsid w:val="00DC7880"/>
    <w:rsid w:val="00DC78E0"/>
    <w:rsid w:val="00DC7B58"/>
    <w:rsid w:val="00DC7FBA"/>
    <w:rsid w:val="00DD010E"/>
    <w:rsid w:val="00DD1FA4"/>
    <w:rsid w:val="00DD3B3C"/>
    <w:rsid w:val="00DD4739"/>
    <w:rsid w:val="00DD51F8"/>
    <w:rsid w:val="00DD5B89"/>
    <w:rsid w:val="00DD66E8"/>
    <w:rsid w:val="00DD696E"/>
    <w:rsid w:val="00DD75EC"/>
    <w:rsid w:val="00DD7740"/>
    <w:rsid w:val="00DD79D5"/>
    <w:rsid w:val="00DD7F88"/>
    <w:rsid w:val="00DE02B1"/>
    <w:rsid w:val="00DE1940"/>
    <w:rsid w:val="00DE1B93"/>
    <w:rsid w:val="00DE3448"/>
    <w:rsid w:val="00DE38F0"/>
    <w:rsid w:val="00DE3A28"/>
    <w:rsid w:val="00DE418B"/>
    <w:rsid w:val="00DE52F6"/>
    <w:rsid w:val="00DE56DA"/>
    <w:rsid w:val="00DE5F08"/>
    <w:rsid w:val="00DE5F27"/>
    <w:rsid w:val="00DE72B2"/>
    <w:rsid w:val="00DE7C27"/>
    <w:rsid w:val="00DF0340"/>
    <w:rsid w:val="00DF036B"/>
    <w:rsid w:val="00DF174E"/>
    <w:rsid w:val="00DF1915"/>
    <w:rsid w:val="00DF4539"/>
    <w:rsid w:val="00DF4873"/>
    <w:rsid w:val="00DF4F85"/>
    <w:rsid w:val="00DF605C"/>
    <w:rsid w:val="00DF6C84"/>
    <w:rsid w:val="00DF735F"/>
    <w:rsid w:val="00E01121"/>
    <w:rsid w:val="00E01366"/>
    <w:rsid w:val="00E01639"/>
    <w:rsid w:val="00E0195C"/>
    <w:rsid w:val="00E02100"/>
    <w:rsid w:val="00E02462"/>
    <w:rsid w:val="00E036B2"/>
    <w:rsid w:val="00E03884"/>
    <w:rsid w:val="00E06303"/>
    <w:rsid w:val="00E06649"/>
    <w:rsid w:val="00E07061"/>
    <w:rsid w:val="00E1137E"/>
    <w:rsid w:val="00E121C8"/>
    <w:rsid w:val="00E13A4F"/>
    <w:rsid w:val="00E14FB1"/>
    <w:rsid w:val="00E150A5"/>
    <w:rsid w:val="00E157AE"/>
    <w:rsid w:val="00E16663"/>
    <w:rsid w:val="00E16A38"/>
    <w:rsid w:val="00E20C7C"/>
    <w:rsid w:val="00E20E00"/>
    <w:rsid w:val="00E216DD"/>
    <w:rsid w:val="00E21B91"/>
    <w:rsid w:val="00E21DAA"/>
    <w:rsid w:val="00E21E70"/>
    <w:rsid w:val="00E22744"/>
    <w:rsid w:val="00E22991"/>
    <w:rsid w:val="00E22EB1"/>
    <w:rsid w:val="00E23444"/>
    <w:rsid w:val="00E24CA1"/>
    <w:rsid w:val="00E25EFE"/>
    <w:rsid w:val="00E27F31"/>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75F"/>
    <w:rsid w:val="00E46A45"/>
    <w:rsid w:val="00E476A2"/>
    <w:rsid w:val="00E4779D"/>
    <w:rsid w:val="00E47BB4"/>
    <w:rsid w:val="00E5081D"/>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10C1"/>
    <w:rsid w:val="00E62AF2"/>
    <w:rsid w:val="00E64223"/>
    <w:rsid w:val="00E65363"/>
    <w:rsid w:val="00E65B01"/>
    <w:rsid w:val="00E65C77"/>
    <w:rsid w:val="00E66617"/>
    <w:rsid w:val="00E70ABF"/>
    <w:rsid w:val="00E72D6B"/>
    <w:rsid w:val="00E72E96"/>
    <w:rsid w:val="00E72FFE"/>
    <w:rsid w:val="00E73085"/>
    <w:rsid w:val="00E74D17"/>
    <w:rsid w:val="00E754D1"/>
    <w:rsid w:val="00E77D62"/>
    <w:rsid w:val="00E77E14"/>
    <w:rsid w:val="00E80211"/>
    <w:rsid w:val="00E81356"/>
    <w:rsid w:val="00E8189D"/>
    <w:rsid w:val="00E819A4"/>
    <w:rsid w:val="00E81A87"/>
    <w:rsid w:val="00E83CB5"/>
    <w:rsid w:val="00E840BE"/>
    <w:rsid w:val="00E849E3"/>
    <w:rsid w:val="00E85E98"/>
    <w:rsid w:val="00E86B4C"/>
    <w:rsid w:val="00E86E66"/>
    <w:rsid w:val="00E87361"/>
    <w:rsid w:val="00E90514"/>
    <w:rsid w:val="00E90B15"/>
    <w:rsid w:val="00E90BA2"/>
    <w:rsid w:val="00E90FC5"/>
    <w:rsid w:val="00E9117F"/>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AAC"/>
    <w:rsid w:val="00EB0D63"/>
    <w:rsid w:val="00EB14BB"/>
    <w:rsid w:val="00EB241E"/>
    <w:rsid w:val="00EB264E"/>
    <w:rsid w:val="00EB27B0"/>
    <w:rsid w:val="00EB2ADB"/>
    <w:rsid w:val="00EB4EE4"/>
    <w:rsid w:val="00EB52FC"/>
    <w:rsid w:val="00EB647F"/>
    <w:rsid w:val="00EB65E3"/>
    <w:rsid w:val="00EB766E"/>
    <w:rsid w:val="00EC0C66"/>
    <w:rsid w:val="00EC0F0B"/>
    <w:rsid w:val="00EC1D9E"/>
    <w:rsid w:val="00EC3843"/>
    <w:rsid w:val="00EC3CC5"/>
    <w:rsid w:val="00EC490C"/>
    <w:rsid w:val="00EC4965"/>
    <w:rsid w:val="00EC5305"/>
    <w:rsid w:val="00EC57A1"/>
    <w:rsid w:val="00EC62E8"/>
    <w:rsid w:val="00EC6676"/>
    <w:rsid w:val="00EC6710"/>
    <w:rsid w:val="00EC78B7"/>
    <w:rsid w:val="00ED1091"/>
    <w:rsid w:val="00ED1765"/>
    <w:rsid w:val="00ED20F4"/>
    <w:rsid w:val="00ED2A91"/>
    <w:rsid w:val="00ED3392"/>
    <w:rsid w:val="00ED3A6D"/>
    <w:rsid w:val="00ED6CEA"/>
    <w:rsid w:val="00ED7748"/>
    <w:rsid w:val="00ED7CCC"/>
    <w:rsid w:val="00EE05B5"/>
    <w:rsid w:val="00EE1107"/>
    <w:rsid w:val="00EE12D7"/>
    <w:rsid w:val="00EE1E7D"/>
    <w:rsid w:val="00EE1EDA"/>
    <w:rsid w:val="00EE2813"/>
    <w:rsid w:val="00EE2E54"/>
    <w:rsid w:val="00EE312B"/>
    <w:rsid w:val="00EE3A62"/>
    <w:rsid w:val="00EE4671"/>
    <w:rsid w:val="00EE5E39"/>
    <w:rsid w:val="00EE7948"/>
    <w:rsid w:val="00EE7BC2"/>
    <w:rsid w:val="00EF13B6"/>
    <w:rsid w:val="00EF26AD"/>
    <w:rsid w:val="00EF26CC"/>
    <w:rsid w:val="00EF2725"/>
    <w:rsid w:val="00EF2759"/>
    <w:rsid w:val="00EF323E"/>
    <w:rsid w:val="00EF33EF"/>
    <w:rsid w:val="00EF33F6"/>
    <w:rsid w:val="00EF38E6"/>
    <w:rsid w:val="00EF3C4C"/>
    <w:rsid w:val="00EF3FD1"/>
    <w:rsid w:val="00EF4A3F"/>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1FB2"/>
    <w:rsid w:val="00F250DA"/>
    <w:rsid w:val="00F25537"/>
    <w:rsid w:val="00F26449"/>
    <w:rsid w:val="00F27D72"/>
    <w:rsid w:val="00F3091C"/>
    <w:rsid w:val="00F30C4B"/>
    <w:rsid w:val="00F3147C"/>
    <w:rsid w:val="00F316AC"/>
    <w:rsid w:val="00F34000"/>
    <w:rsid w:val="00F345B6"/>
    <w:rsid w:val="00F34D17"/>
    <w:rsid w:val="00F34DB1"/>
    <w:rsid w:val="00F35670"/>
    <w:rsid w:val="00F35FD3"/>
    <w:rsid w:val="00F37127"/>
    <w:rsid w:val="00F37FA5"/>
    <w:rsid w:val="00F40DDC"/>
    <w:rsid w:val="00F4314C"/>
    <w:rsid w:val="00F44FAD"/>
    <w:rsid w:val="00F45133"/>
    <w:rsid w:val="00F455D1"/>
    <w:rsid w:val="00F45ED6"/>
    <w:rsid w:val="00F46CE9"/>
    <w:rsid w:val="00F46F6F"/>
    <w:rsid w:val="00F47373"/>
    <w:rsid w:val="00F508CA"/>
    <w:rsid w:val="00F50CFF"/>
    <w:rsid w:val="00F51AAB"/>
    <w:rsid w:val="00F52060"/>
    <w:rsid w:val="00F53784"/>
    <w:rsid w:val="00F54EA9"/>
    <w:rsid w:val="00F55AD3"/>
    <w:rsid w:val="00F56228"/>
    <w:rsid w:val="00F5659D"/>
    <w:rsid w:val="00F56DC1"/>
    <w:rsid w:val="00F603BC"/>
    <w:rsid w:val="00F6063B"/>
    <w:rsid w:val="00F609A5"/>
    <w:rsid w:val="00F60D29"/>
    <w:rsid w:val="00F6147B"/>
    <w:rsid w:val="00F614FC"/>
    <w:rsid w:val="00F6171F"/>
    <w:rsid w:val="00F61FA5"/>
    <w:rsid w:val="00F6242C"/>
    <w:rsid w:val="00F625FA"/>
    <w:rsid w:val="00F64714"/>
    <w:rsid w:val="00F67B24"/>
    <w:rsid w:val="00F71449"/>
    <w:rsid w:val="00F71590"/>
    <w:rsid w:val="00F715F7"/>
    <w:rsid w:val="00F723D9"/>
    <w:rsid w:val="00F74467"/>
    <w:rsid w:val="00F753AA"/>
    <w:rsid w:val="00F7577C"/>
    <w:rsid w:val="00F763BB"/>
    <w:rsid w:val="00F77991"/>
    <w:rsid w:val="00F80021"/>
    <w:rsid w:val="00F802DF"/>
    <w:rsid w:val="00F81278"/>
    <w:rsid w:val="00F81941"/>
    <w:rsid w:val="00F82B77"/>
    <w:rsid w:val="00F82B95"/>
    <w:rsid w:val="00F83525"/>
    <w:rsid w:val="00F84E5D"/>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0D63"/>
    <w:rsid w:val="00FB1193"/>
    <w:rsid w:val="00FB1B2D"/>
    <w:rsid w:val="00FB1F25"/>
    <w:rsid w:val="00FB2C1B"/>
    <w:rsid w:val="00FB3668"/>
    <w:rsid w:val="00FB3FFA"/>
    <w:rsid w:val="00FB440C"/>
    <w:rsid w:val="00FB4859"/>
    <w:rsid w:val="00FB530E"/>
    <w:rsid w:val="00FB5BF5"/>
    <w:rsid w:val="00FB5EA7"/>
    <w:rsid w:val="00FB5FC6"/>
    <w:rsid w:val="00FB74B7"/>
    <w:rsid w:val="00FB74FD"/>
    <w:rsid w:val="00FB7B2C"/>
    <w:rsid w:val="00FC00C4"/>
    <w:rsid w:val="00FC0582"/>
    <w:rsid w:val="00FC0BB2"/>
    <w:rsid w:val="00FC172C"/>
    <w:rsid w:val="00FC27C5"/>
    <w:rsid w:val="00FC39D4"/>
    <w:rsid w:val="00FC426F"/>
    <w:rsid w:val="00FC47E2"/>
    <w:rsid w:val="00FC4DBA"/>
    <w:rsid w:val="00FC6756"/>
    <w:rsid w:val="00FC6E03"/>
    <w:rsid w:val="00FC74E4"/>
    <w:rsid w:val="00FC7F10"/>
    <w:rsid w:val="00FD044A"/>
    <w:rsid w:val="00FD2002"/>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4917"/>
    <w:rsid w:val="00FE57E6"/>
    <w:rsid w:val="00FE5F20"/>
    <w:rsid w:val="00FE5FA2"/>
    <w:rsid w:val="00FE70BE"/>
    <w:rsid w:val="00FE718E"/>
    <w:rsid w:val="00FE7FDE"/>
    <w:rsid w:val="00FF099F"/>
    <w:rsid w:val="00FF29EC"/>
    <w:rsid w:val="00FF2B63"/>
    <w:rsid w:val="00FF3693"/>
    <w:rsid w:val="00FF3B96"/>
    <w:rsid w:val="00FF42C9"/>
    <w:rsid w:val="00FF5039"/>
    <w:rsid w:val="00FF57DF"/>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E02100"/>
    <w:pPr>
      <w:ind w:firstLine="238"/>
      <w:jc w:val="both"/>
    </w:pPr>
    <w:rPr>
      <w:rFonts w:ascii="IRNazli" w:hAnsi="IRNazli" w:cs="IRNazli"/>
    </w:rPr>
  </w:style>
  <w:style w:type="paragraph" w:customStyle="1" w:styleId="a1">
    <w:name w:val="تیتر اول"/>
    <w:basedOn w:val="a0"/>
    <w:link w:val="Char1"/>
    <w:qFormat/>
    <w:rsid w:val="008E4396"/>
    <w:pPr>
      <w:keepNext/>
      <w:spacing w:before="360" w:after="240"/>
      <w:ind w:firstLine="0"/>
      <w:jc w:val="center"/>
      <w:outlineLvl w:val="2"/>
    </w:pPr>
    <w:rPr>
      <w:rFonts w:ascii="IRYakout" w:hAnsi="IRYakout" w:cs="IRYakout"/>
      <w:bCs/>
      <w:sz w:val="32"/>
      <w:szCs w:val="32"/>
    </w:rPr>
  </w:style>
  <w:style w:type="character" w:customStyle="1" w:styleId="Char0">
    <w:name w:val="متن Char"/>
    <w:basedOn w:val="DefaultParagraphFont"/>
    <w:link w:val="a0"/>
    <w:rsid w:val="00E02100"/>
    <w:rPr>
      <w:rFonts w:ascii="IRNazli" w:eastAsia="Calibri" w:hAnsi="IRNazli" w:cs="IRNazli"/>
      <w:sz w:val="28"/>
      <w:szCs w:val="28"/>
    </w:rPr>
  </w:style>
  <w:style w:type="paragraph" w:customStyle="1" w:styleId="a2">
    <w:name w:val="تیتر دوم"/>
    <w:basedOn w:val="a0"/>
    <w:link w:val="Char2"/>
    <w:qFormat/>
    <w:rsid w:val="008E4396"/>
    <w:pPr>
      <w:keepNext/>
      <w:spacing w:before="240" w:after="60"/>
      <w:ind w:firstLine="0"/>
      <w:outlineLvl w:val="3"/>
    </w:pPr>
    <w:rPr>
      <w:rFonts w:ascii="IRZar" w:hAnsi="IRZar" w:cs="IRZar"/>
      <w:bCs/>
      <w:sz w:val="24"/>
      <w:szCs w:val="24"/>
    </w:rPr>
  </w:style>
  <w:style w:type="character" w:customStyle="1" w:styleId="Char1">
    <w:name w:val="تیتر اول Char"/>
    <w:basedOn w:val="Char0"/>
    <w:link w:val="a1"/>
    <w:rsid w:val="008E4396"/>
    <w:rPr>
      <w:rFonts w:ascii="IRYakout" w:eastAsia="Calibri" w:hAnsi="IRYakout" w:cs="IRYakout"/>
      <w:bCs/>
      <w:sz w:val="32"/>
      <w:szCs w:val="32"/>
    </w:rPr>
  </w:style>
  <w:style w:type="character" w:customStyle="1" w:styleId="Char2">
    <w:name w:val="تیتر دوم Char"/>
    <w:basedOn w:val="Char0"/>
    <w:link w:val="a2"/>
    <w:rsid w:val="008E4396"/>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9500EB"/>
    <w:pPr>
      <w:jc w:val="both"/>
    </w:pPr>
    <w:rPr>
      <w:rFonts w:ascii="KFGQPC Uthman Taha Naskh" w:hAnsi="KFGQPC Uthman Taha Naskh" w:cs="KFGQPC Uthman Taha Naskh"/>
    </w:rPr>
  </w:style>
  <w:style w:type="character" w:customStyle="1" w:styleId="Char7">
    <w:name w:val="احاديث Char"/>
    <w:basedOn w:val="Char0"/>
    <w:link w:val="a7"/>
    <w:rsid w:val="009500EB"/>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9500EB"/>
    <w:rPr>
      <w:rFonts w:ascii="Traditional Arabic" w:hAnsi="Traditional Arabic" w:cs="KFGQPC Uthmanic Script HAFS"/>
      <w:shd w:val="clear" w:color="auto" w:fill="FFFFFF"/>
    </w:rPr>
  </w:style>
  <w:style w:type="character" w:customStyle="1" w:styleId="Char8">
    <w:name w:val="آيات Char"/>
    <w:basedOn w:val="Char7"/>
    <w:link w:val="a8"/>
    <w:rsid w:val="009500EB"/>
    <w:rPr>
      <w:rFonts w:ascii="Traditional Arabic" w:eastAsia="Calibri" w:hAnsi="Traditional Arabic" w:cs="KFGQPC Uthmanic Script HAFS"/>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BC7463"/>
    <w:pPr>
      <w:spacing w:before="240"/>
      <w:ind w:firstLine="0"/>
      <w:jc w:val="both"/>
    </w:pPr>
    <w:rPr>
      <w:rFonts w:ascii="IRZar" w:hAnsi="IRZar" w:cs="IRZar"/>
      <w:bCs/>
      <w:sz w:val="25"/>
      <w:szCs w:val="25"/>
    </w:rPr>
  </w:style>
  <w:style w:type="paragraph" w:styleId="TOC2">
    <w:name w:val="toc 2"/>
    <w:basedOn w:val="Normal"/>
    <w:next w:val="Normal"/>
    <w:uiPriority w:val="39"/>
    <w:unhideWhenUsed/>
    <w:rsid w:val="00BC7463"/>
    <w:pPr>
      <w:spacing w:before="120"/>
      <w:ind w:firstLine="0"/>
      <w:jc w:val="both"/>
    </w:pPr>
    <w:rPr>
      <w:rFonts w:ascii="IRYakout" w:hAnsi="IRYakout" w:cs="IRYakout"/>
      <w:bCs/>
    </w:rPr>
  </w:style>
  <w:style w:type="paragraph" w:styleId="TOC3">
    <w:name w:val="toc 3"/>
    <w:basedOn w:val="Normal"/>
    <w:next w:val="Normal"/>
    <w:uiPriority w:val="39"/>
    <w:unhideWhenUsed/>
    <w:rsid w:val="00BC7463"/>
    <w:pPr>
      <w:ind w:left="284" w:firstLine="0"/>
      <w:jc w:val="both"/>
    </w:pPr>
    <w:rPr>
      <w:rFonts w:ascii="IRNazli" w:hAnsi="IRNazli" w:cs="IRNazli"/>
    </w:rPr>
  </w:style>
  <w:style w:type="paragraph" w:customStyle="1" w:styleId="ab">
    <w:name w:val="تیتر سوم"/>
    <w:basedOn w:val="a0"/>
    <w:link w:val="Charb"/>
    <w:qFormat/>
    <w:rsid w:val="008E4396"/>
    <w:pPr>
      <w:keepNext/>
      <w:spacing w:before="240"/>
      <w:ind w:firstLine="0"/>
      <w:outlineLvl w:val="4"/>
    </w:pPr>
    <w:rPr>
      <w:bCs/>
      <w:sz w:val="26"/>
      <w:szCs w:val="26"/>
      <w:lang w:bidi="fa-IR"/>
    </w:rPr>
  </w:style>
  <w:style w:type="character" w:customStyle="1" w:styleId="Charb">
    <w:name w:val="تیتر سوم Char"/>
    <w:basedOn w:val="Char0"/>
    <w:link w:val="ab"/>
    <w:rsid w:val="008E4396"/>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styleId="FootnoteText">
    <w:name w:val="footnote text"/>
    <w:basedOn w:val="Normal"/>
    <w:link w:val="FootnoteTextChar"/>
    <w:uiPriority w:val="99"/>
    <w:unhideWhenUsed/>
    <w:rsid w:val="00084FA6"/>
    <w:pPr>
      <w:ind w:firstLine="0"/>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rsid w:val="00084FA6"/>
    <w:rPr>
      <w:sz w:val="20"/>
      <w:szCs w:val="20"/>
      <w:lang w:bidi="fa-IR"/>
    </w:rPr>
  </w:style>
  <w:style w:type="character" w:customStyle="1" w:styleId="apple-converted-space">
    <w:name w:val="apple-converted-space"/>
    <w:basedOn w:val="DefaultParagraphFont"/>
    <w:rsid w:val="00084FA6"/>
  </w:style>
  <w:style w:type="character" w:styleId="Strong">
    <w:name w:val="Strong"/>
    <w:basedOn w:val="DefaultParagraphFont"/>
    <w:uiPriority w:val="22"/>
    <w:qFormat/>
    <w:rsid w:val="00084FA6"/>
    <w:rPr>
      <w:b/>
      <w:bCs/>
    </w:rPr>
  </w:style>
  <w:style w:type="character" w:customStyle="1" w:styleId="hlight">
    <w:name w:val="hlight"/>
    <w:basedOn w:val="DefaultParagraphFont"/>
    <w:rsid w:val="00084FA6"/>
  </w:style>
  <w:style w:type="paragraph" w:customStyle="1" w:styleId="ac">
    <w:name w:val="فصل"/>
    <w:basedOn w:val="Heading1"/>
    <w:link w:val="Charc"/>
    <w:qFormat/>
    <w:rsid w:val="00BC7463"/>
    <w:pPr>
      <w:keepNext w:val="0"/>
      <w:keepLines w:val="0"/>
      <w:widowControl w:val="0"/>
      <w:spacing w:before="2000" w:after="1000"/>
      <w:ind w:firstLine="0"/>
      <w:jc w:val="center"/>
    </w:pPr>
    <w:rPr>
      <w:rFonts w:ascii="IRTitr" w:hAnsi="IRTitr" w:cs="IRTitr"/>
      <w:b w:val="0"/>
      <w:bCs w:val="0"/>
      <w:color w:val="auto"/>
      <w:sz w:val="50"/>
      <w:szCs w:val="50"/>
    </w:rPr>
  </w:style>
  <w:style w:type="character" w:customStyle="1" w:styleId="Charc">
    <w:name w:val="فصل Char"/>
    <w:basedOn w:val="Heading1Char"/>
    <w:link w:val="ac"/>
    <w:rsid w:val="00BC7463"/>
    <w:rPr>
      <w:rFonts w:ascii="IRTitr" w:eastAsiaTheme="majorEastAsia" w:hAnsi="IRTitr" w:cs="IRTitr"/>
      <w:b w:val="0"/>
      <w:bCs w:val="0"/>
      <w:color w:val="365F91" w:themeColor="accent1" w:themeShade="BF"/>
      <w:sz w:val="50"/>
      <w:szCs w:val="50"/>
    </w:rPr>
  </w:style>
  <w:style w:type="paragraph" w:styleId="TOC6">
    <w:name w:val="toc 6"/>
    <w:basedOn w:val="Normal"/>
    <w:next w:val="Normal"/>
    <w:autoRedefine/>
    <w:uiPriority w:val="39"/>
    <w:unhideWhenUsed/>
    <w:rsid w:val="00015642"/>
    <w:pPr>
      <w:bidi w:val="0"/>
      <w:spacing w:after="100" w:line="276" w:lineRule="auto"/>
      <w:ind w:left="1100" w:firstLine="0"/>
      <w:jc w:val="left"/>
    </w:pPr>
    <w:rPr>
      <w:rFonts w:asciiTheme="minorHAnsi" w:eastAsiaTheme="minorEastAsia" w:hAnsiTheme="minorHAnsi" w:cstheme="minorBidi"/>
      <w:sz w:val="22"/>
      <w:szCs w:val="22"/>
    </w:rPr>
  </w:style>
  <w:style w:type="paragraph" w:styleId="TOC4">
    <w:name w:val="toc 4"/>
    <w:basedOn w:val="Normal"/>
    <w:next w:val="Normal"/>
    <w:uiPriority w:val="39"/>
    <w:unhideWhenUsed/>
    <w:rsid w:val="00BC7463"/>
    <w:pPr>
      <w:ind w:left="567" w:firstLine="0"/>
      <w:jc w:val="both"/>
    </w:pPr>
    <w:rPr>
      <w:rFonts w:ascii="IRNazli" w:hAnsi="IRNazli" w:cs="IRNazli"/>
      <w:sz w:val="27"/>
      <w:szCs w:val="27"/>
    </w:rPr>
  </w:style>
  <w:style w:type="paragraph" w:styleId="TOC5">
    <w:name w:val="toc 5"/>
    <w:basedOn w:val="Normal"/>
    <w:next w:val="Normal"/>
    <w:uiPriority w:val="39"/>
    <w:unhideWhenUsed/>
    <w:rsid w:val="00015642"/>
    <w:pPr>
      <w:ind w:left="567" w:firstLine="0"/>
      <w:jc w:val="both"/>
    </w:pPr>
    <w:rPr>
      <w:rFonts w:ascii="IRNazli" w:hAnsi="IRNazli" w:cs="IRNazli"/>
      <w:sz w:val="26"/>
      <w:szCs w:val="26"/>
    </w:rPr>
  </w:style>
  <w:style w:type="paragraph" w:styleId="TOC7">
    <w:name w:val="toc 7"/>
    <w:basedOn w:val="Normal"/>
    <w:next w:val="Normal"/>
    <w:autoRedefine/>
    <w:uiPriority w:val="39"/>
    <w:unhideWhenUsed/>
    <w:rsid w:val="00015642"/>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15642"/>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15642"/>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E02100"/>
    <w:pPr>
      <w:ind w:firstLine="238"/>
      <w:jc w:val="both"/>
    </w:pPr>
    <w:rPr>
      <w:rFonts w:ascii="IRNazli" w:hAnsi="IRNazli" w:cs="IRNazli"/>
    </w:rPr>
  </w:style>
  <w:style w:type="paragraph" w:customStyle="1" w:styleId="a1">
    <w:name w:val="تیتر اول"/>
    <w:basedOn w:val="a0"/>
    <w:link w:val="Char1"/>
    <w:qFormat/>
    <w:rsid w:val="008E4396"/>
    <w:pPr>
      <w:keepNext/>
      <w:spacing w:before="360" w:after="240"/>
      <w:ind w:firstLine="0"/>
      <w:jc w:val="center"/>
      <w:outlineLvl w:val="2"/>
    </w:pPr>
    <w:rPr>
      <w:rFonts w:ascii="IRYakout" w:hAnsi="IRYakout" w:cs="IRYakout"/>
      <w:bCs/>
      <w:sz w:val="32"/>
      <w:szCs w:val="32"/>
    </w:rPr>
  </w:style>
  <w:style w:type="character" w:customStyle="1" w:styleId="Char0">
    <w:name w:val="متن Char"/>
    <w:basedOn w:val="DefaultParagraphFont"/>
    <w:link w:val="a0"/>
    <w:rsid w:val="00E02100"/>
    <w:rPr>
      <w:rFonts w:ascii="IRNazli" w:eastAsia="Calibri" w:hAnsi="IRNazli" w:cs="IRNazli"/>
      <w:sz w:val="28"/>
      <w:szCs w:val="28"/>
    </w:rPr>
  </w:style>
  <w:style w:type="paragraph" w:customStyle="1" w:styleId="a2">
    <w:name w:val="تیتر دوم"/>
    <w:basedOn w:val="a0"/>
    <w:link w:val="Char2"/>
    <w:qFormat/>
    <w:rsid w:val="008E4396"/>
    <w:pPr>
      <w:keepNext/>
      <w:spacing w:before="240" w:after="60"/>
      <w:ind w:firstLine="0"/>
      <w:outlineLvl w:val="3"/>
    </w:pPr>
    <w:rPr>
      <w:rFonts w:ascii="IRZar" w:hAnsi="IRZar" w:cs="IRZar"/>
      <w:bCs/>
      <w:sz w:val="24"/>
      <w:szCs w:val="24"/>
    </w:rPr>
  </w:style>
  <w:style w:type="character" w:customStyle="1" w:styleId="Char1">
    <w:name w:val="تیتر اول Char"/>
    <w:basedOn w:val="Char0"/>
    <w:link w:val="a1"/>
    <w:rsid w:val="008E4396"/>
    <w:rPr>
      <w:rFonts w:ascii="IRYakout" w:eastAsia="Calibri" w:hAnsi="IRYakout" w:cs="IRYakout"/>
      <w:bCs/>
      <w:sz w:val="32"/>
      <w:szCs w:val="32"/>
    </w:rPr>
  </w:style>
  <w:style w:type="character" w:customStyle="1" w:styleId="Char2">
    <w:name w:val="تیتر دوم Char"/>
    <w:basedOn w:val="Char0"/>
    <w:link w:val="a2"/>
    <w:rsid w:val="008E4396"/>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9500EB"/>
    <w:pPr>
      <w:jc w:val="both"/>
    </w:pPr>
    <w:rPr>
      <w:rFonts w:ascii="KFGQPC Uthman Taha Naskh" w:hAnsi="KFGQPC Uthman Taha Naskh" w:cs="KFGQPC Uthman Taha Naskh"/>
    </w:rPr>
  </w:style>
  <w:style w:type="character" w:customStyle="1" w:styleId="Char7">
    <w:name w:val="احاديث Char"/>
    <w:basedOn w:val="Char0"/>
    <w:link w:val="a7"/>
    <w:rsid w:val="009500EB"/>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9500EB"/>
    <w:rPr>
      <w:rFonts w:ascii="Traditional Arabic" w:hAnsi="Traditional Arabic" w:cs="KFGQPC Uthmanic Script HAFS"/>
      <w:shd w:val="clear" w:color="auto" w:fill="FFFFFF"/>
    </w:rPr>
  </w:style>
  <w:style w:type="character" w:customStyle="1" w:styleId="Char8">
    <w:name w:val="آيات Char"/>
    <w:basedOn w:val="Char7"/>
    <w:link w:val="a8"/>
    <w:rsid w:val="009500EB"/>
    <w:rPr>
      <w:rFonts w:ascii="Traditional Arabic" w:eastAsia="Calibri" w:hAnsi="Traditional Arabic" w:cs="KFGQPC Uthmanic Script HAFS"/>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BC7463"/>
    <w:pPr>
      <w:spacing w:before="240"/>
      <w:ind w:firstLine="0"/>
      <w:jc w:val="both"/>
    </w:pPr>
    <w:rPr>
      <w:rFonts w:ascii="IRZar" w:hAnsi="IRZar" w:cs="IRZar"/>
      <w:bCs/>
      <w:sz w:val="25"/>
      <w:szCs w:val="25"/>
    </w:rPr>
  </w:style>
  <w:style w:type="paragraph" w:styleId="TOC2">
    <w:name w:val="toc 2"/>
    <w:basedOn w:val="Normal"/>
    <w:next w:val="Normal"/>
    <w:uiPriority w:val="39"/>
    <w:unhideWhenUsed/>
    <w:rsid w:val="00BC7463"/>
    <w:pPr>
      <w:spacing w:before="120"/>
      <w:ind w:firstLine="0"/>
      <w:jc w:val="both"/>
    </w:pPr>
    <w:rPr>
      <w:rFonts w:ascii="IRYakout" w:hAnsi="IRYakout" w:cs="IRYakout"/>
      <w:bCs/>
    </w:rPr>
  </w:style>
  <w:style w:type="paragraph" w:styleId="TOC3">
    <w:name w:val="toc 3"/>
    <w:basedOn w:val="Normal"/>
    <w:next w:val="Normal"/>
    <w:uiPriority w:val="39"/>
    <w:unhideWhenUsed/>
    <w:rsid w:val="00BC7463"/>
    <w:pPr>
      <w:ind w:left="284" w:firstLine="0"/>
      <w:jc w:val="both"/>
    </w:pPr>
    <w:rPr>
      <w:rFonts w:ascii="IRNazli" w:hAnsi="IRNazli" w:cs="IRNazli"/>
    </w:rPr>
  </w:style>
  <w:style w:type="paragraph" w:customStyle="1" w:styleId="ab">
    <w:name w:val="تیتر سوم"/>
    <w:basedOn w:val="a0"/>
    <w:link w:val="Charb"/>
    <w:qFormat/>
    <w:rsid w:val="008E4396"/>
    <w:pPr>
      <w:keepNext/>
      <w:spacing w:before="240"/>
      <w:ind w:firstLine="0"/>
      <w:outlineLvl w:val="4"/>
    </w:pPr>
    <w:rPr>
      <w:bCs/>
      <w:sz w:val="26"/>
      <w:szCs w:val="26"/>
      <w:lang w:bidi="fa-IR"/>
    </w:rPr>
  </w:style>
  <w:style w:type="character" w:customStyle="1" w:styleId="Charb">
    <w:name w:val="تیتر سوم Char"/>
    <w:basedOn w:val="Char0"/>
    <w:link w:val="ab"/>
    <w:rsid w:val="008E4396"/>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styleId="FootnoteText">
    <w:name w:val="footnote text"/>
    <w:basedOn w:val="Normal"/>
    <w:link w:val="FootnoteTextChar"/>
    <w:uiPriority w:val="99"/>
    <w:unhideWhenUsed/>
    <w:rsid w:val="00084FA6"/>
    <w:pPr>
      <w:ind w:firstLine="0"/>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rsid w:val="00084FA6"/>
    <w:rPr>
      <w:sz w:val="20"/>
      <w:szCs w:val="20"/>
      <w:lang w:bidi="fa-IR"/>
    </w:rPr>
  </w:style>
  <w:style w:type="character" w:customStyle="1" w:styleId="apple-converted-space">
    <w:name w:val="apple-converted-space"/>
    <w:basedOn w:val="DefaultParagraphFont"/>
    <w:rsid w:val="00084FA6"/>
  </w:style>
  <w:style w:type="character" w:styleId="Strong">
    <w:name w:val="Strong"/>
    <w:basedOn w:val="DefaultParagraphFont"/>
    <w:uiPriority w:val="22"/>
    <w:qFormat/>
    <w:rsid w:val="00084FA6"/>
    <w:rPr>
      <w:b/>
      <w:bCs/>
    </w:rPr>
  </w:style>
  <w:style w:type="character" w:customStyle="1" w:styleId="hlight">
    <w:name w:val="hlight"/>
    <w:basedOn w:val="DefaultParagraphFont"/>
    <w:rsid w:val="00084FA6"/>
  </w:style>
  <w:style w:type="paragraph" w:customStyle="1" w:styleId="ac">
    <w:name w:val="فصل"/>
    <w:basedOn w:val="Heading1"/>
    <w:link w:val="Charc"/>
    <w:qFormat/>
    <w:rsid w:val="00BC7463"/>
    <w:pPr>
      <w:keepNext w:val="0"/>
      <w:keepLines w:val="0"/>
      <w:widowControl w:val="0"/>
      <w:spacing w:before="2000" w:after="1000"/>
      <w:ind w:firstLine="0"/>
      <w:jc w:val="center"/>
    </w:pPr>
    <w:rPr>
      <w:rFonts w:ascii="IRTitr" w:hAnsi="IRTitr" w:cs="IRTitr"/>
      <w:b w:val="0"/>
      <w:bCs w:val="0"/>
      <w:color w:val="auto"/>
      <w:sz w:val="50"/>
      <w:szCs w:val="50"/>
    </w:rPr>
  </w:style>
  <w:style w:type="character" w:customStyle="1" w:styleId="Charc">
    <w:name w:val="فصل Char"/>
    <w:basedOn w:val="Heading1Char"/>
    <w:link w:val="ac"/>
    <w:rsid w:val="00BC7463"/>
    <w:rPr>
      <w:rFonts w:ascii="IRTitr" w:eastAsiaTheme="majorEastAsia" w:hAnsi="IRTitr" w:cs="IRTitr"/>
      <w:b w:val="0"/>
      <w:bCs w:val="0"/>
      <w:color w:val="365F91" w:themeColor="accent1" w:themeShade="BF"/>
      <w:sz w:val="50"/>
      <w:szCs w:val="50"/>
    </w:rPr>
  </w:style>
  <w:style w:type="paragraph" w:styleId="TOC6">
    <w:name w:val="toc 6"/>
    <w:basedOn w:val="Normal"/>
    <w:next w:val="Normal"/>
    <w:autoRedefine/>
    <w:uiPriority w:val="39"/>
    <w:unhideWhenUsed/>
    <w:rsid w:val="00015642"/>
    <w:pPr>
      <w:bidi w:val="0"/>
      <w:spacing w:after="100" w:line="276" w:lineRule="auto"/>
      <w:ind w:left="1100" w:firstLine="0"/>
      <w:jc w:val="left"/>
    </w:pPr>
    <w:rPr>
      <w:rFonts w:asciiTheme="minorHAnsi" w:eastAsiaTheme="minorEastAsia" w:hAnsiTheme="minorHAnsi" w:cstheme="minorBidi"/>
      <w:sz w:val="22"/>
      <w:szCs w:val="22"/>
    </w:rPr>
  </w:style>
  <w:style w:type="paragraph" w:styleId="TOC4">
    <w:name w:val="toc 4"/>
    <w:basedOn w:val="Normal"/>
    <w:next w:val="Normal"/>
    <w:uiPriority w:val="39"/>
    <w:unhideWhenUsed/>
    <w:rsid w:val="00BC7463"/>
    <w:pPr>
      <w:ind w:left="567" w:firstLine="0"/>
      <w:jc w:val="both"/>
    </w:pPr>
    <w:rPr>
      <w:rFonts w:ascii="IRNazli" w:hAnsi="IRNazli" w:cs="IRNazli"/>
      <w:sz w:val="27"/>
      <w:szCs w:val="27"/>
    </w:rPr>
  </w:style>
  <w:style w:type="paragraph" w:styleId="TOC5">
    <w:name w:val="toc 5"/>
    <w:basedOn w:val="Normal"/>
    <w:next w:val="Normal"/>
    <w:uiPriority w:val="39"/>
    <w:unhideWhenUsed/>
    <w:rsid w:val="00015642"/>
    <w:pPr>
      <w:ind w:left="567" w:firstLine="0"/>
      <w:jc w:val="both"/>
    </w:pPr>
    <w:rPr>
      <w:rFonts w:ascii="IRNazli" w:hAnsi="IRNazli" w:cs="IRNazli"/>
      <w:sz w:val="26"/>
      <w:szCs w:val="26"/>
    </w:rPr>
  </w:style>
  <w:style w:type="paragraph" w:styleId="TOC7">
    <w:name w:val="toc 7"/>
    <w:basedOn w:val="Normal"/>
    <w:next w:val="Normal"/>
    <w:autoRedefine/>
    <w:uiPriority w:val="39"/>
    <w:unhideWhenUsed/>
    <w:rsid w:val="00015642"/>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15642"/>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15642"/>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ALHAMAD@TOISLAM.NET" TargetMode="External"/><Relationship Id="rId29" Type="http://schemas.openxmlformats.org/officeDocument/2006/relationships/header" Target="header16.xml"/><Relationship Id="rId41" Type="http://schemas.openxmlformats.org/officeDocument/2006/relationships/header" Target="header28.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10" Type="http://schemas.openxmlformats.org/officeDocument/2006/relationships/header" Target="header2.xml"/><Relationship Id="rId19" Type="http://schemas.openxmlformats.org/officeDocument/2006/relationships/hyperlink" Target="http://www.TOISLAM.NET" TargetMode="Externa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8" Type="http://schemas.openxmlformats.org/officeDocument/2006/relationships/endnotes" Target="endnotes.xml"/><Relationship Id="rId51" Type="http://schemas.openxmlformats.org/officeDocument/2006/relationships/header" Target="header3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6EA8D-B678-447F-8519-6A62E268A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162303</Words>
  <Characters>925133</Characters>
  <Application>Microsoft Office Word</Application>
  <DocSecurity>8</DocSecurity>
  <Lines>7709</Lines>
  <Paragraphs>2170</Paragraphs>
  <ScaleCrop>false</ScaleCrop>
  <HeadingPairs>
    <vt:vector size="2" baseType="variant">
      <vt:variant>
        <vt:lpstr>Title</vt:lpstr>
      </vt:variant>
      <vt:variant>
        <vt:i4>1</vt:i4>
      </vt:variant>
    </vt:vector>
  </HeadingPairs>
  <TitlesOfParts>
    <vt:vector size="1" baseType="lpstr">
      <vt:lpstr>دین اسلام؛ ماهیّت، شرایع، عقاید و نظام‌های 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1085266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دین اسلام؛ ماهیّت، شرایع، عقاید و نظام‌های آن</dc:title>
  <dc:subject>عقاید (کلام) - مجموعه عقاید اسلامی</dc:subject>
  <dc:creator>دکتر محمّد بن ابراهیم حَمَد</dc:creator>
  <cp:keywords>کتابخانه; قلم; عقیده; موحدين; موحدین; کتاب; مكتبة; القلم; العقيدة; qalam; library; http:/qalamlib.com; http:/qalamlibrary.com; http:/mowahedin.com; http:/aqeedeh.com</cp:keywords>
  <dc:description>پژوهش عالمانه و گسترده‌ای است در باب حقیقت دین اسلام و محتوی عقیده و شریعت آن. نویسنده در این اثر کوشیده است به با بهره‌گیری از آیات نورانی قرآن کریم و احادیث گهربار نبوی، حقیقت دین اسلام را آنچنان که هست بیان نماید و منبع موثقی برای بنیان‌های عقیدتی جوانان و تازه مسلمانان فراهم آورد تا با استناد به آن از شبهات و عقاید شاذ و بدعت‌آمیز دوری بجویند._x000d_
وی در فصل نخست حقیقت دین اسلام و منابع قانون‌گذاری و ارکان آن را تبیین می‌نماید. در ادامه ارکان شش‌گانۀ ایمان را شرح داده و در فصل بعد خلاصه‌ای از زندگی حضرت رسول را بیان کرده و به اخلاق و اسرار سیره نبوی می‌پردازد._x000d_
دیگر مباحث کتاب عبارتند از: حقایق عالم غیب، مفهوم گناه و توبه و گناه، نظام سیاسی، اجتماعی و اتقصادی اسلام و موضع اسلام نسبت مسائل معاصر.</dc:description>
  <cp:revision>1</cp:revision>
  <dcterms:created xsi:type="dcterms:W3CDTF">2018-03-19T10:55:00Z</dcterms:created>
  <dcterms:modified xsi:type="dcterms:W3CDTF">2018-03-19T10:55:00Z</dcterms:modified>
  <cp:version>1.0 September 2017</cp:version>
</cp:coreProperties>
</file>